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charts/chart1.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59BCCA" w14:textId="77777777" w:rsidR="003E6A1F" w:rsidRPr="009756E1" w:rsidRDefault="003E6A1F" w:rsidP="00A86458">
      <w:pPr>
        <w:rPr>
          <w:lang w:val="en-US"/>
        </w:rPr>
      </w:pPr>
    </w:p>
    <w:p w14:paraId="32AC8DB1" w14:textId="77777777" w:rsidR="00634822" w:rsidRPr="009756E1" w:rsidRDefault="00634822" w:rsidP="00A86458">
      <w:pPr>
        <w:rPr>
          <w:lang w:val="en-US"/>
        </w:rPr>
      </w:pPr>
    </w:p>
    <w:p w14:paraId="20C47FE4" w14:textId="77777777" w:rsidR="00B2171D" w:rsidRPr="009756E1" w:rsidRDefault="00B2171D" w:rsidP="00A86458">
      <w:pPr>
        <w:rPr>
          <w:lang w:val="en-US"/>
        </w:rPr>
      </w:pPr>
    </w:p>
    <w:p w14:paraId="2D6B1756" w14:textId="77777777" w:rsidR="00934E92" w:rsidRPr="009756E1" w:rsidRDefault="00934E92" w:rsidP="00A86458">
      <w:pPr>
        <w:rPr>
          <w:lang w:val="en-US"/>
        </w:rPr>
      </w:pPr>
    </w:p>
    <w:p w14:paraId="006AF8FD" w14:textId="77777777" w:rsidR="00964307" w:rsidRPr="009756E1" w:rsidRDefault="00964307" w:rsidP="00A86458">
      <w:pPr>
        <w:rPr>
          <w:lang w:val="en-US"/>
        </w:rPr>
      </w:pPr>
    </w:p>
    <w:sdt>
      <w:sdtPr>
        <w:rPr>
          <w:rFonts w:asciiTheme="minorHAnsi" w:hAnsiTheme="minorHAnsi" w:cstheme="minorHAnsi"/>
          <w:b/>
          <w:sz w:val="24"/>
          <w:szCs w:val="24"/>
          <w:lang w:val="en-US" w:bidi="ar-SA"/>
        </w:rPr>
        <w:id w:val="395681"/>
        <w:docPartObj>
          <w:docPartGallery w:val="Cover Pages"/>
          <w:docPartUnique/>
        </w:docPartObj>
      </w:sdtPr>
      <w:sdtEndPr>
        <w:rPr>
          <w:caps/>
          <w:szCs w:val="32"/>
        </w:rPr>
      </w:sdtEndPr>
      <w:sdtContent>
        <w:p w14:paraId="22DEC4F9" w14:textId="77777777" w:rsidR="00DE2BF4" w:rsidRPr="00ED48C9" w:rsidRDefault="00DE2BF4" w:rsidP="00A86458">
          <w:pPr>
            <w:rPr>
              <w:rFonts w:asciiTheme="minorHAnsi" w:hAnsiTheme="minorHAnsi" w:cstheme="minorHAnsi"/>
              <w:sz w:val="24"/>
              <w:szCs w:val="24"/>
              <w:lang w:val="en-US"/>
            </w:rPr>
          </w:pPr>
        </w:p>
        <w:p w14:paraId="7FAE235C" w14:textId="59B988E1" w:rsidR="00DE2BF4" w:rsidRPr="00ED48C9" w:rsidRDefault="0067238C" w:rsidP="008D4775">
          <w:pPr>
            <w:rPr>
              <w:rFonts w:asciiTheme="minorHAnsi" w:eastAsia="Times New Roman" w:hAnsiTheme="minorHAnsi" w:cstheme="minorHAnsi"/>
              <w:noProof/>
              <w:sz w:val="24"/>
              <w:szCs w:val="24"/>
              <w:lang w:val="en-US" w:eastAsia="tr-TR"/>
            </w:rPr>
          </w:pPr>
          <w:r w:rsidRPr="00ED48C9">
            <w:rPr>
              <w:rFonts w:asciiTheme="minorHAnsi" w:hAnsiTheme="minorHAnsi" w:cstheme="minorHAnsi"/>
              <w:noProof/>
              <w:lang w:eastAsia="tr-TR" w:bidi="ar-SA"/>
            </w:rPr>
            <w:drawing>
              <wp:anchor distT="0" distB="0" distL="114300" distR="114300" simplePos="0" relativeHeight="251658240" behindDoc="1" locked="0" layoutInCell="1" allowOverlap="1" wp14:anchorId="0F4ACCBB" wp14:editId="6B191356">
                <wp:simplePos x="0" y="0"/>
                <wp:positionH relativeFrom="column">
                  <wp:posOffset>806450</wp:posOffset>
                </wp:positionH>
                <wp:positionV relativeFrom="paragraph">
                  <wp:posOffset>154305</wp:posOffset>
                </wp:positionV>
                <wp:extent cx="4081145" cy="2446020"/>
                <wp:effectExtent l="0" t="0" r="0" b="0"/>
                <wp:wrapTopAndBottom/>
                <wp:docPr id="59" name="Resim 59" descr="metin, yazı tipi, logo, grafik içeren bir resim&#10;&#10;Açıklama otomatik olarak oluşturuld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Resim 59" descr="metin, yazı tipi, logo, grafik içeren bir resim&#10;&#10;Açıklama otomatik olarak oluşturuldu"/>
                        <pic:cNvPicPr/>
                      </pic:nvPicPr>
                      <pic:blipFill>
                        <a:blip r:embed="rId9" cstate="print">
                          <a:extLst>
                            <a:ext uri="{28A0092B-C50C-407E-A947-70E740481C1C}">
                              <a14:useLocalDpi xmlns:a14="http://schemas.microsoft.com/office/drawing/2010/main" val="0"/>
                            </a:ext>
                          </a:extLst>
                        </a:blip>
                        <a:stretch>
                          <a:fillRect/>
                        </a:stretch>
                      </pic:blipFill>
                      <pic:spPr>
                        <a:xfrm>
                          <a:off x="0" y="0"/>
                          <a:ext cx="4081145" cy="2446020"/>
                        </a:xfrm>
                        <a:prstGeom prst="rect">
                          <a:avLst/>
                        </a:prstGeom>
                      </pic:spPr>
                    </pic:pic>
                  </a:graphicData>
                </a:graphic>
              </wp:anchor>
            </w:drawing>
          </w:r>
        </w:p>
        <w:p w14:paraId="4B7BD3D9" w14:textId="77777777" w:rsidR="0067238C" w:rsidRPr="00ED48C9" w:rsidRDefault="0067238C" w:rsidP="00DB31F2">
          <w:pPr>
            <w:ind w:left="2127"/>
            <w:rPr>
              <w:rFonts w:asciiTheme="minorHAnsi" w:eastAsia="Times New Roman" w:hAnsiTheme="minorHAnsi" w:cstheme="minorHAnsi"/>
              <w:noProof/>
              <w:sz w:val="24"/>
              <w:szCs w:val="24"/>
              <w:lang w:val="en-US" w:eastAsia="tr-TR"/>
            </w:rPr>
          </w:pPr>
        </w:p>
        <w:p w14:paraId="5AEA246D" w14:textId="5A6AB5AC" w:rsidR="00DB31F2" w:rsidRPr="00ED48C9" w:rsidRDefault="00DB31F2" w:rsidP="008D4775">
          <w:pPr>
            <w:ind w:left="2127"/>
            <w:rPr>
              <w:rFonts w:asciiTheme="minorHAnsi" w:hAnsiTheme="minorHAnsi" w:cstheme="minorHAnsi"/>
              <w:sz w:val="24"/>
              <w:szCs w:val="24"/>
              <w:lang w:val="en-US"/>
            </w:rPr>
          </w:pPr>
        </w:p>
        <w:p w14:paraId="63843E44" w14:textId="6BB8E2D9" w:rsidR="00DB31F2" w:rsidRPr="00ED48C9" w:rsidRDefault="00DB31F2" w:rsidP="00DB31F2">
          <w:pPr>
            <w:ind w:left="851"/>
            <w:rPr>
              <w:rFonts w:asciiTheme="minorHAnsi" w:hAnsiTheme="minorHAnsi" w:cstheme="minorHAnsi"/>
              <w:sz w:val="24"/>
              <w:szCs w:val="24"/>
              <w:lang w:val="en-US"/>
            </w:rPr>
          </w:pPr>
        </w:p>
        <w:p w14:paraId="0E306ECD" w14:textId="04280061" w:rsidR="00DB31F2" w:rsidRPr="00ED48C9" w:rsidRDefault="00DB31F2" w:rsidP="008D4775">
          <w:pPr>
            <w:rPr>
              <w:rFonts w:asciiTheme="minorHAnsi" w:hAnsiTheme="minorHAnsi" w:cstheme="minorHAnsi"/>
              <w:sz w:val="24"/>
              <w:szCs w:val="24"/>
              <w:lang w:val="en-US"/>
            </w:rPr>
          </w:pPr>
          <w:r w:rsidRPr="00ED48C9">
            <w:rPr>
              <w:rFonts w:asciiTheme="minorHAnsi" w:hAnsiTheme="minorHAnsi" w:cstheme="minorHAnsi"/>
              <w:sz w:val="24"/>
              <w:szCs w:val="24"/>
              <w:lang w:val="en-US"/>
            </w:rPr>
            <w:t xml:space="preserve">  </w:t>
          </w:r>
        </w:p>
        <w:p w14:paraId="4F795D96" w14:textId="77777777" w:rsidR="002008D8" w:rsidRPr="00ED48C9" w:rsidRDefault="002008D8" w:rsidP="002008D8">
          <w:pPr>
            <w:spacing w:after="0" w:line="240" w:lineRule="auto"/>
            <w:jc w:val="center"/>
            <w:rPr>
              <w:rFonts w:asciiTheme="minorHAnsi" w:eastAsia="Times New Roman" w:hAnsiTheme="minorHAnsi" w:cstheme="minorHAnsi"/>
              <w:b/>
              <w:color w:val="222222"/>
              <w:sz w:val="56"/>
              <w:szCs w:val="56"/>
              <w:lang w:val="en-US"/>
            </w:rPr>
          </w:pPr>
          <w:r w:rsidRPr="00ED48C9">
            <w:rPr>
              <w:rFonts w:asciiTheme="minorHAnsi" w:eastAsia="Times New Roman" w:hAnsiTheme="minorHAnsi" w:cstheme="minorHAnsi"/>
              <w:b/>
              <w:color w:val="222222"/>
              <w:sz w:val="56"/>
              <w:szCs w:val="56"/>
              <w:lang w:val="en-US"/>
            </w:rPr>
            <w:t xml:space="preserve">ELECTRICITY MARKET </w:t>
          </w:r>
        </w:p>
        <w:p w14:paraId="7720D399" w14:textId="7A7EE3D3" w:rsidR="00DB31F2" w:rsidRPr="00ED48C9" w:rsidRDefault="002008D8" w:rsidP="002008D8">
          <w:pPr>
            <w:spacing w:after="180" w:line="240" w:lineRule="auto"/>
            <w:jc w:val="center"/>
            <w:rPr>
              <w:rFonts w:asciiTheme="minorHAnsi" w:eastAsia="Times New Roman" w:hAnsiTheme="minorHAnsi" w:cstheme="minorHAnsi"/>
              <w:b/>
              <w:color w:val="222222"/>
              <w:sz w:val="24"/>
              <w:szCs w:val="24"/>
              <w:lang w:val="en-US" w:eastAsia="tr-TR"/>
            </w:rPr>
          </w:pPr>
          <w:r w:rsidRPr="00ED48C9">
            <w:rPr>
              <w:rFonts w:asciiTheme="minorHAnsi" w:eastAsia="Times New Roman" w:hAnsiTheme="minorHAnsi" w:cstheme="minorHAnsi"/>
              <w:b/>
              <w:color w:val="222222"/>
              <w:sz w:val="56"/>
              <w:szCs w:val="56"/>
              <w:lang w:val="en-US"/>
            </w:rPr>
            <w:t>SECTOR REPORT 202</w:t>
          </w:r>
          <w:r w:rsidR="00F414F3" w:rsidRPr="00ED48C9">
            <w:rPr>
              <w:rFonts w:asciiTheme="minorHAnsi" w:eastAsia="Times New Roman" w:hAnsiTheme="minorHAnsi" w:cstheme="minorHAnsi"/>
              <w:b/>
              <w:color w:val="222222"/>
              <w:sz w:val="56"/>
              <w:szCs w:val="56"/>
              <w:lang w:val="en-US"/>
            </w:rPr>
            <w:t>4</w:t>
          </w:r>
        </w:p>
        <w:p w14:paraId="416289C5" w14:textId="77777777" w:rsidR="00DB31F2" w:rsidRPr="00ED48C9" w:rsidRDefault="00DB31F2" w:rsidP="00DB31F2">
          <w:pPr>
            <w:spacing w:after="180" w:line="240" w:lineRule="auto"/>
            <w:jc w:val="center"/>
            <w:rPr>
              <w:rFonts w:asciiTheme="minorHAnsi" w:eastAsia="Times New Roman" w:hAnsiTheme="minorHAnsi" w:cstheme="minorHAnsi"/>
              <w:b/>
              <w:color w:val="222222"/>
              <w:sz w:val="24"/>
              <w:szCs w:val="24"/>
              <w:lang w:val="en-US" w:eastAsia="tr-TR"/>
            </w:rPr>
          </w:pPr>
        </w:p>
        <w:p w14:paraId="7C4C27B3" w14:textId="77777777" w:rsidR="002E1B4D" w:rsidRPr="00ED48C9" w:rsidRDefault="002E1B4D" w:rsidP="00DB31F2">
          <w:pPr>
            <w:spacing w:after="180" w:line="240" w:lineRule="auto"/>
            <w:jc w:val="center"/>
            <w:rPr>
              <w:rFonts w:asciiTheme="minorHAnsi" w:eastAsia="Times New Roman" w:hAnsiTheme="minorHAnsi" w:cstheme="minorHAnsi"/>
              <w:b/>
              <w:color w:val="222222"/>
              <w:sz w:val="24"/>
              <w:szCs w:val="24"/>
              <w:lang w:val="en-US" w:eastAsia="tr-TR"/>
            </w:rPr>
          </w:pPr>
        </w:p>
        <w:p w14:paraId="109BF5C4" w14:textId="77777777" w:rsidR="00DB31F2" w:rsidRPr="00ED48C9" w:rsidRDefault="00DB31F2" w:rsidP="00DB31F2">
          <w:pPr>
            <w:spacing w:after="180" w:line="240" w:lineRule="auto"/>
            <w:jc w:val="center"/>
            <w:rPr>
              <w:rFonts w:asciiTheme="minorHAnsi" w:eastAsia="Times New Roman" w:hAnsiTheme="minorHAnsi" w:cstheme="minorHAnsi"/>
              <w:b/>
              <w:color w:val="222222"/>
              <w:sz w:val="24"/>
              <w:szCs w:val="24"/>
              <w:lang w:val="en-US" w:eastAsia="tr-TR"/>
            </w:rPr>
          </w:pPr>
        </w:p>
        <w:p w14:paraId="4A301DDE" w14:textId="77777777" w:rsidR="00DB31F2" w:rsidRPr="00ED48C9" w:rsidRDefault="00DB31F2" w:rsidP="00DB31F2">
          <w:pPr>
            <w:spacing w:after="180" w:line="240" w:lineRule="auto"/>
            <w:jc w:val="center"/>
            <w:rPr>
              <w:rFonts w:asciiTheme="minorHAnsi" w:eastAsia="Times New Roman" w:hAnsiTheme="minorHAnsi" w:cstheme="minorHAnsi"/>
              <w:b/>
              <w:color w:val="222222"/>
              <w:sz w:val="24"/>
              <w:szCs w:val="24"/>
              <w:lang w:val="en-US" w:eastAsia="tr-TR"/>
            </w:rPr>
          </w:pPr>
        </w:p>
        <w:p w14:paraId="32F6BA4C" w14:textId="77777777" w:rsidR="00BD262C" w:rsidRPr="00ED48C9" w:rsidRDefault="00BD262C" w:rsidP="00DB31F2">
          <w:pPr>
            <w:spacing w:after="180" w:line="240" w:lineRule="auto"/>
            <w:jc w:val="center"/>
            <w:rPr>
              <w:rFonts w:asciiTheme="minorHAnsi" w:eastAsia="Times New Roman" w:hAnsiTheme="minorHAnsi" w:cstheme="minorHAnsi"/>
              <w:b/>
              <w:color w:val="222222"/>
              <w:sz w:val="24"/>
              <w:szCs w:val="24"/>
              <w:lang w:val="en-US" w:eastAsia="tr-TR"/>
            </w:rPr>
            <w:sectPr w:rsidR="00BD262C" w:rsidRPr="00ED48C9" w:rsidSect="00882A5D">
              <w:footerReference w:type="default" r:id="rId10"/>
              <w:pgSz w:w="11906" w:h="16838"/>
              <w:pgMar w:top="1418" w:right="1418" w:bottom="1418" w:left="1418" w:header="709" w:footer="709" w:gutter="0"/>
              <w:cols w:space="708"/>
              <w:titlePg/>
              <w:docGrid w:linePitch="360"/>
            </w:sectPr>
          </w:pPr>
        </w:p>
        <w:p w14:paraId="3E55B79F" w14:textId="77777777" w:rsidR="00DB31F2" w:rsidRPr="00ED48C9" w:rsidRDefault="00DB31F2" w:rsidP="00DB31F2">
          <w:pPr>
            <w:spacing w:after="180" w:line="240" w:lineRule="auto"/>
            <w:jc w:val="center"/>
            <w:rPr>
              <w:rFonts w:asciiTheme="minorHAnsi" w:eastAsia="Times New Roman" w:hAnsiTheme="minorHAnsi" w:cstheme="minorHAnsi"/>
              <w:b/>
              <w:color w:val="222222"/>
              <w:sz w:val="24"/>
              <w:szCs w:val="24"/>
              <w:lang w:val="en-US" w:eastAsia="tr-TR"/>
            </w:rPr>
          </w:pPr>
        </w:p>
        <w:p w14:paraId="79722992" w14:textId="77777777" w:rsidR="00DB31F2" w:rsidRPr="00ED48C9" w:rsidRDefault="00DB31F2" w:rsidP="00DB31F2">
          <w:pPr>
            <w:spacing w:after="180" w:line="240" w:lineRule="auto"/>
            <w:jc w:val="center"/>
            <w:rPr>
              <w:rFonts w:asciiTheme="minorHAnsi" w:eastAsia="Times New Roman" w:hAnsiTheme="minorHAnsi" w:cstheme="minorHAnsi"/>
              <w:b/>
              <w:color w:val="222222"/>
              <w:sz w:val="24"/>
              <w:szCs w:val="24"/>
              <w:lang w:val="en-US" w:eastAsia="tr-TR"/>
            </w:rPr>
          </w:pPr>
        </w:p>
        <w:p w14:paraId="196A1009" w14:textId="77777777" w:rsidR="008D4775" w:rsidRPr="00ED48C9" w:rsidRDefault="008D4775" w:rsidP="008D4775">
          <w:pPr>
            <w:spacing w:after="0" w:line="240" w:lineRule="auto"/>
            <w:jc w:val="center"/>
            <w:rPr>
              <w:rFonts w:asciiTheme="minorHAnsi" w:eastAsia="Times New Roman" w:hAnsiTheme="minorHAnsi" w:cstheme="minorHAnsi"/>
              <w:sz w:val="28"/>
              <w:szCs w:val="28"/>
              <w:lang w:val="en-US" w:eastAsia="tr-TR"/>
            </w:rPr>
          </w:pPr>
          <w:r w:rsidRPr="00ED48C9">
            <w:rPr>
              <w:rFonts w:asciiTheme="minorHAnsi" w:eastAsia="Times New Roman" w:hAnsiTheme="minorHAnsi" w:cstheme="minorHAnsi"/>
              <w:sz w:val="28"/>
              <w:szCs w:val="28"/>
              <w:lang w:val="en-US"/>
            </w:rPr>
            <w:t>All the information, tables and figures provided in this report are reserved and cannot be used without reference.</w:t>
          </w:r>
        </w:p>
        <w:p w14:paraId="3EF1491D" w14:textId="77777777" w:rsidR="00DB31F2" w:rsidRPr="00ED48C9" w:rsidRDefault="00DB31F2" w:rsidP="00DB31F2">
          <w:pPr>
            <w:spacing w:after="0" w:line="240" w:lineRule="auto"/>
            <w:jc w:val="center"/>
            <w:rPr>
              <w:rFonts w:asciiTheme="minorHAnsi" w:eastAsia="Times New Roman" w:hAnsiTheme="minorHAnsi" w:cstheme="minorHAnsi"/>
              <w:sz w:val="28"/>
              <w:szCs w:val="28"/>
              <w:lang w:val="en-US" w:eastAsia="tr-TR"/>
            </w:rPr>
          </w:pPr>
        </w:p>
        <w:p w14:paraId="498EC41D" w14:textId="77777777" w:rsidR="00DB31F2" w:rsidRPr="00ED48C9" w:rsidRDefault="00DB31F2" w:rsidP="00DB31F2">
          <w:pPr>
            <w:spacing w:after="0" w:line="240" w:lineRule="auto"/>
            <w:jc w:val="center"/>
            <w:rPr>
              <w:rFonts w:asciiTheme="minorHAnsi" w:eastAsia="Times New Roman" w:hAnsiTheme="minorHAnsi" w:cstheme="minorHAnsi"/>
              <w:sz w:val="24"/>
              <w:szCs w:val="24"/>
              <w:lang w:val="en-US" w:eastAsia="tr-TR"/>
            </w:rPr>
          </w:pPr>
        </w:p>
        <w:p w14:paraId="05065991" w14:textId="77777777" w:rsidR="00DB31F2" w:rsidRPr="00ED48C9" w:rsidRDefault="00DB31F2" w:rsidP="00DB31F2">
          <w:pPr>
            <w:spacing w:after="0" w:line="240" w:lineRule="auto"/>
            <w:jc w:val="center"/>
            <w:rPr>
              <w:rFonts w:asciiTheme="minorHAnsi" w:eastAsia="Times New Roman" w:hAnsiTheme="minorHAnsi" w:cstheme="minorHAnsi"/>
              <w:sz w:val="24"/>
              <w:szCs w:val="24"/>
              <w:lang w:val="en-US" w:eastAsia="tr-TR"/>
            </w:rPr>
          </w:pPr>
        </w:p>
        <w:p w14:paraId="5FA6B8A9" w14:textId="77777777" w:rsidR="00DB31F2" w:rsidRPr="00ED48C9" w:rsidRDefault="00DB31F2" w:rsidP="00DB31F2">
          <w:pPr>
            <w:spacing w:after="0" w:line="240" w:lineRule="auto"/>
            <w:jc w:val="center"/>
            <w:rPr>
              <w:rFonts w:asciiTheme="minorHAnsi" w:eastAsia="Times New Roman" w:hAnsiTheme="minorHAnsi" w:cstheme="minorHAnsi"/>
              <w:sz w:val="24"/>
              <w:szCs w:val="24"/>
              <w:lang w:val="en-US" w:eastAsia="tr-TR"/>
            </w:rPr>
          </w:pPr>
        </w:p>
        <w:p w14:paraId="1A0712F3" w14:textId="77777777" w:rsidR="00DB31F2" w:rsidRPr="00ED48C9" w:rsidRDefault="00DB31F2" w:rsidP="00DB31F2">
          <w:pPr>
            <w:spacing w:after="0" w:line="240" w:lineRule="auto"/>
            <w:jc w:val="center"/>
            <w:rPr>
              <w:rFonts w:asciiTheme="minorHAnsi" w:eastAsia="Times New Roman" w:hAnsiTheme="minorHAnsi" w:cstheme="minorHAnsi"/>
              <w:sz w:val="24"/>
              <w:szCs w:val="24"/>
              <w:lang w:val="en-US" w:eastAsia="tr-TR"/>
            </w:rPr>
          </w:pPr>
        </w:p>
        <w:p w14:paraId="2D56231D" w14:textId="77777777" w:rsidR="008D4775" w:rsidRPr="00ED48C9" w:rsidRDefault="008D4775" w:rsidP="008D4775">
          <w:pPr>
            <w:spacing w:after="0" w:line="240" w:lineRule="auto"/>
            <w:jc w:val="center"/>
            <w:rPr>
              <w:rFonts w:asciiTheme="minorHAnsi" w:eastAsia="Times New Roman" w:hAnsiTheme="minorHAnsi" w:cstheme="minorHAnsi"/>
              <w:b/>
              <w:sz w:val="32"/>
              <w:szCs w:val="32"/>
              <w:lang w:val="en-US"/>
            </w:rPr>
          </w:pPr>
          <w:r w:rsidRPr="00ED48C9">
            <w:rPr>
              <w:rFonts w:asciiTheme="minorHAnsi" w:eastAsia="Times New Roman" w:hAnsiTheme="minorHAnsi" w:cstheme="minorHAnsi"/>
              <w:b/>
              <w:sz w:val="32"/>
              <w:szCs w:val="32"/>
              <w:lang w:val="en-US"/>
            </w:rPr>
            <w:t xml:space="preserve">REPUBLIC OF TÜRKİYE </w:t>
          </w:r>
        </w:p>
        <w:p w14:paraId="5C8DE3C1" w14:textId="77777777" w:rsidR="008D4775" w:rsidRPr="00ED48C9" w:rsidRDefault="008D4775" w:rsidP="008D4775">
          <w:pPr>
            <w:spacing w:after="0" w:line="240" w:lineRule="auto"/>
            <w:jc w:val="center"/>
            <w:rPr>
              <w:rFonts w:asciiTheme="minorHAnsi" w:eastAsia="Times New Roman" w:hAnsiTheme="minorHAnsi" w:cstheme="minorHAnsi"/>
              <w:b/>
              <w:sz w:val="32"/>
              <w:szCs w:val="32"/>
              <w:lang w:val="en-US"/>
            </w:rPr>
          </w:pPr>
          <w:r w:rsidRPr="00ED48C9">
            <w:rPr>
              <w:rFonts w:asciiTheme="minorHAnsi" w:eastAsia="Times New Roman" w:hAnsiTheme="minorHAnsi" w:cstheme="minorHAnsi"/>
              <w:b/>
              <w:sz w:val="32"/>
              <w:szCs w:val="32"/>
              <w:lang w:val="en-US"/>
            </w:rPr>
            <w:t>ENERGY MARKET REGULATORY AUTHORITY</w:t>
          </w:r>
        </w:p>
        <w:p w14:paraId="49A45E63" w14:textId="77777777" w:rsidR="008D4775" w:rsidRPr="00ED48C9" w:rsidRDefault="008D4775" w:rsidP="008D4775">
          <w:pPr>
            <w:spacing w:after="0" w:line="240" w:lineRule="auto"/>
            <w:jc w:val="center"/>
            <w:rPr>
              <w:rFonts w:asciiTheme="minorHAnsi" w:eastAsia="Times New Roman" w:hAnsiTheme="minorHAnsi" w:cstheme="minorHAnsi"/>
              <w:b/>
              <w:sz w:val="32"/>
              <w:szCs w:val="32"/>
              <w:lang w:val="en-US"/>
            </w:rPr>
          </w:pPr>
        </w:p>
        <w:p w14:paraId="41C5DD4C" w14:textId="77777777" w:rsidR="008D4775" w:rsidRPr="00ED48C9" w:rsidRDefault="008D4775" w:rsidP="008D4775">
          <w:pPr>
            <w:spacing w:after="0" w:line="240" w:lineRule="auto"/>
            <w:jc w:val="center"/>
            <w:rPr>
              <w:rFonts w:asciiTheme="minorHAnsi" w:eastAsia="Times New Roman" w:hAnsiTheme="minorHAnsi" w:cstheme="minorHAnsi"/>
              <w:sz w:val="28"/>
              <w:szCs w:val="28"/>
              <w:lang w:val="en-US" w:eastAsia="tr-TR"/>
            </w:rPr>
          </w:pPr>
          <w:r w:rsidRPr="00ED48C9">
            <w:rPr>
              <w:rFonts w:asciiTheme="minorHAnsi" w:eastAsia="Times New Roman" w:hAnsiTheme="minorHAnsi" w:cstheme="minorHAnsi"/>
              <w:sz w:val="28"/>
              <w:szCs w:val="28"/>
              <w:lang w:val="en-US"/>
            </w:rPr>
            <w:t>Strategy Development Department</w:t>
          </w:r>
        </w:p>
        <w:p w14:paraId="50688AE1" w14:textId="77777777" w:rsidR="00DB31F2" w:rsidRPr="00ED48C9" w:rsidRDefault="00DB31F2" w:rsidP="00DB31F2">
          <w:pPr>
            <w:spacing w:after="0" w:line="240" w:lineRule="auto"/>
            <w:jc w:val="center"/>
            <w:rPr>
              <w:rFonts w:asciiTheme="minorHAnsi" w:eastAsia="Times New Roman" w:hAnsiTheme="minorHAnsi" w:cstheme="minorHAnsi"/>
              <w:sz w:val="28"/>
              <w:szCs w:val="28"/>
              <w:lang w:val="en-US" w:eastAsia="tr-TR"/>
            </w:rPr>
          </w:pPr>
        </w:p>
        <w:p w14:paraId="55A4AD35" w14:textId="77777777" w:rsidR="00DB31F2" w:rsidRPr="00ED48C9" w:rsidRDefault="00DB31F2" w:rsidP="00DB31F2">
          <w:pPr>
            <w:spacing w:after="0" w:line="240" w:lineRule="auto"/>
            <w:jc w:val="center"/>
            <w:rPr>
              <w:rFonts w:asciiTheme="minorHAnsi" w:eastAsia="Times New Roman" w:hAnsiTheme="minorHAnsi" w:cstheme="minorHAnsi"/>
              <w:sz w:val="28"/>
              <w:szCs w:val="28"/>
              <w:lang w:val="en-US" w:eastAsia="tr-TR"/>
            </w:rPr>
          </w:pPr>
        </w:p>
        <w:p w14:paraId="2995B16F" w14:textId="77777777" w:rsidR="00DE2BF4" w:rsidRPr="00ED48C9" w:rsidRDefault="00DE2BF4" w:rsidP="00DB31F2">
          <w:pPr>
            <w:spacing w:after="0" w:line="240" w:lineRule="auto"/>
            <w:jc w:val="center"/>
            <w:rPr>
              <w:rFonts w:asciiTheme="minorHAnsi" w:eastAsia="Times New Roman" w:hAnsiTheme="minorHAnsi" w:cstheme="minorHAnsi"/>
              <w:sz w:val="28"/>
              <w:szCs w:val="28"/>
              <w:lang w:val="en-US" w:eastAsia="tr-TR"/>
            </w:rPr>
          </w:pPr>
        </w:p>
        <w:p w14:paraId="6EC4A75E" w14:textId="51398DE0" w:rsidR="00DB31F2" w:rsidRPr="00ED48C9" w:rsidRDefault="00DB31F2" w:rsidP="00DB31F2">
          <w:pPr>
            <w:spacing w:after="0" w:line="240" w:lineRule="auto"/>
            <w:jc w:val="center"/>
            <w:rPr>
              <w:rFonts w:asciiTheme="minorHAnsi" w:eastAsia="Times New Roman" w:hAnsiTheme="minorHAnsi" w:cstheme="minorHAnsi"/>
              <w:b/>
              <w:sz w:val="28"/>
              <w:szCs w:val="28"/>
              <w:lang w:val="en-US" w:eastAsia="tr-TR"/>
            </w:rPr>
          </w:pPr>
          <w:r w:rsidRPr="00ED48C9">
            <w:rPr>
              <w:rFonts w:asciiTheme="minorHAnsi" w:eastAsia="Times New Roman" w:hAnsiTheme="minorHAnsi" w:cstheme="minorHAnsi"/>
              <w:b/>
              <w:sz w:val="28"/>
              <w:szCs w:val="28"/>
              <w:lang w:val="en-US" w:eastAsia="tr-TR"/>
            </w:rPr>
            <w:t xml:space="preserve">ANKARA, </w:t>
          </w:r>
          <w:r w:rsidR="00FA4A47" w:rsidRPr="00ED48C9">
            <w:rPr>
              <w:rFonts w:asciiTheme="minorHAnsi" w:eastAsia="Times New Roman" w:hAnsiTheme="minorHAnsi" w:cstheme="minorHAnsi"/>
              <w:b/>
              <w:sz w:val="28"/>
              <w:szCs w:val="28"/>
              <w:lang w:val="en-US" w:eastAsia="tr-TR"/>
            </w:rPr>
            <w:t>202</w:t>
          </w:r>
          <w:r w:rsidR="00F414F3" w:rsidRPr="00ED48C9">
            <w:rPr>
              <w:rFonts w:asciiTheme="minorHAnsi" w:eastAsia="Times New Roman" w:hAnsiTheme="minorHAnsi" w:cstheme="minorHAnsi"/>
              <w:b/>
              <w:sz w:val="28"/>
              <w:szCs w:val="28"/>
              <w:lang w:val="en-US" w:eastAsia="tr-TR"/>
            </w:rPr>
            <w:t>5</w:t>
          </w:r>
        </w:p>
        <w:p w14:paraId="0955BC42" w14:textId="77777777" w:rsidR="00E955C9" w:rsidRPr="00ED48C9" w:rsidRDefault="00E955C9" w:rsidP="00DB31F2">
          <w:pPr>
            <w:pStyle w:val="AralkYok"/>
            <w:rPr>
              <w:rFonts w:asciiTheme="minorHAnsi" w:hAnsiTheme="minorHAnsi" w:cstheme="minorHAnsi"/>
              <w:b/>
              <w:bCs/>
              <w:caps/>
              <w:color w:val="FFFFFF" w:themeColor="background1"/>
              <w:sz w:val="28"/>
              <w:szCs w:val="28"/>
              <w:lang w:val="en-US"/>
            </w:rPr>
          </w:pPr>
        </w:p>
        <w:p w14:paraId="3923F43D" w14:textId="77777777" w:rsidR="00076349" w:rsidRPr="00ED48C9" w:rsidRDefault="00076349" w:rsidP="00DB31F2">
          <w:pPr>
            <w:pStyle w:val="AralkYok"/>
            <w:rPr>
              <w:rFonts w:asciiTheme="minorHAnsi" w:hAnsiTheme="minorHAnsi" w:cstheme="minorHAnsi"/>
              <w:b/>
              <w:bCs/>
              <w:caps/>
              <w:color w:val="FFFFFF" w:themeColor="background1"/>
              <w:sz w:val="24"/>
              <w:szCs w:val="24"/>
              <w:lang w:val="en-US"/>
            </w:rPr>
          </w:pPr>
        </w:p>
        <w:p w14:paraId="335D8DD8" w14:textId="77777777" w:rsidR="00076349" w:rsidRPr="00ED48C9" w:rsidRDefault="00076349" w:rsidP="00DB31F2">
          <w:pPr>
            <w:pStyle w:val="AralkYok"/>
            <w:rPr>
              <w:rFonts w:asciiTheme="minorHAnsi" w:hAnsiTheme="minorHAnsi" w:cstheme="minorHAnsi"/>
              <w:b/>
              <w:bCs/>
              <w:caps/>
              <w:color w:val="FFFFFF" w:themeColor="background1"/>
              <w:sz w:val="24"/>
              <w:szCs w:val="24"/>
              <w:lang w:val="en-US"/>
            </w:rPr>
          </w:pPr>
        </w:p>
        <w:p w14:paraId="27176E76" w14:textId="77777777" w:rsidR="00076349" w:rsidRPr="00ED48C9" w:rsidRDefault="00076349" w:rsidP="00DB31F2">
          <w:pPr>
            <w:pStyle w:val="AralkYok"/>
            <w:rPr>
              <w:rFonts w:asciiTheme="minorHAnsi" w:hAnsiTheme="minorHAnsi" w:cstheme="minorHAnsi"/>
              <w:b/>
              <w:bCs/>
              <w:caps/>
              <w:color w:val="FFFFFF" w:themeColor="background1"/>
              <w:sz w:val="24"/>
              <w:szCs w:val="24"/>
              <w:lang w:val="en-US"/>
            </w:rPr>
          </w:pPr>
        </w:p>
        <w:p w14:paraId="48F57A49" w14:textId="77777777" w:rsidR="00076349" w:rsidRPr="00ED48C9" w:rsidRDefault="00076349" w:rsidP="00DB31F2">
          <w:pPr>
            <w:pStyle w:val="AralkYok"/>
            <w:rPr>
              <w:rFonts w:asciiTheme="minorHAnsi" w:hAnsiTheme="minorHAnsi" w:cstheme="minorHAnsi"/>
              <w:b/>
              <w:bCs/>
              <w:caps/>
              <w:color w:val="FFFFFF" w:themeColor="background1"/>
              <w:sz w:val="24"/>
              <w:szCs w:val="24"/>
              <w:lang w:val="en-US"/>
            </w:rPr>
          </w:pPr>
        </w:p>
        <w:p w14:paraId="0C611F0F" w14:textId="77777777" w:rsidR="00076349" w:rsidRPr="00ED48C9" w:rsidRDefault="00076349" w:rsidP="00DB31F2">
          <w:pPr>
            <w:pStyle w:val="AralkYok"/>
            <w:rPr>
              <w:rFonts w:asciiTheme="minorHAnsi" w:hAnsiTheme="minorHAnsi" w:cstheme="minorHAnsi"/>
              <w:b/>
              <w:bCs/>
              <w:caps/>
              <w:color w:val="FFFFFF" w:themeColor="background1"/>
              <w:sz w:val="24"/>
              <w:szCs w:val="24"/>
              <w:lang w:val="en-US"/>
            </w:rPr>
          </w:pPr>
        </w:p>
        <w:p w14:paraId="04F14271" w14:textId="77777777" w:rsidR="00076349" w:rsidRPr="00ED48C9" w:rsidRDefault="00076349" w:rsidP="00DB31F2">
          <w:pPr>
            <w:pStyle w:val="AralkYok"/>
            <w:rPr>
              <w:rFonts w:asciiTheme="minorHAnsi" w:hAnsiTheme="minorHAnsi" w:cstheme="minorHAnsi"/>
              <w:b/>
              <w:bCs/>
              <w:caps/>
              <w:color w:val="FFFFFF" w:themeColor="background1"/>
              <w:sz w:val="24"/>
              <w:szCs w:val="24"/>
              <w:lang w:val="en-US"/>
            </w:rPr>
          </w:pPr>
        </w:p>
        <w:p w14:paraId="368EA12C" w14:textId="77777777" w:rsidR="00076349" w:rsidRPr="00ED48C9" w:rsidRDefault="00076349" w:rsidP="00DB31F2">
          <w:pPr>
            <w:pStyle w:val="AralkYok"/>
            <w:rPr>
              <w:rFonts w:asciiTheme="minorHAnsi" w:hAnsiTheme="minorHAnsi" w:cstheme="minorHAnsi"/>
              <w:b/>
              <w:bCs/>
              <w:caps/>
              <w:color w:val="FFFFFF" w:themeColor="background1"/>
              <w:sz w:val="24"/>
              <w:szCs w:val="24"/>
              <w:lang w:val="en-US"/>
            </w:rPr>
          </w:pPr>
        </w:p>
        <w:p w14:paraId="18C9F0B3" w14:textId="77777777" w:rsidR="00076349" w:rsidRPr="00ED48C9" w:rsidRDefault="00076349" w:rsidP="00DB31F2">
          <w:pPr>
            <w:pStyle w:val="AralkYok"/>
            <w:rPr>
              <w:rFonts w:asciiTheme="minorHAnsi" w:hAnsiTheme="minorHAnsi" w:cstheme="minorHAnsi"/>
              <w:b/>
              <w:bCs/>
              <w:caps/>
              <w:color w:val="FFFFFF" w:themeColor="background1"/>
              <w:sz w:val="24"/>
              <w:szCs w:val="24"/>
              <w:lang w:val="en-US"/>
            </w:rPr>
          </w:pPr>
        </w:p>
        <w:p w14:paraId="1623C318" w14:textId="77777777" w:rsidR="00076349" w:rsidRPr="00ED48C9" w:rsidRDefault="00076349" w:rsidP="00DB31F2">
          <w:pPr>
            <w:pStyle w:val="AralkYok"/>
            <w:rPr>
              <w:rFonts w:asciiTheme="minorHAnsi" w:hAnsiTheme="minorHAnsi" w:cstheme="minorHAnsi"/>
              <w:b/>
              <w:bCs/>
              <w:caps/>
              <w:color w:val="FFFFFF" w:themeColor="background1"/>
              <w:sz w:val="24"/>
              <w:szCs w:val="24"/>
              <w:lang w:val="en-US"/>
            </w:rPr>
          </w:pPr>
        </w:p>
        <w:p w14:paraId="75002ECE" w14:textId="77777777" w:rsidR="00076349" w:rsidRPr="00ED48C9" w:rsidRDefault="00076349" w:rsidP="00DB31F2">
          <w:pPr>
            <w:pStyle w:val="AralkYok"/>
            <w:rPr>
              <w:rFonts w:asciiTheme="minorHAnsi" w:hAnsiTheme="minorHAnsi" w:cstheme="minorHAnsi"/>
              <w:b/>
              <w:bCs/>
              <w:caps/>
              <w:color w:val="FFFFFF" w:themeColor="background1"/>
              <w:sz w:val="24"/>
              <w:szCs w:val="24"/>
              <w:lang w:val="en-US"/>
            </w:rPr>
          </w:pPr>
        </w:p>
        <w:p w14:paraId="231092CB" w14:textId="77777777" w:rsidR="00076349" w:rsidRPr="00ED48C9" w:rsidRDefault="00076349" w:rsidP="00DB31F2">
          <w:pPr>
            <w:pStyle w:val="AralkYok"/>
            <w:rPr>
              <w:rFonts w:asciiTheme="minorHAnsi" w:hAnsiTheme="minorHAnsi" w:cstheme="minorHAnsi"/>
              <w:b/>
              <w:bCs/>
              <w:caps/>
              <w:color w:val="FFFFFF" w:themeColor="background1"/>
              <w:sz w:val="24"/>
              <w:szCs w:val="24"/>
              <w:lang w:val="en-US"/>
            </w:rPr>
          </w:pPr>
        </w:p>
        <w:p w14:paraId="4DDC3642" w14:textId="77777777" w:rsidR="00076349" w:rsidRPr="00ED48C9" w:rsidRDefault="00076349" w:rsidP="00DB31F2">
          <w:pPr>
            <w:pStyle w:val="AralkYok"/>
            <w:rPr>
              <w:rFonts w:asciiTheme="minorHAnsi" w:hAnsiTheme="minorHAnsi" w:cstheme="minorHAnsi"/>
              <w:b/>
              <w:bCs/>
              <w:caps/>
              <w:color w:val="FFFFFF" w:themeColor="background1"/>
              <w:sz w:val="24"/>
              <w:szCs w:val="24"/>
              <w:lang w:val="en-US"/>
            </w:rPr>
          </w:pPr>
        </w:p>
        <w:p w14:paraId="141A6AE1" w14:textId="77777777" w:rsidR="00076349" w:rsidRPr="00ED48C9" w:rsidRDefault="00076349" w:rsidP="00DB31F2">
          <w:pPr>
            <w:pStyle w:val="AralkYok"/>
            <w:rPr>
              <w:rFonts w:asciiTheme="minorHAnsi" w:hAnsiTheme="minorHAnsi" w:cstheme="minorHAnsi"/>
              <w:b/>
              <w:bCs/>
              <w:caps/>
              <w:color w:val="FFFFFF" w:themeColor="background1"/>
              <w:sz w:val="24"/>
              <w:szCs w:val="24"/>
              <w:lang w:val="en-US"/>
            </w:rPr>
          </w:pPr>
        </w:p>
        <w:p w14:paraId="5482F89A" w14:textId="77777777" w:rsidR="00076349" w:rsidRPr="00ED48C9" w:rsidRDefault="00076349" w:rsidP="00DB31F2">
          <w:pPr>
            <w:pStyle w:val="AralkYok"/>
            <w:rPr>
              <w:rFonts w:asciiTheme="minorHAnsi" w:hAnsiTheme="minorHAnsi" w:cstheme="minorHAnsi"/>
              <w:b/>
              <w:bCs/>
              <w:caps/>
              <w:color w:val="FFFFFF" w:themeColor="background1"/>
              <w:sz w:val="24"/>
              <w:szCs w:val="24"/>
              <w:lang w:val="en-US"/>
            </w:rPr>
          </w:pPr>
        </w:p>
        <w:p w14:paraId="3F8814FF" w14:textId="77777777" w:rsidR="00076349" w:rsidRPr="00ED48C9" w:rsidRDefault="00076349" w:rsidP="00DB31F2">
          <w:pPr>
            <w:pStyle w:val="AralkYok"/>
            <w:rPr>
              <w:rFonts w:asciiTheme="minorHAnsi" w:hAnsiTheme="minorHAnsi" w:cstheme="minorHAnsi"/>
              <w:b/>
              <w:bCs/>
              <w:caps/>
              <w:color w:val="FFFFFF" w:themeColor="background1"/>
              <w:sz w:val="24"/>
              <w:szCs w:val="24"/>
              <w:lang w:val="en-US"/>
            </w:rPr>
          </w:pPr>
        </w:p>
        <w:p w14:paraId="25D71688" w14:textId="77777777" w:rsidR="008D4775" w:rsidRPr="00ED48C9" w:rsidRDefault="008D4775" w:rsidP="008D4775">
          <w:pPr>
            <w:spacing w:after="0" w:line="240" w:lineRule="auto"/>
            <w:jc w:val="both"/>
            <w:rPr>
              <w:rFonts w:asciiTheme="minorHAnsi" w:eastAsia="Calibri" w:hAnsiTheme="minorHAnsi" w:cstheme="minorHAnsi"/>
              <w:bCs/>
              <w:sz w:val="24"/>
              <w:szCs w:val="24"/>
              <w:lang w:val="en-US" w:eastAsia="tr-TR"/>
            </w:rPr>
          </w:pPr>
          <w:r w:rsidRPr="00ED48C9">
            <w:rPr>
              <w:rFonts w:asciiTheme="minorHAnsi" w:eastAsia="Calibri" w:hAnsiTheme="minorHAnsi" w:cstheme="minorHAnsi"/>
              <w:b/>
              <w:sz w:val="24"/>
              <w:szCs w:val="24"/>
              <w:lang w:val="en-US" w:eastAsia="tr-TR"/>
            </w:rPr>
            <w:t>Important Reminder</w:t>
          </w:r>
          <w:r w:rsidRPr="00ED48C9">
            <w:rPr>
              <w:rFonts w:asciiTheme="minorHAnsi" w:eastAsia="Calibri" w:hAnsiTheme="minorHAnsi" w:cstheme="minorHAnsi"/>
              <w:bCs/>
              <w:sz w:val="24"/>
              <w:szCs w:val="24"/>
              <w:lang w:val="en-US" w:eastAsia="tr-TR"/>
            </w:rPr>
            <w:t>: Licensee companies can make corrections to the data they previously submitted to the Authority by requesting a correction of the notification within the framework of the relevant provisions of the Energy Market Notification Regulation. For this reason, there may be data differences between the published reports.</w:t>
          </w:r>
        </w:p>
        <w:p w14:paraId="53B3747E" w14:textId="77777777" w:rsidR="00BD262C" w:rsidRPr="00ED48C9" w:rsidRDefault="00BD262C" w:rsidP="00DB31F2">
          <w:pPr>
            <w:pStyle w:val="AralkYok"/>
            <w:rPr>
              <w:rFonts w:asciiTheme="minorHAnsi" w:hAnsiTheme="minorHAnsi" w:cstheme="minorHAnsi"/>
              <w:b/>
              <w:bCs/>
              <w:caps/>
              <w:color w:val="FFFFFF" w:themeColor="background1"/>
              <w:sz w:val="24"/>
              <w:szCs w:val="24"/>
              <w:lang w:val="en-US"/>
            </w:rPr>
          </w:pPr>
        </w:p>
        <w:p w14:paraId="2688F9B0" w14:textId="77777777" w:rsidR="004D71FA" w:rsidRPr="00ED48C9" w:rsidRDefault="004D71FA" w:rsidP="00DB31F2">
          <w:pPr>
            <w:pStyle w:val="AralkYok"/>
            <w:rPr>
              <w:rFonts w:asciiTheme="minorHAnsi" w:eastAsia="Calibri" w:hAnsiTheme="minorHAnsi" w:cstheme="minorHAnsi"/>
              <w:sz w:val="24"/>
              <w:szCs w:val="24"/>
              <w:lang w:val="en-US" w:eastAsia="tr-TR"/>
            </w:rPr>
          </w:pPr>
        </w:p>
        <w:p w14:paraId="6FDFAEB3" w14:textId="77777777" w:rsidR="004D71FA" w:rsidRPr="00ED48C9" w:rsidRDefault="004D71FA" w:rsidP="00DB31F2">
          <w:pPr>
            <w:pStyle w:val="AralkYok"/>
            <w:rPr>
              <w:rFonts w:asciiTheme="minorHAnsi" w:eastAsia="Calibri" w:hAnsiTheme="minorHAnsi" w:cstheme="minorHAnsi"/>
              <w:sz w:val="24"/>
              <w:szCs w:val="24"/>
              <w:lang w:val="en-US" w:eastAsia="tr-TR"/>
            </w:rPr>
          </w:pPr>
        </w:p>
        <w:p w14:paraId="733DFA17" w14:textId="77777777" w:rsidR="004D71FA" w:rsidRPr="00ED48C9" w:rsidRDefault="004D71FA" w:rsidP="00DB31F2">
          <w:pPr>
            <w:pStyle w:val="AralkYok"/>
            <w:rPr>
              <w:rFonts w:asciiTheme="minorHAnsi" w:eastAsia="Calibri" w:hAnsiTheme="minorHAnsi" w:cstheme="minorHAnsi"/>
              <w:sz w:val="24"/>
              <w:szCs w:val="24"/>
              <w:lang w:val="en-US" w:eastAsia="tr-TR"/>
            </w:rPr>
          </w:pPr>
        </w:p>
        <w:p w14:paraId="2BB0484E" w14:textId="77777777" w:rsidR="004D71FA" w:rsidRPr="00ED48C9" w:rsidRDefault="004D71FA" w:rsidP="00DB31F2">
          <w:pPr>
            <w:pStyle w:val="AralkYok"/>
            <w:rPr>
              <w:rFonts w:asciiTheme="minorHAnsi" w:eastAsia="Calibri" w:hAnsiTheme="minorHAnsi" w:cstheme="minorHAnsi"/>
              <w:sz w:val="24"/>
              <w:szCs w:val="24"/>
              <w:lang w:val="en-US" w:eastAsia="tr-TR"/>
            </w:rPr>
          </w:pPr>
        </w:p>
        <w:p w14:paraId="24D2AD3B" w14:textId="77777777" w:rsidR="004D71FA" w:rsidRPr="00ED48C9" w:rsidRDefault="004D71FA" w:rsidP="00DB31F2">
          <w:pPr>
            <w:pStyle w:val="AralkYok"/>
            <w:rPr>
              <w:rFonts w:asciiTheme="minorHAnsi" w:eastAsia="Calibri" w:hAnsiTheme="minorHAnsi" w:cstheme="minorHAnsi"/>
              <w:sz w:val="24"/>
              <w:szCs w:val="24"/>
              <w:lang w:val="en-US" w:eastAsia="tr-TR"/>
            </w:rPr>
          </w:pPr>
        </w:p>
        <w:p w14:paraId="5AC0EE32" w14:textId="77777777" w:rsidR="008D4775" w:rsidRPr="00ED48C9" w:rsidRDefault="008D4775" w:rsidP="008D4775">
          <w:pPr>
            <w:spacing w:line="276" w:lineRule="auto"/>
            <w:jc w:val="both"/>
            <w:rPr>
              <w:rFonts w:asciiTheme="minorHAnsi" w:eastAsia="Calibri" w:hAnsiTheme="minorHAnsi" w:cstheme="minorHAnsi"/>
              <w:sz w:val="24"/>
              <w:szCs w:val="24"/>
              <w:lang w:val="en-US" w:eastAsia="tr-TR"/>
            </w:rPr>
          </w:pPr>
          <w:r w:rsidRPr="00ED48C9">
            <w:rPr>
              <w:rFonts w:asciiTheme="minorHAnsi" w:eastAsia="Calibri" w:hAnsiTheme="minorHAnsi" w:cstheme="minorHAnsi"/>
              <w:sz w:val="24"/>
              <w:szCs w:val="24"/>
              <w:lang w:val="en-US"/>
            </w:rPr>
            <w:t xml:space="preserve">*This report is published under the Official Statistics Programme. </w:t>
          </w:r>
        </w:p>
        <w:p w14:paraId="2F395E6C" w14:textId="77777777" w:rsidR="004D71FA" w:rsidRPr="00ED48C9" w:rsidRDefault="004D71FA" w:rsidP="00DB31F2">
          <w:pPr>
            <w:pStyle w:val="AralkYok"/>
            <w:rPr>
              <w:rFonts w:asciiTheme="minorHAnsi" w:eastAsia="Calibri" w:hAnsiTheme="minorHAnsi" w:cstheme="minorHAnsi"/>
              <w:sz w:val="24"/>
              <w:szCs w:val="24"/>
              <w:lang w:val="en-US" w:eastAsia="tr-TR"/>
            </w:rPr>
            <w:sectPr w:rsidR="004D71FA" w:rsidRPr="00ED48C9" w:rsidSect="00882A5D">
              <w:pgSz w:w="11906" w:h="16838"/>
              <w:pgMar w:top="1418" w:right="1418" w:bottom="1418" w:left="1418" w:header="709" w:footer="709" w:gutter="0"/>
              <w:cols w:space="708"/>
              <w:titlePg/>
              <w:docGrid w:linePitch="360"/>
            </w:sectPr>
          </w:pPr>
        </w:p>
        <w:p w14:paraId="15E8A1AA" w14:textId="77777777" w:rsidR="002008D8" w:rsidRPr="00ED48C9" w:rsidRDefault="002008D8" w:rsidP="002008D8">
          <w:pPr>
            <w:spacing w:after="0" w:line="240" w:lineRule="auto"/>
            <w:rPr>
              <w:rFonts w:asciiTheme="minorHAnsi" w:hAnsiTheme="minorHAnsi" w:cstheme="minorHAnsi"/>
              <w:b/>
              <w:bCs/>
              <w:caps/>
              <w:lang w:val="en-US"/>
            </w:rPr>
          </w:pPr>
          <w:bookmarkStart w:id="0" w:name="_Hlk174530446"/>
          <w:r w:rsidRPr="00ED48C9">
            <w:rPr>
              <w:rFonts w:asciiTheme="minorHAnsi" w:hAnsiTheme="minorHAnsi" w:cstheme="minorHAnsi"/>
              <w:b/>
              <w:bCs/>
              <w:caps/>
              <w:lang w:val="en-US"/>
            </w:rPr>
            <w:lastRenderedPageBreak/>
            <w:t>The message of the president</w:t>
          </w:r>
        </w:p>
        <w:bookmarkEnd w:id="0"/>
        <w:p w14:paraId="188EB600" w14:textId="77777777" w:rsidR="002008D8" w:rsidRPr="00ED48C9" w:rsidRDefault="002008D8" w:rsidP="002008D8">
          <w:pPr>
            <w:spacing w:after="0" w:line="360" w:lineRule="auto"/>
            <w:rPr>
              <w:rFonts w:asciiTheme="minorHAnsi" w:eastAsia="Microsoft JhengHei" w:hAnsiTheme="minorHAnsi" w:cstheme="minorHAnsi"/>
              <w:lang w:val="en-US"/>
            </w:rPr>
          </w:pPr>
        </w:p>
        <w:p w14:paraId="137C4C1D" w14:textId="60AB13FA" w:rsidR="001B2B79" w:rsidRPr="00ED48C9" w:rsidRDefault="002008D8" w:rsidP="008548B4">
          <w:pPr>
            <w:spacing w:line="360" w:lineRule="auto"/>
            <w:jc w:val="both"/>
            <w:rPr>
              <w:rFonts w:asciiTheme="minorHAnsi" w:eastAsia="Microsoft JhengHei" w:hAnsiTheme="minorHAnsi" w:cstheme="minorHAnsi"/>
              <w:lang w:val="en-US"/>
            </w:rPr>
          </w:pPr>
          <w:r w:rsidRPr="00ED48C9">
            <w:rPr>
              <w:rFonts w:asciiTheme="minorHAnsi" w:eastAsia="Microsoft JhengHei" w:hAnsiTheme="minorHAnsi" w:cstheme="minorHAnsi"/>
              <w:lang w:val="en-US"/>
            </w:rPr>
            <w:t>Under the Electr</w:t>
          </w:r>
          <w:r w:rsidR="00D30C4E" w:rsidRPr="00ED48C9">
            <w:rPr>
              <w:rFonts w:asciiTheme="minorHAnsi" w:eastAsia="Microsoft JhengHei" w:hAnsiTheme="minorHAnsi" w:cstheme="minorHAnsi"/>
              <w:lang w:val="en-US"/>
            </w:rPr>
            <w:t xml:space="preserve">icity Market Law </w:t>
          </w:r>
          <w:r w:rsidRPr="00ED48C9">
            <w:rPr>
              <w:rFonts w:asciiTheme="minorHAnsi" w:eastAsia="Microsoft JhengHei" w:hAnsiTheme="minorHAnsi" w:cstheme="minorHAnsi"/>
              <w:lang w:val="en-US"/>
            </w:rPr>
            <w:t>6446, following a period in which secondary regulations were emphasized and efforts were made for many regulations and other legislation that entered into force, signi</w:t>
          </w:r>
          <w:r w:rsidR="00E16127" w:rsidRPr="00ED48C9">
            <w:rPr>
              <w:rFonts w:asciiTheme="minorHAnsi" w:eastAsia="Microsoft JhengHei" w:hAnsiTheme="minorHAnsi" w:cstheme="minorHAnsi"/>
              <w:lang w:val="en-US"/>
            </w:rPr>
            <w:t>ficant progress was made in 2024</w:t>
          </w:r>
          <w:r w:rsidRPr="00ED48C9">
            <w:rPr>
              <w:rFonts w:asciiTheme="minorHAnsi" w:eastAsia="Microsoft JhengHei" w:hAnsiTheme="minorHAnsi" w:cstheme="minorHAnsi"/>
              <w:lang w:val="en-US"/>
            </w:rPr>
            <w:t xml:space="preserve"> to transform the market into a structure that operates in a more liberal, competitive, transparent and predictable manner in the light of these regulations.</w:t>
          </w:r>
        </w:p>
        <w:p w14:paraId="4A2DCE1F" w14:textId="77777777" w:rsidR="001B2B79" w:rsidRPr="00ED48C9" w:rsidRDefault="002008D8" w:rsidP="008548B4">
          <w:pPr>
            <w:spacing w:line="360" w:lineRule="auto"/>
            <w:jc w:val="both"/>
            <w:rPr>
              <w:rFonts w:asciiTheme="minorHAnsi" w:eastAsia="Microsoft JhengHei" w:hAnsiTheme="minorHAnsi" w:cstheme="minorHAnsi"/>
              <w:lang w:val="en-US"/>
            </w:rPr>
          </w:pPr>
          <w:r w:rsidRPr="00ED48C9">
            <w:rPr>
              <w:rFonts w:asciiTheme="minorHAnsi" w:eastAsia="Microsoft JhengHei" w:hAnsiTheme="minorHAnsi" w:cstheme="minorHAnsi"/>
              <w:lang w:val="en-US"/>
            </w:rPr>
            <w:t xml:space="preserve"> In this context, the share of renewable energy sources</w:t>
          </w:r>
          <w:r w:rsidR="00D8752C" w:rsidRPr="00ED48C9">
            <w:rPr>
              <w:rFonts w:asciiTheme="minorHAnsi" w:eastAsia="Microsoft JhengHei" w:hAnsiTheme="minorHAnsi" w:cstheme="minorHAnsi"/>
              <w:lang w:val="en-US"/>
            </w:rPr>
            <w:t xml:space="preserve"> in total installed electricity capacity,</w:t>
          </w:r>
          <w:r w:rsidRPr="00ED48C9">
            <w:rPr>
              <w:rFonts w:asciiTheme="minorHAnsi" w:eastAsia="Microsoft JhengHei" w:hAnsiTheme="minorHAnsi" w:cstheme="minorHAnsi"/>
              <w:lang w:val="en-US"/>
            </w:rPr>
            <w:t xml:space="preserve"> including unlicense</w:t>
          </w:r>
          <w:r w:rsidR="00E16127" w:rsidRPr="00ED48C9">
            <w:rPr>
              <w:rFonts w:asciiTheme="minorHAnsi" w:eastAsia="Microsoft JhengHei" w:hAnsiTheme="minorHAnsi" w:cstheme="minorHAnsi"/>
              <w:lang w:val="en-US"/>
            </w:rPr>
            <w:t>d, increased from 56,28% in 2023 to 59,37% in 2024</w:t>
          </w:r>
          <w:r w:rsidRPr="00ED48C9">
            <w:rPr>
              <w:rFonts w:asciiTheme="minorHAnsi" w:eastAsia="Microsoft JhengHei" w:hAnsiTheme="minorHAnsi" w:cstheme="minorHAnsi"/>
              <w:lang w:val="en-US"/>
            </w:rPr>
            <w:t xml:space="preserve">. </w:t>
          </w:r>
          <w:r w:rsidR="00E16127" w:rsidRPr="00ED48C9">
            <w:rPr>
              <w:rFonts w:asciiTheme="minorHAnsi" w:eastAsia="Microsoft JhengHei" w:hAnsiTheme="minorHAnsi" w:cstheme="minorHAnsi"/>
              <w:lang w:val="en-US"/>
            </w:rPr>
            <w:t>In addition, in 2024, the licensing procedures for electricity generation facilities with storage continued. Through these facilities, it is aimed both to increase the installed capacity based on wind and solar energy and to expand the installation of electricity storage systems.</w:t>
          </w:r>
        </w:p>
        <w:p w14:paraId="62D8B460" w14:textId="4615B782" w:rsidR="001B2B79" w:rsidRPr="00ED48C9" w:rsidRDefault="008E6F43" w:rsidP="008548B4">
          <w:pPr>
            <w:spacing w:line="360" w:lineRule="auto"/>
            <w:jc w:val="both"/>
            <w:rPr>
              <w:rFonts w:asciiTheme="minorHAnsi" w:eastAsia="Microsoft JhengHei" w:hAnsiTheme="minorHAnsi" w:cstheme="minorHAnsi"/>
              <w:lang w:val="en-US"/>
            </w:rPr>
          </w:pPr>
          <w:r w:rsidRPr="00ED48C9">
            <w:rPr>
              <w:rFonts w:asciiTheme="minorHAnsi" w:eastAsia="Microsoft JhengHei" w:hAnsiTheme="minorHAnsi" w:cstheme="minorHAnsi"/>
              <w:lang w:val="en-US"/>
            </w:rPr>
            <w:t>On the other hand, following the inclusion of aggregation as an activity under Law 6446 at the end of 2022, the “Regulation on Aggregation Activity in the Electricity Market” was drafted and entered into force in 2024, with the aim of enabling aggregators to carry out market transactions on behalf of grid users, manage generation or consumption schedules, and contribute to system balance. Moreover, by allowing consumers to participate on the demand side, the regulation aims to enhance system flexibility. In this context, the necessary secondary legislation was also finalized within the year. With the commencement of implementation and the observation of its benefits, aggregation is expected to play an increasingly significant role in the coming periods.</w:t>
          </w:r>
        </w:p>
        <w:p w14:paraId="7CDA9172" w14:textId="77777777" w:rsidR="001B2B79" w:rsidRPr="00ED48C9" w:rsidRDefault="008E6F43" w:rsidP="008548B4">
          <w:pPr>
            <w:spacing w:line="360" w:lineRule="auto"/>
            <w:jc w:val="both"/>
            <w:rPr>
              <w:rFonts w:asciiTheme="minorHAnsi" w:eastAsia="Microsoft JhengHei" w:hAnsiTheme="minorHAnsi" w:cstheme="minorHAnsi"/>
              <w:lang w:val="en-US"/>
            </w:rPr>
          </w:pPr>
          <w:r w:rsidRPr="00ED48C9">
            <w:rPr>
              <w:rFonts w:asciiTheme="minorHAnsi" w:eastAsia="Microsoft JhengHei" w:hAnsiTheme="minorHAnsi" w:cstheme="minorHAnsi"/>
              <w:lang w:val="en-US"/>
            </w:rPr>
            <w:t>The market development reports that we present to our stakeholders are largely compiled and analyzed from the data submitted to our Authority using the Energy Market Notification System. One of our main objectives is to ensure the integrity, consistency and reliability of the data in these reports, which are of great importance to be shared with all relevant parties and the public in an accurate and timely manner.</w:t>
          </w:r>
        </w:p>
        <w:p w14:paraId="35E8DD2A" w14:textId="48624414" w:rsidR="002008D8" w:rsidRPr="00ED48C9" w:rsidRDefault="006B6E70" w:rsidP="008548B4">
          <w:pPr>
            <w:spacing w:line="360" w:lineRule="auto"/>
            <w:jc w:val="both"/>
            <w:rPr>
              <w:rFonts w:asciiTheme="minorHAnsi" w:eastAsia="Microsoft JhengHei" w:hAnsiTheme="minorHAnsi" w:cstheme="minorHAnsi"/>
              <w:lang w:val="en-US"/>
            </w:rPr>
          </w:pPr>
          <w:r w:rsidRPr="00ED48C9">
            <w:rPr>
              <w:rFonts w:asciiTheme="minorHAnsi" w:eastAsia="Microsoft JhengHei" w:hAnsiTheme="minorHAnsi" w:cstheme="minorHAnsi"/>
              <w:lang w:val="en-US"/>
            </w:rPr>
            <w:t xml:space="preserve"> </w:t>
          </w:r>
          <w:r w:rsidR="002008D8" w:rsidRPr="00ED48C9">
            <w:rPr>
              <w:rFonts w:asciiTheme="minorHAnsi" w:eastAsia="Microsoft JhengHei" w:hAnsiTheme="minorHAnsi" w:cstheme="minorHAnsi"/>
              <w:lang w:val="en-US"/>
            </w:rPr>
            <w:t>While underlining once again that we, as EMRA, are open to all kinds of constructive opinions and suggestions, I would like to thank all our sector stakeholders for their devoted work in the forward-looking development process of our country's energy market under all circums</w:t>
          </w:r>
          <w:r w:rsidR="008E6F43" w:rsidRPr="00ED48C9">
            <w:rPr>
              <w:rFonts w:asciiTheme="minorHAnsi" w:eastAsia="Microsoft JhengHei" w:hAnsiTheme="minorHAnsi" w:cstheme="minorHAnsi"/>
              <w:lang w:val="en-US"/>
            </w:rPr>
            <w:t>tances, and I hope that the 2024</w:t>
          </w:r>
          <w:r w:rsidR="002008D8" w:rsidRPr="00ED48C9">
            <w:rPr>
              <w:rFonts w:asciiTheme="minorHAnsi" w:eastAsia="Microsoft JhengHei" w:hAnsiTheme="minorHAnsi" w:cstheme="minorHAnsi"/>
              <w:lang w:val="en-US"/>
            </w:rPr>
            <w:t xml:space="preserve"> Electricity Market Development Report will be beneficial to all relevant persons, institutions and organizations.                                                                                                                  </w:t>
          </w:r>
        </w:p>
        <w:p w14:paraId="319919AB" w14:textId="77777777" w:rsidR="002008D8" w:rsidRPr="00ED48C9" w:rsidRDefault="002008D8" w:rsidP="001B2B79">
          <w:pPr>
            <w:pStyle w:val="AralkYok"/>
            <w:rPr>
              <w:rFonts w:asciiTheme="minorHAnsi" w:hAnsiTheme="minorHAnsi" w:cstheme="minorHAnsi"/>
              <w:b/>
              <w:lang w:val="en-US" w:eastAsia="tr-TR"/>
            </w:rPr>
          </w:pPr>
          <w:r w:rsidRPr="00ED48C9">
            <w:rPr>
              <w:rFonts w:asciiTheme="minorHAnsi" w:hAnsiTheme="minorHAnsi" w:cstheme="minorHAnsi"/>
              <w:b/>
              <w:lang w:val="en-US" w:eastAsia="tr-TR"/>
            </w:rPr>
            <w:t xml:space="preserve">                                                                                                                     </w:t>
          </w:r>
        </w:p>
        <w:p w14:paraId="417972D1" w14:textId="7E02197F" w:rsidR="002008D8" w:rsidRPr="00ED48C9" w:rsidRDefault="002008D8" w:rsidP="002008D8">
          <w:pPr>
            <w:pStyle w:val="AralkYok"/>
            <w:jc w:val="both"/>
            <w:rPr>
              <w:rFonts w:asciiTheme="minorHAnsi" w:hAnsiTheme="minorHAnsi" w:cstheme="minorHAnsi"/>
              <w:b/>
              <w:lang w:val="en-US" w:eastAsia="tr-TR"/>
            </w:rPr>
          </w:pPr>
          <w:r w:rsidRPr="00ED48C9">
            <w:rPr>
              <w:rFonts w:asciiTheme="minorHAnsi" w:hAnsiTheme="minorHAnsi" w:cstheme="minorHAnsi"/>
              <w:b/>
              <w:lang w:val="en-US" w:eastAsia="tr-TR"/>
            </w:rPr>
            <w:t xml:space="preserve">                        </w:t>
          </w:r>
        </w:p>
        <w:p w14:paraId="6B369E9B" w14:textId="77777777" w:rsidR="002008D8" w:rsidRPr="00ED48C9" w:rsidRDefault="002008D8" w:rsidP="002008D8">
          <w:pPr>
            <w:pStyle w:val="AralkYok"/>
            <w:jc w:val="both"/>
            <w:rPr>
              <w:rFonts w:asciiTheme="minorHAnsi" w:hAnsiTheme="minorHAnsi" w:cstheme="minorHAnsi"/>
              <w:b/>
              <w:lang w:val="en-US" w:eastAsia="tr-TR"/>
            </w:rPr>
          </w:pPr>
          <w:r w:rsidRPr="00ED48C9">
            <w:rPr>
              <w:rFonts w:asciiTheme="minorHAnsi" w:hAnsiTheme="minorHAnsi" w:cstheme="minorHAnsi"/>
              <w:b/>
              <w:lang w:val="en-US" w:eastAsia="tr-TR"/>
            </w:rPr>
            <w:t xml:space="preserve">                                                                                                                     Mustafa YILMAZ</w:t>
          </w:r>
        </w:p>
        <w:p w14:paraId="296F829E" w14:textId="77777777" w:rsidR="002008D8" w:rsidRPr="00ED48C9" w:rsidRDefault="002008D8" w:rsidP="002008D8">
          <w:pPr>
            <w:pStyle w:val="AralkYok"/>
            <w:ind w:left="6372"/>
            <w:jc w:val="both"/>
            <w:rPr>
              <w:rFonts w:asciiTheme="minorHAnsi" w:hAnsiTheme="minorHAnsi" w:cstheme="minorHAnsi"/>
              <w:b/>
              <w:lang w:val="en-US" w:eastAsia="tr-TR"/>
            </w:rPr>
          </w:pPr>
          <w:r w:rsidRPr="00ED48C9">
            <w:rPr>
              <w:rFonts w:asciiTheme="minorHAnsi" w:hAnsiTheme="minorHAnsi" w:cstheme="minorHAnsi"/>
              <w:b/>
              <w:lang w:val="en-US" w:eastAsia="tr-TR"/>
            </w:rPr>
            <w:t xml:space="preserve">         President</w:t>
          </w:r>
        </w:p>
        <w:p w14:paraId="102B2DAB" w14:textId="77777777" w:rsidR="001D2523" w:rsidRPr="00ED48C9" w:rsidRDefault="001D2523" w:rsidP="001D2523">
          <w:pPr>
            <w:pStyle w:val="AralkYok"/>
            <w:jc w:val="center"/>
            <w:rPr>
              <w:rFonts w:asciiTheme="minorHAnsi" w:hAnsiTheme="minorHAnsi" w:cstheme="minorHAnsi"/>
              <w:b/>
              <w:sz w:val="24"/>
              <w:szCs w:val="24"/>
              <w:lang w:val="en-US" w:eastAsia="tr-TR"/>
            </w:rPr>
            <w:sectPr w:rsidR="001D2523" w:rsidRPr="00ED48C9" w:rsidSect="00882A5D">
              <w:footerReference w:type="first" r:id="rId11"/>
              <w:pgSz w:w="11906" w:h="16838"/>
              <w:pgMar w:top="1417" w:right="1417" w:bottom="1417" w:left="1417" w:header="708" w:footer="708" w:gutter="0"/>
              <w:pgNumType w:fmt="lowerRoman" w:start="1"/>
              <w:cols w:space="708"/>
              <w:docGrid w:linePitch="360"/>
            </w:sectPr>
          </w:pPr>
        </w:p>
        <w:p w14:paraId="4D2A4C48" w14:textId="225D5995" w:rsidR="002008D8" w:rsidRPr="00ED48C9" w:rsidRDefault="002008D8" w:rsidP="00D91A7B">
          <w:pPr>
            <w:pStyle w:val="AnaBalklar"/>
            <w:rPr>
              <w:rFonts w:asciiTheme="minorHAnsi" w:hAnsiTheme="minorHAnsi" w:cstheme="minorHAnsi"/>
              <w:lang w:val="en-US"/>
            </w:rPr>
          </w:pPr>
          <w:bookmarkStart w:id="1" w:name="_Toc202436622"/>
          <w:r w:rsidRPr="00ED48C9">
            <w:rPr>
              <w:rFonts w:asciiTheme="minorHAnsi" w:hAnsiTheme="minorHAnsi" w:cstheme="minorHAnsi"/>
              <w:lang w:val="en-US"/>
            </w:rPr>
            <w:lastRenderedPageBreak/>
            <w:t>EXECUTIVE SUMMARY</w:t>
          </w:r>
          <w:bookmarkEnd w:id="1"/>
        </w:p>
        <w:p w14:paraId="72427747" w14:textId="77777777" w:rsidR="008A74C5" w:rsidRPr="00ED48C9" w:rsidRDefault="008A74C5" w:rsidP="008A74C5">
          <w:pPr>
            <w:pStyle w:val="ListeParagraf"/>
            <w:rPr>
              <w:rFonts w:asciiTheme="minorHAnsi" w:hAnsiTheme="minorHAnsi" w:cstheme="minorHAnsi"/>
              <w:b/>
              <w:bCs/>
              <w:caps/>
              <w:sz w:val="24"/>
              <w:szCs w:val="24"/>
              <w:lang w:val="en-US"/>
            </w:rPr>
          </w:pPr>
        </w:p>
        <w:p w14:paraId="117E1C60" w14:textId="26187A84" w:rsidR="008A74C5" w:rsidRPr="00ED48C9" w:rsidRDefault="008A74C5" w:rsidP="008A74C5">
          <w:pPr>
            <w:pStyle w:val="ListeParagraf"/>
            <w:numPr>
              <w:ilvl w:val="0"/>
              <w:numId w:val="4"/>
            </w:numPr>
            <w:rPr>
              <w:rFonts w:asciiTheme="minorHAnsi" w:hAnsiTheme="minorHAnsi" w:cstheme="minorHAnsi"/>
              <w:b/>
              <w:sz w:val="24"/>
              <w:szCs w:val="24"/>
              <w:lang w:val="en-US"/>
            </w:rPr>
          </w:pPr>
          <w:r w:rsidRPr="00ED48C9">
            <w:rPr>
              <w:rFonts w:asciiTheme="minorHAnsi" w:hAnsiTheme="minorHAnsi" w:cstheme="minorHAnsi"/>
              <w:b/>
              <w:sz w:val="24"/>
              <w:szCs w:val="24"/>
              <w:lang w:val="en-US"/>
            </w:rPr>
            <w:t xml:space="preserve">Number of Licenses in Electricity Market in </w:t>
          </w:r>
          <w:r w:rsidR="003940D3" w:rsidRPr="00ED48C9">
            <w:rPr>
              <w:rFonts w:asciiTheme="minorHAnsi" w:hAnsiTheme="minorHAnsi" w:cstheme="minorHAnsi"/>
              <w:b/>
              <w:sz w:val="24"/>
              <w:szCs w:val="24"/>
              <w:lang w:val="en-US"/>
            </w:rPr>
            <w:t>2024</w:t>
          </w:r>
        </w:p>
        <w:tbl>
          <w:tblPr>
            <w:tblW w:w="5403" w:type="pc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1970"/>
            <w:gridCol w:w="1478"/>
            <w:gridCol w:w="1219"/>
            <w:gridCol w:w="1560"/>
            <w:gridCol w:w="1274"/>
            <w:gridCol w:w="2284"/>
          </w:tblGrid>
          <w:tr w:rsidR="00DF314B" w:rsidRPr="00ED48C9" w14:paraId="7C7AE1AC" w14:textId="77777777" w:rsidTr="008A74C5">
            <w:trPr>
              <w:trHeight w:val="480"/>
            </w:trPr>
            <w:tc>
              <w:tcPr>
                <w:tcW w:w="1007" w:type="pct"/>
                <w:tcBorders>
                  <w:bottom w:val="single" w:sz="4" w:space="0" w:color="000000"/>
                  <w:right w:val="single" w:sz="4" w:space="0" w:color="000000"/>
                </w:tcBorders>
                <w:shd w:val="clear" w:color="auto" w:fill="FF5050"/>
              </w:tcPr>
              <w:p w14:paraId="782F0809" w14:textId="77777777" w:rsidR="00DF314B" w:rsidRPr="00ED48C9" w:rsidRDefault="00DF314B" w:rsidP="00DF314B">
                <w:pPr>
                  <w:spacing w:after="0" w:line="240" w:lineRule="auto"/>
                  <w:jc w:val="center"/>
                  <w:rPr>
                    <w:rFonts w:asciiTheme="minorHAnsi" w:hAnsiTheme="minorHAnsi" w:cstheme="minorHAnsi"/>
                    <w:b/>
                    <w:color w:val="FFFFFF"/>
                    <w:sz w:val="20"/>
                    <w:szCs w:val="20"/>
                    <w:lang w:val="en-US"/>
                  </w:rPr>
                </w:pPr>
              </w:p>
              <w:p w14:paraId="20B3A3C6" w14:textId="6BF02E59" w:rsidR="00DF314B" w:rsidRPr="00ED48C9" w:rsidRDefault="00DF314B" w:rsidP="00DF314B">
                <w:pPr>
                  <w:spacing w:after="0" w:line="240" w:lineRule="auto"/>
                  <w:jc w:val="center"/>
                  <w:rPr>
                    <w:rFonts w:asciiTheme="minorHAnsi" w:hAnsiTheme="minorHAnsi" w:cstheme="minorHAnsi"/>
                    <w:b/>
                    <w:color w:val="FFFFFF"/>
                    <w:sz w:val="20"/>
                    <w:szCs w:val="20"/>
                    <w:lang w:val="en-US"/>
                  </w:rPr>
                </w:pPr>
                <w:r w:rsidRPr="00ED48C9">
                  <w:rPr>
                    <w:rFonts w:asciiTheme="minorHAnsi" w:hAnsiTheme="minorHAnsi" w:cstheme="minorHAnsi"/>
                    <w:b/>
                    <w:color w:val="FFFFFF"/>
                    <w:sz w:val="20"/>
                    <w:szCs w:val="20"/>
                    <w:lang w:val="en-US"/>
                  </w:rPr>
                  <w:t>License Type</w:t>
                </w:r>
              </w:p>
              <w:p w14:paraId="269EB846" w14:textId="77777777" w:rsidR="00DF314B" w:rsidRPr="00ED48C9" w:rsidRDefault="00DF314B" w:rsidP="00DF314B">
                <w:pPr>
                  <w:spacing w:after="0" w:line="240" w:lineRule="auto"/>
                  <w:jc w:val="center"/>
                  <w:rPr>
                    <w:rFonts w:asciiTheme="minorHAnsi" w:hAnsiTheme="minorHAnsi" w:cstheme="minorHAnsi"/>
                    <w:b/>
                    <w:sz w:val="20"/>
                    <w:szCs w:val="20"/>
                    <w:lang w:val="en-US"/>
                  </w:rPr>
                </w:pPr>
              </w:p>
            </w:tc>
            <w:tc>
              <w:tcPr>
                <w:tcW w:w="755" w:type="pct"/>
                <w:tcBorders>
                  <w:left w:val="single" w:sz="4" w:space="0" w:color="000000"/>
                  <w:bottom w:val="single" w:sz="4" w:space="0" w:color="000000"/>
                  <w:right w:val="single" w:sz="4" w:space="0" w:color="000000"/>
                </w:tcBorders>
                <w:shd w:val="clear" w:color="auto" w:fill="FF5050"/>
                <w:vAlign w:val="center"/>
              </w:tcPr>
              <w:p w14:paraId="273D0749" w14:textId="57868CEA" w:rsidR="00DF314B" w:rsidRPr="00ED48C9" w:rsidRDefault="00DF314B" w:rsidP="00DF314B">
                <w:pPr>
                  <w:spacing w:after="0" w:line="240" w:lineRule="auto"/>
                  <w:jc w:val="center"/>
                  <w:rPr>
                    <w:rFonts w:asciiTheme="minorHAnsi" w:eastAsia="Times New Roman" w:hAnsiTheme="minorHAnsi" w:cstheme="minorHAnsi"/>
                    <w:b/>
                    <w:bCs/>
                    <w:color w:val="FFFFFF"/>
                    <w:sz w:val="20"/>
                    <w:szCs w:val="20"/>
                    <w:lang w:val="en-US" w:eastAsia="tr-TR"/>
                  </w:rPr>
                </w:pPr>
                <w:r w:rsidRPr="00ED48C9">
                  <w:rPr>
                    <w:rFonts w:asciiTheme="minorHAnsi" w:hAnsiTheme="minorHAnsi" w:cstheme="minorHAnsi"/>
                    <w:b/>
                    <w:color w:val="FFFFFF"/>
                    <w:sz w:val="20"/>
                    <w:szCs w:val="20"/>
                    <w:lang w:val="en-US"/>
                  </w:rPr>
                  <w:t>License Application</w:t>
                </w:r>
              </w:p>
            </w:tc>
            <w:tc>
              <w:tcPr>
                <w:tcW w:w="623" w:type="pct"/>
                <w:tcBorders>
                  <w:left w:val="single" w:sz="4" w:space="0" w:color="000000"/>
                  <w:bottom w:val="single" w:sz="4" w:space="0" w:color="000000"/>
                  <w:right w:val="single" w:sz="4" w:space="0" w:color="000000"/>
                </w:tcBorders>
                <w:shd w:val="clear" w:color="auto" w:fill="FF5050"/>
                <w:vAlign w:val="center"/>
              </w:tcPr>
              <w:p w14:paraId="6B4D3463" w14:textId="192931D4" w:rsidR="00DF314B" w:rsidRPr="00ED48C9" w:rsidRDefault="00DF314B" w:rsidP="00DF314B">
                <w:pPr>
                  <w:spacing w:after="0" w:line="240" w:lineRule="auto"/>
                  <w:jc w:val="center"/>
                  <w:rPr>
                    <w:rFonts w:asciiTheme="minorHAnsi" w:eastAsia="Times New Roman" w:hAnsiTheme="minorHAnsi" w:cstheme="minorHAnsi"/>
                    <w:b/>
                    <w:bCs/>
                    <w:color w:val="FFFFFF"/>
                    <w:sz w:val="20"/>
                    <w:szCs w:val="20"/>
                    <w:lang w:val="en-US" w:eastAsia="tr-TR"/>
                  </w:rPr>
                </w:pPr>
                <w:r w:rsidRPr="00ED48C9">
                  <w:rPr>
                    <w:rFonts w:asciiTheme="minorHAnsi" w:hAnsiTheme="minorHAnsi" w:cstheme="minorHAnsi"/>
                    <w:b/>
                    <w:color w:val="FFFFFF"/>
                    <w:sz w:val="20"/>
                    <w:szCs w:val="20"/>
                    <w:lang w:val="en-US"/>
                  </w:rPr>
                  <w:t>Grant of License</w:t>
                </w:r>
              </w:p>
            </w:tc>
            <w:tc>
              <w:tcPr>
                <w:tcW w:w="797" w:type="pct"/>
                <w:tcBorders>
                  <w:left w:val="single" w:sz="4" w:space="0" w:color="000000"/>
                  <w:bottom w:val="single" w:sz="4" w:space="0" w:color="000000"/>
                  <w:right w:val="single" w:sz="4" w:space="0" w:color="000000"/>
                </w:tcBorders>
                <w:shd w:val="clear" w:color="auto" w:fill="FF5050"/>
                <w:vAlign w:val="center"/>
              </w:tcPr>
              <w:p w14:paraId="590FACEC" w14:textId="4DE960F4" w:rsidR="00DF314B" w:rsidRPr="00ED48C9" w:rsidRDefault="00DF314B" w:rsidP="00DF314B">
                <w:pPr>
                  <w:spacing w:after="0" w:line="240" w:lineRule="auto"/>
                  <w:jc w:val="center"/>
                  <w:rPr>
                    <w:rFonts w:asciiTheme="minorHAnsi" w:eastAsia="Times New Roman" w:hAnsiTheme="minorHAnsi" w:cstheme="minorHAnsi"/>
                    <w:b/>
                    <w:bCs/>
                    <w:color w:val="FFFFFF"/>
                    <w:sz w:val="20"/>
                    <w:szCs w:val="20"/>
                    <w:lang w:val="en-US" w:eastAsia="tr-TR"/>
                  </w:rPr>
                </w:pPr>
                <w:r w:rsidRPr="00ED48C9">
                  <w:rPr>
                    <w:rFonts w:asciiTheme="minorHAnsi" w:hAnsiTheme="minorHAnsi" w:cstheme="minorHAnsi"/>
                    <w:b/>
                    <w:color w:val="FFFFFF"/>
                    <w:sz w:val="20"/>
                    <w:szCs w:val="20"/>
                    <w:lang w:val="en-US"/>
                  </w:rPr>
                  <w:t>Expired License</w:t>
                </w:r>
              </w:p>
            </w:tc>
            <w:tc>
              <w:tcPr>
                <w:tcW w:w="651" w:type="pct"/>
                <w:tcBorders>
                  <w:left w:val="single" w:sz="4" w:space="0" w:color="000000"/>
                  <w:bottom w:val="single" w:sz="4" w:space="0" w:color="000000"/>
                  <w:right w:val="single" w:sz="4" w:space="0" w:color="000000"/>
                </w:tcBorders>
                <w:shd w:val="clear" w:color="auto" w:fill="FF5050"/>
                <w:vAlign w:val="center"/>
              </w:tcPr>
              <w:p w14:paraId="6A6C7C89" w14:textId="77777777" w:rsidR="00DF314B" w:rsidRPr="00ED48C9" w:rsidRDefault="00DF314B" w:rsidP="00DF314B">
                <w:pPr>
                  <w:spacing w:before="240" w:after="0" w:line="240" w:lineRule="auto"/>
                  <w:jc w:val="center"/>
                  <w:rPr>
                    <w:rFonts w:asciiTheme="minorHAnsi" w:hAnsiTheme="minorHAnsi" w:cstheme="minorHAnsi"/>
                    <w:b/>
                    <w:color w:val="FFFFFF"/>
                    <w:sz w:val="20"/>
                    <w:szCs w:val="20"/>
                    <w:lang w:val="en-US"/>
                  </w:rPr>
                </w:pPr>
                <w:r w:rsidRPr="00ED48C9">
                  <w:rPr>
                    <w:rFonts w:asciiTheme="minorHAnsi" w:hAnsiTheme="minorHAnsi" w:cstheme="minorHAnsi"/>
                    <w:b/>
                    <w:color w:val="FFFFFF"/>
                    <w:sz w:val="20"/>
                    <w:szCs w:val="20"/>
                    <w:lang w:val="en-US"/>
                  </w:rPr>
                  <w:t>License Revocation</w:t>
                </w:r>
              </w:p>
              <w:p w14:paraId="76012CBF" w14:textId="0D394DDB" w:rsidR="00DF314B" w:rsidRPr="00ED48C9" w:rsidRDefault="00DF314B" w:rsidP="00DF314B">
                <w:pPr>
                  <w:spacing w:after="0" w:line="240" w:lineRule="auto"/>
                  <w:jc w:val="center"/>
                  <w:rPr>
                    <w:rFonts w:asciiTheme="minorHAnsi" w:eastAsia="Times New Roman" w:hAnsiTheme="minorHAnsi" w:cstheme="minorHAnsi"/>
                    <w:b/>
                    <w:bCs/>
                    <w:color w:val="FFFFFF"/>
                    <w:sz w:val="20"/>
                    <w:szCs w:val="20"/>
                    <w:lang w:val="en-US" w:eastAsia="tr-TR"/>
                  </w:rPr>
                </w:pPr>
              </w:p>
            </w:tc>
            <w:tc>
              <w:tcPr>
                <w:tcW w:w="1167" w:type="pct"/>
                <w:tcBorders>
                  <w:left w:val="single" w:sz="4" w:space="0" w:color="000000"/>
                  <w:bottom w:val="single" w:sz="4" w:space="0" w:color="000000"/>
                  <w:right w:val="single" w:sz="4" w:space="0" w:color="000000"/>
                </w:tcBorders>
                <w:shd w:val="clear" w:color="auto" w:fill="FF5050"/>
                <w:vAlign w:val="center"/>
              </w:tcPr>
              <w:p w14:paraId="261E8902" w14:textId="1646E121" w:rsidR="00DF314B" w:rsidRPr="00ED48C9" w:rsidRDefault="00DF314B" w:rsidP="00DF314B">
                <w:pPr>
                  <w:spacing w:after="0" w:line="240" w:lineRule="auto"/>
                  <w:jc w:val="center"/>
                  <w:rPr>
                    <w:rFonts w:asciiTheme="minorHAnsi" w:eastAsia="Times New Roman" w:hAnsiTheme="minorHAnsi" w:cstheme="minorHAnsi"/>
                    <w:b/>
                    <w:bCs/>
                    <w:color w:val="FFFFFF"/>
                    <w:sz w:val="20"/>
                    <w:szCs w:val="20"/>
                    <w:lang w:val="en-US" w:eastAsia="tr-TR"/>
                  </w:rPr>
                </w:pPr>
                <w:r w:rsidRPr="00ED48C9">
                  <w:rPr>
                    <w:rFonts w:asciiTheme="minorHAnsi" w:hAnsiTheme="minorHAnsi" w:cstheme="minorHAnsi"/>
                    <w:b/>
                    <w:color w:val="FFFFFF"/>
                    <w:sz w:val="20"/>
                    <w:szCs w:val="20"/>
                    <w:lang w:val="en-US"/>
                  </w:rPr>
                  <w:t>Number of Licenses at Operation at the end of the Term</w:t>
                </w:r>
              </w:p>
            </w:tc>
          </w:tr>
          <w:tr w:rsidR="003940D3" w:rsidRPr="00ED48C9" w14:paraId="5CEE9B56" w14:textId="77777777" w:rsidTr="008A74C5">
            <w:trPr>
              <w:trHeight w:val="232"/>
            </w:trPr>
            <w:tc>
              <w:tcPr>
                <w:tcW w:w="1007" w:type="pct"/>
                <w:tcBorders>
                  <w:top w:val="single" w:sz="4" w:space="0" w:color="000000"/>
                  <w:left w:val="single" w:sz="4" w:space="0" w:color="000000"/>
                  <w:bottom w:val="single" w:sz="4" w:space="0" w:color="000000"/>
                  <w:right w:val="single" w:sz="4" w:space="0" w:color="000000"/>
                </w:tcBorders>
                <w:shd w:val="clear" w:color="auto" w:fill="FF9999"/>
                <w:vAlign w:val="bottom"/>
              </w:tcPr>
              <w:p w14:paraId="11307C6C" w14:textId="77777777" w:rsidR="003940D3" w:rsidRPr="00ED48C9" w:rsidRDefault="003940D3" w:rsidP="003940D3">
                <w:pPr>
                  <w:spacing w:before="56" w:after="0" w:line="240" w:lineRule="auto"/>
                  <w:ind w:left="75"/>
                  <w:rPr>
                    <w:rFonts w:asciiTheme="minorHAnsi" w:hAnsiTheme="minorHAnsi" w:cstheme="minorHAnsi"/>
                    <w:b/>
                    <w:sz w:val="20"/>
                    <w:szCs w:val="20"/>
                    <w:lang w:val="en-US"/>
                  </w:rPr>
                </w:pPr>
                <w:r w:rsidRPr="00ED48C9">
                  <w:rPr>
                    <w:rFonts w:asciiTheme="minorHAnsi" w:hAnsiTheme="minorHAnsi" w:cstheme="minorHAnsi"/>
                    <w:b/>
                    <w:sz w:val="20"/>
                    <w:szCs w:val="20"/>
                    <w:lang w:val="en-US"/>
                  </w:rPr>
                  <w:t>Distribution License</w:t>
                </w:r>
              </w:p>
            </w:tc>
            <w:tc>
              <w:tcPr>
                <w:tcW w:w="755" w:type="pct"/>
                <w:tcBorders>
                  <w:top w:val="single" w:sz="4" w:space="0" w:color="000000"/>
                  <w:left w:val="single" w:sz="4" w:space="0" w:color="000000"/>
                  <w:bottom w:val="single" w:sz="4" w:space="0" w:color="000000"/>
                  <w:right w:val="single" w:sz="4" w:space="0" w:color="000000"/>
                </w:tcBorders>
                <w:vAlign w:val="bottom"/>
              </w:tcPr>
              <w:p w14:paraId="0C21F54F" w14:textId="56C7C02F" w:rsidR="003940D3" w:rsidRPr="00ED48C9" w:rsidRDefault="003940D3" w:rsidP="003940D3">
                <w:pPr>
                  <w:spacing w:before="56" w:after="0" w:line="240" w:lineRule="auto"/>
                  <w:ind w:left="17"/>
                  <w:jc w:val="center"/>
                  <w:rPr>
                    <w:rFonts w:asciiTheme="minorHAnsi" w:hAnsiTheme="minorHAnsi" w:cstheme="minorHAnsi"/>
                    <w:sz w:val="20"/>
                    <w:szCs w:val="20"/>
                    <w:lang w:val="en-US"/>
                  </w:rPr>
                </w:pPr>
                <w:r w:rsidRPr="00ED48C9">
                  <w:rPr>
                    <w:rFonts w:asciiTheme="minorHAnsi" w:hAnsiTheme="minorHAnsi" w:cstheme="minorHAnsi"/>
                  </w:rPr>
                  <w:t>-</w:t>
                </w:r>
              </w:p>
            </w:tc>
            <w:tc>
              <w:tcPr>
                <w:tcW w:w="623" w:type="pct"/>
                <w:tcBorders>
                  <w:top w:val="single" w:sz="4" w:space="0" w:color="000000"/>
                  <w:left w:val="single" w:sz="4" w:space="0" w:color="000000"/>
                  <w:bottom w:val="single" w:sz="4" w:space="0" w:color="000000"/>
                  <w:right w:val="single" w:sz="4" w:space="0" w:color="000000"/>
                </w:tcBorders>
                <w:vAlign w:val="bottom"/>
              </w:tcPr>
              <w:p w14:paraId="0DCC8269" w14:textId="432D5BC8" w:rsidR="003940D3" w:rsidRPr="00ED48C9" w:rsidRDefault="003940D3" w:rsidP="003940D3">
                <w:pPr>
                  <w:spacing w:before="56" w:after="0" w:line="240" w:lineRule="auto"/>
                  <w:ind w:left="15"/>
                  <w:jc w:val="center"/>
                  <w:rPr>
                    <w:rFonts w:asciiTheme="minorHAnsi" w:hAnsiTheme="minorHAnsi" w:cstheme="minorHAnsi"/>
                    <w:sz w:val="20"/>
                    <w:szCs w:val="20"/>
                    <w:lang w:val="en-US"/>
                  </w:rPr>
                </w:pPr>
                <w:r w:rsidRPr="00ED48C9">
                  <w:rPr>
                    <w:rFonts w:asciiTheme="minorHAnsi" w:hAnsiTheme="minorHAnsi" w:cstheme="minorHAnsi"/>
                  </w:rPr>
                  <w:t>-</w:t>
                </w:r>
              </w:p>
            </w:tc>
            <w:tc>
              <w:tcPr>
                <w:tcW w:w="797" w:type="pct"/>
                <w:tcBorders>
                  <w:top w:val="single" w:sz="4" w:space="0" w:color="000000"/>
                  <w:left w:val="single" w:sz="4" w:space="0" w:color="000000"/>
                  <w:bottom w:val="single" w:sz="4" w:space="0" w:color="000000"/>
                  <w:right w:val="single" w:sz="4" w:space="0" w:color="000000"/>
                </w:tcBorders>
                <w:vAlign w:val="bottom"/>
              </w:tcPr>
              <w:p w14:paraId="79B3BE26" w14:textId="729A6E58" w:rsidR="003940D3" w:rsidRPr="00ED48C9" w:rsidRDefault="003940D3" w:rsidP="003940D3">
                <w:pPr>
                  <w:spacing w:before="56" w:after="0" w:line="240" w:lineRule="auto"/>
                  <w:ind w:left="15"/>
                  <w:jc w:val="center"/>
                  <w:rPr>
                    <w:rFonts w:asciiTheme="minorHAnsi" w:hAnsiTheme="minorHAnsi" w:cstheme="minorHAnsi"/>
                    <w:sz w:val="20"/>
                    <w:szCs w:val="20"/>
                    <w:lang w:val="en-US"/>
                  </w:rPr>
                </w:pPr>
                <w:r w:rsidRPr="00ED48C9">
                  <w:rPr>
                    <w:rFonts w:asciiTheme="minorHAnsi" w:hAnsiTheme="minorHAnsi" w:cstheme="minorHAnsi"/>
                  </w:rPr>
                  <w:t>-</w:t>
                </w:r>
              </w:p>
            </w:tc>
            <w:tc>
              <w:tcPr>
                <w:tcW w:w="651" w:type="pct"/>
                <w:tcBorders>
                  <w:top w:val="single" w:sz="4" w:space="0" w:color="000000"/>
                  <w:left w:val="single" w:sz="4" w:space="0" w:color="000000"/>
                  <w:bottom w:val="single" w:sz="4" w:space="0" w:color="000000"/>
                  <w:right w:val="single" w:sz="4" w:space="0" w:color="000000"/>
                </w:tcBorders>
                <w:vAlign w:val="bottom"/>
              </w:tcPr>
              <w:p w14:paraId="7F92A6FF" w14:textId="6486D640" w:rsidR="003940D3" w:rsidRPr="00ED48C9" w:rsidRDefault="003940D3" w:rsidP="003940D3">
                <w:pPr>
                  <w:spacing w:before="56" w:after="0" w:line="240" w:lineRule="auto"/>
                  <w:ind w:left="8"/>
                  <w:jc w:val="center"/>
                  <w:rPr>
                    <w:rFonts w:asciiTheme="minorHAnsi" w:hAnsiTheme="minorHAnsi" w:cstheme="minorHAnsi"/>
                    <w:sz w:val="20"/>
                    <w:szCs w:val="20"/>
                    <w:lang w:val="en-US"/>
                  </w:rPr>
                </w:pPr>
                <w:r w:rsidRPr="00ED48C9">
                  <w:rPr>
                    <w:rFonts w:asciiTheme="minorHAnsi" w:hAnsiTheme="minorHAnsi" w:cstheme="minorHAnsi"/>
                  </w:rPr>
                  <w:t>-</w:t>
                </w:r>
              </w:p>
            </w:tc>
            <w:tc>
              <w:tcPr>
                <w:tcW w:w="1167" w:type="pct"/>
                <w:tcBorders>
                  <w:top w:val="single" w:sz="4" w:space="0" w:color="000000"/>
                  <w:left w:val="single" w:sz="4" w:space="0" w:color="000000"/>
                  <w:bottom w:val="single" w:sz="4" w:space="0" w:color="000000"/>
                  <w:right w:val="single" w:sz="4" w:space="0" w:color="000000"/>
                </w:tcBorders>
                <w:shd w:val="clear" w:color="auto" w:fill="FF9999"/>
                <w:vAlign w:val="bottom"/>
              </w:tcPr>
              <w:p w14:paraId="381D73C2" w14:textId="6DD8D47F" w:rsidR="003940D3" w:rsidRPr="00ED48C9" w:rsidRDefault="003940D3" w:rsidP="003940D3">
                <w:pPr>
                  <w:spacing w:before="56" w:after="0" w:line="240" w:lineRule="auto"/>
                  <w:ind w:left="219" w:right="212"/>
                  <w:jc w:val="center"/>
                  <w:rPr>
                    <w:rFonts w:asciiTheme="minorHAnsi" w:hAnsiTheme="minorHAnsi" w:cstheme="minorHAnsi"/>
                    <w:b/>
                    <w:sz w:val="20"/>
                    <w:szCs w:val="20"/>
                    <w:lang w:val="en-US"/>
                  </w:rPr>
                </w:pPr>
                <w:r w:rsidRPr="00ED48C9">
                  <w:rPr>
                    <w:rFonts w:asciiTheme="minorHAnsi" w:hAnsiTheme="minorHAnsi" w:cstheme="minorHAnsi"/>
                    <w:b/>
                  </w:rPr>
                  <w:t>21</w:t>
                </w:r>
              </w:p>
            </w:tc>
          </w:tr>
          <w:tr w:rsidR="003940D3" w:rsidRPr="00ED48C9" w14:paraId="679A079F" w14:textId="77777777" w:rsidTr="008A74C5">
            <w:trPr>
              <w:trHeight w:val="231"/>
            </w:trPr>
            <w:tc>
              <w:tcPr>
                <w:tcW w:w="1007" w:type="pct"/>
                <w:tcBorders>
                  <w:top w:val="single" w:sz="4" w:space="0" w:color="000000"/>
                  <w:left w:val="single" w:sz="4" w:space="0" w:color="000000"/>
                  <w:bottom w:val="single" w:sz="4" w:space="0" w:color="000000"/>
                  <w:right w:val="single" w:sz="4" w:space="0" w:color="000000"/>
                </w:tcBorders>
                <w:shd w:val="clear" w:color="auto" w:fill="FF9999"/>
              </w:tcPr>
              <w:p w14:paraId="4D4B5EE4" w14:textId="7643E1C8" w:rsidR="003940D3" w:rsidRPr="00ED48C9" w:rsidRDefault="003940D3" w:rsidP="003940D3">
                <w:pPr>
                  <w:spacing w:before="54" w:after="0" w:line="240" w:lineRule="auto"/>
                  <w:ind w:left="75"/>
                  <w:rPr>
                    <w:rFonts w:asciiTheme="minorHAnsi" w:hAnsiTheme="minorHAnsi" w:cstheme="minorHAnsi"/>
                    <w:b/>
                    <w:bCs/>
                    <w:sz w:val="20"/>
                    <w:szCs w:val="20"/>
                    <w:lang w:val="en-US"/>
                  </w:rPr>
                </w:pPr>
                <w:r w:rsidRPr="00ED48C9">
                  <w:rPr>
                    <w:rFonts w:asciiTheme="minorHAnsi" w:hAnsiTheme="minorHAnsi" w:cstheme="minorHAnsi"/>
                    <w:b/>
                    <w:bCs/>
                    <w:sz w:val="20"/>
                    <w:szCs w:val="20"/>
                    <w:lang w:val="en-US"/>
                  </w:rPr>
                  <w:t>ED Distribution License</w:t>
                </w:r>
              </w:p>
            </w:tc>
            <w:tc>
              <w:tcPr>
                <w:tcW w:w="755" w:type="pct"/>
                <w:tcBorders>
                  <w:top w:val="single" w:sz="4" w:space="0" w:color="000000"/>
                  <w:left w:val="single" w:sz="4" w:space="0" w:color="000000"/>
                  <w:bottom w:val="single" w:sz="4" w:space="0" w:color="000000"/>
                  <w:right w:val="single" w:sz="4" w:space="0" w:color="000000"/>
                </w:tcBorders>
                <w:vAlign w:val="bottom"/>
              </w:tcPr>
              <w:p w14:paraId="5F84256C" w14:textId="325CF1BE" w:rsidR="003940D3" w:rsidRPr="00ED48C9" w:rsidRDefault="003940D3" w:rsidP="003940D3">
                <w:pPr>
                  <w:spacing w:before="54" w:after="0" w:line="240" w:lineRule="auto"/>
                  <w:ind w:left="17"/>
                  <w:jc w:val="center"/>
                  <w:rPr>
                    <w:rFonts w:asciiTheme="minorHAnsi" w:hAnsiTheme="minorHAnsi" w:cstheme="minorHAnsi"/>
                    <w:sz w:val="20"/>
                    <w:szCs w:val="20"/>
                    <w:lang w:val="en-US"/>
                  </w:rPr>
                </w:pPr>
                <w:r w:rsidRPr="00ED48C9">
                  <w:rPr>
                    <w:rFonts w:asciiTheme="minorHAnsi" w:hAnsiTheme="minorHAnsi" w:cstheme="minorHAnsi"/>
                  </w:rPr>
                  <w:t>2</w:t>
                </w:r>
              </w:p>
            </w:tc>
            <w:tc>
              <w:tcPr>
                <w:tcW w:w="623" w:type="pct"/>
                <w:tcBorders>
                  <w:top w:val="single" w:sz="4" w:space="0" w:color="000000"/>
                  <w:left w:val="single" w:sz="4" w:space="0" w:color="000000"/>
                  <w:bottom w:val="single" w:sz="4" w:space="0" w:color="000000"/>
                  <w:right w:val="single" w:sz="4" w:space="0" w:color="000000"/>
                </w:tcBorders>
                <w:vAlign w:val="bottom"/>
              </w:tcPr>
              <w:p w14:paraId="6B9C7CD8" w14:textId="77777777" w:rsidR="003940D3" w:rsidRPr="00ED48C9" w:rsidRDefault="003940D3" w:rsidP="003940D3">
                <w:pPr>
                  <w:spacing w:before="54" w:after="0" w:line="240" w:lineRule="auto"/>
                  <w:ind w:left="15"/>
                  <w:jc w:val="center"/>
                  <w:rPr>
                    <w:rFonts w:asciiTheme="minorHAnsi" w:hAnsiTheme="minorHAnsi" w:cstheme="minorHAnsi"/>
                    <w:sz w:val="20"/>
                    <w:szCs w:val="20"/>
                    <w:lang w:val="en-US"/>
                  </w:rPr>
                </w:pPr>
              </w:p>
            </w:tc>
            <w:tc>
              <w:tcPr>
                <w:tcW w:w="797" w:type="pct"/>
                <w:tcBorders>
                  <w:top w:val="single" w:sz="4" w:space="0" w:color="000000"/>
                  <w:left w:val="single" w:sz="4" w:space="0" w:color="000000"/>
                  <w:bottom w:val="single" w:sz="4" w:space="0" w:color="000000"/>
                  <w:right w:val="single" w:sz="4" w:space="0" w:color="000000"/>
                </w:tcBorders>
                <w:vAlign w:val="bottom"/>
              </w:tcPr>
              <w:p w14:paraId="6D6E57C9" w14:textId="77777777" w:rsidR="003940D3" w:rsidRPr="00ED48C9" w:rsidRDefault="003940D3" w:rsidP="003940D3">
                <w:pPr>
                  <w:spacing w:before="54" w:after="0" w:line="240" w:lineRule="auto"/>
                  <w:ind w:left="15"/>
                  <w:jc w:val="center"/>
                  <w:rPr>
                    <w:rFonts w:asciiTheme="minorHAnsi" w:hAnsiTheme="minorHAnsi" w:cstheme="minorHAnsi"/>
                    <w:sz w:val="20"/>
                    <w:szCs w:val="20"/>
                    <w:lang w:val="en-US"/>
                  </w:rPr>
                </w:pPr>
              </w:p>
            </w:tc>
            <w:tc>
              <w:tcPr>
                <w:tcW w:w="651" w:type="pct"/>
                <w:tcBorders>
                  <w:top w:val="single" w:sz="4" w:space="0" w:color="000000"/>
                  <w:left w:val="single" w:sz="4" w:space="0" w:color="000000"/>
                  <w:bottom w:val="single" w:sz="4" w:space="0" w:color="000000"/>
                  <w:right w:val="single" w:sz="4" w:space="0" w:color="000000"/>
                </w:tcBorders>
                <w:vAlign w:val="bottom"/>
              </w:tcPr>
              <w:p w14:paraId="3D2ABAD2" w14:textId="77777777" w:rsidR="003940D3" w:rsidRPr="00ED48C9" w:rsidRDefault="003940D3" w:rsidP="003940D3">
                <w:pPr>
                  <w:spacing w:before="54" w:after="0" w:line="240" w:lineRule="auto"/>
                  <w:ind w:left="8"/>
                  <w:jc w:val="center"/>
                  <w:rPr>
                    <w:rFonts w:asciiTheme="minorHAnsi" w:hAnsiTheme="minorHAnsi" w:cstheme="minorHAnsi"/>
                    <w:sz w:val="20"/>
                    <w:szCs w:val="20"/>
                    <w:lang w:val="en-US"/>
                  </w:rPr>
                </w:pPr>
              </w:p>
            </w:tc>
            <w:tc>
              <w:tcPr>
                <w:tcW w:w="1167" w:type="pct"/>
                <w:tcBorders>
                  <w:top w:val="single" w:sz="4" w:space="0" w:color="000000"/>
                  <w:left w:val="single" w:sz="4" w:space="0" w:color="000000"/>
                  <w:bottom w:val="single" w:sz="4" w:space="0" w:color="000000"/>
                  <w:right w:val="single" w:sz="4" w:space="0" w:color="000000"/>
                </w:tcBorders>
                <w:shd w:val="clear" w:color="auto" w:fill="FF9999"/>
                <w:vAlign w:val="bottom"/>
              </w:tcPr>
              <w:p w14:paraId="2B4DED6C" w14:textId="32B2C530" w:rsidR="003940D3" w:rsidRPr="00ED48C9" w:rsidRDefault="003940D3" w:rsidP="003940D3">
                <w:pPr>
                  <w:spacing w:before="54" w:after="0" w:line="240" w:lineRule="auto"/>
                  <w:ind w:left="5"/>
                  <w:jc w:val="center"/>
                  <w:rPr>
                    <w:rFonts w:asciiTheme="minorHAnsi" w:hAnsiTheme="minorHAnsi" w:cstheme="minorHAnsi"/>
                    <w:b/>
                    <w:sz w:val="20"/>
                    <w:szCs w:val="20"/>
                    <w:lang w:val="en-US"/>
                  </w:rPr>
                </w:pPr>
                <w:r w:rsidRPr="00ED48C9">
                  <w:rPr>
                    <w:rFonts w:asciiTheme="minorHAnsi" w:hAnsiTheme="minorHAnsi" w:cstheme="minorHAnsi"/>
                    <w:b/>
                  </w:rPr>
                  <w:t>-</w:t>
                </w:r>
              </w:p>
            </w:tc>
          </w:tr>
          <w:tr w:rsidR="003940D3" w:rsidRPr="00ED48C9" w14:paraId="70C87A65" w14:textId="77777777" w:rsidTr="008A74C5">
            <w:trPr>
              <w:trHeight w:val="231"/>
            </w:trPr>
            <w:tc>
              <w:tcPr>
                <w:tcW w:w="1007" w:type="pct"/>
                <w:tcBorders>
                  <w:top w:val="single" w:sz="4" w:space="0" w:color="000000"/>
                  <w:left w:val="single" w:sz="4" w:space="0" w:color="000000"/>
                  <w:bottom w:val="single" w:sz="4" w:space="0" w:color="000000"/>
                  <w:right w:val="single" w:sz="4" w:space="0" w:color="000000"/>
                </w:tcBorders>
                <w:shd w:val="clear" w:color="auto" w:fill="FF9999"/>
              </w:tcPr>
              <w:p w14:paraId="48CA257B" w14:textId="77777777" w:rsidR="003940D3" w:rsidRPr="00ED48C9" w:rsidRDefault="003940D3" w:rsidP="003940D3">
                <w:pPr>
                  <w:spacing w:before="54" w:after="0" w:line="240" w:lineRule="auto"/>
                  <w:ind w:left="75"/>
                  <w:rPr>
                    <w:rFonts w:asciiTheme="minorHAnsi" w:hAnsiTheme="minorHAnsi" w:cstheme="minorHAnsi"/>
                    <w:b/>
                    <w:bCs/>
                    <w:sz w:val="20"/>
                    <w:szCs w:val="20"/>
                    <w:lang w:val="en-US"/>
                  </w:rPr>
                </w:pPr>
                <w:r w:rsidRPr="00ED48C9">
                  <w:rPr>
                    <w:rFonts w:asciiTheme="minorHAnsi" w:hAnsiTheme="minorHAnsi" w:cstheme="minorHAnsi"/>
                    <w:b/>
                    <w:bCs/>
                    <w:sz w:val="20"/>
                    <w:szCs w:val="20"/>
                    <w:lang w:val="en-US"/>
                  </w:rPr>
                  <w:t>Transmission License</w:t>
                </w:r>
              </w:p>
            </w:tc>
            <w:tc>
              <w:tcPr>
                <w:tcW w:w="755" w:type="pct"/>
                <w:tcBorders>
                  <w:top w:val="single" w:sz="4" w:space="0" w:color="000000"/>
                  <w:left w:val="single" w:sz="4" w:space="0" w:color="000000"/>
                  <w:bottom w:val="single" w:sz="4" w:space="0" w:color="000000"/>
                  <w:right w:val="single" w:sz="4" w:space="0" w:color="000000"/>
                </w:tcBorders>
                <w:vAlign w:val="bottom"/>
              </w:tcPr>
              <w:p w14:paraId="0E0CC776" w14:textId="30843952" w:rsidR="003940D3" w:rsidRPr="00ED48C9" w:rsidRDefault="003940D3" w:rsidP="003940D3">
                <w:pPr>
                  <w:spacing w:before="54" w:after="0" w:line="240" w:lineRule="auto"/>
                  <w:ind w:left="17"/>
                  <w:jc w:val="center"/>
                  <w:rPr>
                    <w:rFonts w:asciiTheme="minorHAnsi" w:hAnsiTheme="minorHAnsi" w:cstheme="minorHAnsi"/>
                    <w:sz w:val="20"/>
                    <w:szCs w:val="20"/>
                    <w:lang w:val="en-US"/>
                  </w:rPr>
                </w:pPr>
                <w:r w:rsidRPr="00ED48C9">
                  <w:rPr>
                    <w:rFonts w:asciiTheme="minorHAnsi" w:hAnsiTheme="minorHAnsi" w:cstheme="minorHAnsi"/>
                  </w:rPr>
                  <w:t>-</w:t>
                </w:r>
              </w:p>
            </w:tc>
            <w:tc>
              <w:tcPr>
                <w:tcW w:w="623" w:type="pct"/>
                <w:tcBorders>
                  <w:top w:val="single" w:sz="4" w:space="0" w:color="000000"/>
                  <w:left w:val="single" w:sz="4" w:space="0" w:color="000000"/>
                  <w:bottom w:val="single" w:sz="4" w:space="0" w:color="000000"/>
                  <w:right w:val="single" w:sz="4" w:space="0" w:color="000000"/>
                </w:tcBorders>
                <w:vAlign w:val="bottom"/>
              </w:tcPr>
              <w:p w14:paraId="1B4CC34D" w14:textId="66E37DC2" w:rsidR="003940D3" w:rsidRPr="00ED48C9" w:rsidRDefault="003940D3" w:rsidP="003940D3">
                <w:pPr>
                  <w:spacing w:before="54" w:after="0" w:line="240" w:lineRule="auto"/>
                  <w:ind w:left="15"/>
                  <w:jc w:val="center"/>
                  <w:rPr>
                    <w:rFonts w:asciiTheme="minorHAnsi" w:hAnsiTheme="minorHAnsi" w:cstheme="minorHAnsi"/>
                    <w:sz w:val="20"/>
                    <w:szCs w:val="20"/>
                    <w:lang w:val="en-US"/>
                  </w:rPr>
                </w:pPr>
                <w:r w:rsidRPr="00ED48C9">
                  <w:rPr>
                    <w:rFonts w:asciiTheme="minorHAnsi" w:hAnsiTheme="minorHAnsi" w:cstheme="minorHAnsi"/>
                  </w:rPr>
                  <w:t>-</w:t>
                </w:r>
              </w:p>
            </w:tc>
            <w:tc>
              <w:tcPr>
                <w:tcW w:w="797" w:type="pct"/>
                <w:tcBorders>
                  <w:top w:val="single" w:sz="4" w:space="0" w:color="000000"/>
                  <w:left w:val="single" w:sz="4" w:space="0" w:color="000000"/>
                  <w:bottom w:val="single" w:sz="4" w:space="0" w:color="000000"/>
                  <w:right w:val="single" w:sz="4" w:space="0" w:color="000000"/>
                </w:tcBorders>
                <w:vAlign w:val="bottom"/>
              </w:tcPr>
              <w:p w14:paraId="6AED14BF" w14:textId="36243DD7" w:rsidR="003940D3" w:rsidRPr="00ED48C9" w:rsidRDefault="003940D3" w:rsidP="003940D3">
                <w:pPr>
                  <w:spacing w:before="54" w:after="0" w:line="240" w:lineRule="auto"/>
                  <w:ind w:left="15"/>
                  <w:jc w:val="center"/>
                  <w:rPr>
                    <w:rFonts w:asciiTheme="minorHAnsi" w:hAnsiTheme="minorHAnsi" w:cstheme="minorHAnsi"/>
                    <w:sz w:val="20"/>
                    <w:szCs w:val="20"/>
                    <w:lang w:val="en-US"/>
                  </w:rPr>
                </w:pPr>
                <w:r w:rsidRPr="00ED48C9">
                  <w:rPr>
                    <w:rFonts w:asciiTheme="minorHAnsi" w:hAnsiTheme="minorHAnsi" w:cstheme="minorHAnsi"/>
                  </w:rPr>
                  <w:t>-</w:t>
                </w:r>
              </w:p>
            </w:tc>
            <w:tc>
              <w:tcPr>
                <w:tcW w:w="651" w:type="pct"/>
                <w:tcBorders>
                  <w:top w:val="single" w:sz="4" w:space="0" w:color="000000"/>
                  <w:left w:val="single" w:sz="4" w:space="0" w:color="000000"/>
                  <w:bottom w:val="single" w:sz="4" w:space="0" w:color="000000"/>
                  <w:right w:val="single" w:sz="4" w:space="0" w:color="000000"/>
                </w:tcBorders>
                <w:vAlign w:val="bottom"/>
              </w:tcPr>
              <w:p w14:paraId="2441D0EF" w14:textId="73117662" w:rsidR="003940D3" w:rsidRPr="00ED48C9" w:rsidRDefault="003940D3" w:rsidP="003940D3">
                <w:pPr>
                  <w:spacing w:before="54" w:after="0" w:line="240" w:lineRule="auto"/>
                  <w:ind w:left="8"/>
                  <w:jc w:val="center"/>
                  <w:rPr>
                    <w:rFonts w:asciiTheme="minorHAnsi" w:hAnsiTheme="minorHAnsi" w:cstheme="minorHAnsi"/>
                    <w:sz w:val="20"/>
                    <w:szCs w:val="20"/>
                    <w:lang w:val="en-US"/>
                  </w:rPr>
                </w:pPr>
                <w:r w:rsidRPr="00ED48C9">
                  <w:rPr>
                    <w:rFonts w:asciiTheme="minorHAnsi" w:hAnsiTheme="minorHAnsi" w:cstheme="minorHAnsi"/>
                  </w:rPr>
                  <w:t>-</w:t>
                </w:r>
              </w:p>
            </w:tc>
            <w:tc>
              <w:tcPr>
                <w:tcW w:w="1167" w:type="pct"/>
                <w:tcBorders>
                  <w:top w:val="single" w:sz="4" w:space="0" w:color="000000"/>
                  <w:left w:val="single" w:sz="4" w:space="0" w:color="000000"/>
                  <w:bottom w:val="single" w:sz="4" w:space="0" w:color="000000"/>
                  <w:right w:val="single" w:sz="4" w:space="0" w:color="000000"/>
                </w:tcBorders>
                <w:shd w:val="clear" w:color="auto" w:fill="FF9999"/>
                <w:vAlign w:val="bottom"/>
              </w:tcPr>
              <w:p w14:paraId="0BF929E2" w14:textId="55501D72" w:rsidR="003940D3" w:rsidRPr="00ED48C9" w:rsidRDefault="003940D3" w:rsidP="003940D3">
                <w:pPr>
                  <w:spacing w:before="54" w:after="0" w:line="240" w:lineRule="auto"/>
                  <w:ind w:left="5"/>
                  <w:jc w:val="center"/>
                  <w:rPr>
                    <w:rFonts w:asciiTheme="minorHAnsi" w:hAnsiTheme="minorHAnsi" w:cstheme="minorHAnsi"/>
                    <w:b/>
                    <w:sz w:val="20"/>
                    <w:szCs w:val="20"/>
                    <w:lang w:val="en-US"/>
                  </w:rPr>
                </w:pPr>
                <w:r w:rsidRPr="00ED48C9">
                  <w:rPr>
                    <w:rFonts w:asciiTheme="minorHAnsi" w:hAnsiTheme="minorHAnsi" w:cstheme="minorHAnsi"/>
                    <w:b/>
                  </w:rPr>
                  <w:t>1</w:t>
                </w:r>
              </w:p>
            </w:tc>
          </w:tr>
          <w:tr w:rsidR="003940D3" w:rsidRPr="00ED48C9" w14:paraId="1FC5B36D" w14:textId="77777777" w:rsidTr="008A74C5">
            <w:trPr>
              <w:trHeight w:val="232"/>
            </w:trPr>
            <w:tc>
              <w:tcPr>
                <w:tcW w:w="1007" w:type="pct"/>
                <w:tcBorders>
                  <w:top w:val="single" w:sz="4" w:space="0" w:color="000000"/>
                  <w:left w:val="single" w:sz="4" w:space="0" w:color="000000"/>
                  <w:bottom w:val="single" w:sz="4" w:space="0" w:color="000000"/>
                  <w:right w:val="single" w:sz="4" w:space="0" w:color="000000"/>
                </w:tcBorders>
                <w:shd w:val="clear" w:color="auto" w:fill="FF9999"/>
              </w:tcPr>
              <w:p w14:paraId="560C76D7" w14:textId="77777777" w:rsidR="003940D3" w:rsidRPr="00ED48C9" w:rsidRDefault="003940D3" w:rsidP="003940D3">
                <w:pPr>
                  <w:spacing w:before="56" w:after="0" w:line="240" w:lineRule="auto"/>
                  <w:ind w:left="75"/>
                  <w:rPr>
                    <w:rFonts w:asciiTheme="minorHAnsi" w:hAnsiTheme="minorHAnsi" w:cstheme="minorHAnsi"/>
                    <w:b/>
                    <w:bCs/>
                    <w:sz w:val="20"/>
                    <w:szCs w:val="20"/>
                    <w:lang w:val="en-US"/>
                  </w:rPr>
                </w:pPr>
                <w:r w:rsidRPr="00ED48C9">
                  <w:rPr>
                    <w:rFonts w:asciiTheme="minorHAnsi" w:hAnsiTheme="minorHAnsi" w:cstheme="minorHAnsi"/>
                    <w:b/>
                    <w:bCs/>
                    <w:sz w:val="20"/>
                    <w:szCs w:val="20"/>
                    <w:lang w:val="en-US"/>
                  </w:rPr>
                  <w:t>OIZ Distribution License</w:t>
                </w:r>
              </w:p>
            </w:tc>
            <w:tc>
              <w:tcPr>
                <w:tcW w:w="755" w:type="pct"/>
                <w:tcBorders>
                  <w:top w:val="single" w:sz="4" w:space="0" w:color="000000"/>
                  <w:left w:val="single" w:sz="4" w:space="0" w:color="000000"/>
                  <w:bottom w:val="single" w:sz="4" w:space="0" w:color="000000"/>
                  <w:right w:val="single" w:sz="4" w:space="0" w:color="000000"/>
                </w:tcBorders>
                <w:vAlign w:val="bottom"/>
              </w:tcPr>
              <w:p w14:paraId="37380394" w14:textId="2989B541" w:rsidR="003940D3" w:rsidRPr="00ED48C9" w:rsidRDefault="003940D3" w:rsidP="003940D3">
                <w:pPr>
                  <w:spacing w:before="56" w:after="0" w:line="240" w:lineRule="auto"/>
                  <w:ind w:left="17"/>
                  <w:jc w:val="center"/>
                  <w:rPr>
                    <w:rFonts w:asciiTheme="minorHAnsi" w:hAnsiTheme="minorHAnsi" w:cstheme="minorHAnsi"/>
                    <w:sz w:val="20"/>
                    <w:szCs w:val="20"/>
                    <w:lang w:val="en-US"/>
                  </w:rPr>
                </w:pPr>
                <w:r w:rsidRPr="00ED48C9">
                  <w:rPr>
                    <w:rFonts w:asciiTheme="minorHAnsi" w:hAnsiTheme="minorHAnsi" w:cstheme="minorHAnsi"/>
                  </w:rPr>
                  <w:t>7</w:t>
                </w:r>
              </w:p>
            </w:tc>
            <w:tc>
              <w:tcPr>
                <w:tcW w:w="623" w:type="pct"/>
                <w:tcBorders>
                  <w:top w:val="single" w:sz="4" w:space="0" w:color="000000"/>
                  <w:left w:val="single" w:sz="4" w:space="0" w:color="000000"/>
                  <w:bottom w:val="single" w:sz="4" w:space="0" w:color="000000"/>
                  <w:right w:val="single" w:sz="4" w:space="0" w:color="000000"/>
                </w:tcBorders>
                <w:vAlign w:val="bottom"/>
              </w:tcPr>
              <w:p w14:paraId="7AEE06B3" w14:textId="1D2746B7" w:rsidR="003940D3" w:rsidRPr="00ED48C9" w:rsidRDefault="003940D3" w:rsidP="003940D3">
                <w:pPr>
                  <w:spacing w:before="56" w:after="0" w:line="240" w:lineRule="auto"/>
                  <w:ind w:left="15"/>
                  <w:jc w:val="center"/>
                  <w:rPr>
                    <w:rFonts w:asciiTheme="minorHAnsi" w:hAnsiTheme="minorHAnsi" w:cstheme="minorHAnsi"/>
                    <w:sz w:val="20"/>
                    <w:szCs w:val="20"/>
                    <w:lang w:val="en-US"/>
                  </w:rPr>
                </w:pPr>
                <w:r w:rsidRPr="00ED48C9">
                  <w:rPr>
                    <w:rFonts w:asciiTheme="minorHAnsi" w:hAnsiTheme="minorHAnsi" w:cstheme="minorHAnsi"/>
                  </w:rPr>
                  <w:t>7</w:t>
                </w:r>
              </w:p>
            </w:tc>
            <w:tc>
              <w:tcPr>
                <w:tcW w:w="797" w:type="pct"/>
                <w:tcBorders>
                  <w:top w:val="single" w:sz="4" w:space="0" w:color="000000"/>
                  <w:left w:val="single" w:sz="4" w:space="0" w:color="000000"/>
                  <w:bottom w:val="single" w:sz="4" w:space="0" w:color="000000"/>
                  <w:right w:val="single" w:sz="4" w:space="0" w:color="000000"/>
                </w:tcBorders>
                <w:vAlign w:val="bottom"/>
              </w:tcPr>
              <w:p w14:paraId="1883FB3D" w14:textId="0BCB6BB2" w:rsidR="003940D3" w:rsidRPr="00ED48C9" w:rsidRDefault="003940D3" w:rsidP="003940D3">
                <w:pPr>
                  <w:spacing w:before="56" w:after="0" w:line="240" w:lineRule="auto"/>
                  <w:ind w:left="15"/>
                  <w:jc w:val="center"/>
                  <w:rPr>
                    <w:rFonts w:asciiTheme="minorHAnsi" w:hAnsiTheme="minorHAnsi" w:cstheme="minorHAnsi"/>
                    <w:sz w:val="20"/>
                    <w:szCs w:val="20"/>
                    <w:lang w:val="en-US"/>
                  </w:rPr>
                </w:pPr>
                <w:r w:rsidRPr="00ED48C9">
                  <w:rPr>
                    <w:rFonts w:asciiTheme="minorHAnsi" w:hAnsiTheme="minorHAnsi" w:cstheme="minorHAnsi"/>
                  </w:rPr>
                  <w:t>-</w:t>
                </w:r>
              </w:p>
            </w:tc>
            <w:tc>
              <w:tcPr>
                <w:tcW w:w="651" w:type="pct"/>
                <w:tcBorders>
                  <w:top w:val="single" w:sz="4" w:space="0" w:color="000000"/>
                  <w:left w:val="single" w:sz="4" w:space="0" w:color="000000"/>
                  <w:bottom w:val="single" w:sz="4" w:space="0" w:color="000000"/>
                  <w:right w:val="single" w:sz="4" w:space="0" w:color="000000"/>
                </w:tcBorders>
                <w:vAlign w:val="bottom"/>
              </w:tcPr>
              <w:p w14:paraId="1A4A1087" w14:textId="14C3ABDC" w:rsidR="003940D3" w:rsidRPr="00ED48C9" w:rsidRDefault="003940D3" w:rsidP="003940D3">
                <w:pPr>
                  <w:spacing w:before="56" w:after="0" w:line="240" w:lineRule="auto"/>
                  <w:ind w:left="8"/>
                  <w:jc w:val="center"/>
                  <w:rPr>
                    <w:rFonts w:asciiTheme="minorHAnsi" w:hAnsiTheme="minorHAnsi" w:cstheme="minorHAnsi"/>
                    <w:sz w:val="20"/>
                    <w:szCs w:val="20"/>
                    <w:lang w:val="en-US"/>
                  </w:rPr>
                </w:pPr>
                <w:r w:rsidRPr="00ED48C9">
                  <w:rPr>
                    <w:rFonts w:asciiTheme="minorHAnsi" w:hAnsiTheme="minorHAnsi" w:cstheme="minorHAnsi"/>
                  </w:rPr>
                  <w:t>-</w:t>
                </w:r>
              </w:p>
            </w:tc>
            <w:tc>
              <w:tcPr>
                <w:tcW w:w="1167" w:type="pct"/>
                <w:tcBorders>
                  <w:top w:val="single" w:sz="4" w:space="0" w:color="000000"/>
                  <w:left w:val="single" w:sz="4" w:space="0" w:color="000000"/>
                  <w:bottom w:val="single" w:sz="4" w:space="0" w:color="000000"/>
                  <w:right w:val="single" w:sz="4" w:space="0" w:color="000000"/>
                </w:tcBorders>
                <w:shd w:val="clear" w:color="auto" w:fill="FF9999"/>
                <w:vAlign w:val="bottom"/>
              </w:tcPr>
              <w:p w14:paraId="2668DBD1" w14:textId="1A1DBAEB" w:rsidR="003940D3" w:rsidRPr="00ED48C9" w:rsidRDefault="003940D3" w:rsidP="003940D3">
                <w:pPr>
                  <w:spacing w:before="56" w:after="0" w:line="240" w:lineRule="auto"/>
                  <w:ind w:left="217" w:right="212"/>
                  <w:jc w:val="center"/>
                  <w:rPr>
                    <w:rFonts w:asciiTheme="minorHAnsi" w:hAnsiTheme="minorHAnsi" w:cstheme="minorHAnsi"/>
                    <w:b/>
                    <w:sz w:val="20"/>
                    <w:szCs w:val="20"/>
                    <w:lang w:val="en-US"/>
                  </w:rPr>
                </w:pPr>
                <w:r w:rsidRPr="00ED48C9">
                  <w:rPr>
                    <w:rFonts w:asciiTheme="minorHAnsi" w:hAnsiTheme="minorHAnsi" w:cstheme="minorHAnsi"/>
                    <w:b/>
                  </w:rPr>
                  <w:t>211</w:t>
                </w:r>
              </w:p>
            </w:tc>
          </w:tr>
          <w:tr w:rsidR="003940D3" w:rsidRPr="00ED48C9" w14:paraId="0A6BA064" w14:textId="77777777" w:rsidTr="008A74C5">
            <w:trPr>
              <w:trHeight w:val="232"/>
            </w:trPr>
            <w:tc>
              <w:tcPr>
                <w:tcW w:w="1007" w:type="pct"/>
                <w:tcBorders>
                  <w:top w:val="single" w:sz="4" w:space="0" w:color="000000"/>
                  <w:left w:val="single" w:sz="4" w:space="0" w:color="000000"/>
                  <w:bottom w:val="single" w:sz="4" w:space="0" w:color="000000"/>
                  <w:right w:val="single" w:sz="4" w:space="0" w:color="000000"/>
                </w:tcBorders>
                <w:shd w:val="clear" w:color="auto" w:fill="FF9999"/>
              </w:tcPr>
              <w:p w14:paraId="7E810F8C" w14:textId="69D13F8E" w:rsidR="003940D3" w:rsidRPr="00ED48C9" w:rsidRDefault="003940D3" w:rsidP="003940D3">
                <w:pPr>
                  <w:spacing w:before="56" w:after="0" w:line="240" w:lineRule="auto"/>
                  <w:ind w:left="75"/>
                  <w:rPr>
                    <w:rFonts w:asciiTheme="minorHAnsi" w:hAnsiTheme="minorHAnsi" w:cstheme="minorHAnsi"/>
                    <w:b/>
                    <w:bCs/>
                    <w:sz w:val="20"/>
                    <w:szCs w:val="20"/>
                    <w:lang w:val="en-US"/>
                  </w:rPr>
                </w:pPr>
                <w:r w:rsidRPr="00ED48C9">
                  <w:rPr>
                    <w:rFonts w:asciiTheme="minorHAnsi" w:hAnsiTheme="minorHAnsi" w:cstheme="minorHAnsi"/>
                    <w:b/>
                    <w:bCs/>
                    <w:sz w:val="20"/>
                    <w:szCs w:val="20"/>
                    <w:lang w:val="en-US"/>
                  </w:rPr>
                  <w:t>OIZ Generation License</w:t>
                </w:r>
              </w:p>
            </w:tc>
            <w:tc>
              <w:tcPr>
                <w:tcW w:w="755" w:type="pct"/>
                <w:tcBorders>
                  <w:top w:val="single" w:sz="4" w:space="0" w:color="000000"/>
                  <w:left w:val="single" w:sz="4" w:space="0" w:color="000000"/>
                  <w:bottom w:val="single" w:sz="4" w:space="0" w:color="000000"/>
                  <w:right w:val="single" w:sz="4" w:space="0" w:color="000000"/>
                </w:tcBorders>
                <w:vAlign w:val="bottom"/>
              </w:tcPr>
              <w:p w14:paraId="383E5B7B" w14:textId="54C3426E" w:rsidR="003940D3" w:rsidRPr="00ED48C9" w:rsidRDefault="003940D3" w:rsidP="003940D3">
                <w:pPr>
                  <w:spacing w:before="56" w:after="0" w:line="240" w:lineRule="auto"/>
                  <w:ind w:left="17"/>
                  <w:jc w:val="center"/>
                  <w:rPr>
                    <w:rFonts w:asciiTheme="minorHAnsi" w:hAnsiTheme="minorHAnsi" w:cstheme="minorHAnsi"/>
                    <w:sz w:val="20"/>
                    <w:szCs w:val="20"/>
                    <w:lang w:val="en-US"/>
                  </w:rPr>
                </w:pPr>
                <w:r w:rsidRPr="00ED48C9">
                  <w:rPr>
                    <w:rFonts w:asciiTheme="minorHAnsi" w:hAnsiTheme="minorHAnsi" w:cstheme="minorHAnsi"/>
                  </w:rPr>
                  <w:t>-</w:t>
                </w:r>
              </w:p>
            </w:tc>
            <w:tc>
              <w:tcPr>
                <w:tcW w:w="623" w:type="pct"/>
                <w:tcBorders>
                  <w:top w:val="single" w:sz="4" w:space="0" w:color="000000"/>
                  <w:left w:val="single" w:sz="4" w:space="0" w:color="000000"/>
                  <w:bottom w:val="single" w:sz="4" w:space="0" w:color="000000"/>
                  <w:right w:val="single" w:sz="4" w:space="0" w:color="000000"/>
                </w:tcBorders>
                <w:vAlign w:val="bottom"/>
              </w:tcPr>
              <w:p w14:paraId="4B484DA2" w14:textId="4479F197" w:rsidR="003940D3" w:rsidRPr="00ED48C9" w:rsidRDefault="003940D3" w:rsidP="003940D3">
                <w:pPr>
                  <w:spacing w:before="56" w:after="0" w:line="240" w:lineRule="auto"/>
                  <w:ind w:left="15"/>
                  <w:jc w:val="center"/>
                  <w:rPr>
                    <w:rFonts w:asciiTheme="minorHAnsi" w:hAnsiTheme="minorHAnsi" w:cstheme="minorHAnsi"/>
                    <w:sz w:val="20"/>
                    <w:szCs w:val="20"/>
                    <w:lang w:val="en-US"/>
                  </w:rPr>
                </w:pPr>
                <w:r w:rsidRPr="00ED48C9">
                  <w:rPr>
                    <w:rFonts w:asciiTheme="minorHAnsi" w:hAnsiTheme="minorHAnsi" w:cstheme="minorHAnsi"/>
                  </w:rPr>
                  <w:t>-</w:t>
                </w:r>
              </w:p>
            </w:tc>
            <w:tc>
              <w:tcPr>
                <w:tcW w:w="797" w:type="pct"/>
                <w:tcBorders>
                  <w:top w:val="single" w:sz="4" w:space="0" w:color="000000"/>
                  <w:left w:val="single" w:sz="4" w:space="0" w:color="000000"/>
                  <w:bottom w:val="single" w:sz="4" w:space="0" w:color="000000"/>
                  <w:right w:val="single" w:sz="4" w:space="0" w:color="000000"/>
                </w:tcBorders>
                <w:vAlign w:val="bottom"/>
              </w:tcPr>
              <w:p w14:paraId="2FD7126D" w14:textId="52DAFFF8" w:rsidR="003940D3" w:rsidRPr="00ED48C9" w:rsidRDefault="003940D3" w:rsidP="003940D3">
                <w:pPr>
                  <w:spacing w:before="56" w:after="0" w:line="240" w:lineRule="auto"/>
                  <w:ind w:left="15"/>
                  <w:jc w:val="center"/>
                  <w:rPr>
                    <w:rFonts w:asciiTheme="minorHAnsi" w:hAnsiTheme="minorHAnsi" w:cstheme="minorHAnsi"/>
                    <w:sz w:val="20"/>
                    <w:szCs w:val="20"/>
                    <w:lang w:val="en-US"/>
                  </w:rPr>
                </w:pPr>
                <w:r w:rsidRPr="00ED48C9">
                  <w:rPr>
                    <w:rFonts w:asciiTheme="minorHAnsi" w:hAnsiTheme="minorHAnsi" w:cstheme="minorHAnsi"/>
                  </w:rPr>
                  <w:t>-</w:t>
                </w:r>
              </w:p>
            </w:tc>
            <w:tc>
              <w:tcPr>
                <w:tcW w:w="651" w:type="pct"/>
                <w:tcBorders>
                  <w:top w:val="single" w:sz="4" w:space="0" w:color="000000"/>
                  <w:left w:val="single" w:sz="4" w:space="0" w:color="000000"/>
                  <w:bottom w:val="single" w:sz="4" w:space="0" w:color="000000"/>
                  <w:right w:val="single" w:sz="4" w:space="0" w:color="000000"/>
                </w:tcBorders>
                <w:vAlign w:val="bottom"/>
              </w:tcPr>
              <w:p w14:paraId="68EA9984" w14:textId="64C99E97" w:rsidR="003940D3" w:rsidRPr="00ED48C9" w:rsidRDefault="003940D3" w:rsidP="003940D3">
                <w:pPr>
                  <w:spacing w:before="56" w:after="0" w:line="240" w:lineRule="auto"/>
                  <w:ind w:left="8"/>
                  <w:jc w:val="center"/>
                  <w:rPr>
                    <w:rFonts w:asciiTheme="minorHAnsi" w:hAnsiTheme="minorHAnsi" w:cstheme="minorHAnsi"/>
                    <w:sz w:val="20"/>
                    <w:szCs w:val="20"/>
                    <w:lang w:val="en-US"/>
                  </w:rPr>
                </w:pPr>
                <w:r w:rsidRPr="00ED48C9">
                  <w:rPr>
                    <w:rFonts w:asciiTheme="minorHAnsi" w:hAnsiTheme="minorHAnsi" w:cstheme="minorHAnsi"/>
                  </w:rPr>
                  <w:t>-</w:t>
                </w:r>
              </w:p>
            </w:tc>
            <w:tc>
              <w:tcPr>
                <w:tcW w:w="1167" w:type="pct"/>
                <w:tcBorders>
                  <w:top w:val="single" w:sz="4" w:space="0" w:color="000000"/>
                  <w:left w:val="single" w:sz="4" w:space="0" w:color="000000"/>
                  <w:bottom w:val="single" w:sz="4" w:space="0" w:color="000000"/>
                  <w:right w:val="single" w:sz="4" w:space="0" w:color="000000"/>
                </w:tcBorders>
                <w:shd w:val="clear" w:color="auto" w:fill="FF9999"/>
                <w:vAlign w:val="bottom"/>
              </w:tcPr>
              <w:p w14:paraId="0B104675" w14:textId="1D1C102B" w:rsidR="003940D3" w:rsidRPr="00ED48C9" w:rsidRDefault="003940D3" w:rsidP="003940D3">
                <w:pPr>
                  <w:spacing w:before="56" w:after="0" w:line="240" w:lineRule="auto"/>
                  <w:ind w:left="5"/>
                  <w:jc w:val="center"/>
                  <w:rPr>
                    <w:rFonts w:asciiTheme="minorHAnsi" w:hAnsiTheme="minorHAnsi" w:cstheme="minorHAnsi"/>
                    <w:b/>
                    <w:sz w:val="20"/>
                    <w:szCs w:val="20"/>
                    <w:lang w:val="en-US"/>
                  </w:rPr>
                </w:pPr>
                <w:r w:rsidRPr="00ED48C9">
                  <w:rPr>
                    <w:rFonts w:asciiTheme="minorHAnsi" w:hAnsiTheme="minorHAnsi" w:cstheme="minorHAnsi"/>
                    <w:b/>
                  </w:rPr>
                  <w:t>3</w:t>
                </w:r>
              </w:p>
            </w:tc>
          </w:tr>
          <w:tr w:rsidR="003940D3" w:rsidRPr="00ED48C9" w14:paraId="16E31DD7" w14:textId="77777777" w:rsidTr="008A74C5">
            <w:trPr>
              <w:trHeight w:val="251"/>
            </w:trPr>
            <w:tc>
              <w:tcPr>
                <w:tcW w:w="1007" w:type="pct"/>
                <w:tcBorders>
                  <w:top w:val="single" w:sz="4" w:space="0" w:color="000000"/>
                  <w:left w:val="single" w:sz="4" w:space="0" w:color="000000"/>
                  <w:bottom w:val="single" w:sz="4" w:space="0" w:color="000000"/>
                  <w:right w:val="single" w:sz="4" w:space="0" w:color="000000"/>
                </w:tcBorders>
                <w:shd w:val="clear" w:color="auto" w:fill="FF9999"/>
              </w:tcPr>
              <w:p w14:paraId="5DF4E468" w14:textId="3FD05499" w:rsidR="003940D3" w:rsidRPr="00ED48C9" w:rsidRDefault="003940D3" w:rsidP="003940D3">
                <w:pPr>
                  <w:spacing w:before="56" w:after="0" w:line="240" w:lineRule="auto"/>
                  <w:ind w:left="75"/>
                  <w:rPr>
                    <w:rFonts w:asciiTheme="minorHAnsi" w:hAnsiTheme="minorHAnsi" w:cstheme="minorHAnsi"/>
                    <w:b/>
                    <w:bCs/>
                    <w:sz w:val="20"/>
                    <w:szCs w:val="20"/>
                    <w:lang w:val="en-US"/>
                  </w:rPr>
                </w:pPr>
                <w:r w:rsidRPr="00ED48C9">
                  <w:rPr>
                    <w:rFonts w:asciiTheme="minorHAnsi" w:hAnsiTheme="minorHAnsi" w:cstheme="minorHAnsi"/>
                    <w:b/>
                    <w:lang w:val="en-US"/>
                  </w:rPr>
                  <w:t>Pre-License</w:t>
                </w:r>
              </w:p>
            </w:tc>
            <w:tc>
              <w:tcPr>
                <w:tcW w:w="755" w:type="pct"/>
                <w:tcBorders>
                  <w:top w:val="single" w:sz="4" w:space="0" w:color="000000"/>
                  <w:left w:val="single" w:sz="4" w:space="0" w:color="000000"/>
                  <w:bottom w:val="single" w:sz="4" w:space="0" w:color="000000"/>
                  <w:right w:val="single" w:sz="4" w:space="0" w:color="000000"/>
                </w:tcBorders>
                <w:vAlign w:val="bottom"/>
              </w:tcPr>
              <w:p w14:paraId="16EB5FF2" w14:textId="4F078777" w:rsidR="003940D3" w:rsidRPr="00ED48C9" w:rsidRDefault="003940D3" w:rsidP="003940D3">
                <w:pPr>
                  <w:spacing w:before="54" w:after="0" w:line="240" w:lineRule="auto"/>
                  <w:ind w:left="16"/>
                  <w:jc w:val="center"/>
                  <w:rPr>
                    <w:rFonts w:asciiTheme="minorHAnsi" w:hAnsiTheme="minorHAnsi" w:cstheme="minorHAnsi"/>
                    <w:sz w:val="20"/>
                    <w:szCs w:val="20"/>
                    <w:lang w:val="en-US"/>
                  </w:rPr>
                </w:pPr>
                <w:r w:rsidRPr="00ED48C9">
                  <w:rPr>
                    <w:rFonts w:asciiTheme="minorHAnsi" w:hAnsiTheme="minorHAnsi" w:cstheme="minorHAnsi"/>
                  </w:rPr>
                  <w:t>29</w:t>
                </w:r>
              </w:p>
            </w:tc>
            <w:tc>
              <w:tcPr>
                <w:tcW w:w="623" w:type="pct"/>
                <w:tcBorders>
                  <w:top w:val="single" w:sz="4" w:space="0" w:color="000000"/>
                  <w:left w:val="single" w:sz="4" w:space="0" w:color="000000"/>
                  <w:bottom w:val="single" w:sz="4" w:space="0" w:color="000000"/>
                  <w:right w:val="single" w:sz="4" w:space="0" w:color="000000"/>
                </w:tcBorders>
                <w:vAlign w:val="bottom"/>
              </w:tcPr>
              <w:p w14:paraId="5ECC8B8C" w14:textId="56F6FF64" w:rsidR="003940D3" w:rsidRPr="00ED48C9" w:rsidRDefault="003940D3" w:rsidP="003940D3">
                <w:pPr>
                  <w:spacing w:before="54" w:after="0" w:line="240" w:lineRule="auto"/>
                  <w:ind w:right="474"/>
                  <w:jc w:val="center"/>
                  <w:rPr>
                    <w:rFonts w:asciiTheme="minorHAnsi" w:hAnsiTheme="minorHAnsi" w:cstheme="minorHAnsi"/>
                    <w:sz w:val="20"/>
                    <w:szCs w:val="20"/>
                    <w:lang w:val="en-US"/>
                  </w:rPr>
                </w:pPr>
                <w:r w:rsidRPr="00ED48C9">
                  <w:rPr>
                    <w:rFonts w:asciiTheme="minorHAnsi" w:hAnsiTheme="minorHAnsi" w:cstheme="minorHAnsi"/>
                  </w:rPr>
                  <w:t xml:space="preserve">       158</w:t>
                </w:r>
              </w:p>
            </w:tc>
            <w:tc>
              <w:tcPr>
                <w:tcW w:w="797" w:type="pct"/>
                <w:tcBorders>
                  <w:top w:val="single" w:sz="4" w:space="0" w:color="000000"/>
                  <w:left w:val="single" w:sz="4" w:space="0" w:color="000000"/>
                  <w:bottom w:val="single" w:sz="4" w:space="0" w:color="000000"/>
                  <w:right w:val="single" w:sz="4" w:space="0" w:color="000000"/>
                </w:tcBorders>
                <w:vAlign w:val="bottom"/>
              </w:tcPr>
              <w:p w14:paraId="68126262" w14:textId="7CB18F6C" w:rsidR="003940D3" w:rsidRPr="00ED48C9" w:rsidRDefault="003940D3" w:rsidP="003940D3">
                <w:pPr>
                  <w:spacing w:before="54" w:after="0" w:line="240" w:lineRule="auto"/>
                  <w:ind w:left="15"/>
                  <w:jc w:val="center"/>
                  <w:rPr>
                    <w:rFonts w:asciiTheme="minorHAnsi" w:hAnsiTheme="minorHAnsi" w:cstheme="minorHAnsi"/>
                    <w:sz w:val="20"/>
                    <w:szCs w:val="20"/>
                    <w:lang w:val="en-US"/>
                  </w:rPr>
                </w:pPr>
                <w:r w:rsidRPr="00ED48C9">
                  <w:rPr>
                    <w:rFonts w:asciiTheme="minorHAnsi" w:hAnsiTheme="minorHAnsi" w:cstheme="minorHAnsi"/>
                  </w:rPr>
                  <w:t>148</w:t>
                </w:r>
              </w:p>
            </w:tc>
            <w:tc>
              <w:tcPr>
                <w:tcW w:w="651" w:type="pct"/>
                <w:tcBorders>
                  <w:top w:val="single" w:sz="4" w:space="0" w:color="000000"/>
                  <w:left w:val="single" w:sz="4" w:space="0" w:color="000000"/>
                  <w:bottom w:val="single" w:sz="4" w:space="0" w:color="000000"/>
                  <w:right w:val="single" w:sz="4" w:space="0" w:color="000000"/>
                </w:tcBorders>
                <w:vAlign w:val="bottom"/>
              </w:tcPr>
              <w:p w14:paraId="2455325A" w14:textId="78ED3196" w:rsidR="003940D3" w:rsidRPr="00ED48C9" w:rsidRDefault="003940D3" w:rsidP="003940D3">
                <w:pPr>
                  <w:spacing w:before="54" w:after="0" w:line="240" w:lineRule="auto"/>
                  <w:ind w:left="9"/>
                  <w:jc w:val="center"/>
                  <w:rPr>
                    <w:rFonts w:asciiTheme="minorHAnsi" w:hAnsiTheme="minorHAnsi" w:cstheme="minorHAnsi"/>
                    <w:sz w:val="20"/>
                    <w:szCs w:val="20"/>
                    <w:lang w:val="en-US"/>
                  </w:rPr>
                </w:pPr>
                <w:r w:rsidRPr="00ED48C9">
                  <w:rPr>
                    <w:rFonts w:asciiTheme="minorHAnsi" w:hAnsiTheme="minorHAnsi" w:cstheme="minorHAnsi"/>
                  </w:rPr>
                  <w:t>2</w:t>
                </w:r>
              </w:p>
            </w:tc>
            <w:tc>
              <w:tcPr>
                <w:tcW w:w="1167" w:type="pct"/>
                <w:tcBorders>
                  <w:top w:val="single" w:sz="4" w:space="0" w:color="000000"/>
                  <w:left w:val="single" w:sz="4" w:space="0" w:color="000000"/>
                  <w:bottom w:val="single" w:sz="4" w:space="0" w:color="000000"/>
                  <w:right w:val="single" w:sz="4" w:space="0" w:color="000000"/>
                </w:tcBorders>
                <w:shd w:val="clear" w:color="auto" w:fill="FF9999"/>
                <w:vAlign w:val="bottom"/>
              </w:tcPr>
              <w:p w14:paraId="73797DFC" w14:textId="5872B623" w:rsidR="003940D3" w:rsidRPr="00ED48C9" w:rsidRDefault="003940D3" w:rsidP="003940D3">
                <w:pPr>
                  <w:spacing w:before="54" w:after="0" w:line="240" w:lineRule="auto"/>
                  <w:ind w:left="217" w:right="212"/>
                  <w:jc w:val="center"/>
                  <w:rPr>
                    <w:rFonts w:asciiTheme="minorHAnsi" w:hAnsiTheme="minorHAnsi" w:cstheme="minorHAnsi"/>
                    <w:b/>
                    <w:sz w:val="20"/>
                    <w:szCs w:val="20"/>
                    <w:lang w:val="en-US"/>
                  </w:rPr>
                </w:pPr>
                <w:r w:rsidRPr="00ED48C9">
                  <w:rPr>
                    <w:rFonts w:asciiTheme="minorHAnsi" w:hAnsiTheme="minorHAnsi" w:cstheme="minorHAnsi"/>
                    <w:b/>
                  </w:rPr>
                  <w:t>825</w:t>
                </w:r>
              </w:p>
            </w:tc>
          </w:tr>
          <w:tr w:rsidR="003940D3" w:rsidRPr="00ED48C9" w14:paraId="1F7EFDAA" w14:textId="77777777" w:rsidTr="008A74C5">
            <w:trPr>
              <w:trHeight w:val="232"/>
            </w:trPr>
            <w:tc>
              <w:tcPr>
                <w:tcW w:w="1007" w:type="pct"/>
                <w:tcBorders>
                  <w:top w:val="single" w:sz="4" w:space="0" w:color="000000"/>
                  <w:left w:val="single" w:sz="4" w:space="0" w:color="000000"/>
                  <w:bottom w:val="single" w:sz="4" w:space="0" w:color="000000"/>
                  <w:right w:val="single" w:sz="4" w:space="0" w:color="000000"/>
                </w:tcBorders>
                <w:shd w:val="clear" w:color="auto" w:fill="FF9999"/>
              </w:tcPr>
              <w:p w14:paraId="21FC8D29" w14:textId="77777777" w:rsidR="003940D3" w:rsidRPr="00ED48C9" w:rsidRDefault="003940D3" w:rsidP="003940D3">
                <w:pPr>
                  <w:spacing w:before="56" w:after="0" w:line="240" w:lineRule="auto"/>
                  <w:ind w:left="75"/>
                  <w:rPr>
                    <w:rFonts w:asciiTheme="minorHAnsi" w:hAnsiTheme="minorHAnsi" w:cstheme="minorHAnsi"/>
                    <w:b/>
                    <w:bCs/>
                    <w:sz w:val="20"/>
                    <w:szCs w:val="20"/>
                    <w:lang w:val="en-US"/>
                  </w:rPr>
                </w:pPr>
                <w:r w:rsidRPr="00ED48C9">
                  <w:rPr>
                    <w:rFonts w:asciiTheme="minorHAnsi" w:hAnsiTheme="minorHAnsi" w:cstheme="minorHAnsi"/>
                    <w:b/>
                    <w:bCs/>
                    <w:sz w:val="20"/>
                    <w:szCs w:val="20"/>
                    <w:lang w:val="en-US"/>
                  </w:rPr>
                  <w:t>Market Operation License</w:t>
                </w:r>
              </w:p>
            </w:tc>
            <w:tc>
              <w:tcPr>
                <w:tcW w:w="755" w:type="pct"/>
                <w:tcBorders>
                  <w:top w:val="single" w:sz="4" w:space="0" w:color="000000"/>
                  <w:left w:val="single" w:sz="4" w:space="0" w:color="000000"/>
                  <w:bottom w:val="single" w:sz="4" w:space="0" w:color="000000"/>
                  <w:right w:val="single" w:sz="4" w:space="0" w:color="000000"/>
                </w:tcBorders>
                <w:vAlign w:val="bottom"/>
              </w:tcPr>
              <w:p w14:paraId="70C01F61" w14:textId="1048AE02" w:rsidR="003940D3" w:rsidRPr="00ED48C9" w:rsidRDefault="003940D3" w:rsidP="003940D3">
                <w:pPr>
                  <w:spacing w:before="56" w:after="0" w:line="240" w:lineRule="auto"/>
                  <w:ind w:left="17"/>
                  <w:jc w:val="center"/>
                  <w:rPr>
                    <w:rFonts w:asciiTheme="minorHAnsi" w:hAnsiTheme="minorHAnsi" w:cstheme="minorHAnsi"/>
                    <w:sz w:val="20"/>
                    <w:szCs w:val="20"/>
                    <w:lang w:val="en-US"/>
                  </w:rPr>
                </w:pPr>
                <w:r w:rsidRPr="00ED48C9">
                  <w:rPr>
                    <w:rFonts w:asciiTheme="minorHAnsi" w:hAnsiTheme="minorHAnsi" w:cstheme="minorHAnsi"/>
                  </w:rPr>
                  <w:t>-</w:t>
                </w:r>
              </w:p>
            </w:tc>
            <w:tc>
              <w:tcPr>
                <w:tcW w:w="623" w:type="pct"/>
                <w:tcBorders>
                  <w:top w:val="single" w:sz="4" w:space="0" w:color="000000"/>
                  <w:left w:val="single" w:sz="4" w:space="0" w:color="000000"/>
                  <w:bottom w:val="single" w:sz="4" w:space="0" w:color="000000"/>
                  <w:right w:val="single" w:sz="4" w:space="0" w:color="000000"/>
                </w:tcBorders>
                <w:vAlign w:val="bottom"/>
              </w:tcPr>
              <w:p w14:paraId="1580C301" w14:textId="1EB92D0F" w:rsidR="003940D3" w:rsidRPr="00ED48C9" w:rsidRDefault="003940D3" w:rsidP="003940D3">
                <w:pPr>
                  <w:spacing w:before="56" w:after="0" w:line="240" w:lineRule="auto"/>
                  <w:ind w:left="15"/>
                  <w:jc w:val="center"/>
                  <w:rPr>
                    <w:rFonts w:asciiTheme="minorHAnsi" w:hAnsiTheme="minorHAnsi" w:cstheme="minorHAnsi"/>
                    <w:sz w:val="20"/>
                    <w:szCs w:val="20"/>
                    <w:lang w:val="en-US"/>
                  </w:rPr>
                </w:pPr>
                <w:r w:rsidRPr="00ED48C9">
                  <w:rPr>
                    <w:rFonts w:asciiTheme="minorHAnsi" w:hAnsiTheme="minorHAnsi" w:cstheme="minorHAnsi"/>
                  </w:rPr>
                  <w:t>-</w:t>
                </w:r>
              </w:p>
            </w:tc>
            <w:tc>
              <w:tcPr>
                <w:tcW w:w="797" w:type="pct"/>
                <w:tcBorders>
                  <w:top w:val="single" w:sz="4" w:space="0" w:color="000000"/>
                  <w:left w:val="single" w:sz="4" w:space="0" w:color="000000"/>
                  <w:bottom w:val="single" w:sz="4" w:space="0" w:color="000000"/>
                  <w:right w:val="single" w:sz="4" w:space="0" w:color="000000"/>
                </w:tcBorders>
                <w:vAlign w:val="bottom"/>
              </w:tcPr>
              <w:p w14:paraId="07C5AD19" w14:textId="122A1DA0" w:rsidR="003940D3" w:rsidRPr="00ED48C9" w:rsidRDefault="003940D3" w:rsidP="003940D3">
                <w:pPr>
                  <w:spacing w:before="56" w:after="0" w:line="240" w:lineRule="auto"/>
                  <w:ind w:left="15"/>
                  <w:jc w:val="center"/>
                  <w:rPr>
                    <w:rFonts w:asciiTheme="minorHAnsi" w:hAnsiTheme="minorHAnsi" w:cstheme="minorHAnsi"/>
                    <w:sz w:val="20"/>
                    <w:szCs w:val="20"/>
                    <w:lang w:val="en-US"/>
                  </w:rPr>
                </w:pPr>
                <w:r w:rsidRPr="00ED48C9">
                  <w:rPr>
                    <w:rFonts w:asciiTheme="minorHAnsi" w:hAnsiTheme="minorHAnsi" w:cstheme="minorHAnsi"/>
                  </w:rPr>
                  <w:t>-</w:t>
                </w:r>
              </w:p>
            </w:tc>
            <w:tc>
              <w:tcPr>
                <w:tcW w:w="651" w:type="pct"/>
                <w:tcBorders>
                  <w:top w:val="single" w:sz="4" w:space="0" w:color="000000"/>
                  <w:left w:val="single" w:sz="4" w:space="0" w:color="000000"/>
                  <w:bottom w:val="single" w:sz="4" w:space="0" w:color="000000"/>
                  <w:right w:val="single" w:sz="4" w:space="0" w:color="000000"/>
                </w:tcBorders>
                <w:vAlign w:val="bottom"/>
              </w:tcPr>
              <w:p w14:paraId="458E403E" w14:textId="653CF386" w:rsidR="003940D3" w:rsidRPr="00ED48C9" w:rsidRDefault="003940D3" w:rsidP="003940D3">
                <w:pPr>
                  <w:spacing w:before="56" w:after="0" w:line="240" w:lineRule="auto"/>
                  <w:ind w:left="8"/>
                  <w:jc w:val="center"/>
                  <w:rPr>
                    <w:rFonts w:asciiTheme="minorHAnsi" w:hAnsiTheme="minorHAnsi" w:cstheme="minorHAnsi"/>
                    <w:sz w:val="20"/>
                    <w:szCs w:val="20"/>
                    <w:lang w:val="en-US"/>
                  </w:rPr>
                </w:pPr>
                <w:r w:rsidRPr="00ED48C9">
                  <w:rPr>
                    <w:rFonts w:asciiTheme="minorHAnsi" w:hAnsiTheme="minorHAnsi" w:cstheme="minorHAnsi"/>
                  </w:rPr>
                  <w:t>-</w:t>
                </w:r>
              </w:p>
            </w:tc>
            <w:tc>
              <w:tcPr>
                <w:tcW w:w="1167" w:type="pct"/>
                <w:tcBorders>
                  <w:top w:val="single" w:sz="4" w:space="0" w:color="000000"/>
                  <w:left w:val="single" w:sz="4" w:space="0" w:color="000000"/>
                  <w:bottom w:val="single" w:sz="4" w:space="0" w:color="000000"/>
                  <w:right w:val="single" w:sz="4" w:space="0" w:color="000000"/>
                </w:tcBorders>
                <w:shd w:val="clear" w:color="auto" w:fill="FF9999"/>
                <w:vAlign w:val="bottom"/>
              </w:tcPr>
              <w:p w14:paraId="7D437225" w14:textId="23D7F38A" w:rsidR="003940D3" w:rsidRPr="00ED48C9" w:rsidRDefault="003940D3" w:rsidP="003940D3">
                <w:pPr>
                  <w:spacing w:before="56" w:after="0" w:line="240" w:lineRule="auto"/>
                  <w:ind w:left="5"/>
                  <w:jc w:val="center"/>
                  <w:rPr>
                    <w:rFonts w:asciiTheme="minorHAnsi" w:hAnsiTheme="minorHAnsi" w:cstheme="minorHAnsi"/>
                    <w:b/>
                    <w:sz w:val="20"/>
                    <w:szCs w:val="20"/>
                    <w:lang w:val="en-US"/>
                  </w:rPr>
                </w:pPr>
                <w:r w:rsidRPr="00ED48C9">
                  <w:rPr>
                    <w:rFonts w:asciiTheme="minorHAnsi" w:hAnsiTheme="minorHAnsi" w:cstheme="minorHAnsi"/>
                    <w:b/>
                  </w:rPr>
                  <w:t>2</w:t>
                </w:r>
              </w:p>
            </w:tc>
          </w:tr>
          <w:tr w:rsidR="003940D3" w:rsidRPr="00ED48C9" w14:paraId="7C6087D7" w14:textId="77777777" w:rsidTr="008A74C5">
            <w:trPr>
              <w:trHeight w:val="232"/>
            </w:trPr>
            <w:tc>
              <w:tcPr>
                <w:tcW w:w="1007" w:type="pct"/>
                <w:tcBorders>
                  <w:top w:val="single" w:sz="4" w:space="0" w:color="000000"/>
                  <w:left w:val="single" w:sz="4" w:space="0" w:color="000000"/>
                  <w:bottom w:val="single" w:sz="4" w:space="0" w:color="000000"/>
                  <w:right w:val="single" w:sz="4" w:space="0" w:color="000000"/>
                </w:tcBorders>
                <w:shd w:val="clear" w:color="auto" w:fill="FF9999"/>
              </w:tcPr>
              <w:p w14:paraId="027C9F27" w14:textId="77777777" w:rsidR="003940D3" w:rsidRPr="00ED48C9" w:rsidRDefault="003940D3" w:rsidP="003940D3">
                <w:pPr>
                  <w:spacing w:before="56" w:after="0" w:line="240" w:lineRule="auto"/>
                  <w:ind w:left="75"/>
                  <w:rPr>
                    <w:rFonts w:asciiTheme="minorHAnsi" w:hAnsiTheme="minorHAnsi" w:cstheme="minorHAnsi"/>
                    <w:b/>
                    <w:bCs/>
                    <w:sz w:val="20"/>
                    <w:szCs w:val="20"/>
                    <w:lang w:val="en-US"/>
                  </w:rPr>
                </w:pPr>
                <w:r w:rsidRPr="00ED48C9">
                  <w:rPr>
                    <w:rFonts w:asciiTheme="minorHAnsi" w:hAnsiTheme="minorHAnsi" w:cstheme="minorHAnsi"/>
                    <w:b/>
                    <w:bCs/>
                    <w:sz w:val="20"/>
                    <w:szCs w:val="20"/>
                    <w:lang w:val="en-US"/>
                  </w:rPr>
                  <w:t>Supply License</w:t>
                </w:r>
              </w:p>
            </w:tc>
            <w:tc>
              <w:tcPr>
                <w:tcW w:w="755" w:type="pct"/>
                <w:tcBorders>
                  <w:top w:val="single" w:sz="4" w:space="0" w:color="000000"/>
                  <w:left w:val="single" w:sz="4" w:space="0" w:color="000000"/>
                  <w:bottom w:val="single" w:sz="4" w:space="0" w:color="000000"/>
                  <w:right w:val="single" w:sz="4" w:space="0" w:color="000000"/>
                </w:tcBorders>
                <w:vAlign w:val="bottom"/>
              </w:tcPr>
              <w:p w14:paraId="01F2547E" w14:textId="4F568407" w:rsidR="003940D3" w:rsidRPr="00ED48C9" w:rsidRDefault="003940D3" w:rsidP="003940D3">
                <w:pPr>
                  <w:spacing w:before="56" w:after="0" w:line="240" w:lineRule="auto"/>
                  <w:ind w:left="17"/>
                  <w:jc w:val="center"/>
                  <w:rPr>
                    <w:rFonts w:asciiTheme="minorHAnsi" w:hAnsiTheme="minorHAnsi" w:cstheme="minorHAnsi"/>
                    <w:sz w:val="20"/>
                    <w:szCs w:val="20"/>
                    <w:lang w:val="en-US"/>
                  </w:rPr>
                </w:pPr>
                <w:r w:rsidRPr="00ED48C9">
                  <w:rPr>
                    <w:rFonts w:asciiTheme="minorHAnsi" w:hAnsiTheme="minorHAnsi" w:cstheme="minorHAnsi"/>
                  </w:rPr>
                  <w:t>73</w:t>
                </w:r>
              </w:p>
            </w:tc>
            <w:tc>
              <w:tcPr>
                <w:tcW w:w="623" w:type="pct"/>
                <w:tcBorders>
                  <w:top w:val="single" w:sz="4" w:space="0" w:color="000000"/>
                  <w:left w:val="single" w:sz="4" w:space="0" w:color="000000"/>
                  <w:bottom w:val="single" w:sz="4" w:space="0" w:color="000000"/>
                  <w:right w:val="single" w:sz="4" w:space="0" w:color="000000"/>
                </w:tcBorders>
                <w:vAlign w:val="bottom"/>
              </w:tcPr>
              <w:p w14:paraId="48A01787" w14:textId="24EFFBD0" w:rsidR="003940D3" w:rsidRPr="00ED48C9" w:rsidRDefault="003940D3" w:rsidP="003940D3">
                <w:pPr>
                  <w:spacing w:before="56" w:after="0" w:line="240" w:lineRule="auto"/>
                  <w:ind w:left="15"/>
                  <w:jc w:val="center"/>
                  <w:rPr>
                    <w:rFonts w:asciiTheme="minorHAnsi" w:hAnsiTheme="minorHAnsi" w:cstheme="minorHAnsi"/>
                    <w:sz w:val="20"/>
                    <w:szCs w:val="20"/>
                    <w:lang w:val="en-US"/>
                  </w:rPr>
                </w:pPr>
                <w:r w:rsidRPr="00ED48C9">
                  <w:rPr>
                    <w:rFonts w:asciiTheme="minorHAnsi" w:hAnsiTheme="minorHAnsi" w:cstheme="minorHAnsi"/>
                  </w:rPr>
                  <w:t>60</w:t>
                </w:r>
              </w:p>
            </w:tc>
            <w:tc>
              <w:tcPr>
                <w:tcW w:w="797" w:type="pct"/>
                <w:tcBorders>
                  <w:top w:val="single" w:sz="4" w:space="0" w:color="000000"/>
                  <w:left w:val="single" w:sz="4" w:space="0" w:color="000000"/>
                  <w:bottom w:val="single" w:sz="4" w:space="0" w:color="000000"/>
                  <w:right w:val="single" w:sz="4" w:space="0" w:color="000000"/>
                </w:tcBorders>
                <w:vAlign w:val="bottom"/>
              </w:tcPr>
              <w:p w14:paraId="40B377E5" w14:textId="6F466221" w:rsidR="003940D3" w:rsidRPr="00ED48C9" w:rsidRDefault="003940D3" w:rsidP="003940D3">
                <w:pPr>
                  <w:spacing w:before="56" w:after="0" w:line="240" w:lineRule="auto"/>
                  <w:ind w:left="15"/>
                  <w:jc w:val="center"/>
                  <w:rPr>
                    <w:rFonts w:asciiTheme="minorHAnsi" w:hAnsiTheme="minorHAnsi" w:cstheme="minorHAnsi"/>
                    <w:sz w:val="20"/>
                    <w:szCs w:val="20"/>
                    <w:lang w:val="en-US"/>
                  </w:rPr>
                </w:pPr>
                <w:r w:rsidRPr="00ED48C9">
                  <w:rPr>
                    <w:rFonts w:asciiTheme="minorHAnsi" w:hAnsiTheme="minorHAnsi" w:cstheme="minorHAnsi"/>
                  </w:rPr>
                  <w:t>5</w:t>
                </w:r>
              </w:p>
            </w:tc>
            <w:tc>
              <w:tcPr>
                <w:tcW w:w="651" w:type="pct"/>
                <w:tcBorders>
                  <w:top w:val="single" w:sz="4" w:space="0" w:color="000000"/>
                  <w:left w:val="single" w:sz="4" w:space="0" w:color="000000"/>
                  <w:bottom w:val="single" w:sz="4" w:space="0" w:color="000000"/>
                  <w:right w:val="single" w:sz="4" w:space="0" w:color="000000"/>
                </w:tcBorders>
                <w:vAlign w:val="bottom"/>
              </w:tcPr>
              <w:p w14:paraId="400B66EE" w14:textId="0B5BD9FC" w:rsidR="003940D3" w:rsidRPr="00ED48C9" w:rsidRDefault="003940D3" w:rsidP="003940D3">
                <w:pPr>
                  <w:spacing w:before="56" w:after="0" w:line="240" w:lineRule="auto"/>
                  <w:ind w:left="8"/>
                  <w:jc w:val="center"/>
                  <w:rPr>
                    <w:rFonts w:asciiTheme="minorHAnsi" w:hAnsiTheme="minorHAnsi" w:cstheme="minorHAnsi"/>
                    <w:sz w:val="20"/>
                    <w:szCs w:val="20"/>
                    <w:lang w:val="en-US"/>
                  </w:rPr>
                </w:pPr>
                <w:r w:rsidRPr="00ED48C9">
                  <w:rPr>
                    <w:rFonts w:asciiTheme="minorHAnsi" w:hAnsiTheme="minorHAnsi" w:cstheme="minorHAnsi"/>
                  </w:rPr>
                  <w:t>3</w:t>
                </w:r>
              </w:p>
            </w:tc>
            <w:tc>
              <w:tcPr>
                <w:tcW w:w="1167" w:type="pct"/>
                <w:tcBorders>
                  <w:top w:val="single" w:sz="4" w:space="0" w:color="000000"/>
                  <w:left w:val="single" w:sz="4" w:space="0" w:color="000000"/>
                  <w:bottom w:val="single" w:sz="4" w:space="0" w:color="000000"/>
                  <w:right w:val="single" w:sz="4" w:space="0" w:color="000000"/>
                </w:tcBorders>
                <w:shd w:val="clear" w:color="auto" w:fill="FF9999"/>
                <w:vAlign w:val="bottom"/>
              </w:tcPr>
              <w:p w14:paraId="10789108" w14:textId="1C340A49" w:rsidR="003940D3" w:rsidRPr="00ED48C9" w:rsidRDefault="003940D3" w:rsidP="003940D3">
                <w:pPr>
                  <w:spacing w:before="56" w:after="0" w:line="240" w:lineRule="auto"/>
                  <w:ind w:left="217" w:right="212"/>
                  <w:jc w:val="center"/>
                  <w:rPr>
                    <w:rFonts w:asciiTheme="minorHAnsi" w:hAnsiTheme="minorHAnsi" w:cstheme="minorHAnsi"/>
                    <w:b/>
                    <w:sz w:val="20"/>
                    <w:szCs w:val="20"/>
                    <w:lang w:val="en-US"/>
                  </w:rPr>
                </w:pPr>
                <w:r w:rsidRPr="00ED48C9">
                  <w:rPr>
                    <w:rFonts w:asciiTheme="minorHAnsi" w:hAnsiTheme="minorHAnsi" w:cstheme="minorHAnsi"/>
                    <w:b/>
                  </w:rPr>
                  <w:t>388</w:t>
                </w:r>
              </w:p>
            </w:tc>
          </w:tr>
          <w:tr w:rsidR="003940D3" w:rsidRPr="00ED48C9" w14:paraId="16E97C5D" w14:textId="77777777" w:rsidTr="008A74C5">
            <w:trPr>
              <w:trHeight w:val="231"/>
            </w:trPr>
            <w:tc>
              <w:tcPr>
                <w:tcW w:w="1007" w:type="pct"/>
                <w:tcBorders>
                  <w:top w:val="single" w:sz="4" w:space="0" w:color="000000"/>
                  <w:left w:val="single" w:sz="4" w:space="0" w:color="000000"/>
                  <w:right w:val="single" w:sz="4" w:space="0" w:color="000000"/>
                </w:tcBorders>
                <w:shd w:val="clear" w:color="auto" w:fill="FF9999"/>
              </w:tcPr>
              <w:p w14:paraId="1E483C31" w14:textId="186979AD" w:rsidR="003940D3" w:rsidRPr="00ED48C9" w:rsidRDefault="003940D3" w:rsidP="003940D3">
                <w:pPr>
                  <w:spacing w:before="54" w:after="0" w:line="240" w:lineRule="auto"/>
                  <w:ind w:left="75"/>
                  <w:rPr>
                    <w:rFonts w:asciiTheme="minorHAnsi" w:hAnsiTheme="minorHAnsi" w:cstheme="minorHAnsi"/>
                    <w:b/>
                    <w:bCs/>
                    <w:sz w:val="20"/>
                    <w:szCs w:val="20"/>
                    <w:lang w:val="en-US"/>
                  </w:rPr>
                </w:pPr>
                <w:r w:rsidRPr="00ED48C9">
                  <w:rPr>
                    <w:rFonts w:asciiTheme="minorHAnsi" w:hAnsiTheme="minorHAnsi" w:cstheme="minorHAnsi"/>
                    <w:b/>
                    <w:bCs/>
                    <w:sz w:val="20"/>
                    <w:szCs w:val="20"/>
                    <w:lang w:val="en-US"/>
                  </w:rPr>
                  <w:t>Generation License</w:t>
                </w:r>
              </w:p>
            </w:tc>
            <w:tc>
              <w:tcPr>
                <w:tcW w:w="755" w:type="pct"/>
                <w:tcBorders>
                  <w:top w:val="single" w:sz="4" w:space="0" w:color="000000"/>
                  <w:left w:val="single" w:sz="4" w:space="0" w:color="000000"/>
                  <w:right w:val="single" w:sz="4" w:space="0" w:color="000000"/>
                </w:tcBorders>
                <w:vAlign w:val="bottom"/>
              </w:tcPr>
              <w:p w14:paraId="5439EBA8" w14:textId="7B7296B8" w:rsidR="003940D3" w:rsidRPr="00ED48C9" w:rsidRDefault="003940D3" w:rsidP="003940D3">
                <w:pPr>
                  <w:spacing w:before="54" w:after="0" w:line="240" w:lineRule="auto"/>
                  <w:ind w:left="16"/>
                  <w:jc w:val="center"/>
                  <w:rPr>
                    <w:rFonts w:asciiTheme="minorHAnsi" w:hAnsiTheme="minorHAnsi" w:cstheme="minorHAnsi"/>
                    <w:sz w:val="20"/>
                    <w:szCs w:val="20"/>
                    <w:lang w:val="en-US"/>
                  </w:rPr>
                </w:pPr>
                <w:r w:rsidRPr="00ED48C9">
                  <w:rPr>
                    <w:rFonts w:asciiTheme="minorHAnsi" w:hAnsiTheme="minorHAnsi" w:cstheme="minorHAnsi"/>
                  </w:rPr>
                  <w:t>43</w:t>
                </w:r>
              </w:p>
            </w:tc>
            <w:tc>
              <w:tcPr>
                <w:tcW w:w="623" w:type="pct"/>
                <w:tcBorders>
                  <w:top w:val="single" w:sz="4" w:space="0" w:color="000000"/>
                  <w:left w:val="single" w:sz="4" w:space="0" w:color="000000"/>
                  <w:right w:val="single" w:sz="4" w:space="0" w:color="000000"/>
                </w:tcBorders>
                <w:vAlign w:val="bottom"/>
              </w:tcPr>
              <w:p w14:paraId="4D126D4A" w14:textId="6D6815B5" w:rsidR="003940D3" w:rsidRPr="00ED48C9" w:rsidRDefault="003940D3" w:rsidP="003940D3">
                <w:pPr>
                  <w:spacing w:before="54" w:after="0" w:line="240" w:lineRule="auto"/>
                  <w:ind w:left="14"/>
                  <w:jc w:val="center"/>
                  <w:rPr>
                    <w:rFonts w:asciiTheme="minorHAnsi" w:hAnsiTheme="minorHAnsi" w:cstheme="minorHAnsi"/>
                    <w:sz w:val="20"/>
                    <w:szCs w:val="20"/>
                    <w:lang w:val="en-US"/>
                  </w:rPr>
                </w:pPr>
                <w:r w:rsidRPr="00ED48C9">
                  <w:rPr>
                    <w:rFonts w:asciiTheme="minorHAnsi" w:hAnsiTheme="minorHAnsi" w:cstheme="minorHAnsi"/>
                  </w:rPr>
                  <w:t>85</w:t>
                </w:r>
              </w:p>
            </w:tc>
            <w:tc>
              <w:tcPr>
                <w:tcW w:w="797" w:type="pct"/>
                <w:tcBorders>
                  <w:top w:val="single" w:sz="4" w:space="0" w:color="000000"/>
                  <w:left w:val="single" w:sz="4" w:space="0" w:color="000000"/>
                  <w:right w:val="single" w:sz="4" w:space="0" w:color="000000"/>
                </w:tcBorders>
                <w:vAlign w:val="bottom"/>
              </w:tcPr>
              <w:p w14:paraId="56F780E1" w14:textId="567B8A0B" w:rsidR="003940D3" w:rsidRPr="00ED48C9" w:rsidRDefault="003940D3" w:rsidP="003940D3">
                <w:pPr>
                  <w:spacing w:before="54" w:after="0" w:line="240" w:lineRule="auto"/>
                  <w:ind w:left="14"/>
                  <w:jc w:val="center"/>
                  <w:rPr>
                    <w:rFonts w:asciiTheme="minorHAnsi" w:hAnsiTheme="minorHAnsi" w:cstheme="minorHAnsi"/>
                    <w:sz w:val="20"/>
                    <w:szCs w:val="20"/>
                    <w:lang w:val="en-US"/>
                  </w:rPr>
                </w:pPr>
                <w:r w:rsidRPr="00ED48C9">
                  <w:rPr>
                    <w:rFonts w:asciiTheme="minorHAnsi" w:hAnsiTheme="minorHAnsi" w:cstheme="minorHAnsi"/>
                  </w:rPr>
                  <w:t>69</w:t>
                </w:r>
              </w:p>
            </w:tc>
            <w:tc>
              <w:tcPr>
                <w:tcW w:w="651" w:type="pct"/>
                <w:tcBorders>
                  <w:top w:val="single" w:sz="4" w:space="0" w:color="000000"/>
                  <w:left w:val="single" w:sz="4" w:space="0" w:color="000000"/>
                  <w:right w:val="single" w:sz="4" w:space="0" w:color="000000"/>
                </w:tcBorders>
                <w:vAlign w:val="bottom"/>
              </w:tcPr>
              <w:p w14:paraId="70181F23" w14:textId="2993B040" w:rsidR="003940D3" w:rsidRPr="00ED48C9" w:rsidRDefault="003940D3" w:rsidP="003940D3">
                <w:pPr>
                  <w:spacing w:before="54" w:after="0" w:line="240" w:lineRule="auto"/>
                  <w:ind w:left="9"/>
                  <w:jc w:val="center"/>
                  <w:rPr>
                    <w:rFonts w:asciiTheme="minorHAnsi" w:hAnsiTheme="minorHAnsi" w:cstheme="minorHAnsi"/>
                    <w:sz w:val="20"/>
                    <w:szCs w:val="20"/>
                    <w:lang w:val="en-US"/>
                  </w:rPr>
                </w:pPr>
                <w:r w:rsidRPr="00ED48C9">
                  <w:rPr>
                    <w:rFonts w:asciiTheme="minorHAnsi" w:hAnsiTheme="minorHAnsi" w:cstheme="minorHAnsi"/>
                  </w:rPr>
                  <w:t>11</w:t>
                </w:r>
              </w:p>
            </w:tc>
            <w:tc>
              <w:tcPr>
                <w:tcW w:w="1167" w:type="pct"/>
                <w:tcBorders>
                  <w:top w:val="single" w:sz="4" w:space="0" w:color="000000"/>
                  <w:left w:val="single" w:sz="4" w:space="0" w:color="000000"/>
                  <w:right w:val="single" w:sz="4" w:space="0" w:color="000000"/>
                </w:tcBorders>
                <w:shd w:val="clear" w:color="auto" w:fill="FF9999"/>
                <w:vAlign w:val="bottom"/>
              </w:tcPr>
              <w:p w14:paraId="686F7507" w14:textId="425BBE20" w:rsidR="003940D3" w:rsidRPr="00ED48C9" w:rsidRDefault="003940D3" w:rsidP="003940D3">
                <w:pPr>
                  <w:spacing w:before="54" w:after="0" w:line="240" w:lineRule="auto"/>
                  <w:ind w:left="219" w:right="212"/>
                  <w:jc w:val="center"/>
                  <w:rPr>
                    <w:rFonts w:asciiTheme="minorHAnsi" w:hAnsiTheme="minorHAnsi" w:cstheme="minorHAnsi"/>
                    <w:b/>
                    <w:sz w:val="20"/>
                    <w:szCs w:val="20"/>
                    <w:lang w:val="en-US"/>
                  </w:rPr>
                </w:pPr>
                <w:r w:rsidRPr="00ED48C9">
                  <w:rPr>
                    <w:rFonts w:asciiTheme="minorHAnsi" w:hAnsiTheme="minorHAnsi" w:cstheme="minorHAnsi"/>
                    <w:b/>
                  </w:rPr>
                  <w:t>1.904</w:t>
                </w:r>
              </w:p>
            </w:tc>
          </w:tr>
          <w:tr w:rsidR="003940D3" w:rsidRPr="00ED48C9" w14:paraId="3E2208EA" w14:textId="77777777" w:rsidTr="008A74C5">
            <w:trPr>
              <w:trHeight w:val="48"/>
            </w:trPr>
            <w:tc>
              <w:tcPr>
                <w:tcW w:w="1007" w:type="pct"/>
                <w:tcBorders>
                  <w:bottom w:val="single" w:sz="4" w:space="0" w:color="000000"/>
                  <w:right w:val="single" w:sz="4" w:space="0" w:color="000000"/>
                </w:tcBorders>
                <w:shd w:val="clear" w:color="auto" w:fill="FF5050"/>
                <w:vAlign w:val="center"/>
              </w:tcPr>
              <w:p w14:paraId="1654C811" w14:textId="77777777" w:rsidR="003940D3" w:rsidRPr="00ED48C9" w:rsidRDefault="003940D3" w:rsidP="003940D3">
                <w:pPr>
                  <w:spacing w:before="55" w:after="0" w:line="240" w:lineRule="auto"/>
                  <w:ind w:left="70"/>
                  <w:rPr>
                    <w:rFonts w:asciiTheme="minorHAnsi" w:hAnsiTheme="minorHAnsi" w:cstheme="minorHAnsi"/>
                    <w:b/>
                    <w:sz w:val="20"/>
                    <w:szCs w:val="20"/>
                    <w:lang w:val="en-US"/>
                  </w:rPr>
                </w:pPr>
                <w:r w:rsidRPr="00ED48C9">
                  <w:rPr>
                    <w:rFonts w:asciiTheme="minorHAnsi" w:hAnsiTheme="minorHAnsi" w:cstheme="minorHAnsi"/>
                    <w:b/>
                    <w:color w:val="FFFFFF"/>
                    <w:sz w:val="20"/>
                    <w:szCs w:val="20"/>
                    <w:lang w:val="en-US"/>
                  </w:rPr>
                  <w:t>Total</w:t>
                </w:r>
              </w:p>
            </w:tc>
            <w:tc>
              <w:tcPr>
                <w:tcW w:w="755" w:type="pct"/>
                <w:tcBorders>
                  <w:left w:val="single" w:sz="4" w:space="0" w:color="000000"/>
                  <w:bottom w:val="single" w:sz="4" w:space="0" w:color="000000"/>
                  <w:right w:val="single" w:sz="4" w:space="0" w:color="000000"/>
                </w:tcBorders>
                <w:shd w:val="clear" w:color="auto" w:fill="FF5050"/>
                <w:vAlign w:val="center"/>
              </w:tcPr>
              <w:p w14:paraId="4D8BE434" w14:textId="273C9B6E" w:rsidR="003940D3" w:rsidRPr="00ED48C9" w:rsidRDefault="003940D3" w:rsidP="003940D3">
                <w:pPr>
                  <w:spacing w:before="55" w:after="0" w:line="240" w:lineRule="auto"/>
                  <w:ind w:left="16"/>
                  <w:jc w:val="center"/>
                  <w:rPr>
                    <w:rFonts w:asciiTheme="minorHAnsi" w:hAnsiTheme="minorHAnsi" w:cstheme="minorHAnsi"/>
                    <w:b/>
                    <w:sz w:val="20"/>
                    <w:szCs w:val="20"/>
                    <w:lang w:val="en-US"/>
                  </w:rPr>
                </w:pPr>
                <w:r w:rsidRPr="00ED48C9">
                  <w:rPr>
                    <w:rFonts w:asciiTheme="minorHAnsi" w:hAnsiTheme="minorHAnsi" w:cstheme="minorHAnsi"/>
                    <w:b/>
                  </w:rPr>
                  <w:t>154</w:t>
                </w:r>
              </w:p>
            </w:tc>
            <w:tc>
              <w:tcPr>
                <w:tcW w:w="623" w:type="pct"/>
                <w:tcBorders>
                  <w:left w:val="single" w:sz="4" w:space="0" w:color="000000"/>
                  <w:bottom w:val="single" w:sz="4" w:space="0" w:color="000000"/>
                  <w:right w:val="single" w:sz="4" w:space="0" w:color="000000"/>
                </w:tcBorders>
                <w:shd w:val="clear" w:color="auto" w:fill="FF5050"/>
                <w:vAlign w:val="center"/>
              </w:tcPr>
              <w:p w14:paraId="0ABE894B" w14:textId="7D5CED58" w:rsidR="003940D3" w:rsidRPr="00ED48C9" w:rsidRDefault="003940D3" w:rsidP="003940D3">
                <w:pPr>
                  <w:spacing w:before="55" w:after="0" w:line="240" w:lineRule="auto"/>
                  <w:ind w:left="16"/>
                  <w:jc w:val="center"/>
                  <w:rPr>
                    <w:rFonts w:asciiTheme="minorHAnsi" w:hAnsiTheme="minorHAnsi" w:cstheme="minorHAnsi"/>
                    <w:b/>
                    <w:sz w:val="20"/>
                    <w:szCs w:val="20"/>
                    <w:lang w:val="en-US"/>
                  </w:rPr>
                </w:pPr>
                <w:r w:rsidRPr="00ED48C9">
                  <w:rPr>
                    <w:rFonts w:asciiTheme="minorHAnsi" w:hAnsiTheme="minorHAnsi" w:cstheme="minorHAnsi"/>
                    <w:b/>
                  </w:rPr>
                  <w:t>310</w:t>
                </w:r>
              </w:p>
            </w:tc>
            <w:tc>
              <w:tcPr>
                <w:tcW w:w="797" w:type="pct"/>
                <w:tcBorders>
                  <w:left w:val="single" w:sz="4" w:space="0" w:color="000000"/>
                  <w:bottom w:val="single" w:sz="4" w:space="0" w:color="000000"/>
                  <w:right w:val="single" w:sz="4" w:space="0" w:color="000000"/>
                </w:tcBorders>
                <w:shd w:val="clear" w:color="auto" w:fill="FF5050"/>
                <w:vAlign w:val="center"/>
              </w:tcPr>
              <w:p w14:paraId="4AA5B306" w14:textId="33C84198" w:rsidR="003940D3" w:rsidRPr="00ED48C9" w:rsidRDefault="003940D3" w:rsidP="003940D3">
                <w:pPr>
                  <w:spacing w:before="55" w:after="0" w:line="240" w:lineRule="auto"/>
                  <w:ind w:left="279" w:right="263"/>
                  <w:jc w:val="center"/>
                  <w:rPr>
                    <w:rFonts w:asciiTheme="minorHAnsi" w:hAnsiTheme="minorHAnsi" w:cstheme="minorHAnsi"/>
                    <w:b/>
                    <w:sz w:val="20"/>
                    <w:szCs w:val="20"/>
                    <w:lang w:val="en-US"/>
                  </w:rPr>
                </w:pPr>
                <w:r w:rsidRPr="00ED48C9">
                  <w:rPr>
                    <w:rFonts w:asciiTheme="minorHAnsi" w:hAnsiTheme="minorHAnsi" w:cstheme="minorHAnsi"/>
                    <w:b/>
                  </w:rPr>
                  <w:t>222</w:t>
                </w:r>
              </w:p>
            </w:tc>
            <w:tc>
              <w:tcPr>
                <w:tcW w:w="651" w:type="pct"/>
                <w:tcBorders>
                  <w:left w:val="single" w:sz="4" w:space="0" w:color="000000"/>
                  <w:bottom w:val="single" w:sz="4" w:space="0" w:color="000000"/>
                  <w:right w:val="single" w:sz="4" w:space="0" w:color="000000"/>
                </w:tcBorders>
                <w:shd w:val="clear" w:color="auto" w:fill="FF5050"/>
                <w:vAlign w:val="center"/>
              </w:tcPr>
              <w:p w14:paraId="51D1D089" w14:textId="40ED8DCF" w:rsidR="003940D3" w:rsidRPr="00ED48C9" w:rsidRDefault="003940D3" w:rsidP="003940D3">
                <w:pPr>
                  <w:spacing w:before="55" w:after="0" w:line="240" w:lineRule="auto"/>
                  <w:ind w:left="8"/>
                  <w:jc w:val="center"/>
                  <w:rPr>
                    <w:rFonts w:asciiTheme="minorHAnsi" w:hAnsiTheme="minorHAnsi" w:cstheme="minorHAnsi"/>
                    <w:b/>
                    <w:sz w:val="20"/>
                    <w:szCs w:val="20"/>
                    <w:lang w:val="en-US"/>
                  </w:rPr>
                </w:pPr>
                <w:r w:rsidRPr="00ED48C9">
                  <w:rPr>
                    <w:rFonts w:asciiTheme="minorHAnsi" w:hAnsiTheme="minorHAnsi" w:cstheme="minorHAnsi"/>
                    <w:b/>
                  </w:rPr>
                  <w:t>16</w:t>
                </w:r>
              </w:p>
            </w:tc>
            <w:tc>
              <w:tcPr>
                <w:tcW w:w="1167" w:type="pct"/>
                <w:tcBorders>
                  <w:left w:val="single" w:sz="4" w:space="0" w:color="000000"/>
                  <w:bottom w:val="single" w:sz="4" w:space="0" w:color="000000"/>
                  <w:right w:val="single" w:sz="4" w:space="0" w:color="000000"/>
                </w:tcBorders>
                <w:shd w:val="clear" w:color="auto" w:fill="FF5050"/>
                <w:vAlign w:val="center"/>
              </w:tcPr>
              <w:p w14:paraId="7939EC10" w14:textId="0D2AB87F" w:rsidR="003940D3" w:rsidRPr="00ED48C9" w:rsidRDefault="003940D3" w:rsidP="003940D3">
                <w:pPr>
                  <w:spacing w:before="55" w:after="0" w:line="240" w:lineRule="auto"/>
                  <w:ind w:left="279" w:right="263"/>
                  <w:jc w:val="center"/>
                  <w:rPr>
                    <w:rFonts w:asciiTheme="minorHAnsi" w:hAnsiTheme="minorHAnsi" w:cstheme="minorHAnsi"/>
                    <w:b/>
                    <w:sz w:val="20"/>
                    <w:szCs w:val="20"/>
                    <w:lang w:val="en-US"/>
                  </w:rPr>
                </w:pPr>
                <w:r w:rsidRPr="00ED48C9">
                  <w:rPr>
                    <w:rFonts w:asciiTheme="minorHAnsi" w:hAnsiTheme="minorHAnsi" w:cstheme="minorHAnsi"/>
                    <w:b/>
                  </w:rPr>
                  <w:t>3.333</w:t>
                </w:r>
              </w:p>
            </w:tc>
          </w:tr>
        </w:tbl>
        <w:p w14:paraId="0920E4CE" w14:textId="77777777" w:rsidR="007864F2" w:rsidRPr="00ED48C9" w:rsidRDefault="007864F2" w:rsidP="007864F2">
          <w:pPr>
            <w:spacing w:after="120" w:line="240" w:lineRule="auto"/>
            <w:jc w:val="both"/>
            <w:rPr>
              <w:rFonts w:asciiTheme="minorHAnsi" w:hAnsiTheme="minorHAnsi" w:cstheme="minorHAnsi"/>
              <w:bCs/>
              <w:sz w:val="24"/>
              <w:szCs w:val="24"/>
              <w:lang w:val="en-US"/>
            </w:rPr>
          </w:pPr>
        </w:p>
        <w:p w14:paraId="4DF66D34" w14:textId="77777777" w:rsidR="00E92CA6" w:rsidRPr="00ED48C9" w:rsidRDefault="00E92CA6" w:rsidP="007864F2">
          <w:pPr>
            <w:spacing w:after="120" w:line="240" w:lineRule="auto"/>
            <w:jc w:val="both"/>
            <w:rPr>
              <w:rFonts w:asciiTheme="minorHAnsi" w:hAnsiTheme="minorHAnsi" w:cstheme="minorHAnsi"/>
              <w:bCs/>
              <w:sz w:val="24"/>
              <w:szCs w:val="24"/>
              <w:lang w:val="en-US"/>
            </w:rPr>
          </w:pPr>
        </w:p>
        <w:p w14:paraId="2ABAF58C" w14:textId="61DFE9CF" w:rsidR="00DF314B" w:rsidRPr="00ED48C9" w:rsidRDefault="00DF314B" w:rsidP="006D3718">
          <w:pPr>
            <w:pStyle w:val="ListeParagraf"/>
            <w:numPr>
              <w:ilvl w:val="0"/>
              <w:numId w:val="4"/>
            </w:numPr>
            <w:spacing w:after="120" w:line="240" w:lineRule="auto"/>
            <w:jc w:val="both"/>
            <w:rPr>
              <w:rFonts w:asciiTheme="minorHAnsi" w:hAnsiTheme="minorHAnsi" w:cstheme="minorHAnsi"/>
              <w:b/>
              <w:bCs/>
              <w:sz w:val="24"/>
              <w:szCs w:val="24"/>
              <w:lang w:val="en-US"/>
            </w:rPr>
          </w:pPr>
          <w:r w:rsidRPr="00ED48C9">
            <w:rPr>
              <w:rFonts w:asciiTheme="minorHAnsi" w:hAnsiTheme="minorHAnsi" w:cstheme="minorHAnsi"/>
              <w:b/>
              <w:sz w:val="24"/>
              <w:szCs w:val="24"/>
              <w:lang w:val="en-US"/>
            </w:rPr>
            <w:t xml:space="preserve">Distribution of Pre-License and Generation License by the end of </w:t>
          </w:r>
          <w:r w:rsidR="003940D3" w:rsidRPr="00ED48C9">
            <w:rPr>
              <w:rFonts w:asciiTheme="minorHAnsi" w:hAnsiTheme="minorHAnsi" w:cstheme="minorHAnsi"/>
              <w:b/>
              <w:sz w:val="24"/>
              <w:szCs w:val="24"/>
              <w:lang w:val="en-US"/>
            </w:rPr>
            <w:t>2024</w:t>
          </w:r>
        </w:p>
        <w:tbl>
          <w:tblPr>
            <w:tblW w:w="9602" w:type="dxa"/>
            <w:tblInd w:w="-10" w:type="dxa"/>
            <w:tblCellMar>
              <w:left w:w="70" w:type="dxa"/>
              <w:right w:w="70" w:type="dxa"/>
            </w:tblCellMar>
            <w:tblLook w:val="04A0" w:firstRow="1" w:lastRow="0" w:firstColumn="1" w:lastColumn="0" w:noHBand="0" w:noVBand="1"/>
          </w:tblPr>
          <w:tblGrid>
            <w:gridCol w:w="1694"/>
            <w:gridCol w:w="1836"/>
            <w:gridCol w:w="2118"/>
            <w:gridCol w:w="1836"/>
            <w:gridCol w:w="2118"/>
          </w:tblGrid>
          <w:tr w:rsidR="002008D8" w:rsidRPr="00ED48C9" w14:paraId="2C8BEC01" w14:textId="77777777" w:rsidTr="00AB04C4">
            <w:trPr>
              <w:trHeight w:val="232"/>
            </w:trPr>
            <w:tc>
              <w:tcPr>
                <w:tcW w:w="1694" w:type="dxa"/>
                <w:vMerge w:val="restart"/>
                <w:tcBorders>
                  <w:top w:val="single" w:sz="8" w:space="0" w:color="auto"/>
                  <w:left w:val="single" w:sz="8" w:space="0" w:color="auto"/>
                  <w:bottom w:val="single" w:sz="8" w:space="0" w:color="000000"/>
                  <w:right w:val="single" w:sz="8" w:space="0" w:color="auto"/>
                </w:tcBorders>
                <w:shd w:val="clear" w:color="000000" w:fill="FF5050"/>
                <w:hideMark/>
              </w:tcPr>
              <w:p w14:paraId="43825E9A" w14:textId="77777777" w:rsidR="002008D8" w:rsidRPr="00ED48C9" w:rsidRDefault="002008D8" w:rsidP="00AB04C4">
                <w:pPr>
                  <w:spacing w:after="0" w:line="240" w:lineRule="auto"/>
                  <w:jc w:val="center"/>
                  <w:rPr>
                    <w:rFonts w:asciiTheme="minorHAnsi" w:eastAsia="Times New Roman" w:hAnsiTheme="minorHAnsi" w:cstheme="minorHAnsi"/>
                    <w:b/>
                    <w:bCs/>
                    <w:color w:val="FFFFFF"/>
                    <w:lang w:val="en-US" w:eastAsia="tr-TR"/>
                  </w:rPr>
                </w:pPr>
                <w:r w:rsidRPr="00ED48C9">
                  <w:rPr>
                    <w:rFonts w:asciiTheme="minorHAnsi" w:eastAsia="Times New Roman" w:hAnsiTheme="minorHAnsi" w:cstheme="minorHAnsi"/>
                    <w:b/>
                    <w:bCs/>
                    <w:color w:val="FFFFFF"/>
                    <w:lang w:val="en-US" w:eastAsia="tr-TR"/>
                  </w:rPr>
                  <w:t xml:space="preserve">              </w:t>
                </w:r>
              </w:p>
              <w:p w14:paraId="7B741AF9" w14:textId="77777777" w:rsidR="002008D8" w:rsidRPr="00ED48C9" w:rsidRDefault="002008D8" w:rsidP="00AB04C4">
                <w:pPr>
                  <w:spacing w:after="0" w:line="240" w:lineRule="auto"/>
                  <w:jc w:val="center"/>
                  <w:rPr>
                    <w:rFonts w:asciiTheme="minorHAnsi" w:eastAsia="Times New Roman" w:hAnsiTheme="minorHAnsi" w:cstheme="minorHAnsi"/>
                    <w:b/>
                    <w:bCs/>
                    <w:color w:val="FFFFFF"/>
                    <w:lang w:val="en-US" w:eastAsia="tr-TR"/>
                  </w:rPr>
                </w:pPr>
              </w:p>
              <w:p w14:paraId="303BCB47" w14:textId="77777777" w:rsidR="002008D8" w:rsidRPr="00ED48C9" w:rsidRDefault="002008D8" w:rsidP="00AB04C4">
                <w:pPr>
                  <w:spacing w:after="0" w:line="240" w:lineRule="auto"/>
                  <w:jc w:val="center"/>
                  <w:rPr>
                    <w:rFonts w:asciiTheme="minorHAnsi" w:eastAsia="Times New Roman" w:hAnsiTheme="minorHAnsi" w:cstheme="minorHAnsi"/>
                    <w:b/>
                    <w:bCs/>
                    <w:color w:val="FFFFFF"/>
                    <w:lang w:val="en-US" w:eastAsia="tr-TR"/>
                  </w:rPr>
                </w:pPr>
                <w:r w:rsidRPr="00ED48C9">
                  <w:rPr>
                    <w:rFonts w:asciiTheme="minorHAnsi" w:eastAsia="Times New Roman" w:hAnsiTheme="minorHAnsi" w:cstheme="minorHAnsi"/>
                    <w:b/>
                    <w:bCs/>
                    <w:color w:val="FFFFFF"/>
                    <w:lang w:val="en-US" w:eastAsia="tr-TR"/>
                  </w:rPr>
                  <w:t>Resource Type</w:t>
                </w:r>
              </w:p>
            </w:tc>
            <w:tc>
              <w:tcPr>
                <w:tcW w:w="3954" w:type="dxa"/>
                <w:gridSpan w:val="2"/>
                <w:tcBorders>
                  <w:top w:val="single" w:sz="8" w:space="0" w:color="auto"/>
                  <w:left w:val="nil"/>
                  <w:bottom w:val="single" w:sz="8" w:space="0" w:color="auto"/>
                  <w:right w:val="single" w:sz="8" w:space="0" w:color="000000"/>
                </w:tcBorders>
                <w:shd w:val="clear" w:color="000000" w:fill="FF5050"/>
                <w:hideMark/>
              </w:tcPr>
              <w:p w14:paraId="00F23059" w14:textId="77777777" w:rsidR="002008D8" w:rsidRPr="00ED48C9" w:rsidRDefault="002008D8" w:rsidP="00AB04C4">
                <w:pPr>
                  <w:spacing w:after="0" w:line="240" w:lineRule="auto"/>
                  <w:jc w:val="center"/>
                  <w:rPr>
                    <w:rFonts w:asciiTheme="minorHAnsi" w:eastAsia="Times New Roman" w:hAnsiTheme="minorHAnsi" w:cstheme="minorHAnsi"/>
                    <w:b/>
                    <w:bCs/>
                    <w:color w:val="FFFFFF"/>
                    <w:lang w:val="en-US" w:eastAsia="tr-TR"/>
                  </w:rPr>
                </w:pPr>
                <w:r w:rsidRPr="00ED48C9">
                  <w:rPr>
                    <w:rFonts w:asciiTheme="minorHAnsi" w:eastAsia="Times New Roman" w:hAnsiTheme="minorHAnsi" w:cstheme="minorHAnsi"/>
                    <w:b/>
                    <w:bCs/>
                    <w:color w:val="FFFFFF"/>
                    <w:lang w:val="en-US" w:eastAsia="tr-TR"/>
                  </w:rPr>
                  <w:t>Pre-License</w:t>
                </w:r>
              </w:p>
            </w:tc>
            <w:tc>
              <w:tcPr>
                <w:tcW w:w="3954" w:type="dxa"/>
                <w:gridSpan w:val="2"/>
                <w:tcBorders>
                  <w:top w:val="single" w:sz="8" w:space="0" w:color="auto"/>
                  <w:left w:val="nil"/>
                  <w:bottom w:val="single" w:sz="8" w:space="0" w:color="auto"/>
                  <w:right w:val="single" w:sz="8" w:space="0" w:color="000000"/>
                </w:tcBorders>
                <w:shd w:val="clear" w:color="000000" w:fill="FF5050"/>
                <w:hideMark/>
              </w:tcPr>
              <w:p w14:paraId="663579BB" w14:textId="4DEC554B" w:rsidR="002008D8" w:rsidRPr="00ED48C9" w:rsidRDefault="000E12E7" w:rsidP="00AB04C4">
                <w:pPr>
                  <w:spacing w:after="0" w:line="240" w:lineRule="auto"/>
                  <w:jc w:val="center"/>
                  <w:rPr>
                    <w:rFonts w:asciiTheme="minorHAnsi" w:eastAsia="Times New Roman" w:hAnsiTheme="minorHAnsi" w:cstheme="minorHAnsi"/>
                    <w:b/>
                    <w:bCs/>
                    <w:color w:val="FFFFFF"/>
                    <w:lang w:val="en-US" w:eastAsia="tr-TR"/>
                  </w:rPr>
                </w:pPr>
                <w:r w:rsidRPr="00ED48C9">
                  <w:rPr>
                    <w:rFonts w:asciiTheme="minorHAnsi" w:eastAsia="Times New Roman" w:hAnsiTheme="minorHAnsi" w:cstheme="minorHAnsi"/>
                    <w:b/>
                    <w:bCs/>
                    <w:color w:val="FFFFFF"/>
                    <w:lang w:val="en-US" w:eastAsia="tr-TR"/>
                  </w:rPr>
                  <w:t>Generation</w:t>
                </w:r>
                <w:r w:rsidR="002008D8" w:rsidRPr="00ED48C9">
                  <w:rPr>
                    <w:rFonts w:asciiTheme="minorHAnsi" w:eastAsia="Times New Roman" w:hAnsiTheme="minorHAnsi" w:cstheme="minorHAnsi"/>
                    <w:b/>
                    <w:bCs/>
                    <w:color w:val="FFFFFF"/>
                    <w:lang w:val="en-US" w:eastAsia="tr-TR"/>
                  </w:rPr>
                  <w:t xml:space="preserve"> License</w:t>
                </w:r>
              </w:p>
            </w:tc>
          </w:tr>
          <w:tr w:rsidR="00DF314B" w:rsidRPr="00ED48C9" w14:paraId="3807AAD3" w14:textId="77777777" w:rsidTr="009756E1">
            <w:trPr>
              <w:trHeight w:val="851"/>
            </w:trPr>
            <w:tc>
              <w:tcPr>
                <w:tcW w:w="1694" w:type="dxa"/>
                <w:vMerge/>
                <w:tcBorders>
                  <w:top w:val="single" w:sz="8" w:space="0" w:color="auto"/>
                  <w:left w:val="single" w:sz="8" w:space="0" w:color="auto"/>
                  <w:bottom w:val="single" w:sz="8" w:space="0" w:color="000000"/>
                  <w:right w:val="single" w:sz="8" w:space="0" w:color="auto"/>
                </w:tcBorders>
                <w:hideMark/>
              </w:tcPr>
              <w:p w14:paraId="0EE9A4FA" w14:textId="77777777" w:rsidR="00DF314B" w:rsidRPr="00ED48C9" w:rsidRDefault="00DF314B" w:rsidP="00DF314B">
                <w:pPr>
                  <w:spacing w:after="0" w:line="240" w:lineRule="auto"/>
                  <w:rPr>
                    <w:rFonts w:asciiTheme="minorHAnsi" w:eastAsia="Times New Roman" w:hAnsiTheme="minorHAnsi" w:cstheme="minorHAnsi"/>
                    <w:b/>
                    <w:bCs/>
                    <w:color w:val="FFFFFF"/>
                    <w:lang w:val="en-US" w:eastAsia="tr-TR"/>
                  </w:rPr>
                </w:pPr>
              </w:p>
            </w:tc>
            <w:tc>
              <w:tcPr>
                <w:tcW w:w="1836" w:type="dxa"/>
                <w:tcBorders>
                  <w:top w:val="nil"/>
                  <w:left w:val="nil"/>
                  <w:bottom w:val="single" w:sz="8" w:space="0" w:color="auto"/>
                  <w:right w:val="single" w:sz="8" w:space="0" w:color="auto"/>
                </w:tcBorders>
                <w:shd w:val="clear" w:color="000000" w:fill="FF5050"/>
                <w:vAlign w:val="center"/>
                <w:hideMark/>
              </w:tcPr>
              <w:p w14:paraId="346AD0A8" w14:textId="7718D197" w:rsidR="00DF314B" w:rsidRPr="00ED48C9" w:rsidRDefault="00DF314B" w:rsidP="00DF314B">
                <w:pPr>
                  <w:spacing w:after="0" w:line="240" w:lineRule="auto"/>
                  <w:jc w:val="center"/>
                  <w:rPr>
                    <w:rFonts w:asciiTheme="minorHAnsi" w:eastAsia="Times New Roman" w:hAnsiTheme="minorHAnsi" w:cstheme="minorHAnsi"/>
                    <w:b/>
                    <w:bCs/>
                    <w:color w:val="FFFFFF"/>
                    <w:lang w:val="en-US" w:eastAsia="tr-TR"/>
                  </w:rPr>
                </w:pPr>
                <w:r w:rsidRPr="00ED48C9">
                  <w:rPr>
                    <w:rFonts w:asciiTheme="minorHAnsi" w:eastAsia="Times New Roman" w:hAnsiTheme="minorHAnsi" w:cstheme="minorHAnsi"/>
                    <w:b/>
                    <w:color w:val="FFFFFF"/>
                    <w:lang w:val="en-US"/>
                  </w:rPr>
                  <w:t>License Number</w:t>
                </w:r>
              </w:p>
            </w:tc>
            <w:tc>
              <w:tcPr>
                <w:tcW w:w="2118" w:type="dxa"/>
                <w:tcBorders>
                  <w:top w:val="nil"/>
                  <w:left w:val="nil"/>
                  <w:bottom w:val="single" w:sz="8" w:space="0" w:color="auto"/>
                  <w:right w:val="single" w:sz="8" w:space="0" w:color="auto"/>
                </w:tcBorders>
                <w:shd w:val="clear" w:color="000000" w:fill="FF5050"/>
                <w:vAlign w:val="center"/>
                <w:hideMark/>
              </w:tcPr>
              <w:p w14:paraId="4578679D" w14:textId="030EDA07" w:rsidR="00DF314B" w:rsidRPr="00ED48C9" w:rsidRDefault="00DF314B" w:rsidP="00DF314B">
                <w:pPr>
                  <w:spacing w:after="0" w:line="240" w:lineRule="auto"/>
                  <w:rPr>
                    <w:rFonts w:asciiTheme="minorHAnsi" w:eastAsia="Times New Roman" w:hAnsiTheme="minorHAnsi" w:cstheme="minorHAnsi"/>
                    <w:b/>
                    <w:bCs/>
                    <w:color w:val="FFFFFF"/>
                    <w:lang w:val="en-US" w:eastAsia="tr-TR"/>
                  </w:rPr>
                </w:pPr>
                <w:r w:rsidRPr="00ED48C9">
                  <w:rPr>
                    <w:rFonts w:asciiTheme="minorHAnsi" w:eastAsia="Times New Roman" w:hAnsiTheme="minorHAnsi" w:cstheme="minorHAnsi"/>
                    <w:b/>
                    <w:color w:val="FFFFFF"/>
                    <w:lang w:val="en-US"/>
                  </w:rPr>
                  <w:t>Installed Power Assigned to License (MWe)</w:t>
                </w:r>
              </w:p>
            </w:tc>
            <w:tc>
              <w:tcPr>
                <w:tcW w:w="1836" w:type="dxa"/>
                <w:tcBorders>
                  <w:top w:val="nil"/>
                  <w:left w:val="nil"/>
                  <w:bottom w:val="single" w:sz="8" w:space="0" w:color="auto"/>
                  <w:right w:val="single" w:sz="8" w:space="0" w:color="auto"/>
                </w:tcBorders>
                <w:shd w:val="clear" w:color="000000" w:fill="FF5050"/>
                <w:vAlign w:val="center"/>
                <w:hideMark/>
              </w:tcPr>
              <w:p w14:paraId="372BC5A8" w14:textId="7CBD2046" w:rsidR="00DF314B" w:rsidRPr="00ED48C9" w:rsidRDefault="00DF314B" w:rsidP="00DF314B">
                <w:pPr>
                  <w:spacing w:after="0" w:line="240" w:lineRule="auto"/>
                  <w:jc w:val="center"/>
                  <w:rPr>
                    <w:rFonts w:asciiTheme="minorHAnsi" w:eastAsia="Times New Roman" w:hAnsiTheme="minorHAnsi" w:cstheme="minorHAnsi"/>
                    <w:b/>
                    <w:bCs/>
                    <w:color w:val="FFFFFF"/>
                    <w:lang w:val="en-US" w:eastAsia="tr-TR"/>
                  </w:rPr>
                </w:pPr>
                <w:r w:rsidRPr="00ED48C9">
                  <w:rPr>
                    <w:rFonts w:asciiTheme="minorHAnsi" w:eastAsia="Times New Roman" w:hAnsiTheme="minorHAnsi" w:cstheme="minorHAnsi"/>
                    <w:b/>
                    <w:color w:val="FFFFFF"/>
                    <w:lang w:val="en-US"/>
                  </w:rPr>
                  <w:t>License Number</w:t>
                </w:r>
              </w:p>
            </w:tc>
            <w:tc>
              <w:tcPr>
                <w:tcW w:w="2118" w:type="dxa"/>
                <w:tcBorders>
                  <w:top w:val="nil"/>
                  <w:left w:val="nil"/>
                  <w:bottom w:val="single" w:sz="8" w:space="0" w:color="auto"/>
                  <w:right w:val="single" w:sz="8" w:space="0" w:color="auto"/>
                </w:tcBorders>
                <w:shd w:val="clear" w:color="000000" w:fill="FF5050"/>
                <w:vAlign w:val="center"/>
                <w:hideMark/>
              </w:tcPr>
              <w:p w14:paraId="254A8CC8" w14:textId="5DD5BE91" w:rsidR="00DF314B" w:rsidRPr="00ED48C9" w:rsidRDefault="00DF314B" w:rsidP="00DF314B">
                <w:pPr>
                  <w:spacing w:after="0" w:line="240" w:lineRule="auto"/>
                  <w:jc w:val="center"/>
                  <w:rPr>
                    <w:rFonts w:asciiTheme="minorHAnsi" w:eastAsia="Times New Roman" w:hAnsiTheme="minorHAnsi" w:cstheme="minorHAnsi"/>
                    <w:b/>
                    <w:bCs/>
                    <w:color w:val="FFFFFF"/>
                    <w:lang w:val="en-US" w:eastAsia="tr-TR"/>
                  </w:rPr>
                </w:pPr>
                <w:r w:rsidRPr="00ED48C9">
                  <w:rPr>
                    <w:rFonts w:asciiTheme="minorHAnsi" w:eastAsia="Times New Roman" w:hAnsiTheme="minorHAnsi" w:cstheme="minorHAnsi"/>
                    <w:b/>
                    <w:color w:val="FFFFFF"/>
                    <w:lang w:val="en-US"/>
                  </w:rPr>
                  <w:t>Installed Power Assigned to License (MWe)</w:t>
                </w:r>
              </w:p>
            </w:tc>
          </w:tr>
          <w:tr w:rsidR="003940D3" w:rsidRPr="00ED48C9" w14:paraId="2F5C7B15" w14:textId="77777777" w:rsidTr="00AB04C4">
            <w:trPr>
              <w:trHeight w:val="243"/>
            </w:trPr>
            <w:tc>
              <w:tcPr>
                <w:tcW w:w="1694" w:type="dxa"/>
                <w:tcBorders>
                  <w:top w:val="nil"/>
                  <w:left w:val="single" w:sz="8" w:space="0" w:color="auto"/>
                  <w:bottom w:val="single" w:sz="8" w:space="0" w:color="auto"/>
                  <w:right w:val="single" w:sz="8" w:space="0" w:color="auto"/>
                </w:tcBorders>
                <w:shd w:val="clear" w:color="000000" w:fill="FF9999"/>
                <w:hideMark/>
              </w:tcPr>
              <w:p w14:paraId="19313626" w14:textId="15F86B5E" w:rsidR="003940D3" w:rsidRPr="00ED48C9" w:rsidRDefault="003940D3" w:rsidP="003940D3">
                <w:pPr>
                  <w:spacing w:after="0" w:line="240" w:lineRule="auto"/>
                  <w:rPr>
                    <w:rFonts w:asciiTheme="minorHAnsi" w:eastAsia="Times New Roman" w:hAnsiTheme="minorHAnsi" w:cstheme="minorHAnsi"/>
                    <w:b/>
                    <w:bCs/>
                    <w:color w:val="000000"/>
                    <w:lang w:val="en-US" w:eastAsia="tr-TR"/>
                  </w:rPr>
                </w:pPr>
                <w:r w:rsidRPr="00ED48C9">
                  <w:rPr>
                    <w:rFonts w:asciiTheme="minorHAnsi" w:hAnsiTheme="minorHAnsi" w:cstheme="minorHAnsi"/>
                    <w:b/>
                    <w:bCs/>
                    <w:lang w:val="en-US"/>
                  </w:rPr>
                  <w:t>Hydraulic</w:t>
                </w:r>
              </w:p>
            </w:tc>
            <w:tc>
              <w:tcPr>
                <w:tcW w:w="1836" w:type="dxa"/>
                <w:tcBorders>
                  <w:top w:val="nil"/>
                  <w:left w:val="nil"/>
                  <w:bottom w:val="single" w:sz="8" w:space="0" w:color="auto"/>
                  <w:right w:val="single" w:sz="8" w:space="0" w:color="auto"/>
                </w:tcBorders>
                <w:shd w:val="clear" w:color="auto" w:fill="auto"/>
                <w:vAlign w:val="center"/>
                <w:hideMark/>
              </w:tcPr>
              <w:p w14:paraId="0FF70CF3" w14:textId="1AEB1418" w:rsidR="003940D3" w:rsidRPr="00ED48C9" w:rsidRDefault="003940D3" w:rsidP="003940D3">
                <w:pPr>
                  <w:spacing w:after="0" w:line="240" w:lineRule="auto"/>
                  <w:jc w:val="center"/>
                  <w:rPr>
                    <w:rFonts w:asciiTheme="minorHAnsi" w:eastAsia="Times New Roman" w:hAnsiTheme="minorHAnsi" w:cstheme="minorHAnsi"/>
                    <w:color w:val="000000"/>
                    <w:lang w:val="en-US" w:eastAsia="tr-TR"/>
                  </w:rPr>
                </w:pPr>
                <w:r w:rsidRPr="00ED48C9">
                  <w:rPr>
                    <w:rFonts w:asciiTheme="minorHAnsi" w:eastAsia="Times New Roman" w:hAnsiTheme="minorHAnsi" w:cstheme="minorHAnsi"/>
                    <w:color w:val="000000"/>
                    <w:lang w:eastAsia="tr-TR" w:bidi="ar-SA"/>
                  </w:rPr>
                  <w:t>58</w:t>
                </w:r>
              </w:p>
            </w:tc>
            <w:tc>
              <w:tcPr>
                <w:tcW w:w="2118" w:type="dxa"/>
                <w:tcBorders>
                  <w:top w:val="nil"/>
                  <w:left w:val="nil"/>
                  <w:bottom w:val="single" w:sz="8" w:space="0" w:color="auto"/>
                  <w:right w:val="single" w:sz="8" w:space="0" w:color="auto"/>
                </w:tcBorders>
                <w:shd w:val="clear" w:color="auto" w:fill="auto"/>
                <w:vAlign w:val="center"/>
                <w:hideMark/>
              </w:tcPr>
              <w:p w14:paraId="13B88226" w14:textId="7B619482" w:rsidR="003940D3" w:rsidRPr="00ED48C9" w:rsidRDefault="003940D3" w:rsidP="003940D3">
                <w:pPr>
                  <w:spacing w:after="0" w:line="240" w:lineRule="auto"/>
                  <w:jc w:val="right"/>
                  <w:rPr>
                    <w:rFonts w:asciiTheme="minorHAnsi" w:eastAsia="Times New Roman" w:hAnsiTheme="minorHAnsi" w:cstheme="minorHAnsi"/>
                    <w:color w:val="000000"/>
                    <w:lang w:val="en-US" w:eastAsia="tr-TR"/>
                  </w:rPr>
                </w:pPr>
                <w:r w:rsidRPr="00ED48C9">
                  <w:rPr>
                    <w:rFonts w:asciiTheme="minorHAnsi" w:eastAsia="Times New Roman" w:hAnsiTheme="minorHAnsi" w:cstheme="minorHAnsi"/>
                    <w:color w:val="000000"/>
                    <w:lang w:eastAsia="tr-TR" w:bidi="ar-SA"/>
                  </w:rPr>
                  <w:t>2.472,04</w:t>
                </w:r>
              </w:p>
            </w:tc>
            <w:tc>
              <w:tcPr>
                <w:tcW w:w="1836" w:type="dxa"/>
                <w:tcBorders>
                  <w:top w:val="nil"/>
                  <w:left w:val="nil"/>
                  <w:bottom w:val="single" w:sz="8" w:space="0" w:color="auto"/>
                  <w:right w:val="single" w:sz="8" w:space="0" w:color="auto"/>
                </w:tcBorders>
                <w:shd w:val="clear" w:color="auto" w:fill="auto"/>
                <w:vAlign w:val="center"/>
                <w:hideMark/>
              </w:tcPr>
              <w:p w14:paraId="2865A44D" w14:textId="1E101081" w:rsidR="003940D3" w:rsidRPr="00ED48C9" w:rsidRDefault="003940D3" w:rsidP="003940D3">
                <w:pPr>
                  <w:spacing w:after="0" w:line="240" w:lineRule="auto"/>
                  <w:jc w:val="center"/>
                  <w:rPr>
                    <w:rFonts w:asciiTheme="minorHAnsi" w:eastAsia="Times New Roman" w:hAnsiTheme="minorHAnsi" w:cstheme="minorHAnsi"/>
                    <w:color w:val="000000"/>
                    <w:lang w:val="en-US" w:eastAsia="tr-TR"/>
                  </w:rPr>
                </w:pPr>
                <w:r w:rsidRPr="00ED48C9">
                  <w:rPr>
                    <w:rFonts w:asciiTheme="minorHAnsi" w:eastAsia="Times New Roman" w:hAnsiTheme="minorHAnsi" w:cstheme="minorHAnsi"/>
                    <w:color w:val="000000"/>
                    <w:lang w:eastAsia="tr-TR" w:bidi="ar-SA"/>
                  </w:rPr>
                  <w:t>782</w:t>
                </w:r>
              </w:p>
            </w:tc>
            <w:tc>
              <w:tcPr>
                <w:tcW w:w="2118" w:type="dxa"/>
                <w:tcBorders>
                  <w:top w:val="nil"/>
                  <w:left w:val="nil"/>
                  <w:bottom w:val="single" w:sz="8" w:space="0" w:color="auto"/>
                  <w:right w:val="single" w:sz="8" w:space="0" w:color="auto"/>
                </w:tcBorders>
                <w:shd w:val="clear" w:color="auto" w:fill="auto"/>
                <w:vAlign w:val="center"/>
                <w:hideMark/>
              </w:tcPr>
              <w:p w14:paraId="5E5CF629" w14:textId="2269B8F4" w:rsidR="003940D3" w:rsidRPr="00ED48C9" w:rsidRDefault="003940D3" w:rsidP="003940D3">
                <w:pPr>
                  <w:spacing w:after="0" w:line="240" w:lineRule="auto"/>
                  <w:jc w:val="right"/>
                  <w:rPr>
                    <w:rFonts w:asciiTheme="minorHAnsi" w:eastAsia="Times New Roman" w:hAnsiTheme="minorHAnsi" w:cstheme="minorHAnsi"/>
                    <w:color w:val="000000"/>
                    <w:lang w:val="en-US" w:eastAsia="tr-TR"/>
                  </w:rPr>
                </w:pPr>
                <w:r w:rsidRPr="00ED48C9">
                  <w:rPr>
                    <w:rFonts w:asciiTheme="minorHAnsi" w:eastAsia="Times New Roman" w:hAnsiTheme="minorHAnsi" w:cstheme="minorHAnsi"/>
                    <w:color w:val="000000"/>
                    <w:lang w:eastAsia="tr-TR" w:bidi="ar-SA"/>
                  </w:rPr>
                  <w:t>33.727,50</w:t>
                </w:r>
              </w:p>
            </w:tc>
          </w:tr>
          <w:tr w:rsidR="003940D3" w:rsidRPr="00ED48C9" w14:paraId="0CB0D52A" w14:textId="77777777" w:rsidTr="00AB04C4">
            <w:trPr>
              <w:trHeight w:val="243"/>
            </w:trPr>
            <w:tc>
              <w:tcPr>
                <w:tcW w:w="1694" w:type="dxa"/>
                <w:tcBorders>
                  <w:top w:val="nil"/>
                  <w:left w:val="single" w:sz="8" w:space="0" w:color="auto"/>
                  <w:bottom w:val="single" w:sz="8" w:space="0" w:color="auto"/>
                  <w:right w:val="single" w:sz="8" w:space="0" w:color="auto"/>
                </w:tcBorders>
                <w:shd w:val="clear" w:color="000000" w:fill="FF9999"/>
                <w:hideMark/>
              </w:tcPr>
              <w:p w14:paraId="09EA9598" w14:textId="77777777" w:rsidR="003940D3" w:rsidRPr="00ED48C9" w:rsidRDefault="003940D3" w:rsidP="003940D3">
                <w:pPr>
                  <w:spacing w:after="0" w:line="240" w:lineRule="auto"/>
                  <w:rPr>
                    <w:rFonts w:asciiTheme="minorHAnsi" w:eastAsia="Times New Roman" w:hAnsiTheme="minorHAnsi" w:cstheme="minorHAnsi"/>
                    <w:b/>
                    <w:bCs/>
                    <w:color w:val="000000"/>
                    <w:lang w:val="en-US" w:eastAsia="tr-TR"/>
                  </w:rPr>
                </w:pPr>
                <w:r w:rsidRPr="00ED48C9">
                  <w:rPr>
                    <w:rFonts w:asciiTheme="minorHAnsi" w:hAnsiTheme="minorHAnsi" w:cstheme="minorHAnsi"/>
                    <w:b/>
                    <w:bCs/>
                    <w:lang w:val="en-US"/>
                  </w:rPr>
                  <w:t>Wind</w:t>
                </w:r>
              </w:p>
            </w:tc>
            <w:tc>
              <w:tcPr>
                <w:tcW w:w="1836" w:type="dxa"/>
                <w:tcBorders>
                  <w:top w:val="nil"/>
                  <w:left w:val="nil"/>
                  <w:bottom w:val="single" w:sz="8" w:space="0" w:color="auto"/>
                  <w:right w:val="single" w:sz="8" w:space="0" w:color="auto"/>
                </w:tcBorders>
                <w:shd w:val="clear" w:color="auto" w:fill="auto"/>
                <w:vAlign w:val="center"/>
                <w:hideMark/>
              </w:tcPr>
              <w:p w14:paraId="0779AE35" w14:textId="2904B8C0" w:rsidR="003940D3" w:rsidRPr="00ED48C9" w:rsidRDefault="003940D3" w:rsidP="003940D3">
                <w:pPr>
                  <w:spacing w:after="0" w:line="240" w:lineRule="auto"/>
                  <w:jc w:val="center"/>
                  <w:rPr>
                    <w:rFonts w:asciiTheme="minorHAnsi" w:eastAsia="Times New Roman" w:hAnsiTheme="minorHAnsi" w:cstheme="minorHAnsi"/>
                    <w:color w:val="000000"/>
                    <w:lang w:val="en-US" w:eastAsia="tr-TR"/>
                  </w:rPr>
                </w:pPr>
                <w:r w:rsidRPr="00ED48C9">
                  <w:rPr>
                    <w:rFonts w:asciiTheme="minorHAnsi" w:eastAsia="Times New Roman" w:hAnsiTheme="minorHAnsi" w:cstheme="minorHAnsi"/>
                    <w:color w:val="000000"/>
                    <w:lang w:eastAsia="tr-TR" w:bidi="ar-SA"/>
                  </w:rPr>
                  <w:t>296</w:t>
                </w:r>
              </w:p>
            </w:tc>
            <w:tc>
              <w:tcPr>
                <w:tcW w:w="2118" w:type="dxa"/>
                <w:tcBorders>
                  <w:top w:val="nil"/>
                  <w:left w:val="nil"/>
                  <w:bottom w:val="single" w:sz="8" w:space="0" w:color="auto"/>
                  <w:right w:val="single" w:sz="8" w:space="0" w:color="auto"/>
                </w:tcBorders>
                <w:shd w:val="clear" w:color="auto" w:fill="auto"/>
                <w:vAlign w:val="center"/>
                <w:hideMark/>
              </w:tcPr>
              <w:p w14:paraId="621CCD64" w14:textId="1AFF005B" w:rsidR="003940D3" w:rsidRPr="00ED48C9" w:rsidRDefault="003940D3" w:rsidP="003940D3">
                <w:pPr>
                  <w:spacing w:after="0" w:line="240" w:lineRule="auto"/>
                  <w:jc w:val="right"/>
                  <w:rPr>
                    <w:rFonts w:asciiTheme="minorHAnsi" w:eastAsia="Times New Roman" w:hAnsiTheme="minorHAnsi" w:cstheme="minorHAnsi"/>
                    <w:color w:val="000000"/>
                    <w:lang w:val="en-US" w:eastAsia="tr-TR"/>
                  </w:rPr>
                </w:pPr>
                <w:r w:rsidRPr="00ED48C9">
                  <w:rPr>
                    <w:rFonts w:asciiTheme="minorHAnsi" w:eastAsia="Times New Roman" w:hAnsiTheme="minorHAnsi" w:cstheme="minorHAnsi"/>
                    <w:color w:val="000000"/>
                    <w:lang w:eastAsia="tr-TR" w:bidi="ar-SA"/>
                  </w:rPr>
                  <w:t>19.885,51</w:t>
                </w:r>
              </w:p>
            </w:tc>
            <w:tc>
              <w:tcPr>
                <w:tcW w:w="1836" w:type="dxa"/>
                <w:tcBorders>
                  <w:top w:val="nil"/>
                  <w:left w:val="nil"/>
                  <w:bottom w:val="single" w:sz="8" w:space="0" w:color="auto"/>
                  <w:right w:val="single" w:sz="8" w:space="0" w:color="auto"/>
                </w:tcBorders>
                <w:shd w:val="clear" w:color="auto" w:fill="auto"/>
                <w:vAlign w:val="center"/>
                <w:hideMark/>
              </w:tcPr>
              <w:p w14:paraId="060060A1" w14:textId="52DB69DD" w:rsidR="003940D3" w:rsidRPr="00ED48C9" w:rsidRDefault="003940D3" w:rsidP="003940D3">
                <w:pPr>
                  <w:spacing w:after="0" w:line="240" w:lineRule="auto"/>
                  <w:jc w:val="center"/>
                  <w:rPr>
                    <w:rFonts w:asciiTheme="minorHAnsi" w:eastAsia="Times New Roman" w:hAnsiTheme="minorHAnsi" w:cstheme="minorHAnsi"/>
                    <w:color w:val="000000"/>
                    <w:lang w:val="en-US" w:eastAsia="tr-TR"/>
                  </w:rPr>
                </w:pPr>
                <w:r w:rsidRPr="00ED48C9">
                  <w:rPr>
                    <w:rFonts w:asciiTheme="minorHAnsi" w:eastAsia="Times New Roman" w:hAnsiTheme="minorHAnsi" w:cstheme="minorHAnsi"/>
                    <w:color w:val="000000"/>
                    <w:lang w:eastAsia="tr-TR" w:bidi="ar-SA"/>
                  </w:rPr>
                  <w:t>309</w:t>
                </w:r>
              </w:p>
            </w:tc>
            <w:tc>
              <w:tcPr>
                <w:tcW w:w="2118" w:type="dxa"/>
                <w:tcBorders>
                  <w:top w:val="nil"/>
                  <w:left w:val="nil"/>
                  <w:bottom w:val="single" w:sz="8" w:space="0" w:color="auto"/>
                  <w:right w:val="single" w:sz="8" w:space="0" w:color="auto"/>
                </w:tcBorders>
                <w:shd w:val="clear" w:color="auto" w:fill="auto"/>
                <w:vAlign w:val="center"/>
                <w:hideMark/>
              </w:tcPr>
              <w:p w14:paraId="5787B829" w14:textId="2DB2D991" w:rsidR="003940D3" w:rsidRPr="00ED48C9" w:rsidRDefault="003940D3" w:rsidP="003940D3">
                <w:pPr>
                  <w:spacing w:after="0" w:line="240" w:lineRule="auto"/>
                  <w:jc w:val="right"/>
                  <w:rPr>
                    <w:rFonts w:asciiTheme="minorHAnsi" w:eastAsia="Times New Roman" w:hAnsiTheme="minorHAnsi" w:cstheme="minorHAnsi"/>
                    <w:color w:val="000000"/>
                    <w:lang w:val="en-US" w:eastAsia="tr-TR"/>
                  </w:rPr>
                </w:pPr>
                <w:r w:rsidRPr="00ED48C9">
                  <w:rPr>
                    <w:rFonts w:asciiTheme="minorHAnsi" w:eastAsia="Times New Roman" w:hAnsiTheme="minorHAnsi" w:cstheme="minorHAnsi"/>
                    <w:color w:val="000000"/>
                    <w:lang w:eastAsia="tr-TR" w:bidi="ar-SA"/>
                  </w:rPr>
                  <w:t>15.575,59</w:t>
                </w:r>
              </w:p>
            </w:tc>
          </w:tr>
          <w:tr w:rsidR="003940D3" w:rsidRPr="00ED48C9" w14:paraId="5E88FD6F" w14:textId="77777777" w:rsidTr="00AB04C4">
            <w:trPr>
              <w:trHeight w:val="243"/>
            </w:trPr>
            <w:tc>
              <w:tcPr>
                <w:tcW w:w="1694" w:type="dxa"/>
                <w:tcBorders>
                  <w:top w:val="nil"/>
                  <w:left w:val="single" w:sz="8" w:space="0" w:color="auto"/>
                  <w:bottom w:val="single" w:sz="8" w:space="0" w:color="auto"/>
                  <w:right w:val="single" w:sz="8" w:space="0" w:color="auto"/>
                </w:tcBorders>
                <w:shd w:val="clear" w:color="000000" w:fill="FF9999"/>
                <w:hideMark/>
              </w:tcPr>
              <w:p w14:paraId="76EE5EAE" w14:textId="77777777" w:rsidR="003940D3" w:rsidRPr="00ED48C9" w:rsidRDefault="003940D3" w:rsidP="003940D3">
                <w:pPr>
                  <w:spacing w:after="0" w:line="240" w:lineRule="auto"/>
                  <w:rPr>
                    <w:rFonts w:asciiTheme="minorHAnsi" w:eastAsia="Times New Roman" w:hAnsiTheme="minorHAnsi" w:cstheme="minorHAnsi"/>
                    <w:b/>
                    <w:bCs/>
                    <w:color w:val="000000"/>
                    <w:lang w:val="en-US" w:eastAsia="tr-TR"/>
                  </w:rPr>
                </w:pPr>
                <w:r w:rsidRPr="00ED48C9">
                  <w:rPr>
                    <w:rFonts w:asciiTheme="minorHAnsi" w:hAnsiTheme="minorHAnsi" w:cstheme="minorHAnsi"/>
                    <w:b/>
                    <w:bCs/>
                    <w:lang w:val="en-US"/>
                  </w:rPr>
                  <w:t>Geothermal</w:t>
                </w:r>
              </w:p>
            </w:tc>
            <w:tc>
              <w:tcPr>
                <w:tcW w:w="1836" w:type="dxa"/>
                <w:tcBorders>
                  <w:top w:val="nil"/>
                  <w:left w:val="nil"/>
                  <w:bottom w:val="single" w:sz="8" w:space="0" w:color="auto"/>
                  <w:right w:val="single" w:sz="8" w:space="0" w:color="auto"/>
                </w:tcBorders>
                <w:shd w:val="clear" w:color="auto" w:fill="auto"/>
                <w:vAlign w:val="center"/>
                <w:hideMark/>
              </w:tcPr>
              <w:p w14:paraId="31B342C8" w14:textId="6B411F03" w:rsidR="003940D3" w:rsidRPr="00ED48C9" w:rsidRDefault="003940D3" w:rsidP="003940D3">
                <w:pPr>
                  <w:spacing w:after="0" w:line="240" w:lineRule="auto"/>
                  <w:jc w:val="center"/>
                  <w:rPr>
                    <w:rFonts w:asciiTheme="minorHAnsi" w:eastAsia="Times New Roman" w:hAnsiTheme="minorHAnsi" w:cstheme="minorHAnsi"/>
                    <w:color w:val="000000"/>
                    <w:lang w:val="en-US" w:eastAsia="tr-TR"/>
                  </w:rPr>
                </w:pPr>
                <w:r w:rsidRPr="00ED48C9">
                  <w:rPr>
                    <w:rFonts w:asciiTheme="minorHAnsi" w:eastAsia="Times New Roman" w:hAnsiTheme="minorHAnsi" w:cstheme="minorHAnsi"/>
                    <w:color w:val="000000"/>
                    <w:lang w:eastAsia="tr-TR" w:bidi="ar-SA"/>
                  </w:rPr>
                  <w:t>13</w:t>
                </w:r>
              </w:p>
            </w:tc>
            <w:tc>
              <w:tcPr>
                <w:tcW w:w="2118" w:type="dxa"/>
                <w:tcBorders>
                  <w:top w:val="nil"/>
                  <w:left w:val="nil"/>
                  <w:bottom w:val="single" w:sz="8" w:space="0" w:color="auto"/>
                  <w:right w:val="single" w:sz="8" w:space="0" w:color="auto"/>
                </w:tcBorders>
                <w:shd w:val="clear" w:color="auto" w:fill="auto"/>
                <w:vAlign w:val="center"/>
                <w:hideMark/>
              </w:tcPr>
              <w:p w14:paraId="4515B904" w14:textId="551A7AB8" w:rsidR="003940D3" w:rsidRPr="00ED48C9" w:rsidRDefault="003940D3" w:rsidP="003940D3">
                <w:pPr>
                  <w:spacing w:after="0" w:line="240" w:lineRule="auto"/>
                  <w:jc w:val="right"/>
                  <w:rPr>
                    <w:rFonts w:asciiTheme="minorHAnsi" w:eastAsia="Times New Roman" w:hAnsiTheme="minorHAnsi" w:cstheme="minorHAnsi"/>
                    <w:color w:val="000000"/>
                    <w:lang w:val="en-US" w:eastAsia="tr-TR"/>
                  </w:rPr>
                </w:pPr>
                <w:r w:rsidRPr="00ED48C9">
                  <w:rPr>
                    <w:rFonts w:asciiTheme="minorHAnsi" w:eastAsia="Times New Roman" w:hAnsiTheme="minorHAnsi" w:cstheme="minorHAnsi"/>
                    <w:color w:val="000000"/>
                    <w:lang w:eastAsia="tr-TR" w:bidi="ar-SA"/>
                  </w:rPr>
                  <w:t>247,08</w:t>
                </w:r>
              </w:p>
            </w:tc>
            <w:tc>
              <w:tcPr>
                <w:tcW w:w="1836" w:type="dxa"/>
                <w:tcBorders>
                  <w:top w:val="nil"/>
                  <w:left w:val="nil"/>
                  <w:bottom w:val="single" w:sz="8" w:space="0" w:color="auto"/>
                  <w:right w:val="single" w:sz="8" w:space="0" w:color="auto"/>
                </w:tcBorders>
                <w:shd w:val="clear" w:color="auto" w:fill="auto"/>
                <w:vAlign w:val="center"/>
                <w:hideMark/>
              </w:tcPr>
              <w:p w14:paraId="6D67976E" w14:textId="5E499F45" w:rsidR="003940D3" w:rsidRPr="00ED48C9" w:rsidRDefault="003940D3" w:rsidP="003940D3">
                <w:pPr>
                  <w:spacing w:after="0" w:line="240" w:lineRule="auto"/>
                  <w:jc w:val="center"/>
                  <w:rPr>
                    <w:rFonts w:asciiTheme="minorHAnsi" w:eastAsia="Times New Roman" w:hAnsiTheme="minorHAnsi" w:cstheme="minorHAnsi"/>
                    <w:color w:val="000000"/>
                    <w:lang w:val="en-US" w:eastAsia="tr-TR"/>
                  </w:rPr>
                </w:pPr>
                <w:r w:rsidRPr="00ED48C9">
                  <w:rPr>
                    <w:rFonts w:asciiTheme="minorHAnsi" w:eastAsia="Times New Roman" w:hAnsiTheme="minorHAnsi" w:cstheme="minorHAnsi"/>
                    <w:color w:val="000000"/>
                    <w:lang w:eastAsia="tr-TR" w:bidi="ar-SA"/>
                  </w:rPr>
                  <w:t>69</w:t>
                </w:r>
              </w:p>
            </w:tc>
            <w:tc>
              <w:tcPr>
                <w:tcW w:w="2118" w:type="dxa"/>
                <w:tcBorders>
                  <w:top w:val="nil"/>
                  <w:left w:val="nil"/>
                  <w:bottom w:val="single" w:sz="8" w:space="0" w:color="auto"/>
                  <w:right w:val="single" w:sz="8" w:space="0" w:color="auto"/>
                </w:tcBorders>
                <w:shd w:val="clear" w:color="auto" w:fill="auto"/>
                <w:vAlign w:val="center"/>
                <w:hideMark/>
              </w:tcPr>
              <w:p w14:paraId="3A295404" w14:textId="67431912" w:rsidR="003940D3" w:rsidRPr="00ED48C9" w:rsidRDefault="003940D3" w:rsidP="003940D3">
                <w:pPr>
                  <w:spacing w:after="0" w:line="240" w:lineRule="auto"/>
                  <w:jc w:val="right"/>
                  <w:rPr>
                    <w:rFonts w:asciiTheme="minorHAnsi" w:eastAsia="Times New Roman" w:hAnsiTheme="minorHAnsi" w:cstheme="minorHAnsi"/>
                    <w:color w:val="000000"/>
                    <w:lang w:val="en-US" w:eastAsia="tr-TR"/>
                  </w:rPr>
                </w:pPr>
                <w:r w:rsidRPr="00ED48C9">
                  <w:rPr>
                    <w:rFonts w:asciiTheme="minorHAnsi" w:eastAsia="Times New Roman" w:hAnsiTheme="minorHAnsi" w:cstheme="minorHAnsi"/>
                    <w:color w:val="000000"/>
                    <w:lang w:eastAsia="tr-TR" w:bidi="ar-SA"/>
                  </w:rPr>
                  <w:t>1.944,63</w:t>
                </w:r>
              </w:p>
            </w:tc>
          </w:tr>
          <w:tr w:rsidR="003940D3" w:rsidRPr="00ED48C9" w14:paraId="37497F04" w14:textId="77777777" w:rsidTr="00AB04C4">
            <w:trPr>
              <w:trHeight w:val="243"/>
            </w:trPr>
            <w:tc>
              <w:tcPr>
                <w:tcW w:w="1694" w:type="dxa"/>
                <w:tcBorders>
                  <w:top w:val="nil"/>
                  <w:left w:val="single" w:sz="8" w:space="0" w:color="auto"/>
                  <w:bottom w:val="single" w:sz="8" w:space="0" w:color="auto"/>
                  <w:right w:val="single" w:sz="8" w:space="0" w:color="auto"/>
                </w:tcBorders>
                <w:shd w:val="clear" w:color="000000" w:fill="FF9999"/>
                <w:hideMark/>
              </w:tcPr>
              <w:p w14:paraId="486F7F50" w14:textId="77777777" w:rsidR="003940D3" w:rsidRPr="00ED48C9" w:rsidRDefault="003940D3" w:rsidP="003940D3">
                <w:pPr>
                  <w:spacing w:after="0" w:line="240" w:lineRule="auto"/>
                  <w:rPr>
                    <w:rFonts w:asciiTheme="minorHAnsi" w:eastAsia="Times New Roman" w:hAnsiTheme="minorHAnsi" w:cstheme="minorHAnsi"/>
                    <w:b/>
                    <w:bCs/>
                    <w:color w:val="000000"/>
                    <w:lang w:val="en-US" w:eastAsia="tr-TR"/>
                  </w:rPr>
                </w:pPr>
                <w:r w:rsidRPr="00ED48C9">
                  <w:rPr>
                    <w:rFonts w:asciiTheme="minorHAnsi" w:hAnsiTheme="minorHAnsi" w:cstheme="minorHAnsi"/>
                    <w:b/>
                    <w:bCs/>
                    <w:lang w:val="en-US"/>
                  </w:rPr>
                  <w:t>Biomass</w:t>
                </w:r>
              </w:p>
            </w:tc>
            <w:tc>
              <w:tcPr>
                <w:tcW w:w="1836" w:type="dxa"/>
                <w:tcBorders>
                  <w:top w:val="nil"/>
                  <w:left w:val="nil"/>
                  <w:bottom w:val="single" w:sz="8" w:space="0" w:color="auto"/>
                  <w:right w:val="single" w:sz="8" w:space="0" w:color="auto"/>
                </w:tcBorders>
                <w:shd w:val="clear" w:color="auto" w:fill="auto"/>
                <w:vAlign w:val="center"/>
                <w:hideMark/>
              </w:tcPr>
              <w:p w14:paraId="787400CB" w14:textId="0713A538" w:rsidR="003940D3" w:rsidRPr="00ED48C9" w:rsidRDefault="003940D3" w:rsidP="003940D3">
                <w:pPr>
                  <w:spacing w:after="0" w:line="240" w:lineRule="auto"/>
                  <w:jc w:val="center"/>
                  <w:rPr>
                    <w:rFonts w:asciiTheme="minorHAnsi" w:eastAsia="Times New Roman" w:hAnsiTheme="minorHAnsi" w:cstheme="minorHAnsi"/>
                    <w:color w:val="000000"/>
                    <w:lang w:val="en-US" w:eastAsia="tr-TR"/>
                  </w:rPr>
                </w:pPr>
                <w:r w:rsidRPr="00ED48C9">
                  <w:rPr>
                    <w:rFonts w:asciiTheme="minorHAnsi" w:eastAsia="Times New Roman" w:hAnsiTheme="minorHAnsi" w:cstheme="minorHAnsi"/>
                    <w:color w:val="000000"/>
                    <w:lang w:eastAsia="tr-TR" w:bidi="ar-SA"/>
                  </w:rPr>
                  <w:t>20</w:t>
                </w:r>
              </w:p>
            </w:tc>
            <w:tc>
              <w:tcPr>
                <w:tcW w:w="2118" w:type="dxa"/>
                <w:tcBorders>
                  <w:top w:val="nil"/>
                  <w:left w:val="nil"/>
                  <w:bottom w:val="single" w:sz="8" w:space="0" w:color="auto"/>
                  <w:right w:val="single" w:sz="8" w:space="0" w:color="auto"/>
                </w:tcBorders>
                <w:shd w:val="clear" w:color="auto" w:fill="auto"/>
                <w:vAlign w:val="center"/>
                <w:hideMark/>
              </w:tcPr>
              <w:p w14:paraId="154F58B2" w14:textId="3CCAF9FB" w:rsidR="003940D3" w:rsidRPr="00ED48C9" w:rsidRDefault="003940D3" w:rsidP="003940D3">
                <w:pPr>
                  <w:spacing w:after="0" w:line="240" w:lineRule="auto"/>
                  <w:jc w:val="right"/>
                  <w:rPr>
                    <w:rFonts w:asciiTheme="minorHAnsi" w:eastAsia="Times New Roman" w:hAnsiTheme="minorHAnsi" w:cstheme="minorHAnsi"/>
                    <w:color w:val="000000"/>
                    <w:lang w:val="en-US" w:eastAsia="tr-TR"/>
                  </w:rPr>
                </w:pPr>
                <w:r w:rsidRPr="00ED48C9">
                  <w:rPr>
                    <w:rFonts w:asciiTheme="minorHAnsi" w:eastAsia="Times New Roman" w:hAnsiTheme="minorHAnsi" w:cstheme="minorHAnsi"/>
                    <w:color w:val="000000"/>
                    <w:lang w:eastAsia="tr-TR" w:bidi="ar-SA"/>
                  </w:rPr>
                  <w:t>180,61</w:t>
                </w:r>
              </w:p>
            </w:tc>
            <w:tc>
              <w:tcPr>
                <w:tcW w:w="1836" w:type="dxa"/>
                <w:tcBorders>
                  <w:top w:val="nil"/>
                  <w:left w:val="nil"/>
                  <w:bottom w:val="single" w:sz="8" w:space="0" w:color="auto"/>
                  <w:right w:val="single" w:sz="8" w:space="0" w:color="auto"/>
                </w:tcBorders>
                <w:shd w:val="clear" w:color="auto" w:fill="auto"/>
                <w:vAlign w:val="center"/>
                <w:hideMark/>
              </w:tcPr>
              <w:p w14:paraId="200A5C57" w14:textId="543A0B21" w:rsidR="003940D3" w:rsidRPr="00ED48C9" w:rsidRDefault="003940D3" w:rsidP="003940D3">
                <w:pPr>
                  <w:spacing w:after="0" w:line="240" w:lineRule="auto"/>
                  <w:jc w:val="center"/>
                  <w:rPr>
                    <w:rFonts w:asciiTheme="minorHAnsi" w:eastAsia="Times New Roman" w:hAnsiTheme="minorHAnsi" w:cstheme="minorHAnsi"/>
                    <w:color w:val="000000"/>
                    <w:lang w:val="en-US" w:eastAsia="tr-TR"/>
                  </w:rPr>
                </w:pPr>
                <w:r w:rsidRPr="00ED48C9">
                  <w:rPr>
                    <w:rFonts w:asciiTheme="minorHAnsi" w:eastAsia="Times New Roman" w:hAnsiTheme="minorHAnsi" w:cstheme="minorHAnsi"/>
                    <w:color w:val="000000"/>
                    <w:lang w:eastAsia="tr-TR" w:bidi="ar-SA"/>
                  </w:rPr>
                  <w:t>342</w:t>
                </w:r>
              </w:p>
            </w:tc>
            <w:tc>
              <w:tcPr>
                <w:tcW w:w="2118" w:type="dxa"/>
                <w:tcBorders>
                  <w:top w:val="nil"/>
                  <w:left w:val="nil"/>
                  <w:bottom w:val="single" w:sz="8" w:space="0" w:color="auto"/>
                  <w:right w:val="single" w:sz="8" w:space="0" w:color="auto"/>
                </w:tcBorders>
                <w:shd w:val="clear" w:color="auto" w:fill="auto"/>
                <w:vAlign w:val="center"/>
                <w:hideMark/>
              </w:tcPr>
              <w:p w14:paraId="48852782" w14:textId="47542338" w:rsidR="003940D3" w:rsidRPr="00ED48C9" w:rsidRDefault="003940D3" w:rsidP="003940D3">
                <w:pPr>
                  <w:spacing w:after="0" w:line="240" w:lineRule="auto"/>
                  <w:jc w:val="right"/>
                  <w:rPr>
                    <w:rFonts w:asciiTheme="minorHAnsi" w:eastAsia="Times New Roman" w:hAnsiTheme="minorHAnsi" w:cstheme="minorHAnsi"/>
                    <w:color w:val="000000"/>
                    <w:lang w:val="en-US" w:eastAsia="tr-TR"/>
                  </w:rPr>
                </w:pPr>
                <w:r w:rsidRPr="00ED48C9">
                  <w:rPr>
                    <w:rFonts w:asciiTheme="minorHAnsi" w:eastAsia="Times New Roman" w:hAnsiTheme="minorHAnsi" w:cstheme="minorHAnsi"/>
                    <w:color w:val="000000"/>
                    <w:lang w:eastAsia="tr-TR" w:bidi="ar-SA"/>
                  </w:rPr>
                  <w:t>2.532,61</w:t>
                </w:r>
              </w:p>
            </w:tc>
          </w:tr>
          <w:tr w:rsidR="003940D3" w:rsidRPr="00ED48C9" w14:paraId="23C0EEC0" w14:textId="77777777" w:rsidTr="00AB04C4">
            <w:trPr>
              <w:trHeight w:val="243"/>
            </w:trPr>
            <w:tc>
              <w:tcPr>
                <w:tcW w:w="1694" w:type="dxa"/>
                <w:tcBorders>
                  <w:top w:val="nil"/>
                  <w:left w:val="single" w:sz="8" w:space="0" w:color="auto"/>
                  <w:bottom w:val="single" w:sz="8" w:space="0" w:color="auto"/>
                  <w:right w:val="single" w:sz="8" w:space="0" w:color="auto"/>
                </w:tcBorders>
                <w:shd w:val="clear" w:color="000000" w:fill="FF9999"/>
                <w:hideMark/>
              </w:tcPr>
              <w:p w14:paraId="199A9FA9" w14:textId="7906D3CD" w:rsidR="003940D3" w:rsidRPr="00ED48C9" w:rsidRDefault="003940D3" w:rsidP="003940D3">
                <w:pPr>
                  <w:spacing w:after="0" w:line="240" w:lineRule="auto"/>
                  <w:rPr>
                    <w:rFonts w:asciiTheme="minorHAnsi" w:eastAsia="Times New Roman" w:hAnsiTheme="minorHAnsi" w:cstheme="minorHAnsi"/>
                    <w:b/>
                    <w:bCs/>
                    <w:color w:val="000000"/>
                    <w:lang w:val="en-US" w:eastAsia="tr-TR"/>
                  </w:rPr>
                </w:pPr>
                <w:r w:rsidRPr="00ED48C9">
                  <w:rPr>
                    <w:rFonts w:asciiTheme="minorHAnsi" w:eastAsia="Times New Roman" w:hAnsiTheme="minorHAnsi" w:cstheme="minorHAnsi"/>
                    <w:b/>
                    <w:bCs/>
                    <w:color w:val="000000"/>
                    <w:lang w:val="en-US" w:eastAsia="tr-TR"/>
                  </w:rPr>
                  <w:t>Solar</w:t>
                </w:r>
              </w:p>
            </w:tc>
            <w:tc>
              <w:tcPr>
                <w:tcW w:w="1836" w:type="dxa"/>
                <w:tcBorders>
                  <w:top w:val="nil"/>
                  <w:left w:val="nil"/>
                  <w:bottom w:val="single" w:sz="8" w:space="0" w:color="auto"/>
                  <w:right w:val="single" w:sz="8" w:space="0" w:color="auto"/>
                </w:tcBorders>
                <w:shd w:val="clear" w:color="auto" w:fill="auto"/>
                <w:vAlign w:val="center"/>
                <w:hideMark/>
              </w:tcPr>
              <w:p w14:paraId="5BEBDCC0" w14:textId="55CBD366" w:rsidR="003940D3" w:rsidRPr="00ED48C9" w:rsidRDefault="003940D3" w:rsidP="003940D3">
                <w:pPr>
                  <w:spacing w:after="0" w:line="240" w:lineRule="auto"/>
                  <w:jc w:val="center"/>
                  <w:rPr>
                    <w:rFonts w:asciiTheme="minorHAnsi" w:eastAsia="Times New Roman" w:hAnsiTheme="minorHAnsi" w:cstheme="minorHAnsi"/>
                    <w:color w:val="000000"/>
                    <w:lang w:val="en-US" w:eastAsia="tr-TR"/>
                  </w:rPr>
                </w:pPr>
                <w:r w:rsidRPr="00ED48C9">
                  <w:rPr>
                    <w:rFonts w:asciiTheme="minorHAnsi" w:eastAsia="Times New Roman" w:hAnsiTheme="minorHAnsi" w:cstheme="minorHAnsi"/>
                    <w:color w:val="000000"/>
                    <w:lang w:eastAsia="tr-TR" w:bidi="ar-SA"/>
                  </w:rPr>
                  <w:t>431</w:t>
                </w:r>
              </w:p>
            </w:tc>
            <w:tc>
              <w:tcPr>
                <w:tcW w:w="2118" w:type="dxa"/>
                <w:tcBorders>
                  <w:top w:val="nil"/>
                  <w:left w:val="nil"/>
                  <w:bottom w:val="single" w:sz="8" w:space="0" w:color="auto"/>
                  <w:right w:val="single" w:sz="8" w:space="0" w:color="auto"/>
                </w:tcBorders>
                <w:shd w:val="clear" w:color="auto" w:fill="auto"/>
                <w:vAlign w:val="center"/>
                <w:hideMark/>
              </w:tcPr>
              <w:p w14:paraId="0280A119" w14:textId="6887E4BE" w:rsidR="003940D3" w:rsidRPr="00ED48C9" w:rsidRDefault="003940D3" w:rsidP="003940D3">
                <w:pPr>
                  <w:spacing w:after="0" w:line="240" w:lineRule="auto"/>
                  <w:jc w:val="right"/>
                  <w:rPr>
                    <w:rFonts w:asciiTheme="minorHAnsi" w:eastAsia="Times New Roman" w:hAnsiTheme="minorHAnsi" w:cstheme="minorHAnsi"/>
                    <w:color w:val="000000"/>
                    <w:lang w:val="en-US" w:eastAsia="tr-TR"/>
                  </w:rPr>
                </w:pPr>
                <w:r w:rsidRPr="00ED48C9">
                  <w:rPr>
                    <w:rFonts w:asciiTheme="minorHAnsi" w:eastAsia="Times New Roman" w:hAnsiTheme="minorHAnsi" w:cstheme="minorHAnsi"/>
                    <w:color w:val="000000"/>
                    <w:lang w:eastAsia="tr-TR" w:bidi="ar-SA"/>
                  </w:rPr>
                  <w:t>14.920,66</w:t>
                </w:r>
              </w:p>
            </w:tc>
            <w:tc>
              <w:tcPr>
                <w:tcW w:w="1836" w:type="dxa"/>
                <w:tcBorders>
                  <w:top w:val="nil"/>
                  <w:left w:val="nil"/>
                  <w:bottom w:val="single" w:sz="8" w:space="0" w:color="auto"/>
                  <w:right w:val="single" w:sz="8" w:space="0" w:color="auto"/>
                </w:tcBorders>
                <w:shd w:val="clear" w:color="auto" w:fill="auto"/>
                <w:vAlign w:val="center"/>
                <w:hideMark/>
              </w:tcPr>
              <w:p w14:paraId="1BB0EC6A" w14:textId="1DB05A78" w:rsidR="003940D3" w:rsidRPr="00ED48C9" w:rsidRDefault="003940D3" w:rsidP="003940D3">
                <w:pPr>
                  <w:spacing w:after="0" w:line="240" w:lineRule="auto"/>
                  <w:jc w:val="center"/>
                  <w:rPr>
                    <w:rFonts w:asciiTheme="minorHAnsi" w:eastAsia="Times New Roman" w:hAnsiTheme="minorHAnsi" w:cstheme="minorHAnsi"/>
                    <w:color w:val="000000"/>
                    <w:lang w:val="en-US" w:eastAsia="tr-TR"/>
                  </w:rPr>
                </w:pPr>
                <w:r w:rsidRPr="00ED48C9">
                  <w:rPr>
                    <w:rFonts w:asciiTheme="minorHAnsi" w:eastAsia="Times New Roman" w:hAnsiTheme="minorHAnsi" w:cstheme="minorHAnsi"/>
                    <w:color w:val="000000"/>
                    <w:lang w:eastAsia="tr-TR" w:bidi="ar-SA"/>
                  </w:rPr>
                  <w:t>55</w:t>
                </w:r>
              </w:p>
            </w:tc>
            <w:tc>
              <w:tcPr>
                <w:tcW w:w="2118" w:type="dxa"/>
                <w:tcBorders>
                  <w:top w:val="nil"/>
                  <w:left w:val="nil"/>
                  <w:bottom w:val="single" w:sz="8" w:space="0" w:color="auto"/>
                  <w:right w:val="single" w:sz="8" w:space="0" w:color="auto"/>
                </w:tcBorders>
                <w:shd w:val="clear" w:color="auto" w:fill="auto"/>
                <w:vAlign w:val="center"/>
                <w:hideMark/>
              </w:tcPr>
              <w:p w14:paraId="6D6A580D" w14:textId="2B991B65" w:rsidR="003940D3" w:rsidRPr="00ED48C9" w:rsidRDefault="003940D3" w:rsidP="003940D3">
                <w:pPr>
                  <w:spacing w:after="0" w:line="240" w:lineRule="auto"/>
                  <w:jc w:val="right"/>
                  <w:rPr>
                    <w:rFonts w:asciiTheme="minorHAnsi" w:eastAsia="Times New Roman" w:hAnsiTheme="minorHAnsi" w:cstheme="minorHAnsi"/>
                    <w:color w:val="000000"/>
                    <w:lang w:val="en-US" w:eastAsia="tr-TR"/>
                  </w:rPr>
                </w:pPr>
                <w:r w:rsidRPr="00ED48C9">
                  <w:rPr>
                    <w:rFonts w:asciiTheme="minorHAnsi" w:eastAsia="Times New Roman" w:hAnsiTheme="minorHAnsi" w:cstheme="minorHAnsi"/>
                    <w:color w:val="000000"/>
                    <w:lang w:eastAsia="tr-TR" w:bidi="ar-SA"/>
                  </w:rPr>
                  <w:t>2.518,81</w:t>
                </w:r>
              </w:p>
            </w:tc>
          </w:tr>
          <w:tr w:rsidR="003940D3" w:rsidRPr="00ED48C9" w14:paraId="679A6E15" w14:textId="77777777" w:rsidTr="00AB04C4">
            <w:trPr>
              <w:trHeight w:val="243"/>
            </w:trPr>
            <w:tc>
              <w:tcPr>
                <w:tcW w:w="1694" w:type="dxa"/>
                <w:tcBorders>
                  <w:top w:val="nil"/>
                  <w:left w:val="single" w:sz="8" w:space="0" w:color="auto"/>
                  <w:bottom w:val="single" w:sz="8" w:space="0" w:color="auto"/>
                  <w:right w:val="single" w:sz="8" w:space="0" w:color="auto"/>
                </w:tcBorders>
                <w:shd w:val="clear" w:color="000000" w:fill="FF9999"/>
                <w:hideMark/>
              </w:tcPr>
              <w:p w14:paraId="3B93F153" w14:textId="04FBBCD3" w:rsidR="003940D3" w:rsidRPr="00ED48C9" w:rsidRDefault="003940D3" w:rsidP="003940D3">
                <w:pPr>
                  <w:spacing w:after="0" w:line="240" w:lineRule="auto"/>
                  <w:rPr>
                    <w:rFonts w:asciiTheme="minorHAnsi" w:eastAsia="Times New Roman" w:hAnsiTheme="minorHAnsi" w:cstheme="minorHAnsi"/>
                    <w:b/>
                    <w:bCs/>
                    <w:color w:val="000000"/>
                    <w:lang w:val="en-US" w:eastAsia="tr-TR"/>
                  </w:rPr>
                </w:pPr>
                <w:r w:rsidRPr="00ED48C9">
                  <w:rPr>
                    <w:rFonts w:asciiTheme="minorHAnsi" w:hAnsiTheme="minorHAnsi" w:cstheme="minorHAnsi"/>
                    <w:b/>
                    <w:bCs/>
                    <w:lang w:val="en-US"/>
                  </w:rPr>
                  <w:t>Import Coal</w:t>
                </w:r>
              </w:p>
            </w:tc>
            <w:tc>
              <w:tcPr>
                <w:tcW w:w="1836" w:type="dxa"/>
                <w:tcBorders>
                  <w:top w:val="nil"/>
                  <w:left w:val="nil"/>
                  <w:bottom w:val="single" w:sz="8" w:space="0" w:color="auto"/>
                  <w:right w:val="single" w:sz="8" w:space="0" w:color="auto"/>
                </w:tcBorders>
                <w:shd w:val="clear" w:color="auto" w:fill="auto"/>
                <w:vAlign w:val="center"/>
                <w:hideMark/>
              </w:tcPr>
              <w:p w14:paraId="359DD21F" w14:textId="2BBCAB17" w:rsidR="003940D3" w:rsidRPr="00ED48C9" w:rsidRDefault="003940D3" w:rsidP="003940D3">
                <w:pPr>
                  <w:spacing w:after="0" w:line="240" w:lineRule="auto"/>
                  <w:jc w:val="center"/>
                  <w:rPr>
                    <w:rFonts w:asciiTheme="minorHAnsi" w:eastAsia="Times New Roman" w:hAnsiTheme="minorHAnsi" w:cstheme="minorHAnsi"/>
                    <w:color w:val="000000"/>
                    <w:lang w:val="en-US" w:eastAsia="tr-TR"/>
                  </w:rPr>
                </w:pPr>
              </w:p>
            </w:tc>
            <w:tc>
              <w:tcPr>
                <w:tcW w:w="2118" w:type="dxa"/>
                <w:tcBorders>
                  <w:top w:val="nil"/>
                  <w:left w:val="nil"/>
                  <w:bottom w:val="single" w:sz="8" w:space="0" w:color="auto"/>
                  <w:right w:val="single" w:sz="8" w:space="0" w:color="auto"/>
                </w:tcBorders>
                <w:shd w:val="clear" w:color="auto" w:fill="auto"/>
                <w:vAlign w:val="center"/>
                <w:hideMark/>
              </w:tcPr>
              <w:p w14:paraId="0292C85B" w14:textId="0CB2A800" w:rsidR="003940D3" w:rsidRPr="00ED48C9" w:rsidRDefault="003940D3" w:rsidP="003940D3">
                <w:pPr>
                  <w:spacing w:after="0" w:line="240" w:lineRule="auto"/>
                  <w:jc w:val="right"/>
                  <w:rPr>
                    <w:rFonts w:asciiTheme="minorHAnsi" w:eastAsia="Times New Roman" w:hAnsiTheme="minorHAnsi" w:cstheme="minorHAnsi"/>
                    <w:color w:val="000000"/>
                    <w:lang w:val="en-US" w:eastAsia="tr-TR"/>
                  </w:rPr>
                </w:pPr>
                <w:r w:rsidRPr="00ED48C9">
                  <w:rPr>
                    <w:rFonts w:asciiTheme="minorHAnsi" w:eastAsia="Times New Roman" w:hAnsiTheme="minorHAnsi" w:cstheme="minorHAnsi"/>
                    <w:color w:val="000000"/>
                    <w:lang w:eastAsia="tr-TR" w:bidi="ar-SA"/>
                  </w:rPr>
                  <w:t> </w:t>
                </w:r>
              </w:p>
            </w:tc>
            <w:tc>
              <w:tcPr>
                <w:tcW w:w="1836" w:type="dxa"/>
                <w:tcBorders>
                  <w:top w:val="nil"/>
                  <w:left w:val="nil"/>
                  <w:bottom w:val="single" w:sz="8" w:space="0" w:color="auto"/>
                  <w:right w:val="single" w:sz="8" w:space="0" w:color="auto"/>
                </w:tcBorders>
                <w:shd w:val="clear" w:color="auto" w:fill="auto"/>
                <w:vAlign w:val="center"/>
                <w:hideMark/>
              </w:tcPr>
              <w:p w14:paraId="541CFD69" w14:textId="0A4DE9F5" w:rsidR="003940D3" w:rsidRPr="00ED48C9" w:rsidRDefault="003940D3" w:rsidP="003940D3">
                <w:pPr>
                  <w:spacing w:after="0" w:line="240" w:lineRule="auto"/>
                  <w:jc w:val="center"/>
                  <w:rPr>
                    <w:rFonts w:asciiTheme="minorHAnsi" w:eastAsia="Times New Roman" w:hAnsiTheme="minorHAnsi" w:cstheme="minorHAnsi"/>
                    <w:color w:val="000000"/>
                    <w:lang w:val="en-US" w:eastAsia="tr-TR"/>
                  </w:rPr>
                </w:pPr>
                <w:r w:rsidRPr="00ED48C9">
                  <w:rPr>
                    <w:rFonts w:asciiTheme="minorHAnsi" w:eastAsia="Times New Roman" w:hAnsiTheme="minorHAnsi" w:cstheme="minorHAnsi"/>
                    <w:color w:val="000000"/>
                    <w:lang w:eastAsia="tr-TR" w:bidi="ar-SA"/>
                  </w:rPr>
                  <w:t>13</w:t>
                </w:r>
              </w:p>
            </w:tc>
            <w:tc>
              <w:tcPr>
                <w:tcW w:w="2118" w:type="dxa"/>
                <w:tcBorders>
                  <w:top w:val="nil"/>
                  <w:left w:val="nil"/>
                  <w:bottom w:val="single" w:sz="8" w:space="0" w:color="auto"/>
                  <w:right w:val="single" w:sz="8" w:space="0" w:color="auto"/>
                </w:tcBorders>
                <w:shd w:val="clear" w:color="auto" w:fill="auto"/>
                <w:vAlign w:val="center"/>
                <w:hideMark/>
              </w:tcPr>
              <w:p w14:paraId="77328161" w14:textId="463065A6" w:rsidR="003940D3" w:rsidRPr="00ED48C9" w:rsidRDefault="003940D3" w:rsidP="003940D3">
                <w:pPr>
                  <w:spacing w:after="0" w:line="240" w:lineRule="auto"/>
                  <w:jc w:val="right"/>
                  <w:rPr>
                    <w:rFonts w:asciiTheme="minorHAnsi" w:eastAsia="Times New Roman" w:hAnsiTheme="minorHAnsi" w:cstheme="minorHAnsi"/>
                    <w:color w:val="000000"/>
                    <w:lang w:val="en-US" w:eastAsia="tr-TR"/>
                  </w:rPr>
                </w:pPr>
                <w:r w:rsidRPr="00ED48C9">
                  <w:rPr>
                    <w:rFonts w:asciiTheme="minorHAnsi" w:eastAsia="Times New Roman" w:hAnsiTheme="minorHAnsi" w:cstheme="minorHAnsi"/>
                    <w:color w:val="000000"/>
                    <w:lang w:eastAsia="tr-TR" w:bidi="ar-SA"/>
                  </w:rPr>
                  <w:t>10.341,80</w:t>
                </w:r>
              </w:p>
            </w:tc>
          </w:tr>
          <w:tr w:rsidR="003940D3" w:rsidRPr="00ED48C9" w14:paraId="54886BAF" w14:textId="77777777" w:rsidTr="00AB04C4">
            <w:trPr>
              <w:trHeight w:val="243"/>
            </w:trPr>
            <w:tc>
              <w:tcPr>
                <w:tcW w:w="1694" w:type="dxa"/>
                <w:tcBorders>
                  <w:top w:val="nil"/>
                  <w:left w:val="single" w:sz="8" w:space="0" w:color="auto"/>
                  <w:bottom w:val="single" w:sz="8" w:space="0" w:color="auto"/>
                  <w:right w:val="single" w:sz="8" w:space="0" w:color="auto"/>
                </w:tcBorders>
                <w:shd w:val="clear" w:color="000000" w:fill="FF9999"/>
                <w:hideMark/>
              </w:tcPr>
              <w:p w14:paraId="2A7E019C" w14:textId="77777777" w:rsidR="003940D3" w:rsidRPr="00ED48C9" w:rsidRDefault="003940D3" w:rsidP="003940D3">
                <w:pPr>
                  <w:spacing w:after="0" w:line="240" w:lineRule="auto"/>
                  <w:rPr>
                    <w:rFonts w:asciiTheme="minorHAnsi" w:eastAsia="Times New Roman" w:hAnsiTheme="minorHAnsi" w:cstheme="minorHAnsi"/>
                    <w:b/>
                    <w:bCs/>
                    <w:color w:val="000000"/>
                    <w:lang w:val="en-US" w:eastAsia="tr-TR"/>
                  </w:rPr>
                </w:pPr>
                <w:r w:rsidRPr="00ED48C9">
                  <w:rPr>
                    <w:rFonts w:asciiTheme="minorHAnsi" w:hAnsiTheme="minorHAnsi" w:cstheme="minorHAnsi"/>
                    <w:b/>
                    <w:bCs/>
                    <w:lang w:val="en-US"/>
                  </w:rPr>
                  <w:t>Domestic Coal</w:t>
                </w:r>
              </w:p>
            </w:tc>
            <w:tc>
              <w:tcPr>
                <w:tcW w:w="1836" w:type="dxa"/>
                <w:tcBorders>
                  <w:top w:val="nil"/>
                  <w:left w:val="nil"/>
                  <w:bottom w:val="single" w:sz="8" w:space="0" w:color="auto"/>
                  <w:right w:val="single" w:sz="8" w:space="0" w:color="auto"/>
                </w:tcBorders>
                <w:shd w:val="clear" w:color="auto" w:fill="auto"/>
                <w:vAlign w:val="center"/>
                <w:hideMark/>
              </w:tcPr>
              <w:p w14:paraId="3F107951" w14:textId="49B85BDC" w:rsidR="003940D3" w:rsidRPr="00ED48C9" w:rsidRDefault="003940D3" w:rsidP="003940D3">
                <w:pPr>
                  <w:spacing w:after="0" w:line="240" w:lineRule="auto"/>
                  <w:jc w:val="center"/>
                  <w:rPr>
                    <w:rFonts w:asciiTheme="minorHAnsi" w:eastAsia="Times New Roman" w:hAnsiTheme="minorHAnsi" w:cstheme="minorHAnsi"/>
                    <w:color w:val="000000"/>
                    <w:lang w:val="en-US" w:eastAsia="tr-TR"/>
                  </w:rPr>
                </w:pPr>
              </w:p>
            </w:tc>
            <w:tc>
              <w:tcPr>
                <w:tcW w:w="2118" w:type="dxa"/>
                <w:tcBorders>
                  <w:top w:val="nil"/>
                  <w:left w:val="nil"/>
                  <w:bottom w:val="single" w:sz="8" w:space="0" w:color="auto"/>
                  <w:right w:val="single" w:sz="8" w:space="0" w:color="auto"/>
                </w:tcBorders>
                <w:shd w:val="clear" w:color="auto" w:fill="auto"/>
                <w:vAlign w:val="center"/>
                <w:hideMark/>
              </w:tcPr>
              <w:p w14:paraId="760AE261" w14:textId="28399C3B" w:rsidR="003940D3" w:rsidRPr="00ED48C9" w:rsidRDefault="003940D3" w:rsidP="003940D3">
                <w:pPr>
                  <w:spacing w:after="0" w:line="240" w:lineRule="auto"/>
                  <w:jc w:val="right"/>
                  <w:rPr>
                    <w:rFonts w:asciiTheme="minorHAnsi" w:eastAsia="Times New Roman" w:hAnsiTheme="minorHAnsi" w:cstheme="minorHAnsi"/>
                    <w:color w:val="000000"/>
                    <w:lang w:val="en-US" w:eastAsia="tr-TR"/>
                  </w:rPr>
                </w:pPr>
                <w:r w:rsidRPr="00ED48C9">
                  <w:rPr>
                    <w:rFonts w:asciiTheme="minorHAnsi" w:eastAsia="Times New Roman" w:hAnsiTheme="minorHAnsi" w:cstheme="minorHAnsi"/>
                    <w:color w:val="000000"/>
                    <w:lang w:eastAsia="tr-TR" w:bidi="ar-SA"/>
                  </w:rPr>
                  <w:t> </w:t>
                </w:r>
              </w:p>
            </w:tc>
            <w:tc>
              <w:tcPr>
                <w:tcW w:w="1836" w:type="dxa"/>
                <w:tcBorders>
                  <w:top w:val="nil"/>
                  <w:left w:val="nil"/>
                  <w:bottom w:val="single" w:sz="8" w:space="0" w:color="auto"/>
                  <w:right w:val="single" w:sz="8" w:space="0" w:color="auto"/>
                </w:tcBorders>
                <w:shd w:val="clear" w:color="auto" w:fill="auto"/>
                <w:vAlign w:val="center"/>
                <w:hideMark/>
              </w:tcPr>
              <w:p w14:paraId="1A9B87CB" w14:textId="29F40BA2" w:rsidR="003940D3" w:rsidRPr="00ED48C9" w:rsidRDefault="003940D3" w:rsidP="003940D3">
                <w:pPr>
                  <w:spacing w:after="0" w:line="240" w:lineRule="auto"/>
                  <w:jc w:val="center"/>
                  <w:rPr>
                    <w:rFonts w:asciiTheme="minorHAnsi" w:eastAsia="Times New Roman" w:hAnsiTheme="minorHAnsi" w:cstheme="minorHAnsi"/>
                    <w:color w:val="000000"/>
                    <w:lang w:val="en-US" w:eastAsia="tr-TR"/>
                  </w:rPr>
                </w:pPr>
                <w:r w:rsidRPr="00ED48C9">
                  <w:rPr>
                    <w:rFonts w:asciiTheme="minorHAnsi" w:eastAsia="Times New Roman" w:hAnsiTheme="minorHAnsi" w:cstheme="minorHAnsi"/>
                    <w:color w:val="000000"/>
                    <w:lang w:eastAsia="tr-TR" w:bidi="ar-SA"/>
                  </w:rPr>
                  <w:t>22</w:t>
                </w:r>
              </w:p>
            </w:tc>
            <w:tc>
              <w:tcPr>
                <w:tcW w:w="2118" w:type="dxa"/>
                <w:tcBorders>
                  <w:top w:val="nil"/>
                  <w:left w:val="nil"/>
                  <w:bottom w:val="single" w:sz="8" w:space="0" w:color="auto"/>
                  <w:right w:val="single" w:sz="8" w:space="0" w:color="auto"/>
                </w:tcBorders>
                <w:shd w:val="clear" w:color="auto" w:fill="auto"/>
                <w:vAlign w:val="center"/>
                <w:hideMark/>
              </w:tcPr>
              <w:p w14:paraId="5BB54798" w14:textId="47936F59" w:rsidR="003940D3" w:rsidRPr="00ED48C9" w:rsidRDefault="003940D3" w:rsidP="003940D3">
                <w:pPr>
                  <w:spacing w:after="0" w:line="240" w:lineRule="auto"/>
                  <w:jc w:val="right"/>
                  <w:rPr>
                    <w:rFonts w:asciiTheme="minorHAnsi" w:eastAsia="Times New Roman" w:hAnsiTheme="minorHAnsi" w:cstheme="minorHAnsi"/>
                    <w:color w:val="000000"/>
                    <w:lang w:val="en-US" w:eastAsia="tr-TR"/>
                  </w:rPr>
                </w:pPr>
                <w:r w:rsidRPr="00ED48C9">
                  <w:rPr>
                    <w:rFonts w:asciiTheme="minorHAnsi" w:eastAsia="Times New Roman" w:hAnsiTheme="minorHAnsi" w:cstheme="minorHAnsi"/>
                    <w:color w:val="000000"/>
                    <w:lang w:eastAsia="tr-TR" w:bidi="ar-SA"/>
                  </w:rPr>
                  <w:t>10.165,97</w:t>
                </w:r>
              </w:p>
            </w:tc>
          </w:tr>
          <w:tr w:rsidR="003940D3" w:rsidRPr="00ED48C9" w14:paraId="755504EF" w14:textId="77777777" w:rsidTr="00AB04C4">
            <w:trPr>
              <w:trHeight w:val="243"/>
            </w:trPr>
            <w:tc>
              <w:tcPr>
                <w:tcW w:w="1694" w:type="dxa"/>
                <w:tcBorders>
                  <w:top w:val="nil"/>
                  <w:left w:val="single" w:sz="8" w:space="0" w:color="auto"/>
                  <w:bottom w:val="single" w:sz="8" w:space="0" w:color="auto"/>
                  <w:right w:val="single" w:sz="8" w:space="0" w:color="auto"/>
                </w:tcBorders>
                <w:shd w:val="clear" w:color="000000" w:fill="FF9999"/>
                <w:hideMark/>
              </w:tcPr>
              <w:p w14:paraId="1097EDC5" w14:textId="77777777" w:rsidR="003940D3" w:rsidRPr="00ED48C9" w:rsidRDefault="003940D3" w:rsidP="003940D3">
                <w:pPr>
                  <w:spacing w:after="0" w:line="240" w:lineRule="auto"/>
                  <w:rPr>
                    <w:rFonts w:asciiTheme="minorHAnsi" w:eastAsia="Times New Roman" w:hAnsiTheme="minorHAnsi" w:cstheme="minorHAnsi"/>
                    <w:b/>
                    <w:bCs/>
                    <w:color w:val="000000"/>
                    <w:lang w:val="en-US" w:eastAsia="tr-TR"/>
                  </w:rPr>
                </w:pPr>
                <w:r w:rsidRPr="00ED48C9">
                  <w:rPr>
                    <w:rFonts w:asciiTheme="minorHAnsi" w:hAnsiTheme="minorHAnsi" w:cstheme="minorHAnsi"/>
                    <w:b/>
                    <w:bCs/>
                    <w:lang w:val="en-US"/>
                  </w:rPr>
                  <w:t>Coal</w:t>
                </w:r>
              </w:p>
            </w:tc>
            <w:tc>
              <w:tcPr>
                <w:tcW w:w="1836" w:type="dxa"/>
                <w:tcBorders>
                  <w:top w:val="nil"/>
                  <w:left w:val="nil"/>
                  <w:bottom w:val="single" w:sz="8" w:space="0" w:color="auto"/>
                  <w:right w:val="single" w:sz="8" w:space="0" w:color="auto"/>
                </w:tcBorders>
                <w:shd w:val="clear" w:color="auto" w:fill="auto"/>
                <w:vAlign w:val="center"/>
                <w:hideMark/>
              </w:tcPr>
              <w:p w14:paraId="2F896633" w14:textId="36433FF0" w:rsidR="003940D3" w:rsidRPr="00ED48C9" w:rsidRDefault="003940D3" w:rsidP="003940D3">
                <w:pPr>
                  <w:spacing w:after="0" w:line="240" w:lineRule="auto"/>
                  <w:jc w:val="center"/>
                  <w:rPr>
                    <w:rFonts w:asciiTheme="minorHAnsi" w:eastAsia="Times New Roman" w:hAnsiTheme="minorHAnsi" w:cstheme="minorHAnsi"/>
                    <w:color w:val="000000"/>
                    <w:lang w:val="en-US" w:eastAsia="tr-TR"/>
                  </w:rPr>
                </w:pPr>
                <w:r w:rsidRPr="00ED48C9">
                  <w:rPr>
                    <w:rFonts w:asciiTheme="minorHAnsi" w:eastAsia="Times New Roman" w:hAnsiTheme="minorHAnsi" w:cstheme="minorHAnsi"/>
                    <w:color w:val="000000"/>
                    <w:lang w:eastAsia="tr-TR" w:bidi="ar-SA"/>
                  </w:rPr>
                  <w:t>3</w:t>
                </w:r>
              </w:p>
            </w:tc>
            <w:tc>
              <w:tcPr>
                <w:tcW w:w="2118" w:type="dxa"/>
                <w:tcBorders>
                  <w:top w:val="nil"/>
                  <w:left w:val="nil"/>
                  <w:bottom w:val="single" w:sz="8" w:space="0" w:color="auto"/>
                  <w:right w:val="single" w:sz="8" w:space="0" w:color="auto"/>
                </w:tcBorders>
                <w:shd w:val="clear" w:color="auto" w:fill="auto"/>
                <w:vAlign w:val="center"/>
                <w:hideMark/>
              </w:tcPr>
              <w:p w14:paraId="45227EE1" w14:textId="7B0B4EA0" w:rsidR="003940D3" w:rsidRPr="00ED48C9" w:rsidRDefault="003940D3" w:rsidP="003940D3">
                <w:pPr>
                  <w:spacing w:after="0" w:line="240" w:lineRule="auto"/>
                  <w:jc w:val="right"/>
                  <w:rPr>
                    <w:rFonts w:asciiTheme="minorHAnsi" w:eastAsia="Times New Roman" w:hAnsiTheme="minorHAnsi" w:cstheme="minorHAnsi"/>
                    <w:color w:val="000000"/>
                    <w:lang w:val="en-US" w:eastAsia="tr-TR"/>
                  </w:rPr>
                </w:pPr>
                <w:r w:rsidRPr="00ED48C9">
                  <w:rPr>
                    <w:rFonts w:asciiTheme="minorHAnsi" w:eastAsia="Times New Roman" w:hAnsiTheme="minorHAnsi" w:cstheme="minorHAnsi"/>
                    <w:color w:val="000000"/>
                    <w:lang w:eastAsia="tr-TR" w:bidi="ar-SA"/>
                  </w:rPr>
                  <w:t>38,41</w:t>
                </w:r>
              </w:p>
            </w:tc>
            <w:tc>
              <w:tcPr>
                <w:tcW w:w="1836" w:type="dxa"/>
                <w:tcBorders>
                  <w:top w:val="nil"/>
                  <w:left w:val="nil"/>
                  <w:bottom w:val="single" w:sz="8" w:space="0" w:color="auto"/>
                  <w:right w:val="single" w:sz="8" w:space="0" w:color="auto"/>
                </w:tcBorders>
                <w:shd w:val="clear" w:color="auto" w:fill="auto"/>
                <w:vAlign w:val="center"/>
                <w:hideMark/>
              </w:tcPr>
              <w:p w14:paraId="576A5B19" w14:textId="1CD52459" w:rsidR="003940D3" w:rsidRPr="00ED48C9" w:rsidRDefault="003940D3" w:rsidP="003940D3">
                <w:pPr>
                  <w:spacing w:after="0" w:line="240" w:lineRule="auto"/>
                  <w:jc w:val="center"/>
                  <w:rPr>
                    <w:rFonts w:asciiTheme="minorHAnsi" w:eastAsia="Times New Roman" w:hAnsiTheme="minorHAnsi" w:cstheme="minorHAnsi"/>
                    <w:color w:val="000000"/>
                    <w:lang w:val="en-US" w:eastAsia="tr-TR"/>
                  </w:rPr>
                </w:pPr>
                <w:r w:rsidRPr="00ED48C9">
                  <w:rPr>
                    <w:rFonts w:asciiTheme="minorHAnsi" w:eastAsia="Times New Roman" w:hAnsiTheme="minorHAnsi" w:cstheme="minorHAnsi"/>
                    <w:color w:val="000000"/>
                    <w:lang w:eastAsia="tr-TR" w:bidi="ar-SA"/>
                  </w:rPr>
                  <w:t>16</w:t>
                </w:r>
              </w:p>
            </w:tc>
            <w:tc>
              <w:tcPr>
                <w:tcW w:w="2118" w:type="dxa"/>
                <w:tcBorders>
                  <w:top w:val="nil"/>
                  <w:left w:val="nil"/>
                  <w:bottom w:val="single" w:sz="8" w:space="0" w:color="auto"/>
                  <w:right w:val="single" w:sz="8" w:space="0" w:color="auto"/>
                </w:tcBorders>
                <w:shd w:val="clear" w:color="auto" w:fill="auto"/>
                <w:vAlign w:val="center"/>
                <w:hideMark/>
              </w:tcPr>
              <w:p w14:paraId="2635B45C" w14:textId="2F81F63B" w:rsidR="003940D3" w:rsidRPr="00ED48C9" w:rsidRDefault="003940D3" w:rsidP="003940D3">
                <w:pPr>
                  <w:spacing w:after="0" w:line="240" w:lineRule="auto"/>
                  <w:jc w:val="right"/>
                  <w:rPr>
                    <w:rFonts w:asciiTheme="minorHAnsi" w:eastAsia="Times New Roman" w:hAnsiTheme="minorHAnsi" w:cstheme="minorHAnsi"/>
                    <w:color w:val="000000"/>
                    <w:lang w:val="en-US" w:eastAsia="tr-TR"/>
                  </w:rPr>
                </w:pPr>
                <w:r w:rsidRPr="00ED48C9">
                  <w:rPr>
                    <w:rFonts w:asciiTheme="minorHAnsi" w:eastAsia="Times New Roman" w:hAnsiTheme="minorHAnsi" w:cstheme="minorHAnsi"/>
                    <w:color w:val="000000"/>
                    <w:lang w:eastAsia="tr-TR" w:bidi="ar-SA"/>
                  </w:rPr>
                  <w:t>604,88</w:t>
                </w:r>
              </w:p>
            </w:tc>
          </w:tr>
          <w:tr w:rsidR="003940D3" w:rsidRPr="00ED48C9" w14:paraId="7FF3C05E" w14:textId="77777777" w:rsidTr="00AB04C4">
            <w:trPr>
              <w:trHeight w:val="243"/>
            </w:trPr>
            <w:tc>
              <w:tcPr>
                <w:tcW w:w="1694" w:type="dxa"/>
                <w:tcBorders>
                  <w:top w:val="nil"/>
                  <w:left w:val="single" w:sz="8" w:space="0" w:color="auto"/>
                  <w:bottom w:val="single" w:sz="8" w:space="0" w:color="auto"/>
                  <w:right w:val="single" w:sz="8" w:space="0" w:color="auto"/>
                </w:tcBorders>
                <w:shd w:val="clear" w:color="000000" w:fill="FF9999"/>
                <w:hideMark/>
              </w:tcPr>
              <w:p w14:paraId="59AB4B05" w14:textId="77777777" w:rsidR="003940D3" w:rsidRPr="00ED48C9" w:rsidRDefault="003940D3" w:rsidP="003940D3">
                <w:pPr>
                  <w:spacing w:after="0" w:line="240" w:lineRule="auto"/>
                  <w:rPr>
                    <w:rFonts w:asciiTheme="minorHAnsi" w:eastAsia="Times New Roman" w:hAnsiTheme="minorHAnsi" w:cstheme="minorHAnsi"/>
                    <w:b/>
                    <w:bCs/>
                    <w:color w:val="000000"/>
                    <w:lang w:val="en-US" w:eastAsia="tr-TR"/>
                  </w:rPr>
                </w:pPr>
                <w:r w:rsidRPr="00ED48C9">
                  <w:rPr>
                    <w:rFonts w:asciiTheme="minorHAnsi" w:hAnsiTheme="minorHAnsi" w:cstheme="minorHAnsi"/>
                    <w:b/>
                    <w:bCs/>
                    <w:lang w:val="en-US"/>
                  </w:rPr>
                  <w:t>Fuel-oil</w:t>
                </w:r>
              </w:p>
            </w:tc>
            <w:tc>
              <w:tcPr>
                <w:tcW w:w="1836" w:type="dxa"/>
                <w:tcBorders>
                  <w:top w:val="nil"/>
                  <w:left w:val="nil"/>
                  <w:bottom w:val="single" w:sz="8" w:space="0" w:color="auto"/>
                  <w:right w:val="single" w:sz="8" w:space="0" w:color="auto"/>
                </w:tcBorders>
                <w:shd w:val="clear" w:color="auto" w:fill="auto"/>
                <w:vAlign w:val="center"/>
                <w:hideMark/>
              </w:tcPr>
              <w:p w14:paraId="1B69E4F2" w14:textId="27CFF832" w:rsidR="003940D3" w:rsidRPr="00ED48C9" w:rsidRDefault="003940D3" w:rsidP="003940D3">
                <w:pPr>
                  <w:spacing w:after="0" w:line="240" w:lineRule="auto"/>
                  <w:rPr>
                    <w:rFonts w:asciiTheme="minorHAnsi" w:eastAsia="Times New Roman" w:hAnsiTheme="minorHAnsi" w:cstheme="minorHAnsi"/>
                    <w:color w:val="000000"/>
                    <w:lang w:val="en-US" w:eastAsia="tr-TR"/>
                  </w:rPr>
                </w:pPr>
              </w:p>
            </w:tc>
            <w:tc>
              <w:tcPr>
                <w:tcW w:w="2118" w:type="dxa"/>
                <w:tcBorders>
                  <w:top w:val="nil"/>
                  <w:left w:val="nil"/>
                  <w:bottom w:val="single" w:sz="8" w:space="0" w:color="auto"/>
                  <w:right w:val="single" w:sz="8" w:space="0" w:color="auto"/>
                </w:tcBorders>
                <w:shd w:val="clear" w:color="auto" w:fill="auto"/>
                <w:vAlign w:val="center"/>
                <w:hideMark/>
              </w:tcPr>
              <w:p w14:paraId="4880E17E" w14:textId="49F9D283" w:rsidR="003940D3" w:rsidRPr="00ED48C9" w:rsidRDefault="003940D3" w:rsidP="003940D3">
                <w:pPr>
                  <w:spacing w:after="0" w:line="240" w:lineRule="auto"/>
                  <w:jc w:val="right"/>
                  <w:rPr>
                    <w:rFonts w:asciiTheme="minorHAnsi" w:eastAsia="Times New Roman" w:hAnsiTheme="minorHAnsi" w:cstheme="minorHAnsi"/>
                    <w:color w:val="000000"/>
                    <w:lang w:val="en-US" w:eastAsia="tr-TR"/>
                  </w:rPr>
                </w:pPr>
                <w:r w:rsidRPr="00ED48C9">
                  <w:rPr>
                    <w:rFonts w:asciiTheme="minorHAnsi" w:eastAsia="Times New Roman" w:hAnsiTheme="minorHAnsi" w:cstheme="minorHAnsi"/>
                    <w:color w:val="000000"/>
                    <w:lang w:eastAsia="tr-TR" w:bidi="ar-SA"/>
                  </w:rPr>
                  <w:t> </w:t>
                </w:r>
              </w:p>
            </w:tc>
            <w:tc>
              <w:tcPr>
                <w:tcW w:w="1836" w:type="dxa"/>
                <w:tcBorders>
                  <w:top w:val="nil"/>
                  <w:left w:val="nil"/>
                  <w:bottom w:val="single" w:sz="8" w:space="0" w:color="auto"/>
                  <w:right w:val="single" w:sz="8" w:space="0" w:color="auto"/>
                </w:tcBorders>
                <w:shd w:val="clear" w:color="auto" w:fill="auto"/>
                <w:vAlign w:val="center"/>
                <w:hideMark/>
              </w:tcPr>
              <w:p w14:paraId="135786DA" w14:textId="7995B310" w:rsidR="003940D3" w:rsidRPr="00ED48C9" w:rsidRDefault="003940D3" w:rsidP="003940D3">
                <w:pPr>
                  <w:spacing w:after="0" w:line="240" w:lineRule="auto"/>
                  <w:jc w:val="center"/>
                  <w:rPr>
                    <w:rFonts w:asciiTheme="minorHAnsi" w:eastAsia="Times New Roman" w:hAnsiTheme="minorHAnsi" w:cstheme="minorHAnsi"/>
                    <w:color w:val="000000"/>
                    <w:lang w:val="en-US" w:eastAsia="tr-TR"/>
                  </w:rPr>
                </w:pPr>
                <w:r w:rsidRPr="00ED48C9">
                  <w:rPr>
                    <w:rFonts w:asciiTheme="minorHAnsi" w:eastAsia="Times New Roman" w:hAnsiTheme="minorHAnsi" w:cstheme="minorHAnsi"/>
                    <w:color w:val="000000"/>
                    <w:lang w:eastAsia="tr-TR" w:bidi="ar-SA"/>
                  </w:rPr>
                  <w:t>20</w:t>
                </w:r>
              </w:p>
            </w:tc>
            <w:tc>
              <w:tcPr>
                <w:tcW w:w="2118" w:type="dxa"/>
                <w:tcBorders>
                  <w:top w:val="nil"/>
                  <w:left w:val="nil"/>
                  <w:bottom w:val="single" w:sz="8" w:space="0" w:color="auto"/>
                  <w:right w:val="single" w:sz="8" w:space="0" w:color="auto"/>
                </w:tcBorders>
                <w:shd w:val="clear" w:color="auto" w:fill="auto"/>
                <w:vAlign w:val="center"/>
                <w:hideMark/>
              </w:tcPr>
              <w:p w14:paraId="1FDD1823" w14:textId="414086C9" w:rsidR="003940D3" w:rsidRPr="00ED48C9" w:rsidRDefault="003940D3" w:rsidP="003940D3">
                <w:pPr>
                  <w:spacing w:after="0" w:line="240" w:lineRule="auto"/>
                  <w:jc w:val="right"/>
                  <w:rPr>
                    <w:rFonts w:asciiTheme="minorHAnsi" w:eastAsia="Times New Roman" w:hAnsiTheme="minorHAnsi" w:cstheme="minorHAnsi"/>
                    <w:color w:val="000000"/>
                    <w:lang w:val="en-US" w:eastAsia="tr-TR"/>
                  </w:rPr>
                </w:pPr>
                <w:r w:rsidRPr="00ED48C9">
                  <w:rPr>
                    <w:rFonts w:asciiTheme="minorHAnsi" w:eastAsia="Times New Roman" w:hAnsiTheme="minorHAnsi" w:cstheme="minorHAnsi"/>
                    <w:color w:val="000000"/>
                    <w:lang w:eastAsia="tr-TR" w:bidi="ar-SA"/>
                  </w:rPr>
                  <w:t>986,11</w:t>
                </w:r>
              </w:p>
            </w:tc>
          </w:tr>
          <w:tr w:rsidR="003940D3" w:rsidRPr="00ED48C9" w14:paraId="799B537C" w14:textId="77777777" w:rsidTr="00AB04C4">
            <w:trPr>
              <w:trHeight w:val="243"/>
            </w:trPr>
            <w:tc>
              <w:tcPr>
                <w:tcW w:w="1694" w:type="dxa"/>
                <w:tcBorders>
                  <w:top w:val="nil"/>
                  <w:left w:val="single" w:sz="8" w:space="0" w:color="auto"/>
                  <w:bottom w:val="single" w:sz="8" w:space="0" w:color="auto"/>
                  <w:right w:val="single" w:sz="8" w:space="0" w:color="auto"/>
                </w:tcBorders>
                <w:shd w:val="clear" w:color="000000" w:fill="FF9999"/>
                <w:hideMark/>
              </w:tcPr>
              <w:p w14:paraId="4527C531" w14:textId="77777777" w:rsidR="003940D3" w:rsidRPr="00ED48C9" w:rsidRDefault="003940D3" w:rsidP="003940D3">
                <w:pPr>
                  <w:spacing w:after="0" w:line="240" w:lineRule="auto"/>
                  <w:rPr>
                    <w:rFonts w:asciiTheme="minorHAnsi" w:eastAsia="Times New Roman" w:hAnsiTheme="minorHAnsi" w:cstheme="minorHAnsi"/>
                    <w:b/>
                    <w:bCs/>
                    <w:color w:val="000000"/>
                    <w:lang w:val="en-US" w:eastAsia="tr-TR"/>
                  </w:rPr>
                </w:pPr>
                <w:r w:rsidRPr="00ED48C9">
                  <w:rPr>
                    <w:rFonts w:asciiTheme="minorHAnsi" w:hAnsiTheme="minorHAnsi" w:cstheme="minorHAnsi"/>
                    <w:b/>
                    <w:bCs/>
                    <w:lang w:val="en-US"/>
                  </w:rPr>
                  <w:t>Natural Gas</w:t>
                </w:r>
              </w:p>
            </w:tc>
            <w:tc>
              <w:tcPr>
                <w:tcW w:w="1836" w:type="dxa"/>
                <w:tcBorders>
                  <w:top w:val="nil"/>
                  <w:left w:val="nil"/>
                  <w:bottom w:val="single" w:sz="8" w:space="0" w:color="auto"/>
                  <w:right w:val="single" w:sz="8" w:space="0" w:color="auto"/>
                </w:tcBorders>
                <w:shd w:val="clear" w:color="auto" w:fill="auto"/>
                <w:vAlign w:val="center"/>
                <w:hideMark/>
              </w:tcPr>
              <w:p w14:paraId="21C4CA23" w14:textId="35088263" w:rsidR="003940D3" w:rsidRPr="00ED48C9" w:rsidRDefault="003940D3" w:rsidP="003940D3">
                <w:pPr>
                  <w:spacing w:after="0" w:line="240" w:lineRule="auto"/>
                  <w:jc w:val="center"/>
                  <w:rPr>
                    <w:rFonts w:asciiTheme="minorHAnsi" w:eastAsia="Times New Roman" w:hAnsiTheme="minorHAnsi" w:cstheme="minorHAnsi"/>
                    <w:color w:val="000000"/>
                    <w:lang w:val="en-US" w:eastAsia="tr-TR"/>
                  </w:rPr>
                </w:pPr>
                <w:r w:rsidRPr="00ED48C9">
                  <w:rPr>
                    <w:rFonts w:asciiTheme="minorHAnsi" w:eastAsia="Times New Roman" w:hAnsiTheme="minorHAnsi" w:cstheme="minorHAnsi"/>
                    <w:color w:val="000000"/>
                    <w:lang w:eastAsia="tr-TR" w:bidi="ar-SA"/>
                  </w:rPr>
                  <w:t>1</w:t>
                </w:r>
              </w:p>
            </w:tc>
            <w:tc>
              <w:tcPr>
                <w:tcW w:w="2118" w:type="dxa"/>
                <w:tcBorders>
                  <w:top w:val="nil"/>
                  <w:left w:val="nil"/>
                  <w:bottom w:val="single" w:sz="8" w:space="0" w:color="auto"/>
                  <w:right w:val="single" w:sz="8" w:space="0" w:color="auto"/>
                </w:tcBorders>
                <w:shd w:val="clear" w:color="auto" w:fill="auto"/>
                <w:vAlign w:val="center"/>
                <w:hideMark/>
              </w:tcPr>
              <w:p w14:paraId="158B5252" w14:textId="763EBF26" w:rsidR="003940D3" w:rsidRPr="00ED48C9" w:rsidRDefault="003940D3" w:rsidP="003940D3">
                <w:pPr>
                  <w:spacing w:after="0" w:line="240" w:lineRule="auto"/>
                  <w:jc w:val="right"/>
                  <w:rPr>
                    <w:rFonts w:asciiTheme="minorHAnsi" w:eastAsia="Times New Roman" w:hAnsiTheme="minorHAnsi" w:cstheme="minorHAnsi"/>
                    <w:color w:val="000000"/>
                    <w:lang w:val="en-US" w:eastAsia="tr-TR"/>
                  </w:rPr>
                </w:pPr>
                <w:r w:rsidRPr="00ED48C9">
                  <w:rPr>
                    <w:rFonts w:asciiTheme="minorHAnsi" w:eastAsia="Times New Roman" w:hAnsiTheme="minorHAnsi" w:cstheme="minorHAnsi"/>
                    <w:color w:val="000000"/>
                    <w:lang w:eastAsia="tr-TR" w:bidi="ar-SA"/>
                  </w:rPr>
                  <w:t>2,00</w:t>
                </w:r>
              </w:p>
            </w:tc>
            <w:tc>
              <w:tcPr>
                <w:tcW w:w="1836" w:type="dxa"/>
                <w:tcBorders>
                  <w:top w:val="nil"/>
                  <w:left w:val="nil"/>
                  <w:bottom w:val="single" w:sz="8" w:space="0" w:color="auto"/>
                  <w:right w:val="single" w:sz="8" w:space="0" w:color="auto"/>
                </w:tcBorders>
                <w:shd w:val="clear" w:color="auto" w:fill="auto"/>
                <w:vAlign w:val="center"/>
                <w:hideMark/>
              </w:tcPr>
              <w:p w14:paraId="1CE1D0B5" w14:textId="601DDB68" w:rsidR="003940D3" w:rsidRPr="00ED48C9" w:rsidRDefault="003940D3" w:rsidP="003940D3">
                <w:pPr>
                  <w:spacing w:after="0" w:line="240" w:lineRule="auto"/>
                  <w:jc w:val="center"/>
                  <w:rPr>
                    <w:rFonts w:asciiTheme="minorHAnsi" w:eastAsia="Times New Roman" w:hAnsiTheme="minorHAnsi" w:cstheme="minorHAnsi"/>
                    <w:color w:val="000000"/>
                    <w:lang w:val="en-US" w:eastAsia="tr-TR"/>
                  </w:rPr>
                </w:pPr>
                <w:r w:rsidRPr="00ED48C9">
                  <w:rPr>
                    <w:rFonts w:asciiTheme="minorHAnsi" w:eastAsia="Times New Roman" w:hAnsiTheme="minorHAnsi" w:cstheme="minorHAnsi"/>
                    <w:color w:val="000000"/>
                    <w:lang w:eastAsia="tr-TR" w:bidi="ar-SA"/>
                  </w:rPr>
                  <w:t>240</w:t>
                </w:r>
              </w:p>
            </w:tc>
            <w:tc>
              <w:tcPr>
                <w:tcW w:w="2118" w:type="dxa"/>
                <w:tcBorders>
                  <w:top w:val="nil"/>
                  <w:left w:val="nil"/>
                  <w:bottom w:val="single" w:sz="8" w:space="0" w:color="auto"/>
                  <w:right w:val="single" w:sz="8" w:space="0" w:color="auto"/>
                </w:tcBorders>
                <w:shd w:val="clear" w:color="auto" w:fill="auto"/>
                <w:vAlign w:val="center"/>
                <w:hideMark/>
              </w:tcPr>
              <w:p w14:paraId="1E107D15" w14:textId="1637F2BC" w:rsidR="003940D3" w:rsidRPr="00ED48C9" w:rsidRDefault="003940D3" w:rsidP="003940D3">
                <w:pPr>
                  <w:spacing w:after="0" w:line="240" w:lineRule="auto"/>
                  <w:jc w:val="right"/>
                  <w:rPr>
                    <w:rFonts w:asciiTheme="minorHAnsi" w:eastAsia="Times New Roman" w:hAnsiTheme="minorHAnsi" w:cstheme="minorHAnsi"/>
                    <w:color w:val="000000"/>
                    <w:lang w:val="en-US" w:eastAsia="tr-TR"/>
                  </w:rPr>
                </w:pPr>
                <w:r w:rsidRPr="00ED48C9">
                  <w:rPr>
                    <w:rFonts w:asciiTheme="minorHAnsi" w:eastAsia="Times New Roman" w:hAnsiTheme="minorHAnsi" w:cstheme="minorHAnsi"/>
                    <w:color w:val="000000"/>
                    <w:lang w:eastAsia="tr-TR" w:bidi="ar-SA"/>
                  </w:rPr>
                  <w:t>25.047,45</w:t>
                </w:r>
              </w:p>
            </w:tc>
          </w:tr>
          <w:tr w:rsidR="003940D3" w:rsidRPr="00ED48C9" w14:paraId="25C93F75" w14:textId="77777777" w:rsidTr="00AB04C4">
            <w:trPr>
              <w:trHeight w:val="243"/>
            </w:trPr>
            <w:tc>
              <w:tcPr>
                <w:tcW w:w="1694" w:type="dxa"/>
                <w:tcBorders>
                  <w:top w:val="nil"/>
                  <w:left w:val="single" w:sz="8" w:space="0" w:color="auto"/>
                  <w:bottom w:val="single" w:sz="8" w:space="0" w:color="auto"/>
                  <w:right w:val="single" w:sz="8" w:space="0" w:color="auto"/>
                </w:tcBorders>
                <w:shd w:val="clear" w:color="000000" w:fill="FF9999"/>
                <w:hideMark/>
              </w:tcPr>
              <w:p w14:paraId="56DEB97A" w14:textId="77777777" w:rsidR="003940D3" w:rsidRPr="00ED48C9" w:rsidRDefault="003940D3" w:rsidP="003940D3">
                <w:pPr>
                  <w:spacing w:after="0" w:line="240" w:lineRule="auto"/>
                  <w:rPr>
                    <w:rFonts w:asciiTheme="minorHAnsi" w:eastAsia="Times New Roman" w:hAnsiTheme="minorHAnsi" w:cstheme="minorHAnsi"/>
                    <w:b/>
                    <w:bCs/>
                    <w:color w:val="000000"/>
                    <w:lang w:val="en-US" w:eastAsia="tr-TR"/>
                  </w:rPr>
                </w:pPr>
                <w:r w:rsidRPr="00ED48C9">
                  <w:rPr>
                    <w:rFonts w:asciiTheme="minorHAnsi" w:hAnsiTheme="minorHAnsi" w:cstheme="minorHAnsi"/>
                    <w:b/>
                    <w:bCs/>
                    <w:lang w:val="en-US"/>
                  </w:rPr>
                  <w:t>Uranium</w:t>
                </w:r>
              </w:p>
            </w:tc>
            <w:tc>
              <w:tcPr>
                <w:tcW w:w="1836" w:type="dxa"/>
                <w:tcBorders>
                  <w:top w:val="nil"/>
                  <w:left w:val="nil"/>
                  <w:bottom w:val="single" w:sz="8" w:space="0" w:color="auto"/>
                  <w:right w:val="single" w:sz="8" w:space="0" w:color="auto"/>
                </w:tcBorders>
                <w:shd w:val="clear" w:color="auto" w:fill="auto"/>
                <w:vAlign w:val="center"/>
                <w:hideMark/>
              </w:tcPr>
              <w:p w14:paraId="397E59DC" w14:textId="7B67DBE7" w:rsidR="003940D3" w:rsidRPr="00ED48C9" w:rsidRDefault="003940D3" w:rsidP="003940D3">
                <w:pPr>
                  <w:spacing w:after="0" w:line="240" w:lineRule="auto"/>
                  <w:rPr>
                    <w:rFonts w:asciiTheme="minorHAnsi" w:eastAsia="Times New Roman" w:hAnsiTheme="minorHAnsi" w:cstheme="minorHAnsi"/>
                    <w:color w:val="000000"/>
                    <w:lang w:val="en-US" w:eastAsia="tr-TR"/>
                  </w:rPr>
                </w:pPr>
              </w:p>
            </w:tc>
            <w:tc>
              <w:tcPr>
                <w:tcW w:w="2118" w:type="dxa"/>
                <w:tcBorders>
                  <w:top w:val="nil"/>
                  <w:left w:val="nil"/>
                  <w:bottom w:val="single" w:sz="8" w:space="0" w:color="auto"/>
                  <w:right w:val="single" w:sz="8" w:space="0" w:color="auto"/>
                </w:tcBorders>
                <w:shd w:val="clear" w:color="auto" w:fill="auto"/>
                <w:vAlign w:val="center"/>
                <w:hideMark/>
              </w:tcPr>
              <w:p w14:paraId="3F4A0CE9" w14:textId="019340E1" w:rsidR="003940D3" w:rsidRPr="00ED48C9" w:rsidRDefault="003940D3" w:rsidP="003940D3">
                <w:pPr>
                  <w:spacing w:after="0" w:line="240" w:lineRule="auto"/>
                  <w:jc w:val="right"/>
                  <w:rPr>
                    <w:rFonts w:asciiTheme="minorHAnsi" w:eastAsia="Times New Roman" w:hAnsiTheme="minorHAnsi" w:cstheme="minorHAnsi"/>
                    <w:color w:val="000000"/>
                    <w:lang w:val="en-US" w:eastAsia="tr-TR"/>
                  </w:rPr>
                </w:pPr>
                <w:r w:rsidRPr="00ED48C9">
                  <w:rPr>
                    <w:rFonts w:asciiTheme="minorHAnsi" w:eastAsia="Times New Roman" w:hAnsiTheme="minorHAnsi" w:cstheme="minorHAnsi"/>
                    <w:color w:val="000000"/>
                    <w:lang w:eastAsia="tr-TR" w:bidi="ar-SA"/>
                  </w:rPr>
                  <w:t> </w:t>
                </w:r>
              </w:p>
            </w:tc>
            <w:tc>
              <w:tcPr>
                <w:tcW w:w="1836" w:type="dxa"/>
                <w:tcBorders>
                  <w:top w:val="nil"/>
                  <w:left w:val="nil"/>
                  <w:bottom w:val="single" w:sz="8" w:space="0" w:color="auto"/>
                  <w:right w:val="single" w:sz="8" w:space="0" w:color="auto"/>
                </w:tcBorders>
                <w:shd w:val="clear" w:color="auto" w:fill="auto"/>
                <w:vAlign w:val="center"/>
                <w:hideMark/>
              </w:tcPr>
              <w:p w14:paraId="16DE2522" w14:textId="120A4AA6" w:rsidR="003940D3" w:rsidRPr="00ED48C9" w:rsidRDefault="003940D3" w:rsidP="003940D3">
                <w:pPr>
                  <w:spacing w:after="0" w:line="240" w:lineRule="auto"/>
                  <w:jc w:val="center"/>
                  <w:rPr>
                    <w:rFonts w:asciiTheme="minorHAnsi" w:eastAsia="Times New Roman" w:hAnsiTheme="minorHAnsi" w:cstheme="minorHAnsi"/>
                    <w:color w:val="000000"/>
                    <w:lang w:val="en-US" w:eastAsia="tr-TR"/>
                  </w:rPr>
                </w:pPr>
                <w:r w:rsidRPr="00ED48C9">
                  <w:rPr>
                    <w:rFonts w:asciiTheme="minorHAnsi" w:eastAsia="Times New Roman" w:hAnsiTheme="minorHAnsi" w:cstheme="minorHAnsi"/>
                    <w:color w:val="000000"/>
                    <w:lang w:eastAsia="tr-TR" w:bidi="ar-SA"/>
                  </w:rPr>
                  <w:t>1</w:t>
                </w:r>
              </w:p>
            </w:tc>
            <w:tc>
              <w:tcPr>
                <w:tcW w:w="2118" w:type="dxa"/>
                <w:tcBorders>
                  <w:top w:val="nil"/>
                  <w:left w:val="nil"/>
                  <w:bottom w:val="single" w:sz="8" w:space="0" w:color="auto"/>
                  <w:right w:val="single" w:sz="8" w:space="0" w:color="auto"/>
                </w:tcBorders>
                <w:shd w:val="clear" w:color="auto" w:fill="auto"/>
                <w:vAlign w:val="center"/>
                <w:hideMark/>
              </w:tcPr>
              <w:p w14:paraId="63433EB3" w14:textId="041B7E1D" w:rsidR="003940D3" w:rsidRPr="00ED48C9" w:rsidRDefault="003940D3" w:rsidP="003940D3">
                <w:pPr>
                  <w:spacing w:after="0" w:line="240" w:lineRule="auto"/>
                  <w:jc w:val="right"/>
                  <w:rPr>
                    <w:rFonts w:asciiTheme="minorHAnsi" w:eastAsia="Times New Roman" w:hAnsiTheme="minorHAnsi" w:cstheme="minorHAnsi"/>
                    <w:color w:val="000000"/>
                    <w:lang w:val="en-US" w:eastAsia="tr-TR"/>
                  </w:rPr>
                </w:pPr>
                <w:r w:rsidRPr="00ED48C9">
                  <w:rPr>
                    <w:rFonts w:asciiTheme="minorHAnsi" w:eastAsia="Times New Roman" w:hAnsiTheme="minorHAnsi" w:cstheme="minorHAnsi"/>
                    <w:color w:val="000000"/>
                    <w:lang w:eastAsia="tr-TR" w:bidi="ar-SA"/>
                  </w:rPr>
                  <w:t>4.800,00</w:t>
                </w:r>
              </w:p>
            </w:tc>
          </w:tr>
          <w:tr w:rsidR="003940D3" w:rsidRPr="00ED48C9" w14:paraId="70C179DF" w14:textId="77777777" w:rsidTr="00AB04C4">
            <w:trPr>
              <w:trHeight w:val="243"/>
            </w:trPr>
            <w:tc>
              <w:tcPr>
                <w:tcW w:w="1694" w:type="dxa"/>
                <w:tcBorders>
                  <w:top w:val="nil"/>
                  <w:left w:val="single" w:sz="8" w:space="0" w:color="auto"/>
                  <w:bottom w:val="single" w:sz="8" w:space="0" w:color="auto"/>
                  <w:right w:val="single" w:sz="8" w:space="0" w:color="auto"/>
                </w:tcBorders>
                <w:shd w:val="clear" w:color="000000" w:fill="FF9999"/>
                <w:hideMark/>
              </w:tcPr>
              <w:p w14:paraId="34942A98" w14:textId="77777777" w:rsidR="003940D3" w:rsidRPr="00ED48C9" w:rsidRDefault="003940D3" w:rsidP="003940D3">
                <w:pPr>
                  <w:spacing w:after="0" w:line="240" w:lineRule="auto"/>
                  <w:rPr>
                    <w:rFonts w:asciiTheme="minorHAnsi" w:eastAsia="Times New Roman" w:hAnsiTheme="minorHAnsi" w:cstheme="minorHAnsi"/>
                    <w:b/>
                    <w:bCs/>
                    <w:color w:val="000000"/>
                    <w:lang w:val="en-US" w:eastAsia="tr-TR"/>
                  </w:rPr>
                </w:pPr>
                <w:r w:rsidRPr="00ED48C9">
                  <w:rPr>
                    <w:rFonts w:asciiTheme="minorHAnsi" w:hAnsiTheme="minorHAnsi" w:cstheme="minorHAnsi"/>
                    <w:b/>
                    <w:bCs/>
                    <w:lang w:val="en-US"/>
                  </w:rPr>
                  <w:t>Other Thermal</w:t>
                </w:r>
              </w:p>
            </w:tc>
            <w:tc>
              <w:tcPr>
                <w:tcW w:w="1836" w:type="dxa"/>
                <w:tcBorders>
                  <w:top w:val="nil"/>
                  <w:left w:val="nil"/>
                  <w:bottom w:val="single" w:sz="8" w:space="0" w:color="auto"/>
                  <w:right w:val="single" w:sz="8" w:space="0" w:color="auto"/>
                </w:tcBorders>
                <w:shd w:val="clear" w:color="auto" w:fill="auto"/>
                <w:vAlign w:val="center"/>
                <w:hideMark/>
              </w:tcPr>
              <w:p w14:paraId="3332E0D0" w14:textId="7E790C25" w:rsidR="003940D3" w:rsidRPr="00ED48C9" w:rsidRDefault="003940D3" w:rsidP="003940D3">
                <w:pPr>
                  <w:spacing w:after="0" w:line="240" w:lineRule="auto"/>
                  <w:jc w:val="center"/>
                  <w:rPr>
                    <w:rFonts w:asciiTheme="minorHAnsi" w:eastAsia="Times New Roman" w:hAnsiTheme="minorHAnsi" w:cstheme="minorHAnsi"/>
                    <w:color w:val="000000"/>
                    <w:lang w:val="en-US" w:eastAsia="tr-TR"/>
                  </w:rPr>
                </w:pPr>
                <w:r w:rsidRPr="00ED48C9">
                  <w:rPr>
                    <w:rFonts w:asciiTheme="minorHAnsi" w:eastAsia="Times New Roman" w:hAnsiTheme="minorHAnsi" w:cstheme="minorHAnsi"/>
                    <w:color w:val="000000"/>
                    <w:lang w:eastAsia="tr-TR" w:bidi="ar-SA"/>
                  </w:rPr>
                  <w:t>3</w:t>
                </w:r>
              </w:p>
            </w:tc>
            <w:tc>
              <w:tcPr>
                <w:tcW w:w="2118" w:type="dxa"/>
                <w:tcBorders>
                  <w:top w:val="nil"/>
                  <w:left w:val="nil"/>
                  <w:bottom w:val="single" w:sz="8" w:space="0" w:color="auto"/>
                  <w:right w:val="single" w:sz="8" w:space="0" w:color="auto"/>
                </w:tcBorders>
                <w:shd w:val="clear" w:color="auto" w:fill="auto"/>
                <w:vAlign w:val="center"/>
                <w:hideMark/>
              </w:tcPr>
              <w:p w14:paraId="41E74C00" w14:textId="4E2740B6" w:rsidR="003940D3" w:rsidRPr="00ED48C9" w:rsidRDefault="003940D3" w:rsidP="003940D3">
                <w:pPr>
                  <w:spacing w:after="0" w:line="240" w:lineRule="auto"/>
                  <w:jc w:val="right"/>
                  <w:rPr>
                    <w:rFonts w:asciiTheme="minorHAnsi" w:eastAsia="Times New Roman" w:hAnsiTheme="minorHAnsi" w:cstheme="minorHAnsi"/>
                    <w:color w:val="000000"/>
                    <w:lang w:val="en-US" w:eastAsia="tr-TR"/>
                  </w:rPr>
                </w:pPr>
                <w:r w:rsidRPr="00ED48C9">
                  <w:rPr>
                    <w:rFonts w:asciiTheme="minorHAnsi" w:eastAsia="Times New Roman" w:hAnsiTheme="minorHAnsi" w:cstheme="minorHAnsi"/>
                    <w:color w:val="000000"/>
                    <w:lang w:eastAsia="tr-TR" w:bidi="ar-SA"/>
                  </w:rPr>
                  <w:t>26,00</w:t>
                </w:r>
              </w:p>
            </w:tc>
            <w:tc>
              <w:tcPr>
                <w:tcW w:w="1836" w:type="dxa"/>
                <w:tcBorders>
                  <w:top w:val="nil"/>
                  <w:left w:val="nil"/>
                  <w:bottom w:val="single" w:sz="8" w:space="0" w:color="auto"/>
                  <w:right w:val="single" w:sz="8" w:space="0" w:color="auto"/>
                </w:tcBorders>
                <w:shd w:val="clear" w:color="auto" w:fill="auto"/>
                <w:vAlign w:val="center"/>
                <w:hideMark/>
              </w:tcPr>
              <w:p w14:paraId="615B7DEE" w14:textId="02DABDEA" w:rsidR="003940D3" w:rsidRPr="00ED48C9" w:rsidRDefault="003940D3" w:rsidP="003940D3">
                <w:pPr>
                  <w:spacing w:after="0" w:line="240" w:lineRule="auto"/>
                  <w:jc w:val="center"/>
                  <w:rPr>
                    <w:rFonts w:asciiTheme="minorHAnsi" w:eastAsia="Times New Roman" w:hAnsiTheme="minorHAnsi" w:cstheme="minorHAnsi"/>
                    <w:color w:val="000000"/>
                    <w:lang w:val="en-US" w:eastAsia="tr-TR"/>
                  </w:rPr>
                </w:pPr>
                <w:r w:rsidRPr="00ED48C9">
                  <w:rPr>
                    <w:rFonts w:asciiTheme="minorHAnsi" w:eastAsia="Times New Roman" w:hAnsiTheme="minorHAnsi" w:cstheme="minorHAnsi"/>
                    <w:color w:val="000000"/>
                    <w:lang w:eastAsia="tr-TR" w:bidi="ar-SA"/>
                  </w:rPr>
                  <w:t>35</w:t>
                </w:r>
              </w:p>
            </w:tc>
            <w:tc>
              <w:tcPr>
                <w:tcW w:w="2118" w:type="dxa"/>
                <w:tcBorders>
                  <w:top w:val="nil"/>
                  <w:left w:val="nil"/>
                  <w:bottom w:val="single" w:sz="8" w:space="0" w:color="auto"/>
                  <w:right w:val="single" w:sz="8" w:space="0" w:color="auto"/>
                </w:tcBorders>
                <w:shd w:val="clear" w:color="auto" w:fill="auto"/>
                <w:vAlign w:val="center"/>
                <w:hideMark/>
              </w:tcPr>
              <w:p w14:paraId="0DFAFCD0" w14:textId="519F56CC" w:rsidR="003940D3" w:rsidRPr="00ED48C9" w:rsidRDefault="003940D3" w:rsidP="003940D3">
                <w:pPr>
                  <w:spacing w:after="0" w:line="240" w:lineRule="auto"/>
                  <w:jc w:val="right"/>
                  <w:rPr>
                    <w:rFonts w:asciiTheme="minorHAnsi" w:eastAsia="Times New Roman" w:hAnsiTheme="minorHAnsi" w:cstheme="minorHAnsi"/>
                    <w:color w:val="000000"/>
                    <w:lang w:val="en-US" w:eastAsia="tr-TR"/>
                  </w:rPr>
                </w:pPr>
                <w:r w:rsidRPr="00ED48C9">
                  <w:rPr>
                    <w:rFonts w:asciiTheme="minorHAnsi" w:eastAsia="Times New Roman" w:hAnsiTheme="minorHAnsi" w:cstheme="minorHAnsi"/>
                    <w:color w:val="000000"/>
                    <w:lang w:eastAsia="tr-TR" w:bidi="ar-SA"/>
                  </w:rPr>
                  <w:t>865,75</w:t>
                </w:r>
              </w:p>
            </w:tc>
          </w:tr>
          <w:tr w:rsidR="003940D3" w:rsidRPr="00ED48C9" w14:paraId="1F5FB32E" w14:textId="77777777" w:rsidTr="00AB04C4">
            <w:trPr>
              <w:trHeight w:val="243"/>
            </w:trPr>
            <w:tc>
              <w:tcPr>
                <w:tcW w:w="1694" w:type="dxa"/>
                <w:tcBorders>
                  <w:top w:val="nil"/>
                  <w:left w:val="single" w:sz="8" w:space="0" w:color="auto"/>
                  <w:bottom w:val="single" w:sz="8" w:space="0" w:color="auto"/>
                  <w:right w:val="single" w:sz="8" w:space="0" w:color="auto"/>
                </w:tcBorders>
                <w:shd w:val="clear" w:color="000000" w:fill="FF5050"/>
                <w:vAlign w:val="center"/>
                <w:hideMark/>
              </w:tcPr>
              <w:p w14:paraId="496D56B3" w14:textId="6D52D23C" w:rsidR="003940D3" w:rsidRPr="00ED48C9" w:rsidRDefault="003940D3" w:rsidP="003940D3">
                <w:pPr>
                  <w:spacing w:after="0" w:line="240" w:lineRule="auto"/>
                  <w:rPr>
                    <w:rFonts w:asciiTheme="minorHAnsi" w:eastAsia="Times New Roman" w:hAnsiTheme="minorHAnsi" w:cstheme="minorHAnsi"/>
                    <w:b/>
                    <w:bCs/>
                    <w:color w:val="FFFFFF"/>
                    <w:lang w:val="en-US" w:eastAsia="tr-TR"/>
                  </w:rPr>
                </w:pPr>
                <w:r w:rsidRPr="00ED48C9">
                  <w:rPr>
                    <w:rFonts w:asciiTheme="minorHAnsi" w:eastAsia="Times New Roman" w:hAnsiTheme="minorHAnsi" w:cstheme="minorHAnsi"/>
                    <w:b/>
                    <w:bCs/>
                    <w:color w:val="FFFFFF"/>
                    <w:lang w:val="en-US" w:eastAsia="tr-TR"/>
                  </w:rPr>
                  <w:t>Grand Total</w:t>
                </w:r>
              </w:p>
            </w:tc>
            <w:tc>
              <w:tcPr>
                <w:tcW w:w="1836" w:type="dxa"/>
                <w:tcBorders>
                  <w:top w:val="nil"/>
                  <w:left w:val="nil"/>
                  <w:bottom w:val="single" w:sz="8" w:space="0" w:color="auto"/>
                  <w:right w:val="single" w:sz="8" w:space="0" w:color="auto"/>
                </w:tcBorders>
                <w:shd w:val="clear" w:color="000000" w:fill="FF5050"/>
                <w:vAlign w:val="center"/>
                <w:hideMark/>
              </w:tcPr>
              <w:p w14:paraId="02A3E015" w14:textId="4F74554F" w:rsidR="003940D3" w:rsidRPr="00ED48C9" w:rsidRDefault="003940D3" w:rsidP="003940D3">
                <w:pPr>
                  <w:spacing w:after="0" w:line="240" w:lineRule="auto"/>
                  <w:jc w:val="center"/>
                  <w:rPr>
                    <w:rFonts w:asciiTheme="minorHAnsi" w:eastAsia="Times New Roman" w:hAnsiTheme="minorHAnsi" w:cstheme="minorHAnsi"/>
                    <w:b/>
                    <w:bCs/>
                    <w:color w:val="FFFFFF"/>
                    <w:lang w:val="en-US" w:eastAsia="tr-TR"/>
                  </w:rPr>
                </w:pPr>
                <w:r w:rsidRPr="00ED48C9">
                  <w:rPr>
                    <w:rFonts w:asciiTheme="minorHAnsi" w:eastAsia="Times New Roman" w:hAnsiTheme="minorHAnsi" w:cstheme="minorHAnsi"/>
                    <w:b/>
                    <w:bCs/>
                    <w:color w:val="FFFFFF"/>
                    <w:lang w:eastAsia="tr-TR" w:bidi="ar-SA"/>
                  </w:rPr>
                  <w:t>825</w:t>
                </w:r>
              </w:p>
            </w:tc>
            <w:tc>
              <w:tcPr>
                <w:tcW w:w="2118" w:type="dxa"/>
                <w:tcBorders>
                  <w:top w:val="nil"/>
                  <w:left w:val="nil"/>
                  <w:bottom w:val="single" w:sz="8" w:space="0" w:color="auto"/>
                  <w:right w:val="single" w:sz="8" w:space="0" w:color="auto"/>
                </w:tcBorders>
                <w:shd w:val="clear" w:color="000000" w:fill="FF5050"/>
                <w:vAlign w:val="center"/>
                <w:hideMark/>
              </w:tcPr>
              <w:p w14:paraId="63D82AF1" w14:textId="4F289798" w:rsidR="003940D3" w:rsidRPr="00ED48C9" w:rsidRDefault="003940D3" w:rsidP="003940D3">
                <w:pPr>
                  <w:spacing w:after="0" w:line="240" w:lineRule="auto"/>
                  <w:jc w:val="right"/>
                  <w:rPr>
                    <w:rFonts w:asciiTheme="minorHAnsi" w:eastAsia="Times New Roman" w:hAnsiTheme="minorHAnsi" w:cstheme="minorHAnsi"/>
                    <w:b/>
                    <w:bCs/>
                    <w:color w:val="FFFFFF"/>
                    <w:lang w:val="en-US" w:eastAsia="tr-TR"/>
                  </w:rPr>
                </w:pPr>
                <w:r w:rsidRPr="00ED48C9">
                  <w:rPr>
                    <w:rFonts w:asciiTheme="minorHAnsi" w:eastAsia="Times New Roman" w:hAnsiTheme="minorHAnsi" w:cstheme="minorHAnsi"/>
                    <w:b/>
                    <w:bCs/>
                    <w:color w:val="FFFFFF"/>
                    <w:lang w:eastAsia="tr-TR" w:bidi="ar-SA"/>
                  </w:rPr>
                  <w:t>37.772,31</w:t>
                </w:r>
              </w:p>
            </w:tc>
            <w:tc>
              <w:tcPr>
                <w:tcW w:w="1836" w:type="dxa"/>
                <w:tcBorders>
                  <w:top w:val="nil"/>
                  <w:left w:val="nil"/>
                  <w:bottom w:val="single" w:sz="8" w:space="0" w:color="auto"/>
                  <w:right w:val="single" w:sz="8" w:space="0" w:color="auto"/>
                </w:tcBorders>
                <w:shd w:val="clear" w:color="000000" w:fill="FF5050"/>
                <w:vAlign w:val="center"/>
                <w:hideMark/>
              </w:tcPr>
              <w:p w14:paraId="76F44AEC" w14:textId="0A62448E" w:rsidR="003940D3" w:rsidRPr="00ED48C9" w:rsidRDefault="003940D3" w:rsidP="003940D3">
                <w:pPr>
                  <w:spacing w:after="0" w:line="240" w:lineRule="auto"/>
                  <w:jc w:val="center"/>
                  <w:rPr>
                    <w:rFonts w:asciiTheme="minorHAnsi" w:eastAsia="Times New Roman" w:hAnsiTheme="minorHAnsi" w:cstheme="minorHAnsi"/>
                    <w:b/>
                    <w:bCs/>
                    <w:color w:val="FFFFFF"/>
                    <w:lang w:val="en-US" w:eastAsia="tr-TR"/>
                  </w:rPr>
                </w:pPr>
                <w:r w:rsidRPr="00ED48C9">
                  <w:rPr>
                    <w:rFonts w:asciiTheme="minorHAnsi" w:eastAsia="Times New Roman" w:hAnsiTheme="minorHAnsi" w:cstheme="minorHAnsi"/>
                    <w:b/>
                    <w:bCs/>
                    <w:color w:val="FFFFFF"/>
                    <w:lang w:eastAsia="tr-TR" w:bidi="ar-SA"/>
                  </w:rPr>
                  <w:t>1.904</w:t>
                </w:r>
              </w:p>
            </w:tc>
            <w:tc>
              <w:tcPr>
                <w:tcW w:w="2118" w:type="dxa"/>
                <w:tcBorders>
                  <w:top w:val="nil"/>
                  <w:left w:val="nil"/>
                  <w:bottom w:val="single" w:sz="8" w:space="0" w:color="auto"/>
                  <w:right w:val="single" w:sz="8" w:space="0" w:color="auto"/>
                </w:tcBorders>
                <w:shd w:val="clear" w:color="000000" w:fill="FF5050"/>
                <w:vAlign w:val="center"/>
                <w:hideMark/>
              </w:tcPr>
              <w:p w14:paraId="14EB3BBE" w14:textId="6E97E66B" w:rsidR="003940D3" w:rsidRPr="00ED48C9" w:rsidRDefault="003940D3" w:rsidP="003940D3">
                <w:pPr>
                  <w:spacing w:after="0" w:line="240" w:lineRule="auto"/>
                  <w:jc w:val="right"/>
                  <w:rPr>
                    <w:rFonts w:asciiTheme="minorHAnsi" w:eastAsia="Times New Roman" w:hAnsiTheme="minorHAnsi" w:cstheme="minorHAnsi"/>
                    <w:b/>
                    <w:bCs/>
                    <w:color w:val="FFFFFF"/>
                    <w:lang w:val="en-US" w:eastAsia="tr-TR"/>
                  </w:rPr>
                </w:pPr>
                <w:r w:rsidRPr="00ED48C9">
                  <w:rPr>
                    <w:rFonts w:asciiTheme="minorHAnsi" w:eastAsia="Times New Roman" w:hAnsiTheme="minorHAnsi" w:cstheme="minorHAnsi"/>
                    <w:b/>
                    <w:bCs/>
                    <w:color w:val="FFFFFF"/>
                    <w:lang w:eastAsia="tr-TR" w:bidi="ar-SA"/>
                  </w:rPr>
                  <w:t>109.111,1</w:t>
                </w:r>
              </w:p>
            </w:tc>
          </w:tr>
        </w:tbl>
        <w:p w14:paraId="1E647212" w14:textId="77777777" w:rsidR="003103DA" w:rsidRPr="00ED48C9" w:rsidRDefault="003103DA" w:rsidP="003103DA">
          <w:pPr>
            <w:pStyle w:val="ListeParagraf"/>
            <w:spacing w:after="120" w:line="240" w:lineRule="auto"/>
            <w:jc w:val="both"/>
            <w:rPr>
              <w:rFonts w:asciiTheme="minorHAnsi" w:hAnsiTheme="minorHAnsi" w:cstheme="minorHAnsi"/>
              <w:b/>
              <w:bCs/>
              <w:sz w:val="24"/>
              <w:szCs w:val="24"/>
              <w:lang w:val="en-US"/>
            </w:rPr>
          </w:pPr>
        </w:p>
        <w:p w14:paraId="5BC2B29B" w14:textId="77777777" w:rsidR="002008D8" w:rsidRPr="00ED48C9" w:rsidRDefault="002008D8" w:rsidP="003103DA">
          <w:pPr>
            <w:pStyle w:val="ListeParagraf"/>
            <w:spacing w:after="120" w:line="240" w:lineRule="auto"/>
            <w:jc w:val="both"/>
            <w:rPr>
              <w:rFonts w:asciiTheme="minorHAnsi" w:hAnsiTheme="minorHAnsi" w:cstheme="minorHAnsi"/>
              <w:b/>
              <w:bCs/>
              <w:sz w:val="24"/>
              <w:szCs w:val="24"/>
              <w:lang w:val="en-US"/>
            </w:rPr>
          </w:pPr>
        </w:p>
        <w:p w14:paraId="6A987C06" w14:textId="77777777" w:rsidR="002008D8" w:rsidRPr="00ED48C9" w:rsidRDefault="002008D8" w:rsidP="003103DA">
          <w:pPr>
            <w:pStyle w:val="ListeParagraf"/>
            <w:spacing w:after="120" w:line="240" w:lineRule="auto"/>
            <w:jc w:val="both"/>
            <w:rPr>
              <w:rFonts w:asciiTheme="minorHAnsi" w:hAnsiTheme="minorHAnsi" w:cstheme="minorHAnsi"/>
              <w:b/>
              <w:bCs/>
              <w:sz w:val="24"/>
              <w:szCs w:val="24"/>
              <w:lang w:val="en-US"/>
            </w:rPr>
          </w:pPr>
        </w:p>
        <w:p w14:paraId="3EA113F9" w14:textId="6DFE0D40" w:rsidR="004D1727" w:rsidRPr="00ED48C9" w:rsidRDefault="008633AC" w:rsidP="007D154B">
          <w:pPr>
            <w:spacing w:after="120" w:line="240" w:lineRule="auto"/>
            <w:jc w:val="center"/>
            <w:rPr>
              <w:rFonts w:asciiTheme="minorHAnsi" w:hAnsiTheme="minorHAnsi" w:cstheme="minorHAnsi"/>
              <w:b/>
              <w:bCs/>
              <w:sz w:val="24"/>
              <w:szCs w:val="24"/>
              <w:lang w:val="en-US"/>
            </w:rPr>
          </w:pPr>
          <w:r w:rsidRPr="00ED48C9">
            <w:rPr>
              <w:rFonts w:asciiTheme="minorHAnsi" w:hAnsiTheme="minorHAnsi" w:cstheme="minorHAnsi"/>
              <w:b/>
              <w:sz w:val="24"/>
              <w:szCs w:val="24"/>
              <w:lang w:val="en-US"/>
            </w:rPr>
            <w:lastRenderedPageBreak/>
            <w:t xml:space="preserve">Installed Capacity and Production by Resources by the end of </w:t>
          </w:r>
          <w:r w:rsidR="003940D3" w:rsidRPr="00ED48C9">
            <w:rPr>
              <w:rFonts w:asciiTheme="minorHAnsi" w:hAnsiTheme="minorHAnsi" w:cstheme="minorHAnsi"/>
              <w:b/>
              <w:sz w:val="24"/>
              <w:szCs w:val="24"/>
              <w:lang w:val="en-US"/>
            </w:rPr>
            <w:t>2024</w:t>
          </w:r>
        </w:p>
        <w:tbl>
          <w:tblPr>
            <w:tblW w:w="9639" w:type="dxa"/>
            <w:tblInd w:w="-10" w:type="dxa"/>
            <w:tblCellMar>
              <w:left w:w="70" w:type="dxa"/>
              <w:right w:w="70" w:type="dxa"/>
            </w:tblCellMar>
            <w:tblLook w:val="04A0" w:firstRow="1" w:lastRow="0" w:firstColumn="1" w:lastColumn="0" w:noHBand="0" w:noVBand="1"/>
          </w:tblPr>
          <w:tblGrid>
            <w:gridCol w:w="2268"/>
            <w:gridCol w:w="1985"/>
            <w:gridCol w:w="1559"/>
            <w:gridCol w:w="2126"/>
            <w:gridCol w:w="1701"/>
          </w:tblGrid>
          <w:tr w:rsidR="002008D8" w:rsidRPr="00ED48C9" w14:paraId="552322D6" w14:textId="77777777" w:rsidTr="00AB04C4">
            <w:trPr>
              <w:trHeight w:val="870"/>
            </w:trPr>
            <w:tc>
              <w:tcPr>
                <w:tcW w:w="2268" w:type="dxa"/>
                <w:tcBorders>
                  <w:top w:val="single" w:sz="8" w:space="0" w:color="auto"/>
                  <w:left w:val="single" w:sz="8" w:space="0" w:color="auto"/>
                  <w:bottom w:val="single" w:sz="8" w:space="0" w:color="auto"/>
                  <w:right w:val="single" w:sz="8" w:space="0" w:color="auto"/>
                </w:tcBorders>
                <w:shd w:val="clear" w:color="000000" w:fill="FF5050"/>
                <w:vAlign w:val="center"/>
                <w:hideMark/>
              </w:tcPr>
              <w:p w14:paraId="6505587E" w14:textId="5DEB04D3" w:rsidR="002008D8" w:rsidRPr="00ED48C9" w:rsidRDefault="008A74C5" w:rsidP="00AB04C4">
                <w:pPr>
                  <w:spacing w:after="0" w:line="240" w:lineRule="auto"/>
                  <w:jc w:val="center"/>
                  <w:rPr>
                    <w:rFonts w:asciiTheme="minorHAnsi" w:eastAsia="Times New Roman" w:hAnsiTheme="minorHAnsi" w:cstheme="minorHAnsi"/>
                    <w:b/>
                    <w:bCs/>
                    <w:color w:val="FFFFFF" w:themeColor="background1"/>
                    <w:lang w:val="en-US" w:eastAsia="tr-TR"/>
                  </w:rPr>
                </w:pPr>
                <w:r w:rsidRPr="00ED48C9">
                  <w:rPr>
                    <w:rFonts w:asciiTheme="minorHAnsi" w:eastAsia="Times New Roman" w:hAnsiTheme="minorHAnsi" w:cstheme="minorHAnsi"/>
                    <w:b/>
                    <w:bCs/>
                    <w:color w:val="FFFFFF" w:themeColor="background1"/>
                    <w:lang w:val="en-US" w:eastAsia="tr-TR"/>
                  </w:rPr>
                  <w:t>RESOURCE</w:t>
                </w:r>
                <w:r w:rsidR="002008D8" w:rsidRPr="00ED48C9">
                  <w:rPr>
                    <w:rFonts w:asciiTheme="minorHAnsi" w:eastAsia="Times New Roman" w:hAnsiTheme="minorHAnsi" w:cstheme="minorHAnsi"/>
                    <w:b/>
                    <w:bCs/>
                    <w:color w:val="FFFFFF" w:themeColor="background1"/>
                    <w:lang w:val="en-US" w:eastAsia="tr-TR"/>
                  </w:rPr>
                  <w:t xml:space="preserve"> TYPE</w:t>
                </w:r>
              </w:p>
            </w:tc>
            <w:tc>
              <w:tcPr>
                <w:tcW w:w="1985" w:type="dxa"/>
                <w:tcBorders>
                  <w:top w:val="single" w:sz="8" w:space="0" w:color="auto"/>
                  <w:left w:val="nil"/>
                  <w:bottom w:val="single" w:sz="8" w:space="0" w:color="auto"/>
                  <w:right w:val="single" w:sz="8" w:space="0" w:color="auto"/>
                </w:tcBorders>
                <w:shd w:val="clear" w:color="000000" w:fill="FF5050"/>
                <w:vAlign w:val="center"/>
                <w:hideMark/>
              </w:tcPr>
              <w:p w14:paraId="1920D7F5" w14:textId="77777777" w:rsidR="002008D8" w:rsidRPr="00ED48C9" w:rsidRDefault="002008D8" w:rsidP="00AB04C4">
                <w:pPr>
                  <w:spacing w:after="0" w:line="240" w:lineRule="auto"/>
                  <w:jc w:val="center"/>
                  <w:rPr>
                    <w:rFonts w:asciiTheme="minorHAnsi" w:eastAsia="Times New Roman" w:hAnsiTheme="minorHAnsi" w:cstheme="minorHAnsi"/>
                    <w:b/>
                    <w:bCs/>
                    <w:color w:val="FFFFFF" w:themeColor="background1"/>
                    <w:lang w:val="en-US" w:eastAsia="tr-TR"/>
                  </w:rPr>
                </w:pPr>
                <w:r w:rsidRPr="00ED48C9">
                  <w:rPr>
                    <w:rFonts w:asciiTheme="minorHAnsi" w:eastAsia="Times New Roman" w:hAnsiTheme="minorHAnsi" w:cstheme="minorHAnsi"/>
                    <w:b/>
                    <w:bCs/>
                    <w:color w:val="FFFFFF" w:themeColor="background1"/>
                    <w:lang w:val="en-US" w:eastAsia="tr-TR"/>
                  </w:rPr>
                  <w:t>TOTAL INSTALLED CAPACITY* (MW)</w:t>
                </w:r>
              </w:p>
            </w:tc>
            <w:tc>
              <w:tcPr>
                <w:tcW w:w="1559" w:type="dxa"/>
                <w:tcBorders>
                  <w:top w:val="single" w:sz="8" w:space="0" w:color="auto"/>
                  <w:left w:val="nil"/>
                  <w:bottom w:val="single" w:sz="8" w:space="0" w:color="auto"/>
                  <w:right w:val="single" w:sz="8" w:space="0" w:color="auto"/>
                </w:tcBorders>
                <w:shd w:val="clear" w:color="000000" w:fill="FF5050"/>
                <w:vAlign w:val="center"/>
                <w:hideMark/>
              </w:tcPr>
              <w:p w14:paraId="1C0980FD" w14:textId="6DC3BFDF" w:rsidR="002008D8" w:rsidRPr="00ED48C9" w:rsidRDefault="008633AC" w:rsidP="00AB04C4">
                <w:pPr>
                  <w:spacing w:after="0" w:line="240" w:lineRule="auto"/>
                  <w:jc w:val="center"/>
                  <w:rPr>
                    <w:rFonts w:asciiTheme="minorHAnsi" w:eastAsia="Times New Roman" w:hAnsiTheme="minorHAnsi" w:cstheme="minorHAnsi"/>
                    <w:b/>
                    <w:bCs/>
                    <w:color w:val="FFFFFF" w:themeColor="background1"/>
                    <w:lang w:val="en-US" w:eastAsia="tr-TR"/>
                  </w:rPr>
                </w:pPr>
                <w:r w:rsidRPr="00ED48C9">
                  <w:rPr>
                    <w:rFonts w:asciiTheme="minorHAnsi" w:eastAsia="Times New Roman" w:hAnsiTheme="minorHAnsi" w:cstheme="minorHAnsi"/>
                    <w:b/>
                    <w:bCs/>
                    <w:color w:val="FFFFFF" w:themeColor="background1"/>
                    <w:lang w:val="en-US" w:eastAsia="tr-TR"/>
                  </w:rPr>
                  <w:t>SHARE</w:t>
                </w:r>
                <w:r w:rsidR="002008D8" w:rsidRPr="00ED48C9">
                  <w:rPr>
                    <w:rFonts w:asciiTheme="minorHAnsi" w:eastAsia="Times New Roman" w:hAnsiTheme="minorHAnsi" w:cstheme="minorHAnsi"/>
                    <w:b/>
                    <w:bCs/>
                    <w:color w:val="FFFFFF" w:themeColor="background1"/>
                    <w:lang w:val="en-US" w:eastAsia="tr-TR"/>
                  </w:rPr>
                  <w:t xml:space="preserve"> (%)</w:t>
                </w:r>
              </w:p>
            </w:tc>
            <w:tc>
              <w:tcPr>
                <w:tcW w:w="2126" w:type="dxa"/>
                <w:tcBorders>
                  <w:top w:val="single" w:sz="8" w:space="0" w:color="auto"/>
                  <w:left w:val="nil"/>
                  <w:bottom w:val="single" w:sz="8" w:space="0" w:color="auto"/>
                  <w:right w:val="single" w:sz="8" w:space="0" w:color="auto"/>
                </w:tcBorders>
                <w:shd w:val="clear" w:color="000000" w:fill="FF5050"/>
                <w:vAlign w:val="center"/>
                <w:hideMark/>
              </w:tcPr>
              <w:p w14:paraId="33A6191E" w14:textId="12E0D212" w:rsidR="002008D8" w:rsidRPr="00ED48C9" w:rsidRDefault="002008D8" w:rsidP="00AB04C4">
                <w:pPr>
                  <w:spacing w:after="0" w:line="240" w:lineRule="auto"/>
                  <w:jc w:val="center"/>
                  <w:rPr>
                    <w:rFonts w:asciiTheme="minorHAnsi" w:eastAsia="Times New Roman" w:hAnsiTheme="minorHAnsi" w:cstheme="minorHAnsi"/>
                    <w:b/>
                    <w:bCs/>
                    <w:color w:val="FFFFFF" w:themeColor="background1"/>
                    <w:lang w:val="en-US" w:eastAsia="tr-TR"/>
                  </w:rPr>
                </w:pPr>
                <w:r w:rsidRPr="00ED48C9">
                  <w:rPr>
                    <w:rFonts w:asciiTheme="minorHAnsi" w:eastAsia="Times New Roman" w:hAnsiTheme="minorHAnsi" w:cstheme="minorHAnsi"/>
                    <w:b/>
                    <w:bCs/>
                    <w:color w:val="FFFFFF" w:themeColor="background1"/>
                    <w:lang w:val="en-US" w:eastAsia="tr-TR"/>
                  </w:rPr>
                  <w:t>TOTAL</w:t>
                </w:r>
                <w:r w:rsidR="000E12E7" w:rsidRPr="00ED48C9">
                  <w:rPr>
                    <w:rFonts w:asciiTheme="minorHAnsi" w:eastAsia="Times New Roman" w:hAnsiTheme="minorHAnsi" w:cstheme="minorHAnsi"/>
                    <w:b/>
                    <w:bCs/>
                    <w:color w:val="FFFFFF" w:themeColor="background1"/>
                    <w:lang w:val="en-US" w:eastAsia="tr-TR"/>
                  </w:rPr>
                  <w:t xml:space="preserve"> </w:t>
                </w:r>
                <w:r w:rsidR="002C3C37" w:rsidRPr="00ED48C9">
                  <w:rPr>
                    <w:rFonts w:asciiTheme="minorHAnsi" w:eastAsia="Times New Roman" w:hAnsiTheme="minorHAnsi" w:cstheme="minorHAnsi"/>
                    <w:b/>
                    <w:bCs/>
                    <w:color w:val="FFFFFF" w:themeColor="background1"/>
                    <w:lang w:val="en-US" w:eastAsia="tr-TR"/>
                  </w:rPr>
                  <w:t xml:space="preserve">GENERATION* </w:t>
                </w:r>
                <w:r w:rsidRPr="00ED48C9">
                  <w:rPr>
                    <w:rFonts w:asciiTheme="minorHAnsi" w:eastAsia="Times New Roman" w:hAnsiTheme="minorHAnsi" w:cstheme="minorHAnsi"/>
                    <w:b/>
                    <w:bCs/>
                    <w:color w:val="FFFFFF" w:themeColor="background1"/>
                    <w:lang w:val="en-US" w:eastAsia="tr-TR"/>
                  </w:rPr>
                  <w:t>(</w:t>
                </w:r>
                <w:r w:rsidR="009F6BCB">
                  <w:rPr>
                    <w:rFonts w:asciiTheme="minorHAnsi" w:eastAsia="Times New Roman" w:hAnsiTheme="minorHAnsi" w:cstheme="minorHAnsi"/>
                    <w:b/>
                    <w:bCs/>
                    <w:color w:val="FFFFFF" w:themeColor="background1"/>
                    <w:lang w:val="en-US" w:eastAsia="tr-TR"/>
                  </w:rPr>
                  <w:t>G</w:t>
                </w:r>
                <w:r w:rsidRPr="00ED48C9">
                  <w:rPr>
                    <w:rFonts w:asciiTheme="minorHAnsi" w:eastAsia="Times New Roman" w:hAnsiTheme="minorHAnsi" w:cstheme="minorHAnsi"/>
                    <w:b/>
                    <w:bCs/>
                    <w:color w:val="FFFFFF" w:themeColor="background1"/>
                    <w:lang w:val="en-US" w:eastAsia="tr-TR"/>
                  </w:rPr>
                  <w:t>Wh)</w:t>
                </w:r>
              </w:p>
            </w:tc>
            <w:tc>
              <w:tcPr>
                <w:tcW w:w="1701" w:type="dxa"/>
                <w:tcBorders>
                  <w:top w:val="single" w:sz="8" w:space="0" w:color="auto"/>
                  <w:left w:val="nil"/>
                  <w:bottom w:val="single" w:sz="8" w:space="0" w:color="auto"/>
                  <w:right w:val="single" w:sz="8" w:space="0" w:color="auto"/>
                </w:tcBorders>
                <w:shd w:val="clear" w:color="000000" w:fill="FF5050"/>
                <w:vAlign w:val="center"/>
                <w:hideMark/>
              </w:tcPr>
              <w:p w14:paraId="061E5803" w14:textId="2E8B85C3" w:rsidR="002008D8" w:rsidRPr="00ED48C9" w:rsidRDefault="008633AC" w:rsidP="00AB04C4">
                <w:pPr>
                  <w:spacing w:after="0" w:line="240" w:lineRule="auto"/>
                  <w:jc w:val="center"/>
                  <w:rPr>
                    <w:rFonts w:asciiTheme="minorHAnsi" w:eastAsia="Times New Roman" w:hAnsiTheme="minorHAnsi" w:cstheme="minorHAnsi"/>
                    <w:b/>
                    <w:bCs/>
                    <w:color w:val="FFFFFF" w:themeColor="background1"/>
                    <w:lang w:val="en-US" w:eastAsia="tr-TR"/>
                  </w:rPr>
                </w:pPr>
                <w:r w:rsidRPr="00ED48C9">
                  <w:rPr>
                    <w:rFonts w:asciiTheme="minorHAnsi" w:eastAsia="Times New Roman" w:hAnsiTheme="minorHAnsi" w:cstheme="minorHAnsi"/>
                    <w:b/>
                    <w:bCs/>
                    <w:color w:val="FFFFFF" w:themeColor="background1"/>
                    <w:lang w:val="en-US" w:eastAsia="tr-TR"/>
                  </w:rPr>
                  <w:t>SHARE</w:t>
                </w:r>
                <w:r w:rsidR="002008D8" w:rsidRPr="00ED48C9">
                  <w:rPr>
                    <w:rFonts w:asciiTheme="minorHAnsi" w:eastAsia="Times New Roman" w:hAnsiTheme="minorHAnsi" w:cstheme="minorHAnsi"/>
                    <w:b/>
                    <w:bCs/>
                    <w:color w:val="FFFFFF" w:themeColor="background1"/>
                    <w:lang w:val="en-US" w:eastAsia="tr-TR"/>
                  </w:rPr>
                  <w:t xml:space="preserve"> (%)</w:t>
                </w:r>
              </w:p>
            </w:tc>
          </w:tr>
          <w:tr w:rsidR="003940D3" w:rsidRPr="00ED48C9" w14:paraId="5A0A9D49" w14:textId="77777777" w:rsidTr="00AB04C4">
            <w:trPr>
              <w:trHeight w:val="330"/>
            </w:trPr>
            <w:tc>
              <w:tcPr>
                <w:tcW w:w="2268" w:type="dxa"/>
                <w:tcBorders>
                  <w:top w:val="nil"/>
                  <w:left w:val="single" w:sz="8" w:space="0" w:color="auto"/>
                  <w:bottom w:val="single" w:sz="8" w:space="0" w:color="auto"/>
                  <w:right w:val="single" w:sz="8" w:space="0" w:color="auto"/>
                </w:tcBorders>
                <w:shd w:val="clear" w:color="000000" w:fill="FF9999"/>
                <w:hideMark/>
              </w:tcPr>
              <w:p w14:paraId="3FFC4AFA" w14:textId="77777777" w:rsidR="003940D3" w:rsidRPr="00ED48C9" w:rsidRDefault="003940D3" w:rsidP="003940D3">
                <w:pPr>
                  <w:spacing w:after="0" w:line="240" w:lineRule="auto"/>
                  <w:rPr>
                    <w:rFonts w:asciiTheme="minorHAnsi" w:eastAsia="Times New Roman" w:hAnsiTheme="minorHAnsi" w:cstheme="minorHAnsi"/>
                    <w:color w:val="000000"/>
                    <w:lang w:val="en-US" w:eastAsia="tr-TR"/>
                  </w:rPr>
                </w:pPr>
                <w:r w:rsidRPr="00ED48C9">
                  <w:rPr>
                    <w:rFonts w:asciiTheme="minorHAnsi" w:hAnsiTheme="minorHAnsi" w:cstheme="minorHAnsi"/>
                    <w:lang w:val="en-US"/>
                  </w:rPr>
                  <w:t>HYDRAULIC</w:t>
                </w:r>
              </w:p>
            </w:tc>
            <w:tc>
              <w:tcPr>
                <w:tcW w:w="1985" w:type="dxa"/>
                <w:tcBorders>
                  <w:top w:val="nil"/>
                  <w:left w:val="nil"/>
                  <w:bottom w:val="single" w:sz="8" w:space="0" w:color="auto"/>
                  <w:right w:val="single" w:sz="8" w:space="0" w:color="auto"/>
                </w:tcBorders>
                <w:shd w:val="clear" w:color="000000" w:fill="FFFFFF"/>
                <w:vAlign w:val="center"/>
                <w:hideMark/>
              </w:tcPr>
              <w:p w14:paraId="4CD52D7D" w14:textId="2213BA9E" w:rsidR="003940D3" w:rsidRPr="00ED48C9" w:rsidRDefault="003940D3" w:rsidP="003940D3">
                <w:pPr>
                  <w:spacing w:after="0" w:line="240" w:lineRule="auto"/>
                  <w:jc w:val="right"/>
                  <w:rPr>
                    <w:rFonts w:asciiTheme="minorHAnsi" w:eastAsia="Times New Roman" w:hAnsiTheme="minorHAnsi" w:cstheme="minorHAnsi"/>
                    <w:color w:val="000000"/>
                    <w:lang w:val="en-US" w:eastAsia="tr-TR"/>
                  </w:rPr>
                </w:pPr>
                <w:r w:rsidRPr="00ED48C9">
                  <w:rPr>
                    <w:rFonts w:asciiTheme="minorHAnsi" w:eastAsia="Times New Roman" w:hAnsiTheme="minorHAnsi" w:cstheme="minorHAnsi"/>
                    <w:color w:val="000000"/>
                    <w:lang w:eastAsia="tr-TR" w:bidi="ar-SA"/>
                  </w:rPr>
                  <w:t>32.202,96</w:t>
                </w:r>
              </w:p>
            </w:tc>
            <w:tc>
              <w:tcPr>
                <w:tcW w:w="1559" w:type="dxa"/>
                <w:tcBorders>
                  <w:top w:val="nil"/>
                  <w:left w:val="nil"/>
                  <w:bottom w:val="single" w:sz="8" w:space="0" w:color="auto"/>
                  <w:right w:val="single" w:sz="8" w:space="0" w:color="auto"/>
                </w:tcBorders>
                <w:shd w:val="clear" w:color="000000" w:fill="FFFFFF"/>
                <w:vAlign w:val="center"/>
                <w:hideMark/>
              </w:tcPr>
              <w:p w14:paraId="293EF7FE" w14:textId="77293963" w:rsidR="003940D3" w:rsidRPr="00ED48C9" w:rsidRDefault="003940D3" w:rsidP="003940D3">
                <w:pPr>
                  <w:spacing w:after="0" w:line="240" w:lineRule="auto"/>
                  <w:jc w:val="center"/>
                  <w:rPr>
                    <w:rFonts w:asciiTheme="minorHAnsi" w:eastAsia="Times New Roman" w:hAnsiTheme="minorHAnsi" w:cstheme="minorHAnsi"/>
                    <w:color w:val="000000"/>
                    <w:lang w:val="en-US" w:eastAsia="tr-TR"/>
                  </w:rPr>
                </w:pPr>
                <w:r w:rsidRPr="00ED48C9">
                  <w:rPr>
                    <w:rFonts w:asciiTheme="minorHAnsi" w:eastAsia="Times New Roman" w:hAnsiTheme="minorHAnsi" w:cstheme="minorHAnsi"/>
                    <w:color w:val="000000"/>
                    <w:lang w:eastAsia="tr-TR" w:bidi="ar-SA"/>
                  </w:rPr>
                  <w:t>27,78</w:t>
                </w:r>
              </w:p>
            </w:tc>
            <w:tc>
              <w:tcPr>
                <w:tcW w:w="2126" w:type="dxa"/>
                <w:tcBorders>
                  <w:top w:val="nil"/>
                  <w:left w:val="nil"/>
                  <w:bottom w:val="single" w:sz="8" w:space="0" w:color="auto"/>
                  <w:right w:val="single" w:sz="8" w:space="0" w:color="auto"/>
                </w:tcBorders>
                <w:shd w:val="clear" w:color="000000" w:fill="FFFFFF"/>
                <w:vAlign w:val="center"/>
                <w:hideMark/>
              </w:tcPr>
              <w:p w14:paraId="6FBC8E1B" w14:textId="197298E0" w:rsidR="003940D3" w:rsidRPr="00ED48C9" w:rsidRDefault="003940D3" w:rsidP="003940D3">
                <w:pPr>
                  <w:spacing w:after="0" w:line="240" w:lineRule="auto"/>
                  <w:jc w:val="right"/>
                  <w:rPr>
                    <w:rFonts w:asciiTheme="minorHAnsi" w:eastAsia="Times New Roman" w:hAnsiTheme="minorHAnsi" w:cstheme="minorHAnsi"/>
                    <w:color w:val="000000"/>
                    <w:lang w:val="en-US" w:eastAsia="tr-TR"/>
                  </w:rPr>
                </w:pPr>
                <w:r w:rsidRPr="00ED48C9">
                  <w:rPr>
                    <w:rFonts w:asciiTheme="minorHAnsi" w:eastAsia="Times New Roman" w:hAnsiTheme="minorHAnsi" w:cstheme="minorHAnsi"/>
                    <w:color w:val="000000"/>
                    <w:lang w:eastAsia="tr-TR" w:bidi="ar-SA"/>
                  </w:rPr>
                  <w:t>74.881,58</w:t>
                </w:r>
              </w:p>
            </w:tc>
            <w:tc>
              <w:tcPr>
                <w:tcW w:w="1701" w:type="dxa"/>
                <w:tcBorders>
                  <w:top w:val="nil"/>
                  <w:left w:val="nil"/>
                  <w:bottom w:val="single" w:sz="8" w:space="0" w:color="auto"/>
                  <w:right w:val="single" w:sz="8" w:space="0" w:color="auto"/>
                </w:tcBorders>
                <w:shd w:val="clear" w:color="000000" w:fill="FFFFFF"/>
                <w:vAlign w:val="center"/>
                <w:hideMark/>
              </w:tcPr>
              <w:p w14:paraId="2FA4A2E9" w14:textId="5579720C" w:rsidR="003940D3" w:rsidRPr="00ED48C9" w:rsidRDefault="003940D3" w:rsidP="003940D3">
                <w:pPr>
                  <w:spacing w:after="0" w:line="240" w:lineRule="auto"/>
                  <w:jc w:val="center"/>
                  <w:rPr>
                    <w:rFonts w:asciiTheme="minorHAnsi" w:eastAsia="Times New Roman" w:hAnsiTheme="minorHAnsi" w:cstheme="minorHAnsi"/>
                    <w:color w:val="000000"/>
                    <w:lang w:val="en-US" w:eastAsia="tr-TR"/>
                  </w:rPr>
                </w:pPr>
                <w:r w:rsidRPr="00ED48C9">
                  <w:rPr>
                    <w:rFonts w:asciiTheme="minorHAnsi" w:eastAsia="Times New Roman" w:hAnsiTheme="minorHAnsi" w:cstheme="minorHAnsi"/>
                    <w:color w:val="000000"/>
                    <w:lang w:eastAsia="tr-TR" w:bidi="ar-SA"/>
                  </w:rPr>
                  <w:t>21,57</w:t>
                </w:r>
              </w:p>
            </w:tc>
          </w:tr>
          <w:tr w:rsidR="003940D3" w:rsidRPr="00ED48C9" w14:paraId="0CC13FE3" w14:textId="77777777" w:rsidTr="00AB04C4">
            <w:trPr>
              <w:trHeight w:val="330"/>
            </w:trPr>
            <w:tc>
              <w:tcPr>
                <w:tcW w:w="2268" w:type="dxa"/>
                <w:tcBorders>
                  <w:top w:val="nil"/>
                  <w:left w:val="single" w:sz="8" w:space="0" w:color="auto"/>
                  <w:bottom w:val="single" w:sz="8" w:space="0" w:color="auto"/>
                  <w:right w:val="single" w:sz="8" w:space="0" w:color="auto"/>
                </w:tcBorders>
                <w:shd w:val="clear" w:color="000000" w:fill="FF9999"/>
                <w:hideMark/>
              </w:tcPr>
              <w:p w14:paraId="6440CEC9" w14:textId="77777777" w:rsidR="003940D3" w:rsidRPr="00ED48C9" w:rsidRDefault="003940D3" w:rsidP="003940D3">
                <w:pPr>
                  <w:spacing w:after="0" w:line="240" w:lineRule="auto"/>
                  <w:rPr>
                    <w:rFonts w:asciiTheme="minorHAnsi" w:eastAsia="Times New Roman" w:hAnsiTheme="minorHAnsi" w:cstheme="minorHAnsi"/>
                    <w:color w:val="000000"/>
                    <w:lang w:val="en-US" w:eastAsia="tr-TR"/>
                  </w:rPr>
                </w:pPr>
                <w:r w:rsidRPr="00ED48C9">
                  <w:rPr>
                    <w:rFonts w:asciiTheme="minorHAnsi" w:hAnsiTheme="minorHAnsi" w:cstheme="minorHAnsi"/>
                    <w:lang w:val="en-US"/>
                  </w:rPr>
                  <w:t>WIND</w:t>
                </w:r>
              </w:p>
            </w:tc>
            <w:tc>
              <w:tcPr>
                <w:tcW w:w="1985" w:type="dxa"/>
                <w:tcBorders>
                  <w:top w:val="nil"/>
                  <w:left w:val="nil"/>
                  <w:bottom w:val="single" w:sz="8" w:space="0" w:color="auto"/>
                  <w:right w:val="single" w:sz="8" w:space="0" w:color="auto"/>
                </w:tcBorders>
                <w:shd w:val="clear" w:color="000000" w:fill="FFFFFF"/>
                <w:vAlign w:val="center"/>
                <w:hideMark/>
              </w:tcPr>
              <w:p w14:paraId="2549E9FC" w14:textId="7318BD75" w:rsidR="003940D3" w:rsidRPr="00ED48C9" w:rsidRDefault="003940D3" w:rsidP="003940D3">
                <w:pPr>
                  <w:spacing w:after="0" w:line="240" w:lineRule="auto"/>
                  <w:jc w:val="right"/>
                  <w:rPr>
                    <w:rFonts w:asciiTheme="minorHAnsi" w:eastAsia="Times New Roman" w:hAnsiTheme="minorHAnsi" w:cstheme="minorHAnsi"/>
                    <w:color w:val="000000"/>
                    <w:lang w:val="en-US" w:eastAsia="tr-TR"/>
                  </w:rPr>
                </w:pPr>
                <w:r w:rsidRPr="00ED48C9">
                  <w:rPr>
                    <w:rFonts w:asciiTheme="minorHAnsi" w:eastAsia="Times New Roman" w:hAnsiTheme="minorHAnsi" w:cstheme="minorHAnsi"/>
                    <w:color w:val="000000"/>
                    <w:lang w:eastAsia="tr-TR" w:bidi="ar-SA"/>
                  </w:rPr>
                  <w:t>12.862,79</w:t>
                </w:r>
              </w:p>
            </w:tc>
            <w:tc>
              <w:tcPr>
                <w:tcW w:w="1559" w:type="dxa"/>
                <w:tcBorders>
                  <w:top w:val="nil"/>
                  <w:left w:val="nil"/>
                  <w:bottom w:val="single" w:sz="8" w:space="0" w:color="auto"/>
                  <w:right w:val="single" w:sz="8" w:space="0" w:color="auto"/>
                </w:tcBorders>
                <w:shd w:val="clear" w:color="000000" w:fill="FFFFFF"/>
                <w:vAlign w:val="center"/>
                <w:hideMark/>
              </w:tcPr>
              <w:p w14:paraId="1FA230C8" w14:textId="23421478" w:rsidR="003940D3" w:rsidRPr="00ED48C9" w:rsidRDefault="003940D3" w:rsidP="003940D3">
                <w:pPr>
                  <w:spacing w:after="0" w:line="240" w:lineRule="auto"/>
                  <w:jc w:val="center"/>
                  <w:rPr>
                    <w:rFonts w:asciiTheme="minorHAnsi" w:eastAsia="Times New Roman" w:hAnsiTheme="minorHAnsi" w:cstheme="minorHAnsi"/>
                    <w:color w:val="000000"/>
                    <w:lang w:val="en-US" w:eastAsia="tr-TR"/>
                  </w:rPr>
                </w:pPr>
                <w:r w:rsidRPr="00ED48C9">
                  <w:rPr>
                    <w:rFonts w:asciiTheme="minorHAnsi" w:eastAsia="Times New Roman" w:hAnsiTheme="minorHAnsi" w:cstheme="minorHAnsi"/>
                    <w:color w:val="000000"/>
                    <w:lang w:eastAsia="tr-TR" w:bidi="ar-SA"/>
                  </w:rPr>
                  <w:t>11,09</w:t>
                </w:r>
              </w:p>
            </w:tc>
            <w:tc>
              <w:tcPr>
                <w:tcW w:w="2126" w:type="dxa"/>
                <w:tcBorders>
                  <w:top w:val="nil"/>
                  <w:left w:val="nil"/>
                  <w:bottom w:val="single" w:sz="8" w:space="0" w:color="auto"/>
                  <w:right w:val="single" w:sz="8" w:space="0" w:color="auto"/>
                </w:tcBorders>
                <w:shd w:val="clear" w:color="000000" w:fill="FFFFFF"/>
                <w:vAlign w:val="center"/>
                <w:hideMark/>
              </w:tcPr>
              <w:p w14:paraId="2C362008" w14:textId="6AF3BBBF" w:rsidR="003940D3" w:rsidRPr="00ED48C9" w:rsidRDefault="003940D3" w:rsidP="003940D3">
                <w:pPr>
                  <w:spacing w:after="0" w:line="240" w:lineRule="auto"/>
                  <w:jc w:val="right"/>
                  <w:rPr>
                    <w:rFonts w:asciiTheme="minorHAnsi" w:eastAsia="Times New Roman" w:hAnsiTheme="minorHAnsi" w:cstheme="minorHAnsi"/>
                    <w:color w:val="000000"/>
                    <w:lang w:val="en-US" w:eastAsia="tr-TR"/>
                  </w:rPr>
                </w:pPr>
                <w:r w:rsidRPr="00ED48C9">
                  <w:rPr>
                    <w:rFonts w:asciiTheme="minorHAnsi" w:eastAsia="Times New Roman" w:hAnsiTheme="minorHAnsi" w:cstheme="minorHAnsi"/>
                    <w:color w:val="000000"/>
                    <w:lang w:eastAsia="tr-TR" w:bidi="ar-SA"/>
                  </w:rPr>
                  <w:t>36.628,89</w:t>
                </w:r>
              </w:p>
            </w:tc>
            <w:tc>
              <w:tcPr>
                <w:tcW w:w="1701" w:type="dxa"/>
                <w:tcBorders>
                  <w:top w:val="nil"/>
                  <w:left w:val="nil"/>
                  <w:bottom w:val="single" w:sz="8" w:space="0" w:color="auto"/>
                  <w:right w:val="single" w:sz="8" w:space="0" w:color="auto"/>
                </w:tcBorders>
                <w:shd w:val="clear" w:color="000000" w:fill="FFFFFF"/>
                <w:vAlign w:val="center"/>
                <w:hideMark/>
              </w:tcPr>
              <w:p w14:paraId="33778F4D" w14:textId="13C8055F" w:rsidR="003940D3" w:rsidRPr="00ED48C9" w:rsidRDefault="003940D3" w:rsidP="003940D3">
                <w:pPr>
                  <w:spacing w:after="0" w:line="240" w:lineRule="auto"/>
                  <w:jc w:val="center"/>
                  <w:rPr>
                    <w:rFonts w:asciiTheme="minorHAnsi" w:eastAsia="Times New Roman" w:hAnsiTheme="minorHAnsi" w:cstheme="minorHAnsi"/>
                    <w:color w:val="000000"/>
                    <w:lang w:val="en-US" w:eastAsia="tr-TR"/>
                  </w:rPr>
                </w:pPr>
                <w:r w:rsidRPr="00ED48C9">
                  <w:rPr>
                    <w:rFonts w:asciiTheme="minorHAnsi" w:eastAsia="Times New Roman" w:hAnsiTheme="minorHAnsi" w:cstheme="minorHAnsi"/>
                    <w:color w:val="000000"/>
                    <w:lang w:eastAsia="tr-TR" w:bidi="ar-SA"/>
                  </w:rPr>
                  <w:t>10,55</w:t>
                </w:r>
              </w:p>
            </w:tc>
          </w:tr>
          <w:tr w:rsidR="003940D3" w:rsidRPr="00ED48C9" w14:paraId="3FD1E33D" w14:textId="77777777" w:rsidTr="00AB04C4">
            <w:trPr>
              <w:trHeight w:val="330"/>
            </w:trPr>
            <w:tc>
              <w:tcPr>
                <w:tcW w:w="2268" w:type="dxa"/>
                <w:tcBorders>
                  <w:top w:val="nil"/>
                  <w:left w:val="single" w:sz="8" w:space="0" w:color="auto"/>
                  <w:bottom w:val="single" w:sz="8" w:space="0" w:color="auto"/>
                  <w:right w:val="single" w:sz="8" w:space="0" w:color="auto"/>
                </w:tcBorders>
                <w:shd w:val="clear" w:color="000000" w:fill="FF9999"/>
                <w:hideMark/>
              </w:tcPr>
              <w:p w14:paraId="6CBCA2CE" w14:textId="24641C86" w:rsidR="003940D3" w:rsidRPr="00ED48C9" w:rsidRDefault="003940D3" w:rsidP="003940D3">
                <w:pPr>
                  <w:spacing w:after="0" w:line="240" w:lineRule="auto"/>
                  <w:rPr>
                    <w:rFonts w:asciiTheme="minorHAnsi" w:eastAsia="Times New Roman" w:hAnsiTheme="minorHAnsi" w:cstheme="minorHAnsi"/>
                    <w:color w:val="000000"/>
                    <w:lang w:val="en-US" w:eastAsia="tr-TR"/>
                  </w:rPr>
                </w:pPr>
                <w:r w:rsidRPr="00ED48C9">
                  <w:rPr>
                    <w:rFonts w:asciiTheme="minorHAnsi" w:eastAsia="Times New Roman" w:hAnsiTheme="minorHAnsi" w:cstheme="minorHAnsi"/>
                    <w:color w:val="000000"/>
                    <w:lang w:val="en-US" w:eastAsia="tr-TR"/>
                  </w:rPr>
                  <w:t>SOLAR</w:t>
                </w:r>
              </w:p>
            </w:tc>
            <w:tc>
              <w:tcPr>
                <w:tcW w:w="1985" w:type="dxa"/>
                <w:tcBorders>
                  <w:top w:val="nil"/>
                  <w:left w:val="nil"/>
                  <w:bottom w:val="single" w:sz="8" w:space="0" w:color="auto"/>
                  <w:right w:val="single" w:sz="8" w:space="0" w:color="auto"/>
                </w:tcBorders>
                <w:shd w:val="clear" w:color="000000" w:fill="FFFFFF"/>
                <w:vAlign w:val="center"/>
                <w:hideMark/>
              </w:tcPr>
              <w:p w14:paraId="1BBEB3A5" w14:textId="61DF1F55" w:rsidR="003940D3" w:rsidRPr="00ED48C9" w:rsidRDefault="003940D3" w:rsidP="003940D3">
                <w:pPr>
                  <w:spacing w:after="0" w:line="240" w:lineRule="auto"/>
                  <w:jc w:val="right"/>
                  <w:rPr>
                    <w:rFonts w:asciiTheme="minorHAnsi" w:eastAsia="Times New Roman" w:hAnsiTheme="minorHAnsi" w:cstheme="minorHAnsi"/>
                    <w:color w:val="000000"/>
                    <w:lang w:val="en-US" w:eastAsia="tr-TR"/>
                  </w:rPr>
                </w:pPr>
                <w:r w:rsidRPr="00ED48C9">
                  <w:rPr>
                    <w:rFonts w:asciiTheme="minorHAnsi" w:eastAsia="Times New Roman" w:hAnsiTheme="minorHAnsi" w:cstheme="minorHAnsi"/>
                    <w:color w:val="000000"/>
                    <w:lang w:eastAsia="tr-TR" w:bidi="ar-SA"/>
                  </w:rPr>
                  <w:t>19.909,68</w:t>
                </w:r>
              </w:p>
            </w:tc>
            <w:tc>
              <w:tcPr>
                <w:tcW w:w="1559" w:type="dxa"/>
                <w:tcBorders>
                  <w:top w:val="nil"/>
                  <w:left w:val="nil"/>
                  <w:bottom w:val="single" w:sz="8" w:space="0" w:color="auto"/>
                  <w:right w:val="single" w:sz="8" w:space="0" w:color="auto"/>
                </w:tcBorders>
                <w:shd w:val="clear" w:color="000000" w:fill="FFFFFF"/>
                <w:vAlign w:val="center"/>
                <w:hideMark/>
              </w:tcPr>
              <w:p w14:paraId="7DFE8FB0" w14:textId="73657287" w:rsidR="003940D3" w:rsidRPr="00ED48C9" w:rsidRDefault="003940D3" w:rsidP="003940D3">
                <w:pPr>
                  <w:spacing w:after="0" w:line="240" w:lineRule="auto"/>
                  <w:jc w:val="center"/>
                  <w:rPr>
                    <w:rFonts w:asciiTheme="minorHAnsi" w:eastAsia="Times New Roman" w:hAnsiTheme="minorHAnsi" w:cstheme="minorHAnsi"/>
                    <w:color w:val="000000"/>
                    <w:lang w:val="en-US" w:eastAsia="tr-TR"/>
                  </w:rPr>
                </w:pPr>
                <w:r w:rsidRPr="00ED48C9">
                  <w:rPr>
                    <w:rFonts w:asciiTheme="minorHAnsi" w:eastAsia="Times New Roman" w:hAnsiTheme="minorHAnsi" w:cstheme="minorHAnsi"/>
                    <w:color w:val="000000"/>
                    <w:lang w:eastAsia="tr-TR" w:bidi="ar-SA"/>
                  </w:rPr>
                  <w:t>17,17</w:t>
                </w:r>
              </w:p>
            </w:tc>
            <w:tc>
              <w:tcPr>
                <w:tcW w:w="2126" w:type="dxa"/>
                <w:tcBorders>
                  <w:top w:val="nil"/>
                  <w:left w:val="nil"/>
                  <w:bottom w:val="single" w:sz="8" w:space="0" w:color="auto"/>
                  <w:right w:val="single" w:sz="8" w:space="0" w:color="auto"/>
                </w:tcBorders>
                <w:shd w:val="clear" w:color="000000" w:fill="FFFFFF"/>
                <w:vAlign w:val="center"/>
                <w:hideMark/>
              </w:tcPr>
              <w:p w14:paraId="29DB4F78" w14:textId="73CF2737" w:rsidR="003940D3" w:rsidRPr="00ED48C9" w:rsidRDefault="003940D3" w:rsidP="003940D3">
                <w:pPr>
                  <w:spacing w:after="0" w:line="240" w:lineRule="auto"/>
                  <w:jc w:val="right"/>
                  <w:rPr>
                    <w:rFonts w:asciiTheme="minorHAnsi" w:eastAsia="Times New Roman" w:hAnsiTheme="minorHAnsi" w:cstheme="minorHAnsi"/>
                    <w:color w:val="000000"/>
                    <w:lang w:val="en-US" w:eastAsia="tr-TR"/>
                  </w:rPr>
                </w:pPr>
                <w:r w:rsidRPr="00ED48C9">
                  <w:rPr>
                    <w:rFonts w:asciiTheme="minorHAnsi" w:eastAsia="Times New Roman" w:hAnsiTheme="minorHAnsi" w:cstheme="minorHAnsi"/>
                    <w:color w:val="000000"/>
                    <w:lang w:eastAsia="tr-TR" w:bidi="ar-SA"/>
                  </w:rPr>
                  <w:t>25.894,53</w:t>
                </w:r>
              </w:p>
            </w:tc>
            <w:tc>
              <w:tcPr>
                <w:tcW w:w="1701" w:type="dxa"/>
                <w:tcBorders>
                  <w:top w:val="nil"/>
                  <w:left w:val="nil"/>
                  <w:bottom w:val="single" w:sz="8" w:space="0" w:color="auto"/>
                  <w:right w:val="single" w:sz="8" w:space="0" w:color="auto"/>
                </w:tcBorders>
                <w:shd w:val="clear" w:color="000000" w:fill="FFFFFF"/>
                <w:vAlign w:val="center"/>
                <w:hideMark/>
              </w:tcPr>
              <w:p w14:paraId="5D84843C" w14:textId="0E9E2B57" w:rsidR="003940D3" w:rsidRPr="00ED48C9" w:rsidRDefault="003940D3" w:rsidP="003940D3">
                <w:pPr>
                  <w:spacing w:after="0" w:line="240" w:lineRule="auto"/>
                  <w:jc w:val="center"/>
                  <w:rPr>
                    <w:rFonts w:asciiTheme="minorHAnsi" w:eastAsia="Times New Roman" w:hAnsiTheme="minorHAnsi" w:cstheme="minorHAnsi"/>
                    <w:color w:val="000000"/>
                    <w:lang w:val="en-US" w:eastAsia="tr-TR"/>
                  </w:rPr>
                </w:pPr>
                <w:r w:rsidRPr="00ED48C9">
                  <w:rPr>
                    <w:rFonts w:asciiTheme="minorHAnsi" w:eastAsia="Times New Roman" w:hAnsiTheme="minorHAnsi" w:cstheme="minorHAnsi"/>
                    <w:color w:val="000000"/>
                    <w:lang w:eastAsia="tr-TR" w:bidi="ar-SA"/>
                  </w:rPr>
                  <w:t>7,46</w:t>
                </w:r>
              </w:p>
            </w:tc>
          </w:tr>
          <w:tr w:rsidR="003940D3" w:rsidRPr="00ED48C9" w14:paraId="7EFBCBD0" w14:textId="77777777" w:rsidTr="00AB04C4">
            <w:trPr>
              <w:trHeight w:val="330"/>
            </w:trPr>
            <w:tc>
              <w:tcPr>
                <w:tcW w:w="2268" w:type="dxa"/>
                <w:tcBorders>
                  <w:top w:val="nil"/>
                  <w:left w:val="single" w:sz="8" w:space="0" w:color="auto"/>
                  <w:bottom w:val="single" w:sz="8" w:space="0" w:color="auto"/>
                  <w:right w:val="single" w:sz="8" w:space="0" w:color="auto"/>
                </w:tcBorders>
                <w:shd w:val="clear" w:color="000000" w:fill="FF9999"/>
                <w:hideMark/>
              </w:tcPr>
              <w:p w14:paraId="72077525" w14:textId="77777777" w:rsidR="003940D3" w:rsidRPr="00ED48C9" w:rsidRDefault="003940D3" w:rsidP="003940D3">
                <w:pPr>
                  <w:spacing w:after="0" w:line="240" w:lineRule="auto"/>
                  <w:rPr>
                    <w:rFonts w:asciiTheme="minorHAnsi" w:eastAsia="Times New Roman" w:hAnsiTheme="minorHAnsi" w:cstheme="minorHAnsi"/>
                    <w:color w:val="000000"/>
                    <w:lang w:val="en-US" w:eastAsia="tr-TR"/>
                  </w:rPr>
                </w:pPr>
                <w:r w:rsidRPr="00ED48C9">
                  <w:rPr>
                    <w:rFonts w:asciiTheme="minorHAnsi" w:hAnsiTheme="minorHAnsi" w:cstheme="minorHAnsi"/>
                    <w:lang w:val="en-US"/>
                  </w:rPr>
                  <w:t>BIOMASS</w:t>
                </w:r>
              </w:p>
            </w:tc>
            <w:tc>
              <w:tcPr>
                <w:tcW w:w="1985" w:type="dxa"/>
                <w:tcBorders>
                  <w:top w:val="nil"/>
                  <w:left w:val="nil"/>
                  <w:bottom w:val="single" w:sz="8" w:space="0" w:color="auto"/>
                  <w:right w:val="single" w:sz="8" w:space="0" w:color="auto"/>
                </w:tcBorders>
                <w:shd w:val="clear" w:color="000000" w:fill="FFFFFF"/>
                <w:vAlign w:val="center"/>
                <w:hideMark/>
              </w:tcPr>
              <w:p w14:paraId="2326126A" w14:textId="1B85D65F" w:rsidR="003940D3" w:rsidRPr="00ED48C9" w:rsidRDefault="003940D3" w:rsidP="003940D3">
                <w:pPr>
                  <w:spacing w:after="0" w:line="240" w:lineRule="auto"/>
                  <w:jc w:val="right"/>
                  <w:rPr>
                    <w:rFonts w:asciiTheme="minorHAnsi" w:eastAsia="Times New Roman" w:hAnsiTheme="minorHAnsi" w:cstheme="minorHAnsi"/>
                    <w:color w:val="000000"/>
                    <w:lang w:val="en-US" w:eastAsia="tr-TR"/>
                  </w:rPr>
                </w:pPr>
                <w:r w:rsidRPr="00ED48C9">
                  <w:rPr>
                    <w:rFonts w:asciiTheme="minorHAnsi" w:eastAsia="Times New Roman" w:hAnsiTheme="minorHAnsi" w:cstheme="minorHAnsi"/>
                    <w:color w:val="000000"/>
                    <w:lang w:eastAsia="tr-TR" w:bidi="ar-SA"/>
                  </w:rPr>
                  <w:t>2.122,94</w:t>
                </w:r>
              </w:p>
            </w:tc>
            <w:tc>
              <w:tcPr>
                <w:tcW w:w="1559" w:type="dxa"/>
                <w:tcBorders>
                  <w:top w:val="nil"/>
                  <w:left w:val="nil"/>
                  <w:bottom w:val="single" w:sz="8" w:space="0" w:color="auto"/>
                  <w:right w:val="single" w:sz="8" w:space="0" w:color="auto"/>
                </w:tcBorders>
                <w:shd w:val="clear" w:color="000000" w:fill="FFFFFF"/>
                <w:vAlign w:val="center"/>
                <w:hideMark/>
              </w:tcPr>
              <w:p w14:paraId="069D3DA9" w14:textId="09F2C44A" w:rsidR="003940D3" w:rsidRPr="00ED48C9" w:rsidRDefault="003940D3" w:rsidP="003940D3">
                <w:pPr>
                  <w:spacing w:after="0" w:line="240" w:lineRule="auto"/>
                  <w:jc w:val="center"/>
                  <w:rPr>
                    <w:rFonts w:asciiTheme="minorHAnsi" w:eastAsia="Times New Roman" w:hAnsiTheme="minorHAnsi" w:cstheme="minorHAnsi"/>
                    <w:color w:val="000000"/>
                    <w:lang w:val="en-US" w:eastAsia="tr-TR"/>
                  </w:rPr>
                </w:pPr>
                <w:r w:rsidRPr="00ED48C9">
                  <w:rPr>
                    <w:rFonts w:asciiTheme="minorHAnsi" w:eastAsia="Times New Roman" w:hAnsiTheme="minorHAnsi" w:cstheme="minorHAnsi"/>
                    <w:color w:val="000000"/>
                    <w:lang w:eastAsia="tr-TR" w:bidi="ar-SA"/>
                  </w:rPr>
                  <w:t>1,83</w:t>
                </w:r>
              </w:p>
            </w:tc>
            <w:tc>
              <w:tcPr>
                <w:tcW w:w="2126" w:type="dxa"/>
                <w:tcBorders>
                  <w:top w:val="nil"/>
                  <w:left w:val="nil"/>
                  <w:bottom w:val="single" w:sz="8" w:space="0" w:color="auto"/>
                  <w:right w:val="single" w:sz="8" w:space="0" w:color="auto"/>
                </w:tcBorders>
                <w:shd w:val="clear" w:color="000000" w:fill="FFFFFF"/>
                <w:vAlign w:val="center"/>
                <w:hideMark/>
              </w:tcPr>
              <w:p w14:paraId="59532501" w14:textId="43A5C317" w:rsidR="003940D3" w:rsidRPr="00ED48C9" w:rsidRDefault="003940D3" w:rsidP="003940D3">
                <w:pPr>
                  <w:spacing w:after="0" w:line="240" w:lineRule="auto"/>
                  <w:jc w:val="right"/>
                  <w:rPr>
                    <w:rFonts w:asciiTheme="minorHAnsi" w:eastAsia="Times New Roman" w:hAnsiTheme="minorHAnsi" w:cstheme="minorHAnsi"/>
                    <w:color w:val="000000"/>
                    <w:lang w:val="en-US" w:eastAsia="tr-TR"/>
                  </w:rPr>
                </w:pPr>
                <w:r w:rsidRPr="00ED48C9">
                  <w:rPr>
                    <w:rFonts w:asciiTheme="minorHAnsi" w:eastAsia="Times New Roman" w:hAnsiTheme="minorHAnsi" w:cstheme="minorHAnsi"/>
                    <w:color w:val="000000"/>
                    <w:lang w:eastAsia="tr-TR" w:bidi="ar-SA"/>
                  </w:rPr>
                  <w:t>10.162,56</w:t>
                </w:r>
              </w:p>
            </w:tc>
            <w:tc>
              <w:tcPr>
                <w:tcW w:w="1701" w:type="dxa"/>
                <w:tcBorders>
                  <w:top w:val="nil"/>
                  <w:left w:val="nil"/>
                  <w:bottom w:val="single" w:sz="8" w:space="0" w:color="auto"/>
                  <w:right w:val="single" w:sz="8" w:space="0" w:color="auto"/>
                </w:tcBorders>
                <w:shd w:val="clear" w:color="000000" w:fill="FFFFFF"/>
                <w:vAlign w:val="center"/>
                <w:hideMark/>
              </w:tcPr>
              <w:p w14:paraId="65BF826F" w14:textId="56C6C270" w:rsidR="003940D3" w:rsidRPr="00ED48C9" w:rsidRDefault="003940D3" w:rsidP="003940D3">
                <w:pPr>
                  <w:spacing w:after="0" w:line="240" w:lineRule="auto"/>
                  <w:jc w:val="center"/>
                  <w:rPr>
                    <w:rFonts w:asciiTheme="minorHAnsi" w:eastAsia="Times New Roman" w:hAnsiTheme="minorHAnsi" w:cstheme="minorHAnsi"/>
                    <w:color w:val="000000"/>
                    <w:lang w:val="en-US" w:eastAsia="tr-TR"/>
                  </w:rPr>
                </w:pPr>
                <w:r w:rsidRPr="00ED48C9">
                  <w:rPr>
                    <w:rFonts w:asciiTheme="minorHAnsi" w:eastAsia="Times New Roman" w:hAnsiTheme="minorHAnsi" w:cstheme="minorHAnsi"/>
                    <w:color w:val="000000"/>
                    <w:lang w:eastAsia="tr-TR" w:bidi="ar-SA"/>
                  </w:rPr>
                  <w:t>2,93</w:t>
                </w:r>
              </w:p>
            </w:tc>
          </w:tr>
          <w:tr w:rsidR="003940D3" w:rsidRPr="00ED48C9" w14:paraId="2B49B65B" w14:textId="77777777" w:rsidTr="00AB04C4">
            <w:trPr>
              <w:trHeight w:val="330"/>
            </w:trPr>
            <w:tc>
              <w:tcPr>
                <w:tcW w:w="2268" w:type="dxa"/>
                <w:tcBorders>
                  <w:top w:val="nil"/>
                  <w:left w:val="single" w:sz="8" w:space="0" w:color="auto"/>
                  <w:bottom w:val="single" w:sz="8" w:space="0" w:color="auto"/>
                  <w:right w:val="single" w:sz="8" w:space="0" w:color="auto"/>
                </w:tcBorders>
                <w:shd w:val="clear" w:color="000000" w:fill="FF9999"/>
                <w:hideMark/>
              </w:tcPr>
              <w:p w14:paraId="1CC6F58F" w14:textId="36330EB3" w:rsidR="003940D3" w:rsidRPr="00ED48C9" w:rsidRDefault="003940D3" w:rsidP="003940D3">
                <w:pPr>
                  <w:spacing w:after="0" w:line="240" w:lineRule="auto"/>
                  <w:rPr>
                    <w:rFonts w:asciiTheme="minorHAnsi" w:eastAsia="Times New Roman" w:hAnsiTheme="minorHAnsi" w:cstheme="minorHAnsi"/>
                    <w:color w:val="000000"/>
                    <w:lang w:val="en-US" w:eastAsia="tr-TR"/>
                  </w:rPr>
                </w:pPr>
                <w:r w:rsidRPr="00ED48C9">
                  <w:rPr>
                    <w:rFonts w:asciiTheme="minorHAnsi" w:hAnsiTheme="minorHAnsi" w:cstheme="minorHAnsi"/>
                    <w:lang w:val="en-US"/>
                  </w:rPr>
                  <w:t>GEOTHERMAL</w:t>
                </w:r>
              </w:p>
            </w:tc>
            <w:tc>
              <w:tcPr>
                <w:tcW w:w="1985" w:type="dxa"/>
                <w:tcBorders>
                  <w:top w:val="nil"/>
                  <w:left w:val="nil"/>
                  <w:bottom w:val="single" w:sz="8" w:space="0" w:color="auto"/>
                  <w:right w:val="single" w:sz="8" w:space="0" w:color="auto"/>
                </w:tcBorders>
                <w:shd w:val="clear" w:color="000000" w:fill="FFFFFF"/>
                <w:vAlign w:val="center"/>
                <w:hideMark/>
              </w:tcPr>
              <w:p w14:paraId="17C72054" w14:textId="7A27A278" w:rsidR="003940D3" w:rsidRPr="00ED48C9" w:rsidRDefault="003940D3" w:rsidP="003940D3">
                <w:pPr>
                  <w:spacing w:after="0" w:line="240" w:lineRule="auto"/>
                  <w:jc w:val="right"/>
                  <w:rPr>
                    <w:rFonts w:asciiTheme="minorHAnsi" w:eastAsia="Times New Roman" w:hAnsiTheme="minorHAnsi" w:cstheme="minorHAnsi"/>
                    <w:color w:val="000000"/>
                    <w:lang w:val="en-US" w:eastAsia="tr-TR"/>
                  </w:rPr>
                </w:pPr>
                <w:r w:rsidRPr="00ED48C9">
                  <w:rPr>
                    <w:rFonts w:asciiTheme="minorHAnsi" w:eastAsia="Times New Roman" w:hAnsiTheme="minorHAnsi" w:cstheme="minorHAnsi"/>
                    <w:color w:val="000000"/>
                    <w:lang w:eastAsia="tr-TR" w:bidi="ar-SA"/>
                  </w:rPr>
                  <w:t>1.733,51</w:t>
                </w:r>
              </w:p>
            </w:tc>
            <w:tc>
              <w:tcPr>
                <w:tcW w:w="1559" w:type="dxa"/>
                <w:tcBorders>
                  <w:top w:val="nil"/>
                  <w:left w:val="nil"/>
                  <w:bottom w:val="single" w:sz="8" w:space="0" w:color="auto"/>
                  <w:right w:val="single" w:sz="8" w:space="0" w:color="auto"/>
                </w:tcBorders>
                <w:shd w:val="clear" w:color="000000" w:fill="FFFFFF"/>
                <w:vAlign w:val="center"/>
                <w:hideMark/>
              </w:tcPr>
              <w:p w14:paraId="4D3004E4" w14:textId="15982531" w:rsidR="003940D3" w:rsidRPr="00ED48C9" w:rsidRDefault="003940D3" w:rsidP="003940D3">
                <w:pPr>
                  <w:spacing w:after="0" w:line="240" w:lineRule="auto"/>
                  <w:jc w:val="center"/>
                  <w:rPr>
                    <w:rFonts w:asciiTheme="minorHAnsi" w:eastAsia="Times New Roman" w:hAnsiTheme="minorHAnsi" w:cstheme="minorHAnsi"/>
                    <w:color w:val="000000"/>
                    <w:lang w:val="en-US" w:eastAsia="tr-TR"/>
                  </w:rPr>
                </w:pPr>
                <w:r w:rsidRPr="00ED48C9">
                  <w:rPr>
                    <w:rFonts w:asciiTheme="minorHAnsi" w:eastAsia="Times New Roman" w:hAnsiTheme="minorHAnsi" w:cstheme="minorHAnsi"/>
                    <w:color w:val="000000"/>
                    <w:lang w:eastAsia="tr-TR" w:bidi="ar-SA"/>
                  </w:rPr>
                  <w:t>1,50</w:t>
                </w:r>
              </w:p>
            </w:tc>
            <w:tc>
              <w:tcPr>
                <w:tcW w:w="2126" w:type="dxa"/>
                <w:tcBorders>
                  <w:top w:val="nil"/>
                  <w:left w:val="nil"/>
                  <w:bottom w:val="single" w:sz="8" w:space="0" w:color="auto"/>
                  <w:right w:val="single" w:sz="8" w:space="0" w:color="auto"/>
                </w:tcBorders>
                <w:shd w:val="clear" w:color="000000" w:fill="FFFFFF"/>
                <w:vAlign w:val="center"/>
                <w:hideMark/>
              </w:tcPr>
              <w:p w14:paraId="46387884" w14:textId="4DECDFC8" w:rsidR="003940D3" w:rsidRPr="00ED48C9" w:rsidRDefault="003940D3" w:rsidP="003940D3">
                <w:pPr>
                  <w:spacing w:after="0" w:line="240" w:lineRule="auto"/>
                  <w:jc w:val="right"/>
                  <w:rPr>
                    <w:rFonts w:asciiTheme="minorHAnsi" w:eastAsia="Times New Roman" w:hAnsiTheme="minorHAnsi" w:cstheme="minorHAnsi"/>
                    <w:color w:val="000000"/>
                    <w:lang w:val="en-US" w:eastAsia="tr-TR"/>
                  </w:rPr>
                </w:pPr>
                <w:r w:rsidRPr="00ED48C9">
                  <w:rPr>
                    <w:rFonts w:asciiTheme="minorHAnsi" w:eastAsia="Times New Roman" w:hAnsiTheme="minorHAnsi" w:cstheme="minorHAnsi"/>
                    <w:color w:val="000000"/>
                    <w:lang w:eastAsia="tr-TR" w:bidi="ar-SA"/>
                  </w:rPr>
                  <w:t>11.241,52</w:t>
                </w:r>
              </w:p>
            </w:tc>
            <w:tc>
              <w:tcPr>
                <w:tcW w:w="1701" w:type="dxa"/>
                <w:tcBorders>
                  <w:top w:val="nil"/>
                  <w:left w:val="nil"/>
                  <w:bottom w:val="single" w:sz="8" w:space="0" w:color="auto"/>
                  <w:right w:val="single" w:sz="8" w:space="0" w:color="auto"/>
                </w:tcBorders>
                <w:shd w:val="clear" w:color="000000" w:fill="FFFFFF"/>
                <w:vAlign w:val="center"/>
                <w:hideMark/>
              </w:tcPr>
              <w:p w14:paraId="7F744A0C" w14:textId="48DF339F" w:rsidR="003940D3" w:rsidRPr="00ED48C9" w:rsidRDefault="003940D3" w:rsidP="003940D3">
                <w:pPr>
                  <w:spacing w:after="0" w:line="240" w:lineRule="auto"/>
                  <w:jc w:val="center"/>
                  <w:rPr>
                    <w:rFonts w:asciiTheme="minorHAnsi" w:eastAsia="Times New Roman" w:hAnsiTheme="minorHAnsi" w:cstheme="minorHAnsi"/>
                    <w:color w:val="000000"/>
                    <w:lang w:val="en-US" w:eastAsia="tr-TR"/>
                  </w:rPr>
                </w:pPr>
                <w:r w:rsidRPr="00ED48C9">
                  <w:rPr>
                    <w:rFonts w:asciiTheme="minorHAnsi" w:eastAsia="Times New Roman" w:hAnsiTheme="minorHAnsi" w:cstheme="minorHAnsi"/>
                    <w:color w:val="000000"/>
                    <w:lang w:eastAsia="tr-TR" w:bidi="ar-SA"/>
                  </w:rPr>
                  <w:t>3,24</w:t>
                </w:r>
              </w:p>
            </w:tc>
          </w:tr>
          <w:tr w:rsidR="003940D3" w:rsidRPr="00ED48C9" w14:paraId="7D7E6759" w14:textId="77777777" w:rsidTr="00AB04C4">
            <w:trPr>
              <w:trHeight w:val="489"/>
            </w:trPr>
            <w:tc>
              <w:tcPr>
                <w:tcW w:w="2268" w:type="dxa"/>
                <w:tcBorders>
                  <w:top w:val="nil"/>
                  <w:left w:val="single" w:sz="8" w:space="0" w:color="auto"/>
                  <w:bottom w:val="single" w:sz="8" w:space="0" w:color="auto"/>
                  <w:right w:val="single" w:sz="8" w:space="0" w:color="auto"/>
                </w:tcBorders>
                <w:shd w:val="clear" w:color="000000" w:fill="FF9999"/>
                <w:hideMark/>
              </w:tcPr>
              <w:p w14:paraId="45E58E9C" w14:textId="77777777" w:rsidR="003940D3" w:rsidRPr="00ED48C9" w:rsidRDefault="003940D3" w:rsidP="003940D3">
                <w:pPr>
                  <w:spacing w:after="0" w:line="240" w:lineRule="auto"/>
                  <w:rPr>
                    <w:rFonts w:asciiTheme="minorHAnsi" w:eastAsia="Times New Roman" w:hAnsiTheme="minorHAnsi" w:cstheme="minorHAnsi"/>
                    <w:b/>
                    <w:bCs/>
                    <w:color w:val="000000"/>
                    <w:lang w:val="en-US" w:eastAsia="tr-TR"/>
                  </w:rPr>
                </w:pPr>
                <w:r w:rsidRPr="00ED48C9">
                  <w:rPr>
                    <w:rFonts w:asciiTheme="minorHAnsi" w:hAnsiTheme="minorHAnsi" w:cstheme="minorHAnsi"/>
                    <w:b/>
                    <w:bCs/>
                    <w:lang w:val="en-US"/>
                  </w:rPr>
                  <w:t>RENEWABLE</w:t>
                </w:r>
              </w:p>
            </w:tc>
            <w:tc>
              <w:tcPr>
                <w:tcW w:w="1985" w:type="dxa"/>
                <w:tcBorders>
                  <w:top w:val="nil"/>
                  <w:left w:val="nil"/>
                  <w:bottom w:val="single" w:sz="8" w:space="0" w:color="auto"/>
                  <w:right w:val="single" w:sz="8" w:space="0" w:color="auto"/>
                </w:tcBorders>
                <w:shd w:val="clear" w:color="000000" w:fill="FFFFFF"/>
                <w:vAlign w:val="center"/>
                <w:hideMark/>
              </w:tcPr>
              <w:p w14:paraId="129CD070" w14:textId="78918C84" w:rsidR="003940D3" w:rsidRPr="00ED48C9" w:rsidRDefault="003940D3" w:rsidP="003940D3">
                <w:pPr>
                  <w:spacing w:after="0" w:line="240" w:lineRule="auto"/>
                  <w:jc w:val="right"/>
                  <w:rPr>
                    <w:rFonts w:asciiTheme="minorHAnsi" w:eastAsia="Times New Roman" w:hAnsiTheme="minorHAnsi" w:cstheme="minorHAnsi"/>
                    <w:b/>
                    <w:bCs/>
                    <w:color w:val="000000"/>
                    <w:lang w:val="en-US" w:eastAsia="tr-TR"/>
                  </w:rPr>
                </w:pPr>
                <w:r w:rsidRPr="00ED48C9">
                  <w:rPr>
                    <w:rFonts w:asciiTheme="minorHAnsi" w:eastAsia="Times New Roman" w:hAnsiTheme="minorHAnsi" w:cstheme="minorHAnsi"/>
                    <w:b/>
                    <w:bCs/>
                    <w:color w:val="000000"/>
                    <w:lang w:eastAsia="tr-TR" w:bidi="ar-SA"/>
                  </w:rPr>
                  <w:t>68.831,87</w:t>
                </w:r>
              </w:p>
            </w:tc>
            <w:tc>
              <w:tcPr>
                <w:tcW w:w="1559" w:type="dxa"/>
                <w:tcBorders>
                  <w:top w:val="nil"/>
                  <w:left w:val="nil"/>
                  <w:bottom w:val="single" w:sz="8" w:space="0" w:color="auto"/>
                  <w:right w:val="single" w:sz="8" w:space="0" w:color="auto"/>
                </w:tcBorders>
                <w:shd w:val="clear" w:color="000000" w:fill="FFFFFF"/>
                <w:vAlign w:val="center"/>
                <w:hideMark/>
              </w:tcPr>
              <w:p w14:paraId="24F52365" w14:textId="65431061" w:rsidR="003940D3" w:rsidRPr="00ED48C9" w:rsidRDefault="003940D3" w:rsidP="003940D3">
                <w:pPr>
                  <w:spacing w:after="0" w:line="240" w:lineRule="auto"/>
                  <w:jc w:val="center"/>
                  <w:rPr>
                    <w:rFonts w:asciiTheme="minorHAnsi" w:eastAsia="Times New Roman" w:hAnsiTheme="minorHAnsi" w:cstheme="minorHAnsi"/>
                    <w:b/>
                    <w:bCs/>
                    <w:color w:val="000000"/>
                    <w:lang w:val="en-US" w:eastAsia="tr-TR"/>
                  </w:rPr>
                </w:pPr>
                <w:r w:rsidRPr="00ED48C9">
                  <w:rPr>
                    <w:rFonts w:asciiTheme="minorHAnsi" w:eastAsia="Times New Roman" w:hAnsiTheme="minorHAnsi" w:cstheme="minorHAnsi"/>
                    <w:b/>
                    <w:bCs/>
                    <w:color w:val="000000"/>
                    <w:lang w:eastAsia="tr-TR" w:bidi="ar-SA"/>
                  </w:rPr>
                  <w:t>59,37</w:t>
                </w:r>
              </w:p>
            </w:tc>
            <w:tc>
              <w:tcPr>
                <w:tcW w:w="2126" w:type="dxa"/>
                <w:tcBorders>
                  <w:top w:val="nil"/>
                  <w:left w:val="nil"/>
                  <w:bottom w:val="single" w:sz="8" w:space="0" w:color="auto"/>
                  <w:right w:val="single" w:sz="8" w:space="0" w:color="auto"/>
                </w:tcBorders>
                <w:shd w:val="clear" w:color="000000" w:fill="FFFFFF"/>
                <w:vAlign w:val="center"/>
                <w:hideMark/>
              </w:tcPr>
              <w:p w14:paraId="6B5B90D6" w14:textId="7B23784E" w:rsidR="003940D3" w:rsidRPr="00ED48C9" w:rsidRDefault="003940D3" w:rsidP="003940D3">
                <w:pPr>
                  <w:spacing w:after="0" w:line="240" w:lineRule="auto"/>
                  <w:jc w:val="right"/>
                  <w:rPr>
                    <w:rFonts w:asciiTheme="minorHAnsi" w:eastAsia="Times New Roman" w:hAnsiTheme="minorHAnsi" w:cstheme="minorHAnsi"/>
                    <w:b/>
                    <w:bCs/>
                    <w:color w:val="000000"/>
                    <w:lang w:val="en-US" w:eastAsia="tr-TR"/>
                  </w:rPr>
                </w:pPr>
                <w:r w:rsidRPr="00ED48C9">
                  <w:rPr>
                    <w:rFonts w:asciiTheme="minorHAnsi" w:eastAsia="Times New Roman" w:hAnsiTheme="minorHAnsi" w:cstheme="minorHAnsi"/>
                    <w:b/>
                    <w:bCs/>
                    <w:color w:val="000000"/>
                    <w:lang w:eastAsia="tr-TR" w:bidi="ar-SA"/>
                  </w:rPr>
                  <w:t>158.809,10</w:t>
                </w:r>
              </w:p>
            </w:tc>
            <w:tc>
              <w:tcPr>
                <w:tcW w:w="1701" w:type="dxa"/>
                <w:tcBorders>
                  <w:top w:val="nil"/>
                  <w:left w:val="nil"/>
                  <w:bottom w:val="single" w:sz="8" w:space="0" w:color="auto"/>
                  <w:right w:val="single" w:sz="8" w:space="0" w:color="auto"/>
                </w:tcBorders>
                <w:shd w:val="clear" w:color="000000" w:fill="FFFFFF"/>
                <w:vAlign w:val="center"/>
                <w:hideMark/>
              </w:tcPr>
              <w:p w14:paraId="32D055F5" w14:textId="0365AAFD" w:rsidR="003940D3" w:rsidRPr="00ED48C9" w:rsidRDefault="003940D3" w:rsidP="003940D3">
                <w:pPr>
                  <w:spacing w:after="0" w:line="240" w:lineRule="auto"/>
                  <w:jc w:val="center"/>
                  <w:rPr>
                    <w:rFonts w:asciiTheme="minorHAnsi" w:eastAsia="Times New Roman" w:hAnsiTheme="minorHAnsi" w:cstheme="minorHAnsi"/>
                    <w:b/>
                    <w:bCs/>
                    <w:color w:val="000000"/>
                    <w:lang w:val="en-US" w:eastAsia="tr-TR"/>
                  </w:rPr>
                </w:pPr>
                <w:r w:rsidRPr="00ED48C9">
                  <w:rPr>
                    <w:rFonts w:asciiTheme="minorHAnsi" w:eastAsia="Times New Roman" w:hAnsiTheme="minorHAnsi" w:cstheme="minorHAnsi"/>
                    <w:b/>
                    <w:bCs/>
                    <w:color w:val="000000"/>
                    <w:lang w:eastAsia="tr-TR" w:bidi="ar-SA"/>
                  </w:rPr>
                  <w:t>45,74</w:t>
                </w:r>
              </w:p>
            </w:tc>
          </w:tr>
          <w:tr w:rsidR="003940D3" w:rsidRPr="00ED48C9" w14:paraId="30188FA8" w14:textId="77777777" w:rsidTr="00AB04C4">
            <w:trPr>
              <w:trHeight w:val="315"/>
            </w:trPr>
            <w:tc>
              <w:tcPr>
                <w:tcW w:w="2268" w:type="dxa"/>
                <w:tcBorders>
                  <w:top w:val="nil"/>
                  <w:left w:val="single" w:sz="8" w:space="0" w:color="auto"/>
                  <w:bottom w:val="single" w:sz="8" w:space="0" w:color="auto"/>
                  <w:right w:val="single" w:sz="8" w:space="0" w:color="auto"/>
                </w:tcBorders>
                <w:shd w:val="clear" w:color="000000" w:fill="FF9999"/>
                <w:hideMark/>
              </w:tcPr>
              <w:p w14:paraId="754FCF3E" w14:textId="5A521F05" w:rsidR="003940D3" w:rsidRPr="00ED48C9" w:rsidRDefault="003940D3" w:rsidP="003940D3">
                <w:pPr>
                  <w:spacing w:after="0" w:line="240" w:lineRule="auto"/>
                  <w:rPr>
                    <w:rFonts w:asciiTheme="minorHAnsi" w:eastAsia="Times New Roman" w:hAnsiTheme="minorHAnsi" w:cstheme="minorHAnsi"/>
                    <w:color w:val="000000"/>
                    <w:lang w:val="en-US" w:eastAsia="tr-TR"/>
                  </w:rPr>
                </w:pPr>
                <w:r w:rsidRPr="00ED48C9">
                  <w:rPr>
                    <w:rFonts w:asciiTheme="minorHAnsi" w:hAnsiTheme="minorHAnsi" w:cstheme="minorHAnsi"/>
                    <w:lang w:val="en-US"/>
                  </w:rPr>
                  <w:t xml:space="preserve">IMPORT COAL </w:t>
                </w:r>
              </w:p>
            </w:tc>
            <w:tc>
              <w:tcPr>
                <w:tcW w:w="1985" w:type="dxa"/>
                <w:tcBorders>
                  <w:top w:val="nil"/>
                  <w:left w:val="nil"/>
                  <w:bottom w:val="single" w:sz="8" w:space="0" w:color="auto"/>
                  <w:right w:val="single" w:sz="8" w:space="0" w:color="auto"/>
                </w:tcBorders>
                <w:shd w:val="clear" w:color="000000" w:fill="FFFFFF"/>
                <w:vAlign w:val="center"/>
                <w:hideMark/>
              </w:tcPr>
              <w:p w14:paraId="11CE7EEE" w14:textId="0DAE5B53" w:rsidR="003940D3" w:rsidRPr="00ED48C9" w:rsidRDefault="003940D3" w:rsidP="003940D3">
                <w:pPr>
                  <w:spacing w:after="0" w:line="240" w:lineRule="auto"/>
                  <w:jc w:val="right"/>
                  <w:rPr>
                    <w:rFonts w:asciiTheme="minorHAnsi" w:eastAsia="Times New Roman" w:hAnsiTheme="minorHAnsi" w:cstheme="minorHAnsi"/>
                    <w:color w:val="000000"/>
                    <w:lang w:val="en-US" w:eastAsia="tr-TR"/>
                  </w:rPr>
                </w:pPr>
                <w:r w:rsidRPr="00ED48C9">
                  <w:rPr>
                    <w:rFonts w:asciiTheme="minorHAnsi" w:eastAsia="Times New Roman" w:hAnsiTheme="minorHAnsi" w:cstheme="minorHAnsi"/>
                    <w:color w:val="000000"/>
                    <w:lang w:eastAsia="tr-TR" w:bidi="ar-SA"/>
                  </w:rPr>
                  <w:t>10.455,80</w:t>
                </w:r>
              </w:p>
            </w:tc>
            <w:tc>
              <w:tcPr>
                <w:tcW w:w="1559" w:type="dxa"/>
                <w:tcBorders>
                  <w:top w:val="nil"/>
                  <w:left w:val="nil"/>
                  <w:bottom w:val="single" w:sz="8" w:space="0" w:color="auto"/>
                  <w:right w:val="single" w:sz="8" w:space="0" w:color="auto"/>
                </w:tcBorders>
                <w:shd w:val="clear" w:color="000000" w:fill="FFFFFF"/>
                <w:vAlign w:val="center"/>
                <w:hideMark/>
              </w:tcPr>
              <w:p w14:paraId="39E81840" w14:textId="09ACE640" w:rsidR="003940D3" w:rsidRPr="00ED48C9" w:rsidRDefault="003940D3" w:rsidP="003940D3">
                <w:pPr>
                  <w:spacing w:after="0" w:line="240" w:lineRule="auto"/>
                  <w:jc w:val="center"/>
                  <w:rPr>
                    <w:rFonts w:asciiTheme="minorHAnsi" w:eastAsia="Times New Roman" w:hAnsiTheme="minorHAnsi" w:cstheme="minorHAnsi"/>
                    <w:color w:val="000000"/>
                    <w:lang w:val="en-US" w:eastAsia="tr-TR"/>
                  </w:rPr>
                </w:pPr>
                <w:r w:rsidRPr="00ED48C9">
                  <w:rPr>
                    <w:rFonts w:asciiTheme="minorHAnsi" w:eastAsia="Times New Roman" w:hAnsiTheme="minorHAnsi" w:cstheme="minorHAnsi"/>
                    <w:color w:val="000000"/>
                    <w:lang w:eastAsia="tr-TR" w:bidi="ar-SA"/>
                  </w:rPr>
                  <w:t>9,02</w:t>
                </w:r>
              </w:p>
            </w:tc>
            <w:tc>
              <w:tcPr>
                <w:tcW w:w="2126" w:type="dxa"/>
                <w:tcBorders>
                  <w:top w:val="nil"/>
                  <w:left w:val="nil"/>
                  <w:bottom w:val="single" w:sz="8" w:space="0" w:color="auto"/>
                  <w:right w:val="single" w:sz="8" w:space="0" w:color="auto"/>
                </w:tcBorders>
                <w:shd w:val="clear" w:color="000000" w:fill="FFFFFF"/>
                <w:vAlign w:val="center"/>
                <w:hideMark/>
              </w:tcPr>
              <w:p w14:paraId="17F71409" w14:textId="1BE890EE" w:rsidR="003940D3" w:rsidRPr="00ED48C9" w:rsidRDefault="003940D3" w:rsidP="003940D3">
                <w:pPr>
                  <w:spacing w:after="0" w:line="240" w:lineRule="auto"/>
                  <w:jc w:val="right"/>
                  <w:rPr>
                    <w:rFonts w:asciiTheme="minorHAnsi" w:eastAsia="Times New Roman" w:hAnsiTheme="minorHAnsi" w:cstheme="minorHAnsi"/>
                    <w:color w:val="000000"/>
                    <w:lang w:val="en-US" w:eastAsia="tr-TR"/>
                  </w:rPr>
                </w:pPr>
                <w:r w:rsidRPr="00ED48C9">
                  <w:rPr>
                    <w:rFonts w:asciiTheme="minorHAnsi" w:eastAsia="Times New Roman" w:hAnsiTheme="minorHAnsi" w:cstheme="minorHAnsi"/>
                    <w:color w:val="000000"/>
                    <w:lang w:eastAsia="tr-TR" w:bidi="ar-SA"/>
                  </w:rPr>
                  <w:t>75.408,27</w:t>
                </w:r>
              </w:p>
            </w:tc>
            <w:tc>
              <w:tcPr>
                <w:tcW w:w="1701" w:type="dxa"/>
                <w:tcBorders>
                  <w:top w:val="nil"/>
                  <w:left w:val="nil"/>
                  <w:bottom w:val="single" w:sz="8" w:space="0" w:color="auto"/>
                  <w:right w:val="single" w:sz="8" w:space="0" w:color="auto"/>
                </w:tcBorders>
                <w:shd w:val="clear" w:color="000000" w:fill="FFFFFF"/>
                <w:vAlign w:val="center"/>
                <w:hideMark/>
              </w:tcPr>
              <w:p w14:paraId="7CC86D5D" w14:textId="3A08AD5B" w:rsidR="003940D3" w:rsidRPr="00ED48C9" w:rsidRDefault="003940D3" w:rsidP="003940D3">
                <w:pPr>
                  <w:spacing w:after="0" w:line="240" w:lineRule="auto"/>
                  <w:jc w:val="center"/>
                  <w:rPr>
                    <w:rFonts w:asciiTheme="minorHAnsi" w:eastAsia="Times New Roman" w:hAnsiTheme="minorHAnsi" w:cstheme="minorHAnsi"/>
                    <w:color w:val="000000"/>
                    <w:lang w:val="en-US" w:eastAsia="tr-TR"/>
                  </w:rPr>
                </w:pPr>
                <w:r w:rsidRPr="00ED48C9">
                  <w:rPr>
                    <w:rFonts w:asciiTheme="minorHAnsi" w:eastAsia="Times New Roman" w:hAnsiTheme="minorHAnsi" w:cstheme="minorHAnsi"/>
                    <w:color w:val="000000"/>
                    <w:lang w:eastAsia="tr-TR" w:bidi="ar-SA"/>
                  </w:rPr>
                  <w:t>21,72</w:t>
                </w:r>
              </w:p>
            </w:tc>
          </w:tr>
          <w:tr w:rsidR="003940D3" w:rsidRPr="00ED48C9" w14:paraId="5F2DC6B3" w14:textId="77777777" w:rsidTr="00AB04C4">
            <w:trPr>
              <w:trHeight w:val="315"/>
            </w:trPr>
            <w:tc>
              <w:tcPr>
                <w:tcW w:w="2268" w:type="dxa"/>
                <w:tcBorders>
                  <w:top w:val="nil"/>
                  <w:left w:val="single" w:sz="8" w:space="0" w:color="auto"/>
                  <w:bottom w:val="single" w:sz="8" w:space="0" w:color="auto"/>
                  <w:right w:val="single" w:sz="8" w:space="0" w:color="auto"/>
                </w:tcBorders>
                <w:shd w:val="clear" w:color="000000" w:fill="FF9999"/>
                <w:hideMark/>
              </w:tcPr>
              <w:p w14:paraId="394BF813" w14:textId="1B7CD8D6" w:rsidR="003940D3" w:rsidRPr="00ED48C9" w:rsidRDefault="003940D3" w:rsidP="003940D3">
                <w:pPr>
                  <w:spacing w:after="0" w:line="240" w:lineRule="auto"/>
                  <w:rPr>
                    <w:rFonts w:asciiTheme="minorHAnsi" w:eastAsia="Times New Roman" w:hAnsiTheme="minorHAnsi" w:cstheme="minorHAnsi"/>
                    <w:color w:val="000000"/>
                    <w:lang w:val="en-US" w:eastAsia="tr-TR"/>
                  </w:rPr>
                </w:pPr>
                <w:r w:rsidRPr="00ED48C9">
                  <w:rPr>
                    <w:rFonts w:asciiTheme="minorHAnsi" w:hAnsiTheme="minorHAnsi" w:cstheme="minorHAnsi"/>
                    <w:lang w:val="en-US"/>
                  </w:rPr>
                  <w:t>NATURAL GAS</w:t>
                </w:r>
              </w:p>
            </w:tc>
            <w:tc>
              <w:tcPr>
                <w:tcW w:w="1985" w:type="dxa"/>
                <w:tcBorders>
                  <w:top w:val="nil"/>
                  <w:left w:val="nil"/>
                  <w:bottom w:val="single" w:sz="8" w:space="0" w:color="auto"/>
                  <w:right w:val="single" w:sz="8" w:space="0" w:color="auto"/>
                </w:tcBorders>
                <w:shd w:val="clear" w:color="000000" w:fill="FFFFFF"/>
                <w:vAlign w:val="center"/>
                <w:hideMark/>
              </w:tcPr>
              <w:p w14:paraId="3278B4CA" w14:textId="6A27539C" w:rsidR="003940D3" w:rsidRPr="00ED48C9" w:rsidRDefault="003940D3" w:rsidP="003940D3">
                <w:pPr>
                  <w:spacing w:after="0" w:line="240" w:lineRule="auto"/>
                  <w:jc w:val="right"/>
                  <w:rPr>
                    <w:rFonts w:asciiTheme="minorHAnsi" w:eastAsia="Times New Roman" w:hAnsiTheme="minorHAnsi" w:cstheme="minorHAnsi"/>
                    <w:color w:val="000000"/>
                    <w:lang w:val="en-US" w:eastAsia="tr-TR"/>
                  </w:rPr>
                </w:pPr>
                <w:r w:rsidRPr="00ED48C9">
                  <w:rPr>
                    <w:rFonts w:asciiTheme="minorHAnsi" w:eastAsia="Times New Roman" w:hAnsiTheme="minorHAnsi" w:cstheme="minorHAnsi"/>
                    <w:color w:val="000000"/>
                    <w:lang w:eastAsia="tr-TR" w:bidi="ar-SA"/>
                  </w:rPr>
                  <w:t>24.917,12</w:t>
                </w:r>
              </w:p>
            </w:tc>
            <w:tc>
              <w:tcPr>
                <w:tcW w:w="1559" w:type="dxa"/>
                <w:tcBorders>
                  <w:top w:val="nil"/>
                  <w:left w:val="nil"/>
                  <w:bottom w:val="single" w:sz="8" w:space="0" w:color="auto"/>
                  <w:right w:val="single" w:sz="8" w:space="0" w:color="auto"/>
                </w:tcBorders>
                <w:shd w:val="clear" w:color="000000" w:fill="FFFFFF"/>
                <w:vAlign w:val="center"/>
                <w:hideMark/>
              </w:tcPr>
              <w:p w14:paraId="5BBC7296" w14:textId="282917F3" w:rsidR="003940D3" w:rsidRPr="00ED48C9" w:rsidRDefault="003940D3" w:rsidP="003940D3">
                <w:pPr>
                  <w:spacing w:after="0" w:line="240" w:lineRule="auto"/>
                  <w:jc w:val="center"/>
                  <w:rPr>
                    <w:rFonts w:asciiTheme="minorHAnsi" w:eastAsia="Times New Roman" w:hAnsiTheme="minorHAnsi" w:cstheme="minorHAnsi"/>
                    <w:color w:val="000000"/>
                    <w:lang w:val="en-US" w:eastAsia="tr-TR"/>
                  </w:rPr>
                </w:pPr>
                <w:r w:rsidRPr="00ED48C9">
                  <w:rPr>
                    <w:rFonts w:asciiTheme="minorHAnsi" w:eastAsia="Times New Roman" w:hAnsiTheme="minorHAnsi" w:cstheme="minorHAnsi"/>
                    <w:color w:val="000000"/>
                    <w:lang w:eastAsia="tr-TR" w:bidi="ar-SA"/>
                  </w:rPr>
                  <w:t>21,49</w:t>
                </w:r>
              </w:p>
            </w:tc>
            <w:tc>
              <w:tcPr>
                <w:tcW w:w="2126" w:type="dxa"/>
                <w:tcBorders>
                  <w:top w:val="nil"/>
                  <w:left w:val="nil"/>
                  <w:bottom w:val="single" w:sz="8" w:space="0" w:color="auto"/>
                  <w:right w:val="single" w:sz="8" w:space="0" w:color="auto"/>
                </w:tcBorders>
                <w:shd w:val="clear" w:color="000000" w:fill="FFFFFF"/>
                <w:vAlign w:val="center"/>
                <w:hideMark/>
              </w:tcPr>
              <w:p w14:paraId="6784D016" w14:textId="521C7848" w:rsidR="003940D3" w:rsidRPr="00ED48C9" w:rsidRDefault="003940D3" w:rsidP="003940D3">
                <w:pPr>
                  <w:spacing w:after="0" w:line="240" w:lineRule="auto"/>
                  <w:jc w:val="right"/>
                  <w:rPr>
                    <w:rFonts w:asciiTheme="minorHAnsi" w:eastAsia="Times New Roman" w:hAnsiTheme="minorHAnsi" w:cstheme="minorHAnsi"/>
                    <w:color w:val="000000"/>
                    <w:lang w:val="en-US" w:eastAsia="tr-TR"/>
                  </w:rPr>
                </w:pPr>
                <w:r w:rsidRPr="00ED48C9">
                  <w:rPr>
                    <w:rFonts w:asciiTheme="minorHAnsi" w:eastAsia="Times New Roman" w:hAnsiTheme="minorHAnsi" w:cstheme="minorHAnsi"/>
                    <w:color w:val="000000"/>
                    <w:lang w:eastAsia="tr-TR" w:bidi="ar-SA"/>
                  </w:rPr>
                  <w:t>64.927,63</w:t>
                </w:r>
              </w:p>
            </w:tc>
            <w:tc>
              <w:tcPr>
                <w:tcW w:w="1701" w:type="dxa"/>
                <w:tcBorders>
                  <w:top w:val="nil"/>
                  <w:left w:val="nil"/>
                  <w:bottom w:val="single" w:sz="8" w:space="0" w:color="auto"/>
                  <w:right w:val="single" w:sz="8" w:space="0" w:color="auto"/>
                </w:tcBorders>
                <w:shd w:val="clear" w:color="000000" w:fill="FFFFFF"/>
                <w:vAlign w:val="center"/>
                <w:hideMark/>
              </w:tcPr>
              <w:p w14:paraId="6D2FD5E6" w14:textId="7AB98E20" w:rsidR="003940D3" w:rsidRPr="00ED48C9" w:rsidRDefault="003940D3" w:rsidP="003940D3">
                <w:pPr>
                  <w:spacing w:after="0" w:line="240" w:lineRule="auto"/>
                  <w:jc w:val="center"/>
                  <w:rPr>
                    <w:rFonts w:asciiTheme="minorHAnsi" w:eastAsia="Times New Roman" w:hAnsiTheme="minorHAnsi" w:cstheme="minorHAnsi"/>
                    <w:color w:val="000000"/>
                    <w:lang w:val="en-US" w:eastAsia="tr-TR"/>
                  </w:rPr>
                </w:pPr>
                <w:r w:rsidRPr="00ED48C9">
                  <w:rPr>
                    <w:rFonts w:asciiTheme="minorHAnsi" w:eastAsia="Times New Roman" w:hAnsiTheme="minorHAnsi" w:cstheme="minorHAnsi"/>
                    <w:color w:val="000000"/>
                    <w:lang w:eastAsia="tr-TR" w:bidi="ar-SA"/>
                  </w:rPr>
                  <w:t>18,70</w:t>
                </w:r>
              </w:p>
            </w:tc>
          </w:tr>
          <w:tr w:rsidR="003940D3" w:rsidRPr="00ED48C9" w14:paraId="25111430" w14:textId="77777777" w:rsidTr="00AB04C4">
            <w:trPr>
              <w:trHeight w:val="315"/>
            </w:trPr>
            <w:tc>
              <w:tcPr>
                <w:tcW w:w="2268" w:type="dxa"/>
                <w:tcBorders>
                  <w:top w:val="nil"/>
                  <w:left w:val="single" w:sz="8" w:space="0" w:color="auto"/>
                  <w:bottom w:val="single" w:sz="8" w:space="0" w:color="auto"/>
                  <w:right w:val="single" w:sz="8" w:space="0" w:color="auto"/>
                </w:tcBorders>
                <w:shd w:val="clear" w:color="000000" w:fill="FF9999"/>
                <w:hideMark/>
              </w:tcPr>
              <w:p w14:paraId="7A2C9B76" w14:textId="4BBC7063" w:rsidR="003940D3" w:rsidRPr="00ED48C9" w:rsidRDefault="003940D3" w:rsidP="003940D3">
                <w:pPr>
                  <w:spacing w:after="0" w:line="240" w:lineRule="auto"/>
                  <w:rPr>
                    <w:rFonts w:asciiTheme="minorHAnsi" w:eastAsia="Times New Roman" w:hAnsiTheme="minorHAnsi" w:cstheme="minorHAnsi"/>
                    <w:color w:val="000000"/>
                    <w:lang w:val="en-US" w:eastAsia="tr-TR"/>
                  </w:rPr>
                </w:pPr>
                <w:r w:rsidRPr="00ED48C9">
                  <w:rPr>
                    <w:rFonts w:asciiTheme="minorHAnsi" w:hAnsiTheme="minorHAnsi" w:cstheme="minorHAnsi"/>
                    <w:lang w:val="en-US"/>
                  </w:rPr>
                  <w:t>LIGNITE</w:t>
                </w:r>
              </w:p>
            </w:tc>
            <w:tc>
              <w:tcPr>
                <w:tcW w:w="1985" w:type="dxa"/>
                <w:tcBorders>
                  <w:top w:val="nil"/>
                  <w:left w:val="nil"/>
                  <w:bottom w:val="single" w:sz="8" w:space="0" w:color="auto"/>
                  <w:right w:val="single" w:sz="8" w:space="0" w:color="auto"/>
                </w:tcBorders>
                <w:shd w:val="clear" w:color="000000" w:fill="FFFFFF"/>
                <w:vAlign w:val="center"/>
                <w:hideMark/>
              </w:tcPr>
              <w:p w14:paraId="1C55074A" w14:textId="5C9FDDFA" w:rsidR="003940D3" w:rsidRPr="00ED48C9" w:rsidRDefault="003940D3" w:rsidP="003940D3">
                <w:pPr>
                  <w:spacing w:after="0" w:line="240" w:lineRule="auto"/>
                  <w:jc w:val="right"/>
                  <w:rPr>
                    <w:rFonts w:asciiTheme="minorHAnsi" w:eastAsia="Times New Roman" w:hAnsiTheme="minorHAnsi" w:cstheme="minorHAnsi"/>
                    <w:color w:val="000000"/>
                    <w:lang w:val="en-US" w:eastAsia="tr-TR"/>
                  </w:rPr>
                </w:pPr>
                <w:r w:rsidRPr="00ED48C9">
                  <w:rPr>
                    <w:rFonts w:asciiTheme="minorHAnsi" w:eastAsia="Times New Roman" w:hAnsiTheme="minorHAnsi" w:cstheme="minorHAnsi"/>
                    <w:color w:val="000000"/>
                    <w:lang w:eastAsia="tr-TR" w:bidi="ar-SA"/>
                  </w:rPr>
                  <w:t>10.229,19</w:t>
                </w:r>
              </w:p>
            </w:tc>
            <w:tc>
              <w:tcPr>
                <w:tcW w:w="1559" w:type="dxa"/>
                <w:tcBorders>
                  <w:top w:val="nil"/>
                  <w:left w:val="nil"/>
                  <w:bottom w:val="single" w:sz="8" w:space="0" w:color="auto"/>
                  <w:right w:val="single" w:sz="8" w:space="0" w:color="auto"/>
                </w:tcBorders>
                <w:shd w:val="clear" w:color="000000" w:fill="FFFFFF"/>
                <w:vAlign w:val="center"/>
                <w:hideMark/>
              </w:tcPr>
              <w:p w14:paraId="05055A75" w14:textId="17A45270" w:rsidR="003940D3" w:rsidRPr="00ED48C9" w:rsidRDefault="003940D3" w:rsidP="003940D3">
                <w:pPr>
                  <w:spacing w:after="0" w:line="240" w:lineRule="auto"/>
                  <w:jc w:val="center"/>
                  <w:rPr>
                    <w:rFonts w:asciiTheme="minorHAnsi" w:eastAsia="Times New Roman" w:hAnsiTheme="minorHAnsi" w:cstheme="minorHAnsi"/>
                    <w:color w:val="000000"/>
                    <w:lang w:val="en-US" w:eastAsia="tr-TR"/>
                  </w:rPr>
                </w:pPr>
                <w:r w:rsidRPr="00ED48C9">
                  <w:rPr>
                    <w:rFonts w:asciiTheme="minorHAnsi" w:eastAsia="Times New Roman" w:hAnsiTheme="minorHAnsi" w:cstheme="minorHAnsi"/>
                    <w:color w:val="000000"/>
                    <w:lang w:eastAsia="tr-TR" w:bidi="ar-SA"/>
                  </w:rPr>
                  <w:t>8,82</w:t>
                </w:r>
              </w:p>
            </w:tc>
            <w:tc>
              <w:tcPr>
                <w:tcW w:w="2126" w:type="dxa"/>
                <w:tcBorders>
                  <w:top w:val="nil"/>
                  <w:left w:val="nil"/>
                  <w:bottom w:val="single" w:sz="8" w:space="0" w:color="auto"/>
                  <w:right w:val="single" w:sz="8" w:space="0" w:color="auto"/>
                </w:tcBorders>
                <w:shd w:val="clear" w:color="000000" w:fill="FFFFFF"/>
                <w:vAlign w:val="center"/>
                <w:hideMark/>
              </w:tcPr>
              <w:p w14:paraId="396BF34D" w14:textId="677F9FBC" w:rsidR="003940D3" w:rsidRPr="00ED48C9" w:rsidRDefault="003940D3" w:rsidP="003940D3">
                <w:pPr>
                  <w:spacing w:after="0" w:line="240" w:lineRule="auto"/>
                  <w:jc w:val="right"/>
                  <w:rPr>
                    <w:rFonts w:asciiTheme="minorHAnsi" w:eastAsia="Times New Roman" w:hAnsiTheme="minorHAnsi" w:cstheme="minorHAnsi"/>
                    <w:color w:val="000000"/>
                    <w:lang w:val="en-US" w:eastAsia="tr-TR"/>
                  </w:rPr>
                </w:pPr>
                <w:r w:rsidRPr="00ED48C9">
                  <w:rPr>
                    <w:rFonts w:asciiTheme="minorHAnsi" w:eastAsia="Times New Roman" w:hAnsiTheme="minorHAnsi" w:cstheme="minorHAnsi"/>
                    <w:color w:val="000000"/>
                    <w:lang w:eastAsia="tr-TR" w:bidi="ar-SA"/>
                  </w:rPr>
                  <w:t>42.055,09</w:t>
                </w:r>
              </w:p>
            </w:tc>
            <w:tc>
              <w:tcPr>
                <w:tcW w:w="1701" w:type="dxa"/>
                <w:tcBorders>
                  <w:top w:val="nil"/>
                  <w:left w:val="nil"/>
                  <w:bottom w:val="single" w:sz="8" w:space="0" w:color="auto"/>
                  <w:right w:val="single" w:sz="8" w:space="0" w:color="auto"/>
                </w:tcBorders>
                <w:shd w:val="clear" w:color="000000" w:fill="FFFFFF"/>
                <w:vAlign w:val="center"/>
                <w:hideMark/>
              </w:tcPr>
              <w:p w14:paraId="7D619EAB" w14:textId="2D150E25" w:rsidR="003940D3" w:rsidRPr="00ED48C9" w:rsidRDefault="003940D3" w:rsidP="003940D3">
                <w:pPr>
                  <w:spacing w:after="0" w:line="240" w:lineRule="auto"/>
                  <w:jc w:val="center"/>
                  <w:rPr>
                    <w:rFonts w:asciiTheme="minorHAnsi" w:eastAsia="Times New Roman" w:hAnsiTheme="minorHAnsi" w:cstheme="minorHAnsi"/>
                    <w:color w:val="000000"/>
                    <w:lang w:val="en-US" w:eastAsia="tr-TR"/>
                  </w:rPr>
                </w:pPr>
                <w:r w:rsidRPr="00ED48C9">
                  <w:rPr>
                    <w:rFonts w:asciiTheme="minorHAnsi" w:eastAsia="Times New Roman" w:hAnsiTheme="minorHAnsi" w:cstheme="minorHAnsi"/>
                    <w:color w:val="000000"/>
                    <w:lang w:eastAsia="tr-TR" w:bidi="ar-SA"/>
                  </w:rPr>
                  <w:t>12,11</w:t>
                </w:r>
              </w:p>
            </w:tc>
          </w:tr>
          <w:tr w:rsidR="003940D3" w:rsidRPr="00ED48C9" w14:paraId="7EBDF2EC" w14:textId="77777777" w:rsidTr="00AB04C4">
            <w:trPr>
              <w:trHeight w:val="315"/>
            </w:trPr>
            <w:tc>
              <w:tcPr>
                <w:tcW w:w="2268" w:type="dxa"/>
                <w:tcBorders>
                  <w:top w:val="nil"/>
                  <w:left w:val="single" w:sz="8" w:space="0" w:color="auto"/>
                  <w:bottom w:val="single" w:sz="8" w:space="0" w:color="auto"/>
                  <w:right w:val="single" w:sz="8" w:space="0" w:color="auto"/>
                </w:tcBorders>
                <w:shd w:val="clear" w:color="000000" w:fill="FF9999"/>
                <w:hideMark/>
              </w:tcPr>
              <w:p w14:paraId="1B4037E7" w14:textId="4C81BD60" w:rsidR="003940D3" w:rsidRPr="00ED48C9" w:rsidRDefault="003940D3" w:rsidP="003940D3">
                <w:pPr>
                  <w:spacing w:after="0" w:line="240" w:lineRule="auto"/>
                  <w:rPr>
                    <w:rFonts w:asciiTheme="minorHAnsi" w:eastAsia="Times New Roman" w:hAnsiTheme="minorHAnsi" w:cstheme="minorHAnsi"/>
                    <w:color w:val="000000"/>
                    <w:lang w:val="en-US" w:eastAsia="tr-TR"/>
                  </w:rPr>
                </w:pPr>
                <w:r w:rsidRPr="00ED48C9">
                  <w:rPr>
                    <w:rFonts w:asciiTheme="minorHAnsi" w:hAnsiTheme="minorHAnsi" w:cstheme="minorHAnsi"/>
                    <w:lang w:val="en-US"/>
                  </w:rPr>
                  <w:t>HARD COAL</w:t>
                </w:r>
              </w:p>
            </w:tc>
            <w:tc>
              <w:tcPr>
                <w:tcW w:w="1985" w:type="dxa"/>
                <w:tcBorders>
                  <w:top w:val="nil"/>
                  <w:left w:val="nil"/>
                  <w:bottom w:val="single" w:sz="8" w:space="0" w:color="auto"/>
                  <w:right w:val="single" w:sz="8" w:space="0" w:color="auto"/>
                </w:tcBorders>
                <w:shd w:val="clear" w:color="000000" w:fill="FFFFFF"/>
                <w:vAlign w:val="center"/>
                <w:hideMark/>
              </w:tcPr>
              <w:p w14:paraId="09AD50D1" w14:textId="0E7A0CA4" w:rsidR="003940D3" w:rsidRPr="00ED48C9" w:rsidRDefault="003940D3" w:rsidP="003940D3">
                <w:pPr>
                  <w:spacing w:after="0" w:line="240" w:lineRule="auto"/>
                  <w:jc w:val="right"/>
                  <w:rPr>
                    <w:rFonts w:asciiTheme="minorHAnsi" w:eastAsia="Times New Roman" w:hAnsiTheme="minorHAnsi" w:cstheme="minorHAnsi"/>
                    <w:color w:val="000000"/>
                    <w:lang w:val="en-US" w:eastAsia="tr-TR"/>
                  </w:rPr>
                </w:pPr>
                <w:r w:rsidRPr="00ED48C9">
                  <w:rPr>
                    <w:rFonts w:asciiTheme="minorHAnsi" w:eastAsia="Times New Roman" w:hAnsiTheme="minorHAnsi" w:cstheme="minorHAnsi"/>
                    <w:color w:val="000000"/>
                    <w:lang w:eastAsia="tr-TR" w:bidi="ar-SA"/>
                  </w:rPr>
                  <w:t>840,77</w:t>
                </w:r>
              </w:p>
            </w:tc>
            <w:tc>
              <w:tcPr>
                <w:tcW w:w="1559" w:type="dxa"/>
                <w:tcBorders>
                  <w:top w:val="nil"/>
                  <w:left w:val="nil"/>
                  <w:bottom w:val="single" w:sz="8" w:space="0" w:color="auto"/>
                  <w:right w:val="single" w:sz="8" w:space="0" w:color="auto"/>
                </w:tcBorders>
                <w:shd w:val="clear" w:color="000000" w:fill="FFFFFF"/>
                <w:vAlign w:val="center"/>
                <w:hideMark/>
              </w:tcPr>
              <w:p w14:paraId="590228BB" w14:textId="6FA7812A" w:rsidR="003940D3" w:rsidRPr="00ED48C9" w:rsidRDefault="003940D3" w:rsidP="003940D3">
                <w:pPr>
                  <w:spacing w:after="0" w:line="240" w:lineRule="auto"/>
                  <w:jc w:val="center"/>
                  <w:rPr>
                    <w:rFonts w:asciiTheme="minorHAnsi" w:eastAsia="Times New Roman" w:hAnsiTheme="minorHAnsi" w:cstheme="minorHAnsi"/>
                    <w:color w:val="000000"/>
                    <w:lang w:val="en-US" w:eastAsia="tr-TR"/>
                  </w:rPr>
                </w:pPr>
                <w:r w:rsidRPr="00ED48C9">
                  <w:rPr>
                    <w:rFonts w:asciiTheme="minorHAnsi" w:eastAsia="Times New Roman" w:hAnsiTheme="minorHAnsi" w:cstheme="minorHAnsi"/>
                    <w:color w:val="000000"/>
                    <w:lang w:eastAsia="tr-TR" w:bidi="ar-SA"/>
                  </w:rPr>
                  <w:t>0,73</w:t>
                </w:r>
              </w:p>
            </w:tc>
            <w:tc>
              <w:tcPr>
                <w:tcW w:w="2126" w:type="dxa"/>
                <w:tcBorders>
                  <w:top w:val="nil"/>
                  <w:left w:val="nil"/>
                  <w:bottom w:val="single" w:sz="8" w:space="0" w:color="auto"/>
                  <w:right w:val="single" w:sz="8" w:space="0" w:color="auto"/>
                </w:tcBorders>
                <w:shd w:val="clear" w:color="000000" w:fill="FFFFFF"/>
                <w:vAlign w:val="center"/>
                <w:hideMark/>
              </w:tcPr>
              <w:p w14:paraId="42E180B9" w14:textId="61910DC9" w:rsidR="003940D3" w:rsidRPr="00ED48C9" w:rsidRDefault="003940D3" w:rsidP="003940D3">
                <w:pPr>
                  <w:spacing w:after="0" w:line="240" w:lineRule="auto"/>
                  <w:jc w:val="right"/>
                  <w:rPr>
                    <w:rFonts w:asciiTheme="minorHAnsi" w:eastAsia="Times New Roman" w:hAnsiTheme="minorHAnsi" w:cstheme="minorHAnsi"/>
                    <w:color w:val="000000"/>
                    <w:lang w:val="en-US" w:eastAsia="tr-TR"/>
                  </w:rPr>
                </w:pPr>
                <w:r w:rsidRPr="00ED48C9">
                  <w:rPr>
                    <w:rFonts w:asciiTheme="minorHAnsi" w:eastAsia="Times New Roman" w:hAnsiTheme="minorHAnsi" w:cstheme="minorHAnsi"/>
                    <w:color w:val="000000"/>
                    <w:lang w:eastAsia="tr-TR" w:bidi="ar-SA"/>
                  </w:rPr>
                  <w:t>4.131,66</w:t>
                </w:r>
              </w:p>
            </w:tc>
            <w:tc>
              <w:tcPr>
                <w:tcW w:w="1701" w:type="dxa"/>
                <w:tcBorders>
                  <w:top w:val="nil"/>
                  <w:left w:val="nil"/>
                  <w:bottom w:val="single" w:sz="8" w:space="0" w:color="auto"/>
                  <w:right w:val="single" w:sz="8" w:space="0" w:color="auto"/>
                </w:tcBorders>
                <w:shd w:val="clear" w:color="000000" w:fill="FFFFFF"/>
                <w:vAlign w:val="center"/>
                <w:hideMark/>
              </w:tcPr>
              <w:p w14:paraId="60141D89" w14:textId="41C517AF" w:rsidR="003940D3" w:rsidRPr="00ED48C9" w:rsidRDefault="003940D3" w:rsidP="003940D3">
                <w:pPr>
                  <w:spacing w:after="0" w:line="240" w:lineRule="auto"/>
                  <w:jc w:val="center"/>
                  <w:rPr>
                    <w:rFonts w:asciiTheme="minorHAnsi" w:eastAsia="Times New Roman" w:hAnsiTheme="minorHAnsi" w:cstheme="minorHAnsi"/>
                    <w:color w:val="000000"/>
                    <w:lang w:val="en-US" w:eastAsia="tr-TR"/>
                  </w:rPr>
                </w:pPr>
                <w:r w:rsidRPr="00ED48C9">
                  <w:rPr>
                    <w:rFonts w:asciiTheme="minorHAnsi" w:eastAsia="Times New Roman" w:hAnsiTheme="minorHAnsi" w:cstheme="minorHAnsi"/>
                    <w:color w:val="000000"/>
                    <w:lang w:eastAsia="tr-TR" w:bidi="ar-SA"/>
                  </w:rPr>
                  <w:t>1,19</w:t>
                </w:r>
              </w:p>
            </w:tc>
          </w:tr>
          <w:tr w:rsidR="003940D3" w:rsidRPr="00ED48C9" w14:paraId="72A9D9FE" w14:textId="77777777" w:rsidTr="00AB04C4">
            <w:trPr>
              <w:trHeight w:val="315"/>
            </w:trPr>
            <w:tc>
              <w:tcPr>
                <w:tcW w:w="2268" w:type="dxa"/>
                <w:tcBorders>
                  <w:top w:val="nil"/>
                  <w:left w:val="single" w:sz="8" w:space="0" w:color="auto"/>
                  <w:bottom w:val="single" w:sz="8" w:space="0" w:color="auto"/>
                  <w:right w:val="single" w:sz="8" w:space="0" w:color="auto"/>
                </w:tcBorders>
                <w:shd w:val="clear" w:color="000000" w:fill="FF9999"/>
                <w:hideMark/>
              </w:tcPr>
              <w:p w14:paraId="581D45FD" w14:textId="77777777" w:rsidR="003940D3" w:rsidRPr="00ED48C9" w:rsidRDefault="003940D3" w:rsidP="003940D3">
                <w:pPr>
                  <w:spacing w:after="0" w:line="240" w:lineRule="auto"/>
                  <w:rPr>
                    <w:rFonts w:asciiTheme="minorHAnsi" w:eastAsia="Times New Roman" w:hAnsiTheme="minorHAnsi" w:cstheme="minorHAnsi"/>
                    <w:color w:val="000000"/>
                    <w:lang w:val="en-US" w:eastAsia="tr-TR"/>
                  </w:rPr>
                </w:pPr>
                <w:r w:rsidRPr="00ED48C9">
                  <w:rPr>
                    <w:rFonts w:asciiTheme="minorHAnsi" w:hAnsiTheme="minorHAnsi" w:cstheme="minorHAnsi"/>
                    <w:lang w:val="en-US"/>
                  </w:rPr>
                  <w:t>ASPHALTITE</w:t>
                </w:r>
              </w:p>
            </w:tc>
            <w:tc>
              <w:tcPr>
                <w:tcW w:w="1985" w:type="dxa"/>
                <w:tcBorders>
                  <w:top w:val="nil"/>
                  <w:left w:val="nil"/>
                  <w:bottom w:val="single" w:sz="8" w:space="0" w:color="auto"/>
                  <w:right w:val="single" w:sz="8" w:space="0" w:color="auto"/>
                </w:tcBorders>
                <w:shd w:val="clear" w:color="000000" w:fill="FFFFFF"/>
                <w:vAlign w:val="center"/>
                <w:hideMark/>
              </w:tcPr>
              <w:p w14:paraId="7612D74B" w14:textId="15A9755C" w:rsidR="003940D3" w:rsidRPr="00ED48C9" w:rsidRDefault="003940D3" w:rsidP="003940D3">
                <w:pPr>
                  <w:spacing w:after="0" w:line="240" w:lineRule="auto"/>
                  <w:jc w:val="right"/>
                  <w:rPr>
                    <w:rFonts w:asciiTheme="minorHAnsi" w:eastAsia="Times New Roman" w:hAnsiTheme="minorHAnsi" w:cstheme="minorHAnsi"/>
                    <w:color w:val="000000"/>
                    <w:lang w:val="en-US" w:eastAsia="tr-TR"/>
                  </w:rPr>
                </w:pPr>
                <w:r w:rsidRPr="00ED48C9">
                  <w:rPr>
                    <w:rFonts w:asciiTheme="minorHAnsi" w:eastAsia="Times New Roman" w:hAnsiTheme="minorHAnsi" w:cstheme="minorHAnsi"/>
                    <w:color w:val="000000"/>
                    <w:lang w:eastAsia="tr-TR" w:bidi="ar-SA"/>
                  </w:rPr>
                  <w:t>405,00</w:t>
                </w:r>
              </w:p>
            </w:tc>
            <w:tc>
              <w:tcPr>
                <w:tcW w:w="1559" w:type="dxa"/>
                <w:tcBorders>
                  <w:top w:val="nil"/>
                  <w:left w:val="nil"/>
                  <w:bottom w:val="single" w:sz="8" w:space="0" w:color="auto"/>
                  <w:right w:val="single" w:sz="8" w:space="0" w:color="auto"/>
                </w:tcBorders>
                <w:shd w:val="clear" w:color="000000" w:fill="FFFFFF"/>
                <w:vAlign w:val="center"/>
                <w:hideMark/>
              </w:tcPr>
              <w:p w14:paraId="4BDA5706" w14:textId="4EA0A451" w:rsidR="003940D3" w:rsidRPr="00ED48C9" w:rsidRDefault="003940D3" w:rsidP="003940D3">
                <w:pPr>
                  <w:spacing w:after="0" w:line="240" w:lineRule="auto"/>
                  <w:jc w:val="center"/>
                  <w:rPr>
                    <w:rFonts w:asciiTheme="minorHAnsi" w:eastAsia="Times New Roman" w:hAnsiTheme="minorHAnsi" w:cstheme="minorHAnsi"/>
                    <w:color w:val="000000"/>
                    <w:lang w:val="en-US" w:eastAsia="tr-TR"/>
                  </w:rPr>
                </w:pPr>
                <w:r w:rsidRPr="00ED48C9">
                  <w:rPr>
                    <w:rFonts w:asciiTheme="minorHAnsi" w:eastAsia="Times New Roman" w:hAnsiTheme="minorHAnsi" w:cstheme="minorHAnsi"/>
                    <w:color w:val="000000"/>
                    <w:lang w:eastAsia="tr-TR" w:bidi="ar-SA"/>
                  </w:rPr>
                  <w:t>0,35</w:t>
                </w:r>
              </w:p>
            </w:tc>
            <w:tc>
              <w:tcPr>
                <w:tcW w:w="2126" w:type="dxa"/>
                <w:tcBorders>
                  <w:top w:val="nil"/>
                  <w:left w:val="nil"/>
                  <w:bottom w:val="single" w:sz="8" w:space="0" w:color="auto"/>
                  <w:right w:val="single" w:sz="8" w:space="0" w:color="auto"/>
                </w:tcBorders>
                <w:shd w:val="clear" w:color="000000" w:fill="FFFFFF"/>
                <w:vAlign w:val="center"/>
                <w:hideMark/>
              </w:tcPr>
              <w:p w14:paraId="124967E9" w14:textId="59161913" w:rsidR="003940D3" w:rsidRPr="00ED48C9" w:rsidRDefault="003940D3" w:rsidP="003940D3">
                <w:pPr>
                  <w:spacing w:after="0" w:line="240" w:lineRule="auto"/>
                  <w:jc w:val="right"/>
                  <w:rPr>
                    <w:rFonts w:asciiTheme="minorHAnsi" w:eastAsia="Times New Roman" w:hAnsiTheme="minorHAnsi" w:cstheme="minorHAnsi"/>
                    <w:color w:val="000000"/>
                    <w:lang w:val="en-US" w:eastAsia="tr-TR"/>
                  </w:rPr>
                </w:pPr>
                <w:r w:rsidRPr="00ED48C9">
                  <w:rPr>
                    <w:rFonts w:asciiTheme="minorHAnsi" w:eastAsia="Times New Roman" w:hAnsiTheme="minorHAnsi" w:cstheme="minorHAnsi"/>
                    <w:color w:val="000000"/>
                    <w:lang w:eastAsia="tr-TR" w:bidi="ar-SA"/>
                  </w:rPr>
                  <w:t>1.153,81</w:t>
                </w:r>
              </w:p>
            </w:tc>
            <w:tc>
              <w:tcPr>
                <w:tcW w:w="1701" w:type="dxa"/>
                <w:tcBorders>
                  <w:top w:val="nil"/>
                  <w:left w:val="nil"/>
                  <w:bottom w:val="single" w:sz="8" w:space="0" w:color="auto"/>
                  <w:right w:val="single" w:sz="8" w:space="0" w:color="auto"/>
                </w:tcBorders>
                <w:shd w:val="clear" w:color="000000" w:fill="FFFFFF"/>
                <w:vAlign w:val="center"/>
                <w:hideMark/>
              </w:tcPr>
              <w:p w14:paraId="25240A3F" w14:textId="2E59B2B9" w:rsidR="003940D3" w:rsidRPr="00ED48C9" w:rsidRDefault="003940D3" w:rsidP="003940D3">
                <w:pPr>
                  <w:spacing w:after="0" w:line="240" w:lineRule="auto"/>
                  <w:jc w:val="center"/>
                  <w:rPr>
                    <w:rFonts w:asciiTheme="minorHAnsi" w:eastAsia="Times New Roman" w:hAnsiTheme="minorHAnsi" w:cstheme="minorHAnsi"/>
                    <w:color w:val="000000"/>
                    <w:lang w:val="en-US" w:eastAsia="tr-TR"/>
                  </w:rPr>
                </w:pPr>
                <w:r w:rsidRPr="00ED48C9">
                  <w:rPr>
                    <w:rFonts w:asciiTheme="minorHAnsi" w:eastAsia="Times New Roman" w:hAnsiTheme="minorHAnsi" w:cstheme="minorHAnsi"/>
                    <w:color w:val="000000"/>
                    <w:lang w:eastAsia="tr-TR" w:bidi="ar-SA"/>
                  </w:rPr>
                  <w:t>0,33</w:t>
                </w:r>
              </w:p>
            </w:tc>
          </w:tr>
          <w:tr w:rsidR="003940D3" w:rsidRPr="00ED48C9" w14:paraId="7472AFBD" w14:textId="77777777" w:rsidTr="00AB04C4">
            <w:trPr>
              <w:trHeight w:val="315"/>
            </w:trPr>
            <w:tc>
              <w:tcPr>
                <w:tcW w:w="2268" w:type="dxa"/>
                <w:tcBorders>
                  <w:top w:val="nil"/>
                  <w:left w:val="single" w:sz="8" w:space="0" w:color="auto"/>
                  <w:bottom w:val="single" w:sz="8" w:space="0" w:color="auto"/>
                  <w:right w:val="single" w:sz="8" w:space="0" w:color="auto"/>
                </w:tcBorders>
                <w:shd w:val="clear" w:color="000000" w:fill="FF9999"/>
                <w:hideMark/>
              </w:tcPr>
              <w:p w14:paraId="791CCD92" w14:textId="77777777" w:rsidR="003940D3" w:rsidRPr="00ED48C9" w:rsidRDefault="003940D3" w:rsidP="003940D3">
                <w:pPr>
                  <w:spacing w:after="0" w:line="240" w:lineRule="auto"/>
                  <w:rPr>
                    <w:rFonts w:asciiTheme="minorHAnsi" w:eastAsia="Times New Roman" w:hAnsiTheme="minorHAnsi" w:cstheme="minorHAnsi"/>
                    <w:color w:val="000000"/>
                    <w:lang w:val="en-US" w:eastAsia="tr-TR"/>
                  </w:rPr>
                </w:pPr>
                <w:r w:rsidRPr="00ED48C9">
                  <w:rPr>
                    <w:rFonts w:asciiTheme="minorHAnsi" w:hAnsiTheme="minorHAnsi" w:cstheme="minorHAnsi"/>
                    <w:lang w:val="en-US"/>
                  </w:rPr>
                  <w:t>FUEL OIL</w:t>
                </w:r>
              </w:p>
            </w:tc>
            <w:tc>
              <w:tcPr>
                <w:tcW w:w="1985" w:type="dxa"/>
                <w:tcBorders>
                  <w:top w:val="nil"/>
                  <w:left w:val="nil"/>
                  <w:bottom w:val="single" w:sz="8" w:space="0" w:color="auto"/>
                  <w:right w:val="single" w:sz="8" w:space="0" w:color="auto"/>
                </w:tcBorders>
                <w:shd w:val="clear" w:color="000000" w:fill="FFFFFF"/>
                <w:vAlign w:val="center"/>
                <w:hideMark/>
              </w:tcPr>
              <w:p w14:paraId="6107543F" w14:textId="66AEC6F9" w:rsidR="003940D3" w:rsidRPr="00ED48C9" w:rsidRDefault="003940D3" w:rsidP="003940D3">
                <w:pPr>
                  <w:spacing w:after="0" w:line="240" w:lineRule="auto"/>
                  <w:jc w:val="right"/>
                  <w:rPr>
                    <w:rFonts w:asciiTheme="minorHAnsi" w:eastAsia="Times New Roman" w:hAnsiTheme="minorHAnsi" w:cstheme="minorHAnsi"/>
                    <w:color w:val="000000"/>
                    <w:lang w:val="en-US" w:eastAsia="tr-TR"/>
                  </w:rPr>
                </w:pPr>
                <w:r w:rsidRPr="00ED48C9">
                  <w:rPr>
                    <w:rFonts w:asciiTheme="minorHAnsi" w:eastAsia="Times New Roman" w:hAnsiTheme="minorHAnsi" w:cstheme="minorHAnsi"/>
                    <w:color w:val="000000"/>
                    <w:lang w:eastAsia="tr-TR" w:bidi="ar-SA"/>
                  </w:rPr>
                  <w:t>251,93</w:t>
                </w:r>
              </w:p>
            </w:tc>
            <w:tc>
              <w:tcPr>
                <w:tcW w:w="1559" w:type="dxa"/>
                <w:tcBorders>
                  <w:top w:val="nil"/>
                  <w:left w:val="nil"/>
                  <w:bottom w:val="single" w:sz="8" w:space="0" w:color="auto"/>
                  <w:right w:val="single" w:sz="8" w:space="0" w:color="auto"/>
                </w:tcBorders>
                <w:shd w:val="clear" w:color="000000" w:fill="FFFFFF"/>
                <w:vAlign w:val="center"/>
                <w:hideMark/>
              </w:tcPr>
              <w:p w14:paraId="7137D89D" w14:textId="52F46AC0" w:rsidR="003940D3" w:rsidRPr="00ED48C9" w:rsidRDefault="003940D3" w:rsidP="003940D3">
                <w:pPr>
                  <w:spacing w:after="0" w:line="240" w:lineRule="auto"/>
                  <w:jc w:val="center"/>
                  <w:rPr>
                    <w:rFonts w:asciiTheme="minorHAnsi" w:eastAsia="Times New Roman" w:hAnsiTheme="minorHAnsi" w:cstheme="minorHAnsi"/>
                    <w:color w:val="000000"/>
                    <w:lang w:val="en-US" w:eastAsia="tr-TR"/>
                  </w:rPr>
                </w:pPr>
                <w:r w:rsidRPr="00ED48C9">
                  <w:rPr>
                    <w:rFonts w:asciiTheme="minorHAnsi" w:eastAsia="Times New Roman" w:hAnsiTheme="minorHAnsi" w:cstheme="minorHAnsi"/>
                    <w:color w:val="000000"/>
                    <w:lang w:eastAsia="tr-TR" w:bidi="ar-SA"/>
                  </w:rPr>
                  <w:t>0,22</w:t>
                </w:r>
              </w:p>
            </w:tc>
            <w:tc>
              <w:tcPr>
                <w:tcW w:w="2126" w:type="dxa"/>
                <w:tcBorders>
                  <w:top w:val="nil"/>
                  <w:left w:val="nil"/>
                  <w:bottom w:val="single" w:sz="8" w:space="0" w:color="auto"/>
                  <w:right w:val="single" w:sz="8" w:space="0" w:color="auto"/>
                </w:tcBorders>
                <w:shd w:val="clear" w:color="000000" w:fill="FFFFFF"/>
                <w:vAlign w:val="center"/>
                <w:hideMark/>
              </w:tcPr>
              <w:p w14:paraId="067DF62D" w14:textId="52C8BB39" w:rsidR="003940D3" w:rsidRPr="00ED48C9" w:rsidRDefault="003940D3" w:rsidP="003940D3">
                <w:pPr>
                  <w:spacing w:after="0" w:line="240" w:lineRule="auto"/>
                  <w:jc w:val="right"/>
                  <w:rPr>
                    <w:rFonts w:asciiTheme="minorHAnsi" w:eastAsia="Times New Roman" w:hAnsiTheme="minorHAnsi" w:cstheme="minorHAnsi"/>
                    <w:color w:val="000000"/>
                    <w:lang w:val="en-US" w:eastAsia="tr-TR"/>
                  </w:rPr>
                </w:pPr>
                <w:r w:rsidRPr="00ED48C9">
                  <w:rPr>
                    <w:rFonts w:asciiTheme="minorHAnsi" w:eastAsia="Times New Roman" w:hAnsiTheme="minorHAnsi" w:cstheme="minorHAnsi"/>
                    <w:color w:val="000000"/>
                    <w:lang w:eastAsia="tr-TR" w:bidi="ar-SA"/>
                  </w:rPr>
                  <w:t>727,68</w:t>
                </w:r>
              </w:p>
            </w:tc>
            <w:tc>
              <w:tcPr>
                <w:tcW w:w="1701" w:type="dxa"/>
                <w:tcBorders>
                  <w:top w:val="nil"/>
                  <w:left w:val="nil"/>
                  <w:bottom w:val="single" w:sz="8" w:space="0" w:color="auto"/>
                  <w:right w:val="single" w:sz="8" w:space="0" w:color="auto"/>
                </w:tcBorders>
                <w:shd w:val="clear" w:color="000000" w:fill="FFFFFF"/>
                <w:vAlign w:val="center"/>
                <w:hideMark/>
              </w:tcPr>
              <w:p w14:paraId="2959C8A2" w14:textId="561E0B62" w:rsidR="003940D3" w:rsidRPr="00ED48C9" w:rsidRDefault="003940D3" w:rsidP="003940D3">
                <w:pPr>
                  <w:spacing w:after="0" w:line="240" w:lineRule="auto"/>
                  <w:jc w:val="center"/>
                  <w:rPr>
                    <w:rFonts w:asciiTheme="minorHAnsi" w:eastAsia="Times New Roman" w:hAnsiTheme="minorHAnsi" w:cstheme="minorHAnsi"/>
                    <w:color w:val="000000"/>
                    <w:lang w:val="en-US" w:eastAsia="tr-TR"/>
                  </w:rPr>
                </w:pPr>
                <w:r w:rsidRPr="00ED48C9">
                  <w:rPr>
                    <w:rFonts w:asciiTheme="minorHAnsi" w:eastAsia="Times New Roman" w:hAnsiTheme="minorHAnsi" w:cstheme="minorHAnsi"/>
                    <w:color w:val="000000"/>
                    <w:lang w:eastAsia="tr-TR" w:bidi="ar-SA"/>
                  </w:rPr>
                  <w:t>0,21</w:t>
                </w:r>
              </w:p>
            </w:tc>
          </w:tr>
          <w:tr w:rsidR="003940D3" w:rsidRPr="00ED48C9" w14:paraId="0DFCA5AC" w14:textId="77777777" w:rsidTr="00AB04C4">
            <w:trPr>
              <w:trHeight w:val="315"/>
            </w:trPr>
            <w:tc>
              <w:tcPr>
                <w:tcW w:w="2268" w:type="dxa"/>
                <w:tcBorders>
                  <w:top w:val="nil"/>
                  <w:left w:val="single" w:sz="8" w:space="0" w:color="auto"/>
                  <w:bottom w:val="single" w:sz="8" w:space="0" w:color="auto"/>
                  <w:right w:val="single" w:sz="8" w:space="0" w:color="auto"/>
                </w:tcBorders>
                <w:shd w:val="clear" w:color="000000" w:fill="FF9999"/>
                <w:hideMark/>
              </w:tcPr>
              <w:p w14:paraId="6ECCCB09" w14:textId="640AFA13" w:rsidR="003940D3" w:rsidRPr="00ED48C9" w:rsidRDefault="003940D3" w:rsidP="003940D3">
                <w:pPr>
                  <w:spacing w:after="0" w:line="240" w:lineRule="auto"/>
                  <w:rPr>
                    <w:rFonts w:asciiTheme="minorHAnsi" w:eastAsia="Times New Roman" w:hAnsiTheme="minorHAnsi" w:cstheme="minorHAnsi"/>
                    <w:color w:val="000000"/>
                    <w:lang w:val="en-US" w:eastAsia="tr-TR"/>
                  </w:rPr>
                </w:pPr>
                <w:r w:rsidRPr="00ED48C9">
                  <w:rPr>
                    <w:rFonts w:asciiTheme="minorHAnsi" w:eastAsia="Times New Roman" w:hAnsiTheme="minorHAnsi" w:cstheme="minorHAnsi"/>
                    <w:color w:val="000000"/>
                    <w:lang w:val="en-US"/>
                  </w:rPr>
                  <w:t>NAPHTHA</w:t>
                </w:r>
              </w:p>
            </w:tc>
            <w:tc>
              <w:tcPr>
                <w:tcW w:w="1985" w:type="dxa"/>
                <w:tcBorders>
                  <w:top w:val="nil"/>
                  <w:left w:val="nil"/>
                  <w:bottom w:val="single" w:sz="8" w:space="0" w:color="auto"/>
                  <w:right w:val="single" w:sz="8" w:space="0" w:color="auto"/>
                </w:tcBorders>
                <w:shd w:val="clear" w:color="000000" w:fill="FFFFFF"/>
                <w:vAlign w:val="center"/>
                <w:hideMark/>
              </w:tcPr>
              <w:p w14:paraId="41960F55" w14:textId="0C71D9FC" w:rsidR="003940D3" w:rsidRPr="00ED48C9" w:rsidRDefault="003940D3" w:rsidP="003940D3">
                <w:pPr>
                  <w:spacing w:after="0" w:line="240" w:lineRule="auto"/>
                  <w:jc w:val="right"/>
                  <w:rPr>
                    <w:rFonts w:asciiTheme="minorHAnsi" w:eastAsia="Times New Roman" w:hAnsiTheme="minorHAnsi" w:cstheme="minorHAnsi"/>
                    <w:color w:val="000000"/>
                    <w:lang w:val="en-US" w:eastAsia="tr-TR"/>
                  </w:rPr>
                </w:pPr>
                <w:r w:rsidRPr="00ED48C9">
                  <w:rPr>
                    <w:rFonts w:asciiTheme="minorHAnsi" w:eastAsia="Times New Roman" w:hAnsiTheme="minorHAnsi" w:cstheme="minorHAnsi"/>
                    <w:color w:val="000000"/>
                    <w:lang w:eastAsia="tr-TR" w:bidi="ar-SA"/>
                  </w:rPr>
                  <w:t>4,74</w:t>
                </w:r>
              </w:p>
            </w:tc>
            <w:tc>
              <w:tcPr>
                <w:tcW w:w="1559" w:type="dxa"/>
                <w:tcBorders>
                  <w:top w:val="nil"/>
                  <w:left w:val="nil"/>
                  <w:bottom w:val="single" w:sz="8" w:space="0" w:color="auto"/>
                  <w:right w:val="single" w:sz="8" w:space="0" w:color="auto"/>
                </w:tcBorders>
                <w:shd w:val="clear" w:color="000000" w:fill="FFFFFF"/>
                <w:vAlign w:val="center"/>
                <w:hideMark/>
              </w:tcPr>
              <w:p w14:paraId="34D6FB7C" w14:textId="3229E4EC" w:rsidR="003940D3" w:rsidRPr="00ED48C9" w:rsidRDefault="003940D3" w:rsidP="003940D3">
                <w:pPr>
                  <w:spacing w:after="0" w:line="240" w:lineRule="auto"/>
                  <w:jc w:val="center"/>
                  <w:rPr>
                    <w:rFonts w:asciiTheme="minorHAnsi" w:eastAsia="Times New Roman" w:hAnsiTheme="minorHAnsi" w:cstheme="minorHAnsi"/>
                    <w:color w:val="000000"/>
                    <w:lang w:val="en-US" w:eastAsia="tr-TR"/>
                  </w:rPr>
                </w:pPr>
                <w:r w:rsidRPr="00ED48C9">
                  <w:rPr>
                    <w:rFonts w:asciiTheme="minorHAnsi" w:eastAsia="Times New Roman" w:hAnsiTheme="minorHAnsi" w:cstheme="minorHAnsi"/>
                    <w:color w:val="000000"/>
                    <w:lang w:eastAsia="tr-TR" w:bidi="ar-SA"/>
                  </w:rPr>
                  <w:t>0,00</w:t>
                </w:r>
              </w:p>
            </w:tc>
            <w:tc>
              <w:tcPr>
                <w:tcW w:w="2126" w:type="dxa"/>
                <w:tcBorders>
                  <w:top w:val="nil"/>
                  <w:left w:val="nil"/>
                  <w:bottom w:val="single" w:sz="8" w:space="0" w:color="auto"/>
                  <w:right w:val="single" w:sz="8" w:space="0" w:color="auto"/>
                </w:tcBorders>
                <w:shd w:val="clear" w:color="000000" w:fill="FFFFFF"/>
                <w:vAlign w:val="center"/>
                <w:hideMark/>
              </w:tcPr>
              <w:p w14:paraId="367A8217" w14:textId="11000CF5" w:rsidR="003940D3" w:rsidRPr="00ED48C9" w:rsidRDefault="003940D3" w:rsidP="003940D3">
                <w:pPr>
                  <w:spacing w:after="0" w:line="240" w:lineRule="auto"/>
                  <w:jc w:val="right"/>
                  <w:rPr>
                    <w:rFonts w:asciiTheme="minorHAnsi" w:eastAsia="Times New Roman" w:hAnsiTheme="minorHAnsi" w:cstheme="minorHAnsi"/>
                    <w:color w:val="000000"/>
                    <w:lang w:val="en-US" w:eastAsia="tr-TR"/>
                  </w:rPr>
                </w:pPr>
                <w:r w:rsidRPr="00ED48C9">
                  <w:rPr>
                    <w:rFonts w:asciiTheme="minorHAnsi" w:eastAsia="Times New Roman" w:hAnsiTheme="minorHAnsi" w:cstheme="minorHAnsi"/>
                    <w:color w:val="000000"/>
                    <w:lang w:eastAsia="tr-TR" w:bidi="ar-SA"/>
                  </w:rPr>
                  <w:t>0,00</w:t>
                </w:r>
              </w:p>
            </w:tc>
            <w:tc>
              <w:tcPr>
                <w:tcW w:w="1701" w:type="dxa"/>
                <w:tcBorders>
                  <w:top w:val="nil"/>
                  <w:left w:val="nil"/>
                  <w:bottom w:val="single" w:sz="8" w:space="0" w:color="auto"/>
                  <w:right w:val="single" w:sz="8" w:space="0" w:color="auto"/>
                </w:tcBorders>
                <w:shd w:val="clear" w:color="000000" w:fill="FFFFFF"/>
                <w:vAlign w:val="center"/>
                <w:hideMark/>
              </w:tcPr>
              <w:p w14:paraId="14DD6F1F" w14:textId="26443EE9" w:rsidR="003940D3" w:rsidRPr="00ED48C9" w:rsidRDefault="003940D3" w:rsidP="003940D3">
                <w:pPr>
                  <w:spacing w:after="0" w:line="240" w:lineRule="auto"/>
                  <w:jc w:val="center"/>
                  <w:rPr>
                    <w:rFonts w:asciiTheme="minorHAnsi" w:eastAsia="Times New Roman" w:hAnsiTheme="minorHAnsi" w:cstheme="minorHAnsi"/>
                    <w:color w:val="000000"/>
                    <w:lang w:val="en-US" w:eastAsia="tr-TR"/>
                  </w:rPr>
                </w:pPr>
                <w:r w:rsidRPr="00ED48C9">
                  <w:rPr>
                    <w:rFonts w:asciiTheme="minorHAnsi" w:eastAsia="Times New Roman" w:hAnsiTheme="minorHAnsi" w:cstheme="minorHAnsi"/>
                    <w:color w:val="000000"/>
                    <w:lang w:eastAsia="tr-TR" w:bidi="ar-SA"/>
                  </w:rPr>
                  <w:t>0,00</w:t>
                </w:r>
              </w:p>
            </w:tc>
          </w:tr>
          <w:tr w:rsidR="003940D3" w:rsidRPr="00ED48C9" w14:paraId="38A99131" w14:textId="77777777" w:rsidTr="00AB04C4">
            <w:trPr>
              <w:trHeight w:val="315"/>
            </w:trPr>
            <w:tc>
              <w:tcPr>
                <w:tcW w:w="2268" w:type="dxa"/>
                <w:tcBorders>
                  <w:top w:val="nil"/>
                  <w:left w:val="single" w:sz="8" w:space="0" w:color="auto"/>
                  <w:bottom w:val="single" w:sz="8" w:space="0" w:color="auto"/>
                  <w:right w:val="single" w:sz="8" w:space="0" w:color="auto"/>
                </w:tcBorders>
                <w:shd w:val="clear" w:color="000000" w:fill="FF9999"/>
                <w:hideMark/>
              </w:tcPr>
              <w:p w14:paraId="306C6DCF" w14:textId="77777777" w:rsidR="003940D3" w:rsidRPr="00ED48C9" w:rsidRDefault="003940D3" w:rsidP="003940D3">
                <w:pPr>
                  <w:spacing w:after="0" w:line="240" w:lineRule="auto"/>
                  <w:rPr>
                    <w:rFonts w:asciiTheme="minorHAnsi" w:eastAsia="Times New Roman" w:hAnsiTheme="minorHAnsi" w:cstheme="minorHAnsi"/>
                    <w:color w:val="000000"/>
                    <w:lang w:val="en-US" w:eastAsia="tr-TR"/>
                  </w:rPr>
                </w:pPr>
                <w:r w:rsidRPr="00ED48C9">
                  <w:rPr>
                    <w:rFonts w:asciiTheme="minorHAnsi" w:hAnsiTheme="minorHAnsi" w:cstheme="minorHAnsi"/>
                    <w:lang w:val="en-US"/>
                  </w:rPr>
                  <w:t>LNG</w:t>
                </w:r>
              </w:p>
            </w:tc>
            <w:tc>
              <w:tcPr>
                <w:tcW w:w="1985" w:type="dxa"/>
                <w:tcBorders>
                  <w:top w:val="nil"/>
                  <w:left w:val="nil"/>
                  <w:bottom w:val="single" w:sz="8" w:space="0" w:color="auto"/>
                  <w:right w:val="single" w:sz="8" w:space="0" w:color="auto"/>
                </w:tcBorders>
                <w:shd w:val="clear" w:color="000000" w:fill="FFFFFF"/>
                <w:vAlign w:val="center"/>
                <w:hideMark/>
              </w:tcPr>
              <w:p w14:paraId="4ABD6C20" w14:textId="406B1A0C" w:rsidR="003940D3" w:rsidRPr="00ED48C9" w:rsidRDefault="003940D3" w:rsidP="003940D3">
                <w:pPr>
                  <w:spacing w:after="0" w:line="240" w:lineRule="auto"/>
                  <w:jc w:val="right"/>
                  <w:rPr>
                    <w:rFonts w:asciiTheme="minorHAnsi" w:eastAsia="Times New Roman" w:hAnsiTheme="minorHAnsi" w:cstheme="minorHAnsi"/>
                    <w:color w:val="000000"/>
                    <w:lang w:val="en-US" w:eastAsia="tr-TR"/>
                  </w:rPr>
                </w:pPr>
                <w:r w:rsidRPr="00ED48C9">
                  <w:rPr>
                    <w:rFonts w:asciiTheme="minorHAnsi" w:eastAsia="Times New Roman" w:hAnsiTheme="minorHAnsi" w:cstheme="minorHAnsi"/>
                    <w:color w:val="000000"/>
                    <w:lang w:eastAsia="tr-TR" w:bidi="ar-SA"/>
                  </w:rPr>
                  <w:t>1,95</w:t>
                </w:r>
              </w:p>
            </w:tc>
            <w:tc>
              <w:tcPr>
                <w:tcW w:w="1559" w:type="dxa"/>
                <w:tcBorders>
                  <w:top w:val="nil"/>
                  <w:left w:val="nil"/>
                  <w:bottom w:val="single" w:sz="8" w:space="0" w:color="auto"/>
                  <w:right w:val="single" w:sz="8" w:space="0" w:color="auto"/>
                </w:tcBorders>
                <w:shd w:val="clear" w:color="000000" w:fill="FFFFFF"/>
                <w:vAlign w:val="center"/>
                <w:hideMark/>
              </w:tcPr>
              <w:p w14:paraId="5FE9DDDE" w14:textId="2A8794DA" w:rsidR="003940D3" w:rsidRPr="00ED48C9" w:rsidRDefault="003940D3" w:rsidP="003940D3">
                <w:pPr>
                  <w:spacing w:after="0" w:line="240" w:lineRule="auto"/>
                  <w:jc w:val="center"/>
                  <w:rPr>
                    <w:rFonts w:asciiTheme="minorHAnsi" w:eastAsia="Times New Roman" w:hAnsiTheme="minorHAnsi" w:cstheme="minorHAnsi"/>
                    <w:color w:val="000000"/>
                    <w:lang w:val="en-US" w:eastAsia="tr-TR"/>
                  </w:rPr>
                </w:pPr>
                <w:r w:rsidRPr="00ED48C9">
                  <w:rPr>
                    <w:rFonts w:asciiTheme="minorHAnsi" w:eastAsia="Times New Roman" w:hAnsiTheme="minorHAnsi" w:cstheme="minorHAnsi"/>
                    <w:color w:val="000000"/>
                    <w:lang w:eastAsia="tr-TR" w:bidi="ar-SA"/>
                  </w:rPr>
                  <w:t>0,00</w:t>
                </w:r>
              </w:p>
            </w:tc>
            <w:tc>
              <w:tcPr>
                <w:tcW w:w="2126" w:type="dxa"/>
                <w:tcBorders>
                  <w:top w:val="nil"/>
                  <w:left w:val="nil"/>
                  <w:bottom w:val="single" w:sz="8" w:space="0" w:color="auto"/>
                  <w:right w:val="single" w:sz="8" w:space="0" w:color="auto"/>
                </w:tcBorders>
                <w:shd w:val="clear" w:color="000000" w:fill="FFFFFF"/>
                <w:vAlign w:val="center"/>
                <w:hideMark/>
              </w:tcPr>
              <w:p w14:paraId="29F16A1D" w14:textId="24AAF457" w:rsidR="003940D3" w:rsidRPr="00ED48C9" w:rsidRDefault="003940D3" w:rsidP="003940D3">
                <w:pPr>
                  <w:spacing w:after="0" w:line="240" w:lineRule="auto"/>
                  <w:jc w:val="right"/>
                  <w:rPr>
                    <w:rFonts w:asciiTheme="minorHAnsi" w:eastAsia="Times New Roman" w:hAnsiTheme="minorHAnsi" w:cstheme="minorHAnsi"/>
                    <w:color w:val="000000"/>
                    <w:lang w:val="en-US" w:eastAsia="tr-TR"/>
                  </w:rPr>
                </w:pPr>
                <w:r w:rsidRPr="00ED48C9">
                  <w:rPr>
                    <w:rFonts w:asciiTheme="minorHAnsi" w:eastAsia="Times New Roman" w:hAnsiTheme="minorHAnsi" w:cstheme="minorHAnsi"/>
                    <w:color w:val="000000"/>
                    <w:lang w:eastAsia="tr-TR" w:bidi="ar-SA"/>
                  </w:rPr>
                  <w:t>0,00</w:t>
                </w:r>
              </w:p>
            </w:tc>
            <w:tc>
              <w:tcPr>
                <w:tcW w:w="1701" w:type="dxa"/>
                <w:tcBorders>
                  <w:top w:val="nil"/>
                  <w:left w:val="nil"/>
                  <w:bottom w:val="single" w:sz="8" w:space="0" w:color="auto"/>
                  <w:right w:val="single" w:sz="8" w:space="0" w:color="auto"/>
                </w:tcBorders>
                <w:shd w:val="clear" w:color="000000" w:fill="FFFFFF"/>
                <w:vAlign w:val="center"/>
                <w:hideMark/>
              </w:tcPr>
              <w:p w14:paraId="2D80938F" w14:textId="558409E2" w:rsidR="003940D3" w:rsidRPr="00ED48C9" w:rsidRDefault="003940D3" w:rsidP="003940D3">
                <w:pPr>
                  <w:spacing w:after="0" w:line="240" w:lineRule="auto"/>
                  <w:jc w:val="center"/>
                  <w:rPr>
                    <w:rFonts w:asciiTheme="minorHAnsi" w:eastAsia="Times New Roman" w:hAnsiTheme="minorHAnsi" w:cstheme="minorHAnsi"/>
                    <w:color w:val="000000"/>
                    <w:lang w:val="en-US" w:eastAsia="tr-TR"/>
                  </w:rPr>
                </w:pPr>
                <w:r w:rsidRPr="00ED48C9">
                  <w:rPr>
                    <w:rFonts w:asciiTheme="minorHAnsi" w:eastAsia="Times New Roman" w:hAnsiTheme="minorHAnsi" w:cstheme="minorHAnsi"/>
                    <w:color w:val="000000"/>
                    <w:lang w:eastAsia="tr-TR" w:bidi="ar-SA"/>
                  </w:rPr>
                  <w:t>0,00</w:t>
                </w:r>
              </w:p>
            </w:tc>
          </w:tr>
          <w:tr w:rsidR="003940D3" w:rsidRPr="00ED48C9" w14:paraId="7056BCF5" w14:textId="77777777" w:rsidTr="00AB04C4">
            <w:trPr>
              <w:trHeight w:val="315"/>
            </w:trPr>
            <w:tc>
              <w:tcPr>
                <w:tcW w:w="2268" w:type="dxa"/>
                <w:tcBorders>
                  <w:top w:val="nil"/>
                  <w:left w:val="single" w:sz="8" w:space="0" w:color="auto"/>
                  <w:bottom w:val="single" w:sz="8" w:space="0" w:color="auto"/>
                  <w:right w:val="single" w:sz="8" w:space="0" w:color="auto"/>
                </w:tcBorders>
                <w:shd w:val="clear" w:color="000000" w:fill="FF9999"/>
                <w:hideMark/>
              </w:tcPr>
              <w:p w14:paraId="5C33E023" w14:textId="13D6365E" w:rsidR="003940D3" w:rsidRPr="00ED48C9" w:rsidRDefault="003940D3" w:rsidP="003940D3">
                <w:pPr>
                  <w:spacing w:after="0" w:line="240" w:lineRule="auto"/>
                  <w:rPr>
                    <w:rFonts w:asciiTheme="minorHAnsi" w:eastAsia="Times New Roman" w:hAnsiTheme="minorHAnsi" w:cstheme="minorHAnsi"/>
                    <w:color w:val="000000"/>
                    <w:lang w:val="en-US" w:eastAsia="tr-TR"/>
                  </w:rPr>
                </w:pPr>
                <w:r w:rsidRPr="00ED48C9">
                  <w:rPr>
                    <w:rFonts w:asciiTheme="minorHAnsi" w:eastAsia="Times New Roman" w:hAnsiTheme="minorHAnsi" w:cstheme="minorHAnsi"/>
                    <w:color w:val="000000"/>
                    <w:lang w:val="en-US" w:eastAsia="tr-TR"/>
                  </w:rPr>
                  <w:t>DIESEL</w:t>
                </w:r>
              </w:p>
            </w:tc>
            <w:tc>
              <w:tcPr>
                <w:tcW w:w="1985" w:type="dxa"/>
                <w:tcBorders>
                  <w:top w:val="nil"/>
                  <w:left w:val="nil"/>
                  <w:bottom w:val="single" w:sz="8" w:space="0" w:color="auto"/>
                  <w:right w:val="single" w:sz="8" w:space="0" w:color="auto"/>
                </w:tcBorders>
                <w:shd w:val="clear" w:color="000000" w:fill="FFFFFF"/>
                <w:vAlign w:val="center"/>
                <w:hideMark/>
              </w:tcPr>
              <w:p w14:paraId="4D2A88AA" w14:textId="3F394B85" w:rsidR="003940D3" w:rsidRPr="00ED48C9" w:rsidRDefault="003940D3" w:rsidP="003940D3">
                <w:pPr>
                  <w:spacing w:after="0" w:line="240" w:lineRule="auto"/>
                  <w:jc w:val="right"/>
                  <w:rPr>
                    <w:rFonts w:asciiTheme="minorHAnsi" w:eastAsia="Times New Roman" w:hAnsiTheme="minorHAnsi" w:cstheme="minorHAnsi"/>
                    <w:color w:val="000000"/>
                    <w:lang w:val="en-US" w:eastAsia="tr-TR"/>
                  </w:rPr>
                </w:pPr>
                <w:r w:rsidRPr="00ED48C9">
                  <w:rPr>
                    <w:rFonts w:asciiTheme="minorHAnsi" w:eastAsia="Times New Roman" w:hAnsiTheme="minorHAnsi" w:cstheme="minorHAnsi"/>
                    <w:color w:val="000000"/>
                    <w:lang w:eastAsia="tr-TR" w:bidi="ar-SA"/>
                  </w:rPr>
                  <w:t>1,04</w:t>
                </w:r>
              </w:p>
            </w:tc>
            <w:tc>
              <w:tcPr>
                <w:tcW w:w="1559" w:type="dxa"/>
                <w:tcBorders>
                  <w:top w:val="nil"/>
                  <w:left w:val="nil"/>
                  <w:bottom w:val="single" w:sz="8" w:space="0" w:color="auto"/>
                  <w:right w:val="single" w:sz="8" w:space="0" w:color="auto"/>
                </w:tcBorders>
                <w:shd w:val="clear" w:color="000000" w:fill="FFFFFF"/>
                <w:vAlign w:val="center"/>
                <w:hideMark/>
              </w:tcPr>
              <w:p w14:paraId="73C9B573" w14:textId="3648FAC2" w:rsidR="003940D3" w:rsidRPr="00ED48C9" w:rsidRDefault="003940D3" w:rsidP="003940D3">
                <w:pPr>
                  <w:spacing w:after="0" w:line="240" w:lineRule="auto"/>
                  <w:jc w:val="center"/>
                  <w:rPr>
                    <w:rFonts w:asciiTheme="minorHAnsi" w:eastAsia="Times New Roman" w:hAnsiTheme="minorHAnsi" w:cstheme="minorHAnsi"/>
                    <w:color w:val="000000"/>
                    <w:lang w:val="en-US" w:eastAsia="tr-TR"/>
                  </w:rPr>
                </w:pPr>
                <w:r w:rsidRPr="00ED48C9">
                  <w:rPr>
                    <w:rFonts w:asciiTheme="minorHAnsi" w:eastAsia="Times New Roman" w:hAnsiTheme="minorHAnsi" w:cstheme="minorHAnsi"/>
                    <w:color w:val="000000"/>
                    <w:lang w:eastAsia="tr-TR" w:bidi="ar-SA"/>
                  </w:rPr>
                  <w:t>0,00</w:t>
                </w:r>
              </w:p>
            </w:tc>
            <w:tc>
              <w:tcPr>
                <w:tcW w:w="2126" w:type="dxa"/>
                <w:tcBorders>
                  <w:top w:val="nil"/>
                  <w:left w:val="nil"/>
                  <w:bottom w:val="single" w:sz="8" w:space="0" w:color="auto"/>
                  <w:right w:val="single" w:sz="8" w:space="0" w:color="auto"/>
                </w:tcBorders>
                <w:shd w:val="clear" w:color="000000" w:fill="FFFFFF"/>
                <w:vAlign w:val="center"/>
                <w:hideMark/>
              </w:tcPr>
              <w:p w14:paraId="1C42F8DC" w14:textId="395F2DE8" w:rsidR="003940D3" w:rsidRPr="00ED48C9" w:rsidRDefault="003940D3" w:rsidP="003940D3">
                <w:pPr>
                  <w:spacing w:after="0" w:line="240" w:lineRule="auto"/>
                  <w:jc w:val="right"/>
                  <w:rPr>
                    <w:rFonts w:asciiTheme="minorHAnsi" w:eastAsia="Times New Roman" w:hAnsiTheme="minorHAnsi" w:cstheme="minorHAnsi"/>
                    <w:color w:val="000000"/>
                    <w:lang w:val="en-US" w:eastAsia="tr-TR"/>
                  </w:rPr>
                </w:pPr>
                <w:r w:rsidRPr="00ED48C9">
                  <w:rPr>
                    <w:rFonts w:asciiTheme="minorHAnsi" w:eastAsia="Times New Roman" w:hAnsiTheme="minorHAnsi" w:cstheme="minorHAnsi"/>
                    <w:color w:val="000000"/>
                    <w:lang w:eastAsia="tr-TR" w:bidi="ar-SA"/>
                  </w:rPr>
                  <w:t>0,00</w:t>
                </w:r>
              </w:p>
            </w:tc>
            <w:tc>
              <w:tcPr>
                <w:tcW w:w="1701" w:type="dxa"/>
                <w:tcBorders>
                  <w:top w:val="nil"/>
                  <w:left w:val="nil"/>
                  <w:bottom w:val="single" w:sz="8" w:space="0" w:color="auto"/>
                  <w:right w:val="single" w:sz="8" w:space="0" w:color="auto"/>
                </w:tcBorders>
                <w:shd w:val="clear" w:color="000000" w:fill="FFFFFF"/>
                <w:vAlign w:val="center"/>
                <w:hideMark/>
              </w:tcPr>
              <w:p w14:paraId="5051E1F8" w14:textId="6FF32FDD" w:rsidR="003940D3" w:rsidRPr="00ED48C9" w:rsidRDefault="003940D3" w:rsidP="003940D3">
                <w:pPr>
                  <w:spacing w:after="0" w:line="240" w:lineRule="auto"/>
                  <w:jc w:val="center"/>
                  <w:rPr>
                    <w:rFonts w:asciiTheme="minorHAnsi" w:eastAsia="Times New Roman" w:hAnsiTheme="minorHAnsi" w:cstheme="minorHAnsi"/>
                    <w:color w:val="000000"/>
                    <w:lang w:val="en-US" w:eastAsia="tr-TR"/>
                  </w:rPr>
                </w:pPr>
                <w:r w:rsidRPr="00ED48C9">
                  <w:rPr>
                    <w:rFonts w:asciiTheme="minorHAnsi" w:eastAsia="Times New Roman" w:hAnsiTheme="minorHAnsi" w:cstheme="minorHAnsi"/>
                    <w:color w:val="000000"/>
                    <w:lang w:eastAsia="tr-TR" w:bidi="ar-SA"/>
                  </w:rPr>
                  <w:t>0,00</w:t>
                </w:r>
              </w:p>
            </w:tc>
          </w:tr>
          <w:tr w:rsidR="003940D3" w:rsidRPr="00ED48C9" w14:paraId="5C8E1EC4" w14:textId="77777777" w:rsidTr="00AB04C4">
            <w:trPr>
              <w:trHeight w:val="509"/>
            </w:trPr>
            <w:tc>
              <w:tcPr>
                <w:tcW w:w="2268" w:type="dxa"/>
                <w:tcBorders>
                  <w:top w:val="nil"/>
                  <w:left w:val="single" w:sz="8" w:space="0" w:color="auto"/>
                  <w:bottom w:val="single" w:sz="8" w:space="0" w:color="auto"/>
                  <w:right w:val="single" w:sz="8" w:space="0" w:color="auto"/>
                </w:tcBorders>
                <w:shd w:val="clear" w:color="000000" w:fill="FF9999"/>
                <w:hideMark/>
              </w:tcPr>
              <w:p w14:paraId="4A9C095A" w14:textId="77777777" w:rsidR="003940D3" w:rsidRPr="00ED48C9" w:rsidRDefault="003940D3" w:rsidP="003940D3">
                <w:pPr>
                  <w:spacing w:after="0" w:line="240" w:lineRule="auto"/>
                  <w:rPr>
                    <w:rFonts w:asciiTheme="minorHAnsi" w:eastAsia="Times New Roman" w:hAnsiTheme="minorHAnsi" w:cstheme="minorHAnsi"/>
                    <w:b/>
                    <w:bCs/>
                    <w:color w:val="000000"/>
                    <w:lang w:val="en-US" w:eastAsia="tr-TR"/>
                  </w:rPr>
                </w:pPr>
                <w:r w:rsidRPr="00ED48C9">
                  <w:rPr>
                    <w:rFonts w:asciiTheme="minorHAnsi" w:hAnsiTheme="minorHAnsi" w:cstheme="minorHAnsi"/>
                    <w:b/>
                    <w:bCs/>
                    <w:lang w:val="en-US"/>
                  </w:rPr>
                  <w:t>THERMIC</w:t>
                </w:r>
              </w:p>
            </w:tc>
            <w:tc>
              <w:tcPr>
                <w:tcW w:w="1985" w:type="dxa"/>
                <w:tcBorders>
                  <w:top w:val="nil"/>
                  <w:left w:val="nil"/>
                  <w:bottom w:val="single" w:sz="8" w:space="0" w:color="auto"/>
                  <w:right w:val="single" w:sz="8" w:space="0" w:color="auto"/>
                </w:tcBorders>
                <w:shd w:val="clear" w:color="000000" w:fill="FFFFFF"/>
                <w:vAlign w:val="center"/>
                <w:hideMark/>
              </w:tcPr>
              <w:p w14:paraId="5F1F8F65" w14:textId="4FC44A86" w:rsidR="003940D3" w:rsidRPr="00ED48C9" w:rsidRDefault="003940D3" w:rsidP="003940D3">
                <w:pPr>
                  <w:spacing w:after="0" w:line="240" w:lineRule="auto"/>
                  <w:jc w:val="right"/>
                  <w:rPr>
                    <w:rFonts w:asciiTheme="minorHAnsi" w:eastAsia="Times New Roman" w:hAnsiTheme="minorHAnsi" w:cstheme="minorHAnsi"/>
                    <w:b/>
                    <w:bCs/>
                    <w:color w:val="000000"/>
                    <w:lang w:val="en-US" w:eastAsia="tr-TR"/>
                  </w:rPr>
                </w:pPr>
                <w:r w:rsidRPr="00ED48C9">
                  <w:rPr>
                    <w:rFonts w:asciiTheme="minorHAnsi" w:eastAsia="Times New Roman" w:hAnsiTheme="minorHAnsi" w:cstheme="minorHAnsi"/>
                    <w:b/>
                    <w:bCs/>
                    <w:color w:val="000000"/>
                    <w:lang w:eastAsia="tr-TR" w:bidi="ar-SA"/>
                  </w:rPr>
                  <w:t>47.107,53</w:t>
                </w:r>
              </w:p>
            </w:tc>
            <w:tc>
              <w:tcPr>
                <w:tcW w:w="1559" w:type="dxa"/>
                <w:tcBorders>
                  <w:top w:val="nil"/>
                  <w:left w:val="nil"/>
                  <w:bottom w:val="single" w:sz="8" w:space="0" w:color="auto"/>
                  <w:right w:val="single" w:sz="8" w:space="0" w:color="auto"/>
                </w:tcBorders>
                <w:shd w:val="clear" w:color="000000" w:fill="FFFFFF"/>
                <w:vAlign w:val="center"/>
                <w:hideMark/>
              </w:tcPr>
              <w:p w14:paraId="58CCFD64" w14:textId="1D28191A" w:rsidR="003940D3" w:rsidRPr="00ED48C9" w:rsidRDefault="003940D3" w:rsidP="003940D3">
                <w:pPr>
                  <w:spacing w:after="0" w:line="240" w:lineRule="auto"/>
                  <w:jc w:val="center"/>
                  <w:rPr>
                    <w:rFonts w:asciiTheme="minorHAnsi" w:eastAsia="Times New Roman" w:hAnsiTheme="minorHAnsi" w:cstheme="minorHAnsi"/>
                    <w:b/>
                    <w:bCs/>
                    <w:color w:val="000000"/>
                    <w:lang w:val="en-US" w:eastAsia="tr-TR"/>
                  </w:rPr>
                </w:pPr>
                <w:r w:rsidRPr="00ED48C9">
                  <w:rPr>
                    <w:rFonts w:asciiTheme="minorHAnsi" w:eastAsia="Times New Roman" w:hAnsiTheme="minorHAnsi" w:cstheme="minorHAnsi"/>
                    <w:b/>
                    <w:bCs/>
                    <w:color w:val="000000"/>
                    <w:lang w:eastAsia="tr-TR" w:bidi="ar-SA"/>
                  </w:rPr>
                  <w:t>40,63</w:t>
                </w:r>
              </w:p>
            </w:tc>
            <w:tc>
              <w:tcPr>
                <w:tcW w:w="2126" w:type="dxa"/>
                <w:tcBorders>
                  <w:top w:val="nil"/>
                  <w:left w:val="nil"/>
                  <w:bottom w:val="single" w:sz="8" w:space="0" w:color="auto"/>
                  <w:right w:val="single" w:sz="8" w:space="0" w:color="auto"/>
                </w:tcBorders>
                <w:shd w:val="clear" w:color="000000" w:fill="FFFFFF"/>
                <w:vAlign w:val="center"/>
                <w:hideMark/>
              </w:tcPr>
              <w:p w14:paraId="4B21CE27" w14:textId="0C92AA17" w:rsidR="003940D3" w:rsidRPr="00ED48C9" w:rsidRDefault="003940D3" w:rsidP="003940D3">
                <w:pPr>
                  <w:spacing w:after="0" w:line="240" w:lineRule="auto"/>
                  <w:jc w:val="right"/>
                  <w:rPr>
                    <w:rFonts w:asciiTheme="minorHAnsi" w:eastAsia="Times New Roman" w:hAnsiTheme="minorHAnsi" w:cstheme="minorHAnsi"/>
                    <w:b/>
                    <w:bCs/>
                    <w:color w:val="000000"/>
                    <w:lang w:val="en-US" w:eastAsia="tr-TR"/>
                  </w:rPr>
                </w:pPr>
                <w:r w:rsidRPr="00ED48C9">
                  <w:rPr>
                    <w:rFonts w:asciiTheme="minorHAnsi" w:eastAsia="Times New Roman" w:hAnsiTheme="minorHAnsi" w:cstheme="minorHAnsi"/>
                    <w:b/>
                    <w:bCs/>
                    <w:color w:val="000000"/>
                    <w:lang w:eastAsia="tr-TR" w:bidi="ar-SA"/>
                  </w:rPr>
                  <w:t>188.404,15</w:t>
                </w:r>
              </w:p>
            </w:tc>
            <w:tc>
              <w:tcPr>
                <w:tcW w:w="1701" w:type="dxa"/>
                <w:tcBorders>
                  <w:top w:val="nil"/>
                  <w:left w:val="nil"/>
                  <w:bottom w:val="single" w:sz="8" w:space="0" w:color="auto"/>
                  <w:right w:val="single" w:sz="8" w:space="0" w:color="auto"/>
                </w:tcBorders>
                <w:shd w:val="clear" w:color="000000" w:fill="FFFFFF"/>
                <w:vAlign w:val="center"/>
                <w:hideMark/>
              </w:tcPr>
              <w:p w14:paraId="6AEE8C6D" w14:textId="5467EE93" w:rsidR="003940D3" w:rsidRPr="00ED48C9" w:rsidRDefault="003940D3" w:rsidP="003940D3">
                <w:pPr>
                  <w:spacing w:after="0" w:line="240" w:lineRule="auto"/>
                  <w:jc w:val="center"/>
                  <w:rPr>
                    <w:rFonts w:asciiTheme="minorHAnsi" w:eastAsia="Times New Roman" w:hAnsiTheme="minorHAnsi" w:cstheme="minorHAnsi"/>
                    <w:b/>
                    <w:bCs/>
                    <w:color w:val="000000"/>
                    <w:lang w:val="en-US" w:eastAsia="tr-TR"/>
                  </w:rPr>
                </w:pPr>
                <w:r w:rsidRPr="00ED48C9">
                  <w:rPr>
                    <w:rFonts w:asciiTheme="minorHAnsi" w:eastAsia="Times New Roman" w:hAnsiTheme="minorHAnsi" w:cstheme="minorHAnsi"/>
                    <w:b/>
                    <w:bCs/>
                    <w:color w:val="000000"/>
                    <w:lang w:eastAsia="tr-TR" w:bidi="ar-SA"/>
                  </w:rPr>
                  <w:t>54,26</w:t>
                </w:r>
              </w:p>
            </w:tc>
          </w:tr>
          <w:tr w:rsidR="003940D3" w:rsidRPr="00ED48C9" w14:paraId="237D10F1" w14:textId="77777777" w:rsidTr="00AB04C4">
            <w:trPr>
              <w:trHeight w:val="598"/>
            </w:trPr>
            <w:tc>
              <w:tcPr>
                <w:tcW w:w="2268" w:type="dxa"/>
                <w:tcBorders>
                  <w:top w:val="nil"/>
                  <w:left w:val="single" w:sz="8" w:space="0" w:color="auto"/>
                  <w:bottom w:val="single" w:sz="8" w:space="0" w:color="auto"/>
                  <w:right w:val="single" w:sz="8" w:space="0" w:color="auto"/>
                </w:tcBorders>
                <w:shd w:val="clear" w:color="000000" w:fill="FF5050"/>
                <w:vAlign w:val="center"/>
                <w:hideMark/>
              </w:tcPr>
              <w:p w14:paraId="533F3811" w14:textId="77777777" w:rsidR="003940D3" w:rsidRPr="00ED48C9" w:rsidRDefault="003940D3" w:rsidP="003940D3">
                <w:pPr>
                  <w:spacing w:after="0" w:line="240" w:lineRule="auto"/>
                  <w:rPr>
                    <w:rFonts w:asciiTheme="minorHAnsi" w:eastAsia="Times New Roman" w:hAnsiTheme="minorHAnsi" w:cstheme="minorHAnsi"/>
                    <w:b/>
                    <w:bCs/>
                    <w:color w:val="FFFFFF"/>
                    <w:lang w:val="en-US" w:eastAsia="tr-TR"/>
                  </w:rPr>
                </w:pPr>
                <w:r w:rsidRPr="00ED48C9">
                  <w:rPr>
                    <w:rFonts w:asciiTheme="minorHAnsi" w:eastAsia="Times New Roman" w:hAnsiTheme="minorHAnsi" w:cstheme="minorHAnsi"/>
                    <w:b/>
                    <w:bCs/>
                    <w:color w:val="FFFFFF"/>
                    <w:lang w:val="en-US" w:eastAsia="tr-TR"/>
                  </w:rPr>
                  <w:t>TOTAL</w:t>
                </w:r>
              </w:p>
            </w:tc>
            <w:tc>
              <w:tcPr>
                <w:tcW w:w="1985" w:type="dxa"/>
                <w:tcBorders>
                  <w:top w:val="nil"/>
                  <w:left w:val="nil"/>
                  <w:bottom w:val="single" w:sz="8" w:space="0" w:color="auto"/>
                  <w:right w:val="single" w:sz="8" w:space="0" w:color="auto"/>
                </w:tcBorders>
                <w:shd w:val="clear" w:color="000000" w:fill="FF5050"/>
                <w:vAlign w:val="center"/>
                <w:hideMark/>
              </w:tcPr>
              <w:p w14:paraId="3B56CF79" w14:textId="357AC294" w:rsidR="003940D3" w:rsidRPr="00ED48C9" w:rsidRDefault="003940D3" w:rsidP="003940D3">
                <w:pPr>
                  <w:spacing w:after="0" w:line="240" w:lineRule="auto"/>
                  <w:jc w:val="right"/>
                  <w:rPr>
                    <w:rFonts w:asciiTheme="minorHAnsi" w:eastAsia="Times New Roman" w:hAnsiTheme="minorHAnsi" w:cstheme="minorHAnsi"/>
                    <w:b/>
                    <w:bCs/>
                    <w:color w:val="FFFFFF"/>
                    <w:lang w:val="en-US" w:eastAsia="tr-TR"/>
                  </w:rPr>
                </w:pPr>
                <w:r w:rsidRPr="00ED48C9">
                  <w:rPr>
                    <w:rFonts w:asciiTheme="minorHAnsi" w:eastAsia="Times New Roman" w:hAnsiTheme="minorHAnsi" w:cstheme="minorHAnsi"/>
                    <w:b/>
                    <w:bCs/>
                    <w:color w:val="FFFFFF"/>
                    <w:lang w:eastAsia="tr-TR" w:bidi="ar-SA"/>
                  </w:rPr>
                  <w:t>115.939,40</w:t>
                </w:r>
              </w:p>
            </w:tc>
            <w:tc>
              <w:tcPr>
                <w:tcW w:w="1559" w:type="dxa"/>
                <w:tcBorders>
                  <w:top w:val="nil"/>
                  <w:left w:val="nil"/>
                  <w:bottom w:val="single" w:sz="8" w:space="0" w:color="auto"/>
                  <w:right w:val="single" w:sz="8" w:space="0" w:color="auto"/>
                </w:tcBorders>
                <w:shd w:val="clear" w:color="000000" w:fill="FF5050"/>
                <w:vAlign w:val="center"/>
                <w:hideMark/>
              </w:tcPr>
              <w:p w14:paraId="0C6232FF" w14:textId="034DCDF9" w:rsidR="003940D3" w:rsidRPr="00ED48C9" w:rsidRDefault="003940D3" w:rsidP="003940D3">
                <w:pPr>
                  <w:spacing w:after="0" w:line="240" w:lineRule="auto"/>
                  <w:jc w:val="center"/>
                  <w:rPr>
                    <w:rFonts w:asciiTheme="minorHAnsi" w:eastAsia="Times New Roman" w:hAnsiTheme="minorHAnsi" w:cstheme="minorHAnsi"/>
                    <w:b/>
                    <w:bCs/>
                    <w:color w:val="FFFFFF"/>
                    <w:lang w:val="en-US" w:eastAsia="tr-TR"/>
                  </w:rPr>
                </w:pPr>
                <w:r w:rsidRPr="00ED48C9">
                  <w:rPr>
                    <w:rFonts w:asciiTheme="minorHAnsi" w:eastAsia="Times New Roman" w:hAnsiTheme="minorHAnsi" w:cstheme="minorHAnsi"/>
                    <w:b/>
                    <w:bCs/>
                    <w:color w:val="FFFFFF"/>
                    <w:lang w:eastAsia="tr-TR" w:bidi="ar-SA"/>
                  </w:rPr>
                  <w:t>100,00</w:t>
                </w:r>
              </w:p>
            </w:tc>
            <w:tc>
              <w:tcPr>
                <w:tcW w:w="2126" w:type="dxa"/>
                <w:tcBorders>
                  <w:top w:val="nil"/>
                  <w:left w:val="nil"/>
                  <w:bottom w:val="single" w:sz="8" w:space="0" w:color="auto"/>
                  <w:right w:val="single" w:sz="8" w:space="0" w:color="auto"/>
                </w:tcBorders>
                <w:shd w:val="clear" w:color="000000" w:fill="FF5050"/>
                <w:vAlign w:val="center"/>
                <w:hideMark/>
              </w:tcPr>
              <w:p w14:paraId="2E4B128A" w14:textId="629341A3" w:rsidR="003940D3" w:rsidRPr="00ED48C9" w:rsidRDefault="003940D3" w:rsidP="003940D3">
                <w:pPr>
                  <w:spacing w:after="0" w:line="240" w:lineRule="auto"/>
                  <w:jc w:val="right"/>
                  <w:rPr>
                    <w:rFonts w:asciiTheme="minorHAnsi" w:eastAsia="Times New Roman" w:hAnsiTheme="minorHAnsi" w:cstheme="minorHAnsi"/>
                    <w:b/>
                    <w:bCs/>
                    <w:color w:val="FFFFFF"/>
                    <w:lang w:val="en-US" w:eastAsia="tr-TR"/>
                  </w:rPr>
                </w:pPr>
                <w:r w:rsidRPr="00ED48C9">
                  <w:rPr>
                    <w:rFonts w:asciiTheme="minorHAnsi" w:eastAsia="Times New Roman" w:hAnsiTheme="minorHAnsi" w:cstheme="minorHAnsi"/>
                    <w:b/>
                    <w:bCs/>
                    <w:color w:val="FFFFFF"/>
                    <w:lang w:eastAsia="tr-TR" w:bidi="ar-SA"/>
                  </w:rPr>
                  <w:t>347.213,24</w:t>
                </w:r>
              </w:p>
            </w:tc>
            <w:tc>
              <w:tcPr>
                <w:tcW w:w="1701" w:type="dxa"/>
                <w:tcBorders>
                  <w:top w:val="nil"/>
                  <w:left w:val="nil"/>
                  <w:bottom w:val="single" w:sz="8" w:space="0" w:color="auto"/>
                  <w:right w:val="single" w:sz="8" w:space="0" w:color="auto"/>
                </w:tcBorders>
                <w:shd w:val="clear" w:color="000000" w:fill="FF5050"/>
                <w:vAlign w:val="center"/>
                <w:hideMark/>
              </w:tcPr>
              <w:p w14:paraId="111310ED" w14:textId="1E8A7E8F" w:rsidR="003940D3" w:rsidRPr="00ED48C9" w:rsidRDefault="003940D3" w:rsidP="003940D3">
                <w:pPr>
                  <w:spacing w:after="0" w:line="240" w:lineRule="auto"/>
                  <w:jc w:val="center"/>
                  <w:rPr>
                    <w:rFonts w:asciiTheme="minorHAnsi" w:eastAsia="Times New Roman" w:hAnsiTheme="minorHAnsi" w:cstheme="minorHAnsi"/>
                    <w:b/>
                    <w:bCs/>
                    <w:color w:val="FFFFFF"/>
                    <w:lang w:val="en-US" w:eastAsia="tr-TR"/>
                  </w:rPr>
                </w:pPr>
                <w:r w:rsidRPr="00ED48C9">
                  <w:rPr>
                    <w:rFonts w:asciiTheme="minorHAnsi" w:eastAsia="Times New Roman" w:hAnsiTheme="minorHAnsi" w:cstheme="minorHAnsi"/>
                    <w:b/>
                    <w:bCs/>
                    <w:color w:val="FFFFFF"/>
                    <w:lang w:eastAsia="tr-TR" w:bidi="ar-SA"/>
                  </w:rPr>
                  <w:t>100,00</w:t>
                </w:r>
              </w:p>
            </w:tc>
          </w:tr>
        </w:tbl>
        <w:p w14:paraId="586D4CA8" w14:textId="77777777" w:rsidR="00CA1F77" w:rsidRPr="00ED48C9" w:rsidRDefault="00CA1F77" w:rsidP="00CA1F77">
          <w:pPr>
            <w:pStyle w:val="ListeParagraf"/>
            <w:spacing w:after="120" w:line="240" w:lineRule="auto"/>
            <w:jc w:val="both"/>
            <w:rPr>
              <w:rFonts w:asciiTheme="minorHAnsi" w:hAnsiTheme="minorHAnsi" w:cstheme="minorHAnsi"/>
              <w:b/>
              <w:bCs/>
              <w:sz w:val="24"/>
              <w:szCs w:val="24"/>
              <w:lang w:val="en-US"/>
            </w:rPr>
          </w:pPr>
        </w:p>
        <w:p w14:paraId="554F525B" w14:textId="77777777" w:rsidR="002008D8" w:rsidRPr="00ED48C9" w:rsidRDefault="002008D8" w:rsidP="002008D8">
          <w:pPr>
            <w:rPr>
              <w:rFonts w:asciiTheme="minorHAnsi" w:hAnsiTheme="minorHAnsi" w:cstheme="minorHAnsi"/>
              <w:b/>
              <w:bCs/>
              <w:i/>
              <w:iCs/>
              <w:sz w:val="20"/>
              <w:szCs w:val="20"/>
              <w:lang w:val="en-US"/>
            </w:rPr>
          </w:pPr>
          <w:r w:rsidRPr="00ED48C9">
            <w:rPr>
              <w:rFonts w:asciiTheme="minorHAnsi" w:hAnsiTheme="minorHAnsi" w:cstheme="minorHAnsi"/>
              <w:b/>
              <w:bCs/>
              <w:i/>
              <w:iCs/>
              <w:sz w:val="20"/>
              <w:szCs w:val="20"/>
              <w:lang w:val="en-US"/>
            </w:rPr>
            <w:t>*Licensed and unlicensed power plants are included.</w:t>
          </w:r>
        </w:p>
        <w:p w14:paraId="6A8209F0" w14:textId="77777777" w:rsidR="003103DA" w:rsidRPr="00ED48C9" w:rsidRDefault="003103DA" w:rsidP="003103DA">
          <w:pPr>
            <w:pStyle w:val="GvdeMetni"/>
            <w:rPr>
              <w:rFonts w:asciiTheme="minorHAnsi" w:hAnsiTheme="minorHAnsi" w:cstheme="minorHAnsi"/>
              <w:i/>
              <w:lang w:val="en-US"/>
            </w:rPr>
          </w:pPr>
        </w:p>
        <w:p w14:paraId="19C42551" w14:textId="77777777" w:rsidR="00C466D5" w:rsidRPr="00ED48C9" w:rsidRDefault="00C466D5" w:rsidP="00C466D5">
          <w:pPr>
            <w:spacing w:after="120" w:line="240" w:lineRule="auto"/>
            <w:jc w:val="both"/>
            <w:rPr>
              <w:rFonts w:asciiTheme="minorHAnsi" w:hAnsiTheme="minorHAnsi" w:cstheme="minorHAnsi"/>
              <w:bCs/>
              <w:sz w:val="24"/>
              <w:szCs w:val="24"/>
              <w:lang w:val="en-US"/>
            </w:rPr>
          </w:pPr>
        </w:p>
        <w:p w14:paraId="14D841D6" w14:textId="77777777" w:rsidR="004D1727" w:rsidRPr="00ED48C9" w:rsidRDefault="004D1727" w:rsidP="00C466D5">
          <w:pPr>
            <w:spacing w:after="120" w:line="240" w:lineRule="auto"/>
            <w:jc w:val="both"/>
            <w:rPr>
              <w:rFonts w:asciiTheme="minorHAnsi" w:hAnsiTheme="minorHAnsi" w:cstheme="minorHAnsi"/>
              <w:bCs/>
              <w:sz w:val="24"/>
              <w:szCs w:val="24"/>
              <w:lang w:val="en-US"/>
            </w:rPr>
          </w:pPr>
        </w:p>
        <w:p w14:paraId="47626511" w14:textId="77777777" w:rsidR="004D1727" w:rsidRPr="00ED48C9" w:rsidRDefault="004D1727" w:rsidP="00C466D5">
          <w:pPr>
            <w:spacing w:after="120" w:line="240" w:lineRule="auto"/>
            <w:jc w:val="both"/>
            <w:rPr>
              <w:rFonts w:asciiTheme="minorHAnsi" w:hAnsiTheme="minorHAnsi" w:cstheme="minorHAnsi"/>
              <w:bCs/>
              <w:sz w:val="24"/>
              <w:szCs w:val="24"/>
              <w:lang w:val="en-US"/>
            </w:rPr>
          </w:pPr>
        </w:p>
        <w:p w14:paraId="24CC0B1A" w14:textId="77777777" w:rsidR="004D1727" w:rsidRPr="00ED48C9" w:rsidRDefault="004D1727" w:rsidP="00C466D5">
          <w:pPr>
            <w:spacing w:after="120" w:line="240" w:lineRule="auto"/>
            <w:jc w:val="both"/>
            <w:rPr>
              <w:rFonts w:asciiTheme="minorHAnsi" w:hAnsiTheme="minorHAnsi" w:cstheme="minorHAnsi"/>
              <w:bCs/>
              <w:sz w:val="24"/>
              <w:szCs w:val="24"/>
              <w:lang w:val="en-US"/>
            </w:rPr>
          </w:pPr>
        </w:p>
        <w:p w14:paraId="42D2BAB0" w14:textId="77777777" w:rsidR="004D1727" w:rsidRPr="00ED48C9" w:rsidRDefault="004D1727" w:rsidP="00C466D5">
          <w:pPr>
            <w:spacing w:after="120" w:line="240" w:lineRule="auto"/>
            <w:jc w:val="both"/>
            <w:rPr>
              <w:rFonts w:asciiTheme="minorHAnsi" w:hAnsiTheme="minorHAnsi" w:cstheme="minorHAnsi"/>
              <w:bCs/>
              <w:sz w:val="24"/>
              <w:szCs w:val="24"/>
              <w:lang w:val="en-US"/>
            </w:rPr>
          </w:pPr>
        </w:p>
        <w:p w14:paraId="2950CE67" w14:textId="77777777" w:rsidR="004D1727" w:rsidRPr="00ED48C9" w:rsidRDefault="004D1727" w:rsidP="00C466D5">
          <w:pPr>
            <w:spacing w:after="120" w:line="240" w:lineRule="auto"/>
            <w:jc w:val="both"/>
            <w:rPr>
              <w:rFonts w:asciiTheme="minorHAnsi" w:hAnsiTheme="minorHAnsi" w:cstheme="minorHAnsi"/>
              <w:bCs/>
              <w:sz w:val="24"/>
              <w:szCs w:val="24"/>
              <w:lang w:val="en-US"/>
            </w:rPr>
          </w:pPr>
        </w:p>
        <w:p w14:paraId="1C0AFE71" w14:textId="77777777" w:rsidR="004D1727" w:rsidRPr="00ED48C9" w:rsidRDefault="004D1727" w:rsidP="00C466D5">
          <w:pPr>
            <w:spacing w:after="120" w:line="240" w:lineRule="auto"/>
            <w:jc w:val="both"/>
            <w:rPr>
              <w:rFonts w:asciiTheme="minorHAnsi" w:hAnsiTheme="minorHAnsi" w:cstheme="minorHAnsi"/>
              <w:bCs/>
              <w:sz w:val="24"/>
              <w:szCs w:val="24"/>
              <w:lang w:val="en-US"/>
            </w:rPr>
          </w:pPr>
        </w:p>
        <w:p w14:paraId="6CCFF14A" w14:textId="7BCCBC46" w:rsidR="004D1727" w:rsidRPr="00ED48C9" w:rsidRDefault="004D1727" w:rsidP="00C466D5">
          <w:pPr>
            <w:spacing w:after="120" w:line="240" w:lineRule="auto"/>
            <w:jc w:val="both"/>
            <w:rPr>
              <w:rFonts w:asciiTheme="minorHAnsi" w:hAnsiTheme="minorHAnsi" w:cstheme="minorHAnsi"/>
              <w:bCs/>
              <w:sz w:val="24"/>
              <w:szCs w:val="24"/>
              <w:lang w:val="en-US"/>
            </w:rPr>
          </w:pPr>
        </w:p>
        <w:p w14:paraId="785FD53E" w14:textId="77777777" w:rsidR="00F414F3" w:rsidRPr="00ED48C9" w:rsidRDefault="00F414F3" w:rsidP="00C466D5">
          <w:pPr>
            <w:spacing w:after="120" w:line="240" w:lineRule="auto"/>
            <w:jc w:val="both"/>
            <w:rPr>
              <w:rFonts w:asciiTheme="minorHAnsi" w:hAnsiTheme="minorHAnsi" w:cstheme="minorHAnsi"/>
              <w:bCs/>
              <w:sz w:val="24"/>
              <w:szCs w:val="24"/>
              <w:lang w:val="en-US"/>
            </w:rPr>
          </w:pPr>
        </w:p>
        <w:p w14:paraId="0068A597" w14:textId="77777777" w:rsidR="004D1727" w:rsidRPr="00ED48C9" w:rsidRDefault="004D1727" w:rsidP="00C466D5">
          <w:pPr>
            <w:spacing w:after="120" w:line="240" w:lineRule="auto"/>
            <w:jc w:val="both"/>
            <w:rPr>
              <w:rFonts w:asciiTheme="minorHAnsi" w:hAnsiTheme="minorHAnsi" w:cstheme="minorHAnsi"/>
              <w:bCs/>
              <w:sz w:val="24"/>
              <w:szCs w:val="24"/>
              <w:lang w:val="en-US"/>
            </w:rPr>
          </w:pPr>
        </w:p>
        <w:p w14:paraId="49A52F27" w14:textId="77777777" w:rsidR="004D1727" w:rsidRPr="00ED48C9" w:rsidRDefault="004D1727" w:rsidP="00C466D5">
          <w:pPr>
            <w:spacing w:after="120" w:line="240" w:lineRule="auto"/>
            <w:jc w:val="both"/>
            <w:rPr>
              <w:rFonts w:asciiTheme="minorHAnsi" w:hAnsiTheme="minorHAnsi" w:cstheme="minorHAnsi"/>
              <w:bCs/>
              <w:sz w:val="24"/>
              <w:szCs w:val="24"/>
              <w:lang w:val="en-US"/>
            </w:rPr>
          </w:pPr>
        </w:p>
        <w:p w14:paraId="610EC5D5" w14:textId="77777777" w:rsidR="004D1727" w:rsidRPr="00ED48C9" w:rsidRDefault="004D1727" w:rsidP="00C466D5">
          <w:pPr>
            <w:spacing w:after="120" w:line="240" w:lineRule="auto"/>
            <w:jc w:val="both"/>
            <w:rPr>
              <w:rFonts w:asciiTheme="minorHAnsi" w:hAnsiTheme="minorHAnsi" w:cstheme="minorHAnsi"/>
              <w:bCs/>
              <w:sz w:val="24"/>
              <w:szCs w:val="24"/>
              <w:lang w:val="en-US"/>
            </w:rPr>
          </w:pPr>
        </w:p>
        <w:p w14:paraId="0EC85C5E" w14:textId="77777777" w:rsidR="004D1727" w:rsidRPr="00ED48C9" w:rsidRDefault="004D1727" w:rsidP="00C466D5">
          <w:pPr>
            <w:spacing w:after="120" w:line="240" w:lineRule="auto"/>
            <w:jc w:val="both"/>
            <w:rPr>
              <w:rFonts w:asciiTheme="minorHAnsi" w:hAnsiTheme="minorHAnsi" w:cstheme="minorHAnsi"/>
              <w:bCs/>
              <w:sz w:val="24"/>
              <w:szCs w:val="24"/>
              <w:lang w:val="en-US"/>
            </w:rPr>
          </w:pPr>
        </w:p>
        <w:p w14:paraId="0BFB4DCB" w14:textId="77777777" w:rsidR="002008D8" w:rsidRPr="00ED48C9" w:rsidRDefault="002008D8" w:rsidP="006D3718">
          <w:pPr>
            <w:pStyle w:val="ListeParagraf"/>
            <w:numPr>
              <w:ilvl w:val="0"/>
              <w:numId w:val="4"/>
            </w:numPr>
            <w:spacing w:after="120" w:line="240" w:lineRule="auto"/>
            <w:jc w:val="both"/>
            <w:rPr>
              <w:rFonts w:asciiTheme="minorHAnsi" w:hAnsiTheme="minorHAnsi" w:cstheme="minorHAnsi"/>
              <w:b/>
              <w:sz w:val="24"/>
              <w:szCs w:val="24"/>
              <w:lang w:val="en-US"/>
            </w:rPr>
          </w:pPr>
          <w:r w:rsidRPr="00ED48C9">
            <w:rPr>
              <w:rFonts w:asciiTheme="minorHAnsi" w:hAnsiTheme="minorHAnsi" w:cstheme="minorHAnsi"/>
              <w:b/>
              <w:sz w:val="24"/>
              <w:szCs w:val="24"/>
              <w:lang w:val="en-US"/>
            </w:rPr>
            <w:lastRenderedPageBreak/>
            <w:t>Licensed Installed Capacity and Peak Demand</w:t>
          </w:r>
        </w:p>
        <w:p w14:paraId="171D81E1" w14:textId="77777777" w:rsidR="00694809" w:rsidRPr="00ED48C9" w:rsidRDefault="00694809" w:rsidP="00694809">
          <w:pPr>
            <w:pStyle w:val="ListeParagraf"/>
            <w:spacing w:after="120" w:line="240" w:lineRule="auto"/>
            <w:jc w:val="both"/>
            <w:rPr>
              <w:rFonts w:asciiTheme="minorHAnsi" w:hAnsiTheme="minorHAnsi" w:cstheme="minorHAnsi"/>
              <w:bCs/>
              <w:sz w:val="24"/>
              <w:szCs w:val="24"/>
              <w:lang w:val="en-US"/>
            </w:rPr>
          </w:pPr>
        </w:p>
        <w:p w14:paraId="620C5B52" w14:textId="77777777" w:rsidR="00C466D5" w:rsidRPr="00ED48C9" w:rsidRDefault="00C466D5" w:rsidP="00C466D5">
          <w:pPr>
            <w:pStyle w:val="ListeParagraf"/>
            <w:spacing w:after="120" w:line="240" w:lineRule="auto"/>
            <w:jc w:val="both"/>
            <w:rPr>
              <w:rFonts w:asciiTheme="minorHAnsi" w:hAnsiTheme="minorHAnsi" w:cstheme="minorHAnsi"/>
              <w:bCs/>
              <w:sz w:val="24"/>
              <w:szCs w:val="24"/>
              <w:lang w:val="en-US"/>
            </w:rPr>
          </w:pPr>
        </w:p>
        <w:p w14:paraId="4FDF3653" w14:textId="4EBAD71B" w:rsidR="003940D3" w:rsidRPr="00ED48C9" w:rsidRDefault="002008D8" w:rsidP="003940D3">
          <w:pPr>
            <w:pStyle w:val="ListeParagraf"/>
            <w:numPr>
              <w:ilvl w:val="1"/>
              <w:numId w:val="4"/>
            </w:numPr>
            <w:spacing w:after="120" w:line="240" w:lineRule="auto"/>
            <w:jc w:val="both"/>
            <w:rPr>
              <w:rFonts w:asciiTheme="minorHAnsi" w:hAnsiTheme="minorHAnsi" w:cstheme="minorHAnsi"/>
              <w:bCs/>
              <w:sz w:val="24"/>
              <w:szCs w:val="24"/>
              <w:lang w:val="en-US"/>
            </w:rPr>
          </w:pPr>
          <w:r w:rsidRPr="00ED48C9">
            <w:rPr>
              <w:rFonts w:asciiTheme="minorHAnsi" w:hAnsiTheme="minorHAnsi" w:cstheme="minorHAnsi"/>
              <w:bCs/>
              <w:sz w:val="24"/>
              <w:szCs w:val="24"/>
              <w:lang w:val="en-US"/>
            </w:rPr>
            <w:t xml:space="preserve">In </w:t>
          </w:r>
          <w:r w:rsidR="003940D3" w:rsidRPr="00ED48C9">
            <w:rPr>
              <w:rFonts w:asciiTheme="minorHAnsi" w:hAnsiTheme="minorHAnsi" w:cstheme="minorHAnsi"/>
              <w:bCs/>
              <w:sz w:val="24"/>
              <w:szCs w:val="24"/>
              <w:lang w:val="en-US"/>
            </w:rPr>
            <w:t>2024</w:t>
          </w:r>
          <w:r w:rsidRPr="00ED48C9">
            <w:rPr>
              <w:rFonts w:asciiTheme="minorHAnsi" w:hAnsiTheme="minorHAnsi" w:cstheme="minorHAnsi"/>
              <w:bCs/>
              <w:sz w:val="24"/>
              <w:szCs w:val="24"/>
              <w:lang w:val="en-US"/>
            </w:rPr>
            <w:t>, licensed installed capacity increased by 1,</w:t>
          </w:r>
          <w:r w:rsidR="003940D3" w:rsidRPr="00ED48C9">
            <w:rPr>
              <w:rFonts w:asciiTheme="minorHAnsi" w:hAnsiTheme="minorHAnsi" w:cstheme="minorHAnsi"/>
              <w:bCs/>
              <w:sz w:val="24"/>
              <w:szCs w:val="24"/>
              <w:lang w:val="en-US"/>
            </w:rPr>
            <w:t>16</w:t>
          </w:r>
          <w:r w:rsidRPr="00ED48C9">
            <w:rPr>
              <w:rFonts w:asciiTheme="minorHAnsi" w:hAnsiTheme="minorHAnsi" w:cstheme="minorHAnsi"/>
              <w:bCs/>
              <w:sz w:val="24"/>
              <w:szCs w:val="24"/>
              <w:lang w:val="en-US"/>
            </w:rPr>
            <w:t xml:space="preserve">% compared to the previous year and reached </w:t>
          </w:r>
          <w:r w:rsidR="003940D3" w:rsidRPr="00ED48C9">
            <w:rPr>
              <w:rFonts w:asciiTheme="minorHAnsi" w:hAnsiTheme="minorHAnsi" w:cstheme="minorHAnsi"/>
              <w:bCs/>
              <w:sz w:val="24"/>
              <w:szCs w:val="24"/>
              <w:lang w:val="en-US"/>
            </w:rPr>
            <w:t xml:space="preserve">97.354,09 </w:t>
          </w:r>
          <w:r w:rsidRPr="00ED48C9">
            <w:rPr>
              <w:rFonts w:asciiTheme="minorHAnsi" w:hAnsiTheme="minorHAnsi" w:cstheme="minorHAnsi"/>
              <w:bCs/>
              <w:sz w:val="24"/>
              <w:szCs w:val="24"/>
              <w:lang w:val="en-US"/>
            </w:rPr>
            <w:t>MW.</w:t>
          </w:r>
        </w:p>
        <w:p w14:paraId="70DB0EE2" w14:textId="77777777" w:rsidR="003940D3" w:rsidRPr="00ED48C9" w:rsidRDefault="003940D3" w:rsidP="003940D3">
          <w:pPr>
            <w:pStyle w:val="ListeParagraf"/>
            <w:spacing w:after="120" w:line="240" w:lineRule="auto"/>
            <w:ind w:left="1637"/>
            <w:jc w:val="both"/>
            <w:rPr>
              <w:rFonts w:asciiTheme="minorHAnsi" w:hAnsiTheme="minorHAnsi" w:cstheme="minorHAnsi"/>
              <w:bCs/>
              <w:sz w:val="24"/>
              <w:szCs w:val="24"/>
              <w:lang w:val="en-US"/>
            </w:rPr>
          </w:pPr>
        </w:p>
        <w:p w14:paraId="3FB1CAF3" w14:textId="6EA712E2" w:rsidR="002008D8" w:rsidRPr="00ED48C9" w:rsidRDefault="002008D8" w:rsidP="003940D3">
          <w:pPr>
            <w:pStyle w:val="ListeParagraf"/>
            <w:numPr>
              <w:ilvl w:val="1"/>
              <w:numId w:val="4"/>
            </w:numPr>
            <w:spacing w:after="120" w:line="240" w:lineRule="auto"/>
            <w:jc w:val="both"/>
            <w:rPr>
              <w:rFonts w:asciiTheme="minorHAnsi" w:hAnsiTheme="minorHAnsi" w:cstheme="minorHAnsi"/>
              <w:bCs/>
              <w:sz w:val="24"/>
              <w:szCs w:val="24"/>
              <w:lang w:val="en-US"/>
            </w:rPr>
          </w:pPr>
          <w:r w:rsidRPr="00ED48C9">
            <w:rPr>
              <w:rFonts w:asciiTheme="minorHAnsi" w:hAnsiTheme="minorHAnsi" w:cstheme="minorHAnsi"/>
              <w:bCs/>
              <w:sz w:val="24"/>
              <w:szCs w:val="24"/>
              <w:lang w:val="en-US"/>
            </w:rPr>
            <w:t>The development of licensed ins</w:t>
          </w:r>
          <w:r w:rsidR="003940D3" w:rsidRPr="00ED48C9">
            <w:rPr>
              <w:rFonts w:asciiTheme="minorHAnsi" w:hAnsiTheme="minorHAnsi" w:cstheme="minorHAnsi"/>
              <w:bCs/>
              <w:sz w:val="24"/>
              <w:szCs w:val="24"/>
              <w:lang w:val="en-US"/>
            </w:rPr>
            <w:t>talled capacity by resource in 2023</w:t>
          </w:r>
          <w:r w:rsidRPr="00ED48C9">
            <w:rPr>
              <w:rFonts w:asciiTheme="minorHAnsi" w:hAnsiTheme="minorHAnsi" w:cstheme="minorHAnsi"/>
              <w:bCs/>
              <w:sz w:val="24"/>
              <w:szCs w:val="24"/>
              <w:lang w:val="en-US"/>
            </w:rPr>
            <w:t>-</w:t>
          </w:r>
          <w:r w:rsidR="003940D3" w:rsidRPr="00ED48C9">
            <w:rPr>
              <w:rFonts w:asciiTheme="minorHAnsi" w:hAnsiTheme="minorHAnsi" w:cstheme="minorHAnsi"/>
              <w:bCs/>
              <w:sz w:val="24"/>
              <w:szCs w:val="24"/>
              <w:lang w:val="en-US"/>
            </w:rPr>
            <w:t>2024</w:t>
          </w:r>
          <w:r w:rsidRPr="00ED48C9">
            <w:rPr>
              <w:rFonts w:asciiTheme="minorHAnsi" w:hAnsiTheme="minorHAnsi" w:cstheme="minorHAnsi"/>
              <w:bCs/>
              <w:sz w:val="24"/>
              <w:szCs w:val="24"/>
              <w:lang w:val="en-US"/>
            </w:rPr>
            <w:t xml:space="preserve"> is shown below:</w:t>
          </w:r>
        </w:p>
        <w:p w14:paraId="01FFEBB3" w14:textId="77777777" w:rsidR="007D49DA" w:rsidRPr="00ED48C9" w:rsidRDefault="007D49DA" w:rsidP="007D49DA">
          <w:pPr>
            <w:pStyle w:val="ListeParagraf"/>
            <w:ind w:left="1440"/>
            <w:rPr>
              <w:rFonts w:asciiTheme="minorHAnsi" w:hAnsiTheme="minorHAnsi" w:cstheme="minorHAnsi"/>
              <w:bCs/>
              <w:sz w:val="24"/>
              <w:szCs w:val="24"/>
              <w:lang w:val="en-US"/>
            </w:rPr>
          </w:pPr>
        </w:p>
        <w:tbl>
          <w:tblPr>
            <w:tblW w:w="9214" w:type="dxa"/>
            <w:tblInd w:w="-10" w:type="dxa"/>
            <w:tblCellMar>
              <w:left w:w="70" w:type="dxa"/>
              <w:right w:w="70" w:type="dxa"/>
            </w:tblCellMar>
            <w:tblLook w:val="04A0" w:firstRow="1" w:lastRow="0" w:firstColumn="1" w:lastColumn="0" w:noHBand="0" w:noVBand="1"/>
          </w:tblPr>
          <w:tblGrid>
            <w:gridCol w:w="2220"/>
            <w:gridCol w:w="1320"/>
            <w:gridCol w:w="1280"/>
            <w:gridCol w:w="1559"/>
            <w:gridCol w:w="1134"/>
            <w:gridCol w:w="1701"/>
          </w:tblGrid>
          <w:tr w:rsidR="002008D8" w:rsidRPr="00ED48C9" w14:paraId="79D4AEAF" w14:textId="77777777" w:rsidTr="00AB04C4">
            <w:trPr>
              <w:trHeight w:val="705"/>
            </w:trPr>
            <w:tc>
              <w:tcPr>
                <w:tcW w:w="2220" w:type="dxa"/>
                <w:tcBorders>
                  <w:top w:val="single" w:sz="8" w:space="0" w:color="auto"/>
                  <w:left w:val="single" w:sz="8" w:space="0" w:color="auto"/>
                  <w:bottom w:val="nil"/>
                  <w:right w:val="single" w:sz="8" w:space="0" w:color="auto"/>
                </w:tcBorders>
                <w:shd w:val="clear" w:color="000000" w:fill="FF0000"/>
                <w:noWrap/>
                <w:vAlign w:val="center"/>
                <w:hideMark/>
              </w:tcPr>
              <w:p w14:paraId="26B1CBC2" w14:textId="11D366DC" w:rsidR="002008D8" w:rsidRPr="00ED48C9" w:rsidRDefault="008A74C5" w:rsidP="008A74C5">
                <w:pPr>
                  <w:spacing w:after="0" w:line="240" w:lineRule="auto"/>
                  <w:rPr>
                    <w:rFonts w:asciiTheme="minorHAnsi" w:eastAsia="Times New Roman" w:hAnsiTheme="minorHAnsi" w:cstheme="minorHAnsi"/>
                    <w:b/>
                    <w:bCs/>
                    <w:color w:val="FFFFFF"/>
                    <w:lang w:val="en-US" w:eastAsia="tr-TR"/>
                  </w:rPr>
                </w:pPr>
                <w:r w:rsidRPr="00ED48C9">
                  <w:rPr>
                    <w:rFonts w:asciiTheme="minorHAnsi" w:eastAsia="Times New Roman" w:hAnsiTheme="minorHAnsi" w:cstheme="minorHAnsi"/>
                    <w:b/>
                    <w:bCs/>
                    <w:color w:val="FFFFFF"/>
                    <w:lang w:val="en-US" w:eastAsia="tr-TR"/>
                  </w:rPr>
                  <w:t>Resource</w:t>
                </w:r>
                <w:r w:rsidR="002008D8" w:rsidRPr="00ED48C9">
                  <w:rPr>
                    <w:rFonts w:asciiTheme="minorHAnsi" w:eastAsia="Times New Roman" w:hAnsiTheme="minorHAnsi" w:cstheme="minorHAnsi"/>
                    <w:b/>
                    <w:bCs/>
                    <w:color w:val="FFFFFF"/>
                    <w:lang w:val="en-US" w:eastAsia="tr-TR"/>
                  </w:rPr>
                  <w:t xml:space="preserve"> Type</w:t>
                </w:r>
              </w:p>
            </w:tc>
            <w:tc>
              <w:tcPr>
                <w:tcW w:w="1320" w:type="dxa"/>
                <w:tcBorders>
                  <w:top w:val="single" w:sz="8" w:space="0" w:color="auto"/>
                  <w:left w:val="nil"/>
                  <w:bottom w:val="nil"/>
                  <w:right w:val="single" w:sz="8" w:space="0" w:color="auto"/>
                </w:tcBorders>
                <w:shd w:val="clear" w:color="000000" w:fill="FF0000"/>
                <w:vAlign w:val="center"/>
                <w:hideMark/>
              </w:tcPr>
              <w:p w14:paraId="0DE29524" w14:textId="6B395F54" w:rsidR="002008D8" w:rsidRPr="00ED48C9" w:rsidRDefault="003940D3" w:rsidP="00AB04C4">
                <w:pPr>
                  <w:spacing w:after="0" w:line="240" w:lineRule="auto"/>
                  <w:jc w:val="center"/>
                  <w:rPr>
                    <w:rFonts w:asciiTheme="minorHAnsi" w:eastAsia="Times New Roman" w:hAnsiTheme="minorHAnsi" w:cstheme="minorHAnsi"/>
                    <w:b/>
                    <w:bCs/>
                    <w:color w:val="FFFFFF"/>
                    <w:lang w:val="en-US" w:eastAsia="tr-TR"/>
                  </w:rPr>
                </w:pPr>
                <w:r w:rsidRPr="00ED48C9">
                  <w:rPr>
                    <w:rFonts w:asciiTheme="minorHAnsi" w:eastAsia="Times New Roman" w:hAnsiTheme="minorHAnsi" w:cstheme="minorHAnsi"/>
                    <w:b/>
                    <w:bCs/>
                    <w:color w:val="FFFFFF"/>
                    <w:lang w:val="en-US" w:eastAsia="tr-TR"/>
                  </w:rPr>
                  <w:t>2023</w:t>
                </w:r>
                <w:r w:rsidR="002008D8" w:rsidRPr="00ED48C9">
                  <w:rPr>
                    <w:rFonts w:asciiTheme="minorHAnsi" w:eastAsia="Times New Roman" w:hAnsiTheme="minorHAnsi" w:cstheme="minorHAnsi"/>
                    <w:b/>
                    <w:bCs/>
                    <w:color w:val="FFFFFF"/>
                    <w:lang w:val="en-US" w:eastAsia="tr-TR"/>
                  </w:rPr>
                  <w:t xml:space="preserve"> Value (MW)</w:t>
                </w:r>
              </w:p>
            </w:tc>
            <w:tc>
              <w:tcPr>
                <w:tcW w:w="1280" w:type="dxa"/>
                <w:tcBorders>
                  <w:top w:val="single" w:sz="8" w:space="0" w:color="auto"/>
                  <w:left w:val="nil"/>
                  <w:bottom w:val="nil"/>
                  <w:right w:val="single" w:sz="8" w:space="0" w:color="auto"/>
                </w:tcBorders>
                <w:shd w:val="clear" w:color="000000" w:fill="FF0000"/>
                <w:vAlign w:val="center"/>
                <w:hideMark/>
              </w:tcPr>
              <w:p w14:paraId="48803A61" w14:textId="77777777" w:rsidR="002008D8" w:rsidRPr="00ED48C9" w:rsidRDefault="002008D8" w:rsidP="00AB04C4">
                <w:pPr>
                  <w:spacing w:after="0" w:line="240" w:lineRule="auto"/>
                  <w:jc w:val="center"/>
                  <w:rPr>
                    <w:rFonts w:asciiTheme="minorHAnsi" w:eastAsia="Times New Roman" w:hAnsiTheme="minorHAnsi" w:cstheme="minorHAnsi"/>
                    <w:b/>
                    <w:bCs/>
                    <w:color w:val="FFFFFF"/>
                    <w:lang w:val="en-US" w:eastAsia="tr-TR"/>
                  </w:rPr>
                </w:pPr>
                <w:r w:rsidRPr="00ED48C9">
                  <w:rPr>
                    <w:rFonts w:asciiTheme="minorHAnsi" w:eastAsia="Times New Roman" w:hAnsiTheme="minorHAnsi" w:cstheme="minorHAnsi"/>
                    <w:b/>
                    <w:bCs/>
                    <w:color w:val="FFFFFF"/>
                    <w:lang w:val="en-US" w:eastAsia="tr-TR"/>
                  </w:rPr>
                  <w:t>Share (%)</w:t>
                </w:r>
              </w:p>
            </w:tc>
            <w:tc>
              <w:tcPr>
                <w:tcW w:w="1559" w:type="dxa"/>
                <w:tcBorders>
                  <w:top w:val="single" w:sz="8" w:space="0" w:color="auto"/>
                  <w:left w:val="nil"/>
                  <w:bottom w:val="nil"/>
                  <w:right w:val="single" w:sz="8" w:space="0" w:color="auto"/>
                </w:tcBorders>
                <w:shd w:val="clear" w:color="000000" w:fill="FF0000"/>
                <w:vAlign w:val="center"/>
                <w:hideMark/>
              </w:tcPr>
              <w:p w14:paraId="7A4C6CD5" w14:textId="064FE3FF" w:rsidR="002008D8" w:rsidRPr="00ED48C9" w:rsidRDefault="003940D3" w:rsidP="00AB04C4">
                <w:pPr>
                  <w:spacing w:after="0" w:line="240" w:lineRule="auto"/>
                  <w:jc w:val="center"/>
                  <w:rPr>
                    <w:rFonts w:asciiTheme="minorHAnsi" w:eastAsia="Times New Roman" w:hAnsiTheme="minorHAnsi" w:cstheme="minorHAnsi"/>
                    <w:b/>
                    <w:bCs/>
                    <w:color w:val="FFFFFF"/>
                    <w:lang w:val="en-US" w:eastAsia="tr-TR"/>
                  </w:rPr>
                </w:pPr>
                <w:r w:rsidRPr="00ED48C9">
                  <w:rPr>
                    <w:rFonts w:asciiTheme="minorHAnsi" w:eastAsia="Times New Roman" w:hAnsiTheme="minorHAnsi" w:cstheme="minorHAnsi"/>
                    <w:b/>
                    <w:bCs/>
                    <w:color w:val="FFFFFF"/>
                    <w:lang w:val="en-US" w:eastAsia="tr-TR"/>
                  </w:rPr>
                  <w:t>2024</w:t>
                </w:r>
                <w:r w:rsidR="002008D8" w:rsidRPr="00ED48C9">
                  <w:rPr>
                    <w:rFonts w:asciiTheme="minorHAnsi" w:eastAsia="Times New Roman" w:hAnsiTheme="minorHAnsi" w:cstheme="minorHAnsi"/>
                    <w:b/>
                    <w:bCs/>
                    <w:color w:val="FFFFFF"/>
                    <w:lang w:val="en-US" w:eastAsia="tr-TR"/>
                  </w:rPr>
                  <w:t xml:space="preserve"> Value (MW)</w:t>
                </w:r>
              </w:p>
            </w:tc>
            <w:tc>
              <w:tcPr>
                <w:tcW w:w="1134" w:type="dxa"/>
                <w:tcBorders>
                  <w:top w:val="single" w:sz="8" w:space="0" w:color="auto"/>
                  <w:left w:val="nil"/>
                  <w:bottom w:val="nil"/>
                  <w:right w:val="single" w:sz="8" w:space="0" w:color="auto"/>
                </w:tcBorders>
                <w:shd w:val="clear" w:color="000000" w:fill="FF0000"/>
                <w:vAlign w:val="center"/>
                <w:hideMark/>
              </w:tcPr>
              <w:p w14:paraId="60F82029" w14:textId="77777777" w:rsidR="002008D8" w:rsidRPr="00ED48C9" w:rsidRDefault="002008D8" w:rsidP="00AB04C4">
                <w:pPr>
                  <w:spacing w:after="0" w:line="240" w:lineRule="auto"/>
                  <w:rPr>
                    <w:rFonts w:asciiTheme="minorHAnsi" w:eastAsia="Times New Roman" w:hAnsiTheme="minorHAnsi" w:cstheme="minorHAnsi"/>
                    <w:b/>
                    <w:bCs/>
                    <w:color w:val="FFFFFF"/>
                    <w:lang w:val="en-US" w:eastAsia="tr-TR"/>
                  </w:rPr>
                </w:pPr>
                <w:r w:rsidRPr="00ED48C9">
                  <w:rPr>
                    <w:rFonts w:asciiTheme="minorHAnsi" w:eastAsia="Times New Roman" w:hAnsiTheme="minorHAnsi" w:cstheme="minorHAnsi"/>
                    <w:b/>
                    <w:bCs/>
                    <w:color w:val="FFFFFF"/>
                    <w:lang w:val="en-US" w:eastAsia="tr-TR"/>
                  </w:rPr>
                  <w:t>Share (%)</w:t>
                </w:r>
              </w:p>
            </w:tc>
            <w:tc>
              <w:tcPr>
                <w:tcW w:w="1701" w:type="dxa"/>
                <w:tcBorders>
                  <w:top w:val="single" w:sz="8" w:space="0" w:color="auto"/>
                  <w:left w:val="nil"/>
                  <w:bottom w:val="nil"/>
                  <w:right w:val="single" w:sz="8" w:space="0" w:color="auto"/>
                </w:tcBorders>
                <w:shd w:val="clear" w:color="000000" w:fill="FF0000"/>
                <w:vAlign w:val="center"/>
                <w:hideMark/>
              </w:tcPr>
              <w:p w14:paraId="29F6BD9B" w14:textId="0F360F9C" w:rsidR="002008D8" w:rsidRPr="00ED48C9" w:rsidRDefault="003940D3" w:rsidP="003940D3">
                <w:pPr>
                  <w:spacing w:after="0" w:line="240" w:lineRule="auto"/>
                  <w:jc w:val="center"/>
                  <w:rPr>
                    <w:rFonts w:asciiTheme="minorHAnsi" w:eastAsia="Times New Roman" w:hAnsiTheme="minorHAnsi" w:cstheme="minorHAnsi"/>
                    <w:b/>
                    <w:bCs/>
                    <w:color w:val="FFFFFF"/>
                    <w:lang w:val="en-US" w:eastAsia="tr-TR"/>
                  </w:rPr>
                </w:pPr>
                <w:r w:rsidRPr="00ED48C9">
                  <w:rPr>
                    <w:rFonts w:asciiTheme="minorHAnsi" w:eastAsia="Times New Roman" w:hAnsiTheme="minorHAnsi" w:cstheme="minorHAnsi"/>
                    <w:b/>
                    <w:bCs/>
                    <w:color w:val="FFFFFF"/>
                    <w:lang w:val="en-US" w:eastAsia="tr-TR"/>
                  </w:rPr>
                  <w:t>2023</w:t>
                </w:r>
                <w:r w:rsidR="002008D8" w:rsidRPr="00ED48C9">
                  <w:rPr>
                    <w:rFonts w:asciiTheme="minorHAnsi" w:eastAsia="Times New Roman" w:hAnsiTheme="minorHAnsi" w:cstheme="minorHAnsi"/>
                    <w:b/>
                    <w:bCs/>
                    <w:color w:val="FFFFFF"/>
                    <w:lang w:val="en-US" w:eastAsia="tr-TR"/>
                  </w:rPr>
                  <w:t>-</w:t>
                </w:r>
                <w:r w:rsidRPr="00ED48C9">
                  <w:rPr>
                    <w:rFonts w:asciiTheme="minorHAnsi" w:eastAsia="Times New Roman" w:hAnsiTheme="minorHAnsi" w:cstheme="minorHAnsi"/>
                    <w:b/>
                    <w:bCs/>
                    <w:color w:val="FFFFFF"/>
                    <w:lang w:val="en-US" w:eastAsia="tr-TR"/>
                  </w:rPr>
                  <w:t xml:space="preserve">2024 </w:t>
                </w:r>
                <w:r w:rsidR="002008D8" w:rsidRPr="00ED48C9">
                  <w:rPr>
                    <w:rFonts w:asciiTheme="minorHAnsi" w:eastAsia="Times New Roman" w:hAnsiTheme="minorHAnsi" w:cstheme="minorHAnsi"/>
                    <w:b/>
                    <w:bCs/>
                    <w:color w:val="FFFFFF"/>
                    <w:lang w:val="en-US" w:eastAsia="tr-TR"/>
                  </w:rPr>
                  <w:t>Change (%)</w:t>
                </w:r>
              </w:p>
            </w:tc>
          </w:tr>
          <w:tr w:rsidR="003940D3" w:rsidRPr="00ED48C9" w14:paraId="5FF827CA" w14:textId="77777777" w:rsidTr="00AB04C4">
            <w:trPr>
              <w:trHeight w:val="315"/>
            </w:trPr>
            <w:tc>
              <w:tcPr>
                <w:tcW w:w="2220" w:type="dxa"/>
                <w:tcBorders>
                  <w:top w:val="nil"/>
                  <w:left w:val="single" w:sz="8" w:space="0" w:color="auto"/>
                  <w:bottom w:val="single" w:sz="8" w:space="0" w:color="auto"/>
                  <w:right w:val="single" w:sz="8" w:space="0" w:color="auto"/>
                </w:tcBorders>
                <w:shd w:val="clear" w:color="000000" w:fill="FF5050"/>
                <w:noWrap/>
                <w:hideMark/>
              </w:tcPr>
              <w:p w14:paraId="6F3E656F" w14:textId="37B3E22D" w:rsidR="003940D3" w:rsidRPr="00ED48C9" w:rsidRDefault="003940D3" w:rsidP="003940D3">
                <w:pPr>
                  <w:spacing w:after="0" w:line="240" w:lineRule="auto"/>
                  <w:rPr>
                    <w:rFonts w:asciiTheme="minorHAnsi" w:eastAsia="Times New Roman" w:hAnsiTheme="minorHAnsi" w:cstheme="minorHAnsi"/>
                    <w:b/>
                    <w:bCs/>
                    <w:color w:val="FFFFFF" w:themeColor="background1"/>
                    <w:lang w:val="en-US" w:eastAsia="tr-TR"/>
                  </w:rPr>
                </w:pPr>
                <w:r w:rsidRPr="00ED48C9">
                  <w:rPr>
                    <w:rFonts w:asciiTheme="minorHAnsi" w:hAnsiTheme="minorHAnsi" w:cstheme="minorHAnsi"/>
                    <w:color w:val="FFFFFF" w:themeColor="background1"/>
                    <w:lang w:val="en-US"/>
                  </w:rPr>
                  <w:t>DAM</w:t>
                </w:r>
              </w:p>
            </w:tc>
            <w:tc>
              <w:tcPr>
                <w:tcW w:w="1320" w:type="dxa"/>
                <w:tcBorders>
                  <w:top w:val="nil"/>
                  <w:left w:val="nil"/>
                  <w:bottom w:val="single" w:sz="8" w:space="0" w:color="auto"/>
                  <w:right w:val="single" w:sz="8" w:space="0" w:color="auto"/>
                </w:tcBorders>
                <w:shd w:val="clear" w:color="000000" w:fill="FFFFFF"/>
                <w:noWrap/>
                <w:vAlign w:val="center"/>
                <w:hideMark/>
              </w:tcPr>
              <w:p w14:paraId="47C648E3" w14:textId="6AB821A4" w:rsidR="003940D3" w:rsidRPr="00ED48C9" w:rsidRDefault="003940D3" w:rsidP="003940D3">
                <w:pPr>
                  <w:spacing w:after="0" w:line="240" w:lineRule="auto"/>
                  <w:jc w:val="right"/>
                  <w:rPr>
                    <w:rFonts w:asciiTheme="minorHAnsi" w:eastAsia="Times New Roman" w:hAnsiTheme="minorHAnsi" w:cstheme="minorHAnsi"/>
                    <w:color w:val="000000"/>
                    <w:lang w:val="en-US" w:eastAsia="tr-TR"/>
                  </w:rPr>
                </w:pPr>
                <w:r w:rsidRPr="00ED48C9">
                  <w:rPr>
                    <w:rFonts w:asciiTheme="minorHAnsi" w:eastAsia="Times New Roman" w:hAnsiTheme="minorHAnsi" w:cstheme="minorHAnsi"/>
                    <w:color w:val="000000"/>
                    <w:lang w:eastAsia="tr-TR" w:bidi="ar-SA"/>
                  </w:rPr>
                  <w:t>23.650,21</w:t>
                </w:r>
              </w:p>
            </w:tc>
            <w:tc>
              <w:tcPr>
                <w:tcW w:w="1280" w:type="dxa"/>
                <w:tcBorders>
                  <w:top w:val="nil"/>
                  <w:left w:val="nil"/>
                  <w:bottom w:val="single" w:sz="8" w:space="0" w:color="auto"/>
                  <w:right w:val="single" w:sz="8" w:space="0" w:color="auto"/>
                </w:tcBorders>
                <w:shd w:val="clear" w:color="000000" w:fill="FFFFFF"/>
                <w:noWrap/>
                <w:vAlign w:val="center"/>
                <w:hideMark/>
              </w:tcPr>
              <w:p w14:paraId="1CE70628" w14:textId="65EB3651" w:rsidR="003940D3" w:rsidRPr="00ED48C9" w:rsidRDefault="003940D3" w:rsidP="003940D3">
                <w:pPr>
                  <w:spacing w:after="0" w:line="240" w:lineRule="auto"/>
                  <w:jc w:val="center"/>
                  <w:rPr>
                    <w:rFonts w:asciiTheme="minorHAnsi" w:eastAsia="Times New Roman" w:hAnsiTheme="minorHAnsi" w:cstheme="minorHAnsi"/>
                    <w:color w:val="000000"/>
                    <w:lang w:val="en-US" w:eastAsia="tr-TR"/>
                  </w:rPr>
                </w:pPr>
                <w:r w:rsidRPr="00ED48C9">
                  <w:rPr>
                    <w:rFonts w:asciiTheme="minorHAnsi" w:eastAsia="Times New Roman" w:hAnsiTheme="minorHAnsi" w:cstheme="minorHAnsi"/>
                    <w:color w:val="000000"/>
                    <w:lang w:eastAsia="tr-TR" w:bidi="ar-SA"/>
                  </w:rPr>
                  <w:t>24,57</w:t>
                </w:r>
              </w:p>
            </w:tc>
            <w:tc>
              <w:tcPr>
                <w:tcW w:w="1559" w:type="dxa"/>
                <w:tcBorders>
                  <w:top w:val="nil"/>
                  <w:left w:val="nil"/>
                  <w:bottom w:val="single" w:sz="8" w:space="0" w:color="auto"/>
                  <w:right w:val="single" w:sz="8" w:space="0" w:color="auto"/>
                </w:tcBorders>
                <w:shd w:val="clear" w:color="000000" w:fill="FFFFFF"/>
                <w:noWrap/>
                <w:vAlign w:val="center"/>
                <w:hideMark/>
              </w:tcPr>
              <w:p w14:paraId="65E3F044" w14:textId="230D05CB" w:rsidR="003940D3" w:rsidRPr="00ED48C9" w:rsidRDefault="003940D3" w:rsidP="003940D3">
                <w:pPr>
                  <w:spacing w:after="0" w:line="240" w:lineRule="auto"/>
                  <w:jc w:val="right"/>
                  <w:rPr>
                    <w:rFonts w:asciiTheme="minorHAnsi" w:eastAsia="Times New Roman" w:hAnsiTheme="minorHAnsi" w:cstheme="minorHAnsi"/>
                    <w:color w:val="000000"/>
                    <w:lang w:val="en-US" w:eastAsia="tr-TR"/>
                  </w:rPr>
                </w:pPr>
                <w:r w:rsidRPr="00ED48C9">
                  <w:rPr>
                    <w:rFonts w:asciiTheme="minorHAnsi" w:eastAsia="Times New Roman" w:hAnsiTheme="minorHAnsi" w:cstheme="minorHAnsi"/>
                    <w:color w:val="000000"/>
                    <w:lang w:eastAsia="tr-TR" w:bidi="ar-SA"/>
                  </w:rPr>
                  <w:t>23.868,83</w:t>
                </w:r>
              </w:p>
            </w:tc>
            <w:tc>
              <w:tcPr>
                <w:tcW w:w="1134" w:type="dxa"/>
                <w:tcBorders>
                  <w:top w:val="nil"/>
                  <w:left w:val="nil"/>
                  <w:bottom w:val="single" w:sz="8" w:space="0" w:color="auto"/>
                  <w:right w:val="single" w:sz="8" w:space="0" w:color="auto"/>
                </w:tcBorders>
                <w:shd w:val="clear" w:color="000000" w:fill="FFFFFF"/>
                <w:noWrap/>
                <w:vAlign w:val="center"/>
                <w:hideMark/>
              </w:tcPr>
              <w:p w14:paraId="74854255" w14:textId="41C9F843" w:rsidR="003940D3" w:rsidRPr="00ED48C9" w:rsidRDefault="003940D3" w:rsidP="003940D3">
                <w:pPr>
                  <w:spacing w:after="0" w:line="240" w:lineRule="auto"/>
                  <w:jc w:val="center"/>
                  <w:rPr>
                    <w:rFonts w:asciiTheme="minorHAnsi" w:eastAsia="Times New Roman" w:hAnsiTheme="minorHAnsi" w:cstheme="minorHAnsi"/>
                    <w:color w:val="000000"/>
                    <w:lang w:val="en-US" w:eastAsia="tr-TR"/>
                  </w:rPr>
                </w:pPr>
                <w:r w:rsidRPr="00ED48C9">
                  <w:rPr>
                    <w:rFonts w:asciiTheme="minorHAnsi" w:eastAsia="Times New Roman" w:hAnsiTheme="minorHAnsi" w:cstheme="minorHAnsi"/>
                    <w:color w:val="000000"/>
                    <w:lang w:eastAsia="tr-TR" w:bidi="ar-SA"/>
                  </w:rPr>
                  <w:t>24,52</w:t>
                </w:r>
              </w:p>
            </w:tc>
            <w:tc>
              <w:tcPr>
                <w:tcW w:w="1701" w:type="dxa"/>
                <w:tcBorders>
                  <w:top w:val="nil"/>
                  <w:left w:val="nil"/>
                  <w:bottom w:val="single" w:sz="8" w:space="0" w:color="auto"/>
                  <w:right w:val="single" w:sz="8" w:space="0" w:color="auto"/>
                </w:tcBorders>
                <w:shd w:val="clear" w:color="000000" w:fill="FFFFFF"/>
                <w:noWrap/>
                <w:vAlign w:val="center"/>
                <w:hideMark/>
              </w:tcPr>
              <w:p w14:paraId="374EAAB8" w14:textId="222AB66E" w:rsidR="003940D3" w:rsidRPr="00ED48C9" w:rsidRDefault="003940D3" w:rsidP="003940D3">
                <w:pPr>
                  <w:spacing w:after="0" w:line="240" w:lineRule="auto"/>
                  <w:jc w:val="center"/>
                  <w:rPr>
                    <w:rFonts w:asciiTheme="minorHAnsi" w:eastAsia="Times New Roman" w:hAnsiTheme="minorHAnsi" w:cstheme="minorHAnsi"/>
                    <w:color w:val="000000"/>
                    <w:lang w:val="en-US" w:eastAsia="tr-TR"/>
                  </w:rPr>
                </w:pPr>
                <w:r w:rsidRPr="00ED48C9">
                  <w:rPr>
                    <w:rFonts w:asciiTheme="minorHAnsi" w:eastAsia="Times New Roman" w:hAnsiTheme="minorHAnsi" w:cstheme="minorHAnsi"/>
                    <w:color w:val="000000"/>
                    <w:lang w:eastAsia="tr-TR" w:bidi="ar-SA"/>
                  </w:rPr>
                  <w:t>0,92</w:t>
                </w:r>
              </w:p>
            </w:tc>
          </w:tr>
          <w:tr w:rsidR="003940D3" w:rsidRPr="00ED48C9" w14:paraId="3491DDD6" w14:textId="77777777" w:rsidTr="00AB04C4">
            <w:trPr>
              <w:trHeight w:val="315"/>
            </w:trPr>
            <w:tc>
              <w:tcPr>
                <w:tcW w:w="2220" w:type="dxa"/>
                <w:tcBorders>
                  <w:top w:val="nil"/>
                  <w:left w:val="single" w:sz="8" w:space="0" w:color="auto"/>
                  <w:bottom w:val="single" w:sz="8" w:space="0" w:color="auto"/>
                  <w:right w:val="single" w:sz="8" w:space="0" w:color="auto"/>
                </w:tcBorders>
                <w:shd w:val="clear" w:color="000000" w:fill="FF5050"/>
                <w:noWrap/>
                <w:hideMark/>
              </w:tcPr>
              <w:p w14:paraId="4E1B4D25" w14:textId="0E070B9E" w:rsidR="003940D3" w:rsidRPr="00ED48C9" w:rsidRDefault="003940D3" w:rsidP="003940D3">
                <w:pPr>
                  <w:spacing w:after="0" w:line="240" w:lineRule="auto"/>
                  <w:rPr>
                    <w:rFonts w:asciiTheme="minorHAnsi" w:eastAsia="Times New Roman" w:hAnsiTheme="minorHAnsi" w:cstheme="minorHAnsi"/>
                    <w:b/>
                    <w:bCs/>
                    <w:color w:val="FFFFFF" w:themeColor="background1"/>
                    <w:lang w:val="en-US" w:eastAsia="tr-TR"/>
                  </w:rPr>
                </w:pPr>
                <w:r w:rsidRPr="00ED48C9">
                  <w:rPr>
                    <w:rFonts w:asciiTheme="minorHAnsi" w:hAnsiTheme="minorHAnsi" w:cstheme="minorHAnsi"/>
                    <w:color w:val="FFFFFF" w:themeColor="background1"/>
                    <w:lang w:val="en-US"/>
                  </w:rPr>
                  <w:t>WIND</w:t>
                </w:r>
              </w:p>
            </w:tc>
            <w:tc>
              <w:tcPr>
                <w:tcW w:w="1320" w:type="dxa"/>
                <w:tcBorders>
                  <w:top w:val="nil"/>
                  <w:left w:val="nil"/>
                  <w:bottom w:val="single" w:sz="8" w:space="0" w:color="auto"/>
                  <w:right w:val="single" w:sz="8" w:space="0" w:color="auto"/>
                </w:tcBorders>
                <w:shd w:val="clear" w:color="000000" w:fill="FFFFFF"/>
                <w:noWrap/>
                <w:vAlign w:val="center"/>
                <w:hideMark/>
              </w:tcPr>
              <w:p w14:paraId="086B5957" w14:textId="734768F0" w:rsidR="003940D3" w:rsidRPr="00ED48C9" w:rsidRDefault="003940D3" w:rsidP="003940D3">
                <w:pPr>
                  <w:spacing w:after="0" w:line="240" w:lineRule="auto"/>
                  <w:jc w:val="right"/>
                  <w:rPr>
                    <w:rFonts w:asciiTheme="minorHAnsi" w:eastAsia="Times New Roman" w:hAnsiTheme="minorHAnsi" w:cstheme="minorHAnsi"/>
                    <w:color w:val="000000"/>
                    <w:lang w:val="en-US" w:eastAsia="tr-TR"/>
                  </w:rPr>
                </w:pPr>
                <w:r w:rsidRPr="00ED48C9">
                  <w:rPr>
                    <w:rFonts w:asciiTheme="minorHAnsi" w:eastAsia="Times New Roman" w:hAnsiTheme="minorHAnsi" w:cstheme="minorHAnsi"/>
                    <w:color w:val="000000"/>
                    <w:lang w:eastAsia="tr-TR" w:bidi="ar-SA"/>
                  </w:rPr>
                  <w:t>11.706,67</w:t>
                </w:r>
              </w:p>
            </w:tc>
            <w:tc>
              <w:tcPr>
                <w:tcW w:w="1280" w:type="dxa"/>
                <w:tcBorders>
                  <w:top w:val="nil"/>
                  <w:left w:val="nil"/>
                  <w:bottom w:val="single" w:sz="8" w:space="0" w:color="auto"/>
                  <w:right w:val="single" w:sz="8" w:space="0" w:color="auto"/>
                </w:tcBorders>
                <w:shd w:val="clear" w:color="000000" w:fill="FFFFFF"/>
                <w:noWrap/>
                <w:vAlign w:val="center"/>
                <w:hideMark/>
              </w:tcPr>
              <w:p w14:paraId="194F0A5E" w14:textId="11FE0160" w:rsidR="003940D3" w:rsidRPr="00ED48C9" w:rsidRDefault="003940D3" w:rsidP="003940D3">
                <w:pPr>
                  <w:spacing w:after="0" w:line="240" w:lineRule="auto"/>
                  <w:jc w:val="center"/>
                  <w:rPr>
                    <w:rFonts w:asciiTheme="minorHAnsi" w:eastAsia="Times New Roman" w:hAnsiTheme="minorHAnsi" w:cstheme="minorHAnsi"/>
                    <w:color w:val="000000"/>
                    <w:lang w:val="en-US" w:eastAsia="tr-TR"/>
                  </w:rPr>
                </w:pPr>
                <w:r w:rsidRPr="00ED48C9">
                  <w:rPr>
                    <w:rFonts w:asciiTheme="minorHAnsi" w:eastAsia="Times New Roman" w:hAnsiTheme="minorHAnsi" w:cstheme="minorHAnsi"/>
                    <w:color w:val="000000"/>
                    <w:lang w:eastAsia="tr-TR" w:bidi="ar-SA"/>
                  </w:rPr>
                  <w:t>12,16</w:t>
                </w:r>
              </w:p>
            </w:tc>
            <w:tc>
              <w:tcPr>
                <w:tcW w:w="1559" w:type="dxa"/>
                <w:tcBorders>
                  <w:top w:val="nil"/>
                  <w:left w:val="nil"/>
                  <w:bottom w:val="single" w:sz="8" w:space="0" w:color="auto"/>
                  <w:right w:val="single" w:sz="8" w:space="0" w:color="auto"/>
                </w:tcBorders>
                <w:shd w:val="clear" w:color="000000" w:fill="FFFFFF"/>
                <w:noWrap/>
                <w:vAlign w:val="center"/>
                <w:hideMark/>
              </w:tcPr>
              <w:p w14:paraId="084D6EA0" w14:textId="5DAF08E5" w:rsidR="003940D3" w:rsidRPr="00ED48C9" w:rsidRDefault="003940D3" w:rsidP="003940D3">
                <w:pPr>
                  <w:spacing w:after="0" w:line="240" w:lineRule="auto"/>
                  <w:jc w:val="right"/>
                  <w:rPr>
                    <w:rFonts w:asciiTheme="minorHAnsi" w:eastAsia="Times New Roman" w:hAnsiTheme="minorHAnsi" w:cstheme="minorHAnsi"/>
                    <w:color w:val="000000"/>
                    <w:lang w:val="en-US" w:eastAsia="tr-TR"/>
                  </w:rPr>
                </w:pPr>
                <w:r w:rsidRPr="00ED48C9">
                  <w:rPr>
                    <w:rFonts w:asciiTheme="minorHAnsi" w:eastAsia="Times New Roman" w:hAnsiTheme="minorHAnsi" w:cstheme="minorHAnsi"/>
                    <w:color w:val="000000"/>
                    <w:lang w:eastAsia="tr-TR" w:bidi="ar-SA"/>
                  </w:rPr>
                  <w:t>12.744,61</w:t>
                </w:r>
              </w:p>
            </w:tc>
            <w:tc>
              <w:tcPr>
                <w:tcW w:w="1134" w:type="dxa"/>
                <w:tcBorders>
                  <w:top w:val="nil"/>
                  <w:left w:val="nil"/>
                  <w:bottom w:val="single" w:sz="8" w:space="0" w:color="auto"/>
                  <w:right w:val="single" w:sz="8" w:space="0" w:color="auto"/>
                </w:tcBorders>
                <w:shd w:val="clear" w:color="000000" w:fill="FFFFFF"/>
                <w:noWrap/>
                <w:vAlign w:val="center"/>
                <w:hideMark/>
              </w:tcPr>
              <w:p w14:paraId="1D99A5A0" w14:textId="3C1B7DBE" w:rsidR="003940D3" w:rsidRPr="00ED48C9" w:rsidRDefault="003940D3" w:rsidP="003940D3">
                <w:pPr>
                  <w:spacing w:after="0" w:line="240" w:lineRule="auto"/>
                  <w:jc w:val="center"/>
                  <w:rPr>
                    <w:rFonts w:asciiTheme="minorHAnsi" w:eastAsia="Times New Roman" w:hAnsiTheme="minorHAnsi" w:cstheme="minorHAnsi"/>
                    <w:color w:val="000000"/>
                    <w:lang w:val="en-US" w:eastAsia="tr-TR"/>
                  </w:rPr>
                </w:pPr>
                <w:r w:rsidRPr="00ED48C9">
                  <w:rPr>
                    <w:rFonts w:asciiTheme="minorHAnsi" w:eastAsia="Times New Roman" w:hAnsiTheme="minorHAnsi" w:cstheme="minorHAnsi"/>
                    <w:color w:val="000000"/>
                    <w:lang w:eastAsia="tr-TR" w:bidi="ar-SA"/>
                  </w:rPr>
                  <w:t>13,09</w:t>
                </w:r>
              </w:p>
            </w:tc>
            <w:tc>
              <w:tcPr>
                <w:tcW w:w="1701" w:type="dxa"/>
                <w:tcBorders>
                  <w:top w:val="nil"/>
                  <w:left w:val="nil"/>
                  <w:bottom w:val="single" w:sz="8" w:space="0" w:color="auto"/>
                  <w:right w:val="single" w:sz="8" w:space="0" w:color="auto"/>
                </w:tcBorders>
                <w:shd w:val="clear" w:color="000000" w:fill="FFFFFF"/>
                <w:noWrap/>
                <w:vAlign w:val="center"/>
                <w:hideMark/>
              </w:tcPr>
              <w:p w14:paraId="2A73B921" w14:textId="58526074" w:rsidR="003940D3" w:rsidRPr="00ED48C9" w:rsidRDefault="003940D3" w:rsidP="003940D3">
                <w:pPr>
                  <w:spacing w:after="0" w:line="240" w:lineRule="auto"/>
                  <w:jc w:val="center"/>
                  <w:rPr>
                    <w:rFonts w:asciiTheme="minorHAnsi" w:eastAsia="Times New Roman" w:hAnsiTheme="minorHAnsi" w:cstheme="minorHAnsi"/>
                    <w:color w:val="000000"/>
                    <w:lang w:val="en-US" w:eastAsia="tr-TR"/>
                  </w:rPr>
                </w:pPr>
                <w:r w:rsidRPr="00ED48C9">
                  <w:rPr>
                    <w:rFonts w:asciiTheme="minorHAnsi" w:eastAsia="Times New Roman" w:hAnsiTheme="minorHAnsi" w:cstheme="minorHAnsi"/>
                    <w:color w:val="000000"/>
                    <w:lang w:eastAsia="tr-TR" w:bidi="ar-SA"/>
                  </w:rPr>
                  <w:t>8,87</w:t>
                </w:r>
              </w:p>
            </w:tc>
          </w:tr>
          <w:tr w:rsidR="003940D3" w:rsidRPr="00ED48C9" w14:paraId="2BDF87E9" w14:textId="77777777" w:rsidTr="00AB04C4">
            <w:trPr>
              <w:trHeight w:val="315"/>
            </w:trPr>
            <w:tc>
              <w:tcPr>
                <w:tcW w:w="2220" w:type="dxa"/>
                <w:tcBorders>
                  <w:top w:val="nil"/>
                  <w:left w:val="single" w:sz="8" w:space="0" w:color="auto"/>
                  <w:bottom w:val="single" w:sz="8" w:space="0" w:color="auto"/>
                  <w:right w:val="single" w:sz="8" w:space="0" w:color="auto"/>
                </w:tcBorders>
                <w:shd w:val="clear" w:color="000000" w:fill="FF5050"/>
                <w:noWrap/>
                <w:hideMark/>
              </w:tcPr>
              <w:p w14:paraId="5AF83315" w14:textId="7FF49A93" w:rsidR="003940D3" w:rsidRPr="00ED48C9" w:rsidRDefault="003940D3" w:rsidP="003940D3">
                <w:pPr>
                  <w:spacing w:after="0" w:line="240" w:lineRule="auto"/>
                  <w:rPr>
                    <w:rFonts w:asciiTheme="minorHAnsi" w:eastAsia="Times New Roman" w:hAnsiTheme="minorHAnsi" w:cstheme="minorHAnsi"/>
                    <w:color w:val="FFFFFF" w:themeColor="background1"/>
                    <w:lang w:val="en-US" w:eastAsia="tr-TR"/>
                  </w:rPr>
                </w:pPr>
                <w:r w:rsidRPr="00ED48C9">
                  <w:rPr>
                    <w:rFonts w:asciiTheme="minorHAnsi" w:eastAsia="Times New Roman" w:hAnsiTheme="minorHAnsi" w:cstheme="minorHAnsi"/>
                    <w:color w:val="FFFFFF" w:themeColor="background1"/>
                    <w:lang w:val="en-US" w:eastAsia="tr-TR"/>
                  </w:rPr>
                  <w:t>RIVER</w:t>
                </w:r>
              </w:p>
            </w:tc>
            <w:tc>
              <w:tcPr>
                <w:tcW w:w="1320" w:type="dxa"/>
                <w:tcBorders>
                  <w:top w:val="nil"/>
                  <w:left w:val="nil"/>
                  <w:bottom w:val="single" w:sz="8" w:space="0" w:color="auto"/>
                  <w:right w:val="single" w:sz="8" w:space="0" w:color="auto"/>
                </w:tcBorders>
                <w:shd w:val="clear" w:color="000000" w:fill="FFFFFF"/>
                <w:noWrap/>
                <w:vAlign w:val="center"/>
                <w:hideMark/>
              </w:tcPr>
              <w:p w14:paraId="7ECC8C62" w14:textId="3A666A67" w:rsidR="003940D3" w:rsidRPr="00ED48C9" w:rsidRDefault="003940D3" w:rsidP="003940D3">
                <w:pPr>
                  <w:spacing w:after="0" w:line="240" w:lineRule="auto"/>
                  <w:jc w:val="right"/>
                  <w:rPr>
                    <w:rFonts w:asciiTheme="minorHAnsi" w:eastAsia="Times New Roman" w:hAnsiTheme="minorHAnsi" w:cstheme="minorHAnsi"/>
                    <w:color w:val="000000"/>
                    <w:lang w:val="en-US" w:eastAsia="tr-TR"/>
                  </w:rPr>
                </w:pPr>
                <w:r w:rsidRPr="00ED48C9">
                  <w:rPr>
                    <w:rFonts w:asciiTheme="minorHAnsi" w:eastAsia="Times New Roman" w:hAnsiTheme="minorHAnsi" w:cstheme="minorHAnsi"/>
                    <w:color w:val="000000"/>
                    <w:lang w:eastAsia="tr-TR" w:bidi="ar-SA"/>
                  </w:rPr>
                  <w:t>8.297,26</w:t>
                </w:r>
              </w:p>
            </w:tc>
            <w:tc>
              <w:tcPr>
                <w:tcW w:w="1280" w:type="dxa"/>
                <w:tcBorders>
                  <w:top w:val="nil"/>
                  <w:left w:val="nil"/>
                  <w:bottom w:val="single" w:sz="8" w:space="0" w:color="auto"/>
                  <w:right w:val="single" w:sz="8" w:space="0" w:color="auto"/>
                </w:tcBorders>
                <w:shd w:val="clear" w:color="000000" w:fill="FFFFFF"/>
                <w:noWrap/>
                <w:vAlign w:val="center"/>
                <w:hideMark/>
              </w:tcPr>
              <w:p w14:paraId="0832910D" w14:textId="307A5BB5" w:rsidR="003940D3" w:rsidRPr="00ED48C9" w:rsidRDefault="003940D3" w:rsidP="003940D3">
                <w:pPr>
                  <w:spacing w:after="0" w:line="240" w:lineRule="auto"/>
                  <w:jc w:val="center"/>
                  <w:rPr>
                    <w:rFonts w:asciiTheme="minorHAnsi" w:eastAsia="Times New Roman" w:hAnsiTheme="minorHAnsi" w:cstheme="minorHAnsi"/>
                    <w:color w:val="000000"/>
                    <w:lang w:val="en-US" w:eastAsia="tr-TR"/>
                  </w:rPr>
                </w:pPr>
                <w:r w:rsidRPr="00ED48C9">
                  <w:rPr>
                    <w:rFonts w:asciiTheme="minorHAnsi" w:eastAsia="Times New Roman" w:hAnsiTheme="minorHAnsi" w:cstheme="minorHAnsi"/>
                    <w:color w:val="000000"/>
                    <w:lang w:eastAsia="tr-TR" w:bidi="ar-SA"/>
                  </w:rPr>
                  <w:t>8,62</w:t>
                </w:r>
              </w:p>
            </w:tc>
            <w:tc>
              <w:tcPr>
                <w:tcW w:w="1559" w:type="dxa"/>
                <w:tcBorders>
                  <w:top w:val="nil"/>
                  <w:left w:val="nil"/>
                  <w:bottom w:val="single" w:sz="8" w:space="0" w:color="auto"/>
                  <w:right w:val="single" w:sz="8" w:space="0" w:color="auto"/>
                </w:tcBorders>
                <w:shd w:val="clear" w:color="000000" w:fill="FFFFFF"/>
                <w:noWrap/>
                <w:vAlign w:val="center"/>
                <w:hideMark/>
              </w:tcPr>
              <w:p w14:paraId="16F36688" w14:textId="2E9826A8" w:rsidR="003940D3" w:rsidRPr="00ED48C9" w:rsidRDefault="003940D3" w:rsidP="003940D3">
                <w:pPr>
                  <w:spacing w:after="0" w:line="240" w:lineRule="auto"/>
                  <w:jc w:val="right"/>
                  <w:rPr>
                    <w:rFonts w:asciiTheme="minorHAnsi" w:eastAsia="Times New Roman" w:hAnsiTheme="minorHAnsi" w:cstheme="minorHAnsi"/>
                    <w:color w:val="000000"/>
                    <w:lang w:val="en-US" w:eastAsia="tr-TR"/>
                  </w:rPr>
                </w:pPr>
                <w:r w:rsidRPr="00ED48C9">
                  <w:rPr>
                    <w:rFonts w:asciiTheme="minorHAnsi" w:eastAsia="Times New Roman" w:hAnsiTheme="minorHAnsi" w:cstheme="minorHAnsi"/>
                    <w:color w:val="000000"/>
                    <w:lang w:eastAsia="tr-TR" w:bidi="ar-SA"/>
                  </w:rPr>
                  <w:t>8.315,78</w:t>
                </w:r>
              </w:p>
            </w:tc>
            <w:tc>
              <w:tcPr>
                <w:tcW w:w="1134" w:type="dxa"/>
                <w:tcBorders>
                  <w:top w:val="nil"/>
                  <w:left w:val="nil"/>
                  <w:bottom w:val="single" w:sz="8" w:space="0" w:color="auto"/>
                  <w:right w:val="single" w:sz="8" w:space="0" w:color="auto"/>
                </w:tcBorders>
                <w:shd w:val="clear" w:color="000000" w:fill="FFFFFF"/>
                <w:noWrap/>
                <w:vAlign w:val="center"/>
                <w:hideMark/>
              </w:tcPr>
              <w:p w14:paraId="12B13BD6" w14:textId="5CB1AB5C" w:rsidR="003940D3" w:rsidRPr="00ED48C9" w:rsidRDefault="003940D3" w:rsidP="003940D3">
                <w:pPr>
                  <w:spacing w:after="0" w:line="240" w:lineRule="auto"/>
                  <w:jc w:val="center"/>
                  <w:rPr>
                    <w:rFonts w:asciiTheme="minorHAnsi" w:eastAsia="Times New Roman" w:hAnsiTheme="minorHAnsi" w:cstheme="minorHAnsi"/>
                    <w:color w:val="000000"/>
                    <w:lang w:val="en-US" w:eastAsia="tr-TR"/>
                  </w:rPr>
                </w:pPr>
                <w:r w:rsidRPr="00ED48C9">
                  <w:rPr>
                    <w:rFonts w:asciiTheme="minorHAnsi" w:eastAsia="Times New Roman" w:hAnsiTheme="minorHAnsi" w:cstheme="minorHAnsi"/>
                    <w:color w:val="000000"/>
                    <w:lang w:eastAsia="tr-TR" w:bidi="ar-SA"/>
                  </w:rPr>
                  <w:t>8,54</w:t>
                </w:r>
              </w:p>
            </w:tc>
            <w:tc>
              <w:tcPr>
                <w:tcW w:w="1701" w:type="dxa"/>
                <w:tcBorders>
                  <w:top w:val="nil"/>
                  <w:left w:val="nil"/>
                  <w:bottom w:val="single" w:sz="8" w:space="0" w:color="auto"/>
                  <w:right w:val="single" w:sz="8" w:space="0" w:color="auto"/>
                </w:tcBorders>
                <w:shd w:val="clear" w:color="000000" w:fill="FFFFFF"/>
                <w:noWrap/>
                <w:vAlign w:val="center"/>
                <w:hideMark/>
              </w:tcPr>
              <w:p w14:paraId="34513EB5" w14:textId="7238390A" w:rsidR="003940D3" w:rsidRPr="00ED48C9" w:rsidRDefault="003940D3" w:rsidP="003940D3">
                <w:pPr>
                  <w:spacing w:after="0" w:line="240" w:lineRule="auto"/>
                  <w:jc w:val="center"/>
                  <w:rPr>
                    <w:rFonts w:asciiTheme="minorHAnsi" w:eastAsia="Times New Roman" w:hAnsiTheme="minorHAnsi" w:cstheme="minorHAnsi"/>
                    <w:color w:val="000000"/>
                    <w:lang w:val="en-US" w:eastAsia="tr-TR"/>
                  </w:rPr>
                </w:pPr>
                <w:r w:rsidRPr="00ED48C9">
                  <w:rPr>
                    <w:rFonts w:asciiTheme="minorHAnsi" w:eastAsia="Times New Roman" w:hAnsiTheme="minorHAnsi" w:cstheme="minorHAnsi"/>
                    <w:color w:val="000000"/>
                    <w:lang w:eastAsia="tr-TR" w:bidi="ar-SA"/>
                  </w:rPr>
                  <w:t>0,22</w:t>
                </w:r>
              </w:p>
            </w:tc>
          </w:tr>
          <w:tr w:rsidR="003940D3" w:rsidRPr="00ED48C9" w14:paraId="1B718757" w14:textId="77777777" w:rsidTr="00AB04C4">
            <w:trPr>
              <w:trHeight w:val="315"/>
            </w:trPr>
            <w:tc>
              <w:tcPr>
                <w:tcW w:w="2220" w:type="dxa"/>
                <w:tcBorders>
                  <w:top w:val="nil"/>
                  <w:left w:val="single" w:sz="8" w:space="0" w:color="auto"/>
                  <w:bottom w:val="single" w:sz="8" w:space="0" w:color="auto"/>
                  <w:right w:val="single" w:sz="8" w:space="0" w:color="auto"/>
                </w:tcBorders>
                <w:shd w:val="clear" w:color="000000" w:fill="FF5050"/>
                <w:noWrap/>
                <w:hideMark/>
              </w:tcPr>
              <w:p w14:paraId="396DCD89" w14:textId="0BE9B68E" w:rsidR="003940D3" w:rsidRPr="00ED48C9" w:rsidRDefault="003940D3" w:rsidP="003940D3">
                <w:pPr>
                  <w:spacing w:after="0" w:line="240" w:lineRule="auto"/>
                  <w:rPr>
                    <w:rFonts w:asciiTheme="minorHAnsi" w:eastAsia="Times New Roman" w:hAnsiTheme="minorHAnsi" w:cstheme="minorHAnsi"/>
                    <w:b/>
                    <w:bCs/>
                    <w:color w:val="FFFFFF" w:themeColor="background1"/>
                    <w:lang w:val="en-US" w:eastAsia="tr-TR"/>
                  </w:rPr>
                </w:pPr>
                <w:r w:rsidRPr="00ED48C9">
                  <w:rPr>
                    <w:rFonts w:asciiTheme="minorHAnsi" w:hAnsiTheme="minorHAnsi" w:cstheme="minorHAnsi"/>
                    <w:color w:val="FFFFFF" w:themeColor="background1"/>
                    <w:lang w:val="en-US"/>
                  </w:rPr>
                  <w:t>BIOMASS</w:t>
                </w:r>
              </w:p>
            </w:tc>
            <w:tc>
              <w:tcPr>
                <w:tcW w:w="1320" w:type="dxa"/>
                <w:tcBorders>
                  <w:top w:val="nil"/>
                  <w:left w:val="nil"/>
                  <w:bottom w:val="single" w:sz="8" w:space="0" w:color="auto"/>
                  <w:right w:val="single" w:sz="8" w:space="0" w:color="auto"/>
                </w:tcBorders>
                <w:shd w:val="clear" w:color="000000" w:fill="FFFFFF"/>
                <w:noWrap/>
                <w:vAlign w:val="center"/>
                <w:hideMark/>
              </w:tcPr>
              <w:p w14:paraId="4472DD15" w14:textId="4D178C67" w:rsidR="003940D3" w:rsidRPr="00ED48C9" w:rsidRDefault="003940D3" w:rsidP="003940D3">
                <w:pPr>
                  <w:spacing w:after="0" w:line="240" w:lineRule="auto"/>
                  <w:jc w:val="right"/>
                  <w:rPr>
                    <w:rFonts w:asciiTheme="minorHAnsi" w:eastAsia="Times New Roman" w:hAnsiTheme="minorHAnsi" w:cstheme="minorHAnsi"/>
                    <w:color w:val="000000"/>
                    <w:lang w:val="en-US" w:eastAsia="tr-TR"/>
                  </w:rPr>
                </w:pPr>
                <w:r w:rsidRPr="00ED48C9">
                  <w:rPr>
                    <w:rFonts w:asciiTheme="minorHAnsi" w:eastAsia="Times New Roman" w:hAnsiTheme="minorHAnsi" w:cstheme="minorHAnsi"/>
                    <w:color w:val="000000"/>
                    <w:lang w:eastAsia="tr-TR" w:bidi="ar-SA"/>
                  </w:rPr>
                  <w:t>1.988,69</w:t>
                </w:r>
              </w:p>
            </w:tc>
            <w:tc>
              <w:tcPr>
                <w:tcW w:w="1280" w:type="dxa"/>
                <w:tcBorders>
                  <w:top w:val="nil"/>
                  <w:left w:val="nil"/>
                  <w:bottom w:val="single" w:sz="8" w:space="0" w:color="auto"/>
                  <w:right w:val="single" w:sz="8" w:space="0" w:color="auto"/>
                </w:tcBorders>
                <w:shd w:val="clear" w:color="000000" w:fill="FFFFFF"/>
                <w:noWrap/>
                <w:vAlign w:val="center"/>
                <w:hideMark/>
              </w:tcPr>
              <w:p w14:paraId="05984014" w14:textId="0681D5D7" w:rsidR="003940D3" w:rsidRPr="00ED48C9" w:rsidRDefault="003940D3" w:rsidP="003940D3">
                <w:pPr>
                  <w:spacing w:after="0" w:line="240" w:lineRule="auto"/>
                  <w:jc w:val="center"/>
                  <w:rPr>
                    <w:rFonts w:asciiTheme="minorHAnsi" w:eastAsia="Times New Roman" w:hAnsiTheme="minorHAnsi" w:cstheme="minorHAnsi"/>
                    <w:color w:val="000000"/>
                    <w:lang w:val="en-US" w:eastAsia="tr-TR"/>
                  </w:rPr>
                </w:pPr>
                <w:r w:rsidRPr="00ED48C9">
                  <w:rPr>
                    <w:rFonts w:asciiTheme="minorHAnsi" w:eastAsia="Times New Roman" w:hAnsiTheme="minorHAnsi" w:cstheme="minorHAnsi"/>
                    <w:color w:val="000000"/>
                    <w:lang w:eastAsia="tr-TR" w:bidi="ar-SA"/>
                  </w:rPr>
                  <w:t>2,07</w:t>
                </w:r>
              </w:p>
            </w:tc>
            <w:tc>
              <w:tcPr>
                <w:tcW w:w="1559" w:type="dxa"/>
                <w:tcBorders>
                  <w:top w:val="nil"/>
                  <w:left w:val="nil"/>
                  <w:bottom w:val="single" w:sz="8" w:space="0" w:color="auto"/>
                  <w:right w:val="single" w:sz="8" w:space="0" w:color="auto"/>
                </w:tcBorders>
                <w:shd w:val="clear" w:color="000000" w:fill="FFFFFF"/>
                <w:noWrap/>
                <w:vAlign w:val="center"/>
                <w:hideMark/>
              </w:tcPr>
              <w:p w14:paraId="3CDF03C0" w14:textId="06AA4041" w:rsidR="003940D3" w:rsidRPr="00ED48C9" w:rsidRDefault="003940D3" w:rsidP="003940D3">
                <w:pPr>
                  <w:spacing w:after="0" w:line="240" w:lineRule="auto"/>
                  <w:jc w:val="right"/>
                  <w:rPr>
                    <w:rFonts w:asciiTheme="minorHAnsi" w:eastAsia="Times New Roman" w:hAnsiTheme="minorHAnsi" w:cstheme="minorHAnsi"/>
                    <w:color w:val="000000"/>
                    <w:lang w:val="en-US" w:eastAsia="tr-TR"/>
                  </w:rPr>
                </w:pPr>
                <w:r w:rsidRPr="00ED48C9">
                  <w:rPr>
                    <w:rFonts w:asciiTheme="minorHAnsi" w:eastAsia="Times New Roman" w:hAnsiTheme="minorHAnsi" w:cstheme="minorHAnsi"/>
                    <w:color w:val="000000"/>
                    <w:lang w:eastAsia="tr-TR" w:bidi="ar-SA"/>
                  </w:rPr>
                  <w:t>2.035,69</w:t>
                </w:r>
              </w:p>
            </w:tc>
            <w:tc>
              <w:tcPr>
                <w:tcW w:w="1134" w:type="dxa"/>
                <w:tcBorders>
                  <w:top w:val="nil"/>
                  <w:left w:val="nil"/>
                  <w:bottom w:val="single" w:sz="8" w:space="0" w:color="auto"/>
                  <w:right w:val="single" w:sz="8" w:space="0" w:color="auto"/>
                </w:tcBorders>
                <w:shd w:val="clear" w:color="000000" w:fill="FFFFFF"/>
                <w:noWrap/>
                <w:vAlign w:val="center"/>
                <w:hideMark/>
              </w:tcPr>
              <w:p w14:paraId="529FB756" w14:textId="722EE4F1" w:rsidR="003940D3" w:rsidRPr="00ED48C9" w:rsidRDefault="003940D3" w:rsidP="003940D3">
                <w:pPr>
                  <w:spacing w:after="0" w:line="240" w:lineRule="auto"/>
                  <w:jc w:val="center"/>
                  <w:rPr>
                    <w:rFonts w:asciiTheme="minorHAnsi" w:eastAsia="Times New Roman" w:hAnsiTheme="minorHAnsi" w:cstheme="minorHAnsi"/>
                    <w:color w:val="000000"/>
                    <w:lang w:val="en-US" w:eastAsia="tr-TR"/>
                  </w:rPr>
                </w:pPr>
                <w:r w:rsidRPr="00ED48C9">
                  <w:rPr>
                    <w:rFonts w:asciiTheme="minorHAnsi" w:eastAsia="Times New Roman" w:hAnsiTheme="minorHAnsi" w:cstheme="minorHAnsi"/>
                    <w:color w:val="000000"/>
                    <w:lang w:eastAsia="tr-TR" w:bidi="ar-SA"/>
                  </w:rPr>
                  <w:t>2,09</w:t>
                </w:r>
              </w:p>
            </w:tc>
            <w:tc>
              <w:tcPr>
                <w:tcW w:w="1701" w:type="dxa"/>
                <w:tcBorders>
                  <w:top w:val="nil"/>
                  <w:left w:val="nil"/>
                  <w:bottom w:val="single" w:sz="8" w:space="0" w:color="auto"/>
                  <w:right w:val="single" w:sz="8" w:space="0" w:color="auto"/>
                </w:tcBorders>
                <w:shd w:val="clear" w:color="000000" w:fill="FFFFFF"/>
                <w:noWrap/>
                <w:vAlign w:val="center"/>
                <w:hideMark/>
              </w:tcPr>
              <w:p w14:paraId="54494F3C" w14:textId="24C269E6" w:rsidR="003940D3" w:rsidRPr="00ED48C9" w:rsidRDefault="003940D3" w:rsidP="003940D3">
                <w:pPr>
                  <w:spacing w:after="0" w:line="240" w:lineRule="auto"/>
                  <w:jc w:val="center"/>
                  <w:rPr>
                    <w:rFonts w:asciiTheme="minorHAnsi" w:eastAsia="Times New Roman" w:hAnsiTheme="minorHAnsi" w:cstheme="minorHAnsi"/>
                    <w:color w:val="000000"/>
                    <w:lang w:val="en-US" w:eastAsia="tr-TR"/>
                  </w:rPr>
                </w:pPr>
                <w:r w:rsidRPr="00ED48C9">
                  <w:rPr>
                    <w:rFonts w:asciiTheme="minorHAnsi" w:eastAsia="Times New Roman" w:hAnsiTheme="minorHAnsi" w:cstheme="minorHAnsi"/>
                    <w:color w:val="000000"/>
                    <w:lang w:eastAsia="tr-TR" w:bidi="ar-SA"/>
                  </w:rPr>
                  <w:t>2,36</w:t>
                </w:r>
              </w:p>
            </w:tc>
          </w:tr>
          <w:tr w:rsidR="003940D3" w:rsidRPr="00ED48C9" w14:paraId="307803FF" w14:textId="77777777" w:rsidTr="00AB04C4">
            <w:trPr>
              <w:trHeight w:val="315"/>
            </w:trPr>
            <w:tc>
              <w:tcPr>
                <w:tcW w:w="2220" w:type="dxa"/>
                <w:tcBorders>
                  <w:top w:val="nil"/>
                  <w:left w:val="single" w:sz="8" w:space="0" w:color="auto"/>
                  <w:bottom w:val="single" w:sz="8" w:space="0" w:color="auto"/>
                  <w:right w:val="single" w:sz="8" w:space="0" w:color="auto"/>
                </w:tcBorders>
                <w:shd w:val="clear" w:color="000000" w:fill="FF5050"/>
                <w:noWrap/>
                <w:hideMark/>
              </w:tcPr>
              <w:p w14:paraId="6D61E693" w14:textId="1AC0B6FD" w:rsidR="003940D3" w:rsidRPr="00ED48C9" w:rsidRDefault="003940D3" w:rsidP="003940D3">
                <w:pPr>
                  <w:spacing w:after="0" w:line="240" w:lineRule="auto"/>
                  <w:rPr>
                    <w:rFonts w:asciiTheme="minorHAnsi" w:eastAsia="Times New Roman" w:hAnsiTheme="minorHAnsi" w:cstheme="minorHAnsi"/>
                    <w:b/>
                    <w:bCs/>
                    <w:color w:val="FFFFFF" w:themeColor="background1"/>
                    <w:lang w:val="en-US" w:eastAsia="tr-TR"/>
                  </w:rPr>
                </w:pPr>
                <w:r w:rsidRPr="00ED48C9">
                  <w:rPr>
                    <w:rFonts w:asciiTheme="minorHAnsi" w:hAnsiTheme="minorHAnsi" w:cstheme="minorHAnsi"/>
                    <w:color w:val="FFFFFF" w:themeColor="background1"/>
                    <w:lang w:val="en-US"/>
                  </w:rPr>
                  <w:t>GEOTHERMAL</w:t>
                </w:r>
              </w:p>
            </w:tc>
            <w:tc>
              <w:tcPr>
                <w:tcW w:w="1320" w:type="dxa"/>
                <w:tcBorders>
                  <w:top w:val="nil"/>
                  <w:left w:val="nil"/>
                  <w:bottom w:val="single" w:sz="8" w:space="0" w:color="auto"/>
                  <w:right w:val="single" w:sz="8" w:space="0" w:color="auto"/>
                </w:tcBorders>
                <w:shd w:val="clear" w:color="000000" w:fill="FFFFFF"/>
                <w:noWrap/>
                <w:vAlign w:val="center"/>
                <w:hideMark/>
              </w:tcPr>
              <w:p w14:paraId="5FD78AAA" w14:textId="3C33F599" w:rsidR="003940D3" w:rsidRPr="00ED48C9" w:rsidRDefault="003940D3" w:rsidP="003940D3">
                <w:pPr>
                  <w:spacing w:after="0" w:line="240" w:lineRule="auto"/>
                  <w:jc w:val="right"/>
                  <w:rPr>
                    <w:rFonts w:asciiTheme="minorHAnsi" w:eastAsia="Times New Roman" w:hAnsiTheme="minorHAnsi" w:cstheme="minorHAnsi"/>
                    <w:color w:val="000000"/>
                    <w:lang w:val="en-US" w:eastAsia="tr-TR"/>
                  </w:rPr>
                </w:pPr>
                <w:r w:rsidRPr="00ED48C9">
                  <w:rPr>
                    <w:rFonts w:asciiTheme="minorHAnsi" w:eastAsia="Times New Roman" w:hAnsiTheme="minorHAnsi" w:cstheme="minorHAnsi"/>
                    <w:color w:val="000000"/>
                    <w:lang w:eastAsia="tr-TR" w:bidi="ar-SA"/>
                  </w:rPr>
                  <w:t>1.653,43</w:t>
                </w:r>
              </w:p>
            </w:tc>
            <w:tc>
              <w:tcPr>
                <w:tcW w:w="1280" w:type="dxa"/>
                <w:tcBorders>
                  <w:top w:val="nil"/>
                  <w:left w:val="nil"/>
                  <w:bottom w:val="single" w:sz="8" w:space="0" w:color="auto"/>
                  <w:right w:val="single" w:sz="8" w:space="0" w:color="auto"/>
                </w:tcBorders>
                <w:shd w:val="clear" w:color="000000" w:fill="FFFFFF"/>
                <w:noWrap/>
                <w:vAlign w:val="center"/>
                <w:hideMark/>
              </w:tcPr>
              <w:p w14:paraId="6AEF7FEF" w14:textId="30729E81" w:rsidR="003940D3" w:rsidRPr="00ED48C9" w:rsidRDefault="003940D3" w:rsidP="003940D3">
                <w:pPr>
                  <w:spacing w:after="0" w:line="240" w:lineRule="auto"/>
                  <w:jc w:val="center"/>
                  <w:rPr>
                    <w:rFonts w:asciiTheme="minorHAnsi" w:eastAsia="Times New Roman" w:hAnsiTheme="minorHAnsi" w:cstheme="minorHAnsi"/>
                    <w:color w:val="000000"/>
                    <w:lang w:val="en-US" w:eastAsia="tr-TR"/>
                  </w:rPr>
                </w:pPr>
                <w:r w:rsidRPr="00ED48C9">
                  <w:rPr>
                    <w:rFonts w:asciiTheme="minorHAnsi" w:eastAsia="Times New Roman" w:hAnsiTheme="minorHAnsi" w:cstheme="minorHAnsi"/>
                    <w:color w:val="000000"/>
                    <w:lang w:eastAsia="tr-TR" w:bidi="ar-SA"/>
                  </w:rPr>
                  <w:t>1,72</w:t>
                </w:r>
              </w:p>
            </w:tc>
            <w:tc>
              <w:tcPr>
                <w:tcW w:w="1559" w:type="dxa"/>
                <w:tcBorders>
                  <w:top w:val="nil"/>
                  <w:left w:val="nil"/>
                  <w:bottom w:val="single" w:sz="8" w:space="0" w:color="auto"/>
                  <w:right w:val="single" w:sz="8" w:space="0" w:color="auto"/>
                </w:tcBorders>
                <w:shd w:val="clear" w:color="000000" w:fill="FFFFFF"/>
                <w:noWrap/>
                <w:vAlign w:val="center"/>
                <w:hideMark/>
              </w:tcPr>
              <w:p w14:paraId="010BEE69" w14:textId="46E633D9" w:rsidR="003940D3" w:rsidRPr="00ED48C9" w:rsidRDefault="003940D3" w:rsidP="003940D3">
                <w:pPr>
                  <w:spacing w:after="0" w:line="240" w:lineRule="auto"/>
                  <w:jc w:val="right"/>
                  <w:rPr>
                    <w:rFonts w:asciiTheme="minorHAnsi" w:eastAsia="Times New Roman" w:hAnsiTheme="minorHAnsi" w:cstheme="minorHAnsi"/>
                    <w:color w:val="000000"/>
                    <w:lang w:val="en-US" w:eastAsia="tr-TR"/>
                  </w:rPr>
                </w:pPr>
                <w:r w:rsidRPr="00ED48C9">
                  <w:rPr>
                    <w:rFonts w:asciiTheme="minorHAnsi" w:eastAsia="Times New Roman" w:hAnsiTheme="minorHAnsi" w:cstheme="minorHAnsi"/>
                    <w:color w:val="000000"/>
                    <w:lang w:eastAsia="tr-TR" w:bidi="ar-SA"/>
                  </w:rPr>
                  <w:t>2.007,58</w:t>
                </w:r>
              </w:p>
            </w:tc>
            <w:tc>
              <w:tcPr>
                <w:tcW w:w="1134" w:type="dxa"/>
                <w:tcBorders>
                  <w:top w:val="nil"/>
                  <w:left w:val="nil"/>
                  <w:bottom w:val="single" w:sz="8" w:space="0" w:color="auto"/>
                  <w:right w:val="single" w:sz="8" w:space="0" w:color="auto"/>
                </w:tcBorders>
                <w:shd w:val="clear" w:color="000000" w:fill="FFFFFF"/>
                <w:noWrap/>
                <w:vAlign w:val="center"/>
                <w:hideMark/>
              </w:tcPr>
              <w:p w14:paraId="41C5EBEA" w14:textId="61C42B9D" w:rsidR="003940D3" w:rsidRPr="00ED48C9" w:rsidRDefault="003940D3" w:rsidP="003940D3">
                <w:pPr>
                  <w:spacing w:after="0" w:line="240" w:lineRule="auto"/>
                  <w:jc w:val="center"/>
                  <w:rPr>
                    <w:rFonts w:asciiTheme="minorHAnsi" w:eastAsia="Times New Roman" w:hAnsiTheme="minorHAnsi" w:cstheme="minorHAnsi"/>
                    <w:color w:val="000000"/>
                    <w:lang w:val="en-US" w:eastAsia="tr-TR"/>
                  </w:rPr>
                </w:pPr>
                <w:r w:rsidRPr="00ED48C9">
                  <w:rPr>
                    <w:rFonts w:asciiTheme="minorHAnsi" w:eastAsia="Times New Roman" w:hAnsiTheme="minorHAnsi" w:cstheme="minorHAnsi"/>
                    <w:color w:val="000000"/>
                    <w:lang w:eastAsia="tr-TR" w:bidi="ar-SA"/>
                  </w:rPr>
                  <w:t>2,06</w:t>
                </w:r>
              </w:p>
            </w:tc>
            <w:tc>
              <w:tcPr>
                <w:tcW w:w="1701" w:type="dxa"/>
                <w:tcBorders>
                  <w:top w:val="nil"/>
                  <w:left w:val="nil"/>
                  <w:bottom w:val="single" w:sz="8" w:space="0" w:color="auto"/>
                  <w:right w:val="single" w:sz="8" w:space="0" w:color="auto"/>
                </w:tcBorders>
                <w:shd w:val="clear" w:color="000000" w:fill="FFFFFF"/>
                <w:noWrap/>
                <w:vAlign w:val="center"/>
                <w:hideMark/>
              </w:tcPr>
              <w:p w14:paraId="60F84B92" w14:textId="0995241C" w:rsidR="003940D3" w:rsidRPr="00ED48C9" w:rsidRDefault="003940D3" w:rsidP="003940D3">
                <w:pPr>
                  <w:spacing w:after="0" w:line="240" w:lineRule="auto"/>
                  <w:jc w:val="center"/>
                  <w:rPr>
                    <w:rFonts w:asciiTheme="minorHAnsi" w:eastAsia="Times New Roman" w:hAnsiTheme="minorHAnsi" w:cstheme="minorHAnsi"/>
                    <w:color w:val="000000"/>
                    <w:lang w:val="en-US" w:eastAsia="tr-TR"/>
                  </w:rPr>
                </w:pPr>
                <w:r w:rsidRPr="00ED48C9">
                  <w:rPr>
                    <w:rFonts w:asciiTheme="minorHAnsi" w:eastAsia="Times New Roman" w:hAnsiTheme="minorHAnsi" w:cstheme="minorHAnsi"/>
                    <w:color w:val="000000"/>
                    <w:lang w:eastAsia="tr-TR" w:bidi="ar-SA"/>
                  </w:rPr>
                  <w:t>21,42</w:t>
                </w:r>
              </w:p>
            </w:tc>
          </w:tr>
          <w:tr w:rsidR="003940D3" w:rsidRPr="00ED48C9" w14:paraId="6BF49CC2" w14:textId="77777777" w:rsidTr="00AB04C4">
            <w:trPr>
              <w:trHeight w:val="315"/>
            </w:trPr>
            <w:tc>
              <w:tcPr>
                <w:tcW w:w="2220" w:type="dxa"/>
                <w:tcBorders>
                  <w:top w:val="nil"/>
                  <w:left w:val="single" w:sz="8" w:space="0" w:color="auto"/>
                  <w:bottom w:val="single" w:sz="8" w:space="0" w:color="auto"/>
                  <w:right w:val="single" w:sz="8" w:space="0" w:color="auto"/>
                </w:tcBorders>
                <w:shd w:val="clear" w:color="000000" w:fill="FF5050"/>
                <w:noWrap/>
                <w:hideMark/>
              </w:tcPr>
              <w:p w14:paraId="073E0CF4" w14:textId="31C753E6" w:rsidR="003940D3" w:rsidRPr="00ED48C9" w:rsidRDefault="003940D3" w:rsidP="003940D3">
                <w:pPr>
                  <w:spacing w:after="0" w:line="240" w:lineRule="auto"/>
                  <w:rPr>
                    <w:rFonts w:asciiTheme="minorHAnsi" w:eastAsia="Times New Roman" w:hAnsiTheme="minorHAnsi" w:cstheme="minorHAnsi"/>
                    <w:b/>
                    <w:bCs/>
                    <w:color w:val="FFFFFF" w:themeColor="background1"/>
                    <w:lang w:val="en-US" w:eastAsia="tr-TR"/>
                  </w:rPr>
                </w:pPr>
                <w:r w:rsidRPr="00ED48C9">
                  <w:rPr>
                    <w:rFonts w:asciiTheme="minorHAnsi" w:hAnsiTheme="minorHAnsi" w:cstheme="minorHAnsi"/>
                    <w:color w:val="FFFFFF" w:themeColor="background1"/>
                    <w:lang w:val="en-US"/>
                  </w:rPr>
                  <w:t>SOLAR</w:t>
                </w:r>
              </w:p>
            </w:tc>
            <w:tc>
              <w:tcPr>
                <w:tcW w:w="1320" w:type="dxa"/>
                <w:tcBorders>
                  <w:top w:val="nil"/>
                  <w:left w:val="nil"/>
                  <w:bottom w:val="single" w:sz="8" w:space="0" w:color="auto"/>
                  <w:right w:val="single" w:sz="8" w:space="0" w:color="auto"/>
                </w:tcBorders>
                <w:shd w:val="clear" w:color="000000" w:fill="FFFFFF"/>
                <w:noWrap/>
                <w:vAlign w:val="center"/>
                <w:hideMark/>
              </w:tcPr>
              <w:p w14:paraId="7283B2C5" w14:textId="721EEE04" w:rsidR="003940D3" w:rsidRPr="00ED48C9" w:rsidRDefault="003940D3" w:rsidP="003940D3">
                <w:pPr>
                  <w:spacing w:after="0" w:line="240" w:lineRule="auto"/>
                  <w:jc w:val="right"/>
                  <w:rPr>
                    <w:rFonts w:asciiTheme="minorHAnsi" w:eastAsia="Times New Roman" w:hAnsiTheme="minorHAnsi" w:cstheme="minorHAnsi"/>
                    <w:color w:val="000000"/>
                    <w:lang w:val="en-US" w:eastAsia="tr-TR"/>
                  </w:rPr>
                </w:pPr>
                <w:r w:rsidRPr="00ED48C9">
                  <w:rPr>
                    <w:rFonts w:asciiTheme="minorHAnsi" w:eastAsia="Times New Roman" w:hAnsiTheme="minorHAnsi" w:cstheme="minorHAnsi"/>
                    <w:color w:val="000000"/>
                    <w:lang w:eastAsia="tr-TR" w:bidi="ar-SA"/>
                  </w:rPr>
                  <w:t>1.691,34</w:t>
                </w:r>
              </w:p>
            </w:tc>
            <w:tc>
              <w:tcPr>
                <w:tcW w:w="1280" w:type="dxa"/>
                <w:tcBorders>
                  <w:top w:val="nil"/>
                  <w:left w:val="nil"/>
                  <w:bottom w:val="single" w:sz="8" w:space="0" w:color="auto"/>
                  <w:right w:val="single" w:sz="8" w:space="0" w:color="auto"/>
                </w:tcBorders>
                <w:shd w:val="clear" w:color="000000" w:fill="FFFFFF"/>
                <w:noWrap/>
                <w:vAlign w:val="center"/>
                <w:hideMark/>
              </w:tcPr>
              <w:p w14:paraId="416E305E" w14:textId="71844320" w:rsidR="003940D3" w:rsidRPr="00ED48C9" w:rsidRDefault="003940D3" w:rsidP="003940D3">
                <w:pPr>
                  <w:spacing w:after="0" w:line="240" w:lineRule="auto"/>
                  <w:jc w:val="center"/>
                  <w:rPr>
                    <w:rFonts w:asciiTheme="minorHAnsi" w:eastAsia="Times New Roman" w:hAnsiTheme="minorHAnsi" w:cstheme="minorHAnsi"/>
                    <w:color w:val="000000"/>
                    <w:lang w:val="en-US" w:eastAsia="tr-TR"/>
                  </w:rPr>
                </w:pPr>
                <w:r w:rsidRPr="00ED48C9">
                  <w:rPr>
                    <w:rFonts w:asciiTheme="minorHAnsi" w:eastAsia="Times New Roman" w:hAnsiTheme="minorHAnsi" w:cstheme="minorHAnsi"/>
                    <w:color w:val="000000"/>
                    <w:lang w:eastAsia="tr-TR" w:bidi="ar-SA"/>
                  </w:rPr>
                  <w:t>1,76</w:t>
                </w:r>
              </w:p>
            </w:tc>
            <w:tc>
              <w:tcPr>
                <w:tcW w:w="1559" w:type="dxa"/>
                <w:tcBorders>
                  <w:top w:val="nil"/>
                  <w:left w:val="nil"/>
                  <w:bottom w:val="single" w:sz="8" w:space="0" w:color="auto"/>
                  <w:right w:val="single" w:sz="8" w:space="0" w:color="auto"/>
                </w:tcBorders>
                <w:shd w:val="clear" w:color="000000" w:fill="FFFFFF"/>
                <w:noWrap/>
                <w:vAlign w:val="center"/>
                <w:hideMark/>
              </w:tcPr>
              <w:p w14:paraId="3B426947" w14:textId="53F0408F" w:rsidR="003940D3" w:rsidRPr="00ED48C9" w:rsidRDefault="003940D3" w:rsidP="003940D3">
                <w:pPr>
                  <w:spacing w:after="0" w:line="240" w:lineRule="auto"/>
                  <w:jc w:val="right"/>
                  <w:rPr>
                    <w:rFonts w:asciiTheme="minorHAnsi" w:eastAsia="Times New Roman" w:hAnsiTheme="minorHAnsi" w:cstheme="minorHAnsi"/>
                    <w:color w:val="000000"/>
                    <w:lang w:val="en-US" w:eastAsia="tr-TR"/>
                  </w:rPr>
                </w:pPr>
                <w:r w:rsidRPr="00ED48C9">
                  <w:rPr>
                    <w:rFonts w:asciiTheme="minorHAnsi" w:eastAsia="Times New Roman" w:hAnsiTheme="minorHAnsi" w:cstheme="minorHAnsi"/>
                    <w:color w:val="000000"/>
                    <w:lang w:eastAsia="tr-TR" w:bidi="ar-SA"/>
                  </w:rPr>
                  <w:t>1.733,51</w:t>
                </w:r>
              </w:p>
            </w:tc>
            <w:tc>
              <w:tcPr>
                <w:tcW w:w="1134" w:type="dxa"/>
                <w:tcBorders>
                  <w:top w:val="nil"/>
                  <w:left w:val="nil"/>
                  <w:bottom w:val="single" w:sz="8" w:space="0" w:color="auto"/>
                  <w:right w:val="single" w:sz="8" w:space="0" w:color="auto"/>
                </w:tcBorders>
                <w:shd w:val="clear" w:color="000000" w:fill="FFFFFF"/>
                <w:noWrap/>
                <w:vAlign w:val="center"/>
                <w:hideMark/>
              </w:tcPr>
              <w:p w14:paraId="7DCDAE8B" w14:textId="13FFA293" w:rsidR="003940D3" w:rsidRPr="00ED48C9" w:rsidRDefault="003940D3" w:rsidP="003940D3">
                <w:pPr>
                  <w:spacing w:after="0" w:line="240" w:lineRule="auto"/>
                  <w:jc w:val="center"/>
                  <w:rPr>
                    <w:rFonts w:asciiTheme="minorHAnsi" w:eastAsia="Times New Roman" w:hAnsiTheme="minorHAnsi" w:cstheme="minorHAnsi"/>
                    <w:color w:val="000000"/>
                    <w:lang w:val="en-US" w:eastAsia="tr-TR"/>
                  </w:rPr>
                </w:pPr>
                <w:r w:rsidRPr="00ED48C9">
                  <w:rPr>
                    <w:rFonts w:asciiTheme="minorHAnsi" w:eastAsia="Times New Roman" w:hAnsiTheme="minorHAnsi" w:cstheme="minorHAnsi"/>
                    <w:color w:val="000000"/>
                    <w:lang w:eastAsia="tr-TR" w:bidi="ar-SA"/>
                  </w:rPr>
                  <w:t>1,78</w:t>
                </w:r>
              </w:p>
            </w:tc>
            <w:tc>
              <w:tcPr>
                <w:tcW w:w="1701" w:type="dxa"/>
                <w:tcBorders>
                  <w:top w:val="nil"/>
                  <w:left w:val="nil"/>
                  <w:bottom w:val="single" w:sz="8" w:space="0" w:color="auto"/>
                  <w:right w:val="single" w:sz="8" w:space="0" w:color="auto"/>
                </w:tcBorders>
                <w:shd w:val="clear" w:color="000000" w:fill="FFFFFF"/>
                <w:noWrap/>
                <w:vAlign w:val="center"/>
                <w:hideMark/>
              </w:tcPr>
              <w:p w14:paraId="56ADFDF6" w14:textId="6D1F71BB" w:rsidR="003940D3" w:rsidRPr="00ED48C9" w:rsidRDefault="003940D3" w:rsidP="003940D3">
                <w:pPr>
                  <w:spacing w:after="0" w:line="240" w:lineRule="auto"/>
                  <w:jc w:val="center"/>
                  <w:rPr>
                    <w:rFonts w:asciiTheme="minorHAnsi" w:eastAsia="Times New Roman" w:hAnsiTheme="minorHAnsi" w:cstheme="minorHAnsi"/>
                    <w:color w:val="000000"/>
                    <w:lang w:val="en-US" w:eastAsia="tr-TR"/>
                  </w:rPr>
                </w:pPr>
                <w:r w:rsidRPr="00ED48C9">
                  <w:rPr>
                    <w:rFonts w:asciiTheme="minorHAnsi" w:eastAsia="Times New Roman" w:hAnsiTheme="minorHAnsi" w:cstheme="minorHAnsi"/>
                    <w:color w:val="000000"/>
                    <w:lang w:eastAsia="tr-TR" w:bidi="ar-SA"/>
                  </w:rPr>
                  <w:t>2,49</w:t>
                </w:r>
              </w:p>
            </w:tc>
          </w:tr>
          <w:tr w:rsidR="003940D3" w:rsidRPr="00ED48C9" w14:paraId="41FFA496" w14:textId="77777777" w:rsidTr="00AB04C4">
            <w:trPr>
              <w:trHeight w:val="315"/>
            </w:trPr>
            <w:tc>
              <w:tcPr>
                <w:tcW w:w="2220" w:type="dxa"/>
                <w:tcBorders>
                  <w:top w:val="nil"/>
                  <w:left w:val="single" w:sz="8" w:space="0" w:color="auto"/>
                  <w:bottom w:val="single" w:sz="8" w:space="0" w:color="auto"/>
                  <w:right w:val="single" w:sz="8" w:space="0" w:color="auto"/>
                </w:tcBorders>
                <w:shd w:val="clear" w:color="000000" w:fill="FF5050"/>
                <w:noWrap/>
                <w:hideMark/>
              </w:tcPr>
              <w:p w14:paraId="222EA8E0" w14:textId="3F1FC5B5" w:rsidR="003940D3" w:rsidRPr="00ED48C9" w:rsidRDefault="003940D3" w:rsidP="003940D3">
                <w:pPr>
                  <w:spacing w:after="0" w:line="240" w:lineRule="auto"/>
                  <w:rPr>
                    <w:rFonts w:asciiTheme="minorHAnsi" w:eastAsia="Times New Roman" w:hAnsiTheme="minorHAnsi" w:cstheme="minorHAnsi"/>
                    <w:b/>
                    <w:bCs/>
                    <w:color w:val="FFFFFF" w:themeColor="background1"/>
                    <w:lang w:val="en-US" w:eastAsia="tr-TR"/>
                  </w:rPr>
                </w:pPr>
                <w:r w:rsidRPr="00ED48C9">
                  <w:rPr>
                    <w:rFonts w:asciiTheme="minorHAnsi" w:hAnsiTheme="minorHAnsi" w:cstheme="minorHAnsi"/>
                    <w:b/>
                    <w:bCs/>
                    <w:color w:val="000000" w:themeColor="text1"/>
                    <w:lang w:val="en-US"/>
                  </w:rPr>
                  <w:t>RENEWABLE</w:t>
                </w:r>
              </w:p>
            </w:tc>
            <w:tc>
              <w:tcPr>
                <w:tcW w:w="1320" w:type="dxa"/>
                <w:tcBorders>
                  <w:top w:val="nil"/>
                  <w:left w:val="nil"/>
                  <w:bottom w:val="single" w:sz="8" w:space="0" w:color="auto"/>
                  <w:right w:val="single" w:sz="8" w:space="0" w:color="auto"/>
                </w:tcBorders>
                <w:shd w:val="clear" w:color="000000" w:fill="FFFFFF"/>
                <w:noWrap/>
                <w:vAlign w:val="center"/>
                <w:hideMark/>
              </w:tcPr>
              <w:p w14:paraId="73117084" w14:textId="42F9F776" w:rsidR="003940D3" w:rsidRPr="00ED48C9" w:rsidRDefault="003940D3" w:rsidP="003940D3">
                <w:pPr>
                  <w:spacing w:after="0" w:line="240" w:lineRule="auto"/>
                  <w:jc w:val="right"/>
                  <w:rPr>
                    <w:rFonts w:asciiTheme="minorHAnsi" w:eastAsia="Times New Roman" w:hAnsiTheme="minorHAnsi" w:cstheme="minorHAnsi"/>
                    <w:b/>
                    <w:bCs/>
                    <w:color w:val="000000"/>
                    <w:lang w:val="en-US" w:eastAsia="tr-TR"/>
                  </w:rPr>
                </w:pPr>
                <w:r w:rsidRPr="00ED48C9">
                  <w:rPr>
                    <w:rFonts w:asciiTheme="minorHAnsi" w:eastAsia="Times New Roman" w:hAnsiTheme="minorHAnsi" w:cstheme="minorHAnsi"/>
                    <w:b/>
                    <w:bCs/>
                    <w:color w:val="000000"/>
                    <w:lang w:eastAsia="tr-TR" w:bidi="ar-SA"/>
                  </w:rPr>
                  <w:t>48.987,60</w:t>
                </w:r>
              </w:p>
            </w:tc>
            <w:tc>
              <w:tcPr>
                <w:tcW w:w="1280" w:type="dxa"/>
                <w:tcBorders>
                  <w:top w:val="nil"/>
                  <w:left w:val="nil"/>
                  <w:bottom w:val="single" w:sz="8" w:space="0" w:color="auto"/>
                  <w:right w:val="single" w:sz="8" w:space="0" w:color="auto"/>
                </w:tcBorders>
                <w:shd w:val="clear" w:color="000000" w:fill="FFFFFF"/>
                <w:noWrap/>
                <w:vAlign w:val="center"/>
                <w:hideMark/>
              </w:tcPr>
              <w:p w14:paraId="7F165B4E" w14:textId="69075D2C" w:rsidR="003940D3" w:rsidRPr="00ED48C9" w:rsidRDefault="003940D3" w:rsidP="003940D3">
                <w:pPr>
                  <w:spacing w:after="0" w:line="240" w:lineRule="auto"/>
                  <w:jc w:val="center"/>
                  <w:rPr>
                    <w:rFonts w:asciiTheme="minorHAnsi" w:eastAsia="Times New Roman" w:hAnsiTheme="minorHAnsi" w:cstheme="minorHAnsi"/>
                    <w:b/>
                    <w:bCs/>
                    <w:color w:val="000000"/>
                    <w:lang w:val="en-US" w:eastAsia="tr-TR"/>
                  </w:rPr>
                </w:pPr>
                <w:r w:rsidRPr="00ED48C9">
                  <w:rPr>
                    <w:rFonts w:asciiTheme="minorHAnsi" w:eastAsia="Times New Roman" w:hAnsiTheme="minorHAnsi" w:cstheme="minorHAnsi"/>
                    <w:b/>
                    <w:bCs/>
                    <w:color w:val="000000"/>
                    <w:lang w:eastAsia="tr-TR" w:bidi="ar-SA"/>
                  </w:rPr>
                  <w:t>50,90</w:t>
                </w:r>
              </w:p>
            </w:tc>
            <w:tc>
              <w:tcPr>
                <w:tcW w:w="1559" w:type="dxa"/>
                <w:tcBorders>
                  <w:top w:val="nil"/>
                  <w:left w:val="nil"/>
                  <w:bottom w:val="single" w:sz="8" w:space="0" w:color="auto"/>
                  <w:right w:val="single" w:sz="8" w:space="0" w:color="auto"/>
                </w:tcBorders>
                <w:shd w:val="clear" w:color="000000" w:fill="FFFFFF"/>
                <w:noWrap/>
                <w:vAlign w:val="center"/>
                <w:hideMark/>
              </w:tcPr>
              <w:p w14:paraId="17B9BA25" w14:textId="212537C7" w:rsidR="003940D3" w:rsidRPr="00ED48C9" w:rsidRDefault="003940D3" w:rsidP="003940D3">
                <w:pPr>
                  <w:spacing w:after="0" w:line="240" w:lineRule="auto"/>
                  <w:jc w:val="right"/>
                  <w:rPr>
                    <w:rFonts w:asciiTheme="minorHAnsi" w:eastAsia="Times New Roman" w:hAnsiTheme="minorHAnsi" w:cstheme="minorHAnsi"/>
                    <w:b/>
                    <w:bCs/>
                    <w:color w:val="000000"/>
                    <w:lang w:val="en-US" w:eastAsia="tr-TR"/>
                  </w:rPr>
                </w:pPr>
                <w:r w:rsidRPr="00ED48C9">
                  <w:rPr>
                    <w:rFonts w:asciiTheme="minorHAnsi" w:eastAsia="Times New Roman" w:hAnsiTheme="minorHAnsi" w:cstheme="minorHAnsi"/>
                    <w:b/>
                    <w:bCs/>
                    <w:color w:val="000000"/>
                    <w:lang w:eastAsia="tr-TR" w:bidi="ar-SA"/>
                  </w:rPr>
                  <w:t>50.706,00</w:t>
                </w:r>
              </w:p>
            </w:tc>
            <w:tc>
              <w:tcPr>
                <w:tcW w:w="1134" w:type="dxa"/>
                <w:tcBorders>
                  <w:top w:val="nil"/>
                  <w:left w:val="nil"/>
                  <w:bottom w:val="single" w:sz="8" w:space="0" w:color="auto"/>
                  <w:right w:val="single" w:sz="8" w:space="0" w:color="auto"/>
                </w:tcBorders>
                <w:shd w:val="clear" w:color="000000" w:fill="FFFFFF"/>
                <w:noWrap/>
                <w:vAlign w:val="center"/>
                <w:hideMark/>
              </w:tcPr>
              <w:p w14:paraId="4B26EC31" w14:textId="55E54C6E" w:rsidR="003940D3" w:rsidRPr="00ED48C9" w:rsidRDefault="003940D3" w:rsidP="003940D3">
                <w:pPr>
                  <w:spacing w:after="0" w:line="240" w:lineRule="auto"/>
                  <w:jc w:val="center"/>
                  <w:rPr>
                    <w:rFonts w:asciiTheme="minorHAnsi" w:eastAsia="Times New Roman" w:hAnsiTheme="minorHAnsi" w:cstheme="minorHAnsi"/>
                    <w:b/>
                    <w:bCs/>
                    <w:color w:val="000000"/>
                    <w:lang w:val="en-US" w:eastAsia="tr-TR"/>
                  </w:rPr>
                </w:pPr>
                <w:r w:rsidRPr="00ED48C9">
                  <w:rPr>
                    <w:rFonts w:asciiTheme="minorHAnsi" w:eastAsia="Times New Roman" w:hAnsiTheme="minorHAnsi" w:cstheme="minorHAnsi"/>
                    <w:b/>
                    <w:bCs/>
                    <w:color w:val="000000"/>
                    <w:lang w:eastAsia="tr-TR" w:bidi="ar-SA"/>
                  </w:rPr>
                  <w:t>52,08</w:t>
                </w:r>
              </w:p>
            </w:tc>
            <w:tc>
              <w:tcPr>
                <w:tcW w:w="1701" w:type="dxa"/>
                <w:tcBorders>
                  <w:top w:val="nil"/>
                  <w:left w:val="nil"/>
                  <w:bottom w:val="single" w:sz="8" w:space="0" w:color="auto"/>
                  <w:right w:val="single" w:sz="8" w:space="0" w:color="auto"/>
                </w:tcBorders>
                <w:shd w:val="clear" w:color="000000" w:fill="FFFFFF"/>
                <w:noWrap/>
                <w:vAlign w:val="center"/>
                <w:hideMark/>
              </w:tcPr>
              <w:p w14:paraId="2F3FE9F8" w14:textId="40115A90" w:rsidR="003940D3" w:rsidRPr="00ED48C9" w:rsidRDefault="003940D3" w:rsidP="003940D3">
                <w:pPr>
                  <w:spacing w:after="0" w:line="240" w:lineRule="auto"/>
                  <w:jc w:val="center"/>
                  <w:rPr>
                    <w:rFonts w:asciiTheme="minorHAnsi" w:eastAsia="Times New Roman" w:hAnsiTheme="minorHAnsi" w:cstheme="minorHAnsi"/>
                    <w:b/>
                    <w:bCs/>
                    <w:color w:val="000000"/>
                    <w:lang w:val="en-US" w:eastAsia="tr-TR"/>
                  </w:rPr>
                </w:pPr>
                <w:r w:rsidRPr="00ED48C9">
                  <w:rPr>
                    <w:rFonts w:asciiTheme="minorHAnsi" w:eastAsia="Times New Roman" w:hAnsiTheme="minorHAnsi" w:cstheme="minorHAnsi"/>
                    <w:b/>
                    <w:bCs/>
                    <w:color w:val="000000"/>
                    <w:lang w:eastAsia="tr-TR" w:bidi="ar-SA"/>
                  </w:rPr>
                  <w:t>3,51</w:t>
                </w:r>
              </w:p>
            </w:tc>
          </w:tr>
          <w:tr w:rsidR="003940D3" w:rsidRPr="00ED48C9" w14:paraId="65FD9C78" w14:textId="77777777" w:rsidTr="00AB04C4">
            <w:trPr>
              <w:trHeight w:val="315"/>
            </w:trPr>
            <w:tc>
              <w:tcPr>
                <w:tcW w:w="2220" w:type="dxa"/>
                <w:tcBorders>
                  <w:top w:val="nil"/>
                  <w:left w:val="single" w:sz="8" w:space="0" w:color="auto"/>
                  <w:bottom w:val="single" w:sz="8" w:space="0" w:color="auto"/>
                  <w:right w:val="single" w:sz="8" w:space="0" w:color="auto"/>
                </w:tcBorders>
                <w:shd w:val="clear" w:color="000000" w:fill="FF5050"/>
                <w:noWrap/>
                <w:hideMark/>
              </w:tcPr>
              <w:p w14:paraId="0759F200" w14:textId="666681DF" w:rsidR="003940D3" w:rsidRPr="00ED48C9" w:rsidRDefault="003940D3" w:rsidP="003940D3">
                <w:pPr>
                  <w:spacing w:after="0" w:line="240" w:lineRule="auto"/>
                  <w:rPr>
                    <w:rFonts w:asciiTheme="minorHAnsi" w:eastAsia="Times New Roman" w:hAnsiTheme="minorHAnsi" w:cstheme="minorHAnsi"/>
                    <w:b/>
                    <w:bCs/>
                    <w:color w:val="FFFFFF" w:themeColor="background1"/>
                    <w:lang w:val="en-US" w:eastAsia="tr-TR"/>
                  </w:rPr>
                </w:pPr>
                <w:r w:rsidRPr="00ED48C9">
                  <w:rPr>
                    <w:rFonts w:asciiTheme="minorHAnsi" w:hAnsiTheme="minorHAnsi" w:cstheme="minorHAnsi"/>
                    <w:color w:val="FFFFFF" w:themeColor="background1"/>
                    <w:lang w:val="en-US"/>
                  </w:rPr>
                  <w:t>NATURAL GAS</w:t>
                </w:r>
              </w:p>
            </w:tc>
            <w:tc>
              <w:tcPr>
                <w:tcW w:w="1320" w:type="dxa"/>
                <w:tcBorders>
                  <w:top w:val="nil"/>
                  <w:left w:val="nil"/>
                  <w:bottom w:val="single" w:sz="8" w:space="0" w:color="auto"/>
                  <w:right w:val="single" w:sz="8" w:space="0" w:color="auto"/>
                </w:tcBorders>
                <w:shd w:val="clear" w:color="000000" w:fill="FFFFFF"/>
                <w:noWrap/>
                <w:vAlign w:val="center"/>
                <w:hideMark/>
              </w:tcPr>
              <w:p w14:paraId="20A5A5DF" w14:textId="5767596A" w:rsidR="003940D3" w:rsidRPr="00ED48C9" w:rsidRDefault="003940D3" w:rsidP="003940D3">
                <w:pPr>
                  <w:spacing w:after="0" w:line="240" w:lineRule="auto"/>
                  <w:jc w:val="right"/>
                  <w:rPr>
                    <w:rFonts w:asciiTheme="minorHAnsi" w:eastAsia="Times New Roman" w:hAnsiTheme="minorHAnsi" w:cstheme="minorHAnsi"/>
                    <w:color w:val="000000"/>
                    <w:lang w:val="en-US" w:eastAsia="tr-TR"/>
                  </w:rPr>
                </w:pPr>
                <w:r w:rsidRPr="00ED48C9">
                  <w:rPr>
                    <w:rFonts w:asciiTheme="minorHAnsi" w:eastAsia="Times New Roman" w:hAnsiTheme="minorHAnsi" w:cstheme="minorHAnsi"/>
                    <w:color w:val="000000"/>
                    <w:lang w:eastAsia="tr-TR" w:bidi="ar-SA"/>
                  </w:rPr>
                  <w:t>25.178,90</w:t>
                </w:r>
              </w:p>
            </w:tc>
            <w:tc>
              <w:tcPr>
                <w:tcW w:w="1280" w:type="dxa"/>
                <w:tcBorders>
                  <w:top w:val="nil"/>
                  <w:left w:val="nil"/>
                  <w:bottom w:val="single" w:sz="8" w:space="0" w:color="auto"/>
                  <w:right w:val="single" w:sz="8" w:space="0" w:color="auto"/>
                </w:tcBorders>
                <w:shd w:val="clear" w:color="000000" w:fill="FFFFFF"/>
                <w:noWrap/>
                <w:vAlign w:val="center"/>
                <w:hideMark/>
              </w:tcPr>
              <w:p w14:paraId="0DD91483" w14:textId="0E4BFDFD" w:rsidR="003940D3" w:rsidRPr="00ED48C9" w:rsidRDefault="003940D3" w:rsidP="003940D3">
                <w:pPr>
                  <w:spacing w:after="0" w:line="240" w:lineRule="auto"/>
                  <w:jc w:val="center"/>
                  <w:rPr>
                    <w:rFonts w:asciiTheme="minorHAnsi" w:eastAsia="Times New Roman" w:hAnsiTheme="minorHAnsi" w:cstheme="minorHAnsi"/>
                    <w:color w:val="000000"/>
                    <w:lang w:val="en-US" w:eastAsia="tr-TR"/>
                  </w:rPr>
                </w:pPr>
                <w:r w:rsidRPr="00ED48C9">
                  <w:rPr>
                    <w:rFonts w:asciiTheme="minorHAnsi" w:eastAsia="Times New Roman" w:hAnsiTheme="minorHAnsi" w:cstheme="minorHAnsi"/>
                    <w:color w:val="000000"/>
                    <w:lang w:eastAsia="tr-TR" w:bidi="ar-SA"/>
                  </w:rPr>
                  <w:t>26,16</w:t>
                </w:r>
              </w:p>
            </w:tc>
            <w:tc>
              <w:tcPr>
                <w:tcW w:w="1559" w:type="dxa"/>
                <w:tcBorders>
                  <w:top w:val="nil"/>
                  <w:left w:val="nil"/>
                  <w:bottom w:val="single" w:sz="8" w:space="0" w:color="auto"/>
                  <w:right w:val="single" w:sz="8" w:space="0" w:color="auto"/>
                </w:tcBorders>
                <w:shd w:val="clear" w:color="000000" w:fill="FFFFFF"/>
                <w:noWrap/>
                <w:vAlign w:val="center"/>
                <w:hideMark/>
              </w:tcPr>
              <w:p w14:paraId="5BF4976A" w14:textId="157BDE6F" w:rsidR="003940D3" w:rsidRPr="00ED48C9" w:rsidRDefault="003940D3" w:rsidP="003940D3">
                <w:pPr>
                  <w:spacing w:after="0" w:line="240" w:lineRule="auto"/>
                  <w:jc w:val="right"/>
                  <w:rPr>
                    <w:rFonts w:asciiTheme="minorHAnsi" w:eastAsia="Times New Roman" w:hAnsiTheme="minorHAnsi" w:cstheme="minorHAnsi"/>
                    <w:color w:val="000000"/>
                    <w:lang w:val="en-US" w:eastAsia="tr-TR"/>
                  </w:rPr>
                </w:pPr>
                <w:r w:rsidRPr="00ED48C9">
                  <w:rPr>
                    <w:rFonts w:asciiTheme="minorHAnsi" w:eastAsia="Times New Roman" w:hAnsiTheme="minorHAnsi" w:cstheme="minorHAnsi"/>
                    <w:color w:val="000000"/>
                    <w:lang w:eastAsia="tr-TR" w:bidi="ar-SA"/>
                  </w:rPr>
                  <w:t>24.470,30</w:t>
                </w:r>
              </w:p>
            </w:tc>
            <w:tc>
              <w:tcPr>
                <w:tcW w:w="1134" w:type="dxa"/>
                <w:tcBorders>
                  <w:top w:val="nil"/>
                  <w:left w:val="nil"/>
                  <w:bottom w:val="single" w:sz="8" w:space="0" w:color="auto"/>
                  <w:right w:val="single" w:sz="8" w:space="0" w:color="auto"/>
                </w:tcBorders>
                <w:shd w:val="clear" w:color="000000" w:fill="FFFFFF"/>
                <w:noWrap/>
                <w:vAlign w:val="center"/>
                <w:hideMark/>
              </w:tcPr>
              <w:p w14:paraId="5161B5B1" w14:textId="4447E5BF" w:rsidR="003940D3" w:rsidRPr="00ED48C9" w:rsidRDefault="003940D3" w:rsidP="003940D3">
                <w:pPr>
                  <w:spacing w:after="0" w:line="240" w:lineRule="auto"/>
                  <w:jc w:val="center"/>
                  <w:rPr>
                    <w:rFonts w:asciiTheme="minorHAnsi" w:eastAsia="Times New Roman" w:hAnsiTheme="minorHAnsi" w:cstheme="minorHAnsi"/>
                    <w:color w:val="000000"/>
                    <w:lang w:val="en-US" w:eastAsia="tr-TR"/>
                  </w:rPr>
                </w:pPr>
                <w:r w:rsidRPr="00ED48C9">
                  <w:rPr>
                    <w:rFonts w:asciiTheme="minorHAnsi" w:eastAsia="Times New Roman" w:hAnsiTheme="minorHAnsi" w:cstheme="minorHAnsi"/>
                    <w:color w:val="000000"/>
                    <w:lang w:eastAsia="tr-TR" w:bidi="ar-SA"/>
                  </w:rPr>
                  <w:t>25,14</w:t>
                </w:r>
              </w:p>
            </w:tc>
            <w:tc>
              <w:tcPr>
                <w:tcW w:w="1701" w:type="dxa"/>
                <w:tcBorders>
                  <w:top w:val="nil"/>
                  <w:left w:val="nil"/>
                  <w:bottom w:val="single" w:sz="8" w:space="0" w:color="auto"/>
                  <w:right w:val="single" w:sz="8" w:space="0" w:color="auto"/>
                </w:tcBorders>
                <w:shd w:val="clear" w:color="000000" w:fill="FFFFFF"/>
                <w:noWrap/>
                <w:vAlign w:val="center"/>
                <w:hideMark/>
              </w:tcPr>
              <w:p w14:paraId="2C842EA1" w14:textId="2BE84D05" w:rsidR="003940D3" w:rsidRPr="00ED48C9" w:rsidRDefault="003940D3" w:rsidP="003940D3">
                <w:pPr>
                  <w:spacing w:after="0" w:line="240" w:lineRule="auto"/>
                  <w:jc w:val="center"/>
                  <w:rPr>
                    <w:rFonts w:asciiTheme="minorHAnsi" w:eastAsia="Times New Roman" w:hAnsiTheme="minorHAnsi" w:cstheme="minorHAnsi"/>
                    <w:color w:val="000000"/>
                    <w:lang w:val="en-US" w:eastAsia="tr-TR"/>
                  </w:rPr>
                </w:pPr>
                <w:r w:rsidRPr="00ED48C9">
                  <w:rPr>
                    <w:rFonts w:asciiTheme="minorHAnsi" w:eastAsia="Times New Roman" w:hAnsiTheme="minorHAnsi" w:cstheme="minorHAnsi"/>
                    <w:color w:val="000000"/>
                    <w:lang w:eastAsia="tr-TR" w:bidi="ar-SA"/>
                  </w:rPr>
                  <w:t>-2,81</w:t>
                </w:r>
              </w:p>
            </w:tc>
          </w:tr>
          <w:tr w:rsidR="003940D3" w:rsidRPr="00ED48C9" w14:paraId="6BEF8FAC" w14:textId="77777777" w:rsidTr="00AB04C4">
            <w:trPr>
              <w:trHeight w:val="315"/>
            </w:trPr>
            <w:tc>
              <w:tcPr>
                <w:tcW w:w="2220" w:type="dxa"/>
                <w:tcBorders>
                  <w:top w:val="nil"/>
                  <w:left w:val="single" w:sz="8" w:space="0" w:color="auto"/>
                  <w:bottom w:val="single" w:sz="8" w:space="0" w:color="auto"/>
                  <w:right w:val="single" w:sz="8" w:space="0" w:color="auto"/>
                </w:tcBorders>
                <w:shd w:val="clear" w:color="000000" w:fill="FF5050"/>
                <w:noWrap/>
                <w:hideMark/>
              </w:tcPr>
              <w:p w14:paraId="4D689A75" w14:textId="2C70E250" w:rsidR="003940D3" w:rsidRPr="00ED48C9" w:rsidRDefault="003940D3" w:rsidP="003940D3">
                <w:pPr>
                  <w:spacing w:after="0" w:line="240" w:lineRule="auto"/>
                  <w:rPr>
                    <w:rFonts w:asciiTheme="minorHAnsi" w:eastAsia="Times New Roman" w:hAnsiTheme="minorHAnsi" w:cstheme="minorHAnsi"/>
                    <w:b/>
                    <w:bCs/>
                    <w:color w:val="FFFFFF" w:themeColor="background1"/>
                    <w:lang w:val="en-US" w:eastAsia="tr-TR"/>
                  </w:rPr>
                </w:pPr>
                <w:r w:rsidRPr="00ED48C9">
                  <w:rPr>
                    <w:rFonts w:asciiTheme="minorHAnsi" w:hAnsiTheme="minorHAnsi" w:cstheme="minorHAnsi"/>
                    <w:color w:val="FFFFFF" w:themeColor="background1"/>
                    <w:lang w:val="en-US"/>
                  </w:rPr>
                  <w:t>IMPORT COAL</w:t>
                </w:r>
              </w:p>
            </w:tc>
            <w:tc>
              <w:tcPr>
                <w:tcW w:w="1320" w:type="dxa"/>
                <w:tcBorders>
                  <w:top w:val="nil"/>
                  <w:left w:val="nil"/>
                  <w:bottom w:val="single" w:sz="8" w:space="0" w:color="auto"/>
                  <w:right w:val="single" w:sz="8" w:space="0" w:color="auto"/>
                </w:tcBorders>
                <w:shd w:val="clear" w:color="000000" w:fill="FFFFFF"/>
                <w:noWrap/>
                <w:vAlign w:val="center"/>
                <w:hideMark/>
              </w:tcPr>
              <w:p w14:paraId="40FA65CD" w14:textId="6040D1C1" w:rsidR="003940D3" w:rsidRPr="00ED48C9" w:rsidRDefault="003940D3" w:rsidP="003940D3">
                <w:pPr>
                  <w:spacing w:after="0" w:line="240" w:lineRule="auto"/>
                  <w:jc w:val="right"/>
                  <w:rPr>
                    <w:rFonts w:asciiTheme="minorHAnsi" w:eastAsia="Times New Roman" w:hAnsiTheme="minorHAnsi" w:cstheme="minorHAnsi"/>
                    <w:color w:val="000000"/>
                    <w:lang w:val="en-US" w:eastAsia="tr-TR"/>
                  </w:rPr>
                </w:pPr>
                <w:r w:rsidRPr="00ED48C9">
                  <w:rPr>
                    <w:rFonts w:asciiTheme="minorHAnsi" w:eastAsia="Times New Roman" w:hAnsiTheme="minorHAnsi" w:cstheme="minorHAnsi"/>
                    <w:color w:val="000000"/>
                    <w:lang w:eastAsia="tr-TR" w:bidi="ar-SA"/>
                  </w:rPr>
                  <w:t>10.373,80</w:t>
                </w:r>
              </w:p>
            </w:tc>
            <w:tc>
              <w:tcPr>
                <w:tcW w:w="1280" w:type="dxa"/>
                <w:tcBorders>
                  <w:top w:val="nil"/>
                  <w:left w:val="nil"/>
                  <w:bottom w:val="single" w:sz="8" w:space="0" w:color="auto"/>
                  <w:right w:val="single" w:sz="8" w:space="0" w:color="auto"/>
                </w:tcBorders>
                <w:shd w:val="clear" w:color="000000" w:fill="FFFFFF"/>
                <w:noWrap/>
                <w:vAlign w:val="center"/>
                <w:hideMark/>
              </w:tcPr>
              <w:p w14:paraId="61204782" w14:textId="0BB86AB1" w:rsidR="003940D3" w:rsidRPr="00ED48C9" w:rsidRDefault="003940D3" w:rsidP="003940D3">
                <w:pPr>
                  <w:spacing w:after="0" w:line="240" w:lineRule="auto"/>
                  <w:jc w:val="center"/>
                  <w:rPr>
                    <w:rFonts w:asciiTheme="minorHAnsi" w:eastAsia="Times New Roman" w:hAnsiTheme="minorHAnsi" w:cstheme="minorHAnsi"/>
                    <w:color w:val="000000"/>
                    <w:lang w:val="en-US" w:eastAsia="tr-TR"/>
                  </w:rPr>
                </w:pPr>
                <w:r w:rsidRPr="00ED48C9">
                  <w:rPr>
                    <w:rFonts w:asciiTheme="minorHAnsi" w:eastAsia="Times New Roman" w:hAnsiTheme="minorHAnsi" w:cstheme="minorHAnsi"/>
                    <w:color w:val="000000"/>
                    <w:lang w:eastAsia="tr-TR" w:bidi="ar-SA"/>
                  </w:rPr>
                  <w:t>10,78</w:t>
                </w:r>
              </w:p>
            </w:tc>
            <w:tc>
              <w:tcPr>
                <w:tcW w:w="1559" w:type="dxa"/>
                <w:tcBorders>
                  <w:top w:val="nil"/>
                  <w:left w:val="nil"/>
                  <w:bottom w:val="single" w:sz="8" w:space="0" w:color="auto"/>
                  <w:right w:val="single" w:sz="8" w:space="0" w:color="auto"/>
                </w:tcBorders>
                <w:shd w:val="clear" w:color="000000" w:fill="FFFFFF"/>
                <w:noWrap/>
                <w:vAlign w:val="center"/>
                <w:hideMark/>
              </w:tcPr>
              <w:p w14:paraId="2E641E7E" w14:textId="3B43CF16" w:rsidR="003940D3" w:rsidRPr="00ED48C9" w:rsidRDefault="003940D3" w:rsidP="003940D3">
                <w:pPr>
                  <w:spacing w:after="0" w:line="240" w:lineRule="auto"/>
                  <w:jc w:val="right"/>
                  <w:rPr>
                    <w:rFonts w:asciiTheme="minorHAnsi" w:eastAsia="Times New Roman" w:hAnsiTheme="minorHAnsi" w:cstheme="minorHAnsi"/>
                    <w:color w:val="000000"/>
                    <w:lang w:val="en-US" w:eastAsia="tr-TR"/>
                  </w:rPr>
                </w:pPr>
                <w:r w:rsidRPr="00ED48C9">
                  <w:rPr>
                    <w:rFonts w:asciiTheme="minorHAnsi" w:eastAsia="Times New Roman" w:hAnsiTheme="minorHAnsi" w:cstheme="minorHAnsi"/>
                    <w:color w:val="000000"/>
                    <w:lang w:eastAsia="tr-TR" w:bidi="ar-SA"/>
                  </w:rPr>
                  <w:t>10.455,80</w:t>
                </w:r>
              </w:p>
            </w:tc>
            <w:tc>
              <w:tcPr>
                <w:tcW w:w="1134" w:type="dxa"/>
                <w:tcBorders>
                  <w:top w:val="nil"/>
                  <w:left w:val="nil"/>
                  <w:bottom w:val="single" w:sz="8" w:space="0" w:color="auto"/>
                  <w:right w:val="single" w:sz="8" w:space="0" w:color="auto"/>
                </w:tcBorders>
                <w:shd w:val="clear" w:color="000000" w:fill="FFFFFF"/>
                <w:noWrap/>
                <w:vAlign w:val="center"/>
                <w:hideMark/>
              </w:tcPr>
              <w:p w14:paraId="51F2A090" w14:textId="5D3FC492" w:rsidR="003940D3" w:rsidRPr="00ED48C9" w:rsidRDefault="003940D3" w:rsidP="003940D3">
                <w:pPr>
                  <w:spacing w:after="0" w:line="240" w:lineRule="auto"/>
                  <w:jc w:val="center"/>
                  <w:rPr>
                    <w:rFonts w:asciiTheme="minorHAnsi" w:eastAsia="Times New Roman" w:hAnsiTheme="minorHAnsi" w:cstheme="minorHAnsi"/>
                    <w:color w:val="000000"/>
                    <w:lang w:val="en-US" w:eastAsia="tr-TR"/>
                  </w:rPr>
                </w:pPr>
                <w:r w:rsidRPr="00ED48C9">
                  <w:rPr>
                    <w:rFonts w:asciiTheme="minorHAnsi" w:eastAsia="Times New Roman" w:hAnsiTheme="minorHAnsi" w:cstheme="minorHAnsi"/>
                    <w:color w:val="000000"/>
                    <w:lang w:eastAsia="tr-TR" w:bidi="ar-SA"/>
                  </w:rPr>
                  <w:t>10,74</w:t>
                </w:r>
              </w:p>
            </w:tc>
            <w:tc>
              <w:tcPr>
                <w:tcW w:w="1701" w:type="dxa"/>
                <w:tcBorders>
                  <w:top w:val="nil"/>
                  <w:left w:val="nil"/>
                  <w:bottom w:val="single" w:sz="8" w:space="0" w:color="auto"/>
                  <w:right w:val="single" w:sz="8" w:space="0" w:color="auto"/>
                </w:tcBorders>
                <w:shd w:val="clear" w:color="000000" w:fill="FFFFFF"/>
                <w:noWrap/>
                <w:vAlign w:val="center"/>
                <w:hideMark/>
              </w:tcPr>
              <w:p w14:paraId="64069784" w14:textId="247AC76E" w:rsidR="003940D3" w:rsidRPr="00ED48C9" w:rsidRDefault="003940D3" w:rsidP="003940D3">
                <w:pPr>
                  <w:spacing w:after="0" w:line="240" w:lineRule="auto"/>
                  <w:jc w:val="center"/>
                  <w:rPr>
                    <w:rFonts w:asciiTheme="minorHAnsi" w:eastAsia="Times New Roman" w:hAnsiTheme="minorHAnsi" w:cstheme="minorHAnsi"/>
                    <w:color w:val="000000"/>
                    <w:lang w:val="en-US" w:eastAsia="tr-TR"/>
                  </w:rPr>
                </w:pPr>
                <w:r w:rsidRPr="00ED48C9">
                  <w:rPr>
                    <w:rFonts w:asciiTheme="minorHAnsi" w:eastAsia="Times New Roman" w:hAnsiTheme="minorHAnsi" w:cstheme="minorHAnsi"/>
                    <w:color w:val="000000"/>
                    <w:lang w:eastAsia="tr-TR" w:bidi="ar-SA"/>
                  </w:rPr>
                  <w:t>0,79</w:t>
                </w:r>
              </w:p>
            </w:tc>
          </w:tr>
          <w:tr w:rsidR="003940D3" w:rsidRPr="00ED48C9" w14:paraId="78D2CD7D" w14:textId="77777777" w:rsidTr="00AB04C4">
            <w:trPr>
              <w:trHeight w:val="315"/>
            </w:trPr>
            <w:tc>
              <w:tcPr>
                <w:tcW w:w="2220" w:type="dxa"/>
                <w:tcBorders>
                  <w:top w:val="nil"/>
                  <w:left w:val="single" w:sz="8" w:space="0" w:color="auto"/>
                  <w:bottom w:val="single" w:sz="8" w:space="0" w:color="auto"/>
                  <w:right w:val="single" w:sz="8" w:space="0" w:color="auto"/>
                </w:tcBorders>
                <w:shd w:val="clear" w:color="000000" w:fill="FF5050"/>
                <w:noWrap/>
                <w:hideMark/>
              </w:tcPr>
              <w:p w14:paraId="6067A8D4" w14:textId="42764145" w:rsidR="003940D3" w:rsidRPr="00ED48C9" w:rsidRDefault="003940D3" w:rsidP="003940D3">
                <w:pPr>
                  <w:spacing w:after="0" w:line="240" w:lineRule="auto"/>
                  <w:rPr>
                    <w:rFonts w:asciiTheme="minorHAnsi" w:eastAsia="Times New Roman" w:hAnsiTheme="minorHAnsi" w:cstheme="minorHAnsi"/>
                    <w:b/>
                    <w:bCs/>
                    <w:color w:val="FFFFFF" w:themeColor="background1"/>
                    <w:lang w:val="en-US" w:eastAsia="tr-TR"/>
                  </w:rPr>
                </w:pPr>
                <w:r w:rsidRPr="00ED48C9">
                  <w:rPr>
                    <w:rFonts w:asciiTheme="minorHAnsi" w:hAnsiTheme="minorHAnsi" w:cstheme="minorHAnsi"/>
                    <w:color w:val="FFFFFF" w:themeColor="background1"/>
                    <w:lang w:val="en-US"/>
                  </w:rPr>
                  <w:t>LIGNITE</w:t>
                </w:r>
              </w:p>
            </w:tc>
            <w:tc>
              <w:tcPr>
                <w:tcW w:w="1320" w:type="dxa"/>
                <w:tcBorders>
                  <w:top w:val="nil"/>
                  <w:left w:val="nil"/>
                  <w:bottom w:val="single" w:sz="8" w:space="0" w:color="auto"/>
                  <w:right w:val="single" w:sz="8" w:space="0" w:color="auto"/>
                </w:tcBorders>
                <w:shd w:val="clear" w:color="000000" w:fill="FFFFFF"/>
                <w:noWrap/>
                <w:vAlign w:val="center"/>
                <w:hideMark/>
              </w:tcPr>
              <w:p w14:paraId="03C4A3DD" w14:textId="0FBD416D" w:rsidR="003940D3" w:rsidRPr="00ED48C9" w:rsidRDefault="003940D3" w:rsidP="003940D3">
                <w:pPr>
                  <w:spacing w:after="0" w:line="240" w:lineRule="auto"/>
                  <w:jc w:val="right"/>
                  <w:rPr>
                    <w:rFonts w:asciiTheme="minorHAnsi" w:eastAsia="Times New Roman" w:hAnsiTheme="minorHAnsi" w:cstheme="minorHAnsi"/>
                    <w:color w:val="000000"/>
                    <w:lang w:val="en-US" w:eastAsia="tr-TR"/>
                  </w:rPr>
                </w:pPr>
                <w:r w:rsidRPr="00ED48C9">
                  <w:rPr>
                    <w:rFonts w:asciiTheme="minorHAnsi" w:eastAsia="Times New Roman" w:hAnsiTheme="minorHAnsi" w:cstheme="minorHAnsi"/>
                    <w:color w:val="000000"/>
                    <w:lang w:eastAsia="tr-TR" w:bidi="ar-SA"/>
                  </w:rPr>
                  <w:t>10.193,96</w:t>
                </w:r>
              </w:p>
            </w:tc>
            <w:tc>
              <w:tcPr>
                <w:tcW w:w="1280" w:type="dxa"/>
                <w:tcBorders>
                  <w:top w:val="nil"/>
                  <w:left w:val="nil"/>
                  <w:bottom w:val="single" w:sz="8" w:space="0" w:color="auto"/>
                  <w:right w:val="single" w:sz="8" w:space="0" w:color="auto"/>
                </w:tcBorders>
                <w:shd w:val="clear" w:color="000000" w:fill="FFFFFF"/>
                <w:noWrap/>
                <w:vAlign w:val="center"/>
                <w:hideMark/>
              </w:tcPr>
              <w:p w14:paraId="29CEF668" w14:textId="5964231B" w:rsidR="003940D3" w:rsidRPr="00ED48C9" w:rsidRDefault="003940D3" w:rsidP="003940D3">
                <w:pPr>
                  <w:spacing w:after="0" w:line="240" w:lineRule="auto"/>
                  <w:jc w:val="center"/>
                  <w:rPr>
                    <w:rFonts w:asciiTheme="minorHAnsi" w:eastAsia="Times New Roman" w:hAnsiTheme="minorHAnsi" w:cstheme="minorHAnsi"/>
                    <w:color w:val="000000"/>
                    <w:lang w:val="en-US" w:eastAsia="tr-TR"/>
                  </w:rPr>
                </w:pPr>
                <w:r w:rsidRPr="00ED48C9">
                  <w:rPr>
                    <w:rFonts w:asciiTheme="minorHAnsi" w:eastAsia="Times New Roman" w:hAnsiTheme="minorHAnsi" w:cstheme="minorHAnsi"/>
                    <w:color w:val="000000"/>
                    <w:lang w:eastAsia="tr-TR" w:bidi="ar-SA"/>
                  </w:rPr>
                  <w:t>10,59</w:t>
                </w:r>
              </w:p>
            </w:tc>
            <w:tc>
              <w:tcPr>
                <w:tcW w:w="1559" w:type="dxa"/>
                <w:tcBorders>
                  <w:top w:val="nil"/>
                  <w:left w:val="nil"/>
                  <w:bottom w:val="single" w:sz="8" w:space="0" w:color="auto"/>
                  <w:right w:val="single" w:sz="8" w:space="0" w:color="auto"/>
                </w:tcBorders>
                <w:shd w:val="clear" w:color="000000" w:fill="FFFFFF"/>
                <w:noWrap/>
                <w:vAlign w:val="center"/>
                <w:hideMark/>
              </w:tcPr>
              <w:p w14:paraId="03CFB233" w14:textId="2DA353A2" w:rsidR="003940D3" w:rsidRPr="00ED48C9" w:rsidRDefault="003940D3" w:rsidP="003940D3">
                <w:pPr>
                  <w:spacing w:after="0" w:line="240" w:lineRule="auto"/>
                  <w:jc w:val="right"/>
                  <w:rPr>
                    <w:rFonts w:asciiTheme="minorHAnsi" w:eastAsia="Times New Roman" w:hAnsiTheme="minorHAnsi" w:cstheme="minorHAnsi"/>
                    <w:color w:val="000000"/>
                    <w:lang w:val="en-US" w:eastAsia="tr-TR"/>
                  </w:rPr>
                </w:pPr>
                <w:r w:rsidRPr="00ED48C9">
                  <w:rPr>
                    <w:rFonts w:asciiTheme="minorHAnsi" w:eastAsia="Times New Roman" w:hAnsiTheme="minorHAnsi" w:cstheme="minorHAnsi"/>
                    <w:color w:val="000000"/>
                    <w:lang w:eastAsia="tr-TR" w:bidi="ar-SA"/>
                  </w:rPr>
                  <w:t>10.216,56</w:t>
                </w:r>
              </w:p>
            </w:tc>
            <w:tc>
              <w:tcPr>
                <w:tcW w:w="1134" w:type="dxa"/>
                <w:tcBorders>
                  <w:top w:val="nil"/>
                  <w:left w:val="nil"/>
                  <w:bottom w:val="single" w:sz="8" w:space="0" w:color="auto"/>
                  <w:right w:val="single" w:sz="8" w:space="0" w:color="auto"/>
                </w:tcBorders>
                <w:shd w:val="clear" w:color="000000" w:fill="FFFFFF"/>
                <w:noWrap/>
                <w:vAlign w:val="center"/>
                <w:hideMark/>
              </w:tcPr>
              <w:p w14:paraId="51F40DC4" w14:textId="4D71CACE" w:rsidR="003940D3" w:rsidRPr="00ED48C9" w:rsidRDefault="003940D3" w:rsidP="003940D3">
                <w:pPr>
                  <w:spacing w:after="0" w:line="240" w:lineRule="auto"/>
                  <w:jc w:val="center"/>
                  <w:rPr>
                    <w:rFonts w:asciiTheme="minorHAnsi" w:eastAsia="Times New Roman" w:hAnsiTheme="minorHAnsi" w:cstheme="minorHAnsi"/>
                    <w:color w:val="000000"/>
                    <w:lang w:val="en-US" w:eastAsia="tr-TR"/>
                  </w:rPr>
                </w:pPr>
                <w:r w:rsidRPr="00ED48C9">
                  <w:rPr>
                    <w:rFonts w:asciiTheme="minorHAnsi" w:eastAsia="Times New Roman" w:hAnsiTheme="minorHAnsi" w:cstheme="minorHAnsi"/>
                    <w:color w:val="000000"/>
                    <w:lang w:eastAsia="tr-TR" w:bidi="ar-SA"/>
                  </w:rPr>
                  <w:t>10,49</w:t>
                </w:r>
              </w:p>
            </w:tc>
            <w:tc>
              <w:tcPr>
                <w:tcW w:w="1701" w:type="dxa"/>
                <w:tcBorders>
                  <w:top w:val="nil"/>
                  <w:left w:val="nil"/>
                  <w:bottom w:val="single" w:sz="8" w:space="0" w:color="auto"/>
                  <w:right w:val="single" w:sz="8" w:space="0" w:color="auto"/>
                </w:tcBorders>
                <w:shd w:val="clear" w:color="000000" w:fill="FFFFFF"/>
                <w:noWrap/>
                <w:vAlign w:val="center"/>
                <w:hideMark/>
              </w:tcPr>
              <w:p w14:paraId="1AC0FDBC" w14:textId="7E452B58" w:rsidR="003940D3" w:rsidRPr="00ED48C9" w:rsidRDefault="003940D3" w:rsidP="003940D3">
                <w:pPr>
                  <w:spacing w:after="0" w:line="240" w:lineRule="auto"/>
                  <w:jc w:val="center"/>
                  <w:rPr>
                    <w:rFonts w:asciiTheme="minorHAnsi" w:eastAsia="Times New Roman" w:hAnsiTheme="minorHAnsi" w:cstheme="minorHAnsi"/>
                    <w:color w:val="000000"/>
                    <w:lang w:val="en-US" w:eastAsia="tr-TR"/>
                  </w:rPr>
                </w:pPr>
                <w:r w:rsidRPr="00ED48C9">
                  <w:rPr>
                    <w:rFonts w:asciiTheme="minorHAnsi" w:eastAsia="Times New Roman" w:hAnsiTheme="minorHAnsi" w:cstheme="minorHAnsi"/>
                    <w:color w:val="000000"/>
                    <w:lang w:eastAsia="tr-TR" w:bidi="ar-SA"/>
                  </w:rPr>
                  <w:t>0,22</w:t>
                </w:r>
              </w:p>
            </w:tc>
          </w:tr>
          <w:tr w:rsidR="003940D3" w:rsidRPr="00ED48C9" w14:paraId="17B7FA9A" w14:textId="77777777" w:rsidTr="00AB04C4">
            <w:trPr>
              <w:trHeight w:val="315"/>
            </w:trPr>
            <w:tc>
              <w:tcPr>
                <w:tcW w:w="2220" w:type="dxa"/>
                <w:tcBorders>
                  <w:top w:val="nil"/>
                  <w:left w:val="single" w:sz="8" w:space="0" w:color="auto"/>
                  <w:bottom w:val="single" w:sz="8" w:space="0" w:color="auto"/>
                  <w:right w:val="single" w:sz="8" w:space="0" w:color="auto"/>
                </w:tcBorders>
                <w:shd w:val="clear" w:color="000000" w:fill="FF5050"/>
                <w:noWrap/>
                <w:hideMark/>
              </w:tcPr>
              <w:p w14:paraId="4A223D74" w14:textId="64071F38" w:rsidR="003940D3" w:rsidRPr="00ED48C9" w:rsidRDefault="003940D3" w:rsidP="003940D3">
                <w:pPr>
                  <w:spacing w:after="0" w:line="240" w:lineRule="auto"/>
                  <w:rPr>
                    <w:rFonts w:asciiTheme="minorHAnsi" w:eastAsia="Times New Roman" w:hAnsiTheme="minorHAnsi" w:cstheme="minorHAnsi"/>
                    <w:b/>
                    <w:bCs/>
                    <w:color w:val="FFFFFF" w:themeColor="background1"/>
                    <w:lang w:val="en-US" w:eastAsia="tr-TR"/>
                  </w:rPr>
                </w:pPr>
                <w:r w:rsidRPr="00ED48C9">
                  <w:rPr>
                    <w:rFonts w:asciiTheme="minorHAnsi" w:hAnsiTheme="minorHAnsi" w:cstheme="minorHAnsi"/>
                    <w:color w:val="FFFFFF" w:themeColor="background1"/>
                    <w:lang w:val="en-US"/>
                  </w:rPr>
                  <w:t>HARD COAL</w:t>
                </w:r>
              </w:p>
            </w:tc>
            <w:tc>
              <w:tcPr>
                <w:tcW w:w="1320" w:type="dxa"/>
                <w:tcBorders>
                  <w:top w:val="nil"/>
                  <w:left w:val="nil"/>
                  <w:bottom w:val="single" w:sz="8" w:space="0" w:color="auto"/>
                  <w:right w:val="single" w:sz="8" w:space="0" w:color="auto"/>
                </w:tcBorders>
                <w:shd w:val="clear" w:color="000000" w:fill="FFFFFF"/>
                <w:noWrap/>
                <w:vAlign w:val="center"/>
                <w:hideMark/>
              </w:tcPr>
              <w:p w14:paraId="1E9C6D86" w14:textId="1EFE712B" w:rsidR="003940D3" w:rsidRPr="00ED48C9" w:rsidRDefault="003940D3" w:rsidP="003940D3">
                <w:pPr>
                  <w:spacing w:after="0" w:line="240" w:lineRule="auto"/>
                  <w:jc w:val="right"/>
                  <w:rPr>
                    <w:rFonts w:asciiTheme="minorHAnsi" w:eastAsia="Times New Roman" w:hAnsiTheme="minorHAnsi" w:cstheme="minorHAnsi"/>
                    <w:color w:val="000000"/>
                    <w:lang w:val="en-US" w:eastAsia="tr-TR"/>
                  </w:rPr>
                </w:pPr>
                <w:r w:rsidRPr="00ED48C9">
                  <w:rPr>
                    <w:rFonts w:asciiTheme="minorHAnsi" w:eastAsia="Times New Roman" w:hAnsiTheme="minorHAnsi" w:cstheme="minorHAnsi"/>
                    <w:color w:val="000000"/>
                    <w:lang w:eastAsia="tr-TR" w:bidi="ar-SA"/>
                  </w:rPr>
                  <w:t>840,77</w:t>
                </w:r>
              </w:p>
            </w:tc>
            <w:tc>
              <w:tcPr>
                <w:tcW w:w="1280" w:type="dxa"/>
                <w:tcBorders>
                  <w:top w:val="nil"/>
                  <w:left w:val="nil"/>
                  <w:bottom w:val="single" w:sz="8" w:space="0" w:color="auto"/>
                  <w:right w:val="single" w:sz="8" w:space="0" w:color="auto"/>
                </w:tcBorders>
                <w:shd w:val="clear" w:color="000000" w:fill="FFFFFF"/>
                <w:noWrap/>
                <w:vAlign w:val="center"/>
                <w:hideMark/>
              </w:tcPr>
              <w:p w14:paraId="7222741C" w14:textId="47889150" w:rsidR="003940D3" w:rsidRPr="00ED48C9" w:rsidRDefault="003940D3" w:rsidP="003940D3">
                <w:pPr>
                  <w:spacing w:after="0" w:line="240" w:lineRule="auto"/>
                  <w:jc w:val="center"/>
                  <w:rPr>
                    <w:rFonts w:asciiTheme="minorHAnsi" w:eastAsia="Times New Roman" w:hAnsiTheme="minorHAnsi" w:cstheme="minorHAnsi"/>
                    <w:color w:val="000000"/>
                    <w:lang w:val="en-US" w:eastAsia="tr-TR"/>
                  </w:rPr>
                </w:pPr>
                <w:r w:rsidRPr="00ED48C9">
                  <w:rPr>
                    <w:rFonts w:asciiTheme="minorHAnsi" w:eastAsia="Times New Roman" w:hAnsiTheme="minorHAnsi" w:cstheme="minorHAnsi"/>
                    <w:color w:val="000000"/>
                    <w:lang w:eastAsia="tr-TR" w:bidi="ar-SA"/>
                  </w:rPr>
                  <w:t>0,87</w:t>
                </w:r>
              </w:p>
            </w:tc>
            <w:tc>
              <w:tcPr>
                <w:tcW w:w="1559" w:type="dxa"/>
                <w:tcBorders>
                  <w:top w:val="nil"/>
                  <w:left w:val="nil"/>
                  <w:bottom w:val="single" w:sz="8" w:space="0" w:color="auto"/>
                  <w:right w:val="single" w:sz="8" w:space="0" w:color="auto"/>
                </w:tcBorders>
                <w:shd w:val="clear" w:color="000000" w:fill="FFFFFF"/>
                <w:noWrap/>
                <w:vAlign w:val="center"/>
                <w:hideMark/>
              </w:tcPr>
              <w:p w14:paraId="2ECD4C7C" w14:textId="50179CE4" w:rsidR="003940D3" w:rsidRPr="00ED48C9" w:rsidRDefault="003940D3" w:rsidP="003940D3">
                <w:pPr>
                  <w:spacing w:after="0" w:line="240" w:lineRule="auto"/>
                  <w:jc w:val="right"/>
                  <w:rPr>
                    <w:rFonts w:asciiTheme="minorHAnsi" w:eastAsia="Times New Roman" w:hAnsiTheme="minorHAnsi" w:cstheme="minorHAnsi"/>
                    <w:color w:val="000000"/>
                    <w:lang w:val="en-US" w:eastAsia="tr-TR"/>
                  </w:rPr>
                </w:pPr>
                <w:r w:rsidRPr="00ED48C9">
                  <w:rPr>
                    <w:rFonts w:asciiTheme="minorHAnsi" w:eastAsia="Times New Roman" w:hAnsiTheme="minorHAnsi" w:cstheme="minorHAnsi"/>
                    <w:color w:val="000000"/>
                    <w:lang w:eastAsia="tr-TR" w:bidi="ar-SA"/>
                  </w:rPr>
                  <w:t>840,77</w:t>
                </w:r>
              </w:p>
            </w:tc>
            <w:tc>
              <w:tcPr>
                <w:tcW w:w="1134" w:type="dxa"/>
                <w:tcBorders>
                  <w:top w:val="nil"/>
                  <w:left w:val="nil"/>
                  <w:bottom w:val="single" w:sz="8" w:space="0" w:color="auto"/>
                  <w:right w:val="single" w:sz="8" w:space="0" w:color="auto"/>
                </w:tcBorders>
                <w:shd w:val="clear" w:color="000000" w:fill="FFFFFF"/>
                <w:noWrap/>
                <w:vAlign w:val="center"/>
                <w:hideMark/>
              </w:tcPr>
              <w:p w14:paraId="14FC03B2" w14:textId="2A23C652" w:rsidR="003940D3" w:rsidRPr="00ED48C9" w:rsidRDefault="003940D3" w:rsidP="003940D3">
                <w:pPr>
                  <w:spacing w:after="0" w:line="240" w:lineRule="auto"/>
                  <w:jc w:val="center"/>
                  <w:rPr>
                    <w:rFonts w:asciiTheme="minorHAnsi" w:eastAsia="Times New Roman" w:hAnsiTheme="minorHAnsi" w:cstheme="minorHAnsi"/>
                    <w:color w:val="000000"/>
                    <w:lang w:val="en-US" w:eastAsia="tr-TR"/>
                  </w:rPr>
                </w:pPr>
                <w:r w:rsidRPr="00ED48C9">
                  <w:rPr>
                    <w:rFonts w:asciiTheme="minorHAnsi" w:eastAsia="Times New Roman" w:hAnsiTheme="minorHAnsi" w:cstheme="minorHAnsi"/>
                    <w:color w:val="000000"/>
                    <w:lang w:eastAsia="tr-TR" w:bidi="ar-SA"/>
                  </w:rPr>
                  <w:t>0,86</w:t>
                </w:r>
              </w:p>
            </w:tc>
            <w:tc>
              <w:tcPr>
                <w:tcW w:w="1701" w:type="dxa"/>
                <w:tcBorders>
                  <w:top w:val="nil"/>
                  <w:left w:val="nil"/>
                  <w:bottom w:val="single" w:sz="8" w:space="0" w:color="auto"/>
                  <w:right w:val="single" w:sz="8" w:space="0" w:color="auto"/>
                </w:tcBorders>
                <w:shd w:val="clear" w:color="000000" w:fill="FFFFFF"/>
                <w:noWrap/>
                <w:vAlign w:val="center"/>
                <w:hideMark/>
              </w:tcPr>
              <w:p w14:paraId="2326848E" w14:textId="664A4FD7" w:rsidR="003940D3" w:rsidRPr="00ED48C9" w:rsidRDefault="003940D3" w:rsidP="003940D3">
                <w:pPr>
                  <w:spacing w:after="0" w:line="240" w:lineRule="auto"/>
                  <w:jc w:val="center"/>
                  <w:rPr>
                    <w:rFonts w:asciiTheme="minorHAnsi" w:eastAsia="Times New Roman" w:hAnsiTheme="minorHAnsi" w:cstheme="minorHAnsi"/>
                    <w:color w:val="000000"/>
                    <w:lang w:val="en-US" w:eastAsia="tr-TR"/>
                  </w:rPr>
                </w:pPr>
                <w:r w:rsidRPr="00ED48C9">
                  <w:rPr>
                    <w:rFonts w:asciiTheme="minorHAnsi" w:eastAsia="Times New Roman" w:hAnsiTheme="minorHAnsi" w:cstheme="minorHAnsi"/>
                    <w:color w:val="000000"/>
                    <w:lang w:eastAsia="tr-TR" w:bidi="ar-SA"/>
                  </w:rPr>
                  <w:t>0,00</w:t>
                </w:r>
              </w:p>
            </w:tc>
          </w:tr>
          <w:tr w:rsidR="003940D3" w:rsidRPr="00ED48C9" w14:paraId="4E3ABFE0" w14:textId="77777777" w:rsidTr="00AB04C4">
            <w:trPr>
              <w:trHeight w:val="315"/>
            </w:trPr>
            <w:tc>
              <w:tcPr>
                <w:tcW w:w="2220" w:type="dxa"/>
                <w:tcBorders>
                  <w:top w:val="nil"/>
                  <w:left w:val="single" w:sz="8" w:space="0" w:color="auto"/>
                  <w:bottom w:val="single" w:sz="8" w:space="0" w:color="auto"/>
                  <w:right w:val="single" w:sz="8" w:space="0" w:color="auto"/>
                </w:tcBorders>
                <w:shd w:val="clear" w:color="000000" w:fill="FF5050"/>
                <w:noWrap/>
                <w:hideMark/>
              </w:tcPr>
              <w:p w14:paraId="0815B692" w14:textId="34DDAA1E" w:rsidR="003940D3" w:rsidRPr="00ED48C9" w:rsidRDefault="003940D3" w:rsidP="003940D3">
                <w:pPr>
                  <w:spacing w:after="0" w:line="240" w:lineRule="auto"/>
                  <w:rPr>
                    <w:rFonts w:asciiTheme="minorHAnsi" w:eastAsia="Times New Roman" w:hAnsiTheme="minorHAnsi" w:cstheme="minorHAnsi"/>
                    <w:b/>
                    <w:bCs/>
                    <w:color w:val="FFFFFF" w:themeColor="background1"/>
                    <w:lang w:val="en-US" w:eastAsia="tr-TR"/>
                  </w:rPr>
                </w:pPr>
                <w:r w:rsidRPr="00ED48C9">
                  <w:rPr>
                    <w:rFonts w:asciiTheme="minorHAnsi" w:hAnsiTheme="minorHAnsi" w:cstheme="minorHAnsi"/>
                    <w:color w:val="FFFFFF" w:themeColor="background1"/>
                    <w:lang w:val="en-US"/>
                  </w:rPr>
                  <w:t>ASPHALTITE COAL</w:t>
                </w:r>
              </w:p>
            </w:tc>
            <w:tc>
              <w:tcPr>
                <w:tcW w:w="1320" w:type="dxa"/>
                <w:tcBorders>
                  <w:top w:val="nil"/>
                  <w:left w:val="nil"/>
                  <w:bottom w:val="single" w:sz="8" w:space="0" w:color="auto"/>
                  <w:right w:val="single" w:sz="8" w:space="0" w:color="auto"/>
                </w:tcBorders>
                <w:shd w:val="clear" w:color="000000" w:fill="FFFFFF"/>
                <w:noWrap/>
                <w:vAlign w:val="center"/>
                <w:hideMark/>
              </w:tcPr>
              <w:p w14:paraId="4409C399" w14:textId="4D9DF196" w:rsidR="003940D3" w:rsidRPr="00ED48C9" w:rsidRDefault="003940D3" w:rsidP="003940D3">
                <w:pPr>
                  <w:spacing w:after="0" w:line="240" w:lineRule="auto"/>
                  <w:jc w:val="right"/>
                  <w:rPr>
                    <w:rFonts w:asciiTheme="minorHAnsi" w:eastAsia="Times New Roman" w:hAnsiTheme="minorHAnsi" w:cstheme="minorHAnsi"/>
                    <w:color w:val="000000"/>
                    <w:lang w:val="en-US" w:eastAsia="tr-TR"/>
                  </w:rPr>
                </w:pPr>
                <w:r w:rsidRPr="00ED48C9">
                  <w:rPr>
                    <w:rFonts w:asciiTheme="minorHAnsi" w:eastAsia="Times New Roman" w:hAnsiTheme="minorHAnsi" w:cstheme="minorHAnsi"/>
                    <w:color w:val="000000"/>
                    <w:lang w:eastAsia="tr-TR" w:bidi="ar-SA"/>
                  </w:rPr>
                  <w:t>405,00</w:t>
                </w:r>
              </w:p>
            </w:tc>
            <w:tc>
              <w:tcPr>
                <w:tcW w:w="1280" w:type="dxa"/>
                <w:tcBorders>
                  <w:top w:val="nil"/>
                  <w:left w:val="nil"/>
                  <w:bottom w:val="single" w:sz="8" w:space="0" w:color="auto"/>
                  <w:right w:val="single" w:sz="8" w:space="0" w:color="auto"/>
                </w:tcBorders>
                <w:shd w:val="clear" w:color="000000" w:fill="FFFFFF"/>
                <w:noWrap/>
                <w:vAlign w:val="center"/>
                <w:hideMark/>
              </w:tcPr>
              <w:p w14:paraId="45A1A623" w14:textId="1310CC21" w:rsidR="003940D3" w:rsidRPr="00ED48C9" w:rsidRDefault="003940D3" w:rsidP="003940D3">
                <w:pPr>
                  <w:spacing w:after="0" w:line="240" w:lineRule="auto"/>
                  <w:jc w:val="center"/>
                  <w:rPr>
                    <w:rFonts w:asciiTheme="minorHAnsi" w:eastAsia="Times New Roman" w:hAnsiTheme="minorHAnsi" w:cstheme="minorHAnsi"/>
                    <w:color w:val="000000"/>
                    <w:lang w:val="en-US" w:eastAsia="tr-TR"/>
                  </w:rPr>
                </w:pPr>
                <w:r w:rsidRPr="00ED48C9">
                  <w:rPr>
                    <w:rFonts w:asciiTheme="minorHAnsi" w:eastAsia="Times New Roman" w:hAnsiTheme="minorHAnsi" w:cstheme="minorHAnsi"/>
                    <w:color w:val="000000"/>
                    <w:lang w:eastAsia="tr-TR" w:bidi="ar-SA"/>
                  </w:rPr>
                  <w:t>0,42</w:t>
                </w:r>
              </w:p>
            </w:tc>
            <w:tc>
              <w:tcPr>
                <w:tcW w:w="1559" w:type="dxa"/>
                <w:tcBorders>
                  <w:top w:val="nil"/>
                  <w:left w:val="nil"/>
                  <w:bottom w:val="single" w:sz="8" w:space="0" w:color="auto"/>
                  <w:right w:val="single" w:sz="8" w:space="0" w:color="auto"/>
                </w:tcBorders>
                <w:shd w:val="clear" w:color="000000" w:fill="FFFFFF"/>
                <w:noWrap/>
                <w:vAlign w:val="center"/>
                <w:hideMark/>
              </w:tcPr>
              <w:p w14:paraId="656F7995" w14:textId="21282B89" w:rsidR="003940D3" w:rsidRPr="00ED48C9" w:rsidRDefault="003940D3" w:rsidP="003940D3">
                <w:pPr>
                  <w:spacing w:after="0" w:line="240" w:lineRule="auto"/>
                  <w:jc w:val="right"/>
                  <w:rPr>
                    <w:rFonts w:asciiTheme="minorHAnsi" w:eastAsia="Times New Roman" w:hAnsiTheme="minorHAnsi" w:cstheme="minorHAnsi"/>
                    <w:color w:val="000000"/>
                    <w:lang w:val="en-US" w:eastAsia="tr-TR"/>
                  </w:rPr>
                </w:pPr>
                <w:r w:rsidRPr="00ED48C9">
                  <w:rPr>
                    <w:rFonts w:asciiTheme="minorHAnsi" w:eastAsia="Times New Roman" w:hAnsiTheme="minorHAnsi" w:cstheme="minorHAnsi"/>
                    <w:color w:val="000000"/>
                    <w:lang w:eastAsia="tr-TR" w:bidi="ar-SA"/>
                  </w:rPr>
                  <w:t>405,00</w:t>
                </w:r>
              </w:p>
            </w:tc>
            <w:tc>
              <w:tcPr>
                <w:tcW w:w="1134" w:type="dxa"/>
                <w:tcBorders>
                  <w:top w:val="nil"/>
                  <w:left w:val="nil"/>
                  <w:bottom w:val="single" w:sz="8" w:space="0" w:color="auto"/>
                  <w:right w:val="single" w:sz="8" w:space="0" w:color="auto"/>
                </w:tcBorders>
                <w:shd w:val="clear" w:color="000000" w:fill="FFFFFF"/>
                <w:noWrap/>
                <w:vAlign w:val="center"/>
                <w:hideMark/>
              </w:tcPr>
              <w:p w14:paraId="0098466A" w14:textId="2C137EF6" w:rsidR="003940D3" w:rsidRPr="00ED48C9" w:rsidRDefault="003940D3" w:rsidP="003940D3">
                <w:pPr>
                  <w:spacing w:after="0" w:line="240" w:lineRule="auto"/>
                  <w:jc w:val="center"/>
                  <w:rPr>
                    <w:rFonts w:asciiTheme="minorHAnsi" w:eastAsia="Times New Roman" w:hAnsiTheme="minorHAnsi" w:cstheme="minorHAnsi"/>
                    <w:color w:val="000000"/>
                    <w:lang w:val="en-US" w:eastAsia="tr-TR"/>
                  </w:rPr>
                </w:pPr>
                <w:r w:rsidRPr="00ED48C9">
                  <w:rPr>
                    <w:rFonts w:asciiTheme="minorHAnsi" w:eastAsia="Times New Roman" w:hAnsiTheme="minorHAnsi" w:cstheme="minorHAnsi"/>
                    <w:color w:val="000000"/>
                    <w:lang w:eastAsia="tr-TR" w:bidi="ar-SA"/>
                  </w:rPr>
                  <w:t>0,42</w:t>
                </w:r>
              </w:p>
            </w:tc>
            <w:tc>
              <w:tcPr>
                <w:tcW w:w="1701" w:type="dxa"/>
                <w:tcBorders>
                  <w:top w:val="nil"/>
                  <w:left w:val="nil"/>
                  <w:bottom w:val="single" w:sz="8" w:space="0" w:color="auto"/>
                  <w:right w:val="single" w:sz="8" w:space="0" w:color="auto"/>
                </w:tcBorders>
                <w:shd w:val="clear" w:color="000000" w:fill="FFFFFF"/>
                <w:noWrap/>
                <w:vAlign w:val="center"/>
                <w:hideMark/>
              </w:tcPr>
              <w:p w14:paraId="6CD1F898" w14:textId="5EEA08B1" w:rsidR="003940D3" w:rsidRPr="00ED48C9" w:rsidRDefault="003940D3" w:rsidP="003940D3">
                <w:pPr>
                  <w:spacing w:after="0" w:line="240" w:lineRule="auto"/>
                  <w:jc w:val="center"/>
                  <w:rPr>
                    <w:rFonts w:asciiTheme="minorHAnsi" w:eastAsia="Times New Roman" w:hAnsiTheme="minorHAnsi" w:cstheme="minorHAnsi"/>
                    <w:color w:val="000000"/>
                    <w:lang w:val="en-US" w:eastAsia="tr-TR"/>
                  </w:rPr>
                </w:pPr>
                <w:r w:rsidRPr="00ED48C9">
                  <w:rPr>
                    <w:rFonts w:asciiTheme="minorHAnsi" w:eastAsia="Times New Roman" w:hAnsiTheme="minorHAnsi" w:cstheme="minorHAnsi"/>
                    <w:color w:val="000000"/>
                    <w:lang w:eastAsia="tr-TR" w:bidi="ar-SA"/>
                  </w:rPr>
                  <w:t>0,00</w:t>
                </w:r>
              </w:p>
            </w:tc>
          </w:tr>
          <w:tr w:rsidR="003940D3" w:rsidRPr="00ED48C9" w14:paraId="0B6B0C6E" w14:textId="77777777" w:rsidTr="00AB04C4">
            <w:trPr>
              <w:trHeight w:val="315"/>
            </w:trPr>
            <w:tc>
              <w:tcPr>
                <w:tcW w:w="2220" w:type="dxa"/>
                <w:tcBorders>
                  <w:top w:val="nil"/>
                  <w:left w:val="single" w:sz="8" w:space="0" w:color="auto"/>
                  <w:bottom w:val="single" w:sz="8" w:space="0" w:color="auto"/>
                  <w:right w:val="single" w:sz="8" w:space="0" w:color="auto"/>
                </w:tcBorders>
                <w:shd w:val="clear" w:color="000000" w:fill="FF5050"/>
                <w:noWrap/>
                <w:hideMark/>
              </w:tcPr>
              <w:p w14:paraId="3EDFE5E4" w14:textId="2C8656AE" w:rsidR="003940D3" w:rsidRPr="00ED48C9" w:rsidRDefault="003940D3" w:rsidP="003940D3">
                <w:pPr>
                  <w:spacing w:after="0" w:line="240" w:lineRule="auto"/>
                  <w:rPr>
                    <w:rFonts w:asciiTheme="minorHAnsi" w:eastAsia="Times New Roman" w:hAnsiTheme="minorHAnsi" w:cstheme="minorHAnsi"/>
                    <w:b/>
                    <w:bCs/>
                    <w:color w:val="FFFFFF" w:themeColor="background1"/>
                    <w:lang w:val="en-US" w:eastAsia="tr-TR"/>
                  </w:rPr>
                </w:pPr>
                <w:r w:rsidRPr="00ED48C9">
                  <w:rPr>
                    <w:rFonts w:asciiTheme="minorHAnsi" w:hAnsiTheme="minorHAnsi" w:cstheme="minorHAnsi"/>
                    <w:color w:val="FFFFFF" w:themeColor="background1"/>
                    <w:lang w:val="en-US"/>
                  </w:rPr>
                  <w:t>FUEL OIL</w:t>
                </w:r>
              </w:p>
            </w:tc>
            <w:tc>
              <w:tcPr>
                <w:tcW w:w="1320" w:type="dxa"/>
                <w:tcBorders>
                  <w:top w:val="nil"/>
                  <w:left w:val="nil"/>
                  <w:bottom w:val="single" w:sz="8" w:space="0" w:color="auto"/>
                  <w:right w:val="single" w:sz="8" w:space="0" w:color="auto"/>
                </w:tcBorders>
                <w:shd w:val="clear" w:color="000000" w:fill="FFFFFF"/>
                <w:noWrap/>
                <w:vAlign w:val="center"/>
                <w:hideMark/>
              </w:tcPr>
              <w:p w14:paraId="2E833CC9" w14:textId="180601B6" w:rsidR="003940D3" w:rsidRPr="00ED48C9" w:rsidRDefault="003940D3" w:rsidP="003940D3">
                <w:pPr>
                  <w:spacing w:after="0" w:line="240" w:lineRule="auto"/>
                  <w:jc w:val="right"/>
                  <w:rPr>
                    <w:rFonts w:asciiTheme="minorHAnsi" w:eastAsia="Times New Roman" w:hAnsiTheme="minorHAnsi" w:cstheme="minorHAnsi"/>
                    <w:color w:val="000000"/>
                    <w:lang w:val="en-US" w:eastAsia="tr-TR"/>
                  </w:rPr>
                </w:pPr>
                <w:r w:rsidRPr="00ED48C9">
                  <w:rPr>
                    <w:rFonts w:asciiTheme="minorHAnsi" w:eastAsia="Times New Roman" w:hAnsiTheme="minorHAnsi" w:cstheme="minorHAnsi"/>
                    <w:color w:val="000000"/>
                    <w:lang w:eastAsia="tr-TR" w:bidi="ar-SA"/>
                  </w:rPr>
                  <w:t>251,93</w:t>
                </w:r>
              </w:p>
            </w:tc>
            <w:tc>
              <w:tcPr>
                <w:tcW w:w="1280" w:type="dxa"/>
                <w:tcBorders>
                  <w:top w:val="nil"/>
                  <w:left w:val="nil"/>
                  <w:bottom w:val="single" w:sz="8" w:space="0" w:color="auto"/>
                  <w:right w:val="single" w:sz="8" w:space="0" w:color="auto"/>
                </w:tcBorders>
                <w:shd w:val="clear" w:color="000000" w:fill="FFFFFF"/>
                <w:noWrap/>
                <w:vAlign w:val="center"/>
                <w:hideMark/>
              </w:tcPr>
              <w:p w14:paraId="7BBFC681" w14:textId="72A8502A" w:rsidR="003940D3" w:rsidRPr="00ED48C9" w:rsidRDefault="003940D3" w:rsidP="003940D3">
                <w:pPr>
                  <w:spacing w:after="0" w:line="240" w:lineRule="auto"/>
                  <w:jc w:val="center"/>
                  <w:rPr>
                    <w:rFonts w:asciiTheme="minorHAnsi" w:eastAsia="Times New Roman" w:hAnsiTheme="minorHAnsi" w:cstheme="minorHAnsi"/>
                    <w:color w:val="000000"/>
                    <w:lang w:val="en-US" w:eastAsia="tr-TR"/>
                  </w:rPr>
                </w:pPr>
                <w:r w:rsidRPr="00ED48C9">
                  <w:rPr>
                    <w:rFonts w:asciiTheme="minorHAnsi" w:eastAsia="Times New Roman" w:hAnsiTheme="minorHAnsi" w:cstheme="minorHAnsi"/>
                    <w:color w:val="000000"/>
                    <w:lang w:eastAsia="tr-TR" w:bidi="ar-SA"/>
                  </w:rPr>
                  <w:t>0,26</w:t>
                </w:r>
              </w:p>
            </w:tc>
            <w:tc>
              <w:tcPr>
                <w:tcW w:w="1559" w:type="dxa"/>
                <w:tcBorders>
                  <w:top w:val="nil"/>
                  <w:left w:val="nil"/>
                  <w:bottom w:val="single" w:sz="8" w:space="0" w:color="auto"/>
                  <w:right w:val="single" w:sz="8" w:space="0" w:color="auto"/>
                </w:tcBorders>
                <w:shd w:val="clear" w:color="000000" w:fill="FFFFFF"/>
                <w:noWrap/>
                <w:vAlign w:val="center"/>
                <w:hideMark/>
              </w:tcPr>
              <w:p w14:paraId="072F3AC1" w14:textId="4409F730" w:rsidR="003940D3" w:rsidRPr="00ED48C9" w:rsidRDefault="003940D3" w:rsidP="003940D3">
                <w:pPr>
                  <w:spacing w:after="0" w:line="240" w:lineRule="auto"/>
                  <w:jc w:val="right"/>
                  <w:rPr>
                    <w:rFonts w:asciiTheme="minorHAnsi" w:eastAsia="Times New Roman" w:hAnsiTheme="minorHAnsi" w:cstheme="minorHAnsi"/>
                    <w:color w:val="000000"/>
                    <w:lang w:val="en-US" w:eastAsia="tr-TR"/>
                  </w:rPr>
                </w:pPr>
                <w:r w:rsidRPr="00ED48C9">
                  <w:rPr>
                    <w:rFonts w:asciiTheme="minorHAnsi" w:eastAsia="Times New Roman" w:hAnsiTheme="minorHAnsi" w:cstheme="minorHAnsi"/>
                    <w:color w:val="000000"/>
                    <w:lang w:eastAsia="tr-TR" w:bidi="ar-SA"/>
                  </w:rPr>
                  <w:t>251,93</w:t>
                </w:r>
              </w:p>
            </w:tc>
            <w:tc>
              <w:tcPr>
                <w:tcW w:w="1134" w:type="dxa"/>
                <w:tcBorders>
                  <w:top w:val="nil"/>
                  <w:left w:val="nil"/>
                  <w:bottom w:val="single" w:sz="8" w:space="0" w:color="auto"/>
                  <w:right w:val="single" w:sz="8" w:space="0" w:color="auto"/>
                </w:tcBorders>
                <w:shd w:val="clear" w:color="000000" w:fill="FFFFFF"/>
                <w:noWrap/>
                <w:vAlign w:val="center"/>
                <w:hideMark/>
              </w:tcPr>
              <w:p w14:paraId="39EDA334" w14:textId="7B6BC0BF" w:rsidR="003940D3" w:rsidRPr="00ED48C9" w:rsidRDefault="003940D3" w:rsidP="003940D3">
                <w:pPr>
                  <w:spacing w:after="0" w:line="240" w:lineRule="auto"/>
                  <w:jc w:val="center"/>
                  <w:rPr>
                    <w:rFonts w:asciiTheme="minorHAnsi" w:eastAsia="Times New Roman" w:hAnsiTheme="minorHAnsi" w:cstheme="minorHAnsi"/>
                    <w:color w:val="000000"/>
                    <w:lang w:val="en-US" w:eastAsia="tr-TR"/>
                  </w:rPr>
                </w:pPr>
                <w:r w:rsidRPr="00ED48C9">
                  <w:rPr>
                    <w:rFonts w:asciiTheme="minorHAnsi" w:eastAsia="Times New Roman" w:hAnsiTheme="minorHAnsi" w:cstheme="minorHAnsi"/>
                    <w:color w:val="000000"/>
                    <w:lang w:eastAsia="tr-TR" w:bidi="ar-SA"/>
                  </w:rPr>
                  <w:t>0,26</w:t>
                </w:r>
              </w:p>
            </w:tc>
            <w:tc>
              <w:tcPr>
                <w:tcW w:w="1701" w:type="dxa"/>
                <w:tcBorders>
                  <w:top w:val="nil"/>
                  <w:left w:val="nil"/>
                  <w:bottom w:val="single" w:sz="8" w:space="0" w:color="auto"/>
                  <w:right w:val="single" w:sz="8" w:space="0" w:color="auto"/>
                </w:tcBorders>
                <w:shd w:val="clear" w:color="000000" w:fill="FFFFFF"/>
                <w:noWrap/>
                <w:vAlign w:val="center"/>
                <w:hideMark/>
              </w:tcPr>
              <w:p w14:paraId="6C9AD85B" w14:textId="59AC2765" w:rsidR="003940D3" w:rsidRPr="00ED48C9" w:rsidRDefault="003940D3" w:rsidP="003940D3">
                <w:pPr>
                  <w:spacing w:after="0" w:line="240" w:lineRule="auto"/>
                  <w:jc w:val="center"/>
                  <w:rPr>
                    <w:rFonts w:asciiTheme="minorHAnsi" w:eastAsia="Times New Roman" w:hAnsiTheme="minorHAnsi" w:cstheme="minorHAnsi"/>
                    <w:color w:val="000000"/>
                    <w:lang w:val="en-US" w:eastAsia="tr-TR"/>
                  </w:rPr>
                </w:pPr>
                <w:r w:rsidRPr="00ED48C9">
                  <w:rPr>
                    <w:rFonts w:asciiTheme="minorHAnsi" w:eastAsia="Times New Roman" w:hAnsiTheme="minorHAnsi" w:cstheme="minorHAnsi"/>
                    <w:color w:val="000000"/>
                    <w:lang w:eastAsia="tr-TR" w:bidi="ar-SA"/>
                  </w:rPr>
                  <w:t>0,00</w:t>
                </w:r>
              </w:p>
            </w:tc>
          </w:tr>
          <w:tr w:rsidR="003940D3" w:rsidRPr="00ED48C9" w14:paraId="20981849" w14:textId="77777777" w:rsidTr="00AB04C4">
            <w:trPr>
              <w:trHeight w:val="315"/>
            </w:trPr>
            <w:tc>
              <w:tcPr>
                <w:tcW w:w="2220" w:type="dxa"/>
                <w:tcBorders>
                  <w:top w:val="nil"/>
                  <w:left w:val="single" w:sz="8" w:space="0" w:color="auto"/>
                  <w:bottom w:val="single" w:sz="8" w:space="0" w:color="auto"/>
                  <w:right w:val="single" w:sz="8" w:space="0" w:color="auto"/>
                </w:tcBorders>
                <w:shd w:val="clear" w:color="000000" w:fill="FF5050"/>
                <w:noWrap/>
                <w:hideMark/>
              </w:tcPr>
              <w:p w14:paraId="24C884B2" w14:textId="36D401CA" w:rsidR="003940D3" w:rsidRPr="00ED48C9" w:rsidRDefault="003940D3" w:rsidP="003940D3">
                <w:pPr>
                  <w:spacing w:after="0" w:line="240" w:lineRule="auto"/>
                  <w:rPr>
                    <w:rFonts w:asciiTheme="minorHAnsi" w:eastAsia="Times New Roman" w:hAnsiTheme="minorHAnsi" w:cstheme="minorHAnsi"/>
                    <w:b/>
                    <w:bCs/>
                    <w:color w:val="FFFFFF" w:themeColor="background1"/>
                    <w:lang w:val="en-US" w:eastAsia="tr-TR"/>
                  </w:rPr>
                </w:pPr>
                <w:r w:rsidRPr="00ED48C9">
                  <w:rPr>
                    <w:rFonts w:asciiTheme="minorHAnsi" w:hAnsiTheme="minorHAnsi" w:cstheme="minorHAnsi"/>
                    <w:color w:val="FFFFFF" w:themeColor="background1"/>
                    <w:lang w:val="en-US"/>
                  </w:rPr>
                  <w:t>NAPHTHA</w:t>
                </w:r>
              </w:p>
            </w:tc>
            <w:tc>
              <w:tcPr>
                <w:tcW w:w="1320" w:type="dxa"/>
                <w:tcBorders>
                  <w:top w:val="nil"/>
                  <w:left w:val="nil"/>
                  <w:bottom w:val="single" w:sz="8" w:space="0" w:color="auto"/>
                  <w:right w:val="single" w:sz="8" w:space="0" w:color="auto"/>
                </w:tcBorders>
                <w:shd w:val="clear" w:color="000000" w:fill="FFFFFF"/>
                <w:noWrap/>
                <w:vAlign w:val="center"/>
                <w:hideMark/>
              </w:tcPr>
              <w:p w14:paraId="3B976500" w14:textId="3610D96C" w:rsidR="003940D3" w:rsidRPr="00ED48C9" w:rsidRDefault="003940D3" w:rsidP="003940D3">
                <w:pPr>
                  <w:spacing w:after="0" w:line="240" w:lineRule="auto"/>
                  <w:jc w:val="right"/>
                  <w:rPr>
                    <w:rFonts w:asciiTheme="minorHAnsi" w:eastAsia="Times New Roman" w:hAnsiTheme="minorHAnsi" w:cstheme="minorHAnsi"/>
                    <w:color w:val="000000"/>
                    <w:lang w:val="en-US" w:eastAsia="tr-TR"/>
                  </w:rPr>
                </w:pPr>
                <w:r w:rsidRPr="00ED48C9">
                  <w:rPr>
                    <w:rFonts w:asciiTheme="minorHAnsi" w:eastAsia="Times New Roman" w:hAnsiTheme="minorHAnsi" w:cstheme="minorHAnsi"/>
                    <w:color w:val="000000"/>
                    <w:lang w:eastAsia="tr-TR" w:bidi="ar-SA"/>
                  </w:rPr>
                  <w:t>4,74</w:t>
                </w:r>
              </w:p>
            </w:tc>
            <w:tc>
              <w:tcPr>
                <w:tcW w:w="1280" w:type="dxa"/>
                <w:tcBorders>
                  <w:top w:val="nil"/>
                  <w:left w:val="nil"/>
                  <w:bottom w:val="single" w:sz="8" w:space="0" w:color="auto"/>
                  <w:right w:val="single" w:sz="8" w:space="0" w:color="auto"/>
                </w:tcBorders>
                <w:shd w:val="clear" w:color="000000" w:fill="FFFFFF"/>
                <w:noWrap/>
                <w:vAlign w:val="center"/>
                <w:hideMark/>
              </w:tcPr>
              <w:p w14:paraId="3A0A7DA7" w14:textId="0F13888F" w:rsidR="003940D3" w:rsidRPr="00ED48C9" w:rsidRDefault="003940D3" w:rsidP="003940D3">
                <w:pPr>
                  <w:spacing w:after="0" w:line="240" w:lineRule="auto"/>
                  <w:jc w:val="center"/>
                  <w:rPr>
                    <w:rFonts w:asciiTheme="minorHAnsi" w:eastAsia="Times New Roman" w:hAnsiTheme="minorHAnsi" w:cstheme="minorHAnsi"/>
                    <w:color w:val="000000"/>
                    <w:lang w:val="en-US" w:eastAsia="tr-TR"/>
                  </w:rPr>
                </w:pPr>
                <w:r w:rsidRPr="00ED48C9">
                  <w:rPr>
                    <w:rFonts w:asciiTheme="minorHAnsi" w:eastAsia="Times New Roman" w:hAnsiTheme="minorHAnsi" w:cstheme="minorHAnsi"/>
                    <w:color w:val="000000"/>
                    <w:lang w:eastAsia="tr-TR" w:bidi="ar-SA"/>
                  </w:rPr>
                  <w:t>0,00</w:t>
                </w:r>
              </w:p>
            </w:tc>
            <w:tc>
              <w:tcPr>
                <w:tcW w:w="1559" w:type="dxa"/>
                <w:tcBorders>
                  <w:top w:val="nil"/>
                  <w:left w:val="nil"/>
                  <w:bottom w:val="single" w:sz="8" w:space="0" w:color="auto"/>
                  <w:right w:val="single" w:sz="8" w:space="0" w:color="auto"/>
                </w:tcBorders>
                <w:shd w:val="clear" w:color="000000" w:fill="FFFFFF"/>
                <w:noWrap/>
                <w:vAlign w:val="center"/>
                <w:hideMark/>
              </w:tcPr>
              <w:p w14:paraId="3F83428A" w14:textId="4309D68B" w:rsidR="003940D3" w:rsidRPr="00ED48C9" w:rsidRDefault="003940D3" w:rsidP="003940D3">
                <w:pPr>
                  <w:spacing w:after="0" w:line="240" w:lineRule="auto"/>
                  <w:jc w:val="right"/>
                  <w:rPr>
                    <w:rFonts w:asciiTheme="minorHAnsi" w:eastAsia="Times New Roman" w:hAnsiTheme="minorHAnsi" w:cstheme="minorHAnsi"/>
                    <w:color w:val="000000"/>
                    <w:lang w:val="en-US" w:eastAsia="tr-TR"/>
                  </w:rPr>
                </w:pPr>
                <w:r w:rsidRPr="00ED48C9">
                  <w:rPr>
                    <w:rFonts w:asciiTheme="minorHAnsi" w:eastAsia="Times New Roman" w:hAnsiTheme="minorHAnsi" w:cstheme="minorHAnsi"/>
                    <w:color w:val="000000"/>
                    <w:lang w:eastAsia="tr-TR" w:bidi="ar-SA"/>
                  </w:rPr>
                  <w:t>4,74</w:t>
                </w:r>
              </w:p>
            </w:tc>
            <w:tc>
              <w:tcPr>
                <w:tcW w:w="1134" w:type="dxa"/>
                <w:tcBorders>
                  <w:top w:val="nil"/>
                  <w:left w:val="nil"/>
                  <w:bottom w:val="single" w:sz="8" w:space="0" w:color="auto"/>
                  <w:right w:val="single" w:sz="8" w:space="0" w:color="auto"/>
                </w:tcBorders>
                <w:shd w:val="clear" w:color="000000" w:fill="FFFFFF"/>
                <w:noWrap/>
                <w:vAlign w:val="center"/>
                <w:hideMark/>
              </w:tcPr>
              <w:p w14:paraId="299C7DED" w14:textId="0590748A" w:rsidR="003940D3" w:rsidRPr="00ED48C9" w:rsidRDefault="003940D3" w:rsidP="003940D3">
                <w:pPr>
                  <w:spacing w:after="0" w:line="240" w:lineRule="auto"/>
                  <w:jc w:val="center"/>
                  <w:rPr>
                    <w:rFonts w:asciiTheme="minorHAnsi" w:eastAsia="Times New Roman" w:hAnsiTheme="minorHAnsi" w:cstheme="minorHAnsi"/>
                    <w:color w:val="000000"/>
                    <w:lang w:val="en-US" w:eastAsia="tr-TR"/>
                  </w:rPr>
                </w:pPr>
                <w:r w:rsidRPr="00ED48C9">
                  <w:rPr>
                    <w:rFonts w:asciiTheme="minorHAnsi" w:eastAsia="Times New Roman" w:hAnsiTheme="minorHAnsi" w:cstheme="minorHAnsi"/>
                    <w:color w:val="000000"/>
                    <w:lang w:eastAsia="tr-TR" w:bidi="ar-SA"/>
                  </w:rPr>
                  <w:t>0,00</w:t>
                </w:r>
              </w:p>
            </w:tc>
            <w:tc>
              <w:tcPr>
                <w:tcW w:w="1701" w:type="dxa"/>
                <w:tcBorders>
                  <w:top w:val="nil"/>
                  <w:left w:val="nil"/>
                  <w:bottom w:val="single" w:sz="8" w:space="0" w:color="auto"/>
                  <w:right w:val="single" w:sz="8" w:space="0" w:color="auto"/>
                </w:tcBorders>
                <w:shd w:val="clear" w:color="000000" w:fill="FFFFFF"/>
                <w:noWrap/>
                <w:vAlign w:val="center"/>
                <w:hideMark/>
              </w:tcPr>
              <w:p w14:paraId="7397C61C" w14:textId="7AB98357" w:rsidR="003940D3" w:rsidRPr="00ED48C9" w:rsidRDefault="003940D3" w:rsidP="003940D3">
                <w:pPr>
                  <w:spacing w:after="0" w:line="240" w:lineRule="auto"/>
                  <w:jc w:val="center"/>
                  <w:rPr>
                    <w:rFonts w:asciiTheme="minorHAnsi" w:eastAsia="Times New Roman" w:hAnsiTheme="minorHAnsi" w:cstheme="minorHAnsi"/>
                    <w:color w:val="000000"/>
                    <w:lang w:val="en-US" w:eastAsia="tr-TR"/>
                  </w:rPr>
                </w:pPr>
                <w:r w:rsidRPr="00ED48C9">
                  <w:rPr>
                    <w:rFonts w:asciiTheme="minorHAnsi" w:eastAsia="Times New Roman" w:hAnsiTheme="minorHAnsi" w:cstheme="minorHAnsi"/>
                    <w:color w:val="000000"/>
                    <w:lang w:eastAsia="tr-TR" w:bidi="ar-SA"/>
                  </w:rPr>
                  <w:t>0,00</w:t>
                </w:r>
              </w:p>
            </w:tc>
          </w:tr>
          <w:tr w:rsidR="003940D3" w:rsidRPr="00ED48C9" w14:paraId="58E041BD" w14:textId="77777777" w:rsidTr="00AB04C4">
            <w:trPr>
              <w:trHeight w:val="315"/>
            </w:trPr>
            <w:tc>
              <w:tcPr>
                <w:tcW w:w="2220" w:type="dxa"/>
                <w:tcBorders>
                  <w:top w:val="nil"/>
                  <w:left w:val="single" w:sz="8" w:space="0" w:color="auto"/>
                  <w:bottom w:val="single" w:sz="8" w:space="0" w:color="auto"/>
                  <w:right w:val="single" w:sz="8" w:space="0" w:color="auto"/>
                </w:tcBorders>
                <w:shd w:val="clear" w:color="000000" w:fill="FF5050"/>
                <w:noWrap/>
                <w:hideMark/>
              </w:tcPr>
              <w:p w14:paraId="05E86298" w14:textId="2E88880B" w:rsidR="003940D3" w:rsidRPr="00ED48C9" w:rsidRDefault="003940D3" w:rsidP="003940D3">
                <w:pPr>
                  <w:spacing w:after="0" w:line="240" w:lineRule="auto"/>
                  <w:rPr>
                    <w:rFonts w:asciiTheme="minorHAnsi" w:eastAsia="Times New Roman" w:hAnsiTheme="minorHAnsi" w:cstheme="minorHAnsi"/>
                    <w:b/>
                    <w:bCs/>
                    <w:color w:val="FFFFFF" w:themeColor="background1"/>
                    <w:lang w:val="en-US" w:eastAsia="tr-TR"/>
                  </w:rPr>
                </w:pPr>
                <w:r w:rsidRPr="00ED48C9">
                  <w:rPr>
                    <w:rFonts w:asciiTheme="minorHAnsi" w:hAnsiTheme="minorHAnsi" w:cstheme="minorHAnsi"/>
                    <w:color w:val="FFFFFF" w:themeColor="background1"/>
                    <w:lang w:val="en-US"/>
                  </w:rPr>
                  <w:t>LNG</w:t>
                </w:r>
              </w:p>
            </w:tc>
            <w:tc>
              <w:tcPr>
                <w:tcW w:w="1320" w:type="dxa"/>
                <w:tcBorders>
                  <w:top w:val="nil"/>
                  <w:left w:val="nil"/>
                  <w:bottom w:val="single" w:sz="8" w:space="0" w:color="auto"/>
                  <w:right w:val="single" w:sz="8" w:space="0" w:color="auto"/>
                </w:tcBorders>
                <w:shd w:val="clear" w:color="000000" w:fill="FFFFFF"/>
                <w:noWrap/>
                <w:vAlign w:val="center"/>
                <w:hideMark/>
              </w:tcPr>
              <w:p w14:paraId="3F1B0BEE" w14:textId="5F44B7B8" w:rsidR="003940D3" w:rsidRPr="00ED48C9" w:rsidRDefault="003940D3" w:rsidP="003940D3">
                <w:pPr>
                  <w:spacing w:after="0" w:line="240" w:lineRule="auto"/>
                  <w:jc w:val="right"/>
                  <w:rPr>
                    <w:rFonts w:asciiTheme="minorHAnsi" w:eastAsia="Times New Roman" w:hAnsiTheme="minorHAnsi" w:cstheme="minorHAnsi"/>
                    <w:color w:val="000000"/>
                    <w:lang w:val="en-US" w:eastAsia="tr-TR"/>
                  </w:rPr>
                </w:pPr>
                <w:r w:rsidRPr="00ED48C9">
                  <w:rPr>
                    <w:rFonts w:asciiTheme="minorHAnsi" w:eastAsia="Times New Roman" w:hAnsiTheme="minorHAnsi" w:cstheme="minorHAnsi"/>
                    <w:color w:val="000000"/>
                    <w:lang w:eastAsia="tr-TR" w:bidi="ar-SA"/>
                  </w:rPr>
                  <w:t>1,95</w:t>
                </w:r>
              </w:p>
            </w:tc>
            <w:tc>
              <w:tcPr>
                <w:tcW w:w="1280" w:type="dxa"/>
                <w:tcBorders>
                  <w:top w:val="nil"/>
                  <w:left w:val="nil"/>
                  <w:bottom w:val="single" w:sz="8" w:space="0" w:color="auto"/>
                  <w:right w:val="single" w:sz="8" w:space="0" w:color="auto"/>
                </w:tcBorders>
                <w:shd w:val="clear" w:color="000000" w:fill="FFFFFF"/>
                <w:noWrap/>
                <w:vAlign w:val="center"/>
                <w:hideMark/>
              </w:tcPr>
              <w:p w14:paraId="0BA57178" w14:textId="0E9BA052" w:rsidR="003940D3" w:rsidRPr="00ED48C9" w:rsidRDefault="003940D3" w:rsidP="003940D3">
                <w:pPr>
                  <w:spacing w:after="0" w:line="240" w:lineRule="auto"/>
                  <w:jc w:val="center"/>
                  <w:rPr>
                    <w:rFonts w:asciiTheme="minorHAnsi" w:eastAsia="Times New Roman" w:hAnsiTheme="minorHAnsi" w:cstheme="minorHAnsi"/>
                    <w:color w:val="000000"/>
                    <w:lang w:val="en-US" w:eastAsia="tr-TR"/>
                  </w:rPr>
                </w:pPr>
                <w:r w:rsidRPr="00ED48C9">
                  <w:rPr>
                    <w:rFonts w:asciiTheme="minorHAnsi" w:eastAsia="Times New Roman" w:hAnsiTheme="minorHAnsi" w:cstheme="minorHAnsi"/>
                    <w:color w:val="000000"/>
                    <w:lang w:eastAsia="tr-TR" w:bidi="ar-SA"/>
                  </w:rPr>
                  <w:t>0,00</w:t>
                </w:r>
              </w:p>
            </w:tc>
            <w:tc>
              <w:tcPr>
                <w:tcW w:w="1559" w:type="dxa"/>
                <w:tcBorders>
                  <w:top w:val="nil"/>
                  <w:left w:val="nil"/>
                  <w:bottom w:val="single" w:sz="8" w:space="0" w:color="auto"/>
                  <w:right w:val="single" w:sz="8" w:space="0" w:color="auto"/>
                </w:tcBorders>
                <w:shd w:val="clear" w:color="000000" w:fill="FFFFFF"/>
                <w:noWrap/>
                <w:vAlign w:val="center"/>
                <w:hideMark/>
              </w:tcPr>
              <w:p w14:paraId="64FED16C" w14:textId="67261E92" w:rsidR="003940D3" w:rsidRPr="00ED48C9" w:rsidRDefault="003940D3" w:rsidP="003940D3">
                <w:pPr>
                  <w:spacing w:after="0" w:line="240" w:lineRule="auto"/>
                  <w:jc w:val="right"/>
                  <w:rPr>
                    <w:rFonts w:asciiTheme="minorHAnsi" w:eastAsia="Times New Roman" w:hAnsiTheme="minorHAnsi" w:cstheme="minorHAnsi"/>
                    <w:color w:val="000000"/>
                    <w:lang w:val="en-US" w:eastAsia="tr-TR"/>
                  </w:rPr>
                </w:pPr>
                <w:r w:rsidRPr="00ED48C9">
                  <w:rPr>
                    <w:rFonts w:asciiTheme="minorHAnsi" w:eastAsia="Times New Roman" w:hAnsiTheme="minorHAnsi" w:cstheme="minorHAnsi"/>
                    <w:color w:val="000000"/>
                    <w:lang w:eastAsia="tr-TR" w:bidi="ar-SA"/>
                  </w:rPr>
                  <w:t>1,95</w:t>
                </w:r>
              </w:p>
            </w:tc>
            <w:tc>
              <w:tcPr>
                <w:tcW w:w="1134" w:type="dxa"/>
                <w:tcBorders>
                  <w:top w:val="nil"/>
                  <w:left w:val="nil"/>
                  <w:bottom w:val="single" w:sz="8" w:space="0" w:color="auto"/>
                  <w:right w:val="single" w:sz="8" w:space="0" w:color="auto"/>
                </w:tcBorders>
                <w:shd w:val="clear" w:color="000000" w:fill="FFFFFF"/>
                <w:noWrap/>
                <w:vAlign w:val="center"/>
                <w:hideMark/>
              </w:tcPr>
              <w:p w14:paraId="1EB50B5B" w14:textId="2383F201" w:rsidR="003940D3" w:rsidRPr="00ED48C9" w:rsidRDefault="003940D3" w:rsidP="003940D3">
                <w:pPr>
                  <w:spacing w:after="0" w:line="240" w:lineRule="auto"/>
                  <w:jc w:val="center"/>
                  <w:rPr>
                    <w:rFonts w:asciiTheme="minorHAnsi" w:eastAsia="Times New Roman" w:hAnsiTheme="minorHAnsi" w:cstheme="minorHAnsi"/>
                    <w:color w:val="000000"/>
                    <w:lang w:val="en-US" w:eastAsia="tr-TR"/>
                  </w:rPr>
                </w:pPr>
                <w:r w:rsidRPr="00ED48C9">
                  <w:rPr>
                    <w:rFonts w:asciiTheme="minorHAnsi" w:eastAsia="Times New Roman" w:hAnsiTheme="minorHAnsi" w:cstheme="minorHAnsi"/>
                    <w:color w:val="000000"/>
                    <w:lang w:eastAsia="tr-TR" w:bidi="ar-SA"/>
                  </w:rPr>
                  <w:t>0,00</w:t>
                </w:r>
              </w:p>
            </w:tc>
            <w:tc>
              <w:tcPr>
                <w:tcW w:w="1701" w:type="dxa"/>
                <w:tcBorders>
                  <w:top w:val="nil"/>
                  <w:left w:val="nil"/>
                  <w:bottom w:val="single" w:sz="8" w:space="0" w:color="auto"/>
                  <w:right w:val="single" w:sz="8" w:space="0" w:color="auto"/>
                </w:tcBorders>
                <w:shd w:val="clear" w:color="000000" w:fill="FFFFFF"/>
                <w:noWrap/>
                <w:vAlign w:val="center"/>
                <w:hideMark/>
              </w:tcPr>
              <w:p w14:paraId="228163D9" w14:textId="3472DCB2" w:rsidR="003940D3" w:rsidRPr="00ED48C9" w:rsidRDefault="003940D3" w:rsidP="003940D3">
                <w:pPr>
                  <w:spacing w:after="0" w:line="240" w:lineRule="auto"/>
                  <w:jc w:val="center"/>
                  <w:rPr>
                    <w:rFonts w:asciiTheme="minorHAnsi" w:eastAsia="Times New Roman" w:hAnsiTheme="minorHAnsi" w:cstheme="minorHAnsi"/>
                    <w:color w:val="000000"/>
                    <w:lang w:val="en-US" w:eastAsia="tr-TR"/>
                  </w:rPr>
                </w:pPr>
                <w:r w:rsidRPr="00ED48C9">
                  <w:rPr>
                    <w:rFonts w:asciiTheme="minorHAnsi" w:eastAsia="Times New Roman" w:hAnsiTheme="minorHAnsi" w:cstheme="minorHAnsi"/>
                    <w:color w:val="000000"/>
                    <w:lang w:eastAsia="tr-TR" w:bidi="ar-SA"/>
                  </w:rPr>
                  <w:t>0,00</w:t>
                </w:r>
              </w:p>
            </w:tc>
          </w:tr>
          <w:tr w:rsidR="003940D3" w:rsidRPr="00ED48C9" w14:paraId="49163B60" w14:textId="77777777" w:rsidTr="00AB04C4">
            <w:trPr>
              <w:trHeight w:val="315"/>
            </w:trPr>
            <w:tc>
              <w:tcPr>
                <w:tcW w:w="2220" w:type="dxa"/>
                <w:tcBorders>
                  <w:top w:val="nil"/>
                  <w:left w:val="single" w:sz="8" w:space="0" w:color="auto"/>
                  <w:bottom w:val="single" w:sz="8" w:space="0" w:color="auto"/>
                  <w:right w:val="single" w:sz="8" w:space="0" w:color="auto"/>
                </w:tcBorders>
                <w:shd w:val="clear" w:color="000000" w:fill="FF5050"/>
                <w:noWrap/>
                <w:hideMark/>
              </w:tcPr>
              <w:p w14:paraId="2E46DB8F" w14:textId="64056CFD" w:rsidR="003940D3" w:rsidRPr="00ED48C9" w:rsidRDefault="003940D3" w:rsidP="003940D3">
                <w:pPr>
                  <w:spacing w:after="0" w:line="240" w:lineRule="auto"/>
                  <w:rPr>
                    <w:rFonts w:asciiTheme="minorHAnsi" w:eastAsia="Times New Roman" w:hAnsiTheme="minorHAnsi" w:cstheme="minorHAnsi"/>
                    <w:b/>
                    <w:bCs/>
                    <w:color w:val="FFFFFF" w:themeColor="background1"/>
                    <w:lang w:val="en-US" w:eastAsia="tr-TR"/>
                  </w:rPr>
                </w:pPr>
                <w:r w:rsidRPr="00ED48C9">
                  <w:rPr>
                    <w:rFonts w:asciiTheme="minorHAnsi" w:eastAsia="Times New Roman" w:hAnsiTheme="minorHAnsi" w:cstheme="minorHAnsi"/>
                    <w:b/>
                    <w:bCs/>
                    <w:color w:val="FFFFFF" w:themeColor="background1"/>
                    <w:lang w:val="en-US" w:eastAsia="tr-TR"/>
                  </w:rPr>
                  <w:t>DİESEL</w:t>
                </w:r>
              </w:p>
            </w:tc>
            <w:tc>
              <w:tcPr>
                <w:tcW w:w="1320" w:type="dxa"/>
                <w:tcBorders>
                  <w:top w:val="nil"/>
                  <w:left w:val="nil"/>
                  <w:bottom w:val="single" w:sz="8" w:space="0" w:color="auto"/>
                  <w:right w:val="single" w:sz="8" w:space="0" w:color="auto"/>
                </w:tcBorders>
                <w:shd w:val="clear" w:color="000000" w:fill="FFFFFF"/>
                <w:noWrap/>
                <w:vAlign w:val="center"/>
                <w:hideMark/>
              </w:tcPr>
              <w:p w14:paraId="6F61C600" w14:textId="75146F5E" w:rsidR="003940D3" w:rsidRPr="00ED48C9" w:rsidRDefault="003940D3" w:rsidP="003940D3">
                <w:pPr>
                  <w:spacing w:after="0" w:line="240" w:lineRule="auto"/>
                  <w:jc w:val="right"/>
                  <w:rPr>
                    <w:rFonts w:asciiTheme="minorHAnsi" w:eastAsia="Times New Roman" w:hAnsiTheme="minorHAnsi" w:cstheme="minorHAnsi"/>
                    <w:color w:val="000000"/>
                    <w:lang w:val="en-US" w:eastAsia="tr-TR"/>
                  </w:rPr>
                </w:pPr>
                <w:r w:rsidRPr="00ED48C9">
                  <w:rPr>
                    <w:rFonts w:asciiTheme="minorHAnsi" w:eastAsia="Times New Roman" w:hAnsiTheme="minorHAnsi" w:cstheme="minorHAnsi"/>
                    <w:color w:val="000000"/>
                    <w:lang w:eastAsia="tr-TR" w:bidi="ar-SA"/>
                  </w:rPr>
                  <w:t>1,04</w:t>
                </w:r>
              </w:p>
            </w:tc>
            <w:tc>
              <w:tcPr>
                <w:tcW w:w="1280" w:type="dxa"/>
                <w:tcBorders>
                  <w:top w:val="nil"/>
                  <w:left w:val="nil"/>
                  <w:bottom w:val="single" w:sz="8" w:space="0" w:color="auto"/>
                  <w:right w:val="single" w:sz="8" w:space="0" w:color="auto"/>
                </w:tcBorders>
                <w:shd w:val="clear" w:color="000000" w:fill="FFFFFF"/>
                <w:noWrap/>
                <w:vAlign w:val="center"/>
                <w:hideMark/>
              </w:tcPr>
              <w:p w14:paraId="14F5F207" w14:textId="4D531218" w:rsidR="003940D3" w:rsidRPr="00ED48C9" w:rsidRDefault="003940D3" w:rsidP="003940D3">
                <w:pPr>
                  <w:spacing w:after="0" w:line="240" w:lineRule="auto"/>
                  <w:jc w:val="center"/>
                  <w:rPr>
                    <w:rFonts w:asciiTheme="minorHAnsi" w:eastAsia="Times New Roman" w:hAnsiTheme="minorHAnsi" w:cstheme="minorHAnsi"/>
                    <w:color w:val="000000"/>
                    <w:lang w:val="en-US" w:eastAsia="tr-TR"/>
                  </w:rPr>
                </w:pPr>
                <w:r w:rsidRPr="00ED48C9">
                  <w:rPr>
                    <w:rFonts w:asciiTheme="minorHAnsi" w:eastAsia="Times New Roman" w:hAnsiTheme="minorHAnsi" w:cstheme="minorHAnsi"/>
                    <w:color w:val="000000"/>
                    <w:lang w:eastAsia="tr-TR" w:bidi="ar-SA"/>
                  </w:rPr>
                  <w:t>0,00</w:t>
                </w:r>
              </w:p>
            </w:tc>
            <w:tc>
              <w:tcPr>
                <w:tcW w:w="1559" w:type="dxa"/>
                <w:tcBorders>
                  <w:top w:val="nil"/>
                  <w:left w:val="nil"/>
                  <w:bottom w:val="single" w:sz="8" w:space="0" w:color="auto"/>
                  <w:right w:val="single" w:sz="8" w:space="0" w:color="auto"/>
                </w:tcBorders>
                <w:shd w:val="clear" w:color="000000" w:fill="FFFFFF"/>
                <w:noWrap/>
                <w:vAlign w:val="center"/>
                <w:hideMark/>
              </w:tcPr>
              <w:p w14:paraId="3A52AC1E" w14:textId="5A84E05E" w:rsidR="003940D3" w:rsidRPr="00ED48C9" w:rsidRDefault="003940D3" w:rsidP="003940D3">
                <w:pPr>
                  <w:spacing w:after="0" w:line="240" w:lineRule="auto"/>
                  <w:jc w:val="right"/>
                  <w:rPr>
                    <w:rFonts w:asciiTheme="minorHAnsi" w:eastAsia="Times New Roman" w:hAnsiTheme="minorHAnsi" w:cstheme="minorHAnsi"/>
                    <w:color w:val="000000"/>
                    <w:lang w:val="en-US" w:eastAsia="tr-TR"/>
                  </w:rPr>
                </w:pPr>
                <w:r w:rsidRPr="00ED48C9">
                  <w:rPr>
                    <w:rFonts w:asciiTheme="minorHAnsi" w:eastAsia="Times New Roman" w:hAnsiTheme="minorHAnsi" w:cstheme="minorHAnsi"/>
                    <w:color w:val="000000"/>
                    <w:lang w:eastAsia="tr-TR" w:bidi="ar-SA"/>
                  </w:rPr>
                  <w:t>1,04</w:t>
                </w:r>
              </w:p>
            </w:tc>
            <w:tc>
              <w:tcPr>
                <w:tcW w:w="1134" w:type="dxa"/>
                <w:tcBorders>
                  <w:top w:val="nil"/>
                  <w:left w:val="nil"/>
                  <w:bottom w:val="single" w:sz="8" w:space="0" w:color="auto"/>
                  <w:right w:val="single" w:sz="8" w:space="0" w:color="auto"/>
                </w:tcBorders>
                <w:shd w:val="clear" w:color="000000" w:fill="FFFFFF"/>
                <w:noWrap/>
                <w:vAlign w:val="center"/>
                <w:hideMark/>
              </w:tcPr>
              <w:p w14:paraId="10A1CFDF" w14:textId="42DB2409" w:rsidR="003940D3" w:rsidRPr="00ED48C9" w:rsidRDefault="003940D3" w:rsidP="003940D3">
                <w:pPr>
                  <w:spacing w:after="0" w:line="240" w:lineRule="auto"/>
                  <w:jc w:val="center"/>
                  <w:rPr>
                    <w:rFonts w:asciiTheme="minorHAnsi" w:eastAsia="Times New Roman" w:hAnsiTheme="minorHAnsi" w:cstheme="minorHAnsi"/>
                    <w:color w:val="000000"/>
                    <w:lang w:val="en-US" w:eastAsia="tr-TR"/>
                  </w:rPr>
                </w:pPr>
                <w:r w:rsidRPr="00ED48C9">
                  <w:rPr>
                    <w:rFonts w:asciiTheme="minorHAnsi" w:eastAsia="Times New Roman" w:hAnsiTheme="minorHAnsi" w:cstheme="minorHAnsi"/>
                    <w:color w:val="000000"/>
                    <w:lang w:eastAsia="tr-TR" w:bidi="ar-SA"/>
                  </w:rPr>
                  <w:t>0,00</w:t>
                </w:r>
              </w:p>
            </w:tc>
            <w:tc>
              <w:tcPr>
                <w:tcW w:w="1701" w:type="dxa"/>
                <w:tcBorders>
                  <w:top w:val="nil"/>
                  <w:left w:val="nil"/>
                  <w:bottom w:val="single" w:sz="8" w:space="0" w:color="auto"/>
                  <w:right w:val="single" w:sz="8" w:space="0" w:color="auto"/>
                </w:tcBorders>
                <w:shd w:val="clear" w:color="000000" w:fill="FFFFFF"/>
                <w:noWrap/>
                <w:vAlign w:val="center"/>
                <w:hideMark/>
              </w:tcPr>
              <w:p w14:paraId="2AB050BD" w14:textId="2C668641" w:rsidR="003940D3" w:rsidRPr="00ED48C9" w:rsidRDefault="003940D3" w:rsidP="003940D3">
                <w:pPr>
                  <w:spacing w:after="0" w:line="240" w:lineRule="auto"/>
                  <w:jc w:val="center"/>
                  <w:rPr>
                    <w:rFonts w:asciiTheme="minorHAnsi" w:eastAsia="Times New Roman" w:hAnsiTheme="minorHAnsi" w:cstheme="minorHAnsi"/>
                    <w:color w:val="000000"/>
                    <w:lang w:val="en-US" w:eastAsia="tr-TR"/>
                  </w:rPr>
                </w:pPr>
                <w:r w:rsidRPr="00ED48C9">
                  <w:rPr>
                    <w:rFonts w:asciiTheme="minorHAnsi" w:eastAsia="Times New Roman" w:hAnsiTheme="minorHAnsi" w:cstheme="minorHAnsi"/>
                    <w:color w:val="000000"/>
                    <w:lang w:eastAsia="tr-TR" w:bidi="ar-SA"/>
                  </w:rPr>
                  <w:t>0,00</w:t>
                </w:r>
              </w:p>
            </w:tc>
          </w:tr>
          <w:tr w:rsidR="003940D3" w:rsidRPr="00ED48C9" w14:paraId="1CC530CD" w14:textId="77777777" w:rsidTr="003940D3">
            <w:trPr>
              <w:trHeight w:val="315"/>
            </w:trPr>
            <w:tc>
              <w:tcPr>
                <w:tcW w:w="2220" w:type="dxa"/>
                <w:tcBorders>
                  <w:top w:val="nil"/>
                  <w:left w:val="single" w:sz="8" w:space="0" w:color="auto"/>
                  <w:bottom w:val="nil"/>
                  <w:right w:val="single" w:sz="8" w:space="0" w:color="auto"/>
                </w:tcBorders>
                <w:shd w:val="clear" w:color="000000" w:fill="FF5050"/>
                <w:noWrap/>
                <w:hideMark/>
              </w:tcPr>
              <w:p w14:paraId="74F0AE1C" w14:textId="272D6503" w:rsidR="003940D3" w:rsidRPr="00ED48C9" w:rsidRDefault="003940D3" w:rsidP="003940D3">
                <w:pPr>
                  <w:spacing w:after="0" w:line="240" w:lineRule="auto"/>
                  <w:rPr>
                    <w:rFonts w:asciiTheme="minorHAnsi" w:eastAsia="Times New Roman" w:hAnsiTheme="minorHAnsi" w:cstheme="minorHAnsi"/>
                    <w:b/>
                    <w:bCs/>
                    <w:color w:val="FFFFFF" w:themeColor="background1"/>
                    <w:lang w:val="en-US" w:eastAsia="tr-TR"/>
                  </w:rPr>
                </w:pPr>
                <w:r w:rsidRPr="00ED48C9">
                  <w:rPr>
                    <w:rFonts w:asciiTheme="minorHAnsi" w:hAnsiTheme="minorHAnsi" w:cstheme="minorHAnsi"/>
                    <w:b/>
                    <w:bCs/>
                    <w:color w:val="000000" w:themeColor="text1"/>
                    <w:lang w:val="en-US"/>
                  </w:rPr>
                  <w:t>THERMIC</w:t>
                </w:r>
              </w:p>
            </w:tc>
            <w:tc>
              <w:tcPr>
                <w:tcW w:w="1320" w:type="dxa"/>
                <w:tcBorders>
                  <w:top w:val="nil"/>
                  <w:left w:val="nil"/>
                  <w:bottom w:val="nil"/>
                  <w:right w:val="single" w:sz="8" w:space="0" w:color="auto"/>
                </w:tcBorders>
                <w:shd w:val="clear" w:color="000000" w:fill="FFFFFF"/>
                <w:noWrap/>
                <w:vAlign w:val="center"/>
                <w:hideMark/>
              </w:tcPr>
              <w:p w14:paraId="50545903" w14:textId="50E8AA51" w:rsidR="003940D3" w:rsidRPr="00ED48C9" w:rsidRDefault="003940D3" w:rsidP="003940D3">
                <w:pPr>
                  <w:spacing w:after="0" w:line="240" w:lineRule="auto"/>
                  <w:jc w:val="right"/>
                  <w:rPr>
                    <w:rFonts w:asciiTheme="minorHAnsi" w:eastAsia="Times New Roman" w:hAnsiTheme="minorHAnsi" w:cstheme="minorHAnsi"/>
                    <w:b/>
                    <w:bCs/>
                    <w:color w:val="000000"/>
                    <w:lang w:val="en-US" w:eastAsia="tr-TR"/>
                  </w:rPr>
                </w:pPr>
                <w:r w:rsidRPr="00ED48C9">
                  <w:rPr>
                    <w:rFonts w:asciiTheme="minorHAnsi" w:eastAsia="Times New Roman" w:hAnsiTheme="minorHAnsi" w:cstheme="minorHAnsi"/>
                    <w:b/>
                    <w:bCs/>
                    <w:color w:val="000000"/>
                    <w:lang w:eastAsia="tr-TR" w:bidi="ar-SA"/>
                  </w:rPr>
                  <w:t>47.252,08</w:t>
                </w:r>
              </w:p>
            </w:tc>
            <w:tc>
              <w:tcPr>
                <w:tcW w:w="1280" w:type="dxa"/>
                <w:tcBorders>
                  <w:top w:val="nil"/>
                  <w:left w:val="nil"/>
                  <w:bottom w:val="nil"/>
                  <w:right w:val="single" w:sz="8" w:space="0" w:color="auto"/>
                </w:tcBorders>
                <w:shd w:val="clear" w:color="000000" w:fill="FFFFFF"/>
                <w:noWrap/>
                <w:vAlign w:val="center"/>
                <w:hideMark/>
              </w:tcPr>
              <w:p w14:paraId="4EE7B735" w14:textId="4BB75C10" w:rsidR="003940D3" w:rsidRPr="00ED48C9" w:rsidRDefault="003940D3" w:rsidP="003940D3">
                <w:pPr>
                  <w:spacing w:after="0" w:line="240" w:lineRule="auto"/>
                  <w:jc w:val="center"/>
                  <w:rPr>
                    <w:rFonts w:asciiTheme="minorHAnsi" w:eastAsia="Times New Roman" w:hAnsiTheme="minorHAnsi" w:cstheme="minorHAnsi"/>
                    <w:b/>
                    <w:bCs/>
                    <w:color w:val="000000"/>
                    <w:lang w:val="en-US" w:eastAsia="tr-TR"/>
                  </w:rPr>
                </w:pPr>
                <w:r w:rsidRPr="00ED48C9">
                  <w:rPr>
                    <w:rFonts w:asciiTheme="minorHAnsi" w:eastAsia="Times New Roman" w:hAnsiTheme="minorHAnsi" w:cstheme="minorHAnsi"/>
                    <w:b/>
                    <w:bCs/>
                    <w:color w:val="000000"/>
                    <w:lang w:eastAsia="tr-TR" w:bidi="ar-SA"/>
                  </w:rPr>
                  <w:t>49,10</w:t>
                </w:r>
              </w:p>
            </w:tc>
            <w:tc>
              <w:tcPr>
                <w:tcW w:w="1559" w:type="dxa"/>
                <w:tcBorders>
                  <w:top w:val="nil"/>
                  <w:left w:val="nil"/>
                  <w:bottom w:val="nil"/>
                  <w:right w:val="single" w:sz="8" w:space="0" w:color="auto"/>
                </w:tcBorders>
                <w:shd w:val="clear" w:color="000000" w:fill="FFFFFF"/>
                <w:noWrap/>
                <w:vAlign w:val="center"/>
                <w:hideMark/>
              </w:tcPr>
              <w:p w14:paraId="2A6C5468" w14:textId="2A62A687" w:rsidR="003940D3" w:rsidRPr="00ED48C9" w:rsidRDefault="003940D3" w:rsidP="003940D3">
                <w:pPr>
                  <w:spacing w:after="0" w:line="240" w:lineRule="auto"/>
                  <w:jc w:val="right"/>
                  <w:rPr>
                    <w:rFonts w:asciiTheme="minorHAnsi" w:eastAsia="Times New Roman" w:hAnsiTheme="minorHAnsi" w:cstheme="minorHAnsi"/>
                    <w:b/>
                    <w:bCs/>
                    <w:color w:val="000000"/>
                    <w:lang w:val="en-US" w:eastAsia="tr-TR"/>
                  </w:rPr>
                </w:pPr>
                <w:r w:rsidRPr="00ED48C9">
                  <w:rPr>
                    <w:rFonts w:asciiTheme="minorHAnsi" w:eastAsia="Times New Roman" w:hAnsiTheme="minorHAnsi" w:cstheme="minorHAnsi"/>
                    <w:b/>
                    <w:bCs/>
                    <w:color w:val="000000"/>
                    <w:lang w:eastAsia="tr-TR" w:bidi="ar-SA"/>
                  </w:rPr>
                  <w:t>46.648,09</w:t>
                </w:r>
              </w:p>
            </w:tc>
            <w:tc>
              <w:tcPr>
                <w:tcW w:w="1134" w:type="dxa"/>
                <w:tcBorders>
                  <w:top w:val="nil"/>
                  <w:left w:val="nil"/>
                  <w:bottom w:val="nil"/>
                  <w:right w:val="single" w:sz="8" w:space="0" w:color="auto"/>
                </w:tcBorders>
                <w:shd w:val="clear" w:color="000000" w:fill="FFFFFF"/>
                <w:noWrap/>
                <w:vAlign w:val="center"/>
                <w:hideMark/>
              </w:tcPr>
              <w:p w14:paraId="18EEDFB1" w14:textId="554FC838" w:rsidR="003940D3" w:rsidRPr="00ED48C9" w:rsidRDefault="003940D3" w:rsidP="003940D3">
                <w:pPr>
                  <w:spacing w:after="0" w:line="240" w:lineRule="auto"/>
                  <w:jc w:val="center"/>
                  <w:rPr>
                    <w:rFonts w:asciiTheme="minorHAnsi" w:eastAsia="Times New Roman" w:hAnsiTheme="minorHAnsi" w:cstheme="minorHAnsi"/>
                    <w:b/>
                    <w:bCs/>
                    <w:color w:val="000000"/>
                    <w:lang w:val="en-US" w:eastAsia="tr-TR"/>
                  </w:rPr>
                </w:pPr>
                <w:r w:rsidRPr="00ED48C9">
                  <w:rPr>
                    <w:rFonts w:asciiTheme="minorHAnsi" w:eastAsia="Times New Roman" w:hAnsiTheme="minorHAnsi" w:cstheme="minorHAnsi"/>
                    <w:b/>
                    <w:bCs/>
                    <w:color w:val="000000"/>
                    <w:lang w:eastAsia="tr-TR" w:bidi="ar-SA"/>
                  </w:rPr>
                  <w:t>47,92</w:t>
                </w:r>
              </w:p>
            </w:tc>
            <w:tc>
              <w:tcPr>
                <w:tcW w:w="1701" w:type="dxa"/>
                <w:tcBorders>
                  <w:top w:val="nil"/>
                  <w:left w:val="nil"/>
                  <w:bottom w:val="nil"/>
                  <w:right w:val="single" w:sz="8" w:space="0" w:color="auto"/>
                </w:tcBorders>
                <w:shd w:val="clear" w:color="000000" w:fill="FFFFFF"/>
                <w:noWrap/>
                <w:vAlign w:val="center"/>
                <w:hideMark/>
              </w:tcPr>
              <w:p w14:paraId="1F084ED6" w14:textId="37507C73" w:rsidR="003940D3" w:rsidRPr="00ED48C9" w:rsidRDefault="003940D3" w:rsidP="003940D3">
                <w:pPr>
                  <w:spacing w:after="0" w:line="240" w:lineRule="auto"/>
                  <w:jc w:val="center"/>
                  <w:rPr>
                    <w:rFonts w:asciiTheme="minorHAnsi" w:eastAsia="Times New Roman" w:hAnsiTheme="minorHAnsi" w:cstheme="minorHAnsi"/>
                    <w:b/>
                    <w:bCs/>
                    <w:color w:val="000000"/>
                    <w:lang w:val="en-US" w:eastAsia="tr-TR"/>
                  </w:rPr>
                </w:pPr>
                <w:r w:rsidRPr="00ED48C9">
                  <w:rPr>
                    <w:rFonts w:asciiTheme="minorHAnsi" w:eastAsia="Times New Roman" w:hAnsiTheme="minorHAnsi" w:cstheme="minorHAnsi"/>
                    <w:b/>
                    <w:bCs/>
                    <w:color w:val="000000"/>
                    <w:lang w:eastAsia="tr-TR" w:bidi="ar-SA"/>
                  </w:rPr>
                  <w:t>-1,28</w:t>
                </w:r>
              </w:p>
            </w:tc>
          </w:tr>
          <w:tr w:rsidR="003940D3" w:rsidRPr="00ED48C9" w14:paraId="0F243AEE" w14:textId="77777777" w:rsidTr="003940D3">
            <w:trPr>
              <w:trHeight w:val="315"/>
            </w:trPr>
            <w:tc>
              <w:tcPr>
                <w:tcW w:w="2220"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14:paraId="53EDDFC5" w14:textId="3B6236BF" w:rsidR="003940D3" w:rsidRPr="00ED48C9" w:rsidRDefault="003940D3" w:rsidP="003940D3">
                <w:pPr>
                  <w:spacing w:after="0" w:line="240" w:lineRule="auto"/>
                  <w:rPr>
                    <w:rFonts w:asciiTheme="minorHAnsi" w:eastAsia="Times New Roman" w:hAnsiTheme="minorHAnsi" w:cstheme="minorHAnsi"/>
                    <w:b/>
                    <w:bCs/>
                    <w:color w:val="FFFFFF"/>
                    <w:lang w:val="en-US" w:eastAsia="tr-TR"/>
                  </w:rPr>
                </w:pPr>
                <w:r w:rsidRPr="00ED48C9">
                  <w:rPr>
                    <w:rFonts w:asciiTheme="minorHAnsi" w:eastAsia="Times New Roman" w:hAnsiTheme="minorHAnsi" w:cstheme="minorHAnsi"/>
                    <w:b/>
                    <w:bCs/>
                    <w:color w:val="FFFFFF"/>
                    <w:lang w:val="en-US" w:eastAsia="tr-TR"/>
                  </w:rPr>
                  <w:t>Grand Total</w:t>
                </w:r>
              </w:p>
            </w:tc>
            <w:tc>
              <w:tcPr>
                <w:tcW w:w="1320" w:type="dxa"/>
                <w:tcBorders>
                  <w:top w:val="single" w:sz="8" w:space="0" w:color="auto"/>
                  <w:left w:val="nil"/>
                  <w:bottom w:val="single" w:sz="8" w:space="0" w:color="auto"/>
                  <w:right w:val="single" w:sz="8" w:space="0" w:color="auto"/>
                </w:tcBorders>
                <w:shd w:val="clear" w:color="000000" w:fill="FF0000"/>
                <w:noWrap/>
                <w:vAlign w:val="center"/>
                <w:hideMark/>
              </w:tcPr>
              <w:p w14:paraId="67AE645A" w14:textId="473B9B1C" w:rsidR="003940D3" w:rsidRPr="00ED48C9" w:rsidRDefault="003940D3" w:rsidP="003940D3">
                <w:pPr>
                  <w:spacing w:after="0" w:line="240" w:lineRule="auto"/>
                  <w:jc w:val="right"/>
                  <w:rPr>
                    <w:rFonts w:asciiTheme="minorHAnsi" w:eastAsia="Times New Roman" w:hAnsiTheme="minorHAnsi" w:cstheme="minorHAnsi"/>
                    <w:b/>
                    <w:bCs/>
                    <w:color w:val="FFFFFF"/>
                    <w:lang w:val="en-US" w:eastAsia="tr-TR"/>
                  </w:rPr>
                </w:pPr>
                <w:r w:rsidRPr="00ED48C9">
                  <w:rPr>
                    <w:rFonts w:asciiTheme="minorHAnsi" w:eastAsia="Times New Roman" w:hAnsiTheme="minorHAnsi" w:cstheme="minorHAnsi"/>
                    <w:b/>
                    <w:bCs/>
                    <w:color w:val="FFFFFF"/>
                    <w:lang w:eastAsia="tr-TR" w:bidi="ar-SA"/>
                  </w:rPr>
                  <w:t>96.239,68</w:t>
                </w:r>
              </w:p>
            </w:tc>
            <w:tc>
              <w:tcPr>
                <w:tcW w:w="1280" w:type="dxa"/>
                <w:tcBorders>
                  <w:top w:val="single" w:sz="8" w:space="0" w:color="auto"/>
                  <w:left w:val="nil"/>
                  <w:bottom w:val="single" w:sz="8" w:space="0" w:color="auto"/>
                  <w:right w:val="single" w:sz="8" w:space="0" w:color="auto"/>
                </w:tcBorders>
                <w:shd w:val="clear" w:color="000000" w:fill="FF0000"/>
                <w:noWrap/>
                <w:vAlign w:val="center"/>
                <w:hideMark/>
              </w:tcPr>
              <w:p w14:paraId="284CBE18" w14:textId="0AEF2307" w:rsidR="003940D3" w:rsidRPr="00ED48C9" w:rsidRDefault="003940D3" w:rsidP="003940D3">
                <w:pPr>
                  <w:spacing w:after="0" w:line="240" w:lineRule="auto"/>
                  <w:jc w:val="center"/>
                  <w:rPr>
                    <w:rFonts w:asciiTheme="minorHAnsi" w:eastAsia="Times New Roman" w:hAnsiTheme="minorHAnsi" w:cstheme="minorHAnsi"/>
                    <w:b/>
                    <w:bCs/>
                    <w:color w:val="FFFFFF"/>
                    <w:lang w:val="en-US" w:eastAsia="tr-TR"/>
                  </w:rPr>
                </w:pPr>
                <w:r w:rsidRPr="00ED48C9">
                  <w:rPr>
                    <w:rFonts w:asciiTheme="minorHAnsi" w:eastAsia="Times New Roman" w:hAnsiTheme="minorHAnsi" w:cstheme="minorHAnsi"/>
                    <w:b/>
                    <w:bCs/>
                    <w:color w:val="FFFFFF"/>
                    <w:lang w:eastAsia="tr-TR" w:bidi="ar-SA"/>
                  </w:rPr>
                  <w:t>100,00</w:t>
                </w:r>
              </w:p>
            </w:tc>
            <w:tc>
              <w:tcPr>
                <w:tcW w:w="1559" w:type="dxa"/>
                <w:tcBorders>
                  <w:top w:val="single" w:sz="8" w:space="0" w:color="auto"/>
                  <w:left w:val="nil"/>
                  <w:bottom w:val="single" w:sz="8" w:space="0" w:color="auto"/>
                  <w:right w:val="single" w:sz="8" w:space="0" w:color="auto"/>
                </w:tcBorders>
                <w:shd w:val="clear" w:color="000000" w:fill="FF0000"/>
                <w:noWrap/>
                <w:vAlign w:val="center"/>
                <w:hideMark/>
              </w:tcPr>
              <w:p w14:paraId="232559B0" w14:textId="373762BC" w:rsidR="003940D3" w:rsidRPr="00ED48C9" w:rsidRDefault="003940D3" w:rsidP="003940D3">
                <w:pPr>
                  <w:spacing w:after="0" w:line="240" w:lineRule="auto"/>
                  <w:jc w:val="right"/>
                  <w:rPr>
                    <w:rFonts w:asciiTheme="minorHAnsi" w:eastAsia="Times New Roman" w:hAnsiTheme="minorHAnsi" w:cstheme="minorHAnsi"/>
                    <w:b/>
                    <w:bCs/>
                    <w:color w:val="FFFFFF"/>
                    <w:lang w:val="en-US" w:eastAsia="tr-TR"/>
                  </w:rPr>
                </w:pPr>
                <w:r w:rsidRPr="00ED48C9">
                  <w:rPr>
                    <w:rFonts w:asciiTheme="minorHAnsi" w:eastAsia="Times New Roman" w:hAnsiTheme="minorHAnsi" w:cstheme="minorHAnsi"/>
                    <w:b/>
                    <w:bCs/>
                    <w:color w:val="FFFFFF"/>
                    <w:lang w:eastAsia="tr-TR" w:bidi="ar-SA"/>
                  </w:rPr>
                  <w:t>97.354,09</w:t>
                </w:r>
              </w:p>
            </w:tc>
            <w:tc>
              <w:tcPr>
                <w:tcW w:w="1134" w:type="dxa"/>
                <w:tcBorders>
                  <w:top w:val="single" w:sz="8" w:space="0" w:color="auto"/>
                  <w:left w:val="nil"/>
                  <w:bottom w:val="single" w:sz="8" w:space="0" w:color="auto"/>
                  <w:right w:val="single" w:sz="8" w:space="0" w:color="auto"/>
                </w:tcBorders>
                <w:shd w:val="clear" w:color="000000" w:fill="FF0000"/>
                <w:noWrap/>
                <w:vAlign w:val="center"/>
                <w:hideMark/>
              </w:tcPr>
              <w:p w14:paraId="6AEE8CE7" w14:textId="689F93D2" w:rsidR="003940D3" w:rsidRPr="00ED48C9" w:rsidRDefault="003940D3" w:rsidP="003940D3">
                <w:pPr>
                  <w:spacing w:after="0" w:line="240" w:lineRule="auto"/>
                  <w:jc w:val="center"/>
                  <w:rPr>
                    <w:rFonts w:asciiTheme="minorHAnsi" w:eastAsia="Times New Roman" w:hAnsiTheme="minorHAnsi" w:cstheme="minorHAnsi"/>
                    <w:b/>
                    <w:bCs/>
                    <w:color w:val="FFFFFF"/>
                    <w:lang w:val="en-US" w:eastAsia="tr-TR"/>
                  </w:rPr>
                </w:pPr>
                <w:r w:rsidRPr="00ED48C9">
                  <w:rPr>
                    <w:rFonts w:asciiTheme="minorHAnsi" w:eastAsia="Times New Roman" w:hAnsiTheme="minorHAnsi" w:cstheme="minorHAnsi"/>
                    <w:b/>
                    <w:bCs/>
                    <w:color w:val="FFFFFF"/>
                    <w:lang w:eastAsia="tr-TR" w:bidi="ar-SA"/>
                  </w:rPr>
                  <w:t>100,00</w:t>
                </w:r>
              </w:p>
            </w:tc>
            <w:tc>
              <w:tcPr>
                <w:tcW w:w="1701" w:type="dxa"/>
                <w:tcBorders>
                  <w:top w:val="single" w:sz="8" w:space="0" w:color="auto"/>
                  <w:left w:val="nil"/>
                  <w:bottom w:val="single" w:sz="8" w:space="0" w:color="auto"/>
                  <w:right w:val="single" w:sz="8" w:space="0" w:color="auto"/>
                </w:tcBorders>
                <w:shd w:val="clear" w:color="000000" w:fill="FF0000"/>
                <w:noWrap/>
                <w:vAlign w:val="center"/>
                <w:hideMark/>
              </w:tcPr>
              <w:p w14:paraId="5CA05D32" w14:textId="3295DCBA" w:rsidR="003940D3" w:rsidRPr="00ED48C9" w:rsidRDefault="003940D3" w:rsidP="003940D3">
                <w:pPr>
                  <w:spacing w:after="0" w:line="240" w:lineRule="auto"/>
                  <w:jc w:val="center"/>
                  <w:rPr>
                    <w:rFonts w:asciiTheme="minorHAnsi" w:eastAsia="Times New Roman" w:hAnsiTheme="minorHAnsi" w:cstheme="minorHAnsi"/>
                    <w:b/>
                    <w:bCs/>
                    <w:color w:val="FFFFFF"/>
                    <w:lang w:val="en-US" w:eastAsia="tr-TR"/>
                  </w:rPr>
                </w:pPr>
                <w:r w:rsidRPr="00ED48C9">
                  <w:rPr>
                    <w:rFonts w:asciiTheme="minorHAnsi" w:eastAsia="Times New Roman" w:hAnsiTheme="minorHAnsi" w:cstheme="minorHAnsi"/>
                    <w:b/>
                    <w:bCs/>
                    <w:color w:val="FFFFFF"/>
                    <w:lang w:eastAsia="tr-TR" w:bidi="ar-SA"/>
                  </w:rPr>
                  <w:t>1,16</w:t>
                </w:r>
              </w:p>
            </w:tc>
          </w:tr>
        </w:tbl>
        <w:p w14:paraId="57D33D85" w14:textId="77777777" w:rsidR="007D49DA" w:rsidRPr="00ED48C9" w:rsidRDefault="007D49DA" w:rsidP="007D49DA">
          <w:pPr>
            <w:pStyle w:val="ListeParagraf"/>
            <w:ind w:left="1440"/>
            <w:rPr>
              <w:rFonts w:asciiTheme="minorHAnsi" w:hAnsiTheme="minorHAnsi" w:cstheme="minorHAnsi"/>
              <w:bCs/>
              <w:sz w:val="24"/>
              <w:szCs w:val="24"/>
              <w:lang w:val="en-US"/>
            </w:rPr>
          </w:pPr>
        </w:p>
        <w:p w14:paraId="5DEBECBC" w14:textId="77777777" w:rsidR="007D49DA" w:rsidRPr="00ED48C9" w:rsidRDefault="007D49DA" w:rsidP="007D49DA">
          <w:pPr>
            <w:pStyle w:val="ListeParagraf"/>
            <w:rPr>
              <w:rFonts w:asciiTheme="minorHAnsi" w:hAnsiTheme="minorHAnsi" w:cstheme="minorHAnsi"/>
              <w:bCs/>
              <w:sz w:val="24"/>
              <w:szCs w:val="24"/>
              <w:lang w:val="en-US"/>
            </w:rPr>
          </w:pPr>
        </w:p>
        <w:p w14:paraId="0AEFC13E" w14:textId="4C11C6AB" w:rsidR="002008D8" w:rsidRPr="00ED48C9" w:rsidRDefault="002008D8" w:rsidP="002008D8">
          <w:pPr>
            <w:spacing w:line="360" w:lineRule="auto"/>
            <w:ind w:firstLine="708"/>
            <w:jc w:val="both"/>
            <w:rPr>
              <w:rFonts w:asciiTheme="minorHAnsi" w:hAnsiTheme="minorHAnsi" w:cstheme="minorHAnsi"/>
              <w:sz w:val="24"/>
              <w:szCs w:val="24"/>
              <w:lang w:val="en-US"/>
            </w:rPr>
          </w:pPr>
          <w:r w:rsidRPr="00ED48C9">
            <w:rPr>
              <w:rFonts w:asciiTheme="minorHAnsi" w:hAnsiTheme="minorHAnsi" w:cstheme="minorHAnsi"/>
              <w:sz w:val="24"/>
              <w:szCs w:val="24"/>
              <w:lang w:val="en-US"/>
            </w:rPr>
            <w:t xml:space="preserve">The share of renewable energy sources (including hydropower) in total licensed installed capacity was </w:t>
          </w:r>
          <w:r w:rsidR="003940D3" w:rsidRPr="00ED48C9">
            <w:rPr>
              <w:rFonts w:asciiTheme="minorHAnsi" w:hAnsiTheme="minorHAnsi" w:cstheme="minorHAnsi"/>
              <w:sz w:val="24"/>
              <w:szCs w:val="24"/>
              <w:lang w:val="en-US"/>
            </w:rPr>
            <w:t>50,90</w:t>
          </w:r>
          <w:r w:rsidRPr="00ED48C9">
            <w:rPr>
              <w:rFonts w:asciiTheme="minorHAnsi" w:hAnsiTheme="minorHAnsi" w:cstheme="minorHAnsi"/>
              <w:sz w:val="24"/>
              <w:szCs w:val="24"/>
              <w:lang w:val="en-US"/>
            </w:rPr>
            <w:t xml:space="preserve">% in </w:t>
          </w:r>
          <w:r w:rsidR="003940D3" w:rsidRPr="00ED48C9">
            <w:rPr>
              <w:rFonts w:asciiTheme="minorHAnsi" w:hAnsiTheme="minorHAnsi" w:cstheme="minorHAnsi"/>
              <w:sz w:val="24"/>
              <w:szCs w:val="24"/>
              <w:lang w:val="en-US"/>
            </w:rPr>
            <w:t>2023</w:t>
          </w:r>
          <w:r w:rsidRPr="00ED48C9">
            <w:rPr>
              <w:rFonts w:asciiTheme="minorHAnsi" w:hAnsiTheme="minorHAnsi" w:cstheme="minorHAnsi"/>
              <w:sz w:val="24"/>
              <w:szCs w:val="24"/>
              <w:lang w:val="en-US"/>
            </w:rPr>
            <w:t xml:space="preserve"> and </w:t>
          </w:r>
          <w:r w:rsidR="003940D3" w:rsidRPr="00ED48C9">
            <w:rPr>
              <w:rFonts w:asciiTheme="minorHAnsi" w:hAnsiTheme="minorHAnsi" w:cstheme="minorHAnsi"/>
              <w:sz w:val="24"/>
              <w:szCs w:val="24"/>
              <w:lang w:val="en-US"/>
            </w:rPr>
            <w:t>52,08</w:t>
          </w:r>
          <w:r w:rsidRPr="00ED48C9">
            <w:rPr>
              <w:rFonts w:asciiTheme="minorHAnsi" w:hAnsiTheme="minorHAnsi" w:cstheme="minorHAnsi"/>
              <w:sz w:val="24"/>
              <w:szCs w:val="24"/>
              <w:lang w:val="en-US"/>
            </w:rPr>
            <w:t xml:space="preserve">% in </w:t>
          </w:r>
          <w:r w:rsidR="003940D3" w:rsidRPr="00ED48C9">
            <w:rPr>
              <w:rFonts w:asciiTheme="minorHAnsi" w:hAnsiTheme="minorHAnsi" w:cstheme="minorHAnsi"/>
              <w:sz w:val="24"/>
              <w:szCs w:val="24"/>
              <w:lang w:val="en-US"/>
            </w:rPr>
            <w:t>2024</w:t>
          </w:r>
          <w:r w:rsidRPr="00ED48C9">
            <w:rPr>
              <w:rFonts w:asciiTheme="minorHAnsi" w:hAnsiTheme="minorHAnsi" w:cstheme="minorHAnsi"/>
              <w:sz w:val="24"/>
              <w:szCs w:val="24"/>
              <w:lang w:val="en-US"/>
            </w:rPr>
            <w:t xml:space="preserve">, while the share of total thermal installed capacity was </w:t>
          </w:r>
          <w:r w:rsidR="003940D3" w:rsidRPr="00ED48C9">
            <w:rPr>
              <w:rFonts w:asciiTheme="minorHAnsi" w:hAnsiTheme="minorHAnsi" w:cstheme="minorHAnsi"/>
              <w:sz w:val="24"/>
              <w:szCs w:val="24"/>
              <w:lang w:val="en-US"/>
            </w:rPr>
            <w:t>49,10</w:t>
          </w:r>
          <w:r w:rsidRPr="00ED48C9">
            <w:rPr>
              <w:rFonts w:asciiTheme="minorHAnsi" w:hAnsiTheme="minorHAnsi" w:cstheme="minorHAnsi"/>
              <w:sz w:val="24"/>
              <w:szCs w:val="24"/>
              <w:lang w:val="en-US"/>
            </w:rPr>
            <w:t xml:space="preserve">% in </w:t>
          </w:r>
          <w:r w:rsidR="003940D3" w:rsidRPr="00ED48C9">
            <w:rPr>
              <w:rFonts w:asciiTheme="minorHAnsi" w:hAnsiTheme="minorHAnsi" w:cstheme="minorHAnsi"/>
              <w:sz w:val="24"/>
              <w:szCs w:val="24"/>
              <w:lang w:val="en-US"/>
            </w:rPr>
            <w:t>2023</w:t>
          </w:r>
          <w:r w:rsidRPr="00ED48C9">
            <w:rPr>
              <w:rFonts w:asciiTheme="minorHAnsi" w:hAnsiTheme="minorHAnsi" w:cstheme="minorHAnsi"/>
              <w:sz w:val="24"/>
              <w:szCs w:val="24"/>
              <w:lang w:val="en-US"/>
            </w:rPr>
            <w:t xml:space="preserve"> and </w:t>
          </w:r>
          <w:r w:rsidR="003940D3" w:rsidRPr="00ED48C9">
            <w:rPr>
              <w:rFonts w:asciiTheme="minorHAnsi" w:hAnsiTheme="minorHAnsi" w:cstheme="minorHAnsi"/>
              <w:sz w:val="24"/>
              <w:szCs w:val="24"/>
              <w:lang w:val="en-US"/>
            </w:rPr>
            <w:t>47,92</w:t>
          </w:r>
          <w:r w:rsidRPr="00ED48C9">
            <w:rPr>
              <w:rFonts w:asciiTheme="minorHAnsi" w:hAnsiTheme="minorHAnsi" w:cstheme="minorHAnsi"/>
              <w:sz w:val="24"/>
              <w:szCs w:val="24"/>
              <w:lang w:val="en-US"/>
            </w:rPr>
            <w:t xml:space="preserve">% in </w:t>
          </w:r>
          <w:r w:rsidR="003940D3" w:rsidRPr="00ED48C9">
            <w:rPr>
              <w:rFonts w:asciiTheme="minorHAnsi" w:hAnsiTheme="minorHAnsi" w:cstheme="minorHAnsi"/>
              <w:sz w:val="24"/>
              <w:szCs w:val="24"/>
              <w:lang w:val="en-US"/>
            </w:rPr>
            <w:t>2024</w:t>
          </w:r>
          <w:r w:rsidRPr="00ED48C9">
            <w:rPr>
              <w:rFonts w:asciiTheme="minorHAnsi" w:hAnsiTheme="minorHAnsi" w:cstheme="minorHAnsi"/>
              <w:sz w:val="24"/>
              <w:szCs w:val="24"/>
              <w:lang w:val="en-US"/>
            </w:rPr>
            <w:t>.</w:t>
          </w:r>
        </w:p>
        <w:p w14:paraId="0FBD05BC" w14:textId="77777777" w:rsidR="007D49DA" w:rsidRPr="00ED48C9" w:rsidRDefault="007D49DA" w:rsidP="007D49DA">
          <w:pPr>
            <w:pStyle w:val="ListeParagraf"/>
            <w:spacing w:after="120" w:line="240" w:lineRule="auto"/>
            <w:ind w:left="1440"/>
            <w:jc w:val="both"/>
            <w:rPr>
              <w:rFonts w:asciiTheme="minorHAnsi" w:hAnsiTheme="minorHAnsi" w:cstheme="minorHAnsi"/>
              <w:bCs/>
              <w:sz w:val="24"/>
              <w:szCs w:val="24"/>
              <w:lang w:val="en-US"/>
            </w:rPr>
          </w:pPr>
        </w:p>
        <w:p w14:paraId="2D3F5071" w14:textId="52AC2939" w:rsidR="002008D8" w:rsidRPr="00ED48C9" w:rsidRDefault="002008D8" w:rsidP="003940D3">
          <w:pPr>
            <w:pStyle w:val="ListeParagraf"/>
            <w:numPr>
              <w:ilvl w:val="1"/>
              <w:numId w:val="4"/>
            </w:numPr>
            <w:spacing w:after="120" w:line="240" w:lineRule="auto"/>
            <w:jc w:val="both"/>
            <w:rPr>
              <w:rFonts w:asciiTheme="minorHAnsi" w:hAnsiTheme="minorHAnsi" w:cstheme="minorHAnsi"/>
              <w:bCs/>
              <w:sz w:val="24"/>
              <w:szCs w:val="24"/>
              <w:lang w:val="en-US"/>
            </w:rPr>
          </w:pPr>
          <w:r w:rsidRPr="00ED48C9">
            <w:rPr>
              <w:rFonts w:asciiTheme="minorHAnsi" w:hAnsiTheme="minorHAnsi" w:cstheme="minorHAnsi"/>
              <w:bCs/>
              <w:sz w:val="24"/>
              <w:szCs w:val="24"/>
              <w:lang w:val="en-US"/>
            </w:rPr>
            <w:t xml:space="preserve">Peak demand increased by </w:t>
          </w:r>
          <w:r w:rsidR="003940D3" w:rsidRPr="00ED48C9">
            <w:rPr>
              <w:rFonts w:asciiTheme="minorHAnsi" w:hAnsiTheme="minorHAnsi" w:cstheme="minorHAnsi"/>
              <w:bCs/>
              <w:sz w:val="24"/>
              <w:szCs w:val="24"/>
              <w:lang w:val="en-US"/>
            </w:rPr>
            <w:t>6,46</w:t>
          </w:r>
          <w:r w:rsidRPr="00ED48C9">
            <w:rPr>
              <w:rFonts w:asciiTheme="minorHAnsi" w:hAnsiTheme="minorHAnsi" w:cstheme="minorHAnsi"/>
              <w:bCs/>
              <w:sz w:val="24"/>
              <w:szCs w:val="24"/>
              <w:lang w:val="en-US"/>
            </w:rPr>
            <w:t xml:space="preserve">% to </w:t>
          </w:r>
          <w:r w:rsidR="003940D3" w:rsidRPr="00ED48C9">
            <w:rPr>
              <w:rFonts w:asciiTheme="minorHAnsi" w:hAnsiTheme="minorHAnsi" w:cstheme="minorHAnsi"/>
              <w:bCs/>
              <w:sz w:val="24"/>
              <w:szCs w:val="24"/>
              <w:lang w:val="en-US"/>
            </w:rPr>
            <w:t xml:space="preserve">58.712,36 </w:t>
          </w:r>
          <w:r w:rsidRPr="00ED48C9">
            <w:rPr>
              <w:rFonts w:asciiTheme="minorHAnsi" w:hAnsiTheme="minorHAnsi" w:cstheme="minorHAnsi"/>
              <w:bCs/>
              <w:sz w:val="24"/>
              <w:szCs w:val="24"/>
              <w:lang w:val="en-US"/>
            </w:rPr>
            <w:t>MW.</w:t>
          </w:r>
        </w:p>
        <w:p w14:paraId="2DE9A596" w14:textId="77777777" w:rsidR="007306E0" w:rsidRPr="00ED48C9" w:rsidRDefault="007306E0" w:rsidP="008F41B2">
          <w:pPr>
            <w:pStyle w:val="ListeParagraf"/>
            <w:spacing w:after="120" w:line="240" w:lineRule="auto"/>
            <w:ind w:left="1440"/>
            <w:jc w:val="both"/>
            <w:rPr>
              <w:rFonts w:asciiTheme="minorHAnsi" w:hAnsiTheme="minorHAnsi" w:cstheme="minorHAnsi"/>
              <w:bCs/>
              <w:sz w:val="24"/>
              <w:szCs w:val="24"/>
              <w:lang w:val="en-US"/>
            </w:rPr>
          </w:pPr>
        </w:p>
        <w:p w14:paraId="77822B8E" w14:textId="3B54305D" w:rsidR="007D49DA" w:rsidRPr="00ED48C9" w:rsidRDefault="007D49DA" w:rsidP="007D49DA">
          <w:pPr>
            <w:jc w:val="center"/>
            <w:rPr>
              <w:rFonts w:asciiTheme="minorHAnsi" w:hAnsiTheme="minorHAnsi" w:cstheme="minorHAnsi"/>
              <w:b/>
              <w:bCs/>
              <w:caps/>
              <w:sz w:val="24"/>
              <w:szCs w:val="24"/>
              <w:lang w:val="en-US"/>
            </w:rPr>
          </w:pPr>
        </w:p>
        <w:p w14:paraId="27D04504" w14:textId="77777777" w:rsidR="00D91A7B" w:rsidRPr="00ED48C9" w:rsidRDefault="00D91A7B" w:rsidP="007D49DA">
          <w:pPr>
            <w:jc w:val="center"/>
            <w:rPr>
              <w:rFonts w:asciiTheme="minorHAnsi" w:hAnsiTheme="minorHAnsi" w:cstheme="minorHAnsi"/>
              <w:b/>
              <w:bCs/>
              <w:caps/>
              <w:sz w:val="24"/>
              <w:szCs w:val="24"/>
              <w:lang w:val="en-US"/>
            </w:rPr>
          </w:pPr>
        </w:p>
        <w:p w14:paraId="0D197361" w14:textId="77777777" w:rsidR="003930D7" w:rsidRPr="00ED48C9" w:rsidRDefault="003930D7" w:rsidP="00B046CD">
          <w:pPr>
            <w:rPr>
              <w:rFonts w:asciiTheme="minorHAnsi" w:hAnsiTheme="minorHAnsi" w:cstheme="minorHAnsi"/>
              <w:b/>
              <w:bCs/>
              <w:caps/>
              <w:sz w:val="28"/>
              <w:szCs w:val="28"/>
              <w:lang w:val="en-US"/>
            </w:rPr>
          </w:pPr>
        </w:p>
        <w:p w14:paraId="15620E93" w14:textId="77777777" w:rsidR="00ED48C9" w:rsidRPr="00ED48C9" w:rsidRDefault="00ED48C9" w:rsidP="00ED48C9">
          <w:pPr>
            <w:pStyle w:val="ListeParagraf"/>
            <w:spacing w:after="120" w:line="240" w:lineRule="auto"/>
            <w:jc w:val="both"/>
            <w:rPr>
              <w:rFonts w:asciiTheme="minorHAnsi" w:hAnsiTheme="minorHAnsi" w:cstheme="minorHAnsi"/>
              <w:b/>
              <w:bCs/>
              <w:sz w:val="24"/>
              <w:szCs w:val="24"/>
              <w:lang w:val="en-US"/>
            </w:rPr>
          </w:pPr>
        </w:p>
        <w:p w14:paraId="701770CB" w14:textId="65E821B5" w:rsidR="002008D8" w:rsidRPr="00ED48C9" w:rsidRDefault="002008D8" w:rsidP="006D3718">
          <w:pPr>
            <w:pStyle w:val="ListeParagraf"/>
            <w:numPr>
              <w:ilvl w:val="0"/>
              <w:numId w:val="4"/>
            </w:numPr>
            <w:spacing w:after="120" w:line="240" w:lineRule="auto"/>
            <w:jc w:val="both"/>
            <w:rPr>
              <w:rFonts w:asciiTheme="minorHAnsi" w:hAnsiTheme="minorHAnsi" w:cstheme="minorHAnsi"/>
              <w:b/>
              <w:bCs/>
              <w:sz w:val="24"/>
              <w:szCs w:val="24"/>
              <w:lang w:val="en-US"/>
            </w:rPr>
          </w:pPr>
          <w:r w:rsidRPr="00ED48C9">
            <w:rPr>
              <w:rFonts w:asciiTheme="minorHAnsi" w:hAnsiTheme="minorHAnsi" w:cstheme="minorHAnsi"/>
              <w:b/>
              <w:bCs/>
              <w:sz w:val="24"/>
              <w:szCs w:val="24"/>
              <w:lang w:val="en-US"/>
            </w:rPr>
            <w:t xml:space="preserve">Licensed </w:t>
          </w:r>
          <w:r w:rsidR="006B6E70" w:rsidRPr="00ED48C9">
            <w:rPr>
              <w:rFonts w:asciiTheme="minorHAnsi" w:hAnsiTheme="minorHAnsi" w:cstheme="minorHAnsi"/>
              <w:b/>
              <w:sz w:val="24"/>
              <w:szCs w:val="24"/>
              <w:lang w:val="en-US"/>
            </w:rPr>
            <w:t>Electricity Generation</w:t>
          </w:r>
        </w:p>
        <w:p w14:paraId="5D1F88F0" w14:textId="77777777" w:rsidR="00694809" w:rsidRPr="00ED48C9" w:rsidRDefault="00694809" w:rsidP="007D49DA">
          <w:pPr>
            <w:pStyle w:val="ListeParagraf"/>
            <w:spacing w:after="120"/>
            <w:jc w:val="both"/>
            <w:rPr>
              <w:rFonts w:asciiTheme="minorHAnsi" w:hAnsiTheme="minorHAnsi" w:cstheme="minorHAnsi"/>
              <w:b/>
              <w:bCs/>
              <w:sz w:val="28"/>
              <w:szCs w:val="28"/>
              <w:lang w:val="en-US"/>
            </w:rPr>
          </w:pPr>
        </w:p>
        <w:p w14:paraId="33554C41" w14:textId="77777777" w:rsidR="00057005" w:rsidRPr="00ED48C9" w:rsidRDefault="00B046CD" w:rsidP="00057005">
          <w:pPr>
            <w:pStyle w:val="ListeParagraf"/>
            <w:numPr>
              <w:ilvl w:val="1"/>
              <w:numId w:val="4"/>
            </w:numPr>
            <w:spacing w:after="120" w:line="240" w:lineRule="auto"/>
            <w:jc w:val="both"/>
            <w:rPr>
              <w:rFonts w:asciiTheme="minorHAnsi" w:hAnsiTheme="minorHAnsi" w:cstheme="minorHAnsi"/>
              <w:bCs/>
              <w:sz w:val="24"/>
              <w:szCs w:val="24"/>
              <w:lang w:val="en-US"/>
            </w:rPr>
          </w:pPr>
          <w:r w:rsidRPr="00ED48C9">
            <w:rPr>
              <w:rFonts w:asciiTheme="minorHAnsi" w:hAnsiTheme="minorHAnsi" w:cstheme="minorHAnsi"/>
              <w:bCs/>
              <w:sz w:val="24"/>
              <w:szCs w:val="24"/>
              <w:lang w:val="en-US"/>
            </w:rPr>
            <w:t xml:space="preserve">In </w:t>
          </w:r>
          <w:r w:rsidR="003940D3" w:rsidRPr="00ED48C9">
            <w:rPr>
              <w:rFonts w:asciiTheme="minorHAnsi" w:hAnsiTheme="minorHAnsi" w:cstheme="minorHAnsi"/>
              <w:bCs/>
              <w:sz w:val="24"/>
              <w:szCs w:val="24"/>
              <w:lang w:val="en-US"/>
            </w:rPr>
            <w:t>2024</w:t>
          </w:r>
          <w:r w:rsidRPr="00ED48C9">
            <w:rPr>
              <w:rFonts w:asciiTheme="minorHAnsi" w:hAnsiTheme="minorHAnsi" w:cstheme="minorHAnsi"/>
              <w:bCs/>
              <w:sz w:val="24"/>
              <w:szCs w:val="24"/>
              <w:lang w:val="en-US"/>
            </w:rPr>
            <w:t xml:space="preserve">, the amount of licensed electricity generation </w:t>
          </w:r>
          <w:r w:rsidR="00057005" w:rsidRPr="00ED48C9">
            <w:rPr>
              <w:rFonts w:asciiTheme="minorHAnsi" w:hAnsiTheme="minorHAnsi" w:cstheme="minorHAnsi"/>
              <w:bCs/>
              <w:sz w:val="24"/>
              <w:szCs w:val="24"/>
              <w:lang w:val="en-US"/>
            </w:rPr>
            <w:t>increased</w:t>
          </w:r>
          <w:r w:rsidRPr="00ED48C9">
            <w:rPr>
              <w:rFonts w:asciiTheme="minorHAnsi" w:hAnsiTheme="minorHAnsi" w:cstheme="minorHAnsi"/>
              <w:bCs/>
              <w:sz w:val="24"/>
              <w:szCs w:val="24"/>
              <w:lang w:val="en-US"/>
            </w:rPr>
            <w:t xml:space="preserve"> by </w:t>
          </w:r>
          <w:r w:rsidR="003940D3" w:rsidRPr="00ED48C9">
            <w:rPr>
              <w:rFonts w:asciiTheme="minorHAnsi" w:hAnsiTheme="minorHAnsi" w:cstheme="minorHAnsi"/>
              <w:bCs/>
              <w:sz w:val="24"/>
              <w:szCs w:val="24"/>
              <w:lang w:val="en-US"/>
            </w:rPr>
            <w:t>4,85</w:t>
          </w:r>
          <w:r w:rsidRPr="00ED48C9">
            <w:rPr>
              <w:rFonts w:asciiTheme="minorHAnsi" w:hAnsiTheme="minorHAnsi" w:cstheme="minorHAnsi"/>
              <w:bCs/>
              <w:sz w:val="24"/>
              <w:szCs w:val="24"/>
              <w:lang w:val="en-US"/>
            </w:rPr>
            <w:t xml:space="preserve">% compared to </w:t>
          </w:r>
          <w:r w:rsidR="00057005" w:rsidRPr="00ED48C9">
            <w:rPr>
              <w:rFonts w:asciiTheme="minorHAnsi" w:hAnsiTheme="minorHAnsi" w:cstheme="minorHAnsi"/>
              <w:bCs/>
              <w:sz w:val="24"/>
              <w:szCs w:val="24"/>
              <w:lang w:val="en-US"/>
            </w:rPr>
            <w:t>2023</w:t>
          </w:r>
          <w:r w:rsidRPr="00ED48C9">
            <w:rPr>
              <w:rFonts w:asciiTheme="minorHAnsi" w:hAnsiTheme="minorHAnsi" w:cstheme="minorHAnsi"/>
              <w:bCs/>
              <w:sz w:val="24"/>
              <w:szCs w:val="24"/>
              <w:lang w:val="en-US"/>
            </w:rPr>
            <w:t xml:space="preserve"> to </w:t>
          </w:r>
          <w:r w:rsidR="00057005" w:rsidRPr="00ED48C9">
            <w:rPr>
              <w:rFonts w:asciiTheme="minorHAnsi" w:hAnsiTheme="minorHAnsi" w:cstheme="minorHAnsi"/>
              <w:bCs/>
              <w:sz w:val="24"/>
              <w:szCs w:val="24"/>
              <w:lang w:val="en-US"/>
            </w:rPr>
            <w:t xml:space="preserve">326.843,63 </w:t>
          </w:r>
          <w:r w:rsidRPr="00ED48C9">
            <w:rPr>
              <w:rFonts w:asciiTheme="minorHAnsi" w:hAnsiTheme="minorHAnsi" w:cstheme="minorHAnsi"/>
              <w:bCs/>
              <w:sz w:val="24"/>
              <w:szCs w:val="24"/>
              <w:lang w:val="en-US"/>
            </w:rPr>
            <w:t>GWh.</w:t>
          </w:r>
        </w:p>
        <w:p w14:paraId="34AD6CB1" w14:textId="77777777" w:rsidR="00057005" w:rsidRPr="00ED48C9" w:rsidRDefault="00057005" w:rsidP="00057005">
          <w:pPr>
            <w:pStyle w:val="ListeParagraf"/>
            <w:spacing w:after="120" w:line="240" w:lineRule="auto"/>
            <w:ind w:left="1637"/>
            <w:jc w:val="both"/>
            <w:rPr>
              <w:rFonts w:asciiTheme="minorHAnsi" w:hAnsiTheme="minorHAnsi" w:cstheme="minorHAnsi"/>
              <w:bCs/>
              <w:sz w:val="24"/>
              <w:szCs w:val="24"/>
              <w:lang w:val="en-US"/>
            </w:rPr>
          </w:pPr>
        </w:p>
        <w:p w14:paraId="42B05371" w14:textId="63085C8F" w:rsidR="008A74C5" w:rsidRPr="00ED48C9" w:rsidRDefault="008A74C5" w:rsidP="00057005">
          <w:pPr>
            <w:pStyle w:val="ListeParagraf"/>
            <w:numPr>
              <w:ilvl w:val="1"/>
              <w:numId w:val="4"/>
            </w:numPr>
            <w:spacing w:after="120" w:line="240" w:lineRule="auto"/>
            <w:jc w:val="both"/>
            <w:rPr>
              <w:rFonts w:asciiTheme="minorHAnsi" w:hAnsiTheme="minorHAnsi" w:cstheme="minorHAnsi"/>
              <w:bCs/>
              <w:sz w:val="24"/>
              <w:szCs w:val="24"/>
              <w:lang w:val="en-US"/>
            </w:rPr>
          </w:pPr>
          <w:r w:rsidRPr="00ED48C9">
            <w:rPr>
              <w:rFonts w:asciiTheme="minorHAnsi" w:hAnsiTheme="minorHAnsi" w:cstheme="minorHAnsi"/>
              <w:bCs/>
              <w:sz w:val="24"/>
              <w:szCs w:val="24"/>
              <w:lang w:val="en-US"/>
            </w:rPr>
            <w:t xml:space="preserve">In </w:t>
          </w:r>
          <w:r w:rsidR="00057005" w:rsidRPr="00ED48C9">
            <w:rPr>
              <w:rFonts w:asciiTheme="minorHAnsi" w:hAnsiTheme="minorHAnsi" w:cstheme="minorHAnsi"/>
              <w:bCs/>
              <w:sz w:val="24"/>
              <w:szCs w:val="24"/>
              <w:lang w:val="en-US"/>
            </w:rPr>
            <w:t>2023</w:t>
          </w:r>
          <w:r w:rsidRPr="00ED48C9">
            <w:rPr>
              <w:rFonts w:asciiTheme="minorHAnsi" w:hAnsiTheme="minorHAnsi" w:cstheme="minorHAnsi"/>
              <w:bCs/>
              <w:sz w:val="24"/>
              <w:szCs w:val="24"/>
              <w:lang w:val="en-US"/>
            </w:rPr>
            <w:t>-</w:t>
          </w:r>
          <w:r w:rsidR="00057005" w:rsidRPr="00ED48C9">
            <w:rPr>
              <w:rFonts w:asciiTheme="minorHAnsi" w:hAnsiTheme="minorHAnsi" w:cstheme="minorHAnsi"/>
              <w:bCs/>
              <w:sz w:val="24"/>
              <w:szCs w:val="24"/>
              <w:lang w:val="en-US"/>
            </w:rPr>
            <w:t>2024</w:t>
          </w:r>
          <w:r w:rsidRPr="00ED48C9">
            <w:rPr>
              <w:rFonts w:asciiTheme="minorHAnsi" w:hAnsiTheme="minorHAnsi" w:cstheme="minorHAnsi"/>
              <w:bCs/>
              <w:sz w:val="24"/>
              <w:szCs w:val="24"/>
              <w:lang w:val="en-US"/>
            </w:rPr>
            <w:t>, licensed electricity generation according to resource type is given below:</w:t>
          </w:r>
        </w:p>
        <w:p w14:paraId="2059CCBD" w14:textId="77777777" w:rsidR="007D49DA" w:rsidRPr="00ED48C9" w:rsidRDefault="007D49DA" w:rsidP="007D49DA">
          <w:pPr>
            <w:pStyle w:val="ListeParagraf"/>
            <w:ind w:left="1440"/>
            <w:rPr>
              <w:rFonts w:asciiTheme="minorHAnsi" w:hAnsiTheme="minorHAnsi" w:cstheme="minorHAnsi"/>
              <w:bCs/>
              <w:sz w:val="24"/>
              <w:szCs w:val="24"/>
              <w:lang w:val="en-US"/>
            </w:rPr>
          </w:pPr>
        </w:p>
        <w:p w14:paraId="30103D7C" w14:textId="77777777" w:rsidR="00694809" w:rsidRPr="00ED48C9" w:rsidRDefault="00694809" w:rsidP="007D49DA">
          <w:pPr>
            <w:pStyle w:val="ListeParagraf"/>
            <w:ind w:left="1440"/>
            <w:rPr>
              <w:rFonts w:asciiTheme="minorHAnsi" w:hAnsiTheme="minorHAnsi" w:cstheme="minorHAnsi"/>
              <w:bCs/>
              <w:sz w:val="24"/>
              <w:szCs w:val="24"/>
              <w:lang w:val="en-US"/>
            </w:rPr>
          </w:pPr>
        </w:p>
        <w:tbl>
          <w:tblPr>
            <w:tblW w:w="9160" w:type="dxa"/>
            <w:tblInd w:w="-10" w:type="dxa"/>
            <w:tblCellMar>
              <w:left w:w="70" w:type="dxa"/>
              <w:right w:w="70" w:type="dxa"/>
            </w:tblCellMar>
            <w:tblLook w:val="04A0" w:firstRow="1" w:lastRow="0" w:firstColumn="1" w:lastColumn="0" w:noHBand="0" w:noVBand="1"/>
          </w:tblPr>
          <w:tblGrid>
            <w:gridCol w:w="2400"/>
            <w:gridCol w:w="1680"/>
            <w:gridCol w:w="960"/>
            <w:gridCol w:w="1740"/>
            <w:gridCol w:w="960"/>
            <w:gridCol w:w="1420"/>
          </w:tblGrid>
          <w:tr w:rsidR="00B046CD" w:rsidRPr="00ED48C9" w14:paraId="2DBEEED3" w14:textId="77777777" w:rsidTr="00AB04C4">
            <w:trPr>
              <w:trHeight w:val="585"/>
            </w:trPr>
            <w:tc>
              <w:tcPr>
                <w:tcW w:w="2400"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14:paraId="321344B9" w14:textId="1C639B59" w:rsidR="00B046CD" w:rsidRPr="00ED48C9" w:rsidRDefault="008A74C5" w:rsidP="00AB04C4">
                <w:pPr>
                  <w:spacing w:after="0" w:line="240" w:lineRule="auto"/>
                  <w:rPr>
                    <w:rFonts w:asciiTheme="minorHAnsi" w:eastAsia="Times New Roman" w:hAnsiTheme="minorHAnsi" w:cstheme="minorHAnsi"/>
                    <w:b/>
                    <w:bCs/>
                    <w:color w:val="FFFFFF"/>
                    <w:lang w:val="en-US" w:eastAsia="tr-TR"/>
                  </w:rPr>
                </w:pPr>
                <w:r w:rsidRPr="00ED48C9">
                  <w:rPr>
                    <w:rFonts w:asciiTheme="minorHAnsi" w:eastAsia="Times New Roman" w:hAnsiTheme="minorHAnsi" w:cstheme="minorHAnsi"/>
                    <w:b/>
                    <w:bCs/>
                    <w:color w:val="FFFFFF"/>
                    <w:lang w:val="en-US" w:eastAsia="tr-TR"/>
                  </w:rPr>
                  <w:t>Resource</w:t>
                </w:r>
                <w:r w:rsidR="00B046CD" w:rsidRPr="00ED48C9">
                  <w:rPr>
                    <w:rFonts w:asciiTheme="minorHAnsi" w:eastAsia="Times New Roman" w:hAnsiTheme="minorHAnsi" w:cstheme="minorHAnsi"/>
                    <w:b/>
                    <w:bCs/>
                    <w:color w:val="FFFFFF"/>
                    <w:lang w:val="en-US" w:eastAsia="tr-TR"/>
                  </w:rPr>
                  <w:t xml:space="preserve"> Type</w:t>
                </w:r>
              </w:p>
            </w:tc>
            <w:tc>
              <w:tcPr>
                <w:tcW w:w="1680" w:type="dxa"/>
                <w:tcBorders>
                  <w:top w:val="single" w:sz="8" w:space="0" w:color="auto"/>
                  <w:left w:val="nil"/>
                  <w:bottom w:val="single" w:sz="8" w:space="0" w:color="auto"/>
                  <w:right w:val="single" w:sz="8" w:space="0" w:color="auto"/>
                </w:tcBorders>
                <w:shd w:val="clear" w:color="000000" w:fill="FF0000"/>
                <w:vAlign w:val="center"/>
                <w:hideMark/>
              </w:tcPr>
              <w:p w14:paraId="28403284" w14:textId="3B3A017D" w:rsidR="00B046CD" w:rsidRPr="00ED48C9" w:rsidRDefault="00057005" w:rsidP="00AB04C4">
                <w:pPr>
                  <w:spacing w:after="0" w:line="240" w:lineRule="auto"/>
                  <w:jc w:val="center"/>
                  <w:rPr>
                    <w:rFonts w:asciiTheme="minorHAnsi" w:eastAsia="Times New Roman" w:hAnsiTheme="minorHAnsi" w:cstheme="minorHAnsi"/>
                    <w:b/>
                    <w:bCs/>
                    <w:color w:val="FFFFFF"/>
                    <w:lang w:val="en-US" w:eastAsia="tr-TR"/>
                  </w:rPr>
                </w:pPr>
                <w:r w:rsidRPr="00ED48C9">
                  <w:rPr>
                    <w:rFonts w:asciiTheme="minorHAnsi" w:eastAsia="Times New Roman" w:hAnsiTheme="minorHAnsi" w:cstheme="minorHAnsi"/>
                    <w:b/>
                    <w:bCs/>
                    <w:color w:val="FFFFFF"/>
                    <w:lang w:val="en-US" w:eastAsia="tr-TR"/>
                  </w:rPr>
                  <w:t>2023</w:t>
                </w:r>
                <w:r w:rsidR="00B046CD" w:rsidRPr="00ED48C9">
                  <w:rPr>
                    <w:rFonts w:asciiTheme="minorHAnsi" w:eastAsia="Times New Roman" w:hAnsiTheme="minorHAnsi" w:cstheme="minorHAnsi"/>
                    <w:b/>
                    <w:bCs/>
                    <w:color w:val="FFFFFF"/>
                    <w:lang w:val="en-US" w:eastAsia="tr-TR"/>
                  </w:rPr>
                  <w:t xml:space="preserve"> Value (GWh)</w:t>
                </w:r>
              </w:p>
            </w:tc>
            <w:tc>
              <w:tcPr>
                <w:tcW w:w="960" w:type="dxa"/>
                <w:tcBorders>
                  <w:top w:val="single" w:sz="8" w:space="0" w:color="auto"/>
                  <w:left w:val="nil"/>
                  <w:bottom w:val="single" w:sz="8" w:space="0" w:color="auto"/>
                  <w:right w:val="single" w:sz="8" w:space="0" w:color="auto"/>
                </w:tcBorders>
                <w:shd w:val="clear" w:color="000000" w:fill="FF0000"/>
                <w:vAlign w:val="center"/>
                <w:hideMark/>
              </w:tcPr>
              <w:p w14:paraId="41DECC77" w14:textId="77777777" w:rsidR="00B046CD" w:rsidRPr="00ED48C9" w:rsidRDefault="00B046CD" w:rsidP="00AB04C4">
                <w:pPr>
                  <w:spacing w:after="0" w:line="240" w:lineRule="auto"/>
                  <w:jc w:val="center"/>
                  <w:rPr>
                    <w:rFonts w:asciiTheme="minorHAnsi" w:eastAsia="Times New Roman" w:hAnsiTheme="minorHAnsi" w:cstheme="minorHAnsi"/>
                    <w:b/>
                    <w:bCs/>
                    <w:color w:val="FFFFFF"/>
                    <w:lang w:val="en-US" w:eastAsia="tr-TR"/>
                  </w:rPr>
                </w:pPr>
                <w:r w:rsidRPr="00ED48C9">
                  <w:rPr>
                    <w:rFonts w:asciiTheme="minorHAnsi" w:eastAsia="Times New Roman" w:hAnsiTheme="minorHAnsi" w:cstheme="minorHAnsi"/>
                    <w:b/>
                    <w:bCs/>
                    <w:color w:val="FFFFFF"/>
                    <w:lang w:val="en-US" w:eastAsia="tr-TR"/>
                  </w:rPr>
                  <w:t>Share (%)</w:t>
                </w:r>
              </w:p>
            </w:tc>
            <w:tc>
              <w:tcPr>
                <w:tcW w:w="1740" w:type="dxa"/>
                <w:tcBorders>
                  <w:top w:val="single" w:sz="8" w:space="0" w:color="auto"/>
                  <w:left w:val="nil"/>
                  <w:bottom w:val="single" w:sz="8" w:space="0" w:color="auto"/>
                  <w:right w:val="single" w:sz="8" w:space="0" w:color="auto"/>
                </w:tcBorders>
                <w:shd w:val="clear" w:color="000000" w:fill="FF0000"/>
                <w:vAlign w:val="center"/>
                <w:hideMark/>
              </w:tcPr>
              <w:p w14:paraId="1B56DB42" w14:textId="4B53D729" w:rsidR="00B046CD" w:rsidRPr="00ED48C9" w:rsidRDefault="00057005" w:rsidP="00AB04C4">
                <w:pPr>
                  <w:spacing w:after="0" w:line="240" w:lineRule="auto"/>
                  <w:jc w:val="center"/>
                  <w:rPr>
                    <w:rFonts w:asciiTheme="minorHAnsi" w:eastAsia="Times New Roman" w:hAnsiTheme="minorHAnsi" w:cstheme="minorHAnsi"/>
                    <w:b/>
                    <w:bCs/>
                    <w:color w:val="FFFFFF"/>
                    <w:lang w:val="en-US" w:eastAsia="tr-TR"/>
                  </w:rPr>
                </w:pPr>
                <w:r w:rsidRPr="00ED48C9">
                  <w:rPr>
                    <w:rFonts w:asciiTheme="minorHAnsi" w:eastAsia="Times New Roman" w:hAnsiTheme="minorHAnsi" w:cstheme="minorHAnsi"/>
                    <w:b/>
                    <w:bCs/>
                    <w:color w:val="FFFFFF"/>
                    <w:lang w:val="en-US" w:eastAsia="tr-TR"/>
                  </w:rPr>
                  <w:t>2024</w:t>
                </w:r>
                <w:r w:rsidR="00B046CD" w:rsidRPr="00ED48C9">
                  <w:rPr>
                    <w:rFonts w:asciiTheme="minorHAnsi" w:eastAsia="Times New Roman" w:hAnsiTheme="minorHAnsi" w:cstheme="minorHAnsi"/>
                    <w:b/>
                    <w:bCs/>
                    <w:color w:val="FFFFFF"/>
                    <w:lang w:val="en-US" w:eastAsia="tr-TR"/>
                  </w:rPr>
                  <w:t xml:space="preserve"> Value (GWh)</w:t>
                </w:r>
              </w:p>
            </w:tc>
            <w:tc>
              <w:tcPr>
                <w:tcW w:w="960" w:type="dxa"/>
                <w:tcBorders>
                  <w:top w:val="single" w:sz="8" w:space="0" w:color="auto"/>
                  <w:left w:val="nil"/>
                  <w:bottom w:val="single" w:sz="8" w:space="0" w:color="auto"/>
                  <w:right w:val="single" w:sz="8" w:space="0" w:color="auto"/>
                </w:tcBorders>
                <w:shd w:val="clear" w:color="000000" w:fill="FF0000"/>
                <w:vAlign w:val="center"/>
                <w:hideMark/>
              </w:tcPr>
              <w:p w14:paraId="6E262746" w14:textId="77777777" w:rsidR="00B046CD" w:rsidRPr="00ED48C9" w:rsidRDefault="00B046CD" w:rsidP="00AB04C4">
                <w:pPr>
                  <w:spacing w:after="0" w:line="240" w:lineRule="auto"/>
                  <w:jc w:val="center"/>
                  <w:rPr>
                    <w:rFonts w:asciiTheme="minorHAnsi" w:eastAsia="Times New Roman" w:hAnsiTheme="minorHAnsi" w:cstheme="minorHAnsi"/>
                    <w:b/>
                    <w:bCs/>
                    <w:color w:val="FFFFFF"/>
                    <w:lang w:val="en-US" w:eastAsia="tr-TR"/>
                  </w:rPr>
                </w:pPr>
                <w:r w:rsidRPr="00ED48C9">
                  <w:rPr>
                    <w:rFonts w:asciiTheme="minorHAnsi" w:eastAsia="Times New Roman" w:hAnsiTheme="minorHAnsi" w:cstheme="minorHAnsi"/>
                    <w:b/>
                    <w:bCs/>
                    <w:color w:val="FFFFFF"/>
                    <w:lang w:val="en-US" w:eastAsia="tr-TR"/>
                  </w:rPr>
                  <w:t>Share (%)</w:t>
                </w:r>
              </w:p>
            </w:tc>
            <w:tc>
              <w:tcPr>
                <w:tcW w:w="1420" w:type="dxa"/>
                <w:tcBorders>
                  <w:top w:val="single" w:sz="8" w:space="0" w:color="auto"/>
                  <w:left w:val="nil"/>
                  <w:bottom w:val="single" w:sz="8" w:space="0" w:color="auto"/>
                  <w:right w:val="single" w:sz="8" w:space="0" w:color="auto"/>
                </w:tcBorders>
                <w:shd w:val="clear" w:color="000000" w:fill="FF0000"/>
                <w:vAlign w:val="center"/>
                <w:hideMark/>
              </w:tcPr>
              <w:p w14:paraId="48BDA064" w14:textId="0C704CDE" w:rsidR="00B046CD" w:rsidRPr="00ED48C9" w:rsidRDefault="00057005" w:rsidP="00057005">
                <w:pPr>
                  <w:spacing w:after="0" w:line="240" w:lineRule="auto"/>
                  <w:jc w:val="center"/>
                  <w:rPr>
                    <w:rFonts w:asciiTheme="minorHAnsi" w:eastAsia="Times New Roman" w:hAnsiTheme="minorHAnsi" w:cstheme="minorHAnsi"/>
                    <w:b/>
                    <w:bCs/>
                    <w:color w:val="FFFFFF"/>
                    <w:lang w:val="en-US" w:eastAsia="tr-TR"/>
                  </w:rPr>
                </w:pPr>
                <w:r w:rsidRPr="00ED48C9">
                  <w:rPr>
                    <w:rFonts w:asciiTheme="minorHAnsi" w:eastAsia="Times New Roman" w:hAnsiTheme="minorHAnsi" w:cstheme="minorHAnsi"/>
                    <w:b/>
                    <w:bCs/>
                    <w:color w:val="FFFFFF"/>
                    <w:lang w:val="en-US" w:eastAsia="tr-TR"/>
                  </w:rPr>
                  <w:t>2023</w:t>
                </w:r>
                <w:r w:rsidR="00B046CD" w:rsidRPr="00ED48C9">
                  <w:rPr>
                    <w:rFonts w:asciiTheme="minorHAnsi" w:eastAsia="Times New Roman" w:hAnsiTheme="minorHAnsi" w:cstheme="minorHAnsi"/>
                    <w:b/>
                    <w:bCs/>
                    <w:color w:val="FFFFFF"/>
                    <w:lang w:val="en-US" w:eastAsia="tr-TR"/>
                  </w:rPr>
                  <w:t>-</w:t>
                </w:r>
                <w:r w:rsidRPr="00ED48C9">
                  <w:rPr>
                    <w:rFonts w:asciiTheme="minorHAnsi" w:eastAsia="Times New Roman" w:hAnsiTheme="minorHAnsi" w:cstheme="minorHAnsi"/>
                    <w:b/>
                    <w:bCs/>
                    <w:color w:val="FFFFFF"/>
                    <w:lang w:val="en-US" w:eastAsia="tr-TR"/>
                  </w:rPr>
                  <w:t>2024</w:t>
                </w:r>
                <w:r w:rsidR="00B046CD" w:rsidRPr="00ED48C9">
                  <w:rPr>
                    <w:rFonts w:asciiTheme="minorHAnsi" w:eastAsia="Times New Roman" w:hAnsiTheme="minorHAnsi" w:cstheme="minorHAnsi"/>
                    <w:b/>
                    <w:bCs/>
                    <w:color w:val="FFFFFF"/>
                    <w:lang w:val="en-US" w:eastAsia="tr-TR"/>
                  </w:rPr>
                  <w:t xml:space="preserve"> Change (%)</w:t>
                </w:r>
              </w:p>
            </w:tc>
          </w:tr>
          <w:tr w:rsidR="00057005" w:rsidRPr="00ED48C9" w14:paraId="4511718B" w14:textId="77777777" w:rsidTr="00AB04C4">
            <w:trPr>
              <w:trHeight w:val="315"/>
            </w:trPr>
            <w:tc>
              <w:tcPr>
                <w:tcW w:w="2400" w:type="dxa"/>
                <w:tcBorders>
                  <w:top w:val="nil"/>
                  <w:left w:val="single" w:sz="8" w:space="0" w:color="auto"/>
                  <w:bottom w:val="single" w:sz="8" w:space="0" w:color="auto"/>
                  <w:right w:val="single" w:sz="8" w:space="0" w:color="auto"/>
                </w:tcBorders>
                <w:shd w:val="clear" w:color="000000" w:fill="FF5050"/>
                <w:noWrap/>
                <w:hideMark/>
              </w:tcPr>
              <w:p w14:paraId="10DCEDF8" w14:textId="30B95B65" w:rsidR="00057005" w:rsidRPr="00ED48C9" w:rsidRDefault="00057005" w:rsidP="00057005">
                <w:pPr>
                  <w:spacing w:after="0" w:line="240" w:lineRule="auto"/>
                  <w:rPr>
                    <w:rFonts w:asciiTheme="minorHAnsi" w:eastAsia="Times New Roman" w:hAnsiTheme="minorHAnsi" w:cstheme="minorHAnsi"/>
                    <w:b/>
                    <w:bCs/>
                    <w:color w:val="FFFFFF" w:themeColor="background1"/>
                    <w:lang w:val="en-US" w:eastAsia="tr-TR"/>
                  </w:rPr>
                </w:pPr>
                <w:r w:rsidRPr="00ED48C9">
                  <w:rPr>
                    <w:rFonts w:asciiTheme="minorHAnsi" w:hAnsiTheme="minorHAnsi" w:cstheme="minorHAnsi"/>
                    <w:b/>
                    <w:bCs/>
                    <w:color w:val="FFFFFF" w:themeColor="background1"/>
                    <w:lang w:val="en-US"/>
                  </w:rPr>
                  <w:t>Hydraulic</w:t>
                </w:r>
              </w:p>
            </w:tc>
            <w:tc>
              <w:tcPr>
                <w:tcW w:w="1680" w:type="dxa"/>
                <w:tcBorders>
                  <w:top w:val="nil"/>
                  <w:left w:val="nil"/>
                  <w:bottom w:val="single" w:sz="8" w:space="0" w:color="auto"/>
                  <w:right w:val="single" w:sz="8" w:space="0" w:color="auto"/>
                </w:tcBorders>
                <w:shd w:val="clear" w:color="auto" w:fill="auto"/>
                <w:noWrap/>
                <w:vAlign w:val="center"/>
                <w:hideMark/>
              </w:tcPr>
              <w:p w14:paraId="06A20A5B" w14:textId="3A243FB6" w:rsidR="00057005" w:rsidRPr="00ED48C9" w:rsidRDefault="00057005" w:rsidP="00057005">
                <w:pPr>
                  <w:spacing w:after="0" w:line="240" w:lineRule="auto"/>
                  <w:jc w:val="right"/>
                  <w:rPr>
                    <w:rFonts w:asciiTheme="minorHAnsi" w:eastAsia="Times New Roman" w:hAnsiTheme="minorHAnsi" w:cstheme="minorHAnsi"/>
                    <w:color w:val="000000"/>
                    <w:lang w:val="en-US" w:eastAsia="tr-TR"/>
                  </w:rPr>
                </w:pPr>
                <w:r w:rsidRPr="00ED48C9">
                  <w:rPr>
                    <w:rFonts w:asciiTheme="minorHAnsi" w:eastAsia="Times New Roman" w:hAnsiTheme="minorHAnsi" w:cstheme="minorHAnsi"/>
                    <w:color w:val="000000"/>
                    <w:lang w:eastAsia="tr-TR" w:bidi="ar-SA"/>
                  </w:rPr>
                  <w:t>63.929,22</w:t>
                </w:r>
              </w:p>
            </w:tc>
            <w:tc>
              <w:tcPr>
                <w:tcW w:w="960" w:type="dxa"/>
                <w:tcBorders>
                  <w:top w:val="nil"/>
                  <w:left w:val="nil"/>
                  <w:bottom w:val="single" w:sz="8" w:space="0" w:color="auto"/>
                  <w:right w:val="single" w:sz="8" w:space="0" w:color="auto"/>
                </w:tcBorders>
                <w:shd w:val="clear" w:color="auto" w:fill="auto"/>
                <w:noWrap/>
                <w:vAlign w:val="center"/>
                <w:hideMark/>
              </w:tcPr>
              <w:p w14:paraId="1173EE92" w14:textId="55299BC4" w:rsidR="00057005" w:rsidRPr="00ED48C9" w:rsidRDefault="00057005" w:rsidP="00057005">
                <w:pPr>
                  <w:spacing w:after="0" w:line="240" w:lineRule="auto"/>
                  <w:jc w:val="center"/>
                  <w:rPr>
                    <w:rFonts w:asciiTheme="minorHAnsi" w:eastAsia="Times New Roman" w:hAnsiTheme="minorHAnsi" w:cstheme="minorHAnsi"/>
                    <w:color w:val="000000"/>
                    <w:lang w:val="en-US" w:eastAsia="tr-TR"/>
                  </w:rPr>
                </w:pPr>
                <w:r w:rsidRPr="00ED48C9">
                  <w:rPr>
                    <w:rFonts w:asciiTheme="minorHAnsi" w:eastAsia="Times New Roman" w:hAnsiTheme="minorHAnsi" w:cstheme="minorHAnsi"/>
                    <w:color w:val="000000"/>
                    <w:lang w:eastAsia="tr-TR" w:bidi="ar-SA"/>
                  </w:rPr>
                  <w:t>20,51</w:t>
                </w:r>
              </w:p>
            </w:tc>
            <w:tc>
              <w:tcPr>
                <w:tcW w:w="1740" w:type="dxa"/>
                <w:tcBorders>
                  <w:top w:val="nil"/>
                  <w:left w:val="nil"/>
                  <w:bottom w:val="single" w:sz="8" w:space="0" w:color="auto"/>
                  <w:right w:val="single" w:sz="8" w:space="0" w:color="auto"/>
                </w:tcBorders>
                <w:shd w:val="clear" w:color="auto" w:fill="auto"/>
                <w:noWrap/>
                <w:vAlign w:val="center"/>
                <w:hideMark/>
              </w:tcPr>
              <w:p w14:paraId="279422A5" w14:textId="76F7EB0C" w:rsidR="00057005" w:rsidRPr="00ED48C9" w:rsidRDefault="00057005" w:rsidP="00057005">
                <w:pPr>
                  <w:spacing w:after="0" w:line="240" w:lineRule="auto"/>
                  <w:jc w:val="right"/>
                  <w:rPr>
                    <w:rFonts w:asciiTheme="minorHAnsi" w:eastAsia="Times New Roman" w:hAnsiTheme="minorHAnsi" w:cstheme="minorHAnsi"/>
                    <w:color w:val="000000"/>
                    <w:lang w:val="en-US" w:eastAsia="tr-TR"/>
                  </w:rPr>
                </w:pPr>
                <w:r w:rsidRPr="00ED48C9">
                  <w:rPr>
                    <w:rFonts w:asciiTheme="minorHAnsi" w:eastAsia="Times New Roman" w:hAnsiTheme="minorHAnsi" w:cstheme="minorHAnsi"/>
                    <w:color w:val="000000"/>
                    <w:lang w:eastAsia="tr-TR" w:bidi="ar-SA"/>
                  </w:rPr>
                  <w:t>74.827,95</w:t>
                </w:r>
              </w:p>
            </w:tc>
            <w:tc>
              <w:tcPr>
                <w:tcW w:w="960" w:type="dxa"/>
                <w:tcBorders>
                  <w:top w:val="nil"/>
                  <w:left w:val="nil"/>
                  <w:bottom w:val="single" w:sz="8" w:space="0" w:color="auto"/>
                  <w:right w:val="single" w:sz="8" w:space="0" w:color="auto"/>
                </w:tcBorders>
                <w:shd w:val="clear" w:color="auto" w:fill="auto"/>
                <w:noWrap/>
                <w:vAlign w:val="center"/>
                <w:hideMark/>
              </w:tcPr>
              <w:p w14:paraId="7901D1FB" w14:textId="64BAEA0B" w:rsidR="00057005" w:rsidRPr="00ED48C9" w:rsidRDefault="00057005" w:rsidP="00057005">
                <w:pPr>
                  <w:spacing w:after="0" w:line="240" w:lineRule="auto"/>
                  <w:jc w:val="center"/>
                  <w:rPr>
                    <w:rFonts w:asciiTheme="minorHAnsi" w:eastAsia="Times New Roman" w:hAnsiTheme="minorHAnsi" w:cstheme="minorHAnsi"/>
                    <w:color w:val="000000"/>
                    <w:lang w:val="en-US" w:eastAsia="tr-TR"/>
                  </w:rPr>
                </w:pPr>
                <w:r w:rsidRPr="00ED48C9">
                  <w:rPr>
                    <w:rFonts w:asciiTheme="minorHAnsi" w:eastAsia="Times New Roman" w:hAnsiTheme="minorHAnsi" w:cstheme="minorHAnsi"/>
                    <w:color w:val="000000"/>
                    <w:lang w:eastAsia="tr-TR" w:bidi="ar-SA"/>
                  </w:rPr>
                  <w:t>22,89</w:t>
                </w:r>
              </w:p>
            </w:tc>
            <w:tc>
              <w:tcPr>
                <w:tcW w:w="1420" w:type="dxa"/>
                <w:tcBorders>
                  <w:top w:val="nil"/>
                  <w:left w:val="nil"/>
                  <w:bottom w:val="single" w:sz="8" w:space="0" w:color="auto"/>
                  <w:right w:val="single" w:sz="8" w:space="0" w:color="auto"/>
                </w:tcBorders>
                <w:shd w:val="clear" w:color="auto" w:fill="auto"/>
                <w:noWrap/>
                <w:vAlign w:val="center"/>
                <w:hideMark/>
              </w:tcPr>
              <w:p w14:paraId="55E1734F" w14:textId="46F06550" w:rsidR="00057005" w:rsidRPr="00ED48C9" w:rsidRDefault="00057005" w:rsidP="00057005">
                <w:pPr>
                  <w:spacing w:after="0" w:line="240" w:lineRule="auto"/>
                  <w:jc w:val="center"/>
                  <w:rPr>
                    <w:rFonts w:asciiTheme="minorHAnsi" w:eastAsia="Times New Roman" w:hAnsiTheme="minorHAnsi" w:cstheme="minorHAnsi"/>
                    <w:color w:val="000000"/>
                    <w:lang w:val="en-US" w:eastAsia="tr-TR"/>
                  </w:rPr>
                </w:pPr>
                <w:r w:rsidRPr="00ED48C9">
                  <w:rPr>
                    <w:rFonts w:asciiTheme="minorHAnsi" w:eastAsia="Times New Roman" w:hAnsiTheme="minorHAnsi" w:cstheme="minorHAnsi"/>
                    <w:color w:val="000000"/>
                    <w:lang w:eastAsia="tr-TR" w:bidi="ar-SA"/>
                  </w:rPr>
                  <w:t>17,05</w:t>
                </w:r>
              </w:p>
            </w:tc>
          </w:tr>
          <w:tr w:rsidR="00057005" w:rsidRPr="00ED48C9" w14:paraId="525C87E1" w14:textId="77777777" w:rsidTr="00AB04C4">
            <w:trPr>
              <w:trHeight w:val="315"/>
            </w:trPr>
            <w:tc>
              <w:tcPr>
                <w:tcW w:w="2400" w:type="dxa"/>
                <w:tcBorders>
                  <w:top w:val="nil"/>
                  <w:left w:val="single" w:sz="8" w:space="0" w:color="auto"/>
                  <w:bottom w:val="single" w:sz="8" w:space="0" w:color="auto"/>
                  <w:right w:val="single" w:sz="8" w:space="0" w:color="auto"/>
                </w:tcBorders>
                <w:shd w:val="clear" w:color="000000" w:fill="FF5050"/>
                <w:noWrap/>
                <w:hideMark/>
              </w:tcPr>
              <w:p w14:paraId="493DC527" w14:textId="71D153C9" w:rsidR="00057005" w:rsidRPr="00ED48C9" w:rsidRDefault="00057005" w:rsidP="00057005">
                <w:pPr>
                  <w:spacing w:after="0" w:line="240" w:lineRule="auto"/>
                  <w:rPr>
                    <w:rFonts w:asciiTheme="minorHAnsi" w:eastAsia="Times New Roman" w:hAnsiTheme="minorHAnsi" w:cstheme="minorHAnsi"/>
                    <w:b/>
                    <w:bCs/>
                    <w:color w:val="FFFFFF" w:themeColor="background1"/>
                    <w:lang w:val="en-US" w:eastAsia="tr-TR"/>
                  </w:rPr>
                </w:pPr>
                <w:r w:rsidRPr="00ED48C9">
                  <w:rPr>
                    <w:rFonts w:asciiTheme="minorHAnsi" w:hAnsiTheme="minorHAnsi" w:cstheme="minorHAnsi"/>
                    <w:b/>
                    <w:bCs/>
                    <w:color w:val="FFFFFF" w:themeColor="background1"/>
                    <w:lang w:val="en-US"/>
                  </w:rPr>
                  <w:t>Wind</w:t>
                </w:r>
              </w:p>
            </w:tc>
            <w:tc>
              <w:tcPr>
                <w:tcW w:w="1680" w:type="dxa"/>
                <w:tcBorders>
                  <w:top w:val="nil"/>
                  <w:left w:val="nil"/>
                  <w:bottom w:val="single" w:sz="8" w:space="0" w:color="auto"/>
                  <w:right w:val="single" w:sz="8" w:space="0" w:color="auto"/>
                </w:tcBorders>
                <w:shd w:val="clear" w:color="auto" w:fill="auto"/>
                <w:noWrap/>
                <w:vAlign w:val="center"/>
                <w:hideMark/>
              </w:tcPr>
              <w:p w14:paraId="61C132F8" w14:textId="2AB40151" w:rsidR="00057005" w:rsidRPr="00ED48C9" w:rsidRDefault="00057005" w:rsidP="00057005">
                <w:pPr>
                  <w:spacing w:after="0" w:line="240" w:lineRule="auto"/>
                  <w:jc w:val="right"/>
                  <w:rPr>
                    <w:rFonts w:asciiTheme="minorHAnsi" w:eastAsia="Times New Roman" w:hAnsiTheme="minorHAnsi" w:cstheme="minorHAnsi"/>
                    <w:color w:val="000000"/>
                    <w:lang w:val="en-US" w:eastAsia="tr-TR"/>
                  </w:rPr>
                </w:pPr>
                <w:r w:rsidRPr="00ED48C9">
                  <w:rPr>
                    <w:rFonts w:asciiTheme="minorHAnsi" w:eastAsia="Times New Roman" w:hAnsiTheme="minorHAnsi" w:cstheme="minorHAnsi"/>
                    <w:color w:val="000000"/>
                    <w:lang w:eastAsia="tr-TR" w:bidi="ar-SA"/>
                  </w:rPr>
                  <w:t>33.867,57</w:t>
                </w:r>
              </w:p>
            </w:tc>
            <w:tc>
              <w:tcPr>
                <w:tcW w:w="960" w:type="dxa"/>
                <w:tcBorders>
                  <w:top w:val="nil"/>
                  <w:left w:val="nil"/>
                  <w:bottom w:val="single" w:sz="8" w:space="0" w:color="auto"/>
                  <w:right w:val="single" w:sz="8" w:space="0" w:color="auto"/>
                </w:tcBorders>
                <w:shd w:val="clear" w:color="auto" w:fill="auto"/>
                <w:noWrap/>
                <w:vAlign w:val="center"/>
                <w:hideMark/>
              </w:tcPr>
              <w:p w14:paraId="4BCD5113" w14:textId="51581091" w:rsidR="00057005" w:rsidRPr="00ED48C9" w:rsidRDefault="00057005" w:rsidP="00057005">
                <w:pPr>
                  <w:spacing w:after="0" w:line="240" w:lineRule="auto"/>
                  <w:jc w:val="center"/>
                  <w:rPr>
                    <w:rFonts w:asciiTheme="minorHAnsi" w:eastAsia="Times New Roman" w:hAnsiTheme="minorHAnsi" w:cstheme="minorHAnsi"/>
                    <w:color w:val="000000"/>
                    <w:lang w:val="en-US" w:eastAsia="tr-TR"/>
                  </w:rPr>
                </w:pPr>
                <w:r w:rsidRPr="00ED48C9">
                  <w:rPr>
                    <w:rFonts w:asciiTheme="minorHAnsi" w:eastAsia="Times New Roman" w:hAnsiTheme="minorHAnsi" w:cstheme="minorHAnsi"/>
                    <w:color w:val="000000"/>
                    <w:lang w:eastAsia="tr-TR" w:bidi="ar-SA"/>
                  </w:rPr>
                  <w:t>10,86</w:t>
                </w:r>
              </w:p>
            </w:tc>
            <w:tc>
              <w:tcPr>
                <w:tcW w:w="1740" w:type="dxa"/>
                <w:tcBorders>
                  <w:top w:val="nil"/>
                  <w:left w:val="nil"/>
                  <w:bottom w:val="single" w:sz="8" w:space="0" w:color="auto"/>
                  <w:right w:val="single" w:sz="8" w:space="0" w:color="auto"/>
                </w:tcBorders>
                <w:shd w:val="clear" w:color="auto" w:fill="auto"/>
                <w:noWrap/>
                <w:vAlign w:val="center"/>
                <w:hideMark/>
              </w:tcPr>
              <w:p w14:paraId="1EAC1ED8" w14:textId="6CF2D2B9" w:rsidR="00057005" w:rsidRPr="00ED48C9" w:rsidRDefault="00057005" w:rsidP="00057005">
                <w:pPr>
                  <w:spacing w:after="0" w:line="240" w:lineRule="auto"/>
                  <w:jc w:val="right"/>
                  <w:rPr>
                    <w:rFonts w:asciiTheme="minorHAnsi" w:eastAsia="Times New Roman" w:hAnsiTheme="minorHAnsi" w:cstheme="minorHAnsi"/>
                    <w:color w:val="000000"/>
                    <w:lang w:val="en-US" w:eastAsia="tr-TR"/>
                  </w:rPr>
                </w:pPr>
                <w:r w:rsidRPr="00ED48C9">
                  <w:rPr>
                    <w:rFonts w:asciiTheme="minorHAnsi" w:eastAsia="Times New Roman" w:hAnsiTheme="minorHAnsi" w:cstheme="minorHAnsi"/>
                    <w:color w:val="000000"/>
                    <w:lang w:eastAsia="tr-TR" w:bidi="ar-SA"/>
                  </w:rPr>
                  <w:t>36.486,18</w:t>
                </w:r>
              </w:p>
            </w:tc>
            <w:tc>
              <w:tcPr>
                <w:tcW w:w="960" w:type="dxa"/>
                <w:tcBorders>
                  <w:top w:val="nil"/>
                  <w:left w:val="nil"/>
                  <w:bottom w:val="single" w:sz="8" w:space="0" w:color="auto"/>
                  <w:right w:val="single" w:sz="8" w:space="0" w:color="auto"/>
                </w:tcBorders>
                <w:shd w:val="clear" w:color="auto" w:fill="auto"/>
                <w:noWrap/>
                <w:vAlign w:val="center"/>
                <w:hideMark/>
              </w:tcPr>
              <w:p w14:paraId="4C280F3F" w14:textId="00037C6F" w:rsidR="00057005" w:rsidRPr="00ED48C9" w:rsidRDefault="00057005" w:rsidP="00057005">
                <w:pPr>
                  <w:spacing w:after="0" w:line="240" w:lineRule="auto"/>
                  <w:jc w:val="center"/>
                  <w:rPr>
                    <w:rFonts w:asciiTheme="minorHAnsi" w:eastAsia="Times New Roman" w:hAnsiTheme="minorHAnsi" w:cstheme="minorHAnsi"/>
                    <w:color w:val="000000"/>
                    <w:lang w:val="en-US" w:eastAsia="tr-TR"/>
                  </w:rPr>
                </w:pPr>
                <w:r w:rsidRPr="00ED48C9">
                  <w:rPr>
                    <w:rFonts w:asciiTheme="minorHAnsi" w:eastAsia="Times New Roman" w:hAnsiTheme="minorHAnsi" w:cstheme="minorHAnsi"/>
                    <w:color w:val="000000"/>
                    <w:lang w:eastAsia="tr-TR" w:bidi="ar-SA"/>
                  </w:rPr>
                  <w:t>11,16</w:t>
                </w:r>
              </w:p>
            </w:tc>
            <w:tc>
              <w:tcPr>
                <w:tcW w:w="1420" w:type="dxa"/>
                <w:tcBorders>
                  <w:top w:val="nil"/>
                  <w:left w:val="nil"/>
                  <w:bottom w:val="single" w:sz="8" w:space="0" w:color="auto"/>
                  <w:right w:val="single" w:sz="8" w:space="0" w:color="auto"/>
                </w:tcBorders>
                <w:shd w:val="clear" w:color="auto" w:fill="auto"/>
                <w:noWrap/>
                <w:vAlign w:val="center"/>
                <w:hideMark/>
              </w:tcPr>
              <w:p w14:paraId="37DDC85E" w14:textId="671EB9A3" w:rsidR="00057005" w:rsidRPr="00ED48C9" w:rsidRDefault="00057005" w:rsidP="00057005">
                <w:pPr>
                  <w:spacing w:after="0" w:line="240" w:lineRule="auto"/>
                  <w:jc w:val="center"/>
                  <w:rPr>
                    <w:rFonts w:asciiTheme="minorHAnsi" w:eastAsia="Times New Roman" w:hAnsiTheme="minorHAnsi" w:cstheme="minorHAnsi"/>
                    <w:color w:val="000000"/>
                    <w:lang w:val="en-US" w:eastAsia="tr-TR"/>
                  </w:rPr>
                </w:pPr>
                <w:r w:rsidRPr="00ED48C9">
                  <w:rPr>
                    <w:rFonts w:asciiTheme="minorHAnsi" w:eastAsia="Times New Roman" w:hAnsiTheme="minorHAnsi" w:cstheme="minorHAnsi"/>
                    <w:color w:val="000000"/>
                    <w:lang w:eastAsia="tr-TR" w:bidi="ar-SA"/>
                  </w:rPr>
                  <w:t>7,73</w:t>
                </w:r>
              </w:p>
            </w:tc>
          </w:tr>
          <w:tr w:rsidR="00057005" w:rsidRPr="00ED48C9" w14:paraId="27C57DB2" w14:textId="77777777" w:rsidTr="00AB04C4">
            <w:trPr>
              <w:trHeight w:val="315"/>
            </w:trPr>
            <w:tc>
              <w:tcPr>
                <w:tcW w:w="2400" w:type="dxa"/>
                <w:tcBorders>
                  <w:top w:val="nil"/>
                  <w:left w:val="single" w:sz="8" w:space="0" w:color="auto"/>
                  <w:bottom w:val="single" w:sz="8" w:space="0" w:color="auto"/>
                  <w:right w:val="single" w:sz="8" w:space="0" w:color="auto"/>
                </w:tcBorders>
                <w:shd w:val="clear" w:color="000000" w:fill="FF5050"/>
                <w:noWrap/>
                <w:hideMark/>
              </w:tcPr>
              <w:p w14:paraId="42D59263" w14:textId="4CE242FB" w:rsidR="00057005" w:rsidRPr="00ED48C9" w:rsidRDefault="00057005" w:rsidP="00057005">
                <w:pPr>
                  <w:spacing w:after="0" w:line="240" w:lineRule="auto"/>
                  <w:rPr>
                    <w:rFonts w:asciiTheme="minorHAnsi" w:eastAsia="Times New Roman" w:hAnsiTheme="minorHAnsi" w:cstheme="minorHAnsi"/>
                    <w:b/>
                    <w:bCs/>
                    <w:color w:val="FFFFFF" w:themeColor="background1"/>
                    <w:lang w:val="en-US" w:eastAsia="tr-TR"/>
                  </w:rPr>
                </w:pPr>
                <w:r w:rsidRPr="00ED48C9">
                  <w:rPr>
                    <w:rFonts w:asciiTheme="minorHAnsi" w:hAnsiTheme="minorHAnsi" w:cstheme="minorHAnsi"/>
                    <w:b/>
                    <w:bCs/>
                    <w:color w:val="FFFFFF" w:themeColor="background1"/>
                    <w:lang w:val="en-US"/>
                  </w:rPr>
                  <w:t>Geothermal</w:t>
                </w:r>
              </w:p>
            </w:tc>
            <w:tc>
              <w:tcPr>
                <w:tcW w:w="1680" w:type="dxa"/>
                <w:tcBorders>
                  <w:top w:val="nil"/>
                  <w:left w:val="nil"/>
                  <w:bottom w:val="single" w:sz="8" w:space="0" w:color="auto"/>
                  <w:right w:val="single" w:sz="8" w:space="0" w:color="auto"/>
                </w:tcBorders>
                <w:shd w:val="clear" w:color="auto" w:fill="auto"/>
                <w:noWrap/>
                <w:vAlign w:val="center"/>
                <w:hideMark/>
              </w:tcPr>
              <w:p w14:paraId="165DBD07" w14:textId="30ECD7C9" w:rsidR="00057005" w:rsidRPr="00ED48C9" w:rsidRDefault="00057005" w:rsidP="00057005">
                <w:pPr>
                  <w:spacing w:after="0" w:line="240" w:lineRule="auto"/>
                  <w:jc w:val="right"/>
                  <w:rPr>
                    <w:rFonts w:asciiTheme="minorHAnsi" w:eastAsia="Times New Roman" w:hAnsiTheme="minorHAnsi" w:cstheme="minorHAnsi"/>
                    <w:color w:val="000000"/>
                    <w:lang w:val="en-US" w:eastAsia="tr-TR"/>
                  </w:rPr>
                </w:pPr>
                <w:r w:rsidRPr="00ED48C9">
                  <w:rPr>
                    <w:rFonts w:asciiTheme="minorHAnsi" w:eastAsia="Times New Roman" w:hAnsiTheme="minorHAnsi" w:cstheme="minorHAnsi"/>
                    <w:color w:val="000000"/>
                    <w:lang w:eastAsia="tr-TR" w:bidi="ar-SA"/>
                  </w:rPr>
                  <w:t>11.102,08</w:t>
                </w:r>
              </w:p>
            </w:tc>
            <w:tc>
              <w:tcPr>
                <w:tcW w:w="960" w:type="dxa"/>
                <w:tcBorders>
                  <w:top w:val="nil"/>
                  <w:left w:val="nil"/>
                  <w:bottom w:val="single" w:sz="8" w:space="0" w:color="auto"/>
                  <w:right w:val="single" w:sz="8" w:space="0" w:color="auto"/>
                </w:tcBorders>
                <w:shd w:val="clear" w:color="auto" w:fill="auto"/>
                <w:noWrap/>
                <w:vAlign w:val="center"/>
                <w:hideMark/>
              </w:tcPr>
              <w:p w14:paraId="25297FF3" w14:textId="0877AE87" w:rsidR="00057005" w:rsidRPr="00ED48C9" w:rsidRDefault="00057005" w:rsidP="00057005">
                <w:pPr>
                  <w:spacing w:after="0" w:line="240" w:lineRule="auto"/>
                  <w:jc w:val="center"/>
                  <w:rPr>
                    <w:rFonts w:asciiTheme="minorHAnsi" w:eastAsia="Times New Roman" w:hAnsiTheme="minorHAnsi" w:cstheme="minorHAnsi"/>
                    <w:color w:val="000000"/>
                    <w:lang w:val="en-US" w:eastAsia="tr-TR"/>
                  </w:rPr>
                </w:pPr>
                <w:r w:rsidRPr="00ED48C9">
                  <w:rPr>
                    <w:rFonts w:asciiTheme="minorHAnsi" w:eastAsia="Times New Roman" w:hAnsiTheme="minorHAnsi" w:cstheme="minorHAnsi"/>
                    <w:color w:val="000000"/>
                    <w:lang w:eastAsia="tr-TR" w:bidi="ar-SA"/>
                  </w:rPr>
                  <w:t>3,56</w:t>
                </w:r>
              </w:p>
            </w:tc>
            <w:tc>
              <w:tcPr>
                <w:tcW w:w="1740" w:type="dxa"/>
                <w:tcBorders>
                  <w:top w:val="nil"/>
                  <w:left w:val="nil"/>
                  <w:bottom w:val="single" w:sz="8" w:space="0" w:color="auto"/>
                  <w:right w:val="single" w:sz="8" w:space="0" w:color="auto"/>
                </w:tcBorders>
                <w:shd w:val="clear" w:color="auto" w:fill="auto"/>
                <w:noWrap/>
                <w:vAlign w:val="center"/>
                <w:hideMark/>
              </w:tcPr>
              <w:p w14:paraId="441E4EEA" w14:textId="2E658225" w:rsidR="00057005" w:rsidRPr="00ED48C9" w:rsidRDefault="00057005" w:rsidP="00057005">
                <w:pPr>
                  <w:spacing w:after="0" w:line="240" w:lineRule="auto"/>
                  <w:jc w:val="right"/>
                  <w:rPr>
                    <w:rFonts w:asciiTheme="minorHAnsi" w:eastAsia="Times New Roman" w:hAnsiTheme="minorHAnsi" w:cstheme="minorHAnsi"/>
                    <w:color w:val="000000"/>
                    <w:lang w:val="en-US" w:eastAsia="tr-TR"/>
                  </w:rPr>
                </w:pPr>
                <w:r w:rsidRPr="00ED48C9">
                  <w:rPr>
                    <w:rFonts w:asciiTheme="minorHAnsi" w:eastAsia="Times New Roman" w:hAnsiTheme="minorHAnsi" w:cstheme="minorHAnsi"/>
                    <w:color w:val="000000"/>
                    <w:lang w:eastAsia="tr-TR" w:bidi="ar-SA"/>
                  </w:rPr>
                  <w:t>11.241,52</w:t>
                </w:r>
              </w:p>
            </w:tc>
            <w:tc>
              <w:tcPr>
                <w:tcW w:w="960" w:type="dxa"/>
                <w:tcBorders>
                  <w:top w:val="nil"/>
                  <w:left w:val="nil"/>
                  <w:bottom w:val="single" w:sz="8" w:space="0" w:color="auto"/>
                  <w:right w:val="single" w:sz="8" w:space="0" w:color="auto"/>
                </w:tcBorders>
                <w:shd w:val="clear" w:color="auto" w:fill="auto"/>
                <w:noWrap/>
                <w:vAlign w:val="center"/>
                <w:hideMark/>
              </w:tcPr>
              <w:p w14:paraId="59C64557" w14:textId="03A3162F" w:rsidR="00057005" w:rsidRPr="00ED48C9" w:rsidRDefault="00057005" w:rsidP="00057005">
                <w:pPr>
                  <w:spacing w:after="0" w:line="240" w:lineRule="auto"/>
                  <w:jc w:val="center"/>
                  <w:rPr>
                    <w:rFonts w:asciiTheme="minorHAnsi" w:eastAsia="Times New Roman" w:hAnsiTheme="minorHAnsi" w:cstheme="minorHAnsi"/>
                    <w:color w:val="000000"/>
                    <w:lang w:val="en-US" w:eastAsia="tr-TR"/>
                  </w:rPr>
                </w:pPr>
                <w:r w:rsidRPr="00ED48C9">
                  <w:rPr>
                    <w:rFonts w:asciiTheme="minorHAnsi" w:eastAsia="Times New Roman" w:hAnsiTheme="minorHAnsi" w:cstheme="minorHAnsi"/>
                    <w:color w:val="000000"/>
                    <w:lang w:eastAsia="tr-TR" w:bidi="ar-SA"/>
                  </w:rPr>
                  <w:t>3,44</w:t>
                </w:r>
              </w:p>
            </w:tc>
            <w:tc>
              <w:tcPr>
                <w:tcW w:w="1420" w:type="dxa"/>
                <w:tcBorders>
                  <w:top w:val="nil"/>
                  <w:left w:val="nil"/>
                  <w:bottom w:val="single" w:sz="8" w:space="0" w:color="auto"/>
                  <w:right w:val="single" w:sz="8" w:space="0" w:color="auto"/>
                </w:tcBorders>
                <w:shd w:val="clear" w:color="auto" w:fill="auto"/>
                <w:noWrap/>
                <w:vAlign w:val="center"/>
                <w:hideMark/>
              </w:tcPr>
              <w:p w14:paraId="265F0EBF" w14:textId="0B98813A" w:rsidR="00057005" w:rsidRPr="00ED48C9" w:rsidRDefault="00057005" w:rsidP="00057005">
                <w:pPr>
                  <w:spacing w:after="0" w:line="240" w:lineRule="auto"/>
                  <w:jc w:val="center"/>
                  <w:rPr>
                    <w:rFonts w:asciiTheme="minorHAnsi" w:eastAsia="Times New Roman" w:hAnsiTheme="minorHAnsi" w:cstheme="minorHAnsi"/>
                    <w:color w:val="000000"/>
                    <w:lang w:val="en-US" w:eastAsia="tr-TR"/>
                  </w:rPr>
                </w:pPr>
                <w:r w:rsidRPr="00ED48C9">
                  <w:rPr>
                    <w:rFonts w:asciiTheme="minorHAnsi" w:eastAsia="Times New Roman" w:hAnsiTheme="minorHAnsi" w:cstheme="minorHAnsi"/>
                    <w:color w:val="000000"/>
                    <w:lang w:eastAsia="tr-TR" w:bidi="ar-SA"/>
                  </w:rPr>
                  <w:t>1,26</w:t>
                </w:r>
              </w:p>
            </w:tc>
          </w:tr>
          <w:tr w:rsidR="00057005" w:rsidRPr="00ED48C9" w14:paraId="5F03C328" w14:textId="77777777" w:rsidTr="00AB04C4">
            <w:trPr>
              <w:trHeight w:val="315"/>
            </w:trPr>
            <w:tc>
              <w:tcPr>
                <w:tcW w:w="2400" w:type="dxa"/>
                <w:tcBorders>
                  <w:top w:val="nil"/>
                  <w:left w:val="single" w:sz="8" w:space="0" w:color="auto"/>
                  <w:bottom w:val="single" w:sz="8" w:space="0" w:color="auto"/>
                  <w:right w:val="single" w:sz="8" w:space="0" w:color="auto"/>
                </w:tcBorders>
                <w:shd w:val="clear" w:color="000000" w:fill="FF5050"/>
                <w:noWrap/>
                <w:hideMark/>
              </w:tcPr>
              <w:p w14:paraId="5E73D401" w14:textId="7A964423" w:rsidR="00057005" w:rsidRPr="00ED48C9" w:rsidRDefault="00057005" w:rsidP="00057005">
                <w:pPr>
                  <w:spacing w:after="0" w:line="240" w:lineRule="auto"/>
                  <w:rPr>
                    <w:rFonts w:asciiTheme="minorHAnsi" w:eastAsia="Times New Roman" w:hAnsiTheme="minorHAnsi" w:cstheme="minorHAnsi"/>
                    <w:b/>
                    <w:bCs/>
                    <w:color w:val="FFFFFF" w:themeColor="background1"/>
                    <w:lang w:val="en-US" w:eastAsia="tr-TR"/>
                  </w:rPr>
                </w:pPr>
                <w:r w:rsidRPr="00ED48C9">
                  <w:rPr>
                    <w:rFonts w:asciiTheme="minorHAnsi" w:hAnsiTheme="minorHAnsi" w:cstheme="minorHAnsi"/>
                    <w:b/>
                    <w:bCs/>
                    <w:color w:val="FFFFFF" w:themeColor="background1"/>
                    <w:lang w:val="en-US"/>
                  </w:rPr>
                  <w:t>Biomass</w:t>
                </w:r>
                <w:r w:rsidRPr="00ED48C9">
                  <w:rPr>
                    <w:rFonts w:asciiTheme="minorHAnsi" w:eastAsia="Times New Roman" w:hAnsiTheme="minorHAnsi" w:cstheme="minorHAnsi"/>
                    <w:b/>
                    <w:bCs/>
                    <w:color w:val="FFFFFF" w:themeColor="background1"/>
                    <w:lang w:val="en-US" w:eastAsia="tr-TR"/>
                  </w:rPr>
                  <w:t xml:space="preserve"> </w:t>
                </w:r>
              </w:p>
            </w:tc>
            <w:tc>
              <w:tcPr>
                <w:tcW w:w="1680" w:type="dxa"/>
                <w:tcBorders>
                  <w:top w:val="nil"/>
                  <w:left w:val="nil"/>
                  <w:bottom w:val="single" w:sz="8" w:space="0" w:color="auto"/>
                  <w:right w:val="single" w:sz="8" w:space="0" w:color="auto"/>
                </w:tcBorders>
                <w:shd w:val="clear" w:color="auto" w:fill="auto"/>
                <w:noWrap/>
                <w:vAlign w:val="center"/>
                <w:hideMark/>
              </w:tcPr>
              <w:p w14:paraId="1C990900" w14:textId="0F466EB5" w:rsidR="00057005" w:rsidRPr="00ED48C9" w:rsidRDefault="00057005" w:rsidP="00057005">
                <w:pPr>
                  <w:spacing w:after="0" w:line="240" w:lineRule="auto"/>
                  <w:jc w:val="right"/>
                  <w:rPr>
                    <w:rFonts w:asciiTheme="minorHAnsi" w:eastAsia="Times New Roman" w:hAnsiTheme="minorHAnsi" w:cstheme="minorHAnsi"/>
                    <w:color w:val="000000"/>
                    <w:lang w:val="en-US" w:eastAsia="tr-TR"/>
                  </w:rPr>
                </w:pPr>
                <w:r w:rsidRPr="00ED48C9">
                  <w:rPr>
                    <w:rFonts w:asciiTheme="minorHAnsi" w:eastAsia="Times New Roman" w:hAnsiTheme="minorHAnsi" w:cstheme="minorHAnsi"/>
                    <w:color w:val="000000"/>
                    <w:lang w:eastAsia="tr-TR" w:bidi="ar-SA"/>
                  </w:rPr>
                  <w:t>9.815,16</w:t>
                </w:r>
              </w:p>
            </w:tc>
            <w:tc>
              <w:tcPr>
                <w:tcW w:w="960" w:type="dxa"/>
                <w:tcBorders>
                  <w:top w:val="nil"/>
                  <w:left w:val="nil"/>
                  <w:bottom w:val="single" w:sz="8" w:space="0" w:color="auto"/>
                  <w:right w:val="single" w:sz="8" w:space="0" w:color="auto"/>
                </w:tcBorders>
                <w:shd w:val="clear" w:color="auto" w:fill="auto"/>
                <w:noWrap/>
                <w:vAlign w:val="center"/>
                <w:hideMark/>
              </w:tcPr>
              <w:p w14:paraId="35FB0849" w14:textId="730B1AF6" w:rsidR="00057005" w:rsidRPr="00ED48C9" w:rsidRDefault="00057005" w:rsidP="00057005">
                <w:pPr>
                  <w:spacing w:after="0" w:line="240" w:lineRule="auto"/>
                  <w:jc w:val="center"/>
                  <w:rPr>
                    <w:rFonts w:asciiTheme="minorHAnsi" w:eastAsia="Times New Roman" w:hAnsiTheme="minorHAnsi" w:cstheme="minorHAnsi"/>
                    <w:color w:val="000000"/>
                    <w:lang w:val="en-US" w:eastAsia="tr-TR"/>
                  </w:rPr>
                </w:pPr>
                <w:r w:rsidRPr="00ED48C9">
                  <w:rPr>
                    <w:rFonts w:asciiTheme="minorHAnsi" w:eastAsia="Times New Roman" w:hAnsiTheme="minorHAnsi" w:cstheme="minorHAnsi"/>
                    <w:color w:val="000000"/>
                    <w:lang w:eastAsia="tr-TR" w:bidi="ar-SA"/>
                  </w:rPr>
                  <w:t>3,15</w:t>
                </w:r>
              </w:p>
            </w:tc>
            <w:tc>
              <w:tcPr>
                <w:tcW w:w="1740" w:type="dxa"/>
                <w:tcBorders>
                  <w:top w:val="nil"/>
                  <w:left w:val="nil"/>
                  <w:bottom w:val="single" w:sz="8" w:space="0" w:color="auto"/>
                  <w:right w:val="single" w:sz="8" w:space="0" w:color="auto"/>
                </w:tcBorders>
                <w:shd w:val="clear" w:color="auto" w:fill="auto"/>
                <w:noWrap/>
                <w:vAlign w:val="center"/>
                <w:hideMark/>
              </w:tcPr>
              <w:p w14:paraId="7A79B6B3" w14:textId="4F7B9FD6" w:rsidR="00057005" w:rsidRPr="00ED48C9" w:rsidRDefault="00057005" w:rsidP="00057005">
                <w:pPr>
                  <w:spacing w:after="0" w:line="240" w:lineRule="auto"/>
                  <w:jc w:val="right"/>
                  <w:rPr>
                    <w:rFonts w:asciiTheme="minorHAnsi" w:eastAsia="Times New Roman" w:hAnsiTheme="minorHAnsi" w:cstheme="minorHAnsi"/>
                    <w:color w:val="000000"/>
                    <w:lang w:val="en-US" w:eastAsia="tr-TR"/>
                  </w:rPr>
                </w:pPr>
                <w:r w:rsidRPr="00ED48C9">
                  <w:rPr>
                    <w:rFonts w:asciiTheme="minorHAnsi" w:eastAsia="Times New Roman" w:hAnsiTheme="minorHAnsi" w:cstheme="minorHAnsi"/>
                    <w:color w:val="000000"/>
                    <w:lang w:eastAsia="tr-TR" w:bidi="ar-SA"/>
                  </w:rPr>
                  <w:t>10.077,51</w:t>
                </w:r>
              </w:p>
            </w:tc>
            <w:tc>
              <w:tcPr>
                <w:tcW w:w="960" w:type="dxa"/>
                <w:tcBorders>
                  <w:top w:val="nil"/>
                  <w:left w:val="nil"/>
                  <w:bottom w:val="single" w:sz="8" w:space="0" w:color="auto"/>
                  <w:right w:val="single" w:sz="8" w:space="0" w:color="auto"/>
                </w:tcBorders>
                <w:shd w:val="clear" w:color="auto" w:fill="auto"/>
                <w:noWrap/>
                <w:vAlign w:val="center"/>
                <w:hideMark/>
              </w:tcPr>
              <w:p w14:paraId="2A62FD98" w14:textId="7419ACAB" w:rsidR="00057005" w:rsidRPr="00ED48C9" w:rsidRDefault="00057005" w:rsidP="00057005">
                <w:pPr>
                  <w:spacing w:after="0" w:line="240" w:lineRule="auto"/>
                  <w:jc w:val="center"/>
                  <w:rPr>
                    <w:rFonts w:asciiTheme="minorHAnsi" w:eastAsia="Times New Roman" w:hAnsiTheme="minorHAnsi" w:cstheme="minorHAnsi"/>
                    <w:color w:val="000000"/>
                    <w:lang w:val="en-US" w:eastAsia="tr-TR"/>
                  </w:rPr>
                </w:pPr>
                <w:r w:rsidRPr="00ED48C9">
                  <w:rPr>
                    <w:rFonts w:asciiTheme="minorHAnsi" w:eastAsia="Times New Roman" w:hAnsiTheme="minorHAnsi" w:cstheme="minorHAnsi"/>
                    <w:color w:val="000000"/>
                    <w:lang w:eastAsia="tr-TR" w:bidi="ar-SA"/>
                  </w:rPr>
                  <w:t>3,08</w:t>
                </w:r>
              </w:p>
            </w:tc>
            <w:tc>
              <w:tcPr>
                <w:tcW w:w="1420" w:type="dxa"/>
                <w:tcBorders>
                  <w:top w:val="nil"/>
                  <w:left w:val="nil"/>
                  <w:bottom w:val="single" w:sz="8" w:space="0" w:color="auto"/>
                  <w:right w:val="single" w:sz="8" w:space="0" w:color="auto"/>
                </w:tcBorders>
                <w:shd w:val="clear" w:color="auto" w:fill="auto"/>
                <w:noWrap/>
                <w:vAlign w:val="center"/>
                <w:hideMark/>
              </w:tcPr>
              <w:p w14:paraId="32A780C5" w14:textId="20AFB463" w:rsidR="00057005" w:rsidRPr="00ED48C9" w:rsidRDefault="00057005" w:rsidP="00057005">
                <w:pPr>
                  <w:spacing w:after="0" w:line="240" w:lineRule="auto"/>
                  <w:jc w:val="center"/>
                  <w:rPr>
                    <w:rFonts w:asciiTheme="minorHAnsi" w:eastAsia="Times New Roman" w:hAnsiTheme="minorHAnsi" w:cstheme="minorHAnsi"/>
                    <w:color w:val="000000"/>
                    <w:lang w:val="en-US" w:eastAsia="tr-TR"/>
                  </w:rPr>
                </w:pPr>
                <w:r w:rsidRPr="00ED48C9">
                  <w:rPr>
                    <w:rFonts w:asciiTheme="minorHAnsi" w:eastAsia="Times New Roman" w:hAnsiTheme="minorHAnsi" w:cstheme="minorHAnsi"/>
                    <w:color w:val="000000"/>
                    <w:lang w:eastAsia="tr-TR" w:bidi="ar-SA"/>
                  </w:rPr>
                  <w:t>2,67</w:t>
                </w:r>
              </w:p>
            </w:tc>
          </w:tr>
          <w:tr w:rsidR="00057005" w:rsidRPr="00ED48C9" w14:paraId="291CF0EE" w14:textId="77777777" w:rsidTr="00AB04C4">
            <w:trPr>
              <w:trHeight w:val="315"/>
            </w:trPr>
            <w:tc>
              <w:tcPr>
                <w:tcW w:w="2400" w:type="dxa"/>
                <w:tcBorders>
                  <w:top w:val="nil"/>
                  <w:left w:val="single" w:sz="8" w:space="0" w:color="auto"/>
                  <w:bottom w:val="single" w:sz="8" w:space="0" w:color="auto"/>
                  <w:right w:val="single" w:sz="8" w:space="0" w:color="auto"/>
                </w:tcBorders>
                <w:shd w:val="clear" w:color="000000" w:fill="FF5050"/>
                <w:noWrap/>
                <w:hideMark/>
              </w:tcPr>
              <w:p w14:paraId="2E62BB36" w14:textId="71C0E73A" w:rsidR="00057005" w:rsidRPr="00ED48C9" w:rsidRDefault="00057005" w:rsidP="00057005">
                <w:pPr>
                  <w:spacing w:after="0" w:line="240" w:lineRule="auto"/>
                  <w:rPr>
                    <w:rFonts w:asciiTheme="minorHAnsi" w:eastAsia="Times New Roman" w:hAnsiTheme="minorHAnsi" w:cstheme="minorHAnsi"/>
                    <w:b/>
                    <w:bCs/>
                    <w:color w:val="FFFFFF" w:themeColor="background1"/>
                    <w:lang w:val="en-US" w:eastAsia="tr-TR"/>
                  </w:rPr>
                </w:pPr>
                <w:r w:rsidRPr="00ED48C9">
                  <w:rPr>
                    <w:rFonts w:asciiTheme="minorHAnsi" w:eastAsia="Times New Roman" w:hAnsiTheme="minorHAnsi" w:cstheme="minorHAnsi"/>
                    <w:b/>
                    <w:bCs/>
                    <w:color w:val="FFFFFF" w:themeColor="background1"/>
                    <w:lang w:val="en-US" w:eastAsia="tr-TR"/>
                  </w:rPr>
                  <w:t>Solar</w:t>
                </w:r>
              </w:p>
            </w:tc>
            <w:tc>
              <w:tcPr>
                <w:tcW w:w="1680" w:type="dxa"/>
                <w:tcBorders>
                  <w:top w:val="nil"/>
                  <w:left w:val="nil"/>
                  <w:bottom w:val="single" w:sz="8" w:space="0" w:color="auto"/>
                  <w:right w:val="single" w:sz="8" w:space="0" w:color="auto"/>
                </w:tcBorders>
                <w:shd w:val="clear" w:color="auto" w:fill="auto"/>
                <w:noWrap/>
                <w:vAlign w:val="center"/>
                <w:hideMark/>
              </w:tcPr>
              <w:p w14:paraId="1CB4CCC1" w14:textId="39C568C8" w:rsidR="00057005" w:rsidRPr="00ED48C9" w:rsidRDefault="00057005" w:rsidP="00057005">
                <w:pPr>
                  <w:spacing w:after="0" w:line="240" w:lineRule="auto"/>
                  <w:jc w:val="right"/>
                  <w:rPr>
                    <w:rFonts w:asciiTheme="minorHAnsi" w:eastAsia="Times New Roman" w:hAnsiTheme="minorHAnsi" w:cstheme="minorHAnsi"/>
                    <w:color w:val="000000"/>
                    <w:lang w:val="en-US" w:eastAsia="tr-TR"/>
                  </w:rPr>
                </w:pPr>
                <w:r w:rsidRPr="00ED48C9">
                  <w:rPr>
                    <w:rFonts w:asciiTheme="minorHAnsi" w:eastAsia="Times New Roman" w:hAnsiTheme="minorHAnsi" w:cstheme="minorHAnsi"/>
                    <w:color w:val="000000"/>
                    <w:lang w:eastAsia="tr-TR" w:bidi="ar-SA"/>
                  </w:rPr>
                  <w:t>4.387,62</w:t>
                </w:r>
              </w:p>
            </w:tc>
            <w:tc>
              <w:tcPr>
                <w:tcW w:w="960" w:type="dxa"/>
                <w:tcBorders>
                  <w:top w:val="nil"/>
                  <w:left w:val="nil"/>
                  <w:bottom w:val="single" w:sz="8" w:space="0" w:color="auto"/>
                  <w:right w:val="single" w:sz="8" w:space="0" w:color="auto"/>
                </w:tcBorders>
                <w:shd w:val="clear" w:color="auto" w:fill="auto"/>
                <w:noWrap/>
                <w:vAlign w:val="center"/>
                <w:hideMark/>
              </w:tcPr>
              <w:p w14:paraId="5F1FBC30" w14:textId="06253160" w:rsidR="00057005" w:rsidRPr="00ED48C9" w:rsidRDefault="00057005" w:rsidP="00057005">
                <w:pPr>
                  <w:spacing w:after="0" w:line="240" w:lineRule="auto"/>
                  <w:jc w:val="center"/>
                  <w:rPr>
                    <w:rFonts w:asciiTheme="minorHAnsi" w:eastAsia="Times New Roman" w:hAnsiTheme="minorHAnsi" w:cstheme="minorHAnsi"/>
                    <w:color w:val="000000"/>
                    <w:lang w:val="en-US" w:eastAsia="tr-TR"/>
                  </w:rPr>
                </w:pPr>
                <w:r w:rsidRPr="00ED48C9">
                  <w:rPr>
                    <w:rFonts w:asciiTheme="minorHAnsi" w:eastAsia="Times New Roman" w:hAnsiTheme="minorHAnsi" w:cstheme="minorHAnsi"/>
                    <w:color w:val="000000"/>
                    <w:lang w:eastAsia="tr-TR" w:bidi="ar-SA"/>
                  </w:rPr>
                  <w:t>1,41</w:t>
                </w:r>
              </w:p>
            </w:tc>
            <w:tc>
              <w:tcPr>
                <w:tcW w:w="1740" w:type="dxa"/>
                <w:tcBorders>
                  <w:top w:val="nil"/>
                  <w:left w:val="nil"/>
                  <w:bottom w:val="single" w:sz="8" w:space="0" w:color="auto"/>
                  <w:right w:val="single" w:sz="8" w:space="0" w:color="auto"/>
                </w:tcBorders>
                <w:shd w:val="clear" w:color="auto" w:fill="auto"/>
                <w:noWrap/>
                <w:vAlign w:val="center"/>
                <w:hideMark/>
              </w:tcPr>
              <w:p w14:paraId="5F83607E" w14:textId="4E53FF5C" w:rsidR="00057005" w:rsidRPr="00ED48C9" w:rsidRDefault="00057005" w:rsidP="00057005">
                <w:pPr>
                  <w:spacing w:after="0" w:line="240" w:lineRule="auto"/>
                  <w:jc w:val="right"/>
                  <w:rPr>
                    <w:rFonts w:asciiTheme="minorHAnsi" w:eastAsia="Times New Roman" w:hAnsiTheme="minorHAnsi" w:cstheme="minorHAnsi"/>
                    <w:color w:val="000000"/>
                    <w:lang w:val="en-US" w:eastAsia="tr-TR"/>
                  </w:rPr>
                </w:pPr>
                <w:r w:rsidRPr="00ED48C9">
                  <w:rPr>
                    <w:rFonts w:asciiTheme="minorHAnsi" w:eastAsia="Times New Roman" w:hAnsiTheme="minorHAnsi" w:cstheme="minorHAnsi"/>
                    <w:color w:val="000000"/>
                    <w:lang w:eastAsia="tr-TR" w:bidi="ar-SA"/>
                  </w:rPr>
                  <w:t>5.831,41</w:t>
                </w:r>
              </w:p>
            </w:tc>
            <w:tc>
              <w:tcPr>
                <w:tcW w:w="960" w:type="dxa"/>
                <w:tcBorders>
                  <w:top w:val="nil"/>
                  <w:left w:val="nil"/>
                  <w:bottom w:val="single" w:sz="8" w:space="0" w:color="auto"/>
                  <w:right w:val="single" w:sz="8" w:space="0" w:color="auto"/>
                </w:tcBorders>
                <w:shd w:val="clear" w:color="auto" w:fill="auto"/>
                <w:noWrap/>
                <w:vAlign w:val="center"/>
                <w:hideMark/>
              </w:tcPr>
              <w:p w14:paraId="4E19A08F" w14:textId="2F82039A" w:rsidR="00057005" w:rsidRPr="00ED48C9" w:rsidRDefault="00057005" w:rsidP="00057005">
                <w:pPr>
                  <w:spacing w:after="0" w:line="240" w:lineRule="auto"/>
                  <w:jc w:val="center"/>
                  <w:rPr>
                    <w:rFonts w:asciiTheme="minorHAnsi" w:eastAsia="Times New Roman" w:hAnsiTheme="minorHAnsi" w:cstheme="minorHAnsi"/>
                    <w:color w:val="000000"/>
                    <w:lang w:val="en-US" w:eastAsia="tr-TR"/>
                  </w:rPr>
                </w:pPr>
                <w:r w:rsidRPr="00ED48C9">
                  <w:rPr>
                    <w:rFonts w:asciiTheme="minorHAnsi" w:eastAsia="Times New Roman" w:hAnsiTheme="minorHAnsi" w:cstheme="minorHAnsi"/>
                    <w:color w:val="000000"/>
                    <w:lang w:eastAsia="tr-TR" w:bidi="ar-SA"/>
                  </w:rPr>
                  <w:t>1,78</w:t>
                </w:r>
              </w:p>
            </w:tc>
            <w:tc>
              <w:tcPr>
                <w:tcW w:w="1420" w:type="dxa"/>
                <w:tcBorders>
                  <w:top w:val="nil"/>
                  <w:left w:val="nil"/>
                  <w:bottom w:val="single" w:sz="8" w:space="0" w:color="auto"/>
                  <w:right w:val="single" w:sz="8" w:space="0" w:color="auto"/>
                </w:tcBorders>
                <w:shd w:val="clear" w:color="auto" w:fill="auto"/>
                <w:noWrap/>
                <w:vAlign w:val="center"/>
                <w:hideMark/>
              </w:tcPr>
              <w:p w14:paraId="48315F2C" w14:textId="532CFF21" w:rsidR="00057005" w:rsidRPr="00ED48C9" w:rsidRDefault="00057005" w:rsidP="00057005">
                <w:pPr>
                  <w:spacing w:after="0" w:line="240" w:lineRule="auto"/>
                  <w:jc w:val="center"/>
                  <w:rPr>
                    <w:rFonts w:asciiTheme="minorHAnsi" w:eastAsia="Times New Roman" w:hAnsiTheme="minorHAnsi" w:cstheme="minorHAnsi"/>
                    <w:color w:val="000000"/>
                    <w:lang w:val="en-US" w:eastAsia="tr-TR"/>
                  </w:rPr>
                </w:pPr>
                <w:r w:rsidRPr="00ED48C9">
                  <w:rPr>
                    <w:rFonts w:asciiTheme="minorHAnsi" w:eastAsia="Times New Roman" w:hAnsiTheme="minorHAnsi" w:cstheme="minorHAnsi"/>
                    <w:color w:val="000000"/>
                    <w:lang w:eastAsia="tr-TR" w:bidi="ar-SA"/>
                  </w:rPr>
                  <w:t>32,91</w:t>
                </w:r>
              </w:p>
            </w:tc>
          </w:tr>
          <w:tr w:rsidR="00057005" w:rsidRPr="00ED48C9" w14:paraId="1E2E3FCA" w14:textId="77777777" w:rsidTr="00AB04C4">
            <w:trPr>
              <w:trHeight w:val="315"/>
            </w:trPr>
            <w:tc>
              <w:tcPr>
                <w:tcW w:w="2400" w:type="dxa"/>
                <w:tcBorders>
                  <w:top w:val="nil"/>
                  <w:left w:val="single" w:sz="8" w:space="0" w:color="auto"/>
                  <w:bottom w:val="single" w:sz="8" w:space="0" w:color="auto"/>
                  <w:right w:val="single" w:sz="8" w:space="0" w:color="auto"/>
                </w:tcBorders>
                <w:shd w:val="clear" w:color="000000" w:fill="FF5050"/>
                <w:noWrap/>
                <w:hideMark/>
              </w:tcPr>
              <w:p w14:paraId="56539B0C" w14:textId="503E9EA1" w:rsidR="00057005" w:rsidRPr="00ED48C9" w:rsidRDefault="00057005" w:rsidP="00057005">
                <w:pPr>
                  <w:spacing w:after="0" w:line="240" w:lineRule="auto"/>
                  <w:rPr>
                    <w:rFonts w:asciiTheme="minorHAnsi" w:eastAsia="Times New Roman" w:hAnsiTheme="minorHAnsi" w:cstheme="minorHAnsi"/>
                    <w:b/>
                    <w:bCs/>
                    <w:color w:val="FFFFFF" w:themeColor="background1"/>
                    <w:lang w:val="en-US" w:eastAsia="tr-TR"/>
                  </w:rPr>
                </w:pPr>
                <w:r w:rsidRPr="00ED48C9">
                  <w:rPr>
                    <w:rFonts w:asciiTheme="minorHAnsi" w:hAnsiTheme="minorHAnsi" w:cstheme="minorHAnsi"/>
                    <w:b/>
                    <w:bCs/>
                    <w:color w:val="000000" w:themeColor="text1"/>
                    <w:lang w:val="en-US"/>
                  </w:rPr>
                  <w:t>Renewable</w:t>
                </w:r>
              </w:p>
            </w:tc>
            <w:tc>
              <w:tcPr>
                <w:tcW w:w="1680" w:type="dxa"/>
                <w:tcBorders>
                  <w:top w:val="nil"/>
                  <w:left w:val="nil"/>
                  <w:bottom w:val="single" w:sz="8" w:space="0" w:color="auto"/>
                  <w:right w:val="single" w:sz="8" w:space="0" w:color="auto"/>
                </w:tcBorders>
                <w:shd w:val="clear" w:color="auto" w:fill="auto"/>
                <w:noWrap/>
                <w:vAlign w:val="center"/>
                <w:hideMark/>
              </w:tcPr>
              <w:p w14:paraId="60700B3A" w14:textId="5E7BD43E" w:rsidR="00057005" w:rsidRPr="00ED48C9" w:rsidRDefault="00057005" w:rsidP="00057005">
                <w:pPr>
                  <w:spacing w:after="0" w:line="240" w:lineRule="auto"/>
                  <w:jc w:val="right"/>
                  <w:rPr>
                    <w:rFonts w:asciiTheme="minorHAnsi" w:eastAsia="Times New Roman" w:hAnsiTheme="minorHAnsi" w:cstheme="minorHAnsi"/>
                    <w:b/>
                    <w:bCs/>
                    <w:color w:val="000000"/>
                    <w:lang w:val="en-US" w:eastAsia="tr-TR"/>
                  </w:rPr>
                </w:pPr>
                <w:r w:rsidRPr="00ED48C9">
                  <w:rPr>
                    <w:rFonts w:asciiTheme="minorHAnsi" w:eastAsia="Times New Roman" w:hAnsiTheme="minorHAnsi" w:cstheme="minorHAnsi"/>
                    <w:b/>
                    <w:bCs/>
                    <w:color w:val="000000"/>
                    <w:lang w:eastAsia="tr-TR" w:bidi="ar-SA"/>
                  </w:rPr>
                  <w:t>123.101,65</w:t>
                </w:r>
              </w:p>
            </w:tc>
            <w:tc>
              <w:tcPr>
                <w:tcW w:w="960" w:type="dxa"/>
                <w:tcBorders>
                  <w:top w:val="nil"/>
                  <w:left w:val="nil"/>
                  <w:bottom w:val="single" w:sz="8" w:space="0" w:color="auto"/>
                  <w:right w:val="single" w:sz="8" w:space="0" w:color="auto"/>
                </w:tcBorders>
                <w:shd w:val="clear" w:color="auto" w:fill="auto"/>
                <w:noWrap/>
                <w:vAlign w:val="center"/>
                <w:hideMark/>
              </w:tcPr>
              <w:p w14:paraId="456B912D" w14:textId="062C4A74" w:rsidR="00057005" w:rsidRPr="00ED48C9" w:rsidRDefault="00057005" w:rsidP="00057005">
                <w:pPr>
                  <w:spacing w:after="0" w:line="240" w:lineRule="auto"/>
                  <w:jc w:val="center"/>
                  <w:rPr>
                    <w:rFonts w:asciiTheme="minorHAnsi" w:eastAsia="Times New Roman" w:hAnsiTheme="minorHAnsi" w:cstheme="minorHAnsi"/>
                    <w:b/>
                    <w:bCs/>
                    <w:color w:val="000000"/>
                    <w:lang w:val="en-US" w:eastAsia="tr-TR"/>
                  </w:rPr>
                </w:pPr>
                <w:r w:rsidRPr="00ED48C9">
                  <w:rPr>
                    <w:rFonts w:asciiTheme="minorHAnsi" w:eastAsia="Times New Roman" w:hAnsiTheme="minorHAnsi" w:cstheme="minorHAnsi"/>
                    <w:b/>
                    <w:bCs/>
                    <w:color w:val="000000"/>
                    <w:lang w:eastAsia="tr-TR" w:bidi="ar-SA"/>
                  </w:rPr>
                  <w:t>39,49</w:t>
                </w:r>
              </w:p>
            </w:tc>
            <w:tc>
              <w:tcPr>
                <w:tcW w:w="1740" w:type="dxa"/>
                <w:tcBorders>
                  <w:top w:val="nil"/>
                  <w:left w:val="nil"/>
                  <w:bottom w:val="single" w:sz="8" w:space="0" w:color="auto"/>
                  <w:right w:val="single" w:sz="8" w:space="0" w:color="auto"/>
                </w:tcBorders>
                <w:shd w:val="clear" w:color="auto" w:fill="auto"/>
                <w:noWrap/>
                <w:vAlign w:val="center"/>
                <w:hideMark/>
              </w:tcPr>
              <w:p w14:paraId="4AAD54C5" w14:textId="2E810F99" w:rsidR="00057005" w:rsidRPr="00ED48C9" w:rsidRDefault="00057005" w:rsidP="00057005">
                <w:pPr>
                  <w:spacing w:after="0" w:line="240" w:lineRule="auto"/>
                  <w:jc w:val="right"/>
                  <w:rPr>
                    <w:rFonts w:asciiTheme="minorHAnsi" w:eastAsia="Times New Roman" w:hAnsiTheme="minorHAnsi" w:cstheme="minorHAnsi"/>
                    <w:b/>
                    <w:bCs/>
                    <w:color w:val="000000"/>
                    <w:lang w:val="en-US" w:eastAsia="tr-TR"/>
                  </w:rPr>
                </w:pPr>
                <w:r w:rsidRPr="00ED48C9">
                  <w:rPr>
                    <w:rFonts w:asciiTheme="minorHAnsi" w:eastAsia="Times New Roman" w:hAnsiTheme="minorHAnsi" w:cstheme="minorHAnsi"/>
                    <w:b/>
                    <w:bCs/>
                    <w:color w:val="000000"/>
                    <w:lang w:eastAsia="tr-TR" w:bidi="ar-SA"/>
                  </w:rPr>
                  <w:t>138.464,57</w:t>
                </w:r>
              </w:p>
            </w:tc>
            <w:tc>
              <w:tcPr>
                <w:tcW w:w="960" w:type="dxa"/>
                <w:tcBorders>
                  <w:top w:val="nil"/>
                  <w:left w:val="nil"/>
                  <w:bottom w:val="single" w:sz="8" w:space="0" w:color="auto"/>
                  <w:right w:val="single" w:sz="8" w:space="0" w:color="auto"/>
                </w:tcBorders>
                <w:shd w:val="clear" w:color="auto" w:fill="auto"/>
                <w:noWrap/>
                <w:vAlign w:val="center"/>
                <w:hideMark/>
              </w:tcPr>
              <w:p w14:paraId="7699F935" w14:textId="3EF7C1FB" w:rsidR="00057005" w:rsidRPr="00ED48C9" w:rsidRDefault="00057005" w:rsidP="00057005">
                <w:pPr>
                  <w:spacing w:after="0" w:line="240" w:lineRule="auto"/>
                  <w:jc w:val="center"/>
                  <w:rPr>
                    <w:rFonts w:asciiTheme="minorHAnsi" w:eastAsia="Times New Roman" w:hAnsiTheme="minorHAnsi" w:cstheme="minorHAnsi"/>
                    <w:b/>
                    <w:bCs/>
                    <w:color w:val="000000"/>
                    <w:lang w:val="en-US" w:eastAsia="tr-TR"/>
                  </w:rPr>
                </w:pPr>
                <w:r w:rsidRPr="00ED48C9">
                  <w:rPr>
                    <w:rFonts w:asciiTheme="minorHAnsi" w:eastAsia="Times New Roman" w:hAnsiTheme="minorHAnsi" w:cstheme="minorHAnsi"/>
                    <w:b/>
                    <w:color w:val="000000"/>
                    <w:lang w:eastAsia="tr-TR" w:bidi="ar-SA"/>
                  </w:rPr>
                  <w:t>42,36</w:t>
                </w:r>
              </w:p>
            </w:tc>
            <w:tc>
              <w:tcPr>
                <w:tcW w:w="1420" w:type="dxa"/>
                <w:tcBorders>
                  <w:top w:val="nil"/>
                  <w:left w:val="nil"/>
                  <w:bottom w:val="single" w:sz="8" w:space="0" w:color="auto"/>
                  <w:right w:val="single" w:sz="8" w:space="0" w:color="auto"/>
                </w:tcBorders>
                <w:shd w:val="clear" w:color="auto" w:fill="auto"/>
                <w:noWrap/>
                <w:vAlign w:val="center"/>
                <w:hideMark/>
              </w:tcPr>
              <w:p w14:paraId="0BFA58D3" w14:textId="5394B5E7" w:rsidR="00057005" w:rsidRPr="00ED48C9" w:rsidRDefault="00057005" w:rsidP="00057005">
                <w:pPr>
                  <w:spacing w:after="0" w:line="240" w:lineRule="auto"/>
                  <w:jc w:val="center"/>
                  <w:rPr>
                    <w:rFonts w:asciiTheme="minorHAnsi" w:eastAsia="Times New Roman" w:hAnsiTheme="minorHAnsi" w:cstheme="minorHAnsi"/>
                    <w:b/>
                    <w:bCs/>
                    <w:color w:val="000000"/>
                    <w:lang w:val="en-US" w:eastAsia="tr-TR"/>
                  </w:rPr>
                </w:pPr>
                <w:r w:rsidRPr="00ED48C9">
                  <w:rPr>
                    <w:rFonts w:asciiTheme="minorHAnsi" w:eastAsia="Times New Roman" w:hAnsiTheme="minorHAnsi" w:cstheme="minorHAnsi"/>
                    <w:b/>
                    <w:color w:val="000000"/>
                    <w:lang w:eastAsia="tr-TR" w:bidi="ar-SA"/>
                  </w:rPr>
                  <w:t>12,48</w:t>
                </w:r>
              </w:p>
            </w:tc>
          </w:tr>
          <w:tr w:rsidR="00057005" w:rsidRPr="00ED48C9" w14:paraId="62D6E506" w14:textId="77777777" w:rsidTr="00AB04C4">
            <w:trPr>
              <w:trHeight w:val="315"/>
            </w:trPr>
            <w:tc>
              <w:tcPr>
                <w:tcW w:w="2400" w:type="dxa"/>
                <w:tcBorders>
                  <w:top w:val="nil"/>
                  <w:left w:val="single" w:sz="8" w:space="0" w:color="auto"/>
                  <w:bottom w:val="single" w:sz="8" w:space="0" w:color="auto"/>
                  <w:right w:val="single" w:sz="8" w:space="0" w:color="auto"/>
                </w:tcBorders>
                <w:shd w:val="clear" w:color="000000" w:fill="FF5050"/>
                <w:noWrap/>
                <w:hideMark/>
              </w:tcPr>
              <w:p w14:paraId="6F51F781" w14:textId="4C058010" w:rsidR="00057005" w:rsidRPr="00ED48C9" w:rsidRDefault="00057005" w:rsidP="00057005">
                <w:pPr>
                  <w:spacing w:after="0" w:line="240" w:lineRule="auto"/>
                  <w:rPr>
                    <w:rFonts w:asciiTheme="minorHAnsi" w:eastAsia="Times New Roman" w:hAnsiTheme="minorHAnsi" w:cstheme="minorHAnsi"/>
                    <w:b/>
                    <w:bCs/>
                    <w:color w:val="FFFFFF" w:themeColor="background1"/>
                    <w:lang w:val="en-US" w:eastAsia="tr-TR"/>
                  </w:rPr>
                </w:pPr>
                <w:r w:rsidRPr="00ED48C9">
                  <w:rPr>
                    <w:rFonts w:asciiTheme="minorHAnsi" w:hAnsiTheme="minorHAnsi" w:cstheme="minorHAnsi"/>
                    <w:b/>
                    <w:bCs/>
                    <w:color w:val="FFFFFF" w:themeColor="background1"/>
                    <w:lang w:val="en-US"/>
                  </w:rPr>
                  <w:t>Import Coal</w:t>
                </w:r>
              </w:p>
            </w:tc>
            <w:tc>
              <w:tcPr>
                <w:tcW w:w="1680" w:type="dxa"/>
                <w:tcBorders>
                  <w:top w:val="nil"/>
                  <w:left w:val="nil"/>
                  <w:bottom w:val="single" w:sz="8" w:space="0" w:color="auto"/>
                  <w:right w:val="single" w:sz="8" w:space="0" w:color="auto"/>
                </w:tcBorders>
                <w:shd w:val="clear" w:color="auto" w:fill="auto"/>
                <w:noWrap/>
                <w:vAlign w:val="center"/>
                <w:hideMark/>
              </w:tcPr>
              <w:p w14:paraId="369108E0" w14:textId="7BBA390B" w:rsidR="00057005" w:rsidRPr="00ED48C9" w:rsidRDefault="00057005" w:rsidP="00057005">
                <w:pPr>
                  <w:spacing w:after="0" w:line="240" w:lineRule="auto"/>
                  <w:jc w:val="right"/>
                  <w:rPr>
                    <w:rFonts w:asciiTheme="minorHAnsi" w:eastAsia="Times New Roman" w:hAnsiTheme="minorHAnsi" w:cstheme="minorHAnsi"/>
                    <w:color w:val="000000"/>
                    <w:lang w:val="en-US" w:eastAsia="tr-TR"/>
                  </w:rPr>
                </w:pPr>
                <w:r w:rsidRPr="00ED48C9">
                  <w:rPr>
                    <w:rFonts w:asciiTheme="minorHAnsi" w:eastAsia="Times New Roman" w:hAnsiTheme="minorHAnsi" w:cstheme="minorHAnsi"/>
                    <w:color w:val="000000"/>
                    <w:lang w:eastAsia="tr-TR" w:bidi="ar-SA"/>
                  </w:rPr>
                  <w:t>72.719,40</w:t>
                </w:r>
              </w:p>
            </w:tc>
            <w:tc>
              <w:tcPr>
                <w:tcW w:w="960" w:type="dxa"/>
                <w:tcBorders>
                  <w:top w:val="nil"/>
                  <w:left w:val="nil"/>
                  <w:bottom w:val="single" w:sz="8" w:space="0" w:color="auto"/>
                  <w:right w:val="single" w:sz="8" w:space="0" w:color="auto"/>
                </w:tcBorders>
                <w:shd w:val="clear" w:color="auto" w:fill="auto"/>
                <w:noWrap/>
                <w:vAlign w:val="center"/>
                <w:hideMark/>
              </w:tcPr>
              <w:p w14:paraId="750E3A56" w14:textId="40F26C55" w:rsidR="00057005" w:rsidRPr="00ED48C9" w:rsidRDefault="00057005" w:rsidP="00057005">
                <w:pPr>
                  <w:spacing w:after="0" w:line="240" w:lineRule="auto"/>
                  <w:jc w:val="center"/>
                  <w:rPr>
                    <w:rFonts w:asciiTheme="minorHAnsi" w:eastAsia="Times New Roman" w:hAnsiTheme="minorHAnsi" w:cstheme="minorHAnsi"/>
                    <w:color w:val="000000"/>
                    <w:lang w:val="en-US" w:eastAsia="tr-TR"/>
                  </w:rPr>
                </w:pPr>
                <w:r w:rsidRPr="00ED48C9">
                  <w:rPr>
                    <w:rFonts w:asciiTheme="minorHAnsi" w:eastAsia="Times New Roman" w:hAnsiTheme="minorHAnsi" w:cstheme="minorHAnsi"/>
                    <w:color w:val="000000"/>
                    <w:lang w:eastAsia="tr-TR" w:bidi="ar-SA"/>
                  </w:rPr>
                  <w:t>23,33</w:t>
                </w:r>
              </w:p>
            </w:tc>
            <w:tc>
              <w:tcPr>
                <w:tcW w:w="1740" w:type="dxa"/>
                <w:tcBorders>
                  <w:top w:val="nil"/>
                  <w:left w:val="nil"/>
                  <w:bottom w:val="single" w:sz="8" w:space="0" w:color="auto"/>
                  <w:right w:val="single" w:sz="8" w:space="0" w:color="auto"/>
                </w:tcBorders>
                <w:shd w:val="clear" w:color="auto" w:fill="auto"/>
                <w:noWrap/>
                <w:vAlign w:val="center"/>
                <w:hideMark/>
              </w:tcPr>
              <w:p w14:paraId="3DE0E197" w14:textId="498EA840" w:rsidR="00057005" w:rsidRPr="00ED48C9" w:rsidRDefault="00057005" w:rsidP="00057005">
                <w:pPr>
                  <w:spacing w:after="0" w:line="240" w:lineRule="auto"/>
                  <w:jc w:val="right"/>
                  <w:rPr>
                    <w:rFonts w:asciiTheme="minorHAnsi" w:eastAsia="Times New Roman" w:hAnsiTheme="minorHAnsi" w:cstheme="minorHAnsi"/>
                    <w:color w:val="000000"/>
                    <w:lang w:val="en-US" w:eastAsia="tr-TR"/>
                  </w:rPr>
                </w:pPr>
                <w:r w:rsidRPr="00ED48C9">
                  <w:rPr>
                    <w:rFonts w:asciiTheme="minorHAnsi" w:eastAsia="Times New Roman" w:hAnsiTheme="minorHAnsi" w:cstheme="minorHAnsi"/>
                    <w:color w:val="000000"/>
                    <w:lang w:eastAsia="tr-TR" w:bidi="ar-SA"/>
                  </w:rPr>
                  <w:t>75.408,27</w:t>
                </w:r>
              </w:p>
            </w:tc>
            <w:tc>
              <w:tcPr>
                <w:tcW w:w="960" w:type="dxa"/>
                <w:tcBorders>
                  <w:top w:val="nil"/>
                  <w:left w:val="nil"/>
                  <w:bottom w:val="single" w:sz="8" w:space="0" w:color="auto"/>
                  <w:right w:val="single" w:sz="8" w:space="0" w:color="auto"/>
                </w:tcBorders>
                <w:shd w:val="clear" w:color="auto" w:fill="auto"/>
                <w:noWrap/>
                <w:vAlign w:val="center"/>
                <w:hideMark/>
              </w:tcPr>
              <w:p w14:paraId="773B2A81" w14:textId="3420C0D8" w:rsidR="00057005" w:rsidRPr="00ED48C9" w:rsidRDefault="00057005" w:rsidP="00057005">
                <w:pPr>
                  <w:spacing w:after="0" w:line="240" w:lineRule="auto"/>
                  <w:jc w:val="center"/>
                  <w:rPr>
                    <w:rFonts w:asciiTheme="minorHAnsi" w:eastAsia="Times New Roman" w:hAnsiTheme="minorHAnsi" w:cstheme="minorHAnsi"/>
                    <w:color w:val="000000"/>
                    <w:lang w:val="en-US" w:eastAsia="tr-TR"/>
                  </w:rPr>
                </w:pPr>
                <w:r w:rsidRPr="00ED48C9">
                  <w:rPr>
                    <w:rFonts w:asciiTheme="minorHAnsi" w:eastAsia="Times New Roman" w:hAnsiTheme="minorHAnsi" w:cstheme="minorHAnsi"/>
                    <w:color w:val="000000"/>
                    <w:lang w:eastAsia="tr-TR" w:bidi="ar-SA"/>
                  </w:rPr>
                  <w:t>23,07</w:t>
                </w:r>
              </w:p>
            </w:tc>
            <w:tc>
              <w:tcPr>
                <w:tcW w:w="1420" w:type="dxa"/>
                <w:tcBorders>
                  <w:top w:val="nil"/>
                  <w:left w:val="nil"/>
                  <w:bottom w:val="single" w:sz="8" w:space="0" w:color="auto"/>
                  <w:right w:val="single" w:sz="8" w:space="0" w:color="auto"/>
                </w:tcBorders>
                <w:shd w:val="clear" w:color="auto" w:fill="auto"/>
                <w:noWrap/>
                <w:vAlign w:val="center"/>
                <w:hideMark/>
              </w:tcPr>
              <w:p w14:paraId="33DA9019" w14:textId="0BBA3279" w:rsidR="00057005" w:rsidRPr="00ED48C9" w:rsidRDefault="00057005" w:rsidP="00057005">
                <w:pPr>
                  <w:spacing w:after="0" w:line="240" w:lineRule="auto"/>
                  <w:jc w:val="center"/>
                  <w:rPr>
                    <w:rFonts w:asciiTheme="minorHAnsi" w:eastAsia="Times New Roman" w:hAnsiTheme="minorHAnsi" w:cstheme="minorHAnsi"/>
                    <w:color w:val="000000"/>
                    <w:lang w:val="en-US" w:eastAsia="tr-TR"/>
                  </w:rPr>
                </w:pPr>
                <w:r w:rsidRPr="00ED48C9">
                  <w:rPr>
                    <w:rFonts w:asciiTheme="minorHAnsi" w:eastAsia="Times New Roman" w:hAnsiTheme="minorHAnsi" w:cstheme="minorHAnsi"/>
                    <w:color w:val="000000"/>
                    <w:lang w:eastAsia="tr-TR" w:bidi="ar-SA"/>
                  </w:rPr>
                  <w:t>3,70</w:t>
                </w:r>
              </w:p>
            </w:tc>
          </w:tr>
          <w:tr w:rsidR="00057005" w:rsidRPr="00ED48C9" w14:paraId="4A42FCC3" w14:textId="77777777" w:rsidTr="00AB04C4">
            <w:trPr>
              <w:trHeight w:val="315"/>
            </w:trPr>
            <w:tc>
              <w:tcPr>
                <w:tcW w:w="2400" w:type="dxa"/>
                <w:tcBorders>
                  <w:top w:val="nil"/>
                  <w:left w:val="single" w:sz="8" w:space="0" w:color="auto"/>
                  <w:bottom w:val="single" w:sz="8" w:space="0" w:color="auto"/>
                  <w:right w:val="single" w:sz="8" w:space="0" w:color="auto"/>
                </w:tcBorders>
                <w:shd w:val="clear" w:color="000000" w:fill="FF5050"/>
                <w:noWrap/>
                <w:hideMark/>
              </w:tcPr>
              <w:p w14:paraId="691CFE21" w14:textId="22D92766" w:rsidR="00057005" w:rsidRPr="00ED48C9" w:rsidRDefault="00057005" w:rsidP="00057005">
                <w:pPr>
                  <w:spacing w:after="0" w:line="240" w:lineRule="auto"/>
                  <w:rPr>
                    <w:rFonts w:asciiTheme="minorHAnsi" w:eastAsia="Times New Roman" w:hAnsiTheme="minorHAnsi" w:cstheme="minorHAnsi"/>
                    <w:b/>
                    <w:bCs/>
                    <w:color w:val="FFFFFF" w:themeColor="background1"/>
                    <w:lang w:val="en-US" w:eastAsia="tr-TR"/>
                  </w:rPr>
                </w:pPr>
                <w:r w:rsidRPr="00ED48C9">
                  <w:rPr>
                    <w:rFonts w:asciiTheme="minorHAnsi" w:hAnsiTheme="minorHAnsi" w:cstheme="minorHAnsi"/>
                    <w:b/>
                    <w:bCs/>
                    <w:color w:val="FFFFFF" w:themeColor="background1"/>
                    <w:lang w:val="en-US"/>
                  </w:rPr>
                  <w:t>Natural Gas</w:t>
                </w:r>
              </w:p>
            </w:tc>
            <w:tc>
              <w:tcPr>
                <w:tcW w:w="1680" w:type="dxa"/>
                <w:tcBorders>
                  <w:top w:val="nil"/>
                  <w:left w:val="nil"/>
                  <w:bottom w:val="single" w:sz="8" w:space="0" w:color="auto"/>
                  <w:right w:val="single" w:sz="8" w:space="0" w:color="auto"/>
                </w:tcBorders>
                <w:shd w:val="clear" w:color="auto" w:fill="auto"/>
                <w:noWrap/>
                <w:vAlign w:val="center"/>
                <w:hideMark/>
              </w:tcPr>
              <w:p w14:paraId="184E27DC" w14:textId="022CC0F5" w:rsidR="00057005" w:rsidRPr="00ED48C9" w:rsidRDefault="00057005" w:rsidP="00057005">
                <w:pPr>
                  <w:spacing w:after="0" w:line="240" w:lineRule="auto"/>
                  <w:jc w:val="right"/>
                  <w:rPr>
                    <w:rFonts w:asciiTheme="minorHAnsi" w:eastAsia="Times New Roman" w:hAnsiTheme="minorHAnsi" w:cstheme="minorHAnsi"/>
                    <w:color w:val="000000"/>
                    <w:lang w:val="en-US" w:eastAsia="tr-TR"/>
                  </w:rPr>
                </w:pPr>
                <w:r w:rsidRPr="00ED48C9">
                  <w:rPr>
                    <w:rFonts w:asciiTheme="minorHAnsi" w:eastAsia="Times New Roman" w:hAnsiTheme="minorHAnsi" w:cstheme="minorHAnsi"/>
                    <w:color w:val="000000"/>
                    <w:lang w:eastAsia="tr-TR" w:bidi="ar-SA"/>
                  </w:rPr>
                  <w:t>68.353,08</w:t>
                </w:r>
              </w:p>
            </w:tc>
            <w:tc>
              <w:tcPr>
                <w:tcW w:w="960" w:type="dxa"/>
                <w:tcBorders>
                  <w:top w:val="nil"/>
                  <w:left w:val="nil"/>
                  <w:bottom w:val="single" w:sz="8" w:space="0" w:color="auto"/>
                  <w:right w:val="single" w:sz="8" w:space="0" w:color="auto"/>
                </w:tcBorders>
                <w:shd w:val="clear" w:color="auto" w:fill="auto"/>
                <w:noWrap/>
                <w:vAlign w:val="center"/>
                <w:hideMark/>
              </w:tcPr>
              <w:p w14:paraId="095BDDAB" w14:textId="522FDCA7" w:rsidR="00057005" w:rsidRPr="00ED48C9" w:rsidRDefault="00057005" w:rsidP="00057005">
                <w:pPr>
                  <w:spacing w:after="0" w:line="240" w:lineRule="auto"/>
                  <w:jc w:val="center"/>
                  <w:rPr>
                    <w:rFonts w:asciiTheme="minorHAnsi" w:eastAsia="Times New Roman" w:hAnsiTheme="minorHAnsi" w:cstheme="minorHAnsi"/>
                    <w:color w:val="000000"/>
                    <w:lang w:val="en-US" w:eastAsia="tr-TR"/>
                  </w:rPr>
                </w:pPr>
                <w:r w:rsidRPr="00ED48C9">
                  <w:rPr>
                    <w:rFonts w:asciiTheme="minorHAnsi" w:eastAsia="Times New Roman" w:hAnsiTheme="minorHAnsi" w:cstheme="minorHAnsi"/>
                    <w:color w:val="000000"/>
                    <w:lang w:eastAsia="tr-TR" w:bidi="ar-SA"/>
                  </w:rPr>
                  <w:t>21,93</w:t>
                </w:r>
              </w:p>
            </w:tc>
            <w:tc>
              <w:tcPr>
                <w:tcW w:w="1740" w:type="dxa"/>
                <w:tcBorders>
                  <w:top w:val="nil"/>
                  <w:left w:val="nil"/>
                  <w:bottom w:val="single" w:sz="8" w:space="0" w:color="auto"/>
                  <w:right w:val="single" w:sz="8" w:space="0" w:color="auto"/>
                </w:tcBorders>
                <w:shd w:val="clear" w:color="auto" w:fill="auto"/>
                <w:noWrap/>
                <w:vAlign w:val="center"/>
                <w:hideMark/>
              </w:tcPr>
              <w:p w14:paraId="2453AC2F" w14:textId="1AEA34DE" w:rsidR="00057005" w:rsidRPr="00ED48C9" w:rsidRDefault="00057005" w:rsidP="00057005">
                <w:pPr>
                  <w:spacing w:after="0" w:line="240" w:lineRule="auto"/>
                  <w:jc w:val="right"/>
                  <w:rPr>
                    <w:rFonts w:asciiTheme="minorHAnsi" w:eastAsia="Times New Roman" w:hAnsiTheme="minorHAnsi" w:cstheme="minorHAnsi"/>
                    <w:color w:val="000000"/>
                    <w:lang w:val="en-US" w:eastAsia="tr-TR"/>
                  </w:rPr>
                </w:pPr>
                <w:r w:rsidRPr="00ED48C9">
                  <w:rPr>
                    <w:rFonts w:asciiTheme="minorHAnsi" w:eastAsia="Times New Roman" w:hAnsiTheme="minorHAnsi" w:cstheme="minorHAnsi"/>
                    <w:color w:val="000000"/>
                    <w:lang w:eastAsia="tr-TR" w:bidi="ar-SA"/>
                  </w:rPr>
                  <w:t>64.902,54</w:t>
                </w:r>
              </w:p>
            </w:tc>
            <w:tc>
              <w:tcPr>
                <w:tcW w:w="960" w:type="dxa"/>
                <w:tcBorders>
                  <w:top w:val="nil"/>
                  <w:left w:val="nil"/>
                  <w:bottom w:val="single" w:sz="8" w:space="0" w:color="auto"/>
                  <w:right w:val="single" w:sz="8" w:space="0" w:color="auto"/>
                </w:tcBorders>
                <w:shd w:val="clear" w:color="auto" w:fill="auto"/>
                <w:noWrap/>
                <w:vAlign w:val="center"/>
                <w:hideMark/>
              </w:tcPr>
              <w:p w14:paraId="3901505B" w14:textId="25F5111D" w:rsidR="00057005" w:rsidRPr="00ED48C9" w:rsidRDefault="00057005" w:rsidP="00057005">
                <w:pPr>
                  <w:spacing w:after="0" w:line="240" w:lineRule="auto"/>
                  <w:jc w:val="center"/>
                  <w:rPr>
                    <w:rFonts w:asciiTheme="minorHAnsi" w:eastAsia="Times New Roman" w:hAnsiTheme="minorHAnsi" w:cstheme="minorHAnsi"/>
                    <w:color w:val="000000"/>
                    <w:lang w:val="en-US" w:eastAsia="tr-TR"/>
                  </w:rPr>
                </w:pPr>
                <w:r w:rsidRPr="00ED48C9">
                  <w:rPr>
                    <w:rFonts w:asciiTheme="minorHAnsi" w:eastAsia="Times New Roman" w:hAnsiTheme="minorHAnsi" w:cstheme="minorHAnsi"/>
                    <w:color w:val="000000"/>
                    <w:lang w:eastAsia="tr-TR" w:bidi="ar-SA"/>
                  </w:rPr>
                  <w:t>19,86</w:t>
                </w:r>
              </w:p>
            </w:tc>
            <w:tc>
              <w:tcPr>
                <w:tcW w:w="1420" w:type="dxa"/>
                <w:tcBorders>
                  <w:top w:val="nil"/>
                  <w:left w:val="nil"/>
                  <w:bottom w:val="single" w:sz="8" w:space="0" w:color="auto"/>
                  <w:right w:val="single" w:sz="8" w:space="0" w:color="auto"/>
                </w:tcBorders>
                <w:shd w:val="clear" w:color="auto" w:fill="auto"/>
                <w:noWrap/>
                <w:vAlign w:val="center"/>
                <w:hideMark/>
              </w:tcPr>
              <w:p w14:paraId="02747F44" w14:textId="672B1E24" w:rsidR="00057005" w:rsidRPr="00ED48C9" w:rsidRDefault="00057005" w:rsidP="00057005">
                <w:pPr>
                  <w:spacing w:after="0" w:line="240" w:lineRule="auto"/>
                  <w:jc w:val="center"/>
                  <w:rPr>
                    <w:rFonts w:asciiTheme="minorHAnsi" w:eastAsia="Times New Roman" w:hAnsiTheme="minorHAnsi" w:cstheme="minorHAnsi"/>
                    <w:color w:val="000000"/>
                    <w:lang w:val="en-US" w:eastAsia="tr-TR"/>
                  </w:rPr>
                </w:pPr>
                <w:r w:rsidRPr="00ED48C9">
                  <w:rPr>
                    <w:rFonts w:asciiTheme="minorHAnsi" w:eastAsia="Times New Roman" w:hAnsiTheme="minorHAnsi" w:cstheme="minorHAnsi"/>
                    <w:color w:val="000000"/>
                    <w:lang w:eastAsia="tr-TR" w:bidi="ar-SA"/>
                  </w:rPr>
                  <w:t>-5,05</w:t>
                </w:r>
              </w:p>
            </w:tc>
          </w:tr>
          <w:tr w:rsidR="00057005" w:rsidRPr="00ED48C9" w14:paraId="65374A94" w14:textId="77777777" w:rsidTr="00AB04C4">
            <w:trPr>
              <w:trHeight w:val="315"/>
            </w:trPr>
            <w:tc>
              <w:tcPr>
                <w:tcW w:w="2400" w:type="dxa"/>
                <w:tcBorders>
                  <w:top w:val="nil"/>
                  <w:left w:val="single" w:sz="8" w:space="0" w:color="auto"/>
                  <w:bottom w:val="single" w:sz="8" w:space="0" w:color="auto"/>
                  <w:right w:val="single" w:sz="8" w:space="0" w:color="auto"/>
                </w:tcBorders>
                <w:shd w:val="clear" w:color="000000" w:fill="FF5050"/>
                <w:noWrap/>
                <w:hideMark/>
              </w:tcPr>
              <w:p w14:paraId="06E7B35D" w14:textId="24DDD33B" w:rsidR="00057005" w:rsidRPr="00ED48C9" w:rsidRDefault="00057005" w:rsidP="00057005">
                <w:pPr>
                  <w:spacing w:after="0" w:line="240" w:lineRule="auto"/>
                  <w:rPr>
                    <w:rFonts w:asciiTheme="minorHAnsi" w:eastAsia="Times New Roman" w:hAnsiTheme="minorHAnsi" w:cstheme="minorHAnsi"/>
                    <w:b/>
                    <w:bCs/>
                    <w:color w:val="FFFFFF" w:themeColor="background1"/>
                    <w:lang w:val="en-US" w:eastAsia="tr-TR"/>
                  </w:rPr>
                </w:pPr>
                <w:r w:rsidRPr="00ED48C9">
                  <w:rPr>
                    <w:rFonts w:asciiTheme="minorHAnsi" w:hAnsiTheme="minorHAnsi" w:cstheme="minorHAnsi"/>
                    <w:b/>
                    <w:bCs/>
                    <w:color w:val="FFFFFF" w:themeColor="background1"/>
                    <w:lang w:val="en-US"/>
                  </w:rPr>
                  <w:t>Lignite</w:t>
                </w:r>
              </w:p>
            </w:tc>
            <w:tc>
              <w:tcPr>
                <w:tcW w:w="1680" w:type="dxa"/>
                <w:tcBorders>
                  <w:top w:val="nil"/>
                  <w:left w:val="nil"/>
                  <w:bottom w:val="single" w:sz="8" w:space="0" w:color="auto"/>
                  <w:right w:val="single" w:sz="8" w:space="0" w:color="auto"/>
                </w:tcBorders>
                <w:shd w:val="clear" w:color="auto" w:fill="auto"/>
                <w:noWrap/>
                <w:vAlign w:val="center"/>
                <w:hideMark/>
              </w:tcPr>
              <w:p w14:paraId="01D8BE32" w14:textId="60B41E22" w:rsidR="00057005" w:rsidRPr="00ED48C9" w:rsidRDefault="00057005" w:rsidP="00057005">
                <w:pPr>
                  <w:spacing w:after="0" w:line="240" w:lineRule="auto"/>
                  <w:jc w:val="right"/>
                  <w:rPr>
                    <w:rFonts w:asciiTheme="minorHAnsi" w:eastAsia="Times New Roman" w:hAnsiTheme="minorHAnsi" w:cstheme="minorHAnsi"/>
                    <w:color w:val="000000"/>
                    <w:lang w:val="en-US" w:eastAsia="tr-TR"/>
                  </w:rPr>
                </w:pPr>
                <w:r w:rsidRPr="00ED48C9">
                  <w:rPr>
                    <w:rFonts w:asciiTheme="minorHAnsi" w:eastAsia="Times New Roman" w:hAnsiTheme="minorHAnsi" w:cstheme="minorHAnsi"/>
                    <w:color w:val="000000"/>
                    <w:lang w:eastAsia="tr-TR" w:bidi="ar-SA"/>
                  </w:rPr>
                  <w:t>41.735,31</w:t>
                </w:r>
              </w:p>
            </w:tc>
            <w:tc>
              <w:tcPr>
                <w:tcW w:w="960" w:type="dxa"/>
                <w:tcBorders>
                  <w:top w:val="nil"/>
                  <w:left w:val="nil"/>
                  <w:bottom w:val="single" w:sz="8" w:space="0" w:color="auto"/>
                  <w:right w:val="single" w:sz="8" w:space="0" w:color="auto"/>
                </w:tcBorders>
                <w:shd w:val="clear" w:color="auto" w:fill="auto"/>
                <w:noWrap/>
                <w:vAlign w:val="center"/>
                <w:hideMark/>
              </w:tcPr>
              <w:p w14:paraId="73053B9C" w14:textId="65E84C85" w:rsidR="00057005" w:rsidRPr="00ED48C9" w:rsidRDefault="00057005" w:rsidP="00057005">
                <w:pPr>
                  <w:spacing w:after="0" w:line="240" w:lineRule="auto"/>
                  <w:jc w:val="center"/>
                  <w:rPr>
                    <w:rFonts w:asciiTheme="minorHAnsi" w:eastAsia="Times New Roman" w:hAnsiTheme="minorHAnsi" w:cstheme="minorHAnsi"/>
                    <w:color w:val="000000"/>
                    <w:lang w:val="en-US" w:eastAsia="tr-TR"/>
                  </w:rPr>
                </w:pPr>
                <w:r w:rsidRPr="00ED48C9">
                  <w:rPr>
                    <w:rFonts w:asciiTheme="minorHAnsi" w:eastAsia="Times New Roman" w:hAnsiTheme="minorHAnsi" w:cstheme="minorHAnsi"/>
                    <w:color w:val="000000"/>
                    <w:lang w:eastAsia="tr-TR" w:bidi="ar-SA"/>
                  </w:rPr>
                  <w:t>13,39</w:t>
                </w:r>
              </w:p>
            </w:tc>
            <w:tc>
              <w:tcPr>
                <w:tcW w:w="1740" w:type="dxa"/>
                <w:tcBorders>
                  <w:top w:val="nil"/>
                  <w:left w:val="nil"/>
                  <w:bottom w:val="single" w:sz="8" w:space="0" w:color="auto"/>
                  <w:right w:val="single" w:sz="8" w:space="0" w:color="auto"/>
                </w:tcBorders>
                <w:shd w:val="clear" w:color="auto" w:fill="auto"/>
                <w:noWrap/>
                <w:vAlign w:val="center"/>
                <w:hideMark/>
              </w:tcPr>
              <w:p w14:paraId="2ACCB966" w14:textId="0E897D69" w:rsidR="00057005" w:rsidRPr="00ED48C9" w:rsidRDefault="00057005" w:rsidP="00057005">
                <w:pPr>
                  <w:spacing w:after="0" w:line="240" w:lineRule="auto"/>
                  <w:jc w:val="right"/>
                  <w:rPr>
                    <w:rFonts w:asciiTheme="minorHAnsi" w:eastAsia="Times New Roman" w:hAnsiTheme="minorHAnsi" w:cstheme="minorHAnsi"/>
                    <w:color w:val="000000"/>
                    <w:lang w:val="en-US" w:eastAsia="tr-TR"/>
                  </w:rPr>
                </w:pPr>
                <w:r w:rsidRPr="00ED48C9">
                  <w:rPr>
                    <w:rFonts w:asciiTheme="minorHAnsi" w:eastAsia="Times New Roman" w:hAnsiTheme="minorHAnsi" w:cstheme="minorHAnsi"/>
                    <w:color w:val="000000"/>
                    <w:lang w:eastAsia="tr-TR" w:bidi="ar-SA"/>
                  </w:rPr>
                  <w:t>42.055,09</w:t>
                </w:r>
              </w:p>
            </w:tc>
            <w:tc>
              <w:tcPr>
                <w:tcW w:w="960" w:type="dxa"/>
                <w:tcBorders>
                  <w:top w:val="nil"/>
                  <w:left w:val="nil"/>
                  <w:bottom w:val="single" w:sz="8" w:space="0" w:color="auto"/>
                  <w:right w:val="single" w:sz="8" w:space="0" w:color="auto"/>
                </w:tcBorders>
                <w:shd w:val="clear" w:color="auto" w:fill="auto"/>
                <w:noWrap/>
                <w:vAlign w:val="center"/>
                <w:hideMark/>
              </w:tcPr>
              <w:p w14:paraId="0AF153DA" w14:textId="59D06D36" w:rsidR="00057005" w:rsidRPr="00ED48C9" w:rsidRDefault="00057005" w:rsidP="00057005">
                <w:pPr>
                  <w:spacing w:after="0" w:line="240" w:lineRule="auto"/>
                  <w:jc w:val="center"/>
                  <w:rPr>
                    <w:rFonts w:asciiTheme="minorHAnsi" w:eastAsia="Times New Roman" w:hAnsiTheme="minorHAnsi" w:cstheme="minorHAnsi"/>
                    <w:color w:val="000000"/>
                    <w:lang w:val="en-US" w:eastAsia="tr-TR"/>
                  </w:rPr>
                </w:pPr>
                <w:r w:rsidRPr="00ED48C9">
                  <w:rPr>
                    <w:rFonts w:asciiTheme="minorHAnsi" w:eastAsia="Times New Roman" w:hAnsiTheme="minorHAnsi" w:cstheme="minorHAnsi"/>
                    <w:color w:val="000000"/>
                    <w:lang w:eastAsia="tr-TR" w:bidi="ar-SA"/>
                  </w:rPr>
                  <w:t>12,87</w:t>
                </w:r>
              </w:p>
            </w:tc>
            <w:tc>
              <w:tcPr>
                <w:tcW w:w="1420" w:type="dxa"/>
                <w:tcBorders>
                  <w:top w:val="nil"/>
                  <w:left w:val="nil"/>
                  <w:bottom w:val="single" w:sz="8" w:space="0" w:color="auto"/>
                  <w:right w:val="single" w:sz="8" w:space="0" w:color="auto"/>
                </w:tcBorders>
                <w:shd w:val="clear" w:color="auto" w:fill="auto"/>
                <w:noWrap/>
                <w:vAlign w:val="center"/>
                <w:hideMark/>
              </w:tcPr>
              <w:p w14:paraId="672A84D8" w14:textId="462875F8" w:rsidR="00057005" w:rsidRPr="00ED48C9" w:rsidRDefault="00057005" w:rsidP="00057005">
                <w:pPr>
                  <w:spacing w:after="0" w:line="240" w:lineRule="auto"/>
                  <w:jc w:val="center"/>
                  <w:rPr>
                    <w:rFonts w:asciiTheme="minorHAnsi" w:eastAsia="Times New Roman" w:hAnsiTheme="minorHAnsi" w:cstheme="minorHAnsi"/>
                    <w:color w:val="000000"/>
                    <w:lang w:val="en-US" w:eastAsia="tr-TR"/>
                  </w:rPr>
                </w:pPr>
                <w:r w:rsidRPr="00ED48C9">
                  <w:rPr>
                    <w:rFonts w:asciiTheme="minorHAnsi" w:eastAsia="Times New Roman" w:hAnsiTheme="minorHAnsi" w:cstheme="minorHAnsi"/>
                    <w:color w:val="000000"/>
                    <w:lang w:eastAsia="tr-TR" w:bidi="ar-SA"/>
                  </w:rPr>
                  <w:t>0,77</w:t>
                </w:r>
              </w:p>
            </w:tc>
          </w:tr>
          <w:tr w:rsidR="00057005" w:rsidRPr="00ED48C9" w14:paraId="716015D1" w14:textId="77777777" w:rsidTr="00AB04C4">
            <w:trPr>
              <w:trHeight w:val="315"/>
            </w:trPr>
            <w:tc>
              <w:tcPr>
                <w:tcW w:w="2400" w:type="dxa"/>
                <w:tcBorders>
                  <w:top w:val="nil"/>
                  <w:left w:val="single" w:sz="8" w:space="0" w:color="auto"/>
                  <w:bottom w:val="single" w:sz="8" w:space="0" w:color="auto"/>
                  <w:right w:val="single" w:sz="8" w:space="0" w:color="auto"/>
                </w:tcBorders>
                <w:shd w:val="clear" w:color="000000" w:fill="FF5050"/>
                <w:noWrap/>
                <w:hideMark/>
              </w:tcPr>
              <w:p w14:paraId="1534F020" w14:textId="66EB17A4" w:rsidR="00057005" w:rsidRPr="00ED48C9" w:rsidRDefault="00057005" w:rsidP="00057005">
                <w:pPr>
                  <w:spacing w:after="0" w:line="240" w:lineRule="auto"/>
                  <w:rPr>
                    <w:rFonts w:asciiTheme="minorHAnsi" w:eastAsia="Times New Roman" w:hAnsiTheme="minorHAnsi" w:cstheme="minorHAnsi"/>
                    <w:b/>
                    <w:bCs/>
                    <w:color w:val="FFFFFF" w:themeColor="background1"/>
                    <w:lang w:val="en-US" w:eastAsia="tr-TR"/>
                  </w:rPr>
                </w:pPr>
                <w:r w:rsidRPr="00ED48C9">
                  <w:rPr>
                    <w:rFonts w:asciiTheme="minorHAnsi" w:hAnsiTheme="minorHAnsi" w:cstheme="minorHAnsi"/>
                    <w:b/>
                    <w:bCs/>
                    <w:color w:val="FFFFFF" w:themeColor="background1"/>
                    <w:lang w:val="en-US"/>
                  </w:rPr>
                  <w:t>Hard Coal</w:t>
                </w:r>
              </w:p>
            </w:tc>
            <w:tc>
              <w:tcPr>
                <w:tcW w:w="1680" w:type="dxa"/>
                <w:tcBorders>
                  <w:top w:val="nil"/>
                  <w:left w:val="nil"/>
                  <w:bottom w:val="single" w:sz="8" w:space="0" w:color="auto"/>
                  <w:right w:val="single" w:sz="8" w:space="0" w:color="auto"/>
                </w:tcBorders>
                <w:shd w:val="clear" w:color="auto" w:fill="auto"/>
                <w:noWrap/>
                <w:vAlign w:val="center"/>
                <w:hideMark/>
              </w:tcPr>
              <w:p w14:paraId="2AECC5BB" w14:textId="26FB619F" w:rsidR="00057005" w:rsidRPr="00ED48C9" w:rsidRDefault="00057005" w:rsidP="00057005">
                <w:pPr>
                  <w:spacing w:after="0" w:line="240" w:lineRule="auto"/>
                  <w:jc w:val="right"/>
                  <w:rPr>
                    <w:rFonts w:asciiTheme="minorHAnsi" w:eastAsia="Times New Roman" w:hAnsiTheme="minorHAnsi" w:cstheme="minorHAnsi"/>
                    <w:color w:val="000000"/>
                    <w:lang w:val="en-US" w:eastAsia="tr-TR"/>
                  </w:rPr>
                </w:pPr>
                <w:r w:rsidRPr="00ED48C9">
                  <w:rPr>
                    <w:rFonts w:asciiTheme="minorHAnsi" w:eastAsia="Times New Roman" w:hAnsiTheme="minorHAnsi" w:cstheme="minorHAnsi"/>
                    <w:color w:val="000000"/>
                    <w:lang w:eastAsia="tr-TR" w:bidi="ar-SA"/>
                  </w:rPr>
                  <w:t>3.752,68</w:t>
                </w:r>
              </w:p>
            </w:tc>
            <w:tc>
              <w:tcPr>
                <w:tcW w:w="960" w:type="dxa"/>
                <w:tcBorders>
                  <w:top w:val="nil"/>
                  <w:left w:val="nil"/>
                  <w:bottom w:val="single" w:sz="8" w:space="0" w:color="auto"/>
                  <w:right w:val="single" w:sz="8" w:space="0" w:color="auto"/>
                </w:tcBorders>
                <w:shd w:val="clear" w:color="auto" w:fill="auto"/>
                <w:noWrap/>
                <w:vAlign w:val="center"/>
                <w:hideMark/>
              </w:tcPr>
              <w:p w14:paraId="586A630F" w14:textId="75AE9AD4" w:rsidR="00057005" w:rsidRPr="00ED48C9" w:rsidRDefault="00057005" w:rsidP="00057005">
                <w:pPr>
                  <w:spacing w:after="0" w:line="240" w:lineRule="auto"/>
                  <w:jc w:val="center"/>
                  <w:rPr>
                    <w:rFonts w:asciiTheme="minorHAnsi" w:eastAsia="Times New Roman" w:hAnsiTheme="minorHAnsi" w:cstheme="minorHAnsi"/>
                    <w:color w:val="000000"/>
                    <w:lang w:val="en-US" w:eastAsia="tr-TR"/>
                  </w:rPr>
                </w:pPr>
                <w:r w:rsidRPr="00ED48C9">
                  <w:rPr>
                    <w:rFonts w:asciiTheme="minorHAnsi" w:eastAsia="Times New Roman" w:hAnsiTheme="minorHAnsi" w:cstheme="minorHAnsi"/>
                    <w:color w:val="000000"/>
                    <w:lang w:eastAsia="tr-TR" w:bidi="ar-SA"/>
                  </w:rPr>
                  <w:t>1,20</w:t>
                </w:r>
              </w:p>
            </w:tc>
            <w:tc>
              <w:tcPr>
                <w:tcW w:w="1740" w:type="dxa"/>
                <w:tcBorders>
                  <w:top w:val="nil"/>
                  <w:left w:val="nil"/>
                  <w:bottom w:val="single" w:sz="8" w:space="0" w:color="auto"/>
                  <w:right w:val="single" w:sz="8" w:space="0" w:color="auto"/>
                </w:tcBorders>
                <w:shd w:val="clear" w:color="auto" w:fill="auto"/>
                <w:noWrap/>
                <w:vAlign w:val="center"/>
                <w:hideMark/>
              </w:tcPr>
              <w:p w14:paraId="04672546" w14:textId="50A81063" w:rsidR="00057005" w:rsidRPr="00ED48C9" w:rsidRDefault="00057005" w:rsidP="00057005">
                <w:pPr>
                  <w:spacing w:after="0" w:line="240" w:lineRule="auto"/>
                  <w:jc w:val="right"/>
                  <w:rPr>
                    <w:rFonts w:asciiTheme="minorHAnsi" w:eastAsia="Times New Roman" w:hAnsiTheme="minorHAnsi" w:cstheme="minorHAnsi"/>
                    <w:color w:val="000000"/>
                    <w:lang w:val="en-US" w:eastAsia="tr-TR"/>
                  </w:rPr>
                </w:pPr>
                <w:r w:rsidRPr="00ED48C9">
                  <w:rPr>
                    <w:rFonts w:asciiTheme="minorHAnsi" w:eastAsia="Times New Roman" w:hAnsiTheme="minorHAnsi" w:cstheme="minorHAnsi"/>
                    <w:color w:val="000000"/>
                    <w:lang w:eastAsia="tr-TR" w:bidi="ar-SA"/>
                  </w:rPr>
                  <w:t>4.131,66</w:t>
                </w:r>
              </w:p>
            </w:tc>
            <w:tc>
              <w:tcPr>
                <w:tcW w:w="960" w:type="dxa"/>
                <w:tcBorders>
                  <w:top w:val="nil"/>
                  <w:left w:val="nil"/>
                  <w:bottom w:val="single" w:sz="8" w:space="0" w:color="auto"/>
                  <w:right w:val="single" w:sz="8" w:space="0" w:color="auto"/>
                </w:tcBorders>
                <w:shd w:val="clear" w:color="auto" w:fill="auto"/>
                <w:noWrap/>
                <w:vAlign w:val="center"/>
                <w:hideMark/>
              </w:tcPr>
              <w:p w14:paraId="040D9459" w14:textId="68ED2883" w:rsidR="00057005" w:rsidRPr="00ED48C9" w:rsidRDefault="00057005" w:rsidP="00057005">
                <w:pPr>
                  <w:spacing w:after="0" w:line="240" w:lineRule="auto"/>
                  <w:jc w:val="center"/>
                  <w:rPr>
                    <w:rFonts w:asciiTheme="minorHAnsi" w:eastAsia="Times New Roman" w:hAnsiTheme="minorHAnsi" w:cstheme="minorHAnsi"/>
                    <w:color w:val="000000"/>
                    <w:lang w:val="en-US" w:eastAsia="tr-TR"/>
                  </w:rPr>
                </w:pPr>
                <w:r w:rsidRPr="00ED48C9">
                  <w:rPr>
                    <w:rFonts w:asciiTheme="minorHAnsi" w:eastAsia="Times New Roman" w:hAnsiTheme="minorHAnsi" w:cstheme="minorHAnsi"/>
                    <w:color w:val="000000"/>
                    <w:lang w:eastAsia="tr-TR" w:bidi="ar-SA"/>
                  </w:rPr>
                  <w:t>1,26</w:t>
                </w:r>
              </w:p>
            </w:tc>
            <w:tc>
              <w:tcPr>
                <w:tcW w:w="1420" w:type="dxa"/>
                <w:tcBorders>
                  <w:top w:val="nil"/>
                  <w:left w:val="nil"/>
                  <w:bottom w:val="single" w:sz="8" w:space="0" w:color="auto"/>
                  <w:right w:val="single" w:sz="8" w:space="0" w:color="auto"/>
                </w:tcBorders>
                <w:shd w:val="clear" w:color="auto" w:fill="auto"/>
                <w:noWrap/>
                <w:vAlign w:val="center"/>
                <w:hideMark/>
              </w:tcPr>
              <w:p w14:paraId="1800CA5D" w14:textId="1DD64BDC" w:rsidR="00057005" w:rsidRPr="00ED48C9" w:rsidRDefault="00057005" w:rsidP="00057005">
                <w:pPr>
                  <w:spacing w:after="0" w:line="240" w:lineRule="auto"/>
                  <w:jc w:val="center"/>
                  <w:rPr>
                    <w:rFonts w:asciiTheme="minorHAnsi" w:eastAsia="Times New Roman" w:hAnsiTheme="minorHAnsi" w:cstheme="minorHAnsi"/>
                    <w:color w:val="000000"/>
                    <w:lang w:val="en-US" w:eastAsia="tr-TR"/>
                  </w:rPr>
                </w:pPr>
                <w:r w:rsidRPr="00ED48C9">
                  <w:rPr>
                    <w:rFonts w:asciiTheme="minorHAnsi" w:eastAsia="Times New Roman" w:hAnsiTheme="minorHAnsi" w:cstheme="minorHAnsi"/>
                    <w:color w:val="000000"/>
                    <w:lang w:eastAsia="tr-TR" w:bidi="ar-SA"/>
                  </w:rPr>
                  <w:t>10,10</w:t>
                </w:r>
              </w:p>
            </w:tc>
          </w:tr>
          <w:tr w:rsidR="00057005" w:rsidRPr="00ED48C9" w14:paraId="39DED3E4" w14:textId="77777777" w:rsidTr="00AB04C4">
            <w:trPr>
              <w:trHeight w:val="315"/>
            </w:trPr>
            <w:tc>
              <w:tcPr>
                <w:tcW w:w="2400" w:type="dxa"/>
                <w:tcBorders>
                  <w:top w:val="nil"/>
                  <w:left w:val="single" w:sz="8" w:space="0" w:color="auto"/>
                  <w:bottom w:val="single" w:sz="8" w:space="0" w:color="auto"/>
                  <w:right w:val="single" w:sz="8" w:space="0" w:color="auto"/>
                </w:tcBorders>
                <w:shd w:val="clear" w:color="000000" w:fill="FF5050"/>
                <w:noWrap/>
                <w:hideMark/>
              </w:tcPr>
              <w:p w14:paraId="0E31F06F" w14:textId="111B6434" w:rsidR="00057005" w:rsidRPr="00ED48C9" w:rsidRDefault="00057005" w:rsidP="00057005">
                <w:pPr>
                  <w:spacing w:after="0" w:line="240" w:lineRule="auto"/>
                  <w:rPr>
                    <w:rFonts w:asciiTheme="minorHAnsi" w:eastAsia="Times New Roman" w:hAnsiTheme="minorHAnsi" w:cstheme="minorHAnsi"/>
                    <w:b/>
                    <w:bCs/>
                    <w:color w:val="FFFFFF" w:themeColor="background1"/>
                    <w:lang w:val="en-US" w:eastAsia="tr-TR"/>
                  </w:rPr>
                </w:pPr>
                <w:r w:rsidRPr="00ED48C9">
                  <w:rPr>
                    <w:rFonts w:asciiTheme="minorHAnsi" w:hAnsiTheme="minorHAnsi" w:cstheme="minorHAnsi"/>
                    <w:b/>
                    <w:bCs/>
                    <w:color w:val="FFFFFF" w:themeColor="background1"/>
                    <w:lang w:val="en-US"/>
                  </w:rPr>
                  <w:t>Fuel Oil</w:t>
                </w:r>
              </w:p>
            </w:tc>
            <w:tc>
              <w:tcPr>
                <w:tcW w:w="1680" w:type="dxa"/>
                <w:tcBorders>
                  <w:top w:val="nil"/>
                  <w:left w:val="nil"/>
                  <w:bottom w:val="single" w:sz="8" w:space="0" w:color="auto"/>
                  <w:right w:val="single" w:sz="8" w:space="0" w:color="auto"/>
                </w:tcBorders>
                <w:shd w:val="clear" w:color="auto" w:fill="auto"/>
                <w:noWrap/>
                <w:vAlign w:val="center"/>
                <w:hideMark/>
              </w:tcPr>
              <w:p w14:paraId="2CE18F64" w14:textId="5E7DA5A2" w:rsidR="00057005" w:rsidRPr="00ED48C9" w:rsidRDefault="00057005" w:rsidP="00057005">
                <w:pPr>
                  <w:spacing w:after="0" w:line="240" w:lineRule="auto"/>
                  <w:jc w:val="right"/>
                  <w:rPr>
                    <w:rFonts w:asciiTheme="minorHAnsi" w:eastAsia="Times New Roman" w:hAnsiTheme="minorHAnsi" w:cstheme="minorHAnsi"/>
                    <w:color w:val="000000"/>
                    <w:lang w:val="en-US" w:eastAsia="tr-TR"/>
                  </w:rPr>
                </w:pPr>
                <w:r w:rsidRPr="00ED48C9">
                  <w:rPr>
                    <w:rFonts w:asciiTheme="minorHAnsi" w:eastAsia="Times New Roman" w:hAnsiTheme="minorHAnsi" w:cstheme="minorHAnsi"/>
                    <w:color w:val="000000"/>
                    <w:lang w:eastAsia="tr-TR" w:bidi="ar-SA"/>
                  </w:rPr>
                  <w:t>464,87</w:t>
                </w:r>
              </w:p>
            </w:tc>
            <w:tc>
              <w:tcPr>
                <w:tcW w:w="960" w:type="dxa"/>
                <w:tcBorders>
                  <w:top w:val="nil"/>
                  <w:left w:val="nil"/>
                  <w:bottom w:val="single" w:sz="8" w:space="0" w:color="auto"/>
                  <w:right w:val="single" w:sz="8" w:space="0" w:color="auto"/>
                </w:tcBorders>
                <w:shd w:val="clear" w:color="auto" w:fill="auto"/>
                <w:noWrap/>
                <w:vAlign w:val="center"/>
                <w:hideMark/>
              </w:tcPr>
              <w:p w14:paraId="6446CA97" w14:textId="0A28F5F9" w:rsidR="00057005" w:rsidRPr="00ED48C9" w:rsidRDefault="00057005" w:rsidP="00057005">
                <w:pPr>
                  <w:spacing w:after="0" w:line="240" w:lineRule="auto"/>
                  <w:jc w:val="center"/>
                  <w:rPr>
                    <w:rFonts w:asciiTheme="minorHAnsi" w:eastAsia="Times New Roman" w:hAnsiTheme="minorHAnsi" w:cstheme="minorHAnsi"/>
                    <w:color w:val="000000"/>
                    <w:lang w:val="en-US" w:eastAsia="tr-TR"/>
                  </w:rPr>
                </w:pPr>
                <w:r w:rsidRPr="00ED48C9">
                  <w:rPr>
                    <w:rFonts w:asciiTheme="minorHAnsi" w:eastAsia="Times New Roman" w:hAnsiTheme="minorHAnsi" w:cstheme="minorHAnsi"/>
                    <w:color w:val="000000"/>
                    <w:lang w:eastAsia="tr-TR" w:bidi="ar-SA"/>
                  </w:rPr>
                  <w:t>0,15</w:t>
                </w:r>
              </w:p>
            </w:tc>
            <w:tc>
              <w:tcPr>
                <w:tcW w:w="1740" w:type="dxa"/>
                <w:tcBorders>
                  <w:top w:val="nil"/>
                  <w:left w:val="nil"/>
                  <w:bottom w:val="single" w:sz="8" w:space="0" w:color="auto"/>
                  <w:right w:val="single" w:sz="8" w:space="0" w:color="auto"/>
                </w:tcBorders>
                <w:shd w:val="clear" w:color="auto" w:fill="auto"/>
                <w:noWrap/>
                <w:vAlign w:val="center"/>
                <w:hideMark/>
              </w:tcPr>
              <w:p w14:paraId="0AD6E5D7" w14:textId="6DDF3393" w:rsidR="00057005" w:rsidRPr="00ED48C9" w:rsidRDefault="00057005" w:rsidP="00057005">
                <w:pPr>
                  <w:spacing w:after="0" w:line="240" w:lineRule="auto"/>
                  <w:jc w:val="right"/>
                  <w:rPr>
                    <w:rFonts w:asciiTheme="minorHAnsi" w:eastAsia="Times New Roman" w:hAnsiTheme="minorHAnsi" w:cstheme="minorHAnsi"/>
                    <w:color w:val="000000"/>
                    <w:lang w:val="en-US" w:eastAsia="tr-TR"/>
                  </w:rPr>
                </w:pPr>
                <w:r w:rsidRPr="00ED48C9">
                  <w:rPr>
                    <w:rFonts w:asciiTheme="minorHAnsi" w:eastAsia="Times New Roman" w:hAnsiTheme="minorHAnsi" w:cstheme="minorHAnsi"/>
                    <w:color w:val="000000"/>
                    <w:lang w:eastAsia="tr-TR" w:bidi="ar-SA"/>
                  </w:rPr>
                  <w:t>727,68</w:t>
                </w:r>
              </w:p>
            </w:tc>
            <w:tc>
              <w:tcPr>
                <w:tcW w:w="960" w:type="dxa"/>
                <w:tcBorders>
                  <w:top w:val="nil"/>
                  <w:left w:val="nil"/>
                  <w:bottom w:val="single" w:sz="8" w:space="0" w:color="auto"/>
                  <w:right w:val="single" w:sz="8" w:space="0" w:color="auto"/>
                </w:tcBorders>
                <w:shd w:val="clear" w:color="auto" w:fill="auto"/>
                <w:noWrap/>
                <w:vAlign w:val="center"/>
                <w:hideMark/>
              </w:tcPr>
              <w:p w14:paraId="713C1A8E" w14:textId="43B6A317" w:rsidR="00057005" w:rsidRPr="00ED48C9" w:rsidRDefault="00057005" w:rsidP="00057005">
                <w:pPr>
                  <w:spacing w:after="0" w:line="240" w:lineRule="auto"/>
                  <w:jc w:val="center"/>
                  <w:rPr>
                    <w:rFonts w:asciiTheme="minorHAnsi" w:eastAsia="Times New Roman" w:hAnsiTheme="minorHAnsi" w:cstheme="minorHAnsi"/>
                    <w:color w:val="000000"/>
                    <w:lang w:val="en-US" w:eastAsia="tr-TR"/>
                  </w:rPr>
                </w:pPr>
                <w:r w:rsidRPr="00ED48C9">
                  <w:rPr>
                    <w:rFonts w:asciiTheme="minorHAnsi" w:eastAsia="Times New Roman" w:hAnsiTheme="minorHAnsi" w:cstheme="minorHAnsi"/>
                    <w:color w:val="000000"/>
                    <w:lang w:eastAsia="tr-TR" w:bidi="ar-SA"/>
                  </w:rPr>
                  <w:t>0,22</w:t>
                </w:r>
              </w:p>
            </w:tc>
            <w:tc>
              <w:tcPr>
                <w:tcW w:w="1420" w:type="dxa"/>
                <w:tcBorders>
                  <w:top w:val="nil"/>
                  <w:left w:val="nil"/>
                  <w:bottom w:val="single" w:sz="8" w:space="0" w:color="auto"/>
                  <w:right w:val="single" w:sz="8" w:space="0" w:color="auto"/>
                </w:tcBorders>
                <w:shd w:val="clear" w:color="auto" w:fill="auto"/>
                <w:noWrap/>
                <w:vAlign w:val="center"/>
                <w:hideMark/>
              </w:tcPr>
              <w:p w14:paraId="29D3B54B" w14:textId="793004E5" w:rsidR="00057005" w:rsidRPr="00ED48C9" w:rsidRDefault="00057005" w:rsidP="00057005">
                <w:pPr>
                  <w:spacing w:after="0" w:line="240" w:lineRule="auto"/>
                  <w:jc w:val="center"/>
                  <w:rPr>
                    <w:rFonts w:asciiTheme="minorHAnsi" w:eastAsia="Times New Roman" w:hAnsiTheme="minorHAnsi" w:cstheme="minorHAnsi"/>
                    <w:color w:val="000000"/>
                    <w:lang w:val="en-US" w:eastAsia="tr-TR"/>
                  </w:rPr>
                </w:pPr>
                <w:r w:rsidRPr="00ED48C9">
                  <w:rPr>
                    <w:rFonts w:asciiTheme="minorHAnsi" w:eastAsia="Times New Roman" w:hAnsiTheme="minorHAnsi" w:cstheme="minorHAnsi"/>
                    <w:color w:val="000000"/>
                    <w:lang w:eastAsia="tr-TR" w:bidi="ar-SA"/>
                  </w:rPr>
                  <w:t>56,53</w:t>
                </w:r>
              </w:p>
            </w:tc>
          </w:tr>
          <w:tr w:rsidR="00057005" w:rsidRPr="00ED48C9" w14:paraId="71BF4768" w14:textId="77777777" w:rsidTr="00AB04C4">
            <w:trPr>
              <w:trHeight w:val="315"/>
            </w:trPr>
            <w:tc>
              <w:tcPr>
                <w:tcW w:w="2400" w:type="dxa"/>
                <w:tcBorders>
                  <w:top w:val="nil"/>
                  <w:left w:val="single" w:sz="8" w:space="0" w:color="auto"/>
                  <w:bottom w:val="single" w:sz="8" w:space="0" w:color="auto"/>
                  <w:right w:val="single" w:sz="8" w:space="0" w:color="auto"/>
                </w:tcBorders>
                <w:shd w:val="clear" w:color="000000" w:fill="FF5050"/>
                <w:noWrap/>
                <w:hideMark/>
              </w:tcPr>
              <w:p w14:paraId="34739CE8" w14:textId="4B04C58C" w:rsidR="00057005" w:rsidRPr="00ED48C9" w:rsidRDefault="00057005" w:rsidP="00057005">
                <w:pPr>
                  <w:spacing w:after="0" w:line="240" w:lineRule="auto"/>
                  <w:rPr>
                    <w:rFonts w:asciiTheme="minorHAnsi" w:eastAsia="Times New Roman" w:hAnsiTheme="minorHAnsi" w:cstheme="minorHAnsi"/>
                    <w:b/>
                    <w:bCs/>
                    <w:color w:val="FFFFFF" w:themeColor="background1"/>
                    <w:lang w:val="en-US" w:eastAsia="tr-TR"/>
                  </w:rPr>
                </w:pPr>
                <w:r w:rsidRPr="00ED48C9">
                  <w:rPr>
                    <w:rFonts w:asciiTheme="minorHAnsi" w:hAnsiTheme="minorHAnsi" w:cstheme="minorHAnsi"/>
                    <w:b/>
                    <w:bCs/>
                    <w:color w:val="FFFFFF" w:themeColor="background1"/>
                    <w:lang w:val="en-US"/>
                  </w:rPr>
                  <w:t>Asphaltite Coal</w:t>
                </w:r>
              </w:p>
            </w:tc>
            <w:tc>
              <w:tcPr>
                <w:tcW w:w="1680" w:type="dxa"/>
                <w:tcBorders>
                  <w:top w:val="nil"/>
                  <w:left w:val="nil"/>
                  <w:bottom w:val="single" w:sz="8" w:space="0" w:color="auto"/>
                  <w:right w:val="single" w:sz="8" w:space="0" w:color="auto"/>
                </w:tcBorders>
                <w:shd w:val="clear" w:color="auto" w:fill="auto"/>
                <w:noWrap/>
                <w:vAlign w:val="center"/>
                <w:hideMark/>
              </w:tcPr>
              <w:p w14:paraId="52574A45" w14:textId="13648E9F" w:rsidR="00057005" w:rsidRPr="00ED48C9" w:rsidRDefault="00057005" w:rsidP="00057005">
                <w:pPr>
                  <w:spacing w:after="0" w:line="240" w:lineRule="auto"/>
                  <w:jc w:val="right"/>
                  <w:rPr>
                    <w:rFonts w:asciiTheme="minorHAnsi" w:eastAsia="Times New Roman" w:hAnsiTheme="minorHAnsi" w:cstheme="minorHAnsi"/>
                    <w:color w:val="000000"/>
                    <w:lang w:val="en-US" w:eastAsia="tr-TR"/>
                  </w:rPr>
                </w:pPr>
                <w:r w:rsidRPr="00ED48C9">
                  <w:rPr>
                    <w:rFonts w:asciiTheme="minorHAnsi" w:eastAsia="Times New Roman" w:hAnsiTheme="minorHAnsi" w:cstheme="minorHAnsi"/>
                    <w:color w:val="000000"/>
                    <w:lang w:eastAsia="tr-TR" w:bidi="ar-SA"/>
                  </w:rPr>
                  <w:t>1.589,00</w:t>
                </w:r>
              </w:p>
            </w:tc>
            <w:tc>
              <w:tcPr>
                <w:tcW w:w="960" w:type="dxa"/>
                <w:tcBorders>
                  <w:top w:val="nil"/>
                  <w:left w:val="nil"/>
                  <w:bottom w:val="single" w:sz="8" w:space="0" w:color="auto"/>
                  <w:right w:val="single" w:sz="8" w:space="0" w:color="auto"/>
                </w:tcBorders>
                <w:shd w:val="clear" w:color="auto" w:fill="auto"/>
                <w:noWrap/>
                <w:vAlign w:val="center"/>
                <w:hideMark/>
              </w:tcPr>
              <w:p w14:paraId="79C918AC" w14:textId="4DA70DE4" w:rsidR="00057005" w:rsidRPr="00ED48C9" w:rsidRDefault="00057005" w:rsidP="00057005">
                <w:pPr>
                  <w:spacing w:after="0" w:line="240" w:lineRule="auto"/>
                  <w:jc w:val="center"/>
                  <w:rPr>
                    <w:rFonts w:asciiTheme="minorHAnsi" w:eastAsia="Times New Roman" w:hAnsiTheme="minorHAnsi" w:cstheme="minorHAnsi"/>
                    <w:color w:val="000000"/>
                    <w:lang w:val="en-US" w:eastAsia="tr-TR"/>
                  </w:rPr>
                </w:pPr>
                <w:r w:rsidRPr="00ED48C9">
                  <w:rPr>
                    <w:rFonts w:asciiTheme="minorHAnsi" w:eastAsia="Times New Roman" w:hAnsiTheme="minorHAnsi" w:cstheme="minorHAnsi"/>
                    <w:color w:val="000000"/>
                    <w:lang w:eastAsia="tr-TR" w:bidi="ar-SA"/>
                  </w:rPr>
                  <w:t>0,51</w:t>
                </w:r>
              </w:p>
            </w:tc>
            <w:tc>
              <w:tcPr>
                <w:tcW w:w="1740" w:type="dxa"/>
                <w:tcBorders>
                  <w:top w:val="nil"/>
                  <w:left w:val="nil"/>
                  <w:bottom w:val="single" w:sz="8" w:space="0" w:color="auto"/>
                  <w:right w:val="single" w:sz="8" w:space="0" w:color="auto"/>
                </w:tcBorders>
                <w:shd w:val="clear" w:color="auto" w:fill="auto"/>
                <w:noWrap/>
                <w:vAlign w:val="center"/>
                <w:hideMark/>
              </w:tcPr>
              <w:p w14:paraId="32C475FF" w14:textId="7519805A" w:rsidR="00057005" w:rsidRPr="00ED48C9" w:rsidRDefault="00057005" w:rsidP="00057005">
                <w:pPr>
                  <w:spacing w:after="0" w:line="240" w:lineRule="auto"/>
                  <w:jc w:val="right"/>
                  <w:rPr>
                    <w:rFonts w:asciiTheme="minorHAnsi" w:eastAsia="Times New Roman" w:hAnsiTheme="minorHAnsi" w:cstheme="minorHAnsi"/>
                    <w:color w:val="000000"/>
                    <w:lang w:val="en-US" w:eastAsia="tr-TR"/>
                  </w:rPr>
                </w:pPr>
                <w:r w:rsidRPr="00ED48C9">
                  <w:rPr>
                    <w:rFonts w:asciiTheme="minorHAnsi" w:eastAsia="Times New Roman" w:hAnsiTheme="minorHAnsi" w:cstheme="minorHAnsi"/>
                    <w:color w:val="000000"/>
                    <w:lang w:eastAsia="tr-TR" w:bidi="ar-SA"/>
                  </w:rPr>
                  <w:t>1.153,81</w:t>
                </w:r>
              </w:p>
            </w:tc>
            <w:tc>
              <w:tcPr>
                <w:tcW w:w="960" w:type="dxa"/>
                <w:tcBorders>
                  <w:top w:val="nil"/>
                  <w:left w:val="nil"/>
                  <w:bottom w:val="single" w:sz="8" w:space="0" w:color="auto"/>
                  <w:right w:val="single" w:sz="8" w:space="0" w:color="auto"/>
                </w:tcBorders>
                <w:shd w:val="clear" w:color="auto" w:fill="auto"/>
                <w:noWrap/>
                <w:vAlign w:val="center"/>
                <w:hideMark/>
              </w:tcPr>
              <w:p w14:paraId="35EF86B0" w14:textId="247A0F5F" w:rsidR="00057005" w:rsidRPr="00ED48C9" w:rsidRDefault="00057005" w:rsidP="00057005">
                <w:pPr>
                  <w:spacing w:after="0" w:line="240" w:lineRule="auto"/>
                  <w:jc w:val="center"/>
                  <w:rPr>
                    <w:rFonts w:asciiTheme="minorHAnsi" w:eastAsia="Times New Roman" w:hAnsiTheme="minorHAnsi" w:cstheme="minorHAnsi"/>
                    <w:color w:val="000000"/>
                    <w:lang w:val="en-US" w:eastAsia="tr-TR"/>
                  </w:rPr>
                </w:pPr>
                <w:r w:rsidRPr="00ED48C9">
                  <w:rPr>
                    <w:rFonts w:asciiTheme="minorHAnsi" w:eastAsia="Times New Roman" w:hAnsiTheme="minorHAnsi" w:cstheme="minorHAnsi"/>
                    <w:color w:val="000000"/>
                    <w:lang w:eastAsia="tr-TR" w:bidi="ar-SA"/>
                  </w:rPr>
                  <w:t>0,35</w:t>
                </w:r>
              </w:p>
            </w:tc>
            <w:tc>
              <w:tcPr>
                <w:tcW w:w="1420" w:type="dxa"/>
                <w:tcBorders>
                  <w:top w:val="nil"/>
                  <w:left w:val="nil"/>
                  <w:bottom w:val="single" w:sz="8" w:space="0" w:color="auto"/>
                  <w:right w:val="single" w:sz="8" w:space="0" w:color="auto"/>
                </w:tcBorders>
                <w:shd w:val="clear" w:color="auto" w:fill="auto"/>
                <w:noWrap/>
                <w:vAlign w:val="center"/>
                <w:hideMark/>
              </w:tcPr>
              <w:p w14:paraId="410ED99E" w14:textId="6ACD96FC" w:rsidR="00057005" w:rsidRPr="00ED48C9" w:rsidRDefault="00057005" w:rsidP="00057005">
                <w:pPr>
                  <w:spacing w:after="0" w:line="240" w:lineRule="auto"/>
                  <w:jc w:val="center"/>
                  <w:rPr>
                    <w:rFonts w:asciiTheme="minorHAnsi" w:eastAsia="Times New Roman" w:hAnsiTheme="minorHAnsi" w:cstheme="minorHAnsi"/>
                    <w:color w:val="000000"/>
                    <w:lang w:val="en-US" w:eastAsia="tr-TR"/>
                  </w:rPr>
                </w:pPr>
                <w:r w:rsidRPr="00ED48C9">
                  <w:rPr>
                    <w:rFonts w:asciiTheme="minorHAnsi" w:eastAsia="Times New Roman" w:hAnsiTheme="minorHAnsi" w:cstheme="minorHAnsi"/>
                    <w:color w:val="000000"/>
                    <w:lang w:eastAsia="tr-TR" w:bidi="ar-SA"/>
                  </w:rPr>
                  <w:t>-27,39</w:t>
                </w:r>
              </w:p>
            </w:tc>
          </w:tr>
          <w:tr w:rsidR="00057005" w:rsidRPr="00ED48C9" w14:paraId="1C93C8CA" w14:textId="77777777" w:rsidTr="00AB04C4">
            <w:trPr>
              <w:trHeight w:val="315"/>
            </w:trPr>
            <w:tc>
              <w:tcPr>
                <w:tcW w:w="2400" w:type="dxa"/>
                <w:tcBorders>
                  <w:top w:val="nil"/>
                  <w:left w:val="single" w:sz="8" w:space="0" w:color="auto"/>
                  <w:bottom w:val="single" w:sz="8" w:space="0" w:color="auto"/>
                  <w:right w:val="single" w:sz="8" w:space="0" w:color="auto"/>
                </w:tcBorders>
                <w:shd w:val="clear" w:color="000000" w:fill="FF5050"/>
                <w:noWrap/>
                <w:hideMark/>
              </w:tcPr>
              <w:p w14:paraId="522345C9" w14:textId="45BA4697" w:rsidR="00057005" w:rsidRPr="00ED48C9" w:rsidRDefault="00057005" w:rsidP="00057005">
                <w:pPr>
                  <w:spacing w:after="0" w:line="240" w:lineRule="auto"/>
                  <w:rPr>
                    <w:rFonts w:asciiTheme="minorHAnsi" w:eastAsia="Times New Roman" w:hAnsiTheme="minorHAnsi" w:cstheme="minorHAnsi"/>
                    <w:b/>
                    <w:bCs/>
                    <w:color w:val="FFFFFF" w:themeColor="background1"/>
                    <w:lang w:val="en-US" w:eastAsia="tr-TR"/>
                  </w:rPr>
                </w:pPr>
                <w:r w:rsidRPr="00ED48C9">
                  <w:rPr>
                    <w:rFonts w:asciiTheme="minorHAnsi" w:eastAsia="Times New Roman" w:hAnsiTheme="minorHAnsi" w:cstheme="minorHAnsi"/>
                    <w:b/>
                    <w:bCs/>
                    <w:color w:val="FFFFFF" w:themeColor="background1"/>
                    <w:lang w:val="en-US" w:eastAsia="tr-TR"/>
                  </w:rPr>
                  <w:t>Diesel</w:t>
                </w:r>
              </w:p>
            </w:tc>
            <w:tc>
              <w:tcPr>
                <w:tcW w:w="1680" w:type="dxa"/>
                <w:tcBorders>
                  <w:top w:val="nil"/>
                  <w:left w:val="nil"/>
                  <w:bottom w:val="single" w:sz="8" w:space="0" w:color="auto"/>
                  <w:right w:val="single" w:sz="8" w:space="0" w:color="auto"/>
                </w:tcBorders>
                <w:shd w:val="clear" w:color="auto" w:fill="auto"/>
                <w:noWrap/>
                <w:vAlign w:val="center"/>
                <w:hideMark/>
              </w:tcPr>
              <w:p w14:paraId="2E39042A" w14:textId="12B53480" w:rsidR="00057005" w:rsidRPr="00ED48C9" w:rsidRDefault="00057005" w:rsidP="00057005">
                <w:pPr>
                  <w:spacing w:after="0" w:line="240" w:lineRule="auto"/>
                  <w:jc w:val="right"/>
                  <w:rPr>
                    <w:rFonts w:asciiTheme="minorHAnsi" w:eastAsia="Times New Roman" w:hAnsiTheme="minorHAnsi" w:cstheme="minorHAnsi"/>
                    <w:color w:val="000000"/>
                    <w:lang w:val="en-US" w:eastAsia="tr-TR"/>
                  </w:rPr>
                </w:pPr>
                <w:r w:rsidRPr="00ED48C9">
                  <w:rPr>
                    <w:rFonts w:asciiTheme="minorHAnsi" w:eastAsia="Times New Roman" w:hAnsiTheme="minorHAnsi" w:cstheme="minorHAnsi"/>
                    <w:color w:val="000000"/>
                    <w:lang w:eastAsia="tr-TR" w:bidi="ar-SA"/>
                  </w:rPr>
                  <w:t>2,06</w:t>
                </w:r>
              </w:p>
            </w:tc>
            <w:tc>
              <w:tcPr>
                <w:tcW w:w="960" w:type="dxa"/>
                <w:tcBorders>
                  <w:top w:val="nil"/>
                  <w:left w:val="nil"/>
                  <w:bottom w:val="single" w:sz="8" w:space="0" w:color="auto"/>
                  <w:right w:val="single" w:sz="8" w:space="0" w:color="auto"/>
                </w:tcBorders>
                <w:shd w:val="clear" w:color="auto" w:fill="auto"/>
                <w:noWrap/>
                <w:vAlign w:val="center"/>
                <w:hideMark/>
              </w:tcPr>
              <w:p w14:paraId="5C61986C" w14:textId="75D3CE1C" w:rsidR="00057005" w:rsidRPr="00ED48C9" w:rsidRDefault="00057005" w:rsidP="00057005">
                <w:pPr>
                  <w:spacing w:after="0" w:line="240" w:lineRule="auto"/>
                  <w:jc w:val="center"/>
                  <w:rPr>
                    <w:rFonts w:asciiTheme="minorHAnsi" w:eastAsia="Times New Roman" w:hAnsiTheme="minorHAnsi" w:cstheme="minorHAnsi"/>
                    <w:color w:val="000000"/>
                    <w:lang w:val="en-US" w:eastAsia="tr-TR"/>
                  </w:rPr>
                </w:pPr>
                <w:r w:rsidRPr="00ED48C9">
                  <w:rPr>
                    <w:rFonts w:asciiTheme="minorHAnsi" w:eastAsia="Times New Roman" w:hAnsiTheme="minorHAnsi" w:cstheme="minorHAnsi"/>
                    <w:color w:val="000000"/>
                    <w:lang w:eastAsia="tr-TR" w:bidi="ar-SA"/>
                  </w:rPr>
                  <w:t>0,00</w:t>
                </w:r>
              </w:p>
            </w:tc>
            <w:tc>
              <w:tcPr>
                <w:tcW w:w="1740" w:type="dxa"/>
                <w:tcBorders>
                  <w:top w:val="nil"/>
                  <w:left w:val="nil"/>
                  <w:bottom w:val="single" w:sz="8" w:space="0" w:color="auto"/>
                  <w:right w:val="single" w:sz="8" w:space="0" w:color="auto"/>
                </w:tcBorders>
                <w:shd w:val="clear" w:color="auto" w:fill="auto"/>
                <w:noWrap/>
                <w:vAlign w:val="center"/>
                <w:hideMark/>
              </w:tcPr>
              <w:p w14:paraId="272146EB" w14:textId="0F7CFB68" w:rsidR="00057005" w:rsidRPr="00ED48C9" w:rsidRDefault="00057005" w:rsidP="00057005">
                <w:pPr>
                  <w:spacing w:after="0" w:line="240" w:lineRule="auto"/>
                  <w:jc w:val="right"/>
                  <w:rPr>
                    <w:rFonts w:asciiTheme="minorHAnsi" w:eastAsia="Times New Roman" w:hAnsiTheme="minorHAnsi" w:cstheme="minorHAnsi"/>
                    <w:color w:val="000000"/>
                    <w:lang w:val="en-US" w:eastAsia="tr-TR"/>
                  </w:rPr>
                </w:pPr>
                <w:r w:rsidRPr="00ED48C9">
                  <w:rPr>
                    <w:rFonts w:asciiTheme="minorHAnsi" w:eastAsia="Times New Roman" w:hAnsiTheme="minorHAnsi" w:cstheme="minorHAnsi"/>
                    <w:color w:val="000000"/>
                    <w:lang w:eastAsia="tr-TR" w:bidi="ar-SA"/>
                  </w:rPr>
                  <w:t>0,00</w:t>
                </w:r>
              </w:p>
            </w:tc>
            <w:tc>
              <w:tcPr>
                <w:tcW w:w="960" w:type="dxa"/>
                <w:tcBorders>
                  <w:top w:val="nil"/>
                  <w:left w:val="nil"/>
                  <w:bottom w:val="single" w:sz="8" w:space="0" w:color="auto"/>
                  <w:right w:val="single" w:sz="8" w:space="0" w:color="auto"/>
                </w:tcBorders>
                <w:shd w:val="clear" w:color="auto" w:fill="auto"/>
                <w:noWrap/>
                <w:vAlign w:val="center"/>
                <w:hideMark/>
              </w:tcPr>
              <w:p w14:paraId="42AA7D7D" w14:textId="591F3F1B" w:rsidR="00057005" w:rsidRPr="00ED48C9" w:rsidRDefault="00057005" w:rsidP="00057005">
                <w:pPr>
                  <w:spacing w:after="0" w:line="240" w:lineRule="auto"/>
                  <w:jc w:val="center"/>
                  <w:rPr>
                    <w:rFonts w:asciiTheme="minorHAnsi" w:eastAsia="Times New Roman" w:hAnsiTheme="minorHAnsi" w:cstheme="minorHAnsi"/>
                    <w:color w:val="000000"/>
                    <w:lang w:val="en-US" w:eastAsia="tr-TR"/>
                  </w:rPr>
                </w:pPr>
                <w:r w:rsidRPr="00ED48C9">
                  <w:rPr>
                    <w:rFonts w:asciiTheme="minorHAnsi" w:eastAsia="Times New Roman" w:hAnsiTheme="minorHAnsi" w:cstheme="minorHAnsi"/>
                    <w:color w:val="000000"/>
                    <w:lang w:eastAsia="tr-TR" w:bidi="ar-SA"/>
                  </w:rPr>
                  <w:t>0,00</w:t>
                </w:r>
              </w:p>
            </w:tc>
            <w:tc>
              <w:tcPr>
                <w:tcW w:w="1420" w:type="dxa"/>
                <w:tcBorders>
                  <w:top w:val="nil"/>
                  <w:left w:val="nil"/>
                  <w:bottom w:val="single" w:sz="8" w:space="0" w:color="auto"/>
                  <w:right w:val="single" w:sz="8" w:space="0" w:color="auto"/>
                </w:tcBorders>
                <w:shd w:val="clear" w:color="auto" w:fill="auto"/>
                <w:noWrap/>
                <w:vAlign w:val="center"/>
                <w:hideMark/>
              </w:tcPr>
              <w:p w14:paraId="219CEF44" w14:textId="0123D985" w:rsidR="00057005" w:rsidRPr="00ED48C9" w:rsidRDefault="00057005" w:rsidP="00057005">
                <w:pPr>
                  <w:spacing w:after="0" w:line="240" w:lineRule="auto"/>
                  <w:jc w:val="center"/>
                  <w:rPr>
                    <w:rFonts w:asciiTheme="minorHAnsi" w:eastAsia="Times New Roman" w:hAnsiTheme="minorHAnsi" w:cstheme="minorHAnsi"/>
                    <w:color w:val="000000"/>
                    <w:lang w:val="en-US" w:eastAsia="tr-TR"/>
                  </w:rPr>
                </w:pPr>
                <w:r w:rsidRPr="00ED48C9">
                  <w:rPr>
                    <w:rFonts w:asciiTheme="minorHAnsi" w:eastAsia="Times New Roman" w:hAnsiTheme="minorHAnsi" w:cstheme="minorHAnsi"/>
                    <w:color w:val="000000"/>
                    <w:lang w:eastAsia="tr-TR" w:bidi="ar-SA"/>
                  </w:rPr>
                  <w:t>-100,00</w:t>
                </w:r>
              </w:p>
            </w:tc>
          </w:tr>
          <w:tr w:rsidR="00057005" w:rsidRPr="00ED48C9" w14:paraId="0085F70B" w14:textId="77777777" w:rsidTr="00AB04C4">
            <w:trPr>
              <w:trHeight w:val="315"/>
            </w:trPr>
            <w:tc>
              <w:tcPr>
                <w:tcW w:w="2400" w:type="dxa"/>
                <w:tcBorders>
                  <w:top w:val="nil"/>
                  <w:left w:val="single" w:sz="8" w:space="0" w:color="auto"/>
                  <w:bottom w:val="single" w:sz="8" w:space="0" w:color="auto"/>
                  <w:right w:val="single" w:sz="8" w:space="0" w:color="auto"/>
                </w:tcBorders>
                <w:shd w:val="clear" w:color="000000" w:fill="FF5050"/>
                <w:noWrap/>
                <w:hideMark/>
              </w:tcPr>
              <w:p w14:paraId="6C8AB2FD" w14:textId="08349B9E" w:rsidR="00057005" w:rsidRPr="00ED48C9" w:rsidRDefault="00057005" w:rsidP="00057005">
                <w:pPr>
                  <w:spacing w:after="0" w:line="240" w:lineRule="auto"/>
                  <w:rPr>
                    <w:rFonts w:asciiTheme="minorHAnsi" w:eastAsia="Times New Roman" w:hAnsiTheme="minorHAnsi" w:cstheme="minorHAnsi"/>
                    <w:b/>
                    <w:bCs/>
                    <w:color w:val="FFFFFF" w:themeColor="background1"/>
                    <w:lang w:val="en-US" w:eastAsia="tr-TR"/>
                  </w:rPr>
                </w:pPr>
                <w:r w:rsidRPr="00ED48C9">
                  <w:rPr>
                    <w:rFonts w:asciiTheme="minorHAnsi" w:hAnsiTheme="minorHAnsi" w:cstheme="minorHAnsi"/>
                    <w:b/>
                    <w:bCs/>
                    <w:color w:val="000000" w:themeColor="text1"/>
                    <w:lang w:val="en-US"/>
                  </w:rPr>
                  <w:t>Thermic</w:t>
                </w:r>
              </w:p>
            </w:tc>
            <w:tc>
              <w:tcPr>
                <w:tcW w:w="1680" w:type="dxa"/>
                <w:tcBorders>
                  <w:top w:val="nil"/>
                  <w:left w:val="nil"/>
                  <w:bottom w:val="single" w:sz="8" w:space="0" w:color="auto"/>
                  <w:right w:val="single" w:sz="8" w:space="0" w:color="auto"/>
                </w:tcBorders>
                <w:shd w:val="clear" w:color="auto" w:fill="auto"/>
                <w:noWrap/>
                <w:vAlign w:val="center"/>
                <w:hideMark/>
              </w:tcPr>
              <w:p w14:paraId="20018A4D" w14:textId="116B79BE" w:rsidR="00057005" w:rsidRPr="00ED48C9" w:rsidRDefault="00057005" w:rsidP="00057005">
                <w:pPr>
                  <w:spacing w:after="0" w:line="240" w:lineRule="auto"/>
                  <w:jc w:val="right"/>
                  <w:rPr>
                    <w:rFonts w:asciiTheme="minorHAnsi" w:eastAsia="Times New Roman" w:hAnsiTheme="minorHAnsi" w:cstheme="minorHAnsi"/>
                    <w:b/>
                    <w:bCs/>
                    <w:color w:val="000000"/>
                    <w:lang w:val="en-US" w:eastAsia="tr-TR"/>
                  </w:rPr>
                </w:pPr>
                <w:r w:rsidRPr="00ED48C9">
                  <w:rPr>
                    <w:rFonts w:asciiTheme="minorHAnsi" w:eastAsia="Times New Roman" w:hAnsiTheme="minorHAnsi" w:cstheme="minorHAnsi"/>
                    <w:b/>
                    <w:bCs/>
                    <w:color w:val="000000"/>
                    <w:lang w:eastAsia="tr-TR" w:bidi="ar-SA"/>
                  </w:rPr>
                  <w:t>188.616,40</w:t>
                </w:r>
              </w:p>
            </w:tc>
            <w:tc>
              <w:tcPr>
                <w:tcW w:w="960" w:type="dxa"/>
                <w:tcBorders>
                  <w:top w:val="nil"/>
                  <w:left w:val="nil"/>
                  <w:bottom w:val="single" w:sz="8" w:space="0" w:color="auto"/>
                  <w:right w:val="single" w:sz="8" w:space="0" w:color="auto"/>
                </w:tcBorders>
                <w:shd w:val="clear" w:color="auto" w:fill="auto"/>
                <w:noWrap/>
                <w:vAlign w:val="center"/>
                <w:hideMark/>
              </w:tcPr>
              <w:p w14:paraId="76235F25" w14:textId="61B3046A" w:rsidR="00057005" w:rsidRPr="00ED48C9" w:rsidRDefault="00057005" w:rsidP="00057005">
                <w:pPr>
                  <w:spacing w:after="0" w:line="240" w:lineRule="auto"/>
                  <w:jc w:val="center"/>
                  <w:rPr>
                    <w:rFonts w:asciiTheme="minorHAnsi" w:eastAsia="Times New Roman" w:hAnsiTheme="minorHAnsi" w:cstheme="minorHAnsi"/>
                    <w:b/>
                    <w:bCs/>
                    <w:color w:val="000000"/>
                    <w:lang w:val="en-US" w:eastAsia="tr-TR"/>
                  </w:rPr>
                </w:pPr>
                <w:r w:rsidRPr="00ED48C9">
                  <w:rPr>
                    <w:rFonts w:asciiTheme="minorHAnsi" w:eastAsia="Times New Roman" w:hAnsiTheme="minorHAnsi" w:cstheme="minorHAnsi"/>
                    <w:b/>
                    <w:bCs/>
                    <w:color w:val="000000"/>
                    <w:lang w:eastAsia="tr-TR" w:bidi="ar-SA"/>
                  </w:rPr>
                  <w:t>60,51</w:t>
                </w:r>
              </w:p>
            </w:tc>
            <w:tc>
              <w:tcPr>
                <w:tcW w:w="1740" w:type="dxa"/>
                <w:tcBorders>
                  <w:top w:val="nil"/>
                  <w:left w:val="nil"/>
                  <w:bottom w:val="single" w:sz="8" w:space="0" w:color="auto"/>
                  <w:right w:val="single" w:sz="8" w:space="0" w:color="auto"/>
                </w:tcBorders>
                <w:shd w:val="clear" w:color="auto" w:fill="auto"/>
                <w:noWrap/>
                <w:vAlign w:val="center"/>
                <w:hideMark/>
              </w:tcPr>
              <w:p w14:paraId="460610F7" w14:textId="13FA57C0" w:rsidR="00057005" w:rsidRPr="00ED48C9" w:rsidRDefault="00057005" w:rsidP="00057005">
                <w:pPr>
                  <w:spacing w:after="0" w:line="240" w:lineRule="auto"/>
                  <w:jc w:val="right"/>
                  <w:rPr>
                    <w:rFonts w:asciiTheme="minorHAnsi" w:eastAsia="Times New Roman" w:hAnsiTheme="minorHAnsi" w:cstheme="minorHAnsi"/>
                    <w:b/>
                    <w:bCs/>
                    <w:color w:val="000000"/>
                    <w:lang w:val="en-US" w:eastAsia="tr-TR"/>
                  </w:rPr>
                </w:pPr>
                <w:r w:rsidRPr="00ED48C9">
                  <w:rPr>
                    <w:rFonts w:asciiTheme="minorHAnsi" w:eastAsia="Times New Roman" w:hAnsiTheme="minorHAnsi" w:cstheme="minorHAnsi"/>
                    <w:b/>
                    <w:bCs/>
                    <w:color w:val="000000"/>
                    <w:lang w:eastAsia="tr-TR" w:bidi="ar-SA"/>
                  </w:rPr>
                  <w:t>188.379,06</w:t>
                </w:r>
              </w:p>
            </w:tc>
            <w:tc>
              <w:tcPr>
                <w:tcW w:w="960" w:type="dxa"/>
                <w:tcBorders>
                  <w:top w:val="nil"/>
                  <w:left w:val="nil"/>
                  <w:bottom w:val="single" w:sz="8" w:space="0" w:color="auto"/>
                  <w:right w:val="single" w:sz="8" w:space="0" w:color="auto"/>
                </w:tcBorders>
                <w:shd w:val="clear" w:color="auto" w:fill="auto"/>
                <w:noWrap/>
                <w:vAlign w:val="center"/>
                <w:hideMark/>
              </w:tcPr>
              <w:p w14:paraId="71C5BDC0" w14:textId="0A9855BF" w:rsidR="00057005" w:rsidRPr="00ED48C9" w:rsidRDefault="00057005" w:rsidP="00057005">
                <w:pPr>
                  <w:spacing w:after="0" w:line="240" w:lineRule="auto"/>
                  <w:jc w:val="center"/>
                  <w:rPr>
                    <w:rFonts w:asciiTheme="minorHAnsi" w:eastAsia="Times New Roman" w:hAnsiTheme="minorHAnsi" w:cstheme="minorHAnsi"/>
                    <w:b/>
                    <w:bCs/>
                    <w:color w:val="000000"/>
                    <w:lang w:val="en-US" w:eastAsia="tr-TR"/>
                  </w:rPr>
                </w:pPr>
                <w:r w:rsidRPr="00ED48C9">
                  <w:rPr>
                    <w:rFonts w:asciiTheme="minorHAnsi" w:eastAsia="Times New Roman" w:hAnsiTheme="minorHAnsi" w:cstheme="minorHAnsi"/>
                    <w:b/>
                    <w:color w:val="000000"/>
                    <w:lang w:eastAsia="tr-TR" w:bidi="ar-SA"/>
                  </w:rPr>
                  <w:t>57,64</w:t>
                </w:r>
              </w:p>
            </w:tc>
            <w:tc>
              <w:tcPr>
                <w:tcW w:w="1420" w:type="dxa"/>
                <w:tcBorders>
                  <w:top w:val="nil"/>
                  <w:left w:val="nil"/>
                  <w:bottom w:val="single" w:sz="8" w:space="0" w:color="auto"/>
                  <w:right w:val="single" w:sz="8" w:space="0" w:color="auto"/>
                </w:tcBorders>
                <w:shd w:val="clear" w:color="auto" w:fill="auto"/>
                <w:noWrap/>
                <w:vAlign w:val="center"/>
                <w:hideMark/>
              </w:tcPr>
              <w:p w14:paraId="4A0D6FC7" w14:textId="514D9936" w:rsidR="00057005" w:rsidRPr="00ED48C9" w:rsidRDefault="00057005" w:rsidP="00057005">
                <w:pPr>
                  <w:spacing w:after="0" w:line="240" w:lineRule="auto"/>
                  <w:jc w:val="center"/>
                  <w:rPr>
                    <w:rFonts w:asciiTheme="minorHAnsi" w:eastAsia="Times New Roman" w:hAnsiTheme="minorHAnsi" w:cstheme="minorHAnsi"/>
                    <w:b/>
                    <w:bCs/>
                    <w:color w:val="000000"/>
                    <w:lang w:val="en-US" w:eastAsia="tr-TR"/>
                  </w:rPr>
                </w:pPr>
                <w:r w:rsidRPr="00ED48C9">
                  <w:rPr>
                    <w:rFonts w:asciiTheme="minorHAnsi" w:eastAsia="Times New Roman" w:hAnsiTheme="minorHAnsi" w:cstheme="minorHAnsi"/>
                    <w:b/>
                    <w:color w:val="000000"/>
                    <w:lang w:eastAsia="tr-TR" w:bidi="ar-SA"/>
                  </w:rPr>
                  <w:t>-0,13</w:t>
                </w:r>
              </w:p>
            </w:tc>
          </w:tr>
          <w:tr w:rsidR="00057005" w:rsidRPr="00ED48C9" w14:paraId="107C58B5" w14:textId="77777777" w:rsidTr="00AB04C4">
            <w:trPr>
              <w:trHeight w:val="315"/>
            </w:trPr>
            <w:tc>
              <w:tcPr>
                <w:tcW w:w="2400" w:type="dxa"/>
                <w:tcBorders>
                  <w:top w:val="nil"/>
                  <w:left w:val="single" w:sz="8" w:space="0" w:color="auto"/>
                  <w:bottom w:val="single" w:sz="8" w:space="0" w:color="auto"/>
                  <w:right w:val="single" w:sz="8" w:space="0" w:color="auto"/>
                </w:tcBorders>
                <w:shd w:val="clear" w:color="000000" w:fill="FF0000"/>
                <w:noWrap/>
                <w:hideMark/>
              </w:tcPr>
              <w:p w14:paraId="2E631AFE" w14:textId="229CC88C" w:rsidR="00057005" w:rsidRPr="00ED48C9" w:rsidRDefault="00057005" w:rsidP="00057005">
                <w:pPr>
                  <w:spacing w:after="0" w:line="240" w:lineRule="auto"/>
                  <w:rPr>
                    <w:rFonts w:asciiTheme="minorHAnsi" w:eastAsia="Times New Roman" w:hAnsiTheme="minorHAnsi" w:cstheme="minorHAnsi"/>
                    <w:b/>
                    <w:bCs/>
                    <w:color w:val="FFFFFF" w:themeColor="background1"/>
                    <w:lang w:val="en-US" w:eastAsia="tr-TR"/>
                  </w:rPr>
                </w:pPr>
                <w:r w:rsidRPr="00ED48C9">
                  <w:rPr>
                    <w:rFonts w:asciiTheme="minorHAnsi" w:hAnsiTheme="minorHAnsi" w:cstheme="minorHAnsi"/>
                    <w:b/>
                    <w:bCs/>
                    <w:color w:val="FFFFFF" w:themeColor="background1"/>
                    <w:lang w:val="en-US"/>
                  </w:rPr>
                  <w:t>Grand Total</w:t>
                </w:r>
              </w:p>
            </w:tc>
            <w:tc>
              <w:tcPr>
                <w:tcW w:w="1680" w:type="dxa"/>
                <w:tcBorders>
                  <w:top w:val="nil"/>
                  <w:left w:val="nil"/>
                  <w:bottom w:val="single" w:sz="8" w:space="0" w:color="auto"/>
                  <w:right w:val="single" w:sz="8" w:space="0" w:color="auto"/>
                </w:tcBorders>
                <w:shd w:val="clear" w:color="000000" w:fill="FF0000"/>
                <w:noWrap/>
                <w:vAlign w:val="center"/>
                <w:hideMark/>
              </w:tcPr>
              <w:p w14:paraId="2B0F4C61" w14:textId="55FFF58D" w:rsidR="00057005" w:rsidRPr="00ED48C9" w:rsidRDefault="00057005" w:rsidP="00057005">
                <w:pPr>
                  <w:spacing w:after="0" w:line="240" w:lineRule="auto"/>
                  <w:jc w:val="right"/>
                  <w:rPr>
                    <w:rFonts w:asciiTheme="minorHAnsi" w:eastAsia="Times New Roman" w:hAnsiTheme="minorHAnsi" w:cstheme="minorHAnsi"/>
                    <w:b/>
                    <w:bCs/>
                    <w:color w:val="FFFFFF"/>
                    <w:lang w:val="en-US" w:eastAsia="tr-TR"/>
                  </w:rPr>
                </w:pPr>
                <w:r w:rsidRPr="00ED48C9">
                  <w:rPr>
                    <w:rFonts w:asciiTheme="minorHAnsi" w:eastAsia="Times New Roman" w:hAnsiTheme="minorHAnsi" w:cstheme="minorHAnsi"/>
                    <w:b/>
                    <w:bCs/>
                    <w:color w:val="FFFFFF"/>
                    <w:lang w:eastAsia="tr-TR" w:bidi="ar-SA"/>
                  </w:rPr>
                  <w:t>311.718,05</w:t>
                </w:r>
              </w:p>
            </w:tc>
            <w:tc>
              <w:tcPr>
                <w:tcW w:w="960" w:type="dxa"/>
                <w:tcBorders>
                  <w:top w:val="nil"/>
                  <w:left w:val="nil"/>
                  <w:bottom w:val="single" w:sz="8" w:space="0" w:color="auto"/>
                  <w:right w:val="single" w:sz="8" w:space="0" w:color="auto"/>
                </w:tcBorders>
                <w:shd w:val="clear" w:color="000000" w:fill="FF0000"/>
                <w:noWrap/>
                <w:vAlign w:val="center"/>
                <w:hideMark/>
              </w:tcPr>
              <w:p w14:paraId="04F1FCDF" w14:textId="4D7E6115" w:rsidR="00057005" w:rsidRPr="00ED48C9" w:rsidRDefault="00057005" w:rsidP="00057005">
                <w:pPr>
                  <w:spacing w:after="0" w:line="240" w:lineRule="auto"/>
                  <w:jc w:val="center"/>
                  <w:rPr>
                    <w:rFonts w:asciiTheme="minorHAnsi" w:eastAsia="Times New Roman" w:hAnsiTheme="minorHAnsi" w:cstheme="minorHAnsi"/>
                    <w:b/>
                    <w:bCs/>
                    <w:color w:val="FFFFFF"/>
                    <w:lang w:val="en-US" w:eastAsia="tr-TR"/>
                  </w:rPr>
                </w:pPr>
                <w:r w:rsidRPr="00ED48C9">
                  <w:rPr>
                    <w:rFonts w:asciiTheme="minorHAnsi" w:eastAsia="Times New Roman" w:hAnsiTheme="minorHAnsi" w:cstheme="minorHAnsi"/>
                    <w:b/>
                    <w:bCs/>
                    <w:color w:val="FFFFFF"/>
                    <w:lang w:eastAsia="tr-TR" w:bidi="ar-SA"/>
                  </w:rPr>
                  <w:t>100,00</w:t>
                </w:r>
              </w:p>
            </w:tc>
            <w:tc>
              <w:tcPr>
                <w:tcW w:w="1740" w:type="dxa"/>
                <w:tcBorders>
                  <w:top w:val="nil"/>
                  <w:left w:val="nil"/>
                  <w:bottom w:val="single" w:sz="8" w:space="0" w:color="auto"/>
                  <w:right w:val="single" w:sz="8" w:space="0" w:color="auto"/>
                </w:tcBorders>
                <w:shd w:val="clear" w:color="000000" w:fill="FF0000"/>
                <w:noWrap/>
                <w:vAlign w:val="center"/>
                <w:hideMark/>
              </w:tcPr>
              <w:p w14:paraId="527EA7C0" w14:textId="5700FDD9" w:rsidR="00057005" w:rsidRPr="00ED48C9" w:rsidRDefault="00057005" w:rsidP="00057005">
                <w:pPr>
                  <w:spacing w:after="0" w:line="240" w:lineRule="auto"/>
                  <w:jc w:val="right"/>
                  <w:rPr>
                    <w:rFonts w:asciiTheme="minorHAnsi" w:eastAsia="Times New Roman" w:hAnsiTheme="minorHAnsi" w:cstheme="minorHAnsi"/>
                    <w:b/>
                    <w:bCs/>
                    <w:color w:val="FFFFFF"/>
                    <w:lang w:val="en-US" w:eastAsia="tr-TR"/>
                  </w:rPr>
                </w:pPr>
                <w:r w:rsidRPr="00ED48C9">
                  <w:rPr>
                    <w:rFonts w:asciiTheme="minorHAnsi" w:eastAsia="Times New Roman" w:hAnsiTheme="minorHAnsi" w:cstheme="minorHAnsi"/>
                    <w:b/>
                    <w:bCs/>
                    <w:color w:val="FFFFFF"/>
                    <w:lang w:eastAsia="tr-TR" w:bidi="ar-SA"/>
                  </w:rPr>
                  <w:t>326.843,63</w:t>
                </w:r>
              </w:p>
            </w:tc>
            <w:tc>
              <w:tcPr>
                <w:tcW w:w="960" w:type="dxa"/>
                <w:tcBorders>
                  <w:top w:val="nil"/>
                  <w:left w:val="nil"/>
                  <w:bottom w:val="single" w:sz="8" w:space="0" w:color="auto"/>
                  <w:right w:val="single" w:sz="8" w:space="0" w:color="auto"/>
                </w:tcBorders>
                <w:shd w:val="clear" w:color="000000" w:fill="FF0000"/>
                <w:noWrap/>
                <w:vAlign w:val="center"/>
                <w:hideMark/>
              </w:tcPr>
              <w:p w14:paraId="5FF663CD" w14:textId="056194EF" w:rsidR="00057005" w:rsidRPr="00ED48C9" w:rsidRDefault="00057005" w:rsidP="00057005">
                <w:pPr>
                  <w:spacing w:after="0" w:line="240" w:lineRule="auto"/>
                  <w:jc w:val="center"/>
                  <w:rPr>
                    <w:rFonts w:asciiTheme="minorHAnsi" w:eastAsia="Times New Roman" w:hAnsiTheme="minorHAnsi" w:cstheme="minorHAnsi"/>
                    <w:b/>
                    <w:bCs/>
                    <w:color w:val="FFFFFF"/>
                    <w:lang w:val="en-US" w:eastAsia="tr-TR"/>
                  </w:rPr>
                </w:pPr>
                <w:r w:rsidRPr="00ED48C9">
                  <w:rPr>
                    <w:rFonts w:asciiTheme="minorHAnsi" w:eastAsia="Times New Roman" w:hAnsiTheme="minorHAnsi" w:cstheme="minorHAnsi"/>
                    <w:b/>
                    <w:bCs/>
                    <w:color w:val="FFFFFF"/>
                    <w:lang w:eastAsia="tr-TR" w:bidi="ar-SA"/>
                  </w:rPr>
                  <w:t>100,00</w:t>
                </w:r>
              </w:p>
            </w:tc>
            <w:tc>
              <w:tcPr>
                <w:tcW w:w="1420" w:type="dxa"/>
                <w:tcBorders>
                  <w:top w:val="nil"/>
                  <w:left w:val="nil"/>
                  <w:bottom w:val="single" w:sz="8" w:space="0" w:color="auto"/>
                  <w:right w:val="single" w:sz="8" w:space="0" w:color="auto"/>
                </w:tcBorders>
                <w:shd w:val="clear" w:color="000000" w:fill="FF0000"/>
                <w:noWrap/>
                <w:vAlign w:val="center"/>
                <w:hideMark/>
              </w:tcPr>
              <w:p w14:paraId="0A5F98FA" w14:textId="602E7843" w:rsidR="00057005" w:rsidRPr="00ED48C9" w:rsidRDefault="00057005" w:rsidP="00057005">
                <w:pPr>
                  <w:spacing w:after="0" w:line="240" w:lineRule="auto"/>
                  <w:jc w:val="center"/>
                  <w:rPr>
                    <w:rFonts w:asciiTheme="minorHAnsi" w:eastAsia="Times New Roman" w:hAnsiTheme="minorHAnsi" w:cstheme="minorHAnsi"/>
                    <w:b/>
                    <w:bCs/>
                    <w:color w:val="FFFFFF"/>
                    <w:lang w:val="en-US" w:eastAsia="tr-TR"/>
                  </w:rPr>
                </w:pPr>
                <w:r w:rsidRPr="00ED48C9">
                  <w:rPr>
                    <w:rFonts w:asciiTheme="minorHAnsi" w:eastAsia="Times New Roman" w:hAnsiTheme="minorHAnsi" w:cstheme="minorHAnsi"/>
                    <w:b/>
                    <w:bCs/>
                    <w:color w:val="FFFFFF"/>
                    <w:lang w:eastAsia="tr-TR" w:bidi="ar-SA"/>
                  </w:rPr>
                  <w:t>4,85</w:t>
                </w:r>
              </w:p>
            </w:tc>
          </w:tr>
        </w:tbl>
        <w:p w14:paraId="03A11F02" w14:textId="77777777" w:rsidR="007D49DA" w:rsidRPr="00ED48C9" w:rsidRDefault="007D49DA" w:rsidP="007D49DA">
          <w:pPr>
            <w:pStyle w:val="ListeParagraf"/>
            <w:spacing w:after="120" w:line="240" w:lineRule="auto"/>
            <w:ind w:left="1440"/>
            <w:jc w:val="both"/>
            <w:rPr>
              <w:rFonts w:asciiTheme="minorHAnsi" w:hAnsiTheme="minorHAnsi" w:cstheme="minorHAnsi"/>
              <w:bCs/>
              <w:sz w:val="24"/>
              <w:szCs w:val="24"/>
              <w:lang w:val="en-US"/>
            </w:rPr>
          </w:pPr>
        </w:p>
        <w:p w14:paraId="572F539C" w14:textId="77777777" w:rsidR="003930D7" w:rsidRPr="00ED48C9" w:rsidRDefault="007864F2" w:rsidP="007864F2">
          <w:pPr>
            <w:spacing w:line="360" w:lineRule="auto"/>
            <w:ind w:firstLine="708"/>
            <w:jc w:val="both"/>
            <w:rPr>
              <w:rFonts w:asciiTheme="minorHAnsi" w:hAnsiTheme="minorHAnsi" w:cstheme="minorHAnsi"/>
              <w:bCs/>
              <w:sz w:val="24"/>
              <w:szCs w:val="24"/>
              <w:lang w:val="en-US"/>
            </w:rPr>
          </w:pPr>
          <w:r w:rsidRPr="00ED48C9">
            <w:rPr>
              <w:rFonts w:asciiTheme="minorHAnsi" w:hAnsiTheme="minorHAnsi" w:cstheme="minorHAnsi"/>
              <w:bCs/>
              <w:sz w:val="24"/>
              <w:szCs w:val="24"/>
              <w:lang w:val="en-US"/>
            </w:rPr>
            <w:t xml:space="preserve">        </w:t>
          </w:r>
        </w:p>
        <w:p w14:paraId="2C964AC2" w14:textId="24DC0911" w:rsidR="007D49DA" w:rsidRPr="00ED48C9" w:rsidRDefault="008633AC" w:rsidP="008633AC">
          <w:pPr>
            <w:spacing w:after="120" w:line="360" w:lineRule="auto"/>
            <w:jc w:val="both"/>
            <w:rPr>
              <w:rFonts w:asciiTheme="minorHAnsi" w:hAnsiTheme="minorHAnsi" w:cstheme="minorHAnsi"/>
              <w:bCs/>
              <w:sz w:val="28"/>
              <w:szCs w:val="28"/>
              <w:lang w:val="en-US"/>
            </w:rPr>
          </w:pPr>
          <w:r w:rsidRPr="00ED48C9">
            <w:rPr>
              <w:rFonts w:asciiTheme="minorHAnsi" w:hAnsiTheme="minorHAnsi" w:cstheme="minorHAnsi"/>
              <w:sz w:val="24"/>
              <w:szCs w:val="24"/>
              <w:lang w:val="en-US"/>
            </w:rPr>
            <w:t xml:space="preserve">                  </w:t>
          </w:r>
          <w:r w:rsidR="00B046CD" w:rsidRPr="00ED48C9">
            <w:rPr>
              <w:rFonts w:asciiTheme="minorHAnsi" w:hAnsiTheme="minorHAnsi" w:cstheme="minorHAnsi"/>
              <w:sz w:val="24"/>
              <w:szCs w:val="24"/>
              <w:lang w:val="en-US"/>
            </w:rPr>
            <w:t xml:space="preserve">The share of renewable energy </w:t>
          </w:r>
          <w:r w:rsidR="008A74C5" w:rsidRPr="00ED48C9">
            <w:rPr>
              <w:rFonts w:asciiTheme="minorHAnsi" w:hAnsiTheme="minorHAnsi" w:cstheme="minorHAnsi"/>
              <w:sz w:val="24"/>
              <w:szCs w:val="24"/>
              <w:lang w:val="en-US"/>
            </w:rPr>
            <w:t>resources</w:t>
          </w:r>
          <w:r w:rsidR="00B046CD" w:rsidRPr="00ED48C9">
            <w:rPr>
              <w:rFonts w:asciiTheme="minorHAnsi" w:hAnsiTheme="minorHAnsi" w:cstheme="minorHAnsi"/>
              <w:sz w:val="24"/>
              <w:szCs w:val="24"/>
              <w:lang w:val="en-US"/>
            </w:rPr>
            <w:t xml:space="preserve"> (including hydroelectricity) in total licensed electricity generation </w:t>
          </w:r>
          <w:r w:rsidR="00057005" w:rsidRPr="00ED48C9">
            <w:rPr>
              <w:rFonts w:asciiTheme="minorHAnsi" w:hAnsiTheme="minorHAnsi" w:cstheme="minorHAnsi"/>
              <w:sz w:val="24"/>
              <w:szCs w:val="24"/>
              <w:lang w:val="en-US"/>
            </w:rPr>
            <w:t>increased</w:t>
          </w:r>
          <w:r w:rsidR="00B046CD" w:rsidRPr="00ED48C9">
            <w:rPr>
              <w:rFonts w:asciiTheme="minorHAnsi" w:hAnsiTheme="minorHAnsi" w:cstheme="minorHAnsi"/>
              <w:sz w:val="24"/>
              <w:szCs w:val="24"/>
              <w:lang w:val="en-US"/>
            </w:rPr>
            <w:t xml:space="preserve"> from 39,</w:t>
          </w:r>
          <w:r w:rsidR="00057005" w:rsidRPr="00ED48C9">
            <w:rPr>
              <w:rFonts w:asciiTheme="minorHAnsi" w:hAnsiTheme="minorHAnsi" w:cstheme="minorHAnsi"/>
              <w:sz w:val="24"/>
              <w:szCs w:val="24"/>
              <w:lang w:val="en-US"/>
            </w:rPr>
            <w:t>49</w:t>
          </w:r>
          <w:r w:rsidR="00B046CD" w:rsidRPr="00ED48C9">
            <w:rPr>
              <w:rFonts w:asciiTheme="minorHAnsi" w:hAnsiTheme="minorHAnsi" w:cstheme="minorHAnsi"/>
              <w:sz w:val="24"/>
              <w:szCs w:val="24"/>
              <w:lang w:val="en-US"/>
            </w:rPr>
            <w:t xml:space="preserve">% in </w:t>
          </w:r>
          <w:r w:rsidR="00057005" w:rsidRPr="00ED48C9">
            <w:rPr>
              <w:rFonts w:asciiTheme="minorHAnsi" w:hAnsiTheme="minorHAnsi" w:cstheme="minorHAnsi"/>
              <w:sz w:val="24"/>
              <w:szCs w:val="24"/>
              <w:lang w:val="en-US"/>
            </w:rPr>
            <w:t>2023</w:t>
          </w:r>
          <w:r w:rsidR="00B046CD" w:rsidRPr="00ED48C9">
            <w:rPr>
              <w:rFonts w:asciiTheme="minorHAnsi" w:hAnsiTheme="minorHAnsi" w:cstheme="minorHAnsi"/>
              <w:sz w:val="24"/>
              <w:szCs w:val="24"/>
              <w:lang w:val="en-US"/>
            </w:rPr>
            <w:t xml:space="preserve"> to </w:t>
          </w:r>
          <w:r w:rsidR="00057005" w:rsidRPr="00ED48C9">
            <w:rPr>
              <w:rFonts w:asciiTheme="minorHAnsi" w:hAnsiTheme="minorHAnsi" w:cstheme="minorHAnsi"/>
              <w:sz w:val="24"/>
              <w:szCs w:val="24"/>
              <w:lang w:val="en-US"/>
            </w:rPr>
            <w:t>42,36</w:t>
          </w:r>
          <w:r w:rsidR="00B046CD" w:rsidRPr="00ED48C9">
            <w:rPr>
              <w:rFonts w:asciiTheme="minorHAnsi" w:hAnsiTheme="minorHAnsi" w:cstheme="minorHAnsi"/>
              <w:sz w:val="24"/>
              <w:szCs w:val="24"/>
              <w:lang w:val="en-US"/>
            </w:rPr>
            <w:t xml:space="preserve">% in </w:t>
          </w:r>
          <w:r w:rsidR="00057005" w:rsidRPr="00ED48C9">
            <w:rPr>
              <w:rFonts w:asciiTheme="minorHAnsi" w:hAnsiTheme="minorHAnsi" w:cstheme="minorHAnsi"/>
              <w:sz w:val="24"/>
              <w:szCs w:val="24"/>
              <w:lang w:val="en-US"/>
            </w:rPr>
            <w:t>2024</w:t>
          </w:r>
          <w:r w:rsidR="00B046CD" w:rsidRPr="00ED48C9">
            <w:rPr>
              <w:rFonts w:asciiTheme="minorHAnsi" w:hAnsiTheme="minorHAnsi" w:cstheme="minorHAnsi"/>
              <w:sz w:val="24"/>
              <w:szCs w:val="24"/>
              <w:lang w:val="en-US"/>
            </w:rPr>
            <w:t xml:space="preserve">. The share of thermal resources </w:t>
          </w:r>
          <w:r w:rsidR="00057005" w:rsidRPr="00ED48C9">
            <w:rPr>
              <w:rFonts w:asciiTheme="minorHAnsi" w:hAnsiTheme="minorHAnsi" w:cstheme="minorHAnsi"/>
              <w:sz w:val="24"/>
              <w:szCs w:val="24"/>
              <w:lang w:val="en-US"/>
            </w:rPr>
            <w:t>decreased</w:t>
          </w:r>
          <w:r w:rsidR="00B046CD" w:rsidRPr="00ED48C9">
            <w:rPr>
              <w:rFonts w:asciiTheme="minorHAnsi" w:hAnsiTheme="minorHAnsi" w:cstheme="minorHAnsi"/>
              <w:sz w:val="24"/>
              <w:szCs w:val="24"/>
              <w:lang w:val="en-US"/>
            </w:rPr>
            <w:t xml:space="preserve"> from </w:t>
          </w:r>
          <w:r w:rsidR="00057005" w:rsidRPr="00ED48C9">
            <w:rPr>
              <w:rFonts w:asciiTheme="minorHAnsi" w:hAnsiTheme="minorHAnsi" w:cstheme="minorHAnsi"/>
              <w:sz w:val="24"/>
              <w:szCs w:val="24"/>
              <w:lang w:val="en-US"/>
            </w:rPr>
            <w:t>60,51</w:t>
          </w:r>
          <w:r w:rsidR="00B046CD" w:rsidRPr="00ED48C9">
            <w:rPr>
              <w:rFonts w:asciiTheme="minorHAnsi" w:hAnsiTheme="minorHAnsi" w:cstheme="minorHAnsi"/>
              <w:sz w:val="24"/>
              <w:szCs w:val="24"/>
              <w:lang w:val="en-US"/>
            </w:rPr>
            <w:t xml:space="preserve">% in </w:t>
          </w:r>
          <w:r w:rsidR="00057005" w:rsidRPr="00ED48C9">
            <w:rPr>
              <w:rFonts w:asciiTheme="minorHAnsi" w:hAnsiTheme="minorHAnsi" w:cstheme="minorHAnsi"/>
              <w:sz w:val="24"/>
              <w:szCs w:val="24"/>
              <w:lang w:val="en-US"/>
            </w:rPr>
            <w:t>2023</w:t>
          </w:r>
          <w:r w:rsidR="00B046CD" w:rsidRPr="00ED48C9">
            <w:rPr>
              <w:rFonts w:asciiTheme="minorHAnsi" w:hAnsiTheme="minorHAnsi" w:cstheme="minorHAnsi"/>
              <w:sz w:val="24"/>
              <w:szCs w:val="24"/>
              <w:lang w:val="en-US"/>
            </w:rPr>
            <w:t xml:space="preserve"> to </w:t>
          </w:r>
          <w:r w:rsidR="00057005" w:rsidRPr="00ED48C9">
            <w:rPr>
              <w:rFonts w:asciiTheme="minorHAnsi" w:hAnsiTheme="minorHAnsi" w:cstheme="minorHAnsi"/>
              <w:sz w:val="24"/>
              <w:szCs w:val="24"/>
              <w:lang w:val="en-US"/>
            </w:rPr>
            <w:t>57,64</w:t>
          </w:r>
          <w:r w:rsidR="00B046CD" w:rsidRPr="00ED48C9">
            <w:rPr>
              <w:rFonts w:asciiTheme="minorHAnsi" w:hAnsiTheme="minorHAnsi" w:cstheme="minorHAnsi"/>
              <w:sz w:val="24"/>
              <w:szCs w:val="24"/>
              <w:lang w:val="en-US"/>
            </w:rPr>
            <w:t xml:space="preserve">% in </w:t>
          </w:r>
          <w:r w:rsidR="00057005" w:rsidRPr="00ED48C9">
            <w:rPr>
              <w:rFonts w:asciiTheme="minorHAnsi" w:hAnsiTheme="minorHAnsi" w:cstheme="minorHAnsi"/>
              <w:sz w:val="24"/>
              <w:szCs w:val="24"/>
              <w:lang w:val="en-US"/>
            </w:rPr>
            <w:t>2024</w:t>
          </w:r>
          <w:r w:rsidR="00B046CD" w:rsidRPr="00ED48C9">
            <w:rPr>
              <w:rFonts w:asciiTheme="minorHAnsi" w:hAnsiTheme="minorHAnsi" w:cstheme="minorHAnsi"/>
              <w:sz w:val="24"/>
              <w:szCs w:val="24"/>
              <w:lang w:val="en-US"/>
            </w:rPr>
            <w:t>.</w:t>
          </w:r>
        </w:p>
        <w:p w14:paraId="1CBEC806" w14:textId="77777777" w:rsidR="007D49DA" w:rsidRPr="00ED48C9" w:rsidRDefault="007D49DA" w:rsidP="007D49DA">
          <w:pPr>
            <w:pStyle w:val="ListeParagraf"/>
            <w:spacing w:after="120" w:line="240" w:lineRule="auto"/>
            <w:ind w:left="1440"/>
            <w:jc w:val="both"/>
            <w:rPr>
              <w:rFonts w:asciiTheme="minorHAnsi" w:hAnsiTheme="minorHAnsi" w:cstheme="minorHAnsi"/>
              <w:bCs/>
              <w:sz w:val="24"/>
              <w:szCs w:val="24"/>
              <w:lang w:val="en-US"/>
            </w:rPr>
          </w:pPr>
        </w:p>
        <w:p w14:paraId="5E0C55F6" w14:textId="77777777" w:rsidR="00207D8F" w:rsidRPr="00ED48C9" w:rsidRDefault="00207D8F" w:rsidP="007D49DA">
          <w:pPr>
            <w:pStyle w:val="ListeParagraf"/>
            <w:spacing w:after="120" w:line="240" w:lineRule="auto"/>
            <w:ind w:left="1440"/>
            <w:jc w:val="both"/>
            <w:rPr>
              <w:rFonts w:asciiTheme="minorHAnsi" w:hAnsiTheme="minorHAnsi" w:cstheme="minorHAnsi"/>
              <w:bCs/>
              <w:sz w:val="24"/>
              <w:szCs w:val="24"/>
              <w:lang w:val="en-US"/>
            </w:rPr>
          </w:pPr>
        </w:p>
        <w:p w14:paraId="1A4A98A9" w14:textId="77777777" w:rsidR="00187DBC" w:rsidRPr="00ED48C9" w:rsidRDefault="00187DBC" w:rsidP="007D49DA">
          <w:pPr>
            <w:pStyle w:val="ListeParagraf"/>
            <w:spacing w:after="120" w:line="240" w:lineRule="auto"/>
            <w:ind w:left="1440"/>
            <w:jc w:val="both"/>
            <w:rPr>
              <w:rFonts w:asciiTheme="minorHAnsi" w:hAnsiTheme="minorHAnsi" w:cstheme="minorHAnsi"/>
              <w:bCs/>
              <w:sz w:val="24"/>
              <w:szCs w:val="24"/>
              <w:lang w:val="en-US"/>
            </w:rPr>
          </w:pPr>
        </w:p>
        <w:p w14:paraId="3ACF3A27" w14:textId="5E27963A" w:rsidR="00187DBC" w:rsidRPr="00ED48C9" w:rsidRDefault="00187DBC" w:rsidP="007D49DA">
          <w:pPr>
            <w:pStyle w:val="ListeParagraf"/>
            <w:spacing w:after="120" w:line="240" w:lineRule="auto"/>
            <w:ind w:left="1440"/>
            <w:jc w:val="both"/>
            <w:rPr>
              <w:rFonts w:asciiTheme="minorHAnsi" w:hAnsiTheme="minorHAnsi" w:cstheme="minorHAnsi"/>
              <w:bCs/>
              <w:sz w:val="24"/>
              <w:szCs w:val="24"/>
              <w:lang w:val="en-US"/>
            </w:rPr>
          </w:pPr>
        </w:p>
        <w:p w14:paraId="2FBB1D4B" w14:textId="77777777" w:rsidR="00ED48C9" w:rsidRPr="00ED48C9" w:rsidRDefault="00ED48C9" w:rsidP="007D49DA">
          <w:pPr>
            <w:pStyle w:val="ListeParagraf"/>
            <w:spacing w:after="120" w:line="240" w:lineRule="auto"/>
            <w:ind w:left="1440"/>
            <w:jc w:val="both"/>
            <w:rPr>
              <w:rFonts w:asciiTheme="minorHAnsi" w:hAnsiTheme="minorHAnsi" w:cstheme="minorHAnsi"/>
              <w:bCs/>
              <w:sz w:val="24"/>
              <w:szCs w:val="24"/>
              <w:lang w:val="en-US"/>
            </w:rPr>
          </w:pPr>
        </w:p>
        <w:p w14:paraId="4F3D051E" w14:textId="77777777" w:rsidR="00B046CD" w:rsidRPr="00ED48C9" w:rsidRDefault="00B046CD" w:rsidP="007D49DA">
          <w:pPr>
            <w:pStyle w:val="ListeParagraf"/>
            <w:spacing w:after="120" w:line="240" w:lineRule="auto"/>
            <w:ind w:left="1440"/>
            <w:jc w:val="both"/>
            <w:rPr>
              <w:rFonts w:asciiTheme="minorHAnsi" w:hAnsiTheme="minorHAnsi" w:cstheme="minorHAnsi"/>
              <w:bCs/>
              <w:sz w:val="24"/>
              <w:szCs w:val="24"/>
              <w:lang w:val="en-US"/>
            </w:rPr>
          </w:pPr>
        </w:p>
        <w:p w14:paraId="0087DBB3" w14:textId="77777777" w:rsidR="00B046CD" w:rsidRPr="00ED48C9" w:rsidRDefault="00B046CD" w:rsidP="007D49DA">
          <w:pPr>
            <w:pStyle w:val="ListeParagraf"/>
            <w:spacing w:after="120" w:line="240" w:lineRule="auto"/>
            <w:ind w:left="1440"/>
            <w:jc w:val="both"/>
            <w:rPr>
              <w:rFonts w:asciiTheme="minorHAnsi" w:hAnsiTheme="minorHAnsi" w:cstheme="minorHAnsi"/>
              <w:bCs/>
              <w:sz w:val="24"/>
              <w:szCs w:val="24"/>
              <w:lang w:val="en-US"/>
            </w:rPr>
          </w:pPr>
        </w:p>
        <w:p w14:paraId="3AF6AAD5" w14:textId="77777777" w:rsidR="00187DBC" w:rsidRPr="00ED48C9" w:rsidRDefault="00187DBC" w:rsidP="007D49DA">
          <w:pPr>
            <w:pStyle w:val="ListeParagraf"/>
            <w:spacing w:after="120" w:line="240" w:lineRule="auto"/>
            <w:ind w:left="1440"/>
            <w:jc w:val="both"/>
            <w:rPr>
              <w:rFonts w:asciiTheme="minorHAnsi" w:hAnsiTheme="minorHAnsi" w:cstheme="minorHAnsi"/>
              <w:bCs/>
              <w:sz w:val="24"/>
              <w:szCs w:val="24"/>
              <w:lang w:val="en-US"/>
            </w:rPr>
          </w:pPr>
        </w:p>
        <w:p w14:paraId="24047DDB" w14:textId="77777777" w:rsidR="00187DBC" w:rsidRPr="00ED48C9" w:rsidRDefault="00187DBC" w:rsidP="007D49DA">
          <w:pPr>
            <w:pStyle w:val="ListeParagraf"/>
            <w:spacing w:after="120" w:line="240" w:lineRule="auto"/>
            <w:ind w:left="1440"/>
            <w:jc w:val="both"/>
            <w:rPr>
              <w:rFonts w:asciiTheme="minorHAnsi" w:hAnsiTheme="minorHAnsi" w:cstheme="minorHAnsi"/>
              <w:bCs/>
              <w:sz w:val="24"/>
              <w:szCs w:val="24"/>
              <w:lang w:val="en-US"/>
            </w:rPr>
          </w:pPr>
        </w:p>
        <w:p w14:paraId="5B5CF12E" w14:textId="77777777" w:rsidR="00FF6B1C" w:rsidRPr="00ED48C9" w:rsidRDefault="00FF6B1C" w:rsidP="007D49DA">
          <w:pPr>
            <w:pStyle w:val="ListeParagraf"/>
            <w:spacing w:after="120" w:line="240" w:lineRule="auto"/>
            <w:ind w:left="1440"/>
            <w:jc w:val="both"/>
            <w:rPr>
              <w:rFonts w:asciiTheme="minorHAnsi" w:hAnsiTheme="minorHAnsi" w:cstheme="minorHAnsi"/>
              <w:bCs/>
              <w:sz w:val="24"/>
              <w:szCs w:val="24"/>
              <w:lang w:val="en-US"/>
            </w:rPr>
          </w:pPr>
        </w:p>
        <w:p w14:paraId="46440224" w14:textId="77777777" w:rsidR="00B046CD" w:rsidRPr="00ED48C9" w:rsidRDefault="00B046CD" w:rsidP="006D3718">
          <w:pPr>
            <w:pStyle w:val="ListeParagraf"/>
            <w:numPr>
              <w:ilvl w:val="0"/>
              <w:numId w:val="4"/>
            </w:numPr>
            <w:spacing w:after="120" w:line="240" w:lineRule="auto"/>
            <w:jc w:val="both"/>
            <w:rPr>
              <w:rFonts w:asciiTheme="minorHAnsi" w:hAnsiTheme="minorHAnsi" w:cstheme="minorHAnsi"/>
              <w:b/>
              <w:bCs/>
              <w:sz w:val="24"/>
              <w:szCs w:val="24"/>
              <w:lang w:val="en-US"/>
            </w:rPr>
          </w:pPr>
          <w:r w:rsidRPr="00ED48C9">
            <w:rPr>
              <w:rFonts w:asciiTheme="minorHAnsi" w:hAnsiTheme="minorHAnsi" w:cstheme="minorHAnsi"/>
              <w:b/>
              <w:bCs/>
              <w:sz w:val="24"/>
              <w:szCs w:val="24"/>
              <w:lang w:val="en-US"/>
            </w:rPr>
            <w:lastRenderedPageBreak/>
            <w:t>Unlicensed Installed Capacity</w:t>
          </w:r>
        </w:p>
        <w:p w14:paraId="60E5124A" w14:textId="77777777" w:rsidR="007D49DA" w:rsidRPr="00ED48C9" w:rsidRDefault="007D49DA" w:rsidP="007D49DA">
          <w:pPr>
            <w:pStyle w:val="ListeParagraf"/>
            <w:spacing w:after="120" w:line="240" w:lineRule="auto"/>
            <w:jc w:val="both"/>
            <w:rPr>
              <w:rFonts w:asciiTheme="minorHAnsi" w:hAnsiTheme="minorHAnsi" w:cstheme="minorHAnsi"/>
              <w:b/>
              <w:bCs/>
              <w:sz w:val="28"/>
              <w:szCs w:val="28"/>
              <w:lang w:val="en-US"/>
            </w:rPr>
          </w:pPr>
        </w:p>
        <w:p w14:paraId="7C2C4556" w14:textId="77777777" w:rsidR="00057005" w:rsidRPr="00ED48C9" w:rsidRDefault="00B046CD" w:rsidP="00057005">
          <w:pPr>
            <w:pStyle w:val="ListeParagraf"/>
            <w:numPr>
              <w:ilvl w:val="1"/>
              <w:numId w:val="4"/>
            </w:numPr>
            <w:spacing w:after="120" w:line="240" w:lineRule="auto"/>
            <w:jc w:val="both"/>
            <w:rPr>
              <w:rFonts w:asciiTheme="minorHAnsi" w:hAnsiTheme="minorHAnsi" w:cstheme="minorHAnsi"/>
              <w:bCs/>
              <w:sz w:val="24"/>
              <w:szCs w:val="24"/>
              <w:lang w:val="en-US"/>
            </w:rPr>
          </w:pPr>
          <w:r w:rsidRPr="00ED48C9">
            <w:rPr>
              <w:rFonts w:asciiTheme="minorHAnsi" w:hAnsiTheme="minorHAnsi" w:cstheme="minorHAnsi"/>
              <w:bCs/>
              <w:sz w:val="24"/>
              <w:szCs w:val="24"/>
              <w:lang w:val="en-US"/>
            </w:rPr>
            <w:t xml:space="preserve">In </w:t>
          </w:r>
          <w:r w:rsidR="00057005" w:rsidRPr="00ED48C9">
            <w:rPr>
              <w:rFonts w:asciiTheme="minorHAnsi" w:hAnsiTheme="minorHAnsi" w:cstheme="minorHAnsi"/>
              <w:bCs/>
              <w:sz w:val="24"/>
              <w:szCs w:val="24"/>
              <w:lang w:val="en-US"/>
            </w:rPr>
            <w:t>2024</w:t>
          </w:r>
          <w:r w:rsidRPr="00ED48C9">
            <w:rPr>
              <w:rFonts w:asciiTheme="minorHAnsi" w:hAnsiTheme="minorHAnsi" w:cstheme="minorHAnsi"/>
              <w:bCs/>
              <w:sz w:val="24"/>
              <w:szCs w:val="24"/>
              <w:lang w:val="en-US"/>
            </w:rPr>
            <w:t xml:space="preserve">, unlicensed installed capacity increased by </w:t>
          </w:r>
          <w:r w:rsidR="00057005" w:rsidRPr="00ED48C9">
            <w:rPr>
              <w:rFonts w:asciiTheme="minorHAnsi" w:hAnsiTheme="minorHAnsi" w:cstheme="minorHAnsi"/>
              <w:bCs/>
              <w:sz w:val="24"/>
              <w:szCs w:val="24"/>
              <w:lang w:val="en-US"/>
            </w:rPr>
            <w:t>29,44</w:t>
          </w:r>
          <w:r w:rsidRPr="00ED48C9">
            <w:rPr>
              <w:rFonts w:asciiTheme="minorHAnsi" w:hAnsiTheme="minorHAnsi" w:cstheme="minorHAnsi"/>
              <w:bCs/>
              <w:sz w:val="24"/>
              <w:szCs w:val="24"/>
              <w:lang w:val="en-US"/>
            </w:rPr>
            <w:t xml:space="preserve">% compared to the previous year and reached </w:t>
          </w:r>
          <w:r w:rsidR="00057005" w:rsidRPr="00ED48C9">
            <w:rPr>
              <w:rFonts w:asciiTheme="minorHAnsi" w:hAnsiTheme="minorHAnsi" w:cstheme="minorHAnsi"/>
              <w:bCs/>
              <w:sz w:val="24"/>
              <w:szCs w:val="24"/>
              <w:lang w:val="en-US"/>
            </w:rPr>
            <w:t xml:space="preserve">18.585,32 </w:t>
          </w:r>
          <w:r w:rsidRPr="00ED48C9">
            <w:rPr>
              <w:rFonts w:asciiTheme="minorHAnsi" w:hAnsiTheme="minorHAnsi" w:cstheme="minorHAnsi"/>
              <w:bCs/>
              <w:sz w:val="24"/>
              <w:szCs w:val="24"/>
              <w:lang w:val="en-US"/>
            </w:rPr>
            <w:t xml:space="preserve">MW. Solar power plants account for </w:t>
          </w:r>
          <w:r w:rsidR="00057005" w:rsidRPr="00ED48C9">
            <w:rPr>
              <w:rFonts w:asciiTheme="minorHAnsi" w:hAnsiTheme="minorHAnsi" w:cstheme="minorHAnsi"/>
              <w:bCs/>
              <w:sz w:val="24"/>
              <w:szCs w:val="24"/>
              <w:lang w:val="en-US"/>
            </w:rPr>
            <w:t>96,32</w:t>
          </w:r>
          <w:r w:rsidRPr="00ED48C9">
            <w:rPr>
              <w:rFonts w:asciiTheme="minorHAnsi" w:hAnsiTheme="minorHAnsi" w:cstheme="minorHAnsi"/>
              <w:bCs/>
              <w:sz w:val="24"/>
              <w:szCs w:val="24"/>
              <w:lang w:val="en-US"/>
            </w:rPr>
            <w:t>% of this amount.</w:t>
          </w:r>
        </w:p>
        <w:p w14:paraId="770EDD10" w14:textId="77777777" w:rsidR="00057005" w:rsidRPr="00ED48C9" w:rsidRDefault="00057005" w:rsidP="00057005">
          <w:pPr>
            <w:pStyle w:val="ListeParagraf"/>
            <w:spacing w:after="120" w:line="240" w:lineRule="auto"/>
            <w:ind w:left="1637"/>
            <w:jc w:val="both"/>
            <w:rPr>
              <w:rFonts w:asciiTheme="minorHAnsi" w:hAnsiTheme="minorHAnsi" w:cstheme="minorHAnsi"/>
              <w:bCs/>
              <w:sz w:val="24"/>
              <w:szCs w:val="24"/>
              <w:lang w:val="en-US"/>
            </w:rPr>
          </w:pPr>
        </w:p>
        <w:p w14:paraId="47A87B0C" w14:textId="6FDFFB91" w:rsidR="00B046CD" w:rsidRPr="00ED48C9" w:rsidRDefault="00B046CD" w:rsidP="00057005">
          <w:pPr>
            <w:pStyle w:val="ListeParagraf"/>
            <w:numPr>
              <w:ilvl w:val="1"/>
              <w:numId w:val="4"/>
            </w:numPr>
            <w:spacing w:after="120" w:line="240" w:lineRule="auto"/>
            <w:jc w:val="both"/>
            <w:rPr>
              <w:rFonts w:asciiTheme="minorHAnsi" w:hAnsiTheme="minorHAnsi" w:cstheme="minorHAnsi"/>
              <w:bCs/>
              <w:sz w:val="24"/>
              <w:szCs w:val="24"/>
              <w:lang w:val="en-US"/>
            </w:rPr>
          </w:pPr>
          <w:r w:rsidRPr="00ED48C9">
            <w:rPr>
              <w:rFonts w:asciiTheme="minorHAnsi" w:hAnsiTheme="minorHAnsi" w:cstheme="minorHAnsi"/>
              <w:bCs/>
              <w:sz w:val="24"/>
              <w:szCs w:val="24"/>
              <w:lang w:val="en-US"/>
            </w:rPr>
            <w:t xml:space="preserve">The development of unlicensed installed capacity by </w:t>
          </w:r>
          <w:r w:rsidR="008A74C5" w:rsidRPr="00ED48C9">
            <w:rPr>
              <w:rFonts w:asciiTheme="minorHAnsi" w:hAnsiTheme="minorHAnsi" w:cstheme="minorHAnsi"/>
              <w:bCs/>
              <w:sz w:val="24"/>
              <w:szCs w:val="24"/>
              <w:lang w:val="en-US"/>
            </w:rPr>
            <w:t>re</w:t>
          </w:r>
          <w:r w:rsidRPr="00ED48C9">
            <w:rPr>
              <w:rFonts w:asciiTheme="minorHAnsi" w:hAnsiTheme="minorHAnsi" w:cstheme="minorHAnsi"/>
              <w:bCs/>
              <w:sz w:val="24"/>
              <w:szCs w:val="24"/>
              <w:lang w:val="en-US"/>
            </w:rPr>
            <w:t xml:space="preserve">source in </w:t>
          </w:r>
          <w:r w:rsidR="00057005" w:rsidRPr="00ED48C9">
            <w:rPr>
              <w:rFonts w:asciiTheme="minorHAnsi" w:hAnsiTheme="minorHAnsi" w:cstheme="minorHAnsi"/>
              <w:bCs/>
              <w:sz w:val="24"/>
              <w:szCs w:val="24"/>
              <w:lang w:val="en-US"/>
            </w:rPr>
            <w:t>2023</w:t>
          </w:r>
          <w:r w:rsidRPr="00ED48C9">
            <w:rPr>
              <w:rFonts w:asciiTheme="minorHAnsi" w:hAnsiTheme="minorHAnsi" w:cstheme="minorHAnsi"/>
              <w:bCs/>
              <w:sz w:val="24"/>
              <w:szCs w:val="24"/>
              <w:lang w:val="en-US"/>
            </w:rPr>
            <w:t>-</w:t>
          </w:r>
          <w:r w:rsidR="00057005" w:rsidRPr="00ED48C9">
            <w:rPr>
              <w:rFonts w:asciiTheme="minorHAnsi" w:hAnsiTheme="minorHAnsi" w:cstheme="minorHAnsi"/>
              <w:bCs/>
              <w:sz w:val="24"/>
              <w:szCs w:val="24"/>
              <w:lang w:val="en-US"/>
            </w:rPr>
            <w:t>2024</w:t>
          </w:r>
          <w:r w:rsidRPr="00ED48C9">
            <w:rPr>
              <w:rFonts w:asciiTheme="minorHAnsi" w:hAnsiTheme="minorHAnsi" w:cstheme="minorHAnsi"/>
              <w:bCs/>
              <w:sz w:val="24"/>
              <w:szCs w:val="24"/>
              <w:lang w:val="en-US"/>
            </w:rPr>
            <w:t xml:space="preserve"> is shown below:</w:t>
          </w:r>
        </w:p>
        <w:p w14:paraId="4C16D9EA" w14:textId="77777777" w:rsidR="00694809" w:rsidRPr="00ED48C9" w:rsidRDefault="00694809" w:rsidP="00694809">
          <w:pPr>
            <w:pStyle w:val="ListeParagraf"/>
            <w:rPr>
              <w:rFonts w:asciiTheme="minorHAnsi" w:hAnsiTheme="minorHAnsi" w:cstheme="minorHAnsi"/>
              <w:bCs/>
              <w:sz w:val="24"/>
              <w:szCs w:val="24"/>
              <w:lang w:val="en-US"/>
            </w:rPr>
          </w:pPr>
        </w:p>
        <w:tbl>
          <w:tblPr>
            <w:tblW w:w="9538" w:type="dxa"/>
            <w:tblInd w:w="-10" w:type="dxa"/>
            <w:tblCellMar>
              <w:left w:w="70" w:type="dxa"/>
              <w:right w:w="70" w:type="dxa"/>
            </w:tblCellMar>
            <w:tblLook w:val="04A0" w:firstRow="1" w:lastRow="0" w:firstColumn="1" w:lastColumn="0" w:noHBand="0" w:noVBand="1"/>
          </w:tblPr>
          <w:tblGrid>
            <w:gridCol w:w="1985"/>
            <w:gridCol w:w="1701"/>
            <w:gridCol w:w="1134"/>
            <w:gridCol w:w="1843"/>
            <w:gridCol w:w="1275"/>
            <w:gridCol w:w="1600"/>
          </w:tblGrid>
          <w:tr w:rsidR="00B046CD" w:rsidRPr="00ED48C9" w14:paraId="04C239EC" w14:textId="77777777" w:rsidTr="00AB04C4">
            <w:trPr>
              <w:trHeight w:val="225"/>
            </w:trPr>
            <w:tc>
              <w:tcPr>
                <w:tcW w:w="1985" w:type="dxa"/>
                <w:vMerge w:val="restart"/>
                <w:tcBorders>
                  <w:top w:val="single" w:sz="8" w:space="0" w:color="auto"/>
                  <w:left w:val="single" w:sz="8" w:space="0" w:color="auto"/>
                  <w:bottom w:val="single" w:sz="8" w:space="0" w:color="000000"/>
                  <w:right w:val="single" w:sz="8" w:space="0" w:color="auto"/>
                </w:tcBorders>
                <w:shd w:val="clear" w:color="000000" w:fill="FF0000"/>
                <w:noWrap/>
                <w:vAlign w:val="center"/>
                <w:hideMark/>
              </w:tcPr>
              <w:p w14:paraId="5963C2E7" w14:textId="77777777" w:rsidR="00B046CD" w:rsidRPr="00ED48C9" w:rsidRDefault="00B046CD" w:rsidP="00AB04C4">
                <w:pPr>
                  <w:spacing w:after="0" w:line="240" w:lineRule="auto"/>
                  <w:jc w:val="center"/>
                  <w:rPr>
                    <w:rFonts w:asciiTheme="minorHAnsi" w:eastAsia="Times New Roman" w:hAnsiTheme="minorHAnsi" w:cstheme="minorHAnsi"/>
                    <w:b/>
                    <w:bCs/>
                    <w:color w:val="FFFFFF"/>
                    <w:sz w:val="24"/>
                    <w:szCs w:val="24"/>
                    <w:lang w:val="en-US" w:eastAsia="tr-TR"/>
                  </w:rPr>
                </w:pPr>
                <w:r w:rsidRPr="00ED48C9">
                  <w:rPr>
                    <w:rFonts w:asciiTheme="minorHAnsi" w:eastAsia="Times New Roman" w:hAnsiTheme="minorHAnsi" w:cstheme="minorHAnsi"/>
                    <w:b/>
                    <w:bCs/>
                    <w:color w:val="FFFFFF"/>
                    <w:sz w:val="24"/>
                    <w:szCs w:val="24"/>
                    <w:lang w:val="en-US" w:eastAsia="tr-TR"/>
                  </w:rPr>
                  <w:t>Source Type</w:t>
                </w:r>
              </w:p>
            </w:tc>
            <w:tc>
              <w:tcPr>
                <w:tcW w:w="2835" w:type="dxa"/>
                <w:gridSpan w:val="2"/>
                <w:tcBorders>
                  <w:top w:val="single" w:sz="8" w:space="0" w:color="auto"/>
                  <w:left w:val="nil"/>
                  <w:bottom w:val="single" w:sz="8" w:space="0" w:color="auto"/>
                  <w:right w:val="single" w:sz="8" w:space="0" w:color="000000"/>
                </w:tcBorders>
                <w:shd w:val="clear" w:color="000000" w:fill="FF0000"/>
                <w:noWrap/>
                <w:vAlign w:val="center"/>
                <w:hideMark/>
              </w:tcPr>
              <w:p w14:paraId="63390589" w14:textId="70C87B77" w:rsidR="00B046CD" w:rsidRPr="00ED48C9" w:rsidRDefault="00057005" w:rsidP="00AB04C4">
                <w:pPr>
                  <w:spacing w:after="0" w:line="240" w:lineRule="auto"/>
                  <w:jc w:val="center"/>
                  <w:rPr>
                    <w:rFonts w:asciiTheme="minorHAnsi" w:eastAsia="Times New Roman" w:hAnsiTheme="minorHAnsi" w:cstheme="minorHAnsi"/>
                    <w:b/>
                    <w:bCs/>
                    <w:color w:val="FFFFFF"/>
                    <w:sz w:val="24"/>
                    <w:szCs w:val="24"/>
                    <w:lang w:val="en-US" w:eastAsia="tr-TR"/>
                  </w:rPr>
                </w:pPr>
                <w:r w:rsidRPr="00ED48C9">
                  <w:rPr>
                    <w:rFonts w:asciiTheme="minorHAnsi" w:eastAsia="Times New Roman" w:hAnsiTheme="minorHAnsi" w:cstheme="minorHAnsi"/>
                    <w:b/>
                    <w:bCs/>
                    <w:color w:val="FFFFFF"/>
                    <w:sz w:val="24"/>
                    <w:szCs w:val="24"/>
                    <w:lang w:val="en-US" w:eastAsia="tr-TR"/>
                  </w:rPr>
                  <w:t>2023</w:t>
                </w:r>
              </w:p>
            </w:tc>
            <w:tc>
              <w:tcPr>
                <w:tcW w:w="3118" w:type="dxa"/>
                <w:gridSpan w:val="2"/>
                <w:tcBorders>
                  <w:top w:val="single" w:sz="8" w:space="0" w:color="auto"/>
                  <w:left w:val="nil"/>
                  <w:bottom w:val="single" w:sz="8" w:space="0" w:color="auto"/>
                  <w:right w:val="single" w:sz="8" w:space="0" w:color="000000"/>
                </w:tcBorders>
                <w:shd w:val="clear" w:color="000000" w:fill="FF0000"/>
                <w:noWrap/>
                <w:vAlign w:val="center"/>
                <w:hideMark/>
              </w:tcPr>
              <w:p w14:paraId="1D964F02" w14:textId="2653D129" w:rsidR="00B046CD" w:rsidRPr="00ED48C9" w:rsidRDefault="00057005" w:rsidP="00AB04C4">
                <w:pPr>
                  <w:spacing w:after="0" w:line="240" w:lineRule="auto"/>
                  <w:jc w:val="center"/>
                  <w:rPr>
                    <w:rFonts w:asciiTheme="minorHAnsi" w:eastAsia="Times New Roman" w:hAnsiTheme="minorHAnsi" w:cstheme="minorHAnsi"/>
                    <w:b/>
                    <w:bCs/>
                    <w:color w:val="FFFFFF"/>
                    <w:sz w:val="24"/>
                    <w:szCs w:val="24"/>
                    <w:lang w:val="en-US" w:eastAsia="tr-TR"/>
                  </w:rPr>
                </w:pPr>
                <w:r w:rsidRPr="00ED48C9">
                  <w:rPr>
                    <w:rFonts w:asciiTheme="minorHAnsi" w:eastAsia="Times New Roman" w:hAnsiTheme="minorHAnsi" w:cstheme="minorHAnsi"/>
                    <w:b/>
                    <w:bCs/>
                    <w:color w:val="FFFFFF"/>
                    <w:sz w:val="24"/>
                    <w:szCs w:val="24"/>
                    <w:lang w:val="en-US" w:eastAsia="tr-TR"/>
                  </w:rPr>
                  <w:t>2024</w:t>
                </w:r>
              </w:p>
            </w:tc>
            <w:tc>
              <w:tcPr>
                <w:tcW w:w="1600" w:type="dxa"/>
                <w:vMerge w:val="restart"/>
                <w:tcBorders>
                  <w:top w:val="single" w:sz="8" w:space="0" w:color="auto"/>
                  <w:left w:val="nil"/>
                  <w:bottom w:val="single" w:sz="8" w:space="0" w:color="000000"/>
                  <w:right w:val="single" w:sz="8" w:space="0" w:color="auto"/>
                </w:tcBorders>
                <w:shd w:val="clear" w:color="000000" w:fill="FF0000"/>
                <w:vAlign w:val="center"/>
                <w:hideMark/>
              </w:tcPr>
              <w:p w14:paraId="2A61CB55" w14:textId="22C40FB2" w:rsidR="00B046CD" w:rsidRPr="00ED48C9" w:rsidRDefault="00057005" w:rsidP="00AB04C4">
                <w:pPr>
                  <w:spacing w:after="0" w:line="240" w:lineRule="auto"/>
                  <w:jc w:val="center"/>
                  <w:rPr>
                    <w:rFonts w:asciiTheme="minorHAnsi" w:eastAsia="Times New Roman" w:hAnsiTheme="minorHAnsi" w:cstheme="minorHAnsi"/>
                    <w:b/>
                    <w:bCs/>
                    <w:color w:val="FFFFFF"/>
                    <w:sz w:val="24"/>
                    <w:szCs w:val="24"/>
                    <w:lang w:val="en-US" w:eastAsia="tr-TR"/>
                  </w:rPr>
                </w:pPr>
                <w:r w:rsidRPr="00ED48C9">
                  <w:rPr>
                    <w:rFonts w:asciiTheme="minorHAnsi" w:eastAsia="Times New Roman" w:hAnsiTheme="minorHAnsi" w:cstheme="minorHAnsi"/>
                    <w:b/>
                    <w:bCs/>
                    <w:color w:val="FFFFFF"/>
                    <w:sz w:val="24"/>
                    <w:szCs w:val="24"/>
                    <w:lang w:val="en-US" w:eastAsia="tr-TR"/>
                  </w:rPr>
                  <w:t>2023-2024</w:t>
                </w:r>
                <w:r w:rsidR="00B046CD" w:rsidRPr="00ED48C9">
                  <w:rPr>
                    <w:rFonts w:asciiTheme="minorHAnsi" w:eastAsia="Times New Roman" w:hAnsiTheme="minorHAnsi" w:cstheme="minorHAnsi"/>
                    <w:b/>
                    <w:bCs/>
                    <w:color w:val="FFFFFF"/>
                    <w:sz w:val="24"/>
                    <w:szCs w:val="24"/>
                    <w:lang w:val="en-US" w:eastAsia="tr-TR"/>
                  </w:rPr>
                  <w:t xml:space="preserve"> Change (%)</w:t>
                </w:r>
              </w:p>
            </w:tc>
          </w:tr>
          <w:tr w:rsidR="00B046CD" w:rsidRPr="00ED48C9" w14:paraId="42A042E6" w14:textId="77777777" w:rsidTr="00AB04C4">
            <w:trPr>
              <w:trHeight w:val="668"/>
            </w:trPr>
            <w:tc>
              <w:tcPr>
                <w:tcW w:w="1985" w:type="dxa"/>
                <w:vMerge/>
                <w:tcBorders>
                  <w:top w:val="single" w:sz="8" w:space="0" w:color="auto"/>
                  <w:left w:val="single" w:sz="8" w:space="0" w:color="auto"/>
                  <w:bottom w:val="single" w:sz="8" w:space="0" w:color="000000"/>
                  <w:right w:val="single" w:sz="8" w:space="0" w:color="auto"/>
                </w:tcBorders>
                <w:vAlign w:val="center"/>
                <w:hideMark/>
              </w:tcPr>
              <w:p w14:paraId="2A34D57F" w14:textId="77777777" w:rsidR="00B046CD" w:rsidRPr="00ED48C9" w:rsidRDefault="00B046CD" w:rsidP="00AB04C4">
                <w:pPr>
                  <w:spacing w:after="0" w:line="240" w:lineRule="auto"/>
                  <w:rPr>
                    <w:rFonts w:asciiTheme="minorHAnsi" w:eastAsia="Times New Roman" w:hAnsiTheme="minorHAnsi" w:cstheme="minorHAnsi"/>
                    <w:b/>
                    <w:bCs/>
                    <w:color w:val="FFFFFF"/>
                    <w:sz w:val="24"/>
                    <w:szCs w:val="24"/>
                    <w:lang w:val="en-US" w:eastAsia="tr-TR"/>
                  </w:rPr>
                </w:pPr>
              </w:p>
            </w:tc>
            <w:tc>
              <w:tcPr>
                <w:tcW w:w="1701" w:type="dxa"/>
                <w:tcBorders>
                  <w:top w:val="nil"/>
                  <w:left w:val="nil"/>
                  <w:bottom w:val="single" w:sz="8" w:space="0" w:color="auto"/>
                  <w:right w:val="single" w:sz="8" w:space="0" w:color="auto"/>
                </w:tcBorders>
                <w:shd w:val="clear" w:color="000000" w:fill="FF0000"/>
                <w:vAlign w:val="center"/>
                <w:hideMark/>
              </w:tcPr>
              <w:p w14:paraId="47EF3CE8" w14:textId="77777777" w:rsidR="00B046CD" w:rsidRPr="00ED48C9" w:rsidRDefault="00B046CD" w:rsidP="00AB04C4">
                <w:pPr>
                  <w:spacing w:after="0" w:line="240" w:lineRule="auto"/>
                  <w:jc w:val="center"/>
                  <w:rPr>
                    <w:rFonts w:asciiTheme="minorHAnsi" w:eastAsia="Times New Roman" w:hAnsiTheme="minorHAnsi" w:cstheme="minorHAnsi"/>
                    <w:b/>
                    <w:bCs/>
                    <w:color w:val="FFFFFF"/>
                    <w:sz w:val="24"/>
                    <w:szCs w:val="24"/>
                    <w:lang w:val="en-US" w:eastAsia="tr-TR"/>
                  </w:rPr>
                </w:pPr>
                <w:r w:rsidRPr="00ED48C9">
                  <w:rPr>
                    <w:rFonts w:asciiTheme="minorHAnsi" w:eastAsia="Times New Roman" w:hAnsiTheme="minorHAnsi" w:cstheme="minorHAnsi"/>
                    <w:b/>
                    <w:bCs/>
                    <w:color w:val="FFFFFF"/>
                    <w:sz w:val="24"/>
                    <w:szCs w:val="24"/>
                    <w:lang w:val="en-US" w:eastAsia="tr-TR"/>
                  </w:rPr>
                  <w:t>Installed Capacity (MWe)</w:t>
                </w:r>
              </w:p>
            </w:tc>
            <w:tc>
              <w:tcPr>
                <w:tcW w:w="1134" w:type="dxa"/>
                <w:tcBorders>
                  <w:top w:val="nil"/>
                  <w:left w:val="nil"/>
                  <w:bottom w:val="single" w:sz="8" w:space="0" w:color="auto"/>
                  <w:right w:val="single" w:sz="8" w:space="0" w:color="auto"/>
                </w:tcBorders>
                <w:shd w:val="clear" w:color="000000" w:fill="FF0000"/>
                <w:vAlign w:val="center"/>
                <w:hideMark/>
              </w:tcPr>
              <w:p w14:paraId="40006CF8" w14:textId="0C2D730C" w:rsidR="00B046CD" w:rsidRPr="00ED48C9" w:rsidRDefault="008633AC" w:rsidP="00AB04C4">
                <w:pPr>
                  <w:spacing w:after="0" w:line="240" w:lineRule="auto"/>
                  <w:jc w:val="center"/>
                  <w:rPr>
                    <w:rFonts w:asciiTheme="minorHAnsi" w:eastAsia="Times New Roman" w:hAnsiTheme="minorHAnsi" w:cstheme="minorHAnsi"/>
                    <w:b/>
                    <w:bCs/>
                    <w:color w:val="FFFFFF"/>
                    <w:sz w:val="24"/>
                    <w:szCs w:val="24"/>
                    <w:lang w:val="en-US" w:eastAsia="tr-TR"/>
                  </w:rPr>
                </w:pPr>
                <w:r w:rsidRPr="00ED48C9">
                  <w:rPr>
                    <w:rFonts w:asciiTheme="minorHAnsi" w:eastAsia="Times New Roman" w:hAnsiTheme="minorHAnsi" w:cstheme="minorHAnsi"/>
                    <w:b/>
                    <w:bCs/>
                    <w:color w:val="FFFFFF"/>
                    <w:sz w:val="24"/>
                    <w:szCs w:val="24"/>
                    <w:lang w:val="en-US" w:eastAsia="tr-TR"/>
                  </w:rPr>
                  <w:t>Share</w:t>
                </w:r>
                <w:r w:rsidR="00B046CD" w:rsidRPr="00ED48C9">
                  <w:rPr>
                    <w:rFonts w:asciiTheme="minorHAnsi" w:eastAsia="Times New Roman" w:hAnsiTheme="minorHAnsi" w:cstheme="minorHAnsi"/>
                    <w:b/>
                    <w:bCs/>
                    <w:color w:val="FFFFFF"/>
                    <w:sz w:val="24"/>
                    <w:szCs w:val="24"/>
                    <w:lang w:val="en-US" w:eastAsia="tr-TR"/>
                  </w:rPr>
                  <w:t xml:space="preserve"> (%)</w:t>
                </w:r>
              </w:p>
            </w:tc>
            <w:tc>
              <w:tcPr>
                <w:tcW w:w="1843" w:type="dxa"/>
                <w:tcBorders>
                  <w:top w:val="nil"/>
                  <w:left w:val="nil"/>
                  <w:bottom w:val="single" w:sz="8" w:space="0" w:color="auto"/>
                  <w:right w:val="single" w:sz="8" w:space="0" w:color="auto"/>
                </w:tcBorders>
                <w:shd w:val="clear" w:color="000000" w:fill="FF0000"/>
                <w:vAlign w:val="center"/>
                <w:hideMark/>
              </w:tcPr>
              <w:p w14:paraId="6B613404" w14:textId="77777777" w:rsidR="00B046CD" w:rsidRPr="00ED48C9" w:rsidRDefault="00B046CD" w:rsidP="00AB04C4">
                <w:pPr>
                  <w:spacing w:after="0" w:line="240" w:lineRule="auto"/>
                  <w:jc w:val="center"/>
                  <w:rPr>
                    <w:rFonts w:asciiTheme="minorHAnsi" w:eastAsia="Times New Roman" w:hAnsiTheme="minorHAnsi" w:cstheme="minorHAnsi"/>
                    <w:b/>
                    <w:bCs/>
                    <w:color w:val="FFFFFF"/>
                    <w:sz w:val="24"/>
                    <w:szCs w:val="24"/>
                    <w:lang w:val="en-US" w:eastAsia="tr-TR"/>
                  </w:rPr>
                </w:pPr>
                <w:r w:rsidRPr="00ED48C9">
                  <w:rPr>
                    <w:rFonts w:asciiTheme="minorHAnsi" w:eastAsia="Times New Roman" w:hAnsiTheme="minorHAnsi" w:cstheme="minorHAnsi"/>
                    <w:b/>
                    <w:bCs/>
                    <w:color w:val="FFFFFF"/>
                    <w:sz w:val="24"/>
                    <w:szCs w:val="24"/>
                    <w:lang w:val="en-US" w:eastAsia="tr-TR"/>
                  </w:rPr>
                  <w:t>Installed Capacity (MWe)</w:t>
                </w:r>
              </w:p>
            </w:tc>
            <w:tc>
              <w:tcPr>
                <w:tcW w:w="1275" w:type="dxa"/>
                <w:tcBorders>
                  <w:top w:val="nil"/>
                  <w:left w:val="nil"/>
                  <w:bottom w:val="single" w:sz="8" w:space="0" w:color="auto"/>
                  <w:right w:val="single" w:sz="8" w:space="0" w:color="auto"/>
                </w:tcBorders>
                <w:shd w:val="clear" w:color="000000" w:fill="FF0000"/>
                <w:vAlign w:val="center"/>
                <w:hideMark/>
              </w:tcPr>
              <w:p w14:paraId="0B157A10" w14:textId="116B2549" w:rsidR="00B046CD" w:rsidRPr="00ED48C9" w:rsidRDefault="008633AC" w:rsidP="00AB04C4">
                <w:pPr>
                  <w:spacing w:after="0" w:line="240" w:lineRule="auto"/>
                  <w:jc w:val="center"/>
                  <w:rPr>
                    <w:rFonts w:asciiTheme="minorHAnsi" w:eastAsia="Times New Roman" w:hAnsiTheme="minorHAnsi" w:cstheme="minorHAnsi"/>
                    <w:b/>
                    <w:bCs/>
                    <w:color w:val="FFFFFF"/>
                    <w:sz w:val="24"/>
                    <w:szCs w:val="24"/>
                    <w:lang w:val="en-US" w:eastAsia="tr-TR"/>
                  </w:rPr>
                </w:pPr>
                <w:r w:rsidRPr="00ED48C9">
                  <w:rPr>
                    <w:rFonts w:asciiTheme="minorHAnsi" w:eastAsia="Times New Roman" w:hAnsiTheme="minorHAnsi" w:cstheme="minorHAnsi"/>
                    <w:b/>
                    <w:bCs/>
                    <w:color w:val="FFFFFF"/>
                    <w:sz w:val="24"/>
                    <w:szCs w:val="24"/>
                    <w:lang w:val="en-US" w:eastAsia="tr-TR"/>
                  </w:rPr>
                  <w:t>Share</w:t>
                </w:r>
                <w:r w:rsidR="00B046CD" w:rsidRPr="00ED48C9">
                  <w:rPr>
                    <w:rFonts w:asciiTheme="minorHAnsi" w:eastAsia="Times New Roman" w:hAnsiTheme="minorHAnsi" w:cstheme="minorHAnsi"/>
                    <w:b/>
                    <w:bCs/>
                    <w:color w:val="FFFFFF"/>
                    <w:sz w:val="24"/>
                    <w:szCs w:val="24"/>
                    <w:lang w:val="en-US" w:eastAsia="tr-TR"/>
                  </w:rPr>
                  <w:t xml:space="preserve"> (%)</w:t>
                </w:r>
              </w:p>
            </w:tc>
            <w:tc>
              <w:tcPr>
                <w:tcW w:w="1600" w:type="dxa"/>
                <w:vMerge/>
                <w:tcBorders>
                  <w:top w:val="single" w:sz="8" w:space="0" w:color="auto"/>
                  <w:left w:val="nil"/>
                  <w:bottom w:val="single" w:sz="8" w:space="0" w:color="000000"/>
                  <w:right w:val="single" w:sz="8" w:space="0" w:color="auto"/>
                </w:tcBorders>
                <w:vAlign w:val="center"/>
                <w:hideMark/>
              </w:tcPr>
              <w:p w14:paraId="51F86DFC" w14:textId="77777777" w:rsidR="00B046CD" w:rsidRPr="00ED48C9" w:rsidRDefault="00B046CD" w:rsidP="00AB04C4">
                <w:pPr>
                  <w:spacing w:after="0" w:line="240" w:lineRule="auto"/>
                  <w:rPr>
                    <w:rFonts w:asciiTheme="minorHAnsi" w:eastAsia="Times New Roman" w:hAnsiTheme="minorHAnsi" w:cstheme="minorHAnsi"/>
                    <w:b/>
                    <w:bCs/>
                    <w:color w:val="FFFFFF"/>
                    <w:sz w:val="24"/>
                    <w:szCs w:val="24"/>
                    <w:lang w:val="en-US" w:eastAsia="tr-TR"/>
                  </w:rPr>
                </w:pPr>
              </w:p>
            </w:tc>
          </w:tr>
          <w:tr w:rsidR="00057005" w:rsidRPr="00ED48C9" w14:paraId="2223D278" w14:textId="77777777" w:rsidTr="00AB04C4">
            <w:trPr>
              <w:trHeight w:val="225"/>
            </w:trPr>
            <w:tc>
              <w:tcPr>
                <w:tcW w:w="1985" w:type="dxa"/>
                <w:tcBorders>
                  <w:top w:val="nil"/>
                  <w:left w:val="single" w:sz="8" w:space="0" w:color="auto"/>
                  <w:bottom w:val="single" w:sz="8" w:space="0" w:color="auto"/>
                  <w:right w:val="single" w:sz="8" w:space="0" w:color="auto"/>
                </w:tcBorders>
                <w:shd w:val="clear" w:color="000000" w:fill="FF5050"/>
                <w:noWrap/>
                <w:hideMark/>
              </w:tcPr>
              <w:p w14:paraId="1933500B" w14:textId="75C9F8EE" w:rsidR="00057005" w:rsidRPr="00ED48C9" w:rsidRDefault="00057005" w:rsidP="00057005">
                <w:pPr>
                  <w:spacing w:after="0" w:line="240" w:lineRule="auto"/>
                  <w:ind w:firstLineChars="100" w:firstLine="240"/>
                  <w:rPr>
                    <w:rFonts w:asciiTheme="minorHAnsi" w:eastAsia="Times New Roman" w:hAnsiTheme="minorHAnsi" w:cstheme="minorHAnsi"/>
                    <w:color w:val="FFFFFF" w:themeColor="background1"/>
                    <w:sz w:val="24"/>
                    <w:szCs w:val="24"/>
                    <w:lang w:val="en-US" w:eastAsia="tr-TR"/>
                  </w:rPr>
                </w:pPr>
                <w:r w:rsidRPr="00ED48C9">
                  <w:rPr>
                    <w:rFonts w:asciiTheme="minorHAnsi" w:hAnsiTheme="minorHAnsi" w:cstheme="minorHAnsi"/>
                    <w:color w:val="FFFFFF" w:themeColor="background1"/>
                    <w:sz w:val="24"/>
                    <w:szCs w:val="24"/>
                    <w:lang w:val="en-US"/>
                  </w:rPr>
                  <w:t>Solar</w:t>
                </w:r>
              </w:p>
            </w:tc>
            <w:tc>
              <w:tcPr>
                <w:tcW w:w="1701" w:type="dxa"/>
                <w:tcBorders>
                  <w:top w:val="nil"/>
                  <w:left w:val="nil"/>
                  <w:bottom w:val="single" w:sz="8" w:space="0" w:color="auto"/>
                  <w:right w:val="single" w:sz="8" w:space="0" w:color="auto"/>
                </w:tcBorders>
                <w:shd w:val="clear" w:color="auto" w:fill="auto"/>
                <w:noWrap/>
                <w:vAlign w:val="center"/>
                <w:hideMark/>
              </w:tcPr>
              <w:p w14:paraId="60926B58" w14:textId="4C3656B1" w:rsidR="00057005" w:rsidRPr="00ED48C9" w:rsidRDefault="00057005" w:rsidP="00057005">
                <w:pPr>
                  <w:spacing w:after="0" w:line="240" w:lineRule="auto"/>
                  <w:jc w:val="right"/>
                  <w:rPr>
                    <w:rFonts w:asciiTheme="minorHAnsi" w:eastAsia="Times New Roman" w:hAnsiTheme="minorHAnsi" w:cstheme="minorHAnsi"/>
                    <w:color w:val="000000"/>
                    <w:sz w:val="24"/>
                    <w:szCs w:val="24"/>
                    <w:lang w:val="en-US" w:eastAsia="tr-TR"/>
                  </w:rPr>
                </w:pPr>
                <w:r w:rsidRPr="00ED48C9">
                  <w:rPr>
                    <w:rFonts w:asciiTheme="minorHAnsi" w:eastAsia="Times New Roman" w:hAnsiTheme="minorHAnsi" w:cstheme="minorHAnsi"/>
                    <w:color w:val="000000"/>
                    <w:sz w:val="24"/>
                    <w:szCs w:val="24"/>
                    <w:lang w:eastAsia="tr-TR" w:bidi="ar-SA"/>
                  </w:rPr>
                  <w:t>13.725,53</w:t>
                </w:r>
              </w:p>
            </w:tc>
            <w:tc>
              <w:tcPr>
                <w:tcW w:w="1134" w:type="dxa"/>
                <w:tcBorders>
                  <w:top w:val="nil"/>
                  <w:left w:val="nil"/>
                  <w:bottom w:val="single" w:sz="8" w:space="0" w:color="auto"/>
                  <w:right w:val="single" w:sz="8" w:space="0" w:color="auto"/>
                </w:tcBorders>
                <w:shd w:val="clear" w:color="auto" w:fill="auto"/>
                <w:noWrap/>
                <w:vAlign w:val="center"/>
                <w:hideMark/>
              </w:tcPr>
              <w:p w14:paraId="6C2CF565" w14:textId="720EF6FC" w:rsidR="00057005" w:rsidRPr="00ED48C9" w:rsidRDefault="00057005" w:rsidP="00057005">
                <w:pPr>
                  <w:spacing w:after="0" w:line="240" w:lineRule="auto"/>
                  <w:jc w:val="center"/>
                  <w:rPr>
                    <w:rFonts w:asciiTheme="minorHAnsi" w:eastAsia="Times New Roman" w:hAnsiTheme="minorHAnsi" w:cstheme="minorHAnsi"/>
                    <w:color w:val="000000"/>
                    <w:sz w:val="24"/>
                    <w:szCs w:val="24"/>
                    <w:lang w:val="en-US" w:eastAsia="tr-TR"/>
                  </w:rPr>
                </w:pPr>
                <w:r w:rsidRPr="00ED48C9">
                  <w:rPr>
                    <w:rFonts w:asciiTheme="minorHAnsi" w:eastAsia="Times New Roman" w:hAnsiTheme="minorHAnsi" w:cstheme="minorHAnsi"/>
                    <w:color w:val="000000"/>
                    <w:sz w:val="24"/>
                    <w:szCs w:val="24"/>
                    <w:lang w:eastAsia="tr-TR" w:bidi="ar-SA"/>
                  </w:rPr>
                  <w:t>95,59</w:t>
                </w:r>
              </w:p>
            </w:tc>
            <w:tc>
              <w:tcPr>
                <w:tcW w:w="1843" w:type="dxa"/>
                <w:tcBorders>
                  <w:top w:val="nil"/>
                  <w:left w:val="nil"/>
                  <w:bottom w:val="single" w:sz="8" w:space="0" w:color="auto"/>
                  <w:right w:val="single" w:sz="8" w:space="0" w:color="auto"/>
                </w:tcBorders>
                <w:shd w:val="clear" w:color="auto" w:fill="auto"/>
                <w:noWrap/>
                <w:vAlign w:val="center"/>
                <w:hideMark/>
              </w:tcPr>
              <w:p w14:paraId="13CF0926" w14:textId="26BBED96" w:rsidR="00057005" w:rsidRPr="00ED48C9" w:rsidRDefault="00057005" w:rsidP="00057005">
                <w:pPr>
                  <w:spacing w:after="0" w:line="240" w:lineRule="auto"/>
                  <w:jc w:val="right"/>
                  <w:rPr>
                    <w:rFonts w:asciiTheme="minorHAnsi" w:eastAsia="Times New Roman" w:hAnsiTheme="minorHAnsi" w:cstheme="minorHAnsi"/>
                    <w:color w:val="000000"/>
                    <w:sz w:val="24"/>
                    <w:szCs w:val="24"/>
                    <w:lang w:val="en-US" w:eastAsia="tr-TR"/>
                  </w:rPr>
                </w:pPr>
                <w:r w:rsidRPr="00ED48C9">
                  <w:rPr>
                    <w:rFonts w:asciiTheme="minorHAnsi" w:eastAsia="Times New Roman" w:hAnsiTheme="minorHAnsi" w:cstheme="minorHAnsi"/>
                    <w:color w:val="000000"/>
                    <w:sz w:val="24"/>
                    <w:szCs w:val="24"/>
                    <w:lang w:eastAsia="tr-TR" w:bidi="ar-SA"/>
                  </w:rPr>
                  <w:t>17.902,10</w:t>
                </w:r>
              </w:p>
            </w:tc>
            <w:tc>
              <w:tcPr>
                <w:tcW w:w="1275" w:type="dxa"/>
                <w:tcBorders>
                  <w:top w:val="nil"/>
                  <w:left w:val="nil"/>
                  <w:bottom w:val="single" w:sz="8" w:space="0" w:color="auto"/>
                  <w:right w:val="single" w:sz="8" w:space="0" w:color="auto"/>
                </w:tcBorders>
                <w:shd w:val="clear" w:color="auto" w:fill="auto"/>
                <w:noWrap/>
                <w:vAlign w:val="center"/>
                <w:hideMark/>
              </w:tcPr>
              <w:p w14:paraId="089EA830" w14:textId="2FFB86E8" w:rsidR="00057005" w:rsidRPr="00ED48C9" w:rsidRDefault="00057005" w:rsidP="00057005">
                <w:pPr>
                  <w:spacing w:after="0" w:line="240" w:lineRule="auto"/>
                  <w:jc w:val="center"/>
                  <w:rPr>
                    <w:rFonts w:asciiTheme="minorHAnsi" w:eastAsia="Times New Roman" w:hAnsiTheme="minorHAnsi" w:cstheme="minorHAnsi"/>
                    <w:color w:val="000000"/>
                    <w:sz w:val="24"/>
                    <w:szCs w:val="24"/>
                    <w:lang w:val="en-US" w:eastAsia="tr-TR"/>
                  </w:rPr>
                </w:pPr>
                <w:r w:rsidRPr="00ED48C9">
                  <w:rPr>
                    <w:rFonts w:asciiTheme="minorHAnsi" w:eastAsia="Times New Roman" w:hAnsiTheme="minorHAnsi" w:cstheme="minorHAnsi"/>
                    <w:color w:val="000000"/>
                    <w:sz w:val="24"/>
                    <w:szCs w:val="24"/>
                    <w:lang w:eastAsia="tr-TR" w:bidi="ar-SA"/>
                  </w:rPr>
                  <w:t>96,32</w:t>
                </w:r>
              </w:p>
            </w:tc>
            <w:tc>
              <w:tcPr>
                <w:tcW w:w="1600" w:type="dxa"/>
                <w:tcBorders>
                  <w:top w:val="nil"/>
                  <w:left w:val="nil"/>
                  <w:bottom w:val="single" w:sz="8" w:space="0" w:color="auto"/>
                  <w:right w:val="single" w:sz="8" w:space="0" w:color="auto"/>
                </w:tcBorders>
                <w:shd w:val="clear" w:color="auto" w:fill="auto"/>
                <w:noWrap/>
                <w:vAlign w:val="center"/>
                <w:hideMark/>
              </w:tcPr>
              <w:p w14:paraId="49A6E173" w14:textId="62145746" w:rsidR="00057005" w:rsidRPr="00ED48C9" w:rsidRDefault="00057005" w:rsidP="00057005">
                <w:pPr>
                  <w:spacing w:after="0" w:line="240" w:lineRule="auto"/>
                  <w:jc w:val="center"/>
                  <w:rPr>
                    <w:rFonts w:asciiTheme="minorHAnsi" w:eastAsia="Times New Roman" w:hAnsiTheme="minorHAnsi" w:cstheme="minorHAnsi"/>
                    <w:color w:val="000000"/>
                    <w:sz w:val="24"/>
                    <w:szCs w:val="24"/>
                    <w:lang w:val="en-US" w:eastAsia="tr-TR"/>
                  </w:rPr>
                </w:pPr>
                <w:r w:rsidRPr="00ED48C9">
                  <w:rPr>
                    <w:rFonts w:asciiTheme="minorHAnsi" w:eastAsia="Times New Roman" w:hAnsiTheme="minorHAnsi" w:cstheme="minorHAnsi"/>
                    <w:color w:val="000000"/>
                    <w:sz w:val="24"/>
                    <w:szCs w:val="24"/>
                    <w:lang w:eastAsia="tr-TR" w:bidi="ar-SA"/>
                  </w:rPr>
                  <w:t>30,43</w:t>
                </w:r>
              </w:p>
            </w:tc>
          </w:tr>
          <w:tr w:rsidR="00057005" w:rsidRPr="00ED48C9" w14:paraId="309EE6F8" w14:textId="77777777" w:rsidTr="00AB04C4">
            <w:trPr>
              <w:trHeight w:val="225"/>
            </w:trPr>
            <w:tc>
              <w:tcPr>
                <w:tcW w:w="1985" w:type="dxa"/>
                <w:tcBorders>
                  <w:top w:val="nil"/>
                  <w:left w:val="single" w:sz="8" w:space="0" w:color="auto"/>
                  <w:bottom w:val="single" w:sz="8" w:space="0" w:color="auto"/>
                  <w:right w:val="single" w:sz="8" w:space="0" w:color="auto"/>
                </w:tcBorders>
                <w:shd w:val="clear" w:color="000000" w:fill="FF5050"/>
                <w:noWrap/>
                <w:hideMark/>
              </w:tcPr>
              <w:p w14:paraId="534E0954" w14:textId="77777777" w:rsidR="00057005" w:rsidRPr="00ED48C9" w:rsidRDefault="00057005" w:rsidP="00057005">
                <w:pPr>
                  <w:spacing w:after="0" w:line="240" w:lineRule="auto"/>
                  <w:ind w:firstLineChars="100" w:firstLine="240"/>
                  <w:rPr>
                    <w:rFonts w:asciiTheme="minorHAnsi" w:eastAsia="Times New Roman" w:hAnsiTheme="minorHAnsi" w:cstheme="minorHAnsi"/>
                    <w:color w:val="FFFFFF" w:themeColor="background1"/>
                    <w:sz w:val="24"/>
                    <w:szCs w:val="24"/>
                    <w:lang w:val="en-US" w:eastAsia="tr-TR"/>
                  </w:rPr>
                </w:pPr>
                <w:r w:rsidRPr="00ED48C9">
                  <w:rPr>
                    <w:rFonts w:asciiTheme="minorHAnsi" w:hAnsiTheme="minorHAnsi" w:cstheme="minorHAnsi"/>
                    <w:color w:val="FFFFFF" w:themeColor="background1"/>
                    <w:sz w:val="24"/>
                    <w:szCs w:val="24"/>
                    <w:lang w:val="en-US"/>
                  </w:rPr>
                  <w:t>Natural gas</w:t>
                </w:r>
              </w:p>
            </w:tc>
            <w:tc>
              <w:tcPr>
                <w:tcW w:w="1701" w:type="dxa"/>
                <w:tcBorders>
                  <w:top w:val="nil"/>
                  <w:left w:val="nil"/>
                  <w:bottom w:val="single" w:sz="8" w:space="0" w:color="auto"/>
                  <w:right w:val="single" w:sz="8" w:space="0" w:color="auto"/>
                </w:tcBorders>
                <w:shd w:val="clear" w:color="auto" w:fill="auto"/>
                <w:noWrap/>
                <w:vAlign w:val="center"/>
                <w:hideMark/>
              </w:tcPr>
              <w:p w14:paraId="73C8BD25" w14:textId="59AEE73A" w:rsidR="00057005" w:rsidRPr="00ED48C9" w:rsidRDefault="00057005" w:rsidP="00057005">
                <w:pPr>
                  <w:spacing w:after="0" w:line="240" w:lineRule="auto"/>
                  <w:jc w:val="right"/>
                  <w:rPr>
                    <w:rFonts w:asciiTheme="minorHAnsi" w:eastAsia="Times New Roman" w:hAnsiTheme="minorHAnsi" w:cstheme="minorHAnsi"/>
                    <w:color w:val="000000"/>
                    <w:sz w:val="24"/>
                    <w:szCs w:val="24"/>
                    <w:lang w:val="en-US" w:eastAsia="tr-TR"/>
                  </w:rPr>
                </w:pPr>
                <w:r w:rsidRPr="00ED48C9">
                  <w:rPr>
                    <w:rFonts w:asciiTheme="minorHAnsi" w:eastAsia="Times New Roman" w:hAnsiTheme="minorHAnsi" w:cstheme="minorHAnsi"/>
                    <w:color w:val="000000"/>
                    <w:sz w:val="24"/>
                    <w:szCs w:val="24"/>
                    <w:lang w:eastAsia="tr-TR" w:bidi="ar-SA"/>
                  </w:rPr>
                  <w:t>435,23</w:t>
                </w:r>
              </w:p>
            </w:tc>
            <w:tc>
              <w:tcPr>
                <w:tcW w:w="1134" w:type="dxa"/>
                <w:tcBorders>
                  <w:top w:val="nil"/>
                  <w:left w:val="nil"/>
                  <w:bottom w:val="single" w:sz="8" w:space="0" w:color="auto"/>
                  <w:right w:val="single" w:sz="8" w:space="0" w:color="auto"/>
                </w:tcBorders>
                <w:shd w:val="clear" w:color="auto" w:fill="auto"/>
                <w:noWrap/>
                <w:vAlign w:val="center"/>
                <w:hideMark/>
              </w:tcPr>
              <w:p w14:paraId="770D2847" w14:textId="0AD2C0FF" w:rsidR="00057005" w:rsidRPr="00ED48C9" w:rsidRDefault="00057005" w:rsidP="00057005">
                <w:pPr>
                  <w:spacing w:after="0" w:line="240" w:lineRule="auto"/>
                  <w:jc w:val="center"/>
                  <w:rPr>
                    <w:rFonts w:asciiTheme="minorHAnsi" w:eastAsia="Times New Roman" w:hAnsiTheme="minorHAnsi" w:cstheme="minorHAnsi"/>
                    <w:color w:val="000000"/>
                    <w:sz w:val="24"/>
                    <w:szCs w:val="24"/>
                    <w:lang w:val="en-US" w:eastAsia="tr-TR"/>
                  </w:rPr>
                </w:pPr>
                <w:r w:rsidRPr="00ED48C9">
                  <w:rPr>
                    <w:rFonts w:asciiTheme="minorHAnsi" w:eastAsia="Times New Roman" w:hAnsiTheme="minorHAnsi" w:cstheme="minorHAnsi"/>
                    <w:color w:val="000000"/>
                    <w:sz w:val="24"/>
                    <w:szCs w:val="24"/>
                    <w:lang w:eastAsia="tr-TR" w:bidi="ar-SA"/>
                  </w:rPr>
                  <w:t>3,03</w:t>
                </w:r>
              </w:p>
            </w:tc>
            <w:tc>
              <w:tcPr>
                <w:tcW w:w="1843" w:type="dxa"/>
                <w:tcBorders>
                  <w:top w:val="nil"/>
                  <w:left w:val="nil"/>
                  <w:bottom w:val="single" w:sz="8" w:space="0" w:color="auto"/>
                  <w:right w:val="single" w:sz="8" w:space="0" w:color="auto"/>
                </w:tcBorders>
                <w:shd w:val="clear" w:color="auto" w:fill="auto"/>
                <w:noWrap/>
                <w:vAlign w:val="center"/>
                <w:hideMark/>
              </w:tcPr>
              <w:p w14:paraId="4ECF251A" w14:textId="652E2D8E" w:rsidR="00057005" w:rsidRPr="00ED48C9" w:rsidRDefault="00057005" w:rsidP="00057005">
                <w:pPr>
                  <w:spacing w:after="0" w:line="240" w:lineRule="auto"/>
                  <w:jc w:val="right"/>
                  <w:rPr>
                    <w:rFonts w:asciiTheme="minorHAnsi" w:eastAsia="Times New Roman" w:hAnsiTheme="minorHAnsi" w:cstheme="minorHAnsi"/>
                    <w:color w:val="000000"/>
                    <w:sz w:val="24"/>
                    <w:szCs w:val="24"/>
                    <w:lang w:val="en-US" w:eastAsia="tr-TR"/>
                  </w:rPr>
                </w:pPr>
                <w:r w:rsidRPr="00ED48C9">
                  <w:rPr>
                    <w:rFonts w:asciiTheme="minorHAnsi" w:eastAsia="Times New Roman" w:hAnsiTheme="minorHAnsi" w:cstheme="minorHAnsi"/>
                    <w:color w:val="000000"/>
                    <w:sz w:val="24"/>
                    <w:szCs w:val="24"/>
                    <w:lang w:eastAsia="tr-TR" w:bidi="ar-SA"/>
                  </w:rPr>
                  <w:t>446,82</w:t>
                </w:r>
              </w:p>
            </w:tc>
            <w:tc>
              <w:tcPr>
                <w:tcW w:w="1275" w:type="dxa"/>
                <w:tcBorders>
                  <w:top w:val="nil"/>
                  <w:left w:val="nil"/>
                  <w:bottom w:val="single" w:sz="8" w:space="0" w:color="auto"/>
                  <w:right w:val="single" w:sz="8" w:space="0" w:color="auto"/>
                </w:tcBorders>
                <w:shd w:val="clear" w:color="auto" w:fill="auto"/>
                <w:noWrap/>
                <w:vAlign w:val="center"/>
                <w:hideMark/>
              </w:tcPr>
              <w:p w14:paraId="7BCF3347" w14:textId="25EE7639" w:rsidR="00057005" w:rsidRPr="00ED48C9" w:rsidRDefault="00057005" w:rsidP="00057005">
                <w:pPr>
                  <w:spacing w:after="0" w:line="240" w:lineRule="auto"/>
                  <w:jc w:val="center"/>
                  <w:rPr>
                    <w:rFonts w:asciiTheme="minorHAnsi" w:eastAsia="Times New Roman" w:hAnsiTheme="minorHAnsi" w:cstheme="minorHAnsi"/>
                    <w:color w:val="000000"/>
                    <w:sz w:val="24"/>
                    <w:szCs w:val="24"/>
                    <w:lang w:val="en-US" w:eastAsia="tr-TR"/>
                  </w:rPr>
                </w:pPr>
                <w:r w:rsidRPr="00ED48C9">
                  <w:rPr>
                    <w:rFonts w:asciiTheme="minorHAnsi" w:eastAsia="Times New Roman" w:hAnsiTheme="minorHAnsi" w:cstheme="minorHAnsi"/>
                    <w:color w:val="000000"/>
                    <w:sz w:val="24"/>
                    <w:szCs w:val="24"/>
                    <w:lang w:eastAsia="tr-TR" w:bidi="ar-SA"/>
                  </w:rPr>
                  <w:t>2,40</w:t>
                </w:r>
              </w:p>
            </w:tc>
            <w:tc>
              <w:tcPr>
                <w:tcW w:w="1600" w:type="dxa"/>
                <w:tcBorders>
                  <w:top w:val="nil"/>
                  <w:left w:val="nil"/>
                  <w:bottom w:val="single" w:sz="8" w:space="0" w:color="auto"/>
                  <w:right w:val="single" w:sz="8" w:space="0" w:color="auto"/>
                </w:tcBorders>
                <w:shd w:val="clear" w:color="auto" w:fill="auto"/>
                <w:noWrap/>
                <w:vAlign w:val="center"/>
                <w:hideMark/>
              </w:tcPr>
              <w:p w14:paraId="56EF2D04" w14:textId="7D62AEAD" w:rsidR="00057005" w:rsidRPr="00ED48C9" w:rsidRDefault="00057005" w:rsidP="00057005">
                <w:pPr>
                  <w:spacing w:after="0" w:line="240" w:lineRule="auto"/>
                  <w:jc w:val="center"/>
                  <w:rPr>
                    <w:rFonts w:asciiTheme="minorHAnsi" w:eastAsia="Times New Roman" w:hAnsiTheme="minorHAnsi" w:cstheme="minorHAnsi"/>
                    <w:color w:val="000000"/>
                    <w:sz w:val="24"/>
                    <w:szCs w:val="24"/>
                    <w:lang w:val="en-US" w:eastAsia="tr-TR"/>
                  </w:rPr>
                </w:pPr>
                <w:r w:rsidRPr="00ED48C9">
                  <w:rPr>
                    <w:rFonts w:asciiTheme="minorHAnsi" w:eastAsia="Times New Roman" w:hAnsiTheme="minorHAnsi" w:cstheme="minorHAnsi"/>
                    <w:color w:val="000000"/>
                    <w:sz w:val="24"/>
                    <w:szCs w:val="24"/>
                    <w:lang w:eastAsia="tr-TR" w:bidi="ar-SA"/>
                  </w:rPr>
                  <w:t>2,66</w:t>
                </w:r>
              </w:p>
            </w:tc>
          </w:tr>
          <w:tr w:rsidR="00057005" w:rsidRPr="00ED48C9" w14:paraId="624E8D2E" w14:textId="77777777" w:rsidTr="00AB04C4">
            <w:trPr>
              <w:trHeight w:val="225"/>
            </w:trPr>
            <w:tc>
              <w:tcPr>
                <w:tcW w:w="1985" w:type="dxa"/>
                <w:tcBorders>
                  <w:top w:val="nil"/>
                  <w:left w:val="single" w:sz="8" w:space="0" w:color="auto"/>
                  <w:bottom w:val="single" w:sz="8" w:space="0" w:color="auto"/>
                  <w:right w:val="single" w:sz="8" w:space="0" w:color="auto"/>
                </w:tcBorders>
                <w:shd w:val="clear" w:color="000000" w:fill="FF5050"/>
                <w:noWrap/>
                <w:hideMark/>
              </w:tcPr>
              <w:p w14:paraId="5B0F7CE0" w14:textId="77777777" w:rsidR="00057005" w:rsidRPr="00ED48C9" w:rsidRDefault="00057005" w:rsidP="00057005">
                <w:pPr>
                  <w:spacing w:after="0" w:line="240" w:lineRule="auto"/>
                  <w:ind w:firstLineChars="100" w:firstLine="240"/>
                  <w:rPr>
                    <w:rFonts w:asciiTheme="minorHAnsi" w:eastAsia="Times New Roman" w:hAnsiTheme="minorHAnsi" w:cstheme="minorHAnsi"/>
                    <w:color w:val="FFFFFF" w:themeColor="background1"/>
                    <w:sz w:val="24"/>
                    <w:szCs w:val="24"/>
                    <w:lang w:val="en-US" w:eastAsia="tr-TR"/>
                  </w:rPr>
                </w:pPr>
                <w:r w:rsidRPr="00ED48C9">
                  <w:rPr>
                    <w:rFonts w:asciiTheme="minorHAnsi" w:hAnsiTheme="minorHAnsi" w:cstheme="minorHAnsi"/>
                    <w:color w:val="FFFFFF" w:themeColor="background1"/>
                    <w:sz w:val="24"/>
                    <w:szCs w:val="24"/>
                    <w:lang w:val="en-US"/>
                  </w:rPr>
                  <w:t>Wind</w:t>
                </w:r>
              </w:p>
            </w:tc>
            <w:tc>
              <w:tcPr>
                <w:tcW w:w="1701" w:type="dxa"/>
                <w:tcBorders>
                  <w:top w:val="nil"/>
                  <w:left w:val="nil"/>
                  <w:bottom w:val="single" w:sz="8" w:space="0" w:color="auto"/>
                  <w:right w:val="single" w:sz="8" w:space="0" w:color="auto"/>
                </w:tcBorders>
                <w:shd w:val="clear" w:color="auto" w:fill="auto"/>
                <w:noWrap/>
                <w:vAlign w:val="center"/>
                <w:hideMark/>
              </w:tcPr>
              <w:p w14:paraId="7C3693D5" w14:textId="5CEA2BB5" w:rsidR="00057005" w:rsidRPr="00ED48C9" w:rsidRDefault="00057005" w:rsidP="00057005">
                <w:pPr>
                  <w:spacing w:after="0" w:line="240" w:lineRule="auto"/>
                  <w:jc w:val="right"/>
                  <w:rPr>
                    <w:rFonts w:asciiTheme="minorHAnsi" w:eastAsia="Times New Roman" w:hAnsiTheme="minorHAnsi" w:cstheme="minorHAnsi"/>
                    <w:color w:val="000000"/>
                    <w:sz w:val="24"/>
                    <w:szCs w:val="24"/>
                    <w:lang w:val="en-US" w:eastAsia="tr-TR"/>
                  </w:rPr>
                </w:pPr>
                <w:r w:rsidRPr="00ED48C9">
                  <w:rPr>
                    <w:rFonts w:asciiTheme="minorHAnsi" w:eastAsia="Times New Roman" w:hAnsiTheme="minorHAnsi" w:cstheme="minorHAnsi"/>
                    <w:color w:val="000000"/>
                    <w:sz w:val="24"/>
                    <w:szCs w:val="24"/>
                    <w:lang w:eastAsia="tr-TR" w:bidi="ar-SA"/>
                  </w:rPr>
                  <w:t>96,50</w:t>
                </w:r>
              </w:p>
            </w:tc>
            <w:tc>
              <w:tcPr>
                <w:tcW w:w="1134" w:type="dxa"/>
                <w:tcBorders>
                  <w:top w:val="nil"/>
                  <w:left w:val="nil"/>
                  <w:bottom w:val="single" w:sz="8" w:space="0" w:color="auto"/>
                  <w:right w:val="single" w:sz="8" w:space="0" w:color="auto"/>
                </w:tcBorders>
                <w:shd w:val="clear" w:color="auto" w:fill="auto"/>
                <w:noWrap/>
                <w:vAlign w:val="center"/>
                <w:hideMark/>
              </w:tcPr>
              <w:p w14:paraId="54D25940" w14:textId="56B4BD4A" w:rsidR="00057005" w:rsidRPr="00ED48C9" w:rsidRDefault="00057005" w:rsidP="00057005">
                <w:pPr>
                  <w:spacing w:after="0" w:line="240" w:lineRule="auto"/>
                  <w:jc w:val="center"/>
                  <w:rPr>
                    <w:rFonts w:asciiTheme="minorHAnsi" w:eastAsia="Times New Roman" w:hAnsiTheme="minorHAnsi" w:cstheme="minorHAnsi"/>
                    <w:color w:val="000000"/>
                    <w:sz w:val="24"/>
                    <w:szCs w:val="24"/>
                    <w:lang w:val="en-US" w:eastAsia="tr-TR"/>
                  </w:rPr>
                </w:pPr>
                <w:r w:rsidRPr="00ED48C9">
                  <w:rPr>
                    <w:rFonts w:asciiTheme="minorHAnsi" w:eastAsia="Times New Roman" w:hAnsiTheme="minorHAnsi" w:cstheme="minorHAnsi"/>
                    <w:color w:val="000000"/>
                    <w:sz w:val="24"/>
                    <w:szCs w:val="24"/>
                    <w:lang w:eastAsia="tr-TR" w:bidi="ar-SA"/>
                  </w:rPr>
                  <w:t>0,67</w:t>
                </w:r>
              </w:p>
            </w:tc>
            <w:tc>
              <w:tcPr>
                <w:tcW w:w="1843" w:type="dxa"/>
                <w:tcBorders>
                  <w:top w:val="nil"/>
                  <w:left w:val="nil"/>
                  <w:bottom w:val="single" w:sz="8" w:space="0" w:color="auto"/>
                  <w:right w:val="single" w:sz="8" w:space="0" w:color="auto"/>
                </w:tcBorders>
                <w:shd w:val="clear" w:color="auto" w:fill="auto"/>
                <w:noWrap/>
                <w:vAlign w:val="center"/>
                <w:hideMark/>
              </w:tcPr>
              <w:p w14:paraId="24B6C44B" w14:textId="07A6F77A" w:rsidR="00057005" w:rsidRPr="00ED48C9" w:rsidRDefault="00057005" w:rsidP="00057005">
                <w:pPr>
                  <w:spacing w:after="0" w:line="240" w:lineRule="auto"/>
                  <w:jc w:val="right"/>
                  <w:rPr>
                    <w:rFonts w:asciiTheme="minorHAnsi" w:eastAsia="Times New Roman" w:hAnsiTheme="minorHAnsi" w:cstheme="minorHAnsi"/>
                    <w:color w:val="000000"/>
                    <w:sz w:val="24"/>
                    <w:szCs w:val="24"/>
                    <w:lang w:val="en-US" w:eastAsia="tr-TR"/>
                  </w:rPr>
                </w:pPr>
                <w:r w:rsidRPr="00ED48C9">
                  <w:rPr>
                    <w:rFonts w:asciiTheme="minorHAnsi" w:eastAsia="Times New Roman" w:hAnsiTheme="minorHAnsi" w:cstheme="minorHAnsi"/>
                    <w:color w:val="000000"/>
                    <w:sz w:val="24"/>
                    <w:szCs w:val="24"/>
                    <w:lang w:eastAsia="tr-TR" w:bidi="ar-SA"/>
                  </w:rPr>
                  <w:t>118,18</w:t>
                </w:r>
              </w:p>
            </w:tc>
            <w:tc>
              <w:tcPr>
                <w:tcW w:w="1275" w:type="dxa"/>
                <w:tcBorders>
                  <w:top w:val="nil"/>
                  <w:left w:val="nil"/>
                  <w:bottom w:val="single" w:sz="8" w:space="0" w:color="auto"/>
                  <w:right w:val="single" w:sz="8" w:space="0" w:color="auto"/>
                </w:tcBorders>
                <w:shd w:val="clear" w:color="auto" w:fill="auto"/>
                <w:noWrap/>
                <w:vAlign w:val="center"/>
                <w:hideMark/>
              </w:tcPr>
              <w:p w14:paraId="12953522" w14:textId="1E2D0144" w:rsidR="00057005" w:rsidRPr="00ED48C9" w:rsidRDefault="00057005" w:rsidP="00057005">
                <w:pPr>
                  <w:spacing w:after="0" w:line="240" w:lineRule="auto"/>
                  <w:jc w:val="center"/>
                  <w:rPr>
                    <w:rFonts w:asciiTheme="minorHAnsi" w:eastAsia="Times New Roman" w:hAnsiTheme="minorHAnsi" w:cstheme="minorHAnsi"/>
                    <w:color w:val="000000"/>
                    <w:sz w:val="24"/>
                    <w:szCs w:val="24"/>
                    <w:lang w:val="en-US" w:eastAsia="tr-TR"/>
                  </w:rPr>
                </w:pPr>
                <w:r w:rsidRPr="00ED48C9">
                  <w:rPr>
                    <w:rFonts w:asciiTheme="minorHAnsi" w:eastAsia="Times New Roman" w:hAnsiTheme="minorHAnsi" w:cstheme="minorHAnsi"/>
                    <w:color w:val="000000"/>
                    <w:sz w:val="24"/>
                    <w:szCs w:val="24"/>
                    <w:lang w:eastAsia="tr-TR" w:bidi="ar-SA"/>
                  </w:rPr>
                  <w:t>0,64</w:t>
                </w:r>
              </w:p>
            </w:tc>
            <w:tc>
              <w:tcPr>
                <w:tcW w:w="1600" w:type="dxa"/>
                <w:tcBorders>
                  <w:top w:val="nil"/>
                  <w:left w:val="nil"/>
                  <w:bottom w:val="single" w:sz="8" w:space="0" w:color="auto"/>
                  <w:right w:val="single" w:sz="8" w:space="0" w:color="auto"/>
                </w:tcBorders>
                <w:shd w:val="clear" w:color="auto" w:fill="auto"/>
                <w:noWrap/>
                <w:vAlign w:val="center"/>
                <w:hideMark/>
              </w:tcPr>
              <w:p w14:paraId="01242290" w14:textId="05856E66" w:rsidR="00057005" w:rsidRPr="00ED48C9" w:rsidRDefault="00057005" w:rsidP="00057005">
                <w:pPr>
                  <w:spacing w:after="0" w:line="240" w:lineRule="auto"/>
                  <w:jc w:val="center"/>
                  <w:rPr>
                    <w:rFonts w:asciiTheme="minorHAnsi" w:eastAsia="Times New Roman" w:hAnsiTheme="minorHAnsi" w:cstheme="minorHAnsi"/>
                    <w:color w:val="000000"/>
                    <w:sz w:val="24"/>
                    <w:szCs w:val="24"/>
                    <w:lang w:val="en-US" w:eastAsia="tr-TR"/>
                  </w:rPr>
                </w:pPr>
                <w:r w:rsidRPr="00ED48C9">
                  <w:rPr>
                    <w:rFonts w:asciiTheme="minorHAnsi" w:eastAsia="Times New Roman" w:hAnsiTheme="minorHAnsi" w:cstheme="minorHAnsi"/>
                    <w:color w:val="000000"/>
                    <w:sz w:val="24"/>
                    <w:szCs w:val="24"/>
                    <w:lang w:eastAsia="tr-TR" w:bidi="ar-SA"/>
                  </w:rPr>
                  <w:t>22,47</w:t>
                </w:r>
              </w:p>
            </w:tc>
          </w:tr>
          <w:tr w:rsidR="00057005" w:rsidRPr="00ED48C9" w14:paraId="73C5AEF5" w14:textId="77777777" w:rsidTr="00AB04C4">
            <w:trPr>
              <w:trHeight w:val="225"/>
            </w:trPr>
            <w:tc>
              <w:tcPr>
                <w:tcW w:w="1985" w:type="dxa"/>
                <w:tcBorders>
                  <w:top w:val="nil"/>
                  <w:left w:val="single" w:sz="8" w:space="0" w:color="auto"/>
                  <w:bottom w:val="single" w:sz="8" w:space="0" w:color="auto"/>
                  <w:right w:val="single" w:sz="8" w:space="0" w:color="auto"/>
                </w:tcBorders>
                <w:shd w:val="clear" w:color="000000" w:fill="FF5050"/>
                <w:noWrap/>
                <w:hideMark/>
              </w:tcPr>
              <w:p w14:paraId="7A8B179E" w14:textId="77777777" w:rsidR="00057005" w:rsidRPr="00ED48C9" w:rsidRDefault="00057005" w:rsidP="00057005">
                <w:pPr>
                  <w:spacing w:after="0" w:line="240" w:lineRule="auto"/>
                  <w:ind w:firstLineChars="100" w:firstLine="240"/>
                  <w:rPr>
                    <w:rFonts w:asciiTheme="minorHAnsi" w:eastAsia="Times New Roman" w:hAnsiTheme="minorHAnsi" w:cstheme="minorHAnsi"/>
                    <w:color w:val="FFFFFF" w:themeColor="background1"/>
                    <w:sz w:val="24"/>
                    <w:szCs w:val="24"/>
                    <w:lang w:val="en-US" w:eastAsia="tr-TR"/>
                  </w:rPr>
                </w:pPr>
                <w:r w:rsidRPr="00ED48C9">
                  <w:rPr>
                    <w:rFonts w:asciiTheme="minorHAnsi" w:hAnsiTheme="minorHAnsi" w:cstheme="minorHAnsi"/>
                    <w:color w:val="FFFFFF" w:themeColor="background1"/>
                    <w:sz w:val="24"/>
                    <w:szCs w:val="24"/>
                    <w:lang w:val="en-US"/>
                  </w:rPr>
                  <w:t>Biomass</w:t>
                </w:r>
              </w:p>
            </w:tc>
            <w:tc>
              <w:tcPr>
                <w:tcW w:w="1701" w:type="dxa"/>
                <w:tcBorders>
                  <w:top w:val="nil"/>
                  <w:left w:val="nil"/>
                  <w:bottom w:val="single" w:sz="8" w:space="0" w:color="auto"/>
                  <w:right w:val="single" w:sz="8" w:space="0" w:color="auto"/>
                </w:tcBorders>
                <w:shd w:val="clear" w:color="auto" w:fill="auto"/>
                <w:noWrap/>
                <w:vAlign w:val="center"/>
                <w:hideMark/>
              </w:tcPr>
              <w:p w14:paraId="45160202" w14:textId="07340B7E" w:rsidR="00057005" w:rsidRPr="00ED48C9" w:rsidRDefault="00057005" w:rsidP="00057005">
                <w:pPr>
                  <w:spacing w:after="0" w:line="240" w:lineRule="auto"/>
                  <w:jc w:val="right"/>
                  <w:rPr>
                    <w:rFonts w:asciiTheme="minorHAnsi" w:eastAsia="Times New Roman" w:hAnsiTheme="minorHAnsi" w:cstheme="minorHAnsi"/>
                    <w:color w:val="000000"/>
                    <w:sz w:val="24"/>
                    <w:szCs w:val="24"/>
                    <w:lang w:val="en-US" w:eastAsia="tr-TR"/>
                  </w:rPr>
                </w:pPr>
                <w:r w:rsidRPr="00ED48C9">
                  <w:rPr>
                    <w:rFonts w:asciiTheme="minorHAnsi" w:eastAsia="Times New Roman" w:hAnsiTheme="minorHAnsi" w:cstheme="minorHAnsi"/>
                    <w:color w:val="000000"/>
                    <w:sz w:val="24"/>
                    <w:szCs w:val="24"/>
                    <w:lang w:eastAsia="tr-TR" w:bidi="ar-SA"/>
                  </w:rPr>
                  <w:t>86,30</w:t>
                </w:r>
              </w:p>
            </w:tc>
            <w:tc>
              <w:tcPr>
                <w:tcW w:w="1134" w:type="dxa"/>
                <w:tcBorders>
                  <w:top w:val="nil"/>
                  <w:left w:val="nil"/>
                  <w:bottom w:val="single" w:sz="8" w:space="0" w:color="auto"/>
                  <w:right w:val="single" w:sz="8" w:space="0" w:color="auto"/>
                </w:tcBorders>
                <w:shd w:val="clear" w:color="auto" w:fill="auto"/>
                <w:noWrap/>
                <w:vAlign w:val="center"/>
                <w:hideMark/>
              </w:tcPr>
              <w:p w14:paraId="7857D912" w14:textId="70DC9392" w:rsidR="00057005" w:rsidRPr="00ED48C9" w:rsidRDefault="00057005" w:rsidP="00057005">
                <w:pPr>
                  <w:spacing w:after="0" w:line="240" w:lineRule="auto"/>
                  <w:jc w:val="center"/>
                  <w:rPr>
                    <w:rFonts w:asciiTheme="minorHAnsi" w:eastAsia="Times New Roman" w:hAnsiTheme="minorHAnsi" w:cstheme="minorHAnsi"/>
                    <w:color w:val="000000"/>
                    <w:sz w:val="24"/>
                    <w:szCs w:val="24"/>
                    <w:lang w:val="en-US" w:eastAsia="tr-TR"/>
                  </w:rPr>
                </w:pPr>
                <w:r w:rsidRPr="00ED48C9">
                  <w:rPr>
                    <w:rFonts w:asciiTheme="minorHAnsi" w:eastAsia="Times New Roman" w:hAnsiTheme="minorHAnsi" w:cstheme="minorHAnsi"/>
                    <w:color w:val="000000"/>
                    <w:sz w:val="24"/>
                    <w:szCs w:val="24"/>
                    <w:lang w:eastAsia="tr-TR" w:bidi="ar-SA"/>
                  </w:rPr>
                  <w:t>0,60</w:t>
                </w:r>
              </w:p>
            </w:tc>
            <w:tc>
              <w:tcPr>
                <w:tcW w:w="1843" w:type="dxa"/>
                <w:tcBorders>
                  <w:top w:val="nil"/>
                  <w:left w:val="nil"/>
                  <w:bottom w:val="single" w:sz="8" w:space="0" w:color="auto"/>
                  <w:right w:val="single" w:sz="8" w:space="0" w:color="auto"/>
                </w:tcBorders>
                <w:shd w:val="clear" w:color="auto" w:fill="auto"/>
                <w:noWrap/>
                <w:vAlign w:val="center"/>
                <w:hideMark/>
              </w:tcPr>
              <w:p w14:paraId="5D2F7947" w14:textId="46824869" w:rsidR="00057005" w:rsidRPr="00ED48C9" w:rsidRDefault="00057005" w:rsidP="00057005">
                <w:pPr>
                  <w:spacing w:after="0" w:line="240" w:lineRule="auto"/>
                  <w:jc w:val="right"/>
                  <w:rPr>
                    <w:rFonts w:asciiTheme="minorHAnsi" w:eastAsia="Times New Roman" w:hAnsiTheme="minorHAnsi" w:cstheme="minorHAnsi"/>
                    <w:color w:val="000000"/>
                    <w:sz w:val="24"/>
                    <w:szCs w:val="24"/>
                    <w:lang w:val="en-US" w:eastAsia="tr-TR"/>
                  </w:rPr>
                </w:pPr>
                <w:r w:rsidRPr="00ED48C9">
                  <w:rPr>
                    <w:rFonts w:asciiTheme="minorHAnsi" w:eastAsia="Times New Roman" w:hAnsiTheme="minorHAnsi" w:cstheme="minorHAnsi"/>
                    <w:color w:val="000000"/>
                    <w:sz w:val="24"/>
                    <w:szCs w:val="24"/>
                    <w:lang w:eastAsia="tr-TR" w:bidi="ar-SA"/>
                  </w:rPr>
                  <w:t>87,24</w:t>
                </w:r>
              </w:p>
            </w:tc>
            <w:tc>
              <w:tcPr>
                <w:tcW w:w="1275" w:type="dxa"/>
                <w:tcBorders>
                  <w:top w:val="nil"/>
                  <w:left w:val="nil"/>
                  <w:bottom w:val="single" w:sz="8" w:space="0" w:color="auto"/>
                  <w:right w:val="single" w:sz="8" w:space="0" w:color="auto"/>
                </w:tcBorders>
                <w:shd w:val="clear" w:color="auto" w:fill="auto"/>
                <w:noWrap/>
                <w:vAlign w:val="center"/>
                <w:hideMark/>
              </w:tcPr>
              <w:p w14:paraId="014C8ECF" w14:textId="73E37836" w:rsidR="00057005" w:rsidRPr="00ED48C9" w:rsidRDefault="00057005" w:rsidP="00057005">
                <w:pPr>
                  <w:spacing w:after="0" w:line="240" w:lineRule="auto"/>
                  <w:jc w:val="center"/>
                  <w:rPr>
                    <w:rFonts w:asciiTheme="minorHAnsi" w:eastAsia="Times New Roman" w:hAnsiTheme="minorHAnsi" w:cstheme="minorHAnsi"/>
                    <w:color w:val="000000"/>
                    <w:sz w:val="24"/>
                    <w:szCs w:val="24"/>
                    <w:lang w:val="en-US" w:eastAsia="tr-TR"/>
                  </w:rPr>
                </w:pPr>
                <w:r w:rsidRPr="00ED48C9">
                  <w:rPr>
                    <w:rFonts w:asciiTheme="minorHAnsi" w:eastAsia="Times New Roman" w:hAnsiTheme="minorHAnsi" w:cstheme="minorHAnsi"/>
                    <w:color w:val="000000"/>
                    <w:sz w:val="24"/>
                    <w:szCs w:val="24"/>
                    <w:lang w:eastAsia="tr-TR" w:bidi="ar-SA"/>
                  </w:rPr>
                  <w:t>0,47</w:t>
                </w:r>
              </w:p>
            </w:tc>
            <w:tc>
              <w:tcPr>
                <w:tcW w:w="1600" w:type="dxa"/>
                <w:tcBorders>
                  <w:top w:val="nil"/>
                  <w:left w:val="nil"/>
                  <w:bottom w:val="single" w:sz="8" w:space="0" w:color="auto"/>
                  <w:right w:val="single" w:sz="8" w:space="0" w:color="auto"/>
                </w:tcBorders>
                <w:shd w:val="clear" w:color="auto" w:fill="auto"/>
                <w:noWrap/>
                <w:vAlign w:val="center"/>
                <w:hideMark/>
              </w:tcPr>
              <w:p w14:paraId="710F51E5" w14:textId="0606D8C5" w:rsidR="00057005" w:rsidRPr="00ED48C9" w:rsidRDefault="00057005" w:rsidP="00057005">
                <w:pPr>
                  <w:spacing w:after="0" w:line="240" w:lineRule="auto"/>
                  <w:jc w:val="center"/>
                  <w:rPr>
                    <w:rFonts w:asciiTheme="minorHAnsi" w:eastAsia="Times New Roman" w:hAnsiTheme="minorHAnsi" w:cstheme="minorHAnsi"/>
                    <w:color w:val="000000"/>
                    <w:sz w:val="24"/>
                    <w:szCs w:val="24"/>
                    <w:lang w:val="en-US" w:eastAsia="tr-TR"/>
                  </w:rPr>
                </w:pPr>
                <w:r w:rsidRPr="00ED48C9">
                  <w:rPr>
                    <w:rFonts w:asciiTheme="minorHAnsi" w:eastAsia="Times New Roman" w:hAnsiTheme="minorHAnsi" w:cstheme="minorHAnsi"/>
                    <w:color w:val="000000"/>
                    <w:sz w:val="24"/>
                    <w:szCs w:val="24"/>
                    <w:lang w:eastAsia="tr-TR" w:bidi="ar-SA"/>
                  </w:rPr>
                  <w:t>1,09</w:t>
                </w:r>
              </w:p>
            </w:tc>
          </w:tr>
          <w:tr w:rsidR="00057005" w:rsidRPr="00ED48C9" w14:paraId="2083A7E5" w14:textId="77777777" w:rsidTr="00AB04C4">
            <w:trPr>
              <w:trHeight w:val="225"/>
            </w:trPr>
            <w:tc>
              <w:tcPr>
                <w:tcW w:w="1985" w:type="dxa"/>
                <w:tcBorders>
                  <w:top w:val="nil"/>
                  <w:left w:val="single" w:sz="8" w:space="0" w:color="auto"/>
                  <w:bottom w:val="single" w:sz="8" w:space="0" w:color="auto"/>
                  <w:right w:val="single" w:sz="8" w:space="0" w:color="auto"/>
                </w:tcBorders>
                <w:shd w:val="clear" w:color="000000" w:fill="FF5050"/>
                <w:noWrap/>
                <w:hideMark/>
              </w:tcPr>
              <w:p w14:paraId="01D5E09F" w14:textId="77777777" w:rsidR="00057005" w:rsidRPr="00ED48C9" w:rsidRDefault="00057005" w:rsidP="00057005">
                <w:pPr>
                  <w:spacing w:after="0" w:line="240" w:lineRule="auto"/>
                  <w:ind w:firstLineChars="100" w:firstLine="240"/>
                  <w:rPr>
                    <w:rFonts w:asciiTheme="minorHAnsi" w:eastAsia="Times New Roman" w:hAnsiTheme="minorHAnsi" w:cstheme="minorHAnsi"/>
                    <w:color w:val="FFFFFF" w:themeColor="background1"/>
                    <w:sz w:val="24"/>
                    <w:szCs w:val="24"/>
                    <w:lang w:val="en-US" w:eastAsia="tr-TR"/>
                  </w:rPr>
                </w:pPr>
                <w:r w:rsidRPr="00ED48C9">
                  <w:rPr>
                    <w:rFonts w:asciiTheme="minorHAnsi" w:hAnsiTheme="minorHAnsi" w:cstheme="minorHAnsi"/>
                    <w:color w:val="FFFFFF" w:themeColor="background1"/>
                    <w:sz w:val="24"/>
                    <w:szCs w:val="24"/>
                    <w:lang w:val="en-US"/>
                  </w:rPr>
                  <w:t>Hydraulics</w:t>
                </w:r>
              </w:p>
            </w:tc>
            <w:tc>
              <w:tcPr>
                <w:tcW w:w="1701" w:type="dxa"/>
                <w:tcBorders>
                  <w:top w:val="nil"/>
                  <w:left w:val="nil"/>
                  <w:bottom w:val="single" w:sz="8" w:space="0" w:color="auto"/>
                  <w:right w:val="single" w:sz="8" w:space="0" w:color="auto"/>
                </w:tcBorders>
                <w:shd w:val="clear" w:color="auto" w:fill="auto"/>
                <w:noWrap/>
                <w:vAlign w:val="center"/>
                <w:hideMark/>
              </w:tcPr>
              <w:p w14:paraId="0516F1BB" w14:textId="2F313EFB" w:rsidR="00057005" w:rsidRPr="00ED48C9" w:rsidRDefault="00057005" w:rsidP="00057005">
                <w:pPr>
                  <w:spacing w:after="0" w:line="240" w:lineRule="auto"/>
                  <w:jc w:val="right"/>
                  <w:rPr>
                    <w:rFonts w:asciiTheme="minorHAnsi" w:eastAsia="Times New Roman" w:hAnsiTheme="minorHAnsi" w:cstheme="minorHAnsi"/>
                    <w:color w:val="000000"/>
                    <w:sz w:val="24"/>
                    <w:szCs w:val="24"/>
                    <w:lang w:val="en-US" w:eastAsia="tr-TR"/>
                  </w:rPr>
                </w:pPr>
                <w:r w:rsidRPr="00ED48C9">
                  <w:rPr>
                    <w:rFonts w:asciiTheme="minorHAnsi" w:eastAsia="Times New Roman" w:hAnsiTheme="minorHAnsi" w:cstheme="minorHAnsi"/>
                    <w:color w:val="000000"/>
                    <w:sz w:val="24"/>
                    <w:szCs w:val="24"/>
                    <w:lang w:eastAsia="tr-TR" w:bidi="ar-SA"/>
                  </w:rPr>
                  <w:t>14,97</w:t>
                </w:r>
              </w:p>
            </w:tc>
            <w:tc>
              <w:tcPr>
                <w:tcW w:w="1134" w:type="dxa"/>
                <w:tcBorders>
                  <w:top w:val="nil"/>
                  <w:left w:val="nil"/>
                  <w:bottom w:val="single" w:sz="8" w:space="0" w:color="auto"/>
                  <w:right w:val="single" w:sz="8" w:space="0" w:color="auto"/>
                </w:tcBorders>
                <w:shd w:val="clear" w:color="auto" w:fill="auto"/>
                <w:noWrap/>
                <w:vAlign w:val="center"/>
                <w:hideMark/>
              </w:tcPr>
              <w:p w14:paraId="5C444EBA" w14:textId="203E11BD" w:rsidR="00057005" w:rsidRPr="00ED48C9" w:rsidRDefault="00057005" w:rsidP="00057005">
                <w:pPr>
                  <w:spacing w:after="0" w:line="240" w:lineRule="auto"/>
                  <w:jc w:val="center"/>
                  <w:rPr>
                    <w:rFonts w:asciiTheme="minorHAnsi" w:eastAsia="Times New Roman" w:hAnsiTheme="minorHAnsi" w:cstheme="minorHAnsi"/>
                    <w:color w:val="000000"/>
                    <w:sz w:val="24"/>
                    <w:szCs w:val="24"/>
                    <w:lang w:val="en-US" w:eastAsia="tr-TR"/>
                  </w:rPr>
                </w:pPr>
                <w:r w:rsidRPr="00ED48C9">
                  <w:rPr>
                    <w:rFonts w:asciiTheme="minorHAnsi" w:eastAsia="Times New Roman" w:hAnsiTheme="minorHAnsi" w:cstheme="minorHAnsi"/>
                    <w:color w:val="000000"/>
                    <w:sz w:val="24"/>
                    <w:szCs w:val="24"/>
                    <w:lang w:eastAsia="tr-TR" w:bidi="ar-SA"/>
                  </w:rPr>
                  <w:t>0,10</w:t>
                </w:r>
              </w:p>
            </w:tc>
            <w:tc>
              <w:tcPr>
                <w:tcW w:w="1843" w:type="dxa"/>
                <w:tcBorders>
                  <w:top w:val="nil"/>
                  <w:left w:val="nil"/>
                  <w:bottom w:val="single" w:sz="8" w:space="0" w:color="auto"/>
                  <w:right w:val="single" w:sz="8" w:space="0" w:color="auto"/>
                </w:tcBorders>
                <w:shd w:val="clear" w:color="auto" w:fill="auto"/>
                <w:noWrap/>
                <w:vAlign w:val="center"/>
                <w:hideMark/>
              </w:tcPr>
              <w:p w14:paraId="438D2474" w14:textId="658F7012" w:rsidR="00057005" w:rsidRPr="00ED48C9" w:rsidRDefault="00057005" w:rsidP="00057005">
                <w:pPr>
                  <w:spacing w:after="0" w:line="240" w:lineRule="auto"/>
                  <w:jc w:val="right"/>
                  <w:rPr>
                    <w:rFonts w:asciiTheme="minorHAnsi" w:eastAsia="Times New Roman" w:hAnsiTheme="minorHAnsi" w:cstheme="minorHAnsi"/>
                    <w:color w:val="000000"/>
                    <w:sz w:val="24"/>
                    <w:szCs w:val="24"/>
                    <w:lang w:val="en-US" w:eastAsia="tr-TR"/>
                  </w:rPr>
                </w:pPr>
                <w:r w:rsidRPr="00ED48C9">
                  <w:rPr>
                    <w:rFonts w:asciiTheme="minorHAnsi" w:eastAsia="Times New Roman" w:hAnsiTheme="minorHAnsi" w:cstheme="minorHAnsi"/>
                    <w:color w:val="000000"/>
                    <w:sz w:val="24"/>
                    <w:szCs w:val="24"/>
                    <w:lang w:eastAsia="tr-TR" w:bidi="ar-SA"/>
                  </w:rPr>
                  <w:t>18,35</w:t>
                </w:r>
              </w:p>
            </w:tc>
            <w:tc>
              <w:tcPr>
                <w:tcW w:w="1275" w:type="dxa"/>
                <w:tcBorders>
                  <w:top w:val="nil"/>
                  <w:left w:val="nil"/>
                  <w:bottom w:val="single" w:sz="8" w:space="0" w:color="auto"/>
                  <w:right w:val="single" w:sz="8" w:space="0" w:color="auto"/>
                </w:tcBorders>
                <w:shd w:val="clear" w:color="auto" w:fill="auto"/>
                <w:noWrap/>
                <w:vAlign w:val="center"/>
                <w:hideMark/>
              </w:tcPr>
              <w:p w14:paraId="18BC6077" w14:textId="73C0D0EC" w:rsidR="00057005" w:rsidRPr="00ED48C9" w:rsidRDefault="00057005" w:rsidP="00057005">
                <w:pPr>
                  <w:spacing w:after="0" w:line="240" w:lineRule="auto"/>
                  <w:jc w:val="center"/>
                  <w:rPr>
                    <w:rFonts w:asciiTheme="minorHAnsi" w:eastAsia="Times New Roman" w:hAnsiTheme="minorHAnsi" w:cstheme="minorHAnsi"/>
                    <w:color w:val="000000"/>
                    <w:sz w:val="24"/>
                    <w:szCs w:val="24"/>
                    <w:lang w:val="en-US" w:eastAsia="tr-TR"/>
                  </w:rPr>
                </w:pPr>
                <w:r w:rsidRPr="00ED48C9">
                  <w:rPr>
                    <w:rFonts w:asciiTheme="minorHAnsi" w:eastAsia="Times New Roman" w:hAnsiTheme="minorHAnsi" w:cstheme="minorHAnsi"/>
                    <w:color w:val="000000"/>
                    <w:sz w:val="24"/>
                    <w:szCs w:val="24"/>
                    <w:lang w:eastAsia="tr-TR" w:bidi="ar-SA"/>
                  </w:rPr>
                  <w:t>0,10</w:t>
                </w:r>
              </w:p>
            </w:tc>
            <w:tc>
              <w:tcPr>
                <w:tcW w:w="1600" w:type="dxa"/>
                <w:tcBorders>
                  <w:top w:val="nil"/>
                  <w:left w:val="nil"/>
                  <w:bottom w:val="single" w:sz="8" w:space="0" w:color="auto"/>
                  <w:right w:val="single" w:sz="8" w:space="0" w:color="auto"/>
                </w:tcBorders>
                <w:shd w:val="clear" w:color="auto" w:fill="auto"/>
                <w:noWrap/>
                <w:vAlign w:val="center"/>
                <w:hideMark/>
              </w:tcPr>
              <w:p w14:paraId="0DCD8568" w14:textId="13F1740B" w:rsidR="00057005" w:rsidRPr="00ED48C9" w:rsidRDefault="00057005" w:rsidP="00057005">
                <w:pPr>
                  <w:spacing w:after="0" w:line="240" w:lineRule="auto"/>
                  <w:jc w:val="center"/>
                  <w:rPr>
                    <w:rFonts w:asciiTheme="minorHAnsi" w:eastAsia="Times New Roman" w:hAnsiTheme="minorHAnsi" w:cstheme="minorHAnsi"/>
                    <w:color w:val="000000"/>
                    <w:sz w:val="24"/>
                    <w:szCs w:val="24"/>
                    <w:lang w:val="en-US" w:eastAsia="tr-TR"/>
                  </w:rPr>
                </w:pPr>
                <w:r w:rsidRPr="00ED48C9">
                  <w:rPr>
                    <w:rFonts w:asciiTheme="minorHAnsi" w:eastAsia="Times New Roman" w:hAnsiTheme="minorHAnsi" w:cstheme="minorHAnsi"/>
                    <w:color w:val="000000"/>
                    <w:sz w:val="24"/>
                    <w:szCs w:val="24"/>
                    <w:lang w:eastAsia="tr-TR" w:bidi="ar-SA"/>
                  </w:rPr>
                  <w:t>22,63</w:t>
                </w:r>
              </w:p>
            </w:tc>
          </w:tr>
          <w:tr w:rsidR="00057005" w:rsidRPr="00ED48C9" w14:paraId="351D247F" w14:textId="77777777" w:rsidTr="00AB04C4">
            <w:trPr>
              <w:trHeight w:val="225"/>
            </w:trPr>
            <w:tc>
              <w:tcPr>
                <w:tcW w:w="1985" w:type="dxa"/>
                <w:tcBorders>
                  <w:top w:val="nil"/>
                  <w:left w:val="single" w:sz="8" w:space="0" w:color="auto"/>
                  <w:bottom w:val="single" w:sz="8" w:space="0" w:color="auto"/>
                  <w:right w:val="single" w:sz="8" w:space="0" w:color="auto"/>
                </w:tcBorders>
                <w:shd w:val="clear" w:color="000000" w:fill="FF5050"/>
                <w:noWrap/>
              </w:tcPr>
              <w:p w14:paraId="4459D79A" w14:textId="06AB2085" w:rsidR="00057005" w:rsidRPr="00ED48C9" w:rsidRDefault="00057005" w:rsidP="00057005">
                <w:pPr>
                  <w:spacing w:after="0" w:line="240" w:lineRule="auto"/>
                  <w:ind w:firstLineChars="100" w:firstLine="240"/>
                  <w:rPr>
                    <w:rFonts w:asciiTheme="minorHAnsi" w:hAnsiTheme="minorHAnsi" w:cstheme="minorHAnsi"/>
                    <w:color w:val="FFFFFF" w:themeColor="background1"/>
                    <w:sz w:val="24"/>
                    <w:szCs w:val="24"/>
                    <w:lang w:val="en-US"/>
                  </w:rPr>
                </w:pPr>
                <w:r w:rsidRPr="00ED48C9">
                  <w:rPr>
                    <w:rFonts w:asciiTheme="minorHAnsi" w:hAnsiTheme="minorHAnsi" w:cstheme="minorHAnsi"/>
                    <w:color w:val="FFFFFF" w:themeColor="background1"/>
                    <w:sz w:val="24"/>
                    <w:szCs w:val="24"/>
                    <w:lang w:val="en-US"/>
                  </w:rPr>
                  <w:t>Lignite</w:t>
                </w:r>
              </w:p>
            </w:tc>
            <w:tc>
              <w:tcPr>
                <w:tcW w:w="1701" w:type="dxa"/>
                <w:tcBorders>
                  <w:top w:val="nil"/>
                  <w:left w:val="nil"/>
                  <w:bottom w:val="single" w:sz="8" w:space="0" w:color="auto"/>
                  <w:right w:val="single" w:sz="8" w:space="0" w:color="auto"/>
                </w:tcBorders>
                <w:shd w:val="clear" w:color="auto" w:fill="auto"/>
                <w:noWrap/>
                <w:vAlign w:val="center"/>
              </w:tcPr>
              <w:p w14:paraId="45B10A0F" w14:textId="30FD857E" w:rsidR="00057005" w:rsidRPr="00ED48C9" w:rsidRDefault="00057005" w:rsidP="00057005">
                <w:pPr>
                  <w:spacing w:after="0" w:line="240" w:lineRule="auto"/>
                  <w:jc w:val="right"/>
                  <w:rPr>
                    <w:rFonts w:asciiTheme="minorHAnsi" w:eastAsia="Times New Roman" w:hAnsiTheme="minorHAnsi" w:cstheme="minorHAnsi"/>
                    <w:color w:val="000000"/>
                    <w:sz w:val="24"/>
                    <w:szCs w:val="24"/>
                    <w:lang w:val="en-US" w:eastAsia="tr-TR"/>
                  </w:rPr>
                </w:pPr>
                <w:r w:rsidRPr="00ED48C9">
                  <w:rPr>
                    <w:rFonts w:asciiTheme="minorHAnsi" w:eastAsia="Times New Roman" w:hAnsiTheme="minorHAnsi" w:cstheme="minorHAnsi"/>
                    <w:color w:val="000000"/>
                    <w:sz w:val="24"/>
                    <w:szCs w:val="24"/>
                    <w:lang w:eastAsia="tr-TR" w:bidi="ar-SA"/>
                  </w:rPr>
                  <w:t>-</w:t>
                </w:r>
              </w:p>
            </w:tc>
            <w:tc>
              <w:tcPr>
                <w:tcW w:w="1134" w:type="dxa"/>
                <w:tcBorders>
                  <w:top w:val="nil"/>
                  <w:left w:val="nil"/>
                  <w:bottom w:val="single" w:sz="8" w:space="0" w:color="auto"/>
                  <w:right w:val="single" w:sz="8" w:space="0" w:color="auto"/>
                </w:tcBorders>
                <w:shd w:val="clear" w:color="auto" w:fill="auto"/>
                <w:noWrap/>
                <w:vAlign w:val="center"/>
              </w:tcPr>
              <w:p w14:paraId="33DBB67E" w14:textId="08F6EECB" w:rsidR="00057005" w:rsidRPr="00ED48C9" w:rsidRDefault="00057005" w:rsidP="00057005">
                <w:pPr>
                  <w:spacing w:after="0" w:line="240" w:lineRule="auto"/>
                  <w:jc w:val="center"/>
                  <w:rPr>
                    <w:rFonts w:asciiTheme="minorHAnsi" w:eastAsia="Times New Roman" w:hAnsiTheme="minorHAnsi" w:cstheme="minorHAnsi"/>
                    <w:color w:val="000000"/>
                    <w:sz w:val="24"/>
                    <w:szCs w:val="24"/>
                    <w:lang w:val="en-US" w:eastAsia="tr-TR"/>
                  </w:rPr>
                </w:pPr>
                <w:r w:rsidRPr="00ED48C9">
                  <w:rPr>
                    <w:rFonts w:asciiTheme="minorHAnsi" w:eastAsia="Times New Roman" w:hAnsiTheme="minorHAnsi" w:cstheme="minorHAnsi"/>
                    <w:color w:val="000000"/>
                    <w:sz w:val="24"/>
                    <w:szCs w:val="24"/>
                    <w:lang w:eastAsia="tr-TR" w:bidi="ar-SA"/>
                  </w:rPr>
                  <w:t>-</w:t>
                </w:r>
              </w:p>
            </w:tc>
            <w:tc>
              <w:tcPr>
                <w:tcW w:w="1843" w:type="dxa"/>
                <w:tcBorders>
                  <w:top w:val="nil"/>
                  <w:left w:val="nil"/>
                  <w:bottom w:val="single" w:sz="8" w:space="0" w:color="auto"/>
                  <w:right w:val="single" w:sz="8" w:space="0" w:color="auto"/>
                </w:tcBorders>
                <w:shd w:val="clear" w:color="auto" w:fill="auto"/>
                <w:noWrap/>
                <w:vAlign w:val="center"/>
              </w:tcPr>
              <w:p w14:paraId="0EF4DFD6" w14:textId="0433A82F" w:rsidR="00057005" w:rsidRPr="00ED48C9" w:rsidRDefault="00057005" w:rsidP="00057005">
                <w:pPr>
                  <w:spacing w:after="0" w:line="240" w:lineRule="auto"/>
                  <w:jc w:val="right"/>
                  <w:rPr>
                    <w:rFonts w:asciiTheme="minorHAnsi" w:eastAsia="Times New Roman" w:hAnsiTheme="minorHAnsi" w:cstheme="minorHAnsi"/>
                    <w:color w:val="000000"/>
                    <w:sz w:val="24"/>
                    <w:szCs w:val="24"/>
                    <w:lang w:val="en-US" w:eastAsia="tr-TR"/>
                  </w:rPr>
                </w:pPr>
                <w:r w:rsidRPr="00ED48C9">
                  <w:rPr>
                    <w:rFonts w:asciiTheme="minorHAnsi" w:eastAsia="Times New Roman" w:hAnsiTheme="minorHAnsi" w:cstheme="minorHAnsi"/>
                    <w:color w:val="000000"/>
                    <w:sz w:val="24"/>
                    <w:szCs w:val="24"/>
                    <w:lang w:eastAsia="tr-TR" w:bidi="ar-SA"/>
                  </w:rPr>
                  <w:t>12,63</w:t>
                </w:r>
              </w:p>
            </w:tc>
            <w:tc>
              <w:tcPr>
                <w:tcW w:w="1275" w:type="dxa"/>
                <w:tcBorders>
                  <w:top w:val="nil"/>
                  <w:left w:val="nil"/>
                  <w:bottom w:val="single" w:sz="8" w:space="0" w:color="auto"/>
                  <w:right w:val="single" w:sz="8" w:space="0" w:color="auto"/>
                </w:tcBorders>
                <w:shd w:val="clear" w:color="auto" w:fill="auto"/>
                <w:noWrap/>
                <w:vAlign w:val="center"/>
              </w:tcPr>
              <w:p w14:paraId="633BC2F9" w14:textId="4CC7BCA9" w:rsidR="00057005" w:rsidRPr="00ED48C9" w:rsidRDefault="00057005" w:rsidP="00057005">
                <w:pPr>
                  <w:spacing w:after="0" w:line="240" w:lineRule="auto"/>
                  <w:jc w:val="center"/>
                  <w:rPr>
                    <w:rFonts w:asciiTheme="minorHAnsi" w:eastAsia="Times New Roman" w:hAnsiTheme="minorHAnsi" w:cstheme="minorHAnsi"/>
                    <w:color w:val="000000"/>
                    <w:sz w:val="24"/>
                    <w:szCs w:val="24"/>
                    <w:lang w:val="en-US" w:eastAsia="tr-TR"/>
                  </w:rPr>
                </w:pPr>
                <w:r w:rsidRPr="00ED48C9">
                  <w:rPr>
                    <w:rFonts w:asciiTheme="minorHAnsi" w:eastAsia="Times New Roman" w:hAnsiTheme="minorHAnsi" w:cstheme="minorHAnsi"/>
                    <w:color w:val="000000"/>
                    <w:sz w:val="24"/>
                    <w:szCs w:val="24"/>
                    <w:lang w:eastAsia="tr-TR" w:bidi="ar-SA"/>
                  </w:rPr>
                  <w:t>0,07</w:t>
                </w:r>
              </w:p>
            </w:tc>
            <w:tc>
              <w:tcPr>
                <w:tcW w:w="1600" w:type="dxa"/>
                <w:tcBorders>
                  <w:top w:val="nil"/>
                  <w:left w:val="nil"/>
                  <w:bottom w:val="single" w:sz="8" w:space="0" w:color="auto"/>
                  <w:right w:val="single" w:sz="8" w:space="0" w:color="auto"/>
                </w:tcBorders>
                <w:shd w:val="clear" w:color="auto" w:fill="auto"/>
                <w:noWrap/>
                <w:vAlign w:val="center"/>
              </w:tcPr>
              <w:p w14:paraId="06B3A712" w14:textId="259D71F8" w:rsidR="00057005" w:rsidRPr="00ED48C9" w:rsidRDefault="00057005" w:rsidP="00057005">
                <w:pPr>
                  <w:spacing w:after="0" w:line="240" w:lineRule="auto"/>
                  <w:jc w:val="center"/>
                  <w:rPr>
                    <w:rFonts w:asciiTheme="minorHAnsi" w:eastAsia="Times New Roman" w:hAnsiTheme="minorHAnsi" w:cstheme="minorHAnsi"/>
                    <w:color w:val="000000"/>
                    <w:sz w:val="24"/>
                    <w:szCs w:val="24"/>
                    <w:lang w:val="en-US" w:eastAsia="tr-TR"/>
                  </w:rPr>
                </w:pPr>
                <w:r w:rsidRPr="00ED48C9">
                  <w:rPr>
                    <w:rFonts w:asciiTheme="minorHAnsi" w:eastAsia="Times New Roman" w:hAnsiTheme="minorHAnsi" w:cstheme="minorHAnsi"/>
                    <w:color w:val="000000"/>
                    <w:sz w:val="24"/>
                    <w:szCs w:val="24"/>
                    <w:lang w:eastAsia="tr-TR" w:bidi="ar-SA"/>
                  </w:rPr>
                  <w:t>-</w:t>
                </w:r>
              </w:p>
            </w:tc>
          </w:tr>
          <w:tr w:rsidR="00057005" w:rsidRPr="00ED48C9" w14:paraId="381EDA11" w14:textId="77777777" w:rsidTr="00AB04C4">
            <w:trPr>
              <w:trHeight w:val="471"/>
            </w:trPr>
            <w:tc>
              <w:tcPr>
                <w:tcW w:w="1985" w:type="dxa"/>
                <w:tcBorders>
                  <w:top w:val="nil"/>
                  <w:left w:val="single" w:sz="8" w:space="0" w:color="auto"/>
                  <w:bottom w:val="single" w:sz="8" w:space="0" w:color="auto"/>
                  <w:right w:val="single" w:sz="8" w:space="0" w:color="auto"/>
                </w:tcBorders>
                <w:shd w:val="clear" w:color="000000" w:fill="FF5050"/>
                <w:noWrap/>
                <w:hideMark/>
              </w:tcPr>
              <w:p w14:paraId="75CCD01C" w14:textId="5C648874" w:rsidR="00057005" w:rsidRPr="00ED48C9" w:rsidRDefault="00057005" w:rsidP="00057005">
                <w:pPr>
                  <w:spacing w:after="0" w:line="240" w:lineRule="auto"/>
                  <w:rPr>
                    <w:rFonts w:asciiTheme="minorHAnsi" w:eastAsia="Times New Roman" w:hAnsiTheme="minorHAnsi" w:cstheme="minorHAnsi"/>
                    <w:b/>
                    <w:bCs/>
                    <w:color w:val="FFFFFF" w:themeColor="background1"/>
                    <w:sz w:val="24"/>
                    <w:szCs w:val="24"/>
                    <w:lang w:val="en-US" w:eastAsia="tr-TR"/>
                  </w:rPr>
                </w:pPr>
                <w:r w:rsidRPr="00ED48C9">
                  <w:rPr>
                    <w:rFonts w:asciiTheme="minorHAnsi" w:hAnsiTheme="minorHAnsi" w:cstheme="minorHAnsi"/>
                    <w:color w:val="FFFFFF" w:themeColor="background1"/>
                    <w:sz w:val="24"/>
                    <w:szCs w:val="24"/>
                    <w:lang w:val="en-US"/>
                  </w:rPr>
                  <w:t xml:space="preserve">    Grand Total</w:t>
                </w:r>
              </w:p>
            </w:tc>
            <w:tc>
              <w:tcPr>
                <w:tcW w:w="1701" w:type="dxa"/>
                <w:tcBorders>
                  <w:top w:val="nil"/>
                  <w:left w:val="nil"/>
                  <w:bottom w:val="single" w:sz="8" w:space="0" w:color="auto"/>
                  <w:right w:val="single" w:sz="8" w:space="0" w:color="auto"/>
                </w:tcBorders>
                <w:shd w:val="clear" w:color="000000" w:fill="FF5050"/>
                <w:noWrap/>
                <w:vAlign w:val="center"/>
                <w:hideMark/>
              </w:tcPr>
              <w:p w14:paraId="4D58ACCB" w14:textId="780FE996" w:rsidR="00057005" w:rsidRPr="00ED48C9" w:rsidRDefault="00057005" w:rsidP="00057005">
                <w:pPr>
                  <w:spacing w:after="0" w:line="240" w:lineRule="auto"/>
                  <w:jc w:val="right"/>
                  <w:rPr>
                    <w:rFonts w:asciiTheme="minorHAnsi" w:eastAsia="Times New Roman" w:hAnsiTheme="minorHAnsi" w:cstheme="minorHAnsi"/>
                    <w:b/>
                    <w:bCs/>
                    <w:color w:val="FFFFFF"/>
                    <w:sz w:val="24"/>
                    <w:szCs w:val="24"/>
                    <w:lang w:val="en-US" w:eastAsia="tr-TR"/>
                  </w:rPr>
                </w:pPr>
                <w:r w:rsidRPr="00ED48C9">
                  <w:rPr>
                    <w:rFonts w:asciiTheme="minorHAnsi" w:eastAsia="Times New Roman" w:hAnsiTheme="minorHAnsi" w:cstheme="minorHAnsi"/>
                    <w:b/>
                    <w:bCs/>
                    <w:color w:val="FFFFFF"/>
                    <w:sz w:val="24"/>
                    <w:szCs w:val="24"/>
                    <w:lang w:eastAsia="tr-TR" w:bidi="ar-SA"/>
                  </w:rPr>
                  <w:t>14.358,53</w:t>
                </w:r>
              </w:p>
            </w:tc>
            <w:tc>
              <w:tcPr>
                <w:tcW w:w="1134" w:type="dxa"/>
                <w:tcBorders>
                  <w:top w:val="nil"/>
                  <w:left w:val="nil"/>
                  <w:bottom w:val="single" w:sz="8" w:space="0" w:color="auto"/>
                  <w:right w:val="single" w:sz="8" w:space="0" w:color="auto"/>
                </w:tcBorders>
                <w:shd w:val="clear" w:color="000000" w:fill="FF5050"/>
                <w:noWrap/>
                <w:vAlign w:val="center"/>
                <w:hideMark/>
              </w:tcPr>
              <w:p w14:paraId="5DE9D3DE" w14:textId="1439D1F8" w:rsidR="00057005" w:rsidRPr="00ED48C9" w:rsidRDefault="00057005" w:rsidP="00057005">
                <w:pPr>
                  <w:spacing w:after="0" w:line="240" w:lineRule="auto"/>
                  <w:jc w:val="center"/>
                  <w:rPr>
                    <w:rFonts w:asciiTheme="minorHAnsi" w:eastAsia="Times New Roman" w:hAnsiTheme="minorHAnsi" w:cstheme="minorHAnsi"/>
                    <w:b/>
                    <w:bCs/>
                    <w:color w:val="FFFFFF"/>
                    <w:sz w:val="24"/>
                    <w:szCs w:val="24"/>
                    <w:lang w:val="en-US" w:eastAsia="tr-TR"/>
                  </w:rPr>
                </w:pPr>
                <w:r w:rsidRPr="00ED48C9">
                  <w:rPr>
                    <w:rFonts w:asciiTheme="minorHAnsi" w:eastAsia="Times New Roman" w:hAnsiTheme="minorHAnsi" w:cstheme="minorHAnsi"/>
                    <w:b/>
                    <w:bCs/>
                    <w:color w:val="FFFFFF"/>
                    <w:sz w:val="24"/>
                    <w:szCs w:val="24"/>
                    <w:lang w:eastAsia="tr-TR" w:bidi="ar-SA"/>
                  </w:rPr>
                  <w:t>100,00</w:t>
                </w:r>
              </w:p>
            </w:tc>
            <w:tc>
              <w:tcPr>
                <w:tcW w:w="1843" w:type="dxa"/>
                <w:tcBorders>
                  <w:top w:val="nil"/>
                  <w:left w:val="nil"/>
                  <w:bottom w:val="single" w:sz="8" w:space="0" w:color="auto"/>
                  <w:right w:val="single" w:sz="8" w:space="0" w:color="auto"/>
                </w:tcBorders>
                <w:shd w:val="clear" w:color="000000" w:fill="FF5050"/>
                <w:noWrap/>
                <w:vAlign w:val="center"/>
                <w:hideMark/>
              </w:tcPr>
              <w:p w14:paraId="6E71C99B" w14:textId="624A3A03" w:rsidR="00057005" w:rsidRPr="00ED48C9" w:rsidRDefault="00057005" w:rsidP="00057005">
                <w:pPr>
                  <w:spacing w:after="0" w:line="240" w:lineRule="auto"/>
                  <w:jc w:val="right"/>
                  <w:rPr>
                    <w:rFonts w:asciiTheme="minorHAnsi" w:eastAsia="Times New Roman" w:hAnsiTheme="minorHAnsi" w:cstheme="minorHAnsi"/>
                    <w:b/>
                    <w:bCs/>
                    <w:color w:val="FFFFFF"/>
                    <w:sz w:val="24"/>
                    <w:szCs w:val="24"/>
                    <w:lang w:val="en-US" w:eastAsia="tr-TR"/>
                  </w:rPr>
                </w:pPr>
                <w:r w:rsidRPr="00ED48C9">
                  <w:rPr>
                    <w:rFonts w:asciiTheme="minorHAnsi" w:eastAsia="Times New Roman" w:hAnsiTheme="minorHAnsi" w:cstheme="minorHAnsi"/>
                    <w:b/>
                    <w:bCs/>
                    <w:color w:val="FFFFFF"/>
                    <w:sz w:val="24"/>
                    <w:szCs w:val="24"/>
                    <w:lang w:eastAsia="tr-TR" w:bidi="ar-SA"/>
                  </w:rPr>
                  <w:t>18.585,32</w:t>
                </w:r>
              </w:p>
            </w:tc>
            <w:tc>
              <w:tcPr>
                <w:tcW w:w="1275" w:type="dxa"/>
                <w:tcBorders>
                  <w:top w:val="nil"/>
                  <w:left w:val="nil"/>
                  <w:bottom w:val="single" w:sz="8" w:space="0" w:color="auto"/>
                  <w:right w:val="single" w:sz="8" w:space="0" w:color="auto"/>
                </w:tcBorders>
                <w:shd w:val="clear" w:color="000000" w:fill="FF5050"/>
                <w:noWrap/>
                <w:vAlign w:val="center"/>
                <w:hideMark/>
              </w:tcPr>
              <w:p w14:paraId="1E5036F9" w14:textId="29A86824" w:rsidR="00057005" w:rsidRPr="00ED48C9" w:rsidRDefault="00057005" w:rsidP="00057005">
                <w:pPr>
                  <w:spacing w:after="0" w:line="240" w:lineRule="auto"/>
                  <w:jc w:val="center"/>
                  <w:rPr>
                    <w:rFonts w:asciiTheme="minorHAnsi" w:eastAsia="Times New Roman" w:hAnsiTheme="minorHAnsi" w:cstheme="minorHAnsi"/>
                    <w:b/>
                    <w:bCs/>
                    <w:color w:val="FFFFFF"/>
                    <w:sz w:val="24"/>
                    <w:szCs w:val="24"/>
                    <w:lang w:val="en-US" w:eastAsia="tr-TR"/>
                  </w:rPr>
                </w:pPr>
                <w:r w:rsidRPr="00ED48C9">
                  <w:rPr>
                    <w:rFonts w:asciiTheme="minorHAnsi" w:eastAsia="Times New Roman" w:hAnsiTheme="minorHAnsi" w:cstheme="minorHAnsi"/>
                    <w:b/>
                    <w:bCs/>
                    <w:color w:val="FFFFFF"/>
                    <w:sz w:val="24"/>
                    <w:szCs w:val="24"/>
                    <w:lang w:eastAsia="tr-TR" w:bidi="ar-SA"/>
                  </w:rPr>
                  <w:t>100,00</w:t>
                </w:r>
              </w:p>
            </w:tc>
            <w:tc>
              <w:tcPr>
                <w:tcW w:w="1600" w:type="dxa"/>
                <w:tcBorders>
                  <w:top w:val="nil"/>
                  <w:left w:val="nil"/>
                  <w:bottom w:val="single" w:sz="8" w:space="0" w:color="auto"/>
                  <w:right w:val="single" w:sz="8" w:space="0" w:color="auto"/>
                </w:tcBorders>
                <w:shd w:val="clear" w:color="000000" w:fill="FF5050"/>
                <w:noWrap/>
                <w:vAlign w:val="center"/>
                <w:hideMark/>
              </w:tcPr>
              <w:p w14:paraId="0659A515" w14:textId="448DFF01" w:rsidR="00057005" w:rsidRPr="00ED48C9" w:rsidRDefault="00057005" w:rsidP="00057005">
                <w:pPr>
                  <w:spacing w:after="0" w:line="240" w:lineRule="auto"/>
                  <w:jc w:val="center"/>
                  <w:rPr>
                    <w:rFonts w:asciiTheme="minorHAnsi" w:eastAsia="Times New Roman" w:hAnsiTheme="minorHAnsi" w:cstheme="minorHAnsi"/>
                    <w:b/>
                    <w:bCs/>
                    <w:color w:val="FFFFFF"/>
                    <w:sz w:val="24"/>
                    <w:szCs w:val="24"/>
                    <w:lang w:val="en-US" w:eastAsia="tr-TR"/>
                  </w:rPr>
                </w:pPr>
                <w:r w:rsidRPr="00ED48C9">
                  <w:rPr>
                    <w:rFonts w:asciiTheme="minorHAnsi" w:eastAsia="Times New Roman" w:hAnsiTheme="minorHAnsi" w:cstheme="minorHAnsi"/>
                    <w:b/>
                    <w:bCs/>
                    <w:color w:val="FFFFFF"/>
                    <w:sz w:val="24"/>
                    <w:szCs w:val="24"/>
                    <w:lang w:eastAsia="tr-TR" w:bidi="ar-SA"/>
                  </w:rPr>
                  <w:t>29,44</w:t>
                </w:r>
              </w:p>
            </w:tc>
          </w:tr>
        </w:tbl>
        <w:p w14:paraId="06771FE6" w14:textId="77777777" w:rsidR="007D49DA" w:rsidRPr="00ED48C9" w:rsidRDefault="007D49DA" w:rsidP="00151A3B">
          <w:pPr>
            <w:pStyle w:val="ListeParagraf"/>
            <w:spacing w:after="120" w:line="240" w:lineRule="auto"/>
            <w:ind w:left="1440"/>
            <w:jc w:val="center"/>
            <w:rPr>
              <w:rFonts w:asciiTheme="minorHAnsi" w:hAnsiTheme="minorHAnsi" w:cstheme="minorHAnsi"/>
              <w:bCs/>
              <w:sz w:val="24"/>
              <w:szCs w:val="24"/>
              <w:lang w:val="en-US"/>
            </w:rPr>
          </w:pPr>
        </w:p>
        <w:p w14:paraId="230F742D" w14:textId="77777777" w:rsidR="00351D8A" w:rsidRPr="00ED48C9" w:rsidRDefault="00351D8A" w:rsidP="00151A3B">
          <w:pPr>
            <w:pStyle w:val="ListeParagraf"/>
            <w:spacing w:after="120" w:line="240" w:lineRule="auto"/>
            <w:ind w:left="1440"/>
            <w:jc w:val="center"/>
            <w:rPr>
              <w:rFonts w:asciiTheme="minorHAnsi" w:hAnsiTheme="minorHAnsi" w:cstheme="minorHAnsi"/>
              <w:bCs/>
              <w:sz w:val="24"/>
              <w:szCs w:val="24"/>
              <w:lang w:val="en-US"/>
            </w:rPr>
          </w:pPr>
        </w:p>
        <w:p w14:paraId="22E8AFFA" w14:textId="77777777" w:rsidR="00351D8A" w:rsidRPr="00ED48C9" w:rsidRDefault="00351D8A" w:rsidP="00151A3B">
          <w:pPr>
            <w:pStyle w:val="ListeParagraf"/>
            <w:spacing w:after="120" w:line="240" w:lineRule="auto"/>
            <w:ind w:left="1440"/>
            <w:jc w:val="center"/>
            <w:rPr>
              <w:rFonts w:asciiTheme="minorHAnsi" w:hAnsiTheme="minorHAnsi" w:cstheme="minorHAnsi"/>
              <w:bCs/>
              <w:sz w:val="24"/>
              <w:szCs w:val="24"/>
              <w:lang w:val="en-US"/>
            </w:rPr>
          </w:pPr>
        </w:p>
        <w:p w14:paraId="77F37D7B" w14:textId="2061C873" w:rsidR="00B046CD" w:rsidRPr="00ED48C9" w:rsidRDefault="00B046CD" w:rsidP="006D3718">
          <w:pPr>
            <w:pStyle w:val="ListeParagraf"/>
            <w:numPr>
              <w:ilvl w:val="0"/>
              <w:numId w:val="4"/>
            </w:numPr>
            <w:spacing w:after="120" w:line="240" w:lineRule="auto"/>
            <w:jc w:val="both"/>
            <w:rPr>
              <w:rFonts w:asciiTheme="minorHAnsi" w:hAnsiTheme="minorHAnsi" w:cstheme="minorHAnsi"/>
              <w:b/>
              <w:bCs/>
              <w:sz w:val="24"/>
              <w:szCs w:val="24"/>
              <w:lang w:val="en-US"/>
            </w:rPr>
          </w:pPr>
          <w:bookmarkStart w:id="2" w:name="_Hlk174531185"/>
          <w:r w:rsidRPr="00ED48C9">
            <w:rPr>
              <w:rFonts w:asciiTheme="minorHAnsi" w:hAnsiTheme="minorHAnsi" w:cstheme="minorHAnsi"/>
              <w:b/>
              <w:bCs/>
              <w:sz w:val="24"/>
              <w:szCs w:val="24"/>
              <w:lang w:val="en-US"/>
            </w:rPr>
            <w:t xml:space="preserve">Unlicensed </w:t>
          </w:r>
          <w:bookmarkEnd w:id="2"/>
          <w:r w:rsidR="006B6E70" w:rsidRPr="00ED48C9">
            <w:rPr>
              <w:rFonts w:asciiTheme="minorHAnsi" w:hAnsiTheme="minorHAnsi" w:cstheme="minorHAnsi"/>
              <w:b/>
              <w:bCs/>
              <w:sz w:val="24"/>
              <w:szCs w:val="24"/>
              <w:lang w:val="en-US"/>
            </w:rPr>
            <w:t>Generation</w:t>
          </w:r>
        </w:p>
        <w:p w14:paraId="327A5262" w14:textId="77777777" w:rsidR="007D49DA" w:rsidRPr="00ED48C9" w:rsidRDefault="007D49DA" w:rsidP="00A300AE">
          <w:pPr>
            <w:pStyle w:val="ListeParagraf"/>
            <w:spacing w:after="0" w:line="240" w:lineRule="auto"/>
            <w:ind w:left="1440"/>
            <w:jc w:val="both"/>
            <w:rPr>
              <w:rFonts w:asciiTheme="minorHAnsi" w:hAnsiTheme="minorHAnsi" w:cstheme="minorHAnsi"/>
              <w:bCs/>
              <w:sz w:val="28"/>
              <w:szCs w:val="28"/>
              <w:lang w:val="en-US"/>
            </w:rPr>
          </w:pPr>
        </w:p>
        <w:p w14:paraId="19B7577D" w14:textId="77777777" w:rsidR="00351D8A" w:rsidRPr="00ED48C9" w:rsidRDefault="00351D8A" w:rsidP="007D49DA">
          <w:pPr>
            <w:pStyle w:val="ListeParagraf"/>
            <w:spacing w:after="120" w:line="240" w:lineRule="auto"/>
            <w:ind w:left="1440"/>
            <w:jc w:val="both"/>
            <w:rPr>
              <w:rFonts w:asciiTheme="minorHAnsi" w:hAnsiTheme="minorHAnsi" w:cstheme="minorHAnsi"/>
              <w:bCs/>
              <w:sz w:val="28"/>
              <w:szCs w:val="28"/>
              <w:lang w:val="en-US"/>
            </w:rPr>
          </w:pPr>
        </w:p>
        <w:p w14:paraId="22A2ABA5" w14:textId="77777777" w:rsidR="00057005" w:rsidRPr="00ED48C9" w:rsidRDefault="00B046CD" w:rsidP="00057005">
          <w:pPr>
            <w:pStyle w:val="ListeParagraf"/>
            <w:numPr>
              <w:ilvl w:val="1"/>
              <w:numId w:val="4"/>
            </w:numPr>
            <w:jc w:val="both"/>
            <w:rPr>
              <w:rFonts w:asciiTheme="minorHAnsi" w:hAnsiTheme="minorHAnsi" w:cstheme="minorHAnsi"/>
              <w:bCs/>
              <w:sz w:val="24"/>
              <w:szCs w:val="24"/>
              <w:lang w:val="en-US"/>
            </w:rPr>
          </w:pPr>
          <w:r w:rsidRPr="00ED48C9">
            <w:rPr>
              <w:rFonts w:asciiTheme="minorHAnsi" w:hAnsiTheme="minorHAnsi" w:cstheme="minorHAnsi"/>
              <w:bCs/>
              <w:sz w:val="24"/>
              <w:szCs w:val="24"/>
              <w:lang w:val="en-US"/>
            </w:rPr>
            <w:t xml:space="preserve">In </w:t>
          </w:r>
          <w:r w:rsidR="00057005" w:rsidRPr="00ED48C9">
            <w:rPr>
              <w:rFonts w:asciiTheme="minorHAnsi" w:hAnsiTheme="minorHAnsi" w:cstheme="minorHAnsi"/>
              <w:bCs/>
              <w:sz w:val="24"/>
              <w:szCs w:val="24"/>
              <w:lang w:val="en-US"/>
            </w:rPr>
            <w:t>2024</w:t>
          </w:r>
          <w:r w:rsidRPr="00ED48C9">
            <w:rPr>
              <w:rFonts w:asciiTheme="minorHAnsi" w:hAnsiTheme="minorHAnsi" w:cstheme="minorHAnsi"/>
              <w:bCs/>
              <w:sz w:val="24"/>
              <w:szCs w:val="24"/>
              <w:lang w:val="en-US"/>
            </w:rPr>
            <w:t xml:space="preserve">, the gross unlicensed generation amount increased by </w:t>
          </w:r>
          <w:r w:rsidR="00057005" w:rsidRPr="00ED48C9">
            <w:rPr>
              <w:rFonts w:asciiTheme="minorHAnsi" w:hAnsiTheme="minorHAnsi" w:cstheme="minorHAnsi"/>
              <w:bCs/>
              <w:sz w:val="24"/>
              <w:szCs w:val="24"/>
              <w:lang w:val="en-US"/>
            </w:rPr>
            <w:t>37,66</w:t>
          </w:r>
          <w:r w:rsidRPr="00ED48C9">
            <w:rPr>
              <w:rFonts w:asciiTheme="minorHAnsi" w:hAnsiTheme="minorHAnsi" w:cstheme="minorHAnsi"/>
              <w:bCs/>
              <w:sz w:val="24"/>
              <w:szCs w:val="24"/>
              <w:lang w:val="en-US"/>
            </w:rPr>
            <w:t xml:space="preserve">% compared to </w:t>
          </w:r>
          <w:r w:rsidR="00057005" w:rsidRPr="00ED48C9">
            <w:rPr>
              <w:rFonts w:asciiTheme="minorHAnsi" w:hAnsiTheme="minorHAnsi" w:cstheme="minorHAnsi"/>
              <w:bCs/>
              <w:sz w:val="24"/>
              <w:szCs w:val="24"/>
              <w:lang w:val="en-US"/>
            </w:rPr>
            <w:t>2023</w:t>
          </w:r>
          <w:r w:rsidRPr="00ED48C9">
            <w:rPr>
              <w:rFonts w:asciiTheme="minorHAnsi" w:hAnsiTheme="minorHAnsi" w:cstheme="minorHAnsi"/>
              <w:bCs/>
              <w:sz w:val="24"/>
              <w:szCs w:val="24"/>
              <w:lang w:val="en-US"/>
            </w:rPr>
            <w:t xml:space="preserve"> and reached </w:t>
          </w:r>
          <w:r w:rsidR="00057005" w:rsidRPr="00ED48C9">
            <w:rPr>
              <w:rFonts w:asciiTheme="minorHAnsi" w:hAnsiTheme="minorHAnsi" w:cstheme="minorHAnsi"/>
              <w:bCs/>
              <w:sz w:val="24"/>
              <w:szCs w:val="24"/>
              <w:lang w:val="en-US"/>
            </w:rPr>
            <w:t xml:space="preserve">20.369,61 </w:t>
          </w:r>
          <w:r w:rsidRPr="00ED48C9">
            <w:rPr>
              <w:rFonts w:asciiTheme="minorHAnsi" w:hAnsiTheme="minorHAnsi" w:cstheme="minorHAnsi"/>
              <w:bCs/>
              <w:sz w:val="24"/>
              <w:szCs w:val="24"/>
              <w:lang w:val="en-US"/>
            </w:rPr>
            <w:t xml:space="preserve">GWh. Of this amount, </w:t>
          </w:r>
          <w:r w:rsidR="00057005" w:rsidRPr="00ED48C9">
            <w:rPr>
              <w:rFonts w:asciiTheme="minorHAnsi" w:hAnsiTheme="minorHAnsi" w:cstheme="minorHAnsi"/>
              <w:bCs/>
              <w:sz w:val="24"/>
              <w:szCs w:val="24"/>
              <w:lang w:val="en-US"/>
            </w:rPr>
            <w:t>98,50</w:t>
          </w:r>
          <w:r w:rsidRPr="00ED48C9">
            <w:rPr>
              <w:rFonts w:asciiTheme="minorHAnsi" w:hAnsiTheme="minorHAnsi" w:cstheme="minorHAnsi"/>
              <w:bCs/>
              <w:sz w:val="24"/>
              <w:szCs w:val="24"/>
              <w:lang w:val="en-US"/>
            </w:rPr>
            <w:t>% was obtained from solar energy.</w:t>
          </w:r>
        </w:p>
        <w:p w14:paraId="380468D4" w14:textId="77777777" w:rsidR="00057005" w:rsidRPr="00ED48C9" w:rsidRDefault="00057005" w:rsidP="00057005">
          <w:pPr>
            <w:pStyle w:val="ListeParagraf"/>
            <w:ind w:left="1637"/>
            <w:jc w:val="both"/>
            <w:rPr>
              <w:rFonts w:asciiTheme="minorHAnsi" w:hAnsiTheme="minorHAnsi" w:cstheme="minorHAnsi"/>
              <w:bCs/>
              <w:sz w:val="24"/>
              <w:szCs w:val="24"/>
              <w:lang w:val="en-US"/>
            </w:rPr>
          </w:pPr>
        </w:p>
        <w:p w14:paraId="0B642DA3" w14:textId="34E3ED63" w:rsidR="00B046CD" w:rsidRPr="00ED48C9" w:rsidRDefault="00B046CD" w:rsidP="00057005">
          <w:pPr>
            <w:pStyle w:val="ListeParagraf"/>
            <w:numPr>
              <w:ilvl w:val="1"/>
              <w:numId w:val="4"/>
            </w:numPr>
            <w:jc w:val="both"/>
            <w:rPr>
              <w:rFonts w:asciiTheme="minorHAnsi" w:hAnsiTheme="minorHAnsi" w:cstheme="minorHAnsi"/>
              <w:bCs/>
              <w:sz w:val="24"/>
              <w:szCs w:val="24"/>
              <w:lang w:val="en-US"/>
            </w:rPr>
          </w:pPr>
          <w:r w:rsidRPr="00ED48C9">
            <w:rPr>
              <w:rFonts w:asciiTheme="minorHAnsi" w:hAnsiTheme="minorHAnsi" w:cstheme="minorHAnsi"/>
              <w:bCs/>
              <w:sz w:val="24"/>
              <w:szCs w:val="24"/>
              <w:lang w:val="en-US"/>
            </w:rPr>
            <w:t xml:space="preserve">The development of gross unlicensed generation by </w:t>
          </w:r>
          <w:r w:rsidR="008A74C5" w:rsidRPr="00ED48C9">
            <w:rPr>
              <w:rFonts w:asciiTheme="minorHAnsi" w:hAnsiTheme="minorHAnsi" w:cstheme="minorHAnsi"/>
              <w:bCs/>
              <w:sz w:val="24"/>
              <w:szCs w:val="24"/>
              <w:lang w:val="en-US"/>
            </w:rPr>
            <w:t>re</w:t>
          </w:r>
          <w:r w:rsidRPr="00ED48C9">
            <w:rPr>
              <w:rFonts w:asciiTheme="minorHAnsi" w:hAnsiTheme="minorHAnsi" w:cstheme="minorHAnsi"/>
              <w:bCs/>
              <w:sz w:val="24"/>
              <w:szCs w:val="24"/>
              <w:lang w:val="en-US"/>
            </w:rPr>
            <w:t xml:space="preserve">source in </w:t>
          </w:r>
          <w:r w:rsidR="00057005" w:rsidRPr="00ED48C9">
            <w:rPr>
              <w:rFonts w:asciiTheme="minorHAnsi" w:hAnsiTheme="minorHAnsi" w:cstheme="minorHAnsi"/>
              <w:bCs/>
              <w:sz w:val="24"/>
              <w:szCs w:val="24"/>
              <w:lang w:val="en-US"/>
            </w:rPr>
            <w:t>2023</w:t>
          </w:r>
          <w:r w:rsidRPr="00ED48C9">
            <w:rPr>
              <w:rFonts w:asciiTheme="minorHAnsi" w:hAnsiTheme="minorHAnsi" w:cstheme="minorHAnsi"/>
              <w:bCs/>
              <w:sz w:val="24"/>
              <w:szCs w:val="24"/>
              <w:lang w:val="en-US"/>
            </w:rPr>
            <w:t>-</w:t>
          </w:r>
          <w:r w:rsidR="00057005" w:rsidRPr="00ED48C9">
            <w:rPr>
              <w:rFonts w:asciiTheme="minorHAnsi" w:hAnsiTheme="minorHAnsi" w:cstheme="minorHAnsi"/>
              <w:bCs/>
              <w:sz w:val="24"/>
              <w:szCs w:val="24"/>
              <w:lang w:val="en-US"/>
            </w:rPr>
            <w:t xml:space="preserve">2024 </w:t>
          </w:r>
          <w:r w:rsidRPr="00ED48C9">
            <w:rPr>
              <w:rFonts w:asciiTheme="minorHAnsi" w:hAnsiTheme="minorHAnsi" w:cstheme="minorHAnsi"/>
              <w:bCs/>
              <w:sz w:val="24"/>
              <w:szCs w:val="24"/>
              <w:lang w:val="en-US"/>
            </w:rPr>
            <w:t>is shown below:</w:t>
          </w:r>
        </w:p>
        <w:p w14:paraId="061F52E2" w14:textId="77777777" w:rsidR="00694809" w:rsidRPr="00ED48C9" w:rsidRDefault="00694809" w:rsidP="00694809">
          <w:pPr>
            <w:pStyle w:val="ListeParagraf"/>
            <w:rPr>
              <w:rFonts w:asciiTheme="minorHAnsi" w:hAnsiTheme="minorHAnsi" w:cstheme="minorHAnsi"/>
              <w:bCs/>
              <w:sz w:val="24"/>
              <w:szCs w:val="24"/>
              <w:lang w:val="en-US"/>
            </w:rPr>
          </w:pPr>
        </w:p>
        <w:tbl>
          <w:tblPr>
            <w:tblW w:w="9356" w:type="dxa"/>
            <w:tblInd w:w="-10" w:type="dxa"/>
            <w:tblCellMar>
              <w:left w:w="70" w:type="dxa"/>
              <w:right w:w="70" w:type="dxa"/>
            </w:tblCellMar>
            <w:tblLook w:val="04A0" w:firstRow="1" w:lastRow="0" w:firstColumn="1" w:lastColumn="0" w:noHBand="0" w:noVBand="1"/>
          </w:tblPr>
          <w:tblGrid>
            <w:gridCol w:w="1701"/>
            <w:gridCol w:w="2127"/>
            <w:gridCol w:w="800"/>
            <w:gridCol w:w="2035"/>
            <w:gridCol w:w="1084"/>
            <w:gridCol w:w="1609"/>
          </w:tblGrid>
          <w:tr w:rsidR="00B046CD" w:rsidRPr="00ED48C9" w14:paraId="604C2DB2" w14:textId="77777777" w:rsidTr="00AB04C4">
            <w:trPr>
              <w:trHeight w:val="330"/>
            </w:trPr>
            <w:tc>
              <w:tcPr>
                <w:tcW w:w="1701" w:type="dxa"/>
                <w:vMerge w:val="restart"/>
                <w:tcBorders>
                  <w:top w:val="single" w:sz="8" w:space="0" w:color="auto"/>
                  <w:left w:val="single" w:sz="8" w:space="0" w:color="auto"/>
                  <w:bottom w:val="single" w:sz="8" w:space="0" w:color="000000"/>
                  <w:right w:val="single" w:sz="8" w:space="0" w:color="auto"/>
                </w:tcBorders>
                <w:shd w:val="clear" w:color="000000" w:fill="FF0000"/>
                <w:noWrap/>
                <w:vAlign w:val="center"/>
                <w:hideMark/>
              </w:tcPr>
              <w:p w14:paraId="37EA3EB2" w14:textId="77777777" w:rsidR="00B046CD" w:rsidRPr="00ED48C9" w:rsidRDefault="00B046CD" w:rsidP="00AB04C4">
                <w:pPr>
                  <w:spacing w:after="0" w:line="240" w:lineRule="auto"/>
                  <w:jc w:val="center"/>
                  <w:rPr>
                    <w:rFonts w:asciiTheme="minorHAnsi" w:eastAsia="Times New Roman" w:hAnsiTheme="minorHAnsi" w:cstheme="minorHAnsi"/>
                    <w:b/>
                    <w:bCs/>
                    <w:color w:val="FFFFFF"/>
                    <w:lang w:val="en-US" w:eastAsia="tr-TR"/>
                  </w:rPr>
                </w:pPr>
                <w:r w:rsidRPr="00ED48C9">
                  <w:rPr>
                    <w:rFonts w:asciiTheme="minorHAnsi" w:eastAsia="Times New Roman" w:hAnsiTheme="minorHAnsi" w:cstheme="minorHAnsi"/>
                    <w:b/>
                    <w:bCs/>
                    <w:color w:val="FFFFFF"/>
                    <w:lang w:val="en-US" w:eastAsia="tr-TR"/>
                  </w:rPr>
                  <w:t>Source Type</w:t>
                </w:r>
              </w:p>
            </w:tc>
            <w:tc>
              <w:tcPr>
                <w:tcW w:w="2927" w:type="dxa"/>
                <w:gridSpan w:val="2"/>
                <w:tcBorders>
                  <w:top w:val="single" w:sz="8" w:space="0" w:color="auto"/>
                  <w:left w:val="nil"/>
                  <w:bottom w:val="single" w:sz="8" w:space="0" w:color="auto"/>
                  <w:right w:val="single" w:sz="8" w:space="0" w:color="000000"/>
                </w:tcBorders>
                <w:shd w:val="clear" w:color="000000" w:fill="FF0000"/>
                <w:noWrap/>
                <w:vAlign w:val="center"/>
                <w:hideMark/>
              </w:tcPr>
              <w:p w14:paraId="30740589" w14:textId="74491203" w:rsidR="00B046CD" w:rsidRPr="00ED48C9" w:rsidRDefault="00057005" w:rsidP="00AB04C4">
                <w:pPr>
                  <w:spacing w:after="0" w:line="240" w:lineRule="auto"/>
                  <w:jc w:val="center"/>
                  <w:rPr>
                    <w:rFonts w:asciiTheme="minorHAnsi" w:eastAsia="Times New Roman" w:hAnsiTheme="minorHAnsi" w:cstheme="minorHAnsi"/>
                    <w:b/>
                    <w:bCs/>
                    <w:color w:val="FFFFFF"/>
                    <w:lang w:val="en-US" w:eastAsia="tr-TR"/>
                  </w:rPr>
                </w:pPr>
                <w:r w:rsidRPr="00ED48C9">
                  <w:rPr>
                    <w:rFonts w:asciiTheme="minorHAnsi" w:eastAsia="Times New Roman" w:hAnsiTheme="minorHAnsi" w:cstheme="minorHAnsi"/>
                    <w:b/>
                    <w:bCs/>
                    <w:color w:val="FFFFFF"/>
                    <w:lang w:val="en-US" w:eastAsia="tr-TR"/>
                  </w:rPr>
                  <w:t>2023</w:t>
                </w:r>
              </w:p>
            </w:tc>
            <w:tc>
              <w:tcPr>
                <w:tcW w:w="3119" w:type="dxa"/>
                <w:gridSpan w:val="2"/>
                <w:tcBorders>
                  <w:top w:val="single" w:sz="8" w:space="0" w:color="auto"/>
                  <w:left w:val="nil"/>
                  <w:bottom w:val="single" w:sz="8" w:space="0" w:color="auto"/>
                  <w:right w:val="single" w:sz="8" w:space="0" w:color="000000"/>
                </w:tcBorders>
                <w:shd w:val="clear" w:color="000000" w:fill="FF0000"/>
                <w:noWrap/>
                <w:vAlign w:val="center"/>
                <w:hideMark/>
              </w:tcPr>
              <w:p w14:paraId="6E052E8F" w14:textId="66C10C30" w:rsidR="00B046CD" w:rsidRPr="00ED48C9" w:rsidRDefault="00057005" w:rsidP="00AB04C4">
                <w:pPr>
                  <w:spacing w:after="0" w:line="240" w:lineRule="auto"/>
                  <w:jc w:val="center"/>
                  <w:rPr>
                    <w:rFonts w:asciiTheme="minorHAnsi" w:eastAsia="Times New Roman" w:hAnsiTheme="minorHAnsi" w:cstheme="minorHAnsi"/>
                    <w:b/>
                    <w:bCs/>
                    <w:color w:val="FFFFFF"/>
                    <w:lang w:val="en-US" w:eastAsia="tr-TR"/>
                  </w:rPr>
                </w:pPr>
                <w:r w:rsidRPr="00ED48C9">
                  <w:rPr>
                    <w:rFonts w:asciiTheme="minorHAnsi" w:eastAsia="Times New Roman" w:hAnsiTheme="minorHAnsi" w:cstheme="minorHAnsi"/>
                    <w:b/>
                    <w:bCs/>
                    <w:color w:val="FFFFFF"/>
                    <w:lang w:val="en-US" w:eastAsia="tr-TR"/>
                  </w:rPr>
                  <w:t>2024</w:t>
                </w:r>
              </w:p>
            </w:tc>
            <w:tc>
              <w:tcPr>
                <w:tcW w:w="1609" w:type="dxa"/>
                <w:vMerge w:val="restart"/>
                <w:tcBorders>
                  <w:top w:val="single" w:sz="8" w:space="0" w:color="auto"/>
                  <w:left w:val="nil"/>
                  <w:bottom w:val="single" w:sz="8" w:space="0" w:color="000000"/>
                  <w:right w:val="single" w:sz="8" w:space="0" w:color="auto"/>
                </w:tcBorders>
                <w:shd w:val="clear" w:color="000000" w:fill="FF0000"/>
                <w:vAlign w:val="center"/>
                <w:hideMark/>
              </w:tcPr>
              <w:p w14:paraId="57D82354" w14:textId="77777777" w:rsidR="00B046CD" w:rsidRPr="00ED48C9" w:rsidRDefault="00B046CD" w:rsidP="00AB04C4">
                <w:pPr>
                  <w:spacing w:after="0" w:line="240" w:lineRule="auto"/>
                  <w:jc w:val="center"/>
                  <w:rPr>
                    <w:rFonts w:asciiTheme="minorHAnsi" w:eastAsia="Times New Roman" w:hAnsiTheme="minorHAnsi" w:cstheme="minorHAnsi"/>
                    <w:b/>
                    <w:bCs/>
                    <w:color w:val="FFFFFF"/>
                    <w:lang w:val="en-US" w:eastAsia="tr-TR"/>
                  </w:rPr>
                </w:pPr>
                <w:r w:rsidRPr="00ED48C9">
                  <w:rPr>
                    <w:rFonts w:asciiTheme="minorHAnsi" w:eastAsia="Times New Roman" w:hAnsiTheme="minorHAnsi" w:cstheme="minorHAnsi"/>
                    <w:b/>
                    <w:bCs/>
                    <w:color w:val="FFFFFF"/>
                    <w:lang w:val="en-US" w:eastAsia="tr-TR"/>
                  </w:rPr>
                  <w:t>2022-2023</w:t>
                </w:r>
              </w:p>
              <w:p w14:paraId="19D01F44" w14:textId="77777777" w:rsidR="00B046CD" w:rsidRPr="00ED48C9" w:rsidRDefault="00B046CD" w:rsidP="00AB04C4">
                <w:pPr>
                  <w:spacing w:after="0" w:line="240" w:lineRule="auto"/>
                  <w:jc w:val="center"/>
                  <w:rPr>
                    <w:rFonts w:asciiTheme="minorHAnsi" w:eastAsia="Times New Roman" w:hAnsiTheme="minorHAnsi" w:cstheme="minorHAnsi"/>
                    <w:b/>
                    <w:bCs/>
                    <w:color w:val="FFFFFF"/>
                    <w:lang w:val="en-US" w:eastAsia="tr-TR"/>
                  </w:rPr>
                </w:pPr>
                <w:r w:rsidRPr="00ED48C9">
                  <w:rPr>
                    <w:rFonts w:asciiTheme="minorHAnsi" w:eastAsia="Times New Roman" w:hAnsiTheme="minorHAnsi" w:cstheme="minorHAnsi"/>
                    <w:b/>
                    <w:bCs/>
                    <w:color w:val="FFFFFF"/>
                    <w:lang w:val="en-US" w:eastAsia="tr-TR"/>
                  </w:rPr>
                  <w:t xml:space="preserve"> Change (%)</w:t>
                </w:r>
              </w:p>
            </w:tc>
          </w:tr>
          <w:tr w:rsidR="00B046CD" w:rsidRPr="00ED48C9" w14:paraId="379D3A5C" w14:textId="77777777" w:rsidTr="00AB04C4">
            <w:trPr>
              <w:trHeight w:val="960"/>
            </w:trPr>
            <w:tc>
              <w:tcPr>
                <w:tcW w:w="1701" w:type="dxa"/>
                <w:vMerge/>
                <w:tcBorders>
                  <w:top w:val="single" w:sz="8" w:space="0" w:color="auto"/>
                  <w:left w:val="single" w:sz="8" w:space="0" w:color="auto"/>
                  <w:bottom w:val="single" w:sz="8" w:space="0" w:color="000000"/>
                  <w:right w:val="single" w:sz="8" w:space="0" w:color="auto"/>
                </w:tcBorders>
                <w:vAlign w:val="center"/>
                <w:hideMark/>
              </w:tcPr>
              <w:p w14:paraId="6581F621" w14:textId="77777777" w:rsidR="00B046CD" w:rsidRPr="00ED48C9" w:rsidRDefault="00B046CD" w:rsidP="00AB04C4">
                <w:pPr>
                  <w:spacing w:after="0" w:line="240" w:lineRule="auto"/>
                  <w:rPr>
                    <w:rFonts w:asciiTheme="minorHAnsi" w:eastAsia="Times New Roman" w:hAnsiTheme="minorHAnsi" w:cstheme="minorHAnsi"/>
                    <w:b/>
                    <w:bCs/>
                    <w:color w:val="FFFFFF"/>
                    <w:lang w:val="en-US" w:eastAsia="tr-TR"/>
                  </w:rPr>
                </w:pPr>
              </w:p>
            </w:tc>
            <w:tc>
              <w:tcPr>
                <w:tcW w:w="2127" w:type="dxa"/>
                <w:tcBorders>
                  <w:top w:val="nil"/>
                  <w:left w:val="nil"/>
                  <w:bottom w:val="single" w:sz="8" w:space="0" w:color="auto"/>
                  <w:right w:val="single" w:sz="8" w:space="0" w:color="auto"/>
                </w:tcBorders>
                <w:shd w:val="clear" w:color="000000" w:fill="FF0000"/>
                <w:vAlign w:val="center"/>
                <w:hideMark/>
              </w:tcPr>
              <w:p w14:paraId="45CC427B" w14:textId="232011E6" w:rsidR="00B046CD" w:rsidRPr="00ED48C9" w:rsidRDefault="00B046CD" w:rsidP="00AB04C4">
                <w:pPr>
                  <w:spacing w:after="0" w:line="240" w:lineRule="auto"/>
                  <w:jc w:val="center"/>
                  <w:rPr>
                    <w:rFonts w:asciiTheme="minorHAnsi" w:eastAsia="Times New Roman" w:hAnsiTheme="minorHAnsi" w:cstheme="minorHAnsi"/>
                    <w:b/>
                    <w:bCs/>
                    <w:color w:val="FFFFFF"/>
                    <w:lang w:val="en-US" w:eastAsia="tr-TR"/>
                  </w:rPr>
                </w:pPr>
                <w:r w:rsidRPr="00ED48C9">
                  <w:rPr>
                    <w:rFonts w:asciiTheme="minorHAnsi" w:eastAsia="Times New Roman" w:hAnsiTheme="minorHAnsi" w:cstheme="minorHAnsi"/>
                    <w:b/>
                    <w:bCs/>
                    <w:color w:val="FFFFFF"/>
                    <w:lang w:val="en-US" w:eastAsia="tr-TR"/>
                  </w:rPr>
                  <w:t xml:space="preserve">Unlicensed </w:t>
                </w:r>
                <w:r w:rsidR="006B6E70" w:rsidRPr="00ED48C9">
                  <w:rPr>
                    <w:rFonts w:asciiTheme="minorHAnsi" w:hAnsiTheme="minorHAnsi" w:cstheme="minorHAnsi"/>
                    <w:b/>
                    <w:bCs/>
                    <w:color w:val="FFFFFF" w:themeColor="background1"/>
                    <w:sz w:val="24"/>
                    <w:szCs w:val="24"/>
                    <w:lang w:val="en-US"/>
                  </w:rPr>
                  <w:t>Generation</w:t>
                </w:r>
                <w:r w:rsidRPr="00ED48C9">
                  <w:rPr>
                    <w:rFonts w:asciiTheme="minorHAnsi" w:eastAsia="Times New Roman" w:hAnsiTheme="minorHAnsi" w:cstheme="minorHAnsi"/>
                    <w:b/>
                    <w:bCs/>
                    <w:color w:val="FFFFFF"/>
                    <w:lang w:val="en-US" w:eastAsia="tr-TR"/>
                  </w:rPr>
                  <w:t xml:space="preserve"> (GWh)</w:t>
                </w:r>
              </w:p>
            </w:tc>
            <w:tc>
              <w:tcPr>
                <w:tcW w:w="800" w:type="dxa"/>
                <w:tcBorders>
                  <w:top w:val="nil"/>
                  <w:left w:val="nil"/>
                  <w:bottom w:val="single" w:sz="8" w:space="0" w:color="auto"/>
                  <w:right w:val="single" w:sz="8" w:space="0" w:color="auto"/>
                </w:tcBorders>
                <w:shd w:val="clear" w:color="000000" w:fill="FF0000"/>
                <w:vAlign w:val="center"/>
                <w:hideMark/>
              </w:tcPr>
              <w:p w14:paraId="481F3124" w14:textId="64413ED6" w:rsidR="00B046CD" w:rsidRPr="00ED48C9" w:rsidRDefault="008633AC" w:rsidP="00AB04C4">
                <w:pPr>
                  <w:spacing w:after="0" w:line="240" w:lineRule="auto"/>
                  <w:jc w:val="center"/>
                  <w:rPr>
                    <w:rFonts w:asciiTheme="minorHAnsi" w:eastAsia="Times New Roman" w:hAnsiTheme="minorHAnsi" w:cstheme="minorHAnsi"/>
                    <w:b/>
                    <w:bCs/>
                    <w:color w:val="FFFFFF"/>
                    <w:lang w:val="en-US" w:eastAsia="tr-TR"/>
                  </w:rPr>
                </w:pPr>
                <w:r w:rsidRPr="00ED48C9">
                  <w:rPr>
                    <w:rFonts w:asciiTheme="minorHAnsi" w:eastAsia="Times New Roman" w:hAnsiTheme="minorHAnsi" w:cstheme="minorHAnsi"/>
                    <w:b/>
                    <w:bCs/>
                    <w:color w:val="FFFFFF"/>
                    <w:lang w:val="en-US" w:eastAsia="tr-TR"/>
                  </w:rPr>
                  <w:t>Share</w:t>
                </w:r>
                <w:r w:rsidR="00B046CD" w:rsidRPr="00ED48C9">
                  <w:rPr>
                    <w:rFonts w:asciiTheme="minorHAnsi" w:eastAsia="Times New Roman" w:hAnsiTheme="minorHAnsi" w:cstheme="minorHAnsi"/>
                    <w:b/>
                    <w:bCs/>
                    <w:color w:val="FFFFFF"/>
                    <w:lang w:val="en-US" w:eastAsia="tr-TR"/>
                  </w:rPr>
                  <w:t xml:space="preserve"> (%)</w:t>
                </w:r>
              </w:p>
            </w:tc>
            <w:tc>
              <w:tcPr>
                <w:tcW w:w="2035" w:type="dxa"/>
                <w:tcBorders>
                  <w:top w:val="nil"/>
                  <w:left w:val="nil"/>
                  <w:bottom w:val="single" w:sz="8" w:space="0" w:color="auto"/>
                  <w:right w:val="single" w:sz="8" w:space="0" w:color="auto"/>
                </w:tcBorders>
                <w:shd w:val="clear" w:color="000000" w:fill="FF0000"/>
                <w:vAlign w:val="center"/>
                <w:hideMark/>
              </w:tcPr>
              <w:p w14:paraId="6FACFE5A" w14:textId="3DA16CF6" w:rsidR="00B046CD" w:rsidRPr="00ED48C9" w:rsidRDefault="00B046CD" w:rsidP="00AB04C4">
                <w:pPr>
                  <w:spacing w:after="0" w:line="240" w:lineRule="auto"/>
                  <w:jc w:val="center"/>
                  <w:rPr>
                    <w:rFonts w:asciiTheme="minorHAnsi" w:eastAsia="Times New Roman" w:hAnsiTheme="minorHAnsi" w:cstheme="minorHAnsi"/>
                    <w:b/>
                    <w:bCs/>
                    <w:color w:val="FFFFFF"/>
                    <w:lang w:val="en-US" w:eastAsia="tr-TR"/>
                  </w:rPr>
                </w:pPr>
                <w:r w:rsidRPr="00ED48C9">
                  <w:rPr>
                    <w:rFonts w:asciiTheme="minorHAnsi" w:eastAsia="Times New Roman" w:hAnsiTheme="minorHAnsi" w:cstheme="minorHAnsi"/>
                    <w:b/>
                    <w:bCs/>
                    <w:color w:val="FFFFFF"/>
                    <w:lang w:val="en-US" w:eastAsia="tr-TR"/>
                  </w:rPr>
                  <w:t xml:space="preserve">Unlicensed </w:t>
                </w:r>
                <w:r w:rsidR="006B6E70" w:rsidRPr="00ED48C9">
                  <w:rPr>
                    <w:rFonts w:asciiTheme="minorHAnsi" w:hAnsiTheme="minorHAnsi" w:cstheme="minorHAnsi"/>
                    <w:b/>
                    <w:bCs/>
                    <w:color w:val="FFFFFF" w:themeColor="background1"/>
                    <w:sz w:val="24"/>
                    <w:szCs w:val="24"/>
                    <w:lang w:val="en-US"/>
                  </w:rPr>
                  <w:t>Generation</w:t>
                </w:r>
                <w:r w:rsidR="006B6E70" w:rsidRPr="00ED48C9">
                  <w:rPr>
                    <w:rFonts w:asciiTheme="minorHAnsi" w:eastAsia="Times New Roman" w:hAnsiTheme="minorHAnsi" w:cstheme="minorHAnsi"/>
                    <w:b/>
                    <w:bCs/>
                    <w:color w:val="FFFFFF"/>
                    <w:lang w:val="en-US" w:eastAsia="tr-TR"/>
                  </w:rPr>
                  <w:t xml:space="preserve"> </w:t>
                </w:r>
                <w:r w:rsidRPr="00ED48C9">
                  <w:rPr>
                    <w:rFonts w:asciiTheme="minorHAnsi" w:eastAsia="Times New Roman" w:hAnsiTheme="minorHAnsi" w:cstheme="minorHAnsi"/>
                    <w:b/>
                    <w:bCs/>
                    <w:color w:val="FFFFFF"/>
                    <w:lang w:val="en-US" w:eastAsia="tr-TR"/>
                  </w:rPr>
                  <w:t>(GWh)</w:t>
                </w:r>
              </w:p>
            </w:tc>
            <w:tc>
              <w:tcPr>
                <w:tcW w:w="1084" w:type="dxa"/>
                <w:tcBorders>
                  <w:top w:val="nil"/>
                  <w:left w:val="nil"/>
                  <w:bottom w:val="single" w:sz="8" w:space="0" w:color="auto"/>
                  <w:right w:val="single" w:sz="8" w:space="0" w:color="auto"/>
                </w:tcBorders>
                <w:shd w:val="clear" w:color="000000" w:fill="FF0000"/>
                <w:vAlign w:val="center"/>
                <w:hideMark/>
              </w:tcPr>
              <w:p w14:paraId="5AA6BF73" w14:textId="77B3E6A2" w:rsidR="00B046CD" w:rsidRPr="00ED48C9" w:rsidRDefault="008633AC" w:rsidP="00AB04C4">
                <w:pPr>
                  <w:spacing w:after="0" w:line="240" w:lineRule="auto"/>
                  <w:jc w:val="center"/>
                  <w:rPr>
                    <w:rFonts w:asciiTheme="minorHAnsi" w:eastAsia="Times New Roman" w:hAnsiTheme="minorHAnsi" w:cstheme="minorHAnsi"/>
                    <w:b/>
                    <w:bCs/>
                    <w:color w:val="FFFFFF"/>
                    <w:lang w:val="en-US" w:eastAsia="tr-TR"/>
                  </w:rPr>
                </w:pPr>
                <w:r w:rsidRPr="00ED48C9">
                  <w:rPr>
                    <w:rFonts w:asciiTheme="minorHAnsi" w:eastAsia="Times New Roman" w:hAnsiTheme="minorHAnsi" w:cstheme="minorHAnsi"/>
                    <w:b/>
                    <w:bCs/>
                    <w:color w:val="FFFFFF"/>
                    <w:lang w:val="en-US" w:eastAsia="tr-TR"/>
                  </w:rPr>
                  <w:t>Share</w:t>
                </w:r>
                <w:r w:rsidR="00B046CD" w:rsidRPr="00ED48C9">
                  <w:rPr>
                    <w:rFonts w:asciiTheme="minorHAnsi" w:eastAsia="Times New Roman" w:hAnsiTheme="minorHAnsi" w:cstheme="minorHAnsi"/>
                    <w:b/>
                    <w:bCs/>
                    <w:color w:val="FFFFFF"/>
                    <w:lang w:val="en-US" w:eastAsia="tr-TR"/>
                  </w:rPr>
                  <w:t xml:space="preserve"> (%)</w:t>
                </w:r>
              </w:p>
            </w:tc>
            <w:tc>
              <w:tcPr>
                <w:tcW w:w="1609" w:type="dxa"/>
                <w:vMerge/>
                <w:tcBorders>
                  <w:top w:val="single" w:sz="8" w:space="0" w:color="auto"/>
                  <w:left w:val="nil"/>
                  <w:bottom w:val="single" w:sz="8" w:space="0" w:color="000000"/>
                  <w:right w:val="single" w:sz="8" w:space="0" w:color="auto"/>
                </w:tcBorders>
                <w:vAlign w:val="center"/>
                <w:hideMark/>
              </w:tcPr>
              <w:p w14:paraId="4A0B8940" w14:textId="77777777" w:rsidR="00B046CD" w:rsidRPr="00ED48C9" w:rsidRDefault="00B046CD" w:rsidP="00AB04C4">
                <w:pPr>
                  <w:spacing w:after="0" w:line="240" w:lineRule="auto"/>
                  <w:rPr>
                    <w:rFonts w:asciiTheme="minorHAnsi" w:eastAsia="Times New Roman" w:hAnsiTheme="minorHAnsi" w:cstheme="minorHAnsi"/>
                    <w:b/>
                    <w:bCs/>
                    <w:color w:val="FFFFFF"/>
                    <w:lang w:val="en-US" w:eastAsia="tr-TR"/>
                  </w:rPr>
                </w:pPr>
              </w:p>
            </w:tc>
          </w:tr>
          <w:tr w:rsidR="00057005" w:rsidRPr="00ED48C9" w14:paraId="61D0871C" w14:textId="77777777" w:rsidTr="00AB04C4">
            <w:trPr>
              <w:trHeight w:val="330"/>
            </w:trPr>
            <w:tc>
              <w:tcPr>
                <w:tcW w:w="1701" w:type="dxa"/>
                <w:tcBorders>
                  <w:top w:val="nil"/>
                  <w:left w:val="single" w:sz="8" w:space="0" w:color="auto"/>
                  <w:bottom w:val="single" w:sz="8" w:space="0" w:color="auto"/>
                  <w:right w:val="single" w:sz="8" w:space="0" w:color="auto"/>
                </w:tcBorders>
                <w:shd w:val="clear" w:color="000000" w:fill="FF5050"/>
                <w:noWrap/>
                <w:hideMark/>
              </w:tcPr>
              <w:p w14:paraId="25D4BAA8" w14:textId="44D48DA2" w:rsidR="00057005" w:rsidRPr="00ED48C9" w:rsidRDefault="00057005" w:rsidP="00057005">
                <w:pPr>
                  <w:spacing w:after="0" w:line="240" w:lineRule="auto"/>
                  <w:rPr>
                    <w:rFonts w:asciiTheme="minorHAnsi" w:eastAsia="Times New Roman" w:hAnsiTheme="minorHAnsi" w:cstheme="minorHAnsi"/>
                    <w:color w:val="FFFFFF" w:themeColor="background1"/>
                    <w:lang w:val="en-US" w:eastAsia="tr-TR"/>
                  </w:rPr>
                </w:pPr>
                <w:r w:rsidRPr="00ED48C9">
                  <w:rPr>
                    <w:rFonts w:asciiTheme="minorHAnsi" w:hAnsiTheme="minorHAnsi" w:cstheme="minorHAnsi"/>
                    <w:color w:val="FFFFFF" w:themeColor="background1"/>
                    <w:lang w:val="en-US"/>
                  </w:rPr>
                  <w:t>Solar</w:t>
                </w:r>
              </w:p>
            </w:tc>
            <w:tc>
              <w:tcPr>
                <w:tcW w:w="2127" w:type="dxa"/>
                <w:tcBorders>
                  <w:top w:val="nil"/>
                  <w:left w:val="nil"/>
                  <w:bottom w:val="single" w:sz="8" w:space="0" w:color="auto"/>
                  <w:right w:val="single" w:sz="8" w:space="0" w:color="auto"/>
                </w:tcBorders>
                <w:shd w:val="clear" w:color="auto" w:fill="auto"/>
                <w:noWrap/>
                <w:vAlign w:val="center"/>
                <w:hideMark/>
              </w:tcPr>
              <w:p w14:paraId="6D0993B3" w14:textId="260DBE14" w:rsidR="00057005" w:rsidRPr="00ED48C9" w:rsidRDefault="00057005" w:rsidP="00057005">
                <w:pPr>
                  <w:spacing w:after="0" w:line="240" w:lineRule="auto"/>
                  <w:jc w:val="right"/>
                  <w:rPr>
                    <w:rFonts w:asciiTheme="minorHAnsi" w:eastAsia="Times New Roman" w:hAnsiTheme="minorHAnsi" w:cstheme="minorHAnsi"/>
                    <w:color w:val="000000"/>
                    <w:lang w:val="en-US" w:eastAsia="tr-TR"/>
                  </w:rPr>
                </w:pPr>
                <w:r w:rsidRPr="00ED48C9">
                  <w:rPr>
                    <w:rFonts w:asciiTheme="minorHAnsi" w:eastAsia="Times New Roman" w:hAnsiTheme="minorHAnsi" w:cstheme="minorHAnsi"/>
                    <w:color w:val="000000"/>
                    <w:sz w:val="24"/>
                    <w:szCs w:val="24"/>
                    <w:lang w:eastAsia="tr-TR" w:bidi="ar-SA"/>
                  </w:rPr>
                  <w:t>14.444,62</w:t>
                </w:r>
              </w:p>
            </w:tc>
            <w:tc>
              <w:tcPr>
                <w:tcW w:w="800" w:type="dxa"/>
                <w:tcBorders>
                  <w:top w:val="nil"/>
                  <w:left w:val="nil"/>
                  <w:bottom w:val="single" w:sz="8" w:space="0" w:color="auto"/>
                  <w:right w:val="single" w:sz="8" w:space="0" w:color="auto"/>
                </w:tcBorders>
                <w:shd w:val="clear" w:color="auto" w:fill="auto"/>
                <w:noWrap/>
                <w:vAlign w:val="center"/>
                <w:hideMark/>
              </w:tcPr>
              <w:p w14:paraId="23741D9C" w14:textId="120D6100" w:rsidR="00057005" w:rsidRPr="00ED48C9" w:rsidRDefault="00057005" w:rsidP="00057005">
                <w:pPr>
                  <w:spacing w:after="0" w:line="240" w:lineRule="auto"/>
                  <w:jc w:val="center"/>
                  <w:rPr>
                    <w:rFonts w:asciiTheme="minorHAnsi" w:eastAsia="Times New Roman" w:hAnsiTheme="minorHAnsi" w:cstheme="minorHAnsi"/>
                    <w:color w:val="000000"/>
                    <w:lang w:val="en-US" w:eastAsia="tr-TR"/>
                  </w:rPr>
                </w:pPr>
                <w:r w:rsidRPr="00ED48C9">
                  <w:rPr>
                    <w:rFonts w:asciiTheme="minorHAnsi" w:eastAsia="Times New Roman" w:hAnsiTheme="minorHAnsi" w:cstheme="minorHAnsi"/>
                    <w:color w:val="000000"/>
                    <w:sz w:val="24"/>
                    <w:szCs w:val="24"/>
                    <w:lang w:eastAsia="tr-TR" w:bidi="ar-SA"/>
                  </w:rPr>
                  <w:t>97,62</w:t>
                </w:r>
              </w:p>
            </w:tc>
            <w:tc>
              <w:tcPr>
                <w:tcW w:w="2035" w:type="dxa"/>
                <w:tcBorders>
                  <w:top w:val="nil"/>
                  <w:left w:val="nil"/>
                  <w:bottom w:val="single" w:sz="8" w:space="0" w:color="auto"/>
                  <w:right w:val="single" w:sz="8" w:space="0" w:color="auto"/>
                </w:tcBorders>
                <w:shd w:val="clear" w:color="auto" w:fill="auto"/>
                <w:noWrap/>
                <w:vAlign w:val="center"/>
                <w:hideMark/>
              </w:tcPr>
              <w:p w14:paraId="38A0AC95" w14:textId="3FD92E0F" w:rsidR="00057005" w:rsidRPr="00ED48C9" w:rsidRDefault="00057005" w:rsidP="00057005">
                <w:pPr>
                  <w:spacing w:after="0" w:line="240" w:lineRule="auto"/>
                  <w:jc w:val="right"/>
                  <w:rPr>
                    <w:rFonts w:asciiTheme="minorHAnsi" w:eastAsia="Times New Roman" w:hAnsiTheme="minorHAnsi" w:cstheme="minorHAnsi"/>
                    <w:color w:val="000000"/>
                    <w:lang w:val="en-US" w:eastAsia="tr-TR"/>
                  </w:rPr>
                </w:pPr>
                <w:r w:rsidRPr="00ED48C9">
                  <w:rPr>
                    <w:rFonts w:asciiTheme="minorHAnsi" w:eastAsia="Times New Roman" w:hAnsiTheme="minorHAnsi" w:cstheme="minorHAnsi"/>
                    <w:color w:val="000000"/>
                    <w:sz w:val="24"/>
                    <w:szCs w:val="24"/>
                    <w:lang w:eastAsia="tr-TR" w:bidi="ar-SA"/>
                  </w:rPr>
                  <w:t>20.063,12</w:t>
                </w:r>
              </w:p>
            </w:tc>
            <w:tc>
              <w:tcPr>
                <w:tcW w:w="1084" w:type="dxa"/>
                <w:tcBorders>
                  <w:top w:val="nil"/>
                  <w:left w:val="nil"/>
                  <w:bottom w:val="single" w:sz="8" w:space="0" w:color="auto"/>
                  <w:right w:val="single" w:sz="8" w:space="0" w:color="auto"/>
                </w:tcBorders>
                <w:shd w:val="clear" w:color="000000" w:fill="FFFFFF"/>
                <w:noWrap/>
                <w:vAlign w:val="center"/>
                <w:hideMark/>
              </w:tcPr>
              <w:p w14:paraId="0709B1D7" w14:textId="7688E9C7" w:rsidR="00057005" w:rsidRPr="00ED48C9" w:rsidRDefault="00057005" w:rsidP="00057005">
                <w:pPr>
                  <w:spacing w:after="0" w:line="240" w:lineRule="auto"/>
                  <w:jc w:val="center"/>
                  <w:rPr>
                    <w:rFonts w:asciiTheme="minorHAnsi" w:eastAsia="Times New Roman" w:hAnsiTheme="minorHAnsi" w:cstheme="minorHAnsi"/>
                    <w:color w:val="000000"/>
                    <w:lang w:val="en-US" w:eastAsia="tr-TR"/>
                  </w:rPr>
                </w:pPr>
                <w:r w:rsidRPr="00ED48C9">
                  <w:rPr>
                    <w:rFonts w:asciiTheme="minorHAnsi" w:eastAsia="Times New Roman" w:hAnsiTheme="minorHAnsi" w:cstheme="minorHAnsi"/>
                    <w:color w:val="000000"/>
                    <w:sz w:val="24"/>
                    <w:szCs w:val="24"/>
                    <w:lang w:eastAsia="tr-TR" w:bidi="ar-SA"/>
                  </w:rPr>
                  <w:t>98,50</w:t>
                </w:r>
              </w:p>
            </w:tc>
            <w:tc>
              <w:tcPr>
                <w:tcW w:w="1609" w:type="dxa"/>
                <w:tcBorders>
                  <w:top w:val="nil"/>
                  <w:left w:val="nil"/>
                  <w:bottom w:val="single" w:sz="8" w:space="0" w:color="auto"/>
                  <w:right w:val="single" w:sz="8" w:space="0" w:color="auto"/>
                </w:tcBorders>
                <w:shd w:val="clear" w:color="000000" w:fill="FFFFFF"/>
                <w:noWrap/>
                <w:vAlign w:val="center"/>
                <w:hideMark/>
              </w:tcPr>
              <w:p w14:paraId="19F83330" w14:textId="503EA1D1" w:rsidR="00057005" w:rsidRPr="00ED48C9" w:rsidRDefault="00057005" w:rsidP="00057005">
                <w:pPr>
                  <w:spacing w:after="0" w:line="240" w:lineRule="auto"/>
                  <w:jc w:val="center"/>
                  <w:rPr>
                    <w:rFonts w:asciiTheme="minorHAnsi" w:eastAsia="Times New Roman" w:hAnsiTheme="minorHAnsi" w:cstheme="minorHAnsi"/>
                    <w:color w:val="000000"/>
                    <w:lang w:val="en-US" w:eastAsia="tr-TR"/>
                  </w:rPr>
                </w:pPr>
                <w:r w:rsidRPr="00ED48C9">
                  <w:rPr>
                    <w:rFonts w:asciiTheme="minorHAnsi" w:eastAsia="Times New Roman" w:hAnsiTheme="minorHAnsi" w:cstheme="minorHAnsi"/>
                    <w:color w:val="000000"/>
                    <w:sz w:val="24"/>
                    <w:szCs w:val="24"/>
                    <w:lang w:eastAsia="tr-TR" w:bidi="ar-SA"/>
                  </w:rPr>
                  <w:t>38,90</w:t>
                </w:r>
              </w:p>
            </w:tc>
          </w:tr>
          <w:tr w:rsidR="00057005" w:rsidRPr="00ED48C9" w14:paraId="12DCC0E5" w14:textId="77777777" w:rsidTr="00AB04C4">
            <w:trPr>
              <w:trHeight w:val="330"/>
            </w:trPr>
            <w:tc>
              <w:tcPr>
                <w:tcW w:w="1701" w:type="dxa"/>
                <w:tcBorders>
                  <w:top w:val="nil"/>
                  <w:left w:val="single" w:sz="8" w:space="0" w:color="auto"/>
                  <w:bottom w:val="single" w:sz="8" w:space="0" w:color="auto"/>
                  <w:right w:val="single" w:sz="8" w:space="0" w:color="auto"/>
                </w:tcBorders>
                <w:shd w:val="clear" w:color="000000" w:fill="FF5050"/>
                <w:noWrap/>
                <w:hideMark/>
              </w:tcPr>
              <w:p w14:paraId="17DC32BD" w14:textId="77777777" w:rsidR="00057005" w:rsidRPr="00ED48C9" w:rsidRDefault="00057005" w:rsidP="00057005">
                <w:pPr>
                  <w:spacing w:after="0" w:line="240" w:lineRule="auto"/>
                  <w:rPr>
                    <w:rFonts w:asciiTheme="minorHAnsi" w:eastAsia="Times New Roman" w:hAnsiTheme="minorHAnsi" w:cstheme="minorHAnsi"/>
                    <w:color w:val="FFFFFF" w:themeColor="background1"/>
                    <w:lang w:val="en-US" w:eastAsia="tr-TR"/>
                  </w:rPr>
                </w:pPr>
                <w:r w:rsidRPr="00ED48C9">
                  <w:rPr>
                    <w:rFonts w:asciiTheme="minorHAnsi" w:hAnsiTheme="minorHAnsi" w:cstheme="minorHAnsi"/>
                    <w:color w:val="FFFFFF" w:themeColor="background1"/>
                    <w:lang w:val="en-US"/>
                  </w:rPr>
                  <w:t>Wind</w:t>
                </w:r>
              </w:p>
            </w:tc>
            <w:tc>
              <w:tcPr>
                <w:tcW w:w="2127" w:type="dxa"/>
                <w:tcBorders>
                  <w:top w:val="nil"/>
                  <w:left w:val="nil"/>
                  <w:bottom w:val="single" w:sz="8" w:space="0" w:color="auto"/>
                  <w:right w:val="single" w:sz="8" w:space="0" w:color="auto"/>
                </w:tcBorders>
                <w:shd w:val="clear" w:color="auto" w:fill="auto"/>
                <w:noWrap/>
                <w:vAlign w:val="center"/>
                <w:hideMark/>
              </w:tcPr>
              <w:p w14:paraId="75932FE8" w14:textId="6522BE90" w:rsidR="00057005" w:rsidRPr="00ED48C9" w:rsidRDefault="00057005" w:rsidP="00057005">
                <w:pPr>
                  <w:spacing w:after="0" w:line="240" w:lineRule="auto"/>
                  <w:jc w:val="right"/>
                  <w:rPr>
                    <w:rFonts w:asciiTheme="minorHAnsi" w:eastAsia="Times New Roman" w:hAnsiTheme="minorHAnsi" w:cstheme="minorHAnsi"/>
                    <w:color w:val="000000"/>
                    <w:lang w:val="en-US" w:eastAsia="tr-TR"/>
                  </w:rPr>
                </w:pPr>
                <w:r w:rsidRPr="00ED48C9">
                  <w:rPr>
                    <w:rFonts w:asciiTheme="minorHAnsi" w:eastAsia="Times New Roman" w:hAnsiTheme="minorHAnsi" w:cstheme="minorHAnsi"/>
                    <w:color w:val="000000"/>
                    <w:sz w:val="24"/>
                    <w:szCs w:val="24"/>
                    <w:lang w:eastAsia="tr-TR" w:bidi="ar-SA"/>
                  </w:rPr>
                  <w:t>172,26</w:t>
                </w:r>
              </w:p>
            </w:tc>
            <w:tc>
              <w:tcPr>
                <w:tcW w:w="800" w:type="dxa"/>
                <w:tcBorders>
                  <w:top w:val="nil"/>
                  <w:left w:val="nil"/>
                  <w:bottom w:val="single" w:sz="8" w:space="0" w:color="auto"/>
                  <w:right w:val="single" w:sz="8" w:space="0" w:color="auto"/>
                </w:tcBorders>
                <w:shd w:val="clear" w:color="auto" w:fill="auto"/>
                <w:noWrap/>
                <w:vAlign w:val="center"/>
                <w:hideMark/>
              </w:tcPr>
              <w:p w14:paraId="2AA1E0C7" w14:textId="6791DE81" w:rsidR="00057005" w:rsidRPr="00ED48C9" w:rsidRDefault="00057005" w:rsidP="00057005">
                <w:pPr>
                  <w:spacing w:after="0" w:line="240" w:lineRule="auto"/>
                  <w:jc w:val="center"/>
                  <w:rPr>
                    <w:rFonts w:asciiTheme="minorHAnsi" w:eastAsia="Times New Roman" w:hAnsiTheme="minorHAnsi" w:cstheme="minorHAnsi"/>
                    <w:color w:val="000000"/>
                    <w:lang w:val="en-US" w:eastAsia="tr-TR"/>
                  </w:rPr>
                </w:pPr>
                <w:r w:rsidRPr="00ED48C9">
                  <w:rPr>
                    <w:rFonts w:asciiTheme="minorHAnsi" w:eastAsia="Times New Roman" w:hAnsiTheme="minorHAnsi" w:cstheme="minorHAnsi"/>
                    <w:color w:val="000000"/>
                    <w:sz w:val="24"/>
                    <w:szCs w:val="24"/>
                    <w:lang w:eastAsia="tr-TR" w:bidi="ar-SA"/>
                  </w:rPr>
                  <w:t>1,16</w:t>
                </w:r>
              </w:p>
            </w:tc>
            <w:tc>
              <w:tcPr>
                <w:tcW w:w="2035" w:type="dxa"/>
                <w:tcBorders>
                  <w:top w:val="nil"/>
                  <w:left w:val="nil"/>
                  <w:bottom w:val="single" w:sz="8" w:space="0" w:color="auto"/>
                  <w:right w:val="single" w:sz="8" w:space="0" w:color="auto"/>
                </w:tcBorders>
                <w:shd w:val="clear" w:color="auto" w:fill="auto"/>
                <w:noWrap/>
                <w:vAlign w:val="center"/>
                <w:hideMark/>
              </w:tcPr>
              <w:p w14:paraId="1F38F1C2" w14:textId="64F6AE09" w:rsidR="00057005" w:rsidRPr="00ED48C9" w:rsidRDefault="00057005" w:rsidP="00057005">
                <w:pPr>
                  <w:spacing w:after="0" w:line="240" w:lineRule="auto"/>
                  <w:jc w:val="right"/>
                  <w:rPr>
                    <w:rFonts w:asciiTheme="minorHAnsi" w:eastAsia="Times New Roman" w:hAnsiTheme="minorHAnsi" w:cstheme="minorHAnsi"/>
                    <w:color w:val="000000"/>
                    <w:lang w:val="en-US" w:eastAsia="tr-TR"/>
                  </w:rPr>
                </w:pPr>
                <w:r w:rsidRPr="00ED48C9">
                  <w:rPr>
                    <w:rFonts w:asciiTheme="minorHAnsi" w:eastAsia="Times New Roman" w:hAnsiTheme="minorHAnsi" w:cstheme="minorHAnsi"/>
                    <w:color w:val="000000"/>
                    <w:sz w:val="24"/>
                    <w:szCs w:val="24"/>
                    <w:lang w:eastAsia="tr-TR" w:bidi="ar-SA"/>
                  </w:rPr>
                  <w:t>142,72</w:t>
                </w:r>
              </w:p>
            </w:tc>
            <w:tc>
              <w:tcPr>
                <w:tcW w:w="1084" w:type="dxa"/>
                <w:tcBorders>
                  <w:top w:val="nil"/>
                  <w:left w:val="nil"/>
                  <w:bottom w:val="single" w:sz="8" w:space="0" w:color="auto"/>
                  <w:right w:val="single" w:sz="8" w:space="0" w:color="auto"/>
                </w:tcBorders>
                <w:shd w:val="clear" w:color="000000" w:fill="FFFFFF"/>
                <w:noWrap/>
                <w:vAlign w:val="center"/>
                <w:hideMark/>
              </w:tcPr>
              <w:p w14:paraId="669F738B" w14:textId="45B01224" w:rsidR="00057005" w:rsidRPr="00ED48C9" w:rsidRDefault="00057005" w:rsidP="00057005">
                <w:pPr>
                  <w:spacing w:after="0" w:line="240" w:lineRule="auto"/>
                  <w:jc w:val="center"/>
                  <w:rPr>
                    <w:rFonts w:asciiTheme="minorHAnsi" w:eastAsia="Times New Roman" w:hAnsiTheme="minorHAnsi" w:cstheme="minorHAnsi"/>
                    <w:color w:val="000000"/>
                    <w:lang w:val="en-US" w:eastAsia="tr-TR"/>
                  </w:rPr>
                </w:pPr>
                <w:r w:rsidRPr="00ED48C9">
                  <w:rPr>
                    <w:rFonts w:asciiTheme="minorHAnsi" w:eastAsia="Times New Roman" w:hAnsiTheme="minorHAnsi" w:cstheme="minorHAnsi"/>
                    <w:color w:val="000000"/>
                    <w:sz w:val="24"/>
                    <w:szCs w:val="24"/>
                    <w:lang w:eastAsia="tr-TR" w:bidi="ar-SA"/>
                  </w:rPr>
                  <w:t>0,70</w:t>
                </w:r>
              </w:p>
            </w:tc>
            <w:tc>
              <w:tcPr>
                <w:tcW w:w="1609" w:type="dxa"/>
                <w:tcBorders>
                  <w:top w:val="nil"/>
                  <w:left w:val="nil"/>
                  <w:bottom w:val="single" w:sz="8" w:space="0" w:color="auto"/>
                  <w:right w:val="single" w:sz="8" w:space="0" w:color="auto"/>
                </w:tcBorders>
                <w:shd w:val="clear" w:color="000000" w:fill="FFFFFF"/>
                <w:noWrap/>
                <w:vAlign w:val="center"/>
                <w:hideMark/>
              </w:tcPr>
              <w:p w14:paraId="0E20940F" w14:textId="45F4AEEB" w:rsidR="00057005" w:rsidRPr="00ED48C9" w:rsidRDefault="00057005" w:rsidP="00057005">
                <w:pPr>
                  <w:spacing w:after="0" w:line="240" w:lineRule="auto"/>
                  <w:jc w:val="center"/>
                  <w:rPr>
                    <w:rFonts w:asciiTheme="minorHAnsi" w:eastAsia="Times New Roman" w:hAnsiTheme="minorHAnsi" w:cstheme="minorHAnsi"/>
                    <w:color w:val="000000"/>
                    <w:lang w:val="en-US" w:eastAsia="tr-TR"/>
                  </w:rPr>
                </w:pPr>
                <w:r w:rsidRPr="00ED48C9">
                  <w:rPr>
                    <w:rFonts w:asciiTheme="minorHAnsi" w:eastAsia="Times New Roman" w:hAnsiTheme="minorHAnsi" w:cstheme="minorHAnsi"/>
                    <w:color w:val="000000"/>
                    <w:sz w:val="24"/>
                    <w:szCs w:val="24"/>
                    <w:lang w:eastAsia="tr-TR" w:bidi="ar-SA"/>
                  </w:rPr>
                  <w:t>-17,15</w:t>
                </w:r>
              </w:p>
            </w:tc>
          </w:tr>
          <w:tr w:rsidR="00057005" w:rsidRPr="00ED48C9" w14:paraId="706F78D2" w14:textId="77777777" w:rsidTr="00AB04C4">
            <w:trPr>
              <w:trHeight w:val="330"/>
            </w:trPr>
            <w:tc>
              <w:tcPr>
                <w:tcW w:w="1701" w:type="dxa"/>
                <w:tcBorders>
                  <w:top w:val="nil"/>
                  <w:left w:val="single" w:sz="8" w:space="0" w:color="auto"/>
                  <w:bottom w:val="single" w:sz="8" w:space="0" w:color="auto"/>
                  <w:right w:val="single" w:sz="8" w:space="0" w:color="auto"/>
                </w:tcBorders>
                <w:shd w:val="clear" w:color="000000" w:fill="FF5050"/>
                <w:noWrap/>
                <w:hideMark/>
              </w:tcPr>
              <w:p w14:paraId="39E0C292" w14:textId="77777777" w:rsidR="00057005" w:rsidRPr="00ED48C9" w:rsidRDefault="00057005" w:rsidP="00057005">
                <w:pPr>
                  <w:spacing w:after="0" w:line="240" w:lineRule="auto"/>
                  <w:rPr>
                    <w:rFonts w:asciiTheme="minorHAnsi" w:eastAsia="Times New Roman" w:hAnsiTheme="minorHAnsi" w:cstheme="minorHAnsi"/>
                    <w:color w:val="FFFFFF" w:themeColor="background1"/>
                    <w:lang w:val="en-US" w:eastAsia="tr-TR"/>
                  </w:rPr>
                </w:pPr>
                <w:r w:rsidRPr="00ED48C9">
                  <w:rPr>
                    <w:rFonts w:asciiTheme="minorHAnsi" w:hAnsiTheme="minorHAnsi" w:cstheme="minorHAnsi"/>
                    <w:color w:val="FFFFFF" w:themeColor="background1"/>
                    <w:lang w:val="en-US"/>
                  </w:rPr>
                  <w:t>Biomass</w:t>
                </w:r>
              </w:p>
            </w:tc>
            <w:tc>
              <w:tcPr>
                <w:tcW w:w="2127" w:type="dxa"/>
                <w:tcBorders>
                  <w:top w:val="nil"/>
                  <w:left w:val="nil"/>
                  <w:bottom w:val="single" w:sz="8" w:space="0" w:color="auto"/>
                  <w:right w:val="single" w:sz="8" w:space="0" w:color="auto"/>
                </w:tcBorders>
                <w:shd w:val="clear" w:color="auto" w:fill="auto"/>
                <w:noWrap/>
                <w:vAlign w:val="center"/>
                <w:hideMark/>
              </w:tcPr>
              <w:p w14:paraId="7E952969" w14:textId="0081615B" w:rsidR="00057005" w:rsidRPr="00ED48C9" w:rsidRDefault="00057005" w:rsidP="00057005">
                <w:pPr>
                  <w:spacing w:after="0" w:line="240" w:lineRule="auto"/>
                  <w:jc w:val="right"/>
                  <w:rPr>
                    <w:rFonts w:asciiTheme="minorHAnsi" w:eastAsia="Times New Roman" w:hAnsiTheme="minorHAnsi" w:cstheme="minorHAnsi"/>
                    <w:color w:val="000000"/>
                    <w:lang w:val="en-US" w:eastAsia="tr-TR"/>
                  </w:rPr>
                </w:pPr>
                <w:r w:rsidRPr="00ED48C9">
                  <w:rPr>
                    <w:rFonts w:asciiTheme="minorHAnsi" w:eastAsia="Times New Roman" w:hAnsiTheme="minorHAnsi" w:cstheme="minorHAnsi"/>
                    <w:color w:val="000000"/>
                    <w:sz w:val="24"/>
                    <w:szCs w:val="24"/>
                    <w:lang w:eastAsia="tr-TR" w:bidi="ar-SA"/>
                  </w:rPr>
                  <w:t>86,67</w:t>
                </w:r>
              </w:p>
            </w:tc>
            <w:tc>
              <w:tcPr>
                <w:tcW w:w="800" w:type="dxa"/>
                <w:tcBorders>
                  <w:top w:val="nil"/>
                  <w:left w:val="nil"/>
                  <w:bottom w:val="single" w:sz="8" w:space="0" w:color="auto"/>
                  <w:right w:val="single" w:sz="8" w:space="0" w:color="auto"/>
                </w:tcBorders>
                <w:shd w:val="clear" w:color="auto" w:fill="auto"/>
                <w:noWrap/>
                <w:vAlign w:val="center"/>
                <w:hideMark/>
              </w:tcPr>
              <w:p w14:paraId="3B62A133" w14:textId="24BA2B2E" w:rsidR="00057005" w:rsidRPr="00ED48C9" w:rsidRDefault="00057005" w:rsidP="00057005">
                <w:pPr>
                  <w:spacing w:after="0" w:line="240" w:lineRule="auto"/>
                  <w:jc w:val="center"/>
                  <w:rPr>
                    <w:rFonts w:asciiTheme="minorHAnsi" w:eastAsia="Times New Roman" w:hAnsiTheme="minorHAnsi" w:cstheme="minorHAnsi"/>
                    <w:color w:val="000000"/>
                    <w:lang w:val="en-US" w:eastAsia="tr-TR"/>
                  </w:rPr>
                </w:pPr>
                <w:r w:rsidRPr="00ED48C9">
                  <w:rPr>
                    <w:rFonts w:asciiTheme="minorHAnsi" w:eastAsia="Times New Roman" w:hAnsiTheme="minorHAnsi" w:cstheme="minorHAnsi"/>
                    <w:color w:val="000000"/>
                    <w:sz w:val="24"/>
                    <w:szCs w:val="24"/>
                    <w:lang w:eastAsia="tr-TR" w:bidi="ar-SA"/>
                  </w:rPr>
                  <w:t>0,59</w:t>
                </w:r>
              </w:p>
            </w:tc>
            <w:tc>
              <w:tcPr>
                <w:tcW w:w="2035" w:type="dxa"/>
                <w:tcBorders>
                  <w:top w:val="nil"/>
                  <w:left w:val="nil"/>
                  <w:bottom w:val="single" w:sz="8" w:space="0" w:color="auto"/>
                  <w:right w:val="single" w:sz="8" w:space="0" w:color="auto"/>
                </w:tcBorders>
                <w:shd w:val="clear" w:color="auto" w:fill="auto"/>
                <w:noWrap/>
                <w:vAlign w:val="center"/>
                <w:hideMark/>
              </w:tcPr>
              <w:p w14:paraId="51CEE556" w14:textId="37DDB067" w:rsidR="00057005" w:rsidRPr="00ED48C9" w:rsidRDefault="00057005" w:rsidP="00057005">
                <w:pPr>
                  <w:spacing w:after="0" w:line="240" w:lineRule="auto"/>
                  <w:jc w:val="right"/>
                  <w:rPr>
                    <w:rFonts w:asciiTheme="minorHAnsi" w:eastAsia="Times New Roman" w:hAnsiTheme="minorHAnsi" w:cstheme="minorHAnsi"/>
                    <w:color w:val="000000"/>
                    <w:lang w:val="en-US" w:eastAsia="tr-TR"/>
                  </w:rPr>
                </w:pPr>
                <w:r w:rsidRPr="00ED48C9">
                  <w:rPr>
                    <w:rFonts w:asciiTheme="minorHAnsi" w:eastAsia="Times New Roman" w:hAnsiTheme="minorHAnsi" w:cstheme="minorHAnsi"/>
                    <w:color w:val="000000"/>
                    <w:sz w:val="24"/>
                    <w:szCs w:val="24"/>
                    <w:lang w:eastAsia="tr-TR" w:bidi="ar-SA"/>
                  </w:rPr>
                  <w:t>85,06</w:t>
                </w:r>
              </w:p>
            </w:tc>
            <w:tc>
              <w:tcPr>
                <w:tcW w:w="1084" w:type="dxa"/>
                <w:tcBorders>
                  <w:top w:val="nil"/>
                  <w:left w:val="nil"/>
                  <w:bottom w:val="single" w:sz="8" w:space="0" w:color="auto"/>
                  <w:right w:val="single" w:sz="8" w:space="0" w:color="auto"/>
                </w:tcBorders>
                <w:shd w:val="clear" w:color="000000" w:fill="FFFFFF"/>
                <w:noWrap/>
                <w:vAlign w:val="center"/>
                <w:hideMark/>
              </w:tcPr>
              <w:p w14:paraId="0940FCD9" w14:textId="7CE80507" w:rsidR="00057005" w:rsidRPr="00ED48C9" w:rsidRDefault="00057005" w:rsidP="00057005">
                <w:pPr>
                  <w:spacing w:after="0" w:line="240" w:lineRule="auto"/>
                  <w:jc w:val="center"/>
                  <w:rPr>
                    <w:rFonts w:asciiTheme="minorHAnsi" w:eastAsia="Times New Roman" w:hAnsiTheme="minorHAnsi" w:cstheme="minorHAnsi"/>
                    <w:color w:val="000000"/>
                    <w:lang w:val="en-US" w:eastAsia="tr-TR"/>
                  </w:rPr>
                </w:pPr>
                <w:r w:rsidRPr="00ED48C9">
                  <w:rPr>
                    <w:rFonts w:asciiTheme="minorHAnsi" w:eastAsia="Times New Roman" w:hAnsiTheme="minorHAnsi" w:cstheme="minorHAnsi"/>
                    <w:color w:val="000000"/>
                    <w:sz w:val="24"/>
                    <w:szCs w:val="24"/>
                    <w:lang w:eastAsia="tr-TR" w:bidi="ar-SA"/>
                  </w:rPr>
                  <w:t>0,42</w:t>
                </w:r>
              </w:p>
            </w:tc>
            <w:tc>
              <w:tcPr>
                <w:tcW w:w="1609" w:type="dxa"/>
                <w:tcBorders>
                  <w:top w:val="nil"/>
                  <w:left w:val="nil"/>
                  <w:bottom w:val="single" w:sz="8" w:space="0" w:color="auto"/>
                  <w:right w:val="single" w:sz="8" w:space="0" w:color="auto"/>
                </w:tcBorders>
                <w:shd w:val="clear" w:color="000000" w:fill="FFFFFF"/>
                <w:noWrap/>
                <w:vAlign w:val="center"/>
                <w:hideMark/>
              </w:tcPr>
              <w:p w14:paraId="1D30B3D3" w14:textId="1D59009A" w:rsidR="00057005" w:rsidRPr="00ED48C9" w:rsidRDefault="00057005" w:rsidP="00057005">
                <w:pPr>
                  <w:spacing w:after="0" w:line="240" w:lineRule="auto"/>
                  <w:jc w:val="center"/>
                  <w:rPr>
                    <w:rFonts w:asciiTheme="minorHAnsi" w:eastAsia="Times New Roman" w:hAnsiTheme="minorHAnsi" w:cstheme="minorHAnsi"/>
                    <w:color w:val="000000"/>
                    <w:lang w:val="en-US" w:eastAsia="tr-TR"/>
                  </w:rPr>
                </w:pPr>
                <w:r w:rsidRPr="00ED48C9">
                  <w:rPr>
                    <w:rFonts w:asciiTheme="minorHAnsi" w:eastAsia="Times New Roman" w:hAnsiTheme="minorHAnsi" w:cstheme="minorHAnsi"/>
                    <w:color w:val="000000"/>
                    <w:sz w:val="24"/>
                    <w:szCs w:val="24"/>
                    <w:lang w:eastAsia="tr-TR" w:bidi="ar-SA"/>
                  </w:rPr>
                  <w:t>-1,86</w:t>
                </w:r>
              </w:p>
            </w:tc>
          </w:tr>
          <w:tr w:rsidR="00057005" w:rsidRPr="00ED48C9" w14:paraId="1F0180DD" w14:textId="77777777" w:rsidTr="00AB04C4">
            <w:trPr>
              <w:trHeight w:val="330"/>
            </w:trPr>
            <w:tc>
              <w:tcPr>
                <w:tcW w:w="1701" w:type="dxa"/>
                <w:tcBorders>
                  <w:top w:val="nil"/>
                  <w:left w:val="single" w:sz="8" w:space="0" w:color="auto"/>
                  <w:bottom w:val="single" w:sz="8" w:space="0" w:color="auto"/>
                  <w:right w:val="single" w:sz="8" w:space="0" w:color="auto"/>
                </w:tcBorders>
                <w:shd w:val="clear" w:color="000000" w:fill="FF5050"/>
                <w:noWrap/>
                <w:hideMark/>
              </w:tcPr>
              <w:p w14:paraId="7F7B01F4" w14:textId="77777777" w:rsidR="00057005" w:rsidRPr="00ED48C9" w:rsidRDefault="00057005" w:rsidP="00057005">
                <w:pPr>
                  <w:spacing w:after="0" w:line="240" w:lineRule="auto"/>
                  <w:rPr>
                    <w:rFonts w:asciiTheme="minorHAnsi" w:eastAsia="Times New Roman" w:hAnsiTheme="minorHAnsi" w:cstheme="minorHAnsi"/>
                    <w:color w:val="FFFFFF" w:themeColor="background1"/>
                    <w:lang w:val="en-US" w:eastAsia="tr-TR"/>
                  </w:rPr>
                </w:pPr>
                <w:r w:rsidRPr="00ED48C9">
                  <w:rPr>
                    <w:rFonts w:asciiTheme="minorHAnsi" w:hAnsiTheme="minorHAnsi" w:cstheme="minorHAnsi"/>
                    <w:color w:val="FFFFFF" w:themeColor="background1"/>
                    <w:lang w:val="en-US"/>
                  </w:rPr>
                  <w:t>Hydraulics</w:t>
                </w:r>
              </w:p>
            </w:tc>
            <w:tc>
              <w:tcPr>
                <w:tcW w:w="2127" w:type="dxa"/>
                <w:tcBorders>
                  <w:top w:val="nil"/>
                  <w:left w:val="nil"/>
                  <w:bottom w:val="single" w:sz="8" w:space="0" w:color="auto"/>
                  <w:right w:val="single" w:sz="8" w:space="0" w:color="auto"/>
                </w:tcBorders>
                <w:shd w:val="clear" w:color="auto" w:fill="auto"/>
                <w:noWrap/>
                <w:vAlign w:val="center"/>
                <w:hideMark/>
              </w:tcPr>
              <w:p w14:paraId="2D06DC9C" w14:textId="09A667F5" w:rsidR="00057005" w:rsidRPr="00ED48C9" w:rsidRDefault="00057005" w:rsidP="00057005">
                <w:pPr>
                  <w:spacing w:after="0" w:line="240" w:lineRule="auto"/>
                  <w:jc w:val="right"/>
                  <w:rPr>
                    <w:rFonts w:asciiTheme="minorHAnsi" w:eastAsia="Times New Roman" w:hAnsiTheme="minorHAnsi" w:cstheme="minorHAnsi"/>
                    <w:color w:val="000000"/>
                    <w:lang w:val="en-US" w:eastAsia="tr-TR"/>
                  </w:rPr>
                </w:pPr>
                <w:r w:rsidRPr="00ED48C9">
                  <w:rPr>
                    <w:rFonts w:asciiTheme="minorHAnsi" w:eastAsia="Times New Roman" w:hAnsiTheme="minorHAnsi" w:cstheme="minorHAnsi"/>
                    <w:color w:val="000000"/>
                    <w:sz w:val="24"/>
                    <w:szCs w:val="24"/>
                    <w:lang w:eastAsia="tr-TR" w:bidi="ar-SA"/>
                  </w:rPr>
                  <w:t>69,41</w:t>
                </w:r>
              </w:p>
            </w:tc>
            <w:tc>
              <w:tcPr>
                <w:tcW w:w="800" w:type="dxa"/>
                <w:tcBorders>
                  <w:top w:val="nil"/>
                  <w:left w:val="nil"/>
                  <w:bottom w:val="single" w:sz="8" w:space="0" w:color="auto"/>
                  <w:right w:val="single" w:sz="8" w:space="0" w:color="auto"/>
                </w:tcBorders>
                <w:shd w:val="clear" w:color="auto" w:fill="auto"/>
                <w:noWrap/>
                <w:vAlign w:val="center"/>
                <w:hideMark/>
              </w:tcPr>
              <w:p w14:paraId="7B4A26F5" w14:textId="19389915" w:rsidR="00057005" w:rsidRPr="00ED48C9" w:rsidRDefault="00057005" w:rsidP="00057005">
                <w:pPr>
                  <w:spacing w:after="0" w:line="240" w:lineRule="auto"/>
                  <w:jc w:val="center"/>
                  <w:rPr>
                    <w:rFonts w:asciiTheme="minorHAnsi" w:eastAsia="Times New Roman" w:hAnsiTheme="minorHAnsi" w:cstheme="minorHAnsi"/>
                    <w:color w:val="000000"/>
                    <w:lang w:val="en-US" w:eastAsia="tr-TR"/>
                  </w:rPr>
                </w:pPr>
                <w:r w:rsidRPr="00ED48C9">
                  <w:rPr>
                    <w:rFonts w:asciiTheme="minorHAnsi" w:eastAsia="Times New Roman" w:hAnsiTheme="minorHAnsi" w:cstheme="minorHAnsi"/>
                    <w:color w:val="000000"/>
                    <w:sz w:val="24"/>
                    <w:szCs w:val="24"/>
                    <w:lang w:eastAsia="tr-TR" w:bidi="ar-SA"/>
                  </w:rPr>
                  <w:t>0,47</w:t>
                </w:r>
              </w:p>
            </w:tc>
            <w:tc>
              <w:tcPr>
                <w:tcW w:w="2035" w:type="dxa"/>
                <w:tcBorders>
                  <w:top w:val="nil"/>
                  <w:left w:val="nil"/>
                  <w:bottom w:val="single" w:sz="8" w:space="0" w:color="auto"/>
                  <w:right w:val="single" w:sz="8" w:space="0" w:color="auto"/>
                </w:tcBorders>
                <w:shd w:val="clear" w:color="auto" w:fill="auto"/>
                <w:noWrap/>
                <w:vAlign w:val="center"/>
                <w:hideMark/>
              </w:tcPr>
              <w:p w14:paraId="66C5807C" w14:textId="08148BFC" w:rsidR="00057005" w:rsidRPr="00ED48C9" w:rsidRDefault="00057005" w:rsidP="00057005">
                <w:pPr>
                  <w:spacing w:after="0" w:line="240" w:lineRule="auto"/>
                  <w:jc w:val="right"/>
                  <w:rPr>
                    <w:rFonts w:asciiTheme="minorHAnsi" w:eastAsia="Times New Roman" w:hAnsiTheme="minorHAnsi" w:cstheme="minorHAnsi"/>
                    <w:color w:val="000000"/>
                    <w:lang w:val="en-US" w:eastAsia="tr-TR"/>
                  </w:rPr>
                </w:pPr>
                <w:r w:rsidRPr="00ED48C9">
                  <w:rPr>
                    <w:rFonts w:asciiTheme="minorHAnsi" w:eastAsia="Times New Roman" w:hAnsiTheme="minorHAnsi" w:cstheme="minorHAnsi"/>
                    <w:color w:val="000000"/>
                    <w:sz w:val="24"/>
                    <w:szCs w:val="24"/>
                    <w:lang w:eastAsia="tr-TR" w:bidi="ar-SA"/>
                  </w:rPr>
                  <w:t>53,64</w:t>
                </w:r>
              </w:p>
            </w:tc>
            <w:tc>
              <w:tcPr>
                <w:tcW w:w="1084" w:type="dxa"/>
                <w:tcBorders>
                  <w:top w:val="nil"/>
                  <w:left w:val="nil"/>
                  <w:bottom w:val="single" w:sz="8" w:space="0" w:color="auto"/>
                  <w:right w:val="single" w:sz="8" w:space="0" w:color="auto"/>
                </w:tcBorders>
                <w:shd w:val="clear" w:color="000000" w:fill="FFFFFF"/>
                <w:noWrap/>
                <w:vAlign w:val="center"/>
                <w:hideMark/>
              </w:tcPr>
              <w:p w14:paraId="41DEFC13" w14:textId="3068A5E4" w:rsidR="00057005" w:rsidRPr="00ED48C9" w:rsidRDefault="00057005" w:rsidP="00057005">
                <w:pPr>
                  <w:spacing w:after="0" w:line="240" w:lineRule="auto"/>
                  <w:jc w:val="center"/>
                  <w:rPr>
                    <w:rFonts w:asciiTheme="minorHAnsi" w:eastAsia="Times New Roman" w:hAnsiTheme="minorHAnsi" w:cstheme="minorHAnsi"/>
                    <w:color w:val="000000"/>
                    <w:lang w:val="en-US" w:eastAsia="tr-TR"/>
                  </w:rPr>
                </w:pPr>
                <w:r w:rsidRPr="00ED48C9">
                  <w:rPr>
                    <w:rFonts w:asciiTheme="minorHAnsi" w:eastAsia="Times New Roman" w:hAnsiTheme="minorHAnsi" w:cstheme="minorHAnsi"/>
                    <w:color w:val="000000"/>
                    <w:sz w:val="24"/>
                    <w:szCs w:val="24"/>
                    <w:lang w:eastAsia="tr-TR" w:bidi="ar-SA"/>
                  </w:rPr>
                  <w:t>0,26</w:t>
                </w:r>
              </w:p>
            </w:tc>
            <w:tc>
              <w:tcPr>
                <w:tcW w:w="1609" w:type="dxa"/>
                <w:tcBorders>
                  <w:top w:val="nil"/>
                  <w:left w:val="nil"/>
                  <w:bottom w:val="single" w:sz="8" w:space="0" w:color="auto"/>
                  <w:right w:val="single" w:sz="8" w:space="0" w:color="auto"/>
                </w:tcBorders>
                <w:shd w:val="clear" w:color="000000" w:fill="FFFFFF"/>
                <w:noWrap/>
                <w:vAlign w:val="center"/>
                <w:hideMark/>
              </w:tcPr>
              <w:p w14:paraId="22793561" w14:textId="50D3E093" w:rsidR="00057005" w:rsidRPr="00ED48C9" w:rsidRDefault="00057005" w:rsidP="00057005">
                <w:pPr>
                  <w:spacing w:after="0" w:line="240" w:lineRule="auto"/>
                  <w:jc w:val="center"/>
                  <w:rPr>
                    <w:rFonts w:asciiTheme="minorHAnsi" w:eastAsia="Times New Roman" w:hAnsiTheme="minorHAnsi" w:cstheme="minorHAnsi"/>
                    <w:color w:val="000000"/>
                    <w:lang w:val="en-US" w:eastAsia="tr-TR"/>
                  </w:rPr>
                </w:pPr>
                <w:r w:rsidRPr="00ED48C9">
                  <w:rPr>
                    <w:rFonts w:asciiTheme="minorHAnsi" w:eastAsia="Times New Roman" w:hAnsiTheme="minorHAnsi" w:cstheme="minorHAnsi"/>
                    <w:color w:val="000000"/>
                    <w:sz w:val="24"/>
                    <w:szCs w:val="24"/>
                    <w:lang w:eastAsia="tr-TR" w:bidi="ar-SA"/>
                  </w:rPr>
                  <w:t>-22,72</w:t>
                </w:r>
              </w:p>
            </w:tc>
          </w:tr>
          <w:tr w:rsidR="00057005" w:rsidRPr="00ED48C9" w14:paraId="55ED5543" w14:textId="77777777" w:rsidTr="00AB04C4">
            <w:trPr>
              <w:trHeight w:val="330"/>
            </w:trPr>
            <w:tc>
              <w:tcPr>
                <w:tcW w:w="1701" w:type="dxa"/>
                <w:tcBorders>
                  <w:top w:val="nil"/>
                  <w:left w:val="single" w:sz="8" w:space="0" w:color="auto"/>
                  <w:bottom w:val="single" w:sz="8" w:space="0" w:color="auto"/>
                  <w:right w:val="single" w:sz="8" w:space="0" w:color="auto"/>
                </w:tcBorders>
                <w:shd w:val="clear" w:color="000000" w:fill="FF5050"/>
                <w:noWrap/>
                <w:hideMark/>
              </w:tcPr>
              <w:p w14:paraId="17B961B9" w14:textId="225D2420" w:rsidR="00057005" w:rsidRPr="00ED48C9" w:rsidRDefault="00057005" w:rsidP="00057005">
                <w:pPr>
                  <w:spacing w:after="0" w:line="240" w:lineRule="auto"/>
                  <w:rPr>
                    <w:rFonts w:asciiTheme="minorHAnsi" w:eastAsia="Times New Roman" w:hAnsiTheme="minorHAnsi" w:cstheme="minorHAnsi"/>
                    <w:color w:val="FFFFFF" w:themeColor="background1"/>
                    <w:lang w:val="en-US" w:eastAsia="tr-TR"/>
                  </w:rPr>
                </w:pPr>
                <w:r w:rsidRPr="00ED48C9">
                  <w:rPr>
                    <w:rFonts w:asciiTheme="minorHAnsi" w:hAnsiTheme="minorHAnsi" w:cstheme="minorHAnsi"/>
                    <w:color w:val="FFFFFF" w:themeColor="background1"/>
                    <w:lang w:val="en-US"/>
                  </w:rPr>
                  <w:t>Natural Gas</w:t>
                </w:r>
              </w:p>
            </w:tc>
            <w:tc>
              <w:tcPr>
                <w:tcW w:w="2127" w:type="dxa"/>
                <w:tcBorders>
                  <w:top w:val="nil"/>
                  <w:left w:val="nil"/>
                  <w:bottom w:val="single" w:sz="8" w:space="0" w:color="auto"/>
                  <w:right w:val="single" w:sz="8" w:space="0" w:color="auto"/>
                </w:tcBorders>
                <w:shd w:val="clear" w:color="auto" w:fill="auto"/>
                <w:noWrap/>
                <w:vAlign w:val="center"/>
                <w:hideMark/>
              </w:tcPr>
              <w:p w14:paraId="3DE6BBF7" w14:textId="26F9B82A" w:rsidR="00057005" w:rsidRPr="00ED48C9" w:rsidRDefault="00057005" w:rsidP="00057005">
                <w:pPr>
                  <w:spacing w:after="0" w:line="240" w:lineRule="auto"/>
                  <w:jc w:val="right"/>
                  <w:rPr>
                    <w:rFonts w:asciiTheme="minorHAnsi" w:eastAsia="Times New Roman" w:hAnsiTheme="minorHAnsi" w:cstheme="minorHAnsi"/>
                    <w:color w:val="000000"/>
                    <w:lang w:val="en-US" w:eastAsia="tr-TR"/>
                  </w:rPr>
                </w:pPr>
                <w:r w:rsidRPr="00ED48C9">
                  <w:rPr>
                    <w:rFonts w:asciiTheme="minorHAnsi" w:eastAsia="Times New Roman" w:hAnsiTheme="minorHAnsi" w:cstheme="minorHAnsi"/>
                    <w:color w:val="000000"/>
                    <w:sz w:val="24"/>
                    <w:szCs w:val="24"/>
                    <w:lang w:eastAsia="tr-TR" w:bidi="ar-SA"/>
                  </w:rPr>
                  <w:t>23,69</w:t>
                </w:r>
              </w:p>
            </w:tc>
            <w:tc>
              <w:tcPr>
                <w:tcW w:w="800" w:type="dxa"/>
                <w:tcBorders>
                  <w:top w:val="nil"/>
                  <w:left w:val="nil"/>
                  <w:bottom w:val="single" w:sz="8" w:space="0" w:color="auto"/>
                  <w:right w:val="single" w:sz="8" w:space="0" w:color="auto"/>
                </w:tcBorders>
                <w:shd w:val="clear" w:color="auto" w:fill="auto"/>
                <w:noWrap/>
                <w:vAlign w:val="center"/>
                <w:hideMark/>
              </w:tcPr>
              <w:p w14:paraId="57C5D0B0" w14:textId="0270332E" w:rsidR="00057005" w:rsidRPr="00ED48C9" w:rsidRDefault="00057005" w:rsidP="00057005">
                <w:pPr>
                  <w:spacing w:after="0" w:line="240" w:lineRule="auto"/>
                  <w:jc w:val="center"/>
                  <w:rPr>
                    <w:rFonts w:asciiTheme="minorHAnsi" w:eastAsia="Times New Roman" w:hAnsiTheme="minorHAnsi" w:cstheme="minorHAnsi"/>
                    <w:color w:val="000000"/>
                    <w:lang w:val="en-US" w:eastAsia="tr-TR"/>
                  </w:rPr>
                </w:pPr>
                <w:r w:rsidRPr="00ED48C9">
                  <w:rPr>
                    <w:rFonts w:asciiTheme="minorHAnsi" w:eastAsia="Times New Roman" w:hAnsiTheme="minorHAnsi" w:cstheme="minorHAnsi"/>
                    <w:color w:val="000000"/>
                    <w:sz w:val="24"/>
                    <w:szCs w:val="24"/>
                    <w:lang w:eastAsia="tr-TR" w:bidi="ar-SA"/>
                  </w:rPr>
                  <w:t>0,16</w:t>
                </w:r>
              </w:p>
            </w:tc>
            <w:tc>
              <w:tcPr>
                <w:tcW w:w="2035" w:type="dxa"/>
                <w:tcBorders>
                  <w:top w:val="nil"/>
                  <w:left w:val="nil"/>
                  <w:bottom w:val="single" w:sz="8" w:space="0" w:color="auto"/>
                  <w:right w:val="single" w:sz="8" w:space="0" w:color="auto"/>
                </w:tcBorders>
                <w:shd w:val="clear" w:color="auto" w:fill="auto"/>
                <w:noWrap/>
                <w:vAlign w:val="center"/>
                <w:hideMark/>
              </w:tcPr>
              <w:p w14:paraId="5AE3E799" w14:textId="24AF9B11" w:rsidR="00057005" w:rsidRPr="00ED48C9" w:rsidRDefault="00057005" w:rsidP="00057005">
                <w:pPr>
                  <w:spacing w:after="0" w:line="240" w:lineRule="auto"/>
                  <w:jc w:val="right"/>
                  <w:rPr>
                    <w:rFonts w:asciiTheme="minorHAnsi" w:eastAsia="Times New Roman" w:hAnsiTheme="minorHAnsi" w:cstheme="minorHAnsi"/>
                    <w:color w:val="000000"/>
                    <w:lang w:val="en-US" w:eastAsia="tr-TR"/>
                  </w:rPr>
                </w:pPr>
                <w:r w:rsidRPr="00ED48C9">
                  <w:rPr>
                    <w:rFonts w:asciiTheme="minorHAnsi" w:eastAsia="Times New Roman" w:hAnsiTheme="minorHAnsi" w:cstheme="minorHAnsi"/>
                    <w:color w:val="000000"/>
                    <w:sz w:val="24"/>
                    <w:szCs w:val="24"/>
                    <w:lang w:eastAsia="tr-TR" w:bidi="ar-SA"/>
                  </w:rPr>
                  <w:t>25,08</w:t>
                </w:r>
              </w:p>
            </w:tc>
            <w:tc>
              <w:tcPr>
                <w:tcW w:w="1084" w:type="dxa"/>
                <w:tcBorders>
                  <w:top w:val="nil"/>
                  <w:left w:val="nil"/>
                  <w:bottom w:val="single" w:sz="8" w:space="0" w:color="auto"/>
                  <w:right w:val="single" w:sz="8" w:space="0" w:color="auto"/>
                </w:tcBorders>
                <w:shd w:val="clear" w:color="000000" w:fill="FFFFFF"/>
                <w:noWrap/>
                <w:vAlign w:val="center"/>
                <w:hideMark/>
              </w:tcPr>
              <w:p w14:paraId="7438B57E" w14:textId="4B4B0EFC" w:rsidR="00057005" w:rsidRPr="00ED48C9" w:rsidRDefault="00057005" w:rsidP="00057005">
                <w:pPr>
                  <w:spacing w:after="0" w:line="240" w:lineRule="auto"/>
                  <w:jc w:val="center"/>
                  <w:rPr>
                    <w:rFonts w:asciiTheme="minorHAnsi" w:eastAsia="Times New Roman" w:hAnsiTheme="minorHAnsi" w:cstheme="minorHAnsi"/>
                    <w:color w:val="000000"/>
                    <w:lang w:val="en-US" w:eastAsia="tr-TR"/>
                  </w:rPr>
                </w:pPr>
                <w:r w:rsidRPr="00ED48C9">
                  <w:rPr>
                    <w:rFonts w:asciiTheme="minorHAnsi" w:eastAsia="Times New Roman" w:hAnsiTheme="minorHAnsi" w:cstheme="minorHAnsi"/>
                    <w:color w:val="000000"/>
                    <w:sz w:val="24"/>
                    <w:szCs w:val="24"/>
                    <w:lang w:eastAsia="tr-TR" w:bidi="ar-SA"/>
                  </w:rPr>
                  <w:t>0,12</w:t>
                </w:r>
              </w:p>
            </w:tc>
            <w:tc>
              <w:tcPr>
                <w:tcW w:w="1609" w:type="dxa"/>
                <w:tcBorders>
                  <w:top w:val="nil"/>
                  <w:left w:val="nil"/>
                  <w:bottom w:val="single" w:sz="8" w:space="0" w:color="auto"/>
                  <w:right w:val="single" w:sz="8" w:space="0" w:color="auto"/>
                </w:tcBorders>
                <w:shd w:val="clear" w:color="000000" w:fill="FFFFFF"/>
                <w:noWrap/>
                <w:vAlign w:val="center"/>
                <w:hideMark/>
              </w:tcPr>
              <w:p w14:paraId="3E97859B" w14:textId="7C18CBB7" w:rsidR="00057005" w:rsidRPr="00ED48C9" w:rsidRDefault="00057005" w:rsidP="00057005">
                <w:pPr>
                  <w:spacing w:after="0" w:line="240" w:lineRule="auto"/>
                  <w:jc w:val="center"/>
                  <w:rPr>
                    <w:rFonts w:asciiTheme="minorHAnsi" w:eastAsia="Times New Roman" w:hAnsiTheme="minorHAnsi" w:cstheme="minorHAnsi"/>
                    <w:color w:val="000000"/>
                    <w:lang w:val="en-US" w:eastAsia="tr-TR"/>
                  </w:rPr>
                </w:pPr>
                <w:r w:rsidRPr="00ED48C9">
                  <w:rPr>
                    <w:rFonts w:asciiTheme="minorHAnsi" w:eastAsia="Times New Roman" w:hAnsiTheme="minorHAnsi" w:cstheme="minorHAnsi"/>
                    <w:color w:val="000000"/>
                    <w:sz w:val="24"/>
                    <w:szCs w:val="24"/>
                    <w:lang w:eastAsia="tr-TR" w:bidi="ar-SA"/>
                  </w:rPr>
                  <w:t>5,89</w:t>
                </w:r>
              </w:p>
            </w:tc>
          </w:tr>
          <w:tr w:rsidR="00057005" w:rsidRPr="00ED48C9" w14:paraId="28A4FFD4" w14:textId="77777777" w:rsidTr="00AB04C4">
            <w:trPr>
              <w:trHeight w:val="330"/>
            </w:trPr>
            <w:tc>
              <w:tcPr>
                <w:tcW w:w="1701" w:type="dxa"/>
                <w:tcBorders>
                  <w:top w:val="nil"/>
                  <w:left w:val="single" w:sz="8" w:space="0" w:color="auto"/>
                  <w:bottom w:val="single" w:sz="8" w:space="0" w:color="auto"/>
                  <w:right w:val="single" w:sz="8" w:space="0" w:color="auto"/>
                </w:tcBorders>
                <w:shd w:val="clear" w:color="000000" w:fill="FF5050"/>
                <w:noWrap/>
                <w:hideMark/>
              </w:tcPr>
              <w:p w14:paraId="0CECCFE6" w14:textId="36BB7056" w:rsidR="00057005" w:rsidRPr="00ED48C9" w:rsidRDefault="00057005" w:rsidP="00057005">
                <w:pPr>
                  <w:spacing w:after="0" w:line="240" w:lineRule="auto"/>
                  <w:rPr>
                    <w:rFonts w:asciiTheme="minorHAnsi" w:eastAsia="Times New Roman" w:hAnsiTheme="minorHAnsi" w:cstheme="minorHAnsi"/>
                    <w:color w:val="FFFFFF" w:themeColor="background1"/>
                    <w:lang w:val="en-US" w:eastAsia="tr-TR"/>
                  </w:rPr>
                </w:pPr>
                <w:r w:rsidRPr="00ED48C9">
                  <w:rPr>
                    <w:rFonts w:asciiTheme="minorHAnsi" w:hAnsiTheme="minorHAnsi" w:cstheme="minorHAnsi"/>
                    <w:color w:val="FFFFFF" w:themeColor="background1"/>
                    <w:lang w:val="en-US"/>
                  </w:rPr>
                  <w:t>Grand Total</w:t>
                </w:r>
              </w:p>
            </w:tc>
            <w:tc>
              <w:tcPr>
                <w:tcW w:w="2127" w:type="dxa"/>
                <w:tcBorders>
                  <w:top w:val="nil"/>
                  <w:left w:val="nil"/>
                  <w:bottom w:val="single" w:sz="8" w:space="0" w:color="auto"/>
                  <w:right w:val="single" w:sz="8" w:space="0" w:color="auto"/>
                </w:tcBorders>
                <w:shd w:val="clear" w:color="000000" w:fill="FF5050"/>
                <w:noWrap/>
                <w:vAlign w:val="center"/>
                <w:hideMark/>
              </w:tcPr>
              <w:p w14:paraId="73F054E3" w14:textId="2B1DAB5B" w:rsidR="00057005" w:rsidRPr="00ED48C9" w:rsidRDefault="00057005" w:rsidP="00057005">
                <w:pPr>
                  <w:spacing w:after="0" w:line="240" w:lineRule="auto"/>
                  <w:jc w:val="right"/>
                  <w:rPr>
                    <w:rFonts w:asciiTheme="minorHAnsi" w:eastAsia="Times New Roman" w:hAnsiTheme="minorHAnsi" w:cstheme="minorHAnsi"/>
                    <w:b/>
                    <w:bCs/>
                    <w:color w:val="FFFFFF"/>
                    <w:lang w:val="en-US" w:eastAsia="tr-TR"/>
                  </w:rPr>
                </w:pPr>
                <w:r w:rsidRPr="00ED48C9">
                  <w:rPr>
                    <w:rFonts w:asciiTheme="minorHAnsi" w:eastAsia="Times New Roman" w:hAnsiTheme="minorHAnsi" w:cstheme="minorHAnsi"/>
                    <w:b/>
                    <w:bCs/>
                    <w:color w:val="FFFFFF"/>
                    <w:sz w:val="24"/>
                    <w:szCs w:val="24"/>
                    <w:lang w:eastAsia="tr-TR" w:bidi="ar-SA"/>
                  </w:rPr>
                  <w:t>14.796,64</w:t>
                </w:r>
              </w:p>
            </w:tc>
            <w:tc>
              <w:tcPr>
                <w:tcW w:w="800" w:type="dxa"/>
                <w:tcBorders>
                  <w:top w:val="nil"/>
                  <w:left w:val="nil"/>
                  <w:bottom w:val="single" w:sz="8" w:space="0" w:color="auto"/>
                  <w:right w:val="single" w:sz="8" w:space="0" w:color="auto"/>
                </w:tcBorders>
                <w:shd w:val="clear" w:color="000000" w:fill="FF5050"/>
                <w:noWrap/>
                <w:vAlign w:val="center"/>
                <w:hideMark/>
              </w:tcPr>
              <w:p w14:paraId="65F57A5B" w14:textId="38EBB64A" w:rsidR="00057005" w:rsidRPr="00ED48C9" w:rsidRDefault="00057005" w:rsidP="00057005">
                <w:pPr>
                  <w:spacing w:after="0" w:line="240" w:lineRule="auto"/>
                  <w:jc w:val="center"/>
                  <w:rPr>
                    <w:rFonts w:asciiTheme="minorHAnsi" w:eastAsia="Times New Roman" w:hAnsiTheme="minorHAnsi" w:cstheme="minorHAnsi"/>
                    <w:b/>
                    <w:bCs/>
                    <w:color w:val="FFFFFF"/>
                    <w:lang w:val="en-US" w:eastAsia="tr-TR"/>
                  </w:rPr>
                </w:pPr>
                <w:r w:rsidRPr="00ED48C9">
                  <w:rPr>
                    <w:rFonts w:asciiTheme="minorHAnsi" w:eastAsia="Times New Roman" w:hAnsiTheme="minorHAnsi" w:cstheme="minorHAnsi"/>
                    <w:b/>
                    <w:bCs/>
                    <w:color w:val="FFFFFF"/>
                    <w:sz w:val="24"/>
                    <w:szCs w:val="24"/>
                    <w:lang w:eastAsia="tr-TR" w:bidi="ar-SA"/>
                  </w:rPr>
                  <w:t>100,00</w:t>
                </w:r>
              </w:p>
            </w:tc>
            <w:tc>
              <w:tcPr>
                <w:tcW w:w="2035" w:type="dxa"/>
                <w:tcBorders>
                  <w:top w:val="nil"/>
                  <w:left w:val="nil"/>
                  <w:bottom w:val="single" w:sz="8" w:space="0" w:color="auto"/>
                  <w:right w:val="single" w:sz="8" w:space="0" w:color="auto"/>
                </w:tcBorders>
                <w:shd w:val="clear" w:color="000000" w:fill="FF5050"/>
                <w:noWrap/>
                <w:vAlign w:val="center"/>
                <w:hideMark/>
              </w:tcPr>
              <w:p w14:paraId="1563D27F" w14:textId="7D55AA21" w:rsidR="00057005" w:rsidRPr="00ED48C9" w:rsidRDefault="00057005" w:rsidP="00057005">
                <w:pPr>
                  <w:spacing w:after="0" w:line="240" w:lineRule="auto"/>
                  <w:jc w:val="right"/>
                  <w:rPr>
                    <w:rFonts w:asciiTheme="minorHAnsi" w:eastAsia="Times New Roman" w:hAnsiTheme="minorHAnsi" w:cstheme="minorHAnsi"/>
                    <w:b/>
                    <w:bCs/>
                    <w:color w:val="FFFFFF"/>
                    <w:lang w:val="en-US" w:eastAsia="tr-TR"/>
                  </w:rPr>
                </w:pPr>
                <w:r w:rsidRPr="00ED48C9">
                  <w:rPr>
                    <w:rFonts w:asciiTheme="minorHAnsi" w:eastAsia="Times New Roman" w:hAnsiTheme="minorHAnsi" w:cstheme="minorHAnsi"/>
                    <w:b/>
                    <w:bCs/>
                    <w:color w:val="FFFFFF"/>
                    <w:sz w:val="24"/>
                    <w:szCs w:val="24"/>
                    <w:lang w:eastAsia="tr-TR" w:bidi="ar-SA"/>
                  </w:rPr>
                  <w:t>20.369,61</w:t>
                </w:r>
              </w:p>
            </w:tc>
            <w:tc>
              <w:tcPr>
                <w:tcW w:w="1084" w:type="dxa"/>
                <w:tcBorders>
                  <w:top w:val="nil"/>
                  <w:left w:val="nil"/>
                  <w:bottom w:val="single" w:sz="8" w:space="0" w:color="auto"/>
                  <w:right w:val="single" w:sz="8" w:space="0" w:color="auto"/>
                </w:tcBorders>
                <w:shd w:val="clear" w:color="000000" w:fill="FF5050"/>
                <w:noWrap/>
                <w:vAlign w:val="center"/>
                <w:hideMark/>
              </w:tcPr>
              <w:p w14:paraId="318F1905" w14:textId="18C21CAF" w:rsidR="00057005" w:rsidRPr="00ED48C9" w:rsidRDefault="00057005" w:rsidP="00057005">
                <w:pPr>
                  <w:spacing w:after="0" w:line="240" w:lineRule="auto"/>
                  <w:jc w:val="center"/>
                  <w:rPr>
                    <w:rFonts w:asciiTheme="minorHAnsi" w:eastAsia="Times New Roman" w:hAnsiTheme="minorHAnsi" w:cstheme="minorHAnsi"/>
                    <w:b/>
                    <w:bCs/>
                    <w:color w:val="FFFFFF"/>
                    <w:lang w:val="en-US" w:eastAsia="tr-TR"/>
                  </w:rPr>
                </w:pPr>
                <w:r w:rsidRPr="00ED48C9">
                  <w:rPr>
                    <w:rFonts w:asciiTheme="minorHAnsi" w:eastAsia="Times New Roman" w:hAnsiTheme="minorHAnsi" w:cstheme="minorHAnsi"/>
                    <w:b/>
                    <w:bCs/>
                    <w:color w:val="FFFFFF"/>
                    <w:sz w:val="24"/>
                    <w:szCs w:val="24"/>
                    <w:lang w:eastAsia="tr-TR" w:bidi="ar-SA"/>
                  </w:rPr>
                  <w:t>100,00</w:t>
                </w:r>
              </w:p>
            </w:tc>
            <w:tc>
              <w:tcPr>
                <w:tcW w:w="1609" w:type="dxa"/>
                <w:tcBorders>
                  <w:top w:val="nil"/>
                  <w:left w:val="nil"/>
                  <w:bottom w:val="single" w:sz="8" w:space="0" w:color="auto"/>
                  <w:right w:val="single" w:sz="8" w:space="0" w:color="auto"/>
                </w:tcBorders>
                <w:shd w:val="clear" w:color="000000" w:fill="FF5050"/>
                <w:noWrap/>
                <w:vAlign w:val="center"/>
                <w:hideMark/>
              </w:tcPr>
              <w:p w14:paraId="59BFA836" w14:textId="640FE6E6" w:rsidR="00057005" w:rsidRPr="00ED48C9" w:rsidRDefault="00057005" w:rsidP="00057005">
                <w:pPr>
                  <w:spacing w:after="0" w:line="240" w:lineRule="auto"/>
                  <w:jc w:val="center"/>
                  <w:rPr>
                    <w:rFonts w:asciiTheme="minorHAnsi" w:eastAsia="Times New Roman" w:hAnsiTheme="minorHAnsi" w:cstheme="minorHAnsi"/>
                    <w:b/>
                    <w:bCs/>
                    <w:color w:val="FFFFFF"/>
                    <w:lang w:val="en-US" w:eastAsia="tr-TR"/>
                  </w:rPr>
                </w:pPr>
                <w:r w:rsidRPr="00ED48C9">
                  <w:rPr>
                    <w:rFonts w:asciiTheme="minorHAnsi" w:eastAsia="Times New Roman" w:hAnsiTheme="minorHAnsi" w:cstheme="minorHAnsi"/>
                    <w:b/>
                    <w:bCs/>
                    <w:color w:val="FFFFFF"/>
                    <w:sz w:val="24"/>
                    <w:szCs w:val="24"/>
                    <w:lang w:eastAsia="tr-TR" w:bidi="ar-SA"/>
                  </w:rPr>
                  <w:t>37,66</w:t>
                </w:r>
              </w:p>
            </w:tc>
          </w:tr>
        </w:tbl>
        <w:p w14:paraId="64765056" w14:textId="77777777" w:rsidR="00471B3F" w:rsidRPr="00ED48C9" w:rsidRDefault="00471B3F" w:rsidP="00B046CD">
          <w:pPr>
            <w:spacing w:after="120"/>
            <w:jc w:val="both"/>
            <w:rPr>
              <w:rFonts w:asciiTheme="minorHAnsi" w:hAnsiTheme="minorHAnsi" w:cstheme="minorHAnsi"/>
              <w:b/>
              <w:bCs/>
              <w:color w:val="FF0000"/>
              <w:sz w:val="24"/>
              <w:szCs w:val="24"/>
              <w:lang w:val="en-US"/>
            </w:rPr>
          </w:pPr>
        </w:p>
        <w:p w14:paraId="674083B5" w14:textId="043320CB" w:rsidR="00B046CD" w:rsidRPr="00ED48C9" w:rsidRDefault="00B046CD" w:rsidP="006D3718">
          <w:pPr>
            <w:pStyle w:val="ListeParagraf"/>
            <w:numPr>
              <w:ilvl w:val="0"/>
              <w:numId w:val="4"/>
            </w:numPr>
            <w:spacing w:after="120" w:line="240" w:lineRule="auto"/>
            <w:jc w:val="both"/>
            <w:rPr>
              <w:rFonts w:asciiTheme="minorHAnsi" w:hAnsiTheme="minorHAnsi" w:cstheme="minorHAnsi"/>
              <w:b/>
              <w:bCs/>
              <w:sz w:val="24"/>
              <w:szCs w:val="24"/>
              <w:lang w:val="en-US"/>
            </w:rPr>
          </w:pPr>
          <w:r w:rsidRPr="00ED48C9">
            <w:rPr>
              <w:rFonts w:asciiTheme="minorHAnsi" w:hAnsiTheme="minorHAnsi" w:cstheme="minorHAnsi"/>
              <w:b/>
              <w:bCs/>
              <w:sz w:val="24"/>
              <w:szCs w:val="24"/>
              <w:lang w:val="en-US"/>
            </w:rPr>
            <w:lastRenderedPageBreak/>
            <w:t>Invoiced and Actual Consumption</w:t>
          </w:r>
        </w:p>
        <w:tbl>
          <w:tblPr>
            <w:tblW w:w="9434" w:type="dxa"/>
            <w:tblInd w:w="-10" w:type="dxa"/>
            <w:tblLayout w:type="fixed"/>
            <w:tblCellMar>
              <w:left w:w="70" w:type="dxa"/>
              <w:right w:w="70" w:type="dxa"/>
            </w:tblCellMar>
            <w:tblLook w:val="04A0" w:firstRow="1" w:lastRow="0" w:firstColumn="1" w:lastColumn="0" w:noHBand="0" w:noVBand="1"/>
          </w:tblPr>
          <w:tblGrid>
            <w:gridCol w:w="1843"/>
            <w:gridCol w:w="1276"/>
            <w:gridCol w:w="1320"/>
            <w:gridCol w:w="1231"/>
            <w:gridCol w:w="1276"/>
            <w:gridCol w:w="1244"/>
            <w:gridCol w:w="1244"/>
          </w:tblGrid>
          <w:tr w:rsidR="008633AC" w:rsidRPr="00ED48C9" w14:paraId="3BCE849E" w14:textId="77777777" w:rsidTr="00AB04C4">
            <w:trPr>
              <w:trHeight w:val="1143"/>
            </w:trPr>
            <w:tc>
              <w:tcPr>
                <w:tcW w:w="1843" w:type="dxa"/>
                <w:vMerge w:val="restart"/>
                <w:tcBorders>
                  <w:top w:val="single" w:sz="8" w:space="0" w:color="auto"/>
                  <w:left w:val="single" w:sz="8" w:space="0" w:color="auto"/>
                  <w:bottom w:val="single" w:sz="8" w:space="0" w:color="000000"/>
                  <w:right w:val="single" w:sz="8" w:space="0" w:color="auto"/>
                </w:tcBorders>
                <w:shd w:val="clear" w:color="000000" w:fill="FF0000"/>
                <w:noWrap/>
                <w:vAlign w:val="center"/>
                <w:hideMark/>
              </w:tcPr>
              <w:p w14:paraId="4832A658" w14:textId="77777777" w:rsidR="008633AC" w:rsidRPr="00ED48C9" w:rsidRDefault="008633AC" w:rsidP="008633AC">
                <w:pPr>
                  <w:spacing w:after="0" w:line="240" w:lineRule="auto"/>
                  <w:jc w:val="center"/>
                  <w:rPr>
                    <w:rFonts w:asciiTheme="minorHAnsi" w:eastAsia="Times New Roman" w:hAnsiTheme="minorHAnsi" w:cstheme="minorHAnsi"/>
                    <w:b/>
                    <w:bCs/>
                    <w:color w:val="FFFFFF" w:themeColor="background1"/>
                    <w:lang w:val="en-US" w:eastAsia="tr-TR"/>
                  </w:rPr>
                </w:pPr>
                <w:r w:rsidRPr="00ED48C9">
                  <w:rPr>
                    <w:rFonts w:asciiTheme="minorHAnsi" w:eastAsia="Times New Roman" w:hAnsiTheme="minorHAnsi" w:cstheme="minorHAnsi"/>
                    <w:b/>
                    <w:bCs/>
                    <w:color w:val="FFFFFF" w:themeColor="background1"/>
                    <w:lang w:val="en-US" w:eastAsia="tr-TR"/>
                  </w:rPr>
                  <w:t>Consumer Type</w:t>
                </w:r>
              </w:p>
            </w:tc>
            <w:tc>
              <w:tcPr>
                <w:tcW w:w="2596" w:type="dxa"/>
                <w:gridSpan w:val="2"/>
                <w:tcBorders>
                  <w:top w:val="single" w:sz="8" w:space="0" w:color="auto"/>
                  <w:left w:val="nil"/>
                  <w:bottom w:val="single" w:sz="8" w:space="0" w:color="auto"/>
                  <w:right w:val="single" w:sz="8" w:space="0" w:color="000000"/>
                </w:tcBorders>
                <w:shd w:val="clear" w:color="000000" w:fill="FF0000"/>
                <w:vAlign w:val="center"/>
                <w:hideMark/>
              </w:tcPr>
              <w:p w14:paraId="5A246751" w14:textId="61C2FE3A" w:rsidR="008633AC" w:rsidRPr="00ED48C9" w:rsidRDefault="008633AC" w:rsidP="008633AC">
                <w:pPr>
                  <w:spacing w:after="0" w:line="240" w:lineRule="auto"/>
                  <w:jc w:val="center"/>
                  <w:rPr>
                    <w:rFonts w:asciiTheme="minorHAnsi" w:eastAsia="Times New Roman" w:hAnsiTheme="minorHAnsi" w:cstheme="minorHAnsi"/>
                    <w:b/>
                    <w:bCs/>
                    <w:color w:val="FFFFFF" w:themeColor="background1"/>
                    <w:lang w:val="en-US" w:eastAsia="tr-TR"/>
                  </w:rPr>
                </w:pPr>
                <w:r w:rsidRPr="00ED48C9">
                  <w:rPr>
                    <w:rFonts w:asciiTheme="minorHAnsi" w:eastAsia="Times New Roman" w:hAnsiTheme="minorHAnsi" w:cstheme="minorHAnsi"/>
                    <w:b/>
                    <w:color w:val="FFFFFF"/>
                    <w:lang w:val="en-US"/>
                  </w:rPr>
                  <w:t>Consumption Amount of Consumers Connected to the Distribution Voltage (GWh)</w:t>
                </w:r>
              </w:p>
            </w:tc>
            <w:tc>
              <w:tcPr>
                <w:tcW w:w="2507" w:type="dxa"/>
                <w:gridSpan w:val="2"/>
                <w:tcBorders>
                  <w:top w:val="single" w:sz="8" w:space="0" w:color="auto"/>
                  <w:left w:val="nil"/>
                  <w:bottom w:val="single" w:sz="8" w:space="0" w:color="auto"/>
                  <w:right w:val="single" w:sz="8" w:space="0" w:color="000000"/>
                </w:tcBorders>
                <w:shd w:val="clear" w:color="000000" w:fill="FF0000"/>
                <w:vAlign w:val="center"/>
                <w:hideMark/>
              </w:tcPr>
              <w:p w14:paraId="419C771A" w14:textId="5F26C06B" w:rsidR="008633AC" w:rsidRPr="00ED48C9" w:rsidRDefault="008633AC" w:rsidP="008633AC">
                <w:pPr>
                  <w:spacing w:after="0" w:line="240" w:lineRule="auto"/>
                  <w:jc w:val="center"/>
                  <w:rPr>
                    <w:rFonts w:asciiTheme="minorHAnsi" w:eastAsia="Times New Roman" w:hAnsiTheme="minorHAnsi" w:cstheme="minorHAnsi"/>
                    <w:b/>
                    <w:bCs/>
                    <w:color w:val="FFFFFF" w:themeColor="background1"/>
                    <w:lang w:val="en-US" w:eastAsia="tr-TR"/>
                  </w:rPr>
                </w:pPr>
                <w:r w:rsidRPr="00ED48C9">
                  <w:rPr>
                    <w:rFonts w:asciiTheme="minorHAnsi" w:eastAsia="Times New Roman" w:hAnsiTheme="minorHAnsi" w:cstheme="minorHAnsi"/>
                    <w:b/>
                    <w:color w:val="FFFFFF"/>
                    <w:lang w:val="en-US"/>
                  </w:rPr>
                  <w:t>Consumption Amount of Consumers Connected to the Transmission Voltage (GWh)</w:t>
                </w:r>
              </w:p>
            </w:tc>
            <w:tc>
              <w:tcPr>
                <w:tcW w:w="2488" w:type="dxa"/>
                <w:gridSpan w:val="2"/>
                <w:tcBorders>
                  <w:top w:val="single" w:sz="8" w:space="0" w:color="auto"/>
                  <w:left w:val="nil"/>
                  <w:bottom w:val="single" w:sz="8" w:space="0" w:color="auto"/>
                  <w:right w:val="single" w:sz="8" w:space="0" w:color="000000"/>
                </w:tcBorders>
                <w:shd w:val="clear" w:color="000000" w:fill="FF0000"/>
                <w:vAlign w:val="center"/>
                <w:hideMark/>
              </w:tcPr>
              <w:p w14:paraId="2A91F0C5" w14:textId="77777777" w:rsidR="008633AC" w:rsidRPr="00ED48C9" w:rsidRDefault="008633AC" w:rsidP="008633AC">
                <w:pPr>
                  <w:spacing w:after="0" w:line="240" w:lineRule="auto"/>
                  <w:jc w:val="center"/>
                  <w:rPr>
                    <w:rFonts w:asciiTheme="minorHAnsi" w:eastAsia="Times New Roman" w:hAnsiTheme="minorHAnsi" w:cstheme="minorHAnsi"/>
                    <w:b/>
                    <w:bCs/>
                    <w:color w:val="FFFFFF" w:themeColor="background1"/>
                    <w:lang w:val="en-US" w:eastAsia="tr-TR"/>
                  </w:rPr>
                </w:pPr>
                <w:r w:rsidRPr="00ED48C9">
                  <w:rPr>
                    <w:rFonts w:asciiTheme="minorHAnsi" w:eastAsia="Times New Roman" w:hAnsiTheme="minorHAnsi" w:cstheme="minorHAnsi"/>
                    <w:b/>
                    <w:bCs/>
                    <w:color w:val="FFFFFF" w:themeColor="background1"/>
                    <w:lang w:val="en-US" w:eastAsia="tr-TR"/>
                  </w:rPr>
                  <w:t>Total (GWh)</w:t>
                </w:r>
              </w:p>
            </w:tc>
          </w:tr>
          <w:tr w:rsidR="00B046CD" w:rsidRPr="00ED48C9" w14:paraId="5B3FCBD9" w14:textId="77777777" w:rsidTr="00AB04C4">
            <w:trPr>
              <w:trHeight w:val="282"/>
            </w:trPr>
            <w:tc>
              <w:tcPr>
                <w:tcW w:w="1843" w:type="dxa"/>
                <w:vMerge/>
                <w:tcBorders>
                  <w:top w:val="single" w:sz="8" w:space="0" w:color="auto"/>
                  <w:left w:val="single" w:sz="8" w:space="0" w:color="auto"/>
                  <w:bottom w:val="single" w:sz="8" w:space="0" w:color="000000"/>
                  <w:right w:val="single" w:sz="8" w:space="0" w:color="auto"/>
                </w:tcBorders>
                <w:vAlign w:val="center"/>
                <w:hideMark/>
              </w:tcPr>
              <w:p w14:paraId="7CC26D13" w14:textId="77777777" w:rsidR="00B046CD" w:rsidRPr="00ED48C9" w:rsidRDefault="00B046CD" w:rsidP="00AB04C4">
                <w:pPr>
                  <w:spacing w:after="0" w:line="240" w:lineRule="auto"/>
                  <w:rPr>
                    <w:rFonts w:asciiTheme="minorHAnsi" w:eastAsia="Times New Roman" w:hAnsiTheme="minorHAnsi" w:cstheme="minorHAnsi"/>
                    <w:b/>
                    <w:bCs/>
                    <w:color w:val="FFFFFF" w:themeColor="background1"/>
                    <w:lang w:val="en-US" w:eastAsia="tr-TR"/>
                  </w:rPr>
                </w:pPr>
              </w:p>
            </w:tc>
            <w:tc>
              <w:tcPr>
                <w:tcW w:w="1276" w:type="dxa"/>
                <w:tcBorders>
                  <w:top w:val="nil"/>
                  <w:left w:val="nil"/>
                  <w:bottom w:val="single" w:sz="8" w:space="0" w:color="auto"/>
                  <w:right w:val="single" w:sz="8" w:space="0" w:color="auto"/>
                </w:tcBorders>
                <w:shd w:val="clear" w:color="000000" w:fill="FF5050"/>
                <w:noWrap/>
                <w:vAlign w:val="center"/>
                <w:hideMark/>
              </w:tcPr>
              <w:p w14:paraId="49DF5D46" w14:textId="612A17F0" w:rsidR="00B046CD" w:rsidRPr="00ED48C9" w:rsidRDefault="00AF7463" w:rsidP="00AB04C4">
                <w:pPr>
                  <w:spacing w:after="0" w:line="240" w:lineRule="auto"/>
                  <w:jc w:val="center"/>
                  <w:rPr>
                    <w:rFonts w:asciiTheme="minorHAnsi" w:eastAsia="Times New Roman" w:hAnsiTheme="minorHAnsi" w:cstheme="minorHAnsi"/>
                    <w:b/>
                    <w:bCs/>
                    <w:color w:val="FFFFFF" w:themeColor="background1"/>
                    <w:lang w:val="en-US" w:eastAsia="tr-TR"/>
                  </w:rPr>
                </w:pPr>
                <w:r w:rsidRPr="00ED48C9">
                  <w:rPr>
                    <w:rFonts w:asciiTheme="minorHAnsi" w:eastAsia="Times New Roman" w:hAnsiTheme="minorHAnsi" w:cstheme="minorHAnsi"/>
                    <w:b/>
                    <w:bCs/>
                    <w:color w:val="FFFFFF" w:themeColor="background1"/>
                    <w:lang w:val="en-US" w:eastAsia="tr-TR"/>
                  </w:rPr>
                  <w:t>2023</w:t>
                </w:r>
              </w:p>
            </w:tc>
            <w:tc>
              <w:tcPr>
                <w:tcW w:w="1320" w:type="dxa"/>
                <w:tcBorders>
                  <w:top w:val="nil"/>
                  <w:left w:val="nil"/>
                  <w:bottom w:val="single" w:sz="8" w:space="0" w:color="auto"/>
                  <w:right w:val="single" w:sz="8" w:space="0" w:color="auto"/>
                </w:tcBorders>
                <w:shd w:val="clear" w:color="000000" w:fill="FF5050"/>
                <w:noWrap/>
                <w:vAlign w:val="center"/>
                <w:hideMark/>
              </w:tcPr>
              <w:p w14:paraId="190A2B83" w14:textId="5A240627" w:rsidR="00B046CD" w:rsidRPr="00ED48C9" w:rsidRDefault="00AF7463" w:rsidP="00AB04C4">
                <w:pPr>
                  <w:spacing w:after="0" w:line="240" w:lineRule="auto"/>
                  <w:jc w:val="center"/>
                  <w:rPr>
                    <w:rFonts w:asciiTheme="minorHAnsi" w:eastAsia="Times New Roman" w:hAnsiTheme="minorHAnsi" w:cstheme="minorHAnsi"/>
                    <w:b/>
                    <w:bCs/>
                    <w:color w:val="FFFFFF" w:themeColor="background1"/>
                    <w:lang w:val="en-US" w:eastAsia="tr-TR"/>
                  </w:rPr>
                </w:pPr>
                <w:r w:rsidRPr="00ED48C9">
                  <w:rPr>
                    <w:rFonts w:asciiTheme="minorHAnsi" w:eastAsia="Times New Roman" w:hAnsiTheme="minorHAnsi" w:cstheme="minorHAnsi"/>
                    <w:b/>
                    <w:bCs/>
                    <w:color w:val="FFFFFF" w:themeColor="background1"/>
                    <w:lang w:val="en-US" w:eastAsia="tr-TR"/>
                  </w:rPr>
                  <w:t>2024</w:t>
                </w:r>
              </w:p>
            </w:tc>
            <w:tc>
              <w:tcPr>
                <w:tcW w:w="1231" w:type="dxa"/>
                <w:tcBorders>
                  <w:top w:val="nil"/>
                  <w:left w:val="nil"/>
                  <w:bottom w:val="single" w:sz="8" w:space="0" w:color="auto"/>
                  <w:right w:val="single" w:sz="8" w:space="0" w:color="auto"/>
                </w:tcBorders>
                <w:shd w:val="clear" w:color="000000" w:fill="FF5050"/>
                <w:noWrap/>
                <w:vAlign w:val="center"/>
                <w:hideMark/>
              </w:tcPr>
              <w:p w14:paraId="3633F557" w14:textId="34802923" w:rsidR="00B046CD" w:rsidRPr="00ED48C9" w:rsidRDefault="00AF7463" w:rsidP="00AF7463">
                <w:pPr>
                  <w:spacing w:after="0" w:line="240" w:lineRule="auto"/>
                  <w:jc w:val="center"/>
                  <w:rPr>
                    <w:rFonts w:asciiTheme="minorHAnsi" w:eastAsia="Times New Roman" w:hAnsiTheme="minorHAnsi" w:cstheme="minorHAnsi"/>
                    <w:b/>
                    <w:bCs/>
                    <w:color w:val="FFFFFF" w:themeColor="background1"/>
                    <w:lang w:val="en-US" w:eastAsia="tr-TR"/>
                  </w:rPr>
                </w:pPr>
                <w:r w:rsidRPr="00ED48C9">
                  <w:rPr>
                    <w:rFonts w:asciiTheme="minorHAnsi" w:eastAsia="Times New Roman" w:hAnsiTheme="minorHAnsi" w:cstheme="minorHAnsi"/>
                    <w:b/>
                    <w:bCs/>
                    <w:color w:val="FFFFFF" w:themeColor="background1"/>
                    <w:lang w:val="en-US" w:eastAsia="tr-TR"/>
                  </w:rPr>
                  <w:t>2023</w:t>
                </w:r>
              </w:p>
            </w:tc>
            <w:tc>
              <w:tcPr>
                <w:tcW w:w="1276" w:type="dxa"/>
                <w:tcBorders>
                  <w:top w:val="nil"/>
                  <w:left w:val="nil"/>
                  <w:bottom w:val="single" w:sz="8" w:space="0" w:color="auto"/>
                  <w:right w:val="single" w:sz="8" w:space="0" w:color="auto"/>
                </w:tcBorders>
                <w:shd w:val="clear" w:color="000000" w:fill="FF5050"/>
                <w:noWrap/>
                <w:vAlign w:val="center"/>
                <w:hideMark/>
              </w:tcPr>
              <w:p w14:paraId="0257DFA7" w14:textId="29F74F37" w:rsidR="00B046CD" w:rsidRPr="00ED48C9" w:rsidRDefault="00AF7463" w:rsidP="00AB04C4">
                <w:pPr>
                  <w:spacing w:after="0" w:line="240" w:lineRule="auto"/>
                  <w:jc w:val="center"/>
                  <w:rPr>
                    <w:rFonts w:asciiTheme="minorHAnsi" w:eastAsia="Times New Roman" w:hAnsiTheme="minorHAnsi" w:cstheme="minorHAnsi"/>
                    <w:b/>
                    <w:bCs/>
                    <w:color w:val="FFFFFF" w:themeColor="background1"/>
                    <w:lang w:val="en-US" w:eastAsia="tr-TR"/>
                  </w:rPr>
                </w:pPr>
                <w:r w:rsidRPr="00ED48C9">
                  <w:rPr>
                    <w:rFonts w:asciiTheme="minorHAnsi" w:eastAsia="Times New Roman" w:hAnsiTheme="minorHAnsi" w:cstheme="minorHAnsi"/>
                    <w:b/>
                    <w:bCs/>
                    <w:color w:val="FFFFFF" w:themeColor="background1"/>
                    <w:lang w:val="en-US" w:eastAsia="tr-TR"/>
                  </w:rPr>
                  <w:t>2024</w:t>
                </w:r>
              </w:p>
            </w:tc>
            <w:tc>
              <w:tcPr>
                <w:tcW w:w="1244" w:type="dxa"/>
                <w:tcBorders>
                  <w:top w:val="nil"/>
                  <w:left w:val="nil"/>
                  <w:bottom w:val="single" w:sz="8" w:space="0" w:color="auto"/>
                  <w:right w:val="single" w:sz="8" w:space="0" w:color="auto"/>
                </w:tcBorders>
                <w:shd w:val="clear" w:color="000000" w:fill="FF5050"/>
                <w:noWrap/>
                <w:vAlign w:val="center"/>
                <w:hideMark/>
              </w:tcPr>
              <w:p w14:paraId="002BC35E" w14:textId="46D0E492" w:rsidR="00B046CD" w:rsidRPr="00ED48C9" w:rsidRDefault="00AF7463" w:rsidP="00AB04C4">
                <w:pPr>
                  <w:spacing w:after="0" w:line="240" w:lineRule="auto"/>
                  <w:jc w:val="center"/>
                  <w:rPr>
                    <w:rFonts w:asciiTheme="minorHAnsi" w:eastAsia="Times New Roman" w:hAnsiTheme="minorHAnsi" w:cstheme="minorHAnsi"/>
                    <w:b/>
                    <w:bCs/>
                    <w:color w:val="FFFFFF" w:themeColor="background1"/>
                    <w:lang w:val="en-US" w:eastAsia="tr-TR"/>
                  </w:rPr>
                </w:pPr>
                <w:r w:rsidRPr="00ED48C9">
                  <w:rPr>
                    <w:rFonts w:asciiTheme="minorHAnsi" w:eastAsia="Times New Roman" w:hAnsiTheme="minorHAnsi" w:cstheme="minorHAnsi"/>
                    <w:b/>
                    <w:bCs/>
                    <w:color w:val="FFFFFF" w:themeColor="background1"/>
                    <w:lang w:val="en-US" w:eastAsia="tr-TR"/>
                  </w:rPr>
                  <w:t>2023</w:t>
                </w:r>
              </w:p>
            </w:tc>
            <w:tc>
              <w:tcPr>
                <w:tcW w:w="1244" w:type="dxa"/>
                <w:tcBorders>
                  <w:top w:val="nil"/>
                  <w:left w:val="nil"/>
                  <w:bottom w:val="single" w:sz="8" w:space="0" w:color="auto"/>
                  <w:right w:val="single" w:sz="8" w:space="0" w:color="auto"/>
                </w:tcBorders>
                <w:shd w:val="clear" w:color="000000" w:fill="FF5050"/>
                <w:noWrap/>
                <w:vAlign w:val="center"/>
                <w:hideMark/>
              </w:tcPr>
              <w:p w14:paraId="29F29B62" w14:textId="27A403CF" w:rsidR="00B046CD" w:rsidRPr="00ED48C9" w:rsidRDefault="00AF7463" w:rsidP="00AB04C4">
                <w:pPr>
                  <w:spacing w:after="0" w:line="240" w:lineRule="auto"/>
                  <w:jc w:val="center"/>
                  <w:rPr>
                    <w:rFonts w:asciiTheme="minorHAnsi" w:eastAsia="Times New Roman" w:hAnsiTheme="minorHAnsi" w:cstheme="minorHAnsi"/>
                    <w:b/>
                    <w:bCs/>
                    <w:color w:val="FFFFFF" w:themeColor="background1"/>
                    <w:lang w:val="en-US" w:eastAsia="tr-TR"/>
                  </w:rPr>
                </w:pPr>
                <w:r w:rsidRPr="00ED48C9">
                  <w:rPr>
                    <w:rFonts w:asciiTheme="minorHAnsi" w:eastAsia="Times New Roman" w:hAnsiTheme="minorHAnsi" w:cstheme="minorHAnsi"/>
                    <w:b/>
                    <w:bCs/>
                    <w:color w:val="FFFFFF" w:themeColor="background1"/>
                    <w:lang w:val="en-US" w:eastAsia="tr-TR"/>
                  </w:rPr>
                  <w:t>2024</w:t>
                </w:r>
              </w:p>
            </w:tc>
          </w:tr>
          <w:tr w:rsidR="00AF7463" w:rsidRPr="00ED48C9" w14:paraId="35D5B282" w14:textId="77777777" w:rsidTr="009756E1">
            <w:trPr>
              <w:trHeight w:val="360"/>
            </w:trPr>
            <w:tc>
              <w:tcPr>
                <w:tcW w:w="1843" w:type="dxa"/>
                <w:tcBorders>
                  <w:top w:val="nil"/>
                  <w:left w:val="single" w:sz="8" w:space="0" w:color="auto"/>
                  <w:bottom w:val="single" w:sz="8" w:space="0" w:color="auto"/>
                  <w:right w:val="single" w:sz="8" w:space="0" w:color="auto"/>
                </w:tcBorders>
                <w:shd w:val="clear" w:color="000000" w:fill="FF5050"/>
                <w:noWrap/>
                <w:vAlign w:val="center"/>
                <w:hideMark/>
              </w:tcPr>
              <w:p w14:paraId="397C17D4" w14:textId="45911356" w:rsidR="00AF7463" w:rsidRPr="00ED48C9" w:rsidRDefault="00AF7463" w:rsidP="00AF7463">
                <w:pPr>
                  <w:spacing w:after="0" w:line="240" w:lineRule="auto"/>
                  <w:rPr>
                    <w:rFonts w:asciiTheme="minorHAnsi" w:eastAsia="Times New Roman" w:hAnsiTheme="minorHAnsi" w:cstheme="minorHAnsi"/>
                    <w:b/>
                    <w:bCs/>
                    <w:color w:val="FFFFFF" w:themeColor="background1"/>
                    <w:lang w:val="en-US" w:eastAsia="tr-TR"/>
                  </w:rPr>
                </w:pPr>
                <w:r w:rsidRPr="00ED48C9">
                  <w:rPr>
                    <w:rFonts w:asciiTheme="minorHAnsi" w:eastAsia="Times New Roman" w:hAnsiTheme="minorHAnsi" w:cstheme="minorHAnsi"/>
                    <w:b/>
                    <w:color w:val="FFFFFF"/>
                    <w:lang w:val="en-US"/>
                  </w:rPr>
                  <w:t xml:space="preserve">Non-eligible </w:t>
                </w:r>
              </w:p>
            </w:tc>
            <w:tc>
              <w:tcPr>
                <w:tcW w:w="1276" w:type="dxa"/>
                <w:tcBorders>
                  <w:top w:val="nil"/>
                  <w:left w:val="nil"/>
                  <w:bottom w:val="single" w:sz="8" w:space="0" w:color="auto"/>
                  <w:right w:val="single" w:sz="8" w:space="0" w:color="auto"/>
                </w:tcBorders>
                <w:shd w:val="clear" w:color="auto" w:fill="auto"/>
                <w:noWrap/>
                <w:vAlign w:val="center"/>
                <w:hideMark/>
              </w:tcPr>
              <w:p w14:paraId="68AAEB3E" w14:textId="5E7668D1" w:rsidR="00AF7463" w:rsidRPr="00ED48C9" w:rsidRDefault="00AF7463" w:rsidP="00AF7463">
                <w:pPr>
                  <w:spacing w:after="0" w:line="240" w:lineRule="auto"/>
                  <w:jc w:val="right"/>
                  <w:rPr>
                    <w:rFonts w:asciiTheme="minorHAnsi" w:eastAsia="Times New Roman" w:hAnsiTheme="minorHAnsi" w:cstheme="minorHAnsi"/>
                    <w:lang w:val="en-US" w:eastAsia="tr-TR"/>
                  </w:rPr>
                </w:pPr>
                <w:r w:rsidRPr="00ED48C9">
                  <w:rPr>
                    <w:rFonts w:asciiTheme="minorHAnsi" w:eastAsia="Times New Roman" w:hAnsiTheme="minorHAnsi" w:cstheme="minorHAnsi"/>
                    <w:color w:val="000000"/>
                    <w:lang w:eastAsia="tr-TR" w:bidi="ar-SA"/>
                  </w:rPr>
                  <w:t>130.194,82</w:t>
                </w:r>
              </w:p>
            </w:tc>
            <w:tc>
              <w:tcPr>
                <w:tcW w:w="1320" w:type="dxa"/>
                <w:tcBorders>
                  <w:top w:val="nil"/>
                  <w:left w:val="nil"/>
                  <w:bottom w:val="single" w:sz="8" w:space="0" w:color="auto"/>
                  <w:right w:val="single" w:sz="8" w:space="0" w:color="auto"/>
                </w:tcBorders>
                <w:shd w:val="clear" w:color="auto" w:fill="auto"/>
                <w:noWrap/>
                <w:vAlign w:val="center"/>
              </w:tcPr>
              <w:p w14:paraId="000F9174" w14:textId="383A6226" w:rsidR="00AF7463" w:rsidRPr="00ED48C9" w:rsidRDefault="00AF7463" w:rsidP="00AF7463">
                <w:pPr>
                  <w:spacing w:after="0" w:line="240" w:lineRule="auto"/>
                  <w:jc w:val="right"/>
                  <w:rPr>
                    <w:rFonts w:asciiTheme="minorHAnsi" w:eastAsia="Times New Roman" w:hAnsiTheme="minorHAnsi" w:cstheme="minorHAnsi"/>
                    <w:lang w:val="en-US" w:eastAsia="tr-TR"/>
                  </w:rPr>
                </w:pPr>
                <w:r w:rsidRPr="00ED48C9">
                  <w:rPr>
                    <w:rFonts w:asciiTheme="minorHAnsi" w:eastAsia="Times New Roman" w:hAnsiTheme="minorHAnsi" w:cstheme="minorHAnsi"/>
                    <w:color w:val="000000"/>
                    <w:lang w:eastAsia="tr-TR" w:bidi="ar-SA"/>
                  </w:rPr>
                  <w:t>134.486,06</w:t>
                </w:r>
              </w:p>
            </w:tc>
            <w:tc>
              <w:tcPr>
                <w:tcW w:w="1231" w:type="dxa"/>
                <w:tcBorders>
                  <w:top w:val="nil"/>
                  <w:left w:val="nil"/>
                  <w:bottom w:val="single" w:sz="8" w:space="0" w:color="auto"/>
                  <w:right w:val="single" w:sz="8" w:space="0" w:color="auto"/>
                </w:tcBorders>
                <w:shd w:val="clear" w:color="auto" w:fill="auto"/>
                <w:noWrap/>
                <w:vAlign w:val="center"/>
                <w:hideMark/>
              </w:tcPr>
              <w:p w14:paraId="704BC024" w14:textId="0F64803D" w:rsidR="00AF7463" w:rsidRPr="00ED48C9" w:rsidRDefault="00AF7463" w:rsidP="00AF7463">
                <w:pPr>
                  <w:spacing w:after="0" w:line="240" w:lineRule="auto"/>
                  <w:jc w:val="right"/>
                  <w:rPr>
                    <w:rFonts w:asciiTheme="minorHAnsi" w:eastAsia="Times New Roman" w:hAnsiTheme="minorHAnsi" w:cstheme="minorHAnsi"/>
                    <w:lang w:val="en-US" w:eastAsia="tr-TR"/>
                  </w:rPr>
                </w:pPr>
                <w:r w:rsidRPr="00ED48C9">
                  <w:rPr>
                    <w:rFonts w:asciiTheme="minorHAnsi" w:eastAsia="Times New Roman" w:hAnsiTheme="minorHAnsi" w:cstheme="minorHAnsi"/>
                    <w:color w:val="000000"/>
                    <w:lang w:eastAsia="tr-TR" w:bidi="ar-SA"/>
                  </w:rPr>
                  <w:t>1.165,59</w:t>
                </w:r>
              </w:p>
            </w:tc>
            <w:tc>
              <w:tcPr>
                <w:tcW w:w="1276" w:type="dxa"/>
                <w:tcBorders>
                  <w:top w:val="nil"/>
                  <w:left w:val="nil"/>
                  <w:bottom w:val="single" w:sz="8" w:space="0" w:color="auto"/>
                  <w:right w:val="single" w:sz="8" w:space="0" w:color="auto"/>
                </w:tcBorders>
                <w:shd w:val="clear" w:color="auto" w:fill="auto"/>
                <w:noWrap/>
                <w:vAlign w:val="center"/>
              </w:tcPr>
              <w:p w14:paraId="25171D57" w14:textId="78611A24" w:rsidR="00AF7463" w:rsidRPr="00ED48C9" w:rsidRDefault="00AF7463" w:rsidP="00AF7463">
                <w:pPr>
                  <w:spacing w:after="0" w:line="240" w:lineRule="auto"/>
                  <w:jc w:val="right"/>
                  <w:rPr>
                    <w:rFonts w:asciiTheme="minorHAnsi" w:eastAsia="Times New Roman" w:hAnsiTheme="minorHAnsi" w:cstheme="minorHAnsi"/>
                    <w:lang w:val="en-US" w:eastAsia="tr-TR"/>
                  </w:rPr>
                </w:pPr>
                <w:r w:rsidRPr="00ED48C9">
                  <w:rPr>
                    <w:rFonts w:asciiTheme="minorHAnsi" w:eastAsia="Times New Roman" w:hAnsiTheme="minorHAnsi" w:cstheme="minorHAnsi"/>
                    <w:color w:val="000000"/>
                    <w:lang w:eastAsia="tr-TR" w:bidi="ar-SA"/>
                  </w:rPr>
                  <w:t>1.560,52</w:t>
                </w:r>
              </w:p>
            </w:tc>
            <w:tc>
              <w:tcPr>
                <w:tcW w:w="1244" w:type="dxa"/>
                <w:tcBorders>
                  <w:top w:val="nil"/>
                  <w:left w:val="nil"/>
                  <w:bottom w:val="single" w:sz="8" w:space="0" w:color="auto"/>
                  <w:right w:val="single" w:sz="8" w:space="0" w:color="auto"/>
                </w:tcBorders>
                <w:shd w:val="clear" w:color="auto" w:fill="auto"/>
                <w:noWrap/>
                <w:vAlign w:val="center"/>
              </w:tcPr>
              <w:p w14:paraId="02CD6841" w14:textId="475EA974" w:rsidR="00AF7463" w:rsidRPr="00ED48C9" w:rsidRDefault="00AF7463" w:rsidP="00AF7463">
                <w:pPr>
                  <w:spacing w:after="0" w:line="240" w:lineRule="auto"/>
                  <w:jc w:val="right"/>
                  <w:rPr>
                    <w:rFonts w:asciiTheme="minorHAnsi" w:eastAsia="Times New Roman" w:hAnsiTheme="minorHAnsi" w:cstheme="minorHAnsi"/>
                    <w:lang w:val="en-US" w:eastAsia="tr-TR"/>
                  </w:rPr>
                </w:pPr>
                <w:r w:rsidRPr="00ED48C9">
                  <w:rPr>
                    <w:rFonts w:asciiTheme="minorHAnsi" w:eastAsia="Times New Roman" w:hAnsiTheme="minorHAnsi" w:cstheme="minorHAnsi"/>
                    <w:color w:val="000000"/>
                    <w:lang w:eastAsia="tr-TR" w:bidi="ar-SA"/>
                  </w:rPr>
                  <w:t>131.360,40</w:t>
                </w:r>
              </w:p>
            </w:tc>
            <w:tc>
              <w:tcPr>
                <w:tcW w:w="1244" w:type="dxa"/>
                <w:tcBorders>
                  <w:top w:val="nil"/>
                  <w:left w:val="nil"/>
                  <w:bottom w:val="single" w:sz="8" w:space="0" w:color="auto"/>
                  <w:right w:val="single" w:sz="8" w:space="0" w:color="auto"/>
                </w:tcBorders>
                <w:shd w:val="clear" w:color="auto" w:fill="auto"/>
                <w:noWrap/>
                <w:vAlign w:val="center"/>
              </w:tcPr>
              <w:p w14:paraId="1D252A55" w14:textId="7504AEFB" w:rsidR="00AF7463" w:rsidRPr="00ED48C9" w:rsidRDefault="00AF7463" w:rsidP="00AF7463">
                <w:pPr>
                  <w:spacing w:after="0" w:line="240" w:lineRule="auto"/>
                  <w:jc w:val="right"/>
                  <w:rPr>
                    <w:rFonts w:asciiTheme="minorHAnsi" w:eastAsia="Times New Roman" w:hAnsiTheme="minorHAnsi" w:cstheme="minorHAnsi"/>
                    <w:lang w:val="en-US" w:eastAsia="tr-TR"/>
                  </w:rPr>
                </w:pPr>
                <w:r w:rsidRPr="00ED48C9">
                  <w:rPr>
                    <w:rFonts w:asciiTheme="minorHAnsi" w:eastAsia="Times New Roman" w:hAnsiTheme="minorHAnsi" w:cstheme="minorHAnsi"/>
                    <w:color w:val="000000"/>
                    <w:lang w:eastAsia="tr-TR" w:bidi="ar-SA"/>
                  </w:rPr>
                  <w:t>136.046,58</w:t>
                </w:r>
              </w:p>
            </w:tc>
          </w:tr>
          <w:tr w:rsidR="00AF7463" w:rsidRPr="00ED48C9" w14:paraId="531BA262" w14:textId="77777777" w:rsidTr="009756E1">
            <w:trPr>
              <w:trHeight w:val="360"/>
            </w:trPr>
            <w:tc>
              <w:tcPr>
                <w:tcW w:w="1843" w:type="dxa"/>
                <w:tcBorders>
                  <w:top w:val="nil"/>
                  <w:left w:val="single" w:sz="8" w:space="0" w:color="auto"/>
                  <w:bottom w:val="single" w:sz="8" w:space="0" w:color="auto"/>
                  <w:right w:val="single" w:sz="8" w:space="0" w:color="auto"/>
                </w:tcBorders>
                <w:shd w:val="clear" w:color="000000" w:fill="FF5050"/>
                <w:noWrap/>
                <w:vAlign w:val="center"/>
                <w:hideMark/>
              </w:tcPr>
              <w:p w14:paraId="622DF579" w14:textId="2C3E4D1D" w:rsidR="00AF7463" w:rsidRPr="00ED48C9" w:rsidRDefault="00AF7463" w:rsidP="00AF7463">
                <w:pPr>
                  <w:spacing w:after="0" w:line="240" w:lineRule="auto"/>
                  <w:rPr>
                    <w:rFonts w:asciiTheme="minorHAnsi" w:eastAsia="Times New Roman" w:hAnsiTheme="minorHAnsi" w:cstheme="minorHAnsi"/>
                    <w:b/>
                    <w:bCs/>
                    <w:color w:val="FFFFFF" w:themeColor="background1"/>
                    <w:lang w:val="en-US" w:eastAsia="tr-TR"/>
                  </w:rPr>
                </w:pPr>
                <w:r w:rsidRPr="00ED48C9">
                  <w:rPr>
                    <w:rFonts w:asciiTheme="minorHAnsi" w:eastAsia="Times New Roman" w:hAnsiTheme="minorHAnsi" w:cstheme="minorHAnsi"/>
                    <w:b/>
                    <w:color w:val="FFFFFF"/>
                    <w:lang w:val="en-US"/>
                  </w:rPr>
                  <w:t xml:space="preserve">Eligible </w:t>
                </w:r>
              </w:p>
            </w:tc>
            <w:tc>
              <w:tcPr>
                <w:tcW w:w="1276" w:type="dxa"/>
                <w:tcBorders>
                  <w:top w:val="nil"/>
                  <w:left w:val="nil"/>
                  <w:bottom w:val="single" w:sz="8" w:space="0" w:color="auto"/>
                  <w:right w:val="single" w:sz="8" w:space="0" w:color="auto"/>
                </w:tcBorders>
                <w:shd w:val="clear" w:color="auto" w:fill="auto"/>
                <w:noWrap/>
                <w:vAlign w:val="center"/>
                <w:hideMark/>
              </w:tcPr>
              <w:p w14:paraId="182F1167" w14:textId="277C284D" w:rsidR="00AF7463" w:rsidRPr="00ED48C9" w:rsidRDefault="00AF7463" w:rsidP="00AF7463">
                <w:pPr>
                  <w:spacing w:after="0" w:line="240" w:lineRule="auto"/>
                  <w:jc w:val="right"/>
                  <w:rPr>
                    <w:rFonts w:asciiTheme="minorHAnsi" w:eastAsia="Times New Roman" w:hAnsiTheme="minorHAnsi" w:cstheme="minorHAnsi"/>
                    <w:lang w:val="en-US" w:eastAsia="tr-TR"/>
                  </w:rPr>
                </w:pPr>
                <w:r w:rsidRPr="00ED48C9">
                  <w:rPr>
                    <w:rFonts w:asciiTheme="minorHAnsi" w:eastAsia="Times New Roman" w:hAnsiTheme="minorHAnsi" w:cstheme="minorHAnsi"/>
                    <w:color w:val="000000"/>
                    <w:lang w:eastAsia="tr-TR" w:bidi="ar-SA"/>
                  </w:rPr>
                  <w:t>63.549,46</w:t>
                </w:r>
              </w:p>
            </w:tc>
            <w:tc>
              <w:tcPr>
                <w:tcW w:w="1320" w:type="dxa"/>
                <w:tcBorders>
                  <w:top w:val="nil"/>
                  <w:left w:val="nil"/>
                  <w:bottom w:val="single" w:sz="8" w:space="0" w:color="auto"/>
                  <w:right w:val="single" w:sz="8" w:space="0" w:color="auto"/>
                </w:tcBorders>
                <w:shd w:val="clear" w:color="auto" w:fill="auto"/>
                <w:noWrap/>
                <w:vAlign w:val="center"/>
              </w:tcPr>
              <w:p w14:paraId="60BB6C37" w14:textId="12280E79" w:rsidR="00AF7463" w:rsidRPr="00ED48C9" w:rsidRDefault="00AF7463" w:rsidP="00AF7463">
                <w:pPr>
                  <w:spacing w:after="0" w:line="240" w:lineRule="auto"/>
                  <w:jc w:val="right"/>
                  <w:rPr>
                    <w:rFonts w:asciiTheme="minorHAnsi" w:eastAsia="Times New Roman" w:hAnsiTheme="minorHAnsi" w:cstheme="minorHAnsi"/>
                    <w:lang w:val="en-US" w:eastAsia="tr-TR"/>
                  </w:rPr>
                </w:pPr>
                <w:r w:rsidRPr="00ED48C9">
                  <w:rPr>
                    <w:rFonts w:asciiTheme="minorHAnsi" w:eastAsia="Times New Roman" w:hAnsiTheme="minorHAnsi" w:cstheme="minorHAnsi"/>
                    <w:color w:val="000000"/>
                    <w:lang w:eastAsia="tr-TR" w:bidi="ar-SA"/>
                  </w:rPr>
                  <w:t>72.812,39</w:t>
                </w:r>
              </w:p>
            </w:tc>
            <w:tc>
              <w:tcPr>
                <w:tcW w:w="1231" w:type="dxa"/>
                <w:tcBorders>
                  <w:top w:val="nil"/>
                  <w:left w:val="nil"/>
                  <w:bottom w:val="single" w:sz="8" w:space="0" w:color="auto"/>
                  <w:right w:val="single" w:sz="8" w:space="0" w:color="auto"/>
                </w:tcBorders>
                <w:shd w:val="clear" w:color="auto" w:fill="auto"/>
                <w:noWrap/>
                <w:vAlign w:val="center"/>
                <w:hideMark/>
              </w:tcPr>
              <w:p w14:paraId="113364FB" w14:textId="4F7E2A12" w:rsidR="00AF7463" w:rsidRPr="00ED48C9" w:rsidRDefault="00AF7463" w:rsidP="00AF7463">
                <w:pPr>
                  <w:spacing w:after="0" w:line="240" w:lineRule="auto"/>
                  <w:jc w:val="right"/>
                  <w:rPr>
                    <w:rFonts w:asciiTheme="minorHAnsi" w:eastAsia="Times New Roman" w:hAnsiTheme="minorHAnsi" w:cstheme="minorHAnsi"/>
                    <w:lang w:val="en-US" w:eastAsia="tr-TR"/>
                  </w:rPr>
                </w:pPr>
                <w:r w:rsidRPr="00ED48C9">
                  <w:rPr>
                    <w:rFonts w:asciiTheme="minorHAnsi" w:eastAsia="Times New Roman" w:hAnsiTheme="minorHAnsi" w:cstheme="minorHAnsi"/>
                    <w:color w:val="000000"/>
                    <w:lang w:eastAsia="tr-TR" w:bidi="ar-SA"/>
                  </w:rPr>
                  <w:t>68.934,65</w:t>
                </w:r>
              </w:p>
            </w:tc>
            <w:tc>
              <w:tcPr>
                <w:tcW w:w="1276" w:type="dxa"/>
                <w:tcBorders>
                  <w:top w:val="nil"/>
                  <w:left w:val="nil"/>
                  <w:bottom w:val="single" w:sz="8" w:space="0" w:color="auto"/>
                  <w:right w:val="single" w:sz="8" w:space="0" w:color="auto"/>
                </w:tcBorders>
                <w:shd w:val="clear" w:color="auto" w:fill="auto"/>
                <w:noWrap/>
                <w:vAlign w:val="center"/>
              </w:tcPr>
              <w:p w14:paraId="7BB5B358" w14:textId="26EA2AC3" w:rsidR="00AF7463" w:rsidRPr="00ED48C9" w:rsidRDefault="00AF7463" w:rsidP="00AF7463">
                <w:pPr>
                  <w:spacing w:after="0" w:line="240" w:lineRule="auto"/>
                  <w:jc w:val="right"/>
                  <w:rPr>
                    <w:rFonts w:asciiTheme="minorHAnsi" w:eastAsia="Times New Roman" w:hAnsiTheme="minorHAnsi" w:cstheme="minorHAnsi"/>
                    <w:lang w:val="en-US" w:eastAsia="tr-TR"/>
                  </w:rPr>
                </w:pPr>
                <w:r w:rsidRPr="00ED48C9">
                  <w:rPr>
                    <w:rFonts w:asciiTheme="minorHAnsi" w:eastAsia="Times New Roman" w:hAnsiTheme="minorHAnsi" w:cstheme="minorHAnsi"/>
                    <w:color w:val="000000"/>
                    <w:lang w:eastAsia="tr-TR" w:bidi="ar-SA"/>
                  </w:rPr>
                  <w:t>70.185,53</w:t>
                </w:r>
              </w:p>
            </w:tc>
            <w:tc>
              <w:tcPr>
                <w:tcW w:w="1244" w:type="dxa"/>
                <w:tcBorders>
                  <w:top w:val="nil"/>
                  <w:left w:val="nil"/>
                  <w:bottom w:val="single" w:sz="8" w:space="0" w:color="auto"/>
                  <w:right w:val="single" w:sz="8" w:space="0" w:color="auto"/>
                </w:tcBorders>
                <w:shd w:val="clear" w:color="auto" w:fill="auto"/>
                <w:noWrap/>
                <w:vAlign w:val="center"/>
              </w:tcPr>
              <w:p w14:paraId="04AE1FB9" w14:textId="78F0774F" w:rsidR="00AF7463" w:rsidRPr="00ED48C9" w:rsidRDefault="00AF7463" w:rsidP="00AF7463">
                <w:pPr>
                  <w:spacing w:after="0" w:line="240" w:lineRule="auto"/>
                  <w:jc w:val="right"/>
                  <w:rPr>
                    <w:rFonts w:asciiTheme="minorHAnsi" w:eastAsia="Times New Roman" w:hAnsiTheme="minorHAnsi" w:cstheme="minorHAnsi"/>
                    <w:lang w:val="en-US" w:eastAsia="tr-TR"/>
                  </w:rPr>
                </w:pPr>
                <w:r w:rsidRPr="00ED48C9">
                  <w:rPr>
                    <w:rFonts w:asciiTheme="minorHAnsi" w:eastAsia="Times New Roman" w:hAnsiTheme="minorHAnsi" w:cstheme="minorHAnsi"/>
                    <w:color w:val="000000"/>
                    <w:lang w:eastAsia="tr-TR" w:bidi="ar-SA"/>
                  </w:rPr>
                  <w:t>132.484,11</w:t>
                </w:r>
              </w:p>
            </w:tc>
            <w:tc>
              <w:tcPr>
                <w:tcW w:w="1244" w:type="dxa"/>
                <w:tcBorders>
                  <w:top w:val="nil"/>
                  <w:left w:val="nil"/>
                  <w:bottom w:val="single" w:sz="8" w:space="0" w:color="auto"/>
                  <w:right w:val="single" w:sz="8" w:space="0" w:color="auto"/>
                </w:tcBorders>
                <w:shd w:val="clear" w:color="auto" w:fill="auto"/>
                <w:noWrap/>
                <w:vAlign w:val="center"/>
              </w:tcPr>
              <w:p w14:paraId="2703AD49" w14:textId="660F65BE" w:rsidR="00AF7463" w:rsidRPr="00ED48C9" w:rsidRDefault="00AF7463" w:rsidP="00AF7463">
                <w:pPr>
                  <w:spacing w:after="0" w:line="240" w:lineRule="auto"/>
                  <w:jc w:val="right"/>
                  <w:rPr>
                    <w:rFonts w:asciiTheme="minorHAnsi" w:eastAsia="Times New Roman" w:hAnsiTheme="minorHAnsi" w:cstheme="minorHAnsi"/>
                    <w:lang w:val="en-US" w:eastAsia="tr-TR"/>
                  </w:rPr>
                </w:pPr>
                <w:r w:rsidRPr="00ED48C9">
                  <w:rPr>
                    <w:rFonts w:asciiTheme="minorHAnsi" w:eastAsia="Times New Roman" w:hAnsiTheme="minorHAnsi" w:cstheme="minorHAnsi"/>
                    <w:color w:val="000000"/>
                    <w:lang w:eastAsia="tr-TR" w:bidi="ar-SA"/>
                  </w:rPr>
                  <w:t>142.997,91</w:t>
                </w:r>
              </w:p>
            </w:tc>
          </w:tr>
          <w:tr w:rsidR="00AF7463" w:rsidRPr="00ED48C9" w14:paraId="24CCDFCE" w14:textId="77777777" w:rsidTr="009756E1">
            <w:trPr>
              <w:trHeight w:val="360"/>
            </w:trPr>
            <w:tc>
              <w:tcPr>
                <w:tcW w:w="1843" w:type="dxa"/>
                <w:tcBorders>
                  <w:top w:val="nil"/>
                  <w:left w:val="single" w:sz="8" w:space="0" w:color="auto"/>
                  <w:bottom w:val="single" w:sz="8" w:space="0" w:color="auto"/>
                  <w:right w:val="single" w:sz="8" w:space="0" w:color="auto"/>
                </w:tcBorders>
                <w:shd w:val="clear" w:color="000000" w:fill="FF0000"/>
                <w:noWrap/>
                <w:vAlign w:val="center"/>
                <w:hideMark/>
              </w:tcPr>
              <w:p w14:paraId="663173C6" w14:textId="299E752C" w:rsidR="00AF7463" w:rsidRPr="00ED48C9" w:rsidRDefault="00AF7463" w:rsidP="00AF7463">
                <w:pPr>
                  <w:spacing w:after="0" w:line="240" w:lineRule="auto"/>
                  <w:rPr>
                    <w:rFonts w:asciiTheme="minorHAnsi" w:eastAsia="Times New Roman" w:hAnsiTheme="minorHAnsi" w:cstheme="minorHAnsi"/>
                    <w:b/>
                    <w:bCs/>
                    <w:color w:val="FFFFFF" w:themeColor="background1"/>
                    <w:lang w:val="en-US" w:eastAsia="tr-TR"/>
                  </w:rPr>
                </w:pPr>
                <w:r w:rsidRPr="00ED48C9">
                  <w:rPr>
                    <w:rFonts w:asciiTheme="minorHAnsi" w:eastAsia="Times New Roman" w:hAnsiTheme="minorHAnsi" w:cstheme="minorHAnsi"/>
                    <w:b/>
                    <w:color w:val="FFFFFF"/>
                    <w:lang w:val="en-US"/>
                  </w:rPr>
                  <w:t>Grand Total</w:t>
                </w:r>
              </w:p>
            </w:tc>
            <w:tc>
              <w:tcPr>
                <w:tcW w:w="1276" w:type="dxa"/>
                <w:tcBorders>
                  <w:top w:val="nil"/>
                  <w:left w:val="nil"/>
                  <w:bottom w:val="single" w:sz="8" w:space="0" w:color="auto"/>
                  <w:right w:val="single" w:sz="8" w:space="0" w:color="auto"/>
                </w:tcBorders>
                <w:shd w:val="clear" w:color="000000" w:fill="FF0000"/>
                <w:noWrap/>
                <w:vAlign w:val="center"/>
                <w:hideMark/>
              </w:tcPr>
              <w:p w14:paraId="12335B88" w14:textId="793D01D6" w:rsidR="00AF7463" w:rsidRPr="00ED48C9" w:rsidRDefault="00AF7463" w:rsidP="00AF7463">
                <w:pPr>
                  <w:spacing w:after="0" w:line="240" w:lineRule="auto"/>
                  <w:jc w:val="right"/>
                  <w:rPr>
                    <w:rFonts w:asciiTheme="minorHAnsi" w:eastAsia="Times New Roman" w:hAnsiTheme="minorHAnsi" w:cstheme="minorHAnsi"/>
                    <w:b/>
                    <w:bCs/>
                    <w:color w:val="FFFFFF" w:themeColor="background1"/>
                    <w:lang w:val="en-US" w:eastAsia="tr-TR"/>
                  </w:rPr>
                </w:pPr>
                <w:r w:rsidRPr="00ED48C9">
                  <w:rPr>
                    <w:rFonts w:asciiTheme="minorHAnsi" w:eastAsia="Times New Roman" w:hAnsiTheme="minorHAnsi" w:cstheme="minorHAnsi"/>
                    <w:b/>
                    <w:bCs/>
                    <w:color w:val="FFFFFF"/>
                    <w:lang w:eastAsia="tr-TR" w:bidi="ar-SA"/>
                  </w:rPr>
                  <w:t>193.744,28</w:t>
                </w:r>
              </w:p>
            </w:tc>
            <w:tc>
              <w:tcPr>
                <w:tcW w:w="1320" w:type="dxa"/>
                <w:tcBorders>
                  <w:top w:val="nil"/>
                  <w:left w:val="nil"/>
                  <w:bottom w:val="single" w:sz="8" w:space="0" w:color="auto"/>
                  <w:right w:val="single" w:sz="8" w:space="0" w:color="auto"/>
                </w:tcBorders>
                <w:shd w:val="clear" w:color="000000" w:fill="FF0000"/>
                <w:noWrap/>
                <w:vAlign w:val="center"/>
              </w:tcPr>
              <w:p w14:paraId="574B39C3" w14:textId="25A4C10F" w:rsidR="00AF7463" w:rsidRPr="00ED48C9" w:rsidRDefault="00AF7463" w:rsidP="00AF7463">
                <w:pPr>
                  <w:spacing w:after="0" w:line="240" w:lineRule="auto"/>
                  <w:jc w:val="right"/>
                  <w:rPr>
                    <w:rFonts w:asciiTheme="minorHAnsi" w:eastAsia="Times New Roman" w:hAnsiTheme="minorHAnsi" w:cstheme="minorHAnsi"/>
                    <w:b/>
                    <w:bCs/>
                    <w:color w:val="FFFFFF" w:themeColor="background1"/>
                    <w:lang w:val="en-US" w:eastAsia="tr-TR"/>
                  </w:rPr>
                </w:pPr>
                <w:r w:rsidRPr="00ED48C9">
                  <w:rPr>
                    <w:rFonts w:asciiTheme="minorHAnsi" w:eastAsia="Times New Roman" w:hAnsiTheme="minorHAnsi" w:cstheme="minorHAnsi"/>
                    <w:b/>
                    <w:bCs/>
                    <w:color w:val="FFFFFF"/>
                    <w:lang w:eastAsia="tr-TR" w:bidi="ar-SA"/>
                  </w:rPr>
                  <w:t>207.298,45</w:t>
                </w:r>
              </w:p>
            </w:tc>
            <w:tc>
              <w:tcPr>
                <w:tcW w:w="1231" w:type="dxa"/>
                <w:tcBorders>
                  <w:top w:val="nil"/>
                  <w:left w:val="nil"/>
                  <w:bottom w:val="single" w:sz="8" w:space="0" w:color="auto"/>
                  <w:right w:val="single" w:sz="8" w:space="0" w:color="auto"/>
                </w:tcBorders>
                <w:shd w:val="clear" w:color="000000" w:fill="FF0000"/>
                <w:noWrap/>
                <w:vAlign w:val="center"/>
                <w:hideMark/>
              </w:tcPr>
              <w:p w14:paraId="7BF3C102" w14:textId="597690D8" w:rsidR="00AF7463" w:rsidRPr="00ED48C9" w:rsidRDefault="00AF7463" w:rsidP="00AF7463">
                <w:pPr>
                  <w:spacing w:after="0" w:line="240" w:lineRule="auto"/>
                  <w:jc w:val="right"/>
                  <w:rPr>
                    <w:rFonts w:asciiTheme="minorHAnsi" w:eastAsia="Times New Roman" w:hAnsiTheme="minorHAnsi" w:cstheme="minorHAnsi"/>
                    <w:b/>
                    <w:bCs/>
                    <w:color w:val="FFFFFF" w:themeColor="background1"/>
                    <w:lang w:val="en-US" w:eastAsia="tr-TR"/>
                  </w:rPr>
                </w:pPr>
                <w:r w:rsidRPr="00ED48C9">
                  <w:rPr>
                    <w:rFonts w:asciiTheme="minorHAnsi" w:eastAsia="Times New Roman" w:hAnsiTheme="minorHAnsi" w:cstheme="minorHAnsi"/>
                    <w:b/>
                    <w:bCs/>
                    <w:color w:val="FFFFFF"/>
                    <w:lang w:eastAsia="tr-TR" w:bidi="ar-SA"/>
                  </w:rPr>
                  <w:t>70.100,24</w:t>
                </w:r>
              </w:p>
            </w:tc>
            <w:tc>
              <w:tcPr>
                <w:tcW w:w="1276" w:type="dxa"/>
                <w:tcBorders>
                  <w:top w:val="nil"/>
                  <w:left w:val="nil"/>
                  <w:bottom w:val="single" w:sz="8" w:space="0" w:color="auto"/>
                  <w:right w:val="single" w:sz="8" w:space="0" w:color="auto"/>
                </w:tcBorders>
                <w:shd w:val="clear" w:color="000000" w:fill="FF0000"/>
                <w:noWrap/>
                <w:vAlign w:val="center"/>
              </w:tcPr>
              <w:p w14:paraId="51405B64" w14:textId="67E6A8BD" w:rsidR="00AF7463" w:rsidRPr="00ED48C9" w:rsidRDefault="00AF7463" w:rsidP="00AF7463">
                <w:pPr>
                  <w:spacing w:after="0" w:line="240" w:lineRule="auto"/>
                  <w:jc w:val="right"/>
                  <w:rPr>
                    <w:rFonts w:asciiTheme="minorHAnsi" w:eastAsia="Times New Roman" w:hAnsiTheme="minorHAnsi" w:cstheme="minorHAnsi"/>
                    <w:b/>
                    <w:bCs/>
                    <w:color w:val="FFFFFF" w:themeColor="background1"/>
                    <w:lang w:val="en-US" w:eastAsia="tr-TR"/>
                  </w:rPr>
                </w:pPr>
                <w:r w:rsidRPr="00ED48C9">
                  <w:rPr>
                    <w:rFonts w:asciiTheme="minorHAnsi" w:eastAsia="Times New Roman" w:hAnsiTheme="minorHAnsi" w:cstheme="minorHAnsi"/>
                    <w:b/>
                    <w:bCs/>
                    <w:color w:val="FFFFFF"/>
                    <w:lang w:eastAsia="tr-TR" w:bidi="ar-SA"/>
                  </w:rPr>
                  <w:t>71.746,05</w:t>
                </w:r>
              </w:p>
            </w:tc>
            <w:tc>
              <w:tcPr>
                <w:tcW w:w="1244" w:type="dxa"/>
                <w:tcBorders>
                  <w:top w:val="nil"/>
                  <w:left w:val="nil"/>
                  <w:bottom w:val="single" w:sz="8" w:space="0" w:color="auto"/>
                  <w:right w:val="single" w:sz="8" w:space="0" w:color="auto"/>
                </w:tcBorders>
                <w:shd w:val="clear" w:color="000000" w:fill="FF0000"/>
                <w:noWrap/>
                <w:vAlign w:val="center"/>
              </w:tcPr>
              <w:p w14:paraId="2CFEFA4C" w14:textId="4F7C191B" w:rsidR="00AF7463" w:rsidRPr="00ED48C9" w:rsidRDefault="00AF7463" w:rsidP="00AF7463">
                <w:pPr>
                  <w:spacing w:after="0" w:line="240" w:lineRule="auto"/>
                  <w:jc w:val="right"/>
                  <w:rPr>
                    <w:rFonts w:asciiTheme="minorHAnsi" w:eastAsia="Times New Roman" w:hAnsiTheme="minorHAnsi" w:cstheme="minorHAnsi"/>
                    <w:b/>
                    <w:bCs/>
                    <w:color w:val="FFFFFF" w:themeColor="background1"/>
                    <w:lang w:val="en-US" w:eastAsia="tr-TR"/>
                  </w:rPr>
                </w:pPr>
                <w:r w:rsidRPr="00ED48C9">
                  <w:rPr>
                    <w:rFonts w:asciiTheme="minorHAnsi" w:eastAsia="Times New Roman" w:hAnsiTheme="minorHAnsi" w:cstheme="minorHAnsi"/>
                    <w:b/>
                    <w:bCs/>
                    <w:color w:val="FFFFFF"/>
                    <w:lang w:eastAsia="tr-TR" w:bidi="ar-SA"/>
                  </w:rPr>
                  <w:t>263.844,51</w:t>
                </w:r>
              </w:p>
            </w:tc>
            <w:tc>
              <w:tcPr>
                <w:tcW w:w="1244" w:type="dxa"/>
                <w:tcBorders>
                  <w:top w:val="nil"/>
                  <w:left w:val="nil"/>
                  <w:bottom w:val="single" w:sz="8" w:space="0" w:color="auto"/>
                  <w:right w:val="single" w:sz="8" w:space="0" w:color="auto"/>
                </w:tcBorders>
                <w:shd w:val="clear" w:color="000000" w:fill="FF0000"/>
                <w:noWrap/>
                <w:vAlign w:val="center"/>
              </w:tcPr>
              <w:p w14:paraId="4CD50FD3" w14:textId="216A95A0" w:rsidR="00AF7463" w:rsidRPr="00ED48C9" w:rsidRDefault="00AF7463" w:rsidP="00AF7463">
                <w:pPr>
                  <w:spacing w:after="0" w:line="240" w:lineRule="auto"/>
                  <w:jc w:val="right"/>
                  <w:rPr>
                    <w:rFonts w:asciiTheme="minorHAnsi" w:eastAsia="Times New Roman" w:hAnsiTheme="minorHAnsi" w:cstheme="minorHAnsi"/>
                    <w:b/>
                    <w:bCs/>
                    <w:color w:val="FFFFFF" w:themeColor="background1"/>
                    <w:lang w:val="en-US" w:eastAsia="tr-TR"/>
                  </w:rPr>
                </w:pPr>
                <w:r w:rsidRPr="00ED48C9">
                  <w:rPr>
                    <w:rFonts w:asciiTheme="minorHAnsi" w:eastAsia="Times New Roman" w:hAnsiTheme="minorHAnsi" w:cstheme="minorHAnsi"/>
                    <w:b/>
                    <w:bCs/>
                    <w:color w:val="FFFFFF"/>
                    <w:lang w:eastAsia="tr-TR" w:bidi="ar-SA"/>
                  </w:rPr>
                  <w:t>279.044,49</w:t>
                </w:r>
              </w:p>
            </w:tc>
          </w:tr>
        </w:tbl>
        <w:p w14:paraId="48BAA2C6" w14:textId="77777777" w:rsidR="007D49DA" w:rsidRPr="00ED48C9" w:rsidRDefault="007D49DA" w:rsidP="007D49DA">
          <w:pPr>
            <w:pStyle w:val="ListeParagraf"/>
            <w:spacing w:after="120"/>
            <w:jc w:val="both"/>
            <w:rPr>
              <w:rFonts w:asciiTheme="minorHAnsi" w:hAnsiTheme="minorHAnsi" w:cstheme="minorHAnsi"/>
              <w:b/>
              <w:bCs/>
              <w:sz w:val="24"/>
              <w:szCs w:val="24"/>
              <w:lang w:val="en-US"/>
            </w:rPr>
          </w:pPr>
        </w:p>
        <w:p w14:paraId="1BF1CA66" w14:textId="77777777" w:rsidR="00AF7463" w:rsidRPr="00ED48C9" w:rsidRDefault="00B046CD" w:rsidP="00AF7463">
          <w:pPr>
            <w:pStyle w:val="ListeParagraf"/>
            <w:numPr>
              <w:ilvl w:val="1"/>
              <w:numId w:val="4"/>
            </w:numPr>
            <w:jc w:val="both"/>
            <w:rPr>
              <w:rFonts w:asciiTheme="minorHAnsi" w:hAnsiTheme="minorHAnsi" w:cstheme="minorHAnsi"/>
              <w:bCs/>
              <w:sz w:val="24"/>
              <w:szCs w:val="24"/>
              <w:lang w:val="en-US"/>
            </w:rPr>
          </w:pPr>
          <w:r w:rsidRPr="00ED48C9">
            <w:rPr>
              <w:rFonts w:asciiTheme="minorHAnsi" w:hAnsiTheme="minorHAnsi" w:cstheme="minorHAnsi"/>
              <w:bCs/>
              <w:sz w:val="24"/>
              <w:szCs w:val="24"/>
              <w:lang w:val="en-US"/>
            </w:rPr>
            <w:t xml:space="preserve">In </w:t>
          </w:r>
          <w:r w:rsidR="00AF7463" w:rsidRPr="00ED48C9">
            <w:rPr>
              <w:rFonts w:asciiTheme="minorHAnsi" w:hAnsiTheme="minorHAnsi" w:cstheme="minorHAnsi"/>
              <w:bCs/>
              <w:sz w:val="24"/>
              <w:szCs w:val="24"/>
              <w:lang w:val="en-US"/>
            </w:rPr>
            <w:t>2024</w:t>
          </w:r>
          <w:r w:rsidRPr="00ED48C9">
            <w:rPr>
              <w:rFonts w:asciiTheme="minorHAnsi" w:hAnsiTheme="minorHAnsi" w:cstheme="minorHAnsi"/>
              <w:bCs/>
              <w:sz w:val="24"/>
              <w:szCs w:val="24"/>
              <w:lang w:val="en-US"/>
            </w:rPr>
            <w:t xml:space="preserve">, invoiced electricity consumption increased by </w:t>
          </w:r>
          <w:r w:rsidR="00AF7463" w:rsidRPr="00ED48C9">
            <w:rPr>
              <w:rFonts w:asciiTheme="minorHAnsi" w:hAnsiTheme="minorHAnsi" w:cstheme="minorHAnsi"/>
              <w:bCs/>
              <w:sz w:val="24"/>
              <w:szCs w:val="24"/>
              <w:lang w:val="en-US"/>
            </w:rPr>
            <w:t>5,76</w:t>
          </w:r>
          <w:r w:rsidRPr="00ED48C9">
            <w:rPr>
              <w:rFonts w:asciiTheme="minorHAnsi" w:hAnsiTheme="minorHAnsi" w:cstheme="minorHAnsi"/>
              <w:bCs/>
              <w:sz w:val="24"/>
              <w:szCs w:val="24"/>
              <w:lang w:val="en-US"/>
            </w:rPr>
            <w:t xml:space="preserve">% compared to the previous year and amounted to </w:t>
          </w:r>
          <w:r w:rsidR="00AF7463" w:rsidRPr="00ED48C9">
            <w:rPr>
              <w:rFonts w:asciiTheme="minorHAnsi" w:hAnsiTheme="minorHAnsi" w:cstheme="minorHAnsi"/>
              <w:bCs/>
              <w:sz w:val="24"/>
              <w:szCs w:val="24"/>
              <w:lang w:val="en-US"/>
            </w:rPr>
            <w:t xml:space="preserve">279.044,49 </w:t>
          </w:r>
          <w:r w:rsidRPr="00ED48C9">
            <w:rPr>
              <w:rFonts w:asciiTheme="minorHAnsi" w:hAnsiTheme="minorHAnsi" w:cstheme="minorHAnsi"/>
              <w:bCs/>
              <w:sz w:val="24"/>
              <w:szCs w:val="24"/>
              <w:lang w:val="en-US"/>
            </w:rPr>
            <w:t xml:space="preserve">GWh. Of this amount, </w:t>
          </w:r>
          <w:r w:rsidR="00AF7463" w:rsidRPr="00ED48C9">
            <w:rPr>
              <w:rFonts w:asciiTheme="minorHAnsi" w:hAnsiTheme="minorHAnsi" w:cstheme="minorHAnsi"/>
              <w:bCs/>
              <w:sz w:val="24"/>
              <w:szCs w:val="24"/>
              <w:lang w:val="en-US"/>
            </w:rPr>
            <w:t xml:space="preserve">71.746,05 </w:t>
          </w:r>
          <w:r w:rsidRPr="00ED48C9">
            <w:rPr>
              <w:rFonts w:asciiTheme="minorHAnsi" w:hAnsiTheme="minorHAnsi" w:cstheme="minorHAnsi"/>
              <w:bCs/>
              <w:sz w:val="24"/>
              <w:szCs w:val="24"/>
              <w:lang w:val="en-US"/>
            </w:rPr>
            <w:t xml:space="preserve">GWh was sold to consumers connected at transmission voltage level and the remaining </w:t>
          </w:r>
          <w:r w:rsidR="00AF7463" w:rsidRPr="00ED48C9">
            <w:rPr>
              <w:rFonts w:asciiTheme="minorHAnsi" w:hAnsiTheme="minorHAnsi" w:cstheme="minorHAnsi"/>
              <w:bCs/>
              <w:sz w:val="24"/>
              <w:szCs w:val="24"/>
              <w:lang w:val="en-US"/>
            </w:rPr>
            <w:t xml:space="preserve">207.298,45 </w:t>
          </w:r>
          <w:r w:rsidRPr="00ED48C9">
            <w:rPr>
              <w:rFonts w:asciiTheme="minorHAnsi" w:hAnsiTheme="minorHAnsi" w:cstheme="minorHAnsi"/>
              <w:bCs/>
              <w:sz w:val="24"/>
              <w:szCs w:val="24"/>
              <w:lang w:val="en-US"/>
            </w:rPr>
            <w:t>GWh was sold to consumers connected at distribution voltage level.</w:t>
          </w:r>
        </w:p>
        <w:p w14:paraId="05F9DEE0" w14:textId="77777777" w:rsidR="00AF7463" w:rsidRPr="00ED48C9" w:rsidRDefault="00AF7463" w:rsidP="00AF7463">
          <w:pPr>
            <w:pStyle w:val="ListeParagraf"/>
            <w:ind w:left="1637"/>
            <w:jc w:val="both"/>
            <w:rPr>
              <w:rFonts w:asciiTheme="minorHAnsi" w:hAnsiTheme="minorHAnsi" w:cstheme="minorHAnsi"/>
              <w:bCs/>
              <w:sz w:val="24"/>
              <w:szCs w:val="24"/>
              <w:lang w:val="en-US"/>
            </w:rPr>
          </w:pPr>
        </w:p>
        <w:p w14:paraId="4487920E" w14:textId="3A574A87" w:rsidR="00AF7463" w:rsidRPr="00ED48C9" w:rsidRDefault="00B046CD" w:rsidP="00AF7463">
          <w:pPr>
            <w:pStyle w:val="ListeParagraf"/>
            <w:numPr>
              <w:ilvl w:val="1"/>
              <w:numId w:val="4"/>
            </w:numPr>
            <w:jc w:val="both"/>
            <w:rPr>
              <w:rFonts w:asciiTheme="minorHAnsi" w:hAnsiTheme="minorHAnsi" w:cstheme="minorHAnsi"/>
              <w:bCs/>
              <w:sz w:val="24"/>
              <w:szCs w:val="24"/>
              <w:lang w:val="en-US"/>
            </w:rPr>
          </w:pPr>
          <w:r w:rsidRPr="00ED48C9">
            <w:rPr>
              <w:rFonts w:asciiTheme="minorHAnsi" w:hAnsiTheme="minorHAnsi" w:cstheme="minorHAnsi"/>
              <w:bCs/>
              <w:sz w:val="24"/>
              <w:szCs w:val="24"/>
              <w:lang w:val="en-US"/>
            </w:rPr>
            <w:t xml:space="preserve">In addition, </w:t>
          </w:r>
          <w:r w:rsidR="00AF7463" w:rsidRPr="00ED48C9">
            <w:rPr>
              <w:rFonts w:asciiTheme="minorHAnsi" w:hAnsiTheme="minorHAnsi" w:cstheme="minorHAnsi"/>
              <w:bCs/>
              <w:sz w:val="24"/>
              <w:szCs w:val="24"/>
              <w:lang w:val="en-US"/>
            </w:rPr>
            <w:t xml:space="preserve">142.997,91 </w:t>
          </w:r>
          <w:r w:rsidRPr="00ED48C9">
            <w:rPr>
              <w:rFonts w:asciiTheme="minorHAnsi" w:hAnsiTheme="minorHAnsi" w:cstheme="minorHAnsi"/>
              <w:bCs/>
              <w:sz w:val="24"/>
              <w:szCs w:val="24"/>
              <w:lang w:val="en-US"/>
            </w:rPr>
            <w:t xml:space="preserve">GWh of the </w:t>
          </w:r>
          <w:r w:rsidR="00AF7463" w:rsidRPr="00ED48C9">
            <w:rPr>
              <w:rFonts w:asciiTheme="minorHAnsi" w:hAnsiTheme="minorHAnsi" w:cstheme="minorHAnsi"/>
              <w:bCs/>
              <w:sz w:val="24"/>
              <w:szCs w:val="24"/>
              <w:lang w:val="en-US"/>
            </w:rPr>
            <w:t xml:space="preserve">279.044,49 </w:t>
          </w:r>
          <w:r w:rsidRPr="00ED48C9">
            <w:rPr>
              <w:rFonts w:asciiTheme="minorHAnsi" w:hAnsiTheme="minorHAnsi" w:cstheme="minorHAnsi"/>
              <w:bCs/>
              <w:sz w:val="24"/>
              <w:szCs w:val="24"/>
              <w:lang w:val="en-US"/>
            </w:rPr>
            <w:t xml:space="preserve">GWh consumption was sold to eligible consumers and </w:t>
          </w:r>
          <w:r w:rsidR="00AF7463" w:rsidRPr="00ED48C9">
            <w:rPr>
              <w:rFonts w:asciiTheme="minorHAnsi" w:hAnsiTheme="minorHAnsi" w:cstheme="minorHAnsi"/>
              <w:bCs/>
              <w:sz w:val="24"/>
              <w:szCs w:val="24"/>
              <w:lang w:val="en-US"/>
            </w:rPr>
            <w:t xml:space="preserve">136.046,58 </w:t>
          </w:r>
          <w:r w:rsidRPr="00ED48C9">
            <w:rPr>
              <w:rFonts w:asciiTheme="minorHAnsi" w:hAnsiTheme="minorHAnsi" w:cstheme="minorHAnsi"/>
              <w:bCs/>
              <w:sz w:val="24"/>
              <w:szCs w:val="24"/>
              <w:lang w:val="en-US"/>
            </w:rPr>
            <w:t>GWh to subscribers.</w:t>
          </w:r>
        </w:p>
        <w:p w14:paraId="24C7A2C2" w14:textId="77777777" w:rsidR="00AF7463" w:rsidRPr="00ED48C9" w:rsidRDefault="00AF7463" w:rsidP="00AF7463">
          <w:pPr>
            <w:pStyle w:val="ListeParagraf"/>
            <w:rPr>
              <w:rFonts w:asciiTheme="minorHAnsi" w:hAnsiTheme="minorHAnsi" w:cstheme="minorHAnsi"/>
              <w:bCs/>
              <w:sz w:val="24"/>
              <w:szCs w:val="24"/>
              <w:lang w:val="en-US"/>
            </w:rPr>
          </w:pPr>
        </w:p>
        <w:p w14:paraId="72385E39" w14:textId="1CE8A302" w:rsidR="00B046CD" w:rsidRPr="00ED48C9" w:rsidRDefault="00B046CD" w:rsidP="00AF7463">
          <w:pPr>
            <w:pStyle w:val="ListeParagraf"/>
            <w:numPr>
              <w:ilvl w:val="1"/>
              <w:numId w:val="4"/>
            </w:numPr>
            <w:jc w:val="both"/>
            <w:rPr>
              <w:rFonts w:asciiTheme="minorHAnsi" w:hAnsiTheme="minorHAnsi" w:cstheme="minorHAnsi"/>
              <w:bCs/>
              <w:sz w:val="24"/>
              <w:szCs w:val="24"/>
              <w:lang w:val="en-US"/>
            </w:rPr>
          </w:pPr>
          <w:r w:rsidRPr="00ED48C9">
            <w:rPr>
              <w:rFonts w:asciiTheme="minorHAnsi" w:hAnsiTheme="minorHAnsi" w:cstheme="minorHAnsi"/>
              <w:bCs/>
              <w:sz w:val="24"/>
              <w:szCs w:val="24"/>
              <w:lang w:val="en-US"/>
            </w:rPr>
            <w:t xml:space="preserve">In </w:t>
          </w:r>
          <w:r w:rsidR="00AF7463" w:rsidRPr="00ED48C9">
            <w:rPr>
              <w:rFonts w:asciiTheme="minorHAnsi" w:hAnsiTheme="minorHAnsi" w:cstheme="minorHAnsi"/>
              <w:bCs/>
              <w:sz w:val="24"/>
              <w:szCs w:val="24"/>
              <w:lang w:val="en-US"/>
            </w:rPr>
            <w:t>2024</w:t>
          </w:r>
          <w:r w:rsidRPr="00ED48C9">
            <w:rPr>
              <w:rFonts w:asciiTheme="minorHAnsi" w:hAnsiTheme="minorHAnsi" w:cstheme="minorHAnsi"/>
              <w:bCs/>
              <w:sz w:val="24"/>
              <w:szCs w:val="24"/>
              <w:lang w:val="en-US"/>
            </w:rPr>
            <w:t>, a</w:t>
          </w:r>
          <w:r w:rsidR="00AF7463" w:rsidRPr="00ED48C9">
            <w:rPr>
              <w:rFonts w:asciiTheme="minorHAnsi" w:hAnsiTheme="minorHAnsi" w:cstheme="minorHAnsi"/>
              <w:bCs/>
              <w:sz w:val="24"/>
              <w:szCs w:val="24"/>
              <w:lang w:val="en-US"/>
            </w:rPr>
            <w:t>ctual consumption increased by 4,82</w:t>
          </w:r>
          <w:r w:rsidRPr="00ED48C9">
            <w:rPr>
              <w:rFonts w:asciiTheme="minorHAnsi" w:hAnsiTheme="minorHAnsi" w:cstheme="minorHAnsi"/>
              <w:bCs/>
              <w:sz w:val="24"/>
              <w:szCs w:val="24"/>
              <w:lang w:val="en-US"/>
            </w:rPr>
            <w:t xml:space="preserve">% compared to </w:t>
          </w:r>
          <w:r w:rsidR="00AF7463" w:rsidRPr="00ED48C9">
            <w:rPr>
              <w:rFonts w:asciiTheme="minorHAnsi" w:hAnsiTheme="minorHAnsi" w:cstheme="minorHAnsi"/>
              <w:bCs/>
              <w:sz w:val="24"/>
              <w:szCs w:val="24"/>
              <w:lang w:val="en-US"/>
            </w:rPr>
            <w:t>2023</w:t>
          </w:r>
          <w:r w:rsidRPr="00ED48C9">
            <w:rPr>
              <w:rFonts w:asciiTheme="minorHAnsi" w:hAnsiTheme="minorHAnsi" w:cstheme="minorHAnsi"/>
              <w:bCs/>
              <w:sz w:val="24"/>
              <w:szCs w:val="24"/>
              <w:lang w:val="en-US"/>
            </w:rPr>
            <w:t xml:space="preserve"> and amounted to </w:t>
          </w:r>
          <w:r w:rsidR="00AF7463" w:rsidRPr="00ED48C9">
            <w:rPr>
              <w:rFonts w:asciiTheme="minorHAnsi" w:hAnsiTheme="minorHAnsi" w:cstheme="minorHAnsi"/>
              <w:bCs/>
              <w:sz w:val="24"/>
              <w:szCs w:val="24"/>
              <w:lang w:val="en-US"/>
            </w:rPr>
            <w:t xml:space="preserve">346.208 </w:t>
          </w:r>
          <w:r w:rsidRPr="00ED48C9">
            <w:rPr>
              <w:rFonts w:asciiTheme="minorHAnsi" w:hAnsiTheme="minorHAnsi" w:cstheme="minorHAnsi"/>
              <w:bCs/>
              <w:sz w:val="24"/>
              <w:szCs w:val="24"/>
              <w:lang w:val="en-US"/>
            </w:rPr>
            <w:t>GWh.</w:t>
          </w:r>
        </w:p>
        <w:p w14:paraId="299DF371" w14:textId="77777777" w:rsidR="007D49DA" w:rsidRPr="00ED48C9" w:rsidRDefault="007D49DA" w:rsidP="007D49DA">
          <w:pPr>
            <w:pStyle w:val="ListeParagraf"/>
            <w:spacing w:after="120" w:line="240" w:lineRule="auto"/>
            <w:ind w:left="1440"/>
            <w:jc w:val="both"/>
            <w:rPr>
              <w:rFonts w:asciiTheme="minorHAnsi" w:hAnsiTheme="minorHAnsi" w:cstheme="minorHAnsi"/>
              <w:bCs/>
              <w:sz w:val="24"/>
              <w:szCs w:val="24"/>
              <w:lang w:val="en-US"/>
            </w:rPr>
          </w:pPr>
        </w:p>
        <w:p w14:paraId="63F76A5C" w14:textId="3686DEFE" w:rsidR="00B046CD" w:rsidRPr="00ED48C9" w:rsidRDefault="00B046CD" w:rsidP="006D3718">
          <w:pPr>
            <w:pStyle w:val="ListeParagraf"/>
            <w:numPr>
              <w:ilvl w:val="0"/>
              <w:numId w:val="4"/>
            </w:numPr>
            <w:spacing w:after="120" w:line="240" w:lineRule="auto"/>
            <w:jc w:val="both"/>
            <w:rPr>
              <w:rFonts w:asciiTheme="minorHAnsi" w:hAnsiTheme="minorHAnsi" w:cstheme="minorHAnsi"/>
              <w:b/>
              <w:bCs/>
              <w:sz w:val="24"/>
              <w:szCs w:val="24"/>
              <w:lang w:val="en-US"/>
            </w:rPr>
          </w:pPr>
          <w:r w:rsidRPr="00ED48C9">
            <w:rPr>
              <w:rFonts w:asciiTheme="minorHAnsi" w:hAnsiTheme="minorHAnsi" w:cstheme="minorHAnsi"/>
              <w:b/>
              <w:bCs/>
              <w:sz w:val="24"/>
              <w:szCs w:val="24"/>
              <w:lang w:val="en-US"/>
            </w:rPr>
            <w:t>Import and Export</w:t>
          </w:r>
        </w:p>
        <w:p w14:paraId="1C16231B" w14:textId="1628311E" w:rsidR="00B046CD" w:rsidRPr="00ED48C9" w:rsidRDefault="00B046CD" w:rsidP="006D3718">
          <w:pPr>
            <w:pStyle w:val="ListeParagraf"/>
            <w:numPr>
              <w:ilvl w:val="1"/>
              <w:numId w:val="4"/>
            </w:numPr>
            <w:ind w:left="1920"/>
            <w:jc w:val="both"/>
            <w:rPr>
              <w:rFonts w:asciiTheme="minorHAnsi" w:hAnsiTheme="minorHAnsi" w:cstheme="minorHAnsi"/>
              <w:bCs/>
              <w:sz w:val="24"/>
              <w:szCs w:val="24"/>
              <w:lang w:val="en-US"/>
            </w:rPr>
          </w:pPr>
          <w:bookmarkStart w:id="3" w:name="_Hlk173708066"/>
          <w:r w:rsidRPr="00ED48C9">
            <w:rPr>
              <w:rFonts w:asciiTheme="minorHAnsi" w:hAnsiTheme="minorHAnsi" w:cstheme="minorHAnsi"/>
              <w:bCs/>
              <w:sz w:val="24"/>
              <w:szCs w:val="24"/>
              <w:lang w:val="en-US"/>
            </w:rPr>
            <w:t>In 20</w:t>
          </w:r>
          <w:r w:rsidR="008548B4" w:rsidRPr="00ED48C9">
            <w:rPr>
              <w:rFonts w:asciiTheme="minorHAnsi" w:hAnsiTheme="minorHAnsi" w:cstheme="minorHAnsi"/>
              <w:bCs/>
              <w:sz w:val="24"/>
              <w:szCs w:val="24"/>
              <w:lang w:val="en-US"/>
            </w:rPr>
            <w:t>24</w:t>
          </w:r>
          <w:r w:rsidRPr="00ED48C9">
            <w:rPr>
              <w:rFonts w:asciiTheme="minorHAnsi" w:hAnsiTheme="minorHAnsi" w:cstheme="minorHAnsi"/>
              <w:bCs/>
              <w:sz w:val="24"/>
              <w:szCs w:val="24"/>
              <w:lang w:val="en-US"/>
            </w:rPr>
            <w:t xml:space="preserve">, electricity imports decreased by </w:t>
          </w:r>
          <w:r w:rsidR="008548B4" w:rsidRPr="00ED48C9">
            <w:rPr>
              <w:rFonts w:asciiTheme="minorHAnsi" w:hAnsiTheme="minorHAnsi" w:cstheme="minorHAnsi"/>
              <w:bCs/>
              <w:sz w:val="24"/>
              <w:szCs w:val="24"/>
              <w:lang w:val="en-US"/>
            </w:rPr>
            <w:t>53,30</w:t>
          </w:r>
          <w:r w:rsidRPr="00ED48C9">
            <w:rPr>
              <w:rFonts w:asciiTheme="minorHAnsi" w:hAnsiTheme="minorHAnsi" w:cstheme="minorHAnsi"/>
              <w:bCs/>
              <w:sz w:val="24"/>
              <w:szCs w:val="24"/>
              <w:lang w:val="en-US"/>
            </w:rPr>
            <w:t xml:space="preserve">% year-on-year to </w:t>
          </w:r>
          <w:r w:rsidR="008548B4" w:rsidRPr="00ED48C9">
            <w:rPr>
              <w:rFonts w:asciiTheme="minorHAnsi" w:hAnsiTheme="minorHAnsi" w:cstheme="minorHAnsi"/>
              <w:bCs/>
              <w:sz w:val="24"/>
              <w:szCs w:val="24"/>
              <w:lang w:val="en-US"/>
            </w:rPr>
            <w:t>2,72</w:t>
          </w:r>
          <w:r w:rsidRPr="00ED48C9">
            <w:rPr>
              <w:rFonts w:asciiTheme="minorHAnsi" w:hAnsiTheme="minorHAnsi" w:cstheme="minorHAnsi"/>
              <w:bCs/>
              <w:sz w:val="24"/>
              <w:szCs w:val="24"/>
              <w:lang w:val="en-US"/>
            </w:rPr>
            <w:t xml:space="preserve"> TWh.</w:t>
          </w:r>
        </w:p>
        <w:p w14:paraId="184D94EF" w14:textId="77777777" w:rsidR="00B046CD" w:rsidRPr="00ED48C9" w:rsidRDefault="00B046CD" w:rsidP="00B046CD">
          <w:pPr>
            <w:pStyle w:val="ListeParagraf"/>
            <w:jc w:val="both"/>
            <w:rPr>
              <w:rFonts w:asciiTheme="minorHAnsi" w:hAnsiTheme="minorHAnsi" w:cstheme="minorHAnsi"/>
              <w:bCs/>
              <w:sz w:val="24"/>
              <w:szCs w:val="24"/>
              <w:lang w:val="en-US"/>
            </w:rPr>
          </w:pPr>
        </w:p>
        <w:p w14:paraId="64EA2A0D" w14:textId="12F9C49F" w:rsidR="006B6E70" w:rsidRPr="00ED48C9" w:rsidRDefault="00B046CD" w:rsidP="006D3718">
          <w:pPr>
            <w:pStyle w:val="ListeParagraf"/>
            <w:numPr>
              <w:ilvl w:val="1"/>
              <w:numId w:val="4"/>
            </w:numPr>
            <w:ind w:left="1920"/>
            <w:jc w:val="both"/>
            <w:rPr>
              <w:rFonts w:asciiTheme="minorHAnsi" w:hAnsiTheme="minorHAnsi" w:cstheme="minorHAnsi"/>
              <w:bCs/>
              <w:sz w:val="24"/>
              <w:szCs w:val="24"/>
              <w:lang w:val="en-US"/>
            </w:rPr>
          </w:pPr>
          <w:r w:rsidRPr="00ED48C9">
            <w:rPr>
              <w:rFonts w:asciiTheme="minorHAnsi" w:hAnsiTheme="minorHAnsi" w:cstheme="minorHAnsi"/>
              <w:bCs/>
              <w:sz w:val="24"/>
              <w:szCs w:val="24"/>
              <w:lang w:val="en-US"/>
            </w:rPr>
            <w:t>In 202</w:t>
          </w:r>
          <w:r w:rsidR="008548B4" w:rsidRPr="00ED48C9">
            <w:rPr>
              <w:rFonts w:asciiTheme="minorHAnsi" w:hAnsiTheme="minorHAnsi" w:cstheme="minorHAnsi"/>
              <w:bCs/>
              <w:sz w:val="24"/>
              <w:szCs w:val="24"/>
              <w:lang w:val="en-US"/>
            </w:rPr>
            <w:t>4</w:t>
          </w:r>
          <w:r w:rsidRPr="00ED48C9">
            <w:rPr>
              <w:rFonts w:asciiTheme="minorHAnsi" w:hAnsiTheme="minorHAnsi" w:cstheme="minorHAnsi"/>
              <w:bCs/>
              <w:sz w:val="24"/>
              <w:szCs w:val="24"/>
              <w:lang w:val="en-US"/>
            </w:rPr>
            <w:t xml:space="preserve">, electricity exports  by </w:t>
          </w:r>
          <w:r w:rsidR="008548B4" w:rsidRPr="00ED48C9">
            <w:rPr>
              <w:rFonts w:asciiTheme="minorHAnsi" w:hAnsiTheme="minorHAnsi" w:cstheme="minorHAnsi"/>
              <w:bCs/>
              <w:sz w:val="24"/>
              <w:szCs w:val="24"/>
              <w:lang w:val="en-US"/>
            </w:rPr>
            <w:t>82,78</w:t>
          </w:r>
          <w:r w:rsidRPr="00ED48C9">
            <w:rPr>
              <w:rFonts w:asciiTheme="minorHAnsi" w:hAnsiTheme="minorHAnsi" w:cstheme="minorHAnsi"/>
              <w:bCs/>
              <w:sz w:val="24"/>
              <w:szCs w:val="24"/>
              <w:lang w:val="en-US"/>
            </w:rPr>
            <w:t xml:space="preserve">% compared to the previous year and amounted to </w:t>
          </w:r>
          <w:r w:rsidR="008548B4" w:rsidRPr="00ED48C9">
            <w:rPr>
              <w:rFonts w:asciiTheme="minorHAnsi" w:hAnsiTheme="minorHAnsi" w:cstheme="minorHAnsi"/>
              <w:bCs/>
              <w:sz w:val="24"/>
              <w:szCs w:val="24"/>
              <w:lang w:val="en-US"/>
            </w:rPr>
            <w:t>3,72</w:t>
          </w:r>
          <w:r w:rsidRPr="00ED48C9">
            <w:rPr>
              <w:rFonts w:asciiTheme="minorHAnsi" w:hAnsiTheme="minorHAnsi" w:cstheme="minorHAnsi"/>
              <w:bCs/>
              <w:sz w:val="24"/>
              <w:szCs w:val="24"/>
              <w:lang w:val="en-US"/>
            </w:rPr>
            <w:t xml:space="preserve"> TWh.</w:t>
          </w:r>
          <w:bookmarkEnd w:id="3"/>
        </w:p>
        <w:p w14:paraId="31658E38" w14:textId="77777777" w:rsidR="008633AC" w:rsidRPr="00ED48C9" w:rsidRDefault="008633AC" w:rsidP="008633AC">
          <w:pPr>
            <w:pStyle w:val="ListeParagraf"/>
            <w:rPr>
              <w:rFonts w:asciiTheme="minorHAnsi" w:hAnsiTheme="minorHAnsi" w:cstheme="minorHAnsi"/>
              <w:bCs/>
              <w:sz w:val="24"/>
              <w:szCs w:val="24"/>
              <w:lang w:val="en-US"/>
            </w:rPr>
          </w:pPr>
        </w:p>
        <w:p w14:paraId="30F66460" w14:textId="151060D8" w:rsidR="00B046CD" w:rsidRPr="00ED48C9" w:rsidRDefault="00B046CD" w:rsidP="006D3718">
          <w:pPr>
            <w:pStyle w:val="ListeParagraf"/>
            <w:numPr>
              <w:ilvl w:val="0"/>
              <w:numId w:val="4"/>
            </w:numPr>
            <w:spacing w:after="120" w:line="240" w:lineRule="auto"/>
            <w:jc w:val="both"/>
            <w:rPr>
              <w:rFonts w:asciiTheme="minorHAnsi" w:hAnsiTheme="minorHAnsi" w:cstheme="minorHAnsi"/>
              <w:b/>
              <w:sz w:val="24"/>
              <w:szCs w:val="24"/>
              <w:lang w:val="en-US"/>
            </w:rPr>
          </w:pPr>
          <w:r w:rsidRPr="00ED48C9">
            <w:rPr>
              <w:rFonts w:asciiTheme="minorHAnsi" w:hAnsiTheme="minorHAnsi" w:cstheme="minorHAnsi"/>
              <w:b/>
              <w:sz w:val="24"/>
              <w:szCs w:val="24"/>
              <w:lang w:val="en-US"/>
            </w:rPr>
            <w:t>DAM and Balancing Power Market</w:t>
          </w:r>
        </w:p>
        <w:p w14:paraId="3060049A" w14:textId="77777777" w:rsidR="002C60F7" w:rsidRPr="00ED48C9" w:rsidRDefault="002C60F7" w:rsidP="002C60F7">
          <w:pPr>
            <w:pStyle w:val="ListeParagraf"/>
            <w:spacing w:after="120" w:line="240" w:lineRule="auto"/>
            <w:jc w:val="both"/>
            <w:rPr>
              <w:rFonts w:asciiTheme="minorHAnsi" w:hAnsiTheme="minorHAnsi" w:cstheme="minorHAnsi"/>
              <w:b/>
              <w:sz w:val="24"/>
              <w:szCs w:val="24"/>
              <w:lang w:val="en-US"/>
            </w:rPr>
          </w:pPr>
        </w:p>
        <w:p w14:paraId="71AB4BC4" w14:textId="273E9784" w:rsidR="00B046CD" w:rsidRPr="00ED48C9" w:rsidRDefault="002C60F7" w:rsidP="002C60F7">
          <w:pPr>
            <w:pStyle w:val="ListeParagraf"/>
            <w:numPr>
              <w:ilvl w:val="0"/>
              <w:numId w:val="20"/>
            </w:numPr>
            <w:spacing w:after="120" w:line="240" w:lineRule="auto"/>
            <w:jc w:val="both"/>
            <w:rPr>
              <w:rFonts w:asciiTheme="minorHAnsi" w:hAnsiTheme="minorHAnsi" w:cstheme="minorHAnsi"/>
              <w:bCs/>
              <w:sz w:val="24"/>
              <w:szCs w:val="24"/>
              <w:lang w:val="en-US"/>
            </w:rPr>
          </w:pPr>
          <w:r w:rsidRPr="00ED48C9">
            <w:rPr>
              <w:rFonts w:asciiTheme="minorHAnsi" w:hAnsiTheme="minorHAnsi" w:cstheme="minorHAnsi"/>
              <w:bCs/>
              <w:sz w:val="24"/>
              <w:szCs w:val="24"/>
              <w:lang w:val="en-US"/>
            </w:rPr>
            <w:t>In 2024, the weighted average Market Clearing Price (MCP) increased by 1</w:t>
          </w:r>
          <w:r w:rsidR="00DD6662" w:rsidRPr="00ED48C9">
            <w:rPr>
              <w:rFonts w:asciiTheme="minorHAnsi" w:hAnsiTheme="minorHAnsi" w:cstheme="minorHAnsi"/>
              <w:bCs/>
              <w:sz w:val="24"/>
              <w:szCs w:val="24"/>
              <w:lang w:val="en-US"/>
            </w:rPr>
            <w:t>,</w:t>
          </w:r>
          <w:r w:rsidRPr="00ED48C9">
            <w:rPr>
              <w:rFonts w:asciiTheme="minorHAnsi" w:hAnsiTheme="minorHAnsi" w:cstheme="minorHAnsi"/>
              <w:bCs/>
              <w:sz w:val="24"/>
              <w:szCs w:val="24"/>
              <w:lang w:val="en-US"/>
            </w:rPr>
            <w:t>64% compared to 2023 and became 2</w:t>
          </w:r>
          <w:r w:rsidR="00DD6662" w:rsidRPr="00ED48C9">
            <w:rPr>
              <w:rFonts w:asciiTheme="minorHAnsi" w:hAnsiTheme="minorHAnsi" w:cstheme="minorHAnsi"/>
              <w:bCs/>
              <w:sz w:val="24"/>
              <w:szCs w:val="24"/>
              <w:lang w:val="en-US"/>
            </w:rPr>
            <w:t>.</w:t>
          </w:r>
          <w:r w:rsidRPr="00ED48C9">
            <w:rPr>
              <w:rFonts w:asciiTheme="minorHAnsi" w:hAnsiTheme="minorHAnsi" w:cstheme="minorHAnsi"/>
              <w:bCs/>
              <w:sz w:val="24"/>
              <w:szCs w:val="24"/>
              <w:lang w:val="en-US"/>
            </w:rPr>
            <w:t>273</w:t>
          </w:r>
          <w:r w:rsidR="00DD6662" w:rsidRPr="00ED48C9">
            <w:rPr>
              <w:rFonts w:asciiTheme="minorHAnsi" w:hAnsiTheme="minorHAnsi" w:cstheme="minorHAnsi"/>
              <w:bCs/>
              <w:sz w:val="24"/>
              <w:szCs w:val="24"/>
              <w:lang w:val="en-US"/>
            </w:rPr>
            <w:t>,</w:t>
          </w:r>
          <w:r w:rsidRPr="00ED48C9">
            <w:rPr>
              <w:rFonts w:asciiTheme="minorHAnsi" w:hAnsiTheme="minorHAnsi" w:cstheme="minorHAnsi"/>
              <w:bCs/>
              <w:sz w:val="24"/>
              <w:szCs w:val="24"/>
              <w:lang w:val="en-US"/>
            </w:rPr>
            <w:t>73 TL/MWh.</w:t>
          </w:r>
        </w:p>
        <w:p w14:paraId="47D56E5D" w14:textId="77777777" w:rsidR="002C60F7" w:rsidRPr="00ED48C9" w:rsidRDefault="002C60F7" w:rsidP="00B046CD">
          <w:pPr>
            <w:spacing w:after="120" w:line="240" w:lineRule="auto"/>
            <w:ind w:left="1440"/>
            <w:contextualSpacing/>
            <w:jc w:val="both"/>
            <w:rPr>
              <w:rFonts w:asciiTheme="minorHAnsi" w:hAnsiTheme="minorHAnsi" w:cstheme="minorHAnsi"/>
              <w:bCs/>
              <w:sz w:val="24"/>
              <w:szCs w:val="24"/>
              <w:lang w:val="en-US"/>
            </w:rPr>
          </w:pPr>
        </w:p>
        <w:p w14:paraId="6C1C28AF" w14:textId="7A781EDE" w:rsidR="00B046CD" w:rsidRPr="00ED48C9" w:rsidRDefault="002C60F7" w:rsidP="002C60F7">
          <w:pPr>
            <w:pStyle w:val="ListeParagraf"/>
            <w:numPr>
              <w:ilvl w:val="0"/>
              <w:numId w:val="20"/>
            </w:numPr>
            <w:spacing w:after="120" w:line="240" w:lineRule="auto"/>
            <w:jc w:val="both"/>
            <w:rPr>
              <w:rFonts w:asciiTheme="minorHAnsi" w:hAnsiTheme="minorHAnsi" w:cstheme="minorHAnsi"/>
              <w:bCs/>
              <w:sz w:val="24"/>
              <w:szCs w:val="24"/>
              <w:lang w:val="en-US"/>
            </w:rPr>
          </w:pPr>
          <w:r w:rsidRPr="00ED48C9">
            <w:rPr>
              <w:rFonts w:asciiTheme="minorHAnsi" w:hAnsiTheme="minorHAnsi" w:cstheme="minorHAnsi"/>
              <w:bCs/>
              <w:sz w:val="24"/>
              <w:szCs w:val="24"/>
              <w:lang w:val="en-US"/>
            </w:rPr>
            <w:t>The highest hourly MCP value was calculated as 3</w:t>
          </w:r>
          <w:r w:rsidR="00DD6662" w:rsidRPr="00ED48C9">
            <w:rPr>
              <w:rFonts w:asciiTheme="minorHAnsi" w:hAnsiTheme="minorHAnsi" w:cstheme="minorHAnsi"/>
              <w:bCs/>
              <w:sz w:val="24"/>
              <w:szCs w:val="24"/>
              <w:lang w:val="en-US"/>
            </w:rPr>
            <w:t>.</w:t>
          </w:r>
          <w:r w:rsidRPr="00ED48C9">
            <w:rPr>
              <w:rFonts w:asciiTheme="minorHAnsi" w:hAnsiTheme="minorHAnsi" w:cstheme="minorHAnsi"/>
              <w:bCs/>
              <w:sz w:val="24"/>
              <w:szCs w:val="24"/>
              <w:lang w:val="en-US"/>
            </w:rPr>
            <w:t>000 TL/MWh, and the highest daily arithmetic MCP average was calculated as 2</w:t>
          </w:r>
          <w:r w:rsidR="00DD6662" w:rsidRPr="00ED48C9">
            <w:rPr>
              <w:rFonts w:asciiTheme="minorHAnsi" w:hAnsiTheme="minorHAnsi" w:cstheme="minorHAnsi"/>
              <w:bCs/>
              <w:sz w:val="24"/>
              <w:szCs w:val="24"/>
              <w:lang w:val="en-US"/>
            </w:rPr>
            <w:t>.</w:t>
          </w:r>
          <w:r w:rsidRPr="00ED48C9">
            <w:rPr>
              <w:rFonts w:asciiTheme="minorHAnsi" w:hAnsiTheme="minorHAnsi" w:cstheme="minorHAnsi"/>
              <w:bCs/>
              <w:sz w:val="24"/>
              <w:szCs w:val="24"/>
              <w:lang w:val="en-US"/>
            </w:rPr>
            <w:t>959</w:t>
          </w:r>
          <w:r w:rsidR="00DD6662" w:rsidRPr="00ED48C9">
            <w:rPr>
              <w:rFonts w:asciiTheme="minorHAnsi" w:hAnsiTheme="minorHAnsi" w:cstheme="minorHAnsi"/>
              <w:bCs/>
              <w:sz w:val="24"/>
              <w:szCs w:val="24"/>
              <w:lang w:val="en-US"/>
            </w:rPr>
            <w:t>,</w:t>
          </w:r>
          <w:r w:rsidRPr="00ED48C9">
            <w:rPr>
              <w:rFonts w:asciiTheme="minorHAnsi" w:hAnsiTheme="minorHAnsi" w:cstheme="minorHAnsi"/>
              <w:bCs/>
              <w:sz w:val="24"/>
              <w:szCs w:val="24"/>
              <w:lang w:val="en-US"/>
            </w:rPr>
            <w:t>17 TL/MWh.</w:t>
          </w:r>
        </w:p>
        <w:p w14:paraId="3C0BD662" w14:textId="77777777" w:rsidR="002C60F7" w:rsidRPr="00ED48C9" w:rsidRDefault="002C60F7" w:rsidP="00B046CD">
          <w:pPr>
            <w:spacing w:after="120" w:line="240" w:lineRule="auto"/>
            <w:ind w:left="1440"/>
            <w:contextualSpacing/>
            <w:jc w:val="both"/>
            <w:rPr>
              <w:rFonts w:asciiTheme="minorHAnsi" w:hAnsiTheme="minorHAnsi" w:cstheme="minorHAnsi"/>
              <w:bCs/>
              <w:sz w:val="24"/>
              <w:szCs w:val="24"/>
              <w:lang w:val="en-US"/>
            </w:rPr>
          </w:pPr>
        </w:p>
        <w:p w14:paraId="0F51B75D" w14:textId="10EDEE62" w:rsidR="00B046CD" w:rsidRPr="00ED48C9" w:rsidRDefault="002C60F7" w:rsidP="006D3718">
          <w:pPr>
            <w:numPr>
              <w:ilvl w:val="1"/>
              <w:numId w:val="4"/>
            </w:numPr>
            <w:spacing w:after="120" w:line="240" w:lineRule="auto"/>
            <w:ind w:left="1920"/>
            <w:contextualSpacing/>
            <w:jc w:val="both"/>
            <w:rPr>
              <w:rFonts w:asciiTheme="minorHAnsi" w:hAnsiTheme="minorHAnsi" w:cstheme="minorHAnsi"/>
              <w:bCs/>
              <w:sz w:val="24"/>
              <w:szCs w:val="24"/>
              <w:lang w:val="en-US"/>
            </w:rPr>
          </w:pPr>
          <w:r w:rsidRPr="00ED48C9">
            <w:rPr>
              <w:rFonts w:asciiTheme="minorHAnsi" w:hAnsiTheme="minorHAnsi" w:cstheme="minorHAnsi"/>
              <w:bCs/>
              <w:sz w:val="24"/>
              <w:szCs w:val="24"/>
              <w:lang w:val="en-US"/>
            </w:rPr>
            <w:t>In 2024, the average System Marginal Price (SMP) increased by 0</w:t>
          </w:r>
          <w:r w:rsidR="00DD6662" w:rsidRPr="00ED48C9">
            <w:rPr>
              <w:rFonts w:asciiTheme="minorHAnsi" w:hAnsiTheme="minorHAnsi" w:cstheme="minorHAnsi"/>
              <w:bCs/>
              <w:sz w:val="24"/>
              <w:szCs w:val="24"/>
              <w:lang w:val="en-US"/>
            </w:rPr>
            <w:t>,</w:t>
          </w:r>
          <w:r w:rsidRPr="00ED48C9">
            <w:rPr>
              <w:rFonts w:asciiTheme="minorHAnsi" w:hAnsiTheme="minorHAnsi" w:cstheme="minorHAnsi"/>
              <w:bCs/>
              <w:sz w:val="24"/>
              <w:szCs w:val="24"/>
              <w:lang w:val="en-US"/>
            </w:rPr>
            <w:t>84% ​​compared to 2023 and became 2</w:t>
          </w:r>
          <w:r w:rsidR="00DD6662" w:rsidRPr="00ED48C9">
            <w:rPr>
              <w:rFonts w:asciiTheme="minorHAnsi" w:hAnsiTheme="minorHAnsi" w:cstheme="minorHAnsi"/>
              <w:bCs/>
              <w:sz w:val="24"/>
              <w:szCs w:val="24"/>
              <w:lang w:val="en-US"/>
            </w:rPr>
            <w:t>.</w:t>
          </w:r>
          <w:r w:rsidRPr="00ED48C9">
            <w:rPr>
              <w:rFonts w:asciiTheme="minorHAnsi" w:hAnsiTheme="minorHAnsi" w:cstheme="minorHAnsi"/>
              <w:bCs/>
              <w:sz w:val="24"/>
              <w:szCs w:val="24"/>
              <w:lang w:val="en-US"/>
            </w:rPr>
            <w:t>178</w:t>
          </w:r>
          <w:r w:rsidR="00DD6662" w:rsidRPr="00ED48C9">
            <w:rPr>
              <w:rFonts w:asciiTheme="minorHAnsi" w:hAnsiTheme="minorHAnsi" w:cstheme="minorHAnsi"/>
              <w:bCs/>
              <w:sz w:val="24"/>
              <w:szCs w:val="24"/>
              <w:lang w:val="en-US"/>
            </w:rPr>
            <w:t>,</w:t>
          </w:r>
          <w:r w:rsidRPr="00ED48C9">
            <w:rPr>
              <w:rFonts w:asciiTheme="minorHAnsi" w:hAnsiTheme="minorHAnsi" w:cstheme="minorHAnsi"/>
              <w:bCs/>
              <w:sz w:val="24"/>
              <w:szCs w:val="24"/>
              <w:lang w:val="en-US"/>
            </w:rPr>
            <w:t>93TL/MWh.</w:t>
          </w:r>
        </w:p>
        <w:p w14:paraId="4CF432F1" w14:textId="77777777" w:rsidR="00B046CD" w:rsidRPr="00ED48C9" w:rsidRDefault="00B046CD" w:rsidP="00B046CD">
          <w:pPr>
            <w:spacing w:after="120" w:line="240" w:lineRule="auto"/>
            <w:ind w:left="1440"/>
            <w:contextualSpacing/>
            <w:jc w:val="both"/>
            <w:rPr>
              <w:rFonts w:asciiTheme="minorHAnsi" w:hAnsiTheme="minorHAnsi" w:cstheme="minorHAnsi"/>
              <w:bCs/>
              <w:sz w:val="24"/>
              <w:szCs w:val="24"/>
              <w:lang w:val="en-US"/>
            </w:rPr>
          </w:pPr>
        </w:p>
        <w:p w14:paraId="4F531E51" w14:textId="0B3D5A4D" w:rsidR="00B046CD" w:rsidRPr="00ED48C9" w:rsidRDefault="002C60F7" w:rsidP="006D3718">
          <w:pPr>
            <w:numPr>
              <w:ilvl w:val="1"/>
              <w:numId w:val="4"/>
            </w:numPr>
            <w:spacing w:after="120" w:line="240" w:lineRule="auto"/>
            <w:ind w:left="1920"/>
            <w:contextualSpacing/>
            <w:jc w:val="both"/>
            <w:rPr>
              <w:rFonts w:asciiTheme="minorHAnsi" w:hAnsiTheme="minorHAnsi" w:cstheme="minorHAnsi"/>
              <w:bCs/>
              <w:sz w:val="24"/>
              <w:szCs w:val="24"/>
              <w:lang w:val="en-US"/>
            </w:rPr>
          </w:pPr>
          <w:r w:rsidRPr="00ED48C9">
            <w:rPr>
              <w:rFonts w:asciiTheme="minorHAnsi" w:hAnsiTheme="minorHAnsi" w:cstheme="minorHAnsi"/>
              <w:bCs/>
              <w:sz w:val="24"/>
              <w:szCs w:val="24"/>
              <w:lang w:val="en-US"/>
            </w:rPr>
            <w:t>The highest SMP value was 3</w:t>
          </w:r>
          <w:r w:rsidR="00DD6662" w:rsidRPr="00ED48C9">
            <w:rPr>
              <w:rFonts w:asciiTheme="minorHAnsi" w:hAnsiTheme="minorHAnsi" w:cstheme="minorHAnsi"/>
              <w:bCs/>
              <w:sz w:val="24"/>
              <w:szCs w:val="24"/>
              <w:lang w:val="en-US"/>
            </w:rPr>
            <w:t>.</w:t>
          </w:r>
          <w:r w:rsidRPr="00ED48C9">
            <w:rPr>
              <w:rFonts w:asciiTheme="minorHAnsi" w:hAnsiTheme="minorHAnsi" w:cstheme="minorHAnsi"/>
              <w:bCs/>
              <w:sz w:val="24"/>
              <w:szCs w:val="24"/>
              <w:lang w:val="en-US"/>
            </w:rPr>
            <w:t>000 TL/MWh for a total of 719 hours, and the lowest SMP value was 0 TL/MWh for a total of 106 hours.</w:t>
          </w:r>
        </w:p>
        <w:p w14:paraId="7F53E7CE" w14:textId="10A1221A" w:rsidR="006B6E70" w:rsidRPr="00ED48C9" w:rsidRDefault="00B046CD" w:rsidP="00A434D4">
          <w:pPr>
            <w:pStyle w:val="ListeParagraf"/>
            <w:numPr>
              <w:ilvl w:val="1"/>
              <w:numId w:val="4"/>
            </w:numPr>
            <w:spacing w:after="120" w:line="240" w:lineRule="auto"/>
            <w:ind w:left="1947" w:right="-57"/>
            <w:jc w:val="both"/>
            <w:rPr>
              <w:rFonts w:asciiTheme="minorHAnsi" w:hAnsiTheme="minorHAnsi" w:cstheme="minorHAnsi"/>
              <w:bCs/>
              <w:sz w:val="24"/>
              <w:szCs w:val="24"/>
              <w:lang w:val="en-US"/>
            </w:rPr>
          </w:pPr>
          <w:r w:rsidRPr="00ED48C9">
            <w:rPr>
              <w:rFonts w:asciiTheme="minorHAnsi" w:hAnsiTheme="minorHAnsi" w:cstheme="minorHAnsi"/>
              <w:sz w:val="24"/>
              <w:szCs w:val="24"/>
              <w:lang w:val="en-US"/>
            </w:rPr>
            <w:t xml:space="preserve">The additional cost caused by the instructions given in Balancing Power Market (BPM) </w:t>
          </w:r>
          <w:r w:rsidR="002C60F7" w:rsidRPr="00ED48C9">
            <w:rPr>
              <w:rFonts w:asciiTheme="minorHAnsi" w:hAnsiTheme="minorHAnsi" w:cstheme="minorHAnsi"/>
              <w:sz w:val="24"/>
              <w:szCs w:val="24"/>
              <w:lang w:val="en-US"/>
            </w:rPr>
            <w:t>in 2024 decreased by 44</w:t>
          </w:r>
          <w:r w:rsidR="00DD6662" w:rsidRPr="00ED48C9">
            <w:rPr>
              <w:rFonts w:asciiTheme="minorHAnsi" w:hAnsiTheme="minorHAnsi" w:cstheme="minorHAnsi"/>
              <w:sz w:val="24"/>
              <w:szCs w:val="24"/>
              <w:lang w:val="en-US"/>
            </w:rPr>
            <w:t>,</w:t>
          </w:r>
          <w:r w:rsidR="002C60F7" w:rsidRPr="00ED48C9">
            <w:rPr>
              <w:rFonts w:asciiTheme="minorHAnsi" w:hAnsiTheme="minorHAnsi" w:cstheme="minorHAnsi"/>
              <w:sz w:val="24"/>
              <w:szCs w:val="24"/>
              <w:lang w:val="en-US"/>
            </w:rPr>
            <w:t>1% compared to 2023 and amounted to 734</w:t>
          </w:r>
          <w:r w:rsidR="00DD6662" w:rsidRPr="00ED48C9">
            <w:rPr>
              <w:rFonts w:asciiTheme="minorHAnsi" w:hAnsiTheme="minorHAnsi" w:cstheme="minorHAnsi"/>
              <w:sz w:val="24"/>
              <w:szCs w:val="24"/>
              <w:lang w:val="en-US"/>
            </w:rPr>
            <w:t>,</w:t>
          </w:r>
          <w:r w:rsidR="002C60F7" w:rsidRPr="00ED48C9">
            <w:rPr>
              <w:rFonts w:asciiTheme="minorHAnsi" w:hAnsiTheme="minorHAnsi" w:cstheme="minorHAnsi"/>
              <w:sz w:val="24"/>
              <w:szCs w:val="24"/>
              <w:lang w:val="en-US"/>
            </w:rPr>
            <w:t>77 million TL.</w:t>
          </w:r>
        </w:p>
        <w:p w14:paraId="3AED6533" w14:textId="77777777" w:rsidR="002C60F7" w:rsidRPr="00ED48C9" w:rsidRDefault="002C60F7" w:rsidP="002C60F7">
          <w:pPr>
            <w:pStyle w:val="ListeParagraf"/>
            <w:rPr>
              <w:rFonts w:asciiTheme="minorHAnsi" w:hAnsiTheme="minorHAnsi" w:cstheme="minorHAnsi"/>
              <w:bCs/>
              <w:sz w:val="24"/>
              <w:szCs w:val="24"/>
              <w:lang w:val="en-US"/>
            </w:rPr>
          </w:pPr>
        </w:p>
        <w:p w14:paraId="644C944D" w14:textId="77777777" w:rsidR="00B046CD" w:rsidRPr="00ED48C9" w:rsidRDefault="00B046CD" w:rsidP="006D3718">
          <w:pPr>
            <w:pStyle w:val="ListeParagraf"/>
            <w:numPr>
              <w:ilvl w:val="0"/>
              <w:numId w:val="4"/>
            </w:numPr>
            <w:spacing w:after="120" w:line="240" w:lineRule="auto"/>
            <w:jc w:val="both"/>
            <w:rPr>
              <w:rFonts w:asciiTheme="minorHAnsi" w:hAnsiTheme="minorHAnsi" w:cstheme="minorHAnsi"/>
              <w:b/>
              <w:bCs/>
              <w:sz w:val="24"/>
              <w:szCs w:val="24"/>
              <w:lang w:val="en-US"/>
            </w:rPr>
          </w:pPr>
          <w:r w:rsidRPr="00ED48C9">
            <w:rPr>
              <w:rFonts w:asciiTheme="minorHAnsi" w:hAnsiTheme="minorHAnsi" w:cstheme="minorHAnsi"/>
              <w:b/>
              <w:bCs/>
              <w:sz w:val="24"/>
              <w:szCs w:val="24"/>
              <w:lang w:val="en-US"/>
            </w:rPr>
            <w:t>YEKDEM</w:t>
          </w:r>
        </w:p>
        <w:p w14:paraId="68E22FC0" w14:textId="77777777" w:rsidR="00B046CD" w:rsidRPr="00ED48C9" w:rsidRDefault="00B046CD" w:rsidP="00B046CD">
          <w:pPr>
            <w:pStyle w:val="ListeParagraf"/>
            <w:spacing w:after="120" w:line="240" w:lineRule="auto"/>
            <w:jc w:val="both"/>
            <w:rPr>
              <w:rFonts w:asciiTheme="minorHAnsi" w:hAnsiTheme="minorHAnsi" w:cstheme="minorHAnsi"/>
              <w:b/>
              <w:bCs/>
              <w:sz w:val="24"/>
              <w:szCs w:val="24"/>
              <w:lang w:val="en-US"/>
            </w:rPr>
          </w:pPr>
        </w:p>
        <w:p w14:paraId="484EDA87" w14:textId="1399DCFE" w:rsidR="00B046CD" w:rsidRPr="00ED48C9" w:rsidRDefault="00B046CD" w:rsidP="006D3718">
          <w:pPr>
            <w:pStyle w:val="ListeParagraf"/>
            <w:numPr>
              <w:ilvl w:val="1"/>
              <w:numId w:val="4"/>
            </w:numPr>
            <w:spacing w:after="120" w:line="240" w:lineRule="auto"/>
            <w:ind w:left="1920"/>
            <w:jc w:val="both"/>
            <w:rPr>
              <w:rFonts w:asciiTheme="minorHAnsi" w:hAnsiTheme="minorHAnsi" w:cstheme="minorHAnsi"/>
              <w:bCs/>
              <w:sz w:val="24"/>
              <w:szCs w:val="24"/>
              <w:lang w:val="en-US"/>
            </w:rPr>
          </w:pPr>
          <w:r w:rsidRPr="00ED48C9">
            <w:rPr>
              <w:rFonts w:asciiTheme="minorHAnsi" w:hAnsiTheme="minorHAnsi" w:cstheme="minorHAnsi"/>
              <w:bCs/>
              <w:sz w:val="24"/>
              <w:szCs w:val="24"/>
              <w:lang w:val="en-US"/>
            </w:rPr>
            <w:t>In 202</w:t>
          </w:r>
          <w:r w:rsidR="002C60F7" w:rsidRPr="00ED48C9">
            <w:rPr>
              <w:rFonts w:asciiTheme="minorHAnsi" w:hAnsiTheme="minorHAnsi" w:cstheme="minorHAnsi"/>
              <w:bCs/>
              <w:sz w:val="24"/>
              <w:szCs w:val="24"/>
              <w:lang w:val="en-US"/>
            </w:rPr>
            <w:t>4</w:t>
          </w:r>
          <w:r w:rsidRPr="00ED48C9">
            <w:rPr>
              <w:rFonts w:asciiTheme="minorHAnsi" w:hAnsiTheme="minorHAnsi" w:cstheme="minorHAnsi"/>
              <w:bCs/>
              <w:sz w:val="24"/>
              <w:szCs w:val="24"/>
              <w:lang w:val="en-US"/>
            </w:rPr>
            <w:t xml:space="preserve">, the number of power plants benefiting from the YEK Support Mechanism (YEKDEM) was </w:t>
          </w:r>
          <w:r w:rsidR="002C60F7" w:rsidRPr="00ED48C9">
            <w:rPr>
              <w:rFonts w:asciiTheme="minorHAnsi" w:hAnsiTheme="minorHAnsi" w:cstheme="minorHAnsi"/>
              <w:bCs/>
              <w:sz w:val="24"/>
              <w:szCs w:val="24"/>
              <w:lang w:val="en-US"/>
            </w:rPr>
            <w:t>782</w:t>
          </w:r>
          <w:r w:rsidRPr="00ED48C9">
            <w:rPr>
              <w:rFonts w:asciiTheme="minorHAnsi" w:hAnsiTheme="minorHAnsi" w:cstheme="minorHAnsi"/>
              <w:bCs/>
              <w:sz w:val="24"/>
              <w:szCs w:val="24"/>
              <w:lang w:val="en-US"/>
            </w:rPr>
            <w:t xml:space="preserve"> and the operating power of these participants was 1</w:t>
          </w:r>
          <w:r w:rsidR="002C60F7" w:rsidRPr="00ED48C9">
            <w:rPr>
              <w:rFonts w:asciiTheme="minorHAnsi" w:hAnsiTheme="minorHAnsi" w:cstheme="minorHAnsi"/>
              <w:bCs/>
              <w:sz w:val="24"/>
              <w:szCs w:val="24"/>
              <w:lang w:val="en-US"/>
            </w:rPr>
            <w:t>7</w:t>
          </w:r>
          <w:r w:rsidRPr="00ED48C9">
            <w:rPr>
              <w:rFonts w:asciiTheme="minorHAnsi" w:hAnsiTheme="minorHAnsi" w:cstheme="minorHAnsi"/>
              <w:bCs/>
              <w:sz w:val="24"/>
              <w:szCs w:val="24"/>
              <w:lang w:val="en-US"/>
            </w:rPr>
            <w:t>.</w:t>
          </w:r>
          <w:r w:rsidR="002C60F7" w:rsidRPr="00ED48C9">
            <w:rPr>
              <w:rFonts w:asciiTheme="minorHAnsi" w:hAnsiTheme="minorHAnsi" w:cstheme="minorHAnsi"/>
              <w:bCs/>
              <w:sz w:val="24"/>
              <w:szCs w:val="24"/>
              <w:lang w:val="en-US"/>
            </w:rPr>
            <w:t>476</w:t>
          </w:r>
          <w:r w:rsidRPr="00ED48C9">
            <w:rPr>
              <w:rFonts w:asciiTheme="minorHAnsi" w:hAnsiTheme="minorHAnsi" w:cstheme="minorHAnsi"/>
              <w:bCs/>
              <w:sz w:val="24"/>
              <w:szCs w:val="24"/>
              <w:lang w:val="en-US"/>
            </w:rPr>
            <w:t>,2 MW. </w:t>
          </w:r>
        </w:p>
        <w:p w14:paraId="1422379A" w14:textId="77777777" w:rsidR="00B046CD" w:rsidRPr="00ED48C9" w:rsidRDefault="00B046CD" w:rsidP="00B046CD">
          <w:pPr>
            <w:pStyle w:val="ListeParagraf"/>
            <w:spacing w:after="120" w:line="240" w:lineRule="auto"/>
            <w:ind w:left="1440"/>
            <w:jc w:val="both"/>
            <w:rPr>
              <w:rFonts w:asciiTheme="minorHAnsi" w:hAnsiTheme="minorHAnsi" w:cstheme="minorHAnsi"/>
              <w:bCs/>
              <w:sz w:val="24"/>
              <w:szCs w:val="24"/>
              <w:lang w:val="en-US"/>
            </w:rPr>
          </w:pPr>
        </w:p>
        <w:p w14:paraId="7FBBB827" w14:textId="3F82E9DE" w:rsidR="00B046CD" w:rsidRPr="00ED48C9" w:rsidRDefault="00B046CD" w:rsidP="006D3718">
          <w:pPr>
            <w:pStyle w:val="ListeParagraf"/>
            <w:numPr>
              <w:ilvl w:val="1"/>
              <w:numId w:val="4"/>
            </w:numPr>
            <w:spacing w:after="120" w:line="240" w:lineRule="auto"/>
            <w:ind w:left="1920"/>
            <w:jc w:val="both"/>
            <w:rPr>
              <w:rFonts w:asciiTheme="minorHAnsi" w:hAnsiTheme="minorHAnsi" w:cstheme="minorHAnsi"/>
              <w:bCs/>
              <w:sz w:val="24"/>
              <w:szCs w:val="24"/>
              <w:lang w:val="en-US"/>
            </w:rPr>
          </w:pPr>
          <w:r w:rsidRPr="00ED48C9">
            <w:rPr>
              <w:rFonts w:asciiTheme="minorHAnsi" w:hAnsiTheme="minorHAnsi" w:cstheme="minorHAnsi"/>
              <w:bCs/>
              <w:sz w:val="24"/>
              <w:szCs w:val="24"/>
              <w:lang w:val="en-US"/>
            </w:rPr>
            <w:t>In 202</w:t>
          </w:r>
          <w:r w:rsidR="009B07E0" w:rsidRPr="00ED48C9">
            <w:rPr>
              <w:rFonts w:asciiTheme="minorHAnsi" w:hAnsiTheme="minorHAnsi" w:cstheme="minorHAnsi"/>
              <w:bCs/>
              <w:sz w:val="24"/>
              <w:szCs w:val="24"/>
              <w:lang w:val="en-US"/>
            </w:rPr>
            <w:t>4</w:t>
          </w:r>
          <w:r w:rsidRPr="00ED48C9">
            <w:rPr>
              <w:rFonts w:asciiTheme="minorHAnsi" w:hAnsiTheme="minorHAnsi" w:cstheme="minorHAnsi"/>
              <w:bCs/>
              <w:sz w:val="24"/>
              <w:szCs w:val="24"/>
              <w:lang w:val="en-US"/>
            </w:rPr>
            <w:t xml:space="preserve">, the generation of YEKDEM participants, including unlicensed power plants, </w:t>
          </w:r>
          <w:r w:rsidR="009B07E0" w:rsidRPr="00ED48C9">
            <w:rPr>
              <w:rFonts w:asciiTheme="minorHAnsi" w:hAnsiTheme="minorHAnsi" w:cstheme="minorHAnsi"/>
              <w:bCs/>
              <w:sz w:val="24"/>
              <w:szCs w:val="24"/>
              <w:lang w:val="en-US"/>
            </w:rPr>
            <w:t>in</w:t>
          </w:r>
          <w:r w:rsidRPr="00ED48C9">
            <w:rPr>
              <w:rFonts w:asciiTheme="minorHAnsi" w:hAnsiTheme="minorHAnsi" w:cstheme="minorHAnsi"/>
              <w:bCs/>
              <w:sz w:val="24"/>
              <w:szCs w:val="24"/>
              <w:lang w:val="en-US"/>
            </w:rPr>
            <w:t xml:space="preserve">creased by </w:t>
          </w:r>
          <w:r w:rsidR="00F94639" w:rsidRPr="00ED48C9">
            <w:rPr>
              <w:rFonts w:asciiTheme="minorHAnsi" w:hAnsiTheme="minorHAnsi" w:cstheme="minorHAnsi"/>
              <w:bCs/>
              <w:sz w:val="24"/>
              <w:szCs w:val="24"/>
              <w:lang w:val="en-US"/>
            </w:rPr>
            <w:t>1</w:t>
          </w:r>
          <w:r w:rsidRPr="00ED48C9">
            <w:rPr>
              <w:rFonts w:asciiTheme="minorHAnsi" w:hAnsiTheme="minorHAnsi" w:cstheme="minorHAnsi"/>
              <w:bCs/>
              <w:sz w:val="24"/>
              <w:szCs w:val="24"/>
              <w:lang w:val="en-US"/>
            </w:rPr>
            <w:t>,</w:t>
          </w:r>
          <w:r w:rsidR="00857CCD" w:rsidRPr="00ED48C9">
            <w:rPr>
              <w:rFonts w:asciiTheme="minorHAnsi" w:hAnsiTheme="minorHAnsi" w:cstheme="minorHAnsi"/>
              <w:bCs/>
              <w:sz w:val="24"/>
              <w:szCs w:val="24"/>
              <w:lang w:val="en-US"/>
            </w:rPr>
            <w:t>79</w:t>
          </w:r>
          <w:r w:rsidRPr="00ED48C9">
            <w:rPr>
              <w:rFonts w:asciiTheme="minorHAnsi" w:hAnsiTheme="minorHAnsi" w:cstheme="minorHAnsi"/>
              <w:bCs/>
              <w:sz w:val="24"/>
              <w:szCs w:val="24"/>
              <w:lang w:val="en-US"/>
            </w:rPr>
            <w:t>% compared to the previous year to 7</w:t>
          </w:r>
          <w:r w:rsidR="009B07E0" w:rsidRPr="00ED48C9">
            <w:rPr>
              <w:rFonts w:asciiTheme="minorHAnsi" w:hAnsiTheme="minorHAnsi" w:cstheme="minorHAnsi"/>
              <w:bCs/>
              <w:sz w:val="24"/>
              <w:szCs w:val="24"/>
              <w:lang w:val="en-US"/>
            </w:rPr>
            <w:t>3</w:t>
          </w:r>
          <w:r w:rsidRPr="00ED48C9">
            <w:rPr>
              <w:rFonts w:asciiTheme="minorHAnsi" w:hAnsiTheme="minorHAnsi" w:cstheme="minorHAnsi"/>
              <w:bCs/>
              <w:sz w:val="24"/>
              <w:szCs w:val="24"/>
              <w:lang w:val="en-US"/>
            </w:rPr>
            <w:t>,</w:t>
          </w:r>
          <w:r w:rsidR="00F94639" w:rsidRPr="00ED48C9">
            <w:rPr>
              <w:rFonts w:asciiTheme="minorHAnsi" w:hAnsiTheme="minorHAnsi" w:cstheme="minorHAnsi"/>
              <w:bCs/>
              <w:sz w:val="24"/>
              <w:szCs w:val="24"/>
              <w:lang w:val="en-US"/>
            </w:rPr>
            <w:t>42</w:t>
          </w:r>
          <w:r w:rsidRPr="00ED48C9">
            <w:rPr>
              <w:rFonts w:asciiTheme="minorHAnsi" w:hAnsiTheme="minorHAnsi" w:cstheme="minorHAnsi"/>
              <w:bCs/>
              <w:sz w:val="24"/>
              <w:szCs w:val="24"/>
              <w:lang w:val="en-US"/>
            </w:rPr>
            <w:t xml:space="preserve"> TWh. Of this amount, </w:t>
          </w:r>
          <w:r w:rsidR="009B07E0" w:rsidRPr="00ED48C9">
            <w:rPr>
              <w:rFonts w:asciiTheme="minorHAnsi" w:hAnsiTheme="minorHAnsi" w:cstheme="minorHAnsi"/>
              <w:bCs/>
              <w:sz w:val="24"/>
              <w:szCs w:val="24"/>
              <w:lang w:val="en-US"/>
            </w:rPr>
            <w:t>27</w:t>
          </w:r>
          <w:r w:rsidRPr="00ED48C9">
            <w:rPr>
              <w:rFonts w:asciiTheme="minorHAnsi" w:hAnsiTheme="minorHAnsi" w:cstheme="minorHAnsi"/>
              <w:bCs/>
              <w:sz w:val="24"/>
              <w:szCs w:val="24"/>
              <w:lang w:val="en-US"/>
            </w:rPr>
            <w:t>,</w:t>
          </w:r>
          <w:r w:rsidR="00F94639" w:rsidRPr="00ED48C9">
            <w:rPr>
              <w:rFonts w:asciiTheme="minorHAnsi" w:hAnsiTheme="minorHAnsi" w:cstheme="minorHAnsi"/>
              <w:bCs/>
              <w:sz w:val="24"/>
              <w:szCs w:val="24"/>
              <w:lang w:val="en-US"/>
            </w:rPr>
            <w:t>9</w:t>
          </w:r>
          <w:r w:rsidRPr="00ED48C9">
            <w:rPr>
              <w:rFonts w:asciiTheme="minorHAnsi" w:hAnsiTheme="minorHAnsi" w:cstheme="minorHAnsi"/>
              <w:bCs/>
              <w:sz w:val="24"/>
              <w:szCs w:val="24"/>
              <w:lang w:val="en-US"/>
            </w:rPr>
            <w:t xml:space="preserve">% was generated from wind, </w:t>
          </w:r>
          <w:r w:rsidR="009B07E0" w:rsidRPr="00ED48C9">
            <w:rPr>
              <w:rFonts w:asciiTheme="minorHAnsi" w:hAnsiTheme="minorHAnsi" w:cstheme="minorHAnsi"/>
              <w:bCs/>
              <w:sz w:val="24"/>
              <w:szCs w:val="24"/>
              <w:lang w:val="en-US"/>
            </w:rPr>
            <w:t>18</w:t>
          </w:r>
          <w:r w:rsidRPr="00ED48C9">
            <w:rPr>
              <w:rFonts w:asciiTheme="minorHAnsi" w:hAnsiTheme="minorHAnsi" w:cstheme="minorHAnsi"/>
              <w:bCs/>
              <w:sz w:val="24"/>
              <w:szCs w:val="24"/>
              <w:lang w:val="en-US"/>
            </w:rPr>
            <w:t>,</w:t>
          </w:r>
          <w:r w:rsidR="00F94639" w:rsidRPr="00ED48C9">
            <w:rPr>
              <w:rFonts w:asciiTheme="minorHAnsi" w:hAnsiTheme="minorHAnsi" w:cstheme="minorHAnsi"/>
              <w:bCs/>
              <w:sz w:val="24"/>
              <w:szCs w:val="24"/>
              <w:lang w:val="en-US"/>
            </w:rPr>
            <w:t>6</w:t>
          </w:r>
          <w:r w:rsidRPr="00ED48C9">
            <w:rPr>
              <w:rFonts w:asciiTheme="minorHAnsi" w:hAnsiTheme="minorHAnsi" w:cstheme="minorHAnsi"/>
              <w:bCs/>
              <w:sz w:val="24"/>
              <w:szCs w:val="24"/>
              <w:lang w:val="en-US"/>
            </w:rPr>
            <w:t>% from hydroelectricity and 2</w:t>
          </w:r>
          <w:r w:rsidR="00F94639" w:rsidRPr="00ED48C9">
            <w:rPr>
              <w:rFonts w:asciiTheme="minorHAnsi" w:hAnsiTheme="minorHAnsi" w:cstheme="minorHAnsi"/>
              <w:bCs/>
              <w:sz w:val="24"/>
              <w:szCs w:val="24"/>
              <w:lang w:val="en-US"/>
            </w:rPr>
            <w:t>7</w:t>
          </w:r>
          <w:r w:rsidRPr="00ED48C9">
            <w:rPr>
              <w:rFonts w:asciiTheme="minorHAnsi" w:hAnsiTheme="minorHAnsi" w:cstheme="minorHAnsi"/>
              <w:bCs/>
              <w:sz w:val="24"/>
              <w:szCs w:val="24"/>
              <w:lang w:val="en-US"/>
            </w:rPr>
            <w:t>,</w:t>
          </w:r>
          <w:r w:rsidR="00F94639" w:rsidRPr="00ED48C9">
            <w:rPr>
              <w:rFonts w:asciiTheme="minorHAnsi" w:hAnsiTheme="minorHAnsi" w:cstheme="minorHAnsi"/>
              <w:bCs/>
              <w:sz w:val="24"/>
              <w:szCs w:val="24"/>
              <w:lang w:val="en-US"/>
            </w:rPr>
            <w:t>7</w:t>
          </w:r>
          <w:r w:rsidRPr="00ED48C9">
            <w:rPr>
              <w:rFonts w:asciiTheme="minorHAnsi" w:hAnsiTheme="minorHAnsi" w:cstheme="minorHAnsi"/>
              <w:bCs/>
              <w:sz w:val="24"/>
              <w:szCs w:val="24"/>
              <w:lang w:val="en-US"/>
            </w:rPr>
            <w:t>% from unlicensed plants. </w:t>
          </w:r>
        </w:p>
        <w:p w14:paraId="5F94AC9F" w14:textId="77777777" w:rsidR="00B046CD" w:rsidRPr="00ED48C9" w:rsidRDefault="00B046CD" w:rsidP="00B046CD">
          <w:pPr>
            <w:pStyle w:val="ListeParagraf"/>
            <w:spacing w:after="120" w:line="240" w:lineRule="auto"/>
            <w:ind w:left="1440"/>
            <w:jc w:val="both"/>
            <w:rPr>
              <w:rFonts w:asciiTheme="minorHAnsi" w:hAnsiTheme="minorHAnsi" w:cstheme="minorHAnsi"/>
              <w:bCs/>
              <w:sz w:val="24"/>
              <w:szCs w:val="24"/>
              <w:lang w:val="en-US"/>
            </w:rPr>
          </w:pPr>
        </w:p>
        <w:p w14:paraId="65AF44B9" w14:textId="546C4A9B" w:rsidR="00B046CD" w:rsidRPr="00ED48C9" w:rsidRDefault="00B046CD" w:rsidP="006D3718">
          <w:pPr>
            <w:pStyle w:val="ListeParagraf"/>
            <w:numPr>
              <w:ilvl w:val="1"/>
              <w:numId w:val="4"/>
            </w:numPr>
            <w:spacing w:after="120" w:line="240" w:lineRule="auto"/>
            <w:ind w:left="1920"/>
            <w:jc w:val="both"/>
            <w:rPr>
              <w:rFonts w:asciiTheme="minorHAnsi" w:hAnsiTheme="minorHAnsi" w:cstheme="minorHAnsi"/>
              <w:bCs/>
              <w:sz w:val="24"/>
              <w:szCs w:val="24"/>
              <w:lang w:val="en-US"/>
            </w:rPr>
          </w:pPr>
          <w:r w:rsidRPr="00ED48C9">
            <w:rPr>
              <w:rFonts w:asciiTheme="minorHAnsi" w:hAnsiTheme="minorHAnsi" w:cstheme="minorHAnsi"/>
              <w:bCs/>
              <w:sz w:val="24"/>
              <w:szCs w:val="24"/>
              <w:lang w:val="en-US"/>
            </w:rPr>
            <w:t> In 202</w:t>
          </w:r>
          <w:r w:rsidR="009B07E0" w:rsidRPr="00ED48C9">
            <w:rPr>
              <w:rFonts w:asciiTheme="minorHAnsi" w:hAnsiTheme="minorHAnsi" w:cstheme="minorHAnsi"/>
              <w:bCs/>
              <w:sz w:val="24"/>
              <w:szCs w:val="24"/>
              <w:lang w:val="en-US"/>
            </w:rPr>
            <w:t>4</w:t>
          </w:r>
          <w:r w:rsidRPr="00ED48C9">
            <w:rPr>
              <w:rFonts w:asciiTheme="minorHAnsi" w:hAnsiTheme="minorHAnsi" w:cstheme="minorHAnsi"/>
              <w:bCs/>
              <w:sz w:val="24"/>
              <w:szCs w:val="24"/>
              <w:lang w:val="en-US"/>
            </w:rPr>
            <w:t xml:space="preserve">, the average YEKDEM price increased by </w:t>
          </w:r>
          <w:r w:rsidR="009B07E0" w:rsidRPr="00ED48C9">
            <w:rPr>
              <w:rFonts w:asciiTheme="minorHAnsi" w:hAnsiTheme="minorHAnsi" w:cstheme="minorHAnsi"/>
              <w:bCs/>
              <w:sz w:val="24"/>
              <w:szCs w:val="24"/>
              <w:lang w:val="en-US"/>
            </w:rPr>
            <w:t>37</w:t>
          </w:r>
          <w:r w:rsidRPr="00ED48C9">
            <w:rPr>
              <w:rFonts w:asciiTheme="minorHAnsi" w:hAnsiTheme="minorHAnsi" w:cstheme="minorHAnsi"/>
              <w:bCs/>
              <w:sz w:val="24"/>
              <w:szCs w:val="24"/>
              <w:lang w:val="en-US"/>
            </w:rPr>
            <w:t>,</w:t>
          </w:r>
          <w:r w:rsidR="009B07E0" w:rsidRPr="00ED48C9">
            <w:rPr>
              <w:rFonts w:asciiTheme="minorHAnsi" w:hAnsiTheme="minorHAnsi" w:cstheme="minorHAnsi"/>
              <w:bCs/>
              <w:sz w:val="24"/>
              <w:szCs w:val="24"/>
              <w:lang w:val="en-US"/>
            </w:rPr>
            <w:t>93</w:t>
          </w:r>
          <w:r w:rsidRPr="00ED48C9">
            <w:rPr>
              <w:rFonts w:asciiTheme="minorHAnsi" w:hAnsiTheme="minorHAnsi" w:cstheme="minorHAnsi"/>
              <w:bCs/>
              <w:sz w:val="24"/>
              <w:szCs w:val="24"/>
              <w:lang w:val="en-US"/>
            </w:rPr>
            <w:t>% compared to 202</w:t>
          </w:r>
          <w:r w:rsidR="009B07E0" w:rsidRPr="00ED48C9">
            <w:rPr>
              <w:rFonts w:asciiTheme="minorHAnsi" w:hAnsiTheme="minorHAnsi" w:cstheme="minorHAnsi"/>
              <w:bCs/>
              <w:sz w:val="24"/>
              <w:szCs w:val="24"/>
              <w:lang w:val="en-US"/>
            </w:rPr>
            <w:t>3</w:t>
          </w:r>
          <w:r w:rsidRPr="00ED48C9">
            <w:rPr>
              <w:rFonts w:asciiTheme="minorHAnsi" w:hAnsiTheme="minorHAnsi" w:cstheme="minorHAnsi"/>
              <w:bCs/>
              <w:sz w:val="24"/>
              <w:szCs w:val="24"/>
              <w:lang w:val="en-US"/>
            </w:rPr>
            <w:t xml:space="preserve"> to </w:t>
          </w:r>
          <w:r w:rsidR="009B07E0" w:rsidRPr="00ED48C9">
            <w:rPr>
              <w:rFonts w:asciiTheme="minorHAnsi" w:hAnsiTheme="minorHAnsi" w:cstheme="minorHAnsi"/>
              <w:bCs/>
              <w:sz w:val="24"/>
              <w:szCs w:val="24"/>
              <w:lang w:val="en-US"/>
            </w:rPr>
            <w:t>3</w:t>
          </w:r>
          <w:r w:rsidRPr="00ED48C9">
            <w:rPr>
              <w:rFonts w:asciiTheme="minorHAnsi" w:hAnsiTheme="minorHAnsi" w:cstheme="minorHAnsi"/>
              <w:bCs/>
              <w:sz w:val="24"/>
              <w:szCs w:val="24"/>
              <w:lang w:val="en-US"/>
            </w:rPr>
            <w:t>.</w:t>
          </w:r>
          <w:r w:rsidR="009B07E0" w:rsidRPr="00ED48C9">
            <w:rPr>
              <w:rFonts w:asciiTheme="minorHAnsi" w:hAnsiTheme="minorHAnsi" w:cstheme="minorHAnsi"/>
              <w:bCs/>
              <w:sz w:val="24"/>
              <w:szCs w:val="24"/>
              <w:lang w:val="en-US"/>
            </w:rPr>
            <w:t>222</w:t>
          </w:r>
          <w:r w:rsidRPr="00ED48C9">
            <w:rPr>
              <w:rFonts w:asciiTheme="minorHAnsi" w:hAnsiTheme="minorHAnsi" w:cstheme="minorHAnsi"/>
              <w:bCs/>
              <w:sz w:val="24"/>
              <w:szCs w:val="24"/>
              <w:lang w:val="en-US"/>
            </w:rPr>
            <w:t>,1</w:t>
          </w:r>
          <w:r w:rsidR="009B07E0" w:rsidRPr="00ED48C9">
            <w:rPr>
              <w:rFonts w:asciiTheme="minorHAnsi" w:hAnsiTheme="minorHAnsi" w:cstheme="minorHAnsi"/>
              <w:bCs/>
              <w:sz w:val="24"/>
              <w:szCs w:val="24"/>
              <w:lang w:val="en-US"/>
            </w:rPr>
            <w:t>8</w:t>
          </w:r>
          <w:r w:rsidRPr="00ED48C9">
            <w:rPr>
              <w:rFonts w:asciiTheme="minorHAnsi" w:hAnsiTheme="minorHAnsi" w:cstheme="minorHAnsi"/>
              <w:bCs/>
              <w:sz w:val="24"/>
              <w:szCs w:val="24"/>
              <w:lang w:val="en-US"/>
            </w:rPr>
            <w:t xml:space="preserve"> TL/MWh. </w:t>
          </w:r>
        </w:p>
        <w:p w14:paraId="0FEC5BCE" w14:textId="77777777" w:rsidR="00B046CD" w:rsidRPr="00ED48C9" w:rsidRDefault="00B046CD" w:rsidP="00B046CD">
          <w:pPr>
            <w:pStyle w:val="ListeParagraf"/>
            <w:spacing w:after="120" w:line="240" w:lineRule="auto"/>
            <w:ind w:left="1440"/>
            <w:jc w:val="both"/>
            <w:rPr>
              <w:rFonts w:asciiTheme="minorHAnsi" w:hAnsiTheme="minorHAnsi" w:cstheme="minorHAnsi"/>
              <w:bCs/>
              <w:sz w:val="24"/>
              <w:szCs w:val="24"/>
              <w:lang w:val="en-US"/>
            </w:rPr>
          </w:pPr>
        </w:p>
        <w:p w14:paraId="798AA534" w14:textId="67F4163A" w:rsidR="00B046CD" w:rsidRPr="00ED48C9" w:rsidRDefault="009B07E0" w:rsidP="006D3718">
          <w:pPr>
            <w:pStyle w:val="ListeParagraf"/>
            <w:numPr>
              <w:ilvl w:val="1"/>
              <w:numId w:val="4"/>
            </w:numPr>
            <w:spacing w:after="120" w:line="240" w:lineRule="auto"/>
            <w:ind w:left="1920"/>
            <w:jc w:val="both"/>
            <w:rPr>
              <w:rFonts w:asciiTheme="minorHAnsi" w:hAnsiTheme="minorHAnsi" w:cstheme="minorHAnsi"/>
              <w:bCs/>
              <w:sz w:val="24"/>
              <w:szCs w:val="24"/>
              <w:lang w:val="en-US"/>
            </w:rPr>
          </w:pPr>
          <w:r w:rsidRPr="00ED48C9">
            <w:rPr>
              <w:rFonts w:asciiTheme="minorHAnsi" w:hAnsiTheme="minorHAnsi" w:cstheme="minorHAnsi"/>
              <w:bCs/>
              <w:sz w:val="24"/>
              <w:szCs w:val="24"/>
              <w:lang w:val="en-US"/>
            </w:rPr>
            <w:t>In 2024, the average YEKDEM cost increased from 28</w:t>
          </w:r>
          <w:r w:rsidR="00DD6662" w:rsidRPr="00ED48C9">
            <w:rPr>
              <w:rFonts w:asciiTheme="minorHAnsi" w:hAnsiTheme="minorHAnsi" w:cstheme="minorHAnsi"/>
              <w:bCs/>
              <w:sz w:val="24"/>
              <w:szCs w:val="24"/>
              <w:lang w:val="en-US"/>
            </w:rPr>
            <w:t>,</w:t>
          </w:r>
          <w:r w:rsidRPr="00ED48C9">
            <w:rPr>
              <w:rFonts w:asciiTheme="minorHAnsi" w:hAnsiTheme="minorHAnsi" w:cstheme="minorHAnsi"/>
              <w:bCs/>
              <w:sz w:val="24"/>
              <w:szCs w:val="24"/>
              <w:lang w:val="en-US"/>
            </w:rPr>
            <w:t>06 TL/MWh last year to 251</w:t>
          </w:r>
          <w:r w:rsidR="00DD6662" w:rsidRPr="00ED48C9">
            <w:rPr>
              <w:rFonts w:asciiTheme="minorHAnsi" w:hAnsiTheme="minorHAnsi" w:cstheme="minorHAnsi"/>
              <w:bCs/>
              <w:sz w:val="24"/>
              <w:szCs w:val="24"/>
              <w:lang w:val="en-US"/>
            </w:rPr>
            <w:t>,</w:t>
          </w:r>
          <w:r w:rsidRPr="00ED48C9">
            <w:rPr>
              <w:rFonts w:asciiTheme="minorHAnsi" w:hAnsiTheme="minorHAnsi" w:cstheme="minorHAnsi"/>
              <w:bCs/>
              <w:sz w:val="24"/>
              <w:szCs w:val="24"/>
              <w:lang w:val="en-US"/>
            </w:rPr>
            <w:t>40 TL/MWh this year.</w:t>
          </w:r>
        </w:p>
        <w:p w14:paraId="0A7C393E" w14:textId="77777777" w:rsidR="007D49DA" w:rsidRPr="00ED48C9" w:rsidRDefault="007D49DA" w:rsidP="003C273F">
          <w:pPr>
            <w:spacing w:after="0" w:line="240" w:lineRule="auto"/>
            <w:jc w:val="both"/>
            <w:rPr>
              <w:rFonts w:asciiTheme="minorHAnsi" w:hAnsiTheme="minorHAnsi" w:cstheme="minorHAnsi"/>
              <w:bCs/>
              <w:sz w:val="24"/>
              <w:szCs w:val="24"/>
              <w:lang w:val="en-US"/>
            </w:rPr>
          </w:pPr>
        </w:p>
        <w:p w14:paraId="5AACB698" w14:textId="77777777" w:rsidR="007D49DA" w:rsidRPr="00ED48C9" w:rsidRDefault="007D49DA" w:rsidP="007D49DA">
          <w:pPr>
            <w:pStyle w:val="ListeParagraf"/>
            <w:rPr>
              <w:rFonts w:asciiTheme="minorHAnsi" w:hAnsiTheme="minorHAnsi" w:cstheme="minorHAnsi"/>
              <w:bCs/>
              <w:sz w:val="24"/>
              <w:szCs w:val="24"/>
              <w:lang w:val="en-US"/>
            </w:rPr>
          </w:pPr>
        </w:p>
        <w:p w14:paraId="3514D906" w14:textId="77777777" w:rsidR="00AB2D61" w:rsidRPr="00ED48C9" w:rsidRDefault="00AB2D61" w:rsidP="006D3718">
          <w:pPr>
            <w:pStyle w:val="ListeParagraf"/>
            <w:numPr>
              <w:ilvl w:val="0"/>
              <w:numId w:val="4"/>
            </w:numPr>
            <w:spacing w:after="120" w:line="240" w:lineRule="auto"/>
            <w:jc w:val="both"/>
            <w:rPr>
              <w:rFonts w:asciiTheme="minorHAnsi" w:hAnsiTheme="minorHAnsi" w:cstheme="minorHAnsi"/>
              <w:b/>
              <w:bCs/>
              <w:sz w:val="24"/>
              <w:szCs w:val="24"/>
              <w:lang w:val="en-US"/>
            </w:rPr>
          </w:pPr>
          <w:r w:rsidRPr="00ED48C9">
            <w:rPr>
              <w:rFonts w:asciiTheme="minorHAnsi" w:hAnsiTheme="minorHAnsi" w:cstheme="minorHAnsi"/>
              <w:b/>
              <w:bCs/>
              <w:sz w:val="24"/>
              <w:szCs w:val="24"/>
              <w:lang w:val="en-US"/>
            </w:rPr>
            <w:t>Market Openness</w:t>
          </w:r>
        </w:p>
        <w:p w14:paraId="7BD699D0" w14:textId="77777777" w:rsidR="00AB2D61" w:rsidRPr="00ED48C9" w:rsidRDefault="00AB2D61" w:rsidP="00AB2D61">
          <w:pPr>
            <w:pStyle w:val="ListeParagraf"/>
            <w:spacing w:after="120" w:line="240" w:lineRule="auto"/>
            <w:jc w:val="both"/>
            <w:rPr>
              <w:rFonts w:asciiTheme="minorHAnsi" w:hAnsiTheme="minorHAnsi" w:cstheme="minorHAnsi"/>
              <w:b/>
              <w:bCs/>
              <w:sz w:val="24"/>
              <w:szCs w:val="24"/>
              <w:lang w:val="en-US"/>
            </w:rPr>
          </w:pPr>
        </w:p>
        <w:p w14:paraId="72D7AA35" w14:textId="74A0EFA1" w:rsidR="00AB2D61" w:rsidRPr="00ED48C9" w:rsidRDefault="00AB2D61" w:rsidP="006D3718">
          <w:pPr>
            <w:numPr>
              <w:ilvl w:val="1"/>
              <w:numId w:val="4"/>
            </w:numPr>
            <w:spacing w:after="120" w:line="240" w:lineRule="auto"/>
            <w:ind w:left="1920"/>
            <w:contextualSpacing/>
            <w:jc w:val="both"/>
            <w:rPr>
              <w:rFonts w:asciiTheme="minorHAnsi" w:hAnsiTheme="minorHAnsi" w:cstheme="minorHAnsi"/>
              <w:bCs/>
              <w:sz w:val="24"/>
              <w:szCs w:val="24"/>
              <w:lang w:val="en-US"/>
            </w:rPr>
          </w:pPr>
          <w:r w:rsidRPr="00ED48C9">
            <w:rPr>
              <w:rFonts w:asciiTheme="minorHAnsi" w:hAnsiTheme="minorHAnsi" w:cstheme="minorHAnsi"/>
              <w:bCs/>
              <w:sz w:val="24"/>
              <w:szCs w:val="24"/>
              <w:lang w:val="en-US"/>
            </w:rPr>
            <w:t>The eligible consumer limit for 202</w:t>
          </w:r>
          <w:r w:rsidR="009B07E0" w:rsidRPr="00ED48C9">
            <w:rPr>
              <w:rFonts w:asciiTheme="minorHAnsi" w:hAnsiTheme="minorHAnsi" w:cstheme="minorHAnsi"/>
              <w:bCs/>
              <w:sz w:val="24"/>
              <w:szCs w:val="24"/>
              <w:lang w:val="en-US"/>
            </w:rPr>
            <w:t>4</w:t>
          </w:r>
          <w:r w:rsidRPr="00ED48C9">
            <w:rPr>
              <w:rFonts w:asciiTheme="minorHAnsi" w:hAnsiTheme="minorHAnsi" w:cstheme="minorHAnsi"/>
              <w:bCs/>
              <w:sz w:val="24"/>
              <w:szCs w:val="24"/>
              <w:lang w:val="en-US"/>
            </w:rPr>
            <w:t xml:space="preserve"> was set as </w:t>
          </w:r>
          <w:r w:rsidR="009B07E0" w:rsidRPr="00ED48C9">
            <w:rPr>
              <w:rFonts w:asciiTheme="minorHAnsi" w:hAnsiTheme="minorHAnsi" w:cstheme="minorHAnsi"/>
              <w:bCs/>
              <w:sz w:val="24"/>
              <w:szCs w:val="24"/>
              <w:lang w:val="en-US"/>
            </w:rPr>
            <w:t>950</w:t>
          </w:r>
          <w:r w:rsidRPr="00ED48C9">
            <w:rPr>
              <w:rFonts w:asciiTheme="minorHAnsi" w:hAnsiTheme="minorHAnsi" w:cstheme="minorHAnsi"/>
              <w:bCs/>
              <w:sz w:val="24"/>
              <w:szCs w:val="24"/>
              <w:lang w:val="en-US"/>
            </w:rPr>
            <w:t xml:space="preserve"> kWh and the theoretical market openness rate on the demand side corresponding to this limit was calculated as 9</w:t>
          </w:r>
          <w:r w:rsidR="009B07E0" w:rsidRPr="00ED48C9">
            <w:rPr>
              <w:rFonts w:asciiTheme="minorHAnsi" w:hAnsiTheme="minorHAnsi" w:cstheme="minorHAnsi"/>
              <w:bCs/>
              <w:sz w:val="24"/>
              <w:szCs w:val="24"/>
              <w:lang w:val="en-US"/>
            </w:rPr>
            <w:t>3</w:t>
          </w:r>
          <w:r w:rsidRPr="00ED48C9">
            <w:rPr>
              <w:rFonts w:asciiTheme="minorHAnsi" w:hAnsiTheme="minorHAnsi" w:cstheme="minorHAnsi"/>
              <w:bCs/>
              <w:sz w:val="24"/>
              <w:szCs w:val="24"/>
              <w:lang w:val="en-US"/>
            </w:rPr>
            <w:t>,</w:t>
          </w:r>
          <w:r w:rsidR="009B07E0" w:rsidRPr="00ED48C9">
            <w:rPr>
              <w:rFonts w:asciiTheme="minorHAnsi" w:hAnsiTheme="minorHAnsi" w:cstheme="minorHAnsi"/>
              <w:bCs/>
              <w:sz w:val="24"/>
              <w:szCs w:val="24"/>
              <w:lang w:val="en-US"/>
            </w:rPr>
            <w:t>6</w:t>
          </w:r>
          <w:r w:rsidRPr="00ED48C9">
            <w:rPr>
              <w:rFonts w:asciiTheme="minorHAnsi" w:hAnsiTheme="minorHAnsi" w:cstheme="minorHAnsi"/>
              <w:bCs/>
              <w:sz w:val="24"/>
              <w:szCs w:val="24"/>
              <w:lang w:val="en-US"/>
            </w:rPr>
            <w:t>%.</w:t>
          </w:r>
        </w:p>
        <w:p w14:paraId="56A9B7F3" w14:textId="77777777" w:rsidR="00AB2D61" w:rsidRPr="00ED48C9" w:rsidRDefault="00AB2D61" w:rsidP="00AB2D61">
          <w:pPr>
            <w:spacing w:after="120" w:line="240" w:lineRule="auto"/>
            <w:ind w:left="1440"/>
            <w:contextualSpacing/>
            <w:jc w:val="both"/>
            <w:rPr>
              <w:rFonts w:asciiTheme="minorHAnsi" w:hAnsiTheme="minorHAnsi" w:cstheme="minorHAnsi"/>
              <w:bCs/>
              <w:sz w:val="24"/>
              <w:szCs w:val="24"/>
              <w:lang w:val="en-US"/>
            </w:rPr>
          </w:pPr>
        </w:p>
        <w:p w14:paraId="4802D97E" w14:textId="4A8EDFB0" w:rsidR="00AB2D61" w:rsidRPr="00ED48C9" w:rsidRDefault="00AB2D61" w:rsidP="006D3718">
          <w:pPr>
            <w:numPr>
              <w:ilvl w:val="1"/>
              <w:numId w:val="4"/>
            </w:numPr>
            <w:spacing w:after="120" w:line="240" w:lineRule="auto"/>
            <w:ind w:left="1920"/>
            <w:contextualSpacing/>
            <w:jc w:val="both"/>
            <w:rPr>
              <w:rFonts w:asciiTheme="minorHAnsi" w:hAnsiTheme="minorHAnsi" w:cstheme="minorHAnsi"/>
              <w:bCs/>
              <w:sz w:val="24"/>
              <w:szCs w:val="24"/>
              <w:lang w:val="en-US"/>
            </w:rPr>
          </w:pPr>
          <w:r w:rsidRPr="00ED48C9">
            <w:rPr>
              <w:rFonts w:asciiTheme="minorHAnsi" w:hAnsiTheme="minorHAnsi" w:cstheme="minorHAnsi"/>
              <w:bCs/>
              <w:sz w:val="24"/>
              <w:szCs w:val="24"/>
              <w:lang w:val="en-US"/>
            </w:rPr>
            <w:t>The consumption of subscribers who are eligible as eligible consumers and use this right in 202</w:t>
          </w:r>
          <w:r w:rsidR="009B07E0" w:rsidRPr="00ED48C9">
            <w:rPr>
              <w:rFonts w:asciiTheme="minorHAnsi" w:hAnsiTheme="minorHAnsi" w:cstheme="minorHAnsi"/>
              <w:bCs/>
              <w:sz w:val="24"/>
              <w:szCs w:val="24"/>
              <w:lang w:val="en-US"/>
            </w:rPr>
            <w:t>4</w:t>
          </w:r>
          <w:r w:rsidRPr="00ED48C9">
            <w:rPr>
              <w:rFonts w:asciiTheme="minorHAnsi" w:hAnsiTheme="minorHAnsi" w:cstheme="minorHAnsi"/>
              <w:bCs/>
              <w:sz w:val="24"/>
              <w:szCs w:val="24"/>
              <w:lang w:val="en-US"/>
            </w:rPr>
            <w:t xml:space="preserve"> was realized as 1</w:t>
          </w:r>
          <w:r w:rsidR="009B07E0" w:rsidRPr="00ED48C9">
            <w:rPr>
              <w:rFonts w:asciiTheme="minorHAnsi" w:hAnsiTheme="minorHAnsi" w:cstheme="minorHAnsi"/>
              <w:bCs/>
              <w:sz w:val="24"/>
              <w:szCs w:val="24"/>
              <w:lang w:val="en-US"/>
            </w:rPr>
            <w:t>42</w:t>
          </w:r>
          <w:r w:rsidRPr="00ED48C9">
            <w:rPr>
              <w:rFonts w:asciiTheme="minorHAnsi" w:hAnsiTheme="minorHAnsi" w:cstheme="minorHAnsi"/>
              <w:bCs/>
              <w:sz w:val="24"/>
              <w:szCs w:val="24"/>
              <w:lang w:val="en-US"/>
            </w:rPr>
            <w:t>,</w:t>
          </w:r>
          <w:r w:rsidR="009B07E0" w:rsidRPr="00ED48C9">
            <w:rPr>
              <w:rFonts w:asciiTheme="minorHAnsi" w:hAnsiTheme="minorHAnsi" w:cstheme="minorHAnsi"/>
              <w:bCs/>
              <w:sz w:val="24"/>
              <w:szCs w:val="24"/>
              <w:lang w:val="en-US"/>
            </w:rPr>
            <w:t>99</w:t>
          </w:r>
          <w:r w:rsidRPr="00ED48C9">
            <w:rPr>
              <w:rFonts w:asciiTheme="minorHAnsi" w:hAnsiTheme="minorHAnsi" w:cstheme="minorHAnsi"/>
              <w:bCs/>
              <w:sz w:val="24"/>
              <w:szCs w:val="24"/>
              <w:lang w:val="en-US"/>
            </w:rPr>
            <w:t xml:space="preserve"> TWh. While the actual market openness rate was </w:t>
          </w:r>
          <w:r w:rsidR="009B07E0" w:rsidRPr="00ED48C9">
            <w:rPr>
              <w:rFonts w:asciiTheme="minorHAnsi" w:hAnsiTheme="minorHAnsi" w:cstheme="minorHAnsi"/>
              <w:bCs/>
              <w:sz w:val="24"/>
              <w:szCs w:val="24"/>
              <w:lang w:val="en-US"/>
            </w:rPr>
            <w:t>48</w:t>
          </w:r>
          <w:r w:rsidRPr="00ED48C9">
            <w:rPr>
              <w:rFonts w:asciiTheme="minorHAnsi" w:hAnsiTheme="minorHAnsi" w:cstheme="minorHAnsi"/>
              <w:bCs/>
              <w:sz w:val="24"/>
              <w:szCs w:val="24"/>
              <w:lang w:val="en-US"/>
            </w:rPr>
            <w:t>,</w:t>
          </w:r>
          <w:r w:rsidR="009B07E0" w:rsidRPr="00ED48C9">
            <w:rPr>
              <w:rFonts w:asciiTheme="minorHAnsi" w:hAnsiTheme="minorHAnsi" w:cstheme="minorHAnsi"/>
              <w:bCs/>
              <w:sz w:val="24"/>
              <w:szCs w:val="24"/>
              <w:lang w:val="en-US"/>
            </w:rPr>
            <w:t>5</w:t>
          </w:r>
          <w:r w:rsidRPr="00ED48C9">
            <w:rPr>
              <w:rFonts w:asciiTheme="minorHAnsi" w:hAnsiTheme="minorHAnsi" w:cstheme="minorHAnsi"/>
              <w:bCs/>
              <w:sz w:val="24"/>
              <w:szCs w:val="24"/>
              <w:lang w:val="en-US"/>
            </w:rPr>
            <w:t>% in 202</w:t>
          </w:r>
          <w:r w:rsidR="009B07E0" w:rsidRPr="00ED48C9">
            <w:rPr>
              <w:rFonts w:asciiTheme="minorHAnsi" w:hAnsiTheme="minorHAnsi" w:cstheme="minorHAnsi"/>
              <w:bCs/>
              <w:sz w:val="24"/>
              <w:szCs w:val="24"/>
              <w:lang w:val="en-US"/>
            </w:rPr>
            <w:t>3</w:t>
          </w:r>
          <w:r w:rsidRPr="00ED48C9">
            <w:rPr>
              <w:rFonts w:asciiTheme="minorHAnsi" w:hAnsiTheme="minorHAnsi" w:cstheme="minorHAnsi"/>
              <w:bCs/>
              <w:sz w:val="24"/>
              <w:szCs w:val="24"/>
              <w:lang w:val="en-US"/>
            </w:rPr>
            <w:t xml:space="preserve">, this rate </w:t>
          </w:r>
          <w:r w:rsidR="009B07E0" w:rsidRPr="00ED48C9">
            <w:rPr>
              <w:rFonts w:asciiTheme="minorHAnsi" w:hAnsiTheme="minorHAnsi" w:cstheme="minorHAnsi"/>
              <w:bCs/>
              <w:sz w:val="24"/>
              <w:szCs w:val="24"/>
              <w:lang w:val="en-US"/>
            </w:rPr>
            <w:t>in</w:t>
          </w:r>
          <w:r w:rsidRPr="00ED48C9">
            <w:rPr>
              <w:rFonts w:asciiTheme="minorHAnsi" w:hAnsiTheme="minorHAnsi" w:cstheme="minorHAnsi"/>
              <w:bCs/>
              <w:sz w:val="24"/>
              <w:szCs w:val="24"/>
              <w:lang w:val="en-US"/>
            </w:rPr>
            <w:t xml:space="preserve">creased to </w:t>
          </w:r>
          <w:r w:rsidR="009B07E0" w:rsidRPr="00ED48C9">
            <w:rPr>
              <w:rFonts w:asciiTheme="minorHAnsi" w:hAnsiTheme="minorHAnsi" w:cstheme="minorHAnsi"/>
              <w:bCs/>
              <w:sz w:val="24"/>
              <w:szCs w:val="24"/>
              <w:lang w:val="en-US"/>
            </w:rPr>
            <w:t>51</w:t>
          </w:r>
          <w:r w:rsidRPr="00ED48C9">
            <w:rPr>
              <w:rFonts w:asciiTheme="minorHAnsi" w:hAnsiTheme="minorHAnsi" w:cstheme="minorHAnsi"/>
              <w:bCs/>
              <w:sz w:val="24"/>
              <w:szCs w:val="24"/>
              <w:lang w:val="en-US"/>
            </w:rPr>
            <w:t>,</w:t>
          </w:r>
          <w:r w:rsidR="009B07E0" w:rsidRPr="00ED48C9">
            <w:rPr>
              <w:rFonts w:asciiTheme="minorHAnsi" w:hAnsiTheme="minorHAnsi" w:cstheme="minorHAnsi"/>
              <w:bCs/>
              <w:sz w:val="24"/>
              <w:szCs w:val="24"/>
              <w:lang w:val="en-US"/>
            </w:rPr>
            <w:t>2</w:t>
          </w:r>
          <w:r w:rsidRPr="00ED48C9">
            <w:rPr>
              <w:rFonts w:asciiTheme="minorHAnsi" w:hAnsiTheme="minorHAnsi" w:cstheme="minorHAnsi"/>
              <w:bCs/>
              <w:sz w:val="24"/>
              <w:szCs w:val="24"/>
              <w:lang w:val="en-US"/>
            </w:rPr>
            <w:t>5% in 202</w:t>
          </w:r>
          <w:r w:rsidR="009B07E0" w:rsidRPr="00ED48C9">
            <w:rPr>
              <w:rFonts w:asciiTheme="minorHAnsi" w:hAnsiTheme="minorHAnsi" w:cstheme="minorHAnsi"/>
              <w:bCs/>
              <w:sz w:val="24"/>
              <w:szCs w:val="24"/>
              <w:lang w:val="en-US"/>
            </w:rPr>
            <w:t>4</w:t>
          </w:r>
          <w:r w:rsidRPr="00ED48C9">
            <w:rPr>
              <w:rFonts w:asciiTheme="minorHAnsi" w:hAnsiTheme="minorHAnsi" w:cstheme="minorHAnsi"/>
              <w:bCs/>
              <w:sz w:val="24"/>
              <w:szCs w:val="24"/>
              <w:lang w:val="en-US"/>
            </w:rPr>
            <w:t>.</w:t>
          </w:r>
        </w:p>
        <w:p w14:paraId="305E860D" w14:textId="77777777" w:rsidR="00AB2D61" w:rsidRPr="00ED48C9" w:rsidRDefault="00AB2D61" w:rsidP="00AB2D61">
          <w:pPr>
            <w:spacing w:after="120" w:line="240" w:lineRule="auto"/>
            <w:ind w:left="1440"/>
            <w:contextualSpacing/>
            <w:jc w:val="both"/>
            <w:rPr>
              <w:rFonts w:asciiTheme="minorHAnsi" w:hAnsiTheme="minorHAnsi" w:cstheme="minorHAnsi"/>
              <w:bCs/>
              <w:sz w:val="24"/>
              <w:szCs w:val="24"/>
              <w:lang w:val="en-US"/>
            </w:rPr>
          </w:pPr>
        </w:p>
        <w:p w14:paraId="35495AF1" w14:textId="6801A8C1" w:rsidR="00AB2D61" w:rsidRPr="00ED48C9" w:rsidRDefault="00AB2D61" w:rsidP="006D3718">
          <w:pPr>
            <w:numPr>
              <w:ilvl w:val="1"/>
              <w:numId w:val="4"/>
            </w:numPr>
            <w:spacing w:after="120" w:line="240" w:lineRule="auto"/>
            <w:ind w:left="1920"/>
            <w:contextualSpacing/>
            <w:jc w:val="both"/>
            <w:rPr>
              <w:rFonts w:asciiTheme="minorHAnsi" w:hAnsiTheme="minorHAnsi" w:cstheme="minorHAnsi"/>
              <w:bCs/>
              <w:sz w:val="24"/>
              <w:szCs w:val="24"/>
              <w:lang w:val="en-US"/>
            </w:rPr>
          </w:pPr>
          <w:r w:rsidRPr="00ED48C9">
            <w:rPr>
              <w:rFonts w:asciiTheme="minorHAnsi" w:hAnsiTheme="minorHAnsi" w:cstheme="minorHAnsi"/>
              <w:bCs/>
              <w:sz w:val="24"/>
              <w:szCs w:val="24"/>
              <w:lang w:val="en-US"/>
            </w:rPr>
            <w:t>At the end of 202</w:t>
          </w:r>
          <w:r w:rsidR="00A23A95" w:rsidRPr="00ED48C9">
            <w:rPr>
              <w:rFonts w:asciiTheme="minorHAnsi" w:hAnsiTheme="minorHAnsi" w:cstheme="minorHAnsi"/>
              <w:bCs/>
              <w:sz w:val="24"/>
              <w:szCs w:val="24"/>
              <w:lang w:val="en-US"/>
            </w:rPr>
            <w:t>4</w:t>
          </w:r>
          <w:r w:rsidRPr="00ED48C9">
            <w:rPr>
              <w:rFonts w:asciiTheme="minorHAnsi" w:hAnsiTheme="minorHAnsi" w:cstheme="minorHAnsi"/>
              <w:bCs/>
              <w:sz w:val="24"/>
              <w:szCs w:val="24"/>
              <w:lang w:val="en-US"/>
            </w:rPr>
            <w:t xml:space="preserve">, the number of consumers exercising the right of eligible consumer increased by </w:t>
          </w:r>
          <w:r w:rsidR="000C2CCB" w:rsidRPr="00ED48C9">
            <w:rPr>
              <w:rFonts w:asciiTheme="minorHAnsi" w:hAnsiTheme="minorHAnsi" w:cstheme="minorHAnsi"/>
              <w:bCs/>
              <w:sz w:val="24"/>
              <w:szCs w:val="24"/>
              <w:lang w:val="en-US"/>
            </w:rPr>
            <w:t>40</w:t>
          </w:r>
          <w:r w:rsidRPr="00ED48C9">
            <w:rPr>
              <w:rFonts w:asciiTheme="minorHAnsi" w:hAnsiTheme="minorHAnsi" w:cstheme="minorHAnsi"/>
              <w:bCs/>
              <w:sz w:val="24"/>
              <w:szCs w:val="24"/>
              <w:lang w:val="en-US"/>
            </w:rPr>
            <w:t>,</w:t>
          </w:r>
          <w:r w:rsidR="000C2CCB" w:rsidRPr="00ED48C9">
            <w:rPr>
              <w:rFonts w:asciiTheme="minorHAnsi" w:hAnsiTheme="minorHAnsi" w:cstheme="minorHAnsi"/>
              <w:bCs/>
              <w:sz w:val="24"/>
              <w:szCs w:val="24"/>
              <w:lang w:val="en-US"/>
            </w:rPr>
            <w:t>98</w:t>
          </w:r>
          <w:r w:rsidRPr="00ED48C9">
            <w:rPr>
              <w:rFonts w:asciiTheme="minorHAnsi" w:hAnsiTheme="minorHAnsi" w:cstheme="minorHAnsi"/>
              <w:bCs/>
              <w:sz w:val="24"/>
              <w:szCs w:val="24"/>
              <w:lang w:val="en-US"/>
            </w:rPr>
            <w:t>% compared to the end of 202</w:t>
          </w:r>
          <w:r w:rsidR="000C2CCB" w:rsidRPr="00ED48C9">
            <w:rPr>
              <w:rFonts w:asciiTheme="minorHAnsi" w:hAnsiTheme="minorHAnsi" w:cstheme="minorHAnsi"/>
              <w:bCs/>
              <w:sz w:val="24"/>
              <w:szCs w:val="24"/>
              <w:lang w:val="en-US"/>
            </w:rPr>
            <w:t>3</w:t>
          </w:r>
          <w:r w:rsidRPr="00ED48C9">
            <w:rPr>
              <w:rFonts w:asciiTheme="minorHAnsi" w:hAnsiTheme="minorHAnsi" w:cstheme="minorHAnsi"/>
              <w:bCs/>
              <w:sz w:val="24"/>
              <w:szCs w:val="24"/>
              <w:lang w:val="en-US"/>
            </w:rPr>
            <w:t xml:space="preserve"> and reached 1</w:t>
          </w:r>
          <w:r w:rsidR="000C2CCB" w:rsidRPr="00ED48C9">
            <w:rPr>
              <w:rFonts w:asciiTheme="minorHAnsi" w:hAnsiTheme="minorHAnsi" w:cstheme="minorHAnsi"/>
              <w:bCs/>
              <w:sz w:val="24"/>
              <w:szCs w:val="24"/>
              <w:lang w:val="en-US"/>
            </w:rPr>
            <w:t>8</w:t>
          </w:r>
          <w:r w:rsidR="00DE2B88" w:rsidRPr="00ED48C9">
            <w:rPr>
              <w:rFonts w:asciiTheme="minorHAnsi" w:hAnsiTheme="minorHAnsi" w:cstheme="minorHAnsi"/>
              <w:bCs/>
              <w:sz w:val="24"/>
              <w:szCs w:val="24"/>
              <w:lang w:val="en-US"/>
            </w:rPr>
            <w:t>7</w:t>
          </w:r>
          <w:r w:rsidRPr="00ED48C9">
            <w:rPr>
              <w:rFonts w:asciiTheme="minorHAnsi" w:hAnsiTheme="minorHAnsi" w:cstheme="minorHAnsi"/>
              <w:bCs/>
              <w:sz w:val="24"/>
              <w:szCs w:val="24"/>
              <w:lang w:val="en-US"/>
            </w:rPr>
            <w:t xml:space="preserve"> thousand</w:t>
          </w:r>
          <w:r w:rsidR="00DE2B88" w:rsidRPr="00ED48C9">
            <w:rPr>
              <w:rFonts w:asciiTheme="minorHAnsi" w:hAnsiTheme="minorHAnsi" w:cstheme="minorHAnsi"/>
              <w:bCs/>
              <w:sz w:val="24"/>
              <w:szCs w:val="24"/>
              <w:lang w:val="en-US"/>
            </w:rPr>
            <w:t xml:space="preserve"> 627 value</w:t>
          </w:r>
          <w:r w:rsidRPr="00ED48C9">
            <w:rPr>
              <w:rFonts w:asciiTheme="minorHAnsi" w:hAnsiTheme="minorHAnsi" w:cstheme="minorHAnsi"/>
              <w:bCs/>
              <w:sz w:val="24"/>
              <w:szCs w:val="24"/>
              <w:lang w:val="en-US"/>
            </w:rPr>
            <w:t>. This number corresponds to 0,</w:t>
          </w:r>
          <w:r w:rsidR="000C2CCB" w:rsidRPr="00ED48C9">
            <w:rPr>
              <w:rFonts w:asciiTheme="minorHAnsi" w:hAnsiTheme="minorHAnsi" w:cstheme="minorHAnsi"/>
              <w:bCs/>
              <w:sz w:val="24"/>
              <w:szCs w:val="24"/>
              <w:lang w:val="en-US"/>
            </w:rPr>
            <w:t>3</w:t>
          </w:r>
          <w:r w:rsidRPr="00ED48C9">
            <w:rPr>
              <w:rFonts w:asciiTheme="minorHAnsi" w:hAnsiTheme="minorHAnsi" w:cstheme="minorHAnsi"/>
              <w:bCs/>
              <w:sz w:val="24"/>
              <w:szCs w:val="24"/>
              <w:lang w:val="en-US"/>
            </w:rPr>
            <w:t>7% of the total number of consumers.</w:t>
          </w:r>
        </w:p>
        <w:p w14:paraId="5A32AE8F" w14:textId="77777777" w:rsidR="00AB2D61" w:rsidRPr="00ED48C9" w:rsidRDefault="00AB2D61" w:rsidP="00AB2D61">
          <w:pPr>
            <w:pStyle w:val="ListeParagraf"/>
            <w:rPr>
              <w:rFonts w:asciiTheme="minorHAnsi" w:hAnsiTheme="minorHAnsi" w:cstheme="minorHAnsi"/>
              <w:bCs/>
              <w:sz w:val="24"/>
              <w:szCs w:val="24"/>
              <w:lang w:val="en-US"/>
            </w:rPr>
          </w:pPr>
        </w:p>
        <w:p w14:paraId="655F8A13" w14:textId="77777777" w:rsidR="00AB2D61" w:rsidRPr="00ED48C9" w:rsidRDefault="00AB2D61" w:rsidP="00AB2D61">
          <w:pPr>
            <w:pStyle w:val="ListeParagraf"/>
            <w:rPr>
              <w:rFonts w:asciiTheme="minorHAnsi" w:hAnsiTheme="minorHAnsi" w:cstheme="minorHAnsi"/>
              <w:bCs/>
              <w:sz w:val="24"/>
              <w:szCs w:val="24"/>
              <w:lang w:val="en-US"/>
            </w:rPr>
          </w:pPr>
        </w:p>
        <w:p w14:paraId="1D40EAD9" w14:textId="0B1B667B" w:rsidR="00AB2D61" w:rsidRPr="00ED48C9" w:rsidRDefault="008633AC" w:rsidP="006D3718">
          <w:pPr>
            <w:pStyle w:val="ListeParagraf"/>
            <w:numPr>
              <w:ilvl w:val="0"/>
              <w:numId w:val="4"/>
            </w:numPr>
            <w:spacing w:after="120" w:line="240" w:lineRule="auto"/>
            <w:jc w:val="both"/>
            <w:rPr>
              <w:rFonts w:asciiTheme="minorHAnsi" w:hAnsiTheme="minorHAnsi" w:cstheme="minorHAnsi"/>
              <w:b/>
              <w:sz w:val="24"/>
              <w:szCs w:val="24"/>
              <w:lang w:val="en-US"/>
            </w:rPr>
          </w:pPr>
          <w:r w:rsidRPr="00ED48C9">
            <w:rPr>
              <w:rFonts w:asciiTheme="minorHAnsi" w:hAnsiTheme="minorHAnsi" w:cstheme="minorHAnsi"/>
              <w:b/>
              <w:sz w:val="24"/>
              <w:szCs w:val="24"/>
              <w:lang w:val="en-US"/>
            </w:rPr>
            <w:t>Transmission</w:t>
          </w:r>
        </w:p>
        <w:p w14:paraId="5E7E488B" w14:textId="77777777" w:rsidR="00AB2D61" w:rsidRPr="00ED48C9" w:rsidRDefault="00AB2D61" w:rsidP="00AB2D61">
          <w:pPr>
            <w:pStyle w:val="ListeParagraf"/>
            <w:spacing w:after="120" w:line="240" w:lineRule="auto"/>
            <w:jc w:val="both"/>
            <w:rPr>
              <w:rFonts w:asciiTheme="minorHAnsi" w:hAnsiTheme="minorHAnsi" w:cstheme="minorHAnsi"/>
              <w:b/>
              <w:sz w:val="24"/>
              <w:szCs w:val="24"/>
              <w:lang w:val="en-US"/>
            </w:rPr>
          </w:pPr>
        </w:p>
        <w:p w14:paraId="2DB1E1CD" w14:textId="1BA88EBA" w:rsidR="00AB2D61" w:rsidRPr="00ED48C9" w:rsidRDefault="00AB2D61" w:rsidP="00AF7463">
          <w:pPr>
            <w:numPr>
              <w:ilvl w:val="1"/>
              <w:numId w:val="4"/>
            </w:numPr>
            <w:spacing w:after="0" w:line="240" w:lineRule="auto"/>
            <w:contextualSpacing/>
            <w:jc w:val="both"/>
            <w:rPr>
              <w:rFonts w:asciiTheme="minorHAnsi" w:hAnsiTheme="minorHAnsi" w:cstheme="minorHAnsi"/>
              <w:sz w:val="24"/>
              <w:szCs w:val="24"/>
              <w:lang w:val="en-US"/>
            </w:rPr>
          </w:pPr>
          <w:r w:rsidRPr="00ED48C9">
            <w:rPr>
              <w:rFonts w:asciiTheme="minorHAnsi" w:hAnsiTheme="minorHAnsi" w:cstheme="minorHAnsi"/>
              <w:sz w:val="24"/>
              <w:szCs w:val="24"/>
              <w:lang w:val="en-US"/>
            </w:rPr>
            <w:t xml:space="preserve">By the end of </w:t>
          </w:r>
          <w:r w:rsidR="00AF7463" w:rsidRPr="00ED48C9">
            <w:rPr>
              <w:rFonts w:asciiTheme="minorHAnsi" w:hAnsiTheme="minorHAnsi" w:cstheme="minorHAnsi"/>
              <w:sz w:val="24"/>
              <w:szCs w:val="24"/>
              <w:lang w:val="en-US"/>
            </w:rPr>
            <w:t xml:space="preserve"> 2024</w:t>
          </w:r>
          <w:r w:rsidRPr="00ED48C9">
            <w:rPr>
              <w:rFonts w:asciiTheme="minorHAnsi" w:hAnsiTheme="minorHAnsi" w:cstheme="minorHAnsi"/>
              <w:sz w:val="24"/>
              <w:szCs w:val="24"/>
              <w:lang w:val="en-US"/>
            </w:rPr>
            <w:t xml:space="preserve">, there are </w:t>
          </w:r>
          <w:r w:rsidR="00AF7463" w:rsidRPr="00ED48C9">
            <w:rPr>
              <w:rFonts w:asciiTheme="minorHAnsi" w:hAnsiTheme="minorHAnsi" w:cstheme="minorHAnsi"/>
              <w:sz w:val="24"/>
              <w:szCs w:val="24"/>
              <w:lang w:val="en-US"/>
            </w:rPr>
            <w:t>1.400</w:t>
          </w:r>
          <w:r w:rsidRPr="00ED48C9">
            <w:rPr>
              <w:rFonts w:asciiTheme="minorHAnsi" w:hAnsiTheme="minorHAnsi" w:cstheme="minorHAnsi"/>
              <w:sz w:val="24"/>
              <w:szCs w:val="24"/>
              <w:lang w:val="en-US"/>
            </w:rPr>
            <w:t xml:space="preserve"> substations and </w:t>
          </w:r>
          <w:r w:rsidR="00AF7463" w:rsidRPr="00ED48C9">
            <w:rPr>
              <w:rFonts w:asciiTheme="minorHAnsi" w:hAnsiTheme="minorHAnsi" w:cstheme="minorHAnsi"/>
              <w:sz w:val="24"/>
              <w:szCs w:val="24"/>
              <w:lang w:val="en-US"/>
            </w:rPr>
            <w:t xml:space="preserve">2.833 </w:t>
          </w:r>
          <w:r w:rsidRPr="00ED48C9">
            <w:rPr>
              <w:rFonts w:asciiTheme="minorHAnsi" w:hAnsiTheme="minorHAnsi" w:cstheme="minorHAnsi"/>
              <w:sz w:val="24"/>
              <w:szCs w:val="24"/>
              <w:lang w:val="en-US"/>
            </w:rPr>
            <w:t xml:space="preserve">transformers with a capacity of </w:t>
          </w:r>
          <w:r w:rsidR="00AF7463" w:rsidRPr="00ED48C9">
            <w:rPr>
              <w:rFonts w:asciiTheme="minorHAnsi" w:hAnsiTheme="minorHAnsi" w:cstheme="minorHAnsi"/>
              <w:sz w:val="24"/>
              <w:szCs w:val="24"/>
              <w:lang w:val="en-US"/>
            </w:rPr>
            <w:t xml:space="preserve">278.153 </w:t>
          </w:r>
          <w:r w:rsidRPr="00ED48C9">
            <w:rPr>
              <w:rFonts w:asciiTheme="minorHAnsi" w:hAnsiTheme="minorHAnsi" w:cstheme="minorHAnsi"/>
              <w:sz w:val="24"/>
              <w:szCs w:val="24"/>
              <w:lang w:val="en-US"/>
            </w:rPr>
            <w:t>MVA in the transmission system.</w:t>
          </w:r>
        </w:p>
        <w:p w14:paraId="1C303F21" w14:textId="77777777" w:rsidR="00AB2D61" w:rsidRPr="00ED48C9" w:rsidRDefault="00AB2D61" w:rsidP="00AB2D61">
          <w:pPr>
            <w:pStyle w:val="ListeParagraf"/>
            <w:spacing w:after="120" w:line="240" w:lineRule="auto"/>
            <w:ind w:left="1440"/>
            <w:jc w:val="both"/>
            <w:rPr>
              <w:rFonts w:asciiTheme="minorHAnsi" w:hAnsiTheme="minorHAnsi" w:cstheme="minorHAnsi"/>
              <w:sz w:val="24"/>
              <w:szCs w:val="24"/>
              <w:lang w:val="en-US"/>
            </w:rPr>
          </w:pPr>
        </w:p>
        <w:p w14:paraId="0116C452" w14:textId="77777777" w:rsidR="00AF7463" w:rsidRPr="00ED48C9" w:rsidRDefault="00AB2D61" w:rsidP="00AF7463">
          <w:pPr>
            <w:numPr>
              <w:ilvl w:val="1"/>
              <w:numId w:val="4"/>
            </w:numPr>
            <w:spacing w:after="0" w:line="240" w:lineRule="auto"/>
            <w:contextualSpacing/>
            <w:jc w:val="both"/>
            <w:rPr>
              <w:rFonts w:asciiTheme="minorHAnsi" w:hAnsiTheme="minorHAnsi" w:cstheme="minorHAnsi"/>
              <w:sz w:val="24"/>
              <w:szCs w:val="24"/>
              <w:lang w:val="en-US"/>
            </w:rPr>
          </w:pPr>
          <w:r w:rsidRPr="00ED48C9">
            <w:rPr>
              <w:rFonts w:asciiTheme="minorHAnsi" w:hAnsiTheme="minorHAnsi" w:cstheme="minorHAnsi"/>
              <w:sz w:val="24"/>
              <w:szCs w:val="24"/>
              <w:lang w:val="en-US"/>
            </w:rPr>
            <w:t xml:space="preserve">By the end of </w:t>
          </w:r>
          <w:r w:rsidR="00AF7463" w:rsidRPr="00ED48C9">
            <w:rPr>
              <w:rFonts w:asciiTheme="minorHAnsi" w:hAnsiTheme="minorHAnsi" w:cstheme="minorHAnsi"/>
              <w:sz w:val="24"/>
              <w:szCs w:val="24"/>
              <w:lang w:val="en-US"/>
            </w:rPr>
            <w:t>2024</w:t>
          </w:r>
          <w:r w:rsidRPr="00ED48C9">
            <w:rPr>
              <w:rFonts w:asciiTheme="minorHAnsi" w:hAnsiTheme="minorHAnsi" w:cstheme="minorHAnsi"/>
              <w:sz w:val="24"/>
              <w:szCs w:val="24"/>
              <w:lang w:val="en-US"/>
            </w:rPr>
            <w:t xml:space="preserve">, the length of transmission lines is </w:t>
          </w:r>
          <w:r w:rsidR="00AF7463" w:rsidRPr="00ED48C9">
            <w:rPr>
              <w:rFonts w:asciiTheme="minorHAnsi" w:hAnsiTheme="minorHAnsi" w:cstheme="minorHAnsi"/>
              <w:sz w:val="24"/>
              <w:szCs w:val="24"/>
              <w:lang w:val="en-US"/>
            </w:rPr>
            <w:t xml:space="preserve">75.731,77 </w:t>
          </w:r>
          <w:r w:rsidRPr="00ED48C9">
            <w:rPr>
              <w:rFonts w:asciiTheme="minorHAnsi" w:hAnsiTheme="minorHAnsi" w:cstheme="minorHAnsi"/>
              <w:sz w:val="24"/>
              <w:szCs w:val="24"/>
              <w:lang w:val="en-US"/>
            </w:rPr>
            <w:t>km.</w:t>
          </w:r>
        </w:p>
        <w:p w14:paraId="3372D203" w14:textId="77777777" w:rsidR="00AF7463" w:rsidRPr="00ED48C9" w:rsidRDefault="00AF7463" w:rsidP="00AF7463">
          <w:pPr>
            <w:pStyle w:val="ListeParagraf"/>
            <w:rPr>
              <w:rFonts w:asciiTheme="minorHAnsi" w:hAnsiTheme="minorHAnsi" w:cstheme="minorHAnsi"/>
              <w:bCs/>
              <w:sz w:val="24"/>
              <w:szCs w:val="24"/>
              <w:lang w:val="en-US"/>
            </w:rPr>
          </w:pPr>
        </w:p>
        <w:p w14:paraId="4A177878" w14:textId="77777777" w:rsidR="00AF7463" w:rsidRPr="00ED48C9" w:rsidRDefault="00AF7463" w:rsidP="00AF7463">
          <w:pPr>
            <w:numPr>
              <w:ilvl w:val="1"/>
              <w:numId w:val="4"/>
            </w:numPr>
            <w:spacing w:after="0" w:line="240" w:lineRule="auto"/>
            <w:contextualSpacing/>
            <w:jc w:val="both"/>
            <w:rPr>
              <w:rFonts w:asciiTheme="minorHAnsi" w:hAnsiTheme="minorHAnsi" w:cstheme="minorHAnsi"/>
              <w:sz w:val="24"/>
              <w:szCs w:val="24"/>
              <w:lang w:val="en-US"/>
            </w:rPr>
          </w:pPr>
          <w:r w:rsidRPr="00ED48C9">
            <w:rPr>
              <w:rFonts w:asciiTheme="minorHAnsi" w:hAnsiTheme="minorHAnsi" w:cstheme="minorHAnsi"/>
              <w:bCs/>
              <w:sz w:val="24"/>
              <w:szCs w:val="24"/>
              <w:lang w:val="en-US"/>
            </w:rPr>
            <w:t>26,63</w:t>
          </w:r>
          <w:r w:rsidR="00AB2D61" w:rsidRPr="00ED48C9">
            <w:rPr>
              <w:rFonts w:asciiTheme="minorHAnsi" w:hAnsiTheme="minorHAnsi" w:cstheme="minorHAnsi"/>
              <w:bCs/>
              <w:sz w:val="24"/>
              <w:szCs w:val="24"/>
              <w:lang w:val="en-US"/>
            </w:rPr>
            <w:t xml:space="preserve"> billion </w:t>
          </w:r>
          <w:r w:rsidRPr="00ED48C9">
            <w:rPr>
              <w:rFonts w:asciiTheme="minorHAnsi" w:hAnsiTheme="minorHAnsi" w:cstheme="minorHAnsi"/>
              <w:bCs/>
              <w:sz w:val="24"/>
              <w:szCs w:val="24"/>
              <w:lang w:val="en-US"/>
            </w:rPr>
            <w:t xml:space="preserve">TL </w:t>
          </w:r>
          <w:r w:rsidR="00AB2D61" w:rsidRPr="00ED48C9">
            <w:rPr>
              <w:rFonts w:asciiTheme="minorHAnsi" w:hAnsiTheme="minorHAnsi" w:cstheme="minorHAnsi"/>
              <w:bCs/>
              <w:sz w:val="24"/>
              <w:szCs w:val="24"/>
              <w:lang w:val="en-US"/>
            </w:rPr>
            <w:t xml:space="preserve">was invested by the transmission company in </w:t>
          </w:r>
          <w:r w:rsidRPr="00ED48C9">
            <w:rPr>
              <w:rFonts w:asciiTheme="minorHAnsi" w:hAnsiTheme="minorHAnsi" w:cstheme="minorHAnsi"/>
              <w:bCs/>
              <w:sz w:val="24"/>
              <w:szCs w:val="24"/>
              <w:lang w:val="en-US"/>
            </w:rPr>
            <w:t>2024</w:t>
          </w:r>
          <w:r w:rsidR="00AB2D61" w:rsidRPr="00ED48C9">
            <w:rPr>
              <w:rFonts w:asciiTheme="minorHAnsi" w:hAnsiTheme="minorHAnsi" w:cstheme="minorHAnsi"/>
              <w:bCs/>
              <w:sz w:val="24"/>
              <w:szCs w:val="24"/>
              <w:lang w:val="en-US"/>
            </w:rPr>
            <w:t>.</w:t>
          </w:r>
        </w:p>
        <w:p w14:paraId="0EE7DC34" w14:textId="77777777" w:rsidR="00AF7463" w:rsidRPr="00ED48C9" w:rsidRDefault="00AF7463" w:rsidP="00AF7463">
          <w:pPr>
            <w:pStyle w:val="ListeParagraf"/>
            <w:rPr>
              <w:rFonts w:asciiTheme="minorHAnsi" w:hAnsiTheme="minorHAnsi" w:cstheme="minorHAnsi"/>
              <w:sz w:val="24"/>
              <w:szCs w:val="24"/>
              <w:lang w:val="en-US"/>
            </w:rPr>
          </w:pPr>
        </w:p>
        <w:p w14:paraId="3918F7A7" w14:textId="327EEB59" w:rsidR="00694809" w:rsidRPr="00ED48C9" w:rsidRDefault="00AB2D61" w:rsidP="00AF7463">
          <w:pPr>
            <w:numPr>
              <w:ilvl w:val="1"/>
              <w:numId w:val="4"/>
            </w:numPr>
            <w:spacing w:after="0" w:line="240" w:lineRule="auto"/>
            <w:contextualSpacing/>
            <w:jc w:val="both"/>
            <w:rPr>
              <w:rFonts w:asciiTheme="minorHAnsi" w:hAnsiTheme="minorHAnsi" w:cstheme="minorHAnsi"/>
              <w:sz w:val="24"/>
              <w:szCs w:val="24"/>
              <w:lang w:val="en-US"/>
            </w:rPr>
          </w:pPr>
          <w:r w:rsidRPr="00ED48C9">
            <w:rPr>
              <w:rFonts w:asciiTheme="minorHAnsi" w:hAnsiTheme="minorHAnsi" w:cstheme="minorHAnsi"/>
              <w:sz w:val="24"/>
              <w:szCs w:val="24"/>
              <w:lang w:val="en-US"/>
            </w:rPr>
            <w:t xml:space="preserve">In </w:t>
          </w:r>
          <w:r w:rsidR="00AF7463" w:rsidRPr="00ED48C9">
            <w:rPr>
              <w:rFonts w:asciiTheme="minorHAnsi" w:hAnsiTheme="minorHAnsi" w:cstheme="minorHAnsi"/>
              <w:sz w:val="24"/>
              <w:szCs w:val="24"/>
              <w:lang w:val="en-US"/>
            </w:rPr>
            <w:t>2024</w:t>
          </w:r>
          <w:r w:rsidRPr="00ED48C9">
            <w:rPr>
              <w:rFonts w:asciiTheme="minorHAnsi" w:hAnsiTheme="minorHAnsi" w:cstheme="minorHAnsi"/>
              <w:sz w:val="24"/>
              <w:szCs w:val="24"/>
              <w:lang w:val="en-US"/>
            </w:rPr>
            <w:t>, the transmission system loss rate was realized as 2,</w:t>
          </w:r>
          <w:r w:rsidR="00AF7463" w:rsidRPr="00ED48C9">
            <w:rPr>
              <w:rFonts w:asciiTheme="minorHAnsi" w:hAnsiTheme="minorHAnsi" w:cstheme="minorHAnsi"/>
              <w:sz w:val="24"/>
              <w:szCs w:val="24"/>
              <w:lang w:val="en-US"/>
            </w:rPr>
            <w:t>05</w:t>
          </w:r>
          <w:r w:rsidRPr="00ED48C9">
            <w:rPr>
              <w:rFonts w:asciiTheme="minorHAnsi" w:hAnsiTheme="minorHAnsi" w:cstheme="minorHAnsi"/>
              <w:sz w:val="24"/>
              <w:szCs w:val="24"/>
              <w:lang w:val="en-US"/>
            </w:rPr>
            <w:t>%.</w:t>
          </w:r>
        </w:p>
        <w:p w14:paraId="0DE19391" w14:textId="77777777" w:rsidR="001936AC" w:rsidRPr="00ED48C9" w:rsidRDefault="001936AC" w:rsidP="001936AC">
          <w:pPr>
            <w:pStyle w:val="ListeParagraf"/>
            <w:spacing w:after="120" w:line="240" w:lineRule="auto"/>
            <w:ind w:left="1440"/>
            <w:jc w:val="both"/>
            <w:rPr>
              <w:rFonts w:asciiTheme="minorHAnsi" w:hAnsiTheme="minorHAnsi" w:cstheme="minorHAnsi"/>
              <w:sz w:val="24"/>
              <w:szCs w:val="24"/>
              <w:lang w:val="en-US"/>
            </w:rPr>
          </w:pPr>
        </w:p>
        <w:p w14:paraId="21E6E99C" w14:textId="77777777" w:rsidR="007B2069" w:rsidRPr="00ED48C9" w:rsidRDefault="007B2069" w:rsidP="001936AC">
          <w:pPr>
            <w:pStyle w:val="ListeParagraf"/>
            <w:spacing w:after="120" w:line="240" w:lineRule="auto"/>
            <w:ind w:left="1440"/>
            <w:jc w:val="both"/>
            <w:rPr>
              <w:rFonts w:asciiTheme="minorHAnsi" w:hAnsiTheme="minorHAnsi" w:cstheme="minorHAnsi"/>
              <w:sz w:val="24"/>
              <w:szCs w:val="24"/>
              <w:lang w:val="en-US"/>
            </w:rPr>
          </w:pPr>
        </w:p>
        <w:p w14:paraId="439F9FA5" w14:textId="77777777" w:rsidR="007C4665" w:rsidRPr="00ED48C9" w:rsidRDefault="007C4665" w:rsidP="001936AC">
          <w:pPr>
            <w:pStyle w:val="ListeParagraf"/>
            <w:spacing w:after="120" w:line="240" w:lineRule="auto"/>
            <w:ind w:left="1440"/>
            <w:jc w:val="both"/>
            <w:rPr>
              <w:rFonts w:asciiTheme="minorHAnsi" w:hAnsiTheme="minorHAnsi" w:cstheme="minorHAnsi"/>
              <w:sz w:val="24"/>
              <w:szCs w:val="24"/>
              <w:lang w:val="en-US"/>
            </w:rPr>
          </w:pPr>
        </w:p>
        <w:p w14:paraId="317F8766" w14:textId="77777777" w:rsidR="00AB2D61" w:rsidRPr="00ED48C9" w:rsidRDefault="00AB2D61" w:rsidP="006D3718">
          <w:pPr>
            <w:pStyle w:val="ListeParagraf"/>
            <w:numPr>
              <w:ilvl w:val="0"/>
              <w:numId w:val="4"/>
            </w:numPr>
            <w:spacing w:after="120" w:line="240" w:lineRule="auto"/>
            <w:jc w:val="both"/>
            <w:rPr>
              <w:rFonts w:asciiTheme="minorHAnsi" w:hAnsiTheme="minorHAnsi" w:cstheme="minorHAnsi"/>
              <w:b/>
              <w:sz w:val="24"/>
              <w:szCs w:val="24"/>
              <w:lang w:val="en-US"/>
            </w:rPr>
          </w:pPr>
          <w:r w:rsidRPr="00ED48C9">
            <w:rPr>
              <w:rFonts w:asciiTheme="minorHAnsi" w:hAnsiTheme="minorHAnsi" w:cstheme="minorHAnsi"/>
              <w:b/>
              <w:sz w:val="24"/>
              <w:szCs w:val="24"/>
              <w:lang w:val="en-US"/>
            </w:rPr>
            <w:t>Distribution</w:t>
          </w:r>
        </w:p>
        <w:p w14:paraId="047A2595" w14:textId="77777777" w:rsidR="00AB2D61" w:rsidRPr="00ED48C9" w:rsidRDefault="00AB2D61" w:rsidP="00AB2D61">
          <w:pPr>
            <w:pStyle w:val="ListeParagraf"/>
            <w:spacing w:after="120" w:line="240" w:lineRule="auto"/>
            <w:jc w:val="both"/>
            <w:rPr>
              <w:rFonts w:asciiTheme="minorHAnsi" w:hAnsiTheme="minorHAnsi" w:cstheme="minorHAnsi"/>
              <w:sz w:val="24"/>
              <w:szCs w:val="24"/>
              <w:lang w:val="en-US"/>
            </w:rPr>
          </w:pPr>
        </w:p>
        <w:p w14:paraId="57059DB5" w14:textId="77777777" w:rsidR="00293967" w:rsidRPr="00ED48C9" w:rsidRDefault="00AB2D61" w:rsidP="00293967">
          <w:pPr>
            <w:numPr>
              <w:ilvl w:val="1"/>
              <w:numId w:val="4"/>
            </w:numPr>
            <w:spacing w:after="0" w:line="240" w:lineRule="auto"/>
            <w:contextualSpacing/>
            <w:jc w:val="both"/>
            <w:rPr>
              <w:rFonts w:asciiTheme="minorHAnsi" w:hAnsiTheme="minorHAnsi" w:cstheme="minorHAnsi"/>
              <w:bCs/>
              <w:sz w:val="24"/>
              <w:szCs w:val="24"/>
              <w:lang w:val="en-US"/>
            </w:rPr>
          </w:pPr>
          <w:bookmarkStart w:id="4" w:name="_Hlk173708385"/>
          <w:r w:rsidRPr="00ED48C9">
            <w:rPr>
              <w:rFonts w:asciiTheme="minorHAnsi" w:hAnsiTheme="minorHAnsi" w:cstheme="minorHAnsi"/>
              <w:bCs/>
              <w:sz w:val="24"/>
              <w:szCs w:val="24"/>
              <w:lang w:val="en-US"/>
            </w:rPr>
            <w:t xml:space="preserve">By the end of </w:t>
          </w:r>
          <w:r w:rsidR="00AF7463" w:rsidRPr="00ED48C9">
            <w:rPr>
              <w:rFonts w:asciiTheme="minorHAnsi" w:hAnsiTheme="minorHAnsi" w:cstheme="minorHAnsi"/>
              <w:bCs/>
              <w:sz w:val="24"/>
              <w:szCs w:val="24"/>
              <w:lang w:val="en-US"/>
            </w:rPr>
            <w:t>2024</w:t>
          </w:r>
          <w:r w:rsidRPr="00ED48C9">
            <w:rPr>
              <w:rFonts w:asciiTheme="minorHAnsi" w:hAnsiTheme="minorHAnsi" w:cstheme="minorHAnsi"/>
              <w:bCs/>
              <w:sz w:val="24"/>
              <w:szCs w:val="24"/>
              <w:lang w:val="en-US"/>
            </w:rPr>
            <w:t xml:space="preserve">, the number of consumers using the distribution system was </w:t>
          </w:r>
          <w:r w:rsidR="00AF7463" w:rsidRPr="00ED48C9">
            <w:rPr>
              <w:rFonts w:asciiTheme="minorHAnsi" w:hAnsiTheme="minorHAnsi" w:cstheme="minorHAnsi"/>
              <w:bCs/>
              <w:sz w:val="24"/>
              <w:szCs w:val="24"/>
              <w:lang w:val="en-US"/>
            </w:rPr>
            <w:t xml:space="preserve">50,69 </w:t>
          </w:r>
          <w:r w:rsidRPr="00ED48C9">
            <w:rPr>
              <w:rFonts w:asciiTheme="minorHAnsi" w:hAnsiTheme="minorHAnsi" w:cstheme="minorHAnsi"/>
              <w:bCs/>
              <w:sz w:val="24"/>
              <w:szCs w:val="24"/>
              <w:lang w:val="en-US"/>
            </w:rPr>
            <w:t>million. The regions with the highest number of c</w:t>
          </w:r>
          <w:r w:rsidR="00293967" w:rsidRPr="00ED48C9">
            <w:rPr>
              <w:rFonts w:asciiTheme="minorHAnsi" w:hAnsiTheme="minorHAnsi" w:cstheme="minorHAnsi"/>
              <w:bCs/>
              <w:sz w:val="24"/>
              <w:szCs w:val="24"/>
              <w:lang w:val="en-US"/>
            </w:rPr>
            <w:t>onsumers were Boğaziçi with 5,5 million and Başkent with 4,7</w:t>
          </w:r>
          <w:r w:rsidRPr="00ED48C9">
            <w:rPr>
              <w:rFonts w:asciiTheme="minorHAnsi" w:hAnsiTheme="minorHAnsi" w:cstheme="minorHAnsi"/>
              <w:bCs/>
              <w:sz w:val="24"/>
              <w:szCs w:val="24"/>
              <w:lang w:val="en-US"/>
            </w:rPr>
            <w:t xml:space="preserve"> million.</w:t>
          </w:r>
        </w:p>
        <w:p w14:paraId="26978FED" w14:textId="77777777" w:rsidR="00293967" w:rsidRPr="00ED48C9" w:rsidRDefault="00293967" w:rsidP="00293967">
          <w:pPr>
            <w:spacing w:after="0" w:line="240" w:lineRule="auto"/>
            <w:ind w:left="1637"/>
            <w:contextualSpacing/>
            <w:jc w:val="both"/>
            <w:rPr>
              <w:rFonts w:asciiTheme="minorHAnsi" w:hAnsiTheme="minorHAnsi" w:cstheme="minorHAnsi"/>
              <w:bCs/>
              <w:sz w:val="24"/>
              <w:szCs w:val="24"/>
              <w:lang w:val="en-US"/>
            </w:rPr>
          </w:pPr>
        </w:p>
        <w:p w14:paraId="515C5659" w14:textId="77777777" w:rsidR="00293967" w:rsidRPr="00ED48C9" w:rsidRDefault="00AB2D61" w:rsidP="00293967">
          <w:pPr>
            <w:numPr>
              <w:ilvl w:val="1"/>
              <w:numId w:val="4"/>
            </w:numPr>
            <w:spacing w:after="0" w:line="240" w:lineRule="auto"/>
            <w:contextualSpacing/>
            <w:jc w:val="both"/>
            <w:rPr>
              <w:rFonts w:asciiTheme="minorHAnsi" w:hAnsiTheme="minorHAnsi" w:cstheme="minorHAnsi"/>
              <w:bCs/>
              <w:sz w:val="24"/>
              <w:szCs w:val="24"/>
              <w:lang w:val="en-US"/>
            </w:rPr>
          </w:pPr>
          <w:r w:rsidRPr="00ED48C9">
            <w:rPr>
              <w:rFonts w:asciiTheme="minorHAnsi" w:hAnsiTheme="minorHAnsi" w:cstheme="minorHAnsi"/>
              <w:bCs/>
              <w:sz w:val="24"/>
              <w:szCs w:val="24"/>
              <w:lang w:val="en-US"/>
            </w:rPr>
            <w:t xml:space="preserve">As of the end of </w:t>
          </w:r>
          <w:r w:rsidR="00293967" w:rsidRPr="00ED48C9">
            <w:rPr>
              <w:rFonts w:asciiTheme="minorHAnsi" w:hAnsiTheme="minorHAnsi" w:cstheme="minorHAnsi"/>
              <w:bCs/>
              <w:sz w:val="24"/>
              <w:szCs w:val="24"/>
              <w:lang w:val="en-US"/>
            </w:rPr>
            <w:t xml:space="preserve"> 2024</w:t>
          </w:r>
          <w:r w:rsidRPr="00ED48C9">
            <w:rPr>
              <w:rFonts w:asciiTheme="minorHAnsi" w:hAnsiTheme="minorHAnsi" w:cstheme="minorHAnsi"/>
              <w:bCs/>
              <w:sz w:val="24"/>
              <w:szCs w:val="24"/>
              <w:lang w:val="en-US"/>
            </w:rPr>
            <w:t xml:space="preserve">, total invoiced consumption in the regions of distribution companies amounted to </w:t>
          </w:r>
          <w:r w:rsidR="00293967" w:rsidRPr="00ED48C9">
            <w:rPr>
              <w:rFonts w:asciiTheme="minorHAnsi" w:hAnsiTheme="minorHAnsi" w:cstheme="minorHAnsi"/>
              <w:bCs/>
              <w:sz w:val="24"/>
              <w:szCs w:val="24"/>
              <w:lang w:val="en-US"/>
            </w:rPr>
            <w:t xml:space="preserve">207,29 </w:t>
          </w:r>
          <w:r w:rsidRPr="00ED48C9">
            <w:rPr>
              <w:rFonts w:asciiTheme="minorHAnsi" w:hAnsiTheme="minorHAnsi" w:cstheme="minorHAnsi"/>
              <w:bCs/>
              <w:sz w:val="24"/>
              <w:szCs w:val="24"/>
              <w:lang w:val="en-US"/>
            </w:rPr>
            <w:t xml:space="preserve">TWh. The regions with the highest consumption amounts were Boğaziçi with </w:t>
          </w:r>
          <w:r w:rsidR="00293967" w:rsidRPr="00ED48C9">
            <w:rPr>
              <w:rFonts w:asciiTheme="minorHAnsi" w:hAnsiTheme="minorHAnsi" w:cstheme="minorHAnsi"/>
              <w:bCs/>
              <w:sz w:val="24"/>
              <w:szCs w:val="24"/>
              <w:lang w:val="en-US"/>
            </w:rPr>
            <w:t>27,33</w:t>
          </w:r>
          <w:r w:rsidRPr="00ED48C9">
            <w:rPr>
              <w:rFonts w:asciiTheme="minorHAnsi" w:hAnsiTheme="minorHAnsi" w:cstheme="minorHAnsi"/>
              <w:bCs/>
              <w:sz w:val="24"/>
              <w:szCs w:val="24"/>
              <w:lang w:val="en-US"/>
            </w:rPr>
            <w:t xml:space="preserve"> TWh and Toroslar with </w:t>
          </w:r>
          <w:r w:rsidR="00293967" w:rsidRPr="00ED48C9">
            <w:rPr>
              <w:rFonts w:asciiTheme="minorHAnsi" w:hAnsiTheme="minorHAnsi" w:cstheme="minorHAnsi"/>
              <w:bCs/>
              <w:sz w:val="24"/>
              <w:szCs w:val="24"/>
              <w:lang w:val="en-US"/>
            </w:rPr>
            <w:t>20,06</w:t>
          </w:r>
          <w:r w:rsidRPr="00ED48C9">
            <w:rPr>
              <w:rFonts w:asciiTheme="minorHAnsi" w:hAnsiTheme="minorHAnsi" w:cstheme="minorHAnsi"/>
              <w:bCs/>
              <w:sz w:val="24"/>
              <w:szCs w:val="24"/>
              <w:lang w:val="en-US"/>
            </w:rPr>
            <w:t xml:space="preserve"> TWh.</w:t>
          </w:r>
        </w:p>
        <w:p w14:paraId="4854AAC3" w14:textId="77777777" w:rsidR="00293967" w:rsidRPr="00ED48C9" w:rsidRDefault="00293967" w:rsidP="00293967">
          <w:pPr>
            <w:pStyle w:val="ListeParagraf"/>
            <w:rPr>
              <w:rFonts w:asciiTheme="minorHAnsi" w:hAnsiTheme="minorHAnsi" w:cstheme="minorHAnsi"/>
              <w:sz w:val="24"/>
              <w:szCs w:val="24"/>
              <w:lang w:val="en-US"/>
            </w:rPr>
          </w:pPr>
        </w:p>
        <w:p w14:paraId="6A9CE1F3" w14:textId="2D105400" w:rsidR="00293967" w:rsidRPr="00ED48C9" w:rsidRDefault="00AB2D61" w:rsidP="00293967">
          <w:pPr>
            <w:numPr>
              <w:ilvl w:val="1"/>
              <w:numId w:val="4"/>
            </w:numPr>
            <w:spacing w:after="0" w:line="240" w:lineRule="auto"/>
            <w:contextualSpacing/>
            <w:jc w:val="both"/>
            <w:rPr>
              <w:rFonts w:asciiTheme="minorHAnsi" w:hAnsiTheme="minorHAnsi" w:cstheme="minorHAnsi"/>
              <w:bCs/>
              <w:sz w:val="24"/>
              <w:szCs w:val="24"/>
              <w:lang w:val="en-US"/>
            </w:rPr>
          </w:pPr>
          <w:r w:rsidRPr="00ED48C9">
            <w:rPr>
              <w:rFonts w:asciiTheme="minorHAnsi" w:hAnsiTheme="minorHAnsi" w:cstheme="minorHAnsi"/>
              <w:sz w:val="24"/>
              <w:szCs w:val="24"/>
              <w:lang w:val="en-US"/>
            </w:rPr>
            <w:t xml:space="preserve">The highest loss rates were realized in Dicle with </w:t>
          </w:r>
          <w:r w:rsidR="00293967" w:rsidRPr="00ED48C9">
            <w:rPr>
              <w:rFonts w:asciiTheme="minorHAnsi" w:hAnsiTheme="minorHAnsi" w:cstheme="minorHAnsi"/>
              <w:sz w:val="24"/>
              <w:szCs w:val="24"/>
              <w:lang w:val="en-US"/>
            </w:rPr>
            <w:t>37,62</w:t>
          </w:r>
          <w:r w:rsidRPr="00ED48C9">
            <w:rPr>
              <w:rFonts w:asciiTheme="minorHAnsi" w:hAnsiTheme="minorHAnsi" w:cstheme="minorHAnsi"/>
              <w:sz w:val="24"/>
              <w:szCs w:val="24"/>
              <w:lang w:val="en-US"/>
            </w:rPr>
            <w:t>%, Van</w:t>
          </w:r>
          <w:r w:rsidR="001B2B79" w:rsidRPr="00ED48C9">
            <w:rPr>
              <w:rFonts w:asciiTheme="minorHAnsi" w:hAnsiTheme="minorHAnsi" w:cstheme="minorHAnsi"/>
              <w:sz w:val="24"/>
              <w:szCs w:val="24"/>
              <w:lang w:val="en-US"/>
            </w:rPr>
            <w:t xml:space="preserve"> G</w:t>
          </w:r>
          <w:r w:rsidRPr="00ED48C9">
            <w:rPr>
              <w:rFonts w:asciiTheme="minorHAnsi" w:hAnsiTheme="minorHAnsi" w:cstheme="minorHAnsi"/>
              <w:sz w:val="24"/>
              <w:szCs w:val="24"/>
              <w:lang w:val="en-US"/>
            </w:rPr>
            <w:t xml:space="preserve">ölü with </w:t>
          </w:r>
          <w:r w:rsidR="00293967" w:rsidRPr="00ED48C9">
            <w:rPr>
              <w:rFonts w:asciiTheme="minorHAnsi" w:hAnsiTheme="minorHAnsi" w:cstheme="minorHAnsi"/>
              <w:sz w:val="24"/>
              <w:szCs w:val="24"/>
              <w:lang w:val="en-US"/>
            </w:rPr>
            <w:t>25,04</w:t>
          </w:r>
          <w:r w:rsidRPr="00ED48C9">
            <w:rPr>
              <w:rFonts w:asciiTheme="minorHAnsi" w:hAnsiTheme="minorHAnsi" w:cstheme="minorHAnsi"/>
              <w:sz w:val="24"/>
              <w:szCs w:val="24"/>
              <w:lang w:val="en-US"/>
            </w:rPr>
            <w:t xml:space="preserve">% and Aras with </w:t>
          </w:r>
          <w:r w:rsidR="00293967" w:rsidRPr="00ED48C9">
            <w:rPr>
              <w:rFonts w:asciiTheme="minorHAnsi" w:hAnsiTheme="minorHAnsi" w:cstheme="minorHAnsi"/>
              <w:sz w:val="24"/>
              <w:szCs w:val="24"/>
              <w:lang w:val="en-US"/>
            </w:rPr>
            <w:t>14,53</w:t>
          </w:r>
          <w:r w:rsidRPr="00ED48C9">
            <w:rPr>
              <w:rFonts w:asciiTheme="minorHAnsi" w:hAnsiTheme="minorHAnsi" w:cstheme="minorHAnsi"/>
              <w:sz w:val="24"/>
              <w:szCs w:val="24"/>
              <w:lang w:val="en-US"/>
            </w:rPr>
            <w:t>%.</w:t>
          </w:r>
          <w:bookmarkStart w:id="5" w:name="_Hlk173708832"/>
        </w:p>
        <w:p w14:paraId="05BADE97" w14:textId="77777777" w:rsidR="00293967" w:rsidRPr="00ED48C9" w:rsidRDefault="00293967" w:rsidP="00293967">
          <w:pPr>
            <w:pStyle w:val="ListeParagraf"/>
            <w:rPr>
              <w:rFonts w:asciiTheme="minorHAnsi" w:hAnsiTheme="minorHAnsi" w:cstheme="minorHAnsi"/>
              <w:sz w:val="24"/>
              <w:szCs w:val="24"/>
              <w:lang w:val="en-US"/>
            </w:rPr>
          </w:pPr>
        </w:p>
        <w:p w14:paraId="1962DB8E" w14:textId="77777777" w:rsidR="00A91622" w:rsidRPr="00ED48C9" w:rsidRDefault="00AB2D61" w:rsidP="00A91622">
          <w:pPr>
            <w:numPr>
              <w:ilvl w:val="1"/>
              <w:numId w:val="4"/>
            </w:numPr>
            <w:spacing w:after="0" w:line="240" w:lineRule="auto"/>
            <w:contextualSpacing/>
            <w:jc w:val="both"/>
            <w:rPr>
              <w:rFonts w:asciiTheme="minorHAnsi" w:hAnsiTheme="minorHAnsi" w:cstheme="minorHAnsi"/>
              <w:bCs/>
              <w:sz w:val="24"/>
              <w:szCs w:val="24"/>
              <w:lang w:val="en-US"/>
            </w:rPr>
          </w:pPr>
          <w:r w:rsidRPr="00ED48C9">
            <w:rPr>
              <w:rFonts w:asciiTheme="minorHAnsi" w:hAnsiTheme="minorHAnsi" w:cstheme="minorHAnsi"/>
              <w:sz w:val="24"/>
              <w:szCs w:val="24"/>
              <w:lang w:val="en-US"/>
            </w:rPr>
            <w:t xml:space="preserve">The lowest loss rates were realized in </w:t>
          </w:r>
          <w:r w:rsidR="00A91622" w:rsidRPr="00ED48C9">
            <w:rPr>
              <w:rFonts w:asciiTheme="minorHAnsi" w:hAnsiTheme="minorHAnsi" w:cstheme="minorHAnsi"/>
              <w:sz w:val="24"/>
              <w:szCs w:val="24"/>
              <w:lang w:val="en-US"/>
            </w:rPr>
            <w:t xml:space="preserve">AKEDAŞ (3,63%), </w:t>
          </w:r>
          <w:r w:rsidRPr="00ED48C9">
            <w:rPr>
              <w:rFonts w:asciiTheme="minorHAnsi" w:hAnsiTheme="minorHAnsi" w:cstheme="minorHAnsi"/>
              <w:sz w:val="24"/>
              <w:szCs w:val="24"/>
              <w:lang w:val="en-US"/>
            </w:rPr>
            <w:t>Istanb</w:t>
          </w:r>
          <w:r w:rsidR="00293967" w:rsidRPr="00ED48C9">
            <w:rPr>
              <w:rFonts w:asciiTheme="minorHAnsi" w:hAnsiTheme="minorHAnsi" w:cstheme="minorHAnsi"/>
              <w:sz w:val="24"/>
              <w:szCs w:val="24"/>
              <w:lang w:val="en-US"/>
            </w:rPr>
            <w:t xml:space="preserve">ul Anatolian Side (4,36 </w:t>
          </w:r>
          <w:r w:rsidR="00A91622" w:rsidRPr="00ED48C9">
            <w:rPr>
              <w:rFonts w:asciiTheme="minorHAnsi" w:hAnsiTheme="minorHAnsi" w:cstheme="minorHAnsi"/>
              <w:sz w:val="24"/>
              <w:szCs w:val="24"/>
              <w:lang w:val="en-US"/>
            </w:rPr>
            <w:t xml:space="preserve">%) and </w:t>
          </w:r>
          <w:r w:rsidRPr="00ED48C9">
            <w:rPr>
              <w:rFonts w:asciiTheme="minorHAnsi" w:hAnsiTheme="minorHAnsi" w:cstheme="minorHAnsi"/>
              <w:sz w:val="24"/>
              <w:szCs w:val="24"/>
              <w:lang w:val="en-US"/>
            </w:rPr>
            <w:t>Thrace (</w:t>
          </w:r>
          <w:r w:rsidR="00293967" w:rsidRPr="00ED48C9">
            <w:rPr>
              <w:rFonts w:asciiTheme="minorHAnsi" w:hAnsiTheme="minorHAnsi" w:cstheme="minorHAnsi"/>
              <w:sz w:val="24"/>
              <w:szCs w:val="24"/>
              <w:lang w:val="en-US"/>
            </w:rPr>
            <w:t>4,91</w:t>
          </w:r>
          <w:r w:rsidRPr="00ED48C9">
            <w:rPr>
              <w:rFonts w:asciiTheme="minorHAnsi" w:hAnsiTheme="minorHAnsi" w:cstheme="minorHAnsi"/>
              <w:sz w:val="24"/>
              <w:szCs w:val="24"/>
              <w:lang w:val="en-US"/>
            </w:rPr>
            <w:t>%) distribution regions.</w:t>
          </w:r>
        </w:p>
        <w:p w14:paraId="6A26EA50" w14:textId="77777777" w:rsidR="00A91622" w:rsidRPr="00ED48C9" w:rsidRDefault="00A91622" w:rsidP="00A91622">
          <w:pPr>
            <w:pStyle w:val="ListeParagraf"/>
            <w:rPr>
              <w:rFonts w:asciiTheme="minorHAnsi" w:hAnsiTheme="minorHAnsi" w:cstheme="minorHAnsi"/>
              <w:sz w:val="24"/>
              <w:szCs w:val="24"/>
              <w:lang w:val="en-US"/>
            </w:rPr>
          </w:pPr>
        </w:p>
        <w:p w14:paraId="3064DAE4" w14:textId="77777777" w:rsidR="00A91622" w:rsidRPr="00ED48C9" w:rsidRDefault="00AB2D61" w:rsidP="00A91622">
          <w:pPr>
            <w:numPr>
              <w:ilvl w:val="1"/>
              <w:numId w:val="4"/>
            </w:numPr>
            <w:spacing w:after="0" w:line="240" w:lineRule="auto"/>
            <w:contextualSpacing/>
            <w:jc w:val="both"/>
            <w:rPr>
              <w:rFonts w:asciiTheme="minorHAnsi" w:hAnsiTheme="minorHAnsi" w:cstheme="minorHAnsi"/>
              <w:bCs/>
              <w:sz w:val="24"/>
              <w:szCs w:val="24"/>
              <w:lang w:val="en-US"/>
            </w:rPr>
          </w:pPr>
          <w:r w:rsidRPr="00ED48C9">
            <w:rPr>
              <w:rFonts w:asciiTheme="minorHAnsi" w:hAnsiTheme="minorHAnsi" w:cstheme="minorHAnsi"/>
              <w:sz w:val="24"/>
              <w:szCs w:val="24"/>
              <w:lang w:val="en-US"/>
            </w:rPr>
            <w:t xml:space="preserve">By the end of </w:t>
          </w:r>
          <w:r w:rsidR="00A91622" w:rsidRPr="00ED48C9">
            <w:rPr>
              <w:rFonts w:asciiTheme="minorHAnsi" w:hAnsiTheme="minorHAnsi" w:cstheme="minorHAnsi"/>
              <w:sz w:val="24"/>
              <w:szCs w:val="24"/>
              <w:lang w:val="en-US"/>
            </w:rPr>
            <w:t>2024</w:t>
          </w:r>
          <w:r w:rsidRPr="00ED48C9">
            <w:rPr>
              <w:rFonts w:asciiTheme="minorHAnsi" w:hAnsiTheme="minorHAnsi" w:cstheme="minorHAnsi"/>
              <w:sz w:val="24"/>
              <w:szCs w:val="24"/>
              <w:lang w:val="en-US"/>
            </w:rPr>
            <w:t xml:space="preserve">, </w:t>
          </w:r>
          <w:r w:rsidR="00A91622" w:rsidRPr="00ED48C9">
            <w:rPr>
              <w:rFonts w:asciiTheme="minorHAnsi" w:hAnsiTheme="minorHAnsi" w:cstheme="minorHAnsi"/>
              <w:sz w:val="24"/>
              <w:szCs w:val="24"/>
              <w:lang w:val="en-US"/>
            </w:rPr>
            <w:t xml:space="preserve">65.477 </w:t>
          </w:r>
          <w:r w:rsidRPr="00ED48C9">
            <w:rPr>
              <w:rFonts w:asciiTheme="minorHAnsi" w:hAnsiTheme="minorHAnsi" w:cstheme="minorHAnsi"/>
              <w:sz w:val="24"/>
              <w:szCs w:val="24"/>
              <w:lang w:val="en-US"/>
            </w:rPr>
            <w:t xml:space="preserve">people were employed in the electricity distribution sector. Of these, </w:t>
          </w:r>
          <w:r w:rsidR="00A91622" w:rsidRPr="00ED48C9">
            <w:rPr>
              <w:rFonts w:asciiTheme="minorHAnsi" w:hAnsiTheme="minorHAnsi" w:cstheme="minorHAnsi"/>
              <w:sz w:val="24"/>
              <w:szCs w:val="24"/>
              <w:lang w:val="en-US"/>
            </w:rPr>
            <w:t xml:space="preserve">26.846 </w:t>
          </w:r>
          <w:r w:rsidRPr="00ED48C9">
            <w:rPr>
              <w:rFonts w:asciiTheme="minorHAnsi" w:hAnsiTheme="minorHAnsi" w:cstheme="minorHAnsi"/>
              <w:sz w:val="24"/>
              <w:szCs w:val="24"/>
              <w:lang w:val="en-US"/>
            </w:rPr>
            <w:t xml:space="preserve">were permanent employees of the distribution company and </w:t>
          </w:r>
          <w:r w:rsidR="00A91622" w:rsidRPr="00ED48C9">
            <w:rPr>
              <w:rFonts w:asciiTheme="minorHAnsi" w:hAnsiTheme="minorHAnsi" w:cstheme="minorHAnsi"/>
              <w:sz w:val="24"/>
              <w:szCs w:val="24"/>
              <w:lang w:val="en-US"/>
            </w:rPr>
            <w:t>38.631</w:t>
          </w:r>
          <w:r w:rsidRPr="00ED48C9">
            <w:rPr>
              <w:rFonts w:asciiTheme="minorHAnsi" w:hAnsiTheme="minorHAnsi" w:cstheme="minorHAnsi"/>
              <w:sz w:val="24"/>
              <w:szCs w:val="24"/>
              <w:lang w:val="en-US"/>
            </w:rPr>
            <w:t>were subcontracted employees.</w:t>
          </w:r>
          <w:bookmarkEnd w:id="5"/>
        </w:p>
        <w:p w14:paraId="3AF3AB6C" w14:textId="77777777" w:rsidR="00A91622" w:rsidRPr="00ED48C9" w:rsidRDefault="00A91622" w:rsidP="00A91622">
          <w:pPr>
            <w:pStyle w:val="ListeParagraf"/>
            <w:rPr>
              <w:rFonts w:asciiTheme="minorHAnsi" w:hAnsiTheme="minorHAnsi" w:cstheme="minorHAnsi"/>
              <w:sz w:val="24"/>
              <w:szCs w:val="24"/>
              <w:lang w:val="en-US"/>
            </w:rPr>
          </w:pPr>
        </w:p>
        <w:p w14:paraId="0301D10E" w14:textId="77777777" w:rsidR="00A91622" w:rsidRPr="00ED48C9" w:rsidRDefault="00A91622" w:rsidP="00A91622">
          <w:pPr>
            <w:numPr>
              <w:ilvl w:val="1"/>
              <w:numId w:val="4"/>
            </w:numPr>
            <w:spacing w:after="0" w:line="240" w:lineRule="auto"/>
            <w:contextualSpacing/>
            <w:jc w:val="both"/>
            <w:rPr>
              <w:rFonts w:asciiTheme="minorHAnsi" w:hAnsiTheme="minorHAnsi" w:cstheme="minorHAnsi"/>
              <w:bCs/>
              <w:sz w:val="24"/>
              <w:szCs w:val="24"/>
              <w:lang w:val="en-US"/>
            </w:rPr>
          </w:pPr>
          <w:r w:rsidRPr="00ED48C9">
            <w:rPr>
              <w:rFonts w:asciiTheme="minorHAnsi" w:hAnsiTheme="minorHAnsi" w:cstheme="minorHAnsi"/>
              <w:sz w:val="24"/>
              <w:szCs w:val="24"/>
              <w:lang w:val="en-US"/>
            </w:rPr>
            <w:t>By the end of 2024</w:t>
          </w:r>
          <w:r w:rsidR="00AB2D61" w:rsidRPr="00ED48C9">
            <w:rPr>
              <w:rFonts w:asciiTheme="minorHAnsi" w:hAnsiTheme="minorHAnsi" w:cstheme="minorHAnsi"/>
              <w:sz w:val="24"/>
              <w:szCs w:val="24"/>
              <w:lang w:val="en-US"/>
            </w:rPr>
            <w:t xml:space="preserve">, there are </w:t>
          </w:r>
          <w:r w:rsidRPr="00ED48C9">
            <w:rPr>
              <w:rFonts w:asciiTheme="minorHAnsi" w:hAnsiTheme="minorHAnsi" w:cstheme="minorHAnsi"/>
              <w:sz w:val="24"/>
              <w:szCs w:val="24"/>
              <w:lang w:val="en-US"/>
            </w:rPr>
            <w:t xml:space="preserve">557.438 </w:t>
          </w:r>
          <w:r w:rsidR="00AB2D61" w:rsidRPr="00ED48C9">
            <w:rPr>
              <w:rFonts w:asciiTheme="minorHAnsi" w:hAnsiTheme="minorHAnsi" w:cstheme="minorHAnsi"/>
              <w:sz w:val="24"/>
              <w:szCs w:val="24"/>
              <w:lang w:val="en-US"/>
            </w:rPr>
            <w:t xml:space="preserve">transformers with a capacity of </w:t>
          </w:r>
          <w:r w:rsidRPr="00ED48C9">
            <w:rPr>
              <w:rFonts w:asciiTheme="minorHAnsi" w:hAnsiTheme="minorHAnsi" w:cstheme="minorHAnsi"/>
              <w:sz w:val="24"/>
              <w:szCs w:val="24"/>
              <w:lang w:val="en-US"/>
            </w:rPr>
            <w:t xml:space="preserve">218.588 </w:t>
          </w:r>
          <w:r w:rsidR="00AB2D61" w:rsidRPr="00ED48C9">
            <w:rPr>
              <w:rFonts w:asciiTheme="minorHAnsi" w:hAnsiTheme="minorHAnsi" w:cstheme="minorHAnsi"/>
              <w:sz w:val="24"/>
              <w:szCs w:val="24"/>
              <w:lang w:val="en-US"/>
            </w:rPr>
            <w:t>MVA in the distribution system.</w:t>
          </w:r>
        </w:p>
        <w:p w14:paraId="4BF2CC54" w14:textId="77777777" w:rsidR="00A91622" w:rsidRPr="00ED48C9" w:rsidRDefault="00A91622" w:rsidP="00A91622">
          <w:pPr>
            <w:pStyle w:val="ListeParagraf"/>
            <w:rPr>
              <w:rFonts w:asciiTheme="minorHAnsi" w:hAnsiTheme="minorHAnsi" w:cstheme="minorHAnsi"/>
              <w:sz w:val="24"/>
              <w:szCs w:val="24"/>
              <w:lang w:val="en-US"/>
            </w:rPr>
          </w:pPr>
        </w:p>
        <w:p w14:paraId="0941347B" w14:textId="77777777" w:rsidR="00A91622" w:rsidRPr="00ED48C9" w:rsidRDefault="00AB2D61" w:rsidP="00A91622">
          <w:pPr>
            <w:numPr>
              <w:ilvl w:val="1"/>
              <w:numId w:val="4"/>
            </w:numPr>
            <w:spacing w:after="0" w:line="240" w:lineRule="auto"/>
            <w:contextualSpacing/>
            <w:jc w:val="both"/>
            <w:rPr>
              <w:rFonts w:asciiTheme="minorHAnsi" w:hAnsiTheme="minorHAnsi" w:cstheme="minorHAnsi"/>
              <w:bCs/>
              <w:sz w:val="24"/>
              <w:szCs w:val="24"/>
              <w:lang w:val="en-US"/>
            </w:rPr>
          </w:pPr>
          <w:r w:rsidRPr="00ED48C9">
            <w:rPr>
              <w:rFonts w:asciiTheme="minorHAnsi" w:hAnsiTheme="minorHAnsi" w:cstheme="minorHAnsi"/>
              <w:sz w:val="24"/>
              <w:szCs w:val="24"/>
              <w:lang w:val="en-US"/>
            </w:rPr>
            <w:t xml:space="preserve">By the end of </w:t>
          </w:r>
          <w:r w:rsidR="00A91622" w:rsidRPr="00ED48C9">
            <w:rPr>
              <w:rFonts w:asciiTheme="minorHAnsi" w:hAnsiTheme="minorHAnsi" w:cstheme="minorHAnsi"/>
              <w:sz w:val="24"/>
              <w:szCs w:val="24"/>
              <w:lang w:val="en-US"/>
            </w:rPr>
            <w:t>2024</w:t>
          </w:r>
          <w:r w:rsidRPr="00ED48C9">
            <w:rPr>
              <w:rFonts w:asciiTheme="minorHAnsi" w:hAnsiTheme="minorHAnsi" w:cstheme="minorHAnsi"/>
              <w:sz w:val="24"/>
              <w:szCs w:val="24"/>
              <w:lang w:val="en-US"/>
            </w:rPr>
            <w:t xml:space="preserve">, the length of distribution lines is </w:t>
          </w:r>
          <w:r w:rsidR="00A91622" w:rsidRPr="00ED48C9">
            <w:rPr>
              <w:rFonts w:asciiTheme="minorHAnsi" w:hAnsiTheme="minorHAnsi" w:cstheme="minorHAnsi"/>
              <w:sz w:val="24"/>
              <w:szCs w:val="24"/>
              <w:lang w:val="en-US"/>
            </w:rPr>
            <w:t xml:space="preserve">1.491.396 </w:t>
          </w:r>
          <w:r w:rsidRPr="00ED48C9">
            <w:rPr>
              <w:rFonts w:asciiTheme="minorHAnsi" w:hAnsiTheme="minorHAnsi" w:cstheme="minorHAnsi"/>
              <w:sz w:val="24"/>
              <w:szCs w:val="24"/>
              <w:lang w:val="en-US"/>
            </w:rPr>
            <w:t xml:space="preserve">km. Of this figure, </w:t>
          </w:r>
          <w:r w:rsidR="00A91622" w:rsidRPr="00ED48C9">
            <w:rPr>
              <w:rFonts w:asciiTheme="minorHAnsi" w:hAnsiTheme="minorHAnsi" w:cstheme="minorHAnsi"/>
              <w:sz w:val="24"/>
              <w:szCs w:val="24"/>
              <w:lang w:val="en-US"/>
            </w:rPr>
            <w:t xml:space="preserve">1.127.411 </w:t>
          </w:r>
          <w:r w:rsidRPr="00ED48C9">
            <w:rPr>
              <w:rFonts w:asciiTheme="minorHAnsi" w:hAnsiTheme="minorHAnsi" w:cstheme="minorHAnsi"/>
              <w:sz w:val="24"/>
              <w:szCs w:val="24"/>
              <w:lang w:val="en-US"/>
            </w:rPr>
            <w:t xml:space="preserve">km are overhead lines and </w:t>
          </w:r>
          <w:r w:rsidR="00A91622" w:rsidRPr="00ED48C9">
            <w:rPr>
              <w:rFonts w:asciiTheme="minorHAnsi" w:hAnsiTheme="minorHAnsi" w:cstheme="minorHAnsi"/>
              <w:sz w:val="24"/>
              <w:szCs w:val="24"/>
              <w:lang w:val="en-US"/>
            </w:rPr>
            <w:t xml:space="preserve">363.985 </w:t>
          </w:r>
          <w:r w:rsidRPr="00ED48C9">
            <w:rPr>
              <w:rFonts w:asciiTheme="minorHAnsi" w:hAnsiTheme="minorHAnsi" w:cstheme="minorHAnsi"/>
              <w:sz w:val="24"/>
              <w:szCs w:val="24"/>
              <w:lang w:val="en-US"/>
            </w:rPr>
            <w:t>km are underground lines.</w:t>
          </w:r>
          <w:bookmarkEnd w:id="4"/>
        </w:p>
        <w:p w14:paraId="258EF86E" w14:textId="77777777" w:rsidR="00A91622" w:rsidRPr="00ED48C9" w:rsidRDefault="00A91622" w:rsidP="00A91622">
          <w:pPr>
            <w:pStyle w:val="ListeParagraf"/>
            <w:rPr>
              <w:rFonts w:asciiTheme="minorHAnsi" w:hAnsiTheme="minorHAnsi" w:cstheme="minorHAnsi"/>
              <w:sz w:val="24"/>
              <w:szCs w:val="24"/>
              <w:lang w:val="en-US"/>
            </w:rPr>
          </w:pPr>
        </w:p>
        <w:p w14:paraId="7536C690" w14:textId="66F6E09F" w:rsidR="00AB2D61" w:rsidRPr="00ED48C9" w:rsidRDefault="00AB2D61" w:rsidP="00A91622">
          <w:pPr>
            <w:numPr>
              <w:ilvl w:val="1"/>
              <w:numId w:val="4"/>
            </w:numPr>
            <w:spacing w:after="0" w:line="240" w:lineRule="auto"/>
            <w:contextualSpacing/>
            <w:jc w:val="both"/>
            <w:rPr>
              <w:rFonts w:asciiTheme="minorHAnsi" w:hAnsiTheme="minorHAnsi" w:cstheme="minorHAnsi"/>
              <w:bCs/>
              <w:sz w:val="24"/>
              <w:szCs w:val="24"/>
              <w:lang w:val="en-US"/>
            </w:rPr>
          </w:pPr>
          <w:r w:rsidRPr="00ED48C9">
            <w:rPr>
              <w:rFonts w:asciiTheme="minorHAnsi" w:hAnsiTheme="minorHAnsi" w:cstheme="minorHAnsi"/>
              <w:sz w:val="24"/>
              <w:szCs w:val="24"/>
              <w:lang w:val="en-US"/>
            </w:rPr>
            <w:t xml:space="preserve">In </w:t>
          </w:r>
          <w:r w:rsidR="00A91622" w:rsidRPr="00ED48C9">
            <w:rPr>
              <w:rFonts w:asciiTheme="minorHAnsi" w:hAnsiTheme="minorHAnsi" w:cstheme="minorHAnsi"/>
              <w:sz w:val="24"/>
              <w:szCs w:val="24"/>
              <w:lang w:val="en-US"/>
            </w:rPr>
            <w:t>2024</w:t>
          </w:r>
          <w:r w:rsidRPr="00ED48C9">
            <w:rPr>
              <w:rFonts w:asciiTheme="minorHAnsi" w:hAnsiTheme="minorHAnsi" w:cstheme="minorHAnsi"/>
              <w:sz w:val="24"/>
              <w:szCs w:val="24"/>
              <w:lang w:val="en-US"/>
            </w:rPr>
            <w:t xml:space="preserve">, distribution companies invested </w:t>
          </w:r>
          <w:r w:rsidR="00A91622" w:rsidRPr="00ED48C9">
            <w:rPr>
              <w:rFonts w:asciiTheme="minorHAnsi" w:hAnsiTheme="minorHAnsi" w:cstheme="minorHAnsi"/>
              <w:sz w:val="24"/>
              <w:szCs w:val="24"/>
              <w:lang w:val="en-US"/>
            </w:rPr>
            <w:t xml:space="preserve">52,46 </w:t>
          </w:r>
          <w:r w:rsidRPr="00ED48C9">
            <w:rPr>
              <w:rFonts w:asciiTheme="minorHAnsi" w:hAnsiTheme="minorHAnsi" w:cstheme="minorHAnsi"/>
              <w:sz w:val="24"/>
              <w:szCs w:val="24"/>
              <w:lang w:val="en-US"/>
            </w:rPr>
            <w:t xml:space="preserve">billion TL at current prices. The highest investment expenditures were realized in </w:t>
          </w:r>
          <w:r w:rsidR="00A91622" w:rsidRPr="00ED48C9">
            <w:rPr>
              <w:rFonts w:asciiTheme="minorHAnsi" w:hAnsiTheme="minorHAnsi" w:cstheme="minorHAnsi"/>
              <w:sz w:val="24"/>
              <w:szCs w:val="24"/>
              <w:lang w:val="en-US"/>
            </w:rPr>
            <w:t>Meram</w:t>
          </w:r>
          <w:r w:rsidRPr="00ED48C9">
            <w:rPr>
              <w:rFonts w:asciiTheme="minorHAnsi" w:hAnsiTheme="minorHAnsi" w:cstheme="minorHAnsi"/>
              <w:sz w:val="24"/>
              <w:szCs w:val="24"/>
              <w:lang w:val="en-US"/>
            </w:rPr>
            <w:t xml:space="preserve"> and </w:t>
          </w:r>
          <w:r w:rsidR="00A91622" w:rsidRPr="00ED48C9">
            <w:rPr>
              <w:rFonts w:asciiTheme="minorHAnsi" w:hAnsiTheme="minorHAnsi" w:cstheme="minorHAnsi"/>
              <w:sz w:val="24"/>
              <w:szCs w:val="24"/>
              <w:lang w:val="en-US"/>
            </w:rPr>
            <w:t>Dicle</w:t>
          </w:r>
          <w:r w:rsidRPr="00ED48C9">
            <w:rPr>
              <w:rFonts w:asciiTheme="minorHAnsi" w:hAnsiTheme="minorHAnsi" w:cstheme="minorHAnsi"/>
              <w:sz w:val="24"/>
              <w:szCs w:val="24"/>
              <w:lang w:val="en-US"/>
            </w:rPr>
            <w:t xml:space="preserve"> regions with TL </w:t>
          </w:r>
          <w:r w:rsidR="00A91622" w:rsidRPr="00ED48C9">
            <w:rPr>
              <w:rFonts w:asciiTheme="minorHAnsi" w:hAnsiTheme="minorHAnsi" w:cstheme="minorHAnsi"/>
              <w:sz w:val="24"/>
              <w:szCs w:val="24"/>
              <w:lang w:val="en-US"/>
            </w:rPr>
            <w:t xml:space="preserve">5,08 </w:t>
          </w:r>
          <w:r w:rsidRPr="00ED48C9">
            <w:rPr>
              <w:rFonts w:asciiTheme="minorHAnsi" w:hAnsiTheme="minorHAnsi" w:cstheme="minorHAnsi"/>
              <w:sz w:val="24"/>
              <w:szCs w:val="24"/>
              <w:lang w:val="en-US"/>
            </w:rPr>
            <w:t xml:space="preserve">billion and TL </w:t>
          </w:r>
          <w:r w:rsidR="00A91622" w:rsidRPr="00ED48C9">
            <w:rPr>
              <w:rFonts w:asciiTheme="minorHAnsi" w:hAnsiTheme="minorHAnsi" w:cstheme="minorHAnsi"/>
              <w:sz w:val="24"/>
              <w:szCs w:val="24"/>
              <w:lang w:val="en-US"/>
            </w:rPr>
            <w:t xml:space="preserve">4,58 </w:t>
          </w:r>
          <w:r w:rsidRPr="00ED48C9">
            <w:rPr>
              <w:rFonts w:asciiTheme="minorHAnsi" w:hAnsiTheme="minorHAnsi" w:cstheme="minorHAnsi"/>
              <w:sz w:val="24"/>
              <w:szCs w:val="24"/>
              <w:lang w:val="en-US"/>
            </w:rPr>
            <w:t>billion, respectively.</w:t>
          </w:r>
        </w:p>
        <w:p w14:paraId="227D6935" w14:textId="77777777" w:rsidR="001936AC" w:rsidRPr="00ED48C9" w:rsidRDefault="001936AC" w:rsidP="001936AC">
          <w:pPr>
            <w:rPr>
              <w:rFonts w:asciiTheme="minorHAnsi" w:hAnsiTheme="minorHAnsi" w:cstheme="minorHAnsi"/>
              <w:lang w:val="en-US"/>
            </w:rPr>
          </w:pPr>
        </w:p>
        <w:p w14:paraId="4039E800" w14:textId="77777777" w:rsidR="0003677A" w:rsidRPr="00ED48C9" w:rsidRDefault="0003677A" w:rsidP="0003677A">
          <w:pPr>
            <w:rPr>
              <w:rFonts w:asciiTheme="minorHAnsi" w:hAnsiTheme="minorHAnsi" w:cstheme="minorHAnsi"/>
              <w:lang w:val="en-US"/>
            </w:rPr>
          </w:pPr>
        </w:p>
        <w:p w14:paraId="0886285D" w14:textId="77777777" w:rsidR="001C1731" w:rsidRPr="00ED48C9" w:rsidRDefault="001C1731" w:rsidP="001C1731">
          <w:pPr>
            <w:pStyle w:val="ListeParagraf"/>
            <w:spacing w:after="120" w:line="240" w:lineRule="auto"/>
            <w:ind w:left="1440"/>
            <w:jc w:val="both"/>
            <w:rPr>
              <w:rFonts w:asciiTheme="minorHAnsi" w:hAnsiTheme="minorHAnsi" w:cstheme="minorHAnsi"/>
              <w:sz w:val="24"/>
              <w:szCs w:val="24"/>
              <w:lang w:val="en-US"/>
            </w:rPr>
          </w:pPr>
        </w:p>
        <w:p w14:paraId="1DC71B87" w14:textId="77777777" w:rsidR="00DE5CDA" w:rsidRPr="00ED48C9" w:rsidRDefault="00DE5CDA" w:rsidP="001C1731">
          <w:pPr>
            <w:pStyle w:val="ListeParagraf"/>
            <w:spacing w:after="120" w:line="240" w:lineRule="auto"/>
            <w:ind w:left="1440"/>
            <w:jc w:val="both"/>
            <w:rPr>
              <w:rFonts w:asciiTheme="minorHAnsi" w:hAnsiTheme="minorHAnsi" w:cstheme="minorHAnsi"/>
              <w:sz w:val="24"/>
              <w:szCs w:val="24"/>
              <w:lang w:val="en-US"/>
            </w:rPr>
          </w:pPr>
        </w:p>
        <w:p w14:paraId="7A77D62B" w14:textId="2DCEA4C1" w:rsidR="001C1731" w:rsidRPr="00ED48C9" w:rsidRDefault="001C1731" w:rsidP="001C1731">
          <w:pPr>
            <w:jc w:val="center"/>
            <w:rPr>
              <w:rFonts w:asciiTheme="minorHAnsi" w:hAnsiTheme="minorHAnsi" w:cstheme="minorHAnsi"/>
              <w:b/>
              <w:bCs/>
              <w:color w:val="000000" w:themeColor="text1"/>
              <w:sz w:val="24"/>
              <w:szCs w:val="24"/>
              <w:lang w:val="en-US"/>
            </w:rPr>
          </w:pPr>
        </w:p>
        <w:p w14:paraId="6B935D79" w14:textId="7D95C41B" w:rsidR="008A74C5" w:rsidRPr="00ED48C9" w:rsidRDefault="008A74C5" w:rsidP="001C1731">
          <w:pPr>
            <w:jc w:val="center"/>
            <w:rPr>
              <w:rFonts w:asciiTheme="minorHAnsi" w:hAnsiTheme="minorHAnsi" w:cstheme="minorHAnsi"/>
              <w:b/>
              <w:bCs/>
              <w:color w:val="000000" w:themeColor="text1"/>
              <w:sz w:val="24"/>
              <w:szCs w:val="24"/>
              <w:lang w:val="en-US"/>
            </w:rPr>
          </w:pPr>
        </w:p>
        <w:p w14:paraId="759133F2" w14:textId="564E3438" w:rsidR="00A91622" w:rsidRDefault="00A91622" w:rsidP="001C1731">
          <w:pPr>
            <w:jc w:val="center"/>
            <w:rPr>
              <w:rFonts w:asciiTheme="minorHAnsi" w:hAnsiTheme="minorHAnsi" w:cstheme="minorHAnsi"/>
              <w:b/>
              <w:bCs/>
              <w:color w:val="000000" w:themeColor="text1"/>
              <w:sz w:val="24"/>
              <w:szCs w:val="24"/>
              <w:lang w:val="en-US"/>
            </w:rPr>
          </w:pPr>
        </w:p>
        <w:p w14:paraId="11362B67" w14:textId="77777777" w:rsidR="00AA2047" w:rsidRPr="00ED48C9" w:rsidRDefault="00AA2047" w:rsidP="001C1731">
          <w:pPr>
            <w:jc w:val="center"/>
            <w:rPr>
              <w:rFonts w:asciiTheme="minorHAnsi" w:hAnsiTheme="minorHAnsi" w:cstheme="minorHAnsi"/>
              <w:b/>
              <w:bCs/>
              <w:color w:val="000000" w:themeColor="text1"/>
              <w:sz w:val="24"/>
              <w:szCs w:val="24"/>
              <w:lang w:val="en-US"/>
            </w:rPr>
          </w:pPr>
        </w:p>
        <w:p w14:paraId="6AEA32A7" w14:textId="60E43A59" w:rsidR="008633AC" w:rsidRPr="00ED48C9" w:rsidRDefault="008633AC" w:rsidP="008633AC">
          <w:pPr>
            <w:jc w:val="center"/>
            <w:rPr>
              <w:rFonts w:asciiTheme="minorHAnsi" w:hAnsiTheme="minorHAnsi" w:cstheme="minorHAnsi"/>
              <w:b/>
              <w:bCs/>
              <w:color w:val="000000" w:themeColor="text1"/>
              <w:sz w:val="24"/>
              <w:szCs w:val="24"/>
              <w:lang w:val="en-US"/>
            </w:rPr>
          </w:pPr>
          <w:r w:rsidRPr="00ED48C9">
            <w:rPr>
              <w:rFonts w:asciiTheme="minorHAnsi" w:hAnsiTheme="minorHAnsi" w:cstheme="minorHAnsi"/>
              <w:b/>
              <w:color w:val="000000" w:themeColor="text1"/>
              <w:sz w:val="24"/>
              <w:szCs w:val="24"/>
              <w:lang w:val="en-US"/>
            </w:rPr>
            <w:lastRenderedPageBreak/>
            <w:t>Electricity Market Overview in 202</w:t>
          </w:r>
          <w:r w:rsidR="000D6379" w:rsidRPr="00ED48C9">
            <w:rPr>
              <w:rFonts w:asciiTheme="minorHAnsi" w:hAnsiTheme="minorHAnsi" w:cstheme="minorHAnsi"/>
              <w:b/>
              <w:color w:val="000000" w:themeColor="text1"/>
              <w:sz w:val="24"/>
              <w:szCs w:val="24"/>
              <w:lang w:val="en-US"/>
            </w:rPr>
            <w:t>4</w:t>
          </w:r>
        </w:p>
        <w:tbl>
          <w:tblPr>
            <w:tblW w:w="9923" w:type="dxa"/>
            <w:tblInd w:w="-10" w:type="dxa"/>
            <w:tblCellMar>
              <w:left w:w="70" w:type="dxa"/>
              <w:right w:w="70" w:type="dxa"/>
            </w:tblCellMar>
            <w:tblLook w:val="04A0" w:firstRow="1" w:lastRow="0" w:firstColumn="1" w:lastColumn="0" w:noHBand="0" w:noVBand="1"/>
          </w:tblPr>
          <w:tblGrid>
            <w:gridCol w:w="2587"/>
            <w:gridCol w:w="995"/>
            <w:gridCol w:w="1640"/>
            <w:gridCol w:w="1760"/>
            <w:gridCol w:w="1760"/>
            <w:gridCol w:w="1181"/>
          </w:tblGrid>
          <w:tr w:rsidR="00AB2D61" w:rsidRPr="00ED48C9" w14:paraId="3E94E98B" w14:textId="77777777" w:rsidTr="00AB04C4">
            <w:trPr>
              <w:trHeight w:val="66"/>
            </w:trPr>
            <w:tc>
              <w:tcPr>
                <w:tcW w:w="2587" w:type="dxa"/>
                <w:tcBorders>
                  <w:top w:val="single" w:sz="8" w:space="0" w:color="auto"/>
                  <w:left w:val="single" w:sz="8" w:space="0" w:color="auto"/>
                  <w:bottom w:val="single" w:sz="8" w:space="0" w:color="000000"/>
                  <w:right w:val="single" w:sz="8" w:space="0" w:color="auto"/>
                </w:tcBorders>
                <w:shd w:val="clear" w:color="000000" w:fill="FF0000"/>
                <w:vAlign w:val="center"/>
                <w:hideMark/>
              </w:tcPr>
              <w:p w14:paraId="71BE1955" w14:textId="77777777" w:rsidR="00AB2D61" w:rsidRPr="00ED48C9" w:rsidRDefault="00AB2D61" w:rsidP="00AB04C4">
                <w:pPr>
                  <w:spacing w:after="0" w:line="240" w:lineRule="auto"/>
                  <w:jc w:val="center"/>
                  <w:rPr>
                    <w:rFonts w:asciiTheme="minorHAnsi" w:eastAsia="Times New Roman" w:hAnsiTheme="minorHAnsi" w:cstheme="minorHAnsi"/>
                    <w:b/>
                    <w:bCs/>
                    <w:color w:val="FFFFFF"/>
                    <w:lang w:val="en-US" w:eastAsia="tr-TR"/>
                  </w:rPr>
                </w:pPr>
                <w:r w:rsidRPr="00ED48C9">
                  <w:rPr>
                    <w:rFonts w:asciiTheme="minorHAnsi" w:eastAsia="Times New Roman" w:hAnsiTheme="minorHAnsi" w:cstheme="minorHAnsi"/>
                    <w:b/>
                    <w:bCs/>
                    <w:color w:val="FFFFFF"/>
                    <w:lang w:val="en-US" w:eastAsia="tr-TR"/>
                  </w:rPr>
                  <w:t>Topic Title</w:t>
                </w:r>
              </w:p>
            </w:tc>
            <w:tc>
              <w:tcPr>
                <w:tcW w:w="995" w:type="dxa"/>
                <w:tcBorders>
                  <w:top w:val="single" w:sz="8" w:space="0" w:color="auto"/>
                  <w:left w:val="single" w:sz="8" w:space="0" w:color="auto"/>
                  <w:bottom w:val="single" w:sz="8" w:space="0" w:color="000000"/>
                  <w:right w:val="single" w:sz="4" w:space="0" w:color="auto"/>
                </w:tcBorders>
                <w:shd w:val="clear" w:color="000000" w:fill="FF0000"/>
                <w:vAlign w:val="center"/>
                <w:hideMark/>
              </w:tcPr>
              <w:p w14:paraId="24DEB755" w14:textId="77777777" w:rsidR="00AB2D61" w:rsidRPr="00ED48C9" w:rsidRDefault="00AB2D61" w:rsidP="00AB04C4">
                <w:pPr>
                  <w:spacing w:after="0" w:line="240" w:lineRule="auto"/>
                  <w:jc w:val="center"/>
                  <w:rPr>
                    <w:rFonts w:asciiTheme="minorHAnsi" w:eastAsia="Times New Roman" w:hAnsiTheme="minorHAnsi" w:cstheme="minorHAnsi"/>
                    <w:b/>
                    <w:bCs/>
                    <w:color w:val="FFFFFF"/>
                    <w:lang w:val="en-US" w:eastAsia="tr-TR"/>
                  </w:rPr>
                </w:pPr>
                <w:r w:rsidRPr="00ED48C9">
                  <w:rPr>
                    <w:rFonts w:asciiTheme="minorHAnsi" w:eastAsia="Times New Roman" w:hAnsiTheme="minorHAnsi" w:cstheme="minorHAnsi"/>
                    <w:b/>
                    <w:bCs/>
                    <w:color w:val="FFFFFF"/>
                    <w:lang w:val="en-US" w:eastAsia="tr-TR"/>
                  </w:rPr>
                  <w:t>Unit</w:t>
                </w:r>
              </w:p>
            </w:tc>
            <w:tc>
              <w:tcPr>
                <w:tcW w:w="1640" w:type="dxa"/>
                <w:tcBorders>
                  <w:top w:val="single" w:sz="4" w:space="0" w:color="auto"/>
                  <w:left w:val="single" w:sz="4" w:space="0" w:color="auto"/>
                  <w:bottom w:val="single" w:sz="4" w:space="0" w:color="auto"/>
                  <w:right w:val="single" w:sz="4" w:space="0" w:color="auto"/>
                </w:tcBorders>
                <w:shd w:val="clear" w:color="000000" w:fill="FF0000"/>
                <w:vAlign w:val="center"/>
                <w:hideMark/>
              </w:tcPr>
              <w:p w14:paraId="28601523" w14:textId="0D1D6140" w:rsidR="00AB2D61" w:rsidRPr="00ED48C9" w:rsidRDefault="00AB2D61" w:rsidP="008633AC">
                <w:pPr>
                  <w:spacing w:after="0" w:line="240" w:lineRule="auto"/>
                  <w:jc w:val="center"/>
                  <w:rPr>
                    <w:rFonts w:asciiTheme="minorHAnsi" w:eastAsia="Times New Roman" w:hAnsiTheme="minorHAnsi" w:cstheme="minorHAnsi"/>
                    <w:b/>
                    <w:bCs/>
                    <w:color w:val="FFFFFF"/>
                    <w:lang w:val="en-US" w:eastAsia="tr-TR"/>
                  </w:rPr>
                </w:pPr>
                <w:r w:rsidRPr="00ED48C9">
                  <w:rPr>
                    <w:rFonts w:asciiTheme="minorHAnsi" w:eastAsia="Times New Roman" w:hAnsiTheme="minorHAnsi" w:cstheme="minorHAnsi"/>
                    <w:b/>
                    <w:bCs/>
                    <w:color w:val="FFFFFF"/>
                    <w:lang w:val="en-US" w:eastAsia="tr-TR"/>
                  </w:rPr>
                  <w:t>202</w:t>
                </w:r>
                <w:r w:rsidR="000C2CCB" w:rsidRPr="00ED48C9">
                  <w:rPr>
                    <w:rFonts w:asciiTheme="minorHAnsi" w:eastAsia="Times New Roman" w:hAnsiTheme="minorHAnsi" w:cstheme="minorHAnsi"/>
                    <w:b/>
                    <w:bCs/>
                    <w:color w:val="FFFFFF"/>
                    <w:lang w:val="en-US" w:eastAsia="tr-TR"/>
                  </w:rPr>
                  <w:t>2</w:t>
                </w:r>
              </w:p>
            </w:tc>
            <w:tc>
              <w:tcPr>
                <w:tcW w:w="1760" w:type="dxa"/>
                <w:tcBorders>
                  <w:top w:val="single" w:sz="4" w:space="0" w:color="auto"/>
                  <w:left w:val="single" w:sz="4" w:space="0" w:color="auto"/>
                  <w:bottom w:val="single" w:sz="4" w:space="0" w:color="auto"/>
                  <w:right w:val="single" w:sz="4" w:space="0" w:color="auto"/>
                </w:tcBorders>
                <w:shd w:val="clear" w:color="000000" w:fill="FF0000"/>
                <w:vAlign w:val="center"/>
                <w:hideMark/>
              </w:tcPr>
              <w:p w14:paraId="6E308E84" w14:textId="1CFFDB57" w:rsidR="00AB2D61" w:rsidRPr="00ED48C9" w:rsidRDefault="00AB2D61" w:rsidP="008633AC">
                <w:pPr>
                  <w:spacing w:after="0" w:line="240" w:lineRule="auto"/>
                  <w:jc w:val="center"/>
                  <w:rPr>
                    <w:rFonts w:asciiTheme="minorHAnsi" w:eastAsia="Times New Roman" w:hAnsiTheme="minorHAnsi" w:cstheme="minorHAnsi"/>
                    <w:b/>
                    <w:bCs/>
                    <w:color w:val="FFFFFF"/>
                    <w:lang w:val="en-US" w:eastAsia="tr-TR"/>
                  </w:rPr>
                </w:pPr>
                <w:r w:rsidRPr="00ED48C9">
                  <w:rPr>
                    <w:rFonts w:asciiTheme="minorHAnsi" w:eastAsia="Times New Roman" w:hAnsiTheme="minorHAnsi" w:cstheme="minorHAnsi"/>
                    <w:b/>
                    <w:bCs/>
                    <w:color w:val="FFFFFF"/>
                    <w:lang w:val="en-US" w:eastAsia="tr-TR"/>
                  </w:rPr>
                  <w:t>202</w:t>
                </w:r>
                <w:r w:rsidR="000C2CCB" w:rsidRPr="00ED48C9">
                  <w:rPr>
                    <w:rFonts w:asciiTheme="minorHAnsi" w:eastAsia="Times New Roman" w:hAnsiTheme="minorHAnsi" w:cstheme="minorHAnsi"/>
                    <w:b/>
                    <w:bCs/>
                    <w:color w:val="FFFFFF"/>
                    <w:lang w:val="en-US" w:eastAsia="tr-TR"/>
                  </w:rPr>
                  <w:t>3</w:t>
                </w:r>
              </w:p>
            </w:tc>
            <w:tc>
              <w:tcPr>
                <w:tcW w:w="1760" w:type="dxa"/>
                <w:tcBorders>
                  <w:top w:val="single" w:sz="4" w:space="0" w:color="auto"/>
                  <w:left w:val="single" w:sz="4" w:space="0" w:color="auto"/>
                  <w:bottom w:val="single" w:sz="4" w:space="0" w:color="auto"/>
                  <w:right w:val="single" w:sz="4" w:space="0" w:color="auto"/>
                </w:tcBorders>
                <w:shd w:val="clear" w:color="000000" w:fill="FF0000"/>
                <w:vAlign w:val="center"/>
                <w:hideMark/>
              </w:tcPr>
              <w:p w14:paraId="1E0C2B0C" w14:textId="556563A7" w:rsidR="00AB2D61" w:rsidRPr="00ED48C9" w:rsidRDefault="008633AC" w:rsidP="00AB04C4">
                <w:pPr>
                  <w:spacing w:after="0" w:line="240" w:lineRule="auto"/>
                  <w:jc w:val="center"/>
                  <w:rPr>
                    <w:rFonts w:asciiTheme="minorHAnsi" w:eastAsia="Times New Roman" w:hAnsiTheme="minorHAnsi" w:cstheme="minorHAnsi"/>
                    <w:b/>
                    <w:bCs/>
                    <w:color w:val="FFFFFF"/>
                    <w:lang w:val="en-US" w:eastAsia="tr-TR"/>
                  </w:rPr>
                </w:pPr>
                <w:r w:rsidRPr="00ED48C9">
                  <w:rPr>
                    <w:rFonts w:asciiTheme="minorHAnsi" w:eastAsia="Times New Roman" w:hAnsiTheme="minorHAnsi" w:cstheme="minorHAnsi"/>
                    <w:b/>
                    <w:bCs/>
                    <w:color w:val="FFFFFF"/>
                    <w:lang w:val="en-US" w:eastAsia="tr-TR"/>
                  </w:rPr>
                  <w:t>202</w:t>
                </w:r>
                <w:r w:rsidR="000C2CCB" w:rsidRPr="00ED48C9">
                  <w:rPr>
                    <w:rFonts w:asciiTheme="minorHAnsi" w:eastAsia="Times New Roman" w:hAnsiTheme="minorHAnsi" w:cstheme="minorHAnsi"/>
                    <w:b/>
                    <w:bCs/>
                    <w:color w:val="FFFFFF"/>
                    <w:lang w:val="en-US" w:eastAsia="tr-TR"/>
                  </w:rPr>
                  <w:t>4</w:t>
                </w:r>
              </w:p>
            </w:tc>
            <w:tc>
              <w:tcPr>
                <w:tcW w:w="1181" w:type="dxa"/>
                <w:tcBorders>
                  <w:top w:val="single" w:sz="8" w:space="0" w:color="auto"/>
                  <w:left w:val="single" w:sz="4" w:space="0" w:color="auto"/>
                  <w:bottom w:val="single" w:sz="8" w:space="0" w:color="000000"/>
                  <w:right w:val="single" w:sz="8" w:space="0" w:color="auto"/>
                </w:tcBorders>
                <w:shd w:val="clear" w:color="000000" w:fill="FF0000"/>
                <w:vAlign w:val="center"/>
                <w:hideMark/>
              </w:tcPr>
              <w:p w14:paraId="53DC1EC2" w14:textId="6A937020" w:rsidR="00AB2D61" w:rsidRPr="00ED48C9" w:rsidRDefault="00AB2D61" w:rsidP="00AB04C4">
                <w:pPr>
                  <w:spacing w:after="0" w:line="240" w:lineRule="auto"/>
                  <w:jc w:val="center"/>
                  <w:rPr>
                    <w:rFonts w:asciiTheme="minorHAnsi" w:eastAsia="Times New Roman" w:hAnsiTheme="minorHAnsi" w:cstheme="minorHAnsi"/>
                    <w:b/>
                    <w:bCs/>
                    <w:color w:val="FFFFFF"/>
                    <w:lang w:val="en-US" w:eastAsia="tr-TR"/>
                  </w:rPr>
                </w:pPr>
                <w:r w:rsidRPr="00ED48C9">
                  <w:rPr>
                    <w:rFonts w:asciiTheme="minorHAnsi" w:eastAsia="Times New Roman" w:hAnsiTheme="minorHAnsi" w:cstheme="minorHAnsi"/>
                    <w:b/>
                    <w:bCs/>
                    <w:color w:val="FFFFFF"/>
                    <w:lang w:val="en-US" w:eastAsia="tr-TR"/>
                  </w:rPr>
                  <w:t>202</w:t>
                </w:r>
                <w:r w:rsidR="000C2CCB" w:rsidRPr="00ED48C9">
                  <w:rPr>
                    <w:rFonts w:asciiTheme="minorHAnsi" w:eastAsia="Times New Roman" w:hAnsiTheme="minorHAnsi" w:cstheme="minorHAnsi"/>
                    <w:b/>
                    <w:bCs/>
                    <w:color w:val="FFFFFF"/>
                    <w:lang w:val="en-US" w:eastAsia="tr-TR"/>
                  </w:rPr>
                  <w:t>3</w:t>
                </w:r>
                <w:r w:rsidRPr="00ED48C9">
                  <w:rPr>
                    <w:rFonts w:asciiTheme="minorHAnsi" w:eastAsia="Times New Roman" w:hAnsiTheme="minorHAnsi" w:cstheme="minorHAnsi"/>
                    <w:b/>
                    <w:bCs/>
                    <w:color w:val="FFFFFF"/>
                    <w:lang w:val="en-US" w:eastAsia="tr-TR"/>
                  </w:rPr>
                  <w:t>-202</w:t>
                </w:r>
                <w:r w:rsidR="000C2CCB" w:rsidRPr="00ED48C9">
                  <w:rPr>
                    <w:rFonts w:asciiTheme="minorHAnsi" w:eastAsia="Times New Roman" w:hAnsiTheme="minorHAnsi" w:cstheme="minorHAnsi"/>
                    <w:b/>
                    <w:bCs/>
                    <w:color w:val="FFFFFF"/>
                    <w:lang w:val="en-US" w:eastAsia="tr-TR"/>
                  </w:rPr>
                  <w:t>4</w:t>
                </w:r>
                <w:r w:rsidRPr="00ED48C9">
                  <w:rPr>
                    <w:rFonts w:asciiTheme="minorHAnsi" w:eastAsia="Times New Roman" w:hAnsiTheme="minorHAnsi" w:cstheme="minorHAnsi"/>
                    <w:b/>
                    <w:bCs/>
                    <w:color w:val="FFFFFF"/>
                    <w:lang w:val="en-US" w:eastAsia="tr-TR"/>
                  </w:rPr>
                  <w:t xml:space="preserve"> Change (%)</w:t>
                </w:r>
              </w:p>
            </w:tc>
          </w:tr>
          <w:tr w:rsidR="00C35725" w:rsidRPr="00ED48C9" w14:paraId="52B57E5D" w14:textId="77777777" w:rsidTr="00BA2B2F">
            <w:trPr>
              <w:trHeight w:val="441"/>
            </w:trPr>
            <w:tc>
              <w:tcPr>
                <w:tcW w:w="2587" w:type="dxa"/>
                <w:tcBorders>
                  <w:top w:val="nil"/>
                  <w:left w:val="single" w:sz="8" w:space="0" w:color="auto"/>
                  <w:bottom w:val="single" w:sz="8" w:space="0" w:color="auto"/>
                  <w:right w:val="single" w:sz="8" w:space="0" w:color="auto"/>
                </w:tcBorders>
                <w:shd w:val="clear" w:color="000000" w:fill="FF5050"/>
                <w:hideMark/>
              </w:tcPr>
              <w:p w14:paraId="71D05701" w14:textId="77777777" w:rsidR="00C35725" w:rsidRPr="00ED48C9" w:rsidRDefault="00C35725" w:rsidP="00C35725">
                <w:pPr>
                  <w:spacing w:after="0" w:line="240" w:lineRule="auto"/>
                  <w:rPr>
                    <w:rFonts w:asciiTheme="minorHAnsi" w:eastAsia="Times New Roman" w:hAnsiTheme="minorHAnsi" w:cstheme="minorHAnsi"/>
                    <w:b/>
                    <w:bCs/>
                    <w:color w:val="FFFFFF" w:themeColor="background1"/>
                    <w:lang w:val="en-US" w:eastAsia="tr-TR"/>
                  </w:rPr>
                </w:pPr>
                <w:r w:rsidRPr="00ED48C9">
                  <w:rPr>
                    <w:rFonts w:asciiTheme="minorHAnsi" w:hAnsiTheme="minorHAnsi" w:cstheme="minorHAnsi"/>
                    <w:b/>
                    <w:bCs/>
                    <w:color w:val="FFFFFF" w:themeColor="background1"/>
                    <w:lang w:val="en-US"/>
                  </w:rPr>
                  <w:t>Licensed Installed Capacity</w:t>
                </w:r>
              </w:p>
            </w:tc>
            <w:tc>
              <w:tcPr>
                <w:tcW w:w="995" w:type="dxa"/>
                <w:tcBorders>
                  <w:top w:val="nil"/>
                  <w:left w:val="nil"/>
                  <w:bottom w:val="single" w:sz="8" w:space="0" w:color="auto"/>
                  <w:right w:val="single" w:sz="8" w:space="0" w:color="auto"/>
                </w:tcBorders>
                <w:shd w:val="clear" w:color="auto" w:fill="auto"/>
                <w:vAlign w:val="center"/>
                <w:hideMark/>
              </w:tcPr>
              <w:p w14:paraId="60A6B593" w14:textId="4FBD0BF8" w:rsidR="00C35725" w:rsidRPr="00ED48C9" w:rsidRDefault="00C35725" w:rsidP="00C35725">
                <w:pPr>
                  <w:spacing w:after="0" w:line="240" w:lineRule="auto"/>
                  <w:jc w:val="center"/>
                  <w:rPr>
                    <w:rFonts w:asciiTheme="minorHAnsi" w:eastAsia="Times New Roman" w:hAnsiTheme="minorHAnsi" w:cstheme="minorHAnsi"/>
                    <w:color w:val="000000"/>
                    <w:lang w:val="en-US" w:eastAsia="tr-TR"/>
                  </w:rPr>
                </w:pPr>
                <w:r w:rsidRPr="00ED48C9">
                  <w:rPr>
                    <w:rFonts w:asciiTheme="minorHAnsi" w:eastAsia="Times New Roman" w:hAnsiTheme="minorHAnsi" w:cstheme="minorHAnsi"/>
                    <w:color w:val="000000"/>
                    <w:lang w:eastAsia="tr-TR" w:bidi="ar-SA"/>
                  </w:rPr>
                  <w:t>MW</w:t>
                </w:r>
              </w:p>
            </w:tc>
            <w:tc>
              <w:tcPr>
                <w:tcW w:w="1640" w:type="dxa"/>
                <w:tcBorders>
                  <w:top w:val="nil"/>
                  <w:left w:val="nil"/>
                  <w:bottom w:val="single" w:sz="8" w:space="0" w:color="auto"/>
                  <w:right w:val="single" w:sz="8" w:space="0" w:color="auto"/>
                </w:tcBorders>
                <w:shd w:val="clear" w:color="auto" w:fill="auto"/>
                <w:vAlign w:val="center"/>
              </w:tcPr>
              <w:p w14:paraId="7690BE1D" w14:textId="4149ED34" w:rsidR="00C35725" w:rsidRPr="00ED48C9" w:rsidRDefault="00C35725" w:rsidP="00C35725">
                <w:pPr>
                  <w:spacing w:after="0" w:line="240" w:lineRule="auto"/>
                  <w:jc w:val="right"/>
                  <w:rPr>
                    <w:rFonts w:asciiTheme="minorHAnsi" w:eastAsia="Times New Roman" w:hAnsiTheme="minorHAnsi" w:cstheme="minorHAnsi"/>
                    <w:color w:val="000000"/>
                    <w:lang w:val="en-US" w:eastAsia="tr-TR"/>
                  </w:rPr>
                </w:pPr>
                <w:r w:rsidRPr="00ED48C9">
                  <w:rPr>
                    <w:rFonts w:asciiTheme="minorHAnsi" w:eastAsia="Times New Roman" w:hAnsiTheme="minorHAnsi" w:cstheme="minorHAnsi"/>
                    <w:color w:val="000000"/>
                    <w:sz w:val="24"/>
                    <w:szCs w:val="24"/>
                    <w:lang w:eastAsia="tr-TR" w:bidi="ar-SA"/>
                  </w:rPr>
                  <w:t>95.067</w:t>
                </w:r>
              </w:p>
            </w:tc>
            <w:tc>
              <w:tcPr>
                <w:tcW w:w="1760" w:type="dxa"/>
                <w:tcBorders>
                  <w:top w:val="nil"/>
                  <w:left w:val="nil"/>
                  <w:bottom w:val="single" w:sz="8" w:space="0" w:color="auto"/>
                  <w:right w:val="single" w:sz="8" w:space="0" w:color="auto"/>
                </w:tcBorders>
                <w:shd w:val="clear" w:color="auto" w:fill="auto"/>
                <w:vAlign w:val="center"/>
              </w:tcPr>
              <w:p w14:paraId="29DA4616" w14:textId="4C1DB064" w:rsidR="00C35725" w:rsidRPr="00ED48C9" w:rsidRDefault="00C35725" w:rsidP="00C35725">
                <w:pPr>
                  <w:spacing w:after="0" w:line="240" w:lineRule="auto"/>
                  <w:jc w:val="right"/>
                  <w:rPr>
                    <w:rFonts w:asciiTheme="minorHAnsi" w:eastAsia="Times New Roman" w:hAnsiTheme="minorHAnsi" w:cstheme="minorHAnsi"/>
                    <w:color w:val="000000"/>
                    <w:lang w:val="en-US" w:eastAsia="tr-TR"/>
                  </w:rPr>
                </w:pPr>
                <w:r w:rsidRPr="00ED48C9">
                  <w:rPr>
                    <w:rFonts w:asciiTheme="minorHAnsi" w:eastAsia="Times New Roman" w:hAnsiTheme="minorHAnsi" w:cstheme="minorHAnsi"/>
                    <w:color w:val="000000"/>
                    <w:sz w:val="24"/>
                    <w:szCs w:val="24"/>
                    <w:lang w:eastAsia="tr-TR" w:bidi="ar-SA"/>
                  </w:rPr>
                  <w:t>96.240</w:t>
                </w:r>
              </w:p>
            </w:tc>
            <w:tc>
              <w:tcPr>
                <w:tcW w:w="1760" w:type="dxa"/>
                <w:tcBorders>
                  <w:top w:val="nil"/>
                  <w:left w:val="nil"/>
                  <w:bottom w:val="single" w:sz="8" w:space="0" w:color="auto"/>
                  <w:right w:val="single" w:sz="8" w:space="0" w:color="auto"/>
                </w:tcBorders>
                <w:shd w:val="clear" w:color="auto" w:fill="auto"/>
                <w:vAlign w:val="center"/>
              </w:tcPr>
              <w:p w14:paraId="35BF9508" w14:textId="2A04D7A1" w:rsidR="00C35725" w:rsidRPr="00ED48C9" w:rsidRDefault="00C35725" w:rsidP="00C35725">
                <w:pPr>
                  <w:spacing w:after="0" w:line="240" w:lineRule="auto"/>
                  <w:jc w:val="right"/>
                  <w:rPr>
                    <w:rFonts w:asciiTheme="minorHAnsi" w:eastAsia="Times New Roman" w:hAnsiTheme="minorHAnsi" w:cstheme="minorHAnsi"/>
                    <w:color w:val="000000"/>
                    <w:lang w:val="en-US" w:eastAsia="tr-TR"/>
                  </w:rPr>
                </w:pPr>
                <w:r w:rsidRPr="00ED48C9">
                  <w:rPr>
                    <w:rFonts w:asciiTheme="minorHAnsi" w:eastAsia="Times New Roman" w:hAnsiTheme="minorHAnsi" w:cstheme="minorHAnsi"/>
                    <w:color w:val="000000"/>
                    <w:sz w:val="24"/>
                    <w:szCs w:val="24"/>
                    <w:lang w:eastAsia="tr-TR" w:bidi="ar-SA"/>
                  </w:rPr>
                  <w:t>97.354</w:t>
                </w:r>
              </w:p>
            </w:tc>
            <w:tc>
              <w:tcPr>
                <w:tcW w:w="1181" w:type="dxa"/>
                <w:tcBorders>
                  <w:top w:val="nil"/>
                  <w:left w:val="nil"/>
                  <w:bottom w:val="single" w:sz="8" w:space="0" w:color="auto"/>
                  <w:right w:val="single" w:sz="8" w:space="0" w:color="auto"/>
                </w:tcBorders>
                <w:shd w:val="clear" w:color="auto" w:fill="auto"/>
                <w:vAlign w:val="center"/>
              </w:tcPr>
              <w:p w14:paraId="11C521FC" w14:textId="16D0F32A" w:rsidR="00C35725" w:rsidRPr="00ED48C9" w:rsidRDefault="00C35725" w:rsidP="00C35725">
                <w:pPr>
                  <w:spacing w:after="0" w:line="240" w:lineRule="auto"/>
                  <w:jc w:val="center"/>
                  <w:rPr>
                    <w:rFonts w:asciiTheme="minorHAnsi" w:eastAsia="Times New Roman" w:hAnsiTheme="minorHAnsi" w:cstheme="minorHAnsi"/>
                    <w:color w:val="000000"/>
                    <w:lang w:val="en-US" w:eastAsia="tr-TR"/>
                  </w:rPr>
                </w:pPr>
                <w:r w:rsidRPr="00ED48C9">
                  <w:rPr>
                    <w:rFonts w:asciiTheme="minorHAnsi" w:eastAsia="Times New Roman" w:hAnsiTheme="minorHAnsi" w:cstheme="minorHAnsi"/>
                    <w:color w:val="000000"/>
                    <w:sz w:val="24"/>
                    <w:szCs w:val="24"/>
                    <w:lang w:eastAsia="tr-TR" w:bidi="ar-SA"/>
                  </w:rPr>
                  <w:t>1,16</w:t>
                </w:r>
              </w:p>
            </w:tc>
          </w:tr>
          <w:tr w:rsidR="00C35725" w:rsidRPr="00ED48C9" w14:paraId="1113C34A" w14:textId="77777777" w:rsidTr="00AB04C4">
            <w:trPr>
              <w:trHeight w:val="441"/>
            </w:trPr>
            <w:tc>
              <w:tcPr>
                <w:tcW w:w="2587" w:type="dxa"/>
                <w:tcBorders>
                  <w:top w:val="nil"/>
                  <w:left w:val="single" w:sz="8" w:space="0" w:color="auto"/>
                  <w:bottom w:val="single" w:sz="8" w:space="0" w:color="auto"/>
                  <w:right w:val="single" w:sz="8" w:space="0" w:color="auto"/>
                </w:tcBorders>
                <w:shd w:val="clear" w:color="000000" w:fill="FF5050"/>
                <w:hideMark/>
              </w:tcPr>
              <w:p w14:paraId="17BD8A02" w14:textId="0362283A" w:rsidR="00C35725" w:rsidRPr="00ED48C9" w:rsidRDefault="00C35725" w:rsidP="00C35725">
                <w:pPr>
                  <w:spacing w:after="0" w:line="240" w:lineRule="auto"/>
                  <w:rPr>
                    <w:rFonts w:asciiTheme="minorHAnsi" w:eastAsia="Times New Roman" w:hAnsiTheme="minorHAnsi" w:cstheme="minorHAnsi"/>
                    <w:b/>
                    <w:bCs/>
                    <w:color w:val="FFFFFF" w:themeColor="background1"/>
                    <w:lang w:val="en-US" w:eastAsia="tr-TR"/>
                  </w:rPr>
                </w:pPr>
                <w:r w:rsidRPr="00ED48C9">
                  <w:rPr>
                    <w:rFonts w:asciiTheme="minorHAnsi" w:hAnsiTheme="minorHAnsi" w:cstheme="minorHAnsi"/>
                    <w:b/>
                    <w:bCs/>
                    <w:color w:val="FFFFFF" w:themeColor="background1"/>
                    <w:lang w:val="en-US"/>
                  </w:rPr>
                  <w:t>Licensed Generation*</w:t>
                </w:r>
              </w:p>
            </w:tc>
            <w:tc>
              <w:tcPr>
                <w:tcW w:w="995" w:type="dxa"/>
                <w:tcBorders>
                  <w:top w:val="nil"/>
                  <w:left w:val="nil"/>
                  <w:bottom w:val="single" w:sz="8" w:space="0" w:color="auto"/>
                  <w:right w:val="single" w:sz="8" w:space="0" w:color="auto"/>
                </w:tcBorders>
                <w:shd w:val="clear" w:color="auto" w:fill="auto"/>
                <w:vAlign w:val="center"/>
                <w:hideMark/>
              </w:tcPr>
              <w:p w14:paraId="5D64287F" w14:textId="4ADE968C" w:rsidR="00C35725" w:rsidRPr="00ED48C9" w:rsidRDefault="00C35725" w:rsidP="00C35725">
                <w:pPr>
                  <w:spacing w:after="0" w:line="240" w:lineRule="auto"/>
                  <w:jc w:val="center"/>
                  <w:rPr>
                    <w:rFonts w:asciiTheme="minorHAnsi" w:eastAsia="Times New Roman" w:hAnsiTheme="minorHAnsi" w:cstheme="minorHAnsi"/>
                    <w:color w:val="000000"/>
                    <w:lang w:val="en-US" w:eastAsia="tr-TR"/>
                  </w:rPr>
                </w:pPr>
                <w:r w:rsidRPr="00ED48C9">
                  <w:rPr>
                    <w:rFonts w:asciiTheme="minorHAnsi" w:eastAsia="Times New Roman" w:hAnsiTheme="minorHAnsi" w:cstheme="minorHAnsi"/>
                    <w:color w:val="000000"/>
                    <w:lang w:eastAsia="tr-TR" w:bidi="ar-SA"/>
                  </w:rPr>
                  <w:t>GWh</w:t>
                </w:r>
              </w:p>
            </w:tc>
            <w:tc>
              <w:tcPr>
                <w:tcW w:w="1640" w:type="dxa"/>
                <w:tcBorders>
                  <w:top w:val="nil"/>
                  <w:left w:val="nil"/>
                  <w:bottom w:val="single" w:sz="8" w:space="0" w:color="auto"/>
                  <w:right w:val="single" w:sz="8" w:space="0" w:color="auto"/>
                </w:tcBorders>
                <w:shd w:val="clear" w:color="auto" w:fill="auto"/>
                <w:vAlign w:val="center"/>
              </w:tcPr>
              <w:p w14:paraId="66726BB2" w14:textId="690D4428" w:rsidR="00C35725" w:rsidRPr="00ED48C9" w:rsidRDefault="00C35725" w:rsidP="00C35725">
                <w:pPr>
                  <w:spacing w:after="0" w:line="240" w:lineRule="auto"/>
                  <w:jc w:val="right"/>
                  <w:rPr>
                    <w:rFonts w:asciiTheme="minorHAnsi" w:eastAsia="Times New Roman" w:hAnsiTheme="minorHAnsi" w:cstheme="minorHAnsi"/>
                    <w:color w:val="000000"/>
                    <w:lang w:val="en-US" w:eastAsia="tr-TR"/>
                  </w:rPr>
                </w:pPr>
                <w:r w:rsidRPr="00ED48C9">
                  <w:rPr>
                    <w:rFonts w:asciiTheme="minorHAnsi" w:eastAsia="Times New Roman" w:hAnsiTheme="minorHAnsi" w:cstheme="minorHAnsi"/>
                    <w:color w:val="000000"/>
                    <w:sz w:val="24"/>
                    <w:szCs w:val="24"/>
                    <w:lang w:eastAsia="tr-TR" w:bidi="ar-SA"/>
                  </w:rPr>
                  <w:t>312.658</w:t>
                </w:r>
              </w:p>
            </w:tc>
            <w:tc>
              <w:tcPr>
                <w:tcW w:w="1760" w:type="dxa"/>
                <w:tcBorders>
                  <w:top w:val="nil"/>
                  <w:left w:val="nil"/>
                  <w:bottom w:val="single" w:sz="8" w:space="0" w:color="auto"/>
                  <w:right w:val="single" w:sz="8" w:space="0" w:color="auto"/>
                </w:tcBorders>
                <w:shd w:val="clear" w:color="auto" w:fill="auto"/>
                <w:vAlign w:val="center"/>
              </w:tcPr>
              <w:p w14:paraId="4E9A8A84" w14:textId="3CFCB1AF" w:rsidR="00C35725" w:rsidRPr="00ED48C9" w:rsidRDefault="00C35725" w:rsidP="00C35725">
                <w:pPr>
                  <w:spacing w:after="0" w:line="240" w:lineRule="auto"/>
                  <w:jc w:val="right"/>
                  <w:rPr>
                    <w:rFonts w:asciiTheme="minorHAnsi" w:eastAsia="Times New Roman" w:hAnsiTheme="minorHAnsi" w:cstheme="minorHAnsi"/>
                    <w:color w:val="000000"/>
                    <w:lang w:val="en-US" w:eastAsia="tr-TR"/>
                  </w:rPr>
                </w:pPr>
                <w:r w:rsidRPr="00ED48C9">
                  <w:rPr>
                    <w:rFonts w:asciiTheme="minorHAnsi" w:eastAsia="Times New Roman" w:hAnsiTheme="minorHAnsi" w:cstheme="minorHAnsi"/>
                    <w:color w:val="000000"/>
                    <w:sz w:val="24"/>
                    <w:szCs w:val="24"/>
                    <w:lang w:eastAsia="tr-TR" w:bidi="ar-SA"/>
                  </w:rPr>
                  <w:t>311.718</w:t>
                </w:r>
              </w:p>
            </w:tc>
            <w:tc>
              <w:tcPr>
                <w:tcW w:w="1760" w:type="dxa"/>
                <w:tcBorders>
                  <w:top w:val="nil"/>
                  <w:left w:val="nil"/>
                  <w:bottom w:val="single" w:sz="8" w:space="0" w:color="auto"/>
                  <w:right w:val="single" w:sz="8" w:space="0" w:color="auto"/>
                </w:tcBorders>
                <w:shd w:val="clear" w:color="auto" w:fill="auto"/>
                <w:vAlign w:val="center"/>
              </w:tcPr>
              <w:p w14:paraId="19C0D7A7" w14:textId="453969C7" w:rsidR="00C35725" w:rsidRPr="00ED48C9" w:rsidRDefault="00C35725" w:rsidP="00C35725">
                <w:pPr>
                  <w:spacing w:after="0" w:line="240" w:lineRule="auto"/>
                  <w:jc w:val="right"/>
                  <w:rPr>
                    <w:rFonts w:asciiTheme="minorHAnsi" w:eastAsia="Times New Roman" w:hAnsiTheme="minorHAnsi" w:cstheme="minorHAnsi"/>
                    <w:color w:val="000000"/>
                    <w:lang w:val="en-US" w:eastAsia="tr-TR"/>
                  </w:rPr>
                </w:pPr>
                <w:r w:rsidRPr="00ED48C9">
                  <w:rPr>
                    <w:rFonts w:asciiTheme="minorHAnsi" w:eastAsia="Times New Roman" w:hAnsiTheme="minorHAnsi" w:cstheme="minorHAnsi"/>
                    <w:color w:val="000000"/>
                    <w:sz w:val="24"/>
                    <w:szCs w:val="24"/>
                    <w:lang w:eastAsia="tr-TR" w:bidi="ar-SA"/>
                  </w:rPr>
                  <w:t>326.843</w:t>
                </w:r>
              </w:p>
            </w:tc>
            <w:tc>
              <w:tcPr>
                <w:tcW w:w="1181" w:type="dxa"/>
                <w:tcBorders>
                  <w:top w:val="nil"/>
                  <w:left w:val="nil"/>
                  <w:bottom w:val="single" w:sz="8" w:space="0" w:color="auto"/>
                  <w:right w:val="single" w:sz="8" w:space="0" w:color="auto"/>
                </w:tcBorders>
                <w:shd w:val="clear" w:color="auto" w:fill="auto"/>
                <w:vAlign w:val="center"/>
              </w:tcPr>
              <w:p w14:paraId="161DD226" w14:textId="469BE404" w:rsidR="00C35725" w:rsidRPr="00ED48C9" w:rsidRDefault="00C35725" w:rsidP="00C35725">
                <w:pPr>
                  <w:spacing w:after="0" w:line="240" w:lineRule="auto"/>
                  <w:jc w:val="center"/>
                  <w:rPr>
                    <w:rFonts w:asciiTheme="minorHAnsi" w:eastAsia="Times New Roman" w:hAnsiTheme="minorHAnsi" w:cstheme="minorHAnsi"/>
                    <w:color w:val="000000"/>
                    <w:lang w:val="en-US" w:eastAsia="tr-TR"/>
                  </w:rPr>
                </w:pPr>
                <w:r w:rsidRPr="00ED48C9">
                  <w:rPr>
                    <w:rFonts w:asciiTheme="minorHAnsi" w:eastAsia="Times New Roman" w:hAnsiTheme="minorHAnsi" w:cstheme="minorHAnsi"/>
                    <w:color w:val="000000"/>
                    <w:sz w:val="24"/>
                    <w:szCs w:val="24"/>
                    <w:lang w:eastAsia="tr-TR" w:bidi="ar-SA"/>
                  </w:rPr>
                  <w:t>4,85</w:t>
                </w:r>
              </w:p>
            </w:tc>
          </w:tr>
          <w:tr w:rsidR="00C35725" w:rsidRPr="00ED48C9" w14:paraId="4C4A70FC" w14:textId="77777777" w:rsidTr="00AB04C4">
            <w:trPr>
              <w:trHeight w:val="441"/>
            </w:trPr>
            <w:tc>
              <w:tcPr>
                <w:tcW w:w="2587" w:type="dxa"/>
                <w:tcBorders>
                  <w:top w:val="nil"/>
                  <w:left w:val="single" w:sz="8" w:space="0" w:color="auto"/>
                  <w:bottom w:val="single" w:sz="8" w:space="0" w:color="auto"/>
                  <w:right w:val="single" w:sz="8" w:space="0" w:color="auto"/>
                </w:tcBorders>
                <w:shd w:val="clear" w:color="000000" w:fill="FF5050"/>
                <w:hideMark/>
              </w:tcPr>
              <w:p w14:paraId="3E37AC4C" w14:textId="2EDB55B8" w:rsidR="00C35725" w:rsidRPr="00ED48C9" w:rsidRDefault="00C35725" w:rsidP="00C35725">
                <w:pPr>
                  <w:spacing w:after="0" w:line="240" w:lineRule="auto"/>
                  <w:rPr>
                    <w:rFonts w:asciiTheme="minorHAnsi" w:eastAsia="Times New Roman" w:hAnsiTheme="minorHAnsi" w:cstheme="minorHAnsi"/>
                    <w:b/>
                    <w:bCs/>
                    <w:color w:val="FFFFFF" w:themeColor="background1"/>
                    <w:lang w:val="en-US" w:eastAsia="tr-TR"/>
                  </w:rPr>
                </w:pPr>
                <w:r w:rsidRPr="00ED48C9">
                  <w:rPr>
                    <w:rFonts w:asciiTheme="minorHAnsi" w:hAnsiTheme="minorHAnsi" w:cstheme="minorHAnsi"/>
                    <w:b/>
                    <w:bCs/>
                    <w:color w:val="FFFFFF" w:themeColor="background1"/>
                    <w:lang w:val="en-US"/>
                  </w:rPr>
                  <w:t>Highest Peak Demand</w:t>
                </w:r>
              </w:p>
            </w:tc>
            <w:tc>
              <w:tcPr>
                <w:tcW w:w="995" w:type="dxa"/>
                <w:tcBorders>
                  <w:top w:val="nil"/>
                  <w:left w:val="nil"/>
                  <w:bottom w:val="single" w:sz="8" w:space="0" w:color="auto"/>
                  <w:right w:val="single" w:sz="8" w:space="0" w:color="auto"/>
                </w:tcBorders>
                <w:shd w:val="clear" w:color="auto" w:fill="auto"/>
                <w:vAlign w:val="center"/>
                <w:hideMark/>
              </w:tcPr>
              <w:p w14:paraId="78D9C536" w14:textId="03B06B99" w:rsidR="00C35725" w:rsidRPr="00ED48C9" w:rsidRDefault="00C35725" w:rsidP="00C35725">
                <w:pPr>
                  <w:spacing w:after="0" w:line="240" w:lineRule="auto"/>
                  <w:jc w:val="center"/>
                  <w:rPr>
                    <w:rFonts w:asciiTheme="minorHAnsi" w:eastAsia="Times New Roman" w:hAnsiTheme="minorHAnsi" w:cstheme="minorHAnsi"/>
                    <w:color w:val="000000"/>
                    <w:lang w:val="en-US" w:eastAsia="tr-TR"/>
                  </w:rPr>
                </w:pPr>
                <w:r w:rsidRPr="00ED48C9">
                  <w:rPr>
                    <w:rFonts w:asciiTheme="minorHAnsi" w:eastAsia="Times New Roman" w:hAnsiTheme="minorHAnsi" w:cstheme="minorHAnsi"/>
                    <w:color w:val="000000"/>
                    <w:lang w:eastAsia="tr-TR" w:bidi="ar-SA"/>
                  </w:rPr>
                  <w:t>MW</w:t>
                </w:r>
              </w:p>
            </w:tc>
            <w:tc>
              <w:tcPr>
                <w:tcW w:w="1640" w:type="dxa"/>
                <w:tcBorders>
                  <w:top w:val="nil"/>
                  <w:left w:val="nil"/>
                  <w:bottom w:val="single" w:sz="8" w:space="0" w:color="auto"/>
                  <w:right w:val="single" w:sz="8" w:space="0" w:color="auto"/>
                </w:tcBorders>
                <w:shd w:val="clear" w:color="auto" w:fill="auto"/>
                <w:vAlign w:val="center"/>
              </w:tcPr>
              <w:p w14:paraId="556F8E25" w14:textId="6587366E" w:rsidR="00C35725" w:rsidRPr="00ED48C9" w:rsidRDefault="00C35725" w:rsidP="00C35725">
                <w:pPr>
                  <w:spacing w:after="0" w:line="240" w:lineRule="auto"/>
                  <w:jc w:val="right"/>
                  <w:rPr>
                    <w:rFonts w:asciiTheme="minorHAnsi" w:eastAsia="Times New Roman" w:hAnsiTheme="minorHAnsi" w:cstheme="minorHAnsi"/>
                    <w:color w:val="000000"/>
                    <w:lang w:val="en-US" w:eastAsia="tr-TR"/>
                  </w:rPr>
                </w:pPr>
                <w:r w:rsidRPr="00ED48C9">
                  <w:rPr>
                    <w:rFonts w:asciiTheme="minorHAnsi" w:eastAsia="Times New Roman" w:hAnsiTheme="minorHAnsi" w:cstheme="minorHAnsi"/>
                    <w:color w:val="000000"/>
                    <w:sz w:val="24"/>
                    <w:szCs w:val="24"/>
                    <w:lang w:eastAsia="tr-TR" w:bidi="ar-SA"/>
                  </w:rPr>
                  <w:t>52.286</w:t>
                </w:r>
              </w:p>
            </w:tc>
            <w:tc>
              <w:tcPr>
                <w:tcW w:w="1760" w:type="dxa"/>
                <w:tcBorders>
                  <w:top w:val="nil"/>
                  <w:left w:val="nil"/>
                  <w:bottom w:val="single" w:sz="8" w:space="0" w:color="auto"/>
                  <w:right w:val="single" w:sz="8" w:space="0" w:color="auto"/>
                </w:tcBorders>
                <w:shd w:val="clear" w:color="auto" w:fill="auto"/>
                <w:vAlign w:val="center"/>
              </w:tcPr>
              <w:p w14:paraId="33AD0014" w14:textId="0F401705" w:rsidR="00C35725" w:rsidRPr="00ED48C9" w:rsidRDefault="00C35725" w:rsidP="00C35725">
                <w:pPr>
                  <w:spacing w:after="0" w:line="240" w:lineRule="auto"/>
                  <w:jc w:val="right"/>
                  <w:rPr>
                    <w:rFonts w:asciiTheme="minorHAnsi" w:eastAsia="Times New Roman" w:hAnsiTheme="minorHAnsi" w:cstheme="minorHAnsi"/>
                    <w:color w:val="000000"/>
                    <w:lang w:val="en-US" w:eastAsia="tr-TR"/>
                  </w:rPr>
                </w:pPr>
                <w:r w:rsidRPr="00ED48C9">
                  <w:rPr>
                    <w:rFonts w:asciiTheme="minorHAnsi" w:eastAsia="Times New Roman" w:hAnsiTheme="minorHAnsi" w:cstheme="minorHAnsi"/>
                    <w:color w:val="000000"/>
                    <w:sz w:val="24"/>
                    <w:szCs w:val="24"/>
                    <w:lang w:eastAsia="tr-TR" w:bidi="ar-SA"/>
                  </w:rPr>
                  <w:t>55.150</w:t>
                </w:r>
              </w:p>
            </w:tc>
            <w:tc>
              <w:tcPr>
                <w:tcW w:w="1760" w:type="dxa"/>
                <w:tcBorders>
                  <w:top w:val="nil"/>
                  <w:left w:val="nil"/>
                  <w:bottom w:val="single" w:sz="8" w:space="0" w:color="auto"/>
                  <w:right w:val="single" w:sz="8" w:space="0" w:color="auto"/>
                </w:tcBorders>
                <w:shd w:val="clear" w:color="auto" w:fill="auto"/>
                <w:vAlign w:val="center"/>
              </w:tcPr>
              <w:p w14:paraId="0EE8C28E" w14:textId="28BFD45D" w:rsidR="00C35725" w:rsidRPr="00ED48C9" w:rsidRDefault="00C35725" w:rsidP="00C35725">
                <w:pPr>
                  <w:spacing w:after="0" w:line="240" w:lineRule="auto"/>
                  <w:jc w:val="right"/>
                  <w:rPr>
                    <w:rFonts w:asciiTheme="minorHAnsi" w:eastAsia="Times New Roman" w:hAnsiTheme="minorHAnsi" w:cstheme="minorHAnsi"/>
                    <w:color w:val="000000"/>
                    <w:lang w:val="en-US" w:eastAsia="tr-TR"/>
                  </w:rPr>
                </w:pPr>
                <w:r w:rsidRPr="00ED48C9">
                  <w:rPr>
                    <w:rFonts w:asciiTheme="minorHAnsi" w:eastAsia="Times New Roman" w:hAnsiTheme="minorHAnsi" w:cstheme="minorHAnsi"/>
                    <w:color w:val="000000"/>
                    <w:sz w:val="24"/>
                    <w:szCs w:val="24"/>
                    <w:lang w:eastAsia="tr-TR" w:bidi="ar-SA"/>
                  </w:rPr>
                  <w:t>58.712</w:t>
                </w:r>
              </w:p>
            </w:tc>
            <w:tc>
              <w:tcPr>
                <w:tcW w:w="1181" w:type="dxa"/>
                <w:tcBorders>
                  <w:top w:val="nil"/>
                  <w:left w:val="nil"/>
                  <w:bottom w:val="single" w:sz="8" w:space="0" w:color="auto"/>
                  <w:right w:val="single" w:sz="8" w:space="0" w:color="auto"/>
                </w:tcBorders>
                <w:shd w:val="clear" w:color="auto" w:fill="auto"/>
                <w:vAlign w:val="center"/>
              </w:tcPr>
              <w:p w14:paraId="127C7969" w14:textId="6242BA71" w:rsidR="00C35725" w:rsidRPr="00ED48C9" w:rsidRDefault="00C35725" w:rsidP="00C35725">
                <w:pPr>
                  <w:spacing w:after="0" w:line="240" w:lineRule="auto"/>
                  <w:jc w:val="center"/>
                  <w:rPr>
                    <w:rFonts w:asciiTheme="minorHAnsi" w:eastAsia="Times New Roman" w:hAnsiTheme="minorHAnsi" w:cstheme="minorHAnsi"/>
                    <w:color w:val="000000"/>
                    <w:lang w:val="en-US" w:eastAsia="tr-TR"/>
                  </w:rPr>
                </w:pPr>
                <w:r w:rsidRPr="00ED48C9">
                  <w:rPr>
                    <w:rFonts w:asciiTheme="minorHAnsi" w:eastAsia="Times New Roman" w:hAnsiTheme="minorHAnsi" w:cstheme="minorHAnsi"/>
                    <w:color w:val="000000"/>
                    <w:sz w:val="24"/>
                    <w:szCs w:val="24"/>
                    <w:lang w:eastAsia="tr-TR" w:bidi="ar-SA"/>
                  </w:rPr>
                  <w:t>6,46</w:t>
                </w:r>
              </w:p>
            </w:tc>
          </w:tr>
          <w:tr w:rsidR="00C35725" w:rsidRPr="00ED48C9" w14:paraId="38B1F3C3" w14:textId="77777777" w:rsidTr="00AB04C4">
            <w:trPr>
              <w:trHeight w:val="441"/>
            </w:trPr>
            <w:tc>
              <w:tcPr>
                <w:tcW w:w="2587" w:type="dxa"/>
                <w:tcBorders>
                  <w:top w:val="nil"/>
                  <w:left w:val="single" w:sz="8" w:space="0" w:color="auto"/>
                  <w:bottom w:val="single" w:sz="8" w:space="0" w:color="auto"/>
                  <w:right w:val="single" w:sz="8" w:space="0" w:color="auto"/>
                </w:tcBorders>
                <w:shd w:val="clear" w:color="000000" w:fill="FF5050"/>
                <w:hideMark/>
              </w:tcPr>
              <w:p w14:paraId="5EDD4418" w14:textId="16494FA6" w:rsidR="00C35725" w:rsidRPr="00ED48C9" w:rsidRDefault="00C35725" w:rsidP="00C35725">
                <w:pPr>
                  <w:spacing w:after="0" w:line="240" w:lineRule="auto"/>
                  <w:rPr>
                    <w:rFonts w:asciiTheme="minorHAnsi" w:eastAsia="Times New Roman" w:hAnsiTheme="minorHAnsi" w:cstheme="minorHAnsi"/>
                    <w:b/>
                    <w:bCs/>
                    <w:color w:val="FFFFFF" w:themeColor="background1"/>
                    <w:lang w:val="en-US" w:eastAsia="tr-TR"/>
                  </w:rPr>
                </w:pPr>
                <w:r w:rsidRPr="00ED48C9">
                  <w:rPr>
                    <w:rFonts w:asciiTheme="minorHAnsi" w:hAnsiTheme="minorHAnsi" w:cstheme="minorHAnsi"/>
                    <w:b/>
                    <w:bCs/>
                    <w:color w:val="FFFFFF" w:themeColor="background1"/>
                    <w:lang w:val="en-US"/>
                  </w:rPr>
                  <w:t>Lowest Peak Demand</w:t>
                </w:r>
              </w:p>
            </w:tc>
            <w:tc>
              <w:tcPr>
                <w:tcW w:w="995" w:type="dxa"/>
                <w:tcBorders>
                  <w:top w:val="nil"/>
                  <w:left w:val="nil"/>
                  <w:bottom w:val="single" w:sz="8" w:space="0" w:color="auto"/>
                  <w:right w:val="single" w:sz="8" w:space="0" w:color="auto"/>
                </w:tcBorders>
                <w:shd w:val="clear" w:color="auto" w:fill="auto"/>
                <w:vAlign w:val="center"/>
                <w:hideMark/>
              </w:tcPr>
              <w:p w14:paraId="698A30AC" w14:textId="3CC535F7" w:rsidR="00C35725" w:rsidRPr="00ED48C9" w:rsidRDefault="00C35725" w:rsidP="00C35725">
                <w:pPr>
                  <w:spacing w:after="0" w:line="240" w:lineRule="auto"/>
                  <w:jc w:val="center"/>
                  <w:rPr>
                    <w:rFonts w:asciiTheme="minorHAnsi" w:eastAsia="Times New Roman" w:hAnsiTheme="minorHAnsi" w:cstheme="minorHAnsi"/>
                    <w:color w:val="000000"/>
                    <w:lang w:val="en-US" w:eastAsia="tr-TR"/>
                  </w:rPr>
                </w:pPr>
                <w:r w:rsidRPr="00ED48C9">
                  <w:rPr>
                    <w:rFonts w:asciiTheme="minorHAnsi" w:eastAsia="Times New Roman" w:hAnsiTheme="minorHAnsi" w:cstheme="minorHAnsi"/>
                    <w:color w:val="000000"/>
                    <w:lang w:eastAsia="tr-TR" w:bidi="ar-SA"/>
                  </w:rPr>
                  <w:t>MW</w:t>
                </w:r>
              </w:p>
            </w:tc>
            <w:tc>
              <w:tcPr>
                <w:tcW w:w="1640" w:type="dxa"/>
                <w:tcBorders>
                  <w:top w:val="nil"/>
                  <w:left w:val="nil"/>
                  <w:bottom w:val="single" w:sz="8" w:space="0" w:color="auto"/>
                  <w:right w:val="single" w:sz="8" w:space="0" w:color="auto"/>
                </w:tcBorders>
                <w:shd w:val="clear" w:color="auto" w:fill="auto"/>
                <w:vAlign w:val="center"/>
              </w:tcPr>
              <w:p w14:paraId="757A1C29" w14:textId="34F765E8" w:rsidR="00C35725" w:rsidRPr="00ED48C9" w:rsidRDefault="00C35725" w:rsidP="00C35725">
                <w:pPr>
                  <w:spacing w:after="0" w:line="240" w:lineRule="auto"/>
                  <w:jc w:val="right"/>
                  <w:rPr>
                    <w:rFonts w:asciiTheme="minorHAnsi" w:eastAsia="Times New Roman" w:hAnsiTheme="minorHAnsi" w:cstheme="minorHAnsi"/>
                    <w:color w:val="000000"/>
                    <w:lang w:val="en-US" w:eastAsia="tr-TR"/>
                  </w:rPr>
                </w:pPr>
                <w:r w:rsidRPr="00ED48C9">
                  <w:rPr>
                    <w:rFonts w:asciiTheme="minorHAnsi" w:eastAsia="Times New Roman" w:hAnsiTheme="minorHAnsi" w:cstheme="minorHAnsi"/>
                    <w:color w:val="000000"/>
                    <w:sz w:val="24"/>
                    <w:szCs w:val="24"/>
                    <w:lang w:eastAsia="tr-TR" w:bidi="ar-SA"/>
                  </w:rPr>
                  <w:t>19.451</w:t>
                </w:r>
              </w:p>
            </w:tc>
            <w:tc>
              <w:tcPr>
                <w:tcW w:w="1760" w:type="dxa"/>
                <w:tcBorders>
                  <w:top w:val="nil"/>
                  <w:left w:val="nil"/>
                  <w:bottom w:val="single" w:sz="8" w:space="0" w:color="auto"/>
                  <w:right w:val="single" w:sz="8" w:space="0" w:color="auto"/>
                </w:tcBorders>
                <w:shd w:val="clear" w:color="auto" w:fill="auto"/>
                <w:vAlign w:val="center"/>
              </w:tcPr>
              <w:p w14:paraId="68973D63" w14:textId="120D3B7E" w:rsidR="00C35725" w:rsidRPr="00ED48C9" w:rsidRDefault="00C35725" w:rsidP="00C35725">
                <w:pPr>
                  <w:spacing w:after="0" w:line="240" w:lineRule="auto"/>
                  <w:jc w:val="right"/>
                  <w:rPr>
                    <w:rFonts w:asciiTheme="minorHAnsi" w:eastAsia="Times New Roman" w:hAnsiTheme="minorHAnsi" w:cstheme="minorHAnsi"/>
                    <w:color w:val="000000"/>
                    <w:lang w:val="en-US" w:eastAsia="tr-TR"/>
                  </w:rPr>
                </w:pPr>
                <w:r w:rsidRPr="00ED48C9">
                  <w:rPr>
                    <w:rFonts w:asciiTheme="minorHAnsi" w:eastAsia="Times New Roman" w:hAnsiTheme="minorHAnsi" w:cstheme="minorHAnsi"/>
                    <w:color w:val="000000"/>
                    <w:sz w:val="24"/>
                    <w:szCs w:val="24"/>
                    <w:lang w:eastAsia="tr-TR" w:bidi="ar-SA"/>
                  </w:rPr>
                  <w:t>19.337</w:t>
                </w:r>
              </w:p>
            </w:tc>
            <w:tc>
              <w:tcPr>
                <w:tcW w:w="1760" w:type="dxa"/>
                <w:tcBorders>
                  <w:top w:val="nil"/>
                  <w:left w:val="nil"/>
                  <w:bottom w:val="single" w:sz="8" w:space="0" w:color="auto"/>
                  <w:right w:val="single" w:sz="8" w:space="0" w:color="auto"/>
                </w:tcBorders>
                <w:shd w:val="clear" w:color="auto" w:fill="auto"/>
                <w:vAlign w:val="center"/>
              </w:tcPr>
              <w:p w14:paraId="0D1AFFC5" w14:textId="20B00BD2" w:rsidR="00C35725" w:rsidRPr="00ED48C9" w:rsidRDefault="00C35725" w:rsidP="00C35725">
                <w:pPr>
                  <w:spacing w:after="0" w:line="240" w:lineRule="auto"/>
                  <w:jc w:val="right"/>
                  <w:rPr>
                    <w:rFonts w:asciiTheme="minorHAnsi" w:eastAsia="Times New Roman" w:hAnsiTheme="minorHAnsi" w:cstheme="minorHAnsi"/>
                    <w:color w:val="000000"/>
                    <w:lang w:val="en-US" w:eastAsia="tr-TR"/>
                  </w:rPr>
                </w:pPr>
                <w:r w:rsidRPr="00ED48C9">
                  <w:rPr>
                    <w:rFonts w:asciiTheme="minorHAnsi" w:eastAsia="Times New Roman" w:hAnsiTheme="minorHAnsi" w:cstheme="minorHAnsi"/>
                    <w:color w:val="000000"/>
                    <w:sz w:val="24"/>
                    <w:szCs w:val="24"/>
                    <w:lang w:eastAsia="tr-TR" w:bidi="ar-SA"/>
                  </w:rPr>
                  <w:t>19.201</w:t>
                </w:r>
              </w:p>
            </w:tc>
            <w:tc>
              <w:tcPr>
                <w:tcW w:w="1181" w:type="dxa"/>
                <w:tcBorders>
                  <w:top w:val="nil"/>
                  <w:left w:val="nil"/>
                  <w:bottom w:val="single" w:sz="8" w:space="0" w:color="auto"/>
                  <w:right w:val="single" w:sz="8" w:space="0" w:color="auto"/>
                </w:tcBorders>
                <w:shd w:val="clear" w:color="auto" w:fill="auto"/>
                <w:vAlign w:val="center"/>
              </w:tcPr>
              <w:p w14:paraId="5FD2E542" w14:textId="1CC22FDD" w:rsidR="00C35725" w:rsidRPr="00ED48C9" w:rsidRDefault="00C35725" w:rsidP="00C35725">
                <w:pPr>
                  <w:spacing w:after="0" w:line="240" w:lineRule="auto"/>
                  <w:jc w:val="center"/>
                  <w:rPr>
                    <w:rFonts w:asciiTheme="minorHAnsi" w:eastAsia="Times New Roman" w:hAnsiTheme="minorHAnsi" w:cstheme="minorHAnsi"/>
                    <w:color w:val="000000"/>
                    <w:lang w:val="en-US" w:eastAsia="tr-TR"/>
                  </w:rPr>
                </w:pPr>
                <w:r w:rsidRPr="00ED48C9">
                  <w:rPr>
                    <w:rFonts w:asciiTheme="minorHAnsi" w:eastAsia="Times New Roman" w:hAnsiTheme="minorHAnsi" w:cstheme="minorHAnsi"/>
                    <w:color w:val="000000"/>
                    <w:sz w:val="24"/>
                    <w:szCs w:val="24"/>
                    <w:lang w:eastAsia="tr-TR" w:bidi="ar-SA"/>
                  </w:rPr>
                  <w:t>-0,71</w:t>
                </w:r>
              </w:p>
            </w:tc>
          </w:tr>
          <w:tr w:rsidR="00C35725" w:rsidRPr="00ED48C9" w14:paraId="130C425E" w14:textId="77777777" w:rsidTr="00AB04C4">
            <w:trPr>
              <w:trHeight w:val="441"/>
            </w:trPr>
            <w:tc>
              <w:tcPr>
                <w:tcW w:w="2587" w:type="dxa"/>
                <w:tcBorders>
                  <w:top w:val="nil"/>
                  <w:left w:val="single" w:sz="8" w:space="0" w:color="auto"/>
                  <w:bottom w:val="single" w:sz="8" w:space="0" w:color="auto"/>
                  <w:right w:val="single" w:sz="8" w:space="0" w:color="auto"/>
                </w:tcBorders>
                <w:shd w:val="clear" w:color="000000" w:fill="FF5050"/>
                <w:hideMark/>
              </w:tcPr>
              <w:p w14:paraId="1DE15111" w14:textId="77777777" w:rsidR="00C35725" w:rsidRPr="00ED48C9" w:rsidRDefault="00C35725" w:rsidP="00C35725">
                <w:pPr>
                  <w:spacing w:after="0" w:line="240" w:lineRule="auto"/>
                  <w:rPr>
                    <w:rFonts w:asciiTheme="minorHAnsi" w:eastAsia="Times New Roman" w:hAnsiTheme="minorHAnsi" w:cstheme="minorHAnsi"/>
                    <w:b/>
                    <w:bCs/>
                    <w:color w:val="FFFFFF" w:themeColor="background1"/>
                    <w:lang w:val="en-US" w:eastAsia="tr-TR"/>
                  </w:rPr>
                </w:pPr>
                <w:r w:rsidRPr="00ED48C9">
                  <w:rPr>
                    <w:rFonts w:asciiTheme="minorHAnsi" w:hAnsiTheme="minorHAnsi" w:cstheme="minorHAnsi"/>
                    <w:b/>
                    <w:bCs/>
                    <w:color w:val="FFFFFF" w:themeColor="background1"/>
                    <w:lang w:val="en-US"/>
                  </w:rPr>
                  <w:t>Unlicensed Installed Capacity</w:t>
                </w:r>
              </w:p>
            </w:tc>
            <w:tc>
              <w:tcPr>
                <w:tcW w:w="995" w:type="dxa"/>
                <w:tcBorders>
                  <w:top w:val="nil"/>
                  <w:left w:val="nil"/>
                  <w:bottom w:val="single" w:sz="8" w:space="0" w:color="auto"/>
                  <w:right w:val="single" w:sz="8" w:space="0" w:color="auto"/>
                </w:tcBorders>
                <w:shd w:val="clear" w:color="auto" w:fill="auto"/>
                <w:vAlign w:val="center"/>
                <w:hideMark/>
              </w:tcPr>
              <w:p w14:paraId="67EFA8C1" w14:textId="39BE3E7A" w:rsidR="00C35725" w:rsidRPr="00ED48C9" w:rsidRDefault="00C35725" w:rsidP="00C35725">
                <w:pPr>
                  <w:spacing w:after="0" w:line="240" w:lineRule="auto"/>
                  <w:jc w:val="center"/>
                  <w:rPr>
                    <w:rFonts w:asciiTheme="minorHAnsi" w:eastAsia="Times New Roman" w:hAnsiTheme="minorHAnsi" w:cstheme="minorHAnsi"/>
                    <w:color w:val="000000"/>
                    <w:lang w:val="en-US" w:eastAsia="tr-TR"/>
                  </w:rPr>
                </w:pPr>
                <w:r w:rsidRPr="00ED48C9">
                  <w:rPr>
                    <w:rFonts w:asciiTheme="minorHAnsi" w:eastAsia="Times New Roman" w:hAnsiTheme="minorHAnsi" w:cstheme="minorHAnsi"/>
                    <w:color w:val="000000"/>
                    <w:lang w:eastAsia="tr-TR" w:bidi="ar-SA"/>
                  </w:rPr>
                  <w:t>MW</w:t>
                </w:r>
              </w:p>
            </w:tc>
            <w:tc>
              <w:tcPr>
                <w:tcW w:w="1640" w:type="dxa"/>
                <w:tcBorders>
                  <w:top w:val="nil"/>
                  <w:left w:val="nil"/>
                  <w:bottom w:val="single" w:sz="8" w:space="0" w:color="auto"/>
                  <w:right w:val="single" w:sz="8" w:space="0" w:color="auto"/>
                </w:tcBorders>
                <w:shd w:val="clear" w:color="auto" w:fill="auto"/>
                <w:vAlign w:val="center"/>
              </w:tcPr>
              <w:p w14:paraId="7029DB10" w14:textId="60B2EA14" w:rsidR="00C35725" w:rsidRPr="00ED48C9" w:rsidRDefault="00C35725" w:rsidP="00C35725">
                <w:pPr>
                  <w:spacing w:after="0" w:line="240" w:lineRule="auto"/>
                  <w:jc w:val="right"/>
                  <w:rPr>
                    <w:rFonts w:asciiTheme="minorHAnsi" w:eastAsia="Times New Roman" w:hAnsiTheme="minorHAnsi" w:cstheme="minorHAnsi"/>
                    <w:color w:val="000000"/>
                    <w:lang w:val="en-US" w:eastAsia="tr-TR"/>
                  </w:rPr>
                </w:pPr>
                <w:r w:rsidRPr="00ED48C9">
                  <w:rPr>
                    <w:rFonts w:asciiTheme="minorHAnsi" w:eastAsia="Times New Roman" w:hAnsiTheme="minorHAnsi" w:cstheme="minorHAnsi"/>
                    <w:color w:val="000000"/>
                    <w:sz w:val="24"/>
                    <w:szCs w:val="24"/>
                    <w:lang w:eastAsia="tr-TR" w:bidi="ar-SA"/>
                  </w:rPr>
                  <w:t>10.499</w:t>
                </w:r>
              </w:p>
            </w:tc>
            <w:tc>
              <w:tcPr>
                <w:tcW w:w="1760" w:type="dxa"/>
                <w:tcBorders>
                  <w:top w:val="nil"/>
                  <w:left w:val="nil"/>
                  <w:bottom w:val="single" w:sz="8" w:space="0" w:color="auto"/>
                  <w:right w:val="single" w:sz="8" w:space="0" w:color="auto"/>
                </w:tcBorders>
                <w:shd w:val="clear" w:color="auto" w:fill="auto"/>
                <w:vAlign w:val="center"/>
              </w:tcPr>
              <w:p w14:paraId="10C5E4AF" w14:textId="4ACAF554" w:rsidR="00C35725" w:rsidRPr="00ED48C9" w:rsidRDefault="00C35725" w:rsidP="00C35725">
                <w:pPr>
                  <w:spacing w:after="0" w:line="240" w:lineRule="auto"/>
                  <w:jc w:val="right"/>
                  <w:rPr>
                    <w:rFonts w:asciiTheme="minorHAnsi" w:eastAsia="Times New Roman" w:hAnsiTheme="minorHAnsi" w:cstheme="minorHAnsi"/>
                    <w:color w:val="000000"/>
                    <w:lang w:val="en-US" w:eastAsia="tr-TR"/>
                  </w:rPr>
                </w:pPr>
                <w:r w:rsidRPr="00ED48C9">
                  <w:rPr>
                    <w:rFonts w:asciiTheme="minorHAnsi" w:eastAsia="Times New Roman" w:hAnsiTheme="minorHAnsi" w:cstheme="minorHAnsi"/>
                    <w:color w:val="000000"/>
                    <w:sz w:val="24"/>
                    <w:szCs w:val="24"/>
                    <w:lang w:eastAsia="tr-TR" w:bidi="ar-SA"/>
                  </w:rPr>
                  <w:t>14.359</w:t>
                </w:r>
              </w:p>
            </w:tc>
            <w:tc>
              <w:tcPr>
                <w:tcW w:w="1760" w:type="dxa"/>
                <w:tcBorders>
                  <w:top w:val="nil"/>
                  <w:left w:val="nil"/>
                  <w:bottom w:val="single" w:sz="8" w:space="0" w:color="auto"/>
                  <w:right w:val="single" w:sz="8" w:space="0" w:color="auto"/>
                </w:tcBorders>
                <w:shd w:val="clear" w:color="auto" w:fill="auto"/>
                <w:vAlign w:val="center"/>
              </w:tcPr>
              <w:p w14:paraId="12E2C865" w14:textId="67327F37" w:rsidR="00C35725" w:rsidRPr="00ED48C9" w:rsidRDefault="00C35725" w:rsidP="00C35725">
                <w:pPr>
                  <w:spacing w:after="0" w:line="240" w:lineRule="auto"/>
                  <w:jc w:val="right"/>
                  <w:rPr>
                    <w:rFonts w:asciiTheme="minorHAnsi" w:eastAsia="Times New Roman" w:hAnsiTheme="minorHAnsi" w:cstheme="minorHAnsi"/>
                    <w:color w:val="000000"/>
                    <w:lang w:val="en-US" w:eastAsia="tr-TR"/>
                  </w:rPr>
                </w:pPr>
                <w:r w:rsidRPr="00ED48C9">
                  <w:rPr>
                    <w:rFonts w:asciiTheme="minorHAnsi" w:eastAsia="Times New Roman" w:hAnsiTheme="minorHAnsi" w:cstheme="minorHAnsi"/>
                    <w:color w:val="000000"/>
                    <w:sz w:val="24"/>
                    <w:szCs w:val="24"/>
                    <w:lang w:eastAsia="tr-TR" w:bidi="ar-SA"/>
                  </w:rPr>
                  <w:t>18.585</w:t>
                </w:r>
              </w:p>
            </w:tc>
            <w:tc>
              <w:tcPr>
                <w:tcW w:w="1181" w:type="dxa"/>
                <w:tcBorders>
                  <w:top w:val="nil"/>
                  <w:left w:val="nil"/>
                  <w:bottom w:val="single" w:sz="8" w:space="0" w:color="auto"/>
                  <w:right w:val="single" w:sz="8" w:space="0" w:color="auto"/>
                </w:tcBorders>
                <w:shd w:val="clear" w:color="auto" w:fill="auto"/>
                <w:vAlign w:val="center"/>
              </w:tcPr>
              <w:p w14:paraId="212E94B9" w14:textId="174749CF" w:rsidR="00C35725" w:rsidRPr="00ED48C9" w:rsidRDefault="00C35725" w:rsidP="00C35725">
                <w:pPr>
                  <w:spacing w:after="0" w:line="240" w:lineRule="auto"/>
                  <w:jc w:val="center"/>
                  <w:rPr>
                    <w:rFonts w:asciiTheme="minorHAnsi" w:eastAsia="Times New Roman" w:hAnsiTheme="minorHAnsi" w:cstheme="minorHAnsi"/>
                    <w:color w:val="000000"/>
                    <w:lang w:val="en-US" w:eastAsia="tr-TR"/>
                  </w:rPr>
                </w:pPr>
                <w:r w:rsidRPr="00ED48C9">
                  <w:rPr>
                    <w:rFonts w:asciiTheme="minorHAnsi" w:eastAsia="Times New Roman" w:hAnsiTheme="minorHAnsi" w:cstheme="minorHAnsi"/>
                    <w:color w:val="000000"/>
                    <w:sz w:val="24"/>
                    <w:szCs w:val="24"/>
                    <w:lang w:eastAsia="tr-TR" w:bidi="ar-SA"/>
                  </w:rPr>
                  <w:t>29,44</w:t>
                </w:r>
              </w:p>
            </w:tc>
          </w:tr>
          <w:tr w:rsidR="00C35725" w:rsidRPr="00ED48C9" w14:paraId="3DE9969D" w14:textId="77777777" w:rsidTr="00AB04C4">
            <w:trPr>
              <w:trHeight w:val="528"/>
            </w:trPr>
            <w:tc>
              <w:tcPr>
                <w:tcW w:w="2587" w:type="dxa"/>
                <w:tcBorders>
                  <w:top w:val="nil"/>
                  <w:left w:val="single" w:sz="8" w:space="0" w:color="auto"/>
                  <w:bottom w:val="single" w:sz="8" w:space="0" w:color="auto"/>
                  <w:right w:val="single" w:sz="8" w:space="0" w:color="auto"/>
                </w:tcBorders>
                <w:shd w:val="clear" w:color="000000" w:fill="FF5050"/>
                <w:hideMark/>
              </w:tcPr>
              <w:p w14:paraId="585ADCB9" w14:textId="6FE1DB7C" w:rsidR="00C35725" w:rsidRPr="00ED48C9" w:rsidRDefault="00C35725" w:rsidP="00C35725">
                <w:pPr>
                  <w:spacing w:after="0" w:line="240" w:lineRule="auto"/>
                  <w:rPr>
                    <w:rFonts w:asciiTheme="minorHAnsi" w:eastAsia="Times New Roman" w:hAnsiTheme="minorHAnsi" w:cstheme="minorHAnsi"/>
                    <w:b/>
                    <w:bCs/>
                    <w:color w:val="FFFFFF" w:themeColor="background1"/>
                    <w:lang w:val="en-US" w:eastAsia="tr-TR"/>
                  </w:rPr>
                </w:pPr>
                <w:r w:rsidRPr="00ED48C9">
                  <w:rPr>
                    <w:rFonts w:asciiTheme="minorHAnsi" w:hAnsiTheme="minorHAnsi" w:cstheme="minorHAnsi"/>
                    <w:b/>
                    <w:bCs/>
                    <w:color w:val="FFFFFF" w:themeColor="background1"/>
                    <w:lang w:val="en-US"/>
                  </w:rPr>
                  <w:t>Amount of Unlicensed Generation Purchased in Surplus **</w:t>
                </w:r>
              </w:p>
            </w:tc>
            <w:tc>
              <w:tcPr>
                <w:tcW w:w="995" w:type="dxa"/>
                <w:tcBorders>
                  <w:top w:val="nil"/>
                  <w:left w:val="nil"/>
                  <w:bottom w:val="single" w:sz="8" w:space="0" w:color="auto"/>
                  <w:right w:val="single" w:sz="8" w:space="0" w:color="auto"/>
                </w:tcBorders>
                <w:shd w:val="clear" w:color="auto" w:fill="auto"/>
                <w:vAlign w:val="center"/>
                <w:hideMark/>
              </w:tcPr>
              <w:p w14:paraId="30D29779" w14:textId="1CE428FD" w:rsidR="00C35725" w:rsidRPr="00ED48C9" w:rsidRDefault="00C35725" w:rsidP="00C35725">
                <w:pPr>
                  <w:spacing w:after="0" w:line="240" w:lineRule="auto"/>
                  <w:jc w:val="center"/>
                  <w:rPr>
                    <w:rFonts w:asciiTheme="minorHAnsi" w:eastAsia="Times New Roman" w:hAnsiTheme="minorHAnsi" w:cstheme="minorHAnsi"/>
                    <w:color w:val="000000"/>
                    <w:lang w:val="en-US" w:eastAsia="tr-TR"/>
                  </w:rPr>
                </w:pPr>
                <w:r w:rsidRPr="00ED48C9">
                  <w:rPr>
                    <w:rFonts w:asciiTheme="minorHAnsi" w:eastAsia="Times New Roman" w:hAnsiTheme="minorHAnsi" w:cstheme="minorHAnsi"/>
                    <w:color w:val="000000"/>
                    <w:lang w:eastAsia="tr-TR" w:bidi="ar-SA"/>
                  </w:rPr>
                  <w:t>GWh</w:t>
                </w:r>
              </w:p>
            </w:tc>
            <w:tc>
              <w:tcPr>
                <w:tcW w:w="1640" w:type="dxa"/>
                <w:tcBorders>
                  <w:top w:val="nil"/>
                  <w:left w:val="nil"/>
                  <w:bottom w:val="single" w:sz="8" w:space="0" w:color="auto"/>
                  <w:right w:val="single" w:sz="8" w:space="0" w:color="auto"/>
                </w:tcBorders>
                <w:shd w:val="clear" w:color="auto" w:fill="auto"/>
                <w:vAlign w:val="center"/>
              </w:tcPr>
              <w:p w14:paraId="1A09D6E0" w14:textId="24E74219" w:rsidR="00C35725" w:rsidRPr="00ED48C9" w:rsidRDefault="00C35725" w:rsidP="00C35725">
                <w:pPr>
                  <w:spacing w:after="0" w:line="240" w:lineRule="auto"/>
                  <w:jc w:val="right"/>
                  <w:rPr>
                    <w:rFonts w:asciiTheme="minorHAnsi" w:eastAsia="Times New Roman" w:hAnsiTheme="minorHAnsi" w:cstheme="minorHAnsi"/>
                    <w:color w:val="000000"/>
                    <w:lang w:val="en-US" w:eastAsia="tr-TR"/>
                  </w:rPr>
                </w:pPr>
                <w:r w:rsidRPr="00ED48C9">
                  <w:rPr>
                    <w:rFonts w:asciiTheme="minorHAnsi" w:eastAsia="Times New Roman" w:hAnsiTheme="minorHAnsi" w:cstheme="minorHAnsi"/>
                    <w:color w:val="000000"/>
                    <w:sz w:val="24"/>
                    <w:szCs w:val="24"/>
                    <w:lang w:eastAsia="tr-TR" w:bidi="ar-SA"/>
                  </w:rPr>
                  <w:t>12.261</w:t>
                </w:r>
              </w:p>
            </w:tc>
            <w:tc>
              <w:tcPr>
                <w:tcW w:w="1760" w:type="dxa"/>
                <w:tcBorders>
                  <w:top w:val="nil"/>
                  <w:left w:val="nil"/>
                  <w:bottom w:val="single" w:sz="8" w:space="0" w:color="auto"/>
                  <w:right w:val="single" w:sz="8" w:space="0" w:color="auto"/>
                </w:tcBorders>
                <w:shd w:val="clear" w:color="auto" w:fill="auto"/>
                <w:vAlign w:val="center"/>
              </w:tcPr>
              <w:p w14:paraId="068501A8" w14:textId="56DF7FE3" w:rsidR="00C35725" w:rsidRPr="00ED48C9" w:rsidRDefault="00C35725" w:rsidP="00C35725">
                <w:pPr>
                  <w:spacing w:after="0" w:line="240" w:lineRule="auto"/>
                  <w:jc w:val="right"/>
                  <w:rPr>
                    <w:rFonts w:asciiTheme="minorHAnsi" w:eastAsia="Times New Roman" w:hAnsiTheme="minorHAnsi" w:cstheme="minorHAnsi"/>
                    <w:color w:val="000000"/>
                    <w:lang w:val="en-US" w:eastAsia="tr-TR"/>
                  </w:rPr>
                </w:pPr>
                <w:r w:rsidRPr="00ED48C9">
                  <w:rPr>
                    <w:rFonts w:asciiTheme="minorHAnsi" w:eastAsia="Times New Roman" w:hAnsiTheme="minorHAnsi" w:cstheme="minorHAnsi"/>
                    <w:color w:val="000000"/>
                    <w:sz w:val="24"/>
                    <w:szCs w:val="24"/>
                    <w:lang w:eastAsia="tr-TR" w:bidi="ar-SA"/>
                  </w:rPr>
                  <w:t>12.642</w:t>
                </w:r>
              </w:p>
            </w:tc>
            <w:tc>
              <w:tcPr>
                <w:tcW w:w="1760" w:type="dxa"/>
                <w:tcBorders>
                  <w:top w:val="nil"/>
                  <w:left w:val="nil"/>
                  <w:bottom w:val="single" w:sz="8" w:space="0" w:color="auto"/>
                  <w:right w:val="single" w:sz="8" w:space="0" w:color="auto"/>
                </w:tcBorders>
                <w:shd w:val="clear" w:color="auto" w:fill="auto"/>
                <w:vAlign w:val="center"/>
              </w:tcPr>
              <w:p w14:paraId="379D38F0" w14:textId="573A1A41" w:rsidR="00C35725" w:rsidRPr="00ED48C9" w:rsidRDefault="00C35725" w:rsidP="00C35725">
                <w:pPr>
                  <w:spacing w:after="0" w:line="240" w:lineRule="auto"/>
                  <w:jc w:val="right"/>
                  <w:rPr>
                    <w:rFonts w:asciiTheme="minorHAnsi" w:eastAsia="Times New Roman" w:hAnsiTheme="minorHAnsi" w:cstheme="minorHAnsi"/>
                    <w:color w:val="000000"/>
                    <w:lang w:val="en-US" w:eastAsia="tr-TR"/>
                  </w:rPr>
                </w:pPr>
                <w:r w:rsidRPr="00ED48C9">
                  <w:rPr>
                    <w:rFonts w:asciiTheme="minorHAnsi" w:eastAsia="Times New Roman" w:hAnsiTheme="minorHAnsi" w:cstheme="minorHAnsi"/>
                    <w:color w:val="000000"/>
                    <w:sz w:val="24"/>
                    <w:szCs w:val="24"/>
                    <w:lang w:eastAsia="tr-TR" w:bidi="ar-SA"/>
                  </w:rPr>
                  <w:t>14.542</w:t>
                </w:r>
              </w:p>
            </w:tc>
            <w:tc>
              <w:tcPr>
                <w:tcW w:w="1181" w:type="dxa"/>
                <w:tcBorders>
                  <w:top w:val="nil"/>
                  <w:left w:val="nil"/>
                  <w:bottom w:val="single" w:sz="8" w:space="0" w:color="auto"/>
                  <w:right w:val="single" w:sz="8" w:space="0" w:color="auto"/>
                </w:tcBorders>
                <w:shd w:val="clear" w:color="auto" w:fill="auto"/>
                <w:vAlign w:val="center"/>
              </w:tcPr>
              <w:p w14:paraId="259E1DCA" w14:textId="6B0E13F1" w:rsidR="00C35725" w:rsidRPr="00ED48C9" w:rsidRDefault="00C35725" w:rsidP="00C35725">
                <w:pPr>
                  <w:spacing w:after="0" w:line="240" w:lineRule="auto"/>
                  <w:jc w:val="center"/>
                  <w:rPr>
                    <w:rFonts w:asciiTheme="minorHAnsi" w:eastAsia="Times New Roman" w:hAnsiTheme="minorHAnsi" w:cstheme="minorHAnsi"/>
                    <w:color w:val="000000"/>
                    <w:lang w:val="en-US" w:eastAsia="tr-TR"/>
                  </w:rPr>
                </w:pPr>
                <w:r w:rsidRPr="00ED48C9">
                  <w:rPr>
                    <w:rFonts w:asciiTheme="minorHAnsi" w:eastAsia="Times New Roman" w:hAnsiTheme="minorHAnsi" w:cstheme="minorHAnsi"/>
                    <w:color w:val="000000"/>
                    <w:sz w:val="24"/>
                    <w:szCs w:val="24"/>
                    <w:lang w:eastAsia="tr-TR" w:bidi="ar-SA"/>
                  </w:rPr>
                  <w:t>15,03</w:t>
                </w:r>
              </w:p>
            </w:tc>
          </w:tr>
          <w:tr w:rsidR="00C35725" w:rsidRPr="00ED48C9" w14:paraId="5F20D427" w14:textId="77777777" w:rsidTr="00AB04C4">
            <w:trPr>
              <w:trHeight w:val="528"/>
            </w:trPr>
            <w:tc>
              <w:tcPr>
                <w:tcW w:w="2587" w:type="dxa"/>
                <w:tcBorders>
                  <w:top w:val="nil"/>
                  <w:left w:val="single" w:sz="8" w:space="0" w:color="auto"/>
                  <w:bottom w:val="single" w:sz="8" w:space="0" w:color="auto"/>
                  <w:right w:val="single" w:sz="8" w:space="0" w:color="auto"/>
                </w:tcBorders>
                <w:shd w:val="clear" w:color="000000" w:fill="FF5050"/>
                <w:hideMark/>
              </w:tcPr>
              <w:p w14:paraId="4543E2C5" w14:textId="4AA902D6" w:rsidR="00C35725" w:rsidRPr="00ED48C9" w:rsidRDefault="00C35725" w:rsidP="00C35725">
                <w:pPr>
                  <w:spacing w:after="0" w:line="240" w:lineRule="auto"/>
                  <w:rPr>
                    <w:rFonts w:asciiTheme="minorHAnsi" w:eastAsia="Times New Roman" w:hAnsiTheme="minorHAnsi" w:cstheme="minorHAnsi"/>
                    <w:b/>
                    <w:bCs/>
                    <w:color w:val="FFFFFF" w:themeColor="background1"/>
                    <w:lang w:val="en-US" w:eastAsia="tr-TR"/>
                  </w:rPr>
                </w:pPr>
                <w:r w:rsidRPr="00ED48C9">
                  <w:rPr>
                    <w:rFonts w:asciiTheme="minorHAnsi" w:hAnsiTheme="minorHAnsi" w:cstheme="minorHAnsi"/>
                    <w:b/>
                    <w:bCs/>
                    <w:color w:val="FFFFFF" w:themeColor="background1"/>
                    <w:lang w:val="en-US"/>
                  </w:rPr>
                  <w:t>Gross Unlicensed Generation Amount**</w:t>
                </w:r>
              </w:p>
            </w:tc>
            <w:tc>
              <w:tcPr>
                <w:tcW w:w="995" w:type="dxa"/>
                <w:tcBorders>
                  <w:top w:val="nil"/>
                  <w:left w:val="nil"/>
                  <w:bottom w:val="single" w:sz="8" w:space="0" w:color="auto"/>
                  <w:right w:val="single" w:sz="8" w:space="0" w:color="auto"/>
                </w:tcBorders>
                <w:shd w:val="clear" w:color="auto" w:fill="auto"/>
                <w:vAlign w:val="center"/>
                <w:hideMark/>
              </w:tcPr>
              <w:p w14:paraId="585F8252" w14:textId="79BFC9E4" w:rsidR="00C35725" w:rsidRPr="00ED48C9" w:rsidRDefault="00C35725" w:rsidP="00C35725">
                <w:pPr>
                  <w:spacing w:after="0" w:line="240" w:lineRule="auto"/>
                  <w:jc w:val="center"/>
                  <w:rPr>
                    <w:rFonts w:asciiTheme="minorHAnsi" w:eastAsia="Times New Roman" w:hAnsiTheme="minorHAnsi" w:cstheme="minorHAnsi"/>
                    <w:color w:val="000000"/>
                    <w:lang w:val="en-US" w:eastAsia="tr-TR"/>
                  </w:rPr>
                </w:pPr>
                <w:r w:rsidRPr="00ED48C9">
                  <w:rPr>
                    <w:rFonts w:asciiTheme="minorHAnsi" w:eastAsia="Times New Roman" w:hAnsiTheme="minorHAnsi" w:cstheme="minorHAnsi"/>
                    <w:color w:val="000000"/>
                    <w:lang w:eastAsia="tr-TR" w:bidi="ar-SA"/>
                  </w:rPr>
                  <w:t>GWh</w:t>
                </w:r>
              </w:p>
            </w:tc>
            <w:tc>
              <w:tcPr>
                <w:tcW w:w="1640" w:type="dxa"/>
                <w:tcBorders>
                  <w:top w:val="nil"/>
                  <w:left w:val="nil"/>
                  <w:bottom w:val="single" w:sz="8" w:space="0" w:color="auto"/>
                  <w:right w:val="single" w:sz="8" w:space="0" w:color="auto"/>
                </w:tcBorders>
                <w:shd w:val="clear" w:color="auto" w:fill="auto"/>
                <w:vAlign w:val="center"/>
              </w:tcPr>
              <w:p w14:paraId="63176D10" w14:textId="161FE6B6" w:rsidR="00C35725" w:rsidRPr="00ED48C9" w:rsidRDefault="00C35725" w:rsidP="00C35725">
                <w:pPr>
                  <w:spacing w:after="0" w:line="240" w:lineRule="auto"/>
                  <w:jc w:val="right"/>
                  <w:rPr>
                    <w:rFonts w:asciiTheme="minorHAnsi" w:eastAsia="Times New Roman" w:hAnsiTheme="minorHAnsi" w:cstheme="minorHAnsi"/>
                    <w:color w:val="000000"/>
                    <w:lang w:val="en-US" w:eastAsia="tr-TR"/>
                  </w:rPr>
                </w:pPr>
                <w:r w:rsidRPr="00ED48C9">
                  <w:rPr>
                    <w:rFonts w:asciiTheme="minorHAnsi" w:eastAsia="Times New Roman" w:hAnsiTheme="minorHAnsi" w:cstheme="minorHAnsi"/>
                    <w:color w:val="000000"/>
                    <w:sz w:val="24"/>
                    <w:szCs w:val="24"/>
                    <w:lang w:eastAsia="tr-TR" w:bidi="ar-SA"/>
                  </w:rPr>
                  <w:t>12.673</w:t>
                </w:r>
              </w:p>
            </w:tc>
            <w:tc>
              <w:tcPr>
                <w:tcW w:w="1760" w:type="dxa"/>
                <w:tcBorders>
                  <w:top w:val="nil"/>
                  <w:left w:val="nil"/>
                  <w:bottom w:val="single" w:sz="8" w:space="0" w:color="auto"/>
                  <w:right w:val="single" w:sz="8" w:space="0" w:color="auto"/>
                </w:tcBorders>
                <w:shd w:val="clear" w:color="auto" w:fill="auto"/>
                <w:vAlign w:val="center"/>
              </w:tcPr>
              <w:p w14:paraId="14BFE086" w14:textId="60E285CB" w:rsidR="00C35725" w:rsidRPr="00ED48C9" w:rsidRDefault="00C35725" w:rsidP="00C35725">
                <w:pPr>
                  <w:spacing w:after="0" w:line="240" w:lineRule="auto"/>
                  <w:jc w:val="right"/>
                  <w:rPr>
                    <w:rFonts w:asciiTheme="minorHAnsi" w:eastAsia="Times New Roman" w:hAnsiTheme="minorHAnsi" w:cstheme="minorHAnsi"/>
                    <w:color w:val="000000"/>
                    <w:lang w:val="en-US" w:eastAsia="tr-TR"/>
                  </w:rPr>
                </w:pPr>
                <w:r w:rsidRPr="00ED48C9">
                  <w:rPr>
                    <w:rFonts w:asciiTheme="minorHAnsi" w:eastAsia="Times New Roman" w:hAnsiTheme="minorHAnsi" w:cstheme="minorHAnsi"/>
                    <w:color w:val="000000"/>
                    <w:sz w:val="24"/>
                    <w:szCs w:val="24"/>
                    <w:lang w:eastAsia="tr-TR" w:bidi="ar-SA"/>
                  </w:rPr>
                  <w:t>14.797</w:t>
                </w:r>
              </w:p>
            </w:tc>
            <w:tc>
              <w:tcPr>
                <w:tcW w:w="1760" w:type="dxa"/>
                <w:tcBorders>
                  <w:top w:val="nil"/>
                  <w:left w:val="nil"/>
                  <w:bottom w:val="single" w:sz="8" w:space="0" w:color="auto"/>
                  <w:right w:val="single" w:sz="8" w:space="0" w:color="auto"/>
                </w:tcBorders>
                <w:shd w:val="clear" w:color="auto" w:fill="auto"/>
                <w:vAlign w:val="center"/>
              </w:tcPr>
              <w:p w14:paraId="201522C3" w14:textId="6D33A6FE" w:rsidR="00C35725" w:rsidRPr="00ED48C9" w:rsidRDefault="00C35725" w:rsidP="00C35725">
                <w:pPr>
                  <w:spacing w:after="0" w:line="240" w:lineRule="auto"/>
                  <w:jc w:val="right"/>
                  <w:rPr>
                    <w:rFonts w:asciiTheme="minorHAnsi" w:eastAsia="Times New Roman" w:hAnsiTheme="minorHAnsi" w:cstheme="minorHAnsi"/>
                    <w:color w:val="000000"/>
                    <w:lang w:val="en-US" w:eastAsia="tr-TR"/>
                  </w:rPr>
                </w:pPr>
                <w:r w:rsidRPr="00ED48C9">
                  <w:rPr>
                    <w:rFonts w:asciiTheme="minorHAnsi" w:eastAsia="Times New Roman" w:hAnsiTheme="minorHAnsi" w:cstheme="minorHAnsi"/>
                    <w:color w:val="000000"/>
                    <w:sz w:val="24"/>
                    <w:szCs w:val="24"/>
                    <w:lang w:eastAsia="tr-TR" w:bidi="ar-SA"/>
                  </w:rPr>
                  <w:t>20.370</w:t>
                </w:r>
              </w:p>
            </w:tc>
            <w:tc>
              <w:tcPr>
                <w:tcW w:w="1181" w:type="dxa"/>
                <w:tcBorders>
                  <w:top w:val="nil"/>
                  <w:left w:val="nil"/>
                  <w:bottom w:val="single" w:sz="8" w:space="0" w:color="auto"/>
                  <w:right w:val="single" w:sz="8" w:space="0" w:color="auto"/>
                </w:tcBorders>
                <w:shd w:val="clear" w:color="auto" w:fill="auto"/>
                <w:vAlign w:val="center"/>
              </w:tcPr>
              <w:p w14:paraId="65E36183" w14:textId="719A4DD7" w:rsidR="00C35725" w:rsidRPr="00ED48C9" w:rsidRDefault="00C35725" w:rsidP="00C35725">
                <w:pPr>
                  <w:spacing w:after="0" w:line="240" w:lineRule="auto"/>
                  <w:jc w:val="center"/>
                  <w:rPr>
                    <w:rFonts w:asciiTheme="minorHAnsi" w:eastAsia="Times New Roman" w:hAnsiTheme="minorHAnsi" w:cstheme="minorHAnsi"/>
                    <w:color w:val="000000"/>
                    <w:lang w:val="en-US" w:eastAsia="tr-TR"/>
                  </w:rPr>
                </w:pPr>
                <w:r w:rsidRPr="00ED48C9">
                  <w:rPr>
                    <w:rFonts w:asciiTheme="minorHAnsi" w:eastAsia="Times New Roman" w:hAnsiTheme="minorHAnsi" w:cstheme="minorHAnsi"/>
                    <w:color w:val="000000"/>
                    <w:sz w:val="24"/>
                    <w:szCs w:val="24"/>
                    <w:lang w:eastAsia="tr-TR" w:bidi="ar-SA"/>
                  </w:rPr>
                  <w:t>37,66</w:t>
                </w:r>
              </w:p>
            </w:tc>
          </w:tr>
          <w:tr w:rsidR="00C35725" w:rsidRPr="00ED48C9" w14:paraId="12312DFB" w14:textId="77777777" w:rsidTr="00AB04C4">
            <w:trPr>
              <w:trHeight w:val="441"/>
            </w:trPr>
            <w:tc>
              <w:tcPr>
                <w:tcW w:w="2587" w:type="dxa"/>
                <w:tcBorders>
                  <w:top w:val="nil"/>
                  <w:left w:val="single" w:sz="8" w:space="0" w:color="auto"/>
                  <w:bottom w:val="single" w:sz="8" w:space="0" w:color="auto"/>
                  <w:right w:val="single" w:sz="8" w:space="0" w:color="auto"/>
                </w:tcBorders>
                <w:shd w:val="clear" w:color="000000" w:fill="FF5050"/>
                <w:hideMark/>
              </w:tcPr>
              <w:p w14:paraId="0977B5C9" w14:textId="7C5CB8A0" w:rsidR="00C35725" w:rsidRPr="00ED48C9" w:rsidRDefault="00C35725" w:rsidP="00C35725">
                <w:pPr>
                  <w:spacing w:after="0" w:line="240" w:lineRule="auto"/>
                  <w:rPr>
                    <w:rFonts w:asciiTheme="minorHAnsi" w:eastAsia="Times New Roman" w:hAnsiTheme="minorHAnsi" w:cstheme="minorHAnsi"/>
                    <w:b/>
                    <w:bCs/>
                    <w:color w:val="FFFFFF" w:themeColor="background1"/>
                    <w:lang w:val="en-US" w:eastAsia="tr-TR"/>
                  </w:rPr>
                </w:pPr>
                <w:r w:rsidRPr="00ED48C9">
                  <w:rPr>
                    <w:rFonts w:asciiTheme="minorHAnsi" w:hAnsiTheme="minorHAnsi" w:cstheme="minorHAnsi"/>
                    <w:b/>
                    <w:bCs/>
                    <w:color w:val="FFFFFF" w:themeColor="background1"/>
                    <w:lang w:val="en-US"/>
                  </w:rPr>
                  <w:t>YEKDEM Generation***</w:t>
                </w:r>
              </w:p>
            </w:tc>
            <w:tc>
              <w:tcPr>
                <w:tcW w:w="995" w:type="dxa"/>
                <w:tcBorders>
                  <w:top w:val="nil"/>
                  <w:left w:val="nil"/>
                  <w:bottom w:val="single" w:sz="8" w:space="0" w:color="auto"/>
                  <w:right w:val="single" w:sz="8" w:space="0" w:color="auto"/>
                </w:tcBorders>
                <w:shd w:val="clear" w:color="auto" w:fill="auto"/>
                <w:vAlign w:val="center"/>
                <w:hideMark/>
              </w:tcPr>
              <w:p w14:paraId="50859CC9" w14:textId="201105BA" w:rsidR="00C35725" w:rsidRPr="00ED48C9" w:rsidRDefault="00C35725" w:rsidP="00C35725">
                <w:pPr>
                  <w:spacing w:after="0" w:line="240" w:lineRule="auto"/>
                  <w:jc w:val="center"/>
                  <w:rPr>
                    <w:rFonts w:asciiTheme="minorHAnsi" w:eastAsia="Times New Roman" w:hAnsiTheme="minorHAnsi" w:cstheme="minorHAnsi"/>
                    <w:color w:val="000000"/>
                    <w:lang w:val="en-US" w:eastAsia="tr-TR"/>
                  </w:rPr>
                </w:pPr>
                <w:r w:rsidRPr="00ED48C9">
                  <w:rPr>
                    <w:rFonts w:asciiTheme="minorHAnsi" w:eastAsia="Times New Roman" w:hAnsiTheme="minorHAnsi" w:cstheme="minorHAnsi"/>
                    <w:color w:val="000000"/>
                    <w:lang w:eastAsia="tr-TR" w:bidi="ar-SA"/>
                  </w:rPr>
                  <w:t>GWh</w:t>
                </w:r>
              </w:p>
            </w:tc>
            <w:tc>
              <w:tcPr>
                <w:tcW w:w="1640" w:type="dxa"/>
                <w:tcBorders>
                  <w:top w:val="nil"/>
                  <w:left w:val="nil"/>
                  <w:bottom w:val="single" w:sz="8" w:space="0" w:color="auto"/>
                  <w:right w:val="single" w:sz="8" w:space="0" w:color="auto"/>
                </w:tcBorders>
                <w:shd w:val="clear" w:color="auto" w:fill="auto"/>
                <w:vAlign w:val="center"/>
              </w:tcPr>
              <w:p w14:paraId="30DCB0C6" w14:textId="3DC1D8E2" w:rsidR="00C35725" w:rsidRPr="00ED48C9" w:rsidRDefault="00C35725" w:rsidP="00C35725">
                <w:pPr>
                  <w:spacing w:after="0" w:line="240" w:lineRule="auto"/>
                  <w:jc w:val="right"/>
                  <w:rPr>
                    <w:rFonts w:asciiTheme="minorHAnsi" w:eastAsia="Times New Roman" w:hAnsiTheme="minorHAnsi" w:cstheme="minorHAnsi"/>
                    <w:color w:val="000000"/>
                    <w:highlight w:val="yellow"/>
                    <w:lang w:val="en-US" w:eastAsia="tr-TR"/>
                  </w:rPr>
                </w:pPr>
                <w:r w:rsidRPr="00ED48C9">
                  <w:rPr>
                    <w:rFonts w:asciiTheme="minorHAnsi" w:eastAsia="Times New Roman" w:hAnsiTheme="minorHAnsi" w:cstheme="minorHAnsi"/>
                    <w:color w:val="000000"/>
                    <w:sz w:val="24"/>
                    <w:szCs w:val="24"/>
                    <w:lang w:eastAsia="tr-TR" w:bidi="ar-SA"/>
                  </w:rPr>
                  <w:t>83.853</w:t>
                </w:r>
              </w:p>
            </w:tc>
            <w:tc>
              <w:tcPr>
                <w:tcW w:w="1760" w:type="dxa"/>
                <w:tcBorders>
                  <w:top w:val="nil"/>
                  <w:left w:val="nil"/>
                  <w:bottom w:val="single" w:sz="8" w:space="0" w:color="auto"/>
                  <w:right w:val="single" w:sz="8" w:space="0" w:color="auto"/>
                </w:tcBorders>
                <w:shd w:val="clear" w:color="auto" w:fill="auto"/>
                <w:vAlign w:val="center"/>
              </w:tcPr>
              <w:p w14:paraId="1D766909" w14:textId="29B67C7A" w:rsidR="00C35725" w:rsidRPr="00ED48C9" w:rsidRDefault="00C35725" w:rsidP="00C35725">
                <w:pPr>
                  <w:spacing w:after="0" w:line="240" w:lineRule="auto"/>
                  <w:jc w:val="right"/>
                  <w:rPr>
                    <w:rFonts w:asciiTheme="minorHAnsi" w:eastAsia="Times New Roman" w:hAnsiTheme="minorHAnsi" w:cstheme="minorHAnsi"/>
                    <w:color w:val="000000"/>
                    <w:highlight w:val="yellow"/>
                    <w:lang w:val="en-US" w:eastAsia="tr-TR"/>
                  </w:rPr>
                </w:pPr>
                <w:r w:rsidRPr="00ED48C9">
                  <w:rPr>
                    <w:rFonts w:asciiTheme="minorHAnsi" w:eastAsia="Times New Roman" w:hAnsiTheme="minorHAnsi" w:cstheme="minorHAnsi"/>
                    <w:color w:val="000000"/>
                    <w:sz w:val="24"/>
                    <w:szCs w:val="24"/>
                    <w:lang w:eastAsia="tr-TR" w:bidi="ar-SA"/>
                  </w:rPr>
                  <w:t>72.128</w:t>
                </w:r>
              </w:p>
            </w:tc>
            <w:tc>
              <w:tcPr>
                <w:tcW w:w="1760" w:type="dxa"/>
                <w:tcBorders>
                  <w:top w:val="nil"/>
                  <w:left w:val="nil"/>
                  <w:bottom w:val="single" w:sz="8" w:space="0" w:color="auto"/>
                  <w:right w:val="single" w:sz="8" w:space="0" w:color="auto"/>
                </w:tcBorders>
                <w:shd w:val="clear" w:color="auto" w:fill="auto"/>
                <w:vAlign w:val="center"/>
              </w:tcPr>
              <w:p w14:paraId="62A82E39" w14:textId="1113DA26" w:rsidR="00C35725" w:rsidRPr="00ED48C9" w:rsidRDefault="00C35725" w:rsidP="00C35725">
                <w:pPr>
                  <w:spacing w:after="0" w:line="240" w:lineRule="auto"/>
                  <w:jc w:val="right"/>
                  <w:rPr>
                    <w:rFonts w:asciiTheme="minorHAnsi" w:eastAsia="Times New Roman" w:hAnsiTheme="minorHAnsi" w:cstheme="minorHAnsi"/>
                    <w:color w:val="000000"/>
                    <w:highlight w:val="yellow"/>
                    <w:lang w:val="en-US" w:eastAsia="tr-TR"/>
                  </w:rPr>
                </w:pPr>
                <w:r w:rsidRPr="00ED48C9">
                  <w:rPr>
                    <w:rFonts w:asciiTheme="minorHAnsi" w:eastAsia="Times New Roman" w:hAnsiTheme="minorHAnsi" w:cstheme="minorHAnsi"/>
                    <w:color w:val="000000"/>
                    <w:sz w:val="24"/>
                    <w:szCs w:val="24"/>
                    <w:lang w:eastAsia="tr-TR" w:bidi="ar-SA"/>
                  </w:rPr>
                  <w:t>73.420</w:t>
                </w:r>
              </w:p>
            </w:tc>
            <w:tc>
              <w:tcPr>
                <w:tcW w:w="1181" w:type="dxa"/>
                <w:tcBorders>
                  <w:top w:val="nil"/>
                  <w:left w:val="nil"/>
                  <w:bottom w:val="single" w:sz="8" w:space="0" w:color="auto"/>
                  <w:right w:val="single" w:sz="8" w:space="0" w:color="auto"/>
                </w:tcBorders>
                <w:shd w:val="clear" w:color="auto" w:fill="auto"/>
                <w:vAlign w:val="center"/>
              </w:tcPr>
              <w:p w14:paraId="69022422" w14:textId="63D6451C" w:rsidR="00C35725" w:rsidRPr="00ED48C9" w:rsidRDefault="00C35725" w:rsidP="00C35725">
                <w:pPr>
                  <w:spacing w:after="0" w:line="240" w:lineRule="auto"/>
                  <w:jc w:val="center"/>
                  <w:rPr>
                    <w:rFonts w:asciiTheme="minorHAnsi" w:eastAsia="Times New Roman" w:hAnsiTheme="minorHAnsi" w:cstheme="minorHAnsi"/>
                    <w:color w:val="000000"/>
                    <w:lang w:val="en-US" w:eastAsia="tr-TR"/>
                  </w:rPr>
                </w:pPr>
                <w:r w:rsidRPr="00ED48C9">
                  <w:rPr>
                    <w:rFonts w:asciiTheme="minorHAnsi" w:eastAsia="Times New Roman" w:hAnsiTheme="minorHAnsi" w:cstheme="minorHAnsi"/>
                    <w:color w:val="000000"/>
                    <w:sz w:val="24"/>
                    <w:szCs w:val="24"/>
                    <w:lang w:eastAsia="tr-TR" w:bidi="ar-SA"/>
                  </w:rPr>
                  <w:t>1,79</w:t>
                </w:r>
              </w:p>
            </w:tc>
          </w:tr>
          <w:tr w:rsidR="00C35725" w:rsidRPr="00ED48C9" w14:paraId="1BE27C99" w14:textId="77777777" w:rsidTr="00AB04C4">
            <w:trPr>
              <w:trHeight w:val="441"/>
            </w:trPr>
            <w:tc>
              <w:tcPr>
                <w:tcW w:w="2587" w:type="dxa"/>
                <w:tcBorders>
                  <w:top w:val="nil"/>
                  <w:left w:val="single" w:sz="8" w:space="0" w:color="auto"/>
                  <w:bottom w:val="single" w:sz="8" w:space="0" w:color="auto"/>
                  <w:right w:val="single" w:sz="8" w:space="0" w:color="auto"/>
                </w:tcBorders>
                <w:shd w:val="clear" w:color="000000" w:fill="FF5050"/>
                <w:hideMark/>
              </w:tcPr>
              <w:p w14:paraId="03BDB2CE" w14:textId="77777777" w:rsidR="00C35725" w:rsidRPr="00ED48C9" w:rsidRDefault="00C35725" w:rsidP="00C35725">
                <w:pPr>
                  <w:spacing w:after="0" w:line="240" w:lineRule="auto"/>
                  <w:rPr>
                    <w:rFonts w:asciiTheme="minorHAnsi" w:eastAsia="Times New Roman" w:hAnsiTheme="minorHAnsi" w:cstheme="minorHAnsi"/>
                    <w:b/>
                    <w:bCs/>
                    <w:color w:val="FFFFFF" w:themeColor="background1"/>
                    <w:lang w:val="en-US" w:eastAsia="tr-TR"/>
                  </w:rPr>
                </w:pPr>
                <w:r w:rsidRPr="00ED48C9">
                  <w:rPr>
                    <w:rFonts w:asciiTheme="minorHAnsi" w:hAnsiTheme="minorHAnsi" w:cstheme="minorHAnsi"/>
                    <w:b/>
                    <w:bCs/>
                    <w:color w:val="FFFFFF" w:themeColor="background1"/>
                    <w:lang w:val="en-US"/>
                  </w:rPr>
                  <w:t>YEKDEM Payment Amount</w:t>
                </w:r>
              </w:p>
            </w:tc>
            <w:tc>
              <w:tcPr>
                <w:tcW w:w="995" w:type="dxa"/>
                <w:tcBorders>
                  <w:top w:val="nil"/>
                  <w:left w:val="nil"/>
                  <w:bottom w:val="single" w:sz="8" w:space="0" w:color="auto"/>
                  <w:right w:val="single" w:sz="8" w:space="0" w:color="auto"/>
                </w:tcBorders>
                <w:shd w:val="clear" w:color="auto" w:fill="auto"/>
                <w:vAlign w:val="center"/>
                <w:hideMark/>
              </w:tcPr>
              <w:p w14:paraId="1F813A4A" w14:textId="79B074D3" w:rsidR="00C35725" w:rsidRPr="00ED48C9" w:rsidRDefault="00C35725" w:rsidP="00C35725">
                <w:pPr>
                  <w:spacing w:after="0" w:line="240" w:lineRule="auto"/>
                  <w:jc w:val="center"/>
                  <w:rPr>
                    <w:rFonts w:asciiTheme="minorHAnsi" w:eastAsia="Times New Roman" w:hAnsiTheme="minorHAnsi" w:cstheme="minorHAnsi"/>
                    <w:color w:val="000000"/>
                    <w:lang w:val="en-US" w:eastAsia="tr-TR"/>
                  </w:rPr>
                </w:pPr>
                <w:r w:rsidRPr="00ED48C9">
                  <w:rPr>
                    <w:rFonts w:asciiTheme="minorHAnsi" w:eastAsia="Times New Roman" w:hAnsiTheme="minorHAnsi" w:cstheme="minorHAnsi"/>
                    <w:color w:val="000000"/>
                    <w:lang w:val="en-US" w:eastAsia="tr-TR"/>
                  </w:rPr>
                  <w:t>Million TL</w:t>
                </w:r>
              </w:p>
            </w:tc>
            <w:tc>
              <w:tcPr>
                <w:tcW w:w="1640" w:type="dxa"/>
                <w:tcBorders>
                  <w:top w:val="nil"/>
                  <w:left w:val="nil"/>
                  <w:bottom w:val="single" w:sz="8" w:space="0" w:color="auto"/>
                  <w:right w:val="single" w:sz="8" w:space="0" w:color="auto"/>
                </w:tcBorders>
                <w:shd w:val="clear" w:color="auto" w:fill="auto"/>
                <w:vAlign w:val="center"/>
              </w:tcPr>
              <w:p w14:paraId="3BA5FE3A" w14:textId="08C35BCA" w:rsidR="00C35725" w:rsidRPr="00ED48C9" w:rsidRDefault="00C35725" w:rsidP="00C35725">
                <w:pPr>
                  <w:spacing w:after="0" w:line="240" w:lineRule="auto"/>
                  <w:jc w:val="right"/>
                  <w:rPr>
                    <w:rFonts w:asciiTheme="minorHAnsi" w:eastAsia="Times New Roman" w:hAnsiTheme="minorHAnsi" w:cstheme="minorHAnsi"/>
                    <w:color w:val="000000"/>
                    <w:highlight w:val="yellow"/>
                    <w:lang w:val="en-US" w:eastAsia="tr-TR"/>
                  </w:rPr>
                </w:pPr>
                <w:r w:rsidRPr="00ED48C9">
                  <w:rPr>
                    <w:rFonts w:asciiTheme="minorHAnsi" w:eastAsia="Times New Roman" w:hAnsiTheme="minorHAnsi" w:cstheme="minorHAnsi"/>
                    <w:color w:val="000000"/>
                    <w:sz w:val="24"/>
                    <w:szCs w:val="24"/>
                    <w:lang w:eastAsia="tr-TR" w:bidi="ar-SA"/>
                  </w:rPr>
                  <w:t>131.456</w:t>
                </w:r>
              </w:p>
            </w:tc>
            <w:tc>
              <w:tcPr>
                <w:tcW w:w="1760" w:type="dxa"/>
                <w:tcBorders>
                  <w:top w:val="nil"/>
                  <w:left w:val="nil"/>
                  <w:bottom w:val="single" w:sz="8" w:space="0" w:color="auto"/>
                  <w:right w:val="single" w:sz="8" w:space="0" w:color="auto"/>
                </w:tcBorders>
                <w:shd w:val="clear" w:color="auto" w:fill="auto"/>
                <w:vAlign w:val="center"/>
              </w:tcPr>
              <w:p w14:paraId="6A16CCA3" w14:textId="5B7EB0D8" w:rsidR="00C35725" w:rsidRPr="00ED48C9" w:rsidRDefault="00C35725" w:rsidP="00C35725">
                <w:pPr>
                  <w:spacing w:after="0" w:line="240" w:lineRule="auto"/>
                  <w:jc w:val="right"/>
                  <w:rPr>
                    <w:rFonts w:asciiTheme="minorHAnsi" w:eastAsia="Times New Roman" w:hAnsiTheme="minorHAnsi" w:cstheme="minorHAnsi"/>
                    <w:color w:val="000000"/>
                    <w:highlight w:val="yellow"/>
                    <w:lang w:val="en-US" w:eastAsia="tr-TR"/>
                  </w:rPr>
                </w:pPr>
                <w:r w:rsidRPr="00ED48C9">
                  <w:rPr>
                    <w:rFonts w:asciiTheme="minorHAnsi" w:eastAsia="Times New Roman" w:hAnsiTheme="minorHAnsi" w:cstheme="minorHAnsi"/>
                    <w:color w:val="000000"/>
                    <w:sz w:val="24"/>
                    <w:szCs w:val="24"/>
                    <w:lang w:eastAsia="tr-TR" w:bidi="ar-SA"/>
                  </w:rPr>
                  <w:t>169.294</w:t>
                </w:r>
              </w:p>
            </w:tc>
            <w:tc>
              <w:tcPr>
                <w:tcW w:w="1760" w:type="dxa"/>
                <w:tcBorders>
                  <w:top w:val="nil"/>
                  <w:left w:val="nil"/>
                  <w:bottom w:val="single" w:sz="8" w:space="0" w:color="auto"/>
                  <w:right w:val="single" w:sz="8" w:space="0" w:color="auto"/>
                </w:tcBorders>
                <w:shd w:val="clear" w:color="auto" w:fill="auto"/>
                <w:vAlign w:val="center"/>
              </w:tcPr>
              <w:p w14:paraId="07B573B1" w14:textId="5E8358C7" w:rsidR="00C35725" w:rsidRPr="00ED48C9" w:rsidRDefault="00C35725" w:rsidP="00C35725">
                <w:pPr>
                  <w:spacing w:after="0" w:line="240" w:lineRule="auto"/>
                  <w:jc w:val="right"/>
                  <w:rPr>
                    <w:rFonts w:asciiTheme="minorHAnsi" w:eastAsia="Times New Roman" w:hAnsiTheme="minorHAnsi" w:cstheme="minorHAnsi"/>
                    <w:color w:val="000000"/>
                    <w:highlight w:val="yellow"/>
                    <w:lang w:val="en-US" w:eastAsia="tr-TR"/>
                  </w:rPr>
                </w:pPr>
                <w:r w:rsidRPr="00ED48C9">
                  <w:rPr>
                    <w:rFonts w:asciiTheme="minorHAnsi" w:eastAsia="Times New Roman" w:hAnsiTheme="minorHAnsi" w:cstheme="minorHAnsi"/>
                    <w:color w:val="000000"/>
                    <w:sz w:val="24"/>
                    <w:szCs w:val="24"/>
                    <w:lang w:eastAsia="tr-TR" w:bidi="ar-SA"/>
                  </w:rPr>
                  <w:t>238.327</w:t>
                </w:r>
              </w:p>
            </w:tc>
            <w:tc>
              <w:tcPr>
                <w:tcW w:w="1181" w:type="dxa"/>
                <w:tcBorders>
                  <w:top w:val="nil"/>
                  <w:left w:val="nil"/>
                  <w:bottom w:val="single" w:sz="8" w:space="0" w:color="auto"/>
                  <w:right w:val="single" w:sz="8" w:space="0" w:color="auto"/>
                </w:tcBorders>
                <w:shd w:val="clear" w:color="auto" w:fill="auto"/>
                <w:vAlign w:val="center"/>
              </w:tcPr>
              <w:p w14:paraId="5724050C" w14:textId="24075FF7" w:rsidR="00C35725" w:rsidRPr="00ED48C9" w:rsidRDefault="00C35725" w:rsidP="00C35725">
                <w:pPr>
                  <w:spacing w:after="0" w:line="240" w:lineRule="auto"/>
                  <w:jc w:val="center"/>
                  <w:rPr>
                    <w:rFonts w:asciiTheme="minorHAnsi" w:eastAsia="Times New Roman" w:hAnsiTheme="minorHAnsi" w:cstheme="minorHAnsi"/>
                    <w:color w:val="000000"/>
                    <w:highlight w:val="yellow"/>
                    <w:lang w:val="en-US" w:eastAsia="tr-TR"/>
                  </w:rPr>
                </w:pPr>
                <w:r w:rsidRPr="00ED48C9">
                  <w:rPr>
                    <w:rFonts w:asciiTheme="minorHAnsi" w:eastAsia="Times New Roman" w:hAnsiTheme="minorHAnsi" w:cstheme="minorHAnsi"/>
                    <w:color w:val="000000"/>
                    <w:sz w:val="24"/>
                    <w:szCs w:val="24"/>
                    <w:lang w:eastAsia="tr-TR" w:bidi="ar-SA"/>
                  </w:rPr>
                  <w:t>40,78</w:t>
                </w:r>
              </w:p>
            </w:tc>
          </w:tr>
          <w:tr w:rsidR="00C35725" w:rsidRPr="00ED48C9" w14:paraId="6735540D" w14:textId="77777777" w:rsidTr="00AB04C4">
            <w:trPr>
              <w:trHeight w:val="441"/>
            </w:trPr>
            <w:tc>
              <w:tcPr>
                <w:tcW w:w="2587" w:type="dxa"/>
                <w:tcBorders>
                  <w:top w:val="nil"/>
                  <w:left w:val="single" w:sz="8" w:space="0" w:color="auto"/>
                  <w:bottom w:val="single" w:sz="8" w:space="0" w:color="auto"/>
                  <w:right w:val="single" w:sz="8" w:space="0" w:color="auto"/>
                </w:tcBorders>
                <w:shd w:val="clear" w:color="000000" w:fill="FF5050"/>
                <w:hideMark/>
              </w:tcPr>
              <w:p w14:paraId="5AD2A7E3" w14:textId="77777777" w:rsidR="00C35725" w:rsidRPr="00ED48C9" w:rsidRDefault="00C35725" w:rsidP="00C35725">
                <w:pPr>
                  <w:spacing w:after="0" w:line="240" w:lineRule="auto"/>
                  <w:rPr>
                    <w:rFonts w:asciiTheme="minorHAnsi" w:eastAsia="Times New Roman" w:hAnsiTheme="minorHAnsi" w:cstheme="minorHAnsi"/>
                    <w:b/>
                    <w:bCs/>
                    <w:color w:val="FFFFFF" w:themeColor="background1"/>
                    <w:lang w:val="en-US" w:eastAsia="tr-TR"/>
                  </w:rPr>
                </w:pPr>
                <w:r w:rsidRPr="00ED48C9">
                  <w:rPr>
                    <w:rFonts w:asciiTheme="minorHAnsi" w:hAnsiTheme="minorHAnsi" w:cstheme="minorHAnsi"/>
                    <w:b/>
                    <w:bCs/>
                    <w:color w:val="FFFFFF" w:themeColor="background1"/>
                    <w:lang w:val="en-US"/>
                  </w:rPr>
                  <w:t>Actual Consumption****</w:t>
                </w:r>
              </w:p>
            </w:tc>
            <w:tc>
              <w:tcPr>
                <w:tcW w:w="995" w:type="dxa"/>
                <w:tcBorders>
                  <w:top w:val="nil"/>
                  <w:left w:val="nil"/>
                  <w:bottom w:val="single" w:sz="8" w:space="0" w:color="auto"/>
                  <w:right w:val="single" w:sz="8" w:space="0" w:color="auto"/>
                </w:tcBorders>
                <w:shd w:val="clear" w:color="auto" w:fill="auto"/>
                <w:vAlign w:val="center"/>
                <w:hideMark/>
              </w:tcPr>
              <w:p w14:paraId="5E7F930B" w14:textId="400B3E9E" w:rsidR="00C35725" w:rsidRPr="00ED48C9" w:rsidRDefault="00C35725" w:rsidP="00C35725">
                <w:pPr>
                  <w:spacing w:after="0" w:line="240" w:lineRule="auto"/>
                  <w:jc w:val="center"/>
                  <w:rPr>
                    <w:rFonts w:asciiTheme="minorHAnsi" w:eastAsia="Times New Roman" w:hAnsiTheme="minorHAnsi" w:cstheme="minorHAnsi"/>
                    <w:color w:val="000000"/>
                    <w:lang w:val="en-US" w:eastAsia="tr-TR"/>
                  </w:rPr>
                </w:pPr>
                <w:r w:rsidRPr="00ED48C9">
                  <w:rPr>
                    <w:rFonts w:asciiTheme="minorHAnsi" w:eastAsia="Times New Roman" w:hAnsiTheme="minorHAnsi" w:cstheme="minorHAnsi"/>
                    <w:color w:val="000000"/>
                    <w:lang w:eastAsia="tr-TR" w:bidi="ar-SA"/>
                  </w:rPr>
                  <w:t>GWh</w:t>
                </w:r>
              </w:p>
            </w:tc>
            <w:tc>
              <w:tcPr>
                <w:tcW w:w="1640" w:type="dxa"/>
                <w:tcBorders>
                  <w:top w:val="nil"/>
                  <w:left w:val="nil"/>
                  <w:bottom w:val="single" w:sz="8" w:space="0" w:color="auto"/>
                  <w:right w:val="single" w:sz="8" w:space="0" w:color="auto"/>
                </w:tcBorders>
                <w:shd w:val="clear" w:color="auto" w:fill="auto"/>
                <w:vAlign w:val="center"/>
              </w:tcPr>
              <w:p w14:paraId="5F38F632" w14:textId="49F95149" w:rsidR="00C35725" w:rsidRPr="00ED48C9" w:rsidRDefault="00C35725" w:rsidP="00C35725">
                <w:pPr>
                  <w:spacing w:after="0" w:line="240" w:lineRule="auto"/>
                  <w:jc w:val="right"/>
                  <w:rPr>
                    <w:rFonts w:asciiTheme="minorHAnsi" w:eastAsia="Times New Roman" w:hAnsiTheme="minorHAnsi" w:cstheme="minorHAnsi"/>
                    <w:color w:val="000000"/>
                    <w:lang w:val="en-US" w:eastAsia="tr-TR"/>
                  </w:rPr>
                </w:pPr>
                <w:r w:rsidRPr="00ED48C9">
                  <w:rPr>
                    <w:rFonts w:asciiTheme="minorHAnsi" w:eastAsia="Times New Roman" w:hAnsiTheme="minorHAnsi" w:cstheme="minorHAnsi"/>
                    <w:color w:val="000000"/>
                    <w:sz w:val="24"/>
                    <w:szCs w:val="24"/>
                    <w:lang w:eastAsia="tr-TR" w:bidi="ar-SA"/>
                  </w:rPr>
                  <w:t>328.035</w:t>
                </w:r>
              </w:p>
            </w:tc>
            <w:tc>
              <w:tcPr>
                <w:tcW w:w="1760" w:type="dxa"/>
                <w:tcBorders>
                  <w:top w:val="nil"/>
                  <w:left w:val="nil"/>
                  <w:bottom w:val="single" w:sz="8" w:space="0" w:color="auto"/>
                  <w:right w:val="single" w:sz="8" w:space="0" w:color="auto"/>
                </w:tcBorders>
                <w:shd w:val="clear" w:color="auto" w:fill="auto"/>
                <w:vAlign w:val="center"/>
              </w:tcPr>
              <w:p w14:paraId="2749B6E7" w14:textId="7CB02D17" w:rsidR="00C35725" w:rsidRPr="00ED48C9" w:rsidRDefault="00C35725" w:rsidP="00C35725">
                <w:pPr>
                  <w:spacing w:after="0" w:line="240" w:lineRule="auto"/>
                  <w:jc w:val="right"/>
                  <w:rPr>
                    <w:rFonts w:asciiTheme="minorHAnsi" w:eastAsia="Times New Roman" w:hAnsiTheme="minorHAnsi" w:cstheme="minorHAnsi"/>
                    <w:color w:val="000000"/>
                    <w:lang w:val="en-US" w:eastAsia="tr-TR"/>
                  </w:rPr>
                </w:pPr>
                <w:r w:rsidRPr="00ED48C9">
                  <w:rPr>
                    <w:rFonts w:asciiTheme="minorHAnsi" w:eastAsia="Times New Roman" w:hAnsiTheme="minorHAnsi" w:cstheme="minorHAnsi"/>
                    <w:color w:val="000000"/>
                    <w:sz w:val="24"/>
                    <w:szCs w:val="24"/>
                    <w:lang w:eastAsia="tr-TR" w:bidi="ar-SA"/>
                  </w:rPr>
                  <w:t>330.301</w:t>
                </w:r>
              </w:p>
            </w:tc>
            <w:tc>
              <w:tcPr>
                <w:tcW w:w="1760" w:type="dxa"/>
                <w:tcBorders>
                  <w:top w:val="nil"/>
                  <w:left w:val="nil"/>
                  <w:bottom w:val="single" w:sz="8" w:space="0" w:color="auto"/>
                  <w:right w:val="single" w:sz="8" w:space="0" w:color="auto"/>
                </w:tcBorders>
                <w:shd w:val="clear" w:color="auto" w:fill="auto"/>
                <w:vAlign w:val="center"/>
              </w:tcPr>
              <w:p w14:paraId="51FA947C" w14:textId="0DBEC7D1" w:rsidR="00C35725" w:rsidRPr="00ED48C9" w:rsidRDefault="00C35725" w:rsidP="00C35725">
                <w:pPr>
                  <w:spacing w:after="0" w:line="240" w:lineRule="auto"/>
                  <w:jc w:val="right"/>
                  <w:rPr>
                    <w:rFonts w:asciiTheme="minorHAnsi" w:eastAsia="Times New Roman" w:hAnsiTheme="minorHAnsi" w:cstheme="minorHAnsi"/>
                    <w:color w:val="000000"/>
                    <w:lang w:val="en-US" w:eastAsia="tr-TR"/>
                  </w:rPr>
                </w:pPr>
                <w:r w:rsidRPr="00ED48C9">
                  <w:rPr>
                    <w:rFonts w:asciiTheme="minorHAnsi" w:eastAsia="Times New Roman" w:hAnsiTheme="minorHAnsi" w:cstheme="minorHAnsi"/>
                    <w:color w:val="000000"/>
                    <w:sz w:val="24"/>
                    <w:szCs w:val="24"/>
                    <w:lang w:eastAsia="tr-TR" w:bidi="ar-SA"/>
                  </w:rPr>
                  <w:t>346.208</w:t>
                </w:r>
              </w:p>
            </w:tc>
            <w:tc>
              <w:tcPr>
                <w:tcW w:w="1181" w:type="dxa"/>
                <w:tcBorders>
                  <w:top w:val="nil"/>
                  <w:left w:val="nil"/>
                  <w:bottom w:val="single" w:sz="8" w:space="0" w:color="auto"/>
                  <w:right w:val="single" w:sz="8" w:space="0" w:color="auto"/>
                </w:tcBorders>
                <w:shd w:val="clear" w:color="auto" w:fill="auto"/>
                <w:vAlign w:val="center"/>
              </w:tcPr>
              <w:p w14:paraId="151F275A" w14:textId="6B044529" w:rsidR="00C35725" w:rsidRPr="00ED48C9" w:rsidRDefault="00C35725" w:rsidP="00C35725">
                <w:pPr>
                  <w:spacing w:after="0" w:line="240" w:lineRule="auto"/>
                  <w:jc w:val="center"/>
                  <w:rPr>
                    <w:rFonts w:asciiTheme="minorHAnsi" w:eastAsia="Times New Roman" w:hAnsiTheme="minorHAnsi" w:cstheme="minorHAnsi"/>
                    <w:color w:val="000000"/>
                    <w:lang w:val="en-US" w:eastAsia="tr-TR"/>
                  </w:rPr>
                </w:pPr>
                <w:r w:rsidRPr="00ED48C9">
                  <w:rPr>
                    <w:rFonts w:asciiTheme="minorHAnsi" w:eastAsia="Times New Roman" w:hAnsiTheme="minorHAnsi" w:cstheme="minorHAnsi"/>
                    <w:color w:val="000000"/>
                    <w:sz w:val="24"/>
                    <w:szCs w:val="24"/>
                    <w:lang w:eastAsia="tr-TR" w:bidi="ar-SA"/>
                  </w:rPr>
                  <w:t>4,82</w:t>
                </w:r>
              </w:p>
            </w:tc>
          </w:tr>
          <w:tr w:rsidR="00C35725" w:rsidRPr="00ED48C9" w14:paraId="0FA21EB6" w14:textId="77777777" w:rsidTr="00AB04C4">
            <w:trPr>
              <w:trHeight w:val="441"/>
            </w:trPr>
            <w:tc>
              <w:tcPr>
                <w:tcW w:w="2587" w:type="dxa"/>
                <w:tcBorders>
                  <w:top w:val="nil"/>
                  <w:left w:val="single" w:sz="8" w:space="0" w:color="auto"/>
                  <w:bottom w:val="single" w:sz="8" w:space="0" w:color="auto"/>
                  <w:right w:val="single" w:sz="8" w:space="0" w:color="auto"/>
                </w:tcBorders>
                <w:shd w:val="clear" w:color="000000" w:fill="FF5050"/>
                <w:hideMark/>
              </w:tcPr>
              <w:p w14:paraId="03E664F2" w14:textId="77777777" w:rsidR="00C35725" w:rsidRPr="00ED48C9" w:rsidRDefault="00C35725" w:rsidP="00C35725">
                <w:pPr>
                  <w:spacing w:after="0" w:line="240" w:lineRule="auto"/>
                  <w:rPr>
                    <w:rFonts w:asciiTheme="minorHAnsi" w:eastAsia="Times New Roman" w:hAnsiTheme="minorHAnsi" w:cstheme="minorHAnsi"/>
                    <w:b/>
                    <w:bCs/>
                    <w:color w:val="FFFFFF" w:themeColor="background1"/>
                    <w:lang w:val="en-US" w:eastAsia="tr-TR"/>
                  </w:rPr>
                </w:pPr>
                <w:r w:rsidRPr="00ED48C9">
                  <w:rPr>
                    <w:rFonts w:asciiTheme="minorHAnsi" w:hAnsiTheme="minorHAnsi" w:cstheme="minorHAnsi"/>
                    <w:b/>
                    <w:bCs/>
                    <w:color w:val="FFFFFF" w:themeColor="background1"/>
                    <w:lang w:val="en-US"/>
                  </w:rPr>
                  <w:t>Invoiced Consumption</w:t>
                </w:r>
              </w:p>
            </w:tc>
            <w:tc>
              <w:tcPr>
                <w:tcW w:w="995" w:type="dxa"/>
                <w:tcBorders>
                  <w:top w:val="nil"/>
                  <w:left w:val="nil"/>
                  <w:bottom w:val="single" w:sz="8" w:space="0" w:color="auto"/>
                  <w:right w:val="single" w:sz="8" w:space="0" w:color="auto"/>
                </w:tcBorders>
                <w:shd w:val="clear" w:color="auto" w:fill="auto"/>
                <w:vAlign w:val="center"/>
                <w:hideMark/>
              </w:tcPr>
              <w:p w14:paraId="38BB52CF" w14:textId="37A6155F" w:rsidR="00C35725" w:rsidRPr="00ED48C9" w:rsidRDefault="00C35725" w:rsidP="00C35725">
                <w:pPr>
                  <w:spacing w:after="0" w:line="240" w:lineRule="auto"/>
                  <w:jc w:val="center"/>
                  <w:rPr>
                    <w:rFonts w:asciiTheme="minorHAnsi" w:eastAsia="Times New Roman" w:hAnsiTheme="minorHAnsi" w:cstheme="minorHAnsi"/>
                    <w:color w:val="000000"/>
                    <w:lang w:val="en-US" w:eastAsia="tr-TR"/>
                  </w:rPr>
                </w:pPr>
                <w:r w:rsidRPr="00ED48C9">
                  <w:rPr>
                    <w:rFonts w:asciiTheme="minorHAnsi" w:eastAsia="Times New Roman" w:hAnsiTheme="minorHAnsi" w:cstheme="minorHAnsi"/>
                    <w:color w:val="000000"/>
                    <w:lang w:eastAsia="tr-TR" w:bidi="ar-SA"/>
                  </w:rPr>
                  <w:t>GWh</w:t>
                </w:r>
              </w:p>
            </w:tc>
            <w:tc>
              <w:tcPr>
                <w:tcW w:w="1640" w:type="dxa"/>
                <w:tcBorders>
                  <w:top w:val="nil"/>
                  <w:left w:val="nil"/>
                  <w:bottom w:val="single" w:sz="8" w:space="0" w:color="auto"/>
                  <w:right w:val="single" w:sz="8" w:space="0" w:color="auto"/>
                </w:tcBorders>
                <w:shd w:val="clear" w:color="auto" w:fill="auto"/>
                <w:vAlign w:val="center"/>
              </w:tcPr>
              <w:p w14:paraId="0564A033" w14:textId="1DDE247E" w:rsidR="00C35725" w:rsidRPr="00ED48C9" w:rsidRDefault="00C35725" w:rsidP="00C35725">
                <w:pPr>
                  <w:spacing w:after="0" w:line="240" w:lineRule="auto"/>
                  <w:jc w:val="right"/>
                  <w:rPr>
                    <w:rFonts w:asciiTheme="minorHAnsi" w:eastAsia="Times New Roman" w:hAnsiTheme="minorHAnsi" w:cstheme="minorHAnsi"/>
                    <w:color w:val="000000"/>
                    <w:lang w:val="en-US" w:eastAsia="tr-TR"/>
                  </w:rPr>
                </w:pPr>
                <w:r w:rsidRPr="00ED48C9">
                  <w:rPr>
                    <w:rFonts w:asciiTheme="minorHAnsi" w:eastAsia="Times New Roman" w:hAnsiTheme="minorHAnsi" w:cstheme="minorHAnsi"/>
                    <w:color w:val="000000"/>
                    <w:sz w:val="24"/>
                    <w:szCs w:val="24"/>
                    <w:lang w:eastAsia="tr-TR" w:bidi="ar-SA"/>
                  </w:rPr>
                  <w:t>253.621</w:t>
                </w:r>
              </w:p>
            </w:tc>
            <w:tc>
              <w:tcPr>
                <w:tcW w:w="1760" w:type="dxa"/>
                <w:tcBorders>
                  <w:top w:val="nil"/>
                  <w:left w:val="nil"/>
                  <w:bottom w:val="single" w:sz="8" w:space="0" w:color="auto"/>
                  <w:right w:val="single" w:sz="8" w:space="0" w:color="auto"/>
                </w:tcBorders>
                <w:shd w:val="clear" w:color="auto" w:fill="auto"/>
                <w:vAlign w:val="center"/>
              </w:tcPr>
              <w:p w14:paraId="00628592" w14:textId="6E2AAD25" w:rsidR="00C35725" w:rsidRPr="00ED48C9" w:rsidRDefault="00C35725" w:rsidP="00C35725">
                <w:pPr>
                  <w:spacing w:after="0" w:line="240" w:lineRule="auto"/>
                  <w:jc w:val="right"/>
                  <w:rPr>
                    <w:rFonts w:asciiTheme="minorHAnsi" w:eastAsia="Times New Roman" w:hAnsiTheme="minorHAnsi" w:cstheme="minorHAnsi"/>
                    <w:color w:val="000000"/>
                    <w:lang w:val="en-US" w:eastAsia="tr-TR"/>
                  </w:rPr>
                </w:pPr>
                <w:r w:rsidRPr="00ED48C9">
                  <w:rPr>
                    <w:rFonts w:asciiTheme="minorHAnsi" w:eastAsia="Times New Roman" w:hAnsiTheme="minorHAnsi" w:cstheme="minorHAnsi"/>
                    <w:color w:val="000000"/>
                    <w:sz w:val="24"/>
                    <w:szCs w:val="24"/>
                    <w:lang w:eastAsia="tr-TR" w:bidi="ar-SA"/>
                  </w:rPr>
                  <w:t>263.845</w:t>
                </w:r>
              </w:p>
            </w:tc>
            <w:tc>
              <w:tcPr>
                <w:tcW w:w="1760" w:type="dxa"/>
                <w:tcBorders>
                  <w:top w:val="nil"/>
                  <w:left w:val="nil"/>
                  <w:bottom w:val="single" w:sz="8" w:space="0" w:color="auto"/>
                  <w:right w:val="single" w:sz="8" w:space="0" w:color="auto"/>
                </w:tcBorders>
                <w:shd w:val="clear" w:color="auto" w:fill="auto"/>
                <w:vAlign w:val="center"/>
              </w:tcPr>
              <w:p w14:paraId="5EAAD8A0" w14:textId="76414732" w:rsidR="00C35725" w:rsidRPr="00ED48C9" w:rsidRDefault="00C35725" w:rsidP="00C35725">
                <w:pPr>
                  <w:spacing w:after="0" w:line="240" w:lineRule="auto"/>
                  <w:jc w:val="right"/>
                  <w:rPr>
                    <w:rFonts w:asciiTheme="minorHAnsi" w:eastAsia="Times New Roman" w:hAnsiTheme="minorHAnsi" w:cstheme="minorHAnsi"/>
                    <w:color w:val="000000"/>
                    <w:lang w:val="en-US" w:eastAsia="tr-TR"/>
                  </w:rPr>
                </w:pPr>
                <w:r w:rsidRPr="00ED48C9">
                  <w:rPr>
                    <w:rFonts w:asciiTheme="minorHAnsi" w:eastAsia="Times New Roman" w:hAnsiTheme="minorHAnsi" w:cstheme="minorHAnsi"/>
                    <w:color w:val="000000"/>
                    <w:sz w:val="24"/>
                    <w:szCs w:val="24"/>
                    <w:lang w:eastAsia="tr-TR" w:bidi="ar-SA"/>
                  </w:rPr>
                  <w:t>279.044</w:t>
                </w:r>
              </w:p>
            </w:tc>
            <w:tc>
              <w:tcPr>
                <w:tcW w:w="1181" w:type="dxa"/>
                <w:tcBorders>
                  <w:top w:val="nil"/>
                  <w:left w:val="nil"/>
                  <w:bottom w:val="single" w:sz="8" w:space="0" w:color="auto"/>
                  <w:right w:val="single" w:sz="8" w:space="0" w:color="auto"/>
                </w:tcBorders>
                <w:shd w:val="clear" w:color="auto" w:fill="auto"/>
                <w:vAlign w:val="center"/>
              </w:tcPr>
              <w:p w14:paraId="5B4560DE" w14:textId="41553297" w:rsidR="00C35725" w:rsidRPr="00ED48C9" w:rsidRDefault="00C35725" w:rsidP="00C35725">
                <w:pPr>
                  <w:spacing w:after="0" w:line="240" w:lineRule="auto"/>
                  <w:jc w:val="center"/>
                  <w:rPr>
                    <w:rFonts w:asciiTheme="minorHAnsi" w:eastAsia="Times New Roman" w:hAnsiTheme="minorHAnsi" w:cstheme="minorHAnsi"/>
                    <w:color w:val="000000"/>
                    <w:lang w:val="en-US" w:eastAsia="tr-TR"/>
                  </w:rPr>
                </w:pPr>
                <w:r w:rsidRPr="00ED48C9">
                  <w:rPr>
                    <w:rFonts w:asciiTheme="minorHAnsi" w:eastAsia="Times New Roman" w:hAnsiTheme="minorHAnsi" w:cstheme="minorHAnsi"/>
                    <w:color w:val="000000"/>
                    <w:sz w:val="24"/>
                    <w:szCs w:val="24"/>
                    <w:lang w:eastAsia="tr-TR" w:bidi="ar-SA"/>
                  </w:rPr>
                  <w:t>5,76</w:t>
                </w:r>
              </w:p>
            </w:tc>
          </w:tr>
          <w:tr w:rsidR="00C35725" w:rsidRPr="00ED48C9" w14:paraId="77971597" w14:textId="77777777" w:rsidTr="00AB04C4">
            <w:trPr>
              <w:trHeight w:val="441"/>
            </w:trPr>
            <w:tc>
              <w:tcPr>
                <w:tcW w:w="2587" w:type="dxa"/>
                <w:tcBorders>
                  <w:top w:val="nil"/>
                  <w:left w:val="single" w:sz="8" w:space="0" w:color="auto"/>
                  <w:bottom w:val="single" w:sz="8" w:space="0" w:color="auto"/>
                  <w:right w:val="single" w:sz="8" w:space="0" w:color="auto"/>
                </w:tcBorders>
                <w:shd w:val="clear" w:color="000000" w:fill="FF5050"/>
                <w:hideMark/>
              </w:tcPr>
              <w:p w14:paraId="5980DB78" w14:textId="77777777" w:rsidR="00C35725" w:rsidRPr="00ED48C9" w:rsidRDefault="00C35725" w:rsidP="00C35725">
                <w:pPr>
                  <w:spacing w:after="0" w:line="240" w:lineRule="auto"/>
                  <w:rPr>
                    <w:rFonts w:asciiTheme="minorHAnsi" w:eastAsia="Times New Roman" w:hAnsiTheme="minorHAnsi" w:cstheme="minorHAnsi"/>
                    <w:b/>
                    <w:bCs/>
                    <w:color w:val="FFFFFF" w:themeColor="background1"/>
                    <w:lang w:val="en-US" w:eastAsia="tr-TR"/>
                  </w:rPr>
                </w:pPr>
                <w:r w:rsidRPr="00ED48C9">
                  <w:rPr>
                    <w:rFonts w:asciiTheme="minorHAnsi" w:hAnsiTheme="minorHAnsi" w:cstheme="minorHAnsi"/>
                    <w:b/>
                    <w:bCs/>
                    <w:color w:val="FFFFFF" w:themeColor="background1"/>
                    <w:lang w:val="en-US"/>
                  </w:rPr>
                  <w:t>Number of Consumers</w:t>
                </w:r>
              </w:p>
            </w:tc>
            <w:tc>
              <w:tcPr>
                <w:tcW w:w="995" w:type="dxa"/>
                <w:tcBorders>
                  <w:top w:val="nil"/>
                  <w:left w:val="nil"/>
                  <w:bottom w:val="single" w:sz="8" w:space="0" w:color="auto"/>
                  <w:right w:val="single" w:sz="8" w:space="0" w:color="auto"/>
                </w:tcBorders>
                <w:shd w:val="clear" w:color="auto" w:fill="auto"/>
                <w:vAlign w:val="center"/>
                <w:hideMark/>
              </w:tcPr>
              <w:p w14:paraId="3F708301" w14:textId="48A547D3" w:rsidR="00C35725" w:rsidRPr="00ED48C9" w:rsidRDefault="00C35725" w:rsidP="00C35725">
                <w:pPr>
                  <w:spacing w:after="0" w:line="240" w:lineRule="auto"/>
                  <w:jc w:val="center"/>
                  <w:rPr>
                    <w:rFonts w:asciiTheme="minorHAnsi" w:eastAsia="Times New Roman" w:hAnsiTheme="minorHAnsi" w:cstheme="minorHAnsi"/>
                    <w:color w:val="000000"/>
                    <w:lang w:val="en-US" w:eastAsia="tr-TR"/>
                  </w:rPr>
                </w:pPr>
                <w:r w:rsidRPr="00ED48C9">
                  <w:rPr>
                    <w:rFonts w:asciiTheme="minorHAnsi" w:eastAsia="Times New Roman" w:hAnsiTheme="minorHAnsi" w:cstheme="minorHAnsi"/>
                    <w:color w:val="000000"/>
                    <w:lang w:eastAsia="tr-TR" w:bidi="ar-SA"/>
                  </w:rPr>
                  <w:t>Number</w:t>
                </w:r>
              </w:p>
            </w:tc>
            <w:tc>
              <w:tcPr>
                <w:tcW w:w="1640" w:type="dxa"/>
                <w:tcBorders>
                  <w:top w:val="nil"/>
                  <w:left w:val="nil"/>
                  <w:bottom w:val="single" w:sz="8" w:space="0" w:color="auto"/>
                  <w:right w:val="single" w:sz="8" w:space="0" w:color="auto"/>
                </w:tcBorders>
                <w:shd w:val="clear" w:color="auto" w:fill="auto"/>
                <w:vAlign w:val="center"/>
              </w:tcPr>
              <w:p w14:paraId="5A5E933B" w14:textId="7C829435" w:rsidR="00C35725" w:rsidRPr="00ED48C9" w:rsidRDefault="00C35725" w:rsidP="00C35725">
                <w:pPr>
                  <w:spacing w:after="0" w:line="240" w:lineRule="auto"/>
                  <w:jc w:val="right"/>
                  <w:rPr>
                    <w:rFonts w:asciiTheme="minorHAnsi" w:eastAsia="Times New Roman" w:hAnsiTheme="minorHAnsi" w:cstheme="minorHAnsi"/>
                    <w:color w:val="000000"/>
                    <w:lang w:val="en-US" w:eastAsia="tr-TR"/>
                  </w:rPr>
                </w:pPr>
                <w:r w:rsidRPr="00ED48C9">
                  <w:rPr>
                    <w:rFonts w:asciiTheme="minorHAnsi" w:eastAsia="Times New Roman" w:hAnsiTheme="minorHAnsi" w:cstheme="minorHAnsi"/>
                    <w:color w:val="000000"/>
                    <w:sz w:val="24"/>
                    <w:szCs w:val="24"/>
                    <w:lang w:eastAsia="tr-TR" w:bidi="ar-SA"/>
                  </w:rPr>
                  <w:t>48.563.459</w:t>
                </w:r>
              </w:p>
            </w:tc>
            <w:tc>
              <w:tcPr>
                <w:tcW w:w="1760" w:type="dxa"/>
                <w:tcBorders>
                  <w:top w:val="nil"/>
                  <w:left w:val="nil"/>
                  <w:bottom w:val="single" w:sz="8" w:space="0" w:color="auto"/>
                  <w:right w:val="single" w:sz="8" w:space="0" w:color="auto"/>
                </w:tcBorders>
                <w:shd w:val="clear" w:color="auto" w:fill="auto"/>
                <w:vAlign w:val="center"/>
              </w:tcPr>
              <w:p w14:paraId="79431E6A" w14:textId="387CAECA" w:rsidR="00C35725" w:rsidRPr="00ED48C9" w:rsidRDefault="00C35725" w:rsidP="00C35725">
                <w:pPr>
                  <w:spacing w:after="0" w:line="240" w:lineRule="auto"/>
                  <w:jc w:val="right"/>
                  <w:rPr>
                    <w:rFonts w:asciiTheme="minorHAnsi" w:eastAsia="Times New Roman" w:hAnsiTheme="minorHAnsi" w:cstheme="minorHAnsi"/>
                    <w:color w:val="000000"/>
                    <w:lang w:val="en-US" w:eastAsia="tr-TR"/>
                  </w:rPr>
                </w:pPr>
                <w:r w:rsidRPr="00ED48C9">
                  <w:rPr>
                    <w:rFonts w:asciiTheme="minorHAnsi" w:eastAsia="Times New Roman" w:hAnsiTheme="minorHAnsi" w:cstheme="minorHAnsi"/>
                    <w:color w:val="000000"/>
                    <w:sz w:val="24"/>
                    <w:szCs w:val="24"/>
                    <w:lang w:eastAsia="tr-TR" w:bidi="ar-SA"/>
                  </w:rPr>
                  <w:t>49.726.545</w:t>
                </w:r>
              </w:p>
            </w:tc>
            <w:tc>
              <w:tcPr>
                <w:tcW w:w="1760" w:type="dxa"/>
                <w:tcBorders>
                  <w:top w:val="nil"/>
                  <w:left w:val="nil"/>
                  <w:bottom w:val="single" w:sz="8" w:space="0" w:color="auto"/>
                  <w:right w:val="single" w:sz="8" w:space="0" w:color="auto"/>
                </w:tcBorders>
                <w:shd w:val="clear" w:color="auto" w:fill="auto"/>
                <w:vAlign w:val="center"/>
              </w:tcPr>
              <w:p w14:paraId="1EF2BC80" w14:textId="224A46D6" w:rsidR="00C35725" w:rsidRPr="00ED48C9" w:rsidRDefault="00C35725" w:rsidP="00C35725">
                <w:pPr>
                  <w:spacing w:after="0" w:line="240" w:lineRule="auto"/>
                  <w:jc w:val="right"/>
                  <w:rPr>
                    <w:rFonts w:asciiTheme="minorHAnsi" w:eastAsia="Times New Roman" w:hAnsiTheme="minorHAnsi" w:cstheme="minorHAnsi"/>
                    <w:color w:val="000000"/>
                    <w:lang w:val="en-US" w:eastAsia="tr-TR"/>
                  </w:rPr>
                </w:pPr>
                <w:r w:rsidRPr="00ED48C9">
                  <w:rPr>
                    <w:rFonts w:asciiTheme="minorHAnsi" w:eastAsia="Times New Roman" w:hAnsiTheme="minorHAnsi" w:cstheme="minorHAnsi"/>
                    <w:color w:val="000000"/>
                    <w:sz w:val="24"/>
                    <w:szCs w:val="24"/>
                    <w:lang w:eastAsia="tr-TR" w:bidi="ar-SA"/>
                  </w:rPr>
                  <w:t>50.693.630</w:t>
                </w:r>
              </w:p>
            </w:tc>
            <w:tc>
              <w:tcPr>
                <w:tcW w:w="1181" w:type="dxa"/>
                <w:tcBorders>
                  <w:top w:val="nil"/>
                  <w:left w:val="nil"/>
                  <w:bottom w:val="single" w:sz="8" w:space="0" w:color="auto"/>
                  <w:right w:val="single" w:sz="8" w:space="0" w:color="auto"/>
                </w:tcBorders>
                <w:shd w:val="clear" w:color="auto" w:fill="auto"/>
                <w:vAlign w:val="center"/>
              </w:tcPr>
              <w:p w14:paraId="613634DE" w14:textId="168C5636" w:rsidR="00C35725" w:rsidRPr="00ED48C9" w:rsidRDefault="00C35725" w:rsidP="00C35725">
                <w:pPr>
                  <w:spacing w:after="0" w:line="240" w:lineRule="auto"/>
                  <w:jc w:val="center"/>
                  <w:rPr>
                    <w:rFonts w:asciiTheme="minorHAnsi" w:eastAsia="Times New Roman" w:hAnsiTheme="minorHAnsi" w:cstheme="minorHAnsi"/>
                    <w:color w:val="000000"/>
                    <w:lang w:val="en-US" w:eastAsia="tr-TR"/>
                  </w:rPr>
                </w:pPr>
                <w:r w:rsidRPr="00ED48C9">
                  <w:rPr>
                    <w:rFonts w:asciiTheme="minorHAnsi" w:eastAsia="Times New Roman" w:hAnsiTheme="minorHAnsi" w:cstheme="minorHAnsi"/>
                    <w:color w:val="000000"/>
                    <w:sz w:val="24"/>
                    <w:szCs w:val="24"/>
                    <w:lang w:eastAsia="tr-TR" w:bidi="ar-SA"/>
                  </w:rPr>
                  <w:t>1,94</w:t>
                </w:r>
              </w:p>
            </w:tc>
          </w:tr>
          <w:tr w:rsidR="00C35725" w:rsidRPr="00ED48C9" w14:paraId="1A3C4E7B" w14:textId="77777777" w:rsidTr="00AB04C4">
            <w:trPr>
              <w:trHeight w:val="441"/>
            </w:trPr>
            <w:tc>
              <w:tcPr>
                <w:tcW w:w="2587" w:type="dxa"/>
                <w:tcBorders>
                  <w:top w:val="nil"/>
                  <w:left w:val="single" w:sz="8" w:space="0" w:color="auto"/>
                  <w:bottom w:val="single" w:sz="8" w:space="0" w:color="auto"/>
                  <w:right w:val="single" w:sz="8" w:space="0" w:color="auto"/>
                </w:tcBorders>
                <w:shd w:val="clear" w:color="000000" w:fill="FF5050"/>
                <w:hideMark/>
              </w:tcPr>
              <w:p w14:paraId="7A24461A" w14:textId="77777777" w:rsidR="00C35725" w:rsidRPr="00ED48C9" w:rsidRDefault="00C35725" w:rsidP="00C35725">
                <w:pPr>
                  <w:spacing w:after="0" w:line="240" w:lineRule="auto"/>
                  <w:rPr>
                    <w:rFonts w:asciiTheme="minorHAnsi" w:eastAsia="Times New Roman" w:hAnsiTheme="minorHAnsi" w:cstheme="minorHAnsi"/>
                    <w:b/>
                    <w:bCs/>
                    <w:color w:val="FFFFFF" w:themeColor="background1"/>
                    <w:lang w:val="en-US" w:eastAsia="tr-TR"/>
                  </w:rPr>
                </w:pPr>
                <w:r w:rsidRPr="00ED48C9">
                  <w:rPr>
                    <w:rFonts w:asciiTheme="minorHAnsi" w:hAnsiTheme="minorHAnsi" w:cstheme="minorHAnsi"/>
                    <w:b/>
                    <w:bCs/>
                    <w:color w:val="FFFFFF" w:themeColor="background1"/>
                    <w:lang w:val="en-US"/>
                  </w:rPr>
                  <w:t>Imports</w:t>
                </w:r>
              </w:p>
            </w:tc>
            <w:tc>
              <w:tcPr>
                <w:tcW w:w="995" w:type="dxa"/>
                <w:tcBorders>
                  <w:top w:val="nil"/>
                  <w:left w:val="nil"/>
                  <w:bottom w:val="single" w:sz="8" w:space="0" w:color="auto"/>
                  <w:right w:val="single" w:sz="8" w:space="0" w:color="auto"/>
                </w:tcBorders>
                <w:shd w:val="clear" w:color="auto" w:fill="auto"/>
                <w:vAlign w:val="center"/>
                <w:hideMark/>
              </w:tcPr>
              <w:p w14:paraId="5CA24436" w14:textId="0C68E02D" w:rsidR="00C35725" w:rsidRPr="00ED48C9" w:rsidRDefault="00C35725" w:rsidP="00C35725">
                <w:pPr>
                  <w:spacing w:after="0" w:line="240" w:lineRule="auto"/>
                  <w:jc w:val="center"/>
                  <w:rPr>
                    <w:rFonts w:asciiTheme="minorHAnsi" w:eastAsia="Times New Roman" w:hAnsiTheme="minorHAnsi" w:cstheme="minorHAnsi"/>
                    <w:color w:val="000000"/>
                    <w:lang w:val="en-US" w:eastAsia="tr-TR"/>
                  </w:rPr>
                </w:pPr>
                <w:r w:rsidRPr="00ED48C9">
                  <w:rPr>
                    <w:rFonts w:asciiTheme="minorHAnsi" w:eastAsia="Times New Roman" w:hAnsiTheme="minorHAnsi" w:cstheme="minorHAnsi"/>
                    <w:color w:val="000000"/>
                    <w:lang w:eastAsia="tr-TR" w:bidi="ar-SA"/>
                  </w:rPr>
                  <w:t>GWh</w:t>
                </w:r>
              </w:p>
            </w:tc>
            <w:tc>
              <w:tcPr>
                <w:tcW w:w="1640" w:type="dxa"/>
                <w:tcBorders>
                  <w:top w:val="nil"/>
                  <w:left w:val="nil"/>
                  <w:bottom w:val="single" w:sz="8" w:space="0" w:color="auto"/>
                  <w:right w:val="single" w:sz="8" w:space="0" w:color="auto"/>
                </w:tcBorders>
                <w:shd w:val="clear" w:color="auto" w:fill="auto"/>
                <w:vAlign w:val="center"/>
              </w:tcPr>
              <w:p w14:paraId="581FB3B1" w14:textId="20D4209F" w:rsidR="00C35725" w:rsidRPr="00ED48C9" w:rsidRDefault="00C35725" w:rsidP="00C35725">
                <w:pPr>
                  <w:spacing w:after="0" w:line="240" w:lineRule="auto"/>
                  <w:jc w:val="right"/>
                  <w:rPr>
                    <w:rFonts w:asciiTheme="minorHAnsi" w:eastAsia="Times New Roman" w:hAnsiTheme="minorHAnsi" w:cstheme="minorHAnsi"/>
                    <w:color w:val="000000"/>
                    <w:lang w:val="en-US" w:eastAsia="tr-TR"/>
                  </w:rPr>
                </w:pPr>
                <w:r w:rsidRPr="00ED48C9">
                  <w:rPr>
                    <w:rFonts w:asciiTheme="minorHAnsi" w:eastAsia="Times New Roman" w:hAnsiTheme="minorHAnsi" w:cstheme="minorHAnsi"/>
                    <w:color w:val="000000"/>
                    <w:sz w:val="24"/>
                    <w:szCs w:val="24"/>
                    <w:lang w:eastAsia="tr-TR" w:bidi="ar-SA"/>
                  </w:rPr>
                  <w:t>6.414</w:t>
                </w:r>
              </w:p>
            </w:tc>
            <w:tc>
              <w:tcPr>
                <w:tcW w:w="1760" w:type="dxa"/>
                <w:tcBorders>
                  <w:top w:val="nil"/>
                  <w:left w:val="nil"/>
                  <w:bottom w:val="single" w:sz="8" w:space="0" w:color="auto"/>
                  <w:right w:val="single" w:sz="8" w:space="0" w:color="auto"/>
                </w:tcBorders>
                <w:shd w:val="clear" w:color="auto" w:fill="auto"/>
                <w:vAlign w:val="center"/>
              </w:tcPr>
              <w:p w14:paraId="533D729A" w14:textId="04F446C9" w:rsidR="00C35725" w:rsidRPr="00ED48C9" w:rsidRDefault="00C35725" w:rsidP="00C35725">
                <w:pPr>
                  <w:spacing w:after="0" w:line="240" w:lineRule="auto"/>
                  <w:jc w:val="right"/>
                  <w:rPr>
                    <w:rFonts w:asciiTheme="minorHAnsi" w:eastAsia="Times New Roman" w:hAnsiTheme="minorHAnsi" w:cstheme="minorHAnsi"/>
                    <w:color w:val="000000"/>
                    <w:lang w:val="en-US" w:eastAsia="tr-TR"/>
                  </w:rPr>
                </w:pPr>
                <w:r w:rsidRPr="00ED48C9">
                  <w:rPr>
                    <w:rFonts w:asciiTheme="minorHAnsi" w:eastAsia="Times New Roman" w:hAnsiTheme="minorHAnsi" w:cstheme="minorHAnsi"/>
                    <w:color w:val="000000"/>
                    <w:sz w:val="24"/>
                    <w:szCs w:val="24"/>
                    <w:lang w:eastAsia="tr-TR" w:bidi="ar-SA"/>
                  </w:rPr>
                  <w:t>5.824</w:t>
                </w:r>
              </w:p>
            </w:tc>
            <w:tc>
              <w:tcPr>
                <w:tcW w:w="1760" w:type="dxa"/>
                <w:tcBorders>
                  <w:top w:val="nil"/>
                  <w:left w:val="nil"/>
                  <w:bottom w:val="single" w:sz="8" w:space="0" w:color="auto"/>
                  <w:right w:val="single" w:sz="8" w:space="0" w:color="auto"/>
                </w:tcBorders>
                <w:shd w:val="clear" w:color="auto" w:fill="auto"/>
                <w:vAlign w:val="center"/>
              </w:tcPr>
              <w:p w14:paraId="77626DF6" w14:textId="2A4C4A63" w:rsidR="00C35725" w:rsidRPr="00ED48C9" w:rsidRDefault="00C35725" w:rsidP="00C35725">
                <w:pPr>
                  <w:spacing w:after="0" w:line="240" w:lineRule="auto"/>
                  <w:jc w:val="right"/>
                  <w:rPr>
                    <w:rFonts w:asciiTheme="minorHAnsi" w:eastAsia="Times New Roman" w:hAnsiTheme="minorHAnsi" w:cstheme="minorHAnsi"/>
                    <w:color w:val="000000"/>
                    <w:lang w:val="en-US" w:eastAsia="tr-TR"/>
                  </w:rPr>
                </w:pPr>
                <w:r w:rsidRPr="00ED48C9">
                  <w:rPr>
                    <w:rFonts w:asciiTheme="minorHAnsi" w:eastAsia="Times New Roman" w:hAnsiTheme="minorHAnsi" w:cstheme="minorHAnsi"/>
                    <w:color w:val="000000"/>
                    <w:sz w:val="24"/>
                    <w:szCs w:val="24"/>
                    <w:lang w:eastAsia="tr-TR" w:bidi="ar-SA"/>
                  </w:rPr>
                  <w:t>2.720</w:t>
                </w:r>
              </w:p>
            </w:tc>
            <w:tc>
              <w:tcPr>
                <w:tcW w:w="1181" w:type="dxa"/>
                <w:tcBorders>
                  <w:top w:val="nil"/>
                  <w:left w:val="nil"/>
                  <w:bottom w:val="single" w:sz="8" w:space="0" w:color="auto"/>
                  <w:right w:val="single" w:sz="8" w:space="0" w:color="auto"/>
                </w:tcBorders>
                <w:shd w:val="clear" w:color="auto" w:fill="auto"/>
                <w:vAlign w:val="center"/>
              </w:tcPr>
              <w:p w14:paraId="1621656A" w14:textId="4BCE88BD" w:rsidR="00C35725" w:rsidRPr="00ED48C9" w:rsidRDefault="00C35725" w:rsidP="00C35725">
                <w:pPr>
                  <w:spacing w:after="0" w:line="240" w:lineRule="auto"/>
                  <w:jc w:val="center"/>
                  <w:rPr>
                    <w:rFonts w:asciiTheme="minorHAnsi" w:eastAsia="Times New Roman" w:hAnsiTheme="minorHAnsi" w:cstheme="minorHAnsi"/>
                    <w:color w:val="000000"/>
                    <w:lang w:val="en-US" w:eastAsia="tr-TR"/>
                  </w:rPr>
                </w:pPr>
                <w:r w:rsidRPr="00ED48C9">
                  <w:rPr>
                    <w:rFonts w:asciiTheme="minorHAnsi" w:eastAsia="Times New Roman" w:hAnsiTheme="minorHAnsi" w:cstheme="minorHAnsi"/>
                    <w:color w:val="000000"/>
                    <w:sz w:val="24"/>
                    <w:szCs w:val="24"/>
                    <w:lang w:eastAsia="tr-TR" w:bidi="ar-SA"/>
                  </w:rPr>
                  <w:t>-53,30</w:t>
                </w:r>
              </w:p>
            </w:tc>
          </w:tr>
          <w:tr w:rsidR="00C35725" w:rsidRPr="00ED48C9" w14:paraId="46E95076" w14:textId="77777777" w:rsidTr="00AB04C4">
            <w:trPr>
              <w:trHeight w:val="441"/>
            </w:trPr>
            <w:tc>
              <w:tcPr>
                <w:tcW w:w="2587" w:type="dxa"/>
                <w:tcBorders>
                  <w:top w:val="nil"/>
                  <w:left w:val="single" w:sz="8" w:space="0" w:color="auto"/>
                  <w:bottom w:val="single" w:sz="8" w:space="0" w:color="auto"/>
                  <w:right w:val="single" w:sz="8" w:space="0" w:color="auto"/>
                </w:tcBorders>
                <w:shd w:val="clear" w:color="000000" w:fill="FF5050"/>
                <w:hideMark/>
              </w:tcPr>
              <w:p w14:paraId="169B764A" w14:textId="77777777" w:rsidR="00C35725" w:rsidRPr="00ED48C9" w:rsidRDefault="00C35725" w:rsidP="00C35725">
                <w:pPr>
                  <w:spacing w:after="0" w:line="240" w:lineRule="auto"/>
                  <w:rPr>
                    <w:rFonts w:asciiTheme="minorHAnsi" w:eastAsia="Times New Roman" w:hAnsiTheme="minorHAnsi" w:cstheme="minorHAnsi"/>
                    <w:b/>
                    <w:bCs/>
                    <w:color w:val="FFFFFF" w:themeColor="background1"/>
                    <w:lang w:val="en-US" w:eastAsia="tr-TR"/>
                  </w:rPr>
                </w:pPr>
                <w:r w:rsidRPr="00ED48C9">
                  <w:rPr>
                    <w:rFonts w:asciiTheme="minorHAnsi" w:hAnsiTheme="minorHAnsi" w:cstheme="minorHAnsi"/>
                    <w:b/>
                    <w:bCs/>
                    <w:color w:val="FFFFFF" w:themeColor="background1"/>
                    <w:lang w:val="en-US"/>
                  </w:rPr>
                  <w:t>Export</w:t>
                </w:r>
              </w:p>
            </w:tc>
            <w:tc>
              <w:tcPr>
                <w:tcW w:w="995" w:type="dxa"/>
                <w:tcBorders>
                  <w:top w:val="nil"/>
                  <w:left w:val="nil"/>
                  <w:bottom w:val="single" w:sz="8" w:space="0" w:color="auto"/>
                  <w:right w:val="single" w:sz="8" w:space="0" w:color="auto"/>
                </w:tcBorders>
                <w:shd w:val="clear" w:color="auto" w:fill="auto"/>
                <w:vAlign w:val="center"/>
                <w:hideMark/>
              </w:tcPr>
              <w:p w14:paraId="6515B1CC" w14:textId="232CD5A0" w:rsidR="00C35725" w:rsidRPr="00ED48C9" w:rsidRDefault="00C35725" w:rsidP="00C35725">
                <w:pPr>
                  <w:spacing w:after="0" w:line="240" w:lineRule="auto"/>
                  <w:jc w:val="center"/>
                  <w:rPr>
                    <w:rFonts w:asciiTheme="minorHAnsi" w:eastAsia="Times New Roman" w:hAnsiTheme="minorHAnsi" w:cstheme="minorHAnsi"/>
                    <w:color w:val="000000"/>
                    <w:lang w:val="en-US" w:eastAsia="tr-TR"/>
                  </w:rPr>
                </w:pPr>
                <w:r w:rsidRPr="00ED48C9">
                  <w:rPr>
                    <w:rFonts w:asciiTheme="minorHAnsi" w:eastAsia="Times New Roman" w:hAnsiTheme="minorHAnsi" w:cstheme="minorHAnsi"/>
                    <w:color w:val="000000"/>
                    <w:lang w:eastAsia="tr-TR" w:bidi="ar-SA"/>
                  </w:rPr>
                  <w:t>GWh</w:t>
                </w:r>
              </w:p>
            </w:tc>
            <w:tc>
              <w:tcPr>
                <w:tcW w:w="1640" w:type="dxa"/>
                <w:tcBorders>
                  <w:top w:val="nil"/>
                  <w:left w:val="nil"/>
                  <w:bottom w:val="single" w:sz="8" w:space="0" w:color="auto"/>
                  <w:right w:val="single" w:sz="8" w:space="0" w:color="auto"/>
                </w:tcBorders>
                <w:shd w:val="clear" w:color="auto" w:fill="auto"/>
                <w:vAlign w:val="center"/>
              </w:tcPr>
              <w:p w14:paraId="0C52D2CD" w14:textId="4D608D28" w:rsidR="00C35725" w:rsidRPr="00ED48C9" w:rsidRDefault="00C35725" w:rsidP="00C35725">
                <w:pPr>
                  <w:spacing w:after="0" w:line="240" w:lineRule="auto"/>
                  <w:jc w:val="right"/>
                  <w:rPr>
                    <w:rFonts w:asciiTheme="minorHAnsi" w:eastAsia="Times New Roman" w:hAnsiTheme="minorHAnsi" w:cstheme="minorHAnsi"/>
                    <w:color w:val="000000"/>
                    <w:lang w:val="en-US" w:eastAsia="tr-TR"/>
                  </w:rPr>
                </w:pPr>
                <w:r w:rsidRPr="00ED48C9">
                  <w:rPr>
                    <w:rFonts w:asciiTheme="minorHAnsi" w:eastAsia="Times New Roman" w:hAnsiTheme="minorHAnsi" w:cstheme="minorHAnsi"/>
                    <w:color w:val="000000"/>
                    <w:sz w:val="24"/>
                    <w:szCs w:val="24"/>
                    <w:lang w:eastAsia="tr-TR" w:bidi="ar-SA"/>
                  </w:rPr>
                  <w:t>3.710</w:t>
                </w:r>
              </w:p>
            </w:tc>
            <w:tc>
              <w:tcPr>
                <w:tcW w:w="1760" w:type="dxa"/>
                <w:tcBorders>
                  <w:top w:val="nil"/>
                  <w:left w:val="nil"/>
                  <w:bottom w:val="single" w:sz="8" w:space="0" w:color="auto"/>
                  <w:right w:val="single" w:sz="8" w:space="0" w:color="auto"/>
                </w:tcBorders>
                <w:shd w:val="clear" w:color="auto" w:fill="auto"/>
                <w:vAlign w:val="center"/>
              </w:tcPr>
              <w:p w14:paraId="606DC755" w14:textId="0C1410D9" w:rsidR="00C35725" w:rsidRPr="00ED48C9" w:rsidRDefault="00C35725" w:rsidP="00C35725">
                <w:pPr>
                  <w:spacing w:after="0" w:line="240" w:lineRule="auto"/>
                  <w:jc w:val="right"/>
                  <w:rPr>
                    <w:rFonts w:asciiTheme="minorHAnsi" w:eastAsia="Times New Roman" w:hAnsiTheme="minorHAnsi" w:cstheme="minorHAnsi"/>
                    <w:color w:val="000000"/>
                    <w:lang w:val="en-US" w:eastAsia="tr-TR"/>
                  </w:rPr>
                </w:pPr>
                <w:r w:rsidRPr="00ED48C9">
                  <w:rPr>
                    <w:rFonts w:asciiTheme="minorHAnsi" w:eastAsia="Times New Roman" w:hAnsiTheme="minorHAnsi" w:cstheme="minorHAnsi"/>
                    <w:color w:val="000000"/>
                    <w:sz w:val="24"/>
                    <w:szCs w:val="24"/>
                    <w:lang w:eastAsia="tr-TR" w:bidi="ar-SA"/>
                  </w:rPr>
                  <w:t>2.038</w:t>
                </w:r>
              </w:p>
            </w:tc>
            <w:tc>
              <w:tcPr>
                <w:tcW w:w="1760" w:type="dxa"/>
                <w:tcBorders>
                  <w:top w:val="nil"/>
                  <w:left w:val="nil"/>
                  <w:bottom w:val="single" w:sz="8" w:space="0" w:color="auto"/>
                  <w:right w:val="single" w:sz="8" w:space="0" w:color="auto"/>
                </w:tcBorders>
                <w:shd w:val="clear" w:color="auto" w:fill="auto"/>
                <w:vAlign w:val="center"/>
              </w:tcPr>
              <w:p w14:paraId="6E84DEF1" w14:textId="78D71C16" w:rsidR="00C35725" w:rsidRPr="00ED48C9" w:rsidRDefault="00C35725" w:rsidP="00C35725">
                <w:pPr>
                  <w:spacing w:after="0" w:line="240" w:lineRule="auto"/>
                  <w:jc w:val="right"/>
                  <w:rPr>
                    <w:rFonts w:asciiTheme="minorHAnsi" w:eastAsia="Times New Roman" w:hAnsiTheme="minorHAnsi" w:cstheme="minorHAnsi"/>
                    <w:color w:val="000000"/>
                    <w:lang w:val="en-US" w:eastAsia="tr-TR"/>
                  </w:rPr>
                </w:pPr>
                <w:r w:rsidRPr="00ED48C9">
                  <w:rPr>
                    <w:rFonts w:asciiTheme="minorHAnsi" w:eastAsia="Times New Roman" w:hAnsiTheme="minorHAnsi" w:cstheme="minorHAnsi"/>
                    <w:color w:val="000000"/>
                    <w:sz w:val="24"/>
                    <w:szCs w:val="24"/>
                    <w:lang w:eastAsia="tr-TR" w:bidi="ar-SA"/>
                  </w:rPr>
                  <w:t>3.725</w:t>
                </w:r>
              </w:p>
            </w:tc>
            <w:tc>
              <w:tcPr>
                <w:tcW w:w="1181" w:type="dxa"/>
                <w:tcBorders>
                  <w:top w:val="nil"/>
                  <w:left w:val="nil"/>
                  <w:bottom w:val="single" w:sz="8" w:space="0" w:color="auto"/>
                  <w:right w:val="single" w:sz="8" w:space="0" w:color="auto"/>
                </w:tcBorders>
                <w:shd w:val="clear" w:color="auto" w:fill="auto"/>
                <w:vAlign w:val="center"/>
              </w:tcPr>
              <w:p w14:paraId="7A69C64C" w14:textId="6F5D6E3A" w:rsidR="00C35725" w:rsidRPr="00ED48C9" w:rsidRDefault="00C35725" w:rsidP="00C35725">
                <w:pPr>
                  <w:spacing w:after="0" w:line="240" w:lineRule="auto"/>
                  <w:jc w:val="center"/>
                  <w:rPr>
                    <w:rFonts w:asciiTheme="minorHAnsi" w:eastAsia="Times New Roman" w:hAnsiTheme="minorHAnsi" w:cstheme="minorHAnsi"/>
                    <w:color w:val="000000"/>
                    <w:lang w:val="en-US" w:eastAsia="tr-TR"/>
                  </w:rPr>
                </w:pPr>
                <w:r w:rsidRPr="00ED48C9">
                  <w:rPr>
                    <w:rFonts w:asciiTheme="minorHAnsi" w:eastAsia="Times New Roman" w:hAnsiTheme="minorHAnsi" w:cstheme="minorHAnsi"/>
                    <w:color w:val="000000"/>
                    <w:sz w:val="24"/>
                    <w:szCs w:val="24"/>
                    <w:lang w:eastAsia="tr-TR" w:bidi="ar-SA"/>
                  </w:rPr>
                  <w:t>82,78</w:t>
                </w:r>
              </w:p>
            </w:tc>
          </w:tr>
          <w:tr w:rsidR="00C35725" w:rsidRPr="00ED48C9" w14:paraId="174DAB02" w14:textId="77777777" w:rsidTr="00AB04C4">
            <w:trPr>
              <w:trHeight w:val="441"/>
            </w:trPr>
            <w:tc>
              <w:tcPr>
                <w:tcW w:w="2587" w:type="dxa"/>
                <w:tcBorders>
                  <w:top w:val="nil"/>
                  <w:left w:val="single" w:sz="8" w:space="0" w:color="auto"/>
                  <w:bottom w:val="single" w:sz="8" w:space="0" w:color="auto"/>
                  <w:right w:val="single" w:sz="8" w:space="0" w:color="auto"/>
                </w:tcBorders>
                <w:shd w:val="clear" w:color="000000" w:fill="FF5050"/>
                <w:hideMark/>
              </w:tcPr>
              <w:p w14:paraId="7FC0ACA2" w14:textId="77777777" w:rsidR="00C35725" w:rsidRPr="00ED48C9" w:rsidRDefault="00C35725" w:rsidP="00C35725">
                <w:pPr>
                  <w:spacing w:after="0" w:line="240" w:lineRule="auto"/>
                  <w:rPr>
                    <w:rFonts w:asciiTheme="minorHAnsi" w:eastAsia="Times New Roman" w:hAnsiTheme="minorHAnsi" w:cstheme="minorHAnsi"/>
                    <w:b/>
                    <w:bCs/>
                    <w:color w:val="FFFFFF" w:themeColor="background1"/>
                    <w:lang w:val="en-US" w:eastAsia="tr-TR"/>
                  </w:rPr>
                </w:pPr>
                <w:r w:rsidRPr="00ED48C9">
                  <w:rPr>
                    <w:rFonts w:asciiTheme="minorHAnsi" w:hAnsiTheme="minorHAnsi" w:cstheme="minorHAnsi"/>
                    <w:b/>
                    <w:bCs/>
                    <w:color w:val="FFFFFF" w:themeColor="background1"/>
                    <w:lang w:val="en-US"/>
                  </w:rPr>
                  <w:t>Average YEKDEM price</w:t>
                </w:r>
              </w:p>
            </w:tc>
            <w:tc>
              <w:tcPr>
                <w:tcW w:w="995" w:type="dxa"/>
                <w:tcBorders>
                  <w:top w:val="nil"/>
                  <w:left w:val="nil"/>
                  <w:bottom w:val="single" w:sz="8" w:space="0" w:color="auto"/>
                  <w:right w:val="single" w:sz="8" w:space="0" w:color="auto"/>
                </w:tcBorders>
                <w:shd w:val="clear" w:color="auto" w:fill="auto"/>
                <w:vAlign w:val="center"/>
                <w:hideMark/>
              </w:tcPr>
              <w:p w14:paraId="1DABC707" w14:textId="0BA75AF9" w:rsidR="00C35725" w:rsidRPr="00ED48C9" w:rsidRDefault="00C35725" w:rsidP="00C35725">
                <w:pPr>
                  <w:spacing w:after="0" w:line="240" w:lineRule="auto"/>
                  <w:jc w:val="center"/>
                  <w:rPr>
                    <w:rFonts w:asciiTheme="minorHAnsi" w:eastAsia="Times New Roman" w:hAnsiTheme="minorHAnsi" w:cstheme="minorHAnsi"/>
                    <w:color w:val="000000"/>
                    <w:lang w:val="en-US" w:eastAsia="tr-TR"/>
                  </w:rPr>
                </w:pPr>
                <w:r w:rsidRPr="00ED48C9">
                  <w:rPr>
                    <w:rFonts w:asciiTheme="minorHAnsi" w:eastAsia="Times New Roman" w:hAnsiTheme="minorHAnsi" w:cstheme="minorHAnsi"/>
                    <w:color w:val="000000"/>
                    <w:lang w:eastAsia="tr-TR" w:bidi="ar-SA"/>
                  </w:rPr>
                  <w:t>TL/MWh</w:t>
                </w:r>
              </w:p>
            </w:tc>
            <w:tc>
              <w:tcPr>
                <w:tcW w:w="1640" w:type="dxa"/>
                <w:tcBorders>
                  <w:top w:val="nil"/>
                  <w:left w:val="nil"/>
                  <w:bottom w:val="single" w:sz="8" w:space="0" w:color="auto"/>
                  <w:right w:val="single" w:sz="8" w:space="0" w:color="auto"/>
                </w:tcBorders>
                <w:shd w:val="clear" w:color="auto" w:fill="auto"/>
                <w:vAlign w:val="center"/>
              </w:tcPr>
              <w:p w14:paraId="61FF1AE7" w14:textId="24B3927E" w:rsidR="00C35725" w:rsidRPr="00ED48C9" w:rsidRDefault="00C35725" w:rsidP="00C35725">
                <w:pPr>
                  <w:spacing w:after="0" w:line="240" w:lineRule="auto"/>
                  <w:jc w:val="right"/>
                  <w:rPr>
                    <w:rFonts w:asciiTheme="minorHAnsi" w:eastAsia="Times New Roman" w:hAnsiTheme="minorHAnsi" w:cstheme="minorHAnsi"/>
                    <w:color w:val="000000"/>
                    <w:lang w:val="en-US" w:eastAsia="tr-TR"/>
                  </w:rPr>
                </w:pPr>
                <w:r w:rsidRPr="00ED48C9">
                  <w:rPr>
                    <w:rFonts w:asciiTheme="minorHAnsi" w:eastAsia="Times New Roman" w:hAnsiTheme="minorHAnsi" w:cstheme="minorHAnsi"/>
                    <w:color w:val="000000"/>
                    <w:sz w:val="24"/>
                    <w:szCs w:val="24"/>
                    <w:lang w:eastAsia="tr-TR" w:bidi="ar-SA"/>
                  </w:rPr>
                  <w:t>1.567,70</w:t>
                </w:r>
              </w:p>
            </w:tc>
            <w:tc>
              <w:tcPr>
                <w:tcW w:w="1760" w:type="dxa"/>
                <w:tcBorders>
                  <w:top w:val="nil"/>
                  <w:left w:val="nil"/>
                  <w:bottom w:val="single" w:sz="8" w:space="0" w:color="auto"/>
                  <w:right w:val="single" w:sz="8" w:space="0" w:color="auto"/>
                </w:tcBorders>
                <w:shd w:val="clear" w:color="auto" w:fill="auto"/>
                <w:vAlign w:val="center"/>
              </w:tcPr>
              <w:p w14:paraId="12B7F513" w14:textId="7991939B" w:rsidR="00C35725" w:rsidRPr="00ED48C9" w:rsidRDefault="00C35725" w:rsidP="00C35725">
                <w:pPr>
                  <w:spacing w:after="0" w:line="240" w:lineRule="auto"/>
                  <w:jc w:val="right"/>
                  <w:rPr>
                    <w:rFonts w:asciiTheme="minorHAnsi" w:eastAsia="Times New Roman" w:hAnsiTheme="minorHAnsi" w:cstheme="minorHAnsi"/>
                    <w:color w:val="000000"/>
                    <w:lang w:val="en-US" w:eastAsia="tr-TR"/>
                  </w:rPr>
                </w:pPr>
                <w:r w:rsidRPr="00ED48C9">
                  <w:rPr>
                    <w:rFonts w:asciiTheme="minorHAnsi" w:eastAsia="Times New Roman" w:hAnsiTheme="minorHAnsi" w:cstheme="minorHAnsi"/>
                    <w:color w:val="000000"/>
                    <w:sz w:val="24"/>
                    <w:szCs w:val="24"/>
                    <w:lang w:eastAsia="tr-TR" w:bidi="ar-SA"/>
                  </w:rPr>
                  <w:t>2.336,12</w:t>
                </w:r>
              </w:p>
            </w:tc>
            <w:tc>
              <w:tcPr>
                <w:tcW w:w="1760" w:type="dxa"/>
                <w:tcBorders>
                  <w:top w:val="nil"/>
                  <w:left w:val="nil"/>
                  <w:bottom w:val="single" w:sz="8" w:space="0" w:color="auto"/>
                  <w:right w:val="single" w:sz="8" w:space="0" w:color="auto"/>
                </w:tcBorders>
                <w:shd w:val="clear" w:color="auto" w:fill="auto"/>
                <w:vAlign w:val="center"/>
              </w:tcPr>
              <w:p w14:paraId="3641959F" w14:textId="70883E0B" w:rsidR="00C35725" w:rsidRPr="00ED48C9" w:rsidRDefault="00C35725" w:rsidP="00C35725">
                <w:pPr>
                  <w:spacing w:after="0" w:line="240" w:lineRule="auto"/>
                  <w:jc w:val="right"/>
                  <w:rPr>
                    <w:rFonts w:asciiTheme="minorHAnsi" w:eastAsia="Times New Roman" w:hAnsiTheme="minorHAnsi" w:cstheme="minorHAnsi"/>
                    <w:color w:val="000000"/>
                    <w:lang w:val="en-US" w:eastAsia="tr-TR"/>
                  </w:rPr>
                </w:pPr>
                <w:r w:rsidRPr="00ED48C9">
                  <w:rPr>
                    <w:rFonts w:asciiTheme="minorHAnsi" w:eastAsia="Times New Roman" w:hAnsiTheme="minorHAnsi" w:cstheme="minorHAnsi"/>
                    <w:color w:val="000000"/>
                    <w:sz w:val="24"/>
                    <w:szCs w:val="24"/>
                    <w:lang w:eastAsia="tr-TR" w:bidi="ar-SA"/>
                  </w:rPr>
                  <w:t>3.222,18</w:t>
                </w:r>
              </w:p>
            </w:tc>
            <w:tc>
              <w:tcPr>
                <w:tcW w:w="1181" w:type="dxa"/>
                <w:tcBorders>
                  <w:top w:val="nil"/>
                  <w:left w:val="nil"/>
                  <w:bottom w:val="single" w:sz="8" w:space="0" w:color="auto"/>
                  <w:right w:val="single" w:sz="8" w:space="0" w:color="auto"/>
                </w:tcBorders>
                <w:shd w:val="clear" w:color="auto" w:fill="auto"/>
                <w:vAlign w:val="center"/>
              </w:tcPr>
              <w:p w14:paraId="0D15C5B0" w14:textId="4C3CEF8E" w:rsidR="00C35725" w:rsidRPr="00ED48C9" w:rsidRDefault="00C35725" w:rsidP="00C35725">
                <w:pPr>
                  <w:spacing w:after="0" w:line="240" w:lineRule="auto"/>
                  <w:jc w:val="center"/>
                  <w:rPr>
                    <w:rFonts w:asciiTheme="minorHAnsi" w:eastAsia="Times New Roman" w:hAnsiTheme="minorHAnsi" w:cstheme="minorHAnsi"/>
                    <w:color w:val="000000"/>
                    <w:lang w:val="en-US" w:eastAsia="tr-TR"/>
                  </w:rPr>
                </w:pPr>
                <w:r w:rsidRPr="00ED48C9">
                  <w:rPr>
                    <w:rFonts w:asciiTheme="minorHAnsi" w:eastAsia="Times New Roman" w:hAnsiTheme="minorHAnsi" w:cstheme="minorHAnsi"/>
                    <w:color w:val="000000"/>
                    <w:sz w:val="24"/>
                    <w:szCs w:val="24"/>
                    <w:lang w:eastAsia="tr-TR" w:bidi="ar-SA"/>
                  </w:rPr>
                  <w:t>37,93</w:t>
                </w:r>
              </w:p>
            </w:tc>
          </w:tr>
          <w:tr w:rsidR="00C35725" w:rsidRPr="00ED48C9" w14:paraId="356ED156" w14:textId="77777777" w:rsidTr="00AB04C4">
            <w:trPr>
              <w:trHeight w:val="441"/>
            </w:trPr>
            <w:tc>
              <w:tcPr>
                <w:tcW w:w="2587" w:type="dxa"/>
                <w:tcBorders>
                  <w:top w:val="nil"/>
                  <w:left w:val="single" w:sz="8" w:space="0" w:color="auto"/>
                  <w:bottom w:val="single" w:sz="8" w:space="0" w:color="auto"/>
                  <w:right w:val="single" w:sz="8" w:space="0" w:color="auto"/>
                </w:tcBorders>
                <w:shd w:val="clear" w:color="000000" w:fill="FF5050"/>
                <w:hideMark/>
              </w:tcPr>
              <w:p w14:paraId="19A63CCD" w14:textId="48C837C6" w:rsidR="00C35725" w:rsidRPr="00ED48C9" w:rsidRDefault="00C35725" w:rsidP="00C35725">
                <w:pPr>
                  <w:spacing w:after="0" w:line="240" w:lineRule="auto"/>
                  <w:rPr>
                    <w:rFonts w:asciiTheme="minorHAnsi" w:eastAsia="Times New Roman" w:hAnsiTheme="minorHAnsi" w:cstheme="minorHAnsi"/>
                    <w:b/>
                    <w:bCs/>
                    <w:color w:val="FFFFFF" w:themeColor="background1"/>
                    <w:lang w:val="en-US" w:eastAsia="tr-TR"/>
                  </w:rPr>
                </w:pPr>
                <w:r w:rsidRPr="00ED48C9">
                  <w:rPr>
                    <w:rFonts w:asciiTheme="minorHAnsi" w:hAnsiTheme="minorHAnsi" w:cstheme="minorHAnsi"/>
                    <w:b/>
                    <w:bCs/>
                    <w:color w:val="FFFFFF" w:themeColor="background1"/>
                    <w:lang w:val="en-US"/>
                  </w:rPr>
                  <w:t>YEKDEM Additional Cost*****</w:t>
                </w:r>
              </w:p>
            </w:tc>
            <w:tc>
              <w:tcPr>
                <w:tcW w:w="995" w:type="dxa"/>
                <w:tcBorders>
                  <w:top w:val="nil"/>
                  <w:left w:val="nil"/>
                  <w:bottom w:val="single" w:sz="8" w:space="0" w:color="auto"/>
                  <w:right w:val="single" w:sz="8" w:space="0" w:color="auto"/>
                </w:tcBorders>
                <w:shd w:val="clear" w:color="auto" w:fill="auto"/>
                <w:vAlign w:val="center"/>
                <w:hideMark/>
              </w:tcPr>
              <w:p w14:paraId="19774C7B" w14:textId="453D659F" w:rsidR="00C35725" w:rsidRPr="00ED48C9" w:rsidRDefault="00C35725" w:rsidP="00C35725">
                <w:pPr>
                  <w:spacing w:after="0" w:line="240" w:lineRule="auto"/>
                  <w:jc w:val="center"/>
                  <w:rPr>
                    <w:rFonts w:asciiTheme="minorHAnsi" w:eastAsia="Times New Roman" w:hAnsiTheme="minorHAnsi" w:cstheme="minorHAnsi"/>
                    <w:color w:val="000000"/>
                    <w:lang w:val="en-US" w:eastAsia="tr-TR"/>
                  </w:rPr>
                </w:pPr>
                <w:r w:rsidRPr="00ED48C9">
                  <w:rPr>
                    <w:rFonts w:asciiTheme="minorHAnsi" w:eastAsia="Times New Roman" w:hAnsiTheme="minorHAnsi" w:cstheme="minorHAnsi"/>
                    <w:color w:val="000000"/>
                    <w:lang w:eastAsia="tr-TR" w:bidi="ar-SA"/>
                  </w:rPr>
                  <w:t>TL/MWh</w:t>
                </w:r>
              </w:p>
            </w:tc>
            <w:tc>
              <w:tcPr>
                <w:tcW w:w="1640" w:type="dxa"/>
                <w:tcBorders>
                  <w:top w:val="nil"/>
                  <w:left w:val="nil"/>
                  <w:bottom w:val="single" w:sz="8" w:space="0" w:color="auto"/>
                  <w:right w:val="single" w:sz="8" w:space="0" w:color="auto"/>
                </w:tcBorders>
                <w:shd w:val="clear" w:color="auto" w:fill="auto"/>
                <w:vAlign w:val="center"/>
              </w:tcPr>
              <w:p w14:paraId="10BDD384" w14:textId="32D8D292" w:rsidR="00C35725" w:rsidRPr="00ED48C9" w:rsidRDefault="00C35725" w:rsidP="00C35725">
                <w:pPr>
                  <w:spacing w:after="0" w:line="240" w:lineRule="auto"/>
                  <w:jc w:val="right"/>
                  <w:rPr>
                    <w:rFonts w:asciiTheme="minorHAnsi" w:eastAsia="Times New Roman" w:hAnsiTheme="minorHAnsi" w:cstheme="minorHAnsi"/>
                    <w:color w:val="000000"/>
                    <w:lang w:val="en-US" w:eastAsia="tr-TR"/>
                  </w:rPr>
                </w:pPr>
                <w:r w:rsidRPr="00ED48C9">
                  <w:rPr>
                    <w:rFonts w:asciiTheme="minorHAnsi" w:eastAsia="Times New Roman" w:hAnsiTheme="minorHAnsi" w:cstheme="minorHAnsi"/>
                    <w:color w:val="000000"/>
                    <w:sz w:val="24"/>
                    <w:szCs w:val="24"/>
                    <w:lang w:eastAsia="tr-TR" w:bidi="ar-SA"/>
                  </w:rPr>
                  <w:t>-317,53</w:t>
                </w:r>
              </w:p>
            </w:tc>
            <w:tc>
              <w:tcPr>
                <w:tcW w:w="1760" w:type="dxa"/>
                <w:tcBorders>
                  <w:top w:val="nil"/>
                  <w:left w:val="nil"/>
                  <w:bottom w:val="single" w:sz="8" w:space="0" w:color="auto"/>
                  <w:right w:val="single" w:sz="8" w:space="0" w:color="auto"/>
                </w:tcBorders>
                <w:shd w:val="clear" w:color="auto" w:fill="auto"/>
                <w:vAlign w:val="center"/>
              </w:tcPr>
              <w:p w14:paraId="5D6837B5" w14:textId="48A40075" w:rsidR="00C35725" w:rsidRPr="00ED48C9" w:rsidRDefault="00C35725" w:rsidP="00C35725">
                <w:pPr>
                  <w:spacing w:after="0" w:line="240" w:lineRule="auto"/>
                  <w:jc w:val="right"/>
                  <w:rPr>
                    <w:rFonts w:asciiTheme="minorHAnsi" w:eastAsia="Times New Roman" w:hAnsiTheme="minorHAnsi" w:cstheme="minorHAnsi"/>
                    <w:color w:val="000000"/>
                    <w:lang w:val="en-US" w:eastAsia="tr-TR"/>
                  </w:rPr>
                </w:pPr>
                <w:r w:rsidRPr="00ED48C9">
                  <w:rPr>
                    <w:rFonts w:asciiTheme="minorHAnsi" w:eastAsia="Times New Roman" w:hAnsiTheme="minorHAnsi" w:cstheme="minorHAnsi"/>
                    <w:color w:val="000000"/>
                    <w:sz w:val="24"/>
                    <w:szCs w:val="24"/>
                    <w:lang w:eastAsia="tr-TR" w:bidi="ar-SA"/>
                  </w:rPr>
                  <w:t>28,06</w:t>
                </w:r>
              </w:p>
            </w:tc>
            <w:tc>
              <w:tcPr>
                <w:tcW w:w="1760" w:type="dxa"/>
                <w:tcBorders>
                  <w:top w:val="nil"/>
                  <w:left w:val="nil"/>
                  <w:bottom w:val="single" w:sz="8" w:space="0" w:color="auto"/>
                  <w:right w:val="single" w:sz="8" w:space="0" w:color="auto"/>
                </w:tcBorders>
                <w:shd w:val="clear" w:color="auto" w:fill="auto"/>
                <w:vAlign w:val="center"/>
              </w:tcPr>
              <w:p w14:paraId="022E02E9" w14:textId="1506350C" w:rsidR="00C35725" w:rsidRPr="00ED48C9" w:rsidRDefault="00C35725" w:rsidP="00C35725">
                <w:pPr>
                  <w:spacing w:after="0" w:line="240" w:lineRule="auto"/>
                  <w:jc w:val="right"/>
                  <w:rPr>
                    <w:rFonts w:asciiTheme="minorHAnsi" w:eastAsia="Times New Roman" w:hAnsiTheme="minorHAnsi" w:cstheme="minorHAnsi"/>
                    <w:color w:val="000000"/>
                    <w:lang w:val="en-US" w:eastAsia="tr-TR"/>
                  </w:rPr>
                </w:pPr>
                <w:r w:rsidRPr="00ED48C9">
                  <w:rPr>
                    <w:rFonts w:asciiTheme="minorHAnsi" w:eastAsia="Times New Roman" w:hAnsiTheme="minorHAnsi" w:cstheme="minorHAnsi"/>
                    <w:color w:val="000000"/>
                    <w:sz w:val="24"/>
                    <w:szCs w:val="24"/>
                    <w:lang w:eastAsia="tr-TR" w:bidi="ar-SA"/>
                  </w:rPr>
                  <w:t>251,40</w:t>
                </w:r>
              </w:p>
            </w:tc>
            <w:tc>
              <w:tcPr>
                <w:tcW w:w="1181" w:type="dxa"/>
                <w:tcBorders>
                  <w:top w:val="nil"/>
                  <w:left w:val="nil"/>
                  <w:bottom w:val="single" w:sz="8" w:space="0" w:color="auto"/>
                  <w:right w:val="single" w:sz="8" w:space="0" w:color="auto"/>
                </w:tcBorders>
                <w:shd w:val="clear" w:color="auto" w:fill="auto"/>
                <w:vAlign w:val="center"/>
              </w:tcPr>
              <w:p w14:paraId="3A324431" w14:textId="3B39E1A9" w:rsidR="00C35725" w:rsidRPr="00ED48C9" w:rsidRDefault="00C35725" w:rsidP="00C35725">
                <w:pPr>
                  <w:spacing w:after="0" w:line="240" w:lineRule="auto"/>
                  <w:jc w:val="center"/>
                  <w:rPr>
                    <w:rFonts w:asciiTheme="minorHAnsi" w:eastAsia="Times New Roman" w:hAnsiTheme="minorHAnsi" w:cstheme="minorHAnsi"/>
                    <w:color w:val="000000"/>
                    <w:lang w:val="en-US" w:eastAsia="tr-TR"/>
                  </w:rPr>
                </w:pPr>
                <w:r w:rsidRPr="00ED48C9">
                  <w:rPr>
                    <w:rFonts w:asciiTheme="minorHAnsi" w:eastAsia="Times New Roman" w:hAnsiTheme="minorHAnsi" w:cstheme="minorHAnsi"/>
                    <w:color w:val="000000"/>
                    <w:sz w:val="24"/>
                    <w:szCs w:val="24"/>
                    <w:lang w:eastAsia="tr-TR" w:bidi="ar-SA"/>
                  </w:rPr>
                  <w:t>795,94</w:t>
                </w:r>
              </w:p>
            </w:tc>
          </w:tr>
          <w:tr w:rsidR="00C35725" w:rsidRPr="00ED48C9" w14:paraId="391E28B0" w14:textId="77777777" w:rsidTr="00AB04C4">
            <w:trPr>
              <w:trHeight w:val="441"/>
            </w:trPr>
            <w:tc>
              <w:tcPr>
                <w:tcW w:w="2587" w:type="dxa"/>
                <w:tcBorders>
                  <w:top w:val="nil"/>
                  <w:left w:val="single" w:sz="8" w:space="0" w:color="auto"/>
                  <w:bottom w:val="single" w:sz="8" w:space="0" w:color="auto"/>
                  <w:right w:val="single" w:sz="8" w:space="0" w:color="auto"/>
                </w:tcBorders>
                <w:shd w:val="clear" w:color="000000" w:fill="FF5050"/>
                <w:hideMark/>
              </w:tcPr>
              <w:p w14:paraId="7761B04C" w14:textId="77777777" w:rsidR="00C35725" w:rsidRPr="00ED48C9" w:rsidRDefault="00C35725" w:rsidP="00C35725">
                <w:pPr>
                  <w:spacing w:after="0" w:line="240" w:lineRule="auto"/>
                  <w:rPr>
                    <w:rFonts w:asciiTheme="minorHAnsi" w:eastAsia="Times New Roman" w:hAnsiTheme="minorHAnsi" w:cstheme="minorHAnsi"/>
                    <w:b/>
                    <w:bCs/>
                    <w:color w:val="FFFFFF" w:themeColor="background1"/>
                    <w:lang w:val="en-US" w:eastAsia="tr-TR"/>
                  </w:rPr>
                </w:pPr>
                <w:r w:rsidRPr="00ED48C9">
                  <w:rPr>
                    <w:rFonts w:asciiTheme="minorHAnsi" w:hAnsiTheme="minorHAnsi" w:cstheme="minorHAnsi"/>
                    <w:b/>
                    <w:bCs/>
                    <w:color w:val="FFFFFF" w:themeColor="background1"/>
                    <w:lang w:val="en-US"/>
                  </w:rPr>
                  <w:t>Weighted Average MCP</w:t>
                </w:r>
              </w:p>
            </w:tc>
            <w:tc>
              <w:tcPr>
                <w:tcW w:w="995" w:type="dxa"/>
                <w:tcBorders>
                  <w:top w:val="nil"/>
                  <w:left w:val="nil"/>
                  <w:bottom w:val="single" w:sz="8" w:space="0" w:color="auto"/>
                  <w:right w:val="single" w:sz="8" w:space="0" w:color="auto"/>
                </w:tcBorders>
                <w:shd w:val="clear" w:color="auto" w:fill="auto"/>
                <w:vAlign w:val="center"/>
                <w:hideMark/>
              </w:tcPr>
              <w:p w14:paraId="79B54E90" w14:textId="75E9E01B" w:rsidR="00C35725" w:rsidRPr="00ED48C9" w:rsidRDefault="00C35725" w:rsidP="00C35725">
                <w:pPr>
                  <w:spacing w:after="0" w:line="240" w:lineRule="auto"/>
                  <w:jc w:val="center"/>
                  <w:rPr>
                    <w:rFonts w:asciiTheme="minorHAnsi" w:eastAsia="Times New Roman" w:hAnsiTheme="minorHAnsi" w:cstheme="minorHAnsi"/>
                    <w:color w:val="000000"/>
                    <w:lang w:val="en-US" w:eastAsia="tr-TR"/>
                  </w:rPr>
                </w:pPr>
                <w:r w:rsidRPr="00ED48C9">
                  <w:rPr>
                    <w:rFonts w:asciiTheme="minorHAnsi" w:eastAsia="Times New Roman" w:hAnsiTheme="minorHAnsi" w:cstheme="minorHAnsi"/>
                    <w:color w:val="000000"/>
                    <w:lang w:eastAsia="tr-TR" w:bidi="ar-SA"/>
                  </w:rPr>
                  <w:t>TL/MWh</w:t>
                </w:r>
              </w:p>
            </w:tc>
            <w:tc>
              <w:tcPr>
                <w:tcW w:w="1640" w:type="dxa"/>
                <w:tcBorders>
                  <w:top w:val="nil"/>
                  <w:left w:val="nil"/>
                  <w:bottom w:val="single" w:sz="8" w:space="0" w:color="auto"/>
                  <w:right w:val="single" w:sz="8" w:space="0" w:color="auto"/>
                </w:tcBorders>
                <w:shd w:val="clear" w:color="auto" w:fill="auto"/>
                <w:vAlign w:val="center"/>
              </w:tcPr>
              <w:p w14:paraId="3B93ED5D" w14:textId="3CE8F4B4" w:rsidR="00C35725" w:rsidRPr="00ED48C9" w:rsidRDefault="00C35725" w:rsidP="00C35725">
                <w:pPr>
                  <w:spacing w:after="0" w:line="240" w:lineRule="auto"/>
                  <w:jc w:val="right"/>
                  <w:rPr>
                    <w:rFonts w:asciiTheme="minorHAnsi" w:eastAsia="Times New Roman" w:hAnsiTheme="minorHAnsi" w:cstheme="minorHAnsi"/>
                    <w:color w:val="000000"/>
                    <w:lang w:val="en-US" w:eastAsia="tr-TR"/>
                  </w:rPr>
                </w:pPr>
                <w:r w:rsidRPr="00ED48C9">
                  <w:rPr>
                    <w:rFonts w:asciiTheme="minorHAnsi" w:eastAsia="Times New Roman" w:hAnsiTheme="minorHAnsi" w:cstheme="minorHAnsi"/>
                    <w:color w:val="000000"/>
                    <w:sz w:val="24"/>
                    <w:szCs w:val="24"/>
                    <w:lang w:eastAsia="tr-TR" w:bidi="ar-SA"/>
                  </w:rPr>
                  <w:t>2.528,12</w:t>
                </w:r>
              </w:p>
            </w:tc>
            <w:tc>
              <w:tcPr>
                <w:tcW w:w="1760" w:type="dxa"/>
                <w:tcBorders>
                  <w:top w:val="nil"/>
                  <w:left w:val="nil"/>
                  <w:bottom w:val="single" w:sz="8" w:space="0" w:color="auto"/>
                  <w:right w:val="single" w:sz="8" w:space="0" w:color="auto"/>
                </w:tcBorders>
                <w:shd w:val="clear" w:color="auto" w:fill="auto"/>
                <w:vAlign w:val="center"/>
              </w:tcPr>
              <w:p w14:paraId="3505D6C9" w14:textId="3B0AD9B4" w:rsidR="00C35725" w:rsidRPr="00ED48C9" w:rsidRDefault="00C35725" w:rsidP="00C35725">
                <w:pPr>
                  <w:spacing w:after="0" w:line="240" w:lineRule="auto"/>
                  <w:jc w:val="right"/>
                  <w:rPr>
                    <w:rFonts w:asciiTheme="minorHAnsi" w:eastAsia="Times New Roman" w:hAnsiTheme="minorHAnsi" w:cstheme="minorHAnsi"/>
                    <w:color w:val="000000"/>
                    <w:lang w:val="en-US" w:eastAsia="tr-TR"/>
                  </w:rPr>
                </w:pPr>
                <w:r w:rsidRPr="00ED48C9">
                  <w:rPr>
                    <w:rFonts w:asciiTheme="minorHAnsi" w:eastAsia="Times New Roman" w:hAnsiTheme="minorHAnsi" w:cstheme="minorHAnsi"/>
                    <w:color w:val="000000"/>
                    <w:sz w:val="24"/>
                    <w:szCs w:val="24"/>
                    <w:lang w:eastAsia="tr-TR"/>
                  </w:rPr>
                  <w:t>2.237,38</w:t>
                </w:r>
              </w:p>
            </w:tc>
            <w:tc>
              <w:tcPr>
                <w:tcW w:w="1760" w:type="dxa"/>
                <w:tcBorders>
                  <w:top w:val="nil"/>
                  <w:left w:val="nil"/>
                  <w:bottom w:val="single" w:sz="8" w:space="0" w:color="auto"/>
                  <w:right w:val="single" w:sz="8" w:space="0" w:color="auto"/>
                </w:tcBorders>
                <w:shd w:val="clear" w:color="auto" w:fill="auto"/>
                <w:vAlign w:val="center"/>
              </w:tcPr>
              <w:p w14:paraId="3C0DBA3B" w14:textId="262E55E4" w:rsidR="00C35725" w:rsidRPr="00ED48C9" w:rsidRDefault="00C35725" w:rsidP="00C35725">
                <w:pPr>
                  <w:spacing w:after="0" w:line="240" w:lineRule="auto"/>
                  <w:jc w:val="right"/>
                  <w:rPr>
                    <w:rFonts w:asciiTheme="minorHAnsi" w:eastAsia="Times New Roman" w:hAnsiTheme="minorHAnsi" w:cstheme="minorHAnsi"/>
                    <w:color w:val="000000"/>
                    <w:lang w:val="en-US" w:eastAsia="tr-TR"/>
                  </w:rPr>
                </w:pPr>
                <w:r w:rsidRPr="00ED48C9">
                  <w:rPr>
                    <w:rFonts w:asciiTheme="minorHAnsi" w:eastAsia="Times New Roman" w:hAnsiTheme="minorHAnsi" w:cstheme="minorHAnsi"/>
                    <w:color w:val="000000"/>
                    <w:sz w:val="24"/>
                    <w:szCs w:val="24"/>
                    <w:lang w:eastAsia="tr-TR"/>
                  </w:rPr>
                  <w:t>2.273,73</w:t>
                </w:r>
              </w:p>
            </w:tc>
            <w:tc>
              <w:tcPr>
                <w:tcW w:w="1181" w:type="dxa"/>
                <w:tcBorders>
                  <w:top w:val="nil"/>
                  <w:left w:val="nil"/>
                  <w:bottom w:val="single" w:sz="8" w:space="0" w:color="auto"/>
                  <w:right w:val="single" w:sz="8" w:space="0" w:color="auto"/>
                </w:tcBorders>
                <w:shd w:val="clear" w:color="auto" w:fill="auto"/>
                <w:vAlign w:val="center"/>
              </w:tcPr>
              <w:p w14:paraId="75AE41C5" w14:textId="0FBE0541" w:rsidR="00C35725" w:rsidRPr="00ED48C9" w:rsidRDefault="00C35725" w:rsidP="00C35725">
                <w:pPr>
                  <w:spacing w:after="0" w:line="240" w:lineRule="auto"/>
                  <w:jc w:val="center"/>
                  <w:rPr>
                    <w:rFonts w:asciiTheme="minorHAnsi" w:eastAsia="Times New Roman" w:hAnsiTheme="minorHAnsi" w:cstheme="minorHAnsi"/>
                    <w:color w:val="000000"/>
                    <w:lang w:val="en-US" w:eastAsia="tr-TR"/>
                  </w:rPr>
                </w:pPr>
                <w:r w:rsidRPr="00ED48C9">
                  <w:rPr>
                    <w:rFonts w:asciiTheme="minorHAnsi" w:eastAsia="Times New Roman" w:hAnsiTheme="minorHAnsi" w:cstheme="minorHAnsi"/>
                    <w:color w:val="000000"/>
                    <w:sz w:val="24"/>
                    <w:szCs w:val="24"/>
                    <w:lang w:eastAsia="tr-TR"/>
                  </w:rPr>
                  <w:t>1,64</w:t>
                </w:r>
              </w:p>
            </w:tc>
          </w:tr>
          <w:tr w:rsidR="00C35725" w:rsidRPr="00ED48C9" w14:paraId="65A3AFF3" w14:textId="77777777" w:rsidTr="00AB04C4">
            <w:trPr>
              <w:trHeight w:val="441"/>
            </w:trPr>
            <w:tc>
              <w:tcPr>
                <w:tcW w:w="2587" w:type="dxa"/>
                <w:tcBorders>
                  <w:top w:val="nil"/>
                  <w:left w:val="single" w:sz="8" w:space="0" w:color="auto"/>
                  <w:bottom w:val="single" w:sz="8" w:space="0" w:color="auto"/>
                  <w:right w:val="single" w:sz="8" w:space="0" w:color="auto"/>
                </w:tcBorders>
                <w:shd w:val="clear" w:color="000000" w:fill="FF5050"/>
                <w:hideMark/>
              </w:tcPr>
              <w:p w14:paraId="550BC72C" w14:textId="0D806033" w:rsidR="00C35725" w:rsidRPr="00ED48C9" w:rsidRDefault="00C35725" w:rsidP="00C35725">
                <w:pPr>
                  <w:spacing w:after="0" w:line="240" w:lineRule="auto"/>
                  <w:rPr>
                    <w:rFonts w:asciiTheme="minorHAnsi" w:eastAsia="Times New Roman" w:hAnsiTheme="minorHAnsi" w:cstheme="minorHAnsi"/>
                    <w:b/>
                    <w:bCs/>
                    <w:color w:val="FFFFFF" w:themeColor="background1"/>
                    <w:lang w:val="en-US" w:eastAsia="tr-TR"/>
                  </w:rPr>
                </w:pPr>
                <w:r w:rsidRPr="00ED48C9">
                  <w:rPr>
                    <w:rFonts w:asciiTheme="minorHAnsi" w:hAnsiTheme="minorHAnsi" w:cstheme="minorHAnsi"/>
                    <w:b/>
                    <w:bCs/>
                    <w:color w:val="FFFFFF" w:themeColor="background1"/>
                    <w:lang w:val="en-US"/>
                  </w:rPr>
                  <w:t>Arithmetic Average SMP</w:t>
                </w:r>
              </w:p>
            </w:tc>
            <w:tc>
              <w:tcPr>
                <w:tcW w:w="995" w:type="dxa"/>
                <w:tcBorders>
                  <w:top w:val="nil"/>
                  <w:left w:val="nil"/>
                  <w:bottom w:val="single" w:sz="8" w:space="0" w:color="auto"/>
                  <w:right w:val="single" w:sz="8" w:space="0" w:color="auto"/>
                </w:tcBorders>
                <w:shd w:val="clear" w:color="auto" w:fill="auto"/>
                <w:vAlign w:val="center"/>
                <w:hideMark/>
              </w:tcPr>
              <w:p w14:paraId="3FE4B7A7" w14:textId="53BD46CE" w:rsidR="00C35725" w:rsidRPr="00ED48C9" w:rsidRDefault="00C35725" w:rsidP="00C35725">
                <w:pPr>
                  <w:spacing w:after="0" w:line="240" w:lineRule="auto"/>
                  <w:jc w:val="center"/>
                  <w:rPr>
                    <w:rFonts w:asciiTheme="minorHAnsi" w:eastAsia="Times New Roman" w:hAnsiTheme="minorHAnsi" w:cstheme="minorHAnsi"/>
                    <w:color w:val="000000"/>
                    <w:lang w:val="en-US" w:eastAsia="tr-TR"/>
                  </w:rPr>
                </w:pPr>
                <w:r w:rsidRPr="00ED48C9">
                  <w:rPr>
                    <w:rFonts w:asciiTheme="minorHAnsi" w:eastAsia="Times New Roman" w:hAnsiTheme="minorHAnsi" w:cstheme="minorHAnsi"/>
                    <w:color w:val="000000"/>
                    <w:lang w:eastAsia="tr-TR" w:bidi="ar-SA"/>
                  </w:rPr>
                  <w:t>TL/MWh</w:t>
                </w:r>
              </w:p>
            </w:tc>
            <w:tc>
              <w:tcPr>
                <w:tcW w:w="1640" w:type="dxa"/>
                <w:tcBorders>
                  <w:top w:val="nil"/>
                  <w:left w:val="nil"/>
                  <w:bottom w:val="single" w:sz="8" w:space="0" w:color="auto"/>
                  <w:right w:val="single" w:sz="8" w:space="0" w:color="auto"/>
                </w:tcBorders>
                <w:shd w:val="clear" w:color="auto" w:fill="auto"/>
                <w:vAlign w:val="center"/>
              </w:tcPr>
              <w:p w14:paraId="4466653F" w14:textId="280B5C17" w:rsidR="00C35725" w:rsidRPr="00ED48C9" w:rsidRDefault="00C35725" w:rsidP="00C35725">
                <w:pPr>
                  <w:spacing w:after="0" w:line="240" w:lineRule="auto"/>
                  <w:jc w:val="right"/>
                  <w:rPr>
                    <w:rFonts w:asciiTheme="minorHAnsi" w:eastAsia="Times New Roman" w:hAnsiTheme="minorHAnsi" w:cstheme="minorHAnsi"/>
                    <w:color w:val="000000"/>
                    <w:lang w:val="en-US" w:eastAsia="tr-TR"/>
                  </w:rPr>
                </w:pPr>
                <w:r w:rsidRPr="00ED48C9">
                  <w:rPr>
                    <w:rFonts w:asciiTheme="minorHAnsi" w:eastAsia="Times New Roman" w:hAnsiTheme="minorHAnsi" w:cstheme="minorHAnsi"/>
                    <w:color w:val="000000"/>
                    <w:sz w:val="24"/>
                    <w:szCs w:val="24"/>
                    <w:lang w:eastAsia="tr-TR" w:bidi="ar-SA"/>
                  </w:rPr>
                  <w:t>2.548,65</w:t>
                </w:r>
              </w:p>
            </w:tc>
            <w:tc>
              <w:tcPr>
                <w:tcW w:w="1760" w:type="dxa"/>
                <w:tcBorders>
                  <w:top w:val="nil"/>
                  <w:left w:val="nil"/>
                  <w:bottom w:val="single" w:sz="8" w:space="0" w:color="auto"/>
                  <w:right w:val="single" w:sz="8" w:space="0" w:color="auto"/>
                </w:tcBorders>
                <w:shd w:val="clear" w:color="auto" w:fill="auto"/>
                <w:vAlign w:val="center"/>
              </w:tcPr>
              <w:p w14:paraId="27470B16" w14:textId="4F8A3117" w:rsidR="00C35725" w:rsidRPr="00ED48C9" w:rsidRDefault="00C35725" w:rsidP="00C35725">
                <w:pPr>
                  <w:spacing w:after="0" w:line="240" w:lineRule="auto"/>
                  <w:jc w:val="right"/>
                  <w:rPr>
                    <w:rFonts w:asciiTheme="minorHAnsi" w:eastAsia="Times New Roman" w:hAnsiTheme="minorHAnsi" w:cstheme="minorHAnsi"/>
                    <w:color w:val="000000"/>
                    <w:lang w:val="en-US" w:eastAsia="tr-TR"/>
                  </w:rPr>
                </w:pPr>
                <w:r w:rsidRPr="00ED48C9">
                  <w:rPr>
                    <w:rFonts w:asciiTheme="minorHAnsi" w:eastAsia="Times New Roman" w:hAnsiTheme="minorHAnsi" w:cstheme="minorHAnsi"/>
                    <w:color w:val="000000"/>
                    <w:sz w:val="24"/>
                    <w:szCs w:val="24"/>
                    <w:lang w:eastAsia="tr-TR"/>
                  </w:rPr>
                  <w:t>2.160,84</w:t>
                </w:r>
              </w:p>
            </w:tc>
            <w:tc>
              <w:tcPr>
                <w:tcW w:w="1760" w:type="dxa"/>
                <w:tcBorders>
                  <w:top w:val="nil"/>
                  <w:left w:val="nil"/>
                  <w:bottom w:val="single" w:sz="8" w:space="0" w:color="auto"/>
                  <w:right w:val="single" w:sz="8" w:space="0" w:color="auto"/>
                </w:tcBorders>
                <w:shd w:val="clear" w:color="auto" w:fill="auto"/>
                <w:vAlign w:val="center"/>
              </w:tcPr>
              <w:p w14:paraId="6B8125BA" w14:textId="656DF3E4" w:rsidR="00C35725" w:rsidRPr="00ED48C9" w:rsidRDefault="00C35725" w:rsidP="00C35725">
                <w:pPr>
                  <w:spacing w:after="0" w:line="240" w:lineRule="auto"/>
                  <w:jc w:val="right"/>
                  <w:rPr>
                    <w:rFonts w:asciiTheme="minorHAnsi" w:eastAsia="Times New Roman" w:hAnsiTheme="minorHAnsi" w:cstheme="minorHAnsi"/>
                    <w:color w:val="000000"/>
                    <w:lang w:val="en-US" w:eastAsia="tr-TR"/>
                  </w:rPr>
                </w:pPr>
                <w:r w:rsidRPr="00ED48C9">
                  <w:rPr>
                    <w:rFonts w:asciiTheme="minorHAnsi" w:eastAsia="Times New Roman" w:hAnsiTheme="minorHAnsi" w:cstheme="minorHAnsi"/>
                    <w:color w:val="000000"/>
                    <w:sz w:val="24"/>
                    <w:szCs w:val="24"/>
                    <w:lang w:eastAsia="tr-TR"/>
                  </w:rPr>
                  <w:t>2.178,93</w:t>
                </w:r>
              </w:p>
            </w:tc>
            <w:tc>
              <w:tcPr>
                <w:tcW w:w="1181" w:type="dxa"/>
                <w:tcBorders>
                  <w:top w:val="nil"/>
                  <w:left w:val="nil"/>
                  <w:bottom w:val="single" w:sz="8" w:space="0" w:color="auto"/>
                  <w:right w:val="single" w:sz="8" w:space="0" w:color="auto"/>
                </w:tcBorders>
                <w:shd w:val="clear" w:color="auto" w:fill="auto"/>
                <w:vAlign w:val="center"/>
              </w:tcPr>
              <w:p w14:paraId="54914F7F" w14:textId="17D1D424" w:rsidR="00C35725" w:rsidRPr="00ED48C9" w:rsidRDefault="00C35725" w:rsidP="00C35725">
                <w:pPr>
                  <w:spacing w:after="0" w:line="240" w:lineRule="auto"/>
                  <w:jc w:val="center"/>
                  <w:rPr>
                    <w:rFonts w:asciiTheme="minorHAnsi" w:eastAsia="Times New Roman" w:hAnsiTheme="minorHAnsi" w:cstheme="minorHAnsi"/>
                    <w:color w:val="000000"/>
                    <w:lang w:val="en-US" w:eastAsia="tr-TR"/>
                  </w:rPr>
                </w:pPr>
                <w:r w:rsidRPr="00ED48C9">
                  <w:rPr>
                    <w:rFonts w:asciiTheme="minorHAnsi" w:eastAsia="Times New Roman" w:hAnsiTheme="minorHAnsi" w:cstheme="minorHAnsi"/>
                    <w:color w:val="000000"/>
                    <w:sz w:val="24"/>
                    <w:szCs w:val="24"/>
                    <w:lang w:eastAsia="tr-TR"/>
                  </w:rPr>
                  <w:t>0,84</w:t>
                </w:r>
              </w:p>
            </w:tc>
          </w:tr>
        </w:tbl>
        <w:p w14:paraId="09B3D80C" w14:textId="41852F35" w:rsidR="00AB2D61" w:rsidRPr="00ED48C9" w:rsidRDefault="00AB2D61" w:rsidP="00AB2D61">
          <w:pPr>
            <w:spacing w:before="240" w:line="240" w:lineRule="auto"/>
            <w:jc w:val="both"/>
            <w:rPr>
              <w:rFonts w:asciiTheme="minorHAnsi" w:hAnsiTheme="minorHAnsi" w:cstheme="minorHAnsi"/>
              <w:lang w:val="en-US"/>
            </w:rPr>
          </w:pPr>
          <w:r w:rsidRPr="00ED48C9">
            <w:rPr>
              <w:rFonts w:asciiTheme="minorHAnsi" w:hAnsiTheme="minorHAnsi" w:cstheme="minorHAnsi"/>
              <w:lang w:val="en-US"/>
            </w:rPr>
            <w:t xml:space="preserve">*Licensed </w:t>
          </w:r>
          <w:r w:rsidR="000E12E7" w:rsidRPr="00ED48C9">
            <w:rPr>
              <w:rFonts w:asciiTheme="minorHAnsi" w:hAnsiTheme="minorHAnsi" w:cstheme="minorHAnsi"/>
              <w:lang w:val="en-US"/>
            </w:rPr>
            <w:t>Generation</w:t>
          </w:r>
          <w:r w:rsidRPr="00ED48C9">
            <w:rPr>
              <w:rFonts w:asciiTheme="minorHAnsi" w:hAnsiTheme="minorHAnsi" w:cstheme="minorHAnsi"/>
              <w:lang w:val="en-US"/>
            </w:rPr>
            <w:t>: Includes installed capacity and generation values of independent generation companies, EÜAŞ, Transfer of Operating Rights and Build-Operate-Transfer plants. Transfer of Operating Rights refers to privatized EÜAŞ power plants.</w:t>
          </w:r>
        </w:p>
        <w:p w14:paraId="5373EF4B" w14:textId="7045AEC7" w:rsidR="00AB2D61" w:rsidRPr="00ED48C9" w:rsidRDefault="00AB2D61" w:rsidP="00AB2D61">
          <w:pPr>
            <w:spacing w:line="240" w:lineRule="auto"/>
            <w:jc w:val="both"/>
            <w:rPr>
              <w:rFonts w:asciiTheme="minorHAnsi" w:hAnsiTheme="minorHAnsi" w:cstheme="minorHAnsi"/>
              <w:lang w:val="en-US"/>
            </w:rPr>
          </w:pPr>
          <w:r w:rsidRPr="00ED48C9">
            <w:rPr>
              <w:rFonts w:asciiTheme="minorHAnsi" w:hAnsiTheme="minorHAnsi" w:cstheme="minorHAnsi"/>
              <w:lang w:val="en-US"/>
            </w:rPr>
            <w:t xml:space="preserve">**Unlicensed Generation: Within the scope of Article 14 of the Electricity Market Law No. 6446, it is the </w:t>
          </w:r>
          <w:r w:rsidR="000E12E7" w:rsidRPr="00ED48C9">
            <w:rPr>
              <w:rFonts w:asciiTheme="minorHAnsi" w:hAnsiTheme="minorHAnsi" w:cstheme="minorHAnsi"/>
              <w:sz w:val="24"/>
              <w:szCs w:val="24"/>
              <w:lang w:val="en-US"/>
            </w:rPr>
            <w:t>generation</w:t>
          </w:r>
          <w:r w:rsidRPr="00ED48C9">
            <w:rPr>
              <w:rFonts w:asciiTheme="minorHAnsi" w:hAnsiTheme="minorHAnsi" w:cstheme="minorHAnsi"/>
              <w:lang w:val="en-US"/>
            </w:rPr>
            <w:t xml:space="preserve"> given to the system as surplus by persons exempt from the obligation to obtain a license and establish a company.</w:t>
          </w:r>
        </w:p>
        <w:p w14:paraId="21AFED29" w14:textId="3CACFCFD" w:rsidR="00AB2D61" w:rsidRPr="00ED48C9" w:rsidRDefault="00AB2D61" w:rsidP="00AB2D61">
          <w:pPr>
            <w:spacing w:line="240" w:lineRule="auto"/>
            <w:jc w:val="both"/>
            <w:rPr>
              <w:rFonts w:asciiTheme="minorHAnsi" w:hAnsiTheme="minorHAnsi" w:cstheme="minorHAnsi"/>
              <w:lang w:val="en-US"/>
            </w:rPr>
          </w:pPr>
          <w:r w:rsidRPr="00ED48C9">
            <w:rPr>
              <w:rFonts w:asciiTheme="minorHAnsi" w:hAnsiTheme="minorHAnsi" w:cstheme="minorHAnsi"/>
              <w:lang w:val="en-US"/>
            </w:rPr>
            <w:t xml:space="preserve">***YEKDEM </w:t>
          </w:r>
          <w:r w:rsidR="000E12E7" w:rsidRPr="00ED48C9">
            <w:rPr>
              <w:rFonts w:asciiTheme="minorHAnsi" w:hAnsiTheme="minorHAnsi" w:cstheme="minorHAnsi"/>
              <w:lang w:val="en-US"/>
            </w:rPr>
            <w:t>Generation</w:t>
          </w:r>
          <w:r w:rsidRPr="00ED48C9">
            <w:rPr>
              <w:rFonts w:asciiTheme="minorHAnsi" w:hAnsiTheme="minorHAnsi" w:cstheme="minorHAnsi"/>
              <w:lang w:val="en-US"/>
            </w:rPr>
            <w:t xml:space="preserve"> includes unlicensed </w:t>
          </w:r>
          <w:r w:rsidR="000E12E7" w:rsidRPr="00ED48C9">
            <w:rPr>
              <w:rFonts w:asciiTheme="minorHAnsi" w:hAnsiTheme="minorHAnsi" w:cstheme="minorHAnsi"/>
              <w:sz w:val="24"/>
              <w:szCs w:val="24"/>
              <w:lang w:val="en-US"/>
            </w:rPr>
            <w:t>generation</w:t>
          </w:r>
          <w:r w:rsidRPr="00ED48C9">
            <w:rPr>
              <w:rFonts w:asciiTheme="minorHAnsi" w:hAnsiTheme="minorHAnsi" w:cstheme="minorHAnsi"/>
              <w:lang w:val="en-US"/>
            </w:rPr>
            <w:t xml:space="preserve"> value.</w:t>
          </w:r>
        </w:p>
        <w:p w14:paraId="7529FA5C" w14:textId="33DB25DF" w:rsidR="00AB2D61" w:rsidRPr="00ED48C9" w:rsidRDefault="00AB2D61" w:rsidP="00AB2D61">
          <w:pPr>
            <w:spacing w:line="240" w:lineRule="auto"/>
            <w:jc w:val="both"/>
            <w:rPr>
              <w:rFonts w:asciiTheme="minorHAnsi" w:hAnsiTheme="minorHAnsi" w:cstheme="minorHAnsi"/>
              <w:lang w:val="en-US"/>
            </w:rPr>
          </w:pPr>
          <w:r w:rsidRPr="00ED48C9">
            <w:rPr>
              <w:rFonts w:asciiTheme="minorHAnsi" w:hAnsiTheme="minorHAnsi" w:cstheme="minorHAnsi"/>
              <w:lang w:val="en-US"/>
            </w:rPr>
            <w:t xml:space="preserve">****Actual Consumption = Licensed </w:t>
          </w:r>
          <w:r w:rsidR="000E12E7" w:rsidRPr="00ED48C9">
            <w:rPr>
              <w:rFonts w:asciiTheme="minorHAnsi" w:hAnsiTheme="minorHAnsi" w:cstheme="minorHAnsi"/>
              <w:sz w:val="24"/>
              <w:szCs w:val="24"/>
              <w:lang w:val="en-US"/>
            </w:rPr>
            <w:t>Generation</w:t>
          </w:r>
          <w:r w:rsidRPr="00ED48C9">
            <w:rPr>
              <w:rFonts w:asciiTheme="minorHAnsi" w:hAnsiTheme="minorHAnsi" w:cstheme="minorHAnsi"/>
              <w:lang w:val="en-US"/>
            </w:rPr>
            <w:t xml:space="preserve"> + Gross Unlicensed </w:t>
          </w:r>
          <w:r w:rsidR="000E12E7" w:rsidRPr="00ED48C9">
            <w:rPr>
              <w:rFonts w:asciiTheme="minorHAnsi" w:hAnsiTheme="minorHAnsi" w:cstheme="minorHAnsi"/>
              <w:lang w:val="en-US"/>
            </w:rPr>
            <w:t>Generation</w:t>
          </w:r>
          <w:r w:rsidRPr="00ED48C9">
            <w:rPr>
              <w:rFonts w:asciiTheme="minorHAnsi" w:hAnsiTheme="minorHAnsi" w:cstheme="minorHAnsi"/>
              <w:lang w:val="en-US"/>
            </w:rPr>
            <w:t xml:space="preserve"> + Import - Export</w:t>
          </w:r>
        </w:p>
        <w:p w14:paraId="66768BAA" w14:textId="77777777" w:rsidR="00AB2D61" w:rsidRPr="00ED48C9" w:rsidRDefault="00AB2D61" w:rsidP="00AB2D61">
          <w:pPr>
            <w:spacing w:line="240" w:lineRule="auto"/>
            <w:jc w:val="both"/>
            <w:rPr>
              <w:rFonts w:asciiTheme="minorHAnsi" w:hAnsiTheme="minorHAnsi" w:cstheme="minorHAnsi"/>
              <w:lang w:val="en-US"/>
            </w:rPr>
          </w:pPr>
          <w:r w:rsidRPr="00ED48C9">
            <w:rPr>
              <w:rFonts w:asciiTheme="minorHAnsi" w:hAnsiTheme="minorHAnsi" w:cstheme="minorHAnsi"/>
              <w:lang w:val="en-US"/>
            </w:rPr>
            <w:t>*****YEKDEM Cost: The amount paid to YEKDEM users in addition to the weighted average MCP per unit of energy billed.</w:t>
          </w:r>
        </w:p>
        <w:p w14:paraId="0340216B" w14:textId="7AB37DF4" w:rsidR="00020E97" w:rsidRPr="00ED48C9" w:rsidRDefault="00AB2D61" w:rsidP="00D91A7B">
          <w:pPr>
            <w:pStyle w:val="AnaBalklar"/>
            <w:rPr>
              <w:rFonts w:asciiTheme="minorHAnsi" w:hAnsiTheme="minorHAnsi" w:cstheme="minorHAnsi"/>
              <w:lang w:val="en-US"/>
            </w:rPr>
          </w:pPr>
          <w:bookmarkStart w:id="6" w:name="_Toc202436623"/>
          <w:r w:rsidRPr="00ED48C9">
            <w:rPr>
              <w:rFonts w:asciiTheme="minorHAnsi" w:hAnsiTheme="minorHAnsi" w:cstheme="minorHAnsi"/>
              <w:lang w:val="en-US"/>
            </w:rPr>
            <w:lastRenderedPageBreak/>
            <w:t>CONTENTS</w:t>
          </w:r>
        </w:p>
      </w:sdtContent>
    </w:sdt>
    <w:bookmarkEnd w:id="6" w:displacedByCustomXml="prev"/>
    <w:p w14:paraId="638C1DAE" w14:textId="521ED39B" w:rsidR="00BC4209" w:rsidRPr="00BC4209" w:rsidRDefault="00620430">
      <w:pPr>
        <w:pStyle w:val="T1"/>
        <w:rPr>
          <w:rFonts w:eastAsiaTheme="minorEastAsia"/>
          <w:b w:val="0"/>
          <w:caps w:val="0"/>
          <w:sz w:val="18"/>
          <w:szCs w:val="18"/>
          <w:lang w:eastAsia="tr-TR" w:bidi="ar-SA"/>
        </w:rPr>
      </w:pPr>
      <w:r w:rsidRPr="009F25CA">
        <w:rPr>
          <w:sz w:val="18"/>
          <w:szCs w:val="18"/>
          <w:lang w:val="en-US"/>
        </w:rPr>
        <w:fldChar w:fldCharType="begin"/>
      </w:r>
      <w:r w:rsidRPr="009F25CA">
        <w:rPr>
          <w:sz w:val="18"/>
          <w:szCs w:val="18"/>
          <w:lang w:val="en-US"/>
        </w:rPr>
        <w:instrText xml:space="preserve"> TOC \o "1-3" \h \z \u </w:instrText>
      </w:r>
      <w:r w:rsidRPr="009F25CA">
        <w:rPr>
          <w:sz w:val="18"/>
          <w:szCs w:val="18"/>
          <w:lang w:val="en-US"/>
        </w:rPr>
        <w:fldChar w:fldCharType="separate"/>
      </w:r>
      <w:hyperlink w:anchor="_Toc202436622" w:history="1">
        <w:r w:rsidR="00BC4209" w:rsidRPr="00BC4209">
          <w:rPr>
            <w:rStyle w:val="Kpr"/>
            <w:sz w:val="18"/>
            <w:szCs w:val="18"/>
            <w:lang w:val="en-US"/>
          </w:rPr>
          <w:t>EXECUTIVE SUMMARY</w:t>
        </w:r>
        <w:r w:rsidR="00BC4209" w:rsidRPr="00BC4209">
          <w:rPr>
            <w:webHidden/>
            <w:sz w:val="18"/>
            <w:szCs w:val="18"/>
          </w:rPr>
          <w:tab/>
        </w:r>
        <w:r w:rsidR="00BC4209" w:rsidRPr="00BC4209">
          <w:rPr>
            <w:webHidden/>
            <w:sz w:val="18"/>
            <w:szCs w:val="18"/>
          </w:rPr>
          <w:fldChar w:fldCharType="begin"/>
        </w:r>
        <w:r w:rsidR="00BC4209" w:rsidRPr="00BC4209">
          <w:rPr>
            <w:webHidden/>
            <w:sz w:val="18"/>
            <w:szCs w:val="18"/>
          </w:rPr>
          <w:instrText xml:space="preserve"> PAGEREF _Toc202436622 \h </w:instrText>
        </w:r>
        <w:r w:rsidR="00BC4209" w:rsidRPr="00BC4209">
          <w:rPr>
            <w:webHidden/>
            <w:sz w:val="18"/>
            <w:szCs w:val="18"/>
          </w:rPr>
        </w:r>
        <w:r w:rsidR="00BC4209" w:rsidRPr="00BC4209">
          <w:rPr>
            <w:webHidden/>
            <w:sz w:val="18"/>
            <w:szCs w:val="18"/>
          </w:rPr>
          <w:fldChar w:fldCharType="separate"/>
        </w:r>
        <w:r w:rsidR="00BC4209" w:rsidRPr="00BC4209">
          <w:rPr>
            <w:webHidden/>
            <w:sz w:val="18"/>
            <w:szCs w:val="18"/>
          </w:rPr>
          <w:t>ii</w:t>
        </w:r>
        <w:r w:rsidR="00BC4209" w:rsidRPr="00BC4209">
          <w:rPr>
            <w:webHidden/>
            <w:sz w:val="18"/>
            <w:szCs w:val="18"/>
          </w:rPr>
          <w:fldChar w:fldCharType="end"/>
        </w:r>
      </w:hyperlink>
    </w:p>
    <w:p w14:paraId="115B815E" w14:textId="17291F04" w:rsidR="00BC4209" w:rsidRPr="00BC4209" w:rsidRDefault="00733C6C">
      <w:pPr>
        <w:pStyle w:val="T1"/>
        <w:rPr>
          <w:rFonts w:eastAsiaTheme="minorEastAsia"/>
          <w:b w:val="0"/>
          <w:caps w:val="0"/>
          <w:sz w:val="18"/>
          <w:szCs w:val="18"/>
          <w:lang w:eastAsia="tr-TR" w:bidi="ar-SA"/>
        </w:rPr>
      </w:pPr>
      <w:hyperlink w:anchor="_Toc202436623" w:history="1">
        <w:r w:rsidR="00BC4209" w:rsidRPr="00BC4209">
          <w:rPr>
            <w:rStyle w:val="Kpr"/>
            <w:sz w:val="18"/>
            <w:szCs w:val="18"/>
            <w:lang w:val="en-US"/>
          </w:rPr>
          <w:t>CONTENTS</w:t>
        </w:r>
        <w:r w:rsidR="00BC4209" w:rsidRPr="00BC4209">
          <w:rPr>
            <w:webHidden/>
            <w:sz w:val="18"/>
            <w:szCs w:val="18"/>
          </w:rPr>
          <w:tab/>
        </w:r>
        <w:r w:rsidR="00BC4209" w:rsidRPr="00BC4209">
          <w:rPr>
            <w:webHidden/>
            <w:sz w:val="18"/>
            <w:szCs w:val="18"/>
          </w:rPr>
          <w:fldChar w:fldCharType="begin"/>
        </w:r>
        <w:r w:rsidR="00BC4209" w:rsidRPr="00BC4209">
          <w:rPr>
            <w:webHidden/>
            <w:sz w:val="18"/>
            <w:szCs w:val="18"/>
          </w:rPr>
          <w:instrText xml:space="preserve"> PAGEREF _Toc202436623 \h </w:instrText>
        </w:r>
        <w:r w:rsidR="00BC4209" w:rsidRPr="00BC4209">
          <w:rPr>
            <w:webHidden/>
            <w:sz w:val="18"/>
            <w:szCs w:val="18"/>
          </w:rPr>
        </w:r>
        <w:r w:rsidR="00BC4209" w:rsidRPr="00BC4209">
          <w:rPr>
            <w:webHidden/>
            <w:sz w:val="18"/>
            <w:szCs w:val="18"/>
          </w:rPr>
          <w:fldChar w:fldCharType="separate"/>
        </w:r>
        <w:r w:rsidR="00BC4209" w:rsidRPr="00BC4209">
          <w:rPr>
            <w:webHidden/>
            <w:sz w:val="18"/>
            <w:szCs w:val="18"/>
          </w:rPr>
          <w:t>xi</w:t>
        </w:r>
        <w:r w:rsidR="00BC4209" w:rsidRPr="00BC4209">
          <w:rPr>
            <w:webHidden/>
            <w:sz w:val="18"/>
            <w:szCs w:val="18"/>
          </w:rPr>
          <w:fldChar w:fldCharType="end"/>
        </w:r>
      </w:hyperlink>
    </w:p>
    <w:p w14:paraId="7E7EAEDD" w14:textId="0E26308A" w:rsidR="00BC4209" w:rsidRPr="00BC4209" w:rsidRDefault="00733C6C">
      <w:pPr>
        <w:pStyle w:val="T1"/>
        <w:rPr>
          <w:rFonts w:eastAsiaTheme="minorEastAsia"/>
          <w:b w:val="0"/>
          <w:caps w:val="0"/>
          <w:sz w:val="18"/>
          <w:szCs w:val="18"/>
          <w:lang w:eastAsia="tr-TR" w:bidi="ar-SA"/>
        </w:rPr>
      </w:pPr>
      <w:hyperlink w:anchor="_Toc202436624" w:history="1">
        <w:r w:rsidR="00BC4209" w:rsidRPr="00BC4209">
          <w:rPr>
            <w:rStyle w:val="Kpr"/>
            <w:sz w:val="18"/>
            <w:szCs w:val="18"/>
            <w:lang w:val="en-US"/>
          </w:rPr>
          <w:t>TABLE  LIST</w:t>
        </w:r>
        <w:r w:rsidR="00BC4209" w:rsidRPr="00BC4209">
          <w:rPr>
            <w:webHidden/>
            <w:sz w:val="18"/>
            <w:szCs w:val="18"/>
          </w:rPr>
          <w:tab/>
        </w:r>
        <w:r w:rsidR="00BC4209" w:rsidRPr="00BC4209">
          <w:rPr>
            <w:webHidden/>
            <w:sz w:val="18"/>
            <w:szCs w:val="18"/>
          </w:rPr>
          <w:fldChar w:fldCharType="begin"/>
        </w:r>
        <w:r w:rsidR="00BC4209" w:rsidRPr="00BC4209">
          <w:rPr>
            <w:webHidden/>
            <w:sz w:val="18"/>
            <w:szCs w:val="18"/>
          </w:rPr>
          <w:instrText xml:space="preserve"> PAGEREF _Toc202436624 \h </w:instrText>
        </w:r>
        <w:r w:rsidR="00BC4209" w:rsidRPr="00BC4209">
          <w:rPr>
            <w:webHidden/>
            <w:sz w:val="18"/>
            <w:szCs w:val="18"/>
          </w:rPr>
        </w:r>
        <w:r w:rsidR="00BC4209" w:rsidRPr="00BC4209">
          <w:rPr>
            <w:webHidden/>
            <w:sz w:val="18"/>
            <w:szCs w:val="18"/>
          </w:rPr>
          <w:fldChar w:fldCharType="separate"/>
        </w:r>
        <w:r w:rsidR="00BC4209" w:rsidRPr="00BC4209">
          <w:rPr>
            <w:webHidden/>
            <w:sz w:val="18"/>
            <w:szCs w:val="18"/>
          </w:rPr>
          <w:t>xii</w:t>
        </w:r>
        <w:r w:rsidR="00BC4209" w:rsidRPr="00BC4209">
          <w:rPr>
            <w:webHidden/>
            <w:sz w:val="18"/>
            <w:szCs w:val="18"/>
          </w:rPr>
          <w:fldChar w:fldCharType="end"/>
        </w:r>
      </w:hyperlink>
    </w:p>
    <w:p w14:paraId="5D074B92" w14:textId="522FE704" w:rsidR="00BC4209" w:rsidRPr="00BC4209" w:rsidRDefault="00733C6C">
      <w:pPr>
        <w:pStyle w:val="T1"/>
        <w:rPr>
          <w:rFonts w:eastAsiaTheme="minorEastAsia"/>
          <w:b w:val="0"/>
          <w:caps w:val="0"/>
          <w:sz w:val="18"/>
          <w:szCs w:val="18"/>
          <w:lang w:eastAsia="tr-TR" w:bidi="ar-SA"/>
        </w:rPr>
      </w:pPr>
      <w:hyperlink w:anchor="_Toc202436625" w:history="1">
        <w:r w:rsidR="00BC4209" w:rsidRPr="00BC4209">
          <w:rPr>
            <w:rStyle w:val="Kpr"/>
            <w:sz w:val="18"/>
            <w:szCs w:val="18"/>
            <w:lang w:val="en-US"/>
          </w:rPr>
          <w:t>LIST OF FIGURES</w:t>
        </w:r>
        <w:r w:rsidR="00BC4209" w:rsidRPr="00BC4209">
          <w:rPr>
            <w:webHidden/>
            <w:sz w:val="18"/>
            <w:szCs w:val="18"/>
          </w:rPr>
          <w:tab/>
        </w:r>
        <w:r w:rsidR="00BC4209" w:rsidRPr="00BC4209">
          <w:rPr>
            <w:webHidden/>
            <w:sz w:val="18"/>
            <w:szCs w:val="18"/>
          </w:rPr>
          <w:fldChar w:fldCharType="begin"/>
        </w:r>
        <w:r w:rsidR="00BC4209" w:rsidRPr="00BC4209">
          <w:rPr>
            <w:webHidden/>
            <w:sz w:val="18"/>
            <w:szCs w:val="18"/>
          </w:rPr>
          <w:instrText xml:space="preserve"> PAGEREF _Toc202436625 \h </w:instrText>
        </w:r>
        <w:r w:rsidR="00BC4209" w:rsidRPr="00BC4209">
          <w:rPr>
            <w:webHidden/>
            <w:sz w:val="18"/>
            <w:szCs w:val="18"/>
          </w:rPr>
        </w:r>
        <w:r w:rsidR="00BC4209" w:rsidRPr="00BC4209">
          <w:rPr>
            <w:webHidden/>
            <w:sz w:val="18"/>
            <w:szCs w:val="18"/>
          </w:rPr>
          <w:fldChar w:fldCharType="separate"/>
        </w:r>
        <w:r w:rsidR="00BC4209" w:rsidRPr="00BC4209">
          <w:rPr>
            <w:webHidden/>
            <w:sz w:val="18"/>
            <w:szCs w:val="18"/>
          </w:rPr>
          <w:t>xiv</w:t>
        </w:r>
        <w:r w:rsidR="00BC4209" w:rsidRPr="00BC4209">
          <w:rPr>
            <w:webHidden/>
            <w:sz w:val="18"/>
            <w:szCs w:val="18"/>
          </w:rPr>
          <w:fldChar w:fldCharType="end"/>
        </w:r>
      </w:hyperlink>
    </w:p>
    <w:p w14:paraId="7BEB0078" w14:textId="33CA2AE4" w:rsidR="00BC4209" w:rsidRPr="00BC4209" w:rsidRDefault="00733C6C">
      <w:pPr>
        <w:pStyle w:val="T1"/>
        <w:rPr>
          <w:rFonts w:eastAsiaTheme="minorEastAsia"/>
          <w:b w:val="0"/>
          <w:caps w:val="0"/>
          <w:sz w:val="18"/>
          <w:szCs w:val="18"/>
          <w:lang w:eastAsia="tr-TR" w:bidi="ar-SA"/>
        </w:rPr>
      </w:pPr>
      <w:hyperlink w:anchor="_Toc202436626" w:history="1">
        <w:r w:rsidR="00BC4209" w:rsidRPr="00BC4209">
          <w:rPr>
            <w:rStyle w:val="Kpr"/>
            <w:sz w:val="18"/>
            <w:szCs w:val="18"/>
            <w:lang w:val="en-US"/>
          </w:rPr>
          <w:t>ABBREVIATIONS TABLE</w:t>
        </w:r>
        <w:r w:rsidR="00BC4209" w:rsidRPr="00BC4209">
          <w:rPr>
            <w:webHidden/>
            <w:sz w:val="18"/>
            <w:szCs w:val="18"/>
          </w:rPr>
          <w:tab/>
        </w:r>
        <w:r w:rsidR="00BC4209" w:rsidRPr="00BC4209">
          <w:rPr>
            <w:webHidden/>
            <w:sz w:val="18"/>
            <w:szCs w:val="18"/>
          </w:rPr>
          <w:fldChar w:fldCharType="begin"/>
        </w:r>
        <w:r w:rsidR="00BC4209" w:rsidRPr="00BC4209">
          <w:rPr>
            <w:webHidden/>
            <w:sz w:val="18"/>
            <w:szCs w:val="18"/>
          </w:rPr>
          <w:instrText xml:space="preserve"> PAGEREF _Toc202436626 \h </w:instrText>
        </w:r>
        <w:r w:rsidR="00BC4209" w:rsidRPr="00BC4209">
          <w:rPr>
            <w:webHidden/>
            <w:sz w:val="18"/>
            <w:szCs w:val="18"/>
          </w:rPr>
        </w:r>
        <w:r w:rsidR="00BC4209" w:rsidRPr="00BC4209">
          <w:rPr>
            <w:webHidden/>
            <w:sz w:val="18"/>
            <w:szCs w:val="18"/>
          </w:rPr>
          <w:fldChar w:fldCharType="separate"/>
        </w:r>
        <w:r w:rsidR="00BC4209" w:rsidRPr="00BC4209">
          <w:rPr>
            <w:webHidden/>
            <w:sz w:val="18"/>
            <w:szCs w:val="18"/>
          </w:rPr>
          <w:t>xvii</w:t>
        </w:r>
        <w:r w:rsidR="00BC4209" w:rsidRPr="00BC4209">
          <w:rPr>
            <w:webHidden/>
            <w:sz w:val="18"/>
            <w:szCs w:val="18"/>
          </w:rPr>
          <w:fldChar w:fldCharType="end"/>
        </w:r>
      </w:hyperlink>
    </w:p>
    <w:p w14:paraId="017DF309" w14:textId="7AE67DCA" w:rsidR="00BC4209" w:rsidRPr="00BC4209" w:rsidRDefault="00733C6C">
      <w:pPr>
        <w:pStyle w:val="T1"/>
        <w:rPr>
          <w:rFonts w:eastAsiaTheme="minorEastAsia"/>
          <w:b w:val="0"/>
          <w:caps w:val="0"/>
          <w:sz w:val="18"/>
          <w:szCs w:val="18"/>
          <w:lang w:eastAsia="tr-TR" w:bidi="ar-SA"/>
        </w:rPr>
      </w:pPr>
      <w:hyperlink w:anchor="_Toc202436627" w:history="1">
        <w:r w:rsidR="00BC4209" w:rsidRPr="00BC4209">
          <w:rPr>
            <w:rStyle w:val="Kpr"/>
            <w:sz w:val="18"/>
            <w:szCs w:val="18"/>
            <w:lang w:val="en-US"/>
          </w:rPr>
          <w:t>1.</w:t>
        </w:r>
        <w:r w:rsidR="00BC4209" w:rsidRPr="00BC4209">
          <w:rPr>
            <w:rFonts w:eastAsiaTheme="minorEastAsia"/>
            <w:b w:val="0"/>
            <w:caps w:val="0"/>
            <w:sz w:val="18"/>
            <w:szCs w:val="18"/>
            <w:lang w:eastAsia="tr-TR" w:bidi="ar-SA"/>
          </w:rPr>
          <w:tab/>
        </w:r>
        <w:r w:rsidR="00BC4209" w:rsidRPr="00BC4209">
          <w:rPr>
            <w:rStyle w:val="Kpr"/>
            <w:sz w:val="18"/>
            <w:szCs w:val="18"/>
            <w:lang w:val="en-US"/>
          </w:rPr>
          <w:t>LICENSED GENERATION AND INSTALLED CAPACITY, UNLICENSED GENERATION, INVOICED AND ACTUAL CONSUMPTION, IMPORT AND EXPORT</w:t>
        </w:r>
        <w:r w:rsidR="00BC4209" w:rsidRPr="00BC4209">
          <w:rPr>
            <w:webHidden/>
            <w:sz w:val="18"/>
            <w:szCs w:val="18"/>
          </w:rPr>
          <w:tab/>
        </w:r>
        <w:r w:rsidR="00BC4209" w:rsidRPr="00BC4209">
          <w:rPr>
            <w:webHidden/>
            <w:sz w:val="18"/>
            <w:szCs w:val="18"/>
          </w:rPr>
          <w:fldChar w:fldCharType="begin"/>
        </w:r>
        <w:r w:rsidR="00BC4209" w:rsidRPr="00BC4209">
          <w:rPr>
            <w:webHidden/>
            <w:sz w:val="18"/>
            <w:szCs w:val="18"/>
          </w:rPr>
          <w:instrText xml:space="preserve"> PAGEREF _Toc202436627 \h </w:instrText>
        </w:r>
        <w:r w:rsidR="00BC4209" w:rsidRPr="00BC4209">
          <w:rPr>
            <w:webHidden/>
            <w:sz w:val="18"/>
            <w:szCs w:val="18"/>
          </w:rPr>
        </w:r>
        <w:r w:rsidR="00BC4209" w:rsidRPr="00BC4209">
          <w:rPr>
            <w:webHidden/>
            <w:sz w:val="18"/>
            <w:szCs w:val="18"/>
          </w:rPr>
          <w:fldChar w:fldCharType="separate"/>
        </w:r>
        <w:r w:rsidR="00BC4209" w:rsidRPr="00BC4209">
          <w:rPr>
            <w:webHidden/>
            <w:sz w:val="18"/>
            <w:szCs w:val="18"/>
          </w:rPr>
          <w:t>18</w:t>
        </w:r>
        <w:r w:rsidR="00BC4209" w:rsidRPr="00BC4209">
          <w:rPr>
            <w:webHidden/>
            <w:sz w:val="18"/>
            <w:szCs w:val="18"/>
          </w:rPr>
          <w:fldChar w:fldCharType="end"/>
        </w:r>
      </w:hyperlink>
    </w:p>
    <w:p w14:paraId="57E14210" w14:textId="1AA513F5" w:rsidR="00BC4209" w:rsidRPr="00BC4209" w:rsidRDefault="00733C6C">
      <w:pPr>
        <w:pStyle w:val="T2"/>
        <w:rPr>
          <w:rFonts w:asciiTheme="minorHAnsi" w:eastAsiaTheme="minorEastAsia" w:hAnsiTheme="minorHAnsi" w:cstheme="minorHAnsi"/>
          <w:noProof/>
          <w:sz w:val="18"/>
          <w:szCs w:val="18"/>
          <w:lang w:eastAsia="tr-TR" w:bidi="ar-SA"/>
        </w:rPr>
      </w:pPr>
      <w:hyperlink w:anchor="_Toc202436629" w:history="1">
        <w:r w:rsidR="00BC4209" w:rsidRPr="00BC4209">
          <w:rPr>
            <w:rStyle w:val="Kpr"/>
            <w:rFonts w:asciiTheme="minorHAnsi" w:hAnsiTheme="minorHAnsi" w:cstheme="minorHAnsi"/>
            <w:noProof/>
            <w:sz w:val="18"/>
            <w:szCs w:val="18"/>
            <w:lang w:val="en-US"/>
          </w:rPr>
          <w:t>1.1</w:t>
        </w:r>
        <w:r w:rsidR="00BC4209" w:rsidRPr="00BC4209">
          <w:rPr>
            <w:rFonts w:asciiTheme="minorHAnsi" w:eastAsiaTheme="minorEastAsia" w:hAnsiTheme="minorHAnsi" w:cstheme="minorHAnsi"/>
            <w:noProof/>
            <w:sz w:val="18"/>
            <w:szCs w:val="18"/>
            <w:lang w:eastAsia="tr-TR" w:bidi="ar-SA"/>
          </w:rPr>
          <w:tab/>
        </w:r>
        <w:r w:rsidR="00BC4209" w:rsidRPr="00BC4209">
          <w:rPr>
            <w:rStyle w:val="Kpr"/>
            <w:rFonts w:asciiTheme="minorHAnsi" w:hAnsiTheme="minorHAnsi" w:cstheme="minorHAnsi"/>
            <w:noProof/>
            <w:sz w:val="18"/>
            <w:szCs w:val="18"/>
            <w:lang w:val="en-US"/>
          </w:rPr>
          <w:t>Overview</w:t>
        </w:r>
        <w:r w:rsidR="00BC4209" w:rsidRPr="00BC4209">
          <w:rPr>
            <w:rFonts w:asciiTheme="minorHAnsi" w:hAnsiTheme="minorHAnsi" w:cstheme="minorHAnsi"/>
            <w:noProof/>
            <w:webHidden/>
            <w:sz w:val="18"/>
            <w:szCs w:val="18"/>
          </w:rPr>
          <w:tab/>
        </w:r>
        <w:r w:rsidR="00BC4209" w:rsidRPr="00BC4209">
          <w:rPr>
            <w:rFonts w:asciiTheme="minorHAnsi" w:hAnsiTheme="minorHAnsi" w:cstheme="minorHAnsi"/>
            <w:noProof/>
            <w:webHidden/>
            <w:sz w:val="18"/>
            <w:szCs w:val="18"/>
          </w:rPr>
          <w:fldChar w:fldCharType="begin"/>
        </w:r>
        <w:r w:rsidR="00BC4209" w:rsidRPr="00BC4209">
          <w:rPr>
            <w:rFonts w:asciiTheme="minorHAnsi" w:hAnsiTheme="minorHAnsi" w:cstheme="minorHAnsi"/>
            <w:noProof/>
            <w:webHidden/>
            <w:sz w:val="18"/>
            <w:szCs w:val="18"/>
          </w:rPr>
          <w:instrText xml:space="preserve"> PAGEREF _Toc202436629 \h </w:instrText>
        </w:r>
        <w:r w:rsidR="00BC4209" w:rsidRPr="00BC4209">
          <w:rPr>
            <w:rFonts w:asciiTheme="minorHAnsi" w:hAnsiTheme="minorHAnsi" w:cstheme="minorHAnsi"/>
            <w:noProof/>
            <w:webHidden/>
            <w:sz w:val="18"/>
            <w:szCs w:val="18"/>
          </w:rPr>
        </w:r>
        <w:r w:rsidR="00BC4209" w:rsidRPr="00BC4209">
          <w:rPr>
            <w:rFonts w:asciiTheme="minorHAnsi" w:hAnsiTheme="minorHAnsi" w:cstheme="minorHAnsi"/>
            <w:noProof/>
            <w:webHidden/>
            <w:sz w:val="18"/>
            <w:szCs w:val="18"/>
          </w:rPr>
          <w:fldChar w:fldCharType="separate"/>
        </w:r>
        <w:r w:rsidR="00BC4209" w:rsidRPr="00BC4209">
          <w:rPr>
            <w:rFonts w:asciiTheme="minorHAnsi" w:hAnsiTheme="minorHAnsi" w:cstheme="minorHAnsi"/>
            <w:noProof/>
            <w:webHidden/>
            <w:sz w:val="18"/>
            <w:szCs w:val="18"/>
          </w:rPr>
          <w:t>18</w:t>
        </w:r>
        <w:r w:rsidR="00BC4209" w:rsidRPr="00BC4209">
          <w:rPr>
            <w:rFonts w:asciiTheme="minorHAnsi" w:hAnsiTheme="minorHAnsi" w:cstheme="minorHAnsi"/>
            <w:noProof/>
            <w:webHidden/>
            <w:sz w:val="18"/>
            <w:szCs w:val="18"/>
          </w:rPr>
          <w:fldChar w:fldCharType="end"/>
        </w:r>
      </w:hyperlink>
    </w:p>
    <w:p w14:paraId="77B03694" w14:textId="3A727B22" w:rsidR="00BC4209" w:rsidRPr="00BC4209" w:rsidRDefault="00733C6C">
      <w:pPr>
        <w:pStyle w:val="T2"/>
        <w:rPr>
          <w:rFonts w:asciiTheme="minorHAnsi" w:eastAsiaTheme="minorEastAsia" w:hAnsiTheme="minorHAnsi" w:cstheme="minorHAnsi"/>
          <w:noProof/>
          <w:sz w:val="18"/>
          <w:szCs w:val="18"/>
          <w:lang w:eastAsia="tr-TR" w:bidi="ar-SA"/>
        </w:rPr>
      </w:pPr>
      <w:hyperlink w:anchor="_Toc202436630" w:history="1">
        <w:r w:rsidR="00BC4209" w:rsidRPr="00BC4209">
          <w:rPr>
            <w:rStyle w:val="Kpr"/>
            <w:rFonts w:asciiTheme="minorHAnsi" w:hAnsiTheme="minorHAnsi" w:cstheme="minorHAnsi"/>
            <w:noProof/>
            <w:sz w:val="18"/>
            <w:szCs w:val="18"/>
            <w:lang w:val="en-US"/>
          </w:rPr>
          <w:t>1.2</w:t>
        </w:r>
        <w:r w:rsidR="00BC4209" w:rsidRPr="00BC4209">
          <w:rPr>
            <w:rFonts w:asciiTheme="minorHAnsi" w:eastAsiaTheme="minorEastAsia" w:hAnsiTheme="minorHAnsi" w:cstheme="minorHAnsi"/>
            <w:noProof/>
            <w:sz w:val="18"/>
            <w:szCs w:val="18"/>
            <w:lang w:eastAsia="tr-TR" w:bidi="ar-SA"/>
          </w:rPr>
          <w:tab/>
        </w:r>
        <w:r w:rsidR="00BC4209" w:rsidRPr="00BC4209">
          <w:rPr>
            <w:rStyle w:val="Kpr"/>
            <w:rFonts w:asciiTheme="minorHAnsi" w:hAnsiTheme="minorHAnsi" w:cstheme="minorHAnsi"/>
            <w:noProof/>
            <w:sz w:val="18"/>
            <w:szCs w:val="18"/>
            <w:lang w:val="en-US"/>
          </w:rPr>
          <w:t>Licensed Generation</w:t>
        </w:r>
        <w:r w:rsidR="00BC4209" w:rsidRPr="00BC4209">
          <w:rPr>
            <w:rFonts w:asciiTheme="minorHAnsi" w:hAnsiTheme="minorHAnsi" w:cstheme="minorHAnsi"/>
            <w:noProof/>
            <w:webHidden/>
            <w:sz w:val="18"/>
            <w:szCs w:val="18"/>
          </w:rPr>
          <w:tab/>
        </w:r>
        <w:r w:rsidR="00BC4209" w:rsidRPr="00BC4209">
          <w:rPr>
            <w:rFonts w:asciiTheme="minorHAnsi" w:hAnsiTheme="minorHAnsi" w:cstheme="minorHAnsi"/>
            <w:noProof/>
            <w:webHidden/>
            <w:sz w:val="18"/>
            <w:szCs w:val="18"/>
          </w:rPr>
          <w:fldChar w:fldCharType="begin"/>
        </w:r>
        <w:r w:rsidR="00BC4209" w:rsidRPr="00BC4209">
          <w:rPr>
            <w:rFonts w:asciiTheme="minorHAnsi" w:hAnsiTheme="minorHAnsi" w:cstheme="minorHAnsi"/>
            <w:noProof/>
            <w:webHidden/>
            <w:sz w:val="18"/>
            <w:szCs w:val="18"/>
          </w:rPr>
          <w:instrText xml:space="preserve"> PAGEREF _Toc202436630 \h </w:instrText>
        </w:r>
        <w:r w:rsidR="00BC4209" w:rsidRPr="00BC4209">
          <w:rPr>
            <w:rFonts w:asciiTheme="minorHAnsi" w:hAnsiTheme="minorHAnsi" w:cstheme="minorHAnsi"/>
            <w:noProof/>
            <w:webHidden/>
            <w:sz w:val="18"/>
            <w:szCs w:val="18"/>
          </w:rPr>
        </w:r>
        <w:r w:rsidR="00BC4209" w:rsidRPr="00BC4209">
          <w:rPr>
            <w:rFonts w:asciiTheme="minorHAnsi" w:hAnsiTheme="minorHAnsi" w:cstheme="minorHAnsi"/>
            <w:noProof/>
            <w:webHidden/>
            <w:sz w:val="18"/>
            <w:szCs w:val="18"/>
          </w:rPr>
          <w:fldChar w:fldCharType="separate"/>
        </w:r>
        <w:r w:rsidR="00BC4209" w:rsidRPr="00BC4209">
          <w:rPr>
            <w:rFonts w:asciiTheme="minorHAnsi" w:hAnsiTheme="minorHAnsi" w:cstheme="minorHAnsi"/>
            <w:noProof/>
            <w:webHidden/>
            <w:sz w:val="18"/>
            <w:szCs w:val="18"/>
          </w:rPr>
          <w:t>19</w:t>
        </w:r>
        <w:r w:rsidR="00BC4209" w:rsidRPr="00BC4209">
          <w:rPr>
            <w:rFonts w:asciiTheme="minorHAnsi" w:hAnsiTheme="minorHAnsi" w:cstheme="minorHAnsi"/>
            <w:noProof/>
            <w:webHidden/>
            <w:sz w:val="18"/>
            <w:szCs w:val="18"/>
          </w:rPr>
          <w:fldChar w:fldCharType="end"/>
        </w:r>
      </w:hyperlink>
    </w:p>
    <w:p w14:paraId="3E2ABE1B" w14:textId="122478D5" w:rsidR="00BC4209" w:rsidRPr="00BC4209" w:rsidRDefault="00733C6C">
      <w:pPr>
        <w:pStyle w:val="T2"/>
        <w:rPr>
          <w:rFonts w:asciiTheme="minorHAnsi" w:eastAsiaTheme="minorEastAsia" w:hAnsiTheme="minorHAnsi" w:cstheme="minorHAnsi"/>
          <w:noProof/>
          <w:sz w:val="18"/>
          <w:szCs w:val="18"/>
          <w:lang w:eastAsia="tr-TR" w:bidi="ar-SA"/>
        </w:rPr>
      </w:pPr>
      <w:hyperlink w:anchor="_Toc202436631" w:history="1">
        <w:r w:rsidR="00BC4209" w:rsidRPr="00BC4209">
          <w:rPr>
            <w:rStyle w:val="Kpr"/>
            <w:rFonts w:asciiTheme="minorHAnsi" w:hAnsiTheme="minorHAnsi" w:cstheme="minorHAnsi"/>
            <w:noProof/>
            <w:sz w:val="18"/>
            <w:szCs w:val="18"/>
            <w:lang w:val="en-US"/>
          </w:rPr>
          <w:t>1.3 Licensed Installed Capacity</w:t>
        </w:r>
        <w:r w:rsidR="00BC4209" w:rsidRPr="00BC4209">
          <w:rPr>
            <w:rFonts w:asciiTheme="minorHAnsi" w:hAnsiTheme="minorHAnsi" w:cstheme="minorHAnsi"/>
            <w:noProof/>
            <w:webHidden/>
            <w:sz w:val="18"/>
            <w:szCs w:val="18"/>
          </w:rPr>
          <w:tab/>
        </w:r>
        <w:r w:rsidR="00BC4209" w:rsidRPr="00BC4209">
          <w:rPr>
            <w:rFonts w:asciiTheme="minorHAnsi" w:hAnsiTheme="minorHAnsi" w:cstheme="minorHAnsi"/>
            <w:noProof/>
            <w:webHidden/>
            <w:sz w:val="18"/>
            <w:szCs w:val="18"/>
          </w:rPr>
          <w:fldChar w:fldCharType="begin"/>
        </w:r>
        <w:r w:rsidR="00BC4209" w:rsidRPr="00BC4209">
          <w:rPr>
            <w:rFonts w:asciiTheme="minorHAnsi" w:hAnsiTheme="minorHAnsi" w:cstheme="minorHAnsi"/>
            <w:noProof/>
            <w:webHidden/>
            <w:sz w:val="18"/>
            <w:szCs w:val="18"/>
          </w:rPr>
          <w:instrText xml:space="preserve"> PAGEREF _Toc202436631 \h </w:instrText>
        </w:r>
        <w:r w:rsidR="00BC4209" w:rsidRPr="00BC4209">
          <w:rPr>
            <w:rFonts w:asciiTheme="minorHAnsi" w:hAnsiTheme="minorHAnsi" w:cstheme="minorHAnsi"/>
            <w:noProof/>
            <w:webHidden/>
            <w:sz w:val="18"/>
            <w:szCs w:val="18"/>
          </w:rPr>
        </w:r>
        <w:r w:rsidR="00BC4209" w:rsidRPr="00BC4209">
          <w:rPr>
            <w:rFonts w:asciiTheme="minorHAnsi" w:hAnsiTheme="minorHAnsi" w:cstheme="minorHAnsi"/>
            <w:noProof/>
            <w:webHidden/>
            <w:sz w:val="18"/>
            <w:szCs w:val="18"/>
          </w:rPr>
          <w:fldChar w:fldCharType="separate"/>
        </w:r>
        <w:r w:rsidR="00BC4209" w:rsidRPr="00BC4209">
          <w:rPr>
            <w:rFonts w:asciiTheme="minorHAnsi" w:hAnsiTheme="minorHAnsi" w:cstheme="minorHAnsi"/>
            <w:noProof/>
            <w:webHidden/>
            <w:sz w:val="18"/>
            <w:szCs w:val="18"/>
          </w:rPr>
          <w:t>25</w:t>
        </w:r>
        <w:r w:rsidR="00BC4209" w:rsidRPr="00BC4209">
          <w:rPr>
            <w:rFonts w:asciiTheme="minorHAnsi" w:hAnsiTheme="minorHAnsi" w:cstheme="minorHAnsi"/>
            <w:noProof/>
            <w:webHidden/>
            <w:sz w:val="18"/>
            <w:szCs w:val="18"/>
          </w:rPr>
          <w:fldChar w:fldCharType="end"/>
        </w:r>
      </w:hyperlink>
    </w:p>
    <w:p w14:paraId="08CBF2D8" w14:textId="7D386D91" w:rsidR="00BC4209" w:rsidRPr="00BC4209" w:rsidRDefault="00733C6C">
      <w:pPr>
        <w:pStyle w:val="T2"/>
        <w:rPr>
          <w:rFonts w:asciiTheme="minorHAnsi" w:eastAsiaTheme="minorEastAsia" w:hAnsiTheme="minorHAnsi" w:cstheme="minorHAnsi"/>
          <w:noProof/>
          <w:sz w:val="18"/>
          <w:szCs w:val="18"/>
          <w:lang w:eastAsia="tr-TR" w:bidi="ar-SA"/>
        </w:rPr>
      </w:pPr>
      <w:hyperlink w:anchor="_Toc202436632" w:history="1">
        <w:r w:rsidR="00BC4209" w:rsidRPr="00BC4209">
          <w:rPr>
            <w:rStyle w:val="Kpr"/>
            <w:rFonts w:asciiTheme="minorHAnsi" w:hAnsiTheme="minorHAnsi" w:cstheme="minorHAnsi"/>
            <w:noProof/>
            <w:sz w:val="18"/>
            <w:szCs w:val="18"/>
            <w:lang w:val="en-US"/>
          </w:rPr>
          <w:t>1.4 Unlicensed Generation</w:t>
        </w:r>
        <w:r w:rsidR="00BC4209" w:rsidRPr="00BC4209">
          <w:rPr>
            <w:rFonts w:asciiTheme="minorHAnsi" w:hAnsiTheme="minorHAnsi" w:cstheme="minorHAnsi"/>
            <w:noProof/>
            <w:webHidden/>
            <w:sz w:val="18"/>
            <w:szCs w:val="18"/>
          </w:rPr>
          <w:tab/>
        </w:r>
        <w:r w:rsidR="00BC4209" w:rsidRPr="00BC4209">
          <w:rPr>
            <w:rFonts w:asciiTheme="minorHAnsi" w:hAnsiTheme="minorHAnsi" w:cstheme="minorHAnsi"/>
            <w:noProof/>
            <w:webHidden/>
            <w:sz w:val="18"/>
            <w:szCs w:val="18"/>
          </w:rPr>
          <w:fldChar w:fldCharType="begin"/>
        </w:r>
        <w:r w:rsidR="00BC4209" w:rsidRPr="00BC4209">
          <w:rPr>
            <w:rFonts w:asciiTheme="minorHAnsi" w:hAnsiTheme="minorHAnsi" w:cstheme="minorHAnsi"/>
            <w:noProof/>
            <w:webHidden/>
            <w:sz w:val="18"/>
            <w:szCs w:val="18"/>
          </w:rPr>
          <w:instrText xml:space="preserve"> PAGEREF _Toc202436632 \h </w:instrText>
        </w:r>
        <w:r w:rsidR="00BC4209" w:rsidRPr="00BC4209">
          <w:rPr>
            <w:rFonts w:asciiTheme="minorHAnsi" w:hAnsiTheme="minorHAnsi" w:cstheme="minorHAnsi"/>
            <w:noProof/>
            <w:webHidden/>
            <w:sz w:val="18"/>
            <w:szCs w:val="18"/>
          </w:rPr>
        </w:r>
        <w:r w:rsidR="00BC4209" w:rsidRPr="00BC4209">
          <w:rPr>
            <w:rFonts w:asciiTheme="minorHAnsi" w:hAnsiTheme="minorHAnsi" w:cstheme="minorHAnsi"/>
            <w:noProof/>
            <w:webHidden/>
            <w:sz w:val="18"/>
            <w:szCs w:val="18"/>
          </w:rPr>
          <w:fldChar w:fldCharType="separate"/>
        </w:r>
        <w:r w:rsidR="00BC4209" w:rsidRPr="00BC4209">
          <w:rPr>
            <w:rFonts w:asciiTheme="minorHAnsi" w:hAnsiTheme="minorHAnsi" w:cstheme="minorHAnsi"/>
            <w:noProof/>
            <w:webHidden/>
            <w:sz w:val="18"/>
            <w:szCs w:val="18"/>
          </w:rPr>
          <w:t>29</w:t>
        </w:r>
        <w:r w:rsidR="00BC4209" w:rsidRPr="00BC4209">
          <w:rPr>
            <w:rFonts w:asciiTheme="minorHAnsi" w:hAnsiTheme="minorHAnsi" w:cstheme="minorHAnsi"/>
            <w:noProof/>
            <w:webHidden/>
            <w:sz w:val="18"/>
            <w:szCs w:val="18"/>
          </w:rPr>
          <w:fldChar w:fldCharType="end"/>
        </w:r>
      </w:hyperlink>
    </w:p>
    <w:p w14:paraId="13300490" w14:textId="4967E2DE" w:rsidR="00BC4209" w:rsidRPr="00BC4209" w:rsidRDefault="00733C6C">
      <w:pPr>
        <w:pStyle w:val="T2"/>
        <w:rPr>
          <w:rFonts w:asciiTheme="minorHAnsi" w:eastAsiaTheme="minorEastAsia" w:hAnsiTheme="minorHAnsi" w:cstheme="minorHAnsi"/>
          <w:noProof/>
          <w:sz w:val="18"/>
          <w:szCs w:val="18"/>
          <w:lang w:eastAsia="tr-TR" w:bidi="ar-SA"/>
        </w:rPr>
      </w:pPr>
      <w:hyperlink w:anchor="_Toc202436633" w:history="1">
        <w:r w:rsidR="00BC4209" w:rsidRPr="00BC4209">
          <w:rPr>
            <w:rStyle w:val="Kpr"/>
            <w:rFonts w:asciiTheme="minorHAnsi" w:hAnsiTheme="minorHAnsi" w:cstheme="minorHAnsi"/>
            <w:noProof/>
            <w:sz w:val="18"/>
            <w:szCs w:val="18"/>
            <w:lang w:val="en-US"/>
          </w:rPr>
          <w:t>1.5 Invoiced Electricity Consumption and Number of Consumers</w:t>
        </w:r>
        <w:r w:rsidR="00BC4209" w:rsidRPr="00BC4209">
          <w:rPr>
            <w:rFonts w:asciiTheme="minorHAnsi" w:hAnsiTheme="minorHAnsi" w:cstheme="minorHAnsi"/>
            <w:noProof/>
            <w:webHidden/>
            <w:sz w:val="18"/>
            <w:szCs w:val="18"/>
          </w:rPr>
          <w:tab/>
        </w:r>
        <w:r w:rsidR="00BC4209" w:rsidRPr="00BC4209">
          <w:rPr>
            <w:rFonts w:asciiTheme="minorHAnsi" w:hAnsiTheme="minorHAnsi" w:cstheme="minorHAnsi"/>
            <w:noProof/>
            <w:webHidden/>
            <w:sz w:val="18"/>
            <w:szCs w:val="18"/>
          </w:rPr>
          <w:fldChar w:fldCharType="begin"/>
        </w:r>
        <w:r w:rsidR="00BC4209" w:rsidRPr="00BC4209">
          <w:rPr>
            <w:rFonts w:asciiTheme="minorHAnsi" w:hAnsiTheme="minorHAnsi" w:cstheme="minorHAnsi"/>
            <w:noProof/>
            <w:webHidden/>
            <w:sz w:val="18"/>
            <w:szCs w:val="18"/>
          </w:rPr>
          <w:instrText xml:space="preserve"> PAGEREF _Toc202436633 \h </w:instrText>
        </w:r>
        <w:r w:rsidR="00BC4209" w:rsidRPr="00BC4209">
          <w:rPr>
            <w:rFonts w:asciiTheme="minorHAnsi" w:hAnsiTheme="minorHAnsi" w:cstheme="minorHAnsi"/>
            <w:noProof/>
            <w:webHidden/>
            <w:sz w:val="18"/>
            <w:szCs w:val="18"/>
          </w:rPr>
        </w:r>
        <w:r w:rsidR="00BC4209" w:rsidRPr="00BC4209">
          <w:rPr>
            <w:rFonts w:asciiTheme="minorHAnsi" w:hAnsiTheme="minorHAnsi" w:cstheme="minorHAnsi"/>
            <w:noProof/>
            <w:webHidden/>
            <w:sz w:val="18"/>
            <w:szCs w:val="18"/>
          </w:rPr>
          <w:fldChar w:fldCharType="separate"/>
        </w:r>
        <w:r w:rsidR="00BC4209" w:rsidRPr="00BC4209">
          <w:rPr>
            <w:rFonts w:asciiTheme="minorHAnsi" w:hAnsiTheme="minorHAnsi" w:cstheme="minorHAnsi"/>
            <w:noProof/>
            <w:webHidden/>
            <w:sz w:val="18"/>
            <w:szCs w:val="18"/>
          </w:rPr>
          <w:t>37</w:t>
        </w:r>
        <w:r w:rsidR="00BC4209" w:rsidRPr="00BC4209">
          <w:rPr>
            <w:rFonts w:asciiTheme="minorHAnsi" w:hAnsiTheme="minorHAnsi" w:cstheme="minorHAnsi"/>
            <w:noProof/>
            <w:webHidden/>
            <w:sz w:val="18"/>
            <w:szCs w:val="18"/>
          </w:rPr>
          <w:fldChar w:fldCharType="end"/>
        </w:r>
      </w:hyperlink>
    </w:p>
    <w:p w14:paraId="342BD5B7" w14:textId="51603262" w:rsidR="00BC4209" w:rsidRPr="00BC4209" w:rsidRDefault="00733C6C">
      <w:pPr>
        <w:pStyle w:val="T2"/>
        <w:rPr>
          <w:rFonts w:asciiTheme="minorHAnsi" w:eastAsiaTheme="minorEastAsia" w:hAnsiTheme="minorHAnsi" w:cstheme="minorHAnsi"/>
          <w:noProof/>
          <w:sz w:val="18"/>
          <w:szCs w:val="18"/>
          <w:lang w:eastAsia="tr-TR" w:bidi="ar-SA"/>
        </w:rPr>
      </w:pPr>
      <w:hyperlink w:anchor="_Toc202436634" w:history="1">
        <w:r w:rsidR="00BC4209" w:rsidRPr="00BC4209">
          <w:rPr>
            <w:rStyle w:val="Kpr"/>
            <w:rFonts w:asciiTheme="minorHAnsi" w:hAnsiTheme="minorHAnsi" w:cstheme="minorHAnsi"/>
            <w:noProof/>
            <w:sz w:val="18"/>
            <w:szCs w:val="18"/>
            <w:lang w:val="en-US"/>
          </w:rPr>
          <w:t>1.6 Import and Export</w:t>
        </w:r>
        <w:r w:rsidR="00BC4209" w:rsidRPr="00BC4209">
          <w:rPr>
            <w:rFonts w:asciiTheme="minorHAnsi" w:hAnsiTheme="minorHAnsi" w:cstheme="minorHAnsi"/>
            <w:noProof/>
            <w:webHidden/>
            <w:sz w:val="18"/>
            <w:szCs w:val="18"/>
          </w:rPr>
          <w:tab/>
        </w:r>
        <w:r w:rsidR="00BC4209" w:rsidRPr="00BC4209">
          <w:rPr>
            <w:rFonts w:asciiTheme="minorHAnsi" w:hAnsiTheme="minorHAnsi" w:cstheme="minorHAnsi"/>
            <w:noProof/>
            <w:webHidden/>
            <w:sz w:val="18"/>
            <w:szCs w:val="18"/>
          </w:rPr>
          <w:fldChar w:fldCharType="begin"/>
        </w:r>
        <w:r w:rsidR="00BC4209" w:rsidRPr="00BC4209">
          <w:rPr>
            <w:rFonts w:asciiTheme="minorHAnsi" w:hAnsiTheme="minorHAnsi" w:cstheme="minorHAnsi"/>
            <w:noProof/>
            <w:webHidden/>
            <w:sz w:val="18"/>
            <w:szCs w:val="18"/>
          </w:rPr>
          <w:instrText xml:space="preserve"> PAGEREF _Toc202436634 \h </w:instrText>
        </w:r>
        <w:r w:rsidR="00BC4209" w:rsidRPr="00BC4209">
          <w:rPr>
            <w:rFonts w:asciiTheme="minorHAnsi" w:hAnsiTheme="minorHAnsi" w:cstheme="minorHAnsi"/>
            <w:noProof/>
            <w:webHidden/>
            <w:sz w:val="18"/>
            <w:szCs w:val="18"/>
          </w:rPr>
        </w:r>
        <w:r w:rsidR="00BC4209" w:rsidRPr="00BC4209">
          <w:rPr>
            <w:rFonts w:asciiTheme="minorHAnsi" w:hAnsiTheme="minorHAnsi" w:cstheme="minorHAnsi"/>
            <w:noProof/>
            <w:webHidden/>
            <w:sz w:val="18"/>
            <w:szCs w:val="18"/>
          </w:rPr>
          <w:fldChar w:fldCharType="separate"/>
        </w:r>
        <w:r w:rsidR="00BC4209" w:rsidRPr="00BC4209">
          <w:rPr>
            <w:rFonts w:asciiTheme="minorHAnsi" w:hAnsiTheme="minorHAnsi" w:cstheme="minorHAnsi"/>
            <w:noProof/>
            <w:webHidden/>
            <w:sz w:val="18"/>
            <w:szCs w:val="18"/>
          </w:rPr>
          <w:t>67</w:t>
        </w:r>
        <w:r w:rsidR="00BC4209" w:rsidRPr="00BC4209">
          <w:rPr>
            <w:rFonts w:asciiTheme="minorHAnsi" w:hAnsiTheme="minorHAnsi" w:cstheme="minorHAnsi"/>
            <w:noProof/>
            <w:webHidden/>
            <w:sz w:val="18"/>
            <w:szCs w:val="18"/>
          </w:rPr>
          <w:fldChar w:fldCharType="end"/>
        </w:r>
      </w:hyperlink>
    </w:p>
    <w:p w14:paraId="10B29950" w14:textId="3AF71C08" w:rsidR="00BC4209" w:rsidRPr="00BC4209" w:rsidRDefault="00733C6C">
      <w:pPr>
        <w:pStyle w:val="T1"/>
        <w:rPr>
          <w:rFonts w:eastAsiaTheme="minorEastAsia"/>
          <w:b w:val="0"/>
          <w:caps w:val="0"/>
          <w:sz w:val="18"/>
          <w:szCs w:val="18"/>
          <w:lang w:eastAsia="tr-TR" w:bidi="ar-SA"/>
        </w:rPr>
      </w:pPr>
      <w:hyperlink w:anchor="_Toc202436635" w:history="1">
        <w:r w:rsidR="00BC4209" w:rsidRPr="00BC4209">
          <w:rPr>
            <w:rStyle w:val="Kpr"/>
            <w:bCs/>
            <w:sz w:val="18"/>
            <w:szCs w:val="18"/>
            <w:lang w:val="en-US"/>
          </w:rPr>
          <w:t>2.  WHOLESALE MARKET</w:t>
        </w:r>
        <w:r w:rsidR="00BC4209" w:rsidRPr="00BC4209">
          <w:rPr>
            <w:webHidden/>
            <w:sz w:val="18"/>
            <w:szCs w:val="18"/>
          </w:rPr>
          <w:tab/>
        </w:r>
        <w:r w:rsidR="00BC4209" w:rsidRPr="00BC4209">
          <w:rPr>
            <w:webHidden/>
            <w:sz w:val="18"/>
            <w:szCs w:val="18"/>
          </w:rPr>
          <w:fldChar w:fldCharType="begin"/>
        </w:r>
        <w:r w:rsidR="00BC4209" w:rsidRPr="00BC4209">
          <w:rPr>
            <w:webHidden/>
            <w:sz w:val="18"/>
            <w:szCs w:val="18"/>
          </w:rPr>
          <w:instrText xml:space="preserve"> PAGEREF _Toc202436635 \h </w:instrText>
        </w:r>
        <w:r w:rsidR="00BC4209" w:rsidRPr="00BC4209">
          <w:rPr>
            <w:webHidden/>
            <w:sz w:val="18"/>
            <w:szCs w:val="18"/>
          </w:rPr>
        </w:r>
        <w:r w:rsidR="00BC4209" w:rsidRPr="00BC4209">
          <w:rPr>
            <w:webHidden/>
            <w:sz w:val="18"/>
            <w:szCs w:val="18"/>
          </w:rPr>
          <w:fldChar w:fldCharType="separate"/>
        </w:r>
        <w:r w:rsidR="00BC4209" w:rsidRPr="00BC4209">
          <w:rPr>
            <w:webHidden/>
            <w:sz w:val="18"/>
            <w:szCs w:val="18"/>
          </w:rPr>
          <w:t>69</w:t>
        </w:r>
        <w:r w:rsidR="00BC4209" w:rsidRPr="00BC4209">
          <w:rPr>
            <w:webHidden/>
            <w:sz w:val="18"/>
            <w:szCs w:val="18"/>
          </w:rPr>
          <w:fldChar w:fldCharType="end"/>
        </w:r>
      </w:hyperlink>
    </w:p>
    <w:p w14:paraId="2EB03EA5" w14:textId="623100C0" w:rsidR="00BC4209" w:rsidRPr="00BC4209" w:rsidRDefault="00733C6C">
      <w:pPr>
        <w:pStyle w:val="T2"/>
        <w:rPr>
          <w:rFonts w:asciiTheme="minorHAnsi" w:eastAsiaTheme="minorEastAsia" w:hAnsiTheme="minorHAnsi" w:cstheme="minorHAnsi"/>
          <w:noProof/>
          <w:sz w:val="18"/>
          <w:szCs w:val="18"/>
          <w:lang w:eastAsia="tr-TR" w:bidi="ar-SA"/>
        </w:rPr>
      </w:pPr>
      <w:hyperlink w:anchor="_Toc202436637" w:history="1">
        <w:r w:rsidR="00BC4209" w:rsidRPr="00BC4209">
          <w:rPr>
            <w:rStyle w:val="Kpr"/>
            <w:rFonts w:asciiTheme="minorHAnsi" w:hAnsiTheme="minorHAnsi" w:cstheme="minorHAnsi"/>
            <w:noProof/>
            <w:sz w:val="18"/>
            <w:szCs w:val="18"/>
            <w:lang w:val="en-US"/>
          </w:rPr>
          <w:t>2.1</w:t>
        </w:r>
        <w:r w:rsidR="00BC4209" w:rsidRPr="00BC4209">
          <w:rPr>
            <w:rFonts w:asciiTheme="minorHAnsi" w:eastAsiaTheme="minorEastAsia" w:hAnsiTheme="minorHAnsi" w:cstheme="minorHAnsi"/>
            <w:noProof/>
            <w:sz w:val="18"/>
            <w:szCs w:val="18"/>
            <w:lang w:eastAsia="tr-TR" w:bidi="ar-SA"/>
          </w:rPr>
          <w:tab/>
        </w:r>
        <w:r w:rsidR="00BC4209" w:rsidRPr="00BC4209">
          <w:rPr>
            <w:rStyle w:val="Kpr"/>
            <w:rFonts w:asciiTheme="minorHAnsi" w:hAnsiTheme="minorHAnsi" w:cstheme="minorHAnsi"/>
            <w:noProof/>
            <w:sz w:val="18"/>
            <w:szCs w:val="18"/>
            <w:lang w:val="en-US"/>
          </w:rPr>
          <w:t>Day Ahead Market</w:t>
        </w:r>
        <w:r w:rsidR="00BC4209" w:rsidRPr="00BC4209">
          <w:rPr>
            <w:rFonts w:asciiTheme="minorHAnsi" w:hAnsiTheme="minorHAnsi" w:cstheme="minorHAnsi"/>
            <w:noProof/>
            <w:webHidden/>
            <w:sz w:val="18"/>
            <w:szCs w:val="18"/>
          </w:rPr>
          <w:tab/>
        </w:r>
        <w:r w:rsidR="00BC4209" w:rsidRPr="00BC4209">
          <w:rPr>
            <w:rFonts w:asciiTheme="minorHAnsi" w:hAnsiTheme="minorHAnsi" w:cstheme="minorHAnsi"/>
            <w:noProof/>
            <w:webHidden/>
            <w:sz w:val="18"/>
            <w:szCs w:val="18"/>
          </w:rPr>
          <w:fldChar w:fldCharType="begin"/>
        </w:r>
        <w:r w:rsidR="00BC4209" w:rsidRPr="00BC4209">
          <w:rPr>
            <w:rFonts w:asciiTheme="minorHAnsi" w:hAnsiTheme="minorHAnsi" w:cstheme="minorHAnsi"/>
            <w:noProof/>
            <w:webHidden/>
            <w:sz w:val="18"/>
            <w:szCs w:val="18"/>
          </w:rPr>
          <w:instrText xml:space="preserve"> PAGEREF _Toc202436637 \h </w:instrText>
        </w:r>
        <w:r w:rsidR="00BC4209" w:rsidRPr="00BC4209">
          <w:rPr>
            <w:rFonts w:asciiTheme="minorHAnsi" w:hAnsiTheme="minorHAnsi" w:cstheme="minorHAnsi"/>
            <w:noProof/>
            <w:webHidden/>
            <w:sz w:val="18"/>
            <w:szCs w:val="18"/>
          </w:rPr>
        </w:r>
        <w:r w:rsidR="00BC4209" w:rsidRPr="00BC4209">
          <w:rPr>
            <w:rFonts w:asciiTheme="minorHAnsi" w:hAnsiTheme="minorHAnsi" w:cstheme="minorHAnsi"/>
            <w:noProof/>
            <w:webHidden/>
            <w:sz w:val="18"/>
            <w:szCs w:val="18"/>
          </w:rPr>
          <w:fldChar w:fldCharType="separate"/>
        </w:r>
        <w:r w:rsidR="00BC4209" w:rsidRPr="00BC4209">
          <w:rPr>
            <w:rFonts w:asciiTheme="minorHAnsi" w:hAnsiTheme="minorHAnsi" w:cstheme="minorHAnsi"/>
            <w:noProof/>
            <w:webHidden/>
            <w:sz w:val="18"/>
            <w:szCs w:val="18"/>
          </w:rPr>
          <w:t>69</w:t>
        </w:r>
        <w:r w:rsidR="00BC4209" w:rsidRPr="00BC4209">
          <w:rPr>
            <w:rFonts w:asciiTheme="minorHAnsi" w:hAnsiTheme="minorHAnsi" w:cstheme="minorHAnsi"/>
            <w:noProof/>
            <w:webHidden/>
            <w:sz w:val="18"/>
            <w:szCs w:val="18"/>
          </w:rPr>
          <w:fldChar w:fldCharType="end"/>
        </w:r>
      </w:hyperlink>
    </w:p>
    <w:p w14:paraId="3A601CB4" w14:textId="5C286F6E" w:rsidR="00BC4209" w:rsidRPr="00BC4209" w:rsidRDefault="00733C6C">
      <w:pPr>
        <w:pStyle w:val="T2"/>
        <w:rPr>
          <w:rFonts w:asciiTheme="minorHAnsi" w:eastAsiaTheme="minorEastAsia" w:hAnsiTheme="minorHAnsi" w:cstheme="minorHAnsi"/>
          <w:noProof/>
          <w:sz w:val="18"/>
          <w:szCs w:val="18"/>
          <w:lang w:eastAsia="tr-TR" w:bidi="ar-SA"/>
        </w:rPr>
      </w:pPr>
      <w:hyperlink w:anchor="_Toc202436638" w:history="1">
        <w:r w:rsidR="00BC4209" w:rsidRPr="00BC4209">
          <w:rPr>
            <w:rStyle w:val="Kpr"/>
            <w:rFonts w:asciiTheme="minorHAnsi" w:hAnsiTheme="minorHAnsi" w:cstheme="minorHAnsi"/>
            <w:noProof/>
            <w:sz w:val="18"/>
            <w:szCs w:val="18"/>
            <w:lang w:val="en-US"/>
          </w:rPr>
          <w:t>2.2</w:t>
        </w:r>
        <w:r w:rsidR="00BC4209" w:rsidRPr="00BC4209">
          <w:rPr>
            <w:rFonts w:asciiTheme="minorHAnsi" w:eastAsiaTheme="minorEastAsia" w:hAnsiTheme="minorHAnsi" w:cstheme="minorHAnsi"/>
            <w:noProof/>
            <w:sz w:val="18"/>
            <w:szCs w:val="18"/>
            <w:lang w:eastAsia="tr-TR" w:bidi="ar-SA"/>
          </w:rPr>
          <w:tab/>
        </w:r>
        <w:r w:rsidR="00BC4209" w:rsidRPr="00BC4209">
          <w:rPr>
            <w:rStyle w:val="Kpr"/>
            <w:rFonts w:asciiTheme="minorHAnsi" w:hAnsiTheme="minorHAnsi" w:cstheme="minorHAnsi"/>
            <w:noProof/>
            <w:sz w:val="18"/>
            <w:szCs w:val="18"/>
            <w:lang w:val="en-US"/>
          </w:rPr>
          <w:t>Balancing Power Market</w:t>
        </w:r>
        <w:r w:rsidR="00BC4209" w:rsidRPr="00BC4209">
          <w:rPr>
            <w:rFonts w:asciiTheme="minorHAnsi" w:hAnsiTheme="minorHAnsi" w:cstheme="minorHAnsi"/>
            <w:noProof/>
            <w:webHidden/>
            <w:sz w:val="18"/>
            <w:szCs w:val="18"/>
          </w:rPr>
          <w:tab/>
        </w:r>
        <w:r w:rsidR="00BC4209" w:rsidRPr="00BC4209">
          <w:rPr>
            <w:rFonts w:asciiTheme="minorHAnsi" w:hAnsiTheme="minorHAnsi" w:cstheme="minorHAnsi"/>
            <w:noProof/>
            <w:webHidden/>
            <w:sz w:val="18"/>
            <w:szCs w:val="18"/>
          </w:rPr>
          <w:fldChar w:fldCharType="begin"/>
        </w:r>
        <w:r w:rsidR="00BC4209" w:rsidRPr="00BC4209">
          <w:rPr>
            <w:rFonts w:asciiTheme="minorHAnsi" w:hAnsiTheme="minorHAnsi" w:cstheme="minorHAnsi"/>
            <w:noProof/>
            <w:webHidden/>
            <w:sz w:val="18"/>
            <w:szCs w:val="18"/>
          </w:rPr>
          <w:instrText xml:space="preserve"> PAGEREF _Toc202436638 \h </w:instrText>
        </w:r>
        <w:r w:rsidR="00BC4209" w:rsidRPr="00BC4209">
          <w:rPr>
            <w:rFonts w:asciiTheme="minorHAnsi" w:hAnsiTheme="minorHAnsi" w:cstheme="minorHAnsi"/>
            <w:noProof/>
            <w:webHidden/>
            <w:sz w:val="18"/>
            <w:szCs w:val="18"/>
          </w:rPr>
        </w:r>
        <w:r w:rsidR="00BC4209" w:rsidRPr="00BC4209">
          <w:rPr>
            <w:rFonts w:asciiTheme="minorHAnsi" w:hAnsiTheme="minorHAnsi" w:cstheme="minorHAnsi"/>
            <w:noProof/>
            <w:webHidden/>
            <w:sz w:val="18"/>
            <w:szCs w:val="18"/>
          </w:rPr>
          <w:fldChar w:fldCharType="separate"/>
        </w:r>
        <w:r w:rsidR="00BC4209" w:rsidRPr="00BC4209">
          <w:rPr>
            <w:rFonts w:asciiTheme="minorHAnsi" w:hAnsiTheme="minorHAnsi" w:cstheme="minorHAnsi"/>
            <w:noProof/>
            <w:webHidden/>
            <w:sz w:val="18"/>
            <w:szCs w:val="18"/>
          </w:rPr>
          <w:t>73</w:t>
        </w:r>
        <w:r w:rsidR="00BC4209" w:rsidRPr="00BC4209">
          <w:rPr>
            <w:rFonts w:asciiTheme="minorHAnsi" w:hAnsiTheme="minorHAnsi" w:cstheme="minorHAnsi"/>
            <w:noProof/>
            <w:webHidden/>
            <w:sz w:val="18"/>
            <w:szCs w:val="18"/>
          </w:rPr>
          <w:fldChar w:fldCharType="end"/>
        </w:r>
      </w:hyperlink>
    </w:p>
    <w:p w14:paraId="1439FA4A" w14:textId="44AE9DCA" w:rsidR="00BC4209" w:rsidRPr="00BC4209" w:rsidRDefault="00733C6C">
      <w:pPr>
        <w:pStyle w:val="T2"/>
        <w:rPr>
          <w:rFonts w:asciiTheme="minorHAnsi" w:eastAsiaTheme="minorEastAsia" w:hAnsiTheme="minorHAnsi" w:cstheme="minorHAnsi"/>
          <w:noProof/>
          <w:sz w:val="18"/>
          <w:szCs w:val="18"/>
          <w:lang w:eastAsia="tr-TR" w:bidi="ar-SA"/>
        </w:rPr>
      </w:pPr>
      <w:hyperlink w:anchor="_Toc202436639" w:history="1">
        <w:r w:rsidR="00BC4209" w:rsidRPr="00BC4209">
          <w:rPr>
            <w:rStyle w:val="Kpr"/>
            <w:rFonts w:asciiTheme="minorHAnsi" w:hAnsiTheme="minorHAnsi" w:cstheme="minorHAnsi"/>
            <w:noProof/>
            <w:sz w:val="18"/>
            <w:szCs w:val="18"/>
            <w:lang w:val="en-US"/>
          </w:rPr>
          <w:t>2.3 Intraday Market</w:t>
        </w:r>
        <w:r w:rsidR="00BC4209" w:rsidRPr="00BC4209">
          <w:rPr>
            <w:rFonts w:asciiTheme="minorHAnsi" w:hAnsiTheme="minorHAnsi" w:cstheme="minorHAnsi"/>
            <w:noProof/>
            <w:webHidden/>
            <w:sz w:val="18"/>
            <w:szCs w:val="18"/>
          </w:rPr>
          <w:tab/>
        </w:r>
        <w:r w:rsidR="00BC4209" w:rsidRPr="00BC4209">
          <w:rPr>
            <w:rFonts w:asciiTheme="minorHAnsi" w:hAnsiTheme="minorHAnsi" w:cstheme="minorHAnsi"/>
            <w:noProof/>
            <w:webHidden/>
            <w:sz w:val="18"/>
            <w:szCs w:val="18"/>
          </w:rPr>
          <w:fldChar w:fldCharType="begin"/>
        </w:r>
        <w:r w:rsidR="00BC4209" w:rsidRPr="00BC4209">
          <w:rPr>
            <w:rFonts w:asciiTheme="minorHAnsi" w:hAnsiTheme="minorHAnsi" w:cstheme="minorHAnsi"/>
            <w:noProof/>
            <w:webHidden/>
            <w:sz w:val="18"/>
            <w:szCs w:val="18"/>
          </w:rPr>
          <w:instrText xml:space="preserve"> PAGEREF _Toc202436639 \h </w:instrText>
        </w:r>
        <w:r w:rsidR="00BC4209" w:rsidRPr="00BC4209">
          <w:rPr>
            <w:rFonts w:asciiTheme="minorHAnsi" w:hAnsiTheme="minorHAnsi" w:cstheme="minorHAnsi"/>
            <w:noProof/>
            <w:webHidden/>
            <w:sz w:val="18"/>
            <w:szCs w:val="18"/>
          </w:rPr>
        </w:r>
        <w:r w:rsidR="00BC4209" w:rsidRPr="00BC4209">
          <w:rPr>
            <w:rFonts w:asciiTheme="minorHAnsi" w:hAnsiTheme="minorHAnsi" w:cstheme="minorHAnsi"/>
            <w:noProof/>
            <w:webHidden/>
            <w:sz w:val="18"/>
            <w:szCs w:val="18"/>
          </w:rPr>
          <w:fldChar w:fldCharType="separate"/>
        </w:r>
        <w:r w:rsidR="00BC4209" w:rsidRPr="00BC4209">
          <w:rPr>
            <w:rFonts w:asciiTheme="minorHAnsi" w:hAnsiTheme="minorHAnsi" w:cstheme="minorHAnsi"/>
            <w:noProof/>
            <w:webHidden/>
            <w:sz w:val="18"/>
            <w:szCs w:val="18"/>
          </w:rPr>
          <w:t>79</w:t>
        </w:r>
        <w:r w:rsidR="00BC4209" w:rsidRPr="00BC4209">
          <w:rPr>
            <w:rFonts w:asciiTheme="minorHAnsi" w:hAnsiTheme="minorHAnsi" w:cstheme="minorHAnsi"/>
            <w:noProof/>
            <w:webHidden/>
            <w:sz w:val="18"/>
            <w:szCs w:val="18"/>
          </w:rPr>
          <w:fldChar w:fldCharType="end"/>
        </w:r>
      </w:hyperlink>
    </w:p>
    <w:p w14:paraId="0F4394A5" w14:textId="5920AB7C" w:rsidR="00BC4209" w:rsidRPr="00BC4209" w:rsidRDefault="00733C6C">
      <w:pPr>
        <w:pStyle w:val="T2"/>
        <w:rPr>
          <w:rFonts w:asciiTheme="minorHAnsi" w:eastAsiaTheme="minorEastAsia" w:hAnsiTheme="minorHAnsi" w:cstheme="minorHAnsi"/>
          <w:noProof/>
          <w:sz w:val="18"/>
          <w:szCs w:val="18"/>
          <w:lang w:eastAsia="tr-TR" w:bidi="ar-SA"/>
        </w:rPr>
      </w:pPr>
      <w:hyperlink w:anchor="_Toc202436640" w:history="1">
        <w:r w:rsidR="00BC4209" w:rsidRPr="00BC4209">
          <w:rPr>
            <w:rStyle w:val="Kpr"/>
            <w:rFonts w:asciiTheme="minorHAnsi" w:hAnsiTheme="minorHAnsi" w:cstheme="minorHAnsi"/>
            <w:noProof/>
            <w:sz w:val="18"/>
            <w:szCs w:val="18"/>
            <w:lang w:val="en-US"/>
          </w:rPr>
          <w:t>2.4 Bilateral Contracts Market</w:t>
        </w:r>
        <w:r w:rsidR="00BC4209" w:rsidRPr="00BC4209">
          <w:rPr>
            <w:rFonts w:asciiTheme="minorHAnsi" w:hAnsiTheme="minorHAnsi" w:cstheme="minorHAnsi"/>
            <w:noProof/>
            <w:webHidden/>
            <w:sz w:val="18"/>
            <w:szCs w:val="18"/>
          </w:rPr>
          <w:tab/>
        </w:r>
        <w:r w:rsidR="00BC4209" w:rsidRPr="00BC4209">
          <w:rPr>
            <w:rFonts w:asciiTheme="minorHAnsi" w:hAnsiTheme="minorHAnsi" w:cstheme="minorHAnsi"/>
            <w:noProof/>
            <w:webHidden/>
            <w:sz w:val="18"/>
            <w:szCs w:val="18"/>
          </w:rPr>
          <w:fldChar w:fldCharType="begin"/>
        </w:r>
        <w:r w:rsidR="00BC4209" w:rsidRPr="00BC4209">
          <w:rPr>
            <w:rFonts w:asciiTheme="minorHAnsi" w:hAnsiTheme="minorHAnsi" w:cstheme="minorHAnsi"/>
            <w:noProof/>
            <w:webHidden/>
            <w:sz w:val="18"/>
            <w:szCs w:val="18"/>
          </w:rPr>
          <w:instrText xml:space="preserve"> PAGEREF _Toc202436640 \h </w:instrText>
        </w:r>
        <w:r w:rsidR="00BC4209" w:rsidRPr="00BC4209">
          <w:rPr>
            <w:rFonts w:asciiTheme="minorHAnsi" w:hAnsiTheme="minorHAnsi" w:cstheme="minorHAnsi"/>
            <w:noProof/>
            <w:webHidden/>
            <w:sz w:val="18"/>
            <w:szCs w:val="18"/>
          </w:rPr>
        </w:r>
        <w:r w:rsidR="00BC4209" w:rsidRPr="00BC4209">
          <w:rPr>
            <w:rFonts w:asciiTheme="minorHAnsi" w:hAnsiTheme="minorHAnsi" w:cstheme="minorHAnsi"/>
            <w:noProof/>
            <w:webHidden/>
            <w:sz w:val="18"/>
            <w:szCs w:val="18"/>
          </w:rPr>
          <w:fldChar w:fldCharType="separate"/>
        </w:r>
        <w:r w:rsidR="00BC4209" w:rsidRPr="00BC4209">
          <w:rPr>
            <w:rFonts w:asciiTheme="minorHAnsi" w:hAnsiTheme="minorHAnsi" w:cstheme="minorHAnsi"/>
            <w:noProof/>
            <w:webHidden/>
            <w:sz w:val="18"/>
            <w:szCs w:val="18"/>
          </w:rPr>
          <w:t>81</w:t>
        </w:r>
        <w:r w:rsidR="00BC4209" w:rsidRPr="00BC4209">
          <w:rPr>
            <w:rFonts w:asciiTheme="minorHAnsi" w:hAnsiTheme="minorHAnsi" w:cstheme="minorHAnsi"/>
            <w:noProof/>
            <w:webHidden/>
            <w:sz w:val="18"/>
            <w:szCs w:val="18"/>
          </w:rPr>
          <w:fldChar w:fldCharType="end"/>
        </w:r>
      </w:hyperlink>
    </w:p>
    <w:p w14:paraId="2EAA346A" w14:textId="19B879C7" w:rsidR="00BC4209" w:rsidRPr="00BC4209" w:rsidRDefault="00733C6C">
      <w:pPr>
        <w:pStyle w:val="T2"/>
        <w:rPr>
          <w:rFonts w:asciiTheme="minorHAnsi" w:eastAsiaTheme="minorEastAsia" w:hAnsiTheme="minorHAnsi" w:cstheme="minorHAnsi"/>
          <w:noProof/>
          <w:sz w:val="18"/>
          <w:szCs w:val="18"/>
          <w:lang w:eastAsia="tr-TR" w:bidi="ar-SA"/>
        </w:rPr>
      </w:pPr>
      <w:hyperlink w:anchor="_Toc202436641" w:history="1">
        <w:r w:rsidR="00BC4209" w:rsidRPr="00BC4209">
          <w:rPr>
            <w:rStyle w:val="Kpr"/>
            <w:rFonts w:asciiTheme="minorHAnsi" w:hAnsiTheme="minorHAnsi" w:cstheme="minorHAnsi"/>
            <w:noProof/>
            <w:sz w:val="18"/>
            <w:szCs w:val="18"/>
            <w:lang w:val="en-US"/>
          </w:rPr>
          <w:t>2.5</w:t>
        </w:r>
        <w:r w:rsidR="00BC4209" w:rsidRPr="00BC4209">
          <w:rPr>
            <w:rFonts w:asciiTheme="minorHAnsi" w:eastAsiaTheme="minorEastAsia" w:hAnsiTheme="minorHAnsi" w:cstheme="minorHAnsi"/>
            <w:noProof/>
            <w:sz w:val="18"/>
            <w:szCs w:val="18"/>
            <w:lang w:eastAsia="tr-TR" w:bidi="ar-SA"/>
          </w:rPr>
          <w:tab/>
        </w:r>
        <w:r w:rsidR="00BC4209" w:rsidRPr="00BC4209">
          <w:rPr>
            <w:rStyle w:val="Kpr"/>
            <w:rFonts w:asciiTheme="minorHAnsi" w:eastAsia="Times New Roman" w:hAnsiTheme="minorHAnsi" w:cstheme="minorHAnsi"/>
            <w:noProof/>
            <w:sz w:val="18"/>
            <w:szCs w:val="18"/>
            <w:lang w:val="en-US"/>
          </w:rPr>
          <w:t>Renewable Energy Sources</w:t>
        </w:r>
        <w:r w:rsidR="00BC4209" w:rsidRPr="00BC4209">
          <w:rPr>
            <w:rStyle w:val="Kpr"/>
            <w:rFonts w:asciiTheme="minorHAnsi" w:hAnsiTheme="minorHAnsi" w:cstheme="minorHAnsi"/>
            <w:noProof/>
            <w:sz w:val="18"/>
            <w:szCs w:val="18"/>
            <w:lang w:val="en-US"/>
          </w:rPr>
          <w:t xml:space="preserve"> Support Mechanism (RES-SM)</w:t>
        </w:r>
        <w:r w:rsidR="00BC4209" w:rsidRPr="00BC4209">
          <w:rPr>
            <w:rFonts w:asciiTheme="minorHAnsi" w:hAnsiTheme="minorHAnsi" w:cstheme="minorHAnsi"/>
            <w:noProof/>
            <w:webHidden/>
            <w:sz w:val="18"/>
            <w:szCs w:val="18"/>
          </w:rPr>
          <w:tab/>
        </w:r>
        <w:r w:rsidR="00BC4209" w:rsidRPr="00BC4209">
          <w:rPr>
            <w:rFonts w:asciiTheme="minorHAnsi" w:hAnsiTheme="minorHAnsi" w:cstheme="minorHAnsi"/>
            <w:noProof/>
            <w:webHidden/>
            <w:sz w:val="18"/>
            <w:szCs w:val="18"/>
          </w:rPr>
          <w:fldChar w:fldCharType="begin"/>
        </w:r>
        <w:r w:rsidR="00BC4209" w:rsidRPr="00BC4209">
          <w:rPr>
            <w:rFonts w:asciiTheme="minorHAnsi" w:hAnsiTheme="minorHAnsi" w:cstheme="minorHAnsi"/>
            <w:noProof/>
            <w:webHidden/>
            <w:sz w:val="18"/>
            <w:szCs w:val="18"/>
          </w:rPr>
          <w:instrText xml:space="preserve"> PAGEREF _Toc202436641 \h </w:instrText>
        </w:r>
        <w:r w:rsidR="00BC4209" w:rsidRPr="00BC4209">
          <w:rPr>
            <w:rFonts w:asciiTheme="minorHAnsi" w:hAnsiTheme="minorHAnsi" w:cstheme="minorHAnsi"/>
            <w:noProof/>
            <w:webHidden/>
            <w:sz w:val="18"/>
            <w:szCs w:val="18"/>
          </w:rPr>
        </w:r>
        <w:r w:rsidR="00BC4209" w:rsidRPr="00BC4209">
          <w:rPr>
            <w:rFonts w:asciiTheme="minorHAnsi" w:hAnsiTheme="minorHAnsi" w:cstheme="minorHAnsi"/>
            <w:noProof/>
            <w:webHidden/>
            <w:sz w:val="18"/>
            <w:szCs w:val="18"/>
          </w:rPr>
          <w:fldChar w:fldCharType="separate"/>
        </w:r>
        <w:r w:rsidR="00BC4209" w:rsidRPr="00BC4209">
          <w:rPr>
            <w:rFonts w:asciiTheme="minorHAnsi" w:hAnsiTheme="minorHAnsi" w:cstheme="minorHAnsi"/>
            <w:noProof/>
            <w:webHidden/>
            <w:sz w:val="18"/>
            <w:szCs w:val="18"/>
          </w:rPr>
          <w:t>84</w:t>
        </w:r>
        <w:r w:rsidR="00BC4209" w:rsidRPr="00BC4209">
          <w:rPr>
            <w:rFonts w:asciiTheme="minorHAnsi" w:hAnsiTheme="minorHAnsi" w:cstheme="minorHAnsi"/>
            <w:noProof/>
            <w:webHidden/>
            <w:sz w:val="18"/>
            <w:szCs w:val="18"/>
          </w:rPr>
          <w:fldChar w:fldCharType="end"/>
        </w:r>
      </w:hyperlink>
    </w:p>
    <w:p w14:paraId="52A9A25E" w14:textId="54F1F26F" w:rsidR="00BC4209" w:rsidRPr="00BC4209" w:rsidRDefault="00733C6C">
      <w:pPr>
        <w:pStyle w:val="T2"/>
        <w:rPr>
          <w:rFonts w:asciiTheme="minorHAnsi" w:eastAsiaTheme="minorEastAsia" w:hAnsiTheme="minorHAnsi" w:cstheme="minorHAnsi"/>
          <w:noProof/>
          <w:sz w:val="18"/>
          <w:szCs w:val="18"/>
          <w:lang w:eastAsia="tr-TR" w:bidi="ar-SA"/>
        </w:rPr>
      </w:pPr>
      <w:hyperlink w:anchor="_Toc202436642" w:history="1">
        <w:r w:rsidR="00BC4209" w:rsidRPr="00BC4209">
          <w:rPr>
            <w:rStyle w:val="Kpr"/>
            <w:rFonts w:asciiTheme="minorHAnsi" w:hAnsiTheme="minorHAnsi" w:cstheme="minorHAnsi"/>
            <w:noProof/>
            <w:sz w:val="18"/>
            <w:szCs w:val="18"/>
            <w:lang w:val="en-US"/>
          </w:rPr>
          <w:t>2.6</w:t>
        </w:r>
        <w:r w:rsidR="00BC4209" w:rsidRPr="00BC4209">
          <w:rPr>
            <w:rFonts w:asciiTheme="minorHAnsi" w:eastAsiaTheme="minorEastAsia" w:hAnsiTheme="minorHAnsi" w:cstheme="minorHAnsi"/>
            <w:noProof/>
            <w:sz w:val="18"/>
            <w:szCs w:val="18"/>
            <w:lang w:eastAsia="tr-TR" w:bidi="ar-SA"/>
          </w:rPr>
          <w:tab/>
        </w:r>
        <w:r w:rsidR="00BC4209" w:rsidRPr="00BC4209">
          <w:rPr>
            <w:rStyle w:val="Kpr"/>
            <w:rFonts w:asciiTheme="minorHAnsi" w:hAnsiTheme="minorHAnsi" w:cstheme="minorHAnsi"/>
            <w:noProof/>
            <w:sz w:val="18"/>
            <w:szCs w:val="18"/>
            <w:lang w:val="en-US"/>
          </w:rPr>
          <w:t>Power Futures Market</w:t>
        </w:r>
        <w:r w:rsidR="00BC4209" w:rsidRPr="00BC4209">
          <w:rPr>
            <w:rFonts w:asciiTheme="minorHAnsi" w:hAnsiTheme="minorHAnsi" w:cstheme="minorHAnsi"/>
            <w:noProof/>
            <w:webHidden/>
            <w:sz w:val="18"/>
            <w:szCs w:val="18"/>
          </w:rPr>
          <w:tab/>
        </w:r>
        <w:r w:rsidR="00BC4209" w:rsidRPr="00BC4209">
          <w:rPr>
            <w:rFonts w:asciiTheme="minorHAnsi" w:hAnsiTheme="minorHAnsi" w:cstheme="minorHAnsi"/>
            <w:noProof/>
            <w:webHidden/>
            <w:sz w:val="18"/>
            <w:szCs w:val="18"/>
          </w:rPr>
          <w:fldChar w:fldCharType="begin"/>
        </w:r>
        <w:r w:rsidR="00BC4209" w:rsidRPr="00BC4209">
          <w:rPr>
            <w:rFonts w:asciiTheme="minorHAnsi" w:hAnsiTheme="minorHAnsi" w:cstheme="minorHAnsi"/>
            <w:noProof/>
            <w:webHidden/>
            <w:sz w:val="18"/>
            <w:szCs w:val="18"/>
          </w:rPr>
          <w:instrText xml:space="preserve"> PAGEREF _Toc202436642 \h </w:instrText>
        </w:r>
        <w:r w:rsidR="00BC4209" w:rsidRPr="00BC4209">
          <w:rPr>
            <w:rFonts w:asciiTheme="minorHAnsi" w:hAnsiTheme="minorHAnsi" w:cstheme="minorHAnsi"/>
            <w:noProof/>
            <w:webHidden/>
            <w:sz w:val="18"/>
            <w:szCs w:val="18"/>
          </w:rPr>
        </w:r>
        <w:r w:rsidR="00BC4209" w:rsidRPr="00BC4209">
          <w:rPr>
            <w:rFonts w:asciiTheme="minorHAnsi" w:hAnsiTheme="minorHAnsi" w:cstheme="minorHAnsi"/>
            <w:noProof/>
            <w:webHidden/>
            <w:sz w:val="18"/>
            <w:szCs w:val="18"/>
          </w:rPr>
          <w:fldChar w:fldCharType="separate"/>
        </w:r>
        <w:r w:rsidR="00BC4209" w:rsidRPr="00BC4209">
          <w:rPr>
            <w:rFonts w:asciiTheme="minorHAnsi" w:hAnsiTheme="minorHAnsi" w:cstheme="minorHAnsi"/>
            <w:noProof/>
            <w:webHidden/>
            <w:sz w:val="18"/>
            <w:szCs w:val="18"/>
          </w:rPr>
          <w:t>90</w:t>
        </w:r>
        <w:r w:rsidR="00BC4209" w:rsidRPr="00BC4209">
          <w:rPr>
            <w:rFonts w:asciiTheme="minorHAnsi" w:hAnsiTheme="minorHAnsi" w:cstheme="minorHAnsi"/>
            <w:noProof/>
            <w:webHidden/>
            <w:sz w:val="18"/>
            <w:szCs w:val="18"/>
          </w:rPr>
          <w:fldChar w:fldCharType="end"/>
        </w:r>
      </w:hyperlink>
    </w:p>
    <w:p w14:paraId="50C6E483" w14:textId="499DE306" w:rsidR="00BC4209" w:rsidRPr="00BC4209" w:rsidRDefault="00733C6C">
      <w:pPr>
        <w:pStyle w:val="T2"/>
        <w:rPr>
          <w:rFonts w:asciiTheme="minorHAnsi" w:eastAsiaTheme="minorEastAsia" w:hAnsiTheme="minorHAnsi" w:cstheme="minorHAnsi"/>
          <w:noProof/>
          <w:sz w:val="18"/>
          <w:szCs w:val="18"/>
          <w:lang w:eastAsia="tr-TR" w:bidi="ar-SA"/>
        </w:rPr>
      </w:pPr>
      <w:hyperlink w:anchor="_Toc202436643" w:history="1">
        <w:r w:rsidR="00BC4209" w:rsidRPr="00BC4209">
          <w:rPr>
            <w:rStyle w:val="Kpr"/>
            <w:rFonts w:asciiTheme="minorHAnsi" w:hAnsiTheme="minorHAnsi" w:cstheme="minorHAnsi"/>
            <w:noProof/>
            <w:sz w:val="18"/>
            <w:szCs w:val="18"/>
            <w:lang w:val="en-US"/>
          </w:rPr>
          <w:t>2.7</w:t>
        </w:r>
        <w:r w:rsidR="00BC4209" w:rsidRPr="00BC4209">
          <w:rPr>
            <w:rFonts w:asciiTheme="minorHAnsi" w:eastAsiaTheme="minorEastAsia" w:hAnsiTheme="minorHAnsi" w:cstheme="minorHAnsi"/>
            <w:noProof/>
            <w:sz w:val="18"/>
            <w:szCs w:val="18"/>
            <w:lang w:eastAsia="tr-TR" w:bidi="ar-SA"/>
          </w:rPr>
          <w:tab/>
        </w:r>
        <w:r w:rsidR="00BC4209" w:rsidRPr="00BC4209">
          <w:rPr>
            <w:rStyle w:val="Kpr"/>
            <w:rFonts w:asciiTheme="minorHAnsi" w:hAnsiTheme="minorHAnsi" w:cstheme="minorHAnsi"/>
            <w:noProof/>
            <w:sz w:val="18"/>
            <w:szCs w:val="18"/>
            <w:lang w:val="en-US"/>
          </w:rPr>
          <w:t>Environmental Markets</w:t>
        </w:r>
        <w:r w:rsidR="00BC4209" w:rsidRPr="00BC4209">
          <w:rPr>
            <w:rFonts w:asciiTheme="minorHAnsi" w:hAnsiTheme="minorHAnsi" w:cstheme="minorHAnsi"/>
            <w:noProof/>
            <w:webHidden/>
            <w:sz w:val="18"/>
            <w:szCs w:val="18"/>
          </w:rPr>
          <w:tab/>
        </w:r>
        <w:r w:rsidR="00BC4209" w:rsidRPr="00BC4209">
          <w:rPr>
            <w:rFonts w:asciiTheme="minorHAnsi" w:hAnsiTheme="minorHAnsi" w:cstheme="minorHAnsi"/>
            <w:noProof/>
            <w:webHidden/>
            <w:sz w:val="18"/>
            <w:szCs w:val="18"/>
          </w:rPr>
          <w:fldChar w:fldCharType="begin"/>
        </w:r>
        <w:r w:rsidR="00BC4209" w:rsidRPr="00BC4209">
          <w:rPr>
            <w:rFonts w:asciiTheme="minorHAnsi" w:hAnsiTheme="minorHAnsi" w:cstheme="minorHAnsi"/>
            <w:noProof/>
            <w:webHidden/>
            <w:sz w:val="18"/>
            <w:szCs w:val="18"/>
          </w:rPr>
          <w:instrText xml:space="preserve"> PAGEREF _Toc202436643 \h </w:instrText>
        </w:r>
        <w:r w:rsidR="00BC4209" w:rsidRPr="00BC4209">
          <w:rPr>
            <w:rFonts w:asciiTheme="minorHAnsi" w:hAnsiTheme="minorHAnsi" w:cstheme="minorHAnsi"/>
            <w:noProof/>
            <w:webHidden/>
            <w:sz w:val="18"/>
            <w:szCs w:val="18"/>
          </w:rPr>
        </w:r>
        <w:r w:rsidR="00BC4209" w:rsidRPr="00BC4209">
          <w:rPr>
            <w:rFonts w:asciiTheme="minorHAnsi" w:hAnsiTheme="minorHAnsi" w:cstheme="minorHAnsi"/>
            <w:noProof/>
            <w:webHidden/>
            <w:sz w:val="18"/>
            <w:szCs w:val="18"/>
          </w:rPr>
          <w:fldChar w:fldCharType="separate"/>
        </w:r>
        <w:r w:rsidR="00BC4209" w:rsidRPr="00BC4209">
          <w:rPr>
            <w:rFonts w:asciiTheme="minorHAnsi" w:hAnsiTheme="minorHAnsi" w:cstheme="minorHAnsi"/>
            <w:noProof/>
            <w:webHidden/>
            <w:sz w:val="18"/>
            <w:szCs w:val="18"/>
          </w:rPr>
          <w:t>92</w:t>
        </w:r>
        <w:r w:rsidR="00BC4209" w:rsidRPr="00BC4209">
          <w:rPr>
            <w:rFonts w:asciiTheme="minorHAnsi" w:hAnsiTheme="minorHAnsi" w:cstheme="minorHAnsi"/>
            <w:noProof/>
            <w:webHidden/>
            <w:sz w:val="18"/>
            <w:szCs w:val="18"/>
          </w:rPr>
          <w:fldChar w:fldCharType="end"/>
        </w:r>
      </w:hyperlink>
    </w:p>
    <w:p w14:paraId="793952CC" w14:textId="19FC0B30" w:rsidR="00BC4209" w:rsidRPr="00BC4209" w:rsidRDefault="00733C6C">
      <w:pPr>
        <w:pStyle w:val="T1"/>
        <w:rPr>
          <w:rFonts w:eastAsiaTheme="minorEastAsia"/>
          <w:b w:val="0"/>
          <w:caps w:val="0"/>
          <w:sz w:val="18"/>
          <w:szCs w:val="18"/>
          <w:lang w:eastAsia="tr-TR" w:bidi="ar-SA"/>
        </w:rPr>
      </w:pPr>
      <w:hyperlink w:anchor="_Toc202436644" w:history="1">
        <w:r w:rsidR="00BC4209" w:rsidRPr="00BC4209">
          <w:rPr>
            <w:rStyle w:val="Kpr"/>
            <w:sz w:val="18"/>
            <w:szCs w:val="18"/>
            <w:lang w:val="en-US"/>
          </w:rPr>
          <w:t>3.</w:t>
        </w:r>
        <w:r w:rsidR="00BC4209" w:rsidRPr="00BC4209">
          <w:rPr>
            <w:rFonts w:eastAsiaTheme="minorEastAsia"/>
            <w:b w:val="0"/>
            <w:caps w:val="0"/>
            <w:sz w:val="18"/>
            <w:szCs w:val="18"/>
            <w:lang w:eastAsia="tr-TR" w:bidi="ar-SA"/>
          </w:rPr>
          <w:tab/>
        </w:r>
        <w:r w:rsidR="00BC4209" w:rsidRPr="00BC4209">
          <w:rPr>
            <w:rStyle w:val="Kpr"/>
            <w:sz w:val="18"/>
            <w:szCs w:val="18"/>
            <w:lang w:val="en-US"/>
          </w:rPr>
          <w:t>COMPETITION</w:t>
        </w:r>
        <w:r w:rsidR="00BC4209" w:rsidRPr="00BC4209">
          <w:rPr>
            <w:webHidden/>
            <w:sz w:val="18"/>
            <w:szCs w:val="18"/>
          </w:rPr>
          <w:tab/>
        </w:r>
        <w:r w:rsidR="00BC4209" w:rsidRPr="00BC4209">
          <w:rPr>
            <w:webHidden/>
            <w:sz w:val="18"/>
            <w:szCs w:val="18"/>
          </w:rPr>
          <w:fldChar w:fldCharType="begin"/>
        </w:r>
        <w:r w:rsidR="00BC4209" w:rsidRPr="00BC4209">
          <w:rPr>
            <w:webHidden/>
            <w:sz w:val="18"/>
            <w:szCs w:val="18"/>
          </w:rPr>
          <w:instrText xml:space="preserve"> PAGEREF _Toc202436644 \h </w:instrText>
        </w:r>
        <w:r w:rsidR="00BC4209" w:rsidRPr="00BC4209">
          <w:rPr>
            <w:webHidden/>
            <w:sz w:val="18"/>
            <w:szCs w:val="18"/>
          </w:rPr>
        </w:r>
        <w:r w:rsidR="00BC4209" w:rsidRPr="00BC4209">
          <w:rPr>
            <w:webHidden/>
            <w:sz w:val="18"/>
            <w:szCs w:val="18"/>
          </w:rPr>
          <w:fldChar w:fldCharType="separate"/>
        </w:r>
        <w:r w:rsidR="00BC4209" w:rsidRPr="00BC4209">
          <w:rPr>
            <w:webHidden/>
            <w:sz w:val="18"/>
            <w:szCs w:val="18"/>
          </w:rPr>
          <w:t>97</w:t>
        </w:r>
        <w:r w:rsidR="00BC4209" w:rsidRPr="00BC4209">
          <w:rPr>
            <w:webHidden/>
            <w:sz w:val="18"/>
            <w:szCs w:val="18"/>
          </w:rPr>
          <w:fldChar w:fldCharType="end"/>
        </w:r>
      </w:hyperlink>
    </w:p>
    <w:p w14:paraId="272A5AD1" w14:textId="712908DA" w:rsidR="00BC4209" w:rsidRPr="00BC4209" w:rsidRDefault="00733C6C">
      <w:pPr>
        <w:pStyle w:val="T2"/>
        <w:rPr>
          <w:rFonts w:asciiTheme="minorHAnsi" w:eastAsiaTheme="minorEastAsia" w:hAnsiTheme="minorHAnsi" w:cstheme="minorHAnsi"/>
          <w:noProof/>
          <w:sz w:val="18"/>
          <w:szCs w:val="18"/>
          <w:lang w:eastAsia="tr-TR" w:bidi="ar-SA"/>
        </w:rPr>
      </w:pPr>
      <w:hyperlink w:anchor="_Toc202436648" w:history="1">
        <w:r w:rsidR="00BC4209" w:rsidRPr="00BC4209">
          <w:rPr>
            <w:rStyle w:val="Kpr"/>
            <w:rFonts w:asciiTheme="minorHAnsi" w:hAnsiTheme="minorHAnsi" w:cstheme="minorHAnsi"/>
            <w:noProof/>
            <w:sz w:val="18"/>
            <w:szCs w:val="18"/>
            <w:lang w:val="en-US"/>
          </w:rPr>
          <w:t>3.1 Supply Side</w:t>
        </w:r>
        <w:r w:rsidR="00BC4209" w:rsidRPr="00BC4209">
          <w:rPr>
            <w:rFonts w:asciiTheme="minorHAnsi" w:hAnsiTheme="minorHAnsi" w:cstheme="minorHAnsi"/>
            <w:noProof/>
            <w:webHidden/>
            <w:sz w:val="18"/>
            <w:szCs w:val="18"/>
          </w:rPr>
          <w:tab/>
        </w:r>
        <w:r w:rsidR="00BC4209" w:rsidRPr="00BC4209">
          <w:rPr>
            <w:rFonts w:asciiTheme="minorHAnsi" w:hAnsiTheme="minorHAnsi" w:cstheme="minorHAnsi"/>
            <w:noProof/>
            <w:webHidden/>
            <w:sz w:val="18"/>
            <w:szCs w:val="18"/>
          </w:rPr>
          <w:fldChar w:fldCharType="begin"/>
        </w:r>
        <w:r w:rsidR="00BC4209" w:rsidRPr="00BC4209">
          <w:rPr>
            <w:rFonts w:asciiTheme="minorHAnsi" w:hAnsiTheme="minorHAnsi" w:cstheme="minorHAnsi"/>
            <w:noProof/>
            <w:webHidden/>
            <w:sz w:val="18"/>
            <w:szCs w:val="18"/>
          </w:rPr>
          <w:instrText xml:space="preserve"> PAGEREF _Toc202436648 \h </w:instrText>
        </w:r>
        <w:r w:rsidR="00BC4209" w:rsidRPr="00BC4209">
          <w:rPr>
            <w:rFonts w:asciiTheme="minorHAnsi" w:hAnsiTheme="minorHAnsi" w:cstheme="minorHAnsi"/>
            <w:noProof/>
            <w:webHidden/>
            <w:sz w:val="18"/>
            <w:szCs w:val="18"/>
          </w:rPr>
        </w:r>
        <w:r w:rsidR="00BC4209" w:rsidRPr="00BC4209">
          <w:rPr>
            <w:rFonts w:asciiTheme="minorHAnsi" w:hAnsiTheme="minorHAnsi" w:cstheme="minorHAnsi"/>
            <w:noProof/>
            <w:webHidden/>
            <w:sz w:val="18"/>
            <w:szCs w:val="18"/>
          </w:rPr>
          <w:fldChar w:fldCharType="separate"/>
        </w:r>
        <w:r w:rsidR="00BC4209" w:rsidRPr="00BC4209">
          <w:rPr>
            <w:rFonts w:asciiTheme="minorHAnsi" w:hAnsiTheme="minorHAnsi" w:cstheme="minorHAnsi"/>
            <w:noProof/>
            <w:webHidden/>
            <w:sz w:val="18"/>
            <w:szCs w:val="18"/>
          </w:rPr>
          <w:t>97</w:t>
        </w:r>
        <w:r w:rsidR="00BC4209" w:rsidRPr="00BC4209">
          <w:rPr>
            <w:rFonts w:asciiTheme="minorHAnsi" w:hAnsiTheme="minorHAnsi" w:cstheme="minorHAnsi"/>
            <w:noProof/>
            <w:webHidden/>
            <w:sz w:val="18"/>
            <w:szCs w:val="18"/>
          </w:rPr>
          <w:fldChar w:fldCharType="end"/>
        </w:r>
      </w:hyperlink>
    </w:p>
    <w:p w14:paraId="1EEABD66" w14:textId="5A032077" w:rsidR="00BC4209" w:rsidRPr="00BC4209" w:rsidRDefault="00733C6C">
      <w:pPr>
        <w:pStyle w:val="T2"/>
        <w:rPr>
          <w:rFonts w:asciiTheme="minorHAnsi" w:eastAsiaTheme="minorEastAsia" w:hAnsiTheme="minorHAnsi" w:cstheme="minorHAnsi"/>
          <w:noProof/>
          <w:sz w:val="18"/>
          <w:szCs w:val="18"/>
          <w:lang w:eastAsia="tr-TR" w:bidi="ar-SA"/>
        </w:rPr>
      </w:pPr>
      <w:hyperlink w:anchor="_Toc202436649" w:history="1">
        <w:r w:rsidR="00BC4209" w:rsidRPr="00BC4209">
          <w:rPr>
            <w:rStyle w:val="Kpr"/>
            <w:rFonts w:asciiTheme="minorHAnsi" w:hAnsiTheme="minorHAnsi" w:cstheme="minorHAnsi"/>
            <w:noProof/>
            <w:sz w:val="18"/>
            <w:szCs w:val="18"/>
            <w:lang w:val="en-US"/>
          </w:rPr>
          <w:t>3.2 Demand Side</w:t>
        </w:r>
        <w:r w:rsidR="00BC4209" w:rsidRPr="00BC4209">
          <w:rPr>
            <w:rFonts w:asciiTheme="minorHAnsi" w:hAnsiTheme="minorHAnsi" w:cstheme="minorHAnsi"/>
            <w:noProof/>
            <w:webHidden/>
            <w:sz w:val="18"/>
            <w:szCs w:val="18"/>
          </w:rPr>
          <w:tab/>
        </w:r>
        <w:r w:rsidR="00BC4209" w:rsidRPr="00BC4209">
          <w:rPr>
            <w:rFonts w:asciiTheme="minorHAnsi" w:hAnsiTheme="minorHAnsi" w:cstheme="minorHAnsi"/>
            <w:noProof/>
            <w:webHidden/>
            <w:sz w:val="18"/>
            <w:szCs w:val="18"/>
          </w:rPr>
          <w:fldChar w:fldCharType="begin"/>
        </w:r>
        <w:r w:rsidR="00BC4209" w:rsidRPr="00BC4209">
          <w:rPr>
            <w:rFonts w:asciiTheme="minorHAnsi" w:hAnsiTheme="minorHAnsi" w:cstheme="minorHAnsi"/>
            <w:noProof/>
            <w:webHidden/>
            <w:sz w:val="18"/>
            <w:szCs w:val="18"/>
          </w:rPr>
          <w:instrText xml:space="preserve"> PAGEREF _Toc202436649 \h </w:instrText>
        </w:r>
        <w:r w:rsidR="00BC4209" w:rsidRPr="00BC4209">
          <w:rPr>
            <w:rFonts w:asciiTheme="minorHAnsi" w:hAnsiTheme="minorHAnsi" w:cstheme="minorHAnsi"/>
            <w:noProof/>
            <w:webHidden/>
            <w:sz w:val="18"/>
            <w:szCs w:val="18"/>
          </w:rPr>
        </w:r>
        <w:r w:rsidR="00BC4209" w:rsidRPr="00BC4209">
          <w:rPr>
            <w:rFonts w:asciiTheme="minorHAnsi" w:hAnsiTheme="minorHAnsi" w:cstheme="minorHAnsi"/>
            <w:noProof/>
            <w:webHidden/>
            <w:sz w:val="18"/>
            <w:szCs w:val="18"/>
          </w:rPr>
          <w:fldChar w:fldCharType="separate"/>
        </w:r>
        <w:r w:rsidR="00BC4209" w:rsidRPr="00BC4209">
          <w:rPr>
            <w:rFonts w:asciiTheme="minorHAnsi" w:hAnsiTheme="minorHAnsi" w:cstheme="minorHAnsi"/>
            <w:noProof/>
            <w:webHidden/>
            <w:sz w:val="18"/>
            <w:szCs w:val="18"/>
          </w:rPr>
          <w:t>103</w:t>
        </w:r>
        <w:r w:rsidR="00BC4209" w:rsidRPr="00BC4209">
          <w:rPr>
            <w:rFonts w:asciiTheme="minorHAnsi" w:hAnsiTheme="minorHAnsi" w:cstheme="minorHAnsi"/>
            <w:noProof/>
            <w:webHidden/>
            <w:sz w:val="18"/>
            <w:szCs w:val="18"/>
          </w:rPr>
          <w:fldChar w:fldCharType="end"/>
        </w:r>
      </w:hyperlink>
    </w:p>
    <w:p w14:paraId="2E70B1BF" w14:textId="56C27120" w:rsidR="00BC4209" w:rsidRPr="00BC4209" w:rsidRDefault="00733C6C">
      <w:pPr>
        <w:pStyle w:val="T1"/>
        <w:rPr>
          <w:rFonts w:eastAsiaTheme="minorEastAsia"/>
          <w:b w:val="0"/>
          <w:caps w:val="0"/>
          <w:sz w:val="18"/>
          <w:szCs w:val="18"/>
          <w:lang w:eastAsia="tr-TR" w:bidi="ar-SA"/>
        </w:rPr>
      </w:pPr>
      <w:hyperlink w:anchor="_Toc202436650" w:history="1">
        <w:r w:rsidR="00BC4209" w:rsidRPr="00BC4209">
          <w:rPr>
            <w:rStyle w:val="Kpr"/>
            <w:sz w:val="18"/>
            <w:szCs w:val="18"/>
            <w:lang w:val="en-US"/>
          </w:rPr>
          <w:t>4.</w:t>
        </w:r>
        <w:r w:rsidR="00BC4209" w:rsidRPr="00BC4209">
          <w:rPr>
            <w:rFonts w:eastAsiaTheme="minorEastAsia"/>
            <w:b w:val="0"/>
            <w:caps w:val="0"/>
            <w:sz w:val="18"/>
            <w:szCs w:val="18"/>
            <w:lang w:eastAsia="tr-TR" w:bidi="ar-SA"/>
          </w:rPr>
          <w:tab/>
        </w:r>
        <w:r w:rsidR="00BC4209" w:rsidRPr="00BC4209">
          <w:rPr>
            <w:rStyle w:val="Kpr"/>
            <w:sz w:val="18"/>
            <w:szCs w:val="18"/>
            <w:lang w:val="en-US"/>
          </w:rPr>
          <w:t>TRANSMISSON</w:t>
        </w:r>
        <w:r w:rsidR="00BC4209" w:rsidRPr="00BC4209">
          <w:rPr>
            <w:webHidden/>
            <w:sz w:val="18"/>
            <w:szCs w:val="18"/>
          </w:rPr>
          <w:tab/>
        </w:r>
        <w:r w:rsidR="00BC4209" w:rsidRPr="00BC4209">
          <w:rPr>
            <w:webHidden/>
            <w:sz w:val="18"/>
            <w:szCs w:val="18"/>
          </w:rPr>
          <w:fldChar w:fldCharType="begin"/>
        </w:r>
        <w:r w:rsidR="00BC4209" w:rsidRPr="00BC4209">
          <w:rPr>
            <w:webHidden/>
            <w:sz w:val="18"/>
            <w:szCs w:val="18"/>
          </w:rPr>
          <w:instrText xml:space="preserve"> PAGEREF _Toc202436650 \h </w:instrText>
        </w:r>
        <w:r w:rsidR="00BC4209" w:rsidRPr="00BC4209">
          <w:rPr>
            <w:webHidden/>
            <w:sz w:val="18"/>
            <w:szCs w:val="18"/>
          </w:rPr>
        </w:r>
        <w:r w:rsidR="00BC4209" w:rsidRPr="00BC4209">
          <w:rPr>
            <w:webHidden/>
            <w:sz w:val="18"/>
            <w:szCs w:val="18"/>
          </w:rPr>
          <w:fldChar w:fldCharType="separate"/>
        </w:r>
        <w:r w:rsidR="00BC4209" w:rsidRPr="00BC4209">
          <w:rPr>
            <w:webHidden/>
            <w:sz w:val="18"/>
            <w:szCs w:val="18"/>
          </w:rPr>
          <w:t>107</w:t>
        </w:r>
        <w:r w:rsidR="00BC4209" w:rsidRPr="00BC4209">
          <w:rPr>
            <w:webHidden/>
            <w:sz w:val="18"/>
            <w:szCs w:val="18"/>
          </w:rPr>
          <w:fldChar w:fldCharType="end"/>
        </w:r>
      </w:hyperlink>
    </w:p>
    <w:p w14:paraId="345FAF00" w14:textId="3A0B99F9" w:rsidR="00BC4209" w:rsidRPr="00BC4209" w:rsidRDefault="00733C6C">
      <w:pPr>
        <w:pStyle w:val="T2"/>
        <w:rPr>
          <w:rFonts w:asciiTheme="minorHAnsi" w:eastAsiaTheme="minorEastAsia" w:hAnsiTheme="minorHAnsi" w:cstheme="minorHAnsi"/>
          <w:noProof/>
          <w:sz w:val="18"/>
          <w:szCs w:val="18"/>
          <w:lang w:eastAsia="tr-TR" w:bidi="ar-SA"/>
        </w:rPr>
      </w:pPr>
      <w:hyperlink w:anchor="_Toc202436652" w:history="1">
        <w:r w:rsidR="00BC4209" w:rsidRPr="00BC4209">
          <w:rPr>
            <w:rStyle w:val="Kpr"/>
            <w:rFonts w:asciiTheme="minorHAnsi" w:hAnsiTheme="minorHAnsi" w:cstheme="minorHAnsi"/>
            <w:bCs/>
            <w:noProof/>
            <w:sz w:val="18"/>
            <w:szCs w:val="18"/>
            <w:lang w:val="en-US"/>
          </w:rPr>
          <w:t>4.1</w:t>
        </w:r>
        <w:r w:rsidR="00BC4209" w:rsidRPr="00BC4209">
          <w:rPr>
            <w:rFonts w:asciiTheme="minorHAnsi" w:eastAsiaTheme="minorEastAsia" w:hAnsiTheme="minorHAnsi" w:cstheme="minorHAnsi"/>
            <w:noProof/>
            <w:sz w:val="18"/>
            <w:szCs w:val="18"/>
            <w:lang w:eastAsia="tr-TR" w:bidi="ar-SA"/>
          </w:rPr>
          <w:tab/>
        </w:r>
        <w:r w:rsidR="00BC4209" w:rsidRPr="00BC4209">
          <w:rPr>
            <w:rStyle w:val="Kpr"/>
            <w:rFonts w:asciiTheme="minorHAnsi" w:hAnsiTheme="minorHAnsi" w:cstheme="minorHAnsi"/>
            <w:noProof/>
            <w:sz w:val="18"/>
            <w:szCs w:val="18"/>
            <w:lang w:val="en-US"/>
          </w:rPr>
          <w:t>Transmission System</w:t>
        </w:r>
        <w:r w:rsidR="00BC4209" w:rsidRPr="00BC4209">
          <w:rPr>
            <w:rFonts w:asciiTheme="minorHAnsi" w:hAnsiTheme="minorHAnsi" w:cstheme="minorHAnsi"/>
            <w:noProof/>
            <w:webHidden/>
            <w:sz w:val="18"/>
            <w:szCs w:val="18"/>
          </w:rPr>
          <w:tab/>
        </w:r>
        <w:r w:rsidR="00BC4209" w:rsidRPr="00BC4209">
          <w:rPr>
            <w:rFonts w:asciiTheme="minorHAnsi" w:hAnsiTheme="minorHAnsi" w:cstheme="minorHAnsi"/>
            <w:noProof/>
            <w:webHidden/>
            <w:sz w:val="18"/>
            <w:szCs w:val="18"/>
          </w:rPr>
          <w:fldChar w:fldCharType="begin"/>
        </w:r>
        <w:r w:rsidR="00BC4209" w:rsidRPr="00BC4209">
          <w:rPr>
            <w:rFonts w:asciiTheme="minorHAnsi" w:hAnsiTheme="minorHAnsi" w:cstheme="minorHAnsi"/>
            <w:noProof/>
            <w:webHidden/>
            <w:sz w:val="18"/>
            <w:szCs w:val="18"/>
          </w:rPr>
          <w:instrText xml:space="preserve"> PAGEREF _Toc202436652 \h </w:instrText>
        </w:r>
        <w:r w:rsidR="00BC4209" w:rsidRPr="00BC4209">
          <w:rPr>
            <w:rFonts w:asciiTheme="minorHAnsi" w:hAnsiTheme="minorHAnsi" w:cstheme="minorHAnsi"/>
            <w:noProof/>
            <w:webHidden/>
            <w:sz w:val="18"/>
            <w:szCs w:val="18"/>
          </w:rPr>
        </w:r>
        <w:r w:rsidR="00BC4209" w:rsidRPr="00BC4209">
          <w:rPr>
            <w:rFonts w:asciiTheme="minorHAnsi" w:hAnsiTheme="minorHAnsi" w:cstheme="minorHAnsi"/>
            <w:noProof/>
            <w:webHidden/>
            <w:sz w:val="18"/>
            <w:szCs w:val="18"/>
          </w:rPr>
          <w:fldChar w:fldCharType="separate"/>
        </w:r>
        <w:r w:rsidR="00BC4209" w:rsidRPr="00BC4209">
          <w:rPr>
            <w:rFonts w:asciiTheme="minorHAnsi" w:hAnsiTheme="minorHAnsi" w:cstheme="minorHAnsi"/>
            <w:noProof/>
            <w:webHidden/>
            <w:sz w:val="18"/>
            <w:szCs w:val="18"/>
          </w:rPr>
          <w:t>107</w:t>
        </w:r>
        <w:r w:rsidR="00BC4209" w:rsidRPr="00BC4209">
          <w:rPr>
            <w:rFonts w:asciiTheme="minorHAnsi" w:hAnsiTheme="minorHAnsi" w:cstheme="minorHAnsi"/>
            <w:noProof/>
            <w:webHidden/>
            <w:sz w:val="18"/>
            <w:szCs w:val="18"/>
          </w:rPr>
          <w:fldChar w:fldCharType="end"/>
        </w:r>
      </w:hyperlink>
    </w:p>
    <w:p w14:paraId="55C958D5" w14:textId="0448064A" w:rsidR="00BC4209" w:rsidRPr="00BC4209" w:rsidRDefault="00733C6C">
      <w:pPr>
        <w:pStyle w:val="T2"/>
        <w:rPr>
          <w:rFonts w:asciiTheme="minorHAnsi" w:eastAsiaTheme="minorEastAsia" w:hAnsiTheme="minorHAnsi" w:cstheme="minorHAnsi"/>
          <w:noProof/>
          <w:sz w:val="18"/>
          <w:szCs w:val="18"/>
          <w:lang w:eastAsia="tr-TR" w:bidi="ar-SA"/>
        </w:rPr>
      </w:pPr>
      <w:hyperlink w:anchor="_Toc202436653" w:history="1">
        <w:r w:rsidR="00BC4209" w:rsidRPr="00BC4209">
          <w:rPr>
            <w:rStyle w:val="Kpr"/>
            <w:rFonts w:asciiTheme="minorHAnsi" w:hAnsiTheme="minorHAnsi" w:cstheme="minorHAnsi"/>
            <w:bCs/>
            <w:noProof/>
            <w:sz w:val="18"/>
            <w:szCs w:val="18"/>
            <w:lang w:val="en-US"/>
          </w:rPr>
          <w:t>4.2</w:t>
        </w:r>
        <w:r w:rsidR="00BC4209" w:rsidRPr="00BC4209">
          <w:rPr>
            <w:rFonts w:asciiTheme="minorHAnsi" w:eastAsiaTheme="minorEastAsia" w:hAnsiTheme="minorHAnsi" w:cstheme="minorHAnsi"/>
            <w:noProof/>
            <w:sz w:val="18"/>
            <w:szCs w:val="18"/>
            <w:lang w:eastAsia="tr-TR" w:bidi="ar-SA"/>
          </w:rPr>
          <w:tab/>
        </w:r>
        <w:r w:rsidR="00BC4209" w:rsidRPr="00BC4209">
          <w:rPr>
            <w:rStyle w:val="Kpr"/>
            <w:rFonts w:asciiTheme="minorHAnsi" w:eastAsiaTheme="minorHAnsi" w:hAnsiTheme="minorHAnsi" w:cstheme="minorHAnsi"/>
            <w:bCs/>
            <w:noProof/>
            <w:kern w:val="2"/>
            <w:sz w:val="18"/>
            <w:szCs w:val="18"/>
            <w:lang w:val="en-US"/>
            <w14:ligatures w14:val="standardContextual"/>
          </w:rPr>
          <w:t>Transmission System Connection Applications</w:t>
        </w:r>
        <w:r w:rsidR="00BC4209" w:rsidRPr="00BC4209">
          <w:rPr>
            <w:rFonts w:asciiTheme="minorHAnsi" w:hAnsiTheme="minorHAnsi" w:cstheme="minorHAnsi"/>
            <w:noProof/>
            <w:webHidden/>
            <w:sz w:val="18"/>
            <w:szCs w:val="18"/>
          </w:rPr>
          <w:tab/>
        </w:r>
        <w:r w:rsidR="00BC4209" w:rsidRPr="00BC4209">
          <w:rPr>
            <w:rFonts w:asciiTheme="minorHAnsi" w:hAnsiTheme="minorHAnsi" w:cstheme="minorHAnsi"/>
            <w:noProof/>
            <w:webHidden/>
            <w:sz w:val="18"/>
            <w:szCs w:val="18"/>
          </w:rPr>
          <w:fldChar w:fldCharType="begin"/>
        </w:r>
        <w:r w:rsidR="00BC4209" w:rsidRPr="00BC4209">
          <w:rPr>
            <w:rFonts w:asciiTheme="minorHAnsi" w:hAnsiTheme="minorHAnsi" w:cstheme="minorHAnsi"/>
            <w:noProof/>
            <w:webHidden/>
            <w:sz w:val="18"/>
            <w:szCs w:val="18"/>
          </w:rPr>
          <w:instrText xml:space="preserve"> PAGEREF _Toc202436653 \h </w:instrText>
        </w:r>
        <w:r w:rsidR="00BC4209" w:rsidRPr="00BC4209">
          <w:rPr>
            <w:rFonts w:asciiTheme="minorHAnsi" w:hAnsiTheme="minorHAnsi" w:cstheme="minorHAnsi"/>
            <w:noProof/>
            <w:webHidden/>
            <w:sz w:val="18"/>
            <w:szCs w:val="18"/>
          </w:rPr>
        </w:r>
        <w:r w:rsidR="00BC4209" w:rsidRPr="00BC4209">
          <w:rPr>
            <w:rFonts w:asciiTheme="minorHAnsi" w:hAnsiTheme="minorHAnsi" w:cstheme="minorHAnsi"/>
            <w:noProof/>
            <w:webHidden/>
            <w:sz w:val="18"/>
            <w:szCs w:val="18"/>
          </w:rPr>
          <w:fldChar w:fldCharType="separate"/>
        </w:r>
        <w:r w:rsidR="00BC4209" w:rsidRPr="00BC4209">
          <w:rPr>
            <w:rFonts w:asciiTheme="minorHAnsi" w:hAnsiTheme="minorHAnsi" w:cstheme="minorHAnsi"/>
            <w:noProof/>
            <w:webHidden/>
            <w:sz w:val="18"/>
            <w:szCs w:val="18"/>
          </w:rPr>
          <w:t>109</w:t>
        </w:r>
        <w:r w:rsidR="00BC4209" w:rsidRPr="00BC4209">
          <w:rPr>
            <w:rFonts w:asciiTheme="minorHAnsi" w:hAnsiTheme="minorHAnsi" w:cstheme="minorHAnsi"/>
            <w:noProof/>
            <w:webHidden/>
            <w:sz w:val="18"/>
            <w:szCs w:val="18"/>
          </w:rPr>
          <w:fldChar w:fldCharType="end"/>
        </w:r>
      </w:hyperlink>
    </w:p>
    <w:p w14:paraId="2861C84F" w14:textId="3E0F4B25" w:rsidR="00BC4209" w:rsidRPr="00BC4209" w:rsidRDefault="00733C6C">
      <w:pPr>
        <w:pStyle w:val="T2"/>
        <w:rPr>
          <w:rFonts w:asciiTheme="minorHAnsi" w:eastAsiaTheme="minorEastAsia" w:hAnsiTheme="minorHAnsi" w:cstheme="minorHAnsi"/>
          <w:noProof/>
          <w:sz w:val="18"/>
          <w:szCs w:val="18"/>
          <w:lang w:eastAsia="tr-TR" w:bidi="ar-SA"/>
        </w:rPr>
      </w:pPr>
      <w:hyperlink w:anchor="_Toc202436654" w:history="1">
        <w:r w:rsidR="00BC4209" w:rsidRPr="00BC4209">
          <w:rPr>
            <w:rStyle w:val="Kpr"/>
            <w:rFonts w:asciiTheme="minorHAnsi" w:hAnsiTheme="minorHAnsi" w:cstheme="minorHAnsi"/>
            <w:bCs/>
            <w:noProof/>
            <w:sz w:val="18"/>
            <w:szCs w:val="18"/>
            <w:lang w:val="en-US"/>
          </w:rPr>
          <w:t>4.3</w:t>
        </w:r>
        <w:r w:rsidR="00BC4209" w:rsidRPr="00BC4209">
          <w:rPr>
            <w:rFonts w:asciiTheme="minorHAnsi" w:eastAsiaTheme="minorEastAsia" w:hAnsiTheme="minorHAnsi" w:cstheme="minorHAnsi"/>
            <w:noProof/>
            <w:sz w:val="18"/>
            <w:szCs w:val="18"/>
            <w:lang w:eastAsia="tr-TR" w:bidi="ar-SA"/>
          </w:rPr>
          <w:tab/>
        </w:r>
        <w:r w:rsidR="00BC4209" w:rsidRPr="00BC4209">
          <w:rPr>
            <w:rStyle w:val="Kpr"/>
            <w:rFonts w:asciiTheme="minorHAnsi" w:hAnsiTheme="minorHAnsi" w:cstheme="minorHAnsi"/>
            <w:noProof/>
            <w:sz w:val="18"/>
            <w:szCs w:val="18"/>
            <w:lang w:val="en-US"/>
          </w:rPr>
          <w:t>Tariffs</w:t>
        </w:r>
        <w:r w:rsidR="00BC4209" w:rsidRPr="00BC4209">
          <w:rPr>
            <w:rFonts w:asciiTheme="minorHAnsi" w:hAnsiTheme="minorHAnsi" w:cstheme="minorHAnsi"/>
            <w:noProof/>
            <w:webHidden/>
            <w:sz w:val="18"/>
            <w:szCs w:val="18"/>
          </w:rPr>
          <w:tab/>
        </w:r>
        <w:r w:rsidR="00BC4209" w:rsidRPr="00BC4209">
          <w:rPr>
            <w:rFonts w:asciiTheme="minorHAnsi" w:hAnsiTheme="minorHAnsi" w:cstheme="minorHAnsi"/>
            <w:noProof/>
            <w:webHidden/>
            <w:sz w:val="18"/>
            <w:szCs w:val="18"/>
          </w:rPr>
          <w:fldChar w:fldCharType="begin"/>
        </w:r>
        <w:r w:rsidR="00BC4209" w:rsidRPr="00BC4209">
          <w:rPr>
            <w:rFonts w:asciiTheme="minorHAnsi" w:hAnsiTheme="minorHAnsi" w:cstheme="minorHAnsi"/>
            <w:noProof/>
            <w:webHidden/>
            <w:sz w:val="18"/>
            <w:szCs w:val="18"/>
          </w:rPr>
          <w:instrText xml:space="preserve"> PAGEREF _Toc202436654 \h </w:instrText>
        </w:r>
        <w:r w:rsidR="00BC4209" w:rsidRPr="00BC4209">
          <w:rPr>
            <w:rFonts w:asciiTheme="minorHAnsi" w:hAnsiTheme="minorHAnsi" w:cstheme="minorHAnsi"/>
            <w:noProof/>
            <w:webHidden/>
            <w:sz w:val="18"/>
            <w:szCs w:val="18"/>
          </w:rPr>
        </w:r>
        <w:r w:rsidR="00BC4209" w:rsidRPr="00BC4209">
          <w:rPr>
            <w:rFonts w:asciiTheme="minorHAnsi" w:hAnsiTheme="minorHAnsi" w:cstheme="minorHAnsi"/>
            <w:noProof/>
            <w:webHidden/>
            <w:sz w:val="18"/>
            <w:szCs w:val="18"/>
          </w:rPr>
          <w:fldChar w:fldCharType="separate"/>
        </w:r>
        <w:r w:rsidR="00BC4209" w:rsidRPr="00BC4209">
          <w:rPr>
            <w:rFonts w:asciiTheme="minorHAnsi" w:hAnsiTheme="minorHAnsi" w:cstheme="minorHAnsi"/>
            <w:noProof/>
            <w:webHidden/>
            <w:sz w:val="18"/>
            <w:szCs w:val="18"/>
          </w:rPr>
          <w:t>109</w:t>
        </w:r>
        <w:r w:rsidR="00BC4209" w:rsidRPr="00BC4209">
          <w:rPr>
            <w:rFonts w:asciiTheme="minorHAnsi" w:hAnsiTheme="minorHAnsi" w:cstheme="minorHAnsi"/>
            <w:noProof/>
            <w:webHidden/>
            <w:sz w:val="18"/>
            <w:szCs w:val="18"/>
          </w:rPr>
          <w:fldChar w:fldCharType="end"/>
        </w:r>
      </w:hyperlink>
    </w:p>
    <w:p w14:paraId="4A4E4BE0" w14:textId="6E5B5E65" w:rsidR="00BC4209" w:rsidRPr="00BC4209" w:rsidRDefault="00733C6C">
      <w:pPr>
        <w:pStyle w:val="T2"/>
        <w:rPr>
          <w:rFonts w:asciiTheme="minorHAnsi" w:eastAsiaTheme="minorEastAsia" w:hAnsiTheme="minorHAnsi" w:cstheme="minorHAnsi"/>
          <w:noProof/>
          <w:sz w:val="18"/>
          <w:szCs w:val="18"/>
          <w:lang w:eastAsia="tr-TR" w:bidi="ar-SA"/>
        </w:rPr>
      </w:pPr>
      <w:hyperlink w:anchor="_Toc202436655" w:history="1">
        <w:r w:rsidR="00BC4209" w:rsidRPr="00BC4209">
          <w:rPr>
            <w:rStyle w:val="Kpr"/>
            <w:rFonts w:asciiTheme="minorHAnsi" w:hAnsiTheme="minorHAnsi" w:cstheme="minorHAnsi"/>
            <w:noProof/>
            <w:sz w:val="18"/>
            <w:szCs w:val="18"/>
            <w:lang w:val="en-US"/>
          </w:rPr>
          <w:t>4.4</w:t>
        </w:r>
        <w:r w:rsidR="00BC4209" w:rsidRPr="00BC4209">
          <w:rPr>
            <w:rFonts w:asciiTheme="minorHAnsi" w:eastAsiaTheme="minorEastAsia" w:hAnsiTheme="minorHAnsi" w:cstheme="minorHAnsi"/>
            <w:noProof/>
            <w:sz w:val="18"/>
            <w:szCs w:val="18"/>
            <w:lang w:eastAsia="tr-TR" w:bidi="ar-SA"/>
          </w:rPr>
          <w:tab/>
        </w:r>
        <w:r w:rsidR="00BC4209" w:rsidRPr="00BC4209">
          <w:rPr>
            <w:rStyle w:val="Kpr"/>
            <w:rFonts w:asciiTheme="minorHAnsi" w:hAnsiTheme="minorHAnsi" w:cstheme="minorHAnsi"/>
            <w:noProof/>
            <w:sz w:val="18"/>
            <w:szCs w:val="18"/>
            <w:lang w:val="en-US"/>
          </w:rPr>
          <w:t>Investment Amount</w:t>
        </w:r>
        <w:r w:rsidR="00BC4209" w:rsidRPr="00BC4209">
          <w:rPr>
            <w:rFonts w:asciiTheme="minorHAnsi" w:hAnsiTheme="minorHAnsi" w:cstheme="minorHAnsi"/>
            <w:noProof/>
            <w:webHidden/>
            <w:sz w:val="18"/>
            <w:szCs w:val="18"/>
          </w:rPr>
          <w:tab/>
        </w:r>
        <w:r w:rsidR="00BC4209" w:rsidRPr="00BC4209">
          <w:rPr>
            <w:rFonts w:asciiTheme="minorHAnsi" w:hAnsiTheme="minorHAnsi" w:cstheme="minorHAnsi"/>
            <w:noProof/>
            <w:webHidden/>
            <w:sz w:val="18"/>
            <w:szCs w:val="18"/>
          </w:rPr>
          <w:fldChar w:fldCharType="begin"/>
        </w:r>
        <w:r w:rsidR="00BC4209" w:rsidRPr="00BC4209">
          <w:rPr>
            <w:rFonts w:asciiTheme="minorHAnsi" w:hAnsiTheme="minorHAnsi" w:cstheme="minorHAnsi"/>
            <w:noProof/>
            <w:webHidden/>
            <w:sz w:val="18"/>
            <w:szCs w:val="18"/>
          </w:rPr>
          <w:instrText xml:space="preserve"> PAGEREF _Toc202436655 \h </w:instrText>
        </w:r>
        <w:r w:rsidR="00BC4209" w:rsidRPr="00BC4209">
          <w:rPr>
            <w:rFonts w:asciiTheme="minorHAnsi" w:hAnsiTheme="minorHAnsi" w:cstheme="minorHAnsi"/>
            <w:noProof/>
            <w:webHidden/>
            <w:sz w:val="18"/>
            <w:szCs w:val="18"/>
          </w:rPr>
        </w:r>
        <w:r w:rsidR="00BC4209" w:rsidRPr="00BC4209">
          <w:rPr>
            <w:rFonts w:asciiTheme="minorHAnsi" w:hAnsiTheme="minorHAnsi" w:cstheme="minorHAnsi"/>
            <w:noProof/>
            <w:webHidden/>
            <w:sz w:val="18"/>
            <w:szCs w:val="18"/>
          </w:rPr>
          <w:fldChar w:fldCharType="separate"/>
        </w:r>
        <w:r w:rsidR="00BC4209" w:rsidRPr="00BC4209">
          <w:rPr>
            <w:rFonts w:asciiTheme="minorHAnsi" w:hAnsiTheme="minorHAnsi" w:cstheme="minorHAnsi"/>
            <w:noProof/>
            <w:webHidden/>
            <w:sz w:val="18"/>
            <w:szCs w:val="18"/>
          </w:rPr>
          <w:t>111</w:t>
        </w:r>
        <w:r w:rsidR="00BC4209" w:rsidRPr="00BC4209">
          <w:rPr>
            <w:rFonts w:asciiTheme="minorHAnsi" w:hAnsiTheme="minorHAnsi" w:cstheme="minorHAnsi"/>
            <w:noProof/>
            <w:webHidden/>
            <w:sz w:val="18"/>
            <w:szCs w:val="18"/>
          </w:rPr>
          <w:fldChar w:fldCharType="end"/>
        </w:r>
      </w:hyperlink>
    </w:p>
    <w:p w14:paraId="38C1ADA9" w14:textId="6C8DAA23" w:rsidR="00BC4209" w:rsidRPr="00BC4209" w:rsidRDefault="00733C6C">
      <w:pPr>
        <w:pStyle w:val="T2"/>
        <w:rPr>
          <w:rFonts w:asciiTheme="minorHAnsi" w:eastAsiaTheme="minorEastAsia" w:hAnsiTheme="minorHAnsi" w:cstheme="minorHAnsi"/>
          <w:noProof/>
          <w:sz w:val="18"/>
          <w:szCs w:val="18"/>
          <w:lang w:eastAsia="tr-TR" w:bidi="ar-SA"/>
        </w:rPr>
      </w:pPr>
      <w:hyperlink w:anchor="_Toc202436656" w:history="1">
        <w:r w:rsidR="00BC4209" w:rsidRPr="00BC4209">
          <w:rPr>
            <w:rStyle w:val="Kpr"/>
            <w:rFonts w:asciiTheme="minorHAnsi" w:hAnsiTheme="minorHAnsi" w:cstheme="minorHAnsi"/>
            <w:caps/>
            <w:noProof/>
            <w:sz w:val="18"/>
            <w:szCs w:val="18"/>
            <w:lang w:val="en-US"/>
          </w:rPr>
          <w:t>4.5</w:t>
        </w:r>
        <w:r w:rsidR="00BC4209" w:rsidRPr="00BC4209">
          <w:rPr>
            <w:rFonts w:asciiTheme="minorHAnsi" w:eastAsiaTheme="minorEastAsia" w:hAnsiTheme="minorHAnsi" w:cstheme="minorHAnsi"/>
            <w:noProof/>
            <w:sz w:val="18"/>
            <w:szCs w:val="18"/>
            <w:lang w:eastAsia="tr-TR" w:bidi="ar-SA"/>
          </w:rPr>
          <w:tab/>
        </w:r>
        <w:r w:rsidR="00BC4209" w:rsidRPr="00BC4209">
          <w:rPr>
            <w:rStyle w:val="Kpr"/>
            <w:rFonts w:asciiTheme="minorHAnsi" w:hAnsiTheme="minorHAnsi" w:cstheme="minorHAnsi"/>
            <w:noProof/>
            <w:sz w:val="18"/>
            <w:szCs w:val="18"/>
            <w:lang w:val="en-US"/>
          </w:rPr>
          <w:t>Losses</w:t>
        </w:r>
        <w:r w:rsidR="00BC4209" w:rsidRPr="00BC4209">
          <w:rPr>
            <w:rFonts w:asciiTheme="minorHAnsi" w:hAnsiTheme="minorHAnsi" w:cstheme="minorHAnsi"/>
            <w:noProof/>
            <w:webHidden/>
            <w:sz w:val="18"/>
            <w:szCs w:val="18"/>
          </w:rPr>
          <w:tab/>
        </w:r>
        <w:r w:rsidR="00BC4209" w:rsidRPr="00BC4209">
          <w:rPr>
            <w:rFonts w:asciiTheme="minorHAnsi" w:hAnsiTheme="minorHAnsi" w:cstheme="minorHAnsi"/>
            <w:noProof/>
            <w:webHidden/>
            <w:sz w:val="18"/>
            <w:szCs w:val="18"/>
          </w:rPr>
          <w:fldChar w:fldCharType="begin"/>
        </w:r>
        <w:r w:rsidR="00BC4209" w:rsidRPr="00BC4209">
          <w:rPr>
            <w:rFonts w:asciiTheme="minorHAnsi" w:hAnsiTheme="minorHAnsi" w:cstheme="minorHAnsi"/>
            <w:noProof/>
            <w:webHidden/>
            <w:sz w:val="18"/>
            <w:szCs w:val="18"/>
          </w:rPr>
          <w:instrText xml:space="preserve"> PAGEREF _Toc202436656 \h </w:instrText>
        </w:r>
        <w:r w:rsidR="00BC4209" w:rsidRPr="00BC4209">
          <w:rPr>
            <w:rFonts w:asciiTheme="minorHAnsi" w:hAnsiTheme="minorHAnsi" w:cstheme="minorHAnsi"/>
            <w:noProof/>
            <w:webHidden/>
            <w:sz w:val="18"/>
            <w:szCs w:val="18"/>
          </w:rPr>
        </w:r>
        <w:r w:rsidR="00BC4209" w:rsidRPr="00BC4209">
          <w:rPr>
            <w:rFonts w:asciiTheme="minorHAnsi" w:hAnsiTheme="minorHAnsi" w:cstheme="minorHAnsi"/>
            <w:noProof/>
            <w:webHidden/>
            <w:sz w:val="18"/>
            <w:szCs w:val="18"/>
          </w:rPr>
          <w:fldChar w:fldCharType="separate"/>
        </w:r>
        <w:r w:rsidR="00BC4209" w:rsidRPr="00BC4209">
          <w:rPr>
            <w:rFonts w:asciiTheme="minorHAnsi" w:hAnsiTheme="minorHAnsi" w:cstheme="minorHAnsi"/>
            <w:noProof/>
            <w:webHidden/>
            <w:sz w:val="18"/>
            <w:szCs w:val="18"/>
          </w:rPr>
          <w:t>111</w:t>
        </w:r>
        <w:r w:rsidR="00BC4209" w:rsidRPr="00BC4209">
          <w:rPr>
            <w:rFonts w:asciiTheme="minorHAnsi" w:hAnsiTheme="minorHAnsi" w:cstheme="minorHAnsi"/>
            <w:noProof/>
            <w:webHidden/>
            <w:sz w:val="18"/>
            <w:szCs w:val="18"/>
          </w:rPr>
          <w:fldChar w:fldCharType="end"/>
        </w:r>
      </w:hyperlink>
    </w:p>
    <w:p w14:paraId="79300BB3" w14:textId="6ECCD9D3" w:rsidR="00BC4209" w:rsidRPr="00BC4209" w:rsidRDefault="00733C6C">
      <w:pPr>
        <w:pStyle w:val="T1"/>
        <w:rPr>
          <w:rFonts w:eastAsiaTheme="minorEastAsia"/>
          <w:b w:val="0"/>
          <w:caps w:val="0"/>
          <w:sz w:val="18"/>
          <w:szCs w:val="18"/>
          <w:lang w:eastAsia="tr-TR" w:bidi="ar-SA"/>
        </w:rPr>
      </w:pPr>
      <w:hyperlink w:anchor="_Toc202436657" w:history="1">
        <w:r w:rsidR="00BC4209" w:rsidRPr="00BC4209">
          <w:rPr>
            <w:rStyle w:val="Kpr"/>
            <w:sz w:val="18"/>
            <w:szCs w:val="18"/>
            <w:lang w:val="en-US"/>
          </w:rPr>
          <w:t>5.</w:t>
        </w:r>
        <w:r w:rsidR="00BC4209" w:rsidRPr="00BC4209">
          <w:rPr>
            <w:rFonts w:eastAsiaTheme="minorEastAsia"/>
            <w:b w:val="0"/>
            <w:caps w:val="0"/>
            <w:sz w:val="18"/>
            <w:szCs w:val="18"/>
            <w:lang w:eastAsia="tr-TR" w:bidi="ar-SA"/>
          </w:rPr>
          <w:tab/>
        </w:r>
        <w:r w:rsidR="00BC4209" w:rsidRPr="00BC4209">
          <w:rPr>
            <w:rStyle w:val="Kpr"/>
            <w:sz w:val="18"/>
            <w:szCs w:val="18"/>
            <w:lang w:val="en-US"/>
          </w:rPr>
          <w:t>DISTRIBUTION</w:t>
        </w:r>
        <w:r w:rsidR="00BC4209" w:rsidRPr="00BC4209">
          <w:rPr>
            <w:webHidden/>
            <w:sz w:val="18"/>
            <w:szCs w:val="18"/>
          </w:rPr>
          <w:tab/>
        </w:r>
        <w:r w:rsidR="00BC4209" w:rsidRPr="00BC4209">
          <w:rPr>
            <w:webHidden/>
            <w:sz w:val="18"/>
            <w:szCs w:val="18"/>
          </w:rPr>
          <w:fldChar w:fldCharType="begin"/>
        </w:r>
        <w:r w:rsidR="00BC4209" w:rsidRPr="00BC4209">
          <w:rPr>
            <w:webHidden/>
            <w:sz w:val="18"/>
            <w:szCs w:val="18"/>
          </w:rPr>
          <w:instrText xml:space="preserve"> PAGEREF _Toc202436657 \h </w:instrText>
        </w:r>
        <w:r w:rsidR="00BC4209" w:rsidRPr="00BC4209">
          <w:rPr>
            <w:webHidden/>
            <w:sz w:val="18"/>
            <w:szCs w:val="18"/>
          </w:rPr>
        </w:r>
        <w:r w:rsidR="00BC4209" w:rsidRPr="00BC4209">
          <w:rPr>
            <w:webHidden/>
            <w:sz w:val="18"/>
            <w:szCs w:val="18"/>
          </w:rPr>
          <w:fldChar w:fldCharType="separate"/>
        </w:r>
        <w:r w:rsidR="00BC4209" w:rsidRPr="00BC4209">
          <w:rPr>
            <w:webHidden/>
            <w:sz w:val="18"/>
            <w:szCs w:val="18"/>
          </w:rPr>
          <w:t>113</w:t>
        </w:r>
        <w:r w:rsidR="00BC4209" w:rsidRPr="00BC4209">
          <w:rPr>
            <w:webHidden/>
            <w:sz w:val="18"/>
            <w:szCs w:val="18"/>
          </w:rPr>
          <w:fldChar w:fldCharType="end"/>
        </w:r>
      </w:hyperlink>
    </w:p>
    <w:p w14:paraId="433DD407" w14:textId="0963A9F3" w:rsidR="00BC4209" w:rsidRPr="00BC4209" w:rsidRDefault="00733C6C">
      <w:pPr>
        <w:pStyle w:val="T2"/>
        <w:rPr>
          <w:rFonts w:asciiTheme="minorHAnsi" w:eastAsiaTheme="minorEastAsia" w:hAnsiTheme="minorHAnsi" w:cstheme="minorHAnsi"/>
          <w:noProof/>
          <w:sz w:val="18"/>
          <w:szCs w:val="18"/>
          <w:lang w:eastAsia="tr-TR" w:bidi="ar-SA"/>
        </w:rPr>
      </w:pPr>
      <w:hyperlink w:anchor="_Toc202436660" w:history="1">
        <w:r w:rsidR="00BC4209" w:rsidRPr="00BC4209">
          <w:rPr>
            <w:rStyle w:val="Kpr"/>
            <w:rFonts w:asciiTheme="minorHAnsi" w:hAnsiTheme="minorHAnsi" w:cstheme="minorHAnsi"/>
            <w:noProof/>
            <w:sz w:val="18"/>
            <w:szCs w:val="18"/>
            <w:lang w:val="en-US"/>
          </w:rPr>
          <w:t>5.1</w:t>
        </w:r>
        <w:r w:rsidR="00BC4209" w:rsidRPr="00BC4209">
          <w:rPr>
            <w:rFonts w:asciiTheme="minorHAnsi" w:eastAsiaTheme="minorEastAsia" w:hAnsiTheme="minorHAnsi" w:cstheme="minorHAnsi"/>
            <w:noProof/>
            <w:sz w:val="18"/>
            <w:szCs w:val="18"/>
            <w:lang w:eastAsia="tr-TR" w:bidi="ar-SA"/>
          </w:rPr>
          <w:tab/>
        </w:r>
        <w:r w:rsidR="00BC4209" w:rsidRPr="00BC4209">
          <w:rPr>
            <w:rStyle w:val="Kpr"/>
            <w:rFonts w:asciiTheme="minorHAnsi" w:hAnsiTheme="minorHAnsi" w:cstheme="minorHAnsi"/>
            <w:noProof/>
            <w:sz w:val="18"/>
            <w:szCs w:val="18"/>
            <w:lang w:val="en-US"/>
          </w:rPr>
          <w:t>Consumer Numbers</w:t>
        </w:r>
        <w:r w:rsidR="00BC4209" w:rsidRPr="00BC4209">
          <w:rPr>
            <w:rFonts w:asciiTheme="minorHAnsi" w:hAnsiTheme="minorHAnsi" w:cstheme="minorHAnsi"/>
            <w:noProof/>
            <w:webHidden/>
            <w:sz w:val="18"/>
            <w:szCs w:val="18"/>
          </w:rPr>
          <w:tab/>
        </w:r>
        <w:r w:rsidR="00BC4209" w:rsidRPr="00BC4209">
          <w:rPr>
            <w:rFonts w:asciiTheme="minorHAnsi" w:hAnsiTheme="minorHAnsi" w:cstheme="minorHAnsi"/>
            <w:noProof/>
            <w:webHidden/>
            <w:sz w:val="18"/>
            <w:szCs w:val="18"/>
          </w:rPr>
          <w:fldChar w:fldCharType="begin"/>
        </w:r>
        <w:r w:rsidR="00BC4209" w:rsidRPr="00BC4209">
          <w:rPr>
            <w:rFonts w:asciiTheme="minorHAnsi" w:hAnsiTheme="minorHAnsi" w:cstheme="minorHAnsi"/>
            <w:noProof/>
            <w:webHidden/>
            <w:sz w:val="18"/>
            <w:szCs w:val="18"/>
          </w:rPr>
          <w:instrText xml:space="preserve"> PAGEREF _Toc202436660 \h </w:instrText>
        </w:r>
        <w:r w:rsidR="00BC4209" w:rsidRPr="00BC4209">
          <w:rPr>
            <w:rFonts w:asciiTheme="minorHAnsi" w:hAnsiTheme="minorHAnsi" w:cstheme="minorHAnsi"/>
            <w:noProof/>
            <w:webHidden/>
            <w:sz w:val="18"/>
            <w:szCs w:val="18"/>
          </w:rPr>
        </w:r>
        <w:r w:rsidR="00BC4209" w:rsidRPr="00BC4209">
          <w:rPr>
            <w:rFonts w:asciiTheme="minorHAnsi" w:hAnsiTheme="minorHAnsi" w:cstheme="minorHAnsi"/>
            <w:noProof/>
            <w:webHidden/>
            <w:sz w:val="18"/>
            <w:szCs w:val="18"/>
          </w:rPr>
          <w:fldChar w:fldCharType="separate"/>
        </w:r>
        <w:r w:rsidR="00BC4209" w:rsidRPr="00BC4209">
          <w:rPr>
            <w:rFonts w:asciiTheme="minorHAnsi" w:hAnsiTheme="minorHAnsi" w:cstheme="minorHAnsi"/>
            <w:noProof/>
            <w:webHidden/>
            <w:sz w:val="18"/>
            <w:szCs w:val="18"/>
          </w:rPr>
          <w:t>113</w:t>
        </w:r>
        <w:r w:rsidR="00BC4209" w:rsidRPr="00BC4209">
          <w:rPr>
            <w:rFonts w:asciiTheme="minorHAnsi" w:hAnsiTheme="minorHAnsi" w:cstheme="minorHAnsi"/>
            <w:noProof/>
            <w:webHidden/>
            <w:sz w:val="18"/>
            <w:szCs w:val="18"/>
          </w:rPr>
          <w:fldChar w:fldCharType="end"/>
        </w:r>
      </w:hyperlink>
    </w:p>
    <w:p w14:paraId="35FBF014" w14:textId="198A9997" w:rsidR="00BC4209" w:rsidRPr="00BC4209" w:rsidRDefault="00733C6C">
      <w:pPr>
        <w:pStyle w:val="T2"/>
        <w:rPr>
          <w:rFonts w:asciiTheme="minorHAnsi" w:eastAsiaTheme="minorEastAsia" w:hAnsiTheme="minorHAnsi" w:cstheme="minorHAnsi"/>
          <w:noProof/>
          <w:sz w:val="18"/>
          <w:szCs w:val="18"/>
          <w:lang w:eastAsia="tr-TR" w:bidi="ar-SA"/>
        </w:rPr>
      </w:pPr>
      <w:hyperlink w:anchor="_Toc202436661" w:history="1">
        <w:r w:rsidR="00BC4209" w:rsidRPr="00BC4209">
          <w:rPr>
            <w:rStyle w:val="Kpr"/>
            <w:rFonts w:asciiTheme="minorHAnsi" w:hAnsiTheme="minorHAnsi" w:cstheme="minorHAnsi"/>
            <w:noProof/>
            <w:sz w:val="18"/>
            <w:szCs w:val="18"/>
            <w:lang w:val="en-US"/>
          </w:rPr>
          <w:t>5.2</w:t>
        </w:r>
        <w:r w:rsidR="00BC4209" w:rsidRPr="00BC4209">
          <w:rPr>
            <w:rFonts w:asciiTheme="minorHAnsi" w:eastAsiaTheme="minorEastAsia" w:hAnsiTheme="minorHAnsi" w:cstheme="minorHAnsi"/>
            <w:noProof/>
            <w:sz w:val="18"/>
            <w:szCs w:val="18"/>
            <w:lang w:eastAsia="tr-TR" w:bidi="ar-SA"/>
          </w:rPr>
          <w:tab/>
        </w:r>
        <w:r w:rsidR="00BC4209" w:rsidRPr="00BC4209">
          <w:rPr>
            <w:rStyle w:val="Kpr"/>
            <w:rFonts w:asciiTheme="minorHAnsi" w:hAnsiTheme="minorHAnsi" w:cstheme="minorHAnsi"/>
            <w:noProof/>
            <w:sz w:val="18"/>
            <w:szCs w:val="18"/>
            <w:lang w:val="en-US"/>
          </w:rPr>
          <w:t>Loss Rates</w:t>
        </w:r>
        <w:r w:rsidR="00BC4209" w:rsidRPr="00BC4209">
          <w:rPr>
            <w:rFonts w:asciiTheme="minorHAnsi" w:hAnsiTheme="minorHAnsi" w:cstheme="minorHAnsi"/>
            <w:noProof/>
            <w:webHidden/>
            <w:sz w:val="18"/>
            <w:szCs w:val="18"/>
          </w:rPr>
          <w:tab/>
        </w:r>
        <w:r w:rsidR="00BC4209" w:rsidRPr="00BC4209">
          <w:rPr>
            <w:rFonts w:asciiTheme="minorHAnsi" w:hAnsiTheme="minorHAnsi" w:cstheme="minorHAnsi"/>
            <w:noProof/>
            <w:webHidden/>
            <w:sz w:val="18"/>
            <w:szCs w:val="18"/>
          </w:rPr>
          <w:fldChar w:fldCharType="begin"/>
        </w:r>
        <w:r w:rsidR="00BC4209" w:rsidRPr="00BC4209">
          <w:rPr>
            <w:rFonts w:asciiTheme="minorHAnsi" w:hAnsiTheme="minorHAnsi" w:cstheme="minorHAnsi"/>
            <w:noProof/>
            <w:webHidden/>
            <w:sz w:val="18"/>
            <w:szCs w:val="18"/>
          </w:rPr>
          <w:instrText xml:space="preserve"> PAGEREF _Toc202436661 \h </w:instrText>
        </w:r>
        <w:r w:rsidR="00BC4209" w:rsidRPr="00BC4209">
          <w:rPr>
            <w:rFonts w:asciiTheme="minorHAnsi" w:hAnsiTheme="minorHAnsi" w:cstheme="minorHAnsi"/>
            <w:noProof/>
            <w:webHidden/>
            <w:sz w:val="18"/>
            <w:szCs w:val="18"/>
          </w:rPr>
        </w:r>
        <w:r w:rsidR="00BC4209" w:rsidRPr="00BC4209">
          <w:rPr>
            <w:rFonts w:asciiTheme="minorHAnsi" w:hAnsiTheme="minorHAnsi" w:cstheme="minorHAnsi"/>
            <w:noProof/>
            <w:webHidden/>
            <w:sz w:val="18"/>
            <w:szCs w:val="18"/>
          </w:rPr>
          <w:fldChar w:fldCharType="separate"/>
        </w:r>
        <w:r w:rsidR="00BC4209" w:rsidRPr="00BC4209">
          <w:rPr>
            <w:rFonts w:asciiTheme="minorHAnsi" w:hAnsiTheme="minorHAnsi" w:cstheme="minorHAnsi"/>
            <w:noProof/>
            <w:webHidden/>
            <w:sz w:val="18"/>
            <w:szCs w:val="18"/>
          </w:rPr>
          <w:t>114</w:t>
        </w:r>
        <w:r w:rsidR="00BC4209" w:rsidRPr="00BC4209">
          <w:rPr>
            <w:rFonts w:asciiTheme="minorHAnsi" w:hAnsiTheme="minorHAnsi" w:cstheme="minorHAnsi"/>
            <w:noProof/>
            <w:webHidden/>
            <w:sz w:val="18"/>
            <w:szCs w:val="18"/>
          </w:rPr>
          <w:fldChar w:fldCharType="end"/>
        </w:r>
      </w:hyperlink>
    </w:p>
    <w:p w14:paraId="1D35F972" w14:textId="5DA9BBFC" w:rsidR="00BC4209" w:rsidRPr="00BC4209" w:rsidRDefault="00733C6C">
      <w:pPr>
        <w:pStyle w:val="T2"/>
        <w:rPr>
          <w:rFonts w:asciiTheme="minorHAnsi" w:eastAsiaTheme="minorEastAsia" w:hAnsiTheme="minorHAnsi" w:cstheme="minorHAnsi"/>
          <w:noProof/>
          <w:sz w:val="18"/>
          <w:szCs w:val="18"/>
          <w:lang w:eastAsia="tr-TR" w:bidi="ar-SA"/>
        </w:rPr>
      </w:pPr>
      <w:hyperlink w:anchor="_Toc202436662" w:history="1">
        <w:r w:rsidR="00BC4209" w:rsidRPr="00BC4209">
          <w:rPr>
            <w:rStyle w:val="Kpr"/>
            <w:rFonts w:asciiTheme="minorHAnsi" w:hAnsiTheme="minorHAnsi" w:cstheme="minorHAnsi"/>
            <w:noProof/>
            <w:sz w:val="18"/>
            <w:szCs w:val="18"/>
            <w:lang w:val="en-US"/>
          </w:rPr>
          <w:t>5.3 Employment</w:t>
        </w:r>
        <w:r w:rsidR="00BC4209" w:rsidRPr="00BC4209">
          <w:rPr>
            <w:rFonts w:asciiTheme="minorHAnsi" w:hAnsiTheme="minorHAnsi" w:cstheme="minorHAnsi"/>
            <w:noProof/>
            <w:webHidden/>
            <w:sz w:val="18"/>
            <w:szCs w:val="18"/>
          </w:rPr>
          <w:tab/>
        </w:r>
        <w:r w:rsidR="00BC4209" w:rsidRPr="00BC4209">
          <w:rPr>
            <w:rFonts w:asciiTheme="minorHAnsi" w:hAnsiTheme="minorHAnsi" w:cstheme="minorHAnsi"/>
            <w:noProof/>
            <w:webHidden/>
            <w:sz w:val="18"/>
            <w:szCs w:val="18"/>
          </w:rPr>
          <w:fldChar w:fldCharType="begin"/>
        </w:r>
        <w:r w:rsidR="00BC4209" w:rsidRPr="00BC4209">
          <w:rPr>
            <w:rFonts w:asciiTheme="minorHAnsi" w:hAnsiTheme="minorHAnsi" w:cstheme="minorHAnsi"/>
            <w:noProof/>
            <w:webHidden/>
            <w:sz w:val="18"/>
            <w:szCs w:val="18"/>
          </w:rPr>
          <w:instrText xml:space="preserve"> PAGEREF _Toc202436662 \h </w:instrText>
        </w:r>
        <w:r w:rsidR="00BC4209" w:rsidRPr="00BC4209">
          <w:rPr>
            <w:rFonts w:asciiTheme="minorHAnsi" w:hAnsiTheme="minorHAnsi" w:cstheme="minorHAnsi"/>
            <w:noProof/>
            <w:webHidden/>
            <w:sz w:val="18"/>
            <w:szCs w:val="18"/>
          </w:rPr>
        </w:r>
        <w:r w:rsidR="00BC4209" w:rsidRPr="00BC4209">
          <w:rPr>
            <w:rFonts w:asciiTheme="minorHAnsi" w:hAnsiTheme="minorHAnsi" w:cstheme="minorHAnsi"/>
            <w:noProof/>
            <w:webHidden/>
            <w:sz w:val="18"/>
            <w:szCs w:val="18"/>
          </w:rPr>
          <w:fldChar w:fldCharType="separate"/>
        </w:r>
        <w:r w:rsidR="00BC4209" w:rsidRPr="00BC4209">
          <w:rPr>
            <w:rFonts w:asciiTheme="minorHAnsi" w:hAnsiTheme="minorHAnsi" w:cstheme="minorHAnsi"/>
            <w:noProof/>
            <w:webHidden/>
            <w:sz w:val="18"/>
            <w:szCs w:val="18"/>
          </w:rPr>
          <w:t>116</w:t>
        </w:r>
        <w:r w:rsidR="00BC4209" w:rsidRPr="00BC4209">
          <w:rPr>
            <w:rFonts w:asciiTheme="minorHAnsi" w:hAnsiTheme="minorHAnsi" w:cstheme="minorHAnsi"/>
            <w:noProof/>
            <w:webHidden/>
            <w:sz w:val="18"/>
            <w:szCs w:val="18"/>
          </w:rPr>
          <w:fldChar w:fldCharType="end"/>
        </w:r>
      </w:hyperlink>
    </w:p>
    <w:p w14:paraId="3AAF5D83" w14:textId="1289C502" w:rsidR="00BC4209" w:rsidRPr="00BC4209" w:rsidRDefault="00733C6C">
      <w:pPr>
        <w:pStyle w:val="T2"/>
        <w:rPr>
          <w:rFonts w:asciiTheme="minorHAnsi" w:eastAsiaTheme="minorEastAsia" w:hAnsiTheme="minorHAnsi" w:cstheme="minorHAnsi"/>
          <w:noProof/>
          <w:sz w:val="18"/>
          <w:szCs w:val="18"/>
          <w:lang w:eastAsia="tr-TR" w:bidi="ar-SA"/>
        </w:rPr>
      </w:pPr>
      <w:hyperlink w:anchor="_Toc202436663" w:history="1">
        <w:r w:rsidR="00BC4209" w:rsidRPr="00BC4209">
          <w:rPr>
            <w:rStyle w:val="Kpr"/>
            <w:rFonts w:asciiTheme="minorHAnsi" w:hAnsiTheme="minorHAnsi" w:cstheme="minorHAnsi"/>
            <w:noProof/>
            <w:sz w:val="18"/>
            <w:szCs w:val="18"/>
            <w:lang w:val="en-US"/>
          </w:rPr>
          <w:t>5.4 Information About Network</w:t>
        </w:r>
        <w:r w:rsidR="00BC4209" w:rsidRPr="00BC4209">
          <w:rPr>
            <w:rFonts w:asciiTheme="minorHAnsi" w:hAnsiTheme="minorHAnsi" w:cstheme="minorHAnsi"/>
            <w:noProof/>
            <w:webHidden/>
            <w:sz w:val="18"/>
            <w:szCs w:val="18"/>
          </w:rPr>
          <w:tab/>
        </w:r>
        <w:r w:rsidR="00BC4209" w:rsidRPr="00BC4209">
          <w:rPr>
            <w:rFonts w:asciiTheme="minorHAnsi" w:hAnsiTheme="minorHAnsi" w:cstheme="minorHAnsi"/>
            <w:noProof/>
            <w:webHidden/>
            <w:sz w:val="18"/>
            <w:szCs w:val="18"/>
          </w:rPr>
          <w:fldChar w:fldCharType="begin"/>
        </w:r>
        <w:r w:rsidR="00BC4209" w:rsidRPr="00BC4209">
          <w:rPr>
            <w:rFonts w:asciiTheme="minorHAnsi" w:hAnsiTheme="minorHAnsi" w:cstheme="minorHAnsi"/>
            <w:noProof/>
            <w:webHidden/>
            <w:sz w:val="18"/>
            <w:szCs w:val="18"/>
          </w:rPr>
          <w:instrText xml:space="preserve"> PAGEREF _Toc202436663 \h </w:instrText>
        </w:r>
        <w:r w:rsidR="00BC4209" w:rsidRPr="00BC4209">
          <w:rPr>
            <w:rFonts w:asciiTheme="minorHAnsi" w:hAnsiTheme="minorHAnsi" w:cstheme="minorHAnsi"/>
            <w:noProof/>
            <w:webHidden/>
            <w:sz w:val="18"/>
            <w:szCs w:val="18"/>
          </w:rPr>
        </w:r>
        <w:r w:rsidR="00BC4209" w:rsidRPr="00BC4209">
          <w:rPr>
            <w:rFonts w:asciiTheme="minorHAnsi" w:hAnsiTheme="minorHAnsi" w:cstheme="minorHAnsi"/>
            <w:noProof/>
            <w:webHidden/>
            <w:sz w:val="18"/>
            <w:szCs w:val="18"/>
          </w:rPr>
          <w:fldChar w:fldCharType="separate"/>
        </w:r>
        <w:r w:rsidR="00BC4209" w:rsidRPr="00BC4209">
          <w:rPr>
            <w:rFonts w:asciiTheme="minorHAnsi" w:hAnsiTheme="minorHAnsi" w:cstheme="minorHAnsi"/>
            <w:noProof/>
            <w:webHidden/>
            <w:sz w:val="18"/>
            <w:szCs w:val="18"/>
          </w:rPr>
          <w:t>118</w:t>
        </w:r>
        <w:r w:rsidR="00BC4209" w:rsidRPr="00BC4209">
          <w:rPr>
            <w:rFonts w:asciiTheme="minorHAnsi" w:hAnsiTheme="minorHAnsi" w:cstheme="minorHAnsi"/>
            <w:noProof/>
            <w:webHidden/>
            <w:sz w:val="18"/>
            <w:szCs w:val="18"/>
          </w:rPr>
          <w:fldChar w:fldCharType="end"/>
        </w:r>
      </w:hyperlink>
    </w:p>
    <w:p w14:paraId="74A32EEC" w14:textId="67C61FE2" w:rsidR="00BC4209" w:rsidRPr="00BC4209" w:rsidRDefault="00733C6C">
      <w:pPr>
        <w:pStyle w:val="T2"/>
        <w:rPr>
          <w:rFonts w:asciiTheme="minorHAnsi" w:eastAsiaTheme="minorEastAsia" w:hAnsiTheme="minorHAnsi" w:cstheme="minorHAnsi"/>
          <w:noProof/>
          <w:sz w:val="18"/>
          <w:szCs w:val="18"/>
          <w:lang w:eastAsia="tr-TR" w:bidi="ar-SA"/>
        </w:rPr>
      </w:pPr>
      <w:hyperlink w:anchor="_Toc202436664" w:history="1">
        <w:r w:rsidR="00BC4209" w:rsidRPr="00BC4209">
          <w:rPr>
            <w:rStyle w:val="Kpr"/>
            <w:rFonts w:asciiTheme="minorHAnsi" w:hAnsiTheme="minorHAnsi" w:cstheme="minorHAnsi"/>
            <w:noProof/>
            <w:sz w:val="18"/>
            <w:szCs w:val="18"/>
            <w:lang w:val="en-US"/>
          </w:rPr>
          <w:t>5.5 Quality Indicators</w:t>
        </w:r>
        <w:r w:rsidR="00BC4209" w:rsidRPr="00BC4209">
          <w:rPr>
            <w:rFonts w:asciiTheme="minorHAnsi" w:hAnsiTheme="minorHAnsi" w:cstheme="minorHAnsi"/>
            <w:noProof/>
            <w:webHidden/>
            <w:sz w:val="18"/>
            <w:szCs w:val="18"/>
          </w:rPr>
          <w:tab/>
        </w:r>
        <w:r w:rsidR="00BC4209" w:rsidRPr="00BC4209">
          <w:rPr>
            <w:rFonts w:asciiTheme="minorHAnsi" w:hAnsiTheme="minorHAnsi" w:cstheme="minorHAnsi"/>
            <w:noProof/>
            <w:webHidden/>
            <w:sz w:val="18"/>
            <w:szCs w:val="18"/>
          </w:rPr>
          <w:fldChar w:fldCharType="begin"/>
        </w:r>
        <w:r w:rsidR="00BC4209" w:rsidRPr="00BC4209">
          <w:rPr>
            <w:rFonts w:asciiTheme="minorHAnsi" w:hAnsiTheme="minorHAnsi" w:cstheme="minorHAnsi"/>
            <w:noProof/>
            <w:webHidden/>
            <w:sz w:val="18"/>
            <w:szCs w:val="18"/>
          </w:rPr>
          <w:instrText xml:space="preserve"> PAGEREF _Toc202436664 \h </w:instrText>
        </w:r>
        <w:r w:rsidR="00BC4209" w:rsidRPr="00BC4209">
          <w:rPr>
            <w:rFonts w:asciiTheme="minorHAnsi" w:hAnsiTheme="minorHAnsi" w:cstheme="minorHAnsi"/>
            <w:noProof/>
            <w:webHidden/>
            <w:sz w:val="18"/>
            <w:szCs w:val="18"/>
          </w:rPr>
        </w:r>
        <w:r w:rsidR="00BC4209" w:rsidRPr="00BC4209">
          <w:rPr>
            <w:rFonts w:asciiTheme="minorHAnsi" w:hAnsiTheme="minorHAnsi" w:cstheme="minorHAnsi"/>
            <w:noProof/>
            <w:webHidden/>
            <w:sz w:val="18"/>
            <w:szCs w:val="18"/>
          </w:rPr>
          <w:fldChar w:fldCharType="separate"/>
        </w:r>
        <w:r w:rsidR="00BC4209" w:rsidRPr="00BC4209">
          <w:rPr>
            <w:rFonts w:asciiTheme="minorHAnsi" w:hAnsiTheme="minorHAnsi" w:cstheme="minorHAnsi"/>
            <w:noProof/>
            <w:webHidden/>
            <w:sz w:val="18"/>
            <w:szCs w:val="18"/>
          </w:rPr>
          <w:t>123</w:t>
        </w:r>
        <w:r w:rsidR="00BC4209" w:rsidRPr="00BC4209">
          <w:rPr>
            <w:rFonts w:asciiTheme="minorHAnsi" w:hAnsiTheme="minorHAnsi" w:cstheme="minorHAnsi"/>
            <w:noProof/>
            <w:webHidden/>
            <w:sz w:val="18"/>
            <w:szCs w:val="18"/>
          </w:rPr>
          <w:fldChar w:fldCharType="end"/>
        </w:r>
      </w:hyperlink>
    </w:p>
    <w:p w14:paraId="334C06C0" w14:textId="43CAA352" w:rsidR="00BC4209" w:rsidRPr="00BC4209" w:rsidRDefault="00733C6C">
      <w:pPr>
        <w:pStyle w:val="T2"/>
        <w:rPr>
          <w:rFonts w:asciiTheme="minorHAnsi" w:eastAsiaTheme="minorEastAsia" w:hAnsiTheme="minorHAnsi" w:cstheme="minorHAnsi"/>
          <w:noProof/>
          <w:sz w:val="18"/>
          <w:szCs w:val="18"/>
          <w:lang w:eastAsia="tr-TR" w:bidi="ar-SA"/>
        </w:rPr>
      </w:pPr>
      <w:hyperlink w:anchor="_Toc202436665" w:history="1">
        <w:r w:rsidR="00BC4209" w:rsidRPr="00BC4209">
          <w:rPr>
            <w:rStyle w:val="Kpr"/>
            <w:rFonts w:asciiTheme="minorHAnsi" w:hAnsiTheme="minorHAnsi" w:cstheme="minorHAnsi"/>
            <w:noProof/>
            <w:sz w:val="18"/>
            <w:szCs w:val="18"/>
            <w:lang w:val="en-US"/>
          </w:rPr>
          <w:t>5.6 Investment Amount of Distribution Companies</w:t>
        </w:r>
        <w:r w:rsidR="00BC4209" w:rsidRPr="00BC4209">
          <w:rPr>
            <w:rFonts w:asciiTheme="minorHAnsi" w:hAnsiTheme="minorHAnsi" w:cstheme="minorHAnsi"/>
            <w:noProof/>
            <w:webHidden/>
            <w:sz w:val="18"/>
            <w:szCs w:val="18"/>
          </w:rPr>
          <w:tab/>
        </w:r>
        <w:r w:rsidR="00BC4209" w:rsidRPr="00BC4209">
          <w:rPr>
            <w:rFonts w:asciiTheme="minorHAnsi" w:hAnsiTheme="minorHAnsi" w:cstheme="minorHAnsi"/>
            <w:noProof/>
            <w:webHidden/>
            <w:sz w:val="18"/>
            <w:szCs w:val="18"/>
          </w:rPr>
          <w:fldChar w:fldCharType="begin"/>
        </w:r>
        <w:r w:rsidR="00BC4209" w:rsidRPr="00BC4209">
          <w:rPr>
            <w:rFonts w:asciiTheme="minorHAnsi" w:hAnsiTheme="minorHAnsi" w:cstheme="minorHAnsi"/>
            <w:noProof/>
            <w:webHidden/>
            <w:sz w:val="18"/>
            <w:szCs w:val="18"/>
          </w:rPr>
          <w:instrText xml:space="preserve"> PAGEREF _Toc202436665 \h </w:instrText>
        </w:r>
        <w:r w:rsidR="00BC4209" w:rsidRPr="00BC4209">
          <w:rPr>
            <w:rFonts w:asciiTheme="minorHAnsi" w:hAnsiTheme="minorHAnsi" w:cstheme="minorHAnsi"/>
            <w:noProof/>
            <w:webHidden/>
            <w:sz w:val="18"/>
            <w:szCs w:val="18"/>
          </w:rPr>
        </w:r>
        <w:r w:rsidR="00BC4209" w:rsidRPr="00BC4209">
          <w:rPr>
            <w:rFonts w:asciiTheme="minorHAnsi" w:hAnsiTheme="minorHAnsi" w:cstheme="minorHAnsi"/>
            <w:noProof/>
            <w:webHidden/>
            <w:sz w:val="18"/>
            <w:szCs w:val="18"/>
          </w:rPr>
          <w:fldChar w:fldCharType="separate"/>
        </w:r>
        <w:r w:rsidR="00BC4209" w:rsidRPr="00BC4209">
          <w:rPr>
            <w:rFonts w:asciiTheme="minorHAnsi" w:hAnsiTheme="minorHAnsi" w:cstheme="minorHAnsi"/>
            <w:noProof/>
            <w:webHidden/>
            <w:sz w:val="18"/>
            <w:szCs w:val="18"/>
          </w:rPr>
          <w:t>126</w:t>
        </w:r>
        <w:r w:rsidR="00BC4209" w:rsidRPr="00BC4209">
          <w:rPr>
            <w:rFonts w:asciiTheme="minorHAnsi" w:hAnsiTheme="minorHAnsi" w:cstheme="minorHAnsi"/>
            <w:noProof/>
            <w:webHidden/>
            <w:sz w:val="18"/>
            <w:szCs w:val="18"/>
          </w:rPr>
          <w:fldChar w:fldCharType="end"/>
        </w:r>
      </w:hyperlink>
    </w:p>
    <w:p w14:paraId="06ABC6B3" w14:textId="7569A9B1" w:rsidR="00BC4209" w:rsidRPr="00BC4209" w:rsidRDefault="00733C6C">
      <w:pPr>
        <w:pStyle w:val="T2"/>
        <w:rPr>
          <w:rFonts w:asciiTheme="minorHAnsi" w:eastAsiaTheme="minorEastAsia" w:hAnsiTheme="minorHAnsi" w:cstheme="minorHAnsi"/>
          <w:noProof/>
          <w:sz w:val="18"/>
          <w:szCs w:val="18"/>
          <w:lang w:eastAsia="tr-TR" w:bidi="ar-SA"/>
        </w:rPr>
      </w:pPr>
      <w:hyperlink w:anchor="_Toc202436666" w:history="1">
        <w:r w:rsidR="00BC4209" w:rsidRPr="00BC4209">
          <w:rPr>
            <w:rStyle w:val="Kpr"/>
            <w:rFonts w:asciiTheme="minorHAnsi" w:hAnsiTheme="minorHAnsi" w:cstheme="minorHAnsi"/>
            <w:noProof/>
            <w:sz w:val="18"/>
            <w:szCs w:val="18"/>
            <w:lang w:val="en-US"/>
          </w:rPr>
          <w:t>5.7 Information on Organized Industrial Zones</w:t>
        </w:r>
        <w:r w:rsidR="00BC4209" w:rsidRPr="00BC4209">
          <w:rPr>
            <w:rFonts w:asciiTheme="minorHAnsi" w:hAnsiTheme="minorHAnsi" w:cstheme="minorHAnsi"/>
            <w:noProof/>
            <w:webHidden/>
            <w:sz w:val="18"/>
            <w:szCs w:val="18"/>
          </w:rPr>
          <w:tab/>
        </w:r>
        <w:r w:rsidR="00BC4209" w:rsidRPr="00BC4209">
          <w:rPr>
            <w:rFonts w:asciiTheme="minorHAnsi" w:hAnsiTheme="minorHAnsi" w:cstheme="minorHAnsi"/>
            <w:noProof/>
            <w:webHidden/>
            <w:sz w:val="18"/>
            <w:szCs w:val="18"/>
          </w:rPr>
          <w:fldChar w:fldCharType="begin"/>
        </w:r>
        <w:r w:rsidR="00BC4209" w:rsidRPr="00BC4209">
          <w:rPr>
            <w:rFonts w:asciiTheme="minorHAnsi" w:hAnsiTheme="minorHAnsi" w:cstheme="minorHAnsi"/>
            <w:noProof/>
            <w:webHidden/>
            <w:sz w:val="18"/>
            <w:szCs w:val="18"/>
          </w:rPr>
          <w:instrText xml:space="preserve"> PAGEREF _Toc202436666 \h </w:instrText>
        </w:r>
        <w:r w:rsidR="00BC4209" w:rsidRPr="00BC4209">
          <w:rPr>
            <w:rFonts w:asciiTheme="minorHAnsi" w:hAnsiTheme="minorHAnsi" w:cstheme="minorHAnsi"/>
            <w:noProof/>
            <w:webHidden/>
            <w:sz w:val="18"/>
            <w:szCs w:val="18"/>
          </w:rPr>
        </w:r>
        <w:r w:rsidR="00BC4209" w:rsidRPr="00BC4209">
          <w:rPr>
            <w:rFonts w:asciiTheme="minorHAnsi" w:hAnsiTheme="minorHAnsi" w:cstheme="minorHAnsi"/>
            <w:noProof/>
            <w:webHidden/>
            <w:sz w:val="18"/>
            <w:szCs w:val="18"/>
          </w:rPr>
          <w:fldChar w:fldCharType="separate"/>
        </w:r>
        <w:r w:rsidR="00BC4209" w:rsidRPr="00BC4209">
          <w:rPr>
            <w:rFonts w:asciiTheme="minorHAnsi" w:hAnsiTheme="minorHAnsi" w:cstheme="minorHAnsi"/>
            <w:noProof/>
            <w:webHidden/>
            <w:sz w:val="18"/>
            <w:szCs w:val="18"/>
          </w:rPr>
          <w:t>128</w:t>
        </w:r>
        <w:r w:rsidR="00BC4209" w:rsidRPr="00BC4209">
          <w:rPr>
            <w:rFonts w:asciiTheme="minorHAnsi" w:hAnsiTheme="minorHAnsi" w:cstheme="minorHAnsi"/>
            <w:noProof/>
            <w:webHidden/>
            <w:sz w:val="18"/>
            <w:szCs w:val="18"/>
          </w:rPr>
          <w:fldChar w:fldCharType="end"/>
        </w:r>
      </w:hyperlink>
    </w:p>
    <w:p w14:paraId="06F2776E" w14:textId="3D213C94" w:rsidR="00BC4209" w:rsidRDefault="00733C6C">
      <w:pPr>
        <w:pStyle w:val="T1"/>
        <w:rPr>
          <w:rFonts w:eastAsiaTheme="minorEastAsia" w:cstheme="minorBidi"/>
          <w:b w:val="0"/>
          <w:caps w:val="0"/>
          <w:sz w:val="22"/>
          <w:szCs w:val="22"/>
          <w:lang w:eastAsia="tr-TR" w:bidi="ar-SA"/>
        </w:rPr>
      </w:pPr>
      <w:hyperlink w:anchor="_Toc202436667" w:history="1">
        <w:r w:rsidR="00BC4209" w:rsidRPr="00BC4209">
          <w:rPr>
            <w:rStyle w:val="Kpr"/>
            <w:sz w:val="18"/>
            <w:szCs w:val="18"/>
            <w:lang w:val="en-US"/>
          </w:rPr>
          <w:t>6.</w:t>
        </w:r>
        <w:r w:rsidR="00BC4209" w:rsidRPr="00BC4209">
          <w:rPr>
            <w:rFonts w:eastAsiaTheme="minorEastAsia"/>
            <w:b w:val="0"/>
            <w:caps w:val="0"/>
            <w:sz w:val="18"/>
            <w:szCs w:val="18"/>
            <w:lang w:eastAsia="tr-TR" w:bidi="ar-SA"/>
          </w:rPr>
          <w:tab/>
        </w:r>
        <w:r w:rsidR="00BC4209" w:rsidRPr="00BC4209">
          <w:rPr>
            <w:rStyle w:val="Kpr"/>
            <w:sz w:val="18"/>
            <w:szCs w:val="18"/>
            <w:lang w:val="en-US"/>
          </w:rPr>
          <w:t>PRICING</w:t>
        </w:r>
        <w:r w:rsidR="00BC4209" w:rsidRPr="00BC4209">
          <w:rPr>
            <w:webHidden/>
            <w:sz w:val="18"/>
            <w:szCs w:val="18"/>
          </w:rPr>
          <w:tab/>
        </w:r>
        <w:r w:rsidR="00BC4209" w:rsidRPr="00BC4209">
          <w:rPr>
            <w:webHidden/>
            <w:sz w:val="18"/>
            <w:szCs w:val="18"/>
          </w:rPr>
          <w:fldChar w:fldCharType="begin"/>
        </w:r>
        <w:r w:rsidR="00BC4209" w:rsidRPr="00BC4209">
          <w:rPr>
            <w:webHidden/>
            <w:sz w:val="18"/>
            <w:szCs w:val="18"/>
          </w:rPr>
          <w:instrText xml:space="preserve"> PAGEREF _Toc202436667 \h </w:instrText>
        </w:r>
        <w:r w:rsidR="00BC4209" w:rsidRPr="00BC4209">
          <w:rPr>
            <w:webHidden/>
            <w:sz w:val="18"/>
            <w:szCs w:val="18"/>
          </w:rPr>
        </w:r>
        <w:r w:rsidR="00BC4209" w:rsidRPr="00BC4209">
          <w:rPr>
            <w:webHidden/>
            <w:sz w:val="18"/>
            <w:szCs w:val="18"/>
          </w:rPr>
          <w:fldChar w:fldCharType="separate"/>
        </w:r>
        <w:r w:rsidR="00BC4209" w:rsidRPr="00BC4209">
          <w:rPr>
            <w:webHidden/>
            <w:sz w:val="18"/>
            <w:szCs w:val="18"/>
          </w:rPr>
          <w:t>129</w:t>
        </w:r>
        <w:r w:rsidR="00BC4209" w:rsidRPr="00BC4209">
          <w:rPr>
            <w:webHidden/>
            <w:sz w:val="18"/>
            <w:szCs w:val="18"/>
          </w:rPr>
          <w:fldChar w:fldCharType="end"/>
        </w:r>
      </w:hyperlink>
    </w:p>
    <w:p w14:paraId="35ADC82D" w14:textId="4AEC3A79" w:rsidR="001D200E" w:rsidRDefault="00620430" w:rsidP="009756E1">
      <w:pPr>
        <w:spacing w:line="360" w:lineRule="auto"/>
        <w:jc w:val="center"/>
        <w:rPr>
          <w:rFonts w:asciiTheme="minorHAnsi" w:hAnsiTheme="minorHAnsi" w:cstheme="minorHAnsi"/>
          <w:sz w:val="24"/>
          <w:szCs w:val="24"/>
          <w:lang w:val="en-US"/>
        </w:rPr>
      </w:pPr>
      <w:r w:rsidRPr="009F25CA">
        <w:rPr>
          <w:rFonts w:asciiTheme="minorHAnsi" w:hAnsiTheme="minorHAnsi" w:cstheme="minorHAnsi"/>
          <w:sz w:val="18"/>
          <w:szCs w:val="18"/>
          <w:lang w:val="en-US"/>
        </w:rPr>
        <w:fldChar w:fldCharType="end"/>
      </w:r>
    </w:p>
    <w:p w14:paraId="5A8355FD" w14:textId="499A0B3C" w:rsidR="00FB4A5D" w:rsidRPr="009756E1" w:rsidRDefault="009756E1" w:rsidP="00D91A7B">
      <w:pPr>
        <w:pStyle w:val="AnaBalklar"/>
        <w:rPr>
          <w:lang w:val="en-US"/>
        </w:rPr>
      </w:pPr>
      <w:bookmarkStart w:id="7" w:name="_Toc202436624"/>
      <w:r w:rsidRPr="009756E1">
        <w:rPr>
          <w:lang w:val="en-US"/>
        </w:rPr>
        <w:lastRenderedPageBreak/>
        <w:t>TABLE  LIST</w:t>
      </w:r>
      <w:bookmarkEnd w:id="7"/>
    </w:p>
    <w:p w14:paraId="17451A96" w14:textId="51AFE901" w:rsidR="009F25CA" w:rsidRDefault="00620430">
      <w:pPr>
        <w:pStyle w:val="ekillerTablosu"/>
        <w:tabs>
          <w:tab w:val="right" w:leader="dot" w:pos="9060"/>
        </w:tabs>
        <w:rPr>
          <w:rFonts w:asciiTheme="minorHAnsi" w:eastAsiaTheme="minorEastAsia" w:hAnsiTheme="minorHAnsi" w:cstheme="minorBidi"/>
          <w:noProof/>
          <w:sz w:val="22"/>
          <w:szCs w:val="22"/>
          <w:lang w:eastAsia="tr-TR" w:bidi="ar-SA"/>
        </w:rPr>
      </w:pPr>
      <w:r w:rsidRPr="009756E1">
        <w:rPr>
          <w:rFonts w:asciiTheme="minorHAnsi" w:hAnsiTheme="minorHAnsi"/>
          <w:szCs w:val="24"/>
          <w:lang w:val="en-US"/>
        </w:rPr>
        <w:fldChar w:fldCharType="begin"/>
      </w:r>
      <w:r w:rsidRPr="009756E1">
        <w:rPr>
          <w:rFonts w:asciiTheme="minorHAnsi" w:hAnsiTheme="minorHAnsi"/>
          <w:szCs w:val="24"/>
          <w:lang w:val="en-US"/>
        </w:rPr>
        <w:instrText xml:space="preserve"> TOC \h \z \t "Başlık 5;Tablolar" \c "Tablo" </w:instrText>
      </w:r>
      <w:r w:rsidRPr="009756E1">
        <w:rPr>
          <w:rFonts w:asciiTheme="minorHAnsi" w:hAnsiTheme="minorHAnsi"/>
          <w:szCs w:val="24"/>
          <w:lang w:val="en-US"/>
        </w:rPr>
        <w:fldChar w:fldCharType="separate"/>
      </w:r>
      <w:hyperlink w:anchor="_Toc202434418" w:history="1">
        <w:r w:rsidR="009F25CA" w:rsidRPr="00131C51">
          <w:rPr>
            <w:rStyle w:val="Kpr"/>
            <w:rFonts w:cs="Times New Roman"/>
            <w:noProof/>
            <w:lang w:val="en-US"/>
          </w:rPr>
          <w:t>Table 1.1: Licensed and Unlicensed Installed Capacity, Peak Demand, Licensed and Unlicensed Electricity Generation, Consumption, Import and Export Data</w:t>
        </w:r>
        <w:r w:rsidR="009F25CA">
          <w:rPr>
            <w:noProof/>
            <w:webHidden/>
          </w:rPr>
          <w:tab/>
        </w:r>
        <w:r w:rsidR="009F25CA">
          <w:rPr>
            <w:noProof/>
            <w:webHidden/>
          </w:rPr>
          <w:fldChar w:fldCharType="begin"/>
        </w:r>
        <w:r w:rsidR="009F25CA">
          <w:rPr>
            <w:noProof/>
            <w:webHidden/>
          </w:rPr>
          <w:instrText xml:space="preserve"> PAGEREF _Toc202434418 \h </w:instrText>
        </w:r>
        <w:r w:rsidR="009F25CA">
          <w:rPr>
            <w:noProof/>
            <w:webHidden/>
          </w:rPr>
        </w:r>
        <w:r w:rsidR="009F25CA">
          <w:rPr>
            <w:noProof/>
            <w:webHidden/>
          </w:rPr>
          <w:fldChar w:fldCharType="separate"/>
        </w:r>
        <w:r w:rsidR="009F25CA">
          <w:rPr>
            <w:noProof/>
            <w:webHidden/>
          </w:rPr>
          <w:t>18</w:t>
        </w:r>
        <w:r w:rsidR="009F25CA">
          <w:rPr>
            <w:noProof/>
            <w:webHidden/>
          </w:rPr>
          <w:fldChar w:fldCharType="end"/>
        </w:r>
      </w:hyperlink>
    </w:p>
    <w:p w14:paraId="5119B7CB" w14:textId="52A23E4C" w:rsidR="009F25CA" w:rsidRDefault="00733C6C">
      <w:pPr>
        <w:pStyle w:val="ekillerTablosu"/>
        <w:tabs>
          <w:tab w:val="right" w:leader="dot" w:pos="9060"/>
        </w:tabs>
        <w:rPr>
          <w:rFonts w:asciiTheme="minorHAnsi" w:eastAsiaTheme="minorEastAsia" w:hAnsiTheme="minorHAnsi" w:cstheme="minorBidi"/>
          <w:noProof/>
          <w:sz w:val="22"/>
          <w:szCs w:val="22"/>
          <w:lang w:eastAsia="tr-TR" w:bidi="ar-SA"/>
        </w:rPr>
      </w:pPr>
      <w:hyperlink w:anchor="_Toc202434419" w:history="1">
        <w:r w:rsidR="009F25CA" w:rsidRPr="00131C51">
          <w:rPr>
            <w:rStyle w:val="Kpr"/>
            <w:noProof/>
            <w:lang w:val="en-US"/>
          </w:rPr>
          <w:t>Table 1.2: Licensed Electricity Generation by Provinces (GWh-%)</w:t>
        </w:r>
        <w:r w:rsidR="009F25CA">
          <w:rPr>
            <w:noProof/>
            <w:webHidden/>
          </w:rPr>
          <w:tab/>
        </w:r>
        <w:r w:rsidR="009F25CA">
          <w:rPr>
            <w:noProof/>
            <w:webHidden/>
          </w:rPr>
          <w:fldChar w:fldCharType="begin"/>
        </w:r>
        <w:r w:rsidR="009F25CA">
          <w:rPr>
            <w:noProof/>
            <w:webHidden/>
          </w:rPr>
          <w:instrText xml:space="preserve"> PAGEREF _Toc202434419 \h </w:instrText>
        </w:r>
        <w:r w:rsidR="009F25CA">
          <w:rPr>
            <w:noProof/>
            <w:webHidden/>
          </w:rPr>
        </w:r>
        <w:r w:rsidR="009F25CA">
          <w:rPr>
            <w:noProof/>
            <w:webHidden/>
          </w:rPr>
          <w:fldChar w:fldCharType="separate"/>
        </w:r>
        <w:r w:rsidR="009F25CA">
          <w:rPr>
            <w:noProof/>
            <w:webHidden/>
          </w:rPr>
          <w:t>23</w:t>
        </w:r>
        <w:r w:rsidR="009F25CA">
          <w:rPr>
            <w:noProof/>
            <w:webHidden/>
          </w:rPr>
          <w:fldChar w:fldCharType="end"/>
        </w:r>
      </w:hyperlink>
    </w:p>
    <w:p w14:paraId="62ACD5A3" w14:textId="0B699BBA" w:rsidR="009F25CA" w:rsidRDefault="00733C6C">
      <w:pPr>
        <w:pStyle w:val="ekillerTablosu"/>
        <w:tabs>
          <w:tab w:val="right" w:leader="dot" w:pos="9060"/>
        </w:tabs>
        <w:rPr>
          <w:rFonts w:asciiTheme="minorHAnsi" w:eastAsiaTheme="minorEastAsia" w:hAnsiTheme="minorHAnsi" w:cstheme="minorBidi"/>
          <w:noProof/>
          <w:sz w:val="22"/>
          <w:szCs w:val="22"/>
          <w:lang w:eastAsia="tr-TR" w:bidi="ar-SA"/>
        </w:rPr>
      </w:pPr>
      <w:hyperlink w:anchor="_Toc202434420" w:history="1">
        <w:r w:rsidR="009F25CA" w:rsidRPr="00131C51">
          <w:rPr>
            <w:rStyle w:val="Kpr"/>
            <w:noProof/>
            <w:lang w:val="en-US"/>
          </w:rPr>
          <w:t xml:space="preserve">Table 1.3 </w:t>
        </w:r>
        <w:r w:rsidR="009F25CA" w:rsidRPr="00131C51">
          <w:rPr>
            <w:rStyle w:val="Kpr"/>
            <w:rFonts w:cs="Times New Roman"/>
            <w:bCs/>
            <w:noProof/>
            <w:lang w:val="en-US"/>
          </w:rPr>
          <w:t xml:space="preserve">Distribution of Licensed Installed Capacity by Province </w:t>
        </w:r>
        <w:r w:rsidR="009F25CA" w:rsidRPr="00131C51">
          <w:rPr>
            <w:rStyle w:val="Kpr"/>
            <w:noProof/>
            <w:lang w:val="en-US"/>
          </w:rPr>
          <w:t>(MW-%)</w:t>
        </w:r>
        <w:r w:rsidR="009F25CA">
          <w:rPr>
            <w:noProof/>
            <w:webHidden/>
          </w:rPr>
          <w:tab/>
        </w:r>
        <w:r w:rsidR="009F25CA">
          <w:rPr>
            <w:noProof/>
            <w:webHidden/>
          </w:rPr>
          <w:fldChar w:fldCharType="begin"/>
        </w:r>
        <w:r w:rsidR="009F25CA">
          <w:rPr>
            <w:noProof/>
            <w:webHidden/>
          </w:rPr>
          <w:instrText xml:space="preserve"> PAGEREF _Toc202434420 \h </w:instrText>
        </w:r>
        <w:r w:rsidR="009F25CA">
          <w:rPr>
            <w:noProof/>
            <w:webHidden/>
          </w:rPr>
        </w:r>
        <w:r w:rsidR="009F25CA">
          <w:rPr>
            <w:noProof/>
            <w:webHidden/>
          </w:rPr>
          <w:fldChar w:fldCharType="separate"/>
        </w:r>
        <w:r w:rsidR="009F25CA">
          <w:rPr>
            <w:noProof/>
            <w:webHidden/>
          </w:rPr>
          <w:t>27</w:t>
        </w:r>
        <w:r w:rsidR="009F25CA">
          <w:rPr>
            <w:noProof/>
            <w:webHidden/>
          </w:rPr>
          <w:fldChar w:fldCharType="end"/>
        </w:r>
      </w:hyperlink>
    </w:p>
    <w:p w14:paraId="1B8CC7D3" w14:textId="35386D31" w:rsidR="009F25CA" w:rsidRDefault="00733C6C">
      <w:pPr>
        <w:pStyle w:val="ekillerTablosu"/>
        <w:tabs>
          <w:tab w:val="right" w:leader="dot" w:pos="9060"/>
        </w:tabs>
        <w:rPr>
          <w:rFonts w:asciiTheme="minorHAnsi" w:eastAsiaTheme="minorEastAsia" w:hAnsiTheme="minorHAnsi" w:cstheme="minorBidi"/>
          <w:noProof/>
          <w:sz w:val="22"/>
          <w:szCs w:val="22"/>
          <w:lang w:eastAsia="tr-TR" w:bidi="ar-SA"/>
        </w:rPr>
      </w:pPr>
      <w:hyperlink w:anchor="_Toc202434421" w:history="1">
        <w:r w:rsidR="009F25CA" w:rsidRPr="00131C51">
          <w:rPr>
            <w:rStyle w:val="Kpr"/>
            <w:noProof/>
            <w:lang w:val="en-US"/>
          </w:rPr>
          <w:t xml:space="preserve">Table 1.4: </w:t>
        </w:r>
        <w:r w:rsidR="009F25CA" w:rsidRPr="00131C51">
          <w:rPr>
            <w:rStyle w:val="Kpr"/>
            <w:rFonts w:cs="Times New Roman"/>
            <w:bCs/>
            <w:noProof/>
            <w:lang w:val="en-US"/>
          </w:rPr>
          <w:t xml:space="preserve">Status of Unlicensed Electricity Generation Applications by the End of 2024 </w:t>
        </w:r>
        <w:r w:rsidR="009F25CA" w:rsidRPr="00131C51">
          <w:rPr>
            <w:rStyle w:val="Kpr"/>
            <w:noProof/>
            <w:lang w:val="en-US"/>
          </w:rPr>
          <w:t>(MWe)</w:t>
        </w:r>
        <w:r w:rsidR="009F25CA">
          <w:rPr>
            <w:noProof/>
            <w:webHidden/>
          </w:rPr>
          <w:tab/>
        </w:r>
        <w:r w:rsidR="009F25CA">
          <w:rPr>
            <w:noProof/>
            <w:webHidden/>
          </w:rPr>
          <w:fldChar w:fldCharType="begin"/>
        </w:r>
        <w:r w:rsidR="009F25CA">
          <w:rPr>
            <w:noProof/>
            <w:webHidden/>
          </w:rPr>
          <w:instrText xml:space="preserve"> PAGEREF _Toc202434421 \h </w:instrText>
        </w:r>
        <w:r w:rsidR="009F25CA">
          <w:rPr>
            <w:noProof/>
            <w:webHidden/>
          </w:rPr>
        </w:r>
        <w:r w:rsidR="009F25CA">
          <w:rPr>
            <w:noProof/>
            <w:webHidden/>
          </w:rPr>
          <w:fldChar w:fldCharType="separate"/>
        </w:r>
        <w:r w:rsidR="009F25CA">
          <w:rPr>
            <w:noProof/>
            <w:webHidden/>
          </w:rPr>
          <w:t>30</w:t>
        </w:r>
        <w:r w:rsidR="009F25CA">
          <w:rPr>
            <w:noProof/>
            <w:webHidden/>
          </w:rPr>
          <w:fldChar w:fldCharType="end"/>
        </w:r>
      </w:hyperlink>
    </w:p>
    <w:p w14:paraId="02DABBED" w14:textId="65A9B95A" w:rsidR="009F25CA" w:rsidRDefault="00733C6C">
      <w:pPr>
        <w:pStyle w:val="ekillerTablosu"/>
        <w:tabs>
          <w:tab w:val="right" w:leader="dot" w:pos="9060"/>
        </w:tabs>
        <w:rPr>
          <w:rFonts w:asciiTheme="minorHAnsi" w:eastAsiaTheme="minorEastAsia" w:hAnsiTheme="minorHAnsi" w:cstheme="minorBidi"/>
          <w:noProof/>
          <w:sz w:val="22"/>
          <w:szCs w:val="22"/>
          <w:lang w:eastAsia="tr-TR" w:bidi="ar-SA"/>
        </w:rPr>
      </w:pPr>
      <w:hyperlink w:anchor="_Toc202434422" w:history="1">
        <w:r w:rsidR="009F25CA" w:rsidRPr="00131C51">
          <w:rPr>
            <w:rStyle w:val="Kpr"/>
            <w:noProof/>
            <w:lang w:val="en-US"/>
          </w:rPr>
          <w:t xml:space="preserve">Table 1.5: </w:t>
        </w:r>
        <w:r w:rsidR="009F25CA" w:rsidRPr="00131C51">
          <w:rPr>
            <w:rStyle w:val="Kpr"/>
            <w:rFonts w:cs="Times New Roman"/>
            <w:bCs/>
            <w:noProof/>
            <w:lang w:val="en-US"/>
          </w:rPr>
          <w:t xml:space="preserve">Distribution of Unlicensed Installed Capacity by Resources </w:t>
        </w:r>
        <w:r w:rsidR="009F25CA" w:rsidRPr="00131C51">
          <w:rPr>
            <w:rStyle w:val="Kpr"/>
            <w:noProof/>
            <w:lang w:val="en-US"/>
          </w:rPr>
          <w:t>(MWe-%)</w:t>
        </w:r>
        <w:r w:rsidR="009F25CA">
          <w:rPr>
            <w:noProof/>
            <w:webHidden/>
          </w:rPr>
          <w:tab/>
        </w:r>
        <w:r w:rsidR="009F25CA">
          <w:rPr>
            <w:noProof/>
            <w:webHidden/>
          </w:rPr>
          <w:fldChar w:fldCharType="begin"/>
        </w:r>
        <w:r w:rsidR="009F25CA">
          <w:rPr>
            <w:noProof/>
            <w:webHidden/>
          </w:rPr>
          <w:instrText xml:space="preserve"> PAGEREF _Toc202434422 \h </w:instrText>
        </w:r>
        <w:r w:rsidR="009F25CA">
          <w:rPr>
            <w:noProof/>
            <w:webHidden/>
          </w:rPr>
        </w:r>
        <w:r w:rsidR="009F25CA">
          <w:rPr>
            <w:noProof/>
            <w:webHidden/>
          </w:rPr>
          <w:fldChar w:fldCharType="separate"/>
        </w:r>
        <w:r w:rsidR="009F25CA">
          <w:rPr>
            <w:noProof/>
            <w:webHidden/>
          </w:rPr>
          <w:t>31</w:t>
        </w:r>
        <w:r w:rsidR="009F25CA">
          <w:rPr>
            <w:noProof/>
            <w:webHidden/>
          </w:rPr>
          <w:fldChar w:fldCharType="end"/>
        </w:r>
      </w:hyperlink>
    </w:p>
    <w:p w14:paraId="1C683782" w14:textId="41A70D00" w:rsidR="009F25CA" w:rsidRDefault="00733C6C">
      <w:pPr>
        <w:pStyle w:val="ekillerTablosu"/>
        <w:tabs>
          <w:tab w:val="right" w:leader="dot" w:pos="9060"/>
        </w:tabs>
        <w:rPr>
          <w:rFonts w:asciiTheme="minorHAnsi" w:eastAsiaTheme="minorEastAsia" w:hAnsiTheme="minorHAnsi" w:cstheme="minorBidi"/>
          <w:noProof/>
          <w:sz w:val="22"/>
          <w:szCs w:val="22"/>
          <w:lang w:eastAsia="tr-TR" w:bidi="ar-SA"/>
        </w:rPr>
      </w:pPr>
      <w:hyperlink w:anchor="_Toc202434423" w:history="1">
        <w:r w:rsidR="009F25CA" w:rsidRPr="00131C51">
          <w:rPr>
            <w:rStyle w:val="Kpr"/>
            <w:noProof/>
            <w:lang w:val="en-US"/>
          </w:rPr>
          <w:t xml:space="preserve">Table 1.6: </w:t>
        </w:r>
        <w:r w:rsidR="009F25CA" w:rsidRPr="00131C51">
          <w:rPr>
            <w:rStyle w:val="Kpr"/>
            <w:rFonts w:cs="Times New Roman"/>
            <w:noProof/>
            <w:lang w:val="en-US"/>
          </w:rPr>
          <w:t>Distribution of Unlicensed Installed Capacity by Province</w:t>
        </w:r>
        <w:r w:rsidR="009F25CA" w:rsidRPr="00131C51">
          <w:rPr>
            <w:rStyle w:val="Kpr"/>
            <w:rFonts w:cs="Times New Roman"/>
            <w:bCs/>
            <w:noProof/>
            <w:lang w:val="en-US"/>
          </w:rPr>
          <w:t xml:space="preserve"> </w:t>
        </w:r>
        <w:r w:rsidR="009F25CA" w:rsidRPr="00131C51">
          <w:rPr>
            <w:rStyle w:val="Kpr"/>
            <w:noProof/>
            <w:lang w:val="en-US"/>
          </w:rPr>
          <w:t>(MWe-%)</w:t>
        </w:r>
        <w:r w:rsidR="009F25CA">
          <w:rPr>
            <w:noProof/>
            <w:webHidden/>
          </w:rPr>
          <w:tab/>
        </w:r>
        <w:r w:rsidR="009F25CA">
          <w:rPr>
            <w:noProof/>
            <w:webHidden/>
          </w:rPr>
          <w:fldChar w:fldCharType="begin"/>
        </w:r>
        <w:r w:rsidR="009F25CA">
          <w:rPr>
            <w:noProof/>
            <w:webHidden/>
          </w:rPr>
          <w:instrText xml:space="preserve"> PAGEREF _Toc202434423 \h </w:instrText>
        </w:r>
        <w:r w:rsidR="009F25CA">
          <w:rPr>
            <w:noProof/>
            <w:webHidden/>
          </w:rPr>
        </w:r>
        <w:r w:rsidR="009F25CA">
          <w:rPr>
            <w:noProof/>
            <w:webHidden/>
          </w:rPr>
          <w:fldChar w:fldCharType="separate"/>
        </w:r>
        <w:r w:rsidR="009F25CA">
          <w:rPr>
            <w:noProof/>
            <w:webHidden/>
          </w:rPr>
          <w:t>32</w:t>
        </w:r>
        <w:r w:rsidR="009F25CA">
          <w:rPr>
            <w:noProof/>
            <w:webHidden/>
          </w:rPr>
          <w:fldChar w:fldCharType="end"/>
        </w:r>
      </w:hyperlink>
    </w:p>
    <w:p w14:paraId="652649D9" w14:textId="6E0F530D" w:rsidR="009F25CA" w:rsidRDefault="00733C6C">
      <w:pPr>
        <w:pStyle w:val="ekillerTablosu"/>
        <w:tabs>
          <w:tab w:val="right" w:leader="dot" w:pos="9060"/>
        </w:tabs>
        <w:rPr>
          <w:rFonts w:asciiTheme="minorHAnsi" w:eastAsiaTheme="minorEastAsia" w:hAnsiTheme="minorHAnsi" w:cstheme="minorBidi"/>
          <w:noProof/>
          <w:sz w:val="22"/>
          <w:szCs w:val="22"/>
          <w:lang w:eastAsia="tr-TR" w:bidi="ar-SA"/>
        </w:rPr>
      </w:pPr>
      <w:hyperlink w:anchor="_Toc202434424" w:history="1">
        <w:r w:rsidR="009F25CA" w:rsidRPr="00131C51">
          <w:rPr>
            <w:rStyle w:val="Kpr"/>
            <w:noProof/>
            <w:lang w:val="en-US"/>
          </w:rPr>
          <w:t xml:space="preserve">Table 1.7: </w:t>
        </w:r>
        <w:r w:rsidR="009F25CA" w:rsidRPr="00131C51">
          <w:rPr>
            <w:rStyle w:val="Kpr"/>
            <w:rFonts w:cs="Times New Roman"/>
            <w:noProof/>
            <w:lang w:val="en-US"/>
          </w:rPr>
          <w:t>Distribution of Unlicensed Electricity Generation by Resources</w:t>
        </w:r>
        <w:r w:rsidR="009F25CA" w:rsidRPr="00131C51">
          <w:rPr>
            <w:rStyle w:val="Kpr"/>
            <w:rFonts w:cs="Times New Roman"/>
            <w:bCs/>
            <w:noProof/>
            <w:lang w:val="en-US"/>
          </w:rPr>
          <w:t xml:space="preserve"> </w:t>
        </w:r>
        <w:r w:rsidR="009F25CA" w:rsidRPr="00131C51">
          <w:rPr>
            <w:rStyle w:val="Kpr"/>
            <w:noProof/>
            <w:lang w:val="en-US"/>
          </w:rPr>
          <w:t>(MWh-%)</w:t>
        </w:r>
        <w:r w:rsidR="009F25CA">
          <w:rPr>
            <w:noProof/>
            <w:webHidden/>
          </w:rPr>
          <w:tab/>
        </w:r>
        <w:r w:rsidR="009F25CA">
          <w:rPr>
            <w:noProof/>
            <w:webHidden/>
          </w:rPr>
          <w:fldChar w:fldCharType="begin"/>
        </w:r>
        <w:r w:rsidR="009F25CA">
          <w:rPr>
            <w:noProof/>
            <w:webHidden/>
          </w:rPr>
          <w:instrText xml:space="preserve"> PAGEREF _Toc202434424 \h </w:instrText>
        </w:r>
        <w:r w:rsidR="009F25CA">
          <w:rPr>
            <w:noProof/>
            <w:webHidden/>
          </w:rPr>
        </w:r>
        <w:r w:rsidR="009F25CA">
          <w:rPr>
            <w:noProof/>
            <w:webHidden/>
          </w:rPr>
          <w:fldChar w:fldCharType="separate"/>
        </w:r>
        <w:r w:rsidR="009F25CA">
          <w:rPr>
            <w:noProof/>
            <w:webHidden/>
          </w:rPr>
          <w:t>34</w:t>
        </w:r>
        <w:r w:rsidR="009F25CA">
          <w:rPr>
            <w:noProof/>
            <w:webHidden/>
          </w:rPr>
          <w:fldChar w:fldCharType="end"/>
        </w:r>
      </w:hyperlink>
    </w:p>
    <w:p w14:paraId="08EBEF97" w14:textId="2D8044CC" w:rsidR="009F25CA" w:rsidRDefault="00733C6C">
      <w:pPr>
        <w:pStyle w:val="ekillerTablosu"/>
        <w:tabs>
          <w:tab w:val="right" w:leader="dot" w:pos="9060"/>
        </w:tabs>
        <w:rPr>
          <w:rFonts w:asciiTheme="minorHAnsi" w:eastAsiaTheme="minorEastAsia" w:hAnsiTheme="minorHAnsi" w:cstheme="minorBidi"/>
          <w:noProof/>
          <w:sz w:val="22"/>
          <w:szCs w:val="22"/>
          <w:lang w:eastAsia="tr-TR" w:bidi="ar-SA"/>
        </w:rPr>
      </w:pPr>
      <w:hyperlink w:anchor="_Toc202434425" w:history="1">
        <w:r w:rsidR="009F25CA" w:rsidRPr="00131C51">
          <w:rPr>
            <w:rStyle w:val="Kpr"/>
            <w:noProof/>
            <w:lang w:val="en-US"/>
          </w:rPr>
          <w:t>Table 1.8: Distribution of Unlicensed Electricity Generation by Provinces (MWh-%)</w:t>
        </w:r>
        <w:r w:rsidR="009F25CA">
          <w:rPr>
            <w:noProof/>
            <w:webHidden/>
          </w:rPr>
          <w:tab/>
        </w:r>
        <w:r w:rsidR="009F25CA">
          <w:rPr>
            <w:noProof/>
            <w:webHidden/>
          </w:rPr>
          <w:fldChar w:fldCharType="begin"/>
        </w:r>
        <w:r w:rsidR="009F25CA">
          <w:rPr>
            <w:noProof/>
            <w:webHidden/>
          </w:rPr>
          <w:instrText xml:space="preserve"> PAGEREF _Toc202434425 \h </w:instrText>
        </w:r>
        <w:r w:rsidR="009F25CA">
          <w:rPr>
            <w:noProof/>
            <w:webHidden/>
          </w:rPr>
        </w:r>
        <w:r w:rsidR="009F25CA">
          <w:rPr>
            <w:noProof/>
            <w:webHidden/>
          </w:rPr>
          <w:fldChar w:fldCharType="separate"/>
        </w:r>
        <w:r w:rsidR="009F25CA">
          <w:rPr>
            <w:noProof/>
            <w:webHidden/>
          </w:rPr>
          <w:t>35</w:t>
        </w:r>
        <w:r w:rsidR="009F25CA">
          <w:rPr>
            <w:noProof/>
            <w:webHidden/>
          </w:rPr>
          <w:fldChar w:fldCharType="end"/>
        </w:r>
      </w:hyperlink>
    </w:p>
    <w:p w14:paraId="5E531A98" w14:textId="17B2D6FD" w:rsidR="009F25CA" w:rsidRDefault="00733C6C">
      <w:pPr>
        <w:pStyle w:val="ekillerTablosu"/>
        <w:tabs>
          <w:tab w:val="right" w:leader="dot" w:pos="9060"/>
        </w:tabs>
        <w:rPr>
          <w:rFonts w:asciiTheme="minorHAnsi" w:eastAsiaTheme="minorEastAsia" w:hAnsiTheme="minorHAnsi" w:cstheme="minorBidi"/>
          <w:noProof/>
          <w:sz w:val="22"/>
          <w:szCs w:val="22"/>
          <w:lang w:eastAsia="tr-TR" w:bidi="ar-SA"/>
        </w:rPr>
      </w:pPr>
      <w:hyperlink w:anchor="_Toc202434426" w:history="1">
        <w:r w:rsidR="009F25CA" w:rsidRPr="00131C51">
          <w:rPr>
            <w:rStyle w:val="Kpr"/>
            <w:noProof/>
            <w:lang w:val="en-US"/>
          </w:rPr>
          <w:t xml:space="preserve">Table 1.9: </w:t>
        </w:r>
        <w:r w:rsidR="009F25CA" w:rsidRPr="00131C51">
          <w:rPr>
            <w:rStyle w:val="Kpr"/>
            <w:rFonts w:cs="Times New Roman"/>
            <w:noProof/>
            <w:lang w:val="en-US"/>
          </w:rPr>
          <w:t>Distribution of the Amount of Payment Made Within the Scope of Unlicensed Electricity Generation by Resources</w:t>
        </w:r>
        <w:r w:rsidR="009F25CA" w:rsidRPr="00131C51">
          <w:rPr>
            <w:rStyle w:val="Kpr"/>
            <w:rFonts w:cs="Times New Roman"/>
            <w:bCs/>
            <w:noProof/>
            <w:lang w:val="en-US"/>
          </w:rPr>
          <w:t xml:space="preserve"> </w:t>
        </w:r>
        <w:r w:rsidR="009F25CA" w:rsidRPr="00131C51">
          <w:rPr>
            <w:rStyle w:val="Kpr"/>
            <w:noProof/>
            <w:lang w:val="en-US"/>
          </w:rPr>
          <w:t>(TL-%)</w:t>
        </w:r>
        <w:r w:rsidR="009F25CA">
          <w:rPr>
            <w:noProof/>
            <w:webHidden/>
          </w:rPr>
          <w:tab/>
        </w:r>
        <w:r w:rsidR="009F25CA">
          <w:rPr>
            <w:noProof/>
            <w:webHidden/>
          </w:rPr>
          <w:fldChar w:fldCharType="begin"/>
        </w:r>
        <w:r w:rsidR="009F25CA">
          <w:rPr>
            <w:noProof/>
            <w:webHidden/>
          </w:rPr>
          <w:instrText xml:space="preserve"> PAGEREF _Toc202434426 \h </w:instrText>
        </w:r>
        <w:r w:rsidR="009F25CA">
          <w:rPr>
            <w:noProof/>
            <w:webHidden/>
          </w:rPr>
        </w:r>
        <w:r w:rsidR="009F25CA">
          <w:rPr>
            <w:noProof/>
            <w:webHidden/>
          </w:rPr>
          <w:fldChar w:fldCharType="separate"/>
        </w:r>
        <w:r w:rsidR="009F25CA">
          <w:rPr>
            <w:noProof/>
            <w:webHidden/>
          </w:rPr>
          <w:t>37</w:t>
        </w:r>
        <w:r w:rsidR="009F25CA">
          <w:rPr>
            <w:noProof/>
            <w:webHidden/>
          </w:rPr>
          <w:fldChar w:fldCharType="end"/>
        </w:r>
      </w:hyperlink>
    </w:p>
    <w:p w14:paraId="35300F8A" w14:textId="456A0D4A" w:rsidR="009F25CA" w:rsidRDefault="00733C6C">
      <w:pPr>
        <w:pStyle w:val="ekillerTablosu"/>
        <w:tabs>
          <w:tab w:val="right" w:leader="dot" w:pos="9060"/>
        </w:tabs>
        <w:rPr>
          <w:rFonts w:asciiTheme="minorHAnsi" w:eastAsiaTheme="minorEastAsia" w:hAnsiTheme="minorHAnsi" w:cstheme="minorBidi"/>
          <w:noProof/>
          <w:sz w:val="22"/>
          <w:szCs w:val="22"/>
          <w:lang w:eastAsia="tr-TR" w:bidi="ar-SA"/>
        </w:rPr>
      </w:pPr>
      <w:hyperlink w:anchor="_Toc202434427" w:history="1">
        <w:r w:rsidR="009F25CA" w:rsidRPr="00131C51">
          <w:rPr>
            <w:rStyle w:val="Kpr"/>
            <w:noProof/>
            <w:lang w:val="en-US"/>
          </w:rPr>
          <w:t xml:space="preserve">Table 1.10: </w:t>
        </w:r>
        <w:r w:rsidR="009F25CA" w:rsidRPr="00131C51">
          <w:rPr>
            <w:rStyle w:val="Kpr"/>
            <w:rFonts w:cs="Times New Roman"/>
            <w:bCs/>
            <w:noProof/>
            <w:lang w:val="en-US"/>
          </w:rPr>
          <w:t xml:space="preserve">Sales to Eligible and Non-Eligible Consumers in 2024 </w:t>
        </w:r>
        <w:r w:rsidR="009F25CA" w:rsidRPr="00131C51">
          <w:rPr>
            <w:rStyle w:val="Kpr"/>
            <w:noProof/>
            <w:lang w:val="en-US"/>
          </w:rPr>
          <w:t>(GWh)</w:t>
        </w:r>
        <w:r w:rsidR="009F25CA">
          <w:rPr>
            <w:noProof/>
            <w:webHidden/>
          </w:rPr>
          <w:tab/>
        </w:r>
        <w:r w:rsidR="009F25CA">
          <w:rPr>
            <w:noProof/>
            <w:webHidden/>
          </w:rPr>
          <w:fldChar w:fldCharType="begin"/>
        </w:r>
        <w:r w:rsidR="009F25CA">
          <w:rPr>
            <w:noProof/>
            <w:webHidden/>
          </w:rPr>
          <w:instrText xml:space="preserve"> PAGEREF _Toc202434427 \h </w:instrText>
        </w:r>
        <w:r w:rsidR="009F25CA">
          <w:rPr>
            <w:noProof/>
            <w:webHidden/>
          </w:rPr>
        </w:r>
        <w:r w:rsidR="009F25CA">
          <w:rPr>
            <w:noProof/>
            <w:webHidden/>
          </w:rPr>
          <w:fldChar w:fldCharType="separate"/>
        </w:r>
        <w:r w:rsidR="009F25CA">
          <w:rPr>
            <w:noProof/>
            <w:webHidden/>
          </w:rPr>
          <w:t>38</w:t>
        </w:r>
        <w:r w:rsidR="009F25CA">
          <w:rPr>
            <w:noProof/>
            <w:webHidden/>
          </w:rPr>
          <w:fldChar w:fldCharType="end"/>
        </w:r>
      </w:hyperlink>
    </w:p>
    <w:p w14:paraId="0FD0DE34" w14:textId="6D0ED3DE" w:rsidR="009F25CA" w:rsidRDefault="00733C6C">
      <w:pPr>
        <w:pStyle w:val="ekillerTablosu"/>
        <w:tabs>
          <w:tab w:val="right" w:leader="dot" w:pos="9060"/>
        </w:tabs>
        <w:rPr>
          <w:rFonts w:asciiTheme="minorHAnsi" w:eastAsiaTheme="minorEastAsia" w:hAnsiTheme="minorHAnsi" w:cstheme="minorBidi"/>
          <w:noProof/>
          <w:sz w:val="22"/>
          <w:szCs w:val="22"/>
          <w:lang w:eastAsia="tr-TR" w:bidi="ar-SA"/>
        </w:rPr>
      </w:pPr>
      <w:hyperlink w:anchor="_Toc202434428" w:history="1">
        <w:r w:rsidR="009F25CA" w:rsidRPr="00131C51">
          <w:rPr>
            <w:rStyle w:val="Kpr"/>
            <w:noProof/>
            <w:lang w:val="en-US"/>
          </w:rPr>
          <w:t>Table 1.11</w:t>
        </w:r>
        <w:r w:rsidR="009F25CA" w:rsidRPr="00131C51">
          <w:rPr>
            <w:rStyle w:val="Kpr"/>
            <w:rFonts w:cs="Times New Roman"/>
            <w:bCs/>
            <w:noProof/>
            <w:lang w:val="en-US"/>
          </w:rPr>
          <w:t xml:space="preserve"> </w:t>
        </w:r>
        <w:r w:rsidR="009F25CA" w:rsidRPr="00131C51">
          <w:rPr>
            <w:rStyle w:val="Kpr"/>
            <w:rFonts w:cs="Times New Roman"/>
            <w:noProof/>
            <w:lang w:val="en-US"/>
          </w:rPr>
          <w:t>Distribution of Invoiced Consumption by Distribution Regions in 2024</w:t>
        </w:r>
        <w:r w:rsidR="009F25CA" w:rsidRPr="00131C51">
          <w:rPr>
            <w:rStyle w:val="Kpr"/>
            <w:rFonts w:cs="Times New Roman"/>
            <w:bCs/>
            <w:noProof/>
            <w:lang w:val="en-US"/>
          </w:rPr>
          <w:t xml:space="preserve"> </w:t>
        </w:r>
        <w:r w:rsidR="009F25CA" w:rsidRPr="00131C51">
          <w:rPr>
            <w:rStyle w:val="Kpr"/>
            <w:noProof/>
            <w:lang w:val="en-US"/>
          </w:rPr>
          <w:t>(GWh-%)</w:t>
        </w:r>
        <w:r w:rsidR="009F25CA">
          <w:rPr>
            <w:noProof/>
            <w:webHidden/>
          </w:rPr>
          <w:tab/>
        </w:r>
        <w:r w:rsidR="009F25CA">
          <w:rPr>
            <w:noProof/>
            <w:webHidden/>
          </w:rPr>
          <w:fldChar w:fldCharType="begin"/>
        </w:r>
        <w:r w:rsidR="009F25CA">
          <w:rPr>
            <w:noProof/>
            <w:webHidden/>
          </w:rPr>
          <w:instrText xml:space="preserve"> PAGEREF _Toc202434428 \h </w:instrText>
        </w:r>
        <w:r w:rsidR="009F25CA">
          <w:rPr>
            <w:noProof/>
            <w:webHidden/>
          </w:rPr>
        </w:r>
        <w:r w:rsidR="009F25CA">
          <w:rPr>
            <w:noProof/>
            <w:webHidden/>
          </w:rPr>
          <w:fldChar w:fldCharType="separate"/>
        </w:r>
        <w:r w:rsidR="009F25CA">
          <w:rPr>
            <w:noProof/>
            <w:webHidden/>
          </w:rPr>
          <w:t>39</w:t>
        </w:r>
        <w:r w:rsidR="009F25CA">
          <w:rPr>
            <w:noProof/>
            <w:webHidden/>
          </w:rPr>
          <w:fldChar w:fldCharType="end"/>
        </w:r>
      </w:hyperlink>
    </w:p>
    <w:p w14:paraId="5AE925CA" w14:textId="6AFF14BE" w:rsidR="009F25CA" w:rsidRDefault="00733C6C">
      <w:pPr>
        <w:pStyle w:val="ekillerTablosu"/>
        <w:tabs>
          <w:tab w:val="right" w:leader="dot" w:pos="9060"/>
        </w:tabs>
        <w:rPr>
          <w:rFonts w:asciiTheme="minorHAnsi" w:eastAsiaTheme="minorEastAsia" w:hAnsiTheme="minorHAnsi" w:cstheme="minorBidi"/>
          <w:noProof/>
          <w:sz w:val="22"/>
          <w:szCs w:val="22"/>
          <w:lang w:eastAsia="tr-TR" w:bidi="ar-SA"/>
        </w:rPr>
      </w:pPr>
      <w:hyperlink w:anchor="_Toc202434429" w:history="1">
        <w:r w:rsidR="009F25CA" w:rsidRPr="00131C51">
          <w:rPr>
            <w:rStyle w:val="Kpr"/>
            <w:noProof/>
            <w:lang w:val="en-US"/>
          </w:rPr>
          <w:t>Table 1.12: Distribution of Invoiced Consumption by Consumer Type as Eligible and Non-Eligible Consumers in 2024 (MWh)</w:t>
        </w:r>
        <w:r w:rsidR="009F25CA">
          <w:rPr>
            <w:noProof/>
            <w:webHidden/>
          </w:rPr>
          <w:tab/>
        </w:r>
        <w:r w:rsidR="009F25CA">
          <w:rPr>
            <w:noProof/>
            <w:webHidden/>
          </w:rPr>
          <w:fldChar w:fldCharType="begin"/>
        </w:r>
        <w:r w:rsidR="009F25CA">
          <w:rPr>
            <w:noProof/>
            <w:webHidden/>
          </w:rPr>
          <w:instrText xml:space="preserve"> PAGEREF _Toc202434429 \h </w:instrText>
        </w:r>
        <w:r w:rsidR="009F25CA">
          <w:rPr>
            <w:noProof/>
            <w:webHidden/>
          </w:rPr>
        </w:r>
        <w:r w:rsidR="009F25CA">
          <w:rPr>
            <w:noProof/>
            <w:webHidden/>
          </w:rPr>
          <w:fldChar w:fldCharType="separate"/>
        </w:r>
        <w:r w:rsidR="009F25CA">
          <w:rPr>
            <w:noProof/>
            <w:webHidden/>
          </w:rPr>
          <w:t>40</w:t>
        </w:r>
        <w:r w:rsidR="009F25CA">
          <w:rPr>
            <w:noProof/>
            <w:webHidden/>
          </w:rPr>
          <w:fldChar w:fldCharType="end"/>
        </w:r>
      </w:hyperlink>
    </w:p>
    <w:p w14:paraId="3D5B995D" w14:textId="639B786A" w:rsidR="009F25CA" w:rsidRDefault="00733C6C">
      <w:pPr>
        <w:pStyle w:val="ekillerTablosu"/>
        <w:tabs>
          <w:tab w:val="right" w:leader="dot" w:pos="9060"/>
        </w:tabs>
        <w:rPr>
          <w:rFonts w:asciiTheme="minorHAnsi" w:eastAsiaTheme="minorEastAsia" w:hAnsiTheme="minorHAnsi" w:cstheme="minorBidi"/>
          <w:noProof/>
          <w:sz w:val="22"/>
          <w:szCs w:val="22"/>
          <w:lang w:eastAsia="tr-TR" w:bidi="ar-SA"/>
        </w:rPr>
      </w:pPr>
      <w:hyperlink w:anchor="_Toc202434430" w:history="1">
        <w:r w:rsidR="009F25CA" w:rsidRPr="00131C51">
          <w:rPr>
            <w:rStyle w:val="Kpr"/>
            <w:noProof/>
            <w:lang w:val="en-US"/>
          </w:rPr>
          <w:t xml:space="preserve">Table 1.13: </w:t>
        </w:r>
        <w:r w:rsidR="009F25CA" w:rsidRPr="00131C51">
          <w:rPr>
            <w:rStyle w:val="Kpr"/>
            <w:rFonts w:cs="Times New Roman"/>
            <w:bCs/>
            <w:noProof/>
            <w:lang w:val="en-US"/>
          </w:rPr>
          <w:t>Development of Invoiced Consumption by Consumer Type by Years</w:t>
        </w:r>
        <w:r w:rsidR="009F25CA" w:rsidRPr="00131C51">
          <w:rPr>
            <w:rStyle w:val="Kpr"/>
            <w:noProof/>
            <w:lang w:val="en-US"/>
          </w:rPr>
          <w:t xml:space="preserve"> (MWh)</w:t>
        </w:r>
        <w:r w:rsidR="009F25CA">
          <w:rPr>
            <w:noProof/>
            <w:webHidden/>
          </w:rPr>
          <w:tab/>
        </w:r>
        <w:r w:rsidR="009F25CA">
          <w:rPr>
            <w:noProof/>
            <w:webHidden/>
          </w:rPr>
          <w:fldChar w:fldCharType="begin"/>
        </w:r>
        <w:r w:rsidR="009F25CA">
          <w:rPr>
            <w:noProof/>
            <w:webHidden/>
          </w:rPr>
          <w:instrText xml:space="preserve"> PAGEREF _Toc202434430 \h </w:instrText>
        </w:r>
        <w:r w:rsidR="009F25CA">
          <w:rPr>
            <w:noProof/>
            <w:webHidden/>
          </w:rPr>
        </w:r>
        <w:r w:rsidR="009F25CA">
          <w:rPr>
            <w:noProof/>
            <w:webHidden/>
          </w:rPr>
          <w:fldChar w:fldCharType="separate"/>
        </w:r>
        <w:r w:rsidR="009F25CA">
          <w:rPr>
            <w:noProof/>
            <w:webHidden/>
          </w:rPr>
          <w:t>40</w:t>
        </w:r>
        <w:r w:rsidR="009F25CA">
          <w:rPr>
            <w:noProof/>
            <w:webHidden/>
          </w:rPr>
          <w:fldChar w:fldCharType="end"/>
        </w:r>
      </w:hyperlink>
    </w:p>
    <w:p w14:paraId="7E175C99" w14:textId="77DA866D" w:rsidR="009F25CA" w:rsidRDefault="00733C6C">
      <w:pPr>
        <w:pStyle w:val="ekillerTablosu"/>
        <w:tabs>
          <w:tab w:val="right" w:leader="dot" w:pos="9060"/>
        </w:tabs>
        <w:rPr>
          <w:rFonts w:asciiTheme="minorHAnsi" w:eastAsiaTheme="minorEastAsia" w:hAnsiTheme="minorHAnsi" w:cstheme="minorBidi"/>
          <w:noProof/>
          <w:sz w:val="22"/>
          <w:szCs w:val="22"/>
          <w:lang w:eastAsia="tr-TR" w:bidi="ar-SA"/>
        </w:rPr>
      </w:pPr>
      <w:hyperlink w:anchor="_Toc202434431" w:history="1">
        <w:r w:rsidR="009F25CA" w:rsidRPr="00131C51">
          <w:rPr>
            <w:rStyle w:val="Kpr"/>
            <w:noProof/>
            <w:lang w:val="en-US"/>
          </w:rPr>
          <w:t xml:space="preserve">Table 1.14: </w:t>
        </w:r>
        <w:r w:rsidR="009F25CA" w:rsidRPr="00131C51">
          <w:rPr>
            <w:rStyle w:val="Kpr"/>
            <w:rFonts w:cs="Times New Roman"/>
            <w:bCs/>
            <w:noProof/>
            <w:lang w:val="en-US"/>
          </w:rPr>
          <w:t xml:space="preserve">Distribution of Invoiced Consumption by Province </w:t>
        </w:r>
        <w:r w:rsidR="009F25CA" w:rsidRPr="00131C51">
          <w:rPr>
            <w:rStyle w:val="Kpr"/>
            <w:noProof/>
            <w:lang w:val="en-US"/>
          </w:rPr>
          <w:t>(MWh - %)</w:t>
        </w:r>
        <w:r w:rsidR="009F25CA">
          <w:rPr>
            <w:noProof/>
            <w:webHidden/>
          </w:rPr>
          <w:tab/>
        </w:r>
        <w:r w:rsidR="009F25CA">
          <w:rPr>
            <w:noProof/>
            <w:webHidden/>
          </w:rPr>
          <w:fldChar w:fldCharType="begin"/>
        </w:r>
        <w:r w:rsidR="009F25CA">
          <w:rPr>
            <w:noProof/>
            <w:webHidden/>
          </w:rPr>
          <w:instrText xml:space="preserve"> PAGEREF _Toc202434431 \h </w:instrText>
        </w:r>
        <w:r w:rsidR="009F25CA">
          <w:rPr>
            <w:noProof/>
            <w:webHidden/>
          </w:rPr>
        </w:r>
        <w:r w:rsidR="009F25CA">
          <w:rPr>
            <w:noProof/>
            <w:webHidden/>
          </w:rPr>
          <w:fldChar w:fldCharType="separate"/>
        </w:r>
        <w:r w:rsidR="009F25CA">
          <w:rPr>
            <w:noProof/>
            <w:webHidden/>
          </w:rPr>
          <w:t>41</w:t>
        </w:r>
        <w:r w:rsidR="009F25CA">
          <w:rPr>
            <w:noProof/>
            <w:webHidden/>
          </w:rPr>
          <w:fldChar w:fldCharType="end"/>
        </w:r>
      </w:hyperlink>
    </w:p>
    <w:p w14:paraId="61485549" w14:textId="35D0C49D" w:rsidR="009F25CA" w:rsidRDefault="00733C6C">
      <w:pPr>
        <w:pStyle w:val="ekillerTablosu"/>
        <w:tabs>
          <w:tab w:val="right" w:leader="dot" w:pos="9060"/>
        </w:tabs>
        <w:rPr>
          <w:rFonts w:asciiTheme="minorHAnsi" w:eastAsiaTheme="minorEastAsia" w:hAnsiTheme="minorHAnsi" w:cstheme="minorBidi"/>
          <w:noProof/>
          <w:sz w:val="22"/>
          <w:szCs w:val="22"/>
          <w:lang w:eastAsia="tr-TR" w:bidi="ar-SA"/>
        </w:rPr>
      </w:pPr>
      <w:hyperlink w:anchor="_Toc202434432" w:history="1">
        <w:r w:rsidR="009F25CA" w:rsidRPr="00131C51">
          <w:rPr>
            <w:rStyle w:val="Kpr"/>
            <w:noProof/>
            <w:lang w:val="en-US"/>
          </w:rPr>
          <w:t xml:space="preserve">Table 1.15: </w:t>
        </w:r>
        <w:r w:rsidR="009F25CA" w:rsidRPr="00131C51">
          <w:rPr>
            <w:rStyle w:val="Kpr"/>
            <w:rFonts w:cs="Times New Roman"/>
            <w:bCs/>
            <w:noProof/>
            <w:lang w:val="en-US"/>
          </w:rPr>
          <w:t>Distribution of Invoiced Consumption by Provinces and Consumer Type</w:t>
        </w:r>
        <w:r w:rsidR="009F25CA" w:rsidRPr="00131C51">
          <w:rPr>
            <w:rStyle w:val="Kpr"/>
            <w:noProof/>
            <w:lang w:val="en-US"/>
          </w:rPr>
          <w:t xml:space="preserve"> (MWh)</w:t>
        </w:r>
        <w:r w:rsidR="009F25CA">
          <w:rPr>
            <w:noProof/>
            <w:webHidden/>
          </w:rPr>
          <w:tab/>
        </w:r>
        <w:r w:rsidR="009F25CA">
          <w:rPr>
            <w:noProof/>
            <w:webHidden/>
          </w:rPr>
          <w:fldChar w:fldCharType="begin"/>
        </w:r>
        <w:r w:rsidR="009F25CA">
          <w:rPr>
            <w:noProof/>
            <w:webHidden/>
          </w:rPr>
          <w:instrText xml:space="preserve"> PAGEREF _Toc202434432 \h </w:instrText>
        </w:r>
        <w:r w:rsidR="009F25CA">
          <w:rPr>
            <w:noProof/>
            <w:webHidden/>
          </w:rPr>
        </w:r>
        <w:r w:rsidR="009F25CA">
          <w:rPr>
            <w:noProof/>
            <w:webHidden/>
          </w:rPr>
          <w:fldChar w:fldCharType="separate"/>
        </w:r>
        <w:r w:rsidR="009F25CA">
          <w:rPr>
            <w:noProof/>
            <w:webHidden/>
          </w:rPr>
          <w:t>43</w:t>
        </w:r>
        <w:r w:rsidR="009F25CA">
          <w:rPr>
            <w:noProof/>
            <w:webHidden/>
          </w:rPr>
          <w:fldChar w:fldCharType="end"/>
        </w:r>
      </w:hyperlink>
    </w:p>
    <w:p w14:paraId="2EFCCD87" w14:textId="61FF3771" w:rsidR="009F25CA" w:rsidRDefault="00733C6C">
      <w:pPr>
        <w:pStyle w:val="ekillerTablosu"/>
        <w:tabs>
          <w:tab w:val="right" w:leader="dot" w:pos="9060"/>
        </w:tabs>
        <w:rPr>
          <w:rFonts w:asciiTheme="minorHAnsi" w:eastAsiaTheme="minorEastAsia" w:hAnsiTheme="minorHAnsi" w:cstheme="minorBidi"/>
          <w:noProof/>
          <w:sz w:val="22"/>
          <w:szCs w:val="22"/>
          <w:lang w:eastAsia="tr-TR" w:bidi="ar-SA"/>
        </w:rPr>
      </w:pPr>
      <w:hyperlink w:anchor="_Toc202434433" w:history="1">
        <w:r w:rsidR="009F25CA" w:rsidRPr="00131C51">
          <w:rPr>
            <w:rStyle w:val="Kpr"/>
            <w:noProof/>
            <w:lang w:val="en-US"/>
          </w:rPr>
          <w:t>Table 1.16 Distribution of Number of Consumer by Consumer Type in 2024 (Number-%)</w:t>
        </w:r>
        <w:r w:rsidR="009F25CA">
          <w:rPr>
            <w:noProof/>
            <w:webHidden/>
          </w:rPr>
          <w:tab/>
        </w:r>
        <w:r w:rsidR="009F25CA">
          <w:rPr>
            <w:noProof/>
            <w:webHidden/>
          </w:rPr>
          <w:fldChar w:fldCharType="begin"/>
        </w:r>
        <w:r w:rsidR="009F25CA">
          <w:rPr>
            <w:noProof/>
            <w:webHidden/>
          </w:rPr>
          <w:instrText xml:space="preserve"> PAGEREF _Toc202434433 \h </w:instrText>
        </w:r>
        <w:r w:rsidR="009F25CA">
          <w:rPr>
            <w:noProof/>
            <w:webHidden/>
          </w:rPr>
        </w:r>
        <w:r w:rsidR="009F25CA">
          <w:rPr>
            <w:noProof/>
            <w:webHidden/>
          </w:rPr>
          <w:fldChar w:fldCharType="separate"/>
        </w:r>
        <w:r w:rsidR="009F25CA">
          <w:rPr>
            <w:noProof/>
            <w:webHidden/>
          </w:rPr>
          <w:t>55</w:t>
        </w:r>
        <w:r w:rsidR="009F25CA">
          <w:rPr>
            <w:noProof/>
            <w:webHidden/>
          </w:rPr>
          <w:fldChar w:fldCharType="end"/>
        </w:r>
      </w:hyperlink>
    </w:p>
    <w:p w14:paraId="33657F1F" w14:textId="0B1045DB" w:rsidR="009F25CA" w:rsidRDefault="00733C6C">
      <w:pPr>
        <w:pStyle w:val="ekillerTablosu"/>
        <w:tabs>
          <w:tab w:val="right" w:leader="dot" w:pos="9060"/>
        </w:tabs>
        <w:rPr>
          <w:rFonts w:asciiTheme="minorHAnsi" w:eastAsiaTheme="minorEastAsia" w:hAnsiTheme="minorHAnsi" w:cstheme="minorBidi"/>
          <w:noProof/>
          <w:sz w:val="22"/>
          <w:szCs w:val="22"/>
          <w:lang w:eastAsia="tr-TR" w:bidi="ar-SA"/>
        </w:rPr>
      </w:pPr>
      <w:hyperlink w:anchor="_Toc202434434" w:history="1">
        <w:r w:rsidR="009F25CA" w:rsidRPr="00131C51">
          <w:rPr>
            <w:rStyle w:val="Kpr"/>
            <w:noProof/>
            <w:lang w:val="en-US"/>
          </w:rPr>
          <w:t xml:space="preserve">Table 1.17 </w:t>
        </w:r>
        <w:r w:rsidR="009F25CA" w:rsidRPr="00131C51">
          <w:rPr>
            <w:rStyle w:val="Kpr"/>
            <w:rFonts w:cs="Times New Roman"/>
            <w:noProof/>
            <w:lang w:val="en-US"/>
          </w:rPr>
          <w:t>Distribution of the Number of Consumers in 2024 by Province and Consumer Type (Number-%)</w:t>
        </w:r>
        <w:r w:rsidR="009F25CA">
          <w:rPr>
            <w:noProof/>
            <w:webHidden/>
          </w:rPr>
          <w:tab/>
        </w:r>
        <w:r w:rsidR="009F25CA">
          <w:rPr>
            <w:noProof/>
            <w:webHidden/>
          </w:rPr>
          <w:fldChar w:fldCharType="begin"/>
        </w:r>
        <w:r w:rsidR="009F25CA">
          <w:rPr>
            <w:noProof/>
            <w:webHidden/>
          </w:rPr>
          <w:instrText xml:space="preserve"> PAGEREF _Toc202434434 \h </w:instrText>
        </w:r>
        <w:r w:rsidR="009F25CA">
          <w:rPr>
            <w:noProof/>
            <w:webHidden/>
          </w:rPr>
        </w:r>
        <w:r w:rsidR="009F25CA">
          <w:rPr>
            <w:noProof/>
            <w:webHidden/>
          </w:rPr>
          <w:fldChar w:fldCharType="separate"/>
        </w:r>
        <w:r w:rsidR="009F25CA">
          <w:rPr>
            <w:noProof/>
            <w:webHidden/>
          </w:rPr>
          <w:t>55</w:t>
        </w:r>
        <w:r w:rsidR="009F25CA">
          <w:rPr>
            <w:noProof/>
            <w:webHidden/>
          </w:rPr>
          <w:fldChar w:fldCharType="end"/>
        </w:r>
      </w:hyperlink>
    </w:p>
    <w:p w14:paraId="57CAA240" w14:textId="217DE4F1" w:rsidR="009F25CA" w:rsidRDefault="00733C6C">
      <w:pPr>
        <w:pStyle w:val="ekillerTablosu"/>
        <w:tabs>
          <w:tab w:val="right" w:leader="dot" w:pos="9060"/>
        </w:tabs>
        <w:rPr>
          <w:rFonts w:asciiTheme="minorHAnsi" w:eastAsiaTheme="minorEastAsia" w:hAnsiTheme="minorHAnsi" w:cstheme="minorBidi"/>
          <w:noProof/>
          <w:sz w:val="22"/>
          <w:szCs w:val="22"/>
          <w:lang w:eastAsia="tr-TR" w:bidi="ar-SA"/>
        </w:rPr>
      </w:pPr>
      <w:hyperlink w:anchor="_Toc202434435" w:history="1">
        <w:r w:rsidR="009F25CA" w:rsidRPr="00131C51">
          <w:rPr>
            <w:rStyle w:val="Kpr"/>
            <w:noProof/>
            <w:lang w:val="en-US"/>
          </w:rPr>
          <w:t xml:space="preserve">Table 2.2.1: </w:t>
        </w:r>
        <w:r w:rsidR="009F25CA" w:rsidRPr="00131C51">
          <w:rPr>
            <w:rStyle w:val="Kpr"/>
            <w:rFonts w:cs="Times New Roman"/>
            <w:noProof/>
            <w:lang w:val="en-US"/>
          </w:rPr>
          <w:t>Additional Costs of Orders (Million TL)</w:t>
        </w:r>
        <w:r w:rsidR="009F25CA">
          <w:rPr>
            <w:noProof/>
            <w:webHidden/>
          </w:rPr>
          <w:tab/>
        </w:r>
        <w:r w:rsidR="009F25CA">
          <w:rPr>
            <w:noProof/>
            <w:webHidden/>
          </w:rPr>
          <w:fldChar w:fldCharType="begin"/>
        </w:r>
        <w:r w:rsidR="009F25CA">
          <w:rPr>
            <w:noProof/>
            <w:webHidden/>
          </w:rPr>
          <w:instrText xml:space="preserve"> PAGEREF _Toc202434435 \h </w:instrText>
        </w:r>
        <w:r w:rsidR="009F25CA">
          <w:rPr>
            <w:noProof/>
            <w:webHidden/>
          </w:rPr>
        </w:r>
        <w:r w:rsidR="009F25CA">
          <w:rPr>
            <w:noProof/>
            <w:webHidden/>
          </w:rPr>
          <w:fldChar w:fldCharType="separate"/>
        </w:r>
        <w:r w:rsidR="009F25CA">
          <w:rPr>
            <w:noProof/>
            <w:webHidden/>
          </w:rPr>
          <w:t>78</w:t>
        </w:r>
        <w:r w:rsidR="009F25CA">
          <w:rPr>
            <w:noProof/>
            <w:webHidden/>
          </w:rPr>
          <w:fldChar w:fldCharType="end"/>
        </w:r>
      </w:hyperlink>
    </w:p>
    <w:p w14:paraId="13BF50DD" w14:textId="5D9D5D6D" w:rsidR="009F25CA" w:rsidRDefault="00733C6C">
      <w:pPr>
        <w:pStyle w:val="ekillerTablosu"/>
        <w:tabs>
          <w:tab w:val="right" w:leader="dot" w:pos="9060"/>
        </w:tabs>
        <w:rPr>
          <w:rFonts w:asciiTheme="minorHAnsi" w:eastAsiaTheme="minorEastAsia" w:hAnsiTheme="minorHAnsi" w:cstheme="minorBidi"/>
          <w:noProof/>
          <w:sz w:val="22"/>
          <w:szCs w:val="22"/>
          <w:lang w:eastAsia="tr-TR" w:bidi="ar-SA"/>
        </w:rPr>
      </w:pPr>
      <w:hyperlink w:anchor="_Toc202434436" w:history="1">
        <w:r w:rsidR="009F25CA" w:rsidRPr="00131C51">
          <w:rPr>
            <w:rStyle w:val="Kpr"/>
            <w:noProof/>
            <w:lang w:val="en-US"/>
          </w:rPr>
          <w:t>Table 2.5.1: RES-SM Prices of 2024 Year</w:t>
        </w:r>
        <w:r w:rsidR="009F25CA">
          <w:rPr>
            <w:noProof/>
            <w:webHidden/>
          </w:rPr>
          <w:tab/>
        </w:r>
        <w:r w:rsidR="009F25CA">
          <w:rPr>
            <w:noProof/>
            <w:webHidden/>
          </w:rPr>
          <w:fldChar w:fldCharType="begin"/>
        </w:r>
        <w:r w:rsidR="009F25CA">
          <w:rPr>
            <w:noProof/>
            <w:webHidden/>
          </w:rPr>
          <w:instrText xml:space="preserve"> PAGEREF _Toc202434436 \h </w:instrText>
        </w:r>
        <w:r w:rsidR="009F25CA">
          <w:rPr>
            <w:noProof/>
            <w:webHidden/>
          </w:rPr>
        </w:r>
        <w:r w:rsidR="009F25CA">
          <w:rPr>
            <w:noProof/>
            <w:webHidden/>
          </w:rPr>
          <w:fldChar w:fldCharType="separate"/>
        </w:r>
        <w:r w:rsidR="009F25CA">
          <w:rPr>
            <w:noProof/>
            <w:webHidden/>
          </w:rPr>
          <w:t>84</w:t>
        </w:r>
        <w:r w:rsidR="009F25CA">
          <w:rPr>
            <w:noProof/>
            <w:webHidden/>
          </w:rPr>
          <w:fldChar w:fldCharType="end"/>
        </w:r>
      </w:hyperlink>
    </w:p>
    <w:p w14:paraId="2D8DD912" w14:textId="4EF811D5" w:rsidR="009F25CA" w:rsidRDefault="00733C6C">
      <w:pPr>
        <w:pStyle w:val="ekillerTablosu"/>
        <w:tabs>
          <w:tab w:val="right" w:leader="dot" w:pos="9060"/>
        </w:tabs>
        <w:rPr>
          <w:rFonts w:asciiTheme="minorHAnsi" w:eastAsiaTheme="minorEastAsia" w:hAnsiTheme="minorHAnsi" w:cstheme="minorBidi"/>
          <w:noProof/>
          <w:sz w:val="22"/>
          <w:szCs w:val="22"/>
          <w:lang w:eastAsia="tr-TR" w:bidi="ar-SA"/>
        </w:rPr>
      </w:pPr>
      <w:hyperlink w:anchor="_Toc202434437" w:history="1">
        <w:r w:rsidR="009F25CA" w:rsidRPr="00131C51">
          <w:rPr>
            <w:rStyle w:val="Kpr"/>
            <w:noProof/>
            <w:lang w:val="en-US"/>
          </w:rPr>
          <w:t>Table 2.5.2: Number of Licensed RES-SM Power Plants by Years</w:t>
        </w:r>
        <w:r w:rsidR="009F25CA">
          <w:rPr>
            <w:noProof/>
            <w:webHidden/>
          </w:rPr>
          <w:tab/>
        </w:r>
        <w:r w:rsidR="009F25CA">
          <w:rPr>
            <w:noProof/>
            <w:webHidden/>
          </w:rPr>
          <w:fldChar w:fldCharType="begin"/>
        </w:r>
        <w:r w:rsidR="009F25CA">
          <w:rPr>
            <w:noProof/>
            <w:webHidden/>
          </w:rPr>
          <w:instrText xml:space="preserve"> PAGEREF _Toc202434437 \h </w:instrText>
        </w:r>
        <w:r w:rsidR="009F25CA">
          <w:rPr>
            <w:noProof/>
            <w:webHidden/>
          </w:rPr>
        </w:r>
        <w:r w:rsidR="009F25CA">
          <w:rPr>
            <w:noProof/>
            <w:webHidden/>
          </w:rPr>
          <w:fldChar w:fldCharType="separate"/>
        </w:r>
        <w:r w:rsidR="009F25CA">
          <w:rPr>
            <w:noProof/>
            <w:webHidden/>
          </w:rPr>
          <w:t>85</w:t>
        </w:r>
        <w:r w:rsidR="009F25CA">
          <w:rPr>
            <w:noProof/>
            <w:webHidden/>
          </w:rPr>
          <w:fldChar w:fldCharType="end"/>
        </w:r>
      </w:hyperlink>
    </w:p>
    <w:p w14:paraId="35CD5684" w14:textId="10ACCBC2" w:rsidR="009F25CA" w:rsidRDefault="00733C6C">
      <w:pPr>
        <w:pStyle w:val="ekillerTablosu"/>
        <w:tabs>
          <w:tab w:val="right" w:leader="dot" w:pos="9060"/>
        </w:tabs>
        <w:rPr>
          <w:rFonts w:asciiTheme="minorHAnsi" w:eastAsiaTheme="minorEastAsia" w:hAnsiTheme="minorHAnsi" w:cstheme="minorBidi"/>
          <w:noProof/>
          <w:sz w:val="22"/>
          <w:szCs w:val="22"/>
          <w:lang w:eastAsia="tr-TR" w:bidi="ar-SA"/>
        </w:rPr>
      </w:pPr>
      <w:hyperlink w:anchor="_Toc202434438" w:history="1">
        <w:r w:rsidR="009F25CA" w:rsidRPr="00131C51">
          <w:rPr>
            <w:rStyle w:val="Kpr"/>
            <w:noProof/>
            <w:lang w:val="en-US"/>
          </w:rPr>
          <w:t>Table 2.5.3: Distribution of RES-SM Installed Capacity by Resources (MW)*</w:t>
        </w:r>
        <w:r w:rsidR="009F25CA">
          <w:rPr>
            <w:noProof/>
            <w:webHidden/>
          </w:rPr>
          <w:tab/>
        </w:r>
        <w:r w:rsidR="009F25CA">
          <w:rPr>
            <w:noProof/>
            <w:webHidden/>
          </w:rPr>
          <w:fldChar w:fldCharType="begin"/>
        </w:r>
        <w:r w:rsidR="009F25CA">
          <w:rPr>
            <w:noProof/>
            <w:webHidden/>
          </w:rPr>
          <w:instrText xml:space="preserve"> PAGEREF _Toc202434438 \h </w:instrText>
        </w:r>
        <w:r w:rsidR="009F25CA">
          <w:rPr>
            <w:noProof/>
            <w:webHidden/>
          </w:rPr>
        </w:r>
        <w:r w:rsidR="009F25CA">
          <w:rPr>
            <w:noProof/>
            <w:webHidden/>
          </w:rPr>
          <w:fldChar w:fldCharType="separate"/>
        </w:r>
        <w:r w:rsidR="009F25CA">
          <w:rPr>
            <w:noProof/>
            <w:webHidden/>
          </w:rPr>
          <w:t>86</w:t>
        </w:r>
        <w:r w:rsidR="009F25CA">
          <w:rPr>
            <w:noProof/>
            <w:webHidden/>
          </w:rPr>
          <w:fldChar w:fldCharType="end"/>
        </w:r>
      </w:hyperlink>
    </w:p>
    <w:p w14:paraId="217CCAAA" w14:textId="30D77C4D" w:rsidR="009F25CA" w:rsidRDefault="00733C6C">
      <w:pPr>
        <w:pStyle w:val="ekillerTablosu"/>
        <w:tabs>
          <w:tab w:val="right" w:leader="dot" w:pos="9060"/>
        </w:tabs>
        <w:rPr>
          <w:rFonts w:asciiTheme="minorHAnsi" w:eastAsiaTheme="minorEastAsia" w:hAnsiTheme="minorHAnsi" w:cstheme="minorBidi"/>
          <w:noProof/>
          <w:sz w:val="22"/>
          <w:szCs w:val="22"/>
          <w:lang w:eastAsia="tr-TR" w:bidi="ar-SA"/>
        </w:rPr>
      </w:pPr>
      <w:hyperlink w:anchor="_Toc202434439" w:history="1">
        <w:r w:rsidR="009F25CA" w:rsidRPr="00131C51">
          <w:rPr>
            <w:rStyle w:val="Kpr"/>
            <w:noProof/>
            <w:lang w:val="en-US"/>
          </w:rPr>
          <w:t xml:space="preserve">Table 2.5.4: </w:t>
        </w:r>
        <w:r w:rsidR="009F25CA" w:rsidRPr="00131C51">
          <w:rPr>
            <w:rStyle w:val="Kpr"/>
            <w:rFonts w:cs="Times New Roman"/>
            <w:bCs/>
            <w:noProof/>
            <w:lang w:val="en-US"/>
          </w:rPr>
          <w:t>Yearly Generation of RES-SM Participants by Years (MWh)*</w:t>
        </w:r>
        <w:r w:rsidR="009F25CA">
          <w:rPr>
            <w:noProof/>
            <w:webHidden/>
          </w:rPr>
          <w:tab/>
        </w:r>
        <w:r w:rsidR="009F25CA">
          <w:rPr>
            <w:noProof/>
            <w:webHidden/>
          </w:rPr>
          <w:fldChar w:fldCharType="begin"/>
        </w:r>
        <w:r w:rsidR="009F25CA">
          <w:rPr>
            <w:noProof/>
            <w:webHidden/>
          </w:rPr>
          <w:instrText xml:space="preserve"> PAGEREF _Toc202434439 \h </w:instrText>
        </w:r>
        <w:r w:rsidR="009F25CA">
          <w:rPr>
            <w:noProof/>
            <w:webHidden/>
          </w:rPr>
        </w:r>
        <w:r w:rsidR="009F25CA">
          <w:rPr>
            <w:noProof/>
            <w:webHidden/>
          </w:rPr>
          <w:fldChar w:fldCharType="separate"/>
        </w:r>
        <w:r w:rsidR="009F25CA">
          <w:rPr>
            <w:noProof/>
            <w:webHidden/>
          </w:rPr>
          <w:t>87</w:t>
        </w:r>
        <w:r w:rsidR="009F25CA">
          <w:rPr>
            <w:noProof/>
            <w:webHidden/>
          </w:rPr>
          <w:fldChar w:fldCharType="end"/>
        </w:r>
      </w:hyperlink>
    </w:p>
    <w:p w14:paraId="4B77A4E3" w14:textId="59A579C5" w:rsidR="009F25CA" w:rsidRDefault="00733C6C">
      <w:pPr>
        <w:pStyle w:val="ekillerTablosu"/>
        <w:tabs>
          <w:tab w:val="right" w:leader="dot" w:pos="9060"/>
        </w:tabs>
        <w:rPr>
          <w:rFonts w:asciiTheme="minorHAnsi" w:eastAsiaTheme="minorEastAsia" w:hAnsiTheme="minorHAnsi" w:cstheme="minorBidi"/>
          <w:noProof/>
          <w:sz w:val="22"/>
          <w:szCs w:val="22"/>
          <w:lang w:eastAsia="tr-TR" w:bidi="ar-SA"/>
        </w:rPr>
      </w:pPr>
      <w:hyperlink w:anchor="_Toc202434440" w:history="1">
        <w:r w:rsidR="009F25CA" w:rsidRPr="00131C51">
          <w:rPr>
            <w:rStyle w:val="Kpr"/>
            <w:noProof/>
            <w:lang w:val="en-US"/>
          </w:rPr>
          <w:t xml:space="preserve">Table 3.1: </w:t>
        </w:r>
        <w:r w:rsidR="009F25CA" w:rsidRPr="00131C51">
          <w:rPr>
            <w:rStyle w:val="Kpr"/>
            <w:rFonts w:cs="Times New Roman"/>
            <w:bCs/>
            <w:noProof/>
            <w:lang w:val="en-US"/>
          </w:rPr>
          <w:t>HHI Values with respect to Generation and Installed Capacity</w:t>
        </w:r>
        <w:r w:rsidR="009F25CA">
          <w:rPr>
            <w:noProof/>
            <w:webHidden/>
          </w:rPr>
          <w:tab/>
        </w:r>
        <w:r w:rsidR="009F25CA">
          <w:rPr>
            <w:noProof/>
            <w:webHidden/>
          </w:rPr>
          <w:fldChar w:fldCharType="begin"/>
        </w:r>
        <w:r w:rsidR="009F25CA">
          <w:rPr>
            <w:noProof/>
            <w:webHidden/>
          </w:rPr>
          <w:instrText xml:space="preserve"> PAGEREF _Toc202434440 \h </w:instrText>
        </w:r>
        <w:r w:rsidR="009F25CA">
          <w:rPr>
            <w:noProof/>
            <w:webHidden/>
          </w:rPr>
        </w:r>
        <w:r w:rsidR="009F25CA">
          <w:rPr>
            <w:noProof/>
            <w:webHidden/>
          </w:rPr>
          <w:fldChar w:fldCharType="separate"/>
        </w:r>
        <w:r w:rsidR="009F25CA">
          <w:rPr>
            <w:noProof/>
            <w:webHidden/>
          </w:rPr>
          <w:t>98</w:t>
        </w:r>
        <w:r w:rsidR="009F25CA">
          <w:rPr>
            <w:noProof/>
            <w:webHidden/>
          </w:rPr>
          <w:fldChar w:fldCharType="end"/>
        </w:r>
      </w:hyperlink>
    </w:p>
    <w:p w14:paraId="47FD7D18" w14:textId="0DE1BB58" w:rsidR="009F25CA" w:rsidRDefault="00733C6C">
      <w:pPr>
        <w:pStyle w:val="ekillerTablosu"/>
        <w:tabs>
          <w:tab w:val="right" w:leader="dot" w:pos="9060"/>
        </w:tabs>
        <w:rPr>
          <w:rFonts w:asciiTheme="minorHAnsi" w:eastAsiaTheme="minorEastAsia" w:hAnsiTheme="minorHAnsi" w:cstheme="minorBidi"/>
          <w:noProof/>
          <w:sz w:val="22"/>
          <w:szCs w:val="22"/>
          <w:lang w:eastAsia="tr-TR" w:bidi="ar-SA"/>
        </w:rPr>
      </w:pPr>
      <w:hyperlink w:anchor="_Toc202434441" w:history="1">
        <w:r w:rsidR="009F25CA" w:rsidRPr="00131C51">
          <w:rPr>
            <w:rStyle w:val="Kpr"/>
            <w:rFonts w:cs="Times New Roman"/>
            <w:bCs/>
            <w:noProof/>
            <w:lang w:val="en-US"/>
          </w:rPr>
          <w:t>Table 3.2: Sales, Market Shares and HHI Index of Supply License Owners</w:t>
        </w:r>
        <w:r w:rsidR="009F25CA">
          <w:rPr>
            <w:noProof/>
            <w:webHidden/>
          </w:rPr>
          <w:tab/>
        </w:r>
        <w:r w:rsidR="009F25CA">
          <w:rPr>
            <w:noProof/>
            <w:webHidden/>
          </w:rPr>
          <w:fldChar w:fldCharType="begin"/>
        </w:r>
        <w:r w:rsidR="009F25CA">
          <w:rPr>
            <w:noProof/>
            <w:webHidden/>
          </w:rPr>
          <w:instrText xml:space="preserve"> PAGEREF _Toc202434441 \h </w:instrText>
        </w:r>
        <w:r w:rsidR="009F25CA">
          <w:rPr>
            <w:noProof/>
            <w:webHidden/>
          </w:rPr>
        </w:r>
        <w:r w:rsidR="009F25CA">
          <w:rPr>
            <w:noProof/>
            <w:webHidden/>
          </w:rPr>
          <w:fldChar w:fldCharType="separate"/>
        </w:r>
        <w:r w:rsidR="009F25CA">
          <w:rPr>
            <w:noProof/>
            <w:webHidden/>
          </w:rPr>
          <w:t>98</w:t>
        </w:r>
        <w:r w:rsidR="009F25CA">
          <w:rPr>
            <w:noProof/>
            <w:webHidden/>
          </w:rPr>
          <w:fldChar w:fldCharType="end"/>
        </w:r>
      </w:hyperlink>
    </w:p>
    <w:p w14:paraId="62B4D962" w14:textId="560B593E" w:rsidR="009F25CA" w:rsidRDefault="00733C6C">
      <w:pPr>
        <w:pStyle w:val="ekillerTablosu"/>
        <w:tabs>
          <w:tab w:val="right" w:leader="dot" w:pos="9060"/>
        </w:tabs>
        <w:rPr>
          <w:rFonts w:asciiTheme="minorHAnsi" w:eastAsiaTheme="minorEastAsia" w:hAnsiTheme="minorHAnsi" w:cstheme="minorBidi"/>
          <w:noProof/>
          <w:sz w:val="22"/>
          <w:szCs w:val="22"/>
          <w:lang w:eastAsia="tr-TR" w:bidi="ar-SA"/>
        </w:rPr>
      </w:pPr>
      <w:hyperlink w:anchor="_Toc202434442" w:history="1">
        <w:r w:rsidR="009F25CA" w:rsidRPr="00131C51">
          <w:rPr>
            <w:rStyle w:val="Kpr"/>
            <w:noProof/>
            <w:lang w:val="en-US"/>
          </w:rPr>
          <w:t>Table 3.3: Distribution of Eligible Consumers' Supplier Changes by Supplier Type in 2024</w:t>
        </w:r>
        <w:r w:rsidR="009F25CA">
          <w:rPr>
            <w:noProof/>
            <w:webHidden/>
          </w:rPr>
          <w:tab/>
        </w:r>
        <w:r w:rsidR="009F25CA">
          <w:rPr>
            <w:noProof/>
            <w:webHidden/>
          </w:rPr>
          <w:fldChar w:fldCharType="begin"/>
        </w:r>
        <w:r w:rsidR="009F25CA">
          <w:rPr>
            <w:noProof/>
            <w:webHidden/>
          </w:rPr>
          <w:instrText xml:space="preserve"> PAGEREF _Toc202434442 \h </w:instrText>
        </w:r>
        <w:r w:rsidR="009F25CA">
          <w:rPr>
            <w:noProof/>
            <w:webHidden/>
          </w:rPr>
        </w:r>
        <w:r w:rsidR="009F25CA">
          <w:rPr>
            <w:noProof/>
            <w:webHidden/>
          </w:rPr>
          <w:fldChar w:fldCharType="separate"/>
        </w:r>
        <w:r w:rsidR="009F25CA">
          <w:rPr>
            <w:noProof/>
            <w:webHidden/>
          </w:rPr>
          <w:t>106</w:t>
        </w:r>
        <w:r w:rsidR="009F25CA">
          <w:rPr>
            <w:noProof/>
            <w:webHidden/>
          </w:rPr>
          <w:fldChar w:fldCharType="end"/>
        </w:r>
      </w:hyperlink>
    </w:p>
    <w:p w14:paraId="4F04725F" w14:textId="1A5ACF9D" w:rsidR="009F25CA" w:rsidRDefault="00733C6C">
      <w:pPr>
        <w:pStyle w:val="ekillerTablosu"/>
        <w:tabs>
          <w:tab w:val="right" w:leader="dot" w:pos="9060"/>
        </w:tabs>
        <w:rPr>
          <w:rFonts w:asciiTheme="minorHAnsi" w:eastAsiaTheme="minorEastAsia" w:hAnsiTheme="minorHAnsi" w:cstheme="minorBidi"/>
          <w:noProof/>
          <w:sz w:val="22"/>
          <w:szCs w:val="22"/>
          <w:lang w:eastAsia="tr-TR" w:bidi="ar-SA"/>
        </w:rPr>
      </w:pPr>
      <w:hyperlink w:anchor="_Toc202434443" w:history="1">
        <w:r w:rsidR="009F25CA" w:rsidRPr="00131C51">
          <w:rPr>
            <w:rStyle w:val="Kpr"/>
            <w:noProof/>
            <w:lang w:val="en-US"/>
          </w:rPr>
          <w:t>Table 4.1: Transformer Center Information</w:t>
        </w:r>
        <w:r w:rsidR="009F25CA">
          <w:rPr>
            <w:noProof/>
            <w:webHidden/>
          </w:rPr>
          <w:tab/>
        </w:r>
        <w:r w:rsidR="009F25CA">
          <w:rPr>
            <w:noProof/>
            <w:webHidden/>
          </w:rPr>
          <w:fldChar w:fldCharType="begin"/>
        </w:r>
        <w:r w:rsidR="009F25CA">
          <w:rPr>
            <w:noProof/>
            <w:webHidden/>
          </w:rPr>
          <w:instrText xml:space="preserve"> PAGEREF _Toc202434443 \h </w:instrText>
        </w:r>
        <w:r w:rsidR="009F25CA">
          <w:rPr>
            <w:noProof/>
            <w:webHidden/>
          </w:rPr>
        </w:r>
        <w:r w:rsidR="009F25CA">
          <w:rPr>
            <w:noProof/>
            <w:webHidden/>
          </w:rPr>
          <w:fldChar w:fldCharType="separate"/>
        </w:r>
        <w:r w:rsidR="009F25CA">
          <w:rPr>
            <w:noProof/>
            <w:webHidden/>
          </w:rPr>
          <w:t>107</w:t>
        </w:r>
        <w:r w:rsidR="009F25CA">
          <w:rPr>
            <w:noProof/>
            <w:webHidden/>
          </w:rPr>
          <w:fldChar w:fldCharType="end"/>
        </w:r>
      </w:hyperlink>
    </w:p>
    <w:p w14:paraId="78A48452" w14:textId="4CC416E4" w:rsidR="009F25CA" w:rsidRDefault="00733C6C">
      <w:pPr>
        <w:pStyle w:val="ekillerTablosu"/>
        <w:tabs>
          <w:tab w:val="right" w:leader="dot" w:pos="9060"/>
        </w:tabs>
        <w:rPr>
          <w:rFonts w:asciiTheme="minorHAnsi" w:eastAsiaTheme="minorEastAsia" w:hAnsiTheme="minorHAnsi" w:cstheme="minorBidi"/>
          <w:noProof/>
          <w:sz w:val="22"/>
          <w:szCs w:val="22"/>
          <w:lang w:eastAsia="tr-TR" w:bidi="ar-SA"/>
        </w:rPr>
      </w:pPr>
      <w:hyperlink w:anchor="_Toc202434444" w:history="1">
        <w:r w:rsidR="009F25CA" w:rsidRPr="00131C51">
          <w:rPr>
            <w:rStyle w:val="Kpr"/>
            <w:noProof/>
            <w:lang w:val="en-US"/>
          </w:rPr>
          <w:t xml:space="preserve">Table 4.2: </w:t>
        </w:r>
        <w:r w:rsidR="009F25CA" w:rsidRPr="00131C51">
          <w:rPr>
            <w:rStyle w:val="Kpr"/>
            <w:rFonts w:cs="Times New Roman"/>
            <w:bCs/>
            <w:noProof/>
            <w:lang w:val="en-US"/>
          </w:rPr>
          <w:t>TEİAŞ Transmission Lines</w:t>
        </w:r>
        <w:r w:rsidR="009F25CA">
          <w:rPr>
            <w:noProof/>
            <w:webHidden/>
          </w:rPr>
          <w:tab/>
        </w:r>
        <w:r w:rsidR="009F25CA">
          <w:rPr>
            <w:noProof/>
            <w:webHidden/>
          </w:rPr>
          <w:fldChar w:fldCharType="begin"/>
        </w:r>
        <w:r w:rsidR="009F25CA">
          <w:rPr>
            <w:noProof/>
            <w:webHidden/>
          </w:rPr>
          <w:instrText xml:space="preserve"> PAGEREF _Toc202434444 \h </w:instrText>
        </w:r>
        <w:r w:rsidR="009F25CA">
          <w:rPr>
            <w:noProof/>
            <w:webHidden/>
          </w:rPr>
        </w:r>
        <w:r w:rsidR="009F25CA">
          <w:rPr>
            <w:noProof/>
            <w:webHidden/>
          </w:rPr>
          <w:fldChar w:fldCharType="separate"/>
        </w:r>
        <w:r w:rsidR="009F25CA">
          <w:rPr>
            <w:noProof/>
            <w:webHidden/>
          </w:rPr>
          <w:t>108</w:t>
        </w:r>
        <w:r w:rsidR="009F25CA">
          <w:rPr>
            <w:noProof/>
            <w:webHidden/>
          </w:rPr>
          <w:fldChar w:fldCharType="end"/>
        </w:r>
      </w:hyperlink>
    </w:p>
    <w:p w14:paraId="5A752783" w14:textId="7C018685" w:rsidR="009F25CA" w:rsidRDefault="00733C6C">
      <w:pPr>
        <w:pStyle w:val="ekillerTablosu"/>
        <w:tabs>
          <w:tab w:val="right" w:leader="dot" w:pos="9060"/>
        </w:tabs>
        <w:rPr>
          <w:rFonts w:asciiTheme="minorHAnsi" w:eastAsiaTheme="minorEastAsia" w:hAnsiTheme="minorHAnsi" w:cstheme="minorBidi"/>
          <w:noProof/>
          <w:sz w:val="22"/>
          <w:szCs w:val="22"/>
          <w:lang w:eastAsia="tr-TR" w:bidi="ar-SA"/>
        </w:rPr>
      </w:pPr>
      <w:hyperlink w:anchor="_Toc202434445" w:history="1">
        <w:r w:rsidR="009F25CA" w:rsidRPr="00131C51">
          <w:rPr>
            <w:rStyle w:val="Kpr"/>
            <w:noProof/>
            <w:lang w:val="en-US"/>
          </w:rPr>
          <w:t xml:space="preserve">Table 4.3: Connection Applications to the Transmission System </w:t>
        </w:r>
        <w:r w:rsidR="009F25CA" w:rsidRPr="00131C51">
          <w:rPr>
            <w:rStyle w:val="Kpr"/>
            <w:rFonts w:eastAsiaTheme="minorHAnsi" w:cs="Times New Roman"/>
            <w:bCs/>
            <w:noProof/>
            <w:lang w:val="en-US"/>
          </w:rPr>
          <w:t>(Number - MW)</w:t>
        </w:r>
        <w:r w:rsidR="009F25CA">
          <w:rPr>
            <w:noProof/>
            <w:webHidden/>
          </w:rPr>
          <w:tab/>
        </w:r>
        <w:r w:rsidR="009F25CA">
          <w:rPr>
            <w:noProof/>
            <w:webHidden/>
          </w:rPr>
          <w:fldChar w:fldCharType="begin"/>
        </w:r>
        <w:r w:rsidR="009F25CA">
          <w:rPr>
            <w:noProof/>
            <w:webHidden/>
          </w:rPr>
          <w:instrText xml:space="preserve"> PAGEREF _Toc202434445 \h </w:instrText>
        </w:r>
        <w:r w:rsidR="009F25CA">
          <w:rPr>
            <w:noProof/>
            <w:webHidden/>
          </w:rPr>
        </w:r>
        <w:r w:rsidR="009F25CA">
          <w:rPr>
            <w:noProof/>
            <w:webHidden/>
          </w:rPr>
          <w:fldChar w:fldCharType="separate"/>
        </w:r>
        <w:r w:rsidR="009F25CA">
          <w:rPr>
            <w:noProof/>
            <w:webHidden/>
          </w:rPr>
          <w:t>109</w:t>
        </w:r>
        <w:r w:rsidR="009F25CA">
          <w:rPr>
            <w:noProof/>
            <w:webHidden/>
          </w:rPr>
          <w:fldChar w:fldCharType="end"/>
        </w:r>
      </w:hyperlink>
    </w:p>
    <w:p w14:paraId="5B79B1D1" w14:textId="1DE846A8" w:rsidR="009F25CA" w:rsidRDefault="00733C6C">
      <w:pPr>
        <w:pStyle w:val="ekillerTablosu"/>
        <w:tabs>
          <w:tab w:val="right" w:leader="dot" w:pos="9060"/>
        </w:tabs>
        <w:rPr>
          <w:rFonts w:asciiTheme="minorHAnsi" w:eastAsiaTheme="minorEastAsia" w:hAnsiTheme="minorHAnsi" w:cstheme="minorBidi"/>
          <w:noProof/>
          <w:sz w:val="22"/>
          <w:szCs w:val="22"/>
          <w:lang w:eastAsia="tr-TR" w:bidi="ar-SA"/>
        </w:rPr>
      </w:pPr>
      <w:hyperlink w:anchor="_Toc202434446" w:history="1">
        <w:r w:rsidR="009F25CA" w:rsidRPr="00131C51">
          <w:rPr>
            <w:rStyle w:val="Kpr"/>
            <w:noProof/>
            <w:lang w:val="en-US"/>
          </w:rPr>
          <w:t xml:space="preserve">Table 4.4: </w:t>
        </w:r>
        <w:r w:rsidR="009F25CA" w:rsidRPr="00131C51">
          <w:rPr>
            <w:rStyle w:val="Kpr"/>
            <w:rFonts w:cs="Times New Roman"/>
            <w:bCs/>
            <w:noProof/>
            <w:lang w:val="en-US"/>
          </w:rPr>
          <w:t>System Usage and System Operation Tariffs Applied in 2024 (TL/MW Year, TL/MWh)</w:t>
        </w:r>
        <w:r w:rsidR="009F25CA">
          <w:rPr>
            <w:noProof/>
            <w:webHidden/>
          </w:rPr>
          <w:tab/>
        </w:r>
        <w:r w:rsidR="009F25CA">
          <w:rPr>
            <w:noProof/>
            <w:webHidden/>
          </w:rPr>
          <w:fldChar w:fldCharType="begin"/>
        </w:r>
        <w:r w:rsidR="009F25CA">
          <w:rPr>
            <w:noProof/>
            <w:webHidden/>
          </w:rPr>
          <w:instrText xml:space="preserve"> PAGEREF _Toc202434446 \h </w:instrText>
        </w:r>
        <w:r w:rsidR="009F25CA">
          <w:rPr>
            <w:noProof/>
            <w:webHidden/>
          </w:rPr>
        </w:r>
        <w:r w:rsidR="009F25CA">
          <w:rPr>
            <w:noProof/>
            <w:webHidden/>
          </w:rPr>
          <w:fldChar w:fldCharType="separate"/>
        </w:r>
        <w:r w:rsidR="009F25CA">
          <w:rPr>
            <w:noProof/>
            <w:webHidden/>
          </w:rPr>
          <w:t>110</w:t>
        </w:r>
        <w:r w:rsidR="009F25CA">
          <w:rPr>
            <w:noProof/>
            <w:webHidden/>
          </w:rPr>
          <w:fldChar w:fldCharType="end"/>
        </w:r>
      </w:hyperlink>
    </w:p>
    <w:p w14:paraId="66A787F9" w14:textId="300CAE4A" w:rsidR="009F25CA" w:rsidRDefault="00733C6C">
      <w:pPr>
        <w:pStyle w:val="ekillerTablosu"/>
        <w:tabs>
          <w:tab w:val="right" w:leader="dot" w:pos="9060"/>
        </w:tabs>
        <w:rPr>
          <w:rFonts w:asciiTheme="minorHAnsi" w:eastAsiaTheme="minorEastAsia" w:hAnsiTheme="minorHAnsi" w:cstheme="minorBidi"/>
          <w:noProof/>
          <w:sz w:val="22"/>
          <w:szCs w:val="22"/>
          <w:lang w:eastAsia="tr-TR" w:bidi="ar-SA"/>
        </w:rPr>
      </w:pPr>
      <w:hyperlink w:anchor="_Toc202434447" w:history="1">
        <w:r w:rsidR="009F25CA" w:rsidRPr="00131C51">
          <w:rPr>
            <w:rStyle w:val="Kpr"/>
            <w:noProof/>
            <w:lang w:val="en-US"/>
          </w:rPr>
          <w:t xml:space="preserve">Table 4.5: </w:t>
        </w:r>
        <w:r w:rsidR="009F25CA" w:rsidRPr="00131C51">
          <w:rPr>
            <w:rStyle w:val="Kpr"/>
            <w:rFonts w:cs="Times New Roman"/>
            <w:bCs/>
            <w:noProof/>
            <w:lang w:val="en-US"/>
          </w:rPr>
          <w:t xml:space="preserve">Comparison of Investment Realizations in 2023 and 2024 </w:t>
        </w:r>
        <w:r w:rsidR="009F25CA" w:rsidRPr="00131C51">
          <w:rPr>
            <w:rStyle w:val="Kpr"/>
            <w:noProof/>
            <w:lang w:val="en-US"/>
          </w:rPr>
          <w:t>(TL-%)</w:t>
        </w:r>
        <w:r w:rsidR="009F25CA">
          <w:rPr>
            <w:noProof/>
            <w:webHidden/>
          </w:rPr>
          <w:tab/>
        </w:r>
        <w:r w:rsidR="009F25CA">
          <w:rPr>
            <w:noProof/>
            <w:webHidden/>
          </w:rPr>
          <w:fldChar w:fldCharType="begin"/>
        </w:r>
        <w:r w:rsidR="009F25CA">
          <w:rPr>
            <w:noProof/>
            <w:webHidden/>
          </w:rPr>
          <w:instrText xml:space="preserve"> PAGEREF _Toc202434447 \h </w:instrText>
        </w:r>
        <w:r w:rsidR="009F25CA">
          <w:rPr>
            <w:noProof/>
            <w:webHidden/>
          </w:rPr>
        </w:r>
        <w:r w:rsidR="009F25CA">
          <w:rPr>
            <w:noProof/>
            <w:webHidden/>
          </w:rPr>
          <w:fldChar w:fldCharType="separate"/>
        </w:r>
        <w:r w:rsidR="009F25CA">
          <w:rPr>
            <w:noProof/>
            <w:webHidden/>
          </w:rPr>
          <w:t>111</w:t>
        </w:r>
        <w:r w:rsidR="009F25CA">
          <w:rPr>
            <w:noProof/>
            <w:webHidden/>
          </w:rPr>
          <w:fldChar w:fldCharType="end"/>
        </w:r>
      </w:hyperlink>
    </w:p>
    <w:p w14:paraId="44184E9F" w14:textId="798BE807" w:rsidR="009F25CA" w:rsidRDefault="00733C6C">
      <w:pPr>
        <w:pStyle w:val="ekillerTablosu"/>
        <w:tabs>
          <w:tab w:val="right" w:leader="dot" w:pos="9060"/>
        </w:tabs>
        <w:rPr>
          <w:rFonts w:asciiTheme="minorHAnsi" w:eastAsiaTheme="minorEastAsia" w:hAnsiTheme="minorHAnsi" w:cstheme="minorBidi"/>
          <w:noProof/>
          <w:sz w:val="22"/>
          <w:szCs w:val="22"/>
          <w:lang w:eastAsia="tr-TR" w:bidi="ar-SA"/>
        </w:rPr>
      </w:pPr>
      <w:hyperlink w:anchor="_Toc202434448" w:history="1">
        <w:r w:rsidR="009F25CA" w:rsidRPr="00131C51">
          <w:rPr>
            <w:rStyle w:val="Kpr"/>
            <w:noProof/>
            <w:lang w:val="en-US"/>
          </w:rPr>
          <w:t xml:space="preserve">Table 5.1: </w:t>
        </w:r>
        <w:r w:rsidR="009F25CA" w:rsidRPr="00131C51">
          <w:rPr>
            <w:rStyle w:val="Kpr"/>
            <w:rFonts w:cs="Times New Roman"/>
            <w:bCs/>
            <w:noProof/>
            <w:lang w:val="en-US"/>
          </w:rPr>
          <w:t xml:space="preserve">Number of Consumers Using the Distribution System as of 2022-2023-2024 </w:t>
        </w:r>
        <w:r w:rsidR="009F25CA" w:rsidRPr="00131C51">
          <w:rPr>
            <w:rStyle w:val="Kpr"/>
            <w:noProof/>
            <w:lang w:val="en-US"/>
          </w:rPr>
          <w:t>(Pcs-%)</w:t>
        </w:r>
        <w:r w:rsidR="009F25CA">
          <w:rPr>
            <w:noProof/>
            <w:webHidden/>
          </w:rPr>
          <w:tab/>
        </w:r>
        <w:r w:rsidR="009F25CA">
          <w:rPr>
            <w:noProof/>
            <w:webHidden/>
          </w:rPr>
          <w:fldChar w:fldCharType="begin"/>
        </w:r>
        <w:r w:rsidR="009F25CA">
          <w:rPr>
            <w:noProof/>
            <w:webHidden/>
          </w:rPr>
          <w:instrText xml:space="preserve"> PAGEREF _Toc202434448 \h </w:instrText>
        </w:r>
        <w:r w:rsidR="009F25CA">
          <w:rPr>
            <w:noProof/>
            <w:webHidden/>
          </w:rPr>
        </w:r>
        <w:r w:rsidR="009F25CA">
          <w:rPr>
            <w:noProof/>
            <w:webHidden/>
          </w:rPr>
          <w:fldChar w:fldCharType="separate"/>
        </w:r>
        <w:r w:rsidR="009F25CA">
          <w:rPr>
            <w:noProof/>
            <w:webHidden/>
          </w:rPr>
          <w:t>113</w:t>
        </w:r>
        <w:r w:rsidR="009F25CA">
          <w:rPr>
            <w:noProof/>
            <w:webHidden/>
          </w:rPr>
          <w:fldChar w:fldCharType="end"/>
        </w:r>
      </w:hyperlink>
    </w:p>
    <w:p w14:paraId="738D0A91" w14:textId="79752923" w:rsidR="009F25CA" w:rsidRDefault="00733C6C">
      <w:pPr>
        <w:pStyle w:val="ekillerTablosu"/>
        <w:tabs>
          <w:tab w:val="right" w:leader="dot" w:pos="9060"/>
        </w:tabs>
        <w:rPr>
          <w:rFonts w:asciiTheme="minorHAnsi" w:eastAsiaTheme="minorEastAsia" w:hAnsiTheme="minorHAnsi" w:cstheme="minorBidi"/>
          <w:noProof/>
          <w:sz w:val="22"/>
          <w:szCs w:val="22"/>
          <w:lang w:eastAsia="tr-TR" w:bidi="ar-SA"/>
        </w:rPr>
      </w:pPr>
      <w:hyperlink w:anchor="_Toc202434449" w:history="1">
        <w:r w:rsidR="009F25CA" w:rsidRPr="00131C51">
          <w:rPr>
            <w:rStyle w:val="Kpr"/>
            <w:bCs/>
            <w:noProof/>
            <w:lang w:val="en-US"/>
          </w:rPr>
          <w:t>Table 5.2:</w:t>
        </w:r>
        <w:r w:rsidR="009F25CA" w:rsidRPr="00131C51">
          <w:rPr>
            <w:rStyle w:val="Kpr"/>
            <w:noProof/>
            <w:lang w:val="en-US"/>
          </w:rPr>
          <w:t xml:space="preserve"> </w:t>
        </w:r>
        <w:r w:rsidR="009F25CA" w:rsidRPr="00131C51">
          <w:rPr>
            <w:rStyle w:val="Kpr"/>
            <w:rFonts w:cs="Times New Roman"/>
            <w:noProof/>
            <w:lang w:val="en-US"/>
          </w:rPr>
          <w:t xml:space="preserve">Loss Rates of Distribution Companies </w:t>
        </w:r>
        <w:r w:rsidR="009F25CA" w:rsidRPr="00131C51">
          <w:rPr>
            <w:rStyle w:val="Kpr"/>
            <w:noProof/>
            <w:lang w:val="en-US"/>
          </w:rPr>
          <w:t>(%)</w:t>
        </w:r>
        <w:r w:rsidR="009F25CA">
          <w:rPr>
            <w:noProof/>
            <w:webHidden/>
          </w:rPr>
          <w:tab/>
        </w:r>
        <w:r w:rsidR="009F25CA">
          <w:rPr>
            <w:noProof/>
            <w:webHidden/>
          </w:rPr>
          <w:fldChar w:fldCharType="begin"/>
        </w:r>
        <w:r w:rsidR="009F25CA">
          <w:rPr>
            <w:noProof/>
            <w:webHidden/>
          </w:rPr>
          <w:instrText xml:space="preserve"> PAGEREF _Toc202434449 \h </w:instrText>
        </w:r>
        <w:r w:rsidR="009F25CA">
          <w:rPr>
            <w:noProof/>
            <w:webHidden/>
          </w:rPr>
        </w:r>
        <w:r w:rsidR="009F25CA">
          <w:rPr>
            <w:noProof/>
            <w:webHidden/>
          </w:rPr>
          <w:fldChar w:fldCharType="separate"/>
        </w:r>
        <w:r w:rsidR="009F25CA">
          <w:rPr>
            <w:noProof/>
            <w:webHidden/>
          </w:rPr>
          <w:t>114</w:t>
        </w:r>
        <w:r w:rsidR="009F25CA">
          <w:rPr>
            <w:noProof/>
            <w:webHidden/>
          </w:rPr>
          <w:fldChar w:fldCharType="end"/>
        </w:r>
      </w:hyperlink>
    </w:p>
    <w:p w14:paraId="04DB5098" w14:textId="2953B72C" w:rsidR="009F25CA" w:rsidRDefault="00733C6C">
      <w:pPr>
        <w:pStyle w:val="ekillerTablosu"/>
        <w:tabs>
          <w:tab w:val="right" w:leader="dot" w:pos="9060"/>
        </w:tabs>
        <w:rPr>
          <w:rFonts w:asciiTheme="minorHAnsi" w:eastAsiaTheme="minorEastAsia" w:hAnsiTheme="minorHAnsi" w:cstheme="minorBidi"/>
          <w:noProof/>
          <w:sz w:val="22"/>
          <w:szCs w:val="22"/>
          <w:lang w:eastAsia="tr-TR" w:bidi="ar-SA"/>
        </w:rPr>
      </w:pPr>
      <w:hyperlink w:anchor="_Toc202434450" w:history="1">
        <w:r w:rsidR="009F25CA" w:rsidRPr="00131C51">
          <w:rPr>
            <w:rStyle w:val="Kpr"/>
            <w:bCs/>
            <w:noProof/>
            <w:lang w:val="en-US"/>
          </w:rPr>
          <w:t>Table 5.3:</w:t>
        </w:r>
        <w:r w:rsidR="009F25CA" w:rsidRPr="00131C51">
          <w:rPr>
            <w:rStyle w:val="Kpr"/>
            <w:noProof/>
            <w:lang w:val="en-US"/>
          </w:rPr>
          <w:t xml:space="preserve"> </w:t>
        </w:r>
        <w:r w:rsidR="009F25CA" w:rsidRPr="00131C51">
          <w:rPr>
            <w:rStyle w:val="Kpr"/>
            <w:rFonts w:cs="Times New Roman"/>
            <w:noProof/>
            <w:lang w:val="en-US"/>
          </w:rPr>
          <w:t>Number of Employees of Distribution Companies as of the End of 2024 (Number)</w:t>
        </w:r>
        <w:r w:rsidR="009F25CA">
          <w:rPr>
            <w:noProof/>
            <w:webHidden/>
          </w:rPr>
          <w:tab/>
        </w:r>
        <w:r w:rsidR="009F25CA">
          <w:rPr>
            <w:noProof/>
            <w:webHidden/>
          </w:rPr>
          <w:fldChar w:fldCharType="begin"/>
        </w:r>
        <w:r w:rsidR="009F25CA">
          <w:rPr>
            <w:noProof/>
            <w:webHidden/>
          </w:rPr>
          <w:instrText xml:space="preserve"> PAGEREF _Toc202434450 \h </w:instrText>
        </w:r>
        <w:r w:rsidR="009F25CA">
          <w:rPr>
            <w:noProof/>
            <w:webHidden/>
          </w:rPr>
        </w:r>
        <w:r w:rsidR="009F25CA">
          <w:rPr>
            <w:noProof/>
            <w:webHidden/>
          </w:rPr>
          <w:fldChar w:fldCharType="separate"/>
        </w:r>
        <w:r w:rsidR="009F25CA">
          <w:rPr>
            <w:noProof/>
            <w:webHidden/>
          </w:rPr>
          <w:t>117</w:t>
        </w:r>
        <w:r w:rsidR="009F25CA">
          <w:rPr>
            <w:noProof/>
            <w:webHidden/>
          </w:rPr>
          <w:fldChar w:fldCharType="end"/>
        </w:r>
      </w:hyperlink>
    </w:p>
    <w:p w14:paraId="6CAF8AB1" w14:textId="1643BC92" w:rsidR="009F25CA" w:rsidRDefault="00733C6C">
      <w:pPr>
        <w:pStyle w:val="ekillerTablosu"/>
        <w:tabs>
          <w:tab w:val="right" w:leader="dot" w:pos="9060"/>
        </w:tabs>
        <w:rPr>
          <w:rFonts w:asciiTheme="minorHAnsi" w:eastAsiaTheme="minorEastAsia" w:hAnsiTheme="minorHAnsi" w:cstheme="minorBidi"/>
          <w:noProof/>
          <w:sz w:val="22"/>
          <w:szCs w:val="22"/>
          <w:lang w:eastAsia="tr-TR" w:bidi="ar-SA"/>
        </w:rPr>
      </w:pPr>
      <w:hyperlink w:anchor="_Toc202434451" w:history="1">
        <w:r w:rsidR="009F25CA" w:rsidRPr="00131C51">
          <w:rPr>
            <w:rStyle w:val="Kpr"/>
            <w:bCs/>
            <w:noProof/>
            <w:lang w:val="en-US"/>
          </w:rPr>
          <w:t xml:space="preserve">Table 5.4: </w:t>
        </w:r>
        <w:r w:rsidR="009F25CA" w:rsidRPr="00131C51">
          <w:rPr>
            <w:rStyle w:val="Kpr"/>
            <w:rFonts w:cs="Times New Roman"/>
            <w:noProof/>
            <w:lang w:val="en-US"/>
          </w:rPr>
          <w:t>Line Lengths, Number of Transformers and Transformer Capacities by Distribution Companies as of the End of 2024 (km-MVA-number)</w:t>
        </w:r>
        <w:r w:rsidR="009F25CA">
          <w:rPr>
            <w:noProof/>
            <w:webHidden/>
          </w:rPr>
          <w:tab/>
        </w:r>
        <w:r w:rsidR="009F25CA">
          <w:rPr>
            <w:noProof/>
            <w:webHidden/>
          </w:rPr>
          <w:fldChar w:fldCharType="begin"/>
        </w:r>
        <w:r w:rsidR="009F25CA">
          <w:rPr>
            <w:noProof/>
            <w:webHidden/>
          </w:rPr>
          <w:instrText xml:space="preserve"> PAGEREF _Toc202434451 \h </w:instrText>
        </w:r>
        <w:r w:rsidR="009F25CA">
          <w:rPr>
            <w:noProof/>
            <w:webHidden/>
          </w:rPr>
        </w:r>
        <w:r w:rsidR="009F25CA">
          <w:rPr>
            <w:noProof/>
            <w:webHidden/>
          </w:rPr>
          <w:fldChar w:fldCharType="separate"/>
        </w:r>
        <w:r w:rsidR="009F25CA">
          <w:rPr>
            <w:noProof/>
            <w:webHidden/>
          </w:rPr>
          <w:t>118</w:t>
        </w:r>
        <w:r w:rsidR="009F25CA">
          <w:rPr>
            <w:noProof/>
            <w:webHidden/>
          </w:rPr>
          <w:fldChar w:fldCharType="end"/>
        </w:r>
      </w:hyperlink>
    </w:p>
    <w:p w14:paraId="2568A056" w14:textId="4B121929" w:rsidR="009F25CA" w:rsidRDefault="00733C6C">
      <w:pPr>
        <w:pStyle w:val="ekillerTablosu"/>
        <w:tabs>
          <w:tab w:val="right" w:leader="dot" w:pos="9060"/>
        </w:tabs>
        <w:rPr>
          <w:rFonts w:asciiTheme="minorHAnsi" w:eastAsiaTheme="minorEastAsia" w:hAnsiTheme="minorHAnsi" w:cstheme="minorBidi"/>
          <w:noProof/>
          <w:sz w:val="22"/>
          <w:szCs w:val="22"/>
          <w:lang w:eastAsia="tr-TR" w:bidi="ar-SA"/>
        </w:rPr>
      </w:pPr>
      <w:hyperlink w:anchor="_Toc202434452" w:history="1">
        <w:r w:rsidR="009F25CA" w:rsidRPr="00131C51">
          <w:rPr>
            <w:rStyle w:val="Kpr"/>
            <w:bCs/>
            <w:noProof/>
            <w:lang w:val="en-US"/>
          </w:rPr>
          <w:t>Table 5.5:</w:t>
        </w:r>
        <w:r w:rsidR="009F25CA" w:rsidRPr="00131C51">
          <w:rPr>
            <w:rStyle w:val="Kpr"/>
            <w:noProof/>
            <w:lang w:val="en-US"/>
          </w:rPr>
          <w:t xml:space="preserve"> The Lengths of Distribution Lines at the end of 2024 (km)</w:t>
        </w:r>
        <w:r w:rsidR="009F25CA">
          <w:rPr>
            <w:noProof/>
            <w:webHidden/>
          </w:rPr>
          <w:tab/>
        </w:r>
        <w:r w:rsidR="009F25CA">
          <w:rPr>
            <w:noProof/>
            <w:webHidden/>
          </w:rPr>
          <w:fldChar w:fldCharType="begin"/>
        </w:r>
        <w:r w:rsidR="009F25CA">
          <w:rPr>
            <w:noProof/>
            <w:webHidden/>
          </w:rPr>
          <w:instrText xml:space="preserve"> PAGEREF _Toc202434452 \h </w:instrText>
        </w:r>
        <w:r w:rsidR="009F25CA">
          <w:rPr>
            <w:noProof/>
            <w:webHidden/>
          </w:rPr>
        </w:r>
        <w:r w:rsidR="009F25CA">
          <w:rPr>
            <w:noProof/>
            <w:webHidden/>
          </w:rPr>
          <w:fldChar w:fldCharType="separate"/>
        </w:r>
        <w:r w:rsidR="009F25CA">
          <w:rPr>
            <w:noProof/>
            <w:webHidden/>
          </w:rPr>
          <w:t>119</w:t>
        </w:r>
        <w:r w:rsidR="009F25CA">
          <w:rPr>
            <w:noProof/>
            <w:webHidden/>
          </w:rPr>
          <w:fldChar w:fldCharType="end"/>
        </w:r>
      </w:hyperlink>
    </w:p>
    <w:p w14:paraId="39DBDCC8" w14:textId="31AAF3C1" w:rsidR="009F25CA" w:rsidRDefault="00733C6C">
      <w:pPr>
        <w:pStyle w:val="ekillerTablosu"/>
        <w:tabs>
          <w:tab w:val="right" w:leader="dot" w:pos="9060"/>
        </w:tabs>
        <w:rPr>
          <w:rFonts w:asciiTheme="minorHAnsi" w:eastAsiaTheme="minorEastAsia" w:hAnsiTheme="minorHAnsi" w:cstheme="minorBidi"/>
          <w:noProof/>
          <w:sz w:val="22"/>
          <w:szCs w:val="22"/>
          <w:lang w:eastAsia="tr-TR" w:bidi="ar-SA"/>
        </w:rPr>
      </w:pPr>
      <w:hyperlink w:anchor="_Toc202434453" w:history="1">
        <w:r w:rsidR="009F25CA" w:rsidRPr="00131C51">
          <w:rPr>
            <w:rStyle w:val="Kpr"/>
            <w:bCs/>
            <w:noProof/>
            <w:lang w:val="en-US"/>
          </w:rPr>
          <w:t>Table 5.6:</w:t>
        </w:r>
        <w:r w:rsidR="009F25CA" w:rsidRPr="00131C51">
          <w:rPr>
            <w:rStyle w:val="Kpr"/>
            <w:noProof/>
            <w:lang w:val="en-US"/>
          </w:rPr>
          <w:t xml:space="preserve"> </w:t>
        </w:r>
        <w:r w:rsidR="009F25CA" w:rsidRPr="00131C51">
          <w:rPr>
            <w:rStyle w:val="Kpr"/>
            <w:rFonts w:cs="Times New Roman"/>
            <w:noProof/>
            <w:lang w:val="en-US"/>
          </w:rPr>
          <w:t>Line at Distribution Voltage Level by Province as of the End of 2024 Lengths, Number of Transformers and Transformer Capacities (km-MVA-number)</w:t>
        </w:r>
        <w:r w:rsidR="009F25CA">
          <w:rPr>
            <w:noProof/>
            <w:webHidden/>
          </w:rPr>
          <w:tab/>
        </w:r>
        <w:r w:rsidR="009F25CA">
          <w:rPr>
            <w:noProof/>
            <w:webHidden/>
          </w:rPr>
          <w:fldChar w:fldCharType="begin"/>
        </w:r>
        <w:r w:rsidR="009F25CA">
          <w:rPr>
            <w:noProof/>
            <w:webHidden/>
          </w:rPr>
          <w:instrText xml:space="preserve"> PAGEREF _Toc202434453 \h </w:instrText>
        </w:r>
        <w:r w:rsidR="009F25CA">
          <w:rPr>
            <w:noProof/>
            <w:webHidden/>
          </w:rPr>
        </w:r>
        <w:r w:rsidR="009F25CA">
          <w:rPr>
            <w:noProof/>
            <w:webHidden/>
          </w:rPr>
          <w:fldChar w:fldCharType="separate"/>
        </w:r>
        <w:r w:rsidR="009F25CA">
          <w:rPr>
            <w:noProof/>
            <w:webHidden/>
          </w:rPr>
          <w:t>121</w:t>
        </w:r>
        <w:r w:rsidR="009F25CA">
          <w:rPr>
            <w:noProof/>
            <w:webHidden/>
          </w:rPr>
          <w:fldChar w:fldCharType="end"/>
        </w:r>
      </w:hyperlink>
    </w:p>
    <w:p w14:paraId="42B1C0D1" w14:textId="5A818DBA" w:rsidR="009F25CA" w:rsidRDefault="00733C6C">
      <w:pPr>
        <w:pStyle w:val="ekillerTablosu"/>
        <w:tabs>
          <w:tab w:val="right" w:leader="dot" w:pos="9060"/>
        </w:tabs>
        <w:rPr>
          <w:rFonts w:asciiTheme="minorHAnsi" w:eastAsiaTheme="minorEastAsia" w:hAnsiTheme="minorHAnsi" w:cstheme="minorBidi"/>
          <w:noProof/>
          <w:sz w:val="22"/>
          <w:szCs w:val="22"/>
          <w:lang w:eastAsia="tr-TR" w:bidi="ar-SA"/>
        </w:rPr>
      </w:pPr>
      <w:hyperlink w:anchor="_Toc202434454" w:history="1">
        <w:r w:rsidR="009F25CA" w:rsidRPr="00131C51">
          <w:rPr>
            <w:rStyle w:val="Kpr"/>
            <w:rFonts w:cs="Times New Roman"/>
            <w:noProof/>
            <w:lang w:val="en-US"/>
          </w:rPr>
          <w:t>Table 5.7: Notified and Unnotified SAIDI of Distribution Companies in 2023-2024</w:t>
        </w:r>
        <w:r w:rsidR="009F25CA">
          <w:rPr>
            <w:noProof/>
            <w:webHidden/>
          </w:rPr>
          <w:tab/>
        </w:r>
        <w:r w:rsidR="009F25CA">
          <w:rPr>
            <w:noProof/>
            <w:webHidden/>
          </w:rPr>
          <w:fldChar w:fldCharType="begin"/>
        </w:r>
        <w:r w:rsidR="009F25CA">
          <w:rPr>
            <w:noProof/>
            <w:webHidden/>
          </w:rPr>
          <w:instrText xml:space="preserve"> PAGEREF _Toc202434454 \h </w:instrText>
        </w:r>
        <w:r w:rsidR="009F25CA">
          <w:rPr>
            <w:noProof/>
            <w:webHidden/>
          </w:rPr>
        </w:r>
        <w:r w:rsidR="009F25CA">
          <w:rPr>
            <w:noProof/>
            <w:webHidden/>
          </w:rPr>
          <w:fldChar w:fldCharType="separate"/>
        </w:r>
        <w:r w:rsidR="009F25CA">
          <w:rPr>
            <w:noProof/>
            <w:webHidden/>
          </w:rPr>
          <w:t>123</w:t>
        </w:r>
        <w:r w:rsidR="009F25CA">
          <w:rPr>
            <w:noProof/>
            <w:webHidden/>
          </w:rPr>
          <w:fldChar w:fldCharType="end"/>
        </w:r>
      </w:hyperlink>
    </w:p>
    <w:p w14:paraId="383EFBCD" w14:textId="308C726B" w:rsidR="009F25CA" w:rsidRDefault="00733C6C">
      <w:pPr>
        <w:pStyle w:val="ekillerTablosu"/>
        <w:tabs>
          <w:tab w:val="right" w:leader="dot" w:pos="9060"/>
        </w:tabs>
        <w:rPr>
          <w:rFonts w:asciiTheme="minorHAnsi" w:eastAsiaTheme="minorEastAsia" w:hAnsiTheme="minorHAnsi" w:cstheme="minorBidi"/>
          <w:noProof/>
          <w:sz w:val="22"/>
          <w:szCs w:val="22"/>
          <w:lang w:eastAsia="tr-TR" w:bidi="ar-SA"/>
        </w:rPr>
      </w:pPr>
      <w:hyperlink w:anchor="_Toc202434455" w:history="1">
        <w:r w:rsidR="009F25CA" w:rsidRPr="00131C51">
          <w:rPr>
            <w:rStyle w:val="Kpr"/>
            <w:bCs/>
            <w:noProof/>
            <w:lang w:val="en-US"/>
          </w:rPr>
          <w:t>Table 5.8:</w:t>
        </w:r>
        <w:r w:rsidR="009F25CA" w:rsidRPr="00131C51">
          <w:rPr>
            <w:rStyle w:val="Kpr"/>
            <w:noProof/>
            <w:lang w:val="en-US"/>
          </w:rPr>
          <w:t xml:space="preserve"> </w:t>
        </w:r>
        <w:r w:rsidR="009F25CA" w:rsidRPr="00131C51">
          <w:rPr>
            <w:rStyle w:val="Kpr"/>
            <w:rFonts w:cs="Times New Roman"/>
            <w:bCs/>
            <w:noProof/>
            <w:lang w:val="en-US"/>
          </w:rPr>
          <w:t>SAIDI of Distribution Companies in 2024 (min)</w:t>
        </w:r>
        <w:r w:rsidR="009F25CA">
          <w:rPr>
            <w:noProof/>
            <w:webHidden/>
          </w:rPr>
          <w:tab/>
        </w:r>
        <w:r w:rsidR="009F25CA">
          <w:rPr>
            <w:noProof/>
            <w:webHidden/>
          </w:rPr>
          <w:fldChar w:fldCharType="begin"/>
        </w:r>
        <w:r w:rsidR="009F25CA">
          <w:rPr>
            <w:noProof/>
            <w:webHidden/>
          </w:rPr>
          <w:instrText xml:space="preserve"> PAGEREF _Toc202434455 \h </w:instrText>
        </w:r>
        <w:r w:rsidR="009F25CA">
          <w:rPr>
            <w:noProof/>
            <w:webHidden/>
          </w:rPr>
        </w:r>
        <w:r w:rsidR="009F25CA">
          <w:rPr>
            <w:noProof/>
            <w:webHidden/>
          </w:rPr>
          <w:fldChar w:fldCharType="separate"/>
        </w:r>
        <w:r w:rsidR="009F25CA">
          <w:rPr>
            <w:noProof/>
            <w:webHidden/>
          </w:rPr>
          <w:t>124</w:t>
        </w:r>
        <w:r w:rsidR="009F25CA">
          <w:rPr>
            <w:noProof/>
            <w:webHidden/>
          </w:rPr>
          <w:fldChar w:fldCharType="end"/>
        </w:r>
      </w:hyperlink>
    </w:p>
    <w:p w14:paraId="634EB433" w14:textId="4C017EC8" w:rsidR="009F25CA" w:rsidRDefault="00733C6C">
      <w:pPr>
        <w:pStyle w:val="ekillerTablosu"/>
        <w:tabs>
          <w:tab w:val="right" w:leader="dot" w:pos="9060"/>
        </w:tabs>
        <w:rPr>
          <w:rFonts w:asciiTheme="minorHAnsi" w:eastAsiaTheme="minorEastAsia" w:hAnsiTheme="minorHAnsi" w:cstheme="minorBidi"/>
          <w:noProof/>
          <w:sz w:val="22"/>
          <w:szCs w:val="22"/>
          <w:lang w:eastAsia="tr-TR" w:bidi="ar-SA"/>
        </w:rPr>
      </w:pPr>
      <w:hyperlink w:anchor="_Toc202434456" w:history="1">
        <w:r w:rsidR="009F25CA" w:rsidRPr="00131C51">
          <w:rPr>
            <w:rStyle w:val="Kpr"/>
            <w:bCs/>
            <w:noProof/>
            <w:lang w:val="en-US"/>
          </w:rPr>
          <w:t>Table 5.9:</w:t>
        </w:r>
        <w:r w:rsidR="009F25CA" w:rsidRPr="00131C51">
          <w:rPr>
            <w:rStyle w:val="Kpr"/>
            <w:noProof/>
            <w:lang w:val="en-US"/>
          </w:rPr>
          <w:t xml:space="preserve"> </w:t>
        </w:r>
        <w:r w:rsidR="009F25CA" w:rsidRPr="00131C51">
          <w:rPr>
            <w:rStyle w:val="Kpr"/>
            <w:rFonts w:cs="Times New Roman"/>
            <w:bCs/>
            <w:noProof/>
            <w:lang w:val="en-US"/>
          </w:rPr>
          <w:t>SAIFI of Distribution Companies in 2023 and 2024 (Number/year)</w:t>
        </w:r>
        <w:r w:rsidR="009F25CA">
          <w:rPr>
            <w:noProof/>
            <w:webHidden/>
          </w:rPr>
          <w:tab/>
        </w:r>
        <w:r w:rsidR="009F25CA">
          <w:rPr>
            <w:noProof/>
            <w:webHidden/>
          </w:rPr>
          <w:fldChar w:fldCharType="begin"/>
        </w:r>
        <w:r w:rsidR="009F25CA">
          <w:rPr>
            <w:noProof/>
            <w:webHidden/>
          </w:rPr>
          <w:instrText xml:space="preserve"> PAGEREF _Toc202434456 \h </w:instrText>
        </w:r>
        <w:r w:rsidR="009F25CA">
          <w:rPr>
            <w:noProof/>
            <w:webHidden/>
          </w:rPr>
        </w:r>
        <w:r w:rsidR="009F25CA">
          <w:rPr>
            <w:noProof/>
            <w:webHidden/>
          </w:rPr>
          <w:fldChar w:fldCharType="separate"/>
        </w:r>
        <w:r w:rsidR="009F25CA">
          <w:rPr>
            <w:noProof/>
            <w:webHidden/>
          </w:rPr>
          <w:t>125</w:t>
        </w:r>
        <w:r w:rsidR="009F25CA">
          <w:rPr>
            <w:noProof/>
            <w:webHidden/>
          </w:rPr>
          <w:fldChar w:fldCharType="end"/>
        </w:r>
      </w:hyperlink>
    </w:p>
    <w:p w14:paraId="5D63E25D" w14:textId="184DCF8E" w:rsidR="009F25CA" w:rsidRDefault="00733C6C">
      <w:pPr>
        <w:pStyle w:val="ekillerTablosu"/>
        <w:tabs>
          <w:tab w:val="right" w:leader="dot" w:pos="9060"/>
        </w:tabs>
        <w:rPr>
          <w:rFonts w:asciiTheme="minorHAnsi" w:eastAsiaTheme="minorEastAsia" w:hAnsiTheme="minorHAnsi" w:cstheme="minorBidi"/>
          <w:noProof/>
          <w:sz w:val="22"/>
          <w:szCs w:val="22"/>
          <w:lang w:eastAsia="tr-TR" w:bidi="ar-SA"/>
        </w:rPr>
      </w:pPr>
      <w:hyperlink w:anchor="_Toc202434457" w:history="1">
        <w:r w:rsidR="009F25CA" w:rsidRPr="00131C51">
          <w:rPr>
            <w:rStyle w:val="Kpr"/>
            <w:bCs/>
            <w:noProof/>
            <w:lang w:val="en-US"/>
          </w:rPr>
          <w:t>Table 5.10:</w:t>
        </w:r>
        <w:r w:rsidR="009F25CA" w:rsidRPr="00131C51">
          <w:rPr>
            <w:rStyle w:val="Kpr"/>
            <w:noProof/>
            <w:lang w:val="en-US"/>
          </w:rPr>
          <w:t xml:space="preserve"> SAIFI of Distribution Companies by Reason in 2024 (Number/Year)</w:t>
        </w:r>
        <w:r w:rsidR="009F25CA">
          <w:rPr>
            <w:noProof/>
            <w:webHidden/>
          </w:rPr>
          <w:tab/>
        </w:r>
        <w:r w:rsidR="009F25CA">
          <w:rPr>
            <w:noProof/>
            <w:webHidden/>
          </w:rPr>
          <w:fldChar w:fldCharType="begin"/>
        </w:r>
        <w:r w:rsidR="009F25CA">
          <w:rPr>
            <w:noProof/>
            <w:webHidden/>
          </w:rPr>
          <w:instrText xml:space="preserve"> PAGEREF _Toc202434457 \h </w:instrText>
        </w:r>
        <w:r w:rsidR="009F25CA">
          <w:rPr>
            <w:noProof/>
            <w:webHidden/>
          </w:rPr>
        </w:r>
        <w:r w:rsidR="009F25CA">
          <w:rPr>
            <w:noProof/>
            <w:webHidden/>
          </w:rPr>
          <w:fldChar w:fldCharType="separate"/>
        </w:r>
        <w:r w:rsidR="009F25CA">
          <w:rPr>
            <w:noProof/>
            <w:webHidden/>
          </w:rPr>
          <w:t>125</w:t>
        </w:r>
        <w:r w:rsidR="009F25CA">
          <w:rPr>
            <w:noProof/>
            <w:webHidden/>
          </w:rPr>
          <w:fldChar w:fldCharType="end"/>
        </w:r>
      </w:hyperlink>
    </w:p>
    <w:p w14:paraId="5BF001D2" w14:textId="00476EAE" w:rsidR="009F25CA" w:rsidRDefault="00733C6C">
      <w:pPr>
        <w:pStyle w:val="ekillerTablosu"/>
        <w:tabs>
          <w:tab w:val="right" w:leader="dot" w:pos="9060"/>
        </w:tabs>
        <w:rPr>
          <w:rFonts w:asciiTheme="minorHAnsi" w:eastAsiaTheme="minorEastAsia" w:hAnsiTheme="minorHAnsi" w:cstheme="minorBidi"/>
          <w:noProof/>
          <w:sz w:val="22"/>
          <w:szCs w:val="22"/>
          <w:lang w:eastAsia="tr-TR" w:bidi="ar-SA"/>
        </w:rPr>
      </w:pPr>
      <w:hyperlink w:anchor="_Toc202434458" w:history="1">
        <w:r w:rsidR="009F25CA" w:rsidRPr="00131C51">
          <w:rPr>
            <w:rStyle w:val="Kpr"/>
            <w:bCs/>
            <w:noProof/>
            <w:lang w:val="en-US"/>
          </w:rPr>
          <w:t xml:space="preserve">Table 5.11: </w:t>
        </w:r>
        <w:r w:rsidR="009F25CA" w:rsidRPr="00131C51">
          <w:rPr>
            <w:rStyle w:val="Kpr"/>
            <w:rFonts w:cs="Times New Roman"/>
            <w:noProof/>
            <w:lang w:val="en-US"/>
          </w:rPr>
          <w:t>Comparison of Distribution Investment Amounts for 2022-2023-2024 (Current Prices - Million TL-%)</w:t>
        </w:r>
        <w:r w:rsidR="009F25CA">
          <w:rPr>
            <w:noProof/>
            <w:webHidden/>
          </w:rPr>
          <w:tab/>
        </w:r>
        <w:r w:rsidR="009F25CA">
          <w:rPr>
            <w:noProof/>
            <w:webHidden/>
          </w:rPr>
          <w:fldChar w:fldCharType="begin"/>
        </w:r>
        <w:r w:rsidR="009F25CA">
          <w:rPr>
            <w:noProof/>
            <w:webHidden/>
          </w:rPr>
          <w:instrText xml:space="preserve"> PAGEREF _Toc202434458 \h </w:instrText>
        </w:r>
        <w:r w:rsidR="009F25CA">
          <w:rPr>
            <w:noProof/>
            <w:webHidden/>
          </w:rPr>
        </w:r>
        <w:r w:rsidR="009F25CA">
          <w:rPr>
            <w:noProof/>
            <w:webHidden/>
          </w:rPr>
          <w:fldChar w:fldCharType="separate"/>
        </w:r>
        <w:r w:rsidR="009F25CA">
          <w:rPr>
            <w:noProof/>
            <w:webHidden/>
          </w:rPr>
          <w:t>126</w:t>
        </w:r>
        <w:r w:rsidR="009F25CA">
          <w:rPr>
            <w:noProof/>
            <w:webHidden/>
          </w:rPr>
          <w:fldChar w:fldCharType="end"/>
        </w:r>
      </w:hyperlink>
    </w:p>
    <w:p w14:paraId="2182AEAE" w14:textId="43872C32" w:rsidR="009F25CA" w:rsidRDefault="00733C6C">
      <w:pPr>
        <w:pStyle w:val="ekillerTablosu"/>
        <w:tabs>
          <w:tab w:val="right" w:leader="dot" w:pos="9060"/>
        </w:tabs>
        <w:rPr>
          <w:rFonts w:asciiTheme="minorHAnsi" w:eastAsiaTheme="minorEastAsia" w:hAnsiTheme="minorHAnsi" w:cstheme="minorBidi"/>
          <w:noProof/>
          <w:sz w:val="22"/>
          <w:szCs w:val="22"/>
          <w:lang w:eastAsia="tr-TR" w:bidi="ar-SA"/>
        </w:rPr>
      </w:pPr>
      <w:hyperlink w:anchor="_Toc202434459" w:history="1">
        <w:r w:rsidR="009F25CA" w:rsidRPr="00131C51">
          <w:rPr>
            <w:rStyle w:val="Kpr"/>
            <w:bCs/>
            <w:caps/>
            <w:noProof/>
            <w:lang w:val="en-US"/>
          </w:rPr>
          <w:t>T</w:t>
        </w:r>
        <w:r w:rsidR="009F25CA" w:rsidRPr="00131C51">
          <w:rPr>
            <w:rStyle w:val="Kpr"/>
            <w:bCs/>
            <w:noProof/>
            <w:lang w:val="en-US"/>
          </w:rPr>
          <w:t>able</w:t>
        </w:r>
        <w:r w:rsidR="009F25CA" w:rsidRPr="00131C51">
          <w:rPr>
            <w:rStyle w:val="Kpr"/>
            <w:bCs/>
            <w:caps/>
            <w:noProof/>
            <w:lang w:val="en-US"/>
          </w:rPr>
          <w:t xml:space="preserve"> 5.12:</w:t>
        </w:r>
        <w:r w:rsidR="009F25CA" w:rsidRPr="00131C51">
          <w:rPr>
            <w:rStyle w:val="Kpr"/>
            <w:caps/>
            <w:noProof/>
            <w:lang w:val="en-US"/>
          </w:rPr>
          <w:t xml:space="preserve"> </w:t>
        </w:r>
        <w:r w:rsidR="009F25CA" w:rsidRPr="00131C51">
          <w:rPr>
            <w:rStyle w:val="Kpr"/>
            <w:noProof/>
            <w:lang w:val="en-US"/>
          </w:rPr>
          <w:t xml:space="preserve">Realized Investment Amounts in 2024 by Investment Types </w:t>
        </w:r>
        <w:r w:rsidR="009F25CA" w:rsidRPr="00131C51">
          <w:rPr>
            <w:rStyle w:val="Kpr"/>
            <w:rFonts w:cs="Times New Roman"/>
            <w:bCs/>
            <w:noProof/>
            <w:lang w:val="en-US"/>
          </w:rPr>
          <w:t>(Tl)</w:t>
        </w:r>
        <w:r w:rsidR="009F25CA">
          <w:rPr>
            <w:noProof/>
            <w:webHidden/>
          </w:rPr>
          <w:tab/>
        </w:r>
        <w:r w:rsidR="009F25CA">
          <w:rPr>
            <w:noProof/>
            <w:webHidden/>
          </w:rPr>
          <w:fldChar w:fldCharType="begin"/>
        </w:r>
        <w:r w:rsidR="009F25CA">
          <w:rPr>
            <w:noProof/>
            <w:webHidden/>
          </w:rPr>
          <w:instrText xml:space="preserve"> PAGEREF _Toc202434459 \h </w:instrText>
        </w:r>
        <w:r w:rsidR="009F25CA">
          <w:rPr>
            <w:noProof/>
            <w:webHidden/>
          </w:rPr>
        </w:r>
        <w:r w:rsidR="009F25CA">
          <w:rPr>
            <w:noProof/>
            <w:webHidden/>
          </w:rPr>
          <w:fldChar w:fldCharType="separate"/>
        </w:r>
        <w:r w:rsidR="009F25CA">
          <w:rPr>
            <w:noProof/>
            <w:webHidden/>
          </w:rPr>
          <w:t>128</w:t>
        </w:r>
        <w:r w:rsidR="009F25CA">
          <w:rPr>
            <w:noProof/>
            <w:webHidden/>
          </w:rPr>
          <w:fldChar w:fldCharType="end"/>
        </w:r>
      </w:hyperlink>
    </w:p>
    <w:p w14:paraId="2D741770" w14:textId="79A64EFE" w:rsidR="009F25CA" w:rsidRDefault="00733C6C">
      <w:pPr>
        <w:pStyle w:val="ekillerTablosu"/>
        <w:tabs>
          <w:tab w:val="right" w:leader="dot" w:pos="9060"/>
        </w:tabs>
        <w:rPr>
          <w:rFonts w:asciiTheme="minorHAnsi" w:eastAsiaTheme="minorEastAsia" w:hAnsiTheme="minorHAnsi" w:cstheme="minorBidi"/>
          <w:noProof/>
          <w:sz w:val="22"/>
          <w:szCs w:val="22"/>
          <w:lang w:eastAsia="tr-TR" w:bidi="ar-SA"/>
        </w:rPr>
      </w:pPr>
      <w:hyperlink w:anchor="_Toc202434460" w:history="1">
        <w:r w:rsidR="009F25CA" w:rsidRPr="00131C51">
          <w:rPr>
            <w:rStyle w:val="Kpr"/>
            <w:bCs/>
            <w:caps/>
            <w:noProof/>
            <w:lang w:val="en-US"/>
          </w:rPr>
          <w:t>T</w:t>
        </w:r>
        <w:r w:rsidR="009F25CA" w:rsidRPr="00131C51">
          <w:rPr>
            <w:rStyle w:val="Kpr"/>
            <w:bCs/>
            <w:noProof/>
            <w:lang w:val="en-US"/>
          </w:rPr>
          <w:t>able</w:t>
        </w:r>
        <w:r w:rsidR="009F25CA" w:rsidRPr="00131C51">
          <w:rPr>
            <w:rStyle w:val="Kpr"/>
            <w:bCs/>
            <w:caps/>
            <w:noProof/>
            <w:lang w:val="en-US"/>
          </w:rPr>
          <w:t xml:space="preserve"> 5.13:</w:t>
        </w:r>
        <w:r w:rsidR="009F25CA" w:rsidRPr="00131C51">
          <w:rPr>
            <w:rStyle w:val="Kpr"/>
            <w:caps/>
            <w:noProof/>
            <w:lang w:val="en-US"/>
          </w:rPr>
          <w:t xml:space="preserve"> </w:t>
        </w:r>
        <w:r w:rsidR="009F25CA" w:rsidRPr="00131C51">
          <w:rPr>
            <w:rStyle w:val="Kpr"/>
            <w:rFonts w:cs="Times New Roman"/>
            <w:bCs/>
            <w:noProof/>
            <w:lang w:val="en-US"/>
          </w:rPr>
          <w:t>Information on Organized Industrial Zones</w:t>
        </w:r>
        <w:r w:rsidR="009F25CA">
          <w:rPr>
            <w:noProof/>
            <w:webHidden/>
          </w:rPr>
          <w:tab/>
        </w:r>
        <w:r w:rsidR="009F25CA">
          <w:rPr>
            <w:noProof/>
            <w:webHidden/>
          </w:rPr>
          <w:fldChar w:fldCharType="begin"/>
        </w:r>
        <w:r w:rsidR="009F25CA">
          <w:rPr>
            <w:noProof/>
            <w:webHidden/>
          </w:rPr>
          <w:instrText xml:space="preserve"> PAGEREF _Toc202434460 \h </w:instrText>
        </w:r>
        <w:r w:rsidR="009F25CA">
          <w:rPr>
            <w:noProof/>
            <w:webHidden/>
          </w:rPr>
        </w:r>
        <w:r w:rsidR="009F25CA">
          <w:rPr>
            <w:noProof/>
            <w:webHidden/>
          </w:rPr>
          <w:fldChar w:fldCharType="separate"/>
        </w:r>
        <w:r w:rsidR="009F25CA">
          <w:rPr>
            <w:noProof/>
            <w:webHidden/>
          </w:rPr>
          <w:t>128</w:t>
        </w:r>
        <w:r w:rsidR="009F25CA">
          <w:rPr>
            <w:noProof/>
            <w:webHidden/>
          </w:rPr>
          <w:fldChar w:fldCharType="end"/>
        </w:r>
      </w:hyperlink>
    </w:p>
    <w:p w14:paraId="3271C142" w14:textId="7682E982" w:rsidR="00FB4A5D" w:rsidRPr="009756E1" w:rsidRDefault="00620430" w:rsidP="002325DC">
      <w:pPr>
        <w:spacing w:line="360" w:lineRule="auto"/>
        <w:jc w:val="both"/>
        <w:rPr>
          <w:rFonts w:asciiTheme="minorHAnsi" w:hAnsiTheme="minorHAnsi" w:cstheme="minorHAnsi"/>
          <w:sz w:val="24"/>
          <w:szCs w:val="24"/>
          <w:lang w:val="en-US"/>
        </w:rPr>
      </w:pPr>
      <w:r w:rsidRPr="009756E1">
        <w:rPr>
          <w:rFonts w:asciiTheme="minorHAnsi" w:hAnsiTheme="minorHAnsi" w:cstheme="minorHAnsi"/>
          <w:sz w:val="24"/>
          <w:szCs w:val="24"/>
          <w:lang w:val="en-US"/>
        </w:rPr>
        <w:fldChar w:fldCharType="end"/>
      </w:r>
    </w:p>
    <w:p w14:paraId="510FD259" w14:textId="77777777" w:rsidR="00FB4A5D" w:rsidRPr="009756E1" w:rsidRDefault="00FB4A5D" w:rsidP="002325DC">
      <w:pPr>
        <w:spacing w:line="360" w:lineRule="auto"/>
        <w:jc w:val="both"/>
        <w:rPr>
          <w:rFonts w:asciiTheme="minorHAnsi" w:hAnsiTheme="minorHAnsi" w:cstheme="minorHAnsi"/>
          <w:sz w:val="24"/>
          <w:szCs w:val="24"/>
          <w:lang w:val="en-US"/>
        </w:rPr>
      </w:pPr>
    </w:p>
    <w:p w14:paraId="67058436" w14:textId="77777777" w:rsidR="00FB4A5D" w:rsidRPr="009756E1" w:rsidRDefault="00FB4A5D" w:rsidP="002325DC">
      <w:pPr>
        <w:spacing w:line="360" w:lineRule="auto"/>
        <w:jc w:val="both"/>
        <w:rPr>
          <w:rFonts w:asciiTheme="minorHAnsi" w:hAnsiTheme="minorHAnsi" w:cstheme="minorHAnsi"/>
          <w:sz w:val="24"/>
          <w:szCs w:val="24"/>
          <w:lang w:val="en-US"/>
        </w:rPr>
      </w:pPr>
    </w:p>
    <w:p w14:paraId="59ADEA53" w14:textId="77777777" w:rsidR="00FB4A5D" w:rsidRPr="009756E1" w:rsidRDefault="00FB4A5D" w:rsidP="002325DC">
      <w:pPr>
        <w:spacing w:line="360" w:lineRule="auto"/>
        <w:jc w:val="both"/>
        <w:rPr>
          <w:rFonts w:asciiTheme="minorHAnsi" w:hAnsiTheme="minorHAnsi" w:cstheme="minorHAnsi"/>
          <w:sz w:val="24"/>
          <w:szCs w:val="24"/>
          <w:lang w:val="en-US"/>
        </w:rPr>
      </w:pPr>
    </w:p>
    <w:p w14:paraId="000362C6" w14:textId="77777777" w:rsidR="00427642" w:rsidRPr="009756E1" w:rsidRDefault="00427642" w:rsidP="00524E38">
      <w:pPr>
        <w:rPr>
          <w:rFonts w:asciiTheme="minorHAnsi" w:hAnsiTheme="minorHAnsi" w:cstheme="minorHAnsi"/>
          <w:b/>
          <w:sz w:val="24"/>
          <w:szCs w:val="24"/>
          <w:lang w:val="en-US"/>
        </w:rPr>
      </w:pPr>
    </w:p>
    <w:p w14:paraId="1CF0F9A2" w14:textId="77777777" w:rsidR="00427642" w:rsidRPr="009756E1" w:rsidRDefault="00427642" w:rsidP="00524E38">
      <w:pPr>
        <w:rPr>
          <w:rFonts w:asciiTheme="minorHAnsi" w:hAnsiTheme="minorHAnsi" w:cstheme="minorHAnsi"/>
          <w:b/>
          <w:sz w:val="24"/>
          <w:szCs w:val="24"/>
          <w:lang w:val="en-US"/>
        </w:rPr>
      </w:pPr>
    </w:p>
    <w:p w14:paraId="63A57C11" w14:textId="77777777" w:rsidR="00427642" w:rsidRPr="009756E1" w:rsidRDefault="00427642" w:rsidP="00524E38">
      <w:pPr>
        <w:rPr>
          <w:rFonts w:asciiTheme="minorHAnsi" w:hAnsiTheme="minorHAnsi" w:cstheme="minorHAnsi"/>
          <w:b/>
          <w:sz w:val="24"/>
          <w:szCs w:val="24"/>
          <w:lang w:val="en-US"/>
        </w:rPr>
      </w:pPr>
    </w:p>
    <w:p w14:paraId="5E957306" w14:textId="77777777" w:rsidR="00427642" w:rsidRPr="009756E1" w:rsidRDefault="00427642" w:rsidP="00524E38">
      <w:pPr>
        <w:rPr>
          <w:rFonts w:asciiTheme="minorHAnsi" w:hAnsiTheme="minorHAnsi" w:cstheme="minorHAnsi"/>
          <w:b/>
          <w:sz w:val="24"/>
          <w:szCs w:val="24"/>
          <w:lang w:val="en-US"/>
        </w:rPr>
      </w:pPr>
    </w:p>
    <w:p w14:paraId="266AA36B" w14:textId="77777777" w:rsidR="00427642" w:rsidRPr="009756E1" w:rsidRDefault="00427642" w:rsidP="00524E38">
      <w:pPr>
        <w:rPr>
          <w:rFonts w:asciiTheme="minorHAnsi" w:hAnsiTheme="minorHAnsi" w:cstheme="minorHAnsi"/>
          <w:b/>
          <w:sz w:val="24"/>
          <w:szCs w:val="24"/>
          <w:lang w:val="en-US"/>
        </w:rPr>
      </w:pPr>
    </w:p>
    <w:p w14:paraId="640C0B79" w14:textId="77777777" w:rsidR="00427642" w:rsidRPr="009756E1" w:rsidRDefault="00427642" w:rsidP="00524E38">
      <w:pPr>
        <w:rPr>
          <w:rFonts w:asciiTheme="minorHAnsi" w:hAnsiTheme="minorHAnsi" w:cstheme="minorHAnsi"/>
          <w:b/>
          <w:sz w:val="24"/>
          <w:szCs w:val="24"/>
          <w:lang w:val="en-US"/>
        </w:rPr>
      </w:pPr>
    </w:p>
    <w:p w14:paraId="3D21055D" w14:textId="77777777" w:rsidR="00427642" w:rsidRPr="009756E1" w:rsidRDefault="00427642" w:rsidP="00524E38">
      <w:pPr>
        <w:rPr>
          <w:rFonts w:asciiTheme="minorHAnsi" w:hAnsiTheme="minorHAnsi" w:cstheme="minorHAnsi"/>
          <w:b/>
          <w:sz w:val="24"/>
          <w:szCs w:val="24"/>
          <w:lang w:val="en-US"/>
        </w:rPr>
      </w:pPr>
    </w:p>
    <w:p w14:paraId="36D7838C" w14:textId="77777777" w:rsidR="00427642" w:rsidRPr="009756E1" w:rsidRDefault="00427642" w:rsidP="00524E38">
      <w:pPr>
        <w:rPr>
          <w:rFonts w:asciiTheme="minorHAnsi" w:hAnsiTheme="minorHAnsi" w:cstheme="minorHAnsi"/>
          <w:b/>
          <w:sz w:val="24"/>
          <w:szCs w:val="24"/>
          <w:lang w:val="en-US"/>
        </w:rPr>
      </w:pPr>
    </w:p>
    <w:p w14:paraId="04DE65A2" w14:textId="77777777" w:rsidR="00427642" w:rsidRPr="009756E1" w:rsidRDefault="00427642" w:rsidP="00524E38">
      <w:pPr>
        <w:rPr>
          <w:rFonts w:asciiTheme="minorHAnsi" w:hAnsiTheme="minorHAnsi" w:cstheme="minorHAnsi"/>
          <w:b/>
          <w:sz w:val="24"/>
          <w:szCs w:val="24"/>
          <w:lang w:val="en-US"/>
        </w:rPr>
      </w:pPr>
    </w:p>
    <w:p w14:paraId="62EDAE2C" w14:textId="77777777" w:rsidR="00427642" w:rsidRPr="009756E1" w:rsidRDefault="00427642" w:rsidP="00524E38">
      <w:pPr>
        <w:rPr>
          <w:rFonts w:asciiTheme="minorHAnsi" w:hAnsiTheme="minorHAnsi" w:cstheme="minorHAnsi"/>
          <w:b/>
          <w:sz w:val="24"/>
          <w:szCs w:val="24"/>
          <w:lang w:val="en-US"/>
        </w:rPr>
      </w:pPr>
    </w:p>
    <w:p w14:paraId="533FC246" w14:textId="77777777" w:rsidR="00427642" w:rsidRPr="009756E1" w:rsidRDefault="00427642" w:rsidP="00524E38">
      <w:pPr>
        <w:rPr>
          <w:rFonts w:asciiTheme="minorHAnsi" w:hAnsiTheme="minorHAnsi" w:cstheme="minorHAnsi"/>
          <w:b/>
          <w:sz w:val="24"/>
          <w:szCs w:val="24"/>
          <w:lang w:val="en-US"/>
        </w:rPr>
      </w:pPr>
    </w:p>
    <w:p w14:paraId="500CCDAC" w14:textId="77777777" w:rsidR="00427642" w:rsidRPr="009756E1" w:rsidRDefault="00427642" w:rsidP="00524E38">
      <w:pPr>
        <w:rPr>
          <w:rFonts w:asciiTheme="minorHAnsi" w:hAnsiTheme="minorHAnsi" w:cstheme="minorHAnsi"/>
          <w:b/>
          <w:sz w:val="24"/>
          <w:szCs w:val="24"/>
          <w:lang w:val="en-US"/>
        </w:rPr>
      </w:pPr>
    </w:p>
    <w:p w14:paraId="27F58952" w14:textId="4B930AD9" w:rsidR="00E70759" w:rsidRDefault="00E70759" w:rsidP="00524E38">
      <w:pPr>
        <w:rPr>
          <w:rFonts w:asciiTheme="minorHAnsi" w:hAnsiTheme="minorHAnsi" w:cstheme="minorHAnsi"/>
          <w:b/>
          <w:sz w:val="24"/>
          <w:szCs w:val="24"/>
          <w:lang w:val="en-US"/>
        </w:rPr>
      </w:pPr>
    </w:p>
    <w:p w14:paraId="6313FF78" w14:textId="77B6CE09" w:rsidR="009756E1" w:rsidRDefault="009756E1" w:rsidP="00524E38">
      <w:pPr>
        <w:rPr>
          <w:rFonts w:asciiTheme="minorHAnsi" w:hAnsiTheme="minorHAnsi" w:cstheme="minorHAnsi"/>
          <w:b/>
          <w:sz w:val="24"/>
          <w:szCs w:val="24"/>
          <w:lang w:val="en-US"/>
        </w:rPr>
      </w:pPr>
    </w:p>
    <w:p w14:paraId="3B0B2429" w14:textId="1C1C6648" w:rsidR="009756E1" w:rsidRDefault="009756E1" w:rsidP="00524E38">
      <w:pPr>
        <w:rPr>
          <w:rFonts w:asciiTheme="minorHAnsi" w:hAnsiTheme="minorHAnsi" w:cstheme="minorHAnsi"/>
          <w:b/>
          <w:sz w:val="24"/>
          <w:szCs w:val="24"/>
          <w:lang w:val="en-US"/>
        </w:rPr>
      </w:pPr>
    </w:p>
    <w:p w14:paraId="088C9800" w14:textId="77777777" w:rsidR="000236FA" w:rsidRPr="009756E1" w:rsidRDefault="000236FA" w:rsidP="00524E38">
      <w:pPr>
        <w:rPr>
          <w:rFonts w:asciiTheme="minorHAnsi" w:hAnsiTheme="minorHAnsi" w:cstheme="minorHAnsi"/>
          <w:b/>
          <w:sz w:val="24"/>
          <w:szCs w:val="24"/>
          <w:lang w:val="en-US"/>
        </w:rPr>
      </w:pPr>
    </w:p>
    <w:p w14:paraId="26821475" w14:textId="77777777" w:rsidR="00610566" w:rsidRPr="009756E1" w:rsidRDefault="00610566" w:rsidP="00935751">
      <w:pPr>
        <w:jc w:val="center"/>
        <w:rPr>
          <w:rFonts w:asciiTheme="minorHAnsi" w:hAnsiTheme="minorHAnsi" w:cstheme="minorHAnsi"/>
          <w:b/>
          <w:sz w:val="24"/>
          <w:szCs w:val="24"/>
          <w:lang w:val="en-US"/>
        </w:rPr>
      </w:pPr>
    </w:p>
    <w:p w14:paraId="11A1D261" w14:textId="0CCE8EE8" w:rsidR="009876CB" w:rsidRPr="009756E1" w:rsidRDefault="009756E1" w:rsidP="00D91A7B">
      <w:pPr>
        <w:pStyle w:val="AnaBalklar"/>
        <w:rPr>
          <w:lang w:val="en-US"/>
        </w:rPr>
      </w:pPr>
      <w:bookmarkStart w:id="8" w:name="_Toc202436625"/>
      <w:r w:rsidRPr="009756E1">
        <w:rPr>
          <w:lang w:val="en-US"/>
        </w:rPr>
        <w:lastRenderedPageBreak/>
        <w:t>LIST OF FIGURES</w:t>
      </w:r>
      <w:bookmarkEnd w:id="8"/>
    </w:p>
    <w:p w14:paraId="40737AA8" w14:textId="56851238" w:rsidR="009F25CA" w:rsidRDefault="00B84ABD">
      <w:pPr>
        <w:pStyle w:val="ekillerTablosu"/>
        <w:tabs>
          <w:tab w:val="right" w:leader="dot" w:pos="9060"/>
        </w:tabs>
        <w:rPr>
          <w:rFonts w:asciiTheme="minorHAnsi" w:eastAsiaTheme="minorEastAsia" w:hAnsiTheme="minorHAnsi" w:cstheme="minorBidi"/>
          <w:noProof/>
          <w:sz w:val="22"/>
          <w:szCs w:val="22"/>
          <w:lang w:eastAsia="tr-TR" w:bidi="ar-SA"/>
        </w:rPr>
      </w:pPr>
      <w:r w:rsidRPr="009756E1">
        <w:rPr>
          <w:szCs w:val="24"/>
          <w:lang w:val="en-US"/>
        </w:rPr>
        <w:fldChar w:fldCharType="begin"/>
      </w:r>
      <w:r w:rsidRPr="009756E1">
        <w:rPr>
          <w:szCs w:val="24"/>
          <w:lang w:val="en-US"/>
        </w:rPr>
        <w:instrText xml:space="preserve"> TOC \h \z \t "Başlık 6;Şekiller" \c </w:instrText>
      </w:r>
      <w:r w:rsidRPr="009756E1">
        <w:rPr>
          <w:szCs w:val="24"/>
          <w:lang w:val="en-US"/>
        </w:rPr>
        <w:fldChar w:fldCharType="separate"/>
      </w:r>
      <w:hyperlink w:anchor="_Toc202434719" w:history="1">
        <w:r w:rsidR="009F25CA" w:rsidRPr="000B2EA2">
          <w:rPr>
            <w:rStyle w:val="Kpr"/>
            <w:noProof/>
            <w:lang w:val="en-US"/>
          </w:rPr>
          <w:t xml:space="preserve">Figure 1.1: </w:t>
        </w:r>
        <w:r w:rsidR="009F25CA" w:rsidRPr="000B2EA2">
          <w:rPr>
            <w:rStyle w:val="Kpr"/>
            <w:rFonts w:cs="Times New Roman"/>
            <w:bCs/>
            <w:noProof/>
            <w:lang w:val="en-US"/>
          </w:rPr>
          <w:t>Electric Energy Demand and Rate of Increase by Years (GWh-%)</w:t>
        </w:r>
        <w:r w:rsidR="009F25CA">
          <w:rPr>
            <w:noProof/>
            <w:webHidden/>
          </w:rPr>
          <w:tab/>
        </w:r>
        <w:r w:rsidR="009F25CA">
          <w:rPr>
            <w:noProof/>
            <w:webHidden/>
          </w:rPr>
          <w:fldChar w:fldCharType="begin"/>
        </w:r>
        <w:r w:rsidR="009F25CA">
          <w:rPr>
            <w:noProof/>
            <w:webHidden/>
          </w:rPr>
          <w:instrText xml:space="preserve"> PAGEREF _Toc202434719 \h </w:instrText>
        </w:r>
        <w:r w:rsidR="009F25CA">
          <w:rPr>
            <w:noProof/>
            <w:webHidden/>
          </w:rPr>
        </w:r>
        <w:r w:rsidR="009F25CA">
          <w:rPr>
            <w:noProof/>
            <w:webHidden/>
          </w:rPr>
          <w:fldChar w:fldCharType="separate"/>
        </w:r>
        <w:r w:rsidR="009F25CA">
          <w:rPr>
            <w:noProof/>
            <w:webHidden/>
          </w:rPr>
          <w:t>19</w:t>
        </w:r>
        <w:r w:rsidR="009F25CA">
          <w:rPr>
            <w:noProof/>
            <w:webHidden/>
          </w:rPr>
          <w:fldChar w:fldCharType="end"/>
        </w:r>
      </w:hyperlink>
    </w:p>
    <w:p w14:paraId="29355BDE" w14:textId="313EC2FB" w:rsidR="009F25CA" w:rsidRDefault="00733C6C">
      <w:pPr>
        <w:pStyle w:val="ekillerTablosu"/>
        <w:tabs>
          <w:tab w:val="right" w:leader="dot" w:pos="9060"/>
        </w:tabs>
        <w:rPr>
          <w:rFonts w:asciiTheme="minorHAnsi" w:eastAsiaTheme="minorEastAsia" w:hAnsiTheme="minorHAnsi" w:cstheme="minorBidi"/>
          <w:noProof/>
          <w:sz w:val="22"/>
          <w:szCs w:val="22"/>
          <w:lang w:eastAsia="tr-TR" w:bidi="ar-SA"/>
        </w:rPr>
      </w:pPr>
      <w:hyperlink w:anchor="_Toc202434720" w:history="1">
        <w:r w:rsidR="009F25CA" w:rsidRPr="000B2EA2">
          <w:rPr>
            <w:rStyle w:val="Kpr"/>
            <w:noProof/>
            <w:lang w:val="en-US"/>
          </w:rPr>
          <w:t>Figure 1.2: Peak Demand and Increase Rate Over Years (MW-%)</w:t>
        </w:r>
        <w:r w:rsidR="009F25CA">
          <w:rPr>
            <w:noProof/>
            <w:webHidden/>
          </w:rPr>
          <w:tab/>
        </w:r>
        <w:r w:rsidR="009F25CA">
          <w:rPr>
            <w:noProof/>
            <w:webHidden/>
          </w:rPr>
          <w:fldChar w:fldCharType="begin"/>
        </w:r>
        <w:r w:rsidR="009F25CA">
          <w:rPr>
            <w:noProof/>
            <w:webHidden/>
          </w:rPr>
          <w:instrText xml:space="preserve"> PAGEREF _Toc202434720 \h </w:instrText>
        </w:r>
        <w:r w:rsidR="009F25CA">
          <w:rPr>
            <w:noProof/>
            <w:webHidden/>
          </w:rPr>
        </w:r>
        <w:r w:rsidR="009F25CA">
          <w:rPr>
            <w:noProof/>
            <w:webHidden/>
          </w:rPr>
          <w:fldChar w:fldCharType="separate"/>
        </w:r>
        <w:r w:rsidR="009F25CA">
          <w:rPr>
            <w:noProof/>
            <w:webHidden/>
          </w:rPr>
          <w:t>19</w:t>
        </w:r>
        <w:r w:rsidR="009F25CA">
          <w:rPr>
            <w:noProof/>
            <w:webHidden/>
          </w:rPr>
          <w:fldChar w:fldCharType="end"/>
        </w:r>
      </w:hyperlink>
    </w:p>
    <w:p w14:paraId="7F122F82" w14:textId="72850832" w:rsidR="009F25CA" w:rsidRDefault="00733C6C">
      <w:pPr>
        <w:pStyle w:val="ekillerTablosu"/>
        <w:tabs>
          <w:tab w:val="right" w:leader="dot" w:pos="9060"/>
        </w:tabs>
        <w:rPr>
          <w:rFonts w:asciiTheme="minorHAnsi" w:eastAsiaTheme="minorEastAsia" w:hAnsiTheme="minorHAnsi" w:cstheme="minorBidi"/>
          <w:noProof/>
          <w:sz w:val="22"/>
          <w:szCs w:val="22"/>
          <w:lang w:eastAsia="tr-TR" w:bidi="ar-SA"/>
        </w:rPr>
      </w:pPr>
      <w:hyperlink w:anchor="_Toc202434721" w:history="1">
        <w:r w:rsidR="009F25CA" w:rsidRPr="000B2EA2">
          <w:rPr>
            <w:rStyle w:val="Kpr"/>
            <w:noProof/>
            <w:lang w:val="en-US"/>
          </w:rPr>
          <w:t>Figure 1.3 Rate of Increase of Electrical Energy Demand and Peak Demand by Year (%)</w:t>
        </w:r>
        <w:r w:rsidR="009F25CA">
          <w:rPr>
            <w:noProof/>
            <w:webHidden/>
          </w:rPr>
          <w:tab/>
        </w:r>
        <w:r w:rsidR="009F25CA">
          <w:rPr>
            <w:noProof/>
            <w:webHidden/>
          </w:rPr>
          <w:fldChar w:fldCharType="begin"/>
        </w:r>
        <w:r w:rsidR="009F25CA">
          <w:rPr>
            <w:noProof/>
            <w:webHidden/>
          </w:rPr>
          <w:instrText xml:space="preserve"> PAGEREF _Toc202434721 \h </w:instrText>
        </w:r>
        <w:r w:rsidR="009F25CA">
          <w:rPr>
            <w:noProof/>
            <w:webHidden/>
          </w:rPr>
        </w:r>
        <w:r w:rsidR="009F25CA">
          <w:rPr>
            <w:noProof/>
            <w:webHidden/>
          </w:rPr>
          <w:fldChar w:fldCharType="separate"/>
        </w:r>
        <w:r w:rsidR="009F25CA">
          <w:rPr>
            <w:noProof/>
            <w:webHidden/>
          </w:rPr>
          <w:t>20</w:t>
        </w:r>
        <w:r w:rsidR="009F25CA">
          <w:rPr>
            <w:noProof/>
            <w:webHidden/>
          </w:rPr>
          <w:fldChar w:fldCharType="end"/>
        </w:r>
      </w:hyperlink>
    </w:p>
    <w:p w14:paraId="77B58296" w14:textId="236E92FD" w:rsidR="009F25CA" w:rsidRDefault="00733C6C">
      <w:pPr>
        <w:pStyle w:val="ekillerTablosu"/>
        <w:tabs>
          <w:tab w:val="right" w:leader="dot" w:pos="9060"/>
        </w:tabs>
        <w:rPr>
          <w:rFonts w:asciiTheme="minorHAnsi" w:eastAsiaTheme="minorEastAsia" w:hAnsiTheme="minorHAnsi" w:cstheme="minorBidi"/>
          <w:noProof/>
          <w:sz w:val="22"/>
          <w:szCs w:val="22"/>
          <w:lang w:eastAsia="tr-TR" w:bidi="ar-SA"/>
        </w:rPr>
      </w:pPr>
      <w:hyperlink w:anchor="_Toc202434722" w:history="1">
        <w:r w:rsidR="009F25CA" w:rsidRPr="000B2EA2">
          <w:rPr>
            <w:rStyle w:val="Kpr"/>
            <w:noProof/>
            <w:lang w:val="en-US"/>
          </w:rPr>
          <w:t xml:space="preserve">Figure 1.4: </w:t>
        </w:r>
        <w:r w:rsidR="009F25CA" w:rsidRPr="000B2EA2">
          <w:rPr>
            <w:rStyle w:val="Kpr"/>
            <w:rFonts w:cs="Times New Roman"/>
            <w:bCs/>
            <w:noProof/>
            <w:lang w:val="en-US"/>
          </w:rPr>
          <w:t>Monthly Distribution of Licensed Electricity Generation and Consumption in 2024 (GWh)</w:t>
        </w:r>
        <w:r w:rsidR="009F25CA">
          <w:rPr>
            <w:noProof/>
            <w:webHidden/>
          </w:rPr>
          <w:tab/>
        </w:r>
        <w:r w:rsidR="009F25CA">
          <w:rPr>
            <w:noProof/>
            <w:webHidden/>
          </w:rPr>
          <w:fldChar w:fldCharType="begin"/>
        </w:r>
        <w:r w:rsidR="009F25CA">
          <w:rPr>
            <w:noProof/>
            <w:webHidden/>
          </w:rPr>
          <w:instrText xml:space="preserve"> PAGEREF _Toc202434722 \h </w:instrText>
        </w:r>
        <w:r w:rsidR="009F25CA">
          <w:rPr>
            <w:noProof/>
            <w:webHidden/>
          </w:rPr>
        </w:r>
        <w:r w:rsidR="009F25CA">
          <w:rPr>
            <w:noProof/>
            <w:webHidden/>
          </w:rPr>
          <w:fldChar w:fldCharType="separate"/>
        </w:r>
        <w:r w:rsidR="009F25CA">
          <w:rPr>
            <w:noProof/>
            <w:webHidden/>
          </w:rPr>
          <w:t>20</w:t>
        </w:r>
        <w:r w:rsidR="009F25CA">
          <w:rPr>
            <w:noProof/>
            <w:webHidden/>
          </w:rPr>
          <w:fldChar w:fldCharType="end"/>
        </w:r>
      </w:hyperlink>
    </w:p>
    <w:p w14:paraId="095FB825" w14:textId="698F4327" w:rsidR="009F25CA" w:rsidRDefault="00733C6C">
      <w:pPr>
        <w:pStyle w:val="ekillerTablosu"/>
        <w:tabs>
          <w:tab w:val="right" w:leader="dot" w:pos="9060"/>
        </w:tabs>
        <w:rPr>
          <w:rFonts w:asciiTheme="minorHAnsi" w:eastAsiaTheme="minorEastAsia" w:hAnsiTheme="minorHAnsi" w:cstheme="minorBidi"/>
          <w:noProof/>
          <w:sz w:val="22"/>
          <w:szCs w:val="22"/>
          <w:lang w:eastAsia="tr-TR" w:bidi="ar-SA"/>
        </w:rPr>
      </w:pPr>
      <w:hyperlink w:anchor="_Toc202434723" w:history="1">
        <w:r w:rsidR="009F25CA" w:rsidRPr="000B2EA2">
          <w:rPr>
            <w:rStyle w:val="Kpr"/>
            <w:noProof/>
            <w:lang w:val="en-US"/>
          </w:rPr>
          <w:t xml:space="preserve">Figure 1.5: </w:t>
        </w:r>
        <w:r w:rsidR="009F25CA" w:rsidRPr="000B2EA2">
          <w:rPr>
            <w:rStyle w:val="Kpr"/>
            <w:rFonts w:cs="Times New Roman"/>
            <w:bCs/>
            <w:noProof/>
            <w:lang w:val="en-US"/>
          </w:rPr>
          <w:t xml:space="preserve">Distribution of Licensed Electricity Generation by Institutions in 2024 </w:t>
        </w:r>
        <w:r w:rsidR="009F25CA" w:rsidRPr="000B2EA2">
          <w:rPr>
            <w:rStyle w:val="Kpr"/>
            <w:noProof/>
            <w:lang w:val="en-US"/>
          </w:rPr>
          <w:t>(%)</w:t>
        </w:r>
        <w:r w:rsidR="009F25CA">
          <w:rPr>
            <w:noProof/>
            <w:webHidden/>
          </w:rPr>
          <w:tab/>
        </w:r>
        <w:r w:rsidR="009F25CA">
          <w:rPr>
            <w:noProof/>
            <w:webHidden/>
          </w:rPr>
          <w:fldChar w:fldCharType="begin"/>
        </w:r>
        <w:r w:rsidR="009F25CA">
          <w:rPr>
            <w:noProof/>
            <w:webHidden/>
          </w:rPr>
          <w:instrText xml:space="preserve"> PAGEREF _Toc202434723 \h </w:instrText>
        </w:r>
        <w:r w:rsidR="009F25CA">
          <w:rPr>
            <w:noProof/>
            <w:webHidden/>
          </w:rPr>
        </w:r>
        <w:r w:rsidR="009F25CA">
          <w:rPr>
            <w:noProof/>
            <w:webHidden/>
          </w:rPr>
          <w:fldChar w:fldCharType="separate"/>
        </w:r>
        <w:r w:rsidR="009F25CA">
          <w:rPr>
            <w:noProof/>
            <w:webHidden/>
          </w:rPr>
          <w:t>21</w:t>
        </w:r>
        <w:r w:rsidR="009F25CA">
          <w:rPr>
            <w:noProof/>
            <w:webHidden/>
          </w:rPr>
          <w:fldChar w:fldCharType="end"/>
        </w:r>
      </w:hyperlink>
    </w:p>
    <w:p w14:paraId="38281C76" w14:textId="0C18DD48" w:rsidR="009F25CA" w:rsidRDefault="00733C6C">
      <w:pPr>
        <w:pStyle w:val="ekillerTablosu"/>
        <w:tabs>
          <w:tab w:val="right" w:leader="dot" w:pos="9060"/>
        </w:tabs>
        <w:rPr>
          <w:rFonts w:asciiTheme="minorHAnsi" w:eastAsiaTheme="minorEastAsia" w:hAnsiTheme="minorHAnsi" w:cstheme="minorBidi"/>
          <w:noProof/>
          <w:sz w:val="22"/>
          <w:szCs w:val="22"/>
          <w:lang w:eastAsia="tr-TR" w:bidi="ar-SA"/>
        </w:rPr>
      </w:pPr>
      <w:hyperlink w:anchor="_Toc202434724" w:history="1">
        <w:r w:rsidR="009F25CA" w:rsidRPr="000B2EA2">
          <w:rPr>
            <w:rStyle w:val="Kpr"/>
            <w:noProof/>
            <w:lang w:val="en-US"/>
          </w:rPr>
          <w:t>Figure 1.6: Change of Licensed Electricity Generation as Public-Private by Years (%)</w:t>
        </w:r>
        <w:r w:rsidR="009F25CA">
          <w:rPr>
            <w:noProof/>
            <w:webHidden/>
          </w:rPr>
          <w:tab/>
        </w:r>
        <w:r w:rsidR="009F25CA">
          <w:rPr>
            <w:noProof/>
            <w:webHidden/>
          </w:rPr>
          <w:fldChar w:fldCharType="begin"/>
        </w:r>
        <w:r w:rsidR="009F25CA">
          <w:rPr>
            <w:noProof/>
            <w:webHidden/>
          </w:rPr>
          <w:instrText xml:space="preserve"> PAGEREF _Toc202434724 \h </w:instrText>
        </w:r>
        <w:r w:rsidR="009F25CA">
          <w:rPr>
            <w:noProof/>
            <w:webHidden/>
          </w:rPr>
        </w:r>
        <w:r w:rsidR="009F25CA">
          <w:rPr>
            <w:noProof/>
            <w:webHidden/>
          </w:rPr>
          <w:fldChar w:fldCharType="separate"/>
        </w:r>
        <w:r w:rsidR="009F25CA">
          <w:rPr>
            <w:noProof/>
            <w:webHidden/>
          </w:rPr>
          <w:t>21</w:t>
        </w:r>
        <w:r w:rsidR="009F25CA">
          <w:rPr>
            <w:noProof/>
            <w:webHidden/>
          </w:rPr>
          <w:fldChar w:fldCharType="end"/>
        </w:r>
      </w:hyperlink>
    </w:p>
    <w:p w14:paraId="75D8BD78" w14:textId="0CDF6665" w:rsidR="009F25CA" w:rsidRDefault="00733C6C">
      <w:pPr>
        <w:pStyle w:val="ekillerTablosu"/>
        <w:tabs>
          <w:tab w:val="right" w:leader="dot" w:pos="9060"/>
        </w:tabs>
        <w:rPr>
          <w:rFonts w:asciiTheme="minorHAnsi" w:eastAsiaTheme="minorEastAsia" w:hAnsiTheme="minorHAnsi" w:cstheme="minorBidi"/>
          <w:noProof/>
          <w:sz w:val="22"/>
          <w:szCs w:val="22"/>
          <w:lang w:eastAsia="tr-TR" w:bidi="ar-SA"/>
        </w:rPr>
      </w:pPr>
      <w:hyperlink w:anchor="_Toc202434725" w:history="1">
        <w:r w:rsidR="009F25CA" w:rsidRPr="000B2EA2">
          <w:rPr>
            <w:rStyle w:val="Kpr"/>
            <w:noProof/>
            <w:lang w:val="en-US"/>
          </w:rPr>
          <w:t xml:space="preserve">Figure 1.7: </w:t>
        </w:r>
        <w:r w:rsidR="009F25CA" w:rsidRPr="000B2EA2">
          <w:rPr>
            <w:rStyle w:val="Kpr"/>
            <w:rFonts w:cs="Times New Roman"/>
            <w:bCs/>
            <w:noProof/>
            <w:lang w:val="en-US"/>
          </w:rPr>
          <w:t xml:space="preserve">Distribution of Licensed Electricity Generation by Sources in 2024 </w:t>
        </w:r>
        <w:r w:rsidR="009F25CA" w:rsidRPr="000B2EA2">
          <w:rPr>
            <w:rStyle w:val="Kpr"/>
            <w:noProof/>
            <w:lang w:val="en-US"/>
          </w:rPr>
          <w:t xml:space="preserve"> (%)</w:t>
        </w:r>
        <w:r w:rsidR="009F25CA">
          <w:rPr>
            <w:noProof/>
            <w:webHidden/>
          </w:rPr>
          <w:tab/>
        </w:r>
        <w:r w:rsidR="009F25CA">
          <w:rPr>
            <w:noProof/>
            <w:webHidden/>
          </w:rPr>
          <w:fldChar w:fldCharType="begin"/>
        </w:r>
        <w:r w:rsidR="009F25CA">
          <w:rPr>
            <w:noProof/>
            <w:webHidden/>
          </w:rPr>
          <w:instrText xml:space="preserve"> PAGEREF _Toc202434725 \h </w:instrText>
        </w:r>
        <w:r w:rsidR="009F25CA">
          <w:rPr>
            <w:noProof/>
            <w:webHidden/>
          </w:rPr>
        </w:r>
        <w:r w:rsidR="009F25CA">
          <w:rPr>
            <w:noProof/>
            <w:webHidden/>
          </w:rPr>
          <w:fldChar w:fldCharType="separate"/>
        </w:r>
        <w:r w:rsidR="009F25CA">
          <w:rPr>
            <w:noProof/>
            <w:webHidden/>
          </w:rPr>
          <w:t>22</w:t>
        </w:r>
        <w:r w:rsidR="009F25CA">
          <w:rPr>
            <w:noProof/>
            <w:webHidden/>
          </w:rPr>
          <w:fldChar w:fldCharType="end"/>
        </w:r>
      </w:hyperlink>
    </w:p>
    <w:p w14:paraId="16E9A64C" w14:textId="705B5C72" w:rsidR="009F25CA" w:rsidRDefault="00733C6C">
      <w:pPr>
        <w:pStyle w:val="ekillerTablosu"/>
        <w:tabs>
          <w:tab w:val="right" w:leader="dot" w:pos="9060"/>
        </w:tabs>
        <w:rPr>
          <w:rFonts w:asciiTheme="minorHAnsi" w:eastAsiaTheme="minorEastAsia" w:hAnsiTheme="minorHAnsi" w:cstheme="minorBidi"/>
          <w:noProof/>
          <w:sz w:val="22"/>
          <w:szCs w:val="22"/>
          <w:lang w:eastAsia="tr-TR" w:bidi="ar-SA"/>
        </w:rPr>
      </w:pPr>
      <w:hyperlink w:anchor="_Toc202434726" w:history="1">
        <w:r w:rsidR="009F25CA" w:rsidRPr="000B2EA2">
          <w:rPr>
            <w:rStyle w:val="Kpr"/>
            <w:noProof/>
            <w:lang w:val="en-US"/>
          </w:rPr>
          <w:t>Figure 1.8: Source-Based Development of Licensed Electricity Generation by Years (GWh)</w:t>
        </w:r>
        <w:r w:rsidR="009F25CA">
          <w:rPr>
            <w:noProof/>
            <w:webHidden/>
          </w:rPr>
          <w:tab/>
        </w:r>
        <w:r w:rsidR="009F25CA">
          <w:rPr>
            <w:noProof/>
            <w:webHidden/>
          </w:rPr>
          <w:fldChar w:fldCharType="begin"/>
        </w:r>
        <w:r w:rsidR="009F25CA">
          <w:rPr>
            <w:noProof/>
            <w:webHidden/>
          </w:rPr>
          <w:instrText xml:space="preserve"> PAGEREF _Toc202434726 \h </w:instrText>
        </w:r>
        <w:r w:rsidR="009F25CA">
          <w:rPr>
            <w:noProof/>
            <w:webHidden/>
          </w:rPr>
        </w:r>
        <w:r w:rsidR="009F25CA">
          <w:rPr>
            <w:noProof/>
            <w:webHidden/>
          </w:rPr>
          <w:fldChar w:fldCharType="separate"/>
        </w:r>
        <w:r w:rsidR="009F25CA">
          <w:rPr>
            <w:noProof/>
            <w:webHidden/>
          </w:rPr>
          <w:t>22</w:t>
        </w:r>
        <w:r w:rsidR="009F25CA">
          <w:rPr>
            <w:noProof/>
            <w:webHidden/>
          </w:rPr>
          <w:fldChar w:fldCharType="end"/>
        </w:r>
      </w:hyperlink>
    </w:p>
    <w:p w14:paraId="1C9D7546" w14:textId="77F41FC1" w:rsidR="009F25CA" w:rsidRDefault="00733C6C">
      <w:pPr>
        <w:pStyle w:val="ekillerTablosu"/>
        <w:tabs>
          <w:tab w:val="right" w:leader="dot" w:pos="9060"/>
        </w:tabs>
        <w:rPr>
          <w:rFonts w:asciiTheme="minorHAnsi" w:eastAsiaTheme="minorEastAsia" w:hAnsiTheme="minorHAnsi" w:cstheme="minorBidi"/>
          <w:noProof/>
          <w:sz w:val="22"/>
          <w:szCs w:val="22"/>
          <w:lang w:eastAsia="tr-TR" w:bidi="ar-SA"/>
        </w:rPr>
      </w:pPr>
      <w:hyperlink w:anchor="_Toc202434727" w:history="1">
        <w:r w:rsidR="009F25CA" w:rsidRPr="000B2EA2">
          <w:rPr>
            <w:rStyle w:val="Kpr"/>
            <w:noProof/>
            <w:lang w:val="en-US"/>
          </w:rPr>
          <w:t>Figure 1.9: Licensed Electricity Generation Per Day in 2024 (MWh)</w:t>
        </w:r>
        <w:r w:rsidR="009F25CA">
          <w:rPr>
            <w:noProof/>
            <w:webHidden/>
          </w:rPr>
          <w:tab/>
        </w:r>
        <w:r w:rsidR="009F25CA">
          <w:rPr>
            <w:noProof/>
            <w:webHidden/>
          </w:rPr>
          <w:fldChar w:fldCharType="begin"/>
        </w:r>
        <w:r w:rsidR="009F25CA">
          <w:rPr>
            <w:noProof/>
            <w:webHidden/>
          </w:rPr>
          <w:instrText xml:space="preserve"> PAGEREF _Toc202434727 \h </w:instrText>
        </w:r>
        <w:r w:rsidR="009F25CA">
          <w:rPr>
            <w:noProof/>
            <w:webHidden/>
          </w:rPr>
        </w:r>
        <w:r w:rsidR="009F25CA">
          <w:rPr>
            <w:noProof/>
            <w:webHidden/>
          </w:rPr>
          <w:fldChar w:fldCharType="separate"/>
        </w:r>
        <w:r w:rsidR="009F25CA">
          <w:rPr>
            <w:noProof/>
            <w:webHidden/>
          </w:rPr>
          <w:t>23</w:t>
        </w:r>
        <w:r w:rsidR="009F25CA">
          <w:rPr>
            <w:noProof/>
            <w:webHidden/>
          </w:rPr>
          <w:fldChar w:fldCharType="end"/>
        </w:r>
      </w:hyperlink>
    </w:p>
    <w:p w14:paraId="5FA8B2BA" w14:textId="5285C9DC" w:rsidR="009F25CA" w:rsidRDefault="00733C6C">
      <w:pPr>
        <w:pStyle w:val="ekillerTablosu"/>
        <w:tabs>
          <w:tab w:val="right" w:leader="dot" w:pos="9060"/>
        </w:tabs>
        <w:rPr>
          <w:rFonts w:asciiTheme="minorHAnsi" w:eastAsiaTheme="minorEastAsia" w:hAnsiTheme="minorHAnsi" w:cstheme="minorBidi"/>
          <w:noProof/>
          <w:sz w:val="22"/>
          <w:szCs w:val="22"/>
          <w:lang w:eastAsia="tr-TR" w:bidi="ar-SA"/>
        </w:rPr>
      </w:pPr>
      <w:hyperlink w:anchor="_Toc202434728" w:history="1">
        <w:r w:rsidR="009F25CA" w:rsidRPr="000B2EA2">
          <w:rPr>
            <w:rStyle w:val="Kpr"/>
            <w:noProof/>
            <w:lang w:val="en-US"/>
          </w:rPr>
          <w:t xml:space="preserve">Figure 1.10: </w:t>
        </w:r>
        <w:r w:rsidR="009F25CA" w:rsidRPr="000B2EA2">
          <w:rPr>
            <w:rStyle w:val="Kpr"/>
            <w:rFonts w:cs="Times New Roman"/>
            <w:noProof/>
            <w:lang w:val="en-US"/>
          </w:rPr>
          <w:t>First 10 Companies within Electricity Generation in 2024</w:t>
        </w:r>
        <w:r w:rsidR="009F25CA" w:rsidRPr="000B2EA2">
          <w:rPr>
            <w:rStyle w:val="Kpr"/>
            <w:rFonts w:cs="Times New Roman"/>
            <w:bCs/>
            <w:i/>
            <w:iCs/>
            <w:noProof/>
            <w:lang w:val="en-US"/>
          </w:rPr>
          <w:t xml:space="preserve"> </w:t>
        </w:r>
        <w:r w:rsidR="009F25CA" w:rsidRPr="000B2EA2">
          <w:rPr>
            <w:rStyle w:val="Kpr"/>
            <w:noProof/>
            <w:lang w:val="en-US"/>
          </w:rPr>
          <w:t>(%)</w:t>
        </w:r>
        <w:r w:rsidR="009F25CA">
          <w:rPr>
            <w:noProof/>
            <w:webHidden/>
          </w:rPr>
          <w:tab/>
        </w:r>
        <w:r w:rsidR="009F25CA">
          <w:rPr>
            <w:noProof/>
            <w:webHidden/>
          </w:rPr>
          <w:fldChar w:fldCharType="begin"/>
        </w:r>
        <w:r w:rsidR="009F25CA">
          <w:rPr>
            <w:noProof/>
            <w:webHidden/>
          </w:rPr>
          <w:instrText xml:space="preserve"> PAGEREF _Toc202434728 \h </w:instrText>
        </w:r>
        <w:r w:rsidR="009F25CA">
          <w:rPr>
            <w:noProof/>
            <w:webHidden/>
          </w:rPr>
        </w:r>
        <w:r w:rsidR="009F25CA">
          <w:rPr>
            <w:noProof/>
            <w:webHidden/>
          </w:rPr>
          <w:fldChar w:fldCharType="separate"/>
        </w:r>
        <w:r w:rsidR="009F25CA">
          <w:rPr>
            <w:noProof/>
            <w:webHidden/>
          </w:rPr>
          <w:t>24</w:t>
        </w:r>
        <w:r w:rsidR="009F25CA">
          <w:rPr>
            <w:noProof/>
            <w:webHidden/>
          </w:rPr>
          <w:fldChar w:fldCharType="end"/>
        </w:r>
      </w:hyperlink>
    </w:p>
    <w:p w14:paraId="65DD8187" w14:textId="496F6ED8" w:rsidR="009F25CA" w:rsidRDefault="00733C6C">
      <w:pPr>
        <w:pStyle w:val="ekillerTablosu"/>
        <w:tabs>
          <w:tab w:val="right" w:leader="dot" w:pos="9060"/>
        </w:tabs>
        <w:rPr>
          <w:rFonts w:asciiTheme="minorHAnsi" w:eastAsiaTheme="minorEastAsia" w:hAnsiTheme="minorHAnsi" w:cstheme="minorBidi"/>
          <w:noProof/>
          <w:sz w:val="22"/>
          <w:szCs w:val="22"/>
          <w:lang w:eastAsia="tr-TR" w:bidi="ar-SA"/>
        </w:rPr>
      </w:pPr>
      <w:hyperlink w:anchor="_Toc202434729" w:history="1">
        <w:r w:rsidR="009F25CA" w:rsidRPr="000B2EA2">
          <w:rPr>
            <w:rStyle w:val="Kpr"/>
            <w:noProof/>
            <w:lang w:val="en-US"/>
          </w:rPr>
          <w:t>Figure 1.11: Distribution of Licensed Installed Capacity by Sources at the end of 2024 (%)</w:t>
        </w:r>
        <w:r w:rsidR="009F25CA">
          <w:rPr>
            <w:noProof/>
            <w:webHidden/>
          </w:rPr>
          <w:tab/>
        </w:r>
        <w:r w:rsidR="009F25CA">
          <w:rPr>
            <w:noProof/>
            <w:webHidden/>
          </w:rPr>
          <w:fldChar w:fldCharType="begin"/>
        </w:r>
        <w:r w:rsidR="009F25CA">
          <w:rPr>
            <w:noProof/>
            <w:webHidden/>
          </w:rPr>
          <w:instrText xml:space="preserve"> PAGEREF _Toc202434729 \h </w:instrText>
        </w:r>
        <w:r w:rsidR="009F25CA">
          <w:rPr>
            <w:noProof/>
            <w:webHidden/>
          </w:rPr>
        </w:r>
        <w:r w:rsidR="009F25CA">
          <w:rPr>
            <w:noProof/>
            <w:webHidden/>
          </w:rPr>
          <w:fldChar w:fldCharType="separate"/>
        </w:r>
        <w:r w:rsidR="009F25CA">
          <w:rPr>
            <w:noProof/>
            <w:webHidden/>
          </w:rPr>
          <w:t>25</w:t>
        </w:r>
        <w:r w:rsidR="009F25CA">
          <w:rPr>
            <w:noProof/>
            <w:webHidden/>
          </w:rPr>
          <w:fldChar w:fldCharType="end"/>
        </w:r>
      </w:hyperlink>
    </w:p>
    <w:p w14:paraId="7DBF10D3" w14:textId="30F587FB" w:rsidR="009F25CA" w:rsidRDefault="00733C6C">
      <w:pPr>
        <w:pStyle w:val="ekillerTablosu"/>
        <w:tabs>
          <w:tab w:val="right" w:leader="dot" w:pos="9060"/>
        </w:tabs>
        <w:rPr>
          <w:rFonts w:asciiTheme="minorHAnsi" w:eastAsiaTheme="minorEastAsia" w:hAnsiTheme="minorHAnsi" w:cstheme="minorBidi"/>
          <w:noProof/>
          <w:sz w:val="22"/>
          <w:szCs w:val="22"/>
          <w:lang w:eastAsia="tr-TR" w:bidi="ar-SA"/>
        </w:rPr>
      </w:pPr>
      <w:hyperlink w:anchor="_Toc202434730" w:history="1">
        <w:r w:rsidR="009F25CA" w:rsidRPr="000B2EA2">
          <w:rPr>
            <w:rStyle w:val="Kpr"/>
            <w:noProof/>
            <w:lang w:val="en-US"/>
          </w:rPr>
          <w:t>Figure 1.12: Distribution of Licensed Installed Capacity by Organizations at the end of 2024 (%)</w:t>
        </w:r>
        <w:r w:rsidR="009F25CA">
          <w:rPr>
            <w:noProof/>
            <w:webHidden/>
          </w:rPr>
          <w:tab/>
        </w:r>
        <w:r w:rsidR="009F25CA">
          <w:rPr>
            <w:noProof/>
            <w:webHidden/>
          </w:rPr>
          <w:fldChar w:fldCharType="begin"/>
        </w:r>
        <w:r w:rsidR="009F25CA">
          <w:rPr>
            <w:noProof/>
            <w:webHidden/>
          </w:rPr>
          <w:instrText xml:space="preserve"> PAGEREF _Toc202434730 \h </w:instrText>
        </w:r>
        <w:r w:rsidR="009F25CA">
          <w:rPr>
            <w:noProof/>
            <w:webHidden/>
          </w:rPr>
        </w:r>
        <w:r w:rsidR="009F25CA">
          <w:rPr>
            <w:noProof/>
            <w:webHidden/>
          </w:rPr>
          <w:fldChar w:fldCharType="separate"/>
        </w:r>
        <w:r w:rsidR="009F25CA">
          <w:rPr>
            <w:noProof/>
            <w:webHidden/>
          </w:rPr>
          <w:t>26</w:t>
        </w:r>
        <w:r w:rsidR="009F25CA">
          <w:rPr>
            <w:noProof/>
            <w:webHidden/>
          </w:rPr>
          <w:fldChar w:fldCharType="end"/>
        </w:r>
      </w:hyperlink>
    </w:p>
    <w:p w14:paraId="25F5675D" w14:textId="35AFB17F" w:rsidR="009F25CA" w:rsidRDefault="00733C6C">
      <w:pPr>
        <w:pStyle w:val="ekillerTablosu"/>
        <w:tabs>
          <w:tab w:val="right" w:leader="dot" w:pos="9060"/>
        </w:tabs>
        <w:rPr>
          <w:rFonts w:asciiTheme="minorHAnsi" w:eastAsiaTheme="minorEastAsia" w:hAnsiTheme="minorHAnsi" w:cstheme="minorBidi"/>
          <w:noProof/>
          <w:sz w:val="22"/>
          <w:szCs w:val="22"/>
          <w:lang w:eastAsia="tr-TR" w:bidi="ar-SA"/>
        </w:rPr>
      </w:pPr>
      <w:hyperlink w:anchor="_Toc202434731" w:history="1">
        <w:r w:rsidR="009F25CA" w:rsidRPr="000B2EA2">
          <w:rPr>
            <w:rStyle w:val="Kpr"/>
            <w:noProof/>
            <w:lang w:val="en-US"/>
          </w:rPr>
          <w:t xml:space="preserve">Figure 1.13: </w:t>
        </w:r>
        <w:r w:rsidR="009F25CA" w:rsidRPr="000B2EA2">
          <w:rPr>
            <w:rStyle w:val="Kpr"/>
            <w:rFonts w:cs="Times New Roman"/>
            <w:noProof/>
            <w:lang w:val="en-US"/>
          </w:rPr>
          <w:t>Development of Licensed Installed Capacity by Source over the Years</w:t>
        </w:r>
        <w:r w:rsidR="009F25CA" w:rsidRPr="000B2EA2">
          <w:rPr>
            <w:rStyle w:val="Kpr"/>
            <w:noProof/>
            <w:lang w:val="en-US"/>
          </w:rPr>
          <w:t xml:space="preserve"> (MW)</w:t>
        </w:r>
        <w:r w:rsidR="009F25CA">
          <w:rPr>
            <w:noProof/>
            <w:webHidden/>
          </w:rPr>
          <w:tab/>
        </w:r>
        <w:r w:rsidR="009F25CA">
          <w:rPr>
            <w:noProof/>
            <w:webHidden/>
          </w:rPr>
          <w:fldChar w:fldCharType="begin"/>
        </w:r>
        <w:r w:rsidR="009F25CA">
          <w:rPr>
            <w:noProof/>
            <w:webHidden/>
          </w:rPr>
          <w:instrText xml:space="preserve"> PAGEREF _Toc202434731 \h </w:instrText>
        </w:r>
        <w:r w:rsidR="009F25CA">
          <w:rPr>
            <w:noProof/>
            <w:webHidden/>
          </w:rPr>
        </w:r>
        <w:r w:rsidR="009F25CA">
          <w:rPr>
            <w:noProof/>
            <w:webHidden/>
          </w:rPr>
          <w:fldChar w:fldCharType="separate"/>
        </w:r>
        <w:r w:rsidR="009F25CA">
          <w:rPr>
            <w:noProof/>
            <w:webHidden/>
          </w:rPr>
          <w:t>26</w:t>
        </w:r>
        <w:r w:rsidR="009F25CA">
          <w:rPr>
            <w:noProof/>
            <w:webHidden/>
          </w:rPr>
          <w:fldChar w:fldCharType="end"/>
        </w:r>
      </w:hyperlink>
    </w:p>
    <w:p w14:paraId="528B263D" w14:textId="4AA96F69" w:rsidR="009F25CA" w:rsidRDefault="00733C6C">
      <w:pPr>
        <w:pStyle w:val="ekillerTablosu"/>
        <w:tabs>
          <w:tab w:val="right" w:leader="dot" w:pos="9060"/>
        </w:tabs>
        <w:rPr>
          <w:rFonts w:asciiTheme="minorHAnsi" w:eastAsiaTheme="minorEastAsia" w:hAnsiTheme="minorHAnsi" w:cstheme="minorBidi"/>
          <w:noProof/>
          <w:sz w:val="22"/>
          <w:szCs w:val="22"/>
          <w:lang w:eastAsia="tr-TR" w:bidi="ar-SA"/>
        </w:rPr>
      </w:pPr>
      <w:hyperlink w:anchor="_Toc202434732" w:history="1">
        <w:r w:rsidR="009F25CA" w:rsidRPr="000B2EA2">
          <w:rPr>
            <w:rStyle w:val="Kpr"/>
            <w:noProof/>
            <w:lang w:val="en-US"/>
          </w:rPr>
          <w:t>Figure 1.14: The Development of the Share of the Sources within the Installed Capacity by Years (%)</w:t>
        </w:r>
        <w:r w:rsidR="009F25CA">
          <w:rPr>
            <w:noProof/>
            <w:webHidden/>
          </w:rPr>
          <w:tab/>
        </w:r>
        <w:r w:rsidR="009F25CA">
          <w:rPr>
            <w:noProof/>
            <w:webHidden/>
          </w:rPr>
          <w:fldChar w:fldCharType="begin"/>
        </w:r>
        <w:r w:rsidR="009F25CA">
          <w:rPr>
            <w:noProof/>
            <w:webHidden/>
          </w:rPr>
          <w:instrText xml:space="preserve"> PAGEREF _Toc202434732 \h </w:instrText>
        </w:r>
        <w:r w:rsidR="009F25CA">
          <w:rPr>
            <w:noProof/>
            <w:webHidden/>
          </w:rPr>
        </w:r>
        <w:r w:rsidR="009F25CA">
          <w:rPr>
            <w:noProof/>
            <w:webHidden/>
          </w:rPr>
          <w:fldChar w:fldCharType="separate"/>
        </w:r>
        <w:r w:rsidR="009F25CA">
          <w:rPr>
            <w:noProof/>
            <w:webHidden/>
          </w:rPr>
          <w:t>27</w:t>
        </w:r>
        <w:r w:rsidR="009F25CA">
          <w:rPr>
            <w:noProof/>
            <w:webHidden/>
          </w:rPr>
          <w:fldChar w:fldCharType="end"/>
        </w:r>
      </w:hyperlink>
    </w:p>
    <w:p w14:paraId="3F46C8A1" w14:textId="21B08E35" w:rsidR="009F25CA" w:rsidRDefault="00733C6C">
      <w:pPr>
        <w:pStyle w:val="ekillerTablosu"/>
        <w:tabs>
          <w:tab w:val="right" w:leader="dot" w:pos="9060"/>
        </w:tabs>
        <w:rPr>
          <w:rFonts w:asciiTheme="minorHAnsi" w:eastAsiaTheme="minorEastAsia" w:hAnsiTheme="minorHAnsi" w:cstheme="minorBidi"/>
          <w:noProof/>
          <w:sz w:val="22"/>
          <w:szCs w:val="22"/>
          <w:lang w:eastAsia="tr-TR" w:bidi="ar-SA"/>
        </w:rPr>
      </w:pPr>
      <w:hyperlink w:anchor="_Toc202434733" w:history="1">
        <w:r w:rsidR="009F25CA" w:rsidRPr="000B2EA2">
          <w:rPr>
            <w:rStyle w:val="Kpr"/>
            <w:noProof/>
          </w:rPr>
          <w:t>Figure 1.15: Share of the Top 10 Companies in Licensed Installed Capacity at the End of 2024 (%)</w:t>
        </w:r>
        <w:r w:rsidR="009F25CA">
          <w:rPr>
            <w:noProof/>
            <w:webHidden/>
          </w:rPr>
          <w:tab/>
        </w:r>
        <w:r w:rsidR="009F25CA">
          <w:rPr>
            <w:noProof/>
            <w:webHidden/>
          </w:rPr>
          <w:fldChar w:fldCharType="begin"/>
        </w:r>
        <w:r w:rsidR="009F25CA">
          <w:rPr>
            <w:noProof/>
            <w:webHidden/>
          </w:rPr>
          <w:instrText xml:space="preserve"> PAGEREF _Toc202434733 \h </w:instrText>
        </w:r>
        <w:r w:rsidR="009F25CA">
          <w:rPr>
            <w:noProof/>
            <w:webHidden/>
          </w:rPr>
        </w:r>
        <w:r w:rsidR="009F25CA">
          <w:rPr>
            <w:noProof/>
            <w:webHidden/>
          </w:rPr>
          <w:fldChar w:fldCharType="separate"/>
        </w:r>
        <w:r w:rsidR="009F25CA">
          <w:rPr>
            <w:noProof/>
            <w:webHidden/>
          </w:rPr>
          <w:t>29</w:t>
        </w:r>
        <w:r w:rsidR="009F25CA">
          <w:rPr>
            <w:noProof/>
            <w:webHidden/>
          </w:rPr>
          <w:fldChar w:fldCharType="end"/>
        </w:r>
      </w:hyperlink>
    </w:p>
    <w:p w14:paraId="198B937F" w14:textId="18CB62F0" w:rsidR="009F25CA" w:rsidRDefault="00733C6C">
      <w:pPr>
        <w:pStyle w:val="ekillerTablosu"/>
        <w:tabs>
          <w:tab w:val="right" w:leader="dot" w:pos="9060"/>
        </w:tabs>
        <w:rPr>
          <w:rFonts w:asciiTheme="minorHAnsi" w:eastAsiaTheme="minorEastAsia" w:hAnsiTheme="minorHAnsi" w:cstheme="minorBidi"/>
          <w:noProof/>
          <w:sz w:val="22"/>
          <w:szCs w:val="22"/>
          <w:lang w:eastAsia="tr-TR" w:bidi="ar-SA"/>
        </w:rPr>
      </w:pPr>
      <w:hyperlink w:anchor="_Toc202434734" w:history="1">
        <w:r w:rsidR="009F25CA" w:rsidRPr="000B2EA2">
          <w:rPr>
            <w:rStyle w:val="Kpr"/>
            <w:noProof/>
            <w:lang w:val="en-US"/>
          </w:rPr>
          <w:t xml:space="preserve">Figure 1.16: </w:t>
        </w:r>
        <w:r w:rsidR="009F25CA" w:rsidRPr="000B2EA2">
          <w:rPr>
            <w:rStyle w:val="Kpr"/>
            <w:rFonts w:cs="Times New Roman"/>
            <w:bCs/>
            <w:noProof/>
            <w:lang w:val="en-US"/>
          </w:rPr>
          <w:t>Distribution of Unlicensed Installed Capacity by Sources by the End of 2024</w:t>
        </w:r>
        <w:r w:rsidR="009F25CA" w:rsidRPr="000B2EA2">
          <w:rPr>
            <w:rStyle w:val="Kpr"/>
            <w:i/>
            <w:iCs/>
            <w:noProof/>
            <w:lang w:val="en-US"/>
          </w:rPr>
          <w:t xml:space="preserve"> </w:t>
        </w:r>
        <w:r w:rsidR="009F25CA" w:rsidRPr="000B2EA2">
          <w:rPr>
            <w:rStyle w:val="Kpr"/>
            <w:noProof/>
            <w:lang w:val="en-US"/>
          </w:rPr>
          <w:t>(%)</w:t>
        </w:r>
        <w:r w:rsidR="009F25CA">
          <w:rPr>
            <w:noProof/>
            <w:webHidden/>
          </w:rPr>
          <w:tab/>
        </w:r>
        <w:r w:rsidR="009F25CA">
          <w:rPr>
            <w:noProof/>
            <w:webHidden/>
          </w:rPr>
          <w:fldChar w:fldCharType="begin"/>
        </w:r>
        <w:r w:rsidR="009F25CA">
          <w:rPr>
            <w:noProof/>
            <w:webHidden/>
          </w:rPr>
          <w:instrText xml:space="preserve"> PAGEREF _Toc202434734 \h </w:instrText>
        </w:r>
        <w:r w:rsidR="009F25CA">
          <w:rPr>
            <w:noProof/>
            <w:webHidden/>
          </w:rPr>
        </w:r>
        <w:r w:rsidR="009F25CA">
          <w:rPr>
            <w:noProof/>
            <w:webHidden/>
          </w:rPr>
          <w:fldChar w:fldCharType="separate"/>
        </w:r>
        <w:r w:rsidR="009F25CA">
          <w:rPr>
            <w:noProof/>
            <w:webHidden/>
          </w:rPr>
          <w:t>31</w:t>
        </w:r>
        <w:r w:rsidR="009F25CA">
          <w:rPr>
            <w:noProof/>
            <w:webHidden/>
          </w:rPr>
          <w:fldChar w:fldCharType="end"/>
        </w:r>
      </w:hyperlink>
    </w:p>
    <w:p w14:paraId="1AA61BCC" w14:textId="6BE1C8FC" w:rsidR="009F25CA" w:rsidRDefault="00733C6C">
      <w:pPr>
        <w:pStyle w:val="ekillerTablosu"/>
        <w:tabs>
          <w:tab w:val="right" w:leader="dot" w:pos="9060"/>
        </w:tabs>
        <w:rPr>
          <w:rFonts w:asciiTheme="minorHAnsi" w:eastAsiaTheme="minorEastAsia" w:hAnsiTheme="minorHAnsi" w:cstheme="minorBidi"/>
          <w:noProof/>
          <w:sz w:val="22"/>
          <w:szCs w:val="22"/>
          <w:lang w:eastAsia="tr-TR" w:bidi="ar-SA"/>
        </w:rPr>
      </w:pPr>
      <w:hyperlink w:anchor="_Toc202434735" w:history="1">
        <w:r w:rsidR="009F25CA" w:rsidRPr="000B2EA2">
          <w:rPr>
            <w:rStyle w:val="Kpr"/>
            <w:noProof/>
            <w:lang w:val="en-US"/>
          </w:rPr>
          <w:t xml:space="preserve">Figure 1.17: </w:t>
        </w:r>
        <w:r w:rsidR="009F25CA" w:rsidRPr="000B2EA2">
          <w:rPr>
            <w:rStyle w:val="Kpr"/>
            <w:rFonts w:cs="Times New Roman"/>
            <w:bCs/>
            <w:noProof/>
            <w:lang w:val="en-US"/>
          </w:rPr>
          <w:t xml:space="preserve">Distribution of Unlicensed Electricity Generation by Sources as of the End of 2024 </w:t>
        </w:r>
        <w:r w:rsidR="009F25CA" w:rsidRPr="000B2EA2">
          <w:rPr>
            <w:rStyle w:val="Kpr"/>
            <w:noProof/>
            <w:lang w:val="en-US"/>
          </w:rPr>
          <w:t>(%)</w:t>
        </w:r>
        <w:r w:rsidR="009F25CA">
          <w:rPr>
            <w:noProof/>
            <w:webHidden/>
          </w:rPr>
          <w:tab/>
        </w:r>
        <w:r w:rsidR="009F25CA">
          <w:rPr>
            <w:noProof/>
            <w:webHidden/>
          </w:rPr>
          <w:fldChar w:fldCharType="begin"/>
        </w:r>
        <w:r w:rsidR="009F25CA">
          <w:rPr>
            <w:noProof/>
            <w:webHidden/>
          </w:rPr>
          <w:instrText xml:space="preserve"> PAGEREF _Toc202434735 \h </w:instrText>
        </w:r>
        <w:r w:rsidR="009F25CA">
          <w:rPr>
            <w:noProof/>
            <w:webHidden/>
          </w:rPr>
        </w:r>
        <w:r w:rsidR="009F25CA">
          <w:rPr>
            <w:noProof/>
            <w:webHidden/>
          </w:rPr>
          <w:fldChar w:fldCharType="separate"/>
        </w:r>
        <w:r w:rsidR="009F25CA">
          <w:rPr>
            <w:noProof/>
            <w:webHidden/>
          </w:rPr>
          <w:t>34</w:t>
        </w:r>
        <w:r w:rsidR="009F25CA">
          <w:rPr>
            <w:noProof/>
            <w:webHidden/>
          </w:rPr>
          <w:fldChar w:fldCharType="end"/>
        </w:r>
      </w:hyperlink>
    </w:p>
    <w:p w14:paraId="71851E79" w14:textId="42A88467" w:rsidR="009F25CA" w:rsidRDefault="00733C6C">
      <w:pPr>
        <w:pStyle w:val="ekillerTablosu"/>
        <w:tabs>
          <w:tab w:val="right" w:leader="dot" w:pos="9060"/>
        </w:tabs>
        <w:rPr>
          <w:rFonts w:asciiTheme="minorHAnsi" w:eastAsiaTheme="minorEastAsia" w:hAnsiTheme="minorHAnsi" w:cstheme="minorBidi"/>
          <w:noProof/>
          <w:sz w:val="22"/>
          <w:szCs w:val="22"/>
          <w:lang w:eastAsia="tr-TR" w:bidi="ar-SA"/>
        </w:rPr>
      </w:pPr>
      <w:hyperlink w:anchor="_Toc202434736" w:history="1">
        <w:r w:rsidR="009F25CA" w:rsidRPr="000B2EA2">
          <w:rPr>
            <w:rStyle w:val="Kpr"/>
            <w:noProof/>
            <w:lang w:val="en-US"/>
          </w:rPr>
          <w:t xml:space="preserve">Figure 1.18: </w:t>
        </w:r>
        <w:r w:rsidR="009F25CA" w:rsidRPr="000B2EA2">
          <w:rPr>
            <w:rStyle w:val="Kpr"/>
            <w:rFonts w:cs="Times New Roman"/>
            <w:bCs/>
            <w:noProof/>
            <w:lang w:val="en-US"/>
          </w:rPr>
          <w:t xml:space="preserve">Distribution of Invoiced Consumption in 2024 by Consumer Type </w:t>
        </w:r>
        <w:r w:rsidR="009F25CA" w:rsidRPr="000B2EA2">
          <w:rPr>
            <w:rStyle w:val="Kpr"/>
            <w:noProof/>
            <w:lang w:val="en-US"/>
          </w:rPr>
          <w:t>(%)</w:t>
        </w:r>
        <w:r w:rsidR="009F25CA">
          <w:rPr>
            <w:noProof/>
            <w:webHidden/>
          </w:rPr>
          <w:tab/>
        </w:r>
        <w:r w:rsidR="009F25CA">
          <w:rPr>
            <w:noProof/>
            <w:webHidden/>
          </w:rPr>
          <w:fldChar w:fldCharType="begin"/>
        </w:r>
        <w:r w:rsidR="009F25CA">
          <w:rPr>
            <w:noProof/>
            <w:webHidden/>
          </w:rPr>
          <w:instrText xml:space="preserve"> PAGEREF _Toc202434736 \h </w:instrText>
        </w:r>
        <w:r w:rsidR="009F25CA">
          <w:rPr>
            <w:noProof/>
            <w:webHidden/>
          </w:rPr>
        </w:r>
        <w:r w:rsidR="009F25CA">
          <w:rPr>
            <w:noProof/>
            <w:webHidden/>
          </w:rPr>
          <w:fldChar w:fldCharType="separate"/>
        </w:r>
        <w:r w:rsidR="009F25CA">
          <w:rPr>
            <w:noProof/>
            <w:webHidden/>
          </w:rPr>
          <w:t>40</w:t>
        </w:r>
        <w:r w:rsidR="009F25CA">
          <w:rPr>
            <w:noProof/>
            <w:webHidden/>
          </w:rPr>
          <w:fldChar w:fldCharType="end"/>
        </w:r>
      </w:hyperlink>
    </w:p>
    <w:p w14:paraId="1AEEFF18" w14:textId="04CDD71D" w:rsidR="009F25CA" w:rsidRDefault="00733C6C">
      <w:pPr>
        <w:pStyle w:val="ekillerTablosu"/>
        <w:tabs>
          <w:tab w:val="right" w:leader="dot" w:pos="9060"/>
        </w:tabs>
        <w:rPr>
          <w:rFonts w:asciiTheme="minorHAnsi" w:eastAsiaTheme="minorEastAsia" w:hAnsiTheme="minorHAnsi" w:cstheme="minorBidi"/>
          <w:noProof/>
          <w:sz w:val="22"/>
          <w:szCs w:val="22"/>
          <w:lang w:eastAsia="tr-TR" w:bidi="ar-SA"/>
        </w:rPr>
      </w:pPr>
      <w:hyperlink w:anchor="_Toc202434737" w:history="1">
        <w:r w:rsidR="009F25CA" w:rsidRPr="000B2EA2">
          <w:rPr>
            <w:rStyle w:val="Kpr"/>
            <w:noProof/>
            <w:lang w:val="en-US"/>
          </w:rPr>
          <w:t xml:space="preserve">Figure 1.19: </w:t>
        </w:r>
        <w:r w:rsidR="009F25CA" w:rsidRPr="000B2EA2">
          <w:rPr>
            <w:rStyle w:val="Kpr"/>
            <w:rFonts w:cs="Times New Roman"/>
            <w:bCs/>
            <w:noProof/>
            <w:lang w:val="en-US"/>
          </w:rPr>
          <w:t xml:space="preserve">Distribution of Invoiced Consumption by Month </w:t>
        </w:r>
        <w:r w:rsidR="009F25CA" w:rsidRPr="000B2EA2">
          <w:rPr>
            <w:rStyle w:val="Kpr"/>
            <w:noProof/>
            <w:lang w:val="en-US"/>
          </w:rPr>
          <w:t>(MWh)</w:t>
        </w:r>
        <w:r w:rsidR="009F25CA">
          <w:rPr>
            <w:noProof/>
            <w:webHidden/>
          </w:rPr>
          <w:tab/>
        </w:r>
        <w:r w:rsidR="009F25CA">
          <w:rPr>
            <w:noProof/>
            <w:webHidden/>
          </w:rPr>
          <w:fldChar w:fldCharType="begin"/>
        </w:r>
        <w:r w:rsidR="009F25CA">
          <w:rPr>
            <w:noProof/>
            <w:webHidden/>
          </w:rPr>
          <w:instrText xml:space="preserve"> PAGEREF _Toc202434737 \h </w:instrText>
        </w:r>
        <w:r w:rsidR="009F25CA">
          <w:rPr>
            <w:noProof/>
            <w:webHidden/>
          </w:rPr>
        </w:r>
        <w:r w:rsidR="009F25CA">
          <w:rPr>
            <w:noProof/>
            <w:webHidden/>
          </w:rPr>
          <w:fldChar w:fldCharType="separate"/>
        </w:r>
        <w:r w:rsidR="009F25CA">
          <w:rPr>
            <w:noProof/>
            <w:webHidden/>
          </w:rPr>
          <w:t>54</w:t>
        </w:r>
        <w:r w:rsidR="009F25CA">
          <w:rPr>
            <w:noProof/>
            <w:webHidden/>
          </w:rPr>
          <w:fldChar w:fldCharType="end"/>
        </w:r>
      </w:hyperlink>
    </w:p>
    <w:p w14:paraId="5DBD0E5D" w14:textId="589F2411" w:rsidR="009F25CA" w:rsidRDefault="00733C6C">
      <w:pPr>
        <w:pStyle w:val="ekillerTablosu"/>
        <w:tabs>
          <w:tab w:val="right" w:leader="dot" w:pos="9060"/>
        </w:tabs>
        <w:rPr>
          <w:rFonts w:asciiTheme="minorHAnsi" w:eastAsiaTheme="minorEastAsia" w:hAnsiTheme="minorHAnsi" w:cstheme="minorBidi"/>
          <w:noProof/>
          <w:sz w:val="22"/>
          <w:szCs w:val="22"/>
          <w:lang w:eastAsia="tr-TR" w:bidi="ar-SA"/>
        </w:rPr>
      </w:pPr>
      <w:hyperlink w:anchor="_Toc202434738" w:history="1">
        <w:r w:rsidR="009F25CA" w:rsidRPr="000B2EA2">
          <w:rPr>
            <w:rStyle w:val="Kpr"/>
            <w:noProof/>
            <w:lang w:val="en-US"/>
          </w:rPr>
          <w:t xml:space="preserve">Figure 1.20: </w:t>
        </w:r>
        <w:r w:rsidR="009F25CA" w:rsidRPr="000B2EA2">
          <w:rPr>
            <w:rStyle w:val="Kpr"/>
            <w:rFonts w:cs="Times New Roman"/>
            <w:bCs/>
            <w:noProof/>
            <w:lang w:val="en-US"/>
          </w:rPr>
          <w:t>Electricity Imports (MWh) by Months in 2024</w:t>
        </w:r>
        <w:r w:rsidR="009F25CA">
          <w:rPr>
            <w:noProof/>
            <w:webHidden/>
          </w:rPr>
          <w:tab/>
        </w:r>
        <w:r w:rsidR="009F25CA">
          <w:rPr>
            <w:noProof/>
            <w:webHidden/>
          </w:rPr>
          <w:fldChar w:fldCharType="begin"/>
        </w:r>
        <w:r w:rsidR="009F25CA">
          <w:rPr>
            <w:noProof/>
            <w:webHidden/>
          </w:rPr>
          <w:instrText xml:space="preserve"> PAGEREF _Toc202434738 \h </w:instrText>
        </w:r>
        <w:r w:rsidR="009F25CA">
          <w:rPr>
            <w:noProof/>
            <w:webHidden/>
          </w:rPr>
        </w:r>
        <w:r w:rsidR="009F25CA">
          <w:rPr>
            <w:noProof/>
            <w:webHidden/>
          </w:rPr>
          <w:fldChar w:fldCharType="separate"/>
        </w:r>
        <w:r w:rsidR="009F25CA">
          <w:rPr>
            <w:noProof/>
            <w:webHidden/>
          </w:rPr>
          <w:t>67</w:t>
        </w:r>
        <w:r w:rsidR="009F25CA">
          <w:rPr>
            <w:noProof/>
            <w:webHidden/>
          </w:rPr>
          <w:fldChar w:fldCharType="end"/>
        </w:r>
      </w:hyperlink>
    </w:p>
    <w:p w14:paraId="38DCED09" w14:textId="5C6405D8" w:rsidR="009F25CA" w:rsidRDefault="00733C6C">
      <w:pPr>
        <w:pStyle w:val="ekillerTablosu"/>
        <w:tabs>
          <w:tab w:val="right" w:leader="dot" w:pos="9060"/>
        </w:tabs>
        <w:rPr>
          <w:rFonts w:asciiTheme="minorHAnsi" w:eastAsiaTheme="minorEastAsia" w:hAnsiTheme="minorHAnsi" w:cstheme="minorBidi"/>
          <w:noProof/>
          <w:sz w:val="22"/>
          <w:szCs w:val="22"/>
          <w:lang w:eastAsia="tr-TR" w:bidi="ar-SA"/>
        </w:rPr>
      </w:pPr>
      <w:hyperlink w:anchor="_Toc202434739" w:history="1">
        <w:r w:rsidR="009F25CA" w:rsidRPr="000B2EA2">
          <w:rPr>
            <w:rStyle w:val="Kpr"/>
            <w:noProof/>
            <w:lang w:val="en-US"/>
          </w:rPr>
          <w:t xml:space="preserve">Figure 1.21: </w:t>
        </w:r>
        <w:r w:rsidR="009F25CA" w:rsidRPr="000B2EA2">
          <w:rPr>
            <w:rStyle w:val="Kpr"/>
            <w:rFonts w:cs="Times New Roman"/>
            <w:bCs/>
            <w:noProof/>
            <w:lang w:val="en-US"/>
          </w:rPr>
          <w:t>Electricity Exports by Months in 2024 (MWh)</w:t>
        </w:r>
        <w:r w:rsidR="009F25CA">
          <w:rPr>
            <w:noProof/>
            <w:webHidden/>
          </w:rPr>
          <w:tab/>
        </w:r>
        <w:r w:rsidR="009F25CA">
          <w:rPr>
            <w:noProof/>
            <w:webHidden/>
          </w:rPr>
          <w:fldChar w:fldCharType="begin"/>
        </w:r>
        <w:r w:rsidR="009F25CA">
          <w:rPr>
            <w:noProof/>
            <w:webHidden/>
          </w:rPr>
          <w:instrText xml:space="preserve"> PAGEREF _Toc202434739 \h </w:instrText>
        </w:r>
        <w:r w:rsidR="009F25CA">
          <w:rPr>
            <w:noProof/>
            <w:webHidden/>
          </w:rPr>
        </w:r>
        <w:r w:rsidR="009F25CA">
          <w:rPr>
            <w:noProof/>
            <w:webHidden/>
          </w:rPr>
          <w:fldChar w:fldCharType="separate"/>
        </w:r>
        <w:r w:rsidR="009F25CA">
          <w:rPr>
            <w:noProof/>
            <w:webHidden/>
          </w:rPr>
          <w:t>68</w:t>
        </w:r>
        <w:r w:rsidR="009F25CA">
          <w:rPr>
            <w:noProof/>
            <w:webHidden/>
          </w:rPr>
          <w:fldChar w:fldCharType="end"/>
        </w:r>
      </w:hyperlink>
    </w:p>
    <w:p w14:paraId="0E7E57A7" w14:textId="05EFB62C" w:rsidR="009F25CA" w:rsidRDefault="00733C6C">
      <w:pPr>
        <w:pStyle w:val="ekillerTablosu"/>
        <w:tabs>
          <w:tab w:val="right" w:leader="dot" w:pos="9060"/>
        </w:tabs>
        <w:rPr>
          <w:rFonts w:asciiTheme="minorHAnsi" w:eastAsiaTheme="minorEastAsia" w:hAnsiTheme="minorHAnsi" w:cstheme="minorBidi"/>
          <w:noProof/>
          <w:sz w:val="22"/>
          <w:szCs w:val="22"/>
          <w:lang w:eastAsia="tr-TR" w:bidi="ar-SA"/>
        </w:rPr>
      </w:pPr>
      <w:hyperlink w:anchor="_Toc202434740" w:history="1">
        <w:r w:rsidR="009F25CA" w:rsidRPr="000B2EA2">
          <w:rPr>
            <w:rStyle w:val="Kpr"/>
            <w:noProof/>
            <w:lang w:val="en-US"/>
          </w:rPr>
          <w:t xml:space="preserve">Figure 2.1.1: </w:t>
        </w:r>
        <w:r w:rsidR="009F25CA" w:rsidRPr="000B2EA2">
          <w:rPr>
            <w:rStyle w:val="Kpr"/>
            <w:rFonts w:cs="Times New Roman"/>
            <w:bCs/>
            <w:noProof/>
            <w:lang w:val="en-US"/>
          </w:rPr>
          <w:t>Hourly Development of Weighted Average Market Clearing Price and Market Clearing Price in 2024 (TL/MWh)</w:t>
        </w:r>
        <w:r w:rsidR="009F25CA">
          <w:rPr>
            <w:noProof/>
            <w:webHidden/>
          </w:rPr>
          <w:tab/>
        </w:r>
        <w:r w:rsidR="009F25CA">
          <w:rPr>
            <w:noProof/>
            <w:webHidden/>
          </w:rPr>
          <w:fldChar w:fldCharType="begin"/>
        </w:r>
        <w:r w:rsidR="009F25CA">
          <w:rPr>
            <w:noProof/>
            <w:webHidden/>
          </w:rPr>
          <w:instrText xml:space="preserve"> PAGEREF _Toc202434740 \h </w:instrText>
        </w:r>
        <w:r w:rsidR="009F25CA">
          <w:rPr>
            <w:noProof/>
            <w:webHidden/>
          </w:rPr>
        </w:r>
        <w:r w:rsidR="009F25CA">
          <w:rPr>
            <w:noProof/>
            <w:webHidden/>
          </w:rPr>
          <w:fldChar w:fldCharType="separate"/>
        </w:r>
        <w:r w:rsidR="009F25CA">
          <w:rPr>
            <w:noProof/>
            <w:webHidden/>
          </w:rPr>
          <w:t>69</w:t>
        </w:r>
        <w:r w:rsidR="009F25CA">
          <w:rPr>
            <w:noProof/>
            <w:webHidden/>
          </w:rPr>
          <w:fldChar w:fldCharType="end"/>
        </w:r>
      </w:hyperlink>
    </w:p>
    <w:p w14:paraId="1FF54BEE" w14:textId="7B18E304" w:rsidR="009F25CA" w:rsidRDefault="00733C6C">
      <w:pPr>
        <w:pStyle w:val="ekillerTablosu"/>
        <w:tabs>
          <w:tab w:val="right" w:leader="dot" w:pos="9060"/>
        </w:tabs>
        <w:rPr>
          <w:rFonts w:asciiTheme="minorHAnsi" w:eastAsiaTheme="minorEastAsia" w:hAnsiTheme="minorHAnsi" w:cstheme="minorBidi"/>
          <w:noProof/>
          <w:sz w:val="22"/>
          <w:szCs w:val="22"/>
          <w:lang w:eastAsia="tr-TR" w:bidi="ar-SA"/>
        </w:rPr>
      </w:pPr>
      <w:hyperlink w:anchor="_Toc202434741" w:history="1">
        <w:r w:rsidR="009F25CA" w:rsidRPr="000B2EA2">
          <w:rPr>
            <w:rStyle w:val="Kpr"/>
            <w:noProof/>
            <w:lang w:val="en-US"/>
          </w:rPr>
          <w:t xml:space="preserve">Figure 2.1.2: </w:t>
        </w:r>
        <w:r w:rsidR="009F25CA" w:rsidRPr="000B2EA2">
          <w:rPr>
            <w:rStyle w:val="Kpr"/>
            <w:rFonts w:cs="Times New Roman"/>
            <w:bCs/>
            <w:noProof/>
            <w:lang w:val="en-US"/>
          </w:rPr>
          <w:t xml:space="preserve">Organized and Weighted Average MCP in 2024 </w:t>
        </w:r>
        <w:r w:rsidR="009F25CA" w:rsidRPr="000B2EA2">
          <w:rPr>
            <w:rStyle w:val="Kpr"/>
            <w:noProof/>
            <w:lang w:val="en-US"/>
          </w:rPr>
          <w:t>(TL/MWh)</w:t>
        </w:r>
        <w:r w:rsidR="009F25CA">
          <w:rPr>
            <w:noProof/>
            <w:webHidden/>
          </w:rPr>
          <w:tab/>
        </w:r>
        <w:r w:rsidR="009F25CA">
          <w:rPr>
            <w:noProof/>
            <w:webHidden/>
          </w:rPr>
          <w:fldChar w:fldCharType="begin"/>
        </w:r>
        <w:r w:rsidR="009F25CA">
          <w:rPr>
            <w:noProof/>
            <w:webHidden/>
          </w:rPr>
          <w:instrText xml:space="preserve"> PAGEREF _Toc202434741 \h </w:instrText>
        </w:r>
        <w:r w:rsidR="009F25CA">
          <w:rPr>
            <w:noProof/>
            <w:webHidden/>
          </w:rPr>
        </w:r>
        <w:r w:rsidR="009F25CA">
          <w:rPr>
            <w:noProof/>
            <w:webHidden/>
          </w:rPr>
          <w:fldChar w:fldCharType="separate"/>
        </w:r>
        <w:r w:rsidR="009F25CA">
          <w:rPr>
            <w:noProof/>
            <w:webHidden/>
          </w:rPr>
          <w:t>70</w:t>
        </w:r>
        <w:r w:rsidR="009F25CA">
          <w:rPr>
            <w:noProof/>
            <w:webHidden/>
          </w:rPr>
          <w:fldChar w:fldCharType="end"/>
        </w:r>
      </w:hyperlink>
    </w:p>
    <w:p w14:paraId="206EAE06" w14:textId="574852AB" w:rsidR="009F25CA" w:rsidRDefault="00733C6C">
      <w:pPr>
        <w:pStyle w:val="ekillerTablosu"/>
        <w:tabs>
          <w:tab w:val="right" w:leader="dot" w:pos="9060"/>
        </w:tabs>
        <w:rPr>
          <w:rFonts w:asciiTheme="minorHAnsi" w:eastAsiaTheme="minorEastAsia" w:hAnsiTheme="minorHAnsi" w:cstheme="minorBidi"/>
          <w:noProof/>
          <w:sz w:val="22"/>
          <w:szCs w:val="22"/>
          <w:lang w:eastAsia="tr-TR" w:bidi="ar-SA"/>
        </w:rPr>
      </w:pPr>
      <w:hyperlink w:anchor="_Toc202434742" w:history="1">
        <w:r w:rsidR="009F25CA" w:rsidRPr="000B2EA2">
          <w:rPr>
            <w:rStyle w:val="Kpr"/>
            <w:noProof/>
            <w:lang w:val="en-US"/>
          </w:rPr>
          <w:t>Figure 2.1.3: Weighted Average MCP by Years (TL/MWh)</w:t>
        </w:r>
        <w:r w:rsidR="009F25CA">
          <w:rPr>
            <w:noProof/>
            <w:webHidden/>
          </w:rPr>
          <w:tab/>
        </w:r>
        <w:r w:rsidR="009F25CA">
          <w:rPr>
            <w:noProof/>
            <w:webHidden/>
          </w:rPr>
          <w:fldChar w:fldCharType="begin"/>
        </w:r>
        <w:r w:rsidR="009F25CA">
          <w:rPr>
            <w:noProof/>
            <w:webHidden/>
          </w:rPr>
          <w:instrText xml:space="preserve"> PAGEREF _Toc202434742 \h </w:instrText>
        </w:r>
        <w:r w:rsidR="009F25CA">
          <w:rPr>
            <w:noProof/>
            <w:webHidden/>
          </w:rPr>
        </w:r>
        <w:r w:rsidR="009F25CA">
          <w:rPr>
            <w:noProof/>
            <w:webHidden/>
          </w:rPr>
          <w:fldChar w:fldCharType="separate"/>
        </w:r>
        <w:r w:rsidR="009F25CA">
          <w:rPr>
            <w:noProof/>
            <w:webHidden/>
          </w:rPr>
          <w:t>70</w:t>
        </w:r>
        <w:r w:rsidR="009F25CA">
          <w:rPr>
            <w:noProof/>
            <w:webHidden/>
          </w:rPr>
          <w:fldChar w:fldCharType="end"/>
        </w:r>
      </w:hyperlink>
    </w:p>
    <w:p w14:paraId="5116D75F" w14:textId="6F5352DD" w:rsidR="009F25CA" w:rsidRDefault="00733C6C">
      <w:pPr>
        <w:pStyle w:val="ekillerTablosu"/>
        <w:tabs>
          <w:tab w:val="right" w:leader="dot" w:pos="9060"/>
        </w:tabs>
        <w:rPr>
          <w:rFonts w:asciiTheme="minorHAnsi" w:eastAsiaTheme="minorEastAsia" w:hAnsiTheme="minorHAnsi" w:cstheme="minorBidi"/>
          <w:noProof/>
          <w:sz w:val="22"/>
          <w:szCs w:val="22"/>
          <w:lang w:eastAsia="tr-TR" w:bidi="ar-SA"/>
        </w:rPr>
      </w:pPr>
      <w:hyperlink w:anchor="_Toc202434743" w:history="1">
        <w:r w:rsidR="009F25CA" w:rsidRPr="000B2EA2">
          <w:rPr>
            <w:rStyle w:val="Kpr"/>
            <w:noProof/>
            <w:lang w:val="en-US"/>
          </w:rPr>
          <w:t xml:space="preserve">Figure 2.1.4: </w:t>
        </w:r>
        <w:r w:rsidR="009F25CA" w:rsidRPr="000B2EA2">
          <w:rPr>
            <w:rStyle w:val="Kpr"/>
            <w:rFonts w:cs="Times New Roman"/>
            <w:bCs/>
            <w:noProof/>
            <w:lang w:val="en-US"/>
          </w:rPr>
          <w:t xml:space="preserve">Monthly Weighted Average MCP of the Last Two Years </w:t>
        </w:r>
        <w:r w:rsidR="009F25CA" w:rsidRPr="000B2EA2">
          <w:rPr>
            <w:rStyle w:val="Kpr"/>
            <w:noProof/>
            <w:lang w:val="en-US"/>
          </w:rPr>
          <w:t>(TL/MWh)</w:t>
        </w:r>
        <w:r w:rsidR="009F25CA">
          <w:rPr>
            <w:noProof/>
            <w:webHidden/>
          </w:rPr>
          <w:tab/>
        </w:r>
        <w:r w:rsidR="009F25CA">
          <w:rPr>
            <w:noProof/>
            <w:webHidden/>
          </w:rPr>
          <w:fldChar w:fldCharType="begin"/>
        </w:r>
        <w:r w:rsidR="009F25CA">
          <w:rPr>
            <w:noProof/>
            <w:webHidden/>
          </w:rPr>
          <w:instrText xml:space="preserve"> PAGEREF _Toc202434743 \h </w:instrText>
        </w:r>
        <w:r w:rsidR="009F25CA">
          <w:rPr>
            <w:noProof/>
            <w:webHidden/>
          </w:rPr>
        </w:r>
        <w:r w:rsidR="009F25CA">
          <w:rPr>
            <w:noProof/>
            <w:webHidden/>
          </w:rPr>
          <w:fldChar w:fldCharType="separate"/>
        </w:r>
        <w:r w:rsidR="009F25CA">
          <w:rPr>
            <w:noProof/>
            <w:webHidden/>
          </w:rPr>
          <w:t>71</w:t>
        </w:r>
        <w:r w:rsidR="009F25CA">
          <w:rPr>
            <w:noProof/>
            <w:webHidden/>
          </w:rPr>
          <w:fldChar w:fldCharType="end"/>
        </w:r>
      </w:hyperlink>
    </w:p>
    <w:p w14:paraId="74514461" w14:textId="5CE0D86B" w:rsidR="009F25CA" w:rsidRDefault="00733C6C">
      <w:pPr>
        <w:pStyle w:val="ekillerTablosu"/>
        <w:tabs>
          <w:tab w:val="right" w:leader="dot" w:pos="9060"/>
        </w:tabs>
        <w:rPr>
          <w:rFonts w:asciiTheme="minorHAnsi" w:eastAsiaTheme="minorEastAsia" w:hAnsiTheme="minorHAnsi" w:cstheme="minorBidi"/>
          <w:noProof/>
          <w:sz w:val="22"/>
          <w:szCs w:val="22"/>
          <w:lang w:eastAsia="tr-TR" w:bidi="ar-SA"/>
        </w:rPr>
      </w:pPr>
      <w:hyperlink w:anchor="_Toc202434744" w:history="1">
        <w:r w:rsidR="009F25CA" w:rsidRPr="000B2EA2">
          <w:rPr>
            <w:rStyle w:val="Kpr"/>
            <w:noProof/>
            <w:lang w:val="en-US"/>
          </w:rPr>
          <w:t xml:space="preserve">Figure 2.1.5: </w:t>
        </w:r>
        <w:r w:rsidR="009F25CA" w:rsidRPr="000B2EA2">
          <w:rPr>
            <w:rStyle w:val="Kpr"/>
            <w:rFonts w:cs="Times New Roman"/>
            <w:bCs/>
            <w:noProof/>
            <w:lang w:val="en-US"/>
          </w:rPr>
          <w:t xml:space="preserve">Monthly Day-Ahead Market Matching Quantity </w:t>
        </w:r>
        <w:r w:rsidR="009F25CA" w:rsidRPr="000B2EA2">
          <w:rPr>
            <w:rStyle w:val="Kpr"/>
            <w:noProof/>
            <w:lang w:val="en-US"/>
          </w:rPr>
          <w:t>(MWh)</w:t>
        </w:r>
        <w:r w:rsidR="009F25CA">
          <w:rPr>
            <w:noProof/>
            <w:webHidden/>
          </w:rPr>
          <w:tab/>
        </w:r>
        <w:r w:rsidR="009F25CA">
          <w:rPr>
            <w:noProof/>
            <w:webHidden/>
          </w:rPr>
          <w:fldChar w:fldCharType="begin"/>
        </w:r>
        <w:r w:rsidR="009F25CA">
          <w:rPr>
            <w:noProof/>
            <w:webHidden/>
          </w:rPr>
          <w:instrText xml:space="preserve"> PAGEREF _Toc202434744 \h </w:instrText>
        </w:r>
        <w:r w:rsidR="009F25CA">
          <w:rPr>
            <w:noProof/>
            <w:webHidden/>
          </w:rPr>
        </w:r>
        <w:r w:rsidR="009F25CA">
          <w:rPr>
            <w:noProof/>
            <w:webHidden/>
          </w:rPr>
          <w:fldChar w:fldCharType="separate"/>
        </w:r>
        <w:r w:rsidR="009F25CA">
          <w:rPr>
            <w:noProof/>
            <w:webHidden/>
          </w:rPr>
          <w:t>72</w:t>
        </w:r>
        <w:r w:rsidR="009F25CA">
          <w:rPr>
            <w:noProof/>
            <w:webHidden/>
          </w:rPr>
          <w:fldChar w:fldCharType="end"/>
        </w:r>
      </w:hyperlink>
    </w:p>
    <w:p w14:paraId="6CB93A84" w14:textId="433E86D6" w:rsidR="009F25CA" w:rsidRDefault="00733C6C">
      <w:pPr>
        <w:pStyle w:val="ekillerTablosu"/>
        <w:tabs>
          <w:tab w:val="right" w:leader="dot" w:pos="9060"/>
        </w:tabs>
        <w:rPr>
          <w:rFonts w:asciiTheme="minorHAnsi" w:eastAsiaTheme="minorEastAsia" w:hAnsiTheme="minorHAnsi" w:cstheme="minorBidi"/>
          <w:noProof/>
          <w:sz w:val="22"/>
          <w:szCs w:val="22"/>
          <w:lang w:eastAsia="tr-TR" w:bidi="ar-SA"/>
        </w:rPr>
      </w:pPr>
      <w:hyperlink w:anchor="_Toc202434745" w:history="1">
        <w:r w:rsidR="009F25CA" w:rsidRPr="000B2EA2">
          <w:rPr>
            <w:rStyle w:val="Kpr"/>
            <w:noProof/>
            <w:lang w:val="en-US"/>
          </w:rPr>
          <w:t xml:space="preserve">Figure 2.1.6: </w:t>
        </w:r>
        <w:r w:rsidR="009F25CA" w:rsidRPr="000B2EA2">
          <w:rPr>
            <w:rStyle w:val="Kpr"/>
            <w:rFonts w:cs="Times New Roman"/>
            <w:bCs/>
            <w:noProof/>
            <w:lang w:val="en-US"/>
          </w:rPr>
          <w:t xml:space="preserve">Share of Top 10 Companies by Purchase Amount in Day-Ahead Market </w:t>
        </w:r>
        <w:r w:rsidR="009F25CA" w:rsidRPr="000B2EA2">
          <w:rPr>
            <w:rStyle w:val="Kpr"/>
            <w:noProof/>
            <w:lang w:val="en-US"/>
          </w:rPr>
          <w:t>(%)</w:t>
        </w:r>
        <w:r w:rsidR="009F25CA">
          <w:rPr>
            <w:noProof/>
            <w:webHidden/>
          </w:rPr>
          <w:tab/>
        </w:r>
        <w:r w:rsidR="009F25CA">
          <w:rPr>
            <w:noProof/>
            <w:webHidden/>
          </w:rPr>
          <w:fldChar w:fldCharType="begin"/>
        </w:r>
        <w:r w:rsidR="009F25CA">
          <w:rPr>
            <w:noProof/>
            <w:webHidden/>
          </w:rPr>
          <w:instrText xml:space="preserve"> PAGEREF _Toc202434745 \h </w:instrText>
        </w:r>
        <w:r w:rsidR="009F25CA">
          <w:rPr>
            <w:noProof/>
            <w:webHidden/>
          </w:rPr>
        </w:r>
        <w:r w:rsidR="009F25CA">
          <w:rPr>
            <w:noProof/>
            <w:webHidden/>
          </w:rPr>
          <w:fldChar w:fldCharType="separate"/>
        </w:r>
        <w:r w:rsidR="009F25CA">
          <w:rPr>
            <w:noProof/>
            <w:webHidden/>
          </w:rPr>
          <w:t>72</w:t>
        </w:r>
        <w:r w:rsidR="009F25CA">
          <w:rPr>
            <w:noProof/>
            <w:webHidden/>
          </w:rPr>
          <w:fldChar w:fldCharType="end"/>
        </w:r>
      </w:hyperlink>
    </w:p>
    <w:p w14:paraId="1906CEC5" w14:textId="291A974B" w:rsidR="009F25CA" w:rsidRDefault="00733C6C">
      <w:pPr>
        <w:pStyle w:val="ekillerTablosu"/>
        <w:tabs>
          <w:tab w:val="right" w:leader="dot" w:pos="9060"/>
        </w:tabs>
        <w:rPr>
          <w:rFonts w:asciiTheme="minorHAnsi" w:eastAsiaTheme="minorEastAsia" w:hAnsiTheme="minorHAnsi" w:cstheme="minorBidi"/>
          <w:noProof/>
          <w:sz w:val="22"/>
          <w:szCs w:val="22"/>
          <w:lang w:eastAsia="tr-TR" w:bidi="ar-SA"/>
        </w:rPr>
      </w:pPr>
      <w:hyperlink w:anchor="_Toc202434746" w:history="1">
        <w:r w:rsidR="009F25CA" w:rsidRPr="000B2EA2">
          <w:rPr>
            <w:rStyle w:val="Kpr"/>
            <w:noProof/>
            <w:lang w:val="en-US"/>
          </w:rPr>
          <w:t xml:space="preserve">Figure 2.1.7: </w:t>
        </w:r>
        <w:r w:rsidR="009F25CA" w:rsidRPr="000B2EA2">
          <w:rPr>
            <w:rStyle w:val="Kpr"/>
            <w:rFonts w:cs="Times New Roman"/>
            <w:bCs/>
            <w:noProof/>
            <w:lang w:val="en-US"/>
          </w:rPr>
          <w:t xml:space="preserve">Share of Top 10 Companies by Sales Amount in the Day Ahead Market </w:t>
        </w:r>
        <w:r w:rsidR="009F25CA" w:rsidRPr="000B2EA2">
          <w:rPr>
            <w:rStyle w:val="Kpr"/>
            <w:noProof/>
            <w:lang w:val="en-US"/>
          </w:rPr>
          <w:t>(%)</w:t>
        </w:r>
        <w:r w:rsidR="009F25CA">
          <w:rPr>
            <w:noProof/>
            <w:webHidden/>
          </w:rPr>
          <w:tab/>
        </w:r>
        <w:r w:rsidR="009F25CA">
          <w:rPr>
            <w:noProof/>
            <w:webHidden/>
          </w:rPr>
          <w:fldChar w:fldCharType="begin"/>
        </w:r>
        <w:r w:rsidR="009F25CA">
          <w:rPr>
            <w:noProof/>
            <w:webHidden/>
          </w:rPr>
          <w:instrText xml:space="preserve"> PAGEREF _Toc202434746 \h </w:instrText>
        </w:r>
        <w:r w:rsidR="009F25CA">
          <w:rPr>
            <w:noProof/>
            <w:webHidden/>
          </w:rPr>
        </w:r>
        <w:r w:rsidR="009F25CA">
          <w:rPr>
            <w:noProof/>
            <w:webHidden/>
          </w:rPr>
          <w:fldChar w:fldCharType="separate"/>
        </w:r>
        <w:r w:rsidR="009F25CA">
          <w:rPr>
            <w:noProof/>
            <w:webHidden/>
          </w:rPr>
          <w:t>73</w:t>
        </w:r>
        <w:r w:rsidR="009F25CA">
          <w:rPr>
            <w:noProof/>
            <w:webHidden/>
          </w:rPr>
          <w:fldChar w:fldCharType="end"/>
        </w:r>
      </w:hyperlink>
    </w:p>
    <w:p w14:paraId="353715F0" w14:textId="747AA779" w:rsidR="009F25CA" w:rsidRDefault="00733C6C">
      <w:pPr>
        <w:pStyle w:val="ekillerTablosu"/>
        <w:tabs>
          <w:tab w:val="right" w:leader="dot" w:pos="9060"/>
        </w:tabs>
        <w:rPr>
          <w:rFonts w:asciiTheme="minorHAnsi" w:eastAsiaTheme="minorEastAsia" w:hAnsiTheme="minorHAnsi" w:cstheme="minorBidi"/>
          <w:noProof/>
          <w:sz w:val="22"/>
          <w:szCs w:val="22"/>
          <w:lang w:eastAsia="tr-TR" w:bidi="ar-SA"/>
        </w:rPr>
      </w:pPr>
      <w:hyperlink w:anchor="_Toc202434747" w:history="1">
        <w:r w:rsidR="009F25CA" w:rsidRPr="000B2EA2">
          <w:rPr>
            <w:rStyle w:val="Kpr"/>
            <w:noProof/>
            <w:lang w:val="en-US"/>
          </w:rPr>
          <w:t>Figure 2.2.1: Hourly System Marginal Price (SMP) (TL/MWh)</w:t>
        </w:r>
        <w:r w:rsidR="009F25CA">
          <w:rPr>
            <w:noProof/>
            <w:webHidden/>
          </w:rPr>
          <w:tab/>
        </w:r>
        <w:r w:rsidR="009F25CA">
          <w:rPr>
            <w:noProof/>
            <w:webHidden/>
          </w:rPr>
          <w:fldChar w:fldCharType="begin"/>
        </w:r>
        <w:r w:rsidR="009F25CA">
          <w:rPr>
            <w:noProof/>
            <w:webHidden/>
          </w:rPr>
          <w:instrText xml:space="preserve"> PAGEREF _Toc202434747 \h </w:instrText>
        </w:r>
        <w:r w:rsidR="009F25CA">
          <w:rPr>
            <w:noProof/>
            <w:webHidden/>
          </w:rPr>
        </w:r>
        <w:r w:rsidR="009F25CA">
          <w:rPr>
            <w:noProof/>
            <w:webHidden/>
          </w:rPr>
          <w:fldChar w:fldCharType="separate"/>
        </w:r>
        <w:r w:rsidR="009F25CA">
          <w:rPr>
            <w:noProof/>
            <w:webHidden/>
          </w:rPr>
          <w:t>73</w:t>
        </w:r>
        <w:r w:rsidR="009F25CA">
          <w:rPr>
            <w:noProof/>
            <w:webHidden/>
          </w:rPr>
          <w:fldChar w:fldCharType="end"/>
        </w:r>
      </w:hyperlink>
    </w:p>
    <w:p w14:paraId="1D515EC6" w14:textId="189D9396" w:rsidR="009F25CA" w:rsidRDefault="00733C6C">
      <w:pPr>
        <w:pStyle w:val="ekillerTablosu"/>
        <w:tabs>
          <w:tab w:val="right" w:leader="dot" w:pos="9060"/>
        </w:tabs>
        <w:rPr>
          <w:rFonts w:asciiTheme="minorHAnsi" w:eastAsiaTheme="minorEastAsia" w:hAnsiTheme="minorHAnsi" w:cstheme="minorBidi"/>
          <w:noProof/>
          <w:sz w:val="22"/>
          <w:szCs w:val="22"/>
          <w:lang w:eastAsia="tr-TR" w:bidi="ar-SA"/>
        </w:rPr>
      </w:pPr>
      <w:hyperlink w:anchor="_Toc202434748" w:history="1">
        <w:r w:rsidR="009F25CA" w:rsidRPr="000B2EA2">
          <w:rPr>
            <w:rStyle w:val="Kpr"/>
            <w:noProof/>
            <w:lang w:val="en-US"/>
          </w:rPr>
          <w:t xml:space="preserve">Figure 2.2.2: </w:t>
        </w:r>
        <w:r w:rsidR="009F25CA" w:rsidRPr="000B2EA2">
          <w:rPr>
            <w:rStyle w:val="Kpr"/>
            <w:rFonts w:cs="Times New Roman"/>
            <w:bCs/>
            <w:noProof/>
            <w:lang w:val="en-US"/>
          </w:rPr>
          <w:t xml:space="preserve">Organized System Marginal Price </w:t>
        </w:r>
        <w:r w:rsidR="009F25CA" w:rsidRPr="000B2EA2">
          <w:rPr>
            <w:rStyle w:val="Kpr"/>
            <w:noProof/>
            <w:lang w:val="en-US"/>
          </w:rPr>
          <w:t>(TL/MWh)</w:t>
        </w:r>
        <w:r w:rsidR="009F25CA">
          <w:rPr>
            <w:noProof/>
            <w:webHidden/>
          </w:rPr>
          <w:tab/>
        </w:r>
        <w:r w:rsidR="009F25CA">
          <w:rPr>
            <w:noProof/>
            <w:webHidden/>
          </w:rPr>
          <w:fldChar w:fldCharType="begin"/>
        </w:r>
        <w:r w:rsidR="009F25CA">
          <w:rPr>
            <w:noProof/>
            <w:webHidden/>
          </w:rPr>
          <w:instrText xml:space="preserve"> PAGEREF _Toc202434748 \h </w:instrText>
        </w:r>
        <w:r w:rsidR="009F25CA">
          <w:rPr>
            <w:noProof/>
            <w:webHidden/>
          </w:rPr>
        </w:r>
        <w:r w:rsidR="009F25CA">
          <w:rPr>
            <w:noProof/>
            <w:webHidden/>
          </w:rPr>
          <w:fldChar w:fldCharType="separate"/>
        </w:r>
        <w:r w:rsidR="009F25CA">
          <w:rPr>
            <w:noProof/>
            <w:webHidden/>
          </w:rPr>
          <w:t>74</w:t>
        </w:r>
        <w:r w:rsidR="009F25CA">
          <w:rPr>
            <w:noProof/>
            <w:webHidden/>
          </w:rPr>
          <w:fldChar w:fldCharType="end"/>
        </w:r>
      </w:hyperlink>
    </w:p>
    <w:p w14:paraId="55AD8973" w14:textId="7A429A6D" w:rsidR="009F25CA" w:rsidRDefault="00733C6C">
      <w:pPr>
        <w:pStyle w:val="ekillerTablosu"/>
        <w:tabs>
          <w:tab w:val="right" w:leader="dot" w:pos="9060"/>
        </w:tabs>
        <w:rPr>
          <w:rFonts w:asciiTheme="minorHAnsi" w:eastAsiaTheme="minorEastAsia" w:hAnsiTheme="minorHAnsi" w:cstheme="minorBidi"/>
          <w:noProof/>
          <w:sz w:val="22"/>
          <w:szCs w:val="22"/>
          <w:lang w:eastAsia="tr-TR" w:bidi="ar-SA"/>
        </w:rPr>
      </w:pPr>
      <w:hyperlink w:anchor="_Toc202434749" w:history="1">
        <w:r w:rsidR="009F25CA" w:rsidRPr="000B2EA2">
          <w:rPr>
            <w:rStyle w:val="Kpr"/>
            <w:noProof/>
            <w:lang w:val="en-US"/>
          </w:rPr>
          <w:t xml:space="preserve">Figure 2.2.3: </w:t>
        </w:r>
        <w:r w:rsidR="009F25CA" w:rsidRPr="000B2EA2">
          <w:rPr>
            <w:rStyle w:val="Kpr"/>
            <w:rFonts w:cs="Times New Roman"/>
            <w:bCs/>
            <w:noProof/>
            <w:lang w:val="en-US"/>
          </w:rPr>
          <w:t>Monthly Arithmetic Average Prices of the Last Two Years in Balancing Power Market</w:t>
        </w:r>
        <w:r w:rsidR="009F25CA" w:rsidRPr="000B2EA2">
          <w:rPr>
            <w:rStyle w:val="Kpr"/>
            <w:noProof/>
            <w:lang w:val="en-US"/>
          </w:rPr>
          <w:t xml:space="preserve"> (TL/MWh)</w:t>
        </w:r>
        <w:r w:rsidR="009F25CA">
          <w:rPr>
            <w:noProof/>
            <w:webHidden/>
          </w:rPr>
          <w:tab/>
        </w:r>
        <w:r w:rsidR="009F25CA">
          <w:rPr>
            <w:noProof/>
            <w:webHidden/>
          </w:rPr>
          <w:fldChar w:fldCharType="begin"/>
        </w:r>
        <w:r w:rsidR="009F25CA">
          <w:rPr>
            <w:noProof/>
            <w:webHidden/>
          </w:rPr>
          <w:instrText xml:space="preserve"> PAGEREF _Toc202434749 \h </w:instrText>
        </w:r>
        <w:r w:rsidR="009F25CA">
          <w:rPr>
            <w:noProof/>
            <w:webHidden/>
          </w:rPr>
        </w:r>
        <w:r w:rsidR="009F25CA">
          <w:rPr>
            <w:noProof/>
            <w:webHidden/>
          </w:rPr>
          <w:fldChar w:fldCharType="separate"/>
        </w:r>
        <w:r w:rsidR="009F25CA">
          <w:rPr>
            <w:noProof/>
            <w:webHidden/>
          </w:rPr>
          <w:t>75</w:t>
        </w:r>
        <w:r w:rsidR="009F25CA">
          <w:rPr>
            <w:noProof/>
            <w:webHidden/>
          </w:rPr>
          <w:fldChar w:fldCharType="end"/>
        </w:r>
      </w:hyperlink>
    </w:p>
    <w:p w14:paraId="7D7EF177" w14:textId="490A2560" w:rsidR="009F25CA" w:rsidRDefault="00733C6C">
      <w:pPr>
        <w:pStyle w:val="ekillerTablosu"/>
        <w:tabs>
          <w:tab w:val="right" w:leader="dot" w:pos="9060"/>
        </w:tabs>
        <w:rPr>
          <w:rFonts w:asciiTheme="minorHAnsi" w:eastAsiaTheme="minorEastAsia" w:hAnsiTheme="minorHAnsi" w:cstheme="minorBidi"/>
          <w:noProof/>
          <w:sz w:val="22"/>
          <w:szCs w:val="22"/>
          <w:lang w:eastAsia="tr-TR" w:bidi="ar-SA"/>
        </w:rPr>
      </w:pPr>
      <w:hyperlink w:anchor="_Toc202434750" w:history="1">
        <w:r w:rsidR="009F25CA" w:rsidRPr="000B2EA2">
          <w:rPr>
            <w:rStyle w:val="Kpr"/>
            <w:noProof/>
            <w:lang w:val="en-US"/>
          </w:rPr>
          <w:t xml:space="preserve">Figure 2.2.4: </w:t>
        </w:r>
        <w:r w:rsidR="009F25CA" w:rsidRPr="000B2EA2">
          <w:rPr>
            <w:rStyle w:val="Kpr"/>
            <w:rFonts w:cs="Times New Roman"/>
            <w:bCs/>
            <w:noProof/>
            <w:lang w:val="en-US"/>
          </w:rPr>
          <w:t xml:space="preserve">Monthly Trading Volumes in Balancing Power Market </w:t>
        </w:r>
        <w:r w:rsidR="009F25CA" w:rsidRPr="000B2EA2">
          <w:rPr>
            <w:rStyle w:val="Kpr"/>
            <w:noProof/>
            <w:lang w:val="en-US"/>
          </w:rPr>
          <w:t>(MWh)</w:t>
        </w:r>
        <w:r w:rsidR="009F25CA">
          <w:rPr>
            <w:noProof/>
            <w:webHidden/>
          </w:rPr>
          <w:tab/>
        </w:r>
        <w:r w:rsidR="009F25CA">
          <w:rPr>
            <w:noProof/>
            <w:webHidden/>
          </w:rPr>
          <w:fldChar w:fldCharType="begin"/>
        </w:r>
        <w:r w:rsidR="009F25CA">
          <w:rPr>
            <w:noProof/>
            <w:webHidden/>
          </w:rPr>
          <w:instrText xml:space="preserve"> PAGEREF _Toc202434750 \h </w:instrText>
        </w:r>
        <w:r w:rsidR="009F25CA">
          <w:rPr>
            <w:noProof/>
            <w:webHidden/>
          </w:rPr>
        </w:r>
        <w:r w:rsidR="009F25CA">
          <w:rPr>
            <w:noProof/>
            <w:webHidden/>
          </w:rPr>
          <w:fldChar w:fldCharType="separate"/>
        </w:r>
        <w:r w:rsidR="009F25CA">
          <w:rPr>
            <w:noProof/>
            <w:webHidden/>
          </w:rPr>
          <w:t>75</w:t>
        </w:r>
        <w:r w:rsidR="009F25CA">
          <w:rPr>
            <w:noProof/>
            <w:webHidden/>
          </w:rPr>
          <w:fldChar w:fldCharType="end"/>
        </w:r>
      </w:hyperlink>
    </w:p>
    <w:p w14:paraId="0A0269A1" w14:textId="2E59D3D1" w:rsidR="009F25CA" w:rsidRDefault="00733C6C">
      <w:pPr>
        <w:pStyle w:val="ekillerTablosu"/>
        <w:tabs>
          <w:tab w:val="right" w:leader="dot" w:pos="9060"/>
        </w:tabs>
        <w:rPr>
          <w:rFonts w:asciiTheme="minorHAnsi" w:eastAsiaTheme="minorEastAsia" w:hAnsiTheme="minorHAnsi" w:cstheme="minorBidi"/>
          <w:noProof/>
          <w:sz w:val="22"/>
          <w:szCs w:val="22"/>
          <w:lang w:eastAsia="tr-TR" w:bidi="ar-SA"/>
        </w:rPr>
      </w:pPr>
      <w:hyperlink w:anchor="_Toc202434751" w:history="1">
        <w:r w:rsidR="009F25CA" w:rsidRPr="000B2EA2">
          <w:rPr>
            <w:rStyle w:val="Kpr"/>
            <w:noProof/>
            <w:lang w:val="en-US"/>
          </w:rPr>
          <w:t xml:space="preserve">Figure 2.2.5: </w:t>
        </w:r>
        <w:r w:rsidR="009F25CA" w:rsidRPr="000B2EA2">
          <w:rPr>
            <w:rStyle w:val="Kpr"/>
            <w:rFonts w:cs="Times New Roman"/>
            <w:bCs/>
            <w:noProof/>
            <w:lang w:val="en-US"/>
          </w:rPr>
          <w:t>Share of Top 10 Companies by Purchase Amount in Balancing Power</w:t>
        </w:r>
        <w:r w:rsidR="009F25CA" w:rsidRPr="000B2EA2">
          <w:rPr>
            <w:rStyle w:val="Kpr"/>
            <w:rFonts w:cs="Times New Roman"/>
            <w:bCs/>
            <w:i/>
            <w:iCs/>
            <w:noProof/>
            <w:lang w:val="en-US"/>
          </w:rPr>
          <w:t xml:space="preserve"> </w:t>
        </w:r>
        <w:r w:rsidR="009F25CA" w:rsidRPr="000B2EA2">
          <w:rPr>
            <w:rStyle w:val="Kpr"/>
            <w:rFonts w:cs="Times New Roman"/>
            <w:bCs/>
            <w:noProof/>
            <w:lang w:val="en-US"/>
          </w:rPr>
          <w:t xml:space="preserve">Market </w:t>
        </w:r>
        <w:r w:rsidR="009F25CA" w:rsidRPr="000B2EA2">
          <w:rPr>
            <w:rStyle w:val="Kpr"/>
            <w:noProof/>
            <w:lang w:val="en-US"/>
          </w:rPr>
          <w:t>(%)</w:t>
        </w:r>
        <w:r w:rsidR="009F25CA">
          <w:rPr>
            <w:noProof/>
            <w:webHidden/>
          </w:rPr>
          <w:tab/>
        </w:r>
        <w:r w:rsidR="009F25CA">
          <w:rPr>
            <w:noProof/>
            <w:webHidden/>
          </w:rPr>
          <w:fldChar w:fldCharType="begin"/>
        </w:r>
        <w:r w:rsidR="009F25CA">
          <w:rPr>
            <w:noProof/>
            <w:webHidden/>
          </w:rPr>
          <w:instrText xml:space="preserve"> PAGEREF _Toc202434751 \h </w:instrText>
        </w:r>
        <w:r w:rsidR="009F25CA">
          <w:rPr>
            <w:noProof/>
            <w:webHidden/>
          </w:rPr>
        </w:r>
        <w:r w:rsidR="009F25CA">
          <w:rPr>
            <w:noProof/>
            <w:webHidden/>
          </w:rPr>
          <w:fldChar w:fldCharType="separate"/>
        </w:r>
        <w:r w:rsidR="009F25CA">
          <w:rPr>
            <w:noProof/>
            <w:webHidden/>
          </w:rPr>
          <w:t>76</w:t>
        </w:r>
        <w:r w:rsidR="009F25CA">
          <w:rPr>
            <w:noProof/>
            <w:webHidden/>
          </w:rPr>
          <w:fldChar w:fldCharType="end"/>
        </w:r>
      </w:hyperlink>
    </w:p>
    <w:p w14:paraId="199B01A9" w14:textId="2CEA0267" w:rsidR="009F25CA" w:rsidRDefault="00733C6C">
      <w:pPr>
        <w:pStyle w:val="ekillerTablosu"/>
        <w:tabs>
          <w:tab w:val="right" w:leader="dot" w:pos="9060"/>
        </w:tabs>
        <w:rPr>
          <w:rFonts w:asciiTheme="minorHAnsi" w:eastAsiaTheme="minorEastAsia" w:hAnsiTheme="minorHAnsi" w:cstheme="minorBidi"/>
          <w:noProof/>
          <w:sz w:val="22"/>
          <w:szCs w:val="22"/>
          <w:lang w:eastAsia="tr-TR" w:bidi="ar-SA"/>
        </w:rPr>
      </w:pPr>
      <w:hyperlink w:anchor="_Toc202434752" w:history="1">
        <w:r w:rsidR="009F25CA" w:rsidRPr="000B2EA2">
          <w:rPr>
            <w:rStyle w:val="Kpr"/>
            <w:noProof/>
            <w:lang w:val="en-US"/>
          </w:rPr>
          <w:t xml:space="preserve">Figure 2.2.6: </w:t>
        </w:r>
        <w:r w:rsidR="009F25CA" w:rsidRPr="000B2EA2">
          <w:rPr>
            <w:rStyle w:val="Kpr"/>
            <w:rFonts w:cs="Times New Roman"/>
            <w:bCs/>
            <w:noProof/>
            <w:lang w:val="en-US"/>
          </w:rPr>
          <w:t>Share of Top 10 Companies by Sales Amount in Balancing Power</w:t>
        </w:r>
        <w:r w:rsidR="009F25CA" w:rsidRPr="000B2EA2">
          <w:rPr>
            <w:rStyle w:val="Kpr"/>
            <w:rFonts w:cs="Times New Roman"/>
            <w:bCs/>
            <w:i/>
            <w:iCs/>
            <w:noProof/>
            <w:lang w:val="en-US"/>
          </w:rPr>
          <w:t xml:space="preserve"> </w:t>
        </w:r>
        <w:r w:rsidR="009F25CA" w:rsidRPr="000B2EA2">
          <w:rPr>
            <w:rStyle w:val="Kpr"/>
            <w:rFonts w:cs="Times New Roman"/>
            <w:bCs/>
            <w:noProof/>
            <w:lang w:val="en-US"/>
          </w:rPr>
          <w:t xml:space="preserve">Market </w:t>
        </w:r>
        <w:r w:rsidR="009F25CA" w:rsidRPr="000B2EA2">
          <w:rPr>
            <w:rStyle w:val="Kpr"/>
            <w:noProof/>
            <w:lang w:val="en-US"/>
          </w:rPr>
          <w:t>(%)</w:t>
        </w:r>
        <w:r w:rsidR="009F25CA">
          <w:rPr>
            <w:noProof/>
            <w:webHidden/>
          </w:rPr>
          <w:tab/>
        </w:r>
        <w:r w:rsidR="009F25CA">
          <w:rPr>
            <w:noProof/>
            <w:webHidden/>
          </w:rPr>
          <w:fldChar w:fldCharType="begin"/>
        </w:r>
        <w:r w:rsidR="009F25CA">
          <w:rPr>
            <w:noProof/>
            <w:webHidden/>
          </w:rPr>
          <w:instrText xml:space="preserve"> PAGEREF _Toc202434752 \h </w:instrText>
        </w:r>
        <w:r w:rsidR="009F25CA">
          <w:rPr>
            <w:noProof/>
            <w:webHidden/>
          </w:rPr>
        </w:r>
        <w:r w:rsidR="009F25CA">
          <w:rPr>
            <w:noProof/>
            <w:webHidden/>
          </w:rPr>
          <w:fldChar w:fldCharType="separate"/>
        </w:r>
        <w:r w:rsidR="009F25CA">
          <w:rPr>
            <w:noProof/>
            <w:webHidden/>
          </w:rPr>
          <w:t>76</w:t>
        </w:r>
        <w:r w:rsidR="009F25CA">
          <w:rPr>
            <w:noProof/>
            <w:webHidden/>
          </w:rPr>
          <w:fldChar w:fldCharType="end"/>
        </w:r>
      </w:hyperlink>
    </w:p>
    <w:p w14:paraId="6A9B5E66" w14:textId="16B1E155" w:rsidR="009F25CA" w:rsidRDefault="00733C6C">
      <w:pPr>
        <w:pStyle w:val="ekillerTablosu"/>
        <w:tabs>
          <w:tab w:val="right" w:leader="dot" w:pos="9060"/>
        </w:tabs>
        <w:rPr>
          <w:rFonts w:asciiTheme="minorHAnsi" w:eastAsiaTheme="minorEastAsia" w:hAnsiTheme="minorHAnsi" w:cstheme="minorBidi"/>
          <w:noProof/>
          <w:sz w:val="22"/>
          <w:szCs w:val="22"/>
          <w:lang w:eastAsia="tr-TR" w:bidi="ar-SA"/>
        </w:rPr>
      </w:pPr>
      <w:hyperlink w:anchor="_Toc202434753" w:history="1">
        <w:r w:rsidR="009F25CA" w:rsidRPr="000B2EA2">
          <w:rPr>
            <w:rStyle w:val="Kpr"/>
            <w:noProof/>
            <w:lang w:val="en-US"/>
          </w:rPr>
          <w:t xml:space="preserve">Figure 2.2.7: </w:t>
        </w:r>
        <w:r w:rsidR="009F25CA" w:rsidRPr="000B2EA2">
          <w:rPr>
            <w:rStyle w:val="Kpr"/>
            <w:rFonts w:cs="Times New Roman"/>
            <w:bCs/>
            <w:noProof/>
            <w:lang w:val="en-US"/>
          </w:rPr>
          <w:t xml:space="preserve">Rates of Order Volumes Given in Balancing Power Market in 2024 </w:t>
        </w:r>
        <w:r w:rsidR="009F25CA" w:rsidRPr="000B2EA2">
          <w:rPr>
            <w:rStyle w:val="Kpr"/>
            <w:noProof/>
            <w:lang w:val="en-US"/>
          </w:rPr>
          <w:t>(%)</w:t>
        </w:r>
        <w:r w:rsidR="009F25CA">
          <w:rPr>
            <w:noProof/>
            <w:webHidden/>
          </w:rPr>
          <w:tab/>
        </w:r>
        <w:r w:rsidR="009F25CA">
          <w:rPr>
            <w:noProof/>
            <w:webHidden/>
          </w:rPr>
          <w:fldChar w:fldCharType="begin"/>
        </w:r>
        <w:r w:rsidR="009F25CA">
          <w:rPr>
            <w:noProof/>
            <w:webHidden/>
          </w:rPr>
          <w:instrText xml:space="preserve"> PAGEREF _Toc202434753 \h </w:instrText>
        </w:r>
        <w:r w:rsidR="009F25CA">
          <w:rPr>
            <w:noProof/>
            <w:webHidden/>
          </w:rPr>
        </w:r>
        <w:r w:rsidR="009F25CA">
          <w:rPr>
            <w:noProof/>
            <w:webHidden/>
          </w:rPr>
          <w:fldChar w:fldCharType="separate"/>
        </w:r>
        <w:r w:rsidR="009F25CA">
          <w:rPr>
            <w:noProof/>
            <w:webHidden/>
          </w:rPr>
          <w:t>77</w:t>
        </w:r>
        <w:r w:rsidR="009F25CA">
          <w:rPr>
            <w:noProof/>
            <w:webHidden/>
          </w:rPr>
          <w:fldChar w:fldCharType="end"/>
        </w:r>
      </w:hyperlink>
    </w:p>
    <w:p w14:paraId="65815D1F" w14:textId="05701027" w:rsidR="009F25CA" w:rsidRDefault="00733C6C">
      <w:pPr>
        <w:pStyle w:val="ekillerTablosu"/>
        <w:tabs>
          <w:tab w:val="right" w:leader="dot" w:pos="9060"/>
        </w:tabs>
        <w:rPr>
          <w:rFonts w:asciiTheme="minorHAnsi" w:eastAsiaTheme="minorEastAsia" w:hAnsiTheme="minorHAnsi" w:cstheme="minorBidi"/>
          <w:noProof/>
          <w:sz w:val="22"/>
          <w:szCs w:val="22"/>
          <w:lang w:eastAsia="tr-TR" w:bidi="ar-SA"/>
        </w:rPr>
      </w:pPr>
      <w:hyperlink w:anchor="_Toc202434754" w:history="1">
        <w:r w:rsidR="009F25CA" w:rsidRPr="000B2EA2">
          <w:rPr>
            <w:rStyle w:val="Kpr"/>
            <w:noProof/>
            <w:lang w:val="en-US"/>
          </w:rPr>
          <w:t xml:space="preserve">Figure 2.2.8: </w:t>
        </w:r>
        <w:r w:rsidR="009F25CA" w:rsidRPr="000B2EA2">
          <w:rPr>
            <w:rStyle w:val="Kpr"/>
            <w:rFonts w:cs="Times New Roman"/>
            <w:bCs/>
            <w:noProof/>
            <w:lang w:val="en-US"/>
          </w:rPr>
          <w:t xml:space="preserve">Hourly Distribution of Orders Given in the Balancing Power Market in 2024 </w:t>
        </w:r>
        <w:r w:rsidR="009F25CA" w:rsidRPr="000B2EA2">
          <w:rPr>
            <w:rStyle w:val="Kpr"/>
            <w:noProof/>
            <w:lang w:val="en-US"/>
          </w:rPr>
          <w:t>(MW)</w:t>
        </w:r>
        <w:r w:rsidR="009F25CA">
          <w:rPr>
            <w:noProof/>
            <w:webHidden/>
          </w:rPr>
          <w:tab/>
        </w:r>
        <w:r w:rsidR="009F25CA">
          <w:rPr>
            <w:noProof/>
            <w:webHidden/>
          </w:rPr>
          <w:fldChar w:fldCharType="begin"/>
        </w:r>
        <w:r w:rsidR="009F25CA">
          <w:rPr>
            <w:noProof/>
            <w:webHidden/>
          </w:rPr>
          <w:instrText xml:space="preserve"> PAGEREF _Toc202434754 \h </w:instrText>
        </w:r>
        <w:r w:rsidR="009F25CA">
          <w:rPr>
            <w:noProof/>
            <w:webHidden/>
          </w:rPr>
        </w:r>
        <w:r w:rsidR="009F25CA">
          <w:rPr>
            <w:noProof/>
            <w:webHidden/>
          </w:rPr>
          <w:fldChar w:fldCharType="separate"/>
        </w:r>
        <w:r w:rsidR="009F25CA">
          <w:rPr>
            <w:noProof/>
            <w:webHidden/>
          </w:rPr>
          <w:t>77</w:t>
        </w:r>
        <w:r w:rsidR="009F25CA">
          <w:rPr>
            <w:noProof/>
            <w:webHidden/>
          </w:rPr>
          <w:fldChar w:fldCharType="end"/>
        </w:r>
      </w:hyperlink>
    </w:p>
    <w:p w14:paraId="2EDE67F2" w14:textId="1D34E0A3" w:rsidR="009F25CA" w:rsidRDefault="00733C6C">
      <w:pPr>
        <w:pStyle w:val="ekillerTablosu"/>
        <w:tabs>
          <w:tab w:val="right" w:leader="dot" w:pos="9060"/>
        </w:tabs>
        <w:rPr>
          <w:rFonts w:asciiTheme="minorHAnsi" w:eastAsiaTheme="minorEastAsia" w:hAnsiTheme="minorHAnsi" w:cstheme="minorBidi"/>
          <w:noProof/>
          <w:sz w:val="22"/>
          <w:szCs w:val="22"/>
          <w:lang w:eastAsia="tr-TR" w:bidi="ar-SA"/>
        </w:rPr>
      </w:pPr>
      <w:hyperlink w:anchor="_Toc202434755" w:history="1">
        <w:r w:rsidR="009F25CA" w:rsidRPr="000B2EA2">
          <w:rPr>
            <w:rStyle w:val="Kpr"/>
            <w:noProof/>
            <w:lang w:val="en-US"/>
          </w:rPr>
          <w:t xml:space="preserve">Figure 2.2.9: </w:t>
        </w:r>
        <w:r w:rsidR="009F25CA" w:rsidRPr="000B2EA2">
          <w:rPr>
            <w:rStyle w:val="Kpr"/>
            <w:rFonts w:cs="Times New Roman"/>
            <w:bCs/>
            <w:noProof/>
            <w:lang w:val="en-US"/>
          </w:rPr>
          <w:t xml:space="preserve">Monthly Development of Additional Costs of Orders in 2024 </w:t>
        </w:r>
        <w:r w:rsidR="009F25CA" w:rsidRPr="000B2EA2">
          <w:rPr>
            <w:rStyle w:val="Kpr"/>
            <w:noProof/>
            <w:lang w:val="en-US"/>
          </w:rPr>
          <w:t>(Million TL)</w:t>
        </w:r>
        <w:r w:rsidR="009F25CA">
          <w:rPr>
            <w:noProof/>
            <w:webHidden/>
          </w:rPr>
          <w:tab/>
        </w:r>
        <w:r w:rsidR="009F25CA">
          <w:rPr>
            <w:noProof/>
            <w:webHidden/>
          </w:rPr>
          <w:fldChar w:fldCharType="begin"/>
        </w:r>
        <w:r w:rsidR="009F25CA">
          <w:rPr>
            <w:noProof/>
            <w:webHidden/>
          </w:rPr>
          <w:instrText xml:space="preserve"> PAGEREF _Toc202434755 \h </w:instrText>
        </w:r>
        <w:r w:rsidR="009F25CA">
          <w:rPr>
            <w:noProof/>
            <w:webHidden/>
          </w:rPr>
        </w:r>
        <w:r w:rsidR="009F25CA">
          <w:rPr>
            <w:noProof/>
            <w:webHidden/>
          </w:rPr>
          <w:fldChar w:fldCharType="separate"/>
        </w:r>
        <w:r w:rsidR="009F25CA">
          <w:rPr>
            <w:noProof/>
            <w:webHidden/>
          </w:rPr>
          <w:t>78</w:t>
        </w:r>
        <w:r w:rsidR="009F25CA">
          <w:rPr>
            <w:noProof/>
            <w:webHidden/>
          </w:rPr>
          <w:fldChar w:fldCharType="end"/>
        </w:r>
      </w:hyperlink>
    </w:p>
    <w:p w14:paraId="25468828" w14:textId="386BEC32" w:rsidR="009F25CA" w:rsidRDefault="00733C6C">
      <w:pPr>
        <w:pStyle w:val="ekillerTablosu"/>
        <w:tabs>
          <w:tab w:val="right" w:leader="dot" w:pos="9060"/>
        </w:tabs>
        <w:rPr>
          <w:rFonts w:asciiTheme="minorHAnsi" w:eastAsiaTheme="minorEastAsia" w:hAnsiTheme="minorHAnsi" w:cstheme="minorBidi"/>
          <w:noProof/>
          <w:sz w:val="22"/>
          <w:szCs w:val="22"/>
          <w:lang w:eastAsia="tr-TR" w:bidi="ar-SA"/>
        </w:rPr>
      </w:pPr>
      <w:hyperlink w:anchor="_Toc202434756" w:history="1">
        <w:r w:rsidR="009F25CA" w:rsidRPr="000B2EA2">
          <w:rPr>
            <w:rStyle w:val="Kpr"/>
            <w:noProof/>
            <w:lang w:val="en-US"/>
          </w:rPr>
          <w:t xml:space="preserve">Figure 2.2.10: </w:t>
        </w:r>
        <w:r w:rsidR="009F25CA" w:rsidRPr="000B2EA2">
          <w:rPr>
            <w:rStyle w:val="Kpr"/>
            <w:rFonts w:cs="Times New Roman"/>
            <w:bCs/>
            <w:noProof/>
            <w:lang w:val="en-US"/>
          </w:rPr>
          <w:t xml:space="preserve">Yearly Development of Zero Balance Adjustment Component in 2024 </w:t>
        </w:r>
        <w:r w:rsidR="009F25CA" w:rsidRPr="000B2EA2">
          <w:rPr>
            <w:rStyle w:val="Kpr"/>
            <w:noProof/>
            <w:lang w:val="en-US"/>
          </w:rPr>
          <w:t>(Million TL)</w:t>
        </w:r>
        <w:r w:rsidR="009F25CA">
          <w:rPr>
            <w:noProof/>
            <w:webHidden/>
          </w:rPr>
          <w:tab/>
        </w:r>
        <w:r w:rsidR="009F25CA">
          <w:rPr>
            <w:noProof/>
            <w:webHidden/>
          </w:rPr>
          <w:fldChar w:fldCharType="begin"/>
        </w:r>
        <w:r w:rsidR="009F25CA">
          <w:rPr>
            <w:noProof/>
            <w:webHidden/>
          </w:rPr>
          <w:instrText xml:space="preserve"> PAGEREF _Toc202434756 \h </w:instrText>
        </w:r>
        <w:r w:rsidR="009F25CA">
          <w:rPr>
            <w:noProof/>
            <w:webHidden/>
          </w:rPr>
        </w:r>
        <w:r w:rsidR="009F25CA">
          <w:rPr>
            <w:noProof/>
            <w:webHidden/>
          </w:rPr>
          <w:fldChar w:fldCharType="separate"/>
        </w:r>
        <w:r w:rsidR="009F25CA">
          <w:rPr>
            <w:noProof/>
            <w:webHidden/>
          </w:rPr>
          <w:t>78</w:t>
        </w:r>
        <w:r w:rsidR="009F25CA">
          <w:rPr>
            <w:noProof/>
            <w:webHidden/>
          </w:rPr>
          <w:fldChar w:fldCharType="end"/>
        </w:r>
      </w:hyperlink>
    </w:p>
    <w:p w14:paraId="1DE226D2" w14:textId="03917E70" w:rsidR="009F25CA" w:rsidRDefault="00733C6C">
      <w:pPr>
        <w:pStyle w:val="ekillerTablosu"/>
        <w:tabs>
          <w:tab w:val="right" w:leader="dot" w:pos="9060"/>
        </w:tabs>
        <w:rPr>
          <w:rFonts w:asciiTheme="minorHAnsi" w:eastAsiaTheme="minorEastAsia" w:hAnsiTheme="minorHAnsi" w:cstheme="minorBidi"/>
          <w:noProof/>
          <w:sz w:val="22"/>
          <w:szCs w:val="22"/>
          <w:lang w:eastAsia="tr-TR" w:bidi="ar-SA"/>
        </w:rPr>
      </w:pPr>
      <w:hyperlink w:anchor="_Toc202434757" w:history="1">
        <w:r w:rsidR="009F25CA" w:rsidRPr="000B2EA2">
          <w:rPr>
            <w:rStyle w:val="Kpr"/>
            <w:noProof/>
            <w:lang w:val="en-US"/>
          </w:rPr>
          <w:t xml:space="preserve">Figure 2.3.1: </w:t>
        </w:r>
        <w:r w:rsidR="009F25CA" w:rsidRPr="000B2EA2">
          <w:rPr>
            <w:rStyle w:val="Kpr"/>
            <w:rFonts w:cs="Times New Roman"/>
            <w:bCs/>
            <w:noProof/>
            <w:lang w:val="en-US"/>
          </w:rPr>
          <w:t xml:space="preserve">Monthly Development of Trading Volume and Average Price in the Intra-Day Market </w:t>
        </w:r>
        <w:r w:rsidR="009F25CA" w:rsidRPr="000B2EA2">
          <w:rPr>
            <w:rStyle w:val="Kpr"/>
            <w:noProof/>
            <w:lang w:val="en-US"/>
          </w:rPr>
          <w:t>(MWh – TL/MWh)</w:t>
        </w:r>
        <w:r w:rsidR="009F25CA">
          <w:rPr>
            <w:noProof/>
            <w:webHidden/>
          </w:rPr>
          <w:tab/>
        </w:r>
        <w:r w:rsidR="009F25CA">
          <w:rPr>
            <w:noProof/>
            <w:webHidden/>
          </w:rPr>
          <w:fldChar w:fldCharType="begin"/>
        </w:r>
        <w:r w:rsidR="009F25CA">
          <w:rPr>
            <w:noProof/>
            <w:webHidden/>
          </w:rPr>
          <w:instrText xml:space="preserve"> PAGEREF _Toc202434757 \h </w:instrText>
        </w:r>
        <w:r w:rsidR="009F25CA">
          <w:rPr>
            <w:noProof/>
            <w:webHidden/>
          </w:rPr>
        </w:r>
        <w:r w:rsidR="009F25CA">
          <w:rPr>
            <w:noProof/>
            <w:webHidden/>
          </w:rPr>
          <w:fldChar w:fldCharType="separate"/>
        </w:r>
        <w:r w:rsidR="009F25CA">
          <w:rPr>
            <w:noProof/>
            <w:webHidden/>
          </w:rPr>
          <w:t>79</w:t>
        </w:r>
        <w:r w:rsidR="009F25CA">
          <w:rPr>
            <w:noProof/>
            <w:webHidden/>
          </w:rPr>
          <w:fldChar w:fldCharType="end"/>
        </w:r>
      </w:hyperlink>
    </w:p>
    <w:p w14:paraId="07F81A4A" w14:textId="2CE67ABE" w:rsidR="009F25CA" w:rsidRDefault="00733C6C">
      <w:pPr>
        <w:pStyle w:val="ekillerTablosu"/>
        <w:tabs>
          <w:tab w:val="right" w:leader="dot" w:pos="9060"/>
        </w:tabs>
        <w:rPr>
          <w:rFonts w:asciiTheme="minorHAnsi" w:eastAsiaTheme="minorEastAsia" w:hAnsiTheme="minorHAnsi" w:cstheme="minorBidi"/>
          <w:noProof/>
          <w:sz w:val="22"/>
          <w:szCs w:val="22"/>
          <w:lang w:eastAsia="tr-TR" w:bidi="ar-SA"/>
        </w:rPr>
      </w:pPr>
      <w:hyperlink w:anchor="_Toc202434758" w:history="1">
        <w:r w:rsidR="009F25CA" w:rsidRPr="000B2EA2">
          <w:rPr>
            <w:rStyle w:val="Kpr"/>
            <w:noProof/>
            <w:lang w:val="en-US"/>
          </w:rPr>
          <w:t xml:space="preserve">Figure 2.3.2: </w:t>
        </w:r>
        <w:r w:rsidR="009F25CA" w:rsidRPr="000B2EA2">
          <w:rPr>
            <w:rStyle w:val="Kpr"/>
            <w:rFonts w:cs="Times New Roman"/>
            <w:noProof/>
            <w:lang w:val="en-US"/>
          </w:rPr>
          <w:t xml:space="preserve">Share of Top 10 Companies by Purchase Amount in Intra-Day Market </w:t>
        </w:r>
        <w:r w:rsidR="009F25CA" w:rsidRPr="000B2EA2">
          <w:rPr>
            <w:rStyle w:val="Kpr"/>
            <w:noProof/>
            <w:lang w:val="en-US"/>
          </w:rPr>
          <w:t>(%)</w:t>
        </w:r>
        <w:r w:rsidR="009F25CA">
          <w:rPr>
            <w:noProof/>
            <w:webHidden/>
          </w:rPr>
          <w:tab/>
        </w:r>
        <w:r w:rsidR="009F25CA">
          <w:rPr>
            <w:noProof/>
            <w:webHidden/>
          </w:rPr>
          <w:fldChar w:fldCharType="begin"/>
        </w:r>
        <w:r w:rsidR="009F25CA">
          <w:rPr>
            <w:noProof/>
            <w:webHidden/>
          </w:rPr>
          <w:instrText xml:space="preserve"> PAGEREF _Toc202434758 \h </w:instrText>
        </w:r>
        <w:r w:rsidR="009F25CA">
          <w:rPr>
            <w:noProof/>
            <w:webHidden/>
          </w:rPr>
        </w:r>
        <w:r w:rsidR="009F25CA">
          <w:rPr>
            <w:noProof/>
            <w:webHidden/>
          </w:rPr>
          <w:fldChar w:fldCharType="separate"/>
        </w:r>
        <w:r w:rsidR="009F25CA">
          <w:rPr>
            <w:noProof/>
            <w:webHidden/>
          </w:rPr>
          <w:t>80</w:t>
        </w:r>
        <w:r w:rsidR="009F25CA">
          <w:rPr>
            <w:noProof/>
            <w:webHidden/>
          </w:rPr>
          <w:fldChar w:fldCharType="end"/>
        </w:r>
      </w:hyperlink>
    </w:p>
    <w:p w14:paraId="54152DBF" w14:textId="32EBB07C" w:rsidR="009F25CA" w:rsidRDefault="00733C6C">
      <w:pPr>
        <w:pStyle w:val="ekillerTablosu"/>
        <w:tabs>
          <w:tab w:val="right" w:leader="dot" w:pos="9060"/>
        </w:tabs>
        <w:rPr>
          <w:rFonts w:asciiTheme="minorHAnsi" w:eastAsiaTheme="minorEastAsia" w:hAnsiTheme="minorHAnsi" w:cstheme="minorBidi"/>
          <w:noProof/>
          <w:sz w:val="22"/>
          <w:szCs w:val="22"/>
          <w:lang w:eastAsia="tr-TR" w:bidi="ar-SA"/>
        </w:rPr>
      </w:pPr>
      <w:hyperlink w:anchor="_Toc202434759" w:history="1">
        <w:r w:rsidR="009F25CA" w:rsidRPr="000B2EA2">
          <w:rPr>
            <w:rStyle w:val="Kpr"/>
            <w:noProof/>
            <w:lang w:val="en-US"/>
          </w:rPr>
          <w:t xml:space="preserve">Figure 2.3.3: </w:t>
        </w:r>
        <w:r w:rsidR="009F25CA" w:rsidRPr="000B2EA2">
          <w:rPr>
            <w:rStyle w:val="Kpr"/>
            <w:rFonts w:cs="Times New Roman"/>
            <w:noProof/>
            <w:lang w:val="en-US"/>
          </w:rPr>
          <w:t xml:space="preserve">Share of Top 10 Companies by Sales Amount in Intra-Day Market </w:t>
        </w:r>
        <w:r w:rsidR="009F25CA" w:rsidRPr="000B2EA2">
          <w:rPr>
            <w:rStyle w:val="Kpr"/>
            <w:noProof/>
            <w:lang w:val="en-US"/>
          </w:rPr>
          <w:t>(%)</w:t>
        </w:r>
        <w:r w:rsidR="009F25CA">
          <w:rPr>
            <w:noProof/>
            <w:webHidden/>
          </w:rPr>
          <w:tab/>
        </w:r>
        <w:r w:rsidR="009F25CA">
          <w:rPr>
            <w:noProof/>
            <w:webHidden/>
          </w:rPr>
          <w:fldChar w:fldCharType="begin"/>
        </w:r>
        <w:r w:rsidR="009F25CA">
          <w:rPr>
            <w:noProof/>
            <w:webHidden/>
          </w:rPr>
          <w:instrText xml:space="preserve"> PAGEREF _Toc202434759 \h </w:instrText>
        </w:r>
        <w:r w:rsidR="009F25CA">
          <w:rPr>
            <w:noProof/>
            <w:webHidden/>
          </w:rPr>
        </w:r>
        <w:r w:rsidR="009F25CA">
          <w:rPr>
            <w:noProof/>
            <w:webHidden/>
          </w:rPr>
          <w:fldChar w:fldCharType="separate"/>
        </w:r>
        <w:r w:rsidR="009F25CA">
          <w:rPr>
            <w:noProof/>
            <w:webHidden/>
          </w:rPr>
          <w:t>80</w:t>
        </w:r>
        <w:r w:rsidR="009F25CA">
          <w:rPr>
            <w:noProof/>
            <w:webHidden/>
          </w:rPr>
          <w:fldChar w:fldCharType="end"/>
        </w:r>
      </w:hyperlink>
    </w:p>
    <w:p w14:paraId="4B88E050" w14:textId="09F51711" w:rsidR="009F25CA" w:rsidRDefault="00733C6C">
      <w:pPr>
        <w:pStyle w:val="ekillerTablosu"/>
        <w:tabs>
          <w:tab w:val="right" w:leader="dot" w:pos="9060"/>
        </w:tabs>
        <w:rPr>
          <w:rFonts w:asciiTheme="minorHAnsi" w:eastAsiaTheme="minorEastAsia" w:hAnsiTheme="minorHAnsi" w:cstheme="minorBidi"/>
          <w:noProof/>
          <w:sz w:val="22"/>
          <w:szCs w:val="22"/>
          <w:lang w:eastAsia="tr-TR" w:bidi="ar-SA"/>
        </w:rPr>
      </w:pPr>
      <w:hyperlink w:anchor="_Toc202434760" w:history="1">
        <w:r w:rsidR="009F25CA" w:rsidRPr="000B2EA2">
          <w:rPr>
            <w:rStyle w:val="Kpr"/>
            <w:noProof/>
            <w:lang w:val="en-US"/>
          </w:rPr>
          <w:t xml:space="preserve">Figure 2.4.1: </w:t>
        </w:r>
        <w:r w:rsidR="009F25CA" w:rsidRPr="000B2EA2">
          <w:rPr>
            <w:rStyle w:val="Kpr"/>
            <w:rFonts w:cs="Times New Roman"/>
            <w:bCs/>
            <w:noProof/>
            <w:lang w:val="en-US"/>
          </w:rPr>
          <w:t xml:space="preserve">Monthly Bilateral Contracts Volumes by Years </w:t>
        </w:r>
        <w:r w:rsidR="009F25CA" w:rsidRPr="000B2EA2">
          <w:rPr>
            <w:rStyle w:val="Kpr"/>
            <w:noProof/>
            <w:lang w:val="en-US"/>
          </w:rPr>
          <w:t>(MWh)</w:t>
        </w:r>
        <w:r w:rsidR="009F25CA">
          <w:rPr>
            <w:noProof/>
            <w:webHidden/>
          </w:rPr>
          <w:tab/>
        </w:r>
        <w:r w:rsidR="009F25CA">
          <w:rPr>
            <w:noProof/>
            <w:webHidden/>
          </w:rPr>
          <w:fldChar w:fldCharType="begin"/>
        </w:r>
        <w:r w:rsidR="009F25CA">
          <w:rPr>
            <w:noProof/>
            <w:webHidden/>
          </w:rPr>
          <w:instrText xml:space="preserve"> PAGEREF _Toc202434760 \h </w:instrText>
        </w:r>
        <w:r w:rsidR="009F25CA">
          <w:rPr>
            <w:noProof/>
            <w:webHidden/>
          </w:rPr>
        </w:r>
        <w:r w:rsidR="009F25CA">
          <w:rPr>
            <w:noProof/>
            <w:webHidden/>
          </w:rPr>
          <w:fldChar w:fldCharType="separate"/>
        </w:r>
        <w:r w:rsidR="009F25CA">
          <w:rPr>
            <w:noProof/>
            <w:webHidden/>
          </w:rPr>
          <w:t>81</w:t>
        </w:r>
        <w:r w:rsidR="009F25CA">
          <w:rPr>
            <w:noProof/>
            <w:webHidden/>
          </w:rPr>
          <w:fldChar w:fldCharType="end"/>
        </w:r>
      </w:hyperlink>
    </w:p>
    <w:p w14:paraId="5D12346D" w14:textId="6446F721" w:rsidR="009F25CA" w:rsidRDefault="00733C6C">
      <w:pPr>
        <w:pStyle w:val="ekillerTablosu"/>
        <w:tabs>
          <w:tab w:val="right" w:leader="dot" w:pos="9060"/>
        </w:tabs>
        <w:rPr>
          <w:rFonts w:asciiTheme="minorHAnsi" w:eastAsiaTheme="minorEastAsia" w:hAnsiTheme="minorHAnsi" w:cstheme="minorBidi"/>
          <w:noProof/>
          <w:sz w:val="22"/>
          <w:szCs w:val="22"/>
          <w:lang w:eastAsia="tr-TR" w:bidi="ar-SA"/>
        </w:rPr>
      </w:pPr>
      <w:hyperlink w:anchor="_Toc202434761" w:history="1">
        <w:r w:rsidR="009F25CA" w:rsidRPr="000B2EA2">
          <w:rPr>
            <w:rStyle w:val="Kpr"/>
            <w:noProof/>
            <w:lang w:val="en-US"/>
          </w:rPr>
          <w:t xml:space="preserve">Figure 2.4.2: </w:t>
        </w:r>
        <w:r w:rsidR="009F25CA" w:rsidRPr="000B2EA2">
          <w:rPr>
            <w:rStyle w:val="Kpr"/>
            <w:rFonts w:cs="Times New Roman"/>
            <w:bCs/>
            <w:noProof/>
            <w:lang w:val="en-US"/>
          </w:rPr>
          <w:t xml:space="preserve">Share of Top 10 Companies by Purchase Amount with Bilateral Contracts </w:t>
        </w:r>
        <w:r w:rsidR="009F25CA" w:rsidRPr="000B2EA2">
          <w:rPr>
            <w:rStyle w:val="Kpr"/>
            <w:noProof/>
            <w:lang w:val="en-US"/>
          </w:rPr>
          <w:t>(%)</w:t>
        </w:r>
        <w:r w:rsidR="009F25CA">
          <w:rPr>
            <w:noProof/>
            <w:webHidden/>
          </w:rPr>
          <w:tab/>
        </w:r>
        <w:r w:rsidR="009F25CA">
          <w:rPr>
            <w:noProof/>
            <w:webHidden/>
          </w:rPr>
          <w:fldChar w:fldCharType="begin"/>
        </w:r>
        <w:r w:rsidR="009F25CA">
          <w:rPr>
            <w:noProof/>
            <w:webHidden/>
          </w:rPr>
          <w:instrText xml:space="preserve"> PAGEREF _Toc202434761 \h </w:instrText>
        </w:r>
        <w:r w:rsidR="009F25CA">
          <w:rPr>
            <w:noProof/>
            <w:webHidden/>
          </w:rPr>
        </w:r>
        <w:r w:rsidR="009F25CA">
          <w:rPr>
            <w:noProof/>
            <w:webHidden/>
          </w:rPr>
          <w:fldChar w:fldCharType="separate"/>
        </w:r>
        <w:r w:rsidR="009F25CA">
          <w:rPr>
            <w:noProof/>
            <w:webHidden/>
          </w:rPr>
          <w:t>82</w:t>
        </w:r>
        <w:r w:rsidR="009F25CA">
          <w:rPr>
            <w:noProof/>
            <w:webHidden/>
          </w:rPr>
          <w:fldChar w:fldCharType="end"/>
        </w:r>
      </w:hyperlink>
    </w:p>
    <w:p w14:paraId="1E7231DC" w14:textId="7668ADD4" w:rsidR="009F25CA" w:rsidRDefault="00733C6C">
      <w:pPr>
        <w:pStyle w:val="ekillerTablosu"/>
        <w:tabs>
          <w:tab w:val="right" w:leader="dot" w:pos="9060"/>
        </w:tabs>
        <w:rPr>
          <w:rFonts w:asciiTheme="minorHAnsi" w:eastAsiaTheme="minorEastAsia" w:hAnsiTheme="minorHAnsi" w:cstheme="minorBidi"/>
          <w:noProof/>
          <w:sz w:val="22"/>
          <w:szCs w:val="22"/>
          <w:lang w:eastAsia="tr-TR" w:bidi="ar-SA"/>
        </w:rPr>
      </w:pPr>
      <w:hyperlink w:anchor="_Toc202434762" w:history="1">
        <w:r w:rsidR="009F25CA" w:rsidRPr="000B2EA2">
          <w:rPr>
            <w:rStyle w:val="Kpr"/>
            <w:noProof/>
            <w:lang w:val="en-US"/>
          </w:rPr>
          <w:t>Figure 2.4.3: Share of Top 10 Companies by Sales Amount with Bilateral Contracts (%)</w:t>
        </w:r>
        <w:r w:rsidR="009F25CA">
          <w:rPr>
            <w:noProof/>
            <w:webHidden/>
          </w:rPr>
          <w:tab/>
        </w:r>
        <w:r w:rsidR="009F25CA">
          <w:rPr>
            <w:noProof/>
            <w:webHidden/>
          </w:rPr>
          <w:fldChar w:fldCharType="begin"/>
        </w:r>
        <w:r w:rsidR="009F25CA">
          <w:rPr>
            <w:noProof/>
            <w:webHidden/>
          </w:rPr>
          <w:instrText xml:space="preserve"> PAGEREF _Toc202434762 \h </w:instrText>
        </w:r>
        <w:r w:rsidR="009F25CA">
          <w:rPr>
            <w:noProof/>
            <w:webHidden/>
          </w:rPr>
        </w:r>
        <w:r w:rsidR="009F25CA">
          <w:rPr>
            <w:noProof/>
            <w:webHidden/>
          </w:rPr>
          <w:fldChar w:fldCharType="separate"/>
        </w:r>
        <w:r w:rsidR="009F25CA">
          <w:rPr>
            <w:noProof/>
            <w:webHidden/>
          </w:rPr>
          <w:t>82</w:t>
        </w:r>
        <w:r w:rsidR="009F25CA">
          <w:rPr>
            <w:noProof/>
            <w:webHidden/>
          </w:rPr>
          <w:fldChar w:fldCharType="end"/>
        </w:r>
      </w:hyperlink>
    </w:p>
    <w:p w14:paraId="1DEF8CDB" w14:textId="0BB3AC6B" w:rsidR="009F25CA" w:rsidRDefault="00733C6C">
      <w:pPr>
        <w:pStyle w:val="ekillerTablosu"/>
        <w:tabs>
          <w:tab w:val="right" w:leader="dot" w:pos="9060"/>
        </w:tabs>
        <w:rPr>
          <w:rFonts w:asciiTheme="minorHAnsi" w:eastAsiaTheme="minorEastAsia" w:hAnsiTheme="minorHAnsi" w:cstheme="minorBidi"/>
          <w:noProof/>
          <w:sz w:val="22"/>
          <w:szCs w:val="22"/>
          <w:lang w:eastAsia="tr-TR" w:bidi="ar-SA"/>
        </w:rPr>
      </w:pPr>
      <w:hyperlink w:anchor="_Toc202434763" w:history="1">
        <w:r w:rsidR="009F25CA" w:rsidRPr="000B2EA2">
          <w:rPr>
            <w:rStyle w:val="Kpr"/>
            <w:noProof/>
            <w:lang w:val="en-US"/>
          </w:rPr>
          <w:t xml:space="preserve">Figure 2.4.4: </w:t>
        </w:r>
        <w:r w:rsidR="009F25CA" w:rsidRPr="000B2EA2">
          <w:rPr>
            <w:rStyle w:val="Kpr"/>
            <w:rFonts w:cs="Times New Roman"/>
            <w:bCs/>
            <w:noProof/>
            <w:lang w:val="en-US"/>
          </w:rPr>
          <w:t xml:space="preserve">Wholesale Prices of EUAS Between 2016-2024 </w:t>
        </w:r>
        <w:r w:rsidR="009F25CA" w:rsidRPr="000B2EA2">
          <w:rPr>
            <w:rStyle w:val="Kpr"/>
            <w:noProof/>
            <w:lang w:val="en-US"/>
          </w:rPr>
          <w:t>(kr/kWh)</w:t>
        </w:r>
        <w:r w:rsidR="009F25CA">
          <w:rPr>
            <w:noProof/>
            <w:webHidden/>
          </w:rPr>
          <w:tab/>
        </w:r>
        <w:r w:rsidR="009F25CA">
          <w:rPr>
            <w:noProof/>
            <w:webHidden/>
          </w:rPr>
          <w:fldChar w:fldCharType="begin"/>
        </w:r>
        <w:r w:rsidR="009F25CA">
          <w:rPr>
            <w:noProof/>
            <w:webHidden/>
          </w:rPr>
          <w:instrText xml:space="preserve"> PAGEREF _Toc202434763 \h </w:instrText>
        </w:r>
        <w:r w:rsidR="009F25CA">
          <w:rPr>
            <w:noProof/>
            <w:webHidden/>
          </w:rPr>
        </w:r>
        <w:r w:rsidR="009F25CA">
          <w:rPr>
            <w:noProof/>
            <w:webHidden/>
          </w:rPr>
          <w:fldChar w:fldCharType="separate"/>
        </w:r>
        <w:r w:rsidR="009F25CA">
          <w:rPr>
            <w:noProof/>
            <w:webHidden/>
          </w:rPr>
          <w:t>83</w:t>
        </w:r>
        <w:r w:rsidR="009F25CA">
          <w:rPr>
            <w:noProof/>
            <w:webHidden/>
          </w:rPr>
          <w:fldChar w:fldCharType="end"/>
        </w:r>
      </w:hyperlink>
    </w:p>
    <w:p w14:paraId="09FB6F6D" w14:textId="270D06AC" w:rsidR="009F25CA" w:rsidRDefault="00733C6C">
      <w:pPr>
        <w:pStyle w:val="ekillerTablosu"/>
        <w:tabs>
          <w:tab w:val="right" w:leader="dot" w:pos="9060"/>
        </w:tabs>
        <w:rPr>
          <w:rFonts w:asciiTheme="minorHAnsi" w:eastAsiaTheme="minorEastAsia" w:hAnsiTheme="minorHAnsi" w:cstheme="minorBidi"/>
          <w:noProof/>
          <w:sz w:val="22"/>
          <w:szCs w:val="22"/>
          <w:lang w:eastAsia="tr-TR" w:bidi="ar-SA"/>
        </w:rPr>
      </w:pPr>
      <w:hyperlink w:anchor="_Toc202434764" w:history="1">
        <w:r w:rsidR="009F25CA" w:rsidRPr="000B2EA2">
          <w:rPr>
            <w:rStyle w:val="Kpr"/>
            <w:noProof/>
            <w:lang w:val="en-US"/>
          </w:rPr>
          <w:t xml:space="preserve">Figure 2.5.1: </w:t>
        </w:r>
        <w:r w:rsidR="009F25CA" w:rsidRPr="000B2EA2">
          <w:rPr>
            <w:rStyle w:val="Kpr"/>
            <w:rFonts w:cs="Times New Roman"/>
            <w:bCs/>
            <w:noProof/>
            <w:lang w:val="en-US"/>
          </w:rPr>
          <w:t xml:space="preserve">Distribution of RES-SM Installed Capacity by Resources in 2024 </w:t>
        </w:r>
        <w:r w:rsidR="009F25CA" w:rsidRPr="000B2EA2">
          <w:rPr>
            <w:rStyle w:val="Kpr"/>
            <w:noProof/>
            <w:lang w:val="en-US"/>
          </w:rPr>
          <w:t xml:space="preserve"> (%)</w:t>
        </w:r>
        <w:r w:rsidR="009F25CA">
          <w:rPr>
            <w:noProof/>
            <w:webHidden/>
          </w:rPr>
          <w:tab/>
        </w:r>
        <w:r w:rsidR="009F25CA">
          <w:rPr>
            <w:noProof/>
            <w:webHidden/>
          </w:rPr>
          <w:fldChar w:fldCharType="begin"/>
        </w:r>
        <w:r w:rsidR="009F25CA">
          <w:rPr>
            <w:noProof/>
            <w:webHidden/>
          </w:rPr>
          <w:instrText xml:space="preserve"> PAGEREF _Toc202434764 \h </w:instrText>
        </w:r>
        <w:r w:rsidR="009F25CA">
          <w:rPr>
            <w:noProof/>
            <w:webHidden/>
          </w:rPr>
        </w:r>
        <w:r w:rsidR="009F25CA">
          <w:rPr>
            <w:noProof/>
            <w:webHidden/>
          </w:rPr>
          <w:fldChar w:fldCharType="separate"/>
        </w:r>
        <w:r w:rsidR="009F25CA">
          <w:rPr>
            <w:noProof/>
            <w:webHidden/>
          </w:rPr>
          <w:t>86</w:t>
        </w:r>
        <w:r w:rsidR="009F25CA">
          <w:rPr>
            <w:noProof/>
            <w:webHidden/>
          </w:rPr>
          <w:fldChar w:fldCharType="end"/>
        </w:r>
      </w:hyperlink>
    </w:p>
    <w:p w14:paraId="0DEE4F1D" w14:textId="6A7EF026" w:rsidR="009F25CA" w:rsidRDefault="00733C6C">
      <w:pPr>
        <w:pStyle w:val="ekillerTablosu"/>
        <w:tabs>
          <w:tab w:val="right" w:leader="dot" w:pos="9060"/>
        </w:tabs>
        <w:rPr>
          <w:rFonts w:asciiTheme="minorHAnsi" w:eastAsiaTheme="minorEastAsia" w:hAnsiTheme="minorHAnsi" w:cstheme="minorBidi"/>
          <w:noProof/>
          <w:sz w:val="22"/>
          <w:szCs w:val="22"/>
          <w:lang w:eastAsia="tr-TR" w:bidi="ar-SA"/>
        </w:rPr>
      </w:pPr>
      <w:hyperlink w:anchor="_Toc202434765" w:history="1">
        <w:r w:rsidR="009F25CA" w:rsidRPr="000B2EA2">
          <w:rPr>
            <w:rStyle w:val="Kpr"/>
            <w:noProof/>
            <w:lang w:val="en-US"/>
          </w:rPr>
          <w:t xml:space="preserve">Figure 2.5.2: </w:t>
        </w:r>
        <w:r w:rsidR="009F25CA" w:rsidRPr="000B2EA2">
          <w:rPr>
            <w:rStyle w:val="Kpr"/>
            <w:rFonts w:cs="Times New Roman"/>
            <w:bCs/>
            <w:noProof/>
            <w:lang w:val="en-US"/>
          </w:rPr>
          <w:t xml:space="preserve">Distribution of RES-SM Generation by Resources in 2024 </w:t>
        </w:r>
        <w:r w:rsidR="009F25CA" w:rsidRPr="000B2EA2">
          <w:rPr>
            <w:rStyle w:val="Kpr"/>
            <w:noProof/>
            <w:lang w:val="en-US"/>
          </w:rPr>
          <w:t>(%)</w:t>
        </w:r>
        <w:r w:rsidR="009F25CA">
          <w:rPr>
            <w:noProof/>
            <w:webHidden/>
          </w:rPr>
          <w:tab/>
        </w:r>
        <w:r w:rsidR="009F25CA">
          <w:rPr>
            <w:noProof/>
            <w:webHidden/>
          </w:rPr>
          <w:fldChar w:fldCharType="begin"/>
        </w:r>
        <w:r w:rsidR="009F25CA">
          <w:rPr>
            <w:noProof/>
            <w:webHidden/>
          </w:rPr>
          <w:instrText xml:space="preserve"> PAGEREF _Toc202434765 \h </w:instrText>
        </w:r>
        <w:r w:rsidR="009F25CA">
          <w:rPr>
            <w:noProof/>
            <w:webHidden/>
          </w:rPr>
        </w:r>
        <w:r w:rsidR="009F25CA">
          <w:rPr>
            <w:noProof/>
            <w:webHidden/>
          </w:rPr>
          <w:fldChar w:fldCharType="separate"/>
        </w:r>
        <w:r w:rsidR="009F25CA">
          <w:rPr>
            <w:noProof/>
            <w:webHidden/>
          </w:rPr>
          <w:t>87</w:t>
        </w:r>
        <w:r w:rsidR="009F25CA">
          <w:rPr>
            <w:noProof/>
            <w:webHidden/>
          </w:rPr>
          <w:fldChar w:fldCharType="end"/>
        </w:r>
      </w:hyperlink>
    </w:p>
    <w:p w14:paraId="0A5DCCF3" w14:textId="173762C5" w:rsidR="009F25CA" w:rsidRDefault="00733C6C">
      <w:pPr>
        <w:pStyle w:val="ekillerTablosu"/>
        <w:tabs>
          <w:tab w:val="right" w:leader="dot" w:pos="9060"/>
        </w:tabs>
        <w:rPr>
          <w:rFonts w:asciiTheme="minorHAnsi" w:eastAsiaTheme="minorEastAsia" w:hAnsiTheme="minorHAnsi" w:cstheme="minorBidi"/>
          <w:noProof/>
          <w:sz w:val="22"/>
          <w:szCs w:val="22"/>
          <w:lang w:eastAsia="tr-TR" w:bidi="ar-SA"/>
        </w:rPr>
      </w:pPr>
      <w:hyperlink w:anchor="_Toc202434766" w:history="1">
        <w:r w:rsidR="009F25CA" w:rsidRPr="000B2EA2">
          <w:rPr>
            <w:rStyle w:val="Kpr"/>
            <w:noProof/>
            <w:lang w:val="en-US"/>
          </w:rPr>
          <w:t xml:space="preserve">Figure 2.5.3: </w:t>
        </w:r>
        <w:r w:rsidR="009F25CA" w:rsidRPr="000B2EA2">
          <w:rPr>
            <w:rStyle w:val="Kpr"/>
            <w:rFonts w:cs="Times New Roman"/>
            <w:bCs/>
            <w:noProof/>
            <w:lang w:val="en-US"/>
          </w:rPr>
          <w:t xml:space="preserve">Monthly Development of RES-SM Generation in 2024 </w:t>
        </w:r>
        <w:r w:rsidR="009F25CA" w:rsidRPr="000B2EA2">
          <w:rPr>
            <w:rStyle w:val="Kpr"/>
            <w:noProof/>
            <w:lang w:val="en-US"/>
          </w:rPr>
          <w:t>(MWh)</w:t>
        </w:r>
        <w:r w:rsidR="009F25CA">
          <w:rPr>
            <w:noProof/>
            <w:webHidden/>
          </w:rPr>
          <w:tab/>
        </w:r>
        <w:r w:rsidR="009F25CA">
          <w:rPr>
            <w:noProof/>
            <w:webHidden/>
          </w:rPr>
          <w:fldChar w:fldCharType="begin"/>
        </w:r>
        <w:r w:rsidR="009F25CA">
          <w:rPr>
            <w:noProof/>
            <w:webHidden/>
          </w:rPr>
          <w:instrText xml:space="preserve"> PAGEREF _Toc202434766 \h </w:instrText>
        </w:r>
        <w:r w:rsidR="009F25CA">
          <w:rPr>
            <w:noProof/>
            <w:webHidden/>
          </w:rPr>
        </w:r>
        <w:r w:rsidR="009F25CA">
          <w:rPr>
            <w:noProof/>
            <w:webHidden/>
          </w:rPr>
          <w:fldChar w:fldCharType="separate"/>
        </w:r>
        <w:r w:rsidR="009F25CA">
          <w:rPr>
            <w:noProof/>
            <w:webHidden/>
          </w:rPr>
          <w:t>88</w:t>
        </w:r>
        <w:r w:rsidR="009F25CA">
          <w:rPr>
            <w:noProof/>
            <w:webHidden/>
          </w:rPr>
          <w:fldChar w:fldCharType="end"/>
        </w:r>
      </w:hyperlink>
    </w:p>
    <w:p w14:paraId="4B8C4FB5" w14:textId="6B764590" w:rsidR="009F25CA" w:rsidRDefault="00733C6C">
      <w:pPr>
        <w:pStyle w:val="ekillerTablosu"/>
        <w:tabs>
          <w:tab w:val="right" w:leader="dot" w:pos="9060"/>
        </w:tabs>
        <w:rPr>
          <w:rFonts w:asciiTheme="minorHAnsi" w:eastAsiaTheme="minorEastAsia" w:hAnsiTheme="minorHAnsi" w:cstheme="minorBidi"/>
          <w:noProof/>
          <w:sz w:val="22"/>
          <w:szCs w:val="22"/>
          <w:lang w:eastAsia="tr-TR" w:bidi="ar-SA"/>
        </w:rPr>
      </w:pPr>
      <w:hyperlink w:anchor="_Toc202434767" w:history="1">
        <w:r w:rsidR="009F25CA" w:rsidRPr="000B2EA2">
          <w:rPr>
            <w:rStyle w:val="Kpr"/>
            <w:noProof/>
            <w:lang w:val="en-US"/>
          </w:rPr>
          <w:t xml:space="preserve">Figure 2.5.4: </w:t>
        </w:r>
        <w:r w:rsidR="009F25CA" w:rsidRPr="000B2EA2">
          <w:rPr>
            <w:rStyle w:val="Kpr"/>
            <w:rFonts w:cs="Times New Roman"/>
            <w:bCs/>
            <w:noProof/>
            <w:lang w:val="en-US"/>
          </w:rPr>
          <w:t xml:space="preserve">Monthly Development of RES-SM and DAM Prices in 2024 </w:t>
        </w:r>
        <w:r w:rsidR="009F25CA" w:rsidRPr="000B2EA2">
          <w:rPr>
            <w:rStyle w:val="Kpr"/>
            <w:noProof/>
            <w:lang w:val="en-US"/>
          </w:rPr>
          <w:t>(TL/MWh)</w:t>
        </w:r>
        <w:r w:rsidR="009F25CA">
          <w:rPr>
            <w:noProof/>
            <w:webHidden/>
          </w:rPr>
          <w:tab/>
        </w:r>
        <w:r w:rsidR="009F25CA">
          <w:rPr>
            <w:noProof/>
            <w:webHidden/>
          </w:rPr>
          <w:fldChar w:fldCharType="begin"/>
        </w:r>
        <w:r w:rsidR="009F25CA">
          <w:rPr>
            <w:noProof/>
            <w:webHidden/>
          </w:rPr>
          <w:instrText xml:space="preserve"> PAGEREF _Toc202434767 \h </w:instrText>
        </w:r>
        <w:r w:rsidR="009F25CA">
          <w:rPr>
            <w:noProof/>
            <w:webHidden/>
          </w:rPr>
        </w:r>
        <w:r w:rsidR="009F25CA">
          <w:rPr>
            <w:noProof/>
            <w:webHidden/>
          </w:rPr>
          <w:fldChar w:fldCharType="separate"/>
        </w:r>
        <w:r w:rsidR="009F25CA">
          <w:rPr>
            <w:noProof/>
            <w:webHidden/>
          </w:rPr>
          <w:t>88</w:t>
        </w:r>
        <w:r w:rsidR="009F25CA">
          <w:rPr>
            <w:noProof/>
            <w:webHidden/>
          </w:rPr>
          <w:fldChar w:fldCharType="end"/>
        </w:r>
      </w:hyperlink>
    </w:p>
    <w:p w14:paraId="60DAACE4" w14:textId="7617B879" w:rsidR="009F25CA" w:rsidRDefault="00733C6C">
      <w:pPr>
        <w:pStyle w:val="ekillerTablosu"/>
        <w:tabs>
          <w:tab w:val="right" w:leader="dot" w:pos="9060"/>
        </w:tabs>
        <w:rPr>
          <w:rFonts w:asciiTheme="minorHAnsi" w:eastAsiaTheme="minorEastAsia" w:hAnsiTheme="minorHAnsi" w:cstheme="minorBidi"/>
          <w:noProof/>
          <w:sz w:val="22"/>
          <w:szCs w:val="22"/>
          <w:lang w:eastAsia="tr-TR" w:bidi="ar-SA"/>
        </w:rPr>
      </w:pPr>
      <w:hyperlink w:anchor="_Toc202434768" w:history="1">
        <w:r w:rsidR="009F25CA" w:rsidRPr="000B2EA2">
          <w:rPr>
            <w:rStyle w:val="Kpr"/>
            <w:noProof/>
            <w:lang w:val="en-US"/>
          </w:rPr>
          <w:t xml:space="preserve">Figure 2.5.5: </w:t>
        </w:r>
        <w:r w:rsidR="009F25CA" w:rsidRPr="000B2EA2">
          <w:rPr>
            <w:rStyle w:val="Kpr"/>
            <w:rFonts w:cs="Times New Roman"/>
            <w:bCs/>
            <w:noProof/>
            <w:lang w:val="en-US"/>
          </w:rPr>
          <w:t xml:space="preserve">2024 Monthly Payment Amount Made within the Scope of RES-SM </w:t>
        </w:r>
        <w:r w:rsidR="009F25CA" w:rsidRPr="000B2EA2">
          <w:rPr>
            <w:rStyle w:val="Kpr"/>
            <w:noProof/>
            <w:lang w:val="en-US"/>
          </w:rPr>
          <w:t>(TL)</w:t>
        </w:r>
        <w:r w:rsidR="009F25CA">
          <w:rPr>
            <w:noProof/>
            <w:webHidden/>
          </w:rPr>
          <w:tab/>
        </w:r>
        <w:r w:rsidR="009F25CA">
          <w:rPr>
            <w:noProof/>
            <w:webHidden/>
          </w:rPr>
          <w:fldChar w:fldCharType="begin"/>
        </w:r>
        <w:r w:rsidR="009F25CA">
          <w:rPr>
            <w:noProof/>
            <w:webHidden/>
          </w:rPr>
          <w:instrText xml:space="preserve"> PAGEREF _Toc202434768 \h </w:instrText>
        </w:r>
        <w:r w:rsidR="009F25CA">
          <w:rPr>
            <w:noProof/>
            <w:webHidden/>
          </w:rPr>
        </w:r>
        <w:r w:rsidR="009F25CA">
          <w:rPr>
            <w:noProof/>
            <w:webHidden/>
          </w:rPr>
          <w:fldChar w:fldCharType="separate"/>
        </w:r>
        <w:r w:rsidR="009F25CA">
          <w:rPr>
            <w:noProof/>
            <w:webHidden/>
          </w:rPr>
          <w:t>89</w:t>
        </w:r>
        <w:r w:rsidR="009F25CA">
          <w:rPr>
            <w:noProof/>
            <w:webHidden/>
          </w:rPr>
          <w:fldChar w:fldCharType="end"/>
        </w:r>
      </w:hyperlink>
    </w:p>
    <w:p w14:paraId="40279460" w14:textId="4849C195" w:rsidR="009F25CA" w:rsidRDefault="00733C6C">
      <w:pPr>
        <w:pStyle w:val="ekillerTablosu"/>
        <w:tabs>
          <w:tab w:val="right" w:leader="dot" w:pos="9060"/>
        </w:tabs>
        <w:rPr>
          <w:rFonts w:asciiTheme="minorHAnsi" w:eastAsiaTheme="minorEastAsia" w:hAnsiTheme="minorHAnsi" w:cstheme="minorBidi"/>
          <w:noProof/>
          <w:sz w:val="22"/>
          <w:szCs w:val="22"/>
          <w:lang w:eastAsia="tr-TR" w:bidi="ar-SA"/>
        </w:rPr>
      </w:pPr>
      <w:hyperlink w:anchor="_Toc202434769" w:history="1">
        <w:r w:rsidR="009F25CA" w:rsidRPr="000B2EA2">
          <w:rPr>
            <w:rStyle w:val="Kpr"/>
            <w:noProof/>
            <w:lang w:val="en-US"/>
          </w:rPr>
          <w:t>Figure 2.5.6: 2024 Monthly Development of Average RES-SM Additional                                                     Cost (TL/MWh)</w:t>
        </w:r>
        <w:r w:rsidR="009F25CA">
          <w:rPr>
            <w:noProof/>
            <w:webHidden/>
          </w:rPr>
          <w:tab/>
        </w:r>
        <w:r w:rsidR="009F25CA">
          <w:rPr>
            <w:noProof/>
            <w:webHidden/>
          </w:rPr>
          <w:fldChar w:fldCharType="begin"/>
        </w:r>
        <w:r w:rsidR="009F25CA">
          <w:rPr>
            <w:noProof/>
            <w:webHidden/>
          </w:rPr>
          <w:instrText xml:space="preserve"> PAGEREF _Toc202434769 \h </w:instrText>
        </w:r>
        <w:r w:rsidR="009F25CA">
          <w:rPr>
            <w:noProof/>
            <w:webHidden/>
          </w:rPr>
        </w:r>
        <w:r w:rsidR="009F25CA">
          <w:rPr>
            <w:noProof/>
            <w:webHidden/>
          </w:rPr>
          <w:fldChar w:fldCharType="separate"/>
        </w:r>
        <w:r w:rsidR="009F25CA">
          <w:rPr>
            <w:noProof/>
            <w:webHidden/>
          </w:rPr>
          <w:t>89</w:t>
        </w:r>
        <w:r w:rsidR="009F25CA">
          <w:rPr>
            <w:noProof/>
            <w:webHidden/>
          </w:rPr>
          <w:fldChar w:fldCharType="end"/>
        </w:r>
      </w:hyperlink>
    </w:p>
    <w:p w14:paraId="4973EFC8" w14:textId="5FE6C98A" w:rsidR="009F25CA" w:rsidRDefault="00733C6C">
      <w:pPr>
        <w:pStyle w:val="ekillerTablosu"/>
        <w:tabs>
          <w:tab w:val="right" w:leader="dot" w:pos="9060"/>
        </w:tabs>
        <w:rPr>
          <w:rFonts w:asciiTheme="minorHAnsi" w:eastAsiaTheme="minorEastAsia" w:hAnsiTheme="minorHAnsi" w:cstheme="minorBidi"/>
          <w:noProof/>
          <w:sz w:val="22"/>
          <w:szCs w:val="22"/>
          <w:lang w:eastAsia="tr-TR" w:bidi="ar-SA"/>
        </w:rPr>
      </w:pPr>
      <w:hyperlink w:anchor="_Toc202434770" w:history="1">
        <w:r w:rsidR="009F25CA" w:rsidRPr="000B2EA2">
          <w:rPr>
            <w:rStyle w:val="Kpr"/>
            <w:noProof/>
            <w:lang w:val="en-US"/>
          </w:rPr>
          <w:t xml:space="preserve">Figure 2.6.1: </w:t>
        </w:r>
        <w:r w:rsidR="009F25CA" w:rsidRPr="000B2EA2">
          <w:rPr>
            <w:rStyle w:val="Kpr"/>
            <w:rFonts w:cs="Times New Roman"/>
            <w:bCs/>
            <w:noProof/>
            <w:lang w:val="en-US"/>
          </w:rPr>
          <w:t xml:space="preserve">Daily Index Price in PFM vs. MCP </w:t>
        </w:r>
        <w:r w:rsidR="009F25CA" w:rsidRPr="000B2EA2">
          <w:rPr>
            <w:rStyle w:val="Kpr"/>
            <w:noProof/>
            <w:lang w:val="en-US"/>
          </w:rPr>
          <w:t>(TL/MWh)</w:t>
        </w:r>
        <w:r w:rsidR="009F25CA">
          <w:rPr>
            <w:noProof/>
            <w:webHidden/>
          </w:rPr>
          <w:tab/>
        </w:r>
        <w:r w:rsidR="009F25CA">
          <w:rPr>
            <w:noProof/>
            <w:webHidden/>
          </w:rPr>
          <w:fldChar w:fldCharType="begin"/>
        </w:r>
        <w:r w:rsidR="009F25CA">
          <w:rPr>
            <w:noProof/>
            <w:webHidden/>
          </w:rPr>
          <w:instrText xml:space="preserve"> PAGEREF _Toc202434770 \h </w:instrText>
        </w:r>
        <w:r w:rsidR="009F25CA">
          <w:rPr>
            <w:noProof/>
            <w:webHidden/>
          </w:rPr>
        </w:r>
        <w:r w:rsidR="009F25CA">
          <w:rPr>
            <w:noProof/>
            <w:webHidden/>
          </w:rPr>
          <w:fldChar w:fldCharType="separate"/>
        </w:r>
        <w:r w:rsidR="009F25CA">
          <w:rPr>
            <w:noProof/>
            <w:webHidden/>
          </w:rPr>
          <w:t>90</w:t>
        </w:r>
        <w:r w:rsidR="009F25CA">
          <w:rPr>
            <w:noProof/>
            <w:webHidden/>
          </w:rPr>
          <w:fldChar w:fldCharType="end"/>
        </w:r>
      </w:hyperlink>
    </w:p>
    <w:p w14:paraId="7FC29B60" w14:textId="4EFD4149" w:rsidR="009F25CA" w:rsidRDefault="00733C6C">
      <w:pPr>
        <w:pStyle w:val="ekillerTablosu"/>
        <w:tabs>
          <w:tab w:val="right" w:leader="dot" w:pos="9060"/>
        </w:tabs>
        <w:rPr>
          <w:rFonts w:asciiTheme="minorHAnsi" w:eastAsiaTheme="minorEastAsia" w:hAnsiTheme="minorHAnsi" w:cstheme="minorBidi"/>
          <w:noProof/>
          <w:sz w:val="22"/>
          <w:szCs w:val="22"/>
          <w:lang w:eastAsia="tr-TR" w:bidi="ar-SA"/>
        </w:rPr>
      </w:pPr>
      <w:hyperlink w:anchor="_Toc202434771" w:history="1">
        <w:r w:rsidR="009F25CA" w:rsidRPr="000B2EA2">
          <w:rPr>
            <w:rStyle w:val="Kpr"/>
            <w:noProof/>
            <w:lang w:val="en-US"/>
          </w:rPr>
          <w:t xml:space="preserve">Figure 2.6.2: </w:t>
        </w:r>
        <w:r w:rsidR="009F25CA" w:rsidRPr="000B2EA2">
          <w:rPr>
            <w:rStyle w:val="Kpr"/>
            <w:rFonts w:cs="Times New Roman"/>
            <w:bCs/>
            <w:noProof/>
            <w:lang w:val="en-US"/>
          </w:rPr>
          <w:t xml:space="preserve">Last Daily Index Price in PFM vs. MCP </w:t>
        </w:r>
        <w:r w:rsidR="009F25CA" w:rsidRPr="000B2EA2">
          <w:rPr>
            <w:rStyle w:val="Kpr"/>
            <w:noProof/>
            <w:lang w:val="en-US"/>
          </w:rPr>
          <w:t>(TL/MWh)</w:t>
        </w:r>
        <w:r w:rsidR="009F25CA">
          <w:rPr>
            <w:noProof/>
            <w:webHidden/>
          </w:rPr>
          <w:tab/>
        </w:r>
        <w:r w:rsidR="009F25CA">
          <w:rPr>
            <w:noProof/>
            <w:webHidden/>
          </w:rPr>
          <w:fldChar w:fldCharType="begin"/>
        </w:r>
        <w:r w:rsidR="009F25CA">
          <w:rPr>
            <w:noProof/>
            <w:webHidden/>
          </w:rPr>
          <w:instrText xml:space="preserve"> PAGEREF _Toc202434771 \h </w:instrText>
        </w:r>
        <w:r w:rsidR="009F25CA">
          <w:rPr>
            <w:noProof/>
            <w:webHidden/>
          </w:rPr>
        </w:r>
        <w:r w:rsidR="009F25CA">
          <w:rPr>
            <w:noProof/>
            <w:webHidden/>
          </w:rPr>
          <w:fldChar w:fldCharType="separate"/>
        </w:r>
        <w:r w:rsidR="009F25CA">
          <w:rPr>
            <w:noProof/>
            <w:webHidden/>
          </w:rPr>
          <w:t>91</w:t>
        </w:r>
        <w:r w:rsidR="009F25CA">
          <w:rPr>
            <w:noProof/>
            <w:webHidden/>
          </w:rPr>
          <w:fldChar w:fldCharType="end"/>
        </w:r>
      </w:hyperlink>
    </w:p>
    <w:p w14:paraId="67CFBC44" w14:textId="0419F6DB" w:rsidR="009F25CA" w:rsidRDefault="00733C6C">
      <w:pPr>
        <w:pStyle w:val="ekillerTablosu"/>
        <w:tabs>
          <w:tab w:val="right" w:leader="dot" w:pos="9060"/>
        </w:tabs>
        <w:rPr>
          <w:rFonts w:asciiTheme="minorHAnsi" w:eastAsiaTheme="minorEastAsia" w:hAnsiTheme="minorHAnsi" w:cstheme="minorBidi"/>
          <w:noProof/>
          <w:sz w:val="22"/>
          <w:szCs w:val="22"/>
          <w:lang w:eastAsia="tr-TR" w:bidi="ar-SA"/>
        </w:rPr>
      </w:pPr>
      <w:hyperlink w:anchor="_Toc202434772" w:history="1">
        <w:r w:rsidR="009F25CA" w:rsidRPr="000B2EA2">
          <w:rPr>
            <w:rStyle w:val="Kpr"/>
            <w:noProof/>
            <w:lang w:val="en-US"/>
          </w:rPr>
          <w:t xml:space="preserve">Figure 2.6.3: </w:t>
        </w:r>
        <w:r w:rsidR="009F25CA" w:rsidRPr="000B2EA2">
          <w:rPr>
            <w:rStyle w:val="Kpr"/>
            <w:rFonts w:cs="Times New Roman"/>
            <w:bCs/>
            <w:noProof/>
            <w:lang w:val="en-US"/>
          </w:rPr>
          <w:t xml:space="preserve">Matching Prices and Amounts in PFM </w:t>
        </w:r>
        <w:r w:rsidR="009F25CA" w:rsidRPr="000B2EA2">
          <w:rPr>
            <w:rStyle w:val="Kpr"/>
            <w:noProof/>
            <w:lang w:val="en-US"/>
          </w:rPr>
          <w:t>(TL/MWh – MW)</w:t>
        </w:r>
        <w:r w:rsidR="009F25CA">
          <w:rPr>
            <w:noProof/>
            <w:webHidden/>
          </w:rPr>
          <w:tab/>
        </w:r>
        <w:r w:rsidR="009F25CA">
          <w:rPr>
            <w:noProof/>
            <w:webHidden/>
          </w:rPr>
          <w:fldChar w:fldCharType="begin"/>
        </w:r>
        <w:r w:rsidR="009F25CA">
          <w:rPr>
            <w:noProof/>
            <w:webHidden/>
          </w:rPr>
          <w:instrText xml:space="preserve"> PAGEREF _Toc202434772 \h </w:instrText>
        </w:r>
        <w:r w:rsidR="009F25CA">
          <w:rPr>
            <w:noProof/>
            <w:webHidden/>
          </w:rPr>
        </w:r>
        <w:r w:rsidR="009F25CA">
          <w:rPr>
            <w:noProof/>
            <w:webHidden/>
          </w:rPr>
          <w:fldChar w:fldCharType="separate"/>
        </w:r>
        <w:r w:rsidR="009F25CA">
          <w:rPr>
            <w:noProof/>
            <w:webHidden/>
          </w:rPr>
          <w:t>91</w:t>
        </w:r>
        <w:r w:rsidR="009F25CA">
          <w:rPr>
            <w:noProof/>
            <w:webHidden/>
          </w:rPr>
          <w:fldChar w:fldCharType="end"/>
        </w:r>
      </w:hyperlink>
    </w:p>
    <w:p w14:paraId="2776696D" w14:textId="1F070027" w:rsidR="009F25CA" w:rsidRDefault="00733C6C">
      <w:pPr>
        <w:pStyle w:val="ekillerTablosu"/>
        <w:tabs>
          <w:tab w:val="right" w:leader="dot" w:pos="9060"/>
        </w:tabs>
        <w:rPr>
          <w:rFonts w:asciiTheme="minorHAnsi" w:eastAsiaTheme="minorEastAsia" w:hAnsiTheme="minorHAnsi" w:cstheme="minorBidi"/>
          <w:noProof/>
          <w:sz w:val="22"/>
          <w:szCs w:val="22"/>
          <w:lang w:eastAsia="tr-TR" w:bidi="ar-SA"/>
        </w:rPr>
      </w:pPr>
      <w:hyperlink w:anchor="_Toc202434773" w:history="1">
        <w:r w:rsidR="009F25CA" w:rsidRPr="000B2EA2">
          <w:rPr>
            <w:rStyle w:val="Kpr"/>
            <w:noProof/>
            <w:lang w:val="en-US"/>
          </w:rPr>
          <w:t xml:space="preserve">Figure 2.6.4: </w:t>
        </w:r>
        <w:r w:rsidR="009F25CA" w:rsidRPr="000B2EA2">
          <w:rPr>
            <w:rStyle w:val="Kpr"/>
            <w:rFonts w:cs="Times New Roman"/>
            <w:bCs/>
            <w:noProof/>
            <w:lang w:val="en-US"/>
          </w:rPr>
          <w:t xml:space="preserve">Contract Based Match Amounts and Trading Volume </w:t>
        </w:r>
        <w:r w:rsidR="009F25CA" w:rsidRPr="000B2EA2">
          <w:rPr>
            <w:rStyle w:val="Kpr"/>
            <w:noProof/>
            <w:lang w:val="en-US"/>
          </w:rPr>
          <w:t>(MWh – Million TL)</w:t>
        </w:r>
        <w:r w:rsidR="009F25CA">
          <w:rPr>
            <w:noProof/>
            <w:webHidden/>
          </w:rPr>
          <w:tab/>
        </w:r>
        <w:r w:rsidR="009F25CA">
          <w:rPr>
            <w:noProof/>
            <w:webHidden/>
          </w:rPr>
          <w:fldChar w:fldCharType="begin"/>
        </w:r>
        <w:r w:rsidR="009F25CA">
          <w:rPr>
            <w:noProof/>
            <w:webHidden/>
          </w:rPr>
          <w:instrText xml:space="preserve"> PAGEREF _Toc202434773 \h </w:instrText>
        </w:r>
        <w:r w:rsidR="009F25CA">
          <w:rPr>
            <w:noProof/>
            <w:webHidden/>
          </w:rPr>
        </w:r>
        <w:r w:rsidR="009F25CA">
          <w:rPr>
            <w:noProof/>
            <w:webHidden/>
          </w:rPr>
          <w:fldChar w:fldCharType="separate"/>
        </w:r>
        <w:r w:rsidR="009F25CA">
          <w:rPr>
            <w:noProof/>
            <w:webHidden/>
          </w:rPr>
          <w:t>92</w:t>
        </w:r>
        <w:r w:rsidR="009F25CA">
          <w:rPr>
            <w:noProof/>
            <w:webHidden/>
          </w:rPr>
          <w:fldChar w:fldCharType="end"/>
        </w:r>
      </w:hyperlink>
    </w:p>
    <w:p w14:paraId="04B74395" w14:textId="67086F18" w:rsidR="009F25CA" w:rsidRDefault="00733C6C">
      <w:pPr>
        <w:pStyle w:val="ekillerTablosu"/>
        <w:tabs>
          <w:tab w:val="right" w:leader="dot" w:pos="9060"/>
        </w:tabs>
        <w:rPr>
          <w:rFonts w:asciiTheme="minorHAnsi" w:eastAsiaTheme="minorEastAsia" w:hAnsiTheme="minorHAnsi" w:cstheme="minorBidi"/>
          <w:noProof/>
          <w:sz w:val="22"/>
          <w:szCs w:val="22"/>
          <w:lang w:eastAsia="tr-TR" w:bidi="ar-SA"/>
        </w:rPr>
      </w:pPr>
      <w:hyperlink w:anchor="_Toc202434774" w:history="1">
        <w:r w:rsidR="009F25CA" w:rsidRPr="000B2EA2">
          <w:rPr>
            <w:rStyle w:val="Kpr"/>
            <w:noProof/>
            <w:lang w:val="en-US"/>
          </w:rPr>
          <w:t xml:space="preserve">Figure 2.7.1: </w:t>
        </w:r>
        <w:r w:rsidR="009F25CA" w:rsidRPr="000B2EA2">
          <w:rPr>
            <w:rStyle w:val="Kpr"/>
            <w:rFonts w:cs="Times New Roman"/>
            <w:bCs/>
            <w:noProof/>
            <w:lang w:val="en-US"/>
          </w:rPr>
          <w:t>Amount of Export in YEK-G System</w:t>
        </w:r>
        <w:r w:rsidR="009F25CA">
          <w:rPr>
            <w:noProof/>
            <w:webHidden/>
          </w:rPr>
          <w:tab/>
        </w:r>
        <w:r w:rsidR="009F25CA">
          <w:rPr>
            <w:noProof/>
            <w:webHidden/>
          </w:rPr>
          <w:fldChar w:fldCharType="begin"/>
        </w:r>
        <w:r w:rsidR="009F25CA">
          <w:rPr>
            <w:noProof/>
            <w:webHidden/>
          </w:rPr>
          <w:instrText xml:space="preserve"> PAGEREF _Toc202434774 \h </w:instrText>
        </w:r>
        <w:r w:rsidR="009F25CA">
          <w:rPr>
            <w:noProof/>
            <w:webHidden/>
          </w:rPr>
        </w:r>
        <w:r w:rsidR="009F25CA">
          <w:rPr>
            <w:noProof/>
            <w:webHidden/>
          </w:rPr>
          <w:fldChar w:fldCharType="separate"/>
        </w:r>
        <w:r w:rsidR="009F25CA">
          <w:rPr>
            <w:noProof/>
            <w:webHidden/>
          </w:rPr>
          <w:t>93</w:t>
        </w:r>
        <w:r w:rsidR="009F25CA">
          <w:rPr>
            <w:noProof/>
            <w:webHidden/>
          </w:rPr>
          <w:fldChar w:fldCharType="end"/>
        </w:r>
      </w:hyperlink>
    </w:p>
    <w:p w14:paraId="05A85B76" w14:textId="58F0D5E6" w:rsidR="009F25CA" w:rsidRDefault="00733C6C">
      <w:pPr>
        <w:pStyle w:val="ekillerTablosu"/>
        <w:tabs>
          <w:tab w:val="right" w:leader="dot" w:pos="9060"/>
        </w:tabs>
        <w:rPr>
          <w:rFonts w:asciiTheme="minorHAnsi" w:eastAsiaTheme="minorEastAsia" w:hAnsiTheme="minorHAnsi" w:cstheme="minorBidi"/>
          <w:noProof/>
          <w:sz w:val="22"/>
          <w:szCs w:val="22"/>
          <w:lang w:eastAsia="tr-TR" w:bidi="ar-SA"/>
        </w:rPr>
      </w:pPr>
      <w:hyperlink w:anchor="_Toc202434775" w:history="1">
        <w:r w:rsidR="009F25CA" w:rsidRPr="000B2EA2">
          <w:rPr>
            <w:rStyle w:val="Kpr"/>
            <w:noProof/>
            <w:lang w:val="en-US"/>
          </w:rPr>
          <w:t xml:space="preserve">Figure 2.7.2: </w:t>
        </w:r>
        <w:r w:rsidR="009F25CA" w:rsidRPr="000B2EA2">
          <w:rPr>
            <w:rStyle w:val="Kpr"/>
            <w:rFonts w:cs="Times New Roman"/>
            <w:bCs/>
            <w:noProof/>
            <w:lang w:val="en-US"/>
          </w:rPr>
          <w:t>Amount of Bilateral Contract in YEK-G System</w:t>
        </w:r>
        <w:r w:rsidR="009F25CA">
          <w:rPr>
            <w:noProof/>
            <w:webHidden/>
          </w:rPr>
          <w:tab/>
        </w:r>
        <w:r w:rsidR="009F25CA">
          <w:rPr>
            <w:noProof/>
            <w:webHidden/>
          </w:rPr>
          <w:fldChar w:fldCharType="begin"/>
        </w:r>
        <w:r w:rsidR="009F25CA">
          <w:rPr>
            <w:noProof/>
            <w:webHidden/>
          </w:rPr>
          <w:instrText xml:space="preserve"> PAGEREF _Toc202434775 \h </w:instrText>
        </w:r>
        <w:r w:rsidR="009F25CA">
          <w:rPr>
            <w:noProof/>
            <w:webHidden/>
          </w:rPr>
        </w:r>
        <w:r w:rsidR="009F25CA">
          <w:rPr>
            <w:noProof/>
            <w:webHidden/>
          </w:rPr>
          <w:fldChar w:fldCharType="separate"/>
        </w:r>
        <w:r w:rsidR="009F25CA">
          <w:rPr>
            <w:noProof/>
            <w:webHidden/>
          </w:rPr>
          <w:t>93</w:t>
        </w:r>
        <w:r w:rsidR="009F25CA">
          <w:rPr>
            <w:noProof/>
            <w:webHidden/>
          </w:rPr>
          <w:fldChar w:fldCharType="end"/>
        </w:r>
      </w:hyperlink>
    </w:p>
    <w:p w14:paraId="26C9776A" w14:textId="676D5D12" w:rsidR="009F25CA" w:rsidRDefault="00733C6C">
      <w:pPr>
        <w:pStyle w:val="ekillerTablosu"/>
        <w:tabs>
          <w:tab w:val="right" w:leader="dot" w:pos="9060"/>
        </w:tabs>
        <w:rPr>
          <w:rFonts w:asciiTheme="minorHAnsi" w:eastAsiaTheme="minorEastAsia" w:hAnsiTheme="minorHAnsi" w:cstheme="minorBidi"/>
          <w:noProof/>
          <w:sz w:val="22"/>
          <w:szCs w:val="22"/>
          <w:lang w:eastAsia="tr-TR" w:bidi="ar-SA"/>
        </w:rPr>
      </w:pPr>
      <w:hyperlink w:anchor="_Toc202434776" w:history="1">
        <w:r w:rsidR="009F25CA" w:rsidRPr="000B2EA2">
          <w:rPr>
            <w:rStyle w:val="Kpr"/>
            <w:noProof/>
            <w:lang w:val="en-US"/>
          </w:rPr>
          <w:t xml:space="preserve">Figure 2.7.3: </w:t>
        </w:r>
        <w:r w:rsidR="009F25CA" w:rsidRPr="000B2EA2">
          <w:rPr>
            <w:rStyle w:val="Kpr"/>
            <w:rFonts w:cs="Times New Roman"/>
            <w:bCs/>
            <w:noProof/>
            <w:lang w:val="en-US"/>
          </w:rPr>
          <w:t>Amount of Cancellation in the YEK-G System</w:t>
        </w:r>
        <w:r w:rsidR="009F25CA">
          <w:rPr>
            <w:noProof/>
            <w:webHidden/>
          </w:rPr>
          <w:tab/>
        </w:r>
        <w:r w:rsidR="009F25CA">
          <w:rPr>
            <w:noProof/>
            <w:webHidden/>
          </w:rPr>
          <w:fldChar w:fldCharType="begin"/>
        </w:r>
        <w:r w:rsidR="009F25CA">
          <w:rPr>
            <w:noProof/>
            <w:webHidden/>
          </w:rPr>
          <w:instrText xml:space="preserve"> PAGEREF _Toc202434776 \h </w:instrText>
        </w:r>
        <w:r w:rsidR="009F25CA">
          <w:rPr>
            <w:noProof/>
            <w:webHidden/>
          </w:rPr>
        </w:r>
        <w:r w:rsidR="009F25CA">
          <w:rPr>
            <w:noProof/>
            <w:webHidden/>
          </w:rPr>
          <w:fldChar w:fldCharType="separate"/>
        </w:r>
        <w:r w:rsidR="009F25CA">
          <w:rPr>
            <w:noProof/>
            <w:webHidden/>
          </w:rPr>
          <w:t>94</w:t>
        </w:r>
        <w:r w:rsidR="009F25CA">
          <w:rPr>
            <w:noProof/>
            <w:webHidden/>
          </w:rPr>
          <w:fldChar w:fldCharType="end"/>
        </w:r>
      </w:hyperlink>
    </w:p>
    <w:p w14:paraId="19F6E42B" w14:textId="448844B2" w:rsidR="009F25CA" w:rsidRDefault="00733C6C">
      <w:pPr>
        <w:pStyle w:val="ekillerTablosu"/>
        <w:tabs>
          <w:tab w:val="right" w:leader="dot" w:pos="9060"/>
        </w:tabs>
        <w:rPr>
          <w:rFonts w:asciiTheme="minorHAnsi" w:eastAsiaTheme="minorEastAsia" w:hAnsiTheme="minorHAnsi" w:cstheme="minorBidi"/>
          <w:noProof/>
          <w:sz w:val="22"/>
          <w:szCs w:val="22"/>
          <w:lang w:eastAsia="tr-TR" w:bidi="ar-SA"/>
        </w:rPr>
      </w:pPr>
      <w:hyperlink w:anchor="_Toc202434777" w:history="1">
        <w:r w:rsidR="009F25CA" w:rsidRPr="000B2EA2">
          <w:rPr>
            <w:rStyle w:val="Kpr"/>
            <w:noProof/>
            <w:lang w:val="en-US"/>
          </w:rPr>
          <w:t xml:space="preserve">Figure 2.7.4: </w:t>
        </w:r>
        <w:r w:rsidR="009F25CA" w:rsidRPr="000B2EA2">
          <w:rPr>
            <w:rStyle w:val="Kpr"/>
            <w:rFonts w:cs="Times New Roman"/>
            <w:bCs/>
            <w:noProof/>
            <w:lang w:val="en-US"/>
          </w:rPr>
          <w:t>Amount of Match in Organized YEK-G Market</w:t>
        </w:r>
        <w:r w:rsidR="009F25CA">
          <w:rPr>
            <w:noProof/>
            <w:webHidden/>
          </w:rPr>
          <w:tab/>
        </w:r>
        <w:r w:rsidR="009F25CA">
          <w:rPr>
            <w:noProof/>
            <w:webHidden/>
          </w:rPr>
          <w:fldChar w:fldCharType="begin"/>
        </w:r>
        <w:r w:rsidR="009F25CA">
          <w:rPr>
            <w:noProof/>
            <w:webHidden/>
          </w:rPr>
          <w:instrText xml:space="preserve"> PAGEREF _Toc202434777 \h </w:instrText>
        </w:r>
        <w:r w:rsidR="009F25CA">
          <w:rPr>
            <w:noProof/>
            <w:webHidden/>
          </w:rPr>
        </w:r>
        <w:r w:rsidR="009F25CA">
          <w:rPr>
            <w:noProof/>
            <w:webHidden/>
          </w:rPr>
          <w:fldChar w:fldCharType="separate"/>
        </w:r>
        <w:r w:rsidR="009F25CA">
          <w:rPr>
            <w:noProof/>
            <w:webHidden/>
          </w:rPr>
          <w:t>94</w:t>
        </w:r>
        <w:r w:rsidR="009F25CA">
          <w:rPr>
            <w:noProof/>
            <w:webHidden/>
          </w:rPr>
          <w:fldChar w:fldCharType="end"/>
        </w:r>
      </w:hyperlink>
    </w:p>
    <w:p w14:paraId="2F9C041D" w14:textId="1FD7BDCF" w:rsidR="009F25CA" w:rsidRDefault="00733C6C">
      <w:pPr>
        <w:pStyle w:val="ekillerTablosu"/>
        <w:tabs>
          <w:tab w:val="right" w:leader="dot" w:pos="9060"/>
        </w:tabs>
        <w:rPr>
          <w:rFonts w:asciiTheme="minorHAnsi" w:eastAsiaTheme="minorEastAsia" w:hAnsiTheme="minorHAnsi" w:cstheme="minorBidi"/>
          <w:noProof/>
          <w:sz w:val="22"/>
          <w:szCs w:val="22"/>
          <w:lang w:eastAsia="tr-TR" w:bidi="ar-SA"/>
        </w:rPr>
      </w:pPr>
      <w:hyperlink w:anchor="_Toc202434778" w:history="1">
        <w:r w:rsidR="009F25CA" w:rsidRPr="000B2EA2">
          <w:rPr>
            <w:rStyle w:val="Kpr"/>
            <w:noProof/>
            <w:lang w:val="en-US"/>
          </w:rPr>
          <w:t xml:space="preserve">Figure 2.7.5: </w:t>
        </w:r>
        <w:r w:rsidR="009F25CA" w:rsidRPr="000B2EA2">
          <w:rPr>
            <w:rStyle w:val="Kpr"/>
            <w:rFonts w:cs="Times New Roman"/>
            <w:bCs/>
            <w:noProof/>
            <w:lang w:val="en-US"/>
          </w:rPr>
          <w:t>Organized YEK-G Market Annual Weighted Average Price on</w:t>
        </w:r>
        <w:r w:rsidR="009F25CA" w:rsidRPr="000B2EA2">
          <w:rPr>
            <w:rStyle w:val="Kpr"/>
            <w:rFonts w:cs="Times New Roman"/>
            <w:bCs/>
            <w:i/>
            <w:iCs/>
            <w:noProof/>
            <w:lang w:val="en-US"/>
          </w:rPr>
          <w:t xml:space="preserve"> </w:t>
        </w:r>
        <w:r w:rsidR="009F25CA" w:rsidRPr="000B2EA2">
          <w:rPr>
            <w:rStyle w:val="Kpr"/>
            <w:rFonts w:cs="Times New Roman"/>
            <w:bCs/>
            <w:noProof/>
            <w:lang w:val="en-US"/>
          </w:rPr>
          <w:t>Contract</w:t>
        </w:r>
        <w:r w:rsidR="009F25CA" w:rsidRPr="000B2EA2">
          <w:rPr>
            <w:rStyle w:val="Kpr"/>
            <w:rFonts w:cs="Times New Roman"/>
            <w:bCs/>
            <w:i/>
            <w:iCs/>
            <w:noProof/>
            <w:lang w:val="en-US"/>
          </w:rPr>
          <w:t xml:space="preserve"> </w:t>
        </w:r>
        <w:r w:rsidR="009F25CA" w:rsidRPr="000B2EA2">
          <w:rPr>
            <w:rStyle w:val="Kpr"/>
            <w:rFonts w:cs="Times New Roman"/>
            <w:bCs/>
            <w:noProof/>
            <w:lang w:val="en-US"/>
          </w:rPr>
          <w:t>Basis</w:t>
        </w:r>
        <w:r w:rsidR="009F25CA">
          <w:rPr>
            <w:noProof/>
            <w:webHidden/>
          </w:rPr>
          <w:tab/>
        </w:r>
        <w:r w:rsidR="009F25CA">
          <w:rPr>
            <w:noProof/>
            <w:webHidden/>
          </w:rPr>
          <w:fldChar w:fldCharType="begin"/>
        </w:r>
        <w:r w:rsidR="009F25CA">
          <w:rPr>
            <w:noProof/>
            <w:webHidden/>
          </w:rPr>
          <w:instrText xml:space="preserve"> PAGEREF _Toc202434778 \h </w:instrText>
        </w:r>
        <w:r w:rsidR="009F25CA">
          <w:rPr>
            <w:noProof/>
            <w:webHidden/>
          </w:rPr>
        </w:r>
        <w:r w:rsidR="009F25CA">
          <w:rPr>
            <w:noProof/>
            <w:webHidden/>
          </w:rPr>
          <w:fldChar w:fldCharType="separate"/>
        </w:r>
        <w:r w:rsidR="009F25CA">
          <w:rPr>
            <w:noProof/>
            <w:webHidden/>
          </w:rPr>
          <w:t>95</w:t>
        </w:r>
        <w:r w:rsidR="009F25CA">
          <w:rPr>
            <w:noProof/>
            <w:webHidden/>
          </w:rPr>
          <w:fldChar w:fldCharType="end"/>
        </w:r>
      </w:hyperlink>
    </w:p>
    <w:p w14:paraId="0F5692BF" w14:textId="06403306" w:rsidR="009F25CA" w:rsidRDefault="00733C6C">
      <w:pPr>
        <w:pStyle w:val="ekillerTablosu"/>
        <w:tabs>
          <w:tab w:val="right" w:leader="dot" w:pos="9060"/>
        </w:tabs>
        <w:rPr>
          <w:rFonts w:asciiTheme="minorHAnsi" w:eastAsiaTheme="minorEastAsia" w:hAnsiTheme="minorHAnsi" w:cstheme="minorBidi"/>
          <w:noProof/>
          <w:sz w:val="22"/>
          <w:szCs w:val="22"/>
          <w:lang w:eastAsia="tr-TR" w:bidi="ar-SA"/>
        </w:rPr>
      </w:pPr>
      <w:hyperlink w:anchor="_Toc202434779" w:history="1">
        <w:r w:rsidR="009F25CA" w:rsidRPr="000B2EA2">
          <w:rPr>
            <w:rStyle w:val="Kpr"/>
            <w:noProof/>
            <w:lang w:val="en-US"/>
          </w:rPr>
          <w:t xml:space="preserve">Figure 2.7.6: </w:t>
        </w:r>
        <w:r w:rsidR="009F25CA" w:rsidRPr="000B2EA2">
          <w:rPr>
            <w:rStyle w:val="Kpr"/>
            <w:rFonts w:cs="Times New Roman"/>
            <w:bCs/>
            <w:noProof/>
            <w:lang w:val="en-US"/>
          </w:rPr>
          <w:t>Organized YEK-G Market Average Price</w:t>
        </w:r>
        <w:r w:rsidR="009F25CA">
          <w:rPr>
            <w:noProof/>
            <w:webHidden/>
          </w:rPr>
          <w:tab/>
        </w:r>
        <w:r w:rsidR="009F25CA">
          <w:rPr>
            <w:noProof/>
            <w:webHidden/>
          </w:rPr>
          <w:fldChar w:fldCharType="begin"/>
        </w:r>
        <w:r w:rsidR="009F25CA">
          <w:rPr>
            <w:noProof/>
            <w:webHidden/>
          </w:rPr>
          <w:instrText xml:space="preserve"> PAGEREF _Toc202434779 \h </w:instrText>
        </w:r>
        <w:r w:rsidR="009F25CA">
          <w:rPr>
            <w:noProof/>
            <w:webHidden/>
          </w:rPr>
        </w:r>
        <w:r w:rsidR="009F25CA">
          <w:rPr>
            <w:noProof/>
            <w:webHidden/>
          </w:rPr>
          <w:fldChar w:fldCharType="separate"/>
        </w:r>
        <w:r w:rsidR="009F25CA">
          <w:rPr>
            <w:noProof/>
            <w:webHidden/>
          </w:rPr>
          <w:t>95</w:t>
        </w:r>
        <w:r w:rsidR="009F25CA">
          <w:rPr>
            <w:noProof/>
            <w:webHidden/>
          </w:rPr>
          <w:fldChar w:fldCharType="end"/>
        </w:r>
      </w:hyperlink>
    </w:p>
    <w:p w14:paraId="0748646F" w14:textId="7CD13E58" w:rsidR="009F25CA" w:rsidRDefault="00733C6C">
      <w:pPr>
        <w:pStyle w:val="ekillerTablosu"/>
        <w:tabs>
          <w:tab w:val="right" w:leader="dot" w:pos="9060"/>
        </w:tabs>
        <w:rPr>
          <w:rFonts w:asciiTheme="minorHAnsi" w:eastAsiaTheme="minorEastAsia" w:hAnsiTheme="minorHAnsi" w:cstheme="minorBidi"/>
          <w:noProof/>
          <w:sz w:val="22"/>
          <w:szCs w:val="22"/>
          <w:lang w:eastAsia="tr-TR" w:bidi="ar-SA"/>
        </w:rPr>
      </w:pPr>
      <w:hyperlink w:anchor="_Toc202434780" w:history="1">
        <w:r w:rsidR="009F25CA" w:rsidRPr="000B2EA2">
          <w:rPr>
            <w:rStyle w:val="Kpr"/>
            <w:noProof/>
            <w:lang w:val="en-US"/>
          </w:rPr>
          <w:t xml:space="preserve">Figure 2.7.7: </w:t>
        </w:r>
        <w:r w:rsidR="009F25CA" w:rsidRPr="000B2EA2">
          <w:rPr>
            <w:rStyle w:val="Kpr"/>
            <w:rFonts w:cs="Times New Roman"/>
            <w:bCs/>
            <w:noProof/>
            <w:lang w:val="en-US"/>
          </w:rPr>
          <w:t>Organized YEK-G Market Trading Volume</w:t>
        </w:r>
        <w:r w:rsidR="009F25CA">
          <w:rPr>
            <w:noProof/>
            <w:webHidden/>
          </w:rPr>
          <w:tab/>
        </w:r>
        <w:r w:rsidR="009F25CA">
          <w:rPr>
            <w:noProof/>
            <w:webHidden/>
          </w:rPr>
          <w:fldChar w:fldCharType="begin"/>
        </w:r>
        <w:r w:rsidR="009F25CA">
          <w:rPr>
            <w:noProof/>
            <w:webHidden/>
          </w:rPr>
          <w:instrText xml:space="preserve"> PAGEREF _Toc202434780 \h </w:instrText>
        </w:r>
        <w:r w:rsidR="009F25CA">
          <w:rPr>
            <w:noProof/>
            <w:webHidden/>
          </w:rPr>
        </w:r>
        <w:r w:rsidR="009F25CA">
          <w:rPr>
            <w:noProof/>
            <w:webHidden/>
          </w:rPr>
          <w:fldChar w:fldCharType="separate"/>
        </w:r>
        <w:r w:rsidR="009F25CA">
          <w:rPr>
            <w:noProof/>
            <w:webHidden/>
          </w:rPr>
          <w:t>96</w:t>
        </w:r>
        <w:r w:rsidR="009F25CA">
          <w:rPr>
            <w:noProof/>
            <w:webHidden/>
          </w:rPr>
          <w:fldChar w:fldCharType="end"/>
        </w:r>
      </w:hyperlink>
    </w:p>
    <w:p w14:paraId="7F41AEE4" w14:textId="7B53165A" w:rsidR="009F25CA" w:rsidRDefault="00733C6C">
      <w:pPr>
        <w:pStyle w:val="ekillerTablosu"/>
        <w:tabs>
          <w:tab w:val="right" w:leader="dot" w:pos="9060"/>
        </w:tabs>
        <w:rPr>
          <w:rFonts w:asciiTheme="minorHAnsi" w:eastAsiaTheme="minorEastAsia" w:hAnsiTheme="minorHAnsi" w:cstheme="minorBidi"/>
          <w:noProof/>
          <w:sz w:val="22"/>
          <w:szCs w:val="22"/>
          <w:lang w:eastAsia="tr-TR" w:bidi="ar-SA"/>
        </w:rPr>
      </w:pPr>
      <w:hyperlink w:anchor="_Toc202434781" w:history="1">
        <w:r w:rsidR="009F25CA" w:rsidRPr="000B2EA2">
          <w:rPr>
            <w:rStyle w:val="Kpr"/>
            <w:noProof/>
            <w:lang w:val="en-US"/>
          </w:rPr>
          <w:t xml:space="preserve">Figure 3.1: </w:t>
        </w:r>
        <w:r w:rsidR="009F25CA" w:rsidRPr="000B2EA2">
          <w:rPr>
            <w:rStyle w:val="Kpr"/>
            <w:rFonts w:cs="Times New Roman"/>
            <w:bCs/>
            <w:noProof/>
            <w:lang w:val="en-US"/>
          </w:rPr>
          <w:t xml:space="preserve">Eligible Consumer Limit and Market Openness Ratio by Years </w:t>
        </w:r>
        <w:r w:rsidR="009F25CA" w:rsidRPr="000B2EA2">
          <w:rPr>
            <w:rStyle w:val="Kpr"/>
            <w:noProof/>
            <w:lang w:val="en-US"/>
          </w:rPr>
          <w:t>(kWh-%)</w:t>
        </w:r>
        <w:r w:rsidR="009F25CA">
          <w:rPr>
            <w:noProof/>
            <w:webHidden/>
          </w:rPr>
          <w:tab/>
        </w:r>
        <w:r w:rsidR="009F25CA">
          <w:rPr>
            <w:noProof/>
            <w:webHidden/>
          </w:rPr>
          <w:fldChar w:fldCharType="begin"/>
        </w:r>
        <w:r w:rsidR="009F25CA">
          <w:rPr>
            <w:noProof/>
            <w:webHidden/>
          </w:rPr>
          <w:instrText xml:space="preserve"> PAGEREF _Toc202434781 \h </w:instrText>
        </w:r>
        <w:r w:rsidR="009F25CA">
          <w:rPr>
            <w:noProof/>
            <w:webHidden/>
          </w:rPr>
        </w:r>
        <w:r w:rsidR="009F25CA">
          <w:rPr>
            <w:noProof/>
            <w:webHidden/>
          </w:rPr>
          <w:fldChar w:fldCharType="separate"/>
        </w:r>
        <w:r w:rsidR="009F25CA">
          <w:rPr>
            <w:noProof/>
            <w:webHidden/>
          </w:rPr>
          <w:t>103</w:t>
        </w:r>
        <w:r w:rsidR="009F25CA">
          <w:rPr>
            <w:noProof/>
            <w:webHidden/>
          </w:rPr>
          <w:fldChar w:fldCharType="end"/>
        </w:r>
      </w:hyperlink>
    </w:p>
    <w:p w14:paraId="15DF665A" w14:textId="0556C108" w:rsidR="009F25CA" w:rsidRDefault="00733C6C">
      <w:pPr>
        <w:pStyle w:val="ekillerTablosu"/>
        <w:tabs>
          <w:tab w:val="right" w:leader="dot" w:pos="9060"/>
        </w:tabs>
        <w:rPr>
          <w:rFonts w:asciiTheme="minorHAnsi" w:eastAsiaTheme="minorEastAsia" w:hAnsiTheme="minorHAnsi" w:cstheme="minorBidi"/>
          <w:noProof/>
          <w:sz w:val="22"/>
          <w:szCs w:val="22"/>
          <w:lang w:eastAsia="tr-TR" w:bidi="ar-SA"/>
        </w:rPr>
      </w:pPr>
      <w:hyperlink w:anchor="_Toc202434782" w:history="1">
        <w:r w:rsidR="009F25CA" w:rsidRPr="000B2EA2">
          <w:rPr>
            <w:rStyle w:val="Kpr"/>
            <w:noProof/>
            <w:lang w:val="en-US"/>
          </w:rPr>
          <w:t xml:space="preserve">Figure 3.2: </w:t>
        </w:r>
        <w:r w:rsidR="009F25CA" w:rsidRPr="000B2EA2">
          <w:rPr>
            <w:rStyle w:val="Kpr"/>
            <w:rFonts w:cs="Times New Roman"/>
            <w:bCs/>
            <w:noProof/>
            <w:lang w:val="en-US"/>
          </w:rPr>
          <w:t>Number of Eligible Consumer by Months in 2024</w:t>
        </w:r>
        <w:r w:rsidR="009F25CA">
          <w:rPr>
            <w:noProof/>
            <w:webHidden/>
          </w:rPr>
          <w:tab/>
        </w:r>
        <w:r w:rsidR="009F25CA">
          <w:rPr>
            <w:noProof/>
            <w:webHidden/>
          </w:rPr>
          <w:fldChar w:fldCharType="begin"/>
        </w:r>
        <w:r w:rsidR="009F25CA">
          <w:rPr>
            <w:noProof/>
            <w:webHidden/>
          </w:rPr>
          <w:instrText xml:space="preserve"> PAGEREF _Toc202434782 \h </w:instrText>
        </w:r>
        <w:r w:rsidR="009F25CA">
          <w:rPr>
            <w:noProof/>
            <w:webHidden/>
          </w:rPr>
        </w:r>
        <w:r w:rsidR="009F25CA">
          <w:rPr>
            <w:noProof/>
            <w:webHidden/>
          </w:rPr>
          <w:fldChar w:fldCharType="separate"/>
        </w:r>
        <w:r w:rsidR="009F25CA">
          <w:rPr>
            <w:noProof/>
            <w:webHidden/>
          </w:rPr>
          <w:t>104</w:t>
        </w:r>
        <w:r w:rsidR="009F25CA">
          <w:rPr>
            <w:noProof/>
            <w:webHidden/>
          </w:rPr>
          <w:fldChar w:fldCharType="end"/>
        </w:r>
      </w:hyperlink>
    </w:p>
    <w:p w14:paraId="3666588C" w14:textId="1AF505F8" w:rsidR="009F25CA" w:rsidRDefault="00733C6C">
      <w:pPr>
        <w:pStyle w:val="ekillerTablosu"/>
        <w:tabs>
          <w:tab w:val="right" w:leader="dot" w:pos="9060"/>
        </w:tabs>
        <w:rPr>
          <w:rFonts w:asciiTheme="minorHAnsi" w:eastAsiaTheme="minorEastAsia" w:hAnsiTheme="minorHAnsi" w:cstheme="minorBidi"/>
          <w:noProof/>
          <w:sz w:val="22"/>
          <w:szCs w:val="22"/>
          <w:lang w:eastAsia="tr-TR" w:bidi="ar-SA"/>
        </w:rPr>
      </w:pPr>
      <w:hyperlink w:anchor="_Toc202434783" w:history="1">
        <w:r w:rsidR="009F25CA" w:rsidRPr="000B2EA2">
          <w:rPr>
            <w:rStyle w:val="Kpr"/>
            <w:rFonts w:cs="Times New Roman"/>
            <w:bCs/>
            <w:noProof/>
            <w:lang w:val="en-US"/>
          </w:rPr>
          <w:t>Figure 3.3: Distribution of Eligible Consumers and Their Consumptions by Distribution Regions in 2024*</w:t>
        </w:r>
        <w:r w:rsidR="009F25CA">
          <w:rPr>
            <w:noProof/>
            <w:webHidden/>
          </w:rPr>
          <w:tab/>
        </w:r>
        <w:r w:rsidR="009F25CA">
          <w:rPr>
            <w:noProof/>
            <w:webHidden/>
          </w:rPr>
          <w:fldChar w:fldCharType="begin"/>
        </w:r>
        <w:r w:rsidR="009F25CA">
          <w:rPr>
            <w:noProof/>
            <w:webHidden/>
          </w:rPr>
          <w:instrText xml:space="preserve"> PAGEREF _Toc202434783 \h </w:instrText>
        </w:r>
        <w:r w:rsidR="009F25CA">
          <w:rPr>
            <w:noProof/>
            <w:webHidden/>
          </w:rPr>
        </w:r>
        <w:r w:rsidR="009F25CA">
          <w:rPr>
            <w:noProof/>
            <w:webHidden/>
          </w:rPr>
          <w:fldChar w:fldCharType="separate"/>
        </w:r>
        <w:r w:rsidR="009F25CA">
          <w:rPr>
            <w:noProof/>
            <w:webHidden/>
          </w:rPr>
          <w:t>104</w:t>
        </w:r>
        <w:r w:rsidR="009F25CA">
          <w:rPr>
            <w:noProof/>
            <w:webHidden/>
          </w:rPr>
          <w:fldChar w:fldCharType="end"/>
        </w:r>
      </w:hyperlink>
    </w:p>
    <w:p w14:paraId="0F5FC223" w14:textId="299F9F58" w:rsidR="009F25CA" w:rsidRDefault="00733C6C">
      <w:pPr>
        <w:pStyle w:val="ekillerTablosu"/>
        <w:tabs>
          <w:tab w:val="right" w:leader="dot" w:pos="9060"/>
        </w:tabs>
        <w:rPr>
          <w:rFonts w:asciiTheme="minorHAnsi" w:eastAsiaTheme="minorEastAsia" w:hAnsiTheme="minorHAnsi" w:cstheme="minorBidi"/>
          <w:noProof/>
          <w:sz w:val="22"/>
          <w:szCs w:val="22"/>
          <w:lang w:eastAsia="tr-TR" w:bidi="ar-SA"/>
        </w:rPr>
      </w:pPr>
      <w:hyperlink w:anchor="_Toc202434784" w:history="1">
        <w:r w:rsidR="009F25CA" w:rsidRPr="000B2EA2">
          <w:rPr>
            <w:rStyle w:val="Kpr"/>
            <w:noProof/>
            <w:lang w:val="en-US"/>
          </w:rPr>
          <w:t xml:space="preserve">Figure 3.4: </w:t>
        </w:r>
        <w:r w:rsidR="009F25CA" w:rsidRPr="000B2EA2">
          <w:rPr>
            <w:rStyle w:val="Kpr"/>
            <w:rFonts w:cs="Times New Roman"/>
            <w:bCs/>
            <w:noProof/>
            <w:lang w:val="en-US"/>
          </w:rPr>
          <w:t xml:space="preserve">Distribution of Eligible Consumer Consumption by Supplier Type </w:t>
        </w:r>
        <w:r w:rsidR="009F25CA" w:rsidRPr="000B2EA2">
          <w:rPr>
            <w:rStyle w:val="Kpr"/>
            <w:noProof/>
            <w:lang w:val="en-US"/>
          </w:rPr>
          <w:t>(%)</w:t>
        </w:r>
        <w:r w:rsidR="009F25CA">
          <w:rPr>
            <w:noProof/>
            <w:webHidden/>
          </w:rPr>
          <w:tab/>
        </w:r>
        <w:r w:rsidR="009F25CA">
          <w:rPr>
            <w:noProof/>
            <w:webHidden/>
          </w:rPr>
          <w:fldChar w:fldCharType="begin"/>
        </w:r>
        <w:r w:rsidR="009F25CA">
          <w:rPr>
            <w:noProof/>
            <w:webHidden/>
          </w:rPr>
          <w:instrText xml:space="preserve"> PAGEREF _Toc202434784 \h </w:instrText>
        </w:r>
        <w:r w:rsidR="009F25CA">
          <w:rPr>
            <w:noProof/>
            <w:webHidden/>
          </w:rPr>
        </w:r>
        <w:r w:rsidR="009F25CA">
          <w:rPr>
            <w:noProof/>
            <w:webHidden/>
          </w:rPr>
          <w:fldChar w:fldCharType="separate"/>
        </w:r>
        <w:r w:rsidR="009F25CA">
          <w:rPr>
            <w:noProof/>
            <w:webHidden/>
          </w:rPr>
          <w:t>105</w:t>
        </w:r>
        <w:r w:rsidR="009F25CA">
          <w:rPr>
            <w:noProof/>
            <w:webHidden/>
          </w:rPr>
          <w:fldChar w:fldCharType="end"/>
        </w:r>
      </w:hyperlink>
    </w:p>
    <w:p w14:paraId="67A772EF" w14:textId="37D136B1" w:rsidR="009F25CA" w:rsidRDefault="00733C6C">
      <w:pPr>
        <w:pStyle w:val="ekillerTablosu"/>
        <w:tabs>
          <w:tab w:val="right" w:leader="dot" w:pos="9060"/>
        </w:tabs>
        <w:rPr>
          <w:rFonts w:asciiTheme="minorHAnsi" w:eastAsiaTheme="minorEastAsia" w:hAnsiTheme="minorHAnsi" w:cstheme="minorBidi"/>
          <w:noProof/>
          <w:sz w:val="22"/>
          <w:szCs w:val="22"/>
          <w:lang w:eastAsia="tr-TR" w:bidi="ar-SA"/>
        </w:rPr>
      </w:pPr>
      <w:hyperlink w:anchor="_Toc202434785" w:history="1">
        <w:r w:rsidR="009F25CA" w:rsidRPr="000B2EA2">
          <w:rPr>
            <w:rStyle w:val="Kpr"/>
            <w:noProof/>
            <w:lang w:val="en-US"/>
          </w:rPr>
          <w:t xml:space="preserve">Figure 3.5: </w:t>
        </w:r>
        <w:r w:rsidR="009F25CA" w:rsidRPr="000B2EA2">
          <w:rPr>
            <w:rStyle w:val="Kpr"/>
            <w:rFonts w:cs="Times New Roman"/>
            <w:bCs/>
            <w:noProof/>
            <w:lang w:val="en-US"/>
          </w:rPr>
          <w:t>Monthly Changes in Number and Consumptions of Eligible Consumers Switching Their Supplier (Number-MWh)</w:t>
        </w:r>
        <w:r w:rsidR="009F25CA">
          <w:rPr>
            <w:noProof/>
            <w:webHidden/>
          </w:rPr>
          <w:tab/>
        </w:r>
        <w:r w:rsidR="009F25CA">
          <w:rPr>
            <w:noProof/>
            <w:webHidden/>
          </w:rPr>
          <w:fldChar w:fldCharType="begin"/>
        </w:r>
        <w:r w:rsidR="009F25CA">
          <w:rPr>
            <w:noProof/>
            <w:webHidden/>
          </w:rPr>
          <w:instrText xml:space="preserve"> PAGEREF _Toc202434785 \h </w:instrText>
        </w:r>
        <w:r w:rsidR="009F25CA">
          <w:rPr>
            <w:noProof/>
            <w:webHidden/>
          </w:rPr>
        </w:r>
        <w:r w:rsidR="009F25CA">
          <w:rPr>
            <w:noProof/>
            <w:webHidden/>
          </w:rPr>
          <w:fldChar w:fldCharType="separate"/>
        </w:r>
        <w:r w:rsidR="009F25CA">
          <w:rPr>
            <w:noProof/>
            <w:webHidden/>
          </w:rPr>
          <w:t>105</w:t>
        </w:r>
        <w:r w:rsidR="009F25CA">
          <w:rPr>
            <w:noProof/>
            <w:webHidden/>
          </w:rPr>
          <w:fldChar w:fldCharType="end"/>
        </w:r>
      </w:hyperlink>
    </w:p>
    <w:p w14:paraId="1DF119D6" w14:textId="59F3AEF1" w:rsidR="009F25CA" w:rsidRDefault="00733C6C">
      <w:pPr>
        <w:pStyle w:val="ekillerTablosu"/>
        <w:tabs>
          <w:tab w:val="right" w:leader="dot" w:pos="9060"/>
        </w:tabs>
        <w:rPr>
          <w:rFonts w:asciiTheme="minorHAnsi" w:eastAsiaTheme="minorEastAsia" w:hAnsiTheme="minorHAnsi" w:cstheme="minorBidi"/>
          <w:noProof/>
          <w:sz w:val="22"/>
          <w:szCs w:val="22"/>
          <w:lang w:eastAsia="tr-TR" w:bidi="ar-SA"/>
        </w:rPr>
      </w:pPr>
      <w:hyperlink w:anchor="_Toc202434786" w:history="1">
        <w:r w:rsidR="009F25CA" w:rsidRPr="000B2EA2">
          <w:rPr>
            <w:rStyle w:val="Kpr"/>
            <w:noProof/>
            <w:lang w:val="en-US"/>
          </w:rPr>
          <w:t xml:space="preserve">Figure 4.1: </w:t>
        </w:r>
        <w:r w:rsidR="009F25CA" w:rsidRPr="000B2EA2">
          <w:rPr>
            <w:rStyle w:val="Kpr"/>
            <w:rFonts w:cs="Times New Roman"/>
            <w:bCs/>
            <w:noProof/>
            <w:lang w:val="en-US"/>
          </w:rPr>
          <w:t>Change in TEİAŞ Transmission Line Lengths by Years (km)</w:t>
        </w:r>
        <w:r w:rsidR="009F25CA">
          <w:rPr>
            <w:noProof/>
            <w:webHidden/>
          </w:rPr>
          <w:tab/>
        </w:r>
        <w:r w:rsidR="009F25CA">
          <w:rPr>
            <w:noProof/>
            <w:webHidden/>
          </w:rPr>
          <w:fldChar w:fldCharType="begin"/>
        </w:r>
        <w:r w:rsidR="009F25CA">
          <w:rPr>
            <w:noProof/>
            <w:webHidden/>
          </w:rPr>
          <w:instrText xml:space="preserve"> PAGEREF _Toc202434786 \h </w:instrText>
        </w:r>
        <w:r w:rsidR="009F25CA">
          <w:rPr>
            <w:noProof/>
            <w:webHidden/>
          </w:rPr>
        </w:r>
        <w:r w:rsidR="009F25CA">
          <w:rPr>
            <w:noProof/>
            <w:webHidden/>
          </w:rPr>
          <w:fldChar w:fldCharType="separate"/>
        </w:r>
        <w:r w:rsidR="009F25CA">
          <w:rPr>
            <w:noProof/>
            <w:webHidden/>
          </w:rPr>
          <w:t>108</w:t>
        </w:r>
        <w:r w:rsidR="009F25CA">
          <w:rPr>
            <w:noProof/>
            <w:webHidden/>
          </w:rPr>
          <w:fldChar w:fldCharType="end"/>
        </w:r>
      </w:hyperlink>
    </w:p>
    <w:p w14:paraId="4578E682" w14:textId="2B3DB252" w:rsidR="009F25CA" w:rsidRDefault="00733C6C">
      <w:pPr>
        <w:pStyle w:val="ekillerTablosu"/>
        <w:tabs>
          <w:tab w:val="right" w:leader="dot" w:pos="9060"/>
        </w:tabs>
        <w:rPr>
          <w:rFonts w:asciiTheme="minorHAnsi" w:eastAsiaTheme="minorEastAsia" w:hAnsiTheme="minorHAnsi" w:cstheme="minorBidi"/>
          <w:noProof/>
          <w:sz w:val="22"/>
          <w:szCs w:val="22"/>
          <w:lang w:eastAsia="tr-TR" w:bidi="ar-SA"/>
        </w:rPr>
      </w:pPr>
      <w:hyperlink w:anchor="_Toc202434787" w:history="1">
        <w:r w:rsidR="009F25CA" w:rsidRPr="000B2EA2">
          <w:rPr>
            <w:rStyle w:val="Kpr"/>
            <w:noProof/>
            <w:lang w:val="en-US"/>
          </w:rPr>
          <w:t xml:space="preserve">Figure 4.2: </w:t>
        </w:r>
        <w:r w:rsidR="009F25CA" w:rsidRPr="000B2EA2">
          <w:rPr>
            <w:rStyle w:val="Kpr"/>
            <w:rFonts w:cs="Times New Roman"/>
            <w:bCs/>
            <w:noProof/>
            <w:lang w:val="en-US"/>
          </w:rPr>
          <w:t>Capacity-Based Regional Transmission System Usage Tariffs Applied in 2024 (TL/MW-Year)</w:t>
        </w:r>
        <w:r w:rsidR="009F25CA">
          <w:rPr>
            <w:noProof/>
            <w:webHidden/>
          </w:rPr>
          <w:tab/>
        </w:r>
        <w:r w:rsidR="009F25CA">
          <w:rPr>
            <w:noProof/>
            <w:webHidden/>
          </w:rPr>
          <w:fldChar w:fldCharType="begin"/>
        </w:r>
        <w:r w:rsidR="009F25CA">
          <w:rPr>
            <w:noProof/>
            <w:webHidden/>
          </w:rPr>
          <w:instrText xml:space="preserve"> PAGEREF _Toc202434787 \h </w:instrText>
        </w:r>
        <w:r w:rsidR="009F25CA">
          <w:rPr>
            <w:noProof/>
            <w:webHidden/>
          </w:rPr>
        </w:r>
        <w:r w:rsidR="009F25CA">
          <w:rPr>
            <w:noProof/>
            <w:webHidden/>
          </w:rPr>
          <w:fldChar w:fldCharType="separate"/>
        </w:r>
        <w:r w:rsidR="009F25CA">
          <w:rPr>
            <w:noProof/>
            <w:webHidden/>
          </w:rPr>
          <w:t>110</w:t>
        </w:r>
        <w:r w:rsidR="009F25CA">
          <w:rPr>
            <w:noProof/>
            <w:webHidden/>
          </w:rPr>
          <w:fldChar w:fldCharType="end"/>
        </w:r>
      </w:hyperlink>
    </w:p>
    <w:p w14:paraId="4A2FD2CE" w14:textId="71A9A41E" w:rsidR="009F25CA" w:rsidRDefault="00733C6C">
      <w:pPr>
        <w:pStyle w:val="ekillerTablosu"/>
        <w:tabs>
          <w:tab w:val="right" w:leader="dot" w:pos="9060"/>
        </w:tabs>
        <w:rPr>
          <w:rFonts w:asciiTheme="minorHAnsi" w:eastAsiaTheme="minorEastAsia" w:hAnsiTheme="minorHAnsi" w:cstheme="minorBidi"/>
          <w:noProof/>
          <w:sz w:val="22"/>
          <w:szCs w:val="22"/>
          <w:lang w:eastAsia="tr-TR" w:bidi="ar-SA"/>
        </w:rPr>
      </w:pPr>
      <w:hyperlink w:anchor="_Toc202434788" w:history="1">
        <w:r w:rsidR="009F25CA" w:rsidRPr="000B2EA2">
          <w:rPr>
            <w:rStyle w:val="Kpr"/>
            <w:noProof/>
            <w:lang w:val="en-US"/>
          </w:rPr>
          <w:t xml:space="preserve">Figure 4.3: </w:t>
        </w:r>
        <w:r w:rsidR="009F25CA" w:rsidRPr="000B2EA2">
          <w:rPr>
            <w:rStyle w:val="Kpr"/>
            <w:rFonts w:cs="Times New Roman"/>
            <w:bCs/>
            <w:noProof/>
            <w:lang w:val="en-US"/>
          </w:rPr>
          <w:t>Transmission System Losses</w:t>
        </w:r>
        <w:r w:rsidR="009F25CA" w:rsidRPr="000B2EA2">
          <w:rPr>
            <w:rStyle w:val="Kpr"/>
            <w:noProof/>
            <w:lang w:val="en-US"/>
          </w:rPr>
          <w:t xml:space="preserve"> (GWh-%)</w:t>
        </w:r>
        <w:r w:rsidR="009F25CA">
          <w:rPr>
            <w:noProof/>
            <w:webHidden/>
          </w:rPr>
          <w:tab/>
        </w:r>
        <w:r w:rsidR="009F25CA">
          <w:rPr>
            <w:noProof/>
            <w:webHidden/>
          </w:rPr>
          <w:fldChar w:fldCharType="begin"/>
        </w:r>
        <w:r w:rsidR="009F25CA">
          <w:rPr>
            <w:noProof/>
            <w:webHidden/>
          </w:rPr>
          <w:instrText xml:space="preserve"> PAGEREF _Toc202434788 \h </w:instrText>
        </w:r>
        <w:r w:rsidR="009F25CA">
          <w:rPr>
            <w:noProof/>
            <w:webHidden/>
          </w:rPr>
        </w:r>
        <w:r w:rsidR="009F25CA">
          <w:rPr>
            <w:noProof/>
            <w:webHidden/>
          </w:rPr>
          <w:fldChar w:fldCharType="separate"/>
        </w:r>
        <w:r w:rsidR="009F25CA">
          <w:rPr>
            <w:noProof/>
            <w:webHidden/>
          </w:rPr>
          <w:t>111</w:t>
        </w:r>
        <w:r w:rsidR="009F25CA">
          <w:rPr>
            <w:noProof/>
            <w:webHidden/>
          </w:rPr>
          <w:fldChar w:fldCharType="end"/>
        </w:r>
      </w:hyperlink>
    </w:p>
    <w:p w14:paraId="27B710EA" w14:textId="53464FA6" w:rsidR="009F25CA" w:rsidRDefault="00733C6C">
      <w:pPr>
        <w:pStyle w:val="ekillerTablosu"/>
        <w:tabs>
          <w:tab w:val="right" w:leader="dot" w:pos="9060"/>
        </w:tabs>
        <w:rPr>
          <w:rFonts w:asciiTheme="minorHAnsi" w:eastAsiaTheme="minorEastAsia" w:hAnsiTheme="minorHAnsi" w:cstheme="minorBidi"/>
          <w:noProof/>
          <w:sz w:val="22"/>
          <w:szCs w:val="22"/>
          <w:lang w:eastAsia="tr-TR" w:bidi="ar-SA"/>
        </w:rPr>
      </w:pPr>
      <w:hyperlink w:anchor="_Toc202434789" w:history="1">
        <w:r w:rsidR="009F25CA" w:rsidRPr="000B2EA2">
          <w:rPr>
            <w:rStyle w:val="Kpr"/>
            <w:noProof/>
            <w:lang w:val="en-US"/>
          </w:rPr>
          <w:t xml:space="preserve">Figure 5.1: </w:t>
        </w:r>
        <w:r w:rsidR="009F25CA" w:rsidRPr="000B2EA2">
          <w:rPr>
            <w:rStyle w:val="Kpr"/>
            <w:rFonts w:cs="Times New Roman"/>
            <w:bCs/>
            <w:noProof/>
            <w:lang w:val="en-US"/>
          </w:rPr>
          <w:t>Number of Consumers and Consumption Amounts as of the End of 2024 (Piece - MWh)</w:t>
        </w:r>
        <w:r w:rsidR="009F25CA">
          <w:rPr>
            <w:noProof/>
            <w:webHidden/>
          </w:rPr>
          <w:tab/>
        </w:r>
        <w:r w:rsidR="009F25CA">
          <w:rPr>
            <w:noProof/>
            <w:webHidden/>
          </w:rPr>
          <w:fldChar w:fldCharType="begin"/>
        </w:r>
        <w:r w:rsidR="009F25CA">
          <w:rPr>
            <w:noProof/>
            <w:webHidden/>
          </w:rPr>
          <w:instrText xml:space="preserve"> PAGEREF _Toc202434789 \h </w:instrText>
        </w:r>
        <w:r w:rsidR="009F25CA">
          <w:rPr>
            <w:noProof/>
            <w:webHidden/>
          </w:rPr>
        </w:r>
        <w:r w:rsidR="009F25CA">
          <w:rPr>
            <w:noProof/>
            <w:webHidden/>
          </w:rPr>
          <w:fldChar w:fldCharType="separate"/>
        </w:r>
        <w:r w:rsidR="009F25CA">
          <w:rPr>
            <w:noProof/>
            <w:webHidden/>
          </w:rPr>
          <w:t>114</w:t>
        </w:r>
        <w:r w:rsidR="009F25CA">
          <w:rPr>
            <w:noProof/>
            <w:webHidden/>
          </w:rPr>
          <w:fldChar w:fldCharType="end"/>
        </w:r>
      </w:hyperlink>
    </w:p>
    <w:p w14:paraId="35109FF3" w14:textId="6AECCC44" w:rsidR="009F25CA" w:rsidRDefault="00733C6C">
      <w:pPr>
        <w:pStyle w:val="ekillerTablosu"/>
        <w:tabs>
          <w:tab w:val="right" w:leader="dot" w:pos="9060"/>
        </w:tabs>
        <w:rPr>
          <w:rFonts w:asciiTheme="minorHAnsi" w:eastAsiaTheme="minorEastAsia" w:hAnsiTheme="minorHAnsi" w:cstheme="minorBidi"/>
          <w:noProof/>
          <w:sz w:val="22"/>
          <w:szCs w:val="22"/>
          <w:lang w:eastAsia="tr-TR" w:bidi="ar-SA"/>
        </w:rPr>
      </w:pPr>
      <w:hyperlink w:anchor="_Toc202434790" w:history="1">
        <w:r w:rsidR="009F25CA" w:rsidRPr="000B2EA2">
          <w:rPr>
            <w:rStyle w:val="Kpr"/>
            <w:noProof/>
            <w:lang w:val="en-US"/>
          </w:rPr>
          <w:t>Figure 5.2: Realized and Targeted Loss Rates in 2024 (%)</w:t>
        </w:r>
        <w:r w:rsidR="009F25CA">
          <w:rPr>
            <w:noProof/>
            <w:webHidden/>
          </w:rPr>
          <w:tab/>
        </w:r>
        <w:r w:rsidR="009F25CA">
          <w:rPr>
            <w:noProof/>
            <w:webHidden/>
          </w:rPr>
          <w:fldChar w:fldCharType="begin"/>
        </w:r>
        <w:r w:rsidR="009F25CA">
          <w:rPr>
            <w:noProof/>
            <w:webHidden/>
          </w:rPr>
          <w:instrText xml:space="preserve"> PAGEREF _Toc202434790 \h </w:instrText>
        </w:r>
        <w:r w:rsidR="009F25CA">
          <w:rPr>
            <w:noProof/>
            <w:webHidden/>
          </w:rPr>
        </w:r>
        <w:r w:rsidR="009F25CA">
          <w:rPr>
            <w:noProof/>
            <w:webHidden/>
          </w:rPr>
          <w:fldChar w:fldCharType="separate"/>
        </w:r>
        <w:r w:rsidR="009F25CA">
          <w:rPr>
            <w:noProof/>
            <w:webHidden/>
          </w:rPr>
          <w:t>116</w:t>
        </w:r>
        <w:r w:rsidR="009F25CA">
          <w:rPr>
            <w:noProof/>
            <w:webHidden/>
          </w:rPr>
          <w:fldChar w:fldCharType="end"/>
        </w:r>
      </w:hyperlink>
    </w:p>
    <w:p w14:paraId="59D4F6EE" w14:textId="5F7B9164" w:rsidR="009F25CA" w:rsidRDefault="00733C6C">
      <w:pPr>
        <w:pStyle w:val="ekillerTablosu"/>
        <w:tabs>
          <w:tab w:val="right" w:leader="dot" w:pos="9060"/>
        </w:tabs>
        <w:rPr>
          <w:rFonts w:asciiTheme="minorHAnsi" w:eastAsiaTheme="minorEastAsia" w:hAnsiTheme="minorHAnsi" w:cstheme="minorBidi"/>
          <w:noProof/>
          <w:sz w:val="22"/>
          <w:szCs w:val="22"/>
          <w:lang w:eastAsia="tr-TR" w:bidi="ar-SA"/>
        </w:rPr>
      </w:pPr>
      <w:hyperlink w:anchor="_Toc202434791" w:history="1">
        <w:r w:rsidR="009F25CA" w:rsidRPr="000B2EA2">
          <w:rPr>
            <w:rStyle w:val="Kpr"/>
            <w:noProof/>
            <w:lang w:val="en-US"/>
          </w:rPr>
          <w:t xml:space="preserve">Figure 5.3: </w:t>
        </w:r>
        <w:r w:rsidR="009F25CA" w:rsidRPr="000B2EA2">
          <w:rPr>
            <w:rStyle w:val="Kpr"/>
            <w:rFonts w:cs="Times New Roman"/>
            <w:noProof/>
            <w:lang w:val="en-US"/>
          </w:rPr>
          <w:t>Number of Employees of Distribution Companies at the End of 2024 (Number)</w:t>
        </w:r>
        <w:r w:rsidR="009F25CA">
          <w:rPr>
            <w:noProof/>
            <w:webHidden/>
          </w:rPr>
          <w:tab/>
        </w:r>
        <w:r w:rsidR="009F25CA">
          <w:rPr>
            <w:noProof/>
            <w:webHidden/>
          </w:rPr>
          <w:fldChar w:fldCharType="begin"/>
        </w:r>
        <w:r w:rsidR="009F25CA">
          <w:rPr>
            <w:noProof/>
            <w:webHidden/>
          </w:rPr>
          <w:instrText xml:space="preserve"> PAGEREF _Toc202434791 \h </w:instrText>
        </w:r>
        <w:r w:rsidR="009F25CA">
          <w:rPr>
            <w:noProof/>
            <w:webHidden/>
          </w:rPr>
        </w:r>
        <w:r w:rsidR="009F25CA">
          <w:rPr>
            <w:noProof/>
            <w:webHidden/>
          </w:rPr>
          <w:fldChar w:fldCharType="separate"/>
        </w:r>
        <w:r w:rsidR="009F25CA">
          <w:rPr>
            <w:noProof/>
            <w:webHidden/>
          </w:rPr>
          <w:t>117</w:t>
        </w:r>
        <w:r w:rsidR="009F25CA">
          <w:rPr>
            <w:noProof/>
            <w:webHidden/>
          </w:rPr>
          <w:fldChar w:fldCharType="end"/>
        </w:r>
      </w:hyperlink>
    </w:p>
    <w:p w14:paraId="5A11F781" w14:textId="04624622" w:rsidR="009F25CA" w:rsidRDefault="00733C6C">
      <w:pPr>
        <w:pStyle w:val="ekillerTablosu"/>
        <w:tabs>
          <w:tab w:val="right" w:leader="dot" w:pos="9060"/>
        </w:tabs>
        <w:rPr>
          <w:rFonts w:asciiTheme="minorHAnsi" w:eastAsiaTheme="minorEastAsia" w:hAnsiTheme="minorHAnsi" w:cstheme="minorBidi"/>
          <w:noProof/>
          <w:sz w:val="22"/>
          <w:szCs w:val="22"/>
          <w:lang w:eastAsia="tr-TR" w:bidi="ar-SA"/>
        </w:rPr>
      </w:pPr>
      <w:hyperlink w:anchor="_Toc202434792" w:history="1">
        <w:r w:rsidR="009F25CA" w:rsidRPr="000B2EA2">
          <w:rPr>
            <w:rStyle w:val="Kpr"/>
            <w:noProof/>
            <w:lang w:val="en-US"/>
          </w:rPr>
          <w:t xml:space="preserve">Figure 5.4: </w:t>
        </w:r>
        <w:r w:rsidR="009F25CA" w:rsidRPr="000B2EA2">
          <w:rPr>
            <w:rStyle w:val="Kpr"/>
            <w:rFonts w:cs="Times New Roman"/>
            <w:noProof/>
            <w:lang w:val="en-US"/>
          </w:rPr>
          <w:t>Line Lengths and Transformer Capacities by</w:t>
        </w:r>
        <w:r w:rsidR="009F25CA" w:rsidRPr="000B2EA2">
          <w:rPr>
            <w:rStyle w:val="Kpr"/>
            <w:rFonts w:cs="Times New Roman"/>
            <w:caps/>
            <w:noProof/>
            <w:lang w:val="en-US"/>
          </w:rPr>
          <w:t xml:space="preserve"> </w:t>
        </w:r>
        <w:r w:rsidR="009F25CA" w:rsidRPr="000B2EA2">
          <w:rPr>
            <w:rStyle w:val="Kpr"/>
            <w:rFonts w:cs="Times New Roman"/>
            <w:noProof/>
            <w:lang w:val="en-US"/>
          </w:rPr>
          <w:t>Distribution Companies as of the End Of 2024 (km-MVA)</w:t>
        </w:r>
        <w:r w:rsidR="009F25CA">
          <w:rPr>
            <w:noProof/>
            <w:webHidden/>
          </w:rPr>
          <w:tab/>
        </w:r>
        <w:r w:rsidR="009F25CA">
          <w:rPr>
            <w:noProof/>
            <w:webHidden/>
          </w:rPr>
          <w:fldChar w:fldCharType="begin"/>
        </w:r>
        <w:r w:rsidR="009F25CA">
          <w:rPr>
            <w:noProof/>
            <w:webHidden/>
          </w:rPr>
          <w:instrText xml:space="preserve"> PAGEREF _Toc202434792 \h </w:instrText>
        </w:r>
        <w:r w:rsidR="009F25CA">
          <w:rPr>
            <w:noProof/>
            <w:webHidden/>
          </w:rPr>
        </w:r>
        <w:r w:rsidR="009F25CA">
          <w:rPr>
            <w:noProof/>
            <w:webHidden/>
          </w:rPr>
          <w:fldChar w:fldCharType="separate"/>
        </w:r>
        <w:r w:rsidR="009F25CA">
          <w:rPr>
            <w:noProof/>
            <w:webHidden/>
          </w:rPr>
          <w:t>119</w:t>
        </w:r>
        <w:r w:rsidR="009F25CA">
          <w:rPr>
            <w:noProof/>
            <w:webHidden/>
          </w:rPr>
          <w:fldChar w:fldCharType="end"/>
        </w:r>
      </w:hyperlink>
    </w:p>
    <w:p w14:paraId="7E50F10B" w14:textId="44695267" w:rsidR="009F25CA" w:rsidRDefault="00733C6C">
      <w:pPr>
        <w:pStyle w:val="ekillerTablosu"/>
        <w:tabs>
          <w:tab w:val="right" w:leader="dot" w:pos="9060"/>
        </w:tabs>
        <w:rPr>
          <w:rFonts w:asciiTheme="minorHAnsi" w:eastAsiaTheme="minorEastAsia" w:hAnsiTheme="minorHAnsi" w:cstheme="minorBidi"/>
          <w:noProof/>
          <w:sz w:val="22"/>
          <w:szCs w:val="22"/>
          <w:lang w:eastAsia="tr-TR" w:bidi="ar-SA"/>
        </w:rPr>
      </w:pPr>
      <w:hyperlink w:anchor="_Toc202434793" w:history="1">
        <w:r w:rsidR="009F25CA" w:rsidRPr="000B2EA2">
          <w:rPr>
            <w:rStyle w:val="Kpr"/>
            <w:noProof/>
            <w:lang w:val="en-US"/>
          </w:rPr>
          <w:t>Figure 5.5: The Length of Lines on the Basis of Distribution Companies at the end of 2024 (km)</w:t>
        </w:r>
        <w:r w:rsidR="009F25CA">
          <w:rPr>
            <w:noProof/>
            <w:webHidden/>
          </w:rPr>
          <w:tab/>
        </w:r>
        <w:r w:rsidR="009F25CA">
          <w:rPr>
            <w:noProof/>
            <w:webHidden/>
          </w:rPr>
          <w:fldChar w:fldCharType="begin"/>
        </w:r>
        <w:r w:rsidR="009F25CA">
          <w:rPr>
            <w:noProof/>
            <w:webHidden/>
          </w:rPr>
          <w:instrText xml:space="preserve"> PAGEREF _Toc202434793 \h </w:instrText>
        </w:r>
        <w:r w:rsidR="009F25CA">
          <w:rPr>
            <w:noProof/>
            <w:webHidden/>
          </w:rPr>
        </w:r>
        <w:r w:rsidR="009F25CA">
          <w:rPr>
            <w:noProof/>
            <w:webHidden/>
          </w:rPr>
          <w:fldChar w:fldCharType="separate"/>
        </w:r>
        <w:r w:rsidR="009F25CA">
          <w:rPr>
            <w:noProof/>
            <w:webHidden/>
          </w:rPr>
          <w:t>120</w:t>
        </w:r>
        <w:r w:rsidR="009F25CA">
          <w:rPr>
            <w:noProof/>
            <w:webHidden/>
          </w:rPr>
          <w:fldChar w:fldCharType="end"/>
        </w:r>
      </w:hyperlink>
    </w:p>
    <w:p w14:paraId="023C2365" w14:textId="5F665FD2" w:rsidR="009F25CA" w:rsidRDefault="00733C6C">
      <w:pPr>
        <w:pStyle w:val="ekillerTablosu"/>
        <w:tabs>
          <w:tab w:val="right" w:leader="dot" w:pos="9060"/>
        </w:tabs>
        <w:rPr>
          <w:rFonts w:asciiTheme="minorHAnsi" w:eastAsiaTheme="minorEastAsia" w:hAnsiTheme="minorHAnsi" w:cstheme="minorBidi"/>
          <w:noProof/>
          <w:sz w:val="22"/>
          <w:szCs w:val="22"/>
          <w:lang w:eastAsia="tr-TR" w:bidi="ar-SA"/>
        </w:rPr>
      </w:pPr>
      <w:hyperlink w:anchor="_Toc202434794" w:history="1">
        <w:r w:rsidR="009F25CA" w:rsidRPr="000B2EA2">
          <w:rPr>
            <w:rStyle w:val="Kpr"/>
            <w:noProof/>
            <w:lang w:val="en-US"/>
          </w:rPr>
          <w:t xml:space="preserve">Figure 5.6: </w:t>
        </w:r>
        <w:r w:rsidR="009F25CA" w:rsidRPr="000B2EA2">
          <w:rPr>
            <w:rStyle w:val="Kpr"/>
            <w:rFonts w:cs="Times New Roman"/>
            <w:bCs/>
            <w:noProof/>
            <w:lang w:val="en-US"/>
          </w:rPr>
          <w:t>Investment Amounts of Distribution Companies in 2024 (Current Prices-Million TL)</w:t>
        </w:r>
        <w:r w:rsidR="009F25CA">
          <w:rPr>
            <w:noProof/>
            <w:webHidden/>
          </w:rPr>
          <w:tab/>
        </w:r>
        <w:r w:rsidR="009F25CA">
          <w:rPr>
            <w:noProof/>
            <w:webHidden/>
          </w:rPr>
          <w:fldChar w:fldCharType="begin"/>
        </w:r>
        <w:r w:rsidR="009F25CA">
          <w:rPr>
            <w:noProof/>
            <w:webHidden/>
          </w:rPr>
          <w:instrText xml:space="preserve"> PAGEREF _Toc202434794 \h </w:instrText>
        </w:r>
        <w:r w:rsidR="009F25CA">
          <w:rPr>
            <w:noProof/>
            <w:webHidden/>
          </w:rPr>
        </w:r>
        <w:r w:rsidR="009F25CA">
          <w:rPr>
            <w:noProof/>
            <w:webHidden/>
          </w:rPr>
          <w:fldChar w:fldCharType="separate"/>
        </w:r>
        <w:r w:rsidR="009F25CA">
          <w:rPr>
            <w:noProof/>
            <w:webHidden/>
          </w:rPr>
          <w:t>127</w:t>
        </w:r>
        <w:r w:rsidR="009F25CA">
          <w:rPr>
            <w:noProof/>
            <w:webHidden/>
          </w:rPr>
          <w:fldChar w:fldCharType="end"/>
        </w:r>
      </w:hyperlink>
    </w:p>
    <w:p w14:paraId="5826787C" w14:textId="6ED33263" w:rsidR="009F25CA" w:rsidRDefault="00733C6C">
      <w:pPr>
        <w:pStyle w:val="ekillerTablosu"/>
        <w:tabs>
          <w:tab w:val="right" w:leader="dot" w:pos="9060"/>
        </w:tabs>
        <w:rPr>
          <w:rFonts w:asciiTheme="minorHAnsi" w:eastAsiaTheme="minorEastAsia" w:hAnsiTheme="minorHAnsi" w:cstheme="minorBidi"/>
          <w:noProof/>
          <w:sz w:val="22"/>
          <w:szCs w:val="22"/>
          <w:lang w:eastAsia="tr-TR" w:bidi="ar-SA"/>
        </w:rPr>
      </w:pPr>
      <w:hyperlink w:anchor="_Toc202434795" w:history="1">
        <w:r w:rsidR="009F25CA" w:rsidRPr="000B2EA2">
          <w:rPr>
            <w:rStyle w:val="Kpr"/>
            <w:noProof/>
            <w:lang w:val="en-US"/>
          </w:rPr>
          <w:t xml:space="preserve">Figure 6.1: </w:t>
        </w:r>
        <w:r w:rsidR="009F25CA" w:rsidRPr="000B2EA2">
          <w:rPr>
            <w:rStyle w:val="Kpr"/>
            <w:rFonts w:cs="Times New Roman"/>
            <w:bCs/>
            <w:noProof/>
            <w:lang w:val="en-US"/>
          </w:rPr>
          <w:t>Retail Price Excluding Taxes and Funds by Years (Energy+PSH) (kr/kWh)</w:t>
        </w:r>
        <w:r w:rsidR="009F25CA">
          <w:rPr>
            <w:noProof/>
            <w:webHidden/>
          </w:rPr>
          <w:tab/>
        </w:r>
        <w:r w:rsidR="009F25CA">
          <w:rPr>
            <w:noProof/>
            <w:webHidden/>
          </w:rPr>
          <w:fldChar w:fldCharType="begin"/>
        </w:r>
        <w:r w:rsidR="009F25CA">
          <w:rPr>
            <w:noProof/>
            <w:webHidden/>
          </w:rPr>
          <w:instrText xml:space="preserve"> PAGEREF _Toc202434795 \h </w:instrText>
        </w:r>
        <w:r w:rsidR="009F25CA">
          <w:rPr>
            <w:noProof/>
            <w:webHidden/>
          </w:rPr>
        </w:r>
        <w:r w:rsidR="009F25CA">
          <w:rPr>
            <w:noProof/>
            <w:webHidden/>
          </w:rPr>
          <w:fldChar w:fldCharType="separate"/>
        </w:r>
        <w:r w:rsidR="009F25CA">
          <w:rPr>
            <w:noProof/>
            <w:webHidden/>
          </w:rPr>
          <w:t>129</w:t>
        </w:r>
        <w:r w:rsidR="009F25CA">
          <w:rPr>
            <w:noProof/>
            <w:webHidden/>
          </w:rPr>
          <w:fldChar w:fldCharType="end"/>
        </w:r>
      </w:hyperlink>
    </w:p>
    <w:p w14:paraId="56E91FFD" w14:textId="39375FC6" w:rsidR="009F25CA" w:rsidRDefault="00733C6C">
      <w:pPr>
        <w:pStyle w:val="ekillerTablosu"/>
        <w:tabs>
          <w:tab w:val="right" w:leader="dot" w:pos="9060"/>
        </w:tabs>
        <w:rPr>
          <w:rFonts w:asciiTheme="minorHAnsi" w:eastAsiaTheme="minorEastAsia" w:hAnsiTheme="minorHAnsi" w:cstheme="minorBidi"/>
          <w:noProof/>
          <w:sz w:val="22"/>
          <w:szCs w:val="22"/>
          <w:lang w:eastAsia="tr-TR" w:bidi="ar-SA"/>
        </w:rPr>
      </w:pPr>
      <w:hyperlink w:anchor="_Toc202434796" w:history="1">
        <w:r w:rsidR="009F25CA" w:rsidRPr="000B2EA2">
          <w:rPr>
            <w:rStyle w:val="Kpr"/>
            <w:noProof/>
            <w:lang w:val="en-US"/>
          </w:rPr>
          <w:t xml:space="preserve">Figure 6.2:  </w:t>
        </w:r>
        <w:r w:rsidR="009F25CA" w:rsidRPr="000B2EA2">
          <w:rPr>
            <w:rStyle w:val="Kpr"/>
            <w:rFonts w:cs="Times New Roman"/>
            <w:bCs/>
            <w:noProof/>
            <w:lang w:val="en-US"/>
          </w:rPr>
          <w:t>Change in Network Costs (Distribution, Transmission and Loss) by Years (kr/kWh)</w:t>
        </w:r>
        <w:r w:rsidR="009F25CA">
          <w:rPr>
            <w:noProof/>
            <w:webHidden/>
          </w:rPr>
          <w:tab/>
        </w:r>
        <w:r w:rsidR="009F25CA">
          <w:rPr>
            <w:noProof/>
            <w:webHidden/>
          </w:rPr>
          <w:fldChar w:fldCharType="begin"/>
        </w:r>
        <w:r w:rsidR="009F25CA">
          <w:rPr>
            <w:noProof/>
            <w:webHidden/>
          </w:rPr>
          <w:instrText xml:space="preserve"> PAGEREF _Toc202434796 \h </w:instrText>
        </w:r>
        <w:r w:rsidR="009F25CA">
          <w:rPr>
            <w:noProof/>
            <w:webHidden/>
          </w:rPr>
        </w:r>
        <w:r w:rsidR="009F25CA">
          <w:rPr>
            <w:noProof/>
            <w:webHidden/>
          </w:rPr>
          <w:fldChar w:fldCharType="separate"/>
        </w:r>
        <w:r w:rsidR="009F25CA">
          <w:rPr>
            <w:noProof/>
            <w:webHidden/>
          </w:rPr>
          <w:t>130</w:t>
        </w:r>
        <w:r w:rsidR="009F25CA">
          <w:rPr>
            <w:noProof/>
            <w:webHidden/>
          </w:rPr>
          <w:fldChar w:fldCharType="end"/>
        </w:r>
      </w:hyperlink>
    </w:p>
    <w:p w14:paraId="487D0FD1" w14:textId="20877A7D" w:rsidR="009F25CA" w:rsidRDefault="00733C6C">
      <w:pPr>
        <w:pStyle w:val="ekillerTablosu"/>
        <w:tabs>
          <w:tab w:val="right" w:leader="dot" w:pos="9060"/>
        </w:tabs>
        <w:rPr>
          <w:rFonts w:asciiTheme="minorHAnsi" w:eastAsiaTheme="minorEastAsia" w:hAnsiTheme="minorHAnsi" w:cstheme="minorBidi"/>
          <w:noProof/>
          <w:sz w:val="22"/>
          <w:szCs w:val="22"/>
          <w:lang w:eastAsia="tr-TR" w:bidi="ar-SA"/>
        </w:rPr>
      </w:pPr>
      <w:hyperlink w:anchor="_Toc202434797" w:history="1">
        <w:r w:rsidR="009F25CA" w:rsidRPr="000B2EA2">
          <w:rPr>
            <w:rStyle w:val="Kpr"/>
            <w:noProof/>
            <w:lang w:val="en-US"/>
          </w:rPr>
          <w:t xml:space="preserve">Figure 6.3: </w:t>
        </w:r>
        <w:r w:rsidR="009F25CA" w:rsidRPr="000B2EA2">
          <w:rPr>
            <w:rStyle w:val="Kpr"/>
            <w:rFonts w:cs="Times New Roman"/>
            <w:bCs/>
            <w:noProof/>
            <w:lang w:val="en-US"/>
          </w:rPr>
          <w:t xml:space="preserve">Change in Electricity Tariffs before Taxes and Funds by Years </w:t>
        </w:r>
        <w:r w:rsidR="009F25CA" w:rsidRPr="000B2EA2">
          <w:rPr>
            <w:rStyle w:val="Kpr"/>
            <w:noProof/>
            <w:lang w:val="en-US"/>
          </w:rPr>
          <w:t>(kr/kWh)</w:t>
        </w:r>
        <w:r w:rsidR="009F25CA">
          <w:rPr>
            <w:noProof/>
            <w:webHidden/>
          </w:rPr>
          <w:tab/>
        </w:r>
        <w:r w:rsidR="009F25CA">
          <w:rPr>
            <w:noProof/>
            <w:webHidden/>
          </w:rPr>
          <w:fldChar w:fldCharType="begin"/>
        </w:r>
        <w:r w:rsidR="009F25CA">
          <w:rPr>
            <w:noProof/>
            <w:webHidden/>
          </w:rPr>
          <w:instrText xml:space="preserve"> PAGEREF _Toc202434797 \h </w:instrText>
        </w:r>
        <w:r w:rsidR="009F25CA">
          <w:rPr>
            <w:noProof/>
            <w:webHidden/>
          </w:rPr>
        </w:r>
        <w:r w:rsidR="009F25CA">
          <w:rPr>
            <w:noProof/>
            <w:webHidden/>
          </w:rPr>
          <w:fldChar w:fldCharType="separate"/>
        </w:r>
        <w:r w:rsidR="009F25CA">
          <w:rPr>
            <w:noProof/>
            <w:webHidden/>
          </w:rPr>
          <w:t>131</w:t>
        </w:r>
        <w:r w:rsidR="009F25CA">
          <w:rPr>
            <w:noProof/>
            <w:webHidden/>
          </w:rPr>
          <w:fldChar w:fldCharType="end"/>
        </w:r>
      </w:hyperlink>
    </w:p>
    <w:p w14:paraId="00D495C7" w14:textId="55FEBD48" w:rsidR="009F25CA" w:rsidRDefault="00733C6C">
      <w:pPr>
        <w:pStyle w:val="ekillerTablosu"/>
        <w:tabs>
          <w:tab w:val="right" w:leader="dot" w:pos="9060"/>
        </w:tabs>
        <w:rPr>
          <w:rFonts w:asciiTheme="minorHAnsi" w:eastAsiaTheme="minorEastAsia" w:hAnsiTheme="minorHAnsi" w:cstheme="minorBidi"/>
          <w:noProof/>
          <w:sz w:val="22"/>
          <w:szCs w:val="22"/>
          <w:lang w:eastAsia="tr-TR" w:bidi="ar-SA"/>
        </w:rPr>
      </w:pPr>
      <w:hyperlink w:anchor="_Toc202434798" w:history="1">
        <w:r w:rsidR="009F25CA" w:rsidRPr="000B2EA2">
          <w:rPr>
            <w:rStyle w:val="Kpr"/>
            <w:noProof/>
            <w:lang w:val="en-US"/>
          </w:rPr>
          <w:t xml:space="preserve">Figure 6.4: </w:t>
        </w:r>
        <w:r w:rsidR="009F25CA" w:rsidRPr="000B2EA2">
          <w:rPr>
            <w:rStyle w:val="Kpr"/>
            <w:rFonts w:cs="Times New Roman"/>
            <w:bCs/>
            <w:noProof/>
            <w:lang w:val="en-US"/>
          </w:rPr>
          <w:t xml:space="preserve">Share of Items on Household Electricity Invoice in 2024 </w:t>
        </w:r>
        <w:r w:rsidR="009F25CA" w:rsidRPr="000B2EA2">
          <w:rPr>
            <w:rStyle w:val="Kpr"/>
            <w:noProof/>
            <w:lang w:val="en-US"/>
          </w:rPr>
          <w:t xml:space="preserve"> (%)</w:t>
        </w:r>
        <w:r w:rsidR="009F25CA">
          <w:rPr>
            <w:noProof/>
            <w:webHidden/>
          </w:rPr>
          <w:tab/>
        </w:r>
        <w:r w:rsidR="009F25CA">
          <w:rPr>
            <w:noProof/>
            <w:webHidden/>
          </w:rPr>
          <w:fldChar w:fldCharType="begin"/>
        </w:r>
        <w:r w:rsidR="009F25CA">
          <w:rPr>
            <w:noProof/>
            <w:webHidden/>
          </w:rPr>
          <w:instrText xml:space="preserve"> PAGEREF _Toc202434798 \h </w:instrText>
        </w:r>
        <w:r w:rsidR="009F25CA">
          <w:rPr>
            <w:noProof/>
            <w:webHidden/>
          </w:rPr>
        </w:r>
        <w:r w:rsidR="009F25CA">
          <w:rPr>
            <w:noProof/>
            <w:webHidden/>
          </w:rPr>
          <w:fldChar w:fldCharType="separate"/>
        </w:r>
        <w:r w:rsidR="009F25CA">
          <w:rPr>
            <w:noProof/>
            <w:webHidden/>
          </w:rPr>
          <w:t>132</w:t>
        </w:r>
        <w:r w:rsidR="009F25CA">
          <w:rPr>
            <w:noProof/>
            <w:webHidden/>
          </w:rPr>
          <w:fldChar w:fldCharType="end"/>
        </w:r>
      </w:hyperlink>
    </w:p>
    <w:p w14:paraId="7682A664" w14:textId="4F328461" w:rsidR="009F25CA" w:rsidRDefault="00733C6C">
      <w:pPr>
        <w:pStyle w:val="ekillerTablosu"/>
        <w:tabs>
          <w:tab w:val="right" w:leader="dot" w:pos="9060"/>
        </w:tabs>
        <w:rPr>
          <w:rFonts w:asciiTheme="minorHAnsi" w:eastAsiaTheme="minorEastAsia" w:hAnsiTheme="minorHAnsi" w:cstheme="minorBidi"/>
          <w:noProof/>
          <w:sz w:val="22"/>
          <w:szCs w:val="22"/>
          <w:lang w:eastAsia="tr-TR" w:bidi="ar-SA"/>
        </w:rPr>
      </w:pPr>
      <w:hyperlink w:anchor="_Toc202434799" w:history="1">
        <w:r w:rsidR="009F25CA" w:rsidRPr="000B2EA2">
          <w:rPr>
            <w:rStyle w:val="Kpr"/>
            <w:noProof/>
            <w:lang w:val="en-US"/>
          </w:rPr>
          <w:t xml:space="preserve">Figure 6.5: </w:t>
        </w:r>
        <w:r w:rsidR="009F25CA" w:rsidRPr="000B2EA2">
          <w:rPr>
            <w:rStyle w:val="Kpr"/>
            <w:rFonts w:cs="Times New Roman"/>
            <w:bCs/>
            <w:noProof/>
            <w:lang w:val="en-US"/>
          </w:rPr>
          <w:t xml:space="preserve">Share of Prices in the Industrial Electricity Bill of 2024 </w:t>
        </w:r>
        <w:r w:rsidR="009F25CA" w:rsidRPr="000B2EA2">
          <w:rPr>
            <w:rStyle w:val="Kpr"/>
            <w:noProof/>
            <w:lang w:val="en-US"/>
          </w:rPr>
          <w:t>(%)</w:t>
        </w:r>
        <w:r w:rsidR="009F25CA">
          <w:rPr>
            <w:noProof/>
            <w:webHidden/>
          </w:rPr>
          <w:tab/>
        </w:r>
        <w:r w:rsidR="009F25CA">
          <w:rPr>
            <w:noProof/>
            <w:webHidden/>
          </w:rPr>
          <w:fldChar w:fldCharType="begin"/>
        </w:r>
        <w:r w:rsidR="009F25CA">
          <w:rPr>
            <w:noProof/>
            <w:webHidden/>
          </w:rPr>
          <w:instrText xml:space="preserve"> PAGEREF _Toc202434799 \h </w:instrText>
        </w:r>
        <w:r w:rsidR="009F25CA">
          <w:rPr>
            <w:noProof/>
            <w:webHidden/>
          </w:rPr>
        </w:r>
        <w:r w:rsidR="009F25CA">
          <w:rPr>
            <w:noProof/>
            <w:webHidden/>
          </w:rPr>
          <w:fldChar w:fldCharType="separate"/>
        </w:r>
        <w:r w:rsidR="009F25CA">
          <w:rPr>
            <w:noProof/>
            <w:webHidden/>
          </w:rPr>
          <w:t>133</w:t>
        </w:r>
        <w:r w:rsidR="009F25CA">
          <w:rPr>
            <w:noProof/>
            <w:webHidden/>
          </w:rPr>
          <w:fldChar w:fldCharType="end"/>
        </w:r>
      </w:hyperlink>
    </w:p>
    <w:p w14:paraId="2FC351E5" w14:textId="7626901C" w:rsidR="00B84ABD" w:rsidRPr="009756E1" w:rsidRDefault="00B84ABD" w:rsidP="002325DC">
      <w:pPr>
        <w:spacing w:line="360" w:lineRule="auto"/>
        <w:jc w:val="both"/>
        <w:rPr>
          <w:rFonts w:asciiTheme="minorHAnsi" w:hAnsiTheme="minorHAnsi" w:cstheme="minorHAnsi"/>
          <w:sz w:val="24"/>
          <w:szCs w:val="24"/>
          <w:lang w:val="en-US"/>
        </w:rPr>
      </w:pPr>
      <w:r w:rsidRPr="009756E1">
        <w:rPr>
          <w:rFonts w:asciiTheme="minorHAnsi" w:hAnsiTheme="minorHAnsi" w:cstheme="minorHAnsi"/>
          <w:sz w:val="24"/>
          <w:szCs w:val="24"/>
          <w:lang w:val="en-US"/>
        </w:rPr>
        <w:fldChar w:fldCharType="end"/>
      </w:r>
    </w:p>
    <w:p w14:paraId="7329993A" w14:textId="77777777" w:rsidR="00B84ABD" w:rsidRPr="009756E1" w:rsidRDefault="00B84ABD" w:rsidP="002325DC">
      <w:pPr>
        <w:spacing w:line="360" w:lineRule="auto"/>
        <w:jc w:val="both"/>
        <w:rPr>
          <w:rFonts w:asciiTheme="minorHAnsi" w:hAnsiTheme="minorHAnsi" w:cstheme="minorHAnsi"/>
          <w:sz w:val="24"/>
          <w:szCs w:val="24"/>
          <w:lang w:val="en-US"/>
        </w:rPr>
      </w:pPr>
    </w:p>
    <w:p w14:paraId="1DE83A83" w14:textId="77777777" w:rsidR="00800BAB" w:rsidRPr="009756E1" w:rsidRDefault="00800BAB" w:rsidP="00CE0DA6">
      <w:pPr>
        <w:jc w:val="center"/>
        <w:rPr>
          <w:rFonts w:ascii="Times New Roman" w:hAnsi="Times New Roman" w:cs="Times New Roman"/>
          <w:b/>
          <w:sz w:val="24"/>
          <w:lang w:val="en-US"/>
        </w:rPr>
      </w:pPr>
    </w:p>
    <w:p w14:paraId="7119718E" w14:textId="77777777" w:rsidR="00800BAB" w:rsidRPr="009756E1" w:rsidRDefault="00800BAB" w:rsidP="00CE0DA6">
      <w:pPr>
        <w:jc w:val="center"/>
        <w:rPr>
          <w:rFonts w:ascii="Times New Roman" w:hAnsi="Times New Roman" w:cs="Times New Roman"/>
          <w:b/>
          <w:sz w:val="24"/>
          <w:lang w:val="en-US"/>
        </w:rPr>
      </w:pPr>
    </w:p>
    <w:p w14:paraId="782636BD" w14:textId="77777777" w:rsidR="001D5AE8" w:rsidRPr="009756E1" w:rsidRDefault="001D5AE8" w:rsidP="00CE0DA6">
      <w:pPr>
        <w:jc w:val="center"/>
        <w:rPr>
          <w:rFonts w:ascii="Times New Roman" w:hAnsi="Times New Roman" w:cs="Times New Roman"/>
          <w:b/>
          <w:sz w:val="24"/>
          <w:lang w:val="en-US"/>
        </w:rPr>
      </w:pPr>
    </w:p>
    <w:p w14:paraId="6D0EEF10" w14:textId="77777777" w:rsidR="001D5AE8" w:rsidRPr="009756E1" w:rsidRDefault="001D5AE8" w:rsidP="00CE0DA6">
      <w:pPr>
        <w:jc w:val="center"/>
        <w:rPr>
          <w:rFonts w:ascii="Times New Roman" w:hAnsi="Times New Roman" w:cs="Times New Roman"/>
          <w:b/>
          <w:sz w:val="24"/>
          <w:lang w:val="en-US"/>
        </w:rPr>
      </w:pPr>
    </w:p>
    <w:p w14:paraId="70F62322" w14:textId="77777777" w:rsidR="001D5AE8" w:rsidRPr="009756E1" w:rsidRDefault="001D5AE8" w:rsidP="00CE0DA6">
      <w:pPr>
        <w:jc w:val="center"/>
        <w:rPr>
          <w:rFonts w:ascii="Times New Roman" w:hAnsi="Times New Roman" w:cs="Times New Roman"/>
          <w:b/>
          <w:sz w:val="24"/>
          <w:lang w:val="en-US"/>
        </w:rPr>
      </w:pPr>
    </w:p>
    <w:p w14:paraId="2DAEC5F7" w14:textId="77777777" w:rsidR="001D5AE8" w:rsidRPr="009756E1" w:rsidRDefault="001D5AE8" w:rsidP="00CE0DA6">
      <w:pPr>
        <w:jc w:val="center"/>
        <w:rPr>
          <w:rFonts w:ascii="Times New Roman" w:hAnsi="Times New Roman" w:cs="Times New Roman"/>
          <w:b/>
          <w:sz w:val="24"/>
          <w:lang w:val="en-US"/>
        </w:rPr>
      </w:pPr>
    </w:p>
    <w:p w14:paraId="24ED5CE3" w14:textId="77777777" w:rsidR="001D5AE8" w:rsidRPr="009756E1" w:rsidRDefault="001D5AE8" w:rsidP="00CE0DA6">
      <w:pPr>
        <w:jc w:val="center"/>
        <w:rPr>
          <w:rFonts w:ascii="Times New Roman" w:hAnsi="Times New Roman" w:cs="Times New Roman"/>
          <w:b/>
          <w:sz w:val="24"/>
          <w:lang w:val="en-US"/>
        </w:rPr>
      </w:pPr>
    </w:p>
    <w:p w14:paraId="4111473B" w14:textId="3F2543FE" w:rsidR="001D5AE8" w:rsidRDefault="001D5AE8" w:rsidP="00CE0DA6">
      <w:pPr>
        <w:jc w:val="center"/>
        <w:rPr>
          <w:rFonts w:ascii="Times New Roman" w:hAnsi="Times New Roman" w:cs="Times New Roman"/>
          <w:b/>
          <w:sz w:val="24"/>
          <w:lang w:val="en-US"/>
        </w:rPr>
      </w:pPr>
    </w:p>
    <w:p w14:paraId="13AE393F" w14:textId="2626B058" w:rsidR="00B73A5A" w:rsidRDefault="00B73A5A" w:rsidP="00CE0DA6">
      <w:pPr>
        <w:jc w:val="center"/>
        <w:rPr>
          <w:rFonts w:ascii="Times New Roman" w:hAnsi="Times New Roman" w:cs="Times New Roman"/>
          <w:b/>
          <w:sz w:val="24"/>
          <w:lang w:val="en-US"/>
        </w:rPr>
      </w:pPr>
    </w:p>
    <w:p w14:paraId="3547E0EF" w14:textId="1318C207" w:rsidR="00B73A5A" w:rsidRDefault="00B73A5A" w:rsidP="00CE0DA6">
      <w:pPr>
        <w:jc w:val="center"/>
        <w:rPr>
          <w:rFonts w:ascii="Times New Roman" w:hAnsi="Times New Roman" w:cs="Times New Roman"/>
          <w:b/>
          <w:sz w:val="24"/>
          <w:lang w:val="en-US"/>
        </w:rPr>
      </w:pPr>
    </w:p>
    <w:p w14:paraId="37D83E84" w14:textId="195169AE" w:rsidR="00B73A5A" w:rsidRDefault="00B73A5A" w:rsidP="00CE0DA6">
      <w:pPr>
        <w:jc w:val="center"/>
        <w:rPr>
          <w:rFonts w:ascii="Times New Roman" w:hAnsi="Times New Roman" w:cs="Times New Roman"/>
          <w:b/>
          <w:sz w:val="24"/>
          <w:lang w:val="en-US"/>
        </w:rPr>
      </w:pPr>
    </w:p>
    <w:p w14:paraId="6350047C" w14:textId="7BA4CD7D" w:rsidR="00B73A5A" w:rsidRDefault="00B73A5A" w:rsidP="00CE0DA6">
      <w:pPr>
        <w:jc w:val="center"/>
        <w:rPr>
          <w:rFonts w:ascii="Times New Roman" w:hAnsi="Times New Roman" w:cs="Times New Roman"/>
          <w:b/>
          <w:sz w:val="24"/>
          <w:lang w:val="en-US"/>
        </w:rPr>
      </w:pPr>
    </w:p>
    <w:p w14:paraId="7C6C4146" w14:textId="72B071BE" w:rsidR="00B73A5A" w:rsidRDefault="00B73A5A" w:rsidP="00CE0DA6">
      <w:pPr>
        <w:jc w:val="center"/>
        <w:rPr>
          <w:rFonts w:ascii="Times New Roman" w:hAnsi="Times New Roman" w:cs="Times New Roman"/>
          <w:b/>
          <w:sz w:val="24"/>
          <w:lang w:val="en-US"/>
        </w:rPr>
      </w:pPr>
    </w:p>
    <w:p w14:paraId="76086D0C" w14:textId="60F3EAD4" w:rsidR="00B73A5A" w:rsidRDefault="00B73A5A" w:rsidP="00CE0DA6">
      <w:pPr>
        <w:jc w:val="center"/>
        <w:rPr>
          <w:rFonts w:ascii="Times New Roman" w:hAnsi="Times New Roman" w:cs="Times New Roman"/>
          <w:b/>
          <w:sz w:val="24"/>
          <w:lang w:val="en-US"/>
        </w:rPr>
      </w:pPr>
    </w:p>
    <w:p w14:paraId="0884A847" w14:textId="450EDA8C" w:rsidR="00B73A5A" w:rsidRDefault="00B73A5A" w:rsidP="00CE0DA6">
      <w:pPr>
        <w:jc w:val="center"/>
        <w:rPr>
          <w:rFonts w:ascii="Times New Roman" w:hAnsi="Times New Roman" w:cs="Times New Roman"/>
          <w:b/>
          <w:sz w:val="24"/>
          <w:lang w:val="en-US"/>
        </w:rPr>
      </w:pPr>
    </w:p>
    <w:p w14:paraId="65E31229" w14:textId="534116D1" w:rsidR="00B73A5A" w:rsidRDefault="00B73A5A" w:rsidP="00CE0DA6">
      <w:pPr>
        <w:jc w:val="center"/>
        <w:rPr>
          <w:rFonts w:ascii="Times New Roman" w:hAnsi="Times New Roman" w:cs="Times New Roman"/>
          <w:b/>
          <w:sz w:val="24"/>
          <w:lang w:val="en-US"/>
        </w:rPr>
      </w:pPr>
    </w:p>
    <w:p w14:paraId="03152533" w14:textId="77777777" w:rsidR="00B73A5A" w:rsidRPr="009756E1" w:rsidRDefault="00B73A5A" w:rsidP="00CE0DA6">
      <w:pPr>
        <w:jc w:val="center"/>
        <w:rPr>
          <w:rFonts w:ascii="Times New Roman" w:hAnsi="Times New Roman" w:cs="Times New Roman"/>
          <w:b/>
          <w:sz w:val="24"/>
          <w:lang w:val="en-US"/>
        </w:rPr>
      </w:pPr>
    </w:p>
    <w:p w14:paraId="4EE6894F" w14:textId="77777777" w:rsidR="001D5AE8" w:rsidRPr="009756E1" w:rsidRDefault="001D5AE8" w:rsidP="00CE0DA6">
      <w:pPr>
        <w:jc w:val="center"/>
        <w:rPr>
          <w:rFonts w:ascii="Times New Roman" w:hAnsi="Times New Roman" w:cs="Times New Roman"/>
          <w:b/>
          <w:sz w:val="24"/>
          <w:lang w:val="en-US"/>
        </w:rPr>
      </w:pPr>
    </w:p>
    <w:p w14:paraId="7D2E8498" w14:textId="77777777" w:rsidR="001D5AE8" w:rsidRPr="009756E1" w:rsidRDefault="001D5AE8" w:rsidP="00CE0DA6">
      <w:pPr>
        <w:jc w:val="center"/>
        <w:rPr>
          <w:rFonts w:ascii="Times New Roman" w:hAnsi="Times New Roman" w:cs="Times New Roman"/>
          <w:b/>
          <w:sz w:val="24"/>
          <w:lang w:val="en-US"/>
        </w:rPr>
      </w:pPr>
    </w:p>
    <w:p w14:paraId="7CA1C6CF" w14:textId="77777777" w:rsidR="001D5AE8" w:rsidRPr="009756E1" w:rsidRDefault="001D5AE8" w:rsidP="00CE0DA6">
      <w:pPr>
        <w:jc w:val="center"/>
        <w:rPr>
          <w:rFonts w:ascii="Times New Roman" w:hAnsi="Times New Roman" w:cs="Times New Roman"/>
          <w:b/>
          <w:sz w:val="24"/>
          <w:lang w:val="en-US"/>
        </w:rPr>
      </w:pPr>
    </w:p>
    <w:p w14:paraId="2FC29BAB" w14:textId="7D2DFA12" w:rsidR="001D5AE8" w:rsidRPr="009756E1" w:rsidRDefault="00DD3F31" w:rsidP="00D91A7B">
      <w:pPr>
        <w:pStyle w:val="AnaBalklar"/>
        <w:rPr>
          <w:lang w:val="en-US"/>
        </w:rPr>
      </w:pPr>
      <w:bookmarkStart w:id="9" w:name="_Toc202436626"/>
      <w:r w:rsidRPr="009756E1">
        <w:rPr>
          <w:lang w:val="en-US"/>
        </w:rPr>
        <w:lastRenderedPageBreak/>
        <w:t>ABBREVIATIONS TABLE</w:t>
      </w:r>
      <w:bookmarkEnd w:id="9"/>
    </w:p>
    <w:p w14:paraId="2A6E6890" w14:textId="77777777" w:rsidR="00DD3F31" w:rsidRPr="009756E1" w:rsidRDefault="00DD3F31" w:rsidP="00CE0DA6">
      <w:pPr>
        <w:jc w:val="center"/>
        <w:rPr>
          <w:rFonts w:ascii="Times New Roman" w:hAnsi="Times New Roman" w:cs="Times New Roman"/>
          <w:b/>
          <w:sz w:val="28"/>
          <w:szCs w:val="24"/>
          <w:lang w:val="en-US"/>
        </w:rPr>
      </w:pPr>
    </w:p>
    <w:p w14:paraId="491B4D69" w14:textId="3E33F3C8" w:rsidR="00DD3F31" w:rsidRPr="009756E1" w:rsidRDefault="00DD3F31" w:rsidP="00DD3F31">
      <w:pPr>
        <w:spacing w:line="360" w:lineRule="auto"/>
        <w:jc w:val="both"/>
        <w:rPr>
          <w:rFonts w:ascii="Times New Roman" w:hAnsi="Times New Roman" w:cs="Times New Roman"/>
          <w:sz w:val="24"/>
          <w:szCs w:val="24"/>
          <w:lang w:val="en-US"/>
        </w:rPr>
      </w:pPr>
      <w:r w:rsidRPr="009756E1">
        <w:rPr>
          <w:rFonts w:ascii="Times New Roman" w:hAnsi="Times New Roman" w:cs="Times New Roman"/>
          <w:b/>
          <w:bCs/>
          <w:sz w:val="24"/>
          <w:szCs w:val="24"/>
          <w:lang w:val="en-US"/>
        </w:rPr>
        <w:t>BPM</w:t>
      </w:r>
      <w:r w:rsidRPr="009756E1">
        <w:rPr>
          <w:rFonts w:cstheme="minorHAnsi"/>
          <w:b/>
          <w:bCs/>
          <w:sz w:val="24"/>
          <w:szCs w:val="24"/>
          <w:lang w:val="en-US"/>
        </w:rPr>
        <w:t>:</w:t>
      </w:r>
      <w:r w:rsidRPr="009756E1">
        <w:rPr>
          <w:rFonts w:cstheme="minorHAnsi"/>
          <w:sz w:val="24"/>
          <w:szCs w:val="24"/>
          <w:lang w:val="en-US"/>
        </w:rPr>
        <w:t xml:space="preserve"> </w:t>
      </w:r>
      <w:r w:rsidR="008C2B86" w:rsidRPr="009756E1">
        <w:rPr>
          <w:rFonts w:cstheme="minorHAnsi"/>
          <w:sz w:val="24"/>
          <w:szCs w:val="24"/>
          <w:lang w:val="en-US"/>
        </w:rPr>
        <w:t xml:space="preserve">                   </w:t>
      </w:r>
      <w:r w:rsidRPr="009756E1">
        <w:rPr>
          <w:rFonts w:ascii="Times New Roman" w:hAnsi="Times New Roman" w:cs="Times New Roman"/>
          <w:sz w:val="24"/>
          <w:szCs w:val="24"/>
          <w:lang w:val="en-US"/>
        </w:rPr>
        <w:t>Balancing Power Market</w:t>
      </w:r>
    </w:p>
    <w:p w14:paraId="569BB67E" w14:textId="0374993C" w:rsidR="00DD3F31" w:rsidRPr="009756E1" w:rsidRDefault="00DD3F31" w:rsidP="00DD3F31">
      <w:pPr>
        <w:spacing w:line="360" w:lineRule="auto"/>
        <w:jc w:val="both"/>
        <w:rPr>
          <w:rFonts w:ascii="Times New Roman" w:hAnsi="Times New Roman" w:cs="Times New Roman"/>
          <w:sz w:val="24"/>
          <w:szCs w:val="24"/>
          <w:lang w:val="en-US"/>
        </w:rPr>
      </w:pPr>
      <w:r w:rsidRPr="009756E1">
        <w:rPr>
          <w:rFonts w:ascii="Times New Roman" w:hAnsi="Times New Roman" w:cs="Times New Roman"/>
          <w:b/>
          <w:bCs/>
          <w:sz w:val="24"/>
          <w:szCs w:val="24"/>
          <w:lang w:val="en-US"/>
        </w:rPr>
        <w:t xml:space="preserve">EMRA: </w:t>
      </w:r>
      <w:r w:rsidR="008C2B86" w:rsidRPr="009756E1">
        <w:rPr>
          <w:rFonts w:ascii="Times New Roman" w:hAnsi="Times New Roman" w:cs="Times New Roman"/>
          <w:sz w:val="24"/>
          <w:szCs w:val="24"/>
          <w:lang w:val="en-US"/>
        </w:rPr>
        <w:t xml:space="preserve">                 </w:t>
      </w:r>
      <w:r w:rsidRPr="009756E1">
        <w:rPr>
          <w:rFonts w:ascii="Times New Roman" w:hAnsi="Times New Roman" w:cs="Times New Roman"/>
          <w:sz w:val="24"/>
          <w:szCs w:val="24"/>
          <w:lang w:val="en-US"/>
        </w:rPr>
        <w:t>Energy Market Regulatory Authority</w:t>
      </w:r>
    </w:p>
    <w:p w14:paraId="1A80ECAE" w14:textId="79E81DC7" w:rsidR="00DD3F31" w:rsidRPr="009756E1" w:rsidRDefault="00DD3F31" w:rsidP="00DD3F31">
      <w:pPr>
        <w:spacing w:line="360" w:lineRule="auto"/>
        <w:jc w:val="both"/>
        <w:rPr>
          <w:rFonts w:ascii="Times New Roman" w:hAnsi="Times New Roman" w:cs="Times New Roman"/>
          <w:sz w:val="24"/>
          <w:szCs w:val="24"/>
          <w:lang w:val="en-US"/>
        </w:rPr>
      </w:pPr>
      <w:r w:rsidRPr="009756E1">
        <w:rPr>
          <w:rFonts w:ascii="Times New Roman" w:hAnsi="Times New Roman" w:cs="Times New Roman"/>
          <w:b/>
          <w:bCs/>
          <w:sz w:val="24"/>
          <w:szCs w:val="24"/>
          <w:lang w:val="en-US"/>
        </w:rPr>
        <w:t xml:space="preserve">EPİAŞ: </w:t>
      </w:r>
      <w:r w:rsidR="008C2B86" w:rsidRPr="009756E1">
        <w:rPr>
          <w:rFonts w:ascii="Times New Roman" w:hAnsi="Times New Roman" w:cs="Times New Roman"/>
          <w:sz w:val="24"/>
          <w:szCs w:val="24"/>
          <w:lang w:val="en-US"/>
        </w:rPr>
        <w:t xml:space="preserve">                  </w:t>
      </w:r>
      <w:r w:rsidRPr="009756E1">
        <w:rPr>
          <w:rFonts w:ascii="Times New Roman" w:hAnsi="Times New Roman" w:cs="Times New Roman"/>
          <w:sz w:val="24"/>
          <w:szCs w:val="24"/>
          <w:lang w:val="en-US"/>
        </w:rPr>
        <w:t>Energy Markets Operation Inc.</w:t>
      </w:r>
    </w:p>
    <w:p w14:paraId="24B9072F" w14:textId="74D2717F" w:rsidR="00DD3F31" w:rsidRPr="009756E1" w:rsidRDefault="00DD3F31" w:rsidP="00DD3F31">
      <w:pPr>
        <w:spacing w:line="360" w:lineRule="auto"/>
        <w:jc w:val="both"/>
        <w:rPr>
          <w:rFonts w:ascii="Times New Roman" w:hAnsi="Times New Roman" w:cs="Times New Roman"/>
          <w:sz w:val="24"/>
          <w:szCs w:val="24"/>
          <w:lang w:val="en-US"/>
        </w:rPr>
      </w:pPr>
      <w:r w:rsidRPr="009756E1">
        <w:rPr>
          <w:rFonts w:ascii="Times New Roman" w:hAnsi="Times New Roman" w:cs="Times New Roman"/>
          <w:b/>
          <w:bCs/>
          <w:sz w:val="24"/>
          <w:szCs w:val="24"/>
          <w:lang w:val="en-US"/>
        </w:rPr>
        <w:t>EÜAŞ</w:t>
      </w:r>
      <w:r w:rsidR="008C2B86" w:rsidRPr="009756E1">
        <w:rPr>
          <w:rFonts w:ascii="Times New Roman" w:hAnsi="Times New Roman" w:cs="Times New Roman"/>
          <w:b/>
          <w:bCs/>
          <w:sz w:val="24"/>
          <w:szCs w:val="24"/>
          <w:lang w:val="en-US"/>
        </w:rPr>
        <w:t xml:space="preserve">:                    </w:t>
      </w:r>
      <w:r w:rsidRPr="009756E1">
        <w:rPr>
          <w:rFonts w:ascii="Times New Roman" w:hAnsi="Times New Roman" w:cs="Times New Roman"/>
          <w:sz w:val="24"/>
          <w:szCs w:val="24"/>
          <w:lang w:val="en-US"/>
        </w:rPr>
        <w:t xml:space="preserve">Electricity Generation </w:t>
      </w:r>
      <w:r w:rsidR="008C2B86" w:rsidRPr="009756E1">
        <w:rPr>
          <w:rFonts w:ascii="Times New Roman" w:hAnsi="Times New Roman" w:cs="Times New Roman"/>
          <w:sz w:val="24"/>
          <w:szCs w:val="24"/>
          <w:lang w:val="en-US"/>
        </w:rPr>
        <w:t>Company</w:t>
      </w:r>
    </w:p>
    <w:p w14:paraId="5D94BB8A" w14:textId="7878699B" w:rsidR="00DD3F31" w:rsidRPr="009756E1" w:rsidRDefault="00DD3F31" w:rsidP="00DD3F31">
      <w:pPr>
        <w:spacing w:line="360" w:lineRule="auto"/>
        <w:jc w:val="both"/>
        <w:rPr>
          <w:rFonts w:ascii="Times New Roman" w:hAnsi="Times New Roman" w:cs="Times New Roman"/>
          <w:sz w:val="24"/>
          <w:szCs w:val="24"/>
          <w:lang w:val="en-US"/>
        </w:rPr>
      </w:pPr>
      <w:r w:rsidRPr="009756E1">
        <w:rPr>
          <w:rFonts w:ascii="Times New Roman" w:hAnsi="Times New Roman" w:cs="Times New Roman"/>
          <w:b/>
          <w:bCs/>
          <w:sz w:val="24"/>
          <w:szCs w:val="24"/>
          <w:lang w:val="en-US"/>
        </w:rPr>
        <w:t>DIP</w:t>
      </w:r>
      <w:r w:rsidR="008C2B86" w:rsidRPr="009756E1">
        <w:rPr>
          <w:rFonts w:ascii="Times New Roman" w:hAnsi="Times New Roman" w:cs="Times New Roman"/>
          <w:b/>
          <w:bCs/>
          <w:sz w:val="24"/>
          <w:szCs w:val="24"/>
          <w:lang w:val="en-US"/>
        </w:rPr>
        <w:t>:</w:t>
      </w:r>
      <w:r w:rsidRPr="009756E1">
        <w:rPr>
          <w:rFonts w:ascii="Times New Roman" w:hAnsi="Times New Roman" w:cs="Times New Roman"/>
          <w:b/>
          <w:bCs/>
          <w:sz w:val="24"/>
          <w:szCs w:val="24"/>
          <w:lang w:val="en-US"/>
        </w:rPr>
        <w:t xml:space="preserve">                        </w:t>
      </w:r>
      <w:r w:rsidRPr="009756E1">
        <w:rPr>
          <w:rFonts w:ascii="Times New Roman" w:hAnsi="Times New Roman" w:cs="Times New Roman"/>
          <w:sz w:val="24"/>
          <w:szCs w:val="24"/>
          <w:lang w:val="en-US"/>
        </w:rPr>
        <w:t>Daily Index Price</w:t>
      </w:r>
    </w:p>
    <w:p w14:paraId="004674BF" w14:textId="3E784D01" w:rsidR="00DD3F31" w:rsidRPr="009756E1" w:rsidRDefault="00DD3F31" w:rsidP="00DD3F31">
      <w:pPr>
        <w:spacing w:line="360" w:lineRule="auto"/>
        <w:jc w:val="both"/>
        <w:rPr>
          <w:rFonts w:ascii="Times New Roman" w:hAnsi="Times New Roman" w:cs="Times New Roman"/>
          <w:sz w:val="24"/>
          <w:szCs w:val="24"/>
          <w:lang w:val="en-US"/>
        </w:rPr>
      </w:pPr>
      <w:r w:rsidRPr="009756E1">
        <w:rPr>
          <w:rFonts w:ascii="Times New Roman" w:hAnsi="Times New Roman" w:cs="Times New Roman"/>
          <w:b/>
          <w:bCs/>
          <w:sz w:val="24"/>
          <w:szCs w:val="24"/>
          <w:lang w:val="en-US"/>
        </w:rPr>
        <w:t>DAM</w:t>
      </w:r>
      <w:r w:rsidR="008C2B86" w:rsidRPr="009756E1">
        <w:rPr>
          <w:rFonts w:ascii="Times New Roman" w:hAnsi="Times New Roman" w:cs="Times New Roman"/>
          <w:b/>
          <w:bCs/>
          <w:sz w:val="24"/>
          <w:szCs w:val="24"/>
          <w:lang w:val="en-US"/>
        </w:rPr>
        <w:t>:</w:t>
      </w:r>
      <w:r w:rsidRPr="009756E1">
        <w:rPr>
          <w:rFonts w:ascii="Times New Roman" w:hAnsi="Times New Roman" w:cs="Times New Roman"/>
          <w:b/>
          <w:bCs/>
          <w:sz w:val="24"/>
          <w:szCs w:val="24"/>
          <w:lang w:val="en-US"/>
        </w:rPr>
        <w:t xml:space="preserve">                      </w:t>
      </w:r>
      <w:r w:rsidRPr="009756E1">
        <w:rPr>
          <w:rFonts w:ascii="Times New Roman" w:hAnsi="Times New Roman" w:cs="Times New Roman"/>
          <w:sz w:val="24"/>
          <w:szCs w:val="24"/>
          <w:lang w:val="en-US"/>
        </w:rPr>
        <w:t>Day-Ahead Market</w:t>
      </w:r>
    </w:p>
    <w:p w14:paraId="29DACEDC" w14:textId="282EF635" w:rsidR="00DD3F31" w:rsidRPr="009756E1" w:rsidRDefault="00DD3F31" w:rsidP="00DD3F31">
      <w:pPr>
        <w:spacing w:line="360" w:lineRule="auto"/>
        <w:jc w:val="both"/>
        <w:rPr>
          <w:rFonts w:ascii="Times New Roman" w:hAnsi="Times New Roman" w:cs="Times New Roman"/>
          <w:sz w:val="24"/>
          <w:szCs w:val="24"/>
          <w:lang w:val="en-US"/>
        </w:rPr>
      </w:pPr>
      <w:r w:rsidRPr="009756E1">
        <w:rPr>
          <w:rFonts w:ascii="Times New Roman" w:hAnsi="Times New Roman" w:cs="Times New Roman"/>
          <w:b/>
          <w:bCs/>
          <w:sz w:val="24"/>
          <w:szCs w:val="24"/>
          <w:lang w:val="en-US"/>
        </w:rPr>
        <w:t>MCP</w:t>
      </w:r>
      <w:r w:rsidR="008C2B86" w:rsidRPr="009756E1">
        <w:rPr>
          <w:rFonts w:ascii="Times New Roman" w:hAnsi="Times New Roman" w:cs="Times New Roman"/>
          <w:b/>
          <w:bCs/>
          <w:sz w:val="24"/>
          <w:szCs w:val="24"/>
          <w:lang w:val="en-US"/>
        </w:rPr>
        <w:t>:</w:t>
      </w:r>
      <w:r w:rsidRPr="009756E1">
        <w:rPr>
          <w:rFonts w:ascii="Times New Roman" w:hAnsi="Times New Roman" w:cs="Times New Roman"/>
          <w:b/>
          <w:bCs/>
          <w:sz w:val="24"/>
          <w:szCs w:val="24"/>
          <w:lang w:val="en-US"/>
        </w:rPr>
        <w:t xml:space="preserve">                      </w:t>
      </w:r>
      <w:r w:rsidRPr="009756E1">
        <w:rPr>
          <w:rFonts w:ascii="Times New Roman" w:hAnsi="Times New Roman" w:cs="Times New Roman"/>
          <w:sz w:val="24"/>
          <w:szCs w:val="24"/>
          <w:lang w:val="en-US"/>
        </w:rPr>
        <w:t>Market Clearing Price</w:t>
      </w:r>
      <w:r w:rsidR="008C2B86" w:rsidRPr="009756E1">
        <w:rPr>
          <w:rFonts w:ascii="Times New Roman" w:hAnsi="Times New Roman" w:cs="Times New Roman"/>
          <w:sz w:val="24"/>
          <w:szCs w:val="24"/>
          <w:lang w:val="en-US"/>
        </w:rPr>
        <w:t xml:space="preserve"> </w:t>
      </w:r>
      <w:r w:rsidR="008C2B86" w:rsidRPr="009756E1">
        <w:rPr>
          <w:rFonts w:asciiTheme="minorHAnsi" w:hAnsiTheme="minorHAnsi" w:cstheme="minorHAnsi"/>
          <w:sz w:val="24"/>
          <w:szCs w:val="24"/>
          <w:lang w:val="en-US"/>
        </w:rPr>
        <w:t>(Day-Ahead Price)</w:t>
      </w:r>
    </w:p>
    <w:p w14:paraId="386FC603" w14:textId="477D0F13" w:rsidR="00DD3F31" w:rsidRPr="009756E1" w:rsidRDefault="00DD3F31" w:rsidP="00DD3F31">
      <w:pPr>
        <w:spacing w:line="360" w:lineRule="auto"/>
        <w:jc w:val="both"/>
        <w:rPr>
          <w:rFonts w:ascii="Times New Roman" w:hAnsi="Times New Roman" w:cs="Times New Roman"/>
          <w:sz w:val="24"/>
          <w:szCs w:val="24"/>
          <w:lang w:val="en-US"/>
        </w:rPr>
      </w:pPr>
      <w:r w:rsidRPr="009756E1">
        <w:rPr>
          <w:rFonts w:ascii="Times New Roman" w:hAnsi="Times New Roman" w:cs="Times New Roman"/>
          <w:b/>
          <w:bCs/>
          <w:sz w:val="24"/>
          <w:szCs w:val="24"/>
          <w:lang w:val="en-US"/>
        </w:rPr>
        <w:t>SMP</w:t>
      </w:r>
      <w:r w:rsidR="008C2B86" w:rsidRPr="009756E1">
        <w:rPr>
          <w:rFonts w:ascii="Times New Roman" w:hAnsi="Times New Roman" w:cs="Times New Roman"/>
          <w:b/>
          <w:bCs/>
          <w:sz w:val="24"/>
          <w:szCs w:val="24"/>
          <w:lang w:val="en-US"/>
        </w:rPr>
        <w:t>:</w:t>
      </w:r>
      <w:r w:rsidRPr="009756E1">
        <w:rPr>
          <w:rFonts w:ascii="Times New Roman" w:hAnsi="Times New Roman" w:cs="Times New Roman"/>
          <w:b/>
          <w:bCs/>
          <w:sz w:val="24"/>
          <w:szCs w:val="24"/>
          <w:lang w:val="en-US"/>
        </w:rPr>
        <w:t xml:space="preserve">                       </w:t>
      </w:r>
      <w:r w:rsidRPr="009756E1">
        <w:rPr>
          <w:rFonts w:ascii="Times New Roman" w:hAnsi="Times New Roman" w:cs="Times New Roman"/>
          <w:sz w:val="24"/>
          <w:szCs w:val="24"/>
          <w:lang w:val="en-US"/>
        </w:rPr>
        <w:t>System Marginal Price</w:t>
      </w:r>
      <w:r w:rsidR="008C2B86" w:rsidRPr="009756E1">
        <w:rPr>
          <w:rFonts w:ascii="Times New Roman" w:hAnsi="Times New Roman" w:cs="Times New Roman"/>
          <w:sz w:val="24"/>
          <w:szCs w:val="24"/>
          <w:lang w:val="en-US"/>
        </w:rPr>
        <w:t xml:space="preserve"> </w:t>
      </w:r>
      <w:r w:rsidR="008C2B86" w:rsidRPr="009756E1">
        <w:rPr>
          <w:rFonts w:asciiTheme="minorHAnsi" w:hAnsiTheme="minorHAnsi" w:cstheme="minorHAnsi"/>
          <w:sz w:val="24"/>
          <w:szCs w:val="24"/>
          <w:lang w:val="en-US"/>
        </w:rPr>
        <w:t>(Real Time Price)</w:t>
      </w:r>
    </w:p>
    <w:p w14:paraId="52B8A60A" w14:textId="6C500764" w:rsidR="008C2B86" w:rsidRPr="009756E1" w:rsidRDefault="008C2B86" w:rsidP="008C2B86">
      <w:pPr>
        <w:spacing w:line="360" w:lineRule="auto"/>
        <w:rPr>
          <w:rFonts w:asciiTheme="minorHAnsi" w:hAnsiTheme="minorHAnsi" w:cstheme="minorHAnsi"/>
          <w:sz w:val="24"/>
          <w:szCs w:val="24"/>
          <w:lang w:val="en-US"/>
        </w:rPr>
      </w:pPr>
      <w:r w:rsidRPr="009756E1">
        <w:rPr>
          <w:rFonts w:asciiTheme="minorHAnsi" w:hAnsiTheme="minorHAnsi" w:cstheme="minorHAnsi"/>
          <w:b/>
          <w:sz w:val="24"/>
          <w:szCs w:val="24"/>
          <w:lang w:val="en-US"/>
        </w:rPr>
        <w:t>PFM:</w:t>
      </w:r>
      <w:r w:rsidRPr="009756E1">
        <w:rPr>
          <w:rFonts w:asciiTheme="minorHAnsi" w:hAnsiTheme="minorHAnsi" w:cstheme="minorHAnsi"/>
          <w:sz w:val="24"/>
          <w:szCs w:val="24"/>
          <w:lang w:val="en-US"/>
        </w:rPr>
        <w:t xml:space="preserve">                       Power Futures Market</w:t>
      </w:r>
    </w:p>
    <w:p w14:paraId="3954B5DA" w14:textId="089DF05E" w:rsidR="00DD3F31" w:rsidRPr="009756E1" w:rsidRDefault="00DD3F31" w:rsidP="00DD3F31">
      <w:pPr>
        <w:spacing w:line="360" w:lineRule="auto"/>
        <w:jc w:val="both"/>
        <w:rPr>
          <w:rFonts w:ascii="Times New Roman" w:hAnsi="Times New Roman" w:cs="Times New Roman"/>
          <w:sz w:val="24"/>
          <w:szCs w:val="24"/>
          <w:lang w:val="en-US"/>
        </w:rPr>
      </w:pPr>
      <w:r w:rsidRPr="009756E1">
        <w:rPr>
          <w:rFonts w:ascii="Times New Roman" w:hAnsi="Times New Roman" w:cs="Times New Roman"/>
          <w:b/>
          <w:bCs/>
          <w:sz w:val="24"/>
          <w:szCs w:val="24"/>
          <w:lang w:val="en-US"/>
        </w:rPr>
        <w:t>BO</w:t>
      </w:r>
      <w:r w:rsidR="008C2B86" w:rsidRPr="009756E1">
        <w:rPr>
          <w:rFonts w:ascii="Times New Roman" w:hAnsi="Times New Roman" w:cs="Times New Roman"/>
          <w:b/>
          <w:bCs/>
          <w:sz w:val="24"/>
          <w:szCs w:val="24"/>
          <w:lang w:val="en-US"/>
        </w:rPr>
        <w:t>:</w:t>
      </w:r>
      <w:r w:rsidRPr="009756E1">
        <w:rPr>
          <w:rFonts w:ascii="Times New Roman" w:hAnsi="Times New Roman" w:cs="Times New Roman"/>
          <w:b/>
          <w:bCs/>
          <w:sz w:val="24"/>
          <w:szCs w:val="24"/>
          <w:lang w:val="en-US"/>
        </w:rPr>
        <w:t xml:space="preserve">                         </w:t>
      </w:r>
      <w:r w:rsidRPr="009756E1">
        <w:rPr>
          <w:rFonts w:ascii="Times New Roman" w:hAnsi="Times New Roman" w:cs="Times New Roman"/>
          <w:sz w:val="24"/>
          <w:szCs w:val="24"/>
          <w:lang w:val="en-US"/>
        </w:rPr>
        <w:t xml:space="preserve"> </w:t>
      </w:r>
      <w:r w:rsidR="008C2B86" w:rsidRPr="009756E1">
        <w:rPr>
          <w:rFonts w:ascii="Times New Roman" w:hAnsi="Times New Roman" w:cs="Times New Roman"/>
          <w:sz w:val="24"/>
          <w:szCs w:val="24"/>
          <w:lang w:val="en-US"/>
        </w:rPr>
        <w:t xml:space="preserve"> </w:t>
      </w:r>
      <w:r w:rsidRPr="009756E1">
        <w:rPr>
          <w:rFonts w:ascii="Times New Roman" w:hAnsi="Times New Roman" w:cs="Times New Roman"/>
          <w:sz w:val="24"/>
          <w:szCs w:val="24"/>
          <w:lang w:val="en-US"/>
        </w:rPr>
        <w:t>Build-Operate</w:t>
      </w:r>
    </w:p>
    <w:p w14:paraId="17D62F86" w14:textId="2E1B0204" w:rsidR="00DD3F31" w:rsidRPr="009756E1" w:rsidRDefault="00DD3F31" w:rsidP="00DD3F31">
      <w:pPr>
        <w:spacing w:line="360" w:lineRule="auto"/>
        <w:jc w:val="both"/>
        <w:rPr>
          <w:rFonts w:ascii="Times New Roman" w:hAnsi="Times New Roman" w:cs="Times New Roman"/>
          <w:sz w:val="24"/>
          <w:szCs w:val="24"/>
          <w:lang w:val="en-US"/>
        </w:rPr>
      </w:pPr>
      <w:r w:rsidRPr="009756E1">
        <w:rPr>
          <w:rFonts w:ascii="Times New Roman" w:hAnsi="Times New Roman" w:cs="Times New Roman"/>
          <w:b/>
          <w:bCs/>
          <w:sz w:val="24"/>
          <w:szCs w:val="24"/>
          <w:lang w:val="en-US"/>
        </w:rPr>
        <w:t>BOT</w:t>
      </w:r>
      <w:r w:rsidR="008C2B86" w:rsidRPr="009756E1">
        <w:rPr>
          <w:rFonts w:ascii="Times New Roman" w:hAnsi="Times New Roman" w:cs="Times New Roman"/>
          <w:b/>
          <w:bCs/>
          <w:sz w:val="24"/>
          <w:szCs w:val="24"/>
          <w:lang w:val="en-US"/>
        </w:rPr>
        <w:t>:</w:t>
      </w:r>
      <w:r w:rsidRPr="009756E1">
        <w:rPr>
          <w:rFonts w:ascii="Times New Roman" w:hAnsi="Times New Roman" w:cs="Times New Roman"/>
          <w:b/>
          <w:bCs/>
          <w:sz w:val="24"/>
          <w:szCs w:val="24"/>
          <w:lang w:val="en-US"/>
        </w:rPr>
        <w:t xml:space="preserve">                       </w:t>
      </w:r>
      <w:r w:rsidRPr="009756E1">
        <w:rPr>
          <w:rFonts w:ascii="Times New Roman" w:hAnsi="Times New Roman" w:cs="Times New Roman"/>
          <w:sz w:val="24"/>
          <w:szCs w:val="24"/>
          <w:lang w:val="en-US"/>
        </w:rPr>
        <w:t xml:space="preserve"> Build-Operate-Transfer</w:t>
      </w:r>
    </w:p>
    <w:p w14:paraId="7BA6FB2D" w14:textId="5D293250" w:rsidR="00DD3F31" w:rsidRPr="009756E1" w:rsidRDefault="00DD3F31" w:rsidP="00DD3F31">
      <w:pPr>
        <w:spacing w:line="360" w:lineRule="auto"/>
        <w:jc w:val="both"/>
        <w:rPr>
          <w:rFonts w:ascii="Times New Roman" w:hAnsi="Times New Roman" w:cs="Times New Roman"/>
          <w:sz w:val="24"/>
          <w:szCs w:val="24"/>
          <w:lang w:val="en-US"/>
        </w:rPr>
      </w:pPr>
      <w:r w:rsidRPr="009756E1">
        <w:rPr>
          <w:rFonts w:ascii="Times New Roman" w:hAnsi="Times New Roman" w:cs="Times New Roman"/>
          <w:b/>
          <w:bCs/>
          <w:sz w:val="24"/>
          <w:szCs w:val="24"/>
          <w:lang w:val="en-US"/>
        </w:rPr>
        <w:t>TEİAŞ</w:t>
      </w:r>
      <w:r w:rsidR="008C2B86" w:rsidRPr="009756E1">
        <w:rPr>
          <w:rFonts w:ascii="Times New Roman" w:hAnsi="Times New Roman" w:cs="Times New Roman"/>
          <w:b/>
          <w:bCs/>
          <w:sz w:val="24"/>
          <w:szCs w:val="24"/>
          <w:lang w:val="en-US"/>
        </w:rPr>
        <w:t>:</w:t>
      </w:r>
      <w:r w:rsidRPr="009756E1">
        <w:rPr>
          <w:rFonts w:ascii="Times New Roman" w:hAnsi="Times New Roman" w:cs="Times New Roman"/>
          <w:b/>
          <w:bCs/>
          <w:sz w:val="24"/>
          <w:szCs w:val="24"/>
          <w:lang w:val="en-US"/>
        </w:rPr>
        <w:t xml:space="preserve">                   </w:t>
      </w:r>
      <w:r w:rsidRPr="009756E1">
        <w:rPr>
          <w:rFonts w:ascii="Times New Roman" w:hAnsi="Times New Roman" w:cs="Times New Roman"/>
          <w:sz w:val="24"/>
          <w:szCs w:val="24"/>
          <w:lang w:val="en-US"/>
        </w:rPr>
        <w:t xml:space="preserve"> Turkish Electricity Transmission </w:t>
      </w:r>
      <w:r w:rsidR="008C2B86" w:rsidRPr="009756E1">
        <w:rPr>
          <w:rFonts w:ascii="Times New Roman" w:hAnsi="Times New Roman" w:cs="Times New Roman"/>
          <w:sz w:val="24"/>
          <w:szCs w:val="24"/>
          <w:lang w:val="en-US"/>
        </w:rPr>
        <w:t>Company</w:t>
      </w:r>
    </w:p>
    <w:p w14:paraId="6B46EC9C" w14:textId="107BFF42" w:rsidR="00DD3F31" w:rsidRPr="009756E1" w:rsidRDefault="00DD3F31" w:rsidP="008C2B86">
      <w:pPr>
        <w:spacing w:line="360" w:lineRule="auto"/>
        <w:rPr>
          <w:rFonts w:asciiTheme="minorHAnsi" w:hAnsiTheme="minorHAnsi" w:cstheme="minorHAnsi"/>
          <w:sz w:val="24"/>
          <w:szCs w:val="24"/>
          <w:lang w:val="en-US"/>
        </w:rPr>
      </w:pPr>
      <w:r w:rsidRPr="009756E1">
        <w:rPr>
          <w:rFonts w:ascii="Times New Roman" w:hAnsi="Times New Roman" w:cs="Times New Roman"/>
          <w:b/>
          <w:bCs/>
          <w:sz w:val="24"/>
          <w:szCs w:val="24"/>
          <w:lang w:val="en-US"/>
        </w:rPr>
        <w:t>TETAŞ</w:t>
      </w:r>
      <w:r w:rsidR="008C2B86" w:rsidRPr="009756E1">
        <w:rPr>
          <w:rFonts w:ascii="Times New Roman" w:hAnsi="Times New Roman" w:cs="Times New Roman"/>
          <w:b/>
          <w:bCs/>
          <w:sz w:val="24"/>
          <w:szCs w:val="24"/>
          <w:lang w:val="en-US"/>
        </w:rPr>
        <w:t>:</w:t>
      </w:r>
      <w:r w:rsidRPr="009756E1">
        <w:rPr>
          <w:rFonts w:ascii="Times New Roman" w:hAnsi="Times New Roman" w:cs="Times New Roman"/>
          <w:b/>
          <w:bCs/>
          <w:sz w:val="24"/>
          <w:szCs w:val="24"/>
          <w:lang w:val="en-US"/>
        </w:rPr>
        <w:t xml:space="preserve">                 </w:t>
      </w:r>
      <w:r w:rsidR="008C2B86" w:rsidRPr="009756E1">
        <w:rPr>
          <w:rFonts w:ascii="Times New Roman" w:hAnsi="Times New Roman" w:cs="Times New Roman"/>
          <w:b/>
          <w:bCs/>
          <w:sz w:val="24"/>
          <w:szCs w:val="24"/>
          <w:lang w:val="en-US"/>
        </w:rPr>
        <w:t xml:space="preserve">  </w:t>
      </w:r>
      <w:r w:rsidR="008C2B86" w:rsidRPr="009756E1">
        <w:rPr>
          <w:rFonts w:asciiTheme="minorHAnsi" w:hAnsiTheme="minorHAnsi" w:cstheme="minorHAnsi"/>
          <w:sz w:val="24"/>
          <w:szCs w:val="24"/>
          <w:lang w:val="en-US"/>
        </w:rPr>
        <w:t>Turkish Electricity Trading and Contracting Company Inc.</w:t>
      </w:r>
    </w:p>
    <w:p w14:paraId="07B3A28E" w14:textId="7FFC326E" w:rsidR="00DD3F31" w:rsidRPr="009756E1" w:rsidRDefault="00DD3F31" w:rsidP="00DD3F31">
      <w:pPr>
        <w:spacing w:line="360" w:lineRule="auto"/>
        <w:jc w:val="both"/>
        <w:rPr>
          <w:rFonts w:ascii="Times New Roman" w:hAnsi="Times New Roman" w:cs="Times New Roman"/>
          <w:sz w:val="24"/>
          <w:szCs w:val="24"/>
          <w:lang w:val="en-US"/>
        </w:rPr>
      </w:pPr>
      <w:r w:rsidRPr="009756E1">
        <w:rPr>
          <w:rFonts w:ascii="Times New Roman" w:hAnsi="Times New Roman" w:cs="Times New Roman"/>
          <w:b/>
          <w:bCs/>
          <w:sz w:val="24"/>
          <w:szCs w:val="24"/>
          <w:lang w:val="en-US"/>
        </w:rPr>
        <w:t>YEKDEM</w:t>
      </w:r>
      <w:r w:rsidR="008C2B86" w:rsidRPr="009756E1">
        <w:rPr>
          <w:rFonts w:ascii="Times New Roman" w:hAnsi="Times New Roman" w:cs="Times New Roman"/>
          <w:b/>
          <w:bCs/>
          <w:sz w:val="24"/>
          <w:szCs w:val="24"/>
          <w:lang w:val="en-US"/>
        </w:rPr>
        <w:t>:</w:t>
      </w:r>
      <w:r w:rsidRPr="009756E1">
        <w:rPr>
          <w:rFonts w:ascii="Times New Roman" w:hAnsi="Times New Roman" w:cs="Times New Roman"/>
          <w:b/>
          <w:bCs/>
          <w:sz w:val="24"/>
          <w:szCs w:val="24"/>
          <w:lang w:val="en-US"/>
        </w:rPr>
        <w:t xml:space="preserve">             </w:t>
      </w:r>
      <w:r w:rsidRPr="009756E1">
        <w:rPr>
          <w:rFonts w:ascii="Times New Roman" w:hAnsi="Times New Roman" w:cs="Times New Roman"/>
          <w:sz w:val="24"/>
          <w:szCs w:val="24"/>
          <w:lang w:val="en-US"/>
        </w:rPr>
        <w:t xml:space="preserve"> Renewable Energy Resources Support Mechanism</w:t>
      </w:r>
    </w:p>
    <w:p w14:paraId="0F1D482B" w14:textId="0927B3A7" w:rsidR="00DD3F31" w:rsidRPr="009756E1" w:rsidRDefault="00DD3F31" w:rsidP="00DD3F31">
      <w:pPr>
        <w:spacing w:line="360" w:lineRule="auto"/>
        <w:jc w:val="both"/>
        <w:rPr>
          <w:rFonts w:ascii="Times New Roman" w:hAnsi="Times New Roman" w:cs="Times New Roman"/>
          <w:sz w:val="24"/>
          <w:szCs w:val="24"/>
          <w:lang w:val="en-US"/>
        </w:rPr>
      </w:pPr>
      <w:bookmarkStart w:id="10" w:name="_Toc432164539"/>
      <w:bookmarkStart w:id="11" w:name="_Hlk174538686"/>
      <w:bookmarkStart w:id="12" w:name="OLE_LINK1"/>
      <w:r w:rsidRPr="009756E1">
        <w:rPr>
          <w:rFonts w:ascii="Times New Roman" w:hAnsi="Times New Roman" w:cs="Times New Roman"/>
          <w:b/>
          <w:bCs/>
          <w:sz w:val="24"/>
          <w:szCs w:val="24"/>
          <w:lang w:val="en-US"/>
        </w:rPr>
        <w:t>YEK-G System</w:t>
      </w:r>
      <w:r w:rsidR="008C2B86" w:rsidRPr="009756E1">
        <w:rPr>
          <w:rFonts w:ascii="Times New Roman" w:hAnsi="Times New Roman" w:cs="Times New Roman"/>
          <w:b/>
          <w:bCs/>
          <w:sz w:val="24"/>
          <w:szCs w:val="24"/>
          <w:lang w:val="en-US"/>
        </w:rPr>
        <w:t>:</w:t>
      </w:r>
      <w:r w:rsidRPr="009756E1">
        <w:rPr>
          <w:rFonts w:ascii="Times New Roman" w:hAnsi="Times New Roman" w:cs="Times New Roman"/>
          <w:b/>
          <w:bCs/>
          <w:sz w:val="24"/>
          <w:szCs w:val="24"/>
          <w:lang w:val="en-US"/>
        </w:rPr>
        <w:t xml:space="preserve">    </w:t>
      </w:r>
      <w:r w:rsidR="008C2B86" w:rsidRPr="009756E1">
        <w:rPr>
          <w:rFonts w:ascii="Times New Roman" w:hAnsi="Times New Roman" w:cs="Times New Roman"/>
          <w:sz w:val="24"/>
          <w:szCs w:val="24"/>
          <w:lang w:val="en-US"/>
        </w:rPr>
        <w:t xml:space="preserve"> </w:t>
      </w:r>
      <w:r w:rsidRPr="009756E1">
        <w:rPr>
          <w:rFonts w:ascii="Times New Roman" w:hAnsi="Times New Roman" w:cs="Times New Roman"/>
          <w:sz w:val="24"/>
          <w:szCs w:val="24"/>
          <w:lang w:val="en-US"/>
        </w:rPr>
        <w:t>Renewable Energy Resource Guarantee (YEK-G) System</w:t>
      </w:r>
    </w:p>
    <w:p w14:paraId="39978644" w14:textId="388577FF" w:rsidR="008C2B86" w:rsidRPr="009756E1" w:rsidRDefault="008C2B86" w:rsidP="008C2B86">
      <w:pPr>
        <w:spacing w:line="360" w:lineRule="auto"/>
        <w:rPr>
          <w:rFonts w:asciiTheme="minorHAnsi" w:hAnsiTheme="minorHAnsi" w:cstheme="minorHAnsi"/>
          <w:sz w:val="24"/>
          <w:szCs w:val="24"/>
          <w:lang w:val="en-US"/>
        </w:rPr>
        <w:sectPr w:rsidR="008C2B86" w:rsidRPr="009756E1" w:rsidSect="008C2B86">
          <w:footerReference w:type="first" r:id="rId12"/>
          <w:pgSz w:w="11906" w:h="16838"/>
          <w:pgMar w:top="1418" w:right="1418" w:bottom="1418" w:left="1418" w:header="709" w:footer="709" w:gutter="0"/>
          <w:pgNumType w:fmt="lowerRoman"/>
          <w:cols w:space="708"/>
          <w:titlePg/>
          <w:docGrid w:linePitch="360"/>
        </w:sectPr>
      </w:pPr>
      <w:r w:rsidRPr="009756E1">
        <w:rPr>
          <w:rFonts w:asciiTheme="minorHAnsi" w:hAnsiTheme="minorHAnsi" w:cstheme="minorHAnsi"/>
          <w:b/>
          <w:sz w:val="24"/>
          <w:szCs w:val="24"/>
          <w:lang w:val="en-US"/>
        </w:rPr>
        <w:t>ECT:</w:t>
      </w:r>
      <w:r w:rsidRPr="009756E1">
        <w:rPr>
          <w:rFonts w:asciiTheme="minorHAnsi" w:hAnsiTheme="minorHAnsi" w:cstheme="minorHAnsi"/>
          <w:sz w:val="24"/>
          <w:szCs w:val="24"/>
          <w:lang w:val="en-US"/>
        </w:rPr>
        <w:t xml:space="preserve">                      Electricity Consumption Tax</w:t>
      </w:r>
    </w:p>
    <w:p w14:paraId="54BA71D5" w14:textId="0FADC974" w:rsidR="00E9008F" w:rsidRPr="009756E1" w:rsidRDefault="00E9008F" w:rsidP="006D3718">
      <w:pPr>
        <w:pStyle w:val="AnaBalklar"/>
        <w:numPr>
          <w:ilvl w:val="0"/>
          <w:numId w:val="5"/>
        </w:numPr>
        <w:rPr>
          <w:lang w:val="en-US"/>
        </w:rPr>
      </w:pPr>
      <w:bookmarkStart w:id="13" w:name="_Toc202436627"/>
      <w:bookmarkEnd w:id="10"/>
      <w:bookmarkEnd w:id="11"/>
      <w:r w:rsidRPr="009756E1">
        <w:rPr>
          <w:lang w:val="en-US"/>
        </w:rPr>
        <w:lastRenderedPageBreak/>
        <w:t>LICENSED GENERATION AND INSTALLED CAPACITY, UNLICENSED GENERATION, INVOICED AND ACTUAL CONSUMPTION, IMPORT AND EXPORT</w:t>
      </w:r>
      <w:bookmarkEnd w:id="13"/>
    </w:p>
    <w:p w14:paraId="18B6437E" w14:textId="77777777" w:rsidR="00FB4A5D" w:rsidRPr="009756E1" w:rsidRDefault="000647C0" w:rsidP="000647C0">
      <w:pPr>
        <w:tabs>
          <w:tab w:val="left" w:pos="3555"/>
        </w:tabs>
        <w:rPr>
          <w:lang w:val="en-US"/>
        </w:rPr>
      </w:pPr>
      <w:r w:rsidRPr="009756E1">
        <w:rPr>
          <w:lang w:val="en-US"/>
        </w:rPr>
        <w:tab/>
      </w:r>
    </w:p>
    <w:p w14:paraId="6DFAEE35" w14:textId="753B1A08" w:rsidR="00E9008F" w:rsidRPr="009756E1" w:rsidRDefault="00E9008F" w:rsidP="00E9008F">
      <w:pPr>
        <w:spacing w:after="0" w:line="360" w:lineRule="auto"/>
        <w:ind w:firstLine="708"/>
        <w:jc w:val="both"/>
        <w:rPr>
          <w:rFonts w:ascii="Times New Roman" w:hAnsi="Times New Roman" w:cs="Times New Roman"/>
          <w:sz w:val="24"/>
          <w:szCs w:val="24"/>
          <w:lang w:val="en-US"/>
        </w:rPr>
      </w:pPr>
      <w:r w:rsidRPr="009756E1">
        <w:rPr>
          <w:rFonts w:ascii="Times New Roman" w:hAnsi="Times New Roman" w:cs="Times New Roman"/>
          <w:sz w:val="24"/>
          <w:szCs w:val="24"/>
          <w:lang w:val="en-US"/>
        </w:rPr>
        <w:t xml:space="preserve">This section includes assessments on licensed and unlicensed electricity installed capacity, licensed and unlicensed electricity generation, invoiced and actual consumption, import and export data for </w:t>
      </w:r>
      <w:r w:rsidR="00BA2B2F">
        <w:rPr>
          <w:rFonts w:ascii="Times New Roman" w:hAnsi="Times New Roman" w:cs="Times New Roman"/>
          <w:sz w:val="24"/>
          <w:szCs w:val="24"/>
          <w:lang w:val="en-US"/>
        </w:rPr>
        <w:t>2024</w:t>
      </w:r>
      <w:r w:rsidRPr="009756E1">
        <w:rPr>
          <w:rFonts w:ascii="Times New Roman" w:hAnsi="Times New Roman" w:cs="Times New Roman"/>
          <w:sz w:val="24"/>
          <w:szCs w:val="24"/>
          <w:lang w:val="en-US"/>
        </w:rPr>
        <w:t>. In addition, determinations have been made regarding the change in these data over the years.</w:t>
      </w:r>
    </w:p>
    <w:p w14:paraId="1AAF145F" w14:textId="77777777" w:rsidR="00DE5CDA" w:rsidRPr="009756E1" w:rsidRDefault="00DE5CDA" w:rsidP="00DE5CDA">
      <w:pPr>
        <w:spacing w:after="0" w:line="360" w:lineRule="auto"/>
        <w:ind w:firstLine="708"/>
        <w:jc w:val="both"/>
        <w:rPr>
          <w:rFonts w:asciiTheme="minorHAnsi" w:hAnsiTheme="minorHAnsi" w:cstheme="minorHAnsi"/>
          <w:sz w:val="24"/>
          <w:szCs w:val="24"/>
          <w:lang w:val="en-US"/>
        </w:rPr>
      </w:pPr>
    </w:p>
    <w:p w14:paraId="49AD3D21" w14:textId="77777777" w:rsidR="00D232AF" w:rsidRPr="009756E1" w:rsidRDefault="00D232AF" w:rsidP="006D3718">
      <w:pPr>
        <w:pStyle w:val="ListeParagraf"/>
        <w:numPr>
          <w:ilvl w:val="0"/>
          <w:numId w:val="1"/>
        </w:numPr>
        <w:pBdr>
          <w:bottom w:val="single" w:sz="4" w:space="1" w:color="622423" w:themeColor="accent2" w:themeShade="7F"/>
        </w:pBdr>
        <w:spacing w:before="400"/>
        <w:contextualSpacing w:val="0"/>
        <w:outlineLvl w:val="1"/>
        <w:rPr>
          <w:rFonts w:asciiTheme="minorHAnsi" w:hAnsiTheme="minorHAnsi" w:cstheme="minorHAnsi"/>
          <w:caps/>
          <w:vanish/>
          <w:color w:val="632423" w:themeColor="accent2" w:themeShade="80"/>
          <w:spacing w:val="15"/>
          <w:sz w:val="24"/>
          <w:szCs w:val="24"/>
          <w:lang w:val="en-US"/>
        </w:rPr>
      </w:pPr>
      <w:bookmarkStart w:id="14" w:name="_Toc326855603"/>
      <w:bookmarkStart w:id="15" w:name="_Toc326855648"/>
      <w:bookmarkStart w:id="16" w:name="_Toc326855695"/>
      <w:bookmarkStart w:id="17" w:name="_Toc326855741"/>
      <w:bookmarkStart w:id="18" w:name="_Toc326855785"/>
      <w:bookmarkStart w:id="19" w:name="_Toc326855862"/>
      <w:bookmarkStart w:id="20" w:name="_Toc326855906"/>
      <w:bookmarkStart w:id="21" w:name="_Toc326856037"/>
      <w:bookmarkStart w:id="22" w:name="_Toc326856095"/>
      <w:bookmarkStart w:id="23" w:name="_Toc326856169"/>
      <w:bookmarkStart w:id="24" w:name="_Toc326856226"/>
      <w:bookmarkStart w:id="25" w:name="_Toc326856359"/>
      <w:bookmarkStart w:id="26" w:name="_Toc327285607"/>
      <w:bookmarkStart w:id="27" w:name="_Toc327285644"/>
      <w:bookmarkStart w:id="28" w:name="_Toc327285682"/>
      <w:bookmarkStart w:id="29" w:name="_Toc332123271"/>
      <w:bookmarkStart w:id="30" w:name="_Toc333488646"/>
      <w:bookmarkStart w:id="31" w:name="_Toc333488775"/>
      <w:bookmarkStart w:id="32" w:name="_Toc333488848"/>
      <w:bookmarkStart w:id="33" w:name="_Toc333488894"/>
      <w:bookmarkStart w:id="34" w:name="_Toc333488963"/>
      <w:bookmarkStart w:id="35" w:name="_Toc333501271"/>
      <w:bookmarkStart w:id="36" w:name="_Toc335986556"/>
      <w:bookmarkStart w:id="37" w:name="_Toc336004552"/>
      <w:bookmarkStart w:id="38" w:name="_Toc400527909"/>
      <w:bookmarkStart w:id="39" w:name="_Toc400527968"/>
      <w:bookmarkStart w:id="40" w:name="_Toc401766141"/>
      <w:bookmarkStart w:id="41" w:name="_Toc401766196"/>
      <w:bookmarkStart w:id="42" w:name="_Toc402451205"/>
      <w:bookmarkStart w:id="43" w:name="_Toc402512335"/>
      <w:bookmarkStart w:id="44" w:name="_Toc402512375"/>
      <w:bookmarkStart w:id="45" w:name="_Toc402770661"/>
      <w:bookmarkStart w:id="46" w:name="_Toc402780563"/>
      <w:bookmarkStart w:id="47" w:name="_Toc402796262"/>
      <w:bookmarkStart w:id="48" w:name="_Toc402798356"/>
      <w:bookmarkStart w:id="49" w:name="_Toc402798409"/>
      <w:bookmarkStart w:id="50" w:name="_Toc404347592"/>
      <w:bookmarkStart w:id="51" w:name="_Toc404588131"/>
      <w:bookmarkStart w:id="52" w:name="_Toc404863956"/>
      <w:bookmarkStart w:id="53" w:name="_Toc404864360"/>
      <w:bookmarkStart w:id="54" w:name="_Toc404864515"/>
      <w:bookmarkStart w:id="55" w:name="_Toc404864625"/>
      <w:bookmarkStart w:id="56" w:name="_Toc404865474"/>
      <w:bookmarkStart w:id="57" w:name="_Toc405476945"/>
      <w:bookmarkStart w:id="58" w:name="_Toc405817120"/>
      <w:bookmarkStart w:id="59" w:name="_Toc423946978"/>
      <w:bookmarkStart w:id="60" w:name="_Toc428360319"/>
      <w:bookmarkStart w:id="61" w:name="_Toc428422422"/>
      <w:bookmarkStart w:id="62" w:name="_Toc428456302"/>
      <w:bookmarkStart w:id="63" w:name="_Toc428709031"/>
      <w:bookmarkStart w:id="64" w:name="_Toc428709072"/>
      <w:bookmarkStart w:id="65" w:name="_Toc428709703"/>
      <w:bookmarkStart w:id="66" w:name="_Toc428716815"/>
      <w:bookmarkStart w:id="67" w:name="_Toc428716849"/>
      <w:bookmarkStart w:id="68" w:name="_Toc428786931"/>
      <w:bookmarkStart w:id="69" w:name="_Toc429402375"/>
      <w:bookmarkStart w:id="70" w:name="_Toc429469218"/>
      <w:bookmarkStart w:id="71" w:name="_Toc429475737"/>
      <w:bookmarkStart w:id="72" w:name="_Toc432164540"/>
      <w:bookmarkStart w:id="73" w:name="_Toc450223260"/>
      <w:bookmarkStart w:id="74" w:name="_Toc450300221"/>
      <w:bookmarkStart w:id="75" w:name="_Toc450300260"/>
      <w:bookmarkStart w:id="76" w:name="_Toc450309717"/>
      <w:bookmarkStart w:id="77" w:name="_Toc450309792"/>
      <w:bookmarkStart w:id="78" w:name="_Toc450309905"/>
      <w:bookmarkStart w:id="79" w:name="_Toc450314123"/>
      <w:bookmarkStart w:id="80" w:name="_Toc450319850"/>
      <w:bookmarkStart w:id="81" w:name="_Toc450555894"/>
      <w:bookmarkStart w:id="82" w:name="_Toc452044453"/>
      <w:bookmarkStart w:id="83" w:name="_Toc452044867"/>
      <w:bookmarkStart w:id="84" w:name="_Toc452106897"/>
      <w:bookmarkStart w:id="85" w:name="_Toc452111697"/>
      <w:bookmarkStart w:id="86" w:name="_Toc480375578"/>
      <w:bookmarkStart w:id="87" w:name="_Toc480451658"/>
      <w:bookmarkStart w:id="88" w:name="_Toc480534978"/>
      <w:bookmarkStart w:id="89" w:name="_Toc480899341"/>
      <w:bookmarkStart w:id="90" w:name="_Toc480991753"/>
      <w:bookmarkStart w:id="91" w:name="_Toc481497624"/>
      <w:bookmarkStart w:id="92" w:name="_Toc482801110"/>
      <w:bookmarkStart w:id="93" w:name="_Toc483791427"/>
      <w:bookmarkStart w:id="94" w:name="_Toc483791680"/>
      <w:bookmarkStart w:id="95" w:name="_Toc511123163"/>
      <w:bookmarkStart w:id="96" w:name="_Toc511123202"/>
      <w:bookmarkStart w:id="97" w:name="_Toc511221785"/>
      <w:bookmarkStart w:id="98" w:name="_Toc512429782"/>
      <w:bookmarkStart w:id="99" w:name="_Toc512431620"/>
      <w:bookmarkStart w:id="100" w:name="_Toc512431659"/>
      <w:bookmarkStart w:id="101" w:name="_Toc7172734"/>
      <w:bookmarkStart w:id="102" w:name="_Toc7172774"/>
      <w:bookmarkStart w:id="103" w:name="_Toc7181363"/>
      <w:bookmarkStart w:id="104" w:name="_Toc7431155"/>
      <w:bookmarkStart w:id="105" w:name="_Toc8987849"/>
      <w:bookmarkStart w:id="106" w:name="_Toc37374465"/>
      <w:bookmarkStart w:id="107" w:name="_Toc40103298"/>
      <w:bookmarkStart w:id="108" w:name="_Toc40103766"/>
      <w:bookmarkStart w:id="109" w:name="_Toc40142145"/>
      <w:bookmarkStart w:id="110" w:name="_Toc40956350"/>
      <w:bookmarkStart w:id="111" w:name="_Toc40961397"/>
      <w:bookmarkStart w:id="112" w:name="_Toc40965978"/>
      <w:bookmarkStart w:id="113" w:name="_Toc70684027"/>
      <w:bookmarkStart w:id="114" w:name="_Toc70701983"/>
      <w:bookmarkStart w:id="115" w:name="_Toc72876625"/>
      <w:bookmarkStart w:id="116" w:name="_Toc72923949"/>
      <w:bookmarkStart w:id="117" w:name="_Toc72936856"/>
      <w:bookmarkStart w:id="118" w:name="_Toc73092401"/>
      <w:bookmarkStart w:id="119" w:name="_Toc102032478"/>
      <w:bookmarkStart w:id="120" w:name="_Toc102032557"/>
      <w:bookmarkStart w:id="121" w:name="_Toc102052776"/>
      <w:bookmarkStart w:id="122" w:name="_Toc102053439"/>
      <w:bookmarkStart w:id="123" w:name="_Toc104457165"/>
      <w:bookmarkStart w:id="124" w:name="_Toc104457243"/>
      <w:bookmarkStart w:id="125" w:name="_Toc104457287"/>
      <w:bookmarkStart w:id="126" w:name="_Toc104457329"/>
      <w:bookmarkStart w:id="127" w:name="_Toc104457436"/>
      <w:bookmarkStart w:id="128" w:name="_Toc104457513"/>
      <w:bookmarkStart w:id="129" w:name="_Toc104469241"/>
      <w:bookmarkStart w:id="130" w:name="_Toc134457897"/>
      <w:bookmarkStart w:id="131" w:name="_Toc134458410"/>
      <w:bookmarkStart w:id="132" w:name="_Toc134545341"/>
      <w:bookmarkStart w:id="133" w:name="_Toc134698459"/>
      <w:bookmarkStart w:id="134" w:name="_Toc135924081"/>
      <w:bookmarkStart w:id="135" w:name="_Toc135924122"/>
      <w:bookmarkStart w:id="136" w:name="_Toc135924736"/>
      <w:bookmarkStart w:id="137" w:name="_Toc136264630"/>
      <w:bookmarkStart w:id="138" w:name="_Toc165904658"/>
      <w:bookmarkStart w:id="139" w:name="_Toc166072693"/>
      <w:bookmarkStart w:id="140" w:name="_Toc166773861"/>
      <w:bookmarkStart w:id="141" w:name="_Toc166832805"/>
      <w:bookmarkStart w:id="142" w:name="_Toc168646538"/>
      <w:bookmarkStart w:id="143" w:name="_Toc175675020"/>
      <w:bookmarkStart w:id="144" w:name="_Toc175675136"/>
      <w:bookmarkStart w:id="145" w:name="_Toc175675281"/>
      <w:bookmarkStart w:id="146" w:name="_Toc175675729"/>
      <w:bookmarkStart w:id="147" w:name="_Toc175825463"/>
      <w:bookmarkStart w:id="148" w:name="_Toc178674575"/>
      <w:bookmarkStart w:id="149" w:name="_Toc202434245"/>
      <w:bookmarkStart w:id="150" w:name="_Toc202436628"/>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p>
    <w:p w14:paraId="2D0005AD" w14:textId="22938B56" w:rsidR="00E9008F" w:rsidRPr="009756E1" w:rsidRDefault="007B7947" w:rsidP="006D3718">
      <w:pPr>
        <w:pStyle w:val="11ilebalayanlar"/>
        <w:numPr>
          <w:ilvl w:val="1"/>
          <w:numId w:val="1"/>
        </w:numPr>
        <w:spacing w:after="240"/>
        <w:rPr>
          <w:lang w:val="en-US"/>
        </w:rPr>
      </w:pPr>
      <w:bookmarkStart w:id="151" w:name="_Toc202436629"/>
      <w:r w:rsidRPr="009756E1">
        <w:rPr>
          <w:lang w:val="en-US"/>
        </w:rPr>
        <w:t>Overv</w:t>
      </w:r>
      <w:r w:rsidR="00E9008F" w:rsidRPr="009756E1">
        <w:rPr>
          <w:lang w:val="en-US"/>
        </w:rPr>
        <w:t>iew</w:t>
      </w:r>
      <w:bookmarkEnd w:id="151"/>
      <w:r w:rsidR="00E9008F" w:rsidRPr="009756E1">
        <w:rPr>
          <w:rFonts w:asciiTheme="minorHAnsi" w:hAnsiTheme="minorHAnsi" w:cstheme="minorHAnsi"/>
          <w:lang w:val="en-US"/>
        </w:rPr>
        <w:t xml:space="preserve"> </w:t>
      </w:r>
      <w:bookmarkStart w:id="152" w:name="_Ref404345433"/>
    </w:p>
    <w:p w14:paraId="56859E2E" w14:textId="4BECF07B" w:rsidR="009B34DA" w:rsidRPr="009756E1" w:rsidRDefault="00E9008F" w:rsidP="00DE5CDA">
      <w:pPr>
        <w:spacing w:line="360" w:lineRule="auto"/>
        <w:ind w:firstLine="708"/>
        <w:jc w:val="both"/>
        <w:rPr>
          <w:rFonts w:asciiTheme="minorHAnsi" w:hAnsiTheme="minorHAnsi" w:cstheme="minorHAnsi"/>
          <w:sz w:val="28"/>
          <w:szCs w:val="28"/>
          <w:lang w:val="en-US"/>
        </w:rPr>
      </w:pPr>
      <w:r w:rsidRPr="009756E1">
        <w:rPr>
          <w:rFonts w:ascii="Times New Roman" w:hAnsi="Times New Roman" w:cs="Times New Roman"/>
          <w:color w:val="000000" w:themeColor="text1"/>
          <w:sz w:val="24"/>
          <w:szCs w:val="24"/>
          <w:lang w:val="en-US"/>
        </w:rPr>
        <w:t xml:space="preserve">Table 1.1 shows the data for licensed and unlicensed installed capacity, peak demand, licensed and unlicensed electricity generation, billed and actual consumption, imports, and exports as of the end of </w:t>
      </w:r>
      <w:r w:rsidR="00BA2B2F">
        <w:rPr>
          <w:rFonts w:ascii="Times New Roman" w:hAnsi="Times New Roman" w:cs="Times New Roman"/>
          <w:color w:val="000000" w:themeColor="text1"/>
          <w:sz w:val="24"/>
          <w:szCs w:val="24"/>
          <w:lang w:val="en-US"/>
        </w:rPr>
        <w:t>2024</w:t>
      </w:r>
      <w:r w:rsidRPr="009756E1">
        <w:rPr>
          <w:rFonts w:ascii="Times New Roman" w:hAnsi="Times New Roman" w:cs="Times New Roman"/>
          <w:color w:val="000000" w:themeColor="text1"/>
          <w:sz w:val="24"/>
          <w:szCs w:val="24"/>
          <w:lang w:val="en-US"/>
        </w:rPr>
        <w:t>, along with values from previous years.</w:t>
      </w:r>
    </w:p>
    <w:p w14:paraId="5DD549C4" w14:textId="5A7BCEE6" w:rsidR="008C2B86" w:rsidRPr="009756E1" w:rsidRDefault="00E9008F" w:rsidP="008C2B86">
      <w:pPr>
        <w:pStyle w:val="Balk5"/>
        <w:spacing w:before="120" w:after="0"/>
        <w:jc w:val="both"/>
        <w:rPr>
          <w:rFonts w:cs="Times New Roman"/>
          <w:color w:val="000000" w:themeColor="text1"/>
          <w:lang w:val="en-US"/>
        </w:rPr>
      </w:pPr>
      <w:bookmarkStart w:id="153" w:name="_Toc202434418"/>
      <w:bookmarkEnd w:id="152"/>
      <w:r w:rsidRPr="009756E1">
        <w:rPr>
          <w:rFonts w:cs="Times New Roman"/>
          <w:color w:val="000000" w:themeColor="text1"/>
          <w:lang w:val="en-US"/>
        </w:rPr>
        <w:t>Table 1.1: Licensed and Unlicensed Installed Capacity, Peak Demand, Licensed and Unlicensed Electricity Generation, Consumption, Import and Export Data</w:t>
      </w:r>
      <w:bookmarkEnd w:id="153"/>
    </w:p>
    <w:tbl>
      <w:tblPr>
        <w:tblW w:w="10100" w:type="dxa"/>
        <w:tblInd w:w="-10" w:type="dxa"/>
        <w:tblCellMar>
          <w:left w:w="70" w:type="dxa"/>
          <w:right w:w="70" w:type="dxa"/>
        </w:tblCellMar>
        <w:tblLook w:val="04A0" w:firstRow="1" w:lastRow="0" w:firstColumn="1" w:lastColumn="0" w:noHBand="0" w:noVBand="1"/>
      </w:tblPr>
      <w:tblGrid>
        <w:gridCol w:w="2320"/>
        <w:gridCol w:w="960"/>
        <w:gridCol w:w="1060"/>
        <w:gridCol w:w="960"/>
        <w:gridCol w:w="960"/>
        <w:gridCol w:w="1320"/>
        <w:gridCol w:w="1067"/>
        <w:gridCol w:w="1453"/>
      </w:tblGrid>
      <w:tr w:rsidR="00E9008F" w:rsidRPr="009756E1" w14:paraId="5C46153C" w14:textId="77777777" w:rsidTr="00AB04C4">
        <w:trPr>
          <w:trHeight w:val="870"/>
        </w:trPr>
        <w:tc>
          <w:tcPr>
            <w:tcW w:w="2320"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14:paraId="358B2617" w14:textId="77777777" w:rsidR="00E9008F" w:rsidRPr="009756E1" w:rsidRDefault="00E9008F" w:rsidP="00AB04C4">
            <w:pPr>
              <w:spacing w:after="0" w:line="240" w:lineRule="auto"/>
              <w:rPr>
                <w:rFonts w:ascii="Times New Roman" w:eastAsia="Times New Roman" w:hAnsi="Times New Roman" w:cs="Times New Roman"/>
                <w:b/>
                <w:bCs/>
                <w:color w:val="000000"/>
                <w:lang w:val="en-US" w:eastAsia="tr-TR"/>
              </w:rPr>
            </w:pPr>
            <w:r w:rsidRPr="009756E1">
              <w:rPr>
                <w:rFonts w:ascii="Times New Roman" w:eastAsia="Times New Roman" w:hAnsi="Times New Roman" w:cs="Times New Roman"/>
                <w:b/>
                <w:bCs/>
                <w:color w:val="000000"/>
                <w:lang w:val="en-US" w:eastAsia="tr-TR"/>
              </w:rPr>
              <w:t> </w:t>
            </w:r>
          </w:p>
        </w:tc>
        <w:tc>
          <w:tcPr>
            <w:tcW w:w="960" w:type="dxa"/>
            <w:tcBorders>
              <w:top w:val="single" w:sz="8" w:space="0" w:color="auto"/>
              <w:left w:val="nil"/>
              <w:bottom w:val="single" w:sz="8" w:space="0" w:color="auto"/>
              <w:right w:val="single" w:sz="8" w:space="0" w:color="auto"/>
            </w:tcBorders>
            <w:shd w:val="clear" w:color="000000" w:fill="FF0000"/>
            <w:noWrap/>
            <w:vAlign w:val="center"/>
            <w:hideMark/>
          </w:tcPr>
          <w:p w14:paraId="36411566" w14:textId="77777777" w:rsidR="00E9008F" w:rsidRPr="009756E1" w:rsidRDefault="00E9008F" w:rsidP="00AB04C4">
            <w:pPr>
              <w:spacing w:after="0" w:line="240" w:lineRule="auto"/>
              <w:rPr>
                <w:rFonts w:ascii="Times New Roman" w:eastAsia="Times New Roman" w:hAnsi="Times New Roman" w:cs="Times New Roman"/>
                <w:b/>
                <w:bCs/>
                <w:color w:val="FFFFFF"/>
                <w:lang w:val="en-US" w:eastAsia="tr-TR"/>
              </w:rPr>
            </w:pPr>
            <w:r w:rsidRPr="009756E1">
              <w:rPr>
                <w:rFonts w:ascii="Times New Roman" w:eastAsia="Times New Roman" w:hAnsi="Times New Roman" w:cs="Times New Roman"/>
                <w:b/>
                <w:bCs/>
                <w:color w:val="FFFFFF"/>
                <w:lang w:val="en-US" w:eastAsia="tr-TR"/>
              </w:rPr>
              <w:t xml:space="preserve">   Unit</w:t>
            </w:r>
          </w:p>
          <w:p w14:paraId="79DECA1C" w14:textId="77777777" w:rsidR="00E9008F" w:rsidRPr="009756E1" w:rsidRDefault="00E9008F" w:rsidP="00AB04C4">
            <w:pPr>
              <w:spacing w:after="0" w:line="240" w:lineRule="auto"/>
              <w:jc w:val="center"/>
              <w:rPr>
                <w:rFonts w:ascii="Times New Roman" w:eastAsia="Times New Roman" w:hAnsi="Times New Roman" w:cs="Times New Roman"/>
                <w:b/>
                <w:bCs/>
                <w:color w:val="FFFFFF"/>
                <w:lang w:val="en-US" w:eastAsia="tr-TR"/>
              </w:rPr>
            </w:pPr>
          </w:p>
        </w:tc>
        <w:tc>
          <w:tcPr>
            <w:tcW w:w="1060" w:type="dxa"/>
            <w:tcBorders>
              <w:top w:val="single" w:sz="8" w:space="0" w:color="auto"/>
              <w:left w:val="nil"/>
              <w:bottom w:val="single" w:sz="8" w:space="0" w:color="auto"/>
              <w:right w:val="single" w:sz="8" w:space="0" w:color="auto"/>
            </w:tcBorders>
            <w:shd w:val="clear" w:color="000000" w:fill="FF0000"/>
            <w:vAlign w:val="center"/>
            <w:hideMark/>
          </w:tcPr>
          <w:p w14:paraId="72FC8F20" w14:textId="6FBE2B12" w:rsidR="00E9008F" w:rsidRPr="009756E1" w:rsidRDefault="00BA2B2F" w:rsidP="00AB04C4">
            <w:pPr>
              <w:spacing w:after="0" w:line="240" w:lineRule="auto"/>
              <w:jc w:val="center"/>
              <w:rPr>
                <w:rFonts w:ascii="Times New Roman" w:eastAsia="Times New Roman" w:hAnsi="Times New Roman" w:cs="Times New Roman"/>
                <w:b/>
                <w:bCs/>
                <w:color w:val="FFFFFF"/>
                <w:lang w:val="en-US" w:eastAsia="tr-TR"/>
              </w:rPr>
            </w:pPr>
            <w:r>
              <w:rPr>
                <w:rFonts w:ascii="Times New Roman" w:eastAsia="Times New Roman" w:hAnsi="Times New Roman" w:cs="Times New Roman"/>
                <w:b/>
                <w:bCs/>
                <w:color w:val="FFFFFF"/>
                <w:lang w:val="en-US" w:eastAsia="tr-TR"/>
              </w:rPr>
              <w:t>2021</w:t>
            </w:r>
          </w:p>
        </w:tc>
        <w:tc>
          <w:tcPr>
            <w:tcW w:w="960" w:type="dxa"/>
            <w:tcBorders>
              <w:top w:val="single" w:sz="8" w:space="0" w:color="auto"/>
              <w:left w:val="nil"/>
              <w:bottom w:val="single" w:sz="8" w:space="0" w:color="auto"/>
              <w:right w:val="single" w:sz="8" w:space="0" w:color="auto"/>
            </w:tcBorders>
            <w:shd w:val="clear" w:color="000000" w:fill="FF0000"/>
            <w:vAlign w:val="center"/>
            <w:hideMark/>
          </w:tcPr>
          <w:p w14:paraId="5E0BC1AC" w14:textId="30680485" w:rsidR="00E9008F" w:rsidRPr="009756E1" w:rsidRDefault="00BA2B2F" w:rsidP="00AB04C4">
            <w:pPr>
              <w:spacing w:after="0" w:line="240" w:lineRule="auto"/>
              <w:jc w:val="center"/>
              <w:rPr>
                <w:rFonts w:ascii="Times New Roman" w:eastAsia="Times New Roman" w:hAnsi="Times New Roman" w:cs="Times New Roman"/>
                <w:b/>
                <w:bCs/>
                <w:color w:val="FFFFFF"/>
                <w:lang w:val="en-US" w:eastAsia="tr-TR"/>
              </w:rPr>
            </w:pPr>
            <w:r>
              <w:rPr>
                <w:rFonts w:ascii="Times New Roman" w:eastAsia="Times New Roman" w:hAnsi="Times New Roman" w:cs="Times New Roman"/>
                <w:b/>
                <w:bCs/>
                <w:color w:val="FFFFFF"/>
                <w:lang w:val="en-US" w:eastAsia="tr-TR"/>
              </w:rPr>
              <w:t>2022</w:t>
            </w:r>
          </w:p>
        </w:tc>
        <w:tc>
          <w:tcPr>
            <w:tcW w:w="960" w:type="dxa"/>
            <w:tcBorders>
              <w:top w:val="single" w:sz="8" w:space="0" w:color="auto"/>
              <w:left w:val="nil"/>
              <w:bottom w:val="single" w:sz="8" w:space="0" w:color="auto"/>
              <w:right w:val="single" w:sz="8" w:space="0" w:color="auto"/>
            </w:tcBorders>
            <w:shd w:val="clear" w:color="000000" w:fill="FF0000"/>
            <w:vAlign w:val="center"/>
            <w:hideMark/>
          </w:tcPr>
          <w:p w14:paraId="0411D7DA" w14:textId="093E9D04" w:rsidR="00E9008F" w:rsidRPr="009756E1" w:rsidRDefault="00BA2B2F" w:rsidP="00AB04C4">
            <w:pPr>
              <w:spacing w:after="0" w:line="240" w:lineRule="auto"/>
              <w:jc w:val="center"/>
              <w:rPr>
                <w:rFonts w:ascii="Times New Roman" w:eastAsia="Times New Roman" w:hAnsi="Times New Roman" w:cs="Times New Roman"/>
                <w:b/>
                <w:bCs/>
                <w:color w:val="FFFFFF"/>
                <w:lang w:val="en-US" w:eastAsia="tr-TR"/>
              </w:rPr>
            </w:pPr>
            <w:r>
              <w:rPr>
                <w:rFonts w:ascii="Times New Roman" w:eastAsia="Times New Roman" w:hAnsi="Times New Roman" w:cs="Times New Roman"/>
                <w:b/>
                <w:bCs/>
                <w:color w:val="FFFFFF"/>
                <w:lang w:val="en-US" w:eastAsia="tr-TR"/>
              </w:rPr>
              <w:t>2023</w:t>
            </w:r>
          </w:p>
        </w:tc>
        <w:tc>
          <w:tcPr>
            <w:tcW w:w="1320" w:type="dxa"/>
            <w:tcBorders>
              <w:top w:val="single" w:sz="8" w:space="0" w:color="auto"/>
              <w:left w:val="nil"/>
              <w:bottom w:val="single" w:sz="8" w:space="0" w:color="auto"/>
              <w:right w:val="single" w:sz="8" w:space="0" w:color="auto"/>
            </w:tcBorders>
            <w:shd w:val="clear" w:color="000000" w:fill="FF0000"/>
            <w:vAlign w:val="center"/>
            <w:hideMark/>
          </w:tcPr>
          <w:p w14:paraId="3B927D0B" w14:textId="5E9F8D52" w:rsidR="00E9008F" w:rsidRPr="009756E1" w:rsidRDefault="00E9008F" w:rsidP="009F25CA">
            <w:pPr>
              <w:spacing w:after="0" w:line="240" w:lineRule="auto"/>
              <w:jc w:val="center"/>
              <w:rPr>
                <w:rFonts w:ascii="Times New Roman" w:eastAsia="Times New Roman" w:hAnsi="Times New Roman" w:cs="Times New Roman"/>
                <w:b/>
                <w:bCs/>
                <w:color w:val="FFFFFF"/>
                <w:lang w:val="en-US" w:eastAsia="tr-TR"/>
              </w:rPr>
            </w:pPr>
            <w:r w:rsidRPr="009756E1">
              <w:rPr>
                <w:rFonts w:ascii="Times New Roman" w:eastAsia="Times New Roman" w:hAnsi="Times New Roman" w:cs="Times New Roman"/>
                <w:b/>
                <w:bCs/>
                <w:color w:val="FFFFFF"/>
                <w:lang w:val="en-US" w:eastAsia="tr-TR"/>
              </w:rPr>
              <w:t xml:space="preserve">Change (%) </w:t>
            </w:r>
            <w:r w:rsidR="009F25CA">
              <w:rPr>
                <w:rFonts w:ascii="Times New Roman" w:eastAsia="Times New Roman" w:hAnsi="Times New Roman" w:cs="Times New Roman"/>
                <w:b/>
                <w:bCs/>
                <w:color w:val="FFFFFF"/>
                <w:lang w:val="en-US" w:eastAsia="tr-TR"/>
              </w:rPr>
              <w:t>2022-2023</w:t>
            </w:r>
          </w:p>
        </w:tc>
        <w:tc>
          <w:tcPr>
            <w:tcW w:w="1067" w:type="dxa"/>
            <w:tcBorders>
              <w:top w:val="single" w:sz="8" w:space="0" w:color="auto"/>
              <w:left w:val="nil"/>
              <w:bottom w:val="single" w:sz="8" w:space="0" w:color="auto"/>
              <w:right w:val="single" w:sz="8" w:space="0" w:color="auto"/>
            </w:tcBorders>
            <w:shd w:val="clear" w:color="000000" w:fill="FF0000"/>
            <w:vAlign w:val="center"/>
            <w:hideMark/>
          </w:tcPr>
          <w:p w14:paraId="7DD3E755" w14:textId="1ADBB4A5" w:rsidR="00E9008F" w:rsidRPr="009756E1" w:rsidRDefault="00BA2B2F" w:rsidP="00AB04C4">
            <w:pPr>
              <w:spacing w:after="0" w:line="240" w:lineRule="auto"/>
              <w:jc w:val="center"/>
              <w:rPr>
                <w:rFonts w:ascii="Times New Roman" w:eastAsia="Times New Roman" w:hAnsi="Times New Roman" w:cs="Times New Roman"/>
                <w:b/>
                <w:bCs/>
                <w:color w:val="FFFFFF"/>
                <w:lang w:val="en-US" w:eastAsia="tr-TR"/>
              </w:rPr>
            </w:pPr>
            <w:r>
              <w:rPr>
                <w:rFonts w:ascii="Times New Roman" w:eastAsia="Times New Roman" w:hAnsi="Times New Roman" w:cs="Times New Roman"/>
                <w:b/>
                <w:bCs/>
                <w:color w:val="FFFFFF"/>
                <w:lang w:val="en-US" w:eastAsia="tr-TR"/>
              </w:rPr>
              <w:t>2024</w:t>
            </w:r>
          </w:p>
        </w:tc>
        <w:tc>
          <w:tcPr>
            <w:tcW w:w="1453" w:type="dxa"/>
            <w:tcBorders>
              <w:top w:val="single" w:sz="8" w:space="0" w:color="auto"/>
              <w:left w:val="nil"/>
              <w:bottom w:val="single" w:sz="8" w:space="0" w:color="auto"/>
              <w:right w:val="single" w:sz="8" w:space="0" w:color="auto"/>
            </w:tcBorders>
            <w:shd w:val="clear" w:color="000000" w:fill="FF0000"/>
            <w:vAlign w:val="center"/>
            <w:hideMark/>
          </w:tcPr>
          <w:p w14:paraId="455EAE00" w14:textId="24CC1D76" w:rsidR="00E9008F" w:rsidRPr="009756E1" w:rsidRDefault="00E9008F" w:rsidP="009F25CA">
            <w:pPr>
              <w:spacing w:after="0" w:line="240" w:lineRule="auto"/>
              <w:jc w:val="center"/>
              <w:rPr>
                <w:rFonts w:ascii="Times New Roman" w:eastAsia="Times New Roman" w:hAnsi="Times New Roman" w:cs="Times New Roman"/>
                <w:b/>
                <w:bCs/>
                <w:color w:val="FFFFFF"/>
                <w:lang w:val="en-US" w:eastAsia="tr-TR"/>
              </w:rPr>
            </w:pPr>
            <w:r w:rsidRPr="009756E1">
              <w:rPr>
                <w:rFonts w:ascii="Times New Roman" w:eastAsia="Times New Roman" w:hAnsi="Times New Roman" w:cs="Times New Roman"/>
                <w:b/>
                <w:bCs/>
                <w:color w:val="FFFFFF"/>
                <w:lang w:val="en-US" w:eastAsia="tr-TR"/>
              </w:rPr>
              <w:t xml:space="preserve">Change (%) </w:t>
            </w:r>
            <w:r w:rsidR="009F25CA">
              <w:rPr>
                <w:rFonts w:ascii="Times New Roman" w:eastAsia="Times New Roman" w:hAnsi="Times New Roman" w:cs="Times New Roman"/>
                <w:b/>
                <w:bCs/>
                <w:color w:val="FFFFFF"/>
                <w:lang w:val="en-US" w:eastAsia="tr-TR"/>
              </w:rPr>
              <w:t>2023-2024</w:t>
            </w:r>
          </w:p>
        </w:tc>
      </w:tr>
      <w:tr w:rsidR="00BA2B2F" w:rsidRPr="009756E1" w14:paraId="3D37E630" w14:textId="77777777" w:rsidTr="00AB04C4">
        <w:trPr>
          <w:trHeight w:val="315"/>
        </w:trPr>
        <w:tc>
          <w:tcPr>
            <w:tcW w:w="2320" w:type="dxa"/>
            <w:tcBorders>
              <w:top w:val="nil"/>
              <w:left w:val="single" w:sz="8" w:space="0" w:color="auto"/>
              <w:bottom w:val="single" w:sz="8" w:space="0" w:color="auto"/>
              <w:right w:val="single" w:sz="8" w:space="0" w:color="auto"/>
            </w:tcBorders>
            <w:shd w:val="clear" w:color="000000" w:fill="FF5050"/>
            <w:noWrap/>
            <w:vAlign w:val="center"/>
            <w:hideMark/>
          </w:tcPr>
          <w:p w14:paraId="07A97378" w14:textId="7E3D5A28" w:rsidR="00BA2B2F" w:rsidRPr="009756E1" w:rsidRDefault="00BA2B2F" w:rsidP="00BA2B2F">
            <w:pPr>
              <w:spacing w:after="0" w:line="240" w:lineRule="auto"/>
              <w:rPr>
                <w:rFonts w:ascii="Times New Roman" w:eastAsia="Times New Roman" w:hAnsi="Times New Roman" w:cs="Times New Roman"/>
                <w:b/>
                <w:bCs/>
                <w:color w:val="FFFFFF"/>
                <w:lang w:val="en-US" w:eastAsia="tr-TR"/>
              </w:rPr>
            </w:pPr>
            <w:r w:rsidRPr="009756E1">
              <w:rPr>
                <w:rFonts w:ascii="Times New Roman" w:eastAsia="Times New Roman" w:hAnsi="Times New Roman" w:cs="Times New Roman"/>
                <w:b/>
                <w:color w:val="FFFFFF"/>
                <w:lang w:val="en-US"/>
              </w:rPr>
              <w:t>Licensed Installed Capacity</w:t>
            </w:r>
          </w:p>
        </w:tc>
        <w:tc>
          <w:tcPr>
            <w:tcW w:w="960" w:type="dxa"/>
            <w:tcBorders>
              <w:top w:val="nil"/>
              <w:left w:val="nil"/>
              <w:bottom w:val="single" w:sz="8" w:space="0" w:color="auto"/>
              <w:right w:val="single" w:sz="8" w:space="0" w:color="auto"/>
            </w:tcBorders>
            <w:shd w:val="clear" w:color="auto" w:fill="auto"/>
            <w:noWrap/>
            <w:vAlign w:val="center"/>
            <w:hideMark/>
          </w:tcPr>
          <w:p w14:paraId="0ABF7FD0" w14:textId="77777777" w:rsidR="00BA2B2F" w:rsidRPr="009756E1" w:rsidRDefault="00BA2B2F" w:rsidP="00BA2B2F">
            <w:pPr>
              <w:spacing w:after="0" w:line="240" w:lineRule="auto"/>
              <w:jc w:val="center"/>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MW</w:t>
            </w:r>
          </w:p>
        </w:tc>
        <w:tc>
          <w:tcPr>
            <w:tcW w:w="1060" w:type="dxa"/>
            <w:tcBorders>
              <w:top w:val="nil"/>
              <w:left w:val="nil"/>
              <w:bottom w:val="single" w:sz="8" w:space="0" w:color="auto"/>
              <w:right w:val="single" w:sz="8" w:space="0" w:color="auto"/>
            </w:tcBorders>
            <w:shd w:val="clear" w:color="auto" w:fill="auto"/>
            <w:vAlign w:val="center"/>
            <w:hideMark/>
          </w:tcPr>
          <w:p w14:paraId="6F971165" w14:textId="58EBEC8F" w:rsidR="00BA2B2F" w:rsidRPr="009756E1" w:rsidRDefault="00BA2B2F" w:rsidP="00BA2B2F">
            <w:pPr>
              <w:spacing w:after="0" w:line="240" w:lineRule="auto"/>
              <w:jc w:val="right"/>
              <w:rPr>
                <w:rFonts w:ascii="Times New Roman" w:eastAsia="Times New Roman" w:hAnsi="Times New Roman" w:cs="Times New Roman"/>
                <w:color w:val="000000"/>
                <w:lang w:val="en-US" w:eastAsia="tr-TR"/>
              </w:rPr>
            </w:pPr>
            <w:r w:rsidRPr="0025383C">
              <w:rPr>
                <w:rFonts w:ascii="Times New Roman" w:eastAsia="Times New Roman" w:hAnsi="Times New Roman" w:cs="Times New Roman"/>
                <w:color w:val="000000"/>
                <w:lang w:eastAsia="tr-TR" w:bidi="ar-SA"/>
              </w:rPr>
              <w:t>92.273</w:t>
            </w:r>
          </w:p>
        </w:tc>
        <w:tc>
          <w:tcPr>
            <w:tcW w:w="960" w:type="dxa"/>
            <w:tcBorders>
              <w:top w:val="nil"/>
              <w:left w:val="nil"/>
              <w:bottom w:val="single" w:sz="8" w:space="0" w:color="auto"/>
              <w:right w:val="single" w:sz="8" w:space="0" w:color="auto"/>
            </w:tcBorders>
            <w:shd w:val="clear" w:color="auto" w:fill="auto"/>
            <w:vAlign w:val="center"/>
            <w:hideMark/>
          </w:tcPr>
          <w:p w14:paraId="118350CC" w14:textId="21DD3452" w:rsidR="00BA2B2F" w:rsidRPr="009756E1" w:rsidRDefault="00BA2B2F" w:rsidP="00BA2B2F">
            <w:pPr>
              <w:spacing w:after="0" w:line="240" w:lineRule="auto"/>
              <w:jc w:val="right"/>
              <w:rPr>
                <w:rFonts w:ascii="Times New Roman" w:eastAsia="Times New Roman" w:hAnsi="Times New Roman" w:cs="Times New Roman"/>
                <w:color w:val="000000"/>
                <w:lang w:val="en-US" w:eastAsia="tr-TR"/>
              </w:rPr>
            </w:pPr>
            <w:r w:rsidRPr="0025383C">
              <w:rPr>
                <w:rFonts w:ascii="Times New Roman" w:eastAsia="Times New Roman" w:hAnsi="Times New Roman" w:cs="Times New Roman"/>
                <w:color w:val="000000"/>
                <w:lang w:eastAsia="tr-TR" w:bidi="ar-SA"/>
              </w:rPr>
              <w:t>95.067</w:t>
            </w:r>
          </w:p>
        </w:tc>
        <w:tc>
          <w:tcPr>
            <w:tcW w:w="960" w:type="dxa"/>
            <w:tcBorders>
              <w:top w:val="nil"/>
              <w:left w:val="nil"/>
              <w:bottom w:val="single" w:sz="8" w:space="0" w:color="auto"/>
              <w:right w:val="single" w:sz="8" w:space="0" w:color="auto"/>
            </w:tcBorders>
            <w:shd w:val="clear" w:color="000000" w:fill="FFFFFF"/>
            <w:vAlign w:val="center"/>
            <w:hideMark/>
          </w:tcPr>
          <w:p w14:paraId="75BF5462" w14:textId="5E5156C4" w:rsidR="00BA2B2F" w:rsidRPr="009756E1" w:rsidRDefault="00BA2B2F" w:rsidP="00BA2B2F">
            <w:pPr>
              <w:spacing w:after="0" w:line="240" w:lineRule="auto"/>
              <w:jc w:val="right"/>
              <w:rPr>
                <w:rFonts w:ascii="Times New Roman" w:eastAsia="Times New Roman" w:hAnsi="Times New Roman" w:cs="Times New Roman"/>
                <w:color w:val="000000"/>
                <w:lang w:val="en-US" w:eastAsia="tr-TR"/>
              </w:rPr>
            </w:pPr>
            <w:r w:rsidRPr="0025383C">
              <w:rPr>
                <w:rFonts w:ascii="Times New Roman" w:eastAsia="Times New Roman" w:hAnsi="Times New Roman" w:cs="Times New Roman"/>
                <w:color w:val="000000"/>
                <w:lang w:eastAsia="tr-TR" w:bidi="ar-SA"/>
              </w:rPr>
              <w:t>96.240</w:t>
            </w:r>
          </w:p>
        </w:tc>
        <w:tc>
          <w:tcPr>
            <w:tcW w:w="1320" w:type="dxa"/>
            <w:tcBorders>
              <w:top w:val="nil"/>
              <w:left w:val="nil"/>
              <w:bottom w:val="single" w:sz="8" w:space="0" w:color="auto"/>
              <w:right w:val="single" w:sz="8" w:space="0" w:color="auto"/>
            </w:tcBorders>
            <w:shd w:val="clear" w:color="auto" w:fill="auto"/>
            <w:noWrap/>
            <w:vAlign w:val="center"/>
            <w:hideMark/>
          </w:tcPr>
          <w:p w14:paraId="48152F3C" w14:textId="03B1219A" w:rsidR="00BA2B2F" w:rsidRPr="009756E1" w:rsidRDefault="00BA2B2F" w:rsidP="00BA2B2F">
            <w:pPr>
              <w:spacing w:after="0" w:line="240" w:lineRule="auto"/>
              <w:jc w:val="center"/>
              <w:rPr>
                <w:rFonts w:ascii="Times New Roman" w:eastAsia="Times New Roman" w:hAnsi="Times New Roman" w:cs="Times New Roman"/>
                <w:color w:val="000000"/>
                <w:lang w:val="en-US" w:eastAsia="tr-TR"/>
              </w:rPr>
            </w:pPr>
            <w:r w:rsidRPr="0025383C">
              <w:rPr>
                <w:rFonts w:ascii="Times New Roman" w:eastAsia="Times New Roman" w:hAnsi="Times New Roman" w:cs="Times New Roman"/>
                <w:color w:val="000000"/>
                <w:lang w:eastAsia="tr-TR" w:bidi="ar-SA"/>
              </w:rPr>
              <w:t>1,2</w:t>
            </w:r>
          </w:p>
        </w:tc>
        <w:tc>
          <w:tcPr>
            <w:tcW w:w="1067" w:type="dxa"/>
            <w:tcBorders>
              <w:top w:val="nil"/>
              <w:left w:val="nil"/>
              <w:bottom w:val="single" w:sz="8" w:space="0" w:color="auto"/>
              <w:right w:val="single" w:sz="8" w:space="0" w:color="auto"/>
            </w:tcBorders>
            <w:shd w:val="clear" w:color="auto" w:fill="auto"/>
            <w:vAlign w:val="center"/>
            <w:hideMark/>
          </w:tcPr>
          <w:p w14:paraId="6FC1DF8B" w14:textId="10024153" w:rsidR="00BA2B2F" w:rsidRPr="009756E1" w:rsidRDefault="00BA2B2F" w:rsidP="00BA2B2F">
            <w:pPr>
              <w:spacing w:after="0" w:line="240" w:lineRule="auto"/>
              <w:jc w:val="right"/>
              <w:rPr>
                <w:rFonts w:ascii="Times New Roman" w:eastAsia="Times New Roman" w:hAnsi="Times New Roman" w:cs="Times New Roman"/>
                <w:color w:val="000000"/>
                <w:lang w:val="en-US" w:eastAsia="tr-TR"/>
              </w:rPr>
            </w:pPr>
            <w:r w:rsidRPr="0025383C">
              <w:rPr>
                <w:rFonts w:ascii="Times New Roman" w:eastAsia="Times New Roman" w:hAnsi="Times New Roman" w:cs="Times New Roman"/>
                <w:color w:val="000000"/>
                <w:lang w:eastAsia="tr-TR" w:bidi="ar-SA"/>
              </w:rPr>
              <w:t>97.354</w:t>
            </w:r>
          </w:p>
        </w:tc>
        <w:tc>
          <w:tcPr>
            <w:tcW w:w="1453" w:type="dxa"/>
            <w:tcBorders>
              <w:top w:val="nil"/>
              <w:left w:val="nil"/>
              <w:bottom w:val="single" w:sz="8" w:space="0" w:color="auto"/>
              <w:right w:val="single" w:sz="8" w:space="0" w:color="auto"/>
            </w:tcBorders>
            <w:shd w:val="clear" w:color="000000" w:fill="FFFFFF"/>
            <w:vAlign w:val="center"/>
            <w:hideMark/>
          </w:tcPr>
          <w:p w14:paraId="7BA9D406" w14:textId="6AF55E3E" w:rsidR="00BA2B2F" w:rsidRPr="009756E1" w:rsidRDefault="00BA2B2F" w:rsidP="00BA2B2F">
            <w:pPr>
              <w:spacing w:after="0" w:line="240" w:lineRule="auto"/>
              <w:jc w:val="center"/>
              <w:rPr>
                <w:rFonts w:ascii="Times New Roman" w:eastAsia="Times New Roman" w:hAnsi="Times New Roman" w:cs="Times New Roman"/>
                <w:color w:val="000000"/>
                <w:lang w:val="en-US" w:eastAsia="tr-TR"/>
              </w:rPr>
            </w:pPr>
            <w:r w:rsidRPr="0025383C">
              <w:rPr>
                <w:rFonts w:ascii="Times New Roman" w:eastAsia="Times New Roman" w:hAnsi="Times New Roman" w:cs="Times New Roman"/>
                <w:color w:val="000000"/>
                <w:lang w:eastAsia="tr-TR" w:bidi="ar-SA"/>
              </w:rPr>
              <w:t>1,16</w:t>
            </w:r>
          </w:p>
        </w:tc>
      </w:tr>
      <w:tr w:rsidR="00BA2B2F" w:rsidRPr="009756E1" w14:paraId="1020F57D" w14:textId="77777777" w:rsidTr="00BA2B2F">
        <w:trPr>
          <w:trHeight w:val="315"/>
        </w:trPr>
        <w:tc>
          <w:tcPr>
            <w:tcW w:w="2320" w:type="dxa"/>
            <w:tcBorders>
              <w:top w:val="nil"/>
              <w:left w:val="single" w:sz="8" w:space="0" w:color="auto"/>
              <w:bottom w:val="single" w:sz="8" w:space="0" w:color="auto"/>
              <w:right w:val="single" w:sz="8" w:space="0" w:color="auto"/>
            </w:tcBorders>
            <w:shd w:val="clear" w:color="000000" w:fill="FF5050"/>
            <w:noWrap/>
            <w:vAlign w:val="center"/>
            <w:hideMark/>
          </w:tcPr>
          <w:p w14:paraId="24868A98" w14:textId="77777777" w:rsidR="00BA2B2F" w:rsidRPr="009756E1" w:rsidRDefault="00BA2B2F" w:rsidP="00BA2B2F">
            <w:pPr>
              <w:spacing w:after="0" w:line="240" w:lineRule="auto"/>
              <w:rPr>
                <w:rFonts w:ascii="Times New Roman" w:eastAsia="Times New Roman" w:hAnsi="Times New Roman" w:cs="Times New Roman"/>
                <w:b/>
                <w:bCs/>
                <w:color w:val="FFFFFF"/>
                <w:lang w:val="en-US" w:eastAsia="tr-TR"/>
              </w:rPr>
            </w:pPr>
            <w:r w:rsidRPr="009756E1">
              <w:rPr>
                <w:rFonts w:ascii="Times New Roman" w:eastAsia="Times New Roman" w:hAnsi="Times New Roman" w:cs="Times New Roman"/>
                <w:b/>
                <w:bCs/>
                <w:color w:val="FFFFFF"/>
                <w:lang w:val="en-US" w:eastAsia="tr-TR"/>
              </w:rPr>
              <w:t>Unlicensed Installed Capacity</w:t>
            </w:r>
          </w:p>
        </w:tc>
        <w:tc>
          <w:tcPr>
            <w:tcW w:w="960" w:type="dxa"/>
            <w:tcBorders>
              <w:top w:val="nil"/>
              <w:left w:val="nil"/>
              <w:bottom w:val="single" w:sz="8" w:space="0" w:color="auto"/>
              <w:right w:val="single" w:sz="8" w:space="0" w:color="auto"/>
            </w:tcBorders>
            <w:shd w:val="clear" w:color="auto" w:fill="auto"/>
            <w:noWrap/>
            <w:vAlign w:val="center"/>
            <w:hideMark/>
          </w:tcPr>
          <w:p w14:paraId="587FA3D0" w14:textId="77777777" w:rsidR="00BA2B2F" w:rsidRPr="009756E1" w:rsidRDefault="00BA2B2F" w:rsidP="00BA2B2F">
            <w:pPr>
              <w:spacing w:after="0" w:line="240" w:lineRule="auto"/>
              <w:jc w:val="center"/>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MW</w:t>
            </w:r>
          </w:p>
        </w:tc>
        <w:tc>
          <w:tcPr>
            <w:tcW w:w="1060" w:type="dxa"/>
            <w:tcBorders>
              <w:top w:val="nil"/>
              <w:left w:val="nil"/>
              <w:bottom w:val="single" w:sz="8" w:space="0" w:color="auto"/>
              <w:right w:val="single" w:sz="8" w:space="0" w:color="auto"/>
            </w:tcBorders>
            <w:shd w:val="clear" w:color="auto" w:fill="auto"/>
            <w:vAlign w:val="center"/>
            <w:hideMark/>
          </w:tcPr>
          <w:p w14:paraId="33BC3E0D" w14:textId="011A060D" w:rsidR="00BA2B2F" w:rsidRPr="009756E1" w:rsidRDefault="00BA2B2F" w:rsidP="00BA2B2F">
            <w:pPr>
              <w:spacing w:after="0" w:line="240" w:lineRule="auto"/>
              <w:jc w:val="right"/>
              <w:rPr>
                <w:rFonts w:ascii="Times New Roman" w:eastAsia="Times New Roman" w:hAnsi="Times New Roman" w:cs="Times New Roman"/>
                <w:color w:val="000000"/>
                <w:lang w:val="en-US" w:eastAsia="tr-TR"/>
              </w:rPr>
            </w:pPr>
            <w:r w:rsidRPr="0025383C">
              <w:rPr>
                <w:rFonts w:ascii="Times New Roman" w:eastAsia="Times New Roman" w:hAnsi="Times New Roman" w:cs="Times New Roman"/>
                <w:color w:val="000000"/>
                <w:lang w:eastAsia="tr-TR" w:bidi="ar-SA"/>
              </w:rPr>
              <w:t>7.547</w:t>
            </w:r>
          </w:p>
        </w:tc>
        <w:tc>
          <w:tcPr>
            <w:tcW w:w="960" w:type="dxa"/>
            <w:tcBorders>
              <w:top w:val="nil"/>
              <w:left w:val="nil"/>
              <w:bottom w:val="single" w:sz="8" w:space="0" w:color="auto"/>
              <w:right w:val="single" w:sz="8" w:space="0" w:color="auto"/>
            </w:tcBorders>
            <w:shd w:val="clear" w:color="auto" w:fill="auto"/>
            <w:vAlign w:val="center"/>
            <w:hideMark/>
          </w:tcPr>
          <w:p w14:paraId="57A54A3E" w14:textId="280D2F8A" w:rsidR="00BA2B2F" w:rsidRPr="009756E1" w:rsidRDefault="00BA2B2F" w:rsidP="00BA2B2F">
            <w:pPr>
              <w:spacing w:after="0" w:line="240" w:lineRule="auto"/>
              <w:jc w:val="right"/>
              <w:rPr>
                <w:rFonts w:ascii="Times New Roman" w:eastAsia="Times New Roman" w:hAnsi="Times New Roman" w:cs="Times New Roman"/>
                <w:color w:val="000000"/>
                <w:lang w:val="en-US" w:eastAsia="tr-TR"/>
              </w:rPr>
            </w:pPr>
            <w:r w:rsidRPr="0025383C">
              <w:rPr>
                <w:rFonts w:ascii="Times New Roman" w:eastAsia="Times New Roman" w:hAnsi="Times New Roman" w:cs="Times New Roman"/>
                <w:color w:val="000000"/>
                <w:lang w:eastAsia="tr-TR" w:bidi="ar-SA"/>
              </w:rPr>
              <w:t>10.499</w:t>
            </w:r>
          </w:p>
        </w:tc>
        <w:tc>
          <w:tcPr>
            <w:tcW w:w="960" w:type="dxa"/>
            <w:tcBorders>
              <w:top w:val="nil"/>
              <w:left w:val="nil"/>
              <w:bottom w:val="single" w:sz="8" w:space="0" w:color="auto"/>
              <w:right w:val="single" w:sz="8" w:space="0" w:color="auto"/>
            </w:tcBorders>
            <w:shd w:val="clear" w:color="auto" w:fill="auto"/>
            <w:vAlign w:val="center"/>
            <w:hideMark/>
          </w:tcPr>
          <w:p w14:paraId="7B1E1E56" w14:textId="2F88535B" w:rsidR="00BA2B2F" w:rsidRPr="009756E1" w:rsidRDefault="00BA2B2F" w:rsidP="00BA2B2F">
            <w:pPr>
              <w:spacing w:after="0" w:line="240" w:lineRule="auto"/>
              <w:jc w:val="right"/>
              <w:rPr>
                <w:rFonts w:ascii="Times New Roman" w:eastAsia="Times New Roman" w:hAnsi="Times New Roman" w:cs="Times New Roman"/>
                <w:color w:val="000000"/>
                <w:lang w:val="en-US" w:eastAsia="tr-TR"/>
              </w:rPr>
            </w:pPr>
            <w:r w:rsidRPr="0025383C">
              <w:rPr>
                <w:rFonts w:ascii="Times New Roman" w:eastAsia="Times New Roman" w:hAnsi="Times New Roman" w:cs="Times New Roman"/>
                <w:color w:val="000000"/>
                <w:lang w:eastAsia="tr-TR" w:bidi="ar-SA"/>
              </w:rPr>
              <w:t>14.359</w:t>
            </w:r>
          </w:p>
        </w:tc>
        <w:tc>
          <w:tcPr>
            <w:tcW w:w="1320" w:type="dxa"/>
            <w:tcBorders>
              <w:top w:val="nil"/>
              <w:left w:val="nil"/>
              <w:bottom w:val="single" w:sz="8" w:space="0" w:color="auto"/>
              <w:right w:val="single" w:sz="8" w:space="0" w:color="auto"/>
            </w:tcBorders>
            <w:shd w:val="clear" w:color="auto" w:fill="auto"/>
            <w:noWrap/>
            <w:vAlign w:val="center"/>
            <w:hideMark/>
          </w:tcPr>
          <w:p w14:paraId="4D7EC612" w14:textId="42C0ABAE" w:rsidR="00BA2B2F" w:rsidRPr="009756E1" w:rsidRDefault="00BA2B2F" w:rsidP="00BA2B2F">
            <w:pPr>
              <w:spacing w:after="0" w:line="240" w:lineRule="auto"/>
              <w:jc w:val="center"/>
              <w:rPr>
                <w:rFonts w:ascii="Times New Roman" w:eastAsia="Times New Roman" w:hAnsi="Times New Roman" w:cs="Times New Roman"/>
                <w:color w:val="000000"/>
                <w:lang w:val="en-US" w:eastAsia="tr-TR"/>
              </w:rPr>
            </w:pPr>
            <w:r w:rsidRPr="0025383C">
              <w:rPr>
                <w:rFonts w:ascii="Times New Roman" w:eastAsia="Times New Roman" w:hAnsi="Times New Roman" w:cs="Times New Roman"/>
                <w:color w:val="000000"/>
                <w:lang w:eastAsia="tr-TR" w:bidi="ar-SA"/>
              </w:rPr>
              <w:t>36,8</w:t>
            </w:r>
          </w:p>
        </w:tc>
        <w:tc>
          <w:tcPr>
            <w:tcW w:w="1067" w:type="dxa"/>
            <w:tcBorders>
              <w:top w:val="nil"/>
              <w:left w:val="nil"/>
              <w:bottom w:val="single" w:sz="8" w:space="0" w:color="auto"/>
              <w:right w:val="single" w:sz="8" w:space="0" w:color="auto"/>
            </w:tcBorders>
            <w:shd w:val="clear" w:color="auto" w:fill="auto"/>
            <w:vAlign w:val="center"/>
            <w:hideMark/>
          </w:tcPr>
          <w:p w14:paraId="1381920F" w14:textId="7C5EDAF6" w:rsidR="00BA2B2F" w:rsidRPr="009756E1" w:rsidRDefault="00BA2B2F" w:rsidP="00BA2B2F">
            <w:pPr>
              <w:spacing w:after="0" w:line="240" w:lineRule="auto"/>
              <w:jc w:val="right"/>
              <w:rPr>
                <w:rFonts w:ascii="Times New Roman" w:eastAsia="Times New Roman" w:hAnsi="Times New Roman" w:cs="Times New Roman"/>
                <w:color w:val="000000"/>
                <w:lang w:val="en-US" w:eastAsia="tr-TR"/>
              </w:rPr>
            </w:pPr>
            <w:r w:rsidRPr="0025383C">
              <w:rPr>
                <w:rFonts w:ascii="Times New Roman" w:eastAsia="Times New Roman" w:hAnsi="Times New Roman" w:cs="Times New Roman"/>
                <w:color w:val="000000"/>
                <w:lang w:eastAsia="tr-TR" w:bidi="ar-SA"/>
              </w:rPr>
              <w:t>18.585</w:t>
            </w:r>
          </w:p>
        </w:tc>
        <w:tc>
          <w:tcPr>
            <w:tcW w:w="1453" w:type="dxa"/>
            <w:tcBorders>
              <w:top w:val="nil"/>
              <w:left w:val="nil"/>
              <w:bottom w:val="single" w:sz="8" w:space="0" w:color="auto"/>
              <w:right w:val="single" w:sz="8" w:space="0" w:color="auto"/>
            </w:tcBorders>
            <w:shd w:val="clear" w:color="000000" w:fill="FFFFFF"/>
            <w:vAlign w:val="center"/>
            <w:hideMark/>
          </w:tcPr>
          <w:p w14:paraId="6CCD040A" w14:textId="3376C872" w:rsidR="00BA2B2F" w:rsidRPr="009756E1" w:rsidRDefault="00BA2B2F" w:rsidP="00BA2B2F">
            <w:pPr>
              <w:spacing w:after="0" w:line="240" w:lineRule="auto"/>
              <w:jc w:val="center"/>
              <w:rPr>
                <w:rFonts w:ascii="Times New Roman" w:eastAsia="Times New Roman" w:hAnsi="Times New Roman" w:cs="Times New Roman"/>
                <w:color w:val="000000"/>
                <w:lang w:val="en-US" w:eastAsia="tr-TR"/>
              </w:rPr>
            </w:pPr>
            <w:r w:rsidRPr="0025383C">
              <w:rPr>
                <w:rFonts w:ascii="Times New Roman" w:eastAsia="Times New Roman" w:hAnsi="Times New Roman" w:cs="Times New Roman"/>
                <w:color w:val="000000"/>
                <w:lang w:eastAsia="tr-TR" w:bidi="ar-SA"/>
              </w:rPr>
              <w:t>29,44</w:t>
            </w:r>
          </w:p>
        </w:tc>
      </w:tr>
      <w:tr w:rsidR="00BA2B2F" w:rsidRPr="009756E1" w14:paraId="4CEEEC93" w14:textId="77777777" w:rsidTr="00AB04C4">
        <w:trPr>
          <w:trHeight w:val="315"/>
        </w:trPr>
        <w:tc>
          <w:tcPr>
            <w:tcW w:w="2320" w:type="dxa"/>
            <w:tcBorders>
              <w:top w:val="nil"/>
              <w:left w:val="single" w:sz="8" w:space="0" w:color="auto"/>
              <w:bottom w:val="single" w:sz="8" w:space="0" w:color="auto"/>
              <w:right w:val="single" w:sz="8" w:space="0" w:color="auto"/>
            </w:tcBorders>
            <w:shd w:val="clear" w:color="000000" w:fill="FF5050"/>
            <w:noWrap/>
            <w:vAlign w:val="center"/>
            <w:hideMark/>
          </w:tcPr>
          <w:p w14:paraId="5B7667A4" w14:textId="77777777" w:rsidR="00BA2B2F" w:rsidRPr="009756E1" w:rsidRDefault="00BA2B2F" w:rsidP="00BA2B2F">
            <w:pPr>
              <w:spacing w:after="0" w:line="240" w:lineRule="auto"/>
              <w:rPr>
                <w:rFonts w:ascii="Times New Roman" w:eastAsia="Times New Roman" w:hAnsi="Times New Roman" w:cs="Times New Roman"/>
                <w:b/>
                <w:bCs/>
                <w:color w:val="FFFFFF"/>
                <w:lang w:val="en-US" w:eastAsia="tr-TR"/>
              </w:rPr>
            </w:pPr>
            <w:r w:rsidRPr="009756E1">
              <w:rPr>
                <w:rFonts w:ascii="Times New Roman" w:eastAsia="Times New Roman" w:hAnsi="Times New Roman" w:cs="Times New Roman"/>
                <w:b/>
                <w:bCs/>
                <w:color w:val="FFFFFF"/>
                <w:lang w:val="en-US" w:eastAsia="tr-TR"/>
              </w:rPr>
              <w:t>Peak Demand</w:t>
            </w:r>
          </w:p>
        </w:tc>
        <w:tc>
          <w:tcPr>
            <w:tcW w:w="960" w:type="dxa"/>
            <w:tcBorders>
              <w:top w:val="nil"/>
              <w:left w:val="nil"/>
              <w:bottom w:val="single" w:sz="8" w:space="0" w:color="auto"/>
              <w:right w:val="single" w:sz="8" w:space="0" w:color="auto"/>
            </w:tcBorders>
            <w:shd w:val="clear" w:color="auto" w:fill="auto"/>
            <w:noWrap/>
            <w:vAlign w:val="center"/>
            <w:hideMark/>
          </w:tcPr>
          <w:p w14:paraId="6872F75C" w14:textId="77777777" w:rsidR="00BA2B2F" w:rsidRPr="009756E1" w:rsidRDefault="00BA2B2F" w:rsidP="00BA2B2F">
            <w:pPr>
              <w:spacing w:after="0" w:line="240" w:lineRule="auto"/>
              <w:jc w:val="center"/>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MW</w:t>
            </w:r>
          </w:p>
        </w:tc>
        <w:tc>
          <w:tcPr>
            <w:tcW w:w="1060" w:type="dxa"/>
            <w:tcBorders>
              <w:top w:val="nil"/>
              <w:left w:val="nil"/>
              <w:bottom w:val="single" w:sz="8" w:space="0" w:color="auto"/>
              <w:right w:val="single" w:sz="8" w:space="0" w:color="auto"/>
            </w:tcBorders>
            <w:shd w:val="clear" w:color="auto" w:fill="auto"/>
            <w:vAlign w:val="center"/>
            <w:hideMark/>
          </w:tcPr>
          <w:p w14:paraId="1D887D22" w14:textId="381F0D00" w:rsidR="00BA2B2F" w:rsidRPr="009756E1" w:rsidRDefault="00BA2B2F" w:rsidP="00BA2B2F">
            <w:pPr>
              <w:spacing w:after="0" w:line="240" w:lineRule="auto"/>
              <w:jc w:val="right"/>
              <w:rPr>
                <w:rFonts w:ascii="Times New Roman" w:eastAsia="Times New Roman" w:hAnsi="Times New Roman" w:cs="Times New Roman"/>
                <w:color w:val="000000"/>
                <w:lang w:val="en-US" w:eastAsia="tr-TR"/>
              </w:rPr>
            </w:pPr>
            <w:r w:rsidRPr="0025383C">
              <w:rPr>
                <w:rFonts w:ascii="Times New Roman" w:eastAsia="Times New Roman" w:hAnsi="Times New Roman" w:cs="Times New Roman"/>
                <w:color w:val="000000"/>
                <w:lang w:eastAsia="tr-TR" w:bidi="ar-SA"/>
              </w:rPr>
              <w:t>56.304</w:t>
            </w:r>
          </w:p>
        </w:tc>
        <w:tc>
          <w:tcPr>
            <w:tcW w:w="960" w:type="dxa"/>
            <w:tcBorders>
              <w:top w:val="nil"/>
              <w:left w:val="nil"/>
              <w:bottom w:val="single" w:sz="8" w:space="0" w:color="auto"/>
              <w:right w:val="single" w:sz="8" w:space="0" w:color="auto"/>
            </w:tcBorders>
            <w:shd w:val="clear" w:color="auto" w:fill="auto"/>
            <w:vAlign w:val="center"/>
            <w:hideMark/>
          </w:tcPr>
          <w:p w14:paraId="18354CBB" w14:textId="0872437C" w:rsidR="00BA2B2F" w:rsidRPr="009756E1" w:rsidRDefault="00BA2B2F" w:rsidP="00BA2B2F">
            <w:pPr>
              <w:spacing w:after="0" w:line="240" w:lineRule="auto"/>
              <w:jc w:val="right"/>
              <w:rPr>
                <w:rFonts w:ascii="Times New Roman" w:eastAsia="Times New Roman" w:hAnsi="Times New Roman" w:cs="Times New Roman"/>
                <w:color w:val="000000"/>
                <w:lang w:val="en-US" w:eastAsia="tr-TR"/>
              </w:rPr>
            </w:pPr>
            <w:r w:rsidRPr="0025383C">
              <w:rPr>
                <w:rFonts w:ascii="Times New Roman" w:eastAsia="Times New Roman" w:hAnsi="Times New Roman" w:cs="Times New Roman"/>
                <w:color w:val="000000"/>
                <w:lang w:eastAsia="tr-TR" w:bidi="ar-SA"/>
              </w:rPr>
              <w:t>52.286</w:t>
            </w:r>
          </w:p>
        </w:tc>
        <w:tc>
          <w:tcPr>
            <w:tcW w:w="960" w:type="dxa"/>
            <w:tcBorders>
              <w:top w:val="nil"/>
              <w:left w:val="nil"/>
              <w:bottom w:val="single" w:sz="8" w:space="0" w:color="auto"/>
              <w:right w:val="single" w:sz="8" w:space="0" w:color="auto"/>
            </w:tcBorders>
            <w:shd w:val="clear" w:color="000000" w:fill="FFFFFF"/>
            <w:vAlign w:val="center"/>
            <w:hideMark/>
          </w:tcPr>
          <w:p w14:paraId="4FCD716F" w14:textId="16F68B5A" w:rsidR="00BA2B2F" w:rsidRPr="009756E1" w:rsidRDefault="00BA2B2F" w:rsidP="00BA2B2F">
            <w:pPr>
              <w:spacing w:after="0" w:line="240" w:lineRule="auto"/>
              <w:jc w:val="right"/>
              <w:rPr>
                <w:rFonts w:ascii="Times New Roman" w:eastAsia="Times New Roman" w:hAnsi="Times New Roman" w:cs="Times New Roman"/>
                <w:color w:val="000000"/>
                <w:lang w:val="en-US" w:eastAsia="tr-TR"/>
              </w:rPr>
            </w:pPr>
            <w:r w:rsidRPr="0025383C">
              <w:rPr>
                <w:rFonts w:ascii="Times New Roman" w:eastAsia="Times New Roman" w:hAnsi="Times New Roman" w:cs="Times New Roman"/>
                <w:color w:val="000000"/>
                <w:lang w:eastAsia="tr-TR" w:bidi="ar-SA"/>
              </w:rPr>
              <w:t>55.150</w:t>
            </w:r>
          </w:p>
        </w:tc>
        <w:tc>
          <w:tcPr>
            <w:tcW w:w="1320" w:type="dxa"/>
            <w:tcBorders>
              <w:top w:val="nil"/>
              <w:left w:val="nil"/>
              <w:bottom w:val="single" w:sz="8" w:space="0" w:color="auto"/>
              <w:right w:val="single" w:sz="8" w:space="0" w:color="auto"/>
            </w:tcBorders>
            <w:shd w:val="clear" w:color="auto" w:fill="auto"/>
            <w:noWrap/>
            <w:vAlign w:val="center"/>
            <w:hideMark/>
          </w:tcPr>
          <w:p w14:paraId="17857E74" w14:textId="184AB843" w:rsidR="00BA2B2F" w:rsidRPr="009756E1" w:rsidRDefault="00BA2B2F" w:rsidP="00BA2B2F">
            <w:pPr>
              <w:spacing w:after="0" w:line="240" w:lineRule="auto"/>
              <w:jc w:val="center"/>
              <w:rPr>
                <w:rFonts w:ascii="Times New Roman" w:eastAsia="Times New Roman" w:hAnsi="Times New Roman" w:cs="Times New Roman"/>
                <w:color w:val="000000"/>
                <w:lang w:val="en-US" w:eastAsia="tr-TR"/>
              </w:rPr>
            </w:pPr>
            <w:r w:rsidRPr="0025383C">
              <w:rPr>
                <w:rFonts w:ascii="Times New Roman" w:eastAsia="Times New Roman" w:hAnsi="Times New Roman" w:cs="Times New Roman"/>
                <w:color w:val="000000"/>
                <w:lang w:eastAsia="tr-TR" w:bidi="ar-SA"/>
              </w:rPr>
              <w:t>5,5</w:t>
            </w:r>
          </w:p>
        </w:tc>
        <w:tc>
          <w:tcPr>
            <w:tcW w:w="1067" w:type="dxa"/>
            <w:tcBorders>
              <w:top w:val="nil"/>
              <w:left w:val="nil"/>
              <w:bottom w:val="single" w:sz="8" w:space="0" w:color="auto"/>
              <w:right w:val="single" w:sz="8" w:space="0" w:color="auto"/>
            </w:tcBorders>
            <w:shd w:val="clear" w:color="auto" w:fill="auto"/>
            <w:vAlign w:val="center"/>
            <w:hideMark/>
          </w:tcPr>
          <w:p w14:paraId="7750D46C" w14:textId="58EDAE5A" w:rsidR="00BA2B2F" w:rsidRPr="009756E1" w:rsidRDefault="00BA2B2F" w:rsidP="00BA2B2F">
            <w:pPr>
              <w:spacing w:after="0" w:line="240" w:lineRule="auto"/>
              <w:jc w:val="right"/>
              <w:rPr>
                <w:rFonts w:ascii="Times New Roman" w:eastAsia="Times New Roman" w:hAnsi="Times New Roman" w:cs="Times New Roman"/>
                <w:color w:val="000000"/>
                <w:lang w:val="en-US" w:eastAsia="tr-TR"/>
              </w:rPr>
            </w:pPr>
            <w:r w:rsidRPr="0025383C">
              <w:rPr>
                <w:rFonts w:ascii="Times New Roman" w:eastAsia="Times New Roman" w:hAnsi="Times New Roman" w:cs="Times New Roman"/>
                <w:color w:val="000000"/>
                <w:lang w:eastAsia="tr-TR" w:bidi="ar-SA"/>
              </w:rPr>
              <w:t>58.712</w:t>
            </w:r>
          </w:p>
        </w:tc>
        <w:tc>
          <w:tcPr>
            <w:tcW w:w="1453" w:type="dxa"/>
            <w:tcBorders>
              <w:top w:val="nil"/>
              <w:left w:val="nil"/>
              <w:bottom w:val="single" w:sz="8" w:space="0" w:color="auto"/>
              <w:right w:val="single" w:sz="8" w:space="0" w:color="auto"/>
            </w:tcBorders>
            <w:shd w:val="clear" w:color="000000" w:fill="FFFFFF"/>
            <w:vAlign w:val="center"/>
            <w:hideMark/>
          </w:tcPr>
          <w:p w14:paraId="72F21A7C" w14:textId="7D7B538E" w:rsidR="00BA2B2F" w:rsidRPr="009756E1" w:rsidRDefault="00BA2B2F" w:rsidP="00BA2B2F">
            <w:pPr>
              <w:spacing w:after="0" w:line="240" w:lineRule="auto"/>
              <w:jc w:val="center"/>
              <w:rPr>
                <w:rFonts w:ascii="Times New Roman" w:eastAsia="Times New Roman" w:hAnsi="Times New Roman" w:cs="Times New Roman"/>
                <w:color w:val="000000"/>
                <w:lang w:val="en-US" w:eastAsia="tr-TR"/>
              </w:rPr>
            </w:pPr>
            <w:r w:rsidRPr="0025383C">
              <w:rPr>
                <w:rFonts w:ascii="Times New Roman" w:eastAsia="Times New Roman" w:hAnsi="Times New Roman" w:cs="Times New Roman"/>
                <w:color w:val="000000"/>
                <w:lang w:eastAsia="tr-TR" w:bidi="ar-SA"/>
              </w:rPr>
              <w:t>6,46</w:t>
            </w:r>
          </w:p>
        </w:tc>
      </w:tr>
      <w:tr w:rsidR="00BA2B2F" w:rsidRPr="009756E1" w14:paraId="68E3BBAE" w14:textId="77777777" w:rsidTr="00AB04C4">
        <w:trPr>
          <w:trHeight w:val="315"/>
        </w:trPr>
        <w:tc>
          <w:tcPr>
            <w:tcW w:w="2320" w:type="dxa"/>
            <w:tcBorders>
              <w:top w:val="nil"/>
              <w:left w:val="single" w:sz="8" w:space="0" w:color="auto"/>
              <w:bottom w:val="single" w:sz="8" w:space="0" w:color="auto"/>
              <w:right w:val="single" w:sz="8" w:space="0" w:color="auto"/>
            </w:tcBorders>
            <w:shd w:val="clear" w:color="000000" w:fill="FF5050"/>
            <w:noWrap/>
            <w:vAlign w:val="center"/>
            <w:hideMark/>
          </w:tcPr>
          <w:p w14:paraId="04F6A20A" w14:textId="77777777" w:rsidR="00BA2B2F" w:rsidRPr="009756E1" w:rsidRDefault="00BA2B2F" w:rsidP="00BA2B2F">
            <w:pPr>
              <w:spacing w:after="0" w:line="240" w:lineRule="auto"/>
              <w:rPr>
                <w:rFonts w:ascii="Times New Roman" w:eastAsia="Times New Roman" w:hAnsi="Times New Roman" w:cs="Times New Roman"/>
                <w:b/>
                <w:bCs/>
                <w:color w:val="FFFFFF"/>
                <w:lang w:val="en-US" w:eastAsia="tr-TR"/>
              </w:rPr>
            </w:pPr>
            <w:r w:rsidRPr="009756E1">
              <w:rPr>
                <w:rFonts w:ascii="Times New Roman" w:eastAsia="Times New Roman" w:hAnsi="Times New Roman" w:cs="Times New Roman"/>
                <w:b/>
                <w:bCs/>
                <w:color w:val="FFFFFF"/>
                <w:lang w:val="en-US" w:eastAsia="tr-TR"/>
              </w:rPr>
              <w:t>Licensed Generation</w:t>
            </w:r>
          </w:p>
        </w:tc>
        <w:tc>
          <w:tcPr>
            <w:tcW w:w="960" w:type="dxa"/>
            <w:tcBorders>
              <w:top w:val="nil"/>
              <w:left w:val="nil"/>
              <w:bottom w:val="single" w:sz="8" w:space="0" w:color="auto"/>
              <w:right w:val="single" w:sz="8" w:space="0" w:color="auto"/>
            </w:tcBorders>
            <w:shd w:val="clear" w:color="auto" w:fill="auto"/>
            <w:noWrap/>
            <w:vAlign w:val="center"/>
            <w:hideMark/>
          </w:tcPr>
          <w:p w14:paraId="04B31CEC" w14:textId="77777777" w:rsidR="00BA2B2F" w:rsidRPr="009756E1" w:rsidRDefault="00BA2B2F" w:rsidP="00BA2B2F">
            <w:pPr>
              <w:spacing w:after="0" w:line="240" w:lineRule="auto"/>
              <w:jc w:val="center"/>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GWh</w:t>
            </w:r>
          </w:p>
        </w:tc>
        <w:tc>
          <w:tcPr>
            <w:tcW w:w="1060" w:type="dxa"/>
            <w:tcBorders>
              <w:top w:val="nil"/>
              <w:left w:val="nil"/>
              <w:bottom w:val="single" w:sz="8" w:space="0" w:color="auto"/>
              <w:right w:val="single" w:sz="8" w:space="0" w:color="auto"/>
            </w:tcBorders>
            <w:shd w:val="clear" w:color="auto" w:fill="auto"/>
            <w:vAlign w:val="center"/>
            <w:hideMark/>
          </w:tcPr>
          <w:p w14:paraId="6669418E" w14:textId="0B5E177B" w:rsidR="00BA2B2F" w:rsidRPr="009756E1" w:rsidRDefault="00BA2B2F" w:rsidP="00BA2B2F">
            <w:pPr>
              <w:spacing w:after="0" w:line="240" w:lineRule="auto"/>
              <w:jc w:val="right"/>
              <w:rPr>
                <w:rFonts w:ascii="Times New Roman" w:eastAsia="Times New Roman" w:hAnsi="Times New Roman" w:cs="Times New Roman"/>
                <w:color w:val="000000"/>
                <w:lang w:val="en-US" w:eastAsia="tr-TR"/>
              </w:rPr>
            </w:pPr>
            <w:r w:rsidRPr="0025383C">
              <w:rPr>
                <w:rFonts w:ascii="Times New Roman" w:eastAsia="Times New Roman" w:hAnsi="Times New Roman" w:cs="Times New Roman"/>
                <w:color w:val="000000"/>
                <w:lang w:eastAsia="tr-TR" w:bidi="ar-SA"/>
              </w:rPr>
              <w:t>320.081</w:t>
            </w:r>
          </w:p>
        </w:tc>
        <w:tc>
          <w:tcPr>
            <w:tcW w:w="960" w:type="dxa"/>
            <w:tcBorders>
              <w:top w:val="nil"/>
              <w:left w:val="nil"/>
              <w:bottom w:val="single" w:sz="8" w:space="0" w:color="auto"/>
              <w:right w:val="single" w:sz="8" w:space="0" w:color="auto"/>
            </w:tcBorders>
            <w:shd w:val="clear" w:color="auto" w:fill="auto"/>
            <w:vAlign w:val="center"/>
            <w:hideMark/>
          </w:tcPr>
          <w:p w14:paraId="6F04CAC9" w14:textId="1FF06F16" w:rsidR="00BA2B2F" w:rsidRPr="009756E1" w:rsidRDefault="00BA2B2F" w:rsidP="00BA2B2F">
            <w:pPr>
              <w:spacing w:after="0" w:line="240" w:lineRule="auto"/>
              <w:jc w:val="right"/>
              <w:rPr>
                <w:rFonts w:ascii="Times New Roman" w:eastAsia="Times New Roman" w:hAnsi="Times New Roman" w:cs="Times New Roman"/>
                <w:color w:val="000000"/>
                <w:lang w:val="en-US" w:eastAsia="tr-TR"/>
              </w:rPr>
            </w:pPr>
            <w:r w:rsidRPr="0025383C">
              <w:rPr>
                <w:rFonts w:ascii="Times New Roman" w:eastAsia="Times New Roman" w:hAnsi="Times New Roman" w:cs="Times New Roman"/>
                <w:color w:val="000000"/>
                <w:lang w:eastAsia="tr-TR" w:bidi="ar-SA"/>
              </w:rPr>
              <w:t>312.658</w:t>
            </w:r>
          </w:p>
        </w:tc>
        <w:tc>
          <w:tcPr>
            <w:tcW w:w="960" w:type="dxa"/>
            <w:tcBorders>
              <w:top w:val="nil"/>
              <w:left w:val="nil"/>
              <w:bottom w:val="single" w:sz="8" w:space="0" w:color="auto"/>
              <w:right w:val="single" w:sz="8" w:space="0" w:color="auto"/>
            </w:tcBorders>
            <w:shd w:val="clear" w:color="000000" w:fill="FFFFFF"/>
            <w:vAlign w:val="center"/>
            <w:hideMark/>
          </w:tcPr>
          <w:p w14:paraId="25E477EF" w14:textId="3B901D12" w:rsidR="00BA2B2F" w:rsidRPr="009756E1" w:rsidRDefault="00BA2B2F" w:rsidP="00BA2B2F">
            <w:pPr>
              <w:spacing w:after="0" w:line="240" w:lineRule="auto"/>
              <w:jc w:val="right"/>
              <w:rPr>
                <w:rFonts w:ascii="Times New Roman" w:eastAsia="Times New Roman" w:hAnsi="Times New Roman" w:cs="Times New Roman"/>
                <w:color w:val="000000"/>
                <w:lang w:val="en-US" w:eastAsia="tr-TR"/>
              </w:rPr>
            </w:pPr>
            <w:r w:rsidRPr="0025383C">
              <w:rPr>
                <w:rFonts w:ascii="Times New Roman" w:eastAsia="Times New Roman" w:hAnsi="Times New Roman" w:cs="Times New Roman"/>
                <w:color w:val="000000"/>
                <w:lang w:eastAsia="tr-TR" w:bidi="ar-SA"/>
              </w:rPr>
              <w:t>311.718</w:t>
            </w:r>
          </w:p>
        </w:tc>
        <w:tc>
          <w:tcPr>
            <w:tcW w:w="1320" w:type="dxa"/>
            <w:tcBorders>
              <w:top w:val="nil"/>
              <w:left w:val="nil"/>
              <w:bottom w:val="single" w:sz="8" w:space="0" w:color="auto"/>
              <w:right w:val="single" w:sz="8" w:space="0" w:color="auto"/>
            </w:tcBorders>
            <w:shd w:val="clear" w:color="auto" w:fill="auto"/>
            <w:noWrap/>
            <w:vAlign w:val="center"/>
            <w:hideMark/>
          </w:tcPr>
          <w:p w14:paraId="48D9C97D" w14:textId="09139331" w:rsidR="00BA2B2F" w:rsidRPr="009756E1" w:rsidRDefault="00BA2B2F" w:rsidP="00BA2B2F">
            <w:pPr>
              <w:spacing w:after="0" w:line="240" w:lineRule="auto"/>
              <w:jc w:val="center"/>
              <w:rPr>
                <w:rFonts w:ascii="Times New Roman" w:eastAsia="Times New Roman" w:hAnsi="Times New Roman" w:cs="Times New Roman"/>
                <w:color w:val="000000"/>
                <w:lang w:val="en-US" w:eastAsia="tr-TR"/>
              </w:rPr>
            </w:pPr>
            <w:r w:rsidRPr="0025383C">
              <w:rPr>
                <w:rFonts w:ascii="Times New Roman" w:eastAsia="Times New Roman" w:hAnsi="Times New Roman" w:cs="Times New Roman"/>
                <w:color w:val="000000"/>
                <w:lang w:eastAsia="tr-TR" w:bidi="ar-SA"/>
              </w:rPr>
              <w:t>-0,3</w:t>
            </w:r>
          </w:p>
        </w:tc>
        <w:tc>
          <w:tcPr>
            <w:tcW w:w="1067" w:type="dxa"/>
            <w:tcBorders>
              <w:top w:val="nil"/>
              <w:left w:val="nil"/>
              <w:bottom w:val="single" w:sz="8" w:space="0" w:color="auto"/>
              <w:right w:val="single" w:sz="8" w:space="0" w:color="auto"/>
            </w:tcBorders>
            <w:shd w:val="clear" w:color="auto" w:fill="auto"/>
            <w:noWrap/>
            <w:vAlign w:val="center"/>
            <w:hideMark/>
          </w:tcPr>
          <w:p w14:paraId="6613AD0E" w14:textId="2DC40A00" w:rsidR="00BA2B2F" w:rsidRPr="009756E1" w:rsidRDefault="00BA2B2F" w:rsidP="00BA2B2F">
            <w:pPr>
              <w:spacing w:after="0" w:line="240" w:lineRule="auto"/>
              <w:jc w:val="right"/>
              <w:rPr>
                <w:rFonts w:ascii="Times New Roman" w:eastAsia="Times New Roman" w:hAnsi="Times New Roman" w:cs="Times New Roman"/>
                <w:color w:val="000000"/>
                <w:lang w:val="en-US" w:eastAsia="tr-TR"/>
              </w:rPr>
            </w:pPr>
            <w:r w:rsidRPr="0025383C">
              <w:rPr>
                <w:rFonts w:ascii="Times New Roman" w:eastAsia="Times New Roman" w:hAnsi="Times New Roman" w:cs="Times New Roman"/>
                <w:color w:val="000000"/>
                <w:lang w:eastAsia="tr-TR" w:bidi="ar-SA"/>
              </w:rPr>
              <w:t>326.843</w:t>
            </w:r>
          </w:p>
        </w:tc>
        <w:tc>
          <w:tcPr>
            <w:tcW w:w="1453" w:type="dxa"/>
            <w:tcBorders>
              <w:top w:val="nil"/>
              <w:left w:val="nil"/>
              <w:bottom w:val="single" w:sz="8" w:space="0" w:color="auto"/>
              <w:right w:val="single" w:sz="8" w:space="0" w:color="auto"/>
            </w:tcBorders>
            <w:shd w:val="clear" w:color="000000" w:fill="FFFFFF"/>
            <w:vAlign w:val="center"/>
            <w:hideMark/>
          </w:tcPr>
          <w:p w14:paraId="1BE2DA77" w14:textId="7281F0A5" w:rsidR="00BA2B2F" w:rsidRPr="009756E1" w:rsidRDefault="00BA2B2F" w:rsidP="00BA2B2F">
            <w:pPr>
              <w:spacing w:after="0" w:line="240" w:lineRule="auto"/>
              <w:jc w:val="center"/>
              <w:rPr>
                <w:rFonts w:ascii="Times New Roman" w:eastAsia="Times New Roman" w:hAnsi="Times New Roman" w:cs="Times New Roman"/>
                <w:color w:val="000000"/>
                <w:lang w:val="en-US" w:eastAsia="tr-TR"/>
              </w:rPr>
            </w:pPr>
            <w:r w:rsidRPr="0025383C">
              <w:rPr>
                <w:rFonts w:ascii="Times New Roman" w:eastAsia="Times New Roman" w:hAnsi="Times New Roman" w:cs="Times New Roman"/>
                <w:color w:val="000000"/>
                <w:lang w:eastAsia="tr-TR" w:bidi="ar-SA"/>
              </w:rPr>
              <w:t>4,85</w:t>
            </w:r>
          </w:p>
        </w:tc>
      </w:tr>
      <w:tr w:rsidR="00BA2B2F" w:rsidRPr="009756E1" w14:paraId="48DF391B" w14:textId="77777777" w:rsidTr="00AB04C4">
        <w:trPr>
          <w:trHeight w:val="315"/>
        </w:trPr>
        <w:tc>
          <w:tcPr>
            <w:tcW w:w="2320" w:type="dxa"/>
            <w:tcBorders>
              <w:top w:val="nil"/>
              <w:left w:val="single" w:sz="8" w:space="0" w:color="auto"/>
              <w:bottom w:val="single" w:sz="8" w:space="0" w:color="auto"/>
              <w:right w:val="single" w:sz="8" w:space="0" w:color="auto"/>
            </w:tcBorders>
            <w:shd w:val="clear" w:color="000000" w:fill="FF5050"/>
            <w:noWrap/>
            <w:vAlign w:val="center"/>
            <w:hideMark/>
          </w:tcPr>
          <w:p w14:paraId="03A3E1C0" w14:textId="77777777" w:rsidR="00BA2B2F" w:rsidRPr="009756E1" w:rsidRDefault="00BA2B2F" w:rsidP="00BA2B2F">
            <w:pPr>
              <w:spacing w:after="0" w:line="240" w:lineRule="auto"/>
              <w:rPr>
                <w:rFonts w:ascii="Times New Roman" w:eastAsia="Times New Roman" w:hAnsi="Times New Roman" w:cs="Times New Roman"/>
                <w:b/>
                <w:bCs/>
                <w:color w:val="FFFFFF"/>
                <w:lang w:val="en-US" w:eastAsia="tr-TR"/>
              </w:rPr>
            </w:pPr>
            <w:r w:rsidRPr="009756E1">
              <w:rPr>
                <w:rFonts w:ascii="Times New Roman" w:eastAsia="Times New Roman" w:hAnsi="Times New Roman" w:cs="Times New Roman"/>
                <w:b/>
                <w:bCs/>
                <w:color w:val="FFFFFF"/>
                <w:lang w:val="en-US" w:eastAsia="tr-TR"/>
              </w:rPr>
              <w:t>Unlicensed Generation</w:t>
            </w:r>
          </w:p>
        </w:tc>
        <w:tc>
          <w:tcPr>
            <w:tcW w:w="960" w:type="dxa"/>
            <w:tcBorders>
              <w:top w:val="nil"/>
              <w:left w:val="nil"/>
              <w:bottom w:val="single" w:sz="8" w:space="0" w:color="auto"/>
              <w:right w:val="single" w:sz="8" w:space="0" w:color="auto"/>
            </w:tcBorders>
            <w:shd w:val="clear" w:color="auto" w:fill="auto"/>
            <w:noWrap/>
            <w:vAlign w:val="center"/>
            <w:hideMark/>
          </w:tcPr>
          <w:p w14:paraId="41182691" w14:textId="77777777" w:rsidR="00BA2B2F" w:rsidRPr="009756E1" w:rsidRDefault="00BA2B2F" w:rsidP="00BA2B2F">
            <w:pPr>
              <w:spacing w:after="0" w:line="240" w:lineRule="auto"/>
              <w:jc w:val="center"/>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GWh</w:t>
            </w:r>
          </w:p>
        </w:tc>
        <w:tc>
          <w:tcPr>
            <w:tcW w:w="1060" w:type="dxa"/>
            <w:tcBorders>
              <w:top w:val="nil"/>
              <w:left w:val="nil"/>
              <w:bottom w:val="single" w:sz="8" w:space="0" w:color="auto"/>
              <w:right w:val="single" w:sz="8" w:space="0" w:color="auto"/>
            </w:tcBorders>
            <w:shd w:val="clear" w:color="auto" w:fill="auto"/>
            <w:vAlign w:val="center"/>
            <w:hideMark/>
          </w:tcPr>
          <w:p w14:paraId="568C5BC5" w14:textId="741D4747" w:rsidR="00BA2B2F" w:rsidRPr="009756E1" w:rsidRDefault="00BA2B2F" w:rsidP="00BA2B2F">
            <w:pPr>
              <w:spacing w:after="0" w:line="240" w:lineRule="auto"/>
              <w:jc w:val="right"/>
              <w:rPr>
                <w:rFonts w:ascii="Times New Roman" w:eastAsia="Times New Roman" w:hAnsi="Times New Roman" w:cs="Times New Roman"/>
                <w:color w:val="000000"/>
                <w:lang w:val="en-US" w:eastAsia="tr-TR"/>
              </w:rPr>
            </w:pPr>
            <w:r w:rsidRPr="0025383C">
              <w:rPr>
                <w:rFonts w:ascii="Times New Roman" w:eastAsia="Times New Roman" w:hAnsi="Times New Roman" w:cs="Times New Roman"/>
                <w:color w:val="000000"/>
                <w:lang w:eastAsia="tr-TR" w:bidi="ar-SA"/>
              </w:rPr>
              <w:t>12.217</w:t>
            </w:r>
          </w:p>
        </w:tc>
        <w:tc>
          <w:tcPr>
            <w:tcW w:w="960" w:type="dxa"/>
            <w:tcBorders>
              <w:top w:val="nil"/>
              <w:left w:val="nil"/>
              <w:bottom w:val="single" w:sz="8" w:space="0" w:color="auto"/>
              <w:right w:val="single" w:sz="8" w:space="0" w:color="auto"/>
            </w:tcBorders>
            <w:shd w:val="clear" w:color="auto" w:fill="auto"/>
            <w:noWrap/>
            <w:vAlign w:val="center"/>
            <w:hideMark/>
          </w:tcPr>
          <w:p w14:paraId="61A97F43" w14:textId="335AE14D" w:rsidR="00BA2B2F" w:rsidRPr="009756E1" w:rsidRDefault="00BA2B2F" w:rsidP="00BA2B2F">
            <w:pPr>
              <w:spacing w:after="0" w:line="240" w:lineRule="auto"/>
              <w:rPr>
                <w:rFonts w:ascii="Times New Roman" w:eastAsia="Times New Roman" w:hAnsi="Times New Roman" w:cs="Times New Roman"/>
                <w:color w:val="000000"/>
                <w:lang w:val="en-US" w:eastAsia="tr-TR"/>
              </w:rPr>
            </w:pPr>
            <w:r w:rsidRPr="0025383C">
              <w:rPr>
                <w:rFonts w:ascii="Times New Roman" w:eastAsia="Times New Roman" w:hAnsi="Times New Roman" w:cs="Times New Roman"/>
                <w:color w:val="000000"/>
                <w:lang w:eastAsia="tr-TR" w:bidi="ar-SA"/>
              </w:rPr>
              <w:t>12.673</w:t>
            </w:r>
          </w:p>
        </w:tc>
        <w:tc>
          <w:tcPr>
            <w:tcW w:w="960" w:type="dxa"/>
            <w:tcBorders>
              <w:top w:val="nil"/>
              <w:left w:val="nil"/>
              <w:bottom w:val="single" w:sz="8" w:space="0" w:color="auto"/>
              <w:right w:val="single" w:sz="8" w:space="0" w:color="auto"/>
            </w:tcBorders>
            <w:shd w:val="clear" w:color="000000" w:fill="FFFFFF"/>
            <w:vAlign w:val="center"/>
            <w:hideMark/>
          </w:tcPr>
          <w:p w14:paraId="3E84205B" w14:textId="5C3171B9" w:rsidR="00BA2B2F" w:rsidRPr="009756E1" w:rsidRDefault="00BA2B2F" w:rsidP="00BA2B2F">
            <w:pPr>
              <w:spacing w:after="0" w:line="240" w:lineRule="auto"/>
              <w:jc w:val="right"/>
              <w:rPr>
                <w:rFonts w:ascii="Times New Roman" w:eastAsia="Times New Roman" w:hAnsi="Times New Roman" w:cs="Times New Roman"/>
                <w:color w:val="000000"/>
                <w:lang w:val="en-US" w:eastAsia="tr-TR"/>
              </w:rPr>
            </w:pPr>
            <w:r w:rsidRPr="0025383C">
              <w:rPr>
                <w:rFonts w:ascii="Times New Roman" w:eastAsia="Times New Roman" w:hAnsi="Times New Roman" w:cs="Times New Roman"/>
                <w:color w:val="000000"/>
                <w:lang w:eastAsia="tr-TR" w:bidi="ar-SA"/>
              </w:rPr>
              <w:t>14.797</w:t>
            </w:r>
          </w:p>
        </w:tc>
        <w:tc>
          <w:tcPr>
            <w:tcW w:w="1320" w:type="dxa"/>
            <w:tcBorders>
              <w:top w:val="nil"/>
              <w:left w:val="nil"/>
              <w:bottom w:val="single" w:sz="8" w:space="0" w:color="auto"/>
              <w:right w:val="single" w:sz="8" w:space="0" w:color="auto"/>
            </w:tcBorders>
            <w:shd w:val="clear" w:color="auto" w:fill="auto"/>
            <w:noWrap/>
            <w:vAlign w:val="center"/>
            <w:hideMark/>
          </w:tcPr>
          <w:p w14:paraId="6DDA15ED" w14:textId="335241B6" w:rsidR="00BA2B2F" w:rsidRPr="009756E1" w:rsidRDefault="00BA2B2F" w:rsidP="00BA2B2F">
            <w:pPr>
              <w:spacing w:after="0" w:line="240" w:lineRule="auto"/>
              <w:jc w:val="center"/>
              <w:rPr>
                <w:rFonts w:ascii="Times New Roman" w:eastAsia="Times New Roman" w:hAnsi="Times New Roman" w:cs="Times New Roman"/>
                <w:color w:val="000000"/>
                <w:lang w:val="en-US" w:eastAsia="tr-TR"/>
              </w:rPr>
            </w:pPr>
            <w:r w:rsidRPr="0025383C">
              <w:rPr>
                <w:rFonts w:ascii="Times New Roman" w:eastAsia="Times New Roman" w:hAnsi="Times New Roman" w:cs="Times New Roman"/>
                <w:color w:val="000000"/>
                <w:lang w:eastAsia="tr-TR" w:bidi="ar-SA"/>
              </w:rPr>
              <w:t>16,8</w:t>
            </w:r>
          </w:p>
        </w:tc>
        <w:tc>
          <w:tcPr>
            <w:tcW w:w="1067" w:type="dxa"/>
            <w:tcBorders>
              <w:top w:val="nil"/>
              <w:left w:val="nil"/>
              <w:bottom w:val="single" w:sz="8" w:space="0" w:color="auto"/>
              <w:right w:val="single" w:sz="8" w:space="0" w:color="auto"/>
            </w:tcBorders>
            <w:shd w:val="clear" w:color="auto" w:fill="auto"/>
            <w:noWrap/>
            <w:vAlign w:val="center"/>
            <w:hideMark/>
          </w:tcPr>
          <w:p w14:paraId="62882141" w14:textId="6EDD381C" w:rsidR="00BA2B2F" w:rsidRPr="009756E1" w:rsidRDefault="00BA2B2F" w:rsidP="00BA2B2F">
            <w:pPr>
              <w:spacing w:after="0" w:line="240" w:lineRule="auto"/>
              <w:jc w:val="right"/>
              <w:rPr>
                <w:rFonts w:ascii="Times New Roman" w:eastAsia="Times New Roman" w:hAnsi="Times New Roman" w:cs="Times New Roman"/>
                <w:color w:val="000000"/>
                <w:lang w:val="en-US" w:eastAsia="tr-TR"/>
              </w:rPr>
            </w:pPr>
            <w:r w:rsidRPr="0025383C">
              <w:rPr>
                <w:rFonts w:ascii="Times New Roman" w:eastAsia="Times New Roman" w:hAnsi="Times New Roman" w:cs="Times New Roman"/>
                <w:color w:val="000000"/>
                <w:lang w:eastAsia="tr-TR" w:bidi="ar-SA"/>
              </w:rPr>
              <w:t>20.370</w:t>
            </w:r>
          </w:p>
        </w:tc>
        <w:tc>
          <w:tcPr>
            <w:tcW w:w="1453" w:type="dxa"/>
            <w:tcBorders>
              <w:top w:val="nil"/>
              <w:left w:val="nil"/>
              <w:bottom w:val="single" w:sz="8" w:space="0" w:color="auto"/>
              <w:right w:val="single" w:sz="8" w:space="0" w:color="auto"/>
            </w:tcBorders>
            <w:shd w:val="clear" w:color="000000" w:fill="FFFFFF"/>
            <w:vAlign w:val="center"/>
            <w:hideMark/>
          </w:tcPr>
          <w:p w14:paraId="1B7093B5" w14:textId="207C7CE8" w:rsidR="00BA2B2F" w:rsidRPr="009756E1" w:rsidRDefault="00BA2B2F" w:rsidP="00BA2B2F">
            <w:pPr>
              <w:spacing w:after="0" w:line="240" w:lineRule="auto"/>
              <w:jc w:val="center"/>
              <w:rPr>
                <w:rFonts w:ascii="Times New Roman" w:eastAsia="Times New Roman" w:hAnsi="Times New Roman" w:cs="Times New Roman"/>
                <w:color w:val="000000"/>
                <w:lang w:val="en-US" w:eastAsia="tr-TR"/>
              </w:rPr>
            </w:pPr>
            <w:r w:rsidRPr="0025383C">
              <w:rPr>
                <w:rFonts w:ascii="Times New Roman" w:eastAsia="Times New Roman" w:hAnsi="Times New Roman" w:cs="Times New Roman"/>
                <w:color w:val="000000"/>
                <w:lang w:eastAsia="tr-TR" w:bidi="ar-SA"/>
              </w:rPr>
              <w:t>37,66</w:t>
            </w:r>
          </w:p>
        </w:tc>
      </w:tr>
      <w:tr w:rsidR="00BA2B2F" w:rsidRPr="009756E1" w14:paraId="4BFF1342" w14:textId="77777777" w:rsidTr="00BA2B2F">
        <w:trPr>
          <w:trHeight w:val="315"/>
        </w:trPr>
        <w:tc>
          <w:tcPr>
            <w:tcW w:w="2320" w:type="dxa"/>
            <w:tcBorders>
              <w:top w:val="nil"/>
              <w:left w:val="single" w:sz="8" w:space="0" w:color="auto"/>
              <w:bottom w:val="single" w:sz="8" w:space="0" w:color="auto"/>
              <w:right w:val="single" w:sz="8" w:space="0" w:color="auto"/>
            </w:tcBorders>
            <w:shd w:val="clear" w:color="000000" w:fill="FF5050"/>
            <w:noWrap/>
            <w:vAlign w:val="center"/>
            <w:hideMark/>
          </w:tcPr>
          <w:p w14:paraId="369E9D0C" w14:textId="356D2C62" w:rsidR="00BA2B2F" w:rsidRPr="009756E1" w:rsidRDefault="00BA2B2F" w:rsidP="00BA2B2F">
            <w:pPr>
              <w:spacing w:after="0" w:line="240" w:lineRule="auto"/>
              <w:rPr>
                <w:rFonts w:ascii="Times New Roman" w:eastAsia="Times New Roman" w:hAnsi="Times New Roman" w:cs="Times New Roman"/>
                <w:b/>
                <w:bCs/>
                <w:color w:val="FFFFFF"/>
                <w:lang w:val="en-US" w:eastAsia="tr-TR"/>
              </w:rPr>
            </w:pPr>
            <w:r w:rsidRPr="00A2453B">
              <w:rPr>
                <w:rFonts w:ascii="Times New Roman" w:eastAsia="Times New Roman" w:hAnsi="Times New Roman" w:cs="Times New Roman"/>
                <w:b/>
                <w:bCs/>
                <w:color w:val="FFFFFF"/>
                <w:lang w:val="en-US" w:eastAsia="tr-TR"/>
              </w:rPr>
              <w:t>Invoiced Consumption</w:t>
            </w:r>
            <w:r w:rsidRPr="009756E1">
              <w:rPr>
                <w:rFonts w:ascii="Times New Roman" w:eastAsia="Times New Roman" w:hAnsi="Times New Roman" w:cs="Times New Roman"/>
                <w:b/>
                <w:bCs/>
                <w:color w:val="FFFFFF"/>
                <w:lang w:val="en-US" w:eastAsia="tr-TR"/>
              </w:rPr>
              <w:t xml:space="preserve"> </w:t>
            </w:r>
          </w:p>
        </w:tc>
        <w:tc>
          <w:tcPr>
            <w:tcW w:w="960" w:type="dxa"/>
            <w:tcBorders>
              <w:top w:val="nil"/>
              <w:left w:val="nil"/>
              <w:bottom w:val="single" w:sz="8" w:space="0" w:color="auto"/>
              <w:right w:val="single" w:sz="8" w:space="0" w:color="auto"/>
            </w:tcBorders>
            <w:shd w:val="clear" w:color="auto" w:fill="auto"/>
            <w:noWrap/>
            <w:vAlign w:val="center"/>
            <w:hideMark/>
          </w:tcPr>
          <w:p w14:paraId="7DFB9FD6" w14:textId="77777777" w:rsidR="00BA2B2F" w:rsidRPr="009756E1" w:rsidRDefault="00BA2B2F" w:rsidP="00BA2B2F">
            <w:pPr>
              <w:spacing w:after="0" w:line="240" w:lineRule="auto"/>
              <w:jc w:val="center"/>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GWh</w:t>
            </w:r>
          </w:p>
        </w:tc>
        <w:tc>
          <w:tcPr>
            <w:tcW w:w="1060" w:type="dxa"/>
            <w:tcBorders>
              <w:top w:val="nil"/>
              <w:left w:val="nil"/>
              <w:bottom w:val="single" w:sz="8" w:space="0" w:color="auto"/>
              <w:right w:val="single" w:sz="8" w:space="0" w:color="auto"/>
            </w:tcBorders>
            <w:shd w:val="clear" w:color="auto" w:fill="auto"/>
            <w:vAlign w:val="center"/>
            <w:hideMark/>
          </w:tcPr>
          <w:p w14:paraId="392FC3B6" w14:textId="742A9D58" w:rsidR="00BA2B2F" w:rsidRPr="009756E1" w:rsidRDefault="00BA2B2F" w:rsidP="00BA2B2F">
            <w:pPr>
              <w:spacing w:after="0" w:line="240" w:lineRule="auto"/>
              <w:jc w:val="right"/>
              <w:rPr>
                <w:rFonts w:ascii="Times New Roman" w:eastAsia="Times New Roman" w:hAnsi="Times New Roman" w:cs="Times New Roman"/>
                <w:color w:val="000000"/>
                <w:lang w:val="en-US" w:eastAsia="tr-TR"/>
              </w:rPr>
            </w:pPr>
            <w:r w:rsidRPr="0025383C">
              <w:rPr>
                <w:rFonts w:ascii="Times New Roman" w:eastAsia="Times New Roman" w:hAnsi="Times New Roman" w:cs="Times New Roman"/>
                <w:color w:val="000000"/>
                <w:lang w:eastAsia="tr-TR" w:bidi="ar-SA"/>
              </w:rPr>
              <w:t>253.057</w:t>
            </w:r>
          </w:p>
        </w:tc>
        <w:tc>
          <w:tcPr>
            <w:tcW w:w="960" w:type="dxa"/>
            <w:tcBorders>
              <w:top w:val="nil"/>
              <w:left w:val="nil"/>
              <w:bottom w:val="single" w:sz="8" w:space="0" w:color="auto"/>
              <w:right w:val="single" w:sz="8" w:space="0" w:color="auto"/>
            </w:tcBorders>
            <w:shd w:val="clear" w:color="auto" w:fill="auto"/>
            <w:vAlign w:val="center"/>
            <w:hideMark/>
          </w:tcPr>
          <w:p w14:paraId="7873F767" w14:textId="24040AF2" w:rsidR="00BA2B2F" w:rsidRPr="009756E1" w:rsidRDefault="00BA2B2F" w:rsidP="00BA2B2F">
            <w:pPr>
              <w:spacing w:after="0" w:line="240" w:lineRule="auto"/>
              <w:jc w:val="right"/>
              <w:rPr>
                <w:rFonts w:ascii="Times New Roman" w:eastAsia="Times New Roman" w:hAnsi="Times New Roman" w:cs="Times New Roman"/>
                <w:color w:val="000000"/>
                <w:lang w:val="en-US" w:eastAsia="tr-TR"/>
              </w:rPr>
            </w:pPr>
            <w:r w:rsidRPr="0025383C">
              <w:rPr>
                <w:rFonts w:ascii="Times New Roman" w:eastAsia="Times New Roman" w:hAnsi="Times New Roman" w:cs="Times New Roman"/>
                <w:color w:val="000000"/>
                <w:lang w:eastAsia="tr-TR" w:bidi="ar-SA"/>
              </w:rPr>
              <w:t>253.621</w:t>
            </w:r>
          </w:p>
        </w:tc>
        <w:tc>
          <w:tcPr>
            <w:tcW w:w="960" w:type="dxa"/>
            <w:tcBorders>
              <w:top w:val="nil"/>
              <w:left w:val="nil"/>
              <w:bottom w:val="single" w:sz="8" w:space="0" w:color="auto"/>
              <w:right w:val="single" w:sz="8" w:space="0" w:color="auto"/>
            </w:tcBorders>
            <w:shd w:val="clear" w:color="000000" w:fill="FFFFFF"/>
            <w:vAlign w:val="center"/>
            <w:hideMark/>
          </w:tcPr>
          <w:p w14:paraId="13E725E7" w14:textId="7A39F632" w:rsidR="00BA2B2F" w:rsidRPr="009756E1" w:rsidRDefault="00BA2B2F" w:rsidP="00BA2B2F">
            <w:pPr>
              <w:spacing w:after="0" w:line="240" w:lineRule="auto"/>
              <w:jc w:val="right"/>
              <w:rPr>
                <w:rFonts w:ascii="Times New Roman" w:eastAsia="Times New Roman" w:hAnsi="Times New Roman" w:cs="Times New Roman"/>
                <w:color w:val="000000"/>
                <w:lang w:val="en-US" w:eastAsia="tr-TR"/>
              </w:rPr>
            </w:pPr>
            <w:r w:rsidRPr="0025383C">
              <w:rPr>
                <w:rFonts w:ascii="Times New Roman" w:eastAsia="Times New Roman" w:hAnsi="Times New Roman" w:cs="Times New Roman"/>
                <w:color w:val="000000"/>
                <w:lang w:eastAsia="tr-TR" w:bidi="ar-SA"/>
              </w:rPr>
              <w:t>263.845</w:t>
            </w:r>
          </w:p>
        </w:tc>
        <w:tc>
          <w:tcPr>
            <w:tcW w:w="1320" w:type="dxa"/>
            <w:tcBorders>
              <w:top w:val="nil"/>
              <w:left w:val="nil"/>
              <w:bottom w:val="single" w:sz="8" w:space="0" w:color="auto"/>
              <w:right w:val="single" w:sz="8" w:space="0" w:color="auto"/>
            </w:tcBorders>
            <w:shd w:val="clear" w:color="auto" w:fill="auto"/>
            <w:noWrap/>
            <w:vAlign w:val="center"/>
            <w:hideMark/>
          </w:tcPr>
          <w:p w14:paraId="25A5CF95" w14:textId="44A95EA1" w:rsidR="00BA2B2F" w:rsidRPr="009756E1" w:rsidRDefault="00BA2B2F" w:rsidP="00BA2B2F">
            <w:pPr>
              <w:spacing w:after="0" w:line="240" w:lineRule="auto"/>
              <w:jc w:val="center"/>
              <w:rPr>
                <w:rFonts w:ascii="Times New Roman" w:eastAsia="Times New Roman" w:hAnsi="Times New Roman" w:cs="Times New Roman"/>
                <w:color w:val="000000"/>
                <w:lang w:val="en-US" w:eastAsia="tr-TR"/>
              </w:rPr>
            </w:pPr>
            <w:r w:rsidRPr="0025383C">
              <w:rPr>
                <w:rFonts w:ascii="Times New Roman" w:eastAsia="Times New Roman" w:hAnsi="Times New Roman" w:cs="Times New Roman"/>
                <w:color w:val="000000"/>
                <w:lang w:eastAsia="tr-TR" w:bidi="ar-SA"/>
              </w:rPr>
              <w:t>4,0</w:t>
            </w:r>
          </w:p>
        </w:tc>
        <w:tc>
          <w:tcPr>
            <w:tcW w:w="1067" w:type="dxa"/>
            <w:tcBorders>
              <w:top w:val="nil"/>
              <w:left w:val="nil"/>
              <w:bottom w:val="single" w:sz="8" w:space="0" w:color="auto"/>
              <w:right w:val="single" w:sz="8" w:space="0" w:color="auto"/>
            </w:tcBorders>
            <w:shd w:val="clear" w:color="auto" w:fill="auto"/>
            <w:vAlign w:val="center"/>
            <w:hideMark/>
          </w:tcPr>
          <w:p w14:paraId="6519579A" w14:textId="07674653" w:rsidR="00BA2B2F" w:rsidRPr="009756E1" w:rsidRDefault="00BA2B2F" w:rsidP="00BA2B2F">
            <w:pPr>
              <w:spacing w:after="0" w:line="240" w:lineRule="auto"/>
              <w:jc w:val="right"/>
              <w:rPr>
                <w:rFonts w:ascii="Times New Roman" w:eastAsia="Times New Roman" w:hAnsi="Times New Roman" w:cs="Times New Roman"/>
                <w:color w:val="000000"/>
                <w:lang w:val="en-US" w:eastAsia="tr-TR"/>
              </w:rPr>
            </w:pPr>
            <w:r w:rsidRPr="0025383C">
              <w:rPr>
                <w:rFonts w:ascii="Times New Roman" w:eastAsia="Times New Roman" w:hAnsi="Times New Roman" w:cs="Times New Roman"/>
                <w:color w:val="000000"/>
                <w:lang w:eastAsia="tr-TR" w:bidi="ar-SA"/>
              </w:rPr>
              <w:t>279.044</w:t>
            </w:r>
          </w:p>
        </w:tc>
        <w:tc>
          <w:tcPr>
            <w:tcW w:w="1453" w:type="dxa"/>
            <w:tcBorders>
              <w:top w:val="nil"/>
              <w:left w:val="nil"/>
              <w:bottom w:val="single" w:sz="8" w:space="0" w:color="auto"/>
              <w:right w:val="single" w:sz="8" w:space="0" w:color="auto"/>
            </w:tcBorders>
            <w:shd w:val="clear" w:color="000000" w:fill="FFFFFF"/>
            <w:vAlign w:val="center"/>
            <w:hideMark/>
          </w:tcPr>
          <w:p w14:paraId="18428BEF" w14:textId="77567DFE" w:rsidR="00BA2B2F" w:rsidRPr="009756E1" w:rsidRDefault="00BA2B2F" w:rsidP="00BA2B2F">
            <w:pPr>
              <w:spacing w:after="0" w:line="240" w:lineRule="auto"/>
              <w:jc w:val="center"/>
              <w:rPr>
                <w:rFonts w:ascii="Times New Roman" w:eastAsia="Times New Roman" w:hAnsi="Times New Roman" w:cs="Times New Roman"/>
                <w:color w:val="000000"/>
                <w:lang w:val="en-US" w:eastAsia="tr-TR"/>
              </w:rPr>
            </w:pPr>
            <w:r w:rsidRPr="0025383C">
              <w:rPr>
                <w:rFonts w:ascii="Times New Roman" w:eastAsia="Times New Roman" w:hAnsi="Times New Roman" w:cs="Times New Roman"/>
                <w:color w:val="000000"/>
                <w:lang w:eastAsia="tr-TR" w:bidi="ar-SA"/>
              </w:rPr>
              <w:t>5,76</w:t>
            </w:r>
          </w:p>
        </w:tc>
      </w:tr>
      <w:tr w:rsidR="00BA2B2F" w:rsidRPr="009756E1" w14:paraId="14EF0D72" w14:textId="77777777" w:rsidTr="00AB04C4">
        <w:trPr>
          <w:trHeight w:val="315"/>
        </w:trPr>
        <w:tc>
          <w:tcPr>
            <w:tcW w:w="2320" w:type="dxa"/>
            <w:tcBorders>
              <w:top w:val="nil"/>
              <w:left w:val="single" w:sz="8" w:space="0" w:color="auto"/>
              <w:bottom w:val="single" w:sz="8" w:space="0" w:color="auto"/>
              <w:right w:val="single" w:sz="8" w:space="0" w:color="auto"/>
            </w:tcBorders>
            <w:shd w:val="clear" w:color="000000" w:fill="FF5050"/>
            <w:noWrap/>
            <w:vAlign w:val="center"/>
            <w:hideMark/>
          </w:tcPr>
          <w:p w14:paraId="1392B71A" w14:textId="77777777" w:rsidR="00BA2B2F" w:rsidRPr="009756E1" w:rsidRDefault="00BA2B2F" w:rsidP="00BA2B2F">
            <w:pPr>
              <w:spacing w:after="0" w:line="240" w:lineRule="auto"/>
              <w:rPr>
                <w:rFonts w:ascii="Times New Roman" w:eastAsia="Times New Roman" w:hAnsi="Times New Roman" w:cs="Times New Roman"/>
                <w:b/>
                <w:bCs/>
                <w:color w:val="FFFFFF"/>
                <w:lang w:val="en-US" w:eastAsia="tr-TR"/>
              </w:rPr>
            </w:pPr>
            <w:r w:rsidRPr="009756E1">
              <w:rPr>
                <w:rFonts w:ascii="Times New Roman" w:eastAsia="Times New Roman" w:hAnsi="Times New Roman" w:cs="Times New Roman"/>
                <w:b/>
                <w:bCs/>
                <w:color w:val="FFFFFF"/>
                <w:lang w:val="en-US" w:eastAsia="tr-TR"/>
              </w:rPr>
              <w:t>Actual Consumption</w:t>
            </w:r>
          </w:p>
        </w:tc>
        <w:tc>
          <w:tcPr>
            <w:tcW w:w="960" w:type="dxa"/>
            <w:tcBorders>
              <w:top w:val="nil"/>
              <w:left w:val="nil"/>
              <w:bottom w:val="single" w:sz="8" w:space="0" w:color="auto"/>
              <w:right w:val="single" w:sz="8" w:space="0" w:color="auto"/>
            </w:tcBorders>
            <w:shd w:val="clear" w:color="auto" w:fill="auto"/>
            <w:noWrap/>
            <w:vAlign w:val="center"/>
            <w:hideMark/>
          </w:tcPr>
          <w:p w14:paraId="7E87180A" w14:textId="77777777" w:rsidR="00BA2B2F" w:rsidRPr="009756E1" w:rsidRDefault="00BA2B2F" w:rsidP="00BA2B2F">
            <w:pPr>
              <w:spacing w:after="0" w:line="240" w:lineRule="auto"/>
              <w:jc w:val="center"/>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GWh</w:t>
            </w:r>
          </w:p>
        </w:tc>
        <w:tc>
          <w:tcPr>
            <w:tcW w:w="1060" w:type="dxa"/>
            <w:tcBorders>
              <w:top w:val="nil"/>
              <w:left w:val="nil"/>
              <w:bottom w:val="single" w:sz="8" w:space="0" w:color="auto"/>
              <w:right w:val="single" w:sz="8" w:space="0" w:color="auto"/>
            </w:tcBorders>
            <w:shd w:val="clear" w:color="auto" w:fill="auto"/>
            <w:vAlign w:val="center"/>
            <w:hideMark/>
          </w:tcPr>
          <w:p w14:paraId="1FB22F4C" w14:textId="615CADB8" w:rsidR="00BA2B2F" w:rsidRPr="009756E1" w:rsidRDefault="00BA2B2F" w:rsidP="00BA2B2F">
            <w:pPr>
              <w:spacing w:after="0" w:line="240" w:lineRule="auto"/>
              <w:jc w:val="right"/>
              <w:rPr>
                <w:rFonts w:ascii="Times New Roman" w:eastAsia="Times New Roman" w:hAnsi="Times New Roman" w:cs="Times New Roman"/>
                <w:color w:val="000000"/>
                <w:lang w:val="en-US" w:eastAsia="tr-TR"/>
              </w:rPr>
            </w:pPr>
            <w:r w:rsidRPr="0025383C">
              <w:rPr>
                <w:rFonts w:ascii="Times New Roman" w:eastAsia="Times New Roman" w:hAnsi="Times New Roman" w:cs="Times New Roman"/>
                <w:color w:val="000000"/>
                <w:lang w:eastAsia="tr-TR" w:bidi="ar-SA"/>
              </w:rPr>
              <w:t>330.440</w:t>
            </w:r>
          </w:p>
        </w:tc>
        <w:tc>
          <w:tcPr>
            <w:tcW w:w="960" w:type="dxa"/>
            <w:tcBorders>
              <w:top w:val="nil"/>
              <w:left w:val="nil"/>
              <w:bottom w:val="single" w:sz="8" w:space="0" w:color="auto"/>
              <w:right w:val="single" w:sz="8" w:space="0" w:color="auto"/>
            </w:tcBorders>
            <w:shd w:val="clear" w:color="auto" w:fill="auto"/>
            <w:vAlign w:val="center"/>
            <w:hideMark/>
          </w:tcPr>
          <w:p w14:paraId="11CD2D3C" w14:textId="6A5530FE" w:rsidR="00BA2B2F" w:rsidRPr="009756E1" w:rsidRDefault="00BA2B2F" w:rsidP="00BA2B2F">
            <w:pPr>
              <w:spacing w:after="0" w:line="240" w:lineRule="auto"/>
              <w:jc w:val="right"/>
              <w:rPr>
                <w:rFonts w:ascii="Times New Roman" w:eastAsia="Times New Roman" w:hAnsi="Times New Roman" w:cs="Times New Roman"/>
                <w:color w:val="000000"/>
                <w:lang w:val="en-US" w:eastAsia="tr-TR"/>
              </w:rPr>
            </w:pPr>
            <w:r w:rsidRPr="0025383C">
              <w:rPr>
                <w:rFonts w:ascii="Times New Roman" w:eastAsia="Times New Roman" w:hAnsi="Times New Roman" w:cs="Times New Roman"/>
                <w:color w:val="000000"/>
                <w:lang w:eastAsia="tr-TR" w:bidi="ar-SA"/>
              </w:rPr>
              <w:t>328.035</w:t>
            </w:r>
          </w:p>
        </w:tc>
        <w:tc>
          <w:tcPr>
            <w:tcW w:w="960" w:type="dxa"/>
            <w:tcBorders>
              <w:top w:val="nil"/>
              <w:left w:val="nil"/>
              <w:bottom w:val="single" w:sz="8" w:space="0" w:color="auto"/>
              <w:right w:val="single" w:sz="8" w:space="0" w:color="auto"/>
            </w:tcBorders>
            <w:shd w:val="clear" w:color="000000" w:fill="FFFFFF"/>
            <w:vAlign w:val="center"/>
            <w:hideMark/>
          </w:tcPr>
          <w:p w14:paraId="074D1A3C" w14:textId="405091A9" w:rsidR="00BA2B2F" w:rsidRPr="009756E1" w:rsidRDefault="00BA2B2F" w:rsidP="00BA2B2F">
            <w:pPr>
              <w:spacing w:after="0" w:line="240" w:lineRule="auto"/>
              <w:jc w:val="right"/>
              <w:rPr>
                <w:rFonts w:ascii="Times New Roman" w:eastAsia="Times New Roman" w:hAnsi="Times New Roman" w:cs="Times New Roman"/>
                <w:color w:val="000000"/>
                <w:lang w:val="en-US" w:eastAsia="tr-TR"/>
              </w:rPr>
            </w:pPr>
            <w:r w:rsidRPr="0025383C">
              <w:rPr>
                <w:rFonts w:ascii="Times New Roman" w:eastAsia="Times New Roman" w:hAnsi="Times New Roman" w:cs="Times New Roman"/>
                <w:color w:val="000000"/>
                <w:lang w:eastAsia="tr-TR" w:bidi="ar-SA"/>
              </w:rPr>
              <w:t>330.301</w:t>
            </w:r>
          </w:p>
        </w:tc>
        <w:tc>
          <w:tcPr>
            <w:tcW w:w="1320" w:type="dxa"/>
            <w:tcBorders>
              <w:top w:val="nil"/>
              <w:left w:val="nil"/>
              <w:bottom w:val="single" w:sz="8" w:space="0" w:color="auto"/>
              <w:right w:val="single" w:sz="8" w:space="0" w:color="auto"/>
            </w:tcBorders>
            <w:shd w:val="clear" w:color="auto" w:fill="auto"/>
            <w:noWrap/>
            <w:vAlign w:val="center"/>
            <w:hideMark/>
          </w:tcPr>
          <w:p w14:paraId="33F4358E" w14:textId="49E8B8E0" w:rsidR="00BA2B2F" w:rsidRPr="009756E1" w:rsidRDefault="00BA2B2F" w:rsidP="00BA2B2F">
            <w:pPr>
              <w:spacing w:after="0" w:line="240" w:lineRule="auto"/>
              <w:jc w:val="center"/>
              <w:rPr>
                <w:rFonts w:ascii="Times New Roman" w:eastAsia="Times New Roman" w:hAnsi="Times New Roman" w:cs="Times New Roman"/>
                <w:color w:val="000000"/>
                <w:lang w:val="en-US" w:eastAsia="tr-TR"/>
              </w:rPr>
            </w:pPr>
            <w:r w:rsidRPr="0025383C">
              <w:rPr>
                <w:rFonts w:ascii="Times New Roman" w:eastAsia="Times New Roman" w:hAnsi="Times New Roman" w:cs="Times New Roman"/>
                <w:color w:val="000000"/>
                <w:lang w:eastAsia="tr-TR" w:bidi="ar-SA"/>
              </w:rPr>
              <w:t>0,7</w:t>
            </w:r>
          </w:p>
        </w:tc>
        <w:tc>
          <w:tcPr>
            <w:tcW w:w="1067" w:type="dxa"/>
            <w:tcBorders>
              <w:top w:val="nil"/>
              <w:left w:val="nil"/>
              <w:bottom w:val="single" w:sz="8" w:space="0" w:color="auto"/>
              <w:right w:val="single" w:sz="8" w:space="0" w:color="auto"/>
            </w:tcBorders>
            <w:shd w:val="clear" w:color="auto" w:fill="auto"/>
            <w:noWrap/>
            <w:vAlign w:val="center"/>
            <w:hideMark/>
          </w:tcPr>
          <w:p w14:paraId="3AB7668C" w14:textId="00E289F2" w:rsidR="00BA2B2F" w:rsidRPr="009756E1" w:rsidRDefault="00BA2B2F" w:rsidP="00BA2B2F">
            <w:pPr>
              <w:spacing w:after="0" w:line="240" w:lineRule="auto"/>
              <w:jc w:val="right"/>
              <w:rPr>
                <w:rFonts w:ascii="Times New Roman" w:eastAsia="Times New Roman" w:hAnsi="Times New Roman" w:cs="Times New Roman"/>
                <w:color w:val="000000"/>
                <w:lang w:val="en-US" w:eastAsia="tr-TR"/>
              </w:rPr>
            </w:pPr>
            <w:r w:rsidRPr="0025383C">
              <w:rPr>
                <w:rFonts w:ascii="Times New Roman" w:eastAsia="Times New Roman" w:hAnsi="Times New Roman" w:cs="Times New Roman"/>
                <w:color w:val="000000"/>
                <w:lang w:eastAsia="tr-TR" w:bidi="ar-SA"/>
              </w:rPr>
              <w:t>346.208</w:t>
            </w:r>
          </w:p>
        </w:tc>
        <w:tc>
          <w:tcPr>
            <w:tcW w:w="1453" w:type="dxa"/>
            <w:tcBorders>
              <w:top w:val="nil"/>
              <w:left w:val="nil"/>
              <w:bottom w:val="single" w:sz="8" w:space="0" w:color="auto"/>
              <w:right w:val="single" w:sz="8" w:space="0" w:color="auto"/>
            </w:tcBorders>
            <w:shd w:val="clear" w:color="000000" w:fill="FFFFFF"/>
            <w:vAlign w:val="center"/>
            <w:hideMark/>
          </w:tcPr>
          <w:p w14:paraId="28E5DA29" w14:textId="69611E57" w:rsidR="00BA2B2F" w:rsidRPr="009756E1" w:rsidRDefault="00BA2B2F" w:rsidP="00BA2B2F">
            <w:pPr>
              <w:spacing w:after="0" w:line="240" w:lineRule="auto"/>
              <w:jc w:val="center"/>
              <w:rPr>
                <w:rFonts w:ascii="Times New Roman" w:eastAsia="Times New Roman" w:hAnsi="Times New Roman" w:cs="Times New Roman"/>
                <w:color w:val="000000"/>
                <w:lang w:val="en-US" w:eastAsia="tr-TR"/>
              </w:rPr>
            </w:pPr>
            <w:r w:rsidRPr="0025383C">
              <w:rPr>
                <w:rFonts w:ascii="Times New Roman" w:eastAsia="Times New Roman" w:hAnsi="Times New Roman" w:cs="Times New Roman"/>
                <w:color w:val="000000"/>
                <w:lang w:eastAsia="tr-TR" w:bidi="ar-SA"/>
              </w:rPr>
              <w:t>4,82</w:t>
            </w:r>
          </w:p>
        </w:tc>
      </w:tr>
      <w:tr w:rsidR="00BA2B2F" w:rsidRPr="009756E1" w14:paraId="45967B4C" w14:textId="77777777" w:rsidTr="00AB04C4">
        <w:trPr>
          <w:trHeight w:val="315"/>
        </w:trPr>
        <w:tc>
          <w:tcPr>
            <w:tcW w:w="2320" w:type="dxa"/>
            <w:tcBorders>
              <w:top w:val="nil"/>
              <w:left w:val="single" w:sz="8" w:space="0" w:color="auto"/>
              <w:bottom w:val="single" w:sz="8" w:space="0" w:color="auto"/>
              <w:right w:val="single" w:sz="8" w:space="0" w:color="auto"/>
            </w:tcBorders>
            <w:shd w:val="clear" w:color="000000" w:fill="FF5050"/>
            <w:noWrap/>
            <w:vAlign w:val="center"/>
            <w:hideMark/>
          </w:tcPr>
          <w:p w14:paraId="31E38AE2" w14:textId="77777777" w:rsidR="00BA2B2F" w:rsidRPr="009756E1" w:rsidRDefault="00BA2B2F" w:rsidP="00BA2B2F">
            <w:pPr>
              <w:spacing w:after="0" w:line="240" w:lineRule="auto"/>
              <w:rPr>
                <w:rFonts w:ascii="Times New Roman" w:eastAsia="Times New Roman" w:hAnsi="Times New Roman" w:cs="Times New Roman"/>
                <w:b/>
                <w:bCs/>
                <w:color w:val="FFFFFF"/>
                <w:lang w:val="en-US" w:eastAsia="tr-TR"/>
              </w:rPr>
            </w:pPr>
            <w:r w:rsidRPr="009756E1">
              <w:rPr>
                <w:rFonts w:ascii="Times New Roman" w:eastAsia="Times New Roman" w:hAnsi="Times New Roman" w:cs="Times New Roman"/>
                <w:b/>
                <w:bCs/>
                <w:color w:val="FFFFFF"/>
                <w:lang w:val="en-US" w:eastAsia="tr-TR"/>
              </w:rPr>
              <w:t>Import</w:t>
            </w:r>
          </w:p>
        </w:tc>
        <w:tc>
          <w:tcPr>
            <w:tcW w:w="960" w:type="dxa"/>
            <w:tcBorders>
              <w:top w:val="nil"/>
              <w:left w:val="nil"/>
              <w:bottom w:val="single" w:sz="8" w:space="0" w:color="auto"/>
              <w:right w:val="single" w:sz="8" w:space="0" w:color="auto"/>
            </w:tcBorders>
            <w:shd w:val="clear" w:color="auto" w:fill="auto"/>
            <w:noWrap/>
            <w:vAlign w:val="center"/>
            <w:hideMark/>
          </w:tcPr>
          <w:p w14:paraId="0153C9FC" w14:textId="77777777" w:rsidR="00BA2B2F" w:rsidRPr="009756E1" w:rsidRDefault="00BA2B2F" w:rsidP="00BA2B2F">
            <w:pPr>
              <w:spacing w:after="0" w:line="240" w:lineRule="auto"/>
              <w:jc w:val="center"/>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GWh</w:t>
            </w:r>
          </w:p>
        </w:tc>
        <w:tc>
          <w:tcPr>
            <w:tcW w:w="1060" w:type="dxa"/>
            <w:tcBorders>
              <w:top w:val="nil"/>
              <w:left w:val="nil"/>
              <w:bottom w:val="single" w:sz="8" w:space="0" w:color="auto"/>
              <w:right w:val="single" w:sz="8" w:space="0" w:color="auto"/>
            </w:tcBorders>
            <w:shd w:val="clear" w:color="auto" w:fill="auto"/>
            <w:vAlign w:val="center"/>
            <w:hideMark/>
          </w:tcPr>
          <w:p w14:paraId="06787FC6" w14:textId="22433E99" w:rsidR="00BA2B2F" w:rsidRPr="009756E1" w:rsidRDefault="00BA2B2F" w:rsidP="00BA2B2F">
            <w:pPr>
              <w:spacing w:after="0" w:line="240" w:lineRule="auto"/>
              <w:jc w:val="right"/>
              <w:rPr>
                <w:rFonts w:ascii="Times New Roman" w:eastAsia="Times New Roman" w:hAnsi="Times New Roman" w:cs="Times New Roman"/>
                <w:color w:val="000000"/>
                <w:lang w:val="en-US" w:eastAsia="tr-TR"/>
              </w:rPr>
            </w:pPr>
            <w:r w:rsidRPr="0025383C">
              <w:rPr>
                <w:rFonts w:ascii="Times New Roman" w:eastAsia="Times New Roman" w:hAnsi="Times New Roman" w:cs="Times New Roman"/>
                <w:color w:val="000000"/>
                <w:lang w:eastAsia="tr-TR" w:bidi="ar-SA"/>
              </w:rPr>
              <w:t>2.329</w:t>
            </w:r>
          </w:p>
        </w:tc>
        <w:tc>
          <w:tcPr>
            <w:tcW w:w="960" w:type="dxa"/>
            <w:tcBorders>
              <w:top w:val="nil"/>
              <w:left w:val="nil"/>
              <w:bottom w:val="single" w:sz="8" w:space="0" w:color="auto"/>
              <w:right w:val="single" w:sz="8" w:space="0" w:color="auto"/>
            </w:tcBorders>
            <w:shd w:val="clear" w:color="auto" w:fill="auto"/>
            <w:vAlign w:val="center"/>
            <w:hideMark/>
          </w:tcPr>
          <w:p w14:paraId="57CA7D63" w14:textId="11D97532" w:rsidR="00BA2B2F" w:rsidRPr="009756E1" w:rsidRDefault="00BA2B2F" w:rsidP="00BA2B2F">
            <w:pPr>
              <w:spacing w:after="0" w:line="240" w:lineRule="auto"/>
              <w:jc w:val="right"/>
              <w:rPr>
                <w:rFonts w:ascii="Times New Roman" w:eastAsia="Times New Roman" w:hAnsi="Times New Roman" w:cs="Times New Roman"/>
                <w:color w:val="000000"/>
                <w:lang w:val="en-US" w:eastAsia="tr-TR"/>
              </w:rPr>
            </w:pPr>
            <w:r w:rsidRPr="0025383C">
              <w:rPr>
                <w:rFonts w:ascii="Times New Roman" w:eastAsia="Times New Roman" w:hAnsi="Times New Roman" w:cs="Times New Roman"/>
                <w:color w:val="000000"/>
                <w:lang w:eastAsia="tr-TR" w:bidi="ar-SA"/>
              </w:rPr>
              <w:t>6.414</w:t>
            </w:r>
          </w:p>
        </w:tc>
        <w:tc>
          <w:tcPr>
            <w:tcW w:w="960" w:type="dxa"/>
            <w:tcBorders>
              <w:top w:val="nil"/>
              <w:left w:val="nil"/>
              <w:bottom w:val="single" w:sz="8" w:space="0" w:color="auto"/>
              <w:right w:val="single" w:sz="8" w:space="0" w:color="auto"/>
            </w:tcBorders>
            <w:shd w:val="clear" w:color="000000" w:fill="FFFFFF"/>
            <w:vAlign w:val="center"/>
            <w:hideMark/>
          </w:tcPr>
          <w:p w14:paraId="0E39159E" w14:textId="4EA203ED" w:rsidR="00BA2B2F" w:rsidRPr="009756E1" w:rsidRDefault="00BA2B2F" w:rsidP="00BA2B2F">
            <w:pPr>
              <w:spacing w:after="0" w:line="240" w:lineRule="auto"/>
              <w:jc w:val="right"/>
              <w:rPr>
                <w:rFonts w:ascii="Times New Roman" w:eastAsia="Times New Roman" w:hAnsi="Times New Roman" w:cs="Times New Roman"/>
                <w:color w:val="000000"/>
                <w:lang w:val="en-US" w:eastAsia="tr-TR"/>
              </w:rPr>
            </w:pPr>
            <w:r w:rsidRPr="0025383C">
              <w:rPr>
                <w:rFonts w:ascii="Times New Roman" w:eastAsia="Times New Roman" w:hAnsi="Times New Roman" w:cs="Times New Roman"/>
                <w:color w:val="000000"/>
                <w:lang w:eastAsia="tr-TR" w:bidi="ar-SA"/>
              </w:rPr>
              <w:t>5.824</w:t>
            </w:r>
          </w:p>
        </w:tc>
        <w:tc>
          <w:tcPr>
            <w:tcW w:w="1320" w:type="dxa"/>
            <w:tcBorders>
              <w:top w:val="nil"/>
              <w:left w:val="nil"/>
              <w:bottom w:val="single" w:sz="8" w:space="0" w:color="auto"/>
              <w:right w:val="single" w:sz="8" w:space="0" w:color="auto"/>
            </w:tcBorders>
            <w:shd w:val="clear" w:color="auto" w:fill="auto"/>
            <w:noWrap/>
            <w:vAlign w:val="center"/>
            <w:hideMark/>
          </w:tcPr>
          <w:p w14:paraId="3EFF1009" w14:textId="3FFECCBB" w:rsidR="00BA2B2F" w:rsidRPr="009756E1" w:rsidRDefault="00BA2B2F" w:rsidP="00BA2B2F">
            <w:pPr>
              <w:spacing w:after="0" w:line="240" w:lineRule="auto"/>
              <w:jc w:val="center"/>
              <w:rPr>
                <w:rFonts w:ascii="Times New Roman" w:eastAsia="Times New Roman" w:hAnsi="Times New Roman" w:cs="Times New Roman"/>
                <w:color w:val="000000"/>
                <w:lang w:val="en-US" w:eastAsia="tr-TR"/>
              </w:rPr>
            </w:pPr>
            <w:r w:rsidRPr="0025383C">
              <w:rPr>
                <w:rFonts w:ascii="Times New Roman" w:eastAsia="Times New Roman" w:hAnsi="Times New Roman" w:cs="Times New Roman"/>
                <w:color w:val="000000"/>
                <w:lang w:eastAsia="tr-TR" w:bidi="ar-SA"/>
              </w:rPr>
              <w:t>-9,2</w:t>
            </w:r>
          </w:p>
        </w:tc>
        <w:tc>
          <w:tcPr>
            <w:tcW w:w="1067" w:type="dxa"/>
            <w:tcBorders>
              <w:top w:val="nil"/>
              <w:left w:val="nil"/>
              <w:bottom w:val="single" w:sz="8" w:space="0" w:color="auto"/>
              <w:right w:val="single" w:sz="8" w:space="0" w:color="auto"/>
            </w:tcBorders>
            <w:shd w:val="clear" w:color="auto" w:fill="auto"/>
            <w:noWrap/>
            <w:vAlign w:val="center"/>
            <w:hideMark/>
          </w:tcPr>
          <w:p w14:paraId="5A17079A" w14:textId="1918547E" w:rsidR="00BA2B2F" w:rsidRPr="009756E1" w:rsidRDefault="00BA2B2F" w:rsidP="00BA2B2F">
            <w:pPr>
              <w:spacing w:after="0" w:line="240" w:lineRule="auto"/>
              <w:jc w:val="right"/>
              <w:rPr>
                <w:rFonts w:ascii="Times New Roman" w:eastAsia="Times New Roman" w:hAnsi="Times New Roman" w:cs="Times New Roman"/>
                <w:color w:val="000000"/>
                <w:lang w:val="en-US" w:eastAsia="tr-TR"/>
              </w:rPr>
            </w:pPr>
            <w:r w:rsidRPr="0025383C">
              <w:rPr>
                <w:rFonts w:ascii="Times New Roman" w:eastAsia="Times New Roman" w:hAnsi="Times New Roman" w:cs="Times New Roman"/>
                <w:color w:val="000000"/>
                <w:lang w:eastAsia="tr-TR" w:bidi="ar-SA"/>
              </w:rPr>
              <w:t>2.720</w:t>
            </w:r>
          </w:p>
        </w:tc>
        <w:tc>
          <w:tcPr>
            <w:tcW w:w="1453" w:type="dxa"/>
            <w:tcBorders>
              <w:top w:val="nil"/>
              <w:left w:val="nil"/>
              <w:bottom w:val="single" w:sz="8" w:space="0" w:color="auto"/>
              <w:right w:val="single" w:sz="8" w:space="0" w:color="auto"/>
            </w:tcBorders>
            <w:shd w:val="clear" w:color="000000" w:fill="FFFFFF"/>
            <w:vAlign w:val="center"/>
            <w:hideMark/>
          </w:tcPr>
          <w:p w14:paraId="408B9316" w14:textId="7EE7BA18" w:rsidR="00BA2B2F" w:rsidRPr="009756E1" w:rsidRDefault="00BA2B2F" w:rsidP="00BA2B2F">
            <w:pPr>
              <w:spacing w:after="0" w:line="240" w:lineRule="auto"/>
              <w:jc w:val="center"/>
              <w:rPr>
                <w:rFonts w:ascii="Times New Roman" w:eastAsia="Times New Roman" w:hAnsi="Times New Roman" w:cs="Times New Roman"/>
                <w:color w:val="000000"/>
                <w:lang w:val="en-US" w:eastAsia="tr-TR"/>
              </w:rPr>
            </w:pPr>
            <w:r w:rsidRPr="0025383C">
              <w:rPr>
                <w:rFonts w:ascii="Times New Roman" w:eastAsia="Times New Roman" w:hAnsi="Times New Roman" w:cs="Times New Roman"/>
                <w:color w:val="000000"/>
                <w:lang w:eastAsia="tr-TR" w:bidi="ar-SA"/>
              </w:rPr>
              <w:t>-53,30</w:t>
            </w:r>
          </w:p>
        </w:tc>
      </w:tr>
      <w:tr w:rsidR="00BA2B2F" w:rsidRPr="009756E1" w14:paraId="4D841379" w14:textId="77777777" w:rsidTr="00AB04C4">
        <w:trPr>
          <w:trHeight w:val="315"/>
        </w:trPr>
        <w:tc>
          <w:tcPr>
            <w:tcW w:w="2320" w:type="dxa"/>
            <w:tcBorders>
              <w:top w:val="nil"/>
              <w:left w:val="single" w:sz="8" w:space="0" w:color="auto"/>
              <w:bottom w:val="single" w:sz="8" w:space="0" w:color="auto"/>
              <w:right w:val="single" w:sz="8" w:space="0" w:color="auto"/>
            </w:tcBorders>
            <w:shd w:val="clear" w:color="000000" w:fill="FF5050"/>
            <w:noWrap/>
            <w:vAlign w:val="center"/>
            <w:hideMark/>
          </w:tcPr>
          <w:p w14:paraId="3904F750" w14:textId="77777777" w:rsidR="00BA2B2F" w:rsidRPr="009756E1" w:rsidRDefault="00BA2B2F" w:rsidP="00BA2B2F">
            <w:pPr>
              <w:spacing w:after="0" w:line="240" w:lineRule="auto"/>
              <w:rPr>
                <w:rFonts w:ascii="Times New Roman" w:eastAsia="Times New Roman" w:hAnsi="Times New Roman" w:cs="Times New Roman"/>
                <w:b/>
                <w:bCs/>
                <w:color w:val="FFFFFF"/>
                <w:lang w:val="en-US" w:eastAsia="tr-TR"/>
              </w:rPr>
            </w:pPr>
            <w:r w:rsidRPr="009756E1">
              <w:rPr>
                <w:rFonts w:ascii="Times New Roman" w:eastAsia="Times New Roman" w:hAnsi="Times New Roman" w:cs="Times New Roman"/>
                <w:b/>
                <w:bCs/>
                <w:color w:val="FFFFFF"/>
                <w:lang w:val="en-US" w:eastAsia="tr-TR"/>
              </w:rPr>
              <w:t>Export</w:t>
            </w:r>
          </w:p>
        </w:tc>
        <w:tc>
          <w:tcPr>
            <w:tcW w:w="960" w:type="dxa"/>
            <w:tcBorders>
              <w:top w:val="nil"/>
              <w:left w:val="nil"/>
              <w:bottom w:val="single" w:sz="8" w:space="0" w:color="auto"/>
              <w:right w:val="single" w:sz="8" w:space="0" w:color="auto"/>
            </w:tcBorders>
            <w:shd w:val="clear" w:color="auto" w:fill="auto"/>
            <w:noWrap/>
            <w:vAlign w:val="center"/>
            <w:hideMark/>
          </w:tcPr>
          <w:p w14:paraId="0E9096B3" w14:textId="77777777" w:rsidR="00BA2B2F" w:rsidRPr="009756E1" w:rsidRDefault="00BA2B2F" w:rsidP="00BA2B2F">
            <w:pPr>
              <w:spacing w:after="0" w:line="240" w:lineRule="auto"/>
              <w:jc w:val="center"/>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GWh</w:t>
            </w:r>
          </w:p>
        </w:tc>
        <w:tc>
          <w:tcPr>
            <w:tcW w:w="1060" w:type="dxa"/>
            <w:tcBorders>
              <w:top w:val="nil"/>
              <w:left w:val="nil"/>
              <w:bottom w:val="single" w:sz="8" w:space="0" w:color="auto"/>
              <w:right w:val="single" w:sz="8" w:space="0" w:color="auto"/>
            </w:tcBorders>
            <w:shd w:val="clear" w:color="auto" w:fill="auto"/>
            <w:vAlign w:val="center"/>
            <w:hideMark/>
          </w:tcPr>
          <w:p w14:paraId="5BF21450" w14:textId="6660822A" w:rsidR="00BA2B2F" w:rsidRPr="009756E1" w:rsidRDefault="00BA2B2F" w:rsidP="00BA2B2F">
            <w:pPr>
              <w:spacing w:after="0" w:line="240" w:lineRule="auto"/>
              <w:jc w:val="right"/>
              <w:rPr>
                <w:rFonts w:ascii="Times New Roman" w:eastAsia="Times New Roman" w:hAnsi="Times New Roman" w:cs="Times New Roman"/>
                <w:color w:val="000000"/>
                <w:lang w:val="en-US" w:eastAsia="tr-TR"/>
              </w:rPr>
            </w:pPr>
            <w:r w:rsidRPr="0025383C">
              <w:rPr>
                <w:rFonts w:ascii="Times New Roman" w:eastAsia="Times New Roman" w:hAnsi="Times New Roman" w:cs="Times New Roman"/>
                <w:color w:val="000000"/>
                <w:lang w:eastAsia="tr-TR" w:bidi="ar-SA"/>
              </w:rPr>
              <w:t>4.187</w:t>
            </w:r>
          </w:p>
        </w:tc>
        <w:tc>
          <w:tcPr>
            <w:tcW w:w="960" w:type="dxa"/>
            <w:tcBorders>
              <w:top w:val="nil"/>
              <w:left w:val="nil"/>
              <w:bottom w:val="single" w:sz="8" w:space="0" w:color="auto"/>
              <w:right w:val="single" w:sz="8" w:space="0" w:color="auto"/>
            </w:tcBorders>
            <w:shd w:val="clear" w:color="auto" w:fill="auto"/>
            <w:vAlign w:val="center"/>
            <w:hideMark/>
          </w:tcPr>
          <w:p w14:paraId="71021F3F" w14:textId="6B878E1E" w:rsidR="00BA2B2F" w:rsidRPr="009756E1" w:rsidRDefault="00BA2B2F" w:rsidP="00BA2B2F">
            <w:pPr>
              <w:spacing w:after="0" w:line="240" w:lineRule="auto"/>
              <w:jc w:val="right"/>
              <w:rPr>
                <w:rFonts w:ascii="Times New Roman" w:eastAsia="Times New Roman" w:hAnsi="Times New Roman" w:cs="Times New Roman"/>
                <w:color w:val="000000"/>
                <w:lang w:val="en-US" w:eastAsia="tr-TR"/>
              </w:rPr>
            </w:pPr>
            <w:r w:rsidRPr="0025383C">
              <w:rPr>
                <w:rFonts w:ascii="Times New Roman" w:eastAsia="Times New Roman" w:hAnsi="Times New Roman" w:cs="Times New Roman"/>
                <w:color w:val="000000"/>
                <w:lang w:eastAsia="tr-TR" w:bidi="ar-SA"/>
              </w:rPr>
              <w:t>3.710</w:t>
            </w:r>
          </w:p>
        </w:tc>
        <w:tc>
          <w:tcPr>
            <w:tcW w:w="960" w:type="dxa"/>
            <w:tcBorders>
              <w:top w:val="nil"/>
              <w:left w:val="nil"/>
              <w:bottom w:val="single" w:sz="8" w:space="0" w:color="auto"/>
              <w:right w:val="single" w:sz="8" w:space="0" w:color="auto"/>
            </w:tcBorders>
            <w:shd w:val="clear" w:color="000000" w:fill="FFFFFF"/>
            <w:vAlign w:val="center"/>
            <w:hideMark/>
          </w:tcPr>
          <w:p w14:paraId="79759A16" w14:textId="7AFACA17" w:rsidR="00BA2B2F" w:rsidRPr="009756E1" w:rsidRDefault="00BA2B2F" w:rsidP="00BA2B2F">
            <w:pPr>
              <w:spacing w:after="0" w:line="240" w:lineRule="auto"/>
              <w:jc w:val="right"/>
              <w:rPr>
                <w:rFonts w:ascii="Times New Roman" w:eastAsia="Times New Roman" w:hAnsi="Times New Roman" w:cs="Times New Roman"/>
                <w:color w:val="000000"/>
                <w:lang w:val="en-US" w:eastAsia="tr-TR"/>
              </w:rPr>
            </w:pPr>
            <w:r w:rsidRPr="0025383C">
              <w:rPr>
                <w:rFonts w:ascii="Times New Roman" w:eastAsia="Times New Roman" w:hAnsi="Times New Roman" w:cs="Times New Roman"/>
                <w:color w:val="000000"/>
                <w:lang w:eastAsia="tr-TR" w:bidi="ar-SA"/>
              </w:rPr>
              <w:t>2.038</w:t>
            </w:r>
          </w:p>
        </w:tc>
        <w:tc>
          <w:tcPr>
            <w:tcW w:w="1320" w:type="dxa"/>
            <w:tcBorders>
              <w:top w:val="nil"/>
              <w:left w:val="nil"/>
              <w:bottom w:val="single" w:sz="8" w:space="0" w:color="auto"/>
              <w:right w:val="single" w:sz="8" w:space="0" w:color="auto"/>
            </w:tcBorders>
            <w:shd w:val="clear" w:color="auto" w:fill="auto"/>
            <w:noWrap/>
            <w:vAlign w:val="center"/>
            <w:hideMark/>
          </w:tcPr>
          <w:p w14:paraId="2FA534E8" w14:textId="4C9C6913" w:rsidR="00BA2B2F" w:rsidRPr="009756E1" w:rsidRDefault="00BA2B2F" w:rsidP="00BA2B2F">
            <w:pPr>
              <w:spacing w:after="0" w:line="240" w:lineRule="auto"/>
              <w:jc w:val="center"/>
              <w:rPr>
                <w:rFonts w:ascii="Times New Roman" w:eastAsia="Times New Roman" w:hAnsi="Times New Roman" w:cs="Times New Roman"/>
                <w:color w:val="000000"/>
                <w:lang w:val="en-US" w:eastAsia="tr-TR"/>
              </w:rPr>
            </w:pPr>
            <w:r w:rsidRPr="0025383C">
              <w:rPr>
                <w:rFonts w:ascii="Times New Roman" w:eastAsia="Times New Roman" w:hAnsi="Times New Roman" w:cs="Times New Roman"/>
                <w:color w:val="000000"/>
                <w:lang w:eastAsia="tr-TR" w:bidi="ar-SA"/>
              </w:rPr>
              <w:t>-45,1</w:t>
            </w:r>
          </w:p>
        </w:tc>
        <w:tc>
          <w:tcPr>
            <w:tcW w:w="1067" w:type="dxa"/>
            <w:tcBorders>
              <w:top w:val="nil"/>
              <w:left w:val="nil"/>
              <w:bottom w:val="single" w:sz="8" w:space="0" w:color="auto"/>
              <w:right w:val="single" w:sz="8" w:space="0" w:color="auto"/>
            </w:tcBorders>
            <w:shd w:val="clear" w:color="auto" w:fill="auto"/>
            <w:noWrap/>
            <w:vAlign w:val="center"/>
            <w:hideMark/>
          </w:tcPr>
          <w:p w14:paraId="6FEB65F2" w14:textId="3A352CDD" w:rsidR="00BA2B2F" w:rsidRPr="009756E1" w:rsidRDefault="00BA2B2F" w:rsidP="00BA2B2F">
            <w:pPr>
              <w:spacing w:after="0" w:line="240" w:lineRule="auto"/>
              <w:jc w:val="right"/>
              <w:rPr>
                <w:rFonts w:ascii="Times New Roman" w:eastAsia="Times New Roman" w:hAnsi="Times New Roman" w:cs="Times New Roman"/>
                <w:color w:val="000000"/>
                <w:lang w:val="en-US" w:eastAsia="tr-TR"/>
              </w:rPr>
            </w:pPr>
            <w:r w:rsidRPr="0025383C">
              <w:rPr>
                <w:rFonts w:ascii="Times New Roman" w:eastAsia="Times New Roman" w:hAnsi="Times New Roman" w:cs="Times New Roman"/>
                <w:color w:val="000000"/>
                <w:lang w:eastAsia="tr-TR" w:bidi="ar-SA"/>
              </w:rPr>
              <w:t>3.725</w:t>
            </w:r>
          </w:p>
        </w:tc>
        <w:tc>
          <w:tcPr>
            <w:tcW w:w="1453" w:type="dxa"/>
            <w:tcBorders>
              <w:top w:val="nil"/>
              <w:left w:val="nil"/>
              <w:bottom w:val="single" w:sz="8" w:space="0" w:color="auto"/>
              <w:right w:val="single" w:sz="8" w:space="0" w:color="auto"/>
            </w:tcBorders>
            <w:shd w:val="clear" w:color="000000" w:fill="FFFFFF"/>
            <w:vAlign w:val="center"/>
            <w:hideMark/>
          </w:tcPr>
          <w:p w14:paraId="34B2E190" w14:textId="17D8B567" w:rsidR="00BA2B2F" w:rsidRPr="009756E1" w:rsidRDefault="00BA2B2F" w:rsidP="00BA2B2F">
            <w:pPr>
              <w:spacing w:after="0" w:line="240" w:lineRule="auto"/>
              <w:jc w:val="center"/>
              <w:rPr>
                <w:rFonts w:ascii="Times New Roman" w:eastAsia="Times New Roman" w:hAnsi="Times New Roman" w:cs="Times New Roman"/>
                <w:color w:val="000000"/>
                <w:lang w:val="en-US" w:eastAsia="tr-TR"/>
              </w:rPr>
            </w:pPr>
            <w:r w:rsidRPr="0025383C">
              <w:rPr>
                <w:rFonts w:ascii="Times New Roman" w:eastAsia="Times New Roman" w:hAnsi="Times New Roman" w:cs="Times New Roman"/>
                <w:color w:val="000000"/>
                <w:lang w:eastAsia="tr-TR" w:bidi="ar-SA"/>
              </w:rPr>
              <w:t>82,78</w:t>
            </w:r>
          </w:p>
        </w:tc>
      </w:tr>
    </w:tbl>
    <w:p w14:paraId="76956AF6" w14:textId="77777777" w:rsidR="00490B9D" w:rsidRPr="009756E1" w:rsidRDefault="00490B9D" w:rsidP="00490B9D">
      <w:pPr>
        <w:spacing w:line="360" w:lineRule="auto"/>
        <w:ind w:firstLine="708"/>
        <w:jc w:val="both"/>
        <w:rPr>
          <w:rFonts w:asciiTheme="minorHAnsi" w:hAnsiTheme="minorHAnsi" w:cstheme="minorHAnsi"/>
          <w:sz w:val="24"/>
          <w:szCs w:val="24"/>
          <w:lang w:val="en-US"/>
        </w:rPr>
      </w:pPr>
    </w:p>
    <w:p w14:paraId="2E055DA6" w14:textId="277F5F1C" w:rsidR="00E9008F" w:rsidRPr="009756E1" w:rsidRDefault="00E9008F" w:rsidP="00E9008F">
      <w:pPr>
        <w:spacing w:line="360" w:lineRule="auto"/>
        <w:ind w:firstLine="708"/>
        <w:jc w:val="both"/>
        <w:rPr>
          <w:rFonts w:ascii="Times New Roman" w:hAnsi="Times New Roman" w:cs="Times New Roman"/>
          <w:sz w:val="24"/>
          <w:szCs w:val="24"/>
          <w:lang w:val="en-US"/>
        </w:rPr>
      </w:pPr>
      <w:r w:rsidRPr="009756E1">
        <w:rPr>
          <w:rFonts w:ascii="Times New Roman" w:hAnsi="Times New Roman" w:cs="Times New Roman"/>
          <w:sz w:val="24"/>
          <w:szCs w:val="24"/>
          <w:lang w:val="en-US"/>
        </w:rPr>
        <w:t xml:space="preserve">When examining the table, it can be seen that compared to </w:t>
      </w:r>
      <w:r w:rsidR="00BA2B2F">
        <w:rPr>
          <w:rFonts w:ascii="Times New Roman" w:hAnsi="Times New Roman" w:cs="Times New Roman"/>
          <w:sz w:val="24"/>
          <w:szCs w:val="24"/>
          <w:lang w:val="en-US"/>
        </w:rPr>
        <w:t>2023</w:t>
      </w:r>
      <w:r w:rsidRPr="009756E1">
        <w:rPr>
          <w:rFonts w:ascii="Times New Roman" w:hAnsi="Times New Roman" w:cs="Times New Roman"/>
          <w:sz w:val="24"/>
          <w:szCs w:val="24"/>
          <w:lang w:val="en-US"/>
        </w:rPr>
        <w:t xml:space="preserve">, in </w:t>
      </w:r>
      <w:r w:rsidR="00BA2B2F">
        <w:rPr>
          <w:rFonts w:ascii="Times New Roman" w:hAnsi="Times New Roman" w:cs="Times New Roman"/>
          <w:sz w:val="24"/>
          <w:szCs w:val="24"/>
          <w:lang w:val="en-US"/>
        </w:rPr>
        <w:t>2024</w:t>
      </w:r>
      <w:r w:rsidRPr="009756E1">
        <w:rPr>
          <w:rFonts w:ascii="Times New Roman" w:hAnsi="Times New Roman" w:cs="Times New Roman"/>
          <w:sz w:val="24"/>
          <w:szCs w:val="24"/>
          <w:lang w:val="en-US"/>
        </w:rPr>
        <w:t xml:space="preserve">, the licensed and unlicensed installed capacity, peak demand, </w:t>
      </w:r>
      <w:r w:rsidR="003033E8" w:rsidRPr="009756E1">
        <w:rPr>
          <w:rFonts w:ascii="Times New Roman" w:hAnsi="Times New Roman" w:cs="Times New Roman"/>
          <w:sz w:val="24"/>
          <w:szCs w:val="24"/>
          <w:lang w:val="en-US"/>
        </w:rPr>
        <w:t xml:space="preserve">licensed </w:t>
      </w:r>
      <w:r w:rsidR="003033E8">
        <w:rPr>
          <w:rFonts w:ascii="Times New Roman" w:hAnsi="Times New Roman" w:cs="Times New Roman"/>
          <w:sz w:val="24"/>
          <w:szCs w:val="24"/>
          <w:lang w:val="en-US"/>
        </w:rPr>
        <w:t xml:space="preserve">and </w:t>
      </w:r>
      <w:r w:rsidRPr="009756E1">
        <w:rPr>
          <w:rFonts w:ascii="Times New Roman" w:hAnsi="Times New Roman" w:cs="Times New Roman"/>
          <w:sz w:val="24"/>
          <w:szCs w:val="24"/>
          <w:lang w:val="en-US"/>
        </w:rPr>
        <w:t xml:space="preserve">unlicensed generation, </w:t>
      </w:r>
      <w:r w:rsidR="00A2453B">
        <w:rPr>
          <w:rFonts w:ascii="Times New Roman" w:hAnsi="Times New Roman" w:cs="Times New Roman"/>
          <w:sz w:val="24"/>
          <w:szCs w:val="24"/>
          <w:lang w:val="en-US"/>
        </w:rPr>
        <w:t>i</w:t>
      </w:r>
      <w:r w:rsidR="00A2453B" w:rsidRPr="00A2453B">
        <w:rPr>
          <w:rFonts w:ascii="Times New Roman" w:hAnsi="Times New Roman" w:cs="Times New Roman"/>
          <w:sz w:val="24"/>
          <w:szCs w:val="24"/>
          <w:lang w:val="en-US"/>
        </w:rPr>
        <w:t xml:space="preserve">nvoiced </w:t>
      </w:r>
      <w:r w:rsidRPr="009756E1">
        <w:rPr>
          <w:rFonts w:ascii="Times New Roman" w:hAnsi="Times New Roman" w:cs="Times New Roman"/>
          <w:sz w:val="24"/>
          <w:szCs w:val="24"/>
          <w:lang w:val="en-US"/>
        </w:rPr>
        <w:t>and actual consumption</w:t>
      </w:r>
      <w:r w:rsidR="008E25F0">
        <w:rPr>
          <w:rFonts w:ascii="Times New Roman" w:hAnsi="Times New Roman" w:cs="Times New Roman"/>
          <w:sz w:val="24"/>
          <w:szCs w:val="24"/>
          <w:lang w:val="en-US"/>
        </w:rPr>
        <w:t xml:space="preserve">, and </w:t>
      </w:r>
      <w:r w:rsidRPr="009756E1">
        <w:rPr>
          <w:rFonts w:ascii="Times New Roman" w:hAnsi="Times New Roman" w:cs="Times New Roman"/>
          <w:sz w:val="24"/>
          <w:szCs w:val="24"/>
          <w:lang w:val="en-US"/>
        </w:rPr>
        <w:t xml:space="preserve"> </w:t>
      </w:r>
      <w:r w:rsidR="008E25F0" w:rsidRPr="009756E1">
        <w:rPr>
          <w:rFonts w:ascii="Times New Roman" w:hAnsi="Times New Roman" w:cs="Times New Roman"/>
          <w:sz w:val="24"/>
          <w:szCs w:val="24"/>
          <w:lang w:val="en-US"/>
        </w:rPr>
        <w:t xml:space="preserve">exports </w:t>
      </w:r>
      <w:r w:rsidRPr="009756E1">
        <w:rPr>
          <w:rFonts w:ascii="Times New Roman" w:hAnsi="Times New Roman" w:cs="Times New Roman"/>
          <w:sz w:val="24"/>
          <w:szCs w:val="24"/>
          <w:lang w:val="en-US"/>
        </w:rPr>
        <w:t xml:space="preserve">increased by </w:t>
      </w:r>
      <w:r w:rsidR="008E25F0">
        <w:rPr>
          <w:rFonts w:asciiTheme="minorHAnsi" w:hAnsiTheme="minorHAnsi" w:cstheme="minorHAnsi"/>
          <w:sz w:val="24"/>
          <w:szCs w:val="24"/>
        </w:rPr>
        <w:t>1,16</w:t>
      </w:r>
      <w:r w:rsidR="008E25F0" w:rsidRPr="0074242A">
        <w:rPr>
          <w:rFonts w:asciiTheme="minorHAnsi" w:hAnsiTheme="minorHAnsi" w:cstheme="minorHAnsi"/>
          <w:sz w:val="24"/>
          <w:szCs w:val="24"/>
        </w:rPr>
        <w:t>%</w:t>
      </w:r>
      <w:r w:rsidR="008E25F0">
        <w:rPr>
          <w:rFonts w:asciiTheme="minorHAnsi" w:hAnsiTheme="minorHAnsi" w:cstheme="minorHAnsi"/>
          <w:sz w:val="24"/>
          <w:szCs w:val="24"/>
        </w:rPr>
        <w:t xml:space="preserve"> ,  29,44% , 6,46% , 4,85% , 37,66% , 5,76% , 4,82% and 82,78% </w:t>
      </w:r>
      <w:r w:rsidRPr="009756E1">
        <w:rPr>
          <w:rFonts w:ascii="Times New Roman" w:hAnsi="Times New Roman" w:cs="Times New Roman"/>
          <w:sz w:val="24"/>
          <w:szCs w:val="24"/>
          <w:lang w:val="en-US"/>
        </w:rPr>
        <w:t xml:space="preserve">respectively. On the other hand, </w:t>
      </w:r>
      <w:r w:rsidR="008E25F0">
        <w:rPr>
          <w:rFonts w:ascii="Times New Roman" w:hAnsi="Times New Roman" w:cs="Times New Roman"/>
          <w:sz w:val="24"/>
          <w:szCs w:val="24"/>
          <w:lang w:val="en-US"/>
        </w:rPr>
        <w:t>imports</w:t>
      </w:r>
      <w:r w:rsidRPr="009756E1">
        <w:rPr>
          <w:rFonts w:ascii="Times New Roman" w:hAnsi="Times New Roman" w:cs="Times New Roman"/>
          <w:sz w:val="24"/>
          <w:szCs w:val="24"/>
          <w:lang w:val="en-US"/>
        </w:rPr>
        <w:t xml:space="preserve"> decreased by </w:t>
      </w:r>
      <w:r w:rsidR="008E25F0">
        <w:rPr>
          <w:rFonts w:asciiTheme="minorHAnsi" w:hAnsiTheme="minorHAnsi" w:cstheme="minorHAnsi"/>
          <w:sz w:val="24"/>
          <w:szCs w:val="24"/>
        </w:rPr>
        <w:t>53,30%</w:t>
      </w:r>
      <w:r w:rsidR="008E25F0">
        <w:rPr>
          <w:rFonts w:ascii="Times New Roman" w:hAnsi="Times New Roman" w:cs="Times New Roman"/>
          <w:sz w:val="24"/>
          <w:szCs w:val="24"/>
          <w:lang w:val="en-US"/>
        </w:rPr>
        <w:t xml:space="preserve"> </w:t>
      </w:r>
      <w:r w:rsidRPr="009756E1">
        <w:rPr>
          <w:rFonts w:ascii="Times New Roman" w:hAnsi="Times New Roman" w:cs="Times New Roman"/>
          <w:sz w:val="24"/>
          <w:szCs w:val="24"/>
          <w:lang w:val="en-US"/>
        </w:rPr>
        <w:t>.</w:t>
      </w:r>
    </w:p>
    <w:p w14:paraId="0FBB77E2" w14:textId="11AFF760" w:rsidR="00E9008F" w:rsidRPr="009756E1" w:rsidRDefault="00E9008F" w:rsidP="00E9008F">
      <w:pPr>
        <w:spacing w:line="360" w:lineRule="auto"/>
        <w:ind w:firstLine="708"/>
        <w:jc w:val="both"/>
        <w:rPr>
          <w:rFonts w:ascii="Times New Roman" w:hAnsi="Times New Roman" w:cs="Times New Roman"/>
          <w:sz w:val="24"/>
          <w:szCs w:val="24"/>
          <w:lang w:val="en-US"/>
        </w:rPr>
      </w:pPr>
      <w:r w:rsidRPr="009756E1">
        <w:rPr>
          <w:rFonts w:ascii="Times New Roman" w:hAnsi="Times New Roman" w:cs="Times New Roman"/>
          <w:sz w:val="24"/>
          <w:szCs w:val="24"/>
          <w:lang w:val="en-US"/>
        </w:rPr>
        <w:t xml:space="preserve">While the ratio of exports to imports was </w:t>
      </w:r>
      <w:r w:rsidR="008E25F0" w:rsidRPr="008E25F0">
        <w:rPr>
          <w:rFonts w:ascii="Times New Roman" w:hAnsi="Times New Roman" w:cs="Times New Roman"/>
          <w:sz w:val="24"/>
          <w:szCs w:val="24"/>
          <w:lang w:val="en-US"/>
        </w:rPr>
        <w:t xml:space="preserve">34,99 </w:t>
      </w:r>
      <w:r w:rsidRPr="009756E1">
        <w:rPr>
          <w:rFonts w:ascii="Times New Roman" w:hAnsi="Times New Roman" w:cs="Times New Roman"/>
          <w:sz w:val="24"/>
          <w:szCs w:val="24"/>
          <w:lang w:val="en-US"/>
        </w:rPr>
        <w:t xml:space="preserve">% in </w:t>
      </w:r>
      <w:r w:rsidR="008E25F0">
        <w:rPr>
          <w:rFonts w:ascii="Times New Roman" w:hAnsi="Times New Roman" w:cs="Times New Roman"/>
          <w:sz w:val="24"/>
          <w:szCs w:val="24"/>
          <w:lang w:val="en-US"/>
        </w:rPr>
        <w:t>2023</w:t>
      </w:r>
      <w:r w:rsidRPr="009756E1">
        <w:rPr>
          <w:rFonts w:ascii="Times New Roman" w:hAnsi="Times New Roman" w:cs="Times New Roman"/>
          <w:sz w:val="24"/>
          <w:szCs w:val="24"/>
          <w:lang w:val="en-US"/>
        </w:rPr>
        <w:t xml:space="preserve">, it </w:t>
      </w:r>
      <w:r w:rsidR="008E25F0">
        <w:rPr>
          <w:rFonts w:ascii="Times New Roman" w:hAnsi="Times New Roman" w:cs="Times New Roman"/>
          <w:sz w:val="24"/>
          <w:szCs w:val="24"/>
          <w:lang w:val="en-US"/>
        </w:rPr>
        <w:t>increased</w:t>
      </w:r>
      <w:r w:rsidRPr="009756E1">
        <w:rPr>
          <w:rFonts w:ascii="Times New Roman" w:hAnsi="Times New Roman" w:cs="Times New Roman"/>
          <w:sz w:val="24"/>
          <w:szCs w:val="24"/>
          <w:lang w:val="en-US"/>
        </w:rPr>
        <w:t xml:space="preserve"> to </w:t>
      </w:r>
      <w:r w:rsidR="008E25F0" w:rsidRPr="008E25F0">
        <w:rPr>
          <w:rFonts w:ascii="Times New Roman" w:hAnsi="Times New Roman" w:cs="Times New Roman"/>
          <w:sz w:val="24"/>
          <w:szCs w:val="24"/>
          <w:lang w:val="en-US"/>
        </w:rPr>
        <w:t>136,95</w:t>
      </w:r>
      <w:r w:rsidRPr="009756E1">
        <w:rPr>
          <w:rFonts w:ascii="Times New Roman" w:hAnsi="Times New Roman" w:cs="Times New Roman"/>
          <w:sz w:val="24"/>
          <w:szCs w:val="24"/>
          <w:lang w:val="en-US"/>
        </w:rPr>
        <w:t xml:space="preserve">% in </w:t>
      </w:r>
      <w:r w:rsidR="008E25F0">
        <w:rPr>
          <w:rFonts w:ascii="Times New Roman" w:hAnsi="Times New Roman" w:cs="Times New Roman"/>
          <w:sz w:val="24"/>
          <w:szCs w:val="24"/>
          <w:lang w:val="en-US"/>
        </w:rPr>
        <w:t>2024</w:t>
      </w:r>
      <w:r w:rsidRPr="009756E1">
        <w:rPr>
          <w:rFonts w:ascii="Times New Roman" w:hAnsi="Times New Roman" w:cs="Times New Roman"/>
          <w:sz w:val="24"/>
          <w:szCs w:val="24"/>
          <w:lang w:val="en-US"/>
        </w:rPr>
        <w:t>.</w:t>
      </w:r>
    </w:p>
    <w:p w14:paraId="7065C89B" w14:textId="77777777" w:rsidR="008C2B86" w:rsidRPr="009756E1" w:rsidRDefault="00E9008F" w:rsidP="006D3718">
      <w:pPr>
        <w:pStyle w:val="11ilebalayanlar"/>
        <w:numPr>
          <w:ilvl w:val="1"/>
          <w:numId w:val="1"/>
        </w:numPr>
        <w:rPr>
          <w:lang w:val="en-US"/>
        </w:rPr>
      </w:pPr>
      <w:bookmarkStart w:id="154" w:name="_Toc202436630"/>
      <w:r w:rsidRPr="009756E1">
        <w:rPr>
          <w:lang w:val="en-US"/>
        </w:rPr>
        <w:lastRenderedPageBreak/>
        <w:t xml:space="preserve">Licensed </w:t>
      </w:r>
      <w:r w:rsidR="000E12E7" w:rsidRPr="009756E1">
        <w:rPr>
          <w:lang w:val="en-US"/>
        </w:rPr>
        <w:t>Generation</w:t>
      </w:r>
      <w:bookmarkStart w:id="155" w:name="_Ref416358746"/>
      <w:bookmarkStart w:id="156" w:name="_Toc432165724"/>
      <w:bookmarkStart w:id="157" w:name="_Toc450306991"/>
      <w:bookmarkStart w:id="158" w:name="_Toc450307102"/>
      <w:bookmarkStart w:id="159" w:name="_Toc450307908"/>
      <w:bookmarkEnd w:id="154"/>
    </w:p>
    <w:p w14:paraId="7AC1DC4F" w14:textId="77777777" w:rsidR="008C2B86" w:rsidRPr="009756E1" w:rsidRDefault="008C2B86" w:rsidP="008C2B86">
      <w:pPr>
        <w:rPr>
          <w:lang w:val="en-US"/>
        </w:rPr>
      </w:pPr>
    </w:p>
    <w:p w14:paraId="467544B4" w14:textId="4FC8B6C9" w:rsidR="008C2B86" w:rsidRPr="009756E1" w:rsidRDefault="008C2B86" w:rsidP="008C2B86">
      <w:pPr>
        <w:spacing w:line="360" w:lineRule="auto"/>
        <w:ind w:firstLine="708"/>
        <w:jc w:val="both"/>
        <w:rPr>
          <w:rFonts w:asciiTheme="minorHAnsi" w:hAnsiTheme="minorHAnsi" w:cstheme="minorHAnsi"/>
          <w:sz w:val="24"/>
          <w:szCs w:val="24"/>
          <w:lang w:val="en-US"/>
        </w:rPr>
      </w:pPr>
      <w:r w:rsidRPr="009756E1">
        <w:rPr>
          <w:rFonts w:asciiTheme="minorHAnsi" w:hAnsiTheme="minorHAnsi" w:cstheme="minorHAnsi"/>
          <w:sz w:val="24"/>
          <w:szCs w:val="24"/>
          <w:lang w:val="en-US"/>
        </w:rPr>
        <w:t>Figure 1.1 shows the electricity demand and its rate of increase over the years. As seen in the figure, electricity demand has decr</w:t>
      </w:r>
      <w:r w:rsidR="005D0CFB">
        <w:rPr>
          <w:rFonts w:asciiTheme="minorHAnsi" w:hAnsiTheme="minorHAnsi" w:cstheme="minorHAnsi"/>
          <w:sz w:val="24"/>
          <w:szCs w:val="24"/>
          <w:lang w:val="en-US"/>
        </w:rPr>
        <w:t>e</w:t>
      </w:r>
      <w:r w:rsidRPr="009756E1">
        <w:rPr>
          <w:rFonts w:asciiTheme="minorHAnsi" w:hAnsiTheme="minorHAnsi" w:cstheme="minorHAnsi"/>
          <w:sz w:val="24"/>
          <w:szCs w:val="24"/>
          <w:lang w:val="en-US"/>
        </w:rPr>
        <w:t xml:space="preserve">ased in 2009, 2019 and 2022 compared to the previous year in the last </w:t>
      </w:r>
      <w:r w:rsidR="00955CCF">
        <w:rPr>
          <w:rFonts w:asciiTheme="minorHAnsi" w:hAnsiTheme="minorHAnsi" w:cstheme="minorHAnsi"/>
          <w:sz w:val="24"/>
          <w:szCs w:val="24"/>
          <w:lang w:val="en-US"/>
        </w:rPr>
        <w:t>23</w:t>
      </w:r>
      <w:r w:rsidRPr="009756E1">
        <w:rPr>
          <w:rFonts w:asciiTheme="minorHAnsi" w:hAnsiTheme="minorHAnsi" w:cstheme="minorHAnsi"/>
          <w:sz w:val="24"/>
          <w:szCs w:val="24"/>
          <w:lang w:val="en-US"/>
        </w:rPr>
        <w:t xml:space="preserve"> years. In </w:t>
      </w:r>
      <w:r w:rsidR="00955CCF">
        <w:rPr>
          <w:rFonts w:asciiTheme="minorHAnsi" w:hAnsiTheme="minorHAnsi" w:cstheme="minorHAnsi"/>
          <w:sz w:val="24"/>
          <w:szCs w:val="24"/>
          <w:lang w:val="en-US"/>
        </w:rPr>
        <w:t>2024</w:t>
      </w:r>
      <w:r w:rsidRPr="009756E1">
        <w:rPr>
          <w:rFonts w:asciiTheme="minorHAnsi" w:hAnsiTheme="minorHAnsi" w:cstheme="minorHAnsi"/>
          <w:sz w:val="24"/>
          <w:szCs w:val="24"/>
          <w:lang w:val="en-US"/>
        </w:rPr>
        <w:t xml:space="preserve">, it increased by </w:t>
      </w:r>
      <w:r w:rsidR="00955CCF">
        <w:rPr>
          <w:rFonts w:asciiTheme="minorHAnsi" w:hAnsiTheme="minorHAnsi" w:cstheme="minorHAnsi"/>
          <w:sz w:val="24"/>
          <w:szCs w:val="24"/>
          <w:lang w:val="en-US"/>
        </w:rPr>
        <w:t>4,82</w:t>
      </w:r>
      <w:r w:rsidRPr="009756E1">
        <w:rPr>
          <w:rFonts w:asciiTheme="minorHAnsi" w:hAnsiTheme="minorHAnsi" w:cstheme="minorHAnsi"/>
          <w:sz w:val="24"/>
          <w:szCs w:val="24"/>
          <w:lang w:val="en-US"/>
        </w:rPr>
        <w:t>% compared to the previous year.</w:t>
      </w:r>
    </w:p>
    <w:p w14:paraId="26D8EDED" w14:textId="77777777" w:rsidR="009756E1" w:rsidRDefault="00E9008F" w:rsidP="00E9008F">
      <w:pPr>
        <w:pStyle w:val="Balk6"/>
        <w:rPr>
          <w:noProof/>
          <w:lang w:val="en-US"/>
        </w:rPr>
      </w:pPr>
      <w:bookmarkStart w:id="160" w:name="_Toc202434719"/>
      <w:r w:rsidRPr="009756E1">
        <w:rPr>
          <w:lang w:val="en-US"/>
        </w:rPr>
        <w:t>Figure</w:t>
      </w:r>
      <w:r w:rsidR="008373FD" w:rsidRPr="009756E1">
        <w:rPr>
          <w:lang w:val="en-US"/>
        </w:rPr>
        <w:t xml:space="preserve"> 1</w:t>
      </w:r>
      <w:r w:rsidR="00D232AF" w:rsidRPr="009756E1">
        <w:rPr>
          <w:lang w:val="en-US"/>
        </w:rPr>
        <w:fldChar w:fldCharType="begin"/>
      </w:r>
      <w:r w:rsidR="00D232AF" w:rsidRPr="009756E1">
        <w:rPr>
          <w:lang w:val="en-US"/>
        </w:rPr>
        <w:instrText xml:space="preserve"> STYLEREF 1 \s </w:instrText>
      </w:r>
      <w:r w:rsidR="00D232AF" w:rsidRPr="009756E1">
        <w:rPr>
          <w:lang w:val="en-US"/>
        </w:rPr>
        <w:fldChar w:fldCharType="end"/>
      </w:r>
      <w:r w:rsidR="00780DE7" w:rsidRPr="009756E1">
        <w:rPr>
          <w:lang w:val="en-US"/>
        </w:rPr>
        <w:t>.</w:t>
      </w:r>
      <w:r w:rsidR="00D232AF" w:rsidRPr="009756E1">
        <w:rPr>
          <w:lang w:val="en-US"/>
        </w:rPr>
        <w:fldChar w:fldCharType="begin"/>
      </w:r>
      <w:r w:rsidR="00D232AF" w:rsidRPr="009756E1">
        <w:rPr>
          <w:lang w:val="en-US"/>
        </w:rPr>
        <w:instrText xml:space="preserve"> SEQ Şekil \* ARABIC \s 1 </w:instrText>
      </w:r>
      <w:r w:rsidR="00D232AF" w:rsidRPr="009756E1">
        <w:rPr>
          <w:lang w:val="en-US"/>
        </w:rPr>
        <w:fldChar w:fldCharType="separate"/>
      </w:r>
      <w:r w:rsidR="00301F7B" w:rsidRPr="009756E1">
        <w:rPr>
          <w:noProof/>
          <w:lang w:val="en-US"/>
        </w:rPr>
        <w:t>1</w:t>
      </w:r>
      <w:r w:rsidR="00D232AF" w:rsidRPr="009756E1">
        <w:rPr>
          <w:lang w:val="en-US"/>
        </w:rPr>
        <w:fldChar w:fldCharType="end"/>
      </w:r>
      <w:bookmarkEnd w:id="155"/>
      <w:r w:rsidR="00D232AF" w:rsidRPr="009756E1">
        <w:rPr>
          <w:lang w:val="en-US"/>
        </w:rPr>
        <w:t xml:space="preserve">: </w:t>
      </w:r>
      <w:bookmarkEnd w:id="156"/>
      <w:bookmarkEnd w:id="157"/>
      <w:bookmarkEnd w:id="158"/>
      <w:bookmarkEnd w:id="159"/>
      <w:r w:rsidRPr="009756E1">
        <w:rPr>
          <w:rFonts w:cs="Times New Roman"/>
          <w:bCs/>
          <w:color w:val="000000" w:themeColor="text1"/>
          <w:lang w:val="en-US"/>
        </w:rPr>
        <w:t xml:space="preserve">Electric Energy Demand and Rate of Increase </w:t>
      </w:r>
      <w:r w:rsidR="008C2B86" w:rsidRPr="009756E1">
        <w:rPr>
          <w:rFonts w:cs="Times New Roman"/>
          <w:bCs/>
          <w:color w:val="000000" w:themeColor="text1"/>
          <w:lang w:val="en-US"/>
        </w:rPr>
        <w:t>by</w:t>
      </w:r>
      <w:r w:rsidRPr="009756E1">
        <w:rPr>
          <w:rFonts w:cs="Times New Roman"/>
          <w:bCs/>
          <w:color w:val="000000" w:themeColor="text1"/>
          <w:lang w:val="en-US"/>
        </w:rPr>
        <w:t xml:space="preserve"> Years (GWh-%)</w:t>
      </w:r>
      <w:bookmarkEnd w:id="160"/>
      <w:r w:rsidRPr="009756E1">
        <w:rPr>
          <w:noProof/>
          <w:lang w:val="en-US"/>
        </w:rPr>
        <w:t xml:space="preserve"> </w:t>
      </w:r>
    </w:p>
    <w:p w14:paraId="55454C97" w14:textId="3D4CA8A4" w:rsidR="00D232AF" w:rsidRPr="009756E1" w:rsidRDefault="00937523" w:rsidP="009756E1">
      <w:pPr>
        <w:rPr>
          <w:rFonts w:asciiTheme="minorHAnsi" w:hAnsiTheme="minorHAnsi" w:cstheme="minorHAnsi"/>
          <w:szCs w:val="24"/>
          <w:lang w:val="en-US"/>
        </w:rPr>
      </w:pPr>
      <w:r>
        <w:rPr>
          <w:rFonts w:asciiTheme="minorHAnsi" w:hAnsiTheme="minorHAnsi" w:cstheme="minorHAnsi"/>
          <w:noProof/>
          <w:szCs w:val="24"/>
          <w:lang w:eastAsia="tr-TR" w:bidi="ar-SA"/>
        </w:rPr>
        <w:drawing>
          <wp:inline distT="0" distB="0" distL="0" distR="0" wp14:anchorId="58626224" wp14:editId="42D38E2E">
            <wp:extent cx="5901650" cy="2719346"/>
            <wp:effectExtent l="0" t="0" r="4445" b="5080"/>
            <wp:docPr id="52" name="Resim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39117" cy="2736610"/>
                    </a:xfrm>
                    <a:prstGeom prst="rect">
                      <a:avLst/>
                    </a:prstGeom>
                    <a:noFill/>
                  </pic:spPr>
                </pic:pic>
              </a:graphicData>
            </a:graphic>
          </wp:inline>
        </w:drawing>
      </w:r>
    </w:p>
    <w:p w14:paraId="3E1A7534" w14:textId="77777777" w:rsidR="00937523" w:rsidRDefault="00937523" w:rsidP="00D232AF">
      <w:pPr>
        <w:spacing w:line="360" w:lineRule="auto"/>
        <w:ind w:firstLine="708"/>
        <w:jc w:val="both"/>
        <w:rPr>
          <w:rFonts w:ascii="Times New Roman" w:hAnsi="Times New Roman" w:cs="Times New Roman"/>
          <w:sz w:val="24"/>
          <w:szCs w:val="24"/>
          <w:lang w:val="en-US"/>
        </w:rPr>
      </w:pPr>
      <w:bookmarkStart w:id="161" w:name="_Hlk174539403"/>
    </w:p>
    <w:p w14:paraId="5E9810D9" w14:textId="5309E81D" w:rsidR="00D232AF" w:rsidRPr="009756E1" w:rsidRDefault="00E9008F" w:rsidP="00D232AF">
      <w:pPr>
        <w:spacing w:line="360" w:lineRule="auto"/>
        <w:ind w:firstLine="708"/>
        <w:jc w:val="both"/>
        <w:rPr>
          <w:rFonts w:asciiTheme="minorHAnsi" w:hAnsiTheme="minorHAnsi" w:cstheme="minorHAnsi"/>
          <w:sz w:val="28"/>
          <w:szCs w:val="28"/>
          <w:lang w:val="en-US"/>
        </w:rPr>
      </w:pPr>
      <w:r w:rsidRPr="009756E1">
        <w:rPr>
          <w:rFonts w:ascii="Times New Roman" w:hAnsi="Times New Roman" w:cs="Times New Roman"/>
          <w:sz w:val="24"/>
          <w:szCs w:val="24"/>
          <w:lang w:val="en-US"/>
        </w:rPr>
        <w:t xml:space="preserve">The development and growth rate of peak demand is presented in Figure 1.2. In </w:t>
      </w:r>
      <w:r w:rsidR="00955CCF">
        <w:rPr>
          <w:rFonts w:ascii="Times New Roman" w:hAnsi="Times New Roman" w:cs="Times New Roman"/>
          <w:sz w:val="24"/>
          <w:szCs w:val="24"/>
          <w:lang w:val="en-US"/>
        </w:rPr>
        <w:t>2024</w:t>
      </w:r>
      <w:r w:rsidRPr="009756E1">
        <w:rPr>
          <w:rFonts w:ascii="Times New Roman" w:hAnsi="Times New Roman" w:cs="Times New Roman"/>
          <w:sz w:val="24"/>
          <w:szCs w:val="24"/>
          <w:lang w:val="en-US"/>
        </w:rPr>
        <w:t xml:space="preserve">, peak demand increased by </w:t>
      </w:r>
      <w:r w:rsidR="00955CCF">
        <w:rPr>
          <w:rFonts w:ascii="Times New Roman" w:hAnsi="Times New Roman" w:cs="Times New Roman"/>
          <w:sz w:val="24"/>
          <w:szCs w:val="24"/>
          <w:lang w:val="en-US"/>
        </w:rPr>
        <w:t>6,46</w:t>
      </w:r>
      <w:r w:rsidRPr="009756E1">
        <w:rPr>
          <w:rFonts w:ascii="Times New Roman" w:hAnsi="Times New Roman" w:cs="Times New Roman"/>
          <w:sz w:val="24"/>
          <w:szCs w:val="24"/>
          <w:lang w:val="en-US"/>
        </w:rPr>
        <w:t xml:space="preserve">% compared to the previous year and reached </w:t>
      </w:r>
      <w:r w:rsidR="00955CCF" w:rsidRPr="00955CCF">
        <w:rPr>
          <w:rFonts w:ascii="Times New Roman" w:hAnsi="Times New Roman" w:cs="Times New Roman"/>
          <w:sz w:val="24"/>
          <w:szCs w:val="24"/>
          <w:lang w:val="en-US"/>
        </w:rPr>
        <w:t xml:space="preserve">58.712,36 </w:t>
      </w:r>
      <w:r w:rsidRPr="009756E1">
        <w:rPr>
          <w:rFonts w:ascii="Times New Roman" w:hAnsi="Times New Roman" w:cs="Times New Roman"/>
          <w:sz w:val="24"/>
          <w:szCs w:val="24"/>
          <w:lang w:val="en-US"/>
        </w:rPr>
        <w:t>MW</w:t>
      </w:r>
      <w:bookmarkEnd w:id="161"/>
      <w:r w:rsidR="00EF57EE" w:rsidRPr="009756E1">
        <w:rPr>
          <w:rFonts w:asciiTheme="minorHAnsi" w:hAnsiTheme="minorHAnsi" w:cstheme="minorHAnsi"/>
          <w:sz w:val="28"/>
          <w:szCs w:val="28"/>
          <w:lang w:val="en-US"/>
        </w:rPr>
        <w:t>.</w:t>
      </w:r>
    </w:p>
    <w:p w14:paraId="54A14800" w14:textId="52F824B3" w:rsidR="009756E1" w:rsidRDefault="00E9008F" w:rsidP="007A6FA2">
      <w:pPr>
        <w:pStyle w:val="Balk6"/>
        <w:spacing w:after="0"/>
        <w:rPr>
          <w:lang w:val="en-US"/>
        </w:rPr>
      </w:pPr>
      <w:bookmarkStart w:id="162" w:name="_Ref416359035"/>
      <w:bookmarkStart w:id="163" w:name="_Toc432165725"/>
      <w:bookmarkStart w:id="164" w:name="_Toc450306992"/>
      <w:bookmarkStart w:id="165" w:name="_Toc450307103"/>
      <w:bookmarkStart w:id="166" w:name="_Toc450307909"/>
      <w:bookmarkStart w:id="167" w:name="_Toc202434720"/>
      <w:r w:rsidRPr="009756E1">
        <w:rPr>
          <w:lang w:val="en-US"/>
        </w:rPr>
        <w:t>Figure</w:t>
      </w:r>
      <w:r w:rsidR="008373FD" w:rsidRPr="009756E1">
        <w:rPr>
          <w:lang w:val="en-US"/>
        </w:rPr>
        <w:t xml:space="preserve"> 1</w:t>
      </w:r>
      <w:r w:rsidR="00D232AF" w:rsidRPr="009756E1">
        <w:rPr>
          <w:lang w:val="en-US"/>
        </w:rPr>
        <w:fldChar w:fldCharType="begin"/>
      </w:r>
      <w:r w:rsidR="00D232AF" w:rsidRPr="009756E1">
        <w:rPr>
          <w:lang w:val="en-US"/>
        </w:rPr>
        <w:instrText xml:space="preserve"> STYLEREF 1 \s </w:instrText>
      </w:r>
      <w:r w:rsidR="00D232AF" w:rsidRPr="009756E1">
        <w:rPr>
          <w:lang w:val="en-US"/>
        </w:rPr>
        <w:fldChar w:fldCharType="end"/>
      </w:r>
      <w:r w:rsidR="00780DE7" w:rsidRPr="009756E1">
        <w:rPr>
          <w:lang w:val="en-US"/>
        </w:rPr>
        <w:t>.</w:t>
      </w:r>
      <w:r w:rsidR="00D232AF" w:rsidRPr="009756E1">
        <w:rPr>
          <w:lang w:val="en-US"/>
        </w:rPr>
        <w:fldChar w:fldCharType="begin"/>
      </w:r>
      <w:r w:rsidR="00D232AF" w:rsidRPr="009756E1">
        <w:rPr>
          <w:lang w:val="en-US"/>
        </w:rPr>
        <w:instrText xml:space="preserve"> SEQ Şekil \* ARABIC \s 1 </w:instrText>
      </w:r>
      <w:r w:rsidR="00D232AF" w:rsidRPr="009756E1">
        <w:rPr>
          <w:lang w:val="en-US"/>
        </w:rPr>
        <w:fldChar w:fldCharType="separate"/>
      </w:r>
      <w:r w:rsidR="00301F7B" w:rsidRPr="009756E1">
        <w:rPr>
          <w:noProof/>
          <w:lang w:val="en-US"/>
        </w:rPr>
        <w:t>2</w:t>
      </w:r>
      <w:r w:rsidR="00D232AF" w:rsidRPr="009756E1">
        <w:rPr>
          <w:lang w:val="en-US"/>
        </w:rPr>
        <w:fldChar w:fldCharType="end"/>
      </w:r>
      <w:bookmarkEnd w:id="162"/>
      <w:r w:rsidR="00D232AF" w:rsidRPr="009756E1">
        <w:rPr>
          <w:lang w:val="en-US"/>
        </w:rPr>
        <w:t xml:space="preserve">: </w:t>
      </w:r>
      <w:bookmarkEnd w:id="163"/>
      <w:bookmarkEnd w:id="164"/>
      <w:bookmarkEnd w:id="165"/>
      <w:bookmarkEnd w:id="166"/>
      <w:r w:rsidR="008C2B86" w:rsidRPr="009756E1">
        <w:rPr>
          <w:lang w:val="en-US"/>
        </w:rPr>
        <w:t>Peak Demand and Increase Rate Over Years (MW-%)</w:t>
      </w:r>
      <w:bookmarkEnd w:id="167"/>
    </w:p>
    <w:p w14:paraId="33598529" w14:textId="56EEBFB2" w:rsidR="00D232AF" w:rsidRPr="009756E1" w:rsidRDefault="00937523" w:rsidP="009756E1">
      <w:pPr>
        <w:rPr>
          <w:lang w:val="en-US"/>
        </w:rPr>
      </w:pPr>
      <w:r>
        <w:rPr>
          <w:noProof/>
          <w:lang w:eastAsia="tr-TR" w:bidi="ar-SA"/>
        </w:rPr>
        <w:drawing>
          <wp:inline distT="0" distB="0" distL="0" distR="0" wp14:anchorId="157F95F8" wp14:editId="730A963A">
            <wp:extent cx="5947410" cy="2926080"/>
            <wp:effectExtent l="0" t="0" r="0" b="7620"/>
            <wp:docPr id="22" name="Resim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970047" cy="2937217"/>
                    </a:xfrm>
                    <a:prstGeom prst="rect">
                      <a:avLst/>
                    </a:prstGeom>
                    <a:noFill/>
                  </pic:spPr>
                </pic:pic>
              </a:graphicData>
            </a:graphic>
          </wp:inline>
        </w:drawing>
      </w:r>
    </w:p>
    <w:p w14:paraId="0C564D44" w14:textId="44FC0EBC" w:rsidR="00D232AF" w:rsidRPr="009756E1" w:rsidRDefault="00E9008F" w:rsidP="00E9008F">
      <w:pPr>
        <w:spacing w:line="360" w:lineRule="auto"/>
        <w:ind w:firstLine="708"/>
        <w:jc w:val="both"/>
        <w:rPr>
          <w:rFonts w:ascii="Times New Roman" w:hAnsi="Times New Roman" w:cs="Times New Roman"/>
          <w:sz w:val="24"/>
          <w:szCs w:val="24"/>
          <w:lang w:val="en-US"/>
        </w:rPr>
      </w:pPr>
      <w:r w:rsidRPr="009756E1">
        <w:rPr>
          <w:rFonts w:ascii="Times New Roman" w:hAnsi="Times New Roman" w:cs="Times New Roman"/>
          <w:sz w:val="24"/>
          <w:szCs w:val="24"/>
          <w:lang w:val="en-US"/>
        </w:rPr>
        <w:lastRenderedPageBreak/>
        <w:t>Figure 1.3 shows the relationship between peak demand and electricity demand by years.</w:t>
      </w:r>
    </w:p>
    <w:p w14:paraId="65DED53C" w14:textId="3B17C4D4" w:rsidR="00D232AF" w:rsidRPr="009756E1" w:rsidRDefault="00E9008F" w:rsidP="00E93600">
      <w:pPr>
        <w:pStyle w:val="Balk6"/>
        <w:rPr>
          <w:lang w:val="en-US"/>
        </w:rPr>
      </w:pPr>
      <w:bookmarkStart w:id="168" w:name="_Toc432165726"/>
      <w:bookmarkStart w:id="169" w:name="_Toc450306993"/>
      <w:bookmarkStart w:id="170" w:name="_Toc450307104"/>
      <w:bookmarkStart w:id="171" w:name="_Toc450307910"/>
      <w:bookmarkStart w:id="172" w:name="_Toc202434721"/>
      <w:r w:rsidRPr="009756E1">
        <w:rPr>
          <w:lang w:val="en-US"/>
        </w:rPr>
        <w:t>Figure 1.3</w:t>
      </w:r>
      <w:r w:rsidR="00D232AF" w:rsidRPr="009756E1">
        <w:rPr>
          <w:lang w:val="en-US"/>
        </w:rPr>
        <w:t xml:space="preserve"> </w:t>
      </w:r>
      <w:bookmarkEnd w:id="168"/>
      <w:bookmarkEnd w:id="169"/>
      <w:bookmarkEnd w:id="170"/>
      <w:bookmarkEnd w:id="171"/>
      <w:r w:rsidR="00306096" w:rsidRPr="009756E1">
        <w:rPr>
          <w:lang w:val="en-US"/>
        </w:rPr>
        <w:t>Rate of Increase of Electrical Energy Demand and Peak Demand by Year (%)</w:t>
      </w:r>
      <w:bookmarkEnd w:id="172"/>
    </w:p>
    <w:p w14:paraId="30A74D18" w14:textId="244B6370" w:rsidR="00D232AF" w:rsidRPr="009756E1" w:rsidRDefault="00937523" w:rsidP="003B0618">
      <w:pPr>
        <w:spacing w:line="360" w:lineRule="auto"/>
        <w:rPr>
          <w:rFonts w:asciiTheme="minorHAnsi" w:hAnsiTheme="minorHAnsi" w:cstheme="minorHAnsi"/>
          <w:sz w:val="24"/>
          <w:szCs w:val="24"/>
          <w:lang w:val="en-US"/>
        </w:rPr>
      </w:pPr>
      <w:r>
        <w:rPr>
          <w:rFonts w:asciiTheme="minorHAnsi" w:hAnsiTheme="minorHAnsi" w:cstheme="minorHAnsi"/>
          <w:noProof/>
          <w:sz w:val="24"/>
          <w:szCs w:val="24"/>
          <w:lang w:eastAsia="tr-TR" w:bidi="ar-SA"/>
        </w:rPr>
        <w:drawing>
          <wp:inline distT="0" distB="0" distL="0" distR="0" wp14:anchorId="7B794EBB" wp14:editId="45323ADE">
            <wp:extent cx="5986084" cy="3084830"/>
            <wp:effectExtent l="0" t="0" r="0" b="1270"/>
            <wp:docPr id="50" name="Resim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001220" cy="3092630"/>
                    </a:xfrm>
                    <a:prstGeom prst="rect">
                      <a:avLst/>
                    </a:prstGeom>
                    <a:noFill/>
                  </pic:spPr>
                </pic:pic>
              </a:graphicData>
            </a:graphic>
          </wp:inline>
        </w:drawing>
      </w:r>
    </w:p>
    <w:p w14:paraId="4CA3A59C" w14:textId="0F4DD3C0" w:rsidR="002B28DD" w:rsidRPr="009756E1" w:rsidRDefault="002B28DD" w:rsidP="00D232AF">
      <w:pPr>
        <w:spacing w:line="360" w:lineRule="auto"/>
        <w:ind w:firstLine="708"/>
        <w:jc w:val="both"/>
        <w:rPr>
          <w:rFonts w:asciiTheme="minorHAnsi" w:hAnsiTheme="minorHAnsi" w:cstheme="minorHAnsi"/>
          <w:sz w:val="28"/>
          <w:szCs w:val="28"/>
          <w:lang w:val="en-US"/>
        </w:rPr>
      </w:pPr>
      <w:r w:rsidRPr="009756E1">
        <w:rPr>
          <w:rFonts w:ascii="Times New Roman" w:eastAsiaTheme="minorHAnsi" w:hAnsi="Times New Roman" w:cs="Times New Roman"/>
          <w:sz w:val="24"/>
          <w:szCs w:val="24"/>
          <w:lang w:val="en-US"/>
        </w:rPr>
        <w:t xml:space="preserve">Figure 1.4 shows the monthly changes in licensed electricity generation and electricity consumption. Monthly generation and consumption reached their highest values in </w:t>
      </w:r>
      <w:r w:rsidR="00937523">
        <w:rPr>
          <w:rFonts w:ascii="Times New Roman" w:eastAsiaTheme="minorHAnsi" w:hAnsi="Times New Roman" w:cs="Times New Roman"/>
          <w:sz w:val="24"/>
          <w:szCs w:val="24"/>
          <w:lang w:val="en-US"/>
        </w:rPr>
        <w:t>July</w:t>
      </w:r>
      <w:r w:rsidRPr="009756E1">
        <w:rPr>
          <w:rFonts w:ascii="Times New Roman" w:eastAsiaTheme="minorHAnsi" w:hAnsi="Times New Roman" w:cs="Times New Roman"/>
          <w:sz w:val="24"/>
          <w:szCs w:val="24"/>
          <w:lang w:val="en-US"/>
        </w:rPr>
        <w:t>.</w:t>
      </w:r>
    </w:p>
    <w:p w14:paraId="07A44802" w14:textId="670112C1" w:rsidR="00D232AF" w:rsidRPr="009756E1" w:rsidRDefault="002B28DD" w:rsidP="002B28DD">
      <w:pPr>
        <w:pStyle w:val="Balk6"/>
        <w:rPr>
          <w:rFonts w:cs="Times New Roman"/>
          <w:b w:val="0"/>
          <w:bCs/>
          <w:color w:val="000000" w:themeColor="text1"/>
          <w:lang w:val="en-US"/>
        </w:rPr>
      </w:pPr>
      <w:bookmarkStart w:id="173" w:name="_Ref404345466"/>
      <w:bookmarkStart w:id="174" w:name="_Ref404345458"/>
      <w:bookmarkStart w:id="175" w:name="_Toc432165727"/>
      <w:bookmarkStart w:id="176" w:name="_Toc450306994"/>
      <w:bookmarkStart w:id="177" w:name="_Toc450307105"/>
      <w:bookmarkStart w:id="178" w:name="_Toc450307911"/>
      <w:bookmarkStart w:id="179" w:name="_Toc202434722"/>
      <w:r w:rsidRPr="009756E1">
        <w:rPr>
          <w:lang w:val="en-US"/>
        </w:rPr>
        <w:t>Figure</w:t>
      </w:r>
      <w:r w:rsidR="00D232AF" w:rsidRPr="009756E1">
        <w:rPr>
          <w:lang w:val="en-US"/>
        </w:rPr>
        <w:t xml:space="preserve"> </w:t>
      </w:r>
      <w:r w:rsidR="008373FD" w:rsidRPr="009756E1">
        <w:rPr>
          <w:lang w:val="en-US"/>
        </w:rPr>
        <w:t>1</w:t>
      </w:r>
      <w:r w:rsidR="00D232AF" w:rsidRPr="009756E1">
        <w:rPr>
          <w:lang w:val="en-US"/>
        </w:rPr>
        <w:fldChar w:fldCharType="begin"/>
      </w:r>
      <w:r w:rsidR="00D232AF" w:rsidRPr="009756E1">
        <w:rPr>
          <w:lang w:val="en-US"/>
        </w:rPr>
        <w:instrText xml:space="preserve"> STYLEREF 1 \s </w:instrText>
      </w:r>
      <w:r w:rsidR="00D232AF" w:rsidRPr="009756E1">
        <w:rPr>
          <w:lang w:val="en-US"/>
        </w:rPr>
        <w:fldChar w:fldCharType="end"/>
      </w:r>
      <w:r w:rsidR="00780DE7" w:rsidRPr="009756E1">
        <w:rPr>
          <w:lang w:val="en-US"/>
        </w:rPr>
        <w:t>.</w:t>
      </w:r>
      <w:r w:rsidR="00D232AF" w:rsidRPr="009756E1">
        <w:rPr>
          <w:lang w:val="en-US"/>
        </w:rPr>
        <w:fldChar w:fldCharType="begin"/>
      </w:r>
      <w:r w:rsidR="00D232AF" w:rsidRPr="009756E1">
        <w:rPr>
          <w:lang w:val="en-US"/>
        </w:rPr>
        <w:instrText xml:space="preserve"> SEQ Şekil \* ARABIC \s 1 </w:instrText>
      </w:r>
      <w:r w:rsidR="00D232AF" w:rsidRPr="009756E1">
        <w:rPr>
          <w:lang w:val="en-US"/>
        </w:rPr>
        <w:fldChar w:fldCharType="separate"/>
      </w:r>
      <w:r w:rsidR="00301F7B" w:rsidRPr="009756E1">
        <w:rPr>
          <w:noProof/>
          <w:lang w:val="en-US"/>
        </w:rPr>
        <w:t>4</w:t>
      </w:r>
      <w:r w:rsidR="00D232AF" w:rsidRPr="009756E1">
        <w:rPr>
          <w:lang w:val="en-US"/>
        </w:rPr>
        <w:fldChar w:fldCharType="end"/>
      </w:r>
      <w:bookmarkEnd w:id="173"/>
      <w:r w:rsidR="00D232AF" w:rsidRPr="009756E1">
        <w:rPr>
          <w:lang w:val="en-US"/>
        </w:rPr>
        <w:t xml:space="preserve">: </w:t>
      </w:r>
      <w:bookmarkEnd w:id="174"/>
      <w:bookmarkEnd w:id="175"/>
      <w:bookmarkEnd w:id="176"/>
      <w:bookmarkEnd w:id="177"/>
      <w:bookmarkEnd w:id="178"/>
      <w:r w:rsidRPr="009756E1">
        <w:rPr>
          <w:rFonts w:cs="Times New Roman"/>
          <w:bCs/>
          <w:color w:val="000000" w:themeColor="text1"/>
          <w:lang w:val="en-US"/>
        </w:rPr>
        <w:t xml:space="preserve">Monthly Distribution of Licensed Electricity Generation and Consumption in </w:t>
      </w:r>
      <w:r w:rsidR="00937523">
        <w:rPr>
          <w:rFonts w:cs="Times New Roman"/>
          <w:bCs/>
          <w:color w:val="000000" w:themeColor="text1"/>
          <w:lang w:val="en-US"/>
        </w:rPr>
        <w:t>2024</w:t>
      </w:r>
      <w:r w:rsidRPr="009756E1">
        <w:rPr>
          <w:rFonts w:cs="Times New Roman"/>
          <w:bCs/>
          <w:color w:val="000000" w:themeColor="text1"/>
          <w:lang w:val="en-US"/>
        </w:rPr>
        <w:t xml:space="preserve"> (GWh)</w:t>
      </w:r>
      <w:bookmarkEnd w:id="179"/>
    </w:p>
    <w:p w14:paraId="42D1428F" w14:textId="192B940E" w:rsidR="003162D9" w:rsidRDefault="00FF4842" w:rsidP="003162D9">
      <w:pPr>
        <w:spacing w:line="360" w:lineRule="auto"/>
        <w:rPr>
          <w:rFonts w:cstheme="minorHAnsi"/>
        </w:rPr>
      </w:pPr>
      <w:r>
        <w:rPr>
          <w:rFonts w:cstheme="minorHAnsi"/>
          <w:noProof/>
          <w:lang w:eastAsia="tr-TR" w:bidi="ar-SA"/>
        </w:rPr>
        <w:drawing>
          <wp:inline distT="0" distB="0" distL="0" distR="0" wp14:anchorId="39B34343" wp14:editId="627789A4">
            <wp:extent cx="5803900" cy="2997641"/>
            <wp:effectExtent l="0" t="0" r="6350" b="0"/>
            <wp:docPr id="54" name="Resim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811231" cy="3001428"/>
                    </a:xfrm>
                    <a:prstGeom prst="rect">
                      <a:avLst/>
                    </a:prstGeom>
                    <a:noFill/>
                  </pic:spPr>
                </pic:pic>
              </a:graphicData>
            </a:graphic>
          </wp:inline>
        </w:drawing>
      </w:r>
    </w:p>
    <w:p w14:paraId="0EDF5439" w14:textId="7317DEAD" w:rsidR="002B28DD" w:rsidRPr="009756E1" w:rsidRDefault="002B28DD" w:rsidP="00D232AF">
      <w:pPr>
        <w:spacing w:line="360" w:lineRule="auto"/>
        <w:ind w:firstLine="708"/>
        <w:jc w:val="both"/>
        <w:rPr>
          <w:rFonts w:asciiTheme="minorHAnsi" w:hAnsiTheme="minorHAnsi" w:cstheme="minorHAnsi"/>
          <w:sz w:val="28"/>
          <w:szCs w:val="28"/>
          <w:lang w:val="en-US"/>
        </w:rPr>
      </w:pPr>
      <w:r w:rsidRPr="009756E1">
        <w:rPr>
          <w:rFonts w:ascii="Times New Roman" w:eastAsiaTheme="minorHAnsi" w:hAnsi="Times New Roman" w:cs="Times New Roman"/>
          <w:sz w:val="24"/>
          <w:szCs w:val="24"/>
          <w:lang w:val="en-US"/>
        </w:rPr>
        <w:lastRenderedPageBreak/>
        <w:t xml:space="preserve">Figure 1.5 shows the distribution of </w:t>
      </w:r>
      <w:r w:rsidR="00FF4842">
        <w:rPr>
          <w:rFonts w:ascii="Times New Roman" w:eastAsiaTheme="minorHAnsi" w:hAnsi="Times New Roman" w:cs="Times New Roman"/>
          <w:sz w:val="24"/>
          <w:szCs w:val="24"/>
          <w:lang w:val="en-US"/>
        </w:rPr>
        <w:t>2024</w:t>
      </w:r>
      <w:r w:rsidRPr="009756E1">
        <w:rPr>
          <w:rFonts w:ascii="Times New Roman" w:eastAsiaTheme="minorHAnsi" w:hAnsi="Times New Roman" w:cs="Times New Roman"/>
          <w:sz w:val="24"/>
          <w:szCs w:val="24"/>
          <w:lang w:val="en-US"/>
        </w:rPr>
        <w:t xml:space="preserve"> licensed electricity generation by organizations. Independent generation companies have the highest share in generation with </w:t>
      </w:r>
      <w:r w:rsidR="00FF4842">
        <w:rPr>
          <w:rFonts w:ascii="Times New Roman" w:eastAsiaTheme="minorHAnsi" w:hAnsi="Times New Roman" w:cs="Times New Roman"/>
          <w:sz w:val="24"/>
          <w:szCs w:val="24"/>
          <w:lang w:val="en-US"/>
        </w:rPr>
        <w:t>81,57</w:t>
      </w:r>
      <w:r w:rsidRPr="009756E1">
        <w:rPr>
          <w:rFonts w:ascii="Times New Roman" w:eastAsiaTheme="minorHAnsi" w:hAnsi="Times New Roman" w:cs="Times New Roman"/>
          <w:sz w:val="24"/>
          <w:szCs w:val="24"/>
          <w:lang w:val="en-US"/>
        </w:rPr>
        <w:t xml:space="preserve">%. The share of EÜAŞ power plants was realized as </w:t>
      </w:r>
      <w:r w:rsidR="00FF4842">
        <w:rPr>
          <w:rFonts w:ascii="Times New Roman" w:eastAsiaTheme="minorHAnsi" w:hAnsi="Times New Roman" w:cs="Times New Roman"/>
          <w:sz w:val="24"/>
          <w:szCs w:val="24"/>
          <w:lang w:val="en-US"/>
        </w:rPr>
        <w:t>16,74</w:t>
      </w:r>
      <w:r w:rsidRPr="009756E1">
        <w:rPr>
          <w:rFonts w:ascii="Times New Roman" w:eastAsiaTheme="minorHAnsi" w:hAnsi="Times New Roman" w:cs="Times New Roman"/>
          <w:sz w:val="24"/>
          <w:szCs w:val="24"/>
          <w:lang w:val="en-US"/>
        </w:rPr>
        <w:t xml:space="preserve">%, while the share of power plants operating under existing contracts in total generation was realized as </w:t>
      </w:r>
      <w:r w:rsidR="00FF4842">
        <w:rPr>
          <w:rFonts w:ascii="Times New Roman" w:eastAsiaTheme="minorHAnsi" w:hAnsi="Times New Roman" w:cs="Times New Roman"/>
          <w:sz w:val="24"/>
          <w:szCs w:val="24"/>
          <w:lang w:val="en-US"/>
        </w:rPr>
        <w:t>1,69</w:t>
      </w:r>
      <w:r w:rsidRPr="009756E1">
        <w:rPr>
          <w:rFonts w:ascii="Times New Roman" w:eastAsiaTheme="minorHAnsi" w:hAnsi="Times New Roman" w:cs="Times New Roman"/>
          <w:sz w:val="24"/>
          <w:szCs w:val="24"/>
          <w:lang w:val="en-US"/>
        </w:rPr>
        <w:t>%.</w:t>
      </w:r>
    </w:p>
    <w:p w14:paraId="5BFBEA54" w14:textId="4D48A63D" w:rsidR="00D232AF" w:rsidRPr="009756E1" w:rsidRDefault="002B28DD" w:rsidP="00E93600">
      <w:pPr>
        <w:pStyle w:val="Balk6"/>
        <w:rPr>
          <w:lang w:val="en-US"/>
        </w:rPr>
      </w:pPr>
      <w:bookmarkStart w:id="180" w:name="_Ref404345577"/>
      <w:bookmarkStart w:id="181" w:name="_Toc432165728"/>
      <w:bookmarkStart w:id="182" w:name="_Toc450306995"/>
      <w:bookmarkStart w:id="183" w:name="_Toc450307106"/>
      <w:bookmarkStart w:id="184" w:name="_Toc450307912"/>
      <w:bookmarkStart w:id="185" w:name="_Toc202434723"/>
      <w:r w:rsidRPr="009756E1">
        <w:rPr>
          <w:lang w:val="en-US"/>
        </w:rPr>
        <w:t>Figure</w:t>
      </w:r>
      <w:r w:rsidR="00D232AF" w:rsidRPr="009756E1">
        <w:rPr>
          <w:lang w:val="en-US"/>
        </w:rPr>
        <w:t xml:space="preserve"> </w:t>
      </w:r>
      <w:r w:rsidR="008373FD" w:rsidRPr="009756E1">
        <w:rPr>
          <w:lang w:val="en-US"/>
        </w:rPr>
        <w:t>1</w:t>
      </w:r>
      <w:r w:rsidR="00D232AF" w:rsidRPr="009756E1">
        <w:rPr>
          <w:lang w:val="en-US"/>
        </w:rPr>
        <w:fldChar w:fldCharType="begin"/>
      </w:r>
      <w:r w:rsidR="00D232AF" w:rsidRPr="009756E1">
        <w:rPr>
          <w:lang w:val="en-US"/>
        </w:rPr>
        <w:instrText xml:space="preserve"> STYLEREF 1 \s </w:instrText>
      </w:r>
      <w:r w:rsidR="00D232AF" w:rsidRPr="009756E1">
        <w:rPr>
          <w:lang w:val="en-US"/>
        </w:rPr>
        <w:fldChar w:fldCharType="end"/>
      </w:r>
      <w:r w:rsidR="00780DE7" w:rsidRPr="009756E1">
        <w:rPr>
          <w:lang w:val="en-US"/>
        </w:rPr>
        <w:t>.</w:t>
      </w:r>
      <w:r w:rsidR="00D232AF" w:rsidRPr="009756E1">
        <w:rPr>
          <w:lang w:val="en-US"/>
        </w:rPr>
        <w:fldChar w:fldCharType="begin"/>
      </w:r>
      <w:r w:rsidR="00D232AF" w:rsidRPr="009756E1">
        <w:rPr>
          <w:lang w:val="en-US"/>
        </w:rPr>
        <w:instrText xml:space="preserve"> SEQ Şekil \* ARABIC \s 1 </w:instrText>
      </w:r>
      <w:r w:rsidR="00D232AF" w:rsidRPr="009756E1">
        <w:rPr>
          <w:lang w:val="en-US"/>
        </w:rPr>
        <w:fldChar w:fldCharType="separate"/>
      </w:r>
      <w:r w:rsidR="00301F7B" w:rsidRPr="009756E1">
        <w:rPr>
          <w:noProof/>
          <w:lang w:val="en-US"/>
        </w:rPr>
        <w:t>5</w:t>
      </w:r>
      <w:r w:rsidR="00D232AF" w:rsidRPr="009756E1">
        <w:rPr>
          <w:lang w:val="en-US"/>
        </w:rPr>
        <w:fldChar w:fldCharType="end"/>
      </w:r>
      <w:bookmarkEnd w:id="180"/>
      <w:r w:rsidR="00D232AF" w:rsidRPr="009756E1">
        <w:rPr>
          <w:lang w:val="en-US"/>
        </w:rPr>
        <w:t xml:space="preserve">: </w:t>
      </w:r>
      <w:r w:rsidRPr="009756E1">
        <w:rPr>
          <w:rFonts w:cs="Times New Roman"/>
          <w:bCs/>
          <w:color w:val="000000" w:themeColor="text1"/>
          <w:lang w:val="en-US"/>
        </w:rPr>
        <w:t xml:space="preserve">Distribution of Licensed Electricity Generation by Institutions in </w:t>
      </w:r>
      <w:r w:rsidR="00FF4842">
        <w:rPr>
          <w:rFonts w:cs="Times New Roman"/>
          <w:bCs/>
          <w:color w:val="000000" w:themeColor="text1"/>
          <w:lang w:val="en-US"/>
        </w:rPr>
        <w:t>2024</w:t>
      </w:r>
      <w:r w:rsidRPr="009756E1">
        <w:rPr>
          <w:rFonts w:cs="Times New Roman"/>
          <w:bCs/>
          <w:color w:val="000000" w:themeColor="text1"/>
          <w:lang w:val="en-US"/>
        </w:rPr>
        <w:t xml:space="preserve"> </w:t>
      </w:r>
      <w:r w:rsidR="00D232AF" w:rsidRPr="009756E1">
        <w:rPr>
          <w:lang w:val="en-US"/>
        </w:rPr>
        <w:t>(%)</w:t>
      </w:r>
      <w:bookmarkEnd w:id="181"/>
      <w:bookmarkEnd w:id="182"/>
      <w:bookmarkEnd w:id="183"/>
      <w:bookmarkEnd w:id="184"/>
      <w:bookmarkEnd w:id="185"/>
    </w:p>
    <w:p w14:paraId="6A5987C8" w14:textId="5C3EC1BB" w:rsidR="00CD469A" w:rsidRPr="009756E1" w:rsidRDefault="00E11D0E" w:rsidP="00490B9D">
      <w:pPr>
        <w:spacing w:before="240"/>
        <w:jc w:val="center"/>
        <w:rPr>
          <w:lang w:val="en-US"/>
        </w:rPr>
      </w:pPr>
      <w:r>
        <w:rPr>
          <w:noProof/>
          <w:lang w:eastAsia="tr-TR" w:bidi="ar-SA"/>
        </w:rPr>
        <w:drawing>
          <wp:inline distT="0" distB="0" distL="0" distR="0" wp14:anchorId="18FD2279" wp14:editId="65D7EF38">
            <wp:extent cx="6119495" cy="2130949"/>
            <wp:effectExtent l="0" t="0" r="0" b="3175"/>
            <wp:docPr id="61" name="Resim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155607" cy="2143524"/>
                    </a:xfrm>
                    <a:prstGeom prst="rect">
                      <a:avLst/>
                    </a:prstGeom>
                    <a:noFill/>
                  </pic:spPr>
                </pic:pic>
              </a:graphicData>
            </a:graphic>
          </wp:inline>
        </w:drawing>
      </w:r>
    </w:p>
    <w:p w14:paraId="2B0BD20E" w14:textId="6A482D92" w:rsidR="000E0E5D" w:rsidRPr="009756E1" w:rsidRDefault="002B28DD" w:rsidP="002B28DD">
      <w:pPr>
        <w:spacing w:line="360" w:lineRule="auto"/>
        <w:ind w:firstLine="708"/>
        <w:jc w:val="both"/>
        <w:rPr>
          <w:rFonts w:asciiTheme="minorHAnsi" w:hAnsiTheme="minorHAnsi" w:cstheme="minorHAnsi"/>
          <w:sz w:val="28"/>
          <w:szCs w:val="28"/>
          <w:lang w:val="en-US"/>
        </w:rPr>
      </w:pPr>
      <w:r w:rsidRPr="009756E1">
        <w:rPr>
          <w:rFonts w:ascii="Times New Roman" w:hAnsi="Times New Roman" w:cs="Times New Roman"/>
          <w:color w:val="000000" w:themeColor="text1"/>
          <w:sz w:val="24"/>
          <w:szCs w:val="24"/>
          <w:lang w:val="en-US"/>
        </w:rPr>
        <w:t xml:space="preserve">The distribution of licensed electricity generation under public, private and existing contracts is presented in Figure 1.6. In </w:t>
      </w:r>
      <w:r w:rsidR="00E11D0E">
        <w:rPr>
          <w:rFonts w:ascii="Times New Roman" w:hAnsi="Times New Roman" w:cs="Times New Roman"/>
          <w:color w:val="000000" w:themeColor="text1"/>
          <w:sz w:val="24"/>
          <w:szCs w:val="24"/>
          <w:lang w:val="en-US"/>
        </w:rPr>
        <w:t>2023</w:t>
      </w:r>
      <w:r w:rsidRPr="009756E1">
        <w:rPr>
          <w:rFonts w:ascii="Times New Roman" w:hAnsi="Times New Roman" w:cs="Times New Roman"/>
          <w:color w:val="000000" w:themeColor="text1"/>
          <w:sz w:val="24"/>
          <w:szCs w:val="24"/>
          <w:lang w:val="en-US"/>
        </w:rPr>
        <w:t xml:space="preserve">, the total share of public sector in generation (including existing contracts) was </w:t>
      </w:r>
      <w:r w:rsidR="00E11D0E">
        <w:rPr>
          <w:rFonts w:ascii="Times New Roman" w:hAnsi="Times New Roman" w:cs="Times New Roman"/>
          <w:color w:val="000000" w:themeColor="text1"/>
          <w:sz w:val="24"/>
          <w:szCs w:val="24"/>
          <w:lang w:val="en-US"/>
        </w:rPr>
        <w:t>15,64</w:t>
      </w:r>
      <w:r w:rsidRPr="009756E1">
        <w:rPr>
          <w:rFonts w:ascii="Times New Roman" w:hAnsi="Times New Roman" w:cs="Times New Roman"/>
          <w:color w:val="000000" w:themeColor="text1"/>
          <w:sz w:val="24"/>
          <w:szCs w:val="24"/>
          <w:lang w:val="en-US"/>
        </w:rPr>
        <w:t xml:space="preserve">%, while this ratio </w:t>
      </w:r>
      <w:r w:rsidR="00E11D0E">
        <w:rPr>
          <w:rFonts w:ascii="Times New Roman" w:hAnsi="Times New Roman" w:cs="Times New Roman"/>
          <w:color w:val="000000" w:themeColor="text1"/>
          <w:sz w:val="24"/>
          <w:szCs w:val="24"/>
          <w:lang w:val="en-US"/>
        </w:rPr>
        <w:t>increased</w:t>
      </w:r>
      <w:r w:rsidRPr="009756E1">
        <w:rPr>
          <w:rFonts w:ascii="Times New Roman" w:hAnsi="Times New Roman" w:cs="Times New Roman"/>
          <w:color w:val="000000" w:themeColor="text1"/>
          <w:sz w:val="24"/>
          <w:szCs w:val="24"/>
          <w:lang w:val="en-US"/>
        </w:rPr>
        <w:t xml:space="preserve"> to </w:t>
      </w:r>
      <w:r w:rsidR="00E11D0E">
        <w:rPr>
          <w:rFonts w:ascii="Times New Roman" w:hAnsi="Times New Roman" w:cs="Times New Roman"/>
          <w:color w:val="000000" w:themeColor="text1"/>
          <w:sz w:val="24"/>
          <w:szCs w:val="24"/>
          <w:lang w:val="en-US"/>
        </w:rPr>
        <w:t>18,09</w:t>
      </w:r>
      <w:r w:rsidRPr="009756E1">
        <w:rPr>
          <w:rFonts w:ascii="Times New Roman" w:hAnsi="Times New Roman" w:cs="Times New Roman"/>
          <w:color w:val="000000" w:themeColor="text1"/>
          <w:sz w:val="24"/>
          <w:szCs w:val="24"/>
          <w:lang w:val="en-US"/>
        </w:rPr>
        <w:t xml:space="preserve">% in </w:t>
      </w:r>
      <w:r w:rsidR="00E11D0E">
        <w:rPr>
          <w:rFonts w:ascii="Times New Roman" w:hAnsi="Times New Roman" w:cs="Times New Roman"/>
          <w:color w:val="000000" w:themeColor="text1"/>
          <w:sz w:val="24"/>
          <w:szCs w:val="24"/>
          <w:lang w:val="en-US"/>
        </w:rPr>
        <w:t>2024</w:t>
      </w:r>
      <w:r w:rsidRPr="009756E1">
        <w:rPr>
          <w:rFonts w:ascii="Times New Roman" w:hAnsi="Times New Roman" w:cs="Times New Roman"/>
          <w:color w:val="000000" w:themeColor="text1"/>
          <w:sz w:val="24"/>
          <w:szCs w:val="24"/>
          <w:lang w:val="en-US"/>
        </w:rPr>
        <w:t xml:space="preserve">. Similarly, the share of independent generation </w:t>
      </w:r>
      <w:r w:rsidR="00E11D0E">
        <w:rPr>
          <w:rFonts w:ascii="Times New Roman" w:hAnsi="Times New Roman" w:cs="Times New Roman"/>
          <w:color w:val="000000" w:themeColor="text1"/>
          <w:sz w:val="24"/>
          <w:szCs w:val="24"/>
          <w:lang w:val="en-US"/>
        </w:rPr>
        <w:t>decreased</w:t>
      </w:r>
      <w:r w:rsidRPr="009756E1">
        <w:rPr>
          <w:rFonts w:ascii="Times New Roman" w:hAnsi="Times New Roman" w:cs="Times New Roman"/>
          <w:color w:val="000000" w:themeColor="text1"/>
          <w:sz w:val="24"/>
          <w:szCs w:val="24"/>
          <w:lang w:val="en-US"/>
        </w:rPr>
        <w:t xml:space="preserve"> from </w:t>
      </w:r>
      <w:r w:rsidR="00E11D0E">
        <w:rPr>
          <w:rFonts w:ascii="Times New Roman" w:hAnsi="Times New Roman" w:cs="Times New Roman"/>
          <w:color w:val="000000" w:themeColor="text1"/>
          <w:sz w:val="24"/>
          <w:szCs w:val="24"/>
          <w:lang w:val="en-US"/>
        </w:rPr>
        <w:t>84,36</w:t>
      </w:r>
      <w:r w:rsidRPr="009756E1">
        <w:rPr>
          <w:rFonts w:ascii="Times New Roman" w:hAnsi="Times New Roman" w:cs="Times New Roman"/>
          <w:color w:val="000000" w:themeColor="text1"/>
          <w:sz w:val="24"/>
          <w:szCs w:val="24"/>
          <w:lang w:val="en-US"/>
        </w:rPr>
        <w:t xml:space="preserve">% in </w:t>
      </w:r>
      <w:r w:rsidR="00E11D0E">
        <w:rPr>
          <w:rFonts w:ascii="Times New Roman" w:hAnsi="Times New Roman" w:cs="Times New Roman"/>
          <w:color w:val="000000" w:themeColor="text1"/>
          <w:sz w:val="24"/>
          <w:szCs w:val="24"/>
          <w:lang w:val="en-US"/>
        </w:rPr>
        <w:t>2023</w:t>
      </w:r>
      <w:r w:rsidRPr="009756E1">
        <w:rPr>
          <w:rFonts w:ascii="Times New Roman" w:hAnsi="Times New Roman" w:cs="Times New Roman"/>
          <w:color w:val="000000" w:themeColor="text1"/>
          <w:sz w:val="24"/>
          <w:szCs w:val="24"/>
          <w:lang w:val="en-US"/>
        </w:rPr>
        <w:t xml:space="preserve"> to </w:t>
      </w:r>
      <w:r w:rsidR="00E11D0E">
        <w:rPr>
          <w:rFonts w:ascii="Times New Roman" w:hAnsi="Times New Roman" w:cs="Times New Roman"/>
          <w:color w:val="000000" w:themeColor="text1"/>
          <w:sz w:val="24"/>
          <w:szCs w:val="24"/>
          <w:lang w:val="en-US"/>
        </w:rPr>
        <w:t>81,91</w:t>
      </w:r>
      <w:r w:rsidRPr="009756E1">
        <w:rPr>
          <w:rFonts w:ascii="Times New Roman" w:hAnsi="Times New Roman" w:cs="Times New Roman"/>
          <w:color w:val="000000" w:themeColor="text1"/>
          <w:sz w:val="24"/>
          <w:szCs w:val="24"/>
          <w:lang w:val="en-US"/>
        </w:rPr>
        <w:t xml:space="preserve">% in </w:t>
      </w:r>
      <w:r w:rsidR="00E11D0E">
        <w:rPr>
          <w:rFonts w:ascii="Times New Roman" w:hAnsi="Times New Roman" w:cs="Times New Roman"/>
          <w:color w:val="000000" w:themeColor="text1"/>
          <w:sz w:val="24"/>
          <w:szCs w:val="24"/>
          <w:lang w:val="en-US"/>
        </w:rPr>
        <w:t>2024</w:t>
      </w:r>
      <w:r w:rsidRPr="009756E1">
        <w:rPr>
          <w:rFonts w:ascii="Times New Roman" w:hAnsi="Times New Roman" w:cs="Times New Roman"/>
          <w:color w:val="000000" w:themeColor="text1"/>
          <w:sz w:val="24"/>
          <w:szCs w:val="24"/>
          <w:lang w:val="en-US"/>
        </w:rPr>
        <w:t>.</w:t>
      </w:r>
      <w:bookmarkStart w:id="186" w:name="_Ref404349355"/>
      <w:bookmarkStart w:id="187" w:name="_Toc432165729"/>
      <w:bookmarkStart w:id="188" w:name="_Toc450306996"/>
      <w:bookmarkStart w:id="189" w:name="_Toc450307107"/>
      <w:bookmarkStart w:id="190" w:name="_Toc450307913"/>
    </w:p>
    <w:p w14:paraId="240544BA" w14:textId="6AF38F7B" w:rsidR="00306096" w:rsidRPr="009756E1" w:rsidRDefault="002B28DD" w:rsidP="002B28DD">
      <w:pPr>
        <w:pStyle w:val="Balk6"/>
        <w:rPr>
          <w:lang w:val="en-US"/>
        </w:rPr>
      </w:pPr>
      <w:bookmarkStart w:id="191" w:name="_Toc202434724"/>
      <w:r w:rsidRPr="009756E1">
        <w:rPr>
          <w:lang w:val="en-US"/>
        </w:rPr>
        <w:t>Figure</w:t>
      </w:r>
      <w:r w:rsidR="00D232AF" w:rsidRPr="009756E1">
        <w:rPr>
          <w:lang w:val="en-US"/>
        </w:rPr>
        <w:t xml:space="preserve"> </w:t>
      </w:r>
      <w:r w:rsidR="008373FD" w:rsidRPr="009756E1">
        <w:rPr>
          <w:lang w:val="en-US"/>
        </w:rPr>
        <w:t>1</w:t>
      </w:r>
      <w:r w:rsidR="00D232AF" w:rsidRPr="009756E1">
        <w:rPr>
          <w:lang w:val="en-US"/>
        </w:rPr>
        <w:fldChar w:fldCharType="begin"/>
      </w:r>
      <w:r w:rsidR="00D232AF" w:rsidRPr="009756E1">
        <w:rPr>
          <w:lang w:val="en-US"/>
        </w:rPr>
        <w:instrText xml:space="preserve"> STYLEREF 1 \s </w:instrText>
      </w:r>
      <w:r w:rsidR="00D232AF" w:rsidRPr="009756E1">
        <w:rPr>
          <w:lang w:val="en-US"/>
        </w:rPr>
        <w:fldChar w:fldCharType="end"/>
      </w:r>
      <w:r w:rsidR="00780DE7" w:rsidRPr="009756E1">
        <w:rPr>
          <w:lang w:val="en-US"/>
        </w:rPr>
        <w:t>.</w:t>
      </w:r>
      <w:r w:rsidR="00D232AF" w:rsidRPr="009756E1">
        <w:rPr>
          <w:lang w:val="en-US"/>
        </w:rPr>
        <w:fldChar w:fldCharType="begin"/>
      </w:r>
      <w:r w:rsidR="00D232AF" w:rsidRPr="009756E1">
        <w:rPr>
          <w:lang w:val="en-US"/>
        </w:rPr>
        <w:instrText xml:space="preserve"> SEQ Şekil \* ARABIC \s 1 </w:instrText>
      </w:r>
      <w:r w:rsidR="00D232AF" w:rsidRPr="009756E1">
        <w:rPr>
          <w:lang w:val="en-US"/>
        </w:rPr>
        <w:fldChar w:fldCharType="separate"/>
      </w:r>
      <w:r w:rsidR="00301F7B" w:rsidRPr="009756E1">
        <w:rPr>
          <w:noProof/>
          <w:lang w:val="en-US"/>
        </w:rPr>
        <w:t>6</w:t>
      </w:r>
      <w:r w:rsidR="00D232AF" w:rsidRPr="009756E1">
        <w:rPr>
          <w:lang w:val="en-US"/>
        </w:rPr>
        <w:fldChar w:fldCharType="end"/>
      </w:r>
      <w:bookmarkEnd w:id="186"/>
      <w:r w:rsidR="00D232AF" w:rsidRPr="009756E1">
        <w:rPr>
          <w:lang w:val="en-US"/>
        </w:rPr>
        <w:t xml:space="preserve">: </w:t>
      </w:r>
      <w:bookmarkEnd w:id="187"/>
      <w:bookmarkEnd w:id="188"/>
      <w:bookmarkEnd w:id="189"/>
      <w:bookmarkEnd w:id="190"/>
      <w:r w:rsidR="00306096" w:rsidRPr="009756E1">
        <w:rPr>
          <w:lang w:val="en-US"/>
        </w:rPr>
        <w:t>Change of Licensed Electricity Generation as Public-Private by Years (%)</w:t>
      </w:r>
      <w:bookmarkEnd w:id="191"/>
    </w:p>
    <w:p w14:paraId="58EDE386" w14:textId="322B31A9" w:rsidR="00D232AF" w:rsidRPr="009756E1" w:rsidRDefault="00E11D0E" w:rsidP="009756E1">
      <w:pPr>
        <w:rPr>
          <w:lang w:val="en-US"/>
        </w:rPr>
      </w:pPr>
      <w:r>
        <w:rPr>
          <w:noProof/>
          <w:lang w:eastAsia="tr-TR" w:bidi="ar-SA"/>
        </w:rPr>
        <w:drawing>
          <wp:inline distT="0" distB="0" distL="0" distR="0" wp14:anchorId="41F3123C" wp14:editId="1E767DF3">
            <wp:extent cx="5621020" cy="2615980"/>
            <wp:effectExtent l="0" t="0" r="0" b="0"/>
            <wp:docPr id="596400002" name="Resim 596400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632528" cy="2621336"/>
                    </a:xfrm>
                    <a:prstGeom prst="rect">
                      <a:avLst/>
                    </a:prstGeom>
                    <a:noFill/>
                  </pic:spPr>
                </pic:pic>
              </a:graphicData>
            </a:graphic>
          </wp:inline>
        </w:drawing>
      </w:r>
    </w:p>
    <w:p w14:paraId="7D8DA9C2" w14:textId="48280EB8" w:rsidR="002B28DD" w:rsidRPr="009756E1" w:rsidRDefault="002B28DD" w:rsidP="002B28DD">
      <w:pPr>
        <w:spacing w:line="360" w:lineRule="auto"/>
        <w:ind w:firstLine="708"/>
        <w:jc w:val="both"/>
        <w:rPr>
          <w:rFonts w:ascii="Times New Roman" w:hAnsi="Times New Roman" w:cs="Times New Roman"/>
          <w:sz w:val="24"/>
          <w:szCs w:val="24"/>
          <w:lang w:val="en-US"/>
        </w:rPr>
      </w:pPr>
      <w:r w:rsidRPr="003B3666">
        <w:rPr>
          <w:rFonts w:ascii="Times New Roman" w:hAnsi="Times New Roman" w:cs="Times New Roman"/>
          <w:sz w:val="24"/>
          <w:szCs w:val="24"/>
          <w:lang w:val="en-US"/>
        </w:rPr>
        <w:t xml:space="preserve">As can be seen in Figure 1.6, the share of independent </w:t>
      </w:r>
      <w:r w:rsidR="000E12E7" w:rsidRPr="003B3666">
        <w:rPr>
          <w:rFonts w:ascii="Times New Roman" w:hAnsi="Times New Roman" w:cs="Times New Roman"/>
          <w:sz w:val="24"/>
          <w:szCs w:val="24"/>
          <w:lang w:val="en-US"/>
        </w:rPr>
        <w:t>generation</w:t>
      </w:r>
      <w:r w:rsidRPr="003B3666">
        <w:rPr>
          <w:rFonts w:ascii="Times New Roman" w:hAnsi="Times New Roman" w:cs="Times New Roman"/>
          <w:sz w:val="24"/>
          <w:szCs w:val="24"/>
          <w:lang w:val="en-US"/>
        </w:rPr>
        <w:t xml:space="preserve"> </w:t>
      </w:r>
      <w:r w:rsidR="003B3666">
        <w:rPr>
          <w:rFonts w:ascii="Times New Roman" w:hAnsi="Times New Roman" w:cs="Times New Roman"/>
          <w:sz w:val="24"/>
          <w:szCs w:val="24"/>
          <w:lang w:val="en-US"/>
        </w:rPr>
        <w:t>decreased in 2024</w:t>
      </w:r>
      <w:r w:rsidRPr="003B3666">
        <w:rPr>
          <w:rFonts w:ascii="Times New Roman" w:hAnsi="Times New Roman" w:cs="Times New Roman"/>
          <w:sz w:val="24"/>
          <w:szCs w:val="24"/>
          <w:lang w:val="en-US"/>
        </w:rPr>
        <w:t xml:space="preserve">. </w:t>
      </w:r>
    </w:p>
    <w:p w14:paraId="74C45C4F" w14:textId="3885FEB7" w:rsidR="002B28DD" w:rsidRPr="009756E1" w:rsidRDefault="002B28DD" w:rsidP="00F62C99">
      <w:pPr>
        <w:spacing w:line="360" w:lineRule="auto"/>
        <w:ind w:firstLine="708"/>
        <w:jc w:val="both"/>
        <w:rPr>
          <w:rFonts w:asciiTheme="minorHAnsi" w:hAnsiTheme="minorHAnsi" w:cstheme="minorHAnsi"/>
          <w:sz w:val="28"/>
          <w:szCs w:val="28"/>
          <w:lang w:val="en-US"/>
        </w:rPr>
      </w:pPr>
      <w:r w:rsidRPr="009756E1">
        <w:rPr>
          <w:rFonts w:ascii="Times New Roman" w:eastAsiaTheme="minorHAnsi" w:hAnsi="Times New Roman" w:cs="Times New Roman"/>
          <w:sz w:val="24"/>
          <w:szCs w:val="24"/>
          <w:lang w:val="en-US"/>
        </w:rPr>
        <w:t xml:space="preserve">The distribution of Turkey's licensed electricity generation by source is given in Figure 1.7. The share of </w:t>
      </w:r>
      <w:r w:rsidR="007C2E81" w:rsidRPr="009756E1">
        <w:rPr>
          <w:rFonts w:ascii="Times New Roman" w:eastAsiaTheme="minorHAnsi" w:hAnsi="Times New Roman" w:cs="Times New Roman"/>
          <w:sz w:val="24"/>
          <w:szCs w:val="24"/>
          <w:lang w:val="en-US"/>
        </w:rPr>
        <w:t xml:space="preserve">hydroelectric power plants in licensed electricity generation increases from </w:t>
      </w:r>
      <w:r w:rsidR="007C2E81">
        <w:rPr>
          <w:rFonts w:ascii="Times New Roman" w:eastAsiaTheme="minorHAnsi" w:hAnsi="Times New Roman" w:cs="Times New Roman"/>
          <w:sz w:val="24"/>
          <w:szCs w:val="24"/>
          <w:lang w:val="en-US"/>
        </w:rPr>
        <w:t>20,45</w:t>
      </w:r>
      <w:r w:rsidR="007C2E81" w:rsidRPr="009756E1">
        <w:rPr>
          <w:rFonts w:ascii="Times New Roman" w:eastAsiaTheme="minorHAnsi" w:hAnsi="Times New Roman" w:cs="Times New Roman"/>
          <w:sz w:val="24"/>
          <w:szCs w:val="24"/>
          <w:lang w:val="en-US"/>
        </w:rPr>
        <w:t>%</w:t>
      </w:r>
      <w:r w:rsidR="00814980" w:rsidRPr="00814980">
        <w:t xml:space="preserve"> </w:t>
      </w:r>
      <w:r w:rsidR="00814980" w:rsidRPr="00814980">
        <w:rPr>
          <w:rFonts w:ascii="Times New Roman" w:eastAsiaTheme="minorHAnsi" w:hAnsi="Times New Roman" w:cs="Times New Roman"/>
          <w:sz w:val="24"/>
          <w:szCs w:val="24"/>
          <w:lang w:val="en-US"/>
        </w:rPr>
        <w:t>in 20</w:t>
      </w:r>
      <w:r w:rsidR="00814980">
        <w:rPr>
          <w:rFonts w:ascii="Times New Roman" w:eastAsiaTheme="minorHAnsi" w:hAnsi="Times New Roman" w:cs="Times New Roman"/>
          <w:sz w:val="24"/>
          <w:szCs w:val="24"/>
          <w:lang w:val="en-US"/>
        </w:rPr>
        <w:t>23</w:t>
      </w:r>
      <w:r w:rsidR="00814980" w:rsidRPr="00814980">
        <w:rPr>
          <w:rFonts w:ascii="Times New Roman" w:eastAsiaTheme="minorHAnsi" w:hAnsi="Times New Roman" w:cs="Times New Roman"/>
          <w:sz w:val="24"/>
          <w:szCs w:val="24"/>
          <w:lang w:val="en-US"/>
        </w:rPr>
        <w:t xml:space="preserve"> </w:t>
      </w:r>
      <w:r w:rsidR="007C2E81" w:rsidRPr="009756E1">
        <w:rPr>
          <w:rFonts w:ascii="Times New Roman" w:eastAsiaTheme="minorHAnsi" w:hAnsi="Times New Roman" w:cs="Times New Roman"/>
          <w:sz w:val="24"/>
          <w:szCs w:val="24"/>
          <w:lang w:val="en-US"/>
        </w:rPr>
        <w:t xml:space="preserve">to </w:t>
      </w:r>
      <w:r w:rsidR="007C2E81">
        <w:rPr>
          <w:rFonts w:ascii="Times New Roman" w:eastAsiaTheme="minorHAnsi" w:hAnsi="Times New Roman" w:cs="Times New Roman"/>
          <w:sz w:val="24"/>
          <w:szCs w:val="24"/>
          <w:lang w:val="en-US"/>
        </w:rPr>
        <w:t>22,89</w:t>
      </w:r>
      <w:r w:rsidR="007C2E81" w:rsidRPr="009756E1">
        <w:rPr>
          <w:rFonts w:ascii="Times New Roman" w:eastAsiaTheme="minorHAnsi" w:hAnsi="Times New Roman" w:cs="Times New Roman"/>
          <w:sz w:val="24"/>
          <w:szCs w:val="24"/>
          <w:lang w:val="en-US"/>
        </w:rPr>
        <w:t>%</w:t>
      </w:r>
      <w:r w:rsidR="00814980">
        <w:rPr>
          <w:rFonts w:ascii="Times New Roman" w:eastAsiaTheme="minorHAnsi" w:hAnsi="Times New Roman" w:cs="Times New Roman"/>
          <w:sz w:val="24"/>
          <w:szCs w:val="24"/>
          <w:lang w:val="en-US"/>
        </w:rPr>
        <w:t xml:space="preserve"> in 2024</w:t>
      </w:r>
      <w:r w:rsidR="007C2E81">
        <w:rPr>
          <w:rFonts w:ascii="Times New Roman" w:eastAsiaTheme="minorHAnsi" w:hAnsi="Times New Roman" w:cs="Times New Roman"/>
          <w:sz w:val="24"/>
          <w:szCs w:val="24"/>
          <w:lang w:val="en-US"/>
        </w:rPr>
        <w:t>,</w:t>
      </w:r>
      <w:r w:rsidR="007C2E81" w:rsidRPr="007C2E81">
        <w:rPr>
          <w:rFonts w:ascii="Times New Roman" w:eastAsiaTheme="minorHAnsi" w:hAnsi="Times New Roman" w:cs="Times New Roman"/>
          <w:sz w:val="24"/>
          <w:szCs w:val="24"/>
          <w:lang w:val="en-US"/>
        </w:rPr>
        <w:t xml:space="preserve"> </w:t>
      </w:r>
      <w:r w:rsidR="007C2E81" w:rsidRPr="009756E1">
        <w:rPr>
          <w:rFonts w:ascii="Times New Roman" w:eastAsiaTheme="minorHAnsi" w:hAnsi="Times New Roman" w:cs="Times New Roman"/>
          <w:sz w:val="24"/>
          <w:szCs w:val="24"/>
          <w:lang w:val="en-US"/>
        </w:rPr>
        <w:t xml:space="preserve">wind power plants from </w:t>
      </w:r>
      <w:r w:rsidR="007C2E81">
        <w:rPr>
          <w:rFonts w:ascii="Times New Roman" w:eastAsiaTheme="minorHAnsi" w:hAnsi="Times New Roman" w:cs="Times New Roman"/>
          <w:sz w:val="24"/>
          <w:szCs w:val="24"/>
          <w:lang w:val="en-US"/>
        </w:rPr>
        <w:t>11,04</w:t>
      </w:r>
      <w:r w:rsidR="007C2E81" w:rsidRPr="009756E1">
        <w:rPr>
          <w:rFonts w:ascii="Times New Roman" w:eastAsiaTheme="minorHAnsi" w:hAnsi="Times New Roman" w:cs="Times New Roman"/>
          <w:sz w:val="24"/>
          <w:szCs w:val="24"/>
          <w:lang w:val="en-US"/>
        </w:rPr>
        <w:t xml:space="preserve">% to </w:t>
      </w:r>
      <w:r w:rsidR="007C2E81">
        <w:rPr>
          <w:rFonts w:ascii="Times New Roman" w:eastAsiaTheme="minorHAnsi" w:hAnsi="Times New Roman" w:cs="Times New Roman"/>
          <w:sz w:val="24"/>
          <w:szCs w:val="24"/>
          <w:lang w:val="en-US"/>
        </w:rPr>
        <w:t>11,16</w:t>
      </w:r>
      <w:r w:rsidR="007C2E81" w:rsidRPr="009756E1">
        <w:rPr>
          <w:rFonts w:ascii="Times New Roman" w:eastAsiaTheme="minorHAnsi" w:hAnsi="Times New Roman" w:cs="Times New Roman"/>
          <w:sz w:val="24"/>
          <w:szCs w:val="24"/>
          <w:lang w:val="en-US"/>
        </w:rPr>
        <w:t>%</w:t>
      </w:r>
      <w:r w:rsidR="007C2E81">
        <w:rPr>
          <w:rFonts w:ascii="Times New Roman" w:eastAsiaTheme="minorHAnsi" w:hAnsi="Times New Roman" w:cs="Times New Roman"/>
          <w:sz w:val="24"/>
          <w:szCs w:val="24"/>
          <w:lang w:val="en-US"/>
        </w:rPr>
        <w:t xml:space="preserve"> .</w:t>
      </w:r>
      <w:r w:rsidR="007C2E81" w:rsidRPr="007C2E81">
        <w:rPr>
          <w:rFonts w:ascii="Times New Roman" w:eastAsiaTheme="minorHAnsi" w:hAnsi="Times New Roman" w:cs="Times New Roman"/>
          <w:sz w:val="24"/>
          <w:szCs w:val="24"/>
          <w:lang w:val="en-US"/>
        </w:rPr>
        <w:t xml:space="preserve"> </w:t>
      </w:r>
      <w:r w:rsidR="007C2E81" w:rsidRPr="009756E1">
        <w:rPr>
          <w:rFonts w:ascii="Times New Roman" w:eastAsiaTheme="minorHAnsi" w:hAnsi="Times New Roman" w:cs="Times New Roman"/>
          <w:sz w:val="24"/>
          <w:szCs w:val="24"/>
          <w:lang w:val="en-US"/>
        </w:rPr>
        <w:t xml:space="preserve">On the other hand, the share of </w:t>
      </w:r>
      <w:r w:rsidR="00814980" w:rsidRPr="009756E1">
        <w:rPr>
          <w:rFonts w:ascii="Times New Roman" w:eastAsiaTheme="minorHAnsi" w:hAnsi="Times New Roman" w:cs="Times New Roman"/>
          <w:sz w:val="24"/>
          <w:szCs w:val="24"/>
          <w:lang w:val="en-US"/>
        </w:rPr>
        <w:t>imported coal power plants</w:t>
      </w:r>
      <w:r w:rsidR="00814980">
        <w:rPr>
          <w:rFonts w:ascii="Times New Roman" w:eastAsiaTheme="minorHAnsi" w:hAnsi="Times New Roman" w:cs="Times New Roman"/>
          <w:sz w:val="24"/>
          <w:szCs w:val="24"/>
          <w:lang w:val="en-US"/>
        </w:rPr>
        <w:t xml:space="preserve"> </w:t>
      </w:r>
      <w:r w:rsidR="00814980" w:rsidRPr="00814980">
        <w:rPr>
          <w:rFonts w:ascii="Times New Roman" w:eastAsiaTheme="minorHAnsi" w:hAnsi="Times New Roman" w:cs="Times New Roman"/>
          <w:sz w:val="24"/>
          <w:szCs w:val="24"/>
          <w:lang w:val="en-US"/>
        </w:rPr>
        <w:t xml:space="preserve">decreased from </w:t>
      </w:r>
      <w:r w:rsidR="00814980">
        <w:rPr>
          <w:rFonts w:ascii="Times New Roman" w:eastAsiaTheme="minorHAnsi" w:hAnsi="Times New Roman" w:cs="Times New Roman"/>
          <w:sz w:val="24"/>
          <w:szCs w:val="24"/>
          <w:lang w:val="en-US"/>
        </w:rPr>
        <w:t>23,57</w:t>
      </w:r>
      <w:r w:rsidR="00814980" w:rsidRPr="00814980">
        <w:rPr>
          <w:rFonts w:ascii="Times New Roman" w:eastAsiaTheme="minorHAnsi" w:hAnsi="Times New Roman" w:cs="Times New Roman"/>
          <w:sz w:val="24"/>
          <w:szCs w:val="24"/>
          <w:lang w:val="en-US"/>
        </w:rPr>
        <w:t xml:space="preserve">% </w:t>
      </w:r>
      <w:r w:rsidR="00814980">
        <w:rPr>
          <w:rFonts w:ascii="Times New Roman" w:eastAsiaTheme="minorHAnsi" w:hAnsi="Times New Roman" w:cs="Times New Roman"/>
          <w:sz w:val="24"/>
          <w:szCs w:val="24"/>
          <w:lang w:val="en-US"/>
        </w:rPr>
        <w:t xml:space="preserve">in 2023 </w:t>
      </w:r>
      <w:r w:rsidR="00814980" w:rsidRPr="00814980">
        <w:rPr>
          <w:rFonts w:ascii="Times New Roman" w:eastAsiaTheme="minorHAnsi" w:hAnsi="Times New Roman" w:cs="Times New Roman"/>
          <w:sz w:val="24"/>
          <w:szCs w:val="24"/>
          <w:lang w:val="en-US"/>
        </w:rPr>
        <w:t xml:space="preserve">to </w:t>
      </w:r>
      <w:r w:rsidR="00814980">
        <w:rPr>
          <w:rFonts w:ascii="Times New Roman" w:eastAsiaTheme="minorHAnsi" w:hAnsi="Times New Roman" w:cs="Times New Roman"/>
          <w:sz w:val="24"/>
          <w:szCs w:val="24"/>
          <w:lang w:val="en-US"/>
        </w:rPr>
        <w:t xml:space="preserve">23,07% </w:t>
      </w:r>
      <w:r w:rsidR="00814980" w:rsidRPr="00814980">
        <w:rPr>
          <w:rFonts w:ascii="Times New Roman" w:eastAsiaTheme="minorHAnsi" w:hAnsi="Times New Roman" w:cs="Times New Roman"/>
          <w:sz w:val="24"/>
          <w:szCs w:val="24"/>
          <w:lang w:val="en-US"/>
        </w:rPr>
        <w:t>in 20</w:t>
      </w:r>
      <w:r w:rsidR="00814980">
        <w:rPr>
          <w:rFonts w:ascii="Times New Roman" w:eastAsiaTheme="minorHAnsi" w:hAnsi="Times New Roman" w:cs="Times New Roman"/>
          <w:sz w:val="24"/>
          <w:szCs w:val="24"/>
          <w:lang w:val="en-US"/>
        </w:rPr>
        <w:t>24</w:t>
      </w:r>
      <w:r w:rsidR="00814980" w:rsidRPr="009756E1">
        <w:rPr>
          <w:rFonts w:ascii="Times New Roman" w:eastAsiaTheme="minorHAnsi" w:hAnsi="Times New Roman" w:cs="Times New Roman"/>
          <w:sz w:val="24"/>
          <w:szCs w:val="24"/>
          <w:lang w:val="en-US"/>
        </w:rPr>
        <w:t>,</w:t>
      </w:r>
      <w:r w:rsidR="00814980">
        <w:rPr>
          <w:rFonts w:ascii="Times New Roman" w:eastAsiaTheme="minorHAnsi" w:hAnsi="Times New Roman" w:cs="Times New Roman"/>
          <w:sz w:val="24"/>
          <w:szCs w:val="24"/>
          <w:lang w:val="en-US"/>
        </w:rPr>
        <w:t xml:space="preserve"> </w:t>
      </w:r>
      <w:r w:rsidR="007C2E81" w:rsidRPr="009756E1">
        <w:rPr>
          <w:rFonts w:ascii="Times New Roman" w:eastAsiaTheme="minorHAnsi" w:hAnsi="Times New Roman" w:cs="Times New Roman"/>
          <w:sz w:val="24"/>
          <w:szCs w:val="24"/>
          <w:lang w:val="en-US"/>
        </w:rPr>
        <w:t xml:space="preserve">natural gas-fired power plants in licensed electricity generation decreased from </w:t>
      </w:r>
      <w:r w:rsidR="007C2E81">
        <w:rPr>
          <w:rFonts w:ascii="Times New Roman" w:eastAsiaTheme="minorHAnsi" w:hAnsi="Times New Roman" w:cs="Times New Roman"/>
          <w:sz w:val="24"/>
          <w:szCs w:val="24"/>
          <w:lang w:val="en-US"/>
        </w:rPr>
        <w:t>21,90</w:t>
      </w:r>
      <w:r w:rsidR="007C2E81" w:rsidRPr="009756E1">
        <w:rPr>
          <w:rFonts w:ascii="Times New Roman" w:eastAsiaTheme="minorHAnsi" w:hAnsi="Times New Roman" w:cs="Times New Roman"/>
          <w:sz w:val="24"/>
          <w:szCs w:val="24"/>
          <w:lang w:val="en-US"/>
        </w:rPr>
        <w:t xml:space="preserve">% to </w:t>
      </w:r>
      <w:r w:rsidR="007C2E81" w:rsidRPr="00A50345">
        <w:rPr>
          <w:rFonts w:ascii="Times New Roman" w:eastAsiaTheme="minorHAnsi" w:hAnsi="Times New Roman" w:cs="Times New Roman"/>
          <w:sz w:val="24"/>
          <w:szCs w:val="24"/>
          <w:lang w:val="en-US"/>
        </w:rPr>
        <w:t>19,86</w:t>
      </w:r>
      <w:r w:rsidR="007C2E81" w:rsidRPr="009756E1">
        <w:rPr>
          <w:rFonts w:ascii="Times New Roman" w:eastAsiaTheme="minorHAnsi" w:hAnsi="Times New Roman" w:cs="Times New Roman"/>
          <w:sz w:val="24"/>
          <w:szCs w:val="24"/>
          <w:lang w:val="en-US"/>
        </w:rPr>
        <w:t>%,</w:t>
      </w:r>
      <w:r w:rsidR="00814980" w:rsidRPr="00814980">
        <w:rPr>
          <w:rFonts w:ascii="Times New Roman" w:eastAsiaTheme="minorHAnsi" w:hAnsi="Times New Roman" w:cs="Times New Roman"/>
          <w:sz w:val="24"/>
          <w:szCs w:val="24"/>
          <w:lang w:val="en-US"/>
        </w:rPr>
        <w:t xml:space="preserve"> </w:t>
      </w:r>
      <w:r w:rsidR="00814980" w:rsidRPr="009756E1">
        <w:rPr>
          <w:rFonts w:ascii="Times New Roman" w:eastAsiaTheme="minorHAnsi" w:hAnsi="Times New Roman" w:cs="Times New Roman"/>
          <w:sz w:val="24"/>
          <w:szCs w:val="24"/>
          <w:lang w:val="en-US"/>
        </w:rPr>
        <w:t xml:space="preserve">domestic coal (lignite, hard coal and asphaltite) power plants from </w:t>
      </w:r>
      <w:r w:rsidR="00814980">
        <w:rPr>
          <w:rFonts w:ascii="Times New Roman" w:eastAsiaTheme="minorHAnsi" w:hAnsi="Times New Roman" w:cs="Times New Roman"/>
          <w:sz w:val="24"/>
          <w:szCs w:val="24"/>
          <w:lang w:val="en-US"/>
        </w:rPr>
        <w:t>14,98</w:t>
      </w:r>
      <w:r w:rsidR="00814980" w:rsidRPr="009756E1">
        <w:rPr>
          <w:rFonts w:ascii="Times New Roman" w:eastAsiaTheme="minorHAnsi" w:hAnsi="Times New Roman" w:cs="Times New Roman"/>
          <w:sz w:val="24"/>
          <w:szCs w:val="24"/>
          <w:lang w:val="en-US"/>
        </w:rPr>
        <w:t xml:space="preserve">% to </w:t>
      </w:r>
      <w:r w:rsidR="00814980">
        <w:rPr>
          <w:rFonts w:ascii="Times New Roman" w:eastAsiaTheme="minorHAnsi" w:hAnsi="Times New Roman" w:cs="Times New Roman"/>
          <w:sz w:val="24"/>
          <w:szCs w:val="24"/>
          <w:lang w:val="en-US"/>
        </w:rPr>
        <w:t>14,48</w:t>
      </w:r>
      <w:r w:rsidR="00814980" w:rsidRPr="009756E1">
        <w:rPr>
          <w:rFonts w:ascii="Times New Roman" w:eastAsiaTheme="minorHAnsi" w:hAnsi="Times New Roman" w:cs="Times New Roman"/>
          <w:sz w:val="24"/>
          <w:szCs w:val="24"/>
          <w:lang w:val="en-US"/>
        </w:rPr>
        <w:t>%</w:t>
      </w:r>
      <w:r w:rsidR="00814980">
        <w:rPr>
          <w:rFonts w:ascii="Times New Roman" w:eastAsiaTheme="minorHAnsi" w:hAnsi="Times New Roman" w:cs="Times New Roman"/>
          <w:sz w:val="24"/>
          <w:szCs w:val="24"/>
          <w:lang w:val="en-US"/>
        </w:rPr>
        <w:t xml:space="preserve"> ,</w:t>
      </w:r>
      <w:r w:rsidRPr="009756E1">
        <w:rPr>
          <w:rFonts w:ascii="Times New Roman" w:eastAsiaTheme="minorHAnsi" w:hAnsi="Times New Roman" w:cs="Times New Roman"/>
          <w:sz w:val="24"/>
          <w:szCs w:val="24"/>
          <w:lang w:val="en-US"/>
        </w:rPr>
        <w:t xml:space="preserve">geothermal power plants from </w:t>
      </w:r>
      <w:r w:rsidRPr="00A50345">
        <w:rPr>
          <w:rFonts w:ascii="Times New Roman" w:eastAsiaTheme="minorHAnsi" w:hAnsi="Times New Roman" w:cs="Times New Roman"/>
          <w:sz w:val="24"/>
          <w:szCs w:val="24"/>
          <w:lang w:val="en-US"/>
        </w:rPr>
        <w:t>3</w:t>
      </w:r>
      <w:r w:rsidR="00A50345" w:rsidRPr="00A50345">
        <w:rPr>
          <w:rFonts w:ascii="Times New Roman" w:eastAsiaTheme="minorHAnsi" w:hAnsi="Times New Roman" w:cs="Times New Roman"/>
          <w:iCs/>
          <w:sz w:val="24"/>
          <w:szCs w:val="24"/>
          <w:lang w:val="en-US"/>
        </w:rPr>
        <w:t>,61</w:t>
      </w:r>
      <w:r w:rsidRPr="009756E1">
        <w:rPr>
          <w:rFonts w:ascii="Times New Roman" w:eastAsiaTheme="minorHAnsi" w:hAnsi="Times New Roman" w:cs="Times New Roman"/>
          <w:sz w:val="24"/>
          <w:szCs w:val="24"/>
          <w:lang w:val="en-US"/>
        </w:rPr>
        <w:t xml:space="preserve">% to </w:t>
      </w:r>
      <w:r w:rsidR="00A50345">
        <w:rPr>
          <w:rFonts w:ascii="Times New Roman" w:eastAsiaTheme="minorHAnsi" w:hAnsi="Times New Roman" w:cs="Times New Roman"/>
          <w:sz w:val="24"/>
          <w:szCs w:val="24"/>
          <w:lang w:val="en-US"/>
        </w:rPr>
        <w:t>3,44</w:t>
      </w:r>
      <w:r w:rsidRPr="009756E1">
        <w:rPr>
          <w:rFonts w:ascii="Times New Roman" w:eastAsiaTheme="minorHAnsi" w:hAnsi="Times New Roman" w:cs="Times New Roman"/>
          <w:sz w:val="24"/>
          <w:szCs w:val="24"/>
          <w:lang w:val="en-US"/>
        </w:rPr>
        <w:t>%.</w:t>
      </w:r>
    </w:p>
    <w:p w14:paraId="4A808209" w14:textId="2877D923" w:rsidR="00D232AF" w:rsidRPr="009756E1" w:rsidRDefault="002B28DD" w:rsidP="007D154B">
      <w:pPr>
        <w:pStyle w:val="Balk6"/>
        <w:rPr>
          <w:lang w:val="en-US"/>
        </w:rPr>
      </w:pPr>
      <w:bookmarkStart w:id="192" w:name="_Ref404349394"/>
      <w:bookmarkStart w:id="193" w:name="_Toc432165730"/>
      <w:bookmarkStart w:id="194" w:name="_Toc450306997"/>
      <w:bookmarkStart w:id="195" w:name="_Toc450307108"/>
      <w:bookmarkStart w:id="196" w:name="_Toc450307914"/>
      <w:bookmarkStart w:id="197" w:name="_Toc202434725"/>
      <w:r w:rsidRPr="009756E1">
        <w:rPr>
          <w:lang w:val="en-US"/>
        </w:rPr>
        <w:t>Figure</w:t>
      </w:r>
      <w:r w:rsidR="00D232AF" w:rsidRPr="009756E1">
        <w:rPr>
          <w:lang w:val="en-US"/>
        </w:rPr>
        <w:t xml:space="preserve"> </w:t>
      </w:r>
      <w:r w:rsidR="008373FD" w:rsidRPr="009756E1">
        <w:rPr>
          <w:lang w:val="en-US"/>
        </w:rPr>
        <w:t>1</w:t>
      </w:r>
      <w:r w:rsidR="00D232AF" w:rsidRPr="009756E1">
        <w:rPr>
          <w:lang w:val="en-US"/>
        </w:rPr>
        <w:fldChar w:fldCharType="begin"/>
      </w:r>
      <w:r w:rsidR="00D232AF" w:rsidRPr="009756E1">
        <w:rPr>
          <w:lang w:val="en-US"/>
        </w:rPr>
        <w:instrText xml:space="preserve"> STYLEREF 1 \s </w:instrText>
      </w:r>
      <w:r w:rsidR="00D232AF" w:rsidRPr="009756E1">
        <w:rPr>
          <w:lang w:val="en-US"/>
        </w:rPr>
        <w:fldChar w:fldCharType="end"/>
      </w:r>
      <w:r w:rsidR="00780DE7" w:rsidRPr="009756E1">
        <w:rPr>
          <w:lang w:val="en-US"/>
        </w:rPr>
        <w:t>.</w:t>
      </w:r>
      <w:r w:rsidR="00D232AF" w:rsidRPr="009756E1">
        <w:rPr>
          <w:lang w:val="en-US"/>
        </w:rPr>
        <w:fldChar w:fldCharType="begin"/>
      </w:r>
      <w:r w:rsidR="00D232AF" w:rsidRPr="009756E1">
        <w:rPr>
          <w:lang w:val="en-US"/>
        </w:rPr>
        <w:instrText xml:space="preserve"> SEQ Şekil \* ARABIC \s 1 </w:instrText>
      </w:r>
      <w:r w:rsidR="00D232AF" w:rsidRPr="009756E1">
        <w:rPr>
          <w:lang w:val="en-US"/>
        </w:rPr>
        <w:fldChar w:fldCharType="separate"/>
      </w:r>
      <w:r w:rsidR="00301F7B" w:rsidRPr="009756E1">
        <w:rPr>
          <w:noProof/>
          <w:lang w:val="en-US"/>
        </w:rPr>
        <w:t>7</w:t>
      </w:r>
      <w:r w:rsidR="00D232AF" w:rsidRPr="009756E1">
        <w:rPr>
          <w:lang w:val="en-US"/>
        </w:rPr>
        <w:fldChar w:fldCharType="end"/>
      </w:r>
      <w:bookmarkEnd w:id="192"/>
      <w:r w:rsidR="00D232AF" w:rsidRPr="009756E1">
        <w:rPr>
          <w:lang w:val="en-US"/>
        </w:rPr>
        <w:t xml:space="preserve">: </w:t>
      </w:r>
      <w:r w:rsidRPr="009756E1">
        <w:rPr>
          <w:rFonts w:cs="Times New Roman"/>
          <w:bCs/>
          <w:color w:val="000000" w:themeColor="text1"/>
          <w:lang w:val="en-US"/>
        </w:rPr>
        <w:t>Distribution of Licensed Electrici</w:t>
      </w:r>
      <w:r w:rsidR="002E1D20">
        <w:rPr>
          <w:rFonts w:cs="Times New Roman"/>
          <w:bCs/>
          <w:color w:val="000000" w:themeColor="text1"/>
          <w:lang w:val="en-US"/>
        </w:rPr>
        <w:t>ty Generation by Sources in 2024</w:t>
      </w:r>
      <w:r w:rsidRPr="009756E1">
        <w:rPr>
          <w:rFonts w:cs="Times New Roman"/>
          <w:bCs/>
          <w:color w:val="000000" w:themeColor="text1"/>
          <w:lang w:val="en-US"/>
        </w:rPr>
        <w:t xml:space="preserve"> </w:t>
      </w:r>
      <w:r w:rsidR="00E96EC1" w:rsidRPr="009756E1">
        <w:rPr>
          <w:lang w:val="en-US"/>
        </w:rPr>
        <w:t xml:space="preserve"> </w:t>
      </w:r>
      <w:r w:rsidR="00D232AF" w:rsidRPr="009756E1">
        <w:rPr>
          <w:lang w:val="en-US"/>
        </w:rPr>
        <w:t>(%)</w:t>
      </w:r>
      <w:bookmarkEnd w:id="193"/>
      <w:bookmarkEnd w:id="194"/>
      <w:bookmarkEnd w:id="195"/>
      <w:bookmarkEnd w:id="196"/>
      <w:bookmarkEnd w:id="197"/>
    </w:p>
    <w:p w14:paraId="3F097A72" w14:textId="71768BDE" w:rsidR="00D232AF" w:rsidRPr="009756E1" w:rsidRDefault="00B52FC9" w:rsidP="00E044A0">
      <w:pPr>
        <w:spacing w:line="360" w:lineRule="auto"/>
        <w:jc w:val="center"/>
        <w:rPr>
          <w:rFonts w:asciiTheme="minorHAnsi" w:hAnsiTheme="minorHAnsi" w:cstheme="minorHAnsi"/>
          <w:sz w:val="24"/>
          <w:szCs w:val="24"/>
          <w:lang w:val="en-US"/>
        </w:rPr>
      </w:pPr>
      <w:r>
        <w:rPr>
          <w:rFonts w:asciiTheme="minorHAnsi" w:hAnsiTheme="minorHAnsi" w:cstheme="minorHAnsi"/>
          <w:noProof/>
          <w:sz w:val="24"/>
          <w:szCs w:val="24"/>
          <w:lang w:eastAsia="tr-TR" w:bidi="ar-SA"/>
        </w:rPr>
        <w:drawing>
          <wp:inline distT="0" distB="0" distL="0" distR="0" wp14:anchorId="0E3FA28A" wp14:editId="7BEB113D">
            <wp:extent cx="5721720" cy="1844703"/>
            <wp:effectExtent l="0" t="0" r="0" b="3175"/>
            <wp:docPr id="31" name="Resim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72783" cy="1861166"/>
                    </a:xfrm>
                    <a:prstGeom prst="rect">
                      <a:avLst/>
                    </a:prstGeom>
                    <a:noFill/>
                  </pic:spPr>
                </pic:pic>
              </a:graphicData>
            </a:graphic>
          </wp:inline>
        </w:drawing>
      </w:r>
    </w:p>
    <w:p w14:paraId="6AA28465" w14:textId="18E1D588" w:rsidR="0022432A" w:rsidRPr="008A5891" w:rsidRDefault="002B28DD" w:rsidP="008A5891">
      <w:pPr>
        <w:spacing w:line="360" w:lineRule="auto"/>
        <w:ind w:firstLine="708"/>
        <w:jc w:val="both"/>
        <w:rPr>
          <w:rFonts w:asciiTheme="minorHAnsi" w:hAnsiTheme="minorHAnsi" w:cstheme="minorHAnsi"/>
          <w:sz w:val="28"/>
          <w:szCs w:val="28"/>
          <w:lang w:val="en-US"/>
        </w:rPr>
      </w:pPr>
      <w:r w:rsidRPr="009756E1">
        <w:rPr>
          <w:rFonts w:ascii="Times New Roman" w:hAnsi="Times New Roman" w:cs="Times New Roman"/>
          <w:sz w:val="24"/>
          <w:szCs w:val="24"/>
          <w:lang w:val="en-US"/>
        </w:rPr>
        <w:t xml:space="preserve">The development of licensed electricity generation by source since 1990 is </w:t>
      </w:r>
      <w:r w:rsidR="002E1D20">
        <w:rPr>
          <w:rFonts w:ascii="Times New Roman" w:hAnsi="Times New Roman" w:cs="Times New Roman"/>
          <w:sz w:val="24"/>
          <w:szCs w:val="24"/>
          <w:lang w:val="en-US"/>
        </w:rPr>
        <w:t>presented in Figure 1.8. In 2024</w:t>
      </w:r>
      <w:r w:rsidRPr="009756E1">
        <w:rPr>
          <w:rFonts w:ascii="Times New Roman" w:hAnsi="Times New Roman" w:cs="Times New Roman"/>
          <w:sz w:val="24"/>
          <w:szCs w:val="24"/>
          <w:lang w:val="en-US"/>
        </w:rPr>
        <w:t>, electricity generation from renewable energy sources such as geothermal, wind, solar and biomass dec</w:t>
      </w:r>
      <w:r w:rsidR="002E1D20">
        <w:rPr>
          <w:rFonts w:ascii="Times New Roman" w:hAnsi="Times New Roman" w:cs="Times New Roman"/>
          <w:sz w:val="24"/>
          <w:szCs w:val="24"/>
          <w:lang w:val="en-US"/>
        </w:rPr>
        <w:t>reased by 7,54% compared to 2023</w:t>
      </w:r>
      <w:r w:rsidRPr="009756E1">
        <w:rPr>
          <w:rFonts w:ascii="Times New Roman" w:hAnsi="Times New Roman" w:cs="Times New Roman"/>
          <w:sz w:val="24"/>
          <w:szCs w:val="24"/>
          <w:lang w:val="en-US"/>
        </w:rPr>
        <w:t>.</w:t>
      </w:r>
    </w:p>
    <w:p w14:paraId="41590D59" w14:textId="038D6F25" w:rsidR="00086013" w:rsidRPr="009756E1" w:rsidRDefault="002B28DD" w:rsidP="007A6FA2">
      <w:pPr>
        <w:pStyle w:val="Balk6"/>
        <w:rPr>
          <w:lang w:val="en-US"/>
        </w:rPr>
      </w:pPr>
      <w:bookmarkStart w:id="198" w:name="_Toc202434726"/>
      <w:r w:rsidRPr="009756E1">
        <w:rPr>
          <w:lang w:val="en-US"/>
        </w:rPr>
        <w:t>Figure</w:t>
      </w:r>
      <w:r w:rsidR="00086013" w:rsidRPr="009756E1">
        <w:rPr>
          <w:lang w:val="en-US"/>
        </w:rPr>
        <w:t xml:space="preserve"> </w:t>
      </w:r>
      <w:r w:rsidR="008373FD" w:rsidRPr="009756E1">
        <w:rPr>
          <w:lang w:val="en-US"/>
        </w:rPr>
        <w:t>1</w:t>
      </w:r>
      <w:r w:rsidR="00086013" w:rsidRPr="009756E1">
        <w:rPr>
          <w:lang w:val="en-US"/>
        </w:rPr>
        <w:fldChar w:fldCharType="begin"/>
      </w:r>
      <w:r w:rsidR="00086013" w:rsidRPr="009756E1">
        <w:rPr>
          <w:lang w:val="en-US"/>
        </w:rPr>
        <w:instrText xml:space="preserve"> STYLEREF 1 \s </w:instrText>
      </w:r>
      <w:r w:rsidR="00086013" w:rsidRPr="009756E1">
        <w:rPr>
          <w:lang w:val="en-US"/>
        </w:rPr>
        <w:fldChar w:fldCharType="end"/>
      </w:r>
      <w:r w:rsidR="00086013" w:rsidRPr="009756E1">
        <w:rPr>
          <w:lang w:val="en-US"/>
        </w:rPr>
        <w:t xml:space="preserve">.8: </w:t>
      </w:r>
      <w:r w:rsidR="00306096" w:rsidRPr="009756E1">
        <w:rPr>
          <w:lang w:val="en-US"/>
        </w:rPr>
        <w:t>Source-Based Development of Licensed Electricity Generation by Years (GWh)</w:t>
      </w:r>
      <w:bookmarkEnd w:id="198"/>
    </w:p>
    <w:p w14:paraId="178E6AE9" w14:textId="23AD99D6" w:rsidR="00F16947" w:rsidRPr="009756E1" w:rsidRDefault="0048361E" w:rsidP="002B28DD">
      <w:pPr>
        <w:jc w:val="center"/>
        <w:rPr>
          <w:lang w:val="en-US"/>
        </w:rPr>
      </w:pPr>
      <w:r>
        <w:rPr>
          <w:noProof/>
          <w:lang w:eastAsia="tr-TR" w:bidi="ar-SA"/>
        </w:rPr>
        <w:drawing>
          <wp:inline distT="0" distB="0" distL="0" distR="0" wp14:anchorId="58132592" wp14:editId="53E31A5C">
            <wp:extent cx="5810885" cy="2377440"/>
            <wp:effectExtent l="0" t="0" r="0" b="3810"/>
            <wp:docPr id="37" name="Resim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834129" cy="2386950"/>
                    </a:xfrm>
                    <a:prstGeom prst="rect">
                      <a:avLst/>
                    </a:prstGeom>
                    <a:noFill/>
                  </pic:spPr>
                </pic:pic>
              </a:graphicData>
            </a:graphic>
          </wp:inline>
        </w:drawing>
      </w:r>
    </w:p>
    <w:p w14:paraId="452A3F57" w14:textId="23E6F45F" w:rsidR="001009D8" w:rsidRDefault="002B28DD" w:rsidP="002B28DD">
      <w:pPr>
        <w:spacing w:line="360" w:lineRule="auto"/>
        <w:ind w:firstLine="708"/>
        <w:jc w:val="both"/>
        <w:rPr>
          <w:rFonts w:ascii="Times New Roman" w:eastAsiaTheme="minorHAnsi" w:hAnsi="Times New Roman" w:cs="Times New Roman"/>
          <w:sz w:val="24"/>
          <w:szCs w:val="24"/>
          <w:lang w:val="en-US"/>
        </w:rPr>
      </w:pPr>
      <w:r w:rsidRPr="009756E1">
        <w:rPr>
          <w:rFonts w:ascii="Times New Roman" w:eastAsiaTheme="minorHAnsi" w:hAnsi="Times New Roman" w:cs="Times New Roman"/>
          <w:sz w:val="24"/>
          <w:szCs w:val="24"/>
          <w:lang w:val="en-US"/>
        </w:rPr>
        <w:t xml:space="preserve">The development of licensed electricity generation in Turkey on a day-by-day basis is shown in Figure 1.9. Licensed electricity </w:t>
      </w:r>
      <w:r w:rsidR="002E1D20">
        <w:rPr>
          <w:rFonts w:ascii="Times New Roman" w:eastAsiaTheme="minorHAnsi" w:hAnsi="Times New Roman" w:cs="Times New Roman"/>
          <w:sz w:val="24"/>
          <w:szCs w:val="24"/>
          <w:lang w:val="en-US"/>
        </w:rPr>
        <w:t>generation was highest in July</w:t>
      </w:r>
      <w:r w:rsidRPr="009756E1">
        <w:rPr>
          <w:rFonts w:ascii="Times New Roman" w:eastAsiaTheme="minorHAnsi" w:hAnsi="Times New Roman" w:cs="Times New Roman"/>
          <w:sz w:val="24"/>
          <w:szCs w:val="24"/>
          <w:lang w:val="en-US"/>
        </w:rPr>
        <w:t xml:space="preserve"> and lowest in April. On a day basis, the highest electrici</w:t>
      </w:r>
      <w:r w:rsidR="002E1D20">
        <w:rPr>
          <w:rFonts w:ascii="Times New Roman" w:eastAsiaTheme="minorHAnsi" w:hAnsi="Times New Roman" w:cs="Times New Roman"/>
          <w:sz w:val="24"/>
          <w:szCs w:val="24"/>
          <w:lang w:val="en-US"/>
        </w:rPr>
        <w:t>ty generation occurred on July 23, 2024</w:t>
      </w:r>
      <w:r w:rsidRPr="009756E1">
        <w:rPr>
          <w:rFonts w:ascii="Times New Roman" w:eastAsiaTheme="minorHAnsi" w:hAnsi="Times New Roman" w:cs="Times New Roman"/>
          <w:sz w:val="24"/>
          <w:szCs w:val="24"/>
          <w:lang w:val="en-US"/>
        </w:rPr>
        <w:t xml:space="preserve"> and the lo</w:t>
      </w:r>
      <w:r w:rsidR="002E1D20">
        <w:rPr>
          <w:rFonts w:ascii="Times New Roman" w:eastAsiaTheme="minorHAnsi" w:hAnsi="Times New Roman" w:cs="Times New Roman"/>
          <w:sz w:val="24"/>
          <w:szCs w:val="24"/>
          <w:lang w:val="en-US"/>
        </w:rPr>
        <w:t>west on April 11, 2024</w:t>
      </w:r>
      <w:r w:rsidRPr="009756E1">
        <w:rPr>
          <w:rFonts w:ascii="Times New Roman" w:eastAsiaTheme="minorHAnsi" w:hAnsi="Times New Roman" w:cs="Times New Roman"/>
          <w:sz w:val="24"/>
          <w:szCs w:val="24"/>
          <w:lang w:val="en-US"/>
        </w:rPr>
        <w:t>.</w:t>
      </w:r>
    </w:p>
    <w:p w14:paraId="6AE1FBBF" w14:textId="257DD9D5" w:rsidR="009756E1" w:rsidRDefault="002B28DD" w:rsidP="009756E1">
      <w:pPr>
        <w:pStyle w:val="Balk6"/>
        <w:rPr>
          <w:lang w:val="en-US"/>
        </w:rPr>
      </w:pPr>
      <w:bookmarkStart w:id="199" w:name="_Toc202434727"/>
      <w:r w:rsidRPr="009756E1">
        <w:rPr>
          <w:lang w:val="en-US"/>
        </w:rPr>
        <w:t>Figure</w:t>
      </w:r>
      <w:r w:rsidR="00795827" w:rsidRPr="009756E1">
        <w:rPr>
          <w:lang w:val="en-US"/>
        </w:rPr>
        <w:t xml:space="preserve"> </w:t>
      </w:r>
      <w:r w:rsidR="008373FD" w:rsidRPr="009756E1">
        <w:rPr>
          <w:lang w:val="en-US"/>
        </w:rPr>
        <w:t>1</w:t>
      </w:r>
      <w:r w:rsidR="00795827" w:rsidRPr="009756E1">
        <w:rPr>
          <w:lang w:val="en-US"/>
        </w:rPr>
        <w:fldChar w:fldCharType="begin"/>
      </w:r>
      <w:r w:rsidR="00795827" w:rsidRPr="009756E1">
        <w:rPr>
          <w:lang w:val="en-US"/>
        </w:rPr>
        <w:instrText xml:space="preserve"> STYLEREF 1 \s </w:instrText>
      </w:r>
      <w:r w:rsidR="00795827" w:rsidRPr="009756E1">
        <w:rPr>
          <w:lang w:val="en-US"/>
        </w:rPr>
        <w:fldChar w:fldCharType="end"/>
      </w:r>
      <w:r w:rsidR="00795827" w:rsidRPr="009756E1">
        <w:rPr>
          <w:lang w:val="en-US"/>
        </w:rPr>
        <w:t>.</w:t>
      </w:r>
      <w:r w:rsidR="00762B64" w:rsidRPr="009756E1">
        <w:rPr>
          <w:lang w:val="en-US"/>
        </w:rPr>
        <w:t>9</w:t>
      </w:r>
      <w:r w:rsidR="00795827" w:rsidRPr="009756E1">
        <w:rPr>
          <w:lang w:val="en-US"/>
        </w:rPr>
        <w:t xml:space="preserve">: </w:t>
      </w:r>
      <w:r w:rsidR="00306096" w:rsidRPr="009756E1">
        <w:rPr>
          <w:lang w:val="en-US"/>
        </w:rPr>
        <w:t>Licensed Electr</w:t>
      </w:r>
      <w:r w:rsidR="00874870">
        <w:rPr>
          <w:lang w:val="en-US"/>
        </w:rPr>
        <w:t>icity Generation Per Day in 2024</w:t>
      </w:r>
      <w:r w:rsidR="00306096" w:rsidRPr="009756E1">
        <w:rPr>
          <w:lang w:val="en-US"/>
        </w:rPr>
        <w:t xml:space="preserve"> (MWh)</w:t>
      </w:r>
      <w:bookmarkEnd w:id="199"/>
    </w:p>
    <w:p w14:paraId="4ABAB707" w14:textId="1537A3CF" w:rsidR="00795827" w:rsidRPr="009756E1" w:rsidRDefault="00100A7E" w:rsidP="009756E1">
      <w:pPr>
        <w:rPr>
          <w:lang w:val="en-US"/>
        </w:rPr>
      </w:pPr>
      <w:r>
        <w:rPr>
          <w:noProof/>
          <w:lang w:eastAsia="tr-TR" w:bidi="ar-SA"/>
        </w:rPr>
        <w:drawing>
          <wp:inline distT="0" distB="0" distL="0" distR="0" wp14:anchorId="50AEE798" wp14:editId="6E317190">
            <wp:extent cx="6093954" cy="2360930"/>
            <wp:effectExtent l="0" t="0" r="2540" b="1270"/>
            <wp:docPr id="2" name="Resi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6110997" cy="2367533"/>
                    </a:xfrm>
                    <a:prstGeom prst="rect">
                      <a:avLst/>
                    </a:prstGeom>
                    <a:noFill/>
                  </pic:spPr>
                </pic:pic>
              </a:graphicData>
            </a:graphic>
          </wp:inline>
        </w:drawing>
      </w:r>
    </w:p>
    <w:p w14:paraId="7967E41E" w14:textId="2C00DEAD" w:rsidR="002B28DD" w:rsidRDefault="002B28DD" w:rsidP="00643BC5">
      <w:pPr>
        <w:spacing w:line="360" w:lineRule="auto"/>
        <w:ind w:firstLine="708"/>
        <w:jc w:val="both"/>
        <w:rPr>
          <w:rFonts w:ascii="Times New Roman" w:hAnsi="Times New Roman" w:cs="Times New Roman"/>
          <w:sz w:val="24"/>
          <w:szCs w:val="24"/>
          <w:lang w:val="en-US"/>
        </w:rPr>
      </w:pPr>
      <w:r w:rsidRPr="009756E1">
        <w:rPr>
          <w:rFonts w:ascii="Times New Roman" w:hAnsi="Times New Roman" w:cs="Times New Roman"/>
          <w:sz w:val="24"/>
          <w:szCs w:val="24"/>
          <w:lang w:val="en-US"/>
        </w:rPr>
        <w:t>The distribution of licensed electricity generation by provinc</w:t>
      </w:r>
      <w:r w:rsidR="00B059E8">
        <w:rPr>
          <w:rFonts w:ascii="Times New Roman" w:hAnsi="Times New Roman" w:cs="Times New Roman"/>
          <w:sz w:val="24"/>
          <w:szCs w:val="24"/>
          <w:lang w:val="en-US"/>
        </w:rPr>
        <w:t>e is shown in Table 1.2. In 2024</w:t>
      </w:r>
      <w:r w:rsidRPr="009756E1">
        <w:rPr>
          <w:rFonts w:ascii="Times New Roman" w:hAnsi="Times New Roman" w:cs="Times New Roman"/>
          <w:sz w:val="24"/>
          <w:szCs w:val="24"/>
          <w:lang w:val="en-US"/>
        </w:rPr>
        <w:t>, the highest electricity generation was realized i</w:t>
      </w:r>
      <w:r w:rsidR="00B059E8">
        <w:rPr>
          <w:rFonts w:ascii="Times New Roman" w:hAnsi="Times New Roman" w:cs="Times New Roman"/>
          <w:sz w:val="24"/>
          <w:szCs w:val="24"/>
          <w:lang w:val="en-US"/>
        </w:rPr>
        <w:t>n Çanakkale, Adana,</w:t>
      </w:r>
      <w:r w:rsidRPr="009756E1">
        <w:rPr>
          <w:rFonts w:ascii="Times New Roman" w:hAnsi="Times New Roman" w:cs="Times New Roman"/>
          <w:sz w:val="24"/>
          <w:szCs w:val="24"/>
          <w:lang w:val="en-US"/>
        </w:rPr>
        <w:t xml:space="preserve"> Zonguldak, İzmir, Hatay, Manisa, Balıkesir and Muğla, while the lowest electricity generation was realized in Iğdı</w:t>
      </w:r>
      <w:r w:rsidR="00B059E8">
        <w:rPr>
          <w:rFonts w:ascii="Times New Roman" w:hAnsi="Times New Roman" w:cs="Times New Roman"/>
          <w:sz w:val="24"/>
          <w:szCs w:val="24"/>
          <w:lang w:val="en-US"/>
        </w:rPr>
        <w:t>r, Bartın, Aksaray, Yozgat, Ağrı, Bayburt, Çankırı and Hakkari.</w:t>
      </w:r>
    </w:p>
    <w:p w14:paraId="0BB38441" w14:textId="6E8FC0A4" w:rsidR="00251B6C" w:rsidRPr="009756E1" w:rsidRDefault="008A5016" w:rsidP="00251B6C">
      <w:pPr>
        <w:pStyle w:val="Balk5"/>
        <w:rPr>
          <w:lang w:val="en-US"/>
        </w:rPr>
      </w:pPr>
      <w:bookmarkStart w:id="200" w:name="_Toc202434419"/>
      <w:r w:rsidRPr="009756E1">
        <w:rPr>
          <w:lang w:val="en-US"/>
        </w:rPr>
        <w:t>Tabl</w:t>
      </w:r>
      <w:r w:rsidR="002B28DD" w:rsidRPr="009756E1">
        <w:rPr>
          <w:lang w:val="en-US"/>
        </w:rPr>
        <w:t>e</w:t>
      </w:r>
      <w:r w:rsidR="00251B6C" w:rsidRPr="009756E1">
        <w:rPr>
          <w:lang w:val="en-US"/>
        </w:rPr>
        <w:t xml:space="preserve"> </w:t>
      </w:r>
      <w:r w:rsidR="008373FD" w:rsidRPr="009756E1">
        <w:rPr>
          <w:lang w:val="en-US"/>
        </w:rPr>
        <w:t>1</w:t>
      </w:r>
      <w:r w:rsidR="00251B6C" w:rsidRPr="009756E1">
        <w:rPr>
          <w:lang w:val="en-US"/>
        </w:rPr>
        <w:fldChar w:fldCharType="begin"/>
      </w:r>
      <w:r w:rsidR="00251B6C" w:rsidRPr="009756E1">
        <w:rPr>
          <w:lang w:val="en-US"/>
        </w:rPr>
        <w:instrText xml:space="preserve"> STYLEREF 1 \s </w:instrText>
      </w:r>
      <w:r w:rsidR="00251B6C" w:rsidRPr="009756E1">
        <w:rPr>
          <w:lang w:val="en-US"/>
        </w:rPr>
        <w:fldChar w:fldCharType="end"/>
      </w:r>
      <w:r w:rsidR="00251B6C" w:rsidRPr="009756E1">
        <w:rPr>
          <w:lang w:val="en-US"/>
        </w:rPr>
        <w:t>.</w:t>
      </w:r>
      <w:r w:rsidRPr="009756E1">
        <w:rPr>
          <w:lang w:val="en-US"/>
        </w:rPr>
        <w:t>2</w:t>
      </w:r>
      <w:r w:rsidR="00251B6C" w:rsidRPr="009756E1">
        <w:rPr>
          <w:lang w:val="en-US"/>
        </w:rPr>
        <w:t xml:space="preserve">: </w:t>
      </w:r>
      <w:r w:rsidR="00306096" w:rsidRPr="009756E1">
        <w:rPr>
          <w:lang w:val="en-US"/>
        </w:rPr>
        <w:t>Licensed Electricity Generation by Provinces (GWh-%)</w:t>
      </w:r>
      <w:bookmarkEnd w:id="200"/>
    </w:p>
    <w:tbl>
      <w:tblPr>
        <w:tblW w:w="9781" w:type="dxa"/>
        <w:tblInd w:w="-10" w:type="dxa"/>
        <w:tblCellMar>
          <w:left w:w="70" w:type="dxa"/>
          <w:right w:w="70" w:type="dxa"/>
        </w:tblCellMar>
        <w:tblLook w:val="04A0" w:firstRow="1" w:lastRow="0" w:firstColumn="1" w:lastColumn="0" w:noHBand="0" w:noVBand="1"/>
      </w:tblPr>
      <w:tblGrid>
        <w:gridCol w:w="2219"/>
        <w:gridCol w:w="1750"/>
        <w:gridCol w:w="993"/>
        <w:gridCol w:w="2268"/>
        <w:gridCol w:w="1701"/>
        <w:gridCol w:w="850"/>
      </w:tblGrid>
      <w:tr w:rsidR="0048361E" w:rsidRPr="0048361E" w14:paraId="112B0499" w14:textId="77777777" w:rsidTr="0048361E">
        <w:trPr>
          <w:trHeight w:val="112"/>
          <w:tblHeader/>
        </w:trPr>
        <w:tc>
          <w:tcPr>
            <w:tcW w:w="2219"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14:paraId="080F0F48" w14:textId="77777777" w:rsidR="0048361E" w:rsidRPr="0048361E" w:rsidRDefault="0048361E" w:rsidP="0048361E">
            <w:pPr>
              <w:spacing w:after="0" w:line="240" w:lineRule="auto"/>
              <w:jc w:val="center"/>
              <w:rPr>
                <w:rFonts w:ascii="Times New Roman" w:eastAsia="Times New Roman" w:hAnsi="Times New Roman" w:cs="Times New Roman"/>
                <w:b/>
                <w:bCs/>
                <w:color w:val="FFFFFF"/>
                <w:lang w:eastAsia="tr-TR" w:bidi="ar-SA"/>
              </w:rPr>
            </w:pPr>
            <w:r w:rsidRPr="0048361E">
              <w:rPr>
                <w:rFonts w:ascii="Times New Roman" w:eastAsia="Times New Roman" w:hAnsi="Times New Roman" w:cs="Times New Roman"/>
                <w:b/>
                <w:bCs/>
                <w:color w:val="FFFFFF"/>
                <w:lang w:eastAsia="tr-TR" w:bidi="ar-SA"/>
              </w:rPr>
              <w:t>PROVINCE NAME</w:t>
            </w:r>
          </w:p>
        </w:tc>
        <w:tc>
          <w:tcPr>
            <w:tcW w:w="1750" w:type="dxa"/>
            <w:tcBorders>
              <w:top w:val="single" w:sz="8" w:space="0" w:color="auto"/>
              <w:left w:val="nil"/>
              <w:bottom w:val="single" w:sz="8" w:space="0" w:color="auto"/>
              <w:right w:val="single" w:sz="8" w:space="0" w:color="auto"/>
            </w:tcBorders>
            <w:shd w:val="clear" w:color="000000" w:fill="FF0000"/>
            <w:noWrap/>
            <w:vAlign w:val="center"/>
            <w:hideMark/>
          </w:tcPr>
          <w:p w14:paraId="44C9EC23" w14:textId="77777777" w:rsidR="0048361E" w:rsidRPr="0048361E" w:rsidRDefault="0048361E" w:rsidP="0048361E">
            <w:pPr>
              <w:spacing w:after="0" w:line="240" w:lineRule="auto"/>
              <w:jc w:val="center"/>
              <w:rPr>
                <w:rFonts w:ascii="Times New Roman" w:eastAsia="Times New Roman" w:hAnsi="Times New Roman" w:cs="Times New Roman"/>
                <w:b/>
                <w:bCs/>
                <w:color w:val="FFFFFF"/>
                <w:lang w:eastAsia="tr-TR" w:bidi="ar-SA"/>
              </w:rPr>
            </w:pPr>
            <w:r w:rsidRPr="0048361E">
              <w:rPr>
                <w:rFonts w:ascii="Times New Roman" w:eastAsia="Times New Roman" w:hAnsi="Times New Roman" w:cs="Times New Roman"/>
                <w:b/>
                <w:bCs/>
                <w:color w:val="FFFFFF"/>
                <w:lang w:eastAsia="tr-TR" w:bidi="ar-SA"/>
              </w:rPr>
              <w:t>Generation (GWh)</w:t>
            </w:r>
          </w:p>
        </w:tc>
        <w:tc>
          <w:tcPr>
            <w:tcW w:w="993" w:type="dxa"/>
            <w:tcBorders>
              <w:top w:val="single" w:sz="8" w:space="0" w:color="auto"/>
              <w:left w:val="nil"/>
              <w:bottom w:val="single" w:sz="8" w:space="0" w:color="auto"/>
              <w:right w:val="single" w:sz="8" w:space="0" w:color="auto"/>
            </w:tcBorders>
            <w:shd w:val="clear" w:color="000000" w:fill="FF0000"/>
            <w:noWrap/>
            <w:vAlign w:val="center"/>
            <w:hideMark/>
          </w:tcPr>
          <w:p w14:paraId="1174D049" w14:textId="77777777" w:rsidR="0048361E" w:rsidRPr="0048361E" w:rsidRDefault="0048361E" w:rsidP="0048361E">
            <w:pPr>
              <w:spacing w:after="0" w:line="240" w:lineRule="auto"/>
              <w:jc w:val="center"/>
              <w:rPr>
                <w:rFonts w:ascii="Times New Roman" w:eastAsia="Times New Roman" w:hAnsi="Times New Roman" w:cs="Times New Roman"/>
                <w:b/>
                <w:bCs/>
                <w:color w:val="FFFFFF"/>
                <w:lang w:eastAsia="tr-TR" w:bidi="ar-SA"/>
              </w:rPr>
            </w:pPr>
            <w:r w:rsidRPr="0048361E">
              <w:rPr>
                <w:rFonts w:ascii="Times New Roman" w:eastAsia="Times New Roman" w:hAnsi="Times New Roman" w:cs="Times New Roman"/>
                <w:b/>
                <w:bCs/>
                <w:color w:val="FFFFFF"/>
                <w:lang w:eastAsia="tr-TR" w:bidi="ar-SA"/>
              </w:rPr>
              <w:t>Share (%)</w:t>
            </w:r>
          </w:p>
        </w:tc>
        <w:tc>
          <w:tcPr>
            <w:tcW w:w="2268" w:type="dxa"/>
            <w:tcBorders>
              <w:top w:val="single" w:sz="8" w:space="0" w:color="auto"/>
              <w:left w:val="nil"/>
              <w:bottom w:val="single" w:sz="8" w:space="0" w:color="auto"/>
              <w:right w:val="single" w:sz="8" w:space="0" w:color="auto"/>
            </w:tcBorders>
            <w:shd w:val="clear" w:color="000000" w:fill="FF0000"/>
            <w:noWrap/>
            <w:vAlign w:val="center"/>
            <w:hideMark/>
          </w:tcPr>
          <w:p w14:paraId="496744A1" w14:textId="77777777" w:rsidR="0048361E" w:rsidRPr="0048361E" w:rsidRDefault="0048361E" w:rsidP="0048361E">
            <w:pPr>
              <w:spacing w:after="0" w:line="240" w:lineRule="auto"/>
              <w:jc w:val="center"/>
              <w:rPr>
                <w:rFonts w:ascii="Times New Roman" w:eastAsia="Times New Roman" w:hAnsi="Times New Roman" w:cs="Times New Roman"/>
                <w:b/>
                <w:bCs/>
                <w:color w:val="FFFFFF"/>
                <w:lang w:eastAsia="tr-TR" w:bidi="ar-SA"/>
              </w:rPr>
            </w:pPr>
            <w:r w:rsidRPr="0048361E">
              <w:rPr>
                <w:rFonts w:ascii="Times New Roman" w:eastAsia="Times New Roman" w:hAnsi="Times New Roman" w:cs="Times New Roman"/>
                <w:b/>
                <w:bCs/>
                <w:color w:val="FFFFFF"/>
                <w:lang w:eastAsia="tr-TR" w:bidi="ar-SA"/>
              </w:rPr>
              <w:t>PROVINCE NAME</w:t>
            </w:r>
          </w:p>
        </w:tc>
        <w:tc>
          <w:tcPr>
            <w:tcW w:w="1701" w:type="dxa"/>
            <w:tcBorders>
              <w:top w:val="single" w:sz="8" w:space="0" w:color="auto"/>
              <w:left w:val="nil"/>
              <w:bottom w:val="single" w:sz="8" w:space="0" w:color="auto"/>
              <w:right w:val="single" w:sz="8" w:space="0" w:color="auto"/>
            </w:tcBorders>
            <w:shd w:val="clear" w:color="000000" w:fill="FF0000"/>
            <w:noWrap/>
            <w:vAlign w:val="center"/>
            <w:hideMark/>
          </w:tcPr>
          <w:p w14:paraId="19C0B29A" w14:textId="77777777" w:rsidR="0048361E" w:rsidRPr="0048361E" w:rsidRDefault="0048361E" w:rsidP="0048361E">
            <w:pPr>
              <w:spacing w:after="0" w:line="240" w:lineRule="auto"/>
              <w:jc w:val="center"/>
              <w:rPr>
                <w:rFonts w:ascii="Times New Roman" w:eastAsia="Times New Roman" w:hAnsi="Times New Roman" w:cs="Times New Roman"/>
                <w:b/>
                <w:bCs/>
                <w:color w:val="FFFFFF"/>
                <w:lang w:eastAsia="tr-TR" w:bidi="ar-SA"/>
              </w:rPr>
            </w:pPr>
            <w:r w:rsidRPr="0048361E">
              <w:rPr>
                <w:rFonts w:ascii="Times New Roman" w:eastAsia="Times New Roman" w:hAnsi="Times New Roman" w:cs="Times New Roman"/>
                <w:b/>
                <w:bCs/>
                <w:color w:val="FFFFFF"/>
                <w:lang w:eastAsia="tr-TR" w:bidi="ar-SA"/>
              </w:rPr>
              <w:t>Generation (GWh)</w:t>
            </w:r>
          </w:p>
        </w:tc>
        <w:tc>
          <w:tcPr>
            <w:tcW w:w="850" w:type="dxa"/>
            <w:tcBorders>
              <w:top w:val="single" w:sz="8" w:space="0" w:color="auto"/>
              <w:left w:val="nil"/>
              <w:bottom w:val="single" w:sz="8" w:space="0" w:color="auto"/>
              <w:right w:val="single" w:sz="8" w:space="0" w:color="auto"/>
            </w:tcBorders>
            <w:shd w:val="clear" w:color="000000" w:fill="FF0000"/>
            <w:noWrap/>
            <w:vAlign w:val="center"/>
            <w:hideMark/>
          </w:tcPr>
          <w:p w14:paraId="109076D2" w14:textId="77777777" w:rsidR="0048361E" w:rsidRPr="0048361E" w:rsidRDefault="0048361E" w:rsidP="0048361E">
            <w:pPr>
              <w:spacing w:after="0" w:line="240" w:lineRule="auto"/>
              <w:jc w:val="center"/>
              <w:rPr>
                <w:rFonts w:ascii="Times New Roman" w:eastAsia="Times New Roman" w:hAnsi="Times New Roman" w:cs="Times New Roman"/>
                <w:b/>
                <w:bCs/>
                <w:color w:val="FFFFFF"/>
                <w:lang w:eastAsia="tr-TR" w:bidi="ar-SA"/>
              </w:rPr>
            </w:pPr>
            <w:r w:rsidRPr="0048361E">
              <w:rPr>
                <w:rFonts w:ascii="Times New Roman" w:eastAsia="Times New Roman" w:hAnsi="Times New Roman" w:cs="Times New Roman"/>
                <w:b/>
                <w:bCs/>
                <w:color w:val="FFFFFF"/>
                <w:lang w:eastAsia="tr-TR" w:bidi="ar-SA"/>
              </w:rPr>
              <w:t>Share (%)</w:t>
            </w:r>
          </w:p>
        </w:tc>
      </w:tr>
      <w:tr w:rsidR="0048361E" w:rsidRPr="0048361E" w14:paraId="188E2AFF" w14:textId="77777777" w:rsidTr="0048361E">
        <w:trPr>
          <w:trHeight w:val="50"/>
        </w:trPr>
        <w:tc>
          <w:tcPr>
            <w:tcW w:w="2219" w:type="dxa"/>
            <w:tcBorders>
              <w:top w:val="nil"/>
              <w:left w:val="single" w:sz="8" w:space="0" w:color="auto"/>
              <w:bottom w:val="single" w:sz="8" w:space="0" w:color="auto"/>
              <w:right w:val="single" w:sz="8" w:space="0" w:color="auto"/>
            </w:tcBorders>
            <w:shd w:val="clear" w:color="000000" w:fill="FF5050"/>
            <w:noWrap/>
            <w:vAlign w:val="center"/>
            <w:hideMark/>
          </w:tcPr>
          <w:p w14:paraId="3A5C1ECD" w14:textId="77777777" w:rsidR="0048361E" w:rsidRPr="0048361E" w:rsidRDefault="0048361E" w:rsidP="0048361E">
            <w:pPr>
              <w:spacing w:after="0" w:line="240" w:lineRule="auto"/>
              <w:rPr>
                <w:rFonts w:ascii="Times New Roman" w:eastAsia="Times New Roman" w:hAnsi="Times New Roman" w:cs="Times New Roman"/>
                <w:color w:val="FFFFFF"/>
                <w:lang w:eastAsia="tr-TR" w:bidi="ar-SA"/>
              </w:rPr>
            </w:pPr>
            <w:r w:rsidRPr="0048361E">
              <w:rPr>
                <w:rFonts w:ascii="Times New Roman" w:eastAsia="Times New Roman" w:hAnsi="Times New Roman" w:cs="Times New Roman"/>
                <w:color w:val="FFFFFF"/>
                <w:lang w:eastAsia="tr-TR" w:bidi="ar-SA"/>
              </w:rPr>
              <w:t>ÇANAKKALE</w:t>
            </w:r>
          </w:p>
        </w:tc>
        <w:tc>
          <w:tcPr>
            <w:tcW w:w="1750" w:type="dxa"/>
            <w:tcBorders>
              <w:top w:val="nil"/>
              <w:left w:val="nil"/>
              <w:bottom w:val="single" w:sz="8" w:space="0" w:color="auto"/>
              <w:right w:val="single" w:sz="8" w:space="0" w:color="auto"/>
            </w:tcBorders>
            <w:shd w:val="clear" w:color="auto" w:fill="auto"/>
            <w:noWrap/>
            <w:vAlign w:val="center"/>
            <w:hideMark/>
          </w:tcPr>
          <w:p w14:paraId="7B16614E" w14:textId="77777777" w:rsidR="0048361E" w:rsidRPr="0048361E" w:rsidRDefault="0048361E" w:rsidP="0048361E">
            <w:pPr>
              <w:spacing w:after="0" w:line="240" w:lineRule="auto"/>
              <w:jc w:val="right"/>
              <w:rPr>
                <w:rFonts w:ascii="Times New Roman" w:eastAsia="Times New Roman" w:hAnsi="Times New Roman" w:cs="Times New Roman"/>
                <w:color w:val="000000"/>
                <w:lang w:eastAsia="tr-TR" w:bidi="ar-SA"/>
              </w:rPr>
            </w:pPr>
            <w:r w:rsidRPr="0048361E">
              <w:rPr>
                <w:rFonts w:ascii="Times New Roman" w:eastAsia="Times New Roman" w:hAnsi="Times New Roman" w:cs="Times New Roman"/>
                <w:color w:val="000000"/>
                <w:lang w:eastAsia="tr-TR" w:bidi="ar-SA"/>
              </w:rPr>
              <w:t>30.409,28</w:t>
            </w:r>
          </w:p>
        </w:tc>
        <w:tc>
          <w:tcPr>
            <w:tcW w:w="993" w:type="dxa"/>
            <w:tcBorders>
              <w:top w:val="nil"/>
              <w:left w:val="nil"/>
              <w:bottom w:val="single" w:sz="8" w:space="0" w:color="auto"/>
              <w:right w:val="single" w:sz="8" w:space="0" w:color="auto"/>
            </w:tcBorders>
            <w:shd w:val="clear" w:color="auto" w:fill="auto"/>
            <w:noWrap/>
            <w:vAlign w:val="center"/>
            <w:hideMark/>
          </w:tcPr>
          <w:p w14:paraId="249FEE70" w14:textId="77777777" w:rsidR="0048361E" w:rsidRPr="0048361E" w:rsidRDefault="0048361E" w:rsidP="0048361E">
            <w:pPr>
              <w:spacing w:after="0" w:line="240" w:lineRule="auto"/>
              <w:jc w:val="center"/>
              <w:rPr>
                <w:rFonts w:ascii="Times New Roman" w:eastAsia="Times New Roman" w:hAnsi="Times New Roman" w:cs="Times New Roman"/>
                <w:color w:val="000000"/>
                <w:lang w:eastAsia="tr-TR" w:bidi="ar-SA"/>
              </w:rPr>
            </w:pPr>
            <w:r w:rsidRPr="0048361E">
              <w:rPr>
                <w:rFonts w:ascii="Times New Roman" w:eastAsia="Times New Roman" w:hAnsi="Times New Roman" w:cs="Times New Roman"/>
                <w:color w:val="000000"/>
                <w:lang w:eastAsia="tr-TR" w:bidi="ar-SA"/>
              </w:rPr>
              <w:t>9,3</w:t>
            </w:r>
          </w:p>
        </w:tc>
        <w:tc>
          <w:tcPr>
            <w:tcW w:w="2268" w:type="dxa"/>
            <w:tcBorders>
              <w:top w:val="nil"/>
              <w:left w:val="nil"/>
              <w:bottom w:val="single" w:sz="8" w:space="0" w:color="auto"/>
              <w:right w:val="single" w:sz="8" w:space="0" w:color="auto"/>
            </w:tcBorders>
            <w:shd w:val="clear" w:color="000000" w:fill="FF5050"/>
            <w:noWrap/>
            <w:vAlign w:val="center"/>
            <w:hideMark/>
          </w:tcPr>
          <w:p w14:paraId="268B1754" w14:textId="77777777" w:rsidR="0048361E" w:rsidRPr="0048361E" w:rsidRDefault="0048361E" w:rsidP="0048361E">
            <w:pPr>
              <w:spacing w:after="0" w:line="240" w:lineRule="auto"/>
              <w:rPr>
                <w:rFonts w:ascii="Times New Roman" w:eastAsia="Times New Roman" w:hAnsi="Times New Roman" w:cs="Times New Roman"/>
                <w:color w:val="FFFFFF"/>
                <w:lang w:eastAsia="tr-TR" w:bidi="ar-SA"/>
              </w:rPr>
            </w:pPr>
            <w:r w:rsidRPr="0048361E">
              <w:rPr>
                <w:rFonts w:ascii="Times New Roman" w:eastAsia="Times New Roman" w:hAnsi="Times New Roman" w:cs="Times New Roman"/>
                <w:color w:val="FFFFFF"/>
                <w:lang w:eastAsia="tr-TR" w:bidi="ar-SA"/>
              </w:rPr>
              <w:t>ERZURUM</w:t>
            </w:r>
          </w:p>
        </w:tc>
        <w:tc>
          <w:tcPr>
            <w:tcW w:w="1701" w:type="dxa"/>
            <w:tcBorders>
              <w:top w:val="nil"/>
              <w:left w:val="nil"/>
              <w:bottom w:val="single" w:sz="8" w:space="0" w:color="auto"/>
              <w:right w:val="single" w:sz="8" w:space="0" w:color="auto"/>
            </w:tcBorders>
            <w:shd w:val="clear" w:color="auto" w:fill="auto"/>
            <w:noWrap/>
            <w:vAlign w:val="center"/>
            <w:hideMark/>
          </w:tcPr>
          <w:p w14:paraId="410AC6C9" w14:textId="77777777" w:rsidR="0048361E" w:rsidRPr="0048361E" w:rsidRDefault="0048361E" w:rsidP="0048361E">
            <w:pPr>
              <w:spacing w:after="0" w:line="240" w:lineRule="auto"/>
              <w:jc w:val="right"/>
              <w:rPr>
                <w:rFonts w:ascii="Times New Roman" w:eastAsia="Times New Roman" w:hAnsi="Times New Roman" w:cs="Times New Roman"/>
                <w:color w:val="000000"/>
                <w:lang w:eastAsia="tr-TR" w:bidi="ar-SA"/>
              </w:rPr>
            </w:pPr>
            <w:r w:rsidRPr="0048361E">
              <w:rPr>
                <w:rFonts w:ascii="Times New Roman" w:eastAsia="Times New Roman" w:hAnsi="Times New Roman" w:cs="Times New Roman"/>
                <w:color w:val="000000"/>
                <w:lang w:eastAsia="tr-TR" w:bidi="ar-SA"/>
              </w:rPr>
              <w:t>1.454,48</w:t>
            </w:r>
          </w:p>
        </w:tc>
        <w:tc>
          <w:tcPr>
            <w:tcW w:w="850" w:type="dxa"/>
            <w:tcBorders>
              <w:top w:val="nil"/>
              <w:left w:val="nil"/>
              <w:bottom w:val="single" w:sz="8" w:space="0" w:color="auto"/>
              <w:right w:val="single" w:sz="8" w:space="0" w:color="auto"/>
            </w:tcBorders>
            <w:shd w:val="clear" w:color="auto" w:fill="auto"/>
            <w:noWrap/>
            <w:vAlign w:val="center"/>
            <w:hideMark/>
          </w:tcPr>
          <w:p w14:paraId="5578DB9E" w14:textId="77777777" w:rsidR="0048361E" w:rsidRPr="0048361E" w:rsidRDefault="0048361E" w:rsidP="0048361E">
            <w:pPr>
              <w:spacing w:after="0" w:line="240" w:lineRule="auto"/>
              <w:jc w:val="center"/>
              <w:rPr>
                <w:rFonts w:ascii="Times New Roman" w:eastAsia="Times New Roman" w:hAnsi="Times New Roman" w:cs="Times New Roman"/>
                <w:color w:val="000000"/>
                <w:lang w:eastAsia="tr-TR" w:bidi="ar-SA"/>
              </w:rPr>
            </w:pPr>
            <w:r w:rsidRPr="0048361E">
              <w:rPr>
                <w:rFonts w:ascii="Times New Roman" w:eastAsia="Times New Roman" w:hAnsi="Times New Roman" w:cs="Times New Roman"/>
                <w:color w:val="000000"/>
                <w:lang w:eastAsia="tr-TR" w:bidi="ar-SA"/>
              </w:rPr>
              <w:t>0,45</w:t>
            </w:r>
          </w:p>
        </w:tc>
      </w:tr>
      <w:tr w:rsidR="0048361E" w:rsidRPr="0048361E" w14:paraId="51EAEF1C" w14:textId="77777777" w:rsidTr="0048361E">
        <w:trPr>
          <w:trHeight w:val="152"/>
        </w:trPr>
        <w:tc>
          <w:tcPr>
            <w:tcW w:w="2219" w:type="dxa"/>
            <w:tcBorders>
              <w:top w:val="nil"/>
              <w:left w:val="single" w:sz="8" w:space="0" w:color="auto"/>
              <w:bottom w:val="single" w:sz="8" w:space="0" w:color="auto"/>
              <w:right w:val="single" w:sz="8" w:space="0" w:color="auto"/>
            </w:tcBorders>
            <w:shd w:val="clear" w:color="000000" w:fill="FF5050"/>
            <w:noWrap/>
            <w:vAlign w:val="center"/>
            <w:hideMark/>
          </w:tcPr>
          <w:p w14:paraId="21143003" w14:textId="77777777" w:rsidR="0048361E" w:rsidRPr="0048361E" w:rsidRDefault="0048361E" w:rsidP="0048361E">
            <w:pPr>
              <w:spacing w:after="0" w:line="240" w:lineRule="auto"/>
              <w:rPr>
                <w:rFonts w:ascii="Times New Roman" w:eastAsia="Times New Roman" w:hAnsi="Times New Roman" w:cs="Times New Roman"/>
                <w:color w:val="FFFFFF"/>
                <w:lang w:eastAsia="tr-TR" w:bidi="ar-SA"/>
              </w:rPr>
            </w:pPr>
            <w:r w:rsidRPr="0048361E">
              <w:rPr>
                <w:rFonts w:ascii="Times New Roman" w:eastAsia="Times New Roman" w:hAnsi="Times New Roman" w:cs="Times New Roman"/>
                <w:color w:val="FFFFFF"/>
                <w:lang w:eastAsia="tr-TR" w:bidi="ar-SA"/>
              </w:rPr>
              <w:t>ADANA</w:t>
            </w:r>
          </w:p>
        </w:tc>
        <w:tc>
          <w:tcPr>
            <w:tcW w:w="1750" w:type="dxa"/>
            <w:tcBorders>
              <w:top w:val="nil"/>
              <w:left w:val="nil"/>
              <w:bottom w:val="single" w:sz="8" w:space="0" w:color="auto"/>
              <w:right w:val="single" w:sz="8" w:space="0" w:color="auto"/>
            </w:tcBorders>
            <w:shd w:val="clear" w:color="auto" w:fill="auto"/>
            <w:noWrap/>
            <w:vAlign w:val="center"/>
            <w:hideMark/>
          </w:tcPr>
          <w:p w14:paraId="1E829F7C" w14:textId="77777777" w:rsidR="0048361E" w:rsidRPr="0048361E" w:rsidRDefault="0048361E" w:rsidP="0048361E">
            <w:pPr>
              <w:spacing w:after="0" w:line="240" w:lineRule="auto"/>
              <w:jc w:val="right"/>
              <w:rPr>
                <w:rFonts w:ascii="Times New Roman" w:eastAsia="Times New Roman" w:hAnsi="Times New Roman" w:cs="Times New Roman"/>
                <w:color w:val="000000"/>
                <w:lang w:eastAsia="tr-TR" w:bidi="ar-SA"/>
              </w:rPr>
            </w:pPr>
            <w:r w:rsidRPr="0048361E">
              <w:rPr>
                <w:rFonts w:ascii="Times New Roman" w:eastAsia="Times New Roman" w:hAnsi="Times New Roman" w:cs="Times New Roman"/>
                <w:color w:val="000000"/>
                <w:lang w:eastAsia="tr-TR" w:bidi="ar-SA"/>
              </w:rPr>
              <w:t>26.841,27</w:t>
            </w:r>
          </w:p>
        </w:tc>
        <w:tc>
          <w:tcPr>
            <w:tcW w:w="993" w:type="dxa"/>
            <w:tcBorders>
              <w:top w:val="nil"/>
              <w:left w:val="nil"/>
              <w:bottom w:val="single" w:sz="8" w:space="0" w:color="auto"/>
              <w:right w:val="single" w:sz="8" w:space="0" w:color="auto"/>
            </w:tcBorders>
            <w:shd w:val="clear" w:color="auto" w:fill="auto"/>
            <w:noWrap/>
            <w:vAlign w:val="center"/>
            <w:hideMark/>
          </w:tcPr>
          <w:p w14:paraId="142D1AF6" w14:textId="77777777" w:rsidR="0048361E" w:rsidRPr="0048361E" w:rsidRDefault="0048361E" w:rsidP="0048361E">
            <w:pPr>
              <w:spacing w:after="0" w:line="240" w:lineRule="auto"/>
              <w:jc w:val="center"/>
              <w:rPr>
                <w:rFonts w:ascii="Times New Roman" w:eastAsia="Times New Roman" w:hAnsi="Times New Roman" w:cs="Times New Roman"/>
                <w:color w:val="000000"/>
                <w:lang w:eastAsia="tr-TR" w:bidi="ar-SA"/>
              </w:rPr>
            </w:pPr>
            <w:r w:rsidRPr="0048361E">
              <w:rPr>
                <w:rFonts w:ascii="Times New Roman" w:eastAsia="Times New Roman" w:hAnsi="Times New Roman" w:cs="Times New Roman"/>
                <w:color w:val="000000"/>
                <w:lang w:eastAsia="tr-TR" w:bidi="ar-SA"/>
              </w:rPr>
              <w:t>8,21</w:t>
            </w:r>
          </w:p>
        </w:tc>
        <w:tc>
          <w:tcPr>
            <w:tcW w:w="2268" w:type="dxa"/>
            <w:tcBorders>
              <w:top w:val="nil"/>
              <w:left w:val="nil"/>
              <w:bottom w:val="single" w:sz="8" w:space="0" w:color="auto"/>
              <w:right w:val="single" w:sz="8" w:space="0" w:color="auto"/>
            </w:tcBorders>
            <w:shd w:val="clear" w:color="000000" w:fill="FF5050"/>
            <w:noWrap/>
            <w:vAlign w:val="center"/>
            <w:hideMark/>
          </w:tcPr>
          <w:p w14:paraId="21700AB6" w14:textId="77777777" w:rsidR="0048361E" w:rsidRPr="0048361E" w:rsidRDefault="0048361E" w:rsidP="0048361E">
            <w:pPr>
              <w:spacing w:after="0" w:line="240" w:lineRule="auto"/>
              <w:rPr>
                <w:rFonts w:ascii="Times New Roman" w:eastAsia="Times New Roman" w:hAnsi="Times New Roman" w:cs="Times New Roman"/>
                <w:color w:val="FFFFFF"/>
                <w:lang w:eastAsia="tr-TR" w:bidi="ar-SA"/>
              </w:rPr>
            </w:pPr>
            <w:r w:rsidRPr="0048361E">
              <w:rPr>
                <w:rFonts w:ascii="Times New Roman" w:eastAsia="Times New Roman" w:hAnsi="Times New Roman" w:cs="Times New Roman"/>
                <w:color w:val="FFFFFF"/>
                <w:lang w:eastAsia="tr-TR" w:bidi="ar-SA"/>
              </w:rPr>
              <w:t>TRABZON</w:t>
            </w:r>
          </w:p>
        </w:tc>
        <w:tc>
          <w:tcPr>
            <w:tcW w:w="1701" w:type="dxa"/>
            <w:tcBorders>
              <w:top w:val="nil"/>
              <w:left w:val="nil"/>
              <w:bottom w:val="single" w:sz="8" w:space="0" w:color="auto"/>
              <w:right w:val="single" w:sz="8" w:space="0" w:color="auto"/>
            </w:tcBorders>
            <w:shd w:val="clear" w:color="auto" w:fill="auto"/>
            <w:noWrap/>
            <w:vAlign w:val="center"/>
            <w:hideMark/>
          </w:tcPr>
          <w:p w14:paraId="6257BC8F" w14:textId="77777777" w:rsidR="0048361E" w:rsidRPr="0048361E" w:rsidRDefault="0048361E" w:rsidP="0048361E">
            <w:pPr>
              <w:spacing w:after="0" w:line="240" w:lineRule="auto"/>
              <w:jc w:val="right"/>
              <w:rPr>
                <w:rFonts w:ascii="Times New Roman" w:eastAsia="Times New Roman" w:hAnsi="Times New Roman" w:cs="Times New Roman"/>
                <w:color w:val="000000"/>
                <w:lang w:eastAsia="tr-TR" w:bidi="ar-SA"/>
              </w:rPr>
            </w:pPr>
            <w:r w:rsidRPr="0048361E">
              <w:rPr>
                <w:rFonts w:ascii="Times New Roman" w:eastAsia="Times New Roman" w:hAnsi="Times New Roman" w:cs="Times New Roman"/>
                <w:color w:val="000000"/>
                <w:lang w:eastAsia="tr-TR" w:bidi="ar-SA"/>
              </w:rPr>
              <w:t>1.449,45</w:t>
            </w:r>
          </w:p>
        </w:tc>
        <w:tc>
          <w:tcPr>
            <w:tcW w:w="850" w:type="dxa"/>
            <w:tcBorders>
              <w:top w:val="nil"/>
              <w:left w:val="nil"/>
              <w:bottom w:val="single" w:sz="8" w:space="0" w:color="auto"/>
              <w:right w:val="single" w:sz="8" w:space="0" w:color="auto"/>
            </w:tcBorders>
            <w:shd w:val="clear" w:color="auto" w:fill="auto"/>
            <w:noWrap/>
            <w:vAlign w:val="center"/>
            <w:hideMark/>
          </w:tcPr>
          <w:p w14:paraId="5AE9AEFC" w14:textId="77777777" w:rsidR="0048361E" w:rsidRPr="0048361E" w:rsidRDefault="0048361E" w:rsidP="0048361E">
            <w:pPr>
              <w:spacing w:after="0" w:line="240" w:lineRule="auto"/>
              <w:jc w:val="center"/>
              <w:rPr>
                <w:rFonts w:ascii="Times New Roman" w:eastAsia="Times New Roman" w:hAnsi="Times New Roman" w:cs="Times New Roman"/>
                <w:color w:val="000000"/>
                <w:lang w:eastAsia="tr-TR" w:bidi="ar-SA"/>
              </w:rPr>
            </w:pPr>
            <w:r w:rsidRPr="0048361E">
              <w:rPr>
                <w:rFonts w:ascii="Times New Roman" w:eastAsia="Times New Roman" w:hAnsi="Times New Roman" w:cs="Times New Roman"/>
                <w:color w:val="000000"/>
                <w:lang w:eastAsia="tr-TR" w:bidi="ar-SA"/>
              </w:rPr>
              <w:t>0,44</w:t>
            </w:r>
          </w:p>
        </w:tc>
      </w:tr>
      <w:tr w:rsidR="0048361E" w:rsidRPr="0048361E" w14:paraId="1296FF14" w14:textId="77777777" w:rsidTr="0048361E">
        <w:trPr>
          <w:trHeight w:val="50"/>
        </w:trPr>
        <w:tc>
          <w:tcPr>
            <w:tcW w:w="2219" w:type="dxa"/>
            <w:tcBorders>
              <w:top w:val="nil"/>
              <w:left w:val="single" w:sz="8" w:space="0" w:color="auto"/>
              <w:bottom w:val="single" w:sz="8" w:space="0" w:color="auto"/>
              <w:right w:val="single" w:sz="8" w:space="0" w:color="auto"/>
            </w:tcBorders>
            <w:shd w:val="clear" w:color="000000" w:fill="FF5050"/>
            <w:noWrap/>
            <w:vAlign w:val="center"/>
            <w:hideMark/>
          </w:tcPr>
          <w:p w14:paraId="3CE3DEC9" w14:textId="77777777" w:rsidR="0048361E" w:rsidRPr="0048361E" w:rsidRDefault="0048361E" w:rsidP="0048361E">
            <w:pPr>
              <w:spacing w:after="0" w:line="240" w:lineRule="auto"/>
              <w:rPr>
                <w:rFonts w:ascii="Times New Roman" w:eastAsia="Times New Roman" w:hAnsi="Times New Roman" w:cs="Times New Roman"/>
                <w:color w:val="FFFFFF"/>
                <w:lang w:eastAsia="tr-TR" w:bidi="ar-SA"/>
              </w:rPr>
            </w:pPr>
            <w:r w:rsidRPr="0048361E">
              <w:rPr>
                <w:rFonts w:ascii="Times New Roman" w:eastAsia="Times New Roman" w:hAnsi="Times New Roman" w:cs="Times New Roman"/>
                <w:color w:val="FFFFFF"/>
                <w:lang w:eastAsia="tr-TR" w:bidi="ar-SA"/>
              </w:rPr>
              <w:t>ZONGULDAK</w:t>
            </w:r>
          </w:p>
        </w:tc>
        <w:tc>
          <w:tcPr>
            <w:tcW w:w="1750" w:type="dxa"/>
            <w:tcBorders>
              <w:top w:val="nil"/>
              <w:left w:val="nil"/>
              <w:bottom w:val="single" w:sz="8" w:space="0" w:color="auto"/>
              <w:right w:val="single" w:sz="8" w:space="0" w:color="auto"/>
            </w:tcBorders>
            <w:shd w:val="clear" w:color="auto" w:fill="auto"/>
            <w:noWrap/>
            <w:vAlign w:val="center"/>
            <w:hideMark/>
          </w:tcPr>
          <w:p w14:paraId="0CE6A827" w14:textId="77777777" w:rsidR="0048361E" w:rsidRPr="0048361E" w:rsidRDefault="0048361E" w:rsidP="0048361E">
            <w:pPr>
              <w:spacing w:after="0" w:line="240" w:lineRule="auto"/>
              <w:jc w:val="right"/>
              <w:rPr>
                <w:rFonts w:ascii="Times New Roman" w:eastAsia="Times New Roman" w:hAnsi="Times New Roman" w:cs="Times New Roman"/>
                <w:color w:val="000000"/>
                <w:lang w:eastAsia="tr-TR" w:bidi="ar-SA"/>
              </w:rPr>
            </w:pPr>
            <w:r w:rsidRPr="0048361E">
              <w:rPr>
                <w:rFonts w:ascii="Times New Roman" w:eastAsia="Times New Roman" w:hAnsi="Times New Roman" w:cs="Times New Roman"/>
                <w:color w:val="000000"/>
                <w:lang w:eastAsia="tr-TR" w:bidi="ar-SA"/>
              </w:rPr>
              <w:t>22.361,22</w:t>
            </w:r>
          </w:p>
        </w:tc>
        <w:tc>
          <w:tcPr>
            <w:tcW w:w="993" w:type="dxa"/>
            <w:tcBorders>
              <w:top w:val="nil"/>
              <w:left w:val="nil"/>
              <w:bottom w:val="single" w:sz="8" w:space="0" w:color="auto"/>
              <w:right w:val="single" w:sz="8" w:space="0" w:color="auto"/>
            </w:tcBorders>
            <w:shd w:val="clear" w:color="auto" w:fill="auto"/>
            <w:noWrap/>
            <w:vAlign w:val="center"/>
            <w:hideMark/>
          </w:tcPr>
          <w:p w14:paraId="07CD9F90" w14:textId="77777777" w:rsidR="0048361E" w:rsidRPr="0048361E" w:rsidRDefault="0048361E" w:rsidP="0048361E">
            <w:pPr>
              <w:spacing w:after="0" w:line="240" w:lineRule="auto"/>
              <w:jc w:val="center"/>
              <w:rPr>
                <w:rFonts w:ascii="Times New Roman" w:eastAsia="Times New Roman" w:hAnsi="Times New Roman" w:cs="Times New Roman"/>
                <w:color w:val="000000"/>
                <w:lang w:eastAsia="tr-TR" w:bidi="ar-SA"/>
              </w:rPr>
            </w:pPr>
            <w:r w:rsidRPr="0048361E">
              <w:rPr>
                <w:rFonts w:ascii="Times New Roman" w:eastAsia="Times New Roman" w:hAnsi="Times New Roman" w:cs="Times New Roman"/>
                <w:color w:val="000000"/>
                <w:lang w:eastAsia="tr-TR" w:bidi="ar-SA"/>
              </w:rPr>
              <w:t>6,84</w:t>
            </w:r>
          </w:p>
        </w:tc>
        <w:tc>
          <w:tcPr>
            <w:tcW w:w="2268" w:type="dxa"/>
            <w:tcBorders>
              <w:top w:val="nil"/>
              <w:left w:val="nil"/>
              <w:bottom w:val="single" w:sz="8" w:space="0" w:color="auto"/>
              <w:right w:val="single" w:sz="8" w:space="0" w:color="auto"/>
            </w:tcBorders>
            <w:shd w:val="clear" w:color="000000" w:fill="FF5050"/>
            <w:noWrap/>
            <w:vAlign w:val="center"/>
            <w:hideMark/>
          </w:tcPr>
          <w:p w14:paraId="766EFE0C" w14:textId="77777777" w:rsidR="0048361E" w:rsidRPr="0048361E" w:rsidRDefault="0048361E" w:rsidP="0048361E">
            <w:pPr>
              <w:spacing w:after="0" w:line="240" w:lineRule="auto"/>
              <w:rPr>
                <w:rFonts w:ascii="Times New Roman" w:eastAsia="Times New Roman" w:hAnsi="Times New Roman" w:cs="Times New Roman"/>
                <w:color w:val="FFFFFF"/>
                <w:lang w:eastAsia="tr-TR" w:bidi="ar-SA"/>
              </w:rPr>
            </w:pPr>
            <w:r w:rsidRPr="0048361E">
              <w:rPr>
                <w:rFonts w:ascii="Times New Roman" w:eastAsia="Times New Roman" w:hAnsi="Times New Roman" w:cs="Times New Roman"/>
                <w:color w:val="FFFFFF"/>
                <w:lang w:eastAsia="tr-TR" w:bidi="ar-SA"/>
              </w:rPr>
              <w:t>ŞIRNAK</w:t>
            </w:r>
          </w:p>
        </w:tc>
        <w:tc>
          <w:tcPr>
            <w:tcW w:w="1701" w:type="dxa"/>
            <w:tcBorders>
              <w:top w:val="nil"/>
              <w:left w:val="nil"/>
              <w:bottom w:val="single" w:sz="8" w:space="0" w:color="auto"/>
              <w:right w:val="single" w:sz="8" w:space="0" w:color="auto"/>
            </w:tcBorders>
            <w:shd w:val="clear" w:color="auto" w:fill="auto"/>
            <w:noWrap/>
            <w:vAlign w:val="center"/>
            <w:hideMark/>
          </w:tcPr>
          <w:p w14:paraId="1B150F0B" w14:textId="77777777" w:rsidR="0048361E" w:rsidRPr="0048361E" w:rsidRDefault="0048361E" w:rsidP="0048361E">
            <w:pPr>
              <w:spacing w:after="0" w:line="240" w:lineRule="auto"/>
              <w:jc w:val="right"/>
              <w:rPr>
                <w:rFonts w:ascii="Times New Roman" w:eastAsia="Times New Roman" w:hAnsi="Times New Roman" w:cs="Times New Roman"/>
                <w:color w:val="000000"/>
                <w:lang w:eastAsia="tr-TR" w:bidi="ar-SA"/>
              </w:rPr>
            </w:pPr>
            <w:r w:rsidRPr="0048361E">
              <w:rPr>
                <w:rFonts w:ascii="Times New Roman" w:eastAsia="Times New Roman" w:hAnsi="Times New Roman" w:cs="Times New Roman"/>
                <w:color w:val="000000"/>
                <w:lang w:eastAsia="tr-TR" w:bidi="ar-SA"/>
              </w:rPr>
              <w:t>1.350,42</w:t>
            </w:r>
          </w:p>
        </w:tc>
        <w:tc>
          <w:tcPr>
            <w:tcW w:w="850" w:type="dxa"/>
            <w:tcBorders>
              <w:top w:val="nil"/>
              <w:left w:val="nil"/>
              <w:bottom w:val="single" w:sz="8" w:space="0" w:color="auto"/>
              <w:right w:val="single" w:sz="8" w:space="0" w:color="auto"/>
            </w:tcBorders>
            <w:shd w:val="clear" w:color="auto" w:fill="auto"/>
            <w:noWrap/>
            <w:vAlign w:val="center"/>
            <w:hideMark/>
          </w:tcPr>
          <w:p w14:paraId="11EED611" w14:textId="77777777" w:rsidR="0048361E" w:rsidRPr="0048361E" w:rsidRDefault="0048361E" w:rsidP="0048361E">
            <w:pPr>
              <w:spacing w:after="0" w:line="240" w:lineRule="auto"/>
              <w:jc w:val="center"/>
              <w:rPr>
                <w:rFonts w:ascii="Times New Roman" w:eastAsia="Times New Roman" w:hAnsi="Times New Roman" w:cs="Times New Roman"/>
                <w:color w:val="000000"/>
                <w:lang w:eastAsia="tr-TR" w:bidi="ar-SA"/>
              </w:rPr>
            </w:pPr>
            <w:r w:rsidRPr="0048361E">
              <w:rPr>
                <w:rFonts w:ascii="Times New Roman" w:eastAsia="Times New Roman" w:hAnsi="Times New Roman" w:cs="Times New Roman"/>
                <w:color w:val="000000"/>
                <w:lang w:eastAsia="tr-TR" w:bidi="ar-SA"/>
              </w:rPr>
              <w:t>0,41</w:t>
            </w:r>
          </w:p>
        </w:tc>
      </w:tr>
      <w:tr w:rsidR="0048361E" w:rsidRPr="0048361E" w14:paraId="1D435AA5" w14:textId="77777777" w:rsidTr="0048361E">
        <w:trPr>
          <w:trHeight w:val="50"/>
        </w:trPr>
        <w:tc>
          <w:tcPr>
            <w:tcW w:w="2219" w:type="dxa"/>
            <w:tcBorders>
              <w:top w:val="nil"/>
              <w:left w:val="single" w:sz="8" w:space="0" w:color="auto"/>
              <w:bottom w:val="single" w:sz="8" w:space="0" w:color="auto"/>
              <w:right w:val="single" w:sz="8" w:space="0" w:color="auto"/>
            </w:tcBorders>
            <w:shd w:val="clear" w:color="000000" w:fill="FF5050"/>
            <w:noWrap/>
            <w:vAlign w:val="center"/>
            <w:hideMark/>
          </w:tcPr>
          <w:p w14:paraId="45C45EE2" w14:textId="77777777" w:rsidR="0048361E" w:rsidRPr="0048361E" w:rsidRDefault="0048361E" w:rsidP="0048361E">
            <w:pPr>
              <w:spacing w:after="0" w:line="240" w:lineRule="auto"/>
              <w:rPr>
                <w:rFonts w:ascii="Times New Roman" w:eastAsia="Times New Roman" w:hAnsi="Times New Roman" w:cs="Times New Roman"/>
                <w:color w:val="FFFFFF"/>
                <w:lang w:eastAsia="tr-TR" w:bidi="ar-SA"/>
              </w:rPr>
            </w:pPr>
            <w:r w:rsidRPr="0048361E">
              <w:rPr>
                <w:rFonts w:ascii="Times New Roman" w:eastAsia="Times New Roman" w:hAnsi="Times New Roman" w:cs="Times New Roman"/>
                <w:color w:val="FFFFFF"/>
                <w:lang w:eastAsia="tr-TR" w:bidi="ar-SA"/>
              </w:rPr>
              <w:t>İZMİR</w:t>
            </w:r>
          </w:p>
        </w:tc>
        <w:tc>
          <w:tcPr>
            <w:tcW w:w="1750" w:type="dxa"/>
            <w:tcBorders>
              <w:top w:val="nil"/>
              <w:left w:val="nil"/>
              <w:bottom w:val="single" w:sz="8" w:space="0" w:color="auto"/>
              <w:right w:val="single" w:sz="8" w:space="0" w:color="auto"/>
            </w:tcBorders>
            <w:shd w:val="clear" w:color="auto" w:fill="auto"/>
            <w:noWrap/>
            <w:vAlign w:val="center"/>
            <w:hideMark/>
          </w:tcPr>
          <w:p w14:paraId="1978DBEC" w14:textId="77777777" w:rsidR="0048361E" w:rsidRPr="0048361E" w:rsidRDefault="0048361E" w:rsidP="0048361E">
            <w:pPr>
              <w:spacing w:after="0" w:line="240" w:lineRule="auto"/>
              <w:jc w:val="right"/>
              <w:rPr>
                <w:rFonts w:ascii="Times New Roman" w:eastAsia="Times New Roman" w:hAnsi="Times New Roman" w:cs="Times New Roman"/>
                <w:color w:val="000000"/>
                <w:lang w:eastAsia="tr-TR" w:bidi="ar-SA"/>
              </w:rPr>
            </w:pPr>
            <w:r w:rsidRPr="0048361E">
              <w:rPr>
                <w:rFonts w:ascii="Times New Roman" w:eastAsia="Times New Roman" w:hAnsi="Times New Roman" w:cs="Times New Roman"/>
                <w:color w:val="000000"/>
                <w:lang w:eastAsia="tr-TR" w:bidi="ar-SA"/>
              </w:rPr>
              <w:t>14.018,21</w:t>
            </w:r>
          </w:p>
        </w:tc>
        <w:tc>
          <w:tcPr>
            <w:tcW w:w="993" w:type="dxa"/>
            <w:tcBorders>
              <w:top w:val="nil"/>
              <w:left w:val="nil"/>
              <w:bottom w:val="single" w:sz="8" w:space="0" w:color="auto"/>
              <w:right w:val="single" w:sz="8" w:space="0" w:color="auto"/>
            </w:tcBorders>
            <w:shd w:val="clear" w:color="auto" w:fill="auto"/>
            <w:noWrap/>
            <w:vAlign w:val="center"/>
            <w:hideMark/>
          </w:tcPr>
          <w:p w14:paraId="4C999BB7" w14:textId="77777777" w:rsidR="0048361E" w:rsidRPr="0048361E" w:rsidRDefault="0048361E" w:rsidP="0048361E">
            <w:pPr>
              <w:spacing w:after="0" w:line="240" w:lineRule="auto"/>
              <w:jc w:val="center"/>
              <w:rPr>
                <w:rFonts w:ascii="Times New Roman" w:eastAsia="Times New Roman" w:hAnsi="Times New Roman" w:cs="Times New Roman"/>
                <w:color w:val="000000"/>
                <w:lang w:eastAsia="tr-TR" w:bidi="ar-SA"/>
              </w:rPr>
            </w:pPr>
            <w:r w:rsidRPr="0048361E">
              <w:rPr>
                <w:rFonts w:ascii="Times New Roman" w:eastAsia="Times New Roman" w:hAnsi="Times New Roman" w:cs="Times New Roman"/>
                <w:color w:val="000000"/>
                <w:lang w:eastAsia="tr-TR" w:bidi="ar-SA"/>
              </w:rPr>
              <w:t>4,29</w:t>
            </w:r>
          </w:p>
        </w:tc>
        <w:tc>
          <w:tcPr>
            <w:tcW w:w="2268" w:type="dxa"/>
            <w:tcBorders>
              <w:top w:val="nil"/>
              <w:left w:val="nil"/>
              <w:bottom w:val="single" w:sz="8" w:space="0" w:color="auto"/>
              <w:right w:val="single" w:sz="8" w:space="0" w:color="auto"/>
            </w:tcBorders>
            <w:shd w:val="clear" w:color="000000" w:fill="FF5050"/>
            <w:noWrap/>
            <w:vAlign w:val="center"/>
            <w:hideMark/>
          </w:tcPr>
          <w:p w14:paraId="3BF7910D" w14:textId="77777777" w:rsidR="0048361E" w:rsidRPr="0048361E" w:rsidRDefault="0048361E" w:rsidP="0048361E">
            <w:pPr>
              <w:spacing w:after="0" w:line="240" w:lineRule="auto"/>
              <w:rPr>
                <w:rFonts w:ascii="Times New Roman" w:eastAsia="Times New Roman" w:hAnsi="Times New Roman" w:cs="Times New Roman"/>
                <w:color w:val="FFFFFF"/>
                <w:lang w:eastAsia="tr-TR" w:bidi="ar-SA"/>
              </w:rPr>
            </w:pPr>
            <w:r w:rsidRPr="0048361E">
              <w:rPr>
                <w:rFonts w:ascii="Times New Roman" w:eastAsia="Times New Roman" w:hAnsi="Times New Roman" w:cs="Times New Roman"/>
                <w:color w:val="FFFFFF"/>
                <w:lang w:eastAsia="tr-TR" w:bidi="ar-SA"/>
              </w:rPr>
              <w:t>ESKİŞEHİR</w:t>
            </w:r>
          </w:p>
        </w:tc>
        <w:tc>
          <w:tcPr>
            <w:tcW w:w="1701" w:type="dxa"/>
            <w:tcBorders>
              <w:top w:val="nil"/>
              <w:left w:val="nil"/>
              <w:bottom w:val="single" w:sz="8" w:space="0" w:color="auto"/>
              <w:right w:val="single" w:sz="8" w:space="0" w:color="auto"/>
            </w:tcBorders>
            <w:shd w:val="clear" w:color="auto" w:fill="auto"/>
            <w:noWrap/>
            <w:vAlign w:val="center"/>
            <w:hideMark/>
          </w:tcPr>
          <w:p w14:paraId="238463D6" w14:textId="77777777" w:rsidR="0048361E" w:rsidRPr="0048361E" w:rsidRDefault="0048361E" w:rsidP="0048361E">
            <w:pPr>
              <w:spacing w:after="0" w:line="240" w:lineRule="auto"/>
              <w:jc w:val="right"/>
              <w:rPr>
                <w:rFonts w:ascii="Times New Roman" w:eastAsia="Times New Roman" w:hAnsi="Times New Roman" w:cs="Times New Roman"/>
                <w:color w:val="000000"/>
                <w:lang w:eastAsia="tr-TR" w:bidi="ar-SA"/>
              </w:rPr>
            </w:pPr>
            <w:r w:rsidRPr="0048361E">
              <w:rPr>
                <w:rFonts w:ascii="Times New Roman" w:eastAsia="Times New Roman" w:hAnsi="Times New Roman" w:cs="Times New Roman"/>
                <w:color w:val="000000"/>
                <w:lang w:eastAsia="tr-TR" w:bidi="ar-SA"/>
              </w:rPr>
              <w:t>1.348,15</w:t>
            </w:r>
          </w:p>
        </w:tc>
        <w:tc>
          <w:tcPr>
            <w:tcW w:w="850" w:type="dxa"/>
            <w:tcBorders>
              <w:top w:val="nil"/>
              <w:left w:val="nil"/>
              <w:bottom w:val="single" w:sz="8" w:space="0" w:color="auto"/>
              <w:right w:val="single" w:sz="8" w:space="0" w:color="auto"/>
            </w:tcBorders>
            <w:shd w:val="clear" w:color="auto" w:fill="auto"/>
            <w:noWrap/>
            <w:vAlign w:val="center"/>
            <w:hideMark/>
          </w:tcPr>
          <w:p w14:paraId="28F6C07E" w14:textId="77777777" w:rsidR="0048361E" w:rsidRPr="0048361E" w:rsidRDefault="0048361E" w:rsidP="0048361E">
            <w:pPr>
              <w:spacing w:after="0" w:line="240" w:lineRule="auto"/>
              <w:jc w:val="center"/>
              <w:rPr>
                <w:rFonts w:ascii="Times New Roman" w:eastAsia="Times New Roman" w:hAnsi="Times New Roman" w:cs="Times New Roman"/>
                <w:color w:val="000000"/>
                <w:lang w:eastAsia="tr-TR" w:bidi="ar-SA"/>
              </w:rPr>
            </w:pPr>
            <w:r w:rsidRPr="0048361E">
              <w:rPr>
                <w:rFonts w:ascii="Times New Roman" w:eastAsia="Times New Roman" w:hAnsi="Times New Roman" w:cs="Times New Roman"/>
                <w:color w:val="000000"/>
                <w:lang w:eastAsia="tr-TR" w:bidi="ar-SA"/>
              </w:rPr>
              <w:t>0,41</w:t>
            </w:r>
          </w:p>
        </w:tc>
      </w:tr>
      <w:tr w:rsidR="0048361E" w:rsidRPr="0048361E" w14:paraId="042D8E33" w14:textId="77777777" w:rsidTr="0048361E">
        <w:trPr>
          <w:trHeight w:val="51"/>
        </w:trPr>
        <w:tc>
          <w:tcPr>
            <w:tcW w:w="2219" w:type="dxa"/>
            <w:tcBorders>
              <w:top w:val="nil"/>
              <w:left w:val="single" w:sz="8" w:space="0" w:color="auto"/>
              <w:bottom w:val="single" w:sz="8" w:space="0" w:color="auto"/>
              <w:right w:val="single" w:sz="8" w:space="0" w:color="auto"/>
            </w:tcBorders>
            <w:shd w:val="clear" w:color="000000" w:fill="FF5050"/>
            <w:noWrap/>
            <w:vAlign w:val="center"/>
            <w:hideMark/>
          </w:tcPr>
          <w:p w14:paraId="3BF9409C" w14:textId="77777777" w:rsidR="0048361E" w:rsidRPr="0048361E" w:rsidRDefault="0048361E" w:rsidP="0048361E">
            <w:pPr>
              <w:spacing w:after="0" w:line="240" w:lineRule="auto"/>
              <w:rPr>
                <w:rFonts w:ascii="Times New Roman" w:eastAsia="Times New Roman" w:hAnsi="Times New Roman" w:cs="Times New Roman"/>
                <w:color w:val="FFFFFF"/>
                <w:lang w:eastAsia="tr-TR" w:bidi="ar-SA"/>
              </w:rPr>
            </w:pPr>
            <w:r w:rsidRPr="0048361E">
              <w:rPr>
                <w:rFonts w:ascii="Times New Roman" w:eastAsia="Times New Roman" w:hAnsi="Times New Roman" w:cs="Times New Roman"/>
                <w:color w:val="FFFFFF"/>
                <w:lang w:eastAsia="tr-TR" w:bidi="ar-SA"/>
              </w:rPr>
              <w:t>HATAY</w:t>
            </w:r>
          </w:p>
        </w:tc>
        <w:tc>
          <w:tcPr>
            <w:tcW w:w="1750" w:type="dxa"/>
            <w:tcBorders>
              <w:top w:val="nil"/>
              <w:left w:val="nil"/>
              <w:bottom w:val="single" w:sz="8" w:space="0" w:color="auto"/>
              <w:right w:val="single" w:sz="8" w:space="0" w:color="auto"/>
            </w:tcBorders>
            <w:shd w:val="clear" w:color="auto" w:fill="auto"/>
            <w:noWrap/>
            <w:vAlign w:val="center"/>
            <w:hideMark/>
          </w:tcPr>
          <w:p w14:paraId="64308440" w14:textId="77777777" w:rsidR="0048361E" w:rsidRPr="0048361E" w:rsidRDefault="0048361E" w:rsidP="0048361E">
            <w:pPr>
              <w:spacing w:after="0" w:line="240" w:lineRule="auto"/>
              <w:jc w:val="right"/>
              <w:rPr>
                <w:rFonts w:ascii="Times New Roman" w:eastAsia="Times New Roman" w:hAnsi="Times New Roman" w:cs="Times New Roman"/>
                <w:color w:val="000000"/>
                <w:lang w:eastAsia="tr-TR" w:bidi="ar-SA"/>
              </w:rPr>
            </w:pPr>
            <w:r w:rsidRPr="0048361E">
              <w:rPr>
                <w:rFonts w:ascii="Times New Roman" w:eastAsia="Times New Roman" w:hAnsi="Times New Roman" w:cs="Times New Roman"/>
                <w:color w:val="000000"/>
                <w:lang w:eastAsia="tr-TR" w:bidi="ar-SA"/>
              </w:rPr>
              <w:t>13.927,75</w:t>
            </w:r>
          </w:p>
        </w:tc>
        <w:tc>
          <w:tcPr>
            <w:tcW w:w="993" w:type="dxa"/>
            <w:tcBorders>
              <w:top w:val="nil"/>
              <w:left w:val="nil"/>
              <w:bottom w:val="single" w:sz="8" w:space="0" w:color="auto"/>
              <w:right w:val="single" w:sz="8" w:space="0" w:color="auto"/>
            </w:tcBorders>
            <w:shd w:val="clear" w:color="auto" w:fill="auto"/>
            <w:noWrap/>
            <w:vAlign w:val="center"/>
            <w:hideMark/>
          </w:tcPr>
          <w:p w14:paraId="344E7473" w14:textId="77777777" w:rsidR="0048361E" w:rsidRPr="0048361E" w:rsidRDefault="0048361E" w:rsidP="0048361E">
            <w:pPr>
              <w:spacing w:after="0" w:line="240" w:lineRule="auto"/>
              <w:jc w:val="center"/>
              <w:rPr>
                <w:rFonts w:ascii="Times New Roman" w:eastAsia="Times New Roman" w:hAnsi="Times New Roman" w:cs="Times New Roman"/>
                <w:color w:val="000000"/>
                <w:lang w:eastAsia="tr-TR" w:bidi="ar-SA"/>
              </w:rPr>
            </w:pPr>
            <w:r w:rsidRPr="0048361E">
              <w:rPr>
                <w:rFonts w:ascii="Times New Roman" w:eastAsia="Times New Roman" w:hAnsi="Times New Roman" w:cs="Times New Roman"/>
                <w:color w:val="000000"/>
                <w:lang w:eastAsia="tr-TR" w:bidi="ar-SA"/>
              </w:rPr>
              <w:t>4,26</w:t>
            </w:r>
          </w:p>
        </w:tc>
        <w:tc>
          <w:tcPr>
            <w:tcW w:w="2268" w:type="dxa"/>
            <w:tcBorders>
              <w:top w:val="nil"/>
              <w:left w:val="nil"/>
              <w:bottom w:val="single" w:sz="8" w:space="0" w:color="auto"/>
              <w:right w:val="single" w:sz="8" w:space="0" w:color="auto"/>
            </w:tcBorders>
            <w:shd w:val="clear" w:color="000000" w:fill="FF5050"/>
            <w:noWrap/>
            <w:vAlign w:val="center"/>
            <w:hideMark/>
          </w:tcPr>
          <w:p w14:paraId="40D63A84" w14:textId="77777777" w:rsidR="0048361E" w:rsidRPr="0048361E" w:rsidRDefault="0048361E" w:rsidP="0048361E">
            <w:pPr>
              <w:spacing w:after="0" w:line="240" w:lineRule="auto"/>
              <w:rPr>
                <w:rFonts w:ascii="Times New Roman" w:eastAsia="Times New Roman" w:hAnsi="Times New Roman" w:cs="Times New Roman"/>
                <w:color w:val="FFFFFF"/>
                <w:lang w:eastAsia="tr-TR" w:bidi="ar-SA"/>
              </w:rPr>
            </w:pPr>
            <w:r w:rsidRPr="0048361E">
              <w:rPr>
                <w:rFonts w:ascii="Times New Roman" w:eastAsia="Times New Roman" w:hAnsi="Times New Roman" w:cs="Times New Roman"/>
                <w:color w:val="FFFFFF"/>
                <w:lang w:eastAsia="tr-TR" w:bidi="ar-SA"/>
              </w:rPr>
              <w:t>GÜMÜŞHANE</w:t>
            </w:r>
          </w:p>
        </w:tc>
        <w:tc>
          <w:tcPr>
            <w:tcW w:w="1701" w:type="dxa"/>
            <w:tcBorders>
              <w:top w:val="nil"/>
              <w:left w:val="nil"/>
              <w:bottom w:val="single" w:sz="8" w:space="0" w:color="auto"/>
              <w:right w:val="single" w:sz="8" w:space="0" w:color="auto"/>
            </w:tcBorders>
            <w:shd w:val="clear" w:color="auto" w:fill="auto"/>
            <w:noWrap/>
            <w:vAlign w:val="center"/>
            <w:hideMark/>
          </w:tcPr>
          <w:p w14:paraId="758FB284" w14:textId="77777777" w:rsidR="0048361E" w:rsidRPr="0048361E" w:rsidRDefault="0048361E" w:rsidP="0048361E">
            <w:pPr>
              <w:spacing w:after="0" w:line="240" w:lineRule="auto"/>
              <w:jc w:val="right"/>
              <w:rPr>
                <w:rFonts w:ascii="Times New Roman" w:eastAsia="Times New Roman" w:hAnsi="Times New Roman" w:cs="Times New Roman"/>
                <w:color w:val="000000"/>
                <w:lang w:eastAsia="tr-TR" w:bidi="ar-SA"/>
              </w:rPr>
            </w:pPr>
            <w:r w:rsidRPr="0048361E">
              <w:rPr>
                <w:rFonts w:ascii="Times New Roman" w:eastAsia="Times New Roman" w:hAnsi="Times New Roman" w:cs="Times New Roman"/>
                <w:color w:val="000000"/>
                <w:lang w:eastAsia="tr-TR" w:bidi="ar-SA"/>
              </w:rPr>
              <w:t>1.315,94</w:t>
            </w:r>
          </w:p>
        </w:tc>
        <w:tc>
          <w:tcPr>
            <w:tcW w:w="850" w:type="dxa"/>
            <w:tcBorders>
              <w:top w:val="nil"/>
              <w:left w:val="nil"/>
              <w:bottom w:val="single" w:sz="8" w:space="0" w:color="auto"/>
              <w:right w:val="single" w:sz="8" w:space="0" w:color="auto"/>
            </w:tcBorders>
            <w:shd w:val="clear" w:color="auto" w:fill="auto"/>
            <w:noWrap/>
            <w:vAlign w:val="center"/>
            <w:hideMark/>
          </w:tcPr>
          <w:p w14:paraId="24C0669E" w14:textId="77777777" w:rsidR="0048361E" w:rsidRPr="0048361E" w:rsidRDefault="0048361E" w:rsidP="0048361E">
            <w:pPr>
              <w:spacing w:after="0" w:line="240" w:lineRule="auto"/>
              <w:jc w:val="center"/>
              <w:rPr>
                <w:rFonts w:ascii="Times New Roman" w:eastAsia="Times New Roman" w:hAnsi="Times New Roman" w:cs="Times New Roman"/>
                <w:color w:val="000000"/>
                <w:lang w:eastAsia="tr-TR" w:bidi="ar-SA"/>
              </w:rPr>
            </w:pPr>
            <w:r w:rsidRPr="0048361E">
              <w:rPr>
                <w:rFonts w:ascii="Times New Roman" w:eastAsia="Times New Roman" w:hAnsi="Times New Roman" w:cs="Times New Roman"/>
                <w:color w:val="000000"/>
                <w:lang w:eastAsia="tr-TR" w:bidi="ar-SA"/>
              </w:rPr>
              <w:t>0,4</w:t>
            </w:r>
          </w:p>
        </w:tc>
      </w:tr>
      <w:tr w:rsidR="0048361E" w:rsidRPr="0048361E" w14:paraId="1679BFA4" w14:textId="77777777" w:rsidTr="0048361E">
        <w:trPr>
          <w:trHeight w:val="54"/>
        </w:trPr>
        <w:tc>
          <w:tcPr>
            <w:tcW w:w="2219" w:type="dxa"/>
            <w:tcBorders>
              <w:top w:val="nil"/>
              <w:left w:val="single" w:sz="8" w:space="0" w:color="auto"/>
              <w:bottom w:val="single" w:sz="8" w:space="0" w:color="auto"/>
              <w:right w:val="single" w:sz="8" w:space="0" w:color="auto"/>
            </w:tcBorders>
            <w:shd w:val="clear" w:color="000000" w:fill="FF5050"/>
            <w:noWrap/>
            <w:vAlign w:val="center"/>
            <w:hideMark/>
          </w:tcPr>
          <w:p w14:paraId="62B4E2FD" w14:textId="77777777" w:rsidR="0048361E" w:rsidRPr="0048361E" w:rsidRDefault="0048361E" w:rsidP="0048361E">
            <w:pPr>
              <w:spacing w:after="0" w:line="240" w:lineRule="auto"/>
              <w:rPr>
                <w:rFonts w:ascii="Times New Roman" w:eastAsia="Times New Roman" w:hAnsi="Times New Roman" w:cs="Times New Roman"/>
                <w:color w:val="FFFFFF"/>
                <w:lang w:eastAsia="tr-TR" w:bidi="ar-SA"/>
              </w:rPr>
            </w:pPr>
            <w:r w:rsidRPr="0048361E">
              <w:rPr>
                <w:rFonts w:ascii="Times New Roman" w:eastAsia="Times New Roman" w:hAnsi="Times New Roman" w:cs="Times New Roman"/>
                <w:color w:val="FFFFFF"/>
                <w:lang w:eastAsia="tr-TR" w:bidi="ar-SA"/>
              </w:rPr>
              <w:t>MANİSA</w:t>
            </w:r>
          </w:p>
        </w:tc>
        <w:tc>
          <w:tcPr>
            <w:tcW w:w="1750" w:type="dxa"/>
            <w:tcBorders>
              <w:top w:val="nil"/>
              <w:left w:val="nil"/>
              <w:bottom w:val="single" w:sz="8" w:space="0" w:color="auto"/>
              <w:right w:val="single" w:sz="8" w:space="0" w:color="auto"/>
            </w:tcBorders>
            <w:shd w:val="clear" w:color="auto" w:fill="auto"/>
            <w:noWrap/>
            <w:vAlign w:val="center"/>
            <w:hideMark/>
          </w:tcPr>
          <w:p w14:paraId="5074E10C" w14:textId="77777777" w:rsidR="0048361E" w:rsidRPr="0048361E" w:rsidRDefault="0048361E" w:rsidP="0048361E">
            <w:pPr>
              <w:spacing w:after="0" w:line="240" w:lineRule="auto"/>
              <w:jc w:val="right"/>
              <w:rPr>
                <w:rFonts w:ascii="Times New Roman" w:eastAsia="Times New Roman" w:hAnsi="Times New Roman" w:cs="Times New Roman"/>
                <w:color w:val="000000"/>
                <w:lang w:eastAsia="tr-TR" w:bidi="ar-SA"/>
              </w:rPr>
            </w:pPr>
            <w:r w:rsidRPr="0048361E">
              <w:rPr>
                <w:rFonts w:ascii="Times New Roman" w:eastAsia="Times New Roman" w:hAnsi="Times New Roman" w:cs="Times New Roman"/>
                <w:color w:val="000000"/>
                <w:lang w:eastAsia="tr-TR" w:bidi="ar-SA"/>
              </w:rPr>
              <w:t>12.363,87</w:t>
            </w:r>
          </w:p>
        </w:tc>
        <w:tc>
          <w:tcPr>
            <w:tcW w:w="993" w:type="dxa"/>
            <w:tcBorders>
              <w:top w:val="nil"/>
              <w:left w:val="nil"/>
              <w:bottom w:val="single" w:sz="8" w:space="0" w:color="auto"/>
              <w:right w:val="single" w:sz="8" w:space="0" w:color="auto"/>
            </w:tcBorders>
            <w:shd w:val="clear" w:color="auto" w:fill="auto"/>
            <w:noWrap/>
            <w:vAlign w:val="center"/>
            <w:hideMark/>
          </w:tcPr>
          <w:p w14:paraId="2EEA5ABC" w14:textId="77777777" w:rsidR="0048361E" w:rsidRPr="0048361E" w:rsidRDefault="0048361E" w:rsidP="0048361E">
            <w:pPr>
              <w:spacing w:after="0" w:line="240" w:lineRule="auto"/>
              <w:jc w:val="center"/>
              <w:rPr>
                <w:rFonts w:ascii="Times New Roman" w:eastAsia="Times New Roman" w:hAnsi="Times New Roman" w:cs="Times New Roman"/>
                <w:color w:val="000000"/>
                <w:lang w:eastAsia="tr-TR" w:bidi="ar-SA"/>
              </w:rPr>
            </w:pPr>
            <w:r w:rsidRPr="0048361E">
              <w:rPr>
                <w:rFonts w:ascii="Times New Roman" w:eastAsia="Times New Roman" w:hAnsi="Times New Roman" w:cs="Times New Roman"/>
                <w:color w:val="000000"/>
                <w:lang w:eastAsia="tr-TR" w:bidi="ar-SA"/>
              </w:rPr>
              <w:t>3,78</w:t>
            </w:r>
          </w:p>
        </w:tc>
        <w:tc>
          <w:tcPr>
            <w:tcW w:w="2268" w:type="dxa"/>
            <w:tcBorders>
              <w:top w:val="nil"/>
              <w:left w:val="nil"/>
              <w:bottom w:val="single" w:sz="8" w:space="0" w:color="auto"/>
              <w:right w:val="single" w:sz="8" w:space="0" w:color="auto"/>
            </w:tcBorders>
            <w:shd w:val="clear" w:color="000000" w:fill="FF5050"/>
            <w:noWrap/>
            <w:vAlign w:val="center"/>
            <w:hideMark/>
          </w:tcPr>
          <w:p w14:paraId="6FA79BCF" w14:textId="77777777" w:rsidR="0048361E" w:rsidRPr="0048361E" w:rsidRDefault="0048361E" w:rsidP="0048361E">
            <w:pPr>
              <w:spacing w:after="0" w:line="240" w:lineRule="auto"/>
              <w:rPr>
                <w:rFonts w:ascii="Times New Roman" w:eastAsia="Times New Roman" w:hAnsi="Times New Roman" w:cs="Times New Roman"/>
                <w:color w:val="FFFFFF"/>
                <w:lang w:eastAsia="tr-TR" w:bidi="ar-SA"/>
              </w:rPr>
            </w:pPr>
            <w:r w:rsidRPr="0048361E">
              <w:rPr>
                <w:rFonts w:ascii="Times New Roman" w:eastAsia="Times New Roman" w:hAnsi="Times New Roman" w:cs="Times New Roman"/>
                <w:color w:val="FFFFFF"/>
                <w:lang w:eastAsia="tr-TR" w:bidi="ar-SA"/>
              </w:rPr>
              <w:t>MUŞ</w:t>
            </w:r>
          </w:p>
        </w:tc>
        <w:tc>
          <w:tcPr>
            <w:tcW w:w="1701" w:type="dxa"/>
            <w:tcBorders>
              <w:top w:val="nil"/>
              <w:left w:val="nil"/>
              <w:bottom w:val="single" w:sz="8" w:space="0" w:color="auto"/>
              <w:right w:val="single" w:sz="8" w:space="0" w:color="auto"/>
            </w:tcBorders>
            <w:shd w:val="clear" w:color="auto" w:fill="auto"/>
            <w:noWrap/>
            <w:vAlign w:val="center"/>
            <w:hideMark/>
          </w:tcPr>
          <w:p w14:paraId="0C115946" w14:textId="77777777" w:rsidR="0048361E" w:rsidRPr="0048361E" w:rsidRDefault="0048361E" w:rsidP="0048361E">
            <w:pPr>
              <w:spacing w:after="0" w:line="240" w:lineRule="auto"/>
              <w:jc w:val="right"/>
              <w:rPr>
                <w:rFonts w:ascii="Times New Roman" w:eastAsia="Times New Roman" w:hAnsi="Times New Roman" w:cs="Times New Roman"/>
                <w:color w:val="000000"/>
                <w:lang w:eastAsia="tr-TR" w:bidi="ar-SA"/>
              </w:rPr>
            </w:pPr>
            <w:r w:rsidRPr="0048361E">
              <w:rPr>
                <w:rFonts w:ascii="Times New Roman" w:eastAsia="Times New Roman" w:hAnsi="Times New Roman" w:cs="Times New Roman"/>
                <w:color w:val="000000"/>
                <w:lang w:eastAsia="tr-TR" w:bidi="ar-SA"/>
              </w:rPr>
              <w:t>1.282,75</w:t>
            </w:r>
          </w:p>
        </w:tc>
        <w:tc>
          <w:tcPr>
            <w:tcW w:w="850" w:type="dxa"/>
            <w:tcBorders>
              <w:top w:val="nil"/>
              <w:left w:val="nil"/>
              <w:bottom w:val="single" w:sz="8" w:space="0" w:color="auto"/>
              <w:right w:val="single" w:sz="8" w:space="0" w:color="auto"/>
            </w:tcBorders>
            <w:shd w:val="clear" w:color="auto" w:fill="auto"/>
            <w:noWrap/>
            <w:vAlign w:val="center"/>
            <w:hideMark/>
          </w:tcPr>
          <w:p w14:paraId="109A9CB0" w14:textId="77777777" w:rsidR="0048361E" w:rsidRPr="0048361E" w:rsidRDefault="0048361E" w:rsidP="0048361E">
            <w:pPr>
              <w:spacing w:after="0" w:line="240" w:lineRule="auto"/>
              <w:jc w:val="center"/>
              <w:rPr>
                <w:rFonts w:ascii="Times New Roman" w:eastAsia="Times New Roman" w:hAnsi="Times New Roman" w:cs="Times New Roman"/>
                <w:color w:val="000000"/>
                <w:lang w:eastAsia="tr-TR" w:bidi="ar-SA"/>
              </w:rPr>
            </w:pPr>
            <w:r w:rsidRPr="0048361E">
              <w:rPr>
                <w:rFonts w:ascii="Times New Roman" w:eastAsia="Times New Roman" w:hAnsi="Times New Roman" w:cs="Times New Roman"/>
                <w:color w:val="000000"/>
                <w:lang w:eastAsia="tr-TR" w:bidi="ar-SA"/>
              </w:rPr>
              <w:t>0,39</w:t>
            </w:r>
          </w:p>
        </w:tc>
      </w:tr>
      <w:tr w:rsidR="0048361E" w:rsidRPr="0048361E" w14:paraId="542D9DDF" w14:textId="77777777" w:rsidTr="0048361E">
        <w:trPr>
          <w:trHeight w:val="50"/>
        </w:trPr>
        <w:tc>
          <w:tcPr>
            <w:tcW w:w="2219" w:type="dxa"/>
            <w:tcBorders>
              <w:top w:val="nil"/>
              <w:left w:val="single" w:sz="8" w:space="0" w:color="auto"/>
              <w:bottom w:val="single" w:sz="8" w:space="0" w:color="auto"/>
              <w:right w:val="single" w:sz="8" w:space="0" w:color="auto"/>
            </w:tcBorders>
            <w:shd w:val="clear" w:color="000000" w:fill="FF5050"/>
            <w:noWrap/>
            <w:vAlign w:val="center"/>
            <w:hideMark/>
          </w:tcPr>
          <w:p w14:paraId="57B9B6CA" w14:textId="77777777" w:rsidR="0048361E" w:rsidRPr="0048361E" w:rsidRDefault="0048361E" w:rsidP="0048361E">
            <w:pPr>
              <w:spacing w:after="0" w:line="240" w:lineRule="auto"/>
              <w:rPr>
                <w:rFonts w:ascii="Times New Roman" w:eastAsia="Times New Roman" w:hAnsi="Times New Roman" w:cs="Times New Roman"/>
                <w:color w:val="FFFFFF"/>
                <w:lang w:eastAsia="tr-TR" w:bidi="ar-SA"/>
              </w:rPr>
            </w:pPr>
            <w:r w:rsidRPr="0048361E">
              <w:rPr>
                <w:rFonts w:ascii="Times New Roman" w:eastAsia="Times New Roman" w:hAnsi="Times New Roman" w:cs="Times New Roman"/>
                <w:color w:val="FFFFFF"/>
                <w:lang w:eastAsia="tr-TR" w:bidi="ar-SA"/>
              </w:rPr>
              <w:t>BALIKESİR</w:t>
            </w:r>
          </w:p>
        </w:tc>
        <w:tc>
          <w:tcPr>
            <w:tcW w:w="1750" w:type="dxa"/>
            <w:tcBorders>
              <w:top w:val="nil"/>
              <w:left w:val="nil"/>
              <w:bottom w:val="single" w:sz="8" w:space="0" w:color="auto"/>
              <w:right w:val="single" w:sz="8" w:space="0" w:color="auto"/>
            </w:tcBorders>
            <w:shd w:val="clear" w:color="auto" w:fill="auto"/>
            <w:noWrap/>
            <w:vAlign w:val="center"/>
            <w:hideMark/>
          </w:tcPr>
          <w:p w14:paraId="0AA656C7" w14:textId="77777777" w:rsidR="0048361E" w:rsidRPr="0048361E" w:rsidRDefault="0048361E" w:rsidP="0048361E">
            <w:pPr>
              <w:spacing w:after="0" w:line="240" w:lineRule="auto"/>
              <w:jc w:val="right"/>
              <w:rPr>
                <w:rFonts w:ascii="Times New Roman" w:eastAsia="Times New Roman" w:hAnsi="Times New Roman" w:cs="Times New Roman"/>
                <w:color w:val="000000"/>
                <w:lang w:eastAsia="tr-TR" w:bidi="ar-SA"/>
              </w:rPr>
            </w:pPr>
            <w:r w:rsidRPr="0048361E">
              <w:rPr>
                <w:rFonts w:ascii="Times New Roman" w:eastAsia="Times New Roman" w:hAnsi="Times New Roman" w:cs="Times New Roman"/>
                <w:color w:val="000000"/>
                <w:lang w:eastAsia="tr-TR" w:bidi="ar-SA"/>
              </w:rPr>
              <w:t>11.449,69</w:t>
            </w:r>
          </w:p>
        </w:tc>
        <w:tc>
          <w:tcPr>
            <w:tcW w:w="993" w:type="dxa"/>
            <w:tcBorders>
              <w:top w:val="nil"/>
              <w:left w:val="nil"/>
              <w:bottom w:val="single" w:sz="8" w:space="0" w:color="auto"/>
              <w:right w:val="single" w:sz="8" w:space="0" w:color="auto"/>
            </w:tcBorders>
            <w:shd w:val="clear" w:color="auto" w:fill="auto"/>
            <w:noWrap/>
            <w:vAlign w:val="center"/>
            <w:hideMark/>
          </w:tcPr>
          <w:p w14:paraId="2A5BB948" w14:textId="77777777" w:rsidR="0048361E" w:rsidRPr="0048361E" w:rsidRDefault="0048361E" w:rsidP="0048361E">
            <w:pPr>
              <w:spacing w:after="0" w:line="240" w:lineRule="auto"/>
              <w:jc w:val="center"/>
              <w:rPr>
                <w:rFonts w:ascii="Times New Roman" w:eastAsia="Times New Roman" w:hAnsi="Times New Roman" w:cs="Times New Roman"/>
                <w:color w:val="000000"/>
                <w:lang w:eastAsia="tr-TR" w:bidi="ar-SA"/>
              </w:rPr>
            </w:pPr>
            <w:r w:rsidRPr="0048361E">
              <w:rPr>
                <w:rFonts w:ascii="Times New Roman" w:eastAsia="Times New Roman" w:hAnsi="Times New Roman" w:cs="Times New Roman"/>
                <w:color w:val="000000"/>
                <w:lang w:eastAsia="tr-TR" w:bidi="ar-SA"/>
              </w:rPr>
              <w:t>3,5</w:t>
            </w:r>
          </w:p>
        </w:tc>
        <w:tc>
          <w:tcPr>
            <w:tcW w:w="2268" w:type="dxa"/>
            <w:tcBorders>
              <w:top w:val="nil"/>
              <w:left w:val="nil"/>
              <w:bottom w:val="single" w:sz="8" w:space="0" w:color="auto"/>
              <w:right w:val="single" w:sz="8" w:space="0" w:color="auto"/>
            </w:tcBorders>
            <w:shd w:val="clear" w:color="000000" w:fill="FF5050"/>
            <w:noWrap/>
            <w:vAlign w:val="center"/>
            <w:hideMark/>
          </w:tcPr>
          <w:p w14:paraId="1BDFC059" w14:textId="77777777" w:rsidR="0048361E" w:rsidRPr="0048361E" w:rsidRDefault="0048361E" w:rsidP="0048361E">
            <w:pPr>
              <w:spacing w:after="0" w:line="240" w:lineRule="auto"/>
              <w:rPr>
                <w:rFonts w:ascii="Times New Roman" w:eastAsia="Times New Roman" w:hAnsi="Times New Roman" w:cs="Times New Roman"/>
                <w:color w:val="FFFFFF"/>
                <w:lang w:eastAsia="tr-TR" w:bidi="ar-SA"/>
              </w:rPr>
            </w:pPr>
            <w:r w:rsidRPr="0048361E">
              <w:rPr>
                <w:rFonts w:ascii="Times New Roman" w:eastAsia="Times New Roman" w:hAnsi="Times New Roman" w:cs="Times New Roman"/>
                <w:color w:val="FFFFFF"/>
                <w:lang w:eastAsia="tr-TR" w:bidi="ar-SA"/>
              </w:rPr>
              <w:t>RİZE</w:t>
            </w:r>
          </w:p>
        </w:tc>
        <w:tc>
          <w:tcPr>
            <w:tcW w:w="1701" w:type="dxa"/>
            <w:tcBorders>
              <w:top w:val="nil"/>
              <w:left w:val="nil"/>
              <w:bottom w:val="single" w:sz="8" w:space="0" w:color="auto"/>
              <w:right w:val="single" w:sz="8" w:space="0" w:color="auto"/>
            </w:tcBorders>
            <w:shd w:val="clear" w:color="auto" w:fill="auto"/>
            <w:noWrap/>
            <w:vAlign w:val="center"/>
            <w:hideMark/>
          </w:tcPr>
          <w:p w14:paraId="71E2CADB" w14:textId="77777777" w:rsidR="0048361E" w:rsidRPr="0048361E" w:rsidRDefault="0048361E" w:rsidP="0048361E">
            <w:pPr>
              <w:spacing w:after="0" w:line="240" w:lineRule="auto"/>
              <w:jc w:val="right"/>
              <w:rPr>
                <w:rFonts w:ascii="Times New Roman" w:eastAsia="Times New Roman" w:hAnsi="Times New Roman" w:cs="Times New Roman"/>
                <w:color w:val="000000"/>
                <w:lang w:eastAsia="tr-TR" w:bidi="ar-SA"/>
              </w:rPr>
            </w:pPr>
            <w:r w:rsidRPr="0048361E">
              <w:rPr>
                <w:rFonts w:ascii="Times New Roman" w:eastAsia="Times New Roman" w:hAnsi="Times New Roman" w:cs="Times New Roman"/>
                <w:color w:val="000000"/>
                <w:lang w:eastAsia="tr-TR" w:bidi="ar-SA"/>
              </w:rPr>
              <w:t>1.210,40</w:t>
            </w:r>
          </w:p>
        </w:tc>
        <w:tc>
          <w:tcPr>
            <w:tcW w:w="850" w:type="dxa"/>
            <w:tcBorders>
              <w:top w:val="nil"/>
              <w:left w:val="nil"/>
              <w:bottom w:val="single" w:sz="8" w:space="0" w:color="auto"/>
              <w:right w:val="single" w:sz="8" w:space="0" w:color="auto"/>
            </w:tcBorders>
            <w:shd w:val="clear" w:color="auto" w:fill="auto"/>
            <w:noWrap/>
            <w:vAlign w:val="center"/>
            <w:hideMark/>
          </w:tcPr>
          <w:p w14:paraId="248D1A10" w14:textId="77777777" w:rsidR="0048361E" w:rsidRPr="0048361E" w:rsidRDefault="0048361E" w:rsidP="0048361E">
            <w:pPr>
              <w:spacing w:after="0" w:line="240" w:lineRule="auto"/>
              <w:jc w:val="center"/>
              <w:rPr>
                <w:rFonts w:ascii="Times New Roman" w:eastAsia="Times New Roman" w:hAnsi="Times New Roman" w:cs="Times New Roman"/>
                <w:color w:val="000000"/>
                <w:lang w:eastAsia="tr-TR" w:bidi="ar-SA"/>
              </w:rPr>
            </w:pPr>
            <w:r w:rsidRPr="0048361E">
              <w:rPr>
                <w:rFonts w:ascii="Times New Roman" w:eastAsia="Times New Roman" w:hAnsi="Times New Roman" w:cs="Times New Roman"/>
                <w:color w:val="000000"/>
                <w:lang w:eastAsia="tr-TR" w:bidi="ar-SA"/>
              </w:rPr>
              <w:t>0,37</w:t>
            </w:r>
          </w:p>
        </w:tc>
      </w:tr>
      <w:tr w:rsidR="0048361E" w:rsidRPr="0048361E" w14:paraId="0C78CCC7" w14:textId="77777777" w:rsidTr="0048361E">
        <w:trPr>
          <w:trHeight w:val="50"/>
        </w:trPr>
        <w:tc>
          <w:tcPr>
            <w:tcW w:w="2219" w:type="dxa"/>
            <w:tcBorders>
              <w:top w:val="nil"/>
              <w:left w:val="single" w:sz="8" w:space="0" w:color="auto"/>
              <w:bottom w:val="single" w:sz="8" w:space="0" w:color="auto"/>
              <w:right w:val="single" w:sz="8" w:space="0" w:color="auto"/>
            </w:tcBorders>
            <w:shd w:val="clear" w:color="000000" w:fill="FF5050"/>
            <w:noWrap/>
            <w:vAlign w:val="center"/>
            <w:hideMark/>
          </w:tcPr>
          <w:p w14:paraId="750E477B" w14:textId="77777777" w:rsidR="0048361E" w:rsidRPr="0048361E" w:rsidRDefault="0048361E" w:rsidP="0048361E">
            <w:pPr>
              <w:spacing w:after="0" w:line="240" w:lineRule="auto"/>
              <w:rPr>
                <w:rFonts w:ascii="Times New Roman" w:eastAsia="Times New Roman" w:hAnsi="Times New Roman" w:cs="Times New Roman"/>
                <w:color w:val="FFFFFF"/>
                <w:lang w:eastAsia="tr-TR" w:bidi="ar-SA"/>
              </w:rPr>
            </w:pPr>
            <w:r w:rsidRPr="0048361E">
              <w:rPr>
                <w:rFonts w:ascii="Times New Roman" w:eastAsia="Times New Roman" w:hAnsi="Times New Roman" w:cs="Times New Roman"/>
                <w:color w:val="FFFFFF"/>
                <w:lang w:eastAsia="tr-TR" w:bidi="ar-SA"/>
              </w:rPr>
              <w:t>MUĞLA</w:t>
            </w:r>
          </w:p>
        </w:tc>
        <w:tc>
          <w:tcPr>
            <w:tcW w:w="1750" w:type="dxa"/>
            <w:tcBorders>
              <w:top w:val="nil"/>
              <w:left w:val="nil"/>
              <w:bottom w:val="single" w:sz="8" w:space="0" w:color="auto"/>
              <w:right w:val="single" w:sz="8" w:space="0" w:color="auto"/>
            </w:tcBorders>
            <w:shd w:val="clear" w:color="auto" w:fill="auto"/>
            <w:noWrap/>
            <w:vAlign w:val="center"/>
            <w:hideMark/>
          </w:tcPr>
          <w:p w14:paraId="3FD920DC" w14:textId="77777777" w:rsidR="0048361E" w:rsidRPr="0048361E" w:rsidRDefault="0048361E" w:rsidP="0048361E">
            <w:pPr>
              <w:spacing w:after="0" w:line="240" w:lineRule="auto"/>
              <w:jc w:val="right"/>
              <w:rPr>
                <w:rFonts w:ascii="Times New Roman" w:eastAsia="Times New Roman" w:hAnsi="Times New Roman" w:cs="Times New Roman"/>
                <w:color w:val="000000"/>
                <w:lang w:eastAsia="tr-TR" w:bidi="ar-SA"/>
              </w:rPr>
            </w:pPr>
            <w:r w:rsidRPr="0048361E">
              <w:rPr>
                <w:rFonts w:ascii="Times New Roman" w:eastAsia="Times New Roman" w:hAnsi="Times New Roman" w:cs="Times New Roman"/>
                <w:color w:val="000000"/>
                <w:lang w:eastAsia="tr-TR" w:bidi="ar-SA"/>
              </w:rPr>
              <w:t>10.280,46</w:t>
            </w:r>
          </w:p>
        </w:tc>
        <w:tc>
          <w:tcPr>
            <w:tcW w:w="993" w:type="dxa"/>
            <w:tcBorders>
              <w:top w:val="nil"/>
              <w:left w:val="nil"/>
              <w:bottom w:val="single" w:sz="8" w:space="0" w:color="auto"/>
              <w:right w:val="single" w:sz="8" w:space="0" w:color="auto"/>
            </w:tcBorders>
            <w:shd w:val="clear" w:color="auto" w:fill="auto"/>
            <w:noWrap/>
            <w:vAlign w:val="center"/>
            <w:hideMark/>
          </w:tcPr>
          <w:p w14:paraId="07CE7669" w14:textId="77777777" w:rsidR="0048361E" w:rsidRPr="0048361E" w:rsidRDefault="0048361E" w:rsidP="0048361E">
            <w:pPr>
              <w:spacing w:after="0" w:line="240" w:lineRule="auto"/>
              <w:jc w:val="center"/>
              <w:rPr>
                <w:rFonts w:ascii="Times New Roman" w:eastAsia="Times New Roman" w:hAnsi="Times New Roman" w:cs="Times New Roman"/>
                <w:color w:val="000000"/>
                <w:lang w:eastAsia="tr-TR" w:bidi="ar-SA"/>
              </w:rPr>
            </w:pPr>
            <w:r w:rsidRPr="0048361E">
              <w:rPr>
                <w:rFonts w:ascii="Times New Roman" w:eastAsia="Times New Roman" w:hAnsi="Times New Roman" w:cs="Times New Roman"/>
                <w:color w:val="000000"/>
                <w:lang w:eastAsia="tr-TR" w:bidi="ar-SA"/>
              </w:rPr>
              <w:t>3,15</w:t>
            </w:r>
          </w:p>
        </w:tc>
        <w:tc>
          <w:tcPr>
            <w:tcW w:w="2268" w:type="dxa"/>
            <w:tcBorders>
              <w:top w:val="nil"/>
              <w:left w:val="nil"/>
              <w:bottom w:val="single" w:sz="8" w:space="0" w:color="auto"/>
              <w:right w:val="single" w:sz="8" w:space="0" w:color="auto"/>
            </w:tcBorders>
            <w:shd w:val="clear" w:color="000000" w:fill="FF5050"/>
            <w:noWrap/>
            <w:vAlign w:val="center"/>
            <w:hideMark/>
          </w:tcPr>
          <w:p w14:paraId="16A14F7F" w14:textId="77777777" w:rsidR="0048361E" w:rsidRPr="0048361E" w:rsidRDefault="0048361E" w:rsidP="0048361E">
            <w:pPr>
              <w:spacing w:after="0" w:line="240" w:lineRule="auto"/>
              <w:rPr>
                <w:rFonts w:ascii="Times New Roman" w:eastAsia="Times New Roman" w:hAnsi="Times New Roman" w:cs="Times New Roman"/>
                <w:color w:val="FFFFFF"/>
                <w:lang w:eastAsia="tr-TR" w:bidi="ar-SA"/>
              </w:rPr>
            </w:pPr>
            <w:r w:rsidRPr="0048361E">
              <w:rPr>
                <w:rFonts w:ascii="Times New Roman" w:eastAsia="Times New Roman" w:hAnsi="Times New Roman" w:cs="Times New Roman"/>
                <w:color w:val="FFFFFF"/>
                <w:lang w:eastAsia="tr-TR" w:bidi="ar-SA"/>
              </w:rPr>
              <w:t>KARABÜK</w:t>
            </w:r>
          </w:p>
        </w:tc>
        <w:tc>
          <w:tcPr>
            <w:tcW w:w="1701" w:type="dxa"/>
            <w:tcBorders>
              <w:top w:val="nil"/>
              <w:left w:val="nil"/>
              <w:bottom w:val="single" w:sz="8" w:space="0" w:color="auto"/>
              <w:right w:val="single" w:sz="8" w:space="0" w:color="auto"/>
            </w:tcBorders>
            <w:shd w:val="clear" w:color="auto" w:fill="auto"/>
            <w:noWrap/>
            <w:vAlign w:val="center"/>
            <w:hideMark/>
          </w:tcPr>
          <w:p w14:paraId="45737B33" w14:textId="77777777" w:rsidR="0048361E" w:rsidRPr="0048361E" w:rsidRDefault="0048361E" w:rsidP="0048361E">
            <w:pPr>
              <w:spacing w:after="0" w:line="240" w:lineRule="auto"/>
              <w:jc w:val="right"/>
              <w:rPr>
                <w:rFonts w:ascii="Times New Roman" w:eastAsia="Times New Roman" w:hAnsi="Times New Roman" w:cs="Times New Roman"/>
                <w:color w:val="000000"/>
                <w:lang w:eastAsia="tr-TR" w:bidi="ar-SA"/>
              </w:rPr>
            </w:pPr>
            <w:r w:rsidRPr="0048361E">
              <w:rPr>
                <w:rFonts w:ascii="Times New Roman" w:eastAsia="Times New Roman" w:hAnsi="Times New Roman" w:cs="Times New Roman"/>
                <w:color w:val="000000"/>
                <w:lang w:eastAsia="tr-TR" w:bidi="ar-SA"/>
              </w:rPr>
              <w:t>1.070,64</w:t>
            </w:r>
          </w:p>
        </w:tc>
        <w:tc>
          <w:tcPr>
            <w:tcW w:w="850" w:type="dxa"/>
            <w:tcBorders>
              <w:top w:val="nil"/>
              <w:left w:val="nil"/>
              <w:bottom w:val="single" w:sz="8" w:space="0" w:color="auto"/>
              <w:right w:val="single" w:sz="8" w:space="0" w:color="auto"/>
            </w:tcBorders>
            <w:shd w:val="clear" w:color="auto" w:fill="auto"/>
            <w:noWrap/>
            <w:vAlign w:val="center"/>
            <w:hideMark/>
          </w:tcPr>
          <w:p w14:paraId="7A4A38FA" w14:textId="77777777" w:rsidR="0048361E" w:rsidRPr="0048361E" w:rsidRDefault="0048361E" w:rsidP="0048361E">
            <w:pPr>
              <w:spacing w:after="0" w:line="240" w:lineRule="auto"/>
              <w:jc w:val="center"/>
              <w:rPr>
                <w:rFonts w:ascii="Times New Roman" w:eastAsia="Times New Roman" w:hAnsi="Times New Roman" w:cs="Times New Roman"/>
                <w:color w:val="000000"/>
                <w:lang w:eastAsia="tr-TR" w:bidi="ar-SA"/>
              </w:rPr>
            </w:pPr>
            <w:r w:rsidRPr="0048361E">
              <w:rPr>
                <w:rFonts w:ascii="Times New Roman" w:eastAsia="Times New Roman" w:hAnsi="Times New Roman" w:cs="Times New Roman"/>
                <w:color w:val="000000"/>
                <w:lang w:eastAsia="tr-TR" w:bidi="ar-SA"/>
              </w:rPr>
              <w:t>0,33</w:t>
            </w:r>
          </w:p>
        </w:tc>
      </w:tr>
      <w:tr w:rsidR="0048361E" w:rsidRPr="0048361E" w14:paraId="418D3974" w14:textId="77777777" w:rsidTr="0048361E">
        <w:trPr>
          <w:trHeight w:val="50"/>
        </w:trPr>
        <w:tc>
          <w:tcPr>
            <w:tcW w:w="2219" w:type="dxa"/>
            <w:tcBorders>
              <w:top w:val="nil"/>
              <w:left w:val="single" w:sz="8" w:space="0" w:color="auto"/>
              <w:bottom w:val="single" w:sz="8" w:space="0" w:color="auto"/>
              <w:right w:val="single" w:sz="8" w:space="0" w:color="auto"/>
            </w:tcBorders>
            <w:shd w:val="clear" w:color="000000" w:fill="FF5050"/>
            <w:noWrap/>
            <w:vAlign w:val="center"/>
            <w:hideMark/>
          </w:tcPr>
          <w:p w14:paraId="1154AECF" w14:textId="77777777" w:rsidR="0048361E" w:rsidRPr="0048361E" w:rsidRDefault="0048361E" w:rsidP="0048361E">
            <w:pPr>
              <w:spacing w:after="0" w:line="240" w:lineRule="auto"/>
              <w:rPr>
                <w:rFonts w:ascii="Times New Roman" w:eastAsia="Times New Roman" w:hAnsi="Times New Roman" w:cs="Times New Roman"/>
                <w:color w:val="FFFFFF"/>
                <w:lang w:eastAsia="tr-TR" w:bidi="ar-SA"/>
              </w:rPr>
            </w:pPr>
            <w:r w:rsidRPr="0048361E">
              <w:rPr>
                <w:rFonts w:ascii="Times New Roman" w:eastAsia="Times New Roman" w:hAnsi="Times New Roman" w:cs="Times New Roman"/>
                <w:color w:val="FFFFFF"/>
                <w:lang w:eastAsia="tr-TR" w:bidi="ar-SA"/>
              </w:rPr>
              <w:t>ARTVİN</w:t>
            </w:r>
          </w:p>
        </w:tc>
        <w:tc>
          <w:tcPr>
            <w:tcW w:w="1750" w:type="dxa"/>
            <w:tcBorders>
              <w:top w:val="nil"/>
              <w:left w:val="nil"/>
              <w:bottom w:val="single" w:sz="8" w:space="0" w:color="auto"/>
              <w:right w:val="single" w:sz="8" w:space="0" w:color="auto"/>
            </w:tcBorders>
            <w:shd w:val="clear" w:color="auto" w:fill="auto"/>
            <w:noWrap/>
            <w:vAlign w:val="center"/>
            <w:hideMark/>
          </w:tcPr>
          <w:p w14:paraId="78C2FDBB" w14:textId="77777777" w:rsidR="0048361E" w:rsidRPr="0048361E" w:rsidRDefault="0048361E" w:rsidP="0048361E">
            <w:pPr>
              <w:spacing w:after="0" w:line="240" w:lineRule="auto"/>
              <w:jc w:val="right"/>
              <w:rPr>
                <w:rFonts w:ascii="Times New Roman" w:eastAsia="Times New Roman" w:hAnsi="Times New Roman" w:cs="Times New Roman"/>
                <w:color w:val="000000"/>
                <w:lang w:eastAsia="tr-TR" w:bidi="ar-SA"/>
              </w:rPr>
            </w:pPr>
            <w:r w:rsidRPr="0048361E">
              <w:rPr>
                <w:rFonts w:ascii="Times New Roman" w:eastAsia="Times New Roman" w:hAnsi="Times New Roman" w:cs="Times New Roman"/>
                <w:color w:val="000000"/>
                <w:lang w:eastAsia="tr-TR" w:bidi="ar-SA"/>
              </w:rPr>
              <w:t>9.110,62</w:t>
            </w:r>
          </w:p>
        </w:tc>
        <w:tc>
          <w:tcPr>
            <w:tcW w:w="993" w:type="dxa"/>
            <w:tcBorders>
              <w:top w:val="nil"/>
              <w:left w:val="nil"/>
              <w:bottom w:val="single" w:sz="8" w:space="0" w:color="auto"/>
              <w:right w:val="single" w:sz="8" w:space="0" w:color="auto"/>
            </w:tcBorders>
            <w:shd w:val="clear" w:color="auto" w:fill="auto"/>
            <w:noWrap/>
            <w:vAlign w:val="center"/>
            <w:hideMark/>
          </w:tcPr>
          <w:p w14:paraId="6B8CFA86" w14:textId="77777777" w:rsidR="0048361E" w:rsidRPr="0048361E" w:rsidRDefault="0048361E" w:rsidP="0048361E">
            <w:pPr>
              <w:spacing w:after="0" w:line="240" w:lineRule="auto"/>
              <w:jc w:val="center"/>
              <w:rPr>
                <w:rFonts w:ascii="Times New Roman" w:eastAsia="Times New Roman" w:hAnsi="Times New Roman" w:cs="Times New Roman"/>
                <w:color w:val="000000"/>
                <w:lang w:eastAsia="tr-TR" w:bidi="ar-SA"/>
              </w:rPr>
            </w:pPr>
            <w:r w:rsidRPr="0048361E">
              <w:rPr>
                <w:rFonts w:ascii="Times New Roman" w:eastAsia="Times New Roman" w:hAnsi="Times New Roman" w:cs="Times New Roman"/>
                <w:color w:val="000000"/>
                <w:lang w:eastAsia="tr-TR" w:bidi="ar-SA"/>
              </w:rPr>
              <w:t>2,79</w:t>
            </w:r>
          </w:p>
        </w:tc>
        <w:tc>
          <w:tcPr>
            <w:tcW w:w="2268" w:type="dxa"/>
            <w:tcBorders>
              <w:top w:val="nil"/>
              <w:left w:val="nil"/>
              <w:bottom w:val="single" w:sz="8" w:space="0" w:color="auto"/>
              <w:right w:val="single" w:sz="8" w:space="0" w:color="auto"/>
            </w:tcBorders>
            <w:shd w:val="clear" w:color="000000" w:fill="FF5050"/>
            <w:noWrap/>
            <w:vAlign w:val="center"/>
            <w:hideMark/>
          </w:tcPr>
          <w:p w14:paraId="1A73CFCF" w14:textId="77777777" w:rsidR="0048361E" w:rsidRPr="0048361E" w:rsidRDefault="0048361E" w:rsidP="0048361E">
            <w:pPr>
              <w:spacing w:after="0" w:line="240" w:lineRule="auto"/>
              <w:rPr>
                <w:rFonts w:ascii="Times New Roman" w:eastAsia="Times New Roman" w:hAnsi="Times New Roman" w:cs="Times New Roman"/>
                <w:color w:val="FFFFFF"/>
                <w:lang w:eastAsia="tr-TR" w:bidi="ar-SA"/>
              </w:rPr>
            </w:pPr>
            <w:r w:rsidRPr="0048361E">
              <w:rPr>
                <w:rFonts w:ascii="Times New Roman" w:eastAsia="Times New Roman" w:hAnsi="Times New Roman" w:cs="Times New Roman"/>
                <w:color w:val="FFFFFF"/>
                <w:lang w:eastAsia="tr-TR" w:bidi="ar-SA"/>
              </w:rPr>
              <w:t>ERZİNCAN</w:t>
            </w:r>
          </w:p>
        </w:tc>
        <w:tc>
          <w:tcPr>
            <w:tcW w:w="1701" w:type="dxa"/>
            <w:tcBorders>
              <w:top w:val="nil"/>
              <w:left w:val="nil"/>
              <w:bottom w:val="single" w:sz="8" w:space="0" w:color="auto"/>
              <w:right w:val="single" w:sz="8" w:space="0" w:color="auto"/>
            </w:tcBorders>
            <w:shd w:val="clear" w:color="auto" w:fill="auto"/>
            <w:noWrap/>
            <w:vAlign w:val="center"/>
            <w:hideMark/>
          </w:tcPr>
          <w:p w14:paraId="67F7E5AE" w14:textId="77777777" w:rsidR="0048361E" w:rsidRPr="0048361E" w:rsidRDefault="0048361E" w:rsidP="0048361E">
            <w:pPr>
              <w:spacing w:after="0" w:line="240" w:lineRule="auto"/>
              <w:jc w:val="right"/>
              <w:rPr>
                <w:rFonts w:ascii="Times New Roman" w:eastAsia="Times New Roman" w:hAnsi="Times New Roman" w:cs="Times New Roman"/>
                <w:color w:val="000000"/>
                <w:lang w:eastAsia="tr-TR" w:bidi="ar-SA"/>
              </w:rPr>
            </w:pPr>
            <w:r w:rsidRPr="0048361E">
              <w:rPr>
                <w:rFonts w:ascii="Times New Roman" w:eastAsia="Times New Roman" w:hAnsi="Times New Roman" w:cs="Times New Roman"/>
                <w:color w:val="000000"/>
                <w:lang w:eastAsia="tr-TR" w:bidi="ar-SA"/>
              </w:rPr>
              <w:t>1.056,56</w:t>
            </w:r>
          </w:p>
        </w:tc>
        <w:tc>
          <w:tcPr>
            <w:tcW w:w="850" w:type="dxa"/>
            <w:tcBorders>
              <w:top w:val="nil"/>
              <w:left w:val="nil"/>
              <w:bottom w:val="single" w:sz="8" w:space="0" w:color="auto"/>
              <w:right w:val="single" w:sz="8" w:space="0" w:color="auto"/>
            </w:tcBorders>
            <w:shd w:val="clear" w:color="auto" w:fill="auto"/>
            <w:noWrap/>
            <w:vAlign w:val="center"/>
            <w:hideMark/>
          </w:tcPr>
          <w:p w14:paraId="2C3327DE" w14:textId="77777777" w:rsidR="0048361E" w:rsidRPr="0048361E" w:rsidRDefault="0048361E" w:rsidP="0048361E">
            <w:pPr>
              <w:spacing w:after="0" w:line="240" w:lineRule="auto"/>
              <w:jc w:val="center"/>
              <w:rPr>
                <w:rFonts w:ascii="Times New Roman" w:eastAsia="Times New Roman" w:hAnsi="Times New Roman" w:cs="Times New Roman"/>
                <w:color w:val="000000"/>
                <w:lang w:eastAsia="tr-TR" w:bidi="ar-SA"/>
              </w:rPr>
            </w:pPr>
            <w:r w:rsidRPr="0048361E">
              <w:rPr>
                <w:rFonts w:ascii="Times New Roman" w:eastAsia="Times New Roman" w:hAnsi="Times New Roman" w:cs="Times New Roman"/>
                <w:color w:val="000000"/>
                <w:lang w:eastAsia="tr-TR" w:bidi="ar-SA"/>
              </w:rPr>
              <w:t>0,32</w:t>
            </w:r>
          </w:p>
        </w:tc>
      </w:tr>
      <w:tr w:rsidR="0048361E" w:rsidRPr="0048361E" w14:paraId="589A3A30" w14:textId="77777777" w:rsidTr="0048361E">
        <w:trPr>
          <w:trHeight w:val="50"/>
        </w:trPr>
        <w:tc>
          <w:tcPr>
            <w:tcW w:w="2219" w:type="dxa"/>
            <w:tcBorders>
              <w:top w:val="nil"/>
              <w:left w:val="single" w:sz="8" w:space="0" w:color="auto"/>
              <w:bottom w:val="single" w:sz="8" w:space="0" w:color="auto"/>
              <w:right w:val="single" w:sz="8" w:space="0" w:color="auto"/>
            </w:tcBorders>
            <w:shd w:val="clear" w:color="000000" w:fill="FF5050"/>
            <w:noWrap/>
            <w:vAlign w:val="center"/>
            <w:hideMark/>
          </w:tcPr>
          <w:p w14:paraId="61E1EDC2" w14:textId="77777777" w:rsidR="0048361E" w:rsidRPr="0048361E" w:rsidRDefault="0048361E" w:rsidP="0048361E">
            <w:pPr>
              <w:spacing w:after="0" w:line="240" w:lineRule="auto"/>
              <w:rPr>
                <w:rFonts w:ascii="Times New Roman" w:eastAsia="Times New Roman" w:hAnsi="Times New Roman" w:cs="Times New Roman"/>
                <w:color w:val="FFFFFF"/>
                <w:lang w:eastAsia="tr-TR" w:bidi="ar-SA"/>
              </w:rPr>
            </w:pPr>
            <w:r w:rsidRPr="0048361E">
              <w:rPr>
                <w:rFonts w:ascii="Times New Roman" w:eastAsia="Times New Roman" w:hAnsi="Times New Roman" w:cs="Times New Roman"/>
                <w:color w:val="FFFFFF"/>
                <w:lang w:eastAsia="tr-TR" w:bidi="ar-SA"/>
              </w:rPr>
              <w:t>SAMSUN</w:t>
            </w:r>
          </w:p>
        </w:tc>
        <w:tc>
          <w:tcPr>
            <w:tcW w:w="1750" w:type="dxa"/>
            <w:tcBorders>
              <w:top w:val="nil"/>
              <w:left w:val="nil"/>
              <w:bottom w:val="single" w:sz="8" w:space="0" w:color="auto"/>
              <w:right w:val="single" w:sz="8" w:space="0" w:color="auto"/>
            </w:tcBorders>
            <w:shd w:val="clear" w:color="auto" w:fill="auto"/>
            <w:noWrap/>
            <w:vAlign w:val="center"/>
            <w:hideMark/>
          </w:tcPr>
          <w:p w14:paraId="336B046B" w14:textId="77777777" w:rsidR="0048361E" w:rsidRPr="0048361E" w:rsidRDefault="0048361E" w:rsidP="0048361E">
            <w:pPr>
              <w:spacing w:after="0" w:line="240" w:lineRule="auto"/>
              <w:jc w:val="right"/>
              <w:rPr>
                <w:rFonts w:ascii="Times New Roman" w:eastAsia="Times New Roman" w:hAnsi="Times New Roman" w:cs="Times New Roman"/>
                <w:color w:val="000000"/>
                <w:lang w:eastAsia="tr-TR" w:bidi="ar-SA"/>
              </w:rPr>
            </w:pPr>
            <w:r w:rsidRPr="0048361E">
              <w:rPr>
                <w:rFonts w:ascii="Times New Roman" w:eastAsia="Times New Roman" w:hAnsi="Times New Roman" w:cs="Times New Roman"/>
                <w:color w:val="000000"/>
                <w:lang w:eastAsia="tr-TR" w:bidi="ar-SA"/>
              </w:rPr>
              <w:t>8.927,47</w:t>
            </w:r>
          </w:p>
        </w:tc>
        <w:tc>
          <w:tcPr>
            <w:tcW w:w="993" w:type="dxa"/>
            <w:tcBorders>
              <w:top w:val="nil"/>
              <w:left w:val="nil"/>
              <w:bottom w:val="single" w:sz="8" w:space="0" w:color="auto"/>
              <w:right w:val="single" w:sz="8" w:space="0" w:color="auto"/>
            </w:tcBorders>
            <w:shd w:val="clear" w:color="auto" w:fill="auto"/>
            <w:noWrap/>
            <w:vAlign w:val="center"/>
            <w:hideMark/>
          </w:tcPr>
          <w:p w14:paraId="2B9547A7" w14:textId="77777777" w:rsidR="0048361E" w:rsidRPr="0048361E" w:rsidRDefault="0048361E" w:rsidP="0048361E">
            <w:pPr>
              <w:spacing w:after="0" w:line="240" w:lineRule="auto"/>
              <w:jc w:val="center"/>
              <w:rPr>
                <w:rFonts w:ascii="Times New Roman" w:eastAsia="Times New Roman" w:hAnsi="Times New Roman" w:cs="Times New Roman"/>
                <w:color w:val="000000"/>
                <w:lang w:eastAsia="tr-TR" w:bidi="ar-SA"/>
              </w:rPr>
            </w:pPr>
            <w:r w:rsidRPr="0048361E">
              <w:rPr>
                <w:rFonts w:ascii="Times New Roman" w:eastAsia="Times New Roman" w:hAnsi="Times New Roman" w:cs="Times New Roman"/>
                <w:color w:val="000000"/>
                <w:lang w:eastAsia="tr-TR" w:bidi="ar-SA"/>
              </w:rPr>
              <w:t>2,73</w:t>
            </w:r>
          </w:p>
        </w:tc>
        <w:tc>
          <w:tcPr>
            <w:tcW w:w="2268" w:type="dxa"/>
            <w:tcBorders>
              <w:top w:val="nil"/>
              <w:left w:val="nil"/>
              <w:bottom w:val="single" w:sz="8" w:space="0" w:color="auto"/>
              <w:right w:val="single" w:sz="8" w:space="0" w:color="auto"/>
            </w:tcBorders>
            <w:shd w:val="clear" w:color="000000" w:fill="FF5050"/>
            <w:noWrap/>
            <w:vAlign w:val="center"/>
            <w:hideMark/>
          </w:tcPr>
          <w:p w14:paraId="18EA8FC9" w14:textId="77777777" w:rsidR="0048361E" w:rsidRPr="0048361E" w:rsidRDefault="0048361E" w:rsidP="0048361E">
            <w:pPr>
              <w:spacing w:after="0" w:line="240" w:lineRule="auto"/>
              <w:rPr>
                <w:rFonts w:ascii="Times New Roman" w:eastAsia="Times New Roman" w:hAnsi="Times New Roman" w:cs="Times New Roman"/>
                <w:color w:val="FFFFFF"/>
                <w:lang w:eastAsia="tr-TR" w:bidi="ar-SA"/>
              </w:rPr>
            </w:pPr>
            <w:r w:rsidRPr="0048361E">
              <w:rPr>
                <w:rFonts w:ascii="Times New Roman" w:eastAsia="Times New Roman" w:hAnsi="Times New Roman" w:cs="Times New Roman"/>
                <w:color w:val="FFFFFF"/>
                <w:lang w:eastAsia="tr-TR" w:bidi="ar-SA"/>
              </w:rPr>
              <w:t>ORDU</w:t>
            </w:r>
          </w:p>
        </w:tc>
        <w:tc>
          <w:tcPr>
            <w:tcW w:w="1701" w:type="dxa"/>
            <w:tcBorders>
              <w:top w:val="nil"/>
              <w:left w:val="nil"/>
              <w:bottom w:val="single" w:sz="8" w:space="0" w:color="auto"/>
              <w:right w:val="single" w:sz="8" w:space="0" w:color="auto"/>
            </w:tcBorders>
            <w:shd w:val="clear" w:color="auto" w:fill="auto"/>
            <w:noWrap/>
            <w:vAlign w:val="center"/>
            <w:hideMark/>
          </w:tcPr>
          <w:p w14:paraId="799ADBBF" w14:textId="77777777" w:rsidR="0048361E" w:rsidRPr="0048361E" w:rsidRDefault="0048361E" w:rsidP="0048361E">
            <w:pPr>
              <w:spacing w:after="0" w:line="240" w:lineRule="auto"/>
              <w:jc w:val="right"/>
              <w:rPr>
                <w:rFonts w:ascii="Times New Roman" w:eastAsia="Times New Roman" w:hAnsi="Times New Roman" w:cs="Times New Roman"/>
                <w:color w:val="000000"/>
                <w:lang w:eastAsia="tr-TR" w:bidi="ar-SA"/>
              </w:rPr>
            </w:pPr>
            <w:r w:rsidRPr="0048361E">
              <w:rPr>
                <w:rFonts w:ascii="Times New Roman" w:eastAsia="Times New Roman" w:hAnsi="Times New Roman" w:cs="Times New Roman"/>
                <w:color w:val="000000"/>
                <w:lang w:eastAsia="tr-TR" w:bidi="ar-SA"/>
              </w:rPr>
              <w:t>976,38</w:t>
            </w:r>
          </w:p>
        </w:tc>
        <w:tc>
          <w:tcPr>
            <w:tcW w:w="850" w:type="dxa"/>
            <w:tcBorders>
              <w:top w:val="nil"/>
              <w:left w:val="nil"/>
              <w:bottom w:val="single" w:sz="8" w:space="0" w:color="auto"/>
              <w:right w:val="single" w:sz="8" w:space="0" w:color="auto"/>
            </w:tcBorders>
            <w:shd w:val="clear" w:color="auto" w:fill="auto"/>
            <w:noWrap/>
            <w:vAlign w:val="center"/>
            <w:hideMark/>
          </w:tcPr>
          <w:p w14:paraId="44ED2466" w14:textId="77777777" w:rsidR="0048361E" w:rsidRPr="0048361E" w:rsidRDefault="0048361E" w:rsidP="0048361E">
            <w:pPr>
              <w:spacing w:after="0" w:line="240" w:lineRule="auto"/>
              <w:jc w:val="center"/>
              <w:rPr>
                <w:rFonts w:ascii="Times New Roman" w:eastAsia="Times New Roman" w:hAnsi="Times New Roman" w:cs="Times New Roman"/>
                <w:color w:val="000000"/>
                <w:lang w:eastAsia="tr-TR" w:bidi="ar-SA"/>
              </w:rPr>
            </w:pPr>
            <w:r w:rsidRPr="0048361E">
              <w:rPr>
                <w:rFonts w:ascii="Times New Roman" w:eastAsia="Times New Roman" w:hAnsi="Times New Roman" w:cs="Times New Roman"/>
                <w:color w:val="000000"/>
                <w:lang w:eastAsia="tr-TR" w:bidi="ar-SA"/>
              </w:rPr>
              <w:t>0,3</w:t>
            </w:r>
          </w:p>
        </w:tc>
      </w:tr>
      <w:tr w:rsidR="0048361E" w:rsidRPr="0048361E" w14:paraId="3BBED18D" w14:textId="77777777" w:rsidTr="0048361E">
        <w:trPr>
          <w:trHeight w:val="50"/>
        </w:trPr>
        <w:tc>
          <w:tcPr>
            <w:tcW w:w="2219" w:type="dxa"/>
            <w:tcBorders>
              <w:top w:val="nil"/>
              <w:left w:val="single" w:sz="8" w:space="0" w:color="auto"/>
              <w:bottom w:val="single" w:sz="8" w:space="0" w:color="auto"/>
              <w:right w:val="single" w:sz="8" w:space="0" w:color="auto"/>
            </w:tcBorders>
            <w:shd w:val="clear" w:color="000000" w:fill="FF5050"/>
            <w:noWrap/>
            <w:vAlign w:val="center"/>
            <w:hideMark/>
          </w:tcPr>
          <w:p w14:paraId="2FB73B2D" w14:textId="77777777" w:rsidR="0048361E" w:rsidRPr="0048361E" w:rsidRDefault="0048361E" w:rsidP="0048361E">
            <w:pPr>
              <w:spacing w:after="0" w:line="240" w:lineRule="auto"/>
              <w:rPr>
                <w:rFonts w:ascii="Times New Roman" w:eastAsia="Times New Roman" w:hAnsi="Times New Roman" w:cs="Times New Roman"/>
                <w:color w:val="FFFFFF"/>
                <w:lang w:eastAsia="tr-TR" w:bidi="ar-SA"/>
              </w:rPr>
            </w:pPr>
            <w:r w:rsidRPr="0048361E">
              <w:rPr>
                <w:rFonts w:ascii="Times New Roman" w:eastAsia="Times New Roman" w:hAnsi="Times New Roman" w:cs="Times New Roman"/>
                <w:color w:val="FFFFFF"/>
                <w:lang w:eastAsia="tr-TR" w:bidi="ar-SA"/>
              </w:rPr>
              <w:t>ANKARA</w:t>
            </w:r>
          </w:p>
        </w:tc>
        <w:tc>
          <w:tcPr>
            <w:tcW w:w="1750" w:type="dxa"/>
            <w:tcBorders>
              <w:top w:val="nil"/>
              <w:left w:val="nil"/>
              <w:bottom w:val="single" w:sz="8" w:space="0" w:color="auto"/>
              <w:right w:val="single" w:sz="8" w:space="0" w:color="auto"/>
            </w:tcBorders>
            <w:shd w:val="clear" w:color="auto" w:fill="auto"/>
            <w:noWrap/>
            <w:vAlign w:val="center"/>
            <w:hideMark/>
          </w:tcPr>
          <w:p w14:paraId="2365EADE" w14:textId="77777777" w:rsidR="0048361E" w:rsidRPr="0048361E" w:rsidRDefault="0048361E" w:rsidP="0048361E">
            <w:pPr>
              <w:spacing w:after="0" w:line="240" w:lineRule="auto"/>
              <w:jc w:val="right"/>
              <w:rPr>
                <w:rFonts w:ascii="Times New Roman" w:eastAsia="Times New Roman" w:hAnsi="Times New Roman" w:cs="Times New Roman"/>
                <w:color w:val="000000"/>
                <w:lang w:eastAsia="tr-TR" w:bidi="ar-SA"/>
              </w:rPr>
            </w:pPr>
            <w:r w:rsidRPr="0048361E">
              <w:rPr>
                <w:rFonts w:ascii="Times New Roman" w:eastAsia="Times New Roman" w:hAnsi="Times New Roman" w:cs="Times New Roman"/>
                <w:color w:val="000000"/>
                <w:lang w:eastAsia="tr-TR" w:bidi="ar-SA"/>
              </w:rPr>
              <w:t>8.820,14</w:t>
            </w:r>
          </w:p>
        </w:tc>
        <w:tc>
          <w:tcPr>
            <w:tcW w:w="993" w:type="dxa"/>
            <w:tcBorders>
              <w:top w:val="nil"/>
              <w:left w:val="nil"/>
              <w:bottom w:val="single" w:sz="8" w:space="0" w:color="auto"/>
              <w:right w:val="single" w:sz="8" w:space="0" w:color="auto"/>
            </w:tcBorders>
            <w:shd w:val="clear" w:color="auto" w:fill="auto"/>
            <w:noWrap/>
            <w:vAlign w:val="center"/>
            <w:hideMark/>
          </w:tcPr>
          <w:p w14:paraId="17EFFEFF" w14:textId="77777777" w:rsidR="0048361E" w:rsidRPr="0048361E" w:rsidRDefault="0048361E" w:rsidP="0048361E">
            <w:pPr>
              <w:spacing w:after="0" w:line="240" w:lineRule="auto"/>
              <w:jc w:val="center"/>
              <w:rPr>
                <w:rFonts w:ascii="Times New Roman" w:eastAsia="Times New Roman" w:hAnsi="Times New Roman" w:cs="Times New Roman"/>
                <w:color w:val="000000"/>
                <w:lang w:eastAsia="tr-TR" w:bidi="ar-SA"/>
              </w:rPr>
            </w:pPr>
            <w:r w:rsidRPr="0048361E">
              <w:rPr>
                <w:rFonts w:ascii="Times New Roman" w:eastAsia="Times New Roman" w:hAnsi="Times New Roman" w:cs="Times New Roman"/>
                <w:color w:val="000000"/>
                <w:lang w:eastAsia="tr-TR" w:bidi="ar-SA"/>
              </w:rPr>
              <w:t>2,7</w:t>
            </w:r>
          </w:p>
        </w:tc>
        <w:tc>
          <w:tcPr>
            <w:tcW w:w="2268" w:type="dxa"/>
            <w:tcBorders>
              <w:top w:val="nil"/>
              <w:left w:val="nil"/>
              <w:bottom w:val="single" w:sz="8" w:space="0" w:color="auto"/>
              <w:right w:val="single" w:sz="8" w:space="0" w:color="auto"/>
            </w:tcBorders>
            <w:shd w:val="clear" w:color="000000" w:fill="FF5050"/>
            <w:noWrap/>
            <w:vAlign w:val="center"/>
            <w:hideMark/>
          </w:tcPr>
          <w:p w14:paraId="6D1646E3" w14:textId="77777777" w:rsidR="0048361E" w:rsidRPr="0048361E" w:rsidRDefault="0048361E" w:rsidP="0048361E">
            <w:pPr>
              <w:spacing w:after="0" w:line="240" w:lineRule="auto"/>
              <w:rPr>
                <w:rFonts w:ascii="Times New Roman" w:eastAsia="Times New Roman" w:hAnsi="Times New Roman" w:cs="Times New Roman"/>
                <w:color w:val="FFFFFF"/>
                <w:lang w:eastAsia="tr-TR" w:bidi="ar-SA"/>
              </w:rPr>
            </w:pPr>
            <w:r w:rsidRPr="0048361E">
              <w:rPr>
                <w:rFonts w:ascii="Times New Roman" w:eastAsia="Times New Roman" w:hAnsi="Times New Roman" w:cs="Times New Roman"/>
                <w:color w:val="FFFFFF"/>
                <w:lang w:eastAsia="tr-TR" w:bidi="ar-SA"/>
              </w:rPr>
              <w:t>GAZİANTEP</w:t>
            </w:r>
          </w:p>
        </w:tc>
        <w:tc>
          <w:tcPr>
            <w:tcW w:w="1701" w:type="dxa"/>
            <w:tcBorders>
              <w:top w:val="nil"/>
              <w:left w:val="nil"/>
              <w:bottom w:val="single" w:sz="8" w:space="0" w:color="auto"/>
              <w:right w:val="single" w:sz="8" w:space="0" w:color="auto"/>
            </w:tcBorders>
            <w:shd w:val="clear" w:color="auto" w:fill="auto"/>
            <w:noWrap/>
            <w:vAlign w:val="center"/>
            <w:hideMark/>
          </w:tcPr>
          <w:p w14:paraId="0AAA72E5" w14:textId="77777777" w:rsidR="0048361E" w:rsidRPr="0048361E" w:rsidRDefault="0048361E" w:rsidP="0048361E">
            <w:pPr>
              <w:spacing w:after="0" w:line="240" w:lineRule="auto"/>
              <w:jc w:val="right"/>
              <w:rPr>
                <w:rFonts w:ascii="Times New Roman" w:eastAsia="Times New Roman" w:hAnsi="Times New Roman" w:cs="Times New Roman"/>
                <w:color w:val="000000"/>
                <w:lang w:eastAsia="tr-TR" w:bidi="ar-SA"/>
              </w:rPr>
            </w:pPr>
            <w:r w:rsidRPr="0048361E">
              <w:rPr>
                <w:rFonts w:ascii="Times New Roman" w:eastAsia="Times New Roman" w:hAnsi="Times New Roman" w:cs="Times New Roman"/>
                <w:color w:val="000000"/>
                <w:lang w:eastAsia="tr-TR" w:bidi="ar-SA"/>
              </w:rPr>
              <w:t>731,09</w:t>
            </w:r>
          </w:p>
        </w:tc>
        <w:tc>
          <w:tcPr>
            <w:tcW w:w="850" w:type="dxa"/>
            <w:tcBorders>
              <w:top w:val="nil"/>
              <w:left w:val="nil"/>
              <w:bottom w:val="single" w:sz="8" w:space="0" w:color="auto"/>
              <w:right w:val="single" w:sz="8" w:space="0" w:color="auto"/>
            </w:tcBorders>
            <w:shd w:val="clear" w:color="auto" w:fill="auto"/>
            <w:noWrap/>
            <w:vAlign w:val="center"/>
            <w:hideMark/>
          </w:tcPr>
          <w:p w14:paraId="48067B8E" w14:textId="77777777" w:rsidR="0048361E" w:rsidRPr="0048361E" w:rsidRDefault="0048361E" w:rsidP="0048361E">
            <w:pPr>
              <w:spacing w:after="0" w:line="240" w:lineRule="auto"/>
              <w:jc w:val="center"/>
              <w:rPr>
                <w:rFonts w:ascii="Times New Roman" w:eastAsia="Times New Roman" w:hAnsi="Times New Roman" w:cs="Times New Roman"/>
                <w:color w:val="000000"/>
                <w:lang w:eastAsia="tr-TR" w:bidi="ar-SA"/>
              </w:rPr>
            </w:pPr>
            <w:r w:rsidRPr="0048361E">
              <w:rPr>
                <w:rFonts w:ascii="Times New Roman" w:eastAsia="Times New Roman" w:hAnsi="Times New Roman" w:cs="Times New Roman"/>
                <w:color w:val="000000"/>
                <w:lang w:eastAsia="tr-TR" w:bidi="ar-SA"/>
              </w:rPr>
              <w:t>0,22</w:t>
            </w:r>
          </w:p>
        </w:tc>
      </w:tr>
      <w:tr w:rsidR="0048361E" w:rsidRPr="0048361E" w14:paraId="34540B32" w14:textId="77777777" w:rsidTr="0048361E">
        <w:trPr>
          <w:trHeight w:val="50"/>
        </w:trPr>
        <w:tc>
          <w:tcPr>
            <w:tcW w:w="2219" w:type="dxa"/>
            <w:tcBorders>
              <w:top w:val="nil"/>
              <w:left w:val="single" w:sz="8" w:space="0" w:color="auto"/>
              <w:bottom w:val="single" w:sz="8" w:space="0" w:color="auto"/>
              <w:right w:val="single" w:sz="8" w:space="0" w:color="auto"/>
            </w:tcBorders>
            <w:shd w:val="clear" w:color="000000" w:fill="FF5050"/>
            <w:noWrap/>
            <w:vAlign w:val="center"/>
            <w:hideMark/>
          </w:tcPr>
          <w:p w14:paraId="2279D555" w14:textId="77777777" w:rsidR="0048361E" w:rsidRPr="0048361E" w:rsidRDefault="0048361E" w:rsidP="0048361E">
            <w:pPr>
              <w:spacing w:after="0" w:line="240" w:lineRule="auto"/>
              <w:rPr>
                <w:rFonts w:ascii="Times New Roman" w:eastAsia="Times New Roman" w:hAnsi="Times New Roman" w:cs="Times New Roman"/>
                <w:color w:val="FFFFFF"/>
                <w:lang w:eastAsia="tr-TR" w:bidi="ar-SA"/>
              </w:rPr>
            </w:pPr>
            <w:r w:rsidRPr="0048361E">
              <w:rPr>
                <w:rFonts w:ascii="Times New Roman" w:eastAsia="Times New Roman" w:hAnsi="Times New Roman" w:cs="Times New Roman"/>
                <w:color w:val="FFFFFF"/>
                <w:lang w:eastAsia="tr-TR" w:bidi="ar-SA"/>
              </w:rPr>
              <w:t>İSTANBUL</w:t>
            </w:r>
          </w:p>
        </w:tc>
        <w:tc>
          <w:tcPr>
            <w:tcW w:w="1750" w:type="dxa"/>
            <w:tcBorders>
              <w:top w:val="nil"/>
              <w:left w:val="nil"/>
              <w:bottom w:val="single" w:sz="8" w:space="0" w:color="auto"/>
              <w:right w:val="single" w:sz="8" w:space="0" w:color="auto"/>
            </w:tcBorders>
            <w:shd w:val="clear" w:color="auto" w:fill="auto"/>
            <w:noWrap/>
            <w:vAlign w:val="center"/>
            <w:hideMark/>
          </w:tcPr>
          <w:p w14:paraId="36F9DFD1" w14:textId="77777777" w:rsidR="0048361E" w:rsidRPr="0048361E" w:rsidRDefault="0048361E" w:rsidP="0048361E">
            <w:pPr>
              <w:spacing w:after="0" w:line="240" w:lineRule="auto"/>
              <w:jc w:val="right"/>
              <w:rPr>
                <w:rFonts w:ascii="Times New Roman" w:eastAsia="Times New Roman" w:hAnsi="Times New Roman" w:cs="Times New Roman"/>
                <w:color w:val="000000"/>
                <w:lang w:eastAsia="tr-TR" w:bidi="ar-SA"/>
              </w:rPr>
            </w:pPr>
            <w:r w:rsidRPr="0048361E">
              <w:rPr>
                <w:rFonts w:ascii="Times New Roman" w:eastAsia="Times New Roman" w:hAnsi="Times New Roman" w:cs="Times New Roman"/>
                <w:color w:val="000000"/>
                <w:lang w:eastAsia="tr-TR" w:bidi="ar-SA"/>
              </w:rPr>
              <w:t>8.813,08</w:t>
            </w:r>
          </w:p>
        </w:tc>
        <w:tc>
          <w:tcPr>
            <w:tcW w:w="993" w:type="dxa"/>
            <w:tcBorders>
              <w:top w:val="nil"/>
              <w:left w:val="nil"/>
              <w:bottom w:val="single" w:sz="8" w:space="0" w:color="auto"/>
              <w:right w:val="single" w:sz="8" w:space="0" w:color="auto"/>
            </w:tcBorders>
            <w:shd w:val="clear" w:color="auto" w:fill="auto"/>
            <w:noWrap/>
            <w:vAlign w:val="center"/>
            <w:hideMark/>
          </w:tcPr>
          <w:p w14:paraId="2B0C28C6" w14:textId="77777777" w:rsidR="0048361E" w:rsidRPr="0048361E" w:rsidRDefault="0048361E" w:rsidP="0048361E">
            <w:pPr>
              <w:spacing w:after="0" w:line="240" w:lineRule="auto"/>
              <w:jc w:val="center"/>
              <w:rPr>
                <w:rFonts w:ascii="Times New Roman" w:eastAsia="Times New Roman" w:hAnsi="Times New Roman" w:cs="Times New Roman"/>
                <w:color w:val="000000"/>
                <w:lang w:eastAsia="tr-TR" w:bidi="ar-SA"/>
              </w:rPr>
            </w:pPr>
            <w:r w:rsidRPr="0048361E">
              <w:rPr>
                <w:rFonts w:ascii="Times New Roman" w:eastAsia="Times New Roman" w:hAnsi="Times New Roman" w:cs="Times New Roman"/>
                <w:color w:val="000000"/>
                <w:lang w:eastAsia="tr-TR" w:bidi="ar-SA"/>
              </w:rPr>
              <w:t>2,7</w:t>
            </w:r>
          </w:p>
        </w:tc>
        <w:tc>
          <w:tcPr>
            <w:tcW w:w="2268" w:type="dxa"/>
            <w:tcBorders>
              <w:top w:val="nil"/>
              <w:left w:val="nil"/>
              <w:bottom w:val="single" w:sz="8" w:space="0" w:color="auto"/>
              <w:right w:val="single" w:sz="8" w:space="0" w:color="auto"/>
            </w:tcBorders>
            <w:shd w:val="clear" w:color="000000" w:fill="FF5050"/>
            <w:noWrap/>
            <w:vAlign w:val="center"/>
            <w:hideMark/>
          </w:tcPr>
          <w:p w14:paraId="0C84F139" w14:textId="77777777" w:rsidR="0048361E" w:rsidRPr="0048361E" w:rsidRDefault="0048361E" w:rsidP="0048361E">
            <w:pPr>
              <w:spacing w:after="0" w:line="240" w:lineRule="auto"/>
              <w:rPr>
                <w:rFonts w:ascii="Times New Roman" w:eastAsia="Times New Roman" w:hAnsi="Times New Roman" w:cs="Times New Roman"/>
                <w:color w:val="FFFFFF"/>
                <w:lang w:eastAsia="tr-TR" w:bidi="ar-SA"/>
              </w:rPr>
            </w:pPr>
            <w:r w:rsidRPr="0048361E">
              <w:rPr>
                <w:rFonts w:ascii="Times New Roman" w:eastAsia="Times New Roman" w:hAnsi="Times New Roman" w:cs="Times New Roman"/>
                <w:color w:val="FFFFFF"/>
                <w:lang w:eastAsia="tr-TR" w:bidi="ar-SA"/>
              </w:rPr>
              <w:t>SİNOP</w:t>
            </w:r>
          </w:p>
        </w:tc>
        <w:tc>
          <w:tcPr>
            <w:tcW w:w="1701" w:type="dxa"/>
            <w:tcBorders>
              <w:top w:val="nil"/>
              <w:left w:val="nil"/>
              <w:bottom w:val="single" w:sz="8" w:space="0" w:color="auto"/>
              <w:right w:val="single" w:sz="8" w:space="0" w:color="auto"/>
            </w:tcBorders>
            <w:shd w:val="clear" w:color="auto" w:fill="auto"/>
            <w:noWrap/>
            <w:vAlign w:val="center"/>
            <w:hideMark/>
          </w:tcPr>
          <w:p w14:paraId="6326E182" w14:textId="77777777" w:rsidR="0048361E" w:rsidRPr="0048361E" w:rsidRDefault="0048361E" w:rsidP="0048361E">
            <w:pPr>
              <w:spacing w:after="0" w:line="240" w:lineRule="auto"/>
              <w:jc w:val="right"/>
              <w:rPr>
                <w:rFonts w:ascii="Times New Roman" w:eastAsia="Times New Roman" w:hAnsi="Times New Roman" w:cs="Times New Roman"/>
                <w:color w:val="000000"/>
                <w:lang w:eastAsia="tr-TR" w:bidi="ar-SA"/>
              </w:rPr>
            </w:pPr>
            <w:r w:rsidRPr="0048361E">
              <w:rPr>
                <w:rFonts w:ascii="Times New Roman" w:eastAsia="Times New Roman" w:hAnsi="Times New Roman" w:cs="Times New Roman"/>
                <w:color w:val="000000"/>
                <w:lang w:eastAsia="tr-TR" w:bidi="ar-SA"/>
              </w:rPr>
              <w:t>712,14</w:t>
            </w:r>
          </w:p>
        </w:tc>
        <w:tc>
          <w:tcPr>
            <w:tcW w:w="850" w:type="dxa"/>
            <w:tcBorders>
              <w:top w:val="nil"/>
              <w:left w:val="nil"/>
              <w:bottom w:val="single" w:sz="8" w:space="0" w:color="auto"/>
              <w:right w:val="single" w:sz="8" w:space="0" w:color="auto"/>
            </w:tcBorders>
            <w:shd w:val="clear" w:color="auto" w:fill="auto"/>
            <w:noWrap/>
            <w:vAlign w:val="center"/>
            <w:hideMark/>
          </w:tcPr>
          <w:p w14:paraId="65A63534" w14:textId="77777777" w:rsidR="0048361E" w:rsidRPr="0048361E" w:rsidRDefault="0048361E" w:rsidP="0048361E">
            <w:pPr>
              <w:spacing w:after="0" w:line="240" w:lineRule="auto"/>
              <w:jc w:val="center"/>
              <w:rPr>
                <w:rFonts w:ascii="Times New Roman" w:eastAsia="Times New Roman" w:hAnsi="Times New Roman" w:cs="Times New Roman"/>
                <w:color w:val="000000"/>
                <w:lang w:eastAsia="tr-TR" w:bidi="ar-SA"/>
              </w:rPr>
            </w:pPr>
            <w:r w:rsidRPr="0048361E">
              <w:rPr>
                <w:rFonts w:ascii="Times New Roman" w:eastAsia="Times New Roman" w:hAnsi="Times New Roman" w:cs="Times New Roman"/>
                <w:color w:val="000000"/>
                <w:lang w:eastAsia="tr-TR" w:bidi="ar-SA"/>
              </w:rPr>
              <w:t>0,22</w:t>
            </w:r>
          </w:p>
        </w:tc>
      </w:tr>
      <w:tr w:rsidR="0048361E" w:rsidRPr="0048361E" w14:paraId="621AE256" w14:textId="77777777" w:rsidTr="0048361E">
        <w:trPr>
          <w:trHeight w:val="50"/>
        </w:trPr>
        <w:tc>
          <w:tcPr>
            <w:tcW w:w="2219" w:type="dxa"/>
            <w:tcBorders>
              <w:top w:val="nil"/>
              <w:left w:val="single" w:sz="8" w:space="0" w:color="auto"/>
              <w:bottom w:val="single" w:sz="8" w:space="0" w:color="auto"/>
              <w:right w:val="single" w:sz="8" w:space="0" w:color="auto"/>
            </w:tcBorders>
            <w:shd w:val="clear" w:color="000000" w:fill="FF5050"/>
            <w:noWrap/>
            <w:vAlign w:val="center"/>
            <w:hideMark/>
          </w:tcPr>
          <w:p w14:paraId="173E47F2" w14:textId="77777777" w:rsidR="0048361E" w:rsidRPr="0048361E" w:rsidRDefault="0048361E" w:rsidP="0048361E">
            <w:pPr>
              <w:spacing w:after="0" w:line="240" w:lineRule="auto"/>
              <w:rPr>
                <w:rFonts w:ascii="Times New Roman" w:eastAsia="Times New Roman" w:hAnsi="Times New Roman" w:cs="Times New Roman"/>
                <w:color w:val="FFFFFF"/>
                <w:lang w:eastAsia="tr-TR" w:bidi="ar-SA"/>
              </w:rPr>
            </w:pPr>
            <w:r w:rsidRPr="0048361E">
              <w:rPr>
                <w:rFonts w:ascii="Times New Roman" w:eastAsia="Times New Roman" w:hAnsi="Times New Roman" w:cs="Times New Roman"/>
                <w:color w:val="FFFFFF"/>
                <w:lang w:eastAsia="tr-TR" w:bidi="ar-SA"/>
              </w:rPr>
              <w:t>ELAZIĞ</w:t>
            </w:r>
          </w:p>
        </w:tc>
        <w:tc>
          <w:tcPr>
            <w:tcW w:w="1750" w:type="dxa"/>
            <w:tcBorders>
              <w:top w:val="nil"/>
              <w:left w:val="nil"/>
              <w:bottom w:val="single" w:sz="8" w:space="0" w:color="auto"/>
              <w:right w:val="single" w:sz="8" w:space="0" w:color="auto"/>
            </w:tcBorders>
            <w:shd w:val="clear" w:color="auto" w:fill="auto"/>
            <w:noWrap/>
            <w:vAlign w:val="center"/>
            <w:hideMark/>
          </w:tcPr>
          <w:p w14:paraId="4B5ACD07" w14:textId="77777777" w:rsidR="0048361E" w:rsidRPr="0048361E" w:rsidRDefault="0048361E" w:rsidP="0048361E">
            <w:pPr>
              <w:spacing w:after="0" w:line="240" w:lineRule="auto"/>
              <w:jc w:val="right"/>
              <w:rPr>
                <w:rFonts w:ascii="Times New Roman" w:eastAsia="Times New Roman" w:hAnsi="Times New Roman" w:cs="Times New Roman"/>
                <w:color w:val="000000"/>
                <w:lang w:eastAsia="tr-TR" w:bidi="ar-SA"/>
              </w:rPr>
            </w:pPr>
            <w:r w:rsidRPr="0048361E">
              <w:rPr>
                <w:rFonts w:ascii="Times New Roman" w:eastAsia="Times New Roman" w:hAnsi="Times New Roman" w:cs="Times New Roman"/>
                <w:color w:val="000000"/>
                <w:lang w:eastAsia="tr-TR" w:bidi="ar-SA"/>
              </w:rPr>
              <w:t>8.201,02</w:t>
            </w:r>
          </w:p>
        </w:tc>
        <w:tc>
          <w:tcPr>
            <w:tcW w:w="993" w:type="dxa"/>
            <w:tcBorders>
              <w:top w:val="nil"/>
              <w:left w:val="nil"/>
              <w:bottom w:val="single" w:sz="8" w:space="0" w:color="auto"/>
              <w:right w:val="single" w:sz="8" w:space="0" w:color="auto"/>
            </w:tcBorders>
            <w:shd w:val="clear" w:color="auto" w:fill="auto"/>
            <w:noWrap/>
            <w:vAlign w:val="center"/>
            <w:hideMark/>
          </w:tcPr>
          <w:p w14:paraId="757875A2" w14:textId="77777777" w:rsidR="0048361E" w:rsidRPr="0048361E" w:rsidRDefault="0048361E" w:rsidP="0048361E">
            <w:pPr>
              <w:spacing w:after="0" w:line="240" w:lineRule="auto"/>
              <w:jc w:val="center"/>
              <w:rPr>
                <w:rFonts w:ascii="Times New Roman" w:eastAsia="Times New Roman" w:hAnsi="Times New Roman" w:cs="Times New Roman"/>
                <w:color w:val="000000"/>
                <w:lang w:eastAsia="tr-TR" w:bidi="ar-SA"/>
              </w:rPr>
            </w:pPr>
            <w:r w:rsidRPr="0048361E">
              <w:rPr>
                <w:rFonts w:ascii="Times New Roman" w:eastAsia="Times New Roman" w:hAnsi="Times New Roman" w:cs="Times New Roman"/>
                <w:color w:val="000000"/>
                <w:lang w:eastAsia="tr-TR" w:bidi="ar-SA"/>
              </w:rPr>
              <w:t>2,51</w:t>
            </w:r>
          </w:p>
        </w:tc>
        <w:tc>
          <w:tcPr>
            <w:tcW w:w="2268" w:type="dxa"/>
            <w:tcBorders>
              <w:top w:val="nil"/>
              <w:left w:val="nil"/>
              <w:bottom w:val="single" w:sz="8" w:space="0" w:color="auto"/>
              <w:right w:val="single" w:sz="8" w:space="0" w:color="auto"/>
            </w:tcBorders>
            <w:shd w:val="clear" w:color="000000" w:fill="FF5050"/>
            <w:noWrap/>
            <w:vAlign w:val="center"/>
            <w:hideMark/>
          </w:tcPr>
          <w:p w14:paraId="2945BDDE" w14:textId="77777777" w:rsidR="0048361E" w:rsidRPr="0048361E" w:rsidRDefault="0048361E" w:rsidP="0048361E">
            <w:pPr>
              <w:spacing w:after="0" w:line="240" w:lineRule="auto"/>
              <w:rPr>
                <w:rFonts w:ascii="Times New Roman" w:eastAsia="Times New Roman" w:hAnsi="Times New Roman" w:cs="Times New Roman"/>
                <w:color w:val="FFFFFF"/>
                <w:lang w:eastAsia="tr-TR" w:bidi="ar-SA"/>
              </w:rPr>
            </w:pPr>
            <w:r w:rsidRPr="0048361E">
              <w:rPr>
                <w:rFonts w:ascii="Times New Roman" w:eastAsia="Times New Roman" w:hAnsi="Times New Roman" w:cs="Times New Roman"/>
                <w:color w:val="FFFFFF"/>
                <w:lang w:eastAsia="tr-TR" w:bidi="ar-SA"/>
              </w:rPr>
              <w:t>KARS</w:t>
            </w:r>
          </w:p>
        </w:tc>
        <w:tc>
          <w:tcPr>
            <w:tcW w:w="1701" w:type="dxa"/>
            <w:tcBorders>
              <w:top w:val="nil"/>
              <w:left w:val="nil"/>
              <w:bottom w:val="single" w:sz="8" w:space="0" w:color="auto"/>
              <w:right w:val="single" w:sz="8" w:space="0" w:color="auto"/>
            </w:tcBorders>
            <w:shd w:val="clear" w:color="auto" w:fill="auto"/>
            <w:noWrap/>
            <w:vAlign w:val="center"/>
            <w:hideMark/>
          </w:tcPr>
          <w:p w14:paraId="7391A46B" w14:textId="77777777" w:rsidR="0048361E" w:rsidRPr="0048361E" w:rsidRDefault="0048361E" w:rsidP="0048361E">
            <w:pPr>
              <w:spacing w:after="0" w:line="240" w:lineRule="auto"/>
              <w:jc w:val="right"/>
              <w:rPr>
                <w:rFonts w:ascii="Times New Roman" w:eastAsia="Times New Roman" w:hAnsi="Times New Roman" w:cs="Times New Roman"/>
                <w:color w:val="000000"/>
                <w:lang w:eastAsia="tr-TR" w:bidi="ar-SA"/>
              </w:rPr>
            </w:pPr>
            <w:r w:rsidRPr="0048361E">
              <w:rPr>
                <w:rFonts w:ascii="Times New Roman" w:eastAsia="Times New Roman" w:hAnsi="Times New Roman" w:cs="Times New Roman"/>
                <w:color w:val="000000"/>
                <w:lang w:eastAsia="tr-TR" w:bidi="ar-SA"/>
              </w:rPr>
              <w:t>686,76</w:t>
            </w:r>
          </w:p>
        </w:tc>
        <w:tc>
          <w:tcPr>
            <w:tcW w:w="850" w:type="dxa"/>
            <w:tcBorders>
              <w:top w:val="nil"/>
              <w:left w:val="nil"/>
              <w:bottom w:val="single" w:sz="8" w:space="0" w:color="auto"/>
              <w:right w:val="single" w:sz="8" w:space="0" w:color="auto"/>
            </w:tcBorders>
            <w:shd w:val="clear" w:color="auto" w:fill="auto"/>
            <w:noWrap/>
            <w:vAlign w:val="center"/>
            <w:hideMark/>
          </w:tcPr>
          <w:p w14:paraId="355D949C" w14:textId="77777777" w:rsidR="0048361E" w:rsidRPr="0048361E" w:rsidRDefault="0048361E" w:rsidP="0048361E">
            <w:pPr>
              <w:spacing w:after="0" w:line="240" w:lineRule="auto"/>
              <w:jc w:val="center"/>
              <w:rPr>
                <w:rFonts w:ascii="Times New Roman" w:eastAsia="Times New Roman" w:hAnsi="Times New Roman" w:cs="Times New Roman"/>
                <w:color w:val="000000"/>
                <w:lang w:eastAsia="tr-TR" w:bidi="ar-SA"/>
              </w:rPr>
            </w:pPr>
            <w:r w:rsidRPr="0048361E">
              <w:rPr>
                <w:rFonts w:ascii="Times New Roman" w:eastAsia="Times New Roman" w:hAnsi="Times New Roman" w:cs="Times New Roman"/>
                <w:color w:val="000000"/>
                <w:lang w:eastAsia="tr-TR" w:bidi="ar-SA"/>
              </w:rPr>
              <w:t>0,21</w:t>
            </w:r>
          </w:p>
        </w:tc>
      </w:tr>
      <w:tr w:rsidR="0048361E" w:rsidRPr="0048361E" w14:paraId="382B8024" w14:textId="77777777" w:rsidTr="0048361E">
        <w:trPr>
          <w:trHeight w:val="50"/>
        </w:trPr>
        <w:tc>
          <w:tcPr>
            <w:tcW w:w="2219" w:type="dxa"/>
            <w:tcBorders>
              <w:top w:val="nil"/>
              <w:left w:val="single" w:sz="8" w:space="0" w:color="auto"/>
              <w:bottom w:val="single" w:sz="8" w:space="0" w:color="auto"/>
              <w:right w:val="single" w:sz="8" w:space="0" w:color="auto"/>
            </w:tcBorders>
            <w:shd w:val="clear" w:color="000000" w:fill="FF5050"/>
            <w:noWrap/>
            <w:vAlign w:val="center"/>
            <w:hideMark/>
          </w:tcPr>
          <w:p w14:paraId="3C69E9E4" w14:textId="77777777" w:rsidR="0048361E" w:rsidRPr="0048361E" w:rsidRDefault="0048361E" w:rsidP="0048361E">
            <w:pPr>
              <w:spacing w:after="0" w:line="240" w:lineRule="auto"/>
              <w:rPr>
                <w:rFonts w:ascii="Times New Roman" w:eastAsia="Times New Roman" w:hAnsi="Times New Roman" w:cs="Times New Roman"/>
                <w:color w:val="FFFFFF"/>
                <w:lang w:eastAsia="tr-TR" w:bidi="ar-SA"/>
              </w:rPr>
            </w:pPr>
            <w:r w:rsidRPr="0048361E">
              <w:rPr>
                <w:rFonts w:ascii="Times New Roman" w:eastAsia="Times New Roman" w:hAnsi="Times New Roman" w:cs="Times New Roman"/>
                <w:color w:val="FFFFFF"/>
                <w:lang w:eastAsia="tr-TR" w:bidi="ar-SA"/>
              </w:rPr>
              <w:t>KAHRAMANMARAŞ</w:t>
            </w:r>
          </w:p>
        </w:tc>
        <w:tc>
          <w:tcPr>
            <w:tcW w:w="1750" w:type="dxa"/>
            <w:tcBorders>
              <w:top w:val="nil"/>
              <w:left w:val="nil"/>
              <w:bottom w:val="single" w:sz="8" w:space="0" w:color="auto"/>
              <w:right w:val="single" w:sz="8" w:space="0" w:color="auto"/>
            </w:tcBorders>
            <w:shd w:val="clear" w:color="auto" w:fill="auto"/>
            <w:noWrap/>
            <w:vAlign w:val="center"/>
            <w:hideMark/>
          </w:tcPr>
          <w:p w14:paraId="463E91D7" w14:textId="77777777" w:rsidR="0048361E" w:rsidRPr="0048361E" w:rsidRDefault="0048361E" w:rsidP="0048361E">
            <w:pPr>
              <w:spacing w:after="0" w:line="240" w:lineRule="auto"/>
              <w:jc w:val="right"/>
              <w:rPr>
                <w:rFonts w:ascii="Times New Roman" w:eastAsia="Times New Roman" w:hAnsi="Times New Roman" w:cs="Times New Roman"/>
                <w:color w:val="000000"/>
                <w:lang w:eastAsia="tr-TR" w:bidi="ar-SA"/>
              </w:rPr>
            </w:pPr>
            <w:r w:rsidRPr="0048361E">
              <w:rPr>
                <w:rFonts w:ascii="Times New Roman" w:eastAsia="Times New Roman" w:hAnsi="Times New Roman" w:cs="Times New Roman"/>
                <w:color w:val="000000"/>
                <w:lang w:eastAsia="tr-TR" w:bidi="ar-SA"/>
              </w:rPr>
              <w:t>8.043,16</w:t>
            </w:r>
          </w:p>
        </w:tc>
        <w:tc>
          <w:tcPr>
            <w:tcW w:w="993" w:type="dxa"/>
            <w:tcBorders>
              <w:top w:val="nil"/>
              <w:left w:val="nil"/>
              <w:bottom w:val="single" w:sz="8" w:space="0" w:color="auto"/>
              <w:right w:val="single" w:sz="8" w:space="0" w:color="auto"/>
            </w:tcBorders>
            <w:shd w:val="clear" w:color="auto" w:fill="auto"/>
            <w:noWrap/>
            <w:vAlign w:val="center"/>
            <w:hideMark/>
          </w:tcPr>
          <w:p w14:paraId="696DBFEB" w14:textId="77777777" w:rsidR="0048361E" w:rsidRPr="0048361E" w:rsidRDefault="0048361E" w:rsidP="0048361E">
            <w:pPr>
              <w:spacing w:after="0" w:line="240" w:lineRule="auto"/>
              <w:jc w:val="center"/>
              <w:rPr>
                <w:rFonts w:ascii="Times New Roman" w:eastAsia="Times New Roman" w:hAnsi="Times New Roman" w:cs="Times New Roman"/>
                <w:color w:val="000000"/>
                <w:lang w:eastAsia="tr-TR" w:bidi="ar-SA"/>
              </w:rPr>
            </w:pPr>
            <w:r w:rsidRPr="0048361E">
              <w:rPr>
                <w:rFonts w:ascii="Times New Roman" w:eastAsia="Times New Roman" w:hAnsi="Times New Roman" w:cs="Times New Roman"/>
                <w:color w:val="000000"/>
                <w:lang w:eastAsia="tr-TR" w:bidi="ar-SA"/>
              </w:rPr>
              <w:t>2,46</w:t>
            </w:r>
          </w:p>
        </w:tc>
        <w:tc>
          <w:tcPr>
            <w:tcW w:w="2268" w:type="dxa"/>
            <w:tcBorders>
              <w:top w:val="nil"/>
              <w:left w:val="nil"/>
              <w:bottom w:val="single" w:sz="8" w:space="0" w:color="auto"/>
              <w:right w:val="single" w:sz="8" w:space="0" w:color="auto"/>
            </w:tcBorders>
            <w:shd w:val="clear" w:color="000000" w:fill="FF5050"/>
            <w:noWrap/>
            <w:vAlign w:val="center"/>
            <w:hideMark/>
          </w:tcPr>
          <w:p w14:paraId="326879E8" w14:textId="77777777" w:rsidR="0048361E" w:rsidRPr="0048361E" w:rsidRDefault="0048361E" w:rsidP="0048361E">
            <w:pPr>
              <w:spacing w:after="0" w:line="240" w:lineRule="auto"/>
              <w:rPr>
                <w:rFonts w:ascii="Times New Roman" w:eastAsia="Times New Roman" w:hAnsi="Times New Roman" w:cs="Times New Roman"/>
                <w:color w:val="FFFFFF"/>
                <w:lang w:eastAsia="tr-TR" w:bidi="ar-SA"/>
              </w:rPr>
            </w:pPr>
            <w:r w:rsidRPr="0048361E">
              <w:rPr>
                <w:rFonts w:ascii="Times New Roman" w:eastAsia="Times New Roman" w:hAnsi="Times New Roman" w:cs="Times New Roman"/>
                <w:color w:val="FFFFFF"/>
                <w:lang w:eastAsia="tr-TR" w:bidi="ar-SA"/>
              </w:rPr>
              <w:t>KIRŞEHİR</w:t>
            </w:r>
          </w:p>
        </w:tc>
        <w:tc>
          <w:tcPr>
            <w:tcW w:w="1701" w:type="dxa"/>
            <w:tcBorders>
              <w:top w:val="nil"/>
              <w:left w:val="nil"/>
              <w:bottom w:val="single" w:sz="8" w:space="0" w:color="auto"/>
              <w:right w:val="single" w:sz="8" w:space="0" w:color="auto"/>
            </w:tcBorders>
            <w:shd w:val="clear" w:color="auto" w:fill="auto"/>
            <w:noWrap/>
            <w:vAlign w:val="center"/>
            <w:hideMark/>
          </w:tcPr>
          <w:p w14:paraId="6D198375" w14:textId="77777777" w:rsidR="0048361E" w:rsidRPr="0048361E" w:rsidRDefault="0048361E" w:rsidP="0048361E">
            <w:pPr>
              <w:spacing w:after="0" w:line="240" w:lineRule="auto"/>
              <w:jc w:val="right"/>
              <w:rPr>
                <w:rFonts w:ascii="Times New Roman" w:eastAsia="Times New Roman" w:hAnsi="Times New Roman" w:cs="Times New Roman"/>
                <w:color w:val="000000"/>
                <w:lang w:eastAsia="tr-TR" w:bidi="ar-SA"/>
              </w:rPr>
            </w:pPr>
            <w:r w:rsidRPr="0048361E">
              <w:rPr>
                <w:rFonts w:ascii="Times New Roman" w:eastAsia="Times New Roman" w:hAnsi="Times New Roman" w:cs="Times New Roman"/>
                <w:color w:val="000000"/>
                <w:lang w:eastAsia="tr-TR" w:bidi="ar-SA"/>
              </w:rPr>
              <w:t>677,06</w:t>
            </w:r>
          </w:p>
        </w:tc>
        <w:tc>
          <w:tcPr>
            <w:tcW w:w="850" w:type="dxa"/>
            <w:tcBorders>
              <w:top w:val="nil"/>
              <w:left w:val="nil"/>
              <w:bottom w:val="single" w:sz="8" w:space="0" w:color="auto"/>
              <w:right w:val="single" w:sz="8" w:space="0" w:color="auto"/>
            </w:tcBorders>
            <w:shd w:val="clear" w:color="auto" w:fill="auto"/>
            <w:noWrap/>
            <w:vAlign w:val="center"/>
            <w:hideMark/>
          </w:tcPr>
          <w:p w14:paraId="06D518F7" w14:textId="77777777" w:rsidR="0048361E" w:rsidRPr="0048361E" w:rsidRDefault="0048361E" w:rsidP="0048361E">
            <w:pPr>
              <w:spacing w:after="0" w:line="240" w:lineRule="auto"/>
              <w:jc w:val="center"/>
              <w:rPr>
                <w:rFonts w:ascii="Times New Roman" w:eastAsia="Times New Roman" w:hAnsi="Times New Roman" w:cs="Times New Roman"/>
                <w:color w:val="000000"/>
                <w:lang w:eastAsia="tr-TR" w:bidi="ar-SA"/>
              </w:rPr>
            </w:pPr>
            <w:r w:rsidRPr="0048361E">
              <w:rPr>
                <w:rFonts w:ascii="Times New Roman" w:eastAsia="Times New Roman" w:hAnsi="Times New Roman" w:cs="Times New Roman"/>
                <w:color w:val="000000"/>
                <w:lang w:eastAsia="tr-TR" w:bidi="ar-SA"/>
              </w:rPr>
              <w:t>0,21</w:t>
            </w:r>
          </w:p>
        </w:tc>
      </w:tr>
      <w:tr w:rsidR="0048361E" w:rsidRPr="0048361E" w14:paraId="1B55FB87" w14:textId="77777777" w:rsidTr="0048361E">
        <w:trPr>
          <w:trHeight w:val="50"/>
        </w:trPr>
        <w:tc>
          <w:tcPr>
            <w:tcW w:w="2219" w:type="dxa"/>
            <w:tcBorders>
              <w:top w:val="nil"/>
              <w:left w:val="single" w:sz="8" w:space="0" w:color="auto"/>
              <w:bottom w:val="single" w:sz="8" w:space="0" w:color="auto"/>
              <w:right w:val="single" w:sz="8" w:space="0" w:color="auto"/>
            </w:tcBorders>
            <w:shd w:val="clear" w:color="000000" w:fill="FF5050"/>
            <w:noWrap/>
            <w:vAlign w:val="center"/>
            <w:hideMark/>
          </w:tcPr>
          <w:p w14:paraId="77DFB8B2" w14:textId="77777777" w:rsidR="0048361E" w:rsidRPr="0048361E" w:rsidRDefault="0048361E" w:rsidP="0048361E">
            <w:pPr>
              <w:spacing w:after="0" w:line="240" w:lineRule="auto"/>
              <w:rPr>
                <w:rFonts w:ascii="Times New Roman" w:eastAsia="Times New Roman" w:hAnsi="Times New Roman" w:cs="Times New Roman"/>
                <w:color w:val="FFFFFF"/>
                <w:lang w:eastAsia="tr-TR" w:bidi="ar-SA"/>
              </w:rPr>
            </w:pPr>
            <w:r w:rsidRPr="0048361E">
              <w:rPr>
                <w:rFonts w:ascii="Times New Roman" w:eastAsia="Times New Roman" w:hAnsi="Times New Roman" w:cs="Times New Roman"/>
                <w:color w:val="FFFFFF"/>
                <w:lang w:eastAsia="tr-TR" w:bidi="ar-SA"/>
              </w:rPr>
              <w:t>BURSA</w:t>
            </w:r>
          </w:p>
        </w:tc>
        <w:tc>
          <w:tcPr>
            <w:tcW w:w="1750" w:type="dxa"/>
            <w:tcBorders>
              <w:top w:val="nil"/>
              <w:left w:val="nil"/>
              <w:bottom w:val="single" w:sz="8" w:space="0" w:color="auto"/>
              <w:right w:val="single" w:sz="8" w:space="0" w:color="auto"/>
            </w:tcBorders>
            <w:shd w:val="clear" w:color="auto" w:fill="auto"/>
            <w:noWrap/>
            <w:vAlign w:val="center"/>
            <w:hideMark/>
          </w:tcPr>
          <w:p w14:paraId="5CBD79C7" w14:textId="77777777" w:rsidR="0048361E" w:rsidRPr="0048361E" w:rsidRDefault="0048361E" w:rsidP="0048361E">
            <w:pPr>
              <w:spacing w:after="0" w:line="240" w:lineRule="auto"/>
              <w:jc w:val="right"/>
              <w:rPr>
                <w:rFonts w:ascii="Times New Roman" w:eastAsia="Times New Roman" w:hAnsi="Times New Roman" w:cs="Times New Roman"/>
                <w:color w:val="000000"/>
                <w:lang w:eastAsia="tr-TR" w:bidi="ar-SA"/>
              </w:rPr>
            </w:pPr>
            <w:r w:rsidRPr="0048361E">
              <w:rPr>
                <w:rFonts w:ascii="Times New Roman" w:eastAsia="Times New Roman" w:hAnsi="Times New Roman" w:cs="Times New Roman"/>
                <w:color w:val="000000"/>
                <w:lang w:eastAsia="tr-TR" w:bidi="ar-SA"/>
              </w:rPr>
              <w:t>7.631,82</w:t>
            </w:r>
          </w:p>
        </w:tc>
        <w:tc>
          <w:tcPr>
            <w:tcW w:w="993" w:type="dxa"/>
            <w:tcBorders>
              <w:top w:val="nil"/>
              <w:left w:val="nil"/>
              <w:bottom w:val="single" w:sz="8" w:space="0" w:color="auto"/>
              <w:right w:val="single" w:sz="8" w:space="0" w:color="auto"/>
            </w:tcBorders>
            <w:shd w:val="clear" w:color="auto" w:fill="auto"/>
            <w:noWrap/>
            <w:vAlign w:val="center"/>
            <w:hideMark/>
          </w:tcPr>
          <w:p w14:paraId="6BF59D88" w14:textId="77777777" w:rsidR="0048361E" w:rsidRPr="0048361E" w:rsidRDefault="0048361E" w:rsidP="0048361E">
            <w:pPr>
              <w:spacing w:after="0" w:line="240" w:lineRule="auto"/>
              <w:jc w:val="center"/>
              <w:rPr>
                <w:rFonts w:ascii="Times New Roman" w:eastAsia="Times New Roman" w:hAnsi="Times New Roman" w:cs="Times New Roman"/>
                <w:color w:val="000000"/>
                <w:lang w:eastAsia="tr-TR" w:bidi="ar-SA"/>
              </w:rPr>
            </w:pPr>
            <w:r w:rsidRPr="0048361E">
              <w:rPr>
                <w:rFonts w:ascii="Times New Roman" w:eastAsia="Times New Roman" w:hAnsi="Times New Roman" w:cs="Times New Roman"/>
                <w:color w:val="000000"/>
                <w:lang w:eastAsia="tr-TR" w:bidi="ar-SA"/>
              </w:rPr>
              <w:t>2,34</w:t>
            </w:r>
          </w:p>
        </w:tc>
        <w:tc>
          <w:tcPr>
            <w:tcW w:w="2268" w:type="dxa"/>
            <w:tcBorders>
              <w:top w:val="nil"/>
              <w:left w:val="nil"/>
              <w:bottom w:val="single" w:sz="8" w:space="0" w:color="auto"/>
              <w:right w:val="single" w:sz="8" w:space="0" w:color="auto"/>
            </w:tcBorders>
            <w:shd w:val="clear" w:color="000000" w:fill="FF5050"/>
            <w:noWrap/>
            <w:vAlign w:val="center"/>
            <w:hideMark/>
          </w:tcPr>
          <w:p w14:paraId="48A96D3B" w14:textId="77777777" w:rsidR="0048361E" w:rsidRPr="0048361E" w:rsidRDefault="0048361E" w:rsidP="0048361E">
            <w:pPr>
              <w:spacing w:after="0" w:line="240" w:lineRule="auto"/>
              <w:rPr>
                <w:rFonts w:ascii="Times New Roman" w:eastAsia="Times New Roman" w:hAnsi="Times New Roman" w:cs="Times New Roman"/>
                <w:color w:val="FFFFFF"/>
                <w:lang w:eastAsia="tr-TR" w:bidi="ar-SA"/>
              </w:rPr>
            </w:pPr>
            <w:r w:rsidRPr="0048361E">
              <w:rPr>
                <w:rFonts w:ascii="Times New Roman" w:eastAsia="Times New Roman" w:hAnsi="Times New Roman" w:cs="Times New Roman"/>
                <w:color w:val="FFFFFF"/>
                <w:lang w:eastAsia="tr-TR" w:bidi="ar-SA"/>
              </w:rPr>
              <w:t>NİĞDE</w:t>
            </w:r>
          </w:p>
        </w:tc>
        <w:tc>
          <w:tcPr>
            <w:tcW w:w="1701" w:type="dxa"/>
            <w:tcBorders>
              <w:top w:val="nil"/>
              <w:left w:val="nil"/>
              <w:bottom w:val="single" w:sz="8" w:space="0" w:color="auto"/>
              <w:right w:val="single" w:sz="8" w:space="0" w:color="auto"/>
            </w:tcBorders>
            <w:shd w:val="clear" w:color="auto" w:fill="auto"/>
            <w:noWrap/>
            <w:vAlign w:val="center"/>
            <w:hideMark/>
          </w:tcPr>
          <w:p w14:paraId="26D04FF8" w14:textId="77777777" w:rsidR="0048361E" w:rsidRPr="0048361E" w:rsidRDefault="0048361E" w:rsidP="0048361E">
            <w:pPr>
              <w:spacing w:after="0" w:line="240" w:lineRule="auto"/>
              <w:jc w:val="right"/>
              <w:rPr>
                <w:rFonts w:ascii="Times New Roman" w:eastAsia="Times New Roman" w:hAnsi="Times New Roman" w:cs="Times New Roman"/>
                <w:color w:val="000000"/>
                <w:lang w:eastAsia="tr-TR" w:bidi="ar-SA"/>
              </w:rPr>
            </w:pPr>
            <w:r w:rsidRPr="0048361E">
              <w:rPr>
                <w:rFonts w:ascii="Times New Roman" w:eastAsia="Times New Roman" w:hAnsi="Times New Roman" w:cs="Times New Roman"/>
                <w:color w:val="000000"/>
                <w:lang w:eastAsia="tr-TR" w:bidi="ar-SA"/>
              </w:rPr>
              <w:t>676,07</w:t>
            </w:r>
          </w:p>
        </w:tc>
        <w:tc>
          <w:tcPr>
            <w:tcW w:w="850" w:type="dxa"/>
            <w:tcBorders>
              <w:top w:val="nil"/>
              <w:left w:val="nil"/>
              <w:bottom w:val="single" w:sz="8" w:space="0" w:color="auto"/>
              <w:right w:val="single" w:sz="8" w:space="0" w:color="auto"/>
            </w:tcBorders>
            <w:shd w:val="clear" w:color="auto" w:fill="auto"/>
            <w:noWrap/>
            <w:vAlign w:val="center"/>
            <w:hideMark/>
          </w:tcPr>
          <w:p w14:paraId="2098A746" w14:textId="77777777" w:rsidR="0048361E" w:rsidRPr="0048361E" w:rsidRDefault="0048361E" w:rsidP="0048361E">
            <w:pPr>
              <w:spacing w:after="0" w:line="240" w:lineRule="auto"/>
              <w:jc w:val="center"/>
              <w:rPr>
                <w:rFonts w:ascii="Times New Roman" w:eastAsia="Times New Roman" w:hAnsi="Times New Roman" w:cs="Times New Roman"/>
                <w:color w:val="000000"/>
                <w:lang w:eastAsia="tr-TR" w:bidi="ar-SA"/>
              </w:rPr>
            </w:pPr>
            <w:r w:rsidRPr="0048361E">
              <w:rPr>
                <w:rFonts w:ascii="Times New Roman" w:eastAsia="Times New Roman" w:hAnsi="Times New Roman" w:cs="Times New Roman"/>
                <w:color w:val="000000"/>
                <w:lang w:eastAsia="tr-TR" w:bidi="ar-SA"/>
              </w:rPr>
              <w:t>0,21</w:t>
            </w:r>
          </w:p>
        </w:tc>
      </w:tr>
      <w:tr w:rsidR="0048361E" w:rsidRPr="0048361E" w14:paraId="7221556E" w14:textId="77777777" w:rsidTr="0048361E">
        <w:trPr>
          <w:trHeight w:val="315"/>
        </w:trPr>
        <w:tc>
          <w:tcPr>
            <w:tcW w:w="2219" w:type="dxa"/>
            <w:tcBorders>
              <w:top w:val="nil"/>
              <w:left w:val="single" w:sz="8" w:space="0" w:color="auto"/>
              <w:bottom w:val="single" w:sz="8" w:space="0" w:color="auto"/>
              <w:right w:val="single" w:sz="8" w:space="0" w:color="auto"/>
            </w:tcBorders>
            <w:shd w:val="clear" w:color="000000" w:fill="FF5050"/>
            <w:noWrap/>
            <w:vAlign w:val="center"/>
            <w:hideMark/>
          </w:tcPr>
          <w:p w14:paraId="4C9F2E61" w14:textId="77777777" w:rsidR="0048361E" w:rsidRPr="0048361E" w:rsidRDefault="0048361E" w:rsidP="0048361E">
            <w:pPr>
              <w:spacing w:after="0" w:line="240" w:lineRule="auto"/>
              <w:rPr>
                <w:rFonts w:ascii="Times New Roman" w:eastAsia="Times New Roman" w:hAnsi="Times New Roman" w:cs="Times New Roman"/>
                <w:color w:val="FFFFFF"/>
                <w:lang w:eastAsia="tr-TR" w:bidi="ar-SA"/>
              </w:rPr>
            </w:pPr>
            <w:r w:rsidRPr="0048361E">
              <w:rPr>
                <w:rFonts w:ascii="Times New Roman" w:eastAsia="Times New Roman" w:hAnsi="Times New Roman" w:cs="Times New Roman"/>
                <w:color w:val="FFFFFF"/>
                <w:lang w:eastAsia="tr-TR" w:bidi="ar-SA"/>
              </w:rPr>
              <w:t>AYDIN</w:t>
            </w:r>
          </w:p>
        </w:tc>
        <w:tc>
          <w:tcPr>
            <w:tcW w:w="1750" w:type="dxa"/>
            <w:tcBorders>
              <w:top w:val="nil"/>
              <w:left w:val="nil"/>
              <w:bottom w:val="single" w:sz="8" w:space="0" w:color="auto"/>
              <w:right w:val="single" w:sz="8" w:space="0" w:color="auto"/>
            </w:tcBorders>
            <w:shd w:val="clear" w:color="auto" w:fill="auto"/>
            <w:noWrap/>
            <w:vAlign w:val="center"/>
            <w:hideMark/>
          </w:tcPr>
          <w:p w14:paraId="11C30BE5" w14:textId="77777777" w:rsidR="0048361E" w:rsidRPr="0048361E" w:rsidRDefault="0048361E" w:rsidP="0048361E">
            <w:pPr>
              <w:spacing w:after="0" w:line="240" w:lineRule="auto"/>
              <w:jc w:val="right"/>
              <w:rPr>
                <w:rFonts w:ascii="Times New Roman" w:eastAsia="Times New Roman" w:hAnsi="Times New Roman" w:cs="Times New Roman"/>
                <w:color w:val="000000"/>
                <w:lang w:eastAsia="tr-TR" w:bidi="ar-SA"/>
              </w:rPr>
            </w:pPr>
            <w:r w:rsidRPr="0048361E">
              <w:rPr>
                <w:rFonts w:ascii="Times New Roman" w:eastAsia="Times New Roman" w:hAnsi="Times New Roman" w:cs="Times New Roman"/>
                <w:color w:val="000000"/>
                <w:lang w:eastAsia="tr-TR" w:bidi="ar-SA"/>
              </w:rPr>
              <w:t>7.482,71</w:t>
            </w:r>
          </w:p>
        </w:tc>
        <w:tc>
          <w:tcPr>
            <w:tcW w:w="993" w:type="dxa"/>
            <w:tcBorders>
              <w:top w:val="nil"/>
              <w:left w:val="nil"/>
              <w:bottom w:val="single" w:sz="8" w:space="0" w:color="auto"/>
              <w:right w:val="single" w:sz="8" w:space="0" w:color="auto"/>
            </w:tcBorders>
            <w:shd w:val="clear" w:color="auto" w:fill="auto"/>
            <w:noWrap/>
            <w:vAlign w:val="center"/>
            <w:hideMark/>
          </w:tcPr>
          <w:p w14:paraId="02ABFCB4" w14:textId="77777777" w:rsidR="0048361E" w:rsidRPr="0048361E" w:rsidRDefault="0048361E" w:rsidP="0048361E">
            <w:pPr>
              <w:spacing w:after="0" w:line="240" w:lineRule="auto"/>
              <w:jc w:val="center"/>
              <w:rPr>
                <w:rFonts w:ascii="Times New Roman" w:eastAsia="Times New Roman" w:hAnsi="Times New Roman" w:cs="Times New Roman"/>
                <w:color w:val="000000"/>
                <w:lang w:eastAsia="tr-TR" w:bidi="ar-SA"/>
              </w:rPr>
            </w:pPr>
            <w:r w:rsidRPr="0048361E">
              <w:rPr>
                <w:rFonts w:ascii="Times New Roman" w:eastAsia="Times New Roman" w:hAnsi="Times New Roman" w:cs="Times New Roman"/>
                <w:color w:val="000000"/>
                <w:lang w:eastAsia="tr-TR" w:bidi="ar-SA"/>
              </w:rPr>
              <w:t>2,29</w:t>
            </w:r>
          </w:p>
        </w:tc>
        <w:tc>
          <w:tcPr>
            <w:tcW w:w="2268" w:type="dxa"/>
            <w:tcBorders>
              <w:top w:val="nil"/>
              <w:left w:val="nil"/>
              <w:bottom w:val="single" w:sz="8" w:space="0" w:color="auto"/>
              <w:right w:val="single" w:sz="8" w:space="0" w:color="auto"/>
            </w:tcBorders>
            <w:shd w:val="clear" w:color="000000" w:fill="FF5050"/>
            <w:noWrap/>
            <w:vAlign w:val="center"/>
            <w:hideMark/>
          </w:tcPr>
          <w:p w14:paraId="1B0A34D3" w14:textId="77777777" w:rsidR="0048361E" w:rsidRPr="0048361E" w:rsidRDefault="0048361E" w:rsidP="0048361E">
            <w:pPr>
              <w:spacing w:after="0" w:line="240" w:lineRule="auto"/>
              <w:rPr>
                <w:rFonts w:ascii="Times New Roman" w:eastAsia="Times New Roman" w:hAnsi="Times New Roman" w:cs="Times New Roman"/>
                <w:color w:val="FFFFFF"/>
                <w:lang w:eastAsia="tr-TR" w:bidi="ar-SA"/>
              </w:rPr>
            </w:pPr>
            <w:r w:rsidRPr="0048361E">
              <w:rPr>
                <w:rFonts w:ascii="Times New Roman" w:eastAsia="Times New Roman" w:hAnsi="Times New Roman" w:cs="Times New Roman"/>
                <w:color w:val="FFFFFF"/>
                <w:lang w:eastAsia="tr-TR" w:bidi="ar-SA"/>
              </w:rPr>
              <w:t>ADIYAMAN</w:t>
            </w:r>
          </w:p>
        </w:tc>
        <w:tc>
          <w:tcPr>
            <w:tcW w:w="1701" w:type="dxa"/>
            <w:tcBorders>
              <w:top w:val="nil"/>
              <w:left w:val="nil"/>
              <w:bottom w:val="single" w:sz="8" w:space="0" w:color="auto"/>
              <w:right w:val="single" w:sz="8" w:space="0" w:color="auto"/>
            </w:tcBorders>
            <w:shd w:val="clear" w:color="auto" w:fill="auto"/>
            <w:noWrap/>
            <w:vAlign w:val="center"/>
            <w:hideMark/>
          </w:tcPr>
          <w:p w14:paraId="7199354E" w14:textId="77777777" w:rsidR="0048361E" w:rsidRPr="0048361E" w:rsidRDefault="0048361E" w:rsidP="0048361E">
            <w:pPr>
              <w:spacing w:after="0" w:line="240" w:lineRule="auto"/>
              <w:jc w:val="right"/>
              <w:rPr>
                <w:rFonts w:ascii="Times New Roman" w:eastAsia="Times New Roman" w:hAnsi="Times New Roman" w:cs="Times New Roman"/>
                <w:color w:val="000000"/>
                <w:lang w:eastAsia="tr-TR" w:bidi="ar-SA"/>
              </w:rPr>
            </w:pPr>
            <w:r w:rsidRPr="0048361E">
              <w:rPr>
                <w:rFonts w:ascii="Times New Roman" w:eastAsia="Times New Roman" w:hAnsi="Times New Roman" w:cs="Times New Roman"/>
                <w:color w:val="000000"/>
                <w:lang w:eastAsia="tr-TR" w:bidi="ar-SA"/>
              </w:rPr>
              <w:t>646,79</w:t>
            </w:r>
          </w:p>
        </w:tc>
        <w:tc>
          <w:tcPr>
            <w:tcW w:w="850" w:type="dxa"/>
            <w:tcBorders>
              <w:top w:val="nil"/>
              <w:left w:val="nil"/>
              <w:bottom w:val="single" w:sz="8" w:space="0" w:color="auto"/>
              <w:right w:val="single" w:sz="8" w:space="0" w:color="auto"/>
            </w:tcBorders>
            <w:shd w:val="clear" w:color="auto" w:fill="auto"/>
            <w:noWrap/>
            <w:vAlign w:val="center"/>
            <w:hideMark/>
          </w:tcPr>
          <w:p w14:paraId="1D9EDA17" w14:textId="77777777" w:rsidR="0048361E" w:rsidRPr="0048361E" w:rsidRDefault="0048361E" w:rsidP="0048361E">
            <w:pPr>
              <w:spacing w:after="0" w:line="240" w:lineRule="auto"/>
              <w:jc w:val="center"/>
              <w:rPr>
                <w:rFonts w:ascii="Times New Roman" w:eastAsia="Times New Roman" w:hAnsi="Times New Roman" w:cs="Times New Roman"/>
                <w:color w:val="000000"/>
                <w:lang w:eastAsia="tr-TR" w:bidi="ar-SA"/>
              </w:rPr>
            </w:pPr>
            <w:r w:rsidRPr="0048361E">
              <w:rPr>
                <w:rFonts w:ascii="Times New Roman" w:eastAsia="Times New Roman" w:hAnsi="Times New Roman" w:cs="Times New Roman"/>
                <w:color w:val="000000"/>
                <w:lang w:eastAsia="tr-TR" w:bidi="ar-SA"/>
              </w:rPr>
              <w:t>0,2</w:t>
            </w:r>
          </w:p>
        </w:tc>
      </w:tr>
      <w:tr w:rsidR="0048361E" w:rsidRPr="0048361E" w14:paraId="3DB6A58F" w14:textId="77777777" w:rsidTr="0048361E">
        <w:trPr>
          <w:trHeight w:val="50"/>
        </w:trPr>
        <w:tc>
          <w:tcPr>
            <w:tcW w:w="2219" w:type="dxa"/>
            <w:tcBorders>
              <w:top w:val="nil"/>
              <w:left w:val="single" w:sz="8" w:space="0" w:color="auto"/>
              <w:bottom w:val="single" w:sz="8" w:space="0" w:color="auto"/>
              <w:right w:val="single" w:sz="8" w:space="0" w:color="auto"/>
            </w:tcBorders>
            <w:shd w:val="clear" w:color="000000" w:fill="FF5050"/>
            <w:noWrap/>
            <w:vAlign w:val="center"/>
            <w:hideMark/>
          </w:tcPr>
          <w:p w14:paraId="03D75C31" w14:textId="77777777" w:rsidR="0048361E" w:rsidRPr="0048361E" w:rsidRDefault="0048361E" w:rsidP="0048361E">
            <w:pPr>
              <w:spacing w:after="0" w:line="240" w:lineRule="auto"/>
              <w:rPr>
                <w:rFonts w:ascii="Times New Roman" w:eastAsia="Times New Roman" w:hAnsi="Times New Roman" w:cs="Times New Roman"/>
                <w:color w:val="FFFFFF"/>
                <w:lang w:eastAsia="tr-TR" w:bidi="ar-SA"/>
              </w:rPr>
            </w:pPr>
            <w:r w:rsidRPr="0048361E">
              <w:rPr>
                <w:rFonts w:ascii="Times New Roman" w:eastAsia="Times New Roman" w:hAnsi="Times New Roman" w:cs="Times New Roman"/>
                <w:color w:val="FFFFFF"/>
                <w:lang w:eastAsia="tr-TR" w:bidi="ar-SA"/>
              </w:rPr>
              <w:t>ŞANLIURFA</w:t>
            </w:r>
          </w:p>
        </w:tc>
        <w:tc>
          <w:tcPr>
            <w:tcW w:w="1750" w:type="dxa"/>
            <w:tcBorders>
              <w:top w:val="nil"/>
              <w:left w:val="nil"/>
              <w:bottom w:val="single" w:sz="8" w:space="0" w:color="auto"/>
              <w:right w:val="single" w:sz="8" w:space="0" w:color="auto"/>
            </w:tcBorders>
            <w:shd w:val="clear" w:color="auto" w:fill="auto"/>
            <w:noWrap/>
            <w:vAlign w:val="center"/>
            <w:hideMark/>
          </w:tcPr>
          <w:p w14:paraId="77F887C2" w14:textId="77777777" w:rsidR="0048361E" w:rsidRPr="0048361E" w:rsidRDefault="0048361E" w:rsidP="0048361E">
            <w:pPr>
              <w:spacing w:after="0" w:line="240" w:lineRule="auto"/>
              <w:jc w:val="right"/>
              <w:rPr>
                <w:rFonts w:ascii="Times New Roman" w:eastAsia="Times New Roman" w:hAnsi="Times New Roman" w:cs="Times New Roman"/>
                <w:color w:val="000000"/>
                <w:lang w:eastAsia="tr-TR" w:bidi="ar-SA"/>
              </w:rPr>
            </w:pPr>
            <w:r w:rsidRPr="0048361E">
              <w:rPr>
                <w:rFonts w:ascii="Times New Roman" w:eastAsia="Times New Roman" w:hAnsi="Times New Roman" w:cs="Times New Roman"/>
                <w:color w:val="000000"/>
                <w:lang w:eastAsia="tr-TR" w:bidi="ar-SA"/>
              </w:rPr>
              <w:t>7.479,55</w:t>
            </w:r>
          </w:p>
        </w:tc>
        <w:tc>
          <w:tcPr>
            <w:tcW w:w="993" w:type="dxa"/>
            <w:tcBorders>
              <w:top w:val="nil"/>
              <w:left w:val="nil"/>
              <w:bottom w:val="single" w:sz="8" w:space="0" w:color="auto"/>
              <w:right w:val="single" w:sz="8" w:space="0" w:color="auto"/>
            </w:tcBorders>
            <w:shd w:val="clear" w:color="auto" w:fill="auto"/>
            <w:noWrap/>
            <w:vAlign w:val="center"/>
            <w:hideMark/>
          </w:tcPr>
          <w:p w14:paraId="147D1404" w14:textId="77777777" w:rsidR="0048361E" w:rsidRPr="0048361E" w:rsidRDefault="0048361E" w:rsidP="0048361E">
            <w:pPr>
              <w:spacing w:after="0" w:line="240" w:lineRule="auto"/>
              <w:jc w:val="center"/>
              <w:rPr>
                <w:rFonts w:ascii="Times New Roman" w:eastAsia="Times New Roman" w:hAnsi="Times New Roman" w:cs="Times New Roman"/>
                <w:color w:val="000000"/>
                <w:lang w:eastAsia="tr-TR" w:bidi="ar-SA"/>
              </w:rPr>
            </w:pPr>
            <w:r w:rsidRPr="0048361E">
              <w:rPr>
                <w:rFonts w:ascii="Times New Roman" w:eastAsia="Times New Roman" w:hAnsi="Times New Roman" w:cs="Times New Roman"/>
                <w:color w:val="000000"/>
                <w:lang w:eastAsia="tr-TR" w:bidi="ar-SA"/>
              </w:rPr>
              <w:t>2,29</w:t>
            </w:r>
          </w:p>
        </w:tc>
        <w:tc>
          <w:tcPr>
            <w:tcW w:w="2268" w:type="dxa"/>
            <w:tcBorders>
              <w:top w:val="nil"/>
              <w:left w:val="nil"/>
              <w:bottom w:val="single" w:sz="8" w:space="0" w:color="auto"/>
              <w:right w:val="single" w:sz="8" w:space="0" w:color="auto"/>
            </w:tcBorders>
            <w:shd w:val="clear" w:color="000000" w:fill="FF5050"/>
            <w:noWrap/>
            <w:vAlign w:val="center"/>
            <w:hideMark/>
          </w:tcPr>
          <w:p w14:paraId="1D759EB8" w14:textId="77777777" w:rsidR="0048361E" w:rsidRPr="0048361E" w:rsidRDefault="0048361E" w:rsidP="0048361E">
            <w:pPr>
              <w:spacing w:after="0" w:line="240" w:lineRule="auto"/>
              <w:rPr>
                <w:rFonts w:ascii="Times New Roman" w:eastAsia="Times New Roman" w:hAnsi="Times New Roman" w:cs="Times New Roman"/>
                <w:color w:val="FFFFFF"/>
                <w:lang w:eastAsia="tr-TR" w:bidi="ar-SA"/>
              </w:rPr>
            </w:pPr>
            <w:r w:rsidRPr="0048361E">
              <w:rPr>
                <w:rFonts w:ascii="Times New Roman" w:eastAsia="Times New Roman" w:hAnsi="Times New Roman" w:cs="Times New Roman"/>
                <w:color w:val="FFFFFF"/>
                <w:lang w:eastAsia="tr-TR" w:bidi="ar-SA"/>
              </w:rPr>
              <w:t>AMASYA</w:t>
            </w:r>
          </w:p>
        </w:tc>
        <w:tc>
          <w:tcPr>
            <w:tcW w:w="1701" w:type="dxa"/>
            <w:tcBorders>
              <w:top w:val="nil"/>
              <w:left w:val="nil"/>
              <w:bottom w:val="single" w:sz="8" w:space="0" w:color="auto"/>
              <w:right w:val="single" w:sz="8" w:space="0" w:color="auto"/>
            </w:tcBorders>
            <w:shd w:val="clear" w:color="auto" w:fill="auto"/>
            <w:noWrap/>
            <w:vAlign w:val="center"/>
            <w:hideMark/>
          </w:tcPr>
          <w:p w14:paraId="4456B456" w14:textId="77777777" w:rsidR="0048361E" w:rsidRPr="0048361E" w:rsidRDefault="0048361E" w:rsidP="0048361E">
            <w:pPr>
              <w:spacing w:after="0" w:line="240" w:lineRule="auto"/>
              <w:jc w:val="right"/>
              <w:rPr>
                <w:rFonts w:ascii="Times New Roman" w:eastAsia="Times New Roman" w:hAnsi="Times New Roman" w:cs="Times New Roman"/>
                <w:color w:val="000000"/>
                <w:lang w:eastAsia="tr-TR" w:bidi="ar-SA"/>
              </w:rPr>
            </w:pPr>
            <w:r w:rsidRPr="0048361E">
              <w:rPr>
                <w:rFonts w:ascii="Times New Roman" w:eastAsia="Times New Roman" w:hAnsi="Times New Roman" w:cs="Times New Roman"/>
                <w:color w:val="000000"/>
                <w:lang w:eastAsia="tr-TR" w:bidi="ar-SA"/>
              </w:rPr>
              <w:t>643,05</w:t>
            </w:r>
          </w:p>
        </w:tc>
        <w:tc>
          <w:tcPr>
            <w:tcW w:w="850" w:type="dxa"/>
            <w:tcBorders>
              <w:top w:val="nil"/>
              <w:left w:val="nil"/>
              <w:bottom w:val="single" w:sz="8" w:space="0" w:color="auto"/>
              <w:right w:val="single" w:sz="8" w:space="0" w:color="auto"/>
            </w:tcBorders>
            <w:shd w:val="clear" w:color="auto" w:fill="auto"/>
            <w:noWrap/>
            <w:vAlign w:val="center"/>
            <w:hideMark/>
          </w:tcPr>
          <w:p w14:paraId="4D51299F" w14:textId="77777777" w:rsidR="0048361E" w:rsidRPr="0048361E" w:rsidRDefault="0048361E" w:rsidP="0048361E">
            <w:pPr>
              <w:spacing w:after="0" w:line="240" w:lineRule="auto"/>
              <w:jc w:val="center"/>
              <w:rPr>
                <w:rFonts w:ascii="Times New Roman" w:eastAsia="Times New Roman" w:hAnsi="Times New Roman" w:cs="Times New Roman"/>
                <w:color w:val="000000"/>
                <w:lang w:eastAsia="tr-TR" w:bidi="ar-SA"/>
              </w:rPr>
            </w:pPr>
            <w:r w:rsidRPr="0048361E">
              <w:rPr>
                <w:rFonts w:ascii="Times New Roman" w:eastAsia="Times New Roman" w:hAnsi="Times New Roman" w:cs="Times New Roman"/>
                <w:color w:val="000000"/>
                <w:lang w:eastAsia="tr-TR" w:bidi="ar-SA"/>
              </w:rPr>
              <w:t>0,2</w:t>
            </w:r>
          </w:p>
        </w:tc>
      </w:tr>
      <w:tr w:rsidR="0048361E" w:rsidRPr="0048361E" w14:paraId="583859AD" w14:textId="77777777" w:rsidTr="0048361E">
        <w:trPr>
          <w:trHeight w:val="50"/>
        </w:trPr>
        <w:tc>
          <w:tcPr>
            <w:tcW w:w="2219" w:type="dxa"/>
            <w:tcBorders>
              <w:top w:val="nil"/>
              <w:left w:val="single" w:sz="8" w:space="0" w:color="auto"/>
              <w:bottom w:val="single" w:sz="8" w:space="0" w:color="auto"/>
              <w:right w:val="single" w:sz="8" w:space="0" w:color="auto"/>
            </w:tcBorders>
            <w:shd w:val="clear" w:color="000000" w:fill="FF5050"/>
            <w:noWrap/>
            <w:vAlign w:val="center"/>
            <w:hideMark/>
          </w:tcPr>
          <w:p w14:paraId="22FA2EE6" w14:textId="77777777" w:rsidR="0048361E" w:rsidRPr="0048361E" w:rsidRDefault="0048361E" w:rsidP="0048361E">
            <w:pPr>
              <w:spacing w:after="0" w:line="240" w:lineRule="auto"/>
              <w:rPr>
                <w:rFonts w:ascii="Times New Roman" w:eastAsia="Times New Roman" w:hAnsi="Times New Roman" w:cs="Times New Roman"/>
                <w:color w:val="FFFFFF"/>
                <w:lang w:eastAsia="tr-TR" w:bidi="ar-SA"/>
              </w:rPr>
            </w:pPr>
            <w:r w:rsidRPr="0048361E">
              <w:rPr>
                <w:rFonts w:ascii="Times New Roman" w:eastAsia="Times New Roman" w:hAnsi="Times New Roman" w:cs="Times New Roman"/>
                <w:color w:val="FFFFFF"/>
                <w:lang w:eastAsia="tr-TR" w:bidi="ar-SA"/>
              </w:rPr>
              <w:t>KIRKLARELİ</w:t>
            </w:r>
          </w:p>
        </w:tc>
        <w:tc>
          <w:tcPr>
            <w:tcW w:w="1750" w:type="dxa"/>
            <w:tcBorders>
              <w:top w:val="nil"/>
              <w:left w:val="nil"/>
              <w:bottom w:val="single" w:sz="8" w:space="0" w:color="auto"/>
              <w:right w:val="single" w:sz="8" w:space="0" w:color="auto"/>
            </w:tcBorders>
            <w:shd w:val="clear" w:color="auto" w:fill="auto"/>
            <w:noWrap/>
            <w:vAlign w:val="center"/>
            <w:hideMark/>
          </w:tcPr>
          <w:p w14:paraId="72E6001F" w14:textId="77777777" w:rsidR="0048361E" w:rsidRPr="0048361E" w:rsidRDefault="0048361E" w:rsidP="0048361E">
            <w:pPr>
              <w:spacing w:after="0" w:line="240" w:lineRule="auto"/>
              <w:jc w:val="right"/>
              <w:rPr>
                <w:rFonts w:ascii="Times New Roman" w:eastAsia="Times New Roman" w:hAnsi="Times New Roman" w:cs="Times New Roman"/>
                <w:color w:val="000000"/>
                <w:lang w:eastAsia="tr-TR" w:bidi="ar-SA"/>
              </w:rPr>
            </w:pPr>
            <w:r w:rsidRPr="0048361E">
              <w:rPr>
                <w:rFonts w:ascii="Times New Roman" w:eastAsia="Times New Roman" w:hAnsi="Times New Roman" w:cs="Times New Roman"/>
                <w:color w:val="000000"/>
                <w:lang w:eastAsia="tr-TR" w:bidi="ar-SA"/>
              </w:rPr>
              <w:t>7.470,97</w:t>
            </w:r>
          </w:p>
        </w:tc>
        <w:tc>
          <w:tcPr>
            <w:tcW w:w="993" w:type="dxa"/>
            <w:tcBorders>
              <w:top w:val="nil"/>
              <w:left w:val="nil"/>
              <w:bottom w:val="single" w:sz="8" w:space="0" w:color="auto"/>
              <w:right w:val="single" w:sz="8" w:space="0" w:color="auto"/>
            </w:tcBorders>
            <w:shd w:val="clear" w:color="auto" w:fill="auto"/>
            <w:noWrap/>
            <w:vAlign w:val="center"/>
            <w:hideMark/>
          </w:tcPr>
          <w:p w14:paraId="7C9FABE8" w14:textId="77777777" w:rsidR="0048361E" w:rsidRPr="0048361E" w:rsidRDefault="0048361E" w:rsidP="0048361E">
            <w:pPr>
              <w:spacing w:after="0" w:line="240" w:lineRule="auto"/>
              <w:jc w:val="center"/>
              <w:rPr>
                <w:rFonts w:ascii="Times New Roman" w:eastAsia="Times New Roman" w:hAnsi="Times New Roman" w:cs="Times New Roman"/>
                <w:color w:val="000000"/>
                <w:lang w:eastAsia="tr-TR" w:bidi="ar-SA"/>
              </w:rPr>
            </w:pPr>
            <w:r w:rsidRPr="0048361E">
              <w:rPr>
                <w:rFonts w:ascii="Times New Roman" w:eastAsia="Times New Roman" w:hAnsi="Times New Roman" w:cs="Times New Roman"/>
                <w:color w:val="000000"/>
                <w:lang w:eastAsia="tr-TR" w:bidi="ar-SA"/>
              </w:rPr>
              <w:t>2,29</w:t>
            </w:r>
          </w:p>
        </w:tc>
        <w:tc>
          <w:tcPr>
            <w:tcW w:w="2268" w:type="dxa"/>
            <w:tcBorders>
              <w:top w:val="nil"/>
              <w:left w:val="nil"/>
              <w:bottom w:val="single" w:sz="8" w:space="0" w:color="auto"/>
              <w:right w:val="single" w:sz="8" w:space="0" w:color="auto"/>
            </w:tcBorders>
            <w:shd w:val="clear" w:color="000000" w:fill="FF5050"/>
            <w:noWrap/>
            <w:vAlign w:val="center"/>
            <w:hideMark/>
          </w:tcPr>
          <w:p w14:paraId="1492CCDC" w14:textId="77777777" w:rsidR="0048361E" w:rsidRPr="0048361E" w:rsidRDefault="0048361E" w:rsidP="0048361E">
            <w:pPr>
              <w:spacing w:after="0" w:line="240" w:lineRule="auto"/>
              <w:rPr>
                <w:rFonts w:ascii="Times New Roman" w:eastAsia="Times New Roman" w:hAnsi="Times New Roman" w:cs="Times New Roman"/>
                <w:color w:val="FFFFFF"/>
                <w:lang w:eastAsia="tr-TR" w:bidi="ar-SA"/>
              </w:rPr>
            </w:pPr>
            <w:r w:rsidRPr="0048361E">
              <w:rPr>
                <w:rFonts w:ascii="Times New Roman" w:eastAsia="Times New Roman" w:hAnsi="Times New Roman" w:cs="Times New Roman"/>
                <w:color w:val="FFFFFF"/>
                <w:lang w:eastAsia="tr-TR" w:bidi="ar-SA"/>
              </w:rPr>
              <w:t>ARDAHAN</w:t>
            </w:r>
          </w:p>
        </w:tc>
        <w:tc>
          <w:tcPr>
            <w:tcW w:w="1701" w:type="dxa"/>
            <w:tcBorders>
              <w:top w:val="nil"/>
              <w:left w:val="nil"/>
              <w:bottom w:val="single" w:sz="8" w:space="0" w:color="auto"/>
              <w:right w:val="single" w:sz="8" w:space="0" w:color="auto"/>
            </w:tcBorders>
            <w:shd w:val="clear" w:color="auto" w:fill="auto"/>
            <w:noWrap/>
            <w:vAlign w:val="center"/>
            <w:hideMark/>
          </w:tcPr>
          <w:p w14:paraId="5EC9C4D9" w14:textId="77777777" w:rsidR="0048361E" w:rsidRPr="0048361E" w:rsidRDefault="0048361E" w:rsidP="0048361E">
            <w:pPr>
              <w:spacing w:after="0" w:line="240" w:lineRule="auto"/>
              <w:jc w:val="right"/>
              <w:rPr>
                <w:rFonts w:ascii="Times New Roman" w:eastAsia="Times New Roman" w:hAnsi="Times New Roman" w:cs="Times New Roman"/>
                <w:color w:val="000000"/>
                <w:lang w:eastAsia="tr-TR" w:bidi="ar-SA"/>
              </w:rPr>
            </w:pPr>
            <w:r w:rsidRPr="0048361E">
              <w:rPr>
                <w:rFonts w:ascii="Times New Roman" w:eastAsia="Times New Roman" w:hAnsi="Times New Roman" w:cs="Times New Roman"/>
                <w:color w:val="000000"/>
                <w:lang w:eastAsia="tr-TR" w:bidi="ar-SA"/>
              </w:rPr>
              <w:t>623,12</w:t>
            </w:r>
          </w:p>
        </w:tc>
        <w:tc>
          <w:tcPr>
            <w:tcW w:w="850" w:type="dxa"/>
            <w:tcBorders>
              <w:top w:val="nil"/>
              <w:left w:val="nil"/>
              <w:bottom w:val="single" w:sz="8" w:space="0" w:color="auto"/>
              <w:right w:val="single" w:sz="8" w:space="0" w:color="auto"/>
            </w:tcBorders>
            <w:shd w:val="clear" w:color="auto" w:fill="auto"/>
            <w:noWrap/>
            <w:vAlign w:val="center"/>
            <w:hideMark/>
          </w:tcPr>
          <w:p w14:paraId="7D91AA1F" w14:textId="77777777" w:rsidR="0048361E" w:rsidRPr="0048361E" w:rsidRDefault="0048361E" w:rsidP="0048361E">
            <w:pPr>
              <w:spacing w:after="0" w:line="240" w:lineRule="auto"/>
              <w:jc w:val="center"/>
              <w:rPr>
                <w:rFonts w:ascii="Times New Roman" w:eastAsia="Times New Roman" w:hAnsi="Times New Roman" w:cs="Times New Roman"/>
                <w:color w:val="000000"/>
                <w:lang w:eastAsia="tr-TR" w:bidi="ar-SA"/>
              </w:rPr>
            </w:pPr>
            <w:r w:rsidRPr="0048361E">
              <w:rPr>
                <w:rFonts w:ascii="Times New Roman" w:eastAsia="Times New Roman" w:hAnsi="Times New Roman" w:cs="Times New Roman"/>
                <w:color w:val="000000"/>
                <w:lang w:eastAsia="tr-TR" w:bidi="ar-SA"/>
              </w:rPr>
              <w:t>0,19</w:t>
            </w:r>
          </w:p>
        </w:tc>
      </w:tr>
      <w:tr w:rsidR="0048361E" w:rsidRPr="0048361E" w14:paraId="7008C7C5" w14:textId="77777777" w:rsidTr="0048361E">
        <w:trPr>
          <w:trHeight w:val="50"/>
        </w:trPr>
        <w:tc>
          <w:tcPr>
            <w:tcW w:w="2219" w:type="dxa"/>
            <w:tcBorders>
              <w:top w:val="nil"/>
              <w:left w:val="single" w:sz="8" w:space="0" w:color="auto"/>
              <w:bottom w:val="single" w:sz="8" w:space="0" w:color="auto"/>
              <w:right w:val="single" w:sz="8" w:space="0" w:color="auto"/>
            </w:tcBorders>
            <w:shd w:val="clear" w:color="000000" w:fill="FF5050"/>
            <w:noWrap/>
            <w:vAlign w:val="center"/>
            <w:hideMark/>
          </w:tcPr>
          <w:p w14:paraId="04D529C7" w14:textId="77777777" w:rsidR="0048361E" w:rsidRPr="0048361E" w:rsidRDefault="0048361E" w:rsidP="0048361E">
            <w:pPr>
              <w:spacing w:after="0" w:line="240" w:lineRule="auto"/>
              <w:rPr>
                <w:rFonts w:ascii="Times New Roman" w:eastAsia="Times New Roman" w:hAnsi="Times New Roman" w:cs="Times New Roman"/>
                <w:color w:val="FFFFFF"/>
                <w:lang w:eastAsia="tr-TR" w:bidi="ar-SA"/>
              </w:rPr>
            </w:pPr>
            <w:r w:rsidRPr="0048361E">
              <w:rPr>
                <w:rFonts w:ascii="Times New Roman" w:eastAsia="Times New Roman" w:hAnsi="Times New Roman" w:cs="Times New Roman"/>
                <w:color w:val="FFFFFF"/>
                <w:lang w:eastAsia="tr-TR" w:bidi="ar-SA"/>
              </w:rPr>
              <w:t>DİYARBAKIR</w:t>
            </w:r>
          </w:p>
        </w:tc>
        <w:tc>
          <w:tcPr>
            <w:tcW w:w="1750" w:type="dxa"/>
            <w:tcBorders>
              <w:top w:val="nil"/>
              <w:left w:val="nil"/>
              <w:bottom w:val="single" w:sz="8" w:space="0" w:color="auto"/>
              <w:right w:val="single" w:sz="8" w:space="0" w:color="auto"/>
            </w:tcBorders>
            <w:shd w:val="clear" w:color="auto" w:fill="auto"/>
            <w:noWrap/>
            <w:vAlign w:val="center"/>
            <w:hideMark/>
          </w:tcPr>
          <w:p w14:paraId="00B0684D" w14:textId="77777777" w:rsidR="0048361E" w:rsidRPr="0048361E" w:rsidRDefault="0048361E" w:rsidP="0048361E">
            <w:pPr>
              <w:spacing w:after="0" w:line="240" w:lineRule="auto"/>
              <w:jc w:val="right"/>
              <w:rPr>
                <w:rFonts w:ascii="Times New Roman" w:eastAsia="Times New Roman" w:hAnsi="Times New Roman" w:cs="Times New Roman"/>
                <w:color w:val="000000"/>
                <w:lang w:eastAsia="tr-TR" w:bidi="ar-SA"/>
              </w:rPr>
            </w:pPr>
            <w:r w:rsidRPr="0048361E">
              <w:rPr>
                <w:rFonts w:ascii="Times New Roman" w:eastAsia="Times New Roman" w:hAnsi="Times New Roman" w:cs="Times New Roman"/>
                <w:color w:val="000000"/>
                <w:lang w:eastAsia="tr-TR" w:bidi="ar-SA"/>
              </w:rPr>
              <w:t>7.310,90</w:t>
            </w:r>
          </w:p>
        </w:tc>
        <w:tc>
          <w:tcPr>
            <w:tcW w:w="993" w:type="dxa"/>
            <w:tcBorders>
              <w:top w:val="nil"/>
              <w:left w:val="nil"/>
              <w:bottom w:val="single" w:sz="8" w:space="0" w:color="auto"/>
              <w:right w:val="single" w:sz="8" w:space="0" w:color="auto"/>
            </w:tcBorders>
            <w:shd w:val="clear" w:color="auto" w:fill="auto"/>
            <w:noWrap/>
            <w:vAlign w:val="center"/>
            <w:hideMark/>
          </w:tcPr>
          <w:p w14:paraId="0A9DFD82" w14:textId="77777777" w:rsidR="0048361E" w:rsidRPr="0048361E" w:rsidRDefault="0048361E" w:rsidP="0048361E">
            <w:pPr>
              <w:spacing w:after="0" w:line="240" w:lineRule="auto"/>
              <w:jc w:val="center"/>
              <w:rPr>
                <w:rFonts w:ascii="Times New Roman" w:eastAsia="Times New Roman" w:hAnsi="Times New Roman" w:cs="Times New Roman"/>
                <w:color w:val="000000"/>
                <w:lang w:eastAsia="tr-TR" w:bidi="ar-SA"/>
              </w:rPr>
            </w:pPr>
            <w:r w:rsidRPr="0048361E">
              <w:rPr>
                <w:rFonts w:ascii="Times New Roman" w:eastAsia="Times New Roman" w:hAnsi="Times New Roman" w:cs="Times New Roman"/>
                <w:color w:val="000000"/>
                <w:lang w:eastAsia="tr-TR" w:bidi="ar-SA"/>
              </w:rPr>
              <w:t>2,24</w:t>
            </w:r>
          </w:p>
        </w:tc>
        <w:tc>
          <w:tcPr>
            <w:tcW w:w="2268" w:type="dxa"/>
            <w:tcBorders>
              <w:top w:val="nil"/>
              <w:left w:val="nil"/>
              <w:bottom w:val="single" w:sz="8" w:space="0" w:color="auto"/>
              <w:right w:val="single" w:sz="8" w:space="0" w:color="auto"/>
            </w:tcBorders>
            <w:shd w:val="clear" w:color="000000" w:fill="FF5050"/>
            <w:noWrap/>
            <w:vAlign w:val="center"/>
            <w:hideMark/>
          </w:tcPr>
          <w:p w14:paraId="6A132C28" w14:textId="77777777" w:rsidR="0048361E" w:rsidRPr="0048361E" w:rsidRDefault="0048361E" w:rsidP="0048361E">
            <w:pPr>
              <w:spacing w:after="0" w:line="240" w:lineRule="auto"/>
              <w:rPr>
                <w:rFonts w:ascii="Times New Roman" w:eastAsia="Times New Roman" w:hAnsi="Times New Roman" w:cs="Times New Roman"/>
                <w:color w:val="FFFFFF"/>
                <w:lang w:eastAsia="tr-TR" w:bidi="ar-SA"/>
              </w:rPr>
            </w:pPr>
            <w:r w:rsidRPr="0048361E">
              <w:rPr>
                <w:rFonts w:ascii="Times New Roman" w:eastAsia="Times New Roman" w:hAnsi="Times New Roman" w:cs="Times New Roman"/>
                <w:color w:val="FFFFFF"/>
                <w:lang w:eastAsia="tr-TR" w:bidi="ar-SA"/>
              </w:rPr>
              <w:t>EDİRNE</w:t>
            </w:r>
          </w:p>
        </w:tc>
        <w:tc>
          <w:tcPr>
            <w:tcW w:w="1701" w:type="dxa"/>
            <w:tcBorders>
              <w:top w:val="nil"/>
              <w:left w:val="nil"/>
              <w:bottom w:val="single" w:sz="8" w:space="0" w:color="auto"/>
              <w:right w:val="single" w:sz="8" w:space="0" w:color="auto"/>
            </w:tcBorders>
            <w:shd w:val="clear" w:color="auto" w:fill="auto"/>
            <w:noWrap/>
            <w:vAlign w:val="center"/>
            <w:hideMark/>
          </w:tcPr>
          <w:p w14:paraId="7C91EE41" w14:textId="77777777" w:rsidR="0048361E" w:rsidRPr="0048361E" w:rsidRDefault="0048361E" w:rsidP="0048361E">
            <w:pPr>
              <w:spacing w:after="0" w:line="240" w:lineRule="auto"/>
              <w:jc w:val="right"/>
              <w:rPr>
                <w:rFonts w:ascii="Times New Roman" w:eastAsia="Times New Roman" w:hAnsi="Times New Roman" w:cs="Times New Roman"/>
                <w:color w:val="000000"/>
                <w:lang w:eastAsia="tr-TR" w:bidi="ar-SA"/>
              </w:rPr>
            </w:pPr>
            <w:r w:rsidRPr="0048361E">
              <w:rPr>
                <w:rFonts w:ascii="Times New Roman" w:eastAsia="Times New Roman" w:hAnsi="Times New Roman" w:cs="Times New Roman"/>
                <w:color w:val="000000"/>
                <w:lang w:eastAsia="tr-TR" w:bidi="ar-SA"/>
              </w:rPr>
              <w:t>617,81</w:t>
            </w:r>
          </w:p>
        </w:tc>
        <w:tc>
          <w:tcPr>
            <w:tcW w:w="850" w:type="dxa"/>
            <w:tcBorders>
              <w:top w:val="nil"/>
              <w:left w:val="nil"/>
              <w:bottom w:val="single" w:sz="8" w:space="0" w:color="auto"/>
              <w:right w:val="single" w:sz="8" w:space="0" w:color="auto"/>
            </w:tcBorders>
            <w:shd w:val="clear" w:color="auto" w:fill="auto"/>
            <w:noWrap/>
            <w:vAlign w:val="center"/>
            <w:hideMark/>
          </w:tcPr>
          <w:p w14:paraId="056E358B" w14:textId="77777777" w:rsidR="0048361E" w:rsidRPr="0048361E" w:rsidRDefault="0048361E" w:rsidP="0048361E">
            <w:pPr>
              <w:spacing w:after="0" w:line="240" w:lineRule="auto"/>
              <w:jc w:val="center"/>
              <w:rPr>
                <w:rFonts w:ascii="Times New Roman" w:eastAsia="Times New Roman" w:hAnsi="Times New Roman" w:cs="Times New Roman"/>
                <w:color w:val="000000"/>
                <w:lang w:eastAsia="tr-TR" w:bidi="ar-SA"/>
              </w:rPr>
            </w:pPr>
            <w:r w:rsidRPr="0048361E">
              <w:rPr>
                <w:rFonts w:ascii="Times New Roman" w:eastAsia="Times New Roman" w:hAnsi="Times New Roman" w:cs="Times New Roman"/>
                <w:color w:val="000000"/>
                <w:lang w:eastAsia="tr-TR" w:bidi="ar-SA"/>
              </w:rPr>
              <w:t>0,19</w:t>
            </w:r>
          </w:p>
        </w:tc>
      </w:tr>
      <w:tr w:rsidR="0048361E" w:rsidRPr="0048361E" w14:paraId="6C45A1C3" w14:textId="77777777" w:rsidTr="0048361E">
        <w:trPr>
          <w:trHeight w:val="50"/>
        </w:trPr>
        <w:tc>
          <w:tcPr>
            <w:tcW w:w="2219" w:type="dxa"/>
            <w:tcBorders>
              <w:top w:val="nil"/>
              <w:left w:val="single" w:sz="8" w:space="0" w:color="auto"/>
              <w:bottom w:val="single" w:sz="8" w:space="0" w:color="auto"/>
              <w:right w:val="single" w:sz="8" w:space="0" w:color="auto"/>
            </w:tcBorders>
            <w:shd w:val="clear" w:color="000000" w:fill="FF5050"/>
            <w:noWrap/>
            <w:vAlign w:val="center"/>
            <w:hideMark/>
          </w:tcPr>
          <w:p w14:paraId="1BE4CC33" w14:textId="77777777" w:rsidR="0048361E" w:rsidRPr="0048361E" w:rsidRDefault="0048361E" w:rsidP="0048361E">
            <w:pPr>
              <w:spacing w:after="0" w:line="240" w:lineRule="auto"/>
              <w:rPr>
                <w:rFonts w:ascii="Times New Roman" w:eastAsia="Times New Roman" w:hAnsi="Times New Roman" w:cs="Times New Roman"/>
                <w:color w:val="FFFFFF"/>
                <w:lang w:eastAsia="tr-TR" w:bidi="ar-SA"/>
              </w:rPr>
            </w:pPr>
            <w:r w:rsidRPr="0048361E">
              <w:rPr>
                <w:rFonts w:ascii="Times New Roman" w:eastAsia="Times New Roman" w:hAnsi="Times New Roman" w:cs="Times New Roman"/>
                <w:color w:val="FFFFFF"/>
                <w:lang w:eastAsia="tr-TR" w:bidi="ar-SA"/>
              </w:rPr>
              <w:t>KIRIKKALE</w:t>
            </w:r>
          </w:p>
        </w:tc>
        <w:tc>
          <w:tcPr>
            <w:tcW w:w="1750" w:type="dxa"/>
            <w:tcBorders>
              <w:top w:val="nil"/>
              <w:left w:val="nil"/>
              <w:bottom w:val="single" w:sz="8" w:space="0" w:color="auto"/>
              <w:right w:val="single" w:sz="8" w:space="0" w:color="auto"/>
            </w:tcBorders>
            <w:shd w:val="clear" w:color="auto" w:fill="auto"/>
            <w:noWrap/>
            <w:vAlign w:val="center"/>
            <w:hideMark/>
          </w:tcPr>
          <w:p w14:paraId="337A8F47" w14:textId="77777777" w:rsidR="0048361E" w:rsidRPr="0048361E" w:rsidRDefault="0048361E" w:rsidP="0048361E">
            <w:pPr>
              <w:spacing w:after="0" w:line="240" w:lineRule="auto"/>
              <w:jc w:val="right"/>
              <w:rPr>
                <w:rFonts w:ascii="Times New Roman" w:eastAsia="Times New Roman" w:hAnsi="Times New Roman" w:cs="Times New Roman"/>
                <w:color w:val="000000"/>
                <w:lang w:eastAsia="tr-TR" w:bidi="ar-SA"/>
              </w:rPr>
            </w:pPr>
            <w:r w:rsidRPr="0048361E">
              <w:rPr>
                <w:rFonts w:ascii="Times New Roman" w:eastAsia="Times New Roman" w:hAnsi="Times New Roman" w:cs="Times New Roman"/>
                <w:color w:val="000000"/>
                <w:lang w:eastAsia="tr-TR" w:bidi="ar-SA"/>
              </w:rPr>
              <w:t>7.126,02</w:t>
            </w:r>
          </w:p>
        </w:tc>
        <w:tc>
          <w:tcPr>
            <w:tcW w:w="993" w:type="dxa"/>
            <w:tcBorders>
              <w:top w:val="nil"/>
              <w:left w:val="nil"/>
              <w:bottom w:val="single" w:sz="8" w:space="0" w:color="auto"/>
              <w:right w:val="single" w:sz="8" w:space="0" w:color="auto"/>
            </w:tcBorders>
            <w:shd w:val="clear" w:color="auto" w:fill="auto"/>
            <w:noWrap/>
            <w:vAlign w:val="center"/>
            <w:hideMark/>
          </w:tcPr>
          <w:p w14:paraId="7FD76CF5" w14:textId="77777777" w:rsidR="0048361E" w:rsidRPr="0048361E" w:rsidRDefault="0048361E" w:rsidP="0048361E">
            <w:pPr>
              <w:spacing w:after="0" w:line="240" w:lineRule="auto"/>
              <w:jc w:val="center"/>
              <w:rPr>
                <w:rFonts w:ascii="Times New Roman" w:eastAsia="Times New Roman" w:hAnsi="Times New Roman" w:cs="Times New Roman"/>
                <w:color w:val="000000"/>
                <w:lang w:eastAsia="tr-TR" w:bidi="ar-SA"/>
              </w:rPr>
            </w:pPr>
            <w:r w:rsidRPr="0048361E">
              <w:rPr>
                <w:rFonts w:ascii="Times New Roman" w:eastAsia="Times New Roman" w:hAnsi="Times New Roman" w:cs="Times New Roman"/>
                <w:color w:val="000000"/>
                <w:lang w:eastAsia="tr-TR" w:bidi="ar-SA"/>
              </w:rPr>
              <w:t>2,18</w:t>
            </w:r>
          </w:p>
        </w:tc>
        <w:tc>
          <w:tcPr>
            <w:tcW w:w="2268" w:type="dxa"/>
            <w:tcBorders>
              <w:top w:val="nil"/>
              <w:left w:val="nil"/>
              <w:bottom w:val="single" w:sz="8" w:space="0" w:color="auto"/>
              <w:right w:val="single" w:sz="8" w:space="0" w:color="auto"/>
            </w:tcBorders>
            <w:shd w:val="clear" w:color="000000" w:fill="FF5050"/>
            <w:noWrap/>
            <w:vAlign w:val="center"/>
            <w:hideMark/>
          </w:tcPr>
          <w:p w14:paraId="067BEEDD" w14:textId="77777777" w:rsidR="0048361E" w:rsidRPr="0048361E" w:rsidRDefault="0048361E" w:rsidP="0048361E">
            <w:pPr>
              <w:spacing w:after="0" w:line="240" w:lineRule="auto"/>
              <w:rPr>
                <w:rFonts w:ascii="Times New Roman" w:eastAsia="Times New Roman" w:hAnsi="Times New Roman" w:cs="Times New Roman"/>
                <w:color w:val="FFFFFF"/>
                <w:lang w:eastAsia="tr-TR" w:bidi="ar-SA"/>
              </w:rPr>
            </w:pPr>
            <w:r w:rsidRPr="0048361E">
              <w:rPr>
                <w:rFonts w:ascii="Times New Roman" w:eastAsia="Times New Roman" w:hAnsi="Times New Roman" w:cs="Times New Roman"/>
                <w:color w:val="FFFFFF"/>
                <w:lang w:eastAsia="tr-TR" w:bidi="ar-SA"/>
              </w:rPr>
              <w:t>UŞAK</w:t>
            </w:r>
          </w:p>
        </w:tc>
        <w:tc>
          <w:tcPr>
            <w:tcW w:w="1701" w:type="dxa"/>
            <w:tcBorders>
              <w:top w:val="nil"/>
              <w:left w:val="nil"/>
              <w:bottom w:val="single" w:sz="8" w:space="0" w:color="auto"/>
              <w:right w:val="single" w:sz="8" w:space="0" w:color="auto"/>
            </w:tcBorders>
            <w:shd w:val="clear" w:color="auto" w:fill="auto"/>
            <w:noWrap/>
            <w:vAlign w:val="center"/>
            <w:hideMark/>
          </w:tcPr>
          <w:p w14:paraId="5B875180" w14:textId="77777777" w:rsidR="0048361E" w:rsidRPr="0048361E" w:rsidRDefault="0048361E" w:rsidP="0048361E">
            <w:pPr>
              <w:spacing w:after="0" w:line="240" w:lineRule="auto"/>
              <w:jc w:val="right"/>
              <w:rPr>
                <w:rFonts w:ascii="Times New Roman" w:eastAsia="Times New Roman" w:hAnsi="Times New Roman" w:cs="Times New Roman"/>
                <w:color w:val="000000"/>
                <w:lang w:eastAsia="tr-TR" w:bidi="ar-SA"/>
              </w:rPr>
            </w:pPr>
            <w:r w:rsidRPr="0048361E">
              <w:rPr>
                <w:rFonts w:ascii="Times New Roman" w:eastAsia="Times New Roman" w:hAnsi="Times New Roman" w:cs="Times New Roman"/>
                <w:color w:val="000000"/>
                <w:lang w:eastAsia="tr-TR" w:bidi="ar-SA"/>
              </w:rPr>
              <w:t>456,63</w:t>
            </w:r>
          </w:p>
        </w:tc>
        <w:tc>
          <w:tcPr>
            <w:tcW w:w="850" w:type="dxa"/>
            <w:tcBorders>
              <w:top w:val="nil"/>
              <w:left w:val="nil"/>
              <w:bottom w:val="single" w:sz="8" w:space="0" w:color="auto"/>
              <w:right w:val="single" w:sz="8" w:space="0" w:color="auto"/>
            </w:tcBorders>
            <w:shd w:val="clear" w:color="auto" w:fill="auto"/>
            <w:noWrap/>
            <w:vAlign w:val="center"/>
            <w:hideMark/>
          </w:tcPr>
          <w:p w14:paraId="714E84B2" w14:textId="77777777" w:rsidR="0048361E" w:rsidRPr="0048361E" w:rsidRDefault="0048361E" w:rsidP="0048361E">
            <w:pPr>
              <w:spacing w:after="0" w:line="240" w:lineRule="auto"/>
              <w:jc w:val="center"/>
              <w:rPr>
                <w:rFonts w:ascii="Times New Roman" w:eastAsia="Times New Roman" w:hAnsi="Times New Roman" w:cs="Times New Roman"/>
                <w:color w:val="000000"/>
                <w:lang w:eastAsia="tr-TR" w:bidi="ar-SA"/>
              </w:rPr>
            </w:pPr>
            <w:r w:rsidRPr="0048361E">
              <w:rPr>
                <w:rFonts w:ascii="Times New Roman" w:eastAsia="Times New Roman" w:hAnsi="Times New Roman" w:cs="Times New Roman"/>
                <w:color w:val="000000"/>
                <w:lang w:eastAsia="tr-TR" w:bidi="ar-SA"/>
              </w:rPr>
              <w:t>0,14</w:t>
            </w:r>
          </w:p>
        </w:tc>
      </w:tr>
      <w:tr w:rsidR="0048361E" w:rsidRPr="0048361E" w14:paraId="6BC869A5" w14:textId="77777777" w:rsidTr="0048361E">
        <w:trPr>
          <w:trHeight w:val="50"/>
        </w:trPr>
        <w:tc>
          <w:tcPr>
            <w:tcW w:w="2219" w:type="dxa"/>
            <w:tcBorders>
              <w:top w:val="nil"/>
              <w:left w:val="single" w:sz="8" w:space="0" w:color="auto"/>
              <w:bottom w:val="single" w:sz="8" w:space="0" w:color="auto"/>
              <w:right w:val="single" w:sz="8" w:space="0" w:color="auto"/>
            </w:tcBorders>
            <w:shd w:val="clear" w:color="000000" w:fill="FF5050"/>
            <w:noWrap/>
            <w:vAlign w:val="center"/>
            <w:hideMark/>
          </w:tcPr>
          <w:p w14:paraId="465BB4D8" w14:textId="77777777" w:rsidR="0048361E" w:rsidRPr="0048361E" w:rsidRDefault="0048361E" w:rsidP="0048361E">
            <w:pPr>
              <w:spacing w:after="0" w:line="240" w:lineRule="auto"/>
              <w:rPr>
                <w:rFonts w:ascii="Times New Roman" w:eastAsia="Times New Roman" w:hAnsi="Times New Roman" w:cs="Times New Roman"/>
                <w:color w:val="FFFFFF"/>
                <w:lang w:eastAsia="tr-TR" w:bidi="ar-SA"/>
              </w:rPr>
            </w:pPr>
            <w:r w:rsidRPr="0048361E">
              <w:rPr>
                <w:rFonts w:ascii="Times New Roman" w:eastAsia="Times New Roman" w:hAnsi="Times New Roman" w:cs="Times New Roman"/>
                <w:color w:val="FFFFFF"/>
                <w:lang w:eastAsia="tr-TR" w:bidi="ar-SA"/>
              </w:rPr>
              <w:t>DENİZLİ</w:t>
            </w:r>
          </w:p>
        </w:tc>
        <w:tc>
          <w:tcPr>
            <w:tcW w:w="1750" w:type="dxa"/>
            <w:tcBorders>
              <w:top w:val="nil"/>
              <w:left w:val="nil"/>
              <w:bottom w:val="single" w:sz="8" w:space="0" w:color="auto"/>
              <w:right w:val="single" w:sz="8" w:space="0" w:color="auto"/>
            </w:tcBorders>
            <w:shd w:val="clear" w:color="auto" w:fill="auto"/>
            <w:noWrap/>
            <w:vAlign w:val="center"/>
            <w:hideMark/>
          </w:tcPr>
          <w:p w14:paraId="473597D0" w14:textId="77777777" w:rsidR="0048361E" w:rsidRPr="0048361E" w:rsidRDefault="0048361E" w:rsidP="0048361E">
            <w:pPr>
              <w:spacing w:after="0" w:line="240" w:lineRule="auto"/>
              <w:jc w:val="right"/>
              <w:rPr>
                <w:rFonts w:ascii="Times New Roman" w:eastAsia="Times New Roman" w:hAnsi="Times New Roman" w:cs="Times New Roman"/>
                <w:color w:val="000000"/>
                <w:lang w:eastAsia="tr-TR" w:bidi="ar-SA"/>
              </w:rPr>
            </w:pPr>
            <w:r w:rsidRPr="0048361E">
              <w:rPr>
                <w:rFonts w:ascii="Times New Roman" w:eastAsia="Times New Roman" w:hAnsi="Times New Roman" w:cs="Times New Roman"/>
                <w:color w:val="000000"/>
                <w:lang w:eastAsia="tr-TR" w:bidi="ar-SA"/>
              </w:rPr>
              <w:t>6.075,60</w:t>
            </w:r>
          </w:p>
        </w:tc>
        <w:tc>
          <w:tcPr>
            <w:tcW w:w="993" w:type="dxa"/>
            <w:tcBorders>
              <w:top w:val="nil"/>
              <w:left w:val="nil"/>
              <w:bottom w:val="single" w:sz="8" w:space="0" w:color="auto"/>
              <w:right w:val="single" w:sz="8" w:space="0" w:color="auto"/>
            </w:tcBorders>
            <w:shd w:val="clear" w:color="auto" w:fill="auto"/>
            <w:noWrap/>
            <w:vAlign w:val="center"/>
            <w:hideMark/>
          </w:tcPr>
          <w:p w14:paraId="6E0DDC21" w14:textId="77777777" w:rsidR="0048361E" w:rsidRPr="0048361E" w:rsidRDefault="0048361E" w:rsidP="0048361E">
            <w:pPr>
              <w:spacing w:after="0" w:line="240" w:lineRule="auto"/>
              <w:jc w:val="center"/>
              <w:rPr>
                <w:rFonts w:ascii="Times New Roman" w:eastAsia="Times New Roman" w:hAnsi="Times New Roman" w:cs="Times New Roman"/>
                <w:color w:val="000000"/>
                <w:lang w:eastAsia="tr-TR" w:bidi="ar-SA"/>
              </w:rPr>
            </w:pPr>
            <w:r w:rsidRPr="0048361E">
              <w:rPr>
                <w:rFonts w:ascii="Times New Roman" w:eastAsia="Times New Roman" w:hAnsi="Times New Roman" w:cs="Times New Roman"/>
                <w:color w:val="000000"/>
                <w:lang w:eastAsia="tr-TR" w:bidi="ar-SA"/>
              </w:rPr>
              <w:t>1,86</w:t>
            </w:r>
          </w:p>
        </w:tc>
        <w:tc>
          <w:tcPr>
            <w:tcW w:w="2268" w:type="dxa"/>
            <w:tcBorders>
              <w:top w:val="nil"/>
              <w:left w:val="nil"/>
              <w:bottom w:val="single" w:sz="8" w:space="0" w:color="auto"/>
              <w:right w:val="single" w:sz="8" w:space="0" w:color="auto"/>
            </w:tcBorders>
            <w:shd w:val="clear" w:color="000000" w:fill="FF5050"/>
            <w:noWrap/>
            <w:vAlign w:val="center"/>
            <w:hideMark/>
          </w:tcPr>
          <w:p w14:paraId="24C2C877" w14:textId="77777777" w:rsidR="0048361E" w:rsidRPr="0048361E" w:rsidRDefault="0048361E" w:rsidP="0048361E">
            <w:pPr>
              <w:spacing w:after="0" w:line="240" w:lineRule="auto"/>
              <w:rPr>
                <w:rFonts w:ascii="Times New Roman" w:eastAsia="Times New Roman" w:hAnsi="Times New Roman" w:cs="Times New Roman"/>
                <w:color w:val="FFFFFF"/>
                <w:lang w:eastAsia="tr-TR" w:bidi="ar-SA"/>
              </w:rPr>
            </w:pPr>
            <w:r w:rsidRPr="0048361E">
              <w:rPr>
                <w:rFonts w:ascii="Times New Roman" w:eastAsia="Times New Roman" w:hAnsi="Times New Roman" w:cs="Times New Roman"/>
                <w:color w:val="FFFFFF"/>
                <w:lang w:eastAsia="tr-TR" w:bidi="ar-SA"/>
              </w:rPr>
              <w:t>ISPARTA</w:t>
            </w:r>
          </w:p>
        </w:tc>
        <w:tc>
          <w:tcPr>
            <w:tcW w:w="1701" w:type="dxa"/>
            <w:tcBorders>
              <w:top w:val="nil"/>
              <w:left w:val="nil"/>
              <w:bottom w:val="single" w:sz="8" w:space="0" w:color="auto"/>
              <w:right w:val="single" w:sz="8" w:space="0" w:color="auto"/>
            </w:tcBorders>
            <w:shd w:val="clear" w:color="auto" w:fill="auto"/>
            <w:noWrap/>
            <w:vAlign w:val="center"/>
            <w:hideMark/>
          </w:tcPr>
          <w:p w14:paraId="5F91350D" w14:textId="77777777" w:rsidR="0048361E" w:rsidRPr="0048361E" w:rsidRDefault="0048361E" w:rsidP="0048361E">
            <w:pPr>
              <w:spacing w:after="0" w:line="240" w:lineRule="auto"/>
              <w:jc w:val="right"/>
              <w:rPr>
                <w:rFonts w:ascii="Times New Roman" w:eastAsia="Times New Roman" w:hAnsi="Times New Roman" w:cs="Times New Roman"/>
                <w:color w:val="000000"/>
                <w:lang w:eastAsia="tr-TR" w:bidi="ar-SA"/>
              </w:rPr>
            </w:pPr>
            <w:r w:rsidRPr="0048361E">
              <w:rPr>
                <w:rFonts w:ascii="Times New Roman" w:eastAsia="Times New Roman" w:hAnsi="Times New Roman" w:cs="Times New Roman"/>
                <w:color w:val="000000"/>
                <w:lang w:eastAsia="tr-TR" w:bidi="ar-SA"/>
              </w:rPr>
              <w:t>444,57</w:t>
            </w:r>
          </w:p>
        </w:tc>
        <w:tc>
          <w:tcPr>
            <w:tcW w:w="850" w:type="dxa"/>
            <w:tcBorders>
              <w:top w:val="nil"/>
              <w:left w:val="nil"/>
              <w:bottom w:val="single" w:sz="8" w:space="0" w:color="auto"/>
              <w:right w:val="single" w:sz="8" w:space="0" w:color="auto"/>
            </w:tcBorders>
            <w:shd w:val="clear" w:color="auto" w:fill="auto"/>
            <w:noWrap/>
            <w:vAlign w:val="center"/>
            <w:hideMark/>
          </w:tcPr>
          <w:p w14:paraId="60AD19EC" w14:textId="77777777" w:rsidR="0048361E" w:rsidRPr="0048361E" w:rsidRDefault="0048361E" w:rsidP="0048361E">
            <w:pPr>
              <w:spacing w:after="0" w:line="240" w:lineRule="auto"/>
              <w:jc w:val="center"/>
              <w:rPr>
                <w:rFonts w:ascii="Times New Roman" w:eastAsia="Times New Roman" w:hAnsi="Times New Roman" w:cs="Times New Roman"/>
                <w:color w:val="000000"/>
                <w:lang w:eastAsia="tr-TR" w:bidi="ar-SA"/>
              </w:rPr>
            </w:pPr>
            <w:r w:rsidRPr="0048361E">
              <w:rPr>
                <w:rFonts w:ascii="Times New Roman" w:eastAsia="Times New Roman" w:hAnsi="Times New Roman" w:cs="Times New Roman"/>
                <w:color w:val="000000"/>
                <w:lang w:eastAsia="tr-TR" w:bidi="ar-SA"/>
              </w:rPr>
              <w:t>0,14</w:t>
            </w:r>
          </w:p>
        </w:tc>
      </w:tr>
      <w:tr w:rsidR="0048361E" w:rsidRPr="0048361E" w14:paraId="102556CA" w14:textId="77777777" w:rsidTr="0048361E">
        <w:trPr>
          <w:trHeight w:val="50"/>
        </w:trPr>
        <w:tc>
          <w:tcPr>
            <w:tcW w:w="2219" w:type="dxa"/>
            <w:tcBorders>
              <w:top w:val="nil"/>
              <w:left w:val="single" w:sz="8" w:space="0" w:color="auto"/>
              <w:bottom w:val="single" w:sz="8" w:space="0" w:color="auto"/>
              <w:right w:val="single" w:sz="8" w:space="0" w:color="auto"/>
            </w:tcBorders>
            <w:shd w:val="clear" w:color="000000" w:fill="FF5050"/>
            <w:noWrap/>
            <w:vAlign w:val="center"/>
            <w:hideMark/>
          </w:tcPr>
          <w:p w14:paraId="0289C2E6" w14:textId="77777777" w:rsidR="0048361E" w:rsidRPr="0048361E" w:rsidRDefault="0048361E" w:rsidP="0048361E">
            <w:pPr>
              <w:spacing w:after="0" w:line="240" w:lineRule="auto"/>
              <w:rPr>
                <w:rFonts w:ascii="Times New Roman" w:eastAsia="Times New Roman" w:hAnsi="Times New Roman" w:cs="Times New Roman"/>
                <w:color w:val="FFFFFF"/>
                <w:lang w:eastAsia="tr-TR" w:bidi="ar-SA"/>
              </w:rPr>
            </w:pPr>
            <w:r w:rsidRPr="0048361E">
              <w:rPr>
                <w:rFonts w:ascii="Times New Roman" w:eastAsia="Times New Roman" w:hAnsi="Times New Roman" w:cs="Times New Roman"/>
                <w:color w:val="FFFFFF"/>
                <w:lang w:eastAsia="tr-TR" w:bidi="ar-SA"/>
              </w:rPr>
              <w:t>KÜTAHYA</w:t>
            </w:r>
          </w:p>
        </w:tc>
        <w:tc>
          <w:tcPr>
            <w:tcW w:w="1750" w:type="dxa"/>
            <w:tcBorders>
              <w:top w:val="nil"/>
              <w:left w:val="nil"/>
              <w:bottom w:val="single" w:sz="8" w:space="0" w:color="auto"/>
              <w:right w:val="single" w:sz="8" w:space="0" w:color="auto"/>
            </w:tcBorders>
            <w:shd w:val="clear" w:color="auto" w:fill="auto"/>
            <w:noWrap/>
            <w:vAlign w:val="center"/>
            <w:hideMark/>
          </w:tcPr>
          <w:p w14:paraId="7A06B104" w14:textId="77777777" w:rsidR="0048361E" w:rsidRPr="0048361E" w:rsidRDefault="0048361E" w:rsidP="0048361E">
            <w:pPr>
              <w:spacing w:after="0" w:line="240" w:lineRule="auto"/>
              <w:jc w:val="right"/>
              <w:rPr>
                <w:rFonts w:ascii="Times New Roman" w:eastAsia="Times New Roman" w:hAnsi="Times New Roman" w:cs="Times New Roman"/>
                <w:color w:val="000000"/>
                <w:lang w:eastAsia="tr-TR" w:bidi="ar-SA"/>
              </w:rPr>
            </w:pPr>
            <w:r w:rsidRPr="0048361E">
              <w:rPr>
                <w:rFonts w:ascii="Times New Roman" w:eastAsia="Times New Roman" w:hAnsi="Times New Roman" w:cs="Times New Roman"/>
                <w:color w:val="000000"/>
                <w:lang w:eastAsia="tr-TR" w:bidi="ar-SA"/>
              </w:rPr>
              <w:t>5.409,66</w:t>
            </w:r>
          </w:p>
        </w:tc>
        <w:tc>
          <w:tcPr>
            <w:tcW w:w="993" w:type="dxa"/>
            <w:tcBorders>
              <w:top w:val="nil"/>
              <w:left w:val="nil"/>
              <w:bottom w:val="single" w:sz="8" w:space="0" w:color="auto"/>
              <w:right w:val="single" w:sz="8" w:space="0" w:color="auto"/>
            </w:tcBorders>
            <w:shd w:val="clear" w:color="auto" w:fill="auto"/>
            <w:noWrap/>
            <w:vAlign w:val="center"/>
            <w:hideMark/>
          </w:tcPr>
          <w:p w14:paraId="6DC1E0E3" w14:textId="77777777" w:rsidR="0048361E" w:rsidRPr="0048361E" w:rsidRDefault="0048361E" w:rsidP="0048361E">
            <w:pPr>
              <w:spacing w:after="0" w:line="240" w:lineRule="auto"/>
              <w:jc w:val="center"/>
              <w:rPr>
                <w:rFonts w:ascii="Times New Roman" w:eastAsia="Times New Roman" w:hAnsi="Times New Roman" w:cs="Times New Roman"/>
                <w:color w:val="000000"/>
                <w:lang w:eastAsia="tr-TR" w:bidi="ar-SA"/>
              </w:rPr>
            </w:pPr>
            <w:r w:rsidRPr="0048361E">
              <w:rPr>
                <w:rFonts w:ascii="Times New Roman" w:eastAsia="Times New Roman" w:hAnsi="Times New Roman" w:cs="Times New Roman"/>
                <w:color w:val="000000"/>
                <w:lang w:eastAsia="tr-TR" w:bidi="ar-SA"/>
              </w:rPr>
              <w:t>1,66</w:t>
            </w:r>
          </w:p>
        </w:tc>
        <w:tc>
          <w:tcPr>
            <w:tcW w:w="2268" w:type="dxa"/>
            <w:tcBorders>
              <w:top w:val="nil"/>
              <w:left w:val="nil"/>
              <w:bottom w:val="single" w:sz="8" w:space="0" w:color="auto"/>
              <w:right w:val="single" w:sz="8" w:space="0" w:color="auto"/>
            </w:tcBorders>
            <w:shd w:val="clear" w:color="000000" w:fill="FF5050"/>
            <w:noWrap/>
            <w:vAlign w:val="center"/>
            <w:hideMark/>
          </w:tcPr>
          <w:p w14:paraId="41DD4DBD" w14:textId="77777777" w:rsidR="0048361E" w:rsidRPr="0048361E" w:rsidRDefault="0048361E" w:rsidP="0048361E">
            <w:pPr>
              <w:spacing w:after="0" w:line="240" w:lineRule="auto"/>
              <w:rPr>
                <w:rFonts w:ascii="Times New Roman" w:eastAsia="Times New Roman" w:hAnsi="Times New Roman" w:cs="Times New Roman"/>
                <w:color w:val="FFFFFF"/>
                <w:lang w:eastAsia="tr-TR" w:bidi="ar-SA"/>
              </w:rPr>
            </w:pPr>
            <w:r w:rsidRPr="0048361E">
              <w:rPr>
                <w:rFonts w:ascii="Times New Roman" w:eastAsia="Times New Roman" w:hAnsi="Times New Roman" w:cs="Times New Roman"/>
                <w:color w:val="FFFFFF"/>
                <w:lang w:eastAsia="tr-TR" w:bidi="ar-SA"/>
              </w:rPr>
              <w:t>BİLECİK</w:t>
            </w:r>
          </w:p>
        </w:tc>
        <w:tc>
          <w:tcPr>
            <w:tcW w:w="1701" w:type="dxa"/>
            <w:tcBorders>
              <w:top w:val="nil"/>
              <w:left w:val="nil"/>
              <w:bottom w:val="single" w:sz="8" w:space="0" w:color="auto"/>
              <w:right w:val="single" w:sz="8" w:space="0" w:color="auto"/>
            </w:tcBorders>
            <w:shd w:val="clear" w:color="auto" w:fill="auto"/>
            <w:noWrap/>
            <w:vAlign w:val="center"/>
            <w:hideMark/>
          </w:tcPr>
          <w:p w14:paraId="61FC2D71" w14:textId="77777777" w:rsidR="0048361E" w:rsidRPr="0048361E" w:rsidRDefault="0048361E" w:rsidP="0048361E">
            <w:pPr>
              <w:spacing w:after="0" w:line="240" w:lineRule="auto"/>
              <w:jc w:val="right"/>
              <w:rPr>
                <w:rFonts w:ascii="Times New Roman" w:eastAsia="Times New Roman" w:hAnsi="Times New Roman" w:cs="Times New Roman"/>
                <w:color w:val="000000"/>
                <w:lang w:eastAsia="tr-TR" w:bidi="ar-SA"/>
              </w:rPr>
            </w:pPr>
            <w:r w:rsidRPr="0048361E">
              <w:rPr>
                <w:rFonts w:ascii="Times New Roman" w:eastAsia="Times New Roman" w:hAnsi="Times New Roman" w:cs="Times New Roman"/>
                <w:color w:val="000000"/>
                <w:lang w:eastAsia="tr-TR" w:bidi="ar-SA"/>
              </w:rPr>
              <w:t>435,11</w:t>
            </w:r>
          </w:p>
        </w:tc>
        <w:tc>
          <w:tcPr>
            <w:tcW w:w="850" w:type="dxa"/>
            <w:tcBorders>
              <w:top w:val="nil"/>
              <w:left w:val="nil"/>
              <w:bottom w:val="single" w:sz="8" w:space="0" w:color="auto"/>
              <w:right w:val="single" w:sz="8" w:space="0" w:color="auto"/>
            </w:tcBorders>
            <w:shd w:val="clear" w:color="auto" w:fill="auto"/>
            <w:noWrap/>
            <w:vAlign w:val="center"/>
            <w:hideMark/>
          </w:tcPr>
          <w:p w14:paraId="22682377" w14:textId="77777777" w:rsidR="0048361E" w:rsidRPr="0048361E" w:rsidRDefault="0048361E" w:rsidP="0048361E">
            <w:pPr>
              <w:spacing w:after="0" w:line="240" w:lineRule="auto"/>
              <w:jc w:val="center"/>
              <w:rPr>
                <w:rFonts w:ascii="Times New Roman" w:eastAsia="Times New Roman" w:hAnsi="Times New Roman" w:cs="Times New Roman"/>
                <w:color w:val="000000"/>
                <w:lang w:eastAsia="tr-TR" w:bidi="ar-SA"/>
              </w:rPr>
            </w:pPr>
            <w:r w:rsidRPr="0048361E">
              <w:rPr>
                <w:rFonts w:ascii="Times New Roman" w:eastAsia="Times New Roman" w:hAnsi="Times New Roman" w:cs="Times New Roman"/>
                <w:color w:val="000000"/>
                <w:lang w:eastAsia="tr-TR" w:bidi="ar-SA"/>
              </w:rPr>
              <w:t>0,13</w:t>
            </w:r>
          </w:p>
        </w:tc>
      </w:tr>
      <w:tr w:rsidR="0048361E" w:rsidRPr="0048361E" w14:paraId="52034E92" w14:textId="77777777" w:rsidTr="0048361E">
        <w:trPr>
          <w:trHeight w:val="50"/>
        </w:trPr>
        <w:tc>
          <w:tcPr>
            <w:tcW w:w="2219" w:type="dxa"/>
            <w:tcBorders>
              <w:top w:val="nil"/>
              <w:left w:val="single" w:sz="8" w:space="0" w:color="auto"/>
              <w:bottom w:val="single" w:sz="8" w:space="0" w:color="auto"/>
              <w:right w:val="single" w:sz="8" w:space="0" w:color="auto"/>
            </w:tcBorders>
            <w:shd w:val="clear" w:color="000000" w:fill="FF5050"/>
            <w:noWrap/>
            <w:vAlign w:val="center"/>
            <w:hideMark/>
          </w:tcPr>
          <w:p w14:paraId="037F2C99" w14:textId="77777777" w:rsidR="0048361E" w:rsidRPr="0048361E" w:rsidRDefault="0048361E" w:rsidP="0048361E">
            <w:pPr>
              <w:spacing w:after="0" w:line="240" w:lineRule="auto"/>
              <w:rPr>
                <w:rFonts w:ascii="Times New Roman" w:eastAsia="Times New Roman" w:hAnsi="Times New Roman" w:cs="Times New Roman"/>
                <w:color w:val="FFFFFF"/>
                <w:lang w:eastAsia="tr-TR" w:bidi="ar-SA"/>
              </w:rPr>
            </w:pPr>
            <w:r w:rsidRPr="0048361E">
              <w:rPr>
                <w:rFonts w:ascii="Times New Roman" w:eastAsia="Times New Roman" w:hAnsi="Times New Roman" w:cs="Times New Roman"/>
                <w:color w:val="FFFFFF"/>
                <w:lang w:eastAsia="tr-TR" w:bidi="ar-SA"/>
              </w:rPr>
              <w:t>ANTALYA</w:t>
            </w:r>
          </w:p>
        </w:tc>
        <w:tc>
          <w:tcPr>
            <w:tcW w:w="1750" w:type="dxa"/>
            <w:tcBorders>
              <w:top w:val="nil"/>
              <w:left w:val="nil"/>
              <w:bottom w:val="single" w:sz="8" w:space="0" w:color="auto"/>
              <w:right w:val="single" w:sz="8" w:space="0" w:color="auto"/>
            </w:tcBorders>
            <w:shd w:val="clear" w:color="auto" w:fill="auto"/>
            <w:noWrap/>
            <w:vAlign w:val="center"/>
            <w:hideMark/>
          </w:tcPr>
          <w:p w14:paraId="40DE9950" w14:textId="77777777" w:rsidR="0048361E" w:rsidRPr="0048361E" w:rsidRDefault="0048361E" w:rsidP="0048361E">
            <w:pPr>
              <w:spacing w:after="0" w:line="240" w:lineRule="auto"/>
              <w:jc w:val="right"/>
              <w:rPr>
                <w:rFonts w:ascii="Times New Roman" w:eastAsia="Times New Roman" w:hAnsi="Times New Roman" w:cs="Times New Roman"/>
                <w:color w:val="000000"/>
                <w:lang w:eastAsia="tr-TR" w:bidi="ar-SA"/>
              </w:rPr>
            </w:pPr>
            <w:r w:rsidRPr="0048361E">
              <w:rPr>
                <w:rFonts w:ascii="Times New Roman" w:eastAsia="Times New Roman" w:hAnsi="Times New Roman" w:cs="Times New Roman"/>
                <w:color w:val="000000"/>
                <w:lang w:eastAsia="tr-TR" w:bidi="ar-SA"/>
              </w:rPr>
              <w:t>5.239,95</w:t>
            </w:r>
          </w:p>
        </w:tc>
        <w:tc>
          <w:tcPr>
            <w:tcW w:w="993" w:type="dxa"/>
            <w:tcBorders>
              <w:top w:val="nil"/>
              <w:left w:val="nil"/>
              <w:bottom w:val="single" w:sz="8" w:space="0" w:color="auto"/>
              <w:right w:val="single" w:sz="8" w:space="0" w:color="auto"/>
            </w:tcBorders>
            <w:shd w:val="clear" w:color="auto" w:fill="auto"/>
            <w:noWrap/>
            <w:vAlign w:val="center"/>
            <w:hideMark/>
          </w:tcPr>
          <w:p w14:paraId="36AC6097" w14:textId="77777777" w:rsidR="0048361E" w:rsidRPr="0048361E" w:rsidRDefault="0048361E" w:rsidP="0048361E">
            <w:pPr>
              <w:spacing w:after="0" w:line="240" w:lineRule="auto"/>
              <w:jc w:val="center"/>
              <w:rPr>
                <w:rFonts w:ascii="Times New Roman" w:eastAsia="Times New Roman" w:hAnsi="Times New Roman" w:cs="Times New Roman"/>
                <w:color w:val="000000"/>
                <w:lang w:eastAsia="tr-TR" w:bidi="ar-SA"/>
              </w:rPr>
            </w:pPr>
            <w:r w:rsidRPr="0048361E">
              <w:rPr>
                <w:rFonts w:ascii="Times New Roman" w:eastAsia="Times New Roman" w:hAnsi="Times New Roman" w:cs="Times New Roman"/>
                <w:color w:val="000000"/>
                <w:lang w:eastAsia="tr-TR" w:bidi="ar-SA"/>
              </w:rPr>
              <w:t>1,6</w:t>
            </w:r>
          </w:p>
        </w:tc>
        <w:tc>
          <w:tcPr>
            <w:tcW w:w="2268" w:type="dxa"/>
            <w:tcBorders>
              <w:top w:val="nil"/>
              <w:left w:val="nil"/>
              <w:bottom w:val="single" w:sz="8" w:space="0" w:color="auto"/>
              <w:right w:val="single" w:sz="8" w:space="0" w:color="auto"/>
            </w:tcBorders>
            <w:shd w:val="clear" w:color="000000" w:fill="FF5050"/>
            <w:noWrap/>
            <w:vAlign w:val="center"/>
            <w:hideMark/>
          </w:tcPr>
          <w:p w14:paraId="0E02421F" w14:textId="77777777" w:rsidR="0048361E" w:rsidRPr="0048361E" w:rsidRDefault="0048361E" w:rsidP="0048361E">
            <w:pPr>
              <w:spacing w:after="0" w:line="240" w:lineRule="auto"/>
              <w:rPr>
                <w:rFonts w:ascii="Times New Roman" w:eastAsia="Times New Roman" w:hAnsi="Times New Roman" w:cs="Times New Roman"/>
                <w:color w:val="FFFFFF"/>
                <w:lang w:eastAsia="tr-TR" w:bidi="ar-SA"/>
              </w:rPr>
            </w:pPr>
            <w:r w:rsidRPr="0048361E">
              <w:rPr>
                <w:rFonts w:ascii="Times New Roman" w:eastAsia="Times New Roman" w:hAnsi="Times New Roman" w:cs="Times New Roman"/>
                <w:color w:val="FFFFFF"/>
                <w:lang w:eastAsia="tr-TR" w:bidi="ar-SA"/>
              </w:rPr>
              <w:t>VAN</w:t>
            </w:r>
          </w:p>
        </w:tc>
        <w:tc>
          <w:tcPr>
            <w:tcW w:w="1701" w:type="dxa"/>
            <w:tcBorders>
              <w:top w:val="nil"/>
              <w:left w:val="nil"/>
              <w:bottom w:val="single" w:sz="8" w:space="0" w:color="auto"/>
              <w:right w:val="single" w:sz="8" w:space="0" w:color="auto"/>
            </w:tcBorders>
            <w:shd w:val="clear" w:color="auto" w:fill="auto"/>
            <w:noWrap/>
            <w:vAlign w:val="center"/>
            <w:hideMark/>
          </w:tcPr>
          <w:p w14:paraId="07AF5AC2" w14:textId="77777777" w:rsidR="0048361E" w:rsidRPr="0048361E" w:rsidRDefault="0048361E" w:rsidP="0048361E">
            <w:pPr>
              <w:spacing w:after="0" w:line="240" w:lineRule="auto"/>
              <w:jc w:val="right"/>
              <w:rPr>
                <w:rFonts w:ascii="Times New Roman" w:eastAsia="Times New Roman" w:hAnsi="Times New Roman" w:cs="Times New Roman"/>
                <w:color w:val="000000"/>
                <w:lang w:eastAsia="tr-TR" w:bidi="ar-SA"/>
              </w:rPr>
            </w:pPr>
            <w:r w:rsidRPr="0048361E">
              <w:rPr>
                <w:rFonts w:ascii="Times New Roman" w:eastAsia="Times New Roman" w:hAnsi="Times New Roman" w:cs="Times New Roman"/>
                <w:color w:val="000000"/>
                <w:lang w:eastAsia="tr-TR" w:bidi="ar-SA"/>
              </w:rPr>
              <w:t>396,06</w:t>
            </w:r>
          </w:p>
        </w:tc>
        <w:tc>
          <w:tcPr>
            <w:tcW w:w="850" w:type="dxa"/>
            <w:tcBorders>
              <w:top w:val="nil"/>
              <w:left w:val="nil"/>
              <w:bottom w:val="single" w:sz="8" w:space="0" w:color="auto"/>
              <w:right w:val="single" w:sz="8" w:space="0" w:color="auto"/>
            </w:tcBorders>
            <w:shd w:val="clear" w:color="auto" w:fill="auto"/>
            <w:noWrap/>
            <w:vAlign w:val="center"/>
            <w:hideMark/>
          </w:tcPr>
          <w:p w14:paraId="6D39807E" w14:textId="77777777" w:rsidR="0048361E" w:rsidRPr="0048361E" w:rsidRDefault="0048361E" w:rsidP="0048361E">
            <w:pPr>
              <w:spacing w:after="0" w:line="240" w:lineRule="auto"/>
              <w:jc w:val="center"/>
              <w:rPr>
                <w:rFonts w:ascii="Times New Roman" w:eastAsia="Times New Roman" w:hAnsi="Times New Roman" w:cs="Times New Roman"/>
                <w:color w:val="000000"/>
                <w:lang w:eastAsia="tr-TR" w:bidi="ar-SA"/>
              </w:rPr>
            </w:pPr>
            <w:r w:rsidRPr="0048361E">
              <w:rPr>
                <w:rFonts w:ascii="Times New Roman" w:eastAsia="Times New Roman" w:hAnsi="Times New Roman" w:cs="Times New Roman"/>
                <w:color w:val="000000"/>
                <w:lang w:eastAsia="tr-TR" w:bidi="ar-SA"/>
              </w:rPr>
              <w:t>0,12</w:t>
            </w:r>
          </w:p>
        </w:tc>
      </w:tr>
      <w:tr w:rsidR="0048361E" w:rsidRPr="0048361E" w14:paraId="359769D5" w14:textId="77777777" w:rsidTr="0048361E">
        <w:trPr>
          <w:trHeight w:val="91"/>
        </w:trPr>
        <w:tc>
          <w:tcPr>
            <w:tcW w:w="2219" w:type="dxa"/>
            <w:tcBorders>
              <w:top w:val="nil"/>
              <w:left w:val="single" w:sz="8" w:space="0" w:color="auto"/>
              <w:bottom w:val="single" w:sz="8" w:space="0" w:color="auto"/>
              <w:right w:val="single" w:sz="8" w:space="0" w:color="auto"/>
            </w:tcBorders>
            <w:shd w:val="clear" w:color="000000" w:fill="FF5050"/>
            <w:noWrap/>
            <w:vAlign w:val="center"/>
            <w:hideMark/>
          </w:tcPr>
          <w:p w14:paraId="63EA06FC" w14:textId="77777777" w:rsidR="0048361E" w:rsidRPr="0048361E" w:rsidRDefault="0048361E" w:rsidP="0048361E">
            <w:pPr>
              <w:spacing w:after="0" w:line="240" w:lineRule="auto"/>
              <w:rPr>
                <w:rFonts w:ascii="Times New Roman" w:eastAsia="Times New Roman" w:hAnsi="Times New Roman" w:cs="Times New Roman"/>
                <w:color w:val="FFFFFF"/>
                <w:lang w:eastAsia="tr-TR" w:bidi="ar-SA"/>
              </w:rPr>
            </w:pPr>
            <w:r w:rsidRPr="0048361E">
              <w:rPr>
                <w:rFonts w:ascii="Times New Roman" w:eastAsia="Times New Roman" w:hAnsi="Times New Roman" w:cs="Times New Roman"/>
                <w:color w:val="FFFFFF"/>
                <w:lang w:eastAsia="tr-TR" w:bidi="ar-SA"/>
              </w:rPr>
              <w:t>KOCAELİ</w:t>
            </w:r>
          </w:p>
        </w:tc>
        <w:tc>
          <w:tcPr>
            <w:tcW w:w="1750" w:type="dxa"/>
            <w:tcBorders>
              <w:top w:val="nil"/>
              <w:left w:val="nil"/>
              <w:bottom w:val="single" w:sz="8" w:space="0" w:color="auto"/>
              <w:right w:val="single" w:sz="8" w:space="0" w:color="auto"/>
            </w:tcBorders>
            <w:shd w:val="clear" w:color="auto" w:fill="auto"/>
            <w:noWrap/>
            <w:vAlign w:val="center"/>
            <w:hideMark/>
          </w:tcPr>
          <w:p w14:paraId="241AEA7C" w14:textId="77777777" w:rsidR="0048361E" w:rsidRPr="0048361E" w:rsidRDefault="0048361E" w:rsidP="0048361E">
            <w:pPr>
              <w:spacing w:after="0" w:line="240" w:lineRule="auto"/>
              <w:jc w:val="right"/>
              <w:rPr>
                <w:rFonts w:ascii="Times New Roman" w:eastAsia="Times New Roman" w:hAnsi="Times New Roman" w:cs="Times New Roman"/>
                <w:color w:val="000000"/>
                <w:lang w:eastAsia="tr-TR" w:bidi="ar-SA"/>
              </w:rPr>
            </w:pPr>
            <w:r w:rsidRPr="0048361E">
              <w:rPr>
                <w:rFonts w:ascii="Times New Roman" w:eastAsia="Times New Roman" w:hAnsi="Times New Roman" w:cs="Times New Roman"/>
                <w:color w:val="000000"/>
                <w:lang w:eastAsia="tr-TR" w:bidi="ar-SA"/>
              </w:rPr>
              <w:t>5.015,20</w:t>
            </w:r>
          </w:p>
        </w:tc>
        <w:tc>
          <w:tcPr>
            <w:tcW w:w="993" w:type="dxa"/>
            <w:tcBorders>
              <w:top w:val="nil"/>
              <w:left w:val="nil"/>
              <w:bottom w:val="single" w:sz="8" w:space="0" w:color="auto"/>
              <w:right w:val="single" w:sz="8" w:space="0" w:color="auto"/>
            </w:tcBorders>
            <w:shd w:val="clear" w:color="auto" w:fill="auto"/>
            <w:noWrap/>
            <w:vAlign w:val="center"/>
            <w:hideMark/>
          </w:tcPr>
          <w:p w14:paraId="37A250F8" w14:textId="77777777" w:rsidR="0048361E" w:rsidRPr="0048361E" w:rsidRDefault="0048361E" w:rsidP="0048361E">
            <w:pPr>
              <w:spacing w:after="0" w:line="240" w:lineRule="auto"/>
              <w:jc w:val="center"/>
              <w:rPr>
                <w:rFonts w:ascii="Times New Roman" w:eastAsia="Times New Roman" w:hAnsi="Times New Roman" w:cs="Times New Roman"/>
                <w:color w:val="000000"/>
                <w:lang w:eastAsia="tr-TR" w:bidi="ar-SA"/>
              </w:rPr>
            </w:pPr>
            <w:r w:rsidRPr="0048361E">
              <w:rPr>
                <w:rFonts w:ascii="Times New Roman" w:eastAsia="Times New Roman" w:hAnsi="Times New Roman" w:cs="Times New Roman"/>
                <w:color w:val="000000"/>
                <w:lang w:eastAsia="tr-TR" w:bidi="ar-SA"/>
              </w:rPr>
              <w:t>1,53</w:t>
            </w:r>
          </w:p>
        </w:tc>
        <w:tc>
          <w:tcPr>
            <w:tcW w:w="2268" w:type="dxa"/>
            <w:tcBorders>
              <w:top w:val="nil"/>
              <w:left w:val="nil"/>
              <w:bottom w:val="single" w:sz="8" w:space="0" w:color="auto"/>
              <w:right w:val="single" w:sz="8" w:space="0" w:color="auto"/>
            </w:tcBorders>
            <w:shd w:val="clear" w:color="000000" w:fill="FF5050"/>
            <w:noWrap/>
            <w:vAlign w:val="center"/>
            <w:hideMark/>
          </w:tcPr>
          <w:p w14:paraId="6908FD3A" w14:textId="77777777" w:rsidR="0048361E" w:rsidRPr="0048361E" w:rsidRDefault="0048361E" w:rsidP="0048361E">
            <w:pPr>
              <w:spacing w:after="0" w:line="240" w:lineRule="auto"/>
              <w:rPr>
                <w:rFonts w:ascii="Times New Roman" w:eastAsia="Times New Roman" w:hAnsi="Times New Roman" w:cs="Times New Roman"/>
                <w:color w:val="FFFFFF"/>
                <w:lang w:eastAsia="tr-TR" w:bidi="ar-SA"/>
              </w:rPr>
            </w:pPr>
            <w:r w:rsidRPr="0048361E">
              <w:rPr>
                <w:rFonts w:ascii="Times New Roman" w:eastAsia="Times New Roman" w:hAnsi="Times New Roman" w:cs="Times New Roman"/>
                <w:color w:val="FFFFFF"/>
                <w:lang w:eastAsia="tr-TR" w:bidi="ar-SA"/>
              </w:rPr>
              <w:t>ÇORUM</w:t>
            </w:r>
          </w:p>
        </w:tc>
        <w:tc>
          <w:tcPr>
            <w:tcW w:w="1701" w:type="dxa"/>
            <w:tcBorders>
              <w:top w:val="nil"/>
              <w:left w:val="nil"/>
              <w:bottom w:val="single" w:sz="8" w:space="0" w:color="auto"/>
              <w:right w:val="single" w:sz="8" w:space="0" w:color="auto"/>
            </w:tcBorders>
            <w:shd w:val="clear" w:color="auto" w:fill="auto"/>
            <w:noWrap/>
            <w:vAlign w:val="center"/>
            <w:hideMark/>
          </w:tcPr>
          <w:p w14:paraId="18E790AF" w14:textId="77777777" w:rsidR="0048361E" w:rsidRPr="0048361E" w:rsidRDefault="0048361E" w:rsidP="0048361E">
            <w:pPr>
              <w:spacing w:after="0" w:line="240" w:lineRule="auto"/>
              <w:jc w:val="right"/>
              <w:rPr>
                <w:rFonts w:ascii="Times New Roman" w:eastAsia="Times New Roman" w:hAnsi="Times New Roman" w:cs="Times New Roman"/>
                <w:color w:val="000000"/>
                <w:lang w:eastAsia="tr-TR" w:bidi="ar-SA"/>
              </w:rPr>
            </w:pPr>
            <w:r w:rsidRPr="0048361E">
              <w:rPr>
                <w:rFonts w:ascii="Times New Roman" w:eastAsia="Times New Roman" w:hAnsi="Times New Roman" w:cs="Times New Roman"/>
                <w:color w:val="000000"/>
                <w:lang w:eastAsia="tr-TR" w:bidi="ar-SA"/>
              </w:rPr>
              <w:t>372,79</w:t>
            </w:r>
          </w:p>
        </w:tc>
        <w:tc>
          <w:tcPr>
            <w:tcW w:w="850" w:type="dxa"/>
            <w:tcBorders>
              <w:top w:val="nil"/>
              <w:left w:val="nil"/>
              <w:bottom w:val="single" w:sz="8" w:space="0" w:color="auto"/>
              <w:right w:val="single" w:sz="8" w:space="0" w:color="auto"/>
            </w:tcBorders>
            <w:shd w:val="clear" w:color="auto" w:fill="auto"/>
            <w:noWrap/>
            <w:vAlign w:val="center"/>
            <w:hideMark/>
          </w:tcPr>
          <w:p w14:paraId="06A651A9" w14:textId="77777777" w:rsidR="0048361E" w:rsidRPr="0048361E" w:rsidRDefault="0048361E" w:rsidP="0048361E">
            <w:pPr>
              <w:spacing w:after="0" w:line="240" w:lineRule="auto"/>
              <w:jc w:val="center"/>
              <w:rPr>
                <w:rFonts w:ascii="Times New Roman" w:eastAsia="Times New Roman" w:hAnsi="Times New Roman" w:cs="Times New Roman"/>
                <w:color w:val="000000"/>
                <w:lang w:eastAsia="tr-TR" w:bidi="ar-SA"/>
              </w:rPr>
            </w:pPr>
            <w:r w:rsidRPr="0048361E">
              <w:rPr>
                <w:rFonts w:ascii="Times New Roman" w:eastAsia="Times New Roman" w:hAnsi="Times New Roman" w:cs="Times New Roman"/>
                <w:color w:val="000000"/>
                <w:lang w:eastAsia="tr-TR" w:bidi="ar-SA"/>
              </w:rPr>
              <w:t>0,11</w:t>
            </w:r>
          </w:p>
        </w:tc>
      </w:tr>
      <w:tr w:rsidR="0048361E" w:rsidRPr="0048361E" w14:paraId="46B065E5" w14:textId="77777777" w:rsidTr="0048361E">
        <w:trPr>
          <w:trHeight w:val="50"/>
        </w:trPr>
        <w:tc>
          <w:tcPr>
            <w:tcW w:w="2219" w:type="dxa"/>
            <w:tcBorders>
              <w:top w:val="nil"/>
              <w:left w:val="single" w:sz="8" w:space="0" w:color="auto"/>
              <w:bottom w:val="single" w:sz="8" w:space="0" w:color="auto"/>
              <w:right w:val="single" w:sz="8" w:space="0" w:color="auto"/>
            </w:tcBorders>
            <w:shd w:val="clear" w:color="000000" w:fill="FF5050"/>
            <w:noWrap/>
            <w:vAlign w:val="center"/>
            <w:hideMark/>
          </w:tcPr>
          <w:p w14:paraId="0CC3D504" w14:textId="77777777" w:rsidR="0048361E" w:rsidRPr="0048361E" w:rsidRDefault="0048361E" w:rsidP="0048361E">
            <w:pPr>
              <w:spacing w:after="0" w:line="240" w:lineRule="auto"/>
              <w:rPr>
                <w:rFonts w:ascii="Times New Roman" w:eastAsia="Times New Roman" w:hAnsi="Times New Roman" w:cs="Times New Roman"/>
                <w:color w:val="FFFFFF"/>
                <w:lang w:eastAsia="tr-TR" w:bidi="ar-SA"/>
              </w:rPr>
            </w:pPr>
            <w:r w:rsidRPr="0048361E">
              <w:rPr>
                <w:rFonts w:ascii="Times New Roman" w:eastAsia="Times New Roman" w:hAnsi="Times New Roman" w:cs="Times New Roman"/>
                <w:color w:val="FFFFFF"/>
                <w:lang w:eastAsia="tr-TR" w:bidi="ar-SA"/>
              </w:rPr>
              <w:t>KONYA</w:t>
            </w:r>
          </w:p>
        </w:tc>
        <w:tc>
          <w:tcPr>
            <w:tcW w:w="1750" w:type="dxa"/>
            <w:tcBorders>
              <w:top w:val="nil"/>
              <w:left w:val="nil"/>
              <w:bottom w:val="single" w:sz="8" w:space="0" w:color="auto"/>
              <w:right w:val="single" w:sz="8" w:space="0" w:color="auto"/>
            </w:tcBorders>
            <w:shd w:val="clear" w:color="auto" w:fill="auto"/>
            <w:noWrap/>
            <w:vAlign w:val="center"/>
            <w:hideMark/>
          </w:tcPr>
          <w:p w14:paraId="4FCFBC9D" w14:textId="77777777" w:rsidR="0048361E" w:rsidRPr="0048361E" w:rsidRDefault="0048361E" w:rsidP="0048361E">
            <w:pPr>
              <w:spacing w:after="0" w:line="240" w:lineRule="auto"/>
              <w:jc w:val="right"/>
              <w:rPr>
                <w:rFonts w:ascii="Times New Roman" w:eastAsia="Times New Roman" w:hAnsi="Times New Roman" w:cs="Times New Roman"/>
                <w:color w:val="000000"/>
                <w:lang w:eastAsia="tr-TR" w:bidi="ar-SA"/>
              </w:rPr>
            </w:pPr>
            <w:r w:rsidRPr="0048361E">
              <w:rPr>
                <w:rFonts w:ascii="Times New Roman" w:eastAsia="Times New Roman" w:hAnsi="Times New Roman" w:cs="Times New Roman"/>
                <w:color w:val="000000"/>
                <w:lang w:eastAsia="tr-TR" w:bidi="ar-SA"/>
              </w:rPr>
              <w:t>4.343,16</w:t>
            </w:r>
          </w:p>
        </w:tc>
        <w:tc>
          <w:tcPr>
            <w:tcW w:w="993" w:type="dxa"/>
            <w:tcBorders>
              <w:top w:val="nil"/>
              <w:left w:val="nil"/>
              <w:bottom w:val="single" w:sz="8" w:space="0" w:color="auto"/>
              <w:right w:val="single" w:sz="8" w:space="0" w:color="auto"/>
            </w:tcBorders>
            <w:shd w:val="clear" w:color="auto" w:fill="auto"/>
            <w:noWrap/>
            <w:vAlign w:val="center"/>
            <w:hideMark/>
          </w:tcPr>
          <w:p w14:paraId="6F83BBC8" w14:textId="77777777" w:rsidR="0048361E" w:rsidRPr="0048361E" w:rsidRDefault="0048361E" w:rsidP="0048361E">
            <w:pPr>
              <w:spacing w:after="0" w:line="240" w:lineRule="auto"/>
              <w:jc w:val="center"/>
              <w:rPr>
                <w:rFonts w:ascii="Times New Roman" w:eastAsia="Times New Roman" w:hAnsi="Times New Roman" w:cs="Times New Roman"/>
                <w:color w:val="000000"/>
                <w:lang w:eastAsia="tr-TR" w:bidi="ar-SA"/>
              </w:rPr>
            </w:pPr>
            <w:r w:rsidRPr="0048361E">
              <w:rPr>
                <w:rFonts w:ascii="Times New Roman" w:eastAsia="Times New Roman" w:hAnsi="Times New Roman" w:cs="Times New Roman"/>
                <w:color w:val="000000"/>
                <w:lang w:eastAsia="tr-TR" w:bidi="ar-SA"/>
              </w:rPr>
              <w:t>1,33</w:t>
            </w:r>
          </w:p>
        </w:tc>
        <w:tc>
          <w:tcPr>
            <w:tcW w:w="2268" w:type="dxa"/>
            <w:tcBorders>
              <w:top w:val="nil"/>
              <w:left w:val="nil"/>
              <w:bottom w:val="single" w:sz="8" w:space="0" w:color="auto"/>
              <w:right w:val="single" w:sz="8" w:space="0" w:color="auto"/>
            </w:tcBorders>
            <w:shd w:val="clear" w:color="000000" w:fill="FF5050"/>
            <w:noWrap/>
            <w:vAlign w:val="center"/>
            <w:hideMark/>
          </w:tcPr>
          <w:p w14:paraId="2BC7E550" w14:textId="77777777" w:rsidR="0048361E" w:rsidRPr="0048361E" w:rsidRDefault="0048361E" w:rsidP="0048361E">
            <w:pPr>
              <w:spacing w:after="0" w:line="240" w:lineRule="auto"/>
              <w:rPr>
                <w:rFonts w:ascii="Times New Roman" w:eastAsia="Times New Roman" w:hAnsi="Times New Roman" w:cs="Times New Roman"/>
                <w:color w:val="FFFFFF"/>
                <w:lang w:eastAsia="tr-TR" w:bidi="ar-SA"/>
              </w:rPr>
            </w:pPr>
            <w:r w:rsidRPr="0048361E">
              <w:rPr>
                <w:rFonts w:ascii="Times New Roman" w:eastAsia="Times New Roman" w:hAnsi="Times New Roman" w:cs="Times New Roman"/>
                <w:color w:val="FFFFFF"/>
                <w:lang w:eastAsia="tr-TR" w:bidi="ar-SA"/>
              </w:rPr>
              <w:t>TUNCELİ</w:t>
            </w:r>
          </w:p>
        </w:tc>
        <w:tc>
          <w:tcPr>
            <w:tcW w:w="1701" w:type="dxa"/>
            <w:tcBorders>
              <w:top w:val="nil"/>
              <w:left w:val="nil"/>
              <w:bottom w:val="single" w:sz="8" w:space="0" w:color="auto"/>
              <w:right w:val="single" w:sz="8" w:space="0" w:color="auto"/>
            </w:tcBorders>
            <w:shd w:val="clear" w:color="auto" w:fill="auto"/>
            <w:noWrap/>
            <w:vAlign w:val="center"/>
            <w:hideMark/>
          </w:tcPr>
          <w:p w14:paraId="2EB4F911" w14:textId="77777777" w:rsidR="0048361E" w:rsidRPr="0048361E" w:rsidRDefault="0048361E" w:rsidP="0048361E">
            <w:pPr>
              <w:spacing w:after="0" w:line="240" w:lineRule="auto"/>
              <w:jc w:val="right"/>
              <w:rPr>
                <w:rFonts w:ascii="Times New Roman" w:eastAsia="Times New Roman" w:hAnsi="Times New Roman" w:cs="Times New Roman"/>
                <w:color w:val="000000"/>
                <w:lang w:eastAsia="tr-TR" w:bidi="ar-SA"/>
              </w:rPr>
            </w:pPr>
            <w:r w:rsidRPr="0048361E">
              <w:rPr>
                <w:rFonts w:ascii="Times New Roman" w:eastAsia="Times New Roman" w:hAnsi="Times New Roman" w:cs="Times New Roman"/>
                <w:color w:val="000000"/>
                <w:lang w:eastAsia="tr-TR" w:bidi="ar-SA"/>
              </w:rPr>
              <w:t>357,76</w:t>
            </w:r>
          </w:p>
        </w:tc>
        <w:tc>
          <w:tcPr>
            <w:tcW w:w="850" w:type="dxa"/>
            <w:tcBorders>
              <w:top w:val="nil"/>
              <w:left w:val="nil"/>
              <w:bottom w:val="single" w:sz="8" w:space="0" w:color="auto"/>
              <w:right w:val="single" w:sz="8" w:space="0" w:color="auto"/>
            </w:tcBorders>
            <w:shd w:val="clear" w:color="auto" w:fill="auto"/>
            <w:noWrap/>
            <w:vAlign w:val="center"/>
            <w:hideMark/>
          </w:tcPr>
          <w:p w14:paraId="6FC3D432" w14:textId="77777777" w:rsidR="0048361E" w:rsidRPr="0048361E" w:rsidRDefault="0048361E" w:rsidP="0048361E">
            <w:pPr>
              <w:spacing w:after="0" w:line="240" w:lineRule="auto"/>
              <w:jc w:val="center"/>
              <w:rPr>
                <w:rFonts w:ascii="Times New Roman" w:eastAsia="Times New Roman" w:hAnsi="Times New Roman" w:cs="Times New Roman"/>
                <w:color w:val="000000"/>
                <w:lang w:eastAsia="tr-TR" w:bidi="ar-SA"/>
              </w:rPr>
            </w:pPr>
            <w:r w:rsidRPr="0048361E">
              <w:rPr>
                <w:rFonts w:ascii="Times New Roman" w:eastAsia="Times New Roman" w:hAnsi="Times New Roman" w:cs="Times New Roman"/>
                <w:color w:val="000000"/>
                <w:lang w:eastAsia="tr-TR" w:bidi="ar-SA"/>
              </w:rPr>
              <w:t>0,11</w:t>
            </w:r>
          </w:p>
        </w:tc>
      </w:tr>
      <w:tr w:rsidR="0048361E" w:rsidRPr="0048361E" w14:paraId="7C2A1986" w14:textId="77777777" w:rsidTr="0048361E">
        <w:trPr>
          <w:trHeight w:val="50"/>
        </w:trPr>
        <w:tc>
          <w:tcPr>
            <w:tcW w:w="2219" w:type="dxa"/>
            <w:tcBorders>
              <w:top w:val="nil"/>
              <w:left w:val="single" w:sz="8" w:space="0" w:color="auto"/>
              <w:bottom w:val="single" w:sz="8" w:space="0" w:color="auto"/>
              <w:right w:val="single" w:sz="8" w:space="0" w:color="auto"/>
            </w:tcBorders>
            <w:shd w:val="clear" w:color="000000" w:fill="FF5050"/>
            <w:noWrap/>
            <w:vAlign w:val="center"/>
            <w:hideMark/>
          </w:tcPr>
          <w:p w14:paraId="7841D309" w14:textId="77777777" w:rsidR="0048361E" w:rsidRPr="0048361E" w:rsidRDefault="0048361E" w:rsidP="0048361E">
            <w:pPr>
              <w:spacing w:after="0" w:line="240" w:lineRule="auto"/>
              <w:rPr>
                <w:rFonts w:ascii="Times New Roman" w:eastAsia="Times New Roman" w:hAnsi="Times New Roman" w:cs="Times New Roman"/>
                <w:color w:val="FFFFFF"/>
                <w:lang w:eastAsia="tr-TR" w:bidi="ar-SA"/>
              </w:rPr>
            </w:pPr>
            <w:r w:rsidRPr="0048361E">
              <w:rPr>
                <w:rFonts w:ascii="Times New Roman" w:eastAsia="Times New Roman" w:hAnsi="Times New Roman" w:cs="Times New Roman"/>
                <w:color w:val="FFFFFF"/>
                <w:lang w:eastAsia="tr-TR" w:bidi="ar-SA"/>
              </w:rPr>
              <w:t>MARDİN</w:t>
            </w:r>
          </w:p>
        </w:tc>
        <w:tc>
          <w:tcPr>
            <w:tcW w:w="1750" w:type="dxa"/>
            <w:tcBorders>
              <w:top w:val="nil"/>
              <w:left w:val="nil"/>
              <w:bottom w:val="single" w:sz="8" w:space="0" w:color="auto"/>
              <w:right w:val="single" w:sz="8" w:space="0" w:color="auto"/>
            </w:tcBorders>
            <w:shd w:val="clear" w:color="auto" w:fill="auto"/>
            <w:noWrap/>
            <w:vAlign w:val="center"/>
            <w:hideMark/>
          </w:tcPr>
          <w:p w14:paraId="104A001A" w14:textId="77777777" w:rsidR="0048361E" w:rsidRPr="0048361E" w:rsidRDefault="0048361E" w:rsidP="0048361E">
            <w:pPr>
              <w:spacing w:after="0" w:line="240" w:lineRule="auto"/>
              <w:jc w:val="right"/>
              <w:rPr>
                <w:rFonts w:ascii="Times New Roman" w:eastAsia="Times New Roman" w:hAnsi="Times New Roman" w:cs="Times New Roman"/>
                <w:color w:val="000000"/>
                <w:lang w:eastAsia="tr-TR" w:bidi="ar-SA"/>
              </w:rPr>
            </w:pPr>
            <w:r w:rsidRPr="0048361E">
              <w:rPr>
                <w:rFonts w:ascii="Times New Roman" w:eastAsia="Times New Roman" w:hAnsi="Times New Roman" w:cs="Times New Roman"/>
                <w:color w:val="000000"/>
                <w:lang w:eastAsia="tr-TR" w:bidi="ar-SA"/>
              </w:rPr>
              <w:t>4.181,45</w:t>
            </w:r>
          </w:p>
        </w:tc>
        <w:tc>
          <w:tcPr>
            <w:tcW w:w="993" w:type="dxa"/>
            <w:tcBorders>
              <w:top w:val="nil"/>
              <w:left w:val="nil"/>
              <w:bottom w:val="single" w:sz="8" w:space="0" w:color="auto"/>
              <w:right w:val="single" w:sz="8" w:space="0" w:color="auto"/>
            </w:tcBorders>
            <w:shd w:val="clear" w:color="auto" w:fill="auto"/>
            <w:noWrap/>
            <w:vAlign w:val="center"/>
            <w:hideMark/>
          </w:tcPr>
          <w:p w14:paraId="01F2946E" w14:textId="77777777" w:rsidR="0048361E" w:rsidRPr="0048361E" w:rsidRDefault="0048361E" w:rsidP="0048361E">
            <w:pPr>
              <w:spacing w:after="0" w:line="240" w:lineRule="auto"/>
              <w:jc w:val="center"/>
              <w:rPr>
                <w:rFonts w:ascii="Times New Roman" w:eastAsia="Times New Roman" w:hAnsi="Times New Roman" w:cs="Times New Roman"/>
                <w:color w:val="000000"/>
                <w:lang w:eastAsia="tr-TR" w:bidi="ar-SA"/>
              </w:rPr>
            </w:pPr>
            <w:r w:rsidRPr="0048361E">
              <w:rPr>
                <w:rFonts w:ascii="Times New Roman" w:eastAsia="Times New Roman" w:hAnsi="Times New Roman" w:cs="Times New Roman"/>
                <w:color w:val="000000"/>
                <w:lang w:eastAsia="tr-TR" w:bidi="ar-SA"/>
              </w:rPr>
              <w:t>1,28</w:t>
            </w:r>
          </w:p>
        </w:tc>
        <w:tc>
          <w:tcPr>
            <w:tcW w:w="2268" w:type="dxa"/>
            <w:tcBorders>
              <w:top w:val="nil"/>
              <w:left w:val="nil"/>
              <w:bottom w:val="single" w:sz="8" w:space="0" w:color="auto"/>
              <w:right w:val="single" w:sz="8" w:space="0" w:color="auto"/>
            </w:tcBorders>
            <w:shd w:val="clear" w:color="000000" w:fill="FF5050"/>
            <w:noWrap/>
            <w:vAlign w:val="center"/>
            <w:hideMark/>
          </w:tcPr>
          <w:p w14:paraId="5234EF2A" w14:textId="77777777" w:rsidR="0048361E" w:rsidRPr="0048361E" w:rsidRDefault="0048361E" w:rsidP="0048361E">
            <w:pPr>
              <w:spacing w:after="0" w:line="240" w:lineRule="auto"/>
              <w:rPr>
                <w:rFonts w:ascii="Times New Roman" w:eastAsia="Times New Roman" w:hAnsi="Times New Roman" w:cs="Times New Roman"/>
                <w:color w:val="FFFFFF"/>
                <w:lang w:eastAsia="tr-TR" w:bidi="ar-SA"/>
              </w:rPr>
            </w:pPr>
            <w:r w:rsidRPr="0048361E">
              <w:rPr>
                <w:rFonts w:ascii="Times New Roman" w:eastAsia="Times New Roman" w:hAnsi="Times New Roman" w:cs="Times New Roman"/>
                <w:color w:val="FFFFFF"/>
                <w:lang w:eastAsia="tr-TR" w:bidi="ar-SA"/>
              </w:rPr>
              <w:t>MALATYA</w:t>
            </w:r>
          </w:p>
        </w:tc>
        <w:tc>
          <w:tcPr>
            <w:tcW w:w="1701" w:type="dxa"/>
            <w:tcBorders>
              <w:top w:val="nil"/>
              <w:left w:val="nil"/>
              <w:bottom w:val="single" w:sz="8" w:space="0" w:color="auto"/>
              <w:right w:val="single" w:sz="8" w:space="0" w:color="auto"/>
            </w:tcBorders>
            <w:shd w:val="clear" w:color="auto" w:fill="auto"/>
            <w:noWrap/>
            <w:vAlign w:val="center"/>
            <w:hideMark/>
          </w:tcPr>
          <w:p w14:paraId="53C808BB" w14:textId="77777777" w:rsidR="0048361E" w:rsidRPr="0048361E" w:rsidRDefault="0048361E" w:rsidP="0048361E">
            <w:pPr>
              <w:spacing w:after="0" w:line="240" w:lineRule="auto"/>
              <w:jc w:val="right"/>
              <w:rPr>
                <w:rFonts w:ascii="Times New Roman" w:eastAsia="Times New Roman" w:hAnsi="Times New Roman" w:cs="Times New Roman"/>
                <w:color w:val="000000"/>
                <w:lang w:eastAsia="tr-TR" w:bidi="ar-SA"/>
              </w:rPr>
            </w:pPr>
            <w:r w:rsidRPr="0048361E">
              <w:rPr>
                <w:rFonts w:ascii="Times New Roman" w:eastAsia="Times New Roman" w:hAnsi="Times New Roman" w:cs="Times New Roman"/>
                <w:color w:val="000000"/>
                <w:lang w:eastAsia="tr-TR" w:bidi="ar-SA"/>
              </w:rPr>
              <w:t>351,62</w:t>
            </w:r>
          </w:p>
        </w:tc>
        <w:tc>
          <w:tcPr>
            <w:tcW w:w="850" w:type="dxa"/>
            <w:tcBorders>
              <w:top w:val="nil"/>
              <w:left w:val="nil"/>
              <w:bottom w:val="single" w:sz="8" w:space="0" w:color="auto"/>
              <w:right w:val="single" w:sz="8" w:space="0" w:color="auto"/>
            </w:tcBorders>
            <w:shd w:val="clear" w:color="auto" w:fill="auto"/>
            <w:noWrap/>
            <w:vAlign w:val="center"/>
            <w:hideMark/>
          </w:tcPr>
          <w:p w14:paraId="3C03E30C" w14:textId="77777777" w:rsidR="0048361E" w:rsidRPr="0048361E" w:rsidRDefault="0048361E" w:rsidP="0048361E">
            <w:pPr>
              <w:spacing w:after="0" w:line="240" w:lineRule="auto"/>
              <w:jc w:val="center"/>
              <w:rPr>
                <w:rFonts w:ascii="Times New Roman" w:eastAsia="Times New Roman" w:hAnsi="Times New Roman" w:cs="Times New Roman"/>
                <w:color w:val="000000"/>
                <w:lang w:eastAsia="tr-TR" w:bidi="ar-SA"/>
              </w:rPr>
            </w:pPr>
            <w:r w:rsidRPr="0048361E">
              <w:rPr>
                <w:rFonts w:ascii="Times New Roman" w:eastAsia="Times New Roman" w:hAnsi="Times New Roman" w:cs="Times New Roman"/>
                <w:color w:val="000000"/>
                <w:lang w:eastAsia="tr-TR" w:bidi="ar-SA"/>
              </w:rPr>
              <w:t>0,11</w:t>
            </w:r>
          </w:p>
        </w:tc>
      </w:tr>
      <w:tr w:rsidR="0048361E" w:rsidRPr="0048361E" w14:paraId="3DEE50A2" w14:textId="77777777" w:rsidTr="0048361E">
        <w:trPr>
          <w:trHeight w:val="50"/>
        </w:trPr>
        <w:tc>
          <w:tcPr>
            <w:tcW w:w="2219" w:type="dxa"/>
            <w:tcBorders>
              <w:top w:val="nil"/>
              <w:left w:val="single" w:sz="8" w:space="0" w:color="auto"/>
              <w:bottom w:val="single" w:sz="8" w:space="0" w:color="auto"/>
              <w:right w:val="single" w:sz="8" w:space="0" w:color="auto"/>
            </w:tcBorders>
            <w:shd w:val="clear" w:color="000000" w:fill="FF5050"/>
            <w:noWrap/>
            <w:vAlign w:val="center"/>
            <w:hideMark/>
          </w:tcPr>
          <w:p w14:paraId="76222588" w14:textId="77777777" w:rsidR="0048361E" w:rsidRPr="0048361E" w:rsidRDefault="0048361E" w:rsidP="0048361E">
            <w:pPr>
              <w:spacing w:after="0" w:line="240" w:lineRule="auto"/>
              <w:rPr>
                <w:rFonts w:ascii="Times New Roman" w:eastAsia="Times New Roman" w:hAnsi="Times New Roman" w:cs="Times New Roman"/>
                <w:color w:val="FFFFFF"/>
                <w:lang w:eastAsia="tr-TR" w:bidi="ar-SA"/>
              </w:rPr>
            </w:pPr>
            <w:r w:rsidRPr="0048361E">
              <w:rPr>
                <w:rFonts w:ascii="Times New Roman" w:eastAsia="Times New Roman" w:hAnsi="Times New Roman" w:cs="Times New Roman"/>
                <w:color w:val="FFFFFF"/>
                <w:lang w:eastAsia="tr-TR" w:bidi="ar-SA"/>
              </w:rPr>
              <w:t>SİVAS</w:t>
            </w:r>
          </w:p>
        </w:tc>
        <w:tc>
          <w:tcPr>
            <w:tcW w:w="1750" w:type="dxa"/>
            <w:tcBorders>
              <w:top w:val="nil"/>
              <w:left w:val="nil"/>
              <w:bottom w:val="single" w:sz="8" w:space="0" w:color="auto"/>
              <w:right w:val="single" w:sz="8" w:space="0" w:color="auto"/>
            </w:tcBorders>
            <w:shd w:val="clear" w:color="auto" w:fill="auto"/>
            <w:noWrap/>
            <w:vAlign w:val="center"/>
            <w:hideMark/>
          </w:tcPr>
          <w:p w14:paraId="1706DC5A" w14:textId="77777777" w:rsidR="0048361E" w:rsidRPr="0048361E" w:rsidRDefault="0048361E" w:rsidP="0048361E">
            <w:pPr>
              <w:spacing w:after="0" w:line="240" w:lineRule="auto"/>
              <w:jc w:val="right"/>
              <w:rPr>
                <w:rFonts w:ascii="Times New Roman" w:eastAsia="Times New Roman" w:hAnsi="Times New Roman" w:cs="Times New Roman"/>
                <w:color w:val="000000"/>
                <w:lang w:eastAsia="tr-TR" w:bidi="ar-SA"/>
              </w:rPr>
            </w:pPr>
            <w:r w:rsidRPr="0048361E">
              <w:rPr>
                <w:rFonts w:ascii="Times New Roman" w:eastAsia="Times New Roman" w:hAnsi="Times New Roman" w:cs="Times New Roman"/>
                <w:color w:val="000000"/>
                <w:lang w:eastAsia="tr-TR" w:bidi="ar-SA"/>
              </w:rPr>
              <w:t>4.089,48</w:t>
            </w:r>
          </w:p>
        </w:tc>
        <w:tc>
          <w:tcPr>
            <w:tcW w:w="993" w:type="dxa"/>
            <w:tcBorders>
              <w:top w:val="nil"/>
              <w:left w:val="nil"/>
              <w:bottom w:val="single" w:sz="8" w:space="0" w:color="auto"/>
              <w:right w:val="single" w:sz="8" w:space="0" w:color="auto"/>
            </w:tcBorders>
            <w:shd w:val="clear" w:color="auto" w:fill="auto"/>
            <w:noWrap/>
            <w:vAlign w:val="center"/>
            <w:hideMark/>
          </w:tcPr>
          <w:p w14:paraId="7D402B9A" w14:textId="77777777" w:rsidR="0048361E" w:rsidRPr="0048361E" w:rsidRDefault="0048361E" w:rsidP="0048361E">
            <w:pPr>
              <w:spacing w:after="0" w:line="240" w:lineRule="auto"/>
              <w:jc w:val="center"/>
              <w:rPr>
                <w:rFonts w:ascii="Times New Roman" w:eastAsia="Times New Roman" w:hAnsi="Times New Roman" w:cs="Times New Roman"/>
                <w:color w:val="000000"/>
                <w:lang w:eastAsia="tr-TR" w:bidi="ar-SA"/>
              </w:rPr>
            </w:pPr>
            <w:r w:rsidRPr="0048361E">
              <w:rPr>
                <w:rFonts w:ascii="Times New Roman" w:eastAsia="Times New Roman" w:hAnsi="Times New Roman" w:cs="Times New Roman"/>
                <w:color w:val="000000"/>
                <w:lang w:eastAsia="tr-TR" w:bidi="ar-SA"/>
              </w:rPr>
              <w:t>1,25</w:t>
            </w:r>
          </w:p>
        </w:tc>
        <w:tc>
          <w:tcPr>
            <w:tcW w:w="2268" w:type="dxa"/>
            <w:tcBorders>
              <w:top w:val="nil"/>
              <w:left w:val="nil"/>
              <w:bottom w:val="single" w:sz="8" w:space="0" w:color="auto"/>
              <w:right w:val="single" w:sz="8" w:space="0" w:color="auto"/>
            </w:tcBorders>
            <w:shd w:val="clear" w:color="000000" w:fill="FF5050"/>
            <w:noWrap/>
            <w:vAlign w:val="center"/>
            <w:hideMark/>
          </w:tcPr>
          <w:p w14:paraId="21D5BB04" w14:textId="77777777" w:rsidR="0048361E" w:rsidRPr="0048361E" w:rsidRDefault="0048361E" w:rsidP="0048361E">
            <w:pPr>
              <w:spacing w:after="0" w:line="240" w:lineRule="auto"/>
              <w:rPr>
                <w:rFonts w:ascii="Times New Roman" w:eastAsia="Times New Roman" w:hAnsi="Times New Roman" w:cs="Times New Roman"/>
                <w:color w:val="FFFFFF"/>
                <w:lang w:eastAsia="tr-TR" w:bidi="ar-SA"/>
              </w:rPr>
            </w:pPr>
            <w:r w:rsidRPr="0048361E">
              <w:rPr>
                <w:rFonts w:ascii="Times New Roman" w:eastAsia="Times New Roman" w:hAnsi="Times New Roman" w:cs="Times New Roman"/>
                <w:color w:val="FFFFFF"/>
                <w:lang w:eastAsia="tr-TR" w:bidi="ar-SA"/>
              </w:rPr>
              <w:t>BURDUR</w:t>
            </w:r>
          </w:p>
        </w:tc>
        <w:tc>
          <w:tcPr>
            <w:tcW w:w="1701" w:type="dxa"/>
            <w:tcBorders>
              <w:top w:val="nil"/>
              <w:left w:val="nil"/>
              <w:bottom w:val="single" w:sz="8" w:space="0" w:color="auto"/>
              <w:right w:val="single" w:sz="8" w:space="0" w:color="auto"/>
            </w:tcBorders>
            <w:shd w:val="clear" w:color="auto" w:fill="auto"/>
            <w:noWrap/>
            <w:vAlign w:val="center"/>
            <w:hideMark/>
          </w:tcPr>
          <w:p w14:paraId="1F745CE6" w14:textId="77777777" w:rsidR="0048361E" w:rsidRPr="0048361E" w:rsidRDefault="0048361E" w:rsidP="0048361E">
            <w:pPr>
              <w:spacing w:after="0" w:line="240" w:lineRule="auto"/>
              <w:jc w:val="right"/>
              <w:rPr>
                <w:rFonts w:ascii="Times New Roman" w:eastAsia="Times New Roman" w:hAnsi="Times New Roman" w:cs="Times New Roman"/>
                <w:color w:val="000000"/>
                <w:lang w:eastAsia="tr-TR" w:bidi="ar-SA"/>
              </w:rPr>
            </w:pPr>
            <w:r w:rsidRPr="0048361E">
              <w:rPr>
                <w:rFonts w:ascii="Times New Roman" w:eastAsia="Times New Roman" w:hAnsi="Times New Roman" w:cs="Times New Roman"/>
                <w:color w:val="000000"/>
                <w:lang w:eastAsia="tr-TR" w:bidi="ar-SA"/>
              </w:rPr>
              <w:t>289,21</w:t>
            </w:r>
          </w:p>
        </w:tc>
        <w:tc>
          <w:tcPr>
            <w:tcW w:w="850" w:type="dxa"/>
            <w:tcBorders>
              <w:top w:val="nil"/>
              <w:left w:val="nil"/>
              <w:bottom w:val="single" w:sz="8" w:space="0" w:color="auto"/>
              <w:right w:val="single" w:sz="8" w:space="0" w:color="auto"/>
            </w:tcBorders>
            <w:shd w:val="clear" w:color="auto" w:fill="auto"/>
            <w:noWrap/>
            <w:vAlign w:val="center"/>
            <w:hideMark/>
          </w:tcPr>
          <w:p w14:paraId="4E1CB23B" w14:textId="77777777" w:rsidR="0048361E" w:rsidRPr="0048361E" w:rsidRDefault="0048361E" w:rsidP="0048361E">
            <w:pPr>
              <w:spacing w:after="0" w:line="240" w:lineRule="auto"/>
              <w:jc w:val="center"/>
              <w:rPr>
                <w:rFonts w:ascii="Times New Roman" w:eastAsia="Times New Roman" w:hAnsi="Times New Roman" w:cs="Times New Roman"/>
                <w:color w:val="000000"/>
                <w:lang w:eastAsia="tr-TR" w:bidi="ar-SA"/>
              </w:rPr>
            </w:pPr>
            <w:r w:rsidRPr="0048361E">
              <w:rPr>
                <w:rFonts w:ascii="Times New Roman" w:eastAsia="Times New Roman" w:hAnsi="Times New Roman" w:cs="Times New Roman"/>
                <w:color w:val="000000"/>
                <w:lang w:eastAsia="tr-TR" w:bidi="ar-SA"/>
              </w:rPr>
              <w:t>0,09</w:t>
            </w:r>
          </w:p>
        </w:tc>
      </w:tr>
      <w:tr w:rsidR="0048361E" w:rsidRPr="0048361E" w14:paraId="16240438" w14:textId="77777777" w:rsidTr="0048361E">
        <w:trPr>
          <w:trHeight w:val="50"/>
        </w:trPr>
        <w:tc>
          <w:tcPr>
            <w:tcW w:w="2219" w:type="dxa"/>
            <w:tcBorders>
              <w:top w:val="nil"/>
              <w:left w:val="single" w:sz="8" w:space="0" w:color="auto"/>
              <w:bottom w:val="single" w:sz="8" w:space="0" w:color="auto"/>
              <w:right w:val="single" w:sz="8" w:space="0" w:color="auto"/>
            </w:tcBorders>
            <w:shd w:val="clear" w:color="000000" w:fill="FF5050"/>
            <w:noWrap/>
            <w:vAlign w:val="center"/>
            <w:hideMark/>
          </w:tcPr>
          <w:p w14:paraId="7A983076" w14:textId="77777777" w:rsidR="0048361E" w:rsidRPr="0048361E" w:rsidRDefault="0048361E" w:rsidP="0048361E">
            <w:pPr>
              <w:spacing w:after="0" w:line="240" w:lineRule="auto"/>
              <w:rPr>
                <w:rFonts w:ascii="Times New Roman" w:eastAsia="Times New Roman" w:hAnsi="Times New Roman" w:cs="Times New Roman"/>
                <w:color w:val="FFFFFF"/>
                <w:lang w:eastAsia="tr-TR" w:bidi="ar-SA"/>
              </w:rPr>
            </w:pPr>
            <w:r w:rsidRPr="0048361E">
              <w:rPr>
                <w:rFonts w:ascii="Times New Roman" w:eastAsia="Times New Roman" w:hAnsi="Times New Roman" w:cs="Times New Roman"/>
                <w:color w:val="FFFFFF"/>
                <w:lang w:eastAsia="tr-TR" w:bidi="ar-SA"/>
              </w:rPr>
              <w:t>SAKARYA</w:t>
            </w:r>
          </w:p>
        </w:tc>
        <w:tc>
          <w:tcPr>
            <w:tcW w:w="1750" w:type="dxa"/>
            <w:tcBorders>
              <w:top w:val="nil"/>
              <w:left w:val="nil"/>
              <w:bottom w:val="single" w:sz="8" w:space="0" w:color="auto"/>
              <w:right w:val="single" w:sz="8" w:space="0" w:color="auto"/>
            </w:tcBorders>
            <w:shd w:val="clear" w:color="auto" w:fill="auto"/>
            <w:noWrap/>
            <w:vAlign w:val="center"/>
            <w:hideMark/>
          </w:tcPr>
          <w:p w14:paraId="3B88285C" w14:textId="77777777" w:rsidR="0048361E" w:rsidRPr="0048361E" w:rsidRDefault="0048361E" w:rsidP="0048361E">
            <w:pPr>
              <w:spacing w:after="0" w:line="240" w:lineRule="auto"/>
              <w:jc w:val="right"/>
              <w:rPr>
                <w:rFonts w:ascii="Times New Roman" w:eastAsia="Times New Roman" w:hAnsi="Times New Roman" w:cs="Times New Roman"/>
                <w:color w:val="000000"/>
                <w:lang w:eastAsia="tr-TR" w:bidi="ar-SA"/>
              </w:rPr>
            </w:pPr>
            <w:r w:rsidRPr="0048361E">
              <w:rPr>
                <w:rFonts w:ascii="Times New Roman" w:eastAsia="Times New Roman" w:hAnsi="Times New Roman" w:cs="Times New Roman"/>
                <w:color w:val="000000"/>
                <w:lang w:eastAsia="tr-TR" w:bidi="ar-SA"/>
              </w:rPr>
              <w:t>3.543,67</w:t>
            </w:r>
          </w:p>
        </w:tc>
        <w:tc>
          <w:tcPr>
            <w:tcW w:w="993" w:type="dxa"/>
            <w:tcBorders>
              <w:top w:val="nil"/>
              <w:left w:val="nil"/>
              <w:bottom w:val="single" w:sz="8" w:space="0" w:color="auto"/>
              <w:right w:val="single" w:sz="8" w:space="0" w:color="auto"/>
            </w:tcBorders>
            <w:shd w:val="clear" w:color="auto" w:fill="auto"/>
            <w:noWrap/>
            <w:vAlign w:val="center"/>
            <w:hideMark/>
          </w:tcPr>
          <w:p w14:paraId="7181373F" w14:textId="77777777" w:rsidR="0048361E" w:rsidRPr="0048361E" w:rsidRDefault="0048361E" w:rsidP="0048361E">
            <w:pPr>
              <w:spacing w:after="0" w:line="240" w:lineRule="auto"/>
              <w:jc w:val="center"/>
              <w:rPr>
                <w:rFonts w:ascii="Times New Roman" w:eastAsia="Times New Roman" w:hAnsi="Times New Roman" w:cs="Times New Roman"/>
                <w:color w:val="000000"/>
                <w:lang w:eastAsia="tr-TR" w:bidi="ar-SA"/>
              </w:rPr>
            </w:pPr>
            <w:r w:rsidRPr="0048361E">
              <w:rPr>
                <w:rFonts w:ascii="Times New Roman" w:eastAsia="Times New Roman" w:hAnsi="Times New Roman" w:cs="Times New Roman"/>
                <w:color w:val="000000"/>
                <w:lang w:eastAsia="tr-TR" w:bidi="ar-SA"/>
              </w:rPr>
              <w:t>1,08</w:t>
            </w:r>
          </w:p>
        </w:tc>
        <w:tc>
          <w:tcPr>
            <w:tcW w:w="2268" w:type="dxa"/>
            <w:tcBorders>
              <w:top w:val="nil"/>
              <w:left w:val="nil"/>
              <w:bottom w:val="single" w:sz="8" w:space="0" w:color="auto"/>
              <w:right w:val="single" w:sz="8" w:space="0" w:color="auto"/>
            </w:tcBorders>
            <w:shd w:val="clear" w:color="000000" w:fill="FF5050"/>
            <w:noWrap/>
            <w:vAlign w:val="center"/>
            <w:hideMark/>
          </w:tcPr>
          <w:p w14:paraId="05316653" w14:textId="77777777" w:rsidR="0048361E" w:rsidRPr="0048361E" w:rsidRDefault="0048361E" w:rsidP="0048361E">
            <w:pPr>
              <w:spacing w:after="0" w:line="240" w:lineRule="auto"/>
              <w:rPr>
                <w:rFonts w:ascii="Times New Roman" w:eastAsia="Times New Roman" w:hAnsi="Times New Roman" w:cs="Times New Roman"/>
                <w:color w:val="FFFFFF"/>
                <w:lang w:eastAsia="tr-TR" w:bidi="ar-SA"/>
              </w:rPr>
            </w:pPr>
            <w:r w:rsidRPr="0048361E">
              <w:rPr>
                <w:rFonts w:ascii="Times New Roman" w:eastAsia="Times New Roman" w:hAnsi="Times New Roman" w:cs="Times New Roman"/>
                <w:color w:val="FFFFFF"/>
                <w:lang w:eastAsia="tr-TR" w:bidi="ar-SA"/>
              </w:rPr>
              <w:t>DÜZCE</w:t>
            </w:r>
          </w:p>
        </w:tc>
        <w:tc>
          <w:tcPr>
            <w:tcW w:w="1701" w:type="dxa"/>
            <w:tcBorders>
              <w:top w:val="nil"/>
              <w:left w:val="nil"/>
              <w:bottom w:val="single" w:sz="8" w:space="0" w:color="auto"/>
              <w:right w:val="single" w:sz="8" w:space="0" w:color="auto"/>
            </w:tcBorders>
            <w:shd w:val="clear" w:color="auto" w:fill="auto"/>
            <w:noWrap/>
            <w:vAlign w:val="center"/>
            <w:hideMark/>
          </w:tcPr>
          <w:p w14:paraId="532F2A22" w14:textId="77777777" w:rsidR="0048361E" w:rsidRPr="0048361E" w:rsidRDefault="0048361E" w:rsidP="0048361E">
            <w:pPr>
              <w:spacing w:after="0" w:line="240" w:lineRule="auto"/>
              <w:jc w:val="right"/>
              <w:rPr>
                <w:rFonts w:ascii="Times New Roman" w:eastAsia="Times New Roman" w:hAnsi="Times New Roman" w:cs="Times New Roman"/>
                <w:color w:val="000000"/>
                <w:lang w:eastAsia="tr-TR" w:bidi="ar-SA"/>
              </w:rPr>
            </w:pPr>
            <w:r w:rsidRPr="0048361E">
              <w:rPr>
                <w:rFonts w:ascii="Times New Roman" w:eastAsia="Times New Roman" w:hAnsi="Times New Roman" w:cs="Times New Roman"/>
                <w:color w:val="000000"/>
                <w:lang w:eastAsia="tr-TR" w:bidi="ar-SA"/>
              </w:rPr>
              <w:t>273,69</w:t>
            </w:r>
          </w:p>
        </w:tc>
        <w:tc>
          <w:tcPr>
            <w:tcW w:w="850" w:type="dxa"/>
            <w:tcBorders>
              <w:top w:val="nil"/>
              <w:left w:val="nil"/>
              <w:bottom w:val="single" w:sz="8" w:space="0" w:color="auto"/>
              <w:right w:val="single" w:sz="8" w:space="0" w:color="auto"/>
            </w:tcBorders>
            <w:shd w:val="clear" w:color="auto" w:fill="auto"/>
            <w:noWrap/>
            <w:vAlign w:val="center"/>
            <w:hideMark/>
          </w:tcPr>
          <w:p w14:paraId="53704C18" w14:textId="77777777" w:rsidR="0048361E" w:rsidRPr="0048361E" w:rsidRDefault="0048361E" w:rsidP="0048361E">
            <w:pPr>
              <w:spacing w:after="0" w:line="240" w:lineRule="auto"/>
              <w:jc w:val="center"/>
              <w:rPr>
                <w:rFonts w:ascii="Times New Roman" w:eastAsia="Times New Roman" w:hAnsi="Times New Roman" w:cs="Times New Roman"/>
                <w:color w:val="000000"/>
                <w:lang w:eastAsia="tr-TR" w:bidi="ar-SA"/>
              </w:rPr>
            </w:pPr>
            <w:r w:rsidRPr="0048361E">
              <w:rPr>
                <w:rFonts w:ascii="Times New Roman" w:eastAsia="Times New Roman" w:hAnsi="Times New Roman" w:cs="Times New Roman"/>
                <w:color w:val="000000"/>
                <w:lang w:eastAsia="tr-TR" w:bidi="ar-SA"/>
              </w:rPr>
              <w:t>0,08</w:t>
            </w:r>
          </w:p>
        </w:tc>
      </w:tr>
      <w:tr w:rsidR="0048361E" w:rsidRPr="0048361E" w14:paraId="0A11201F" w14:textId="77777777" w:rsidTr="0048361E">
        <w:trPr>
          <w:trHeight w:val="50"/>
        </w:trPr>
        <w:tc>
          <w:tcPr>
            <w:tcW w:w="2219" w:type="dxa"/>
            <w:tcBorders>
              <w:top w:val="nil"/>
              <w:left w:val="single" w:sz="8" w:space="0" w:color="auto"/>
              <w:bottom w:val="single" w:sz="8" w:space="0" w:color="auto"/>
              <w:right w:val="single" w:sz="8" w:space="0" w:color="auto"/>
            </w:tcBorders>
            <w:shd w:val="clear" w:color="000000" w:fill="FF5050"/>
            <w:noWrap/>
            <w:vAlign w:val="center"/>
            <w:hideMark/>
          </w:tcPr>
          <w:p w14:paraId="7EC2A777" w14:textId="77777777" w:rsidR="0048361E" w:rsidRPr="0048361E" w:rsidRDefault="0048361E" w:rsidP="0048361E">
            <w:pPr>
              <w:spacing w:after="0" w:line="240" w:lineRule="auto"/>
              <w:rPr>
                <w:rFonts w:ascii="Times New Roman" w:eastAsia="Times New Roman" w:hAnsi="Times New Roman" w:cs="Times New Roman"/>
                <w:color w:val="FFFFFF"/>
                <w:lang w:eastAsia="tr-TR" w:bidi="ar-SA"/>
              </w:rPr>
            </w:pPr>
            <w:r w:rsidRPr="0048361E">
              <w:rPr>
                <w:rFonts w:ascii="Times New Roman" w:eastAsia="Times New Roman" w:hAnsi="Times New Roman" w:cs="Times New Roman"/>
                <w:color w:val="FFFFFF"/>
                <w:lang w:eastAsia="tr-TR" w:bidi="ar-SA"/>
              </w:rPr>
              <w:t>BİNGÖL</w:t>
            </w:r>
          </w:p>
        </w:tc>
        <w:tc>
          <w:tcPr>
            <w:tcW w:w="1750" w:type="dxa"/>
            <w:tcBorders>
              <w:top w:val="nil"/>
              <w:left w:val="nil"/>
              <w:bottom w:val="single" w:sz="8" w:space="0" w:color="auto"/>
              <w:right w:val="single" w:sz="8" w:space="0" w:color="auto"/>
            </w:tcBorders>
            <w:shd w:val="clear" w:color="auto" w:fill="auto"/>
            <w:noWrap/>
            <w:vAlign w:val="center"/>
            <w:hideMark/>
          </w:tcPr>
          <w:p w14:paraId="0C9F793E" w14:textId="77777777" w:rsidR="0048361E" w:rsidRPr="0048361E" w:rsidRDefault="0048361E" w:rsidP="0048361E">
            <w:pPr>
              <w:spacing w:after="0" w:line="240" w:lineRule="auto"/>
              <w:jc w:val="right"/>
              <w:rPr>
                <w:rFonts w:ascii="Times New Roman" w:eastAsia="Times New Roman" w:hAnsi="Times New Roman" w:cs="Times New Roman"/>
                <w:color w:val="000000"/>
                <w:lang w:eastAsia="tr-TR" w:bidi="ar-SA"/>
              </w:rPr>
            </w:pPr>
            <w:r w:rsidRPr="0048361E">
              <w:rPr>
                <w:rFonts w:ascii="Times New Roman" w:eastAsia="Times New Roman" w:hAnsi="Times New Roman" w:cs="Times New Roman"/>
                <w:color w:val="000000"/>
                <w:lang w:eastAsia="tr-TR" w:bidi="ar-SA"/>
              </w:rPr>
              <w:t>3.218,26</w:t>
            </w:r>
          </w:p>
        </w:tc>
        <w:tc>
          <w:tcPr>
            <w:tcW w:w="993" w:type="dxa"/>
            <w:tcBorders>
              <w:top w:val="nil"/>
              <w:left w:val="nil"/>
              <w:bottom w:val="single" w:sz="8" w:space="0" w:color="auto"/>
              <w:right w:val="single" w:sz="8" w:space="0" w:color="auto"/>
            </w:tcBorders>
            <w:shd w:val="clear" w:color="auto" w:fill="auto"/>
            <w:noWrap/>
            <w:vAlign w:val="center"/>
            <w:hideMark/>
          </w:tcPr>
          <w:p w14:paraId="5CFB007C" w14:textId="77777777" w:rsidR="0048361E" w:rsidRPr="0048361E" w:rsidRDefault="0048361E" w:rsidP="0048361E">
            <w:pPr>
              <w:spacing w:after="0" w:line="240" w:lineRule="auto"/>
              <w:jc w:val="center"/>
              <w:rPr>
                <w:rFonts w:ascii="Times New Roman" w:eastAsia="Times New Roman" w:hAnsi="Times New Roman" w:cs="Times New Roman"/>
                <w:color w:val="000000"/>
                <w:lang w:eastAsia="tr-TR" w:bidi="ar-SA"/>
              </w:rPr>
            </w:pPr>
            <w:r w:rsidRPr="0048361E">
              <w:rPr>
                <w:rFonts w:ascii="Times New Roman" w:eastAsia="Times New Roman" w:hAnsi="Times New Roman" w:cs="Times New Roman"/>
                <w:color w:val="000000"/>
                <w:lang w:eastAsia="tr-TR" w:bidi="ar-SA"/>
              </w:rPr>
              <w:t>0,98</w:t>
            </w:r>
          </w:p>
        </w:tc>
        <w:tc>
          <w:tcPr>
            <w:tcW w:w="2268" w:type="dxa"/>
            <w:tcBorders>
              <w:top w:val="nil"/>
              <w:left w:val="nil"/>
              <w:bottom w:val="single" w:sz="8" w:space="0" w:color="auto"/>
              <w:right w:val="single" w:sz="8" w:space="0" w:color="auto"/>
            </w:tcBorders>
            <w:shd w:val="clear" w:color="000000" w:fill="FF5050"/>
            <w:noWrap/>
            <w:vAlign w:val="center"/>
            <w:hideMark/>
          </w:tcPr>
          <w:p w14:paraId="244E8165" w14:textId="77777777" w:rsidR="0048361E" w:rsidRPr="0048361E" w:rsidRDefault="0048361E" w:rsidP="0048361E">
            <w:pPr>
              <w:spacing w:after="0" w:line="240" w:lineRule="auto"/>
              <w:rPr>
                <w:rFonts w:ascii="Times New Roman" w:eastAsia="Times New Roman" w:hAnsi="Times New Roman" w:cs="Times New Roman"/>
                <w:color w:val="FFFFFF"/>
                <w:lang w:eastAsia="tr-TR" w:bidi="ar-SA"/>
              </w:rPr>
            </w:pPr>
            <w:r w:rsidRPr="0048361E">
              <w:rPr>
                <w:rFonts w:ascii="Times New Roman" w:eastAsia="Times New Roman" w:hAnsi="Times New Roman" w:cs="Times New Roman"/>
                <w:color w:val="FFFFFF"/>
                <w:lang w:eastAsia="tr-TR" w:bidi="ar-SA"/>
              </w:rPr>
              <w:t>BİTLİS</w:t>
            </w:r>
          </w:p>
        </w:tc>
        <w:tc>
          <w:tcPr>
            <w:tcW w:w="1701" w:type="dxa"/>
            <w:tcBorders>
              <w:top w:val="nil"/>
              <w:left w:val="nil"/>
              <w:bottom w:val="single" w:sz="8" w:space="0" w:color="auto"/>
              <w:right w:val="single" w:sz="8" w:space="0" w:color="auto"/>
            </w:tcBorders>
            <w:shd w:val="clear" w:color="auto" w:fill="auto"/>
            <w:noWrap/>
            <w:vAlign w:val="center"/>
            <w:hideMark/>
          </w:tcPr>
          <w:p w14:paraId="72C6CC31" w14:textId="77777777" w:rsidR="0048361E" w:rsidRPr="0048361E" w:rsidRDefault="0048361E" w:rsidP="0048361E">
            <w:pPr>
              <w:spacing w:after="0" w:line="240" w:lineRule="auto"/>
              <w:jc w:val="right"/>
              <w:rPr>
                <w:rFonts w:ascii="Times New Roman" w:eastAsia="Times New Roman" w:hAnsi="Times New Roman" w:cs="Times New Roman"/>
                <w:color w:val="000000"/>
                <w:lang w:eastAsia="tr-TR" w:bidi="ar-SA"/>
              </w:rPr>
            </w:pPr>
            <w:r w:rsidRPr="0048361E">
              <w:rPr>
                <w:rFonts w:ascii="Times New Roman" w:eastAsia="Times New Roman" w:hAnsi="Times New Roman" w:cs="Times New Roman"/>
                <w:color w:val="000000"/>
                <w:lang w:eastAsia="tr-TR" w:bidi="ar-SA"/>
              </w:rPr>
              <w:t>257,95</w:t>
            </w:r>
          </w:p>
        </w:tc>
        <w:tc>
          <w:tcPr>
            <w:tcW w:w="850" w:type="dxa"/>
            <w:tcBorders>
              <w:top w:val="nil"/>
              <w:left w:val="nil"/>
              <w:bottom w:val="single" w:sz="8" w:space="0" w:color="auto"/>
              <w:right w:val="single" w:sz="8" w:space="0" w:color="auto"/>
            </w:tcBorders>
            <w:shd w:val="clear" w:color="auto" w:fill="auto"/>
            <w:noWrap/>
            <w:vAlign w:val="center"/>
            <w:hideMark/>
          </w:tcPr>
          <w:p w14:paraId="4F945F19" w14:textId="77777777" w:rsidR="0048361E" w:rsidRPr="0048361E" w:rsidRDefault="0048361E" w:rsidP="0048361E">
            <w:pPr>
              <w:spacing w:after="0" w:line="240" w:lineRule="auto"/>
              <w:jc w:val="center"/>
              <w:rPr>
                <w:rFonts w:ascii="Times New Roman" w:eastAsia="Times New Roman" w:hAnsi="Times New Roman" w:cs="Times New Roman"/>
                <w:color w:val="000000"/>
                <w:lang w:eastAsia="tr-TR" w:bidi="ar-SA"/>
              </w:rPr>
            </w:pPr>
            <w:r w:rsidRPr="0048361E">
              <w:rPr>
                <w:rFonts w:ascii="Times New Roman" w:eastAsia="Times New Roman" w:hAnsi="Times New Roman" w:cs="Times New Roman"/>
                <w:color w:val="000000"/>
                <w:lang w:eastAsia="tr-TR" w:bidi="ar-SA"/>
              </w:rPr>
              <w:t>0,08</w:t>
            </w:r>
          </w:p>
        </w:tc>
      </w:tr>
      <w:tr w:rsidR="0048361E" w:rsidRPr="0048361E" w14:paraId="22631F89" w14:textId="77777777" w:rsidTr="0048361E">
        <w:trPr>
          <w:trHeight w:val="50"/>
        </w:trPr>
        <w:tc>
          <w:tcPr>
            <w:tcW w:w="2219" w:type="dxa"/>
            <w:tcBorders>
              <w:top w:val="nil"/>
              <w:left w:val="single" w:sz="8" w:space="0" w:color="auto"/>
              <w:bottom w:val="single" w:sz="8" w:space="0" w:color="auto"/>
              <w:right w:val="single" w:sz="8" w:space="0" w:color="auto"/>
            </w:tcBorders>
            <w:shd w:val="clear" w:color="000000" w:fill="FF5050"/>
            <w:noWrap/>
            <w:vAlign w:val="center"/>
            <w:hideMark/>
          </w:tcPr>
          <w:p w14:paraId="4E09F72A" w14:textId="77777777" w:rsidR="0048361E" w:rsidRPr="0048361E" w:rsidRDefault="0048361E" w:rsidP="0048361E">
            <w:pPr>
              <w:spacing w:after="0" w:line="240" w:lineRule="auto"/>
              <w:rPr>
                <w:rFonts w:ascii="Times New Roman" w:eastAsia="Times New Roman" w:hAnsi="Times New Roman" w:cs="Times New Roman"/>
                <w:color w:val="FFFFFF"/>
                <w:lang w:eastAsia="tr-TR" w:bidi="ar-SA"/>
              </w:rPr>
            </w:pPr>
            <w:r w:rsidRPr="0048361E">
              <w:rPr>
                <w:rFonts w:ascii="Times New Roman" w:eastAsia="Times New Roman" w:hAnsi="Times New Roman" w:cs="Times New Roman"/>
                <w:color w:val="FFFFFF"/>
                <w:lang w:eastAsia="tr-TR" w:bidi="ar-SA"/>
              </w:rPr>
              <w:t>TEKİRDAĞ</w:t>
            </w:r>
          </w:p>
        </w:tc>
        <w:tc>
          <w:tcPr>
            <w:tcW w:w="1750" w:type="dxa"/>
            <w:tcBorders>
              <w:top w:val="nil"/>
              <w:left w:val="nil"/>
              <w:bottom w:val="single" w:sz="8" w:space="0" w:color="auto"/>
              <w:right w:val="single" w:sz="8" w:space="0" w:color="auto"/>
            </w:tcBorders>
            <w:shd w:val="clear" w:color="auto" w:fill="auto"/>
            <w:noWrap/>
            <w:vAlign w:val="center"/>
            <w:hideMark/>
          </w:tcPr>
          <w:p w14:paraId="6F5BDF0C" w14:textId="77777777" w:rsidR="0048361E" w:rsidRPr="0048361E" w:rsidRDefault="0048361E" w:rsidP="0048361E">
            <w:pPr>
              <w:spacing w:after="0" w:line="240" w:lineRule="auto"/>
              <w:jc w:val="right"/>
              <w:rPr>
                <w:rFonts w:ascii="Times New Roman" w:eastAsia="Times New Roman" w:hAnsi="Times New Roman" w:cs="Times New Roman"/>
                <w:color w:val="000000"/>
                <w:lang w:eastAsia="tr-TR" w:bidi="ar-SA"/>
              </w:rPr>
            </w:pPr>
            <w:r w:rsidRPr="0048361E">
              <w:rPr>
                <w:rFonts w:ascii="Times New Roman" w:eastAsia="Times New Roman" w:hAnsi="Times New Roman" w:cs="Times New Roman"/>
                <w:color w:val="000000"/>
                <w:lang w:eastAsia="tr-TR" w:bidi="ar-SA"/>
              </w:rPr>
              <w:t>2.964,84</w:t>
            </w:r>
          </w:p>
        </w:tc>
        <w:tc>
          <w:tcPr>
            <w:tcW w:w="993" w:type="dxa"/>
            <w:tcBorders>
              <w:top w:val="nil"/>
              <w:left w:val="nil"/>
              <w:bottom w:val="single" w:sz="8" w:space="0" w:color="auto"/>
              <w:right w:val="single" w:sz="8" w:space="0" w:color="auto"/>
            </w:tcBorders>
            <w:shd w:val="clear" w:color="auto" w:fill="auto"/>
            <w:noWrap/>
            <w:vAlign w:val="center"/>
            <w:hideMark/>
          </w:tcPr>
          <w:p w14:paraId="3288B291" w14:textId="77777777" w:rsidR="0048361E" w:rsidRPr="0048361E" w:rsidRDefault="0048361E" w:rsidP="0048361E">
            <w:pPr>
              <w:spacing w:after="0" w:line="240" w:lineRule="auto"/>
              <w:jc w:val="center"/>
              <w:rPr>
                <w:rFonts w:ascii="Times New Roman" w:eastAsia="Times New Roman" w:hAnsi="Times New Roman" w:cs="Times New Roman"/>
                <w:color w:val="000000"/>
                <w:lang w:eastAsia="tr-TR" w:bidi="ar-SA"/>
              </w:rPr>
            </w:pPr>
            <w:r w:rsidRPr="0048361E">
              <w:rPr>
                <w:rFonts w:ascii="Times New Roman" w:eastAsia="Times New Roman" w:hAnsi="Times New Roman" w:cs="Times New Roman"/>
                <w:color w:val="000000"/>
                <w:lang w:eastAsia="tr-TR" w:bidi="ar-SA"/>
              </w:rPr>
              <w:t>0,91</w:t>
            </w:r>
          </w:p>
        </w:tc>
        <w:tc>
          <w:tcPr>
            <w:tcW w:w="2268" w:type="dxa"/>
            <w:tcBorders>
              <w:top w:val="nil"/>
              <w:left w:val="nil"/>
              <w:bottom w:val="single" w:sz="8" w:space="0" w:color="auto"/>
              <w:right w:val="single" w:sz="8" w:space="0" w:color="auto"/>
            </w:tcBorders>
            <w:shd w:val="clear" w:color="000000" w:fill="FF5050"/>
            <w:noWrap/>
            <w:vAlign w:val="center"/>
            <w:hideMark/>
          </w:tcPr>
          <w:p w14:paraId="41372B09" w14:textId="77777777" w:rsidR="0048361E" w:rsidRPr="0048361E" w:rsidRDefault="0048361E" w:rsidP="0048361E">
            <w:pPr>
              <w:spacing w:after="0" w:line="240" w:lineRule="auto"/>
              <w:rPr>
                <w:rFonts w:ascii="Times New Roman" w:eastAsia="Times New Roman" w:hAnsi="Times New Roman" w:cs="Times New Roman"/>
                <w:color w:val="FFFFFF"/>
                <w:lang w:eastAsia="tr-TR" w:bidi="ar-SA"/>
              </w:rPr>
            </w:pPr>
            <w:r w:rsidRPr="0048361E">
              <w:rPr>
                <w:rFonts w:ascii="Times New Roman" w:eastAsia="Times New Roman" w:hAnsi="Times New Roman" w:cs="Times New Roman"/>
                <w:color w:val="FFFFFF"/>
                <w:lang w:eastAsia="tr-TR" w:bidi="ar-SA"/>
              </w:rPr>
              <w:t>KASTAMONU</w:t>
            </w:r>
          </w:p>
        </w:tc>
        <w:tc>
          <w:tcPr>
            <w:tcW w:w="1701" w:type="dxa"/>
            <w:tcBorders>
              <w:top w:val="nil"/>
              <w:left w:val="nil"/>
              <w:bottom w:val="single" w:sz="8" w:space="0" w:color="auto"/>
              <w:right w:val="single" w:sz="8" w:space="0" w:color="auto"/>
            </w:tcBorders>
            <w:shd w:val="clear" w:color="auto" w:fill="auto"/>
            <w:noWrap/>
            <w:vAlign w:val="center"/>
            <w:hideMark/>
          </w:tcPr>
          <w:p w14:paraId="7C7AC13F" w14:textId="77777777" w:rsidR="0048361E" w:rsidRPr="0048361E" w:rsidRDefault="0048361E" w:rsidP="0048361E">
            <w:pPr>
              <w:spacing w:after="0" w:line="240" w:lineRule="auto"/>
              <w:jc w:val="right"/>
              <w:rPr>
                <w:rFonts w:ascii="Times New Roman" w:eastAsia="Times New Roman" w:hAnsi="Times New Roman" w:cs="Times New Roman"/>
                <w:color w:val="000000"/>
                <w:lang w:eastAsia="tr-TR" w:bidi="ar-SA"/>
              </w:rPr>
            </w:pPr>
            <w:r w:rsidRPr="0048361E">
              <w:rPr>
                <w:rFonts w:ascii="Times New Roman" w:eastAsia="Times New Roman" w:hAnsi="Times New Roman" w:cs="Times New Roman"/>
                <w:color w:val="000000"/>
                <w:lang w:eastAsia="tr-TR" w:bidi="ar-SA"/>
              </w:rPr>
              <w:t>225,18</w:t>
            </w:r>
          </w:p>
        </w:tc>
        <w:tc>
          <w:tcPr>
            <w:tcW w:w="850" w:type="dxa"/>
            <w:tcBorders>
              <w:top w:val="nil"/>
              <w:left w:val="nil"/>
              <w:bottom w:val="single" w:sz="8" w:space="0" w:color="auto"/>
              <w:right w:val="single" w:sz="8" w:space="0" w:color="auto"/>
            </w:tcBorders>
            <w:shd w:val="clear" w:color="auto" w:fill="auto"/>
            <w:noWrap/>
            <w:vAlign w:val="center"/>
            <w:hideMark/>
          </w:tcPr>
          <w:p w14:paraId="0C548AF2" w14:textId="77777777" w:rsidR="0048361E" w:rsidRPr="0048361E" w:rsidRDefault="0048361E" w:rsidP="0048361E">
            <w:pPr>
              <w:spacing w:after="0" w:line="240" w:lineRule="auto"/>
              <w:jc w:val="center"/>
              <w:rPr>
                <w:rFonts w:ascii="Times New Roman" w:eastAsia="Times New Roman" w:hAnsi="Times New Roman" w:cs="Times New Roman"/>
                <w:color w:val="000000"/>
                <w:lang w:eastAsia="tr-TR" w:bidi="ar-SA"/>
              </w:rPr>
            </w:pPr>
            <w:r w:rsidRPr="0048361E">
              <w:rPr>
                <w:rFonts w:ascii="Times New Roman" w:eastAsia="Times New Roman" w:hAnsi="Times New Roman" w:cs="Times New Roman"/>
                <w:color w:val="000000"/>
                <w:lang w:eastAsia="tr-TR" w:bidi="ar-SA"/>
              </w:rPr>
              <w:t>0,07</w:t>
            </w:r>
          </w:p>
        </w:tc>
      </w:tr>
      <w:tr w:rsidR="0048361E" w:rsidRPr="0048361E" w14:paraId="01EC824F" w14:textId="77777777" w:rsidTr="0048361E">
        <w:trPr>
          <w:trHeight w:val="50"/>
        </w:trPr>
        <w:tc>
          <w:tcPr>
            <w:tcW w:w="2219" w:type="dxa"/>
            <w:tcBorders>
              <w:top w:val="nil"/>
              <w:left w:val="single" w:sz="8" w:space="0" w:color="auto"/>
              <w:bottom w:val="single" w:sz="8" w:space="0" w:color="auto"/>
              <w:right w:val="single" w:sz="8" w:space="0" w:color="auto"/>
            </w:tcBorders>
            <w:shd w:val="clear" w:color="000000" w:fill="FF5050"/>
            <w:noWrap/>
            <w:vAlign w:val="center"/>
            <w:hideMark/>
          </w:tcPr>
          <w:p w14:paraId="4FBD9865" w14:textId="77777777" w:rsidR="0048361E" w:rsidRPr="0048361E" w:rsidRDefault="0048361E" w:rsidP="0048361E">
            <w:pPr>
              <w:spacing w:after="0" w:line="240" w:lineRule="auto"/>
              <w:rPr>
                <w:rFonts w:ascii="Times New Roman" w:eastAsia="Times New Roman" w:hAnsi="Times New Roman" w:cs="Times New Roman"/>
                <w:color w:val="FFFFFF"/>
                <w:lang w:eastAsia="tr-TR" w:bidi="ar-SA"/>
              </w:rPr>
            </w:pPr>
            <w:r w:rsidRPr="0048361E">
              <w:rPr>
                <w:rFonts w:ascii="Times New Roman" w:eastAsia="Times New Roman" w:hAnsi="Times New Roman" w:cs="Times New Roman"/>
                <w:color w:val="FFFFFF"/>
                <w:lang w:eastAsia="tr-TR" w:bidi="ar-SA"/>
              </w:rPr>
              <w:t>MERSİN</w:t>
            </w:r>
          </w:p>
        </w:tc>
        <w:tc>
          <w:tcPr>
            <w:tcW w:w="1750" w:type="dxa"/>
            <w:tcBorders>
              <w:top w:val="nil"/>
              <w:left w:val="nil"/>
              <w:bottom w:val="single" w:sz="8" w:space="0" w:color="auto"/>
              <w:right w:val="single" w:sz="8" w:space="0" w:color="auto"/>
            </w:tcBorders>
            <w:shd w:val="clear" w:color="auto" w:fill="auto"/>
            <w:noWrap/>
            <w:vAlign w:val="center"/>
            <w:hideMark/>
          </w:tcPr>
          <w:p w14:paraId="378C3B6D" w14:textId="77777777" w:rsidR="0048361E" w:rsidRPr="0048361E" w:rsidRDefault="0048361E" w:rsidP="0048361E">
            <w:pPr>
              <w:spacing w:after="0" w:line="240" w:lineRule="auto"/>
              <w:jc w:val="right"/>
              <w:rPr>
                <w:rFonts w:ascii="Times New Roman" w:eastAsia="Times New Roman" w:hAnsi="Times New Roman" w:cs="Times New Roman"/>
                <w:color w:val="000000"/>
                <w:lang w:eastAsia="tr-TR" w:bidi="ar-SA"/>
              </w:rPr>
            </w:pPr>
            <w:r w:rsidRPr="0048361E">
              <w:rPr>
                <w:rFonts w:ascii="Times New Roman" w:eastAsia="Times New Roman" w:hAnsi="Times New Roman" w:cs="Times New Roman"/>
                <w:color w:val="000000"/>
                <w:lang w:eastAsia="tr-TR" w:bidi="ar-SA"/>
              </w:rPr>
              <w:t>2.908,29</w:t>
            </w:r>
          </w:p>
        </w:tc>
        <w:tc>
          <w:tcPr>
            <w:tcW w:w="993" w:type="dxa"/>
            <w:tcBorders>
              <w:top w:val="nil"/>
              <w:left w:val="nil"/>
              <w:bottom w:val="single" w:sz="8" w:space="0" w:color="auto"/>
              <w:right w:val="single" w:sz="8" w:space="0" w:color="auto"/>
            </w:tcBorders>
            <w:shd w:val="clear" w:color="auto" w:fill="auto"/>
            <w:noWrap/>
            <w:vAlign w:val="center"/>
            <w:hideMark/>
          </w:tcPr>
          <w:p w14:paraId="19D08B2F" w14:textId="77777777" w:rsidR="0048361E" w:rsidRPr="0048361E" w:rsidRDefault="0048361E" w:rsidP="0048361E">
            <w:pPr>
              <w:spacing w:after="0" w:line="240" w:lineRule="auto"/>
              <w:jc w:val="center"/>
              <w:rPr>
                <w:rFonts w:ascii="Times New Roman" w:eastAsia="Times New Roman" w:hAnsi="Times New Roman" w:cs="Times New Roman"/>
                <w:color w:val="000000"/>
                <w:lang w:eastAsia="tr-TR" w:bidi="ar-SA"/>
              </w:rPr>
            </w:pPr>
            <w:r w:rsidRPr="0048361E">
              <w:rPr>
                <w:rFonts w:ascii="Times New Roman" w:eastAsia="Times New Roman" w:hAnsi="Times New Roman" w:cs="Times New Roman"/>
                <w:color w:val="000000"/>
                <w:lang w:eastAsia="tr-TR" w:bidi="ar-SA"/>
              </w:rPr>
              <w:t>0,89</w:t>
            </w:r>
          </w:p>
        </w:tc>
        <w:tc>
          <w:tcPr>
            <w:tcW w:w="2268" w:type="dxa"/>
            <w:tcBorders>
              <w:top w:val="nil"/>
              <w:left w:val="nil"/>
              <w:bottom w:val="single" w:sz="8" w:space="0" w:color="auto"/>
              <w:right w:val="single" w:sz="8" w:space="0" w:color="auto"/>
            </w:tcBorders>
            <w:shd w:val="clear" w:color="000000" w:fill="FF5050"/>
            <w:noWrap/>
            <w:vAlign w:val="center"/>
            <w:hideMark/>
          </w:tcPr>
          <w:p w14:paraId="70784198" w14:textId="77777777" w:rsidR="0048361E" w:rsidRPr="0048361E" w:rsidRDefault="0048361E" w:rsidP="0048361E">
            <w:pPr>
              <w:spacing w:after="0" w:line="240" w:lineRule="auto"/>
              <w:rPr>
                <w:rFonts w:ascii="Times New Roman" w:eastAsia="Times New Roman" w:hAnsi="Times New Roman" w:cs="Times New Roman"/>
                <w:color w:val="FFFFFF"/>
                <w:lang w:eastAsia="tr-TR" w:bidi="ar-SA"/>
              </w:rPr>
            </w:pPr>
            <w:r w:rsidRPr="0048361E">
              <w:rPr>
                <w:rFonts w:ascii="Times New Roman" w:eastAsia="Times New Roman" w:hAnsi="Times New Roman" w:cs="Times New Roman"/>
                <w:color w:val="FFFFFF"/>
                <w:lang w:eastAsia="tr-TR" w:bidi="ar-SA"/>
              </w:rPr>
              <w:t>BATMAN</w:t>
            </w:r>
          </w:p>
        </w:tc>
        <w:tc>
          <w:tcPr>
            <w:tcW w:w="1701" w:type="dxa"/>
            <w:tcBorders>
              <w:top w:val="nil"/>
              <w:left w:val="nil"/>
              <w:bottom w:val="single" w:sz="8" w:space="0" w:color="auto"/>
              <w:right w:val="single" w:sz="8" w:space="0" w:color="auto"/>
            </w:tcBorders>
            <w:shd w:val="clear" w:color="auto" w:fill="auto"/>
            <w:noWrap/>
            <w:vAlign w:val="center"/>
            <w:hideMark/>
          </w:tcPr>
          <w:p w14:paraId="507954E9" w14:textId="77777777" w:rsidR="0048361E" w:rsidRPr="0048361E" w:rsidRDefault="0048361E" w:rsidP="0048361E">
            <w:pPr>
              <w:spacing w:after="0" w:line="240" w:lineRule="auto"/>
              <w:jc w:val="right"/>
              <w:rPr>
                <w:rFonts w:ascii="Times New Roman" w:eastAsia="Times New Roman" w:hAnsi="Times New Roman" w:cs="Times New Roman"/>
                <w:color w:val="000000"/>
                <w:lang w:eastAsia="tr-TR" w:bidi="ar-SA"/>
              </w:rPr>
            </w:pPr>
            <w:r w:rsidRPr="0048361E">
              <w:rPr>
                <w:rFonts w:ascii="Times New Roman" w:eastAsia="Times New Roman" w:hAnsi="Times New Roman" w:cs="Times New Roman"/>
                <w:color w:val="000000"/>
                <w:lang w:eastAsia="tr-TR" w:bidi="ar-SA"/>
              </w:rPr>
              <w:t>212,84</w:t>
            </w:r>
          </w:p>
        </w:tc>
        <w:tc>
          <w:tcPr>
            <w:tcW w:w="850" w:type="dxa"/>
            <w:tcBorders>
              <w:top w:val="nil"/>
              <w:left w:val="nil"/>
              <w:bottom w:val="single" w:sz="8" w:space="0" w:color="auto"/>
              <w:right w:val="single" w:sz="8" w:space="0" w:color="auto"/>
            </w:tcBorders>
            <w:shd w:val="clear" w:color="auto" w:fill="auto"/>
            <w:noWrap/>
            <w:vAlign w:val="center"/>
            <w:hideMark/>
          </w:tcPr>
          <w:p w14:paraId="59BB4FAD" w14:textId="77777777" w:rsidR="0048361E" w:rsidRPr="0048361E" w:rsidRDefault="0048361E" w:rsidP="0048361E">
            <w:pPr>
              <w:spacing w:after="0" w:line="240" w:lineRule="auto"/>
              <w:jc w:val="center"/>
              <w:rPr>
                <w:rFonts w:ascii="Times New Roman" w:eastAsia="Times New Roman" w:hAnsi="Times New Roman" w:cs="Times New Roman"/>
                <w:color w:val="000000"/>
                <w:lang w:eastAsia="tr-TR" w:bidi="ar-SA"/>
              </w:rPr>
            </w:pPr>
            <w:r w:rsidRPr="0048361E">
              <w:rPr>
                <w:rFonts w:ascii="Times New Roman" w:eastAsia="Times New Roman" w:hAnsi="Times New Roman" w:cs="Times New Roman"/>
                <w:color w:val="000000"/>
                <w:lang w:eastAsia="tr-TR" w:bidi="ar-SA"/>
              </w:rPr>
              <w:t>0,07</w:t>
            </w:r>
          </w:p>
        </w:tc>
      </w:tr>
      <w:tr w:rsidR="0048361E" w:rsidRPr="0048361E" w14:paraId="2ED06D5C" w14:textId="77777777" w:rsidTr="0048361E">
        <w:trPr>
          <w:trHeight w:val="50"/>
        </w:trPr>
        <w:tc>
          <w:tcPr>
            <w:tcW w:w="2219" w:type="dxa"/>
            <w:tcBorders>
              <w:top w:val="nil"/>
              <w:left w:val="single" w:sz="8" w:space="0" w:color="auto"/>
              <w:bottom w:val="single" w:sz="8" w:space="0" w:color="auto"/>
              <w:right w:val="single" w:sz="8" w:space="0" w:color="auto"/>
            </w:tcBorders>
            <w:shd w:val="clear" w:color="000000" w:fill="FF5050"/>
            <w:noWrap/>
            <w:vAlign w:val="center"/>
            <w:hideMark/>
          </w:tcPr>
          <w:p w14:paraId="694FB7BC" w14:textId="77777777" w:rsidR="0048361E" w:rsidRPr="0048361E" w:rsidRDefault="0048361E" w:rsidP="0048361E">
            <w:pPr>
              <w:spacing w:after="0" w:line="240" w:lineRule="auto"/>
              <w:rPr>
                <w:rFonts w:ascii="Times New Roman" w:eastAsia="Times New Roman" w:hAnsi="Times New Roman" w:cs="Times New Roman"/>
                <w:color w:val="FFFFFF"/>
                <w:lang w:eastAsia="tr-TR" w:bidi="ar-SA"/>
              </w:rPr>
            </w:pPr>
            <w:r w:rsidRPr="0048361E">
              <w:rPr>
                <w:rFonts w:ascii="Times New Roman" w:eastAsia="Times New Roman" w:hAnsi="Times New Roman" w:cs="Times New Roman"/>
                <w:color w:val="FFFFFF"/>
                <w:lang w:eastAsia="tr-TR" w:bidi="ar-SA"/>
              </w:rPr>
              <w:t>OSMANİYE</w:t>
            </w:r>
          </w:p>
        </w:tc>
        <w:tc>
          <w:tcPr>
            <w:tcW w:w="1750" w:type="dxa"/>
            <w:tcBorders>
              <w:top w:val="nil"/>
              <w:left w:val="nil"/>
              <w:bottom w:val="single" w:sz="8" w:space="0" w:color="auto"/>
              <w:right w:val="single" w:sz="8" w:space="0" w:color="auto"/>
            </w:tcBorders>
            <w:shd w:val="clear" w:color="auto" w:fill="auto"/>
            <w:noWrap/>
            <w:vAlign w:val="center"/>
            <w:hideMark/>
          </w:tcPr>
          <w:p w14:paraId="3248997E" w14:textId="77777777" w:rsidR="0048361E" w:rsidRPr="0048361E" w:rsidRDefault="0048361E" w:rsidP="0048361E">
            <w:pPr>
              <w:spacing w:after="0" w:line="240" w:lineRule="auto"/>
              <w:jc w:val="right"/>
              <w:rPr>
                <w:rFonts w:ascii="Times New Roman" w:eastAsia="Times New Roman" w:hAnsi="Times New Roman" w:cs="Times New Roman"/>
                <w:color w:val="000000"/>
                <w:lang w:eastAsia="tr-TR" w:bidi="ar-SA"/>
              </w:rPr>
            </w:pPr>
            <w:r w:rsidRPr="0048361E">
              <w:rPr>
                <w:rFonts w:ascii="Times New Roman" w:eastAsia="Times New Roman" w:hAnsi="Times New Roman" w:cs="Times New Roman"/>
                <w:color w:val="000000"/>
                <w:lang w:eastAsia="tr-TR" w:bidi="ar-SA"/>
              </w:rPr>
              <w:t>2.745,65</w:t>
            </w:r>
          </w:p>
        </w:tc>
        <w:tc>
          <w:tcPr>
            <w:tcW w:w="993" w:type="dxa"/>
            <w:tcBorders>
              <w:top w:val="nil"/>
              <w:left w:val="nil"/>
              <w:bottom w:val="single" w:sz="8" w:space="0" w:color="auto"/>
              <w:right w:val="single" w:sz="8" w:space="0" w:color="auto"/>
            </w:tcBorders>
            <w:shd w:val="clear" w:color="auto" w:fill="auto"/>
            <w:noWrap/>
            <w:vAlign w:val="center"/>
            <w:hideMark/>
          </w:tcPr>
          <w:p w14:paraId="26353A5C" w14:textId="77777777" w:rsidR="0048361E" w:rsidRPr="0048361E" w:rsidRDefault="0048361E" w:rsidP="0048361E">
            <w:pPr>
              <w:spacing w:after="0" w:line="240" w:lineRule="auto"/>
              <w:jc w:val="center"/>
              <w:rPr>
                <w:rFonts w:ascii="Times New Roman" w:eastAsia="Times New Roman" w:hAnsi="Times New Roman" w:cs="Times New Roman"/>
                <w:color w:val="000000"/>
                <w:lang w:eastAsia="tr-TR" w:bidi="ar-SA"/>
              </w:rPr>
            </w:pPr>
            <w:r w:rsidRPr="0048361E">
              <w:rPr>
                <w:rFonts w:ascii="Times New Roman" w:eastAsia="Times New Roman" w:hAnsi="Times New Roman" w:cs="Times New Roman"/>
                <w:color w:val="000000"/>
                <w:lang w:eastAsia="tr-TR" w:bidi="ar-SA"/>
              </w:rPr>
              <w:t>0,84</w:t>
            </w:r>
          </w:p>
        </w:tc>
        <w:tc>
          <w:tcPr>
            <w:tcW w:w="2268" w:type="dxa"/>
            <w:tcBorders>
              <w:top w:val="nil"/>
              <w:left w:val="nil"/>
              <w:bottom w:val="single" w:sz="8" w:space="0" w:color="auto"/>
              <w:right w:val="single" w:sz="8" w:space="0" w:color="auto"/>
            </w:tcBorders>
            <w:shd w:val="clear" w:color="000000" w:fill="FF5050"/>
            <w:noWrap/>
            <w:vAlign w:val="center"/>
            <w:hideMark/>
          </w:tcPr>
          <w:p w14:paraId="630CAF1D" w14:textId="77777777" w:rsidR="0048361E" w:rsidRPr="0048361E" w:rsidRDefault="0048361E" w:rsidP="0048361E">
            <w:pPr>
              <w:spacing w:after="0" w:line="240" w:lineRule="auto"/>
              <w:rPr>
                <w:rFonts w:ascii="Times New Roman" w:eastAsia="Times New Roman" w:hAnsi="Times New Roman" w:cs="Times New Roman"/>
                <w:color w:val="FFFFFF"/>
                <w:lang w:eastAsia="tr-TR" w:bidi="ar-SA"/>
              </w:rPr>
            </w:pPr>
            <w:r w:rsidRPr="0048361E">
              <w:rPr>
                <w:rFonts w:ascii="Times New Roman" w:eastAsia="Times New Roman" w:hAnsi="Times New Roman" w:cs="Times New Roman"/>
                <w:color w:val="FFFFFF"/>
                <w:lang w:eastAsia="tr-TR" w:bidi="ar-SA"/>
              </w:rPr>
              <w:t>NEVŞEHİR</w:t>
            </w:r>
          </w:p>
        </w:tc>
        <w:tc>
          <w:tcPr>
            <w:tcW w:w="1701" w:type="dxa"/>
            <w:tcBorders>
              <w:top w:val="nil"/>
              <w:left w:val="nil"/>
              <w:bottom w:val="single" w:sz="8" w:space="0" w:color="auto"/>
              <w:right w:val="single" w:sz="8" w:space="0" w:color="auto"/>
            </w:tcBorders>
            <w:shd w:val="clear" w:color="auto" w:fill="auto"/>
            <w:noWrap/>
            <w:vAlign w:val="center"/>
            <w:hideMark/>
          </w:tcPr>
          <w:p w14:paraId="78A6E79D" w14:textId="77777777" w:rsidR="0048361E" w:rsidRPr="0048361E" w:rsidRDefault="0048361E" w:rsidP="0048361E">
            <w:pPr>
              <w:spacing w:after="0" w:line="240" w:lineRule="auto"/>
              <w:jc w:val="right"/>
              <w:rPr>
                <w:rFonts w:ascii="Times New Roman" w:eastAsia="Times New Roman" w:hAnsi="Times New Roman" w:cs="Times New Roman"/>
                <w:color w:val="000000"/>
                <w:lang w:eastAsia="tr-TR" w:bidi="ar-SA"/>
              </w:rPr>
            </w:pPr>
            <w:r w:rsidRPr="0048361E">
              <w:rPr>
                <w:rFonts w:ascii="Times New Roman" w:eastAsia="Times New Roman" w:hAnsi="Times New Roman" w:cs="Times New Roman"/>
                <w:color w:val="000000"/>
                <w:lang w:eastAsia="tr-TR" w:bidi="ar-SA"/>
              </w:rPr>
              <w:t>211,5</w:t>
            </w:r>
          </w:p>
        </w:tc>
        <w:tc>
          <w:tcPr>
            <w:tcW w:w="850" w:type="dxa"/>
            <w:tcBorders>
              <w:top w:val="nil"/>
              <w:left w:val="nil"/>
              <w:bottom w:val="single" w:sz="8" w:space="0" w:color="auto"/>
              <w:right w:val="single" w:sz="8" w:space="0" w:color="auto"/>
            </w:tcBorders>
            <w:shd w:val="clear" w:color="auto" w:fill="auto"/>
            <w:noWrap/>
            <w:vAlign w:val="center"/>
            <w:hideMark/>
          </w:tcPr>
          <w:p w14:paraId="36106A72" w14:textId="77777777" w:rsidR="0048361E" w:rsidRPr="0048361E" w:rsidRDefault="0048361E" w:rsidP="0048361E">
            <w:pPr>
              <w:spacing w:after="0" w:line="240" w:lineRule="auto"/>
              <w:jc w:val="center"/>
              <w:rPr>
                <w:rFonts w:ascii="Times New Roman" w:eastAsia="Times New Roman" w:hAnsi="Times New Roman" w:cs="Times New Roman"/>
                <w:color w:val="000000"/>
                <w:lang w:eastAsia="tr-TR" w:bidi="ar-SA"/>
              </w:rPr>
            </w:pPr>
            <w:r w:rsidRPr="0048361E">
              <w:rPr>
                <w:rFonts w:ascii="Times New Roman" w:eastAsia="Times New Roman" w:hAnsi="Times New Roman" w:cs="Times New Roman"/>
                <w:color w:val="000000"/>
                <w:lang w:eastAsia="tr-TR" w:bidi="ar-SA"/>
              </w:rPr>
              <w:t>0,06</w:t>
            </w:r>
          </w:p>
        </w:tc>
      </w:tr>
      <w:tr w:rsidR="0048361E" w:rsidRPr="0048361E" w14:paraId="4E4D66BC" w14:textId="77777777" w:rsidTr="0048361E">
        <w:trPr>
          <w:trHeight w:val="50"/>
        </w:trPr>
        <w:tc>
          <w:tcPr>
            <w:tcW w:w="2219" w:type="dxa"/>
            <w:tcBorders>
              <w:top w:val="nil"/>
              <w:left w:val="single" w:sz="8" w:space="0" w:color="auto"/>
              <w:bottom w:val="single" w:sz="8" w:space="0" w:color="auto"/>
              <w:right w:val="single" w:sz="8" w:space="0" w:color="auto"/>
            </w:tcBorders>
            <w:shd w:val="clear" w:color="000000" w:fill="FF5050"/>
            <w:noWrap/>
            <w:vAlign w:val="center"/>
            <w:hideMark/>
          </w:tcPr>
          <w:p w14:paraId="0D002303" w14:textId="77777777" w:rsidR="0048361E" w:rsidRPr="0048361E" w:rsidRDefault="0048361E" w:rsidP="0048361E">
            <w:pPr>
              <w:spacing w:after="0" w:line="240" w:lineRule="auto"/>
              <w:rPr>
                <w:rFonts w:ascii="Times New Roman" w:eastAsia="Times New Roman" w:hAnsi="Times New Roman" w:cs="Times New Roman"/>
                <w:color w:val="FFFFFF"/>
                <w:lang w:eastAsia="tr-TR" w:bidi="ar-SA"/>
              </w:rPr>
            </w:pPr>
            <w:r w:rsidRPr="0048361E">
              <w:rPr>
                <w:rFonts w:ascii="Times New Roman" w:eastAsia="Times New Roman" w:hAnsi="Times New Roman" w:cs="Times New Roman"/>
                <w:color w:val="FFFFFF"/>
                <w:lang w:eastAsia="tr-TR" w:bidi="ar-SA"/>
              </w:rPr>
              <w:t>SİİRT</w:t>
            </w:r>
          </w:p>
        </w:tc>
        <w:tc>
          <w:tcPr>
            <w:tcW w:w="1750" w:type="dxa"/>
            <w:tcBorders>
              <w:top w:val="nil"/>
              <w:left w:val="nil"/>
              <w:bottom w:val="single" w:sz="8" w:space="0" w:color="auto"/>
              <w:right w:val="single" w:sz="8" w:space="0" w:color="auto"/>
            </w:tcBorders>
            <w:shd w:val="clear" w:color="auto" w:fill="auto"/>
            <w:noWrap/>
            <w:vAlign w:val="center"/>
            <w:hideMark/>
          </w:tcPr>
          <w:p w14:paraId="594BF398" w14:textId="77777777" w:rsidR="0048361E" w:rsidRPr="0048361E" w:rsidRDefault="0048361E" w:rsidP="0048361E">
            <w:pPr>
              <w:spacing w:after="0" w:line="240" w:lineRule="auto"/>
              <w:jc w:val="right"/>
              <w:rPr>
                <w:rFonts w:ascii="Times New Roman" w:eastAsia="Times New Roman" w:hAnsi="Times New Roman" w:cs="Times New Roman"/>
                <w:color w:val="000000"/>
                <w:lang w:eastAsia="tr-TR" w:bidi="ar-SA"/>
              </w:rPr>
            </w:pPr>
            <w:r w:rsidRPr="0048361E">
              <w:rPr>
                <w:rFonts w:ascii="Times New Roman" w:eastAsia="Times New Roman" w:hAnsi="Times New Roman" w:cs="Times New Roman"/>
                <w:color w:val="000000"/>
                <w:lang w:eastAsia="tr-TR" w:bidi="ar-SA"/>
              </w:rPr>
              <w:t>2.604,29</w:t>
            </w:r>
          </w:p>
        </w:tc>
        <w:tc>
          <w:tcPr>
            <w:tcW w:w="993" w:type="dxa"/>
            <w:tcBorders>
              <w:top w:val="nil"/>
              <w:left w:val="nil"/>
              <w:bottom w:val="single" w:sz="8" w:space="0" w:color="auto"/>
              <w:right w:val="single" w:sz="8" w:space="0" w:color="auto"/>
            </w:tcBorders>
            <w:shd w:val="clear" w:color="auto" w:fill="auto"/>
            <w:noWrap/>
            <w:vAlign w:val="center"/>
            <w:hideMark/>
          </w:tcPr>
          <w:p w14:paraId="51CCEF53" w14:textId="77777777" w:rsidR="0048361E" w:rsidRPr="0048361E" w:rsidRDefault="0048361E" w:rsidP="0048361E">
            <w:pPr>
              <w:spacing w:after="0" w:line="240" w:lineRule="auto"/>
              <w:jc w:val="center"/>
              <w:rPr>
                <w:rFonts w:ascii="Times New Roman" w:eastAsia="Times New Roman" w:hAnsi="Times New Roman" w:cs="Times New Roman"/>
                <w:color w:val="000000"/>
                <w:lang w:eastAsia="tr-TR" w:bidi="ar-SA"/>
              </w:rPr>
            </w:pPr>
            <w:r w:rsidRPr="0048361E">
              <w:rPr>
                <w:rFonts w:ascii="Times New Roman" w:eastAsia="Times New Roman" w:hAnsi="Times New Roman" w:cs="Times New Roman"/>
                <w:color w:val="000000"/>
                <w:lang w:eastAsia="tr-TR" w:bidi="ar-SA"/>
              </w:rPr>
              <w:t>0,8</w:t>
            </w:r>
          </w:p>
        </w:tc>
        <w:tc>
          <w:tcPr>
            <w:tcW w:w="2268" w:type="dxa"/>
            <w:tcBorders>
              <w:top w:val="nil"/>
              <w:left w:val="nil"/>
              <w:bottom w:val="single" w:sz="8" w:space="0" w:color="auto"/>
              <w:right w:val="single" w:sz="8" w:space="0" w:color="auto"/>
            </w:tcBorders>
            <w:shd w:val="clear" w:color="000000" w:fill="FF5050"/>
            <w:noWrap/>
            <w:vAlign w:val="center"/>
            <w:hideMark/>
          </w:tcPr>
          <w:p w14:paraId="3E062C94" w14:textId="77777777" w:rsidR="0048361E" w:rsidRPr="0048361E" w:rsidRDefault="0048361E" w:rsidP="0048361E">
            <w:pPr>
              <w:spacing w:after="0" w:line="240" w:lineRule="auto"/>
              <w:rPr>
                <w:rFonts w:ascii="Times New Roman" w:eastAsia="Times New Roman" w:hAnsi="Times New Roman" w:cs="Times New Roman"/>
                <w:color w:val="FFFFFF"/>
                <w:lang w:eastAsia="tr-TR" w:bidi="ar-SA"/>
              </w:rPr>
            </w:pPr>
            <w:r w:rsidRPr="0048361E">
              <w:rPr>
                <w:rFonts w:ascii="Times New Roman" w:eastAsia="Times New Roman" w:hAnsi="Times New Roman" w:cs="Times New Roman"/>
                <w:color w:val="FFFFFF"/>
                <w:lang w:eastAsia="tr-TR" w:bidi="ar-SA"/>
              </w:rPr>
              <w:t>HAKKARİ</w:t>
            </w:r>
          </w:p>
        </w:tc>
        <w:tc>
          <w:tcPr>
            <w:tcW w:w="1701" w:type="dxa"/>
            <w:tcBorders>
              <w:top w:val="nil"/>
              <w:left w:val="nil"/>
              <w:bottom w:val="single" w:sz="8" w:space="0" w:color="auto"/>
              <w:right w:val="single" w:sz="8" w:space="0" w:color="auto"/>
            </w:tcBorders>
            <w:shd w:val="clear" w:color="auto" w:fill="auto"/>
            <w:noWrap/>
            <w:vAlign w:val="center"/>
            <w:hideMark/>
          </w:tcPr>
          <w:p w14:paraId="0DE8F30D" w14:textId="77777777" w:rsidR="0048361E" w:rsidRPr="0048361E" w:rsidRDefault="0048361E" w:rsidP="0048361E">
            <w:pPr>
              <w:spacing w:after="0" w:line="240" w:lineRule="auto"/>
              <w:jc w:val="right"/>
              <w:rPr>
                <w:rFonts w:ascii="Times New Roman" w:eastAsia="Times New Roman" w:hAnsi="Times New Roman" w:cs="Times New Roman"/>
                <w:color w:val="000000"/>
                <w:lang w:eastAsia="tr-TR" w:bidi="ar-SA"/>
              </w:rPr>
            </w:pPr>
            <w:r w:rsidRPr="0048361E">
              <w:rPr>
                <w:rFonts w:ascii="Times New Roman" w:eastAsia="Times New Roman" w:hAnsi="Times New Roman" w:cs="Times New Roman"/>
                <w:color w:val="000000"/>
                <w:lang w:eastAsia="tr-TR" w:bidi="ar-SA"/>
              </w:rPr>
              <w:t>195,41</w:t>
            </w:r>
          </w:p>
        </w:tc>
        <w:tc>
          <w:tcPr>
            <w:tcW w:w="850" w:type="dxa"/>
            <w:tcBorders>
              <w:top w:val="nil"/>
              <w:left w:val="nil"/>
              <w:bottom w:val="single" w:sz="8" w:space="0" w:color="auto"/>
              <w:right w:val="single" w:sz="8" w:space="0" w:color="auto"/>
            </w:tcBorders>
            <w:shd w:val="clear" w:color="auto" w:fill="auto"/>
            <w:noWrap/>
            <w:vAlign w:val="center"/>
            <w:hideMark/>
          </w:tcPr>
          <w:p w14:paraId="3CC0DF90" w14:textId="77777777" w:rsidR="0048361E" w:rsidRPr="0048361E" w:rsidRDefault="0048361E" w:rsidP="0048361E">
            <w:pPr>
              <w:spacing w:after="0" w:line="240" w:lineRule="auto"/>
              <w:jc w:val="center"/>
              <w:rPr>
                <w:rFonts w:ascii="Times New Roman" w:eastAsia="Times New Roman" w:hAnsi="Times New Roman" w:cs="Times New Roman"/>
                <w:color w:val="000000"/>
                <w:lang w:eastAsia="tr-TR" w:bidi="ar-SA"/>
              </w:rPr>
            </w:pPr>
            <w:r w:rsidRPr="0048361E">
              <w:rPr>
                <w:rFonts w:ascii="Times New Roman" w:eastAsia="Times New Roman" w:hAnsi="Times New Roman" w:cs="Times New Roman"/>
                <w:color w:val="000000"/>
                <w:lang w:eastAsia="tr-TR" w:bidi="ar-SA"/>
              </w:rPr>
              <w:t>0,06</w:t>
            </w:r>
          </w:p>
        </w:tc>
      </w:tr>
      <w:tr w:rsidR="0048361E" w:rsidRPr="0048361E" w14:paraId="3D357A2A" w14:textId="77777777" w:rsidTr="0048361E">
        <w:trPr>
          <w:trHeight w:val="50"/>
        </w:trPr>
        <w:tc>
          <w:tcPr>
            <w:tcW w:w="2219" w:type="dxa"/>
            <w:tcBorders>
              <w:top w:val="nil"/>
              <w:left w:val="single" w:sz="8" w:space="0" w:color="auto"/>
              <w:bottom w:val="single" w:sz="8" w:space="0" w:color="auto"/>
              <w:right w:val="single" w:sz="8" w:space="0" w:color="auto"/>
            </w:tcBorders>
            <w:shd w:val="clear" w:color="000000" w:fill="FF5050"/>
            <w:noWrap/>
            <w:vAlign w:val="center"/>
            <w:hideMark/>
          </w:tcPr>
          <w:p w14:paraId="0A6B28D2" w14:textId="77777777" w:rsidR="0048361E" w:rsidRPr="0048361E" w:rsidRDefault="0048361E" w:rsidP="0048361E">
            <w:pPr>
              <w:spacing w:after="0" w:line="240" w:lineRule="auto"/>
              <w:rPr>
                <w:rFonts w:ascii="Times New Roman" w:eastAsia="Times New Roman" w:hAnsi="Times New Roman" w:cs="Times New Roman"/>
                <w:color w:val="FFFFFF"/>
                <w:lang w:eastAsia="tr-TR" w:bidi="ar-SA"/>
              </w:rPr>
            </w:pPr>
            <w:r w:rsidRPr="0048361E">
              <w:rPr>
                <w:rFonts w:ascii="Times New Roman" w:eastAsia="Times New Roman" w:hAnsi="Times New Roman" w:cs="Times New Roman"/>
                <w:color w:val="FFFFFF"/>
                <w:lang w:eastAsia="tr-TR" w:bidi="ar-SA"/>
              </w:rPr>
              <w:t>BOLU</w:t>
            </w:r>
          </w:p>
        </w:tc>
        <w:tc>
          <w:tcPr>
            <w:tcW w:w="1750" w:type="dxa"/>
            <w:tcBorders>
              <w:top w:val="nil"/>
              <w:left w:val="nil"/>
              <w:bottom w:val="single" w:sz="8" w:space="0" w:color="auto"/>
              <w:right w:val="single" w:sz="8" w:space="0" w:color="auto"/>
            </w:tcBorders>
            <w:shd w:val="clear" w:color="auto" w:fill="auto"/>
            <w:noWrap/>
            <w:vAlign w:val="center"/>
            <w:hideMark/>
          </w:tcPr>
          <w:p w14:paraId="4C09B0B1" w14:textId="77777777" w:rsidR="0048361E" w:rsidRPr="0048361E" w:rsidRDefault="0048361E" w:rsidP="0048361E">
            <w:pPr>
              <w:spacing w:after="0" w:line="240" w:lineRule="auto"/>
              <w:jc w:val="right"/>
              <w:rPr>
                <w:rFonts w:ascii="Times New Roman" w:eastAsia="Times New Roman" w:hAnsi="Times New Roman" w:cs="Times New Roman"/>
                <w:color w:val="000000"/>
                <w:lang w:eastAsia="tr-TR" w:bidi="ar-SA"/>
              </w:rPr>
            </w:pPr>
            <w:r w:rsidRPr="0048361E">
              <w:rPr>
                <w:rFonts w:ascii="Times New Roman" w:eastAsia="Times New Roman" w:hAnsi="Times New Roman" w:cs="Times New Roman"/>
                <w:color w:val="000000"/>
                <w:lang w:eastAsia="tr-TR" w:bidi="ar-SA"/>
              </w:rPr>
              <w:t>2.363,59</w:t>
            </w:r>
          </w:p>
        </w:tc>
        <w:tc>
          <w:tcPr>
            <w:tcW w:w="993" w:type="dxa"/>
            <w:tcBorders>
              <w:top w:val="nil"/>
              <w:left w:val="nil"/>
              <w:bottom w:val="single" w:sz="8" w:space="0" w:color="auto"/>
              <w:right w:val="single" w:sz="8" w:space="0" w:color="auto"/>
            </w:tcBorders>
            <w:shd w:val="clear" w:color="auto" w:fill="auto"/>
            <w:noWrap/>
            <w:vAlign w:val="center"/>
            <w:hideMark/>
          </w:tcPr>
          <w:p w14:paraId="2ACC5D2E" w14:textId="77777777" w:rsidR="0048361E" w:rsidRPr="0048361E" w:rsidRDefault="0048361E" w:rsidP="0048361E">
            <w:pPr>
              <w:spacing w:after="0" w:line="240" w:lineRule="auto"/>
              <w:jc w:val="center"/>
              <w:rPr>
                <w:rFonts w:ascii="Times New Roman" w:eastAsia="Times New Roman" w:hAnsi="Times New Roman" w:cs="Times New Roman"/>
                <w:color w:val="000000"/>
                <w:lang w:eastAsia="tr-TR" w:bidi="ar-SA"/>
              </w:rPr>
            </w:pPr>
            <w:r w:rsidRPr="0048361E">
              <w:rPr>
                <w:rFonts w:ascii="Times New Roman" w:eastAsia="Times New Roman" w:hAnsi="Times New Roman" w:cs="Times New Roman"/>
                <w:color w:val="000000"/>
                <w:lang w:eastAsia="tr-TR" w:bidi="ar-SA"/>
              </w:rPr>
              <w:t>0,72</w:t>
            </w:r>
          </w:p>
        </w:tc>
        <w:tc>
          <w:tcPr>
            <w:tcW w:w="2268" w:type="dxa"/>
            <w:tcBorders>
              <w:top w:val="nil"/>
              <w:left w:val="nil"/>
              <w:bottom w:val="single" w:sz="8" w:space="0" w:color="auto"/>
              <w:right w:val="single" w:sz="8" w:space="0" w:color="auto"/>
            </w:tcBorders>
            <w:shd w:val="clear" w:color="000000" w:fill="FF5050"/>
            <w:noWrap/>
            <w:vAlign w:val="center"/>
            <w:hideMark/>
          </w:tcPr>
          <w:p w14:paraId="7D1F703E" w14:textId="77777777" w:rsidR="0048361E" w:rsidRPr="0048361E" w:rsidRDefault="0048361E" w:rsidP="0048361E">
            <w:pPr>
              <w:spacing w:after="0" w:line="240" w:lineRule="auto"/>
              <w:rPr>
                <w:rFonts w:ascii="Times New Roman" w:eastAsia="Times New Roman" w:hAnsi="Times New Roman" w:cs="Times New Roman"/>
                <w:color w:val="FFFFFF"/>
                <w:lang w:eastAsia="tr-TR" w:bidi="ar-SA"/>
              </w:rPr>
            </w:pPr>
            <w:r w:rsidRPr="0048361E">
              <w:rPr>
                <w:rFonts w:ascii="Times New Roman" w:eastAsia="Times New Roman" w:hAnsi="Times New Roman" w:cs="Times New Roman"/>
                <w:color w:val="FFFFFF"/>
                <w:lang w:eastAsia="tr-TR" w:bidi="ar-SA"/>
              </w:rPr>
              <w:t>ÇANKIRI</w:t>
            </w:r>
          </w:p>
        </w:tc>
        <w:tc>
          <w:tcPr>
            <w:tcW w:w="1701" w:type="dxa"/>
            <w:tcBorders>
              <w:top w:val="nil"/>
              <w:left w:val="nil"/>
              <w:bottom w:val="single" w:sz="8" w:space="0" w:color="auto"/>
              <w:right w:val="single" w:sz="8" w:space="0" w:color="auto"/>
            </w:tcBorders>
            <w:shd w:val="clear" w:color="auto" w:fill="auto"/>
            <w:noWrap/>
            <w:vAlign w:val="center"/>
            <w:hideMark/>
          </w:tcPr>
          <w:p w14:paraId="3A22061E" w14:textId="77777777" w:rsidR="0048361E" w:rsidRPr="0048361E" w:rsidRDefault="0048361E" w:rsidP="0048361E">
            <w:pPr>
              <w:spacing w:after="0" w:line="240" w:lineRule="auto"/>
              <w:jc w:val="right"/>
              <w:rPr>
                <w:rFonts w:ascii="Times New Roman" w:eastAsia="Times New Roman" w:hAnsi="Times New Roman" w:cs="Times New Roman"/>
                <w:color w:val="000000"/>
                <w:lang w:eastAsia="tr-TR" w:bidi="ar-SA"/>
              </w:rPr>
            </w:pPr>
            <w:r w:rsidRPr="0048361E">
              <w:rPr>
                <w:rFonts w:ascii="Times New Roman" w:eastAsia="Times New Roman" w:hAnsi="Times New Roman" w:cs="Times New Roman"/>
                <w:color w:val="000000"/>
                <w:lang w:eastAsia="tr-TR" w:bidi="ar-SA"/>
              </w:rPr>
              <w:t>145,66</w:t>
            </w:r>
          </w:p>
        </w:tc>
        <w:tc>
          <w:tcPr>
            <w:tcW w:w="850" w:type="dxa"/>
            <w:tcBorders>
              <w:top w:val="nil"/>
              <w:left w:val="nil"/>
              <w:bottom w:val="single" w:sz="8" w:space="0" w:color="auto"/>
              <w:right w:val="single" w:sz="8" w:space="0" w:color="auto"/>
            </w:tcBorders>
            <w:shd w:val="clear" w:color="auto" w:fill="auto"/>
            <w:noWrap/>
            <w:vAlign w:val="center"/>
            <w:hideMark/>
          </w:tcPr>
          <w:p w14:paraId="46516FA9" w14:textId="77777777" w:rsidR="0048361E" w:rsidRPr="0048361E" w:rsidRDefault="0048361E" w:rsidP="0048361E">
            <w:pPr>
              <w:spacing w:after="0" w:line="240" w:lineRule="auto"/>
              <w:jc w:val="center"/>
              <w:rPr>
                <w:rFonts w:ascii="Times New Roman" w:eastAsia="Times New Roman" w:hAnsi="Times New Roman" w:cs="Times New Roman"/>
                <w:color w:val="000000"/>
                <w:lang w:eastAsia="tr-TR" w:bidi="ar-SA"/>
              </w:rPr>
            </w:pPr>
            <w:r w:rsidRPr="0048361E">
              <w:rPr>
                <w:rFonts w:ascii="Times New Roman" w:eastAsia="Times New Roman" w:hAnsi="Times New Roman" w:cs="Times New Roman"/>
                <w:color w:val="000000"/>
                <w:lang w:eastAsia="tr-TR" w:bidi="ar-SA"/>
              </w:rPr>
              <w:t>0,04</w:t>
            </w:r>
          </w:p>
        </w:tc>
      </w:tr>
      <w:tr w:rsidR="0048361E" w:rsidRPr="0048361E" w14:paraId="5BF07F8E" w14:textId="77777777" w:rsidTr="0048361E">
        <w:trPr>
          <w:trHeight w:val="62"/>
        </w:trPr>
        <w:tc>
          <w:tcPr>
            <w:tcW w:w="2219" w:type="dxa"/>
            <w:tcBorders>
              <w:top w:val="nil"/>
              <w:left w:val="single" w:sz="8" w:space="0" w:color="auto"/>
              <w:bottom w:val="single" w:sz="8" w:space="0" w:color="auto"/>
              <w:right w:val="single" w:sz="8" w:space="0" w:color="auto"/>
            </w:tcBorders>
            <w:shd w:val="clear" w:color="000000" w:fill="FF5050"/>
            <w:noWrap/>
            <w:vAlign w:val="center"/>
            <w:hideMark/>
          </w:tcPr>
          <w:p w14:paraId="479C79F2" w14:textId="77777777" w:rsidR="0048361E" w:rsidRPr="0048361E" w:rsidRDefault="0048361E" w:rsidP="0048361E">
            <w:pPr>
              <w:spacing w:after="0" w:line="240" w:lineRule="auto"/>
              <w:rPr>
                <w:rFonts w:ascii="Times New Roman" w:eastAsia="Times New Roman" w:hAnsi="Times New Roman" w:cs="Times New Roman"/>
                <w:color w:val="FFFFFF"/>
                <w:lang w:eastAsia="tr-TR" w:bidi="ar-SA"/>
              </w:rPr>
            </w:pPr>
            <w:r w:rsidRPr="0048361E">
              <w:rPr>
                <w:rFonts w:ascii="Times New Roman" w:eastAsia="Times New Roman" w:hAnsi="Times New Roman" w:cs="Times New Roman"/>
                <w:color w:val="FFFFFF"/>
                <w:lang w:eastAsia="tr-TR" w:bidi="ar-SA"/>
              </w:rPr>
              <w:t>KAYSERİ</w:t>
            </w:r>
          </w:p>
        </w:tc>
        <w:tc>
          <w:tcPr>
            <w:tcW w:w="1750" w:type="dxa"/>
            <w:tcBorders>
              <w:top w:val="nil"/>
              <w:left w:val="nil"/>
              <w:bottom w:val="single" w:sz="8" w:space="0" w:color="auto"/>
              <w:right w:val="single" w:sz="8" w:space="0" w:color="auto"/>
            </w:tcBorders>
            <w:shd w:val="clear" w:color="auto" w:fill="auto"/>
            <w:noWrap/>
            <w:vAlign w:val="center"/>
            <w:hideMark/>
          </w:tcPr>
          <w:p w14:paraId="58FF06D7" w14:textId="77777777" w:rsidR="0048361E" w:rsidRPr="0048361E" w:rsidRDefault="0048361E" w:rsidP="0048361E">
            <w:pPr>
              <w:spacing w:after="0" w:line="240" w:lineRule="auto"/>
              <w:jc w:val="right"/>
              <w:rPr>
                <w:rFonts w:ascii="Times New Roman" w:eastAsia="Times New Roman" w:hAnsi="Times New Roman" w:cs="Times New Roman"/>
                <w:color w:val="000000"/>
                <w:lang w:eastAsia="tr-TR" w:bidi="ar-SA"/>
              </w:rPr>
            </w:pPr>
            <w:r w:rsidRPr="0048361E">
              <w:rPr>
                <w:rFonts w:ascii="Times New Roman" w:eastAsia="Times New Roman" w:hAnsi="Times New Roman" w:cs="Times New Roman"/>
                <w:color w:val="000000"/>
                <w:lang w:eastAsia="tr-TR" w:bidi="ar-SA"/>
              </w:rPr>
              <w:t>1.929,23</w:t>
            </w:r>
          </w:p>
        </w:tc>
        <w:tc>
          <w:tcPr>
            <w:tcW w:w="993" w:type="dxa"/>
            <w:tcBorders>
              <w:top w:val="nil"/>
              <w:left w:val="nil"/>
              <w:bottom w:val="single" w:sz="8" w:space="0" w:color="auto"/>
              <w:right w:val="single" w:sz="8" w:space="0" w:color="auto"/>
            </w:tcBorders>
            <w:shd w:val="clear" w:color="auto" w:fill="auto"/>
            <w:noWrap/>
            <w:vAlign w:val="center"/>
            <w:hideMark/>
          </w:tcPr>
          <w:p w14:paraId="4AB63C59" w14:textId="77777777" w:rsidR="0048361E" w:rsidRPr="0048361E" w:rsidRDefault="0048361E" w:rsidP="0048361E">
            <w:pPr>
              <w:spacing w:after="0" w:line="240" w:lineRule="auto"/>
              <w:jc w:val="center"/>
              <w:rPr>
                <w:rFonts w:ascii="Times New Roman" w:eastAsia="Times New Roman" w:hAnsi="Times New Roman" w:cs="Times New Roman"/>
                <w:color w:val="000000"/>
                <w:lang w:eastAsia="tr-TR" w:bidi="ar-SA"/>
              </w:rPr>
            </w:pPr>
            <w:r w:rsidRPr="0048361E">
              <w:rPr>
                <w:rFonts w:ascii="Times New Roman" w:eastAsia="Times New Roman" w:hAnsi="Times New Roman" w:cs="Times New Roman"/>
                <w:color w:val="000000"/>
                <w:lang w:eastAsia="tr-TR" w:bidi="ar-SA"/>
              </w:rPr>
              <w:t>0,59</w:t>
            </w:r>
          </w:p>
        </w:tc>
        <w:tc>
          <w:tcPr>
            <w:tcW w:w="2268" w:type="dxa"/>
            <w:tcBorders>
              <w:top w:val="nil"/>
              <w:left w:val="nil"/>
              <w:bottom w:val="single" w:sz="8" w:space="0" w:color="auto"/>
              <w:right w:val="single" w:sz="8" w:space="0" w:color="auto"/>
            </w:tcBorders>
            <w:shd w:val="clear" w:color="000000" w:fill="FF5050"/>
            <w:noWrap/>
            <w:vAlign w:val="center"/>
            <w:hideMark/>
          </w:tcPr>
          <w:p w14:paraId="4C35FECB" w14:textId="77777777" w:rsidR="0048361E" w:rsidRPr="0048361E" w:rsidRDefault="0048361E" w:rsidP="0048361E">
            <w:pPr>
              <w:spacing w:after="0" w:line="240" w:lineRule="auto"/>
              <w:rPr>
                <w:rFonts w:ascii="Times New Roman" w:eastAsia="Times New Roman" w:hAnsi="Times New Roman" w:cs="Times New Roman"/>
                <w:color w:val="FFFFFF"/>
                <w:lang w:eastAsia="tr-TR" w:bidi="ar-SA"/>
              </w:rPr>
            </w:pPr>
            <w:r w:rsidRPr="0048361E">
              <w:rPr>
                <w:rFonts w:ascii="Times New Roman" w:eastAsia="Times New Roman" w:hAnsi="Times New Roman" w:cs="Times New Roman"/>
                <w:color w:val="FFFFFF"/>
                <w:lang w:eastAsia="tr-TR" w:bidi="ar-SA"/>
              </w:rPr>
              <w:t>BAYBURT</w:t>
            </w:r>
          </w:p>
        </w:tc>
        <w:tc>
          <w:tcPr>
            <w:tcW w:w="1701" w:type="dxa"/>
            <w:tcBorders>
              <w:top w:val="nil"/>
              <w:left w:val="nil"/>
              <w:bottom w:val="single" w:sz="8" w:space="0" w:color="auto"/>
              <w:right w:val="single" w:sz="8" w:space="0" w:color="auto"/>
            </w:tcBorders>
            <w:shd w:val="clear" w:color="auto" w:fill="auto"/>
            <w:noWrap/>
            <w:vAlign w:val="center"/>
            <w:hideMark/>
          </w:tcPr>
          <w:p w14:paraId="4E7C9121" w14:textId="77777777" w:rsidR="0048361E" w:rsidRPr="0048361E" w:rsidRDefault="0048361E" w:rsidP="0048361E">
            <w:pPr>
              <w:spacing w:after="0" w:line="240" w:lineRule="auto"/>
              <w:jc w:val="right"/>
              <w:rPr>
                <w:rFonts w:ascii="Times New Roman" w:eastAsia="Times New Roman" w:hAnsi="Times New Roman" w:cs="Times New Roman"/>
                <w:color w:val="000000"/>
                <w:lang w:eastAsia="tr-TR" w:bidi="ar-SA"/>
              </w:rPr>
            </w:pPr>
            <w:r w:rsidRPr="0048361E">
              <w:rPr>
                <w:rFonts w:ascii="Times New Roman" w:eastAsia="Times New Roman" w:hAnsi="Times New Roman" w:cs="Times New Roman"/>
                <w:color w:val="000000"/>
                <w:lang w:eastAsia="tr-TR" w:bidi="ar-SA"/>
              </w:rPr>
              <w:t>123,18</w:t>
            </w:r>
          </w:p>
        </w:tc>
        <w:tc>
          <w:tcPr>
            <w:tcW w:w="850" w:type="dxa"/>
            <w:tcBorders>
              <w:top w:val="nil"/>
              <w:left w:val="nil"/>
              <w:bottom w:val="single" w:sz="8" w:space="0" w:color="auto"/>
              <w:right w:val="single" w:sz="8" w:space="0" w:color="auto"/>
            </w:tcBorders>
            <w:shd w:val="clear" w:color="auto" w:fill="auto"/>
            <w:noWrap/>
            <w:vAlign w:val="center"/>
            <w:hideMark/>
          </w:tcPr>
          <w:p w14:paraId="1BD88199" w14:textId="77777777" w:rsidR="0048361E" w:rsidRPr="0048361E" w:rsidRDefault="0048361E" w:rsidP="0048361E">
            <w:pPr>
              <w:spacing w:after="0" w:line="240" w:lineRule="auto"/>
              <w:jc w:val="center"/>
              <w:rPr>
                <w:rFonts w:ascii="Times New Roman" w:eastAsia="Times New Roman" w:hAnsi="Times New Roman" w:cs="Times New Roman"/>
                <w:color w:val="000000"/>
                <w:lang w:eastAsia="tr-TR" w:bidi="ar-SA"/>
              </w:rPr>
            </w:pPr>
            <w:r w:rsidRPr="0048361E">
              <w:rPr>
                <w:rFonts w:ascii="Times New Roman" w:eastAsia="Times New Roman" w:hAnsi="Times New Roman" w:cs="Times New Roman"/>
                <w:color w:val="000000"/>
                <w:lang w:eastAsia="tr-TR" w:bidi="ar-SA"/>
              </w:rPr>
              <w:t>0,04</w:t>
            </w:r>
          </w:p>
        </w:tc>
      </w:tr>
      <w:tr w:rsidR="0048361E" w:rsidRPr="0048361E" w14:paraId="674AA819" w14:textId="77777777" w:rsidTr="0048361E">
        <w:trPr>
          <w:trHeight w:val="81"/>
        </w:trPr>
        <w:tc>
          <w:tcPr>
            <w:tcW w:w="2219" w:type="dxa"/>
            <w:tcBorders>
              <w:top w:val="nil"/>
              <w:left w:val="single" w:sz="8" w:space="0" w:color="auto"/>
              <w:bottom w:val="single" w:sz="8" w:space="0" w:color="auto"/>
              <w:right w:val="single" w:sz="8" w:space="0" w:color="auto"/>
            </w:tcBorders>
            <w:shd w:val="clear" w:color="000000" w:fill="FF5050"/>
            <w:noWrap/>
            <w:vAlign w:val="center"/>
            <w:hideMark/>
          </w:tcPr>
          <w:p w14:paraId="345A5489" w14:textId="77777777" w:rsidR="0048361E" w:rsidRPr="0048361E" w:rsidRDefault="0048361E" w:rsidP="0048361E">
            <w:pPr>
              <w:spacing w:after="0" w:line="240" w:lineRule="auto"/>
              <w:rPr>
                <w:rFonts w:ascii="Times New Roman" w:eastAsia="Times New Roman" w:hAnsi="Times New Roman" w:cs="Times New Roman"/>
                <w:color w:val="FFFFFF"/>
                <w:lang w:eastAsia="tr-TR" w:bidi="ar-SA"/>
              </w:rPr>
            </w:pPr>
            <w:r w:rsidRPr="0048361E">
              <w:rPr>
                <w:rFonts w:ascii="Times New Roman" w:eastAsia="Times New Roman" w:hAnsi="Times New Roman" w:cs="Times New Roman"/>
                <w:color w:val="FFFFFF"/>
                <w:lang w:eastAsia="tr-TR" w:bidi="ar-SA"/>
              </w:rPr>
              <w:t>TOKAT</w:t>
            </w:r>
          </w:p>
        </w:tc>
        <w:tc>
          <w:tcPr>
            <w:tcW w:w="1750" w:type="dxa"/>
            <w:tcBorders>
              <w:top w:val="nil"/>
              <w:left w:val="nil"/>
              <w:bottom w:val="single" w:sz="8" w:space="0" w:color="auto"/>
              <w:right w:val="single" w:sz="8" w:space="0" w:color="auto"/>
            </w:tcBorders>
            <w:shd w:val="clear" w:color="auto" w:fill="auto"/>
            <w:noWrap/>
            <w:vAlign w:val="center"/>
            <w:hideMark/>
          </w:tcPr>
          <w:p w14:paraId="0869DF78" w14:textId="77777777" w:rsidR="0048361E" w:rsidRPr="0048361E" w:rsidRDefault="0048361E" w:rsidP="0048361E">
            <w:pPr>
              <w:spacing w:after="0" w:line="240" w:lineRule="auto"/>
              <w:jc w:val="right"/>
              <w:rPr>
                <w:rFonts w:ascii="Times New Roman" w:eastAsia="Times New Roman" w:hAnsi="Times New Roman" w:cs="Times New Roman"/>
                <w:color w:val="000000"/>
                <w:lang w:eastAsia="tr-TR" w:bidi="ar-SA"/>
              </w:rPr>
            </w:pPr>
            <w:r w:rsidRPr="0048361E">
              <w:rPr>
                <w:rFonts w:ascii="Times New Roman" w:eastAsia="Times New Roman" w:hAnsi="Times New Roman" w:cs="Times New Roman"/>
                <w:color w:val="000000"/>
                <w:lang w:eastAsia="tr-TR" w:bidi="ar-SA"/>
              </w:rPr>
              <w:t>1.856,02</w:t>
            </w:r>
          </w:p>
        </w:tc>
        <w:tc>
          <w:tcPr>
            <w:tcW w:w="993" w:type="dxa"/>
            <w:tcBorders>
              <w:top w:val="nil"/>
              <w:left w:val="nil"/>
              <w:bottom w:val="single" w:sz="8" w:space="0" w:color="auto"/>
              <w:right w:val="single" w:sz="8" w:space="0" w:color="auto"/>
            </w:tcBorders>
            <w:shd w:val="clear" w:color="auto" w:fill="auto"/>
            <w:noWrap/>
            <w:vAlign w:val="center"/>
            <w:hideMark/>
          </w:tcPr>
          <w:p w14:paraId="60AEADF2" w14:textId="77777777" w:rsidR="0048361E" w:rsidRPr="0048361E" w:rsidRDefault="0048361E" w:rsidP="0048361E">
            <w:pPr>
              <w:spacing w:after="0" w:line="240" w:lineRule="auto"/>
              <w:jc w:val="center"/>
              <w:rPr>
                <w:rFonts w:ascii="Times New Roman" w:eastAsia="Times New Roman" w:hAnsi="Times New Roman" w:cs="Times New Roman"/>
                <w:color w:val="000000"/>
                <w:lang w:eastAsia="tr-TR" w:bidi="ar-SA"/>
              </w:rPr>
            </w:pPr>
            <w:r w:rsidRPr="0048361E">
              <w:rPr>
                <w:rFonts w:ascii="Times New Roman" w:eastAsia="Times New Roman" w:hAnsi="Times New Roman" w:cs="Times New Roman"/>
                <w:color w:val="000000"/>
                <w:lang w:eastAsia="tr-TR" w:bidi="ar-SA"/>
              </w:rPr>
              <w:t>0,57</w:t>
            </w:r>
          </w:p>
        </w:tc>
        <w:tc>
          <w:tcPr>
            <w:tcW w:w="2268" w:type="dxa"/>
            <w:tcBorders>
              <w:top w:val="nil"/>
              <w:left w:val="nil"/>
              <w:bottom w:val="single" w:sz="8" w:space="0" w:color="auto"/>
              <w:right w:val="single" w:sz="8" w:space="0" w:color="auto"/>
            </w:tcBorders>
            <w:shd w:val="clear" w:color="000000" w:fill="FF5050"/>
            <w:noWrap/>
            <w:vAlign w:val="center"/>
            <w:hideMark/>
          </w:tcPr>
          <w:p w14:paraId="28541553" w14:textId="77777777" w:rsidR="0048361E" w:rsidRPr="0048361E" w:rsidRDefault="0048361E" w:rsidP="0048361E">
            <w:pPr>
              <w:spacing w:after="0" w:line="240" w:lineRule="auto"/>
              <w:rPr>
                <w:rFonts w:ascii="Times New Roman" w:eastAsia="Times New Roman" w:hAnsi="Times New Roman" w:cs="Times New Roman"/>
                <w:color w:val="FFFFFF"/>
                <w:lang w:eastAsia="tr-TR" w:bidi="ar-SA"/>
              </w:rPr>
            </w:pPr>
            <w:r w:rsidRPr="0048361E">
              <w:rPr>
                <w:rFonts w:ascii="Times New Roman" w:eastAsia="Times New Roman" w:hAnsi="Times New Roman" w:cs="Times New Roman"/>
                <w:color w:val="FFFFFF"/>
                <w:lang w:eastAsia="tr-TR" w:bidi="ar-SA"/>
              </w:rPr>
              <w:t>AĞRI</w:t>
            </w:r>
          </w:p>
        </w:tc>
        <w:tc>
          <w:tcPr>
            <w:tcW w:w="1701" w:type="dxa"/>
            <w:tcBorders>
              <w:top w:val="nil"/>
              <w:left w:val="nil"/>
              <w:bottom w:val="single" w:sz="8" w:space="0" w:color="auto"/>
              <w:right w:val="single" w:sz="8" w:space="0" w:color="auto"/>
            </w:tcBorders>
            <w:shd w:val="clear" w:color="auto" w:fill="auto"/>
            <w:noWrap/>
            <w:vAlign w:val="center"/>
            <w:hideMark/>
          </w:tcPr>
          <w:p w14:paraId="3CC2E705" w14:textId="77777777" w:rsidR="0048361E" w:rsidRPr="0048361E" w:rsidRDefault="0048361E" w:rsidP="0048361E">
            <w:pPr>
              <w:spacing w:after="0" w:line="240" w:lineRule="auto"/>
              <w:jc w:val="right"/>
              <w:rPr>
                <w:rFonts w:ascii="Times New Roman" w:eastAsia="Times New Roman" w:hAnsi="Times New Roman" w:cs="Times New Roman"/>
                <w:color w:val="000000"/>
                <w:lang w:eastAsia="tr-TR" w:bidi="ar-SA"/>
              </w:rPr>
            </w:pPr>
            <w:r w:rsidRPr="0048361E">
              <w:rPr>
                <w:rFonts w:ascii="Times New Roman" w:eastAsia="Times New Roman" w:hAnsi="Times New Roman" w:cs="Times New Roman"/>
                <w:color w:val="000000"/>
                <w:lang w:eastAsia="tr-TR" w:bidi="ar-SA"/>
              </w:rPr>
              <w:t>115,63</w:t>
            </w:r>
          </w:p>
        </w:tc>
        <w:tc>
          <w:tcPr>
            <w:tcW w:w="850" w:type="dxa"/>
            <w:tcBorders>
              <w:top w:val="nil"/>
              <w:left w:val="nil"/>
              <w:bottom w:val="single" w:sz="8" w:space="0" w:color="auto"/>
              <w:right w:val="single" w:sz="8" w:space="0" w:color="auto"/>
            </w:tcBorders>
            <w:shd w:val="clear" w:color="auto" w:fill="auto"/>
            <w:noWrap/>
            <w:vAlign w:val="center"/>
            <w:hideMark/>
          </w:tcPr>
          <w:p w14:paraId="1C258ACD" w14:textId="77777777" w:rsidR="0048361E" w:rsidRPr="0048361E" w:rsidRDefault="0048361E" w:rsidP="0048361E">
            <w:pPr>
              <w:spacing w:after="0" w:line="240" w:lineRule="auto"/>
              <w:jc w:val="center"/>
              <w:rPr>
                <w:rFonts w:ascii="Times New Roman" w:eastAsia="Times New Roman" w:hAnsi="Times New Roman" w:cs="Times New Roman"/>
                <w:color w:val="000000"/>
                <w:lang w:eastAsia="tr-TR" w:bidi="ar-SA"/>
              </w:rPr>
            </w:pPr>
            <w:r w:rsidRPr="0048361E">
              <w:rPr>
                <w:rFonts w:ascii="Times New Roman" w:eastAsia="Times New Roman" w:hAnsi="Times New Roman" w:cs="Times New Roman"/>
                <w:color w:val="000000"/>
                <w:lang w:eastAsia="tr-TR" w:bidi="ar-SA"/>
              </w:rPr>
              <w:t>0,04</w:t>
            </w:r>
          </w:p>
        </w:tc>
      </w:tr>
      <w:tr w:rsidR="0048361E" w:rsidRPr="0048361E" w14:paraId="7F502777" w14:textId="77777777" w:rsidTr="0048361E">
        <w:trPr>
          <w:trHeight w:val="50"/>
        </w:trPr>
        <w:tc>
          <w:tcPr>
            <w:tcW w:w="2219" w:type="dxa"/>
            <w:tcBorders>
              <w:top w:val="nil"/>
              <w:left w:val="single" w:sz="8" w:space="0" w:color="auto"/>
              <w:bottom w:val="single" w:sz="8" w:space="0" w:color="auto"/>
              <w:right w:val="single" w:sz="8" w:space="0" w:color="auto"/>
            </w:tcBorders>
            <w:shd w:val="clear" w:color="000000" w:fill="FF5050"/>
            <w:noWrap/>
            <w:vAlign w:val="center"/>
            <w:hideMark/>
          </w:tcPr>
          <w:p w14:paraId="361FA7D1" w14:textId="77777777" w:rsidR="0048361E" w:rsidRPr="0048361E" w:rsidRDefault="0048361E" w:rsidP="0048361E">
            <w:pPr>
              <w:spacing w:after="0" w:line="240" w:lineRule="auto"/>
              <w:rPr>
                <w:rFonts w:ascii="Times New Roman" w:eastAsia="Times New Roman" w:hAnsi="Times New Roman" w:cs="Times New Roman"/>
                <w:color w:val="FFFFFF"/>
                <w:lang w:eastAsia="tr-TR" w:bidi="ar-SA"/>
              </w:rPr>
            </w:pPr>
            <w:r w:rsidRPr="0048361E">
              <w:rPr>
                <w:rFonts w:ascii="Times New Roman" w:eastAsia="Times New Roman" w:hAnsi="Times New Roman" w:cs="Times New Roman"/>
                <w:color w:val="FFFFFF"/>
                <w:lang w:eastAsia="tr-TR" w:bidi="ar-SA"/>
              </w:rPr>
              <w:t>GİRESUN</w:t>
            </w:r>
          </w:p>
        </w:tc>
        <w:tc>
          <w:tcPr>
            <w:tcW w:w="1750" w:type="dxa"/>
            <w:tcBorders>
              <w:top w:val="nil"/>
              <w:left w:val="nil"/>
              <w:bottom w:val="single" w:sz="8" w:space="0" w:color="auto"/>
              <w:right w:val="single" w:sz="8" w:space="0" w:color="auto"/>
            </w:tcBorders>
            <w:shd w:val="clear" w:color="auto" w:fill="auto"/>
            <w:noWrap/>
            <w:vAlign w:val="center"/>
            <w:hideMark/>
          </w:tcPr>
          <w:p w14:paraId="7775C381" w14:textId="77777777" w:rsidR="0048361E" w:rsidRPr="0048361E" w:rsidRDefault="0048361E" w:rsidP="0048361E">
            <w:pPr>
              <w:spacing w:after="0" w:line="240" w:lineRule="auto"/>
              <w:jc w:val="right"/>
              <w:rPr>
                <w:rFonts w:ascii="Times New Roman" w:eastAsia="Times New Roman" w:hAnsi="Times New Roman" w:cs="Times New Roman"/>
                <w:color w:val="000000"/>
                <w:lang w:eastAsia="tr-TR" w:bidi="ar-SA"/>
              </w:rPr>
            </w:pPr>
            <w:r w:rsidRPr="0048361E">
              <w:rPr>
                <w:rFonts w:ascii="Times New Roman" w:eastAsia="Times New Roman" w:hAnsi="Times New Roman" w:cs="Times New Roman"/>
                <w:color w:val="000000"/>
                <w:lang w:eastAsia="tr-TR" w:bidi="ar-SA"/>
              </w:rPr>
              <w:t>1.814,43</w:t>
            </w:r>
          </w:p>
        </w:tc>
        <w:tc>
          <w:tcPr>
            <w:tcW w:w="993" w:type="dxa"/>
            <w:tcBorders>
              <w:top w:val="nil"/>
              <w:left w:val="nil"/>
              <w:bottom w:val="single" w:sz="8" w:space="0" w:color="auto"/>
              <w:right w:val="single" w:sz="8" w:space="0" w:color="auto"/>
            </w:tcBorders>
            <w:shd w:val="clear" w:color="auto" w:fill="auto"/>
            <w:noWrap/>
            <w:vAlign w:val="center"/>
            <w:hideMark/>
          </w:tcPr>
          <w:p w14:paraId="7BDA301C" w14:textId="77777777" w:rsidR="0048361E" w:rsidRPr="0048361E" w:rsidRDefault="0048361E" w:rsidP="0048361E">
            <w:pPr>
              <w:spacing w:after="0" w:line="240" w:lineRule="auto"/>
              <w:jc w:val="center"/>
              <w:rPr>
                <w:rFonts w:ascii="Times New Roman" w:eastAsia="Times New Roman" w:hAnsi="Times New Roman" w:cs="Times New Roman"/>
                <w:color w:val="000000"/>
                <w:lang w:eastAsia="tr-TR" w:bidi="ar-SA"/>
              </w:rPr>
            </w:pPr>
            <w:r w:rsidRPr="0048361E">
              <w:rPr>
                <w:rFonts w:ascii="Times New Roman" w:eastAsia="Times New Roman" w:hAnsi="Times New Roman" w:cs="Times New Roman"/>
                <w:color w:val="000000"/>
                <w:lang w:eastAsia="tr-TR" w:bidi="ar-SA"/>
              </w:rPr>
              <w:t>0,56</w:t>
            </w:r>
          </w:p>
        </w:tc>
        <w:tc>
          <w:tcPr>
            <w:tcW w:w="2268" w:type="dxa"/>
            <w:tcBorders>
              <w:top w:val="nil"/>
              <w:left w:val="nil"/>
              <w:bottom w:val="single" w:sz="8" w:space="0" w:color="auto"/>
              <w:right w:val="single" w:sz="8" w:space="0" w:color="auto"/>
            </w:tcBorders>
            <w:shd w:val="clear" w:color="000000" w:fill="FF5050"/>
            <w:noWrap/>
            <w:vAlign w:val="center"/>
            <w:hideMark/>
          </w:tcPr>
          <w:p w14:paraId="7C7492F0" w14:textId="77777777" w:rsidR="0048361E" w:rsidRPr="0048361E" w:rsidRDefault="0048361E" w:rsidP="0048361E">
            <w:pPr>
              <w:spacing w:after="0" w:line="240" w:lineRule="auto"/>
              <w:rPr>
                <w:rFonts w:ascii="Times New Roman" w:eastAsia="Times New Roman" w:hAnsi="Times New Roman" w:cs="Times New Roman"/>
                <w:color w:val="FFFFFF"/>
                <w:lang w:eastAsia="tr-TR" w:bidi="ar-SA"/>
              </w:rPr>
            </w:pPr>
            <w:r w:rsidRPr="0048361E">
              <w:rPr>
                <w:rFonts w:ascii="Times New Roman" w:eastAsia="Times New Roman" w:hAnsi="Times New Roman" w:cs="Times New Roman"/>
                <w:color w:val="FFFFFF"/>
                <w:lang w:eastAsia="tr-TR" w:bidi="ar-SA"/>
              </w:rPr>
              <w:t>YOZGAT</w:t>
            </w:r>
          </w:p>
        </w:tc>
        <w:tc>
          <w:tcPr>
            <w:tcW w:w="1701" w:type="dxa"/>
            <w:tcBorders>
              <w:top w:val="nil"/>
              <w:left w:val="nil"/>
              <w:bottom w:val="single" w:sz="8" w:space="0" w:color="auto"/>
              <w:right w:val="single" w:sz="8" w:space="0" w:color="auto"/>
            </w:tcBorders>
            <w:shd w:val="clear" w:color="auto" w:fill="auto"/>
            <w:noWrap/>
            <w:vAlign w:val="center"/>
            <w:hideMark/>
          </w:tcPr>
          <w:p w14:paraId="1F35E944" w14:textId="77777777" w:rsidR="0048361E" w:rsidRPr="0048361E" w:rsidRDefault="0048361E" w:rsidP="0048361E">
            <w:pPr>
              <w:spacing w:after="0" w:line="240" w:lineRule="auto"/>
              <w:jc w:val="right"/>
              <w:rPr>
                <w:rFonts w:ascii="Times New Roman" w:eastAsia="Times New Roman" w:hAnsi="Times New Roman" w:cs="Times New Roman"/>
                <w:color w:val="000000"/>
                <w:lang w:eastAsia="tr-TR" w:bidi="ar-SA"/>
              </w:rPr>
            </w:pPr>
            <w:r w:rsidRPr="0048361E">
              <w:rPr>
                <w:rFonts w:ascii="Times New Roman" w:eastAsia="Times New Roman" w:hAnsi="Times New Roman" w:cs="Times New Roman"/>
                <w:color w:val="000000"/>
                <w:lang w:eastAsia="tr-TR" w:bidi="ar-SA"/>
              </w:rPr>
              <w:t>101,18</w:t>
            </w:r>
          </w:p>
        </w:tc>
        <w:tc>
          <w:tcPr>
            <w:tcW w:w="850" w:type="dxa"/>
            <w:tcBorders>
              <w:top w:val="nil"/>
              <w:left w:val="nil"/>
              <w:bottom w:val="single" w:sz="8" w:space="0" w:color="auto"/>
              <w:right w:val="single" w:sz="8" w:space="0" w:color="auto"/>
            </w:tcBorders>
            <w:shd w:val="clear" w:color="auto" w:fill="auto"/>
            <w:noWrap/>
            <w:vAlign w:val="center"/>
            <w:hideMark/>
          </w:tcPr>
          <w:p w14:paraId="724294B7" w14:textId="77777777" w:rsidR="0048361E" w:rsidRPr="0048361E" w:rsidRDefault="0048361E" w:rsidP="0048361E">
            <w:pPr>
              <w:spacing w:after="0" w:line="240" w:lineRule="auto"/>
              <w:jc w:val="center"/>
              <w:rPr>
                <w:rFonts w:ascii="Times New Roman" w:eastAsia="Times New Roman" w:hAnsi="Times New Roman" w:cs="Times New Roman"/>
                <w:color w:val="000000"/>
                <w:lang w:eastAsia="tr-TR" w:bidi="ar-SA"/>
              </w:rPr>
            </w:pPr>
            <w:r w:rsidRPr="0048361E">
              <w:rPr>
                <w:rFonts w:ascii="Times New Roman" w:eastAsia="Times New Roman" w:hAnsi="Times New Roman" w:cs="Times New Roman"/>
                <w:color w:val="000000"/>
                <w:lang w:eastAsia="tr-TR" w:bidi="ar-SA"/>
              </w:rPr>
              <w:t>0,03</w:t>
            </w:r>
          </w:p>
        </w:tc>
      </w:tr>
      <w:tr w:rsidR="0048361E" w:rsidRPr="0048361E" w14:paraId="20E85A21" w14:textId="77777777" w:rsidTr="0048361E">
        <w:trPr>
          <w:trHeight w:val="50"/>
        </w:trPr>
        <w:tc>
          <w:tcPr>
            <w:tcW w:w="2219" w:type="dxa"/>
            <w:tcBorders>
              <w:top w:val="nil"/>
              <w:left w:val="single" w:sz="8" w:space="0" w:color="auto"/>
              <w:bottom w:val="single" w:sz="8" w:space="0" w:color="auto"/>
              <w:right w:val="single" w:sz="8" w:space="0" w:color="auto"/>
            </w:tcBorders>
            <w:shd w:val="clear" w:color="000000" w:fill="FF5050"/>
            <w:noWrap/>
            <w:vAlign w:val="center"/>
            <w:hideMark/>
          </w:tcPr>
          <w:p w14:paraId="4106EB27" w14:textId="77777777" w:rsidR="0048361E" w:rsidRPr="0048361E" w:rsidRDefault="0048361E" w:rsidP="0048361E">
            <w:pPr>
              <w:spacing w:after="0" w:line="240" w:lineRule="auto"/>
              <w:rPr>
                <w:rFonts w:ascii="Times New Roman" w:eastAsia="Times New Roman" w:hAnsi="Times New Roman" w:cs="Times New Roman"/>
                <w:color w:val="FFFFFF"/>
                <w:lang w:eastAsia="tr-TR" w:bidi="ar-SA"/>
              </w:rPr>
            </w:pPr>
            <w:r w:rsidRPr="0048361E">
              <w:rPr>
                <w:rFonts w:ascii="Times New Roman" w:eastAsia="Times New Roman" w:hAnsi="Times New Roman" w:cs="Times New Roman"/>
                <w:color w:val="FFFFFF"/>
                <w:lang w:eastAsia="tr-TR" w:bidi="ar-SA"/>
              </w:rPr>
              <w:t>KARAMAN</w:t>
            </w:r>
          </w:p>
        </w:tc>
        <w:tc>
          <w:tcPr>
            <w:tcW w:w="1750" w:type="dxa"/>
            <w:tcBorders>
              <w:top w:val="nil"/>
              <w:left w:val="nil"/>
              <w:bottom w:val="single" w:sz="8" w:space="0" w:color="auto"/>
              <w:right w:val="single" w:sz="8" w:space="0" w:color="auto"/>
            </w:tcBorders>
            <w:shd w:val="clear" w:color="auto" w:fill="auto"/>
            <w:noWrap/>
            <w:vAlign w:val="center"/>
            <w:hideMark/>
          </w:tcPr>
          <w:p w14:paraId="417818CD" w14:textId="77777777" w:rsidR="0048361E" w:rsidRPr="0048361E" w:rsidRDefault="0048361E" w:rsidP="0048361E">
            <w:pPr>
              <w:spacing w:after="0" w:line="240" w:lineRule="auto"/>
              <w:jc w:val="right"/>
              <w:rPr>
                <w:rFonts w:ascii="Times New Roman" w:eastAsia="Times New Roman" w:hAnsi="Times New Roman" w:cs="Times New Roman"/>
                <w:color w:val="000000"/>
                <w:lang w:eastAsia="tr-TR" w:bidi="ar-SA"/>
              </w:rPr>
            </w:pPr>
            <w:r w:rsidRPr="0048361E">
              <w:rPr>
                <w:rFonts w:ascii="Times New Roman" w:eastAsia="Times New Roman" w:hAnsi="Times New Roman" w:cs="Times New Roman"/>
                <w:color w:val="000000"/>
                <w:lang w:eastAsia="tr-TR" w:bidi="ar-SA"/>
              </w:rPr>
              <w:t>1.698,66</w:t>
            </w:r>
          </w:p>
        </w:tc>
        <w:tc>
          <w:tcPr>
            <w:tcW w:w="993" w:type="dxa"/>
            <w:tcBorders>
              <w:top w:val="nil"/>
              <w:left w:val="nil"/>
              <w:bottom w:val="single" w:sz="8" w:space="0" w:color="auto"/>
              <w:right w:val="single" w:sz="8" w:space="0" w:color="auto"/>
            </w:tcBorders>
            <w:shd w:val="clear" w:color="auto" w:fill="auto"/>
            <w:noWrap/>
            <w:vAlign w:val="center"/>
            <w:hideMark/>
          </w:tcPr>
          <w:p w14:paraId="375C3DF3" w14:textId="77777777" w:rsidR="0048361E" w:rsidRPr="0048361E" w:rsidRDefault="0048361E" w:rsidP="0048361E">
            <w:pPr>
              <w:spacing w:after="0" w:line="240" w:lineRule="auto"/>
              <w:jc w:val="center"/>
              <w:rPr>
                <w:rFonts w:ascii="Times New Roman" w:eastAsia="Times New Roman" w:hAnsi="Times New Roman" w:cs="Times New Roman"/>
                <w:color w:val="000000"/>
                <w:lang w:eastAsia="tr-TR" w:bidi="ar-SA"/>
              </w:rPr>
            </w:pPr>
            <w:r w:rsidRPr="0048361E">
              <w:rPr>
                <w:rFonts w:ascii="Times New Roman" w:eastAsia="Times New Roman" w:hAnsi="Times New Roman" w:cs="Times New Roman"/>
                <w:color w:val="000000"/>
                <w:lang w:eastAsia="tr-TR" w:bidi="ar-SA"/>
              </w:rPr>
              <w:t>0,52</w:t>
            </w:r>
          </w:p>
        </w:tc>
        <w:tc>
          <w:tcPr>
            <w:tcW w:w="2268" w:type="dxa"/>
            <w:tcBorders>
              <w:top w:val="nil"/>
              <w:left w:val="nil"/>
              <w:bottom w:val="single" w:sz="8" w:space="0" w:color="auto"/>
              <w:right w:val="single" w:sz="8" w:space="0" w:color="auto"/>
            </w:tcBorders>
            <w:shd w:val="clear" w:color="000000" w:fill="FF5050"/>
            <w:noWrap/>
            <w:vAlign w:val="center"/>
            <w:hideMark/>
          </w:tcPr>
          <w:p w14:paraId="68C16612" w14:textId="77777777" w:rsidR="0048361E" w:rsidRPr="0048361E" w:rsidRDefault="0048361E" w:rsidP="0048361E">
            <w:pPr>
              <w:spacing w:after="0" w:line="240" w:lineRule="auto"/>
              <w:rPr>
                <w:rFonts w:ascii="Times New Roman" w:eastAsia="Times New Roman" w:hAnsi="Times New Roman" w:cs="Times New Roman"/>
                <w:color w:val="FFFFFF"/>
                <w:lang w:eastAsia="tr-TR" w:bidi="ar-SA"/>
              </w:rPr>
            </w:pPr>
            <w:r w:rsidRPr="0048361E">
              <w:rPr>
                <w:rFonts w:ascii="Times New Roman" w:eastAsia="Times New Roman" w:hAnsi="Times New Roman" w:cs="Times New Roman"/>
                <w:color w:val="FFFFFF"/>
                <w:lang w:eastAsia="tr-TR" w:bidi="ar-SA"/>
              </w:rPr>
              <w:t>AKSARAY</w:t>
            </w:r>
          </w:p>
        </w:tc>
        <w:tc>
          <w:tcPr>
            <w:tcW w:w="1701" w:type="dxa"/>
            <w:tcBorders>
              <w:top w:val="nil"/>
              <w:left w:val="nil"/>
              <w:bottom w:val="single" w:sz="8" w:space="0" w:color="auto"/>
              <w:right w:val="single" w:sz="8" w:space="0" w:color="auto"/>
            </w:tcBorders>
            <w:shd w:val="clear" w:color="auto" w:fill="auto"/>
            <w:noWrap/>
            <w:vAlign w:val="center"/>
            <w:hideMark/>
          </w:tcPr>
          <w:p w14:paraId="5E75B5BA" w14:textId="77777777" w:rsidR="0048361E" w:rsidRPr="0048361E" w:rsidRDefault="0048361E" w:rsidP="0048361E">
            <w:pPr>
              <w:spacing w:after="0" w:line="240" w:lineRule="auto"/>
              <w:jc w:val="right"/>
              <w:rPr>
                <w:rFonts w:ascii="Times New Roman" w:eastAsia="Times New Roman" w:hAnsi="Times New Roman" w:cs="Times New Roman"/>
                <w:color w:val="000000"/>
                <w:lang w:eastAsia="tr-TR" w:bidi="ar-SA"/>
              </w:rPr>
            </w:pPr>
            <w:r w:rsidRPr="0048361E">
              <w:rPr>
                <w:rFonts w:ascii="Times New Roman" w:eastAsia="Times New Roman" w:hAnsi="Times New Roman" w:cs="Times New Roman"/>
                <w:color w:val="000000"/>
                <w:lang w:eastAsia="tr-TR" w:bidi="ar-SA"/>
              </w:rPr>
              <w:t>90,75</w:t>
            </w:r>
          </w:p>
        </w:tc>
        <w:tc>
          <w:tcPr>
            <w:tcW w:w="850" w:type="dxa"/>
            <w:tcBorders>
              <w:top w:val="nil"/>
              <w:left w:val="nil"/>
              <w:bottom w:val="single" w:sz="8" w:space="0" w:color="auto"/>
              <w:right w:val="single" w:sz="8" w:space="0" w:color="auto"/>
            </w:tcBorders>
            <w:shd w:val="clear" w:color="auto" w:fill="auto"/>
            <w:noWrap/>
            <w:vAlign w:val="center"/>
            <w:hideMark/>
          </w:tcPr>
          <w:p w14:paraId="64C97DB4" w14:textId="77777777" w:rsidR="0048361E" w:rsidRPr="0048361E" w:rsidRDefault="0048361E" w:rsidP="0048361E">
            <w:pPr>
              <w:spacing w:after="0" w:line="240" w:lineRule="auto"/>
              <w:jc w:val="center"/>
              <w:rPr>
                <w:rFonts w:ascii="Times New Roman" w:eastAsia="Times New Roman" w:hAnsi="Times New Roman" w:cs="Times New Roman"/>
                <w:color w:val="000000"/>
                <w:lang w:eastAsia="tr-TR" w:bidi="ar-SA"/>
              </w:rPr>
            </w:pPr>
            <w:r w:rsidRPr="0048361E">
              <w:rPr>
                <w:rFonts w:ascii="Times New Roman" w:eastAsia="Times New Roman" w:hAnsi="Times New Roman" w:cs="Times New Roman"/>
                <w:color w:val="000000"/>
                <w:lang w:eastAsia="tr-TR" w:bidi="ar-SA"/>
              </w:rPr>
              <w:t>0,03</w:t>
            </w:r>
          </w:p>
        </w:tc>
      </w:tr>
      <w:tr w:rsidR="0048361E" w:rsidRPr="0048361E" w14:paraId="22118B38" w14:textId="77777777" w:rsidTr="0048361E">
        <w:trPr>
          <w:trHeight w:val="50"/>
        </w:trPr>
        <w:tc>
          <w:tcPr>
            <w:tcW w:w="2219" w:type="dxa"/>
            <w:tcBorders>
              <w:top w:val="nil"/>
              <w:left w:val="single" w:sz="8" w:space="0" w:color="auto"/>
              <w:bottom w:val="single" w:sz="8" w:space="0" w:color="auto"/>
              <w:right w:val="single" w:sz="8" w:space="0" w:color="auto"/>
            </w:tcBorders>
            <w:shd w:val="clear" w:color="000000" w:fill="FF5050"/>
            <w:noWrap/>
            <w:vAlign w:val="center"/>
            <w:hideMark/>
          </w:tcPr>
          <w:p w14:paraId="0CD66182" w14:textId="77777777" w:rsidR="0048361E" w:rsidRPr="0048361E" w:rsidRDefault="0048361E" w:rsidP="0048361E">
            <w:pPr>
              <w:spacing w:after="0" w:line="240" w:lineRule="auto"/>
              <w:rPr>
                <w:rFonts w:ascii="Times New Roman" w:eastAsia="Times New Roman" w:hAnsi="Times New Roman" w:cs="Times New Roman"/>
                <w:color w:val="FFFFFF"/>
                <w:lang w:eastAsia="tr-TR" w:bidi="ar-SA"/>
              </w:rPr>
            </w:pPr>
            <w:r w:rsidRPr="0048361E">
              <w:rPr>
                <w:rFonts w:ascii="Times New Roman" w:eastAsia="Times New Roman" w:hAnsi="Times New Roman" w:cs="Times New Roman"/>
                <w:color w:val="FFFFFF"/>
                <w:lang w:eastAsia="tr-TR" w:bidi="ar-SA"/>
              </w:rPr>
              <w:t>YALOVA</w:t>
            </w:r>
          </w:p>
        </w:tc>
        <w:tc>
          <w:tcPr>
            <w:tcW w:w="1750" w:type="dxa"/>
            <w:tcBorders>
              <w:top w:val="nil"/>
              <w:left w:val="nil"/>
              <w:bottom w:val="single" w:sz="8" w:space="0" w:color="auto"/>
              <w:right w:val="single" w:sz="8" w:space="0" w:color="auto"/>
            </w:tcBorders>
            <w:shd w:val="clear" w:color="auto" w:fill="auto"/>
            <w:noWrap/>
            <w:vAlign w:val="center"/>
            <w:hideMark/>
          </w:tcPr>
          <w:p w14:paraId="17677093" w14:textId="77777777" w:rsidR="0048361E" w:rsidRPr="0048361E" w:rsidRDefault="0048361E" w:rsidP="0048361E">
            <w:pPr>
              <w:spacing w:after="0" w:line="240" w:lineRule="auto"/>
              <w:jc w:val="right"/>
              <w:rPr>
                <w:rFonts w:ascii="Times New Roman" w:eastAsia="Times New Roman" w:hAnsi="Times New Roman" w:cs="Times New Roman"/>
                <w:color w:val="000000"/>
                <w:lang w:eastAsia="tr-TR" w:bidi="ar-SA"/>
              </w:rPr>
            </w:pPr>
            <w:r w:rsidRPr="0048361E">
              <w:rPr>
                <w:rFonts w:ascii="Times New Roman" w:eastAsia="Times New Roman" w:hAnsi="Times New Roman" w:cs="Times New Roman"/>
                <w:color w:val="000000"/>
                <w:lang w:eastAsia="tr-TR" w:bidi="ar-SA"/>
              </w:rPr>
              <w:t>1.575,66</w:t>
            </w:r>
          </w:p>
        </w:tc>
        <w:tc>
          <w:tcPr>
            <w:tcW w:w="993" w:type="dxa"/>
            <w:tcBorders>
              <w:top w:val="nil"/>
              <w:left w:val="nil"/>
              <w:bottom w:val="single" w:sz="8" w:space="0" w:color="auto"/>
              <w:right w:val="single" w:sz="8" w:space="0" w:color="auto"/>
            </w:tcBorders>
            <w:shd w:val="clear" w:color="auto" w:fill="auto"/>
            <w:noWrap/>
            <w:vAlign w:val="center"/>
            <w:hideMark/>
          </w:tcPr>
          <w:p w14:paraId="765681A7" w14:textId="77777777" w:rsidR="0048361E" w:rsidRPr="0048361E" w:rsidRDefault="0048361E" w:rsidP="0048361E">
            <w:pPr>
              <w:spacing w:after="0" w:line="240" w:lineRule="auto"/>
              <w:jc w:val="center"/>
              <w:rPr>
                <w:rFonts w:ascii="Times New Roman" w:eastAsia="Times New Roman" w:hAnsi="Times New Roman" w:cs="Times New Roman"/>
                <w:color w:val="000000"/>
                <w:lang w:eastAsia="tr-TR" w:bidi="ar-SA"/>
              </w:rPr>
            </w:pPr>
            <w:r w:rsidRPr="0048361E">
              <w:rPr>
                <w:rFonts w:ascii="Times New Roman" w:eastAsia="Times New Roman" w:hAnsi="Times New Roman" w:cs="Times New Roman"/>
                <w:color w:val="000000"/>
                <w:lang w:eastAsia="tr-TR" w:bidi="ar-SA"/>
              </w:rPr>
              <w:t>0,48</w:t>
            </w:r>
          </w:p>
        </w:tc>
        <w:tc>
          <w:tcPr>
            <w:tcW w:w="2268" w:type="dxa"/>
            <w:tcBorders>
              <w:top w:val="nil"/>
              <w:left w:val="nil"/>
              <w:bottom w:val="single" w:sz="8" w:space="0" w:color="auto"/>
              <w:right w:val="single" w:sz="8" w:space="0" w:color="auto"/>
            </w:tcBorders>
            <w:shd w:val="clear" w:color="000000" w:fill="FF5050"/>
            <w:noWrap/>
            <w:vAlign w:val="center"/>
            <w:hideMark/>
          </w:tcPr>
          <w:p w14:paraId="6FB8E418" w14:textId="77777777" w:rsidR="0048361E" w:rsidRPr="0048361E" w:rsidRDefault="0048361E" w:rsidP="0048361E">
            <w:pPr>
              <w:spacing w:after="0" w:line="240" w:lineRule="auto"/>
              <w:rPr>
                <w:rFonts w:ascii="Times New Roman" w:eastAsia="Times New Roman" w:hAnsi="Times New Roman" w:cs="Times New Roman"/>
                <w:color w:val="FFFFFF"/>
                <w:lang w:eastAsia="tr-TR" w:bidi="ar-SA"/>
              </w:rPr>
            </w:pPr>
            <w:r w:rsidRPr="0048361E">
              <w:rPr>
                <w:rFonts w:ascii="Times New Roman" w:eastAsia="Times New Roman" w:hAnsi="Times New Roman" w:cs="Times New Roman"/>
                <w:color w:val="FFFFFF"/>
                <w:lang w:eastAsia="tr-TR" w:bidi="ar-SA"/>
              </w:rPr>
              <w:t>BARTIN</w:t>
            </w:r>
          </w:p>
        </w:tc>
        <w:tc>
          <w:tcPr>
            <w:tcW w:w="1701" w:type="dxa"/>
            <w:tcBorders>
              <w:top w:val="nil"/>
              <w:left w:val="nil"/>
              <w:bottom w:val="single" w:sz="8" w:space="0" w:color="auto"/>
              <w:right w:val="single" w:sz="8" w:space="0" w:color="auto"/>
            </w:tcBorders>
            <w:shd w:val="clear" w:color="auto" w:fill="auto"/>
            <w:noWrap/>
            <w:vAlign w:val="center"/>
            <w:hideMark/>
          </w:tcPr>
          <w:p w14:paraId="23135373" w14:textId="77777777" w:rsidR="0048361E" w:rsidRPr="0048361E" w:rsidRDefault="0048361E" w:rsidP="0048361E">
            <w:pPr>
              <w:spacing w:after="0" w:line="240" w:lineRule="auto"/>
              <w:jc w:val="right"/>
              <w:rPr>
                <w:rFonts w:ascii="Times New Roman" w:eastAsia="Times New Roman" w:hAnsi="Times New Roman" w:cs="Times New Roman"/>
                <w:color w:val="000000"/>
                <w:lang w:eastAsia="tr-TR" w:bidi="ar-SA"/>
              </w:rPr>
            </w:pPr>
            <w:r w:rsidRPr="0048361E">
              <w:rPr>
                <w:rFonts w:ascii="Times New Roman" w:eastAsia="Times New Roman" w:hAnsi="Times New Roman" w:cs="Times New Roman"/>
                <w:color w:val="000000"/>
                <w:lang w:eastAsia="tr-TR" w:bidi="ar-SA"/>
              </w:rPr>
              <w:t>75,86</w:t>
            </w:r>
          </w:p>
        </w:tc>
        <w:tc>
          <w:tcPr>
            <w:tcW w:w="850" w:type="dxa"/>
            <w:tcBorders>
              <w:top w:val="nil"/>
              <w:left w:val="nil"/>
              <w:bottom w:val="single" w:sz="8" w:space="0" w:color="auto"/>
              <w:right w:val="single" w:sz="8" w:space="0" w:color="auto"/>
            </w:tcBorders>
            <w:shd w:val="clear" w:color="auto" w:fill="auto"/>
            <w:noWrap/>
            <w:vAlign w:val="center"/>
            <w:hideMark/>
          </w:tcPr>
          <w:p w14:paraId="37751774" w14:textId="77777777" w:rsidR="0048361E" w:rsidRPr="0048361E" w:rsidRDefault="0048361E" w:rsidP="0048361E">
            <w:pPr>
              <w:spacing w:after="0" w:line="240" w:lineRule="auto"/>
              <w:jc w:val="center"/>
              <w:rPr>
                <w:rFonts w:ascii="Times New Roman" w:eastAsia="Times New Roman" w:hAnsi="Times New Roman" w:cs="Times New Roman"/>
                <w:color w:val="000000"/>
                <w:lang w:eastAsia="tr-TR" w:bidi="ar-SA"/>
              </w:rPr>
            </w:pPr>
            <w:r w:rsidRPr="0048361E">
              <w:rPr>
                <w:rFonts w:ascii="Times New Roman" w:eastAsia="Times New Roman" w:hAnsi="Times New Roman" w:cs="Times New Roman"/>
                <w:color w:val="000000"/>
                <w:lang w:eastAsia="tr-TR" w:bidi="ar-SA"/>
              </w:rPr>
              <w:t>0,02</w:t>
            </w:r>
          </w:p>
        </w:tc>
      </w:tr>
      <w:tr w:rsidR="0048361E" w:rsidRPr="0048361E" w14:paraId="2C6EB22A" w14:textId="77777777" w:rsidTr="0048361E">
        <w:trPr>
          <w:trHeight w:val="315"/>
        </w:trPr>
        <w:tc>
          <w:tcPr>
            <w:tcW w:w="2219" w:type="dxa"/>
            <w:tcBorders>
              <w:top w:val="nil"/>
              <w:left w:val="single" w:sz="8" w:space="0" w:color="auto"/>
              <w:bottom w:val="single" w:sz="8" w:space="0" w:color="auto"/>
              <w:right w:val="single" w:sz="8" w:space="0" w:color="auto"/>
            </w:tcBorders>
            <w:shd w:val="clear" w:color="000000" w:fill="FF5050"/>
            <w:noWrap/>
            <w:vAlign w:val="center"/>
            <w:hideMark/>
          </w:tcPr>
          <w:p w14:paraId="1616A12A" w14:textId="77777777" w:rsidR="0048361E" w:rsidRPr="0048361E" w:rsidRDefault="0048361E" w:rsidP="0048361E">
            <w:pPr>
              <w:spacing w:after="0" w:line="240" w:lineRule="auto"/>
              <w:rPr>
                <w:rFonts w:ascii="Times New Roman" w:eastAsia="Times New Roman" w:hAnsi="Times New Roman" w:cs="Times New Roman"/>
                <w:color w:val="FFFFFF"/>
                <w:lang w:eastAsia="tr-TR" w:bidi="ar-SA"/>
              </w:rPr>
            </w:pPr>
            <w:r w:rsidRPr="0048361E">
              <w:rPr>
                <w:rFonts w:ascii="Times New Roman" w:eastAsia="Times New Roman" w:hAnsi="Times New Roman" w:cs="Times New Roman"/>
                <w:color w:val="FFFFFF"/>
                <w:lang w:eastAsia="tr-TR" w:bidi="ar-SA"/>
              </w:rPr>
              <w:t>AFYONKARAHİSAR</w:t>
            </w:r>
          </w:p>
        </w:tc>
        <w:tc>
          <w:tcPr>
            <w:tcW w:w="1750" w:type="dxa"/>
            <w:tcBorders>
              <w:top w:val="nil"/>
              <w:left w:val="nil"/>
              <w:bottom w:val="single" w:sz="8" w:space="0" w:color="auto"/>
              <w:right w:val="single" w:sz="8" w:space="0" w:color="auto"/>
            </w:tcBorders>
            <w:shd w:val="clear" w:color="auto" w:fill="auto"/>
            <w:noWrap/>
            <w:vAlign w:val="center"/>
            <w:hideMark/>
          </w:tcPr>
          <w:p w14:paraId="7D31761C" w14:textId="77777777" w:rsidR="0048361E" w:rsidRPr="0048361E" w:rsidRDefault="0048361E" w:rsidP="0048361E">
            <w:pPr>
              <w:spacing w:after="0" w:line="240" w:lineRule="auto"/>
              <w:jc w:val="right"/>
              <w:rPr>
                <w:rFonts w:ascii="Times New Roman" w:eastAsia="Times New Roman" w:hAnsi="Times New Roman" w:cs="Times New Roman"/>
                <w:color w:val="000000"/>
                <w:lang w:eastAsia="tr-TR" w:bidi="ar-SA"/>
              </w:rPr>
            </w:pPr>
            <w:r w:rsidRPr="0048361E">
              <w:rPr>
                <w:rFonts w:ascii="Times New Roman" w:eastAsia="Times New Roman" w:hAnsi="Times New Roman" w:cs="Times New Roman"/>
                <w:color w:val="000000"/>
                <w:lang w:eastAsia="tr-TR" w:bidi="ar-SA"/>
              </w:rPr>
              <w:t>1.479,90</w:t>
            </w:r>
          </w:p>
        </w:tc>
        <w:tc>
          <w:tcPr>
            <w:tcW w:w="993" w:type="dxa"/>
            <w:tcBorders>
              <w:top w:val="nil"/>
              <w:left w:val="nil"/>
              <w:bottom w:val="single" w:sz="8" w:space="0" w:color="auto"/>
              <w:right w:val="single" w:sz="8" w:space="0" w:color="auto"/>
            </w:tcBorders>
            <w:shd w:val="clear" w:color="auto" w:fill="auto"/>
            <w:noWrap/>
            <w:vAlign w:val="center"/>
            <w:hideMark/>
          </w:tcPr>
          <w:p w14:paraId="6D8D16AA" w14:textId="77777777" w:rsidR="0048361E" w:rsidRPr="0048361E" w:rsidRDefault="0048361E" w:rsidP="0048361E">
            <w:pPr>
              <w:spacing w:after="0" w:line="240" w:lineRule="auto"/>
              <w:jc w:val="center"/>
              <w:rPr>
                <w:rFonts w:ascii="Times New Roman" w:eastAsia="Times New Roman" w:hAnsi="Times New Roman" w:cs="Times New Roman"/>
                <w:color w:val="000000"/>
                <w:lang w:eastAsia="tr-TR" w:bidi="ar-SA"/>
              </w:rPr>
            </w:pPr>
            <w:r w:rsidRPr="0048361E">
              <w:rPr>
                <w:rFonts w:ascii="Times New Roman" w:eastAsia="Times New Roman" w:hAnsi="Times New Roman" w:cs="Times New Roman"/>
                <w:color w:val="000000"/>
                <w:lang w:eastAsia="tr-TR" w:bidi="ar-SA"/>
              </w:rPr>
              <w:t>0,45</w:t>
            </w:r>
          </w:p>
        </w:tc>
        <w:tc>
          <w:tcPr>
            <w:tcW w:w="2268" w:type="dxa"/>
            <w:tcBorders>
              <w:top w:val="nil"/>
              <w:left w:val="nil"/>
              <w:bottom w:val="single" w:sz="8" w:space="0" w:color="auto"/>
              <w:right w:val="single" w:sz="8" w:space="0" w:color="auto"/>
            </w:tcBorders>
            <w:shd w:val="clear" w:color="000000" w:fill="FF5050"/>
            <w:noWrap/>
            <w:vAlign w:val="center"/>
            <w:hideMark/>
          </w:tcPr>
          <w:p w14:paraId="58AB79C2" w14:textId="77777777" w:rsidR="0048361E" w:rsidRPr="0048361E" w:rsidRDefault="0048361E" w:rsidP="0048361E">
            <w:pPr>
              <w:spacing w:after="0" w:line="240" w:lineRule="auto"/>
              <w:rPr>
                <w:rFonts w:ascii="Times New Roman" w:eastAsia="Times New Roman" w:hAnsi="Times New Roman" w:cs="Times New Roman"/>
                <w:color w:val="FFFFFF"/>
                <w:lang w:eastAsia="tr-TR" w:bidi="ar-SA"/>
              </w:rPr>
            </w:pPr>
            <w:r w:rsidRPr="0048361E">
              <w:rPr>
                <w:rFonts w:ascii="Times New Roman" w:eastAsia="Times New Roman" w:hAnsi="Times New Roman" w:cs="Times New Roman"/>
                <w:color w:val="FFFFFF"/>
                <w:lang w:eastAsia="tr-TR" w:bidi="ar-SA"/>
              </w:rPr>
              <w:t>IĞDIR</w:t>
            </w:r>
          </w:p>
        </w:tc>
        <w:tc>
          <w:tcPr>
            <w:tcW w:w="1701" w:type="dxa"/>
            <w:tcBorders>
              <w:top w:val="nil"/>
              <w:left w:val="nil"/>
              <w:bottom w:val="single" w:sz="8" w:space="0" w:color="auto"/>
              <w:right w:val="single" w:sz="8" w:space="0" w:color="auto"/>
            </w:tcBorders>
            <w:shd w:val="clear" w:color="auto" w:fill="auto"/>
            <w:noWrap/>
            <w:vAlign w:val="center"/>
            <w:hideMark/>
          </w:tcPr>
          <w:p w14:paraId="456AE703" w14:textId="77777777" w:rsidR="0048361E" w:rsidRPr="0048361E" w:rsidRDefault="0048361E" w:rsidP="0048361E">
            <w:pPr>
              <w:spacing w:after="0" w:line="240" w:lineRule="auto"/>
              <w:jc w:val="right"/>
              <w:rPr>
                <w:rFonts w:ascii="Times New Roman" w:eastAsia="Times New Roman" w:hAnsi="Times New Roman" w:cs="Times New Roman"/>
                <w:color w:val="000000"/>
                <w:lang w:eastAsia="tr-TR" w:bidi="ar-SA"/>
              </w:rPr>
            </w:pPr>
            <w:r w:rsidRPr="0048361E">
              <w:rPr>
                <w:rFonts w:ascii="Times New Roman" w:eastAsia="Times New Roman" w:hAnsi="Times New Roman" w:cs="Times New Roman"/>
                <w:color w:val="000000"/>
                <w:lang w:eastAsia="tr-TR" w:bidi="ar-SA"/>
              </w:rPr>
              <w:t>55,79</w:t>
            </w:r>
          </w:p>
        </w:tc>
        <w:tc>
          <w:tcPr>
            <w:tcW w:w="850" w:type="dxa"/>
            <w:tcBorders>
              <w:top w:val="nil"/>
              <w:left w:val="nil"/>
              <w:bottom w:val="single" w:sz="8" w:space="0" w:color="auto"/>
              <w:right w:val="single" w:sz="8" w:space="0" w:color="auto"/>
            </w:tcBorders>
            <w:shd w:val="clear" w:color="auto" w:fill="auto"/>
            <w:noWrap/>
            <w:vAlign w:val="center"/>
            <w:hideMark/>
          </w:tcPr>
          <w:p w14:paraId="312D2845" w14:textId="77777777" w:rsidR="0048361E" w:rsidRPr="0048361E" w:rsidRDefault="0048361E" w:rsidP="0048361E">
            <w:pPr>
              <w:spacing w:after="0" w:line="240" w:lineRule="auto"/>
              <w:jc w:val="center"/>
              <w:rPr>
                <w:rFonts w:ascii="Times New Roman" w:eastAsia="Times New Roman" w:hAnsi="Times New Roman" w:cs="Times New Roman"/>
                <w:color w:val="000000"/>
                <w:lang w:eastAsia="tr-TR" w:bidi="ar-SA"/>
              </w:rPr>
            </w:pPr>
            <w:r w:rsidRPr="0048361E">
              <w:rPr>
                <w:rFonts w:ascii="Times New Roman" w:eastAsia="Times New Roman" w:hAnsi="Times New Roman" w:cs="Times New Roman"/>
                <w:color w:val="000000"/>
                <w:lang w:eastAsia="tr-TR" w:bidi="ar-SA"/>
              </w:rPr>
              <w:t>0,02</w:t>
            </w:r>
          </w:p>
        </w:tc>
      </w:tr>
      <w:tr w:rsidR="0048361E" w:rsidRPr="0048361E" w14:paraId="6292256E" w14:textId="77777777" w:rsidTr="0048361E">
        <w:trPr>
          <w:trHeight w:val="72"/>
        </w:trPr>
        <w:tc>
          <w:tcPr>
            <w:tcW w:w="2219" w:type="dxa"/>
            <w:tcBorders>
              <w:top w:val="nil"/>
              <w:left w:val="nil"/>
              <w:bottom w:val="nil"/>
              <w:right w:val="nil"/>
            </w:tcBorders>
            <w:shd w:val="clear" w:color="auto" w:fill="auto"/>
            <w:noWrap/>
            <w:vAlign w:val="bottom"/>
            <w:hideMark/>
          </w:tcPr>
          <w:p w14:paraId="2DB5B998" w14:textId="77777777" w:rsidR="0048361E" w:rsidRPr="0048361E" w:rsidRDefault="0048361E" w:rsidP="0048361E">
            <w:pPr>
              <w:spacing w:after="0" w:line="240" w:lineRule="auto"/>
              <w:jc w:val="center"/>
              <w:rPr>
                <w:rFonts w:ascii="Times New Roman" w:eastAsia="Times New Roman" w:hAnsi="Times New Roman" w:cs="Times New Roman"/>
                <w:color w:val="000000"/>
                <w:lang w:eastAsia="tr-TR" w:bidi="ar-SA"/>
              </w:rPr>
            </w:pPr>
          </w:p>
        </w:tc>
        <w:tc>
          <w:tcPr>
            <w:tcW w:w="1750" w:type="dxa"/>
            <w:tcBorders>
              <w:top w:val="nil"/>
              <w:left w:val="nil"/>
              <w:bottom w:val="nil"/>
              <w:right w:val="nil"/>
            </w:tcBorders>
            <w:shd w:val="clear" w:color="auto" w:fill="auto"/>
            <w:noWrap/>
            <w:vAlign w:val="bottom"/>
            <w:hideMark/>
          </w:tcPr>
          <w:p w14:paraId="2F9DC8DF" w14:textId="77777777" w:rsidR="0048361E" w:rsidRPr="0048361E" w:rsidRDefault="0048361E" w:rsidP="0048361E">
            <w:pPr>
              <w:spacing w:after="0" w:line="240" w:lineRule="auto"/>
              <w:rPr>
                <w:rFonts w:ascii="Times New Roman" w:eastAsia="Times New Roman" w:hAnsi="Times New Roman" w:cs="Times New Roman"/>
                <w:sz w:val="20"/>
                <w:szCs w:val="20"/>
                <w:lang w:eastAsia="tr-TR" w:bidi="ar-SA"/>
              </w:rPr>
            </w:pPr>
          </w:p>
        </w:tc>
        <w:tc>
          <w:tcPr>
            <w:tcW w:w="993" w:type="dxa"/>
            <w:tcBorders>
              <w:top w:val="nil"/>
              <w:left w:val="nil"/>
              <w:bottom w:val="nil"/>
              <w:right w:val="nil"/>
            </w:tcBorders>
            <w:shd w:val="clear" w:color="auto" w:fill="auto"/>
            <w:noWrap/>
            <w:vAlign w:val="bottom"/>
            <w:hideMark/>
          </w:tcPr>
          <w:p w14:paraId="532FE5E2" w14:textId="77777777" w:rsidR="0048361E" w:rsidRPr="0048361E" w:rsidRDefault="0048361E" w:rsidP="0048361E">
            <w:pPr>
              <w:spacing w:after="0" w:line="240" w:lineRule="auto"/>
              <w:rPr>
                <w:rFonts w:ascii="Times New Roman" w:eastAsia="Times New Roman" w:hAnsi="Times New Roman" w:cs="Times New Roman"/>
                <w:sz w:val="20"/>
                <w:szCs w:val="20"/>
                <w:lang w:eastAsia="tr-TR" w:bidi="ar-SA"/>
              </w:rPr>
            </w:pPr>
          </w:p>
        </w:tc>
        <w:tc>
          <w:tcPr>
            <w:tcW w:w="2268" w:type="dxa"/>
            <w:tcBorders>
              <w:top w:val="nil"/>
              <w:left w:val="nil"/>
              <w:bottom w:val="single" w:sz="8" w:space="0" w:color="auto"/>
              <w:right w:val="single" w:sz="8" w:space="0" w:color="auto"/>
            </w:tcBorders>
            <w:shd w:val="clear" w:color="000000" w:fill="FF5050"/>
            <w:noWrap/>
            <w:vAlign w:val="center"/>
            <w:hideMark/>
          </w:tcPr>
          <w:p w14:paraId="6F92E4E4" w14:textId="77777777" w:rsidR="0048361E" w:rsidRPr="0048361E" w:rsidRDefault="0048361E" w:rsidP="0048361E">
            <w:pPr>
              <w:spacing w:after="0" w:line="240" w:lineRule="auto"/>
              <w:rPr>
                <w:rFonts w:ascii="Times New Roman" w:eastAsia="Times New Roman" w:hAnsi="Times New Roman" w:cs="Times New Roman"/>
                <w:b/>
                <w:bCs/>
                <w:color w:val="FFFFFF"/>
                <w:lang w:eastAsia="tr-TR" w:bidi="ar-SA"/>
              </w:rPr>
            </w:pPr>
            <w:r w:rsidRPr="0048361E">
              <w:rPr>
                <w:rFonts w:ascii="Times New Roman" w:eastAsia="Times New Roman" w:hAnsi="Times New Roman" w:cs="Times New Roman"/>
                <w:b/>
                <w:bCs/>
                <w:color w:val="FFFFFF"/>
                <w:lang w:eastAsia="tr-TR" w:bidi="ar-SA"/>
              </w:rPr>
              <w:t>Grand Total</w:t>
            </w:r>
          </w:p>
        </w:tc>
        <w:tc>
          <w:tcPr>
            <w:tcW w:w="1701" w:type="dxa"/>
            <w:tcBorders>
              <w:top w:val="nil"/>
              <w:left w:val="nil"/>
              <w:bottom w:val="single" w:sz="8" w:space="0" w:color="auto"/>
              <w:right w:val="single" w:sz="8" w:space="0" w:color="auto"/>
            </w:tcBorders>
            <w:shd w:val="clear" w:color="000000" w:fill="FF5050"/>
            <w:noWrap/>
            <w:vAlign w:val="center"/>
            <w:hideMark/>
          </w:tcPr>
          <w:p w14:paraId="7163FE34" w14:textId="77777777" w:rsidR="0048361E" w:rsidRPr="0048361E" w:rsidRDefault="0048361E" w:rsidP="0048361E">
            <w:pPr>
              <w:spacing w:after="0" w:line="240" w:lineRule="auto"/>
              <w:jc w:val="right"/>
              <w:rPr>
                <w:rFonts w:ascii="Times New Roman" w:eastAsia="Times New Roman" w:hAnsi="Times New Roman" w:cs="Times New Roman"/>
                <w:b/>
                <w:bCs/>
                <w:color w:val="FFFFFF"/>
                <w:lang w:eastAsia="tr-TR" w:bidi="ar-SA"/>
              </w:rPr>
            </w:pPr>
            <w:r w:rsidRPr="0048361E">
              <w:rPr>
                <w:rFonts w:ascii="Times New Roman" w:eastAsia="Times New Roman" w:hAnsi="Times New Roman" w:cs="Times New Roman"/>
                <w:b/>
                <w:bCs/>
                <w:color w:val="FFFFFF"/>
                <w:lang w:eastAsia="tr-TR" w:bidi="ar-SA"/>
              </w:rPr>
              <w:t>326.843,63</w:t>
            </w:r>
          </w:p>
        </w:tc>
        <w:tc>
          <w:tcPr>
            <w:tcW w:w="850" w:type="dxa"/>
            <w:tcBorders>
              <w:top w:val="nil"/>
              <w:left w:val="nil"/>
              <w:bottom w:val="single" w:sz="8" w:space="0" w:color="auto"/>
              <w:right w:val="single" w:sz="8" w:space="0" w:color="auto"/>
            </w:tcBorders>
            <w:shd w:val="clear" w:color="000000" w:fill="FF5050"/>
            <w:noWrap/>
            <w:vAlign w:val="center"/>
            <w:hideMark/>
          </w:tcPr>
          <w:p w14:paraId="241C0901" w14:textId="77777777" w:rsidR="0048361E" w:rsidRPr="0048361E" w:rsidRDefault="0048361E" w:rsidP="0048361E">
            <w:pPr>
              <w:spacing w:after="0" w:line="240" w:lineRule="auto"/>
              <w:jc w:val="center"/>
              <w:rPr>
                <w:rFonts w:ascii="Times New Roman" w:eastAsia="Times New Roman" w:hAnsi="Times New Roman" w:cs="Times New Roman"/>
                <w:b/>
                <w:bCs/>
                <w:color w:val="FFFFFF"/>
                <w:lang w:eastAsia="tr-TR" w:bidi="ar-SA"/>
              </w:rPr>
            </w:pPr>
            <w:r w:rsidRPr="0048361E">
              <w:rPr>
                <w:rFonts w:ascii="Times New Roman" w:eastAsia="Times New Roman" w:hAnsi="Times New Roman" w:cs="Times New Roman"/>
                <w:b/>
                <w:bCs/>
                <w:color w:val="FFFFFF"/>
                <w:lang w:eastAsia="tr-TR" w:bidi="ar-SA"/>
              </w:rPr>
              <w:t>100</w:t>
            </w:r>
          </w:p>
        </w:tc>
      </w:tr>
    </w:tbl>
    <w:p w14:paraId="14B88292" w14:textId="77777777" w:rsidR="00531863" w:rsidRPr="009756E1" w:rsidRDefault="00531863" w:rsidP="00E044A0">
      <w:pPr>
        <w:spacing w:after="0" w:line="360" w:lineRule="auto"/>
        <w:jc w:val="both"/>
        <w:rPr>
          <w:rFonts w:asciiTheme="minorHAnsi" w:hAnsiTheme="minorHAnsi" w:cstheme="minorHAnsi"/>
          <w:sz w:val="24"/>
          <w:szCs w:val="24"/>
          <w:lang w:val="en-US"/>
        </w:rPr>
      </w:pPr>
    </w:p>
    <w:p w14:paraId="15E793F4" w14:textId="17BF0E49" w:rsidR="000437D7" w:rsidRDefault="002B28DD" w:rsidP="00E044A0">
      <w:pPr>
        <w:spacing w:after="0" w:line="360" w:lineRule="auto"/>
        <w:ind w:firstLine="708"/>
        <w:jc w:val="both"/>
        <w:rPr>
          <w:rFonts w:ascii="Times New Roman" w:hAnsi="Times New Roman" w:cs="Times New Roman"/>
          <w:sz w:val="24"/>
          <w:szCs w:val="24"/>
          <w:lang w:val="en-US"/>
        </w:rPr>
      </w:pPr>
      <w:r w:rsidRPr="009756E1">
        <w:rPr>
          <w:rFonts w:ascii="Times New Roman" w:hAnsi="Times New Roman" w:cs="Times New Roman"/>
          <w:sz w:val="24"/>
          <w:szCs w:val="24"/>
          <w:lang w:val="en-US"/>
        </w:rPr>
        <w:t>Figure 1.10 shows the shares of the top 10 companies with the highest share in license</w:t>
      </w:r>
      <w:r w:rsidR="00B059E8">
        <w:rPr>
          <w:rFonts w:ascii="Times New Roman" w:hAnsi="Times New Roman" w:cs="Times New Roman"/>
          <w:sz w:val="24"/>
          <w:szCs w:val="24"/>
          <w:lang w:val="en-US"/>
        </w:rPr>
        <w:t>d electricity generation in 2024</w:t>
      </w:r>
      <w:r w:rsidRPr="009756E1">
        <w:rPr>
          <w:rFonts w:ascii="Times New Roman" w:hAnsi="Times New Roman" w:cs="Times New Roman"/>
          <w:sz w:val="24"/>
          <w:szCs w:val="24"/>
          <w:lang w:val="en-US"/>
        </w:rPr>
        <w:t>. As can be seen from the figure, the top 10 companies are EÜAŞ, Eren En.El.Ür.A.Ş. , Enerjisa En.Ür.A.Ş. , Emba En.Ür.A.Ş. ,</w:t>
      </w:r>
      <w:r w:rsidR="00B059E8" w:rsidRPr="00B059E8">
        <w:t xml:space="preserve"> </w:t>
      </w:r>
      <w:r w:rsidR="00B059E8">
        <w:rPr>
          <w:rFonts w:ascii="Times New Roman" w:hAnsi="Times New Roman" w:cs="Times New Roman"/>
          <w:sz w:val="24"/>
          <w:szCs w:val="24"/>
          <w:lang w:val="en-US"/>
        </w:rPr>
        <w:t>Cenal En.Ür.A.Ş. ,</w:t>
      </w:r>
      <w:r w:rsidR="00B059E8" w:rsidRPr="00B059E8">
        <w:t xml:space="preserve"> </w:t>
      </w:r>
      <w:r w:rsidR="00B059E8">
        <w:rPr>
          <w:rFonts w:ascii="Times New Roman" w:hAnsi="Times New Roman" w:cs="Times New Roman"/>
          <w:sz w:val="24"/>
          <w:szCs w:val="24"/>
          <w:lang w:val="en-US"/>
        </w:rPr>
        <w:t xml:space="preserve">İçdaş En.Ür.Ve Yat. , İskenderun En.Ür.Ve Tic.A.Ş. </w:t>
      </w:r>
      <w:r w:rsidRPr="009756E1">
        <w:rPr>
          <w:rFonts w:ascii="Times New Roman" w:hAnsi="Times New Roman" w:cs="Times New Roman"/>
          <w:sz w:val="24"/>
          <w:szCs w:val="24"/>
          <w:lang w:val="en-US"/>
        </w:rPr>
        <w:t>, A.Ş. , Atlas En.Ür.San.A.Ş. , Yeniköy Kemerköy El.Ür.Ve Tic.A.Ş. and Hamitabat El.Ür.Ve Tic.A.Ş.</w:t>
      </w:r>
    </w:p>
    <w:p w14:paraId="010E7334" w14:textId="02060625" w:rsidR="009F3A56" w:rsidRDefault="009F3A56" w:rsidP="00B25C67">
      <w:pPr>
        <w:rPr>
          <w:lang w:val="en-US"/>
        </w:rPr>
      </w:pPr>
    </w:p>
    <w:p w14:paraId="23686F93" w14:textId="70292BC2" w:rsidR="000437D7" w:rsidRPr="009756E1" w:rsidRDefault="002B28DD" w:rsidP="003162D9">
      <w:pPr>
        <w:pStyle w:val="Balk6"/>
        <w:spacing w:before="240"/>
        <w:rPr>
          <w:lang w:val="en-US"/>
        </w:rPr>
      </w:pPr>
      <w:bookmarkStart w:id="201" w:name="_Toc202434728"/>
      <w:r w:rsidRPr="009756E1">
        <w:rPr>
          <w:lang w:val="en-US"/>
        </w:rPr>
        <w:t xml:space="preserve">Figure </w:t>
      </w:r>
      <w:r w:rsidR="00853F79" w:rsidRPr="009756E1">
        <w:rPr>
          <w:lang w:val="en-US"/>
        </w:rPr>
        <w:t>1</w:t>
      </w:r>
      <w:r w:rsidR="00724219" w:rsidRPr="009756E1">
        <w:rPr>
          <w:lang w:val="en-US"/>
        </w:rPr>
        <w:fldChar w:fldCharType="begin"/>
      </w:r>
      <w:r w:rsidR="00724219" w:rsidRPr="009756E1">
        <w:rPr>
          <w:lang w:val="en-US"/>
        </w:rPr>
        <w:instrText xml:space="preserve"> STYLEREF 1 \s </w:instrText>
      </w:r>
      <w:r w:rsidR="00724219" w:rsidRPr="009756E1">
        <w:rPr>
          <w:lang w:val="en-US"/>
        </w:rPr>
        <w:fldChar w:fldCharType="end"/>
      </w:r>
      <w:r w:rsidR="00724219" w:rsidRPr="009756E1">
        <w:rPr>
          <w:lang w:val="en-US"/>
        </w:rPr>
        <w:t>.</w:t>
      </w:r>
      <w:r w:rsidR="00670CA4" w:rsidRPr="009756E1">
        <w:rPr>
          <w:lang w:val="en-US"/>
        </w:rPr>
        <w:t>10</w:t>
      </w:r>
      <w:r w:rsidR="00724219" w:rsidRPr="009756E1">
        <w:rPr>
          <w:lang w:val="en-US"/>
        </w:rPr>
        <w:t xml:space="preserve">: </w:t>
      </w:r>
      <w:r w:rsidRPr="009756E1">
        <w:rPr>
          <w:rFonts w:cs="Times New Roman"/>
          <w:lang w:val="en-US"/>
        </w:rPr>
        <w:t>First 10 Companies within Electricity Generation in</w:t>
      </w:r>
      <w:r w:rsidR="00B059E8">
        <w:rPr>
          <w:rFonts w:cs="Times New Roman"/>
          <w:lang w:val="en-US"/>
        </w:rPr>
        <w:t xml:space="preserve"> 2024</w:t>
      </w:r>
      <w:r w:rsidRPr="009756E1">
        <w:rPr>
          <w:rFonts w:cs="Times New Roman"/>
          <w:b w:val="0"/>
          <w:bCs/>
          <w:i/>
          <w:iCs/>
          <w:lang w:val="en-US"/>
        </w:rPr>
        <w:t xml:space="preserve"> </w:t>
      </w:r>
      <w:r w:rsidR="002E3711" w:rsidRPr="009756E1">
        <w:rPr>
          <w:lang w:val="en-US"/>
        </w:rPr>
        <w:t>(%)</w:t>
      </w:r>
      <w:bookmarkEnd w:id="201"/>
    </w:p>
    <w:p w14:paraId="788D0D93" w14:textId="303889E3" w:rsidR="00220363" w:rsidRPr="009756E1" w:rsidRDefault="004943C2" w:rsidP="002B28DD">
      <w:pPr>
        <w:jc w:val="center"/>
        <w:rPr>
          <w:lang w:val="en-US"/>
        </w:rPr>
      </w:pPr>
      <w:r>
        <w:rPr>
          <w:noProof/>
          <w:lang w:eastAsia="tr-TR" w:bidi="ar-SA"/>
        </w:rPr>
        <w:drawing>
          <wp:inline distT="0" distB="0" distL="0" distR="0" wp14:anchorId="00DA0E1A" wp14:editId="007DA9E6">
            <wp:extent cx="6121228" cy="2663190"/>
            <wp:effectExtent l="0" t="0" r="0" b="3810"/>
            <wp:docPr id="49" name="Resim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6150436" cy="2675898"/>
                    </a:xfrm>
                    <a:prstGeom prst="rect">
                      <a:avLst/>
                    </a:prstGeom>
                    <a:noFill/>
                  </pic:spPr>
                </pic:pic>
              </a:graphicData>
            </a:graphic>
          </wp:inline>
        </w:drawing>
      </w:r>
    </w:p>
    <w:p w14:paraId="530DC7ED" w14:textId="085B1755" w:rsidR="00AD2A49" w:rsidRPr="009756E1" w:rsidRDefault="008D5E3E" w:rsidP="00AD2A49">
      <w:pPr>
        <w:pStyle w:val="11ilebalayanlar"/>
        <w:rPr>
          <w:lang w:val="en-US"/>
        </w:rPr>
      </w:pPr>
      <w:r w:rsidRPr="009756E1">
        <w:rPr>
          <w:rFonts w:asciiTheme="minorHAnsi" w:hAnsiTheme="minorHAnsi" w:cstheme="minorHAnsi"/>
          <w:lang w:val="en-US"/>
        </w:rPr>
        <w:br w:type="page"/>
      </w:r>
      <w:bookmarkStart w:id="202" w:name="_Toc202436631"/>
      <w:r w:rsidR="00AD2A49" w:rsidRPr="009756E1">
        <w:rPr>
          <w:lang w:val="en-US"/>
        </w:rPr>
        <w:t xml:space="preserve">1.3 </w:t>
      </w:r>
      <w:r w:rsidR="00FC7A13" w:rsidRPr="009756E1">
        <w:rPr>
          <w:lang w:val="en-US"/>
        </w:rPr>
        <w:t>Licensed Installed Capacity</w:t>
      </w:r>
      <w:bookmarkEnd w:id="202"/>
      <w:r w:rsidR="00AD2A49" w:rsidRPr="009756E1">
        <w:rPr>
          <w:lang w:val="en-US"/>
        </w:rPr>
        <w:t xml:space="preserve"> </w:t>
      </w:r>
    </w:p>
    <w:p w14:paraId="52BBA0B2" w14:textId="77777777" w:rsidR="00A32939" w:rsidRPr="009756E1" w:rsidRDefault="00A32939" w:rsidP="00AD2A49">
      <w:pPr>
        <w:rPr>
          <w:rFonts w:asciiTheme="minorHAnsi" w:hAnsiTheme="minorHAnsi" w:cstheme="minorHAnsi"/>
          <w:sz w:val="24"/>
          <w:szCs w:val="24"/>
          <w:lang w:val="en-US"/>
        </w:rPr>
      </w:pPr>
    </w:p>
    <w:p w14:paraId="660A9E88" w14:textId="261E71A9" w:rsidR="00E6008E" w:rsidRDefault="00FC7A13" w:rsidP="00FC7A13">
      <w:pPr>
        <w:spacing w:line="360" w:lineRule="auto"/>
        <w:ind w:firstLine="708"/>
        <w:jc w:val="both"/>
        <w:rPr>
          <w:rFonts w:ascii="Times New Roman" w:hAnsi="Times New Roman" w:cs="Times New Roman"/>
          <w:sz w:val="24"/>
          <w:szCs w:val="24"/>
          <w:lang w:val="en-US"/>
        </w:rPr>
      </w:pPr>
      <w:r w:rsidRPr="009756E1">
        <w:rPr>
          <w:rFonts w:ascii="Times New Roman" w:hAnsi="Times New Roman" w:cs="Times New Roman"/>
          <w:sz w:val="24"/>
          <w:szCs w:val="24"/>
          <w:lang w:val="en-US"/>
        </w:rPr>
        <w:t xml:space="preserve">The distribution of licensed installed capacity by resource types is shown in Figure 1.11. While the share of </w:t>
      </w:r>
      <w:r w:rsidR="00E6008E">
        <w:rPr>
          <w:rFonts w:ascii="Times New Roman" w:hAnsi="Times New Roman" w:cs="Times New Roman"/>
          <w:sz w:val="24"/>
          <w:szCs w:val="24"/>
          <w:lang w:val="en-US"/>
        </w:rPr>
        <w:t xml:space="preserve">wind power plants 12,16% as of the end of 2023, it increased  to 13,09% in 2024, </w:t>
      </w:r>
      <w:r w:rsidR="00E6008E" w:rsidRPr="00E6008E">
        <w:rPr>
          <w:rFonts w:ascii="Times New Roman" w:hAnsi="Times New Roman" w:cs="Times New Roman"/>
          <w:sz w:val="24"/>
          <w:szCs w:val="24"/>
          <w:lang w:val="en-US"/>
        </w:rPr>
        <w:t xml:space="preserve">the share of </w:t>
      </w:r>
      <w:r w:rsidR="00E6008E">
        <w:rPr>
          <w:rFonts w:ascii="Times New Roman" w:hAnsi="Times New Roman" w:cs="Times New Roman"/>
          <w:sz w:val="24"/>
          <w:szCs w:val="24"/>
          <w:lang w:val="en-US"/>
        </w:rPr>
        <w:t>solar</w:t>
      </w:r>
      <w:r w:rsidR="00E6008E" w:rsidRPr="00E6008E">
        <w:rPr>
          <w:rFonts w:ascii="Times New Roman" w:hAnsi="Times New Roman" w:cs="Times New Roman"/>
          <w:sz w:val="24"/>
          <w:szCs w:val="24"/>
          <w:lang w:val="en-US"/>
        </w:rPr>
        <w:t xml:space="preserve"> power plants increased from </w:t>
      </w:r>
      <w:r w:rsidR="00E6008E">
        <w:rPr>
          <w:rFonts w:ascii="Times New Roman" w:hAnsi="Times New Roman" w:cs="Times New Roman"/>
          <w:sz w:val="24"/>
          <w:szCs w:val="24"/>
          <w:lang w:val="en-US"/>
        </w:rPr>
        <w:t>1,72</w:t>
      </w:r>
      <w:r w:rsidR="00E6008E" w:rsidRPr="00E6008E">
        <w:rPr>
          <w:rFonts w:ascii="Times New Roman" w:hAnsi="Times New Roman" w:cs="Times New Roman"/>
          <w:sz w:val="24"/>
          <w:szCs w:val="24"/>
          <w:lang w:val="en-US"/>
        </w:rPr>
        <w:t xml:space="preserve">% to </w:t>
      </w:r>
      <w:r w:rsidR="00E6008E">
        <w:rPr>
          <w:rFonts w:ascii="Times New Roman" w:hAnsi="Times New Roman" w:cs="Times New Roman"/>
          <w:sz w:val="24"/>
          <w:szCs w:val="24"/>
          <w:lang w:val="en-US"/>
        </w:rPr>
        <w:t>2,06</w:t>
      </w:r>
      <w:r w:rsidR="00E6008E" w:rsidRPr="00E6008E">
        <w:rPr>
          <w:rFonts w:ascii="Times New Roman" w:hAnsi="Times New Roman" w:cs="Times New Roman"/>
          <w:sz w:val="24"/>
          <w:szCs w:val="24"/>
          <w:lang w:val="en-US"/>
        </w:rPr>
        <w:t xml:space="preserve">%, and the share of geothermal power plants increased from </w:t>
      </w:r>
      <w:r w:rsidR="00E6008E">
        <w:rPr>
          <w:rFonts w:ascii="Times New Roman" w:hAnsi="Times New Roman" w:cs="Times New Roman"/>
          <w:sz w:val="24"/>
          <w:szCs w:val="24"/>
          <w:lang w:val="en-US"/>
        </w:rPr>
        <w:t>1,76</w:t>
      </w:r>
      <w:r w:rsidR="00E6008E" w:rsidRPr="00E6008E">
        <w:rPr>
          <w:rFonts w:ascii="Times New Roman" w:hAnsi="Times New Roman" w:cs="Times New Roman"/>
          <w:sz w:val="24"/>
          <w:szCs w:val="24"/>
          <w:lang w:val="en-US"/>
        </w:rPr>
        <w:t xml:space="preserve">% to </w:t>
      </w:r>
      <w:r w:rsidR="00E6008E">
        <w:rPr>
          <w:rFonts w:ascii="Times New Roman" w:hAnsi="Times New Roman" w:cs="Times New Roman"/>
          <w:sz w:val="24"/>
          <w:szCs w:val="24"/>
          <w:lang w:val="en-US"/>
        </w:rPr>
        <w:t>1,78</w:t>
      </w:r>
      <w:r w:rsidR="00E6008E" w:rsidRPr="00E6008E">
        <w:rPr>
          <w:rFonts w:ascii="Times New Roman" w:hAnsi="Times New Roman" w:cs="Times New Roman"/>
          <w:sz w:val="24"/>
          <w:szCs w:val="24"/>
          <w:lang w:val="en-US"/>
        </w:rPr>
        <w:t>%.</w:t>
      </w:r>
    </w:p>
    <w:p w14:paraId="7805700E" w14:textId="737FB1A5" w:rsidR="00E6008E" w:rsidRDefault="00E6008E" w:rsidP="00FC7A13">
      <w:pPr>
        <w:spacing w:line="360" w:lineRule="auto"/>
        <w:ind w:firstLine="708"/>
        <w:jc w:val="both"/>
        <w:rPr>
          <w:rFonts w:ascii="Times New Roman" w:hAnsi="Times New Roman" w:cs="Times New Roman"/>
          <w:sz w:val="24"/>
          <w:szCs w:val="24"/>
          <w:lang w:val="en-US"/>
        </w:rPr>
      </w:pPr>
      <w:r w:rsidRPr="009756E1">
        <w:rPr>
          <w:rFonts w:ascii="Times New Roman" w:hAnsi="Times New Roman" w:cs="Times New Roman"/>
          <w:sz w:val="24"/>
          <w:szCs w:val="24"/>
          <w:lang w:val="en-US"/>
        </w:rPr>
        <w:t>On the other hand, the share of natural gas power plants (including liquid and natural gas-fired power plants) in licensed installed capaci</w:t>
      </w:r>
      <w:r>
        <w:rPr>
          <w:rFonts w:ascii="Times New Roman" w:hAnsi="Times New Roman" w:cs="Times New Roman"/>
          <w:sz w:val="24"/>
          <w:szCs w:val="24"/>
          <w:lang w:val="en-US"/>
        </w:rPr>
        <w:t>ty decreased from 26,16% in 2023 to 25,14% in 2024</w:t>
      </w:r>
      <w:r w:rsidRPr="009756E1">
        <w:rPr>
          <w:rFonts w:ascii="Times New Roman" w:hAnsi="Times New Roman" w:cs="Times New Roman"/>
          <w:sz w:val="24"/>
          <w:szCs w:val="24"/>
          <w:lang w:val="en-US"/>
        </w:rPr>
        <w:t xml:space="preserve">, </w:t>
      </w:r>
      <w:r w:rsidRPr="00E6008E">
        <w:rPr>
          <w:rFonts w:ascii="Times New Roman" w:hAnsi="Times New Roman" w:cs="Times New Roman"/>
          <w:sz w:val="24"/>
          <w:szCs w:val="24"/>
          <w:lang w:val="en-US"/>
        </w:rPr>
        <w:t xml:space="preserve">the share of </w:t>
      </w:r>
      <w:r w:rsidRPr="009756E1">
        <w:rPr>
          <w:rFonts w:ascii="Times New Roman" w:hAnsi="Times New Roman" w:cs="Times New Roman"/>
          <w:sz w:val="24"/>
          <w:szCs w:val="24"/>
          <w:lang w:val="en-US"/>
        </w:rPr>
        <w:t xml:space="preserve">hydroelectric power plants </w:t>
      </w:r>
      <w:r>
        <w:rPr>
          <w:rFonts w:ascii="Times New Roman" w:hAnsi="Times New Roman" w:cs="Times New Roman"/>
          <w:sz w:val="24"/>
          <w:szCs w:val="24"/>
          <w:lang w:val="en-US"/>
        </w:rPr>
        <w:t>from 24,57</w:t>
      </w:r>
      <w:r w:rsidRPr="00E6008E">
        <w:rPr>
          <w:rFonts w:ascii="Times New Roman" w:hAnsi="Times New Roman" w:cs="Times New Roman"/>
          <w:sz w:val="24"/>
          <w:szCs w:val="24"/>
          <w:lang w:val="en-US"/>
        </w:rPr>
        <w:t xml:space="preserve">% to </w:t>
      </w:r>
      <w:r>
        <w:rPr>
          <w:rFonts w:ascii="Times New Roman" w:hAnsi="Times New Roman" w:cs="Times New Roman"/>
          <w:sz w:val="24"/>
          <w:szCs w:val="24"/>
          <w:lang w:val="en-US"/>
        </w:rPr>
        <w:t>24,52</w:t>
      </w:r>
      <w:r w:rsidRPr="00E6008E">
        <w:rPr>
          <w:rFonts w:ascii="Times New Roman" w:hAnsi="Times New Roman" w:cs="Times New Roman"/>
          <w:sz w:val="24"/>
          <w:szCs w:val="24"/>
          <w:lang w:val="en-US"/>
        </w:rPr>
        <w:t>%,</w:t>
      </w:r>
      <w:r>
        <w:rPr>
          <w:rFonts w:ascii="Times New Roman" w:hAnsi="Times New Roman" w:cs="Times New Roman"/>
          <w:sz w:val="24"/>
          <w:szCs w:val="24"/>
          <w:lang w:val="en-US"/>
        </w:rPr>
        <w:t xml:space="preserve"> </w:t>
      </w:r>
      <w:r w:rsidRPr="009756E1">
        <w:rPr>
          <w:rFonts w:ascii="Times New Roman" w:hAnsi="Times New Roman" w:cs="Times New Roman"/>
          <w:sz w:val="24"/>
          <w:szCs w:val="24"/>
          <w:lang w:val="en-US"/>
        </w:rPr>
        <w:t>the share of imported co</w:t>
      </w:r>
      <w:r>
        <w:rPr>
          <w:rFonts w:ascii="Times New Roman" w:hAnsi="Times New Roman" w:cs="Times New Roman"/>
          <w:sz w:val="24"/>
          <w:szCs w:val="24"/>
          <w:lang w:val="en-US"/>
        </w:rPr>
        <w:t>al-fired power plants from 10,78% to 10,74</w:t>
      </w:r>
      <w:r w:rsidRPr="009756E1">
        <w:rPr>
          <w:rFonts w:ascii="Times New Roman" w:hAnsi="Times New Roman" w:cs="Times New Roman"/>
          <w:sz w:val="24"/>
          <w:szCs w:val="24"/>
          <w:lang w:val="en-US"/>
        </w:rPr>
        <w:t>%,</w:t>
      </w:r>
      <w:r>
        <w:rPr>
          <w:rFonts w:ascii="Times New Roman" w:hAnsi="Times New Roman" w:cs="Times New Roman"/>
          <w:sz w:val="24"/>
          <w:szCs w:val="24"/>
          <w:lang w:val="en-US"/>
        </w:rPr>
        <w:t xml:space="preserve"> lignite power plants from 10,59% to 10,49</w:t>
      </w:r>
      <w:r w:rsidRPr="009756E1">
        <w:rPr>
          <w:rFonts w:ascii="Times New Roman" w:hAnsi="Times New Roman" w:cs="Times New Roman"/>
          <w:sz w:val="24"/>
          <w:szCs w:val="24"/>
          <w:lang w:val="en-US"/>
        </w:rPr>
        <w:t>%, run-of-river hydroelectric power plants fro</w:t>
      </w:r>
      <w:r>
        <w:rPr>
          <w:rFonts w:ascii="Times New Roman" w:hAnsi="Times New Roman" w:cs="Times New Roman"/>
          <w:sz w:val="24"/>
          <w:szCs w:val="24"/>
          <w:lang w:val="en-US"/>
        </w:rPr>
        <w:t>m 8,62% to 8,54% .</w:t>
      </w:r>
    </w:p>
    <w:p w14:paraId="7B2D0474" w14:textId="3E45AA34" w:rsidR="00FC7A13" w:rsidRDefault="00FC7A13" w:rsidP="00FC7A13">
      <w:pPr>
        <w:spacing w:line="360" w:lineRule="auto"/>
        <w:ind w:firstLine="708"/>
        <w:jc w:val="both"/>
        <w:rPr>
          <w:rFonts w:ascii="Times New Roman" w:eastAsiaTheme="minorHAnsi" w:hAnsi="Times New Roman" w:cs="Times New Roman"/>
          <w:sz w:val="24"/>
          <w:szCs w:val="24"/>
          <w:lang w:val="en-US"/>
        </w:rPr>
      </w:pPr>
      <w:bookmarkStart w:id="203" w:name="_Hlk174540630"/>
      <w:r w:rsidRPr="009756E1">
        <w:rPr>
          <w:rFonts w:ascii="Times New Roman" w:eastAsiaTheme="minorHAnsi" w:hAnsi="Times New Roman" w:cs="Times New Roman"/>
          <w:sz w:val="24"/>
          <w:szCs w:val="24"/>
          <w:lang w:val="en-US"/>
        </w:rPr>
        <w:t>The share of renewable energy sources (including hydroelectricity) in total installed capacity increased from 50</w:t>
      </w:r>
      <w:r w:rsidRPr="009756E1">
        <w:rPr>
          <w:rFonts w:ascii="Times New Roman" w:eastAsiaTheme="minorHAnsi" w:hAnsi="Times New Roman" w:cs="Times New Roman"/>
          <w:i/>
          <w:iCs/>
          <w:sz w:val="24"/>
          <w:szCs w:val="24"/>
          <w:lang w:val="en-US"/>
        </w:rPr>
        <w:t>,</w:t>
      </w:r>
      <w:r w:rsidR="00874870">
        <w:rPr>
          <w:rFonts w:ascii="Times New Roman" w:eastAsiaTheme="minorHAnsi" w:hAnsi="Times New Roman" w:cs="Times New Roman"/>
          <w:sz w:val="24"/>
          <w:szCs w:val="24"/>
          <w:lang w:val="en-US"/>
        </w:rPr>
        <w:t>90% in 2023 to 52,08% in 2024</w:t>
      </w:r>
      <w:r w:rsidRPr="009756E1">
        <w:rPr>
          <w:rFonts w:ascii="Times New Roman" w:eastAsiaTheme="minorHAnsi" w:hAnsi="Times New Roman" w:cs="Times New Roman"/>
          <w:sz w:val="24"/>
          <w:szCs w:val="24"/>
          <w:lang w:val="en-US"/>
        </w:rPr>
        <w:t>. The share of total thermal installed capacity decreases from 49</w:t>
      </w:r>
      <w:r w:rsidRPr="009756E1">
        <w:rPr>
          <w:rFonts w:ascii="Times New Roman" w:eastAsiaTheme="minorHAnsi" w:hAnsi="Times New Roman" w:cs="Times New Roman"/>
          <w:i/>
          <w:iCs/>
          <w:sz w:val="24"/>
          <w:szCs w:val="24"/>
          <w:lang w:val="en-US"/>
        </w:rPr>
        <w:t>,</w:t>
      </w:r>
      <w:r w:rsidR="00874870">
        <w:rPr>
          <w:rFonts w:ascii="Times New Roman" w:eastAsiaTheme="minorHAnsi" w:hAnsi="Times New Roman" w:cs="Times New Roman"/>
          <w:sz w:val="24"/>
          <w:szCs w:val="24"/>
          <w:lang w:val="en-US"/>
        </w:rPr>
        <w:t>10% in 2023 to 47,92% in 2024</w:t>
      </w:r>
      <w:r w:rsidRPr="009756E1">
        <w:rPr>
          <w:rFonts w:ascii="Times New Roman" w:eastAsiaTheme="minorHAnsi" w:hAnsi="Times New Roman" w:cs="Times New Roman"/>
          <w:sz w:val="24"/>
          <w:szCs w:val="24"/>
          <w:lang w:val="en-US"/>
        </w:rPr>
        <w:t>.</w:t>
      </w:r>
      <w:bookmarkEnd w:id="203"/>
    </w:p>
    <w:p w14:paraId="6965570C" w14:textId="13AEF0FB" w:rsidR="00D232AF" w:rsidRPr="009756E1" w:rsidRDefault="002B5456" w:rsidP="00E93600">
      <w:pPr>
        <w:pStyle w:val="Balk6"/>
        <w:rPr>
          <w:lang w:val="en-US"/>
        </w:rPr>
      </w:pPr>
      <w:bookmarkStart w:id="204" w:name="_Ref402771121"/>
      <w:bookmarkStart w:id="205" w:name="_Ref402771116"/>
      <w:bookmarkStart w:id="206" w:name="_Toc432165731"/>
      <w:bookmarkStart w:id="207" w:name="_Toc450306998"/>
      <w:bookmarkStart w:id="208" w:name="_Toc450307109"/>
      <w:bookmarkStart w:id="209" w:name="_Toc450307915"/>
      <w:bookmarkStart w:id="210" w:name="_Toc202434729"/>
      <w:r w:rsidRPr="009756E1">
        <w:rPr>
          <w:lang w:val="en-US"/>
        </w:rPr>
        <w:t>Figure</w:t>
      </w:r>
      <w:r w:rsidR="00D232AF" w:rsidRPr="009756E1">
        <w:rPr>
          <w:lang w:val="en-US"/>
        </w:rPr>
        <w:t xml:space="preserve"> </w:t>
      </w:r>
      <w:r w:rsidR="00853F79" w:rsidRPr="009756E1">
        <w:rPr>
          <w:lang w:val="en-US"/>
        </w:rPr>
        <w:t>1</w:t>
      </w:r>
      <w:r w:rsidR="00D232AF" w:rsidRPr="009756E1">
        <w:rPr>
          <w:lang w:val="en-US"/>
        </w:rPr>
        <w:fldChar w:fldCharType="begin"/>
      </w:r>
      <w:r w:rsidR="00D232AF" w:rsidRPr="009756E1">
        <w:rPr>
          <w:lang w:val="en-US"/>
        </w:rPr>
        <w:instrText xml:space="preserve"> STYLEREF 1 \s </w:instrText>
      </w:r>
      <w:r w:rsidR="00D232AF" w:rsidRPr="009756E1">
        <w:rPr>
          <w:lang w:val="en-US"/>
        </w:rPr>
        <w:fldChar w:fldCharType="end"/>
      </w:r>
      <w:r w:rsidR="00780DE7" w:rsidRPr="009756E1">
        <w:rPr>
          <w:lang w:val="en-US"/>
        </w:rPr>
        <w:t>.</w:t>
      </w:r>
      <w:bookmarkEnd w:id="204"/>
      <w:r w:rsidR="00670CA4" w:rsidRPr="009756E1">
        <w:rPr>
          <w:lang w:val="en-US"/>
        </w:rPr>
        <w:t>11</w:t>
      </w:r>
      <w:r w:rsidR="00D232AF" w:rsidRPr="009756E1">
        <w:rPr>
          <w:lang w:val="en-US"/>
        </w:rPr>
        <w:t xml:space="preserve">: </w:t>
      </w:r>
      <w:bookmarkEnd w:id="205"/>
      <w:r w:rsidR="00306096" w:rsidRPr="009756E1">
        <w:rPr>
          <w:lang w:val="en-US"/>
        </w:rPr>
        <w:t>Distribution of Licensed Installed Capaci</w:t>
      </w:r>
      <w:r w:rsidR="00874870">
        <w:rPr>
          <w:lang w:val="en-US"/>
        </w:rPr>
        <w:t>ty by Sources at the end of 2024</w:t>
      </w:r>
      <w:r w:rsidR="00306096" w:rsidRPr="009756E1">
        <w:rPr>
          <w:lang w:val="en-US"/>
        </w:rPr>
        <w:t xml:space="preserve"> </w:t>
      </w:r>
      <w:r w:rsidR="00D232AF" w:rsidRPr="009756E1">
        <w:rPr>
          <w:lang w:val="en-US"/>
        </w:rPr>
        <w:t>(%)</w:t>
      </w:r>
      <w:bookmarkEnd w:id="206"/>
      <w:bookmarkEnd w:id="207"/>
      <w:bookmarkEnd w:id="208"/>
      <w:bookmarkEnd w:id="209"/>
      <w:bookmarkEnd w:id="210"/>
    </w:p>
    <w:p w14:paraId="199FF321" w14:textId="0001CF69" w:rsidR="00D232AF" w:rsidRPr="009756E1" w:rsidRDefault="00E6008E" w:rsidP="00E044A0">
      <w:pPr>
        <w:jc w:val="center"/>
        <w:rPr>
          <w:lang w:val="en-US"/>
        </w:rPr>
      </w:pPr>
      <w:r>
        <w:rPr>
          <w:noProof/>
          <w:lang w:eastAsia="tr-TR" w:bidi="ar-SA"/>
        </w:rPr>
        <w:drawing>
          <wp:inline distT="0" distB="0" distL="0" distR="0" wp14:anchorId="70089FEB" wp14:editId="26B069EB">
            <wp:extent cx="5823076" cy="2926080"/>
            <wp:effectExtent l="0" t="0" r="0" b="7620"/>
            <wp:docPr id="596400000" name="Resim 596400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838899" cy="2934031"/>
                    </a:xfrm>
                    <a:prstGeom prst="rect">
                      <a:avLst/>
                    </a:prstGeom>
                    <a:noFill/>
                  </pic:spPr>
                </pic:pic>
              </a:graphicData>
            </a:graphic>
          </wp:inline>
        </w:drawing>
      </w:r>
    </w:p>
    <w:p w14:paraId="75B4664E" w14:textId="77777777" w:rsidR="005D0CFB" w:rsidRDefault="005D0CFB" w:rsidP="00D232AF">
      <w:pPr>
        <w:spacing w:line="360" w:lineRule="auto"/>
        <w:ind w:firstLine="708"/>
        <w:jc w:val="both"/>
        <w:rPr>
          <w:rFonts w:ascii="Times New Roman" w:hAnsi="Times New Roman" w:cs="Times New Roman"/>
          <w:sz w:val="24"/>
          <w:szCs w:val="24"/>
          <w:lang w:val="en-US"/>
        </w:rPr>
      </w:pPr>
    </w:p>
    <w:p w14:paraId="24F6A04D" w14:textId="533CF58F" w:rsidR="00FC7A13" w:rsidRPr="009756E1" w:rsidRDefault="00FC7A13" w:rsidP="00D232AF">
      <w:pPr>
        <w:spacing w:line="360" w:lineRule="auto"/>
        <w:ind w:firstLine="708"/>
        <w:jc w:val="both"/>
        <w:rPr>
          <w:rFonts w:ascii="Times New Roman" w:hAnsi="Times New Roman" w:cs="Times New Roman"/>
          <w:sz w:val="24"/>
          <w:szCs w:val="24"/>
          <w:lang w:val="en-US"/>
        </w:rPr>
      </w:pPr>
      <w:r w:rsidRPr="009756E1">
        <w:rPr>
          <w:rFonts w:ascii="Times New Roman" w:hAnsi="Times New Roman" w:cs="Times New Roman"/>
          <w:sz w:val="24"/>
          <w:szCs w:val="24"/>
          <w:lang w:val="en-US"/>
        </w:rPr>
        <w:t>The distribution of licensed installed capacity by organization is shown in Figure 1.12. The share of EÜAŞ power plants in total installed ca</w:t>
      </w:r>
      <w:r w:rsidR="00874870">
        <w:rPr>
          <w:rFonts w:ascii="Times New Roman" w:hAnsi="Times New Roman" w:cs="Times New Roman"/>
          <w:sz w:val="24"/>
          <w:szCs w:val="24"/>
          <w:lang w:val="en-US"/>
        </w:rPr>
        <w:t xml:space="preserve">pacity </w:t>
      </w:r>
      <w:r w:rsidR="007E4E2C">
        <w:rPr>
          <w:rFonts w:ascii="Times New Roman" w:hAnsi="Times New Roman" w:cs="Times New Roman"/>
          <w:sz w:val="24"/>
          <w:szCs w:val="24"/>
          <w:lang w:val="en-US"/>
        </w:rPr>
        <w:t>decreased</w:t>
      </w:r>
      <w:r w:rsidR="00874870">
        <w:rPr>
          <w:rFonts w:ascii="Times New Roman" w:hAnsi="Times New Roman" w:cs="Times New Roman"/>
          <w:sz w:val="24"/>
          <w:szCs w:val="24"/>
          <w:lang w:val="en-US"/>
        </w:rPr>
        <w:t xml:space="preserve"> from 22,21% in 2023 to 22,16% in 2024</w:t>
      </w:r>
      <w:r w:rsidRPr="009756E1">
        <w:rPr>
          <w:rFonts w:ascii="Times New Roman" w:hAnsi="Times New Roman" w:cs="Times New Roman"/>
          <w:sz w:val="24"/>
          <w:szCs w:val="24"/>
          <w:lang w:val="en-US"/>
        </w:rPr>
        <w:t>.</w:t>
      </w:r>
    </w:p>
    <w:p w14:paraId="0EA26184" w14:textId="74DF67D5" w:rsidR="00FC7A13" w:rsidRPr="009756E1" w:rsidRDefault="00FC7A13" w:rsidP="00FC7A13">
      <w:pPr>
        <w:spacing w:line="360" w:lineRule="auto"/>
        <w:jc w:val="both"/>
        <w:rPr>
          <w:rFonts w:ascii="Times New Roman" w:hAnsi="Times New Roman" w:cs="Times New Roman"/>
          <w:sz w:val="24"/>
          <w:szCs w:val="24"/>
          <w:lang w:val="en-US"/>
        </w:rPr>
      </w:pPr>
      <w:r w:rsidRPr="009756E1">
        <w:rPr>
          <w:rFonts w:ascii="Times New Roman" w:hAnsi="Times New Roman" w:cs="Times New Roman"/>
          <w:sz w:val="24"/>
          <w:szCs w:val="24"/>
          <w:lang w:val="en-US"/>
        </w:rPr>
        <w:t xml:space="preserve">On the other hand, the share of independent generation companies operating under free market conditions in total installed capacity </w:t>
      </w:r>
      <w:r w:rsidR="007E4E2C">
        <w:rPr>
          <w:rFonts w:ascii="Times New Roman" w:hAnsi="Times New Roman" w:cs="Times New Roman"/>
          <w:sz w:val="24"/>
          <w:szCs w:val="24"/>
          <w:lang w:val="en-US"/>
        </w:rPr>
        <w:t>increased</w:t>
      </w:r>
      <w:r w:rsidRPr="009756E1">
        <w:rPr>
          <w:rFonts w:ascii="Times New Roman" w:hAnsi="Times New Roman" w:cs="Times New Roman"/>
          <w:sz w:val="24"/>
          <w:szCs w:val="24"/>
          <w:lang w:val="en-US"/>
        </w:rPr>
        <w:t xml:space="preserve"> from 74,</w:t>
      </w:r>
      <w:r w:rsidR="007E4E2C">
        <w:rPr>
          <w:rFonts w:ascii="Times New Roman" w:hAnsi="Times New Roman" w:cs="Times New Roman"/>
          <w:sz w:val="24"/>
          <w:szCs w:val="24"/>
          <w:lang w:val="en-US"/>
        </w:rPr>
        <w:t>30</w:t>
      </w:r>
      <w:r w:rsidRPr="009756E1">
        <w:rPr>
          <w:rFonts w:ascii="Times New Roman" w:hAnsi="Times New Roman" w:cs="Times New Roman"/>
          <w:sz w:val="24"/>
          <w:szCs w:val="24"/>
          <w:lang w:val="en-US"/>
        </w:rPr>
        <w:t>% in 2</w:t>
      </w:r>
      <w:r w:rsidR="007C2E81">
        <w:rPr>
          <w:rFonts w:ascii="Times New Roman" w:hAnsi="Times New Roman" w:cs="Times New Roman"/>
          <w:sz w:val="24"/>
          <w:szCs w:val="24"/>
          <w:lang w:val="en-US"/>
        </w:rPr>
        <w:t>023 to 74,</w:t>
      </w:r>
      <w:r w:rsidR="007E4E2C">
        <w:rPr>
          <w:rFonts w:ascii="Times New Roman" w:hAnsi="Times New Roman" w:cs="Times New Roman"/>
          <w:sz w:val="24"/>
          <w:szCs w:val="24"/>
          <w:lang w:val="en-US"/>
        </w:rPr>
        <w:t>39</w:t>
      </w:r>
      <w:r w:rsidR="007C2E81">
        <w:rPr>
          <w:rFonts w:ascii="Times New Roman" w:hAnsi="Times New Roman" w:cs="Times New Roman"/>
          <w:sz w:val="24"/>
          <w:szCs w:val="24"/>
          <w:lang w:val="en-US"/>
        </w:rPr>
        <w:t>% in 2024</w:t>
      </w:r>
      <w:r w:rsidRPr="009756E1">
        <w:rPr>
          <w:rFonts w:ascii="Times New Roman" w:hAnsi="Times New Roman" w:cs="Times New Roman"/>
          <w:sz w:val="24"/>
          <w:szCs w:val="24"/>
          <w:lang w:val="en-US"/>
        </w:rPr>
        <w:t>, and the share of power plants operating un</w:t>
      </w:r>
      <w:r w:rsidR="007C2E81">
        <w:rPr>
          <w:rFonts w:ascii="Times New Roman" w:hAnsi="Times New Roman" w:cs="Times New Roman"/>
          <w:sz w:val="24"/>
          <w:szCs w:val="24"/>
          <w:lang w:val="en-US"/>
        </w:rPr>
        <w:t>der existing contracts increased</w:t>
      </w:r>
      <w:r w:rsidRPr="009756E1">
        <w:rPr>
          <w:rFonts w:ascii="Times New Roman" w:hAnsi="Times New Roman" w:cs="Times New Roman"/>
          <w:sz w:val="24"/>
          <w:szCs w:val="24"/>
          <w:lang w:val="en-US"/>
        </w:rPr>
        <w:t xml:space="preserve"> from </w:t>
      </w:r>
      <w:r w:rsidR="007E4E2C">
        <w:rPr>
          <w:rFonts w:ascii="Times New Roman" w:hAnsi="Times New Roman" w:cs="Times New Roman"/>
          <w:sz w:val="24"/>
          <w:szCs w:val="24"/>
          <w:lang w:val="en-US"/>
        </w:rPr>
        <w:t>3,49</w:t>
      </w:r>
      <w:r w:rsidRPr="009756E1">
        <w:rPr>
          <w:rFonts w:ascii="Times New Roman" w:hAnsi="Times New Roman" w:cs="Times New Roman"/>
          <w:sz w:val="24"/>
          <w:szCs w:val="24"/>
          <w:lang w:val="en-US"/>
        </w:rPr>
        <w:t xml:space="preserve">% to </w:t>
      </w:r>
      <w:r w:rsidR="007E4E2C">
        <w:rPr>
          <w:rFonts w:ascii="Times New Roman" w:hAnsi="Times New Roman" w:cs="Times New Roman"/>
          <w:sz w:val="24"/>
          <w:szCs w:val="24"/>
          <w:lang w:val="en-US"/>
        </w:rPr>
        <w:t>4,17</w:t>
      </w:r>
      <w:r w:rsidRPr="009756E1">
        <w:rPr>
          <w:rFonts w:ascii="Times New Roman" w:hAnsi="Times New Roman" w:cs="Times New Roman"/>
          <w:sz w:val="24"/>
          <w:szCs w:val="24"/>
          <w:lang w:val="en-US"/>
        </w:rPr>
        <w:t>%.</w:t>
      </w:r>
    </w:p>
    <w:p w14:paraId="13E2366D" w14:textId="33025709" w:rsidR="006E3E07" w:rsidRPr="009756E1" w:rsidRDefault="00FC7A13" w:rsidP="007A6FA2">
      <w:pPr>
        <w:pStyle w:val="Balk6"/>
        <w:rPr>
          <w:lang w:val="en-US"/>
        </w:rPr>
      </w:pPr>
      <w:bookmarkStart w:id="211" w:name="_Ref402771265"/>
      <w:bookmarkStart w:id="212" w:name="_Toc432165732"/>
      <w:bookmarkStart w:id="213" w:name="_Toc450306999"/>
      <w:bookmarkStart w:id="214" w:name="_Toc450307110"/>
      <w:bookmarkStart w:id="215" w:name="_Toc450307916"/>
      <w:bookmarkStart w:id="216" w:name="_Toc202434730"/>
      <w:r w:rsidRPr="009756E1">
        <w:rPr>
          <w:lang w:val="en-US"/>
        </w:rPr>
        <w:t>Figure</w:t>
      </w:r>
      <w:r w:rsidR="00D232AF" w:rsidRPr="009756E1">
        <w:rPr>
          <w:lang w:val="en-US"/>
        </w:rPr>
        <w:t xml:space="preserve"> </w:t>
      </w:r>
      <w:r w:rsidR="00853F79" w:rsidRPr="009756E1">
        <w:rPr>
          <w:lang w:val="en-US"/>
        </w:rPr>
        <w:t>1</w:t>
      </w:r>
      <w:r w:rsidR="00D232AF" w:rsidRPr="009756E1">
        <w:rPr>
          <w:lang w:val="en-US"/>
        </w:rPr>
        <w:fldChar w:fldCharType="begin"/>
      </w:r>
      <w:r w:rsidR="00D232AF" w:rsidRPr="009756E1">
        <w:rPr>
          <w:lang w:val="en-US"/>
        </w:rPr>
        <w:instrText xml:space="preserve"> STYLEREF 1 \s </w:instrText>
      </w:r>
      <w:r w:rsidR="00D232AF" w:rsidRPr="009756E1">
        <w:rPr>
          <w:lang w:val="en-US"/>
        </w:rPr>
        <w:fldChar w:fldCharType="end"/>
      </w:r>
      <w:r w:rsidR="00780DE7" w:rsidRPr="009756E1">
        <w:rPr>
          <w:lang w:val="en-US"/>
        </w:rPr>
        <w:t>.</w:t>
      </w:r>
      <w:bookmarkEnd w:id="211"/>
      <w:r w:rsidR="00670CA4" w:rsidRPr="009756E1">
        <w:rPr>
          <w:lang w:val="en-US"/>
        </w:rPr>
        <w:t>12</w:t>
      </w:r>
      <w:r w:rsidR="00D232AF" w:rsidRPr="009756E1">
        <w:rPr>
          <w:lang w:val="en-US"/>
        </w:rPr>
        <w:t xml:space="preserve">: </w:t>
      </w:r>
      <w:r w:rsidR="00306096" w:rsidRPr="009756E1">
        <w:rPr>
          <w:lang w:val="en-US"/>
        </w:rPr>
        <w:t xml:space="preserve">Distribution of Licensed Installed Capacity by Organizations at the end of </w:t>
      </w:r>
      <w:r w:rsidR="007E4E2C">
        <w:rPr>
          <w:lang w:val="en-US"/>
        </w:rPr>
        <w:t>2024</w:t>
      </w:r>
      <w:r w:rsidR="00306096" w:rsidRPr="009756E1">
        <w:rPr>
          <w:lang w:val="en-US"/>
        </w:rPr>
        <w:t xml:space="preserve"> </w:t>
      </w:r>
      <w:r w:rsidR="00D232AF" w:rsidRPr="009756E1">
        <w:rPr>
          <w:lang w:val="en-US"/>
        </w:rPr>
        <w:t>(%)</w:t>
      </w:r>
      <w:bookmarkEnd w:id="212"/>
      <w:bookmarkEnd w:id="213"/>
      <w:bookmarkEnd w:id="214"/>
      <w:bookmarkEnd w:id="215"/>
      <w:bookmarkEnd w:id="216"/>
    </w:p>
    <w:p w14:paraId="684EAB44" w14:textId="303F7D72" w:rsidR="005A4CA4" w:rsidRPr="009756E1" w:rsidRDefault="007E4E2C" w:rsidP="00F72DD6">
      <w:pPr>
        <w:jc w:val="center"/>
        <w:rPr>
          <w:lang w:val="en-US"/>
        </w:rPr>
      </w:pPr>
      <w:r>
        <w:rPr>
          <w:noProof/>
          <w:lang w:eastAsia="tr-TR" w:bidi="ar-SA"/>
        </w:rPr>
        <w:drawing>
          <wp:inline distT="0" distB="0" distL="0" distR="0" wp14:anchorId="44E6C8DF" wp14:editId="27E4411A">
            <wp:extent cx="5376431" cy="2059388"/>
            <wp:effectExtent l="0" t="0" r="0" b="0"/>
            <wp:docPr id="596400004" name="Resim 596400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390989" cy="2064964"/>
                    </a:xfrm>
                    <a:prstGeom prst="rect">
                      <a:avLst/>
                    </a:prstGeom>
                    <a:noFill/>
                  </pic:spPr>
                </pic:pic>
              </a:graphicData>
            </a:graphic>
          </wp:inline>
        </w:drawing>
      </w:r>
    </w:p>
    <w:p w14:paraId="2D0D4E55" w14:textId="77777777" w:rsidR="00115CB2" w:rsidRPr="009756E1" w:rsidRDefault="00115CB2" w:rsidP="00F72DD6">
      <w:pPr>
        <w:spacing w:line="360" w:lineRule="auto"/>
        <w:ind w:firstLine="708"/>
        <w:jc w:val="both"/>
        <w:rPr>
          <w:rFonts w:asciiTheme="minorHAnsi" w:hAnsiTheme="minorHAnsi" w:cstheme="minorHAnsi"/>
          <w:sz w:val="24"/>
          <w:szCs w:val="24"/>
          <w:lang w:val="en-US"/>
        </w:rPr>
      </w:pPr>
    </w:p>
    <w:p w14:paraId="3ADBA059" w14:textId="39BA73A2" w:rsidR="002C2DB8" w:rsidRPr="009756E1" w:rsidRDefault="002C2DB8" w:rsidP="002C2DB8">
      <w:pPr>
        <w:spacing w:line="360" w:lineRule="auto"/>
        <w:ind w:firstLine="708"/>
        <w:jc w:val="both"/>
        <w:rPr>
          <w:rFonts w:asciiTheme="minorHAnsi" w:hAnsiTheme="minorHAnsi" w:cstheme="minorHAnsi"/>
          <w:sz w:val="28"/>
          <w:szCs w:val="28"/>
          <w:lang w:val="en-US"/>
        </w:rPr>
      </w:pPr>
      <w:r w:rsidRPr="009756E1">
        <w:rPr>
          <w:rFonts w:ascii="Times New Roman" w:eastAsiaTheme="minorHAnsi" w:hAnsi="Times New Roman" w:cs="Times New Roman"/>
          <w:sz w:val="24"/>
          <w:szCs w:val="24"/>
          <w:lang w:val="en-US"/>
        </w:rPr>
        <w:t>The development of licensed installed capacity by resource since 2000 is presented in Figure 1.13. As can be seen from the figure, the share of geothermal, wind, solar and biomass resources in the installed capacity has increased every year.</w:t>
      </w:r>
    </w:p>
    <w:p w14:paraId="14D276E0" w14:textId="564EDD49" w:rsidR="00D7729E" w:rsidRPr="009756E1" w:rsidRDefault="002C2DB8" w:rsidP="007A6FA2">
      <w:pPr>
        <w:pStyle w:val="Balk6"/>
        <w:rPr>
          <w:lang w:val="en-US"/>
        </w:rPr>
      </w:pPr>
      <w:bookmarkStart w:id="217" w:name="_Toc202434731"/>
      <w:r w:rsidRPr="009756E1">
        <w:rPr>
          <w:lang w:val="en-US"/>
        </w:rPr>
        <w:t>Figure</w:t>
      </w:r>
      <w:r w:rsidR="00D7729E" w:rsidRPr="009756E1">
        <w:rPr>
          <w:lang w:val="en-US"/>
        </w:rPr>
        <w:t xml:space="preserve"> </w:t>
      </w:r>
      <w:r w:rsidR="00853F79" w:rsidRPr="009756E1">
        <w:rPr>
          <w:lang w:val="en-US"/>
        </w:rPr>
        <w:t>1</w:t>
      </w:r>
      <w:r w:rsidR="00D7729E" w:rsidRPr="009756E1">
        <w:rPr>
          <w:lang w:val="en-US"/>
        </w:rPr>
        <w:fldChar w:fldCharType="begin"/>
      </w:r>
      <w:r w:rsidR="00D7729E" w:rsidRPr="009756E1">
        <w:rPr>
          <w:lang w:val="en-US"/>
        </w:rPr>
        <w:instrText xml:space="preserve"> STYLEREF 1 \s </w:instrText>
      </w:r>
      <w:r w:rsidR="00D7729E" w:rsidRPr="009756E1">
        <w:rPr>
          <w:lang w:val="en-US"/>
        </w:rPr>
        <w:fldChar w:fldCharType="end"/>
      </w:r>
      <w:r w:rsidR="00D7729E" w:rsidRPr="009756E1">
        <w:rPr>
          <w:lang w:val="en-US"/>
        </w:rPr>
        <w:t>.</w:t>
      </w:r>
      <w:r w:rsidR="00670CA4" w:rsidRPr="009756E1">
        <w:rPr>
          <w:lang w:val="en-US"/>
        </w:rPr>
        <w:t>13</w:t>
      </w:r>
      <w:r w:rsidR="00D7729E" w:rsidRPr="009756E1">
        <w:rPr>
          <w:lang w:val="en-US"/>
        </w:rPr>
        <w:t xml:space="preserve">: </w:t>
      </w:r>
      <w:r w:rsidRPr="009756E1">
        <w:rPr>
          <w:rFonts w:cs="Times New Roman"/>
          <w:color w:val="000000" w:themeColor="text1"/>
          <w:lang w:val="en-US"/>
        </w:rPr>
        <w:t>Development of Licensed Installed Capacity by Source over the Years</w:t>
      </w:r>
      <w:r w:rsidRPr="009756E1">
        <w:rPr>
          <w:lang w:val="en-US"/>
        </w:rPr>
        <w:t xml:space="preserve"> </w:t>
      </w:r>
      <w:r w:rsidR="00D42C94" w:rsidRPr="009756E1">
        <w:rPr>
          <w:lang w:val="en-US"/>
        </w:rPr>
        <w:t>(MW)</w:t>
      </w:r>
      <w:bookmarkEnd w:id="217"/>
    </w:p>
    <w:p w14:paraId="6927385A" w14:textId="18C2256C" w:rsidR="00326949" w:rsidRPr="009756E1" w:rsidRDefault="003F75D2" w:rsidP="00E044A0">
      <w:pPr>
        <w:jc w:val="center"/>
        <w:rPr>
          <w:lang w:val="en-US"/>
        </w:rPr>
      </w:pPr>
      <w:r>
        <w:rPr>
          <w:noProof/>
          <w:lang w:eastAsia="tr-TR" w:bidi="ar-SA"/>
        </w:rPr>
        <w:drawing>
          <wp:inline distT="0" distB="0" distL="0" distR="0" wp14:anchorId="2DC7665D" wp14:editId="7CCAC2CD">
            <wp:extent cx="5705417" cy="2576223"/>
            <wp:effectExtent l="0" t="0" r="0" b="0"/>
            <wp:docPr id="596400005" name="Resim 596400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726777" cy="2585868"/>
                    </a:xfrm>
                    <a:prstGeom prst="rect">
                      <a:avLst/>
                    </a:prstGeom>
                    <a:noFill/>
                  </pic:spPr>
                </pic:pic>
              </a:graphicData>
            </a:graphic>
          </wp:inline>
        </w:drawing>
      </w:r>
    </w:p>
    <w:p w14:paraId="3860B74B" w14:textId="71648259" w:rsidR="002C2DB8" w:rsidRPr="009756E1" w:rsidRDefault="002C2DB8" w:rsidP="00F72DD6">
      <w:pPr>
        <w:spacing w:line="360" w:lineRule="auto"/>
        <w:ind w:firstLine="708"/>
        <w:jc w:val="both"/>
        <w:rPr>
          <w:rFonts w:asciiTheme="minorHAnsi" w:hAnsiTheme="minorHAnsi" w:cstheme="minorHAnsi"/>
          <w:sz w:val="28"/>
          <w:szCs w:val="28"/>
          <w:lang w:val="en-US"/>
        </w:rPr>
      </w:pPr>
      <w:r w:rsidRPr="009756E1">
        <w:rPr>
          <w:rFonts w:ascii="Times New Roman" w:hAnsi="Times New Roman" w:cs="Times New Roman"/>
          <w:sz w:val="24"/>
          <w:szCs w:val="24"/>
          <w:lang w:val="en-US"/>
        </w:rPr>
        <w:t>Similar to Figure 1.13, Figure 1.14 shows the development of the share of resources in licensed installed capacity since 2000.</w:t>
      </w:r>
    </w:p>
    <w:p w14:paraId="2DE092A9" w14:textId="146AFF6B" w:rsidR="00D42C94" w:rsidRPr="009756E1" w:rsidRDefault="002C2DB8" w:rsidP="00D42C94">
      <w:pPr>
        <w:pStyle w:val="Balk6"/>
        <w:rPr>
          <w:lang w:val="en-US"/>
        </w:rPr>
      </w:pPr>
      <w:bookmarkStart w:id="218" w:name="_Toc202434732"/>
      <w:r w:rsidRPr="009756E1">
        <w:rPr>
          <w:lang w:val="en-US"/>
        </w:rPr>
        <w:t>Figure</w:t>
      </w:r>
      <w:r w:rsidR="00D42C94" w:rsidRPr="009756E1">
        <w:rPr>
          <w:lang w:val="en-US"/>
        </w:rPr>
        <w:t xml:space="preserve"> </w:t>
      </w:r>
      <w:r w:rsidR="00853F79" w:rsidRPr="009756E1">
        <w:rPr>
          <w:lang w:val="en-US"/>
        </w:rPr>
        <w:t>1</w:t>
      </w:r>
      <w:r w:rsidR="00D42C94" w:rsidRPr="009756E1">
        <w:rPr>
          <w:lang w:val="en-US"/>
        </w:rPr>
        <w:fldChar w:fldCharType="begin"/>
      </w:r>
      <w:r w:rsidR="00D42C94" w:rsidRPr="009756E1">
        <w:rPr>
          <w:lang w:val="en-US"/>
        </w:rPr>
        <w:instrText xml:space="preserve"> STYLEREF 1 \s </w:instrText>
      </w:r>
      <w:r w:rsidR="00D42C94" w:rsidRPr="009756E1">
        <w:rPr>
          <w:lang w:val="en-US"/>
        </w:rPr>
        <w:fldChar w:fldCharType="end"/>
      </w:r>
      <w:r w:rsidR="00D42C94" w:rsidRPr="009756E1">
        <w:rPr>
          <w:lang w:val="en-US"/>
        </w:rPr>
        <w:t>.</w:t>
      </w:r>
      <w:r w:rsidR="00670CA4" w:rsidRPr="009756E1">
        <w:rPr>
          <w:lang w:val="en-US"/>
        </w:rPr>
        <w:t>14</w:t>
      </w:r>
      <w:r w:rsidR="00D42C94" w:rsidRPr="009756E1">
        <w:rPr>
          <w:lang w:val="en-US"/>
        </w:rPr>
        <w:t xml:space="preserve">: </w:t>
      </w:r>
      <w:r w:rsidR="00306096" w:rsidRPr="009756E1">
        <w:rPr>
          <w:lang w:val="en-US"/>
        </w:rPr>
        <w:t xml:space="preserve">The Development of the Share of the Sources within the Installed Capacity by Years </w:t>
      </w:r>
      <w:r w:rsidR="00D42C94" w:rsidRPr="009756E1">
        <w:rPr>
          <w:lang w:val="en-US"/>
        </w:rPr>
        <w:t>(%)</w:t>
      </w:r>
      <w:bookmarkEnd w:id="218"/>
    </w:p>
    <w:p w14:paraId="5EDEEB93" w14:textId="6F1E745E" w:rsidR="00C3495D" w:rsidRPr="009756E1" w:rsidRDefault="00707574" w:rsidP="002C2DB8">
      <w:pPr>
        <w:jc w:val="center"/>
        <w:rPr>
          <w:lang w:val="en-US"/>
        </w:rPr>
      </w:pPr>
      <w:r>
        <w:rPr>
          <w:noProof/>
          <w:lang w:eastAsia="tr-TR" w:bidi="ar-SA"/>
        </w:rPr>
        <w:drawing>
          <wp:inline distT="0" distB="0" distL="0" distR="0" wp14:anchorId="6C5385F6" wp14:editId="7D0D4759">
            <wp:extent cx="5660390" cy="2337684"/>
            <wp:effectExtent l="0" t="0" r="0" b="5715"/>
            <wp:docPr id="596400019" name="Resim 596400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685974" cy="2348250"/>
                    </a:xfrm>
                    <a:prstGeom prst="rect">
                      <a:avLst/>
                    </a:prstGeom>
                    <a:noFill/>
                  </pic:spPr>
                </pic:pic>
              </a:graphicData>
            </a:graphic>
          </wp:inline>
        </w:drawing>
      </w:r>
    </w:p>
    <w:p w14:paraId="4182A24D" w14:textId="77777777" w:rsidR="003F75D2" w:rsidRDefault="003F75D2" w:rsidP="000530C0">
      <w:pPr>
        <w:spacing w:line="360" w:lineRule="auto"/>
        <w:ind w:firstLine="708"/>
        <w:jc w:val="both"/>
        <w:rPr>
          <w:rFonts w:ascii="Times New Roman" w:hAnsi="Times New Roman" w:cs="Times New Roman"/>
          <w:sz w:val="24"/>
          <w:szCs w:val="24"/>
          <w:lang w:val="en-US"/>
        </w:rPr>
      </w:pPr>
    </w:p>
    <w:p w14:paraId="378F69E6" w14:textId="490BB57F" w:rsidR="002C2DB8" w:rsidRPr="009756E1" w:rsidRDefault="002C2DB8" w:rsidP="000530C0">
      <w:pPr>
        <w:spacing w:line="360" w:lineRule="auto"/>
        <w:ind w:firstLine="708"/>
        <w:jc w:val="both"/>
        <w:rPr>
          <w:rFonts w:asciiTheme="minorHAnsi" w:hAnsiTheme="minorHAnsi" w:cstheme="minorHAnsi"/>
          <w:sz w:val="28"/>
          <w:szCs w:val="28"/>
          <w:lang w:val="en-US"/>
        </w:rPr>
      </w:pPr>
      <w:r w:rsidRPr="009756E1">
        <w:rPr>
          <w:rFonts w:ascii="Times New Roman" w:hAnsi="Times New Roman" w:cs="Times New Roman"/>
          <w:sz w:val="24"/>
          <w:szCs w:val="24"/>
          <w:lang w:val="en-US"/>
        </w:rPr>
        <w:t>The distribution of licensed installed capacity by provinc</w:t>
      </w:r>
      <w:r w:rsidR="00654531">
        <w:rPr>
          <w:rFonts w:ascii="Times New Roman" w:hAnsi="Times New Roman" w:cs="Times New Roman"/>
          <w:sz w:val="24"/>
          <w:szCs w:val="24"/>
          <w:lang w:val="en-US"/>
        </w:rPr>
        <w:t>e is shown in Table 1.3. In 2024</w:t>
      </w:r>
      <w:r w:rsidRPr="009756E1">
        <w:rPr>
          <w:rFonts w:ascii="Times New Roman" w:hAnsi="Times New Roman" w:cs="Times New Roman"/>
          <w:sz w:val="24"/>
          <w:szCs w:val="24"/>
          <w:lang w:val="en-US"/>
        </w:rPr>
        <w:t xml:space="preserve">, the provinces with the highest installed capacity were </w:t>
      </w:r>
      <w:r w:rsidR="00654531" w:rsidRPr="00654531">
        <w:rPr>
          <w:rFonts w:ascii="Times New Roman" w:hAnsi="Times New Roman" w:cs="Times New Roman"/>
          <w:sz w:val="24"/>
          <w:szCs w:val="24"/>
          <w:lang w:val="en-US"/>
        </w:rPr>
        <w:t>İzmir, Adana, Çanakkale, Kahramanmaraş, İ</w:t>
      </w:r>
      <w:r w:rsidR="00654531">
        <w:rPr>
          <w:rFonts w:ascii="Times New Roman" w:hAnsi="Times New Roman" w:cs="Times New Roman"/>
          <w:sz w:val="24"/>
          <w:szCs w:val="24"/>
          <w:lang w:val="en-US"/>
        </w:rPr>
        <w:t>stanbul, Zonguldak, Şanlıurfa and</w:t>
      </w:r>
      <w:r w:rsidR="00654531" w:rsidRPr="00654531">
        <w:rPr>
          <w:rFonts w:ascii="Times New Roman" w:hAnsi="Times New Roman" w:cs="Times New Roman"/>
          <w:sz w:val="24"/>
          <w:szCs w:val="24"/>
          <w:lang w:val="en-US"/>
        </w:rPr>
        <w:t xml:space="preserve"> Balıkesir</w:t>
      </w:r>
      <w:r w:rsidRPr="009756E1">
        <w:rPr>
          <w:rFonts w:ascii="Times New Roman" w:hAnsi="Times New Roman" w:cs="Times New Roman"/>
          <w:sz w:val="24"/>
          <w:szCs w:val="24"/>
          <w:lang w:val="en-US"/>
        </w:rPr>
        <w:t xml:space="preserve">, while the provinces with the lowest installed capacity were </w:t>
      </w:r>
      <w:r w:rsidR="00654531" w:rsidRPr="00654531">
        <w:rPr>
          <w:rFonts w:ascii="Times New Roman" w:hAnsi="Times New Roman" w:cs="Times New Roman"/>
          <w:sz w:val="24"/>
          <w:szCs w:val="24"/>
          <w:lang w:val="en-US"/>
        </w:rPr>
        <w:t>Iğdır, Bartın, Bayburt, A</w:t>
      </w:r>
      <w:r w:rsidR="00654531">
        <w:rPr>
          <w:rFonts w:ascii="Times New Roman" w:hAnsi="Times New Roman" w:cs="Times New Roman"/>
          <w:sz w:val="24"/>
          <w:szCs w:val="24"/>
          <w:lang w:val="en-US"/>
        </w:rPr>
        <w:t>ksaray, Ağrı, Batman, Çankırı and</w:t>
      </w:r>
      <w:r w:rsidR="00654531" w:rsidRPr="00654531">
        <w:rPr>
          <w:rFonts w:ascii="Times New Roman" w:hAnsi="Times New Roman" w:cs="Times New Roman"/>
          <w:sz w:val="24"/>
          <w:szCs w:val="24"/>
          <w:lang w:val="en-US"/>
        </w:rPr>
        <w:t xml:space="preserve"> Hakkari</w:t>
      </w:r>
      <w:r w:rsidR="00654531">
        <w:rPr>
          <w:rFonts w:ascii="Times New Roman" w:hAnsi="Times New Roman" w:cs="Times New Roman"/>
          <w:sz w:val="24"/>
          <w:szCs w:val="24"/>
          <w:lang w:val="en-US"/>
        </w:rPr>
        <w:t>.</w:t>
      </w:r>
    </w:p>
    <w:p w14:paraId="0C7BFBDE" w14:textId="41D05098" w:rsidR="009765A8" w:rsidRPr="009756E1" w:rsidRDefault="008A5016" w:rsidP="009765A8">
      <w:pPr>
        <w:pStyle w:val="Balk5"/>
        <w:rPr>
          <w:lang w:val="en-US"/>
        </w:rPr>
      </w:pPr>
      <w:bookmarkStart w:id="219" w:name="_Toc202434420"/>
      <w:r w:rsidRPr="009756E1">
        <w:rPr>
          <w:lang w:val="en-US"/>
        </w:rPr>
        <w:t>Tabl</w:t>
      </w:r>
      <w:r w:rsidR="002C2DB8" w:rsidRPr="009756E1">
        <w:rPr>
          <w:lang w:val="en-US"/>
        </w:rPr>
        <w:t>e</w:t>
      </w:r>
      <w:r w:rsidRPr="009756E1">
        <w:rPr>
          <w:lang w:val="en-US"/>
        </w:rPr>
        <w:t xml:space="preserve"> 1.3</w:t>
      </w:r>
      <w:r w:rsidR="009765A8" w:rsidRPr="009756E1">
        <w:rPr>
          <w:lang w:val="en-US"/>
        </w:rPr>
        <w:t xml:space="preserve"> </w:t>
      </w:r>
      <w:r w:rsidR="002C2DB8" w:rsidRPr="009756E1">
        <w:rPr>
          <w:rFonts w:cs="Times New Roman"/>
          <w:bCs/>
          <w:color w:val="000000" w:themeColor="text1"/>
          <w:lang w:val="en-US"/>
        </w:rPr>
        <w:t xml:space="preserve">Distribution of Licensed Installed Capacity by Province </w:t>
      </w:r>
      <w:r w:rsidR="009765A8" w:rsidRPr="009756E1">
        <w:rPr>
          <w:lang w:val="en-US"/>
        </w:rPr>
        <w:t>(MW-%)</w:t>
      </w:r>
      <w:bookmarkEnd w:id="219"/>
    </w:p>
    <w:tbl>
      <w:tblPr>
        <w:tblW w:w="9781" w:type="dxa"/>
        <w:tblInd w:w="-10" w:type="dxa"/>
        <w:tblCellMar>
          <w:left w:w="70" w:type="dxa"/>
          <w:right w:w="70" w:type="dxa"/>
        </w:tblCellMar>
        <w:tblLook w:val="04A0" w:firstRow="1" w:lastRow="0" w:firstColumn="1" w:lastColumn="0" w:noHBand="0" w:noVBand="1"/>
      </w:tblPr>
      <w:tblGrid>
        <w:gridCol w:w="1843"/>
        <w:gridCol w:w="1843"/>
        <w:gridCol w:w="992"/>
        <w:gridCol w:w="1985"/>
        <w:gridCol w:w="1984"/>
        <w:gridCol w:w="1134"/>
      </w:tblGrid>
      <w:tr w:rsidR="00B94938" w:rsidRPr="00B94938" w14:paraId="596F0A4B" w14:textId="77777777" w:rsidTr="00B94938">
        <w:trPr>
          <w:trHeight w:val="315"/>
          <w:tblHeader/>
        </w:trPr>
        <w:tc>
          <w:tcPr>
            <w:tcW w:w="1843"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14:paraId="59466168" w14:textId="77777777" w:rsidR="00B94938" w:rsidRPr="00B94938" w:rsidRDefault="00B94938" w:rsidP="00B94938">
            <w:pPr>
              <w:spacing w:after="0" w:line="240" w:lineRule="auto"/>
              <w:jc w:val="center"/>
              <w:rPr>
                <w:rFonts w:ascii="Calibri" w:eastAsia="Times New Roman" w:hAnsi="Calibri" w:cs="Calibri"/>
                <w:b/>
                <w:bCs/>
                <w:color w:val="FFFFFF"/>
                <w:lang w:eastAsia="tr-TR" w:bidi="ar-SA"/>
              </w:rPr>
            </w:pPr>
            <w:r w:rsidRPr="00B94938">
              <w:rPr>
                <w:rFonts w:ascii="Calibri" w:eastAsia="Times New Roman" w:hAnsi="Calibri" w:cs="Calibri"/>
                <w:b/>
                <w:bCs/>
                <w:color w:val="FFFFFF"/>
                <w:lang w:eastAsia="tr-TR" w:bidi="ar-SA"/>
              </w:rPr>
              <w:t>Province Name</w:t>
            </w:r>
          </w:p>
        </w:tc>
        <w:tc>
          <w:tcPr>
            <w:tcW w:w="1843" w:type="dxa"/>
            <w:tcBorders>
              <w:top w:val="single" w:sz="8" w:space="0" w:color="auto"/>
              <w:left w:val="nil"/>
              <w:bottom w:val="single" w:sz="8" w:space="0" w:color="auto"/>
              <w:right w:val="single" w:sz="8" w:space="0" w:color="auto"/>
            </w:tcBorders>
            <w:shd w:val="clear" w:color="000000" w:fill="FF0000"/>
            <w:noWrap/>
            <w:vAlign w:val="center"/>
            <w:hideMark/>
          </w:tcPr>
          <w:p w14:paraId="7C13C7E4" w14:textId="77777777" w:rsidR="00B94938" w:rsidRPr="00B94938" w:rsidRDefault="00B94938" w:rsidP="00B94938">
            <w:pPr>
              <w:spacing w:after="0" w:line="240" w:lineRule="auto"/>
              <w:jc w:val="center"/>
              <w:rPr>
                <w:rFonts w:ascii="Calibri" w:eastAsia="Times New Roman" w:hAnsi="Calibri" w:cs="Calibri"/>
                <w:b/>
                <w:bCs/>
                <w:color w:val="FFFFFF"/>
                <w:lang w:eastAsia="tr-TR" w:bidi="ar-SA"/>
              </w:rPr>
            </w:pPr>
            <w:r w:rsidRPr="00B94938">
              <w:rPr>
                <w:rFonts w:ascii="Calibri" w:eastAsia="Times New Roman" w:hAnsi="Calibri" w:cs="Calibri"/>
                <w:b/>
                <w:bCs/>
                <w:color w:val="FFFFFF"/>
                <w:lang w:eastAsia="tr-TR" w:bidi="ar-SA"/>
              </w:rPr>
              <w:t>Installed Capacity (MW)</w:t>
            </w:r>
          </w:p>
        </w:tc>
        <w:tc>
          <w:tcPr>
            <w:tcW w:w="992" w:type="dxa"/>
            <w:tcBorders>
              <w:top w:val="single" w:sz="8" w:space="0" w:color="auto"/>
              <w:left w:val="nil"/>
              <w:bottom w:val="single" w:sz="8" w:space="0" w:color="auto"/>
              <w:right w:val="single" w:sz="8" w:space="0" w:color="auto"/>
            </w:tcBorders>
            <w:shd w:val="clear" w:color="000000" w:fill="FF0000"/>
            <w:noWrap/>
            <w:vAlign w:val="center"/>
            <w:hideMark/>
          </w:tcPr>
          <w:p w14:paraId="1DE8725D" w14:textId="77777777" w:rsidR="00B94938" w:rsidRPr="00B94938" w:rsidRDefault="00B94938" w:rsidP="00B94938">
            <w:pPr>
              <w:spacing w:after="0" w:line="240" w:lineRule="auto"/>
              <w:jc w:val="center"/>
              <w:rPr>
                <w:rFonts w:ascii="Calibri" w:eastAsia="Times New Roman" w:hAnsi="Calibri" w:cs="Calibri"/>
                <w:b/>
                <w:bCs/>
                <w:color w:val="FFFFFF"/>
                <w:lang w:eastAsia="tr-TR" w:bidi="ar-SA"/>
              </w:rPr>
            </w:pPr>
            <w:r w:rsidRPr="00B94938">
              <w:rPr>
                <w:rFonts w:ascii="Calibri" w:eastAsia="Times New Roman" w:hAnsi="Calibri" w:cs="Calibri"/>
                <w:b/>
                <w:bCs/>
                <w:color w:val="FFFFFF"/>
                <w:lang w:eastAsia="tr-TR" w:bidi="ar-SA"/>
              </w:rPr>
              <w:t>Share (%)</w:t>
            </w:r>
          </w:p>
        </w:tc>
        <w:tc>
          <w:tcPr>
            <w:tcW w:w="1985" w:type="dxa"/>
            <w:tcBorders>
              <w:top w:val="single" w:sz="8" w:space="0" w:color="auto"/>
              <w:left w:val="nil"/>
              <w:bottom w:val="single" w:sz="8" w:space="0" w:color="auto"/>
              <w:right w:val="single" w:sz="8" w:space="0" w:color="auto"/>
            </w:tcBorders>
            <w:shd w:val="clear" w:color="000000" w:fill="FF0000"/>
            <w:noWrap/>
            <w:vAlign w:val="center"/>
            <w:hideMark/>
          </w:tcPr>
          <w:p w14:paraId="79780910" w14:textId="77777777" w:rsidR="00B94938" w:rsidRPr="00B94938" w:rsidRDefault="00B94938" w:rsidP="00B94938">
            <w:pPr>
              <w:spacing w:after="0" w:line="240" w:lineRule="auto"/>
              <w:jc w:val="center"/>
              <w:rPr>
                <w:rFonts w:ascii="Calibri" w:eastAsia="Times New Roman" w:hAnsi="Calibri" w:cs="Calibri"/>
                <w:b/>
                <w:bCs/>
                <w:color w:val="FFFFFF"/>
                <w:lang w:eastAsia="tr-TR" w:bidi="ar-SA"/>
              </w:rPr>
            </w:pPr>
            <w:r w:rsidRPr="00B94938">
              <w:rPr>
                <w:rFonts w:ascii="Calibri" w:eastAsia="Times New Roman" w:hAnsi="Calibri" w:cs="Calibri"/>
                <w:b/>
                <w:bCs/>
                <w:color w:val="FFFFFF"/>
                <w:lang w:eastAsia="tr-TR" w:bidi="ar-SA"/>
              </w:rPr>
              <w:t>Province Name</w:t>
            </w:r>
          </w:p>
        </w:tc>
        <w:tc>
          <w:tcPr>
            <w:tcW w:w="1984" w:type="dxa"/>
            <w:tcBorders>
              <w:top w:val="single" w:sz="8" w:space="0" w:color="auto"/>
              <w:left w:val="nil"/>
              <w:bottom w:val="single" w:sz="8" w:space="0" w:color="auto"/>
              <w:right w:val="single" w:sz="8" w:space="0" w:color="auto"/>
            </w:tcBorders>
            <w:shd w:val="clear" w:color="000000" w:fill="FF0000"/>
            <w:noWrap/>
            <w:vAlign w:val="center"/>
            <w:hideMark/>
          </w:tcPr>
          <w:p w14:paraId="0D009C42" w14:textId="77777777" w:rsidR="00B94938" w:rsidRPr="00B94938" w:rsidRDefault="00B94938" w:rsidP="00B94938">
            <w:pPr>
              <w:spacing w:after="0" w:line="240" w:lineRule="auto"/>
              <w:jc w:val="center"/>
              <w:rPr>
                <w:rFonts w:ascii="Calibri" w:eastAsia="Times New Roman" w:hAnsi="Calibri" w:cs="Calibri"/>
                <w:b/>
                <w:bCs/>
                <w:color w:val="FFFFFF"/>
                <w:lang w:eastAsia="tr-TR" w:bidi="ar-SA"/>
              </w:rPr>
            </w:pPr>
            <w:r w:rsidRPr="00B94938">
              <w:rPr>
                <w:rFonts w:ascii="Calibri" w:eastAsia="Times New Roman" w:hAnsi="Calibri" w:cs="Calibri"/>
                <w:b/>
                <w:bCs/>
                <w:color w:val="FFFFFF"/>
                <w:lang w:eastAsia="tr-TR" w:bidi="ar-SA"/>
              </w:rPr>
              <w:t>Installed Capacity (MW)</w:t>
            </w:r>
          </w:p>
        </w:tc>
        <w:tc>
          <w:tcPr>
            <w:tcW w:w="1134" w:type="dxa"/>
            <w:tcBorders>
              <w:top w:val="single" w:sz="8" w:space="0" w:color="auto"/>
              <w:left w:val="nil"/>
              <w:bottom w:val="single" w:sz="8" w:space="0" w:color="auto"/>
              <w:right w:val="single" w:sz="8" w:space="0" w:color="auto"/>
            </w:tcBorders>
            <w:shd w:val="clear" w:color="000000" w:fill="FF0000"/>
            <w:noWrap/>
            <w:vAlign w:val="center"/>
            <w:hideMark/>
          </w:tcPr>
          <w:p w14:paraId="6B7743C0" w14:textId="77777777" w:rsidR="00B94938" w:rsidRPr="00B94938" w:rsidRDefault="00B94938" w:rsidP="00B94938">
            <w:pPr>
              <w:spacing w:after="0" w:line="240" w:lineRule="auto"/>
              <w:jc w:val="center"/>
              <w:rPr>
                <w:rFonts w:ascii="Calibri" w:eastAsia="Times New Roman" w:hAnsi="Calibri" w:cs="Calibri"/>
                <w:b/>
                <w:bCs/>
                <w:color w:val="FFFFFF"/>
                <w:lang w:eastAsia="tr-TR" w:bidi="ar-SA"/>
              </w:rPr>
            </w:pPr>
            <w:r w:rsidRPr="00B94938">
              <w:rPr>
                <w:rFonts w:ascii="Calibri" w:eastAsia="Times New Roman" w:hAnsi="Calibri" w:cs="Calibri"/>
                <w:b/>
                <w:bCs/>
                <w:color w:val="FFFFFF"/>
                <w:lang w:eastAsia="tr-TR" w:bidi="ar-SA"/>
              </w:rPr>
              <w:t>Share (%)</w:t>
            </w:r>
          </w:p>
        </w:tc>
      </w:tr>
      <w:tr w:rsidR="00B94938" w:rsidRPr="00B94938" w14:paraId="7BE727E0" w14:textId="77777777" w:rsidTr="00211B7D">
        <w:trPr>
          <w:trHeight w:val="50"/>
        </w:trPr>
        <w:tc>
          <w:tcPr>
            <w:tcW w:w="1843" w:type="dxa"/>
            <w:tcBorders>
              <w:top w:val="nil"/>
              <w:left w:val="single" w:sz="8" w:space="0" w:color="auto"/>
              <w:bottom w:val="single" w:sz="8" w:space="0" w:color="auto"/>
              <w:right w:val="single" w:sz="8" w:space="0" w:color="auto"/>
            </w:tcBorders>
            <w:shd w:val="clear" w:color="000000" w:fill="FF5050"/>
            <w:noWrap/>
            <w:vAlign w:val="center"/>
            <w:hideMark/>
          </w:tcPr>
          <w:p w14:paraId="13EACEAB" w14:textId="77777777" w:rsidR="00B94938" w:rsidRPr="00B94938" w:rsidRDefault="00B94938" w:rsidP="00B94938">
            <w:pPr>
              <w:spacing w:after="0" w:line="240" w:lineRule="auto"/>
              <w:rPr>
                <w:rFonts w:ascii="Calibri" w:eastAsia="Times New Roman" w:hAnsi="Calibri" w:cs="Calibri"/>
                <w:color w:val="FFFFFF"/>
                <w:lang w:eastAsia="tr-TR" w:bidi="ar-SA"/>
              </w:rPr>
            </w:pPr>
            <w:r w:rsidRPr="00B94938">
              <w:rPr>
                <w:rFonts w:ascii="Calibri" w:eastAsia="Times New Roman" w:hAnsi="Calibri" w:cs="Calibri"/>
                <w:color w:val="FFFFFF"/>
                <w:lang w:eastAsia="tr-TR" w:bidi="ar-SA"/>
              </w:rPr>
              <w:t>İzmir</w:t>
            </w:r>
          </w:p>
        </w:tc>
        <w:tc>
          <w:tcPr>
            <w:tcW w:w="1843" w:type="dxa"/>
            <w:tcBorders>
              <w:top w:val="nil"/>
              <w:left w:val="nil"/>
              <w:bottom w:val="single" w:sz="8" w:space="0" w:color="auto"/>
              <w:right w:val="single" w:sz="8" w:space="0" w:color="auto"/>
            </w:tcBorders>
            <w:shd w:val="clear" w:color="auto" w:fill="auto"/>
            <w:noWrap/>
            <w:vAlign w:val="center"/>
            <w:hideMark/>
          </w:tcPr>
          <w:p w14:paraId="32072D6B" w14:textId="77777777" w:rsidR="00B94938" w:rsidRPr="00B94938" w:rsidRDefault="00B94938" w:rsidP="00B94938">
            <w:pPr>
              <w:spacing w:after="0" w:line="240" w:lineRule="auto"/>
              <w:jc w:val="right"/>
              <w:rPr>
                <w:rFonts w:ascii="Calibri" w:eastAsia="Times New Roman" w:hAnsi="Calibri" w:cs="Calibri"/>
                <w:color w:val="000000"/>
                <w:lang w:eastAsia="tr-TR" w:bidi="ar-SA"/>
              </w:rPr>
            </w:pPr>
            <w:r w:rsidRPr="00B94938">
              <w:rPr>
                <w:rFonts w:ascii="Calibri" w:eastAsia="Times New Roman" w:hAnsi="Calibri" w:cs="Calibri"/>
                <w:color w:val="000000"/>
                <w:lang w:eastAsia="tr-TR" w:bidi="ar-SA"/>
              </w:rPr>
              <w:t>5.249,61</w:t>
            </w:r>
          </w:p>
        </w:tc>
        <w:tc>
          <w:tcPr>
            <w:tcW w:w="992" w:type="dxa"/>
            <w:tcBorders>
              <w:top w:val="nil"/>
              <w:left w:val="nil"/>
              <w:bottom w:val="single" w:sz="8" w:space="0" w:color="auto"/>
              <w:right w:val="single" w:sz="8" w:space="0" w:color="auto"/>
            </w:tcBorders>
            <w:shd w:val="clear" w:color="auto" w:fill="auto"/>
            <w:noWrap/>
            <w:vAlign w:val="center"/>
            <w:hideMark/>
          </w:tcPr>
          <w:p w14:paraId="58663DA8" w14:textId="77777777" w:rsidR="00B94938" w:rsidRPr="00B94938" w:rsidRDefault="00B94938" w:rsidP="00B94938">
            <w:pPr>
              <w:spacing w:after="0" w:line="240" w:lineRule="auto"/>
              <w:jc w:val="center"/>
              <w:rPr>
                <w:rFonts w:ascii="Calibri" w:eastAsia="Times New Roman" w:hAnsi="Calibri" w:cs="Calibri"/>
                <w:color w:val="000000"/>
                <w:lang w:eastAsia="tr-TR" w:bidi="ar-SA"/>
              </w:rPr>
            </w:pPr>
            <w:r w:rsidRPr="00B94938">
              <w:rPr>
                <w:rFonts w:ascii="Calibri" w:eastAsia="Times New Roman" w:hAnsi="Calibri" w:cs="Calibri"/>
                <w:color w:val="000000"/>
                <w:lang w:eastAsia="tr-TR" w:bidi="ar-SA"/>
              </w:rPr>
              <w:t>5,39</w:t>
            </w:r>
          </w:p>
        </w:tc>
        <w:tc>
          <w:tcPr>
            <w:tcW w:w="1985" w:type="dxa"/>
            <w:tcBorders>
              <w:top w:val="nil"/>
              <w:left w:val="nil"/>
              <w:bottom w:val="single" w:sz="8" w:space="0" w:color="auto"/>
              <w:right w:val="single" w:sz="8" w:space="0" w:color="auto"/>
            </w:tcBorders>
            <w:shd w:val="clear" w:color="000000" w:fill="FF5050"/>
            <w:noWrap/>
            <w:vAlign w:val="center"/>
            <w:hideMark/>
          </w:tcPr>
          <w:p w14:paraId="6558436D" w14:textId="77777777" w:rsidR="00B94938" w:rsidRPr="00B94938" w:rsidRDefault="00B94938" w:rsidP="00B94938">
            <w:pPr>
              <w:spacing w:after="0" w:line="240" w:lineRule="auto"/>
              <w:rPr>
                <w:rFonts w:ascii="Calibri" w:eastAsia="Times New Roman" w:hAnsi="Calibri" w:cs="Calibri"/>
                <w:color w:val="FFFFFF"/>
                <w:lang w:eastAsia="tr-TR" w:bidi="ar-SA"/>
              </w:rPr>
            </w:pPr>
            <w:r w:rsidRPr="00B94938">
              <w:rPr>
                <w:rFonts w:ascii="Calibri" w:eastAsia="Times New Roman" w:hAnsi="Calibri" w:cs="Calibri"/>
                <w:color w:val="FFFFFF"/>
                <w:lang w:eastAsia="tr-TR" w:bidi="ar-SA"/>
              </w:rPr>
              <w:t>Sinop</w:t>
            </w:r>
          </w:p>
        </w:tc>
        <w:tc>
          <w:tcPr>
            <w:tcW w:w="1984" w:type="dxa"/>
            <w:tcBorders>
              <w:top w:val="nil"/>
              <w:left w:val="nil"/>
              <w:bottom w:val="single" w:sz="8" w:space="0" w:color="auto"/>
              <w:right w:val="single" w:sz="8" w:space="0" w:color="auto"/>
            </w:tcBorders>
            <w:shd w:val="clear" w:color="auto" w:fill="auto"/>
            <w:noWrap/>
            <w:vAlign w:val="center"/>
            <w:hideMark/>
          </w:tcPr>
          <w:p w14:paraId="061F8DEF" w14:textId="77777777" w:rsidR="00B94938" w:rsidRPr="00B94938" w:rsidRDefault="00B94938" w:rsidP="00B94938">
            <w:pPr>
              <w:spacing w:after="0" w:line="240" w:lineRule="auto"/>
              <w:jc w:val="right"/>
              <w:rPr>
                <w:rFonts w:ascii="Calibri" w:eastAsia="Times New Roman" w:hAnsi="Calibri" w:cs="Calibri"/>
                <w:color w:val="000000"/>
                <w:lang w:eastAsia="tr-TR" w:bidi="ar-SA"/>
              </w:rPr>
            </w:pPr>
            <w:r w:rsidRPr="00B94938">
              <w:rPr>
                <w:rFonts w:ascii="Calibri" w:eastAsia="Times New Roman" w:hAnsi="Calibri" w:cs="Calibri"/>
                <w:color w:val="000000"/>
                <w:lang w:eastAsia="tr-TR" w:bidi="ar-SA"/>
              </w:rPr>
              <w:t>612,56</w:t>
            </w:r>
          </w:p>
        </w:tc>
        <w:tc>
          <w:tcPr>
            <w:tcW w:w="1134" w:type="dxa"/>
            <w:tcBorders>
              <w:top w:val="nil"/>
              <w:left w:val="nil"/>
              <w:bottom w:val="single" w:sz="8" w:space="0" w:color="auto"/>
              <w:right w:val="single" w:sz="8" w:space="0" w:color="auto"/>
            </w:tcBorders>
            <w:shd w:val="clear" w:color="auto" w:fill="auto"/>
            <w:noWrap/>
            <w:vAlign w:val="center"/>
            <w:hideMark/>
          </w:tcPr>
          <w:p w14:paraId="0394BB6E" w14:textId="77777777" w:rsidR="00B94938" w:rsidRPr="00B94938" w:rsidRDefault="00B94938" w:rsidP="00B94938">
            <w:pPr>
              <w:spacing w:after="0" w:line="240" w:lineRule="auto"/>
              <w:jc w:val="center"/>
              <w:rPr>
                <w:rFonts w:ascii="Calibri" w:eastAsia="Times New Roman" w:hAnsi="Calibri" w:cs="Calibri"/>
                <w:color w:val="000000"/>
                <w:lang w:eastAsia="tr-TR" w:bidi="ar-SA"/>
              </w:rPr>
            </w:pPr>
            <w:r w:rsidRPr="00B94938">
              <w:rPr>
                <w:rFonts w:ascii="Calibri" w:eastAsia="Times New Roman" w:hAnsi="Calibri" w:cs="Calibri"/>
                <w:color w:val="000000"/>
                <w:lang w:eastAsia="tr-TR" w:bidi="ar-SA"/>
              </w:rPr>
              <w:t>0,63</w:t>
            </w:r>
          </w:p>
        </w:tc>
      </w:tr>
      <w:tr w:rsidR="00B94938" w:rsidRPr="00B94938" w14:paraId="79EE808C" w14:textId="77777777" w:rsidTr="00211B7D">
        <w:trPr>
          <w:trHeight w:val="50"/>
        </w:trPr>
        <w:tc>
          <w:tcPr>
            <w:tcW w:w="1843" w:type="dxa"/>
            <w:tcBorders>
              <w:top w:val="nil"/>
              <w:left w:val="single" w:sz="8" w:space="0" w:color="auto"/>
              <w:bottom w:val="single" w:sz="8" w:space="0" w:color="auto"/>
              <w:right w:val="single" w:sz="8" w:space="0" w:color="auto"/>
            </w:tcBorders>
            <w:shd w:val="clear" w:color="000000" w:fill="FF5050"/>
            <w:noWrap/>
            <w:vAlign w:val="center"/>
            <w:hideMark/>
          </w:tcPr>
          <w:p w14:paraId="6DF1B010" w14:textId="77777777" w:rsidR="00B94938" w:rsidRPr="00B94938" w:rsidRDefault="00B94938" w:rsidP="00B94938">
            <w:pPr>
              <w:spacing w:after="0" w:line="240" w:lineRule="auto"/>
              <w:rPr>
                <w:rFonts w:ascii="Calibri" w:eastAsia="Times New Roman" w:hAnsi="Calibri" w:cs="Calibri"/>
                <w:color w:val="FFFFFF"/>
                <w:lang w:eastAsia="tr-TR" w:bidi="ar-SA"/>
              </w:rPr>
            </w:pPr>
            <w:r w:rsidRPr="00B94938">
              <w:rPr>
                <w:rFonts w:ascii="Calibri" w:eastAsia="Times New Roman" w:hAnsi="Calibri" w:cs="Calibri"/>
                <w:color w:val="FFFFFF"/>
                <w:lang w:eastAsia="tr-TR" w:bidi="ar-SA"/>
              </w:rPr>
              <w:t>Adana</w:t>
            </w:r>
          </w:p>
        </w:tc>
        <w:tc>
          <w:tcPr>
            <w:tcW w:w="1843" w:type="dxa"/>
            <w:tcBorders>
              <w:top w:val="nil"/>
              <w:left w:val="nil"/>
              <w:bottom w:val="single" w:sz="8" w:space="0" w:color="auto"/>
              <w:right w:val="single" w:sz="8" w:space="0" w:color="auto"/>
            </w:tcBorders>
            <w:shd w:val="clear" w:color="auto" w:fill="auto"/>
            <w:noWrap/>
            <w:vAlign w:val="center"/>
            <w:hideMark/>
          </w:tcPr>
          <w:p w14:paraId="6BFC4108" w14:textId="77777777" w:rsidR="00B94938" w:rsidRPr="00B94938" w:rsidRDefault="00B94938" w:rsidP="00B94938">
            <w:pPr>
              <w:spacing w:after="0" w:line="240" w:lineRule="auto"/>
              <w:jc w:val="right"/>
              <w:rPr>
                <w:rFonts w:ascii="Calibri" w:eastAsia="Times New Roman" w:hAnsi="Calibri" w:cs="Calibri"/>
                <w:color w:val="000000"/>
                <w:lang w:eastAsia="tr-TR" w:bidi="ar-SA"/>
              </w:rPr>
            </w:pPr>
            <w:r w:rsidRPr="00B94938">
              <w:rPr>
                <w:rFonts w:ascii="Calibri" w:eastAsia="Times New Roman" w:hAnsi="Calibri" w:cs="Calibri"/>
                <w:color w:val="000000"/>
                <w:lang w:eastAsia="tr-TR" w:bidi="ar-SA"/>
              </w:rPr>
              <w:t>5.244,77</w:t>
            </w:r>
          </w:p>
        </w:tc>
        <w:tc>
          <w:tcPr>
            <w:tcW w:w="992" w:type="dxa"/>
            <w:tcBorders>
              <w:top w:val="nil"/>
              <w:left w:val="nil"/>
              <w:bottom w:val="single" w:sz="8" w:space="0" w:color="auto"/>
              <w:right w:val="single" w:sz="8" w:space="0" w:color="auto"/>
            </w:tcBorders>
            <w:shd w:val="clear" w:color="auto" w:fill="auto"/>
            <w:noWrap/>
            <w:vAlign w:val="center"/>
            <w:hideMark/>
          </w:tcPr>
          <w:p w14:paraId="4757CD69" w14:textId="77777777" w:rsidR="00B94938" w:rsidRPr="00B94938" w:rsidRDefault="00B94938" w:rsidP="00B94938">
            <w:pPr>
              <w:spacing w:after="0" w:line="240" w:lineRule="auto"/>
              <w:jc w:val="center"/>
              <w:rPr>
                <w:rFonts w:ascii="Calibri" w:eastAsia="Times New Roman" w:hAnsi="Calibri" w:cs="Calibri"/>
                <w:color w:val="000000"/>
                <w:lang w:eastAsia="tr-TR" w:bidi="ar-SA"/>
              </w:rPr>
            </w:pPr>
            <w:r w:rsidRPr="00B94938">
              <w:rPr>
                <w:rFonts w:ascii="Calibri" w:eastAsia="Times New Roman" w:hAnsi="Calibri" w:cs="Calibri"/>
                <w:color w:val="000000"/>
                <w:lang w:eastAsia="tr-TR" w:bidi="ar-SA"/>
              </w:rPr>
              <w:t>5,39</w:t>
            </w:r>
          </w:p>
        </w:tc>
        <w:tc>
          <w:tcPr>
            <w:tcW w:w="1985" w:type="dxa"/>
            <w:tcBorders>
              <w:top w:val="nil"/>
              <w:left w:val="nil"/>
              <w:bottom w:val="single" w:sz="8" w:space="0" w:color="auto"/>
              <w:right w:val="single" w:sz="8" w:space="0" w:color="auto"/>
            </w:tcBorders>
            <w:shd w:val="clear" w:color="000000" w:fill="FF5050"/>
            <w:noWrap/>
            <w:vAlign w:val="center"/>
            <w:hideMark/>
          </w:tcPr>
          <w:p w14:paraId="0E701894" w14:textId="77777777" w:rsidR="00B94938" w:rsidRPr="00B94938" w:rsidRDefault="00B94938" w:rsidP="00B94938">
            <w:pPr>
              <w:spacing w:after="0" w:line="240" w:lineRule="auto"/>
              <w:rPr>
                <w:rFonts w:ascii="Calibri" w:eastAsia="Times New Roman" w:hAnsi="Calibri" w:cs="Calibri"/>
                <w:color w:val="FFFFFF"/>
                <w:lang w:eastAsia="tr-TR" w:bidi="ar-SA"/>
              </w:rPr>
            </w:pPr>
            <w:r w:rsidRPr="00B94938">
              <w:rPr>
                <w:rFonts w:ascii="Calibri" w:eastAsia="Times New Roman" w:hAnsi="Calibri" w:cs="Calibri"/>
                <w:color w:val="FFFFFF"/>
                <w:lang w:eastAsia="tr-TR" w:bidi="ar-SA"/>
              </w:rPr>
              <w:t>Erzurum</w:t>
            </w:r>
          </w:p>
        </w:tc>
        <w:tc>
          <w:tcPr>
            <w:tcW w:w="1984" w:type="dxa"/>
            <w:tcBorders>
              <w:top w:val="nil"/>
              <w:left w:val="nil"/>
              <w:bottom w:val="single" w:sz="8" w:space="0" w:color="auto"/>
              <w:right w:val="single" w:sz="8" w:space="0" w:color="auto"/>
            </w:tcBorders>
            <w:shd w:val="clear" w:color="auto" w:fill="auto"/>
            <w:noWrap/>
            <w:vAlign w:val="center"/>
            <w:hideMark/>
          </w:tcPr>
          <w:p w14:paraId="7D6B9AA9" w14:textId="77777777" w:rsidR="00B94938" w:rsidRPr="00B94938" w:rsidRDefault="00B94938" w:rsidP="00B94938">
            <w:pPr>
              <w:spacing w:after="0" w:line="240" w:lineRule="auto"/>
              <w:jc w:val="right"/>
              <w:rPr>
                <w:rFonts w:ascii="Calibri" w:eastAsia="Times New Roman" w:hAnsi="Calibri" w:cs="Calibri"/>
                <w:color w:val="000000"/>
                <w:lang w:eastAsia="tr-TR" w:bidi="ar-SA"/>
              </w:rPr>
            </w:pPr>
            <w:r w:rsidRPr="00B94938">
              <w:rPr>
                <w:rFonts w:ascii="Calibri" w:eastAsia="Times New Roman" w:hAnsi="Calibri" w:cs="Calibri"/>
                <w:color w:val="000000"/>
                <w:lang w:eastAsia="tr-TR" w:bidi="ar-SA"/>
              </w:rPr>
              <w:t>571,97</w:t>
            </w:r>
          </w:p>
        </w:tc>
        <w:tc>
          <w:tcPr>
            <w:tcW w:w="1134" w:type="dxa"/>
            <w:tcBorders>
              <w:top w:val="nil"/>
              <w:left w:val="nil"/>
              <w:bottom w:val="single" w:sz="8" w:space="0" w:color="auto"/>
              <w:right w:val="single" w:sz="8" w:space="0" w:color="auto"/>
            </w:tcBorders>
            <w:shd w:val="clear" w:color="auto" w:fill="auto"/>
            <w:noWrap/>
            <w:vAlign w:val="center"/>
            <w:hideMark/>
          </w:tcPr>
          <w:p w14:paraId="24194EBD" w14:textId="77777777" w:rsidR="00B94938" w:rsidRPr="00B94938" w:rsidRDefault="00B94938" w:rsidP="00B94938">
            <w:pPr>
              <w:spacing w:after="0" w:line="240" w:lineRule="auto"/>
              <w:jc w:val="center"/>
              <w:rPr>
                <w:rFonts w:ascii="Calibri" w:eastAsia="Times New Roman" w:hAnsi="Calibri" w:cs="Calibri"/>
                <w:color w:val="000000"/>
                <w:lang w:eastAsia="tr-TR" w:bidi="ar-SA"/>
              </w:rPr>
            </w:pPr>
            <w:r w:rsidRPr="00B94938">
              <w:rPr>
                <w:rFonts w:ascii="Calibri" w:eastAsia="Times New Roman" w:hAnsi="Calibri" w:cs="Calibri"/>
                <w:color w:val="000000"/>
                <w:lang w:eastAsia="tr-TR" w:bidi="ar-SA"/>
              </w:rPr>
              <w:t>0,59</w:t>
            </w:r>
          </w:p>
        </w:tc>
      </w:tr>
      <w:tr w:rsidR="00B94938" w:rsidRPr="00B94938" w14:paraId="152ED1E8" w14:textId="77777777" w:rsidTr="00211B7D">
        <w:trPr>
          <w:trHeight w:val="50"/>
        </w:trPr>
        <w:tc>
          <w:tcPr>
            <w:tcW w:w="1843" w:type="dxa"/>
            <w:tcBorders>
              <w:top w:val="nil"/>
              <w:left w:val="single" w:sz="8" w:space="0" w:color="auto"/>
              <w:bottom w:val="single" w:sz="8" w:space="0" w:color="auto"/>
              <w:right w:val="single" w:sz="8" w:space="0" w:color="auto"/>
            </w:tcBorders>
            <w:shd w:val="clear" w:color="000000" w:fill="FF5050"/>
            <w:noWrap/>
            <w:vAlign w:val="center"/>
            <w:hideMark/>
          </w:tcPr>
          <w:p w14:paraId="4DC67D89" w14:textId="77777777" w:rsidR="00B94938" w:rsidRPr="00B94938" w:rsidRDefault="00B94938" w:rsidP="00B94938">
            <w:pPr>
              <w:spacing w:after="0" w:line="240" w:lineRule="auto"/>
              <w:rPr>
                <w:rFonts w:ascii="Calibri" w:eastAsia="Times New Roman" w:hAnsi="Calibri" w:cs="Calibri"/>
                <w:color w:val="FFFFFF"/>
                <w:lang w:eastAsia="tr-TR" w:bidi="ar-SA"/>
              </w:rPr>
            </w:pPr>
            <w:r w:rsidRPr="00B94938">
              <w:rPr>
                <w:rFonts w:ascii="Calibri" w:eastAsia="Times New Roman" w:hAnsi="Calibri" w:cs="Calibri"/>
                <w:color w:val="FFFFFF"/>
                <w:lang w:eastAsia="tr-TR" w:bidi="ar-SA"/>
              </w:rPr>
              <w:t>Çanakkale</w:t>
            </w:r>
          </w:p>
        </w:tc>
        <w:tc>
          <w:tcPr>
            <w:tcW w:w="1843" w:type="dxa"/>
            <w:tcBorders>
              <w:top w:val="nil"/>
              <w:left w:val="nil"/>
              <w:bottom w:val="single" w:sz="8" w:space="0" w:color="auto"/>
              <w:right w:val="single" w:sz="8" w:space="0" w:color="auto"/>
            </w:tcBorders>
            <w:shd w:val="clear" w:color="auto" w:fill="auto"/>
            <w:noWrap/>
            <w:vAlign w:val="center"/>
            <w:hideMark/>
          </w:tcPr>
          <w:p w14:paraId="52CAC237" w14:textId="77777777" w:rsidR="00B94938" w:rsidRPr="00B94938" w:rsidRDefault="00B94938" w:rsidP="00B94938">
            <w:pPr>
              <w:spacing w:after="0" w:line="240" w:lineRule="auto"/>
              <w:jc w:val="right"/>
              <w:rPr>
                <w:rFonts w:ascii="Calibri" w:eastAsia="Times New Roman" w:hAnsi="Calibri" w:cs="Calibri"/>
                <w:color w:val="000000"/>
                <w:lang w:eastAsia="tr-TR" w:bidi="ar-SA"/>
              </w:rPr>
            </w:pPr>
            <w:r w:rsidRPr="00B94938">
              <w:rPr>
                <w:rFonts w:ascii="Calibri" w:eastAsia="Times New Roman" w:hAnsi="Calibri" w:cs="Calibri"/>
                <w:color w:val="000000"/>
                <w:lang w:eastAsia="tr-TR" w:bidi="ar-SA"/>
              </w:rPr>
              <w:t>4.804,81</w:t>
            </w:r>
          </w:p>
        </w:tc>
        <w:tc>
          <w:tcPr>
            <w:tcW w:w="992" w:type="dxa"/>
            <w:tcBorders>
              <w:top w:val="nil"/>
              <w:left w:val="nil"/>
              <w:bottom w:val="single" w:sz="8" w:space="0" w:color="auto"/>
              <w:right w:val="single" w:sz="8" w:space="0" w:color="auto"/>
            </w:tcBorders>
            <w:shd w:val="clear" w:color="auto" w:fill="auto"/>
            <w:noWrap/>
            <w:vAlign w:val="center"/>
            <w:hideMark/>
          </w:tcPr>
          <w:p w14:paraId="4789A2D4" w14:textId="77777777" w:rsidR="00B94938" w:rsidRPr="00B94938" w:rsidRDefault="00B94938" w:rsidP="00B94938">
            <w:pPr>
              <w:spacing w:after="0" w:line="240" w:lineRule="auto"/>
              <w:jc w:val="center"/>
              <w:rPr>
                <w:rFonts w:ascii="Calibri" w:eastAsia="Times New Roman" w:hAnsi="Calibri" w:cs="Calibri"/>
                <w:color w:val="000000"/>
                <w:lang w:eastAsia="tr-TR" w:bidi="ar-SA"/>
              </w:rPr>
            </w:pPr>
            <w:r w:rsidRPr="00B94938">
              <w:rPr>
                <w:rFonts w:ascii="Calibri" w:eastAsia="Times New Roman" w:hAnsi="Calibri" w:cs="Calibri"/>
                <w:color w:val="000000"/>
                <w:lang w:eastAsia="tr-TR" w:bidi="ar-SA"/>
              </w:rPr>
              <w:t>4,94</w:t>
            </w:r>
          </w:p>
        </w:tc>
        <w:tc>
          <w:tcPr>
            <w:tcW w:w="1985" w:type="dxa"/>
            <w:tcBorders>
              <w:top w:val="nil"/>
              <w:left w:val="nil"/>
              <w:bottom w:val="single" w:sz="8" w:space="0" w:color="auto"/>
              <w:right w:val="single" w:sz="8" w:space="0" w:color="auto"/>
            </w:tcBorders>
            <w:shd w:val="clear" w:color="000000" w:fill="FF5050"/>
            <w:noWrap/>
            <w:vAlign w:val="center"/>
            <w:hideMark/>
          </w:tcPr>
          <w:p w14:paraId="0638799C" w14:textId="77777777" w:rsidR="00B94938" w:rsidRPr="00B94938" w:rsidRDefault="00B94938" w:rsidP="00B94938">
            <w:pPr>
              <w:spacing w:after="0" w:line="240" w:lineRule="auto"/>
              <w:rPr>
                <w:rFonts w:ascii="Calibri" w:eastAsia="Times New Roman" w:hAnsi="Calibri" w:cs="Calibri"/>
                <w:color w:val="FFFFFF"/>
                <w:lang w:eastAsia="tr-TR" w:bidi="ar-SA"/>
              </w:rPr>
            </w:pPr>
            <w:r w:rsidRPr="00B94938">
              <w:rPr>
                <w:rFonts w:ascii="Calibri" w:eastAsia="Times New Roman" w:hAnsi="Calibri" w:cs="Calibri"/>
                <w:color w:val="FFFFFF"/>
                <w:lang w:eastAsia="tr-TR" w:bidi="ar-SA"/>
              </w:rPr>
              <w:t>Ordu</w:t>
            </w:r>
          </w:p>
        </w:tc>
        <w:tc>
          <w:tcPr>
            <w:tcW w:w="1984" w:type="dxa"/>
            <w:tcBorders>
              <w:top w:val="nil"/>
              <w:left w:val="nil"/>
              <w:bottom w:val="single" w:sz="8" w:space="0" w:color="auto"/>
              <w:right w:val="single" w:sz="8" w:space="0" w:color="auto"/>
            </w:tcBorders>
            <w:shd w:val="clear" w:color="auto" w:fill="auto"/>
            <w:noWrap/>
            <w:vAlign w:val="center"/>
            <w:hideMark/>
          </w:tcPr>
          <w:p w14:paraId="3F9DF9F0" w14:textId="77777777" w:rsidR="00B94938" w:rsidRPr="00B94938" w:rsidRDefault="00B94938" w:rsidP="00B94938">
            <w:pPr>
              <w:spacing w:after="0" w:line="240" w:lineRule="auto"/>
              <w:jc w:val="right"/>
              <w:rPr>
                <w:rFonts w:ascii="Calibri" w:eastAsia="Times New Roman" w:hAnsi="Calibri" w:cs="Calibri"/>
                <w:color w:val="000000"/>
                <w:lang w:eastAsia="tr-TR" w:bidi="ar-SA"/>
              </w:rPr>
            </w:pPr>
            <w:r w:rsidRPr="00B94938">
              <w:rPr>
                <w:rFonts w:ascii="Calibri" w:eastAsia="Times New Roman" w:hAnsi="Calibri" w:cs="Calibri"/>
                <w:color w:val="000000"/>
                <w:lang w:eastAsia="tr-TR" w:bidi="ar-SA"/>
              </w:rPr>
              <w:t>543,97</w:t>
            </w:r>
          </w:p>
        </w:tc>
        <w:tc>
          <w:tcPr>
            <w:tcW w:w="1134" w:type="dxa"/>
            <w:tcBorders>
              <w:top w:val="nil"/>
              <w:left w:val="nil"/>
              <w:bottom w:val="single" w:sz="8" w:space="0" w:color="auto"/>
              <w:right w:val="single" w:sz="8" w:space="0" w:color="auto"/>
            </w:tcBorders>
            <w:shd w:val="clear" w:color="auto" w:fill="auto"/>
            <w:noWrap/>
            <w:vAlign w:val="center"/>
            <w:hideMark/>
          </w:tcPr>
          <w:p w14:paraId="2A8A42BB" w14:textId="77777777" w:rsidR="00B94938" w:rsidRPr="00B94938" w:rsidRDefault="00B94938" w:rsidP="00B94938">
            <w:pPr>
              <w:spacing w:after="0" w:line="240" w:lineRule="auto"/>
              <w:jc w:val="center"/>
              <w:rPr>
                <w:rFonts w:ascii="Calibri" w:eastAsia="Times New Roman" w:hAnsi="Calibri" w:cs="Calibri"/>
                <w:color w:val="000000"/>
                <w:lang w:eastAsia="tr-TR" w:bidi="ar-SA"/>
              </w:rPr>
            </w:pPr>
            <w:r w:rsidRPr="00B94938">
              <w:rPr>
                <w:rFonts w:ascii="Calibri" w:eastAsia="Times New Roman" w:hAnsi="Calibri" w:cs="Calibri"/>
                <w:color w:val="000000"/>
                <w:lang w:eastAsia="tr-TR" w:bidi="ar-SA"/>
              </w:rPr>
              <w:t>0,56</w:t>
            </w:r>
          </w:p>
        </w:tc>
      </w:tr>
      <w:tr w:rsidR="00B94938" w:rsidRPr="00B94938" w14:paraId="5B8E37B9" w14:textId="77777777" w:rsidTr="00211B7D">
        <w:trPr>
          <w:trHeight w:val="128"/>
        </w:trPr>
        <w:tc>
          <w:tcPr>
            <w:tcW w:w="1843" w:type="dxa"/>
            <w:tcBorders>
              <w:top w:val="nil"/>
              <w:left w:val="single" w:sz="8" w:space="0" w:color="auto"/>
              <w:bottom w:val="single" w:sz="8" w:space="0" w:color="auto"/>
              <w:right w:val="single" w:sz="8" w:space="0" w:color="auto"/>
            </w:tcBorders>
            <w:shd w:val="clear" w:color="000000" w:fill="FF5050"/>
            <w:noWrap/>
            <w:vAlign w:val="center"/>
            <w:hideMark/>
          </w:tcPr>
          <w:p w14:paraId="4037802E" w14:textId="77777777" w:rsidR="00B94938" w:rsidRPr="00B94938" w:rsidRDefault="00B94938" w:rsidP="00B94938">
            <w:pPr>
              <w:spacing w:after="0" w:line="240" w:lineRule="auto"/>
              <w:rPr>
                <w:rFonts w:ascii="Calibri" w:eastAsia="Times New Roman" w:hAnsi="Calibri" w:cs="Calibri"/>
                <w:color w:val="FFFFFF"/>
                <w:lang w:eastAsia="tr-TR" w:bidi="ar-SA"/>
              </w:rPr>
            </w:pPr>
            <w:r w:rsidRPr="00B94938">
              <w:rPr>
                <w:rFonts w:ascii="Calibri" w:eastAsia="Times New Roman" w:hAnsi="Calibri" w:cs="Calibri"/>
                <w:color w:val="FFFFFF"/>
                <w:lang w:eastAsia="tr-TR" w:bidi="ar-SA"/>
              </w:rPr>
              <w:t>Kahramanmaraş</w:t>
            </w:r>
          </w:p>
        </w:tc>
        <w:tc>
          <w:tcPr>
            <w:tcW w:w="1843" w:type="dxa"/>
            <w:tcBorders>
              <w:top w:val="nil"/>
              <w:left w:val="nil"/>
              <w:bottom w:val="single" w:sz="8" w:space="0" w:color="auto"/>
              <w:right w:val="single" w:sz="8" w:space="0" w:color="auto"/>
            </w:tcBorders>
            <w:shd w:val="clear" w:color="auto" w:fill="auto"/>
            <w:noWrap/>
            <w:vAlign w:val="center"/>
            <w:hideMark/>
          </w:tcPr>
          <w:p w14:paraId="2C3D48D1" w14:textId="77777777" w:rsidR="00B94938" w:rsidRPr="00B94938" w:rsidRDefault="00B94938" w:rsidP="00B94938">
            <w:pPr>
              <w:spacing w:after="0" w:line="240" w:lineRule="auto"/>
              <w:jc w:val="right"/>
              <w:rPr>
                <w:rFonts w:ascii="Calibri" w:eastAsia="Times New Roman" w:hAnsi="Calibri" w:cs="Calibri"/>
                <w:color w:val="000000"/>
                <w:lang w:eastAsia="tr-TR" w:bidi="ar-SA"/>
              </w:rPr>
            </w:pPr>
            <w:r w:rsidRPr="00B94938">
              <w:rPr>
                <w:rFonts w:ascii="Calibri" w:eastAsia="Times New Roman" w:hAnsi="Calibri" w:cs="Calibri"/>
                <w:color w:val="000000"/>
                <w:lang w:eastAsia="tr-TR" w:bidi="ar-SA"/>
              </w:rPr>
              <w:t>4.411,92</w:t>
            </w:r>
          </w:p>
        </w:tc>
        <w:tc>
          <w:tcPr>
            <w:tcW w:w="992" w:type="dxa"/>
            <w:tcBorders>
              <w:top w:val="nil"/>
              <w:left w:val="nil"/>
              <w:bottom w:val="single" w:sz="8" w:space="0" w:color="auto"/>
              <w:right w:val="single" w:sz="8" w:space="0" w:color="auto"/>
            </w:tcBorders>
            <w:shd w:val="clear" w:color="auto" w:fill="auto"/>
            <w:noWrap/>
            <w:vAlign w:val="center"/>
            <w:hideMark/>
          </w:tcPr>
          <w:p w14:paraId="461F472D" w14:textId="77777777" w:rsidR="00B94938" w:rsidRPr="00B94938" w:rsidRDefault="00B94938" w:rsidP="00B94938">
            <w:pPr>
              <w:spacing w:after="0" w:line="240" w:lineRule="auto"/>
              <w:jc w:val="center"/>
              <w:rPr>
                <w:rFonts w:ascii="Calibri" w:eastAsia="Times New Roman" w:hAnsi="Calibri" w:cs="Calibri"/>
                <w:color w:val="000000"/>
                <w:lang w:eastAsia="tr-TR" w:bidi="ar-SA"/>
              </w:rPr>
            </w:pPr>
            <w:r w:rsidRPr="00B94938">
              <w:rPr>
                <w:rFonts w:ascii="Calibri" w:eastAsia="Times New Roman" w:hAnsi="Calibri" w:cs="Calibri"/>
                <w:color w:val="000000"/>
                <w:lang w:eastAsia="tr-TR" w:bidi="ar-SA"/>
              </w:rPr>
              <w:t>4,53</w:t>
            </w:r>
          </w:p>
        </w:tc>
        <w:tc>
          <w:tcPr>
            <w:tcW w:w="1985" w:type="dxa"/>
            <w:tcBorders>
              <w:top w:val="nil"/>
              <w:left w:val="nil"/>
              <w:bottom w:val="single" w:sz="8" w:space="0" w:color="auto"/>
              <w:right w:val="single" w:sz="8" w:space="0" w:color="auto"/>
            </w:tcBorders>
            <w:shd w:val="clear" w:color="000000" w:fill="FF5050"/>
            <w:noWrap/>
            <w:vAlign w:val="center"/>
            <w:hideMark/>
          </w:tcPr>
          <w:p w14:paraId="38FA6D9A" w14:textId="77777777" w:rsidR="00B94938" w:rsidRPr="00B94938" w:rsidRDefault="00B94938" w:rsidP="00B94938">
            <w:pPr>
              <w:spacing w:after="0" w:line="240" w:lineRule="auto"/>
              <w:rPr>
                <w:rFonts w:ascii="Calibri" w:eastAsia="Times New Roman" w:hAnsi="Calibri" w:cs="Calibri"/>
                <w:color w:val="FFFFFF"/>
                <w:lang w:eastAsia="tr-TR" w:bidi="ar-SA"/>
              </w:rPr>
            </w:pPr>
            <w:r w:rsidRPr="00B94938">
              <w:rPr>
                <w:rFonts w:ascii="Calibri" w:eastAsia="Times New Roman" w:hAnsi="Calibri" w:cs="Calibri"/>
                <w:color w:val="FFFFFF"/>
                <w:lang w:eastAsia="tr-TR" w:bidi="ar-SA"/>
              </w:rPr>
              <w:t>Muş</w:t>
            </w:r>
          </w:p>
        </w:tc>
        <w:tc>
          <w:tcPr>
            <w:tcW w:w="1984" w:type="dxa"/>
            <w:tcBorders>
              <w:top w:val="nil"/>
              <w:left w:val="nil"/>
              <w:bottom w:val="single" w:sz="8" w:space="0" w:color="auto"/>
              <w:right w:val="single" w:sz="8" w:space="0" w:color="auto"/>
            </w:tcBorders>
            <w:shd w:val="clear" w:color="auto" w:fill="auto"/>
            <w:noWrap/>
            <w:vAlign w:val="center"/>
            <w:hideMark/>
          </w:tcPr>
          <w:p w14:paraId="7A4B8821" w14:textId="77777777" w:rsidR="00B94938" w:rsidRPr="00B94938" w:rsidRDefault="00B94938" w:rsidP="00B94938">
            <w:pPr>
              <w:spacing w:after="0" w:line="240" w:lineRule="auto"/>
              <w:jc w:val="right"/>
              <w:rPr>
                <w:rFonts w:ascii="Calibri" w:eastAsia="Times New Roman" w:hAnsi="Calibri" w:cs="Calibri"/>
                <w:color w:val="000000"/>
                <w:lang w:eastAsia="tr-TR" w:bidi="ar-SA"/>
              </w:rPr>
            </w:pPr>
            <w:r w:rsidRPr="00B94938">
              <w:rPr>
                <w:rFonts w:ascii="Calibri" w:eastAsia="Times New Roman" w:hAnsi="Calibri" w:cs="Calibri"/>
                <w:color w:val="000000"/>
                <w:lang w:eastAsia="tr-TR" w:bidi="ar-SA"/>
              </w:rPr>
              <w:t>462,66</w:t>
            </w:r>
          </w:p>
        </w:tc>
        <w:tc>
          <w:tcPr>
            <w:tcW w:w="1134" w:type="dxa"/>
            <w:tcBorders>
              <w:top w:val="nil"/>
              <w:left w:val="nil"/>
              <w:bottom w:val="single" w:sz="8" w:space="0" w:color="auto"/>
              <w:right w:val="single" w:sz="8" w:space="0" w:color="auto"/>
            </w:tcBorders>
            <w:shd w:val="clear" w:color="auto" w:fill="auto"/>
            <w:noWrap/>
            <w:vAlign w:val="center"/>
            <w:hideMark/>
          </w:tcPr>
          <w:p w14:paraId="3EB25C5D" w14:textId="77777777" w:rsidR="00B94938" w:rsidRPr="00B94938" w:rsidRDefault="00B94938" w:rsidP="00B94938">
            <w:pPr>
              <w:spacing w:after="0" w:line="240" w:lineRule="auto"/>
              <w:jc w:val="center"/>
              <w:rPr>
                <w:rFonts w:ascii="Calibri" w:eastAsia="Times New Roman" w:hAnsi="Calibri" w:cs="Calibri"/>
                <w:color w:val="000000"/>
                <w:lang w:eastAsia="tr-TR" w:bidi="ar-SA"/>
              </w:rPr>
            </w:pPr>
            <w:r w:rsidRPr="00B94938">
              <w:rPr>
                <w:rFonts w:ascii="Calibri" w:eastAsia="Times New Roman" w:hAnsi="Calibri" w:cs="Calibri"/>
                <w:color w:val="000000"/>
                <w:lang w:eastAsia="tr-TR" w:bidi="ar-SA"/>
              </w:rPr>
              <w:t>0,48</w:t>
            </w:r>
          </w:p>
        </w:tc>
      </w:tr>
      <w:tr w:rsidR="00B94938" w:rsidRPr="00B94938" w14:paraId="6B7EB4E5" w14:textId="77777777" w:rsidTr="00211B7D">
        <w:trPr>
          <w:trHeight w:val="50"/>
        </w:trPr>
        <w:tc>
          <w:tcPr>
            <w:tcW w:w="1843" w:type="dxa"/>
            <w:tcBorders>
              <w:top w:val="nil"/>
              <w:left w:val="single" w:sz="8" w:space="0" w:color="auto"/>
              <w:bottom w:val="single" w:sz="8" w:space="0" w:color="auto"/>
              <w:right w:val="single" w:sz="8" w:space="0" w:color="auto"/>
            </w:tcBorders>
            <w:shd w:val="clear" w:color="000000" w:fill="FF5050"/>
            <w:noWrap/>
            <w:vAlign w:val="center"/>
            <w:hideMark/>
          </w:tcPr>
          <w:p w14:paraId="79FC892C" w14:textId="77777777" w:rsidR="00B94938" w:rsidRPr="00B94938" w:rsidRDefault="00B94938" w:rsidP="00B94938">
            <w:pPr>
              <w:spacing w:after="0" w:line="240" w:lineRule="auto"/>
              <w:rPr>
                <w:rFonts w:ascii="Calibri" w:eastAsia="Times New Roman" w:hAnsi="Calibri" w:cs="Calibri"/>
                <w:color w:val="FFFFFF"/>
                <w:lang w:eastAsia="tr-TR" w:bidi="ar-SA"/>
              </w:rPr>
            </w:pPr>
            <w:r w:rsidRPr="00B94938">
              <w:rPr>
                <w:rFonts w:ascii="Calibri" w:eastAsia="Times New Roman" w:hAnsi="Calibri" w:cs="Calibri"/>
                <w:color w:val="FFFFFF"/>
                <w:lang w:eastAsia="tr-TR" w:bidi="ar-SA"/>
              </w:rPr>
              <w:t>İstanbul</w:t>
            </w:r>
          </w:p>
        </w:tc>
        <w:tc>
          <w:tcPr>
            <w:tcW w:w="1843" w:type="dxa"/>
            <w:tcBorders>
              <w:top w:val="nil"/>
              <w:left w:val="nil"/>
              <w:bottom w:val="single" w:sz="8" w:space="0" w:color="auto"/>
              <w:right w:val="single" w:sz="8" w:space="0" w:color="auto"/>
            </w:tcBorders>
            <w:shd w:val="clear" w:color="auto" w:fill="auto"/>
            <w:noWrap/>
            <w:vAlign w:val="center"/>
            <w:hideMark/>
          </w:tcPr>
          <w:p w14:paraId="68275C6F" w14:textId="77777777" w:rsidR="00B94938" w:rsidRPr="00B94938" w:rsidRDefault="00B94938" w:rsidP="00B94938">
            <w:pPr>
              <w:spacing w:after="0" w:line="240" w:lineRule="auto"/>
              <w:jc w:val="right"/>
              <w:rPr>
                <w:rFonts w:ascii="Calibri" w:eastAsia="Times New Roman" w:hAnsi="Calibri" w:cs="Calibri"/>
                <w:color w:val="000000"/>
                <w:lang w:eastAsia="tr-TR" w:bidi="ar-SA"/>
              </w:rPr>
            </w:pPr>
            <w:r w:rsidRPr="00B94938">
              <w:rPr>
                <w:rFonts w:ascii="Calibri" w:eastAsia="Times New Roman" w:hAnsi="Calibri" w:cs="Calibri"/>
                <w:color w:val="000000"/>
                <w:lang w:eastAsia="tr-TR" w:bidi="ar-SA"/>
              </w:rPr>
              <w:t>3.548,71</w:t>
            </w:r>
          </w:p>
        </w:tc>
        <w:tc>
          <w:tcPr>
            <w:tcW w:w="992" w:type="dxa"/>
            <w:tcBorders>
              <w:top w:val="nil"/>
              <w:left w:val="nil"/>
              <w:bottom w:val="single" w:sz="8" w:space="0" w:color="auto"/>
              <w:right w:val="single" w:sz="8" w:space="0" w:color="auto"/>
            </w:tcBorders>
            <w:shd w:val="clear" w:color="auto" w:fill="auto"/>
            <w:noWrap/>
            <w:vAlign w:val="center"/>
            <w:hideMark/>
          </w:tcPr>
          <w:p w14:paraId="49120D7A" w14:textId="77777777" w:rsidR="00B94938" w:rsidRPr="00B94938" w:rsidRDefault="00B94938" w:rsidP="00B94938">
            <w:pPr>
              <w:spacing w:after="0" w:line="240" w:lineRule="auto"/>
              <w:jc w:val="center"/>
              <w:rPr>
                <w:rFonts w:ascii="Calibri" w:eastAsia="Times New Roman" w:hAnsi="Calibri" w:cs="Calibri"/>
                <w:color w:val="000000"/>
                <w:lang w:eastAsia="tr-TR" w:bidi="ar-SA"/>
              </w:rPr>
            </w:pPr>
            <w:r w:rsidRPr="00B94938">
              <w:rPr>
                <w:rFonts w:ascii="Calibri" w:eastAsia="Times New Roman" w:hAnsi="Calibri" w:cs="Calibri"/>
                <w:color w:val="000000"/>
                <w:lang w:eastAsia="tr-TR" w:bidi="ar-SA"/>
              </w:rPr>
              <w:t>3,65</w:t>
            </w:r>
          </w:p>
        </w:tc>
        <w:tc>
          <w:tcPr>
            <w:tcW w:w="1985" w:type="dxa"/>
            <w:tcBorders>
              <w:top w:val="nil"/>
              <w:left w:val="nil"/>
              <w:bottom w:val="single" w:sz="8" w:space="0" w:color="auto"/>
              <w:right w:val="single" w:sz="8" w:space="0" w:color="auto"/>
            </w:tcBorders>
            <w:shd w:val="clear" w:color="000000" w:fill="FF5050"/>
            <w:noWrap/>
            <w:vAlign w:val="center"/>
            <w:hideMark/>
          </w:tcPr>
          <w:p w14:paraId="549BE486" w14:textId="77777777" w:rsidR="00B94938" w:rsidRPr="00B94938" w:rsidRDefault="00B94938" w:rsidP="00B94938">
            <w:pPr>
              <w:spacing w:after="0" w:line="240" w:lineRule="auto"/>
              <w:rPr>
                <w:rFonts w:ascii="Calibri" w:eastAsia="Times New Roman" w:hAnsi="Calibri" w:cs="Calibri"/>
                <w:color w:val="FFFFFF"/>
                <w:lang w:eastAsia="tr-TR" w:bidi="ar-SA"/>
              </w:rPr>
            </w:pPr>
            <w:r w:rsidRPr="00B94938">
              <w:rPr>
                <w:rFonts w:ascii="Calibri" w:eastAsia="Times New Roman" w:hAnsi="Calibri" w:cs="Calibri"/>
                <w:color w:val="FFFFFF"/>
                <w:lang w:eastAsia="tr-TR" w:bidi="ar-SA"/>
              </w:rPr>
              <w:t>Afyonkarahisar</w:t>
            </w:r>
          </w:p>
        </w:tc>
        <w:tc>
          <w:tcPr>
            <w:tcW w:w="1984" w:type="dxa"/>
            <w:tcBorders>
              <w:top w:val="nil"/>
              <w:left w:val="nil"/>
              <w:bottom w:val="single" w:sz="8" w:space="0" w:color="auto"/>
              <w:right w:val="single" w:sz="8" w:space="0" w:color="auto"/>
            </w:tcBorders>
            <w:shd w:val="clear" w:color="auto" w:fill="auto"/>
            <w:noWrap/>
            <w:vAlign w:val="center"/>
            <w:hideMark/>
          </w:tcPr>
          <w:p w14:paraId="7B9AD566" w14:textId="77777777" w:rsidR="00B94938" w:rsidRPr="00B94938" w:rsidRDefault="00B94938" w:rsidP="00B94938">
            <w:pPr>
              <w:spacing w:after="0" w:line="240" w:lineRule="auto"/>
              <w:jc w:val="right"/>
              <w:rPr>
                <w:rFonts w:ascii="Calibri" w:eastAsia="Times New Roman" w:hAnsi="Calibri" w:cs="Calibri"/>
                <w:color w:val="000000"/>
                <w:lang w:eastAsia="tr-TR" w:bidi="ar-SA"/>
              </w:rPr>
            </w:pPr>
            <w:r w:rsidRPr="00B94938">
              <w:rPr>
                <w:rFonts w:ascii="Calibri" w:eastAsia="Times New Roman" w:hAnsi="Calibri" w:cs="Calibri"/>
                <w:color w:val="000000"/>
                <w:lang w:eastAsia="tr-TR" w:bidi="ar-SA"/>
              </w:rPr>
              <w:t>460,47</w:t>
            </w:r>
          </w:p>
        </w:tc>
        <w:tc>
          <w:tcPr>
            <w:tcW w:w="1134" w:type="dxa"/>
            <w:tcBorders>
              <w:top w:val="nil"/>
              <w:left w:val="nil"/>
              <w:bottom w:val="single" w:sz="8" w:space="0" w:color="auto"/>
              <w:right w:val="single" w:sz="8" w:space="0" w:color="auto"/>
            </w:tcBorders>
            <w:shd w:val="clear" w:color="auto" w:fill="auto"/>
            <w:noWrap/>
            <w:vAlign w:val="center"/>
            <w:hideMark/>
          </w:tcPr>
          <w:p w14:paraId="7DF99965" w14:textId="77777777" w:rsidR="00B94938" w:rsidRPr="00B94938" w:rsidRDefault="00B94938" w:rsidP="00B94938">
            <w:pPr>
              <w:spacing w:after="0" w:line="240" w:lineRule="auto"/>
              <w:jc w:val="center"/>
              <w:rPr>
                <w:rFonts w:ascii="Calibri" w:eastAsia="Times New Roman" w:hAnsi="Calibri" w:cs="Calibri"/>
                <w:color w:val="000000"/>
                <w:lang w:eastAsia="tr-TR" w:bidi="ar-SA"/>
              </w:rPr>
            </w:pPr>
            <w:r w:rsidRPr="00B94938">
              <w:rPr>
                <w:rFonts w:ascii="Calibri" w:eastAsia="Times New Roman" w:hAnsi="Calibri" w:cs="Calibri"/>
                <w:color w:val="000000"/>
                <w:lang w:eastAsia="tr-TR" w:bidi="ar-SA"/>
              </w:rPr>
              <w:t>0,47</w:t>
            </w:r>
          </w:p>
        </w:tc>
      </w:tr>
      <w:tr w:rsidR="00B94938" w:rsidRPr="00B94938" w14:paraId="753DC3B2" w14:textId="77777777" w:rsidTr="00211B7D">
        <w:trPr>
          <w:trHeight w:val="122"/>
        </w:trPr>
        <w:tc>
          <w:tcPr>
            <w:tcW w:w="1843" w:type="dxa"/>
            <w:tcBorders>
              <w:top w:val="nil"/>
              <w:left w:val="single" w:sz="8" w:space="0" w:color="auto"/>
              <w:bottom w:val="single" w:sz="8" w:space="0" w:color="auto"/>
              <w:right w:val="single" w:sz="8" w:space="0" w:color="auto"/>
            </w:tcBorders>
            <w:shd w:val="clear" w:color="000000" w:fill="FF5050"/>
            <w:noWrap/>
            <w:vAlign w:val="center"/>
            <w:hideMark/>
          </w:tcPr>
          <w:p w14:paraId="76EEA31C" w14:textId="77777777" w:rsidR="00B94938" w:rsidRPr="00B94938" w:rsidRDefault="00B94938" w:rsidP="00B94938">
            <w:pPr>
              <w:spacing w:after="0" w:line="240" w:lineRule="auto"/>
              <w:rPr>
                <w:rFonts w:ascii="Calibri" w:eastAsia="Times New Roman" w:hAnsi="Calibri" w:cs="Calibri"/>
                <w:color w:val="FFFFFF"/>
                <w:lang w:eastAsia="tr-TR" w:bidi="ar-SA"/>
              </w:rPr>
            </w:pPr>
            <w:r w:rsidRPr="00B94938">
              <w:rPr>
                <w:rFonts w:ascii="Calibri" w:eastAsia="Times New Roman" w:hAnsi="Calibri" w:cs="Calibri"/>
                <w:color w:val="FFFFFF"/>
                <w:lang w:eastAsia="tr-TR" w:bidi="ar-SA"/>
              </w:rPr>
              <w:t>Zonguldak</w:t>
            </w:r>
          </w:p>
        </w:tc>
        <w:tc>
          <w:tcPr>
            <w:tcW w:w="1843" w:type="dxa"/>
            <w:tcBorders>
              <w:top w:val="nil"/>
              <w:left w:val="nil"/>
              <w:bottom w:val="single" w:sz="8" w:space="0" w:color="auto"/>
              <w:right w:val="single" w:sz="8" w:space="0" w:color="auto"/>
            </w:tcBorders>
            <w:shd w:val="clear" w:color="auto" w:fill="auto"/>
            <w:noWrap/>
            <w:vAlign w:val="center"/>
            <w:hideMark/>
          </w:tcPr>
          <w:p w14:paraId="3BF454FF" w14:textId="77777777" w:rsidR="00B94938" w:rsidRPr="00B94938" w:rsidRDefault="00B94938" w:rsidP="00B94938">
            <w:pPr>
              <w:spacing w:after="0" w:line="240" w:lineRule="auto"/>
              <w:jc w:val="right"/>
              <w:rPr>
                <w:rFonts w:ascii="Calibri" w:eastAsia="Times New Roman" w:hAnsi="Calibri" w:cs="Calibri"/>
                <w:color w:val="000000"/>
                <w:lang w:eastAsia="tr-TR" w:bidi="ar-SA"/>
              </w:rPr>
            </w:pPr>
            <w:r w:rsidRPr="00B94938">
              <w:rPr>
                <w:rFonts w:ascii="Calibri" w:eastAsia="Times New Roman" w:hAnsi="Calibri" w:cs="Calibri"/>
                <w:color w:val="000000"/>
                <w:lang w:eastAsia="tr-TR" w:bidi="ar-SA"/>
              </w:rPr>
              <w:t>3.377,11</w:t>
            </w:r>
          </w:p>
        </w:tc>
        <w:tc>
          <w:tcPr>
            <w:tcW w:w="992" w:type="dxa"/>
            <w:tcBorders>
              <w:top w:val="nil"/>
              <w:left w:val="nil"/>
              <w:bottom w:val="single" w:sz="8" w:space="0" w:color="auto"/>
              <w:right w:val="single" w:sz="8" w:space="0" w:color="auto"/>
            </w:tcBorders>
            <w:shd w:val="clear" w:color="auto" w:fill="auto"/>
            <w:noWrap/>
            <w:vAlign w:val="center"/>
            <w:hideMark/>
          </w:tcPr>
          <w:p w14:paraId="276D7CCD" w14:textId="77777777" w:rsidR="00B94938" w:rsidRPr="00B94938" w:rsidRDefault="00B94938" w:rsidP="00B94938">
            <w:pPr>
              <w:spacing w:after="0" w:line="240" w:lineRule="auto"/>
              <w:jc w:val="center"/>
              <w:rPr>
                <w:rFonts w:ascii="Calibri" w:eastAsia="Times New Roman" w:hAnsi="Calibri" w:cs="Calibri"/>
                <w:color w:val="000000"/>
                <w:lang w:eastAsia="tr-TR" w:bidi="ar-SA"/>
              </w:rPr>
            </w:pPr>
            <w:r w:rsidRPr="00B94938">
              <w:rPr>
                <w:rFonts w:ascii="Calibri" w:eastAsia="Times New Roman" w:hAnsi="Calibri" w:cs="Calibri"/>
                <w:color w:val="000000"/>
                <w:lang w:eastAsia="tr-TR" w:bidi="ar-SA"/>
              </w:rPr>
              <w:t>3,47</w:t>
            </w:r>
          </w:p>
        </w:tc>
        <w:tc>
          <w:tcPr>
            <w:tcW w:w="1985" w:type="dxa"/>
            <w:tcBorders>
              <w:top w:val="nil"/>
              <w:left w:val="nil"/>
              <w:bottom w:val="single" w:sz="8" w:space="0" w:color="auto"/>
              <w:right w:val="single" w:sz="8" w:space="0" w:color="auto"/>
            </w:tcBorders>
            <w:shd w:val="clear" w:color="000000" w:fill="FF5050"/>
            <w:noWrap/>
            <w:vAlign w:val="center"/>
            <w:hideMark/>
          </w:tcPr>
          <w:p w14:paraId="2E5986DC" w14:textId="77777777" w:rsidR="00B94938" w:rsidRPr="00B94938" w:rsidRDefault="00B94938" w:rsidP="00B94938">
            <w:pPr>
              <w:spacing w:after="0" w:line="240" w:lineRule="auto"/>
              <w:rPr>
                <w:rFonts w:ascii="Calibri" w:eastAsia="Times New Roman" w:hAnsi="Calibri" w:cs="Calibri"/>
                <w:color w:val="FFFFFF"/>
                <w:lang w:eastAsia="tr-TR" w:bidi="ar-SA"/>
              </w:rPr>
            </w:pPr>
            <w:r w:rsidRPr="00B94938">
              <w:rPr>
                <w:rFonts w:ascii="Calibri" w:eastAsia="Times New Roman" w:hAnsi="Calibri" w:cs="Calibri"/>
                <w:color w:val="FFFFFF"/>
                <w:lang w:eastAsia="tr-TR" w:bidi="ar-SA"/>
              </w:rPr>
              <w:t>Bolu</w:t>
            </w:r>
          </w:p>
        </w:tc>
        <w:tc>
          <w:tcPr>
            <w:tcW w:w="1984" w:type="dxa"/>
            <w:tcBorders>
              <w:top w:val="nil"/>
              <w:left w:val="nil"/>
              <w:bottom w:val="single" w:sz="8" w:space="0" w:color="auto"/>
              <w:right w:val="single" w:sz="8" w:space="0" w:color="auto"/>
            </w:tcBorders>
            <w:shd w:val="clear" w:color="auto" w:fill="auto"/>
            <w:noWrap/>
            <w:vAlign w:val="center"/>
            <w:hideMark/>
          </w:tcPr>
          <w:p w14:paraId="3B977D37" w14:textId="77777777" w:rsidR="00B94938" w:rsidRPr="00B94938" w:rsidRDefault="00B94938" w:rsidP="00B94938">
            <w:pPr>
              <w:spacing w:after="0" w:line="240" w:lineRule="auto"/>
              <w:jc w:val="right"/>
              <w:rPr>
                <w:rFonts w:ascii="Calibri" w:eastAsia="Times New Roman" w:hAnsi="Calibri" w:cs="Calibri"/>
                <w:color w:val="000000"/>
                <w:lang w:eastAsia="tr-TR" w:bidi="ar-SA"/>
              </w:rPr>
            </w:pPr>
            <w:r w:rsidRPr="00B94938">
              <w:rPr>
                <w:rFonts w:ascii="Calibri" w:eastAsia="Times New Roman" w:hAnsi="Calibri" w:cs="Calibri"/>
                <w:color w:val="000000"/>
                <w:lang w:eastAsia="tr-TR" w:bidi="ar-SA"/>
              </w:rPr>
              <w:t>457,99</w:t>
            </w:r>
          </w:p>
        </w:tc>
        <w:tc>
          <w:tcPr>
            <w:tcW w:w="1134" w:type="dxa"/>
            <w:tcBorders>
              <w:top w:val="nil"/>
              <w:left w:val="nil"/>
              <w:bottom w:val="single" w:sz="8" w:space="0" w:color="auto"/>
              <w:right w:val="single" w:sz="8" w:space="0" w:color="auto"/>
            </w:tcBorders>
            <w:shd w:val="clear" w:color="auto" w:fill="auto"/>
            <w:noWrap/>
            <w:vAlign w:val="center"/>
            <w:hideMark/>
          </w:tcPr>
          <w:p w14:paraId="3DAB71E9" w14:textId="77777777" w:rsidR="00B94938" w:rsidRPr="00B94938" w:rsidRDefault="00B94938" w:rsidP="00B94938">
            <w:pPr>
              <w:spacing w:after="0" w:line="240" w:lineRule="auto"/>
              <w:jc w:val="center"/>
              <w:rPr>
                <w:rFonts w:ascii="Calibri" w:eastAsia="Times New Roman" w:hAnsi="Calibri" w:cs="Calibri"/>
                <w:color w:val="000000"/>
                <w:lang w:eastAsia="tr-TR" w:bidi="ar-SA"/>
              </w:rPr>
            </w:pPr>
            <w:r w:rsidRPr="00B94938">
              <w:rPr>
                <w:rFonts w:ascii="Calibri" w:eastAsia="Times New Roman" w:hAnsi="Calibri" w:cs="Calibri"/>
                <w:color w:val="000000"/>
                <w:lang w:eastAsia="tr-TR" w:bidi="ar-SA"/>
              </w:rPr>
              <w:t>0,47</w:t>
            </w:r>
          </w:p>
        </w:tc>
      </w:tr>
      <w:tr w:rsidR="00B94938" w:rsidRPr="00B94938" w14:paraId="49C87CF2" w14:textId="77777777" w:rsidTr="00211B7D">
        <w:trPr>
          <w:trHeight w:val="50"/>
        </w:trPr>
        <w:tc>
          <w:tcPr>
            <w:tcW w:w="1843" w:type="dxa"/>
            <w:tcBorders>
              <w:top w:val="nil"/>
              <w:left w:val="single" w:sz="8" w:space="0" w:color="auto"/>
              <w:bottom w:val="single" w:sz="8" w:space="0" w:color="auto"/>
              <w:right w:val="single" w:sz="8" w:space="0" w:color="auto"/>
            </w:tcBorders>
            <w:shd w:val="clear" w:color="000000" w:fill="FF5050"/>
            <w:noWrap/>
            <w:vAlign w:val="center"/>
            <w:hideMark/>
          </w:tcPr>
          <w:p w14:paraId="5D896B83" w14:textId="77777777" w:rsidR="00B94938" w:rsidRPr="00B94938" w:rsidRDefault="00B94938" w:rsidP="00B94938">
            <w:pPr>
              <w:spacing w:after="0" w:line="240" w:lineRule="auto"/>
              <w:rPr>
                <w:rFonts w:ascii="Calibri" w:eastAsia="Times New Roman" w:hAnsi="Calibri" w:cs="Calibri"/>
                <w:color w:val="FFFFFF"/>
                <w:lang w:eastAsia="tr-TR" w:bidi="ar-SA"/>
              </w:rPr>
            </w:pPr>
            <w:r w:rsidRPr="00B94938">
              <w:rPr>
                <w:rFonts w:ascii="Calibri" w:eastAsia="Times New Roman" w:hAnsi="Calibri" w:cs="Calibri"/>
                <w:color w:val="FFFFFF"/>
                <w:lang w:eastAsia="tr-TR" w:bidi="ar-SA"/>
              </w:rPr>
              <w:t>Şanlıurfa</w:t>
            </w:r>
          </w:p>
        </w:tc>
        <w:tc>
          <w:tcPr>
            <w:tcW w:w="1843" w:type="dxa"/>
            <w:tcBorders>
              <w:top w:val="nil"/>
              <w:left w:val="nil"/>
              <w:bottom w:val="single" w:sz="8" w:space="0" w:color="auto"/>
              <w:right w:val="single" w:sz="8" w:space="0" w:color="auto"/>
            </w:tcBorders>
            <w:shd w:val="clear" w:color="auto" w:fill="auto"/>
            <w:noWrap/>
            <w:vAlign w:val="center"/>
            <w:hideMark/>
          </w:tcPr>
          <w:p w14:paraId="7BEE777F" w14:textId="77777777" w:rsidR="00B94938" w:rsidRPr="00B94938" w:rsidRDefault="00B94938" w:rsidP="00B94938">
            <w:pPr>
              <w:spacing w:after="0" w:line="240" w:lineRule="auto"/>
              <w:jc w:val="right"/>
              <w:rPr>
                <w:rFonts w:ascii="Calibri" w:eastAsia="Times New Roman" w:hAnsi="Calibri" w:cs="Calibri"/>
                <w:color w:val="000000"/>
                <w:lang w:eastAsia="tr-TR" w:bidi="ar-SA"/>
              </w:rPr>
            </w:pPr>
            <w:r w:rsidRPr="00B94938">
              <w:rPr>
                <w:rFonts w:ascii="Calibri" w:eastAsia="Times New Roman" w:hAnsi="Calibri" w:cs="Calibri"/>
                <w:color w:val="000000"/>
                <w:lang w:eastAsia="tr-TR" w:bidi="ar-SA"/>
              </w:rPr>
              <w:t>3.262,93</w:t>
            </w:r>
          </w:p>
        </w:tc>
        <w:tc>
          <w:tcPr>
            <w:tcW w:w="992" w:type="dxa"/>
            <w:tcBorders>
              <w:top w:val="nil"/>
              <w:left w:val="nil"/>
              <w:bottom w:val="single" w:sz="8" w:space="0" w:color="auto"/>
              <w:right w:val="single" w:sz="8" w:space="0" w:color="auto"/>
            </w:tcBorders>
            <w:shd w:val="clear" w:color="auto" w:fill="auto"/>
            <w:noWrap/>
            <w:vAlign w:val="center"/>
            <w:hideMark/>
          </w:tcPr>
          <w:p w14:paraId="066B4D75" w14:textId="77777777" w:rsidR="00B94938" w:rsidRPr="00B94938" w:rsidRDefault="00B94938" w:rsidP="00B94938">
            <w:pPr>
              <w:spacing w:after="0" w:line="240" w:lineRule="auto"/>
              <w:jc w:val="center"/>
              <w:rPr>
                <w:rFonts w:ascii="Calibri" w:eastAsia="Times New Roman" w:hAnsi="Calibri" w:cs="Calibri"/>
                <w:color w:val="000000"/>
                <w:lang w:eastAsia="tr-TR" w:bidi="ar-SA"/>
              </w:rPr>
            </w:pPr>
            <w:r w:rsidRPr="00B94938">
              <w:rPr>
                <w:rFonts w:ascii="Calibri" w:eastAsia="Times New Roman" w:hAnsi="Calibri" w:cs="Calibri"/>
                <w:color w:val="000000"/>
                <w:lang w:eastAsia="tr-TR" w:bidi="ar-SA"/>
              </w:rPr>
              <w:t>3,35</w:t>
            </w:r>
          </w:p>
        </w:tc>
        <w:tc>
          <w:tcPr>
            <w:tcW w:w="1985" w:type="dxa"/>
            <w:tcBorders>
              <w:top w:val="nil"/>
              <w:left w:val="nil"/>
              <w:bottom w:val="single" w:sz="8" w:space="0" w:color="auto"/>
              <w:right w:val="single" w:sz="8" w:space="0" w:color="auto"/>
            </w:tcBorders>
            <w:shd w:val="clear" w:color="000000" w:fill="FF5050"/>
            <w:noWrap/>
            <w:vAlign w:val="center"/>
            <w:hideMark/>
          </w:tcPr>
          <w:p w14:paraId="5D8740F7" w14:textId="77777777" w:rsidR="00B94938" w:rsidRPr="00B94938" w:rsidRDefault="00B94938" w:rsidP="00B94938">
            <w:pPr>
              <w:spacing w:after="0" w:line="240" w:lineRule="auto"/>
              <w:rPr>
                <w:rFonts w:ascii="Calibri" w:eastAsia="Times New Roman" w:hAnsi="Calibri" w:cs="Calibri"/>
                <w:color w:val="FFFFFF"/>
                <w:lang w:eastAsia="tr-TR" w:bidi="ar-SA"/>
              </w:rPr>
            </w:pPr>
            <w:r w:rsidRPr="00B94938">
              <w:rPr>
                <w:rFonts w:ascii="Calibri" w:eastAsia="Times New Roman" w:hAnsi="Calibri" w:cs="Calibri"/>
                <w:color w:val="FFFFFF"/>
                <w:lang w:eastAsia="tr-TR" w:bidi="ar-SA"/>
              </w:rPr>
              <w:t>Şırnak</w:t>
            </w:r>
          </w:p>
        </w:tc>
        <w:tc>
          <w:tcPr>
            <w:tcW w:w="1984" w:type="dxa"/>
            <w:tcBorders>
              <w:top w:val="nil"/>
              <w:left w:val="nil"/>
              <w:bottom w:val="single" w:sz="8" w:space="0" w:color="auto"/>
              <w:right w:val="single" w:sz="8" w:space="0" w:color="auto"/>
            </w:tcBorders>
            <w:shd w:val="clear" w:color="auto" w:fill="auto"/>
            <w:noWrap/>
            <w:vAlign w:val="center"/>
            <w:hideMark/>
          </w:tcPr>
          <w:p w14:paraId="28D43E2A" w14:textId="77777777" w:rsidR="00B94938" w:rsidRPr="00B94938" w:rsidRDefault="00B94938" w:rsidP="00B94938">
            <w:pPr>
              <w:spacing w:after="0" w:line="240" w:lineRule="auto"/>
              <w:jc w:val="right"/>
              <w:rPr>
                <w:rFonts w:ascii="Calibri" w:eastAsia="Times New Roman" w:hAnsi="Calibri" w:cs="Calibri"/>
                <w:color w:val="000000"/>
                <w:lang w:eastAsia="tr-TR" w:bidi="ar-SA"/>
              </w:rPr>
            </w:pPr>
            <w:r w:rsidRPr="00B94938">
              <w:rPr>
                <w:rFonts w:ascii="Calibri" w:eastAsia="Times New Roman" w:hAnsi="Calibri" w:cs="Calibri"/>
                <w:color w:val="000000"/>
                <w:lang w:eastAsia="tr-TR" w:bidi="ar-SA"/>
              </w:rPr>
              <w:t>444,52</w:t>
            </w:r>
          </w:p>
        </w:tc>
        <w:tc>
          <w:tcPr>
            <w:tcW w:w="1134" w:type="dxa"/>
            <w:tcBorders>
              <w:top w:val="nil"/>
              <w:left w:val="nil"/>
              <w:bottom w:val="single" w:sz="8" w:space="0" w:color="auto"/>
              <w:right w:val="single" w:sz="8" w:space="0" w:color="auto"/>
            </w:tcBorders>
            <w:shd w:val="clear" w:color="auto" w:fill="auto"/>
            <w:noWrap/>
            <w:vAlign w:val="center"/>
            <w:hideMark/>
          </w:tcPr>
          <w:p w14:paraId="7161A374" w14:textId="77777777" w:rsidR="00B94938" w:rsidRPr="00B94938" w:rsidRDefault="00B94938" w:rsidP="00B94938">
            <w:pPr>
              <w:spacing w:after="0" w:line="240" w:lineRule="auto"/>
              <w:jc w:val="center"/>
              <w:rPr>
                <w:rFonts w:ascii="Calibri" w:eastAsia="Times New Roman" w:hAnsi="Calibri" w:cs="Calibri"/>
                <w:color w:val="000000"/>
                <w:lang w:eastAsia="tr-TR" w:bidi="ar-SA"/>
              </w:rPr>
            </w:pPr>
            <w:r w:rsidRPr="00B94938">
              <w:rPr>
                <w:rFonts w:ascii="Calibri" w:eastAsia="Times New Roman" w:hAnsi="Calibri" w:cs="Calibri"/>
                <w:color w:val="000000"/>
                <w:lang w:eastAsia="tr-TR" w:bidi="ar-SA"/>
              </w:rPr>
              <w:t>0,46</w:t>
            </w:r>
          </w:p>
        </w:tc>
      </w:tr>
      <w:tr w:rsidR="00B94938" w:rsidRPr="00B94938" w14:paraId="7281E7C4" w14:textId="77777777" w:rsidTr="00211B7D">
        <w:trPr>
          <w:trHeight w:val="50"/>
        </w:trPr>
        <w:tc>
          <w:tcPr>
            <w:tcW w:w="1843" w:type="dxa"/>
            <w:tcBorders>
              <w:top w:val="nil"/>
              <w:left w:val="single" w:sz="8" w:space="0" w:color="auto"/>
              <w:bottom w:val="single" w:sz="8" w:space="0" w:color="auto"/>
              <w:right w:val="single" w:sz="8" w:space="0" w:color="auto"/>
            </w:tcBorders>
            <w:shd w:val="clear" w:color="000000" w:fill="FF5050"/>
            <w:noWrap/>
            <w:vAlign w:val="center"/>
            <w:hideMark/>
          </w:tcPr>
          <w:p w14:paraId="2B6E27A8" w14:textId="77777777" w:rsidR="00B94938" w:rsidRPr="00B94938" w:rsidRDefault="00B94938" w:rsidP="00B94938">
            <w:pPr>
              <w:spacing w:after="0" w:line="240" w:lineRule="auto"/>
              <w:rPr>
                <w:rFonts w:ascii="Calibri" w:eastAsia="Times New Roman" w:hAnsi="Calibri" w:cs="Calibri"/>
                <w:color w:val="FFFFFF"/>
                <w:lang w:eastAsia="tr-TR" w:bidi="ar-SA"/>
              </w:rPr>
            </w:pPr>
            <w:r w:rsidRPr="00B94938">
              <w:rPr>
                <w:rFonts w:ascii="Calibri" w:eastAsia="Times New Roman" w:hAnsi="Calibri" w:cs="Calibri"/>
                <w:color w:val="FFFFFF"/>
                <w:lang w:eastAsia="tr-TR" w:bidi="ar-SA"/>
              </w:rPr>
              <w:t>Balıkesir</w:t>
            </w:r>
          </w:p>
        </w:tc>
        <w:tc>
          <w:tcPr>
            <w:tcW w:w="1843" w:type="dxa"/>
            <w:tcBorders>
              <w:top w:val="nil"/>
              <w:left w:val="nil"/>
              <w:bottom w:val="single" w:sz="8" w:space="0" w:color="auto"/>
              <w:right w:val="single" w:sz="8" w:space="0" w:color="auto"/>
            </w:tcBorders>
            <w:shd w:val="clear" w:color="auto" w:fill="auto"/>
            <w:noWrap/>
            <w:vAlign w:val="center"/>
            <w:hideMark/>
          </w:tcPr>
          <w:p w14:paraId="3BF42668" w14:textId="77777777" w:rsidR="00B94938" w:rsidRPr="00B94938" w:rsidRDefault="00B94938" w:rsidP="00B94938">
            <w:pPr>
              <w:spacing w:after="0" w:line="240" w:lineRule="auto"/>
              <w:jc w:val="right"/>
              <w:rPr>
                <w:rFonts w:ascii="Calibri" w:eastAsia="Times New Roman" w:hAnsi="Calibri" w:cs="Calibri"/>
                <w:color w:val="000000"/>
                <w:lang w:eastAsia="tr-TR" w:bidi="ar-SA"/>
              </w:rPr>
            </w:pPr>
            <w:r w:rsidRPr="00B94938">
              <w:rPr>
                <w:rFonts w:ascii="Calibri" w:eastAsia="Times New Roman" w:hAnsi="Calibri" w:cs="Calibri"/>
                <w:color w:val="000000"/>
                <w:lang w:eastAsia="tr-TR" w:bidi="ar-SA"/>
              </w:rPr>
              <w:t>3.112,30</w:t>
            </w:r>
          </w:p>
        </w:tc>
        <w:tc>
          <w:tcPr>
            <w:tcW w:w="992" w:type="dxa"/>
            <w:tcBorders>
              <w:top w:val="nil"/>
              <w:left w:val="nil"/>
              <w:bottom w:val="single" w:sz="8" w:space="0" w:color="auto"/>
              <w:right w:val="single" w:sz="8" w:space="0" w:color="auto"/>
            </w:tcBorders>
            <w:shd w:val="clear" w:color="auto" w:fill="auto"/>
            <w:noWrap/>
            <w:vAlign w:val="center"/>
            <w:hideMark/>
          </w:tcPr>
          <w:p w14:paraId="20723D79" w14:textId="77777777" w:rsidR="00B94938" w:rsidRPr="00B94938" w:rsidRDefault="00B94938" w:rsidP="00B94938">
            <w:pPr>
              <w:spacing w:after="0" w:line="240" w:lineRule="auto"/>
              <w:jc w:val="center"/>
              <w:rPr>
                <w:rFonts w:ascii="Calibri" w:eastAsia="Times New Roman" w:hAnsi="Calibri" w:cs="Calibri"/>
                <w:color w:val="000000"/>
                <w:lang w:eastAsia="tr-TR" w:bidi="ar-SA"/>
              </w:rPr>
            </w:pPr>
            <w:r w:rsidRPr="00B94938">
              <w:rPr>
                <w:rFonts w:ascii="Calibri" w:eastAsia="Times New Roman" w:hAnsi="Calibri" w:cs="Calibri"/>
                <w:color w:val="000000"/>
                <w:lang w:eastAsia="tr-TR" w:bidi="ar-SA"/>
              </w:rPr>
              <w:t>3,20</w:t>
            </w:r>
          </w:p>
        </w:tc>
        <w:tc>
          <w:tcPr>
            <w:tcW w:w="1985" w:type="dxa"/>
            <w:tcBorders>
              <w:top w:val="nil"/>
              <w:left w:val="nil"/>
              <w:bottom w:val="single" w:sz="8" w:space="0" w:color="auto"/>
              <w:right w:val="single" w:sz="8" w:space="0" w:color="auto"/>
            </w:tcBorders>
            <w:shd w:val="clear" w:color="000000" w:fill="FF5050"/>
            <w:noWrap/>
            <w:vAlign w:val="center"/>
            <w:hideMark/>
          </w:tcPr>
          <w:p w14:paraId="59AD0EB1" w14:textId="77777777" w:rsidR="00B94938" w:rsidRPr="00B94938" w:rsidRDefault="00B94938" w:rsidP="00B94938">
            <w:pPr>
              <w:spacing w:after="0" w:line="240" w:lineRule="auto"/>
              <w:rPr>
                <w:rFonts w:ascii="Calibri" w:eastAsia="Times New Roman" w:hAnsi="Calibri" w:cs="Calibri"/>
                <w:color w:val="FFFFFF"/>
                <w:lang w:eastAsia="tr-TR" w:bidi="ar-SA"/>
              </w:rPr>
            </w:pPr>
            <w:r w:rsidRPr="00B94938">
              <w:rPr>
                <w:rFonts w:ascii="Calibri" w:eastAsia="Times New Roman" w:hAnsi="Calibri" w:cs="Calibri"/>
                <w:color w:val="FFFFFF"/>
                <w:lang w:eastAsia="tr-TR" w:bidi="ar-SA"/>
              </w:rPr>
              <w:t>Gaziantep</w:t>
            </w:r>
          </w:p>
        </w:tc>
        <w:tc>
          <w:tcPr>
            <w:tcW w:w="1984" w:type="dxa"/>
            <w:tcBorders>
              <w:top w:val="nil"/>
              <w:left w:val="nil"/>
              <w:bottom w:val="single" w:sz="8" w:space="0" w:color="auto"/>
              <w:right w:val="single" w:sz="8" w:space="0" w:color="auto"/>
            </w:tcBorders>
            <w:shd w:val="clear" w:color="auto" w:fill="auto"/>
            <w:noWrap/>
            <w:vAlign w:val="center"/>
            <w:hideMark/>
          </w:tcPr>
          <w:p w14:paraId="5F197DEE" w14:textId="77777777" w:rsidR="00B94938" w:rsidRPr="00B94938" w:rsidRDefault="00B94938" w:rsidP="00B94938">
            <w:pPr>
              <w:spacing w:after="0" w:line="240" w:lineRule="auto"/>
              <w:jc w:val="right"/>
              <w:rPr>
                <w:rFonts w:ascii="Calibri" w:eastAsia="Times New Roman" w:hAnsi="Calibri" w:cs="Calibri"/>
                <w:color w:val="000000"/>
                <w:lang w:eastAsia="tr-TR" w:bidi="ar-SA"/>
              </w:rPr>
            </w:pPr>
            <w:r w:rsidRPr="00B94938">
              <w:rPr>
                <w:rFonts w:ascii="Calibri" w:eastAsia="Times New Roman" w:hAnsi="Calibri" w:cs="Calibri"/>
                <w:color w:val="000000"/>
                <w:lang w:eastAsia="tr-TR" w:bidi="ar-SA"/>
              </w:rPr>
              <w:t>418,51</w:t>
            </w:r>
          </w:p>
        </w:tc>
        <w:tc>
          <w:tcPr>
            <w:tcW w:w="1134" w:type="dxa"/>
            <w:tcBorders>
              <w:top w:val="nil"/>
              <w:left w:val="nil"/>
              <w:bottom w:val="single" w:sz="8" w:space="0" w:color="auto"/>
              <w:right w:val="single" w:sz="8" w:space="0" w:color="auto"/>
            </w:tcBorders>
            <w:shd w:val="clear" w:color="auto" w:fill="auto"/>
            <w:noWrap/>
            <w:vAlign w:val="center"/>
            <w:hideMark/>
          </w:tcPr>
          <w:p w14:paraId="7001074C" w14:textId="77777777" w:rsidR="00B94938" w:rsidRPr="00B94938" w:rsidRDefault="00B94938" w:rsidP="00B94938">
            <w:pPr>
              <w:spacing w:after="0" w:line="240" w:lineRule="auto"/>
              <w:jc w:val="center"/>
              <w:rPr>
                <w:rFonts w:ascii="Calibri" w:eastAsia="Times New Roman" w:hAnsi="Calibri" w:cs="Calibri"/>
                <w:color w:val="000000"/>
                <w:lang w:eastAsia="tr-TR" w:bidi="ar-SA"/>
              </w:rPr>
            </w:pPr>
            <w:r w:rsidRPr="00B94938">
              <w:rPr>
                <w:rFonts w:ascii="Calibri" w:eastAsia="Times New Roman" w:hAnsi="Calibri" w:cs="Calibri"/>
                <w:color w:val="000000"/>
                <w:lang w:eastAsia="tr-TR" w:bidi="ar-SA"/>
              </w:rPr>
              <w:t>0,43</w:t>
            </w:r>
          </w:p>
        </w:tc>
      </w:tr>
      <w:tr w:rsidR="00B94938" w:rsidRPr="00B94938" w14:paraId="49A55020" w14:textId="77777777" w:rsidTr="00211B7D">
        <w:trPr>
          <w:trHeight w:val="50"/>
        </w:trPr>
        <w:tc>
          <w:tcPr>
            <w:tcW w:w="1843" w:type="dxa"/>
            <w:tcBorders>
              <w:top w:val="nil"/>
              <w:left w:val="single" w:sz="8" w:space="0" w:color="auto"/>
              <w:bottom w:val="single" w:sz="8" w:space="0" w:color="auto"/>
              <w:right w:val="single" w:sz="8" w:space="0" w:color="auto"/>
            </w:tcBorders>
            <w:shd w:val="clear" w:color="000000" w:fill="FF5050"/>
            <w:noWrap/>
            <w:vAlign w:val="center"/>
            <w:hideMark/>
          </w:tcPr>
          <w:p w14:paraId="7CA53F76" w14:textId="77777777" w:rsidR="00B94938" w:rsidRPr="00B94938" w:rsidRDefault="00B94938" w:rsidP="00B94938">
            <w:pPr>
              <w:spacing w:after="0" w:line="240" w:lineRule="auto"/>
              <w:rPr>
                <w:rFonts w:ascii="Calibri" w:eastAsia="Times New Roman" w:hAnsi="Calibri" w:cs="Calibri"/>
                <w:color w:val="FFFFFF"/>
                <w:lang w:eastAsia="tr-TR" w:bidi="ar-SA"/>
              </w:rPr>
            </w:pPr>
            <w:r w:rsidRPr="00B94938">
              <w:rPr>
                <w:rFonts w:ascii="Calibri" w:eastAsia="Times New Roman" w:hAnsi="Calibri" w:cs="Calibri"/>
                <w:color w:val="FFFFFF"/>
                <w:lang w:eastAsia="tr-TR" w:bidi="ar-SA"/>
              </w:rPr>
              <w:t>Bursa</w:t>
            </w:r>
          </w:p>
        </w:tc>
        <w:tc>
          <w:tcPr>
            <w:tcW w:w="1843" w:type="dxa"/>
            <w:tcBorders>
              <w:top w:val="nil"/>
              <w:left w:val="nil"/>
              <w:bottom w:val="single" w:sz="8" w:space="0" w:color="auto"/>
              <w:right w:val="single" w:sz="8" w:space="0" w:color="auto"/>
            </w:tcBorders>
            <w:shd w:val="clear" w:color="auto" w:fill="auto"/>
            <w:noWrap/>
            <w:vAlign w:val="center"/>
            <w:hideMark/>
          </w:tcPr>
          <w:p w14:paraId="6A809C68" w14:textId="77777777" w:rsidR="00B94938" w:rsidRPr="00B94938" w:rsidRDefault="00B94938" w:rsidP="00B94938">
            <w:pPr>
              <w:spacing w:after="0" w:line="240" w:lineRule="auto"/>
              <w:jc w:val="right"/>
              <w:rPr>
                <w:rFonts w:ascii="Calibri" w:eastAsia="Times New Roman" w:hAnsi="Calibri" w:cs="Calibri"/>
                <w:color w:val="000000"/>
                <w:lang w:eastAsia="tr-TR" w:bidi="ar-SA"/>
              </w:rPr>
            </w:pPr>
            <w:r w:rsidRPr="00B94938">
              <w:rPr>
                <w:rFonts w:ascii="Calibri" w:eastAsia="Times New Roman" w:hAnsi="Calibri" w:cs="Calibri"/>
                <w:color w:val="000000"/>
                <w:lang w:eastAsia="tr-TR" w:bidi="ar-SA"/>
              </w:rPr>
              <w:t>3.102,51</w:t>
            </w:r>
          </w:p>
        </w:tc>
        <w:tc>
          <w:tcPr>
            <w:tcW w:w="992" w:type="dxa"/>
            <w:tcBorders>
              <w:top w:val="nil"/>
              <w:left w:val="nil"/>
              <w:bottom w:val="single" w:sz="8" w:space="0" w:color="auto"/>
              <w:right w:val="single" w:sz="8" w:space="0" w:color="auto"/>
            </w:tcBorders>
            <w:shd w:val="clear" w:color="auto" w:fill="auto"/>
            <w:noWrap/>
            <w:vAlign w:val="center"/>
            <w:hideMark/>
          </w:tcPr>
          <w:p w14:paraId="62FD3C70" w14:textId="77777777" w:rsidR="00B94938" w:rsidRPr="00B94938" w:rsidRDefault="00B94938" w:rsidP="00B94938">
            <w:pPr>
              <w:spacing w:after="0" w:line="240" w:lineRule="auto"/>
              <w:jc w:val="center"/>
              <w:rPr>
                <w:rFonts w:ascii="Calibri" w:eastAsia="Times New Roman" w:hAnsi="Calibri" w:cs="Calibri"/>
                <w:color w:val="000000"/>
                <w:lang w:eastAsia="tr-TR" w:bidi="ar-SA"/>
              </w:rPr>
            </w:pPr>
            <w:r w:rsidRPr="00B94938">
              <w:rPr>
                <w:rFonts w:ascii="Calibri" w:eastAsia="Times New Roman" w:hAnsi="Calibri" w:cs="Calibri"/>
                <w:color w:val="000000"/>
                <w:lang w:eastAsia="tr-TR" w:bidi="ar-SA"/>
              </w:rPr>
              <w:t>3,19</w:t>
            </w:r>
          </w:p>
        </w:tc>
        <w:tc>
          <w:tcPr>
            <w:tcW w:w="1985" w:type="dxa"/>
            <w:tcBorders>
              <w:top w:val="nil"/>
              <w:left w:val="nil"/>
              <w:bottom w:val="single" w:sz="8" w:space="0" w:color="auto"/>
              <w:right w:val="single" w:sz="8" w:space="0" w:color="auto"/>
            </w:tcBorders>
            <w:shd w:val="clear" w:color="000000" w:fill="FF5050"/>
            <w:noWrap/>
            <w:vAlign w:val="center"/>
            <w:hideMark/>
          </w:tcPr>
          <w:p w14:paraId="28047BCA" w14:textId="77777777" w:rsidR="00B94938" w:rsidRPr="00B94938" w:rsidRDefault="00B94938" w:rsidP="00B94938">
            <w:pPr>
              <w:spacing w:after="0" w:line="240" w:lineRule="auto"/>
              <w:rPr>
                <w:rFonts w:ascii="Calibri" w:eastAsia="Times New Roman" w:hAnsi="Calibri" w:cs="Calibri"/>
                <w:color w:val="FFFFFF"/>
                <w:lang w:eastAsia="tr-TR" w:bidi="ar-SA"/>
              </w:rPr>
            </w:pPr>
            <w:r w:rsidRPr="00B94938">
              <w:rPr>
                <w:rFonts w:ascii="Calibri" w:eastAsia="Times New Roman" w:hAnsi="Calibri" w:cs="Calibri"/>
                <w:color w:val="FFFFFF"/>
                <w:lang w:eastAsia="tr-TR" w:bidi="ar-SA"/>
              </w:rPr>
              <w:t>Çorum</w:t>
            </w:r>
          </w:p>
        </w:tc>
        <w:tc>
          <w:tcPr>
            <w:tcW w:w="1984" w:type="dxa"/>
            <w:tcBorders>
              <w:top w:val="nil"/>
              <w:left w:val="nil"/>
              <w:bottom w:val="single" w:sz="8" w:space="0" w:color="auto"/>
              <w:right w:val="single" w:sz="8" w:space="0" w:color="auto"/>
            </w:tcBorders>
            <w:shd w:val="clear" w:color="auto" w:fill="auto"/>
            <w:noWrap/>
            <w:vAlign w:val="center"/>
            <w:hideMark/>
          </w:tcPr>
          <w:p w14:paraId="4F0DCBD3" w14:textId="77777777" w:rsidR="00B94938" w:rsidRPr="00B94938" w:rsidRDefault="00B94938" w:rsidP="00B94938">
            <w:pPr>
              <w:spacing w:after="0" w:line="240" w:lineRule="auto"/>
              <w:jc w:val="right"/>
              <w:rPr>
                <w:rFonts w:ascii="Calibri" w:eastAsia="Times New Roman" w:hAnsi="Calibri" w:cs="Calibri"/>
                <w:color w:val="000000"/>
                <w:lang w:eastAsia="tr-TR" w:bidi="ar-SA"/>
              </w:rPr>
            </w:pPr>
            <w:r w:rsidRPr="00B94938">
              <w:rPr>
                <w:rFonts w:ascii="Calibri" w:eastAsia="Times New Roman" w:hAnsi="Calibri" w:cs="Calibri"/>
                <w:color w:val="000000"/>
                <w:lang w:eastAsia="tr-TR" w:bidi="ar-SA"/>
              </w:rPr>
              <w:t>402,43</w:t>
            </w:r>
          </w:p>
        </w:tc>
        <w:tc>
          <w:tcPr>
            <w:tcW w:w="1134" w:type="dxa"/>
            <w:tcBorders>
              <w:top w:val="nil"/>
              <w:left w:val="nil"/>
              <w:bottom w:val="single" w:sz="8" w:space="0" w:color="auto"/>
              <w:right w:val="single" w:sz="8" w:space="0" w:color="auto"/>
            </w:tcBorders>
            <w:shd w:val="clear" w:color="auto" w:fill="auto"/>
            <w:noWrap/>
            <w:vAlign w:val="center"/>
            <w:hideMark/>
          </w:tcPr>
          <w:p w14:paraId="5F513684" w14:textId="77777777" w:rsidR="00B94938" w:rsidRPr="00B94938" w:rsidRDefault="00B94938" w:rsidP="00B94938">
            <w:pPr>
              <w:spacing w:after="0" w:line="240" w:lineRule="auto"/>
              <w:jc w:val="center"/>
              <w:rPr>
                <w:rFonts w:ascii="Calibri" w:eastAsia="Times New Roman" w:hAnsi="Calibri" w:cs="Calibri"/>
                <w:color w:val="000000"/>
                <w:lang w:eastAsia="tr-TR" w:bidi="ar-SA"/>
              </w:rPr>
            </w:pPr>
            <w:r w:rsidRPr="00B94938">
              <w:rPr>
                <w:rFonts w:ascii="Calibri" w:eastAsia="Times New Roman" w:hAnsi="Calibri" w:cs="Calibri"/>
                <w:color w:val="000000"/>
                <w:lang w:eastAsia="tr-TR" w:bidi="ar-SA"/>
              </w:rPr>
              <w:t>0,41</w:t>
            </w:r>
          </w:p>
        </w:tc>
      </w:tr>
      <w:tr w:rsidR="00B94938" w:rsidRPr="00B94938" w14:paraId="37074F5F" w14:textId="77777777" w:rsidTr="00211B7D">
        <w:trPr>
          <w:trHeight w:val="50"/>
        </w:trPr>
        <w:tc>
          <w:tcPr>
            <w:tcW w:w="1843" w:type="dxa"/>
            <w:tcBorders>
              <w:top w:val="nil"/>
              <w:left w:val="single" w:sz="8" w:space="0" w:color="auto"/>
              <w:bottom w:val="single" w:sz="8" w:space="0" w:color="auto"/>
              <w:right w:val="single" w:sz="8" w:space="0" w:color="auto"/>
            </w:tcBorders>
            <w:shd w:val="clear" w:color="000000" w:fill="FF5050"/>
            <w:noWrap/>
            <w:vAlign w:val="center"/>
            <w:hideMark/>
          </w:tcPr>
          <w:p w14:paraId="65FFC439" w14:textId="77777777" w:rsidR="00B94938" w:rsidRPr="00B94938" w:rsidRDefault="00B94938" w:rsidP="00B94938">
            <w:pPr>
              <w:spacing w:after="0" w:line="240" w:lineRule="auto"/>
              <w:rPr>
                <w:rFonts w:ascii="Calibri" w:eastAsia="Times New Roman" w:hAnsi="Calibri" w:cs="Calibri"/>
                <w:color w:val="FFFFFF"/>
                <w:lang w:eastAsia="tr-TR" w:bidi="ar-SA"/>
              </w:rPr>
            </w:pPr>
            <w:r w:rsidRPr="00B94938">
              <w:rPr>
                <w:rFonts w:ascii="Calibri" w:eastAsia="Times New Roman" w:hAnsi="Calibri" w:cs="Calibri"/>
                <w:color w:val="FFFFFF"/>
                <w:lang w:eastAsia="tr-TR" w:bidi="ar-SA"/>
              </w:rPr>
              <w:t>Hatay</w:t>
            </w:r>
          </w:p>
        </w:tc>
        <w:tc>
          <w:tcPr>
            <w:tcW w:w="1843" w:type="dxa"/>
            <w:tcBorders>
              <w:top w:val="nil"/>
              <w:left w:val="nil"/>
              <w:bottom w:val="single" w:sz="8" w:space="0" w:color="auto"/>
              <w:right w:val="single" w:sz="8" w:space="0" w:color="auto"/>
            </w:tcBorders>
            <w:shd w:val="clear" w:color="auto" w:fill="auto"/>
            <w:noWrap/>
            <w:vAlign w:val="center"/>
            <w:hideMark/>
          </w:tcPr>
          <w:p w14:paraId="2017AE6D" w14:textId="77777777" w:rsidR="00B94938" w:rsidRPr="00B94938" w:rsidRDefault="00B94938" w:rsidP="00B94938">
            <w:pPr>
              <w:spacing w:after="0" w:line="240" w:lineRule="auto"/>
              <w:jc w:val="right"/>
              <w:rPr>
                <w:rFonts w:ascii="Calibri" w:eastAsia="Times New Roman" w:hAnsi="Calibri" w:cs="Calibri"/>
                <w:color w:val="000000"/>
                <w:lang w:eastAsia="tr-TR" w:bidi="ar-SA"/>
              </w:rPr>
            </w:pPr>
            <w:r w:rsidRPr="00B94938">
              <w:rPr>
                <w:rFonts w:ascii="Calibri" w:eastAsia="Times New Roman" w:hAnsi="Calibri" w:cs="Calibri"/>
                <w:color w:val="000000"/>
                <w:lang w:eastAsia="tr-TR" w:bidi="ar-SA"/>
              </w:rPr>
              <w:t>3.091,81</w:t>
            </w:r>
          </w:p>
        </w:tc>
        <w:tc>
          <w:tcPr>
            <w:tcW w:w="992" w:type="dxa"/>
            <w:tcBorders>
              <w:top w:val="nil"/>
              <w:left w:val="nil"/>
              <w:bottom w:val="single" w:sz="8" w:space="0" w:color="auto"/>
              <w:right w:val="single" w:sz="8" w:space="0" w:color="auto"/>
            </w:tcBorders>
            <w:shd w:val="clear" w:color="auto" w:fill="auto"/>
            <w:noWrap/>
            <w:vAlign w:val="center"/>
            <w:hideMark/>
          </w:tcPr>
          <w:p w14:paraId="478B5EC5" w14:textId="77777777" w:rsidR="00B94938" w:rsidRPr="00B94938" w:rsidRDefault="00B94938" w:rsidP="00B94938">
            <w:pPr>
              <w:spacing w:after="0" w:line="240" w:lineRule="auto"/>
              <w:jc w:val="center"/>
              <w:rPr>
                <w:rFonts w:ascii="Calibri" w:eastAsia="Times New Roman" w:hAnsi="Calibri" w:cs="Calibri"/>
                <w:color w:val="000000"/>
                <w:lang w:eastAsia="tr-TR" w:bidi="ar-SA"/>
              </w:rPr>
            </w:pPr>
            <w:r w:rsidRPr="00B94938">
              <w:rPr>
                <w:rFonts w:ascii="Calibri" w:eastAsia="Times New Roman" w:hAnsi="Calibri" w:cs="Calibri"/>
                <w:color w:val="000000"/>
                <w:lang w:eastAsia="tr-TR" w:bidi="ar-SA"/>
              </w:rPr>
              <w:t>3,18</w:t>
            </w:r>
          </w:p>
        </w:tc>
        <w:tc>
          <w:tcPr>
            <w:tcW w:w="1985" w:type="dxa"/>
            <w:tcBorders>
              <w:top w:val="nil"/>
              <w:left w:val="nil"/>
              <w:bottom w:val="single" w:sz="8" w:space="0" w:color="auto"/>
              <w:right w:val="single" w:sz="8" w:space="0" w:color="auto"/>
            </w:tcBorders>
            <w:shd w:val="clear" w:color="000000" w:fill="FF5050"/>
            <w:noWrap/>
            <w:vAlign w:val="center"/>
            <w:hideMark/>
          </w:tcPr>
          <w:p w14:paraId="48BF76DE" w14:textId="77777777" w:rsidR="00B94938" w:rsidRPr="00B94938" w:rsidRDefault="00B94938" w:rsidP="00B94938">
            <w:pPr>
              <w:spacing w:after="0" w:line="240" w:lineRule="auto"/>
              <w:rPr>
                <w:rFonts w:ascii="Calibri" w:eastAsia="Times New Roman" w:hAnsi="Calibri" w:cs="Calibri"/>
                <w:color w:val="FFFFFF"/>
                <w:lang w:eastAsia="tr-TR" w:bidi="ar-SA"/>
              </w:rPr>
            </w:pPr>
            <w:r w:rsidRPr="00B94938">
              <w:rPr>
                <w:rFonts w:ascii="Calibri" w:eastAsia="Times New Roman" w:hAnsi="Calibri" w:cs="Calibri"/>
                <w:color w:val="FFFFFF"/>
                <w:lang w:eastAsia="tr-TR" w:bidi="ar-SA"/>
              </w:rPr>
              <w:t>Yalova</w:t>
            </w:r>
          </w:p>
        </w:tc>
        <w:tc>
          <w:tcPr>
            <w:tcW w:w="1984" w:type="dxa"/>
            <w:tcBorders>
              <w:top w:val="nil"/>
              <w:left w:val="nil"/>
              <w:bottom w:val="single" w:sz="8" w:space="0" w:color="auto"/>
              <w:right w:val="single" w:sz="8" w:space="0" w:color="auto"/>
            </w:tcBorders>
            <w:shd w:val="clear" w:color="auto" w:fill="auto"/>
            <w:noWrap/>
            <w:vAlign w:val="center"/>
            <w:hideMark/>
          </w:tcPr>
          <w:p w14:paraId="7440118A" w14:textId="77777777" w:rsidR="00B94938" w:rsidRPr="00B94938" w:rsidRDefault="00B94938" w:rsidP="00B94938">
            <w:pPr>
              <w:spacing w:after="0" w:line="240" w:lineRule="auto"/>
              <w:jc w:val="right"/>
              <w:rPr>
                <w:rFonts w:ascii="Calibri" w:eastAsia="Times New Roman" w:hAnsi="Calibri" w:cs="Calibri"/>
                <w:color w:val="000000"/>
                <w:lang w:eastAsia="tr-TR" w:bidi="ar-SA"/>
              </w:rPr>
            </w:pPr>
            <w:r w:rsidRPr="00B94938">
              <w:rPr>
                <w:rFonts w:ascii="Calibri" w:eastAsia="Times New Roman" w:hAnsi="Calibri" w:cs="Calibri"/>
                <w:color w:val="000000"/>
                <w:lang w:eastAsia="tr-TR" w:bidi="ar-SA"/>
              </w:rPr>
              <w:t>395,33</w:t>
            </w:r>
          </w:p>
        </w:tc>
        <w:tc>
          <w:tcPr>
            <w:tcW w:w="1134" w:type="dxa"/>
            <w:tcBorders>
              <w:top w:val="nil"/>
              <w:left w:val="nil"/>
              <w:bottom w:val="single" w:sz="8" w:space="0" w:color="auto"/>
              <w:right w:val="single" w:sz="8" w:space="0" w:color="auto"/>
            </w:tcBorders>
            <w:shd w:val="clear" w:color="auto" w:fill="auto"/>
            <w:noWrap/>
            <w:vAlign w:val="center"/>
            <w:hideMark/>
          </w:tcPr>
          <w:p w14:paraId="58EDD4BE" w14:textId="77777777" w:rsidR="00B94938" w:rsidRPr="00B94938" w:rsidRDefault="00B94938" w:rsidP="00B94938">
            <w:pPr>
              <w:spacing w:after="0" w:line="240" w:lineRule="auto"/>
              <w:jc w:val="center"/>
              <w:rPr>
                <w:rFonts w:ascii="Calibri" w:eastAsia="Times New Roman" w:hAnsi="Calibri" w:cs="Calibri"/>
                <w:color w:val="000000"/>
                <w:lang w:eastAsia="tr-TR" w:bidi="ar-SA"/>
              </w:rPr>
            </w:pPr>
            <w:r w:rsidRPr="00B94938">
              <w:rPr>
                <w:rFonts w:ascii="Calibri" w:eastAsia="Times New Roman" w:hAnsi="Calibri" w:cs="Calibri"/>
                <w:color w:val="000000"/>
                <w:lang w:eastAsia="tr-TR" w:bidi="ar-SA"/>
              </w:rPr>
              <w:t>0,41</w:t>
            </w:r>
          </w:p>
        </w:tc>
      </w:tr>
      <w:tr w:rsidR="00B94938" w:rsidRPr="00B94938" w14:paraId="612CD087" w14:textId="77777777" w:rsidTr="00211B7D">
        <w:trPr>
          <w:trHeight w:val="50"/>
        </w:trPr>
        <w:tc>
          <w:tcPr>
            <w:tcW w:w="1843" w:type="dxa"/>
            <w:tcBorders>
              <w:top w:val="nil"/>
              <w:left w:val="single" w:sz="8" w:space="0" w:color="auto"/>
              <w:bottom w:val="single" w:sz="8" w:space="0" w:color="auto"/>
              <w:right w:val="single" w:sz="8" w:space="0" w:color="auto"/>
            </w:tcBorders>
            <w:shd w:val="clear" w:color="000000" w:fill="FF5050"/>
            <w:noWrap/>
            <w:vAlign w:val="center"/>
            <w:hideMark/>
          </w:tcPr>
          <w:p w14:paraId="2E7CBAE4" w14:textId="77777777" w:rsidR="00B94938" w:rsidRPr="00B94938" w:rsidRDefault="00B94938" w:rsidP="00B94938">
            <w:pPr>
              <w:spacing w:after="0" w:line="240" w:lineRule="auto"/>
              <w:rPr>
                <w:rFonts w:ascii="Calibri" w:eastAsia="Times New Roman" w:hAnsi="Calibri" w:cs="Calibri"/>
                <w:color w:val="FFFFFF"/>
                <w:lang w:eastAsia="tr-TR" w:bidi="ar-SA"/>
              </w:rPr>
            </w:pPr>
            <w:r w:rsidRPr="00B94938">
              <w:rPr>
                <w:rFonts w:ascii="Calibri" w:eastAsia="Times New Roman" w:hAnsi="Calibri" w:cs="Calibri"/>
                <w:color w:val="FFFFFF"/>
                <w:lang w:eastAsia="tr-TR" w:bidi="ar-SA"/>
              </w:rPr>
              <w:t>Samsun</w:t>
            </w:r>
          </w:p>
        </w:tc>
        <w:tc>
          <w:tcPr>
            <w:tcW w:w="1843" w:type="dxa"/>
            <w:tcBorders>
              <w:top w:val="nil"/>
              <w:left w:val="nil"/>
              <w:bottom w:val="single" w:sz="8" w:space="0" w:color="auto"/>
              <w:right w:val="single" w:sz="8" w:space="0" w:color="auto"/>
            </w:tcBorders>
            <w:shd w:val="clear" w:color="auto" w:fill="auto"/>
            <w:noWrap/>
            <w:vAlign w:val="center"/>
            <w:hideMark/>
          </w:tcPr>
          <w:p w14:paraId="021A8C55" w14:textId="77777777" w:rsidR="00B94938" w:rsidRPr="00B94938" w:rsidRDefault="00B94938" w:rsidP="00B94938">
            <w:pPr>
              <w:spacing w:after="0" w:line="240" w:lineRule="auto"/>
              <w:jc w:val="right"/>
              <w:rPr>
                <w:rFonts w:ascii="Calibri" w:eastAsia="Times New Roman" w:hAnsi="Calibri" w:cs="Calibri"/>
                <w:color w:val="000000"/>
                <w:lang w:eastAsia="tr-TR" w:bidi="ar-SA"/>
              </w:rPr>
            </w:pPr>
            <w:r w:rsidRPr="00B94938">
              <w:rPr>
                <w:rFonts w:ascii="Calibri" w:eastAsia="Times New Roman" w:hAnsi="Calibri" w:cs="Calibri"/>
                <w:color w:val="000000"/>
                <w:lang w:eastAsia="tr-TR" w:bidi="ar-SA"/>
              </w:rPr>
              <w:t>3.020,08</w:t>
            </w:r>
          </w:p>
        </w:tc>
        <w:tc>
          <w:tcPr>
            <w:tcW w:w="992" w:type="dxa"/>
            <w:tcBorders>
              <w:top w:val="nil"/>
              <w:left w:val="nil"/>
              <w:bottom w:val="single" w:sz="8" w:space="0" w:color="auto"/>
              <w:right w:val="single" w:sz="8" w:space="0" w:color="auto"/>
            </w:tcBorders>
            <w:shd w:val="clear" w:color="auto" w:fill="auto"/>
            <w:noWrap/>
            <w:vAlign w:val="center"/>
            <w:hideMark/>
          </w:tcPr>
          <w:p w14:paraId="4F8641A4" w14:textId="77777777" w:rsidR="00B94938" w:rsidRPr="00B94938" w:rsidRDefault="00B94938" w:rsidP="00B94938">
            <w:pPr>
              <w:spacing w:after="0" w:line="240" w:lineRule="auto"/>
              <w:jc w:val="center"/>
              <w:rPr>
                <w:rFonts w:ascii="Calibri" w:eastAsia="Times New Roman" w:hAnsi="Calibri" w:cs="Calibri"/>
                <w:color w:val="000000"/>
                <w:lang w:eastAsia="tr-TR" w:bidi="ar-SA"/>
              </w:rPr>
            </w:pPr>
            <w:r w:rsidRPr="00B94938">
              <w:rPr>
                <w:rFonts w:ascii="Calibri" w:eastAsia="Times New Roman" w:hAnsi="Calibri" w:cs="Calibri"/>
                <w:color w:val="000000"/>
                <w:lang w:eastAsia="tr-TR" w:bidi="ar-SA"/>
              </w:rPr>
              <w:t>3,10</w:t>
            </w:r>
          </w:p>
        </w:tc>
        <w:tc>
          <w:tcPr>
            <w:tcW w:w="1985" w:type="dxa"/>
            <w:tcBorders>
              <w:top w:val="nil"/>
              <w:left w:val="nil"/>
              <w:bottom w:val="single" w:sz="8" w:space="0" w:color="auto"/>
              <w:right w:val="single" w:sz="8" w:space="0" w:color="auto"/>
            </w:tcBorders>
            <w:shd w:val="clear" w:color="000000" w:fill="FF5050"/>
            <w:noWrap/>
            <w:vAlign w:val="center"/>
            <w:hideMark/>
          </w:tcPr>
          <w:p w14:paraId="6C910339" w14:textId="77777777" w:rsidR="00B94938" w:rsidRPr="00B94938" w:rsidRDefault="00B94938" w:rsidP="00B94938">
            <w:pPr>
              <w:spacing w:after="0" w:line="240" w:lineRule="auto"/>
              <w:rPr>
                <w:rFonts w:ascii="Calibri" w:eastAsia="Times New Roman" w:hAnsi="Calibri" w:cs="Calibri"/>
                <w:color w:val="FFFFFF"/>
                <w:lang w:eastAsia="tr-TR" w:bidi="ar-SA"/>
              </w:rPr>
            </w:pPr>
            <w:r w:rsidRPr="00B94938">
              <w:rPr>
                <w:rFonts w:ascii="Calibri" w:eastAsia="Times New Roman" w:hAnsi="Calibri" w:cs="Calibri"/>
                <w:color w:val="FFFFFF"/>
                <w:lang w:eastAsia="tr-TR" w:bidi="ar-SA"/>
              </w:rPr>
              <w:t>Rize</w:t>
            </w:r>
          </w:p>
        </w:tc>
        <w:tc>
          <w:tcPr>
            <w:tcW w:w="1984" w:type="dxa"/>
            <w:tcBorders>
              <w:top w:val="nil"/>
              <w:left w:val="nil"/>
              <w:bottom w:val="single" w:sz="8" w:space="0" w:color="auto"/>
              <w:right w:val="single" w:sz="8" w:space="0" w:color="auto"/>
            </w:tcBorders>
            <w:shd w:val="clear" w:color="auto" w:fill="auto"/>
            <w:noWrap/>
            <w:vAlign w:val="center"/>
            <w:hideMark/>
          </w:tcPr>
          <w:p w14:paraId="12359FF7" w14:textId="77777777" w:rsidR="00B94938" w:rsidRPr="00B94938" w:rsidRDefault="00B94938" w:rsidP="00B94938">
            <w:pPr>
              <w:spacing w:after="0" w:line="240" w:lineRule="auto"/>
              <w:jc w:val="right"/>
              <w:rPr>
                <w:rFonts w:ascii="Calibri" w:eastAsia="Times New Roman" w:hAnsi="Calibri" w:cs="Calibri"/>
                <w:color w:val="000000"/>
                <w:lang w:eastAsia="tr-TR" w:bidi="ar-SA"/>
              </w:rPr>
            </w:pPr>
            <w:r w:rsidRPr="00B94938">
              <w:rPr>
                <w:rFonts w:ascii="Calibri" w:eastAsia="Times New Roman" w:hAnsi="Calibri" w:cs="Calibri"/>
                <w:color w:val="000000"/>
                <w:lang w:eastAsia="tr-TR" w:bidi="ar-SA"/>
              </w:rPr>
              <w:t>366,00</w:t>
            </w:r>
          </w:p>
        </w:tc>
        <w:tc>
          <w:tcPr>
            <w:tcW w:w="1134" w:type="dxa"/>
            <w:tcBorders>
              <w:top w:val="nil"/>
              <w:left w:val="nil"/>
              <w:bottom w:val="single" w:sz="8" w:space="0" w:color="auto"/>
              <w:right w:val="single" w:sz="8" w:space="0" w:color="auto"/>
            </w:tcBorders>
            <w:shd w:val="clear" w:color="auto" w:fill="auto"/>
            <w:noWrap/>
            <w:vAlign w:val="center"/>
            <w:hideMark/>
          </w:tcPr>
          <w:p w14:paraId="2E467CC1" w14:textId="77777777" w:rsidR="00B94938" w:rsidRPr="00B94938" w:rsidRDefault="00B94938" w:rsidP="00B94938">
            <w:pPr>
              <w:spacing w:after="0" w:line="240" w:lineRule="auto"/>
              <w:jc w:val="center"/>
              <w:rPr>
                <w:rFonts w:ascii="Calibri" w:eastAsia="Times New Roman" w:hAnsi="Calibri" w:cs="Calibri"/>
                <w:color w:val="000000"/>
                <w:lang w:eastAsia="tr-TR" w:bidi="ar-SA"/>
              </w:rPr>
            </w:pPr>
            <w:r w:rsidRPr="00B94938">
              <w:rPr>
                <w:rFonts w:ascii="Calibri" w:eastAsia="Times New Roman" w:hAnsi="Calibri" w:cs="Calibri"/>
                <w:color w:val="000000"/>
                <w:lang w:eastAsia="tr-TR" w:bidi="ar-SA"/>
              </w:rPr>
              <w:t>0,38</w:t>
            </w:r>
          </w:p>
        </w:tc>
      </w:tr>
      <w:tr w:rsidR="00B94938" w:rsidRPr="00B94938" w14:paraId="14D096FB" w14:textId="77777777" w:rsidTr="00211B7D">
        <w:trPr>
          <w:trHeight w:val="50"/>
        </w:trPr>
        <w:tc>
          <w:tcPr>
            <w:tcW w:w="1843" w:type="dxa"/>
            <w:tcBorders>
              <w:top w:val="nil"/>
              <w:left w:val="single" w:sz="8" w:space="0" w:color="auto"/>
              <w:bottom w:val="single" w:sz="8" w:space="0" w:color="auto"/>
              <w:right w:val="single" w:sz="8" w:space="0" w:color="auto"/>
            </w:tcBorders>
            <w:shd w:val="clear" w:color="000000" w:fill="FF5050"/>
            <w:noWrap/>
            <w:vAlign w:val="center"/>
            <w:hideMark/>
          </w:tcPr>
          <w:p w14:paraId="0F48B1C6" w14:textId="77777777" w:rsidR="00B94938" w:rsidRPr="00B94938" w:rsidRDefault="00B94938" w:rsidP="00B94938">
            <w:pPr>
              <w:spacing w:after="0" w:line="240" w:lineRule="auto"/>
              <w:rPr>
                <w:rFonts w:ascii="Calibri" w:eastAsia="Times New Roman" w:hAnsi="Calibri" w:cs="Calibri"/>
                <w:color w:val="FFFFFF"/>
                <w:lang w:eastAsia="tr-TR" w:bidi="ar-SA"/>
              </w:rPr>
            </w:pPr>
            <w:r w:rsidRPr="00B94938">
              <w:rPr>
                <w:rFonts w:ascii="Calibri" w:eastAsia="Times New Roman" w:hAnsi="Calibri" w:cs="Calibri"/>
                <w:color w:val="FFFFFF"/>
                <w:lang w:eastAsia="tr-TR" w:bidi="ar-SA"/>
              </w:rPr>
              <w:t>Manisa</w:t>
            </w:r>
          </w:p>
        </w:tc>
        <w:tc>
          <w:tcPr>
            <w:tcW w:w="1843" w:type="dxa"/>
            <w:tcBorders>
              <w:top w:val="nil"/>
              <w:left w:val="nil"/>
              <w:bottom w:val="single" w:sz="8" w:space="0" w:color="auto"/>
              <w:right w:val="single" w:sz="8" w:space="0" w:color="auto"/>
            </w:tcBorders>
            <w:shd w:val="clear" w:color="auto" w:fill="auto"/>
            <w:noWrap/>
            <w:vAlign w:val="center"/>
            <w:hideMark/>
          </w:tcPr>
          <w:p w14:paraId="72D8AD87" w14:textId="77777777" w:rsidR="00B94938" w:rsidRPr="00B94938" w:rsidRDefault="00B94938" w:rsidP="00B94938">
            <w:pPr>
              <w:spacing w:after="0" w:line="240" w:lineRule="auto"/>
              <w:jc w:val="right"/>
              <w:rPr>
                <w:rFonts w:ascii="Calibri" w:eastAsia="Times New Roman" w:hAnsi="Calibri" w:cs="Calibri"/>
                <w:color w:val="000000"/>
                <w:lang w:eastAsia="tr-TR" w:bidi="ar-SA"/>
              </w:rPr>
            </w:pPr>
            <w:r w:rsidRPr="00B94938">
              <w:rPr>
                <w:rFonts w:ascii="Calibri" w:eastAsia="Times New Roman" w:hAnsi="Calibri" w:cs="Calibri"/>
                <w:color w:val="000000"/>
                <w:lang w:eastAsia="tr-TR" w:bidi="ar-SA"/>
              </w:rPr>
              <w:t>2.995,62</w:t>
            </w:r>
          </w:p>
        </w:tc>
        <w:tc>
          <w:tcPr>
            <w:tcW w:w="992" w:type="dxa"/>
            <w:tcBorders>
              <w:top w:val="nil"/>
              <w:left w:val="nil"/>
              <w:bottom w:val="single" w:sz="8" w:space="0" w:color="auto"/>
              <w:right w:val="single" w:sz="8" w:space="0" w:color="auto"/>
            </w:tcBorders>
            <w:shd w:val="clear" w:color="auto" w:fill="auto"/>
            <w:noWrap/>
            <w:vAlign w:val="center"/>
            <w:hideMark/>
          </w:tcPr>
          <w:p w14:paraId="7D860183" w14:textId="77777777" w:rsidR="00B94938" w:rsidRPr="00B94938" w:rsidRDefault="00B94938" w:rsidP="00B94938">
            <w:pPr>
              <w:spacing w:after="0" w:line="240" w:lineRule="auto"/>
              <w:jc w:val="center"/>
              <w:rPr>
                <w:rFonts w:ascii="Calibri" w:eastAsia="Times New Roman" w:hAnsi="Calibri" w:cs="Calibri"/>
                <w:color w:val="000000"/>
                <w:lang w:eastAsia="tr-TR" w:bidi="ar-SA"/>
              </w:rPr>
            </w:pPr>
            <w:r w:rsidRPr="00B94938">
              <w:rPr>
                <w:rFonts w:ascii="Calibri" w:eastAsia="Times New Roman" w:hAnsi="Calibri" w:cs="Calibri"/>
                <w:color w:val="000000"/>
                <w:lang w:eastAsia="tr-TR" w:bidi="ar-SA"/>
              </w:rPr>
              <w:t>3,08</w:t>
            </w:r>
          </w:p>
        </w:tc>
        <w:tc>
          <w:tcPr>
            <w:tcW w:w="1985" w:type="dxa"/>
            <w:tcBorders>
              <w:top w:val="nil"/>
              <w:left w:val="nil"/>
              <w:bottom w:val="single" w:sz="8" w:space="0" w:color="auto"/>
              <w:right w:val="single" w:sz="8" w:space="0" w:color="auto"/>
            </w:tcBorders>
            <w:shd w:val="clear" w:color="000000" w:fill="FF5050"/>
            <w:noWrap/>
            <w:vAlign w:val="center"/>
            <w:hideMark/>
          </w:tcPr>
          <w:p w14:paraId="18F4E6F8" w14:textId="77777777" w:rsidR="00B94938" w:rsidRPr="00B94938" w:rsidRDefault="00B94938" w:rsidP="00B94938">
            <w:pPr>
              <w:spacing w:after="0" w:line="240" w:lineRule="auto"/>
              <w:rPr>
                <w:rFonts w:ascii="Calibri" w:eastAsia="Times New Roman" w:hAnsi="Calibri" w:cs="Calibri"/>
                <w:color w:val="FFFFFF"/>
                <w:lang w:eastAsia="tr-TR" w:bidi="ar-SA"/>
              </w:rPr>
            </w:pPr>
            <w:r w:rsidRPr="00B94938">
              <w:rPr>
                <w:rFonts w:ascii="Calibri" w:eastAsia="Times New Roman" w:hAnsi="Calibri" w:cs="Calibri"/>
                <w:color w:val="FFFFFF"/>
                <w:lang w:eastAsia="tr-TR" w:bidi="ar-SA"/>
              </w:rPr>
              <w:t>Kırşehir</w:t>
            </w:r>
          </w:p>
        </w:tc>
        <w:tc>
          <w:tcPr>
            <w:tcW w:w="1984" w:type="dxa"/>
            <w:tcBorders>
              <w:top w:val="nil"/>
              <w:left w:val="nil"/>
              <w:bottom w:val="single" w:sz="8" w:space="0" w:color="auto"/>
              <w:right w:val="single" w:sz="8" w:space="0" w:color="auto"/>
            </w:tcBorders>
            <w:shd w:val="clear" w:color="auto" w:fill="auto"/>
            <w:noWrap/>
            <w:vAlign w:val="center"/>
            <w:hideMark/>
          </w:tcPr>
          <w:p w14:paraId="064D6C9F" w14:textId="77777777" w:rsidR="00B94938" w:rsidRPr="00B94938" w:rsidRDefault="00B94938" w:rsidP="00B94938">
            <w:pPr>
              <w:spacing w:after="0" w:line="240" w:lineRule="auto"/>
              <w:jc w:val="right"/>
              <w:rPr>
                <w:rFonts w:ascii="Calibri" w:eastAsia="Times New Roman" w:hAnsi="Calibri" w:cs="Calibri"/>
                <w:color w:val="000000"/>
                <w:lang w:eastAsia="tr-TR" w:bidi="ar-SA"/>
              </w:rPr>
            </w:pPr>
            <w:r w:rsidRPr="00B94938">
              <w:rPr>
                <w:rFonts w:ascii="Calibri" w:eastAsia="Times New Roman" w:hAnsi="Calibri" w:cs="Calibri"/>
                <w:color w:val="000000"/>
                <w:lang w:eastAsia="tr-TR" w:bidi="ar-SA"/>
              </w:rPr>
              <w:t>336,40</w:t>
            </w:r>
          </w:p>
        </w:tc>
        <w:tc>
          <w:tcPr>
            <w:tcW w:w="1134" w:type="dxa"/>
            <w:tcBorders>
              <w:top w:val="nil"/>
              <w:left w:val="nil"/>
              <w:bottom w:val="single" w:sz="8" w:space="0" w:color="auto"/>
              <w:right w:val="single" w:sz="8" w:space="0" w:color="auto"/>
            </w:tcBorders>
            <w:shd w:val="clear" w:color="auto" w:fill="auto"/>
            <w:noWrap/>
            <w:vAlign w:val="center"/>
            <w:hideMark/>
          </w:tcPr>
          <w:p w14:paraId="634CCFE6" w14:textId="77777777" w:rsidR="00B94938" w:rsidRPr="00B94938" w:rsidRDefault="00B94938" w:rsidP="00B94938">
            <w:pPr>
              <w:spacing w:after="0" w:line="240" w:lineRule="auto"/>
              <w:jc w:val="center"/>
              <w:rPr>
                <w:rFonts w:ascii="Calibri" w:eastAsia="Times New Roman" w:hAnsi="Calibri" w:cs="Calibri"/>
                <w:color w:val="000000"/>
                <w:lang w:eastAsia="tr-TR" w:bidi="ar-SA"/>
              </w:rPr>
            </w:pPr>
            <w:r w:rsidRPr="00B94938">
              <w:rPr>
                <w:rFonts w:ascii="Calibri" w:eastAsia="Times New Roman" w:hAnsi="Calibri" w:cs="Calibri"/>
                <w:color w:val="000000"/>
                <w:lang w:eastAsia="tr-TR" w:bidi="ar-SA"/>
              </w:rPr>
              <w:t>0,35</w:t>
            </w:r>
          </w:p>
        </w:tc>
      </w:tr>
      <w:tr w:rsidR="00B94938" w:rsidRPr="00B94938" w14:paraId="7E95B99E" w14:textId="77777777" w:rsidTr="00211B7D">
        <w:trPr>
          <w:trHeight w:val="50"/>
        </w:trPr>
        <w:tc>
          <w:tcPr>
            <w:tcW w:w="1843" w:type="dxa"/>
            <w:tcBorders>
              <w:top w:val="nil"/>
              <w:left w:val="single" w:sz="8" w:space="0" w:color="auto"/>
              <w:bottom w:val="single" w:sz="8" w:space="0" w:color="auto"/>
              <w:right w:val="single" w:sz="8" w:space="0" w:color="auto"/>
            </w:tcBorders>
            <w:shd w:val="clear" w:color="000000" w:fill="FF5050"/>
            <w:noWrap/>
            <w:vAlign w:val="center"/>
            <w:hideMark/>
          </w:tcPr>
          <w:p w14:paraId="213CC84B" w14:textId="77777777" w:rsidR="00B94938" w:rsidRPr="00B94938" w:rsidRDefault="00B94938" w:rsidP="00B94938">
            <w:pPr>
              <w:spacing w:after="0" w:line="240" w:lineRule="auto"/>
              <w:rPr>
                <w:rFonts w:ascii="Calibri" w:eastAsia="Times New Roman" w:hAnsi="Calibri" w:cs="Calibri"/>
                <w:color w:val="FFFFFF"/>
                <w:lang w:eastAsia="tr-TR" w:bidi="ar-SA"/>
              </w:rPr>
            </w:pPr>
            <w:r w:rsidRPr="00B94938">
              <w:rPr>
                <w:rFonts w:ascii="Calibri" w:eastAsia="Times New Roman" w:hAnsi="Calibri" w:cs="Calibri"/>
                <w:color w:val="FFFFFF"/>
                <w:lang w:eastAsia="tr-TR" w:bidi="ar-SA"/>
              </w:rPr>
              <w:t>Sakarya</w:t>
            </w:r>
          </w:p>
        </w:tc>
        <w:tc>
          <w:tcPr>
            <w:tcW w:w="1843" w:type="dxa"/>
            <w:tcBorders>
              <w:top w:val="nil"/>
              <w:left w:val="nil"/>
              <w:bottom w:val="single" w:sz="8" w:space="0" w:color="auto"/>
              <w:right w:val="single" w:sz="8" w:space="0" w:color="auto"/>
            </w:tcBorders>
            <w:shd w:val="clear" w:color="auto" w:fill="auto"/>
            <w:noWrap/>
            <w:vAlign w:val="center"/>
            <w:hideMark/>
          </w:tcPr>
          <w:p w14:paraId="33DCA60F" w14:textId="77777777" w:rsidR="00B94938" w:rsidRPr="00B94938" w:rsidRDefault="00B94938" w:rsidP="00B94938">
            <w:pPr>
              <w:spacing w:after="0" w:line="240" w:lineRule="auto"/>
              <w:jc w:val="right"/>
              <w:rPr>
                <w:rFonts w:ascii="Calibri" w:eastAsia="Times New Roman" w:hAnsi="Calibri" w:cs="Calibri"/>
                <w:color w:val="000000"/>
                <w:lang w:eastAsia="tr-TR" w:bidi="ar-SA"/>
              </w:rPr>
            </w:pPr>
            <w:r w:rsidRPr="00B94938">
              <w:rPr>
                <w:rFonts w:ascii="Calibri" w:eastAsia="Times New Roman" w:hAnsi="Calibri" w:cs="Calibri"/>
                <w:color w:val="000000"/>
                <w:lang w:eastAsia="tr-TR" w:bidi="ar-SA"/>
              </w:rPr>
              <w:t>2.968,06</w:t>
            </w:r>
          </w:p>
        </w:tc>
        <w:tc>
          <w:tcPr>
            <w:tcW w:w="992" w:type="dxa"/>
            <w:tcBorders>
              <w:top w:val="nil"/>
              <w:left w:val="nil"/>
              <w:bottom w:val="single" w:sz="8" w:space="0" w:color="auto"/>
              <w:right w:val="single" w:sz="8" w:space="0" w:color="auto"/>
            </w:tcBorders>
            <w:shd w:val="clear" w:color="auto" w:fill="auto"/>
            <w:noWrap/>
            <w:vAlign w:val="center"/>
            <w:hideMark/>
          </w:tcPr>
          <w:p w14:paraId="32DB6BDC" w14:textId="77777777" w:rsidR="00B94938" w:rsidRPr="00B94938" w:rsidRDefault="00B94938" w:rsidP="00B94938">
            <w:pPr>
              <w:spacing w:after="0" w:line="240" w:lineRule="auto"/>
              <w:jc w:val="center"/>
              <w:rPr>
                <w:rFonts w:ascii="Calibri" w:eastAsia="Times New Roman" w:hAnsi="Calibri" w:cs="Calibri"/>
                <w:color w:val="000000"/>
                <w:lang w:eastAsia="tr-TR" w:bidi="ar-SA"/>
              </w:rPr>
            </w:pPr>
            <w:r w:rsidRPr="00B94938">
              <w:rPr>
                <w:rFonts w:ascii="Calibri" w:eastAsia="Times New Roman" w:hAnsi="Calibri" w:cs="Calibri"/>
                <w:color w:val="000000"/>
                <w:lang w:eastAsia="tr-TR" w:bidi="ar-SA"/>
              </w:rPr>
              <w:t>3,05</w:t>
            </w:r>
          </w:p>
        </w:tc>
        <w:tc>
          <w:tcPr>
            <w:tcW w:w="1985" w:type="dxa"/>
            <w:tcBorders>
              <w:top w:val="nil"/>
              <w:left w:val="nil"/>
              <w:bottom w:val="single" w:sz="8" w:space="0" w:color="auto"/>
              <w:right w:val="single" w:sz="8" w:space="0" w:color="auto"/>
            </w:tcBorders>
            <w:shd w:val="clear" w:color="000000" w:fill="FF5050"/>
            <w:noWrap/>
            <w:vAlign w:val="center"/>
            <w:hideMark/>
          </w:tcPr>
          <w:p w14:paraId="26C5ABAB" w14:textId="77777777" w:rsidR="00B94938" w:rsidRPr="00B94938" w:rsidRDefault="00B94938" w:rsidP="00B94938">
            <w:pPr>
              <w:spacing w:after="0" w:line="240" w:lineRule="auto"/>
              <w:rPr>
                <w:rFonts w:ascii="Calibri" w:eastAsia="Times New Roman" w:hAnsi="Calibri" w:cs="Calibri"/>
                <w:color w:val="FFFFFF"/>
                <w:lang w:eastAsia="tr-TR" w:bidi="ar-SA"/>
              </w:rPr>
            </w:pPr>
            <w:r w:rsidRPr="00B94938">
              <w:rPr>
                <w:rFonts w:ascii="Calibri" w:eastAsia="Times New Roman" w:hAnsi="Calibri" w:cs="Calibri"/>
                <w:color w:val="FFFFFF"/>
                <w:lang w:eastAsia="tr-TR" w:bidi="ar-SA"/>
              </w:rPr>
              <w:t>Erzincan</w:t>
            </w:r>
          </w:p>
        </w:tc>
        <w:tc>
          <w:tcPr>
            <w:tcW w:w="1984" w:type="dxa"/>
            <w:tcBorders>
              <w:top w:val="nil"/>
              <w:left w:val="nil"/>
              <w:bottom w:val="single" w:sz="8" w:space="0" w:color="auto"/>
              <w:right w:val="single" w:sz="8" w:space="0" w:color="auto"/>
            </w:tcBorders>
            <w:shd w:val="clear" w:color="auto" w:fill="auto"/>
            <w:noWrap/>
            <w:vAlign w:val="center"/>
            <w:hideMark/>
          </w:tcPr>
          <w:p w14:paraId="0857834F" w14:textId="77777777" w:rsidR="00B94938" w:rsidRPr="00B94938" w:rsidRDefault="00B94938" w:rsidP="00B94938">
            <w:pPr>
              <w:spacing w:after="0" w:line="240" w:lineRule="auto"/>
              <w:jc w:val="right"/>
              <w:rPr>
                <w:rFonts w:ascii="Calibri" w:eastAsia="Times New Roman" w:hAnsi="Calibri" w:cs="Calibri"/>
                <w:color w:val="000000"/>
                <w:lang w:eastAsia="tr-TR" w:bidi="ar-SA"/>
              </w:rPr>
            </w:pPr>
            <w:r w:rsidRPr="00B94938">
              <w:rPr>
                <w:rFonts w:ascii="Calibri" w:eastAsia="Times New Roman" w:hAnsi="Calibri" w:cs="Calibri"/>
                <w:color w:val="000000"/>
                <w:lang w:eastAsia="tr-TR" w:bidi="ar-SA"/>
              </w:rPr>
              <w:t>324,40</w:t>
            </w:r>
          </w:p>
        </w:tc>
        <w:tc>
          <w:tcPr>
            <w:tcW w:w="1134" w:type="dxa"/>
            <w:tcBorders>
              <w:top w:val="nil"/>
              <w:left w:val="nil"/>
              <w:bottom w:val="single" w:sz="8" w:space="0" w:color="auto"/>
              <w:right w:val="single" w:sz="8" w:space="0" w:color="auto"/>
            </w:tcBorders>
            <w:shd w:val="clear" w:color="auto" w:fill="auto"/>
            <w:noWrap/>
            <w:vAlign w:val="center"/>
            <w:hideMark/>
          </w:tcPr>
          <w:p w14:paraId="20552C6B" w14:textId="77777777" w:rsidR="00B94938" w:rsidRPr="00B94938" w:rsidRDefault="00B94938" w:rsidP="00B94938">
            <w:pPr>
              <w:spacing w:after="0" w:line="240" w:lineRule="auto"/>
              <w:jc w:val="center"/>
              <w:rPr>
                <w:rFonts w:ascii="Calibri" w:eastAsia="Times New Roman" w:hAnsi="Calibri" w:cs="Calibri"/>
                <w:color w:val="000000"/>
                <w:lang w:eastAsia="tr-TR" w:bidi="ar-SA"/>
              </w:rPr>
            </w:pPr>
            <w:r w:rsidRPr="00B94938">
              <w:rPr>
                <w:rFonts w:ascii="Calibri" w:eastAsia="Times New Roman" w:hAnsi="Calibri" w:cs="Calibri"/>
                <w:color w:val="000000"/>
                <w:lang w:eastAsia="tr-TR" w:bidi="ar-SA"/>
              </w:rPr>
              <w:t>0,33</w:t>
            </w:r>
          </w:p>
        </w:tc>
      </w:tr>
      <w:tr w:rsidR="00B94938" w:rsidRPr="00B94938" w14:paraId="220C824F" w14:textId="77777777" w:rsidTr="00211B7D">
        <w:trPr>
          <w:trHeight w:val="50"/>
        </w:trPr>
        <w:tc>
          <w:tcPr>
            <w:tcW w:w="1843" w:type="dxa"/>
            <w:tcBorders>
              <w:top w:val="nil"/>
              <w:left w:val="single" w:sz="8" w:space="0" w:color="auto"/>
              <w:bottom w:val="single" w:sz="8" w:space="0" w:color="auto"/>
              <w:right w:val="single" w:sz="8" w:space="0" w:color="auto"/>
            </w:tcBorders>
            <w:shd w:val="clear" w:color="000000" w:fill="FF5050"/>
            <w:noWrap/>
            <w:vAlign w:val="center"/>
            <w:hideMark/>
          </w:tcPr>
          <w:p w14:paraId="50FEDDCE" w14:textId="77777777" w:rsidR="00B94938" w:rsidRPr="00B94938" w:rsidRDefault="00B94938" w:rsidP="00B94938">
            <w:pPr>
              <w:spacing w:after="0" w:line="240" w:lineRule="auto"/>
              <w:rPr>
                <w:rFonts w:ascii="Calibri" w:eastAsia="Times New Roman" w:hAnsi="Calibri" w:cs="Calibri"/>
                <w:color w:val="FFFFFF"/>
                <w:lang w:eastAsia="tr-TR" w:bidi="ar-SA"/>
              </w:rPr>
            </w:pPr>
            <w:r w:rsidRPr="00B94938">
              <w:rPr>
                <w:rFonts w:ascii="Calibri" w:eastAsia="Times New Roman" w:hAnsi="Calibri" w:cs="Calibri"/>
                <w:color w:val="FFFFFF"/>
                <w:lang w:eastAsia="tr-TR" w:bidi="ar-SA"/>
              </w:rPr>
              <w:t>Artvin</w:t>
            </w:r>
          </w:p>
        </w:tc>
        <w:tc>
          <w:tcPr>
            <w:tcW w:w="1843" w:type="dxa"/>
            <w:tcBorders>
              <w:top w:val="nil"/>
              <w:left w:val="nil"/>
              <w:bottom w:val="single" w:sz="8" w:space="0" w:color="auto"/>
              <w:right w:val="single" w:sz="8" w:space="0" w:color="auto"/>
            </w:tcBorders>
            <w:shd w:val="clear" w:color="auto" w:fill="auto"/>
            <w:noWrap/>
            <w:vAlign w:val="center"/>
            <w:hideMark/>
          </w:tcPr>
          <w:p w14:paraId="5C9007F8" w14:textId="77777777" w:rsidR="00B94938" w:rsidRPr="00B94938" w:rsidRDefault="00B94938" w:rsidP="00B94938">
            <w:pPr>
              <w:spacing w:after="0" w:line="240" w:lineRule="auto"/>
              <w:jc w:val="right"/>
              <w:rPr>
                <w:rFonts w:ascii="Calibri" w:eastAsia="Times New Roman" w:hAnsi="Calibri" w:cs="Calibri"/>
                <w:color w:val="000000"/>
                <w:lang w:eastAsia="tr-TR" w:bidi="ar-SA"/>
              </w:rPr>
            </w:pPr>
            <w:r w:rsidRPr="00B94938">
              <w:rPr>
                <w:rFonts w:ascii="Calibri" w:eastAsia="Times New Roman" w:hAnsi="Calibri" w:cs="Calibri"/>
                <w:color w:val="000000"/>
                <w:lang w:eastAsia="tr-TR" w:bidi="ar-SA"/>
              </w:rPr>
              <w:t>2.629,85</w:t>
            </w:r>
          </w:p>
        </w:tc>
        <w:tc>
          <w:tcPr>
            <w:tcW w:w="992" w:type="dxa"/>
            <w:tcBorders>
              <w:top w:val="nil"/>
              <w:left w:val="nil"/>
              <w:bottom w:val="single" w:sz="8" w:space="0" w:color="auto"/>
              <w:right w:val="single" w:sz="8" w:space="0" w:color="auto"/>
            </w:tcBorders>
            <w:shd w:val="clear" w:color="auto" w:fill="auto"/>
            <w:noWrap/>
            <w:vAlign w:val="center"/>
            <w:hideMark/>
          </w:tcPr>
          <w:p w14:paraId="1C8E90A9" w14:textId="77777777" w:rsidR="00B94938" w:rsidRPr="00B94938" w:rsidRDefault="00B94938" w:rsidP="00B94938">
            <w:pPr>
              <w:spacing w:after="0" w:line="240" w:lineRule="auto"/>
              <w:jc w:val="center"/>
              <w:rPr>
                <w:rFonts w:ascii="Calibri" w:eastAsia="Times New Roman" w:hAnsi="Calibri" w:cs="Calibri"/>
                <w:color w:val="000000"/>
                <w:lang w:eastAsia="tr-TR" w:bidi="ar-SA"/>
              </w:rPr>
            </w:pPr>
            <w:r w:rsidRPr="00B94938">
              <w:rPr>
                <w:rFonts w:ascii="Calibri" w:eastAsia="Times New Roman" w:hAnsi="Calibri" w:cs="Calibri"/>
                <w:color w:val="000000"/>
                <w:lang w:eastAsia="tr-TR" w:bidi="ar-SA"/>
              </w:rPr>
              <w:t>2,70</w:t>
            </w:r>
          </w:p>
        </w:tc>
        <w:tc>
          <w:tcPr>
            <w:tcW w:w="1985" w:type="dxa"/>
            <w:tcBorders>
              <w:top w:val="nil"/>
              <w:left w:val="nil"/>
              <w:bottom w:val="single" w:sz="8" w:space="0" w:color="auto"/>
              <w:right w:val="single" w:sz="8" w:space="0" w:color="auto"/>
            </w:tcBorders>
            <w:shd w:val="clear" w:color="000000" w:fill="FF5050"/>
            <w:noWrap/>
            <w:vAlign w:val="center"/>
            <w:hideMark/>
          </w:tcPr>
          <w:p w14:paraId="24505586" w14:textId="77777777" w:rsidR="00B94938" w:rsidRPr="00B94938" w:rsidRDefault="00B94938" w:rsidP="00B94938">
            <w:pPr>
              <w:spacing w:after="0" w:line="240" w:lineRule="auto"/>
              <w:rPr>
                <w:rFonts w:ascii="Calibri" w:eastAsia="Times New Roman" w:hAnsi="Calibri" w:cs="Calibri"/>
                <w:color w:val="FFFFFF"/>
                <w:lang w:eastAsia="tr-TR" w:bidi="ar-SA"/>
              </w:rPr>
            </w:pPr>
            <w:r w:rsidRPr="00B94938">
              <w:rPr>
                <w:rFonts w:ascii="Calibri" w:eastAsia="Times New Roman" w:hAnsi="Calibri" w:cs="Calibri"/>
                <w:color w:val="FFFFFF"/>
                <w:lang w:eastAsia="tr-TR" w:bidi="ar-SA"/>
              </w:rPr>
              <w:t>Amasya</w:t>
            </w:r>
          </w:p>
        </w:tc>
        <w:tc>
          <w:tcPr>
            <w:tcW w:w="1984" w:type="dxa"/>
            <w:tcBorders>
              <w:top w:val="nil"/>
              <w:left w:val="nil"/>
              <w:bottom w:val="single" w:sz="8" w:space="0" w:color="auto"/>
              <w:right w:val="single" w:sz="8" w:space="0" w:color="auto"/>
            </w:tcBorders>
            <w:shd w:val="clear" w:color="auto" w:fill="auto"/>
            <w:noWrap/>
            <w:vAlign w:val="center"/>
            <w:hideMark/>
          </w:tcPr>
          <w:p w14:paraId="38EDBD03" w14:textId="77777777" w:rsidR="00B94938" w:rsidRPr="00B94938" w:rsidRDefault="00B94938" w:rsidP="00B94938">
            <w:pPr>
              <w:spacing w:after="0" w:line="240" w:lineRule="auto"/>
              <w:jc w:val="right"/>
              <w:rPr>
                <w:rFonts w:ascii="Calibri" w:eastAsia="Times New Roman" w:hAnsi="Calibri" w:cs="Calibri"/>
                <w:color w:val="000000"/>
                <w:lang w:eastAsia="tr-TR" w:bidi="ar-SA"/>
              </w:rPr>
            </w:pPr>
            <w:r w:rsidRPr="00B94938">
              <w:rPr>
                <w:rFonts w:ascii="Calibri" w:eastAsia="Times New Roman" w:hAnsi="Calibri" w:cs="Calibri"/>
                <w:color w:val="000000"/>
                <w:lang w:eastAsia="tr-TR" w:bidi="ar-SA"/>
              </w:rPr>
              <w:t>318,16</w:t>
            </w:r>
          </w:p>
        </w:tc>
        <w:tc>
          <w:tcPr>
            <w:tcW w:w="1134" w:type="dxa"/>
            <w:tcBorders>
              <w:top w:val="nil"/>
              <w:left w:val="nil"/>
              <w:bottom w:val="single" w:sz="8" w:space="0" w:color="auto"/>
              <w:right w:val="single" w:sz="8" w:space="0" w:color="auto"/>
            </w:tcBorders>
            <w:shd w:val="clear" w:color="auto" w:fill="auto"/>
            <w:noWrap/>
            <w:vAlign w:val="center"/>
            <w:hideMark/>
          </w:tcPr>
          <w:p w14:paraId="1378F2EF" w14:textId="77777777" w:rsidR="00B94938" w:rsidRPr="00B94938" w:rsidRDefault="00B94938" w:rsidP="00B94938">
            <w:pPr>
              <w:spacing w:after="0" w:line="240" w:lineRule="auto"/>
              <w:jc w:val="center"/>
              <w:rPr>
                <w:rFonts w:ascii="Calibri" w:eastAsia="Times New Roman" w:hAnsi="Calibri" w:cs="Calibri"/>
                <w:color w:val="000000"/>
                <w:lang w:eastAsia="tr-TR" w:bidi="ar-SA"/>
              </w:rPr>
            </w:pPr>
            <w:r w:rsidRPr="00B94938">
              <w:rPr>
                <w:rFonts w:ascii="Calibri" w:eastAsia="Times New Roman" w:hAnsi="Calibri" w:cs="Calibri"/>
                <w:color w:val="000000"/>
                <w:lang w:eastAsia="tr-TR" w:bidi="ar-SA"/>
              </w:rPr>
              <w:t>0,33</w:t>
            </w:r>
          </w:p>
        </w:tc>
      </w:tr>
      <w:tr w:rsidR="00B94938" w:rsidRPr="00B94938" w14:paraId="3FDB3710" w14:textId="77777777" w:rsidTr="00211B7D">
        <w:trPr>
          <w:trHeight w:val="50"/>
        </w:trPr>
        <w:tc>
          <w:tcPr>
            <w:tcW w:w="1843" w:type="dxa"/>
            <w:tcBorders>
              <w:top w:val="nil"/>
              <w:left w:val="single" w:sz="8" w:space="0" w:color="auto"/>
              <w:bottom w:val="single" w:sz="8" w:space="0" w:color="auto"/>
              <w:right w:val="single" w:sz="8" w:space="0" w:color="auto"/>
            </w:tcBorders>
            <w:shd w:val="clear" w:color="000000" w:fill="FF5050"/>
            <w:noWrap/>
            <w:vAlign w:val="center"/>
            <w:hideMark/>
          </w:tcPr>
          <w:p w14:paraId="54EFCF1D" w14:textId="77777777" w:rsidR="00B94938" w:rsidRPr="00B94938" w:rsidRDefault="00B94938" w:rsidP="00B94938">
            <w:pPr>
              <w:spacing w:after="0" w:line="240" w:lineRule="auto"/>
              <w:rPr>
                <w:rFonts w:ascii="Calibri" w:eastAsia="Times New Roman" w:hAnsi="Calibri" w:cs="Calibri"/>
                <w:color w:val="FFFFFF"/>
                <w:lang w:eastAsia="tr-TR" w:bidi="ar-SA"/>
              </w:rPr>
            </w:pPr>
            <w:r w:rsidRPr="00B94938">
              <w:rPr>
                <w:rFonts w:ascii="Calibri" w:eastAsia="Times New Roman" w:hAnsi="Calibri" w:cs="Calibri"/>
                <w:color w:val="FFFFFF"/>
                <w:lang w:eastAsia="tr-TR" w:bidi="ar-SA"/>
              </w:rPr>
              <w:t>Elazığ</w:t>
            </w:r>
          </w:p>
        </w:tc>
        <w:tc>
          <w:tcPr>
            <w:tcW w:w="1843" w:type="dxa"/>
            <w:tcBorders>
              <w:top w:val="nil"/>
              <w:left w:val="nil"/>
              <w:bottom w:val="single" w:sz="8" w:space="0" w:color="auto"/>
              <w:right w:val="single" w:sz="8" w:space="0" w:color="auto"/>
            </w:tcBorders>
            <w:shd w:val="clear" w:color="auto" w:fill="auto"/>
            <w:noWrap/>
            <w:vAlign w:val="center"/>
            <w:hideMark/>
          </w:tcPr>
          <w:p w14:paraId="0EE97124" w14:textId="77777777" w:rsidR="00B94938" w:rsidRPr="00B94938" w:rsidRDefault="00B94938" w:rsidP="00B94938">
            <w:pPr>
              <w:spacing w:after="0" w:line="240" w:lineRule="auto"/>
              <w:jc w:val="right"/>
              <w:rPr>
                <w:rFonts w:ascii="Calibri" w:eastAsia="Times New Roman" w:hAnsi="Calibri" w:cs="Calibri"/>
                <w:color w:val="000000"/>
                <w:lang w:eastAsia="tr-TR" w:bidi="ar-SA"/>
              </w:rPr>
            </w:pPr>
            <w:r w:rsidRPr="00B94938">
              <w:rPr>
                <w:rFonts w:ascii="Calibri" w:eastAsia="Times New Roman" w:hAnsi="Calibri" w:cs="Calibri"/>
                <w:color w:val="000000"/>
                <w:lang w:eastAsia="tr-TR" w:bidi="ar-SA"/>
              </w:rPr>
              <w:t>2.507,13</w:t>
            </w:r>
          </w:p>
        </w:tc>
        <w:tc>
          <w:tcPr>
            <w:tcW w:w="992" w:type="dxa"/>
            <w:tcBorders>
              <w:top w:val="nil"/>
              <w:left w:val="nil"/>
              <w:bottom w:val="single" w:sz="8" w:space="0" w:color="auto"/>
              <w:right w:val="single" w:sz="8" w:space="0" w:color="auto"/>
            </w:tcBorders>
            <w:shd w:val="clear" w:color="auto" w:fill="auto"/>
            <w:noWrap/>
            <w:vAlign w:val="center"/>
            <w:hideMark/>
          </w:tcPr>
          <w:p w14:paraId="2CA6313F" w14:textId="77777777" w:rsidR="00B94938" w:rsidRPr="00B94938" w:rsidRDefault="00B94938" w:rsidP="00B94938">
            <w:pPr>
              <w:spacing w:after="0" w:line="240" w:lineRule="auto"/>
              <w:jc w:val="center"/>
              <w:rPr>
                <w:rFonts w:ascii="Calibri" w:eastAsia="Times New Roman" w:hAnsi="Calibri" w:cs="Calibri"/>
                <w:color w:val="000000"/>
                <w:lang w:eastAsia="tr-TR" w:bidi="ar-SA"/>
              </w:rPr>
            </w:pPr>
            <w:r w:rsidRPr="00B94938">
              <w:rPr>
                <w:rFonts w:ascii="Calibri" w:eastAsia="Times New Roman" w:hAnsi="Calibri" w:cs="Calibri"/>
                <w:color w:val="000000"/>
                <w:lang w:eastAsia="tr-TR" w:bidi="ar-SA"/>
              </w:rPr>
              <w:t>2,58</w:t>
            </w:r>
          </w:p>
        </w:tc>
        <w:tc>
          <w:tcPr>
            <w:tcW w:w="1985" w:type="dxa"/>
            <w:tcBorders>
              <w:top w:val="nil"/>
              <w:left w:val="nil"/>
              <w:bottom w:val="single" w:sz="8" w:space="0" w:color="auto"/>
              <w:right w:val="single" w:sz="8" w:space="0" w:color="auto"/>
            </w:tcBorders>
            <w:shd w:val="clear" w:color="000000" w:fill="FF5050"/>
            <w:noWrap/>
            <w:vAlign w:val="center"/>
            <w:hideMark/>
          </w:tcPr>
          <w:p w14:paraId="7EBBF614" w14:textId="77777777" w:rsidR="00B94938" w:rsidRPr="00B94938" w:rsidRDefault="00B94938" w:rsidP="00B94938">
            <w:pPr>
              <w:spacing w:after="0" w:line="240" w:lineRule="auto"/>
              <w:rPr>
                <w:rFonts w:ascii="Calibri" w:eastAsia="Times New Roman" w:hAnsi="Calibri" w:cs="Calibri"/>
                <w:color w:val="FFFFFF"/>
                <w:lang w:eastAsia="tr-TR" w:bidi="ar-SA"/>
              </w:rPr>
            </w:pPr>
            <w:r w:rsidRPr="00B94938">
              <w:rPr>
                <w:rFonts w:ascii="Calibri" w:eastAsia="Times New Roman" w:hAnsi="Calibri" w:cs="Calibri"/>
                <w:color w:val="FFFFFF"/>
                <w:lang w:eastAsia="tr-TR" w:bidi="ar-SA"/>
              </w:rPr>
              <w:t>Isparta</w:t>
            </w:r>
          </w:p>
        </w:tc>
        <w:tc>
          <w:tcPr>
            <w:tcW w:w="1984" w:type="dxa"/>
            <w:tcBorders>
              <w:top w:val="nil"/>
              <w:left w:val="nil"/>
              <w:bottom w:val="single" w:sz="8" w:space="0" w:color="auto"/>
              <w:right w:val="single" w:sz="8" w:space="0" w:color="auto"/>
            </w:tcBorders>
            <w:shd w:val="clear" w:color="auto" w:fill="auto"/>
            <w:noWrap/>
            <w:vAlign w:val="center"/>
            <w:hideMark/>
          </w:tcPr>
          <w:p w14:paraId="0BDC6650" w14:textId="77777777" w:rsidR="00B94938" w:rsidRPr="00B94938" w:rsidRDefault="00B94938" w:rsidP="00B94938">
            <w:pPr>
              <w:spacing w:after="0" w:line="240" w:lineRule="auto"/>
              <w:jc w:val="right"/>
              <w:rPr>
                <w:rFonts w:ascii="Calibri" w:eastAsia="Times New Roman" w:hAnsi="Calibri" w:cs="Calibri"/>
                <w:color w:val="000000"/>
                <w:lang w:eastAsia="tr-TR" w:bidi="ar-SA"/>
              </w:rPr>
            </w:pPr>
            <w:r w:rsidRPr="00B94938">
              <w:rPr>
                <w:rFonts w:ascii="Calibri" w:eastAsia="Times New Roman" w:hAnsi="Calibri" w:cs="Calibri"/>
                <w:color w:val="000000"/>
                <w:lang w:eastAsia="tr-TR" w:bidi="ar-SA"/>
              </w:rPr>
              <w:t>290,65</w:t>
            </w:r>
          </w:p>
        </w:tc>
        <w:tc>
          <w:tcPr>
            <w:tcW w:w="1134" w:type="dxa"/>
            <w:tcBorders>
              <w:top w:val="nil"/>
              <w:left w:val="nil"/>
              <w:bottom w:val="single" w:sz="8" w:space="0" w:color="auto"/>
              <w:right w:val="single" w:sz="8" w:space="0" w:color="auto"/>
            </w:tcBorders>
            <w:shd w:val="clear" w:color="auto" w:fill="auto"/>
            <w:noWrap/>
            <w:vAlign w:val="center"/>
            <w:hideMark/>
          </w:tcPr>
          <w:p w14:paraId="214DC715" w14:textId="77777777" w:rsidR="00B94938" w:rsidRPr="00B94938" w:rsidRDefault="00B94938" w:rsidP="00B94938">
            <w:pPr>
              <w:spacing w:after="0" w:line="240" w:lineRule="auto"/>
              <w:jc w:val="center"/>
              <w:rPr>
                <w:rFonts w:ascii="Calibri" w:eastAsia="Times New Roman" w:hAnsi="Calibri" w:cs="Calibri"/>
                <w:color w:val="000000"/>
                <w:lang w:eastAsia="tr-TR" w:bidi="ar-SA"/>
              </w:rPr>
            </w:pPr>
            <w:r w:rsidRPr="00B94938">
              <w:rPr>
                <w:rFonts w:ascii="Calibri" w:eastAsia="Times New Roman" w:hAnsi="Calibri" w:cs="Calibri"/>
                <w:color w:val="000000"/>
                <w:lang w:eastAsia="tr-TR" w:bidi="ar-SA"/>
              </w:rPr>
              <w:t>0,30</w:t>
            </w:r>
          </w:p>
        </w:tc>
      </w:tr>
      <w:tr w:rsidR="00B94938" w:rsidRPr="00B94938" w14:paraId="460C5E2A" w14:textId="77777777" w:rsidTr="00211B7D">
        <w:trPr>
          <w:trHeight w:val="50"/>
        </w:trPr>
        <w:tc>
          <w:tcPr>
            <w:tcW w:w="1843" w:type="dxa"/>
            <w:tcBorders>
              <w:top w:val="nil"/>
              <w:left w:val="single" w:sz="8" w:space="0" w:color="auto"/>
              <w:bottom w:val="single" w:sz="8" w:space="0" w:color="auto"/>
              <w:right w:val="single" w:sz="8" w:space="0" w:color="auto"/>
            </w:tcBorders>
            <w:shd w:val="clear" w:color="000000" w:fill="FF5050"/>
            <w:noWrap/>
            <w:vAlign w:val="center"/>
            <w:hideMark/>
          </w:tcPr>
          <w:p w14:paraId="57DC30C3" w14:textId="77777777" w:rsidR="00B94938" w:rsidRPr="00B94938" w:rsidRDefault="00B94938" w:rsidP="00B94938">
            <w:pPr>
              <w:spacing w:after="0" w:line="240" w:lineRule="auto"/>
              <w:rPr>
                <w:rFonts w:ascii="Calibri" w:eastAsia="Times New Roman" w:hAnsi="Calibri" w:cs="Calibri"/>
                <w:color w:val="FFFFFF"/>
                <w:lang w:eastAsia="tr-TR" w:bidi="ar-SA"/>
              </w:rPr>
            </w:pPr>
            <w:r w:rsidRPr="00B94938">
              <w:rPr>
                <w:rFonts w:ascii="Calibri" w:eastAsia="Times New Roman" w:hAnsi="Calibri" w:cs="Calibri"/>
                <w:color w:val="FFFFFF"/>
                <w:lang w:eastAsia="tr-TR" w:bidi="ar-SA"/>
              </w:rPr>
              <w:t>Ankara</w:t>
            </w:r>
          </w:p>
        </w:tc>
        <w:tc>
          <w:tcPr>
            <w:tcW w:w="1843" w:type="dxa"/>
            <w:tcBorders>
              <w:top w:val="nil"/>
              <w:left w:val="nil"/>
              <w:bottom w:val="single" w:sz="8" w:space="0" w:color="auto"/>
              <w:right w:val="single" w:sz="8" w:space="0" w:color="auto"/>
            </w:tcBorders>
            <w:shd w:val="clear" w:color="auto" w:fill="auto"/>
            <w:noWrap/>
            <w:vAlign w:val="center"/>
            <w:hideMark/>
          </w:tcPr>
          <w:p w14:paraId="35477B69" w14:textId="77777777" w:rsidR="00B94938" w:rsidRPr="00B94938" w:rsidRDefault="00B94938" w:rsidP="00B94938">
            <w:pPr>
              <w:spacing w:after="0" w:line="240" w:lineRule="auto"/>
              <w:jc w:val="right"/>
              <w:rPr>
                <w:rFonts w:ascii="Calibri" w:eastAsia="Times New Roman" w:hAnsi="Calibri" w:cs="Calibri"/>
                <w:color w:val="000000"/>
                <w:lang w:eastAsia="tr-TR" w:bidi="ar-SA"/>
              </w:rPr>
            </w:pPr>
            <w:r w:rsidRPr="00B94938">
              <w:rPr>
                <w:rFonts w:ascii="Calibri" w:eastAsia="Times New Roman" w:hAnsi="Calibri" w:cs="Calibri"/>
                <w:color w:val="000000"/>
                <w:lang w:eastAsia="tr-TR" w:bidi="ar-SA"/>
              </w:rPr>
              <w:t>2.466,10</w:t>
            </w:r>
          </w:p>
        </w:tc>
        <w:tc>
          <w:tcPr>
            <w:tcW w:w="992" w:type="dxa"/>
            <w:tcBorders>
              <w:top w:val="nil"/>
              <w:left w:val="nil"/>
              <w:bottom w:val="single" w:sz="8" w:space="0" w:color="auto"/>
              <w:right w:val="single" w:sz="8" w:space="0" w:color="auto"/>
            </w:tcBorders>
            <w:shd w:val="clear" w:color="auto" w:fill="auto"/>
            <w:noWrap/>
            <w:vAlign w:val="center"/>
            <w:hideMark/>
          </w:tcPr>
          <w:p w14:paraId="12564B6E" w14:textId="77777777" w:rsidR="00B94938" w:rsidRPr="00B94938" w:rsidRDefault="00B94938" w:rsidP="00B94938">
            <w:pPr>
              <w:spacing w:after="0" w:line="240" w:lineRule="auto"/>
              <w:jc w:val="center"/>
              <w:rPr>
                <w:rFonts w:ascii="Calibri" w:eastAsia="Times New Roman" w:hAnsi="Calibri" w:cs="Calibri"/>
                <w:color w:val="000000"/>
                <w:lang w:eastAsia="tr-TR" w:bidi="ar-SA"/>
              </w:rPr>
            </w:pPr>
            <w:r w:rsidRPr="00B94938">
              <w:rPr>
                <w:rFonts w:ascii="Calibri" w:eastAsia="Times New Roman" w:hAnsi="Calibri" w:cs="Calibri"/>
                <w:color w:val="000000"/>
                <w:lang w:eastAsia="tr-TR" w:bidi="ar-SA"/>
              </w:rPr>
              <w:t>2,53</w:t>
            </w:r>
          </w:p>
        </w:tc>
        <w:tc>
          <w:tcPr>
            <w:tcW w:w="1985" w:type="dxa"/>
            <w:tcBorders>
              <w:top w:val="nil"/>
              <w:left w:val="nil"/>
              <w:bottom w:val="single" w:sz="8" w:space="0" w:color="auto"/>
              <w:right w:val="single" w:sz="8" w:space="0" w:color="auto"/>
            </w:tcBorders>
            <w:shd w:val="clear" w:color="000000" w:fill="FF5050"/>
            <w:noWrap/>
            <w:vAlign w:val="center"/>
            <w:hideMark/>
          </w:tcPr>
          <w:p w14:paraId="13987E1A" w14:textId="77777777" w:rsidR="00B94938" w:rsidRPr="00B94938" w:rsidRDefault="00B94938" w:rsidP="00B94938">
            <w:pPr>
              <w:spacing w:after="0" w:line="240" w:lineRule="auto"/>
              <w:rPr>
                <w:rFonts w:ascii="Calibri" w:eastAsia="Times New Roman" w:hAnsi="Calibri" w:cs="Calibri"/>
                <w:color w:val="FFFFFF"/>
                <w:lang w:eastAsia="tr-TR" w:bidi="ar-SA"/>
              </w:rPr>
            </w:pPr>
            <w:r w:rsidRPr="00B94938">
              <w:rPr>
                <w:rFonts w:ascii="Calibri" w:eastAsia="Times New Roman" w:hAnsi="Calibri" w:cs="Calibri"/>
                <w:color w:val="FFFFFF"/>
                <w:lang w:eastAsia="tr-TR" w:bidi="ar-SA"/>
              </w:rPr>
              <w:t>Niğde</w:t>
            </w:r>
          </w:p>
        </w:tc>
        <w:tc>
          <w:tcPr>
            <w:tcW w:w="1984" w:type="dxa"/>
            <w:tcBorders>
              <w:top w:val="nil"/>
              <w:left w:val="nil"/>
              <w:bottom w:val="single" w:sz="8" w:space="0" w:color="auto"/>
              <w:right w:val="single" w:sz="8" w:space="0" w:color="auto"/>
            </w:tcBorders>
            <w:shd w:val="clear" w:color="auto" w:fill="auto"/>
            <w:noWrap/>
            <w:vAlign w:val="center"/>
            <w:hideMark/>
          </w:tcPr>
          <w:p w14:paraId="5C2A5554" w14:textId="77777777" w:rsidR="00B94938" w:rsidRPr="00B94938" w:rsidRDefault="00B94938" w:rsidP="00B94938">
            <w:pPr>
              <w:spacing w:after="0" w:line="240" w:lineRule="auto"/>
              <w:jc w:val="right"/>
              <w:rPr>
                <w:rFonts w:ascii="Calibri" w:eastAsia="Times New Roman" w:hAnsi="Calibri" w:cs="Calibri"/>
                <w:color w:val="000000"/>
                <w:lang w:eastAsia="tr-TR" w:bidi="ar-SA"/>
              </w:rPr>
            </w:pPr>
            <w:r w:rsidRPr="00B94938">
              <w:rPr>
                <w:rFonts w:ascii="Calibri" w:eastAsia="Times New Roman" w:hAnsi="Calibri" w:cs="Calibri"/>
                <w:color w:val="000000"/>
                <w:lang w:eastAsia="tr-TR" w:bidi="ar-SA"/>
              </w:rPr>
              <w:t>281,86</w:t>
            </w:r>
          </w:p>
        </w:tc>
        <w:tc>
          <w:tcPr>
            <w:tcW w:w="1134" w:type="dxa"/>
            <w:tcBorders>
              <w:top w:val="nil"/>
              <w:left w:val="nil"/>
              <w:bottom w:val="single" w:sz="8" w:space="0" w:color="auto"/>
              <w:right w:val="single" w:sz="8" w:space="0" w:color="auto"/>
            </w:tcBorders>
            <w:shd w:val="clear" w:color="auto" w:fill="auto"/>
            <w:noWrap/>
            <w:vAlign w:val="center"/>
            <w:hideMark/>
          </w:tcPr>
          <w:p w14:paraId="5F1865F5" w14:textId="77777777" w:rsidR="00B94938" w:rsidRPr="00B94938" w:rsidRDefault="00B94938" w:rsidP="00B94938">
            <w:pPr>
              <w:spacing w:after="0" w:line="240" w:lineRule="auto"/>
              <w:jc w:val="center"/>
              <w:rPr>
                <w:rFonts w:ascii="Calibri" w:eastAsia="Times New Roman" w:hAnsi="Calibri" w:cs="Calibri"/>
                <w:color w:val="000000"/>
                <w:lang w:eastAsia="tr-TR" w:bidi="ar-SA"/>
              </w:rPr>
            </w:pPr>
            <w:r w:rsidRPr="00B94938">
              <w:rPr>
                <w:rFonts w:ascii="Calibri" w:eastAsia="Times New Roman" w:hAnsi="Calibri" w:cs="Calibri"/>
                <w:color w:val="000000"/>
                <w:lang w:eastAsia="tr-TR" w:bidi="ar-SA"/>
              </w:rPr>
              <w:t>0,29</w:t>
            </w:r>
          </w:p>
        </w:tc>
      </w:tr>
      <w:tr w:rsidR="00B94938" w:rsidRPr="00B94938" w14:paraId="3A68910F" w14:textId="77777777" w:rsidTr="00B94938">
        <w:trPr>
          <w:trHeight w:val="315"/>
        </w:trPr>
        <w:tc>
          <w:tcPr>
            <w:tcW w:w="1843" w:type="dxa"/>
            <w:tcBorders>
              <w:top w:val="nil"/>
              <w:left w:val="single" w:sz="8" w:space="0" w:color="auto"/>
              <w:bottom w:val="single" w:sz="8" w:space="0" w:color="auto"/>
              <w:right w:val="single" w:sz="8" w:space="0" w:color="auto"/>
            </w:tcBorders>
            <w:shd w:val="clear" w:color="000000" w:fill="FF5050"/>
            <w:noWrap/>
            <w:vAlign w:val="center"/>
            <w:hideMark/>
          </w:tcPr>
          <w:p w14:paraId="63855C41" w14:textId="77777777" w:rsidR="00B94938" w:rsidRPr="00B94938" w:rsidRDefault="00B94938" w:rsidP="00B94938">
            <w:pPr>
              <w:spacing w:after="0" w:line="240" w:lineRule="auto"/>
              <w:rPr>
                <w:rFonts w:ascii="Calibri" w:eastAsia="Times New Roman" w:hAnsi="Calibri" w:cs="Calibri"/>
                <w:color w:val="FFFFFF"/>
                <w:lang w:eastAsia="tr-TR" w:bidi="ar-SA"/>
              </w:rPr>
            </w:pPr>
            <w:r w:rsidRPr="00B94938">
              <w:rPr>
                <w:rFonts w:ascii="Calibri" w:eastAsia="Times New Roman" w:hAnsi="Calibri" w:cs="Calibri"/>
                <w:color w:val="FFFFFF"/>
                <w:lang w:eastAsia="tr-TR" w:bidi="ar-SA"/>
              </w:rPr>
              <w:t>Muğla</w:t>
            </w:r>
          </w:p>
        </w:tc>
        <w:tc>
          <w:tcPr>
            <w:tcW w:w="1843" w:type="dxa"/>
            <w:tcBorders>
              <w:top w:val="nil"/>
              <w:left w:val="nil"/>
              <w:bottom w:val="single" w:sz="8" w:space="0" w:color="auto"/>
              <w:right w:val="single" w:sz="8" w:space="0" w:color="auto"/>
            </w:tcBorders>
            <w:shd w:val="clear" w:color="auto" w:fill="auto"/>
            <w:noWrap/>
            <w:vAlign w:val="center"/>
            <w:hideMark/>
          </w:tcPr>
          <w:p w14:paraId="0E311224" w14:textId="77777777" w:rsidR="00B94938" w:rsidRPr="00B94938" w:rsidRDefault="00B94938" w:rsidP="00B94938">
            <w:pPr>
              <w:spacing w:after="0" w:line="240" w:lineRule="auto"/>
              <w:jc w:val="right"/>
              <w:rPr>
                <w:rFonts w:ascii="Calibri" w:eastAsia="Times New Roman" w:hAnsi="Calibri" w:cs="Calibri"/>
                <w:color w:val="000000"/>
                <w:lang w:eastAsia="tr-TR" w:bidi="ar-SA"/>
              </w:rPr>
            </w:pPr>
            <w:r w:rsidRPr="00B94938">
              <w:rPr>
                <w:rFonts w:ascii="Calibri" w:eastAsia="Times New Roman" w:hAnsi="Calibri" w:cs="Calibri"/>
                <w:color w:val="000000"/>
                <w:lang w:eastAsia="tr-TR" w:bidi="ar-SA"/>
              </w:rPr>
              <w:t>2.338,21</w:t>
            </w:r>
          </w:p>
        </w:tc>
        <w:tc>
          <w:tcPr>
            <w:tcW w:w="992" w:type="dxa"/>
            <w:tcBorders>
              <w:top w:val="nil"/>
              <w:left w:val="nil"/>
              <w:bottom w:val="single" w:sz="8" w:space="0" w:color="auto"/>
              <w:right w:val="single" w:sz="8" w:space="0" w:color="auto"/>
            </w:tcBorders>
            <w:shd w:val="clear" w:color="auto" w:fill="auto"/>
            <w:noWrap/>
            <w:vAlign w:val="center"/>
            <w:hideMark/>
          </w:tcPr>
          <w:p w14:paraId="0B91B178" w14:textId="77777777" w:rsidR="00B94938" w:rsidRPr="00B94938" w:rsidRDefault="00B94938" w:rsidP="00B94938">
            <w:pPr>
              <w:spacing w:after="0" w:line="240" w:lineRule="auto"/>
              <w:jc w:val="center"/>
              <w:rPr>
                <w:rFonts w:ascii="Calibri" w:eastAsia="Times New Roman" w:hAnsi="Calibri" w:cs="Calibri"/>
                <w:color w:val="000000"/>
                <w:lang w:eastAsia="tr-TR" w:bidi="ar-SA"/>
              </w:rPr>
            </w:pPr>
            <w:r w:rsidRPr="00B94938">
              <w:rPr>
                <w:rFonts w:ascii="Calibri" w:eastAsia="Times New Roman" w:hAnsi="Calibri" w:cs="Calibri"/>
                <w:color w:val="000000"/>
                <w:lang w:eastAsia="tr-TR" w:bidi="ar-SA"/>
              </w:rPr>
              <w:t>2,40</w:t>
            </w:r>
          </w:p>
        </w:tc>
        <w:tc>
          <w:tcPr>
            <w:tcW w:w="1985" w:type="dxa"/>
            <w:tcBorders>
              <w:top w:val="nil"/>
              <w:left w:val="nil"/>
              <w:bottom w:val="single" w:sz="8" w:space="0" w:color="auto"/>
              <w:right w:val="single" w:sz="8" w:space="0" w:color="auto"/>
            </w:tcBorders>
            <w:shd w:val="clear" w:color="000000" w:fill="FF5050"/>
            <w:noWrap/>
            <w:vAlign w:val="center"/>
            <w:hideMark/>
          </w:tcPr>
          <w:p w14:paraId="6F51F985" w14:textId="77777777" w:rsidR="00B94938" w:rsidRPr="00B94938" w:rsidRDefault="00B94938" w:rsidP="00B94938">
            <w:pPr>
              <w:spacing w:after="0" w:line="240" w:lineRule="auto"/>
              <w:rPr>
                <w:rFonts w:ascii="Calibri" w:eastAsia="Times New Roman" w:hAnsi="Calibri" w:cs="Calibri"/>
                <w:color w:val="FFFFFF"/>
                <w:lang w:eastAsia="tr-TR" w:bidi="ar-SA"/>
              </w:rPr>
            </w:pPr>
            <w:r w:rsidRPr="00B94938">
              <w:rPr>
                <w:rFonts w:ascii="Calibri" w:eastAsia="Times New Roman" w:hAnsi="Calibri" w:cs="Calibri"/>
                <w:color w:val="FFFFFF"/>
                <w:lang w:eastAsia="tr-TR" w:bidi="ar-SA"/>
              </w:rPr>
              <w:t>Bilecik</w:t>
            </w:r>
          </w:p>
        </w:tc>
        <w:tc>
          <w:tcPr>
            <w:tcW w:w="1984" w:type="dxa"/>
            <w:tcBorders>
              <w:top w:val="nil"/>
              <w:left w:val="nil"/>
              <w:bottom w:val="single" w:sz="8" w:space="0" w:color="auto"/>
              <w:right w:val="single" w:sz="8" w:space="0" w:color="auto"/>
            </w:tcBorders>
            <w:shd w:val="clear" w:color="auto" w:fill="auto"/>
            <w:noWrap/>
            <w:vAlign w:val="center"/>
            <w:hideMark/>
          </w:tcPr>
          <w:p w14:paraId="36DE549C" w14:textId="77777777" w:rsidR="00B94938" w:rsidRPr="00B94938" w:rsidRDefault="00B94938" w:rsidP="00B94938">
            <w:pPr>
              <w:spacing w:after="0" w:line="240" w:lineRule="auto"/>
              <w:jc w:val="right"/>
              <w:rPr>
                <w:rFonts w:ascii="Calibri" w:eastAsia="Times New Roman" w:hAnsi="Calibri" w:cs="Calibri"/>
                <w:color w:val="000000"/>
                <w:lang w:eastAsia="tr-TR" w:bidi="ar-SA"/>
              </w:rPr>
            </w:pPr>
            <w:r w:rsidRPr="00B94938">
              <w:rPr>
                <w:rFonts w:ascii="Calibri" w:eastAsia="Times New Roman" w:hAnsi="Calibri" w:cs="Calibri"/>
                <w:color w:val="000000"/>
                <w:lang w:eastAsia="tr-TR" w:bidi="ar-SA"/>
              </w:rPr>
              <w:t>263,98</w:t>
            </w:r>
          </w:p>
        </w:tc>
        <w:tc>
          <w:tcPr>
            <w:tcW w:w="1134" w:type="dxa"/>
            <w:tcBorders>
              <w:top w:val="nil"/>
              <w:left w:val="nil"/>
              <w:bottom w:val="single" w:sz="8" w:space="0" w:color="auto"/>
              <w:right w:val="single" w:sz="8" w:space="0" w:color="auto"/>
            </w:tcBorders>
            <w:shd w:val="clear" w:color="auto" w:fill="auto"/>
            <w:noWrap/>
            <w:vAlign w:val="center"/>
            <w:hideMark/>
          </w:tcPr>
          <w:p w14:paraId="0A60B0BA" w14:textId="77777777" w:rsidR="00B94938" w:rsidRPr="00B94938" w:rsidRDefault="00B94938" w:rsidP="00B94938">
            <w:pPr>
              <w:spacing w:after="0" w:line="240" w:lineRule="auto"/>
              <w:jc w:val="center"/>
              <w:rPr>
                <w:rFonts w:ascii="Calibri" w:eastAsia="Times New Roman" w:hAnsi="Calibri" w:cs="Calibri"/>
                <w:color w:val="000000"/>
                <w:lang w:eastAsia="tr-TR" w:bidi="ar-SA"/>
              </w:rPr>
            </w:pPr>
            <w:r w:rsidRPr="00B94938">
              <w:rPr>
                <w:rFonts w:ascii="Calibri" w:eastAsia="Times New Roman" w:hAnsi="Calibri" w:cs="Calibri"/>
                <w:color w:val="000000"/>
                <w:lang w:eastAsia="tr-TR" w:bidi="ar-SA"/>
              </w:rPr>
              <w:t>0,27</w:t>
            </w:r>
          </w:p>
        </w:tc>
      </w:tr>
      <w:tr w:rsidR="00B94938" w:rsidRPr="00B94938" w14:paraId="2B66F203" w14:textId="77777777" w:rsidTr="00211B7D">
        <w:trPr>
          <w:trHeight w:val="125"/>
        </w:trPr>
        <w:tc>
          <w:tcPr>
            <w:tcW w:w="1843" w:type="dxa"/>
            <w:tcBorders>
              <w:top w:val="nil"/>
              <w:left w:val="single" w:sz="8" w:space="0" w:color="auto"/>
              <w:bottom w:val="single" w:sz="8" w:space="0" w:color="auto"/>
              <w:right w:val="single" w:sz="8" w:space="0" w:color="auto"/>
            </w:tcBorders>
            <w:shd w:val="clear" w:color="000000" w:fill="FF5050"/>
            <w:noWrap/>
            <w:vAlign w:val="center"/>
            <w:hideMark/>
          </w:tcPr>
          <w:p w14:paraId="5891BCD9" w14:textId="77777777" w:rsidR="00B94938" w:rsidRPr="00B94938" w:rsidRDefault="00B94938" w:rsidP="00B94938">
            <w:pPr>
              <w:spacing w:after="0" w:line="240" w:lineRule="auto"/>
              <w:rPr>
                <w:rFonts w:ascii="Calibri" w:eastAsia="Times New Roman" w:hAnsi="Calibri" w:cs="Calibri"/>
                <w:color w:val="FFFFFF"/>
                <w:lang w:eastAsia="tr-TR" w:bidi="ar-SA"/>
              </w:rPr>
            </w:pPr>
            <w:r w:rsidRPr="00B94938">
              <w:rPr>
                <w:rFonts w:ascii="Calibri" w:eastAsia="Times New Roman" w:hAnsi="Calibri" w:cs="Calibri"/>
                <w:color w:val="FFFFFF"/>
                <w:lang w:eastAsia="tr-TR" w:bidi="ar-SA"/>
              </w:rPr>
              <w:t>Diyarbakır</w:t>
            </w:r>
          </w:p>
        </w:tc>
        <w:tc>
          <w:tcPr>
            <w:tcW w:w="1843" w:type="dxa"/>
            <w:tcBorders>
              <w:top w:val="nil"/>
              <w:left w:val="nil"/>
              <w:bottom w:val="single" w:sz="8" w:space="0" w:color="auto"/>
              <w:right w:val="single" w:sz="8" w:space="0" w:color="auto"/>
            </w:tcBorders>
            <w:shd w:val="clear" w:color="auto" w:fill="auto"/>
            <w:noWrap/>
            <w:vAlign w:val="center"/>
            <w:hideMark/>
          </w:tcPr>
          <w:p w14:paraId="6A06A6D9" w14:textId="77777777" w:rsidR="00B94938" w:rsidRPr="00B94938" w:rsidRDefault="00B94938" w:rsidP="00B94938">
            <w:pPr>
              <w:spacing w:after="0" w:line="240" w:lineRule="auto"/>
              <w:jc w:val="right"/>
              <w:rPr>
                <w:rFonts w:ascii="Calibri" w:eastAsia="Times New Roman" w:hAnsi="Calibri" w:cs="Calibri"/>
                <w:color w:val="000000"/>
                <w:lang w:eastAsia="tr-TR" w:bidi="ar-SA"/>
              </w:rPr>
            </w:pPr>
            <w:r w:rsidRPr="00B94938">
              <w:rPr>
                <w:rFonts w:ascii="Calibri" w:eastAsia="Times New Roman" w:hAnsi="Calibri" w:cs="Calibri"/>
                <w:color w:val="000000"/>
                <w:lang w:eastAsia="tr-TR" w:bidi="ar-SA"/>
              </w:rPr>
              <w:t>2.263,86</w:t>
            </w:r>
          </w:p>
        </w:tc>
        <w:tc>
          <w:tcPr>
            <w:tcW w:w="992" w:type="dxa"/>
            <w:tcBorders>
              <w:top w:val="nil"/>
              <w:left w:val="nil"/>
              <w:bottom w:val="single" w:sz="8" w:space="0" w:color="auto"/>
              <w:right w:val="single" w:sz="8" w:space="0" w:color="auto"/>
            </w:tcBorders>
            <w:shd w:val="clear" w:color="auto" w:fill="auto"/>
            <w:noWrap/>
            <w:vAlign w:val="center"/>
            <w:hideMark/>
          </w:tcPr>
          <w:p w14:paraId="1C3BC0C1" w14:textId="77777777" w:rsidR="00B94938" w:rsidRPr="00B94938" w:rsidRDefault="00B94938" w:rsidP="00B94938">
            <w:pPr>
              <w:spacing w:after="0" w:line="240" w:lineRule="auto"/>
              <w:jc w:val="center"/>
              <w:rPr>
                <w:rFonts w:ascii="Calibri" w:eastAsia="Times New Roman" w:hAnsi="Calibri" w:cs="Calibri"/>
                <w:color w:val="000000"/>
                <w:lang w:eastAsia="tr-TR" w:bidi="ar-SA"/>
              </w:rPr>
            </w:pPr>
            <w:r w:rsidRPr="00B94938">
              <w:rPr>
                <w:rFonts w:ascii="Calibri" w:eastAsia="Times New Roman" w:hAnsi="Calibri" w:cs="Calibri"/>
                <w:color w:val="000000"/>
                <w:lang w:eastAsia="tr-TR" w:bidi="ar-SA"/>
              </w:rPr>
              <w:t>2,33</w:t>
            </w:r>
          </w:p>
        </w:tc>
        <w:tc>
          <w:tcPr>
            <w:tcW w:w="1985" w:type="dxa"/>
            <w:tcBorders>
              <w:top w:val="nil"/>
              <w:left w:val="nil"/>
              <w:bottom w:val="single" w:sz="8" w:space="0" w:color="auto"/>
              <w:right w:val="single" w:sz="8" w:space="0" w:color="auto"/>
            </w:tcBorders>
            <w:shd w:val="clear" w:color="000000" w:fill="FF5050"/>
            <w:noWrap/>
            <w:vAlign w:val="center"/>
            <w:hideMark/>
          </w:tcPr>
          <w:p w14:paraId="3B5E717F" w14:textId="77777777" w:rsidR="00B94938" w:rsidRPr="00B94938" w:rsidRDefault="00B94938" w:rsidP="00B94938">
            <w:pPr>
              <w:spacing w:after="0" w:line="240" w:lineRule="auto"/>
              <w:rPr>
                <w:rFonts w:ascii="Calibri" w:eastAsia="Times New Roman" w:hAnsi="Calibri" w:cs="Calibri"/>
                <w:color w:val="FFFFFF"/>
                <w:lang w:eastAsia="tr-TR" w:bidi="ar-SA"/>
              </w:rPr>
            </w:pPr>
            <w:r w:rsidRPr="00B94938">
              <w:rPr>
                <w:rFonts w:ascii="Calibri" w:eastAsia="Times New Roman" w:hAnsi="Calibri" w:cs="Calibri"/>
                <w:color w:val="FFFFFF"/>
                <w:lang w:eastAsia="tr-TR" w:bidi="ar-SA"/>
              </w:rPr>
              <w:t>Adıyaman</w:t>
            </w:r>
          </w:p>
        </w:tc>
        <w:tc>
          <w:tcPr>
            <w:tcW w:w="1984" w:type="dxa"/>
            <w:tcBorders>
              <w:top w:val="nil"/>
              <w:left w:val="nil"/>
              <w:bottom w:val="single" w:sz="8" w:space="0" w:color="auto"/>
              <w:right w:val="single" w:sz="8" w:space="0" w:color="auto"/>
            </w:tcBorders>
            <w:shd w:val="clear" w:color="auto" w:fill="auto"/>
            <w:noWrap/>
            <w:vAlign w:val="center"/>
            <w:hideMark/>
          </w:tcPr>
          <w:p w14:paraId="3134F69F" w14:textId="77777777" w:rsidR="00B94938" w:rsidRPr="00B94938" w:rsidRDefault="00B94938" w:rsidP="00B94938">
            <w:pPr>
              <w:spacing w:after="0" w:line="240" w:lineRule="auto"/>
              <w:jc w:val="right"/>
              <w:rPr>
                <w:rFonts w:ascii="Calibri" w:eastAsia="Times New Roman" w:hAnsi="Calibri" w:cs="Calibri"/>
                <w:color w:val="000000"/>
                <w:lang w:eastAsia="tr-TR" w:bidi="ar-SA"/>
              </w:rPr>
            </w:pPr>
            <w:r w:rsidRPr="00B94938">
              <w:rPr>
                <w:rFonts w:ascii="Calibri" w:eastAsia="Times New Roman" w:hAnsi="Calibri" w:cs="Calibri"/>
                <w:color w:val="000000"/>
                <w:lang w:eastAsia="tr-TR" w:bidi="ar-SA"/>
              </w:rPr>
              <w:t>258,64</w:t>
            </w:r>
          </w:p>
        </w:tc>
        <w:tc>
          <w:tcPr>
            <w:tcW w:w="1134" w:type="dxa"/>
            <w:tcBorders>
              <w:top w:val="nil"/>
              <w:left w:val="nil"/>
              <w:bottom w:val="single" w:sz="8" w:space="0" w:color="auto"/>
              <w:right w:val="single" w:sz="8" w:space="0" w:color="auto"/>
            </w:tcBorders>
            <w:shd w:val="clear" w:color="auto" w:fill="auto"/>
            <w:noWrap/>
            <w:vAlign w:val="center"/>
            <w:hideMark/>
          </w:tcPr>
          <w:p w14:paraId="57E5F14D" w14:textId="77777777" w:rsidR="00B94938" w:rsidRPr="00B94938" w:rsidRDefault="00B94938" w:rsidP="00B94938">
            <w:pPr>
              <w:spacing w:after="0" w:line="240" w:lineRule="auto"/>
              <w:jc w:val="center"/>
              <w:rPr>
                <w:rFonts w:ascii="Calibri" w:eastAsia="Times New Roman" w:hAnsi="Calibri" w:cs="Calibri"/>
                <w:color w:val="000000"/>
                <w:lang w:eastAsia="tr-TR" w:bidi="ar-SA"/>
              </w:rPr>
            </w:pPr>
            <w:r w:rsidRPr="00B94938">
              <w:rPr>
                <w:rFonts w:ascii="Calibri" w:eastAsia="Times New Roman" w:hAnsi="Calibri" w:cs="Calibri"/>
                <w:color w:val="000000"/>
                <w:lang w:eastAsia="tr-TR" w:bidi="ar-SA"/>
              </w:rPr>
              <w:t>0,27</w:t>
            </w:r>
          </w:p>
        </w:tc>
      </w:tr>
      <w:tr w:rsidR="00B94938" w:rsidRPr="00B94938" w14:paraId="16ACED3E" w14:textId="77777777" w:rsidTr="00211B7D">
        <w:trPr>
          <w:trHeight w:val="50"/>
        </w:trPr>
        <w:tc>
          <w:tcPr>
            <w:tcW w:w="1843" w:type="dxa"/>
            <w:tcBorders>
              <w:top w:val="nil"/>
              <w:left w:val="single" w:sz="8" w:space="0" w:color="auto"/>
              <w:bottom w:val="single" w:sz="8" w:space="0" w:color="auto"/>
              <w:right w:val="single" w:sz="8" w:space="0" w:color="auto"/>
            </w:tcBorders>
            <w:shd w:val="clear" w:color="000000" w:fill="FF5050"/>
            <w:noWrap/>
            <w:vAlign w:val="center"/>
            <w:hideMark/>
          </w:tcPr>
          <w:p w14:paraId="275F2B2B" w14:textId="77777777" w:rsidR="00B94938" w:rsidRPr="00B94938" w:rsidRDefault="00B94938" w:rsidP="00B94938">
            <w:pPr>
              <w:spacing w:after="0" w:line="240" w:lineRule="auto"/>
              <w:rPr>
                <w:rFonts w:ascii="Calibri" w:eastAsia="Times New Roman" w:hAnsi="Calibri" w:cs="Calibri"/>
                <w:color w:val="FFFFFF"/>
                <w:lang w:eastAsia="tr-TR" w:bidi="ar-SA"/>
              </w:rPr>
            </w:pPr>
            <w:r w:rsidRPr="00B94938">
              <w:rPr>
                <w:rFonts w:ascii="Calibri" w:eastAsia="Times New Roman" w:hAnsi="Calibri" w:cs="Calibri"/>
                <w:color w:val="FFFFFF"/>
                <w:lang w:eastAsia="tr-TR" w:bidi="ar-SA"/>
              </w:rPr>
              <w:t>Kocaeli</w:t>
            </w:r>
          </w:p>
        </w:tc>
        <w:tc>
          <w:tcPr>
            <w:tcW w:w="1843" w:type="dxa"/>
            <w:tcBorders>
              <w:top w:val="nil"/>
              <w:left w:val="nil"/>
              <w:bottom w:val="single" w:sz="8" w:space="0" w:color="auto"/>
              <w:right w:val="single" w:sz="8" w:space="0" w:color="auto"/>
            </w:tcBorders>
            <w:shd w:val="clear" w:color="auto" w:fill="auto"/>
            <w:noWrap/>
            <w:vAlign w:val="center"/>
            <w:hideMark/>
          </w:tcPr>
          <w:p w14:paraId="0907CE71" w14:textId="77777777" w:rsidR="00B94938" w:rsidRPr="00B94938" w:rsidRDefault="00B94938" w:rsidP="00B94938">
            <w:pPr>
              <w:spacing w:after="0" w:line="240" w:lineRule="auto"/>
              <w:jc w:val="right"/>
              <w:rPr>
                <w:rFonts w:ascii="Calibri" w:eastAsia="Times New Roman" w:hAnsi="Calibri" w:cs="Calibri"/>
                <w:color w:val="000000"/>
                <w:lang w:eastAsia="tr-TR" w:bidi="ar-SA"/>
              </w:rPr>
            </w:pPr>
            <w:r w:rsidRPr="00B94938">
              <w:rPr>
                <w:rFonts w:ascii="Calibri" w:eastAsia="Times New Roman" w:hAnsi="Calibri" w:cs="Calibri"/>
                <w:color w:val="000000"/>
                <w:lang w:eastAsia="tr-TR" w:bidi="ar-SA"/>
              </w:rPr>
              <w:t>2.152,30</w:t>
            </w:r>
          </w:p>
        </w:tc>
        <w:tc>
          <w:tcPr>
            <w:tcW w:w="992" w:type="dxa"/>
            <w:tcBorders>
              <w:top w:val="nil"/>
              <w:left w:val="nil"/>
              <w:bottom w:val="single" w:sz="8" w:space="0" w:color="auto"/>
              <w:right w:val="single" w:sz="8" w:space="0" w:color="auto"/>
            </w:tcBorders>
            <w:shd w:val="clear" w:color="auto" w:fill="auto"/>
            <w:noWrap/>
            <w:vAlign w:val="center"/>
            <w:hideMark/>
          </w:tcPr>
          <w:p w14:paraId="0B8772E9" w14:textId="77777777" w:rsidR="00B94938" w:rsidRPr="00B94938" w:rsidRDefault="00B94938" w:rsidP="00B94938">
            <w:pPr>
              <w:spacing w:after="0" w:line="240" w:lineRule="auto"/>
              <w:jc w:val="center"/>
              <w:rPr>
                <w:rFonts w:ascii="Calibri" w:eastAsia="Times New Roman" w:hAnsi="Calibri" w:cs="Calibri"/>
                <w:color w:val="000000"/>
                <w:lang w:eastAsia="tr-TR" w:bidi="ar-SA"/>
              </w:rPr>
            </w:pPr>
            <w:r w:rsidRPr="00B94938">
              <w:rPr>
                <w:rFonts w:ascii="Calibri" w:eastAsia="Times New Roman" w:hAnsi="Calibri" w:cs="Calibri"/>
                <w:color w:val="000000"/>
                <w:lang w:eastAsia="tr-TR" w:bidi="ar-SA"/>
              </w:rPr>
              <w:t>2,21</w:t>
            </w:r>
          </w:p>
        </w:tc>
        <w:tc>
          <w:tcPr>
            <w:tcW w:w="1985" w:type="dxa"/>
            <w:tcBorders>
              <w:top w:val="nil"/>
              <w:left w:val="nil"/>
              <w:bottom w:val="single" w:sz="8" w:space="0" w:color="auto"/>
              <w:right w:val="single" w:sz="8" w:space="0" w:color="auto"/>
            </w:tcBorders>
            <w:shd w:val="clear" w:color="000000" w:fill="FF5050"/>
            <w:noWrap/>
            <w:vAlign w:val="center"/>
            <w:hideMark/>
          </w:tcPr>
          <w:p w14:paraId="66500E6A" w14:textId="77777777" w:rsidR="00B94938" w:rsidRPr="00B94938" w:rsidRDefault="00B94938" w:rsidP="00B94938">
            <w:pPr>
              <w:spacing w:after="0" w:line="240" w:lineRule="auto"/>
              <w:rPr>
                <w:rFonts w:ascii="Calibri" w:eastAsia="Times New Roman" w:hAnsi="Calibri" w:cs="Calibri"/>
                <w:color w:val="FFFFFF"/>
                <w:lang w:eastAsia="tr-TR" w:bidi="ar-SA"/>
              </w:rPr>
            </w:pPr>
            <w:r w:rsidRPr="00B94938">
              <w:rPr>
                <w:rFonts w:ascii="Calibri" w:eastAsia="Times New Roman" w:hAnsi="Calibri" w:cs="Calibri"/>
                <w:color w:val="FFFFFF"/>
                <w:lang w:eastAsia="tr-TR" w:bidi="ar-SA"/>
              </w:rPr>
              <w:t>Kars</w:t>
            </w:r>
          </w:p>
        </w:tc>
        <w:tc>
          <w:tcPr>
            <w:tcW w:w="1984" w:type="dxa"/>
            <w:tcBorders>
              <w:top w:val="nil"/>
              <w:left w:val="nil"/>
              <w:bottom w:val="single" w:sz="8" w:space="0" w:color="auto"/>
              <w:right w:val="single" w:sz="8" w:space="0" w:color="auto"/>
            </w:tcBorders>
            <w:shd w:val="clear" w:color="auto" w:fill="auto"/>
            <w:noWrap/>
            <w:vAlign w:val="center"/>
            <w:hideMark/>
          </w:tcPr>
          <w:p w14:paraId="2845D412" w14:textId="77777777" w:rsidR="00B94938" w:rsidRPr="00B94938" w:rsidRDefault="00B94938" w:rsidP="00B94938">
            <w:pPr>
              <w:spacing w:after="0" w:line="240" w:lineRule="auto"/>
              <w:jc w:val="right"/>
              <w:rPr>
                <w:rFonts w:ascii="Calibri" w:eastAsia="Times New Roman" w:hAnsi="Calibri" w:cs="Calibri"/>
                <w:color w:val="000000"/>
                <w:lang w:eastAsia="tr-TR" w:bidi="ar-SA"/>
              </w:rPr>
            </w:pPr>
            <w:r w:rsidRPr="00B94938">
              <w:rPr>
                <w:rFonts w:ascii="Calibri" w:eastAsia="Times New Roman" w:hAnsi="Calibri" w:cs="Calibri"/>
                <w:color w:val="000000"/>
                <w:lang w:eastAsia="tr-TR" w:bidi="ar-SA"/>
              </w:rPr>
              <w:t>251,66</w:t>
            </w:r>
          </w:p>
        </w:tc>
        <w:tc>
          <w:tcPr>
            <w:tcW w:w="1134" w:type="dxa"/>
            <w:tcBorders>
              <w:top w:val="nil"/>
              <w:left w:val="nil"/>
              <w:bottom w:val="single" w:sz="8" w:space="0" w:color="auto"/>
              <w:right w:val="single" w:sz="8" w:space="0" w:color="auto"/>
            </w:tcBorders>
            <w:shd w:val="clear" w:color="auto" w:fill="auto"/>
            <w:noWrap/>
            <w:vAlign w:val="center"/>
            <w:hideMark/>
          </w:tcPr>
          <w:p w14:paraId="19E58F08" w14:textId="77777777" w:rsidR="00B94938" w:rsidRPr="00B94938" w:rsidRDefault="00B94938" w:rsidP="00B94938">
            <w:pPr>
              <w:spacing w:after="0" w:line="240" w:lineRule="auto"/>
              <w:jc w:val="center"/>
              <w:rPr>
                <w:rFonts w:ascii="Calibri" w:eastAsia="Times New Roman" w:hAnsi="Calibri" w:cs="Calibri"/>
                <w:color w:val="000000"/>
                <w:lang w:eastAsia="tr-TR" w:bidi="ar-SA"/>
              </w:rPr>
            </w:pPr>
            <w:r w:rsidRPr="00B94938">
              <w:rPr>
                <w:rFonts w:ascii="Calibri" w:eastAsia="Times New Roman" w:hAnsi="Calibri" w:cs="Calibri"/>
                <w:color w:val="000000"/>
                <w:lang w:eastAsia="tr-TR" w:bidi="ar-SA"/>
              </w:rPr>
              <w:t>0,26</w:t>
            </w:r>
          </w:p>
        </w:tc>
      </w:tr>
      <w:tr w:rsidR="00B94938" w:rsidRPr="00B94938" w14:paraId="32FA2D2E" w14:textId="77777777" w:rsidTr="00211B7D">
        <w:trPr>
          <w:trHeight w:val="50"/>
        </w:trPr>
        <w:tc>
          <w:tcPr>
            <w:tcW w:w="1843" w:type="dxa"/>
            <w:tcBorders>
              <w:top w:val="nil"/>
              <w:left w:val="single" w:sz="8" w:space="0" w:color="auto"/>
              <w:bottom w:val="single" w:sz="8" w:space="0" w:color="auto"/>
              <w:right w:val="single" w:sz="8" w:space="0" w:color="auto"/>
            </w:tcBorders>
            <w:shd w:val="clear" w:color="000000" w:fill="FF5050"/>
            <w:noWrap/>
            <w:vAlign w:val="center"/>
            <w:hideMark/>
          </w:tcPr>
          <w:p w14:paraId="03161402" w14:textId="77777777" w:rsidR="00B94938" w:rsidRPr="00B94938" w:rsidRDefault="00B94938" w:rsidP="00B94938">
            <w:pPr>
              <w:spacing w:after="0" w:line="240" w:lineRule="auto"/>
              <w:rPr>
                <w:rFonts w:ascii="Calibri" w:eastAsia="Times New Roman" w:hAnsi="Calibri" w:cs="Calibri"/>
                <w:color w:val="FFFFFF"/>
                <w:lang w:eastAsia="tr-TR" w:bidi="ar-SA"/>
              </w:rPr>
            </w:pPr>
            <w:r w:rsidRPr="00B94938">
              <w:rPr>
                <w:rFonts w:ascii="Calibri" w:eastAsia="Times New Roman" w:hAnsi="Calibri" w:cs="Calibri"/>
                <w:color w:val="FFFFFF"/>
                <w:lang w:eastAsia="tr-TR" w:bidi="ar-SA"/>
              </w:rPr>
              <w:t>Kırıkkale</w:t>
            </w:r>
          </w:p>
        </w:tc>
        <w:tc>
          <w:tcPr>
            <w:tcW w:w="1843" w:type="dxa"/>
            <w:tcBorders>
              <w:top w:val="nil"/>
              <w:left w:val="nil"/>
              <w:bottom w:val="single" w:sz="8" w:space="0" w:color="auto"/>
              <w:right w:val="single" w:sz="8" w:space="0" w:color="auto"/>
            </w:tcBorders>
            <w:shd w:val="clear" w:color="auto" w:fill="auto"/>
            <w:noWrap/>
            <w:vAlign w:val="center"/>
            <w:hideMark/>
          </w:tcPr>
          <w:p w14:paraId="010A31D9" w14:textId="77777777" w:rsidR="00B94938" w:rsidRPr="00B94938" w:rsidRDefault="00B94938" w:rsidP="00B94938">
            <w:pPr>
              <w:spacing w:after="0" w:line="240" w:lineRule="auto"/>
              <w:jc w:val="right"/>
              <w:rPr>
                <w:rFonts w:ascii="Calibri" w:eastAsia="Times New Roman" w:hAnsi="Calibri" w:cs="Calibri"/>
                <w:color w:val="000000"/>
                <w:lang w:eastAsia="tr-TR" w:bidi="ar-SA"/>
              </w:rPr>
            </w:pPr>
            <w:r w:rsidRPr="00B94938">
              <w:rPr>
                <w:rFonts w:ascii="Calibri" w:eastAsia="Times New Roman" w:hAnsi="Calibri" w:cs="Calibri"/>
                <w:color w:val="000000"/>
                <w:lang w:eastAsia="tr-TR" w:bidi="ar-SA"/>
              </w:rPr>
              <w:t>2.028,41</w:t>
            </w:r>
          </w:p>
        </w:tc>
        <w:tc>
          <w:tcPr>
            <w:tcW w:w="992" w:type="dxa"/>
            <w:tcBorders>
              <w:top w:val="nil"/>
              <w:left w:val="nil"/>
              <w:bottom w:val="single" w:sz="8" w:space="0" w:color="auto"/>
              <w:right w:val="single" w:sz="8" w:space="0" w:color="auto"/>
            </w:tcBorders>
            <w:shd w:val="clear" w:color="auto" w:fill="auto"/>
            <w:noWrap/>
            <w:vAlign w:val="center"/>
            <w:hideMark/>
          </w:tcPr>
          <w:p w14:paraId="7F27103F" w14:textId="77777777" w:rsidR="00B94938" w:rsidRPr="00B94938" w:rsidRDefault="00B94938" w:rsidP="00B94938">
            <w:pPr>
              <w:spacing w:after="0" w:line="240" w:lineRule="auto"/>
              <w:jc w:val="center"/>
              <w:rPr>
                <w:rFonts w:ascii="Calibri" w:eastAsia="Times New Roman" w:hAnsi="Calibri" w:cs="Calibri"/>
                <w:color w:val="000000"/>
                <w:lang w:eastAsia="tr-TR" w:bidi="ar-SA"/>
              </w:rPr>
            </w:pPr>
            <w:r w:rsidRPr="00B94938">
              <w:rPr>
                <w:rFonts w:ascii="Calibri" w:eastAsia="Times New Roman" w:hAnsi="Calibri" w:cs="Calibri"/>
                <w:color w:val="000000"/>
                <w:lang w:eastAsia="tr-TR" w:bidi="ar-SA"/>
              </w:rPr>
              <w:t>2,08</w:t>
            </w:r>
          </w:p>
        </w:tc>
        <w:tc>
          <w:tcPr>
            <w:tcW w:w="1985" w:type="dxa"/>
            <w:tcBorders>
              <w:top w:val="nil"/>
              <w:left w:val="nil"/>
              <w:bottom w:val="single" w:sz="8" w:space="0" w:color="auto"/>
              <w:right w:val="single" w:sz="8" w:space="0" w:color="auto"/>
            </w:tcBorders>
            <w:shd w:val="clear" w:color="000000" w:fill="FF5050"/>
            <w:noWrap/>
            <w:vAlign w:val="center"/>
            <w:hideMark/>
          </w:tcPr>
          <w:p w14:paraId="18A73D7D" w14:textId="77777777" w:rsidR="00B94938" w:rsidRPr="00B94938" w:rsidRDefault="00B94938" w:rsidP="00B94938">
            <w:pPr>
              <w:spacing w:after="0" w:line="240" w:lineRule="auto"/>
              <w:rPr>
                <w:rFonts w:ascii="Calibri" w:eastAsia="Times New Roman" w:hAnsi="Calibri" w:cs="Calibri"/>
                <w:color w:val="FFFFFF"/>
                <w:lang w:eastAsia="tr-TR" w:bidi="ar-SA"/>
              </w:rPr>
            </w:pPr>
            <w:r w:rsidRPr="00B94938">
              <w:rPr>
                <w:rFonts w:ascii="Calibri" w:eastAsia="Times New Roman" w:hAnsi="Calibri" w:cs="Calibri"/>
                <w:color w:val="FFFFFF"/>
                <w:lang w:eastAsia="tr-TR" w:bidi="ar-SA"/>
              </w:rPr>
              <w:t>Ardahan</w:t>
            </w:r>
          </w:p>
        </w:tc>
        <w:tc>
          <w:tcPr>
            <w:tcW w:w="1984" w:type="dxa"/>
            <w:tcBorders>
              <w:top w:val="nil"/>
              <w:left w:val="nil"/>
              <w:bottom w:val="single" w:sz="8" w:space="0" w:color="auto"/>
              <w:right w:val="single" w:sz="8" w:space="0" w:color="auto"/>
            </w:tcBorders>
            <w:shd w:val="clear" w:color="auto" w:fill="auto"/>
            <w:noWrap/>
            <w:vAlign w:val="center"/>
            <w:hideMark/>
          </w:tcPr>
          <w:p w14:paraId="62EEADC3" w14:textId="77777777" w:rsidR="00B94938" w:rsidRPr="00B94938" w:rsidRDefault="00B94938" w:rsidP="00B94938">
            <w:pPr>
              <w:spacing w:after="0" w:line="240" w:lineRule="auto"/>
              <w:jc w:val="right"/>
              <w:rPr>
                <w:rFonts w:ascii="Calibri" w:eastAsia="Times New Roman" w:hAnsi="Calibri" w:cs="Calibri"/>
                <w:color w:val="000000"/>
                <w:lang w:eastAsia="tr-TR" w:bidi="ar-SA"/>
              </w:rPr>
            </w:pPr>
            <w:r w:rsidRPr="00B94938">
              <w:rPr>
                <w:rFonts w:ascii="Calibri" w:eastAsia="Times New Roman" w:hAnsi="Calibri" w:cs="Calibri"/>
                <w:color w:val="000000"/>
                <w:lang w:eastAsia="tr-TR" w:bidi="ar-SA"/>
              </w:rPr>
              <w:t>235,90</w:t>
            </w:r>
          </w:p>
        </w:tc>
        <w:tc>
          <w:tcPr>
            <w:tcW w:w="1134" w:type="dxa"/>
            <w:tcBorders>
              <w:top w:val="nil"/>
              <w:left w:val="nil"/>
              <w:bottom w:val="single" w:sz="8" w:space="0" w:color="auto"/>
              <w:right w:val="single" w:sz="8" w:space="0" w:color="auto"/>
            </w:tcBorders>
            <w:shd w:val="clear" w:color="auto" w:fill="auto"/>
            <w:noWrap/>
            <w:vAlign w:val="center"/>
            <w:hideMark/>
          </w:tcPr>
          <w:p w14:paraId="798D0B5F" w14:textId="77777777" w:rsidR="00B94938" w:rsidRPr="00B94938" w:rsidRDefault="00B94938" w:rsidP="00B94938">
            <w:pPr>
              <w:spacing w:after="0" w:line="240" w:lineRule="auto"/>
              <w:jc w:val="center"/>
              <w:rPr>
                <w:rFonts w:ascii="Calibri" w:eastAsia="Times New Roman" w:hAnsi="Calibri" w:cs="Calibri"/>
                <w:color w:val="000000"/>
                <w:lang w:eastAsia="tr-TR" w:bidi="ar-SA"/>
              </w:rPr>
            </w:pPr>
            <w:r w:rsidRPr="00B94938">
              <w:rPr>
                <w:rFonts w:ascii="Calibri" w:eastAsia="Times New Roman" w:hAnsi="Calibri" w:cs="Calibri"/>
                <w:color w:val="000000"/>
                <w:lang w:eastAsia="tr-TR" w:bidi="ar-SA"/>
              </w:rPr>
              <w:t>0,24</w:t>
            </w:r>
          </w:p>
        </w:tc>
      </w:tr>
      <w:tr w:rsidR="00B94938" w:rsidRPr="00B94938" w14:paraId="0498417E" w14:textId="77777777" w:rsidTr="00211B7D">
        <w:trPr>
          <w:trHeight w:val="50"/>
        </w:trPr>
        <w:tc>
          <w:tcPr>
            <w:tcW w:w="1843" w:type="dxa"/>
            <w:tcBorders>
              <w:top w:val="nil"/>
              <w:left w:val="single" w:sz="8" w:space="0" w:color="auto"/>
              <w:bottom w:val="single" w:sz="8" w:space="0" w:color="auto"/>
              <w:right w:val="single" w:sz="8" w:space="0" w:color="auto"/>
            </w:tcBorders>
            <w:shd w:val="clear" w:color="000000" w:fill="FF5050"/>
            <w:noWrap/>
            <w:vAlign w:val="center"/>
            <w:hideMark/>
          </w:tcPr>
          <w:p w14:paraId="42A40651" w14:textId="77777777" w:rsidR="00B94938" w:rsidRPr="00B94938" w:rsidRDefault="00B94938" w:rsidP="00B94938">
            <w:pPr>
              <w:spacing w:after="0" w:line="240" w:lineRule="auto"/>
              <w:rPr>
                <w:rFonts w:ascii="Calibri" w:eastAsia="Times New Roman" w:hAnsi="Calibri" w:cs="Calibri"/>
                <w:color w:val="FFFFFF"/>
                <w:lang w:eastAsia="tr-TR" w:bidi="ar-SA"/>
              </w:rPr>
            </w:pPr>
            <w:r w:rsidRPr="00B94938">
              <w:rPr>
                <w:rFonts w:ascii="Calibri" w:eastAsia="Times New Roman" w:hAnsi="Calibri" w:cs="Calibri"/>
                <w:color w:val="FFFFFF"/>
                <w:lang w:eastAsia="tr-TR" w:bidi="ar-SA"/>
              </w:rPr>
              <w:t>Kırklareli</w:t>
            </w:r>
          </w:p>
        </w:tc>
        <w:tc>
          <w:tcPr>
            <w:tcW w:w="1843" w:type="dxa"/>
            <w:tcBorders>
              <w:top w:val="nil"/>
              <w:left w:val="nil"/>
              <w:bottom w:val="single" w:sz="8" w:space="0" w:color="auto"/>
              <w:right w:val="single" w:sz="8" w:space="0" w:color="auto"/>
            </w:tcBorders>
            <w:shd w:val="clear" w:color="auto" w:fill="auto"/>
            <w:noWrap/>
            <w:vAlign w:val="center"/>
            <w:hideMark/>
          </w:tcPr>
          <w:p w14:paraId="29932BA4" w14:textId="77777777" w:rsidR="00B94938" w:rsidRPr="00B94938" w:rsidRDefault="00B94938" w:rsidP="00B94938">
            <w:pPr>
              <w:spacing w:after="0" w:line="240" w:lineRule="auto"/>
              <w:jc w:val="right"/>
              <w:rPr>
                <w:rFonts w:ascii="Calibri" w:eastAsia="Times New Roman" w:hAnsi="Calibri" w:cs="Calibri"/>
                <w:color w:val="000000"/>
                <w:lang w:eastAsia="tr-TR" w:bidi="ar-SA"/>
              </w:rPr>
            </w:pPr>
            <w:r w:rsidRPr="00B94938">
              <w:rPr>
                <w:rFonts w:ascii="Calibri" w:eastAsia="Times New Roman" w:hAnsi="Calibri" w:cs="Calibri"/>
                <w:color w:val="000000"/>
                <w:lang w:eastAsia="tr-TR" w:bidi="ar-SA"/>
              </w:rPr>
              <w:t>1.946,01</w:t>
            </w:r>
          </w:p>
        </w:tc>
        <w:tc>
          <w:tcPr>
            <w:tcW w:w="992" w:type="dxa"/>
            <w:tcBorders>
              <w:top w:val="nil"/>
              <w:left w:val="nil"/>
              <w:bottom w:val="single" w:sz="8" w:space="0" w:color="auto"/>
              <w:right w:val="single" w:sz="8" w:space="0" w:color="auto"/>
            </w:tcBorders>
            <w:shd w:val="clear" w:color="auto" w:fill="auto"/>
            <w:noWrap/>
            <w:vAlign w:val="center"/>
            <w:hideMark/>
          </w:tcPr>
          <w:p w14:paraId="0DFE00BB" w14:textId="77777777" w:rsidR="00B94938" w:rsidRPr="00B94938" w:rsidRDefault="00B94938" w:rsidP="00B94938">
            <w:pPr>
              <w:spacing w:after="0" w:line="240" w:lineRule="auto"/>
              <w:jc w:val="center"/>
              <w:rPr>
                <w:rFonts w:ascii="Calibri" w:eastAsia="Times New Roman" w:hAnsi="Calibri" w:cs="Calibri"/>
                <w:color w:val="000000"/>
                <w:lang w:eastAsia="tr-TR" w:bidi="ar-SA"/>
              </w:rPr>
            </w:pPr>
            <w:r w:rsidRPr="00B94938">
              <w:rPr>
                <w:rFonts w:ascii="Calibri" w:eastAsia="Times New Roman" w:hAnsi="Calibri" w:cs="Calibri"/>
                <w:color w:val="000000"/>
                <w:lang w:eastAsia="tr-TR" w:bidi="ar-SA"/>
              </w:rPr>
              <w:t>2,00</w:t>
            </w:r>
          </w:p>
        </w:tc>
        <w:tc>
          <w:tcPr>
            <w:tcW w:w="1985" w:type="dxa"/>
            <w:tcBorders>
              <w:top w:val="nil"/>
              <w:left w:val="nil"/>
              <w:bottom w:val="single" w:sz="8" w:space="0" w:color="auto"/>
              <w:right w:val="single" w:sz="8" w:space="0" w:color="auto"/>
            </w:tcBorders>
            <w:shd w:val="clear" w:color="000000" w:fill="FF5050"/>
            <w:noWrap/>
            <w:vAlign w:val="center"/>
            <w:hideMark/>
          </w:tcPr>
          <w:p w14:paraId="646ECAB7" w14:textId="77777777" w:rsidR="00B94938" w:rsidRPr="00B94938" w:rsidRDefault="00B94938" w:rsidP="00B94938">
            <w:pPr>
              <w:spacing w:after="0" w:line="240" w:lineRule="auto"/>
              <w:rPr>
                <w:rFonts w:ascii="Calibri" w:eastAsia="Times New Roman" w:hAnsi="Calibri" w:cs="Calibri"/>
                <w:color w:val="FFFFFF"/>
                <w:lang w:eastAsia="tr-TR" w:bidi="ar-SA"/>
              </w:rPr>
            </w:pPr>
            <w:r w:rsidRPr="00B94938">
              <w:rPr>
                <w:rFonts w:ascii="Calibri" w:eastAsia="Times New Roman" w:hAnsi="Calibri" w:cs="Calibri"/>
                <w:color w:val="FFFFFF"/>
                <w:lang w:eastAsia="tr-TR" w:bidi="ar-SA"/>
              </w:rPr>
              <w:t>Karabük</w:t>
            </w:r>
          </w:p>
        </w:tc>
        <w:tc>
          <w:tcPr>
            <w:tcW w:w="1984" w:type="dxa"/>
            <w:tcBorders>
              <w:top w:val="nil"/>
              <w:left w:val="nil"/>
              <w:bottom w:val="single" w:sz="8" w:space="0" w:color="auto"/>
              <w:right w:val="single" w:sz="8" w:space="0" w:color="auto"/>
            </w:tcBorders>
            <w:shd w:val="clear" w:color="auto" w:fill="auto"/>
            <w:noWrap/>
            <w:vAlign w:val="center"/>
            <w:hideMark/>
          </w:tcPr>
          <w:p w14:paraId="0963C4F2" w14:textId="77777777" w:rsidR="00B94938" w:rsidRPr="00B94938" w:rsidRDefault="00B94938" w:rsidP="00B94938">
            <w:pPr>
              <w:spacing w:after="0" w:line="240" w:lineRule="auto"/>
              <w:jc w:val="right"/>
              <w:rPr>
                <w:rFonts w:ascii="Calibri" w:eastAsia="Times New Roman" w:hAnsi="Calibri" w:cs="Calibri"/>
                <w:color w:val="000000"/>
                <w:lang w:eastAsia="tr-TR" w:bidi="ar-SA"/>
              </w:rPr>
            </w:pPr>
            <w:r w:rsidRPr="00B94938">
              <w:rPr>
                <w:rFonts w:ascii="Calibri" w:eastAsia="Times New Roman" w:hAnsi="Calibri" w:cs="Calibri"/>
                <w:color w:val="000000"/>
                <w:lang w:eastAsia="tr-TR" w:bidi="ar-SA"/>
              </w:rPr>
              <w:t>185,97</w:t>
            </w:r>
          </w:p>
        </w:tc>
        <w:tc>
          <w:tcPr>
            <w:tcW w:w="1134" w:type="dxa"/>
            <w:tcBorders>
              <w:top w:val="nil"/>
              <w:left w:val="nil"/>
              <w:bottom w:val="single" w:sz="8" w:space="0" w:color="auto"/>
              <w:right w:val="single" w:sz="8" w:space="0" w:color="auto"/>
            </w:tcBorders>
            <w:shd w:val="clear" w:color="auto" w:fill="auto"/>
            <w:noWrap/>
            <w:vAlign w:val="center"/>
            <w:hideMark/>
          </w:tcPr>
          <w:p w14:paraId="5387320F" w14:textId="77777777" w:rsidR="00B94938" w:rsidRPr="00B94938" w:rsidRDefault="00B94938" w:rsidP="00B94938">
            <w:pPr>
              <w:spacing w:after="0" w:line="240" w:lineRule="auto"/>
              <w:jc w:val="center"/>
              <w:rPr>
                <w:rFonts w:ascii="Calibri" w:eastAsia="Times New Roman" w:hAnsi="Calibri" w:cs="Calibri"/>
                <w:color w:val="000000"/>
                <w:lang w:eastAsia="tr-TR" w:bidi="ar-SA"/>
              </w:rPr>
            </w:pPr>
            <w:r w:rsidRPr="00B94938">
              <w:rPr>
                <w:rFonts w:ascii="Calibri" w:eastAsia="Times New Roman" w:hAnsi="Calibri" w:cs="Calibri"/>
                <w:color w:val="000000"/>
                <w:lang w:eastAsia="tr-TR" w:bidi="ar-SA"/>
              </w:rPr>
              <w:t>0,19</w:t>
            </w:r>
          </w:p>
        </w:tc>
      </w:tr>
      <w:tr w:rsidR="00B94938" w:rsidRPr="00B94938" w14:paraId="2E727778" w14:textId="77777777" w:rsidTr="00211B7D">
        <w:trPr>
          <w:trHeight w:val="50"/>
        </w:trPr>
        <w:tc>
          <w:tcPr>
            <w:tcW w:w="1843" w:type="dxa"/>
            <w:tcBorders>
              <w:top w:val="nil"/>
              <w:left w:val="single" w:sz="8" w:space="0" w:color="auto"/>
              <w:bottom w:val="single" w:sz="8" w:space="0" w:color="auto"/>
              <w:right w:val="single" w:sz="8" w:space="0" w:color="auto"/>
            </w:tcBorders>
            <w:shd w:val="clear" w:color="000000" w:fill="FF5050"/>
            <w:noWrap/>
            <w:vAlign w:val="center"/>
            <w:hideMark/>
          </w:tcPr>
          <w:p w14:paraId="601542A8" w14:textId="77777777" w:rsidR="00B94938" w:rsidRPr="00B94938" w:rsidRDefault="00B94938" w:rsidP="00B94938">
            <w:pPr>
              <w:spacing w:after="0" w:line="240" w:lineRule="auto"/>
              <w:rPr>
                <w:rFonts w:ascii="Calibri" w:eastAsia="Times New Roman" w:hAnsi="Calibri" w:cs="Calibri"/>
                <w:color w:val="FFFFFF"/>
                <w:lang w:eastAsia="tr-TR" w:bidi="ar-SA"/>
              </w:rPr>
            </w:pPr>
            <w:r w:rsidRPr="00B94938">
              <w:rPr>
                <w:rFonts w:ascii="Calibri" w:eastAsia="Times New Roman" w:hAnsi="Calibri" w:cs="Calibri"/>
                <w:color w:val="FFFFFF"/>
                <w:lang w:eastAsia="tr-TR" w:bidi="ar-SA"/>
              </w:rPr>
              <w:t>Antalya</w:t>
            </w:r>
          </w:p>
        </w:tc>
        <w:tc>
          <w:tcPr>
            <w:tcW w:w="1843" w:type="dxa"/>
            <w:tcBorders>
              <w:top w:val="nil"/>
              <w:left w:val="nil"/>
              <w:bottom w:val="single" w:sz="8" w:space="0" w:color="auto"/>
              <w:right w:val="single" w:sz="8" w:space="0" w:color="auto"/>
            </w:tcBorders>
            <w:shd w:val="clear" w:color="auto" w:fill="auto"/>
            <w:noWrap/>
            <w:vAlign w:val="center"/>
            <w:hideMark/>
          </w:tcPr>
          <w:p w14:paraId="2AAB169A" w14:textId="77777777" w:rsidR="00B94938" w:rsidRPr="00B94938" w:rsidRDefault="00B94938" w:rsidP="00B94938">
            <w:pPr>
              <w:spacing w:after="0" w:line="240" w:lineRule="auto"/>
              <w:jc w:val="right"/>
              <w:rPr>
                <w:rFonts w:ascii="Calibri" w:eastAsia="Times New Roman" w:hAnsi="Calibri" w:cs="Calibri"/>
                <w:color w:val="000000"/>
                <w:lang w:eastAsia="tr-TR" w:bidi="ar-SA"/>
              </w:rPr>
            </w:pPr>
            <w:r w:rsidRPr="00B94938">
              <w:rPr>
                <w:rFonts w:ascii="Calibri" w:eastAsia="Times New Roman" w:hAnsi="Calibri" w:cs="Calibri"/>
                <w:color w:val="000000"/>
                <w:lang w:eastAsia="tr-TR" w:bidi="ar-SA"/>
              </w:rPr>
              <w:t>1.835,13</w:t>
            </w:r>
          </w:p>
        </w:tc>
        <w:tc>
          <w:tcPr>
            <w:tcW w:w="992" w:type="dxa"/>
            <w:tcBorders>
              <w:top w:val="nil"/>
              <w:left w:val="nil"/>
              <w:bottom w:val="single" w:sz="8" w:space="0" w:color="auto"/>
              <w:right w:val="single" w:sz="8" w:space="0" w:color="auto"/>
            </w:tcBorders>
            <w:shd w:val="clear" w:color="auto" w:fill="auto"/>
            <w:noWrap/>
            <w:vAlign w:val="center"/>
            <w:hideMark/>
          </w:tcPr>
          <w:p w14:paraId="008ED72F" w14:textId="77777777" w:rsidR="00B94938" w:rsidRPr="00B94938" w:rsidRDefault="00B94938" w:rsidP="00B94938">
            <w:pPr>
              <w:spacing w:after="0" w:line="240" w:lineRule="auto"/>
              <w:jc w:val="center"/>
              <w:rPr>
                <w:rFonts w:ascii="Calibri" w:eastAsia="Times New Roman" w:hAnsi="Calibri" w:cs="Calibri"/>
                <w:color w:val="000000"/>
                <w:lang w:eastAsia="tr-TR" w:bidi="ar-SA"/>
              </w:rPr>
            </w:pPr>
            <w:r w:rsidRPr="00B94938">
              <w:rPr>
                <w:rFonts w:ascii="Calibri" w:eastAsia="Times New Roman" w:hAnsi="Calibri" w:cs="Calibri"/>
                <w:color w:val="000000"/>
                <w:lang w:eastAsia="tr-TR" w:bidi="ar-SA"/>
              </w:rPr>
              <w:t>1,89</w:t>
            </w:r>
          </w:p>
        </w:tc>
        <w:tc>
          <w:tcPr>
            <w:tcW w:w="1985" w:type="dxa"/>
            <w:tcBorders>
              <w:top w:val="nil"/>
              <w:left w:val="nil"/>
              <w:bottom w:val="single" w:sz="8" w:space="0" w:color="auto"/>
              <w:right w:val="single" w:sz="8" w:space="0" w:color="auto"/>
            </w:tcBorders>
            <w:shd w:val="clear" w:color="000000" w:fill="FF5050"/>
            <w:noWrap/>
            <w:vAlign w:val="center"/>
            <w:hideMark/>
          </w:tcPr>
          <w:p w14:paraId="02E1D343" w14:textId="77777777" w:rsidR="00B94938" w:rsidRPr="00B94938" w:rsidRDefault="00B94938" w:rsidP="00B94938">
            <w:pPr>
              <w:spacing w:after="0" w:line="240" w:lineRule="auto"/>
              <w:rPr>
                <w:rFonts w:ascii="Calibri" w:eastAsia="Times New Roman" w:hAnsi="Calibri" w:cs="Calibri"/>
                <w:color w:val="FFFFFF"/>
                <w:lang w:eastAsia="tr-TR" w:bidi="ar-SA"/>
              </w:rPr>
            </w:pPr>
            <w:r w:rsidRPr="00B94938">
              <w:rPr>
                <w:rFonts w:ascii="Calibri" w:eastAsia="Times New Roman" w:hAnsi="Calibri" w:cs="Calibri"/>
                <w:color w:val="FFFFFF"/>
                <w:lang w:eastAsia="tr-TR" w:bidi="ar-SA"/>
              </w:rPr>
              <w:t>Edirne</w:t>
            </w:r>
          </w:p>
        </w:tc>
        <w:tc>
          <w:tcPr>
            <w:tcW w:w="1984" w:type="dxa"/>
            <w:tcBorders>
              <w:top w:val="nil"/>
              <w:left w:val="nil"/>
              <w:bottom w:val="single" w:sz="8" w:space="0" w:color="auto"/>
              <w:right w:val="single" w:sz="8" w:space="0" w:color="auto"/>
            </w:tcBorders>
            <w:shd w:val="clear" w:color="auto" w:fill="auto"/>
            <w:noWrap/>
            <w:vAlign w:val="center"/>
            <w:hideMark/>
          </w:tcPr>
          <w:p w14:paraId="2C7252C3" w14:textId="77777777" w:rsidR="00B94938" w:rsidRPr="00B94938" w:rsidRDefault="00B94938" w:rsidP="00B94938">
            <w:pPr>
              <w:spacing w:after="0" w:line="240" w:lineRule="auto"/>
              <w:jc w:val="right"/>
              <w:rPr>
                <w:rFonts w:ascii="Calibri" w:eastAsia="Times New Roman" w:hAnsi="Calibri" w:cs="Calibri"/>
                <w:color w:val="000000"/>
                <w:lang w:eastAsia="tr-TR" w:bidi="ar-SA"/>
              </w:rPr>
            </w:pPr>
            <w:r w:rsidRPr="00B94938">
              <w:rPr>
                <w:rFonts w:ascii="Calibri" w:eastAsia="Times New Roman" w:hAnsi="Calibri" w:cs="Calibri"/>
                <w:color w:val="000000"/>
                <w:lang w:eastAsia="tr-TR" w:bidi="ar-SA"/>
              </w:rPr>
              <w:t>185,01</w:t>
            </w:r>
          </w:p>
        </w:tc>
        <w:tc>
          <w:tcPr>
            <w:tcW w:w="1134" w:type="dxa"/>
            <w:tcBorders>
              <w:top w:val="nil"/>
              <w:left w:val="nil"/>
              <w:bottom w:val="single" w:sz="8" w:space="0" w:color="auto"/>
              <w:right w:val="single" w:sz="8" w:space="0" w:color="auto"/>
            </w:tcBorders>
            <w:shd w:val="clear" w:color="auto" w:fill="auto"/>
            <w:noWrap/>
            <w:vAlign w:val="center"/>
            <w:hideMark/>
          </w:tcPr>
          <w:p w14:paraId="38DDC244" w14:textId="77777777" w:rsidR="00B94938" w:rsidRPr="00B94938" w:rsidRDefault="00B94938" w:rsidP="00B94938">
            <w:pPr>
              <w:spacing w:after="0" w:line="240" w:lineRule="auto"/>
              <w:jc w:val="center"/>
              <w:rPr>
                <w:rFonts w:ascii="Calibri" w:eastAsia="Times New Roman" w:hAnsi="Calibri" w:cs="Calibri"/>
                <w:color w:val="000000"/>
                <w:lang w:eastAsia="tr-TR" w:bidi="ar-SA"/>
              </w:rPr>
            </w:pPr>
            <w:r w:rsidRPr="00B94938">
              <w:rPr>
                <w:rFonts w:ascii="Calibri" w:eastAsia="Times New Roman" w:hAnsi="Calibri" w:cs="Calibri"/>
                <w:color w:val="000000"/>
                <w:lang w:eastAsia="tr-TR" w:bidi="ar-SA"/>
              </w:rPr>
              <w:t>0,19</w:t>
            </w:r>
          </w:p>
        </w:tc>
      </w:tr>
      <w:tr w:rsidR="00B94938" w:rsidRPr="00B94938" w14:paraId="62B7CA52" w14:textId="77777777" w:rsidTr="00211B7D">
        <w:trPr>
          <w:trHeight w:val="50"/>
        </w:trPr>
        <w:tc>
          <w:tcPr>
            <w:tcW w:w="1843" w:type="dxa"/>
            <w:tcBorders>
              <w:top w:val="nil"/>
              <w:left w:val="single" w:sz="8" w:space="0" w:color="auto"/>
              <w:bottom w:val="single" w:sz="8" w:space="0" w:color="auto"/>
              <w:right w:val="single" w:sz="8" w:space="0" w:color="auto"/>
            </w:tcBorders>
            <w:shd w:val="clear" w:color="000000" w:fill="FF5050"/>
            <w:noWrap/>
            <w:vAlign w:val="center"/>
            <w:hideMark/>
          </w:tcPr>
          <w:p w14:paraId="785E00C5" w14:textId="77777777" w:rsidR="00B94938" w:rsidRPr="00B94938" w:rsidRDefault="00B94938" w:rsidP="00B94938">
            <w:pPr>
              <w:spacing w:after="0" w:line="240" w:lineRule="auto"/>
              <w:rPr>
                <w:rFonts w:ascii="Calibri" w:eastAsia="Times New Roman" w:hAnsi="Calibri" w:cs="Calibri"/>
                <w:color w:val="FFFFFF"/>
                <w:lang w:eastAsia="tr-TR" w:bidi="ar-SA"/>
              </w:rPr>
            </w:pPr>
            <w:r w:rsidRPr="00B94938">
              <w:rPr>
                <w:rFonts w:ascii="Calibri" w:eastAsia="Times New Roman" w:hAnsi="Calibri" w:cs="Calibri"/>
                <w:color w:val="FFFFFF"/>
                <w:lang w:eastAsia="tr-TR" w:bidi="ar-SA"/>
              </w:rPr>
              <w:t>Konya</w:t>
            </w:r>
          </w:p>
        </w:tc>
        <w:tc>
          <w:tcPr>
            <w:tcW w:w="1843" w:type="dxa"/>
            <w:tcBorders>
              <w:top w:val="nil"/>
              <w:left w:val="nil"/>
              <w:bottom w:val="single" w:sz="8" w:space="0" w:color="auto"/>
              <w:right w:val="single" w:sz="8" w:space="0" w:color="auto"/>
            </w:tcBorders>
            <w:shd w:val="clear" w:color="auto" w:fill="auto"/>
            <w:noWrap/>
            <w:vAlign w:val="center"/>
            <w:hideMark/>
          </w:tcPr>
          <w:p w14:paraId="49507F06" w14:textId="77777777" w:rsidR="00B94938" w:rsidRPr="00B94938" w:rsidRDefault="00B94938" w:rsidP="00B94938">
            <w:pPr>
              <w:spacing w:after="0" w:line="240" w:lineRule="auto"/>
              <w:jc w:val="right"/>
              <w:rPr>
                <w:rFonts w:ascii="Calibri" w:eastAsia="Times New Roman" w:hAnsi="Calibri" w:cs="Calibri"/>
                <w:color w:val="000000"/>
                <w:lang w:eastAsia="tr-TR" w:bidi="ar-SA"/>
              </w:rPr>
            </w:pPr>
            <w:r w:rsidRPr="00B94938">
              <w:rPr>
                <w:rFonts w:ascii="Calibri" w:eastAsia="Times New Roman" w:hAnsi="Calibri" w:cs="Calibri"/>
                <w:color w:val="000000"/>
                <w:lang w:eastAsia="tr-TR" w:bidi="ar-SA"/>
              </w:rPr>
              <w:t>1.689,57</w:t>
            </w:r>
          </w:p>
        </w:tc>
        <w:tc>
          <w:tcPr>
            <w:tcW w:w="992" w:type="dxa"/>
            <w:tcBorders>
              <w:top w:val="nil"/>
              <w:left w:val="nil"/>
              <w:bottom w:val="single" w:sz="8" w:space="0" w:color="auto"/>
              <w:right w:val="single" w:sz="8" w:space="0" w:color="auto"/>
            </w:tcBorders>
            <w:shd w:val="clear" w:color="auto" w:fill="auto"/>
            <w:noWrap/>
            <w:vAlign w:val="center"/>
            <w:hideMark/>
          </w:tcPr>
          <w:p w14:paraId="3025F3F4" w14:textId="77777777" w:rsidR="00B94938" w:rsidRPr="00B94938" w:rsidRDefault="00B94938" w:rsidP="00B94938">
            <w:pPr>
              <w:spacing w:after="0" w:line="240" w:lineRule="auto"/>
              <w:jc w:val="center"/>
              <w:rPr>
                <w:rFonts w:ascii="Calibri" w:eastAsia="Times New Roman" w:hAnsi="Calibri" w:cs="Calibri"/>
                <w:color w:val="000000"/>
                <w:lang w:eastAsia="tr-TR" w:bidi="ar-SA"/>
              </w:rPr>
            </w:pPr>
            <w:r w:rsidRPr="00B94938">
              <w:rPr>
                <w:rFonts w:ascii="Calibri" w:eastAsia="Times New Roman" w:hAnsi="Calibri" w:cs="Calibri"/>
                <w:color w:val="000000"/>
                <w:lang w:eastAsia="tr-TR" w:bidi="ar-SA"/>
              </w:rPr>
              <w:t>1,74</w:t>
            </w:r>
          </w:p>
        </w:tc>
        <w:tc>
          <w:tcPr>
            <w:tcW w:w="1985" w:type="dxa"/>
            <w:tcBorders>
              <w:top w:val="nil"/>
              <w:left w:val="nil"/>
              <w:bottom w:val="single" w:sz="8" w:space="0" w:color="auto"/>
              <w:right w:val="single" w:sz="8" w:space="0" w:color="auto"/>
            </w:tcBorders>
            <w:shd w:val="clear" w:color="000000" w:fill="FF5050"/>
            <w:noWrap/>
            <w:vAlign w:val="center"/>
            <w:hideMark/>
          </w:tcPr>
          <w:p w14:paraId="3B0CAB43" w14:textId="77777777" w:rsidR="00B94938" w:rsidRPr="00B94938" w:rsidRDefault="00B94938" w:rsidP="00B94938">
            <w:pPr>
              <w:spacing w:after="0" w:line="240" w:lineRule="auto"/>
              <w:rPr>
                <w:rFonts w:ascii="Calibri" w:eastAsia="Times New Roman" w:hAnsi="Calibri" w:cs="Calibri"/>
                <w:color w:val="FFFFFF"/>
                <w:lang w:eastAsia="tr-TR" w:bidi="ar-SA"/>
              </w:rPr>
            </w:pPr>
            <w:r w:rsidRPr="00B94938">
              <w:rPr>
                <w:rFonts w:ascii="Calibri" w:eastAsia="Times New Roman" w:hAnsi="Calibri" w:cs="Calibri"/>
                <w:color w:val="FFFFFF"/>
                <w:lang w:eastAsia="tr-TR" w:bidi="ar-SA"/>
              </w:rPr>
              <w:t>Uşak</w:t>
            </w:r>
          </w:p>
        </w:tc>
        <w:tc>
          <w:tcPr>
            <w:tcW w:w="1984" w:type="dxa"/>
            <w:tcBorders>
              <w:top w:val="nil"/>
              <w:left w:val="nil"/>
              <w:bottom w:val="single" w:sz="8" w:space="0" w:color="auto"/>
              <w:right w:val="single" w:sz="8" w:space="0" w:color="auto"/>
            </w:tcBorders>
            <w:shd w:val="clear" w:color="auto" w:fill="auto"/>
            <w:noWrap/>
            <w:vAlign w:val="center"/>
            <w:hideMark/>
          </w:tcPr>
          <w:p w14:paraId="7012F816" w14:textId="77777777" w:rsidR="00B94938" w:rsidRPr="00B94938" w:rsidRDefault="00B94938" w:rsidP="00B94938">
            <w:pPr>
              <w:spacing w:after="0" w:line="240" w:lineRule="auto"/>
              <w:jc w:val="right"/>
              <w:rPr>
                <w:rFonts w:ascii="Calibri" w:eastAsia="Times New Roman" w:hAnsi="Calibri" w:cs="Calibri"/>
                <w:color w:val="000000"/>
                <w:lang w:eastAsia="tr-TR" w:bidi="ar-SA"/>
              </w:rPr>
            </w:pPr>
            <w:r w:rsidRPr="00B94938">
              <w:rPr>
                <w:rFonts w:ascii="Calibri" w:eastAsia="Times New Roman" w:hAnsi="Calibri" w:cs="Calibri"/>
                <w:color w:val="000000"/>
                <w:lang w:eastAsia="tr-TR" w:bidi="ar-SA"/>
              </w:rPr>
              <w:t>171,55</w:t>
            </w:r>
          </w:p>
        </w:tc>
        <w:tc>
          <w:tcPr>
            <w:tcW w:w="1134" w:type="dxa"/>
            <w:tcBorders>
              <w:top w:val="nil"/>
              <w:left w:val="nil"/>
              <w:bottom w:val="single" w:sz="8" w:space="0" w:color="auto"/>
              <w:right w:val="single" w:sz="8" w:space="0" w:color="auto"/>
            </w:tcBorders>
            <w:shd w:val="clear" w:color="auto" w:fill="auto"/>
            <w:noWrap/>
            <w:vAlign w:val="center"/>
            <w:hideMark/>
          </w:tcPr>
          <w:p w14:paraId="22C46086" w14:textId="77777777" w:rsidR="00B94938" w:rsidRPr="00B94938" w:rsidRDefault="00B94938" w:rsidP="00B94938">
            <w:pPr>
              <w:spacing w:after="0" w:line="240" w:lineRule="auto"/>
              <w:jc w:val="center"/>
              <w:rPr>
                <w:rFonts w:ascii="Calibri" w:eastAsia="Times New Roman" w:hAnsi="Calibri" w:cs="Calibri"/>
                <w:color w:val="000000"/>
                <w:lang w:eastAsia="tr-TR" w:bidi="ar-SA"/>
              </w:rPr>
            </w:pPr>
            <w:r w:rsidRPr="00B94938">
              <w:rPr>
                <w:rFonts w:ascii="Calibri" w:eastAsia="Times New Roman" w:hAnsi="Calibri" w:cs="Calibri"/>
                <w:color w:val="000000"/>
                <w:lang w:eastAsia="tr-TR" w:bidi="ar-SA"/>
              </w:rPr>
              <w:t>0,18</w:t>
            </w:r>
          </w:p>
        </w:tc>
      </w:tr>
      <w:tr w:rsidR="00B94938" w:rsidRPr="00B94938" w14:paraId="4FD1559F" w14:textId="77777777" w:rsidTr="00211B7D">
        <w:trPr>
          <w:trHeight w:val="50"/>
        </w:trPr>
        <w:tc>
          <w:tcPr>
            <w:tcW w:w="1843" w:type="dxa"/>
            <w:tcBorders>
              <w:top w:val="nil"/>
              <w:left w:val="single" w:sz="8" w:space="0" w:color="auto"/>
              <w:bottom w:val="single" w:sz="8" w:space="0" w:color="auto"/>
              <w:right w:val="single" w:sz="8" w:space="0" w:color="auto"/>
            </w:tcBorders>
            <w:shd w:val="clear" w:color="000000" w:fill="FF5050"/>
            <w:noWrap/>
            <w:vAlign w:val="center"/>
            <w:hideMark/>
          </w:tcPr>
          <w:p w14:paraId="3FD99D3B" w14:textId="77777777" w:rsidR="00B94938" w:rsidRPr="00B94938" w:rsidRDefault="00B94938" w:rsidP="00B94938">
            <w:pPr>
              <w:spacing w:after="0" w:line="240" w:lineRule="auto"/>
              <w:rPr>
                <w:rFonts w:ascii="Calibri" w:eastAsia="Times New Roman" w:hAnsi="Calibri" w:cs="Calibri"/>
                <w:color w:val="FFFFFF"/>
                <w:lang w:eastAsia="tr-TR" w:bidi="ar-SA"/>
              </w:rPr>
            </w:pPr>
            <w:r w:rsidRPr="00B94938">
              <w:rPr>
                <w:rFonts w:ascii="Calibri" w:eastAsia="Times New Roman" w:hAnsi="Calibri" w:cs="Calibri"/>
                <w:color w:val="FFFFFF"/>
                <w:lang w:eastAsia="tr-TR" w:bidi="ar-SA"/>
              </w:rPr>
              <w:t>Aydın</w:t>
            </w:r>
          </w:p>
        </w:tc>
        <w:tc>
          <w:tcPr>
            <w:tcW w:w="1843" w:type="dxa"/>
            <w:tcBorders>
              <w:top w:val="nil"/>
              <w:left w:val="nil"/>
              <w:bottom w:val="single" w:sz="8" w:space="0" w:color="auto"/>
              <w:right w:val="single" w:sz="8" w:space="0" w:color="auto"/>
            </w:tcBorders>
            <w:shd w:val="clear" w:color="auto" w:fill="auto"/>
            <w:noWrap/>
            <w:vAlign w:val="center"/>
            <w:hideMark/>
          </w:tcPr>
          <w:p w14:paraId="1A71BA6D" w14:textId="77777777" w:rsidR="00B94938" w:rsidRPr="00B94938" w:rsidRDefault="00B94938" w:rsidP="00B94938">
            <w:pPr>
              <w:spacing w:after="0" w:line="240" w:lineRule="auto"/>
              <w:jc w:val="right"/>
              <w:rPr>
                <w:rFonts w:ascii="Calibri" w:eastAsia="Times New Roman" w:hAnsi="Calibri" w:cs="Calibri"/>
                <w:color w:val="000000"/>
                <w:lang w:eastAsia="tr-TR" w:bidi="ar-SA"/>
              </w:rPr>
            </w:pPr>
            <w:r w:rsidRPr="00B94938">
              <w:rPr>
                <w:rFonts w:ascii="Calibri" w:eastAsia="Times New Roman" w:hAnsi="Calibri" w:cs="Calibri"/>
                <w:color w:val="000000"/>
                <w:lang w:eastAsia="tr-TR" w:bidi="ar-SA"/>
              </w:rPr>
              <w:t>1.641,55</w:t>
            </w:r>
          </w:p>
        </w:tc>
        <w:tc>
          <w:tcPr>
            <w:tcW w:w="992" w:type="dxa"/>
            <w:tcBorders>
              <w:top w:val="nil"/>
              <w:left w:val="nil"/>
              <w:bottom w:val="single" w:sz="8" w:space="0" w:color="auto"/>
              <w:right w:val="single" w:sz="8" w:space="0" w:color="auto"/>
            </w:tcBorders>
            <w:shd w:val="clear" w:color="auto" w:fill="auto"/>
            <w:noWrap/>
            <w:vAlign w:val="center"/>
            <w:hideMark/>
          </w:tcPr>
          <w:p w14:paraId="1809A0D8" w14:textId="77777777" w:rsidR="00B94938" w:rsidRPr="00B94938" w:rsidRDefault="00B94938" w:rsidP="00B94938">
            <w:pPr>
              <w:spacing w:after="0" w:line="240" w:lineRule="auto"/>
              <w:jc w:val="center"/>
              <w:rPr>
                <w:rFonts w:ascii="Calibri" w:eastAsia="Times New Roman" w:hAnsi="Calibri" w:cs="Calibri"/>
                <w:color w:val="000000"/>
                <w:lang w:eastAsia="tr-TR" w:bidi="ar-SA"/>
              </w:rPr>
            </w:pPr>
            <w:r w:rsidRPr="00B94938">
              <w:rPr>
                <w:rFonts w:ascii="Calibri" w:eastAsia="Times New Roman" w:hAnsi="Calibri" w:cs="Calibri"/>
                <w:color w:val="000000"/>
                <w:lang w:eastAsia="tr-TR" w:bidi="ar-SA"/>
              </w:rPr>
              <w:t>1,69</w:t>
            </w:r>
          </w:p>
        </w:tc>
        <w:tc>
          <w:tcPr>
            <w:tcW w:w="1985" w:type="dxa"/>
            <w:tcBorders>
              <w:top w:val="nil"/>
              <w:left w:val="nil"/>
              <w:bottom w:val="single" w:sz="8" w:space="0" w:color="auto"/>
              <w:right w:val="single" w:sz="8" w:space="0" w:color="auto"/>
            </w:tcBorders>
            <w:shd w:val="clear" w:color="000000" w:fill="FF5050"/>
            <w:noWrap/>
            <w:vAlign w:val="center"/>
            <w:hideMark/>
          </w:tcPr>
          <w:p w14:paraId="446C4F9E" w14:textId="77777777" w:rsidR="00B94938" w:rsidRPr="00B94938" w:rsidRDefault="00B94938" w:rsidP="00B94938">
            <w:pPr>
              <w:spacing w:after="0" w:line="240" w:lineRule="auto"/>
              <w:rPr>
                <w:rFonts w:ascii="Calibri" w:eastAsia="Times New Roman" w:hAnsi="Calibri" w:cs="Calibri"/>
                <w:color w:val="FFFFFF"/>
                <w:lang w:eastAsia="tr-TR" w:bidi="ar-SA"/>
              </w:rPr>
            </w:pPr>
            <w:r w:rsidRPr="00B94938">
              <w:rPr>
                <w:rFonts w:ascii="Calibri" w:eastAsia="Times New Roman" w:hAnsi="Calibri" w:cs="Calibri"/>
                <w:color w:val="FFFFFF"/>
                <w:lang w:eastAsia="tr-TR" w:bidi="ar-SA"/>
              </w:rPr>
              <w:t>Van</w:t>
            </w:r>
          </w:p>
        </w:tc>
        <w:tc>
          <w:tcPr>
            <w:tcW w:w="1984" w:type="dxa"/>
            <w:tcBorders>
              <w:top w:val="nil"/>
              <w:left w:val="nil"/>
              <w:bottom w:val="single" w:sz="8" w:space="0" w:color="auto"/>
              <w:right w:val="single" w:sz="8" w:space="0" w:color="auto"/>
            </w:tcBorders>
            <w:shd w:val="clear" w:color="auto" w:fill="auto"/>
            <w:noWrap/>
            <w:vAlign w:val="center"/>
            <w:hideMark/>
          </w:tcPr>
          <w:p w14:paraId="0A372F60" w14:textId="77777777" w:rsidR="00B94938" w:rsidRPr="00B94938" w:rsidRDefault="00B94938" w:rsidP="00B94938">
            <w:pPr>
              <w:spacing w:after="0" w:line="240" w:lineRule="auto"/>
              <w:jc w:val="right"/>
              <w:rPr>
                <w:rFonts w:ascii="Calibri" w:eastAsia="Times New Roman" w:hAnsi="Calibri" w:cs="Calibri"/>
                <w:color w:val="000000"/>
                <w:lang w:eastAsia="tr-TR" w:bidi="ar-SA"/>
              </w:rPr>
            </w:pPr>
            <w:r w:rsidRPr="00B94938">
              <w:rPr>
                <w:rFonts w:ascii="Calibri" w:eastAsia="Times New Roman" w:hAnsi="Calibri" w:cs="Calibri"/>
                <w:color w:val="000000"/>
                <w:lang w:eastAsia="tr-TR" w:bidi="ar-SA"/>
              </w:rPr>
              <w:t>160,42</w:t>
            </w:r>
          </w:p>
        </w:tc>
        <w:tc>
          <w:tcPr>
            <w:tcW w:w="1134" w:type="dxa"/>
            <w:tcBorders>
              <w:top w:val="nil"/>
              <w:left w:val="nil"/>
              <w:bottom w:val="single" w:sz="8" w:space="0" w:color="auto"/>
              <w:right w:val="single" w:sz="8" w:space="0" w:color="auto"/>
            </w:tcBorders>
            <w:shd w:val="clear" w:color="auto" w:fill="auto"/>
            <w:noWrap/>
            <w:vAlign w:val="center"/>
            <w:hideMark/>
          </w:tcPr>
          <w:p w14:paraId="02213A97" w14:textId="77777777" w:rsidR="00B94938" w:rsidRPr="00B94938" w:rsidRDefault="00B94938" w:rsidP="00B94938">
            <w:pPr>
              <w:spacing w:after="0" w:line="240" w:lineRule="auto"/>
              <w:jc w:val="center"/>
              <w:rPr>
                <w:rFonts w:ascii="Calibri" w:eastAsia="Times New Roman" w:hAnsi="Calibri" w:cs="Calibri"/>
                <w:color w:val="000000"/>
                <w:lang w:eastAsia="tr-TR" w:bidi="ar-SA"/>
              </w:rPr>
            </w:pPr>
            <w:r w:rsidRPr="00B94938">
              <w:rPr>
                <w:rFonts w:ascii="Calibri" w:eastAsia="Times New Roman" w:hAnsi="Calibri" w:cs="Calibri"/>
                <w:color w:val="000000"/>
                <w:lang w:eastAsia="tr-TR" w:bidi="ar-SA"/>
              </w:rPr>
              <w:t>0,16</w:t>
            </w:r>
          </w:p>
        </w:tc>
      </w:tr>
      <w:tr w:rsidR="00B94938" w:rsidRPr="00B94938" w14:paraId="2A75B191" w14:textId="77777777" w:rsidTr="00211B7D">
        <w:trPr>
          <w:trHeight w:val="50"/>
        </w:trPr>
        <w:tc>
          <w:tcPr>
            <w:tcW w:w="1843" w:type="dxa"/>
            <w:tcBorders>
              <w:top w:val="nil"/>
              <w:left w:val="single" w:sz="8" w:space="0" w:color="auto"/>
              <w:bottom w:val="single" w:sz="8" w:space="0" w:color="auto"/>
              <w:right w:val="single" w:sz="8" w:space="0" w:color="auto"/>
            </w:tcBorders>
            <w:shd w:val="clear" w:color="000000" w:fill="FF5050"/>
            <w:noWrap/>
            <w:vAlign w:val="center"/>
            <w:hideMark/>
          </w:tcPr>
          <w:p w14:paraId="2CCE9965" w14:textId="77777777" w:rsidR="00B94938" w:rsidRPr="00B94938" w:rsidRDefault="00B94938" w:rsidP="00B94938">
            <w:pPr>
              <w:spacing w:after="0" w:line="240" w:lineRule="auto"/>
              <w:rPr>
                <w:rFonts w:ascii="Calibri" w:eastAsia="Times New Roman" w:hAnsi="Calibri" w:cs="Calibri"/>
                <w:color w:val="FFFFFF"/>
                <w:lang w:eastAsia="tr-TR" w:bidi="ar-SA"/>
              </w:rPr>
            </w:pPr>
            <w:r w:rsidRPr="00B94938">
              <w:rPr>
                <w:rFonts w:ascii="Calibri" w:eastAsia="Times New Roman" w:hAnsi="Calibri" w:cs="Calibri"/>
                <w:color w:val="FFFFFF"/>
                <w:lang w:eastAsia="tr-TR" w:bidi="ar-SA"/>
              </w:rPr>
              <w:t>Denizli</w:t>
            </w:r>
          </w:p>
        </w:tc>
        <w:tc>
          <w:tcPr>
            <w:tcW w:w="1843" w:type="dxa"/>
            <w:tcBorders>
              <w:top w:val="nil"/>
              <w:left w:val="nil"/>
              <w:bottom w:val="single" w:sz="8" w:space="0" w:color="auto"/>
              <w:right w:val="single" w:sz="8" w:space="0" w:color="auto"/>
            </w:tcBorders>
            <w:shd w:val="clear" w:color="auto" w:fill="auto"/>
            <w:noWrap/>
            <w:vAlign w:val="center"/>
            <w:hideMark/>
          </w:tcPr>
          <w:p w14:paraId="0CDF8000" w14:textId="77777777" w:rsidR="00B94938" w:rsidRPr="00B94938" w:rsidRDefault="00B94938" w:rsidP="00B94938">
            <w:pPr>
              <w:spacing w:after="0" w:line="240" w:lineRule="auto"/>
              <w:jc w:val="right"/>
              <w:rPr>
                <w:rFonts w:ascii="Calibri" w:eastAsia="Times New Roman" w:hAnsi="Calibri" w:cs="Calibri"/>
                <w:color w:val="000000"/>
                <w:lang w:eastAsia="tr-TR" w:bidi="ar-SA"/>
              </w:rPr>
            </w:pPr>
            <w:r w:rsidRPr="00B94938">
              <w:rPr>
                <w:rFonts w:ascii="Calibri" w:eastAsia="Times New Roman" w:hAnsi="Calibri" w:cs="Calibri"/>
                <w:color w:val="000000"/>
                <w:lang w:eastAsia="tr-TR" w:bidi="ar-SA"/>
              </w:rPr>
              <w:t>1.569,72</w:t>
            </w:r>
          </w:p>
        </w:tc>
        <w:tc>
          <w:tcPr>
            <w:tcW w:w="992" w:type="dxa"/>
            <w:tcBorders>
              <w:top w:val="nil"/>
              <w:left w:val="nil"/>
              <w:bottom w:val="single" w:sz="8" w:space="0" w:color="auto"/>
              <w:right w:val="single" w:sz="8" w:space="0" w:color="auto"/>
            </w:tcBorders>
            <w:shd w:val="clear" w:color="auto" w:fill="auto"/>
            <w:noWrap/>
            <w:vAlign w:val="center"/>
            <w:hideMark/>
          </w:tcPr>
          <w:p w14:paraId="753E3E56" w14:textId="77777777" w:rsidR="00B94938" w:rsidRPr="00B94938" w:rsidRDefault="00B94938" w:rsidP="00B94938">
            <w:pPr>
              <w:spacing w:after="0" w:line="240" w:lineRule="auto"/>
              <w:jc w:val="center"/>
              <w:rPr>
                <w:rFonts w:ascii="Calibri" w:eastAsia="Times New Roman" w:hAnsi="Calibri" w:cs="Calibri"/>
                <w:color w:val="000000"/>
                <w:lang w:eastAsia="tr-TR" w:bidi="ar-SA"/>
              </w:rPr>
            </w:pPr>
            <w:r w:rsidRPr="00B94938">
              <w:rPr>
                <w:rFonts w:ascii="Calibri" w:eastAsia="Times New Roman" w:hAnsi="Calibri" w:cs="Calibri"/>
                <w:color w:val="000000"/>
                <w:lang w:eastAsia="tr-TR" w:bidi="ar-SA"/>
              </w:rPr>
              <w:t>1,61</w:t>
            </w:r>
          </w:p>
        </w:tc>
        <w:tc>
          <w:tcPr>
            <w:tcW w:w="1985" w:type="dxa"/>
            <w:tcBorders>
              <w:top w:val="nil"/>
              <w:left w:val="nil"/>
              <w:bottom w:val="single" w:sz="8" w:space="0" w:color="auto"/>
              <w:right w:val="single" w:sz="8" w:space="0" w:color="auto"/>
            </w:tcBorders>
            <w:shd w:val="clear" w:color="000000" w:fill="FF5050"/>
            <w:noWrap/>
            <w:vAlign w:val="center"/>
            <w:hideMark/>
          </w:tcPr>
          <w:p w14:paraId="6FEA6E3D" w14:textId="77777777" w:rsidR="00B94938" w:rsidRPr="00B94938" w:rsidRDefault="00B94938" w:rsidP="00B94938">
            <w:pPr>
              <w:spacing w:after="0" w:line="240" w:lineRule="auto"/>
              <w:rPr>
                <w:rFonts w:ascii="Calibri" w:eastAsia="Times New Roman" w:hAnsi="Calibri" w:cs="Calibri"/>
                <w:color w:val="FFFFFF"/>
                <w:lang w:eastAsia="tr-TR" w:bidi="ar-SA"/>
              </w:rPr>
            </w:pPr>
            <w:r w:rsidRPr="00B94938">
              <w:rPr>
                <w:rFonts w:ascii="Calibri" w:eastAsia="Times New Roman" w:hAnsi="Calibri" w:cs="Calibri"/>
                <w:color w:val="FFFFFF"/>
                <w:lang w:eastAsia="tr-TR" w:bidi="ar-SA"/>
              </w:rPr>
              <w:t>Kastamonu</w:t>
            </w:r>
          </w:p>
        </w:tc>
        <w:tc>
          <w:tcPr>
            <w:tcW w:w="1984" w:type="dxa"/>
            <w:tcBorders>
              <w:top w:val="nil"/>
              <w:left w:val="nil"/>
              <w:bottom w:val="single" w:sz="8" w:space="0" w:color="auto"/>
              <w:right w:val="single" w:sz="8" w:space="0" w:color="auto"/>
            </w:tcBorders>
            <w:shd w:val="clear" w:color="auto" w:fill="auto"/>
            <w:noWrap/>
            <w:vAlign w:val="center"/>
            <w:hideMark/>
          </w:tcPr>
          <w:p w14:paraId="0F9403E3" w14:textId="77777777" w:rsidR="00B94938" w:rsidRPr="00B94938" w:rsidRDefault="00B94938" w:rsidP="00B94938">
            <w:pPr>
              <w:spacing w:after="0" w:line="240" w:lineRule="auto"/>
              <w:jc w:val="right"/>
              <w:rPr>
                <w:rFonts w:ascii="Calibri" w:eastAsia="Times New Roman" w:hAnsi="Calibri" w:cs="Calibri"/>
                <w:color w:val="000000"/>
                <w:lang w:eastAsia="tr-TR" w:bidi="ar-SA"/>
              </w:rPr>
            </w:pPr>
            <w:r w:rsidRPr="00B94938">
              <w:rPr>
                <w:rFonts w:ascii="Calibri" w:eastAsia="Times New Roman" w:hAnsi="Calibri" w:cs="Calibri"/>
                <w:color w:val="000000"/>
                <w:lang w:eastAsia="tr-TR" w:bidi="ar-SA"/>
              </w:rPr>
              <w:t>140,94</w:t>
            </w:r>
          </w:p>
        </w:tc>
        <w:tc>
          <w:tcPr>
            <w:tcW w:w="1134" w:type="dxa"/>
            <w:tcBorders>
              <w:top w:val="nil"/>
              <w:left w:val="nil"/>
              <w:bottom w:val="single" w:sz="8" w:space="0" w:color="auto"/>
              <w:right w:val="single" w:sz="8" w:space="0" w:color="auto"/>
            </w:tcBorders>
            <w:shd w:val="clear" w:color="auto" w:fill="auto"/>
            <w:noWrap/>
            <w:vAlign w:val="center"/>
            <w:hideMark/>
          </w:tcPr>
          <w:p w14:paraId="3C65DA55" w14:textId="77777777" w:rsidR="00B94938" w:rsidRPr="00B94938" w:rsidRDefault="00B94938" w:rsidP="00B94938">
            <w:pPr>
              <w:spacing w:after="0" w:line="240" w:lineRule="auto"/>
              <w:jc w:val="center"/>
              <w:rPr>
                <w:rFonts w:ascii="Calibri" w:eastAsia="Times New Roman" w:hAnsi="Calibri" w:cs="Calibri"/>
                <w:color w:val="000000"/>
                <w:lang w:eastAsia="tr-TR" w:bidi="ar-SA"/>
              </w:rPr>
            </w:pPr>
            <w:r w:rsidRPr="00B94938">
              <w:rPr>
                <w:rFonts w:ascii="Calibri" w:eastAsia="Times New Roman" w:hAnsi="Calibri" w:cs="Calibri"/>
                <w:color w:val="000000"/>
                <w:lang w:eastAsia="tr-TR" w:bidi="ar-SA"/>
              </w:rPr>
              <w:t>0,14</w:t>
            </w:r>
          </w:p>
        </w:tc>
      </w:tr>
      <w:tr w:rsidR="00B94938" w:rsidRPr="00B94938" w14:paraId="61DADA31" w14:textId="77777777" w:rsidTr="00211B7D">
        <w:trPr>
          <w:trHeight w:val="86"/>
        </w:trPr>
        <w:tc>
          <w:tcPr>
            <w:tcW w:w="1843" w:type="dxa"/>
            <w:tcBorders>
              <w:top w:val="nil"/>
              <w:left w:val="single" w:sz="8" w:space="0" w:color="auto"/>
              <w:bottom w:val="single" w:sz="8" w:space="0" w:color="auto"/>
              <w:right w:val="single" w:sz="8" w:space="0" w:color="auto"/>
            </w:tcBorders>
            <w:shd w:val="clear" w:color="000000" w:fill="FF5050"/>
            <w:noWrap/>
            <w:vAlign w:val="center"/>
            <w:hideMark/>
          </w:tcPr>
          <w:p w14:paraId="0029D47B" w14:textId="77777777" w:rsidR="00B94938" w:rsidRPr="00B94938" w:rsidRDefault="00B94938" w:rsidP="00B94938">
            <w:pPr>
              <w:spacing w:after="0" w:line="240" w:lineRule="auto"/>
              <w:rPr>
                <w:rFonts w:ascii="Calibri" w:eastAsia="Times New Roman" w:hAnsi="Calibri" w:cs="Calibri"/>
                <w:color w:val="FFFFFF"/>
                <w:lang w:eastAsia="tr-TR" w:bidi="ar-SA"/>
              </w:rPr>
            </w:pPr>
            <w:r w:rsidRPr="00B94938">
              <w:rPr>
                <w:rFonts w:ascii="Calibri" w:eastAsia="Times New Roman" w:hAnsi="Calibri" w:cs="Calibri"/>
                <w:color w:val="FFFFFF"/>
                <w:lang w:eastAsia="tr-TR" w:bidi="ar-SA"/>
              </w:rPr>
              <w:t>Tekirdağ</w:t>
            </w:r>
          </w:p>
        </w:tc>
        <w:tc>
          <w:tcPr>
            <w:tcW w:w="1843" w:type="dxa"/>
            <w:tcBorders>
              <w:top w:val="nil"/>
              <w:left w:val="nil"/>
              <w:bottom w:val="single" w:sz="8" w:space="0" w:color="auto"/>
              <w:right w:val="single" w:sz="8" w:space="0" w:color="auto"/>
            </w:tcBorders>
            <w:shd w:val="clear" w:color="auto" w:fill="auto"/>
            <w:noWrap/>
            <w:vAlign w:val="center"/>
            <w:hideMark/>
          </w:tcPr>
          <w:p w14:paraId="5FC92D20" w14:textId="77777777" w:rsidR="00B94938" w:rsidRPr="00B94938" w:rsidRDefault="00B94938" w:rsidP="00B94938">
            <w:pPr>
              <w:spacing w:after="0" w:line="240" w:lineRule="auto"/>
              <w:jc w:val="right"/>
              <w:rPr>
                <w:rFonts w:ascii="Calibri" w:eastAsia="Times New Roman" w:hAnsi="Calibri" w:cs="Calibri"/>
                <w:color w:val="000000"/>
                <w:lang w:eastAsia="tr-TR" w:bidi="ar-SA"/>
              </w:rPr>
            </w:pPr>
            <w:r w:rsidRPr="00B94938">
              <w:rPr>
                <w:rFonts w:ascii="Calibri" w:eastAsia="Times New Roman" w:hAnsi="Calibri" w:cs="Calibri"/>
                <w:color w:val="000000"/>
                <w:lang w:eastAsia="tr-TR" w:bidi="ar-SA"/>
              </w:rPr>
              <w:t>1.498,77</w:t>
            </w:r>
          </w:p>
        </w:tc>
        <w:tc>
          <w:tcPr>
            <w:tcW w:w="992" w:type="dxa"/>
            <w:tcBorders>
              <w:top w:val="nil"/>
              <w:left w:val="nil"/>
              <w:bottom w:val="single" w:sz="8" w:space="0" w:color="auto"/>
              <w:right w:val="single" w:sz="8" w:space="0" w:color="auto"/>
            </w:tcBorders>
            <w:shd w:val="clear" w:color="auto" w:fill="auto"/>
            <w:noWrap/>
            <w:vAlign w:val="center"/>
            <w:hideMark/>
          </w:tcPr>
          <w:p w14:paraId="43D5188A" w14:textId="77777777" w:rsidR="00B94938" w:rsidRPr="00B94938" w:rsidRDefault="00B94938" w:rsidP="00B94938">
            <w:pPr>
              <w:spacing w:after="0" w:line="240" w:lineRule="auto"/>
              <w:jc w:val="center"/>
              <w:rPr>
                <w:rFonts w:ascii="Calibri" w:eastAsia="Times New Roman" w:hAnsi="Calibri" w:cs="Calibri"/>
                <w:color w:val="000000"/>
                <w:lang w:eastAsia="tr-TR" w:bidi="ar-SA"/>
              </w:rPr>
            </w:pPr>
            <w:r w:rsidRPr="00B94938">
              <w:rPr>
                <w:rFonts w:ascii="Calibri" w:eastAsia="Times New Roman" w:hAnsi="Calibri" w:cs="Calibri"/>
                <w:color w:val="000000"/>
                <w:lang w:eastAsia="tr-TR" w:bidi="ar-SA"/>
              </w:rPr>
              <w:t>1,54</w:t>
            </w:r>
          </w:p>
        </w:tc>
        <w:tc>
          <w:tcPr>
            <w:tcW w:w="1985" w:type="dxa"/>
            <w:tcBorders>
              <w:top w:val="nil"/>
              <w:left w:val="nil"/>
              <w:bottom w:val="single" w:sz="8" w:space="0" w:color="auto"/>
              <w:right w:val="single" w:sz="8" w:space="0" w:color="auto"/>
            </w:tcBorders>
            <w:shd w:val="clear" w:color="000000" w:fill="FF5050"/>
            <w:noWrap/>
            <w:vAlign w:val="center"/>
            <w:hideMark/>
          </w:tcPr>
          <w:p w14:paraId="611B4E48" w14:textId="77777777" w:rsidR="00B94938" w:rsidRPr="00B94938" w:rsidRDefault="00B94938" w:rsidP="00B94938">
            <w:pPr>
              <w:spacing w:after="0" w:line="240" w:lineRule="auto"/>
              <w:rPr>
                <w:rFonts w:ascii="Calibri" w:eastAsia="Times New Roman" w:hAnsi="Calibri" w:cs="Calibri"/>
                <w:color w:val="FFFFFF"/>
                <w:lang w:eastAsia="tr-TR" w:bidi="ar-SA"/>
              </w:rPr>
            </w:pPr>
            <w:r w:rsidRPr="00B94938">
              <w:rPr>
                <w:rFonts w:ascii="Calibri" w:eastAsia="Times New Roman" w:hAnsi="Calibri" w:cs="Calibri"/>
                <w:color w:val="FFFFFF"/>
                <w:lang w:eastAsia="tr-TR" w:bidi="ar-SA"/>
              </w:rPr>
              <w:t>Bitlis</w:t>
            </w:r>
          </w:p>
        </w:tc>
        <w:tc>
          <w:tcPr>
            <w:tcW w:w="1984" w:type="dxa"/>
            <w:tcBorders>
              <w:top w:val="nil"/>
              <w:left w:val="nil"/>
              <w:bottom w:val="single" w:sz="8" w:space="0" w:color="auto"/>
              <w:right w:val="single" w:sz="8" w:space="0" w:color="auto"/>
            </w:tcBorders>
            <w:shd w:val="clear" w:color="auto" w:fill="auto"/>
            <w:noWrap/>
            <w:vAlign w:val="center"/>
            <w:hideMark/>
          </w:tcPr>
          <w:p w14:paraId="6F970C6D" w14:textId="77777777" w:rsidR="00B94938" w:rsidRPr="00B94938" w:rsidRDefault="00B94938" w:rsidP="00B94938">
            <w:pPr>
              <w:spacing w:after="0" w:line="240" w:lineRule="auto"/>
              <w:jc w:val="right"/>
              <w:rPr>
                <w:rFonts w:ascii="Calibri" w:eastAsia="Times New Roman" w:hAnsi="Calibri" w:cs="Calibri"/>
                <w:color w:val="000000"/>
                <w:lang w:eastAsia="tr-TR" w:bidi="ar-SA"/>
              </w:rPr>
            </w:pPr>
            <w:r w:rsidRPr="00B94938">
              <w:rPr>
                <w:rFonts w:ascii="Calibri" w:eastAsia="Times New Roman" w:hAnsi="Calibri" w:cs="Calibri"/>
                <w:color w:val="000000"/>
                <w:lang w:eastAsia="tr-TR" w:bidi="ar-SA"/>
              </w:rPr>
              <w:t>135,25</w:t>
            </w:r>
          </w:p>
        </w:tc>
        <w:tc>
          <w:tcPr>
            <w:tcW w:w="1134" w:type="dxa"/>
            <w:tcBorders>
              <w:top w:val="nil"/>
              <w:left w:val="nil"/>
              <w:bottom w:val="single" w:sz="8" w:space="0" w:color="auto"/>
              <w:right w:val="single" w:sz="8" w:space="0" w:color="auto"/>
            </w:tcBorders>
            <w:shd w:val="clear" w:color="auto" w:fill="auto"/>
            <w:noWrap/>
            <w:vAlign w:val="center"/>
            <w:hideMark/>
          </w:tcPr>
          <w:p w14:paraId="10C49D7F" w14:textId="77777777" w:rsidR="00B94938" w:rsidRPr="00B94938" w:rsidRDefault="00B94938" w:rsidP="00B94938">
            <w:pPr>
              <w:spacing w:after="0" w:line="240" w:lineRule="auto"/>
              <w:jc w:val="center"/>
              <w:rPr>
                <w:rFonts w:ascii="Calibri" w:eastAsia="Times New Roman" w:hAnsi="Calibri" w:cs="Calibri"/>
                <w:color w:val="000000"/>
                <w:lang w:eastAsia="tr-TR" w:bidi="ar-SA"/>
              </w:rPr>
            </w:pPr>
            <w:r w:rsidRPr="00B94938">
              <w:rPr>
                <w:rFonts w:ascii="Calibri" w:eastAsia="Times New Roman" w:hAnsi="Calibri" w:cs="Calibri"/>
                <w:color w:val="000000"/>
                <w:lang w:eastAsia="tr-TR" w:bidi="ar-SA"/>
              </w:rPr>
              <w:t>0,14</w:t>
            </w:r>
          </w:p>
        </w:tc>
      </w:tr>
      <w:tr w:rsidR="00B94938" w:rsidRPr="00B94938" w14:paraId="48B14B23" w14:textId="77777777" w:rsidTr="00211B7D">
        <w:trPr>
          <w:trHeight w:val="50"/>
        </w:trPr>
        <w:tc>
          <w:tcPr>
            <w:tcW w:w="1843" w:type="dxa"/>
            <w:tcBorders>
              <w:top w:val="nil"/>
              <w:left w:val="single" w:sz="8" w:space="0" w:color="auto"/>
              <w:bottom w:val="single" w:sz="8" w:space="0" w:color="auto"/>
              <w:right w:val="single" w:sz="8" w:space="0" w:color="auto"/>
            </w:tcBorders>
            <w:shd w:val="clear" w:color="000000" w:fill="FF5050"/>
            <w:noWrap/>
            <w:vAlign w:val="center"/>
            <w:hideMark/>
          </w:tcPr>
          <w:p w14:paraId="23F16777" w14:textId="77777777" w:rsidR="00B94938" w:rsidRPr="00B94938" w:rsidRDefault="00B94938" w:rsidP="00B94938">
            <w:pPr>
              <w:spacing w:after="0" w:line="240" w:lineRule="auto"/>
              <w:rPr>
                <w:rFonts w:ascii="Calibri" w:eastAsia="Times New Roman" w:hAnsi="Calibri" w:cs="Calibri"/>
                <w:color w:val="FFFFFF"/>
                <w:lang w:eastAsia="tr-TR" w:bidi="ar-SA"/>
              </w:rPr>
            </w:pPr>
            <w:r w:rsidRPr="00B94938">
              <w:rPr>
                <w:rFonts w:ascii="Calibri" w:eastAsia="Times New Roman" w:hAnsi="Calibri" w:cs="Calibri"/>
                <w:color w:val="FFFFFF"/>
                <w:lang w:eastAsia="tr-TR" w:bidi="ar-SA"/>
              </w:rPr>
              <w:t>Mardin</w:t>
            </w:r>
          </w:p>
        </w:tc>
        <w:tc>
          <w:tcPr>
            <w:tcW w:w="1843" w:type="dxa"/>
            <w:tcBorders>
              <w:top w:val="nil"/>
              <w:left w:val="nil"/>
              <w:bottom w:val="single" w:sz="8" w:space="0" w:color="auto"/>
              <w:right w:val="single" w:sz="8" w:space="0" w:color="auto"/>
            </w:tcBorders>
            <w:shd w:val="clear" w:color="auto" w:fill="auto"/>
            <w:noWrap/>
            <w:vAlign w:val="center"/>
            <w:hideMark/>
          </w:tcPr>
          <w:p w14:paraId="7F1AF5A7" w14:textId="77777777" w:rsidR="00B94938" w:rsidRPr="00B94938" w:rsidRDefault="00B94938" w:rsidP="00B94938">
            <w:pPr>
              <w:spacing w:after="0" w:line="240" w:lineRule="auto"/>
              <w:jc w:val="right"/>
              <w:rPr>
                <w:rFonts w:ascii="Calibri" w:eastAsia="Times New Roman" w:hAnsi="Calibri" w:cs="Calibri"/>
                <w:color w:val="000000"/>
                <w:lang w:eastAsia="tr-TR" w:bidi="ar-SA"/>
              </w:rPr>
            </w:pPr>
            <w:r w:rsidRPr="00B94938">
              <w:rPr>
                <w:rFonts w:ascii="Calibri" w:eastAsia="Times New Roman" w:hAnsi="Calibri" w:cs="Calibri"/>
                <w:color w:val="000000"/>
                <w:lang w:eastAsia="tr-TR" w:bidi="ar-SA"/>
              </w:rPr>
              <w:t>1.423,09</w:t>
            </w:r>
          </w:p>
        </w:tc>
        <w:tc>
          <w:tcPr>
            <w:tcW w:w="992" w:type="dxa"/>
            <w:tcBorders>
              <w:top w:val="nil"/>
              <w:left w:val="nil"/>
              <w:bottom w:val="single" w:sz="8" w:space="0" w:color="auto"/>
              <w:right w:val="single" w:sz="8" w:space="0" w:color="auto"/>
            </w:tcBorders>
            <w:shd w:val="clear" w:color="auto" w:fill="auto"/>
            <w:noWrap/>
            <w:vAlign w:val="center"/>
            <w:hideMark/>
          </w:tcPr>
          <w:p w14:paraId="484EF510" w14:textId="77777777" w:rsidR="00B94938" w:rsidRPr="00B94938" w:rsidRDefault="00B94938" w:rsidP="00B94938">
            <w:pPr>
              <w:spacing w:after="0" w:line="240" w:lineRule="auto"/>
              <w:jc w:val="center"/>
              <w:rPr>
                <w:rFonts w:ascii="Calibri" w:eastAsia="Times New Roman" w:hAnsi="Calibri" w:cs="Calibri"/>
                <w:color w:val="000000"/>
                <w:lang w:eastAsia="tr-TR" w:bidi="ar-SA"/>
              </w:rPr>
            </w:pPr>
            <w:r w:rsidRPr="00B94938">
              <w:rPr>
                <w:rFonts w:ascii="Calibri" w:eastAsia="Times New Roman" w:hAnsi="Calibri" w:cs="Calibri"/>
                <w:color w:val="000000"/>
                <w:lang w:eastAsia="tr-TR" w:bidi="ar-SA"/>
              </w:rPr>
              <w:t>1,46</w:t>
            </w:r>
          </w:p>
        </w:tc>
        <w:tc>
          <w:tcPr>
            <w:tcW w:w="1985" w:type="dxa"/>
            <w:tcBorders>
              <w:top w:val="nil"/>
              <w:left w:val="nil"/>
              <w:bottom w:val="single" w:sz="8" w:space="0" w:color="auto"/>
              <w:right w:val="single" w:sz="8" w:space="0" w:color="auto"/>
            </w:tcBorders>
            <w:shd w:val="clear" w:color="000000" w:fill="FF5050"/>
            <w:noWrap/>
            <w:vAlign w:val="center"/>
            <w:hideMark/>
          </w:tcPr>
          <w:p w14:paraId="181C4826" w14:textId="77777777" w:rsidR="00B94938" w:rsidRPr="00B94938" w:rsidRDefault="00B94938" w:rsidP="00B94938">
            <w:pPr>
              <w:spacing w:after="0" w:line="240" w:lineRule="auto"/>
              <w:rPr>
                <w:rFonts w:ascii="Calibri" w:eastAsia="Times New Roman" w:hAnsi="Calibri" w:cs="Calibri"/>
                <w:color w:val="FFFFFF"/>
                <w:lang w:eastAsia="tr-TR" w:bidi="ar-SA"/>
              </w:rPr>
            </w:pPr>
            <w:r w:rsidRPr="00B94938">
              <w:rPr>
                <w:rFonts w:ascii="Calibri" w:eastAsia="Times New Roman" w:hAnsi="Calibri" w:cs="Calibri"/>
                <w:color w:val="FFFFFF"/>
                <w:lang w:eastAsia="tr-TR" w:bidi="ar-SA"/>
              </w:rPr>
              <w:t>Burdur</w:t>
            </w:r>
          </w:p>
        </w:tc>
        <w:tc>
          <w:tcPr>
            <w:tcW w:w="1984" w:type="dxa"/>
            <w:tcBorders>
              <w:top w:val="nil"/>
              <w:left w:val="nil"/>
              <w:bottom w:val="single" w:sz="8" w:space="0" w:color="auto"/>
              <w:right w:val="single" w:sz="8" w:space="0" w:color="auto"/>
            </w:tcBorders>
            <w:shd w:val="clear" w:color="auto" w:fill="auto"/>
            <w:noWrap/>
            <w:vAlign w:val="center"/>
            <w:hideMark/>
          </w:tcPr>
          <w:p w14:paraId="10088B69" w14:textId="77777777" w:rsidR="00B94938" w:rsidRPr="00B94938" w:rsidRDefault="00B94938" w:rsidP="00B94938">
            <w:pPr>
              <w:spacing w:after="0" w:line="240" w:lineRule="auto"/>
              <w:jc w:val="right"/>
              <w:rPr>
                <w:rFonts w:ascii="Calibri" w:eastAsia="Times New Roman" w:hAnsi="Calibri" w:cs="Calibri"/>
                <w:color w:val="000000"/>
                <w:lang w:eastAsia="tr-TR" w:bidi="ar-SA"/>
              </w:rPr>
            </w:pPr>
            <w:r w:rsidRPr="00B94938">
              <w:rPr>
                <w:rFonts w:ascii="Calibri" w:eastAsia="Times New Roman" w:hAnsi="Calibri" w:cs="Calibri"/>
                <w:color w:val="000000"/>
                <w:lang w:eastAsia="tr-TR" w:bidi="ar-SA"/>
              </w:rPr>
              <w:t>131,72</w:t>
            </w:r>
          </w:p>
        </w:tc>
        <w:tc>
          <w:tcPr>
            <w:tcW w:w="1134" w:type="dxa"/>
            <w:tcBorders>
              <w:top w:val="nil"/>
              <w:left w:val="nil"/>
              <w:bottom w:val="single" w:sz="8" w:space="0" w:color="auto"/>
              <w:right w:val="single" w:sz="8" w:space="0" w:color="auto"/>
            </w:tcBorders>
            <w:shd w:val="clear" w:color="auto" w:fill="auto"/>
            <w:noWrap/>
            <w:vAlign w:val="center"/>
            <w:hideMark/>
          </w:tcPr>
          <w:p w14:paraId="32D8F810" w14:textId="77777777" w:rsidR="00B94938" w:rsidRPr="00B94938" w:rsidRDefault="00B94938" w:rsidP="00B94938">
            <w:pPr>
              <w:spacing w:after="0" w:line="240" w:lineRule="auto"/>
              <w:jc w:val="center"/>
              <w:rPr>
                <w:rFonts w:ascii="Calibri" w:eastAsia="Times New Roman" w:hAnsi="Calibri" w:cs="Calibri"/>
                <w:color w:val="000000"/>
                <w:lang w:eastAsia="tr-TR" w:bidi="ar-SA"/>
              </w:rPr>
            </w:pPr>
            <w:r w:rsidRPr="00B94938">
              <w:rPr>
                <w:rFonts w:ascii="Calibri" w:eastAsia="Times New Roman" w:hAnsi="Calibri" w:cs="Calibri"/>
                <w:color w:val="000000"/>
                <w:lang w:eastAsia="tr-TR" w:bidi="ar-SA"/>
              </w:rPr>
              <w:t>0,14</w:t>
            </w:r>
          </w:p>
        </w:tc>
      </w:tr>
      <w:tr w:rsidR="00B94938" w:rsidRPr="00B94938" w14:paraId="25D1F8D2" w14:textId="77777777" w:rsidTr="00211B7D">
        <w:trPr>
          <w:trHeight w:val="50"/>
        </w:trPr>
        <w:tc>
          <w:tcPr>
            <w:tcW w:w="1843" w:type="dxa"/>
            <w:tcBorders>
              <w:top w:val="nil"/>
              <w:left w:val="single" w:sz="8" w:space="0" w:color="auto"/>
              <w:bottom w:val="single" w:sz="8" w:space="0" w:color="auto"/>
              <w:right w:val="single" w:sz="8" w:space="0" w:color="auto"/>
            </w:tcBorders>
            <w:shd w:val="clear" w:color="000000" w:fill="FF5050"/>
            <w:noWrap/>
            <w:vAlign w:val="center"/>
            <w:hideMark/>
          </w:tcPr>
          <w:p w14:paraId="549C68F0" w14:textId="77777777" w:rsidR="00B94938" w:rsidRPr="00B94938" w:rsidRDefault="00B94938" w:rsidP="00B94938">
            <w:pPr>
              <w:spacing w:after="0" w:line="240" w:lineRule="auto"/>
              <w:rPr>
                <w:rFonts w:ascii="Calibri" w:eastAsia="Times New Roman" w:hAnsi="Calibri" w:cs="Calibri"/>
                <w:color w:val="FFFFFF"/>
                <w:lang w:eastAsia="tr-TR" w:bidi="ar-SA"/>
              </w:rPr>
            </w:pPr>
            <w:r w:rsidRPr="00B94938">
              <w:rPr>
                <w:rFonts w:ascii="Calibri" w:eastAsia="Times New Roman" w:hAnsi="Calibri" w:cs="Calibri"/>
                <w:color w:val="FFFFFF"/>
                <w:lang w:eastAsia="tr-TR" w:bidi="ar-SA"/>
              </w:rPr>
              <w:t>Bingöl</w:t>
            </w:r>
          </w:p>
        </w:tc>
        <w:tc>
          <w:tcPr>
            <w:tcW w:w="1843" w:type="dxa"/>
            <w:tcBorders>
              <w:top w:val="nil"/>
              <w:left w:val="nil"/>
              <w:bottom w:val="single" w:sz="8" w:space="0" w:color="auto"/>
              <w:right w:val="single" w:sz="8" w:space="0" w:color="auto"/>
            </w:tcBorders>
            <w:shd w:val="clear" w:color="auto" w:fill="auto"/>
            <w:noWrap/>
            <w:vAlign w:val="center"/>
            <w:hideMark/>
          </w:tcPr>
          <w:p w14:paraId="0F729642" w14:textId="77777777" w:rsidR="00B94938" w:rsidRPr="00B94938" w:rsidRDefault="00B94938" w:rsidP="00B94938">
            <w:pPr>
              <w:spacing w:after="0" w:line="240" w:lineRule="auto"/>
              <w:jc w:val="right"/>
              <w:rPr>
                <w:rFonts w:ascii="Calibri" w:eastAsia="Times New Roman" w:hAnsi="Calibri" w:cs="Calibri"/>
                <w:color w:val="000000"/>
                <w:lang w:eastAsia="tr-TR" w:bidi="ar-SA"/>
              </w:rPr>
            </w:pPr>
            <w:r w:rsidRPr="00B94938">
              <w:rPr>
                <w:rFonts w:ascii="Calibri" w:eastAsia="Times New Roman" w:hAnsi="Calibri" w:cs="Calibri"/>
                <w:color w:val="000000"/>
                <w:lang w:eastAsia="tr-TR" w:bidi="ar-SA"/>
              </w:rPr>
              <w:t>1.372,54</w:t>
            </w:r>
          </w:p>
        </w:tc>
        <w:tc>
          <w:tcPr>
            <w:tcW w:w="992" w:type="dxa"/>
            <w:tcBorders>
              <w:top w:val="nil"/>
              <w:left w:val="nil"/>
              <w:bottom w:val="single" w:sz="8" w:space="0" w:color="auto"/>
              <w:right w:val="single" w:sz="8" w:space="0" w:color="auto"/>
            </w:tcBorders>
            <w:shd w:val="clear" w:color="auto" w:fill="auto"/>
            <w:noWrap/>
            <w:vAlign w:val="center"/>
            <w:hideMark/>
          </w:tcPr>
          <w:p w14:paraId="39FB1800" w14:textId="77777777" w:rsidR="00B94938" w:rsidRPr="00B94938" w:rsidRDefault="00B94938" w:rsidP="00B94938">
            <w:pPr>
              <w:spacing w:after="0" w:line="240" w:lineRule="auto"/>
              <w:jc w:val="center"/>
              <w:rPr>
                <w:rFonts w:ascii="Calibri" w:eastAsia="Times New Roman" w:hAnsi="Calibri" w:cs="Calibri"/>
                <w:color w:val="000000"/>
                <w:lang w:eastAsia="tr-TR" w:bidi="ar-SA"/>
              </w:rPr>
            </w:pPr>
            <w:r w:rsidRPr="00B94938">
              <w:rPr>
                <w:rFonts w:ascii="Calibri" w:eastAsia="Times New Roman" w:hAnsi="Calibri" w:cs="Calibri"/>
                <w:color w:val="000000"/>
                <w:lang w:eastAsia="tr-TR" w:bidi="ar-SA"/>
              </w:rPr>
              <w:t>1,41</w:t>
            </w:r>
          </w:p>
        </w:tc>
        <w:tc>
          <w:tcPr>
            <w:tcW w:w="1985" w:type="dxa"/>
            <w:tcBorders>
              <w:top w:val="nil"/>
              <w:left w:val="nil"/>
              <w:bottom w:val="single" w:sz="8" w:space="0" w:color="auto"/>
              <w:right w:val="single" w:sz="8" w:space="0" w:color="auto"/>
            </w:tcBorders>
            <w:shd w:val="clear" w:color="000000" w:fill="FF5050"/>
            <w:noWrap/>
            <w:vAlign w:val="center"/>
            <w:hideMark/>
          </w:tcPr>
          <w:p w14:paraId="70D4906A" w14:textId="77777777" w:rsidR="00B94938" w:rsidRPr="00B94938" w:rsidRDefault="00B94938" w:rsidP="00B94938">
            <w:pPr>
              <w:spacing w:after="0" w:line="240" w:lineRule="auto"/>
              <w:rPr>
                <w:rFonts w:ascii="Calibri" w:eastAsia="Times New Roman" w:hAnsi="Calibri" w:cs="Calibri"/>
                <w:color w:val="FFFFFF"/>
                <w:lang w:eastAsia="tr-TR" w:bidi="ar-SA"/>
              </w:rPr>
            </w:pPr>
            <w:r w:rsidRPr="00B94938">
              <w:rPr>
                <w:rFonts w:ascii="Calibri" w:eastAsia="Times New Roman" w:hAnsi="Calibri" w:cs="Calibri"/>
                <w:color w:val="FFFFFF"/>
                <w:lang w:eastAsia="tr-TR" w:bidi="ar-SA"/>
              </w:rPr>
              <w:t>Düzce</w:t>
            </w:r>
          </w:p>
        </w:tc>
        <w:tc>
          <w:tcPr>
            <w:tcW w:w="1984" w:type="dxa"/>
            <w:tcBorders>
              <w:top w:val="nil"/>
              <w:left w:val="nil"/>
              <w:bottom w:val="single" w:sz="8" w:space="0" w:color="auto"/>
              <w:right w:val="single" w:sz="8" w:space="0" w:color="auto"/>
            </w:tcBorders>
            <w:shd w:val="clear" w:color="auto" w:fill="auto"/>
            <w:noWrap/>
            <w:vAlign w:val="center"/>
            <w:hideMark/>
          </w:tcPr>
          <w:p w14:paraId="25B5193D" w14:textId="77777777" w:rsidR="00B94938" w:rsidRPr="00B94938" w:rsidRDefault="00B94938" w:rsidP="00B94938">
            <w:pPr>
              <w:spacing w:after="0" w:line="240" w:lineRule="auto"/>
              <w:jc w:val="right"/>
              <w:rPr>
                <w:rFonts w:ascii="Calibri" w:eastAsia="Times New Roman" w:hAnsi="Calibri" w:cs="Calibri"/>
                <w:color w:val="000000"/>
                <w:lang w:eastAsia="tr-TR" w:bidi="ar-SA"/>
              </w:rPr>
            </w:pPr>
            <w:r w:rsidRPr="00B94938">
              <w:rPr>
                <w:rFonts w:ascii="Calibri" w:eastAsia="Times New Roman" w:hAnsi="Calibri" w:cs="Calibri"/>
                <w:color w:val="000000"/>
                <w:lang w:eastAsia="tr-TR" w:bidi="ar-SA"/>
              </w:rPr>
              <w:t>126,16</w:t>
            </w:r>
          </w:p>
        </w:tc>
        <w:tc>
          <w:tcPr>
            <w:tcW w:w="1134" w:type="dxa"/>
            <w:tcBorders>
              <w:top w:val="nil"/>
              <w:left w:val="nil"/>
              <w:bottom w:val="single" w:sz="8" w:space="0" w:color="auto"/>
              <w:right w:val="single" w:sz="8" w:space="0" w:color="auto"/>
            </w:tcBorders>
            <w:shd w:val="clear" w:color="auto" w:fill="auto"/>
            <w:noWrap/>
            <w:vAlign w:val="center"/>
            <w:hideMark/>
          </w:tcPr>
          <w:p w14:paraId="2F95EDD6" w14:textId="77777777" w:rsidR="00B94938" w:rsidRPr="00B94938" w:rsidRDefault="00B94938" w:rsidP="00B94938">
            <w:pPr>
              <w:spacing w:after="0" w:line="240" w:lineRule="auto"/>
              <w:jc w:val="center"/>
              <w:rPr>
                <w:rFonts w:ascii="Calibri" w:eastAsia="Times New Roman" w:hAnsi="Calibri" w:cs="Calibri"/>
                <w:color w:val="000000"/>
                <w:lang w:eastAsia="tr-TR" w:bidi="ar-SA"/>
              </w:rPr>
            </w:pPr>
            <w:r w:rsidRPr="00B94938">
              <w:rPr>
                <w:rFonts w:ascii="Calibri" w:eastAsia="Times New Roman" w:hAnsi="Calibri" w:cs="Calibri"/>
                <w:color w:val="000000"/>
                <w:lang w:eastAsia="tr-TR" w:bidi="ar-SA"/>
              </w:rPr>
              <w:t>0,13</w:t>
            </w:r>
          </w:p>
        </w:tc>
      </w:tr>
      <w:tr w:rsidR="00B94938" w:rsidRPr="00B94938" w14:paraId="56FBA9F3" w14:textId="77777777" w:rsidTr="00211B7D">
        <w:trPr>
          <w:trHeight w:val="85"/>
        </w:trPr>
        <w:tc>
          <w:tcPr>
            <w:tcW w:w="1843" w:type="dxa"/>
            <w:tcBorders>
              <w:top w:val="nil"/>
              <w:left w:val="single" w:sz="8" w:space="0" w:color="auto"/>
              <w:bottom w:val="single" w:sz="8" w:space="0" w:color="auto"/>
              <w:right w:val="single" w:sz="8" w:space="0" w:color="auto"/>
            </w:tcBorders>
            <w:shd w:val="clear" w:color="000000" w:fill="FF5050"/>
            <w:noWrap/>
            <w:vAlign w:val="center"/>
            <w:hideMark/>
          </w:tcPr>
          <w:p w14:paraId="03434E1C" w14:textId="77777777" w:rsidR="00B94938" w:rsidRPr="00B94938" w:rsidRDefault="00B94938" w:rsidP="00B94938">
            <w:pPr>
              <w:spacing w:after="0" w:line="240" w:lineRule="auto"/>
              <w:rPr>
                <w:rFonts w:ascii="Calibri" w:eastAsia="Times New Roman" w:hAnsi="Calibri" w:cs="Calibri"/>
                <w:color w:val="FFFFFF"/>
                <w:lang w:eastAsia="tr-TR" w:bidi="ar-SA"/>
              </w:rPr>
            </w:pPr>
            <w:r w:rsidRPr="00B94938">
              <w:rPr>
                <w:rFonts w:ascii="Calibri" w:eastAsia="Times New Roman" w:hAnsi="Calibri" w:cs="Calibri"/>
                <w:color w:val="FFFFFF"/>
                <w:lang w:eastAsia="tr-TR" w:bidi="ar-SA"/>
              </w:rPr>
              <w:t>Kütahya</w:t>
            </w:r>
          </w:p>
        </w:tc>
        <w:tc>
          <w:tcPr>
            <w:tcW w:w="1843" w:type="dxa"/>
            <w:tcBorders>
              <w:top w:val="nil"/>
              <w:left w:val="nil"/>
              <w:bottom w:val="single" w:sz="8" w:space="0" w:color="auto"/>
              <w:right w:val="single" w:sz="8" w:space="0" w:color="auto"/>
            </w:tcBorders>
            <w:shd w:val="clear" w:color="auto" w:fill="auto"/>
            <w:noWrap/>
            <w:vAlign w:val="center"/>
            <w:hideMark/>
          </w:tcPr>
          <w:p w14:paraId="48183607" w14:textId="77777777" w:rsidR="00B94938" w:rsidRPr="00B94938" w:rsidRDefault="00B94938" w:rsidP="00B94938">
            <w:pPr>
              <w:spacing w:after="0" w:line="240" w:lineRule="auto"/>
              <w:jc w:val="right"/>
              <w:rPr>
                <w:rFonts w:ascii="Calibri" w:eastAsia="Times New Roman" w:hAnsi="Calibri" w:cs="Calibri"/>
                <w:color w:val="000000"/>
                <w:lang w:eastAsia="tr-TR" w:bidi="ar-SA"/>
              </w:rPr>
            </w:pPr>
            <w:r w:rsidRPr="00B94938">
              <w:rPr>
                <w:rFonts w:ascii="Calibri" w:eastAsia="Times New Roman" w:hAnsi="Calibri" w:cs="Calibri"/>
                <w:color w:val="000000"/>
                <w:lang w:eastAsia="tr-TR" w:bidi="ar-SA"/>
              </w:rPr>
              <w:t>1.109,02</w:t>
            </w:r>
          </w:p>
        </w:tc>
        <w:tc>
          <w:tcPr>
            <w:tcW w:w="992" w:type="dxa"/>
            <w:tcBorders>
              <w:top w:val="nil"/>
              <w:left w:val="nil"/>
              <w:bottom w:val="single" w:sz="8" w:space="0" w:color="auto"/>
              <w:right w:val="single" w:sz="8" w:space="0" w:color="auto"/>
            </w:tcBorders>
            <w:shd w:val="clear" w:color="auto" w:fill="auto"/>
            <w:noWrap/>
            <w:vAlign w:val="center"/>
            <w:hideMark/>
          </w:tcPr>
          <w:p w14:paraId="63DD8AAD" w14:textId="77777777" w:rsidR="00B94938" w:rsidRPr="00B94938" w:rsidRDefault="00B94938" w:rsidP="00B94938">
            <w:pPr>
              <w:spacing w:after="0" w:line="240" w:lineRule="auto"/>
              <w:jc w:val="center"/>
              <w:rPr>
                <w:rFonts w:ascii="Calibri" w:eastAsia="Times New Roman" w:hAnsi="Calibri" w:cs="Calibri"/>
                <w:color w:val="000000"/>
                <w:lang w:eastAsia="tr-TR" w:bidi="ar-SA"/>
              </w:rPr>
            </w:pPr>
            <w:r w:rsidRPr="00B94938">
              <w:rPr>
                <w:rFonts w:ascii="Calibri" w:eastAsia="Times New Roman" w:hAnsi="Calibri" w:cs="Calibri"/>
                <w:color w:val="000000"/>
                <w:lang w:eastAsia="tr-TR" w:bidi="ar-SA"/>
              </w:rPr>
              <w:t>1,14</w:t>
            </w:r>
          </w:p>
        </w:tc>
        <w:tc>
          <w:tcPr>
            <w:tcW w:w="1985" w:type="dxa"/>
            <w:tcBorders>
              <w:top w:val="nil"/>
              <w:left w:val="nil"/>
              <w:bottom w:val="single" w:sz="8" w:space="0" w:color="auto"/>
              <w:right w:val="single" w:sz="8" w:space="0" w:color="auto"/>
            </w:tcBorders>
            <w:shd w:val="clear" w:color="000000" w:fill="FF5050"/>
            <w:noWrap/>
            <w:vAlign w:val="center"/>
            <w:hideMark/>
          </w:tcPr>
          <w:p w14:paraId="451E016A" w14:textId="77777777" w:rsidR="00B94938" w:rsidRPr="00B94938" w:rsidRDefault="00B94938" w:rsidP="00B94938">
            <w:pPr>
              <w:spacing w:after="0" w:line="240" w:lineRule="auto"/>
              <w:rPr>
                <w:rFonts w:ascii="Calibri" w:eastAsia="Times New Roman" w:hAnsi="Calibri" w:cs="Calibri"/>
                <w:color w:val="FFFFFF"/>
                <w:lang w:eastAsia="tr-TR" w:bidi="ar-SA"/>
              </w:rPr>
            </w:pPr>
            <w:r w:rsidRPr="00B94938">
              <w:rPr>
                <w:rFonts w:ascii="Calibri" w:eastAsia="Times New Roman" w:hAnsi="Calibri" w:cs="Calibri"/>
                <w:color w:val="FFFFFF"/>
                <w:lang w:eastAsia="tr-TR" w:bidi="ar-SA"/>
              </w:rPr>
              <w:t>Malatya</w:t>
            </w:r>
          </w:p>
        </w:tc>
        <w:tc>
          <w:tcPr>
            <w:tcW w:w="1984" w:type="dxa"/>
            <w:tcBorders>
              <w:top w:val="nil"/>
              <w:left w:val="nil"/>
              <w:bottom w:val="single" w:sz="8" w:space="0" w:color="auto"/>
              <w:right w:val="single" w:sz="8" w:space="0" w:color="auto"/>
            </w:tcBorders>
            <w:shd w:val="clear" w:color="auto" w:fill="auto"/>
            <w:noWrap/>
            <w:vAlign w:val="center"/>
            <w:hideMark/>
          </w:tcPr>
          <w:p w14:paraId="2B290EEF" w14:textId="77777777" w:rsidR="00B94938" w:rsidRPr="00B94938" w:rsidRDefault="00B94938" w:rsidP="00B94938">
            <w:pPr>
              <w:spacing w:after="0" w:line="240" w:lineRule="auto"/>
              <w:jc w:val="right"/>
              <w:rPr>
                <w:rFonts w:ascii="Calibri" w:eastAsia="Times New Roman" w:hAnsi="Calibri" w:cs="Calibri"/>
                <w:color w:val="000000"/>
                <w:lang w:eastAsia="tr-TR" w:bidi="ar-SA"/>
              </w:rPr>
            </w:pPr>
            <w:r w:rsidRPr="00B94938">
              <w:rPr>
                <w:rFonts w:ascii="Calibri" w:eastAsia="Times New Roman" w:hAnsi="Calibri" w:cs="Calibri"/>
                <w:color w:val="000000"/>
                <w:lang w:eastAsia="tr-TR" w:bidi="ar-SA"/>
              </w:rPr>
              <w:t>120,86</w:t>
            </w:r>
          </w:p>
        </w:tc>
        <w:tc>
          <w:tcPr>
            <w:tcW w:w="1134" w:type="dxa"/>
            <w:tcBorders>
              <w:top w:val="nil"/>
              <w:left w:val="nil"/>
              <w:bottom w:val="single" w:sz="8" w:space="0" w:color="auto"/>
              <w:right w:val="single" w:sz="8" w:space="0" w:color="auto"/>
            </w:tcBorders>
            <w:shd w:val="clear" w:color="auto" w:fill="auto"/>
            <w:noWrap/>
            <w:vAlign w:val="center"/>
            <w:hideMark/>
          </w:tcPr>
          <w:p w14:paraId="612EAEFA" w14:textId="77777777" w:rsidR="00B94938" w:rsidRPr="00B94938" w:rsidRDefault="00B94938" w:rsidP="00B94938">
            <w:pPr>
              <w:spacing w:after="0" w:line="240" w:lineRule="auto"/>
              <w:jc w:val="center"/>
              <w:rPr>
                <w:rFonts w:ascii="Calibri" w:eastAsia="Times New Roman" w:hAnsi="Calibri" w:cs="Calibri"/>
                <w:color w:val="000000"/>
                <w:lang w:eastAsia="tr-TR" w:bidi="ar-SA"/>
              </w:rPr>
            </w:pPr>
            <w:r w:rsidRPr="00B94938">
              <w:rPr>
                <w:rFonts w:ascii="Calibri" w:eastAsia="Times New Roman" w:hAnsi="Calibri" w:cs="Calibri"/>
                <w:color w:val="000000"/>
                <w:lang w:eastAsia="tr-TR" w:bidi="ar-SA"/>
              </w:rPr>
              <w:t>0,12</w:t>
            </w:r>
          </w:p>
        </w:tc>
      </w:tr>
      <w:tr w:rsidR="00B94938" w:rsidRPr="00B94938" w14:paraId="1DC3D742" w14:textId="77777777" w:rsidTr="00211B7D">
        <w:trPr>
          <w:trHeight w:val="50"/>
        </w:trPr>
        <w:tc>
          <w:tcPr>
            <w:tcW w:w="1843" w:type="dxa"/>
            <w:tcBorders>
              <w:top w:val="nil"/>
              <w:left w:val="single" w:sz="8" w:space="0" w:color="auto"/>
              <w:bottom w:val="single" w:sz="8" w:space="0" w:color="auto"/>
              <w:right w:val="single" w:sz="8" w:space="0" w:color="auto"/>
            </w:tcBorders>
            <w:shd w:val="clear" w:color="000000" w:fill="FF5050"/>
            <w:noWrap/>
            <w:vAlign w:val="center"/>
            <w:hideMark/>
          </w:tcPr>
          <w:p w14:paraId="0FB3B628" w14:textId="77777777" w:rsidR="00B94938" w:rsidRPr="00B94938" w:rsidRDefault="00B94938" w:rsidP="00B94938">
            <w:pPr>
              <w:spacing w:after="0" w:line="240" w:lineRule="auto"/>
              <w:rPr>
                <w:rFonts w:ascii="Calibri" w:eastAsia="Times New Roman" w:hAnsi="Calibri" w:cs="Calibri"/>
                <w:color w:val="FFFFFF"/>
                <w:lang w:eastAsia="tr-TR" w:bidi="ar-SA"/>
              </w:rPr>
            </w:pPr>
            <w:r w:rsidRPr="00B94938">
              <w:rPr>
                <w:rFonts w:ascii="Calibri" w:eastAsia="Times New Roman" w:hAnsi="Calibri" w:cs="Calibri"/>
                <w:color w:val="FFFFFF"/>
                <w:lang w:eastAsia="tr-TR" w:bidi="ar-SA"/>
              </w:rPr>
              <w:t>Osmaniye</w:t>
            </w:r>
          </w:p>
        </w:tc>
        <w:tc>
          <w:tcPr>
            <w:tcW w:w="1843" w:type="dxa"/>
            <w:tcBorders>
              <w:top w:val="nil"/>
              <w:left w:val="nil"/>
              <w:bottom w:val="single" w:sz="8" w:space="0" w:color="auto"/>
              <w:right w:val="single" w:sz="8" w:space="0" w:color="auto"/>
            </w:tcBorders>
            <w:shd w:val="clear" w:color="auto" w:fill="auto"/>
            <w:noWrap/>
            <w:vAlign w:val="center"/>
            <w:hideMark/>
          </w:tcPr>
          <w:p w14:paraId="7C5FDF10" w14:textId="77777777" w:rsidR="00B94938" w:rsidRPr="00B94938" w:rsidRDefault="00B94938" w:rsidP="00B94938">
            <w:pPr>
              <w:spacing w:after="0" w:line="240" w:lineRule="auto"/>
              <w:jc w:val="right"/>
              <w:rPr>
                <w:rFonts w:ascii="Calibri" w:eastAsia="Times New Roman" w:hAnsi="Calibri" w:cs="Calibri"/>
                <w:color w:val="000000"/>
                <w:lang w:eastAsia="tr-TR" w:bidi="ar-SA"/>
              </w:rPr>
            </w:pPr>
            <w:r w:rsidRPr="00B94938">
              <w:rPr>
                <w:rFonts w:ascii="Calibri" w:eastAsia="Times New Roman" w:hAnsi="Calibri" w:cs="Calibri"/>
                <w:color w:val="000000"/>
                <w:lang w:eastAsia="tr-TR" w:bidi="ar-SA"/>
              </w:rPr>
              <w:t>1.060,89</w:t>
            </w:r>
          </w:p>
        </w:tc>
        <w:tc>
          <w:tcPr>
            <w:tcW w:w="992" w:type="dxa"/>
            <w:tcBorders>
              <w:top w:val="nil"/>
              <w:left w:val="nil"/>
              <w:bottom w:val="single" w:sz="8" w:space="0" w:color="auto"/>
              <w:right w:val="single" w:sz="8" w:space="0" w:color="auto"/>
            </w:tcBorders>
            <w:shd w:val="clear" w:color="auto" w:fill="auto"/>
            <w:noWrap/>
            <w:vAlign w:val="center"/>
            <w:hideMark/>
          </w:tcPr>
          <w:p w14:paraId="04FD7468" w14:textId="77777777" w:rsidR="00B94938" w:rsidRPr="00B94938" w:rsidRDefault="00B94938" w:rsidP="00B94938">
            <w:pPr>
              <w:spacing w:after="0" w:line="240" w:lineRule="auto"/>
              <w:jc w:val="center"/>
              <w:rPr>
                <w:rFonts w:ascii="Calibri" w:eastAsia="Times New Roman" w:hAnsi="Calibri" w:cs="Calibri"/>
                <w:color w:val="000000"/>
                <w:lang w:eastAsia="tr-TR" w:bidi="ar-SA"/>
              </w:rPr>
            </w:pPr>
            <w:r w:rsidRPr="00B94938">
              <w:rPr>
                <w:rFonts w:ascii="Calibri" w:eastAsia="Times New Roman" w:hAnsi="Calibri" w:cs="Calibri"/>
                <w:color w:val="000000"/>
                <w:lang w:eastAsia="tr-TR" w:bidi="ar-SA"/>
              </w:rPr>
              <w:t>1,09</w:t>
            </w:r>
          </w:p>
        </w:tc>
        <w:tc>
          <w:tcPr>
            <w:tcW w:w="1985" w:type="dxa"/>
            <w:tcBorders>
              <w:top w:val="nil"/>
              <w:left w:val="nil"/>
              <w:bottom w:val="single" w:sz="8" w:space="0" w:color="auto"/>
              <w:right w:val="single" w:sz="8" w:space="0" w:color="auto"/>
            </w:tcBorders>
            <w:shd w:val="clear" w:color="000000" w:fill="FF5050"/>
            <w:noWrap/>
            <w:vAlign w:val="center"/>
            <w:hideMark/>
          </w:tcPr>
          <w:p w14:paraId="0A677C8C" w14:textId="77777777" w:rsidR="00B94938" w:rsidRPr="00B94938" w:rsidRDefault="00B94938" w:rsidP="00B94938">
            <w:pPr>
              <w:spacing w:after="0" w:line="240" w:lineRule="auto"/>
              <w:rPr>
                <w:rFonts w:ascii="Calibri" w:eastAsia="Times New Roman" w:hAnsi="Calibri" w:cs="Calibri"/>
                <w:color w:val="FFFFFF"/>
                <w:lang w:eastAsia="tr-TR" w:bidi="ar-SA"/>
              </w:rPr>
            </w:pPr>
            <w:r w:rsidRPr="00B94938">
              <w:rPr>
                <w:rFonts w:ascii="Calibri" w:eastAsia="Times New Roman" w:hAnsi="Calibri" w:cs="Calibri"/>
                <w:color w:val="FFFFFF"/>
                <w:lang w:eastAsia="tr-TR" w:bidi="ar-SA"/>
              </w:rPr>
              <w:t>Tunceli</w:t>
            </w:r>
          </w:p>
        </w:tc>
        <w:tc>
          <w:tcPr>
            <w:tcW w:w="1984" w:type="dxa"/>
            <w:tcBorders>
              <w:top w:val="nil"/>
              <w:left w:val="nil"/>
              <w:bottom w:val="single" w:sz="8" w:space="0" w:color="auto"/>
              <w:right w:val="single" w:sz="8" w:space="0" w:color="auto"/>
            </w:tcBorders>
            <w:shd w:val="clear" w:color="auto" w:fill="auto"/>
            <w:noWrap/>
            <w:vAlign w:val="center"/>
            <w:hideMark/>
          </w:tcPr>
          <w:p w14:paraId="3F21B444" w14:textId="77777777" w:rsidR="00B94938" w:rsidRPr="00B94938" w:rsidRDefault="00B94938" w:rsidP="00B94938">
            <w:pPr>
              <w:spacing w:after="0" w:line="240" w:lineRule="auto"/>
              <w:jc w:val="right"/>
              <w:rPr>
                <w:rFonts w:ascii="Calibri" w:eastAsia="Times New Roman" w:hAnsi="Calibri" w:cs="Calibri"/>
                <w:color w:val="000000"/>
                <w:lang w:eastAsia="tr-TR" w:bidi="ar-SA"/>
              </w:rPr>
            </w:pPr>
            <w:r w:rsidRPr="00B94938">
              <w:rPr>
                <w:rFonts w:ascii="Calibri" w:eastAsia="Times New Roman" w:hAnsi="Calibri" w:cs="Calibri"/>
                <w:color w:val="000000"/>
                <w:lang w:eastAsia="tr-TR" w:bidi="ar-SA"/>
              </w:rPr>
              <w:t>106,95</w:t>
            </w:r>
          </w:p>
        </w:tc>
        <w:tc>
          <w:tcPr>
            <w:tcW w:w="1134" w:type="dxa"/>
            <w:tcBorders>
              <w:top w:val="nil"/>
              <w:left w:val="nil"/>
              <w:bottom w:val="single" w:sz="8" w:space="0" w:color="auto"/>
              <w:right w:val="single" w:sz="8" w:space="0" w:color="auto"/>
            </w:tcBorders>
            <w:shd w:val="clear" w:color="auto" w:fill="auto"/>
            <w:noWrap/>
            <w:vAlign w:val="center"/>
            <w:hideMark/>
          </w:tcPr>
          <w:p w14:paraId="0B0D7165" w14:textId="77777777" w:rsidR="00B94938" w:rsidRPr="00B94938" w:rsidRDefault="00B94938" w:rsidP="00B94938">
            <w:pPr>
              <w:spacing w:after="0" w:line="240" w:lineRule="auto"/>
              <w:jc w:val="center"/>
              <w:rPr>
                <w:rFonts w:ascii="Calibri" w:eastAsia="Times New Roman" w:hAnsi="Calibri" w:cs="Calibri"/>
                <w:color w:val="000000"/>
                <w:lang w:eastAsia="tr-TR" w:bidi="ar-SA"/>
              </w:rPr>
            </w:pPr>
            <w:r w:rsidRPr="00B94938">
              <w:rPr>
                <w:rFonts w:ascii="Calibri" w:eastAsia="Times New Roman" w:hAnsi="Calibri" w:cs="Calibri"/>
                <w:color w:val="000000"/>
                <w:lang w:eastAsia="tr-TR" w:bidi="ar-SA"/>
              </w:rPr>
              <w:t>0,11</w:t>
            </w:r>
          </w:p>
        </w:tc>
      </w:tr>
      <w:tr w:rsidR="00B94938" w:rsidRPr="00B94938" w14:paraId="25215CE6" w14:textId="77777777" w:rsidTr="00211B7D">
        <w:trPr>
          <w:trHeight w:val="51"/>
        </w:trPr>
        <w:tc>
          <w:tcPr>
            <w:tcW w:w="1843" w:type="dxa"/>
            <w:tcBorders>
              <w:top w:val="nil"/>
              <w:left w:val="single" w:sz="8" w:space="0" w:color="auto"/>
              <w:bottom w:val="single" w:sz="8" w:space="0" w:color="auto"/>
              <w:right w:val="single" w:sz="8" w:space="0" w:color="auto"/>
            </w:tcBorders>
            <w:shd w:val="clear" w:color="000000" w:fill="FF5050"/>
            <w:noWrap/>
            <w:vAlign w:val="center"/>
            <w:hideMark/>
          </w:tcPr>
          <w:p w14:paraId="7D25AEDA" w14:textId="77777777" w:rsidR="00B94938" w:rsidRPr="00B94938" w:rsidRDefault="00B94938" w:rsidP="00B94938">
            <w:pPr>
              <w:spacing w:after="0" w:line="240" w:lineRule="auto"/>
              <w:rPr>
                <w:rFonts w:ascii="Calibri" w:eastAsia="Times New Roman" w:hAnsi="Calibri" w:cs="Calibri"/>
                <w:color w:val="FFFFFF"/>
                <w:lang w:eastAsia="tr-TR" w:bidi="ar-SA"/>
              </w:rPr>
            </w:pPr>
            <w:r w:rsidRPr="00B94938">
              <w:rPr>
                <w:rFonts w:ascii="Calibri" w:eastAsia="Times New Roman" w:hAnsi="Calibri" w:cs="Calibri"/>
                <w:color w:val="FFFFFF"/>
                <w:lang w:eastAsia="tr-TR" w:bidi="ar-SA"/>
              </w:rPr>
              <w:t>Mersin</w:t>
            </w:r>
          </w:p>
        </w:tc>
        <w:tc>
          <w:tcPr>
            <w:tcW w:w="1843" w:type="dxa"/>
            <w:tcBorders>
              <w:top w:val="nil"/>
              <w:left w:val="nil"/>
              <w:bottom w:val="single" w:sz="8" w:space="0" w:color="auto"/>
              <w:right w:val="single" w:sz="8" w:space="0" w:color="auto"/>
            </w:tcBorders>
            <w:shd w:val="clear" w:color="auto" w:fill="auto"/>
            <w:noWrap/>
            <w:vAlign w:val="center"/>
            <w:hideMark/>
          </w:tcPr>
          <w:p w14:paraId="29B1E406" w14:textId="77777777" w:rsidR="00B94938" w:rsidRPr="00B94938" w:rsidRDefault="00B94938" w:rsidP="00B94938">
            <w:pPr>
              <w:spacing w:after="0" w:line="240" w:lineRule="auto"/>
              <w:jc w:val="right"/>
              <w:rPr>
                <w:rFonts w:ascii="Calibri" w:eastAsia="Times New Roman" w:hAnsi="Calibri" w:cs="Calibri"/>
                <w:color w:val="000000"/>
                <w:lang w:eastAsia="tr-TR" w:bidi="ar-SA"/>
              </w:rPr>
            </w:pPr>
            <w:r w:rsidRPr="00B94938">
              <w:rPr>
                <w:rFonts w:ascii="Calibri" w:eastAsia="Times New Roman" w:hAnsi="Calibri" w:cs="Calibri"/>
                <w:color w:val="000000"/>
                <w:lang w:eastAsia="tr-TR" w:bidi="ar-SA"/>
              </w:rPr>
              <w:t>1.036,79</w:t>
            </w:r>
          </w:p>
        </w:tc>
        <w:tc>
          <w:tcPr>
            <w:tcW w:w="992" w:type="dxa"/>
            <w:tcBorders>
              <w:top w:val="nil"/>
              <w:left w:val="nil"/>
              <w:bottom w:val="single" w:sz="8" w:space="0" w:color="auto"/>
              <w:right w:val="single" w:sz="8" w:space="0" w:color="auto"/>
            </w:tcBorders>
            <w:shd w:val="clear" w:color="auto" w:fill="auto"/>
            <w:noWrap/>
            <w:vAlign w:val="center"/>
            <w:hideMark/>
          </w:tcPr>
          <w:p w14:paraId="2885735A" w14:textId="77777777" w:rsidR="00B94938" w:rsidRPr="00B94938" w:rsidRDefault="00B94938" w:rsidP="00B94938">
            <w:pPr>
              <w:spacing w:after="0" w:line="240" w:lineRule="auto"/>
              <w:jc w:val="center"/>
              <w:rPr>
                <w:rFonts w:ascii="Calibri" w:eastAsia="Times New Roman" w:hAnsi="Calibri" w:cs="Calibri"/>
                <w:color w:val="000000"/>
                <w:lang w:eastAsia="tr-TR" w:bidi="ar-SA"/>
              </w:rPr>
            </w:pPr>
            <w:r w:rsidRPr="00B94938">
              <w:rPr>
                <w:rFonts w:ascii="Calibri" w:eastAsia="Times New Roman" w:hAnsi="Calibri" w:cs="Calibri"/>
                <w:color w:val="000000"/>
                <w:lang w:eastAsia="tr-TR" w:bidi="ar-SA"/>
              </w:rPr>
              <w:t>1,06</w:t>
            </w:r>
          </w:p>
        </w:tc>
        <w:tc>
          <w:tcPr>
            <w:tcW w:w="1985" w:type="dxa"/>
            <w:tcBorders>
              <w:top w:val="nil"/>
              <w:left w:val="nil"/>
              <w:bottom w:val="single" w:sz="8" w:space="0" w:color="auto"/>
              <w:right w:val="single" w:sz="8" w:space="0" w:color="auto"/>
            </w:tcBorders>
            <w:shd w:val="clear" w:color="000000" w:fill="FF5050"/>
            <w:noWrap/>
            <w:vAlign w:val="center"/>
            <w:hideMark/>
          </w:tcPr>
          <w:p w14:paraId="22A70DE0" w14:textId="77777777" w:rsidR="00B94938" w:rsidRPr="00B94938" w:rsidRDefault="00B94938" w:rsidP="00B94938">
            <w:pPr>
              <w:spacing w:after="0" w:line="240" w:lineRule="auto"/>
              <w:rPr>
                <w:rFonts w:ascii="Calibri" w:eastAsia="Times New Roman" w:hAnsi="Calibri" w:cs="Calibri"/>
                <w:color w:val="FFFFFF"/>
                <w:lang w:eastAsia="tr-TR" w:bidi="ar-SA"/>
              </w:rPr>
            </w:pPr>
            <w:r w:rsidRPr="00B94938">
              <w:rPr>
                <w:rFonts w:ascii="Calibri" w:eastAsia="Times New Roman" w:hAnsi="Calibri" w:cs="Calibri"/>
                <w:color w:val="FFFFFF"/>
                <w:lang w:eastAsia="tr-TR" w:bidi="ar-SA"/>
              </w:rPr>
              <w:t>Yozgat</w:t>
            </w:r>
          </w:p>
        </w:tc>
        <w:tc>
          <w:tcPr>
            <w:tcW w:w="1984" w:type="dxa"/>
            <w:tcBorders>
              <w:top w:val="nil"/>
              <w:left w:val="nil"/>
              <w:bottom w:val="single" w:sz="8" w:space="0" w:color="auto"/>
              <w:right w:val="single" w:sz="8" w:space="0" w:color="auto"/>
            </w:tcBorders>
            <w:shd w:val="clear" w:color="auto" w:fill="auto"/>
            <w:noWrap/>
            <w:vAlign w:val="center"/>
            <w:hideMark/>
          </w:tcPr>
          <w:p w14:paraId="7DCC1D78" w14:textId="77777777" w:rsidR="00B94938" w:rsidRPr="00B94938" w:rsidRDefault="00B94938" w:rsidP="00B94938">
            <w:pPr>
              <w:spacing w:after="0" w:line="240" w:lineRule="auto"/>
              <w:jc w:val="right"/>
              <w:rPr>
                <w:rFonts w:ascii="Calibri" w:eastAsia="Times New Roman" w:hAnsi="Calibri" w:cs="Calibri"/>
                <w:color w:val="000000"/>
                <w:lang w:eastAsia="tr-TR" w:bidi="ar-SA"/>
              </w:rPr>
            </w:pPr>
            <w:r w:rsidRPr="00B94938">
              <w:rPr>
                <w:rFonts w:ascii="Calibri" w:eastAsia="Times New Roman" w:hAnsi="Calibri" w:cs="Calibri"/>
                <w:color w:val="000000"/>
                <w:lang w:eastAsia="tr-TR" w:bidi="ar-SA"/>
              </w:rPr>
              <w:t>99,43</w:t>
            </w:r>
          </w:p>
        </w:tc>
        <w:tc>
          <w:tcPr>
            <w:tcW w:w="1134" w:type="dxa"/>
            <w:tcBorders>
              <w:top w:val="nil"/>
              <w:left w:val="nil"/>
              <w:bottom w:val="single" w:sz="8" w:space="0" w:color="auto"/>
              <w:right w:val="single" w:sz="8" w:space="0" w:color="auto"/>
            </w:tcBorders>
            <w:shd w:val="clear" w:color="auto" w:fill="auto"/>
            <w:noWrap/>
            <w:vAlign w:val="center"/>
            <w:hideMark/>
          </w:tcPr>
          <w:p w14:paraId="1A936F4B" w14:textId="77777777" w:rsidR="00B94938" w:rsidRPr="00B94938" w:rsidRDefault="00B94938" w:rsidP="00B94938">
            <w:pPr>
              <w:spacing w:after="0" w:line="240" w:lineRule="auto"/>
              <w:jc w:val="center"/>
              <w:rPr>
                <w:rFonts w:ascii="Calibri" w:eastAsia="Times New Roman" w:hAnsi="Calibri" w:cs="Calibri"/>
                <w:color w:val="000000"/>
                <w:lang w:eastAsia="tr-TR" w:bidi="ar-SA"/>
              </w:rPr>
            </w:pPr>
            <w:r w:rsidRPr="00B94938">
              <w:rPr>
                <w:rFonts w:ascii="Calibri" w:eastAsia="Times New Roman" w:hAnsi="Calibri" w:cs="Calibri"/>
                <w:color w:val="000000"/>
                <w:lang w:eastAsia="tr-TR" w:bidi="ar-SA"/>
              </w:rPr>
              <w:t>0,10</w:t>
            </w:r>
          </w:p>
        </w:tc>
      </w:tr>
      <w:tr w:rsidR="00B94938" w:rsidRPr="00B94938" w14:paraId="2BA3C8BF" w14:textId="77777777" w:rsidTr="00211B7D">
        <w:trPr>
          <w:trHeight w:val="50"/>
        </w:trPr>
        <w:tc>
          <w:tcPr>
            <w:tcW w:w="1843" w:type="dxa"/>
            <w:tcBorders>
              <w:top w:val="nil"/>
              <w:left w:val="single" w:sz="8" w:space="0" w:color="auto"/>
              <w:bottom w:val="single" w:sz="8" w:space="0" w:color="auto"/>
              <w:right w:val="single" w:sz="8" w:space="0" w:color="auto"/>
            </w:tcBorders>
            <w:shd w:val="clear" w:color="000000" w:fill="FF5050"/>
            <w:noWrap/>
            <w:vAlign w:val="center"/>
            <w:hideMark/>
          </w:tcPr>
          <w:p w14:paraId="0BF5B66E" w14:textId="77777777" w:rsidR="00B94938" w:rsidRPr="00B94938" w:rsidRDefault="00B94938" w:rsidP="00B94938">
            <w:pPr>
              <w:spacing w:after="0" w:line="240" w:lineRule="auto"/>
              <w:rPr>
                <w:rFonts w:ascii="Calibri" w:eastAsia="Times New Roman" w:hAnsi="Calibri" w:cs="Calibri"/>
                <w:color w:val="FFFFFF"/>
                <w:lang w:eastAsia="tr-TR" w:bidi="ar-SA"/>
              </w:rPr>
            </w:pPr>
            <w:r w:rsidRPr="00B94938">
              <w:rPr>
                <w:rFonts w:ascii="Calibri" w:eastAsia="Times New Roman" w:hAnsi="Calibri" w:cs="Calibri"/>
                <w:color w:val="FFFFFF"/>
                <w:lang w:eastAsia="tr-TR" w:bidi="ar-SA"/>
              </w:rPr>
              <w:t>Sivas</w:t>
            </w:r>
          </w:p>
        </w:tc>
        <w:tc>
          <w:tcPr>
            <w:tcW w:w="1843" w:type="dxa"/>
            <w:tcBorders>
              <w:top w:val="nil"/>
              <w:left w:val="nil"/>
              <w:bottom w:val="single" w:sz="8" w:space="0" w:color="auto"/>
              <w:right w:val="single" w:sz="8" w:space="0" w:color="auto"/>
            </w:tcBorders>
            <w:shd w:val="clear" w:color="auto" w:fill="auto"/>
            <w:noWrap/>
            <w:vAlign w:val="center"/>
            <w:hideMark/>
          </w:tcPr>
          <w:p w14:paraId="6C644963" w14:textId="77777777" w:rsidR="00B94938" w:rsidRPr="00B94938" w:rsidRDefault="00B94938" w:rsidP="00B94938">
            <w:pPr>
              <w:spacing w:after="0" w:line="240" w:lineRule="auto"/>
              <w:jc w:val="right"/>
              <w:rPr>
                <w:rFonts w:ascii="Calibri" w:eastAsia="Times New Roman" w:hAnsi="Calibri" w:cs="Calibri"/>
                <w:color w:val="000000"/>
                <w:lang w:eastAsia="tr-TR" w:bidi="ar-SA"/>
              </w:rPr>
            </w:pPr>
            <w:r w:rsidRPr="00B94938">
              <w:rPr>
                <w:rFonts w:ascii="Calibri" w:eastAsia="Times New Roman" w:hAnsi="Calibri" w:cs="Calibri"/>
                <w:color w:val="000000"/>
                <w:lang w:eastAsia="tr-TR" w:bidi="ar-SA"/>
              </w:rPr>
              <w:t>1.024,10</w:t>
            </w:r>
          </w:p>
        </w:tc>
        <w:tc>
          <w:tcPr>
            <w:tcW w:w="992" w:type="dxa"/>
            <w:tcBorders>
              <w:top w:val="nil"/>
              <w:left w:val="nil"/>
              <w:bottom w:val="single" w:sz="8" w:space="0" w:color="auto"/>
              <w:right w:val="single" w:sz="8" w:space="0" w:color="auto"/>
            </w:tcBorders>
            <w:shd w:val="clear" w:color="auto" w:fill="auto"/>
            <w:noWrap/>
            <w:vAlign w:val="center"/>
            <w:hideMark/>
          </w:tcPr>
          <w:p w14:paraId="5E605A57" w14:textId="77777777" w:rsidR="00B94938" w:rsidRPr="00B94938" w:rsidRDefault="00B94938" w:rsidP="00B94938">
            <w:pPr>
              <w:spacing w:after="0" w:line="240" w:lineRule="auto"/>
              <w:jc w:val="center"/>
              <w:rPr>
                <w:rFonts w:ascii="Calibri" w:eastAsia="Times New Roman" w:hAnsi="Calibri" w:cs="Calibri"/>
                <w:color w:val="000000"/>
                <w:lang w:eastAsia="tr-TR" w:bidi="ar-SA"/>
              </w:rPr>
            </w:pPr>
            <w:r w:rsidRPr="00B94938">
              <w:rPr>
                <w:rFonts w:ascii="Calibri" w:eastAsia="Times New Roman" w:hAnsi="Calibri" w:cs="Calibri"/>
                <w:color w:val="000000"/>
                <w:lang w:eastAsia="tr-TR" w:bidi="ar-SA"/>
              </w:rPr>
              <w:t>1,05</w:t>
            </w:r>
          </w:p>
        </w:tc>
        <w:tc>
          <w:tcPr>
            <w:tcW w:w="1985" w:type="dxa"/>
            <w:tcBorders>
              <w:top w:val="nil"/>
              <w:left w:val="nil"/>
              <w:bottom w:val="single" w:sz="8" w:space="0" w:color="auto"/>
              <w:right w:val="single" w:sz="8" w:space="0" w:color="auto"/>
            </w:tcBorders>
            <w:shd w:val="clear" w:color="000000" w:fill="FF5050"/>
            <w:noWrap/>
            <w:vAlign w:val="center"/>
            <w:hideMark/>
          </w:tcPr>
          <w:p w14:paraId="3176B3B7" w14:textId="77777777" w:rsidR="00B94938" w:rsidRPr="00B94938" w:rsidRDefault="00B94938" w:rsidP="00B94938">
            <w:pPr>
              <w:spacing w:after="0" w:line="240" w:lineRule="auto"/>
              <w:rPr>
                <w:rFonts w:ascii="Calibri" w:eastAsia="Times New Roman" w:hAnsi="Calibri" w:cs="Calibri"/>
                <w:color w:val="FFFFFF"/>
                <w:lang w:eastAsia="tr-TR" w:bidi="ar-SA"/>
              </w:rPr>
            </w:pPr>
            <w:r w:rsidRPr="00B94938">
              <w:rPr>
                <w:rFonts w:ascii="Calibri" w:eastAsia="Times New Roman" w:hAnsi="Calibri" w:cs="Calibri"/>
                <w:color w:val="FFFFFF"/>
                <w:lang w:eastAsia="tr-TR" w:bidi="ar-SA"/>
              </w:rPr>
              <w:t>Nevşehir</w:t>
            </w:r>
          </w:p>
        </w:tc>
        <w:tc>
          <w:tcPr>
            <w:tcW w:w="1984" w:type="dxa"/>
            <w:tcBorders>
              <w:top w:val="nil"/>
              <w:left w:val="nil"/>
              <w:bottom w:val="single" w:sz="8" w:space="0" w:color="auto"/>
              <w:right w:val="single" w:sz="8" w:space="0" w:color="auto"/>
            </w:tcBorders>
            <w:shd w:val="clear" w:color="auto" w:fill="auto"/>
            <w:noWrap/>
            <w:vAlign w:val="center"/>
            <w:hideMark/>
          </w:tcPr>
          <w:p w14:paraId="31D953D7" w14:textId="77777777" w:rsidR="00B94938" w:rsidRPr="00B94938" w:rsidRDefault="00B94938" w:rsidP="00B94938">
            <w:pPr>
              <w:spacing w:after="0" w:line="240" w:lineRule="auto"/>
              <w:jc w:val="right"/>
              <w:rPr>
                <w:rFonts w:ascii="Calibri" w:eastAsia="Times New Roman" w:hAnsi="Calibri" w:cs="Calibri"/>
                <w:color w:val="000000"/>
                <w:lang w:eastAsia="tr-TR" w:bidi="ar-SA"/>
              </w:rPr>
            </w:pPr>
            <w:r w:rsidRPr="00B94938">
              <w:rPr>
                <w:rFonts w:ascii="Calibri" w:eastAsia="Times New Roman" w:hAnsi="Calibri" w:cs="Calibri"/>
                <w:color w:val="000000"/>
                <w:lang w:eastAsia="tr-TR" w:bidi="ar-SA"/>
              </w:rPr>
              <w:t>89,13</w:t>
            </w:r>
          </w:p>
        </w:tc>
        <w:tc>
          <w:tcPr>
            <w:tcW w:w="1134" w:type="dxa"/>
            <w:tcBorders>
              <w:top w:val="nil"/>
              <w:left w:val="nil"/>
              <w:bottom w:val="single" w:sz="8" w:space="0" w:color="auto"/>
              <w:right w:val="single" w:sz="8" w:space="0" w:color="auto"/>
            </w:tcBorders>
            <w:shd w:val="clear" w:color="auto" w:fill="auto"/>
            <w:noWrap/>
            <w:vAlign w:val="center"/>
            <w:hideMark/>
          </w:tcPr>
          <w:p w14:paraId="79722935" w14:textId="77777777" w:rsidR="00B94938" w:rsidRPr="00B94938" w:rsidRDefault="00B94938" w:rsidP="00B94938">
            <w:pPr>
              <w:spacing w:after="0" w:line="240" w:lineRule="auto"/>
              <w:jc w:val="center"/>
              <w:rPr>
                <w:rFonts w:ascii="Calibri" w:eastAsia="Times New Roman" w:hAnsi="Calibri" w:cs="Calibri"/>
                <w:color w:val="000000"/>
                <w:lang w:eastAsia="tr-TR" w:bidi="ar-SA"/>
              </w:rPr>
            </w:pPr>
            <w:r w:rsidRPr="00B94938">
              <w:rPr>
                <w:rFonts w:ascii="Calibri" w:eastAsia="Times New Roman" w:hAnsi="Calibri" w:cs="Calibri"/>
                <w:color w:val="000000"/>
                <w:lang w:eastAsia="tr-TR" w:bidi="ar-SA"/>
              </w:rPr>
              <w:t>0,09</w:t>
            </w:r>
          </w:p>
        </w:tc>
      </w:tr>
      <w:tr w:rsidR="00B94938" w:rsidRPr="00B94938" w14:paraId="4CDD22F2" w14:textId="77777777" w:rsidTr="00211B7D">
        <w:trPr>
          <w:trHeight w:val="50"/>
        </w:trPr>
        <w:tc>
          <w:tcPr>
            <w:tcW w:w="1843" w:type="dxa"/>
            <w:tcBorders>
              <w:top w:val="nil"/>
              <w:left w:val="single" w:sz="8" w:space="0" w:color="auto"/>
              <w:bottom w:val="single" w:sz="8" w:space="0" w:color="auto"/>
              <w:right w:val="single" w:sz="8" w:space="0" w:color="auto"/>
            </w:tcBorders>
            <w:shd w:val="clear" w:color="000000" w:fill="FF5050"/>
            <w:noWrap/>
            <w:vAlign w:val="center"/>
            <w:hideMark/>
          </w:tcPr>
          <w:p w14:paraId="45590FD8" w14:textId="77777777" w:rsidR="00B94938" w:rsidRPr="00B94938" w:rsidRDefault="00B94938" w:rsidP="00B94938">
            <w:pPr>
              <w:spacing w:after="0" w:line="240" w:lineRule="auto"/>
              <w:rPr>
                <w:rFonts w:ascii="Calibri" w:eastAsia="Times New Roman" w:hAnsi="Calibri" w:cs="Calibri"/>
                <w:color w:val="FFFFFF"/>
                <w:lang w:eastAsia="tr-TR" w:bidi="ar-SA"/>
              </w:rPr>
            </w:pPr>
            <w:r w:rsidRPr="00B94938">
              <w:rPr>
                <w:rFonts w:ascii="Calibri" w:eastAsia="Times New Roman" w:hAnsi="Calibri" w:cs="Calibri"/>
                <w:color w:val="FFFFFF"/>
                <w:lang w:eastAsia="tr-TR" w:bidi="ar-SA"/>
              </w:rPr>
              <w:t>Giresun</w:t>
            </w:r>
          </w:p>
        </w:tc>
        <w:tc>
          <w:tcPr>
            <w:tcW w:w="1843" w:type="dxa"/>
            <w:tcBorders>
              <w:top w:val="nil"/>
              <w:left w:val="nil"/>
              <w:bottom w:val="single" w:sz="8" w:space="0" w:color="auto"/>
              <w:right w:val="single" w:sz="8" w:space="0" w:color="auto"/>
            </w:tcBorders>
            <w:shd w:val="clear" w:color="auto" w:fill="auto"/>
            <w:noWrap/>
            <w:vAlign w:val="center"/>
            <w:hideMark/>
          </w:tcPr>
          <w:p w14:paraId="04C19DC0" w14:textId="77777777" w:rsidR="00B94938" w:rsidRPr="00B94938" w:rsidRDefault="00B94938" w:rsidP="00B94938">
            <w:pPr>
              <w:spacing w:after="0" w:line="240" w:lineRule="auto"/>
              <w:jc w:val="right"/>
              <w:rPr>
                <w:rFonts w:ascii="Calibri" w:eastAsia="Times New Roman" w:hAnsi="Calibri" w:cs="Calibri"/>
                <w:color w:val="000000"/>
                <w:lang w:eastAsia="tr-TR" w:bidi="ar-SA"/>
              </w:rPr>
            </w:pPr>
            <w:r w:rsidRPr="00B94938">
              <w:rPr>
                <w:rFonts w:ascii="Calibri" w:eastAsia="Times New Roman" w:hAnsi="Calibri" w:cs="Calibri"/>
                <w:color w:val="000000"/>
                <w:lang w:eastAsia="tr-TR" w:bidi="ar-SA"/>
              </w:rPr>
              <w:t>907,28</w:t>
            </w:r>
          </w:p>
        </w:tc>
        <w:tc>
          <w:tcPr>
            <w:tcW w:w="992" w:type="dxa"/>
            <w:tcBorders>
              <w:top w:val="nil"/>
              <w:left w:val="nil"/>
              <w:bottom w:val="single" w:sz="8" w:space="0" w:color="auto"/>
              <w:right w:val="single" w:sz="8" w:space="0" w:color="auto"/>
            </w:tcBorders>
            <w:shd w:val="clear" w:color="auto" w:fill="auto"/>
            <w:noWrap/>
            <w:vAlign w:val="center"/>
            <w:hideMark/>
          </w:tcPr>
          <w:p w14:paraId="12CD7EC8" w14:textId="77777777" w:rsidR="00B94938" w:rsidRPr="00B94938" w:rsidRDefault="00B94938" w:rsidP="00B94938">
            <w:pPr>
              <w:spacing w:after="0" w:line="240" w:lineRule="auto"/>
              <w:jc w:val="center"/>
              <w:rPr>
                <w:rFonts w:ascii="Calibri" w:eastAsia="Times New Roman" w:hAnsi="Calibri" w:cs="Calibri"/>
                <w:color w:val="000000"/>
                <w:lang w:eastAsia="tr-TR" w:bidi="ar-SA"/>
              </w:rPr>
            </w:pPr>
            <w:r w:rsidRPr="00B94938">
              <w:rPr>
                <w:rFonts w:ascii="Calibri" w:eastAsia="Times New Roman" w:hAnsi="Calibri" w:cs="Calibri"/>
                <w:color w:val="000000"/>
                <w:lang w:eastAsia="tr-TR" w:bidi="ar-SA"/>
              </w:rPr>
              <w:t>0,93</w:t>
            </w:r>
          </w:p>
        </w:tc>
        <w:tc>
          <w:tcPr>
            <w:tcW w:w="1985" w:type="dxa"/>
            <w:tcBorders>
              <w:top w:val="nil"/>
              <w:left w:val="nil"/>
              <w:bottom w:val="single" w:sz="8" w:space="0" w:color="auto"/>
              <w:right w:val="single" w:sz="8" w:space="0" w:color="auto"/>
            </w:tcBorders>
            <w:shd w:val="clear" w:color="000000" w:fill="FF5050"/>
            <w:noWrap/>
            <w:vAlign w:val="center"/>
            <w:hideMark/>
          </w:tcPr>
          <w:p w14:paraId="708582B0" w14:textId="77777777" w:rsidR="00B94938" w:rsidRPr="00B94938" w:rsidRDefault="00B94938" w:rsidP="00B94938">
            <w:pPr>
              <w:spacing w:after="0" w:line="240" w:lineRule="auto"/>
              <w:rPr>
                <w:rFonts w:ascii="Calibri" w:eastAsia="Times New Roman" w:hAnsi="Calibri" w:cs="Calibri"/>
                <w:color w:val="FFFFFF"/>
                <w:lang w:eastAsia="tr-TR" w:bidi="ar-SA"/>
              </w:rPr>
            </w:pPr>
            <w:r w:rsidRPr="00B94938">
              <w:rPr>
                <w:rFonts w:ascii="Calibri" w:eastAsia="Times New Roman" w:hAnsi="Calibri" w:cs="Calibri"/>
                <w:color w:val="FFFFFF"/>
                <w:lang w:eastAsia="tr-TR" w:bidi="ar-SA"/>
              </w:rPr>
              <w:t>Hakkari</w:t>
            </w:r>
          </w:p>
        </w:tc>
        <w:tc>
          <w:tcPr>
            <w:tcW w:w="1984" w:type="dxa"/>
            <w:tcBorders>
              <w:top w:val="nil"/>
              <w:left w:val="nil"/>
              <w:bottom w:val="single" w:sz="8" w:space="0" w:color="auto"/>
              <w:right w:val="single" w:sz="8" w:space="0" w:color="auto"/>
            </w:tcBorders>
            <w:shd w:val="clear" w:color="auto" w:fill="auto"/>
            <w:noWrap/>
            <w:vAlign w:val="center"/>
            <w:hideMark/>
          </w:tcPr>
          <w:p w14:paraId="4CF39771" w14:textId="77777777" w:rsidR="00B94938" w:rsidRPr="00B94938" w:rsidRDefault="00B94938" w:rsidP="00B94938">
            <w:pPr>
              <w:spacing w:after="0" w:line="240" w:lineRule="auto"/>
              <w:jc w:val="right"/>
              <w:rPr>
                <w:rFonts w:ascii="Calibri" w:eastAsia="Times New Roman" w:hAnsi="Calibri" w:cs="Calibri"/>
                <w:color w:val="000000"/>
                <w:lang w:eastAsia="tr-TR" w:bidi="ar-SA"/>
              </w:rPr>
            </w:pPr>
            <w:r w:rsidRPr="00B94938">
              <w:rPr>
                <w:rFonts w:ascii="Calibri" w:eastAsia="Times New Roman" w:hAnsi="Calibri" w:cs="Calibri"/>
                <w:color w:val="000000"/>
                <w:lang w:eastAsia="tr-TR" w:bidi="ar-SA"/>
              </w:rPr>
              <w:t>67,91</w:t>
            </w:r>
          </w:p>
        </w:tc>
        <w:tc>
          <w:tcPr>
            <w:tcW w:w="1134" w:type="dxa"/>
            <w:tcBorders>
              <w:top w:val="nil"/>
              <w:left w:val="nil"/>
              <w:bottom w:val="single" w:sz="8" w:space="0" w:color="auto"/>
              <w:right w:val="single" w:sz="8" w:space="0" w:color="auto"/>
            </w:tcBorders>
            <w:shd w:val="clear" w:color="auto" w:fill="auto"/>
            <w:noWrap/>
            <w:vAlign w:val="center"/>
            <w:hideMark/>
          </w:tcPr>
          <w:p w14:paraId="3805AD7B" w14:textId="77777777" w:rsidR="00B94938" w:rsidRPr="00B94938" w:rsidRDefault="00B94938" w:rsidP="00B94938">
            <w:pPr>
              <w:spacing w:after="0" w:line="240" w:lineRule="auto"/>
              <w:jc w:val="center"/>
              <w:rPr>
                <w:rFonts w:ascii="Calibri" w:eastAsia="Times New Roman" w:hAnsi="Calibri" w:cs="Calibri"/>
                <w:color w:val="000000"/>
                <w:lang w:eastAsia="tr-TR" w:bidi="ar-SA"/>
              </w:rPr>
            </w:pPr>
            <w:r w:rsidRPr="00B94938">
              <w:rPr>
                <w:rFonts w:ascii="Calibri" w:eastAsia="Times New Roman" w:hAnsi="Calibri" w:cs="Calibri"/>
                <w:color w:val="000000"/>
                <w:lang w:eastAsia="tr-TR" w:bidi="ar-SA"/>
              </w:rPr>
              <w:t>0,07</w:t>
            </w:r>
          </w:p>
        </w:tc>
      </w:tr>
      <w:tr w:rsidR="00B94938" w:rsidRPr="00B94938" w14:paraId="30961CF0" w14:textId="77777777" w:rsidTr="00211B7D">
        <w:trPr>
          <w:trHeight w:val="50"/>
        </w:trPr>
        <w:tc>
          <w:tcPr>
            <w:tcW w:w="1843" w:type="dxa"/>
            <w:tcBorders>
              <w:top w:val="nil"/>
              <w:left w:val="single" w:sz="8" w:space="0" w:color="auto"/>
              <w:bottom w:val="single" w:sz="8" w:space="0" w:color="auto"/>
              <w:right w:val="single" w:sz="8" w:space="0" w:color="auto"/>
            </w:tcBorders>
            <w:shd w:val="clear" w:color="000000" w:fill="FF5050"/>
            <w:noWrap/>
            <w:vAlign w:val="center"/>
            <w:hideMark/>
          </w:tcPr>
          <w:p w14:paraId="5A9280E5" w14:textId="77777777" w:rsidR="00B94938" w:rsidRPr="00B94938" w:rsidRDefault="00B94938" w:rsidP="00B94938">
            <w:pPr>
              <w:spacing w:after="0" w:line="240" w:lineRule="auto"/>
              <w:rPr>
                <w:rFonts w:ascii="Calibri" w:eastAsia="Times New Roman" w:hAnsi="Calibri" w:cs="Calibri"/>
                <w:color w:val="FFFFFF"/>
                <w:lang w:eastAsia="tr-TR" w:bidi="ar-SA"/>
              </w:rPr>
            </w:pPr>
            <w:r w:rsidRPr="00B94938">
              <w:rPr>
                <w:rFonts w:ascii="Calibri" w:eastAsia="Times New Roman" w:hAnsi="Calibri" w:cs="Calibri"/>
                <w:color w:val="FFFFFF"/>
                <w:lang w:eastAsia="tr-TR" w:bidi="ar-SA"/>
              </w:rPr>
              <w:t>Siirt</w:t>
            </w:r>
          </w:p>
        </w:tc>
        <w:tc>
          <w:tcPr>
            <w:tcW w:w="1843" w:type="dxa"/>
            <w:tcBorders>
              <w:top w:val="nil"/>
              <w:left w:val="nil"/>
              <w:bottom w:val="single" w:sz="8" w:space="0" w:color="auto"/>
              <w:right w:val="single" w:sz="8" w:space="0" w:color="auto"/>
            </w:tcBorders>
            <w:shd w:val="clear" w:color="auto" w:fill="auto"/>
            <w:noWrap/>
            <w:vAlign w:val="center"/>
            <w:hideMark/>
          </w:tcPr>
          <w:p w14:paraId="4167A902" w14:textId="77777777" w:rsidR="00B94938" w:rsidRPr="00B94938" w:rsidRDefault="00B94938" w:rsidP="00B94938">
            <w:pPr>
              <w:spacing w:after="0" w:line="240" w:lineRule="auto"/>
              <w:jc w:val="right"/>
              <w:rPr>
                <w:rFonts w:ascii="Calibri" w:eastAsia="Times New Roman" w:hAnsi="Calibri" w:cs="Calibri"/>
                <w:color w:val="000000"/>
                <w:lang w:eastAsia="tr-TR" w:bidi="ar-SA"/>
              </w:rPr>
            </w:pPr>
            <w:r w:rsidRPr="00B94938">
              <w:rPr>
                <w:rFonts w:ascii="Calibri" w:eastAsia="Times New Roman" w:hAnsi="Calibri" w:cs="Calibri"/>
                <w:color w:val="000000"/>
                <w:lang w:eastAsia="tr-TR" w:bidi="ar-SA"/>
              </w:rPr>
              <w:t>793,91</w:t>
            </w:r>
          </w:p>
        </w:tc>
        <w:tc>
          <w:tcPr>
            <w:tcW w:w="992" w:type="dxa"/>
            <w:tcBorders>
              <w:top w:val="nil"/>
              <w:left w:val="nil"/>
              <w:bottom w:val="single" w:sz="8" w:space="0" w:color="auto"/>
              <w:right w:val="single" w:sz="8" w:space="0" w:color="auto"/>
            </w:tcBorders>
            <w:shd w:val="clear" w:color="auto" w:fill="auto"/>
            <w:noWrap/>
            <w:vAlign w:val="center"/>
            <w:hideMark/>
          </w:tcPr>
          <w:p w14:paraId="40CB8712" w14:textId="77777777" w:rsidR="00B94938" w:rsidRPr="00B94938" w:rsidRDefault="00B94938" w:rsidP="00B94938">
            <w:pPr>
              <w:spacing w:after="0" w:line="240" w:lineRule="auto"/>
              <w:jc w:val="center"/>
              <w:rPr>
                <w:rFonts w:ascii="Calibri" w:eastAsia="Times New Roman" w:hAnsi="Calibri" w:cs="Calibri"/>
                <w:color w:val="000000"/>
                <w:lang w:eastAsia="tr-TR" w:bidi="ar-SA"/>
              </w:rPr>
            </w:pPr>
            <w:r w:rsidRPr="00B94938">
              <w:rPr>
                <w:rFonts w:ascii="Calibri" w:eastAsia="Times New Roman" w:hAnsi="Calibri" w:cs="Calibri"/>
                <w:color w:val="000000"/>
                <w:lang w:eastAsia="tr-TR" w:bidi="ar-SA"/>
              </w:rPr>
              <w:t>0,82</w:t>
            </w:r>
          </w:p>
        </w:tc>
        <w:tc>
          <w:tcPr>
            <w:tcW w:w="1985" w:type="dxa"/>
            <w:tcBorders>
              <w:top w:val="nil"/>
              <w:left w:val="nil"/>
              <w:bottom w:val="single" w:sz="8" w:space="0" w:color="auto"/>
              <w:right w:val="single" w:sz="8" w:space="0" w:color="auto"/>
            </w:tcBorders>
            <w:shd w:val="clear" w:color="000000" w:fill="FF5050"/>
            <w:noWrap/>
            <w:vAlign w:val="center"/>
            <w:hideMark/>
          </w:tcPr>
          <w:p w14:paraId="5B09931B" w14:textId="77777777" w:rsidR="00B94938" w:rsidRPr="00B94938" w:rsidRDefault="00B94938" w:rsidP="00B94938">
            <w:pPr>
              <w:spacing w:after="0" w:line="240" w:lineRule="auto"/>
              <w:rPr>
                <w:rFonts w:ascii="Calibri" w:eastAsia="Times New Roman" w:hAnsi="Calibri" w:cs="Calibri"/>
                <w:color w:val="FFFFFF"/>
                <w:lang w:eastAsia="tr-TR" w:bidi="ar-SA"/>
              </w:rPr>
            </w:pPr>
            <w:r w:rsidRPr="00B94938">
              <w:rPr>
                <w:rFonts w:ascii="Calibri" w:eastAsia="Times New Roman" w:hAnsi="Calibri" w:cs="Calibri"/>
                <w:color w:val="FFFFFF"/>
                <w:lang w:eastAsia="tr-TR" w:bidi="ar-SA"/>
              </w:rPr>
              <w:t>Çankırı</w:t>
            </w:r>
          </w:p>
        </w:tc>
        <w:tc>
          <w:tcPr>
            <w:tcW w:w="1984" w:type="dxa"/>
            <w:tcBorders>
              <w:top w:val="nil"/>
              <w:left w:val="nil"/>
              <w:bottom w:val="single" w:sz="8" w:space="0" w:color="auto"/>
              <w:right w:val="single" w:sz="8" w:space="0" w:color="auto"/>
            </w:tcBorders>
            <w:shd w:val="clear" w:color="auto" w:fill="auto"/>
            <w:noWrap/>
            <w:vAlign w:val="center"/>
            <w:hideMark/>
          </w:tcPr>
          <w:p w14:paraId="195D5D49" w14:textId="77777777" w:rsidR="00B94938" w:rsidRPr="00B94938" w:rsidRDefault="00B94938" w:rsidP="00B94938">
            <w:pPr>
              <w:spacing w:after="0" w:line="240" w:lineRule="auto"/>
              <w:jc w:val="right"/>
              <w:rPr>
                <w:rFonts w:ascii="Calibri" w:eastAsia="Times New Roman" w:hAnsi="Calibri" w:cs="Calibri"/>
                <w:color w:val="000000"/>
                <w:lang w:eastAsia="tr-TR" w:bidi="ar-SA"/>
              </w:rPr>
            </w:pPr>
            <w:r w:rsidRPr="00B94938">
              <w:rPr>
                <w:rFonts w:ascii="Calibri" w:eastAsia="Times New Roman" w:hAnsi="Calibri" w:cs="Calibri"/>
                <w:color w:val="000000"/>
                <w:lang w:eastAsia="tr-TR" w:bidi="ar-SA"/>
              </w:rPr>
              <w:t>65,92</w:t>
            </w:r>
          </w:p>
        </w:tc>
        <w:tc>
          <w:tcPr>
            <w:tcW w:w="1134" w:type="dxa"/>
            <w:tcBorders>
              <w:top w:val="nil"/>
              <w:left w:val="nil"/>
              <w:bottom w:val="single" w:sz="8" w:space="0" w:color="auto"/>
              <w:right w:val="single" w:sz="8" w:space="0" w:color="auto"/>
            </w:tcBorders>
            <w:shd w:val="clear" w:color="auto" w:fill="auto"/>
            <w:noWrap/>
            <w:vAlign w:val="center"/>
            <w:hideMark/>
          </w:tcPr>
          <w:p w14:paraId="2DD07145" w14:textId="77777777" w:rsidR="00B94938" w:rsidRPr="00B94938" w:rsidRDefault="00B94938" w:rsidP="00B94938">
            <w:pPr>
              <w:spacing w:after="0" w:line="240" w:lineRule="auto"/>
              <w:jc w:val="center"/>
              <w:rPr>
                <w:rFonts w:ascii="Calibri" w:eastAsia="Times New Roman" w:hAnsi="Calibri" w:cs="Calibri"/>
                <w:color w:val="000000"/>
                <w:lang w:eastAsia="tr-TR" w:bidi="ar-SA"/>
              </w:rPr>
            </w:pPr>
            <w:r w:rsidRPr="00B94938">
              <w:rPr>
                <w:rFonts w:ascii="Calibri" w:eastAsia="Times New Roman" w:hAnsi="Calibri" w:cs="Calibri"/>
                <w:color w:val="000000"/>
                <w:lang w:eastAsia="tr-TR" w:bidi="ar-SA"/>
              </w:rPr>
              <w:t>0,07</w:t>
            </w:r>
          </w:p>
        </w:tc>
      </w:tr>
      <w:tr w:rsidR="00B94938" w:rsidRPr="00B94938" w14:paraId="4C6CA345" w14:textId="77777777" w:rsidTr="00211B7D">
        <w:trPr>
          <w:trHeight w:val="50"/>
        </w:trPr>
        <w:tc>
          <w:tcPr>
            <w:tcW w:w="1843" w:type="dxa"/>
            <w:tcBorders>
              <w:top w:val="nil"/>
              <w:left w:val="single" w:sz="8" w:space="0" w:color="auto"/>
              <w:bottom w:val="single" w:sz="8" w:space="0" w:color="auto"/>
              <w:right w:val="single" w:sz="8" w:space="0" w:color="auto"/>
            </w:tcBorders>
            <w:shd w:val="clear" w:color="000000" w:fill="FF5050"/>
            <w:noWrap/>
            <w:vAlign w:val="center"/>
            <w:hideMark/>
          </w:tcPr>
          <w:p w14:paraId="09E0F7DC" w14:textId="77777777" w:rsidR="00B94938" w:rsidRPr="00B94938" w:rsidRDefault="00B94938" w:rsidP="00B94938">
            <w:pPr>
              <w:spacing w:after="0" w:line="240" w:lineRule="auto"/>
              <w:rPr>
                <w:rFonts w:ascii="Calibri" w:eastAsia="Times New Roman" w:hAnsi="Calibri" w:cs="Calibri"/>
                <w:color w:val="FFFFFF"/>
                <w:lang w:eastAsia="tr-TR" w:bidi="ar-SA"/>
              </w:rPr>
            </w:pPr>
            <w:r w:rsidRPr="00B94938">
              <w:rPr>
                <w:rFonts w:ascii="Calibri" w:eastAsia="Times New Roman" w:hAnsi="Calibri" w:cs="Calibri"/>
                <w:color w:val="FFFFFF"/>
                <w:lang w:eastAsia="tr-TR" w:bidi="ar-SA"/>
              </w:rPr>
              <w:t>Karaman</w:t>
            </w:r>
          </w:p>
        </w:tc>
        <w:tc>
          <w:tcPr>
            <w:tcW w:w="1843" w:type="dxa"/>
            <w:tcBorders>
              <w:top w:val="nil"/>
              <w:left w:val="nil"/>
              <w:bottom w:val="single" w:sz="8" w:space="0" w:color="auto"/>
              <w:right w:val="single" w:sz="8" w:space="0" w:color="auto"/>
            </w:tcBorders>
            <w:shd w:val="clear" w:color="auto" w:fill="auto"/>
            <w:noWrap/>
            <w:vAlign w:val="center"/>
            <w:hideMark/>
          </w:tcPr>
          <w:p w14:paraId="16917024" w14:textId="77777777" w:rsidR="00B94938" w:rsidRPr="00B94938" w:rsidRDefault="00B94938" w:rsidP="00B94938">
            <w:pPr>
              <w:spacing w:after="0" w:line="240" w:lineRule="auto"/>
              <w:jc w:val="right"/>
              <w:rPr>
                <w:rFonts w:ascii="Calibri" w:eastAsia="Times New Roman" w:hAnsi="Calibri" w:cs="Calibri"/>
                <w:color w:val="000000"/>
                <w:lang w:eastAsia="tr-TR" w:bidi="ar-SA"/>
              </w:rPr>
            </w:pPr>
            <w:r w:rsidRPr="00B94938">
              <w:rPr>
                <w:rFonts w:ascii="Calibri" w:eastAsia="Times New Roman" w:hAnsi="Calibri" w:cs="Calibri"/>
                <w:color w:val="000000"/>
                <w:lang w:eastAsia="tr-TR" w:bidi="ar-SA"/>
              </w:rPr>
              <w:t>728,19</w:t>
            </w:r>
          </w:p>
        </w:tc>
        <w:tc>
          <w:tcPr>
            <w:tcW w:w="992" w:type="dxa"/>
            <w:tcBorders>
              <w:top w:val="nil"/>
              <w:left w:val="nil"/>
              <w:bottom w:val="single" w:sz="8" w:space="0" w:color="auto"/>
              <w:right w:val="single" w:sz="8" w:space="0" w:color="auto"/>
            </w:tcBorders>
            <w:shd w:val="clear" w:color="auto" w:fill="auto"/>
            <w:noWrap/>
            <w:vAlign w:val="center"/>
            <w:hideMark/>
          </w:tcPr>
          <w:p w14:paraId="6487D7EA" w14:textId="77777777" w:rsidR="00B94938" w:rsidRPr="00B94938" w:rsidRDefault="00B94938" w:rsidP="00B94938">
            <w:pPr>
              <w:spacing w:after="0" w:line="240" w:lineRule="auto"/>
              <w:jc w:val="center"/>
              <w:rPr>
                <w:rFonts w:ascii="Calibri" w:eastAsia="Times New Roman" w:hAnsi="Calibri" w:cs="Calibri"/>
                <w:color w:val="000000"/>
                <w:lang w:eastAsia="tr-TR" w:bidi="ar-SA"/>
              </w:rPr>
            </w:pPr>
            <w:r w:rsidRPr="00B94938">
              <w:rPr>
                <w:rFonts w:ascii="Calibri" w:eastAsia="Times New Roman" w:hAnsi="Calibri" w:cs="Calibri"/>
                <w:color w:val="000000"/>
                <w:lang w:eastAsia="tr-TR" w:bidi="ar-SA"/>
              </w:rPr>
              <w:t>0,75</w:t>
            </w:r>
          </w:p>
        </w:tc>
        <w:tc>
          <w:tcPr>
            <w:tcW w:w="1985" w:type="dxa"/>
            <w:tcBorders>
              <w:top w:val="nil"/>
              <w:left w:val="nil"/>
              <w:bottom w:val="single" w:sz="8" w:space="0" w:color="auto"/>
              <w:right w:val="single" w:sz="8" w:space="0" w:color="auto"/>
            </w:tcBorders>
            <w:shd w:val="clear" w:color="000000" w:fill="FF5050"/>
            <w:noWrap/>
            <w:vAlign w:val="center"/>
            <w:hideMark/>
          </w:tcPr>
          <w:p w14:paraId="4A7306BF" w14:textId="77777777" w:rsidR="00B94938" w:rsidRPr="00B94938" w:rsidRDefault="00B94938" w:rsidP="00B94938">
            <w:pPr>
              <w:spacing w:after="0" w:line="240" w:lineRule="auto"/>
              <w:rPr>
                <w:rFonts w:ascii="Calibri" w:eastAsia="Times New Roman" w:hAnsi="Calibri" w:cs="Calibri"/>
                <w:color w:val="FFFFFF"/>
                <w:lang w:eastAsia="tr-TR" w:bidi="ar-SA"/>
              </w:rPr>
            </w:pPr>
            <w:r w:rsidRPr="00B94938">
              <w:rPr>
                <w:rFonts w:ascii="Calibri" w:eastAsia="Times New Roman" w:hAnsi="Calibri" w:cs="Calibri"/>
                <w:color w:val="FFFFFF"/>
                <w:lang w:eastAsia="tr-TR" w:bidi="ar-SA"/>
              </w:rPr>
              <w:t>Batman</w:t>
            </w:r>
          </w:p>
        </w:tc>
        <w:tc>
          <w:tcPr>
            <w:tcW w:w="1984" w:type="dxa"/>
            <w:tcBorders>
              <w:top w:val="nil"/>
              <w:left w:val="nil"/>
              <w:bottom w:val="single" w:sz="8" w:space="0" w:color="auto"/>
              <w:right w:val="single" w:sz="8" w:space="0" w:color="auto"/>
            </w:tcBorders>
            <w:shd w:val="clear" w:color="auto" w:fill="auto"/>
            <w:noWrap/>
            <w:vAlign w:val="center"/>
            <w:hideMark/>
          </w:tcPr>
          <w:p w14:paraId="39D6A5F4" w14:textId="77777777" w:rsidR="00B94938" w:rsidRPr="00B94938" w:rsidRDefault="00B94938" w:rsidP="00B94938">
            <w:pPr>
              <w:spacing w:after="0" w:line="240" w:lineRule="auto"/>
              <w:jc w:val="right"/>
              <w:rPr>
                <w:rFonts w:ascii="Calibri" w:eastAsia="Times New Roman" w:hAnsi="Calibri" w:cs="Calibri"/>
                <w:color w:val="000000"/>
                <w:lang w:eastAsia="tr-TR" w:bidi="ar-SA"/>
              </w:rPr>
            </w:pPr>
            <w:r w:rsidRPr="00B94938">
              <w:rPr>
                <w:rFonts w:ascii="Calibri" w:eastAsia="Times New Roman" w:hAnsi="Calibri" w:cs="Calibri"/>
                <w:color w:val="000000"/>
                <w:lang w:eastAsia="tr-TR" w:bidi="ar-SA"/>
              </w:rPr>
              <w:t>63,24</w:t>
            </w:r>
          </w:p>
        </w:tc>
        <w:tc>
          <w:tcPr>
            <w:tcW w:w="1134" w:type="dxa"/>
            <w:tcBorders>
              <w:top w:val="nil"/>
              <w:left w:val="nil"/>
              <w:bottom w:val="single" w:sz="8" w:space="0" w:color="auto"/>
              <w:right w:val="single" w:sz="8" w:space="0" w:color="auto"/>
            </w:tcBorders>
            <w:shd w:val="clear" w:color="auto" w:fill="auto"/>
            <w:noWrap/>
            <w:vAlign w:val="center"/>
            <w:hideMark/>
          </w:tcPr>
          <w:p w14:paraId="7AA94FF0" w14:textId="77777777" w:rsidR="00B94938" w:rsidRPr="00B94938" w:rsidRDefault="00B94938" w:rsidP="00B94938">
            <w:pPr>
              <w:spacing w:after="0" w:line="240" w:lineRule="auto"/>
              <w:jc w:val="center"/>
              <w:rPr>
                <w:rFonts w:ascii="Calibri" w:eastAsia="Times New Roman" w:hAnsi="Calibri" w:cs="Calibri"/>
                <w:color w:val="000000"/>
                <w:lang w:eastAsia="tr-TR" w:bidi="ar-SA"/>
              </w:rPr>
            </w:pPr>
            <w:r w:rsidRPr="00B94938">
              <w:rPr>
                <w:rFonts w:ascii="Calibri" w:eastAsia="Times New Roman" w:hAnsi="Calibri" w:cs="Calibri"/>
                <w:color w:val="000000"/>
                <w:lang w:eastAsia="tr-TR" w:bidi="ar-SA"/>
              </w:rPr>
              <w:t>0,06</w:t>
            </w:r>
          </w:p>
        </w:tc>
      </w:tr>
      <w:tr w:rsidR="00B94938" w:rsidRPr="00B94938" w14:paraId="0FDF86A8" w14:textId="77777777" w:rsidTr="00211B7D">
        <w:trPr>
          <w:trHeight w:val="50"/>
        </w:trPr>
        <w:tc>
          <w:tcPr>
            <w:tcW w:w="1843" w:type="dxa"/>
            <w:tcBorders>
              <w:top w:val="nil"/>
              <w:left w:val="single" w:sz="8" w:space="0" w:color="auto"/>
              <w:bottom w:val="single" w:sz="8" w:space="0" w:color="auto"/>
              <w:right w:val="single" w:sz="8" w:space="0" w:color="auto"/>
            </w:tcBorders>
            <w:shd w:val="clear" w:color="000000" w:fill="FF5050"/>
            <w:noWrap/>
            <w:vAlign w:val="center"/>
            <w:hideMark/>
          </w:tcPr>
          <w:p w14:paraId="7EC07C48" w14:textId="77777777" w:rsidR="00B94938" w:rsidRPr="00B94938" w:rsidRDefault="00B94938" w:rsidP="00B94938">
            <w:pPr>
              <w:spacing w:after="0" w:line="240" w:lineRule="auto"/>
              <w:rPr>
                <w:rFonts w:ascii="Calibri" w:eastAsia="Times New Roman" w:hAnsi="Calibri" w:cs="Calibri"/>
                <w:color w:val="FFFFFF"/>
                <w:lang w:eastAsia="tr-TR" w:bidi="ar-SA"/>
              </w:rPr>
            </w:pPr>
            <w:r w:rsidRPr="00B94938">
              <w:rPr>
                <w:rFonts w:ascii="Calibri" w:eastAsia="Times New Roman" w:hAnsi="Calibri" w:cs="Calibri"/>
                <w:color w:val="FFFFFF"/>
                <w:lang w:eastAsia="tr-TR" w:bidi="ar-SA"/>
              </w:rPr>
              <w:t>Kayseri</w:t>
            </w:r>
          </w:p>
        </w:tc>
        <w:tc>
          <w:tcPr>
            <w:tcW w:w="1843" w:type="dxa"/>
            <w:tcBorders>
              <w:top w:val="nil"/>
              <w:left w:val="nil"/>
              <w:bottom w:val="single" w:sz="8" w:space="0" w:color="auto"/>
              <w:right w:val="single" w:sz="8" w:space="0" w:color="auto"/>
            </w:tcBorders>
            <w:shd w:val="clear" w:color="auto" w:fill="auto"/>
            <w:noWrap/>
            <w:vAlign w:val="center"/>
            <w:hideMark/>
          </w:tcPr>
          <w:p w14:paraId="396CDDC7" w14:textId="77777777" w:rsidR="00B94938" w:rsidRPr="00B94938" w:rsidRDefault="00B94938" w:rsidP="00B94938">
            <w:pPr>
              <w:spacing w:after="0" w:line="240" w:lineRule="auto"/>
              <w:jc w:val="right"/>
              <w:rPr>
                <w:rFonts w:ascii="Calibri" w:eastAsia="Times New Roman" w:hAnsi="Calibri" w:cs="Calibri"/>
                <w:color w:val="000000"/>
                <w:lang w:eastAsia="tr-TR" w:bidi="ar-SA"/>
              </w:rPr>
            </w:pPr>
            <w:r w:rsidRPr="00B94938">
              <w:rPr>
                <w:rFonts w:ascii="Calibri" w:eastAsia="Times New Roman" w:hAnsi="Calibri" w:cs="Calibri"/>
                <w:color w:val="000000"/>
                <w:lang w:eastAsia="tr-TR" w:bidi="ar-SA"/>
              </w:rPr>
              <w:t>700,49</w:t>
            </w:r>
          </w:p>
        </w:tc>
        <w:tc>
          <w:tcPr>
            <w:tcW w:w="992" w:type="dxa"/>
            <w:tcBorders>
              <w:top w:val="nil"/>
              <w:left w:val="nil"/>
              <w:bottom w:val="single" w:sz="8" w:space="0" w:color="auto"/>
              <w:right w:val="single" w:sz="8" w:space="0" w:color="auto"/>
            </w:tcBorders>
            <w:shd w:val="clear" w:color="auto" w:fill="auto"/>
            <w:noWrap/>
            <w:vAlign w:val="center"/>
            <w:hideMark/>
          </w:tcPr>
          <w:p w14:paraId="2084EC71" w14:textId="77777777" w:rsidR="00B94938" w:rsidRPr="00B94938" w:rsidRDefault="00B94938" w:rsidP="00B94938">
            <w:pPr>
              <w:spacing w:after="0" w:line="240" w:lineRule="auto"/>
              <w:jc w:val="center"/>
              <w:rPr>
                <w:rFonts w:ascii="Calibri" w:eastAsia="Times New Roman" w:hAnsi="Calibri" w:cs="Calibri"/>
                <w:color w:val="000000"/>
                <w:lang w:eastAsia="tr-TR" w:bidi="ar-SA"/>
              </w:rPr>
            </w:pPr>
            <w:r w:rsidRPr="00B94938">
              <w:rPr>
                <w:rFonts w:ascii="Calibri" w:eastAsia="Times New Roman" w:hAnsi="Calibri" w:cs="Calibri"/>
                <w:color w:val="000000"/>
                <w:lang w:eastAsia="tr-TR" w:bidi="ar-SA"/>
              </w:rPr>
              <w:t>0,72</w:t>
            </w:r>
          </w:p>
        </w:tc>
        <w:tc>
          <w:tcPr>
            <w:tcW w:w="1985" w:type="dxa"/>
            <w:tcBorders>
              <w:top w:val="nil"/>
              <w:left w:val="nil"/>
              <w:bottom w:val="single" w:sz="8" w:space="0" w:color="auto"/>
              <w:right w:val="single" w:sz="8" w:space="0" w:color="auto"/>
            </w:tcBorders>
            <w:shd w:val="clear" w:color="000000" w:fill="FF5050"/>
            <w:noWrap/>
            <w:vAlign w:val="center"/>
            <w:hideMark/>
          </w:tcPr>
          <w:p w14:paraId="266F7A07" w14:textId="77777777" w:rsidR="00B94938" w:rsidRPr="00B94938" w:rsidRDefault="00B94938" w:rsidP="00B94938">
            <w:pPr>
              <w:spacing w:after="0" w:line="240" w:lineRule="auto"/>
              <w:rPr>
                <w:rFonts w:ascii="Calibri" w:eastAsia="Times New Roman" w:hAnsi="Calibri" w:cs="Calibri"/>
                <w:color w:val="FFFFFF"/>
                <w:lang w:eastAsia="tr-TR" w:bidi="ar-SA"/>
              </w:rPr>
            </w:pPr>
            <w:r w:rsidRPr="00B94938">
              <w:rPr>
                <w:rFonts w:ascii="Calibri" w:eastAsia="Times New Roman" w:hAnsi="Calibri" w:cs="Calibri"/>
                <w:color w:val="FFFFFF"/>
                <w:lang w:eastAsia="tr-TR" w:bidi="ar-SA"/>
              </w:rPr>
              <w:t>Ağrı</w:t>
            </w:r>
          </w:p>
        </w:tc>
        <w:tc>
          <w:tcPr>
            <w:tcW w:w="1984" w:type="dxa"/>
            <w:tcBorders>
              <w:top w:val="nil"/>
              <w:left w:val="nil"/>
              <w:bottom w:val="single" w:sz="8" w:space="0" w:color="auto"/>
              <w:right w:val="single" w:sz="8" w:space="0" w:color="auto"/>
            </w:tcBorders>
            <w:shd w:val="clear" w:color="auto" w:fill="auto"/>
            <w:noWrap/>
            <w:vAlign w:val="center"/>
            <w:hideMark/>
          </w:tcPr>
          <w:p w14:paraId="1DA92341" w14:textId="77777777" w:rsidR="00B94938" w:rsidRPr="00B94938" w:rsidRDefault="00B94938" w:rsidP="00B94938">
            <w:pPr>
              <w:spacing w:after="0" w:line="240" w:lineRule="auto"/>
              <w:jc w:val="right"/>
              <w:rPr>
                <w:rFonts w:ascii="Calibri" w:eastAsia="Times New Roman" w:hAnsi="Calibri" w:cs="Calibri"/>
                <w:color w:val="000000"/>
                <w:lang w:eastAsia="tr-TR" w:bidi="ar-SA"/>
              </w:rPr>
            </w:pPr>
            <w:r w:rsidRPr="00B94938">
              <w:rPr>
                <w:rFonts w:ascii="Calibri" w:eastAsia="Times New Roman" w:hAnsi="Calibri" w:cs="Calibri"/>
                <w:color w:val="000000"/>
                <w:lang w:eastAsia="tr-TR" w:bidi="ar-SA"/>
              </w:rPr>
              <w:t>61,31</w:t>
            </w:r>
          </w:p>
        </w:tc>
        <w:tc>
          <w:tcPr>
            <w:tcW w:w="1134" w:type="dxa"/>
            <w:tcBorders>
              <w:top w:val="nil"/>
              <w:left w:val="nil"/>
              <w:bottom w:val="single" w:sz="8" w:space="0" w:color="auto"/>
              <w:right w:val="single" w:sz="8" w:space="0" w:color="auto"/>
            </w:tcBorders>
            <w:shd w:val="clear" w:color="auto" w:fill="auto"/>
            <w:noWrap/>
            <w:vAlign w:val="center"/>
            <w:hideMark/>
          </w:tcPr>
          <w:p w14:paraId="7CBA3DBD" w14:textId="77777777" w:rsidR="00B94938" w:rsidRPr="00B94938" w:rsidRDefault="00B94938" w:rsidP="00B94938">
            <w:pPr>
              <w:spacing w:after="0" w:line="240" w:lineRule="auto"/>
              <w:jc w:val="center"/>
              <w:rPr>
                <w:rFonts w:ascii="Calibri" w:eastAsia="Times New Roman" w:hAnsi="Calibri" w:cs="Calibri"/>
                <w:color w:val="000000"/>
                <w:lang w:eastAsia="tr-TR" w:bidi="ar-SA"/>
              </w:rPr>
            </w:pPr>
            <w:r w:rsidRPr="00B94938">
              <w:rPr>
                <w:rFonts w:ascii="Calibri" w:eastAsia="Times New Roman" w:hAnsi="Calibri" w:cs="Calibri"/>
                <w:color w:val="000000"/>
                <w:lang w:eastAsia="tr-TR" w:bidi="ar-SA"/>
              </w:rPr>
              <w:t>0,06</w:t>
            </w:r>
          </w:p>
        </w:tc>
      </w:tr>
      <w:tr w:rsidR="00B94938" w:rsidRPr="00B94938" w14:paraId="25E48E9E" w14:textId="77777777" w:rsidTr="00211B7D">
        <w:trPr>
          <w:trHeight w:val="50"/>
        </w:trPr>
        <w:tc>
          <w:tcPr>
            <w:tcW w:w="1843" w:type="dxa"/>
            <w:tcBorders>
              <w:top w:val="nil"/>
              <w:left w:val="single" w:sz="8" w:space="0" w:color="auto"/>
              <w:bottom w:val="single" w:sz="8" w:space="0" w:color="auto"/>
              <w:right w:val="single" w:sz="8" w:space="0" w:color="auto"/>
            </w:tcBorders>
            <w:shd w:val="clear" w:color="000000" w:fill="FF5050"/>
            <w:noWrap/>
            <w:vAlign w:val="center"/>
            <w:hideMark/>
          </w:tcPr>
          <w:p w14:paraId="0D3D8C6A" w14:textId="77777777" w:rsidR="00B94938" w:rsidRPr="00B94938" w:rsidRDefault="00B94938" w:rsidP="00B94938">
            <w:pPr>
              <w:spacing w:after="0" w:line="240" w:lineRule="auto"/>
              <w:rPr>
                <w:rFonts w:ascii="Calibri" w:eastAsia="Times New Roman" w:hAnsi="Calibri" w:cs="Calibri"/>
                <w:color w:val="FFFFFF"/>
                <w:lang w:eastAsia="tr-TR" w:bidi="ar-SA"/>
              </w:rPr>
            </w:pPr>
            <w:r w:rsidRPr="00B94938">
              <w:rPr>
                <w:rFonts w:ascii="Calibri" w:eastAsia="Times New Roman" w:hAnsi="Calibri" w:cs="Calibri"/>
                <w:color w:val="FFFFFF"/>
                <w:lang w:eastAsia="tr-TR" w:bidi="ar-SA"/>
              </w:rPr>
              <w:t>Gümüşhane</w:t>
            </w:r>
          </w:p>
        </w:tc>
        <w:tc>
          <w:tcPr>
            <w:tcW w:w="1843" w:type="dxa"/>
            <w:tcBorders>
              <w:top w:val="nil"/>
              <w:left w:val="nil"/>
              <w:bottom w:val="single" w:sz="8" w:space="0" w:color="auto"/>
              <w:right w:val="single" w:sz="8" w:space="0" w:color="auto"/>
            </w:tcBorders>
            <w:shd w:val="clear" w:color="auto" w:fill="auto"/>
            <w:noWrap/>
            <w:vAlign w:val="center"/>
            <w:hideMark/>
          </w:tcPr>
          <w:p w14:paraId="0D406686" w14:textId="77777777" w:rsidR="00B94938" w:rsidRPr="00B94938" w:rsidRDefault="00B94938" w:rsidP="00B94938">
            <w:pPr>
              <w:spacing w:after="0" w:line="240" w:lineRule="auto"/>
              <w:jc w:val="right"/>
              <w:rPr>
                <w:rFonts w:ascii="Calibri" w:eastAsia="Times New Roman" w:hAnsi="Calibri" w:cs="Calibri"/>
                <w:color w:val="000000"/>
                <w:lang w:eastAsia="tr-TR" w:bidi="ar-SA"/>
              </w:rPr>
            </w:pPr>
            <w:r w:rsidRPr="00B94938">
              <w:rPr>
                <w:rFonts w:ascii="Calibri" w:eastAsia="Times New Roman" w:hAnsi="Calibri" w:cs="Calibri"/>
                <w:color w:val="000000"/>
                <w:lang w:eastAsia="tr-TR" w:bidi="ar-SA"/>
              </w:rPr>
              <w:t>697,53</w:t>
            </w:r>
          </w:p>
        </w:tc>
        <w:tc>
          <w:tcPr>
            <w:tcW w:w="992" w:type="dxa"/>
            <w:tcBorders>
              <w:top w:val="nil"/>
              <w:left w:val="nil"/>
              <w:bottom w:val="single" w:sz="8" w:space="0" w:color="auto"/>
              <w:right w:val="single" w:sz="8" w:space="0" w:color="auto"/>
            </w:tcBorders>
            <w:shd w:val="clear" w:color="auto" w:fill="auto"/>
            <w:noWrap/>
            <w:vAlign w:val="center"/>
            <w:hideMark/>
          </w:tcPr>
          <w:p w14:paraId="7AA9D601" w14:textId="77777777" w:rsidR="00B94938" w:rsidRPr="00B94938" w:rsidRDefault="00B94938" w:rsidP="00B94938">
            <w:pPr>
              <w:spacing w:after="0" w:line="240" w:lineRule="auto"/>
              <w:jc w:val="center"/>
              <w:rPr>
                <w:rFonts w:ascii="Calibri" w:eastAsia="Times New Roman" w:hAnsi="Calibri" w:cs="Calibri"/>
                <w:color w:val="000000"/>
                <w:lang w:eastAsia="tr-TR" w:bidi="ar-SA"/>
              </w:rPr>
            </w:pPr>
            <w:r w:rsidRPr="00B94938">
              <w:rPr>
                <w:rFonts w:ascii="Calibri" w:eastAsia="Times New Roman" w:hAnsi="Calibri" w:cs="Calibri"/>
                <w:color w:val="000000"/>
                <w:lang w:eastAsia="tr-TR" w:bidi="ar-SA"/>
              </w:rPr>
              <w:t>0,72</w:t>
            </w:r>
          </w:p>
        </w:tc>
        <w:tc>
          <w:tcPr>
            <w:tcW w:w="1985" w:type="dxa"/>
            <w:tcBorders>
              <w:top w:val="nil"/>
              <w:left w:val="nil"/>
              <w:bottom w:val="single" w:sz="8" w:space="0" w:color="auto"/>
              <w:right w:val="single" w:sz="8" w:space="0" w:color="auto"/>
            </w:tcBorders>
            <w:shd w:val="clear" w:color="000000" w:fill="FF5050"/>
            <w:noWrap/>
            <w:vAlign w:val="center"/>
            <w:hideMark/>
          </w:tcPr>
          <w:p w14:paraId="6083CE76" w14:textId="77777777" w:rsidR="00B94938" w:rsidRPr="00B94938" w:rsidRDefault="00B94938" w:rsidP="00B94938">
            <w:pPr>
              <w:spacing w:after="0" w:line="240" w:lineRule="auto"/>
              <w:rPr>
                <w:rFonts w:ascii="Calibri" w:eastAsia="Times New Roman" w:hAnsi="Calibri" w:cs="Calibri"/>
                <w:color w:val="FFFFFF"/>
                <w:lang w:eastAsia="tr-TR" w:bidi="ar-SA"/>
              </w:rPr>
            </w:pPr>
            <w:r w:rsidRPr="00B94938">
              <w:rPr>
                <w:rFonts w:ascii="Calibri" w:eastAsia="Times New Roman" w:hAnsi="Calibri" w:cs="Calibri"/>
                <w:color w:val="FFFFFF"/>
                <w:lang w:eastAsia="tr-TR" w:bidi="ar-SA"/>
              </w:rPr>
              <w:t>Aksaray</w:t>
            </w:r>
          </w:p>
        </w:tc>
        <w:tc>
          <w:tcPr>
            <w:tcW w:w="1984" w:type="dxa"/>
            <w:tcBorders>
              <w:top w:val="nil"/>
              <w:left w:val="nil"/>
              <w:bottom w:val="single" w:sz="8" w:space="0" w:color="auto"/>
              <w:right w:val="single" w:sz="8" w:space="0" w:color="auto"/>
            </w:tcBorders>
            <w:shd w:val="clear" w:color="auto" w:fill="auto"/>
            <w:noWrap/>
            <w:vAlign w:val="center"/>
            <w:hideMark/>
          </w:tcPr>
          <w:p w14:paraId="3B946680" w14:textId="77777777" w:rsidR="00B94938" w:rsidRPr="00B94938" w:rsidRDefault="00B94938" w:rsidP="00B94938">
            <w:pPr>
              <w:spacing w:after="0" w:line="240" w:lineRule="auto"/>
              <w:jc w:val="right"/>
              <w:rPr>
                <w:rFonts w:ascii="Calibri" w:eastAsia="Times New Roman" w:hAnsi="Calibri" w:cs="Calibri"/>
                <w:color w:val="000000"/>
                <w:lang w:eastAsia="tr-TR" w:bidi="ar-SA"/>
              </w:rPr>
            </w:pPr>
            <w:r w:rsidRPr="00B94938">
              <w:rPr>
                <w:rFonts w:ascii="Calibri" w:eastAsia="Times New Roman" w:hAnsi="Calibri" w:cs="Calibri"/>
                <w:color w:val="000000"/>
                <w:lang w:eastAsia="tr-TR" w:bidi="ar-SA"/>
              </w:rPr>
              <w:t>41,72</w:t>
            </w:r>
          </w:p>
        </w:tc>
        <w:tc>
          <w:tcPr>
            <w:tcW w:w="1134" w:type="dxa"/>
            <w:tcBorders>
              <w:top w:val="nil"/>
              <w:left w:val="nil"/>
              <w:bottom w:val="single" w:sz="8" w:space="0" w:color="auto"/>
              <w:right w:val="single" w:sz="8" w:space="0" w:color="auto"/>
            </w:tcBorders>
            <w:shd w:val="clear" w:color="auto" w:fill="auto"/>
            <w:noWrap/>
            <w:vAlign w:val="center"/>
            <w:hideMark/>
          </w:tcPr>
          <w:p w14:paraId="472D09FA" w14:textId="77777777" w:rsidR="00B94938" w:rsidRPr="00B94938" w:rsidRDefault="00B94938" w:rsidP="00B94938">
            <w:pPr>
              <w:spacing w:after="0" w:line="240" w:lineRule="auto"/>
              <w:jc w:val="center"/>
              <w:rPr>
                <w:rFonts w:ascii="Calibri" w:eastAsia="Times New Roman" w:hAnsi="Calibri" w:cs="Calibri"/>
                <w:color w:val="000000"/>
                <w:lang w:eastAsia="tr-TR" w:bidi="ar-SA"/>
              </w:rPr>
            </w:pPr>
            <w:r w:rsidRPr="00B94938">
              <w:rPr>
                <w:rFonts w:ascii="Calibri" w:eastAsia="Times New Roman" w:hAnsi="Calibri" w:cs="Calibri"/>
                <w:color w:val="000000"/>
                <w:lang w:eastAsia="tr-TR" w:bidi="ar-SA"/>
              </w:rPr>
              <w:t>0,04</w:t>
            </w:r>
          </w:p>
        </w:tc>
      </w:tr>
      <w:tr w:rsidR="00B94938" w:rsidRPr="00B94938" w14:paraId="559E1C7F" w14:textId="77777777" w:rsidTr="00211B7D">
        <w:trPr>
          <w:trHeight w:val="50"/>
        </w:trPr>
        <w:tc>
          <w:tcPr>
            <w:tcW w:w="1843" w:type="dxa"/>
            <w:tcBorders>
              <w:top w:val="nil"/>
              <w:left w:val="single" w:sz="8" w:space="0" w:color="auto"/>
              <w:bottom w:val="single" w:sz="8" w:space="0" w:color="auto"/>
              <w:right w:val="single" w:sz="8" w:space="0" w:color="auto"/>
            </w:tcBorders>
            <w:shd w:val="clear" w:color="000000" w:fill="FF5050"/>
            <w:noWrap/>
            <w:vAlign w:val="center"/>
            <w:hideMark/>
          </w:tcPr>
          <w:p w14:paraId="4C401239" w14:textId="77777777" w:rsidR="00B94938" w:rsidRPr="00B94938" w:rsidRDefault="00B94938" w:rsidP="00B94938">
            <w:pPr>
              <w:spacing w:after="0" w:line="240" w:lineRule="auto"/>
              <w:rPr>
                <w:rFonts w:ascii="Calibri" w:eastAsia="Times New Roman" w:hAnsi="Calibri" w:cs="Calibri"/>
                <w:color w:val="FFFFFF"/>
                <w:lang w:eastAsia="tr-TR" w:bidi="ar-SA"/>
              </w:rPr>
            </w:pPr>
            <w:r w:rsidRPr="00B94938">
              <w:rPr>
                <w:rFonts w:ascii="Calibri" w:eastAsia="Times New Roman" w:hAnsi="Calibri" w:cs="Calibri"/>
                <w:color w:val="FFFFFF"/>
                <w:lang w:eastAsia="tr-TR" w:bidi="ar-SA"/>
              </w:rPr>
              <w:t>Tokat</w:t>
            </w:r>
          </w:p>
        </w:tc>
        <w:tc>
          <w:tcPr>
            <w:tcW w:w="1843" w:type="dxa"/>
            <w:tcBorders>
              <w:top w:val="nil"/>
              <w:left w:val="nil"/>
              <w:bottom w:val="single" w:sz="8" w:space="0" w:color="auto"/>
              <w:right w:val="single" w:sz="8" w:space="0" w:color="auto"/>
            </w:tcBorders>
            <w:shd w:val="clear" w:color="auto" w:fill="auto"/>
            <w:noWrap/>
            <w:vAlign w:val="center"/>
            <w:hideMark/>
          </w:tcPr>
          <w:p w14:paraId="5107F1D8" w14:textId="77777777" w:rsidR="00B94938" w:rsidRPr="00B94938" w:rsidRDefault="00B94938" w:rsidP="00B94938">
            <w:pPr>
              <w:spacing w:after="0" w:line="240" w:lineRule="auto"/>
              <w:jc w:val="right"/>
              <w:rPr>
                <w:rFonts w:ascii="Calibri" w:eastAsia="Times New Roman" w:hAnsi="Calibri" w:cs="Calibri"/>
                <w:color w:val="000000"/>
                <w:lang w:eastAsia="tr-TR" w:bidi="ar-SA"/>
              </w:rPr>
            </w:pPr>
            <w:r w:rsidRPr="00B94938">
              <w:rPr>
                <w:rFonts w:ascii="Calibri" w:eastAsia="Times New Roman" w:hAnsi="Calibri" w:cs="Calibri"/>
                <w:color w:val="000000"/>
                <w:lang w:eastAsia="tr-TR" w:bidi="ar-SA"/>
              </w:rPr>
              <w:t>689,08</w:t>
            </w:r>
          </w:p>
        </w:tc>
        <w:tc>
          <w:tcPr>
            <w:tcW w:w="992" w:type="dxa"/>
            <w:tcBorders>
              <w:top w:val="nil"/>
              <w:left w:val="nil"/>
              <w:bottom w:val="single" w:sz="8" w:space="0" w:color="auto"/>
              <w:right w:val="single" w:sz="8" w:space="0" w:color="auto"/>
            </w:tcBorders>
            <w:shd w:val="clear" w:color="auto" w:fill="auto"/>
            <w:noWrap/>
            <w:vAlign w:val="center"/>
            <w:hideMark/>
          </w:tcPr>
          <w:p w14:paraId="38D5BCD7" w14:textId="77777777" w:rsidR="00B94938" w:rsidRPr="00B94938" w:rsidRDefault="00B94938" w:rsidP="00B94938">
            <w:pPr>
              <w:spacing w:after="0" w:line="240" w:lineRule="auto"/>
              <w:jc w:val="center"/>
              <w:rPr>
                <w:rFonts w:ascii="Calibri" w:eastAsia="Times New Roman" w:hAnsi="Calibri" w:cs="Calibri"/>
                <w:color w:val="000000"/>
                <w:lang w:eastAsia="tr-TR" w:bidi="ar-SA"/>
              </w:rPr>
            </w:pPr>
            <w:r w:rsidRPr="00B94938">
              <w:rPr>
                <w:rFonts w:ascii="Calibri" w:eastAsia="Times New Roman" w:hAnsi="Calibri" w:cs="Calibri"/>
                <w:color w:val="000000"/>
                <w:lang w:eastAsia="tr-TR" w:bidi="ar-SA"/>
              </w:rPr>
              <w:t>0,71</w:t>
            </w:r>
          </w:p>
        </w:tc>
        <w:tc>
          <w:tcPr>
            <w:tcW w:w="1985" w:type="dxa"/>
            <w:tcBorders>
              <w:top w:val="nil"/>
              <w:left w:val="nil"/>
              <w:bottom w:val="single" w:sz="8" w:space="0" w:color="auto"/>
              <w:right w:val="single" w:sz="8" w:space="0" w:color="auto"/>
            </w:tcBorders>
            <w:shd w:val="clear" w:color="000000" w:fill="FF5050"/>
            <w:noWrap/>
            <w:vAlign w:val="center"/>
            <w:hideMark/>
          </w:tcPr>
          <w:p w14:paraId="7ABA67FB" w14:textId="77777777" w:rsidR="00B94938" w:rsidRPr="00B94938" w:rsidRDefault="00B94938" w:rsidP="00B94938">
            <w:pPr>
              <w:spacing w:after="0" w:line="240" w:lineRule="auto"/>
              <w:rPr>
                <w:rFonts w:ascii="Calibri" w:eastAsia="Times New Roman" w:hAnsi="Calibri" w:cs="Calibri"/>
                <w:color w:val="FFFFFF"/>
                <w:lang w:eastAsia="tr-TR" w:bidi="ar-SA"/>
              </w:rPr>
            </w:pPr>
            <w:r w:rsidRPr="00B94938">
              <w:rPr>
                <w:rFonts w:ascii="Calibri" w:eastAsia="Times New Roman" w:hAnsi="Calibri" w:cs="Calibri"/>
                <w:color w:val="FFFFFF"/>
                <w:lang w:eastAsia="tr-TR" w:bidi="ar-SA"/>
              </w:rPr>
              <w:t>Bayburt</w:t>
            </w:r>
          </w:p>
        </w:tc>
        <w:tc>
          <w:tcPr>
            <w:tcW w:w="1984" w:type="dxa"/>
            <w:tcBorders>
              <w:top w:val="nil"/>
              <w:left w:val="nil"/>
              <w:bottom w:val="single" w:sz="8" w:space="0" w:color="auto"/>
              <w:right w:val="single" w:sz="8" w:space="0" w:color="auto"/>
            </w:tcBorders>
            <w:shd w:val="clear" w:color="auto" w:fill="auto"/>
            <w:noWrap/>
            <w:vAlign w:val="center"/>
            <w:hideMark/>
          </w:tcPr>
          <w:p w14:paraId="5C340D41" w14:textId="77777777" w:rsidR="00B94938" w:rsidRPr="00B94938" w:rsidRDefault="00B94938" w:rsidP="00B94938">
            <w:pPr>
              <w:spacing w:after="0" w:line="240" w:lineRule="auto"/>
              <w:jc w:val="right"/>
              <w:rPr>
                <w:rFonts w:ascii="Calibri" w:eastAsia="Times New Roman" w:hAnsi="Calibri" w:cs="Calibri"/>
                <w:color w:val="000000"/>
                <w:lang w:eastAsia="tr-TR" w:bidi="ar-SA"/>
              </w:rPr>
            </w:pPr>
            <w:r w:rsidRPr="00B94938">
              <w:rPr>
                <w:rFonts w:ascii="Calibri" w:eastAsia="Times New Roman" w:hAnsi="Calibri" w:cs="Calibri"/>
                <w:color w:val="000000"/>
                <w:lang w:eastAsia="tr-TR" w:bidi="ar-SA"/>
              </w:rPr>
              <w:t>37,68</w:t>
            </w:r>
          </w:p>
        </w:tc>
        <w:tc>
          <w:tcPr>
            <w:tcW w:w="1134" w:type="dxa"/>
            <w:tcBorders>
              <w:top w:val="nil"/>
              <w:left w:val="nil"/>
              <w:bottom w:val="single" w:sz="8" w:space="0" w:color="auto"/>
              <w:right w:val="single" w:sz="8" w:space="0" w:color="auto"/>
            </w:tcBorders>
            <w:shd w:val="clear" w:color="auto" w:fill="auto"/>
            <w:noWrap/>
            <w:vAlign w:val="center"/>
            <w:hideMark/>
          </w:tcPr>
          <w:p w14:paraId="53ED673B" w14:textId="77777777" w:rsidR="00B94938" w:rsidRPr="00B94938" w:rsidRDefault="00B94938" w:rsidP="00B94938">
            <w:pPr>
              <w:spacing w:after="0" w:line="240" w:lineRule="auto"/>
              <w:jc w:val="center"/>
              <w:rPr>
                <w:rFonts w:ascii="Calibri" w:eastAsia="Times New Roman" w:hAnsi="Calibri" w:cs="Calibri"/>
                <w:color w:val="000000"/>
                <w:lang w:eastAsia="tr-TR" w:bidi="ar-SA"/>
              </w:rPr>
            </w:pPr>
            <w:r w:rsidRPr="00B94938">
              <w:rPr>
                <w:rFonts w:ascii="Calibri" w:eastAsia="Times New Roman" w:hAnsi="Calibri" w:cs="Calibri"/>
                <w:color w:val="000000"/>
                <w:lang w:eastAsia="tr-TR" w:bidi="ar-SA"/>
              </w:rPr>
              <w:t>0,04</w:t>
            </w:r>
          </w:p>
        </w:tc>
      </w:tr>
      <w:tr w:rsidR="00B94938" w:rsidRPr="00B94938" w14:paraId="64D3FFC9" w14:textId="77777777" w:rsidTr="00211B7D">
        <w:trPr>
          <w:trHeight w:val="50"/>
        </w:trPr>
        <w:tc>
          <w:tcPr>
            <w:tcW w:w="1843" w:type="dxa"/>
            <w:tcBorders>
              <w:top w:val="nil"/>
              <w:left w:val="single" w:sz="8" w:space="0" w:color="auto"/>
              <w:bottom w:val="single" w:sz="8" w:space="0" w:color="auto"/>
              <w:right w:val="single" w:sz="8" w:space="0" w:color="auto"/>
            </w:tcBorders>
            <w:shd w:val="clear" w:color="000000" w:fill="FF5050"/>
            <w:noWrap/>
            <w:vAlign w:val="center"/>
            <w:hideMark/>
          </w:tcPr>
          <w:p w14:paraId="2DB81AB7" w14:textId="77777777" w:rsidR="00B94938" w:rsidRPr="00B94938" w:rsidRDefault="00B94938" w:rsidP="00B94938">
            <w:pPr>
              <w:spacing w:after="0" w:line="240" w:lineRule="auto"/>
              <w:rPr>
                <w:rFonts w:ascii="Calibri" w:eastAsia="Times New Roman" w:hAnsi="Calibri" w:cs="Calibri"/>
                <w:color w:val="FFFFFF"/>
                <w:lang w:eastAsia="tr-TR" w:bidi="ar-SA"/>
              </w:rPr>
            </w:pPr>
            <w:r w:rsidRPr="00B94938">
              <w:rPr>
                <w:rFonts w:ascii="Calibri" w:eastAsia="Times New Roman" w:hAnsi="Calibri" w:cs="Calibri"/>
                <w:color w:val="FFFFFF"/>
                <w:lang w:eastAsia="tr-TR" w:bidi="ar-SA"/>
              </w:rPr>
              <w:t>Eskişehir</w:t>
            </w:r>
          </w:p>
        </w:tc>
        <w:tc>
          <w:tcPr>
            <w:tcW w:w="1843" w:type="dxa"/>
            <w:tcBorders>
              <w:top w:val="nil"/>
              <w:left w:val="nil"/>
              <w:bottom w:val="single" w:sz="8" w:space="0" w:color="auto"/>
              <w:right w:val="single" w:sz="8" w:space="0" w:color="auto"/>
            </w:tcBorders>
            <w:shd w:val="clear" w:color="auto" w:fill="auto"/>
            <w:noWrap/>
            <w:vAlign w:val="center"/>
            <w:hideMark/>
          </w:tcPr>
          <w:p w14:paraId="0AE5AB83" w14:textId="77777777" w:rsidR="00B94938" w:rsidRPr="00B94938" w:rsidRDefault="00B94938" w:rsidP="00B94938">
            <w:pPr>
              <w:spacing w:after="0" w:line="240" w:lineRule="auto"/>
              <w:jc w:val="right"/>
              <w:rPr>
                <w:rFonts w:ascii="Calibri" w:eastAsia="Times New Roman" w:hAnsi="Calibri" w:cs="Calibri"/>
                <w:color w:val="000000"/>
                <w:lang w:eastAsia="tr-TR" w:bidi="ar-SA"/>
              </w:rPr>
            </w:pPr>
            <w:r w:rsidRPr="00B94938">
              <w:rPr>
                <w:rFonts w:ascii="Calibri" w:eastAsia="Times New Roman" w:hAnsi="Calibri" w:cs="Calibri"/>
                <w:color w:val="000000"/>
                <w:lang w:eastAsia="tr-TR" w:bidi="ar-SA"/>
              </w:rPr>
              <w:t>656,26</w:t>
            </w:r>
          </w:p>
        </w:tc>
        <w:tc>
          <w:tcPr>
            <w:tcW w:w="992" w:type="dxa"/>
            <w:tcBorders>
              <w:top w:val="nil"/>
              <w:left w:val="nil"/>
              <w:bottom w:val="single" w:sz="8" w:space="0" w:color="auto"/>
              <w:right w:val="single" w:sz="8" w:space="0" w:color="auto"/>
            </w:tcBorders>
            <w:shd w:val="clear" w:color="auto" w:fill="auto"/>
            <w:noWrap/>
            <w:vAlign w:val="center"/>
            <w:hideMark/>
          </w:tcPr>
          <w:p w14:paraId="27F16994" w14:textId="77777777" w:rsidR="00B94938" w:rsidRPr="00B94938" w:rsidRDefault="00B94938" w:rsidP="00B94938">
            <w:pPr>
              <w:spacing w:after="0" w:line="240" w:lineRule="auto"/>
              <w:jc w:val="center"/>
              <w:rPr>
                <w:rFonts w:ascii="Calibri" w:eastAsia="Times New Roman" w:hAnsi="Calibri" w:cs="Calibri"/>
                <w:color w:val="000000"/>
                <w:lang w:eastAsia="tr-TR" w:bidi="ar-SA"/>
              </w:rPr>
            </w:pPr>
            <w:r w:rsidRPr="00B94938">
              <w:rPr>
                <w:rFonts w:ascii="Calibri" w:eastAsia="Times New Roman" w:hAnsi="Calibri" w:cs="Calibri"/>
                <w:color w:val="000000"/>
                <w:lang w:eastAsia="tr-TR" w:bidi="ar-SA"/>
              </w:rPr>
              <w:t>0,67</w:t>
            </w:r>
          </w:p>
        </w:tc>
        <w:tc>
          <w:tcPr>
            <w:tcW w:w="1985" w:type="dxa"/>
            <w:tcBorders>
              <w:top w:val="nil"/>
              <w:left w:val="nil"/>
              <w:bottom w:val="single" w:sz="8" w:space="0" w:color="auto"/>
              <w:right w:val="single" w:sz="8" w:space="0" w:color="auto"/>
            </w:tcBorders>
            <w:shd w:val="clear" w:color="000000" w:fill="FF5050"/>
            <w:noWrap/>
            <w:vAlign w:val="center"/>
            <w:hideMark/>
          </w:tcPr>
          <w:p w14:paraId="736C13F3" w14:textId="77777777" w:rsidR="00B94938" w:rsidRPr="00B94938" w:rsidRDefault="00B94938" w:rsidP="00B94938">
            <w:pPr>
              <w:spacing w:after="0" w:line="240" w:lineRule="auto"/>
              <w:rPr>
                <w:rFonts w:ascii="Calibri" w:eastAsia="Times New Roman" w:hAnsi="Calibri" w:cs="Calibri"/>
                <w:color w:val="FFFFFF"/>
                <w:lang w:eastAsia="tr-TR" w:bidi="ar-SA"/>
              </w:rPr>
            </w:pPr>
            <w:r w:rsidRPr="00B94938">
              <w:rPr>
                <w:rFonts w:ascii="Calibri" w:eastAsia="Times New Roman" w:hAnsi="Calibri" w:cs="Calibri"/>
                <w:color w:val="FFFFFF"/>
                <w:lang w:eastAsia="tr-TR" w:bidi="ar-SA"/>
              </w:rPr>
              <w:t>Bartın</w:t>
            </w:r>
          </w:p>
        </w:tc>
        <w:tc>
          <w:tcPr>
            <w:tcW w:w="1984" w:type="dxa"/>
            <w:tcBorders>
              <w:top w:val="nil"/>
              <w:left w:val="nil"/>
              <w:bottom w:val="single" w:sz="8" w:space="0" w:color="auto"/>
              <w:right w:val="single" w:sz="8" w:space="0" w:color="auto"/>
            </w:tcBorders>
            <w:shd w:val="clear" w:color="auto" w:fill="auto"/>
            <w:noWrap/>
            <w:vAlign w:val="center"/>
            <w:hideMark/>
          </w:tcPr>
          <w:p w14:paraId="14465288" w14:textId="77777777" w:rsidR="00B94938" w:rsidRPr="00B94938" w:rsidRDefault="00B94938" w:rsidP="00B94938">
            <w:pPr>
              <w:spacing w:after="0" w:line="240" w:lineRule="auto"/>
              <w:jc w:val="right"/>
              <w:rPr>
                <w:rFonts w:ascii="Calibri" w:eastAsia="Times New Roman" w:hAnsi="Calibri" w:cs="Calibri"/>
                <w:color w:val="000000"/>
                <w:lang w:eastAsia="tr-TR" w:bidi="ar-SA"/>
              </w:rPr>
            </w:pPr>
            <w:r w:rsidRPr="00B94938">
              <w:rPr>
                <w:rFonts w:ascii="Calibri" w:eastAsia="Times New Roman" w:hAnsi="Calibri" w:cs="Calibri"/>
                <w:color w:val="000000"/>
                <w:lang w:eastAsia="tr-TR" w:bidi="ar-SA"/>
              </w:rPr>
              <w:t>34,33</w:t>
            </w:r>
          </w:p>
        </w:tc>
        <w:tc>
          <w:tcPr>
            <w:tcW w:w="1134" w:type="dxa"/>
            <w:tcBorders>
              <w:top w:val="nil"/>
              <w:left w:val="nil"/>
              <w:bottom w:val="single" w:sz="8" w:space="0" w:color="auto"/>
              <w:right w:val="single" w:sz="8" w:space="0" w:color="auto"/>
            </w:tcBorders>
            <w:shd w:val="clear" w:color="auto" w:fill="auto"/>
            <w:noWrap/>
            <w:vAlign w:val="center"/>
            <w:hideMark/>
          </w:tcPr>
          <w:p w14:paraId="68D8EB9E" w14:textId="77777777" w:rsidR="00B94938" w:rsidRPr="00B94938" w:rsidRDefault="00B94938" w:rsidP="00B94938">
            <w:pPr>
              <w:spacing w:after="0" w:line="240" w:lineRule="auto"/>
              <w:jc w:val="center"/>
              <w:rPr>
                <w:rFonts w:ascii="Calibri" w:eastAsia="Times New Roman" w:hAnsi="Calibri" w:cs="Calibri"/>
                <w:color w:val="000000"/>
                <w:lang w:eastAsia="tr-TR" w:bidi="ar-SA"/>
              </w:rPr>
            </w:pPr>
            <w:r w:rsidRPr="00B94938">
              <w:rPr>
                <w:rFonts w:ascii="Calibri" w:eastAsia="Times New Roman" w:hAnsi="Calibri" w:cs="Calibri"/>
                <w:color w:val="000000"/>
                <w:lang w:eastAsia="tr-TR" w:bidi="ar-SA"/>
              </w:rPr>
              <w:t>0,04</w:t>
            </w:r>
          </w:p>
        </w:tc>
      </w:tr>
      <w:tr w:rsidR="00B94938" w:rsidRPr="00B94938" w14:paraId="62C03A30" w14:textId="77777777" w:rsidTr="00211B7D">
        <w:trPr>
          <w:trHeight w:val="50"/>
        </w:trPr>
        <w:tc>
          <w:tcPr>
            <w:tcW w:w="1843" w:type="dxa"/>
            <w:tcBorders>
              <w:top w:val="nil"/>
              <w:left w:val="single" w:sz="8" w:space="0" w:color="auto"/>
              <w:bottom w:val="single" w:sz="8" w:space="0" w:color="auto"/>
              <w:right w:val="single" w:sz="8" w:space="0" w:color="auto"/>
            </w:tcBorders>
            <w:shd w:val="clear" w:color="000000" w:fill="FF5050"/>
            <w:noWrap/>
            <w:vAlign w:val="center"/>
            <w:hideMark/>
          </w:tcPr>
          <w:p w14:paraId="3408B7BC" w14:textId="77777777" w:rsidR="00B94938" w:rsidRPr="00B94938" w:rsidRDefault="00B94938" w:rsidP="00B94938">
            <w:pPr>
              <w:spacing w:after="0" w:line="240" w:lineRule="auto"/>
              <w:rPr>
                <w:rFonts w:ascii="Calibri" w:eastAsia="Times New Roman" w:hAnsi="Calibri" w:cs="Calibri"/>
                <w:color w:val="FFFFFF"/>
                <w:lang w:eastAsia="tr-TR" w:bidi="ar-SA"/>
              </w:rPr>
            </w:pPr>
            <w:r w:rsidRPr="00B94938">
              <w:rPr>
                <w:rFonts w:ascii="Calibri" w:eastAsia="Times New Roman" w:hAnsi="Calibri" w:cs="Calibri"/>
                <w:color w:val="FFFFFF"/>
                <w:lang w:eastAsia="tr-TR" w:bidi="ar-SA"/>
              </w:rPr>
              <w:t>Trabzon</w:t>
            </w:r>
          </w:p>
        </w:tc>
        <w:tc>
          <w:tcPr>
            <w:tcW w:w="1843" w:type="dxa"/>
            <w:tcBorders>
              <w:top w:val="nil"/>
              <w:left w:val="nil"/>
              <w:bottom w:val="single" w:sz="8" w:space="0" w:color="auto"/>
              <w:right w:val="single" w:sz="8" w:space="0" w:color="auto"/>
            </w:tcBorders>
            <w:shd w:val="clear" w:color="auto" w:fill="auto"/>
            <w:noWrap/>
            <w:vAlign w:val="center"/>
            <w:hideMark/>
          </w:tcPr>
          <w:p w14:paraId="4D7D687C" w14:textId="77777777" w:rsidR="00B94938" w:rsidRPr="00B94938" w:rsidRDefault="00B94938" w:rsidP="00B94938">
            <w:pPr>
              <w:spacing w:after="0" w:line="240" w:lineRule="auto"/>
              <w:jc w:val="right"/>
              <w:rPr>
                <w:rFonts w:ascii="Calibri" w:eastAsia="Times New Roman" w:hAnsi="Calibri" w:cs="Calibri"/>
                <w:color w:val="000000"/>
                <w:lang w:eastAsia="tr-TR" w:bidi="ar-SA"/>
              </w:rPr>
            </w:pPr>
            <w:r w:rsidRPr="00B94938">
              <w:rPr>
                <w:rFonts w:ascii="Calibri" w:eastAsia="Times New Roman" w:hAnsi="Calibri" w:cs="Calibri"/>
                <w:color w:val="000000"/>
                <w:lang w:eastAsia="tr-TR" w:bidi="ar-SA"/>
              </w:rPr>
              <w:t>650,75</w:t>
            </w:r>
          </w:p>
        </w:tc>
        <w:tc>
          <w:tcPr>
            <w:tcW w:w="992" w:type="dxa"/>
            <w:tcBorders>
              <w:top w:val="nil"/>
              <w:left w:val="nil"/>
              <w:bottom w:val="single" w:sz="8" w:space="0" w:color="auto"/>
              <w:right w:val="single" w:sz="8" w:space="0" w:color="auto"/>
            </w:tcBorders>
            <w:shd w:val="clear" w:color="auto" w:fill="auto"/>
            <w:noWrap/>
            <w:vAlign w:val="center"/>
            <w:hideMark/>
          </w:tcPr>
          <w:p w14:paraId="5F1E37EF" w14:textId="77777777" w:rsidR="00B94938" w:rsidRPr="00B94938" w:rsidRDefault="00B94938" w:rsidP="00B94938">
            <w:pPr>
              <w:spacing w:after="0" w:line="240" w:lineRule="auto"/>
              <w:jc w:val="center"/>
              <w:rPr>
                <w:rFonts w:ascii="Calibri" w:eastAsia="Times New Roman" w:hAnsi="Calibri" w:cs="Calibri"/>
                <w:color w:val="000000"/>
                <w:lang w:eastAsia="tr-TR" w:bidi="ar-SA"/>
              </w:rPr>
            </w:pPr>
            <w:r w:rsidRPr="00B94938">
              <w:rPr>
                <w:rFonts w:ascii="Calibri" w:eastAsia="Times New Roman" w:hAnsi="Calibri" w:cs="Calibri"/>
                <w:color w:val="000000"/>
                <w:lang w:eastAsia="tr-TR" w:bidi="ar-SA"/>
              </w:rPr>
              <w:t>0,67</w:t>
            </w:r>
          </w:p>
        </w:tc>
        <w:tc>
          <w:tcPr>
            <w:tcW w:w="1985" w:type="dxa"/>
            <w:tcBorders>
              <w:top w:val="nil"/>
              <w:left w:val="nil"/>
              <w:bottom w:val="single" w:sz="8" w:space="0" w:color="auto"/>
              <w:right w:val="single" w:sz="8" w:space="0" w:color="auto"/>
            </w:tcBorders>
            <w:shd w:val="clear" w:color="000000" w:fill="FF5050"/>
            <w:noWrap/>
            <w:vAlign w:val="center"/>
            <w:hideMark/>
          </w:tcPr>
          <w:p w14:paraId="2554B254" w14:textId="77777777" w:rsidR="00B94938" w:rsidRPr="00B94938" w:rsidRDefault="00B94938" w:rsidP="00B94938">
            <w:pPr>
              <w:spacing w:after="0" w:line="240" w:lineRule="auto"/>
              <w:rPr>
                <w:rFonts w:ascii="Calibri" w:eastAsia="Times New Roman" w:hAnsi="Calibri" w:cs="Calibri"/>
                <w:color w:val="FFFFFF"/>
                <w:lang w:eastAsia="tr-TR" w:bidi="ar-SA"/>
              </w:rPr>
            </w:pPr>
            <w:r w:rsidRPr="00B94938">
              <w:rPr>
                <w:rFonts w:ascii="Calibri" w:eastAsia="Times New Roman" w:hAnsi="Calibri" w:cs="Calibri"/>
                <w:color w:val="FFFFFF"/>
                <w:lang w:eastAsia="tr-TR" w:bidi="ar-SA"/>
              </w:rPr>
              <w:t>Iğdır</w:t>
            </w:r>
          </w:p>
        </w:tc>
        <w:tc>
          <w:tcPr>
            <w:tcW w:w="1984" w:type="dxa"/>
            <w:tcBorders>
              <w:top w:val="nil"/>
              <w:left w:val="nil"/>
              <w:bottom w:val="single" w:sz="8" w:space="0" w:color="auto"/>
              <w:right w:val="single" w:sz="8" w:space="0" w:color="auto"/>
            </w:tcBorders>
            <w:shd w:val="clear" w:color="auto" w:fill="auto"/>
            <w:noWrap/>
            <w:vAlign w:val="center"/>
            <w:hideMark/>
          </w:tcPr>
          <w:p w14:paraId="3D4A0693" w14:textId="77777777" w:rsidR="00B94938" w:rsidRPr="00B94938" w:rsidRDefault="00B94938" w:rsidP="00B94938">
            <w:pPr>
              <w:spacing w:after="0" w:line="240" w:lineRule="auto"/>
              <w:jc w:val="right"/>
              <w:rPr>
                <w:rFonts w:ascii="Calibri" w:eastAsia="Times New Roman" w:hAnsi="Calibri" w:cs="Calibri"/>
                <w:color w:val="000000"/>
                <w:lang w:eastAsia="tr-TR" w:bidi="ar-SA"/>
              </w:rPr>
            </w:pPr>
            <w:r w:rsidRPr="00B94938">
              <w:rPr>
                <w:rFonts w:ascii="Calibri" w:eastAsia="Times New Roman" w:hAnsi="Calibri" w:cs="Calibri"/>
                <w:color w:val="000000"/>
                <w:lang w:eastAsia="tr-TR" w:bidi="ar-SA"/>
              </w:rPr>
              <w:t>23,79</w:t>
            </w:r>
          </w:p>
        </w:tc>
        <w:tc>
          <w:tcPr>
            <w:tcW w:w="1134" w:type="dxa"/>
            <w:tcBorders>
              <w:top w:val="nil"/>
              <w:left w:val="nil"/>
              <w:bottom w:val="single" w:sz="8" w:space="0" w:color="auto"/>
              <w:right w:val="single" w:sz="8" w:space="0" w:color="auto"/>
            </w:tcBorders>
            <w:shd w:val="clear" w:color="auto" w:fill="auto"/>
            <w:noWrap/>
            <w:vAlign w:val="center"/>
            <w:hideMark/>
          </w:tcPr>
          <w:p w14:paraId="5BEB08DF" w14:textId="77777777" w:rsidR="00B94938" w:rsidRPr="00B94938" w:rsidRDefault="00B94938" w:rsidP="00B94938">
            <w:pPr>
              <w:spacing w:after="0" w:line="240" w:lineRule="auto"/>
              <w:jc w:val="center"/>
              <w:rPr>
                <w:rFonts w:ascii="Calibri" w:eastAsia="Times New Roman" w:hAnsi="Calibri" w:cs="Calibri"/>
                <w:color w:val="000000"/>
                <w:lang w:eastAsia="tr-TR" w:bidi="ar-SA"/>
              </w:rPr>
            </w:pPr>
            <w:r w:rsidRPr="00B94938">
              <w:rPr>
                <w:rFonts w:ascii="Calibri" w:eastAsia="Times New Roman" w:hAnsi="Calibri" w:cs="Calibri"/>
                <w:color w:val="000000"/>
                <w:lang w:eastAsia="tr-TR" w:bidi="ar-SA"/>
              </w:rPr>
              <w:t>0,02</w:t>
            </w:r>
          </w:p>
        </w:tc>
      </w:tr>
      <w:tr w:rsidR="00B94938" w:rsidRPr="00B94938" w14:paraId="49715D9A" w14:textId="77777777" w:rsidTr="00B94938">
        <w:trPr>
          <w:trHeight w:val="315"/>
        </w:trPr>
        <w:tc>
          <w:tcPr>
            <w:tcW w:w="1843" w:type="dxa"/>
            <w:tcBorders>
              <w:top w:val="nil"/>
              <w:left w:val="nil"/>
              <w:bottom w:val="nil"/>
              <w:right w:val="nil"/>
            </w:tcBorders>
            <w:shd w:val="clear" w:color="auto" w:fill="auto"/>
            <w:noWrap/>
            <w:vAlign w:val="bottom"/>
            <w:hideMark/>
          </w:tcPr>
          <w:p w14:paraId="038521DA" w14:textId="77777777" w:rsidR="00B94938" w:rsidRPr="00B94938" w:rsidRDefault="00B94938" w:rsidP="00B94938">
            <w:pPr>
              <w:spacing w:after="0" w:line="240" w:lineRule="auto"/>
              <w:jc w:val="center"/>
              <w:rPr>
                <w:rFonts w:ascii="Calibri" w:eastAsia="Times New Roman" w:hAnsi="Calibri" w:cs="Calibri"/>
                <w:color w:val="000000"/>
                <w:lang w:eastAsia="tr-TR" w:bidi="ar-SA"/>
              </w:rPr>
            </w:pPr>
          </w:p>
        </w:tc>
        <w:tc>
          <w:tcPr>
            <w:tcW w:w="1843" w:type="dxa"/>
            <w:tcBorders>
              <w:top w:val="nil"/>
              <w:left w:val="nil"/>
              <w:bottom w:val="nil"/>
              <w:right w:val="nil"/>
            </w:tcBorders>
            <w:shd w:val="clear" w:color="auto" w:fill="auto"/>
            <w:noWrap/>
            <w:vAlign w:val="bottom"/>
            <w:hideMark/>
          </w:tcPr>
          <w:p w14:paraId="25705694" w14:textId="77777777" w:rsidR="00B94938" w:rsidRPr="00B94938" w:rsidRDefault="00B94938" w:rsidP="00B94938">
            <w:pPr>
              <w:spacing w:after="0" w:line="240" w:lineRule="auto"/>
              <w:rPr>
                <w:rFonts w:ascii="Times New Roman" w:eastAsia="Times New Roman" w:hAnsi="Times New Roman" w:cs="Times New Roman"/>
                <w:sz w:val="20"/>
                <w:szCs w:val="20"/>
                <w:lang w:eastAsia="tr-TR" w:bidi="ar-SA"/>
              </w:rPr>
            </w:pPr>
          </w:p>
        </w:tc>
        <w:tc>
          <w:tcPr>
            <w:tcW w:w="992" w:type="dxa"/>
            <w:tcBorders>
              <w:top w:val="nil"/>
              <w:left w:val="nil"/>
              <w:bottom w:val="nil"/>
              <w:right w:val="nil"/>
            </w:tcBorders>
            <w:shd w:val="clear" w:color="auto" w:fill="auto"/>
            <w:noWrap/>
            <w:vAlign w:val="bottom"/>
            <w:hideMark/>
          </w:tcPr>
          <w:p w14:paraId="61B62FF3" w14:textId="77777777" w:rsidR="00B94938" w:rsidRPr="00B94938" w:rsidRDefault="00B94938" w:rsidP="00B94938">
            <w:pPr>
              <w:spacing w:after="0" w:line="240" w:lineRule="auto"/>
              <w:rPr>
                <w:rFonts w:ascii="Times New Roman" w:eastAsia="Times New Roman" w:hAnsi="Times New Roman" w:cs="Times New Roman"/>
                <w:sz w:val="20"/>
                <w:szCs w:val="20"/>
                <w:lang w:eastAsia="tr-TR" w:bidi="ar-SA"/>
              </w:rPr>
            </w:pPr>
          </w:p>
        </w:tc>
        <w:tc>
          <w:tcPr>
            <w:tcW w:w="1985" w:type="dxa"/>
            <w:tcBorders>
              <w:top w:val="nil"/>
              <w:left w:val="nil"/>
              <w:bottom w:val="single" w:sz="8" w:space="0" w:color="auto"/>
              <w:right w:val="single" w:sz="8" w:space="0" w:color="auto"/>
            </w:tcBorders>
            <w:shd w:val="clear" w:color="000000" w:fill="FF5050"/>
            <w:noWrap/>
            <w:vAlign w:val="center"/>
            <w:hideMark/>
          </w:tcPr>
          <w:p w14:paraId="255A625C" w14:textId="77777777" w:rsidR="00B94938" w:rsidRPr="00B94938" w:rsidRDefault="00B94938" w:rsidP="00B94938">
            <w:pPr>
              <w:spacing w:after="0" w:line="240" w:lineRule="auto"/>
              <w:rPr>
                <w:rFonts w:ascii="Calibri" w:eastAsia="Times New Roman" w:hAnsi="Calibri" w:cs="Calibri"/>
                <w:b/>
                <w:bCs/>
                <w:color w:val="FFFFFF"/>
                <w:lang w:eastAsia="tr-TR" w:bidi="ar-SA"/>
              </w:rPr>
            </w:pPr>
            <w:r w:rsidRPr="00B94938">
              <w:rPr>
                <w:rFonts w:ascii="Calibri" w:eastAsia="Times New Roman" w:hAnsi="Calibri" w:cs="Calibri"/>
                <w:b/>
                <w:bCs/>
                <w:color w:val="FFFFFF"/>
                <w:lang w:eastAsia="tr-TR" w:bidi="ar-SA"/>
              </w:rPr>
              <w:t>Grand Total</w:t>
            </w:r>
          </w:p>
        </w:tc>
        <w:tc>
          <w:tcPr>
            <w:tcW w:w="1984" w:type="dxa"/>
            <w:tcBorders>
              <w:top w:val="nil"/>
              <w:left w:val="nil"/>
              <w:bottom w:val="single" w:sz="8" w:space="0" w:color="auto"/>
              <w:right w:val="single" w:sz="8" w:space="0" w:color="auto"/>
            </w:tcBorders>
            <w:shd w:val="clear" w:color="000000" w:fill="FF5050"/>
            <w:noWrap/>
            <w:vAlign w:val="center"/>
            <w:hideMark/>
          </w:tcPr>
          <w:p w14:paraId="177C182D" w14:textId="77777777" w:rsidR="00B94938" w:rsidRPr="00B94938" w:rsidRDefault="00B94938" w:rsidP="00B94938">
            <w:pPr>
              <w:spacing w:after="0" w:line="240" w:lineRule="auto"/>
              <w:jc w:val="right"/>
              <w:rPr>
                <w:rFonts w:ascii="Calibri" w:eastAsia="Times New Roman" w:hAnsi="Calibri" w:cs="Calibri"/>
                <w:b/>
                <w:bCs/>
                <w:color w:val="FFFFFF"/>
                <w:lang w:eastAsia="tr-TR" w:bidi="ar-SA"/>
              </w:rPr>
            </w:pPr>
            <w:r w:rsidRPr="00B94938">
              <w:rPr>
                <w:rFonts w:ascii="Calibri" w:eastAsia="Times New Roman" w:hAnsi="Calibri" w:cs="Calibri"/>
                <w:b/>
                <w:bCs/>
                <w:color w:val="FFFFFF"/>
                <w:lang w:eastAsia="tr-TR" w:bidi="ar-SA"/>
              </w:rPr>
              <w:t>97.354,09</w:t>
            </w:r>
          </w:p>
        </w:tc>
        <w:tc>
          <w:tcPr>
            <w:tcW w:w="1134" w:type="dxa"/>
            <w:tcBorders>
              <w:top w:val="nil"/>
              <w:left w:val="nil"/>
              <w:bottom w:val="single" w:sz="8" w:space="0" w:color="auto"/>
              <w:right w:val="single" w:sz="8" w:space="0" w:color="auto"/>
            </w:tcBorders>
            <w:shd w:val="clear" w:color="000000" w:fill="FF5050"/>
            <w:noWrap/>
            <w:vAlign w:val="center"/>
            <w:hideMark/>
          </w:tcPr>
          <w:p w14:paraId="0EB82508" w14:textId="77777777" w:rsidR="00B94938" w:rsidRPr="00B94938" w:rsidRDefault="00B94938" w:rsidP="00B94938">
            <w:pPr>
              <w:spacing w:after="0" w:line="240" w:lineRule="auto"/>
              <w:jc w:val="center"/>
              <w:rPr>
                <w:rFonts w:ascii="Calibri" w:eastAsia="Times New Roman" w:hAnsi="Calibri" w:cs="Calibri"/>
                <w:b/>
                <w:bCs/>
                <w:color w:val="FFFFFF"/>
                <w:lang w:eastAsia="tr-TR" w:bidi="ar-SA"/>
              </w:rPr>
            </w:pPr>
            <w:r w:rsidRPr="00B94938">
              <w:rPr>
                <w:rFonts w:ascii="Calibri" w:eastAsia="Times New Roman" w:hAnsi="Calibri" w:cs="Calibri"/>
                <w:b/>
                <w:bCs/>
                <w:color w:val="FFFFFF"/>
                <w:lang w:eastAsia="tr-TR" w:bidi="ar-SA"/>
              </w:rPr>
              <w:t>100,00</w:t>
            </w:r>
          </w:p>
        </w:tc>
      </w:tr>
    </w:tbl>
    <w:p w14:paraId="7D970961" w14:textId="77777777" w:rsidR="00923C54" w:rsidRPr="009756E1" w:rsidRDefault="00923C54" w:rsidP="00EF6DEB">
      <w:pPr>
        <w:spacing w:line="360" w:lineRule="auto"/>
        <w:ind w:firstLine="708"/>
        <w:jc w:val="both"/>
        <w:rPr>
          <w:rFonts w:asciiTheme="minorHAnsi" w:hAnsiTheme="minorHAnsi" w:cstheme="minorHAnsi"/>
          <w:sz w:val="24"/>
          <w:szCs w:val="24"/>
          <w:lang w:val="en-US"/>
        </w:rPr>
      </w:pPr>
    </w:p>
    <w:p w14:paraId="4209DD0A" w14:textId="3A186944" w:rsidR="00654531" w:rsidRDefault="002C2DB8" w:rsidP="00654531">
      <w:pPr>
        <w:spacing w:line="360" w:lineRule="auto"/>
        <w:ind w:firstLine="708"/>
        <w:jc w:val="both"/>
        <w:rPr>
          <w:rFonts w:ascii="Times New Roman" w:eastAsiaTheme="minorHAnsi" w:hAnsi="Times New Roman" w:cs="Times New Roman"/>
          <w:sz w:val="24"/>
          <w:szCs w:val="24"/>
          <w:lang w:val="en-US"/>
        </w:rPr>
      </w:pPr>
      <w:r w:rsidRPr="009756E1">
        <w:rPr>
          <w:rFonts w:ascii="Times New Roman" w:eastAsiaTheme="minorHAnsi" w:hAnsi="Times New Roman" w:cs="Times New Roman"/>
          <w:sz w:val="24"/>
          <w:szCs w:val="24"/>
          <w:lang w:val="en-US"/>
        </w:rPr>
        <w:t xml:space="preserve">Figure 1.15 shows the shares of the top 10 companies with the highest share in licensed installed capacity by the end of </w:t>
      </w:r>
      <w:r w:rsidR="00B94938">
        <w:rPr>
          <w:rFonts w:ascii="Times New Roman" w:eastAsiaTheme="minorHAnsi" w:hAnsi="Times New Roman" w:cs="Times New Roman"/>
          <w:sz w:val="24"/>
          <w:szCs w:val="24"/>
          <w:lang w:val="en-US"/>
        </w:rPr>
        <w:t>2024</w:t>
      </w:r>
      <w:r w:rsidRPr="009756E1">
        <w:rPr>
          <w:rFonts w:ascii="Times New Roman" w:eastAsiaTheme="minorHAnsi" w:hAnsi="Times New Roman" w:cs="Times New Roman"/>
          <w:sz w:val="24"/>
          <w:szCs w:val="24"/>
          <w:lang w:val="en-US"/>
        </w:rPr>
        <w:t xml:space="preserve">. As can be seen from the figure, the top 10 companies are </w:t>
      </w:r>
      <w:r w:rsidR="00654531" w:rsidRPr="00654531">
        <w:rPr>
          <w:rFonts w:ascii="Times New Roman" w:eastAsiaTheme="minorHAnsi" w:hAnsi="Times New Roman" w:cs="Times New Roman"/>
          <w:sz w:val="24"/>
          <w:szCs w:val="24"/>
          <w:lang w:val="en-US"/>
        </w:rPr>
        <w:t xml:space="preserve">EÜAŞ, Eren En.El.Ür.A.Ş. , Enerjisa En.Ür.A.Ş. , Kalyon Güneş En.Ür.A.Ş. ,  Gebze El.Ür.Ltd.Şti. , Habaş Sinai Ve Tıbbi Gazlar İstihsal End.A.Ş. , İzmir El.Ür.Ltd.Şti. , Bilgin Güç Santr.En.Ür.A.Ş. ,İskenderun </w:t>
      </w:r>
      <w:r w:rsidR="00654531">
        <w:rPr>
          <w:rFonts w:ascii="Times New Roman" w:eastAsiaTheme="minorHAnsi" w:hAnsi="Times New Roman" w:cs="Times New Roman"/>
          <w:sz w:val="24"/>
          <w:szCs w:val="24"/>
          <w:lang w:val="en-US"/>
        </w:rPr>
        <w:t>En.Ür.Ve Tic.A.Ş. and</w:t>
      </w:r>
      <w:r w:rsidR="00654531" w:rsidRPr="00654531">
        <w:rPr>
          <w:rFonts w:ascii="Times New Roman" w:eastAsiaTheme="minorHAnsi" w:hAnsi="Times New Roman" w:cs="Times New Roman"/>
          <w:sz w:val="24"/>
          <w:szCs w:val="24"/>
          <w:lang w:val="en-US"/>
        </w:rPr>
        <w:t xml:space="preserve"> Afşin Elbistan El.Ür.Ve Tic.A.Ş.</w:t>
      </w:r>
    </w:p>
    <w:p w14:paraId="7D2FEFEC" w14:textId="33DC3BDD" w:rsidR="00E044A0" w:rsidRPr="00654531" w:rsidRDefault="00B94938" w:rsidP="00707574">
      <w:pPr>
        <w:spacing w:line="360" w:lineRule="auto"/>
        <w:ind w:firstLine="708"/>
        <w:rPr>
          <w:rFonts w:asciiTheme="minorHAnsi" w:hAnsiTheme="minorHAnsi" w:cstheme="minorHAnsi"/>
          <w:sz w:val="28"/>
          <w:szCs w:val="28"/>
          <w:lang w:val="en-US"/>
        </w:rPr>
      </w:pPr>
      <w:r>
        <w:rPr>
          <w:rFonts w:asciiTheme="minorHAnsi" w:hAnsiTheme="minorHAnsi" w:cstheme="minorHAnsi"/>
          <w:noProof/>
          <w:sz w:val="28"/>
          <w:szCs w:val="28"/>
          <w:lang w:eastAsia="tr-TR" w:bidi="ar-SA"/>
        </w:rPr>
        <w:drawing>
          <wp:inline distT="0" distB="0" distL="0" distR="0" wp14:anchorId="6E8E71DC" wp14:editId="0D97D742">
            <wp:extent cx="5273670" cy="2886075"/>
            <wp:effectExtent l="0" t="0" r="3810" b="0"/>
            <wp:docPr id="596400009" name="Resim 596400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311780" cy="2906931"/>
                    </a:xfrm>
                    <a:prstGeom prst="rect">
                      <a:avLst/>
                    </a:prstGeom>
                    <a:noFill/>
                  </pic:spPr>
                </pic:pic>
              </a:graphicData>
            </a:graphic>
          </wp:inline>
        </w:drawing>
      </w:r>
    </w:p>
    <w:p w14:paraId="465B988B" w14:textId="259533A8" w:rsidR="00055D75" w:rsidRPr="00055D75" w:rsidRDefault="00306096" w:rsidP="00055D75">
      <w:pPr>
        <w:pStyle w:val="Balk6"/>
      </w:pPr>
      <w:bookmarkStart w:id="220" w:name="_Toc202434733"/>
      <w:r w:rsidRPr="00055D75">
        <w:t>Figure 1</w:t>
      </w:r>
      <w:r w:rsidRPr="00055D75">
        <w:fldChar w:fldCharType="begin"/>
      </w:r>
      <w:r w:rsidRPr="00055D75">
        <w:instrText xml:space="preserve"> STYLEREF 1 \s </w:instrText>
      </w:r>
      <w:r w:rsidRPr="00055D75">
        <w:fldChar w:fldCharType="end"/>
      </w:r>
      <w:r w:rsidRPr="00055D75">
        <w:t>.15: Share of the Top 10 Companies in Licensed Insta</w:t>
      </w:r>
      <w:r w:rsidR="00654531">
        <w:t>lled Capacity at the End of 2024</w:t>
      </w:r>
      <w:r w:rsidRPr="00055D75">
        <w:t xml:space="preserve"> (%)</w:t>
      </w:r>
      <w:bookmarkEnd w:id="220"/>
    </w:p>
    <w:p w14:paraId="2CD6194F" w14:textId="1A9F47EA" w:rsidR="00761C3A" w:rsidRPr="009756E1" w:rsidRDefault="00761C3A" w:rsidP="00B73A5A">
      <w:pPr>
        <w:rPr>
          <w:lang w:val="en-US"/>
        </w:rPr>
      </w:pPr>
    </w:p>
    <w:p w14:paraId="55C7C45F" w14:textId="39B31505" w:rsidR="006D7488" w:rsidRPr="009756E1" w:rsidRDefault="00E778B8" w:rsidP="008A5891">
      <w:pPr>
        <w:pStyle w:val="11ilebalayanlar"/>
        <w:rPr>
          <w:lang w:val="en-US"/>
        </w:rPr>
      </w:pPr>
      <w:bookmarkStart w:id="221" w:name="_Toc202436632"/>
      <w:bookmarkStart w:id="222" w:name="_Toc432164543"/>
      <w:r w:rsidRPr="009756E1">
        <w:rPr>
          <w:lang w:val="en-US"/>
        </w:rPr>
        <w:t>1.</w:t>
      </w:r>
      <w:r w:rsidR="00A32939" w:rsidRPr="009756E1">
        <w:rPr>
          <w:lang w:val="en-US"/>
        </w:rPr>
        <w:t>4</w:t>
      </w:r>
      <w:r w:rsidRPr="009756E1">
        <w:rPr>
          <w:lang w:val="en-US"/>
        </w:rPr>
        <w:t xml:space="preserve"> </w:t>
      </w:r>
      <w:r w:rsidR="002C2DB8" w:rsidRPr="009756E1">
        <w:rPr>
          <w:lang w:val="en-US" w:bidi="en-US"/>
        </w:rPr>
        <w:t xml:space="preserve">Unlicensed </w:t>
      </w:r>
      <w:r w:rsidR="000E12E7" w:rsidRPr="009756E1">
        <w:rPr>
          <w:lang w:val="en-US" w:bidi="en-US"/>
        </w:rPr>
        <w:t>Generation</w:t>
      </w:r>
      <w:bookmarkEnd w:id="221"/>
    </w:p>
    <w:p w14:paraId="6BC5457A" w14:textId="77777777" w:rsidR="00D232AF" w:rsidRPr="009756E1" w:rsidRDefault="00384A45" w:rsidP="008A5891">
      <w:pPr>
        <w:rPr>
          <w:lang w:val="en-US"/>
        </w:rPr>
      </w:pPr>
      <w:r w:rsidRPr="009756E1">
        <w:rPr>
          <w:lang w:val="en-US"/>
        </w:rPr>
        <w:t xml:space="preserve"> </w:t>
      </w:r>
    </w:p>
    <w:bookmarkEnd w:id="222"/>
    <w:p w14:paraId="364CE0CB" w14:textId="4ADA07E1" w:rsidR="002C2DB8" w:rsidRPr="009756E1" w:rsidRDefault="002C2DB8" w:rsidP="00F72DD6">
      <w:pPr>
        <w:spacing w:after="0" w:line="360" w:lineRule="auto"/>
        <w:ind w:firstLine="708"/>
        <w:jc w:val="both"/>
        <w:rPr>
          <w:rFonts w:asciiTheme="minorHAnsi" w:eastAsiaTheme="minorEastAsia" w:hAnsiTheme="minorHAnsi" w:cstheme="minorHAnsi"/>
          <w:sz w:val="24"/>
          <w:szCs w:val="24"/>
          <w:lang w:val="en-US"/>
        </w:rPr>
      </w:pPr>
      <w:r w:rsidRPr="009756E1">
        <w:rPr>
          <w:rFonts w:ascii="Times New Roman" w:hAnsi="Times New Roman" w:cs="Times New Roman"/>
          <w:bCs/>
          <w:sz w:val="24"/>
          <w:szCs w:val="24"/>
          <w:lang w:val="en-US"/>
        </w:rPr>
        <w:t>In the first paragraph of Article 14 of the Electricity Market Law No. 6446, the generation facilities exempted from the obligation to obtain a license and establish a company are listed as follows:</w:t>
      </w:r>
    </w:p>
    <w:p w14:paraId="56E57CB8" w14:textId="77777777" w:rsidR="00126077" w:rsidRPr="009756E1" w:rsidRDefault="00126077" w:rsidP="00126077">
      <w:pPr>
        <w:spacing w:after="0" w:line="360" w:lineRule="auto"/>
        <w:jc w:val="both"/>
        <w:rPr>
          <w:rFonts w:asciiTheme="minorHAnsi" w:eastAsiaTheme="minorEastAsia" w:hAnsiTheme="minorHAnsi" w:cstheme="minorHAnsi"/>
          <w:sz w:val="24"/>
          <w:szCs w:val="24"/>
          <w:lang w:val="en-US"/>
        </w:rPr>
      </w:pPr>
    </w:p>
    <w:p w14:paraId="2F0BE9F0" w14:textId="77777777" w:rsidR="002C2DB8" w:rsidRPr="009756E1" w:rsidRDefault="002C2DB8" w:rsidP="002C2DB8">
      <w:pPr>
        <w:spacing w:after="0" w:line="360" w:lineRule="auto"/>
        <w:jc w:val="both"/>
        <w:rPr>
          <w:rFonts w:eastAsiaTheme="minorEastAsia" w:cstheme="minorHAnsi"/>
          <w:sz w:val="24"/>
          <w:szCs w:val="24"/>
          <w:lang w:val="en-US"/>
        </w:rPr>
      </w:pPr>
      <w:r w:rsidRPr="009756E1">
        <w:rPr>
          <w:rFonts w:ascii="Times New Roman" w:eastAsiaTheme="minorEastAsia" w:hAnsi="Times New Roman" w:cs="Times New Roman"/>
          <w:sz w:val="24"/>
          <w:szCs w:val="24"/>
          <w:lang w:val="en-US"/>
        </w:rPr>
        <w:t>"a) The generation facility that does not establish a connection with the relief groups and the transmission or distribution system</w:t>
      </w:r>
      <w:r w:rsidRPr="009756E1">
        <w:rPr>
          <w:rFonts w:eastAsiaTheme="minorEastAsia" w:cstheme="minorHAnsi"/>
          <w:sz w:val="24"/>
          <w:szCs w:val="24"/>
          <w:lang w:val="en-US"/>
        </w:rPr>
        <w:t xml:space="preserve"> </w:t>
      </w:r>
    </w:p>
    <w:p w14:paraId="771A7067" w14:textId="318DFD04" w:rsidR="002C2DB8" w:rsidRPr="009756E1" w:rsidRDefault="002C2DB8" w:rsidP="002C2DB8">
      <w:pPr>
        <w:spacing w:after="0" w:line="360" w:lineRule="auto"/>
        <w:jc w:val="both"/>
        <w:rPr>
          <w:rFonts w:ascii="Times New Roman" w:eastAsiaTheme="minorEastAsia" w:hAnsi="Times New Roman" w:cs="Times New Roman"/>
          <w:sz w:val="24"/>
          <w:szCs w:val="24"/>
          <w:lang w:val="en-US"/>
        </w:rPr>
      </w:pPr>
      <w:r w:rsidRPr="009756E1">
        <w:rPr>
          <w:rFonts w:ascii="Times New Roman" w:eastAsiaTheme="minorEastAsia" w:hAnsi="Times New Roman" w:cs="Times New Roman"/>
          <w:sz w:val="24"/>
          <w:szCs w:val="24"/>
          <w:lang w:val="en-US"/>
        </w:rPr>
        <w:t xml:space="preserve">b) </w:t>
      </w:r>
      <w:r w:rsidR="000E12E7" w:rsidRPr="009756E1">
        <w:rPr>
          <w:rFonts w:ascii="Times New Roman" w:eastAsiaTheme="minorEastAsia" w:hAnsi="Times New Roman" w:cs="Times New Roman"/>
          <w:sz w:val="24"/>
          <w:szCs w:val="24"/>
          <w:lang w:val="en-US"/>
        </w:rPr>
        <w:t>Generation</w:t>
      </w:r>
      <w:r w:rsidRPr="009756E1">
        <w:rPr>
          <w:rFonts w:ascii="Times New Roman" w:eastAsiaTheme="minorEastAsia" w:hAnsi="Times New Roman" w:cs="Times New Roman"/>
          <w:sz w:val="24"/>
          <w:szCs w:val="24"/>
          <w:lang w:val="en-US"/>
        </w:rPr>
        <w:t xml:space="preserve"> facility based on renewable energy sources with an installed capacity of maximum one megawatt </w:t>
      </w:r>
    </w:p>
    <w:p w14:paraId="4C5725EA" w14:textId="77777777" w:rsidR="002C2DB8" w:rsidRPr="009756E1" w:rsidRDefault="002C2DB8" w:rsidP="002C2DB8">
      <w:pPr>
        <w:spacing w:after="0" w:line="360" w:lineRule="auto"/>
        <w:jc w:val="both"/>
        <w:rPr>
          <w:rFonts w:ascii="Times New Roman" w:eastAsiaTheme="minorEastAsia" w:hAnsi="Times New Roman" w:cs="Times New Roman"/>
          <w:sz w:val="24"/>
          <w:szCs w:val="24"/>
          <w:lang w:val="en-US"/>
        </w:rPr>
      </w:pPr>
      <w:r w:rsidRPr="009756E1">
        <w:rPr>
          <w:rFonts w:ascii="Times New Roman" w:eastAsiaTheme="minorEastAsia" w:hAnsi="Times New Roman" w:cs="Times New Roman"/>
          <w:sz w:val="24"/>
          <w:szCs w:val="24"/>
          <w:lang w:val="en-US"/>
        </w:rPr>
        <w:t xml:space="preserve">c) Electricity generation facility established for use in solid waste facilities of municipalities and disposal of treatment plant sludge </w:t>
      </w:r>
    </w:p>
    <w:p w14:paraId="46565DA5" w14:textId="77777777" w:rsidR="002C2DB8" w:rsidRPr="009756E1" w:rsidRDefault="002C2DB8" w:rsidP="002C2DB8">
      <w:pPr>
        <w:spacing w:after="0" w:line="360" w:lineRule="auto"/>
        <w:jc w:val="both"/>
        <w:rPr>
          <w:rFonts w:ascii="Times New Roman" w:eastAsiaTheme="minorEastAsia" w:hAnsi="Times New Roman" w:cs="Times New Roman"/>
          <w:sz w:val="24"/>
          <w:szCs w:val="24"/>
          <w:lang w:val="en-US"/>
        </w:rPr>
      </w:pPr>
      <w:r w:rsidRPr="009756E1">
        <w:rPr>
          <w:rFonts w:ascii="Times New Roman" w:eastAsiaTheme="minorEastAsia" w:hAnsi="Times New Roman" w:cs="Times New Roman"/>
          <w:sz w:val="24"/>
          <w:szCs w:val="24"/>
          <w:lang w:val="en-US"/>
        </w:rPr>
        <w:t xml:space="preserve">d) Microcogeneration facilities and those in the category to be determined by the Board from cogeneration facilities that provide the efficiency value to be determined by the Ministry </w:t>
      </w:r>
    </w:p>
    <w:p w14:paraId="37CDCFDD" w14:textId="3A4DE258" w:rsidR="00327FC9" w:rsidRPr="009756E1" w:rsidRDefault="00327FC9" w:rsidP="00306096">
      <w:pPr>
        <w:spacing w:after="0" w:line="360" w:lineRule="auto"/>
        <w:jc w:val="both"/>
        <w:rPr>
          <w:rFonts w:ascii="Times New Roman" w:eastAsiaTheme="minorEastAsia" w:hAnsi="Times New Roman" w:cs="Times New Roman"/>
          <w:sz w:val="24"/>
          <w:szCs w:val="24"/>
          <w:lang w:val="en-US"/>
        </w:rPr>
      </w:pPr>
      <w:r w:rsidRPr="009756E1">
        <w:rPr>
          <w:rFonts w:ascii="Times New Roman" w:eastAsiaTheme="minorEastAsia" w:hAnsi="Times New Roman" w:cs="Times New Roman"/>
          <w:sz w:val="24"/>
          <w:szCs w:val="24"/>
          <w:lang w:val="en-US"/>
        </w:rPr>
        <w:t xml:space="preserve">e) A generation facility based on renewable energy sources that uses all of the energy it produces without giving it to the transmission or distribution system, whose </w:t>
      </w:r>
      <w:r w:rsidR="000E12E7" w:rsidRPr="009756E1">
        <w:rPr>
          <w:rFonts w:ascii="Times New Roman" w:eastAsiaTheme="minorEastAsia" w:hAnsi="Times New Roman" w:cs="Times New Roman"/>
          <w:sz w:val="24"/>
          <w:szCs w:val="24"/>
          <w:lang w:val="en-US"/>
        </w:rPr>
        <w:t>generation</w:t>
      </w:r>
      <w:r w:rsidRPr="009756E1">
        <w:rPr>
          <w:rFonts w:ascii="Times New Roman" w:eastAsiaTheme="minorEastAsia" w:hAnsi="Times New Roman" w:cs="Times New Roman"/>
          <w:sz w:val="24"/>
          <w:szCs w:val="24"/>
          <w:lang w:val="en-US"/>
        </w:rPr>
        <w:t xml:space="preserve"> and consumption are at the same measurement point</w:t>
      </w:r>
    </w:p>
    <w:p w14:paraId="6DAC15D8" w14:textId="77777777" w:rsidR="00327FC9" w:rsidRPr="009756E1" w:rsidRDefault="00327FC9" w:rsidP="00306096">
      <w:pPr>
        <w:spacing w:after="0" w:line="360" w:lineRule="auto"/>
        <w:jc w:val="both"/>
        <w:rPr>
          <w:rFonts w:ascii="Times New Roman" w:hAnsi="Times New Roman" w:cs="Times New Roman"/>
          <w:sz w:val="24"/>
          <w:szCs w:val="24"/>
          <w:lang w:val="en-US"/>
        </w:rPr>
      </w:pPr>
      <w:r w:rsidRPr="009756E1">
        <w:rPr>
          <w:rFonts w:ascii="Times New Roman" w:hAnsi="Times New Roman" w:cs="Times New Roman"/>
          <w:sz w:val="24"/>
          <w:szCs w:val="24"/>
          <w:lang w:val="en-US"/>
        </w:rPr>
        <w:t>f) (Additional: 21/3/2018-7103/84 Art.) Market activities carried out within the scope of electricity storage and demand response within the framework of the limits and procedures and principles to be determined by the Board in consultation with the Ministry</w:t>
      </w:r>
    </w:p>
    <w:p w14:paraId="7DCEE106" w14:textId="3097F22C" w:rsidR="00327FC9" w:rsidRPr="009756E1" w:rsidRDefault="00327FC9" w:rsidP="00306096">
      <w:pPr>
        <w:spacing w:after="0" w:line="360" w:lineRule="auto"/>
        <w:jc w:val="both"/>
        <w:rPr>
          <w:rFonts w:ascii="Times New Roman" w:hAnsi="Times New Roman" w:cs="Times New Roman"/>
          <w:sz w:val="24"/>
          <w:szCs w:val="24"/>
          <w:lang w:val="en-US"/>
        </w:rPr>
      </w:pPr>
      <w:r w:rsidRPr="009756E1">
        <w:rPr>
          <w:rFonts w:ascii="Times New Roman" w:hAnsi="Times New Roman" w:cs="Times New Roman"/>
          <w:sz w:val="24"/>
          <w:szCs w:val="24"/>
          <w:lang w:val="en-US"/>
        </w:rPr>
        <w:t xml:space="preserve"> g) (Addendum: 19/4/2018-7139/56 Art.) </w:t>
      </w:r>
      <w:r w:rsidR="000E12E7" w:rsidRPr="009756E1">
        <w:rPr>
          <w:rFonts w:ascii="Times New Roman" w:hAnsi="Times New Roman" w:cs="Times New Roman"/>
          <w:sz w:val="24"/>
          <w:szCs w:val="24"/>
          <w:lang w:val="en-US"/>
        </w:rPr>
        <w:t>Generation</w:t>
      </w:r>
      <w:r w:rsidRPr="009756E1">
        <w:rPr>
          <w:rFonts w:ascii="Times New Roman" w:hAnsi="Times New Roman" w:cs="Times New Roman"/>
          <w:sz w:val="24"/>
          <w:szCs w:val="24"/>
          <w:lang w:val="en-US"/>
        </w:rPr>
        <w:t xml:space="preserve"> facility based on renewable energy resources established and operated by the General Directorate of State Hydraulic Works or by irrigation unions with the permission of DSİ in order to meet the electricity needs of facilities for agricultural irrigation purposes whose electricity subscription belongs to the General Directorate of State Hydraulic Works or irrigation unions, provided that the installed power is limited to the contract power in the connection agreement of the agricultural irrigation facility and the total contract power of the facilities for more than one facility</w:t>
      </w:r>
    </w:p>
    <w:p w14:paraId="456456E5" w14:textId="356661C3" w:rsidR="00306096" w:rsidRPr="009756E1" w:rsidRDefault="00327FC9" w:rsidP="00306096">
      <w:pPr>
        <w:spacing w:after="0" w:line="360" w:lineRule="auto"/>
        <w:jc w:val="both"/>
        <w:rPr>
          <w:rFonts w:ascii="Times New Roman" w:hAnsi="Times New Roman" w:cs="Times New Roman"/>
          <w:sz w:val="24"/>
          <w:szCs w:val="24"/>
          <w:lang w:val="en-US"/>
        </w:rPr>
      </w:pPr>
      <w:r w:rsidRPr="009756E1">
        <w:rPr>
          <w:rFonts w:ascii="Times New Roman" w:hAnsi="Times New Roman" w:cs="Times New Roman"/>
          <w:sz w:val="24"/>
          <w:szCs w:val="24"/>
          <w:lang w:val="en-US"/>
        </w:rPr>
        <w:t xml:space="preserve"> h) (Additional: 25/11/2020-7257/35 Art.) (Amended: 5/3/2022-7381/27 Art.) Generation facility based on renewable energy sources, provided that municipalities and their affiliated organizations, industrial facilities and facilities for agricultural irrigation are limited to twice the contract power in the connection agreement and other persons are limited to the contract power in the connection agreement</w:t>
      </w:r>
    </w:p>
    <w:p w14:paraId="76550C82" w14:textId="5EF7D974" w:rsidR="00327FC9" w:rsidRPr="009756E1" w:rsidRDefault="00327FC9" w:rsidP="00306096">
      <w:pPr>
        <w:spacing w:after="0" w:line="360" w:lineRule="auto"/>
        <w:jc w:val="both"/>
        <w:rPr>
          <w:rFonts w:asciiTheme="minorHAnsi" w:eastAsiaTheme="minorEastAsia" w:hAnsiTheme="minorHAnsi" w:cstheme="minorHAnsi"/>
          <w:i/>
          <w:sz w:val="28"/>
          <w:szCs w:val="28"/>
          <w:lang w:val="en-US"/>
        </w:rPr>
      </w:pPr>
      <w:r w:rsidRPr="009756E1">
        <w:rPr>
          <w:rFonts w:ascii="Times New Roman" w:hAnsi="Times New Roman" w:cs="Times New Roman"/>
          <w:sz w:val="24"/>
          <w:szCs w:val="24"/>
          <w:lang w:val="en-US"/>
        </w:rPr>
        <w:t xml:space="preserve"> i) (Addition: 5/3/2022-7381/27 Art.) Renewable energy generation facilities established with the approval of DSİ on immovables for which irrigation unions have operation, maintenance, repair and management responsibility and other immovables under the ownership or disposal of irrigation unions and DSİ, provided that they are limited to the contract power in the connection agreement and operated by irrigation unions</w:t>
      </w:r>
    </w:p>
    <w:p w14:paraId="324F018D" w14:textId="77777777" w:rsidR="00B1240A" w:rsidRPr="009756E1" w:rsidRDefault="00B1240A" w:rsidP="006342E1">
      <w:pPr>
        <w:spacing w:after="0" w:line="360" w:lineRule="auto"/>
        <w:ind w:firstLine="708"/>
        <w:jc w:val="both"/>
        <w:rPr>
          <w:rFonts w:asciiTheme="minorHAnsi" w:eastAsiaTheme="minorEastAsia" w:hAnsiTheme="minorHAnsi" w:cstheme="minorHAnsi"/>
          <w:sz w:val="24"/>
          <w:szCs w:val="24"/>
          <w:lang w:val="en-US"/>
        </w:rPr>
      </w:pPr>
    </w:p>
    <w:p w14:paraId="139F101F" w14:textId="530EB7CF" w:rsidR="00327FC9" w:rsidRPr="009756E1" w:rsidRDefault="00327FC9" w:rsidP="006342E1">
      <w:pPr>
        <w:spacing w:after="0" w:line="360" w:lineRule="auto"/>
        <w:ind w:firstLine="708"/>
        <w:jc w:val="both"/>
        <w:rPr>
          <w:rFonts w:asciiTheme="minorHAnsi" w:eastAsiaTheme="minorEastAsia" w:hAnsiTheme="minorHAnsi" w:cstheme="minorHAnsi"/>
          <w:sz w:val="28"/>
          <w:szCs w:val="28"/>
          <w:lang w:val="en-US"/>
        </w:rPr>
      </w:pPr>
      <w:r w:rsidRPr="009756E1">
        <w:rPr>
          <w:rFonts w:ascii="Times New Roman" w:eastAsiaTheme="minorEastAsia" w:hAnsi="Times New Roman" w:cs="Times New Roman"/>
          <w:sz w:val="24"/>
          <w:szCs w:val="24"/>
          <w:lang w:val="en-US"/>
        </w:rPr>
        <w:t>The current status of unlicensed electricity generation ap</w:t>
      </w:r>
      <w:r w:rsidR="00B94938">
        <w:rPr>
          <w:rFonts w:ascii="Times New Roman" w:eastAsiaTheme="minorEastAsia" w:hAnsi="Times New Roman" w:cs="Times New Roman"/>
          <w:sz w:val="24"/>
          <w:szCs w:val="24"/>
          <w:lang w:val="en-US"/>
        </w:rPr>
        <w:t>plications as of the end of 2024</w:t>
      </w:r>
      <w:r w:rsidRPr="009756E1">
        <w:rPr>
          <w:rFonts w:ascii="Times New Roman" w:eastAsiaTheme="minorEastAsia" w:hAnsi="Times New Roman" w:cs="Times New Roman"/>
          <w:sz w:val="24"/>
          <w:szCs w:val="24"/>
          <w:lang w:val="en-US"/>
        </w:rPr>
        <w:t xml:space="preserve"> is shown in Table 1.4.</w:t>
      </w:r>
    </w:p>
    <w:p w14:paraId="153A51CE" w14:textId="6CD0BF61" w:rsidR="008A5016" w:rsidRPr="009756E1" w:rsidRDefault="008A5016" w:rsidP="008A5016">
      <w:pPr>
        <w:pStyle w:val="Balk5"/>
        <w:rPr>
          <w:rFonts w:eastAsiaTheme="minorEastAsia"/>
          <w:lang w:val="en-US"/>
        </w:rPr>
      </w:pPr>
      <w:bookmarkStart w:id="223" w:name="_Toc202434421"/>
      <w:r w:rsidRPr="009756E1">
        <w:rPr>
          <w:lang w:val="en-US"/>
        </w:rPr>
        <w:t>Tabl</w:t>
      </w:r>
      <w:r w:rsidR="00327FC9" w:rsidRPr="009756E1">
        <w:rPr>
          <w:lang w:val="en-US"/>
        </w:rPr>
        <w:t>e</w:t>
      </w:r>
      <w:r w:rsidRPr="009756E1">
        <w:rPr>
          <w:lang w:val="en-US"/>
        </w:rPr>
        <w:t xml:space="preserve"> </w:t>
      </w:r>
      <w:r w:rsidR="00853F79" w:rsidRPr="009756E1">
        <w:rPr>
          <w:lang w:val="en-US"/>
        </w:rPr>
        <w:t>1</w:t>
      </w:r>
      <w:r w:rsidRPr="009756E1">
        <w:rPr>
          <w:lang w:val="en-US"/>
        </w:rPr>
        <w:fldChar w:fldCharType="begin"/>
      </w:r>
      <w:r w:rsidRPr="009756E1">
        <w:rPr>
          <w:lang w:val="en-US"/>
        </w:rPr>
        <w:instrText xml:space="preserve"> STYLEREF 1 \s </w:instrText>
      </w:r>
      <w:r w:rsidRPr="009756E1">
        <w:rPr>
          <w:lang w:val="en-US"/>
        </w:rPr>
        <w:fldChar w:fldCharType="end"/>
      </w:r>
      <w:r w:rsidRPr="009756E1">
        <w:rPr>
          <w:lang w:val="en-US"/>
        </w:rPr>
        <w:t xml:space="preserve">.4: </w:t>
      </w:r>
      <w:r w:rsidR="00327FC9" w:rsidRPr="009756E1">
        <w:rPr>
          <w:rFonts w:cs="Times New Roman"/>
          <w:bCs/>
          <w:color w:val="000000" w:themeColor="text1"/>
          <w:lang w:val="en-US"/>
        </w:rPr>
        <w:t>Statu</w:t>
      </w:r>
      <w:r w:rsidR="00327FC9" w:rsidRPr="009756E1">
        <w:rPr>
          <w:rFonts w:cs="Times New Roman"/>
          <w:b w:val="0"/>
          <w:bCs/>
          <w:color w:val="000000" w:themeColor="text1"/>
          <w:lang w:val="en-US"/>
        </w:rPr>
        <w:t>s</w:t>
      </w:r>
      <w:r w:rsidR="00327FC9" w:rsidRPr="009756E1">
        <w:rPr>
          <w:rFonts w:cs="Times New Roman"/>
          <w:bCs/>
          <w:color w:val="000000" w:themeColor="text1"/>
          <w:lang w:val="en-US"/>
        </w:rPr>
        <w:t xml:space="preserve"> of Unlicensed Electricity Generation</w:t>
      </w:r>
      <w:r w:rsidR="00B94938">
        <w:rPr>
          <w:rFonts w:cs="Times New Roman"/>
          <w:bCs/>
          <w:color w:val="000000" w:themeColor="text1"/>
          <w:lang w:val="en-US"/>
        </w:rPr>
        <w:t xml:space="preserve"> Applications by the End of 2024</w:t>
      </w:r>
      <w:r w:rsidR="00327FC9" w:rsidRPr="009756E1">
        <w:rPr>
          <w:rFonts w:cs="Times New Roman"/>
          <w:bCs/>
          <w:color w:val="000000" w:themeColor="text1"/>
          <w:lang w:val="en-US"/>
        </w:rPr>
        <w:t xml:space="preserve"> </w:t>
      </w:r>
      <w:r w:rsidR="002E3711" w:rsidRPr="009756E1">
        <w:rPr>
          <w:lang w:val="en-US"/>
        </w:rPr>
        <w:t>(MWe)</w:t>
      </w:r>
      <w:bookmarkEnd w:id="223"/>
    </w:p>
    <w:tbl>
      <w:tblPr>
        <w:tblW w:w="9498" w:type="dxa"/>
        <w:tblInd w:w="-10" w:type="dxa"/>
        <w:tblCellMar>
          <w:left w:w="70" w:type="dxa"/>
          <w:right w:w="70" w:type="dxa"/>
        </w:tblCellMar>
        <w:tblLook w:val="04A0" w:firstRow="1" w:lastRow="0" w:firstColumn="1" w:lastColumn="0" w:noHBand="0" w:noVBand="1"/>
      </w:tblPr>
      <w:tblGrid>
        <w:gridCol w:w="2760"/>
        <w:gridCol w:w="1100"/>
        <w:gridCol w:w="1102"/>
        <w:gridCol w:w="992"/>
        <w:gridCol w:w="1149"/>
        <w:gridCol w:w="1402"/>
        <w:gridCol w:w="993"/>
      </w:tblGrid>
      <w:tr w:rsidR="00211B7D" w:rsidRPr="00211B7D" w14:paraId="44575FB7" w14:textId="77777777" w:rsidTr="00211B7D">
        <w:trPr>
          <w:trHeight w:val="315"/>
        </w:trPr>
        <w:tc>
          <w:tcPr>
            <w:tcW w:w="2760" w:type="dxa"/>
            <w:tcBorders>
              <w:top w:val="single" w:sz="8" w:space="0" w:color="auto"/>
              <w:left w:val="single" w:sz="8" w:space="0" w:color="auto"/>
              <w:bottom w:val="nil"/>
              <w:right w:val="single" w:sz="8" w:space="0" w:color="auto"/>
            </w:tcBorders>
            <w:shd w:val="clear" w:color="000000" w:fill="FF0000"/>
            <w:noWrap/>
            <w:vAlign w:val="center"/>
            <w:hideMark/>
          </w:tcPr>
          <w:p w14:paraId="5867F407" w14:textId="77777777" w:rsidR="00211B7D" w:rsidRPr="00211B7D" w:rsidRDefault="00211B7D" w:rsidP="00211B7D">
            <w:pPr>
              <w:spacing w:after="0" w:line="240" w:lineRule="auto"/>
              <w:jc w:val="center"/>
              <w:rPr>
                <w:rFonts w:ascii="Calibri" w:eastAsia="Times New Roman" w:hAnsi="Calibri" w:cs="Calibri"/>
                <w:b/>
                <w:bCs/>
                <w:color w:val="FFFFFF"/>
                <w:sz w:val="18"/>
                <w:szCs w:val="18"/>
                <w:lang w:eastAsia="tr-TR" w:bidi="ar-SA"/>
              </w:rPr>
            </w:pPr>
            <w:r w:rsidRPr="00211B7D">
              <w:rPr>
                <w:rFonts w:ascii="Calibri" w:eastAsia="Times New Roman" w:hAnsi="Calibri" w:cs="Calibri"/>
                <w:b/>
                <w:bCs/>
                <w:color w:val="FFFFFF"/>
                <w:sz w:val="18"/>
                <w:szCs w:val="18"/>
                <w:lang w:eastAsia="tr-TR" w:bidi="ar-SA"/>
              </w:rPr>
              <w:t>Status/Source</w:t>
            </w:r>
          </w:p>
        </w:tc>
        <w:tc>
          <w:tcPr>
            <w:tcW w:w="1100" w:type="dxa"/>
            <w:tcBorders>
              <w:top w:val="single" w:sz="8" w:space="0" w:color="auto"/>
              <w:left w:val="nil"/>
              <w:bottom w:val="nil"/>
              <w:right w:val="single" w:sz="8" w:space="0" w:color="auto"/>
            </w:tcBorders>
            <w:shd w:val="clear" w:color="000000" w:fill="FF0000"/>
            <w:noWrap/>
            <w:vAlign w:val="center"/>
            <w:hideMark/>
          </w:tcPr>
          <w:p w14:paraId="2709A38F" w14:textId="77777777" w:rsidR="00211B7D" w:rsidRPr="00211B7D" w:rsidRDefault="00211B7D" w:rsidP="00211B7D">
            <w:pPr>
              <w:spacing w:after="0" w:line="240" w:lineRule="auto"/>
              <w:jc w:val="center"/>
              <w:rPr>
                <w:rFonts w:ascii="Calibri" w:eastAsia="Times New Roman" w:hAnsi="Calibri" w:cs="Calibri"/>
                <w:b/>
                <w:bCs/>
                <w:color w:val="FFFFFF"/>
                <w:sz w:val="18"/>
                <w:szCs w:val="18"/>
                <w:lang w:eastAsia="tr-TR" w:bidi="ar-SA"/>
              </w:rPr>
            </w:pPr>
            <w:r w:rsidRPr="00211B7D">
              <w:rPr>
                <w:rFonts w:ascii="Calibri" w:eastAsia="Times New Roman" w:hAnsi="Calibri" w:cs="Calibri"/>
                <w:b/>
                <w:bCs/>
                <w:color w:val="FFFFFF"/>
                <w:sz w:val="18"/>
                <w:szCs w:val="18"/>
                <w:lang w:eastAsia="tr-TR" w:bidi="ar-SA"/>
              </w:rPr>
              <w:t>Biomass</w:t>
            </w:r>
          </w:p>
        </w:tc>
        <w:tc>
          <w:tcPr>
            <w:tcW w:w="1102" w:type="dxa"/>
            <w:tcBorders>
              <w:top w:val="single" w:sz="8" w:space="0" w:color="auto"/>
              <w:left w:val="nil"/>
              <w:bottom w:val="nil"/>
              <w:right w:val="single" w:sz="8" w:space="0" w:color="auto"/>
            </w:tcBorders>
            <w:shd w:val="clear" w:color="000000" w:fill="FF0000"/>
            <w:vAlign w:val="center"/>
            <w:hideMark/>
          </w:tcPr>
          <w:p w14:paraId="37D477D2" w14:textId="77777777" w:rsidR="00211B7D" w:rsidRPr="00211B7D" w:rsidRDefault="00211B7D" w:rsidP="00211B7D">
            <w:pPr>
              <w:spacing w:after="0" w:line="240" w:lineRule="auto"/>
              <w:jc w:val="center"/>
              <w:rPr>
                <w:rFonts w:ascii="Calibri" w:eastAsia="Times New Roman" w:hAnsi="Calibri" w:cs="Calibri"/>
                <w:b/>
                <w:bCs/>
                <w:color w:val="FFFFFF"/>
                <w:sz w:val="18"/>
                <w:szCs w:val="18"/>
                <w:lang w:eastAsia="tr-TR" w:bidi="ar-SA"/>
              </w:rPr>
            </w:pPr>
            <w:r w:rsidRPr="00211B7D">
              <w:rPr>
                <w:rFonts w:ascii="Calibri" w:eastAsia="Times New Roman" w:hAnsi="Calibri" w:cs="Calibri"/>
                <w:b/>
                <w:bCs/>
                <w:color w:val="FFFFFF"/>
                <w:sz w:val="18"/>
                <w:szCs w:val="18"/>
                <w:lang w:eastAsia="tr-TR" w:bidi="ar-SA"/>
              </w:rPr>
              <w:t>Solar</w:t>
            </w:r>
          </w:p>
        </w:tc>
        <w:tc>
          <w:tcPr>
            <w:tcW w:w="992" w:type="dxa"/>
            <w:tcBorders>
              <w:top w:val="single" w:sz="8" w:space="0" w:color="auto"/>
              <w:left w:val="nil"/>
              <w:bottom w:val="nil"/>
              <w:right w:val="single" w:sz="8" w:space="0" w:color="auto"/>
            </w:tcBorders>
            <w:shd w:val="clear" w:color="000000" w:fill="FF0000"/>
            <w:noWrap/>
            <w:vAlign w:val="center"/>
            <w:hideMark/>
          </w:tcPr>
          <w:p w14:paraId="6D058914" w14:textId="77777777" w:rsidR="00211B7D" w:rsidRPr="00211B7D" w:rsidRDefault="00211B7D" w:rsidP="00211B7D">
            <w:pPr>
              <w:spacing w:after="0" w:line="240" w:lineRule="auto"/>
              <w:jc w:val="center"/>
              <w:rPr>
                <w:rFonts w:ascii="Calibri" w:eastAsia="Times New Roman" w:hAnsi="Calibri" w:cs="Calibri"/>
                <w:b/>
                <w:bCs/>
                <w:color w:val="FFFFFF"/>
                <w:sz w:val="18"/>
                <w:szCs w:val="18"/>
                <w:lang w:eastAsia="tr-TR" w:bidi="ar-SA"/>
              </w:rPr>
            </w:pPr>
            <w:r w:rsidRPr="00211B7D">
              <w:rPr>
                <w:rFonts w:ascii="Calibri" w:eastAsia="Times New Roman" w:hAnsi="Calibri" w:cs="Calibri"/>
                <w:b/>
                <w:bCs/>
                <w:color w:val="FFFFFF"/>
                <w:sz w:val="18"/>
                <w:szCs w:val="18"/>
                <w:lang w:eastAsia="tr-TR" w:bidi="ar-SA"/>
              </w:rPr>
              <w:t>Hydraulic</w:t>
            </w:r>
          </w:p>
        </w:tc>
        <w:tc>
          <w:tcPr>
            <w:tcW w:w="1149" w:type="dxa"/>
            <w:tcBorders>
              <w:top w:val="single" w:sz="8" w:space="0" w:color="auto"/>
              <w:left w:val="nil"/>
              <w:bottom w:val="nil"/>
              <w:right w:val="single" w:sz="8" w:space="0" w:color="auto"/>
            </w:tcBorders>
            <w:shd w:val="clear" w:color="000000" w:fill="FF0000"/>
            <w:vAlign w:val="center"/>
            <w:hideMark/>
          </w:tcPr>
          <w:p w14:paraId="0868C3A6" w14:textId="77777777" w:rsidR="00211B7D" w:rsidRPr="00211B7D" w:rsidRDefault="00211B7D" w:rsidP="00211B7D">
            <w:pPr>
              <w:spacing w:after="0" w:line="240" w:lineRule="auto"/>
              <w:jc w:val="center"/>
              <w:rPr>
                <w:rFonts w:ascii="Calibri" w:eastAsia="Times New Roman" w:hAnsi="Calibri" w:cs="Calibri"/>
                <w:b/>
                <w:bCs/>
                <w:color w:val="FFFFFF"/>
                <w:sz w:val="18"/>
                <w:szCs w:val="18"/>
                <w:lang w:eastAsia="tr-TR" w:bidi="ar-SA"/>
              </w:rPr>
            </w:pPr>
            <w:r w:rsidRPr="00211B7D">
              <w:rPr>
                <w:rFonts w:ascii="Calibri" w:eastAsia="Times New Roman" w:hAnsi="Calibri" w:cs="Calibri"/>
                <w:b/>
                <w:bCs/>
                <w:color w:val="FFFFFF"/>
                <w:sz w:val="18"/>
                <w:szCs w:val="18"/>
                <w:lang w:eastAsia="tr-TR" w:bidi="ar-SA"/>
              </w:rPr>
              <w:t>Cogeneration</w:t>
            </w:r>
          </w:p>
        </w:tc>
        <w:tc>
          <w:tcPr>
            <w:tcW w:w="1402" w:type="dxa"/>
            <w:tcBorders>
              <w:top w:val="single" w:sz="8" w:space="0" w:color="auto"/>
              <w:left w:val="nil"/>
              <w:bottom w:val="nil"/>
              <w:right w:val="single" w:sz="8" w:space="0" w:color="auto"/>
            </w:tcBorders>
            <w:shd w:val="clear" w:color="000000" w:fill="FF0000"/>
            <w:vAlign w:val="center"/>
            <w:hideMark/>
          </w:tcPr>
          <w:p w14:paraId="362662B0" w14:textId="77777777" w:rsidR="00211B7D" w:rsidRPr="00211B7D" w:rsidRDefault="00211B7D" w:rsidP="00211B7D">
            <w:pPr>
              <w:spacing w:after="0" w:line="240" w:lineRule="auto"/>
              <w:jc w:val="center"/>
              <w:rPr>
                <w:rFonts w:ascii="Calibri" w:eastAsia="Times New Roman" w:hAnsi="Calibri" w:cs="Calibri"/>
                <w:b/>
                <w:bCs/>
                <w:color w:val="FFFFFF"/>
                <w:sz w:val="18"/>
                <w:szCs w:val="18"/>
                <w:lang w:eastAsia="tr-TR" w:bidi="ar-SA"/>
              </w:rPr>
            </w:pPr>
            <w:r w:rsidRPr="00211B7D">
              <w:rPr>
                <w:rFonts w:ascii="Calibri" w:eastAsia="Times New Roman" w:hAnsi="Calibri" w:cs="Calibri"/>
                <w:b/>
                <w:bCs/>
                <w:color w:val="FFFFFF"/>
                <w:sz w:val="18"/>
                <w:szCs w:val="18"/>
                <w:lang w:eastAsia="tr-TR" w:bidi="ar-SA"/>
              </w:rPr>
              <w:t>Microgeneration</w:t>
            </w:r>
          </w:p>
        </w:tc>
        <w:tc>
          <w:tcPr>
            <w:tcW w:w="993" w:type="dxa"/>
            <w:tcBorders>
              <w:top w:val="single" w:sz="8" w:space="0" w:color="auto"/>
              <w:left w:val="nil"/>
              <w:bottom w:val="nil"/>
              <w:right w:val="single" w:sz="8" w:space="0" w:color="auto"/>
            </w:tcBorders>
            <w:shd w:val="clear" w:color="000000" w:fill="FF0000"/>
            <w:noWrap/>
            <w:vAlign w:val="center"/>
            <w:hideMark/>
          </w:tcPr>
          <w:p w14:paraId="79A4DA4B" w14:textId="77777777" w:rsidR="00211B7D" w:rsidRPr="00211B7D" w:rsidRDefault="00211B7D" w:rsidP="00211B7D">
            <w:pPr>
              <w:spacing w:after="0" w:line="240" w:lineRule="auto"/>
              <w:jc w:val="center"/>
              <w:rPr>
                <w:rFonts w:ascii="Calibri" w:eastAsia="Times New Roman" w:hAnsi="Calibri" w:cs="Calibri"/>
                <w:b/>
                <w:bCs/>
                <w:color w:val="FFFFFF"/>
                <w:sz w:val="18"/>
                <w:szCs w:val="18"/>
                <w:lang w:eastAsia="tr-TR" w:bidi="ar-SA"/>
              </w:rPr>
            </w:pPr>
            <w:r w:rsidRPr="00211B7D">
              <w:rPr>
                <w:rFonts w:ascii="Calibri" w:eastAsia="Times New Roman" w:hAnsi="Calibri" w:cs="Calibri"/>
                <w:b/>
                <w:bCs/>
                <w:color w:val="FFFFFF"/>
                <w:sz w:val="18"/>
                <w:szCs w:val="18"/>
                <w:lang w:eastAsia="tr-TR" w:bidi="ar-SA"/>
              </w:rPr>
              <w:t>Wind</w:t>
            </w:r>
          </w:p>
        </w:tc>
      </w:tr>
      <w:tr w:rsidR="00211B7D" w:rsidRPr="00211B7D" w14:paraId="33D9F671" w14:textId="77777777" w:rsidTr="00211B7D">
        <w:trPr>
          <w:trHeight w:val="50"/>
        </w:trPr>
        <w:tc>
          <w:tcPr>
            <w:tcW w:w="2760" w:type="dxa"/>
            <w:tcBorders>
              <w:top w:val="single" w:sz="8" w:space="0" w:color="auto"/>
              <w:left w:val="single" w:sz="8" w:space="0" w:color="auto"/>
              <w:bottom w:val="single" w:sz="8" w:space="0" w:color="auto"/>
              <w:right w:val="single" w:sz="8" w:space="0" w:color="auto"/>
            </w:tcBorders>
            <w:shd w:val="clear" w:color="000000" w:fill="FF5050"/>
            <w:vAlign w:val="center"/>
            <w:hideMark/>
          </w:tcPr>
          <w:p w14:paraId="66FFBBAE" w14:textId="77777777" w:rsidR="00211B7D" w:rsidRPr="00211B7D" w:rsidRDefault="00211B7D" w:rsidP="00211B7D">
            <w:pPr>
              <w:spacing w:after="0" w:line="240" w:lineRule="auto"/>
              <w:rPr>
                <w:rFonts w:ascii="Times New Roman" w:eastAsia="Times New Roman" w:hAnsi="Times New Roman" w:cs="Times New Roman"/>
                <w:color w:val="FFFFFF"/>
                <w:sz w:val="20"/>
                <w:szCs w:val="20"/>
                <w:lang w:eastAsia="tr-TR" w:bidi="ar-SA"/>
              </w:rPr>
            </w:pPr>
            <w:r w:rsidRPr="00211B7D">
              <w:rPr>
                <w:rFonts w:ascii="Times New Roman" w:eastAsia="Times New Roman" w:hAnsi="Times New Roman" w:cs="Times New Roman"/>
                <w:color w:val="FFFFFF"/>
                <w:sz w:val="20"/>
                <w:szCs w:val="20"/>
                <w:lang w:val="en-US" w:eastAsia="tr-TR" w:bidi="ar-SA"/>
              </w:rPr>
              <w:t>In connection agreement stage</w:t>
            </w:r>
          </w:p>
        </w:tc>
        <w:tc>
          <w:tcPr>
            <w:tcW w:w="1100" w:type="dxa"/>
            <w:tcBorders>
              <w:top w:val="single" w:sz="8" w:space="0" w:color="auto"/>
              <w:left w:val="nil"/>
              <w:bottom w:val="single" w:sz="8" w:space="0" w:color="auto"/>
              <w:right w:val="single" w:sz="8" w:space="0" w:color="auto"/>
            </w:tcBorders>
            <w:shd w:val="clear" w:color="auto" w:fill="auto"/>
            <w:noWrap/>
            <w:vAlign w:val="center"/>
            <w:hideMark/>
          </w:tcPr>
          <w:p w14:paraId="7BCFF7FF" w14:textId="77777777" w:rsidR="00211B7D" w:rsidRPr="00211B7D" w:rsidRDefault="00211B7D" w:rsidP="00211B7D">
            <w:pPr>
              <w:spacing w:after="0" w:line="240" w:lineRule="auto"/>
              <w:jc w:val="right"/>
              <w:rPr>
                <w:rFonts w:ascii="Arial" w:eastAsia="Times New Roman" w:hAnsi="Arial" w:cs="Arial"/>
                <w:color w:val="000000"/>
                <w:sz w:val="18"/>
                <w:szCs w:val="18"/>
                <w:lang w:eastAsia="tr-TR" w:bidi="ar-SA"/>
              </w:rPr>
            </w:pPr>
            <w:r w:rsidRPr="00211B7D">
              <w:rPr>
                <w:rFonts w:ascii="Arial" w:eastAsia="Times New Roman" w:hAnsi="Arial" w:cs="Arial"/>
                <w:color w:val="000000"/>
                <w:sz w:val="18"/>
                <w:szCs w:val="18"/>
                <w:lang w:eastAsia="tr-TR" w:bidi="ar-SA"/>
              </w:rPr>
              <w:t>6,99</w:t>
            </w:r>
          </w:p>
        </w:tc>
        <w:tc>
          <w:tcPr>
            <w:tcW w:w="1102" w:type="dxa"/>
            <w:tcBorders>
              <w:top w:val="single" w:sz="8" w:space="0" w:color="auto"/>
              <w:left w:val="nil"/>
              <w:bottom w:val="single" w:sz="8" w:space="0" w:color="auto"/>
              <w:right w:val="single" w:sz="8" w:space="0" w:color="auto"/>
            </w:tcBorders>
            <w:shd w:val="clear" w:color="auto" w:fill="auto"/>
            <w:noWrap/>
            <w:vAlign w:val="center"/>
            <w:hideMark/>
          </w:tcPr>
          <w:p w14:paraId="7469E027" w14:textId="77777777" w:rsidR="00211B7D" w:rsidRPr="00211B7D" w:rsidRDefault="00211B7D" w:rsidP="00211B7D">
            <w:pPr>
              <w:spacing w:after="0" w:line="240" w:lineRule="auto"/>
              <w:jc w:val="right"/>
              <w:rPr>
                <w:rFonts w:ascii="Arial" w:eastAsia="Times New Roman" w:hAnsi="Arial" w:cs="Arial"/>
                <w:color w:val="000000"/>
                <w:sz w:val="18"/>
                <w:szCs w:val="18"/>
                <w:lang w:eastAsia="tr-TR" w:bidi="ar-SA"/>
              </w:rPr>
            </w:pPr>
            <w:r w:rsidRPr="00211B7D">
              <w:rPr>
                <w:rFonts w:ascii="Arial" w:eastAsia="Times New Roman" w:hAnsi="Arial" w:cs="Arial"/>
                <w:color w:val="000000"/>
                <w:sz w:val="18"/>
                <w:szCs w:val="18"/>
                <w:lang w:eastAsia="tr-TR" w:bidi="ar-SA"/>
              </w:rPr>
              <w:t>9.272,44</w:t>
            </w:r>
          </w:p>
        </w:tc>
        <w:tc>
          <w:tcPr>
            <w:tcW w:w="992" w:type="dxa"/>
            <w:tcBorders>
              <w:top w:val="single" w:sz="8" w:space="0" w:color="auto"/>
              <w:left w:val="nil"/>
              <w:bottom w:val="single" w:sz="8" w:space="0" w:color="auto"/>
              <w:right w:val="single" w:sz="8" w:space="0" w:color="auto"/>
            </w:tcBorders>
            <w:shd w:val="clear" w:color="auto" w:fill="auto"/>
            <w:noWrap/>
            <w:vAlign w:val="center"/>
            <w:hideMark/>
          </w:tcPr>
          <w:p w14:paraId="1CC93560" w14:textId="77777777" w:rsidR="00211B7D" w:rsidRPr="00211B7D" w:rsidRDefault="00211B7D" w:rsidP="00211B7D">
            <w:pPr>
              <w:spacing w:after="0" w:line="240" w:lineRule="auto"/>
              <w:jc w:val="right"/>
              <w:rPr>
                <w:rFonts w:ascii="Arial" w:eastAsia="Times New Roman" w:hAnsi="Arial" w:cs="Arial"/>
                <w:color w:val="000000"/>
                <w:sz w:val="18"/>
                <w:szCs w:val="18"/>
                <w:lang w:eastAsia="tr-TR" w:bidi="ar-SA"/>
              </w:rPr>
            </w:pPr>
            <w:r w:rsidRPr="00211B7D">
              <w:rPr>
                <w:rFonts w:ascii="Arial" w:eastAsia="Times New Roman" w:hAnsi="Arial" w:cs="Arial"/>
                <w:color w:val="000000"/>
                <w:sz w:val="18"/>
                <w:szCs w:val="18"/>
                <w:lang w:eastAsia="tr-TR" w:bidi="ar-SA"/>
              </w:rPr>
              <w:t>3,27</w:t>
            </w:r>
          </w:p>
        </w:tc>
        <w:tc>
          <w:tcPr>
            <w:tcW w:w="1149" w:type="dxa"/>
            <w:tcBorders>
              <w:top w:val="single" w:sz="8" w:space="0" w:color="auto"/>
              <w:left w:val="nil"/>
              <w:bottom w:val="single" w:sz="8" w:space="0" w:color="auto"/>
              <w:right w:val="single" w:sz="8" w:space="0" w:color="auto"/>
            </w:tcBorders>
            <w:shd w:val="clear" w:color="auto" w:fill="auto"/>
            <w:noWrap/>
            <w:vAlign w:val="center"/>
            <w:hideMark/>
          </w:tcPr>
          <w:p w14:paraId="6E116B6E" w14:textId="77777777" w:rsidR="00211B7D" w:rsidRPr="00211B7D" w:rsidRDefault="00211B7D" w:rsidP="00211B7D">
            <w:pPr>
              <w:spacing w:after="0" w:line="240" w:lineRule="auto"/>
              <w:jc w:val="right"/>
              <w:rPr>
                <w:rFonts w:ascii="Arial" w:eastAsia="Times New Roman" w:hAnsi="Arial" w:cs="Arial"/>
                <w:color w:val="000000"/>
                <w:sz w:val="18"/>
                <w:szCs w:val="18"/>
                <w:lang w:eastAsia="tr-TR" w:bidi="ar-SA"/>
              </w:rPr>
            </w:pPr>
            <w:r w:rsidRPr="00211B7D">
              <w:rPr>
                <w:rFonts w:ascii="Arial" w:eastAsia="Times New Roman" w:hAnsi="Arial" w:cs="Arial"/>
                <w:color w:val="000000"/>
                <w:sz w:val="18"/>
                <w:szCs w:val="18"/>
                <w:lang w:eastAsia="tr-TR" w:bidi="ar-SA"/>
              </w:rPr>
              <w:t>30,60</w:t>
            </w:r>
          </w:p>
        </w:tc>
        <w:tc>
          <w:tcPr>
            <w:tcW w:w="1402" w:type="dxa"/>
            <w:tcBorders>
              <w:top w:val="single" w:sz="8" w:space="0" w:color="auto"/>
              <w:left w:val="nil"/>
              <w:bottom w:val="single" w:sz="8" w:space="0" w:color="auto"/>
              <w:right w:val="single" w:sz="8" w:space="0" w:color="auto"/>
            </w:tcBorders>
            <w:shd w:val="clear" w:color="auto" w:fill="auto"/>
            <w:noWrap/>
            <w:vAlign w:val="center"/>
            <w:hideMark/>
          </w:tcPr>
          <w:p w14:paraId="2D5346B6" w14:textId="77777777" w:rsidR="00211B7D" w:rsidRPr="00211B7D" w:rsidRDefault="00211B7D" w:rsidP="00211B7D">
            <w:pPr>
              <w:spacing w:after="0" w:line="240" w:lineRule="auto"/>
              <w:jc w:val="right"/>
              <w:rPr>
                <w:rFonts w:ascii="Arial" w:eastAsia="Times New Roman" w:hAnsi="Arial" w:cs="Arial"/>
                <w:color w:val="000000"/>
                <w:sz w:val="18"/>
                <w:szCs w:val="18"/>
                <w:lang w:eastAsia="tr-TR" w:bidi="ar-SA"/>
              </w:rPr>
            </w:pPr>
            <w:r w:rsidRPr="00211B7D">
              <w:rPr>
                <w:rFonts w:ascii="Arial" w:eastAsia="Times New Roman" w:hAnsi="Arial" w:cs="Arial"/>
                <w:color w:val="000000"/>
                <w:sz w:val="18"/>
                <w:szCs w:val="18"/>
                <w:lang w:eastAsia="tr-TR" w:bidi="ar-SA"/>
              </w:rPr>
              <w:t>0,05</w:t>
            </w:r>
          </w:p>
        </w:tc>
        <w:tc>
          <w:tcPr>
            <w:tcW w:w="993" w:type="dxa"/>
            <w:tcBorders>
              <w:top w:val="single" w:sz="8" w:space="0" w:color="auto"/>
              <w:left w:val="nil"/>
              <w:bottom w:val="single" w:sz="8" w:space="0" w:color="auto"/>
              <w:right w:val="single" w:sz="8" w:space="0" w:color="auto"/>
            </w:tcBorders>
            <w:shd w:val="clear" w:color="auto" w:fill="auto"/>
            <w:noWrap/>
            <w:vAlign w:val="center"/>
            <w:hideMark/>
          </w:tcPr>
          <w:p w14:paraId="6ECC6F62" w14:textId="77777777" w:rsidR="00211B7D" w:rsidRPr="00211B7D" w:rsidRDefault="00211B7D" w:rsidP="00211B7D">
            <w:pPr>
              <w:spacing w:after="0" w:line="240" w:lineRule="auto"/>
              <w:jc w:val="right"/>
              <w:rPr>
                <w:rFonts w:ascii="Arial" w:eastAsia="Times New Roman" w:hAnsi="Arial" w:cs="Arial"/>
                <w:color w:val="000000"/>
                <w:sz w:val="18"/>
                <w:szCs w:val="18"/>
                <w:lang w:eastAsia="tr-TR" w:bidi="ar-SA"/>
              </w:rPr>
            </w:pPr>
            <w:r w:rsidRPr="00211B7D">
              <w:rPr>
                <w:rFonts w:ascii="Arial" w:eastAsia="Times New Roman" w:hAnsi="Arial" w:cs="Arial"/>
                <w:color w:val="000000"/>
                <w:sz w:val="18"/>
                <w:szCs w:val="18"/>
                <w:lang w:eastAsia="tr-TR" w:bidi="ar-SA"/>
              </w:rPr>
              <w:t>346,69</w:t>
            </w:r>
          </w:p>
        </w:tc>
      </w:tr>
      <w:tr w:rsidR="00211B7D" w:rsidRPr="00211B7D" w14:paraId="38A7FF13" w14:textId="77777777" w:rsidTr="00211B7D">
        <w:trPr>
          <w:trHeight w:val="50"/>
        </w:trPr>
        <w:tc>
          <w:tcPr>
            <w:tcW w:w="2760" w:type="dxa"/>
            <w:tcBorders>
              <w:top w:val="nil"/>
              <w:left w:val="single" w:sz="8" w:space="0" w:color="auto"/>
              <w:bottom w:val="single" w:sz="8" w:space="0" w:color="auto"/>
              <w:right w:val="single" w:sz="8" w:space="0" w:color="auto"/>
            </w:tcBorders>
            <w:shd w:val="clear" w:color="000000" w:fill="FF5050"/>
            <w:vAlign w:val="center"/>
            <w:hideMark/>
          </w:tcPr>
          <w:p w14:paraId="4BD01FFF" w14:textId="77777777" w:rsidR="00211B7D" w:rsidRPr="00211B7D" w:rsidRDefault="00211B7D" w:rsidP="00211B7D">
            <w:pPr>
              <w:spacing w:after="0" w:line="240" w:lineRule="auto"/>
              <w:rPr>
                <w:rFonts w:ascii="Times New Roman" w:eastAsia="Times New Roman" w:hAnsi="Times New Roman" w:cs="Times New Roman"/>
                <w:color w:val="FFFFFF"/>
                <w:sz w:val="20"/>
                <w:szCs w:val="20"/>
                <w:lang w:eastAsia="tr-TR" w:bidi="ar-SA"/>
              </w:rPr>
            </w:pPr>
            <w:r w:rsidRPr="00211B7D">
              <w:rPr>
                <w:rFonts w:ascii="Times New Roman" w:eastAsia="Times New Roman" w:hAnsi="Times New Roman" w:cs="Times New Roman"/>
                <w:color w:val="FFFFFF"/>
                <w:sz w:val="20"/>
                <w:szCs w:val="20"/>
                <w:lang w:val="en-US" w:eastAsia="tr-TR" w:bidi="ar-SA"/>
              </w:rPr>
              <w:t>In invitation letter stage</w:t>
            </w:r>
          </w:p>
        </w:tc>
        <w:tc>
          <w:tcPr>
            <w:tcW w:w="1100" w:type="dxa"/>
            <w:tcBorders>
              <w:top w:val="nil"/>
              <w:left w:val="nil"/>
              <w:bottom w:val="single" w:sz="8" w:space="0" w:color="auto"/>
              <w:right w:val="single" w:sz="8" w:space="0" w:color="auto"/>
            </w:tcBorders>
            <w:shd w:val="clear" w:color="auto" w:fill="auto"/>
            <w:noWrap/>
            <w:vAlign w:val="center"/>
            <w:hideMark/>
          </w:tcPr>
          <w:p w14:paraId="0A685667" w14:textId="77777777" w:rsidR="00211B7D" w:rsidRPr="00211B7D" w:rsidRDefault="00211B7D" w:rsidP="00211B7D">
            <w:pPr>
              <w:spacing w:after="0" w:line="240" w:lineRule="auto"/>
              <w:jc w:val="right"/>
              <w:rPr>
                <w:rFonts w:ascii="Arial" w:eastAsia="Times New Roman" w:hAnsi="Arial" w:cs="Arial"/>
                <w:color w:val="000000"/>
                <w:sz w:val="18"/>
                <w:szCs w:val="18"/>
                <w:lang w:eastAsia="tr-TR" w:bidi="ar-SA"/>
              </w:rPr>
            </w:pPr>
            <w:r w:rsidRPr="00211B7D">
              <w:rPr>
                <w:rFonts w:ascii="Arial" w:eastAsia="Times New Roman" w:hAnsi="Arial" w:cs="Arial"/>
                <w:color w:val="000000"/>
                <w:sz w:val="18"/>
                <w:szCs w:val="18"/>
                <w:lang w:eastAsia="tr-TR" w:bidi="ar-SA"/>
              </w:rPr>
              <w:t>6,14</w:t>
            </w:r>
          </w:p>
        </w:tc>
        <w:tc>
          <w:tcPr>
            <w:tcW w:w="1102" w:type="dxa"/>
            <w:tcBorders>
              <w:top w:val="nil"/>
              <w:left w:val="nil"/>
              <w:bottom w:val="single" w:sz="8" w:space="0" w:color="auto"/>
              <w:right w:val="single" w:sz="8" w:space="0" w:color="auto"/>
            </w:tcBorders>
            <w:shd w:val="clear" w:color="auto" w:fill="auto"/>
            <w:noWrap/>
            <w:vAlign w:val="center"/>
            <w:hideMark/>
          </w:tcPr>
          <w:p w14:paraId="5FC75BF2" w14:textId="77777777" w:rsidR="00211B7D" w:rsidRPr="00211B7D" w:rsidRDefault="00211B7D" w:rsidP="00211B7D">
            <w:pPr>
              <w:spacing w:after="0" w:line="240" w:lineRule="auto"/>
              <w:jc w:val="right"/>
              <w:rPr>
                <w:rFonts w:ascii="Arial" w:eastAsia="Times New Roman" w:hAnsi="Arial" w:cs="Arial"/>
                <w:color w:val="000000"/>
                <w:sz w:val="18"/>
                <w:szCs w:val="18"/>
                <w:lang w:eastAsia="tr-TR" w:bidi="ar-SA"/>
              </w:rPr>
            </w:pPr>
            <w:r w:rsidRPr="00211B7D">
              <w:rPr>
                <w:rFonts w:ascii="Arial" w:eastAsia="Times New Roman" w:hAnsi="Arial" w:cs="Arial"/>
                <w:color w:val="000000"/>
                <w:sz w:val="18"/>
                <w:szCs w:val="18"/>
                <w:lang w:eastAsia="tr-TR" w:bidi="ar-SA"/>
              </w:rPr>
              <w:t>10.558,54</w:t>
            </w:r>
          </w:p>
        </w:tc>
        <w:tc>
          <w:tcPr>
            <w:tcW w:w="992" w:type="dxa"/>
            <w:tcBorders>
              <w:top w:val="nil"/>
              <w:left w:val="nil"/>
              <w:bottom w:val="single" w:sz="8" w:space="0" w:color="auto"/>
              <w:right w:val="single" w:sz="8" w:space="0" w:color="auto"/>
            </w:tcBorders>
            <w:shd w:val="clear" w:color="auto" w:fill="auto"/>
            <w:noWrap/>
            <w:vAlign w:val="center"/>
            <w:hideMark/>
          </w:tcPr>
          <w:p w14:paraId="7E1F4B65" w14:textId="77777777" w:rsidR="00211B7D" w:rsidRPr="00211B7D" w:rsidRDefault="00211B7D" w:rsidP="00211B7D">
            <w:pPr>
              <w:spacing w:after="0" w:line="240" w:lineRule="auto"/>
              <w:jc w:val="right"/>
              <w:rPr>
                <w:rFonts w:ascii="Arial" w:eastAsia="Times New Roman" w:hAnsi="Arial" w:cs="Arial"/>
                <w:color w:val="000000"/>
                <w:sz w:val="18"/>
                <w:szCs w:val="18"/>
                <w:lang w:eastAsia="tr-TR" w:bidi="ar-SA"/>
              </w:rPr>
            </w:pPr>
            <w:r w:rsidRPr="00211B7D">
              <w:rPr>
                <w:rFonts w:ascii="Arial" w:eastAsia="Times New Roman" w:hAnsi="Arial" w:cs="Arial"/>
                <w:color w:val="000000"/>
                <w:sz w:val="18"/>
                <w:szCs w:val="18"/>
                <w:lang w:eastAsia="tr-TR" w:bidi="ar-SA"/>
              </w:rPr>
              <w:t>6,67</w:t>
            </w:r>
          </w:p>
        </w:tc>
        <w:tc>
          <w:tcPr>
            <w:tcW w:w="1149" w:type="dxa"/>
            <w:tcBorders>
              <w:top w:val="nil"/>
              <w:left w:val="nil"/>
              <w:bottom w:val="single" w:sz="8" w:space="0" w:color="auto"/>
              <w:right w:val="single" w:sz="8" w:space="0" w:color="auto"/>
            </w:tcBorders>
            <w:shd w:val="clear" w:color="auto" w:fill="auto"/>
            <w:noWrap/>
            <w:vAlign w:val="center"/>
            <w:hideMark/>
          </w:tcPr>
          <w:p w14:paraId="119C64E5" w14:textId="77777777" w:rsidR="00211B7D" w:rsidRPr="00211B7D" w:rsidRDefault="00211B7D" w:rsidP="00211B7D">
            <w:pPr>
              <w:spacing w:after="0" w:line="240" w:lineRule="auto"/>
              <w:jc w:val="right"/>
              <w:rPr>
                <w:rFonts w:ascii="Arial" w:eastAsia="Times New Roman" w:hAnsi="Arial" w:cs="Arial"/>
                <w:color w:val="000000"/>
                <w:sz w:val="18"/>
                <w:szCs w:val="18"/>
                <w:lang w:eastAsia="tr-TR" w:bidi="ar-SA"/>
              </w:rPr>
            </w:pPr>
            <w:r w:rsidRPr="00211B7D">
              <w:rPr>
                <w:rFonts w:ascii="Arial" w:eastAsia="Times New Roman" w:hAnsi="Arial" w:cs="Arial"/>
                <w:color w:val="000000"/>
                <w:sz w:val="18"/>
                <w:szCs w:val="18"/>
                <w:lang w:eastAsia="tr-TR" w:bidi="ar-SA"/>
              </w:rPr>
              <w:t>764,10</w:t>
            </w:r>
          </w:p>
        </w:tc>
        <w:tc>
          <w:tcPr>
            <w:tcW w:w="1402" w:type="dxa"/>
            <w:tcBorders>
              <w:top w:val="nil"/>
              <w:left w:val="nil"/>
              <w:bottom w:val="single" w:sz="8" w:space="0" w:color="auto"/>
              <w:right w:val="single" w:sz="8" w:space="0" w:color="auto"/>
            </w:tcBorders>
            <w:shd w:val="clear" w:color="auto" w:fill="auto"/>
            <w:noWrap/>
            <w:vAlign w:val="center"/>
            <w:hideMark/>
          </w:tcPr>
          <w:p w14:paraId="37D75AC4" w14:textId="77777777" w:rsidR="00211B7D" w:rsidRPr="00211B7D" w:rsidRDefault="00211B7D" w:rsidP="00211B7D">
            <w:pPr>
              <w:spacing w:after="0" w:line="240" w:lineRule="auto"/>
              <w:jc w:val="right"/>
              <w:rPr>
                <w:rFonts w:ascii="Arial" w:eastAsia="Times New Roman" w:hAnsi="Arial" w:cs="Arial"/>
                <w:color w:val="000000"/>
                <w:sz w:val="18"/>
                <w:szCs w:val="18"/>
                <w:lang w:eastAsia="tr-TR" w:bidi="ar-SA"/>
              </w:rPr>
            </w:pPr>
            <w:r w:rsidRPr="00211B7D">
              <w:rPr>
                <w:rFonts w:ascii="Arial" w:eastAsia="Times New Roman" w:hAnsi="Arial" w:cs="Arial"/>
                <w:color w:val="000000"/>
                <w:sz w:val="18"/>
                <w:szCs w:val="18"/>
                <w:lang w:eastAsia="tr-TR" w:bidi="ar-SA"/>
              </w:rPr>
              <w:t> </w:t>
            </w:r>
          </w:p>
        </w:tc>
        <w:tc>
          <w:tcPr>
            <w:tcW w:w="993" w:type="dxa"/>
            <w:tcBorders>
              <w:top w:val="nil"/>
              <w:left w:val="nil"/>
              <w:bottom w:val="single" w:sz="8" w:space="0" w:color="auto"/>
              <w:right w:val="single" w:sz="8" w:space="0" w:color="auto"/>
            </w:tcBorders>
            <w:shd w:val="clear" w:color="auto" w:fill="auto"/>
            <w:noWrap/>
            <w:vAlign w:val="center"/>
            <w:hideMark/>
          </w:tcPr>
          <w:p w14:paraId="5BC1E62C" w14:textId="77777777" w:rsidR="00211B7D" w:rsidRPr="00211B7D" w:rsidRDefault="00211B7D" w:rsidP="00211B7D">
            <w:pPr>
              <w:spacing w:after="0" w:line="240" w:lineRule="auto"/>
              <w:jc w:val="right"/>
              <w:rPr>
                <w:rFonts w:ascii="Arial" w:eastAsia="Times New Roman" w:hAnsi="Arial" w:cs="Arial"/>
                <w:color w:val="000000"/>
                <w:sz w:val="18"/>
                <w:szCs w:val="18"/>
                <w:lang w:eastAsia="tr-TR" w:bidi="ar-SA"/>
              </w:rPr>
            </w:pPr>
            <w:r w:rsidRPr="00211B7D">
              <w:rPr>
                <w:rFonts w:ascii="Arial" w:eastAsia="Times New Roman" w:hAnsi="Arial" w:cs="Arial"/>
                <w:color w:val="000000"/>
                <w:sz w:val="18"/>
                <w:szCs w:val="18"/>
                <w:lang w:eastAsia="tr-TR" w:bidi="ar-SA"/>
              </w:rPr>
              <w:t>318,69</w:t>
            </w:r>
          </w:p>
        </w:tc>
      </w:tr>
      <w:tr w:rsidR="00211B7D" w:rsidRPr="00211B7D" w14:paraId="5946B64B" w14:textId="77777777" w:rsidTr="00211B7D">
        <w:trPr>
          <w:trHeight w:val="80"/>
        </w:trPr>
        <w:tc>
          <w:tcPr>
            <w:tcW w:w="2760" w:type="dxa"/>
            <w:tcBorders>
              <w:top w:val="nil"/>
              <w:left w:val="single" w:sz="8" w:space="0" w:color="auto"/>
              <w:bottom w:val="single" w:sz="8" w:space="0" w:color="auto"/>
              <w:right w:val="single" w:sz="8" w:space="0" w:color="auto"/>
            </w:tcBorders>
            <w:shd w:val="clear" w:color="000000" w:fill="FF5050"/>
            <w:vAlign w:val="center"/>
            <w:hideMark/>
          </w:tcPr>
          <w:p w14:paraId="1FF1549F" w14:textId="77777777" w:rsidR="00211B7D" w:rsidRPr="00211B7D" w:rsidRDefault="00211B7D" w:rsidP="00211B7D">
            <w:pPr>
              <w:spacing w:after="0" w:line="240" w:lineRule="auto"/>
              <w:rPr>
                <w:rFonts w:ascii="Times New Roman" w:eastAsia="Times New Roman" w:hAnsi="Times New Roman" w:cs="Times New Roman"/>
                <w:color w:val="FFFFFF"/>
                <w:sz w:val="20"/>
                <w:szCs w:val="20"/>
                <w:lang w:eastAsia="tr-TR" w:bidi="ar-SA"/>
              </w:rPr>
            </w:pPr>
            <w:r w:rsidRPr="00211B7D">
              <w:rPr>
                <w:rFonts w:ascii="Times New Roman" w:eastAsia="Times New Roman" w:hAnsi="Times New Roman" w:cs="Times New Roman"/>
                <w:color w:val="FFFFFF"/>
                <w:sz w:val="20"/>
                <w:szCs w:val="20"/>
                <w:lang w:val="en-US" w:eastAsia="tr-TR" w:bidi="ar-SA"/>
              </w:rPr>
              <w:t xml:space="preserve">Rejected </w:t>
            </w:r>
          </w:p>
        </w:tc>
        <w:tc>
          <w:tcPr>
            <w:tcW w:w="1100" w:type="dxa"/>
            <w:tcBorders>
              <w:top w:val="nil"/>
              <w:left w:val="nil"/>
              <w:bottom w:val="single" w:sz="8" w:space="0" w:color="auto"/>
              <w:right w:val="single" w:sz="8" w:space="0" w:color="auto"/>
            </w:tcBorders>
            <w:shd w:val="clear" w:color="auto" w:fill="auto"/>
            <w:noWrap/>
            <w:vAlign w:val="center"/>
            <w:hideMark/>
          </w:tcPr>
          <w:p w14:paraId="08480DA4" w14:textId="77777777" w:rsidR="00211B7D" w:rsidRPr="00211B7D" w:rsidRDefault="00211B7D" w:rsidP="00211B7D">
            <w:pPr>
              <w:spacing w:after="0" w:line="240" w:lineRule="auto"/>
              <w:jc w:val="right"/>
              <w:rPr>
                <w:rFonts w:ascii="Arial" w:eastAsia="Times New Roman" w:hAnsi="Arial" w:cs="Arial"/>
                <w:color w:val="000000"/>
                <w:sz w:val="18"/>
                <w:szCs w:val="18"/>
                <w:lang w:eastAsia="tr-TR" w:bidi="ar-SA"/>
              </w:rPr>
            </w:pPr>
            <w:r w:rsidRPr="00211B7D">
              <w:rPr>
                <w:rFonts w:ascii="Arial" w:eastAsia="Times New Roman" w:hAnsi="Arial" w:cs="Arial"/>
                <w:color w:val="000000"/>
                <w:sz w:val="18"/>
                <w:szCs w:val="18"/>
                <w:lang w:eastAsia="tr-TR" w:bidi="ar-SA"/>
              </w:rPr>
              <w:t>27,71</w:t>
            </w:r>
          </w:p>
        </w:tc>
        <w:tc>
          <w:tcPr>
            <w:tcW w:w="1102" w:type="dxa"/>
            <w:tcBorders>
              <w:top w:val="nil"/>
              <w:left w:val="nil"/>
              <w:bottom w:val="single" w:sz="8" w:space="0" w:color="auto"/>
              <w:right w:val="single" w:sz="8" w:space="0" w:color="auto"/>
            </w:tcBorders>
            <w:shd w:val="clear" w:color="auto" w:fill="auto"/>
            <w:noWrap/>
            <w:vAlign w:val="center"/>
            <w:hideMark/>
          </w:tcPr>
          <w:p w14:paraId="4F3FF0B1" w14:textId="77777777" w:rsidR="00211B7D" w:rsidRPr="00211B7D" w:rsidRDefault="00211B7D" w:rsidP="00211B7D">
            <w:pPr>
              <w:spacing w:after="0" w:line="240" w:lineRule="auto"/>
              <w:jc w:val="right"/>
              <w:rPr>
                <w:rFonts w:ascii="Arial" w:eastAsia="Times New Roman" w:hAnsi="Arial" w:cs="Arial"/>
                <w:color w:val="000000"/>
                <w:sz w:val="18"/>
                <w:szCs w:val="18"/>
                <w:lang w:eastAsia="tr-TR" w:bidi="ar-SA"/>
              </w:rPr>
            </w:pPr>
            <w:r w:rsidRPr="00211B7D">
              <w:rPr>
                <w:rFonts w:ascii="Arial" w:eastAsia="Times New Roman" w:hAnsi="Arial" w:cs="Arial"/>
                <w:color w:val="000000"/>
                <w:sz w:val="18"/>
                <w:szCs w:val="18"/>
                <w:lang w:eastAsia="tr-TR" w:bidi="ar-SA"/>
              </w:rPr>
              <w:t>2.669,85</w:t>
            </w:r>
          </w:p>
        </w:tc>
        <w:tc>
          <w:tcPr>
            <w:tcW w:w="992" w:type="dxa"/>
            <w:tcBorders>
              <w:top w:val="nil"/>
              <w:left w:val="nil"/>
              <w:bottom w:val="single" w:sz="8" w:space="0" w:color="auto"/>
              <w:right w:val="single" w:sz="8" w:space="0" w:color="auto"/>
            </w:tcBorders>
            <w:shd w:val="clear" w:color="auto" w:fill="auto"/>
            <w:noWrap/>
            <w:vAlign w:val="center"/>
            <w:hideMark/>
          </w:tcPr>
          <w:p w14:paraId="6301A545" w14:textId="77777777" w:rsidR="00211B7D" w:rsidRPr="00211B7D" w:rsidRDefault="00211B7D" w:rsidP="00211B7D">
            <w:pPr>
              <w:spacing w:after="0" w:line="240" w:lineRule="auto"/>
              <w:jc w:val="right"/>
              <w:rPr>
                <w:rFonts w:ascii="Arial" w:eastAsia="Times New Roman" w:hAnsi="Arial" w:cs="Arial"/>
                <w:color w:val="000000"/>
                <w:sz w:val="18"/>
                <w:szCs w:val="18"/>
                <w:lang w:eastAsia="tr-TR" w:bidi="ar-SA"/>
              </w:rPr>
            </w:pPr>
            <w:r w:rsidRPr="00211B7D">
              <w:rPr>
                <w:rFonts w:ascii="Arial" w:eastAsia="Times New Roman" w:hAnsi="Arial" w:cs="Arial"/>
                <w:color w:val="000000"/>
                <w:sz w:val="18"/>
                <w:szCs w:val="18"/>
                <w:lang w:eastAsia="tr-TR" w:bidi="ar-SA"/>
              </w:rPr>
              <w:t>18,15</w:t>
            </w:r>
          </w:p>
        </w:tc>
        <w:tc>
          <w:tcPr>
            <w:tcW w:w="1149" w:type="dxa"/>
            <w:tcBorders>
              <w:top w:val="nil"/>
              <w:left w:val="nil"/>
              <w:bottom w:val="single" w:sz="8" w:space="0" w:color="auto"/>
              <w:right w:val="single" w:sz="8" w:space="0" w:color="auto"/>
            </w:tcBorders>
            <w:shd w:val="clear" w:color="auto" w:fill="auto"/>
            <w:noWrap/>
            <w:vAlign w:val="center"/>
            <w:hideMark/>
          </w:tcPr>
          <w:p w14:paraId="512E2248" w14:textId="77777777" w:rsidR="00211B7D" w:rsidRPr="00211B7D" w:rsidRDefault="00211B7D" w:rsidP="00211B7D">
            <w:pPr>
              <w:spacing w:after="0" w:line="240" w:lineRule="auto"/>
              <w:jc w:val="right"/>
              <w:rPr>
                <w:rFonts w:ascii="Arial" w:eastAsia="Times New Roman" w:hAnsi="Arial" w:cs="Arial"/>
                <w:color w:val="000000"/>
                <w:sz w:val="18"/>
                <w:szCs w:val="18"/>
                <w:lang w:eastAsia="tr-TR" w:bidi="ar-SA"/>
              </w:rPr>
            </w:pPr>
            <w:r w:rsidRPr="00211B7D">
              <w:rPr>
                <w:rFonts w:ascii="Arial" w:eastAsia="Times New Roman" w:hAnsi="Arial" w:cs="Arial"/>
                <w:color w:val="000000"/>
                <w:sz w:val="18"/>
                <w:szCs w:val="18"/>
                <w:lang w:eastAsia="tr-TR" w:bidi="ar-SA"/>
              </w:rPr>
              <w:t>115,64</w:t>
            </w:r>
          </w:p>
        </w:tc>
        <w:tc>
          <w:tcPr>
            <w:tcW w:w="1402" w:type="dxa"/>
            <w:tcBorders>
              <w:top w:val="nil"/>
              <w:left w:val="nil"/>
              <w:bottom w:val="single" w:sz="8" w:space="0" w:color="auto"/>
              <w:right w:val="single" w:sz="8" w:space="0" w:color="auto"/>
            </w:tcBorders>
            <w:shd w:val="clear" w:color="auto" w:fill="auto"/>
            <w:noWrap/>
            <w:vAlign w:val="center"/>
            <w:hideMark/>
          </w:tcPr>
          <w:p w14:paraId="71E5F24E" w14:textId="77777777" w:rsidR="00211B7D" w:rsidRPr="00211B7D" w:rsidRDefault="00211B7D" w:rsidP="00211B7D">
            <w:pPr>
              <w:spacing w:after="0" w:line="240" w:lineRule="auto"/>
              <w:jc w:val="right"/>
              <w:rPr>
                <w:rFonts w:ascii="Arial" w:eastAsia="Times New Roman" w:hAnsi="Arial" w:cs="Arial"/>
                <w:color w:val="000000"/>
                <w:sz w:val="18"/>
                <w:szCs w:val="18"/>
                <w:lang w:eastAsia="tr-TR" w:bidi="ar-SA"/>
              </w:rPr>
            </w:pPr>
            <w:r w:rsidRPr="00211B7D">
              <w:rPr>
                <w:rFonts w:ascii="Arial" w:eastAsia="Times New Roman" w:hAnsi="Arial" w:cs="Arial"/>
                <w:color w:val="000000"/>
                <w:sz w:val="18"/>
                <w:szCs w:val="18"/>
                <w:lang w:eastAsia="tr-TR" w:bidi="ar-SA"/>
              </w:rPr>
              <w:t> </w:t>
            </w:r>
          </w:p>
        </w:tc>
        <w:tc>
          <w:tcPr>
            <w:tcW w:w="993" w:type="dxa"/>
            <w:tcBorders>
              <w:top w:val="nil"/>
              <w:left w:val="nil"/>
              <w:bottom w:val="single" w:sz="8" w:space="0" w:color="auto"/>
              <w:right w:val="single" w:sz="8" w:space="0" w:color="auto"/>
            </w:tcBorders>
            <w:shd w:val="clear" w:color="auto" w:fill="auto"/>
            <w:noWrap/>
            <w:vAlign w:val="center"/>
            <w:hideMark/>
          </w:tcPr>
          <w:p w14:paraId="1D8D857C" w14:textId="77777777" w:rsidR="00211B7D" w:rsidRPr="00211B7D" w:rsidRDefault="00211B7D" w:rsidP="00211B7D">
            <w:pPr>
              <w:spacing w:after="0" w:line="240" w:lineRule="auto"/>
              <w:jc w:val="right"/>
              <w:rPr>
                <w:rFonts w:ascii="Arial" w:eastAsia="Times New Roman" w:hAnsi="Arial" w:cs="Arial"/>
                <w:color w:val="000000"/>
                <w:sz w:val="18"/>
                <w:szCs w:val="18"/>
                <w:lang w:eastAsia="tr-TR" w:bidi="ar-SA"/>
              </w:rPr>
            </w:pPr>
            <w:r w:rsidRPr="00211B7D">
              <w:rPr>
                <w:rFonts w:ascii="Arial" w:eastAsia="Times New Roman" w:hAnsi="Arial" w:cs="Arial"/>
                <w:color w:val="000000"/>
                <w:sz w:val="18"/>
                <w:szCs w:val="18"/>
                <w:lang w:eastAsia="tr-TR" w:bidi="ar-SA"/>
              </w:rPr>
              <w:t>121,94</w:t>
            </w:r>
          </w:p>
        </w:tc>
      </w:tr>
    </w:tbl>
    <w:p w14:paraId="32098789" w14:textId="77777777" w:rsidR="008A5016" w:rsidRPr="009756E1" w:rsidRDefault="008A5016" w:rsidP="00796EB1">
      <w:pPr>
        <w:spacing w:after="0" w:line="360" w:lineRule="auto"/>
        <w:rPr>
          <w:rFonts w:asciiTheme="minorHAnsi" w:eastAsiaTheme="minorEastAsia" w:hAnsiTheme="minorHAnsi" w:cstheme="minorHAnsi"/>
          <w:sz w:val="24"/>
          <w:szCs w:val="24"/>
          <w:lang w:val="en-US"/>
        </w:rPr>
      </w:pPr>
    </w:p>
    <w:p w14:paraId="190EF19E" w14:textId="44CF29C5" w:rsidR="00327FC9" w:rsidRDefault="00327FC9" w:rsidP="00327FC9">
      <w:pPr>
        <w:spacing w:line="360" w:lineRule="auto"/>
        <w:ind w:firstLine="708"/>
        <w:jc w:val="both"/>
        <w:rPr>
          <w:rFonts w:ascii="Times New Roman" w:eastAsiaTheme="minorHAnsi" w:hAnsi="Times New Roman" w:cs="Times New Roman"/>
          <w:sz w:val="24"/>
          <w:szCs w:val="24"/>
          <w:lang w:val="en-US"/>
        </w:rPr>
      </w:pPr>
      <w:r w:rsidRPr="009756E1">
        <w:rPr>
          <w:rFonts w:ascii="Times New Roman" w:eastAsiaTheme="minorHAnsi" w:hAnsi="Times New Roman" w:cs="Times New Roman"/>
          <w:sz w:val="24"/>
          <w:szCs w:val="24"/>
          <w:lang w:val="en-US"/>
        </w:rPr>
        <w:t xml:space="preserve">The distribution of unlicensed installed capacity by resources is presented in Table 1.5 and Figure 1.16. The amount of capacity in operation in unlicensed electricity generation, which was </w:t>
      </w:r>
      <w:r w:rsidR="00B94938" w:rsidRPr="00B94938">
        <w:rPr>
          <w:rFonts w:ascii="Times New Roman" w:eastAsiaTheme="minorHAnsi" w:hAnsi="Times New Roman" w:cs="Times New Roman"/>
          <w:sz w:val="24"/>
          <w:szCs w:val="24"/>
          <w:lang w:val="en-US"/>
        </w:rPr>
        <w:t xml:space="preserve">14.358,53 </w:t>
      </w:r>
      <w:r w:rsidR="00B94938">
        <w:rPr>
          <w:rFonts w:ascii="Times New Roman" w:eastAsiaTheme="minorHAnsi" w:hAnsi="Times New Roman" w:cs="Times New Roman"/>
          <w:sz w:val="24"/>
          <w:szCs w:val="24"/>
          <w:lang w:val="en-US"/>
        </w:rPr>
        <w:t>MWe by the end of 2023, increased by 29,44</w:t>
      </w:r>
      <w:r w:rsidRPr="009756E1">
        <w:rPr>
          <w:rFonts w:ascii="Times New Roman" w:eastAsiaTheme="minorHAnsi" w:hAnsi="Times New Roman" w:cs="Times New Roman"/>
          <w:sz w:val="24"/>
          <w:szCs w:val="24"/>
          <w:lang w:val="en-US"/>
        </w:rPr>
        <w:t xml:space="preserve">% to </w:t>
      </w:r>
      <w:r w:rsidR="00B94938" w:rsidRPr="00B94938">
        <w:rPr>
          <w:rFonts w:ascii="Times New Roman" w:eastAsiaTheme="minorHAnsi" w:hAnsi="Times New Roman" w:cs="Times New Roman"/>
          <w:sz w:val="24"/>
          <w:szCs w:val="24"/>
          <w:lang w:val="en-US"/>
        </w:rPr>
        <w:t xml:space="preserve">18.585,32 </w:t>
      </w:r>
      <w:r w:rsidRPr="009756E1">
        <w:rPr>
          <w:rFonts w:ascii="Times New Roman" w:eastAsiaTheme="minorHAnsi" w:hAnsi="Times New Roman" w:cs="Times New Roman"/>
          <w:sz w:val="24"/>
          <w:szCs w:val="24"/>
          <w:lang w:val="en-US"/>
        </w:rPr>
        <w:t xml:space="preserve">MWe by the end </w:t>
      </w:r>
      <w:r w:rsidR="00B94938">
        <w:rPr>
          <w:rFonts w:ascii="Times New Roman" w:eastAsiaTheme="minorHAnsi" w:hAnsi="Times New Roman" w:cs="Times New Roman"/>
          <w:sz w:val="24"/>
          <w:szCs w:val="24"/>
          <w:lang w:val="en-US"/>
        </w:rPr>
        <w:t>of 2024</w:t>
      </w:r>
      <w:r w:rsidRPr="009756E1">
        <w:rPr>
          <w:rFonts w:ascii="Times New Roman" w:eastAsiaTheme="minorHAnsi" w:hAnsi="Times New Roman" w:cs="Times New Roman"/>
          <w:sz w:val="24"/>
          <w:szCs w:val="24"/>
          <w:lang w:val="en-US"/>
        </w:rPr>
        <w:t xml:space="preserve">. Solar power plants will have the highest share </w:t>
      </w:r>
      <w:r w:rsidR="00211B7D">
        <w:rPr>
          <w:rFonts w:ascii="Times New Roman" w:eastAsiaTheme="minorHAnsi" w:hAnsi="Times New Roman" w:cs="Times New Roman"/>
          <w:sz w:val="24"/>
          <w:szCs w:val="24"/>
          <w:lang w:val="en-US"/>
        </w:rPr>
        <w:t>in 2024</w:t>
      </w:r>
      <w:r w:rsidRPr="009756E1">
        <w:rPr>
          <w:rFonts w:ascii="Times New Roman" w:eastAsiaTheme="minorHAnsi" w:hAnsi="Times New Roman" w:cs="Times New Roman"/>
          <w:sz w:val="24"/>
          <w:szCs w:val="24"/>
          <w:lang w:val="en-US"/>
        </w:rPr>
        <w:t xml:space="preserve"> with </w:t>
      </w:r>
      <w:r w:rsidR="00B94938" w:rsidRPr="00B94938">
        <w:rPr>
          <w:rFonts w:ascii="Times New Roman" w:eastAsiaTheme="minorHAnsi" w:hAnsi="Times New Roman" w:cs="Times New Roman"/>
          <w:sz w:val="24"/>
          <w:szCs w:val="24"/>
          <w:lang w:val="en-US"/>
        </w:rPr>
        <w:t xml:space="preserve">96,32 </w:t>
      </w:r>
      <w:r w:rsidRPr="009756E1">
        <w:rPr>
          <w:rFonts w:ascii="Times New Roman" w:eastAsiaTheme="minorHAnsi" w:hAnsi="Times New Roman" w:cs="Times New Roman"/>
          <w:sz w:val="24"/>
          <w:szCs w:val="24"/>
          <w:lang w:val="en-US"/>
        </w:rPr>
        <w:t xml:space="preserve">%, followed by natural gas with </w:t>
      </w:r>
      <w:r w:rsidR="00211B7D">
        <w:rPr>
          <w:rFonts w:ascii="Times New Roman" w:eastAsiaTheme="minorHAnsi" w:hAnsi="Times New Roman" w:cs="Times New Roman"/>
          <w:sz w:val="24"/>
          <w:szCs w:val="24"/>
          <w:lang w:val="en-US"/>
        </w:rPr>
        <w:t>2,40</w:t>
      </w:r>
      <w:r w:rsidRPr="009756E1">
        <w:rPr>
          <w:rFonts w:ascii="Times New Roman" w:eastAsiaTheme="minorHAnsi" w:hAnsi="Times New Roman" w:cs="Times New Roman"/>
          <w:sz w:val="24"/>
          <w:szCs w:val="24"/>
          <w:lang w:val="en-US"/>
        </w:rPr>
        <w:t xml:space="preserve">% and wind with </w:t>
      </w:r>
      <w:r w:rsidR="00211B7D">
        <w:rPr>
          <w:rFonts w:ascii="Times New Roman" w:eastAsiaTheme="minorHAnsi" w:hAnsi="Times New Roman" w:cs="Times New Roman"/>
          <w:sz w:val="24"/>
          <w:szCs w:val="24"/>
          <w:lang w:val="en-US"/>
        </w:rPr>
        <w:t>0,64</w:t>
      </w:r>
      <w:r w:rsidRPr="009756E1">
        <w:rPr>
          <w:rFonts w:ascii="Times New Roman" w:eastAsiaTheme="minorHAnsi" w:hAnsi="Times New Roman" w:cs="Times New Roman"/>
          <w:sz w:val="24"/>
          <w:szCs w:val="24"/>
          <w:lang w:val="en-US"/>
        </w:rPr>
        <w:t>%.</w:t>
      </w:r>
    </w:p>
    <w:p w14:paraId="76EFE168" w14:textId="1B1A7143" w:rsidR="00D232AF" w:rsidRPr="009756E1" w:rsidRDefault="00D232AF" w:rsidP="00524E38">
      <w:pPr>
        <w:pStyle w:val="Balk5"/>
        <w:rPr>
          <w:rFonts w:eastAsiaTheme="minorEastAsia"/>
          <w:lang w:val="en-US"/>
        </w:rPr>
      </w:pPr>
      <w:bookmarkStart w:id="224" w:name="_Toc450300295"/>
      <w:bookmarkStart w:id="225" w:name="_Toc450309951"/>
      <w:bookmarkStart w:id="226" w:name="_Toc202434422"/>
      <w:r w:rsidRPr="009756E1">
        <w:rPr>
          <w:lang w:val="en-US"/>
        </w:rPr>
        <w:t>Tabl</w:t>
      </w:r>
      <w:r w:rsidR="00327FC9" w:rsidRPr="009756E1">
        <w:rPr>
          <w:lang w:val="en-US"/>
        </w:rPr>
        <w:t>e</w:t>
      </w:r>
      <w:r w:rsidRPr="009756E1">
        <w:rPr>
          <w:lang w:val="en-US"/>
        </w:rPr>
        <w:t xml:space="preserve"> </w:t>
      </w:r>
      <w:r w:rsidR="00853F79" w:rsidRPr="009756E1">
        <w:rPr>
          <w:lang w:val="en-US"/>
        </w:rPr>
        <w:t>1</w:t>
      </w:r>
      <w:r w:rsidRPr="009756E1">
        <w:rPr>
          <w:lang w:val="en-US"/>
        </w:rPr>
        <w:fldChar w:fldCharType="begin"/>
      </w:r>
      <w:r w:rsidRPr="009756E1">
        <w:rPr>
          <w:lang w:val="en-US"/>
        </w:rPr>
        <w:instrText xml:space="preserve"> STYLEREF 1 \s </w:instrText>
      </w:r>
      <w:r w:rsidRPr="009756E1">
        <w:rPr>
          <w:lang w:val="en-US"/>
        </w:rPr>
        <w:fldChar w:fldCharType="end"/>
      </w:r>
      <w:r w:rsidR="00780DE7" w:rsidRPr="009756E1">
        <w:rPr>
          <w:lang w:val="en-US"/>
        </w:rPr>
        <w:t>.</w:t>
      </w:r>
      <w:r w:rsidR="008A5016" w:rsidRPr="009756E1">
        <w:rPr>
          <w:lang w:val="en-US"/>
        </w:rPr>
        <w:t>5</w:t>
      </w:r>
      <w:r w:rsidRPr="009756E1">
        <w:rPr>
          <w:lang w:val="en-US"/>
        </w:rPr>
        <w:t xml:space="preserve">: </w:t>
      </w:r>
      <w:r w:rsidR="00327FC9" w:rsidRPr="009756E1">
        <w:rPr>
          <w:rFonts w:cs="Times New Roman"/>
          <w:bCs/>
          <w:color w:val="000000" w:themeColor="text1"/>
          <w:lang w:val="en-US"/>
        </w:rPr>
        <w:t xml:space="preserve">Distribution of Unlicensed Installed Capacity by </w:t>
      </w:r>
      <w:r w:rsidR="00C00737" w:rsidRPr="009756E1">
        <w:rPr>
          <w:rFonts w:cs="Times New Roman"/>
          <w:bCs/>
          <w:color w:val="000000" w:themeColor="text1"/>
          <w:lang w:val="en-US"/>
        </w:rPr>
        <w:t>Resources</w:t>
      </w:r>
      <w:r w:rsidR="00327FC9" w:rsidRPr="009756E1">
        <w:rPr>
          <w:rFonts w:cs="Times New Roman"/>
          <w:bCs/>
          <w:color w:val="000000" w:themeColor="text1"/>
          <w:lang w:val="en-US"/>
        </w:rPr>
        <w:t xml:space="preserve"> </w:t>
      </w:r>
      <w:r w:rsidRPr="009756E1">
        <w:rPr>
          <w:lang w:val="en-US"/>
        </w:rPr>
        <w:t>(MWe</w:t>
      </w:r>
      <w:r w:rsidR="003464B5" w:rsidRPr="009756E1">
        <w:rPr>
          <w:lang w:val="en-US"/>
        </w:rPr>
        <w:t>-</w:t>
      </w:r>
      <w:r w:rsidRPr="009756E1">
        <w:rPr>
          <w:lang w:val="en-US"/>
        </w:rPr>
        <w:t>%)</w:t>
      </w:r>
      <w:bookmarkEnd w:id="224"/>
      <w:bookmarkEnd w:id="225"/>
      <w:bookmarkEnd w:id="226"/>
    </w:p>
    <w:tbl>
      <w:tblPr>
        <w:tblW w:w="9214" w:type="dxa"/>
        <w:tblInd w:w="-10" w:type="dxa"/>
        <w:tblCellMar>
          <w:left w:w="70" w:type="dxa"/>
          <w:right w:w="70" w:type="dxa"/>
        </w:tblCellMar>
        <w:tblLook w:val="04A0" w:firstRow="1" w:lastRow="0" w:firstColumn="1" w:lastColumn="0" w:noHBand="0" w:noVBand="1"/>
      </w:tblPr>
      <w:tblGrid>
        <w:gridCol w:w="2410"/>
        <w:gridCol w:w="2126"/>
        <w:gridCol w:w="1224"/>
        <w:gridCol w:w="2178"/>
        <w:gridCol w:w="1276"/>
      </w:tblGrid>
      <w:tr w:rsidR="00211B7D" w:rsidRPr="00211B7D" w14:paraId="129FA3A9" w14:textId="77777777" w:rsidTr="00CA25A7">
        <w:trPr>
          <w:trHeight w:val="330"/>
        </w:trPr>
        <w:tc>
          <w:tcPr>
            <w:tcW w:w="2410" w:type="dxa"/>
            <w:vMerge w:val="restart"/>
            <w:tcBorders>
              <w:top w:val="single" w:sz="8" w:space="0" w:color="auto"/>
              <w:left w:val="single" w:sz="8" w:space="0" w:color="auto"/>
              <w:bottom w:val="nil"/>
              <w:right w:val="single" w:sz="8" w:space="0" w:color="auto"/>
            </w:tcBorders>
            <w:shd w:val="clear" w:color="000000" w:fill="FF0000"/>
            <w:noWrap/>
            <w:vAlign w:val="center"/>
            <w:hideMark/>
          </w:tcPr>
          <w:p w14:paraId="7F60CE09" w14:textId="77777777" w:rsidR="00211B7D" w:rsidRPr="00211B7D" w:rsidRDefault="00211B7D" w:rsidP="00211B7D">
            <w:pPr>
              <w:spacing w:after="0" w:line="240" w:lineRule="auto"/>
              <w:jc w:val="center"/>
              <w:rPr>
                <w:rFonts w:ascii="Times New Roman" w:eastAsia="Times New Roman" w:hAnsi="Times New Roman" w:cs="Times New Roman"/>
                <w:b/>
                <w:bCs/>
                <w:color w:val="FFFFFF"/>
                <w:sz w:val="24"/>
                <w:szCs w:val="24"/>
                <w:lang w:eastAsia="tr-TR" w:bidi="ar-SA"/>
              </w:rPr>
            </w:pPr>
            <w:bookmarkStart w:id="227" w:name="_Toc450307000"/>
            <w:bookmarkStart w:id="228" w:name="_Toc450307111"/>
            <w:bookmarkStart w:id="229" w:name="_Toc450307917"/>
            <w:r w:rsidRPr="00211B7D">
              <w:rPr>
                <w:rFonts w:ascii="Times New Roman" w:eastAsia="Times New Roman" w:hAnsi="Times New Roman" w:cs="Times New Roman"/>
                <w:b/>
                <w:bCs/>
                <w:color w:val="FFFFFF"/>
                <w:sz w:val="24"/>
                <w:szCs w:val="24"/>
                <w:lang w:eastAsia="tr-TR" w:bidi="ar-SA"/>
              </w:rPr>
              <w:t>Resource Type</w:t>
            </w:r>
          </w:p>
        </w:tc>
        <w:tc>
          <w:tcPr>
            <w:tcW w:w="3350" w:type="dxa"/>
            <w:gridSpan w:val="2"/>
            <w:tcBorders>
              <w:top w:val="single" w:sz="8" w:space="0" w:color="auto"/>
              <w:left w:val="nil"/>
              <w:bottom w:val="single" w:sz="8" w:space="0" w:color="auto"/>
              <w:right w:val="single" w:sz="8" w:space="0" w:color="000000"/>
            </w:tcBorders>
            <w:shd w:val="clear" w:color="000000" w:fill="FF0000"/>
            <w:noWrap/>
            <w:vAlign w:val="center"/>
            <w:hideMark/>
          </w:tcPr>
          <w:p w14:paraId="3FCD3504" w14:textId="77777777" w:rsidR="00211B7D" w:rsidRPr="00211B7D" w:rsidRDefault="00211B7D" w:rsidP="00211B7D">
            <w:pPr>
              <w:spacing w:after="0" w:line="240" w:lineRule="auto"/>
              <w:jc w:val="center"/>
              <w:rPr>
                <w:rFonts w:ascii="Times New Roman" w:eastAsia="Times New Roman" w:hAnsi="Times New Roman" w:cs="Times New Roman"/>
                <w:b/>
                <w:bCs/>
                <w:color w:val="FFFFFF"/>
                <w:sz w:val="24"/>
                <w:szCs w:val="24"/>
                <w:lang w:eastAsia="tr-TR" w:bidi="ar-SA"/>
              </w:rPr>
            </w:pPr>
            <w:r w:rsidRPr="00211B7D">
              <w:rPr>
                <w:rFonts w:ascii="Times New Roman" w:eastAsia="Times New Roman" w:hAnsi="Times New Roman" w:cs="Times New Roman"/>
                <w:b/>
                <w:bCs/>
                <w:color w:val="FFFFFF"/>
                <w:sz w:val="24"/>
                <w:szCs w:val="24"/>
                <w:lang w:eastAsia="tr-TR" w:bidi="ar-SA"/>
              </w:rPr>
              <w:t>2023</w:t>
            </w:r>
          </w:p>
        </w:tc>
        <w:tc>
          <w:tcPr>
            <w:tcW w:w="3454" w:type="dxa"/>
            <w:gridSpan w:val="2"/>
            <w:tcBorders>
              <w:top w:val="single" w:sz="8" w:space="0" w:color="auto"/>
              <w:left w:val="nil"/>
              <w:bottom w:val="single" w:sz="8" w:space="0" w:color="auto"/>
              <w:right w:val="single" w:sz="8" w:space="0" w:color="000000"/>
            </w:tcBorders>
            <w:shd w:val="clear" w:color="000000" w:fill="FF0000"/>
            <w:noWrap/>
            <w:vAlign w:val="center"/>
            <w:hideMark/>
          </w:tcPr>
          <w:p w14:paraId="3E77BD22" w14:textId="77777777" w:rsidR="00211B7D" w:rsidRPr="00211B7D" w:rsidRDefault="00211B7D" w:rsidP="00211B7D">
            <w:pPr>
              <w:spacing w:after="0" w:line="240" w:lineRule="auto"/>
              <w:jc w:val="center"/>
              <w:rPr>
                <w:rFonts w:ascii="Times New Roman" w:eastAsia="Times New Roman" w:hAnsi="Times New Roman" w:cs="Times New Roman"/>
                <w:b/>
                <w:bCs/>
                <w:color w:val="FFFFFF"/>
                <w:sz w:val="24"/>
                <w:szCs w:val="24"/>
                <w:lang w:eastAsia="tr-TR" w:bidi="ar-SA"/>
              </w:rPr>
            </w:pPr>
            <w:r w:rsidRPr="00211B7D">
              <w:rPr>
                <w:rFonts w:ascii="Times New Roman" w:eastAsia="Times New Roman" w:hAnsi="Times New Roman" w:cs="Times New Roman"/>
                <w:b/>
                <w:bCs/>
                <w:color w:val="FFFFFF"/>
                <w:sz w:val="24"/>
                <w:szCs w:val="24"/>
                <w:lang w:eastAsia="tr-TR" w:bidi="ar-SA"/>
              </w:rPr>
              <w:t>2024</w:t>
            </w:r>
          </w:p>
        </w:tc>
      </w:tr>
      <w:tr w:rsidR="00211B7D" w:rsidRPr="00211B7D" w14:paraId="2C1ED17C" w14:textId="77777777" w:rsidTr="00CA25A7">
        <w:trPr>
          <w:trHeight w:val="780"/>
        </w:trPr>
        <w:tc>
          <w:tcPr>
            <w:tcW w:w="2410" w:type="dxa"/>
            <w:vMerge/>
            <w:tcBorders>
              <w:top w:val="single" w:sz="8" w:space="0" w:color="auto"/>
              <w:left w:val="single" w:sz="8" w:space="0" w:color="auto"/>
              <w:bottom w:val="nil"/>
              <w:right w:val="single" w:sz="8" w:space="0" w:color="auto"/>
            </w:tcBorders>
            <w:vAlign w:val="center"/>
            <w:hideMark/>
          </w:tcPr>
          <w:p w14:paraId="115649DD" w14:textId="77777777" w:rsidR="00211B7D" w:rsidRPr="00211B7D" w:rsidRDefault="00211B7D" w:rsidP="00211B7D">
            <w:pPr>
              <w:spacing w:after="0" w:line="240" w:lineRule="auto"/>
              <w:rPr>
                <w:rFonts w:ascii="Times New Roman" w:eastAsia="Times New Roman" w:hAnsi="Times New Roman" w:cs="Times New Roman"/>
                <w:b/>
                <w:bCs/>
                <w:color w:val="FFFFFF"/>
                <w:sz w:val="24"/>
                <w:szCs w:val="24"/>
                <w:lang w:eastAsia="tr-TR" w:bidi="ar-SA"/>
              </w:rPr>
            </w:pPr>
          </w:p>
        </w:tc>
        <w:tc>
          <w:tcPr>
            <w:tcW w:w="2126" w:type="dxa"/>
            <w:tcBorders>
              <w:top w:val="nil"/>
              <w:left w:val="nil"/>
              <w:bottom w:val="nil"/>
              <w:right w:val="single" w:sz="8" w:space="0" w:color="auto"/>
            </w:tcBorders>
            <w:shd w:val="clear" w:color="000000" w:fill="FF0000"/>
            <w:vAlign w:val="center"/>
            <w:hideMark/>
          </w:tcPr>
          <w:p w14:paraId="365C50FE" w14:textId="77777777" w:rsidR="00211B7D" w:rsidRPr="00211B7D" w:rsidRDefault="00211B7D" w:rsidP="00211B7D">
            <w:pPr>
              <w:spacing w:after="0" w:line="240" w:lineRule="auto"/>
              <w:jc w:val="center"/>
              <w:rPr>
                <w:rFonts w:ascii="Times New Roman" w:eastAsia="Times New Roman" w:hAnsi="Times New Roman" w:cs="Times New Roman"/>
                <w:b/>
                <w:bCs/>
                <w:color w:val="FFFFFF"/>
                <w:sz w:val="24"/>
                <w:szCs w:val="24"/>
                <w:lang w:eastAsia="tr-TR" w:bidi="ar-SA"/>
              </w:rPr>
            </w:pPr>
            <w:r w:rsidRPr="00211B7D">
              <w:rPr>
                <w:rFonts w:ascii="Times New Roman" w:eastAsia="Times New Roman" w:hAnsi="Times New Roman" w:cs="Times New Roman"/>
                <w:b/>
                <w:bCs/>
                <w:color w:val="FFFFFF"/>
                <w:sz w:val="24"/>
                <w:szCs w:val="24"/>
                <w:lang w:val="en-US" w:eastAsia="tr-TR" w:bidi="ar-SA"/>
              </w:rPr>
              <w:t>Installed Power</w:t>
            </w:r>
            <w:r w:rsidRPr="00211B7D">
              <w:rPr>
                <w:rFonts w:ascii="Times New Roman" w:eastAsia="Times New Roman" w:hAnsi="Times New Roman" w:cs="Times New Roman"/>
                <w:b/>
                <w:bCs/>
                <w:color w:val="FFFFFF"/>
                <w:sz w:val="24"/>
                <w:szCs w:val="24"/>
                <w:lang w:val="en-US" w:eastAsia="tr-TR" w:bidi="ar-SA"/>
              </w:rPr>
              <w:br/>
              <w:t xml:space="preserve"> (MWe)</w:t>
            </w:r>
          </w:p>
        </w:tc>
        <w:tc>
          <w:tcPr>
            <w:tcW w:w="1224" w:type="dxa"/>
            <w:tcBorders>
              <w:top w:val="nil"/>
              <w:left w:val="nil"/>
              <w:bottom w:val="nil"/>
              <w:right w:val="single" w:sz="8" w:space="0" w:color="auto"/>
            </w:tcBorders>
            <w:shd w:val="clear" w:color="000000" w:fill="FF0000"/>
            <w:vAlign w:val="center"/>
            <w:hideMark/>
          </w:tcPr>
          <w:p w14:paraId="0E9BF279" w14:textId="77777777" w:rsidR="00211B7D" w:rsidRPr="00211B7D" w:rsidRDefault="00211B7D" w:rsidP="00211B7D">
            <w:pPr>
              <w:spacing w:after="0" w:line="240" w:lineRule="auto"/>
              <w:jc w:val="center"/>
              <w:rPr>
                <w:rFonts w:ascii="Times New Roman" w:eastAsia="Times New Roman" w:hAnsi="Times New Roman" w:cs="Times New Roman"/>
                <w:b/>
                <w:bCs/>
                <w:color w:val="FFFFFF"/>
                <w:sz w:val="24"/>
                <w:szCs w:val="24"/>
                <w:lang w:eastAsia="tr-TR" w:bidi="ar-SA"/>
              </w:rPr>
            </w:pPr>
            <w:r w:rsidRPr="00211B7D">
              <w:rPr>
                <w:rFonts w:ascii="Times New Roman" w:eastAsia="Times New Roman" w:hAnsi="Times New Roman" w:cs="Times New Roman"/>
                <w:b/>
                <w:bCs/>
                <w:color w:val="FFFFFF"/>
                <w:sz w:val="24"/>
                <w:szCs w:val="24"/>
                <w:lang w:val="en-US" w:eastAsia="tr-TR" w:bidi="ar-SA"/>
              </w:rPr>
              <w:t>Share (%)</w:t>
            </w:r>
          </w:p>
        </w:tc>
        <w:tc>
          <w:tcPr>
            <w:tcW w:w="2178" w:type="dxa"/>
            <w:tcBorders>
              <w:top w:val="nil"/>
              <w:left w:val="nil"/>
              <w:bottom w:val="nil"/>
              <w:right w:val="single" w:sz="8" w:space="0" w:color="auto"/>
            </w:tcBorders>
            <w:shd w:val="clear" w:color="000000" w:fill="FF0000"/>
            <w:vAlign w:val="center"/>
            <w:hideMark/>
          </w:tcPr>
          <w:p w14:paraId="0FB1C967" w14:textId="77777777" w:rsidR="00211B7D" w:rsidRPr="00211B7D" w:rsidRDefault="00211B7D" w:rsidP="00211B7D">
            <w:pPr>
              <w:spacing w:after="0" w:line="240" w:lineRule="auto"/>
              <w:jc w:val="center"/>
              <w:rPr>
                <w:rFonts w:ascii="Times New Roman" w:eastAsia="Times New Roman" w:hAnsi="Times New Roman" w:cs="Times New Roman"/>
                <w:b/>
                <w:bCs/>
                <w:color w:val="FFFFFF"/>
                <w:sz w:val="24"/>
                <w:szCs w:val="24"/>
                <w:lang w:eastAsia="tr-TR" w:bidi="ar-SA"/>
              </w:rPr>
            </w:pPr>
            <w:r w:rsidRPr="00211B7D">
              <w:rPr>
                <w:rFonts w:ascii="Times New Roman" w:eastAsia="Times New Roman" w:hAnsi="Times New Roman" w:cs="Times New Roman"/>
                <w:b/>
                <w:bCs/>
                <w:color w:val="FFFFFF"/>
                <w:sz w:val="24"/>
                <w:szCs w:val="24"/>
                <w:lang w:val="en-US" w:eastAsia="tr-TR" w:bidi="ar-SA"/>
              </w:rPr>
              <w:t>Installed Power</w:t>
            </w:r>
            <w:r w:rsidRPr="00211B7D">
              <w:rPr>
                <w:rFonts w:ascii="Times New Roman" w:eastAsia="Times New Roman" w:hAnsi="Times New Roman" w:cs="Times New Roman"/>
                <w:b/>
                <w:bCs/>
                <w:color w:val="FFFFFF"/>
                <w:sz w:val="24"/>
                <w:szCs w:val="24"/>
                <w:lang w:val="en-US" w:eastAsia="tr-TR" w:bidi="ar-SA"/>
              </w:rPr>
              <w:br/>
              <w:t xml:space="preserve"> (MWe)</w:t>
            </w:r>
          </w:p>
        </w:tc>
        <w:tc>
          <w:tcPr>
            <w:tcW w:w="1276" w:type="dxa"/>
            <w:tcBorders>
              <w:top w:val="nil"/>
              <w:left w:val="nil"/>
              <w:bottom w:val="nil"/>
              <w:right w:val="single" w:sz="8" w:space="0" w:color="auto"/>
            </w:tcBorders>
            <w:shd w:val="clear" w:color="000000" w:fill="FF0000"/>
            <w:vAlign w:val="center"/>
            <w:hideMark/>
          </w:tcPr>
          <w:p w14:paraId="328825CC" w14:textId="77777777" w:rsidR="00211B7D" w:rsidRPr="00211B7D" w:rsidRDefault="00211B7D" w:rsidP="00211B7D">
            <w:pPr>
              <w:spacing w:after="0" w:line="240" w:lineRule="auto"/>
              <w:jc w:val="center"/>
              <w:rPr>
                <w:rFonts w:ascii="Times New Roman" w:eastAsia="Times New Roman" w:hAnsi="Times New Roman" w:cs="Times New Roman"/>
                <w:b/>
                <w:bCs/>
                <w:color w:val="FFFFFF"/>
                <w:sz w:val="24"/>
                <w:szCs w:val="24"/>
                <w:lang w:eastAsia="tr-TR" w:bidi="ar-SA"/>
              </w:rPr>
            </w:pPr>
            <w:r w:rsidRPr="00211B7D">
              <w:rPr>
                <w:rFonts w:ascii="Times New Roman" w:eastAsia="Times New Roman" w:hAnsi="Times New Roman" w:cs="Times New Roman"/>
                <w:b/>
                <w:bCs/>
                <w:color w:val="FFFFFF"/>
                <w:sz w:val="24"/>
                <w:szCs w:val="24"/>
                <w:lang w:val="en-US" w:eastAsia="tr-TR" w:bidi="ar-SA"/>
              </w:rPr>
              <w:t>Share (%)</w:t>
            </w:r>
          </w:p>
        </w:tc>
      </w:tr>
      <w:tr w:rsidR="00211B7D" w:rsidRPr="00211B7D" w14:paraId="5B7A9E62" w14:textId="77777777" w:rsidTr="00CA25A7">
        <w:trPr>
          <w:trHeight w:val="330"/>
        </w:trPr>
        <w:tc>
          <w:tcPr>
            <w:tcW w:w="2410" w:type="dxa"/>
            <w:tcBorders>
              <w:top w:val="nil"/>
              <w:left w:val="single" w:sz="8" w:space="0" w:color="auto"/>
              <w:bottom w:val="single" w:sz="8" w:space="0" w:color="auto"/>
              <w:right w:val="single" w:sz="8" w:space="0" w:color="auto"/>
            </w:tcBorders>
            <w:shd w:val="clear" w:color="000000" w:fill="FF5050"/>
            <w:noWrap/>
            <w:vAlign w:val="center"/>
            <w:hideMark/>
          </w:tcPr>
          <w:p w14:paraId="35575BBD" w14:textId="77777777" w:rsidR="00211B7D" w:rsidRPr="00211B7D" w:rsidRDefault="00211B7D" w:rsidP="00211B7D">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211B7D">
              <w:rPr>
                <w:rFonts w:ascii="Times New Roman" w:eastAsia="Times New Roman" w:hAnsi="Times New Roman" w:cs="Times New Roman"/>
                <w:color w:val="FFFFFF"/>
                <w:sz w:val="24"/>
                <w:szCs w:val="24"/>
                <w:lang w:val="en-US" w:eastAsia="tr-TR" w:bidi="ar-SA"/>
              </w:rPr>
              <w:t>Solar</w:t>
            </w:r>
          </w:p>
        </w:tc>
        <w:tc>
          <w:tcPr>
            <w:tcW w:w="2126" w:type="dxa"/>
            <w:tcBorders>
              <w:top w:val="nil"/>
              <w:left w:val="nil"/>
              <w:bottom w:val="single" w:sz="8" w:space="0" w:color="auto"/>
              <w:right w:val="single" w:sz="8" w:space="0" w:color="auto"/>
            </w:tcBorders>
            <w:shd w:val="clear" w:color="auto" w:fill="auto"/>
            <w:noWrap/>
            <w:vAlign w:val="center"/>
            <w:hideMark/>
          </w:tcPr>
          <w:p w14:paraId="73672564" w14:textId="77777777" w:rsidR="00211B7D" w:rsidRPr="00211B7D" w:rsidRDefault="00211B7D" w:rsidP="00211B7D">
            <w:pPr>
              <w:spacing w:after="0" w:line="240" w:lineRule="auto"/>
              <w:jc w:val="right"/>
              <w:rPr>
                <w:rFonts w:ascii="Times New Roman" w:eastAsia="Times New Roman" w:hAnsi="Times New Roman" w:cs="Times New Roman"/>
                <w:color w:val="000000"/>
                <w:sz w:val="24"/>
                <w:szCs w:val="24"/>
                <w:lang w:eastAsia="tr-TR" w:bidi="ar-SA"/>
              </w:rPr>
            </w:pPr>
            <w:r w:rsidRPr="00211B7D">
              <w:rPr>
                <w:rFonts w:ascii="Times New Roman" w:eastAsia="Times New Roman" w:hAnsi="Times New Roman" w:cs="Times New Roman"/>
                <w:color w:val="000000"/>
                <w:sz w:val="24"/>
                <w:szCs w:val="24"/>
                <w:lang w:val="en-US" w:eastAsia="tr-TR" w:bidi="ar-SA"/>
              </w:rPr>
              <w:t>13.725,53</w:t>
            </w:r>
          </w:p>
        </w:tc>
        <w:tc>
          <w:tcPr>
            <w:tcW w:w="1224" w:type="dxa"/>
            <w:tcBorders>
              <w:top w:val="nil"/>
              <w:left w:val="nil"/>
              <w:bottom w:val="single" w:sz="8" w:space="0" w:color="auto"/>
              <w:right w:val="single" w:sz="8" w:space="0" w:color="auto"/>
            </w:tcBorders>
            <w:shd w:val="clear" w:color="auto" w:fill="auto"/>
            <w:noWrap/>
            <w:vAlign w:val="center"/>
            <w:hideMark/>
          </w:tcPr>
          <w:p w14:paraId="57127552" w14:textId="77777777" w:rsidR="00211B7D" w:rsidRPr="00211B7D" w:rsidRDefault="00211B7D" w:rsidP="00211B7D">
            <w:pPr>
              <w:spacing w:after="0" w:line="240" w:lineRule="auto"/>
              <w:jc w:val="center"/>
              <w:rPr>
                <w:rFonts w:ascii="Times New Roman" w:eastAsia="Times New Roman" w:hAnsi="Times New Roman" w:cs="Times New Roman"/>
                <w:color w:val="000000"/>
                <w:sz w:val="24"/>
                <w:szCs w:val="24"/>
                <w:lang w:eastAsia="tr-TR" w:bidi="ar-SA"/>
              </w:rPr>
            </w:pPr>
            <w:r w:rsidRPr="00211B7D">
              <w:rPr>
                <w:rFonts w:ascii="Times New Roman" w:eastAsia="Times New Roman" w:hAnsi="Times New Roman" w:cs="Times New Roman"/>
                <w:color w:val="000000"/>
                <w:sz w:val="24"/>
                <w:szCs w:val="24"/>
                <w:lang w:eastAsia="tr-TR" w:bidi="ar-SA"/>
              </w:rPr>
              <w:t>95,59</w:t>
            </w:r>
          </w:p>
        </w:tc>
        <w:tc>
          <w:tcPr>
            <w:tcW w:w="2178" w:type="dxa"/>
            <w:tcBorders>
              <w:top w:val="nil"/>
              <w:left w:val="nil"/>
              <w:bottom w:val="single" w:sz="8" w:space="0" w:color="auto"/>
              <w:right w:val="single" w:sz="8" w:space="0" w:color="auto"/>
            </w:tcBorders>
            <w:shd w:val="clear" w:color="auto" w:fill="auto"/>
            <w:noWrap/>
            <w:vAlign w:val="center"/>
            <w:hideMark/>
          </w:tcPr>
          <w:p w14:paraId="7A2BBEB3" w14:textId="77777777" w:rsidR="00211B7D" w:rsidRPr="00211B7D" w:rsidRDefault="00211B7D" w:rsidP="00211B7D">
            <w:pPr>
              <w:spacing w:after="0" w:line="240" w:lineRule="auto"/>
              <w:jc w:val="right"/>
              <w:rPr>
                <w:rFonts w:ascii="Times New Roman" w:eastAsia="Times New Roman" w:hAnsi="Times New Roman" w:cs="Times New Roman"/>
                <w:color w:val="000000"/>
                <w:sz w:val="24"/>
                <w:szCs w:val="24"/>
                <w:lang w:eastAsia="tr-TR" w:bidi="ar-SA"/>
              </w:rPr>
            </w:pPr>
            <w:r w:rsidRPr="00211B7D">
              <w:rPr>
                <w:rFonts w:ascii="Times New Roman" w:eastAsia="Times New Roman" w:hAnsi="Times New Roman" w:cs="Times New Roman"/>
                <w:color w:val="000000"/>
                <w:sz w:val="24"/>
                <w:szCs w:val="24"/>
                <w:lang w:eastAsia="tr-TR" w:bidi="ar-SA"/>
              </w:rPr>
              <w:t>17.902,10</w:t>
            </w:r>
          </w:p>
        </w:tc>
        <w:tc>
          <w:tcPr>
            <w:tcW w:w="1276" w:type="dxa"/>
            <w:tcBorders>
              <w:top w:val="nil"/>
              <w:left w:val="nil"/>
              <w:bottom w:val="single" w:sz="8" w:space="0" w:color="auto"/>
              <w:right w:val="single" w:sz="8" w:space="0" w:color="auto"/>
            </w:tcBorders>
            <w:shd w:val="clear" w:color="auto" w:fill="auto"/>
            <w:noWrap/>
            <w:vAlign w:val="center"/>
            <w:hideMark/>
          </w:tcPr>
          <w:p w14:paraId="7B3FD927" w14:textId="77777777" w:rsidR="00211B7D" w:rsidRPr="00211B7D" w:rsidRDefault="00211B7D" w:rsidP="00211B7D">
            <w:pPr>
              <w:spacing w:after="0" w:line="240" w:lineRule="auto"/>
              <w:jc w:val="center"/>
              <w:rPr>
                <w:rFonts w:ascii="Times New Roman" w:eastAsia="Times New Roman" w:hAnsi="Times New Roman" w:cs="Times New Roman"/>
                <w:color w:val="000000"/>
                <w:sz w:val="24"/>
                <w:szCs w:val="24"/>
                <w:lang w:eastAsia="tr-TR" w:bidi="ar-SA"/>
              </w:rPr>
            </w:pPr>
            <w:r w:rsidRPr="00211B7D">
              <w:rPr>
                <w:rFonts w:ascii="Times New Roman" w:eastAsia="Times New Roman" w:hAnsi="Times New Roman" w:cs="Times New Roman"/>
                <w:color w:val="000000"/>
                <w:sz w:val="24"/>
                <w:szCs w:val="24"/>
                <w:lang w:eastAsia="tr-TR" w:bidi="ar-SA"/>
              </w:rPr>
              <w:t>96,32</w:t>
            </w:r>
          </w:p>
        </w:tc>
      </w:tr>
      <w:tr w:rsidR="00211B7D" w:rsidRPr="00211B7D" w14:paraId="2E364A8A" w14:textId="77777777" w:rsidTr="00CA25A7">
        <w:trPr>
          <w:trHeight w:val="330"/>
        </w:trPr>
        <w:tc>
          <w:tcPr>
            <w:tcW w:w="2410" w:type="dxa"/>
            <w:tcBorders>
              <w:top w:val="nil"/>
              <w:left w:val="single" w:sz="8" w:space="0" w:color="auto"/>
              <w:bottom w:val="single" w:sz="8" w:space="0" w:color="auto"/>
              <w:right w:val="single" w:sz="8" w:space="0" w:color="auto"/>
            </w:tcBorders>
            <w:shd w:val="clear" w:color="000000" w:fill="FF5050"/>
            <w:noWrap/>
            <w:vAlign w:val="center"/>
            <w:hideMark/>
          </w:tcPr>
          <w:p w14:paraId="0A1B0121" w14:textId="77777777" w:rsidR="00211B7D" w:rsidRPr="00211B7D" w:rsidRDefault="00211B7D" w:rsidP="00211B7D">
            <w:pPr>
              <w:spacing w:after="0" w:line="240" w:lineRule="auto"/>
              <w:ind w:firstLineChars="100" w:firstLine="220"/>
              <w:rPr>
                <w:rFonts w:ascii="Times New Roman" w:eastAsia="Times New Roman" w:hAnsi="Times New Roman" w:cs="Times New Roman"/>
                <w:color w:val="FFFFFF"/>
                <w:lang w:eastAsia="tr-TR" w:bidi="ar-SA"/>
              </w:rPr>
            </w:pPr>
            <w:r w:rsidRPr="00211B7D">
              <w:rPr>
                <w:rFonts w:ascii="Times New Roman" w:eastAsia="Times New Roman" w:hAnsi="Times New Roman" w:cs="Times New Roman"/>
                <w:color w:val="FFFFFF"/>
                <w:lang w:val="en-US" w:eastAsia="tr-TR" w:bidi="ar-SA"/>
              </w:rPr>
              <w:t>Natural gas</w:t>
            </w:r>
          </w:p>
        </w:tc>
        <w:tc>
          <w:tcPr>
            <w:tcW w:w="2126" w:type="dxa"/>
            <w:tcBorders>
              <w:top w:val="nil"/>
              <w:left w:val="nil"/>
              <w:bottom w:val="single" w:sz="8" w:space="0" w:color="auto"/>
              <w:right w:val="single" w:sz="8" w:space="0" w:color="auto"/>
            </w:tcBorders>
            <w:shd w:val="clear" w:color="auto" w:fill="auto"/>
            <w:noWrap/>
            <w:vAlign w:val="center"/>
            <w:hideMark/>
          </w:tcPr>
          <w:p w14:paraId="4906F534" w14:textId="77777777" w:rsidR="00211B7D" w:rsidRPr="00211B7D" w:rsidRDefault="00211B7D" w:rsidP="00211B7D">
            <w:pPr>
              <w:spacing w:after="0" w:line="240" w:lineRule="auto"/>
              <w:jc w:val="right"/>
              <w:rPr>
                <w:rFonts w:ascii="Times New Roman" w:eastAsia="Times New Roman" w:hAnsi="Times New Roman" w:cs="Times New Roman"/>
                <w:color w:val="000000"/>
                <w:sz w:val="24"/>
                <w:szCs w:val="24"/>
                <w:lang w:eastAsia="tr-TR" w:bidi="ar-SA"/>
              </w:rPr>
            </w:pPr>
            <w:r w:rsidRPr="00211B7D">
              <w:rPr>
                <w:rFonts w:ascii="Times New Roman" w:eastAsia="Times New Roman" w:hAnsi="Times New Roman" w:cs="Times New Roman"/>
                <w:color w:val="000000"/>
                <w:sz w:val="24"/>
                <w:szCs w:val="24"/>
                <w:lang w:eastAsia="tr-TR" w:bidi="ar-SA"/>
              </w:rPr>
              <w:t>435,23</w:t>
            </w:r>
          </w:p>
        </w:tc>
        <w:tc>
          <w:tcPr>
            <w:tcW w:w="1224" w:type="dxa"/>
            <w:tcBorders>
              <w:top w:val="nil"/>
              <w:left w:val="nil"/>
              <w:bottom w:val="single" w:sz="8" w:space="0" w:color="auto"/>
              <w:right w:val="single" w:sz="8" w:space="0" w:color="auto"/>
            </w:tcBorders>
            <w:shd w:val="clear" w:color="auto" w:fill="auto"/>
            <w:noWrap/>
            <w:vAlign w:val="center"/>
            <w:hideMark/>
          </w:tcPr>
          <w:p w14:paraId="2AF997CB" w14:textId="77777777" w:rsidR="00211B7D" w:rsidRPr="00211B7D" w:rsidRDefault="00211B7D" w:rsidP="00211B7D">
            <w:pPr>
              <w:spacing w:after="0" w:line="240" w:lineRule="auto"/>
              <w:jc w:val="center"/>
              <w:rPr>
                <w:rFonts w:ascii="Times New Roman" w:eastAsia="Times New Roman" w:hAnsi="Times New Roman" w:cs="Times New Roman"/>
                <w:color w:val="000000"/>
                <w:sz w:val="24"/>
                <w:szCs w:val="24"/>
                <w:lang w:eastAsia="tr-TR" w:bidi="ar-SA"/>
              </w:rPr>
            </w:pPr>
            <w:r w:rsidRPr="00211B7D">
              <w:rPr>
                <w:rFonts w:ascii="Times New Roman" w:eastAsia="Times New Roman" w:hAnsi="Times New Roman" w:cs="Times New Roman"/>
                <w:color w:val="000000"/>
                <w:sz w:val="24"/>
                <w:szCs w:val="24"/>
                <w:lang w:eastAsia="tr-TR" w:bidi="ar-SA"/>
              </w:rPr>
              <w:t>3,03</w:t>
            </w:r>
          </w:p>
        </w:tc>
        <w:tc>
          <w:tcPr>
            <w:tcW w:w="2178" w:type="dxa"/>
            <w:tcBorders>
              <w:top w:val="nil"/>
              <w:left w:val="nil"/>
              <w:bottom w:val="single" w:sz="8" w:space="0" w:color="auto"/>
              <w:right w:val="single" w:sz="8" w:space="0" w:color="auto"/>
            </w:tcBorders>
            <w:shd w:val="clear" w:color="auto" w:fill="auto"/>
            <w:noWrap/>
            <w:vAlign w:val="center"/>
            <w:hideMark/>
          </w:tcPr>
          <w:p w14:paraId="444120A9" w14:textId="77777777" w:rsidR="00211B7D" w:rsidRPr="00211B7D" w:rsidRDefault="00211B7D" w:rsidP="00211B7D">
            <w:pPr>
              <w:spacing w:after="0" w:line="240" w:lineRule="auto"/>
              <w:jc w:val="right"/>
              <w:rPr>
                <w:rFonts w:ascii="Times New Roman" w:eastAsia="Times New Roman" w:hAnsi="Times New Roman" w:cs="Times New Roman"/>
                <w:color w:val="000000"/>
                <w:sz w:val="24"/>
                <w:szCs w:val="24"/>
                <w:lang w:eastAsia="tr-TR" w:bidi="ar-SA"/>
              </w:rPr>
            </w:pPr>
            <w:r w:rsidRPr="00211B7D">
              <w:rPr>
                <w:rFonts w:ascii="Times New Roman" w:eastAsia="Times New Roman" w:hAnsi="Times New Roman" w:cs="Times New Roman"/>
                <w:color w:val="000000"/>
                <w:sz w:val="24"/>
                <w:szCs w:val="24"/>
                <w:lang w:eastAsia="tr-TR" w:bidi="ar-SA"/>
              </w:rPr>
              <w:t>446,82</w:t>
            </w:r>
          </w:p>
        </w:tc>
        <w:tc>
          <w:tcPr>
            <w:tcW w:w="1276" w:type="dxa"/>
            <w:tcBorders>
              <w:top w:val="nil"/>
              <w:left w:val="nil"/>
              <w:bottom w:val="single" w:sz="8" w:space="0" w:color="auto"/>
              <w:right w:val="single" w:sz="8" w:space="0" w:color="auto"/>
            </w:tcBorders>
            <w:shd w:val="clear" w:color="auto" w:fill="auto"/>
            <w:noWrap/>
            <w:vAlign w:val="center"/>
            <w:hideMark/>
          </w:tcPr>
          <w:p w14:paraId="118ECC0A" w14:textId="77777777" w:rsidR="00211B7D" w:rsidRPr="00211B7D" w:rsidRDefault="00211B7D" w:rsidP="00211B7D">
            <w:pPr>
              <w:spacing w:after="0" w:line="240" w:lineRule="auto"/>
              <w:jc w:val="center"/>
              <w:rPr>
                <w:rFonts w:ascii="Times New Roman" w:eastAsia="Times New Roman" w:hAnsi="Times New Roman" w:cs="Times New Roman"/>
                <w:color w:val="000000"/>
                <w:sz w:val="24"/>
                <w:szCs w:val="24"/>
                <w:lang w:eastAsia="tr-TR" w:bidi="ar-SA"/>
              </w:rPr>
            </w:pPr>
            <w:r w:rsidRPr="00211B7D">
              <w:rPr>
                <w:rFonts w:ascii="Times New Roman" w:eastAsia="Times New Roman" w:hAnsi="Times New Roman" w:cs="Times New Roman"/>
                <w:color w:val="000000"/>
                <w:sz w:val="24"/>
                <w:szCs w:val="24"/>
                <w:lang w:eastAsia="tr-TR" w:bidi="ar-SA"/>
              </w:rPr>
              <w:t>2,40</w:t>
            </w:r>
          </w:p>
        </w:tc>
      </w:tr>
      <w:tr w:rsidR="00211B7D" w:rsidRPr="00211B7D" w14:paraId="687430DA" w14:textId="77777777" w:rsidTr="00CA25A7">
        <w:trPr>
          <w:trHeight w:val="330"/>
        </w:trPr>
        <w:tc>
          <w:tcPr>
            <w:tcW w:w="2410" w:type="dxa"/>
            <w:tcBorders>
              <w:top w:val="nil"/>
              <w:left w:val="single" w:sz="8" w:space="0" w:color="auto"/>
              <w:bottom w:val="single" w:sz="8" w:space="0" w:color="auto"/>
              <w:right w:val="single" w:sz="8" w:space="0" w:color="auto"/>
            </w:tcBorders>
            <w:shd w:val="clear" w:color="000000" w:fill="FF5050"/>
            <w:noWrap/>
            <w:vAlign w:val="center"/>
            <w:hideMark/>
          </w:tcPr>
          <w:p w14:paraId="73D65EBB" w14:textId="77777777" w:rsidR="00211B7D" w:rsidRPr="00211B7D" w:rsidRDefault="00211B7D" w:rsidP="00211B7D">
            <w:pPr>
              <w:spacing w:after="0" w:line="240" w:lineRule="auto"/>
              <w:ind w:firstLineChars="100" w:firstLine="220"/>
              <w:rPr>
                <w:rFonts w:ascii="Times New Roman" w:eastAsia="Times New Roman" w:hAnsi="Times New Roman" w:cs="Times New Roman"/>
                <w:color w:val="FFFFFF"/>
                <w:lang w:eastAsia="tr-TR" w:bidi="ar-SA"/>
              </w:rPr>
            </w:pPr>
            <w:r w:rsidRPr="00211B7D">
              <w:rPr>
                <w:rFonts w:ascii="Times New Roman" w:eastAsia="Times New Roman" w:hAnsi="Times New Roman" w:cs="Times New Roman"/>
                <w:color w:val="FFFFFF"/>
                <w:lang w:val="en-US" w:eastAsia="tr-TR" w:bidi="ar-SA"/>
              </w:rPr>
              <w:t>Wind</w:t>
            </w:r>
          </w:p>
        </w:tc>
        <w:tc>
          <w:tcPr>
            <w:tcW w:w="2126" w:type="dxa"/>
            <w:tcBorders>
              <w:top w:val="nil"/>
              <w:left w:val="nil"/>
              <w:bottom w:val="single" w:sz="8" w:space="0" w:color="auto"/>
              <w:right w:val="single" w:sz="8" w:space="0" w:color="auto"/>
            </w:tcBorders>
            <w:shd w:val="clear" w:color="auto" w:fill="auto"/>
            <w:noWrap/>
            <w:vAlign w:val="center"/>
            <w:hideMark/>
          </w:tcPr>
          <w:p w14:paraId="01FD1A88" w14:textId="77777777" w:rsidR="00211B7D" w:rsidRPr="00211B7D" w:rsidRDefault="00211B7D" w:rsidP="00211B7D">
            <w:pPr>
              <w:spacing w:after="0" w:line="240" w:lineRule="auto"/>
              <w:jc w:val="right"/>
              <w:rPr>
                <w:rFonts w:ascii="Times New Roman" w:eastAsia="Times New Roman" w:hAnsi="Times New Roman" w:cs="Times New Roman"/>
                <w:color w:val="000000"/>
                <w:sz w:val="24"/>
                <w:szCs w:val="24"/>
                <w:lang w:eastAsia="tr-TR" w:bidi="ar-SA"/>
              </w:rPr>
            </w:pPr>
            <w:r w:rsidRPr="00211B7D">
              <w:rPr>
                <w:rFonts w:ascii="Times New Roman" w:eastAsia="Times New Roman" w:hAnsi="Times New Roman" w:cs="Times New Roman"/>
                <w:color w:val="000000"/>
                <w:sz w:val="24"/>
                <w:szCs w:val="24"/>
                <w:lang w:eastAsia="tr-TR" w:bidi="ar-SA"/>
              </w:rPr>
              <w:t>96,50</w:t>
            </w:r>
          </w:p>
        </w:tc>
        <w:tc>
          <w:tcPr>
            <w:tcW w:w="1224" w:type="dxa"/>
            <w:tcBorders>
              <w:top w:val="nil"/>
              <w:left w:val="nil"/>
              <w:bottom w:val="single" w:sz="8" w:space="0" w:color="auto"/>
              <w:right w:val="single" w:sz="8" w:space="0" w:color="auto"/>
            </w:tcBorders>
            <w:shd w:val="clear" w:color="auto" w:fill="auto"/>
            <w:noWrap/>
            <w:vAlign w:val="center"/>
            <w:hideMark/>
          </w:tcPr>
          <w:p w14:paraId="65EF8AC7" w14:textId="77777777" w:rsidR="00211B7D" w:rsidRPr="00211B7D" w:rsidRDefault="00211B7D" w:rsidP="00211B7D">
            <w:pPr>
              <w:spacing w:after="0" w:line="240" w:lineRule="auto"/>
              <w:jc w:val="center"/>
              <w:rPr>
                <w:rFonts w:ascii="Times New Roman" w:eastAsia="Times New Roman" w:hAnsi="Times New Roman" w:cs="Times New Roman"/>
                <w:color w:val="000000"/>
                <w:sz w:val="24"/>
                <w:szCs w:val="24"/>
                <w:lang w:eastAsia="tr-TR" w:bidi="ar-SA"/>
              </w:rPr>
            </w:pPr>
            <w:r w:rsidRPr="00211B7D">
              <w:rPr>
                <w:rFonts w:ascii="Times New Roman" w:eastAsia="Times New Roman" w:hAnsi="Times New Roman" w:cs="Times New Roman"/>
                <w:color w:val="000000"/>
                <w:sz w:val="24"/>
                <w:szCs w:val="24"/>
                <w:lang w:eastAsia="tr-TR" w:bidi="ar-SA"/>
              </w:rPr>
              <w:t>0,67</w:t>
            </w:r>
          </w:p>
        </w:tc>
        <w:tc>
          <w:tcPr>
            <w:tcW w:w="2178" w:type="dxa"/>
            <w:tcBorders>
              <w:top w:val="nil"/>
              <w:left w:val="nil"/>
              <w:bottom w:val="single" w:sz="8" w:space="0" w:color="auto"/>
              <w:right w:val="single" w:sz="8" w:space="0" w:color="auto"/>
            </w:tcBorders>
            <w:shd w:val="clear" w:color="auto" w:fill="auto"/>
            <w:noWrap/>
            <w:vAlign w:val="center"/>
            <w:hideMark/>
          </w:tcPr>
          <w:p w14:paraId="31ABD70D" w14:textId="77777777" w:rsidR="00211B7D" w:rsidRPr="00211B7D" w:rsidRDefault="00211B7D" w:rsidP="00211B7D">
            <w:pPr>
              <w:spacing w:after="0" w:line="240" w:lineRule="auto"/>
              <w:jc w:val="right"/>
              <w:rPr>
                <w:rFonts w:ascii="Times New Roman" w:eastAsia="Times New Roman" w:hAnsi="Times New Roman" w:cs="Times New Roman"/>
                <w:color w:val="000000"/>
                <w:sz w:val="24"/>
                <w:szCs w:val="24"/>
                <w:lang w:eastAsia="tr-TR" w:bidi="ar-SA"/>
              </w:rPr>
            </w:pPr>
            <w:r w:rsidRPr="00211B7D">
              <w:rPr>
                <w:rFonts w:ascii="Times New Roman" w:eastAsia="Times New Roman" w:hAnsi="Times New Roman" w:cs="Times New Roman"/>
                <w:color w:val="000000"/>
                <w:sz w:val="24"/>
                <w:szCs w:val="24"/>
                <w:lang w:eastAsia="tr-TR" w:bidi="ar-SA"/>
              </w:rPr>
              <w:t>118,18</w:t>
            </w:r>
          </w:p>
        </w:tc>
        <w:tc>
          <w:tcPr>
            <w:tcW w:w="1276" w:type="dxa"/>
            <w:tcBorders>
              <w:top w:val="nil"/>
              <w:left w:val="nil"/>
              <w:bottom w:val="single" w:sz="8" w:space="0" w:color="auto"/>
              <w:right w:val="single" w:sz="8" w:space="0" w:color="auto"/>
            </w:tcBorders>
            <w:shd w:val="clear" w:color="auto" w:fill="auto"/>
            <w:noWrap/>
            <w:vAlign w:val="center"/>
            <w:hideMark/>
          </w:tcPr>
          <w:p w14:paraId="2865E7A3" w14:textId="77777777" w:rsidR="00211B7D" w:rsidRPr="00211B7D" w:rsidRDefault="00211B7D" w:rsidP="00211B7D">
            <w:pPr>
              <w:spacing w:after="0" w:line="240" w:lineRule="auto"/>
              <w:jc w:val="center"/>
              <w:rPr>
                <w:rFonts w:ascii="Times New Roman" w:eastAsia="Times New Roman" w:hAnsi="Times New Roman" w:cs="Times New Roman"/>
                <w:color w:val="000000"/>
                <w:sz w:val="24"/>
                <w:szCs w:val="24"/>
                <w:lang w:eastAsia="tr-TR" w:bidi="ar-SA"/>
              </w:rPr>
            </w:pPr>
            <w:r w:rsidRPr="00211B7D">
              <w:rPr>
                <w:rFonts w:ascii="Times New Roman" w:eastAsia="Times New Roman" w:hAnsi="Times New Roman" w:cs="Times New Roman"/>
                <w:color w:val="000000"/>
                <w:sz w:val="24"/>
                <w:szCs w:val="24"/>
                <w:lang w:eastAsia="tr-TR" w:bidi="ar-SA"/>
              </w:rPr>
              <w:t>0,64</w:t>
            </w:r>
          </w:p>
        </w:tc>
      </w:tr>
      <w:tr w:rsidR="00211B7D" w:rsidRPr="00211B7D" w14:paraId="3FD14924" w14:textId="77777777" w:rsidTr="00CA25A7">
        <w:trPr>
          <w:trHeight w:val="330"/>
        </w:trPr>
        <w:tc>
          <w:tcPr>
            <w:tcW w:w="2410" w:type="dxa"/>
            <w:tcBorders>
              <w:top w:val="nil"/>
              <w:left w:val="single" w:sz="8" w:space="0" w:color="auto"/>
              <w:bottom w:val="single" w:sz="8" w:space="0" w:color="auto"/>
              <w:right w:val="single" w:sz="8" w:space="0" w:color="auto"/>
            </w:tcBorders>
            <w:shd w:val="clear" w:color="000000" w:fill="FF5050"/>
            <w:noWrap/>
            <w:vAlign w:val="center"/>
            <w:hideMark/>
          </w:tcPr>
          <w:p w14:paraId="4C8316D4" w14:textId="77777777" w:rsidR="00211B7D" w:rsidRPr="00211B7D" w:rsidRDefault="00211B7D" w:rsidP="00211B7D">
            <w:pPr>
              <w:spacing w:after="0" w:line="240" w:lineRule="auto"/>
              <w:ind w:firstLineChars="100" w:firstLine="220"/>
              <w:rPr>
                <w:rFonts w:ascii="Times New Roman" w:eastAsia="Times New Roman" w:hAnsi="Times New Roman" w:cs="Times New Roman"/>
                <w:color w:val="FFFFFF"/>
                <w:lang w:eastAsia="tr-TR" w:bidi="ar-SA"/>
              </w:rPr>
            </w:pPr>
            <w:r w:rsidRPr="00211B7D">
              <w:rPr>
                <w:rFonts w:ascii="Times New Roman" w:eastAsia="Times New Roman" w:hAnsi="Times New Roman" w:cs="Times New Roman"/>
                <w:color w:val="FFFFFF"/>
                <w:lang w:val="en-US" w:eastAsia="tr-TR" w:bidi="ar-SA"/>
              </w:rPr>
              <w:t>Biomass</w:t>
            </w:r>
          </w:p>
        </w:tc>
        <w:tc>
          <w:tcPr>
            <w:tcW w:w="2126" w:type="dxa"/>
            <w:tcBorders>
              <w:top w:val="nil"/>
              <w:left w:val="nil"/>
              <w:bottom w:val="single" w:sz="8" w:space="0" w:color="auto"/>
              <w:right w:val="single" w:sz="8" w:space="0" w:color="auto"/>
            </w:tcBorders>
            <w:shd w:val="clear" w:color="auto" w:fill="auto"/>
            <w:noWrap/>
            <w:vAlign w:val="center"/>
            <w:hideMark/>
          </w:tcPr>
          <w:p w14:paraId="5C0F919D" w14:textId="77777777" w:rsidR="00211B7D" w:rsidRPr="00211B7D" w:rsidRDefault="00211B7D" w:rsidP="00211B7D">
            <w:pPr>
              <w:spacing w:after="0" w:line="240" w:lineRule="auto"/>
              <w:jc w:val="right"/>
              <w:rPr>
                <w:rFonts w:ascii="Times New Roman" w:eastAsia="Times New Roman" w:hAnsi="Times New Roman" w:cs="Times New Roman"/>
                <w:color w:val="000000"/>
                <w:sz w:val="24"/>
                <w:szCs w:val="24"/>
                <w:lang w:eastAsia="tr-TR" w:bidi="ar-SA"/>
              </w:rPr>
            </w:pPr>
            <w:r w:rsidRPr="00211B7D">
              <w:rPr>
                <w:rFonts w:ascii="Times New Roman" w:eastAsia="Times New Roman" w:hAnsi="Times New Roman" w:cs="Times New Roman"/>
                <w:color w:val="000000"/>
                <w:sz w:val="24"/>
                <w:szCs w:val="24"/>
                <w:lang w:eastAsia="tr-TR" w:bidi="ar-SA"/>
              </w:rPr>
              <w:t>86,30</w:t>
            </w:r>
          </w:p>
        </w:tc>
        <w:tc>
          <w:tcPr>
            <w:tcW w:w="1224" w:type="dxa"/>
            <w:tcBorders>
              <w:top w:val="nil"/>
              <w:left w:val="nil"/>
              <w:bottom w:val="single" w:sz="8" w:space="0" w:color="auto"/>
              <w:right w:val="single" w:sz="8" w:space="0" w:color="auto"/>
            </w:tcBorders>
            <w:shd w:val="clear" w:color="auto" w:fill="auto"/>
            <w:noWrap/>
            <w:vAlign w:val="center"/>
            <w:hideMark/>
          </w:tcPr>
          <w:p w14:paraId="5C5222A1" w14:textId="77777777" w:rsidR="00211B7D" w:rsidRPr="00211B7D" w:rsidRDefault="00211B7D" w:rsidP="00211B7D">
            <w:pPr>
              <w:spacing w:after="0" w:line="240" w:lineRule="auto"/>
              <w:jc w:val="center"/>
              <w:rPr>
                <w:rFonts w:ascii="Times New Roman" w:eastAsia="Times New Roman" w:hAnsi="Times New Roman" w:cs="Times New Roman"/>
                <w:color w:val="000000"/>
                <w:sz w:val="24"/>
                <w:szCs w:val="24"/>
                <w:lang w:eastAsia="tr-TR" w:bidi="ar-SA"/>
              </w:rPr>
            </w:pPr>
            <w:r w:rsidRPr="00211B7D">
              <w:rPr>
                <w:rFonts w:ascii="Times New Roman" w:eastAsia="Times New Roman" w:hAnsi="Times New Roman" w:cs="Times New Roman"/>
                <w:color w:val="000000"/>
                <w:sz w:val="24"/>
                <w:szCs w:val="24"/>
                <w:lang w:eastAsia="tr-TR" w:bidi="ar-SA"/>
              </w:rPr>
              <w:t>0,60</w:t>
            </w:r>
          </w:p>
        </w:tc>
        <w:tc>
          <w:tcPr>
            <w:tcW w:w="2178" w:type="dxa"/>
            <w:tcBorders>
              <w:top w:val="nil"/>
              <w:left w:val="nil"/>
              <w:bottom w:val="single" w:sz="8" w:space="0" w:color="auto"/>
              <w:right w:val="single" w:sz="8" w:space="0" w:color="auto"/>
            </w:tcBorders>
            <w:shd w:val="clear" w:color="auto" w:fill="auto"/>
            <w:noWrap/>
            <w:vAlign w:val="center"/>
            <w:hideMark/>
          </w:tcPr>
          <w:p w14:paraId="56075839" w14:textId="77777777" w:rsidR="00211B7D" w:rsidRPr="00211B7D" w:rsidRDefault="00211B7D" w:rsidP="00211B7D">
            <w:pPr>
              <w:spacing w:after="0" w:line="240" w:lineRule="auto"/>
              <w:jc w:val="right"/>
              <w:rPr>
                <w:rFonts w:ascii="Times New Roman" w:eastAsia="Times New Roman" w:hAnsi="Times New Roman" w:cs="Times New Roman"/>
                <w:color w:val="000000"/>
                <w:sz w:val="24"/>
                <w:szCs w:val="24"/>
                <w:lang w:eastAsia="tr-TR" w:bidi="ar-SA"/>
              </w:rPr>
            </w:pPr>
            <w:r w:rsidRPr="00211B7D">
              <w:rPr>
                <w:rFonts w:ascii="Times New Roman" w:eastAsia="Times New Roman" w:hAnsi="Times New Roman" w:cs="Times New Roman"/>
                <w:color w:val="000000"/>
                <w:sz w:val="24"/>
                <w:szCs w:val="24"/>
                <w:lang w:eastAsia="tr-TR" w:bidi="ar-SA"/>
              </w:rPr>
              <w:t>87,24</w:t>
            </w:r>
          </w:p>
        </w:tc>
        <w:tc>
          <w:tcPr>
            <w:tcW w:w="1276" w:type="dxa"/>
            <w:tcBorders>
              <w:top w:val="nil"/>
              <w:left w:val="nil"/>
              <w:bottom w:val="single" w:sz="8" w:space="0" w:color="auto"/>
              <w:right w:val="single" w:sz="8" w:space="0" w:color="auto"/>
            </w:tcBorders>
            <w:shd w:val="clear" w:color="auto" w:fill="auto"/>
            <w:noWrap/>
            <w:vAlign w:val="center"/>
            <w:hideMark/>
          </w:tcPr>
          <w:p w14:paraId="72D06576" w14:textId="77777777" w:rsidR="00211B7D" w:rsidRPr="00211B7D" w:rsidRDefault="00211B7D" w:rsidP="00211B7D">
            <w:pPr>
              <w:spacing w:after="0" w:line="240" w:lineRule="auto"/>
              <w:jc w:val="center"/>
              <w:rPr>
                <w:rFonts w:ascii="Times New Roman" w:eastAsia="Times New Roman" w:hAnsi="Times New Roman" w:cs="Times New Roman"/>
                <w:color w:val="000000"/>
                <w:sz w:val="24"/>
                <w:szCs w:val="24"/>
                <w:lang w:eastAsia="tr-TR" w:bidi="ar-SA"/>
              </w:rPr>
            </w:pPr>
            <w:r w:rsidRPr="00211B7D">
              <w:rPr>
                <w:rFonts w:ascii="Times New Roman" w:eastAsia="Times New Roman" w:hAnsi="Times New Roman" w:cs="Times New Roman"/>
                <w:color w:val="000000"/>
                <w:sz w:val="24"/>
                <w:szCs w:val="24"/>
                <w:lang w:eastAsia="tr-TR" w:bidi="ar-SA"/>
              </w:rPr>
              <w:t>0,47</w:t>
            </w:r>
          </w:p>
        </w:tc>
      </w:tr>
      <w:tr w:rsidR="00211B7D" w:rsidRPr="00211B7D" w14:paraId="70469DA5" w14:textId="77777777" w:rsidTr="00CA25A7">
        <w:trPr>
          <w:trHeight w:val="330"/>
        </w:trPr>
        <w:tc>
          <w:tcPr>
            <w:tcW w:w="2410" w:type="dxa"/>
            <w:tcBorders>
              <w:top w:val="nil"/>
              <w:left w:val="single" w:sz="8" w:space="0" w:color="auto"/>
              <w:bottom w:val="single" w:sz="8" w:space="0" w:color="auto"/>
              <w:right w:val="single" w:sz="8" w:space="0" w:color="auto"/>
            </w:tcBorders>
            <w:shd w:val="clear" w:color="000000" w:fill="FF5050"/>
            <w:noWrap/>
            <w:vAlign w:val="center"/>
            <w:hideMark/>
          </w:tcPr>
          <w:p w14:paraId="5AEFCBDC" w14:textId="77777777" w:rsidR="00211B7D" w:rsidRPr="00211B7D" w:rsidRDefault="00211B7D" w:rsidP="00211B7D">
            <w:pPr>
              <w:spacing w:after="0" w:line="240" w:lineRule="auto"/>
              <w:ind w:firstLineChars="100" w:firstLine="220"/>
              <w:rPr>
                <w:rFonts w:ascii="Times New Roman" w:eastAsia="Times New Roman" w:hAnsi="Times New Roman" w:cs="Times New Roman"/>
                <w:color w:val="FFFFFF"/>
                <w:lang w:eastAsia="tr-TR" w:bidi="ar-SA"/>
              </w:rPr>
            </w:pPr>
            <w:r w:rsidRPr="00211B7D">
              <w:rPr>
                <w:rFonts w:ascii="Times New Roman" w:eastAsia="Times New Roman" w:hAnsi="Times New Roman" w:cs="Times New Roman"/>
                <w:color w:val="FFFFFF"/>
                <w:lang w:val="en-US" w:eastAsia="tr-TR" w:bidi="ar-SA"/>
              </w:rPr>
              <w:t>Hydraulic</w:t>
            </w:r>
          </w:p>
        </w:tc>
        <w:tc>
          <w:tcPr>
            <w:tcW w:w="2126" w:type="dxa"/>
            <w:tcBorders>
              <w:top w:val="nil"/>
              <w:left w:val="nil"/>
              <w:bottom w:val="single" w:sz="8" w:space="0" w:color="auto"/>
              <w:right w:val="single" w:sz="8" w:space="0" w:color="auto"/>
            </w:tcBorders>
            <w:shd w:val="clear" w:color="auto" w:fill="auto"/>
            <w:noWrap/>
            <w:vAlign w:val="center"/>
            <w:hideMark/>
          </w:tcPr>
          <w:p w14:paraId="3C6C9256" w14:textId="77777777" w:rsidR="00211B7D" w:rsidRPr="00211B7D" w:rsidRDefault="00211B7D" w:rsidP="00211B7D">
            <w:pPr>
              <w:spacing w:after="0" w:line="240" w:lineRule="auto"/>
              <w:jc w:val="right"/>
              <w:rPr>
                <w:rFonts w:ascii="Times New Roman" w:eastAsia="Times New Roman" w:hAnsi="Times New Roman" w:cs="Times New Roman"/>
                <w:color w:val="000000"/>
                <w:sz w:val="24"/>
                <w:szCs w:val="24"/>
                <w:lang w:eastAsia="tr-TR" w:bidi="ar-SA"/>
              </w:rPr>
            </w:pPr>
            <w:r w:rsidRPr="00211B7D">
              <w:rPr>
                <w:rFonts w:ascii="Times New Roman" w:eastAsia="Times New Roman" w:hAnsi="Times New Roman" w:cs="Times New Roman"/>
                <w:color w:val="000000"/>
                <w:sz w:val="24"/>
                <w:szCs w:val="24"/>
                <w:lang w:eastAsia="tr-TR" w:bidi="ar-SA"/>
              </w:rPr>
              <w:t>14,97</w:t>
            </w:r>
          </w:p>
        </w:tc>
        <w:tc>
          <w:tcPr>
            <w:tcW w:w="1224" w:type="dxa"/>
            <w:tcBorders>
              <w:top w:val="nil"/>
              <w:left w:val="nil"/>
              <w:bottom w:val="single" w:sz="8" w:space="0" w:color="auto"/>
              <w:right w:val="single" w:sz="8" w:space="0" w:color="auto"/>
            </w:tcBorders>
            <w:shd w:val="clear" w:color="auto" w:fill="auto"/>
            <w:noWrap/>
            <w:vAlign w:val="center"/>
            <w:hideMark/>
          </w:tcPr>
          <w:p w14:paraId="2C36B7CC" w14:textId="77777777" w:rsidR="00211B7D" w:rsidRPr="00211B7D" w:rsidRDefault="00211B7D" w:rsidP="00211B7D">
            <w:pPr>
              <w:spacing w:after="0" w:line="240" w:lineRule="auto"/>
              <w:jc w:val="center"/>
              <w:rPr>
                <w:rFonts w:ascii="Times New Roman" w:eastAsia="Times New Roman" w:hAnsi="Times New Roman" w:cs="Times New Roman"/>
                <w:color w:val="000000"/>
                <w:sz w:val="24"/>
                <w:szCs w:val="24"/>
                <w:lang w:eastAsia="tr-TR" w:bidi="ar-SA"/>
              </w:rPr>
            </w:pPr>
            <w:r w:rsidRPr="00211B7D">
              <w:rPr>
                <w:rFonts w:ascii="Times New Roman" w:eastAsia="Times New Roman" w:hAnsi="Times New Roman" w:cs="Times New Roman"/>
                <w:color w:val="000000"/>
                <w:sz w:val="24"/>
                <w:szCs w:val="24"/>
                <w:lang w:eastAsia="tr-TR" w:bidi="ar-SA"/>
              </w:rPr>
              <w:t>0,10</w:t>
            </w:r>
          </w:p>
        </w:tc>
        <w:tc>
          <w:tcPr>
            <w:tcW w:w="2178" w:type="dxa"/>
            <w:tcBorders>
              <w:top w:val="nil"/>
              <w:left w:val="nil"/>
              <w:bottom w:val="single" w:sz="8" w:space="0" w:color="auto"/>
              <w:right w:val="single" w:sz="8" w:space="0" w:color="auto"/>
            </w:tcBorders>
            <w:shd w:val="clear" w:color="auto" w:fill="auto"/>
            <w:noWrap/>
            <w:vAlign w:val="center"/>
            <w:hideMark/>
          </w:tcPr>
          <w:p w14:paraId="4A35DCAF" w14:textId="77777777" w:rsidR="00211B7D" w:rsidRPr="00211B7D" w:rsidRDefault="00211B7D" w:rsidP="00211B7D">
            <w:pPr>
              <w:spacing w:after="0" w:line="240" w:lineRule="auto"/>
              <w:jc w:val="right"/>
              <w:rPr>
                <w:rFonts w:ascii="Times New Roman" w:eastAsia="Times New Roman" w:hAnsi="Times New Roman" w:cs="Times New Roman"/>
                <w:color w:val="000000"/>
                <w:sz w:val="24"/>
                <w:szCs w:val="24"/>
                <w:lang w:eastAsia="tr-TR" w:bidi="ar-SA"/>
              </w:rPr>
            </w:pPr>
            <w:r w:rsidRPr="00211B7D">
              <w:rPr>
                <w:rFonts w:ascii="Times New Roman" w:eastAsia="Times New Roman" w:hAnsi="Times New Roman" w:cs="Times New Roman"/>
                <w:color w:val="000000"/>
                <w:sz w:val="24"/>
                <w:szCs w:val="24"/>
                <w:lang w:eastAsia="tr-TR" w:bidi="ar-SA"/>
              </w:rPr>
              <w:t>18,35</w:t>
            </w:r>
          </w:p>
        </w:tc>
        <w:tc>
          <w:tcPr>
            <w:tcW w:w="1276" w:type="dxa"/>
            <w:tcBorders>
              <w:top w:val="nil"/>
              <w:left w:val="nil"/>
              <w:bottom w:val="single" w:sz="8" w:space="0" w:color="auto"/>
              <w:right w:val="single" w:sz="8" w:space="0" w:color="auto"/>
            </w:tcBorders>
            <w:shd w:val="clear" w:color="auto" w:fill="auto"/>
            <w:noWrap/>
            <w:vAlign w:val="center"/>
            <w:hideMark/>
          </w:tcPr>
          <w:p w14:paraId="0F5FFBAC" w14:textId="77777777" w:rsidR="00211B7D" w:rsidRPr="00211B7D" w:rsidRDefault="00211B7D" w:rsidP="00211B7D">
            <w:pPr>
              <w:spacing w:after="0" w:line="240" w:lineRule="auto"/>
              <w:jc w:val="center"/>
              <w:rPr>
                <w:rFonts w:ascii="Times New Roman" w:eastAsia="Times New Roman" w:hAnsi="Times New Roman" w:cs="Times New Roman"/>
                <w:color w:val="000000"/>
                <w:sz w:val="24"/>
                <w:szCs w:val="24"/>
                <w:lang w:eastAsia="tr-TR" w:bidi="ar-SA"/>
              </w:rPr>
            </w:pPr>
            <w:r w:rsidRPr="00211B7D">
              <w:rPr>
                <w:rFonts w:ascii="Times New Roman" w:eastAsia="Times New Roman" w:hAnsi="Times New Roman" w:cs="Times New Roman"/>
                <w:color w:val="000000"/>
                <w:sz w:val="24"/>
                <w:szCs w:val="24"/>
                <w:lang w:eastAsia="tr-TR" w:bidi="ar-SA"/>
              </w:rPr>
              <w:t>0,10</w:t>
            </w:r>
          </w:p>
        </w:tc>
      </w:tr>
      <w:tr w:rsidR="00211B7D" w:rsidRPr="00211B7D" w14:paraId="25BFBC19" w14:textId="77777777" w:rsidTr="00CA25A7">
        <w:trPr>
          <w:trHeight w:val="330"/>
        </w:trPr>
        <w:tc>
          <w:tcPr>
            <w:tcW w:w="2410" w:type="dxa"/>
            <w:tcBorders>
              <w:top w:val="nil"/>
              <w:left w:val="single" w:sz="8" w:space="0" w:color="auto"/>
              <w:bottom w:val="single" w:sz="8" w:space="0" w:color="auto"/>
              <w:right w:val="single" w:sz="8" w:space="0" w:color="auto"/>
            </w:tcBorders>
            <w:shd w:val="clear" w:color="000000" w:fill="FF5050"/>
            <w:noWrap/>
            <w:vAlign w:val="center"/>
            <w:hideMark/>
          </w:tcPr>
          <w:p w14:paraId="601AAA91" w14:textId="77777777" w:rsidR="00211B7D" w:rsidRPr="00211B7D" w:rsidRDefault="00211B7D" w:rsidP="00211B7D">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211B7D">
              <w:rPr>
                <w:rFonts w:ascii="Times New Roman" w:eastAsia="Times New Roman" w:hAnsi="Times New Roman" w:cs="Times New Roman"/>
                <w:color w:val="FFFFFF"/>
                <w:sz w:val="24"/>
                <w:szCs w:val="24"/>
                <w:lang w:eastAsia="tr-TR" w:bidi="ar-SA"/>
              </w:rPr>
              <w:t>Lignite</w:t>
            </w:r>
          </w:p>
        </w:tc>
        <w:tc>
          <w:tcPr>
            <w:tcW w:w="2126" w:type="dxa"/>
            <w:tcBorders>
              <w:top w:val="nil"/>
              <w:left w:val="nil"/>
              <w:bottom w:val="single" w:sz="8" w:space="0" w:color="auto"/>
              <w:right w:val="single" w:sz="8" w:space="0" w:color="auto"/>
            </w:tcBorders>
            <w:shd w:val="clear" w:color="auto" w:fill="auto"/>
            <w:noWrap/>
            <w:vAlign w:val="center"/>
            <w:hideMark/>
          </w:tcPr>
          <w:p w14:paraId="7A0E5E9B" w14:textId="77777777" w:rsidR="00211B7D" w:rsidRPr="00211B7D" w:rsidRDefault="00211B7D" w:rsidP="00211B7D">
            <w:pPr>
              <w:spacing w:after="0" w:line="240" w:lineRule="auto"/>
              <w:jc w:val="right"/>
              <w:rPr>
                <w:rFonts w:ascii="Times New Roman" w:eastAsia="Times New Roman" w:hAnsi="Times New Roman" w:cs="Times New Roman"/>
                <w:color w:val="000000"/>
                <w:sz w:val="24"/>
                <w:szCs w:val="24"/>
                <w:lang w:eastAsia="tr-TR" w:bidi="ar-SA"/>
              </w:rPr>
            </w:pPr>
            <w:r w:rsidRPr="00211B7D">
              <w:rPr>
                <w:rFonts w:ascii="Times New Roman" w:eastAsia="Times New Roman" w:hAnsi="Times New Roman" w:cs="Times New Roman"/>
                <w:color w:val="000000"/>
                <w:sz w:val="24"/>
                <w:szCs w:val="24"/>
                <w:lang w:eastAsia="tr-TR" w:bidi="ar-SA"/>
              </w:rPr>
              <w:t>-</w:t>
            </w:r>
          </w:p>
        </w:tc>
        <w:tc>
          <w:tcPr>
            <w:tcW w:w="1224" w:type="dxa"/>
            <w:tcBorders>
              <w:top w:val="nil"/>
              <w:left w:val="nil"/>
              <w:bottom w:val="single" w:sz="8" w:space="0" w:color="auto"/>
              <w:right w:val="single" w:sz="8" w:space="0" w:color="auto"/>
            </w:tcBorders>
            <w:shd w:val="clear" w:color="auto" w:fill="auto"/>
            <w:noWrap/>
            <w:vAlign w:val="center"/>
            <w:hideMark/>
          </w:tcPr>
          <w:p w14:paraId="145049A9" w14:textId="77777777" w:rsidR="00211B7D" w:rsidRPr="00211B7D" w:rsidRDefault="00211B7D" w:rsidP="00211B7D">
            <w:pPr>
              <w:spacing w:after="0" w:line="240" w:lineRule="auto"/>
              <w:jc w:val="center"/>
              <w:rPr>
                <w:rFonts w:ascii="Times New Roman" w:eastAsia="Times New Roman" w:hAnsi="Times New Roman" w:cs="Times New Roman"/>
                <w:color w:val="000000"/>
                <w:sz w:val="24"/>
                <w:szCs w:val="24"/>
                <w:lang w:eastAsia="tr-TR" w:bidi="ar-SA"/>
              </w:rPr>
            </w:pPr>
            <w:r w:rsidRPr="00211B7D">
              <w:rPr>
                <w:rFonts w:ascii="Times New Roman" w:eastAsia="Times New Roman" w:hAnsi="Times New Roman" w:cs="Times New Roman"/>
                <w:color w:val="000000"/>
                <w:sz w:val="24"/>
                <w:szCs w:val="24"/>
                <w:lang w:eastAsia="tr-TR" w:bidi="ar-SA"/>
              </w:rPr>
              <w:t>-</w:t>
            </w:r>
          </w:p>
        </w:tc>
        <w:tc>
          <w:tcPr>
            <w:tcW w:w="2178" w:type="dxa"/>
            <w:tcBorders>
              <w:top w:val="nil"/>
              <w:left w:val="nil"/>
              <w:bottom w:val="single" w:sz="8" w:space="0" w:color="auto"/>
              <w:right w:val="single" w:sz="8" w:space="0" w:color="auto"/>
            </w:tcBorders>
            <w:shd w:val="clear" w:color="auto" w:fill="auto"/>
            <w:noWrap/>
            <w:vAlign w:val="center"/>
            <w:hideMark/>
          </w:tcPr>
          <w:p w14:paraId="67269ADB" w14:textId="77777777" w:rsidR="00211B7D" w:rsidRPr="00211B7D" w:rsidRDefault="00211B7D" w:rsidP="00211B7D">
            <w:pPr>
              <w:spacing w:after="0" w:line="240" w:lineRule="auto"/>
              <w:jc w:val="right"/>
              <w:rPr>
                <w:rFonts w:ascii="Times New Roman" w:eastAsia="Times New Roman" w:hAnsi="Times New Roman" w:cs="Times New Roman"/>
                <w:color w:val="000000"/>
                <w:sz w:val="24"/>
                <w:szCs w:val="24"/>
                <w:lang w:eastAsia="tr-TR" w:bidi="ar-SA"/>
              </w:rPr>
            </w:pPr>
            <w:r w:rsidRPr="00211B7D">
              <w:rPr>
                <w:rFonts w:ascii="Times New Roman" w:eastAsia="Times New Roman" w:hAnsi="Times New Roman" w:cs="Times New Roman"/>
                <w:color w:val="000000"/>
                <w:sz w:val="24"/>
                <w:szCs w:val="24"/>
                <w:lang w:eastAsia="tr-TR" w:bidi="ar-SA"/>
              </w:rPr>
              <w:t>12,63</w:t>
            </w:r>
          </w:p>
        </w:tc>
        <w:tc>
          <w:tcPr>
            <w:tcW w:w="1276" w:type="dxa"/>
            <w:tcBorders>
              <w:top w:val="nil"/>
              <w:left w:val="nil"/>
              <w:bottom w:val="single" w:sz="8" w:space="0" w:color="auto"/>
              <w:right w:val="single" w:sz="8" w:space="0" w:color="auto"/>
            </w:tcBorders>
            <w:shd w:val="clear" w:color="auto" w:fill="auto"/>
            <w:noWrap/>
            <w:vAlign w:val="center"/>
            <w:hideMark/>
          </w:tcPr>
          <w:p w14:paraId="4F0FA1D1" w14:textId="77777777" w:rsidR="00211B7D" w:rsidRPr="00211B7D" w:rsidRDefault="00211B7D" w:rsidP="00211B7D">
            <w:pPr>
              <w:spacing w:after="0" w:line="240" w:lineRule="auto"/>
              <w:jc w:val="center"/>
              <w:rPr>
                <w:rFonts w:ascii="Times New Roman" w:eastAsia="Times New Roman" w:hAnsi="Times New Roman" w:cs="Times New Roman"/>
                <w:color w:val="000000"/>
                <w:sz w:val="24"/>
                <w:szCs w:val="24"/>
                <w:lang w:eastAsia="tr-TR" w:bidi="ar-SA"/>
              </w:rPr>
            </w:pPr>
            <w:r w:rsidRPr="00211B7D">
              <w:rPr>
                <w:rFonts w:ascii="Times New Roman" w:eastAsia="Times New Roman" w:hAnsi="Times New Roman" w:cs="Times New Roman"/>
                <w:color w:val="000000"/>
                <w:sz w:val="24"/>
                <w:szCs w:val="24"/>
                <w:lang w:eastAsia="tr-TR" w:bidi="ar-SA"/>
              </w:rPr>
              <w:t>0,07</w:t>
            </w:r>
          </w:p>
        </w:tc>
      </w:tr>
      <w:tr w:rsidR="00211B7D" w:rsidRPr="00211B7D" w14:paraId="7D6A4B1A" w14:textId="77777777" w:rsidTr="00CA25A7">
        <w:trPr>
          <w:trHeight w:val="451"/>
        </w:trPr>
        <w:tc>
          <w:tcPr>
            <w:tcW w:w="2410" w:type="dxa"/>
            <w:tcBorders>
              <w:top w:val="nil"/>
              <w:left w:val="single" w:sz="8" w:space="0" w:color="auto"/>
              <w:bottom w:val="single" w:sz="8" w:space="0" w:color="auto"/>
              <w:right w:val="single" w:sz="8" w:space="0" w:color="auto"/>
            </w:tcBorders>
            <w:shd w:val="clear" w:color="000000" w:fill="FF5050"/>
            <w:noWrap/>
            <w:vAlign w:val="center"/>
            <w:hideMark/>
          </w:tcPr>
          <w:p w14:paraId="479FD782" w14:textId="77777777" w:rsidR="00211B7D" w:rsidRPr="00211B7D" w:rsidRDefault="00211B7D" w:rsidP="00211B7D">
            <w:pPr>
              <w:spacing w:after="0" w:line="240" w:lineRule="auto"/>
              <w:rPr>
                <w:rFonts w:ascii="Times New Roman" w:eastAsia="Times New Roman" w:hAnsi="Times New Roman" w:cs="Times New Roman"/>
                <w:b/>
                <w:bCs/>
                <w:color w:val="FFFFFF"/>
                <w:sz w:val="24"/>
                <w:szCs w:val="24"/>
                <w:lang w:eastAsia="tr-TR" w:bidi="ar-SA"/>
              </w:rPr>
            </w:pPr>
            <w:r w:rsidRPr="00211B7D">
              <w:rPr>
                <w:rFonts w:ascii="Times New Roman" w:eastAsia="Times New Roman" w:hAnsi="Times New Roman" w:cs="Times New Roman"/>
                <w:b/>
                <w:bCs/>
                <w:color w:val="FFFFFF"/>
                <w:sz w:val="24"/>
                <w:szCs w:val="24"/>
                <w:lang w:eastAsia="tr-TR" w:bidi="ar-SA"/>
              </w:rPr>
              <w:t>Grand Total</w:t>
            </w:r>
          </w:p>
        </w:tc>
        <w:tc>
          <w:tcPr>
            <w:tcW w:w="2126" w:type="dxa"/>
            <w:tcBorders>
              <w:top w:val="nil"/>
              <w:left w:val="nil"/>
              <w:bottom w:val="single" w:sz="8" w:space="0" w:color="auto"/>
              <w:right w:val="single" w:sz="8" w:space="0" w:color="auto"/>
            </w:tcBorders>
            <w:shd w:val="clear" w:color="000000" w:fill="FF5050"/>
            <w:noWrap/>
            <w:vAlign w:val="center"/>
            <w:hideMark/>
          </w:tcPr>
          <w:p w14:paraId="5A1B7A8E" w14:textId="77777777" w:rsidR="00211B7D" w:rsidRPr="00211B7D" w:rsidRDefault="00211B7D" w:rsidP="00211B7D">
            <w:pPr>
              <w:spacing w:after="0" w:line="240" w:lineRule="auto"/>
              <w:jc w:val="right"/>
              <w:rPr>
                <w:rFonts w:ascii="Times New Roman" w:eastAsia="Times New Roman" w:hAnsi="Times New Roman" w:cs="Times New Roman"/>
                <w:b/>
                <w:bCs/>
                <w:color w:val="FFFFFF"/>
                <w:sz w:val="24"/>
                <w:szCs w:val="24"/>
                <w:lang w:eastAsia="tr-TR" w:bidi="ar-SA"/>
              </w:rPr>
            </w:pPr>
            <w:r w:rsidRPr="00211B7D">
              <w:rPr>
                <w:rFonts w:ascii="Times New Roman" w:eastAsia="Times New Roman" w:hAnsi="Times New Roman" w:cs="Times New Roman"/>
                <w:b/>
                <w:bCs/>
                <w:color w:val="FFFFFF"/>
                <w:sz w:val="24"/>
                <w:szCs w:val="24"/>
                <w:lang w:eastAsia="tr-TR" w:bidi="ar-SA"/>
              </w:rPr>
              <w:t>14.358,53</w:t>
            </w:r>
          </w:p>
        </w:tc>
        <w:tc>
          <w:tcPr>
            <w:tcW w:w="1224" w:type="dxa"/>
            <w:tcBorders>
              <w:top w:val="nil"/>
              <w:left w:val="nil"/>
              <w:bottom w:val="single" w:sz="8" w:space="0" w:color="auto"/>
              <w:right w:val="single" w:sz="8" w:space="0" w:color="auto"/>
            </w:tcBorders>
            <w:shd w:val="clear" w:color="000000" w:fill="FF5050"/>
            <w:noWrap/>
            <w:vAlign w:val="center"/>
            <w:hideMark/>
          </w:tcPr>
          <w:p w14:paraId="6B397BBD" w14:textId="77777777" w:rsidR="00211B7D" w:rsidRPr="00211B7D" w:rsidRDefault="00211B7D" w:rsidP="00211B7D">
            <w:pPr>
              <w:spacing w:after="0" w:line="240" w:lineRule="auto"/>
              <w:jc w:val="center"/>
              <w:rPr>
                <w:rFonts w:ascii="Times New Roman" w:eastAsia="Times New Roman" w:hAnsi="Times New Roman" w:cs="Times New Roman"/>
                <w:b/>
                <w:bCs/>
                <w:color w:val="FFFFFF"/>
                <w:sz w:val="24"/>
                <w:szCs w:val="24"/>
                <w:lang w:eastAsia="tr-TR" w:bidi="ar-SA"/>
              </w:rPr>
            </w:pPr>
            <w:r w:rsidRPr="00211B7D">
              <w:rPr>
                <w:rFonts w:ascii="Times New Roman" w:eastAsia="Times New Roman" w:hAnsi="Times New Roman" w:cs="Times New Roman"/>
                <w:b/>
                <w:bCs/>
                <w:color w:val="FFFFFF"/>
                <w:sz w:val="24"/>
                <w:szCs w:val="24"/>
                <w:lang w:eastAsia="tr-TR" w:bidi="ar-SA"/>
              </w:rPr>
              <w:t>100,00</w:t>
            </w:r>
          </w:p>
        </w:tc>
        <w:tc>
          <w:tcPr>
            <w:tcW w:w="2178" w:type="dxa"/>
            <w:tcBorders>
              <w:top w:val="nil"/>
              <w:left w:val="nil"/>
              <w:bottom w:val="single" w:sz="8" w:space="0" w:color="auto"/>
              <w:right w:val="single" w:sz="8" w:space="0" w:color="auto"/>
            </w:tcBorders>
            <w:shd w:val="clear" w:color="000000" w:fill="FF5050"/>
            <w:noWrap/>
            <w:vAlign w:val="center"/>
            <w:hideMark/>
          </w:tcPr>
          <w:p w14:paraId="174CFFEB" w14:textId="77777777" w:rsidR="00211B7D" w:rsidRPr="00211B7D" w:rsidRDefault="00211B7D" w:rsidP="00211B7D">
            <w:pPr>
              <w:spacing w:after="0" w:line="240" w:lineRule="auto"/>
              <w:jc w:val="right"/>
              <w:rPr>
                <w:rFonts w:ascii="Times New Roman" w:eastAsia="Times New Roman" w:hAnsi="Times New Roman" w:cs="Times New Roman"/>
                <w:b/>
                <w:bCs/>
                <w:color w:val="FFFFFF"/>
                <w:sz w:val="24"/>
                <w:szCs w:val="24"/>
                <w:lang w:eastAsia="tr-TR" w:bidi="ar-SA"/>
              </w:rPr>
            </w:pPr>
            <w:r w:rsidRPr="00211B7D">
              <w:rPr>
                <w:rFonts w:ascii="Times New Roman" w:eastAsia="Times New Roman" w:hAnsi="Times New Roman" w:cs="Times New Roman"/>
                <w:b/>
                <w:bCs/>
                <w:color w:val="FFFFFF"/>
                <w:sz w:val="24"/>
                <w:szCs w:val="24"/>
                <w:lang w:eastAsia="tr-TR" w:bidi="ar-SA"/>
              </w:rPr>
              <w:t>18.585,32</w:t>
            </w:r>
          </w:p>
        </w:tc>
        <w:tc>
          <w:tcPr>
            <w:tcW w:w="1276" w:type="dxa"/>
            <w:tcBorders>
              <w:top w:val="nil"/>
              <w:left w:val="nil"/>
              <w:bottom w:val="single" w:sz="8" w:space="0" w:color="auto"/>
              <w:right w:val="single" w:sz="8" w:space="0" w:color="auto"/>
            </w:tcBorders>
            <w:shd w:val="clear" w:color="000000" w:fill="FF5050"/>
            <w:noWrap/>
            <w:vAlign w:val="center"/>
            <w:hideMark/>
          </w:tcPr>
          <w:p w14:paraId="00029066" w14:textId="77777777" w:rsidR="00211B7D" w:rsidRPr="00211B7D" w:rsidRDefault="00211B7D" w:rsidP="00211B7D">
            <w:pPr>
              <w:spacing w:after="0" w:line="240" w:lineRule="auto"/>
              <w:jc w:val="center"/>
              <w:rPr>
                <w:rFonts w:ascii="Times New Roman" w:eastAsia="Times New Roman" w:hAnsi="Times New Roman" w:cs="Times New Roman"/>
                <w:b/>
                <w:bCs/>
                <w:color w:val="FFFFFF"/>
                <w:sz w:val="24"/>
                <w:szCs w:val="24"/>
                <w:lang w:eastAsia="tr-TR" w:bidi="ar-SA"/>
              </w:rPr>
            </w:pPr>
            <w:r w:rsidRPr="00211B7D">
              <w:rPr>
                <w:rFonts w:ascii="Times New Roman" w:eastAsia="Times New Roman" w:hAnsi="Times New Roman" w:cs="Times New Roman"/>
                <w:b/>
                <w:bCs/>
                <w:color w:val="FFFFFF"/>
                <w:sz w:val="24"/>
                <w:szCs w:val="24"/>
                <w:lang w:eastAsia="tr-TR" w:bidi="ar-SA"/>
              </w:rPr>
              <w:t>100,00</w:t>
            </w:r>
          </w:p>
        </w:tc>
      </w:tr>
    </w:tbl>
    <w:p w14:paraId="2F5687A6" w14:textId="77777777" w:rsidR="006F6BCD" w:rsidRPr="009756E1" w:rsidRDefault="006F6BCD" w:rsidP="008A5891">
      <w:pPr>
        <w:rPr>
          <w:lang w:val="en-US"/>
        </w:rPr>
      </w:pPr>
    </w:p>
    <w:p w14:paraId="1BC2B38E" w14:textId="77777777" w:rsidR="002E575F" w:rsidRDefault="002E575F" w:rsidP="00B73A5A">
      <w:pPr>
        <w:rPr>
          <w:lang w:val="en-US"/>
        </w:rPr>
      </w:pPr>
    </w:p>
    <w:p w14:paraId="259EBB41" w14:textId="2EC6442D" w:rsidR="00D232AF" w:rsidRPr="009756E1" w:rsidRDefault="00327FC9" w:rsidP="00E93600">
      <w:pPr>
        <w:pStyle w:val="Balk6"/>
        <w:rPr>
          <w:lang w:val="en-US"/>
        </w:rPr>
      </w:pPr>
      <w:bookmarkStart w:id="230" w:name="_Toc202434734"/>
      <w:r w:rsidRPr="009756E1">
        <w:rPr>
          <w:lang w:val="en-US"/>
        </w:rPr>
        <w:t>Figure</w:t>
      </w:r>
      <w:r w:rsidR="00D232AF" w:rsidRPr="009756E1">
        <w:rPr>
          <w:lang w:val="en-US"/>
        </w:rPr>
        <w:t xml:space="preserve"> </w:t>
      </w:r>
      <w:r w:rsidR="00853F79" w:rsidRPr="009756E1">
        <w:rPr>
          <w:lang w:val="en-US"/>
        </w:rPr>
        <w:t>1</w:t>
      </w:r>
      <w:r w:rsidR="00D232AF" w:rsidRPr="009756E1">
        <w:rPr>
          <w:lang w:val="en-US"/>
        </w:rPr>
        <w:fldChar w:fldCharType="begin"/>
      </w:r>
      <w:r w:rsidR="00D232AF" w:rsidRPr="009756E1">
        <w:rPr>
          <w:lang w:val="en-US"/>
        </w:rPr>
        <w:instrText xml:space="preserve"> STYLEREF 1 \s </w:instrText>
      </w:r>
      <w:r w:rsidR="00D232AF" w:rsidRPr="009756E1">
        <w:rPr>
          <w:lang w:val="en-US"/>
        </w:rPr>
        <w:fldChar w:fldCharType="end"/>
      </w:r>
      <w:r w:rsidR="00780DE7" w:rsidRPr="009756E1">
        <w:rPr>
          <w:lang w:val="en-US"/>
        </w:rPr>
        <w:t>.</w:t>
      </w:r>
      <w:r w:rsidR="00670CA4" w:rsidRPr="009756E1">
        <w:rPr>
          <w:lang w:val="en-US"/>
        </w:rPr>
        <w:t>16</w:t>
      </w:r>
      <w:r w:rsidR="00D232AF" w:rsidRPr="009756E1">
        <w:rPr>
          <w:lang w:val="en-US"/>
        </w:rPr>
        <w:t xml:space="preserve">: </w:t>
      </w:r>
      <w:r w:rsidRPr="009756E1">
        <w:rPr>
          <w:rFonts w:cs="Times New Roman"/>
          <w:bCs/>
          <w:color w:val="000000" w:themeColor="text1"/>
          <w:lang w:val="en-US"/>
        </w:rPr>
        <w:t>Distribution of Unlicensed Installed Capacity by Sourc</w:t>
      </w:r>
      <w:r w:rsidR="00C00737" w:rsidRPr="009756E1">
        <w:rPr>
          <w:rFonts w:cs="Times New Roman"/>
          <w:bCs/>
          <w:color w:val="000000" w:themeColor="text1"/>
          <w:lang w:val="en-US"/>
        </w:rPr>
        <w:t>es</w:t>
      </w:r>
      <w:r w:rsidRPr="009756E1">
        <w:rPr>
          <w:rFonts w:cs="Times New Roman"/>
          <w:bCs/>
          <w:color w:val="000000" w:themeColor="text1"/>
          <w:lang w:val="en-US"/>
        </w:rPr>
        <w:t xml:space="preserve"> by the End of </w:t>
      </w:r>
      <w:r w:rsidR="00CA25A7">
        <w:rPr>
          <w:rFonts w:cs="Times New Roman"/>
          <w:bCs/>
          <w:color w:val="000000" w:themeColor="text1"/>
          <w:lang w:val="en-US"/>
        </w:rPr>
        <w:t>2024</w:t>
      </w:r>
      <w:r w:rsidRPr="009756E1">
        <w:rPr>
          <w:i/>
          <w:iCs/>
          <w:color w:val="000000" w:themeColor="text1"/>
          <w:lang w:val="en-US"/>
        </w:rPr>
        <w:t xml:space="preserve"> </w:t>
      </w:r>
      <w:r w:rsidR="003D2596" w:rsidRPr="009756E1">
        <w:rPr>
          <w:lang w:val="en-US"/>
        </w:rPr>
        <w:t>(</w:t>
      </w:r>
      <w:r w:rsidR="00D232AF" w:rsidRPr="009756E1">
        <w:rPr>
          <w:lang w:val="en-US"/>
        </w:rPr>
        <w:t>%)</w:t>
      </w:r>
      <w:bookmarkEnd w:id="227"/>
      <w:bookmarkEnd w:id="228"/>
      <w:bookmarkEnd w:id="229"/>
      <w:bookmarkEnd w:id="230"/>
    </w:p>
    <w:p w14:paraId="0A560E5C" w14:textId="5C366D6F" w:rsidR="00106789" w:rsidRPr="009756E1" w:rsidRDefault="00CA25A7" w:rsidP="00327FC9">
      <w:pPr>
        <w:jc w:val="center"/>
        <w:rPr>
          <w:lang w:val="en-US"/>
        </w:rPr>
      </w:pPr>
      <w:bookmarkStart w:id="231" w:name="_Toc450300296"/>
      <w:bookmarkStart w:id="232" w:name="_Toc450309952"/>
      <w:r>
        <w:rPr>
          <w:noProof/>
          <w:lang w:eastAsia="tr-TR" w:bidi="ar-SA"/>
        </w:rPr>
        <w:drawing>
          <wp:inline distT="0" distB="0" distL="0" distR="0" wp14:anchorId="0135E407" wp14:editId="71262F3B">
            <wp:extent cx="5706467" cy="3021495"/>
            <wp:effectExtent l="0" t="0" r="8890" b="7620"/>
            <wp:docPr id="596400011" name="Resim 596400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722520" cy="3029995"/>
                    </a:xfrm>
                    <a:prstGeom prst="rect">
                      <a:avLst/>
                    </a:prstGeom>
                    <a:noFill/>
                  </pic:spPr>
                </pic:pic>
              </a:graphicData>
            </a:graphic>
          </wp:inline>
        </w:drawing>
      </w:r>
    </w:p>
    <w:p w14:paraId="6399D42A" w14:textId="77777777" w:rsidR="00327FC9" w:rsidRPr="009756E1" w:rsidRDefault="00327FC9" w:rsidP="00327FC9">
      <w:pPr>
        <w:jc w:val="center"/>
        <w:rPr>
          <w:lang w:val="en-US"/>
        </w:rPr>
      </w:pPr>
    </w:p>
    <w:p w14:paraId="6043623D" w14:textId="4157767C" w:rsidR="00327FC9" w:rsidRDefault="00327FC9" w:rsidP="00327FC9">
      <w:pPr>
        <w:spacing w:line="360" w:lineRule="auto"/>
        <w:ind w:firstLine="708"/>
        <w:jc w:val="both"/>
        <w:rPr>
          <w:rFonts w:ascii="Times New Roman" w:eastAsiaTheme="minorHAnsi" w:hAnsi="Times New Roman" w:cs="Times New Roman"/>
          <w:sz w:val="24"/>
          <w:szCs w:val="24"/>
          <w:lang w:val="en-US"/>
        </w:rPr>
      </w:pPr>
      <w:r w:rsidRPr="009756E1">
        <w:rPr>
          <w:rFonts w:ascii="Times New Roman" w:eastAsiaTheme="minorHAnsi" w:hAnsi="Times New Roman" w:cs="Times New Roman"/>
          <w:sz w:val="24"/>
          <w:szCs w:val="24"/>
          <w:lang w:val="en-US"/>
        </w:rPr>
        <w:t>The distribution of unlicensed installed capacity by province is shown in Table 1.6. As in 202</w:t>
      </w:r>
      <w:r w:rsidR="00C6680C">
        <w:rPr>
          <w:rFonts w:ascii="Times New Roman" w:eastAsiaTheme="minorHAnsi" w:hAnsi="Times New Roman" w:cs="Times New Roman"/>
          <w:sz w:val="24"/>
          <w:szCs w:val="24"/>
          <w:lang w:val="en-US"/>
        </w:rPr>
        <w:t>3</w:t>
      </w:r>
      <w:r w:rsidRPr="009756E1">
        <w:rPr>
          <w:rFonts w:ascii="Times New Roman" w:eastAsiaTheme="minorHAnsi" w:hAnsi="Times New Roman" w:cs="Times New Roman"/>
          <w:sz w:val="24"/>
          <w:szCs w:val="24"/>
          <w:lang w:val="en-US"/>
        </w:rPr>
        <w:t>, the highest installed capacity in 202</w:t>
      </w:r>
      <w:r w:rsidR="00C6680C">
        <w:rPr>
          <w:rFonts w:ascii="Times New Roman" w:eastAsiaTheme="minorHAnsi" w:hAnsi="Times New Roman" w:cs="Times New Roman"/>
          <w:sz w:val="24"/>
          <w:szCs w:val="24"/>
          <w:lang w:val="en-US"/>
        </w:rPr>
        <w:t>4</w:t>
      </w:r>
      <w:r w:rsidRPr="009756E1">
        <w:rPr>
          <w:rFonts w:ascii="Times New Roman" w:eastAsiaTheme="minorHAnsi" w:hAnsi="Times New Roman" w:cs="Times New Roman"/>
          <w:sz w:val="24"/>
          <w:szCs w:val="24"/>
          <w:lang w:val="en-US"/>
        </w:rPr>
        <w:t xml:space="preserve"> is located in Konya with </w:t>
      </w:r>
      <w:r w:rsidR="00C6680C" w:rsidRPr="00C6680C">
        <w:rPr>
          <w:rFonts w:ascii="Times New Roman" w:eastAsiaTheme="minorHAnsi" w:hAnsi="Times New Roman" w:cs="Times New Roman"/>
          <w:sz w:val="24"/>
          <w:szCs w:val="24"/>
          <w:lang w:val="en-US"/>
        </w:rPr>
        <w:t xml:space="preserve">1.229,06 </w:t>
      </w:r>
      <w:r w:rsidRPr="009756E1">
        <w:rPr>
          <w:rFonts w:ascii="Times New Roman" w:eastAsiaTheme="minorHAnsi" w:hAnsi="Times New Roman" w:cs="Times New Roman"/>
          <w:sz w:val="24"/>
          <w:szCs w:val="24"/>
          <w:lang w:val="en-US"/>
        </w:rPr>
        <w:t xml:space="preserve">MWe. Konya is followed by </w:t>
      </w:r>
      <w:r w:rsidR="00C6680C">
        <w:rPr>
          <w:rFonts w:ascii="Times New Roman" w:eastAsiaTheme="minorHAnsi" w:hAnsi="Times New Roman" w:cs="Times New Roman"/>
          <w:sz w:val="24"/>
          <w:szCs w:val="24"/>
          <w:lang w:val="en-US"/>
        </w:rPr>
        <w:t xml:space="preserve">Gaziantep </w:t>
      </w:r>
      <w:r w:rsidRPr="009756E1">
        <w:rPr>
          <w:rFonts w:ascii="Times New Roman" w:eastAsiaTheme="minorHAnsi" w:hAnsi="Times New Roman" w:cs="Times New Roman"/>
          <w:sz w:val="24"/>
          <w:szCs w:val="24"/>
          <w:lang w:val="en-US"/>
        </w:rPr>
        <w:t xml:space="preserve">with </w:t>
      </w:r>
      <w:r w:rsidR="00C6680C" w:rsidRPr="00C6680C">
        <w:rPr>
          <w:rFonts w:ascii="Times New Roman" w:eastAsiaTheme="minorHAnsi" w:hAnsi="Times New Roman" w:cs="Times New Roman"/>
          <w:sz w:val="24"/>
          <w:szCs w:val="24"/>
          <w:lang w:val="en-US"/>
        </w:rPr>
        <w:t xml:space="preserve">1.032,69 </w:t>
      </w:r>
      <w:r w:rsidRPr="009756E1">
        <w:rPr>
          <w:rFonts w:ascii="Times New Roman" w:eastAsiaTheme="minorHAnsi" w:hAnsi="Times New Roman" w:cs="Times New Roman"/>
          <w:sz w:val="24"/>
          <w:szCs w:val="24"/>
          <w:lang w:val="en-US"/>
        </w:rPr>
        <w:t xml:space="preserve">MWe, </w:t>
      </w:r>
      <w:r w:rsidR="00C6680C" w:rsidRPr="009756E1">
        <w:rPr>
          <w:rFonts w:ascii="Times New Roman" w:eastAsiaTheme="minorHAnsi" w:hAnsi="Times New Roman" w:cs="Times New Roman"/>
          <w:sz w:val="24"/>
          <w:szCs w:val="24"/>
          <w:lang w:val="en-US"/>
        </w:rPr>
        <w:t xml:space="preserve">Ankara </w:t>
      </w:r>
      <w:r w:rsidRPr="009756E1">
        <w:rPr>
          <w:rFonts w:ascii="Times New Roman" w:eastAsiaTheme="minorHAnsi" w:hAnsi="Times New Roman" w:cs="Times New Roman"/>
          <w:sz w:val="24"/>
          <w:szCs w:val="24"/>
          <w:lang w:val="en-US"/>
        </w:rPr>
        <w:t xml:space="preserve">with </w:t>
      </w:r>
      <w:r w:rsidR="00C6680C" w:rsidRPr="00C6680C">
        <w:rPr>
          <w:rFonts w:ascii="Times New Roman" w:eastAsiaTheme="minorHAnsi" w:hAnsi="Times New Roman" w:cs="Times New Roman"/>
          <w:sz w:val="24"/>
          <w:szCs w:val="24"/>
          <w:lang w:val="en-US"/>
        </w:rPr>
        <w:t xml:space="preserve">968,51 </w:t>
      </w:r>
      <w:r w:rsidRPr="009756E1">
        <w:rPr>
          <w:rFonts w:ascii="Times New Roman" w:eastAsiaTheme="minorHAnsi" w:hAnsi="Times New Roman" w:cs="Times New Roman"/>
          <w:sz w:val="24"/>
          <w:szCs w:val="24"/>
          <w:lang w:val="en-US"/>
        </w:rPr>
        <w:t xml:space="preserve">MWe, İzmir with </w:t>
      </w:r>
      <w:r w:rsidR="00C6680C" w:rsidRPr="00C6680C">
        <w:rPr>
          <w:rFonts w:ascii="Times New Roman" w:eastAsiaTheme="minorHAnsi" w:hAnsi="Times New Roman" w:cs="Times New Roman"/>
          <w:sz w:val="24"/>
          <w:szCs w:val="24"/>
          <w:lang w:val="en-US"/>
        </w:rPr>
        <w:t xml:space="preserve">848,18 </w:t>
      </w:r>
      <w:r w:rsidRPr="009756E1">
        <w:rPr>
          <w:rFonts w:ascii="Times New Roman" w:eastAsiaTheme="minorHAnsi" w:hAnsi="Times New Roman" w:cs="Times New Roman"/>
          <w:sz w:val="24"/>
          <w:szCs w:val="24"/>
          <w:lang w:val="en-US"/>
        </w:rPr>
        <w:t xml:space="preserve">MWe, </w:t>
      </w:r>
      <w:r w:rsidR="00C6680C">
        <w:rPr>
          <w:rFonts w:ascii="Times New Roman" w:eastAsiaTheme="minorHAnsi" w:hAnsi="Times New Roman" w:cs="Times New Roman"/>
          <w:sz w:val="24"/>
          <w:szCs w:val="24"/>
          <w:lang w:val="en-US"/>
        </w:rPr>
        <w:t>Kayseri</w:t>
      </w:r>
      <w:r w:rsidRPr="009756E1">
        <w:rPr>
          <w:rFonts w:ascii="Times New Roman" w:eastAsiaTheme="minorHAnsi" w:hAnsi="Times New Roman" w:cs="Times New Roman"/>
          <w:sz w:val="24"/>
          <w:szCs w:val="24"/>
          <w:lang w:val="en-US"/>
        </w:rPr>
        <w:t xml:space="preserve"> with </w:t>
      </w:r>
      <w:r w:rsidR="00C6680C" w:rsidRPr="00C6680C">
        <w:rPr>
          <w:rFonts w:ascii="Times New Roman" w:eastAsiaTheme="minorHAnsi" w:hAnsi="Times New Roman" w:cs="Times New Roman"/>
          <w:sz w:val="24"/>
          <w:szCs w:val="24"/>
          <w:lang w:val="en-US"/>
        </w:rPr>
        <w:t>825,79</w:t>
      </w:r>
      <w:r w:rsidR="00C6680C">
        <w:rPr>
          <w:rFonts w:ascii="Times New Roman" w:eastAsiaTheme="minorHAnsi" w:hAnsi="Times New Roman" w:cs="Times New Roman"/>
          <w:sz w:val="24"/>
          <w:szCs w:val="24"/>
          <w:lang w:val="en-US"/>
        </w:rPr>
        <w:t xml:space="preserve"> </w:t>
      </w:r>
      <w:r w:rsidRPr="009756E1">
        <w:rPr>
          <w:rFonts w:ascii="Times New Roman" w:eastAsiaTheme="minorHAnsi" w:hAnsi="Times New Roman" w:cs="Times New Roman"/>
          <w:sz w:val="24"/>
          <w:szCs w:val="24"/>
          <w:lang w:val="en-US"/>
        </w:rPr>
        <w:t xml:space="preserve">MWe, Şanlıurfa with </w:t>
      </w:r>
      <w:r w:rsidR="00C6680C" w:rsidRPr="00C6680C">
        <w:rPr>
          <w:rFonts w:ascii="Times New Roman" w:eastAsiaTheme="minorHAnsi" w:hAnsi="Times New Roman" w:cs="Times New Roman"/>
          <w:sz w:val="24"/>
          <w:szCs w:val="24"/>
          <w:lang w:val="en-US"/>
        </w:rPr>
        <w:t xml:space="preserve">750,87 </w:t>
      </w:r>
      <w:r w:rsidRPr="009756E1">
        <w:rPr>
          <w:rFonts w:ascii="Times New Roman" w:eastAsiaTheme="minorHAnsi" w:hAnsi="Times New Roman" w:cs="Times New Roman"/>
          <w:sz w:val="24"/>
          <w:szCs w:val="24"/>
          <w:lang w:val="en-US"/>
        </w:rPr>
        <w:t xml:space="preserve">MWe and Manisa with </w:t>
      </w:r>
      <w:r w:rsidR="00C6680C" w:rsidRPr="00C6680C">
        <w:rPr>
          <w:rFonts w:ascii="Times New Roman" w:eastAsiaTheme="minorHAnsi" w:hAnsi="Times New Roman" w:cs="Times New Roman"/>
          <w:sz w:val="24"/>
          <w:szCs w:val="24"/>
          <w:lang w:val="en-US"/>
        </w:rPr>
        <w:t xml:space="preserve">660,53 </w:t>
      </w:r>
      <w:r w:rsidRPr="009756E1">
        <w:rPr>
          <w:rFonts w:ascii="Times New Roman" w:eastAsiaTheme="minorHAnsi" w:hAnsi="Times New Roman" w:cs="Times New Roman"/>
          <w:sz w:val="24"/>
          <w:szCs w:val="24"/>
          <w:lang w:val="en-US"/>
        </w:rPr>
        <w:t>MWe. Approximately 34% of the total unlicensed installed capacity is located in these 7 provinces.</w:t>
      </w:r>
    </w:p>
    <w:p w14:paraId="35E8C10C" w14:textId="77777777" w:rsidR="00CA25A7" w:rsidRDefault="00CA25A7" w:rsidP="00524E38">
      <w:pPr>
        <w:pStyle w:val="Balk5"/>
        <w:rPr>
          <w:lang w:val="en-US"/>
        </w:rPr>
      </w:pPr>
    </w:p>
    <w:p w14:paraId="598B249B" w14:textId="38ABE7CF" w:rsidR="00D232AF" w:rsidRPr="009756E1" w:rsidRDefault="00D232AF" w:rsidP="00524E38">
      <w:pPr>
        <w:pStyle w:val="Balk5"/>
        <w:rPr>
          <w:lang w:val="en-US"/>
        </w:rPr>
      </w:pPr>
      <w:bookmarkStart w:id="233" w:name="_Toc202434423"/>
      <w:r w:rsidRPr="009756E1">
        <w:rPr>
          <w:lang w:val="en-US"/>
        </w:rPr>
        <w:t>Tabl</w:t>
      </w:r>
      <w:r w:rsidR="00327FC9" w:rsidRPr="009756E1">
        <w:rPr>
          <w:lang w:val="en-US"/>
        </w:rPr>
        <w:t>e</w:t>
      </w:r>
      <w:r w:rsidRPr="009756E1">
        <w:rPr>
          <w:lang w:val="en-US"/>
        </w:rPr>
        <w:t xml:space="preserve"> </w:t>
      </w:r>
      <w:r w:rsidR="00853F79" w:rsidRPr="009756E1">
        <w:rPr>
          <w:lang w:val="en-US"/>
        </w:rPr>
        <w:t>1</w:t>
      </w:r>
      <w:r w:rsidRPr="009756E1">
        <w:rPr>
          <w:lang w:val="en-US"/>
        </w:rPr>
        <w:fldChar w:fldCharType="begin"/>
      </w:r>
      <w:r w:rsidRPr="009756E1">
        <w:rPr>
          <w:lang w:val="en-US"/>
        </w:rPr>
        <w:instrText xml:space="preserve"> STYLEREF 1 \s </w:instrText>
      </w:r>
      <w:r w:rsidRPr="009756E1">
        <w:rPr>
          <w:lang w:val="en-US"/>
        </w:rPr>
        <w:fldChar w:fldCharType="end"/>
      </w:r>
      <w:r w:rsidR="00780DE7" w:rsidRPr="009756E1">
        <w:rPr>
          <w:lang w:val="en-US"/>
        </w:rPr>
        <w:t>.</w:t>
      </w:r>
      <w:r w:rsidR="00796EB1" w:rsidRPr="009756E1">
        <w:rPr>
          <w:lang w:val="en-US"/>
        </w:rPr>
        <w:t>6</w:t>
      </w:r>
      <w:r w:rsidRPr="009756E1">
        <w:rPr>
          <w:lang w:val="en-US"/>
        </w:rPr>
        <w:t xml:space="preserve">: </w:t>
      </w:r>
      <w:r w:rsidR="00327FC9" w:rsidRPr="009756E1">
        <w:rPr>
          <w:rFonts w:cs="Times New Roman"/>
          <w:lang w:val="en-US"/>
        </w:rPr>
        <w:t>Distribution of Unlicensed Installed Capacity by Province</w:t>
      </w:r>
      <w:r w:rsidR="00327FC9" w:rsidRPr="009756E1">
        <w:rPr>
          <w:rFonts w:cs="Times New Roman"/>
          <w:b w:val="0"/>
          <w:bCs/>
          <w:lang w:val="en-US"/>
        </w:rPr>
        <w:t xml:space="preserve"> </w:t>
      </w:r>
      <w:r w:rsidR="00A34676" w:rsidRPr="009756E1">
        <w:rPr>
          <w:lang w:val="en-US"/>
        </w:rPr>
        <w:t>(MWe-</w:t>
      </w:r>
      <w:r w:rsidRPr="009756E1">
        <w:rPr>
          <w:lang w:val="en-US"/>
        </w:rPr>
        <w:t>%)</w:t>
      </w:r>
      <w:bookmarkEnd w:id="231"/>
      <w:bookmarkEnd w:id="232"/>
      <w:bookmarkEnd w:id="233"/>
    </w:p>
    <w:tbl>
      <w:tblPr>
        <w:tblW w:w="9498" w:type="dxa"/>
        <w:tblInd w:w="-10" w:type="dxa"/>
        <w:tblCellMar>
          <w:left w:w="70" w:type="dxa"/>
          <w:right w:w="70" w:type="dxa"/>
        </w:tblCellMar>
        <w:tblLook w:val="04A0" w:firstRow="1" w:lastRow="0" w:firstColumn="1" w:lastColumn="0" w:noHBand="0" w:noVBand="1"/>
      </w:tblPr>
      <w:tblGrid>
        <w:gridCol w:w="2500"/>
        <w:gridCol w:w="2178"/>
        <w:gridCol w:w="1134"/>
        <w:gridCol w:w="2268"/>
        <w:gridCol w:w="1418"/>
      </w:tblGrid>
      <w:tr w:rsidR="00FB524E" w:rsidRPr="00FB524E" w14:paraId="7B9FA395" w14:textId="77777777" w:rsidTr="00FB524E">
        <w:trPr>
          <w:trHeight w:val="137"/>
          <w:tblHeader/>
        </w:trPr>
        <w:tc>
          <w:tcPr>
            <w:tcW w:w="2500" w:type="dxa"/>
            <w:vMerge w:val="restart"/>
            <w:tcBorders>
              <w:top w:val="single" w:sz="8" w:space="0" w:color="auto"/>
              <w:left w:val="single" w:sz="8" w:space="0" w:color="auto"/>
              <w:bottom w:val="nil"/>
              <w:right w:val="single" w:sz="8" w:space="0" w:color="auto"/>
            </w:tcBorders>
            <w:shd w:val="clear" w:color="000000" w:fill="FF0000"/>
            <w:noWrap/>
            <w:vAlign w:val="center"/>
            <w:hideMark/>
          </w:tcPr>
          <w:p w14:paraId="4106DDCD" w14:textId="77777777" w:rsidR="00FB524E" w:rsidRPr="00FB524E" w:rsidRDefault="00FB524E" w:rsidP="00FB524E">
            <w:pPr>
              <w:spacing w:after="0" w:line="240" w:lineRule="auto"/>
              <w:jc w:val="center"/>
              <w:rPr>
                <w:rFonts w:ascii="Times New Roman" w:eastAsia="Times New Roman" w:hAnsi="Times New Roman" w:cs="Times New Roman"/>
                <w:b/>
                <w:bCs/>
                <w:color w:val="FFFFFF"/>
                <w:sz w:val="24"/>
                <w:szCs w:val="24"/>
                <w:lang w:eastAsia="tr-TR" w:bidi="ar-SA"/>
              </w:rPr>
            </w:pPr>
            <w:bookmarkStart w:id="234" w:name="_Toc450300297"/>
            <w:bookmarkStart w:id="235" w:name="_Toc450309953"/>
            <w:r w:rsidRPr="00FB524E">
              <w:rPr>
                <w:rFonts w:ascii="Times New Roman" w:eastAsia="Times New Roman" w:hAnsi="Times New Roman" w:cs="Times New Roman"/>
                <w:b/>
                <w:bCs/>
                <w:color w:val="FFFFFF"/>
                <w:sz w:val="24"/>
                <w:szCs w:val="24"/>
                <w:lang w:eastAsia="tr-TR" w:bidi="ar-SA"/>
              </w:rPr>
              <w:t>Provinces</w:t>
            </w:r>
          </w:p>
        </w:tc>
        <w:tc>
          <w:tcPr>
            <w:tcW w:w="3312" w:type="dxa"/>
            <w:gridSpan w:val="2"/>
            <w:tcBorders>
              <w:top w:val="single" w:sz="8" w:space="0" w:color="auto"/>
              <w:left w:val="nil"/>
              <w:bottom w:val="single" w:sz="8" w:space="0" w:color="auto"/>
              <w:right w:val="single" w:sz="8" w:space="0" w:color="000000"/>
            </w:tcBorders>
            <w:shd w:val="clear" w:color="000000" w:fill="FF0000"/>
            <w:noWrap/>
            <w:vAlign w:val="center"/>
            <w:hideMark/>
          </w:tcPr>
          <w:p w14:paraId="3F77E9C6" w14:textId="77777777" w:rsidR="00FB524E" w:rsidRPr="00FB524E" w:rsidRDefault="00FB524E" w:rsidP="00FB524E">
            <w:pPr>
              <w:spacing w:after="0" w:line="240" w:lineRule="auto"/>
              <w:jc w:val="center"/>
              <w:rPr>
                <w:rFonts w:ascii="Times New Roman" w:eastAsia="Times New Roman" w:hAnsi="Times New Roman" w:cs="Times New Roman"/>
                <w:b/>
                <w:bCs/>
                <w:color w:val="FFFFFF"/>
                <w:sz w:val="24"/>
                <w:szCs w:val="24"/>
                <w:lang w:eastAsia="tr-TR" w:bidi="ar-SA"/>
              </w:rPr>
            </w:pPr>
            <w:r w:rsidRPr="00FB524E">
              <w:rPr>
                <w:rFonts w:ascii="Times New Roman" w:eastAsia="Times New Roman" w:hAnsi="Times New Roman" w:cs="Times New Roman"/>
                <w:b/>
                <w:bCs/>
                <w:color w:val="FFFFFF"/>
                <w:sz w:val="24"/>
                <w:szCs w:val="24"/>
                <w:lang w:eastAsia="tr-TR" w:bidi="ar-SA"/>
              </w:rPr>
              <w:t>2023</w:t>
            </w:r>
          </w:p>
        </w:tc>
        <w:tc>
          <w:tcPr>
            <w:tcW w:w="3686" w:type="dxa"/>
            <w:gridSpan w:val="2"/>
            <w:tcBorders>
              <w:top w:val="single" w:sz="8" w:space="0" w:color="auto"/>
              <w:left w:val="nil"/>
              <w:bottom w:val="single" w:sz="8" w:space="0" w:color="auto"/>
              <w:right w:val="single" w:sz="8" w:space="0" w:color="000000"/>
            </w:tcBorders>
            <w:shd w:val="clear" w:color="000000" w:fill="FF0000"/>
            <w:noWrap/>
            <w:vAlign w:val="center"/>
            <w:hideMark/>
          </w:tcPr>
          <w:p w14:paraId="765024C5" w14:textId="77777777" w:rsidR="00FB524E" w:rsidRPr="00FB524E" w:rsidRDefault="00FB524E" w:rsidP="00FB524E">
            <w:pPr>
              <w:spacing w:after="0" w:line="240" w:lineRule="auto"/>
              <w:jc w:val="center"/>
              <w:rPr>
                <w:rFonts w:ascii="Times New Roman" w:eastAsia="Times New Roman" w:hAnsi="Times New Roman" w:cs="Times New Roman"/>
                <w:b/>
                <w:bCs/>
                <w:color w:val="FFFFFF"/>
                <w:sz w:val="24"/>
                <w:szCs w:val="24"/>
                <w:lang w:eastAsia="tr-TR" w:bidi="ar-SA"/>
              </w:rPr>
            </w:pPr>
            <w:r w:rsidRPr="00FB524E">
              <w:rPr>
                <w:rFonts w:ascii="Times New Roman" w:eastAsia="Times New Roman" w:hAnsi="Times New Roman" w:cs="Times New Roman"/>
                <w:b/>
                <w:bCs/>
                <w:color w:val="FFFFFF"/>
                <w:sz w:val="24"/>
                <w:szCs w:val="24"/>
                <w:lang w:eastAsia="tr-TR" w:bidi="ar-SA"/>
              </w:rPr>
              <w:t>2024</w:t>
            </w:r>
          </w:p>
        </w:tc>
      </w:tr>
      <w:tr w:rsidR="00FB524E" w:rsidRPr="00FB524E" w14:paraId="5DC0ADC5" w14:textId="77777777" w:rsidTr="00FB524E">
        <w:trPr>
          <w:trHeight w:val="496"/>
          <w:tblHeader/>
        </w:trPr>
        <w:tc>
          <w:tcPr>
            <w:tcW w:w="2500" w:type="dxa"/>
            <w:vMerge/>
            <w:tcBorders>
              <w:top w:val="single" w:sz="8" w:space="0" w:color="auto"/>
              <w:left w:val="single" w:sz="8" w:space="0" w:color="auto"/>
              <w:bottom w:val="nil"/>
              <w:right w:val="single" w:sz="8" w:space="0" w:color="auto"/>
            </w:tcBorders>
            <w:vAlign w:val="center"/>
            <w:hideMark/>
          </w:tcPr>
          <w:p w14:paraId="36537B73" w14:textId="77777777" w:rsidR="00FB524E" w:rsidRPr="00FB524E" w:rsidRDefault="00FB524E" w:rsidP="00FB524E">
            <w:pPr>
              <w:spacing w:after="0" w:line="240" w:lineRule="auto"/>
              <w:rPr>
                <w:rFonts w:ascii="Times New Roman" w:eastAsia="Times New Roman" w:hAnsi="Times New Roman" w:cs="Times New Roman"/>
                <w:b/>
                <w:bCs/>
                <w:color w:val="FFFFFF"/>
                <w:sz w:val="24"/>
                <w:szCs w:val="24"/>
                <w:lang w:eastAsia="tr-TR" w:bidi="ar-SA"/>
              </w:rPr>
            </w:pPr>
          </w:p>
        </w:tc>
        <w:tc>
          <w:tcPr>
            <w:tcW w:w="2178" w:type="dxa"/>
            <w:tcBorders>
              <w:top w:val="nil"/>
              <w:left w:val="nil"/>
              <w:bottom w:val="nil"/>
              <w:right w:val="single" w:sz="8" w:space="0" w:color="auto"/>
            </w:tcBorders>
            <w:shd w:val="clear" w:color="000000" w:fill="FF0000"/>
            <w:vAlign w:val="center"/>
            <w:hideMark/>
          </w:tcPr>
          <w:p w14:paraId="3BB3A90B" w14:textId="77777777" w:rsidR="00FB524E" w:rsidRPr="00FB524E" w:rsidRDefault="00FB524E" w:rsidP="00FB524E">
            <w:pPr>
              <w:spacing w:after="0" w:line="240" w:lineRule="auto"/>
              <w:jc w:val="center"/>
              <w:rPr>
                <w:rFonts w:ascii="Times New Roman" w:eastAsia="Times New Roman" w:hAnsi="Times New Roman" w:cs="Times New Roman"/>
                <w:b/>
                <w:bCs/>
                <w:color w:val="FFFFFF"/>
                <w:sz w:val="24"/>
                <w:szCs w:val="24"/>
                <w:lang w:eastAsia="tr-TR" w:bidi="ar-SA"/>
              </w:rPr>
            </w:pPr>
            <w:r w:rsidRPr="00FB524E">
              <w:rPr>
                <w:rFonts w:ascii="Times New Roman" w:eastAsia="Times New Roman" w:hAnsi="Times New Roman" w:cs="Times New Roman"/>
                <w:b/>
                <w:bCs/>
                <w:color w:val="FFFFFF"/>
                <w:sz w:val="24"/>
                <w:szCs w:val="24"/>
                <w:lang w:eastAsia="tr-TR" w:bidi="ar-SA"/>
              </w:rPr>
              <w:t>Installed Capacity</w:t>
            </w:r>
            <w:r w:rsidRPr="00FB524E">
              <w:rPr>
                <w:rFonts w:ascii="Times New Roman" w:eastAsia="Times New Roman" w:hAnsi="Times New Roman" w:cs="Times New Roman"/>
                <w:b/>
                <w:bCs/>
                <w:color w:val="FFFFFF"/>
                <w:sz w:val="24"/>
                <w:szCs w:val="24"/>
                <w:lang w:eastAsia="tr-TR" w:bidi="ar-SA"/>
              </w:rPr>
              <w:br/>
              <w:t xml:space="preserve"> (MWe)</w:t>
            </w:r>
          </w:p>
        </w:tc>
        <w:tc>
          <w:tcPr>
            <w:tcW w:w="1134" w:type="dxa"/>
            <w:tcBorders>
              <w:top w:val="nil"/>
              <w:left w:val="nil"/>
              <w:bottom w:val="nil"/>
              <w:right w:val="single" w:sz="8" w:space="0" w:color="auto"/>
            </w:tcBorders>
            <w:shd w:val="clear" w:color="000000" w:fill="FF0000"/>
            <w:vAlign w:val="center"/>
            <w:hideMark/>
          </w:tcPr>
          <w:p w14:paraId="7668E2A9" w14:textId="77777777" w:rsidR="00FB524E" w:rsidRPr="00FB524E" w:rsidRDefault="00FB524E" w:rsidP="00FB524E">
            <w:pPr>
              <w:spacing w:after="0" w:line="240" w:lineRule="auto"/>
              <w:jc w:val="center"/>
              <w:rPr>
                <w:rFonts w:ascii="Times New Roman" w:eastAsia="Times New Roman" w:hAnsi="Times New Roman" w:cs="Times New Roman"/>
                <w:b/>
                <w:bCs/>
                <w:color w:val="FFFFFF"/>
                <w:sz w:val="24"/>
                <w:szCs w:val="24"/>
                <w:lang w:eastAsia="tr-TR" w:bidi="ar-SA"/>
              </w:rPr>
            </w:pPr>
            <w:r w:rsidRPr="00FB524E">
              <w:rPr>
                <w:rFonts w:ascii="Times New Roman" w:eastAsia="Times New Roman" w:hAnsi="Times New Roman" w:cs="Times New Roman"/>
                <w:b/>
                <w:bCs/>
                <w:color w:val="FFFFFF"/>
                <w:sz w:val="24"/>
                <w:szCs w:val="24"/>
                <w:lang w:eastAsia="tr-TR" w:bidi="ar-SA"/>
              </w:rPr>
              <w:t>Share (%)</w:t>
            </w:r>
          </w:p>
        </w:tc>
        <w:tc>
          <w:tcPr>
            <w:tcW w:w="2268" w:type="dxa"/>
            <w:tcBorders>
              <w:top w:val="nil"/>
              <w:left w:val="nil"/>
              <w:bottom w:val="nil"/>
              <w:right w:val="single" w:sz="8" w:space="0" w:color="auto"/>
            </w:tcBorders>
            <w:shd w:val="clear" w:color="000000" w:fill="FF0000"/>
            <w:vAlign w:val="center"/>
            <w:hideMark/>
          </w:tcPr>
          <w:p w14:paraId="30CC5B2A" w14:textId="77777777" w:rsidR="00FB524E" w:rsidRPr="00FB524E" w:rsidRDefault="00FB524E" w:rsidP="00FB524E">
            <w:pPr>
              <w:spacing w:after="0" w:line="240" w:lineRule="auto"/>
              <w:jc w:val="center"/>
              <w:rPr>
                <w:rFonts w:ascii="Times New Roman" w:eastAsia="Times New Roman" w:hAnsi="Times New Roman" w:cs="Times New Roman"/>
                <w:b/>
                <w:bCs/>
                <w:color w:val="FFFFFF"/>
                <w:sz w:val="24"/>
                <w:szCs w:val="24"/>
                <w:lang w:eastAsia="tr-TR" w:bidi="ar-SA"/>
              </w:rPr>
            </w:pPr>
            <w:r w:rsidRPr="00FB524E">
              <w:rPr>
                <w:rFonts w:ascii="Times New Roman" w:eastAsia="Times New Roman" w:hAnsi="Times New Roman" w:cs="Times New Roman"/>
                <w:b/>
                <w:bCs/>
                <w:color w:val="FFFFFF"/>
                <w:sz w:val="24"/>
                <w:szCs w:val="24"/>
                <w:lang w:eastAsia="tr-TR" w:bidi="ar-SA"/>
              </w:rPr>
              <w:t>Installed Capacity</w:t>
            </w:r>
            <w:r w:rsidRPr="00FB524E">
              <w:rPr>
                <w:rFonts w:ascii="Times New Roman" w:eastAsia="Times New Roman" w:hAnsi="Times New Roman" w:cs="Times New Roman"/>
                <w:b/>
                <w:bCs/>
                <w:color w:val="FFFFFF"/>
                <w:sz w:val="24"/>
                <w:szCs w:val="24"/>
                <w:lang w:eastAsia="tr-TR" w:bidi="ar-SA"/>
              </w:rPr>
              <w:br/>
              <w:t xml:space="preserve"> (MWe)</w:t>
            </w:r>
          </w:p>
        </w:tc>
        <w:tc>
          <w:tcPr>
            <w:tcW w:w="1418" w:type="dxa"/>
            <w:tcBorders>
              <w:top w:val="nil"/>
              <w:left w:val="nil"/>
              <w:bottom w:val="nil"/>
              <w:right w:val="single" w:sz="8" w:space="0" w:color="auto"/>
            </w:tcBorders>
            <w:shd w:val="clear" w:color="000000" w:fill="FF0000"/>
            <w:vAlign w:val="center"/>
            <w:hideMark/>
          </w:tcPr>
          <w:p w14:paraId="2AD23825" w14:textId="77777777" w:rsidR="00FB524E" w:rsidRPr="00FB524E" w:rsidRDefault="00FB524E" w:rsidP="00FB524E">
            <w:pPr>
              <w:spacing w:after="0" w:line="240" w:lineRule="auto"/>
              <w:jc w:val="center"/>
              <w:rPr>
                <w:rFonts w:ascii="Times New Roman" w:eastAsia="Times New Roman" w:hAnsi="Times New Roman" w:cs="Times New Roman"/>
                <w:b/>
                <w:bCs/>
                <w:color w:val="FFFFFF"/>
                <w:sz w:val="24"/>
                <w:szCs w:val="24"/>
                <w:lang w:eastAsia="tr-TR" w:bidi="ar-SA"/>
              </w:rPr>
            </w:pPr>
            <w:r w:rsidRPr="00FB524E">
              <w:rPr>
                <w:rFonts w:ascii="Times New Roman" w:eastAsia="Times New Roman" w:hAnsi="Times New Roman" w:cs="Times New Roman"/>
                <w:b/>
                <w:bCs/>
                <w:color w:val="FFFFFF"/>
                <w:sz w:val="24"/>
                <w:szCs w:val="24"/>
                <w:lang w:eastAsia="tr-TR" w:bidi="ar-SA"/>
              </w:rPr>
              <w:t>Share (%)</w:t>
            </w:r>
          </w:p>
        </w:tc>
      </w:tr>
      <w:tr w:rsidR="00FB524E" w:rsidRPr="00FB524E" w14:paraId="1E10A44E" w14:textId="77777777" w:rsidTr="00FB524E">
        <w:trPr>
          <w:trHeight w:val="141"/>
        </w:trPr>
        <w:tc>
          <w:tcPr>
            <w:tcW w:w="2500" w:type="dxa"/>
            <w:tcBorders>
              <w:top w:val="nil"/>
              <w:left w:val="single" w:sz="8" w:space="0" w:color="auto"/>
              <w:bottom w:val="single" w:sz="8" w:space="0" w:color="auto"/>
              <w:right w:val="single" w:sz="8" w:space="0" w:color="auto"/>
            </w:tcBorders>
            <w:shd w:val="clear" w:color="000000" w:fill="FF5050"/>
            <w:noWrap/>
            <w:vAlign w:val="center"/>
            <w:hideMark/>
          </w:tcPr>
          <w:p w14:paraId="43D73F99" w14:textId="77777777" w:rsidR="00FB524E" w:rsidRPr="00FB524E" w:rsidRDefault="00FB524E" w:rsidP="00FB524E">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FB524E">
              <w:rPr>
                <w:rFonts w:ascii="Times New Roman" w:eastAsia="Times New Roman" w:hAnsi="Times New Roman" w:cs="Times New Roman"/>
                <w:color w:val="FFFFFF"/>
                <w:sz w:val="24"/>
                <w:szCs w:val="24"/>
                <w:lang w:eastAsia="tr-TR" w:bidi="ar-SA"/>
              </w:rPr>
              <w:t>Adana</w:t>
            </w:r>
          </w:p>
        </w:tc>
        <w:tc>
          <w:tcPr>
            <w:tcW w:w="2178" w:type="dxa"/>
            <w:tcBorders>
              <w:top w:val="nil"/>
              <w:left w:val="nil"/>
              <w:bottom w:val="single" w:sz="8" w:space="0" w:color="auto"/>
              <w:right w:val="single" w:sz="8" w:space="0" w:color="auto"/>
            </w:tcBorders>
            <w:shd w:val="clear" w:color="auto" w:fill="auto"/>
            <w:noWrap/>
            <w:vAlign w:val="center"/>
            <w:hideMark/>
          </w:tcPr>
          <w:p w14:paraId="33AFB30A" w14:textId="77777777" w:rsidR="00FB524E" w:rsidRPr="00FB524E" w:rsidRDefault="00FB524E" w:rsidP="00FB524E">
            <w:pPr>
              <w:spacing w:after="0" w:line="240" w:lineRule="auto"/>
              <w:jc w:val="right"/>
              <w:rPr>
                <w:rFonts w:ascii="Times New Roman" w:eastAsia="Times New Roman" w:hAnsi="Times New Roman" w:cs="Times New Roman"/>
                <w:color w:val="000000"/>
                <w:sz w:val="24"/>
                <w:szCs w:val="24"/>
                <w:lang w:eastAsia="tr-TR" w:bidi="ar-SA"/>
              </w:rPr>
            </w:pPr>
            <w:r w:rsidRPr="00FB524E">
              <w:rPr>
                <w:rFonts w:ascii="Times New Roman" w:eastAsia="Times New Roman" w:hAnsi="Times New Roman" w:cs="Times New Roman"/>
                <w:color w:val="000000"/>
                <w:sz w:val="24"/>
                <w:szCs w:val="24"/>
                <w:lang w:eastAsia="tr-TR" w:bidi="ar-SA"/>
              </w:rPr>
              <w:t>469,28</w:t>
            </w:r>
          </w:p>
        </w:tc>
        <w:tc>
          <w:tcPr>
            <w:tcW w:w="1134" w:type="dxa"/>
            <w:tcBorders>
              <w:top w:val="nil"/>
              <w:left w:val="nil"/>
              <w:bottom w:val="single" w:sz="8" w:space="0" w:color="auto"/>
              <w:right w:val="single" w:sz="8" w:space="0" w:color="auto"/>
            </w:tcBorders>
            <w:shd w:val="clear" w:color="auto" w:fill="auto"/>
            <w:noWrap/>
            <w:vAlign w:val="center"/>
            <w:hideMark/>
          </w:tcPr>
          <w:p w14:paraId="76745408" w14:textId="77777777" w:rsidR="00FB524E" w:rsidRPr="00FB524E" w:rsidRDefault="00FB524E" w:rsidP="00FB524E">
            <w:pPr>
              <w:spacing w:after="0" w:line="240" w:lineRule="auto"/>
              <w:jc w:val="center"/>
              <w:rPr>
                <w:rFonts w:ascii="Times New Roman" w:eastAsia="Times New Roman" w:hAnsi="Times New Roman" w:cs="Times New Roman"/>
                <w:color w:val="000000"/>
                <w:sz w:val="24"/>
                <w:szCs w:val="24"/>
                <w:lang w:eastAsia="tr-TR" w:bidi="ar-SA"/>
              </w:rPr>
            </w:pPr>
            <w:r w:rsidRPr="00FB524E">
              <w:rPr>
                <w:rFonts w:ascii="Times New Roman" w:eastAsia="Times New Roman" w:hAnsi="Times New Roman" w:cs="Times New Roman"/>
                <w:color w:val="000000"/>
                <w:sz w:val="24"/>
                <w:szCs w:val="24"/>
                <w:lang w:eastAsia="tr-TR" w:bidi="ar-SA"/>
              </w:rPr>
              <w:t>3,27</w:t>
            </w:r>
          </w:p>
        </w:tc>
        <w:tc>
          <w:tcPr>
            <w:tcW w:w="2268" w:type="dxa"/>
            <w:tcBorders>
              <w:top w:val="nil"/>
              <w:left w:val="nil"/>
              <w:bottom w:val="single" w:sz="8" w:space="0" w:color="auto"/>
              <w:right w:val="single" w:sz="8" w:space="0" w:color="auto"/>
            </w:tcBorders>
            <w:shd w:val="clear" w:color="auto" w:fill="auto"/>
            <w:noWrap/>
            <w:vAlign w:val="center"/>
            <w:hideMark/>
          </w:tcPr>
          <w:p w14:paraId="67C8A918" w14:textId="77777777" w:rsidR="00FB524E" w:rsidRPr="00FB524E" w:rsidRDefault="00FB524E" w:rsidP="00FB524E">
            <w:pPr>
              <w:spacing w:after="0" w:line="240" w:lineRule="auto"/>
              <w:jc w:val="right"/>
              <w:rPr>
                <w:rFonts w:ascii="Times New Roman" w:eastAsia="Times New Roman" w:hAnsi="Times New Roman" w:cs="Times New Roman"/>
                <w:color w:val="000000"/>
                <w:sz w:val="24"/>
                <w:szCs w:val="24"/>
                <w:lang w:eastAsia="tr-TR" w:bidi="ar-SA"/>
              </w:rPr>
            </w:pPr>
            <w:r w:rsidRPr="00FB524E">
              <w:rPr>
                <w:rFonts w:ascii="Times New Roman" w:eastAsia="Times New Roman" w:hAnsi="Times New Roman" w:cs="Times New Roman"/>
                <w:color w:val="000000"/>
                <w:sz w:val="24"/>
                <w:szCs w:val="24"/>
                <w:lang w:eastAsia="tr-TR" w:bidi="ar-SA"/>
              </w:rPr>
              <w:t>547,30</w:t>
            </w:r>
          </w:p>
        </w:tc>
        <w:tc>
          <w:tcPr>
            <w:tcW w:w="1418" w:type="dxa"/>
            <w:tcBorders>
              <w:top w:val="nil"/>
              <w:left w:val="nil"/>
              <w:bottom w:val="single" w:sz="8" w:space="0" w:color="auto"/>
              <w:right w:val="single" w:sz="8" w:space="0" w:color="auto"/>
            </w:tcBorders>
            <w:shd w:val="clear" w:color="auto" w:fill="auto"/>
            <w:noWrap/>
            <w:vAlign w:val="center"/>
            <w:hideMark/>
          </w:tcPr>
          <w:p w14:paraId="180BF708" w14:textId="77777777" w:rsidR="00FB524E" w:rsidRPr="00FB524E" w:rsidRDefault="00FB524E" w:rsidP="00FB524E">
            <w:pPr>
              <w:spacing w:after="0" w:line="240" w:lineRule="auto"/>
              <w:jc w:val="center"/>
              <w:rPr>
                <w:rFonts w:ascii="Times New Roman" w:eastAsia="Times New Roman" w:hAnsi="Times New Roman" w:cs="Times New Roman"/>
                <w:color w:val="000000"/>
                <w:sz w:val="24"/>
                <w:szCs w:val="24"/>
                <w:lang w:eastAsia="tr-TR" w:bidi="ar-SA"/>
              </w:rPr>
            </w:pPr>
            <w:r w:rsidRPr="00FB524E">
              <w:rPr>
                <w:rFonts w:ascii="Times New Roman" w:eastAsia="Times New Roman" w:hAnsi="Times New Roman" w:cs="Times New Roman"/>
                <w:color w:val="000000"/>
                <w:sz w:val="24"/>
                <w:szCs w:val="24"/>
                <w:lang w:eastAsia="tr-TR" w:bidi="ar-SA"/>
              </w:rPr>
              <w:t>2,94</w:t>
            </w:r>
          </w:p>
        </w:tc>
      </w:tr>
      <w:tr w:rsidR="00FB524E" w:rsidRPr="00FB524E" w14:paraId="4EA5B0EA" w14:textId="77777777" w:rsidTr="00FB524E">
        <w:trPr>
          <w:trHeight w:val="50"/>
        </w:trPr>
        <w:tc>
          <w:tcPr>
            <w:tcW w:w="2500" w:type="dxa"/>
            <w:tcBorders>
              <w:top w:val="nil"/>
              <w:left w:val="single" w:sz="8" w:space="0" w:color="auto"/>
              <w:bottom w:val="single" w:sz="8" w:space="0" w:color="auto"/>
              <w:right w:val="single" w:sz="8" w:space="0" w:color="auto"/>
            </w:tcBorders>
            <w:shd w:val="clear" w:color="000000" w:fill="FF5050"/>
            <w:noWrap/>
            <w:vAlign w:val="center"/>
            <w:hideMark/>
          </w:tcPr>
          <w:p w14:paraId="7F7C193A" w14:textId="77777777" w:rsidR="00FB524E" w:rsidRPr="00FB524E" w:rsidRDefault="00FB524E" w:rsidP="00FB524E">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FB524E">
              <w:rPr>
                <w:rFonts w:ascii="Times New Roman" w:eastAsia="Times New Roman" w:hAnsi="Times New Roman" w:cs="Times New Roman"/>
                <w:color w:val="FFFFFF"/>
                <w:sz w:val="24"/>
                <w:szCs w:val="24"/>
                <w:lang w:eastAsia="tr-TR" w:bidi="ar-SA"/>
              </w:rPr>
              <w:t>Adıyaman</w:t>
            </w:r>
          </w:p>
        </w:tc>
        <w:tc>
          <w:tcPr>
            <w:tcW w:w="2178" w:type="dxa"/>
            <w:tcBorders>
              <w:top w:val="nil"/>
              <w:left w:val="nil"/>
              <w:bottom w:val="single" w:sz="8" w:space="0" w:color="auto"/>
              <w:right w:val="single" w:sz="8" w:space="0" w:color="auto"/>
            </w:tcBorders>
            <w:shd w:val="clear" w:color="auto" w:fill="auto"/>
            <w:noWrap/>
            <w:vAlign w:val="center"/>
            <w:hideMark/>
          </w:tcPr>
          <w:p w14:paraId="56E0BE8E" w14:textId="77777777" w:rsidR="00FB524E" w:rsidRPr="00FB524E" w:rsidRDefault="00FB524E" w:rsidP="00FB524E">
            <w:pPr>
              <w:spacing w:after="0" w:line="240" w:lineRule="auto"/>
              <w:jc w:val="right"/>
              <w:rPr>
                <w:rFonts w:ascii="Times New Roman" w:eastAsia="Times New Roman" w:hAnsi="Times New Roman" w:cs="Times New Roman"/>
                <w:color w:val="000000"/>
                <w:sz w:val="24"/>
                <w:szCs w:val="24"/>
                <w:lang w:eastAsia="tr-TR" w:bidi="ar-SA"/>
              </w:rPr>
            </w:pPr>
            <w:r w:rsidRPr="00FB524E">
              <w:rPr>
                <w:rFonts w:ascii="Times New Roman" w:eastAsia="Times New Roman" w:hAnsi="Times New Roman" w:cs="Times New Roman"/>
                <w:color w:val="000000"/>
                <w:sz w:val="24"/>
                <w:szCs w:val="24"/>
                <w:lang w:eastAsia="tr-TR" w:bidi="ar-SA"/>
              </w:rPr>
              <w:t>171,85</w:t>
            </w:r>
          </w:p>
        </w:tc>
        <w:tc>
          <w:tcPr>
            <w:tcW w:w="1134" w:type="dxa"/>
            <w:tcBorders>
              <w:top w:val="nil"/>
              <w:left w:val="nil"/>
              <w:bottom w:val="single" w:sz="8" w:space="0" w:color="auto"/>
              <w:right w:val="single" w:sz="8" w:space="0" w:color="auto"/>
            </w:tcBorders>
            <w:shd w:val="clear" w:color="auto" w:fill="auto"/>
            <w:noWrap/>
            <w:vAlign w:val="center"/>
            <w:hideMark/>
          </w:tcPr>
          <w:p w14:paraId="06FB2A6D" w14:textId="77777777" w:rsidR="00FB524E" w:rsidRPr="00FB524E" w:rsidRDefault="00FB524E" w:rsidP="00FB524E">
            <w:pPr>
              <w:spacing w:after="0" w:line="240" w:lineRule="auto"/>
              <w:jc w:val="center"/>
              <w:rPr>
                <w:rFonts w:ascii="Times New Roman" w:eastAsia="Times New Roman" w:hAnsi="Times New Roman" w:cs="Times New Roman"/>
                <w:color w:val="000000"/>
                <w:sz w:val="24"/>
                <w:szCs w:val="24"/>
                <w:lang w:eastAsia="tr-TR" w:bidi="ar-SA"/>
              </w:rPr>
            </w:pPr>
            <w:r w:rsidRPr="00FB524E">
              <w:rPr>
                <w:rFonts w:ascii="Times New Roman" w:eastAsia="Times New Roman" w:hAnsi="Times New Roman" w:cs="Times New Roman"/>
                <w:color w:val="000000"/>
                <w:sz w:val="24"/>
                <w:szCs w:val="24"/>
                <w:lang w:eastAsia="tr-TR" w:bidi="ar-SA"/>
              </w:rPr>
              <w:t>1,20</w:t>
            </w:r>
          </w:p>
        </w:tc>
        <w:tc>
          <w:tcPr>
            <w:tcW w:w="2268" w:type="dxa"/>
            <w:tcBorders>
              <w:top w:val="nil"/>
              <w:left w:val="nil"/>
              <w:bottom w:val="single" w:sz="8" w:space="0" w:color="auto"/>
              <w:right w:val="single" w:sz="8" w:space="0" w:color="auto"/>
            </w:tcBorders>
            <w:shd w:val="clear" w:color="auto" w:fill="auto"/>
            <w:noWrap/>
            <w:vAlign w:val="center"/>
            <w:hideMark/>
          </w:tcPr>
          <w:p w14:paraId="6C974D18" w14:textId="77777777" w:rsidR="00FB524E" w:rsidRPr="00FB524E" w:rsidRDefault="00FB524E" w:rsidP="00FB524E">
            <w:pPr>
              <w:spacing w:after="0" w:line="240" w:lineRule="auto"/>
              <w:jc w:val="right"/>
              <w:rPr>
                <w:rFonts w:ascii="Times New Roman" w:eastAsia="Times New Roman" w:hAnsi="Times New Roman" w:cs="Times New Roman"/>
                <w:color w:val="000000"/>
                <w:sz w:val="24"/>
                <w:szCs w:val="24"/>
                <w:lang w:eastAsia="tr-TR" w:bidi="ar-SA"/>
              </w:rPr>
            </w:pPr>
            <w:r w:rsidRPr="00FB524E">
              <w:rPr>
                <w:rFonts w:ascii="Times New Roman" w:eastAsia="Times New Roman" w:hAnsi="Times New Roman" w:cs="Times New Roman"/>
                <w:color w:val="000000"/>
                <w:sz w:val="24"/>
                <w:szCs w:val="24"/>
                <w:lang w:eastAsia="tr-TR" w:bidi="ar-SA"/>
              </w:rPr>
              <w:t>177,17</w:t>
            </w:r>
          </w:p>
        </w:tc>
        <w:tc>
          <w:tcPr>
            <w:tcW w:w="1418" w:type="dxa"/>
            <w:tcBorders>
              <w:top w:val="nil"/>
              <w:left w:val="nil"/>
              <w:bottom w:val="single" w:sz="8" w:space="0" w:color="auto"/>
              <w:right w:val="single" w:sz="8" w:space="0" w:color="auto"/>
            </w:tcBorders>
            <w:shd w:val="clear" w:color="auto" w:fill="auto"/>
            <w:noWrap/>
            <w:vAlign w:val="center"/>
            <w:hideMark/>
          </w:tcPr>
          <w:p w14:paraId="03758616" w14:textId="77777777" w:rsidR="00FB524E" w:rsidRPr="00FB524E" w:rsidRDefault="00FB524E" w:rsidP="00FB524E">
            <w:pPr>
              <w:spacing w:after="0" w:line="240" w:lineRule="auto"/>
              <w:jc w:val="center"/>
              <w:rPr>
                <w:rFonts w:ascii="Times New Roman" w:eastAsia="Times New Roman" w:hAnsi="Times New Roman" w:cs="Times New Roman"/>
                <w:color w:val="000000"/>
                <w:sz w:val="24"/>
                <w:szCs w:val="24"/>
                <w:lang w:eastAsia="tr-TR" w:bidi="ar-SA"/>
              </w:rPr>
            </w:pPr>
            <w:r w:rsidRPr="00FB524E">
              <w:rPr>
                <w:rFonts w:ascii="Times New Roman" w:eastAsia="Times New Roman" w:hAnsi="Times New Roman" w:cs="Times New Roman"/>
                <w:color w:val="000000"/>
                <w:sz w:val="24"/>
                <w:szCs w:val="24"/>
                <w:lang w:eastAsia="tr-TR" w:bidi="ar-SA"/>
              </w:rPr>
              <w:t>0,95</w:t>
            </w:r>
          </w:p>
        </w:tc>
      </w:tr>
      <w:tr w:rsidR="00FB524E" w:rsidRPr="00FB524E" w14:paraId="3091DF51" w14:textId="77777777" w:rsidTr="00FB524E">
        <w:trPr>
          <w:trHeight w:val="256"/>
        </w:trPr>
        <w:tc>
          <w:tcPr>
            <w:tcW w:w="2500" w:type="dxa"/>
            <w:tcBorders>
              <w:top w:val="nil"/>
              <w:left w:val="single" w:sz="8" w:space="0" w:color="auto"/>
              <w:bottom w:val="single" w:sz="8" w:space="0" w:color="auto"/>
              <w:right w:val="single" w:sz="8" w:space="0" w:color="auto"/>
            </w:tcBorders>
            <w:shd w:val="clear" w:color="000000" w:fill="FF5050"/>
            <w:noWrap/>
            <w:vAlign w:val="center"/>
            <w:hideMark/>
          </w:tcPr>
          <w:p w14:paraId="4580E051" w14:textId="77777777" w:rsidR="00FB524E" w:rsidRPr="00FB524E" w:rsidRDefault="00FB524E" w:rsidP="00FB524E">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FB524E">
              <w:rPr>
                <w:rFonts w:ascii="Times New Roman" w:eastAsia="Times New Roman" w:hAnsi="Times New Roman" w:cs="Times New Roman"/>
                <w:color w:val="FFFFFF"/>
                <w:sz w:val="24"/>
                <w:szCs w:val="24"/>
                <w:lang w:eastAsia="tr-TR" w:bidi="ar-SA"/>
              </w:rPr>
              <w:t>Afyonkarahisar</w:t>
            </w:r>
          </w:p>
        </w:tc>
        <w:tc>
          <w:tcPr>
            <w:tcW w:w="2178" w:type="dxa"/>
            <w:tcBorders>
              <w:top w:val="nil"/>
              <w:left w:val="nil"/>
              <w:bottom w:val="single" w:sz="8" w:space="0" w:color="auto"/>
              <w:right w:val="single" w:sz="8" w:space="0" w:color="auto"/>
            </w:tcBorders>
            <w:shd w:val="clear" w:color="auto" w:fill="auto"/>
            <w:noWrap/>
            <w:vAlign w:val="center"/>
            <w:hideMark/>
          </w:tcPr>
          <w:p w14:paraId="7C2A5F0F" w14:textId="77777777" w:rsidR="00FB524E" w:rsidRPr="00FB524E" w:rsidRDefault="00FB524E" w:rsidP="00FB524E">
            <w:pPr>
              <w:spacing w:after="0" w:line="240" w:lineRule="auto"/>
              <w:jc w:val="right"/>
              <w:rPr>
                <w:rFonts w:ascii="Times New Roman" w:eastAsia="Times New Roman" w:hAnsi="Times New Roman" w:cs="Times New Roman"/>
                <w:color w:val="000000"/>
                <w:sz w:val="24"/>
                <w:szCs w:val="24"/>
                <w:lang w:eastAsia="tr-TR" w:bidi="ar-SA"/>
              </w:rPr>
            </w:pPr>
            <w:r w:rsidRPr="00FB524E">
              <w:rPr>
                <w:rFonts w:ascii="Times New Roman" w:eastAsia="Times New Roman" w:hAnsi="Times New Roman" w:cs="Times New Roman"/>
                <w:color w:val="000000"/>
                <w:sz w:val="24"/>
                <w:szCs w:val="24"/>
                <w:lang w:eastAsia="tr-TR" w:bidi="ar-SA"/>
              </w:rPr>
              <w:t>422,00</w:t>
            </w:r>
          </w:p>
        </w:tc>
        <w:tc>
          <w:tcPr>
            <w:tcW w:w="1134" w:type="dxa"/>
            <w:tcBorders>
              <w:top w:val="nil"/>
              <w:left w:val="nil"/>
              <w:bottom w:val="single" w:sz="8" w:space="0" w:color="auto"/>
              <w:right w:val="single" w:sz="8" w:space="0" w:color="auto"/>
            </w:tcBorders>
            <w:shd w:val="clear" w:color="auto" w:fill="auto"/>
            <w:noWrap/>
            <w:vAlign w:val="center"/>
            <w:hideMark/>
          </w:tcPr>
          <w:p w14:paraId="008DC846" w14:textId="77777777" w:rsidR="00FB524E" w:rsidRPr="00FB524E" w:rsidRDefault="00FB524E" w:rsidP="00FB524E">
            <w:pPr>
              <w:spacing w:after="0" w:line="240" w:lineRule="auto"/>
              <w:jc w:val="center"/>
              <w:rPr>
                <w:rFonts w:ascii="Times New Roman" w:eastAsia="Times New Roman" w:hAnsi="Times New Roman" w:cs="Times New Roman"/>
                <w:color w:val="000000"/>
                <w:sz w:val="24"/>
                <w:szCs w:val="24"/>
                <w:lang w:eastAsia="tr-TR" w:bidi="ar-SA"/>
              </w:rPr>
            </w:pPr>
            <w:r w:rsidRPr="00FB524E">
              <w:rPr>
                <w:rFonts w:ascii="Times New Roman" w:eastAsia="Times New Roman" w:hAnsi="Times New Roman" w:cs="Times New Roman"/>
                <w:color w:val="000000"/>
                <w:sz w:val="24"/>
                <w:szCs w:val="24"/>
                <w:lang w:eastAsia="tr-TR" w:bidi="ar-SA"/>
              </w:rPr>
              <w:t>2,94</w:t>
            </w:r>
          </w:p>
        </w:tc>
        <w:tc>
          <w:tcPr>
            <w:tcW w:w="2268" w:type="dxa"/>
            <w:tcBorders>
              <w:top w:val="nil"/>
              <w:left w:val="nil"/>
              <w:bottom w:val="single" w:sz="8" w:space="0" w:color="auto"/>
              <w:right w:val="single" w:sz="8" w:space="0" w:color="auto"/>
            </w:tcBorders>
            <w:shd w:val="clear" w:color="auto" w:fill="auto"/>
            <w:noWrap/>
            <w:vAlign w:val="center"/>
            <w:hideMark/>
          </w:tcPr>
          <w:p w14:paraId="5A48E8CA" w14:textId="77777777" w:rsidR="00FB524E" w:rsidRPr="00FB524E" w:rsidRDefault="00FB524E" w:rsidP="00FB524E">
            <w:pPr>
              <w:spacing w:after="0" w:line="240" w:lineRule="auto"/>
              <w:jc w:val="right"/>
              <w:rPr>
                <w:rFonts w:ascii="Times New Roman" w:eastAsia="Times New Roman" w:hAnsi="Times New Roman" w:cs="Times New Roman"/>
                <w:color w:val="000000"/>
                <w:sz w:val="24"/>
                <w:szCs w:val="24"/>
                <w:lang w:eastAsia="tr-TR" w:bidi="ar-SA"/>
              </w:rPr>
            </w:pPr>
            <w:r w:rsidRPr="00FB524E">
              <w:rPr>
                <w:rFonts w:ascii="Times New Roman" w:eastAsia="Times New Roman" w:hAnsi="Times New Roman" w:cs="Times New Roman"/>
                <w:color w:val="000000"/>
                <w:sz w:val="24"/>
                <w:szCs w:val="24"/>
                <w:lang w:eastAsia="tr-TR" w:bidi="ar-SA"/>
              </w:rPr>
              <w:t>545,75</w:t>
            </w:r>
          </w:p>
        </w:tc>
        <w:tc>
          <w:tcPr>
            <w:tcW w:w="1418" w:type="dxa"/>
            <w:tcBorders>
              <w:top w:val="nil"/>
              <w:left w:val="nil"/>
              <w:bottom w:val="single" w:sz="8" w:space="0" w:color="auto"/>
              <w:right w:val="single" w:sz="8" w:space="0" w:color="auto"/>
            </w:tcBorders>
            <w:shd w:val="clear" w:color="auto" w:fill="auto"/>
            <w:noWrap/>
            <w:vAlign w:val="center"/>
            <w:hideMark/>
          </w:tcPr>
          <w:p w14:paraId="3A17728A" w14:textId="77777777" w:rsidR="00FB524E" w:rsidRPr="00FB524E" w:rsidRDefault="00FB524E" w:rsidP="00FB524E">
            <w:pPr>
              <w:spacing w:after="0" w:line="240" w:lineRule="auto"/>
              <w:jc w:val="center"/>
              <w:rPr>
                <w:rFonts w:ascii="Times New Roman" w:eastAsia="Times New Roman" w:hAnsi="Times New Roman" w:cs="Times New Roman"/>
                <w:color w:val="000000"/>
                <w:sz w:val="24"/>
                <w:szCs w:val="24"/>
                <w:lang w:eastAsia="tr-TR" w:bidi="ar-SA"/>
              </w:rPr>
            </w:pPr>
            <w:r w:rsidRPr="00FB524E">
              <w:rPr>
                <w:rFonts w:ascii="Times New Roman" w:eastAsia="Times New Roman" w:hAnsi="Times New Roman" w:cs="Times New Roman"/>
                <w:color w:val="000000"/>
                <w:sz w:val="24"/>
                <w:szCs w:val="24"/>
                <w:lang w:eastAsia="tr-TR" w:bidi="ar-SA"/>
              </w:rPr>
              <w:t>2,94</w:t>
            </w:r>
          </w:p>
        </w:tc>
      </w:tr>
      <w:tr w:rsidR="00FB524E" w:rsidRPr="00FB524E" w14:paraId="69DC131A" w14:textId="77777777" w:rsidTr="00FB524E">
        <w:trPr>
          <w:trHeight w:val="232"/>
        </w:trPr>
        <w:tc>
          <w:tcPr>
            <w:tcW w:w="2500" w:type="dxa"/>
            <w:tcBorders>
              <w:top w:val="nil"/>
              <w:left w:val="single" w:sz="8" w:space="0" w:color="auto"/>
              <w:bottom w:val="single" w:sz="8" w:space="0" w:color="auto"/>
              <w:right w:val="single" w:sz="8" w:space="0" w:color="auto"/>
            </w:tcBorders>
            <w:shd w:val="clear" w:color="000000" w:fill="FF5050"/>
            <w:noWrap/>
            <w:vAlign w:val="center"/>
            <w:hideMark/>
          </w:tcPr>
          <w:p w14:paraId="6730EF54" w14:textId="77777777" w:rsidR="00FB524E" w:rsidRPr="00FB524E" w:rsidRDefault="00FB524E" w:rsidP="00FB524E">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FB524E">
              <w:rPr>
                <w:rFonts w:ascii="Times New Roman" w:eastAsia="Times New Roman" w:hAnsi="Times New Roman" w:cs="Times New Roman"/>
                <w:color w:val="FFFFFF"/>
                <w:sz w:val="24"/>
                <w:szCs w:val="24"/>
                <w:lang w:eastAsia="tr-TR" w:bidi="ar-SA"/>
              </w:rPr>
              <w:t>Ağrı</w:t>
            </w:r>
          </w:p>
        </w:tc>
        <w:tc>
          <w:tcPr>
            <w:tcW w:w="2178" w:type="dxa"/>
            <w:tcBorders>
              <w:top w:val="nil"/>
              <w:left w:val="nil"/>
              <w:bottom w:val="single" w:sz="8" w:space="0" w:color="auto"/>
              <w:right w:val="single" w:sz="8" w:space="0" w:color="auto"/>
            </w:tcBorders>
            <w:shd w:val="clear" w:color="auto" w:fill="auto"/>
            <w:noWrap/>
            <w:vAlign w:val="center"/>
            <w:hideMark/>
          </w:tcPr>
          <w:p w14:paraId="5B5A5F9A" w14:textId="77777777" w:rsidR="00FB524E" w:rsidRPr="00FB524E" w:rsidRDefault="00FB524E" w:rsidP="00FB524E">
            <w:pPr>
              <w:spacing w:after="0" w:line="240" w:lineRule="auto"/>
              <w:jc w:val="right"/>
              <w:rPr>
                <w:rFonts w:ascii="Times New Roman" w:eastAsia="Times New Roman" w:hAnsi="Times New Roman" w:cs="Times New Roman"/>
                <w:color w:val="000000"/>
                <w:sz w:val="24"/>
                <w:szCs w:val="24"/>
                <w:lang w:eastAsia="tr-TR" w:bidi="ar-SA"/>
              </w:rPr>
            </w:pPr>
            <w:r w:rsidRPr="00FB524E">
              <w:rPr>
                <w:rFonts w:ascii="Times New Roman" w:eastAsia="Times New Roman" w:hAnsi="Times New Roman" w:cs="Times New Roman"/>
                <w:color w:val="000000"/>
                <w:sz w:val="24"/>
                <w:szCs w:val="24"/>
                <w:lang w:eastAsia="tr-TR" w:bidi="ar-SA"/>
              </w:rPr>
              <w:t>30,28</w:t>
            </w:r>
          </w:p>
        </w:tc>
        <w:tc>
          <w:tcPr>
            <w:tcW w:w="1134" w:type="dxa"/>
            <w:tcBorders>
              <w:top w:val="nil"/>
              <w:left w:val="nil"/>
              <w:bottom w:val="single" w:sz="8" w:space="0" w:color="auto"/>
              <w:right w:val="single" w:sz="8" w:space="0" w:color="auto"/>
            </w:tcBorders>
            <w:shd w:val="clear" w:color="auto" w:fill="auto"/>
            <w:noWrap/>
            <w:vAlign w:val="center"/>
            <w:hideMark/>
          </w:tcPr>
          <w:p w14:paraId="35127AFA" w14:textId="77777777" w:rsidR="00FB524E" w:rsidRPr="00FB524E" w:rsidRDefault="00FB524E" w:rsidP="00FB524E">
            <w:pPr>
              <w:spacing w:after="0" w:line="240" w:lineRule="auto"/>
              <w:jc w:val="center"/>
              <w:rPr>
                <w:rFonts w:ascii="Times New Roman" w:eastAsia="Times New Roman" w:hAnsi="Times New Roman" w:cs="Times New Roman"/>
                <w:color w:val="000000"/>
                <w:sz w:val="24"/>
                <w:szCs w:val="24"/>
                <w:lang w:eastAsia="tr-TR" w:bidi="ar-SA"/>
              </w:rPr>
            </w:pPr>
            <w:r w:rsidRPr="00FB524E">
              <w:rPr>
                <w:rFonts w:ascii="Times New Roman" w:eastAsia="Times New Roman" w:hAnsi="Times New Roman" w:cs="Times New Roman"/>
                <w:color w:val="000000"/>
                <w:sz w:val="24"/>
                <w:szCs w:val="24"/>
                <w:lang w:eastAsia="tr-TR" w:bidi="ar-SA"/>
              </w:rPr>
              <w:t>0,21</w:t>
            </w:r>
          </w:p>
        </w:tc>
        <w:tc>
          <w:tcPr>
            <w:tcW w:w="2268" w:type="dxa"/>
            <w:tcBorders>
              <w:top w:val="nil"/>
              <w:left w:val="nil"/>
              <w:bottom w:val="single" w:sz="8" w:space="0" w:color="auto"/>
              <w:right w:val="single" w:sz="8" w:space="0" w:color="auto"/>
            </w:tcBorders>
            <w:shd w:val="clear" w:color="auto" w:fill="auto"/>
            <w:noWrap/>
            <w:vAlign w:val="center"/>
            <w:hideMark/>
          </w:tcPr>
          <w:p w14:paraId="21048F1B" w14:textId="77777777" w:rsidR="00FB524E" w:rsidRPr="00FB524E" w:rsidRDefault="00FB524E" w:rsidP="00FB524E">
            <w:pPr>
              <w:spacing w:after="0" w:line="240" w:lineRule="auto"/>
              <w:jc w:val="right"/>
              <w:rPr>
                <w:rFonts w:ascii="Times New Roman" w:eastAsia="Times New Roman" w:hAnsi="Times New Roman" w:cs="Times New Roman"/>
                <w:color w:val="000000"/>
                <w:sz w:val="24"/>
                <w:szCs w:val="24"/>
                <w:lang w:eastAsia="tr-TR" w:bidi="ar-SA"/>
              </w:rPr>
            </w:pPr>
            <w:r w:rsidRPr="00FB524E">
              <w:rPr>
                <w:rFonts w:ascii="Times New Roman" w:eastAsia="Times New Roman" w:hAnsi="Times New Roman" w:cs="Times New Roman"/>
                <w:color w:val="000000"/>
                <w:sz w:val="24"/>
                <w:szCs w:val="24"/>
                <w:lang w:eastAsia="tr-TR" w:bidi="ar-SA"/>
              </w:rPr>
              <w:t>45,29</w:t>
            </w:r>
          </w:p>
        </w:tc>
        <w:tc>
          <w:tcPr>
            <w:tcW w:w="1418" w:type="dxa"/>
            <w:tcBorders>
              <w:top w:val="nil"/>
              <w:left w:val="nil"/>
              <w:bottom w:val="single" w:sz="8" w:space="0" w:color="auto"/>
              <w:right w:val="single" w:sz="8" w:space="0" w:color="auto"/>
            </w:tcBorders>
            <w:shd w:val="clear" w:color="auto" w:fill="auto"/>
            <w:noWrap/>
            <w:vAlign w:val="center"/>
            <w:hideMark/>
          </w:tcPr>
          <w:p w14:paraId="46F2C0D2" w14:textId="77777777" w:rsidR="00FB524E" w:rsidRPr="00FB524E" w:rsidRDefault="00FB524E" w:rsidP="00FB524E">
            <w:pPr>
              <w:spacing w:after="0" w:line="240" w:lineRule="auto"/>
              <w:jc w:val="center"/>
              <w:rPr>
                <w:rFonts w:ascii="Times New Roman" w:eastAsia="Times New Roman" w:hAnsi="Times New Roman" w:cs="Times New Roman"/>
                <w:color w:val="000000"/>
                <w:sz w:val="24"/>
                <w:szCs w:val="24"/>
                <w:lang w:eastAsia="tr-TR" w:bidi="ar-SA"/>
              </w:rPr>
            </w:pPr>
            <w:r w:rsidRPr="00FB524E">
              <w:rPr>
                <w:rFonts w:ascii="Times New Roman" w:eastAsia="Times New Roman" w:hAnsi="Times New Roman" w:cs="Times New Roman"/>
                <w:color w:val="000000"/>
                <w:sz w:val="24"/>
                <w:szCs w:val="24"/>
                <w:lang w:eastAsia="tr-TR" w:bidi="ar-SA"/>
              </w:rPr>
              <w:t>0,24</w:t>
            </w:r>
          </w:p>
        </w:tc>
      </w:tr>
      <w:tr w:rsidR="00FB524E" w:rsidRPr="00FB524E" w14:paraId="483E5F7A" w14:textId="77777777" w:rsidTr="00FB524E">
        <w:trPr>
          <w:trHeight w:val="50"/>
        </w:trPr>
        <w:tc>
          <w:tcPr>
            <w:tcW w:w="2500" w:type="dxa"/>
            <w:tcBorders>
              <w:top w:val="nil"/>
              <w:left w:val="single" w:sz="8" w:space="0" w:color="auto"/>
              <w:bottom w:val="single" w:sz="8" w:space="0" w:color="auto"/>
              <w:right w:val="single" w:sz="8" w:space="0" w:color="auto"/>
            </w:tcBorders>
            <w:shd w:val="clear" w:color="000000" w:fill="FF5050"/>
            <w:noWrap/>
            <w:vAlign w:val="center"/>
            <w:hideMark/>
          </w:tcPr>
          <w:p w14:paraId="3AD5ABFB" w14:textId="77777777" w:rsidR="00FB524E" w:rsidRPr="00FB524E" w:rsidRDefault="00FB524E" w:rsidP="00FB524E">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FB524E">
              <w:rPr>
                <w:rFonts w:ascii="Times New Roman" w:eastAsia="Times New Roman" w:hAnsi="Times New Roman" w:cs="Times New Roman"/>
                <w:color w:val="FFFFFF"/>
                <w:sz w:val="24"/>
                <w:szCs w:val="24"/>
                <w:lang w:eastAsia="tr-TR" w:bidi="ar-SA"/>
              </w:rPr>
              <w:t>Aksaray</w:t>
            </w:r>
          </w:p>
        </w:tc>
        <w:tc>
          <w:tcPr>
            <w:tcW w:w="2178" w:type="dxa"/>
            <w:tcBorders>
              <w:top w:val="nil"/>
              <w:left w:val="nil"/>
              <w:bottom w:val="single" w:sz="8" w:space="0" w:color="auto"/>
              <w:right w:val="single" w:sz="8" w:space="0" w:color="auto"/>
            </w:tcBorders>
            <w:shd w:val="clear" w:color="auto" w:fill="auto"/>
            <w:noWrap/>
            <w:vAlign w:val="center"/>
            <w:hideMark/>
          </w:tcPr>
          <w:p w14:paraId="3233865D" w14:textId="77777777" w:rsidR="00FB524E" w:rsidRPr="00FB524E" w:rsidRDefault="00FB524E" w:rsidP="00FB524E">
            <w:pPr>
              <w:spacing w:after="0" w:line="240" w:lineRule="auto"/>
              <w:jc w:val="right"/>
              <w:rPr>
                <w:rFonts w:ascii="Times New Roman" w:eastAsia="Times New Roman" w:hAnsi="Times New Roman" w:cs="Times New Roman"/>
                <w:color w:val="000000"/>
                <w:sz w:val="24"/>
                <w:szCs w:val="24"/>
                <w:lang w:eastAsia="tr-TR" w:bidi="ar-SA"/>
              </w:rPr>
            </w:pPr>
            <w:r w:rsidRPr="00FB524E">
              <w:rPr>
                <w:rFonts w:ascii="Times New Roman" w:eastAsia="Times New Roman" w:hAnsi="Times New Roman" w:cs="Times New Roman"/>
                <w:color w:val="000000"/>
                <w:sz w:val="24"/>
                <w:szCs w:val="24"/>
                <w:lang w:eastAsia="tr-TR" w:bidi="ar-SA"/>
              </w:rPr>
              <w:t>168,17</w:t>
            </w:r>
          </w:p>
        </w:tc>
        <w:tc>
          <w:tcPr>
            <w:tcW w:w="1134" w:type="dxa"/>
            <w:tcBorders>
              <w:top w:val="nil"/>
              <w:left w:val="nil"/>
              <w:bottom w:val="single" w:sz="8" w:space="0" w:color="auto"/>
              <w:right w:val="single" w:sz="8" w:space="0" w:color="auto"/>
            </w:tcBorders>
            <w:shd w:val="clear" w:color="auto" w:fill="auto"/>
            <w:noWrap/>
            <w:vAlign w:val="center"/>
            <w:hideMark/>
          </w:tcPr>
          <w:p w14:paraId="7DB670E1" w14:textId="77777777" w:rsidR="00FB524E" w:rsidRPr="00FB524E" w:rsidRDefault="00FB524E" w:rsidP="00FB524E">
            <w:pPr>
              <w:spacing w:after="0" w:line="240" w:lineRule="auto"/>
              <w:jc w:val="center"/>
              <w:rPr>
                <w:rFonts w:ascii="Times New Roman" w:eastAsia="Times New Roman" w:hAnsi="Times New Roman" w:cs="Times New Roman"/>
                <w:color w:val="000000"/>
                <w:sz w:val="24"/>
                <w:szCs w:val="24"/>
                <w:lang w:eastAsia="tr-TR" w:bidi="ar-SA"/>
              </w:rPr>
            </w:pPr>
            <w:r w:rsidRPr="00FB524E">
              <w:rPr>
                <w:rFonts w:ascii="Times New Roman" w:eastAsia="Times New Roman" w:hAnsi="Times New Roman" w:cs="Times New Roman"/>
                <w:color w:val="000000"/>
                <w:sz w:val="24"/>
                <w:szCs w:val="24"/>
                <w:lang w:eastAsia="tr-TR" w:bidi="ar-SA"/>
              </w:rPr>
              <w:t>1,17</w:t>
            </w:r>
          </w:p>
        </w:tc>
        <w:tc>
          <w:tcPr>
            <w:tcW w:w="2268" w:type="dxa"/>
            <w:tcBorders>
              <w:top w:val="nil"/>
              <w:left w:val="nil"/>
              <w:bottom w:val="single" w:sz="8" w:space="0" w:color="auto"/>
              <w:right w:val="single" w:sz="8" w:space="0" w:color="auto"/>
            </w:tcBorders>
            <w:shd w:val="clear" w:color="auto" w:fill="auto"/>
            <w:noWrap/>
            <w:vAlign w:val="center"/>
            <w:hideMark/>
          </w:tcPr>
          <w:p w14:paraId="5B15526F" w14:textId="77777777" w:rsidR="00FB524E" w:rsidRPr="00FB524E" w:rsidRDefault="00FB524E" w:rsidP="00FB524E">
            <w:pPr>
              <w:spacing w:after="0" w:line="240" w:lineRule="auto"/>
              <w:jc w:val="right"/>
              <w:rPr>
                <w:rFonts w:ascii="Times New Roman" w:eastAsia="Times New Roman" w:hAnsi="Times New Roman" w:cs="Times New Roman"/>
                <w:color w:val="000000"/>
                <w:sz w:val="24"/>
                <w:szCs w:val="24"/>
                <w:lang w:eastAsia="tr-TR" w:bidi="ar-SA"/>
              </w:rPr>
            </w:pPr>
            <w:r w:rsidRPr="00FB524E">
              <w:rPr>
                <w:rFonts w:ascii="Times New Roman" w:eastAsia="Times New Roman" w:hAnsi="Times New Roman" w:cs="Times New Roman"/>
                <w:color w:val="000000"/>
                <w:sz w:val="24"/>
                <w:szCs w:val="24"/>
                <w:lang w:eastAsia="tr-TR" w:bidi="ar-SA"/>
              </w:rPr>
              <w:t>193,98</w:t>
            </w:r>
          </w:p>
        </w:tc>
        <w:tc>
          <w:tcPr>
            <w:tcW w:w="1418" w:type="dxa"/>
            <w:tcBorders>
              <w:top w:val="nil"/>
              <w:left w:val="nil"/>
              <w:bottom w:val="single" w:sz="8" w:space="0" w:color="auto"/>
              <w:right w:val="single" w:sz="8" w:space="0" w:color="auto"/>
            </w:tcBorders>
            <w:shd w:val="clear" w:color="auto" w:fill="auto"/>
            <w:noWrap/>
            <w:vAlign w:val="center"/>
            <w:hideMark/>
          </w:tcPr>
          <w:p w14:paraId="5C085F56" w14:textId="77777777" w:rsidR="00FB524E" w:rsidRPr="00FB524E" w:rsidRDefault="00FB524E" w:rsidP="00FB524E">
            <w:pPr>
              <w:spacing w:after="0" w:line="240" w:lineRule="auto"/>
              <w:jc w:val="center"/>
              <w:rPr>
                <w:rFonts w:ascii="Times New Roman" w:eastAsia="Times New Roman" w:hAnsi="Times New Roman" w:cs="Times New Roman"/>
                <w:color w:val="000000"/>
                <w:sz w:val="24"/>
                <w:szCs w:val="24"/>
                <w:lang w:eastAsia="tr-TR" w:bidi="ar-SA"/>
              </w:rPr>
            </w:pPr>
            <w:r w:rsidRPr="00FB524E">
              <w:rPr>
                <w:rFonts w:ascii="Times New Roman" w:eastAsia="Times New Roman" w:hAnsi="Times New Roman" w:cs="Times New Roman"/>
                <w:color w:val="000000"/>
                <w:sz w:val="24"/>
                <w:szCs w:val="24"/>
                <w:lang w:eastAsia="tr-TR" w:bidi="ar-SA"/>
              </w:rPr>
              <w:t>1,04</w:t>
            </w:r>
          </w:p>
        </w:tc>
      </w:tr>
      <w:tr w:rsidR="00FB524E" w:rsidRPr="00FB524E" w14:paraId="47D7DB04" w14:textId="77777777" w:rsidTr="00FB524E">
        <w:trPr>
          <w:trHeight w:val="70"/>
        </w:trPr>
        <w:tc>
          <w:tcPr>
            <w:tcW w:w="2500" w:type="dxa"/>
            <w:tcBorders>
              <w:top w:val="nil"/>
              <w:left w:val="single" w:sz="8" w:space="0" w:color="auto"/>
              <w:bottom w:val="single" w:sz="8" w:space="0" w:color="auto"/>
              <w:right w:val="single" w:sz="8" w:space="0" w:color="auto"/>
            </w:tcBorders>
            <w:shd w:val="clear" w:color="000000" w:fill="FF5050"/>
            <w:noWrap/>
            <w:vAlign w:val="center"/>
            <w:hideMark/>
          </w:tcPr>
          <w:p w14:paraId="1BE1A11E" w14:textId="77777777" w:rsidR="00FB524E" w:rsidRPr="00FB524E" w:rsidRDefault="00FB524E" w:rsidP="00FB524E">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FB524E">
              <w:rPr>
                <w:rFonts w:ascii="Times New Roman" w:eastAsia="Times New Roman" w:hAnsi="Times New Roman" w:cs="Times New Roman"/>
                <w:color w:val="FFFFFF"/>
                <w:sz w:val="24"/>
                <w:szCs w:val="24"/>
                <w:lang w:eastAsia="tr-TR" w:bidi="ar-SA"/>
              </w:rPr>
              <w:t>Amasya</w:t>
            </w:r>
          </w:p>
        </w:tc>
        <w:tc>
          <w:tcPr>
            <w:tcW w:w="2178" w:type="dxa"/>
            <w:tcBorders>
              <w:top w:val="nil"/>
              <w:left w:val="nil"/>
              <w:bottom w:val="single" w:sz="8" w:space="0" w:color="auto"/>
              <w:right w:val="single" w:sz="8" w:space="0" w:color="auto"/>
            </w:tcBorders>
            <w:shd w:val="clear" w:color="auto" w:fill="auto"/>
            <w:noWrap/>
            <w:vAlign w:val="center"/>
            <w:hideMark/>
          </w:tcPr>
          <w:p w14:paraId="39EEAE8D" w14:textId="77777777" w:rsidR="00FB524E" w:rsidRPr="00FB524E" w:rsidRDefault="00FB524E" w:rsidP="00FB524E">
            <w:pPr>
              <w:spacing w:after="0" w:line="240" w:lineRule="auto"/>
              <w:jc w:val="right"/>
              <w:rPr>
                <w:rFonts w:ascii="Times New Roman" w:eastAsia="Times New Roman" w:hAnsi="Times New Roman" w:cs="Times New Roman"/>
                <w:color w:val="000000"/>
                <w:sz w:val="24"/>
                <w:szCs w:val="24"/>
                <w:lang w:eastAsia="tr-TR" w:bidi="ar-SA"/>
              </w:rPr>
            </w:pPr>
            <w:r w:rsidRPr="00FB524E">
              <w:rPr>
                <w:rFonts w:ascii="Times New Roman" w:eastAsia="Times New Roman" w:hAnsi="Times New Roman" w:cs="Times New Roman"/>
                <w:color w:val="000000"/>
                <w:sz w:val="24"/>
                <w:szCs w:val="24"/>
                <w:lang w:eastAsia="tr-TR" w:bidi="ar-SA"/>
              </w:rPr>
              <w:t>75,32</w:t>
            </w:r>
          </w:p>
        </w:tc>
        <w:tc>
          <w:tcPr>
            <w:tcW w:w="1134" w:type="dxa"/>
            <w:tcBorders>
              <w:top w:val="nil"/>
              <w:left w:val="nil"/>
              <w:bottom w:val="single" w:sz="8" w:space="0" w:color="auto"/>
              <w:right w:val="single" w:sz="8" w:space="0" w:color="auto"/>
            </w:tcBorders>
            <w:shd w:val="clear" w:color="auto" w:fill="auto"/>
            <w:noWrap/>
            <w:vAlign w:val="center"/>
            <w:hideMark/>
          </w:tcPr>
          <w:p w14:paraId="14AB28F9" w14:textId="77777777" w:rsidR="00FB524E" w:rsidRPr="00FB524E" w:rsidRDefault="00FB524E" w:rsidP="00FB524E">
            <w:pPr>
              <w:spacing w:after="0" w:line="240" w:lineRule="auto"/>
              <w:jc w:val="center"/>
              <w:rPr>
                <w:rFonts w:ascii="Times New Roman" w:eastAsia="Times New Roman" w:hAnsi="Times New Roman" w:cs="Times New Roman"/>
                <w:color w:val="000000"/>
                <w:sz w:val="24"/>
                <w:szCs w:val="24"/>
                <w:lang w:eastAsia="tr-TR" w:bidi="ar-SA"/>
              </w:rPr>
            </w:pPr>
            <w:r w:rsidRPr="00FB524E">
              <w:rPr>
                <w:rFonts w:ascii="Times New Roman" w:eastAsia="Times New Roman" w:hAnsi="Times New Roman" w:cs="Times New Roman"/>
                <w:color w:val="000000"/>
                <w:sz w:val="24"/>
                <w:szCs w:val="24"/>
                <w:lang w:eastAsia="tr-TR" w:bidi="ar-SA"/>
              </w:rPr>
              <w:t>0,52</w:t>
            </w:r>
          </w:p>
        </w:tc>
        <w:tc>
          <w:tcPr>
            <w:tcW w:w="2268" w:type="dxa"/>
            <w:tcBorders>
              <w:top w:val="nil"/>
              <w:left w:val="nil"/>
              <w:bottom w:val="single" w:sz="8" w:space="0" w:color="auto"/>
              <w:right w:val="single" w:sz="8" w:space="0" w:color="auto"/>
            </w:tcBorders>
            <w:shd w:val="clear" w:color="auto" w:fill="auto"/>
            <w:noWrap/>
            <w:vAlign w:val="center"/>
            <w:hideMark/>
          </w:tcPr>
          <w:p w14:paraId="054F9275" w14:textId="77777777" w:rsidR="00FB524E" w:rsidRPr="00FB524E" w:rsidRDefault="00FB524E" w:rsidP="00FB524E">
            <w:pPr>
              <w:spacing w:after="0" w:line="240" w:lineRule="auto"/>
              <w:jc w:val="right"/>
              <w:rPr>
                <w:rFonts w:ascii="Times New Roman" w:eastAsia="Times New Roman" w:hAnsi="Times New Roman" w:cs="Times New Roman"/>
                <w:color w:val="000000"/>
                <w:sz w:val="24"/>
                <w:szCs w:val="24"/>
                <w:lang w:eastAsia="tr-TR" w:bidi="ar-SA"/>
              </w:rPr>
            </w:pPr>
            <w:r w:rsidRPr="00FB524E">
              <w:rPr>
                <w:rFonts w:ascii="Times New Roman" w:eastAsia="Times New Roman" w:hAnsi="Times New Roman" w:cs="Times New Roman"/>
                <w:color w:val="000000"/>
                <w:sz w:val="24"/>
                <w:szCs w:val="24"/>
                <w:lang w:eastAsia="tr-TR" w:bidi="ar-SA"/>
              </w:rPr>
              <w:t>122,66</w:t>
            </w:r>
          </w:p>
        </w:tc>
        <w:tc>
          <w:tcPr>
            <w:tcW w:w="1418" w:type="dxa"/>
            <w:tcBorders>
              <w:top w:val="nil"/>
              <w:left w:val="nil"/>
              <w:bottom w:val="single" w:sz="8" w:space="0" w:color="auto"/>
              <w:right w:val="single" w:sz="8" w:space="0" w:color="auto"/>
            </w:tcBorders>
            <w:shd w:val="clear" w:color="auto" w:fill="auto"/>
            <w:noWrap/>
            <w:vAlign w:val="center"/>
            <w:hideMark/>
          </w:tcPr>
          <w:p w14:paraId="58B2363E" w14:textId="77777777" w:rsidR="00FB524E" w:rsidRPr="00FB524E" w:rsidRDefault="00FB524E" w:rsidP="00FB524E">
            <w:pPr>
              <w:spacing w:after="0" w:line="240" w:lineRule="auto"/>
              <w:jc w:val="center"/>
              <w:rPr>
                <w:rFonts w:ascii="Times New Roman" w:eastAsia="Times New Roman" w:hAnsi="Times New Roman" w:cs="Times New Roman"/>
                <w:color w:val="000000"/>
                <w:sz w:val="24"/>
                <w:szCs w:val="24"/>
                <w:lang w:eastAsia="tr-TR" w:bidi="ar-SA"/>
              </w:rPr>
            </w:pPr>
            <w:r w:rsidRPr="00FB524E">
              <w:rPr>
                <w:rFonts w:ascii="Times New Roman" w:eastAsia="Times New Roman" w:hAnsi="Times New Roman" w:cs="Times New Roman"/>
                <w:color w:val="000000"/>
                <w:sz w:val="24"/>
                <w:szCs w:val="24"/>
                <w:lang w:eastAsia="tr-TR" w:bidi="ar-SA"/>
              </w:rPr>
              <w:t>0,66</w:t>
            </w:r>
          </w:p>
        </w:tc>
      </w:tr>
      <w:tr w:rsidR="00FB524E" w:rsidRPr="00FB524E" w14:paraId="41CC8625" w14:textId="77777777" w:rsidTr="00FB524E">
        <w:trPr>
          <w:trHeight w:val="202"/>
        </w:trPr>
        <w:tc>
          <w:tcPr>
            <w:tcW w:w="2500" w:type="dxa"/>
            <w:tcBorders>
              <w:top w:val="nil"/>
              <w:left w:val="single" w:sz="8" w:space="0" w:color="auto"/>
              <w:bottom w:val="single" w:sz="8" w:space="0" w:color="auto"/>
              <w:right w:val="single" w:sz="8" w:space="0" w:color="auto"/>
            </w:tcBorders>
            <w:shd w:val="clear" w:color="000000" w:fill="FF5050"/>
            <w:noWrap/>
            <w:vAlign w:val="center"/>
            <w:hideMark/>
          </w:tcPr>
          <w:p w14:paraId="3EF9F0E9" w14:textId="77777777" w:rsidR="00FB524E" w:rsidRPr="00FB524E" w:rsidRDefault="00FB524E" w:rsidP="00FB524E">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FB524E">
              <w:rPr>
                <w:rFonts w:ascii="Times New Roman" w:eastAsia="Times New Roman" w:hAnsi="Times New Roman" w:cs="Times New Roman"/>
                <w:color w:val="FFFFFF"/>
                <w:sz w:val="24"/>
                <w:szCs w:val="24"/>
                <w:lang w:eastAsia="tr-TR" w:bidi="ar-SA"/>
              </w:rPr>
              <w:t>Ankara</w:t>
            </w:r>
          </w:p>
        </w:tc>
        <w:tc>
          <w:tcPr>
            <w:tcW w:w="2178" w:type="dxa"/>
            <w:tcBorders>
              <w:top w:val="nil"/>
              <w:left w:val="nil"/>
              <w:bottom w:val="single" w:sz="8" w:space="0" w:color="auto"/>
              <w:right w:val="single" w:sz="8" w:space="0" w:color="auto"/>
            </w:tcBorders>
            <w:shd w:val="clear" w:color="auto" w:fill="auto"/>
            <w:noWrap/>
            <w:vAlign w:val="center"/>
            <w:hideMark/>
          </w:tcPr>
          <w:p w14:paraId="159BE6ED" w14:textId="77777777" w:rsidR="00FB524E" w:rsidRPr="00FB524E" w:rsidRDefault="00FB524E" w:rsidP="00FB524E">
            <w:pPr>
              <w:spacing w:after="0" w:line="240" w:lineRule="auto"/>
              <w:jc w:val="right"/>
              <w:rPr>
                <w:rFonts w:ascii="Times New Roman" w:eastAsia="Times New Roman" w:hAnsi="Times New Roman" w:cs="Times New Roman"/>
                <w:color w:val="000000"/>
                <w:sz w:val="24"/>
                <w:szCs w:val="24"/>
                <w:lang w:eastAsia="tr-TR" w:bidi="ar-SA"/>
              </w:rPr>
            </w:pPr>
            <w:r w:rsidRPr="00FB524E">
              <w:rPr>
                <w:rFonts w:ascii="Times New Roman" w:eastAsia="Times New Roman" w:hAnsi="Times New Roman" w:cs="Times New Roman"/>
                <w:color w:val="000000"/>
                <w:sz w:val="24"/>
                <w:szCs w:val="24"/>
                <w:lang w:eastAsia="tr-TR" w:bidi="ar-SA"/>
              </w:rPr>
              <w:t>746,53</w:t>
            </w:r>
          </w:p>
        </w:tc>
        <w:tc>
          <w:tcPr>
            <w:tcW w:w="1134" w:type="dxa"/>
            <w:tcBorders>
              <w:top w:val="nil"/>
              <w:left w:val="nil"/>
              <w:bottom w:val="single" w:sz="8" w:space="0" w:color="auto"/>
              <w:right w:val="single" w:sz="8" w:space="0" w:color="auto"/>
            </w:tcBorders>
            <w:shd w:val="clear" w:color="auto" w:fill="auto"/>
            <w:noWrap/>
            <w:vAlign w:val="center"/>
            <w:hideMark/>
          </w:tcPr>
          <w:p w14:paraId="18F6C221" w14:textId="77777777" w:rsidR="00FB524E" w:rsidRPr="00FB524E" w:rsidRDefault="00FB524E" w:rsidP="00FB524E">
            <w:pPr>
              <w:spacing w:after="0" w:line="240" w:lineRule="auto"/>
              <w:jc w:val="center"/>
              <w:rPr>
                <w:rFonts w:ascii="Times New Roman" w:eastAsia="Times New Roman" w:hAnsi="Times New Roman" w:cs="Times New Roman"/>
                <w:color w:val="000000"/>
                <w:sz w:val="24"/>
                <w:szCs w:val="24"/>
                <w:lang w:eastAsia="tr-TR" w:bidi="ar-SA"/>
              </w:rPr>
            </w:pPr>
            <w:r w:rsidRPr="00FB524E">
              <w:rPr>
                <w:rFonts w:ascii="Times New Roman" w:eastAsia="Times New Roman" w:hAnsi="Times New Roman" w:cs="Times New Roman"/>
                <w:color w:val="000000"/>
                <w:sz w:val="24"/>
                <w:szCs w:val="24"/>
                <w:lang w:eastAsia="tr-TR" w:bidi="ar-SA"/>
              </w:rPr>
              <w:t>5,20</w:t>
            </w:r>
          </w:p>
        </w:tc>
        <w:tc>
          <w:tcPr>
            <w:tcW w:w="2268" w:type="dxa"/>
            <w:tcBorders>
              <w:top w:val="nil"/>
              <w:left w:val="nil"/>
              <w:bottom w:val="single" w:sz="8" w:space="0" w:color="auto"/>
              <w:right w:val="single" w:sz="8" w:space="0" w:color="auto"/>
            </w:tcBorders>
            <w:shd w:val="clear" w:color="auto" w:fill="auto"/>
            <w:noWrap/>
            <w:vAlign w:val="center"/>
            <w:hideMark/>
          </w:tcPr>
          <w:p w14:paraId="4D823006" w14:textId="77777777" w:rsidR="00FB524E" w:rsidRPr="00FB524E" w:rsidRDefault="00FB524E" w:rsidP="00FB524E">
            <w:pPr>
              <w:spacing w:after="0" w:line="240" w:lineRule="auto"/>
              <w:jc w:val="right"/>
              <w:rPr>
                <w:rFonts w:ascii="Times New Roman" w:eastAsia="Times New Roman" w:hAnsi="Times New Roman" w:cs="Times New Roman"/>
                <w:color w:val="000000"/>
                <w:sz w:val="24"/>
                <w:szCs w:val="24"/>
                <w:lang w:eastAsia="tr-TR" w:bidi="ar-SA"/>
              </w:rPr>
            </w:pPr>
            <w:r w:rsidRPr="00FB524E">
              <w:rPr>
                <w:rFonts w:ascii="Times New Roman" w:eastAsia="Times New Roman" w:hAnsi="Times New Roman" w:cs="Times New Roman"/>
                <w:color w:val="000000"/>
                <w:sz w:val="24"/>
                <w:szCs w:val="24"/>
                <w:lang w:eastAsia="tr-TR" w:bidi="ar-SA"/>
              </w:rPr>
              <w:t>968,51</w:t>
            </w:r>
          </w:p>
        </w:tc>
        <w:tc>
          <w:tcPr>
            <w:tcW w:w="1418" w:type="dxa"/>
            <w:tcBorders>
              <w:top w:val="nil"/>
              <w:left w:val="nil"/>
              <w:bottom w:val="single" w:sz="8" w:space="0" w:color="auto"/>
              <w:right w:val="single" w:sz="8" w:space="0" w:color="auto"/>
            </w:tcBorders>
            <w:shd w:val="clear" w:color="auto" w:fill="auto"/>
            <w:noWrap/>
            <w:vAlign w:val="center"/>
            <w:hideMark/>
          </w:tcPr>
          <w:p w14:paraId="16792D53" w14:textId="77777777" w:rsidR="00FB524E" w:rsidRPr="00FB524E" w:rsidRDefault="00FB524E" w:rsidP="00FB524E">
            <w:pPr>
              <w:spacing w:after="0" w:line="240" w:lineRule="auto"/>
              <w:jc w:val="center"/>
              <w:rPr>
                <w:rFonts w:ascii="Times New Roman" w:eastAsia="Times New Roman" w:hAnsi="Times New Roman" w:cs="Times New Roman"/>
                <w:color w:val="000000"/>
                <w:sz w:val="24"/>
                <w:szCs w:val="24"/>
                <w:lang w:eastAsia="tr-TR" w:bidi="ar-SA"/>
              </w:rPr>
            </w:pPr>
            <w:r w:rsidRPr="00FB524E">
              <w:rPr>
                <w:rFonts w:ascii="Times New Roman" w:eastAsia="Times New Roman" w:hAnsi="Times New Roman" w:cs="Times New Roman"/>
                <w:color w:val="000000"/>
                <w:sz w:val="24"/>
                <w:szCs w:val="24"/>
                <w:lang w:eastAsia="tr-TR" w:bidi="ar-SA"/>
              </w:rPr>
              <w:t>5,21</w:t>
            </w:r>
          </w:p>
        </w:tc>
      </w:tr>
      <w:tr w:rsidR="00FB524E" w:rsidRPr="00FB524E" w14:paraId="58FE5795" w14:textId="77777777" w:rsidTr="00FB524E">
        <w:trPr>
          <w:trHeight w:val="192"/>
        </w:trPr>
        <w:tc>
          <w:tcPr>
            <w:tcW w:w="2500" w:type="dxa"/>
            <w:tcBorders>
              <w:top w:val="nil"/>
              <w:left w:val="single" w:sz="8" w:space="0" w:color="auto"/>
              <w:bottom w:val="single" w:sz="8" w:space="0" w:color="auto"/>
              <w:right w:val="single" w:sz="8" w:space="0" w:color="auto"/>
            </w:tcBorders>
            <w:shd w:val="clear" w:color="000000" w:fill="FF5050"/>
            <w:noWrap/>
            <w:vAlign w:val="center"/>
            <w:hideMark/>
          </w:tcPr>
          <w:p w14:paraId="5E430DBC" w14:textId="77777777" w:rsidR="00FB524E" w:rsidRPr="00FB524E" w:rsidRDefault="00FB524E" w:rsidP="00FB524E">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FB524E">
              <w:rPr>
                <w:rFonts w:ascii="Times New Roman" w:eastAsia="Times New Roman" w:hAnsi="Times New Roman" w:cs="Times New Roman"/>
                <w:color w:val="FFFFFF"/>
                <w:sz w:val="24"/>
                <w:szCs w:val="24"/>
                <w:lang w:eastAsia="tr-TR" w:bidi="ar-SA"/>
              </w:rPr>
              <w:t>Antalya</w:t>
            </w:r>
          </w:p>
        </w:tc>
        <w:tc>
          <w:tcPr>
            <w:tcW w:w="2178" w:type="dxa"/>
            <w:tcBorders>
              <w:top w:val="nil"/>
              <w:left w:val="nil"/>
              <w:bottom w:val="single" w:sz="8" w:space="0" w:color="auto"/>
              <w:right w:val="single" w:sz="8" w:space="0" w:color="auto"/>
            </w:tcBorders>
            <w:shd w:val="clear" w:color="auto" w:fill="auto"/>
            <w:noWrap/>
            <w:vAlign w:val="center"/>
            <w:hideMark/>
          </w:tcPr>
          <w:p w14:paraId="4D72CC66" w14:textId="77777777" w:rsidR="00FB524E" w:rsidRPr="00FB524E" w:rsidRDefault="00FB524E" w:rsidP="00FB524E">
            <w:pPr>
              <w:spacing w:after="0" w:line="240" w:lineRule="auto"/>
              <w:jc w:val="right"/>
              <w:rPr>
                <w:rFonts w:ascii="Times New Roman" w:eastAsia="Times New Roman" w:hAnsi="Times New Roman" w:cs="Times New Roman"/>
                <w:color w:val="000000"/>
                <w:sz w:val="24"/>
                <w:szCs w:val="24"/>
                <w:lang w:eastAsia="tr-TR" w:bidi="ar-SA"/>
              </w:rPr>
            </w:pPr>
            <w:r w:rsidRPr="00FB524E">
              <w:rPr>
                <w:rFonts w:ascii="Times New Roman" w:eastAsia="Times New Roman" w:hAnsi="Times New Roman" w:cs="Times New Roman"/>
                <w:color w:val="000000"/>
                <w:sz w:val="24"/>
                <w:szCs w:val="24"/>
                <w:lang w:eastAsia="tr-TR" w:bidi="ar-SA"/>
              </w:rPr>
              <w:t>385,16</w:t>
            </w:r>
          </w:p>
        </w:tc>
        <w:tc>
          <w:tcPr>
            <w:tcW w:w="1134" w:type="dxa"/>
            <w:tcBorders>
              <w:top w:val="nil"/>
              <w:left w:val="nil"/>
              <w:bottom w:val="single" w:sz="8" w:space="0" w:color="auto"/>
              <w:right w:val="single" w:sz="8" w:space="0" w:color="auto"/>
            </w:tcBorders>
            <w:shd w:val="clear" w:color="auto" w:fill="auto"/>
            <w:noWrap/>
            <w:vAlign w:val="center"/>
            <w:hideMark/>
          </w:tcPr>
          <w:p w14:paraId="48183C7F" w14:textId="77777777" w:rsidR="00FB524E" w:rsidRPr="00FB524E" w:rsidRDefault="00FB524E" w:rsidP="00FB524E">
            <w:pPr>
              <w:spacing w:after="0" w:line="240" w:lineRule="auto"/>
              <w:jc w:val="center"/>
              <w:rPr>
                <w:rFonts w:ascii="Times New Roman" w:eastAsia="Times New Roman" w:hAnsi="Times New Roman" w:cs="Times New Roman"/>
                <w:color w:val="000000"/>
                <w:sz w:val="24"/>
                <w:szCs w:val="24"/>
                <w:lang w:eastAsia="tr-TR" w:bidi="ar-SA"/>
              </w:rPr>
            </w:pPr>
            <w:r w:rsidRPr="00FB524E">
              <w:rPr>
                <w:rFonts w:ascii="Times New Roman" w:eastAsia="Times New Roman" w:hAnsi="Times New Roman" w:cs="Times New Roman"/>
                <w:color w:val="000000"/>
                <w:sz w:val="24"/>
                <w:szCs w:val="24"/>
                <w:lang w:eastAsia="tr-TR" w:bidi="ar-SA"/>
              </w:rPr>
              <w:t>2,68</w:t>
            </w:r>
          </w:p>
        </w:tc>
        <w:tc>
          <w:tcPr>
            <w:tcW w:w="2268" w:type="dxa"/>
            <w:tcBorders>
              <w:top w:val="nil"/>
              <w:left w:val="nil"/>
              <w:bottom w:val="single" w:sz="8" w:space="0" w:color="auto"/>
              <w:right w:val="single" w:sz="8" w:space="0" w:color="auto"/>
            </w:tcBorders>
            <w:shd w:val="clear" w:color="auto" w:fill="auto"/>
            <w:noWrap/>
            <w:vAlign w:val="center"/>
            <w:hideMark/>
          </w:tcPr>
          <w:p w14:paraId="64D5AD00" w14:textId="77777777" w:rsidR="00FB524E" w:rsidRPr="00FB524E" w:rsidRDefault="00FB524E" w:rsidP="00FB524E">
            <w:pPr>
              <w:spacing w:after="0" w:line="240" w:lineRule="auto"/>
              <w:jc w:val="right"/>
              <w:rPr>
                <w:rFonts w:ascii="Times New Roman" w:eastAsia="Times New Roman" w:hAnsi="Times New Roman" w:cs="Times New Roman"/>
                <w:color w:val="000000"/>
                <w:sz w:val="24"/>
                <w:szCs w:val="24"/>
                <w:lang w:eastAsia="tr-TR" w:bidi="ar-SA"/>
              </w:rPr>
            </w:pPr>
            <w:r w:rsidRPr="00FB524E">
              <w:rPr>
                <w:rFonts w:ascii="Times New Roman" w:eastAsia="Times New Roman" w:hAnsi="Times New Roman" w:cs="Times New Roman"/>
                <w:color w:val="000000"/>
                <w:sz w:val="24"/>
                <w:szCs w:val="24"/>
                <w:lang w:eastAsia="tr-TR" w:bidi="ar-SA"/>
              </w:rPr>
              <w:t>533,78</w:t>
            </w:r>
          </w:p>
        </w:tc>
        <w:tc>
          <w:tcPr>
            <w:tcW w:w="1418" w:type="dxa"/>
            <w:tcBorders>
              <w:top w:val="nil"/>
              <w:left w:val="nil"/>
              <w:bottom w:val="single" w:sz="8" w:space="0" w:color="auto"/>
              <w:right w:val="single" w:sz="8" w:space="0" w:color="auto"/>
            </w:tcBorders>
            <w:shd w:val="clear" w:color="auto" w:fill="auto"/>
            <w:noWrap/>
            <w:vAlign w:val="center"/>
            <w:hideMark/>
          </w:tcPr>
          <w:p w14:paraId="745AC32C" w14:textId="77777777" w:rsidR="00FB524E" w:rsidRPr="00FB524E" w:rsidRDefault="00FB524E" w:rsidP="00FB524E">
            <w:pPr>
              <w:spacing w:after="0" w:line="240" w:lineRule="auto"/>
              <w:jc w:val="center"/>
              <w:rPr>
                <w:rFonts w:ascii="Times New Roman" w:eastAsia="Times New Roman" w:hAnsi="Times New Roman" w:cs="Times New Roman"/>
                <w:color w:val="000000"/>
                <w:sz w:val="24"/>
                <w:szCs w:val="24"/>
                <w:lang w:eastAsia="tr-TR" w:bidi="ar-SA"/>
              </w:rPr>
            </w:pPr>
            <w:r w:rsidRPr="00FB524E">
              <w:rPr>
                <w:rFonts w:ascii="Times New Roman" w:eastAsia="Times New Roman" w:hAnsi="Times New Roman" w:cs="Times New Roman"/>
                <w:color w:val="000000"/>
                <w:sz w:val="24"/>
                <w:szCs w:val="24"/>
                <w:lang w:eastAsia="tr-TR" w:bidi="ar-SA"/>
              </w:rPr>
              <w:t>2,87</w:t>
            </w:r>
          </w:p>
        </w:tc>
      </w:tr>
      <w:tr w:rsidR="00FB524E" w:rsidRPr="00FB524E" w14:paraId="286A735B" w14:textId="77777777" w:rsidTr="00FB524E">
        <w:trPr>
          <w:trHeight w:val="50"/>
        </w:trPr>
        <w:tc>
          <w:tcPr>
            <w:tcW w:w="2500" w:type="dxa"/>
            <w:tcBorders>
              <w:top w:val="nil"/>
              <w:left w:val="single" w:sz="8" w:space="0" w:color="auto"/>
              <w:bottom w:val="single" w:sz="8" w:space="0" w:color="auto"/>
              <w:right w:val="single" w:sz="8" w:space="0" w:color="auto"/>
            </w:tcBorders>
            <w:shd w:val="clear" w:color="000000" w:fill="FF5050"/>
            <w:noWrap/>
            <w:vAlign w:val="center"/>
            <w:hideMark/>
          </w:tcPr>
          <w:p w14:paraId="3072DED9" w14:textId="77777777" w:rsidR="00FB524E" w:rsidRPr="00FB524E" w:rsidRDefault="00FB524E" w:rsidP="00FB524E">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FB524E">
              <w:rPr>
                <w:rFonts w:ascii="Times New Roman" w:eastAsia="Times New Roman" w:hAnsi="Times New Roman" w:cs="Times New Roman"/>
                <w:color w:val="FFFFFF"/>
                <w:sz w:val="24"/>
                <w:szCs w:val="24"/>
                <w:lang w:eastAsia="tr-TR" w:bidi="ar-SA"/>
              </w:rPr>
              <w:t>Ardahan</w:t>
            </w:r>
          </w:p>
        </w:tc>
        <w:tc>
          <w:tcPr>
            <w:tcW w:w="2178" w:type="dxa"/>
            <w:tcBorders>
              <w:top w:val="nil"/>
              <w:left w:val="nil"/>
              <w:bottom w:val="single" w:sz="8" w:space="0" w:color="auto"/>
              <w:right w:val="single" w:sz="8" w:space="0" w:color="auto"/>
            </w:tcBorders>
            <w:shd w:val="clear" w:color="auto" w:fill="auto"/>
            <w:noWrap/>
            <w:vAlign w:val="center"/>
            <w:hideMark/>
          </w:tcPr>
          <w:p w14:paraId="41DBFE01" w14:textId="77777777" w:rsidR="00FB524E" w:rsidRPr="00FB524E" w:rsidRDefault="00FB524E" w:rsidP="00FB524E">
            <w:pPr>
              <w:spacing w:after="0" w:line="240" w:lineRule="auto"/>
              <w:jc w:val="right"/>
              <w:rPr>
                <w:rFonts w:ascii="Times New Roman" w:eastAsia="Times New Roman" w:hAnsi="Times New Roman" w:cs="Times New Roman"/>
                <w:color w:val="000000"/>
                <w:sz w:val="24"/>
                <w:szCs w:val="24"/>
                <w:lang w:eastAsia="tr-TR" w:bidi="ar-SA"/>
              </w:rPr>
            </w:pPr>
            <w:r w:rsidRPr="00FB524E">
              <w:rPr>
                <w:rFonts w:ascii="Times New Roman" w:eastAsia="Times New Roman" w:hAnsi="Times New Roman" w:cs="Times New Roman"/>
                <w:color w:val="000000"/>
                <w:sz w:val="24"/>
                <w:szCs w:val="24"/>
                <w:lang w:eastAsia="tr-TR" w:bidi="ar-SA"/>
              </w:rPr>
              <w:t>6,43</w:t>
            </w:r>
          </w:p>
        </w:tc>
        <w:tc>
          <w:tcPr>
            <w:tcW w:w="1134" w:type="dxa"/>
            <w:tcBorders>
              <w:top w:val="nil"/>
              <w:left w:val="nil"/>
              <w:bottom w:val="single" w:sz="8" w:space="0" w:color="auto"/>
              <w:right w:val="single" w:sz="8" w:space="0" w:color="auto"/>
            </w:tcBorders>
            <w:shd w:val="clear" w:color="auto" w:fill="auto"/>
            <w:noWrap/>
            <w:vAlign w:val="center"/>
            <w:hideMark/>
          </w:tcPr>
          <w:p w14:paraId="2FAC37AB" w14:textId="77777777" w:rsidR="00FB524E" w:rsidRPr="00FB524E" w:rsidRDefault="00FB524E" w:rsidP="00FB524E">
            <w:pPr>
              <w:spacing w:after="0" w:line="240" w:lineRule="auto"/>
              <w:jc w:val="center"/>
              <w:rPr>
                <w:rFonts w:ascii="Times New Roman" w:eastAsia="Times New Roman" w:hAnsi="Times New Roman" w:cs="Times New Roman"/>
                <w:color w:val="000000"/>
                <w:sz w:val="24"/>
                <w:szCs w:val="24"/>
                <w:lang w:eastAsia="tr-TR" w:bidi="ar-SA"/>
              </w:rPr>
            </w:pPr>
            <w:r w:rsidRPr="00FB524E">
              <w:rPr>
                <w:rFonts w:ascii="Times New Roman" w:eastAsia="Times New Roman" w:hAnsi="Times New Roman" w:cs="Times New Roman"/>
                <w:color w:val="000000"/>
                <w:sz w:val="24"/>
                <w:szCs w:val="24"/>
                <w:lang w:eastAsia="tr-TR" w:bidi="ar-SA"/>
              </w:rPr>
              <w:t>0,04</w:t>
            </w:r>
          </w:p>
        </w:tc>
        <w:tc>
          <w:tcPr>
            <w:tcW w:w="2268" w:type="dxa"/>
            <w:tcBorders>
              <w:top w:val="nil"/>
              <w:left w:val="nil"/>
              <w:bottom w:val="single" w:sz="8" w:space="0" w:color="auto"/>
              <w:right w:val="single" w:sz="8" w:space="0" w:color="auto"/>
            </w:tcBorders>
            <w:shd w:val="clear" w:color="auto" w:fill="auto"/>
            <w:noWrap/>
            <w:vAlign w:val="center"/>
            <w:hideMark/>
          </w:tcPr>
          <w:p w14:paraId="7CE063A6" w14:textId="77777777" w:rsidR="00FB524E" w:rsidRPr="00FB524E" w:rsidRDefault="00FB524E" w:rsidP="00FB524E">
            <w:pPr>
              <w:spacing w:after="0" w:line="240" w:lineRule="auto"/>
              <w:jc w:val="right"/>
              <w:rPr>
                <w:rFonts w:ascii="Times New Roman" w:eastAsia="Times New Roman" w:hAnsi="Times New Roman" w:cs="Times New Roman"/>
                <w:color w:val="000000"/>
                <w:sz w:val="24"/>
                <w:szCs w:val="24"/>
                <w:lang w:eastAsia="tr-TR" w:bidi="ar-SA"/>
              </w:rPr>
            </w:pPr>
            <w:r w:rsidRPr="00FB524E">
              <w:rPr>
                <w:rFonts w:ascii="Times New Roman" w:eastAsia="Times New Roman" w:hAnsi="Times New Roman" w:cs="Times New Roman"/>
                <w:color w:val="000000"/>
                <w:sz w:val="24"/>
                <w:szCs w:val="24"/>
                <w:lang w:eastAsia="tr-TR" w:bidi="ar-SA"/>
              </w:rPr>
              <w:t>6,82</w:t>
            </w:r>
          </w:p>
        </w:tc>
        <w:tc>
          <w:tcPr>
            <w:tcW w:w="1418" w:type="dxa"/>
            <w:tcBorders>
              <w:top w:val="nil"/>
              <w:left w:val="nil"/>
              <w:bottom w:val="single" w:sz="8" w:space="0" w:color="auto"/>
              <w:right w:val="single" w:sz="8" w:space="0" w:color="auto"/>
            </w:tcBorders>
            <w:shd w:val="clear" w:color="auto" w:fill="auto"/>
            <w:noWrap/>
            <w:vAlign w:val="center"/>
            <w:hideMark/>
          </w:tcPr>
          <w:p w14:paraId="475BD0EA" w14:textId="77777777" w:rsidR="00FB524E" w:rsidRPr="00FB524E" w:rsidRDefault="00FB524E" w:rsidP="00FB524E">
            <w:pPr>
              <w:spacing w:after="0" w:line="240" w:lineRule="auto"/>
              <w:jc w:val="center"/>
              <w:rPr>
                <w:rFonts w:ascii="Times New Roman" w:eastAsia="Times New Roman" w:hAnsi="Times New Roman" w:cs="Times New Roman"/>
                <w:color w:val="000000"/>
                <w:sz w:val="24"/>
                <w:szCs w:val="24"/>
                <w:lang w:eastAsia="tr-TR" w:bidi="ar-SA"/>
              </w:rPr>
            </w:pPr>
            <w:r w:rsidRPr="00FB524E">
              <w:rPr>
                <w:rFonts w:ascii="Times New Roman" w:eastAsia="Times New Roman" w:hAnsi="Times New Roman" w:cs="Times New Roman"/>
                <w:color w:val="000000"/>
                <w:sz w:val="24"/>
                <w:szCs w:val="24"/>
                <w:lang w:eastAsia="tr-TR" w:bidi="ar-SA"/>
              </w:rPr>
              <w:t>0,04</w:t>
            </w:r>
          </w:p>
        </w:tc>
      </w:tr>
      <w:tr w:rsidR="00FB524E" w:rsidRPr="00FB524E" w14:paraId="4CAE27F0" w14:textId="77777777" w:rsidTr="00FB524E">
        <w:trPr>
          <w:trHeight w:val="172"/>
        </w:trPr>
        <w:tc>
          <w:tcPr>
            <w:tcW w:w="2500" w:type="dxa"/>
            <w:tcBorders>
              <w:top w:val="nil"/>
              <w:left w:val="single" w:sz="8" w:space="0" w:color="auto"/>
              <w:bottom w:val="single" w:sz="8" w:space="0" w:color="auto"/>
              <w:right w:val="single" w:sz="8" w:space="0" w:color="auto"/>
            </w:tcBorders>
            <w:shd w:val="clear" w:color="000000" w:fill="FF5050"/>
            <w:noWrap/>
            <w:vAlign w:val="center"/>
            <w:hideMark/>
          </w:tcPr>
          <w:p w14:paraId="16D83570" w14:textId="77777777" w:rsidR="00FB524E" w:rsidRPr="00FB524E" w:rsidRDefault="00FB524E" w:rsidP="00FB524E">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FB524E">
              <w:rPr>
                <w:rFonts w:ascii="Times New Roman" w:eastAsia="Times New Roman" w:hAnsi="Times New Roman" w:cs="Times New Roman"/>
                <w:color w:val="FFFFFF"/>
                <w:sz w:val="24"/>
                <w:szCs w:val="24"/>
                <w:lang w:eastAsia="tr-TR" w:bidi="ar-SA"/>
              </w:rPr>
              <w:t>Artvin</w:t>
            </w:r>
          </w:p>
        </w:tc>
        <w:tc>
          <w:tcPr>
            <w:tcW w:w="2178" w:type="dxa"/>
            <w:tcBorders>
              <w:top w:val="nil"/>
              <w:left w:val="nil"/>
              <w:bottom w:val="single" w:sz="8" w:space="0" w:color="auto"/>
              <w:right w:val="single" w:sz="8" w:space="0" w:color="auto"/>
            </w:tcBorders>
            <w:shd w:val="clear" w:color="auto" w:fill="auto"/>
            <w:noWrap/>
            <w:vAlign w:val="center"/>
            <w:hideMark/>
          </w:tcPr>
          <w:p w14:paraId="7F86D92F" w14:textId="77777777" w:rsidR="00FB524E" w:rsidRPr="00FB524E" w:rsidRDefault="00FB524E" w:rsidP="00FB524E">
            <w:pPr>
              <w:spacing w:after="0" w:line="240" w:lineRule="auto"/>
              <w:jc w:val="right"/>
              <w:rPr>
                <w:rFonts w:ascii="Times New Roman" w:eastAsia="Times New Roman" w:hAnsi="Times New Roman" w:cs="Times New Roman"/>
                <w:color w:val="000000"/>
                <w:sz w:val="24"/>
                <w:szCs w:val="24"/>
                <w:lang w:eastAsia="tr-TR" w:bidi="ar-SA"/>
              </w:rPr>
            </w:pPr>
            <w:r w:rsidRPr="00FB524E">
              <w:rPr>
                <w:rFonts w:ascii="Times New Roman" w:eastAsia="Times New Roman" w:hAnsi="Times New Roman" w:cs="Times New Roman"/>
                <w:color w:val="000000"/>
                <w:sz w:val="24"/>
                <w:szCs w:val="24"/>
                <w:lang w:eastAsia="tr-TR" w:bidi="ar-SA"/>
              </w:rPr>
              <w:t>0,02</w:t>
            </w:r>
          </w:p>
        </w:tc>
        <w:tc>
          <w:tcPr>
            <w:tcW w:w="1134" w:type="dxa"/>
            <w:tcBorders>
              <w:top w:val="nil"/>
              <w:left w:val="nil"/>
              <w:bottom w:val="single" w:sz="8" w:space="0" w:color="auto"/>
              <w:right w:val="single" w:sz="8" w:space="0" w:color="auto"/>
            </w:tcBorders>
            <w:shd w:val="clear" w:color="auto" w:fill="auto"/>
            <w:noWrap/>
            <w:vAlign w:val="center"/>
            <w:hideMark/>
          </w:tcPr>
          <w:p w14:paraId="7346D58F" w14:textId="77777777" w:rsidR="00FB524E" w:rsidRPr="00FB524E" w:rsidRDefault="00FB524E" w:rsidP="00FB524E">
            <w:pPr>
              <w:spacing w:after="0" w:line="240" w:lineRule="auto"/>
              <w:jc w:val="center"/>
              <w:rPr>
                <w:rFonts w:ascii="Times New Roman" w:eastAsia="Times New Roman" w:hAnsi="Times New Roman" w:cs="Times New Roman"/>
                <w:color w:val="000000"/>
                <w:sz w:val="24"/>
                <w:szCs w:val="24"/>
                <w:lang w:eastAsia="tr-TR" w:bidi="ar-SA"/>
              </w:rPr>
            </w:pPr>
            <w:r w:rsidRPr="00FB524E">
              <w:rPr>
                <w:rFonts w:ascii="Times New Roman" w:eastAsia="Times New Roman" w:hAnsi="Times New Roman" w:cs="Times New Roman"/>
                <w:color w:val="000000"/>
                <w:sz w:val="24"/>
                <w:szCs w:val="24"/>
                <w:lang w:eastAsia="tr-TR" w:bidi="ar-SA"/>
              </w:rPr>
              <w:t>0,00</w:t>
            </w:r>
          </w:p>
        </w:tc>
        <w:tc>
          <w:tcPr>
            <w:tcW w:w="2268" w:type="dxa"/>
            <w:tcBorders>
              <w:top w:val="nil"/>
              <w:left w:val="nil"/>
              <w:bottom w:val="single" w:sz="8" w:space="0" w:color="auto"/>
              <w:right w:val="single" w:sz="8" w:space="0" w:color="auto"/>
            </w:tcBorders>
            <w:shd w:val="clear" w:color="auto" w:fill="auto"/>
            <w:noWrap/>
            <w:vAlign w:val="center"/>
            <w:hideMark/>
          </w:tcPr>
          <w:p w14:paraId="7F7BC7F4" w14:textId="77777777" w:rsidR="00FB524E" w:rsidRPr="00FB524E" w:rsidRDefault="00FB524E" w:rsidP="00FB524E">
            <w:pPr>
              <w:spacing w:after="0" w:line="240" w:lineRule="auto"/>
              <w:jc w:val="right"/>
              <w:rPr>
                <w:rFonts w:ascii="Times New Roman" w:eastAsia="Times New Roman" w:hAnsi="Times New Roman" w:cs="Times New Roman"/>
                <w:color w:val="000000"/>
                <w:sz w:val="24"/>
                <w:szCs w:val="24"/>
                <w:lang w:eastAsia="tr-TR" w:bidi="ar-SA"/>
              </w:rPr>
            </w:pPr>
            <w:r w:rsidRPr="00FB524E">
              <w:rPr>
                <w:rFonts w:ascii="Times New Roman" w:eastAsia="Times New Roman" w:hAnsi="Times New Roman" w:cs="Times New Roman"/>
                <w:color w:val="000000"/>
                <w:sz w:val="24"/>
                <w:szCs w:val="24"/>
                <w:lang w:eastAsia="tr-TR" w:bidi="ar-SA"/>
              </w:rPr>
              <w:t>0,02</w:t>
            </w:r>
          </w:p>
        </w:tc>
        <w:tc>
          <w:tcPr>
            <w:tcW w:w="1418" w:type="dxa"/>
            <w:tcBorders>
              <w:top w:val="nil"/>
              <w:left w:val="nil"/>
              <w:bottom w:val="single" w:sz="8" w:space="0" w:color="auto"/>
              <w:right w:val="single" w:sz="8" w:space="0" w:color="auto"/>
            </w:tcBorders>
            <w:shd w:val="clear" w:color="auto" w:fill="auto"/>
            <w:noWrap/>
            <w:vAlign w:val="center"/>
            <w:hideMark/>
          </w:tcPr>
          <w:p w14:paraId="4AB2E954" w14:textId="77777777" w:rsidR="00FB524E" w:rsidRPr="00FB524E" w:rsidRDefault="00FB524E" w:rsidP="00FB524E">
            <w:pPr>
              <w:spacing w:after="0" w:line="240" w:lineRule="auto"/>
              <w:jc w:val="center"/>
              <w:rPr>
                <w:rFonts w:ascii="Times New Roman" w:eastAsia="Times New Roman" w:hAnsi="Times New Roman" w:cs="Times New Roman"/>
                <w:color w:val="000000"/>
                <w:sz w:val="24"/>
                <w:szCs w:val="24"/>
                <w:lang w:eastAsia="tr-TR" w:bidi="ar-SA"/>
              </w:rPr>
            </w:pPr>
            <w:r w:rsidRPr="00FB524E">
              <w:rPr>
                <w:rFonts w:ascii="Times New Roman" w:eastAsia="Times New Roman" w:hAnsi="Times New Roman" w:cs="Times New Roman"/>
                <w:color w:val="000000"/>
                <w:sz w:val="24"/>
                <w:szCs w:val="24"/>
                <w:lang w:eastAsia="tr-TR" w:bidi="ar-SA"/>
              </w:rPr>
              <w:t>0,00</w:t>
            </w:r>
          </w:p>
        </w:tc>
      </w:tr>
      <w:tr w:rsidR="00FB524E" w:rsidRPr="00FB524E" w14:paraId="728E346F" w14:textId="77777777" w:rsidTr="00FB524E">
        <w:trPr>
          <w:trHeight w:val="50"/>
        </w:trPr>
        <w:tc>
          <w:tcPr>
            <w:tcW w:w="2500" w:type="dxa"/>
            <w:tcBorders>
              <w:top w:val="nil"/>
              <w:left w:val="single" w:sz="8" w:space="0" w:color="auto"/>
              <w:bottom w:val="single" w:sz="8" w:space="0" w:color="auto"/>
              <w:right w:val="single" w:sz="8" w:space="0" w:color="auto"/>
            </w:tcBorders>
            <w:shd w:val="clear" w:color="000000" w:fill="FF5050"/>
            <w:noWrap/>
            <w:vAlign w:val="center"/>
            <w:hideMark/>
          </w:tcPr>
          <w:p w14:paraId="503EF5A8" w14:textId="77777777" w:rsidR="00FB524E" w:rsidRPr="00FB524E" w:rsidRDefault="00FB524E" w:rsidP="00FB524E">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FB524E">
              <w:rPr>
                <w:rFonts w:ascii="Times New Roman" w:eastAsia="Times New Roman" w:hAnsi="Times New Roman" w:cs="Times New Roman"/>
                <w:color w:val="FFFFFF"/>
                <w:sz w:val="24"/>
                <w:szCs w:val="24"/>
                <w:lang w:eastAsia="tr-TR" w:bidi="ar-SA"/>
              </w:rPr>
              <w:t>Aydın</w:t>
            </w:r>
          </w:p>
        </w:tc>
        <w:tc>
          <w:tcPr>
            <w:tcW w:w="2178" w:type="dxa"/>
            <w:tcBorders>
              <w:top w:val="nil"/>
              <w:left w:val="nil"/>
              <w:bottom w:val="single" w:sz="8" w:space="0" w:color="auto"/>
              <w:right w:val="single" w:sz="8" w:space="0" w:color="auto"/>
            </w:tcBorders>
            <w:shd w:val="clear" w:color="auto" w:fill="auto"/>
            <w:noWrap/>
            <w:vAlign w:val="center"/>
            <w:hideMark/>
          </w:tcPr>
          <w:p w14:paraId="1A631536" w14:textId="77777777" w:rsidR="00FB524E" w:rsidRPr="00FB524E" w:rsidRDefault="00FB524E" w:rsidP="00FB524E">
            <w:pPr>
              <w:spacing w:after="0" w:line="240" w:lineRule="auto"/>
              <w:jc w:val="right"/>
              <w:rPr>
                <w:rFonts w:ascii="Times New Roman" w:eastAsia="Times New Roman" w:hAnsi="Times New Roman" w:cs="Times New Roman"/>
                <w:color w:val="000000"/>
                <w:sz w:val="24"/>
                <w:szCs w:val="24"/>
                <w:lang w:eastAsia="tr-TR" w:bidi="ar-SA"/>
              </w:rPr>
            </w:pPr>
            <w:r w:rsidRPr="00FB524E">
              <w:rPr>
                <w:rFonts w:ascii="Times New Roman" w:eastAsia="Times New Roman" w:hAnsi="Times New Roman" w:cs="Times New Roman"/>
                <w:color w:val="000000"/>
                <w:sz w:val="24"/>
                <w:szCs w:val="24"/>
                <w:lang w:eastAsia="tr-TR" w:bidi="ar-SA"/>
              </w:rPr>
              <w:t>215,68</w:t>
            </w:r>
          </w:p>
        </w:tc>
        <w:tc>
          <w:tcPr>
            <w:tcW w:w="1134" w:type="dxa"/>
            <w:tcBorders>
              <w:top w:val="nil"/>
              <w:left w:val="nil"/>
              <w:bottom w:val="single" w:sz="8" w:space="0" w:color="auto"/>
              <w:right w:val="single" w:sz="8" w:space="0" w:color="auto"/>
            </w:tcBorders>
            <w:shd w:val="clear" w:color="auto" w:fill="auto"/>
            <w:noWrap/>
            <w:vAlign w:val="center"/>
            <w:hideMark/>
          </w:tcPr>
          <w:p w14:paraId="663170A9" w14:textId="77777777" w:rsidR="00FB524E" w:rsidRPr="00FB524E" w:rsidRDefault="00FB524E" w:rsidP="00FB524E">
            <w:pPr>
              <w:spacing w:after="0" w:line="240" w:lineRule="auto"/>
              <w:jc w:val="center"/>
              <w:rPr>
                <w:rFonts w:ascii="Times New Roman" w:eastAsia="Times New Roman" w:hAnsi="Times New Roman" w:cs="Times New Roman"/>
                <w:color w:val="000000"/>
                <w:sz w:val="24"/>
                <w:szCs w:val="24"/>
                <w:lang w:eastAsia="tr-TR" w:bidi="ar-SA"/>
              </w:rPr>
            </w:pPr>
            <w:r w:rsidRPr="00FB524E">
              <w:rPr>
                <w:rFonts w:ascii="Times New Roman" w:eastAsia="Times New Roman" w:hAnsi="Times New Roman" w:cs="Times New Roman"/>
                <w:color w:val="000000"/>
                <w:sz w:val="24"/>
                <w:szCs w:val="24"/>
                <w:lang w:eastAsia="tr-TR" w:bidi="ar-SA"/>
              </w:rPr>
              <w:t>1,50</w:t>
            </w:r>
          </w:p>
        </w:tc>
        <w:tc>
          <w:tcPr>
            <w:tcW w:w="2268" w:type="dxa"/>
            <w:tcBorders>
              <w:top w:val="nil"/>
              <w:left w:val="nil"/>
              <w:bottom w:val="single" w:sz="8" w:space="0" w:color="auto"/>
              <w:right w:val="single" w:sz="8" w:space="0" w:color="auto"/>
            </w:tcBorders>
            <w:shd w:val="clear" w:color="auto" w:fill="auto"/>
            <w:noWrap/>
            <w:vAlign w:val="center"/>
            <w:hideMark/>
          </w:tcPr>
          <w:p w14:paraId="11BBFE81" w14:textId="77777777" w:rsidR="00FB524E" w:rsidRPr="00FB524E" w:rsidRDefault="00FB524E" w:rsidP="00FB524E">
            <w:pPr>
              <w:spacing w:after="0" w:line="240" w:lineRule="auto"/>
              <w:jc w:val="right"/>
              <w:rPr>
                <w:rFonts w:ascii="Times New Roman" w:eastAsia="Times New Roman" w:hAnsi="Times New Roman" w:cs="Times New Roman"/>
                <w:color w:val="000000"/>
                <w:sz w:val="24"/>
                <w:szCs w:val="24"/>
                <w:lang w:eastAsia="tr-TR" w:bidi="ar-SA"/>
              </w:rPr>
            </w:pPr>
            <w:r w:rsidRPr="00FB524E">
              <w:rPr>
                <w:rFonts w:ascii="Times New Roman" w:eastAsia="Times New Roman" w:hAnsi="Times New Roman" w:cs="Times New Roman"/>
                <w:color w:val="000000"/>
                <w:sz w:val="24"/>
                <w:szCs w:val="24"/>
                <w:lang w:eastAsia="tr-TR" w:bidi="ar-SA"/>
              </w:rPr>
              <w:t>242,06</w:t>
            </w:r>
          </w:p>
        </w:tc>
        <w:tc>
          <w:tcPr>
            <w:tcW w:w="1418" w:type="dxa"/>
            <w:tcBorders>
              <w:top w:val="nil"/>
              <w:left w:val="nil"/>
              <w:bottom w:val="single" w:sz="8" w:space="0" w:color="auto"/>
              <w:right w:val="single" w:sz="8" w:space="0" w:color="auto"/>
            </w:tcBorders>
            <w:shd w:val="clear" w:color="auto" w:fill="auto"/>
            <w:noWrap/>
            <w:vAlign w:val="center"/>
            <w:hideMark/>
          </w:tcPr>
          <w:p w14:paraId="741F5F0C" w14:textId="77777777" w:rsidR="00FB524E" w:rsidRPr="00FB524E" w:rsidRDefault="00FB524E" w:rsidP="00FB524E">
            <w:pPr>
              <w:spacing w:after="0" w:line="240" w:lineRule="auto"/>
              <w:jc w:val="center"/>
              <w:rPr>
                <w:rFonts w:ascii="Times New Roman" w:eastAsia="Times New Roman" w:hAnsi="Times New Roman" w:cs="Times New Roman"/>
                <w:color w:val="000000"/>
                <w:sz w:val="24"/>
                <w:szCs w:val="24"/>
                <w:lang w:eastAsia="tr-TR" w:bidi="ar-SA"/>
              </w:rPr>
            </w:pPr>
            <w:r w:rsidRPr="00FB524E">
              <w:rPr>
                <w:rFonts w:ascii="Times New Roman" w:eastAsia="Times New Roman" w:hAnsi="Times New Roman" w:cs="Times New Roman"/>
                <w:color w:val="000000"/>
                <w:sz w:val="24"/>
                <w:szCs w:val="24"/>
                <w:lang w:eastAsia="tr-TR" w:bidi="ar-SA"/>
              </w:rPr>
              <w:t>1,30</w:t>
            </w:r>
          </w:p>
        </w:tc>
      </w:tr>
      <w:tr w:rsidR="00FB524E" w:rsidRPr="00FB524E" w14:paraId="55DD2FAB" w14:textId="77777777" w:rsidTr="00FB524E">
        <w:trPr>
          <w:trHeight w:val="138"/>
        </w:trPr>
        <w:tc>
          <w:tcPr>
            <w:tcW w:w="2500" w:type="dxa"/>
            <w:tcBorders>
              <w:top w:val="nil"/>
              <w:left w:val="single" w:sz="8" w:space="0" w:color="auto"/>
              <w:bottom w:val="single" w:sz="8" w:space="0" w:color="auto"/>
              <w:right w:val="single" w:sz="8" w:space="0" w:color="auto"/>
            </w:tcBorders>
            <w:shd w:val="clear" w:color="000000" w:fill="FF5050"/>
            <w:noWrap/>
            <w:vAlign w:val="center"/>
            <w:hideMark/>
          </w:tcPr>
          <w:p w14:paraId="547E87E0" w14:textId="77777777" w:rsidR="00FB524E" w:rsidRPr="00FB524E" w:rsidRDefault="00FB524E" w:rsidP="00FB524E">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FB524E">
              <w:rPr>
                <w:rFonts w:ascii="Times New Roman" w:eastAsia="Times New Roman" w:hAnsi="Times New Roman" w:cs="Times New Roman"/>
                <w:color w:val="FFFFFF"/>
                <w:sz w:val="24"/>
                <w:szCs w:val="24"/>
                <w:lang w:eastAsia="tr-TR" w:bidi="ar-SA"/>
              </w:rPr>
              <w:t>Balıkesir</w:t>
            </w:r>
          </w:p>
        </w:tc>
        <w:tc>
          <w:tcPr>
            <w:tcW w:w="2178" w:type="dxa"/>
            <w:tcBorders>
              <w:top w:val="nil"/>
              <w:left w:val="nil"/>
              <w:bottom w:val="single" w:sz="8" w:space="0" w:color="auto"/>
              <w:right w:val="single" w:sz="8" w:space="0" w:color="auto"/>
            </w:tcBorders>
            <w:shd w:val="clear" w:color="auto" w:fill="auto"/>
            <w:noWrap/>
            <w:vAlign w:val="center"/>
            <w:hideMark/>
          </w:tcPr>
          <w:p w14:paraId="152F7877" w14:textId="77777777" w:rsidR="00FB524E" w:rsidRPr="00FB524E" w:rsidRDefault="00FB524E" w:rsidP="00FB524E">
            <w:pPr>
              <w:spacing w:after="0" w:line="240" w:lineRule="auto"/>
              <w:jc w:val="right"/>
              <w:rPr>
                <w:rFonts w:ascii="Times New Roman" w:eastAsia="Times New Roman" w:hAnsi="Times New Roman" w:cs="Times New Roman"/>
                <w:color w:val="000000"/>
                <w:sz w:val="24"/>
                <w:szCs w:val="24"/>
                <w:lang w:eastAsia="tr-TR" w:bidi="ar-SA"/>
              </w:rPr>
            </w:pPr>
            <w:r w:rsidRPr="00FB524E">
              <w:rPr>
                <w:rFonts w:ascii="Times New Roman" w:eastAsia="Times New Roman" w:hAnsi="Times New Roman" w:cs="Times New Roman"/>
                <w:color w:val="000000"/>
                <w:sz w:val="24"/>
                <w:szCs w:val="24"/>
                <w:lang w:eastAsia="tr-TR" w:bidi="ar-SA"/>
              </w:rPr>
              <w:t>279,45</w:t>
            </w:r>
          </w:p>
        </w:tc>
        <w:tc>
          <w:tcPr>
            <w:tcW w:w="1134" w:type="dxa"/>
            <w:tcBorders>
              <w:top w:val="nil"/>
              <w:left w:val="nil"/>
              <w:bottom w:val="single" w:sz="8" w:space="0" w:color="auto"/>
              <w:right w:val="single" w:sz="8" w:space="0" w:color="auto"/>
            </w:tcBorders>
            <w:shd w:val="clear" w:color="auto" w:fill="auto"/>
            <w:noWrap/>
            <w:vAlign w:val="center"/>
            <w:hideMark/>
          </w:tcPr>
          <w:p w14:paraId="592D29C5" w14:textId="77777777" w:rsidR="00FB524E" w:rsidRPr="00FB524E" w:rsidRDefault="00FB524E" w:rsidP="00FB524E">
            <w:pPr>
              <w:spacing w:after="0" w:line="240" w:lineRule="auto"/>
              <w:jc w:val="center"/>
              <w:rPr>
                <w:rFonts w:ascii="Times New Roman" w:eastAsia="Times New Roman" w:hAnsi="Times New Roman" w:cs="Times New Roman"/>
                <w:color w:val="000000"/>
                <w:sz w:val="24"/>
                <w:szCs w:val="24"/>
                <w:lang w:eastAsia="tr-TR" w:bidi="ar-SA"/>
              </w:rPr>
            </w:pPr>
            <w:r w:rsidRPr="00FB524E">
              <w:rPr>
                <w:rFonts w:ascii="Times New Roman" w:eastAsia="Times New Roman" w:hAnsi="Times New Roman" w:cs="Times New Roman"/>
                <w:color w:val="000000"/>
                <w:sz w:val="24"/>
                <w:szCs w:val="24"/>
                <w:lang w:eastAsia="tr-TR" w:bidi="ar-SA"/>
              </w:rPr>
              <w:t>1,95</w:t>
            </w:r>
          </w:p>
        </w:tc>
        <w:tc>
          <w:tcPr>
            <w:tcW w:w="2268" w:type="dxa"/>
            <w:tcBorders>
              <w:top w:val="nil"/>
              <w:left w:val="nil"/>
              <w:bottom w:val="single" w:sz="8" w:space="0" w:color="auto"/>
              <w:right w:val="single" w:sz="8" w:space="0" w:color="auto"/>
            </w:tcBorders>
            <w:shd w:val="clear" w:color="auto" w:fill="auto"/>
            <w:noWrap/>
            <w:vAlign w:val="center"/>
            <w:hideMark/>
          </w:tcPr>
          <w:p w14:paraId="34A861C7" w14:textId="77777777" w:rsidR="00FB524E" w:rsidRPr="00FB524E" w:rsidRDefault="00FB524E" w:rsidP="00FB524E">
            <w:pPr>
              <w:spacing w:after="0" w:line="240" w:lineRule="auto"/>
              <w:jc w:val="right"/>
              <w:rPr>
                <w:rFonts w:ascii="Times New Roman" w:eastAsia="Times New Roman" w:hAnsi="Times New Roman" w:cs="Times New Roman"/>
                <w:color w:val="000000"/>
                <w:sz w:val="24"/>
                <w:szCs w:val="24"/>
                <w:lang w:eastAsia="tr-TR" w:bidi="ar-SA"/>
              </w:rPr>
            </w:pPr>
            <w:r w:rsidRPr="00FB524E">
              <w:rPr>
                <w:rFonts w:ascii="Times New Roman" w:eastAsia="Times New Roman" w:hAnsi="Times New Roman" w:cs="Times New Roman"/>
                <w:color w:val="000000"/>
                <w:sz w:val="24"/>
                <w:szCs w:val="24"/>
                <w:lang w:eastAsia="tr-TR" w:bidi="ar-SA"/>
              </w:rPr>
              <w:t>332,02</w:t>
            </w:r>
          </w:p>
        </w:tc>
        <w:tc>
          <w:tcPr>
            <w:tcW w:w="1418" w:type="dxa"/>
            <w:tcBorders>
              <w:top w:val="nil"/>
              <w:left w:val="nil"/>
              <w:bottom w:val="single" w:sz="8" w:space="0" w:color="auto"/>
              <w:right w:val="single" w:sz="8" w:space="0" w:color="auto"/>
            </w:tcBorders>
            <w:shd w:val="clear" w:color="auto" w:fill="auto"/>
            <w:noWrap/>
            <w:vAlign w:val="center"/>
            <w:hideMark/>
          </w:tcPr>
          <w:p w14:paraId="3ABBE8C2" w14:textId="77777777" w:rsidR="00FB524E" w:rsidRPr="00FB524E" w:rsidRDefault="00FB524E" w:rsidP="00FB524E">
            <w:pPr>
              <w:spacing w:after="0" w:line="240" w:lineRule="auto"/>
              <w:jc w:val="center"/>
              <w:rPr>
                <w:rFonts w:ascii="Times New Roman" w:eastAsia="Times New Roman" w:hAnsi="Times New Roman" w:cs="Times New Roman"/>
                <w:color w:val="000000"/>
                <w:sz w:val="24"/>
                <w:szCs w:val="24"/>
                <w:lang w:eastAsia="tr-TR" w:bidi="ar-SA"/>
              </w:rPr>
            </w:pPr>
            <w:r w:rsidRPr="00FB524E">
              <w:rPr>
                <w:rFonts w:ascii="Times New Roman" w:eastAsia="Times New Roman" w:hAnsi="Times New Roman" w:cs="Times New Roman"/>
                <w:color w:val="000000"/>
                <w:sz w:val="24"/>
                <w:szCs w:val="24"/>
                <w:lang w:eastAsia="tr-TR" w:bidi="ar-SA"/>
              </w:rPr>
              <w:t>1,79</w:t>
            </w:r>
          </w:p>
        </w:tc>
      </w:tr>
      <w:tr w:rsidR="00FB524E" w:rsidRPr="00FB524E" w14:paraId="108D1E3C" w14:textId="77777777" w:rsidTr="00FB524E">
        <w:trPr>
          <w:trHeight w:val="50"/>
        </w:trPr>
        <w:tc>
          <w:tcPr>
            <w:tcW w:w="2500" w:type="dxa"/>
            <w:tcBorders>
              <w:top w:val="nil"/>
              <w:left w:val="single" w:sz="8" w:space="0" w:color="auto"/>
              <w:bottom w:val="single" w:sz="8" w:space="0" w:color="auto"/>
              <w:right w:val="single" w:sz="8" w:space="0" w:color="auto"/>
            </w:tcBorders>
            <w:shd w:val="clear" w:color="000000" w:fill="FF5050"/>
            <w:noWrap/>
            <w:vAlign w:val="center"/>
            <w:hideMark/>
          </w:tcPr>
          <w:p w14:paraId="217AA11E" w14:textId="77777777" w:rsidR="00FB524E" w:rsidRPr="00FB524E" w:rsidRDefault="00FB524E" w:rsidP="00FB524E">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FB524E">
              <w:rPr>
                <w:rFonts w:ascii="Times New Roman" w:eastAsia="Times New Roman" w:hAnsi="Times New Roman" w:cs="Times New Roman"/>
                <w:color w:val="FFFFFF"/>
                <w:sz w:val="24"/>
                <w:szCs w:val="24"/>
                <w:lang w:eastAsia="tr-TR" w:bidi="ar-SA"/>
              </w:rPr>
              <w:t>Bartın</w:t>
            </w:r>
          </w:p>
        </w:tc>
        <w:tc>
          <w:tcPr>
            <w:tcW w:w="2178" w:type="dxa"/>
            <w:tcBorders>
              <w:top w:val="nil"/>
              <w:left w:val="nil"/>
              <w:bottom w:val="single" w:sz="8" w:space="0" w:color="auto"/>
              <w:right w:val="single" w:sz="8" w:space="0" w:color="auto"/>
            </w:tcBorders>
            <w:shd w:val="clear" w:color="auto" w:fill="auto"/>
            <w:noWrap/>
            <w:vAlign w:val="center"/>
            <w:hideMark/>
          </w:tcPr>
          <w:p w14:paraId="7883C83F" w14:textId="77777777" w:rsidR="00FB524E" w:rsidRPr="00FB524E" w:rsidRDefault="00FB524E" w:rsidP="00FB524E">
            <w:pPr>
              <w:spacing w:after="0" w:line="240" w:lineRule="auto"/>
              <w:jc w:val="right"/>
              <w:rPr>
                <w:rFonts w:ascii="Times New Roman" w:eastAsia="Times New Roman" w:hAnsi="Times New Roman" w:cs="Times New Roman"/>
                <w:color w:val="000000"/>
                <w:sz w:val="24"/>
                <w:szCs w:val="24"/>
                <w:lang w:eastAsia="tr-TR" w:bidi="ar-SA"/>
              </w:rPr>
            </w:pPr>
            <w:r w:rsidRPr="00FB524E">
              <w:rPr>
                <w:rFonts w:ascii="Times New Roman" w:eastAsia="Times New Roman" w:hAnsi="Times New Roman" w:cs="Times New Roman"/>
                <w:color w:val="000000"/>
                <w:sz w:val="24"/>
                <w:szCs w:val="24"/>
                <w:lang w:eastAsia="tr-TR" w:bidi="ar-SA"/>
              </w:rPr>
              <w:t>15,12</w:t>
            </w:r>
          </w:p>
        </w:tc>
        <w:tc>
          <w:tcPr>
            <w:tcW w:w="1134" w:type="dxa"/>
            <w:tcBorders>
              <w:top w:val="nil"/>
              <w:left w:val="nil"/>
              <w:bottom w:val="single" w:sz="8" w:space="0" w:color="auto"/>
              <w:right w:val="single" w:sz="8" w:space="0" w:color="auto"/>
            </w:tcBorders>
            <w:shd w:val="clear" w:color="auto" w:fill="auto"/>
            <w:noWrap/>
            <w:vAlign w:val="center"/>
            <w:hideMark/>
          </w:tcPr>
          <w:p w14:paraId="72A61C9C" w14:textId="77777777" w:rsidR="00FB524E" w:rsidRPr="00FB524E" w:rsidRDefault="00FB524E" w:rsidP="00FB524E">
            <w:pPr>
              <w:spacing w:after="0" w:line="240" w:lineRule="auto"/>
              <w:jc w:val="center"/>
              <w:rPr>
                <w:rFonts w:ascii="Times New Roman" w:eastAsia="Times New Roman" w:hAnsi="Times New Roman" w:cs="Times New Roman"/>
                <w:color w:val="000000"/>
                <w:sz w:val="24"/>
                <w:szCs w:val="24"/>
                <w:lang w:eastAsia="tr-TR" w:bidi="ar-SA"/>
              </w:rPr>
            </w:pPr>
            <w:r w:rsidRPr="00FB524E">
              <w:rPr>
                <w:rFonts w:ascii="Times New Roman" w:eastAsia="Times New Roman" w:hAnsi="Times New Roman" w:cs="Times New Roman"/>
                <w:color w:val="000000"/>
                <w:sz w:val="24"/>
                <w:szCs w:val="24"/>
                <w:lang w:eastAsia="tr-TR" w:bidi="ar-SA"/>
              </w:rPr>
              <w:t>0,11</w:t>
            </w:r>
          </w:p>
        </w:tc>
        <w:tc>
          <w:tcPr>
            <w:tcW w:w="2268" w:type="dxa"/>
            <w:tcBorders>
              <w:top w:val="nil"/>
              <w:left w:val="nil"/>
              <w:bottom w:val="single" w:sz="8" w:space="0" w:color="auto"/>
              <w:right w:val="single" w:sz="8" w:space="0" w:color="auto"/>
            </w:tcBorders>
            <w:shd w:val="clear" w:color="auto" w:fill="auto"/>
            <w:noWrap/>
            <w:vAlign w:val="center"/>
            <w:hideMark/>
          </w:tcPr>
          <w:p w14:paraId="69A47319" w14:textId="77777777" w:rsidR="00FB524E" w:rsidRPr="00FB524E" w:rsidRDefault="00FB524E" w:rsidP="00FB524E">
            <w:pPr>
              <w:spacing w:after="0" w:line="240" w:lineRule="auto"/>
              <w:jc w:val="right"/>
              <w:rPr>
                <w:rFonts w:ascii="Times New Roman" w:eastAsia="Times New Roman" w:hAnsi="Times New Roman" w:cs="Times New Roman"/>
                <w:color w:val="000000"/>
                <w:sz w:val="24"/>
                <w:szCs w:val="24"/>
                <w:lang w:eastAsia="tr-TR" w:bidi="ar-SA"/>
              </w:rPr>
            </w:pPr>
            <w:r w:rsidRPr="00FB524E">
              <w:rPr>
                <w:rFonts w:ascii="Times New Roman" w:eastAsia="Times New Roman" w:hAnsi="Times New Roman" w:cs="Times New Roman"/>
                <w:color w:val="000000"/>
                <w:sz w:val="24"/>
                <w:szCs w:val="24"/>
                <w:lang w:eastAsia="tr-TR" w:bidi="ar-SA"/>
              </w:rPr>
              <w:t>17,69</w:t>
            </w:r>
          </w:p>
        </w:tc>
        <w:tc>
          <w:tcPr>
            <w:tcW w:w="1418" w:type="dxa"/>
            <w:tcBorders>
              <w:top w:val="nil"/>
              <w:left w:val="nil"/>
              <w:bottom w:val="single" w:sz="8" w:space="0" w:color="auto"/>
              <w:right w:val="single" w:sz="8" w:space="0" w:color="auto"/>
            </w:tcBorders>
            <w:shd w:val="clear" w:color="auto" w:fill="auto"/>
            <w:noWrap/>
            <w:vAlign w:val="center"/>
            <w:hideMark/>
          </w:tcPr>
          <w:p w14:paraId="64E06B9C" w14:textId="77777777" w:rsidR="00FB524E" w:rsidRPr="00FB524E" w:rsidRDefault="00FB524E" w:rsidP="00FB524E">
            <w:pPr>
              <w:spacing w:after="0" w:line="240" w:lineRule="auto"/>
              <w:jc w:val="center"/>
              <w:rPr>
                <w:rFonts w:ascii="Times New Roman" w:eastAsia="Times New Roman" w:hAnsi="Times New Roman" w:cs="Times New Roman"/>
                <w:color w:val="000000"/>
                <w:sz w:val="24"/>
                <w:szCs w:val="24"/>
                <w:lang w:eastAsia="tr-TR" w:bidi="ar-SA"/>
              </w:rPr>
            </w:pPr>
            <w:r w:rsidRPr="00FB524E">
              <w:rPr>
                <w:rFonts w:ascii="Times New Roman" w:eastAsia="Times New Roman" w:hAnsi="Times New Roman" w:cs="Times New Roman"/>
                <w:color w:val="000000"/>
                <w:sz w:val="24"/>
                <w:szCs w:val="24"/>
                <w:lang w:eastAsia="tr-TR" w:bidi="ar-SA"/>
              </w:rPr>
              <w:t>0,10</w:t>
            </w:r>
          </w:p>
        </w:tc>
      </w:tr>
      <w:tr w:rsidR="00FB524E" w:rsidRPr="00FB524E" w14:paraId="5D7F3FC5" w14:textId="77777777" w:rsidTr="00FB524E">
        <w:trPr>
          <w:trHeight w:val="50"/>
        </w:trPr>
        <w:tc>
          <w:tcPr>
            <w:tcW w:w="2500" w:type="dxa"/>
            <w:tcBorders>
              <w:top w:val="nil"/>
              <w:left w:val="single" w:sz="8" w:space="0" w:color="auto"/>
              <w:bottom w:val="single" w:sz="8" w:space="0" w:color="auto"/>
              <w:right w:val="single" w:sz="8" w:space="0" w:color="auto"/>
            </w:tcBorders>
            <w:shd w:val="clear" w:color="000000" w:fill="FF5050"/>
            <w:noWrap/>
            <w:vAlign w:val="center"/>
            <w:hideMark/>
          </w:tcPr>
          <w:p w14:paraId="10CDA01E" w14:textId="77777777" w:rsidR="00FB524E" w:rsidRPr="00FB524E" w:rsidRDefault="00FB524E" w:rsidP="00FB524E">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FB524E">
              <w:rPr>
                <w:rFonts w:ascii="Times New Roman" w:eastAsia="Times New Roman" w:hAnsi="Times New Roman" w:cs="Times New Roman"/>
                <w:color w:val="FFFFFF"/>
                <w:sz w:val="24"/>
                <w:szCs w:val="24"/>
                <w:lang w:eastAsia="tr-TR" w:bidi="ar-SA"/>
              </w:rPr>
              <w:t>Batman</w:t>
            </w:r>
          </w:p>
        </w:tc>
        <w:tc>
          <w:tcPr>
            <w:tcW w:w="2178" w:type="dxa"/>
            <w:tcBorders>
              <w:top w:val="nil"/>
              <w:left w:val="nil"/>
              <w:bottom w:val="single" w:sz="8" w:space="0" w:color="auto"/>
              <w:right w:val="single" w:sz="8" w:space="0" w:color="auto"/>
            </w:tcBorders>
            <w:shd w:val="clear" w:color="auto" w:fill="auto"/>
            <w:noWrap/>
            <w:vAlign w:val="center"/>
            <w:hideMark/>
          </w:tcPr>
          <w:p w14:paraId="3B845AD7" w14:textId="77777777" w:rsidR="00FB524E" w:rsidRPr="00FB524E" w:rsidRDefault="00FB524E" w:rsidP="00FB524E">
            <w:pPr>
              <w:spacing w:after="0" w:line="240" w:lineRule="auto"/>
              <w:jc w:val="right"/>
              <w:rPr>
                <w:rFonts w:ascii="Times New Roman" w:eastAsia="Times New Roman" w:hAnsi="Times New Roman" w:cs="Times New Roman"/>
                <w:color w:val="000000"/>
                <w:sz w:val="24"/>
                <w:szCs w:val="24"/>
                <w:lang w:eastAsia="tr-TR" w:bidi="ar-SA"/>
              </w:rPr>
            </w:pPr>
            <w:r w:rsidRPr="00FB524E">
              <w:rPr>
                <w:rFonts w:ascii="Times New Roman" w:eastAsia="Times New Roman" w:hAnsi="Times New Roman" w:cs="Times New Roman"/>
                <w:color w:val="000000"/>
                <w:sz w:val="24"/>
                <w:szCs w:val="24"/>
                <w:lang w:eastAsia="tr-TR" w:bidi="ar-SA"/>
              </w:rPr>
              <w:t>35,62</w:t>
            </w:r>
          </w:p>
        </w:tc>
        <w:tc>
          <w:tcPr>
            <w:tcW w:w="1134" w:type="dxa"/>
            <w:tcBorders>
              <w:top w:val="nil"/>
              <w:left w:val="nil"/>
              <w:bottom w:val="single" w:sz="8" w:space="0" w:color="auto"/>
              <w:right w:val="single" w:sz="8" w:space="0" w:color="auto"/>
            </w:tcBorders>
            <w:shd w:val="clear" w:color="auto" w:fill="auto"/>
            <w:noWrap/>
            <w:vAlign w:val="center"/>
            <w:hideMark/>
          </w:tcPr>
          <w:p w14:paraId="5F9DCFEE" w14:textId="77777777" w:rsidR="00FB524E" w:rsidRPr="00FB524E" w:rsidRDefault="00FB524E" w:rsidP="00FB524E">
            <w:pPr>
              <w:spacing w:after="0" w:line="240" w:lineRule="auto"/>
              <w:jc w:val="center"/>
              <w:rPr>
                <w:rFonts w:ascii="Times New Roman" w:eastAsia="Times New Roman" w:hAnsi="Times New Roman" w:cs="Times New Roman"/>
                <w:color w:val="000000"/>
                <w:sz w:val="24"/>
                <w:szCs w:val="24"/>
                <w:lang w:eastAsia="tr-TR" w:bidi="ar-SA"/>
              </w:rPr>
            </w:pPr>
            <w:r w:rsidRPr="00FB524E">
              <w:rPr>
                <w:rFonts w:ascii="Times New Roman" w:eastAsia="Times New Roman" w:hAnsi="Times New Roman" w:cs="Times New Roman"/>
                <w:color w:val="000000"/>
                <w:sz w:val="24"/>
                <w:szCs w:val="24"/>
                <w:lang w:eastAsia="tr-TR" w:bidi="ar-SA"/>
              </w:rPr>
              <w:t>0,25</w:t>
            </w:r>
          </w:p>
        </w:tc>
        <w:tc>
          <w:tcPr>
            <w:tcW w:w="2268" w:type="dxa"/>
            <w:tcBorders>
              <w:top w:val="nil"/>
              <w:left w:val="nil"/>
              <w:bottom w:val="single" w:sz="8" w:space="0" w:color="auto"/>
              <w:right w:val="single" w:sz="8" w:space="0" w:color="auto"/>
            </w:tcBorders>
            <w:shd w:val="clear" w:color="auto" w:fill="auto"/>
            <w:noWrap/>
            <w:vAlign w:val="center"/>
            <w:hideMark/>
          </w:tcPr>
          <w:p w14:paraId="443ED7E5" w14:textId="77777777" w:rsidR="00FB524E" w:rsidRPr="00FB524E" w:rsidRDefault="00FB524E" w:rsidP="00FB524E">
            <w:pPr>
              <w:spacing w:after="0" w:line="240" w:lineRule="auto"/>
              <w:jc w:val="right"/>
              <w:rPr>
                <w:rFonts w:ascii="Times New Roman" w:eastAsia="Times New Roman" w:hAnsi="Times New Roman" w:cs="Times New Roman"/>
                <w:color w:val="000000"/>
                <w:sz w:val="24"/>
                <w:szCs w:val="24"/>
                <w:lang w:eastAsia="tr-TR" w:bidi="ar-SA"/>
              </w:rPr>
            </w:pPr>
            <w:r w:rsidRPr="00FB524E">
              <w:rPr>
                <w:rFonts w:ascii="Times New Roman" w:eastAsia="Times New Roman" w:hAnsi="Times New Roman" w:cs="Times New Roman"/>
                <w:color w:val="000000"/>
                <w:sz w:val="24"/>
                <w:szCs w:val="24"/>
                <w:lang w:eastAsia="tr-TR" w:bidi="ar-SA"/>
              </w:rPr>
              <w:t>60,02</w:t>
            </w:r>
          </w:p>
        </w:tc>
        <w:tc>
          <w:tcPr>
            <w:tcW w:w="1418" w:type="dxa"/>
            <w:tcBorders>
              <w:top w:val="nil"/>
              <w:left w:val="nil"/>
              <w:bottom w:val="single" w:sz="8" w:space="0" w:color="auto"/>
              <w:right w:val="single" w:sz="8" w:space="0" w:color="auto"/>
            </w:tcBorders>
            <w:shd w:val="clear" w:color="auto" w:fill="auto"/>
            <w:noWrap/>
            <w:vAlign w:val="center"/>
            <w:hideMark/>
          </w:tcPr>
          <w:p w14:paraId="39ED3E63" w14:textId="77777777" w:rsidR="00FB524E" w:rsidRPr="00FB524E" w:rsidRDefault="00FB524E" w:rsidP="00FB524E">
            <w:pPr>
              <w:spacing w:after="0" w:line="240" w:lineRule="auto"/>
              <w:jc w:val="center"/>
              <w:rPr>
                <w:rFonts w:ascii="Times New Roman" w:eastAsia="Times New Roman" w:hAnsi="Times New Roman" w:cs="Times New Roman"/>
                <w:color w:val="000000"/>
                <w:sz w:val="24"/>
                <w:szCs w:val="24"/>
                <w:lang w:eastAsia="tr-TR" w:bidi="ar-SA"/>
              </w:rPr>
            </w:pPr>
            <w:r w:rsidRPr="00FB524E">
              <w:rPr>
                <w:rFonts w:ascii="Times New Roman" w:eastAsia="Times New Roman" w:hAnsi="Times New Roman" w:cs="Times New Roman"/>
                <w:color w:val="000000"/>
                <w:sz w:val="24"/>
                <w:szCs w:val="24"/>
                <w:lang w:eastAsia="tr-TR" w:bidi="ar-SA"/>
              </w:rPr>
              <w:t>0,32</w:t>
            </w:r>
          </w:p>
        </w:tc>
      </w:tr>
      <w:tr w:rsidR="00FB524E" w:rsidRPr="00FB524E" w14:paraId="3D5D1E50" w14:textId="77777777" w:rsidTr="00FB524E">
        <w:trPr>
          <w:trHeight w:val="50"/>
        </w:trPr>
        <w:tc>
          <w:tcPr>
            <w:tcW w:w="2500" w:type="dxa"/>
            <w:tcBorders>
              <w:top w:val="nil"/>
              <w:left w:val="single" w:sz="8" w:space="0" w:color="auto"/>
              <w:bottom w:val="single" w:sz="8" w:space="0" w:color="auto"/>
              <w:right w:val="single" w:sz="8" w:space="0" w:color="auto"/>
            </w:tcBorders>
            <w:shd w:val="clear" w:color="000000" w:fill="FF5050"/>
            <w:noWrap/>
            <w:vAlign w:val="center"/>
            <w:hideMark/>
          </w:tcPr>
          <w:p w14:paraId="75BE404E" w14:textId="77777777" w:rsidR="00FB524E" w:rsidRPr="00FB524E" w:rsidRDefault="00FB524E" w:rsidP="00FB524E">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FB524E">
              <w:rPr>
                <w:rFonts w:ascii="Times New Roman" w:eastAsia="Times New Roman" w:hAnsi="Times New Roman" w:cs="Times New Roman"/>
                <w:color w:val="FFFFFF"/>
                <w:sz w:val="24"/>
                <w:szCs w:val="24"/>
                <w:lang w:eastAsia="tr-TR" w:bidi="ar-SA"/>
              </w:rPr>
              <w:t>Bayburt</w:t>
            </w:r>
          </w:p>
        </w:tc>
        <w:tc>
          <w:tcPr>
            <w:tcW w:w="2178" w:type="dxa"/>
            <w:tcBorders>
              <w:top w:val="nil"/>
              <w:left w:val="nil"/>
              <w:bottom w:val="single" w:sz="8" w:space="0" w:color="auto"/>
              <w:right w:val="single" w:sz="8" w:space="0" w:color="auto"/>
            </w:tcBorders>
            <w:shd w:val="clear" w:color="auto" w:fill="auto"/>
            <w:noWrap/>
            <w:vAlign w:val="center"/>
            <w:hideMark/>
          </w:tcPr>
          <w:p w14:paraId="1EB5E514" w14:textId="77777777" w:rsidR="00FB524E" w:rsidRPr="00FB524E" w:rsidRDefault="00FB524E" w:rsidP="00FB524E">
            <w:pPr>
              <w:spacing w:after="0" w:line="240" w:lineRule="auto"/>
              <w:jc w:val="right"/>
              <w:rPr>
                <w:rFonts w:ascii="Times New Roman" w:eastAsia="Times New Roman" w:hAnsi="Times New Roman" w:cs="Times New Roman"/>
                <w:color w:val="000000"/>
                <w:sz w:val="24"/>
                <w:szCs w:val="24"/>
                <w:lang w:eastAsia="tr-TR" w:bidi="ar-SA"/>
              </w:rPr>
            </w:pPr>
            <w:r w:rsidRPr="00FB524E">
              <w:rPr>
                <w:rFonts w:ascii="Times New Roman" w:eastAsia="Times New Roman" w:hAnsi="Times New Roman" w:cs="Times New Roman"/>
                <w:color w:val="000000"/>
                <w:sz w:val="24"/>
                <w:szCs w:val="24"/>
                <w:lang w:eastAsia="tr-TR" w:bidi="ar-SA"/>
              </w:rPr>
              <w:t>37,83</w:t>
            </w:r>
          </w:p>
        </w:tc>
        <w:tc>
          <w:tcPr>
            <w:tcW w:w="1134" w:type="dxa"/>
            <w:tcBorders>
              <w:top w:val="nil"/>
              <w:left w:val="nil"/>
              <w:bottom w:val="single" w:sz="8" w:space="0" w:color="auto"/>
              <w:right w:val="single" w:sz="8" w:space="0" w:color="auto"/>
            </w:tcBorders>
            <w:shd w:val="clear" w:color="auto" w:fill="auto"/>
            <w:noWrap/>
            <w:vAlign w:val="center"/>
            <w:hideMark/>
          </w:tcPr>
          <w:p w14:paraId="4321E3BE" w14:textId="77777777" w:rsidR="00FB524E" w:rsidRPr="00FB524E" w:rsidRDefault="00FB524E" w:rsidP="00FB524E">
            <w:pPr>
              <w:spacing w:after="0" w:line="240" w:lineRule="auto"/>
              <w:jc w:val="center"/>
              <w:rPr>
                <w:rFonts w:ascii="Times New Roman" w:eastAsia="Times New Roman" w:hAnsi="Times New Roman" w:cs="Times New Roman"/>
                <w:color w:val="000000"/>
                <w:sz w:val="24"/>
                <w:szCs w:val="24"/>
                <w:lang w:eastAsia="tr-TR" w:bidi="ar-SA"/>
              </w:rPr>
            </w:pPr>
            <w:r w:rsidRPr="00FB524E">
              <w:rPr>
                <w:rFonts w:ascii="Times New Roman" w:eastAsia="Times New Roman" w:hAnsi="Times New Roman" w:cs="Times New Roman"/>
                <w:color w:val="000000"/>
                <w:sz w:val="24"/>
                <w:szCs w:val="24"/>
                <w:lang w:eastAsia="tr-TR" w:bidi="ar-SA"/>
              </w:rPr>
              <w:t>0,26</w:t>
            </w:r>
          </w:p>
        </w:tc>
        <w:tc>
          <w:tcPr>
            <w:tcW w:w="2268" w:type="dxa"/>
            <w:tcBorders>
              <w:top w:val="nil"/>
              <w:left w:val="nil"/>
              <w:bottom w:val="single" w:sz="8" w:space="0" w:color="auto"/>
              <w:right w:val="single" w:sz="8" w:space="0" w:color="auto"/>
            </w:tcBorders>
            <w:shd w:val="clear" w:color="auto" w:fill="auto"/>
            <w:noWrap/>
            <w:vAlign w:val="center"/>
            <w:hideMark/>
          </w:tcPr>
          <w:p w14:paraId="062AC1B3" w14:textId="77777777" w:rsidR="00FB524E" w:rsidRPr="00FB524E" w:rsidRDefault="00FB524E" w:rsidP="00FB524E">
            <w:pPr>
              <w:spacing w:after="0" w:line="240" w:lineRule="auto"/>
              <w:jc w:val="right"/>
              <w:rPr>
                <w:rFonts w:ascii="Times New Roman" w:eastAsia="Times New Roman" w:hAnsi="Times New Roman" w:cs="Times New Roman"/>
                <w:color w:val="000000"/>
                <w:sz w:val="24"/>
                <w:szCs w:val="24"/>
                <w:lang w:eastAsia="tr-TR" w:bidi="ar-SA"/>
              </w:rPr>
            </w:pPr>
            <w:r w:rsidRPr="00FB524E">
              <w:rPr>
                <w:rFonts w:ascii="Times New Roman" w:eastAsia="Times New Roman" w:hAnsi="Times New Roman" w:cs="Times New Roman"/>
                <w:color w:val="000000"/>
                <w:sz w:val="24"/>
                <w:szCs w:val="24"/>
                <w:lang w:eastAsia="tr-TR" w:bidi="ar-SA"/>
              </w:rPr>
              <w:t>50,90</w:t>
            </w:r>
          </w:p>
        </w:tc>
        <w:tc>
          <w:tcPr>
            <w:tcW w:w="1418" w:type="dxa"/>
            <w:tcBorders>
              <w:top w:val="nil"/>
              <w:left w:val="nil"/>
              <w:bottom w:val="single" w:sz="8" w:space="0" w:color="auto"/>
              <w:right w:val="single" w:sz="8" w:space="0" w:color="auto"/>
            </w:tcBorders>
            <w:shd w:val="clear" w:color="auto" w:fill="auto"/>
            <w:noWrap/>
            <w:vAlign w:val="center"/>
            <w:hideMark/>
          </w:tcPr>
          <w:p w14:paraId="3155A30E" w14:textId="77777777" w:rsidR="00FB524E" w:rsidRPr="00FB524E" w:rsidRDefault="00FB524E" w:rsidP="00FB524E">
            <w:pPr>
              <w:spacing w:after="0" w:line="240" w:lineRule="auto"/>
              <w:jc w:val="center"/>
              <w:rPr>
                <w:rFonts w:ascii="Times New Roman" w:eastAsia="Times New Roman" w:hAnsi="Times New Roman" w:cs="Times New Roman"/>
                <w:color w:val="000000"/>
                <w:sz w:val="24"/>
                <w:szCs w:val="24"/>
                <w:lang w:eastAsia="tr-TR" w:bidi="ar-SA"/>
              </w:rPr>
            </w:pPr>
            <w:r w:rsidRPr="00FB524E">
              <w:rPr>
                <w:rFonts w:ascii="Times New Roman" w:eastAsia="Times New Roman" w:hAnsi="Times New Roman" w:cs="Times New Roman"/>
                <w:color w:val="000000"/>
                <w:sz w:val="24"/>
                <w:szCs w:val="24"/>
                <w:lang w:eastAsia="tr-TR" w:bidi="ar-SA"/>
              </w:rPr>
              <w:t>0,27</w:t>
            </w:r>
          </w:p>
        </w:tc>
      </w:tr>
      <w:tr w:rsidR="00FB524E" w:rsidRPr="00FB524E" w14:paraId="68D6A235" w14:textId="77777777" w:rsidTr="00FB524E">
        <w:trPr>
          <w:trHeight w:val="240"/>
        </w:trPr>
        <w:tc>
          <w:tcPr>
            <w:tcW w:w="2500" w:type="dxa"/>
            <w:tcBorders>
              <w:top w:val="nil"/>
              <w:left w:val="single" w:sz="8" w:space="0" w:color="auto"/>
              <w:bottom w:val="single" w:sz="8" w:space="0" w:color="auto"/>
              <w:right w:val="single" w:sz="8" w:space="0" w:color="auto"/>
            </w:tcBorders>
            <w:shd w:val="clear" w:color="000000" w:fill="FF5050"/>
            <w:noWrap/>
            <w:vAlign w:val="center"/>
            <w:hideMark/>
          </w:tcPr>
          <w:p w14:paraId="3860AED1" w14:textId="77777777" w:rsidR="00FB524E" w:rsidRPr="00FB524E" w:rsidRDefault="00FB524E" w:rsidP="00FB524E">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FB524E">
              <w:rPr>
                <w:rFonts w:ascii="Times New Roman" w:eastAsia="Times New Roman" w:hAnsi="Times New Roman" w:cs="Times New Roman"/>
                <w:color w:val="FFFFFF"/>
                <w:sz w:val="24"/>
                <w:szCs w:val="24"/>
                <w:lang w:eastAsia="tr-TR" w:bidi="ar-SA"/>
              </w:rPr>
              <w:t>Bilecik</w:t>
            </w:r>
          </w:p>
        </w:tc>
        <w:tc>
          <w:tcPr>
            <w:tcW w:w="2178" w:type="dxa"/>
            <w:tcBorders>
              <w:top w:val="nil"/>
              <w:left w:val="nil"/>
              <w:bottom w:val="single" w:sz="8" w:space="0" w:color="auto"/>
              <w:right w:val="single" w:sz="8" w:space="0" w:color="auto"/>
            </w:tcBorders>
            <w:shd w:val="clear" w:color="auto" w:fill="auto"/>
            <w:noWrap/>
            <w:vAlign w:val="center"/>
            <w:hideMark/>
          </w:tcPr>
          <w:p w14:paraId="701F53E7" w14:textId="77777777" w:rsidR="00FB524E" w:rsidRPr="00FB524E" w:rsidRDefault="00FB524E" w:rsidP="00FB524E">
            <w:pPr>
              <w:spacing w:after="0" w:line="240" w:lineRule="auto"/>
              <w:jc w:val="right"/>
              <w:rPr>
                <w:rFonts w:ascii="Times New Roman" w:eastAsia="Times New Roman" w:hAnsi="Times New Roman" w:cs="Times New Roman"/>
                <w:color w:val="000000"/>
                <w:sz w:val="24"/>
                <w:szCs w:val="24"/>
                <w:lang w:eastAsia="tr-TR" w:bidi="ar-SA"/>
              </w:rPr>
            </w:pPr>
            <w:r w:rsidRPr="00FB524E">
              <w:rPr>
                <w:rFonts w:ascii="Times New Roman" w:eastAsia="Times New Roman" w:hAnsi="Times New Roman" w:cs="Times New Roman"/>
                <w:color w:val="000000"/>
                <w:sz w:val="24"/>
                <w:szCs w:val="24"/>
                <w:lang w:eastAsia="tr-TR" w:bidi="ar-SA"/>
              </w:rPr>
              <w:t>124,93</w:t>
            </w:r>
          </w:p>
        </w:tc>
        <w:tc>
          <w:tcPr>
            <w:tcW w:w="1134" w:type="dxa"/>
            <w:tcBorders>
              <w:top w:val="nil"/>
              <w:left w:val="nil"/>
              <w:bottom w:val="single" w:sz="8" w:space="0" w:color="auto"/>
              <w:right w:val="single" w:sz="8" w:space="0" w:color="auto"/>
            </w:tcBorders>
            <w:shd w:val="clear" w:color="auto" w:fill="auto"/>
            <w:noWrap/>
            <w:vAlign w:val="center"/>
            <w:hideMark/>
          </w:tcPr>
          <w:p w14:paraId="7CE2A5CC" w14:textId="77777777" w:rsidR="00FB524E" w:rsidRPr="00FB524E" w:rsidRDefault="00FB524E" w:rsidP="00FB524E">
            <w:pPr>
              <w:spacing w:after="0" w:line="240" w:lineRule="auto"/>
              <w:jc w:val="center"/>
              <w:rPr>
                <w:rFonts w:ascii="Times New Roman" w:eastAsia="Times New Roman" w:hAnsi="Times New Roman" w:cs="Times New Roman"/>
                <w:color w:val="000000"/>
                <w:sz w:val="24"/>
                <w:szCs w:val="24"/>
                <w:lang w:eastAsia="tr-TR" w:bidi="ar-SA"/>
              </w:rPr>
            </w:pPr>
            <w:r w:rsidRPr="00FB524E">
              <w:rPr>
                <w:rFonts w:ascii="Times New Roman" w:eastAsia="Times New Roman" w:hAnsi="Times New Roman" w:cs="Times New Roman"/>
                <w:color w:val="000000"/>
                <w:sz w:val="24"/>
                <w:szCs w:val="24"/>
                <w:lang w:eastAsia="tr-TR" w:bidi="ar-SA"/>
              </w:rPr>
              <w:t>0,87</w:t>
            </w:r>
          </w:p>
        </w:tc>
        <w:tc>
          <w:tcPr>
            <w:tcW w:w="2268" w:type="dxa"/>
            <w:tcBorders>
              <w:top w:val="nil"/>
              <w:left w:val="nil"/>
              <w:bottom w:val="single" w:sz="8" w:space="0" w:color="auto"/>
              <w:right w:val="single" w:sz="8" w:space="0" w:color="auto"/>
            </w:tcBorders>
            <w:shd w:val="clear" w:color="auto" w:fill="auto"/>
            <w:noWrap/>
            <w:vAlign w:val="center"/>
            <w:hideMark/>
          </w:tcPr>
          <w:p w14:paraId="1DFF7E12" w14:textId="77777777" w:rsidR="00FB524E" w:rsidRPr="00FB524E" w:rsidRDefault="00FB524E" w:rsidP="00FB524E">
            <w:pPr>
              <w:spacing w:after="0" w:line="240" w:lineRule="auto"/>
              <w:jc w:val="right"/>
              <w:rPr>
                <w:rFonts w:ascii="Times New Roman" w:eastAsia="Times New Roman" w:hAnsi="Times New Roman" w:cs="Times New Roman"/>
                <w:color w:val="000000"/>
                <w:sz w:val="24"/>
                <w:szCs w:val="24"/>
                <w:lang w:eastAsia="tr-TR" w:bidi="ar-SA"/>
              </w:rPr>
            </w:pPr>
            <w:r w:rsidRPr="00FB524E">
              <w:rPr>
                <w:rFonts w:ascii="Times New Roman" w:eastAsia="Times New Roman" w:hAnsi="Times New Roman" w:cs="Times New Roman"/>
                <w:color w:val="000000"/>
                <w:sz w:val="24"/>
                <w:szCs w:val="24"/>
                <w:lang w:eastAsia="tr-TR" w:bidi="ar-SA"/>
              </w:rPr>
              <w:t>169,87</w:t>
            </w:r>
          </w:p>
        </w:tc>
        <w:tc>
          <w:tcPr>
            <w:tcW w:w="1418" w:type="dxa"/>
            <w:tcBorders>
              <w:top w:val="nil"/>
              <w:left w:val="nil"/>
              <w:bottom w:val="single" w:sz="8" w:space="0" w:color="auto"/>
              <w:right w:val="single" w:sz="8" w:space="0" w:color="auto"/>
            </w:tcBorders>
            <w:shd w:val="clear" w:color="auto" w:fill="auto"/>
            <w:noWrap/>
            <w:vAlign w:val="center"/>
            <w:hideMark/>
          </w:tcPr>
          <w:p w14:paraId="6D942EDC" w14:textId="77777777" w:rsidR="00FB524E" w:rsidRPr="00FB524E" w:rsidRDefault="00FB524E" w:rsidP="00FB524E">
            <w:pPr>
              <w:spacing w:after="0" w:line="240" w:lineRule="auto"/>
              <w:jc w:val="center"/>
              <w:rPr>
                <w:rFonts w:ascii="Times New Roman" w:eastAsia="Times New Roman" w:hAnsi="Times New Roman" w:cs="Times New Roman"/>
                <w:color w:val="000000"/>
                <w:sz w:val="24"/>
                <w:szCs w:val="24"/>
                <w:lang w:eastAsia="tr-TR" w:bidi="ar-SA"/>
              </w:rPr>
            </w:pPr>
            <w:r w:rsidRPr="00FB524E">
              <w:rPr>
                <w:rFonts w:ascii="Times New Roman" w:eastAsia="Times New Roman" w:hAnsi="Times New Roman" w:cs="Times New Roman"/>
                <w:color w:val="000000"/>
                <w:sz w:val="24"/>
                <w:szCs w:val="24"/>
                <w:lang w:eastAsia="tr-TR" w:bidi="ar-SA"/>
              </w:rPr>
              <w:t>0,91</w:t>
            </w:r>
          </w:p>
        </w:tc>
      </w:tr>
      <w:tr w:rsidR="00FB524E" w:rsidRPr="00FB524E" w14:paraId="5B00B0D0" w14:textId="77777777" w:rsidTr="00FB524E">
        <w:trPr>
          <w:trHeight w:val="50"/>
        </w:trPr>
        <w:tc>
          <w:tcPr>
            <w:tcW w:w="2500" w:type="dxa"/>
            <w:tcBorders>
              <w:top w:val="nil"/>
              <w:left w:val="single" w:sz="8" w:space="0" w:color="auto"/>
              <w:bottom w:val="single" w:sz="8" w:space="0" w:color="auto"/>
              <w:right w:val="single" w:sz="8" w:space="0" w:color="auto"/>
            </w:tcBorders>
            <w:shd w:val="clear" w:color="000000" w:fill="FF5050"/>
            <w:noWrap/>
            <w:vAlign w:val="center"/>
            <w:hideMark/>
          </w:tcPr>
          <w:p w14:paraId="0D19C7DD" w14:textId="77777777" w:rsidR="00FB524E" w:rsidRPr="00FB524E" w:rsidRDefault="00FB524E" w:rsidP="00FB524E">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FB524E">
              <w:rPr>
                <w:rFonts w:ascii="Times New Roman" w:eastAsia="Times New Roman" w:hAnsi="Times New Roman" w:cs="Times New Roman"/>
                <w:color w:val="FFFFFF"/>
                <w:sz w:val="24"/>
                <w:szCs w:val="24"/>
                <w:lang w:eastAsia="tr-TR" w:bidi="ar-SA"/>
              </w:rPr>
              <w:t>Bingöl</w:t>
            </w:r>
          </w:p>
        </w:tc>
        <w:tc>
          <w:tcPr>
            <w:tcW w:w="2178" w:type="dxa"/>
            <w:tcBorders>
              <w:top w:val="nil"/>
              <w:left w:val="nil"/>
              <w:bottom w:val="single" w:sz="8" w:space="0" w:color="auto"/>
              <w:right w:val="single" w:sz="8" w:space="0" w:color="auto"/>
            </w:tcBorders>
            <w:shd w:val="clear" w:color="auto" w:fill="auto"/>
            <w:noWrap/>
            <w:vAlign w:val="center"/>
            <w:hideMark/>
          </w:tcPr>
          <w:p w14:paraId="31151F62" w14:textId="77777777" w:rsidR="00FB524E" w:rsidRPr="00FB524E" w:rsidRDefault="00FB524E" w:rsidP="00FB524E">
            <w:pPr>
              <w:spacing w:after="0" w:line="240" w:lineRule="auto"/>
              <w:jc w:val="right"/>
              <w:rPr>
                <w:rFonts w:ascii="Times New Roman" w:eastAsia="Times New Roman" w:hAnsi="Times New Roman" w:cs="Times New Roman"/>
                <w:color w:val="000000"/>
                <w:sz w:val="24"/>
                <w:szCs w:val="24"/>
                <w:lang w:eastAsia="tr-TR" w:bidi="ar-SA"/>
              </w:rPr>
            </w:pPr>
            <w:r w:rsidRPr="00FB524E">
              <w:rPr>
                <w:rFonts w:ascii="Times New Roman" w:eastAsia="Times New Roman" w:hAnsi="Times New Roman" w:cs="Times New Roman"/>
                <w:color w:val="000000"/>
                <w:sz w:val="24"/>
                <w:szCs w:val="24"/>
                <w:lang w:eastAsia="tr-TR" w:bidi="ar-SA"/>
              </w:rPr>
              <w:t>35,63</w:t>
            </w:r>
          </w:p>
        </w:tc>
        <w:tc>
          <w:tcPr>
            <w:tcW w:w="1134" w:type="dxa"/>
            <w:tcBorders>
              <w:top w:val="nil"/>
              <w:left w:val="nil"/>
              <w:bottom w:val="single" w:sz="8" w:space="0" w:color="auto"/>
              <w:right w:val="single" w:sz="8" w:space="0" w:color="auto"/>
            </w:tcBorders>
            <w:shd w:val="clear" w:color="auto" w:fill="auto"/>
            <w:noWrap/>
            <w:vAlign w:val="center"/>
            <w:hideMark/>
          </w:tcPr>
          <w:p w14:paraId="1261D1FD" w14:textId="77777777" w:rsidR="00FB524E" w:rsidRPr="00FB524E" w:rsidRDefault="00FB524E" w:rsidP="00FB524E">
            <w:pPr>
              <w:spacing w:after="0" w:line="240" w:lineRule="auto"/>
              <w:jc w:val="center"/>
              <w:rPr>
                <w:rFonts w:ascii="Times New Roman" w:eastAsia="Times New Roman" w:hAnsi="Times New Roman" w:cs="Times New Roman"/>
                <w:color w:val="000000"/>
                <w:sz w:val="24"/>
                <w:szCs w:val="24"/>
                <w:lang w:eastAsia="tr-TR" w:bidi="ar-SA"/>
              </w:rPr>
            </w:pPr>
            <w:r w:rsidRPr="00FB524E">
              <w:rPr>
                <w:rFonts w:ascii="Times New Roman" w:eastAsia="Times New Roman" w:hAnsi="Times New Roman" w:cs="Times New Roman"/>
                <w:color w:val="000000"/>
                <w:sz w:val="24"/>
                <w:szCs w:val="24"/>
                <w:lang w:eastAsia="tr-TR" w:bidi="ar-SA"/>
              </w:rPr>
              <w:t>0,25</w:t>
            </w:r>
          </w:p>
        </w:tc>
        <w:tc>
          <w:tcPr>
            <w:tcW w:w="2268" w:type="dxa"/>
            <w:tcBorders>
              <w:top w:val="nil"/>
              <w:left w:val="nil"/>
              <w:bottom w:val="single" w:sz="8" w:space="0" w:color="auto"/>
              <w:right w:val="single" w:sz="8" w:space="0" w:color="auto"/>
            </w:tcBorders>
            <w:shd w:val="clear" w:color="auto" w:fill="auto"/>
            <w:noWrap/>
            <w:vAlign w:val="center"/>
            <w:hideMark/>
          </w:tcPr>
          <w:p w14:paraId="4DC19327" w14:textId="77777777" w:rsidR="00FB524E" w:rsidRPr="00FB524E" w:rsidRDefault="00FB524E" w:rsidP="00FB524E">
            <w:pPr>
              <w:spacing w:after="0" w:line="240" w:lineRule="auto"/>
              <w:jc w:val="right"/>
              <w:rPr>
                <w:rFonts w:ascii="Times New Roman" w:eastAsia="Times New Roman" w:hAnsi="Times New Roman" w:cs="Times New Roman"/>
                <w:color w:val="000000"/>
                <w:sz w:val="24"/>
                <w:szCs w:val="24"/>
                <w:lang w:eastAsia="tr-TR" w:bidi="ar-SA"/>
              </w:rPr>
            </w:pPr>
            <w:r w:rsidRPr="00FB524E">
              <w:rPr>
                <w:rFonts w:ascii="Times New Roman" w:eastAsia="Times New Roman" w:hAnsi="Times New Roman" w:cs="Times New Roman"/>
                <w:color w:val="000000"/>
                <w:sz w:val="24"/>
                <w:szCs w:val="24"/>
                <w:lang w:eastAsia="tr-TR" w:bidi="ar-SA"/>
              </w:rPr>
              <w:t>42,75</w:t>
            </w:r>
          </w:p>
        </w:tc>
        <w:tc>
          <w:tcPr>
            <w:tcW w:w="1418" w:type="dxa"/>
            <w:tcBorders>
              <w:top w:val="nil"/>
              <w:left w:val="nil"/>
              <w:bottom w:val="single" w:sz="8" w:space="0" w:color="auto"/>
              <w:right w:val="single" w:sz="8" w:space="0" w:color="auto"/>
            </w:tcBorders>
            <w:shd w:val="clear" w:color="auto" w:fill="auto"/>
            <w:noWrap/>
            <w:vAlign w:val="center"/>
            <w:hideMark/>
          </w:tcPr>
          <w:p w14:paraId="16371A82" w14:textId="77777777" w:rsidR="00FB524E" w:rsidRPr="00FB524E" w:rsidRDefault="00FB524E" w:rsidP="00FB524E">
            <w:pPr>
              <w:spacing w:after="0" w:line="240" w:lineRule="auto"/>
              <w:jc w:val="center"/>
              <w:rPr>
                <w:rFonts w:ascii="Times New Roman" w:eastAsia="Times New Roman" w:hAnsi="Times New Roman" w:cs="Times New Roman"/>
                <w:color w:val="000000"/>
                <w:sz w:val="24"/>
                <w:szCs w:val="24"/>
                <w:lang w:eastAsia="tr-TR" w:bidi="ar-SA"/>
              </w:rPr>
            </w:pPr>
            <w:r w:rsidRPr="00FB524E">
              <w:rPr>
                <w:rFonts w:ascii="Times New Roman" w:eastAsia="Times New Roman" w:hAnsi="Times New Roman" w:cs="Times New Roman"/>
                <w:color w:val="000000"/>
                <w:sz w:val="24"/>
                <w:szCs w:val="24"/>
                <w:lang w:eastAsia="tr-TR" w:bidi="ar-SA"/>
              </w:rPr>
              <w:t>0,23</w:t>
            </w:r>
          </w:p>
        </w:tc>
      </w:tr>
      <w:tr w:rsidR="00FB524E" w:rsidRPr="00FB524E" w14:paraId="5D665B08" w14:textId="77777777" w:rsidTr="00FB524E">
        <w:trPr>
          <w:trHeight w:val="50"/>
        </w:trPr>
        <w:tc>
          <w:tcPr>
            <w:tcW w:w="2500" w:type="dxa"/>
            <w:tcBorders>
              <w:top w:val="nil"/>
              <w:left w:val="single" w:sz="8" w:space="0" w:color="auto"/>
              <w:bottom w:val="single" w:sz="8" w:space="0" w:color="auto"/>
              <w:right w:val="single" w:sz="8" w:space="0" w:color="auto"/>
            </w:tcBorders>
            <w:shd w:val="clear" w:color="000000" w:fill="FF5050"/>
            <w:noWrap/>
            <w:vAlign w:val="center"/>
            <w:hideMark/>
          </w:tcPr>
          <w:p w14:paraId="448BEF42" w14:textId="77777777" w:rsidR="00FB524E" w:rsidRPr="00FB524E" w:rsidRDefault="00FB524E" w:rsidP="00FB524E">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FB524E">
              <w:rPr>
                <w:rFonts w:ascii="Times New Roman" w:eastAsia="Times New Roman" w:hAnsi="Times New Roman" w:cs="Times New Roman"/>
                <w:color w:val="FFFFFF"/>
                <w:sz w:val="24"/>
                <w:szCs w:val="24"/>
                <w:lang w:eastAsia="tr-TR" w:bidi="ar-SA"/>
              </w:rPr>
              <w:t>Bitlis</w:t>
            </w:r>
          </w:p>
        </w:tc>
        <w:tc>
          <w:tcPr>
            <w:tcW w:w="2178" w:type="dxa"/>
            <w:tcBorders>
              <w:top w:val="nil"/>
              <w:left w:val="nil"/>
              <w:bottom w:val="single" w:sz="8" w:space="0" w:color="auto"/>
              <w:right w:val="single" w:sz="8" w:space="0" w:color="auto"/>
            </w:tcBorders>
            <w:shd w:val="clear" w:color="auto" w:fill="auto"/>
            <w:noWrap/>
            <w:vAlign w:val="center"/>
            <w:hideMark/>
          </w:tcPr>
          <w:p w14:paraId="47668CB2" w14:textId="77777777" w:rsidR="00FB524E" w:rsidRPr="00FB524E" w:rsidRDefault="00FB524E" w:rsidP="00FB524E">
            <w:pPr>
              <w:spacing w:after="0" w:line="240" w:lineRule="auto"/>
              <w:jc w:val="right"/>
              <w:rPr>
                <w:rFonts w:ascii="Times New Roman" w:eastAsia="Times New Roman" w:hAnsi="Times New Roman" w:cs="Times New Roman"/>
                <w:color w:val="000000"/>
                <w:sz w:val="24"/>
                <w:szCs w:val="24"/>
                <w:lang w:eastAsia="tr-TR" w:bidi="ar-SA"/>
              </w:rPr>
            </w:pPr>
            <w:r w:rsidRPr="00FB524E">
              <w:rPr>
                <w:rFonts w:ascii="Times New Roman" w:eastAsia="Times New Roman" w:hAnsi="Times New Roman" w:cs="Times New Roman"/>
                <w:color w:val="000000"/>
                <w:sz w:val="24"/>
                <w:szCs w:val="24"/>
                <w:lang w:eastAsia="tr-TR" w:bidi="ar-SA"/>
              </w:rPr>
              <w:t>38,74</w:t>
            </w:r>
          </w:p>
        </w:tc>
        <w:tc>
          <w:tcPr>
            <w:tcW w:w="1134" w:type="dxa"/>
            <w:tcBorders>
              <w:top w:val="nil"/>
              <w:left w:val="nil"/>
              <w:bottom w:val="single" w:sz="8" w:space="0" w:color="auto"/>
              <w:right w:val="single" w:sz="8" w:space="0" w:color="auto"/>
            </w:tcBorders>
            <w:shd w:val="clear" w:color="auto" w:fill="auto"/>
            <w:noWrap/>
            <w:vAlign w:val="center"/>
            <w:hideMark/>
          </w:tcPr>
          <w:p w14:paraId="44305AB6" w14:textId="77777777" w:rsidR="00FB524E" w:rsidRPr="00FB524E" w:rsidRDefault="00FB524E" w:rsidP="00FB524E">
            <w:pPr>
              <w:spacing w:after="0" w:line="240" w:lineRule="auto"/>
              <w:jc w:val="center"/>
              <w:rPr>
                <w:rFonts w:ascii="Times New Roman" w:eastAsia="Times New Roman" w:hAnsi="Times New Roman" w:cs="Times New Roman"/>
                <w:color w:val="000000"/>
                <w:sz w:val="24"/>
                <w:szCs w:val="24"/>
                <w:lang w:eastAsia="tr-TR" w:bidi="ar-SA"/>
              </w:rPr>
            </w:pPr>
            <w:r w:rsidRPr="00FB524E">
              <w:rPr>
                <w:rFonts w:ascii="Times New Roman" w:eastAsia="Times New Roman" w:hAnsi="Times New Roman" w:cs="Times New Roman"/>
                <w:color w:val="000000"/>
                <w:sz w:val="24"/>
                <w:szCs w:val="24"/>
                <w:lang w:eastAsia="tr-TR" w:bidi="ar-SA"/>
              </w:rPr>
              <w:t>0,27</w:t>
            </w:r>
          </w:p>
        </w:tc>
        <w:tc>
          <w:tcPr>
            <w:tcW w:w="2268" w:type="dxa"/>
            <w:tcBorders>
              <w:top w:val="nil"/>
              <w:left w:val="nil"/>
              <w:bottom w:val="single" w:sz="8" w:space="0" w:color="auto"/>
              <w:right w:val="single" w:sz="8" w:space="0" w:color="auto"/>
            </w:tcBorders>
            <w:shd w:val="clear" w:color="auto" w:fill="auto"/>
            <w:noWrap/>
            <w:vAlign w:val="center"/>
            <w:hideMark/>
          </w:tcPr>
          <w:p w14:paraId="0E14CDFD" w14:textId="77777777" w:rsidR="00FB524E" w:rsidRPr="00FB524E" w:rsidRDefault="00FB524E" w:rsidP="00FB524E">
            <w:pPr>
              <w:spacing w:after="0" w:line="240" w:lineRule="auto"/>
              <w:jc w:val="right"/>
              <w:rPr>
                <w:rFonts w:ascii="Times New Roman" w:eastAsia="Times New Roman" w:hAnsi="Times New Roman" w:cs="Times New Roman"/>
                <w:color w:val="000000"/>
                <w:sz w:val="24"/>
                <w:szCs w:val="24"/>
                <w:lang w:eastAsia="tr-TR" w:bidi="ar-SA"/>
              </w:rPr>
            </w:pPr>
            <w:r w:rsidRPr="00FB524E">
              <w:rPr>
                <w:rFonts w:ascii="Times New Roman" w:eastAsia="Times New Roman" w:hAnsi="Times New Roman" w:cs="Times New Roman"/>
                <w:color w:val="000000"/>
                <w:sz w:val="24"/>
                <w:szCs w:val="24"/>
                <w:lang w:eastAsia="tr-TR" w:bidi="ar-SA"/>
              </w:rPr>
              <w:t>61,08</w:t>
            </w:r>
          </w:p>
        </w:tc>
        <w:tc>
          <w:tcPr>
            <w:tcW w:w="1418" w:type="dxa"/>
            <w:tcBorders>
              <w:top w:val="nil"/>
              <w:left w:val="nil"/>
              <w:bottom w:val="single" w:sz="8" w:space="0" w:color="auto"/>
              <w:right w:val="single" w:sz="8" w:space="0" w:color="auto"/>
            </w:tcBorders>
            <w:shd w:val="clear" w:color="auto" w:fill="auto"/>
            <w:noWrap/>
            <w:vAlign w:val="center"/>
            <w:hideMark/>
          </w:tcPr>
          <w:p w14:paraId="4F2F1C88" w14:textId="77777777" w:rsidR="00FB524E" w:rsidRPr="00FB524E" w:rsidRDefault="00FB524E" w:rsidP="00FB524E">
            <w:pPr>
              <w:spacing w:after="0" w:line="240" w:lineRule="auto"/>
              <w:jc w:val="center"/>
              <w:rPr>
                <w:rFonts w:ascii="Times New Roman" w:eastAsia="Times New Roman" w:hAnsi="Times New Roman" w:cs="Times New Roman"/>
                <w:color w:val="000000"/>
                <w:sz w:val="24"/>
                <w:szCs w:val="24"/>
                <w:lang w:eastAsia="tr-TR" w:bidi="ar-SA"/>
              </w:rPr>
            </w:pPr>
            <w:r w:rsidRPr="00FB524E">
              <w:rPr>
                <w:rFonts w:ascii="Times New Roman" w:eastAsia="Times New Roman" w:hAnsi="Times New Roman" w:cs="Times New Roman"/>
                <w:color w:val="000000"/>
                <w:sz w:val="24"/>
                <w:szCs w:val="24"/>
                <w:lang w:eastAsia="tr-TR" w:bidi="ar-SA"/>
              </w:rPr>
              <w:t>0,33</w:t>
            </w:r>
          </w:p>
        </w:tc>
      </w:tr>
      <w:tr w:rsidR="00FB524E" w:rsidRPr="00FB524E" w14:paraId="783AF438" w14:textId="77777777" w:rsidTr="00FB524E">
        <w:trPr>
          <w:trHeight w:val="50"/>
        </w:trPr>
        <w:tc>
          <w:tcPr>
            <w:tcW w:w="2500" w:type="dxa"/>
            <w:tcBorders>
              <w:top w:val="nil"/>
              <w:left w:val="single" w:sz="8" w:space="0" w:color="auto"/>
              <w:bottom w:val="single" w:sz="8" w:space="0" w:color="auto"/>
              <w:right w:val="single" w:sz="8" w:space="0" w:color="auto"/>
            </w:tcBorders>
            <w:shd w:val="clear" w:color="000000" w:fill="FF5050"/>
            <w:noWrap/>
            <w:vAlign w:val="center"/>
            <w:hideMark/>
          </w:tcPr>
          <w:p w14:paraId="3ABF22A4" w14:textId="77777777" w:rsidR="00FB524E" w:rsidRPr="00FB524E" w:rsidRDefault="00FB524E" w:rsidP="00FB524E">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FB524E">
              <w:rPr>
                <w:rFonts w:ascii="Times New Roman" w:eastAsia="Times New Roman" w:hAnsi="Times New Roman" w:cs="Times New Roman"/>
                <w:color w:val="FFFFFF"/>
                <w:sz w:val="24"/>
                <w:szCs w:val="24"/>
                <w:lang w:eastAsia="tr-TR" w:bidi="ar-SA"/>
              </w:rPr>
              <w:t>Bolu</w:t>
            </w:r>
          </w:p>
        </w:tc>
        <w:tc>
          <w:tcPr>
            <w:tcW w:w="2178" w:type="dxa"/>
            <w:tcBorders>
              <w:top w:val="nil"/>
              <w:left w:val="nil"/>
              <w:bottom w:val="single" w:sz="8" w:space="0" w:color="auto"/>
              <w:right w:val="single" w:sz="8" w:space="0" w:color="auto"/>
            </w:tcBorders>
            <w:shd w:val="clear" w:color="auto" w:fill="auto"/>
            <w:noWrap/>
            <w:vAlign w:val="center"/>
            <w:hideMark/>
          </w:tcPr>
          <w:p w14:paraId="51A0B429" w14:textId="77777777" w:rsidR="00FB524E" w:rsidRPr="00FB524E" w:rsidRDefault="00FB524E" w:rsidP="00FB524E">
            <w:pPr>
              <w:spacing w:after="0" w:line="240" w:lineRule="auto"/>
              <w:jc w:val="right"/>
              <w:rPr>
                <w:rFonts w:ascii="Times New Roman" w:eastAsia="Times New Roman" w:hAnsi="Times New Roman" w:cs="Times New Roman"/>
                <w:color w:val="000000"/>
                <w:sz w:val="24"/>
                <w:szCs w:val="24"/>
                <w:lang w:eastAsia="tr-TR" w:bidi="ar-SA"/>
              </w:rPr>
            </w:pPr>
            <w:r w:rsidRPr="00FB524E">
              <w:rPr>
                <w:rFonts w:ascii="Times New Roman" w:eastAsia="Times New Roman" w:hAnsi="Times New Roman" w:cs="Times New Roman"/>
                <w:color w:val="000000"/>
                <w:sz w:val="24"/>
                <w:szCs w:val="24"/>
                <w:lang w:eastAsia="tr-TR" w:bidi="ar-SA"/>
              </w:rPr>
              <w:t>56,14</w:t>
            </w:r>
          </w:p>
        </w:tc>
        <w:tc>
          <w:tcPr>
            <w:tcW w:w="1134" w:type="dxa"/>
            <w:tcBorders>
              <w:top w:val="nil"/>
              <w:left w:val="nil"/>
              <w:bottom w:val="single" w:sz="8" w:space="0" w:color="auto"/>
              <w:right w:val="single" w:sz="8" w:space="0" w:color="auto"/>
            </w:tcBorders>
            <w:shd w:val="clear" w:color="auto" w:fill="auto"/>
            <w:noWrap/>
            <w:vAlign w:val="center"/>
            <w:hideMark/>
          </w:tcPr>
          <w:p w14:paraId="1D2C66C8" w14:textId="77777777" w:rsidR="00FB524E" w:rsidRPr="00FB524E" w:rsidRDefault="00FB524E" w:rsidP="00FB524E">
            <w:pPr>
              <w:spacing w:after="0" w:line="240" w:lineRule="auto"/>
              <w:jc w:val="center"/>
              <w:rPr>
                <w:rFonts w:ascii="Times New Roman" w:eastAsia="Times New Roman" w:hAnsi="Times New Roman" w:cs="Times New Roman"/>
                <w:color w:val="000000"/>
                <w:sz w:val="24"/>
                <w:szCs w:val="24"/>
                <w:lang w:eastAsia="tr-TR" w:bidi="ar-SA"/>
              </w:rPr>
            </w:pPr>
            <w:r w:rsidRPr="00FB524E">
              <w:rPr>
                <w:rFonts w:ascii="Times New Roman" w:eastAsia="Times New Roman" w:hAnsi="Times New Roman" w:cs="Times New Roman"/>
                <w:color w:val="000000"/>
                <w:sz w:val="24"/>
                <w:szCs w:val="24"/>
                <w:lang w:eastAsia="tr-TR" w:bidi="ar-SA"/>
              </w:rPr>
              <w:t>0,39</w:t>
            </w:r>
          </w:p>
        </w:tc>
        <w:tc>
          <w:tcPr>
            <w:tcW w:w="2268" w:type="dxa"/>
            <w:tcBorders>
              <w:top w:val="nil"/>
              <w:left w:val="nil"/>
              <w:bottom w:val="single" w:sz="8" w:space="0" w:color="auto"/>
              <w:right w:val="single" w:sz="8" w:space="0" w:color="auto"/>
            </w:tcBorders>
            <w:shd w:val="clear" w:color="auto" w:fill="auto"/>
            <w:noWrap/>
            <w:vAlign w:val="center"/>
            <w:hideMark/>
          </w:tcPr>
          <w:p w14:paraId="4B6FD0FC" w14:textId="77777777" w:rsidR="00FB524E" w:rsidRPr="00FB524E" w:rsidRDefault="00FB524E" w:rsidP="00FB524E">
            <w:pPr>
              <w:spacing w:after="0" w:line="240" w:lineRule="auto"/>
              <w:jc w:val="right"/>
              <w:rPr>
                <w:rFonts w:ascii="Times New Roman" w:eastAsia="Times New Roman" w:hAnsi="Times New Roman" w:cs="Times New Roman"/>
                <w:color w:val="000000"/>
                <w:sz w:val="24"/>
                <w:szCs w:val="24"/>
                <w:lang w:eastAsia="tr-TR" w:bidi="ar-SA"/>
              </w:rPr>
            </w:pPr>
            <w:r w:rsidRPr="00FB524E">
              <w:rPr>
                <w:rFonts w:ascii="Times New Roman" w:eastAsia="Times New Roman" w:hAnsi="Times New Roman" w:cs="Times New Roman"/>
                <w:color w:val="000000"/>
                <w:sz w:val="24"/>
                <w:szCs w:val="24"/>
                <w:lang w:eastAsia="tr-TR" w:bidi="ar-SA"/>
              </w:rPr>
              <w:t>71,48</w:t>
            </w:r>
          </w:p>
        </w:tc>
        <w:tc>
          <w:tcPr>
            <w:tcW w:w="1418" w:type="dxa"/>
            <w:tcBorders>
              <w:top w:val="nil"/>
              <w:left w:val="nil"/>
              <w:bottom w:val="single" w:sz="8" w:space="0" w:color="auto"/>
              <w:right w:val="single" w:sz="8" w:space="0" w:color="auto"/>
            </w:tcBorders>
            <w:shd w:val="clear" w:color="auto" w:fill="auto"/>
            <w:noWrap/>
            <w:vAlign w:val="center"/>
            <w:hideMark/>
          </w:tcPr>
          <w:p w14:paraId="1BB13495" w14:textId="77777777" w:rsidR="00FB524E" w:rsidRPr="00FB524E" w:rsidRDefault="00FB524E" w:rsidP="00FB524E">
            <w:pPr>
              <w:spacing w:after="0" w:line="240" w:lineRule="auto"/>
              <w:jc w:val="center"/>
              <w:rPr>
                <w:rFonts w:ascii="Times New Roman" w:eastAsia="Times New Roman" w:hAnsi="Times New Roman" w:cs="Times New Roman"/>
                <w:color w:val="000000"/>
                <w:sz w:val="24"/>
                <w:szCs w:val="24"/>
                <w:lang w:eastAsia="tr-TR" w:bidi="ar-SA"/>
              </w:rPr>
            </w:pPr>
            <w:r w:rsidRPr="00FB524E">
              <w:rPr>
                <w:rFonts w:ascii="Times New Roman" w:eastAsia="Times New Roman" w:hAnsi="Times New Roman" w:cs="Times New Roman"/>
                <w:color w:val="000000"/>
                <w:sz w:val="24"/>
                <w:szCs w:val="24"/>
                <w:lang w:eastAsia="tr-TR" w:bidi="ar-SA"/>
              </w:rPr>
              <w:t>0,38</w:t>
            </w:r>
          </w:p>
        </w:tc>
      </w:tr>
      <w:tr w:rsidR="00FB524E" w:rsidRPr="00FB524E" w14:paraId="057C2385" w14:textId="77777777" w:rsidTr="00FB524E">
        <w:trPr>
          <w:trHeight w:val="50"/>
        </w:trPr>
        <w:tc>
          <w:tcPr>
            <w:tcW w:w="2500" w:type="dxa"/>
            <w:tcBorders>
              <w:top w:val="nil"/>
              <w:left w:val="single" w:sz="8" w:space="0" w:color="auto"/>
              <w:bottom w:val="single" w:sz="8" w:space="0" w:color="auto"/>
              <w:right w:val="single" w:sz="8" w:space="0" w:color="auto"/>
            </w:tcBorders>
            <w:shd w:val="clear" w:color="000000" w:fill="FF5050"/>
            <w:noWrap/>
            <w:vAlign w:val="center"/>
            <w:hideMark/>
          </w:tcPr>
          <w:p w14:paraId="08B7FC1D" w14:textId="77777777" w:rsidR="00FB524E" w:rsidRPr="00FB524E" w:rsidRDefault="00FB524E" w:rsidP="00FB524E">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FB524E">
              <w:rPr>
                <w:rFonts w:ascii="Times New Roman" w:eastAsia="Times New Roman" w:hAnsi="Times New Roman" w:cs="Times New Roman"/>
                <w:color w:val="FFFFFF"/>
                <w:sz w:val="24"/>
                <w:szCs w:val="24"/>
                <w:lang w:eastAsia="tr-TR" w:bidi="ar-SA"/>
              </w:rPr>
              <w:t>Burdur</w:t>
            </w:r>
          </w:p>
        </w:tc>
        <w:tc>
          <w:tcPr>
            <w:tcW w:w="2178" w:type="dxa"/>
            <w:tcBorders>
              <w:top w:val="nil"/>
              <w:left w:val="nil"/>
              <w:bottom w:val="single" w:sz="8" w:space="0" w:color="auto"/>
              <w:right w:val="single" w:sz="8" w:space="0" w:color="auto"/>
            </w:tcBorders>
            <w:shd w:val="clear" w:color="auto" w:fill="auto"/>
            <w:noWrap/>
            <w:vAlign w:val="center"/>
            <w:hideMark/>
          </w:tcPr>
          <w:p w14:paraId="154F8A14" w14:textId="77777777" w:rsidR="00FB524E" w:rsidRPr="00FB524E" w:rsidRDefault="00FB524E" w:rsidP="00FB524E">
            <w:pPr>
              <w:spacing w:after="0" w:line="240" w:lineRule="auto"/>
              <w:jc w:val="right"/>
              <w:rPr>
                <w:rFonts w:ascii="Times New Roman" w:eastAsia="Times New Roman" w:hAnsi="Times New Roman" w:cs="Times New Roman"/>
                <w:color w:val="000000"/>
                <w:sz w:val="24"/>
                <w:szCs w:val="24"/>
                <w:lang w:eastAsia="tr-TR" w:bidi="ar-SA"/>
              </w:rPr>
            </w:pPr>
            <w:r w:rsidRPr="00FB524E">
              <w:rPr>
                <w:rFonts w:ascii="Times New Roman" w:eastAsia="Times New Roman" w:hAnsi="Times New Roman" w:cs="Times New Roman"/>
                <w:color w:val="000000"/>
                <w:sz w:val="24"/>
                <w:szCs w:val="24"/>
                <w:lang w:eastAsia="tr-TR" w:bidi="ar-SA"/>
              </w:rPr>
              <w:t>181,24</w:t>
            </w:r>
          </w:p>
        </w:tc>
        <w:tc>
          <w:tcPr>
            <w:tcW w:w="1134" w:type="dxa"/>
            <w:tcBorders>
              <w:top w:val="nil"/>
              <w:left w:val="nil"/>
              <w:bottom w:val="single" w:sz="8" w:space="0" w:color="auto"/>
              <w:right w:val="single" w:sz="8" w:space="0" w:color="auto"/>
            </w:tcBorders>
            <w:shd w:val="clear" w:color="auto" w:fill="auto"/>
            <w:noWrap/>
            <w:vAlign w:val="center"/>
            <w:hideMark/>
          </w:tcPr>
          <w:p w14:paraId="2770D4D1" w14:textId="77777777" w:rsidR="00FB524E" w:rsidRPr="00FB524E" w:rsidRDefault="00FB524E" w:rsidP="00FB524E">
            <w:pPr>
              <w:spacing w:after="0" w:line="240" w:lineRule="auto"/>
              <w:jc w:val="center"/>
              <w:rPr>
                <w:rFonts w:ascii="Times New Roman" w:eastAsia="Times New Roman" w:hAnsi="Times New Roman" w:cs="Times New Roman"/>
                <w:color w:val="000000"/>
                <w:sz w:val="24"/>
                <w:szCs w:val="24"/>
                <w:lang w:eastAsia="tr-TR" w:bidi="ar-SA"/>
              </w:rPr>
            </w:pPr>
            <w:r w:rsidRPr="00FB524E">
              <w:rPr>
                <w:rFonts w:ascii="Times New Roman" w:eastAsia="Times New Roman" w:hAnsi="Times New Roman" w:cs="Times New Roman"/>
                <w:color w:val="000000"/>
                <w:sz w:val="24"/>
                <w:szCs w:val="24"/>
                <w:lang w:eastAsia="tr-TR" w:bidi="ar-SA"/>
              </w:rPr>
              <w:t>1,26</w:t>
            </w:r>
          </w:p>
        </w:tc>
        <w:tc>
          <w:tcPr>
            <w:tcW w:w="2268" w:type="dxa"/>
            <w:tcBorders>
              <w:top w:val="nil"/>
              <w:left w:val="nil"/>
              <w:bottom w:val="single" w:sz="8" w:space="0" w:color="auto"/>
              <w:right w:val="single" w:sz="8" w:space="0" w:color="auto"/>
            </w:tcBorders>
            <w:shd w:val="clear" w:color="auto" w:fill="auto"/>
            <w:noWrap/>
            <w:vAlign w:val="center"/>
            <w:hideMark/>
          </w:tcPr>
          <w:p w14:paraId="2EA12E91" w14:textId="77777777" w:rsidR="00FB524E" w:rsidRPr="00FB524E" w:rsidRDefault="00FB524E" w:rsidP="00FB524E">
            <w:pPr>
              <w:spacing w:after="0" w:line="240" w:lineRule="auto"/>
              <w:jc w:val="right"/>
              <w:rPr>
                <w:rFonts w:ascii="Times New Roman" w:eastAsia="Times New Roman" w:hAnsi="Times New Roman" w:cs="Times New Roman"/>
                <w:color w:val="000000"/>
                <w:sz w:val="24"/>
                <w:szCs w:val="24"/>
                <w:lang w:eastAsia="tr-TR" w:bidi="ar-SA"/>
              </w:rPr>
            </w:pPr>
            <w:r w:rsidRPr="00FB524E">
              <w:rPr>
                <w:rFonts w:ascii="Times New Roman" w:eastAsia="Times New Roman" w:hAnsi="Times New Roman" w:cs="Times New Roman"/>
                <w:color w:val="000000"/>
                <w:sz w:val="24"/>
                <w:szCs w:val="24"/>
                <w:lang w:eastAsia="tr-TR" w:bidi="ar-SA"/>
              </w:rPr>
              <w:t>236,92</w:t>
            </w:r>
          </w:p>
        </w:tc>
        <w:tc>
          <w:tcPr>
            <w:tcW w:w="1418" w:type="dxa"/>
            <w:tcBorders>
              <w:top w:val="nil"/>
              <w:left w:val="nil"/>
              <w:bottom w:val="single" w:sz="8" w:space="0" w:color="auto"/>
              <w:right w:val="single" w:sz="8" w:space="0" w:color="auto"/>
            </w:tcBorders>
            <w:shd w:val="clear" w:color="auto" w:fill="auto"/>
            <w:noWrap/>
            <w:vAlign w:val="center"/>
            <w:hideMark/>
          </w:tcPr>
          <w:p w14:paraId="788445F1" w14:textId="77777777" w:rsidR="00FB524E" w:rsidRPr="00FB524E" w:rsidRDefault="00FB524E" w:rsidP="00FB524E">
            <w:pPr>
              <w:spacing w:after="0" w:line="240" w:lineRule="auto"/>
              <w:jc w:val="center"/>
              <w:rPr>
                <w:rFonts w:ascii="Times New Roman" w:eastAsia="Times New Roman" w:hAnsi="Times New Roman" w:cs="Times New Roman"/>
                <w:color w:val="000000"/>
                <w:sz w:val="24"/>
                <w:szCs w:val="24"/>
                <w:lang w:eastAsia="tr-TR" w:bidi="ar-SA"/>
              </w:rPr>
            </w:pPr>
            <w:r w:rsidRPr="00FB524E">
              <w:rPr>
                <w:rFonts w:ascii="Times New Roman" w:eastAsia="Times New Roman" w:hAnsi="Times New Roman" w:cs="Times New Roman"/>
                <w:color w:val="000000"/>
                <w:sz w:val="24"/>
                <w:szCs w:val="24"/>
                <w:lang w:eastAsia="tr-TR" w:bidi="ar-SA"/>
              </w:rPr>
              <w:t>1,27</w:t>
            </w:r>
          </w:p>
        </w:tc>
      </w:tr>
      <w:tr w:rsidR="00FB524E" w:rsidRPr="00FB524E" w14:paraId="5B7314D5" w14:textId="77777777" w:rsidTr="00FB524E">
        <w:trPr>
          <w:trHeight w:val="50"/>
        </w:trPr>
        <w:tc>
          <w:tcPr>
            <w:tcW w:w="2500" w:type="dxa"/>
            <w:tcBorders>
              <w:top w:val="nil"/>
              <w:left w:val="single" w:sz="8" w:space="0" w:color="auto"/>
              <w:bottom w:val="single" w:sz="8" w:space="0" w:color="auto"/>
              <w:right w:val="single" w:sz="8" w:space="0" w:color="auto"/>
            </w:tcBorders>
            <w:shd w:val="clear" w:color="000000" w:fill="FF5050"/>
            <w:noWrap/>
            <w:vAlign w:val="center"/>
            <w:hideMark/>
          </w:tcPr>
          <w:p w14:paraId="066B4743" w14:textId="77777777" w:rsidR="00FB524E" w:rsidRPr="00FB524E" w:rsidRDefault="00FB524E" w:rsidP="00FB524E">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FB524E">
              <w:rPr>
                <w:rFonts w:ascii="Times New Roman" w:eastAsia="Times New Roman" w:hAnsi="Times New Roman" w:cs="Times New Roman"/>
                <w:color w:val="FFFFFF"/>
                <w:sz w:val="24"/>
                <w:szCs w:val="24"/>
                <w:lang w:eastAsia="tr-TR" w:bidi="ar-SA"/>
              </w:rPr>
              <w:t>Bursa</w:t>
            </w:r>
          </w:p>
        </w:tc>
        <w:tc>
          <w:tcPr>
            <w:tcW w:w="2178" w:type="dxa"/>
            <w:tcBorders>
              <w:top w:val="nil"/>
              <w:left w:val="nil"/>
              <w:bottom w:val="single" w:sz="8" w:space="0" w:color="auto"/>
              <w:right w:val="single" w:sz="8" w:space="0" w:color="auto"/>
            </w:tcBorders>
            <w:shd w:val="clear" w:color="auto" w:fill="auto"/>
            <w:noWrap/>
            <w:vAlign w:val="center"/>
            <w:hideMark/>
          </w:tcPr>
          <w:p w14:paraId="5C9993AE" w14:textId="77777777" w:rsidR="00FB524E" w:rsidRPr="00FB524E" w:rsidRDefault="00FB524E" w:rsidP="00FB524E">
            <w:pPr>
              <w:spacing w:after="0" w:line="240" w:lineRule="auto"/>
              <w:jc w:val="right"/>
              <w:rPr>
                <w:rFonts w:ascii="Times New Roman" w:eastAsia="Times New Roman" w:hAnsi="Times New Roman" w:cs="Times New Roman"/>
                <w:color w:val="000000"/>
                <w:sz w:val="24"/>
                <w:szCs w:val="24"/>
                <w:lang w:eastAsia="tr-TR" w:bidi="ar-SA"/>
              </w:rPr>
            </w:pPr>
            <w:r w:rsidRPr="00FB524E">
              <w:rPr>
                <w:rFonts w:ascii="Times New Roman" w:eastAsia="Times New Roman" w:hAnsi="Times New Roman" w:cs="Times New Roman"/>
                <w:color w:val="000000"/>
                <w:sz w:val="24"/>
                <w:szCs w:val="24"/>
                <w:lang w:eastAsia="tr-TR" w:bidi="ar-SA"/>
              </w:rPr>
              <w:t>421,99</w:t>
            </w:r>
          </w:p>
        </w:tc>
        <w:tc>
          <w:tcPr>
            <w:tcW w:w="1134" w:type="dxa"/>
            <w:tcBorders>
              <w:top w:val="nil"/>
              <w:left w:val="nil"/>
              <w:bottom w:val="single" w:sz="8" w:space="0" w:color="auto"/>
              <w:right w:val="single" w:sz="8" w:space="0" w:color="auto"/>
            </w:tcBorders>
            <w:shd w:val="clear" w:color="auto" w:fill="auto"/>
            <w:noWrap/>
            <w:vAlign w:val="center"/>
            <w:hideMark/>
          </w:tcPr>
          <w:p w14:paraId="0AC358D9" w14:textId="77777777" w:rsidR="00FB524E" w:rsidRPr="00FB524E" w:rsidRDefault="00FB524E" w:rsidP="00FB524E">
            <w:pPr>
              <w:spacing w:after="0" w:line="240" w:lineRule="auto"/>
              <w:jc w:val="center"/>
              <w:rPr>
                <w:rFonts w:ascii="Times New Roman" w:eastAsia="Times New Roman" w:hAnsi="Times New Roman" w:cs="Times New Roman"/>
                <w:color w:val="000000"/>
                <w:sz w:val="24"/>
                <w:szCs w:val="24"/>
                <w:lang w:eastAsia="tr-TR" w:bidi="ar-SA"/>
              </w:rPr>
            </w:pPr>
            <w:r w:rsidRPr="00FB524E">
              <w:rPr>
                <w:rFonts w:ascii="Times New Roman" w:eastAsia="Times New Roman" w:hAnsi="Times New Roman" w:cs="Times New Roman"/>
                <w:color w:val="000000"/>
                <w:sz w:val="24"/>
                <w:szCs w:val="24"/>
                <w:lang w:eastAsia="tr-TR" w:bidi="ar-SA"/>
              </w:rPr>
              <w:t>2,94</w:t>
            </w:r>
          </w:p>
        </w:tc>
        <w:tc>
          <w:tcPr>
            <w:tcW w:w="2268" w:type="dxa"/>
            <w:tcBorders>
              <w:top w:val="nil"/>
              <w:left w:val="nil"/>
              <w:bottom w:val="single" w:sz="8" w:space="0" w:color="auto"/>
              <w:right w:val="single" w:sz="8" w:space="0" w:color="auto"/>
            </w:tcBorders>
            <w:shd w:val="clear" w:color="auto" w:fill="auto"/>
            <w:noWrap/>
            <w:vAlign w:val="center"/>
            <w:hideMark/>
          </w:tcPr>
          <w:p w14:paraId="0334401F" w14:textId="77777777" w:rsidR="00FB524E" w:rsidRPr="00FB524E" w:rsidRDefault="00FB524E" w:rsidP="00FB524E">
            <w:pPr>
              <w:spacing w:after="0" w:line="240" w:lineRule="auto"/>
              <w:jc w:val="right"/>
              <w:rPr>
                <w:rFonts w:ascii="Times New Roman" w:eastAsia="Times New Roman" w:hAnsi="Times New Roman" w:cs="Times New Roman"/>
                <w:color w:val="000000"/>
                <w:sz w:val="24"/>
                <w:szCs w:val="24"/>
                <w:lang w:eastAsia="tr-TR" w:bidi="ar-SA"/>
              </w:rPr>
            </w:pPr>
            <w:r w:rsidRPr="00FB524E">
              <w:rPr>
                <w:rFonts w:ascii="Times New Roman" w:eastAsia="Times New Roman" w:hAnsi="Times New Roman" w:cs="Times New Roman"/>
                <w:color w:val="000000"/>
                <w:sz w:val="24"/>
                <w:szCs w:val="24"/>
                <w:lang w:eastAsia="tr-TR" w:bidi="ar-SA"/>
              </w:rPr>
              <w:t>533,62</w:t>
            </w:r>
          </w:p>
        </w:tc>
        <w:tc>
          <w:tcPr>
            <w:tcW w:w="1418" w:type="dxa"/>
            <w:tcBorders>
              <w:top w:val="nil"/>
              <w:left w:val="nil"/>
              <w:bottom w:val="single" w:sz="8" w:space="0" w:color="auto"/>
              <w:right w:val="single" w:sz="8" w:space="0" w:color="auto"/>
            </w:tcBorders>
            <w:shd w:val="clear" w:color="auto" w:fill="auto"/>
            <w:noWrap/>
            <w:vAlign w:val="center"/>
            <w:hideMark/>
          </w:tcPr>
          <w:p w14:paraId="068C9D16" w14:textId="77777777" w:rsidR="00FB524E" w:rsidRPr="00FB524E" w:rsidRDefault="00FB524E" w:rsidP="00FB524E">
            <w:pPr>
              <w:spacing w:after="0" w:line="240" w:lineRule="auto"/>
              <w:jc w:val="center"/>
              <w:rPr>
                <w:rFonts w:ascii="Times New Roman" w:eastAsia="Times New Roman" w:hAnsi="Times New Roman" w:cs="Times New Roman"/>
                <w:color w:val="000000"/>
                <w:sz w:val="24"/>
                <w:szCs w:val="24"/>
                <w:lang w:eastAsia="tr-TR" w:bidi="ar-SA"/>
              </w:rPr>
            </w:pPr>
            <w:r w:rsidRPr="00FB524E">
              <w:rPr>
                <w:rFonts w:ascii="Times New Roman" w:eastAsia="Times New Roman" w:hAnsi="Times New Roman" w:cs="Times New Roman"/>
                <w:color w:val="000000"/>
                <w:sz w:val="24"/>
                <w:szCs w:val="24"/>
                <w:lang w:eastAsia="tr-TR" w:bidi="ar-SA"/>
              </w:rPr>
              <w:t>2,87</w:t>
            </w:r>
          </w:p>
        </w:tc>
      </w:tr>
      <w:tr w:rsidR="00FB524E" w:rsidRPr="00FB524E" w14:paraId="72C15899" w14:textId="77777777" w:rsidTr="00FB524E">
        <w:trPr>
          <w:trHeight w:val="50"/>
        </w:trPr>
        <w:tc>
          <w:tcPr>
            <w:tcW w:w="2500" w:type="dxa"/>
            <w:tcBorders>
              <w:top w:val="nil"/>
              <w:left w:val="single" w:sz="8" w:space="0" w:color="auto"/>
              <w:bottom w:val="single" w:sz="8" w:space="0" w:color="auto"/>
              <w:right w:val="single" w:sz="8" w:space="0" w:color="auto"/>
            </w:tcBorders>
            <w:shd w:val="clear" w:color="000000" w:fill="FF5050"/>
            <w:noWrap/>
            <w:vAlign w:val="center"/>
            <w:hideMark/>
          </w:tcPr>
          <w:p w14:paraId="68F316EB" w14:textId="77777777" w:rsidR="00FB524E" w:rsidRPr="00FB524E" w:rsidRDefault="00FB524E" w:rsidP="00FB524E">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FB524E">
              <w:rPr>
                <w:rFonts w:ascii="Times New Roman" w:eastAsia="Times New Roman" w:hAnsi="Times New Roman" w:cs="Times New Roman"/>
                <w:color w:val="FFFFFF"/>
                <w:sz w:val="24"/>
                <w:szCs w:val="24"/>
                <w:lang w:eastAsia="tr-TR" w:bidi="ar-SA"/>
              </w:rPr>
              <w:t>Çanakkale</w:t>
            </w:r>
          </w:p>
        </w:tc>
        <w:tc>
          <w:tcPr>
            <w:tcW w:w="2178" w:type="dxa"/>
            <w:tcBorders>
              <w:top w:val="nil"/>
              <w:left w:val="nil"/>
              <w:bottom w:val="single" w:sz="8" w:space="0" w:color="auto"/>
              <w:right w:val="single" w:sz="8" w:space="0" w:color="auto"/>
            </w:tcBorders>
            <w:shd w:val="clear" w:color="auto" w:fill="auto"/>
            <w:noWrap/>
            <w:vAlign w:val="center"/>
            <w:hideMark/>
          </w:tcPr>
          <w:p w14:paraId="50C32756" w14:textId="77777777" w:rsidR="00FB524E" w:rsidRPr="00FB524E" w:rsidRDefault="00FB524E" w:rsidP="00FB524E">
            <w:pPr>
              <w:spacing w:after="0" w:line="240" w:lineRule="auto"/>
              <w:jc w:val="right"/>
              <w:rPr>
                <w:rFonts w:ascii="Times New Roman" w:eastAsia="Times New Roman" w:hAnsi="Times New Roman" w:cs="Times New Roman"/>
                <w:color w:val="000000"/>
                <w:sz w:val="24"/>
                <w:szCs w:val="24"/>
                <w:lang w:eastAsia="tr-TR" w:bidi="ar-SA"/>
              </w:rPr>
            </w:pPr>
            <w:r w:rsidRPr="00FB524E">
              <w:rPr>
                <w:rFonts w:ascii="Times New Roman" w:eastAsia="Times New Roman" w:hAnsi="Times New Roman" w:cs="Times New Roman"/>
                <w:color w:val="000000"/>
                <w:sz w:val="24"/>
                <w:szCs w:val="24"/>
                <w:lang w:eastAsia="tr-TR" w:bidi="ar-SA"/>
              </w:rPr>
              <w:t>59,56</w:t>
            </w:r>
          </w:p>
        </w:tc>
        <w:tc>
          <w:tcPr>
            <w:tcW w:w="1134" w:type="dxa"/>
            <w:tcBorders>
              <w:top w:val="nil"/>
              <w:left w:val="nil"/>
              <w:bottom w:val="single" w:sz="8" w:space="0" w:color="auto"/>
              <w:right w:val="single" w:sz="8" w:space="0" w:color="auto"/>
            </w:tcBorders>
            <w:shd w:val="clear" w:color="auto" w:fill="auto"/>
            <w:noWrap/>
            <w:vAlign w:val="center"/>
            <w:hideMark/>
          </w:tcPr>
          <w:p w14:paraId="69C8F2A5" w14:textId="77777777" w:rsidR="00FB524E" w:rsidRPr="00FB524E" w:rsidRDefault="00FB524E" w:rsidP="00FB524E">
            <w:pPr>
              <w:spacing w:after="0" w:line="240" w:lineRule="auto"/>
              <w:jc w:val="center"/>
              <w:rPr>
                <w:rFonts w:ascii="Times New Roman" w:eastAsia="Times New Roman" w:hAnsi="Times New Roman" w:cs="Times New Roman"/>
                <w:color w:val="000000"/>
                <w:sz w:val="24"/>
                <w:szCs w:val="24"/>
                <w:lang w:eastAsia="tr-TR" w:bidi="ar-SA"/>
              </w:rPr>
            </w:pPr>
            <w:r w:rsidRPr="00FB524E">
              <w:rPr>
                <w:rFonts w:ascii="Times New Roman" w:eastAsia="Times New Roman" w:hAnsi="Times New Roman" w:cs="Times New Roman"/>
                <w:color w:val="000000"/>
                <w:sz w:val="24"/>
                <w:szCs w:val="24"/>
                <w:lang w:eastAsia="tr-TR" w:bidi="ar-SA"/>
              </w:rPr>
              <w:t>0,41</w:t>
            </w:r>
          </w:p>
        </w:tc>
        <w:tc>
          <w:tcPr>
            <w:tcW w:w="2268" w:type="dxa"/>
            <w:tcBorders>
              <w:top w:val="nil"/>
              <w:left w:val="nil"/>
              <w:bottom w:val="single" w:sz="8" w:space="0" w:color="auto"/>
              <w:right w:val="single" w:sz="8" w:space="0" w:color="auto"/>
            </w:tcBorders>
            <w:shd w:val="clear" w:color="auto" w:fill="auto"/>
            <w:noWrap/>
            <w:vAlign w:val="center"/>
            <w:hideMark/>
          </w:tcPr>
          <w:p w14:paraId="5D118D10" w14:textId="77777777" w:rsidR="00FB524E" w:rsidRPr="00FB524E" w:rsidRDefault="00FB524E" w:rsidP="00FB524E">
            <w:pPr>
              <w:spacing w:after="0" w:line="240" w:lineRule="auto"/>
              <w:jc w:val="right"/>
              <w:rPr>
                <w:rFonts w:ascii="Times New Roman" w:eastAsia="Times New Roman" w:hAnsi="Times New Roman" w:cs="Times New Roman"/>
                <w:color w:val="000000"/>
                <w:sz w:val="24"/>
                <w:szCs w:val="24"/>
                <w:lang w:eastAsia="tr-TR" w:bidi="ar-SA"/>
              </w:rPr>
            </w:pPr>
            <w:r w:rsidRPr="00FB524E">
              <w:rPr>
                <w:rFonts w:ascii="Times New Roman" w:eastAsia="Times New Roman" w:hAnsi="Times New Roman" w:cs="Times New Roman"/>
                <w:color w:val="000000"/>
                <w:sz w:val="24"/>
                <w:szCs w:val="24"/>
                <w:lang w:eastAsia="tr-TR" w:bidi="ar-SA"/>
              </w:rPr>
              <w:t>77,25</w:t>
            </w:r>
          </w:p>
        </w:tc>
        <w:tc>
          <w:tcPr>
            <w:tcW w:w="1418" w:type="dxa"/>
            <w:tcBorders>
              <w:top w:val="nil"/>
              <w:left w:val="nil"/>
              <w:bottom w:val="single" w:sz="8" w:space="0" w:color="auto"/>
              <w:right w:val="single" w:sz="8" w:space="0" w:color="auto"/>
            </w:tcBorders>
            <w:shd w:val="clear" w:color="auto" w:fill="auto"/>
            <w:noWrap/>
            <w:vAlign w:val="center"/>
            <w:hideMark/>
          </w:tcPr>
          <w:p w14:paraId="055D98F3" w14:textId="77777777" w:rsidR="00FB524E" w:rsidRPr="00FB524E" w:rsidRDefault="00FB524E" w:rsidP="00FB524E">
            <w:pPr>
              <w:spacing w:after="0" w:line="240" w:lineRule="auto"/>
              <w:jc w:val="center"/>
              <w:rPr>
                <w:rFonts w:ascii="Times New Roman" w:eastAsia="Times New Roman" w:hAnsi="Times New Roman" w:cs="Times New Roman"/>
                <w:color w:val="000000"/>
                <w:sz w:val="24"/>
                <w:szCs w:val="24"/>
                <w:lang w:eastAsia="tr-TR" w:bidi="ar-SA"/>
              </w:rPr>
            </w:pPr>
            <w:r w:rsidRPr="00FB524E">
              <w:rPr>
                <w:rFonts w:ascii="Times New Roman" w:eastAsia="Times New Roman" w:hAnsi="Times New Roman" w:cs="Times New Roman"/>
                <w:color w:val="000000"/>
                <w:sz w:val="24"/>
                <w:szCs w:val="24"/>
                <w:lang w:eastAsia="tr-TR" w:bidi="ar-SA"/>
              </w:rPr>
              <w:t>0,42</w:t>
            </w:r>
          </w:p>
        </w:tc>
      </w:tr>
      <w:tr w:rsidR="00FB524E" w:rsidRPr="00FB524E" w14:paraId="18070E2B" w14:textId="77777777" w:rsidTr="00FB524E">
        <w:trPr>
          <w:trHeight w:val="50"/>
        </w:trPr>
        <w:tc>
          <w:tcPr>
            <w:tcW w:w="2500" w:type="dxa"/>
            <w:tcBorders>
              <w:top w:val="nil"/>
              <w:left w:val="single" w:sz="8" w:space="0" w:color="auto"/>
              <w:bottom w:val="single" w:sz="8" w:space="0" w:color="auto"/>
              <w:right w:val="single" w:sz="8" w:space="0" w:color="auto"/>
            </w:tcBorders>
            <w:shd w:val="clear" w:color="000000" w:fill="FF5050"/>
            <w:noWrap/>
            <w:vAlign w:val="center"/>
            <w:hideMark/>
          </w:tcPr>
          <w:p w14:paraId="7E70D9DE" w14:textId="77777777" w:rsidR="00FB524E" w:rsidRPr="00FB524E" w:rsidRDefault="00FB524E" w:rsidP="00FB524E">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FB524E">
              <w:rPr>
                <w:rFonts w:ascii="Times New Roman" w:eastAsia="Times New Roman" w:hAnsi="Times New Roman" w:cs="Times New Roman"/>
                <w:color w:val="FFFFFF"/>
                <w:sz w:val="24"/>
                <w:szCs w:val="24"/>
                <w:lang w:eastAsia="tr-TR" w:bidi="ar-SA"/>
              </w:rPr>
              <w:t>Çankırı</w:t>
            </w:r>
          </w:p>
        </w:tc>
        <w:tc>
          <w:tcPr>
            <w:tcW w:w="2178" w:type="dxa"/>
            <w:tcBorders>
              <w:top w:val="nil"/>
              <w:left w:val="nil"/>
              <w:bottom w:val="single" w:sz="8" w:space="0" w:color="auto"/>
              <w:right w:val="single" w:sz="8" w:space="0" w:color="auto"/>
            </w:tcBorders>
            <w:shd w:val="clear" w:color="auto" w:fill="auto"/>
            <w:noWrap/>
            <w:vAlign w:val="center"/>
            <w:hideMark/>
          </w:tcPr>
          <w:p w14:paraId="4A631641" w14:textId="77777777" w:rsidR="00FB524E" w:rsidRPr="00FB524E" w:rsidRDefault="00FB524E" w:rsidP="00FB524E">
            <w:pPr>
              <w:spacing w:after="0" w:line="240" w:lineRule="auto"/>
              <w:jc w:val="right"/>
              <w:rPr>
                <w:rFonts w:ascii="Times New Roman" w:eastAsia="Times New Roman" w:hAnsi="Times New Roman" w:cs="Times New Roman"/>
                <w:color w:val="000000"/>
                <w:sz w:val="24"/>
                <w:szCs w:val="24"/>
                <w:lang w:eastAsia="tr-TR" w:bidi="ar-SA"/>
              </w:rPr>
            </w:pPr>
            <w:r w:rsidRPr="00FB524E">
              <w:rPr>
                <w:rFonts w:ascii="Times New Roman" w:eastAsia="Times New Roman" w:hAnsi="Times New Roman" w:cs="Times New Roman"/>
                <w:color w:val="000000"/>
                <w:sz w:val="24"/>
                <w:szCs w:val="24"/>
                <w:lang w:eastAsia="tr-TR" w:bidi="ar-SA"/>
              </w:rPr>
              <w:t>101,45</w:t>
            </w:r>
          </w:p>
        </w:tc>
        <w:tc>
          <w:tcPr>
            <w:tcW w:w="1134" w:type="dxa"/>
            <w:tcBorders>
              <w:top w:val="nil"/>
              <w:left w:val="nil"/>
              <w:bottom w:val="single" w:sz="8" w:space="0" w:color="auto"/>
              <w:right w:val="single" w:sz="8" w:space="0" w:color="auto"/>
            </w:tcBorders>
            <w:shd w:val="clear" w:color="auto" w:fill="auto"/>
            <w:noWrap/>
            <w:vAlign w:val="center"/>
            <w:hideMark/>
          </w:tcPr>
          <w:p w14:paraId="56599826" w14:textId="77777777" w:rsidR="00FB524E" w:rsidRPr="00FB524E" w:rsidRDefault="00FB524E" w:rsidP="00FB524E">
            <w:pPr>
              <w:spacing w:after="0" w:line="240" w:lineRule="auto"/>
              <w:jc w:val="center"/>
              <w:rPr>
                <w:rFonts w:ascii="Times New Roman" w:eastAsia="Times New Roman" w:hAnsi="Times New Roman" w:cs="Times New Roman"/>
                <w:color w:val="000000"/>
                <w:sz w:val="24"/>
                <w:szCs w:val="24"/>
                <w:lang w:eastAsia="tr-TR" w:bidi="ar-SA"/>
              </w:rPr>
            </w:pPr>
            <w:r w:rsidRPr="00FB524E">
              <w:rPr>
                <w:rFonts w:ascii="Times New Roman" w:eastAsia="Times New Roman" w:hAnsi="Times New Roman" w:cs="Times New Roman"/>
                <w:color w:val="000000"/>
                <w:sz w:val="24"/>
                <w:szCs w:val="24"/>
                <w:lang w:eastAsia="tr-TR" w:bidi="ar-SA"/>
              </w:rPr>
              <w:t>0,71</w:t>
            </w:r>
          </w:p>
        </w:tc>
        <w:tc>
          <w:tcPr>
            <w:tcW w:w="2268" w:type="dxa"/>
            <w:tcBorders>
              <w:top w:val="nil"/>
              <w:left w:val="nil"/>
              <w:bottom w:val="single" w:sz="8" w:space="0" w:color="auto"/>
              <w:right w:val="single" w:sz="8" w:space="0" w:color="auto"/>
            </w:tcBorders>
            <w:shd w:val="clear" w:color="auto" w:fill="auto"/>
            <w:noWrap/>
            <w:vAlign w:val="center"/>
            <w:hideMark/>
          </w:tcPr>
          <w:p w14:paraId="462ED028" w14:textId="77777777" w:rsidR="00FB524E" w:rsidRPr="00FB524E" w:rsidRDefault="00FB524E" w:rsidP="00FB524E">
            <w:pPr>
              <w:spacing w:after="0" w:line="240" w:lineRule="auto"/>
              <w:jc w:val="right"/>
              <w:rPr>
                <w:rFonts w:ascii="Times New Roman" w:eastAsia="Times New Roman" w:hAnsi="Times New Roman" w:cs="Times New Roman"/>
                <w:color w:val="000000"/>
                <w:sz w:val="24"/>
                <w:szCs w:val="24"/>
                <w:lang w:eastAsia="tr-TR" w:bidi="ar-SA"/>
              </w:rPr>
            </w:pPr>
            <w:r w:rsidRPr="00FB524E">
              <w:rPr>
                <w:rFonts w:ascii="Times New Roman" w:eastAsia="Times New Roman" w:hAnsi="Times New Roman" w:cs="Times New Roman"/>
                <w:color w:val="000000"/>
                <w:sz w:val="24"/>
                <w:szCs w:val="24"/>
                <w:lang w:eastAsia="tr-TR" w:bidi="ar-SA"/>
              </w:rPr>
              <w:t>146,93</w:t>
            </w:r>
          </w:p>
        </w:tc>
        <w:tc>
          <w:tcPr>
            <w:tcW w:w="1418" w:type="dxa"/>
            <w:tcBorders>
              <w:top w:val="nil"/>
              <w:left w:val="nil"/>
              <w:bottom w:val="single" w:sz="8" w:space="0" w:color="auto"/>
              <w:right w:val="single" w:sz="8" w:space="0" w:color="auto"/>
            </w:tcBorders>
            <w:shd w:val="clear" w:color="auto" w:fill="auto"/>
            <w:noWrap/>
            <w:vAlign w:val="center"/>
            <w:hideMark/>
          </w:tcPr>
          <w:p w14:paraId="0CF46D05" w14:textId="77777777" w:rsidR="00FB524E" w:rsidRPr="00FB524E" w:rsidRDefault="00FB524E" w:rsidP="00FB524E">
            <w:pPr>
              <w:spacing w:after="0" w:line="240" w:lineRule="auto"/>
              <w:jc w:val="center"/>
              <w:rPr>
                <w:rFonts w:ascii="Times New Roman" w:eastAsia="Times New Roman" w:hAnsi="Times New Roman" w:cs="Times New Roman"/>
                <w:color w:val="000000"/>
                <w:sz w:val="24"/>
                <w:szCs w:val="24"/>
                <w:lang w:eastAsia="tr-TR" w:bidi="ar-SA"/>
              </w:rPr>
            </w:pPr>
            <w:r w:rsidRPr="00FB524E">
              <w:rPr>
                <w:rFonts w:ascii="Times New Roman" w:eastAsia="Times New Roman" w:hAnsi="Times New Roman" w:cs="Times New Roman"/>
                <w:color w:val="000000"/>
                <w:sz w:val="24"/>
                <w:szCs w:val="24"/>
                <w:lang w:eastAsia="tr-TR" w:bidi="ar-SA"/>
              </w:rPr>
              <w:t>0,79</w:t>
            </w:r>
          </w:p>
        </w:tc>
      </w:tr>
      <w:tr w:rsidR="00FB524E" w:rsidRPr="00FB524E" w14:paraId="6A7DEF81" w14:textId="77777777" w:rsidTr="00FB524E">
        <w:trPr>
          <w:trHeight w:val="50"/>
        </w:trPr>
        <w:tc>
          <w:tcPr>
            <w:tcW w:w="2500" w:type="dxa"/>
            <w:tcBorders>
              <w:top w:val="nil"/>
              <w:left w:val="single" w:sz="8" w:space="0" w:color="auto"/>
              <w:bottom w:val="single" w:sz="8" w:space="0" w:color="auto"/>
              <w:right w:val="single" w:sz="8" w:space="0" w:color="auto"/>
            </w:tcBorders>
            <w:shd w:val="clear" w:color="000000" w:fill="FF5050"/>
            <w:noWrap/>
            <w:vAlign w:val="center"/>
            <w:hideMark/>
          </w:tcPr>
          <w:p w14:paraId="61B747AF" w14:textId="77777777" w:rsidR="00FB524E" w:rsidRPr="00FB524E" w:rsidRDefault="00FB524E" w:rsidP="00FB524E">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FB524E">
              <w:rPr>
                <w:rFonts w:ascii="Times New Roman" w:eastAsia="Times New Roman" w:hAnsi="Times New Roman" w:cs="Times New Roman"/>
                <w:color w:val="FFFFFF"/>
                <w:sz w:val="24"/>
                <w:szCs w:val="24"/>
                <w:lang w:eastAsia="tr-TR" w:bidi="ar-SA"/>
              </w:rPr>
              <w:t>Çorum</w:t>
            </w:r>
          </w:p>
        </w:tc>
        <w:tc>
          <w:tcPr>
            <w:tcW w:w="2178" w:type="dxa"/>
            <w:tcBorders>
              <w:top w:val="nil"/>
              <w:left w:val="nil"/>
              <w:bottom w:val="single" w:sz="8" w:space="0" w:color="auto"/>
              <w:right w:val="single" w:sz="8" w:space="0" w:color="auto"/>
            </w:tcBorders>
            <w:shd w:val="clear" w:color="auto" w:fill="auto"/>
            <w:noWrap/>
            <w:vAlign w:val="center"/>
            <w:hideMark/>
          </w:tcPr>
          <w:p w14:paraId="4F45EA07" w14:textId="77777777" w:rsidR="00FB524E" w:rsidRPr="00FB524E" w:rsidRDefault="00FB524E" w:rsidP="00FB524E">
            <w:pPr>
              <w:spacing w:after="0" w:line="240" w:lineRule="auto"/>
              <w:jc w:val="right"/>
              <w:rPr>
                <w:rFonts w:ascii="Times New Roman" w:eastAsia="Times New Roman" w:hAnsi="Times New Roman" w:cs="Times New Roman"/>
                <w:color w:val="000000"/>
                <w:sz w:val="24"/>
                <w:szCs w:val="24"/>
                <w:lang w:eastAsia="tr-TR" w:bidi="ar-SA"/>
              </w:rPr>
            </w:pPr>
            <w:r w:rsidRPr="00FB524E">
              <w:rPr>
                <w:rFonts w:ascii="Times New Roman" w:eastAsia="Times New Roman" w:hAnsi="Times New Roman" w:cs="Times New Roman"/>
                <w:color w:val="000000"/>
                <w:sz w:val="24"/>
                <w:szCs w:val="24"/>
                <w:lang w:eastAsia="tr-TR" w:bidi="ar-SA"/>
              </w:rPr>
              <w:t>220,53</w:t>
            </w:r>
          </w:p>
        </w:tc>
        <w:tc>
          <w:tcPr>
            <w:tcW w:w="1134" w:type="dxa"/>
            <w:tcBorders>
              <w:top w:val="nil"/>
              <w:left w:val="nil"/>
              <w:bottom w:val="single" w:sz="8" w:space="0" w:color="auto"/>
              <w:right w:val="single" w:sz="8" w:space="0" w:color="auto"/>
            </w:tcBorders>
            <w:shd w:val="clear" w:color="auto" w:fill="auto"/>
            <w:noWrap/>
            <w:vAlign w:val="center"/>
            <w:hideMark/>
          </w:tcPr>
          <w:p w14:paraId="482FE622" w14:textId="77777777" w:rsidR="00FB524E" w:rsidRPr="00FB524E" w:rsidRDefault="00FB524E" w:rsidP="00FB524E">
            <w:pPr>
              <w:spacing w:after="0" w:line="240" w:lineRule="auto"/>
              <w:jc w:val="center"/>
              <w:rPr>
                <w:rFonts w:ascii="Times New Roman" w:eastAsia="Times New Roman" w:hAnsi="Times New Roman" w:cs="Times New Roman"/>
                <w:color w:val="000000"/>
                <w:sz w:val="24"/>
                <w:szCs w:val="24"/>
                <w:lang w:eastAsia="tr-TR" w:bidi="ar-SA"/>
              </w:rPr>
            </w:pPr>
            <w:r w:rsidRPr="00FB524E">
              <w:rPr>
                <w:rFonts w:ascii="Times New Roman" w:eastAsia="Times New Roman" w:hAnsi="Times New Roman" w:cs="Times New Roman"/>
                <w:color w:val="000000"/>
                <w:sz w:val="24"/>
                <w:szCs w:val="24"/>
                <w:lang w:eastAsia="tr-TR" w:bidi="ar-SA"/>
              </w:rPr>
              <w:t>1,54</w:t>
            </w:r>
          </w:p>
        </w:tc>
        <w:tc>
          <w:tcPr>
            <w:tcW w:w="2268" w:type="dxa"/>
            <w:tcBorders>
              <w:top w:val="nil"/>
              <w:left w:val="nil"/>
              <w:bottom w:val="single" w:sz="8" w:space="0" w:color="auto"/>
              <w:right w:val="single" w:sz="8" w:space="0" w:color="auto"/>
            </w:tcBorders>
            <w:shd w:val="clear" w:color="auto" w:fill="auto"/>
            <w:noWrap/>
            <w:vAlign w:val="center"/>
            <w:hideMark/>
          </w:tcPr>
          <w:p w14:paraId="709C8D27" w14:textId="77777777" w:rsidR="00FB524E" w:rsidRPr="00FB524E" w:rsidRDefault="00FB524E" w:rsidP="00FB524E">
            <w:pPr>
              <w:spacing w:after="0" w:line="240" w:lineRule="auto"/>
              <w:jc w:val="right"/>
              <w:rPr>
                <w:rFonts w:ascii="Times New Roman" w:eastAsia="Times New Roman" w:hAnsi="Times New Roman" w:cs="Times New Roman"/>
                <w:color w:val="000000"/>
                <w:sz w:val="24"/>
                <w:szCs w:val="24"/>
                <w:lang w:eastAsia="tr-TR" w:bidi="ar-SA"/>
              </w:rPr>
            </w:pPr>
            <w:r w:rsidRPr="00FB524E">
              <w:rPr>
                <w:rFonts w:ascii="Times New Roman" w:eastAsia="Times New Roman" w:hAnsi="Times New Roman" w:cs="Times New Roman"/>
                <w:color w:val="000000"/>
                <w:sz w:val="24"/>
                <w:szCs w:val="24"/>
                <w:lang w:eastAsia="tr-TR" w:bidi="ar-SA"/>
              </w:rPr>
              <w:t>267,64</w:t>
            </w:r>
          </w:p>
        </w:tc>
        <w:tc>
          <w:tcPr>
            <w:tcW w:w="1418" w:type="dxa"/>
            <w:tcBorders>
              <w:top w:val="nil"/>
              <w:left w:val="nil"/>
              <w:bottom w:val="single" w:sz="8" w:space="0" w:color="auto"/>
              <w:right w:val="single" w:sz="8" w:space="0" w:color="auto"/>
            </w:tcBorders>
            <w:shd w:val="clear" w:color="auto" w:fill="auto"/>
            <w:noWrap/>
            <w:vAlign w:val="center"/>
            <w:hideMark/>
          </w:tcPr>
          <w:p w14:paraId="40DFF319" w14:textId="77777777" w:rsidR="00FB524E" w:rsidRPr="00FB524E" w:rsidRDefault="00FB524E" w:rsidP="00FB524E">
            <w:pPr>
              <w:spacing w:after="0" w:line="240" w:lineRule="auto"/>
              <w:jc w:val="center"/>
              <w:rPr>
                <w:rFonts w:ascii="Times New Roman" w:eastAsia="Times New Roman" w:hAnsi="Times New Roman" w:cs="Times New Roman"/>
                <w:color w:val="000000"/>
                <w:sz w:val="24"/>
                <w:szCs w:val="24"/>
                <w:lang w:eastAsia="tr-TR" w:bidi="ar-SA"/>
              </w:rPr>
            </w:pPr>
            <w:r w:rsidRPr="00FB524E">
              <w:rPr>
                <w:rFonts w:ascii="Times New Roman" w:eastAsia="Times New Roman" w:hAnsi="Times New Roman" w:cs="Times New Roman"/>
                <w:color w:val="000000"/>
                <w:sz w:val="24"/>
                <w:szCs w:val="24"/>
                <w:lang w:eastAsia="tr-TR" w:bidi="ar-SA"/>
              </w:rPr>
              <w:t>1,44</w:t>
            </w:r>
          </w:p>
        </w:tc>
      </w:tr>
      <w:tr w:rsidR="00FB524E" w:rsidRPr="00FB524E" w14:paraId="41D2169F" w14:textId="77777777" w:rsidTr="00FB524E">
        <w:trPr>
          <w:trHeight w:val="123"/>
        </w:trPr>
        <w:tc>
          <w:tcPr>
            <w:tcW w:w="2500" w:type="dxa"/>
            <w:tcBorders>
              <w:top w:val="nil"/>
              <w:left w:val="single" w:sz="8" w:space="0" w:color="auto"/>
              <w:bottom w:val="single" w:sz="8" w:space="0" w:color="auto"/>
              <w:right w:val="single" w:sz="8" w:space="0" w:color="auto"/>
            </w:tcBorders>
            <w:shd w:val="clear" w:color="000000" w:fill="FF5050"/>
            <w:noWrap/>
            <w:vAlign w:val="center"/>
            <w:hideMark/>
          </w:tcPr>
          <w:p w14:paraId="7C5A1781" w14:textId="77777777" w:rsidR="00FB524E" w:rsidRPr="00FB524E" w:rsidRDefault="00FB524E" w:rsidP="00FB524E">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FB524E">
              <w:rPr>
                <w:rFonts w:ascii="Times New Roman" w:eastAsia="Times New Roman" w:hAnsi="Times New Roman" w:cs="Times New Roman"/>
                <w:color w:val="FFFFFF"/>
                <w:sz w:val="24"/>
                <w:szCs w:val="24"/>
                <w:lang w:eastAsia="tr-TR" w:bidi="ar-SA"/>
              </w:rPr>
              <w:t>Denizli</w:t>
            </w:r>
          </w:p>
        </w:tc>
        <w:tc>
          <w:tcPr>
            <w:tcW w:w="2178" w:type="dxa"/>
            <w:tcBorders>
              <w:top w:val="nil"/>
              <w:left w:val="nil"/>
              <w:bottom w:val="single" w:sz="8" w:space="0" w:color="auto"/>
              <w:right w:val="single" w:sz="8" w:space="0" w:color="auto"/>
            </w:tcBorders>
            <w:shd w:val="clear" w:color="auto" w:fill="auto"/>
            <w:noWrap/>
            <w:vAlign w:val="center"/>
            <w:hideMark/>
          </w:tcPr>
          <w:p w14:paraId="2744A26E" w14:textId="77777777" w:rsidR="00FB524E" w:rsidRPr="00FB524E" w:rsidRDefault="00FB524E" w:rsidP="00FB524E">
            <w:pPr>
              <w:spacing w:after="0" w:line="240" w:lineRule="auto"/>
              <w:jc w:val="right"/>
              <w:rPr>
                <w:rFonts w:ascii="Times New Roman" w:eastAsia="Times New Roman" w:hAnsi="Times New Roman" w:cs="Times New Roman"/>
                <w:color w:val="000000"/>
                <w:sz w:val="24"/>
                <w:szCs w:val="24"/>
                <w:lang w:eastAsia="tr-TR" w:bidi="ar-SA"/>
              </w:rPr>
            </w:pPr>
            <w:r w:rsidRPr="00FB524E">
              <w:rPr>
                <w:rFonts w:ascii="Times New Roman" w:eastAsia="Times New Roman" w:hAnsi="Times New Roman" w:cs="Times New Roman"/>
                <w:color w:val="000000"/>
                <w:sz w:val="24"/>
                <w:szCs w:val="24"/>
                <w:lang w:eastAsia="tr-TR" w:bidi="ar-SA"/>
              </w:rPr>
              <w:t>340,14</w:t>
            </w:r>
          </w:p>
        </w:tc>
        <w:tc>
          <w:tcPr>
            <w:tcW w:w="1134" w:type="dxa"/>
            <w:tcBorders>
              <w:top w:val="nil"/>
              <w:left w:val="nil"/>
              <w:bottom w:val="single" w:sz="8" w:space="0" w:color="auto"/>
              <w:right w:val="single" w:sz="8" w:space="0" w:color="auto"/>
            </w:tcBorders>
            <w:shd w:val="clear" w:color="auto" w:fill="auto"/>
            <w:noWrap/>
            <w:vAlign w:val="center"/>
            <w:hideMark/>
          </w:tcPr>
          <w:p w14:paraId="0F182577" w14:textId="77777777" w:rsidR="00FB524E" w:rsidRPr="00FB524E" w:rsidRDefault="00FB524E" w:rsidP="00FB524E">
            <w:pPr>
              <w:spacing w:after="0" w:line="240" w:lineRule="auto"/>
              <w:jc w:val="center"/>
              <w:rPr>
                <w:rFonts w:ascii="Times New Roman" w:eastAsia="Times New Roman" w:hAnsi="Times New Roman" w:cs="Times New Roman"/>
                <w:color w:val="000000"/>
                <w:sz w:val="24"/>
                <w:szCs w:val="24"/>
                <w:lang w:eastAsia="tr-TR" w:bidi="ar-SA"/>
              </w:rPr>
            </w:pPr>
            <w:r w:rsidRPr="00FB524E">
              <w:rPr>
                <w:rFonts w:ascii="Times New Roman" w:eastAsia="Times New Roman" w:hAnsi="Times New Roman" w:cs="Times New Roman"/>
                <w:color w:val="000000"/>
                <w:sz w:val="24"/>
                <w:szCs w:val="24"/>
                <w:lang w:eastAsia="tr-TR" w:bidi="ar-SA"/>
              </w:rPr>
              <w:t>2,37</w:t>
            </w:r>
          </w:p>
        </w:tc>
        <w:tc>
          <w:tcPr>
            <w:tcW w:w="2268" w:type="dxa"/>
            <w:tcBorders>
              <w:top w:val="nil"/>
              <w:left w:val="nil"/>
              <w:bottom w:val="single" w:sz="8" w:space="0" w:color="auto"/>
              <w:right w:val="single" w:sz="8" w:space="0" w:color="auto"/>
            </w:tcBorders>
            <w:shd w:val="clear" w:color="auto" w:fill="auto"/>
            <w:noWrap/>
            <w:vAlign w:val="center"/>
            <w:hideMark/>
          </w:tcPr>
          <w:p w14:paraId="2C61EEFE" w14:textId="77777777" w:rsidR="00FB524E" w:rsidRPr="00FB524E" w:rsidRDefault="00FB524E" w:rsidP="00FB524E">
            <w:pPr>
              <w:spacing w:after="0" w:line="240" w:lineRule="auto"/>
              <w:jc w:val="right"/>
              <w:rPr>
                <w:rFonts w:ascii="Times New Roman" w:eastAsia="Times New Roman" w:hAnsi="Times New Roman" w:cs="Times New Roman"/>
                <w:color w:val="000000"/>
                <w:sz w:val="24"/>
                <w:szCs w:val="24"/>
                <w:lang w:eastAsia="tr-TR" w:bidi="ar-SA"/>
              </w:rPr>
            </w:pPr>
            <w:r w:rsidRPr="00FB524E">
              <w:rPr>
                <w:rFonts w:ascii="Times New Roman" w:eastAsia="Times New Roman" w:hAnsi="Times New Roman" w:cs="Times New Roman"/>
                <w:color w:val="000000"/>
                <w:sz w:val="24"/>
                <w:szCs w:val="24"/>
                <w:lang w:eastAsia="tr-TR" w:bidi="ar-SA"/>
              </w:rPr>
              <w:t>516,33</w:t>
            </w:r>
          </w:p>
        </w:tc>
        <w:tc>
          <w:tcPr>
            <w:tcW w:w="1418" w:type="dxa"/>
            <w:tcBorders>
              <w:top w:val="nil"/>
              <w:left w:val="nil"/>
              <w:bottom w:val="single" w:sz="8" w:space="0" w:color="auto"/>
              <w:right w:val="single" w:sz="8" w:space="0" w:color="auto"/>
            </w:tcBorders>
            <w:shd w:val="clear" w:color="auto" w:fill="auto"/>
            <w:noWrap/>
            <w:vAlign w:val="center"/>
            <w:hideMark/>
          </w:tcPr>
          <w:p w14:paraId="441A58EB" w14:textId="77777777" w:rsidR="00FB524E" w:rsidRPr="00FB524E" w:rsidRDefault="00FB524E" w:rsidP="00FB524E">
            <w:pPr>
              <w:spacing w:after="0" w:line="240" w:lineRule="auto"/>
              <w:jc w:val="center"/>
              <w:rPr>
                <w:rFonts w:ascii="Times New Roman" w:eastAsia="Times New Roman" w:hAnsi="Times New Roman" w:cs="Times New Roman"/>
                <w:color w:val="000000"/>
                <w:sz w:val="24"/>
                <w:szCs w:val="24"/>
                <w:lang w:eastAsia="tr-TR" w:bidi="ar-SA"/>
              </w:rPr>
            </w:pPr>
            <w:r w:rsidRPr="00FB524E">
              <w:rPr>
                <w:rFonts w:ascii="Times New Roman" w:eastAsia="Times New Roman" w:hAnsi="Times New Roman" w:cs="Times New Roman"/>
                <w:color w:val="000000"/>
                <w:sz w:val="24"/>
                <w:szCs w:val="24"/>
                <w:lang w:eastAsia="tr-TR" w:bidi="ar-SA"/>
              </w:rPr>
              <w:t>2,78</w:t>
            </w:r>
          </w:p>
        </w:tc>
      </w:tr>
      <w:tr w:rsidR="00FB524E" w:rsidRPr="00FB524E" w14:paraId="21622A2B" w14:textId="77777777" w:rsidTr="00FB524E">
        <w:trPr>
          <w:trHeight w:val="112"/>
        </w:trPr>
        <w:tc>
          <w:tcPr>
            <w:tcW w:w="2500" w:type="dxa"/>
            <w:tcBorders>
              <w:top w:val="nil"/>
              <w:left w:val="single" w:sz="8" w:space="0" w:color="auto"/>
              <w:bottom w:val="single" w:sz="8" w:space="0" w:color="auto"/>
              <w:right w:val="single" w:sz="8" w:space="0" w:color="auto"/>
            </w:tcBorders>
            <w:shd w:val="clear" w:color="000000" w:fill="FF5050"/>
            <w:noWrap/>
            <w:vAlign w:val="center"/>
            <w:hideMark/>
          </w:tcPr>
          <w:p w14:paraId="33BAB724" w14:textId="77777777" w:rsidR="00FB524E" w:rsidRPr="00FB524E" w:rsidRDefault="00FB524E" w:rsidP="00FB524E">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FB524E">
              <w:rPr>
                <w:rFonts w:ascii="Times New Roman" w:eastAsia="Times New Roman" w:hAnsi="Times New Roman" w:cs="Times New Roman"/>
                <w:color w:val="FFFFFF"/>
                <w:sz w:val="24"/>
                <w:szCs w:val="24"/>
                <w:lang w:eastAsia="tr-TR" w:bidi="ar-SA"/>
              </w:rPr>
              <w:t>Diyarbakır</w:t>
            </w:r>
          </w:p>
        </w:tc>
        <w:tc>
          <w:tcPr>
            <w:tcW w:w="2178" w:type="dxa"/>
            <w:tcBorders>
              <w:top w:val="nil"/>
              <w:left w:val="nil"/>
              <w:bottom w:val="single" w:sz="8" w:space="0" w:color="auto"/>
              <w:right w:val="single" w:sz="8" w:space="0" w:color="auto"/>
            </w:tcBorders>
            <w:shd w:val="clear" w:color="auto" w:fill="auto"/>
            <w:noWrap/>
            <w:vAlign w:val="center"/>
            <w:hideMark/>
          </w:tcPr>
          <w:p w14:paraId="1D10B0B4" w14:textId="77777777" w:rsidR="00FB524E" w:rsidRPr="00FB524E" w:rsidRDefault="00FB524E" w:rsidP="00FB524E">
            <w:pPr>
              <w:spacing w:after="0" w:line="240" w:lineRule="auto"/>
              <w:jc w:val="right"/>
              <w:rPr>
                <w:rFonts w:ascii="Times New Roman" w:eastAsia="Times New Roman" w:hAnsi="Times New Roman" w:cs="Times New Roman"/>
                <w:color w:val="000000"/>
                <w:sz w:val="24"/>
                <w:szCs w:val="24"/>
                <w:lang w:eastAsia="tr-TR" w:bidi="ar-SA"/>
              </w:rPr>
            </w:pPr>
            <w:r w:rsidRPr="00FB524E">
              <w:rPr>
                <w:rFonts w:ascii="Times New Roman" w:eastAsia="Times New Roman" w:hAnsi="Times New Roman" w:cs="Times New Roman"/>
                <w:color w:val="000000"/>
                <w:sz w:val="24"/>
                <w:szCs w:val="24"/>
                <w:lang w:eastAsia="tr-TR" w:bidi="ar-SA"/>
              </w:rPr>
              <w:t>205,81</w:t>
            </w:r>
          </w:p>
        </w:tc>
        <w:tc>
          <w:tcPr>
            <w:tcW w:w="1134" w:type="dxa"/>
            <w:tcBorders>
              <w:top w:val="nil"/>
              <w:left w:val="nil"/>
              <w:bottom w:val="single" w:sz="8" w:space="0" w:color="auto"/>
              <w:right w:val="single" w:sz="8" w:space="0" w:color="auto"/>
            </w:tcBorders>
            <w:shd w:val="clear" w:color="auto" w:fill="auto"/>
            <w:noWrap/>
            <w:vAlign w:val="center"/>
            <w:hideMark/>
          </w:tcPr>
          <w:p w14:paraId="2457ADF4" w14:textId="77777777" w:rsidR="00FB524E" w:rsidRPr="00FB524E" w:rsidRDefault="00FB524E" w:rsidP="00FB524E">
            <w:pPr>
              <w:spacing w:after="0" w:line="240" w:lineRule="auto"/>
              <w:jc w:val="center"/>
              <w:rPr>
                <w:rFonts w:ascii="Times New Roman" w:eastAsia="Times New Roman" w:hAnsi="Times New Roman" w:cs="Times New Roman"/>
                <w:color w:val="000000"/>
                <w:sz w:val="24"/>
                <w:szCs w:val="24"/>
                <w:lang w:eastAsia="tr-TR" w:bidi="ar-SA"/>
              </w:rPr>
            </w:pPr>
            <w:r w:rsidRPr="00FB524E">
              <w:rPr>
                <w:rFonts w:ascii="Times New Roman" w:eastAsia="Times New Roman" w:hAnsi="Times New Roman" w:cs="Times New Roman"/>
                <w:color w:val="000000"/>
                <w:sz w:val="24"/>
                <w:szCs w:val="24"/>
                <w:lang w:eastAsia="tr-TR" w:bidi="ar-SA"/>
              </w:rPr>
              <w:t>1,43</w:t>
            </w:r>
          </w:p>
        </w:tc>
        <w:tc>
          <w:tcPr>
            <w:tcW w:w="2268" w:type="dxa"/>
            <w:tcBorders>
              <w:top w:val="nil"/>
              <w:left w:val="nil"/>
              <w:bottom w:val="single" w:sz="8" w:space="0" w:color="auto"/>
              <w:right w:val="single" w:sz="8" w:space="0" w:color="auto"/>
            </w:tcBorders>
            <w:shd w:val="clear" w:color="auto" w:fill="auto"/>
            <w:noWrap/>
            <w:vAlign w:val="center"/>
            <w:hideMark/>
          </w:tcPr>
          <w:p w14:paraId="52B924D5" w14:textId="77777777" w:rsidR="00FB524E" w:rsidRPr="00FB524E" w:rsidRDefault="00FB524E" w:rsidP="00FB524E">
            <w:pPr>
              <w:spacing w:after="0" w:line="240" w:lineRule="auto"/>
              <w:jc w:val="right"/>
              <w:rPr>
                <w:rFonts w:ascii="Times New Roman" w:eastAsia="Times New Roman" w:hAnsi="Times New Roman" w:cs="Times New Roman"/>
                <w:color w:val="000000"/>
                <w:sz w:val="24"/>
                <w:szCs w:val="24"/>
                <w:lang w:eastAsia="tr-TR" w:bidi="ar-SA"/>
              </w:rPr>
            </w:pPr>
            <w:r w:rsidRPr="00FB524E">
              <w:rPr>
                <w:rFonts w:ascii="Times New Roman" w:eastAsia="Times New Roman" w:hAnsi="Times New Roman" w:cs="Times New Roman"/>
                <w:color w:val="000000"/>
                <w:sz w:val="24"/>
                <w:szCs w:val="24"/>
                <w:lang w:eastAsia="tr-TR" w:bidi="ar-SA"/>
              </w:rPr>
              <w:t>236,28</w:t>
            </w:r>
          </w:p>
        </w:tc>
        <w:tc>
          <w:tcPr>
            <w:tcW w:w="1418" w:type="dxa"/>
            <w:tcBorders>
              <w:top w:val="nil"/>
              <w:left w:val="nil"/>
              <w:bottom w:val="single" w:sz="8" w:space="0" w:color="auto"/>
              <w:right w:val="single" w:sz="8" w:space="0" w:color="auto"/>
            </w:tcBorders>
            <w:shd w:val="clear" w:color="auto" w:fill="auto"/>
            <w:noWrap/>
            <w:vAlign w:val="center"/>
            <w:hideMark/>
          </w:tcPr>
          <w:p w14:paraId="23C6EC40" w14:textId="77777777" w:rsidR="00FB524E" w:rsidRPr="00FB524E" w:rsidRDefault="00FB524E" w:rsidP="00FB524E">
            <w:pPr>
              <w:spacing w:after="0" w:line="240" w:lineRule="auto"/>
              <w:jc w:val="center"/>
              <w:rPr>
                <w:rFonts w:ascii="Times New Roman" w:eastAsia="Times New Roman" w:hAnsi="Times New Roman" w:cs="Times New Roman"/>
                <w:color w:val="000000"/>
                <w:sz w:val="24"/>
                <w:szCs w:val="24"/>
                <w:lang w:eastAsia="tr-TR" w:bidi="ar-SA"/>
              </w:rPr>
            </w:pPr>
            <w:r w:rsidRPr="00FB524E">
              <w:rPr>
                <w:rFonts w:ascii="Times New Roman" w:eastAsia="Times New Roman" w:hAnsi="Times New Roman" w:cs="Times New Roman"/>
                <w:color w:val="000000"/>
                <w:sz w:val="24"/>
                <w:szCs w:val="24"/>
                <w:lang w:eastAsia="tr-TR" w:bidi="ar-SA"/>
              </w:rPr>
              <w:t>1,27</w:t>
            </w:r>
          </w:p>
        </w:tc>
      </w:tr>
      <w:tr w:rsidR="00FB524E" w:rsidRPr="00FB524E" w14:paraId="33D5D978" w14:textId="77777777" w:rsidTr="00FB524E">
        <w:trPr>
          <w:trHeight w:val="50"/>
        </w:trPr>
        <w:tc>
          <w:tcPr>
            <w:tcW w:w="2500" w:type="dxa"/>
            <w:tcBorders>
              <w:top w:val="nil"/>
              <w:left w:val="single" w:sz="8" w:space="0" w:color="auto"/>
              <w:bottom w:val="single" w:sz="8" w:space="0" w:color="auto"/>
              <w:right w:val="single" w:sz="8" w:space="0" w:color="auto"/>
            </w:tcBorders>
            <w:shd w:val="clear" w:color="000000" w:fill="FF5050"/>
            <w:noWrap/>
            <w:vAlign w:val="center"/>
            <w:hideMark/>
          </w:tcPr>
          <w:p w14:paraId="4DF88212" w14:textId="77777777" w:rsidR="00FB524E" w:rsidRPr="00FB524E" w:rsidRDefault="00FB524E" w:rsidP="00FB524E">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FB524E">
              <w:rPr>
                <w:rFonts w:ascii="Times New Roman" w:eastAsia="Times New Roman" w:hAnsi="Times New Roman" w:cs="Times New Roman"/>
                <w:color w:val="FFFFFF"/>
                <w:sz w:val="24"/>
                <w:szCs w:val="24"/>
                <w:lang w:eastAsia="tr-TR" w:bidi="ar-SA"/>
              </w:rPr>
              <w:t>Düzce</w:t>
            </w:r>
          </w:p>
        </w:tc>
        <w:tc>
          <w:tcPr>
            <w:tcW w:w="2178" w:type="dxa"/>
            <w:tcBorders>
              <w:top w:val="nil"/>
              <w:left w:val="nil"/>
              <w:bottom w:val="single" w:sz="8" w:space="0" w:color="auto"/>
              <w:right w:val="single" w:sz="8" w:space="0" w:color="auto"/>
            </w:tcBorders>
            <w:shd w:val="clear" w:color="auto" w:fill="auto"/>
            <w:noWrap/>
            <w:vAlign w:val="center"/>
            <w:hideMark/>
          </w:tcPr>
          <w:p w14:paraId="51A2CD32" w14:textId="77777777" w:rsidR="00FB524E" w:rsidRPr="00FB524E" w:rsidRDefault="00FB524E" w:rsidP="00FB524E">
            <w:pPr>
              <w:spacing w:after="0" w:line="240" w:lineRule="auto"/>
              <w:jc w:val="right"/>
              <w:rPr>
                <w:rFonts w:ascii="Times New Roman" w:eastAsia="Times New Roman" w:hAnsi="Times New Roman" w:cs="Times New Roman"/>
                <w:color w:val="000000"/>
                <w:sz w:val="24"/>
                <w:szCs w:val="24"/>
                <w:lang w:eastAsia="tr-TR" w:bidi="ar-SA"/>
              </w:rPr>
            </w:pPr>
            <w:r w:rsidRPr="00FB524E">
              <w:rPr>
                <w:rFonts w:ascii="Times New Roman" w:eastAsia="Times New Roman" w:hAnsi="Times New Roman" w:cs="Times New Roman"/>
                <w:color w:val="000000"/>
                <w:sz w:val="24"/>
                <w:szCs w:val="24"/>
                <w:lang w:eastAsia="tr-TR" w:bidi="ar-SA"/>
              </w:rPr>
              <w:t>44,64</w:t>
            </w:r>
          </w:p>
        </w:tc>
        <w:tc>
          <w:tcPr>
            <w:tcW w:w="1134" w:type="dxa"/>
            <w:tcBorders>
              <w:top w:val="nil"/>
              <w:left w:val="nil"/>
              <w:bottom w:val="single" w:sz="8" w:space="0" w:color="auto"/>
              <w:right w:val="single" w:sz="8" w:space="0" w:color="auto"/>
            </w:tcBorders>
            <w:shd w:val="clear" w:color="auto" w:fill="auto"/>
            <w:noWrap/>
            <w:vAlign w:val="center"/>
            <w:hideMark/>
          </w:tcPr>
          <w:p w14:paraId="6DA6DD24" w14:textId="77777777" w:rsidR="00FB524E" w:rsidRPr="00FB524E" w:rsidRDefault="00FB524E" w:rsidP="00FB524E">
            <w:pPr>
              <w:spacing w:after="0" w:line="240" w:lineRule="auto"/>
              <w:jc w:val="center"/>
              <w:rPr>
                <w:rFonts w:ascii="Times New Roman" w:eastAsia="Times New Roman" w:hAnsi="Times New Roman" w:cs="Times New Roman"/>
                <w:color w:val="000000"/>
                <w:sz w:val="24"/>
                <w:szCs w:val="24"/>
                <w:lang w:eastAsia="tr-TR" w:bidi="ar-SA"/>
              </w:rPr>
            </w:pPr>
            <w:r w:rsidRPr="00FB524E">
              <w:rPr>
                <w:rFonts w:ascii="Times New Roman" w:eastAsia="Times New Roman" w:hAnsi="Times New Roman" w:cs="Times New Roman"/>
                <w:color w:val="000000"/>
                <w:sz w:val="24"/>
                <w:szCs w:val="24"/>
                <w:lang w:eastAsia="tr-TR" w:bidi="ar-SA"/>
              </w:rPr>
              <w:t>0,31</w:t>
            </w:r>
          </w:p>
        </w:tc>
        <w:tc>
          <w:tcPr>
            <w:tcW w:w="2268" w:type="dxa"/>
            <w:tcBorders>
              <w:top w:val="nil"/>
              <w:left w:val="nil"/>
              <w:bottom w:val="single" w:sz="8" w:space="0" w:color="auto"/>
              <w:right w:val="single" w:sz="8" w:space="0" w:color="auto"/>
            </w:tcBorders>
            <w:shd w:val="clear" w:color="auto" w:fill="auto"/>
            <w:noWrap/>
            <w:vAlign w:val="center"/>
            <w:hideMark/>
          </w:tcPr>
          <w:p w14:paraId="357E9016" w14:textId="77777777" w:rsidR="00FB524E" w:rsidRPr="00FB524E" w:rsidRDefault="00FB524E" w:rsidP="00FB524E">
            <w:pPr>
              <w:spacing w:after="0" w:line="240" w:lineRule="auto"/>
              <w:jc w:val="right"/>
              <w:rPr>
                <w:rFonts w:ascii="Times New Roman" w:eastAsia="Times New Roman" w:hAnsi="Times New Roman" w:cs="Times New Roman"/>
                <w:color w:val="000000"/>
                <w:sz w:val="24"/>
                <w:szCs w:val="24"/>
                <w:lang w:eastAsia="tr-TR" w:bidi="ar-SA"/>
              </w:rPr>
            </w:pPr>
            <w:r w:rsidRPr="00FB524E">
              <w:rPr>
                <w:rFonts w:ascii="Times New Roman" w:eastAsia="Times New Roman" w:hAnsi="Times New Roman" w:cs="Times New Roman"/>
                <w:color w:val="000000"/>
                <w:sz w:val="24"/>
                <w:szCs w:val="24"/>
                <w:lang w:eastAsia="tr-TR" w:bidi="ar-SA"/>
              </w:rPr>
              <w:t>62,95</w:t>
            </w:r>
          </w:p>
        </w:tc>
        <w:tc>
          <w:tcPr>
            <w:tcW w:w="1418" w:type="dxa"/>
            <w:tcBorders>
              <w:top w:val="nil"/>
              <w:left w:val="nil"/>
              <w:bottom w:val="single" w:sz="8" w:space="0" w:color="auto"/>
              <w:right w:val="single" w:sz="8" w:space="0" w:color="auto"/>
            </w:tcBorders>
            <w:shd w:val="clear" w:color="auto" w:fill="auto"/>
            <w:noWrap/>
            <w:vAlign w:val="center"/>
            <w:hideMark/>
          </w:tcPr>
          <w:p w14:paraId="536A65F2" w14:textId="77777777" w:rsidR="00FB524E" w:rsidRPr="00FB524E" w:rsidRDefault="00FB524E" w:rsidP="00FB524E">
            <w:pPr>
              <w:spacing w:after="0" w:line="240" w:lineRule="auto"/>
              <w:jc w:val="center"/>
              <w:rPr>
                <w:rFonts w:ascii="Times New Roman" w:eastAsia="Times New Roman" w:hAnsi="Times New Roman" w:cs="Times New Roman"/>
                <w:color w:val="000000"/>
                <w:sz w:val="24"/>
                <w:szCs w:val="24"/>
                <w:lang w:eastAsia="tr-TR" w:bidi="ar-SA"/>
              </w:rPr>
            </w:pPr>
            <w:r w:rsidRPr="00FB524E">
              <w:rPr>
                <w:rFonts w:ascii="Times New Roman" w:eastAsia="Times New Roman" w:hAnsi="Times New Roman" w:cs="Times New Roman"/>
                <w:color w:val="000000"/>
                <w:sz w:val="24"/>
                <w:szCs w:val="24"/>
                <w:lang w:eastAsia="tr-TR" w:bidi="ar-SA"/>
              </w:rPr>
              <w:t>0,34</w:t>
            </w:r>
          </w:p>
        </w:tc>
      </w:tr>
      <w:tr w:rsidR="00FB524E" w:rsidRPr="00FB524E" w14:paraId="6DFFD77A" w14:textId="77777777" w:rsidTr="00FB524E">
        <w:trPr>
          <w:trHeight w:val="78"/>
        </w:trPr>
        <w:tc>
          <w:tcPr>
            <w:tcW w:w="2500" w:type="dxa"/>
            <w:tcBorders>
              <w:top w:val="nil"/>
              <w:left w:val="single" w:sz="8" w:space="0" w:color="auto"/>
              <w:bottom w:val="single" w:sz="8" w:space="0" w:color="auto"/>
              <w:right w:val="single" w:sz="8" w:space="0" w:color="auto"/>
            </w:tcBorders>
            <w:shd w:val="clear" w:color="000000" w:fill="FF5050"/>
            <w:noWrap/>
            <w:vAlign w:val="center"/>
            <w:hideMark/>
          </w:tcPr>
          <w:p w14:paraId="2E04A14B" w14:textId="77777777" w:rsidR="00FB524E" w:rsidRPr="00FB524E" w:rsidRDefault="00FB524E" w:rsidP="00FB524E">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FB524E">
              <w:rPr>
                <w:rFonts w:ascii="Times New Roman" w:eastAsia="Times New Roman" w:hAnsi="Times New Roman" w:cs="Times New Roman"/>
                <w:color w:val="FFFFFF"/>
                <w:sz w:val="24"/>
                <w:szCs w:val="24"/>
                <w:lang w:eastAsia="tr-TR" w:bidi="ar-SA"/>
              </w:rPr>
              <w:t>Edirne</w:t>
            </w:r>
          </w:p>
        </w:tc>
        <w:tc>
          <w:tcPr>
            <w:tcW w:w="2178" w:type="dxa"/>
            <w:tcBorders>
              <w:top w:val="nil"/>
              <w:left w:val="nil"/>
              <w:bottom w:val="single" w:sz="8" w:space="0" w:color="auto"/>
              <w:right w:val="single" w:sz="8" w:space="0" w:color="auto"/>
            </w:tcBorders>
            <w:shd w:val="clear" w:color="auto" w:fill="auto"/>
            <w:noWrap/>
            <w:vAlign w:val="center"/>
            <w:hideMark/>
          </w:tcPr>
          <w:p w14:paraId="02AC85C7" w14:textId="77777777" w:rsidR="00FB524E" w:rsidRPr="00FB524E" w:rsidRDefault="00FB524E" w:rsidP="00FB524E">
            <w:pPr>
              <w:spacing w:after="0" w:line="240" w:lineRule="auto"/>
              <w:jc w:val="right"/>
              <w:rPr>
                <w:rFonts w:ascii="Times New Roman" w:eastAsia="Times New Roman" w:hAnsi="Times New Roman" w:cs="Times New Roman"/>
                <w:color w:val="000000"/>
                <w:sz w:val="24"/>
                <w:szCs w:val="24"/>
                <w:lang w:eastAsia="tr-TR" w:bidi="ar-SA"/>
              </w:rPr>
            </w:pPr>
            <w:r w:rsidRPr="00FB524E">
              <w:rPr>
                <w:rFonts w:ascii="Times New Roman" w:eastAsia="Times New Roman" w:hAnsi="Times New Roman" w:cs="Times New Roman"/>
                <w:color w:val="000000"/>
                <w:sz w:val="24"/>
                <w:szCs w:val="24"/>
                <w:lang w:eastAsia="tr-TR" w:bidi="ar-SA"/>
              </w:rPr>
              <w:t>25,00</w:t>
            </w:r>
          </w:p>
        </w:tc>
        <w:tc>
          <w:tcPr>
            <w:tcW w:w="1134" w:type="dxa"/>
            <w:tcBorders>
              <w:top w:val="nil"/>
              <w:left w:val="nil"/>
              <w:bottom w:val="single" w:sz="8" w:space="0" w:color="auto"/>
              <w:right w:val="single" w:sz="8" w:space="0" w:color="auto"/>
            </w:tcBorders>
            <w:shd w:val="clear" w:color="auto" w:fill="auto"/>
            <w:noWrap/>
            <w:vAlign w:val="center"/>
            <w:hideMark/>
          </w:tcPr>
          <w:p w14:paraId="2F94DA5E" w14:textId="77777777" w:rsidR="00FB524E" w:rsidRPr="00FB524E" w:rsidRDefault="00FB524E" w:rsidP="00FB524E">
            <w:pPr>
              <w:spacing w:after="0" w:line="240" w:lineRule="auto"/>
              <w:jc w:val="center"/>
              <w:rPr>
                <w:rFonts w:ascii="Times New Roman" w:eastAsia="Times New Roman" w:hAnsi="Times New Roman" w:cs="Times New Roman"/>
                <w:color w:val="000000"/>
                <w:sz w:val="24"/>
                <w:szCs w:val="24"/>
                <w:lang w:eastAsia="tr-TR" w:bidi="ar-SA"/>
              </w:rPr>
            </w:pPr>
            <w:r w:rsidRPr="00FB524E">
              <w:rPr>
                <w:rFonts w:ascii="Times New Roman" w:eastAsia="Times New Roman" w:hAnsi="Times New Roman" w:cs="Times New Roman"/>
                <w:color w:val="000000"/>
                <w:sz w:val="24"/>
                <w:szCs w:val="24"/>
                <w:lang w:eastAsia="tr-TR" w:bidi="ar-SA"/>
              </w:rPr>
              <w:t>0,17</w:t>
            </w:r>
          </w:p>
        </w:tc>
        <w:tc>
          <w:tcPr>
            <w:tcW w:w="2268" w:type="dxa"/>
            <w:tcBorders>
              <w:top w:val="nil"/>
              <w:left w:val="nil"/>
              <w:bottom w:val="single" w:sz="8" w:space="0" w:color="auto"/>
              <w:right w:val="single" w:sz="8" w:space="0" w:color="auto"/>
            </w:tcBorders>
            <w:shd w:val="clear" w:color="auto" w:fill="auto"/>
            <w:noWrap/>
            <w:vAlign w:val="center"/>
            <w:hideMark/>
          </w:tcPr>
          <w:p w14:paraId="7C8A0F08" w14:textId="77777777" w:rsidR="00FB524E" w:rsidRPr="00FB524E" w:rsidRDefault="00FB524E" w:rsidP="00FB524E">
            <w:pPr>
              <w:spacing w:after="0" w:line="240" w:lineRule="auto"/>
              <w:jc w:val="right"/>
              <w:rPr>
                <w:rFonts w:ascii="Times New Roman" w:eastAsia="Times New Roman" w:hAnsi="Times New Roman" w:cs="Times New Roman"/>
                <w:color w:val="000000"/>
                <w:sz w:val="24"/>
                <w:szCs w:val="24"/>
                <w:lang w:eastAsia="tr-TR" w:bidi="ar-SA"/>
              </w:rPr>
            </w:pPr>
            <w:r w:rsidRPr="00FB524E">
              <w:rPr>
                <w:rFonts w:ascii="Times New Roman" w:eastAsia="Times New Roman" w:hAnsi="Times New Roman" w:cs="Times New Roman"/>
                <w:color w:val="000000"/>
                <w:sz w:val="24"/>
                <w:szCs w:val="24"/>
                <w:lang w:eastAsia="tr-TR" w:bidi="ar-SA"/>
              </w:rPr>
              <w:t>40,03</w:t>
            </w:r>
          </w:p>
        </w:tc>
        <w:tc>
          <w:tcPr>
            <w:tcW w:w="1418" w:type="dxa"/>
            <w:tcBorders>
              <w:top w:val="nil"/>
              <w:left w:val="nil"/>
              <w:bottom w:val="single" w:sz="8" w:space="0" w:color="auto"/>
              <w:right w:val="single" w:sz="8" w:space="0" w:color="auto"/>
            </w:tcBorders>
            <w:shd w:val="clear" w:color="auto" w:fill="auto"/>
            <w:noWrap/>
            <w:vAlign w:val="center"/>
            <w:hideMark/>
          </w:tcPr>
          <w:p w14:paraId="576F904E" w14:textId="77777777" w:rsidR="00FB524E" w:rsidRPr="00FB524E" w:rsidRDefault="00FB524E" w:rsidP="00FB524E">
            <w:pPr>
              <w:spacing w:after="0" w:line="240" w:lineRule="auto"/>
              <w:jc w:val="center"/>
              <w:rPr>
                <w:rFonts w:ascii="Times New Roman" w:eastAsia="Times New Roman" w:hAnsi="Times New Roman" w:cs="Times New Roman"/>
                <w:color w:val="000000"/>
                <w:sz w:val="24"/>
                <w:szCs w:val="24"/>
                <w:lang w:eastAsia="tr-TR" w:bidi="ar-SA"/>
              </w:rPr>
            </w:pPr>
            <w:r w:rsidRPr="00FB524E">
              <w:rPr>
                <w:rFonts w:ascii="Times New Roman" w:eastAsia="Times New Roman" w:hAnsi="Times New Roman" w:cs="Times New Roman"/>
                <w:color w:val="000000"/>
                <w:sz w:val="24"/>
                <w:szCs w:val="24"/>
                <w:lang w:eastAsia="tr-TR" w:bidi="ar-SA"/>
              </w:rPr>
              <w:t>0,22</w:t>
            </w:r>
          </w:p>
        </w:tc>
      </w:tr>
      <w:tr w:rsidR="00FB524E" w:rsidRPr="00FB524E" w14:paraId="3ECB8FD1" w14:textId="77777777" w:rsidTr="00FB524E">
        <w:trPr>
          <w:trHeight w:val="68"/>
        </w:trPr>
        <w:tc>
          <w:tcPr>
            <w:tcW w:w="2500" w:type="dxa"/>
            <w:tcBorders>
              <w:top w:val="nil"/>
              <w:left w:val="single" w:sz="8" w:space="0" w:color="auto"/>
              <w:bottom w:val="single" w:sz="8" w:space="0" w:color="auto"/>
              <w:right w:val="single" w:sz="8" w:space="0" w:color="auto"/>
            </w:tcBorders>
            <w:shd w:val="clear" w:color="000000" w:fill="FF5050"/>
            <w:noWrap/>
            <w:vAlign w:val="center"/>
            <w:hideMark/>
          </w:tcPr>
          <w:p w14:paraId="0AFA46AE" w14:textId="77777777" w:rsidR="00FB524E" w:rsidRPr="00FB524E" w:rsidRDefault="00FB524E" w:rsidP="00FB524E">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FB524E">
              <w:rPr>
                <w:rFonts w:ascii="Times New Roman" w:eastAsia="Times New Roman" w:hAnsi="Times New Roman" w:cs="Times New Roman"/>
                <w:color w:val="FFFFFF"/>
                <w:sz w:val="24"/>
                <w:szCs w:val="24"/>
                <w:lang w:eastAsia="tr-TR" w:bidi="ar-SA"/>
              </w:rPr>
              <w:t>Elazığ</w:t>
            </w:r>
          </w:p>
        </w:tc>
        <w:tc>
          <w:tcPr>
            <w:tcW w:w="2178" w:type="dxa"/>
            <w:tcBorders>
              <w:top w:val="nil"/>
              <w:left w:val="nil"/>
              <w:bottom w:val="single" w:sz="8" w:space="0" w:color="auto"/>
              <w:right w:val="single" w:sz="8" w:space="0" w:color="auto"/>
            </w:tcBorders>
            <w:shd w:val="clear" w:color="auto" w:fill="auto"/>
            <w:noWrap/>
            <w:vAlign w:val="center"/>
            <w:hideMark/>
          </w:tcPr>
          <w:p w14:paraId="3E762F4B" w14:textId="77777777" w:rsidR="00FB524E" w:rsidRPr="00FB524E" w:rsidRDefault="00FB524E" w:rsidP="00FB524E">
            <w:pPr>
              <w:spacing w:after="0" w:line="240" w:lineRule="auto"/>
              <w:jc w:val="right"/>
              <w:rPr>
                <w:rFonts w:ascii="Times New Roman" w:eastAsia="Times New Roman" w:hAnsi="Times New Roman" w:cs="Times New Roman"/>
                <w:color w:val="000000"/>
                <w:sz w:val="24"/>
                <w:szCs w:val="24"/>
                <w:lang w:eastAsia="tr-TR" w:bidi="ar-SA"/>
              </w:rPr>
            </w:pPr>
            <w:r w:rsidRPr="00FB524E">
              <w:rPr>
                <w:rFonts w:ascii="Times New Roman" w:eastAsia="Times New Roman" w:hAnsi="Times New Roman" w:cs="Times New Roman"/>
                <w:color w:val="000000"/>
                <w:sz w:val="24"/>
                <w:szCs w:val="24"/>
                <w:lang w:eastAsia="tr-TR" w:bidi="ar-SA"/>
              </w:rPr>
              <w:t>328,40</w:t>
            </w:r>
          </w:p>
        </w:tc>
        <w:tc>
          <w:tcPr>
            <w:tcW w:w="1134" w:type="dxa"/>
            <w:tcBorders>
              <w:top w:val="nil"/>
              <w:left w:val="nil"/>
              <w:bottom w:val="single" w:sz="8" w:space="0" w:color="auto"/>
              <w:right w:val="single" w:sz="8" w:space="0" w:color="auto"/>
            </w:tcBorders>
            <w:shd w:val="clear" w:color="auto" w:fill="auto"/>
            <w:noWrap/>
            <w:vAlign w:val="center"/>
            <w:hideMark/>
          </w:tcPr>
          <w:p w14:paraId="57011EEB" w14:textId="77777777" w:rsidR="00FB524E" w:rsidRPr="00FB524E" w:rsidRDefault="00FB524E" w:rsidP="00FB524E">
            <w:pPr>
              <w:spacing w:after="0" w:line="240" w:lineRule="auto"/>
              <w:jc w:val="center"/>
              <w:rPr>
                <w:rFonts w:ascii="Times New Roman" w:eastAsia="Times New Roman" w:hAnsi="Times New Roman" w:cs="Times New Roman"/>
                <w:color w:val="000000"/>
                <w:sz w:val="24"/>
                <w:szCs w:val="24"/>
                <w:lang w:eastAsia="tr-TR" w:bidi="ar-SA"/>
              </w:rPr>
            </w:pPr>
            <w:r w:rsidRPr="00FB524E">
              <w:rPr>
                <w:rFonts w:ascii="Times New Roman" w:eastAsia="Times New Roman" w:hAnsi="Times New Roman" w:cs="Times New Roman"/>
                <w:color w:val="000000"/>
                <w:sz w:val="24"/>
                <w:szCs w:val="24"/>
                <w:lang w:eastAsia="tr-TR" w:bidi="ar-SA"/>
              </w:rPr>
              <w:t>2,29</w:t>
            </w:r>
          </w:p>
        </w:tc>
        <w:tc>
          <w:tcPr>
            <w:tcW w:w="2268" w:type="dxa"/>
            <w:tcBorders>
              <w:top w:val="nil"/>
              <w:left w:val="nil"/>
              <w:bottom w:val="single" w:sz="8" w:space="0" w:color="auto"/>
              <w:right w:val="single" w:sz="8" w:space="0" w:color="auto"/>
            </w:tcBorders>
            <w:shd w:val="clear" w:color="auto" w:fill="auto"/>
            <w:noWrap/>
            <w:vAlign w:val="center"/>
            <w:hideMark/>
          </w:tcPr>
          <w:p w14:paraId="610C12EF" w14:textId="77777777" w:rsidR="00FB524E" w:rsidRPr="00FB524E" w:rsidRDefault="00FB524E" w:rsidP="00FB524E">
            <w:pPr>
              <w:spacing w:after="0" w:line="240" w:lineRule="auto"/>
              <w:jc w:val="right"/>
              <w:rPr>
                <w:rFonts w:ascii="Times New Roman" w:eastAsia="Times New Roman" w:hAnsi="Times New Roman" w:cs="Times New Roman"/>
                <w:color w:val="000000"/>
                <w:sz w:val="24"/>
                <w:szCs w:val="24"/>
                <w:lang w:eastAsia="tr-TR" w:bidi="ar-SA"/>
              </w:rPr>
            </w:pPr>
            <w:r w:rsidRPr="00FB524E">
              <w:rPr>
                <w:rFonts w:ascii="Times New Roman" w:eastAsia="Times New Roman" w:hAnsi="Times New Roman" w:cs="Times New Roman"/>
                <w:color w:val="000000"/>
                <w:sz w:val="24"/>
                <w:szCs w:val="24"/>
                <w:lang w:eastAsia="tr-TR" w:bidi="ar-SA"/>
              </w:rPr>
              <w:t>357,17</w:t>
            </w:r>
          </w:p>
        </w:tc>
        <w:tc>
          <w:tcPr>
            <w:tcW w:w="1418" w:type="dxa"/>
            <w:tcBorders>
              <w:top w:val="nil"/>
              <w:left w:val="nil"/>
              <w:bottom w:val="single" w:sz="8" w:space="0" w:color="auto"/>
              <w:right w:val="single" w:sz="8" w:space="0" w:color="auto"/>
            </w:tcBorders>
            <w:shd w:val="clear" w:color="auto" w:fill="auto"/>
            <w:noWrap/>
            <w:vAlign w:val="center"/>
            <w:hideMark/>
          </w:tcPr>
          <w:p w14:paraId="273F3471" w14:textId="77777777" w:rsidR="00FB524E" w:rsidRPr="00FB524E" w:rsidRDefault="00FB524E" w:rsidP="00FB524E">
            <w:pPr>
              <w:spacing w:after="0" w:line="240" w:lineRule="auto"/>
              <w:jc w:val="center"/>
              <w:rPr>
                <w:rFonts w:ascii="Times New Roman" w:eastAsia="Times New Roman" w:hAnsi="Times New Roman" w:cs="Times New Roman"/>
                <w:color w:val="000000"/>
                <w:sz w:val="24"/>
                <w:szCs w:val="24"/>
                <w:lang w:eastAsia="tr-TR" w:bidi="ar-SA"/>
              </w:rPr>
            </w:pPr>
            <w:r w:rsidRPr="00FB524E">
              <w:rPr>
                <w:rFonts w:ascii="Times New Roman" w:eastAsia="Times New Roman" w:hAnsi="Times New Roman" w:cs="Times New Roman"/>
                <w:color w:val="000000"/>
                <w:sz w:val="24"/>
                <w:szCs w:val="24"/>
                <w:lang w:eastAsia="tr-TR" w:bidi="ar-SA"/>
              </w:rPr>
              <w:t>1,92</w:t>
            </w:r>
          </w:p>
        </w:tc>
      </w:tr>
      <w:tr w:rsidR="00FB524E" w:rsidRPr="00FB524E" w14:paraId="4130EE95" w14:textId="77777777" w:rsidTr="00FB524E">
        <w:trPr>
          <w:trHeight w:val="58"/>
        </w:trPr>
        <w:tc>
          <w:tcPr>
            <w:tcW w:w="2500" w:type="dxa"/>
            <w:tcBorders>
              <w:top w:val="nil"/>
              <w:left w:val="single" w:sz="8" w:space="0" w:color="auto"/>
              <w:bottom w:val="single" w:sz="8" w:space="0" w:color="auto"/>
              <w:right w:val="single" w:sz="8" w:space="0" w:color="auto"/>
            </w:tcBorders>
            <w:shd w:val="clear" w:color="000000" w:fill="FF5050"/>
            <w:noWrap/>
            <w:vAlign w:val="center"/>
            <w:hideMark/>
          </w:tcPr>
          <w:p w14:paraId="22592AAE" w14:textId="77777777" w:rsidR="00FB524E" w:rsidRPr="00FB524E" w:rsidRDefault="00FB524E" w:rsidP="00FB524E">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FB524E">
              <w:rPr>
                <w:rFonts w:ascii="Times New Roman" w:eastAsia="Times New Roman" w:hAnsi="Times New Roman" w:cs="Times New Roman"/>
                <w:color w:val="FFFFFF"/>
                <w:sz w:val="24"/>
                <w:szCs w:val="24"/>
                <w:lang w:eastAsia="tr-TR" w:bidi="ar-SA"/>
              </w:rPr>
              <w:t>Erzincan</w:t>
            </w:r>
          </w:p>
        </w:tc>
        <w:tc>
          <w:tcPr>
            <w:tcW w:w="2178" w:type="dxa"/>
            <w:tcBorders>
              <w:top w:val="nil"/>
              <w:left w:val="nil"/>
              <w:bottom w:val="single" w:sz="8" w:space="0" w:color="auto"/>
              <w:right w:val="single" w:sz="8" w:space="0" w:color="auto"/>
            </w:tcBorders>
            <w:shd w:val="clear" w:color="auto" w:fill="auto"/>
            <w:noWrap/>
            <w:vAlign w:val="center"/>
            <w:hideMark/>
          </w:tcPr>
          <w:p w14:paraId="51C72250" w14:textId="77777777" w:rsidR="00FB524E" w:rsidRPr="00FB524E" w:rsidRDefault="00FB524E" w:rsidP="00FB524E">
            <w:pPr>
              <w:spacing w:after="0" w:line="240" w:lineRule="auto"/>
              <w:jc w:val="right"/>
              <w:rPr>
                <w:rFonts w:ascii="Times New Roman" w:eastAsia="Times New Roman" w:hAnsi="Times New Roman" w:cs="Times New Roman"/>
                <w:color w:val="000000"/>
                <w:sz w:val="24"/>
                <w:szCs w:val="24"/>
                <w:lang w:eastAsia="tr-TR" w:bidi="ar-SA"/>
              </w:rPr>
            </w:pPr>
            <w:r w:rsidRPr="00FB524E">
              <w:rPr>
                <w:rFonts w:ascii="Times New Roman" w:eastAsia="Times New Roman" w:hAnsi="Times New Roman" w:cs="Times New Roman"/>
                <w:color w:val="000000"/>
                <w:sz w:val="24"/>
                <w:szCs w:val="24"/>
                <w:lang w:eastAsia="tr-TR" w:bidi="ar-SA"/>
              </w:rPr>
              <w:t>87,61</w:t>
            </w:r>
          </w:p>
        </w:tc>
        <w:tc>
          <w:tcPr>
            <w:tcW w:w="1134" w:type="dxa"/>
            <w:tcBorders>
              <w:top w:val="nil"/>
              <w:left w:val="nil"/>
              <w:bottom w:val="single" w:sz="8" w:space="0" w:color="auto"/>
              <w:right w:val="single" w:sz="8" w:space="0" w:color="auto"/>
            </w:tcBorders>
            <w:shd w:val="clear" w:color="auto" w:fill="auto"/>
            <w:noWrap/>
            <w:vAlign w:val="center"/>
            <w:hideMark/>
          </w:tcPr>
          <w:p w14:paraId="5F7C2D61" w14:textId="77777777" w:rsidR="00FB524E" w:rsidRPr="00FB524E" w:rsidRDefault="00FB524E" w:rsidP="00FB524E">
            <w:pPr>
              <w:spacing w:after="0" w:line="240" w:lineRule="auto"/>
              <w:jc w:val="center"/>
              <w:rPr>
                <w:rFonts w:ascii="Times New Roman" w:eastAsia="Times New Roman" w:hAnsi="Times New Roman" w:cs="Times New Roman"/>
                <w:color w:val="000000"/>
                <w:sz w:val="24"/>
                <w:szCs w:val="24"/>
                <w:lang w:eastAsia="tr-TR" w:bidi="ar-SA"/>
              </w:rPr>
            </w:pPr>
            <w:r w:rsidRPr="00FB524E">
              <w:rPr>
                <w:rFonts w:ascii="Times New Roman" w:eastAsia="Times New Roman" w:hAnsi="Times New Roman" w:cs="Times New Roman"/>
                <w:color w:val="000000"/>
                <w:sz w:val="24"/>
                <w:szCs w:val="24"/>
                <w:lang w:eastAsia="tr-TR" w:bidi="ar-SA"/>
              </w:rPr>
              <w:t>0,61</w:t>
            </w:r>
          </w:p>
        </w:tc>
        <w:tc>
          <w:tcPr>
            <w:tcW w:w="2268" w:type="dxa"/>
            <w:tcBorders>
              <w:top w:val="nil"/>
              <w:left w:val="nil"/>
              <w:bottom w:val="single" w:sz="8" w:space="0" w:color="auto"/>
              <w:right w:val="single" w:sz="8" w:space="0" w:color="auto"/>
            </w:tcBorders>
            <w:shd w:val="clear" w:color="auto" w:fill="auto"/>
            <w:noWrap/>
            <w:vAlign w:val="center"/>
            <w:hideMark/>
          </w:tcPr>
          <w:p w14:paraId="39E5C5AB" w14:textId="77777777" w:rsidR="00FB524E" w:rsidRPr="00FB524E" w:rsidRDefault="00FB524E" w:rsidP="00FB524E">
            <w:pPr>
              <w:spacing w:after="0" w:line="240" w:lineRule="auto"/>
              <w:jc w:val="right"/>
              <w:rPr>
                <w:rFonts w:ascii="Times New Roman" w:eastAsia="Times New Roman" w:hAnsi="Times New Roman" w:cs="Times New Roman"/>
                <w:color w:val="000000"/>
                <w:sz w:val="24"/>
                <w:szCs w:val="24"/>
                <w:lang w:eastAsia="tr-TR" w:bidi="ar-SA"/>
              </w:rPr>
            </w:pPr>
            <w:r w:rsidRPr="00FB524E">
              <w:rPr>
                <w:rFonts w:ascii="Times New Roman" w:eastAsia="Times New Roman" w:hAnsi="Times New Roman" w:cs="Times New Roman"/>
                <w:color w:val="000000"/>
                <w:sz w:val="24"/>
                <w:szCs w:val="24"/>
                <w:lang w:eastAsia="tr-TR" w:bidi="ar-SA"/>
              </w:rPr>
              <w:t>108,16</w:t>
            </w:r>
          </w:p>
        </w:tc>
        <w:tc>
          <w:tcPr>
            <w:tcW w:w="1418" w:type="dxa"/>
            <w:tcBorders>
              <w:top w:val="nil"/>
              <w:left w:val="nil"/>
              <w:bottom w:val="single" w:sz="8" w:space="0" w:color="auto"/>
              <w:right w:val="single" w:sz="8" w:space="0" w:color="auto"/>
            </w:tcBorders>
            <w:shd w:val="clear" w:color="auto" w:fill="auto"/>
            <w:noWrap/>
            <w:vAlign w:val="center"/>
            <w:hideMark/>
          </w:tcPr>
          <w:p w14:paraId="3EDD0C62" w14:textId="77777777" w:rsidR="00FB524E" w:rsidRPr="00FB524E" w:rsidRDefault="00FB524E" w:rsidP="00FB524E">
            <w:pPr>
              <w:spacing w:after="0" w:line="240" w:lineRule="auto"/>
              <w:jc w:val="center"/>
              <w:rPr>
                <w:rFonts w:ascii="Times New Roman" w:eastAsia="Times New Roman" w:hAnsi="Times New Roman" w:cs="Times New Roman"/>
                <w:color w:val="000000"/>
                <w:sz w:val="24"/>
                <w:szCs w:val="24"/>
                <w:lang w:eastAsia="tr-TR" w:bidi="ar-SA"/>
              </w:rPr>
            </w:pPr>
            <w:r w:rsidRPr="00FB524E">
              <w:rPr>
                <w:rFonts w:ascii="Times New Roman" w:eastAsia="Times New Roman" w:hAnsi="Times New Roman" w:cs="Times New Roman"/>
                <w:color w:val="000000"/>
                <w:sz w:val="24"/>
                <w:szCs w:val="24"/>
                <w:lang w:eastAsia="tr-TR" w:bidi="ar-SA"/>
              </w:rPr>
              <w:t>0,58</w:t>
            </w:r>
          </w:p>
        </w:tc>
      </w:tr>
      <w:tr w:rsidR="00FB524E" w:rsidRPr="00FB524E" w14:paraId="2B9DD320" w14:textId="77777777" w:rsidTr="00FB524E">
        <w:trPr>
          <w:trHeight w:val="50"/>
        </w:trPr>
        <w:tc>
          <w:tcPr>
            <w:tcW w:w="2500" w:type="dxa"/>
            <w:tcBorders>
              <w:top w:val="nil"/>
              <w:left w:val="single" w:sz="8" w:space="0" w:color="auto"/>
              <w:bottom w:val="single" w:sz="8" w:space="0" w:color="auto"/>
              <w:right w:val="single" w:sz="8" w:space="0" w:color="auto"/>
            </w:tcBorders>
            <w:shd w:val="clear" w:color="000000" w:fill="FF5050"/>
            <w:noWrap/>
            <w:vAlign w:val="center"/>
            <w:hideMark/>
          </w:tcPr>
          <w:p w14:paraId="0D3DA1F3" w14:textId="77777777" w:rsidR="00FB524E" w:rsidRPr="00FB524E" w:rsidRDefault="00FB524E" w:rsidP="00FB524E">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FB524E">
              <w:rPr>
                <w:rFonts w:ascii="Times New Roman" w:eastAsia="Times New Roman" w:hAnsi="Times New Roman" w:cs="Times New Roman"/>
                <w:color w:val="FFFFFF"/>
                <w:sz w:val="24"/>
                <w:szCs w:val="24"/>
                <w:lang w:eastAsia="tr-TR" w:bidi="ar-SA"/>
              </w:rPr>
              <w:t>Erzurum</w:t>
            </w:r>
          </w:p>
        </w:tc>
        <w:tc>
          <w:tcPr>
            <w:tcW w:w="2178" w:type="dxa"/>
            <w:tcBorders>
              <w:top w:val="nil"/>
              <w:left w:val="nil"/>
              <w:bottom w:val="single" w:sz="8" w:space="0" w:color="auto"/>
              <w:right w:val="single" w:sz="8" w:space="0" w:color="auto"/>
            </w:tcBorders>
            <w:shd w:val="clear" w:color="auto" w:fill="auto"/>
            <w:noWrap/>
            <w:vAlign w:val="center"/>
            <w:hideMark/>
          </w:tcPr>
          <w:p w14:paraId="107A9643" w14:textId="77777777" w:rsidR="00FB524E" w:rsidRPr="00FB524E" w:rsidRDefault="00FB524E" w:rsidP="00FB524E">
            <w:pPr>
              <w:spacing w:after="0" w:line="240" w:lineRule="auto"/>
              <w:jc w:val="right"/>
              <w:rPr>
                <w:rFonts w:ascii="Times New Roman" w:eastAsia="Times New Roman" w:hAnsi="Times New Roman" w:cs="Times New Roman"/>
                <w:color w:val="000000"/>
                <w:sz w:val="24"/>
                <w:szCs w:val="24"/>
                <w:lang w:eastAsia="tr-TR" w:bidi="ar-SA"/>
              </w:rPr>
            </w:pPr>
            <w:r w:rsidRPr="00FB524E">
              <w:rPr>
                <w:rFonts w:ascii="Times New Roman" w:eastAsia="Times New Roman" w:hAnsi="Times New Roman" w:cs="Times New Roman"/>
                <w:color w:val="000000"/>
                <w:sz w:val="24"/>
                <w:szCs w:val="24"/>
                <w:lang w:eastAsia="tr-TR" w:bidi="ar-SA"/>
              </w:rPr>
              <w:t>218,13</w:t>
            </w:r>
          </w:p>
        </w:tc>
        <w:tc>
          <w:tcPr>
            <w:tcW w:w="1134" w:type="dxa"/>
            <w:tcBorders>
              <w:top w:val="nil"/>
              <w:left w:val="nil"/>
              <w:bottom w:val="single" w:sz="8" w:space="0" w:color="auto"/>
              <w:right w:val="single" w:sz="8" w:space="0" w:color="auto"/>
            </w:tcBorders>
            <w:shd w:val="clear" w:color="auto" w:fill="auto"/>
            <w:noWrap/>
            <w:vAlign w:val="center"/>
            <w:hideMark/>
          </w:tcPr>
          <w:p w14:paraId="49E3378B" w14:textId="77777777" w:rsidR="00FB524E" w:rsidRPr="00FB524E" w:rsidRDefault="00FB524E" w:rsidP="00FB524E">
            <w:pPr>
              <w:spacing w:after="0" w:line="240" w:lineRule="auto"/>
              <w:jc w:val="center"/>
              <w:rPr>
                <w:rFonts w:ascii="Times New Roman" w:eastAsia="Times New Roman" w:hAnsi="Times New Roman" w:cs="Times New Roman"/>
                <w:color w:val="000000"/>
                <w:sz w:val="24"/>
                <w:szCs w:val="24"/>
                <w:lang w:eastAsia="tr-TR" w:bidi="ar-SA"/>
              </w:rPr>
            </w:pPr>
            <w:r w:rsidRPr="00FB524E">
              <w:rPr>
                <w:rFonts w:ascii="Times New Roman" w:eastAsia="Times New Roman" w:hAnsi="Times New Roman" w:cs="Times New Roman"/>
                <w:color w:val="000000"/>
                <w:sz w:val="24"/>
                <w:szCs w:val="24"/>
                <w:lang w:eastAsia="tr-TR" w:bidi="ar-SA"/>
              </w:rPr>
              <w:t>1,52</w:t>
            </w:r>
          </w:p>
        </w:tc>
        <w:tc>
          <w:tcPr>
            <w:tcW w:w="2268" w:type="dxa"/>
            <w:tcBorders>
              <w:top w:val="nil"/>
              <w:left w:val="nil"/>
              <w:bottom w:val="single" w:sz="8" w:space="0" w:color="auto"/>
              <w:right w:val="single" w:sz="8" w:space="0" w:color="auto"/>
            </w:tcBorders>
            <w:shd w:val="clear" w:color="auto" w:fill="auto"/>
            <w:noWrap/>
            <w:vAlign w:val="center"/>
            <w:hideMark/>
          </w:tcPr>
          <w:p w14:paraId="2CD6B9F8" w14:textId="77777777" w:rsidR="00FB524E" w:rsidRPr="00FB524E" w:rsidRDefault="00FB524E" w:rsidP="00FB524E">
            <w:pPr>
              <w:spacing w:after="0" w:line="240" w:lineRule="auto"/>
              <w:jc w:val="right"/>
              <w:rPr>
                <w:rFonts w:ascii="Times New Roman" w:eastAsia="Times New Roman" w:hAnsi="Times New Roman" w:cs="Times New Roman"/>
                <w:color w:val="000000"/>
                <w:sz w:val="24"/>
                <w:szCs w:val="24"/>
                <w:lang w:eastAsia="tr-TR" w:bidi="ar-SA"/>
              </w:rPr>
            </w:pPr>
            <w:r w:rsidRPr="00FB524E">
              <w:rPr>
                <w:rFonts w:ascii="Times New Roman" w:eastAsia="Times New Roman" w:hAnsi="Times New Roman" w:cs="Times New Roman"/>
                <w:color w:val="000000"/>
                <w:sz w:val="24"/>
                <w:szCs w:val="24"/>
                <w:lang w:eastAsia="tr-TR" w:bidi="ar-SA"/>
              </w:rPr>
              <w:t>332,63</w:t>
            </w:r>
          </w:p>
        </w:tc>
        <w:tc>
          <w:tcPr>
            <w:tcW w:w="1418" w:type="dxa"/>
            <w:tcBorders>
              <w:top w:val="nil"/>
              <w:left w:val="nil"/>
              <w:bottom w:val="single" w:sz="8" w:space="0" w:color="auto"/>
              <w:right w:val="single" w:sz="8" w:space="0" w:color="auto"/>
            </w:tcBorders>
            <w:shd w:val="clear" w:color="auto" w:fill="auto"/>
            <w:noWrap/>
            <w:vAlign w:val="center"/>
            <w:hideMark/>
          </w:tcPr>
          <w:p w14:paraId="44A93D34" w14:textId="77777777" w:rsidR="00FB524E" w:rsidRPr="00FB524E" w:rsidRDefault="00FB524E" w:rsidP="00FB524E">
            <w:pPr>
              <w:spacing w:after="0" w:line="240" w:lineRule="auto"/>
              <w:jc w:val="center"/>
              <w:rPr>
                <w:rFonts w:ascii="Times New Roman" w:eastAsia="Times New Roman" w:hAnsi="Times New Roman" w:cs="Times New Roman"/>
                <w:color w:val="000000"/>
                <w:sz w:val="24"/>
                <w:szCs w:val="24"/>
                <w:lang w:eastAsia="tr-TR" w:bidi="ar-SA"/>
              </w:rPr>
            </w:pPr>
            <w:r w:rsidRPr="00FB524E">
              <w:rPr>
                <w:rFonts w:ascii="Times New Roman" w:eastAsia="Times New Roman" w:hAnsi="Times New Roman" w:cs="Times New Roman"/>
                <w:color w:val="000000"/>
                <w:sz w:val="24"/>
                <w:szCs w:val="24"/>
                <w:lang w:eastAsia="tr-TR" w:bidi="ar-SA"/>
              </w:rPr>
              <w:t>1,79</w:t>
            </w:r>
          </w:p>
        </w:tc>
      </w:tr>
      <w:tr w:rsidR="00FB524E" w:rsidRPr="00FB524E" w14:paraId="29611AA1" w14:textId="77777777" w:rsidTr="00FB524E">
        <w:trPr>
          <w:trHeight w:val="50"/>
        </w:trPr>
        <w:tc>
          <w:tcPr>
            <w:tcW w:w="2500" w:type="dxa"/>
            <w:tcBorders>
              <w:top w:val="nil"/>
              <w:left w:val="single" w:sz="8" w:space="0" w:color="auto"/>
              <w:bottom w:val="single" w:sz="8" w:space="0" w:color="auto"/>
              <w:right w:val="single" w:sz="8" w:space="0" w:color="auto"/>
            </w:tcBorders>
            <w:shd w:val="clear" w:color="000000" w:fill="FF5050"/>
            <w:noWrap/>
            <w:vAlign w:val="center"/>
            <w:hideMark/>
          </w:tcPr>
          <w:p w14:paraId="60B9474B" w14:textId="77777777" w:rsidR="00FB524E" w:rsidRPr="00FB524E" w:rsidRDefault="00FB524E" w:rsidP="00FB524E">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FB524E">
              <w:rPr>
                <w:rFonts w:ascii="Times New Roman" w:eastAsia="Times New Roman" w:hAnsi="Times New Roman" w:cs="Times New Roman"/>
                <w:color w:val="FFFFFF"/>
                <w:sz w:val="24"/>
                <w:szCs w:val="24"/>
                <w:lang w:eastAsia="tr-TR" w:bidi="ar-SA"/>
              </w:rPr>
              <w:t>Eskişehir</w:t>
            </w:r>
          </w:p>
        </w:tc>
        <w:tc>
          <w:tcPr>
            <w:tcW w:w="2178" w:type="dxa"/>
            <w:tcBorders>
              <w:top w:val="nil"/>
              <w:left w:val="nil"/>
              <w:bottom w:val="single" w:sz="8" w:space="0" w:color="auto"/>
              <w:right w:val="single" w:sz="8" w:space="0" w:color="auto"/>
            </w:tcBorders>
            <w:shd w:val="clear" w:color="auto" w:fill="auto"/>
            <w:noWrap/>
            <w:vAlign w:val="center"/>
            <w:hideMark/>
          </w:tcPr>
          <w:p w14:paraId="3EF0EBD4" w14:textId="77777777" w:rsidR="00FB524E" w:rsidRPr="00FB524E" w:rsidRDefault="00FB524E" w:rsidP="00FB524E">
            <w:pPr>
              <w:spacing w:after="0" w:line="240" w:lineRule="auto"/>
              <w:jc w:val="right"/>
              <w:rPr>
                <w:rFonts w:ascii="Times New Roman" w:eastAsia="Times New Roman" w:hAnsi="Times New Roman" w:cs="Times New Roman"/>
                <w:color w:val="000000"/>
                <w:sz w:val="24"/>
                <w:szCs w:val="24"/>
                <w:lang w:eastAsia="tr-TR" w:bidi="ar-SA"/>
              </w:rPr>
            </w:pPr>
            <w:r w:rsidRPr="00FB524E">
              <w:rPr>
                <w:rFonts w:ascii="Times New Roman" w:eastAsia="Times New Roman" w:hAnsi="Times New Roman" w:cs="Times New Roman"/>
                <w:color w:val="000000"/>
                <w:sz w:val="24"/>
                <w:szCs w:val="24"/>
                <w:lang w:eastAsia="tr-TR" w:bidi="ar-SA"/>
              </w:rPr>
              <w:t>334,16</w:t>
            </w:r>
          </w:p>
        </w:tc>
        <w:tc>
          <w:tcPr>
            <w:tcW w:w="1134" w:type="dxa"/>
            <w:tcBorders>
              <w:top w:val="nil"/>
              <w:left w:val="nil"/>
              <w:bottom w:val="single" w:sz="8" w:space="0" w:color="auto"/>
              <w:right w:val="single" w:sz="8" w:space="0" w:color="auto"/>
            </w:tcBorders>
            <w:shd w:val="clear" w:color="auto" w:fill="auto"/>
            <w:noWrap/>
            <w:vAlign w:val="center"/>
            <w:hideMark/>
          </w:tcPr>
          <w:p w14:paraId="3B93E6DA" w14:textId="77777777" w:rsidR="00FB524E" w:rsidRPr="00FB524E" w:rsidRDefault="00FB524E" w:rsidP="00FB524E">
            <w:pPr>
              <w:spacing w:after="0" w:line="240" w:lineRule="auto"/>
              <w:jc w:val="center"/>
              <w:rPr>
                <w:rFonts w:ascii="Times New Roman" w:eastAsia="Times New Roman" w:hAnsi="Times New Roman" w:cs="Times New Roman"/>
                <w:color w:val="000000"/>
                <w:sz w:val="24"/>
                <w:szCs w:val="24"/>
                <w:lang w:eastAsia="tr-TR" w:bidi="ar-SA"/>
              </w:rPr>
            </w:pPr>
            <w:r w:rsidRPr="00FB524E">
              <w:rPr>
                <w:rFonts w:ascii="Times New Roman" w:eastAsia="Times New Roman" w:hAnsi="Times New Roman" w:cs="Times New Roman"/>
                <w:color w:val="000000"/>
                <w:sz w:val="24"/>
                <w:szCs w:val="24"/>
                <w:lang w:eastAsia="tr-TR" w:bidi="ar-SA"/>
              </w:rPr>
              <w:t>2,33</w:t>
            </w:r>
          </w:p>
        </w:tc>
        <w:tc>
          <w:tcPr>
            <w:tcW w:w="2268" w:type="dxa"/>
            <w:tcBorders>
              <w:top w:val="nil"/>
              <w:left w:val="nil"/>
              <w:bottom w:val="single" w:sz="8" w:space="0" w:color="auto"/>
              <w:right w:val="single" w:sz="8" w:space="0" w:color="auto"/>
            </w:tcBorders>
            <w:shd w:val="clear" w:color="auto" w:fill="auto"/>
            <w:noWrap/>
            <w:vAlign w:val="center"/>
            <w:hideMark/>
          </w:tcPr>
          <w:p w14:paraId="340C13EF" w14:textId="77777777" w:rsidR="00FB524E" w:rsidRPr="00FB524E" w:rsidRDefault="00FB524E" w:rsidP="00FB524E">
            <w:pPr>
              <w:spacing w:after="0" w:line="240" w:lineRule="auto"/>
              <w:jc w:val="right"/>
              <w:rPr>
                <w:rFonts w:ascii="Times New Roman" w:eastAsia="Times New Roman" w:hAnsi="Times New Roman" w:cs="Times New Roman"/>
                <w:color w:val="000000"/>
                <w:sz w:val="24"/>
                <w:szCs w:val="24"/>
                <w:lang w:eastAsia="tr-TR" w:bidi="ar-SA"/>
              </w:rPr>
            </w:pPr>
            <w:r w:rsidRPr="00FB524E">
              <w:rPr>
                <w:rFonts w:ascii="Times New Roman" w:eastAsia="Times New Roman" w:hAnsi="Times New Roman" w:cs="Times New Roman"/>
                <w:color w:val="000000"/>
                <w:sz w:val="24"/>
                <w:szCs w:val="24"/>
                <w:lang w:eastAsia="tr-TR" w:bidi="ar-SA"/>
              </w:rPr>
              <w:t>376,95</w:t>
            </w:r>
          </w:p>
        </w:tc>
        <w:tc>
          <w:tcPr>
            <w:tcW w:w="1418" w:type="dxa"/>
            <w:tcBorders>
              <w:top w:val="nil"/>
              <w:left w:val="nil"/>
              <w:bottom w:val="single" w:sz="8" w:space="0" w:color="auto"/>
              <w:right w:val="single" w:sz="8" w:space="0" w:color="auto"/>
            </w:tcBorders>
            <w:shd w:val="clear" w:color="auto" w:fill="auto"/>
            <w:noWrap/>
            <w:vAlign w:val="center"/>
            <w:hideMark/>
          </w:tcPr>
          <w:p w14:paraId="4E659064" w14:textId="77777777" w:rsidR="00FB524E" w:rsidRPr="00FB524E" w:rsidRDefault="00FB524E" w:rsidP="00FB524E">
            <w:pPr>
              <w:spacing w:after="0" w:line="240" w:lineRule="auto"/>
              <w:jc w:val="center"/>
              <w:rPr>
                <w:rFonts w:ascii="Times New Roman" w:eastAsia="Times New Roman" w:hAnsi="Times New Roman" w:cs="Times New Roman"/>
                <w:color w:val="000000"/>
                <w:sz w:val="24"/>
                <w:szCs w:val="24"/>
                <w:lang w:eastAsia="tr-TR" w:bidi="ar-SA"/>
              </w:rPr>
            </w:pPr>
            <w:r w:rsidRPr="00FB524E">
              <w:rPr>
                <w:rFonts w:ascii="Times New Roman" w:eastAsia="Times New Roman" w:hAnsi="Times New Roman" w:cs="Times New Roman"/>
                <w:color w:val="000000"/>
                <w:sz w:val="24"/>
                <w:szCs w:val="24"/>
                <w:lang w:eastAsia="tr-TR" w:bidi="ar-SA"/>
              </w:rPr>
              <w:t>2,03</w:t>
            </w:r>
          </w:p>
        </w:tc>
      </w:tr>
      <w:tr w:rsidR="00FB524E" w:rsidRPr="00FB524E" w14:paraId="332E1AA9" w14:textId="77777777" w:rsidTr="00FB524E">
        <w:trPr>
          <w:trHeight w:val="170"/>
        </w:trPr>
        <w:tc>
          <w:tcPr>
            <w:tcW w:w="2500" w:type="dxa"/>
            <w:tcBorders>
              <w:top w:val="nil"/>
              <w:left w:val="single" w:sz="8" w:space="0" w:color="auto"/>
              <w:bottom w:val="single" w:sz="8" w:space="0" w:color="auto"/>
              <w:right w:val="single" w:sz="8" w:space="0" w:color="auto"/>
            </w:tcBorders>
            <w:shd w:val="clear" w:color="000000" w:fill="FF5050"/>
            <w:noWrap/>
            <w:vAlign w:val="center"/>
            <w:hideMark/>
          </w:tcPr>
          <w:p w14:paraId="0D476536" w14:textId="77777777" w:rsidR="00FB524E" w:rsidRPr="00FB524E" w:rsidRDefault="00FB524E" w:rsidP="00FB524E">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FB524E">
              <w:rPr>
                <w:rFonts w:ascii="Times New Roman" w:eastAsia="Times New Roman" w:hAnsi="Times New Roman" w:cs="Times New Roman"/>
                <w:color w:val="FFFFFF"/>
                <w:sz w:val="24"/>
                <w:szCs w:val="24"/>
                <w:lang w:eastAsia="tr-TR" w:bidi="ar-SA"/>
              </w:rPr>
              <w:t>Gaziantep</w:t>
            </w:r>
          </w:p>
        </w:tc>
        <w:tc>
          <w:tcPr>
            <w:tcW w:w="2178" w:type="dxa"/>
            <w:tcBorders>
              <w:top w:val="nil"/>
              <w:left w:val="nil"/>
              <w:bottom w:val="single" w:sz="8" w:space="0" w:color="auto"/>
              <w:right w:val="single" w:sz="8" w:space="0" w:color="auto"/>
            </w:tcBorders>
            <w:shd w:val="clear" w:color="auto" w:fill="auto"/>
            <w:noWrap/>
            <w:vAlign w:val="center"/>
            <w:hideMark/>
          </w:tcPr>
          <w:p w14:paraId="0702907A" w14:textId="77777777" w:rsidR="00FB524E" w:rsidRPr="00FB524E" w:rsidRDefault="00FB524E" w:rsidP="00FB524E">
            <w:pPr>
              <w:spacing w:after="0" w:line="240" w:lineRule="auto"/>
              <w:jc w:val="right"/>
              <w:rPr>
                <w:rFonts w:ascii="Times New Roman" w:eastAsia="Times New Roman" w:hAnsi="Times New Roman" w:cs="Times New Roman"/>
                <w:color w:val="000000"/>
                <w:sz w:val="24"/>
                <w:szCs w:val="24"/>
                <w:lang w:eastAsia="tr-TR" w:bidi="ar-SA"/>
              </w:rPr>
            </w:pPr>
            <w:r w:rsidRPr="00FB524E">
              <w:rPr>
                <w:rFonts w:ascii="Times New Roman" w:eastAsia="Times New Roman" w:hAnsi="Times New Roman" w:cs="Times New Roman"/>
                <w:color w:val="000000"/>
                <w:sz w:val="24"/>
                <w:szCs w:val="24"/>
                <w:lang w:eastAsia="tr-TR" w:bidi="ar-SA"/>
              </w:rPr>
              <w:t>695,59</w:t>
            </w:r>
          </w:p>
        </w:tc>
        <w:tc>
          <w:tcPr>
            <w:tcW w:w="1134" w:type="dxa"/>
            <w:tcBorders>
              <w:top w:val="nil"/>
              <w:left w:val="nil"/>
              <w:bottom w:val="single" w:sz="8" w:space="0" w:color="auto"/>
              <w:right w:val="single" w:sz="8" w:space="0" w:color="auto"/>
            </w:tcBorders>
            <w:shd w:val="clear" w:color="auto" w:fill="auto"/>
            <w:noWrap/>
            <w:vAlign w:val="center"/>
            <w:hideMark/>
          </w:tcPr>
          <w:p w14:paraId="086D5338" w14:textId="77777777" w:rsidR="00FB524E" w:rsidRPr="00FB524E" w:rsidRDefault="00FB524E" w:rsidP="00FB524E">
            <w:pPr>
              <w:spacing w:after="0" w:line="240" w:lineRule="auto"/>
              <w:jc w:val="center"/>
              <w:rPr>
                <w:rFonts w:ascii="Times New Roman" w:eastAsia="Times New Roman" w:hAnsi="Times New Roman" w:cs="Times New Roman"/>
                <w:color w:val="000000"/>
                <w:sz w:val="24"/>
                <w:szCs w:val="24"/>
                <w:lang w:eastAsia="tr-TR" w:bidi="ar-SA"/>
              </w:rPr>
            </w:pPr>
            <w:r w:rsidRPr="00FB524E">
              <w:rPr>
                <w:rFonts w:ascii="Times New Roman" w:eastAsia="Times New Roman" w:hAnsi="Times New Roman" w:cs="Times New Roman"/>
                <w:color w:val="000000"/>
                <w:sz w:val="24"/>
                <w:szCs w:val="24"/>
                <w:lang w:eastAsia="tr-TR" w:bidi="ar-SA"/>
              </w:rPr>
              <w:t>4,84</w:t>
            </w:r>
          </w:p>
        </w:tc>
        <w:tc>
          <w:tcPr>
            <w:tcW w:w="2268" w:type="dxa"/>
            <w:tcBorders>
              <w:top w:val="nil"/>
              <w:left w:val="nil"/>
              <w:bottom w:val="single" w:sz="8" w:space="0" w:color="auto"/>
              <w:right w:val="single" w:sz="8" w:space="0" w:color="auto"/>
            </w:tcBorders>
            <w:shd w:val="clear" w:color="auto" w:fill="auto"/>
            <w:noWrap/>
            <w:vAlign w:val="center"/>
            <w:hideMark/>
          </w:tcPr>
          <w:p w14:paraId="651E35FA" w14:textId="77777777" w:rsidR="00FB524E" w:rsidRPr="00FB524E" w:rsidRDefault="00FB524E" w:rsidP="00FB524E">
            <w:pPr>
              <w:spacing w:after="0" w:line="240" w:lineRule="auto"/>
              <w:jc w:val="right"/>
              <w:rPr>
                <w:rFonts w:ascii="Times New Roman" w:eastAsia="Times New Roman" w:hAnsi="Times New Roman" w:cs="Times New Roman"/>
                <w:color w:val="000000"/>
                <w:sz w:val="24"/>
                <w:szCs w:val="24"/>
                <w:lang w:eastAsia="tr-TR" w:bidi="ar-SA"/>
              </w:rPr>
            </w:pPr>
            <w:r w:rsidRPr="00FB524E">
              <w:rPr>
                <w:rFonts w:ascii="Times New Roman" w:eastAsia="Times New Roman" w:hAnsi="Times New Roman" w:cs="Times New Roman"/>
                <w:color w:val="000000"/>
                <w:sz w:val="24"/>
                <w:szCs w:val="24"/>
                <w:lang w:eastAsia="tr-TR" w:bidi="ar-SA"/>
              </w:rPr>
              <w:t>1.032,69</w:t>
            </w:r>
          </w:p>
        </w:tc>
        <w:tc>
          <w:tcPr>
            <w:tcW w:w="1418" w:type="dxa"/>
            <w:tcBorders>
              <w:top w:val="nil"/>
              <w:left w:val="nil"/>
              <w:bottom w:val="single" w:sz="8" w:space="0" w:color="auto"/>
              <w:right w:val="single" w:sz="8" w:space="0" w:color="auto"/>
            </w:tcBorders>
            <w:shd w:val="clear" w:color="auto" w:fill="auto"/>
            <w:noWrap/>
            <w:vAlign w:val="center"/>
            <w:hideMark/>
          </w:tcPr>
          <w:p w14:paraId="53099F38" w14:textId="77777777" w:rsidR="00FB524E" w:rsidRPr="00FB524E" w:rsidRDefault="00FB524E" w:rsidP="00FB524E">
            <w:pPr>
              <w:spacing w:after="0" w:line="240" w:lineRule="auto"/>
              <w:jc w:val="center"/>
              <w:rPr>
                <w:rFonts w:ascii="Times New Roman" w:eastAsia="Times New Roman" w:hAnsi="Times New Roman" w:cs="Times New Roman"/>
                <w:color w:val="000000"/>
                <w:sz w:val="24"/>
                <w:szCs w:val="24"/>
                <w:lang w:eastAsia="tr-TR" w:bidi="ar-SA"/>
              </w:rPr>
            </w:pPr>
            <w:r w:rsidRPr="00FB524E">
              <w:rPr>
                <w:rFonts w:ascii="Times New Roman" w:eastAsia="Times New Roman" w:hAnsi="Times New Roman" w:cs="Times New Roman"/>
                <w:color w:val="000000"/>
                <w:sz w:val="24"/>
                <w:szCs w:val="24"/>
                <w:lang w:eastAsia="tr-TR" w:bidi="ar-SA"/>
              </w:rPr>
              <w:t>5,56</w:t>
            </w:r>
          </w:p>
        </w:tc>
      </w:tr>
      <w:tr w:rsidR="00FB524E" w:rsidRPr="00FB524E" w14:paraId="15418A5B" w14:textId="77777777" w:rsidTr="00FB524E">
        <w:trPr>
          <w:trHeight w:val="146"/>
        </w:trPr>
        <w:tc>
          <w:tcPr>
            <w:tcW w:w="2500" w:type="dxa"/>
            <w:tcBorders>
              <w:top w:val="nil"/>
              <w:left w:val="single" w:sz="8" w:space="0" w:color="auto"/>
              <w:bottom w:val="single" w:sz="8" w:space="0" w:color="auto"/>
              <w:right w:val="single" w:sz="8" w:space="0" w:color="auto"/>
            </w:tcBorders>
            <w:shd w:val="clear" w:color="000000" w:fill="FF5050"/>
            <w:noWrap/>
            <w:vAlign w:val="center"/>
            <w:hideMark/>
          </w:tcPr>
          <w:p w14:paraId="0AC18DC7" w14:textId="77777777" w:rsidR="00FB524E" w:rsidRPr="00FB524E" w:rsidRDefault="00FB524E" w:rsidP="00FB524E">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FB524E">
              <w:rPr>
                <w:rFonts w:ascii="Times New Roman" w:eastAsia="Times New Roman" w:hAnsi="Times New Roman" w:cs="Times New Roman"/>
                <w:color w:val="FFFFFF"/>
                <w:sz w:val="24"/>
                <w:szCs w:val="24"/>
                <w:lang w:eastAsia="tr-TR" w:bidi="ar-SA"/>
              </w:rPr>
              <w:t>Giresun</w:t>
            </w:r>
          </w:p>
        </w:tc>
        <w:tc>
          <w:tcPr>
            <w:tcW w:w="2178" w:type="dxa"/>
            <w:tcBorders>
              <w:top w:val="nil"/>
              <w:left w:val="nil"/>
              <w:bottom w:val="single" w:sz="8" w:space="0" w:color="auto"/>
              <w:right w:val="single" w:sz="8" w:space="0" w:color="auto"/>
            </w:tcBorders>
            <w:shd w:val="clear" w:color="auto" w:fill="auto"/>
            <w:noWrap/>
            <w:vAlign w:val="center"/>
            <w:hideMark/>
          </w:tcPr>
          <w:p w14:paraId="3E68D09A" w14:textId="77777777" w:rsidR="00FB524E" w:rsidRPr="00FB524E" w:rsidRDefault="00FB524E" w:rsidP="00FB524E">
            <w:pPr>
              <w:spacing w:after="0" w:line="240" w:lineRule="auto"/>
              <w:jc w:val="right"/>
              <w:rPr>
                <w:rFonts w:ascii="Times New Roman" w:eastAsia="Times New Roman" w:hAnsi="Times New Roman" w:cs="Times New Roman"/>
                <w:color w:val="000000"/>
                <w:sz w:val="24"/>
                <w:szCs w:val="24"/>
                <w:lang w:eastAsia="tr-TR" w:bidi="ar-SA"/>
              </w:rPr>
            </w:pPr>
            <w:r w:rsidRPr="00FB524E">
              <w:rPr>
                <w:rFonts w:ascii="Times New Roman" w:eastAsia="Times New Roman" w:hAnsi="Times New Roman" w:cs="Times New Roman"/>
                <w:color w:val="000000"/>
                <w:sz w:val="24"/>
                <w:szCs w:val="24"/>
                <w:lang w:eastAsia="tr-TR" w:bidi="ar-SA"/>
              </w:rPr>
              <w:t>19,08</w:t>
            </w:r>
          </w:p>
        </w:tc>
        <w:tc>
          <w:tcPr>
            <w:tcW w:w="1134" w:type="dxa"/>
            <w:tcBorders>
              <w:top w:val="nil"/>
              <w:left w:val="nil"/>
              <w:bottom w:val="single" w:sz="8" w:space="0" w:color="auto"/>
              <w:right w:val="single" w:sz="8" w:space="0" w:color="auto"/>
            </w:tcBorders>
            <w:shd w:val="clear" w:color="auto" w:fill="auto"/>
            <w:noWrap/>
            <w:vAlign w:val="center"/>
            <w:hideMark/>
          </w:tcPr>
          <w:p w14:paraId="56177E75" w14:textId="77777777" w:rsidR="00FB524E" w:rsidRPr="00FB524E" w:rsidRDefault="00FB524E" w:rsidP="00FB524E">
            <w:pPr>
              <w:spacing w:after="0" w:line="240" w:lineRule="auto"/>
              <w:jc w:val="center"/>
              <w:rPr>
                <w:rFonts w:ascii="Times New Roman" w:eastAsia="Times New Roman" w:hAnsi="Times New Roman" w:cs="Times New Roman"/>
                <w:color w:val="000000"/>
                <w:sz w:val="24"/>
                <w:szCs w:val="24"/>
                <w:lang w:eastAsia="tr-TR" w:bidi="ar-SA"/>
              </w:rPr>
            </w:pPr>
            <w:r w:rsidRPr="00FB524E">
              <w:rPr>
                <w:rFonts w:ascii="Times New Roman" w:eastAsia="Times New Roman" w:hAnsi="Times New Roman" w:cs="Times New Roman"/>
                <w:color w:val="000000"/>
                <w:sz w:val="24"/>
                <w:szCs w:val="24"/>
                <w:lang w:eastAsia="tr-TR" w:bidi="ar-SA"/>
              </w:rPr>
              <w:t>0,13</w:t>
            </w:r>
          </w:p>
        </w:tc>
        <w:tc>
          <w:tcPr>
            <w:tcW w:w="2268" w:type="dxa"/>
            <w:tcBorders>
              <w:top w:val="nil"/>
              <w:left w:val="nil"/>
              <w:bottom w:val="single" w:sz="8" w:space="0" w:color="auto"/>
              <w:right w:val="single" w:sz="8" w:space="0" w:color="auto"/>
            </w:tcBorders>
            <w:shd w:val="clear" w:color="auto" w:fill="auto"/>
            <w:noWrap/>
            <w:vAlign w:val="center"/>
            <w:hideMark/>
          </w:tcPr>
          <w:p w14:paraId="5E5B3887" w14:textId="77777777" w:rsidR="00FB524E" w:rsidRPr="00FB524E" w:rsidRDefault="00FB524E" w:rsidP="00FB524E">
            <w:pPr>
              <w:spacing w:after="0" w:line="240" w:lineRule="auto"/>
              <w:jc w:val="right"/>
              <w:rPr>
                <w:rFonts w:ascii="Times New Roman" w:eastAsia="Times New Roman" w:hAnsi="Times New Roman" w:cs="Times New Roman"/>
                <w:color w:val="000000"/>
                <w:sz w:val="24"/>
                <w:szCs w:val="24"/>
                <w:lang w:eastAsia="tr-TR" w:bidi="ar-SA"/>
              </w:rPr>
            </w:pPr>
            <w:r w:rsidRPr="00FB524E">
              <w:rPr>
                <w:rFonts w:ascii="Times New Roman" w:eastAsia="Times New Roman" w:hAnsi="Times New Roman" w:cs="Times New Roman"/>
                <w:color w:val="000000"/>
                <w:sz w:val="24"/>
                <w:szCs w:val="24"/>
                <w:lang w:eastAsia="tr-TR" w:bidi="ar-SA"/>
              </w:rPr>
              <w:t>31,62</w:t>
            </w:r>
          </w:p>
        </w:tc>
        <w:tc>
          <w:tcPr>
            <w:tcW w:w="1418" w:type="dxa"/>
            <w:tcBorders>
              <w:top w:val="nil"/>
              <w:left w:val="nil"/>
              <w:bottom w:val="single" w:sz="8" w:space="0" w:color="auto"/>
              <w:right w:val="single" w:sz="8" w:space="0" w:color="auto"/>
            </w:tcBorders>
            <w:shd w:val="clear" w:color="auto" w:fill="auto"/>
            <w:noWrap/>
            <w:vAlign w:val="center"/>
            <w:hideMark/>
          </w:tcPr>
          <w:p w14:paraId="6C946DB4" w14:textId="77777777" w:rsidR="00FB524E" w:rsidRPr="00FB524E" w:rsidRDefault="00FB524E" w:rsidP="00FB524E">
            <w:pPr>
              <w:spacing w:after="0" w:line="240" w:lineRule="auto"/>
              <w:jc w:val="center"/>
              <w:rPr>
                <w:rFonts w:ascii="Times New Roman" w:eastAsia="Times New Roman" w:hAnsi="Times New Roman" w:cs="Times New Roman"/>
                <w:color w:val="000000"/>
                <w:sz w:val="24"/>
                <w:szCs w:val="24"/>
                <w:lang w:eastAsia="tr-TR" w:bidi="ar-SA"/>
              </w:rPr>
            </w:pPr>
            <w:r w:rsidRPr="00FB524E">
              <w:rPr>
                <w:rFonts w:ascii="Times New Roman" w:eastAsia="Times New Roman" w:hAnsi="Times New Roman" w:cs="Times New Roman"/>
                <w:color w:val="000000"/>
                <w:sz w:val="24"/>
                <w:szCs w:val="24"/>
                <w:lang w:eastAsia="tr-TR" w:bidi="ar-SA"/>
              </w:rPr>
              <w:t>0,17</w:t>
            </w:r>
          </w:p>
        </w:tc>
      </w:tr>
      <w:tr w:rsidR="00FB524E" w:rsidRPr="00FB524E" w14:paraId="34CF4ABF" w14:textId="77777777" w:rsidTr="00FB524E">
        <w:trPr>
          <w:trHeight w:val="50"/>
        </w:trPr>
        <w:tc>
          <w:tcPr>
            <w:tcW w:w="2500" w:type="dxa"/>
            <w:tcBorders>
              <w:top w:val="nil"/>
              <w:left w:val="single" w:sz="8" w:space="0" w:color="auto"/>
              <w:bottom w:val="single" w:sz="8" w:space="0" w:color="auto"/>
              <w:right w:val="single" w:sz="8" w:space="0" w:color="auto"/>
            </w:tcBorders>
            <w:shd w:val="clear" w:color="000000" w:fill="FF5050"/>
            <w:noWrap/>
            <w:vAlign w:val="center"/>
            <w:hideMark/>
          </w:tcPr>
          <w:p w14:paraId="0E657132" w14:textId="77777777" w:rsidR="00FB524E" w:rsidRPr="00FB524E" w:rsidRDefault="00FB524E" w:rsidP="00FB524E">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FB524E">
              <w:rPr>
                <w:rFonts w:ascii="Times New Roman" w:eastAsia="Times New Roman" w:hAnsi="Times New Roman" w:cs="Times New Roman"/>
                <w:color w:val="FFFFFF"/>
                <w:sz w:val="24"/>
                <w:szCs w:val="24"/>
                <w:lang w:eastAsia="tr-TR" w:bidi="ar-SA"/>
              </w:rPr>
              <w:t>Gümüşhane</w:t>
            </w:r>
          </w:p>
        </w:tc>
        <w:tc>
          <w:tcPr>
            <w:tcW w:w="2178" w:type="dxa"/>
            <w:tcBorders>
              <w:top w:val="nil"/>
              <w:left w:val="nil"/>
              <w:bottom w:val="single" w:sz="8" w:space="0" w:color="auto"/>
              <w:right w:val="single" w:sz="8" w:space="0" w:color="auto"/>
            </w:tcBorders>
            <w:shd w:val="clear" w:color="auto" w:fill="auto"/>
            <w:noWrap/>
            <w:vAlign w:val="center"/>
            <w:hideMark/>
          </w:tcPr>
          <w:p w14:paraId="64B43E1D" w14:textId="77777777" w:rsidR="00FB524E" w:rsidRPr="00FB524E" w:rsidRDefault="00FB524E" w:rsidP="00FB524E">
            <w:pPr>
              <w:spacing w:after="0" w:line="240" w:lineRule="auto"/>
              <w:jc w:val="right"/>
              <w:rPr>
                <w:rFonts w:ascii="Times New Roman" w:eastAsia="Times New Roman" w:hAnsi="Times New Roman" w:cs="Times New Roman"/>
                <w:color w:val="000000"/>
                <w:sz w:val="24"/>
                <w:szCs w:val="24"/>
                <w:lang w:eastAsia="tr-TR" w:bidi="ar-SA"/>
              </w:rPr>
            </w:pPr>
            <w:r w:rsidRPr="00FB524E">
              <w:rPr>
                <w:rFonts w:ascii="Times New Roman" w:eastAsia="Times New Roman" w:hAnsi="Times New Roman" w:cs="Times New Roman"/>
                <w:color w:val="000000"/>
                <w:sz w:val="24"/>
                <w:szCs w:val="24"/>
                <w:lang w:eastAsia="tr-TR" w:bidi="ar-SA"/>
              </w:rPr>
              <w:t>8,23</w:t>
            </w:r>
          </w:p>
        </w:tc>
        <w:tc>
          <w:tcPr>
            <w:tcW w:w="1134" w:type="dxa"/>
            <w:tcBorders>
              <w:top w:val="nil"/>
              <w:left w:val="nil"/>
              <w:bottom w:val="single" w:sz="8" w:space="0" w:color="auto"/>
              <w:right w:val="single" w:sz="8" w:space="0" w:color="auto"/>
            </w:tcBorders>
            <w:shd w:val="clear" w:color="auto" w:fill="auto"/>
            <w:noWrap/>
            <w:vAlign w:val="center"/>
            <w:hideMark/>
          </w:tcPr>
          <w:p w14:paraId="71BFCC27" w14:textId="77777777" w:rsidR="00FB524E" w:rsidRPr="00FB524E" w:rsidRDefault="00FB524E" w:rsidP="00FB524E">
            <w:pPr>
              <w:spacing w:after="0" w:line="240" w:lineRule="auto"/>
              <w:jc w:val="center"/>
              <w:rPr>
                <w:rFonts w:ascii="Times New Roman" w:eastAsia="Times New Roman" w:hAnsi="Times New Roman" w:cs="Times New Roman"/>
                <w:color w:val="000000"/>
                <w:sz w:val="24"/>
                <w:szCs w:val="24"/>
                <w:lang w:eastAsia="tr-TR" w:bidi="ar-SA"/>
              </w:rPr>
            </w:pPr>
            <w:r w:rsidRPr="00FB524E">
              <w:rPr>
                <w:rFonts w:ascii="Times New Roman" w:eastAsia="Times New Roman" w:hAnsi="Times New Roman" w:cs="Times New Roman"/>
                <w:color w:val="000000"/>
                <w:sz w:val="24"/>
                <w:szCs w:val="24"/>
                <w:lang w:eastAsia="tr-TR" w:bidi="ar-SA"/>
              </w:rPr>
              <w:t>0,06</w:t>
            </w:r>
          </w:p>
        </w:tc>
        <w:tc>
          <w:tcPr>
            <w:tcW w:w="2268" w:type="dxa"/>
            <w:tcBorders>
              <w:top w:val="nil"/>
              <w:left w:val="nil"/>
              <w:bottom w:val="single" w:sz="8" w:space="0" w:color="auto"/>
              <w:right w:val="single" w:sz="8" w:space="0" w:color="auto"/>
            </w:tcBorders>
            <w:shd w:val="clear" w:color="auto" w:fill="auto"/>
            <w:noWrap/>
            <w:vAlign w:val="center"/>
            <w:hideMark/>
          </w:tcPr>
          <w:p w14:paraId="6607EA67" w14:textId="77777777" w:rsidR="00FB524E" w:rsidRPr="00FB524E" w:rsidRDefault="00FB524E" w:rsidP="00FB524E">
            <w:pPr>
              <w:spacing w:after="0" w:line="240" w:lineRule="auto"/>
              <w:jc w:val="right"/>
              <w:rPr>
                <w:rFonts w:ascii="Times New Roman" w:eastAsia="Times New Roman" w:hAnsi="Times New Roman" w:cs="Times New Roman"/>
                <w:color w:val="000000"/>
                <w:sz w:val="24"/>
                <w:szCs w:val="24"/>
                <w:lang w:eastAsia="tr-TR" w:bidi="ar-SA"/>
              </w:rPr>
            </w:pPr>
            <w:r w:rsidRPr="00FB524E">
              <w:rPr>
                <w:rFonts w:ascii="Times New Roman" w:eastAsia="Times New Roman" w:hAnsi="Times New Roman" w:cs="Times New Roman"/>
                <w:color w:val="000000"/>
                <w:sz w:val="24"/>
                <w:szCs w:val="24"/>
                <w:lang w:eastAsia="tr-TR" w:bidi="ar-SA"/>
              </w:rPr>
              <w:t>13,66</w:t>
            </w:r>
          </w:p>
        </w:tc>
        <w:tc>
          <w:tcPr>
            <w:tcW w:w="1418" w:type="dxa"/>
            <w:tcBorders>
              <w:top w:val="nil"/>
              <w:left w:val="nil"/>
              <w:bottom w:val="single" w:sz="8" w:space="0" w:color="auto"/>
              <w:right w:val="single" w:sz="8" w:space="0" w:color="auto"/>
            </w:tcBorders>
            <w:shd w:val="clear" w:color="auto" w:fill="auto"/>
            <w:noWrap/>
            <w:vAlign w:val="center"/>
            <w:hideMark/>
          </w:tcPr>
          <w:p w14:paraId="58B86388" w14:textId="77777777" w:rsidR="00FB524E" w:rsidRPr="00FB524E" w:rsidRDefault="00FB524E" w:rsidP="00FB524E">
            <w:pPr>
              <w:spacing w:after="0" w:line="240" w:lineRule="auto"/>
              <w:jc w:val="center"/>
              <w:rPr>
                <w:rFonts w:ascii="Times New Roman" w:eastAsia="Times New Roman" w:hAnsi="Times New Roman" w:cs="Times New Roman"/>
                <w:color w:val="000000"/>
                <w:sz w:val="24"/>
                <w:szCs w:val="24"/>
                <w:lang w:eastAsia="tr-TR" w:bidi="ar-SA"/>
              </w:rPr>
            </w:pPr>
            <w:r w:rsidRPr="00FB524E">
              <w:rPr>
                <w:rFonts w:ascii="Times New Roman" w:eastAsia="Times New Roman" w:hAnsi="Times New Roman" w:cs="Times New Roman"/>
                <w:color w:val="000000"/>
                <w:sz w:val="24"/>
                <w:szCs w:val="24"/>
                <w:lang w:eastAsia="tr-TR" w:bidi="ar-SA"/>
              </w:rPr>
              <w:t>0,07</w:t>
            </w:r>
          </w:p>
        </w:tc>
      </w:tr>
      <w:tr w:rsidR="00FB524E" w:rsidRPr="00FB524E" w14:paraId="331E92E8" w14:textId="77777777" w:rsidTr="00FB524E">
        <w:trPr>
          <w:trHeight w:val="50"/>
        </w:trPr>
        <w:tc>
          <w:tcPr>
            <w:tcW w:w="2500" w:type="dxa"/>
            <w:tcBorders>
              <w:top w:val="nil"/>
              <w:left w:val="single" w:sz="8" w:space="0" w:color="auto"/>
              <w:bottom w:val="single" w:sz="8" w:space="0" w:color="auto"/>
              <w:right w:val="single" w:sz="8" w:space="0" w:color="auto"/>
            </w:tcBorders>
            <w:shd w:val="clear" w:color="000000" w:fill="FF5050"/>
            <w:noWrap/>
            <w:vAlign w:val="center"/>
            <w:hideMark/>
          </w:tcPr>
          <w:p w14:paraId="0F736246" w14:textId="77777777" w:rsidR="00FB524E" w:rsidRPr="00FB524E" w:rsidRDefault="00FB524E" w:rsidP="00FB524E">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FB524E">
              <w:rPr>
                <w:rFonts w:ascii="Times New Roman" w:eastAsia="Times New Roman" w:hAnsi="Times New Roman" w:cs="Times New Roman"/>
                <w:color w:val="FFFFFF"/>
                <w:sz w:val="24"/>
                <w:szCs w:val="24"/>
                <w:lang w:eastAsia="tr-TR" w:bidi="ar-SA"/>
              </w:rPr>
              <w:t>Hakkari</w:t>
            </w:r>
          </w:p>
        </w:tc>
        <w:tc>
          <w:tcPr>
            <w:tcW w:w="2178" w:type="dxa"/>
            <w:tcBorders>
              <w:top w:val="nil"/>
              <w:left w:val="nil"/>
              <w:bottom w:val="single" w:sz="8" w:space="0" w:color="auto"/>
              <w:right w:val="single" w:sz="8" w:space="0" w:color="auto"/>
            </w:tcBorders>
            <w:shd w:val="clear" w:color="auto" w:fill="auto"/>
            <w:noWrap/>
            <w:vAlign w:val="center"/>
            <w:hideMark/>
          </w:tcPr>
          <w:p w14:paraId="588DC596" w14:textId="77777777" w:rsidR="00FB524E" w:rsidRPr="00FB524E" w:rsidRDefault="00FB524E" w:rsidP="00FB524E">
            <w:pPr>
              <w:spacing w:after="0" w:line="240" w:lineRule="auto"/>
              <w:jc w:val="right"/>
              <w:rPr>
                <w:rFonts w:ascii="Times New Roman" w:eastAsia="Times New Roman" w:hAnsi="Times New Roman" w:cs="Times New Roman"/>
                <w:color w:val="000000"/>
                <w:sz w:val="24"/>
                <w:szCs w:val="24"/>
                <w:lang w:eastAsia="tr-TR" w:bidi="ar-SA"/>
              </w:rPr>
            </w:pPr>
            <w:r w:rsidRPr="00FB524E">
              <w:rPr>
                <w:rFonts w:ascii="Times New Roman" w:eastAsia="Times New Roman" w:hAnsi="Times New Roman" w:cs="Times New Roman"/>
                <w:color w:val="000000"/>
                <w:sz w:val="24"/>
                <w:szCs w:val="24"/>
                <w:lang w:eastAsia="tr-TR" w:bidi="ar-SA"/>
              </w:rPr>
              <w:t>0,44</w:t>
            </w:r>
          </w:p>
        </w:tc>
        <w:tc>
          <w:tcPr>
            <w:tcW w:w="1134" w:type="dxa"/>
            <w:tcBorders>
              <w:top w:val="nil"/>
              <w:left w:val="nil"/>
              <w:bottom w:val="single" w:sz="8" w:space="0" w:color="auto"/>
              <w:right w:val="single" w:sz="8" w:space="0" w:color="auto"/>
            </w:tcBorders>
            <w:shd w:val="clear" w:color="auto" w:fill="auto"/>
            <w:noWrap/>
            <w:vAlign w:val="center"/>
            <w:hideMark/>
          </w:tcPr>
          <w:p w14:paraId="51E1E122" w14:textId="77777777" w:rsidR="00FB524E" w:rsidRPr="00FB524E" w:rsidRDefault="00FB524E" w:rsidP="00FB524E">
            <w:pPr>
              <w:spacing w:after="0" w:line="240" w:lineRule="auto"/>
              <w:jc w:val="center"/>
              <w:rPr>
                <w:rFonts w:ascii="Times New Roman" w:eastAsia="Times New Roman" w:hAnsi="Times New Roman" w:cs="Times New Roman"/>
                <w:color w:val="000000"/>
                <w:sz w:val="24"/>
                <w:szCs w:val="24"/>
                <w:lang w:eastAsia="tr-TR" w:bidi="ar-SA"/>
              </w:rPr>
            </w:pPr>
            <w:r w:rsidRPr="00FB524E">
              <w:rPr>
                <w:rFonts w:ascii="Times New Roman" w:eastAsia="Times New Roman" w:hAnsi="Times New Roman" w:cs="Times New Roman"/>
                <w:color w:val="000000"/>
                <w:sz w:val="24"/>
                <w:szCs w:val="24"/>
                <w:lang w:eastAsia="tr-TR" w:bidi="ar-SA"/>
              </w:rPr>
              <w:t>0,00</w:t>
            </w:r>
          </w:p>
        </w:tc>
        <w:tc>
          <w:tcPr>
            <w:tcW w:w="2268" w:type="dxa"/>
            <w:tcBorders>
              <w:top w:val="nil"/>
              <w:left w:val="nil"/>
              <w:bottom w:val="single" w:sz="8" w:space="0" w:color="auto"/>
              <w:right w:val="single" w:sz="8" w:space="0" w:color="auto"/>
            </w:tcBorders>
            <w:shd w:val="clear" w:color="auto" w:fill="auto"/>
            <w:noWrap/>
            <w:vAlign w:val="center"/>
            <w:hideMark/>
          </w:tcPr>
          <w:p w14:paraId="6186C6CB" w14:textId="77777777" w:rsidR="00FB524E" w:rsidRPr="00FB524E" w:rsidRDefault="00FB524E" w:rsidP="00FB524E">
            <w:pPr>
              <w:spacing w:after="0" w:line="240" w:lineRule="auto"/>
              <w:jc w:val="right"/>
              <w:rPr>
                <w:rFonts w:ascii="Times New Roman" w:eastAsia="Times New Roman" w:hAnsi="Times New Roman" w:cs="Times New Roman"/>
                <w:color w:val="000000"/>
                <w:sz w:val="24"/>
                <w:szCs w:val="24"/>
                <w:lang w:eastAsia="tr-TR" w:bidi="ar-SA"/>
              </w:rPr>
            </w:pPr>
            <w:r w:rsidRPr="00FB524E">
              <w:rPr>
                <w:rFonts w:ascii="Times New Roman" w:eastAsia="Times New Roman" w:hAnsi="Times New Roman" w:cs="Times New Roman"/>
                <w:color w:val="000000"/>
                <w:sz w:val="24"/>
                <w:szCs w:val="24"/>
                <w:lang w:eastAsia="tr-TR" w:bidi="ar-SA"/>
              </w:rPr>
              <w:t>0,54</w:t>
            </w:r>
          </w:p>
        </w:tc>
        <w:tc>
          <w:tcPr>
            <w:tcW w:w="1418" w:type="dxa"/>
            <w:tcBorders>
              <w:top w:val="nil"/>
              <w:left w:val="nil"/>
              <w:bottom w:val="single" w:sz="8" w:space="0" w:color="auto"/>
              <w:right w:val="single" w:sz="8" w:space="0" w:color="auto"/>
            </w:tcBorders>
            <w:shd w:val="clear" w:color="auto" w:fill="auto"/>
            <w:noWrap/>
            <w:vAlign w:val="center"/>
            <w:hideMark/>
          </w:tcPr>
          <w:p w14:paraId="0A8533BD" w14:textId="77777777" w:rsidR="00FB524E" w:rsidRPr="00FB524E" w:rsidRDefault="00FB524E" w:rsidP="00FB524E">
            <w:pPr>
              <w:spacing w:after="0" w:line="240" w:lineRule="auto"/>
              <w:jc w:val="center"/>
              <w:rPr>
                <w:rFonts w:ascii="Times New Roman" w:eastAsia="Times New Roman" w:hAnsi="Times New Roman" w:cs="Times New Roman"/>
                <w:color w:val="000000"/>
                <w:sz w:val="24"/>
                <w:szCs w:val="24"/>
                <w:lang w:eastAsia="tr-TR" w:bidi="ar-SA"/>
              </w:rPr>
            </w:pPr>
            <w:r w:rsidRPr="00FB524E">
              <w:rPr>
                <w:rFonts w:ascii="Times New Roman" w:eastAsia="Times New Roman" w:hAnsi="Times New Roman" w:cs="Times New Roman"/>
                <w:color w:val="000000"/>
                <w:sz w:val="24"/>
                <w:szCs w:val="24"/>
                <w:lang w:eastAsia="tr-TR" w:bidi="ar-SA"/>
              </w:rPr>
              <w:t>0,00</w:t>
            </w:r>
          </w:p>
        </w:tc>
      </w:tr>
      <w:tr w:rsidR="00FB524E" w:rsidRPr="00FB524E" w14:paraId="38E80C8F" w14:textId="77777777" w:rsidTr="00FB524E">
        <w:trPr>
          <w:trHeight w:val="116"/>
        </w:trPr>
        <w:tc>
          <w:tcPr>
            <w:tcW w:w="2500" w:type="dxa"/>
            <w:tcBorders>
              <w:top w:val="nil"/>
              <w:left w:val="single" w:sz="8" w:space="0" w:color="auto"/>
              <w:bottom w:val="single" w:sz="8" w:space="0" w:color="auto"/>
              <w:right w:val="single" w:sz="8" w:space="0" w:color="auto"/>
            </w:tcBorders>
            <w:shd w:val="clear" w:color="000000" w:fill="FF5050"/>
            <w:noWrap/>
            <w:vAlign w:val="center"/>
            <w:hideMark/>
          </w:tcPr>
          <w:p w14:paraId="36F69F6E" w14:textId="77777777" w:rsidR="00FB524E" w:rsidRPr="00FB524E" w:rsidRDefault="00FB524E" w:rsidP="00FB524E">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FB524E">
              <w:rPr>
                <w:rFonts w:ascii="Times New Roman" w:eastAsia="Times New Roman" w:hAnsi="Times New Roman" w:cs="Times New Roman"/>
                <w:color w:val="FFFFFF"/>
                <w:sz w:val="24"/>
                <w:szCs w:val="24"/>
                <w:lang w:eastAsia="tr-TR" w:bidi="ar-SA"/>
              </w:rPr>
              <w:t>Hatay</w:t>
            </w:r>
          </w:p>
        </w:tc>
        <w:tc>
          <w:tcPr>
            <w:tcW w:w="2178" w:type="dxa"/>
            <w:tcBorders>
              <w:top w:val="nil"/>
              <w:left w:val="nil"/>
              <w:bottom w:val="single" w:sz="8" w:space="0" w:color="auto"/>
              <w:right w:val="single" w:sz="8" w:space="0" w:color="auto"/>
            </w:tcBorders>
            <w:shd w:val="clear" w:color="auto" w:fill="auto"/>
            <w:noWrap/>
            <w:vAlign w:val="center"/>
            <w:hideMark/>
          </w:tcPr>
          <w:p w14:paraId="2E4F0DF0" w14:textId="77777777" w:rsidR="00FB524E" w:rsidRPr="00FB524E" w:rsidRDefault="00FB524E" w:rsidP="00FB524E">
            <w:pPr>
              <w:spacing w:after="0" w:line="240" w:lineRule="auto"/>
              <w:jc w:val="right"/>
              <w:rPr>
                <w:rFonts w:ascii="Times New Roman" w:eastAsia="Times New Roman" w:hAnsi="Times New Roman" w:cs="Times New Roman"/>
                <w:color w:val="000000"/>
                <w:sz w:val="24"/>
                <w:szCs w:val="24"/>
                <w:lang w:eastAsia="tr-TR" w:bidi="ar-SA"/>
              </w:rPr>
            </w:pPr>
            <w:r w:rsidRPr="00FB524E">
              <w:rPr>
                <w:rFonts w:ascii="Times New Roman" w:eastAsia="Times New Roman" w:hAnsi="Times New Roman" w:cs="Times New Roman"/>
                <w:color w:val="000000"/>
                <w:sz w:val="24"/>
                <w:szCs w:val="24"/>
                <w:lang w:eastAsia="tr-TR" w:bidi="ar-SA"/>
              </w:rPr>
              <w:t>66,79</w:t>
            </w:r>
          </w:p>
        </w:tc>
        <w:tc>
          <w:tcPr>
            <w:tcW w:w="1134" w:type="dxa"/>
            <w:tcBorders>
              <w:top w:val="nil"/>
              <w:left w:val="nil"/>
              <w:bottom w:val="single" w:sz="8" w:space="0" w:color="auto"/>
              <w:right w:val="single" w:sz="8" w:space="0" w:color="auto"/>
            </w:tcBorders>
            <w:shd w:val="clear" w:color="auto" w:fill="auto"/>
            <w:noWrap/>
            <w:vAlign w:val="center"/>
            <w:hideMark/>
          </w:tcPr>
          <w:p w14:paraId="29D674E6" w14:textId="77777777" w:rsidR="00FB524E" w:rsidRPr="00FB524E" w:rsidRDefault="00FB524E" w:rsidP="00FB524E">
            <w:pPr>
              <w:spacing w:after="0" w:line="240" w:lineRule="auto"/>
              <w:jc w:val="center"/>
              <w:rPr>
                <w:rFonts w:ascii="Times New Roman" w:eastAsia="Times New Roman" w:hAnsi="Times New Roman" w:cs="Times New Roman"/>
                <w:color w:val="000000"/>
                <w:sz w:val="24"/>
                <w:szCs w:val="24"/>
                <w:lang w:eastAsia="tr-TR" w:bidi="ar-SA"/>
              </w:rPr>
            </w:pPr>
            <w:r w:rsidRPr="00FB524E">
              <w:rPr>
                <w:rFonts w:ascii="Times New Roman" w:eastAsia="Times New Roman" w:hAnsi="Times New Roman" w:cs="Times New Roman"/>
                <w:color w:val="000000"/>
                <w:sz w:val="24"/>
                <w:szCs w:val="24"/>
                <w:lang w:eastAsia="tr-TR" w:bidi="ar-SA"/>
              </w:rPr>
              <w:t>0,47</w:t>
            </w:r>
          </w:p>
        </w:tc>
        <w:tc>
          <w:tcPr>
            <w:tcW w:w="2268" w:type="dxa"/>
            <w:tcBorders>
              <w:top w:val="nil"/>
              <w:left w:val="nil"/>
              <w:bottom w:val="single" w:sz="8" w:space="0" w:color="auto"/>
              <w:right w:val="single" w:sz="8" w:space="0" w:color="auto"/>
            </w:tcBorders>
            <w:shd w:val="clear" w:color="auto" w:fill="auto"/>
            <w:noWrap/>
            <w:vAlign w:val="center"/>
            <w:hideMark/>
          </w:tcPr>
          <w:p w14:paraId="234F64B0" w14:textId="77777777" w:rsidR="00FB524E" w:rsidRPr="00FB524E" w:rsidRDefault="00FB524E" w:rsidP="00FB524E">
            <w:pPr>
              <w:spacing w:after="0" w:line="240" w:lineRule="auto"/>
              <w:jc w:val="right"/>
              <w:rPr>
                <w:rFonts w:ascii="Times New Roman" w:eastAsia="Times New Roman" w:hAnsi="Times New Roman" w:cs="Times New Roman"/>
                <w:color w:val="000000"/>
                <w:sz w:val="24"/>
                <w:szCs w:val="24"/>
                <w:lang w:eastAsia="tr-TR" w:bidi="ar-SA"/>
              </w:rPr>
            </w:pPr>
            <w:r w:rsidRPr="00FB524E">
              <w:rPr>
                <w:rFonts w:ascii="Times New Roman" w:eastAsia="Times New Roman" w:hAnsi="Times New Roman" w:cs="Times New Roman"/>
                <w:color w:val="000000"/>
                <w:sz w:val="24"/>
                <w:szCs w:val="24"/>
                <w:lang w:eastAsia="tr-TR" w:bidi="ar-SA"/>
              </w:rPr>
              <w:t>79,87</w:t>
            </w:r>
          </w:p>
        </w:tc>
        <w:tc>
          <w:tcPr>
            <w:tcW w:w="1418" w:type="dxa"/>
            <w:tcBorders>
              <w:top w:val="nil"/>
              <w:left w:val="nil"/>
              <w:bottom w:val="single" w:sz="8" w:space="0" w:color="auto"/>
              <w:right w:val="single" w:sz="8" w:space="0" w:color="auto"/>
            </w:tcBorders>
            <w:shd w:val="clear" w:color="auto" w:fill="auto"/>
            <w:noWrap/>
            <w:vAlign w:val="center"/>
            <w:hideMark/>
          </w:tcPr>
          <w:p w14:paraId="37D67234" w14:textId="77777777" w:rsidR="00FB524E" w:rsidRPr="00FB524E" w:rsidRDefault="00FB524E" w:rsidP="00FB524E">
            <w:pPr>
              <w:spacing w:after="0" w:line="240" w:lineRule="auto"/>
              <w:jc w:val="center"/>
              <w:rPr>
                <w:rFonts w:ascii="Times New Roman" w:eastAsia="Times New Roman" w:hAnsi="Times New Roman" w:cs="Times New Roman"/>
                <w:color w:val="000000"/>
                <w:sz w:val="24"/>
                <w:szCs w:val="24"/>
                <w:lang w:eastAsia="tr-TR" w:bidi="ar-SA"/>
              </w:rPr>
            </w:pPr>
            <w:r w:rsidRPr="00FB524E">
              <w:rPr>
                <w:rFonts w:ascii="Times New Roman" w:eastAsia="Times New Roman" w:hAnsi="Times New Roman" w:cs="Times New Roman"/>
                <w:color w:val="000000"/>
                <w:sz w:val="24"/>
                <w:szCs w:val="24"/>
                <w:lang w:eastAsia="tr-TR" w:bidi="ar-SA"/>
              </w:rPr>
              <w:t>0,43</w:t>
            </w:r>
          </w:p>
        </w:tc>
      </w:tr>
      <w:tr w:rsidR="00FB524E" w:rsidRPr="00FB524E" w14:paraId="6E880E11" w14:textId="77777777" w:rsidTr="00FB524E">
        <w:trPr>
          <w:trHeight w:val="107"/>
        </w:trPr>
        <w:tc>
          <w:tcPr>
            <w:tcW w:w="2500" w:type="dxa"/>
            <w:tcBorders>
              <w:top w:val="nil"/>
              <w:left w:val="single" w:sz="8" w:space="0" w:color="auto"/>
              <w:bottom w:val="single" w:sz="8" w:space="0" w:color="auto"/>
              <w:right w:val="single" w:sz="8" w:space="0" w:color="auto"/>
            </w:tcBorders>
            <w:shd w:val="clear" w:color="000000" w:fill="FF5050"/>
            <w:noWrap/>
            <w:vAlign w:val="center"/>
            <w:hideMark/>
          </w:tcPr>
          <w:p w14:paraId="3936915B" w14:textId="77777777" w:rsidR="00FB524E" w:rsidRPr="00FB524E" w:rsidRDefault="00FB524E" w:rsidP="00FB524E">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FB524E">
              <w:rPr>
                <w:rFonts w:ascii="Times New Roman" w:eastAsia="Times New Roman" w:hAnsi="Times New Roman" w:cs="Times New Roman"/>
                <w:color w:val="FFFFFF"/>
                <w:sz w:val="24"/>
                <w:szCs w:val="24"/>
                <w:lang w:eastAsia="tr-TR" w:bidi="ar-SA"/>
              </w:rPr>
              <w:t>Iğdır</w:t>
            </w:r>
          </w:p>
        </w:tc>
        <w:tc>
          <w:tcPr>
            <w:tcW w:w="2178" w:type="dxa"/>
            <w:tcBorders>
              <w:top w:val="nil"/>
              <w:left w:val="nil"/>
              <w:bottom w:val="single" w:sz="8" w:space="0" w:color="auto"/>
              <w:right w:val="single" w:sz="8" w:space="0" w:color="auto"/>
            </w:tcBorders>
            <w:shd w:val="clear" w:color="auto" w:fill="auto"/>
            <w:noWrap/>
            <w:vAlign w:val="center"/>
            <w:hideMark/>
          </w:tcPr>
          <w:p w14:paraId="7D732DDE" w14:textId="77777777" w:rsidR="00FB524E" w:rsidRPr="00FB524E" w:rsidRDefault="00FB524E" w:rsidP="00FB524E">
            <w:pPr>
              <w:spacing w:after="0" w:line="240" w:lineRule="auto"/>
              <w:jc w:val="right"/>
              <w:rPr>
                <w:rFonts w:ascii="Times New Roman" w:eastAsia="Times New Roman" w:hAnsi="Times New Roman" w:cs="Times New Roman"/>
                <w:color w:val="000000"/>
                <w:sz w:val="24"/>
                <w:szCs w:val="24"/>
                <w:lang w:eastAsia="tr-TR" w:bidi="ar-SA"/>
              </w:rPr>
            </w:pPr>
            <w:r w:rsidRPr="00FB524E">
              <w:rPr>
                <w:rFonts w:ascii="Times New Roman" w:eastAsia="Times New Roman" w:hAnsi="Times New Roman" w:cs="Times New Roman"/>
                <w:color w:val="000000"/>
                <w:sz w:val="24"/>
                <w:szCs w:val="24"/>
                <w:lang w:eastAsia="tr-TR" w:bidi="ar-SA"/>
              </w:rPr>
              <w:t>5,99</w:t>
            </w:r>
          </w:p>
        </w:tc>
        <w:tc>
          <w:tcPr>
            <w:tcW w:w="1134" w:type="dxa"/>
            <w:tcBorders>
              <w:top w:val="nil"/>
              <w:left w:val="nil"/>
              <w:bottom w:val="single" w:sz="8" w:space="0" w:color="auto"/>
              <w:right w:val="single" w:sz="8" w:space="0" w:color="auto"/>
            </w:tcBorders>
            <w:shd w:val="clear" w:color="auto" w:fill="auto"/>
            <w:noWrap/>
            <w:vAlign w:val="center"/>
            <w:hideMark/>
          </w:tcPr>
          <w:p w14:paraId="46B3875F" w14:textId="77777777" w:rsidR="00FB524E" w:rsidRPr="00FB524E" w:rsidRDefault="00FB524E" w:rsidP="00FB524E">
            <w:pPr>
              <w:spacing w:after="0" w:line="240" w:lineRule="auto"/>
              <w:jc w:val="center"/>
              <w:rPr>
                <w:rFonts w:ascii="Times New Roman" w:eastAsia="Times New Roman" w:hAnsi="Times New Roman" w:cs="Times New Roman"/>
                <w:color w:val="000000"/>
                <w:sz w:val="24"/>
                <w:szCs w:val="24"/>
                <w:lang w:eastAsia="tr-TR" w:bidi="ar-SA"/>
              </w:rPr>
            </w:pPr>
            <w:r w:rsidRPr="00FB524E">
              <w:rPr>
                <w:rFonts w:ascii="Times New Roman" w:eastAsia="Times New Roman" w:hAnsi="Times New Roman" w:cs="Times New Roman"/>
                <w:color w:val="000000"/>
                <w:sz w:val="24"/>
                <w:szCs w:val="24"/>
                <w:lang w:eastAsia="tr-TR" w:bidi="ar-SA"/>
              </w:rPr>
              <w:t>0,04</w:t>
            </w:r>
          </w:p>
        </w:tc>
        <w:tc>
          <w:tcPr>
            <w:tcW w:w="2268" w:type="dxa"/>
            <w:tcBorders>
              <w:top w:val="nil"/>
              <w:left w:val="nil"/>
              <w:bottom w:val="single" w:sz="8" w:space="0" w:color="auto"/>
              <w:right w:val="single" w:sz="8" w:space="0" w:color="auto"/>
            </w:tcBorders>
            <w:shd w:val="clear" w:color="auto" w:fill="auto"/>
            <w:noWrap/>
            <w:vAlign w:val="center"/>
            <w:hideMark/>
          </w:tcPr>
          <w:p w14:paraId="705D2CBD" w14:textId="77777777" w:rsidR="00FB524E" w:rsidRPr="00FB524E" w:rsidRDefault="00FB524E" w:rsidP="00FB524E">
            <w:pPr>
              <w:spacing w:after="0" w:line="240" w:lineRule="auto"/>
              <w:jc w:val="right"/>
              <w:rPr>
                <w:rFonts w:ascii="Times New Roman" w:eastAsia="Times New Roman" w:hAnsi="Times New Roman" w:cs="Times New Roman"/>
                <w:color w:val="000000"/>
                <w:sz w:val="24"/>
                <w:szCs w:val="24"/>
                <w:lang w:eastAsia="tr-TR" w:bidi="ar-SA"/>
              </w:rPr>
            </w:pPr>
            <w:r w:rsidRPr="00FB524E">
              <w:rPr>
                <w:rFonts w:ascii="Times New Roman" w:eastAsia="Times New Roman" w:hAnsi="Times New Roman" w:cs="Times New Roman"/>
                <w:color w:val="000000"/>
                <w:sz w:val="24"/>
                <w:szCs w:val="24"/>
                <w:lang w:eastAsia="tr-TR" w:bidi="ar-SA"/>
              </w:rPr>
              <w:t>7,33</w:t>
            </w:r>
          </w:p>
        </w:tc>
        <w:tc>
          <w:tcPr>
            <w:tcW w:w="1418" w:type="dxa"/>
            <w:tcBorders>
              <w:top w:val="nil"/>
              <w:left w:val="nil"/>
              <w:bottom w:val="single" w:sz="8" w:space="0" w:color="auto"/>
              <w:right w:val="single" w:sz="8" w:space="0" w:color="auto"/>
            </w:tcBorders>
            <w:shd w:val="clear" w:color="auto" w:fill="auto"/>
            <w:noWrap/>
            <w:vAlign w:val="center"/>
            <w:hideMark/>
          </w:tcPr>
          <w:p w14:paraId="418A37B6" w14:textId="77777777" w:rsidR="00FB524E" w:rsidRPr="00FB524E" w:rsidRDefault="00FB524E" w:rsidP="00FB524E">
            <w:pPr>
              <w:spacing w:after="0" w:line="240" w:lineRule="auto"/>
              <w:jc w:val="center"/>
              <w:rPr>
                <w:rFonts w:ascii="Times New Roman" w:eastAsia="Times New Roman" w:hAnsi="Times New Roman" w:cs="Times New Roman"/>
                <w:color w:val="000000"/>
                <w:sz w:val="24"/>
                <w:szCs w:val="24"/>
                <w:lang w:eastAsia="tr-TR" w:bidi="ar-SA"/>
              </w:rPr>
            </w:pPr>
            <w:r w:rsidRPr="00FB524E">
              <w:rPr>
                <w:rFonts w:ascii="Times New Roman" w:eastAsia="Times New Roman" w:hAnsi="Times New Roman" w:cs="Times New Roman"/>
                <w:color w:val="000000"/>
                <w:sz w:val="24"/>
                <w:szCs w:val="24"/>
                <w:lang w:eastAsia="tr-TR" w:bidi="ar-SA"/>
              </w:rPr>
              <w:t>0,04</w:t>
            </w:r>
          </w:p>
        </w:tc>
      </w:tr>
      <w:tr w:rsidR="00FB524E" w:rsidRPr="00FB524E" w14:paraId="28EA9E8C" w14:textId="77777777" w:rsidTr="00FB524E">
        <w:trPr>
          <w:trHeight w:val="50"/>
        </w:trPr>
        <w:tc>
          <w:tcPr>
            <w:tcW w:w="2500" w:type="dxa"/>
            <w:tcBorders>
              <w:top w:val="nil"/>
              <w:left w:val="single" w:sz="8" w:space="0" w:color="auto"/>
              <w:bottom w:val="single" w:sz="8" w:space="0" w:color="auto"/>
              <w:right w:val="single" w:sz="8" w:space="0" w:color="auto"/>
            </w:tcBorders>
            <w:shd w:val="clear" w:color="000000" w:fill="FF5050"/>
            <w:noWrap/>
            <w:vAlign w:val="center"/>
            <w:hideMark/>
          </w:tcPr>
          <w:p w14:paraId="749090EB" w14:textId="77777777" w:rsidR="00FB524E" w:rsidRPr="00FB524E" w:rsidRDefault="00FB524E" w:rsidP="00FB524E">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FB524E">
              <w:rPr>
                <w:rFonts w:ascii="Times New Roman" w:eastAsia="Times New Roman" w:hAnsi="Times New Roman" w:cs="Times New Roman"/>
                <w:color w:val="FFFFFF"/>
                <w:sz w:val="24"/>
                <w:szCs w:val="24"/>
                <w:lang w:eastAsia="tr-TR" w:bidi="ar-SA"/>
              </w:rPr>
              <w:t>Isparta</w:t>
            </w:r>
          </w:p>
        </w:tc>
        <w:tc>
          <w:tcPr>
            <w:tcW w:w="2178" w:type="dxa"/>
            <w:tcBorders>
              <w:top w:val="nil"/>
              <w:left w:val="nil"/>
              <w:bottom w:val="single" w:sz="8" w:space="0" w:color="auto"/>
              <w:right w:val="single" w:sz="8" w:space="0" w:color="auto"/>
            </w:tcBorders>
            <w:shd w:val="clear" w:color="auto" w:fill="auto"/>
            <w:noWrap/>
            <w:vAlign w:val="center"/>
            <w:hideMark/>
          </w:tcPr>
          <w:p w14:paraId="69147331" w14:textId="77777777" w:rsidR="00FB524E" w:rsidRPr="00FB524E" w:rsidRDefault="00FB524E" w:rsidP="00FB524E">
            <w:pPr>
              <w:spacing w:after="0" w:line="240" w:lineRule="auto"/>
              <w:jc w:val="right"/>
              <w:rPr>
                <w:rFonts w:ascii="Times New Roman" w:eastAsia="Times New Roman" w:hAnsi="Times New Roman" w:cs="Times New Roman"/>
                <w:color w:val="000000"/>
                <w:sz w:val="24"/>
                <w:szCs w:val="24"/>
                <w:lang w:eastAsia="tr-TR" w:bidi="ar-SA"/>
              </w:rPr>
            </w:pPr>
            <w:r w:rsidRPr="00FB524E">
              <w:rPr>
                <w:rFonts w:ascii="Times New Roman" w:eastAsia="Times New Roman" w:hAnsi="Times New Roman" w:cs="Times New Roman"/>
                <w:color w:val="000000"/>
                <w:sz w:val="24"/>
                <w:szCs w:val="24"/>
                <w:lang w:eastAsia="tr-TR" w:bidi="ar-SA"/>
              </w:rPr>
              <w:t>405,17</w:t>
            </w:r>
          </w:p>
        </w:tc>
        <w:tc>
          <w:tcPr>
            <w:tcW w:w="1134" w:type="dxa"/>
            <w:tcBorders>
              <w:top w:val="nil"/>
              <w:left w:val="nil"/>
              <w:bottom w:val="single" w:sz="8" w:space="0" w:color="auto"/>
              <w:right w:val="single" w:sz="8" w:space="0" w:color="auto"/>
            </w:tcBorders>
            <w:shd w:val="clear" w:color="auto" w:fill="auto"/>
            <w:noWrap/>
            <w:vAlign w:val="center"/>
            <w:hideMark/>
          </w:tcPr>
          <w:p w14:paraId="50940753" w14:textId="77777777" w:rsidR="00FB524E" w:rsidRPr="00FB524E" w:rsidRDefault="00FB524E" w:rsidP="00FB524E">
            <w:pPr>
              <w:spacing w:after="0" w:line="240" w:lineRule="auto"/>
              <w:jc w:val="center"/>
              <w:rPr>
                <w:rFonts w:ascii="Times New Roman" w:eastAsia="Times New Roman" w:hAnsi="Times New Roman" w:cs="Times New Roman"/>
                <w:color w:val="000000"/>
                <w:sz w:val="24"/>
                <w:szCs w:val="24"/>
                <w:lang w:eastAsia="tr-TR" w:bidi="ar-SA"/>
              </w:rPr>
            </w:pPr>
            <w:r w:rsidRPr="00FB524E">
              <w:rPr>
                <w:rFonts w:ascii="Times New Roman" w:eastAsia="Times New Roman" w:hAnsi="Times New Roman" w:cs="Times New Roman"/>
                <w:color w:val="000000"/>
                <w:sz w:val="24"/>
                <w:szCs w:val="24"/>
                <w:lang w:eastAsia="tr-TR" w:bidi="ar-SA"/>
              </w:rPr>
              <w:t>2,82</w:t>
            </w:r>
          </w:p>
        </w:tc>
        <w:tc>
          <w:tcPr>
            <w:tcW w:w="2268" w:type="dxa"/>
            <w:tcBorders>
              <w:top w:val="nil"/>
              <w:left w:val="nil"/>
              <w:bottom w:val="single" w:sz="8" w:space="0" w:color="auto"/>
              <w:right w:val="single" w:sz="8" w:space="0" w:color="auto"/>
            </w:tcBorders>
            <w:shd w:val="clear" w:color="auto" w:fill="auto"/>
            <w:noWrap/>
            <w:vAlign w:val="center"/>
            <w:hideMark/>
          </w:tcPr>
          <w:p w14:paraId="59E9E3E7" w14:textId="77777777" w:rsidR="00FB524E" w:rsidRPr="00FB524E" w:rsidRDefault="00FB524E" w:rsidP="00FB524E">
            <w:pPr>
              <w:spacing w:after="0" w:line="240" w:lineRule="auto"/>
              <w:jc w:val="right"/>
              <w:rPr>
                <w:rFonts w:ascii="Times New Roman" w:eastAsia="Times New Roman" w:hAnsi="Times New Roman" w:cs="Times New Roman"/>
                <w:color w:val="000000"/>
                <w:sz w:val="24"/>
                <w:szCs w:val="24"/>
                <w:lang w:eastAsia="tr-TR" w:bidi="ar-SA"/>
              </w:rPr>
            </w:pPr>
            <w:r w:rsidRPr="00FB524E">
              <w:rPr>
                <w:rFonts w:ascii="Times New Roman" w:eastAsia="Times New Roman" w:hAnsi="Times New Roman" w:cs="Times New Roman"/>
                <w:color w:val="000000"/>
                <w:sz w:val="24"/>
                <w:szCs w:val="24"/>
                <w:lang w:eastAsia="tr-TR" w:bidi="ar-SA"/>
              </w:rPr>
              <w:t>503,30</w:t>
            </w:r>
          </w:p>
        </w:tc>
        <w:tc>
          <w:tcPr>
            <w:tcW w:w="1418" w:type="dxa"/>
            <w:tcBorders>
              <w:top w:val="nil"/>
              <w:left w:val="nil"/>
              <w:bottom w:val="single" w:sz="8" w:space="0" w:color="auto"/>
              <w:right w:val="single" w:sz="8" w:space="0" w:color="auto"/>
            </w:tcBorders>
            <w:shd w:val="clear" w:color="auto" w:fill="auto"/>
            <w:noWrap/>
            <w:vAlign w:val="center"/>
            <w:hideMark/>
          </w:tcPr>
          <w:p w14:paraId="7CD8EC35" w14:textId="77777777" w:rsidR="00FB524E" w:rsidRPr="00FB524E" w:rsidRDefault="00FB524E" w:rsidP="00FB524E">
            <w:pPr>
              <w:spacing w:after="0" w:line="240" w:lineRule="auto"/>
              <w:jc w:val="center"/>
              <w:rPr>
                <w:rFonts w:ascii="Times New Roman" w:eastAsia="Times New Roman" w:hAnsi="Times New Roman" w:cs="Times New Roman"/>
                <w:color w:val="000000"/>
                <w:sz w:val="24"/>
                <w:szCs w:val="24"/>
                <w:lang w:eastAsia="tr-TR" w:bidi="ar-SA"/>
              </w:rPr>
            </w:pPr>
            <w:r w:rsidRPr="00FB524E">
              <w:rPr>
                <w:rFonts w:ascii="Times New Roman" w:eastAsia="Times New Roman" w:hAnsi="Times New Roman" w:cs="Times New Roman"/>
                <w:color w:val="000000"/>
                <w:sz w:val="24"/>
                <w:szCs w:val="24"/>
                <w:lang w:eastAsia="tr-TR" w:bidi="ar-SA"/>
              </w:rPr>
              <w:t>2,71</w:t>
            </w:r>
          </w:p>
        </w:tc>
      </w:tr>
      <w:tr w:rsidR="00FB524E" w:rsidRPr="00FB524E" w14:paraId="0454A9F0" w14:textId="77777777" w:rsidTr="00FB524E">
        <w:trPr>
          <w:trHeight w:val="73"/>
        </w:trPr>
        <w:tc>
          <w:tcPr>
            <w:tcW w:w="2500" w:type="dxa"/>
            <w:tcBorders>
              <w:top w:val="nil"/>
              <w:left w:val="single" w:sz="8" w:space="0" w:color="auto"/>
              <w:bottom w:val="single" w:sz="8" w:space="0" w:color="auto"/>
              <w:right w:val="single" w:sz="8" w:space="0" w:color="auto"/>
            </w:tcBorders>
            <w:shd w:val="clear" w:color="000000" w:fill="FF5050"/>
            <w:noWrap/>
            <w:vAlign w:val="center"/>
            <w:hideMark/>
          </w:tcPr>
          <w:p w14:paraId="4BD12CE9" w14:textId="77777777" w:rsidR="00FB524E" w:rsidRPr="00FB524E" w:rsidRDefault="00FB524E" w:rsidP="00FB524E">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FB524E">
              <w:rPr>
                <w:rFonts w:ascii="Times New Roman" w:eastAsia="Times New Roman" w:hAnsi="Times New Roman" w:cs="Times New Roman"/>
                <w:color w:val="FFFFFF"/>
                <w:sz w:val="24"/>
                <w:szCs w:val="24"/>
                <w:lang w:eastAsia="tr-TR" w:bidi="ar-SA"/>
              </w:rPr>
              <w:t>İstanbul</w:t>
            </w:r>
          </w:p>
        </w:tc>
        <w:tc>
          <w:tcPr>
            <w:tcW w:w="2178" w:type="dxa"/>
            <w:tcBorders>
              <w:top w:val="nil"/>
              <w:left w:val="nil"/>
              <w:bottom w:val="single" w:sz="8" w:space="0" w:color="auto"/>
              <w:right w:val="single" w:sz="8" w:space="0" w:color="auto"/>
            </w:tcBorders>
            <w:shd w:val="clear" w:color="auto" w:fill="auto"/>
            <w:noWrap/>
            <w:vAlign w:val="center"/>
            <w:hideMark/>
          </w:tcPr>
          <w:p w14:paraId="32B4CE7F" w14:textId="77777777" w:rsidR="00FB524E" w:rsidRPr="00FB524E" w:rsidRDefault="00FB524E" w:rsidP="00FB524E">
            <w:pPr>
              <w:spacing w:after="0" w:line="240" w:lineRule="auto"/>
              <w:jc w:val="right"/>
              <w:rPr>
                <w:rFonts w:ascii="Times New Roman" w:eastAsia="Times New Roman" w:hAnsi="Times New Roman" w:cs="Times New Roman"/>
                <w:color w:val="000000"/>
                <w:sz w:val="24"/>
                <w:szCs w:val="24"/>
                <w:lang w:eastAsia="tr-TR" w:bidi="ar-SA"/>
              </w:rPr>
            </w:pPr>
            <w:r w:rsidRPr="00FB524E">
              <w:rPr>
                <w:rFonts w:ascii="Times New Roman" w:eastAsia="Times New Roman" w:hAnsi="Times New Roman" w:cs="Times New Roman"/>
                <w:color w:val="000000"/>
                <w:sz w:val="24"/>
                <w:szCs w:val="24"/>
                <w:lang w:eastAsia="tr-TR" w:bidi="ar-SA"/>
              </w:rPr>
              <w:t>220,81</w:t>
            </w:r>
          </w:p>
        </w:tc>
        <w:tc>
          <w:tcPr>
            <w:tcW w:w="1134" w:type="dxa"/>
            <w:tcBorders>
              <w:top w:val="nil"/>
              <w:left w:val="nil"/>
              <w:bottom w:val="single" w:sz="8" w:space="0" w:color="auto"/>
              <w:right w:val="single" w:sz="8" w:space="0" w:color="auto"/>
            </w:tcBorders>
            <w:shd w:val="clear" w:color="auto" w:fill="auto"/>
            <w:noWrap/>
            <w:vAlign w:val="center"/>
            <w:hideMark/>
          </w:tcPr>
          <w:p w14:paraId="5D62AE89" w14:textId="77777777" w:rsidR="00FB524E" w:rsidRPr="00FB524E" w:rsidRDefault="00FB524E" w:rsidP="00FB524E">
            <w:pPr>
              <w:spacing w:after="0" w:line="240" w:lineRule="auto"/>
              <w:jc w:val="center"/>
              <w:rPr>
                <w:rFonts w:ascii="Times New Roman" w:eastAsia="Times New Roman" w:hAnsi="Times New Roman" w:cs="Times New Roman"/>
                <w:color w:val="000000"/>
                <w:sz w:val="24"/>
                <w:szCs w:val="24"/>
                <w:lang w:eastAsia="tr-TR" w:bidi="ar-SA"/>
              </w:rPr>
            </w:pPr>
            <w:r w:rsidRPr="00FB524E">
              <w:rPr>
                <w:rFonts w:ascii="Times New Roman" w:eastAsia="Times New Roman" w:hAnsi="Times New Roman" w:cs="Times New Roman"/>
                <w:color w:val="000000"/>
                <w:sz w:val="24"/>
                <w:szCs w:val="24"/>
                <w:lang w:eastAsia="tr-TR" w:bidi="ar-SA"/>
              </w:rPr>
              <w:t>1,54</w:t>
            </w:r>
          </w:p>
        </w:tc>
        <w:tc>
          <w:tcPr>
            <w:tcW w:w="2268" w:type="dxa"/>
            <w:tcBorders>
              <w:top w:val="nil"/>
              <w:left w:val="nil"/>
              <w:bottom w:val="single" w:sz="8" w:space="0" w:color="auto"/>
              <w:right w:val="single" w:sz="8" w:space="0" w:color="auto"/>
            </w:tcBorders>
            <w:shd w:val="clear" w:color="auto" w:fill="auto"/>
            <w:noWrap/>
            <w:vAlign w:val="center"/>
            <w:hideMark/>
          </w:tcPr>
          <w:p w14:paraId="2DCE93CA" w14:textId="77777777" w:rsidR="00FB524E" w:rsidRPr="00FB524E" w:rsidRDefault="00FB524E" w:rsidP="00FB524E">
            <w:pPr>
              <w:spacing w:after="0" w:line="240" w:lineRule="auto"/>
              <w:jc w:val="right"/>
              <w:rPr>
                <w:rFonts w:ascii="Times New Roman" w:eastAsia="Times New Roman" w:hAnsi="Times New Roman" w:cs="Times New Roman"/>
                <w:color w:val="000000"/>
                <w:sz w:val="24"/>
                <w:szCs w:val="24"/>
                <w:lang w:eastAsia="tr-TR" w:bidi="ar-SA"/>
              </w:rPr>
            </w:pPr>
            <w:r w:rsidRPr="00FB524E">
              <w:rPr>
                <w:rFonts w:ascii="Times New Roman" w:eastAsia="Times New Roman" w:hAnsi="Times New Roman" w:cs="Times New Roman"/>
                <w:color w:val="000000"/>
                <w:sz w:val="24"/>
                <w:szCs w:val="24"/>
                <w:lang w:eastAsia="tr-TR" w:bidi="ar-SA"/>
              </w:rPr>
              <w:t>269,13</w:t>
            </w:r>
          </w:p>
        </w:tc>
        <w:tc>
          <w:tcPr>
            <w:tcW w:w="1418" w:type="dxa"/>
            <w:tcBorders>
              <w:top w:val="nil"/>
              <w:left w:val="nil"/>
              <w:bottom w:val="single" w:sz="8" w:space="0" w:color="auto"/>
              <w:right w:val="single" w:sz="8" w:space="0" w:color="auto"/>
            </w:tcBorders>
            <w:shd w:val="clear" w:color="auto" w:fill="auto"/>
            <w:noWrap/>
            <w:vAlign w:val="center"/>
            <w:hideMark/>
          </w:tcPr>
          <w:p w14:paraId="690873F0" w14:textId="77777777" w:rsidR="00FB524E" w:rsidRPr="00FB524E" w:rsidRDefault="00FB524E" w:rsidP="00FB524E">
            <w:pPr>
              <w:spacing w:after="0" w:line="240" w:lineRule="auto"/>
              <w:jc w:val="center"/>
              <w:rPr>
                <w:rFonts w:ascii="Times New Roman" w:eastAsia="Times New Roman" w:hAnsi="Times New Roman" w:cs="Times New Roman"/>
                <w:color w:val="000000"/>
                <w:sz w:val="24"/>
                <w:szCs w:val="24"/>
                <w:lang w:eastAsia="tr-TR" w:bidi="ar-SA"/>
              </w:rPr>
            </w:pPr>
            <w:r w:rsidRPr="00FB524E">
              <w:rPr>
                <w:rFonts w:ascii="Times New Roman" w:eastAsia="Times New Roman" w:hAnsi="Times New Roman" w:cs="Times New Roman"/>
                <w:color w:val="000000"/>
                <w:sz w:val="24"/>
                <w:szCs w:val="24"/>
                <w:lang w:eastAsia="tr-TR" w:bidi="ar-SA"/>
              </w:rPr>
              <w:t>1,45</w:t>
            </w:r>
          </w:p>
        </w:tc>
      </w:tr>
      <w:tr w:rsidR="00FB524E" w:rsidRPr="00FB524E" w14:paraId="4B9DF5D8" w14:textId="77777777" w:rsidTr="00FB524E">
        <w:trPr>
          <w:trHeight w:val="50"/>
        </w:trPr>
        <w:tc>
          <w:tcPr>
            <w:tcW w:w="2500" w:type="dxa"/>
            <w:tcBorders>
              <w:top w:val="nil"/>
              <w:left w:val="single" w:sz="8" w:space="0" w:color="auto"/>
              <w:bottom w:val="single" w:sz="8" w:space="0" w:color="auto"/>
              <w:right w:val="single" w:sz="8" w:space="0" w:color="auto"/>
            </w:tcBorders>
            <w:shd w:val="clear" w:color="000000" w:fill="FF5050"/>
            <w:noWrap/>
            <w:vAlign w:val="center"/>
            <w:hideMark/>
          </w:tcPr>
          <w:p w14:paraId="3F08174E" w14:textId="77777777" w:rsidR="00FB524E" w:rsidRPr="00FB524E" w:rsidRDefault="00FB524E" w:rsidP="00FB524E">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FB524E">
              <w:rPr>
                <w:rFonts w:ascii="Times New Roman" w:eastAsia="Times New Roman" w:hAnsi="Times New Roman" w:cs="Times New Roman"/>
                <w:color w:val="FFFFFF"/>
                <w:sz w:val="24"/>
                <w:szCs w:val="24"/>
                <w:lang w:eastAsia="tr-TR" w:bidi="ar-SA"/>
              </w:rPr>
              <w:t>İzmir</w:t>
            </w:r>
          </w:p>
        </w:tc>
        <w:tc>
          <w:tcPr>
            <w:tcW w:w="2178" w:type="dxa"/>
            <w:tcBorders>
              <w:top w:val="nil"/>
              <w:left w:val="nil"/>
              <w:bottom w:val="single" w:sz="8" w:space="0" w:color="auto"/>
              <w:right w:val="single" w:sz="8" w:space="0" w:color="auto"/>
            </w:tcBorders>
            <w:shd w:val="clear" w:color="auto" w:fill="auto"/>
            <w:noWrap/>
            <w:vAlign w:val="center"/>
            <w:hideMark/>
          </w:tcPr>
          <w:p w14:paraId="3472F13D" w14:textId="77777777" w:rsidR="00FB524E" w:rsidRPr="00FB524E" w:rsidRDefault="00FB524E" w:rsidP="00FB524E">
            <w:pPr>
              <w:spacing w:after="0" w:line="240" w:lineRule="auto"/>
              <w:jc w:val="right"/>
              <w:rPr>
                <w:rFonts w:ascii="Times New Roman" w:eastAsia="Times New Roman" w:hAnsi="Times New Roman" w:cs="Times New Roman"/>
                <w:color w:val="000000"/>
                <w:sz w:val="24"/>
                <w:szCs w:val="24"/>
                <w:lang w:eastAsia="tr-TR" w:bidi="ar-SA"/>
              </w:rPr>
            </w:pPr>
            <w:r w:rsidRPr="00FB524E">
              <w:rPr>
                <w:rFonts w:ascii="Times New Roman" w:eastAsia="Times New Roman" w:hAnsi="Times New Roman" w:cs="Times New Roman"/>
                <w:color w:val="000000"/>
                <w:sz w:val="24"/>
                <w:szCs w:val="24"/>
                <w:lang w:eastAsia="tr-TR" w:bidi="ar-SA"/>
              </w:rPr>
              <w:t>663,58</w:t>
            </w:r>
          </w:p>
        </w:tc>
        <w:tc>
          <w:tcPr>
            <w:tcW w:w="1134" w:type="dxa"/>
            <w:tcBorders>
              <w:top w:val="nil"/>
              <w:left w:val="nil"/>
              <w:bottom w:val="single" w:sz="8" w:space="0" w:color="auto"/>
              <w:right w:val="single" w:sz="8" w:space="0" w:color="auto"/>
            </w:tcBorders>
            <w:shd w:val="clear" w:color="auto" w:fill="auto"/>
            <w:noWrap/>
            <w:vAlign w:val="center"/>
            <w:hideMark/>
          </w:tcPr>
          <w:p w14:paraId="389D8C33" w14:textId="77777777" w:rsidR="00FB524E" w:rsidRPr="00FB524E" w:rsidRDefault="00FB524E" w:rsidP="00FB524E">
            <w:pPr>
              <w:spacing w:after="0" w:line="240" w:lineRule="auto"/>
              <w:jc w:val="center"/>
              <w:rPr>
                <w:rFonts w:ascii="Times New Roman" w:eastAsia="Times New Roman" w:hAnsi="Times New Roman" w:cs="Times New Roman"/>
                <w:color w:val="000000"/>
                <w:sz w:val="24"/>
                <w:szCs w:val="24"/>
                <w:lang w:eastAsia="tr-TR" w:bidi="ar-SA"/>
              </w:rPr>
            </w:pPr>
            <w:r w:rsidRPr="00FB524E">
              <w:rPr>
                <w:rFonts w:ascii="Times New Roman" w:eastAsia="Times New Roman" w:hAnsi="Times New Roman" w:cs="Times New Roman"/>
                <w:color w:val="000000"/>
                <w:sz w:val="24"/>
                <w:szCs w:val="24"/>
                <w:lang w:eastAsia="tr-TR" w:bidi="ar-SA"/>
              </w:rPr>
              <w:t>4,62</w:t>
            </w:r>
          </w:p>
        </w:tc>
        <w:tc>
          <w:tcPr>
            <w:tcW w:w="2268" w:type="dxa"/>
            <w:tcBorders>
              <w:top w:val="nil"/>
              <w:left w:val="nil"/>
              <w:bottom w:val="single" w:sz="8" w:space="0" w:color="auto"/>
              <w:right w:val="single" w:sz="8" w:space="0" w:color="auto"/>
            </w:tcBorders>
            <w:shd w:val="clear" w:color="auto" w:fill="auto"/>
            <w:noWrap/>
            <w:vAlign w:val="center"/>
            <w:hideMark/>
          </w:tcPr>
          <w:p w14:paraId="0F184E9B" w14:textId="77777777" w:rsidR="00FB524E" w:rsidRPr="00FB524E" w:rsidRDefault="00FB524E" w:rsidP="00FB524E">
            <w:pPr>
              <w:spacing w:after="0" w:line="240" w:lineRule="auto"/>
              <w:jc w:val="right"/>
              <w:rPr>
                <w:rFonts w:ascii="Times New Roman" w:eastAsia="Times New Roman" w:hAnsi="Times New Roman" w:cs="Times New Roman"/>
                <w:color w:val="000000"/>
                <w:sz w:val="24"/>
                <w:szCs w:val="24"/>
                <w:lang w:eastAsia="tr-TR" w:bidi="ar-SA"/>
              </w:rPr>
            </w:pPr>
            <w:r w:rsidRPr="00FB524E">
              <w:rPr>
                <w:rFonts w:ascii="Times New Roman" w:eastAsia="Times New Roman" w:hAnsi="Times New Roman" w:cs="Times New Roman"/>
                <w:color w:val="000000"/>
                <w:sz w:val="24"/>
                <w:szCs w:val="24"/>
                <w:lang w:eastAsia="tr-TR" w:bidi="ar-SA"/>
              </w:rPr>
              <w:t>848,18</w:t>
            </w:r>
          </w:p>
        </w:tc>
        <w:tc>
          <w:tcPr>
            <w:tcW w:w="1418" w:type="dxa"/>
            <w:tcBorders>
              <w:top w:val="nil"/>
              <w:left w:val="nil"/>
              <w:bottom w:val="single" w:sz="8" w:space="0" w:color="auto"/>
              <w:right w:val="single" w:sz="8" w:space="0" w:color="auto"/>
            </w:tcBorders>
            <w:shd w:val="clear" w:color="auto" w:fill="auto"/>
            <w:noWrap/>
            <w:vAlign w:val="center"/>
            <w:hideMark/>
          </w:tcPr>
          <w:p w14:paraId="328C4E20" w14:textId="77777777" w:rsidR="00FB524E" w:rsidRPr="00FB524E" w:rsidRDefault="00FB524E" w:rsidP="00FB524E">
            <w:pPr>
              <w:spacing w:after="0" w:line="240" w:lineRule="auto"/>
              <w:jc w:val="center"/>
              <w:rPr>
                <w:rFonts w:ascii="Times New Roman" w:eastAsia="Times New Roman" w:hAnsi="Times New Roman" w:cs="Times New Roman"/>
                <w:color w:val="000000"/>
                <w:sz w:val="24"/>
                <w:szCs w:val="24"/>
                <w:lang w:eastAsia="tr-TR" w:bidi="ar-SA"/>
              </w:rPr>
            </w:pPr>
            <w:r w:rsidRPr="00FB524E">
              <w:rPr>
                <w:rFonts w:ascii="Times New Roman" w:eastAsia="Times New Roman" w:hAnsi="Times New Roman" w:cs="Times New Roman"/>
                <w:color w:val="000000"/>
                <w:sz w:val="24"/>
                <w:szCs w:val="24"/>
                <w:lang w:eastAsia="tr-TR" w:bidi="ar-SA"/>
              </w:rPr>
              <w:t>4,56</w:t>
            </w:r>
          </w:p>
        </w:tc>
      </w:tr>
      <w:tr w:rsidR="00FB524E" w:rsidRPr="00FB524E" w14:paraId="4296652C" w14:textId="77777777" w:rsidTr="00FB524E">
        <w:trPr>
          <w:trHeight w:val="330"/>
        </w:trPr>
        <w:tc>
          <w:tcPr>
            <w:tcW w:w="2500" w:type="dxa"/>
            <w:tcBorders>
              <w:top w:val="nil"/>
              <w:left w:val="single" w:sz="8" w:space="0" w:color="auto"/>
              <w:bottom w:val="single" w:sz="8" w:space="0" w:color="auto"/>
              <w:right w:val="single" w:sz="8" w:space="0" w:color="auto"/>
            </w:tcBorders>
            <w:shd w:val="clear" w:color="000000" w:fill="FF5050"/>
            <w:noWrap/>
            <w:vAlign w:val="center"/>
            <w:hideMark/>
          </w:tcPr>
          <w:p w14:paraId="05ED3F9B" w14:textId="77777777" w:rsidR="00FB524E" w:rsidRPr="00FB524E" w:rsidRDefault="00FB524E" w:rsidP="00FB524E">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FB524E">
              <w:rPr>
                <w:rFonts w:ascii="Times New Roman" w:eastAsia="Times New Roman" w:hAnsi="Times New Roman" w:cs="Times New Roman"/>
                <w:color w:val="FFFFFF"/>
                <w:sz w:val="24"/>
                <w:szCs w:val="24"/>
                <w:lang w:eastAsia="tr-TR" w:bidi="ar-SA"/>
              </w:rPr>
              <w:t>Kahramanmaraş</w:t>
            </w:r>
          </w:p>
        </w:tc>
        <w:tc>
          <w:tcPr>
            <w:tcW w:w="2178" w:type="dxa"/>
            <w:tcBorders>
              <w:top w:val="nil"/>
              <w:left w:val="nil"/>
              <w:bottom w:val="single" w:sz="8" w:space="0" w:color="auto"/>
              <w:right w:val="single" w:sz="8" w:space="0" w:color="auto"/>
            </w:tcBorders>
            <w:shd w:val="clear" w:color="auto" w:fill="auto"/>
            <w:noWrap/>
            <w:vAlign w:val="center"/>
            <w:hideMark/>
          </w:tcPr>
          <w:p w14:paraId="79ADD281" w14:textId="77777777" w:rsidR="00FB524E" w:rsidRPr="00FB524E" w:rsidRDefault="00FB524E" w:rsidP="00FB524E">
            <w:pPr>
              <w:spacing w:after="0" w:line="240" w:lineRule="auto"/>
              <w:jc w:val="right"/>
              <w:rPr>
                <w:rFonts w:ascii="Times New Roman" w:eastAsia="Times New Roman" w:hAnsi="Times New Roman" w:cs="Times New Roman"/>
                <w:color w:val="000000"/>
                <w:sz w:val="24"/>
                <w:szCs w:val="24"/>
                <w:lang w:eastAsia="tr-TR" w:bidi="ar-SA"/>
              </w:rPr>
            </w:pPr>
            <w:r w:rsidRPr="00FB524E">
              <w:rPr>
                <w:rFonts w:ascii="Times New Roman" w:eastAsia="Times New Roman" w:hAnsi="Times New Roman" w:cs="Times New Roman"/>
                <w:color w:val="000000"/>
                <w:sz w:val="24"/>
                <w:szCs w:val="24"/>
                <w:lang w:eastAsia="tr-TR" w:bidi="ar-SA"/>
              </w:rPr>
              <w:t>495,69</w:t>
            </w:r>
          </w:p>
        </w:tc>
        <w:tc>
          <w:tcPr>
            <w:tcW w:w="1134" w:type="dxa"/>
            <w:tcBorders>
              <w:top w:val="nil"/>
              <w:left w:val="nil"/>
              <w:bottom w:val="single" w:sz="8" w:space="0" w:color="auto"/>
              <w:right w:val="single" w:sz="8" w:space="0" w:color="auto"/>
            </w:tcBorders>
            <w:shd w:val="clear" w:color="auto" w:fill="auto"/>
            <w:noWrap/>
            <w:vAlign w:val="center"/>
            <w:hideMark/>
          </w:tcPr>
          <w:p w14:paraId="1C719DB8" w14:textId="77777777" w:rsidR="00FB524E" w:rsidRPr="00FB524E" w:rsidRDefault="00FB524E" w:rsidP="00FB524E">
            <w:pPr>
              <w:spacing w:after="0" w:line="240" w:lineRule="auto"/>
              <w:jc w:val="center"/>
              <w:rPr>
                <w:rFonts w:ascii="Times New Roman" w:eastAsia="Times New Roman" w:hAnsi="Times New Roman" w:cs="Times New Roman"/>
                <w:color w:val="000000"/>
                <w:sz w:val="24"/>
                <w:szCs w:val="24"/>
                <w:lang w:eastAsia="tr-TR" w:bidi="ar-SA"/>
              </w:rPr>
            </w:pPr>
            <w:r w:rsidRPr="00FB524E">
              <w:rPr>
                <w:rFonts w:ascii="Times New Roman" w:eastAsia="Times New Roman" w:hAnsi="Times New Roman" w:cs="Times New Roman"/>
                <w:color w:val="000000"/>
                <w:sz w:val="24"/>
                <w:szCs w:val="24"/>
                <w:lang w:eastAsia="tr-TR" w:bidi="ar-SA"/>
              </w:rPr>
              <w:t>3,45</w:t>
            </w:r>
          </w:p>
        </w:tc>
        <w:tc>
          <w:tcPr>
            <w:tcW w:w="2268" w:type="dxa"/>
            <w:tcBorders>
              <w:top w:val="nil"/>
              <w:left w:val="nil"/>
              <w:bottom w:val="single" w:sz="8" w:space="0" w:color="auto"/>
              <w:right w:val="single" w:sz="8" w:space="0" w:color="auto"/>
            </w:tcBorders>
            <w:shd w:val="clear" w:color="auto" w:fill="auto"/>
            <w:noWrap/>
            <w:vAlign w:val="center"/>
            <w:hideMark/>
          </w:tcPr>
          <w:p w14:paraId="4DBC6340" w14:textId="77777777" w:rsidR="00FB524E" w:rsidRPr="00FB524E" w:rsidRDefault="00FB524E" w:rsidP="00FB524E">
            <w:pPr>
              <w:spacing w:after="0" w:line="240" w:lineRule="auto"/>
              <w:jc w:val="right"/>
              <w:rPr>
                <w:rFonts w:ascii="Times New Roman" w:eastAsia="Times New Roman" w:hAnsi="Times New Roman" w:cs="Times New Roman"/>
                <w:color w:val="000000"/>
                <w:sz w:val="24"/>
                <w:szCs w:val="24"/>
                <w:lang w:eastAsia="tr-TR" w:bidi="ar-SA"/>
              </w:rPr>
            </w:pPr>
            <w:r w:rsidRPr="00FB524E">
              <w:rPr>
                <w:rFonts w:ascii="Times New Roman" w:eastAsia="Times New Roman" w:hAnsi="Times New Roman" w:cs="Times New Roman"/>
                <w:color w:val="000000"/>
                <w:sz w:val="24"/>
                <w:szCs w:val="24"/>
                <w:lang w:eastAsia="tr-TR" w:bidi="ar-SA"/>
              </w:rPr>
              <w:t>543,92</w:t>
            </w:r>
          </w:p>
        </w:tc>
        <w:tc>
          <w:tcPr>
            <w:tcW w:w="1418" w:type="dxa"/>
            <w:tcBorders>
              <w:top w:val="nil"/>
              <w:left w:val="nil"/>
              <w:bottom w:val="single" w:sz="8" w:space="0" w:color="auto"/>
              <w:right w:val="single" w:sz="8" w:space="0" w:color="auto"/>
            </w:tcBorders>
            <w:shd w:val="clear" w:color="auto" w:fill="auto"/>
            <w:noWrap/>
            <w:vAlign w:val="center"/>
            <w:hideMark/>
          </w:tcPr>
          <w:p w14:paraId="4F386C0F" w14:textId="77777777" w:rsidR="00FB524E" w:rsidRPr="00FB524E" w:rsidRDefault="00FB524E" w:rsidP="00FB524E">
            <w:pPr>
              <w:spacing w:after="0" w:line="240" w:lineRule="auto"/>
              <w:jc w:val="center"/>
              <w:rPr>
                <w:rFonts w:ascii="Times New Roman" w:eastAsia="Times New Roman" w:hAnsi="Times New Roman" w:cs="Times New Roman"/>
                <w:color w:val="000000"/>
                <w:sz w:val="24"/>
                <w:szCs w:val="24"/>
                <w:lang w:eastAsia="tr-TR" w:bidi="ar-SA"/>
              </w:rPr>
            </w:pPr>
            <w:r w:rsidRPr="00FB524E">
              <w:rPr>
                <w:rFonts w:ascii="Times New Roman" w:eastAsia="Times New Roman" w:hAnsi="Times New Roman" w:cs="Times New Roman"/>
                <w:color w:val="000000"/>
                <w:sz w:val="24"/>
                <w:szCs w:val="24"/>
                <w:lang w:eastAsia="tr-TR" w:bidi="ar-SA"/>
              </w:rPr>
              <w:t>2,93</w:t>
            </w:r>
          </w:p>
        </w:tc>
      </w:tr>
      <w:tr w:rsidR="00FB524E" w:rsidRPr="00FB524E" w14:paraId="0827D95F" w14:textId="77777777" w:rsidTr="00FB524E">
        <w:trPr>
          <w:trHeight w:val="50"/>
        </w:trPr>
        <w:tc>
          <w:tcPr>
            <w:tcW w:w="2500" w:type="dxa"/>
            <w:tcBorders>
              <w:top w:val="nil"/>
              <w:left w:val="single" w:sz="8" w:space="0" w:color="auto"/>
              <w:bottom w:val="single" w:sz="8" w:space="0" w:color="auto"/>
              <w:right w:val="single" w:sz="8" w:space="0" w:color="auto"/>
            </w:tcBorders>
            <w:shd w:val="clear" w:color="000000" w:fill="FF5050"/>
            <w:noWrap/>
            <w:vAlign w:val="center"/>
            <w:hideMark/>
          </w:tcPr>
          <w:p w14:paraId="1EB42E24" w14:textId="77777777" w:rsidR="00FB524E" w:rsidRPr="00FB524E" w:rsidRDefault="00FB524E" w:rsidP="00FB524E">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FB524E">
              <w:rPr>
                <w:rFonts w:ascii="Times New Roman" w:eastAsia="Times New Roman" w:hAnsi="Times New Roman" w:cs="Times New Roman"/>
                <w:color w:val="FFFFFF"/>
                <w:sz w:val="24"/>
                <w:szCs w:val="24"/>
                <w:lang w:eastAsia="tr-TR" w:bidi="ar-SA"/>
              </w:rPr>
              <w:t>Karabük</w:t>
            </w:r>
          </w:p>
        </w:tc>
        <w:tc>
          <w:tcPr>
            <w:tcW w:w="2178" w:type="dxa"/>
            <w:tcBorders>
              <w:top w:val="nil"/>
              <w:left w:val="nil"/>
              <w:bottom w:val="single" w:sz="8" w:space="0" w:color="auto"/>
              <w:right w:val="single" w:sz="8" w:space="0" w:color="auto"/>
            </w:tcBorders>
            <w:shd w:val="clear" w:color="auto" w:fill="auto"/>
            <w:noWrap/>
            <w:vAlign w:val="center"/>
            <w:hideMark/>
          </w:tcPr>
          <w:p w14:paraId="015AD6CD" w14:textId="77777777" w:rsidR="00FB524E" w:rsidRPr="00FB524E" w:rsidRDefault="00FB524E" w:rsidP="00FB524E">
            <w:pPr>
              <w:spacing w:after="0" w:line="240" w:lineRule="auto"/>
              <w:jc w:val="right"/>
              <w:rPr>
                <w:rFonts w:ascii="Times New Roman" w:eastAsia="Times New Roman" w:hAnsi="Times New Roman" w:cs="Times New Roman"/>
                <w:color w:val="000000"/>
                <w:sz w:val="24"/>
                <w:szCs w:val="24"/>
                <w:lang w:eastAsia="tr-TR" w:bidi="ar-SA"/>
              </w:rPr>
            </w:pPr>
            <w:r w:rsidRPr="00FB524E">
              <w:rPr>
                <w:rFonts w:ascii="Times New Roman" w:eastAsia="Times New Roman" w:hAnsi="Times New Roman" w:cs="Times New Roman"/>
                <w:color w:val="000000"/>
                <w:sz w:val="24"/>
                <w:szCs w:val="24"/>
                <w:lang w:eastAsia="tr-TR" w:bidi="ar-SA"/>
              </w:rPr>
              <w:t>29,86</w:t>
            </w:r>
          </w:p>
        </w:tc>
        <w:tc>
          <w:tcPr>
            <w:tcW w:w="1134" w:type="dxa"/>
            <w:tcBorders>
              <w:top w:val="nil"/>
              <w:left w:val="nil"/>
              <w:bottom w:val="single" w:sz="8" w:space="0" w:color="auto"/>
              <w:right w:val="single" w:sz="8" w:space="0" w:color="auto"/>
            </w:tcBorders>
            <w:shd w:val="clear" w:color="auto" w:fill="auto"/>
            <w:noWrap/>
            <w:vAlign w:val="center"/>
            <w:hideMark/>
          </w:tcPr>
          <w:p w14:paraId="14EF2109" w14:textId="77777777" w:rsidR="00FB524E" w:rsidRPr="00FB524E" w:rsidRDefault="00FB524E" w:rsidP="00FB524E">
            <w:pPr>
              <w:spacing w:after="0" w:line="240" w:lineRule="auto"/>
              <w:jc w:val="center"/>
              <w:rPr>
                <w:rFonts w:ascii="Times New Roman" w:eastAsia="Times New Roman" w:hAnsi="Times New Roman" w:cs="Times New Roman"/>
                <w:color w:val="000000"/>
                <w:sz w:val="24"/>
                <w:szCs w:val="24"/>
                <w:lang w:eastAsia="tr-TR" w:bidi="ar-SA"/>
              </w:rPr>
            </w:pPr>
            <w:r w:rsidRPr="00FB524E">
              <w:rPr>
                <w:rFonts w:ascii="Times New Roman" w:eastAsia="Times New Roman" w:hAnsi="Times New Roman" w:cs="Times New Roman"/>
                <w:color w:val="000000"/>
                <w:sz w:val="24"/>
                <w:szCs w:val="24"/>
                <w:lang w:eastAsia="tr-TR" w:bidi="ar-SA"/>
              </w:rPr>
              <w:t>0,21</w:t>
            </w:r>
          </w:p>
        </w:tc>
        <w:tc>
          <w:tcPr>
            <w:tcW w:w="2268" w:type="dxa"/>
            <w:tcBorders>
              <w:top w:val="nil"/>
              <w:left w:val="nil"/>
              <w:bottom w:val="single" w:sz="8" w:space="0" w:color="auto"/>
              <w:right w:val="single" w:sz="8" w:space="0" w:color="auto"/>
            </w:tcBorders>
            <w:shd w:val="clear" w:color="auto" w:fill="auto"/>
            <w:noWrap/>
            <w:vAlign w:val="center"/>
            <w:hideMark/>
          </w:tcPr>
          <w:p w14:paraId="34D31057" w14:textId="77777777" w:rsidR="00FB524E" w:rsidRPr="00FB524E" w:rsidRDefault="00FB524E" w:rsidP="00FB524E">
            <w:pPr>
              <w:spacing w:after="0" w:line="240" w:lineRule="auto"/>
              <w:jc w:val="right"/>
              <w:rPr>
                <w:rFonts w:ascii="Times New Roman" w:eastAsia="Times New Roman" w:hAnsi="Times New Roman" w:cs="Times New Roman"/>
                <w:color w:val="000000"/>
                <w:sz w:val="24"/>
                <w:szCs w:val="24"/>
                <w:lang w:eastAsia="tr-TR" w:bidi="ar-SA"/>
              </w:rPr>
            </w:pPr>
            <w:r w:rsidRPr="00FB524E">
              <w:rPr>
                <w:rFonts w:ascii="Times New Roman" w:eastAsia="Times New Roman" w:hAnsi="Times New Roman" w:cs="Times New Roman"/>
                <w:color w:val="000000"/>
                <w:sz w:val="24"/>
                <w:szCs w:val="24"/>
                <w:lang w:eastAsia="tr-TR" w:bidi="ar-SA"/>
              </w:rPr>
              <w:t>30,39</w:t>
            </w:r>
          </w:p>
        </w:tc>
        <w:tc>
          <w:tcPr>
            <w:tcW w:w="1418" w:type="dxa"/>
            <w:tcBorders>
              <w:top w:val="nil"/>
              <w:left w:val="nil"/>
              <w:bottom w:val="single" w:sz="8" w:space="0" w:color="auto"/>
              <w:right w:val="single" w:sz="8" w:space="0" w:color="auto"/>
            </w:tcBorders>
            <w:shd w:val="clear" w:color="auto" w:fill="auto"/>
            <w:noWrap/>
            <w:vAlign w:val="center"/>
            <w:hideMark/>
          </w:tcPr>
          <w:p w14:paraId="2026B62F" w14:textId="77777777" w:rsidR="00FB524E" w:rsidRPr="00FB524E" w:rsidRDefault="00FB524E" w:rsidP="00FB524E">
            <w:pPr>
              <w:spacing w:after="0" w:line="240" w:lineRule="auto"/>
              <w:jc w:val="center"/>
              <w:rPr>
                <w:rFonts w:ascii="Times New Roman" w:eastAsia="Times New Roman" w:hAnsi="Times New Roman" w:cs="Times New Roman"/>
                <w:color w:val="000000"/>
                <w:sz w:val="24"/>
                <w:szCs w:val="24"/>
                <w:lang w:eastAsia="tr-TR" w:bidi="ar-SA"/>
              </w:rPr>
            </w:pPr>
            <w:r w:rsidRPr="00FB524E">
              <w:rPr>
                <w:rFonts w:ascii="Times New Roman" w:eastAsia="Times New Roman" w:hAnsi="Times New Roman" w:cs="Times New Roman"/>
                <w:color w:val="000000"/>
                <w:sz w:val="24"/>
                <w:szCs w:val="24"/>
                <w:lang w:eastAsia="tr-TR" w:bidi="ar-SA"/>
              </w:rPr>
              <w:t>0,16</w:t>
            </w:r>
          </w:p>
        </w:tc>
      </w:tr>
      <w:tr w:rsidR="00FB524E" w:rsidRPr="00FB524E" w14:paraId="222BB3C2" w14:textId="77777777" w:rsidTr="00FB524E">
        <w:trPr>
          <w:trHeight w:val="91"/>
        </w:trPr>
        <w:tc>
          <w:tcPr>
            <w:tcW w:w="2500" w:type="dxa"/>
            <w:tcBorders>
              <w:top w:val="nil"/>
              <w:left w:val="single" w:sz="8" w:space="0" w:color="auto"/>
              <w:bottom w:val="single" w:sz="8" w:space="0" w:color="auto"/>
              <w:right w:val="single" w:sz="8" w:space="0" w:color="auto"/>
            </w:tcBorders>
            <w:shd w:val="clear" w:color="000000" w:fill="FF5050"/>
            <w:noWrap/>
            <w:vAlign w:val="center"/>
            <w:hideMark/>
          </w:tcPr>
          <w:p w14:paraId="7BCAB463" w14:textId="77777777" w:rsidR="00FB524E" w:rsidRPr="00FB524E" w:rsidRDefault="00FB524E" w:rsidP="00FB524E">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FB524E">
              <w:rPr>
                <w:rFonts w:ascii="Times New Roman" w:eastAsia="Times New Roman" w:hAnsi="Times New Roman" w:cs="Times New Roman"/>
                <w:color w:val="FFFFFF"/>
                <w:sz w:val="24"/>
                <w:szCs w:val="24"/>
                <w:lang w:eastAsia="tr-TR" w:bidi="ar-SA"/>
              </w:rPr>
              <w:t>Karaman</w:t>
            </w:r>
          </w:p>
        </w:tc>
        <w:tc>
          <w:tcPr>
            <w:tcW w:w="2178" w:type="dxa"/>
            <w:tcBorders>
              <w:top w:val="nil"/>
              <w:left w:val="nil"/>
              <w:bottom w:val="single" w:sz="8" w:space="0" w:color="auto"/>
              <w:right w:val="single" w:sz="8" w:space="0" w:color="auto"/>
            </w:tcBorders>
            <w:shd w:val="clear" w:color="auto" w:fill="auto"/>
            <w:noWrap/>
            <w:vAlign w:val="center"/>
            <w:hideMark/>
          </w:tcPr>
          <w:p w14:paraId="2A773C3B" w14:textId="77777777" w:rsidR="00FB524E" w:rsidRPr="00FB524E" w:rsidRDefault="00FB524E" w:rsidP="00FB524E">
            <w:pPr>
              <w:spacing w:after="0" w:line="240" w:lineRule="auto"/>
              <w:jc w:val="right"/>
              <w:rPr>
                <w:rFonts w:ascii="Times New Roman" w:eastAsia="Times New Roman" w:hAnsi="Times New Roman" w:cs="Times New Roman"/>
                <w:color w:val="000000"/>
                <w:sz w:val="24"/>
                <w:szCs w:val="24"/>
                <w:lang w:eastAsia="tr-TR" w:bidi="ar-SA"/>
              </w:rPr>
            </w:pPr>
            <w:r w:rsidRPr="00FB524E">
              <w:rPr>
                <w:rFonts w:ascii="Times New Roman" w:eastAsia="Times New Roman" w:hAnsi="Times New Roman" w:cs="Times New Roman"/>
                <w:color w:val="000000"/>
                <w:sz w:val="24"/>
                <w:szCs w:val="24"/>
                <w:lang w:eastAsia="tr-TR" w:bidi="ar-SA"/>
              </w:rPr>
              <w:t>138,39</w:t>
            </w:r>
          </w:p>
        </w:tc>
        <w:tc>
          <w:tcPr>
            <w:tcW w:w="1134" w:type="dxa"/>
            <w:tcBorders>
              <w:top w:val="nil"/>
              <w:left w:val="nil"/>
              <w:bottom w:val="single" w:sz="8" w:space="0" w:color="auto"/>
              <w:right w:val="single" w:sz="8" w:space="0" w:color="auto"/>
            </w:tcBorders>
            <w:shd w:val="clear" w:color="auto" w:fill="auto"/>
            <w:noWrap/>
            <w:vAlign w:val="center"/>
            <w:hideMark/>
          </w:tcPr>
          <w:p w14:paraId="3B4E61D9" w14:textId="77777777" w:rsidR="00FB524E" w:rsidRPr="00FB524E" w:rsidRDefault="00FB524E" w:rsidP="00FB524E">
            <w:pPr>
              <w:spacing w:after="0" w:line="240" w:lineRule="auto"/>
              <w:jc w:val="center"/>
              <w:rPr>
                <w:rFonts w:ascii="Times New Roman" w:eastAsia="Times New Roman" w:hAnsi="Times New Roman" w:cs="Times New Roman"/>
                <w:color w:val="000000"/>
                <w:sz w:val="24"/>
                <w:szCs w:val="24"/>
                <w:lang w:eastAsia="tr-TR" w:bidi="ar-SA"/>
              </w:rPr>
            </w:pPr>
            <w:r w:rsidRPr="00FB524E">
              <w:rPr>
                <w:rFonts w:ascii="Times New Roman" w:eastAsia="Times New Roman" w:hAnsi="Times New Roman" w:cs="Times New Roman"/>
                <w:color w:val="000000"/>
                <w:sz w:val="24"/>
                <w:szCs w:val="24"/>
                <w:lang w:eastAsia="tr-TR" w:bidi="ar-SA"/>
              </w:rPr>
              <w:t>0,96</w:t>
            </w:r>
          </w:p>
        </w:tc>
        <w:tc>
          <w:tcPr>
            <w:tcW w:w="2268" w:type="dxa"/>
            <w:tcBorders>
              <w:top w:val="nil"/>
              <w:left w:val="nil"/>
              <w:bottom w:val="single" w:sz="8" w:space="0" w:color="auto"/>
              <w:right w:val="single" w:sz="8" w:space="0" w:color="auto"/>
            </w:tcBorders>
            <w:shd w:val="clear" w:color="auto" w:fill="auto"/>
            <w:noWrap/>
            <w:vAlign w:val="center"/>
            <w:hideMark/>
          </w:tcPr>
          <w:p w14:paraId="490CA76F" w14:textId="77777777" w:rsidR="00FB524E" w:rsidRPr="00FB524E" w:rsidRDefault="00FB524E" w:rsidP="00FB524E">
            <w:pPr>
              <w:spacing w:after="0" w:line="240" w:lineRule="auto"/>
              <w:jc w:val="right"/>
              <w:rPr>
                <w:rFonts w:ascii="Times New Roman" w:eastAsia="Times New Roman" w:hAnsi="Times New Roman" w:cs="Times New Roman"/>
                <w:color w:val="000000"/>
                <w:sz w:val="24"/>
                <w:szCs w:val="24"/>
                <w:lang w:eastAsia="tr-TR" w:bidi="ar-SA"/>
              </w:rPr>
            </w:pPr>
            <w:r w:rsidRPr="00FB524E">
              <w:rPr>
                <w:rFonts w:ascii="Times New Roman" w:eastAsia="Times New Roman" w:hAnsi="Times New Roman" w:cs="Times New Roman"/>
                <w:color w:val="000000"/>
                <w:sz w:val="24"/>
                <w:szCs w:val="24"/>
                <w:lang w:eastAsia="tr-TR" w:bidi="ar-SA"/>
              </w:rPr>
              <w:t>155,83</w:t>
            </w:r>
          </w:p>
        </w:tc>
        <w:tc>
          <w:tcPr>
            <w:tcW w:w="1418" w:type="dxa"/>
            <w:tcBorders>
              <w:top w:val="nil"/>
              <w:left w:val="nil"/>
              <w:bottom w:val="single" w:sz="8" w:space="0" w:color="auto"/>
              <w:right w:val="single" w:sz="8" w:space="0" w:color="auto"/>
            </w:tcBorders>
            <w:shd w:val="clear" w:color="auto" w:fill="auto"/>
            <w:noWrap/>
            <w:vAlign w:val="center"/>
            <w:hideMark/>
          </w:tcPr>
          <w:p w14:paraId="058032DB" w14:textId="77777777" w:rsidR="00FB524E" w:rsidRPr="00FB524E" w:rsidRDefault="00FB524E" w:rsidP="00FB524E">
            <w:pPr>
              <w:spacing w:after="0" w:line="240" w:lineRule="auto"/>
              <w:jc w:val="center"/>
              <w:rPr>
                <w:rFonts w:ascii="Times New Roman" w:eastAsia="Times New Roman" w:hAnsi="Times New Roman" w:cs="Times New Roman"/>
                <w:color w:val="000000"/>
                <w:sz w:val="24"/>
                <w:szCs w:val="24"/>
                <w:lang w:eastAsia="tr-TR" w:bidi="ar-SA"/>
              </w:rPr>
            </w:pPr>
            <w:r w:rsidRPr="00FB524E">
              <w:rPr>
                <w:rFonts w:ascii="Times New Roman" w:eastAsia="Times New Roman" w:hAnsi="Times New Roman" w:cs="Times New Roman"/>
                <w:color w:val="000000"/>
                <w:sz w:val="24"/>
                <w:szCs w:val="24"/>
                <w:lang w:eastAsia="tr-TR" w:bidi="ar-SA"/>
              </w:rPr>
              <w:t>0,84</w:t>
            </w:r>
          </w:p>
        </w:tc>
      </w:tr>
      <w:tr w:rsidR="00FB524E" w:rsidRPr="00FB524E" w14:paraId="4E2C0347" w14:textId="77777777" w:rsidTr="00FB524E">
        <w:trPr>
          <w:trHeight w:val="50"/>
        </w:trPr>
        <w:tc>
          <w:tcPr>
            <w:tcW w:w="2500" w:type="dxa"/>
            <w:tcBorders>
              <w:top w:val="nil"/>
              <w:left w:val="single" w:sz="8" w:space="0" w:color="auto"/>
              <w:bottom w:val="single" w:sz="8" w:space="0" w:color="auto"/>
              <w:right w:val="single" w:sz="8" w:space="0" w:color="auto"/>
            </w:tcBorders>
            <w:shd w:val="clear" w:color="000000" w:fill="FF5050"/>
            <w:noWrap/>
            <w:vAlign w:val="center"/>
            <w:hideMark/>
          </w:tcPr>
          <w:p w14:paraId="019BD5CC" w14:textId="77777777" w:rsidR="00FB524E" w:rsidRPr="00FB524E" w:rsidRDefault="00FB524E" w:rsidP="00FB524E">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FB524E">
              <w:rPr>
                <w:rFonts w:ascii="Times New Roman" w:eastAsia="Times New Roman" w:hAnsi="Times New Roman" w:cs="Times New Roman"/>
                <w:color w:val="FFFFFF"/>
                <w:sz w:val="24"/>
                <w:szCs w:val="24"/>
                <w:lang w:eastAsia="tr-TR" w:bidi="ar-SA"/>
              </w:rPr>
              <w:t>Kars</w:t>
            </w:r>
          </w:p>
        </w:tc>
        <w:tc>
          <w:tcPr>
            <w:tcW w:w="2178" w:type="dxa"/>
            <w:tcBorders>
              <w:top w:val="nil"/>
              <w:left w:val="nil"/>
              <w:bottom w:val="single" w:sz="8" w:space="0" w:color="auto"/>
              <w:right w:val="single" w:sz="8" w:space="0" w:color="auto"/>
            </w:tcBorders>
            <w:shd w:val="clear" w:color="auto" w:fill="auto"/>
            <w:noWrap/>
            <w:vAlign w:val="center"/>
            <w:hideMark/>
          </w:tcPr>
          <w:p w14:paraId="5265AF0D" w14:textId="77777777" w:rsidR="00FB524E" w:rsidRPr="00FB524E" w:rsidRDefault="00FB524E" w:rsidP="00FB524E">
            <w:pPr>
              <w:spacing w:after="0" w:line="240" w:lineRule="auto"/>
              <w:jc w:val="right"/>
              <w:rPr>
                <w:rFonts w:ascii="Times New Roman" w:eastAsia="Times New Roman" w:hAnsi="Times New Roman" w:cs="Times New Roman"/>
                <w:color w:val="000000"/>
                <w:sz w:val="24"/>
                <w:szCs w:val="24"/>
                <w:lang w:eastAsia="tr-TR" w:bidi="ar-SA"/>
              </w:rPr>
            </w:pPr>
            <w:r w:rsidRPr="00FB524E">
              <w:rPr>
                <w:rFonts w:ascii="Times New Roman" w:eastAsia="Times New Roman" w:hAnsi="Times New Roman" w:cs="Times New Roman"/>
                <w:color w:val="000000"/>
                <w:sz w:val="24"/>
                <w:szCs w:val="24"/>
                <w:lang w:eastAsia="tr-TR" w:bidi="ar-SA"/>
              </w:rPr>
              <w:t>14,32</w:t>
            </w:r>
          </w:p>
        </w:tc>
        <w:tc>
          <w:tcPr>
            <w:tcW w:w="1134" w:type="dxa"/>
            <w:tcBorders>
              <w:top w:val="nil"/>
              <w:left w:val="nil"/>
              <w:bottom w:val="single" w:sz="8" w:space="0" w:color="auto"/>
              <w:right w:val="single" w:sz="8" w:space="0" w:color="auto"/>
            </w:tcBorders>
            <w:shd w:val="clear" w:color="auto" w:fill="auto"/>
            <w:noWrap/>
            <w:vAlign w:val="center"/>
            <w:hideMark/>
          </w:tcPr>
          <w:p w14:paraId="21F96B8E" w14:textId="77777777" w:rsidR="00FB524E" w:rsidRPr="00FB524E" w:rsidRDefault="00FB524E" w:rsidP="00FB524E">
            <w:pPr>
              <w:spacing w:after="0" w:line="240" w:lineRule="auto"/>
              <w:jc w:val="center"/>
              <w:rPr>
                <w:rFonts w:ascii="Times New Roman" w:eastAsia="Times New Roman" w:hAnsi="Times New Roman" w:cs="Times New Roman"/>
                <w:color w:val="000000"/>
                <w:sz w:val="24"/>
                <w:szCs w:val="24"/>
                <w:lang w:eastAsia="tr-TR" w:bidi="ar-SA"/>
              </w:rPr>
            </w:pPr>
            <w:r w:rsidRPr="00FB524E">
              <w:rPr>
                <w:rFonts w:ascii="Times New Roman" w:eastAsia="Times New Roman" w:hAnsi="Times New Roman" w:cs="Times New Roman"/>
                <w:color w:val="000000"/>
                <w:sz w:val="24"/>
                <w:szCs w:val="24"/>
                <w:lang w:eastAsia="tr-TR" w:bidi="ar-SA"/>
              </w:rPr>
              <w:t>0,10</w:t>
            </w:r>
          </w:p>
        </w:tc>
        <w:tc>
          <w:tcPr>
            <w:tcW w:w="2268" w:type="dxa"/>
            <w:tcBorders>
              <w:top w:val="nil"/>
              <w:left w:val="nil"/>
              <w:bottom w:val="single" w:sz="8" w:space="0" w:color="auto"/>
              <w:right w:val="single" w:sz="8" w:space="0" w:color="auto"/>
            </w:tcBorders>
            <w:shd w:val="clear" w:color="auto" w:fill="auto"/>
            <w:noWrap/>
            <w:vAlign w:val="center"/>
            <w:hideMark/>
          </w:tcPr>
          <w:p w14:paraId="789FDFC1" w14:textId="77777777" w:rsidR="00FB524E" w:rsidRPr="00FB524E" w:rsidRDefault="00FB524E" w:rsidP="00FB524E">
            <w:pPr>
              <w:spacing w:after="0" w:line="240" w:lineRule="auto"/>
              <w:jc w:val="right"/>
              <w:rPr>
                <w:rFonts w:ascii="Times New Roman" w:eastAsia="Times New Roman" w:hAnsi="Times New Roman" w:cs="Times New Roman"/>
                <w:color w:val="000000"/>
                <w:sz w:val="24"/>
                <w:szCs w:val="24"/>
                <w:lang w:eastAsia="tr-TR" w:bidi="ar-SA"/>
              </w:rPr>
            </w:pPr>
            <w:r w:rsidRPr="00FB524E">
              <w:rPr>
                <w:rFonts w:ascii="Times New Roman" w:eastAsia="Times New Roman" w:hAnsi="Times New Roman" w:cs="Times New Roman"/>
                <w:color w:val="000000"/>
                <w:sz w:val="24"/>
                <w:szCs w:val="24"/>
                <w:lang w:eastAsia="tr-TR" w:bidi="ar-SA"/>
              </w:rPr>
              <w:t>15,52</w:t>
            </w:r>
          </w:p>
        </w:tc>
        <w:tc>
          <w:tcPr>
            <w:tcW w:w="1418" w:type="dxa"/>
            <w:tcBorders>
              <w:top w:val="nil"/>
              <w:left w:val="nil"/>
              <w:bottom w:val="single" w:sz="8" w:space="0" w:color="auto"/>
              <w:right w:val="single" w:sz="8" w:space="0" w:color="auto"/>
            </w:tcBorders>
            <w:shd w:val="clear" w:color="auto" w:fill="auto"/>
            <w:noWrap/>
            <w:vAlign w:val="center"/>
            <w:hideMark/>
          </w:tcPr>
          <w:p w14:paraId="2857DFA8" w14:textId="77777777" w:rsidR="00FB524E" w:rsidRPr="00FB524E" w:rsidRDefault="00FB524E" w:rsidP="00FB524E">
            <w:pPr>
              <w:spacing w:after="0" w:line="240" w:lineRule="auto"/>
              <w:jc w:val="center"/>
              <w:rPr>
                <w:rFonts w:ascii="Times New Roman" w:eastAsia="Times New Roman" w:hAnsi="Times New Roman" w:cs="Times New Roman"/>
                <w:color w:val="000000"/>
                <w:sz w:val="24"/>
                <w:szCs w:val="24"/>
                <w:lang w:eastAsia="tr-TR" w:bidi="ar-SA"/>
              </w:rPr>
            </w:pPr>
            <w:r w:rsidRPr="00FB524E">
              <w:rPr>
                <w:rFonts w:ascii="Times New Roman" w:eastAsia="Times New Roman" w:hAnsi="Times New Roman" w:cs="Times New Roman"/>
                <w:color w:val="000000"/>
                <w:sz w:val="24"/>
                <w:szCs w:val="24"/>
                <w:lang w:eastAsia="tr-TR" w:bidi="ar-SA"/>
              </w:rPr>
              <w:t>0,08</w:t>
            </w:r>
          </w:p>
        </w:tc>
      </w:tr>
      <w:tr w:rsidR="00FB524E" w:rsidRPr="00FB524E" w14:paraId="1BDE2195" w14:textId="77777777" w:rsidTr="00FB524E">
        <w:trPr>
          <w:trHeight w:val="70"/>
        </w:trPr>
        <w:tc>
          <w:tcPr>
            <w:tcW w:w="2500" w:type="dxa"/>
            <w:tcBorders>
              <w:top w:val="nil"/>
              <w:left w:val="single" w:sz="8" w:space="0" w:color="auto"/>
              <w:bottom w:val="single" w:sz="8" w:space="0" w:color="auto"/>
              <w:right w:val="single" w:sz="8" w:space="0" w:color="auto"/>
            </w:tcBorders>
            <w:shd w:val="clear" w:color="000000" w:fill="FF5050"/>
            <w:noWrap/>
            <w:vAlign w:val="center"/>
            <w:hideMark/>
          </w:tcPr>
          <w:p w14:paraId="09868D11" w14:textId="77777777" w:rsidR="00FB524E" w:rsidRPr="00FB524E" w:rsidRDefault="00FB524E" w:rsidP="00FB524E">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FB524E">
              <w:rPr>
                <w:rFonts w:ascii="Times New Roman" w:eastAsia="Times New Roman" w:hAnsi="Times New Roman" w:cs="Times New Roman"/>
                <w:color w:val="FFFFFF"/>
                <w:sz w:val="24"/>
                <w:szCs w:val="24"/>
                <w:lang w:eastAsia="tr-TR" w:bidi="ar-SA"/>
              </w:rPr>
              <w:t>Kastamonu</w:t>
            </w:r>
          </w:p>
        </w:tc>
        <w:tc>
          <w:tcPr>
            <w:tcW w:w="2178" w:type="dxa"/>
            <w:tcBorders>
              <w:top w:val="nil"/>
              <w:left w:val="nil"/>
              <w:bottom w:val="single" w:sz="8" w:space="0" w:color="auto"/>
              <w:right w:val="single" w:sz="8" w:space="0" w:color="auto"/>
            </w:tcBorders>
            <w:shd w:val="clear" w:color="auto" w:fill="auto"/>
            <w:noWrap/>
            <w:vAlign w:val="center"/>
            <w:hideMark/>
          </w:tcPr>
          <w:p w14:paraId="09DE8997" w14:textId="77777777" w:rsidR="00FB524E" w:rsidRPr="00FB524E" w:rsidRDefault="00FB524E" w:rsidP="00FB524E">
            <w:pPr>
              <w:spacing w:after="0" w:line="240" w:lineRule="auto"/>
              <w:jc w:val="right"/>
              <w:rPr>
                <w:rFonts w:ascii="Times New Roman" w:eastAsia="Times New Roman" w:hAnsi="Times New Roman" w:cs="Times New Roman"/>
                <w:color w:val="000000"/>
                <w:sz w:val="24"/>
                <w:szCs w:val="24"/>
                <w:lang w:eastAsia="tr-TR" w:bidi="ar-SA"/>
              </w:rPr>
            </w:pPr>
            <w:r w:rsidRPr="00FB524E">
              <w:rPr>
                <w:rFonts w:ascii="Times New Roman" w:eastAsia="Times New Roman" w:hAnsi="Times New Roman" w:cs="Times New Roman"/>
                <w:color w:val="000000"/>
                <w:sz w:val="24"/>
                <w:szCs w:val="24"/>
                <w:lang w:eastAsia="tr-TR" w:bidi="ar-SA"/>
              </w:rPr>
              <w:t>32,88</w:t>
            </w:r>
          </w:p>
        </w:tc>
        <w:tc>
          <w:tcPr>
            <w:tcW w:w="1134" w:type="dxa"/>
            <w:tcBorders>
              <w:top w:val="nil"/>
              <w:left w:val="nil"/>
              <w:bottom w:val="single" w:sz="8" w:space="0" w:color="auto"/>
              <w:right w:val="single" w:sz="8" w:space="0" w:color="auto"/>
            </w:tcBorders>
            <w:shd w:val="clear" w:color="auto" w:fill="auto"/>
            <w:noWrap/>
            <w:vAlign w:val="center"/>
            <w:hideMark/>
          </w:tcPr>
          <w:p w14:paraId="3951131D" w14:textId="77777777" w:rsidR="00FB524E" w:rsidRPr="00FB524E" w:rsidRDefault="00FB524E" w:rsidP="00FB524E">
            <w:pPr>
              <w:spacing w:after="0" w:line="240" w:lineRule="auto"/>
              <w:jc w:val="center"/>
              <w:rPr>
                <w:rFonts w:ascii="Times New Roman" w:eastAsia="Times New Roman" w:hAnsi="Times New Roman" w:cs="Times New Roman"/>
                <w:color w:val="000000"/>
                <w:sz w:val="24"/>
                <w:szCs w:val="24"/>
                <w:lang w:eastAsia="tr-TR" w:bidi="ar-SA"/>
              </w:rPr>
            </w:pPr>
            <w:r w:rsidRPr="00FB524E">
              <w:rPr>
                <w:rFonts w:ascii="Times New Roman" w:eastAsia="Times New Roman" w:hAnsi="Times New Roman" w:cs="Times New Roman"/>
                <w:color w:val="000000"/>
                <w:sz w:val="24"/>
                <w:szCs w:val="24"/>
                <w:lang w:eastAsia="tr-TR" w:bidi="ar-SA"/>
              </w:rPr>
              <w:t>0,23</w:t>
            </w:r>
          </w:p>
        </w:tc>
        <w:tc>
          <w:tcPr>
            <w:tcW w:w="2268" w:type="dxa"/>
            <w:tcBorders>
              <w:top w:val="nil"/>
              <w:left w:val="nil"/>
              <w:bottom w:val="single" w:sz="8" w:space="0" w:color="auto"/>
              <w:right w:val="single" w:sz="8" w:space="0" w:color="auto"/>
            </w:tcBorders>
            <w:shd w:val="clear" w:color="auto" w:fill="auto"/>
            <w:noWrap/>
            <w:vAlign w:val="center"/>
            <w:hideMark/>
          </w:tcPr>
          <w:p w14:paraId="76570E48" w14:textId="77777777" w:rsidR="00FB524E" w:rsidRPr="00FB524E" w:rsidRDefault="00FB524E" w:rsidP="00FB524E">
            <w:pPr>
              <w:spacing w:after="0" w:line="240" w:lineRule="auto"/>
              <w:jc w:val="right"/>
              <w:rPr>
                <w:rFonts w:ascii="Times New Roman" w:eastAsia="Times New Roman" w:hAnsi="Times New Roman" w:cs="Times New Roman"/>
                <w:color w:val="000000"/>
                <w:sz w:val="24"/>
                <w:szCs w:val="24"/>
                <w:lang w:eastAsia="tr-TR" w:bidi="ar-SA"/>
              </w:rPr>
            </w:pPr>
            <w:r w:rsidRPr="00FB524E">
              <w:rPr>
                <w:rFonts w:ascii="Times New Roman" w:eastAsia="Times New Roman" w:hAnsi="Times New Roman" w:cs="Times New Roman"/>
                <w:color w:val="000000"/>
                <w:sz w:val="24"/>
                <w:szCs w:val="24"/>
                <w:lang w:eastAsia="tr-TR" w:bidi="ar-SA"/>
              </w:rPr>
              <w:t>45,48</w:t>
            </w:r>
          </w:p>
        </w:tc>
        <w:tc>
          <w:tcPr>
            <w:tcW w:w="1418" w:type="dxa"/>
            <w:tcBorders>
              <w:top w:val="nil"/>
              <w:left w:val="nil"/>
              <w:bottom w:val="single" w:sz="8" w:space="0" w:color="auto"/>
              <w:right w:val="single" w:sz="8" w:space="0" w:color="auto"/>
            </w:tcBorders>
            <w:shd w:val="clear" w:color="auto" w:fill="auto"/>
            <w:noWrap/>
            <w:vAlign w:val="center"/>
            <w:hideMark/>
          </w:tcPr>
          <w:p w14:paraId="04CBDCB1" w14:textId="77777777" w:rsidR="00FB524E" w:rsidRPr="00FB524E" w:rsidRDefault="00FB524E" w:rsidP="00FB524E">
            <w:pPr>
              <w:spacing w:after="0" w:line="240" w:lineRule="auto"/>
              <w:jc w:val="center"/>
              <w:rPr>
                <w:rFonts w:ascii="Times New Roman" w:eastAsia="Times New Roman" w:hAnsi="Times New Roman" w:cs="Times New Roman"/>
                <w:color w:val="000000"/>
                <w:sz w:val="24"/>
                <w:szCs w:val="24"/>
                <w:lang w:eastAsia="tr-TR" w:bidi="ar-SA"/>
              </w:rPr>
            </w:pPr>
            <w:r w:rsidRPr="00FB524E">
              <w:rPr>
                <w:rFonts w:ascii="Times New Roman" w:eastAsia="Times New Roman" w:hAnsi="Times New Roman" w:cs="Times New Roman"/>
                <w:color w:val="000000"/>
                <w:sz w:val="24"/>
                <w:szCs w:val="24"/>
                <w:lang w:eastAsia="tr-TR" w:bidi="ar-SA"/>
              </w:rPr>
              <w:t>0,24</w:t>
            </w:r>
          </w:p>
        </w:tc>
      </w:tr>
      <w:tr w:rsidR="00FB524E" w:rsidRPr="00FB524E" w14:paraId="2B0F6008" w14:textId="77777777" w:rsidTr="00FB524E">
        <w:trPr>
          <w:trHeight w:val="50"/>
        </w:trPr>
        <w:tc>
          <w:tcPr>
            <w:tcW w:w="2500" w:type="dxa"/>
            <w:tcBorders>
              <w:top w:val="nil"/>
              <w:left w:val="single" w:sz="8" w:space="0" w:color="auto"/>
              <w:bottom w:val="single" w:sz="8" w:space="0" w:color="auto"/>
              <w:right w:val="single" w:sz="8" w:space="0" w:color="auto"/>
            </w:tcBorders>
            <w:shd w:val="clear" w:color="000000" w:fill="FF5050"/>
            <w:noWrap/>
            <w:vAlign w:val="center"/>
            <w:hideMark/>
          </w:tcPr>
          <w:p w14:paraId="33BB1C35" w14:textId="77777777" w:rsidR="00FB524E" w:rsidRPr="00FB524E" w:rsidRDefault="00FB524E" w:rsidP="00FB524E">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FB524E">
              <w:rPr>
                <w:rFonts w:ascii="Times New Roman" w:eastAsia="Times New Roman" w:hAnsi="Times New Roman" w:cs="Times New Roman"/>
                <w:color w:val="FFFFFF"/>
                <w:sz w:val="24"/>
                <w:szCs w:val="24"/>
                <w:lang w:eastAsia="tr-TR" w:bidi="ar-SA"/>
              </w:rPr>
              <w:t>Kayseri</w:t>
            </w:r>
          </w:p>
        </w:tc>
        <w:tc>
          <w:tcPr>
            <w:tcW w:w="2178" w:type="dxa"/>
            <w:tcBorders>
              <w:top w:val="nil"/>
              <w:left w:val="nil"/>
              <w:bottom w:val="single" w:sz="8" w:space="0" w:color="auto"/>
              <w:right w:val="single" w:sz="8" w:space="0" w:color="auto"/>
            </w:tcBorders>
            <w:shd w:val="clear" w:color="auto" w:fill="auto"/>
            <w:noWrap/>
            <w:vAlign w:val="center"/>
            <w:hideMark/>
          </w:tcPr>
          <w:p w14:paraId="2C35F73F" w14:textId="77777777" w:rsidR="00FB524E" w:rsidRPr="00FB524E" w:rsidRDefault="00FB524E" w:rsidP="00FB524E">
            <w:pPr>
              <w:spacing w:after="0" w:line="240" w:lineRule="auto"/>
              <w:jc w:val="right"/>
              <w:rPr>
                <w:rFonts w:ascii="Times New Roman" w:eastAsia="Times New Roman" w:hAnsi="Times New Roman" w:cs="Times New Roman"/>
                <w:color w:val="000000"/>
                <w:sz w:val="24"/>
                <w:szCs w:val="24"/>
                <w:lang w:eastAsia="tr-TR" w:bidi="ar-SA"/>
              </w:rPr>
            </w:pPr>
            <w:r w:rsidRPr="00FB524E">
              <w:rPr>
                <w:rFonts w:ascii="Times New Roman" w:eastAsia="Times New Roman" w:hAnsi="Times New Roman" w:cs="Times New Roman"/>
                <w:color w:val="000000"/>
                <w:sz w:val="24"/>
                <w:szCs w:val="24"/>
                <w:lang w:eastAsia="tr-TR" w:bidi="ar-SA"/>
              </w:rPr>
              <w:t>653,73</w:t>
            </w:r>
          </w:p>
        </w:tc>
        <w:tc>
          <w:tcPr>
            <w:tcW w:w="1134" w:type="dxa"/>
            <w:tcBorders>
              <w:top w:val="nil"/>
              <w:left w:val="nil"/>
              <w:bottom w:val="single" w:sz="8" w:space="0" w:color="auto"/>
              <w:right w:val="single" w:sz="8" w:space="0" w:color="auto"/>
            </w:tcBorders>
            <w:shd w:val="clear" w:color="auto" w:fill="auto"/>
            <w:noWrap/>
            <w:vAlign w:val="center"/>
            <w:hideMark/>
          </w:tcPr>
          <w:p w14:paraId="2D5AE522" w14:textId="77777777" w:rsidR="00FB524E" w:rsidRPr="00FB524E" w:rsidRDefault="00FB524E" w:rsidP="00FB524E">
            <w:pPr>
              <w:spacing w:after="0" w:line="240" w:lineRule="auto"/>
              <w:jc w:val="center"/>
              <w:rPr>
                <w:rFonts w:ascii="Times New Roman" w:eastAsia="Times New Roman" w:hAnsi="Times New Roman" w:cs="Times New Roman"/>
                <w:color w:val="000000"/>
                <w:sz w:val="24"/>
                <w:szCs w:val="24"/>
                <w:lang w:eastAsia="tr-TR" w:bidi="ar-SA"/>
              </w:rPr>
            </w:pPr>
            <w:r w:rsidRPr="00FB524E">
              <w:rPr>
                <w:rFonts w:ascii="Times New Roman" w:eastAsia="Times New Roman" w:hAnsi="Times New Roman" w:cs="Times New Roman"/>
                <w:color w:val="000000"/>
                <w:sz w:val="24"/>
                <w:szCs w:val="24"/>
                <w:lang w:eastAsia="tr-TR" w:bidi="ar-SA"/>
              </w:rPr>
              <w:t>4,55</w:t>
            </w:r>
          </w:p>
        </w:tc>
        <w:tc>
          <w:tcPr>
            <w:tcW w:w="2268" w:type="dxa"/>
            <w:tcBorders>
              <w:top w:val="nil"/>
              <w:left w:val="nil"/>
              <w:bottom w:val="single" w:sz="8" w:space="0" w:color="auto"/>
              <w:right w:val="single" w:sz="8" w:space="0" w:color="auto"/>
            </w:tcBorders>
            <w:shd w:val="clear" w:color="auto" w:fill="auto"/>
            <w:noWrap/>
            <w:vAlign w:val="center"/>
            <w:hideMark/>
          </w:tcPr>
          <w:p w14:paraId="13151A81" w14:textId="77777777" w:rsidR="00FB524E" w:rsidRPr="00FB524E" w:rsidRDefault="00FB524E" w:rsidP="00FB524E">
            <w:pPr>
              <w:spacing w:after="0" w:line="240" w:lineRule="auto"/>
              <w:jc w:val="right"/>
              <w:rPr>
                <w:rFonts w:ascii="Times New Roman" w:eastAsia="Times New Roman" w:hAnsi="Times New Roman" w:cs="Times New Roman"/>
                <w:color w:val="000000"/>
                <w:sz w:val="24"/>
                <w:szCs w:val="24"/>
                <w:lang w:eastAsia="tr-TR" w:bidi="ar-SA"/>
              </w:rPr>
            </w:pPr>
            <w:r w:rsidRPr="00FB524E">
              <w:rPr>
                <w:rFonts w:ascii="Times New Roman" w:eastAsia="Times New Roman" w:hAnsi="Times New Roman" w:cs="Times New Roman"/>
                <w:color w:val="000000"/>
                <w:sz w:val="24"/>
                <w:szCs w:val="24"/>
                <w:lang w:eastAsia="tr-TR" w:bidi="ar-SA"/>
              </w:rPr>
              <w:t>825,79</w:t>
            </w:r>
          </w:p>
        </w:tc>
        <w:tc>
          <w:tcPr>
            <w:tcW w:w="1418" w:type="dxa"/>
            <w:tcBorders>
              <w:top w:val="nil"/>
              <w:left w:val="nil"/>
              <w:bottom w:val="single" w:sz="8" w:space="0" w:color="auto"/>
              <w:right w:val="single" w:sz="8" w:space="0" w:color="auto"/>
            </w:tcBorders>
            <w:shd w:val="clear" w:color="auto" w:fill="auto"/>
            <w:noWrap/>
            <w:vAlign w:val="center"/>
            <w:hideMark/>
          </w:tcPr>
          <w:p w14:paraId="2BA66F7A" w14:textId="77777777" w:rsidR="00FB524E" w:rsidRPr="00FB524E" w:rsidRDefault="00FB524E" w:rsidP="00FB524E">
            <w:pPr>
              <w:spacing w:after="0" w:line="240" w:lineRule="auto"/>
              <w:jc w:val="center"/>
              <w:rPr>
                <w:rFonts w:ascii="Times New Roman" w:eastAsia="Times New Roman" w:hAnsi="Times New Roman" w:cs="Times New Roman"/>
                <w:color w:val="000000"/>
                <w:sz w:val="24"/>
                <w:szCs w:val="24"/>
                <w:lang w:eastAsia="tr-TR" w:bidi="ar-SA"/>
              </w:rPr>
            </w:pPr>
            <w:r w:rsidRPr="00FB524E">
              <w:rPr>
                <w:rFonts w:ascii="Times New Roman" w:eastAsia="Times New Roman" w:hAnsi="Times New Roman" w:cs="Times New Roman"/>
                <w:color w:val="000000"/>
                <w:sz w:val="24"/>
                <w:szCs w:val="24"/>
                <w:lang w:eastAsia="tr-TR" w:bidi="ar-SA"/>
              </w:rPr>
              <w:t>4,44</w:t>
            </w:r>
          </w:p>
        </w:tc>
      </w:tr>
      <w:tr w:rsidR="00FB524E" w:rsidRPr="00FB524E" w14:paraId="64F81DB1" w14:textId="77777777" w:rsidTr="00FB524E">
        <w:trPr>
          <w:trHeight w:val="50"/>
        </w:trPr>
        <w:tc>
          <w:tcPr>
            <w:tcW w:w="2500" w:type="dxa"/>
            <w:tcBorders>
              <w:top w:val="nil"/>
              <w:left w:val="single" w:sz="8" w:space="0" w:color="auto"/>
              <w:bottom w:val="single" w:sz="8" w:space="0" w:color="auto"/>
              <w:right w:val="single" w:sz="8" w:space="0" w:color="auto"/>
            </w:tcBorders>
            <w:shd w:val="clear" w:color="000000" w:fill="FF5050"/>
            <w:noWrap/>
            <w:vAlign w:val="center"/>
            <w:hideMark/>
          </w:tcPr>
          <w:p w14:paraId="07E3DC0A" w14:textId="77777777" w:rsidR="00FB524E" w:rsidRPr="00FB524E" w:rsidRDefault="00FB524E" w:rsidP="00FB524E">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FB524E">
              <w:rPr>
                <w:rFonts w:ascii="Times New Roman" w:eastAsia="Times New Roman" w:hAnsi="Times New Roman" w:cs="Times New Roman"/>
                <w:color w:val="FFFFFF"/>
                <w:sz w:val="24"/>
                <w:szCs w:val="24"/>
                <w:lang w:eastAsia="tr-TR" w:bidi="ar-SA"/>
              </w:rPr>
              <w:t>Kırıkkale</w:t>
            </w:r>
          </w:p>
        </w:tc>
        <w:tc>
          <w:tcPr>
            <w:tcW w:w="2178" w:type="dxa"/>
            <w:tcBorders>
              <w:top w:val="nil"/>
              <w:left w:val="nil"/>
              <w:bottom w:val="single" w:sz="8" w:space="0" w:color="auto"/>
              <w:right w:val="single" w:sz="8" w:space="0" w:color="auto"/>
            </w:tcBorders>
            <w:shd w:val="clear" w:color="auto" w:fill="auto"/>
            <w:noWrap/>
            <w:vAlign w:val="center"/>
            <w:hideMark/>
          </w:tcPr>
          <w:p w14:paraId="4B7D29E6" w14:textId="77777777" w:rsidR="00FB524E" w:rsidRPr="00FB524E" w:rsidRDefault="00FB524E" w:rsidP="00FB524E">
            <w:pPr>
              <w:spacing w:after="0" w:line="240" w:lineRule="auto"/>
              <w:jc w:val="right"/>
              <w:rPr>
                <w:rFonts w:ascii="Times New Roman" w:eastAsia="Times New Roman" w:hAnsi="Times New Roman" w:cs="Times New Roman"/>
                <w:color w:val="000000"/>
                <w:sz w:val="24"/>
                <w:szCs w:val="24"/>
                <w:lang w:eastAsia="tr-TR" w:bidi="ar-SA"/>
              </w:rPr>
            </w:pPr>
            <w:r w:rsidRPr="00FB524E">
              <w:rPr>
                <w:rFonts w:ascii="Times New Roman" w:eastAsia="Times New Roman" w:hAnsi="Times New Roman" w:cs="Times New Roman"/>
                <w:color w:val="000000"/>
                <w:sz w:val="24"/>
                <w:szCs w:val="24"/>
                <w:lang w:eastAsia="tr-TR" w:bidi="ar-SA"/>
              </w:rPr>
              <w:t>70,24</w:t>
            </w:r>
          </w:p>
        </w:tc>
        <w:tc>
          <w:tcPr>
            <w:tcW w:w="1134" w:type="dxa"/>
            <w:tcBorders>
              <w:top w:val="nil"/>
              <w:left w:val="nil"/>
              <w:bottom w:val="single" w:sz="8" w:space="0" w:color="auto"/>
              <w:right w:val="single" w:sz="8" w:space="0" w:color="auto"/>
            </w:tcBorders>
            <w:shd w:val="clear" w:color="auto" w:fill="auto"/>
            <w:noWrap/>
            <w:vAlign w:val="center"/>
            <w:hideMark/>
          </w:tcPr>
          <w:p w14:paraId="1BBD3439" w14:textId="77777777" w:rsidR="00FB524E" w:rsidRPr="00FB524E" w:rsidRDefault="00FB524E" w:rsidP="00FB524E">
            <w:pPr>
              <w:spacing w:after="0" w:line="240" w:lineRule="auto"/>
              <w:jc w:val="center"/>
              <w:rPr>
                <w:rFonts w:ascii="Times New Roman" w:eastAsia="Times New Roman" w:hAnsi="Times New Roman" w:cs="Times New Roman"/>
                <w:color w:val="000000"/>
                <w:sz w:val="24"/>
                <w:szCs w:val="24"/>
                <w:lang w:eastAsia="tr-TR" w:bidi="ar-SA"/>
              </w:rPr>
            </w:pPr>
            <w:r w:rsidRPr="00FB524E">
              <w:rPr>
                <w:rFonts w:ascii="Times New Roman" w:eastAsia="Times New Roman" w:hAnsi="Times New Roman" w:cs="Times New Roman"/>
                <w:color w:val="000000"/>
                <w:sz w:val="24"/>
                <w:szCs w:val="24"/>
                <w:lang w:eastAsia="tr-TR" w:bidi="ar-SA"/>
              </w:rPr>
              <w:t>0,49</w:t>
            </w:r>
          </w:p>
        </w:tc>
        <w:tc>
          <w:tcPr>
            <w:tcW w:w="2268" w:type="dxa"/>
            <w:tcBorders>
              <w:top w:val="nil"/>
              <w:left w:val="nil"/>
              <w:bottom w:val="single" w:sz="8" w:space="0" w:color="auto"/>
              <w:right w:val="single" w:sz="8" w:space="0" w:color="auto"/>
            </w:tcBorders>
            <w:shd w:val="clear" w:color="auto" w:fill="auto"/>
            <w:noWrap/>
            <w:vAlign w:val="center"/>
            <w:hideMark/>
          </w:tcPr>
          <w:p w14:paraId="4489361D" w14:textId="77777777" w:rsidR="00FB524E" w:rsidRPr="00FB524E" w:rsidRDefault="00FB524E" w:rsidP="00FB524E">
            <w:pPr>
              <w:spacing w:after="0" w:line="240" w:lineRule="auto"/>
              <w:jc w:val="right"/>
              <w:rPr>
                <w:rFonts w:ascii="Times New Roman" w:eastAsia="Times New Roman" w:hAnsi="Times New Roman" w:cs="Times New Roman"/>
                <w:color w:val="000000"/>
                <w:sz w:val="24"/>
                <w:szCs w:val="24"/>
                <w:lang w:eastAsia="tr-TR" w:bidi="ar-SA"/>
              </w:rPr>
            </w:pPr>
            <w:r w:rsidRPr="00FB524E">
              <w:rPr>
                <w:rFonts w:ascii="Times New Roman" w:eastAsia="Times New Roman" w:hAnsi="Times New Roman" w:cs="Times New Roman"/>
                <w:color w:val="000000"/>
                <w:sz w:val="24"/>
                <w:szCs w:val="24"/>
                <w:lang w:eastAsia="tr-TR" w:bidi="ar-SA"/>
              </w:rPr>
              <w:t>103,82</w:t>
            </w:r>
          </w:p>
        </w:tc>
        <w:tc>
          <w:tcPr>
            <w:tcW w:w="1418" w:type="dxa"/>
            <w:tcBorders>
              <w:top w:val="nil"/>
              <w:left w:val="nil"/>
              <w:bottom w:val="single" w:sz="8" w:space="0" w:color="auto"/>
              <w:right w:val="single" w:sz="8" w:space="0" w:color="auto"/>
            </w:tcBorders>
            <w:shd w:val="clear" w:color="auto" w:fill="auto"/>
            <w:noWrap/>
            <w:vAlign w:val="center"/>
            <w:hideMark/>
          </w:tcPr>
          <w:p w14:paraId="5EEDD458" w14:textId="77777777" w:rsidR="00FB524E" w:rsidRPr="00FB524E" w:rsidRDefault="00FB524E" w:rsidP="00FB524E">
            <w:pPr>
              <w:spacing w:after="0" w:line="240" w:lineRule="auto"/>
              <w:jc w:val="center"/>
              <w:rPr>
                <w:rFonts w:ascii="Times New Roman" w:eastAsia="Times New Roman" w:hAnsi="Times New Roman" w:cs="Times New Roman"/>
                <w:color w:val="000000"/>
                <w:sz w:val="24"/>
                <w:szCs w:val="24"/>
                <w:lang w:eastAsia="tr-TR" w:bidi="ar-SA"/>
              </w:rPr>
            </w:pPr>
            <w:r w:rsidRPr="00FB524E">
              <w:rPr>
                <w:rFonts w:ascii="Times New Roman" w:eastAsia="Times New Roman" w:hAnsi="Times New Roman" w:cs="Times New Roman"/>
                <w:color w:val="000000"/>
                <w:sz w:val="24"/>
                <w:szCs w:val="24"/>
                <w:lang w:eastAsia="tr-TR" w:bidi="ar-SA"/>
              </w:rPr>
              <w:t>0,56</w:t>
            </w:r>
          </w:p>
        </w:tc>
      </w:tr>
      <w:tr w:rsidR="00FB524E" w:rsidRPr="00FB524E" w14:paraId="20FEB235" w14:textId="77777777" w:rsidTr="00FB524E">
        <w:trPr>
          <w:trHeight w:val="50"/>
        </w:trPr>
        <w:tc>
          <w:tcPr>
            <w:tcW w:w="2500" w:type="dxa"/>
            <w:tcBorders>
              <w:top w:val="nil"/>
              <w:left w:val="single" w:sz="8" w:space="0" w:color="auto"/>
              <w:bottom w:val="single" w:sz="8" w:space="0" w:color="auto"/>
              <w:right w:val="single" w:sz="8" w:space="0" w:color="auto"/>
            </w:tcBorders>
            <w:shd w:val="clear" w:color="000000" w:fill="FF5050"/>
            <w:noWrap/>
            <w:vAlign w:val="center"/>
            <w:hideMark/>
          </w:tcPr>
          <w:p w14:paraId="1D97F475" w14:textId="77777777" w:rsidR="00FB524E" w:rsidRPr="00FB524E" w:rsidRDefault="00FB524E" w:rsidP="00FB524E">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FB524E">
              <w:rPr>
                <w:rFonts w:ascii="Times New Roman" w:eastAsia="Times New Roman" w:hAnsi="Times New Roman" w:cs="Times New Roman"/>
                <w:color w:val="FFFFFF"/>
                <w:sz w:val="24"/>
                <w:szCs w:val="24"/>
                <w:lang w:eastAsia="tr-TR" w:bidi="ar-SA"/>
              </w:rPr>
              <w:t>Kırklareli</w:t>
            </w:r>
          </w:p>
        </w:tc>
        <w:tc>
          <w:tcPr>
            <w:tcW w:w="2178" w:type="dxa"/>
            <w:tcBorders>
              <w:top w:val="nil"/>
              <w:left w:val="nil"/>
              <w:bottom w:val="single" w:sz="8" w:space="0" w:color="auto"/>
              <w:right w:val="single" w:sz="8" w:space="0" w:color="auto"/>
            </w:tcBorders>
            <w:shd w:val="clear" w:color="auto" w:fill="auto"/>
            <w:noWrap/>
            <w:vAlign w:val="center"/>
            <w:hideMark/>
          </w:tcPr>
          <w:p w14:paraId="6989E838" w14:textId="77777777" w:rsidR="00FB524E" w:rsidRPr="00FB524E" w:rsidRDefault="00FB524E" w:rsidP="00FB524E">
            <w:pPr>
              <w:spacing w:after="0" w:line="240" w:lineRule="auto"/>
              <w:jc w:val="right"/>
              <w:rPr>
                <w:rFonts w:ascii="Times New Roman" w:eastAsia="Times New Roman" w:hAnsi="Times New Roman" w:cs="Times New Roman"/>
                <w:color w:val="000000"/>
                <w:sz w:val="24"/>
                <w:szCs w:val="24"/>
                <w:lang w:eastAsia="tr-TR" w:bidi="ar-SA"/>
              </w:rPr>
            </w:pPr>
            <w:r w:rsidRPr="00FB524E">
              <w:rPr>
                <w:rFonts w:ascii="Times New Roman" w:eastAsia="Times New Roman" w:hAnsi="Times New Roman" w:cs="Times New Roman"/>
                <w:color w:val="000000"/>
                <w:sz w:val="24"/>
                <w:szCs w:val="24"/>
                <w:lang w:eastAsia="tr-TR" w:bidi="ar-SA"/>
              </w:rPr>
              <w:t>42,44</w:t>
            </w:r>
          </w:p>
        </w:tc>
        <w:tc>
          <w:tcPr>
            <w:tcW w:w="1134" w:type="dxa"/>
            <w:tcBorders>
              <w:top w:val="nil"/>
              <w:left w:val="nil"/>
              <w:bottom w:val="single" w:sz="8" w:space="0" w:color="auto"/>
              <w:right w:val="single" w:sz="8" w:space="0" w:color="auto"/>
            </w:tcBorders>
            <w:shd w:val="clear" w:color="auto" w:fill="auto"/>
            <w:noWrap/>
            <w:vAlign w:val="center"/>
            <w:hideMark/>
          </w:tcPr>
          <w:p w14:paraId="6A9EA3A1" w14:textId="77777777" w:rsidR="00FB524E" w:rsidRPr="00FB524E" w:rsidRDefault="00FB524E" w:rsidP="00FB524E">
            <w:pPr>
              <w:spacing w:after="0" w:line="240" w:lineRule="auto"/>
              <w:jc w:val="center"/>
              <w:rPr>
                <w:rFonts w:ascii="Times New Roman" w:eastAsia="Times New Roman" w:hAnsi="Times New Roman" w:cs="Times New Roman"/>
                <w:color w:val="000000"/>
                <w:sz w:val="24"/>
                <w:szCs w:val="24"/>
                <w:lang w:eastAsia="tr-TR" w:bidi="ar-SA"/>
              </w:rPr>
            </w:pPr>
            <w:r w:rsidRPr="00FB524E">
              <w:rPr>
                <w:rFonts w:ascii="Times New Roman" w:eastAsia="Times New Roman" w:hAnsi="Times New Roman" w:cs="Times New Roman"/>
                <w:color w:val="000000"/>
                <w:sz w:val="24"/>
                <w:szCs w:val="24"/>
                <w:lang w:eastAsia="tr-TR" w:bidi="ar-SA"/>
              </w:rPr>
              <w:t>0,30</w:t>
            </w:r>
          </w:p>
        </w:tc>
        <w:tc>
          <w:tcPr>
            <w:tcW w:w="2268" w:type="dxa"/>
            <w:tcBorders>
              <w:top w:val="nil"/>
              <w:left w:val="nil"/>
              <w:bottom w:val="single" w:sz="8" w:space="0" w:color="auto"/>
              <w:right w:val="single" w:sz="8" w:space="0" w:color="auto"/>
            </w:tcBorders>
            <w:shd w:val="clear" w:color="auto" w:fill="auto"/>
            <w:noWrap/>
            <w:vAlign w:val="center"/>
            <w:hideMark/>
          </w:tcPr>
          <w:p w14:paraId="62F837EB" w14:textId="77777777" w:rsidR="00FB524E" w:rsidRPr="00FB524E" w:rsidRDefault="00FB524E" w:rsidP="00FB524E">
            <w:pPr>
              <w:spacing w:after="0" w:line="240" w:lineRule="auto"/>
              <w:jc w:val="right"/>
              <w:rPr>
                <w:rFonts w:ascii="Times New Roman" w:eastAsia="Times New Roman" w:hAnsi="Times New Roman" w:cs="Times New Roman"/>
                <w:color w:val="000000"/>
                <w:sz w:val="24"/>
                <w:szCs w:val="24"/>
                <w:lang w:eastAsia="tr-TR" w:bidi="ar-SA"/>
              </w:rPr>
            </w:pPr>
            <w:r w:rsidRPr="00FB524E">
              <w:rPr>
                <w:rFonts w:ascii="Times New Roman" w:eastAsia="Times New Roman" w:hAnsi="Times New Roman" w:cs="Times New Roman"/>
                <w:color w:val="000000"/>
                <w:sz w:val="24"/>
                <w:szCs w:val="24"/>
                <w:lang w:eastAsia="tr-TR" w:bidi="ar-SA"/>
              </w:rPr>
              <w:t>60,69</w:t>
            </w:r>
          </w:p>
        </w:tc>
        <w:tc>
          <w:tcPr>
            <w:tcW w:w="1418" w:type="dxa"/>
            <w:tcBorders>
              <w:top w:val="nil"/>
              <w:left w:val="nil"/>
              <w:bottom w:val="single" w:sz="8" w:space="0" w:color="auto"/>
              <w:right w:val="single" w:sz="8" w:space="0" w:color="auto"/>
            </w:tcBorders>
            <w:shd w:val="clear" w:color="auto" w:fill="auto"/>
            <w:noWrap/>
            <w:vAlign w:val="center"/>
            <w:hideMark/>
          </w:tcPr>
          <w:p w14:paraId="678629CE" w14:textId="77777777" w:rsidR="00FB524E" w:rsidRPr="00FB524E" w:rsidRDefault="00FB524E" w:rsidP="00FB524E">
            <w:pPr>
              <w:spacing w:after="0" w:line="240" w:lineRule="auto"/>
              <w:jc w:val="center"/>
              <w:rPr>
                <w:rFonts w:ascii="Times New Roman" w:eastAsia="Times New Roman" w:hAnsi="Times New Roman" w:cs="Times New Roman"/>
                <w:color w:val="000000"/>
                <w:sz w:val="24"/>
                <w:szCs w:val="24"/>
                <w:lang w:eastAsia="tr-TR" w:bidi="ar-SA"/>
              </w:rPr>
            </w:pPr>
            <w:r w:rsidRPr="00FB524E">
              <w:rPr>
                <w:rFonts w:ascii="Times New Roman" w:eastAsia="Times New Roman" w:hAnsi="Times New Roman" w:cs="Times New Roman"/>
                <w:color w:val="000000"/>
                <w:sz w:val="24"/>
                <w:szCs w:val="24"/>
                <w:lang w:eastAsia="tr-TR" w:bidi="ar-SA"/>
              </w:rPr>
              <w:t>0,33</w:t>
            </w:r>
          </w:p>
        </w:tc>
      </w:tr>
      <w:tr w:rsidR="00FB524E" w:rsidRPr="00FB524E" w14:paraId="47E68855" w14:textId="77777777" w:rsidTr="00FB524E">
        <w:trPr>
          <w:trHeight w:val="50"/>
        </w:trPr>
        <w:tc>
          <w:tcPr>
            <w:tcW w:w="2500" w:type="dxa"/>
            <w:tcBorders>
              <w:top w:val="nil"/>
              <w:left w:val="single" w:sz="8" w:space="0" w:color="auto"/>
              <w:bottom w:val="single" w:sz="8" w:space="0" w:color="auto"/>
              <w:right w:val="single" w:sz="8" w:space="0" w:color="auto"/>
            </w:tcBorders>
            <w:shd w:val="clear" w:color="000000" w:fill="FF5050"/>
            <w:noWrap/>
            <w:vAlign w:val="center"/>
            <w:hideMark/>
          </w:tcPr>
          <w:p w14:paraId="66076415" w14:textId="77777777" w:rsidR="00FB524E" w:rsidRPr="00FB524E" w:rsidRDefault="00FB524E" w:rsidP="00FB524E">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FB524E">
              <w:rPr>
                <w:rFonts w:ascii="Times New Roman" w:eastAsia="Times New Roman" w:hAnsi="Times New Roman" w:cs="Times New Roman"/>
                <w:color w:val="FFFFFF"/>
                <w:sz w:val="24"/>
                <w:szCs w:val="24"/>
                <w:lang w:eastAsia="tr-TR" w:bidi="ar-SA"/>
              </w:rPr>
              <w:t>Kırşehir</w:t>
            </w:r>
          </w:p>
        </w:tc>
        <w:tc>
          <w:tcPr>
            <w:tcW w:w="2178" w:type="dxa"/>
            <w:tcBorders>
              <w:top w:val="nil"/>
              <w:left w:val="nil"/>
              <w:bottom w:val="single" w:sz="8" w:space="0" w:color="auto"/>
              <w:right w:val="single" w:sz="8" w:space="0" w:color="auto"/>
            </w:tcBorders>
            <w:shd w:val="clear" w:color="auto" w:fill="auto"/>
            <w:noWrap/>
            <w:vAlign w:val="center"/>
            <w:hideMark/>
          </w:tcPr>
          <w:p w14:paraId="449768BF" w14:textId="77777777" w:rsidR="00FB524E" w:rsidRPr="00FB524E" w:rsidRDefault="00FB524E" w:rsidP="00FB524E">
            <w:pPr>
              <w:spacing w:after="0" w:line="240" w:lineRule="auto"/>
              <w:jc w:val="right"/>
              <w:rPr>
                <w:rFonts w:ascii="Times New Roman" w:eastAsia="Times New Roman" w:hAnsi="Times New Roman" w:cs="Times New Roman"/>
                <w:color w:val="000000"/>
                <w:sz w:val="24"/>
                <w:szCs w:val="24"/>
                <w:lang w:eastAsia="tr-TR" w:bidi="ar-SA"/>
              </w:rPr>
            </w:pPr>
            <w:r w:rsidRPr="00FB524E">
              <w:rPr>
                <w:rFonts w:ascii="Times New Roman" w:eastAsia="Times New Roman" w:hAnsi="Times New Roman" w:cs="Times New Roman"/>
                <w:color w:val="000000"/>
                <w:sz w:val="24"/>
                <w:szCs w:val="24"/>
                <w:lang w:eastAsia="tr-TR" w:bidi="ar-SA"/>
              </w:rPr>
              <w:t>80,29</w:t>
            </w:r>
          </w:p>
        </w:tc>
        <w:tc>
          <w:tcPr>
            <w:tcW w:w="1134" w:type="dxa"/>
            <w:tcBorders>
              <w:top w:val="nil"/>
              <w:left w:val="nil"/>
              <w:bottom w:val="single" w:sz="8" w:space="0" w:color="auto"/>
              <w:right w:val="single" w:sz="8" w:space="0" w:color="auto"/>
            </w:tcBorders>
            <w:shd w:val="clear" w:color="auto" w:fill="auto"/>
            <w:noWrap/>
            <w:vAlign w:val="center"/>
            <w:hideMark/>
          </w:tcPr>
          <w:p w14:paraId="7F9A4F89" w14:textId="77777777" w:rsidR="00FB524E" w:rsidRPr="00FB524E" w:rsidRDefault="00FB524E" w:rsidP="00FB524E">
            <w:pPr>
              <w:spacing w:after="0" w:line="240" w:lineRule="auto"/>
              <w:jc w:val="center"/>
              <w:rPr>
                <w:rFonts w:ascii="Times New Roman" w:eastAsia="Times New Roman" w:hAnsi="Times New Roman" w:cs="Times New Roman"/>
                <w:color w:val="000000"/>
                <w:sz w:val="24"/>
                <w:szCs w:val="24"/>
                <w:lang w:eastAsia="tr-TR" w:bidi="ar-SA"/>
              </w:rPr>
            </w:pPr>
            <w:r w:rsidRPr="00FB524E">
              <w:rPr>
                <w:rFonts w:ascii="Times New Roman" w:eastAsia="Times New Roman" w:hAnsi="Times New Roman" w:cs="Times New Roman"/>
                <w:color w:val="000000"/>
                <w:sz w:val="24"/>
                <w:szCs w:val="24"/>
                <w:lang w:eastAsia="tr-TR" w:bidi="ar-SA"/>
              </w:rPr>
              <w:t>0,56</w:t>
            </w:r>
          </w:p>
        </w:tc>
        <w:tc>
          <w:tcPr>
            <w:tcW w:w="2268" w:type="dxa"/>
            <w:tcBorders>
              <w:top w:val="nil"/>
              <w:left w:val="nil"/>
              <w:bottom w:val="single" w:sz="8" w:space="0" w:color="auto"/>
              <w:right w:val="single" w:sz="8" w:space="0" w:color="auto"/>
            </w:tcBorders>
            <w:shd w:val="clear" w:color="auto" w:fill="auto"/>
            <w:noWrap/>
            <w:vAlign w:val="center"/>
            <w:hideMark/>
          </w:tcPr>
          <w:p w14:paraId="5DEA270A" w14:textId="77777777" w:rsidR="00FB524E" w:rsidRPr="00FB524E" w:rsidRDefault="00FB524E" w:rsidP="00FB524E">
            <w:pPr>
              <w:spacing w:after="0" w:line="240" w:lineRule="auto"/>
              <w:jc w:val="right"/>
              <w:rPr>
                <w:rFonts w:ascii="Times New Roman" w:eastAsia="Times New Roman" w:hAnsi="Times New Roman" w:cs="Times New Roman"/>
                <w:color w:val="000000"/>
                <w:sz w:val="24"/>
                <w:szCs w:val="24"/>
                <w:lang w:eastAsia="tr-TR" w:bidi="ar-SA"/>
              </w:rPr>
            </w:pPr>
            <w:r w:rsidRPr="00FB524E">
              <w:rPr>
                <w:rFonts w:ascii="Times New Roman" w:eastAsia="Times New Roman" w:hAnsi="Times New Roman" w:cs="Times New Roman"/>
                <w:color w:val="000000"/>
                <w:sz w:val="24"/>
                <w:szCs w:val="24"/>
                <w:lang w:eastAsia="tr-TR" w:bidi="ar-SA"/>
              </w:rPr>
              <w:t>84,01</w:t>
            </w:r>
          </w:p>
        </w:tc>
        <w:tc>
          <w:tcPr>
            <w:tcW w:w="1418" w:type="dxa"/>
            <w:tcBorders>
              <w:top w:val="nil"/>
              <w:left w:val="nil"/>
              <w:bottom w:val="single" w:sz="8" w:space="0" w:color="auto"/>
              <w:right w:val="single" w:sz="8" w:space="0" w:color="auto"/>
            </w:tcBorders>
            <w:shd w:val="clear" w:color="auto" w:fill="auto"/>
            <w:noWrap/>
            <w:vAlign w:val="center"/>
            <w:hideMark/>
          </w:tcPr>
          <w:p w14:paraId="7AE8969A" w14:textId="77777777" w:rsidR="00FB524E" w:rsidRPr="00FB524E" w:rsidRDefault="00FB524E" w:rsidP="00FB524E">
            <w:pPr>
              <w:spacing w:after="0" w:line="240" w:lineRule="auto"/>
              <w:jc w:val="center"/>
              <w:rPr>
                <w:rFonts w:ascii="Times New Roman" w:eastAsia="Times New Roman" w:hAnsi="Times New Roman" w:cs="Times New Roman"/>
                <w:color w:val="000000"/>
                <w:sz w:val="24"/>
                <w:szCs w:val="24"/>
                <w:lang w:eastAsia="tr-TR" w:bidi="ar-SA"/>
              </w:rPr>
            </w:pPr>
            <w:r w:rsidRPr="00FB524E">
              <w:rPr>
                <w:rFonts w:ascii="Times New Roman" w:eastAsia="Times New Roman" w:hAnsi="Times New Roman" w:cs="Times New Roman"/>
                <w:color w:val="000000"/>
                <w:sz w:val="24"/>
                <w:szCs w:val="24"/>
                <w:lang w:eastAsia="tr-TR" w:bidi="ar-SA"/>
              </w:rPr>
              <w:t>0,45</w:t>
            </w:r>
          </w:p>
        </w:tc>
      </w:tr>
      <w:tr w:rsidR="00FB524E" w:rsidRPr="00FB524E" w14:paraId="48D439DF" w14:textId="77777777" w:rsidTr="00FB524E">
        <w:trPr>
          <w:trHeight w:val="50"/>
        </w:trPr>
        <w:tc>
          <w:tcPr>
            <w:tcW w:w="2500" w:type="dxa"/>
            <w:tcBorders>
              <w:top w:val="nil"/>
              <w:left w:val="single" w:sz="8" w:space="0" w:color="auto"/>
              <w:bottom w:val="single" w:sz="8" w:space="0" w:color="auto"/>
              <w:right w:val="single" w:sz="8" w:space="0" w:color="auto"/>
            </w:tcBorders>
            <w:shd w:val="clear" w:color="000000" w:fill="FF5050"/>
            <w:noWrap/>
            <w:vAlign w:val="center"/>
            <w:hideMark/>
          </w:tcPr>
          <w:p w14:paraId="7208FE6A" w14:textId="77777777" w:rsidR="00FB524E" w:rsidRPr="00FB524E" w:rsidRDefault="00FB524E" w:rsidP="00FB524E">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FB524E">
              <w:rPr>
                <w:rFonts w:ascii="Times New Roman" w:eastAsia="Times New Roman" w:hAnsi="Times New Roman" w:cs="Times New Roman"/>
                <w:color w:val="FFFFFF"/>
                <w:sz w:val="24"/>
                <w:szCs w:val="24"/>
                <w:lang w:eastAsia="tr-TR" w:bidi="ar-SA"/>
              </w:rPr>
              <w:t>Kilis</w:t>
            </w:r>
          </w:p>
        </w:tc>
        <w:tc>
          <w:tcPr>
            <w:tcW w:w="2178" w:type="dxa"/>
            <w:tcBorders>
              <w:top w:val="nil"/>
              <w:left w:val="nil"/>
              <w:bottom w:val="single" w:sz="8" w:space="0" w:color="auto"/>
              <w:right w:val="single" w:sz="8" w:space="0" w:color="auto"/>
            </w:tcBorders>
            <w:shd w:val="clear" w:color="auto" w:fill="auto"/>
            <w:noWrap/>
            <w:vAlign w:val="center"/>
            <w:hideMark/>
          </w:tcPr>
          <w:p w14:paraId="5E152B08" w14:textId="77777777" w:rsidR="00FB524E" w:rsidRPr="00FB524E" w:rsidRDefault="00FB524E" w:rsidP="00FB524E">
            <w:pPr>
              <w:spacing w:after="0" w:line="240" w:lineRule="auto"/>
              <w:jc w:val="right"/>
              <w:rPr>
                <w:rFonts w:ascii="Times New Roman" w:eastAsia="Times New Roman" w:hAnsi="Times New Roman" w:cs="Times New Roman"/>
                <w:color w:val="000000"/>
                <w:sz w:val="24"/>
                <w:szCs w:val="24"/>
                <w:lang w:eastAsia="tr-TR" w:bidi="ar-SA"/>
              </w:rPr>
            </w:pPr>
            <w:r w:rsidRPr="00FB524E">
              <w:rPr>
                <w:rFonts w:ascii="Times New Roman" w:eastAsia="Times New Roman" w:hAnsi="Times New Roman" w:cs="Times New Roman"/>
                <w:color w:val="000000"/>
                <w:sz w:val="24"/>
                <w:szCs w:val="24"/>
                <w:lang w:eastAsia="tr-TR" w:bidi="ar-SA"/>
              </w:rPr>
              <w:t>51,43</w:t>
            </w:r>
          </w:p>
        </w:tc>
        <w:tc>
          <w:tcPr>
            <w:tcW w:w="1134" w:type="dxa"/>
            <w:tcBorders>
              <w:top w:val="nil"/>
              <w:left w:val="nil"/>
              <w:bottom w:val="single" w:sz="8" w:space="0" w:color="auto"/>
              <w:right w:val="single" w:sz="8" w:space="0" w:color="auto"/>
            </w:tcBorders>
            <w:shd w:val="clear" w:color="auto" w:fill="auto"/>
            <w:noWrap/>
            <w:vAlign w:val="center"/>
            <w:hideMark/>
          </w:tcPr>
          <w:p w14:paraId="6D20BBED" w14:textId="77777777" w:rsidR="00FB524E" w:rsidRPr="00FB524E" w:rsidRDefault="00FB524E" w:rsidP="00FB524E">
            <w:pPr>
              <w:spacing w:after="0" w:line="240" w:lineRule="auto"/>
              <w:jc w:val="center"/>
              <w:rPr>
                <w:rFonts w:ascii="Times New Roman" w:eastAsia="Times New Roman" w:hAnsi="Times New Roman" w:cs="Times New Roman"/>
                <w:color w:val="000000"/>
                <w:sz w:val="24"/>
                <w:szCs w:val="24"/>
                <w:lang w:eastAsia="tr-TR" w:bidi="ar-SA"/>
              </w:rPr>
            </w:pPr>
            <w:r w:rsidRPr="00FB524E">
              <w:rPr>
                <w:rFonts w:ascii="Times New Roman" w:eastAsia="Times New Roman" w:hAnsi="Times New Roman" w:cs="Times New Roman"/>
                <w:color w:val="000000"/>
                <w:sz w:val="24"/>
                <w:szCs w:val="24"/>
                <w:lang w:eastAsia="tr-TR" w:bidi="ar-SA"/>
              </w:rPr>
              <w:t>0,36</w:t>
            </w:r>
          </w:p>
        </w:tc>
        <w:tc>
          <w:tcPr>
            <w:tcW w:w="2268" w:type="dxa"/>
            <w:tcBorders>
              <w:top w:val="nil"/>
              <w:left w:val="nil"/>
              <w:bottom w:val="single" w:sz="8" w:space="0" w:color="auto"/>
              <w:right w:val="single" w:sz="8" w:space="0" w:color="auto"/>
            </w:tcBorders>
            <w:shd w:val="clear" w:color="auto" w:fill="auto"/>
            <w:noWrap/>
            <w:vAlign w:val="center"/>
            <w:hideMark/>
          </w:tcPr>
          <w:p w14:paraId="1BD67420" w14:textId="77777777" w:rsidR="00FB524E" w:rsidRPr="00FB524E" w:rsidRDefault="00FB524E" w:rsidP="00FB524E">
            <w:pPr>
              <w:spacing w:after="0" w:line="240" w:lineRule="auto"/>
              <w:jc w:val="right"/>
              <w:rPr>
                <w:rFonts w:ascii="Times New Roman" w:eastAsia="Times New Roman" w:hAnsi="Times New Roman" w:cs="Times New Roman"/>
                <w:color w:val="000000"/>
                <w:sz w:val="24"/>
                <w:szCs w:val="24"/>
                <w:lang w:eastAsia="tr-TR" w:bidi="ar-SA"/>
              </w:rPr>
            </w:pPr>
            <w:r w:rsidRPr="00FB524E">
              <w:rPr>
                <w:rFonts w:ascii="Times New Roman" w:eastAsia="Times New Roman" w:hAnsi="Times New Roman" w:cs="Times New Roman"/>
                <w:color w:val="000000"/>
                <w:sz w:val="24"/>
                <w:szCs w:val="24"/>
                <w:lang w:eastAsia="tr-TR" w:bidi="ar-SA"/>
              </w:rPr>
              <w:t>62,78</w:t>
            </w:r>
          </w:p>
        </w:tc>
        <w:tc>
          <w:tcPr>
            <w:tcW w:w="1418" w:type="dxa"/>
            <w:tcBorders>
              <w:top w:val="nil"/>
              <w:left w:val="nil"/>
              <w:bottom w:val="single" w:sz="8" w:space="0" w:color="auto"/>
              <w:right w:val="single" w:sz="8" w:space="0" w:color="auto"/>
            </w:tcBorders>
            <w:shd w:val="clear" w:color="auto" w:fill="auto"/>
            <w:noWrap/>
            <w:vAlign w:val="center"/>
            <w:hideMark/>
          </w:tcPr>
          <w:p w14:paraId="0D31C160" w14:textId="77777777" w:rsidR="00FB524E" w:rsidRPr="00FB524E" w:rsidRDefault="00FB524E" w:rsidP="00FB524E">
            <w:pPr>
              <w:spacing w:after="0" w:line="240" w:lineRule="auto"/>
              <w:jc w:val="center"/>
              <w:rPr>
                <w:rFonts w:ascii="Times New Roman" w:eastAsia="Times New Roman" w:hAnsi="Times New Roman" w:cs="Times New Roman"/>
                <w:color w:val="000000"/>
                <w:sz w:val="24"/>
                <w:szCs w:val="24"/>
                <w:lang w:eastAsia="tr-TR" w:bidi="ar-SA"/>
              </w:rPr>
            </w:pPr>
            <w:r w:rsidRPr="00FB524E">
              <w:rPr>
                <w:rFonts w:ascii="Times New Roman" w:eastAsia="Times New Roman" w:hAnsi="Times New Roman" w:cs="Times New Roman"/>
                <w:color w:val="000000"/>
                <w:sz w:val="24"/>
                <w:szCs w:val="24"/>
                <w:lang w:eastAsia="tr-TR" w:bidi="ar-SA"/>
              </w:rPr>
              <w:t>0,34</w:t>
            </w:r>
          </w:p>
        </w:tc>
      </w:tr>
      <w:tr w:rsidR="00FB524E" w:rsidRPr="00FB524E" w14:paraId="6C147978" w14:textId="77777777" w:rsidTr="00FB524E">
        <w:trPr>
          <w:trHeight w:val="138"/>
        </w:trPr>
        <w:tc>
          <w:tcPr>
            <w:tcW w:w="2500" w:type="dxa"/>
            <w:tcBorders>
              <w:top w:val="nil"/>
              <w:left w:val="single" w:sz="8" w:space="0" w:color="auto"/>
              <w:bottom w:val="single" w:sz="8" w:space="0" w:color="auto"/>
              <w:right w:val="single" w:sz="8" w:space="0" w:color="auto"/>
            </w:tcBorders>
            <w:shd w:val="clear" w:color="000000" w:fill="FF5050"/>
            <w:noWrap/>
            <w:vAlign w:val="center"/>
            <w:hideMark/>
          </w:tcPr>
          <w:p w14:paraId="10BCEA1E" w14:textId="77777777" w:rsidR="00FB524E" w:rsidRPr="00FB524E" w:rsidRDefault="00FB524E" w:rsidP="00FB524E">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FB524E">
              <w:rPr>
                <w:rFonts w:ascii="Times New Roman" w:eastAsia="Times New Roman" w:hAnsi="Times New Roman" w:cs="Times New Roman"/>
                <w:color w:val="FFFFFF"/>
                <w:sz w:val="24"/>
                <w:szCs w:val="24"/>
                <w:lang w:eastAsia="tr-TR" w:bidi="ar-SA"/>
              </w:rPr>
              <w:t>Kocaeli</w:t>
            </w:r>
          </w:p>
        </w:tc>
        <w:tc>
          <w:tcPr>
            <w:tcW w:w="2178" w:type="dxa"/>
            <w:tcBorders>
              <w:top w:val="nil"/>
              <w:left w:val="nil"/>
              <w:bottom w:val="single" w:sz="8" w:space="0" w:color="auto"/>
              <w:right w:val="single" w:sz="8" w:space="0" w:color="auto"/>
            </w:tcBorders>
            <w:shd w:val="clear" w:color="auto" w:fill="auto"/>
            <w:noWrap/>
            <w:vAlign w:val="center"/>
            <w:hideMark/>
          </w:tcPr>
          <w:p w14:paraId="3A6E4D07" w14:textId="77777777" w:rsidR="00FB524E" w:rsidRPr="00FB524E" w:rsidRDefault="00FB524E" w:rsidP="00FB524E">
            <w:pPr>
              <w:spacing w:after="0" w:line="240" w:lineRule="auto"/>
              <w:jc w:val="right"/>
              <w:rPr>
                <w:rFonts w:ascii="Times New Roman" w:eastAsia="Times New Roman" w:hAnsi="Times New Roman" w:cs="Times New Roman"/>
                <w:color w:val="000000"/>
                <w:sz w:val="24"/>
                <w:szCs w:val="24"/>
                <w:lang w:eastAsia="tr-TR" w:bidi="ar-SA"/>
              </w:rPr>
            </w:pPr>
            <w:r w:rsidRPr="00FB524E">
              <w:rPr>
                <w:rFonts w:ascii="Times New Roman" w:eastAsia="Times New Roman" w:hAnsi="Times New Roman" w:cs="Times New Roman"/>
                <w:color w:val="000000"/>
                <w:sz w:val="24"/>
                <w:szCs w:val="24"/>
                <w:lang w:eastAsia="tr-TR" w:bidi="ar-SA"/>
              </w:rPr>
              <w:t>163,73</w:t>
            </w:r>
          </w:p>
        </w:tc>
        <w:tc>
          <w:tcPr>
            <w:tcW w:w="1134" w:type="dxa"/>
            <w:tcBorders>
              <w:top w:val="nil"/>
              <w:left w:val="nil"/>
              <w:bottom w:val="single" w:sz="8" w:space="0" w:color="auto"/>
              <w:right w:val="single" w:sz="8" w:space="0" w:color="auto"/>
            </w:tcBorders>
            <w:shd w:val="clear" w:color="auto" w:fill="auto"/>
            <w:noWrap/>
            <w:vAlign w:val="center"/>
            <w:hideMark/>
          </w:tcPr>
          <w:p w14:paraId="348DCE00" w14:textId="77777777" w:rsidR="00FB524E" w:rsidRPr="00FB524E" w:rsidRDefault="00FB524E" w:rsidP="00FB524E">
            <w:pPr>
              <w:spacing w:after="0" w:line="240" w:lineRule="auto"/>
              <w:jc w:val="center"/>
              <w:rPr>
                <w:rFonts w:ascii="Times New Roman" w:eastAsia="Times New Roman" w:hAnsi="Times New Roman" w:cs="Times New Roman"/>
                <w:color w:val="000000"/>
                <w:sz w:val="24"/>
                <w:szCs w:val="24"/>
                <w:lang w:eastAsia="tr-TR" w:bidi="ar-SA"/>
              </w:rPr>
            </w:pPr>
            <w:r w:rsidRPr="00FB524E">
              <w:rPr>
                <w:rFonts w:ascii="Times New Roman" w:eastAsia="Times New Roman" w:hAnsi="Times New Roman" w:cs="Times New Roman"/>
                <w:color w:val="000000"/>
                <w:sz w:val="24"/>
                <w:szCs w:val="24"/>
                <w:lang w:eastAsia="tr-TR" w:bidi="ar-SA"/>
              </w:rPr>
              <w:t>1,14</w:t>
            </w:r>
          </w:p>
        </w:tc>
        <w:tc>
          <w:tcPr>
            <w:tcW w:w="2268" w:type="dxa"/>
            <w:tcBorders>
              <w:top w:val="nil"/>
              <w:left w:val="nil"/>
              <w:bottom w:val="single" w:sz="8" w:space="0" w:color="auto"/>
              <w:right w:val="single" w:sz="8" w:space="0" w:color="auto"/>
            </w:tcBorders>
            <w:shd w:val="clear" w:color="auto" w:fill="auto"/>
            <w:noWrap/>
            <w:vAlign w:val="center"/>
            <w:hideMark/>
          </w:tcPr>
          <w:p w14:paraId="3F24A247" w14:textId="77777777" w:rsidR="00FB524E" w:rsidRPr="00FB524E" w:rsidRDefault="00FB524E" w:rsidP="00FB524E">
            <w:pPr>
              <w:spacing w:after="0" w:line="240" w:lineRule="auto"/>
              <w:jc w:val="right"/>
              <w:rPr>
                <w:rFonts w:ascii="Times New Roman" w:eastAsia="Times New Roman" w:hAnsi="Times New Roman" w:cs="Times New Roman"/>
                <w:color w:val="000000"/>
                <w:sz w:val="24"/>
                <w:szCs w:val="24"/>
                <w:lang w:eastAsia="tr-TR" w:bidi="ar-SA"/>
              </w:rPr>
            </w:pPr>
            <w:r w:rsidRPr="00FB524E">
              <w:rPr>
                <w:rFonts w:ascii="Times New Roman" w:eastAsia="Times New Roman" w:hAnsi="Times New Roman" w:cs="Times New Roman"/>
                <w:color w:val="000000"/>
                <w:sz w:val="24"/>
                <w:szCs w:val="24"/>
                <w:lang w:eastAsia="tr-TR" w:bidi="ar-SA"/>
              </w:rPr>
              <w:t>198,18</w:t>
            </w:r>
          </w:p>
        </w:tc>
        <w:tc>
          <w:tcPr>
            <w:tcW w:w="1418" w:type="dxa"/>
            <w:tcBorders>
              <w:top w:val="nil"/>
              <w:left w:val="nil"/>
              <w:bottom w:val="single" w:sz="8" w:space="0" w:color="auto"/>
              <w:right w:val="single" w:sz="8" w:space="0" w:color="auto"/>
            </w:tcBorders>
            <w:shd w:val="clear" w:color="auto" w:fill="auto"/>
            <w:noWrap/>
            <w:vAlign w:val="center"/>
            <w:hideMark/>
          </w:tcPr>
          <w:p w14:paraId="7B72542F" w14:textId="77777777" w:rsidR="00FB524E" w:rsidRPr="00FB524E" w:rsidRDefault="00FB524E" w:rsidP="00FB524E">
            <w:pPr>
              <w:spacing w:after="0" w:line="240" w:lineRule="auto"/>
              <w:jc w:val="center"/>
              <w:rPr>
                <w:rFonts w:ascii="Times New Roman" w:eastAsia="Times New Roman" w:hAnsi="Times New Roman" w:cs="Times New Roman"/>
                <w:color w:val="000000"/>
                <w:sz w:val="24"/>
                <w:szCs w:val="24"/>
                <w:lang w:eastAsia="tr-TR" w:bidi="ar-SA"/>
              </w:rPr>
            </w:pPr>
            <w:r w:rsidRPr="00FB524E">
              <w:rPr>
                <w:rFonts w:ascii="Times New Roman" w:eastAsia="Times New Roman" w:hAnsi="Times New Roman" w:cs="Times New Roman"/>
                <w:color w:val="000000"/>
                <w:sz w:val="24"/>
                <w:szCs w:val="24"/>
                <w:lang w:eastAsia="tr-TR" w:bidi="ar-SA"/>
              </w:rPr>
              <w:t>1,07</w:t>
            </w:r>
          </w:p>
        </w:tc>
      </w:tr>
      <w:tr w:rsidR="00FB524E" w:rsidRPr="00FB524E" w14:paraId="102C209B" w14:textId="77777777" w:rsidTr="00FB524E">
        <w:trPr>
          <w:trHeight w:val="128"/>
        </w:trPr>
        <w:tc>
          <w:tcPr>
            <w:tcW w:w="2500" w:type="dxa"/>
            <w:tcBorders>
              <w:top w:val="nil"/>
              <w:left w:val="single" w:sz="8" w:space="0" w:color="auto"/>
              <w:bottom w:val="single" w:sz="8" w:space="0" w:color="auto"/>
              <w:right w:val="single" w:sz="8" w:space="0" w:color="auto"/>
            </w:tcBorders>
            <w:shd w:val="clear" w:color="000000" w:fill="FF5050"/>
            <w:noWrap/>
            <w:vAlign w:val="center"/>
            <w:hideMark/>
          </w:tcPr>
          <w:p w14:paraId="6884EE19" w14:textId="77777777" w:rsidR="00FB524E" w:rsidRPr="00FB524E" w:rsidRDefault="00FB524E" w:rsidP="00FB524E">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FB524E">
              <w:rPr>
                <w:rFonts w:ascii="Times New Roman" w:eastAsia="Times New Roman" w:hAnsi="Times New Roman" w:cs="Times New Roman"/>
                <w:color w:val="FFFFFF"/>
                <w:sz w:val="24"/>
                <w:szCs w:val="24"/>
                <w:lang w:eastAsia="tr-TR" w:bidi="ar-SA"/>
              </w:rPr>
              <w:t>Konya</w:t>
            </w:r>
          </w:p>
        </w:tc>
        <w:tc>
          <w:tcPr>
            <w:tcW w:w="2178" w:type="dxa"/>
            <w:tcBorders>
              <w:top w:val="nil"/>
              <w:left w:val="nil"/>
              <w:bottom w:val="single" w:sz="8" w:space="0" w:color="auto"/>
              <w:right w:val="single" w:sz="8" w:space="0" w:color="auto"/>
            </w:tcBorders>
            <w:shd w:val="clear" w:color="auto" w:fill="auto"/>
            <w:noWrap/>
            <w:vAlign w:val="center"/>
            <w:hideMark/>
          </w:tcPr>
          <w:p w14:paraId="4EAF1883" w14:textId="77777777" w:rsidR="00FB524E" w:rsidRPr="00FB524E" w:rsidRDefault="00FB524E" w:rsidP="00FB524E">
            <w:pPr>
              <w:spacing w:after="0" w:line="240" w:lineRule="auto"/>
              <w:jc w:val="right"/>
              <w:rPr>
                <w:rFonts w:ascii="Times New Roman" w:eastAsia="Times New Roman" w:hAnsi="Times New Roman" w:cs="Times New Roman"/>
                <w:color w:val="000000"/>
                <w:sz w:val="24"/>
                <w:szCs w:val="24"/>
                <w:lang w:eastAsia="tr-TR" w:bidi="ar-SA"/>
              </w:rPr>
            </w:pPr>
            <w:r w:rsidRPr="00FB524E">
              <w:rPr>
                <w:rFonts w:ascii="Times New Roman" w:eastAsia="Times New Roman" w:hAnsi="Times New Roman" w:cs="Times New Roman"/>
                <w:color w:val="000000"/>
                <w:sz w:val="24"/>
                <w:szCs w:val="24"/>
                <w:lang w:eastAsia="tr-TR" w:bidi="ar-SA"/>
              </w:rPr>
              <w:t>1.049,33</w:t>
            </w:r>
          </w:p>
        </w:tc>
        <w:tc>
          <w:tcPr>
            <w:tcW w:w="1134" w:type="dxa"/>
            <w:tcBorders>
              <w:top w:val="nil"/>
              <w:left w:val="nil"/>
              <w:bottom w:val="single" w:sz="8" w:space="0" w:color="auto"/>
              <w:right w:val="single" w:sz="8" w:space="0" w:color="auto"/>
            </w:tcBorders>
            <w:shd w:val="clear" w:color="auto" w:fill="auto"/>
            <w:noWrap/>
            <w:vAlign w:val="center"/>
            <w:hideMark/>
          </w:tcPr>
          <w:p w14:paraId="2E4C34DB" w14:textId="77777777" w:rsidR="00FB524E" w:rsidRPr="00FB524E" w:rsidRDefault="00FB524E" w:rsidP="00FB524E">
            <w:pPr>
              <w:spacing w:after="0" w:line="240" w:lineRule="auto"/>
              <w:jc w:val="center"/>
              <w:rPr>
                <w:rFonts w:ascii="Times New Roman" w:eastAsia="Times New Roman" w:hAnsi="Times New Roman" w:cs="Times New Roman"/>
                <w:color w:val="000000"/>
                <w:sz w:val="24"/>
                <w:szCs w:val="24"/>
                <w:lang w:eastAsia="tr-TR" w:bidi="ar-SA"/>
              </w:rPr>
            </w:pPr>
            <w:r w:rsidRPr="00FB524E">
              <w:rPr>
                <w:rFonts w:ascii="Times New Roman" w:eastAsia="Times New Roman" w:hAnsi="Times New Roman" w:cs="Times New Roman"/>
                <w:color w:val="000000"/>
                <w:sz w:val="24"/>
                <w:szCs w:val="24"/>
                <w:lang w:eastAsia="tr-TR" w:bidi="ar-SA"/>
              </w:rPr>
              <w:t>7,31</w:t>
            </w:r>
          </w:p>
        </w:tc>
        <w:tc>
          <w:tcPr>
            <w:tcW w:w="2268" w:type="dxa"/>
            <w:tcBorders>
              <w:top w:val="nil"/>
              <w:left w:val="nil"/>
              <w:bottom w:val="single" w:sz="8" w:space="0" w:color="auto"/>
              <w:right w:val="single" w:sz="8" w:space="0" w:color="auto"/>
            </w:tcBorders>
            <w:shd w:val="clear" w:color="auto" w:fill="auto"/>
            <w:noWrap/>
            <w:vAlign w:val="center"/>
            <w:hideMark/>
          </w:tcPr>
          <w:p w14:paraId="3C94722D" w14:textId="77777777" w:rsidR="00FB524E" w:rsidRPr="00FB524E" w:rsidRDefault="00FB524E" w:rsidP="00FB524E">
            <w:pPr>
              <w:spacing w:after="0" w:line="240" w:lineRule="auto"/>
              <w:jc w:val="right"/>
              <w:rPr>
                <w:rFonts w:ascii="Times New Roman" w:eastAsia="Times New Roman" w:hAnsi="Times New Roman" w:cs="Times New Roman"/>
                <w:color w:val="000000"/>
                <w:sz w:val="24"/>
                <w:szCs w:val="24"/>
                <w:lang w:eastAsia="tr-TR" w:bidi="ar-SA"/>
              </w:rPr>
            </w:pPr>
            <w:r w:rsidRPr="00FB524E">
              <w:rPr>
                <w:rFonts w:ascii="Times New Roman" w:eastAsia="Times New Roman" w:hAnsi="Times New Roman" w:cs="Times New Roman"/>
                <w:color w:val="000000"/>
                <w:sz w:val="24"/>
                <w:szCs w:val="24"/>
                <w:lang w:eastAsia="tr-TR" w:bidi="ar-SA"/>
              </w:rPr>
              <w:t>1.229,06</w:t>
            </w:r>
          </w:p>
        </w:tc>
        <w:tc>
          <w:tcPr>
            <w:tcW w:w="1418" w:type="dxa"/>
            <w:tcBorders>
              <w:top w:val="nil"/>
              <w:left w:val="nil"/>
              <w:bottom w:val="single" w:sz="8" w:space="0" w:color="auto"/>
              <w:right w:val="single" w:sz="8" w:space="0" w:color="auto"/>
            </w:tcBorders>
            <w:shd w:val="clear" w:color="auto" w:fill="auto"/>
            <w:noWrap/>
            <w:vAlign w:val="center"/>
            <w:hideMark/>
          </w:tcPr>
          <w:p w14:paraId="25ED002A" w14:textId="77777777" w:rsidR="00FB524E" w:rsidRPr="00FB524E" w:rsidRDefault="00FB524E" w:rsidP="00FB524E">
            <w:pPr>
              <w:spacing w:after="0" w:line="240" w:lineRule="auto"/>
              <w:jc w:val="center"/>
              <w:rPr>
                <w:rFonts w:ascii="Times New Roman" w:eastAsia="Times New Roman" w:hAnsi="Times New Roman" w:cs="Times New Roman"/>
                <w:color w:val="000000"/>
                <w:sz w:val="24"/>
                <w:szCs w:val="24"/>
                <w:lang w:eastAsia="tr-TR" w:bidi="ar-SA"/>
              </w:rPr>
            </w:pPr>
            <w:r w:rsidRPr="00FB524E">
              <w:rPr>
                <w:rFonts w:ascii="Times New Roman" w:eastAsia="Times New Roman" w:hAnsi="Times New Roman" w:cs="Times New Roman"/>
                <w:color w:val="000000"/>
                <w:sz w:val="24"/>
                <w:szCs w:val="24"/>
                <w:lang w:eastAsia="tr-TR" w:bidi="ar-SA"/>
              </w:rPr>
              <w:t>6,61</w:t>
            </w:r>
          </w:p>
        </w:tc>
      </w:tr>
      <w:tr w:rsidR="00FB524E" w:rsidRPr="00FB524E" w14:paraId="7766EE6B" w14:textId="77777777" w:rsidTr="00FB524E">
        <w:trPr>
          <w:trHeight w:val="50"/>
        </w:trPr>
        <w:tc>
          <w:tcPr>
            <w:tcW w:w="2500" w:type="dxa"/>
            <w:tcBorders>
              <w:top w:val="nil"/>
              <w:left w:val="single" w:sz="8" w:space="0" w:color="auto"/>
              <w:bottom w:val="single" w:sz="8" w:space="0" w:color="auto"/>
              <w:right w:val="single" w:sz="8" w:space="0" w:color="auto"/>
            </w:tcBorders>
            <w:shd w:val="clear" w:color="000000" w:fill="FF5050"/>
            <w:noWrap/>
            <w:vAlign w:val="center"/>
            <w:hideMark/>
          </w:tcPr>
          <w:p w14:paraId="07EB8984" w14:textId="77777777" w:rsidR="00FB524E" w:rsidRPr="00FB524E" w:rsidRDefault="00FB524E" w:rsidP="00FB524E">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FB524E">
              <w:rPr>
                <w:rFonts w:ascii="Times New Roman" w:eastAsia="Times New Roman" w:hAnsi="Times New Roman" w:cs="Times New Roman"/>
                <w:color w:val="FFFFFF"/>
                <w:sz w:val="24"/>
                <w:szCs w:val="24"/>
                <w:lang w:eastAsia="tr-TR" w:bidi="ar-SA"/>
              </w:rPr>
              <w:t>Kütahya</w:t>
            </w:r>
          </w:p>
        </w:tc>
        <w:tc>
          <w:tcPr>
            <w:tcW w:w="2178" w:type="dxa"/>
            <w:tcBorders>
              <w:top w:val="nil"/>
              <w:left w:val="nil"/>
              <w:bottom w:val="single" w:sz="8" w:space="0" w:color="auto"/>
              <w:right w:val="single" w:sz="8" w:space="0" w:color="auto"/>
            </w:tcBorders>
            <w:shd w:val="clear" w:color="auto" w:fill="auto"/>
            <w:noWrap/>
            <w:vAlign w:val="center"/>
            <w:hideMark/>
          </w:tcPr>
          <w:p w14:paraId="7207510F" w14:textId="77777777" w:rsidR="00FB524E" w:rsidRPr="00FB524E" w:rsidRDefault="00FB524E" w:rsidP="00FB524E">
            <w:pPr>
              <w:spacing w:after="0" w:line="240" w:lineRule="auto"/>
              <w:jc w:val="right"/>
              <w:rPr>
                <w:rFonts w:ascii="Times New Roman" w:eastAsia="Times New Roman" w:hAnsi="Times New Roman" w:cs="Times New Roman"/>
                <w:color w:val="000000"/>
                <w:sz w:val="24"/>
                <w:szCs w:val="24"/>
                <w:lang w:eastAsia="tr-TR" w:bidi="ar-SA"/>
              </w:rPr>
            </w:pPr>
            <w:r w:rsidRPr="00FB524E">
              <w:rPr>
                <w:rFonts w:ascii="Times New Roman" w:eastAsia="Times New Roman" w:hAnsi="Times New Roman" w:cs="Times New Roman"/>
                <w:color w:val="000000"/>
                <w:sz w:val="24"/>
                <w:szCs w:val="24"/>
                <w:lang w:eastAsia="tr-TR" w:bidi="ar-SA"/>
              </w:rPr>
              <w:t>180,72</w:t>
            </w:r>
          </w:p>
        </w:tc>
        <w:tc>
          <w:tcPr>
            <w:tcW w:w="1134" w:type="dxa"/>
            <w:tcBorders>
              <w:top w:val="nil"/>
              <w:left w:val="nil"/>
              <w:bottom w:val="single" w:sz="8" w:space="0" w:color="auto"/>
              <w:right w:val="single" w:sz="8" w:space="0" w:color="auto"/>
            </w:tcBorders>
            <w:shd w:val="clear" w:color="auto" w:fill="auto"/>
            <w:noWrap/>
            <w:vAlign w:val="center"/>
            <w:hideMark/>
          </w:tcPr>
          <w:p w14:paraId="1DBDB0ED" w14:textId="77777777" w:rsidR="00FB524E" w:rsidRPr="00FB524E" w:rsidRDefault="00FB524E" w:rsidP="00FB524E">
            <w:pPr>
              <w:spacing w:after="0" w:line="240" w:lineRule="auto"/>
              <w:jc w:val="center"/>
              <w:rPr>
                <w:rFonts w:ascii="Times New Roman" w:eastAsia="Times New Roman" w:hAnsi="Times New Roman" w:cs="Times New Roman"/>
                <w:color w:val="000000"/>
                <w:sz w:val="24"/>
                <w:szCs w:val="24"/>
                <w:lang w:eastAsia="tr-TR" w:bidi="ar-SA"/>
              </w:rPr>
            </w:pPr>
            <w:r w:rsidRPr="00FB524E">
              <w:rPr>
                <w:rFonts w:ascii="Times New Roman" w:eastAsia="Times New Roman" w:hAnsi="Times New Roman" w:cs="Times New Roman"/>
                <w:color w:val="000000"/>
                <w:sz w:val="24"/>
                <w:szCs w:val="24"/>
                <w:lang w:eastAsia="tr-TR" w:bidi="ar-SA"/>
              </w:rPr>
              <w:t>1,26</w:t>
            </w:r>
          </w:p>
        </w:tc>
        <w:tc>
          <w:tcPr>
            <w:tcW w:w="2268" w:type="dxa"/>
            <w:tcBorders>
              <w:top w:val="nil"/>
              <w:left w:val="nil"/>
              <w:bottom w:val="single" w:sz="8" w:space="0" w:color="auto"/>
              <w:right w:val="single" w:sz="8" w:space="0" w:color="auto"/>
            </w:tcBorders>
            <w:shd w:val="clear" w:color="auto" w:fill="auto"/>
            <w:noWrap/>
            <w:vAlign w:val="center"/>
            <w:hideMark/>
          </w:tcPr>
          <w:p w14:paraId="11392CF9" w14:textId="77777777" w:rsidR="00FB524E" w:rsidRPr="00FB524E" w:rsidRDefault="00FB524E" w:rsidP="00FB524E">
            <w:pPr>
              <w:spacing w:after="0" w:line="240" w:lineRule="auto"/>
              <w:jc w:val="right"/>
              <w:rPr>
                <w:rFonts w:ascii="Times New Roman" w:eastAsia="Times New Roman" w:hAnsi="Times New Roman" w:cs="Times New Roman"/>
                <w:color w:val="000000"/>
                <w:sz w:val="24"/>
                <w:szCs w:val="24"/>
                <w:lang w:eastAsia="tr-TR" w:bidi="ar-SA"/>
              </w:rPr>
            </w:pPr>
            <w:r w:rsidRPr="00FB524E">
              <w:rPr>
                <w:rFonts w:ascii="Times New Roman" w:eastAsia="Times New Roman" w:hAnsi="Times New Roman" w:cs="Times New Roman"/>
                <w:color w:val="000000"/>
                <w:sz w:val="24"/>
                <w:szCs w:val="24"/>
                <w:lang w:eastAsia="tr-TR" w:bidi="ar-SA"/>
              </w:rPr>
              <w:t>246,61</w:t>
            </w:r>
          </w:p>
        </w:tc>
        <w:tc>
          <w:tcPr>
            <w:tcW w:w="1418" w:type="dxa"/>
            <w:tcBorders>
              <w:top w:val="nil"/>
              <w:left w:val="nil"/>
              <w:bottom w:val="single" w:sz="8" w:space="0" w:color="auto"/>
              <w:right w:val="single" w:sz="8" w:space="0" w:color="auto"/>
            </w:tcBorders>
            <w:shd w:val="clear" w:color="auto" w:fill="auto"/>
            <w:noWrap/>
            <w:vAlign w:val="center"/>
            <w:hideMark/>
          </w:tcPr>
          <w:p w14:paraId="597EFAC3" w14:textId="77777777" w:rsidR="00FB524E" w:rsidRPr="00FB524E" w:rsidRDefault="00FB524E" w:rsidP="00FB524E">
            <w:pPr>
              <w:spacing w:after="0" w:line="240" w:lineRule="auto"/>
              <w:jc w:val="center"/>
              <w:rPr>
                <w:rFonts w:ascii="Times New Roman" w:eastAsia="Times New Roman" w:hAnsi="Times New Roman" w:cs="Times New Roman"/>
                <w:color w:val="000000"/>
                <w:sz w:val="24"/>
                <w:szCs w:val="24"/>
                <w:lang w:eastAsia="tr-TR" w:bidi="ar-SA"/>
              </w:rPr>
            </w:pPr>
            <w:r w:rsidRPr="00FB524E">
              <w:rPr>
                <w:rFonts w:ascii="Times New Roman" w:eastAsia="Times New Roman" w:hAnsi="Times New Roman" w:cs="Times New Roman"/>
                <w:color w:val="000000"/>
                <w:sz w:val="24"/>
                <w:szCs w:val="24"/>
                <w:lang w:eastAsia="tr-TR" w:bidi="ar-SA"/>
              </w:rPr>
              <w:t>1,33</w:t>
            </w:r>
          </w:p>
        </w:tc>
      </w:tr>
      <w:tr w:rsidR="00FB524E" w:rsidRPr="00FB524E" w14:paraId="659C5151" w14:textId="77777777" w:rsidTr="00FB524E">
        <w:trPr>
          <w:trHeight w:val="50"/>
        </w:trPr>
        <w:tc>
          <w:tcPr>
            <w:tcW w:w="2500" w:type="dxa"/>
            <w:tcBorders>
              <w:top w:val="nil"/>
              <w:left w:val="single" w:sz="8" w:space="0" w:color="auto"/>
              <w:bottom w:val="single" w:sz="8" w:space="0" w:color="auto"/>
              <w:right w:val="single" w:sz="8" w:space="0" w:color="auto"/>
            </w:tcBorders>
            <w:shd w:val="clear" w:color="000000" w:fill="FF5050"/>
            <w:noWrap/>
            <w:vAlign w:val="center"/>
            <w:hideMark/>
          </w:tcPr>
          <w:p w14:paraId="42D56812" w14:textId="77777777" w:rsidR="00FB524E" w:rsidRPr="00FB524E" w:rsidRDefault="00FB524E" w:rsidP="00FB524E">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FB524E">
              <w:rPr>
                <w:rFonts w:ascii="Times New Roman" w:eastAsia="Times New Roman" w:hAnsi="Times New Roman" w:cs="Times New Roman"/>
                <w:color w:val="FFFFFF"/>
                <w:sz w:val="24"/>
                <w:szCs w:val="24"/>
                <w:lang w:eastAsia="tr-TR" w:bidi="ar-SA"/>
              </w:rPr>
              <w:t>Malatya</w:t>
            </w:r>
          </w:p>
        </w:tc>
        <w:tc>
          <w:tcPr>
            <w:tcW w:w="2178" w:type="dxa"/>
            <w:tcBorders>
              <w:top w:val="nil"/>
              <w:left w:val="nil"/>
              <w:bottom w:val="single" w:sz="8" w:space="0" w:color="auto"/>
              <w:right w:val="single" w:sz="8" w:space="0" w:color="auto"/>
            </w:tcBorders>
            <w:shd w:val="clear" w:color="auto" w:fill="auto"/>
            <w:noWrap/>
            <w:vAlign w:val="center"/>
            <w:hideMark/>
          </w:tcPr>
          <w:p w14:paraId="10065548" w14:textId="77777777" w:rsidR="00FB524E" w:rsidRPr="00FB524E" w:rsidRDefault="00FB524E" w:rsidP="00FB524E">
            <w:pPr>
              <w:spacing w:after="0" w:line="240" w:lineRule="auto"/>
              <w:jc w:val="right"/>
              <w:rPr>
                <w:rFonts w:ascii="Times New Roman" w:eastAsia="Times New Roman" w:hAnsi="Times New Roman" w:cs="Times New Roman"/>
                <w:color w:val="000000"/>
                <w:sz w:val="24"/>
                <w:szCs w:val="24"/>
                <w:lang w:eastAsia="tr-TR" w:bidi="ar-SA"/>
              </w:rPr>
            </w:pPr>
            <w:r w:rsidRPr="00FB524E">
              <w:rPr>
                <w:rFonts w:ascii="Times New Roman" w:eastAsia="Times New Roman" w:hAnsi="Times New Roman" w:cs="Times New Roman"/>
                <w:color w:val="000000"/>
                <w:sz w:val="24"/>
                <w:szCs w:val="24"/>
                <w:lang w:eastAsia="tr-TR" w:bidi="ar-SA"/>
              </w:rPr>
              <w:t>212,66</w:t>
            </w:r>
          </w:p>
        </w:tc>
        <w:tc>
          <w:tcPr>
            <w:tcW w:w="1134" w:type="dxa"/>
            <w:tcBorders>
              <w:top w:val="nil"/>
              <w:left w:val="nil"/>
              <w:bottom w:val="single" w:sz="8" w:space="0" w:color="auto"/>
              <w:right w:val="single" w:sz="8" w:space="0" w:color="auto"/>
            </w:tcBorders>
            <w:shd w:val="clear" w:color="auto" w:fill="auto"/>
            <w:noWrap/>
            <w:vAlign w:val="center"/>
            <w:hideMark/>
          </w:tcPr>
          <w:p w14:paraId="5E025D5B" w14:textId="77777777" w:rsidR="00FB524E" w:rsidRPr="00FB524E" w:rsidRDefault="00FB524E" w:rsidP="00FB524E">
            <w:pPr>
              <w:spacing w:after="0" w:line="240" w:lineRule="auto"/>
              <w:jc w:val="center"/>
              <w:rPr>
                <w:rFonts w:ascii="Times New Roman" w:eastAsia="Times New Roman" w:hAnsi="Times New Roman" w:cs="Times New Roman"/>
                <w:color w:val="000000"/>
                <w:sz w:val="24"/>
                <w:szCs w:val="24"/>
                <w:lang w:eastAsia="tr-TR" w:bidi="ar-SA"/>
              </w:rPr>
            </w:pPr>
            <w:r w:rsidRPr="00FB524E">
              <w:rPr>
                <w:rFonts w:ascii="Times New Roman" w:eastAsia="Times New Roman" w:hAnsi="Times New Roman" w:cs="Times New Roman"/>
                <w:color w:val="000000"/>
                <w:sz w:val="24"/>
                <w:szCs w:val="24"/>
                <w:lang w:eastAsia="tr-TR" w:bidi="ar-SA"/>
              </w:rPr>
              <w:t>1,48</w:t>
            </w:r>
          </w:p>
        </w:tc>
        <w:tc>
          <w:tcPr>
            <w:tcW w:w="2268" w:type="dxa"/>
            <w:tcBorders>
              <w:top w:val="nil"/>
              <w:left w:val="nil"/>
              <w:bottom w:val="single" w:sz="8" w:space="0" w:color="auto"/>
              <w:right w:val="single" w:sz="8" w:space="0" w:color="auto"/>
            </w:tcBorders>
            <w:shd w:val="clear" w:color="auto" w:fill="auto"/>
            <w:noWrap/>
            <w:vAlign w:val="center"/>
            <w:hideMark/>
          </w:tcPr>
          <w:p w14:paraId="1BC460B9" w14:textId="77777777" w:rsidR="00FB524E" w:rsidRPr="00FB524E" w:rsidRDefault="00FB524E" w:rsidP="00FB524E">
            <w:pPr>
              <w:spacing w:after="0" w:line="240" w:lineRule="auto"/>
              <w:jc w:val="right"/>
              <w:rPr>
                <w:rFonts w:ascii="Times New Roman" w:eastAsia="Times New Roman" w:hAnsi="Times New Roman" w:cs="Times New Roman"/>
                <w:color w:val="000000"/>
                <w:sz w:val="24"/>
                <w:szCs w:val="24"/>
                <w:lang w:eastAsia="tr-TR" w:bidi="ar-SA"/>
              </w:rPr>
            </w:pPr>
            <w:r w:rsidRPr="00FB524E">
              <w:rPr>
                <w:rFonts w:ascii="Times New Roman" w:eastAsia="Times New Roman" w:hAnsi="Times New Roman" w:cs="Times New Roman"/>
                <w:color w:val="000000"/>
                <w:sz w:val="24"/>
                <w:szCs w:val="24"/>
                <w:lang w:eastAsia="tr-TR" w:bidi="ar-SA"/>
              </w:rPr>
              <w:t>234,76</w:t>
            </w:r>
          </w:p>
        </w:tc>
        <w:tc>
          <w:tcPr>
            <w:tcW w:w="1418" w:type="dxa"/>
            <w:tcBorders>
              <w:top w:val="nil"/>
              <w:left w:val="nil"/>
              <w:bottom w:val="single" w:sz="8" w:space="0" w:color="auto"/>
              <w:right w:val="single" w:sz="8" w:space="0" w:color="auto"/>
            </w:tcBorders>
            <w:shd w:val="clear" w:color="auto" w:fill="auto"/>
            <w:noWrap/>
            <w:vAlign w:val="center"/>
            <w:hideMark/>
          </w:tcPr>
          <w:p w14:paraId="57BF6BED" w14:textId="77777777" w:rsidR="00FB524E" w:rsidRPr="00FB524E" w:rsidRDefault="00FB524E" w:rsidP="00FB524E">
            <w:pPr>
              <w:spacing w:after="0" w:line="240" w:lineRule="auto"/>
              <w:jc w:val="center"/>
              <w:rPr>
                <w:rFonts w:ascii="Times New Roman" w:eastAsia="Times New Roman" w:hAnsi="Times New Roman" w:cs="Times New Roman"/>
                <w:color w:val="000000"/>
                <w:sz w:val="24"/>
                <w:szCs w:val="24"/>
                <w:lang w:eastAsia="tr-TR" w:bidi="ar-SA"/>
              </w:rPr>
            </w:pPr>
            <w:r w:rsidRPr="00FB524E">
              <w:rPr>
                <w:rFonts w:ascii="Times New Roman" w:eastAsia="Times New Roman" w:hAnsi="Times New Roman" w:cs="Times New Roman"/>
                <w:color w:val="000000"/>
                <w:sz w:val="24"/>
                <w:szCs w:val="24"/>
                <w:lang w:eastAsia="tr-TR" w:bidi="ar-SA"/>
              </w:rPr>
              <w:t>1,26</w:t>
            </w:r>
          </w:p>
        </w:tc>
      </w:tr>
      <w:tr w:rsidR="00FB524E" w:rsidRPr="00FB524E" w14:paraId="385425B2" w14:textId="77777777" w:rsidTr="00FB524E">
        <w:trPr>
          <w:trHeight w:val="50"/>
        </w:trPr>
        <w:tc>
          <w:tcPr>
            <w:tcW w:w="2500" w:type="dxa"/>
            <w:tcBorders>
              <w:top w:val="nil"/>
              <w:left w:val="single" w:sz="8" w:space="0" w:color="auto"/>
              <w:bottom w:val="single" w:sz="8" w:space="0" w:color="auto"/>
              <w:right w:val="single" w:sz="8" w:space="0" w:color="auto"/>
            </w:tcBorders>
            <w:shd w:val="clear" w:color="000000" w:fill="FF5050"/>
            <w:noWrap/>
            <w:vAlign w:val="center"/>
            <w:hideMark/>
          </w:tcPr>
          <w:p w14:paraId="38E871AF" w14:textId="77777777" w:rsidR="00FB524E" w:rsidRPr="00FB524E" w:rsidRDefault="00FB524E" w:rsidP="00FB524E">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FB524E">
              <w:rPr>
                <w:rFonts w:ascii="Times New Roman" w:eastAsia="Times New Roman" w:hAnsi="Times New Roman" w:cs="Times New Roman"/>
                <w:color w:val="FFFFFF"/>
                <w:sz w:val="24"/>
                <w:szCs w:val="24"/>
                <w:lang w:eastAsia="tr-TR" w:bidi="ar-SA"/>
              </w:rPr>
              <w:t>Manisa</w:t>
            </w:r>
          </w:p>
        </w:tc>
        <w:tc>
          <w:tcPr>
            <w:tcW w:w="2178" w:type="dxa"/>
            <w:tcBorders>
              <w:top w:val="nil"/>
              <w:left w:val="nil"/>
              <w:bottom w:val="single" w:sz="8" w:space="0" w:color="auto"/>
              <w:right w:val="single" w:sz="8" w:space="0" w:color="auto"/>
            </w:tcBorders>
            <w:shd w:val="clear" w:color="auto" w:fill="auto"/>
            <w:noWrap/>
            <w:vAlign w:val="center"/>
            <w:hideMark/>
          </w:tcPr>
          <w:p w14:paraId="485E1792" w14:textId="77777777" w:rsidR="00FB524E" w:rsidRPr="00FB524E" w:rsidRDefault="00FB524E" w:rsidP="00FB524E">
            <w:pPr>
              <w:spacing w:after="0" w:line="240" w:lineRule="auto"/>
              <w:jc w:val="right"/>
              <w:rPr>
                <w:rFonts w:ascii="Times New Roman" w:eastAsia="Times New Roman" w:hAnsi="Times New Roman" w:cs="Times New Roman"/>
                <w:color w:val="000000"/>
                <w:sz w:val="24"/>
                <w:szCs w:val="24"/>
                <w:lang w:eastAsia="tr-TR" w:bidi="ar-SA"/>
              </w:rPr>
            </w:pPr>
            <w:r w:rsidRPr="00FB524E">
              <w:rPr>
                <w:rFonts w:ascii="Times New Roman" w:eastAsia="Times New Roman" w:hAnsi="Times New Roman" w:cs="Times New Roman"/>
                <w:color w:val="000000"/>
                <w:sz w:val="24"/>
                <w:szCs w:val="24"/>
                <w:lang w:eastAsia="tr-TR" w:bidi="ar-SA"/>
              </w:rPr>
              <w:t>443,11</w:t>
            </w:r>
          </w:p>
        </w:tc>
        <w:tc>
          <w:tcPr>
            <w:tcW w:w="1134" w:type="dxa"/>
            <w:tcBorders>
              <w:top w:val="nil"/>
              <w:left w:val="nil"/>
              <w:bottom w:val="single" w:sz="8" w:space="0" w:color="auto"/>
              <w:right w:val="single" w:sz="8" w:space="0" w:color="auto"/>
            </w:tcBorders>
            <w:shd w:val="clear" w:color="auto" w:fill="auto"/>
            <w:noWrap/>
            <w:vAlign w:val="center"/>
            <w:hideMark/>
          </w:tcPr>
          <w:p w14:paraId="5CBB2370" w14:textId="77777777" w:rsidR="00FB524E" w:rsidRPr="00FB524E" w:rsidRDefault="00FB524E" w:rsidP="00FB524E">
            <w:pPr>
              <w:spacing w:after="0" w:line="240" w:lineRule="auto"/>
              <w:jc w:val="center"/>
              <w:rPr>
                <w:rFonts w:ascii="Times New Roman" w:eastAsia="Times New Roman" w:hAnsi="Times New Roman" w:cs="Times New Roman"/>
                <w:color w:val="000000"/>
                <w:sz w:val="24"/>
                <w:szCs w:val="24"/>
                <w:lang w:eastAsia="tr-TR" w:bidi="ar-SA"/>
              </w:rPr>
            </w:pPr>
            <w:r w:rsidRPr="00FB524E">
              <w:rPr>
                <w:rFonts w:ascii="Times New Roman" w:eastAsia="Times New Roman" w:hAnsi="Times New Roman" w:cs="Times New Roman"/>
                <w:color w:val="000000"/>
                <w:sz w:val="24"/>
                <w:szCs w:val="24"/>
                <w:lang w:eastAsia="tr-TR" w:bidi="ar-SA"/>
              </w:rPr>
              <w:t>3,09</w:t>
            </w:r>
          </w:p>
        </w:tc>
        <w:tc>
          <w:tcPr>
            <w:tcW w:w="2268" w:type="dxa"/>
            <w:tcBorders>
              <w:top w:val="nil"/>
              <w:left w:val="nil"/>
              <w:bottom w:val="single" w:sz="8" w:space="0" w:color="auto"/>
              <w:right w:val="single" w:sz="8" w:space="0" w:color="auto"/>
            </w:tcBorders>
            <w:shd w:val="clear" w:color="auto" w:fill="auto"/>
            <w:noWrap/>
            <w:vAlign w:val="center"/>
            <w:hideMark/>
          </w:tcPr>
          <w:p w14:paraId="124B7301" w14:textId="77777777" w:rsidR="00FB524E" w:rsidRPr="00FB524E" w:rsidRDefault="00FB524E" w:rsidP="00FB524E">
            <w:pPr>
              <w:spacing w:after="0" w:line="240" w:lineRule="auto"/>
              <w:jc w:val="right"/>
              <w:rPr>
                <w:rFonts w:ascii="Times New Roman" w:eastAsia="Times New Roman" w:hAnsi="Times New Roman" w:cs="Times New Roman"/>
                <w:color w:val="000000"/>
                <w:sz w:val="24"/>
                <w:szCs w:val="24"/>
                <w:lang w:eastAsia="tr-TR" w:bidi="ar-SA"/>
              </w:rPr>
            </w:pPr>
            <w:r w:rsidRPr="00FB524E">
              <w:rPr>
                <w:rFonts w:ascii="Times New Roman" w:eastAsia="Times New Roman" w:hAnsi="Times New Roman" w:cs="Times New Roman"/>
                <w:color w:val="000000"/>
                <w:sz w:val="24"/>
                <w:szCs w:val="24"/>
                <w:lang w:eastAsia="tr-TR" w:bidi="ar-SA"/>
              </w:rPr>
              <w:t>660,53</w:t>
            </w:r>
          </w:p>
        </w:tc>
        <w:tc>
          <w:tcPr>
            <w:tcW w:w="1418" w:type="dxa"/>
            <w:tcBorders>
              <w:top w:val="nil"/>
              <w:left w:val="nil"/>
              <w:bottom w:val="single" w:sz="8" w:space="0" w:color="auto"/>
              <w:right w:val="single" w:sz="8" w:space="0" w:color="auto"/>
            </w:tcBorders>
            <w:shd w:val="clear" w:color="auto" w:fill="auto"/>
            <w:noWrap/>
            <w:vAlign w:val="center"/>
            <w:hideMark/>
          </w:tcPr>
          <w:p w14:paraId="7387B5BE" w14:textId="77777777" w:rsidR="00FB524E" w:rsidRPr="00FB524E" w:rsidRDefault="00FB524E" w:rsidP="00FB524E">
            <w:pPr>
              <w:spacing w:after="0" w:line="240" w:lineRule="auto"/>
              <w:jc w:val="center"/>
              <w:rPr>
                <w:rFonts w:ascii="Times New Roman" w:eastAsia="Times New Roman" w:hAnsi="Times New Roman" w:cs="Times New Roman"/>
                <w:color w:val="000000"/>
                <w:sz w:val="24"/>
                <w:szCs w:val="24"/>
                <w:lang w:eastAsia="tr-TR" w:bidi="ar-SA"/>
              </w:rPr>
            </w:pPr>
            <w:r w:rsidRPr="00FB524E">
              <w:rPr>
                <w:rFonts w:ascii="Times New Roman" w:eastAsia="Times New Roman" w:hAnsi="Times New Roman" w:cs="Times New Roman"/>
                <w:color w:val="000000"/>
                <w:sz w:val="24"/>
                <w:szCs w:val="24"/>
                <w:lang w:eastAsia="tr-TR" w:bidi="ar-SA"/>
              </w:rPr>
              <w:t>3,55</w:t>
            </w:r>
          </w:p>
        </w:tc>
      </w:tr>
      <w:tr w:rsidR="00FB524E" w:rsidRPr="00FB524E" w14:paraId="1FAE707F" w14:textId="77777777" w:rsidTr="00FB524E">
        <w:trPr>
          <w:trHeight w:val="216"/>
        </w:trPr>
        <w:tc>
          <w:tcPr>
            <w:tcW w:w="2500" w:type="dxa"/>
            <w:tcBorders>
              <w:top w:val="nil"/>
              <w:left w:val="single" w:sz="8" w:space="0" w:color="auto"/>
              <w:bottom w:val="single" w:sz="8" w:space="0" w:color="auto"/>
              <w:right w:val="single" w:sz="8" w:space="0" w:color="auto"/>
            </w:tcBorders>
            <w:shd w:val="clear" w:color="000000" w:fill="FF5050"/>
            <w:noWrap/>
            <w:vAlign w:val="center"/>
            <w:hideMark/>
          </w:tcPr>
          <w:p w14:paraId="0F36F841" w14:textId="77777777" w:rsidR="00FB524E" w:rsidRPr="00FB524E" w:rsidRDefault="00FB524E" w:rsidP="00FB524E">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FB524E">
              <w:rPr>
                <w:rFonts w:ascii="Times New Roman" w:eastAsia="Times New Roman" w:hAnsi="Times New Roman" w:cs="Times New Roman"/>
                <w:color w:val="FFFFFF"/>
                <w:sz w:val="24"/>
                <w:szCs w:val="24"/>
                <w:lang w:eastAsia="tr-TR" w:bidi="ar-SA"/>
              </w:rPr>
              <w:t>Mardin</w:t>
            </w:r>
          </w:p>
        </w:tc>
        <w:tc>
          <w:tcPr>
            <w:tcW w:w="2178" w:type="dxa"/>
            <w:tcBorders>
              <w:top w:val="nil"/>
              <w:left w:val="nil"/>
              <w:bottom w:val="single" w:sz="8" w:space="0" w:color="auto"/>
              <w:right w:val="single" w:sz="8" w:space="0" w:color="auto"/>
            </w:tcBorders>
            <w:shd w:val="clear" w:color="auto" w:fill="auto"/>
            <w:noWrap/>
            <w:vAlign w:val="center"/>
            <w:hideMark/>
          </w:tcPr>
          <w:p w14:paraId="4ADEA03E" w14:textId="77777777" w:rsidR="00FB524E" w:rsidRPr="00FB524E" w:rsidRDefault="00FB524E" w:rsidP="00FB524E">
            <w:pPr>
              <w:spacing w:after="0" w:line="240" w:lineRule="auto"/>
              <w:jc w:val="right"/>
              <w:rPr>
                <w:rFonts w:ascii="Times New Roman" w:eastAsia="Times New Roman" w:hAnsi="Times New Roman" w:cs="Times New Roman"/>
                <w:color w:val="000000"/>
                <w:sz w:val="24"/>
                <w:szCs w:val="24"/>
                <w:lang w:eastAsia="tr-TR" w:bidi="ar-SA"/>
              </w:rPr>
            </w:pPr>
            <w:r w:rsidRPr="00FB524E">
              <w:rPr>
                <w:rFonts w:ascii="Times New Roman" w:eastAsia="Times New Roman" w:hAnsi="Times New Roman" w:cs="Times New Roman"/>
                <w:color w:val="000000"/>
                <w:sz w:val="24"/>
                <w:szCs w:val="24"/>
                <w:lang w:eastAsia="tr-TR" w:bidi="ar-SA"/>
              </w:rPr>
              <w:t>40,28</w:t>
            </w:r>
          </w:p>
        </w:tc>
        <w:tc>
          <w:tcPr>
            <w:tcW w:w="1134" w:type="dxa"/>
            <w:tcBorders>
              <w:top w:val="nil"/>
              <w:left w:val="nil"/>
              <w:bottom w:val="single" w:sz="8" w:space="0" w:color="auto"/>
              <w:right w:val="single" w:sz="8" w:space="0" w:color="auto"/>
            </w:tcBorders>
            <w:shd w:val="clear" w:color="auto" w:fill="auto"/>
            <w:noWrap/>
            <w:vAlign w:val="center"/>
            <w:hideMark/>
          </w:tcPr>
          <w:p w14:paraId="59B64110" w14:textId="77777777" w:rsidR="00FB524E" w:rsidRPr="00FB524E" w:rsidRDefault="00FB524E" w:rsidP="00FB524E">
            <w:pPr>
              <w:spacing w:after="0" w:line="240" w:lineRule="auto"/>
              <w:jc w:val="center"/>
              <w:rPr>
                <w:rFonts w:ascii="Times New Roman" w:eastAsia="Times New Roman" w:hAnsi="Times New Roman" w:cs="Times New Roman"/>
                <w:color w:val="000000"/>
                <w:sz w:val="24"/>
                <w:szCs w:val="24"/>
                <w:lang w:eastAsia="tr-TR" w:bidi="ar-SA"/>
              </w:rPr>
            </w:pPr>
            <w:r w:rsidRPr="00FB524E">
              <w:rPr>
                <w:rFonts w:ascii="Times New Roman" w:eastAsia="Times New Roman" w:hAnsi="Times New Roman" w:cs="Times New Roman"/>
                <w:color w:val="000000"/>
                <w:sz w:val="24"/>
                <w:szCs w:val="24"/>
                <w:lang w:eastAsia="tr-TR" w:bidi="ar-SA"/>
              </w:rPr>
              <w:t>0,28</w:t>
            </w:r>
          </w:p>
        </w:tc>
        <w:tc>
          <w:tcPr>
            <w:tcW w:w="2268" w:type="dxa"/>
            <w:tcBorders>
              <w:top w:val="nil"/>
              <w:left w:val="nil"/>
              <w:bottom w:val="single" w:sz="8" w:space="0" w:color="auto"/>
              <w:right w:val="single" w:sz="8" w:space="0" w:color="auto"/>
            </w:tcBorders>
            <w:shd w:val="clear" w:color="auto" w:fill="auto"/>
            <w:noWrap/>
            <w:vAlign w:val="center"/>
            <w:hideMark/>
          </w:tcPr>
          <w:p w14:paraId="3FEAFB26" w14:textId="77777777" w:rsidR="00FB524E" w:rsidRPr="00FB524E" w:rsidRDefault="00FB524E" w:rsidP="00FB524E">
            <w:pPr>
              <w:spacing w:after="0" w:line="240" w:lineRule="auto"/>
              <w:jc w:val="right"/>
              <w:rPr>
                <w:rFonts w:ascii="Times New Roman" w:eastAsia="Times New Roman" w:hAnsi="Times New Roman" w:cs="Times New Roman"/>
                <w:color w:val="000000"/>
                <w:sz w:val="24"/>
                <w:szCs w:val="24"/>
                <w:lang w:eastAsia="tr-TR" w:bidi="ar-SA"/>
              </w:rPr>
            </w:pPr>
            <w:r w:rsidRPr="00FB524E">
              <w:rPr>
                <w:rFonts w:ascii="Times New Roman" w:eastAsia="Times New Roman" w:hAnsi="Times New Roman" w:cs="Times New Roman"/>
                <w:color w:val="000000"/>
                <w:sz w:val="24"/>
                <w:szCs w:val="24"/>
                <w:lang w:eastAsia="tr-TR" w:bidi="ar-SA"/>
              </w:rPr>
              <w:t>65,36</w:t>
            </w:r>
          </w:p>
        </w:tc>
        <w:tc>
          <w:tcPr>
            <w:tcW w:w="1418" w:type="dxa"/>
            <w:tcBorders>
              <w:top w:val="nil"/>
              <w:left w:val="nil"/>
              <w:bottom w:val="single" w:sz="8" w:space="0" w:color="auto"/>
              <w:right w:val="single" w:sz="8" w:space="0" w:color="auto"/>
            </w:tcBorders>
            <w:shd w:val="clear" w:color="auto" w:fill="auto"/>
            <w:noWrap/>
            <w:vAlign w:val="center"/>
            <w:hideMark/>
          </w:tcPr>
          <w:p w14:paraId="34B1AFB5" w14:textId="77777777" w:rsidR="00FB524E" w:rsidRPr="00FB524E" w:rsidRDefault="00FB524E" w:rsidP="00FB524E">
            <w:pPr>
              <w:spacing w:after="0" w:line="240" w:lineRule="auto"/>
              <w:jc w:val="center"/>
              <w:rPr>
                <w:rFonts w:ascii="Times New Roman" w:eastAsia="Times New Roman" w:hAnsi="Times New Roman" w:cs="Times New Roman"/>
                <w:color w:val="000000"/>
                <w:sz w:val="24"/>
                <w:szCs w:val="24"/>
                <w:lang w:eastAsia="tr-TR" w:bidi="ar-SA"/>
              </w:rPr>
            </w:pPr>
            <w:r w:rsidRPr="00FB524E">
              <w:rPr>
                <w:rFonts w:ascii="Times New Roman" w:eastAsia="Times New Roman" w:hAnsi="Times New Roman" w:cs="Times New Roman"/>
                <w:color w:val="000000"/>
                <w:sz w:val="24"/>
                <w:szCs w:val="24"/>
                <w:lang w:eastAsia="tr-TR" w:bidi="ar-SA"/>
              </w:rPr>
              <w:t>0,35</w:t>
            </w:r>
          </w:p>
        </w:tc>
      </w:tr>
      <w:tr w:rsidR="00FB524E" w:rsidRPr="00FB524E" w14:paraId="3420A579" w14:textId="77777777" w:rsidTr="00FB524E">
        <w:trPr>
          <w:trHeight w:val="50"/>
        </w:trPr>
        <w:tc>
          <w:tcPr>
            <w:tcW w:w="2500" w:type="dxa"/>
            <w:tcBorders>
              <w:top w:val="nil"/>
              <w:left w:val="single" w:sz="8" w:space="0" w:color="auto"/>
              <w:bottom w:val="single" w:sz="8" w:space="0" w:color="auto"/>
              <w:right w:val="single" w:sz="8" w:space="0" w:color="auto"/>
            </w:tcBorders>
            <w:shd w:val="clear" w:color="000000" w:fill="FF5050"/>
            <w:noWrap/>
            <w:vAlign w:val="center"/>
            <w:hideMark/>
          </w:tcPr>
          <w:p w14:paraId="021E8564" w14:textId="77777777" w:rsidR="00FB524E" w:rsidRPr="00FB524E" w:rsidRDefault="00FB524E" w:rsidP="00FB524E">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FB524E">
              <w:rPr>
                <w:rFonts w:ascii="Times New Roman" w:eastAsia="Times New Roman" w:hAnsi="Times New Roman" w:cs="Times New Roman"/>
                <w:color w:val="FFFFFF"/>
                <w:sz w:val="24"/>
                <w:szCs w:val="24"/>
                <w:lang w:eastAsia="tr-TR" w:bidi="ar-SA"/>
              </w:rPr>
              <w:t>Mersin</w:t>
            </w:r>
          </w:p>
        </w:tc>
        <w:tc>
          <w:tcPr>
            <w:tcW w:w="2178" w:type="dxa"/>
            <w:tcBorders>
              <w:top w:val="nil"/>
              <w:left w:val="nil"/>
              <w:bottom w:val="single" w:sz="8" w:space="0" w:color="auto"/>
              <w:right w:val="single" w:sz="8" w:space="0" w:color="auto"/>
            </w:tcBorders>
            <w:shd w:val="clear" w:color="auto" w:fill="auto"/>
            <w:noWrap/>
            <w:vAlign w:val="center"/>
            <w:hideMark/>
          </w:tcPr>
          <w:p w14:paraId="67F00B37" w14:textId="77777777" w:rsidR="00FB524E" w:rsidRPr="00FB524E" w:rsidRDefault="00FB524E" w:rsidP="00FB524E">
            <w:pPr>
              <w:spacing w:after="0" w:line="240" w:lineRule="auto"/>
              <w:jc w:val="right"/>
              <w:rPr>
                <w:rFonts w:ascii="Times New Roman" w:eastAsia="Times New Roman" w:hAnsi="Times New Roman" w:cs="Times New Roman"/>
                <w:color w:val="000000"/>
                <w:sz w:val="24"/>
                <w:szCs w:val="24"/>
                <w:lang w:eastAsia="tr-TR" w:bidi="ar-SA"/>
              </w:rPr>
            </w:pPr>
            <w:r w:rsidRPr="00FB524E">
              <w:rPr>
                <w:rFonts w:ascii="Times New Roman" w:eastAsia="Times New Roman" w:hAnsi="Times New Roman" w:cs="Times New Roman"/>
                <w:color w:val="000000"/>
                <w:sz w:val="24"/>
                <w:szCs w:val="24"/>
                <w:lang w:eastAsia="tr-TR" w:bidi="ar-SA"/>
              </w:rPr>
              <w:t>338,67</w:t>
            </w:r>
          </w:p>
        </w:tc>
        <w:tc>
          <w:tcPr>
            <w:tcW w:w="1134" w:type="dxa"/>
            <w:tcBorders>
              <w:top w:val="nil"/>
              <w:left w:val="nil"/>
              <w:bottom w:val="single" w:sz="8" w:space="0" w:color="auto"/>
              <w:right w:val="single" w:sz="8" w:space="0" w:color="auto"/>
            </w:tcBorders>
            <w:shd w:val="clear" w:color="auto" w:fill="auto"/>
            <w:noWrap/>
            <w:vAlign w:val="center"/>
            <w:hideMark/>
          </w:tcPr>
          <w:p w14:paraId="7EEB3E88" w14:textId="77777777" w:rsidR="00FB524E" w:rsidRPr="00FB524E" w:rsidRDefault="00FB524E" w:rsidP="00FB524E">
            <w:pPr>
              <w:spacing w:after="0" w:line="240" w:lineRule="auto"/>
              <w:jc w:val="center"/>
              <w:rPr>
                <w:rFonts w:ascii="Times New Roman" w:eastAsia="Times New Roman" w:hAnsi="Times New Roman" w:cs="Times New Roman"/>
                <w:color w:val="000000"/>
                <w:sz w:val="24"/>
                <w:szCs w:val="24"/>
                <w:lang w:eastAsia="tr-TR" w:bidi="ar-SA"/>
              </w:rPr>
            </w:pPr>
            <w:r w:rsidRPr="00FB524E">
              <w:rPr>
                <w:rFonts w:ascii="Times New Roman" w:eastAsia="Times New Roman" w:hAnsi="Times New Roman" w:cs="Times New Roman"/>
                <w:color w:val="000000"/>
                <w:sz w:val="24"/>
                <w:szCs w:val="24"/>
                <w:lang w:eastAsia="tr-TR" w:bidi="ar-SA"/>
              </w:rPr>
              <w:t>2,36</w:t>
            </w:r>
          </w:p>
        </w:tc>
        <w:tc>
          <w:tcPr>
            <w:tcW w:w="2268" w:type="dxa"/>
            <w:tcBorders>
              <w:top w:val="nil"/>
              <w:left w:val="nil"/>
              <w:bottom w:val="single" w:sz="8" w:space="0" w:color="auto"/>
              <w:right w:val="single" w:sz="8" w:space="0" w:color="auto"/>
            </w:tcBorders>
            <w:shd w:val="clear" w:color="auto" w:fill="auto"/>
            <w:noWrap/>
            <w:vAlign w:val="center"/>
            <w:hideMark/>
          </w:tcPr>
          <w:p w14:paraId="21CADA6C" w14:textId="77777777" w:rsidR="00FB524E" w:rsidRPr="00FB524E" w:rsidRDefault="00FB524E" w:rsidP="00FB524E">
            <w:pPr>
              <w:spacing w:after="0" w:line="240" w:lineRule="auto"/>
              <w:jc w:val="right"/>
              <w:rPr>
                <w:rFonts w:ascii="Times New Roman" w:eastAsia="Times New Roman" w:hAnsi="Times New Roman" w:cs="Times New Roman"/>
                <w:color w:val="000000"/>
                <w:sz w:val="24"/>
                <w:szCs w:val="24"/>
                <w:lang w:eastAsia="tr-TR" w:bidi="ar-SA"/>
              </w:rPr>
            </w:pPr>
            <w:r w:rsidRPr="00FB524E">
              <w:rPr>
                <w:rFonts w:ascii="Times New Roman" w:eastAsia="Times New Roman" w:hAnsi="Times New Roman" w:cs="Times New Roman"/>
                <w:color w:val="000000"/>
                <w:sz w:val="24"/>
                <w:szCs w:val="24"/>
                <w:lang w:eastAsia="tr-TR" w:bidi="ar-SA"/>
              </w:rPr>
              <w:t>449,88</w:t>
            </w:r>
          </w:p>
        </w:tc>
        <w:tc>
          <w:tcPr>
            <w:tcW w:w="1418" w:type="dxa"/>
            <w:tcBorders>
              <w:top w:val="nil"/>
              <w:left w:val="nil"/>
              <w:bottom w:val="single" w:sz="8" w:space="0" w:color="auto"/>
              <w:right w:val="single" w:sz="8" w:space="0" w:color="auto"/>
            </w:tcBorders>
            <w:shd w:val="clear" w:color="auto" w:fill="auto"/>
            <w:noWrap/>
            <w:vAlign w:val="center"/>
            <w:hideMark/>
          </w:tcPr>
          <w:p w14:paraId="7E2A342D" w14:textId="77777777" w:rsidR="00FB524E" w:rsidRPr="00FB524E" w:rsidRDefault="00FB524E" w:rsidP="00FB524E">
            <w:pPr>
              <w:spacing w:after="0" w:line="240" w:lineRule="auto"/>
              <w:jc w:val="center"/>
              <w:rPr>
                <w:rFonts w:ascii="Times New Roman" w:eastAsia="Times New Roman" w:hAnsi="Times New Roman" w:cs="Times New Roman"/>
                <w:color w:val="000000"/>
                <w:sz w:val="24"/>
                <w:szCs w:val="24"/>
                <w:lang w:eastAsia="tr-TR" w:bidi="ar-SA"/>
              </w:rPr>
            </w:pPr>
            <w:r w:rsidRPr="00FB524E">
              <w:rPr>
                <w:rFonts w:ascii="Times New Roman" w:eastAsia="Times New Roman" w:hAnsi="Times New Roman" w:cs="Times New Roman"/>
                <w:color w:val="000000"/>
                <w:sz w:val="24"/>
                <w:szCs w:val="24"/>
                <w:lang w:eastAsia="tr-TR" w:bidi="ar-SA"/>
              </w:rPr>
              <w:t>2,42</w:t>
            </w:r>
          </w:p>
        </w:tc>
      </w:tr>
      <w:tr w:rsidR="00FB524E" w:rsidRPr="00FB524E" w14:paraId="674C43DA" w14:textId="77777777" w:rsidTr="00FB524E">
        <w:trPr>
          <w:trHeight w:val="330"/>
        </w:trPr>
        <w:tc>
          <w:tcPr>
            <w:tcW w:w="2500" w:type="dxa"/>
            <w:tcBorders>
              <w:top w:val="nil"/>
              <w:left w:val="single" w:sz="8" w:space="0" w:color="auto"/>
              <w:bottom w:val="single" w:sz="8" w:space="0" w:color="auto"/>
              <w:right w:val="single" w:sz="8" w:space="0" w:color="auto"/>
            </w:tcBorders>
            <w:shd w:val="clear" w:color="000000" w:fill="FF5050"/>
            <w:noWrap/>
            <w:vAlign w:val="center"/>
            <w:hideMark/>
          </w:tcPr>
          <w:p w14:paraId="6378E800" w14:textId="77777777" w:rsidR="00FB524E" w:rsidRPr="00FB524E" w:rsidRDefault="00FB524E" w:rsidP="00FB524E">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FB524E">
              <w:rPr>
                <w:rFonts w:ascii="Times New Roman" w:eastAsia="Times New Roman" w:hAnsi="Times New Roman" w:cs="Times New Roman"/>
                <w:color w:val="FFFFFF"/>
                <w:sz w:val="24"/>
                <w:szCs w:val="24"/>
                <w:lang w:eastAsia="tr-TR" w:bidi="ar-SA"/>
              </w:rPr>
              <w:t>Muğla</w:t>
            </w:r>
          </w:p>
        </w:tc>
        <w:tc>
          <w:tcPr>
            <w:tcW w:w="2178" w:type="dxa"/>
            <w:tcBorders>
              <w:top w:val="nil"/>
              <w:left w:val="nil"/>
              <w:bottom w:val="single" w:sz="8" w:space="0" w:color="auto"/>
              <w:right w:val="single" w:sz="8" w:space="0" w:color="auto"/>
            </w:tcBorders>
            <w:shd w:val="clear" w:color="auto" w:fill="auto"/>
            <w:noWrap/>
            <w:vAlign w:val="center"/>
            <w:hideMark/>
          </w:tcPr>
          <w:p w14:paraId="3069280F" w14:textId="77777777" w:rsidR="00FB524E" w:rsidRPr="00FB524E" w:rsidRDefault="00FB524E" w:rsidP="00FB524E">
            <w:pPr>
              <w:spacing w:after="0" w:line="240" w:lineRule="auto"/>
              <w:jc w:val="right"/>
              <w:rPr>
                <w:rFonts w:ascii="Times New Roman" w:eastAsia="Times New Roman" w:hAnsi="Times New Roman" w:cs="Times New Roman"/>
                <w:color w:val="000000"/>
                <w:sz w:val="24"/>
                <w:szCs w:val="24"/>
                <w:lang w:eastAsia="tr-TR" w:bidi="ar-SA"/>
              </w:rPr>
            </w:pPr>
            <w:r w:rsidRPr="00FB524E">
              <w:rPr>
                <w:rFonts w:ascii="Times New Roman" w:eastAsia="Times New Roman" w:hAnsi="Times New Roman" w:cs="Times New Roman"/>
                <w:color w:val="000000"/>
                <w:sz w:val="24"/>
                <w:szCs w:val="24"/>
                <w:lang w:eastAsia="tr-TR" w:bidi="ar-SA"/>
              </w:rPr>
              <w:t>158,55</w:t>
            </w:r>
          </w:p>
        </w:tc>
        <w:tc>
          <w:tcPr>
            <w:tcW w:w="1134" w:type="dxa"/>
            <w:tcBorders>
              <w:top w:val="nil"/>
              <w:left w:val="nil"/>
              <w:bottom w:val="single" w:sz="8" w:space="0" w:color="auto"/>
              <w:right w:val="single" w:sz="8" w:space="0" w:color="auto"/>
            </w:tcBorders>
            <w:shd w:val="clear" w:color="auto" w:fill="auto"/>
            <w:noWrap/>
            <w:vAlign w:val="center"/>
            <w:hideMark/>
          </w:tcPr>
          <w:p w14:paraId="4D329C0B" w14:textId="77777777" w:rsidR="00FB524E" w:rsidRPr="00FB524E" w:rsidRDefault="00FB524E" w:rsidP="00FB524E">
            <w:pPr>
              <w:spacing w:after="0" w:line="240" w:lineRule="auto"/>
              <w:jc w:val="center"/>
              <w:rPr>
                <w:rFonts w:ascii="Times New Roman" w:eastAsia="Times New Roman" w:hAnsi="Times New Roman" w:cs="Times New Roman"/>
                <w:color w:val="000000"/>
                <w:sz w:val="24"/>
                <w:szCs w:val="24"/>
                <w:lang w:eastAsia="tr-TR" w:bidi="ar-SA"/>
              </w:rPr>
            </w:pPr>
            <w:r w:rsidRPr="00FB524E">
              <w:rPr>
                <w:rFonts w:ascii="Times New Roman" w:eastAsia="Times New Roman" w:hAnsi="Times New Roman" w:cs="Times New Roman"/>
                <w:color w:val="000000"/>
                <w:sz w:val="24"/>
                <w:szCs w:val="24"/>
                <w:lang w:eastAsia="tr-TR" w:bidi="ar-SA"/>
              </w:rPr>
              <w:t>1,10</w:t>
            </w:r>
          </w:p>
        </w:tc>
        <w:tc>
          <w:tcPr>
            <w:tcW w:w="2268" w:type="dxa"/>
            <w:tcBorders>
              <w:top w:val="nil"/>
              <w:left w:val="nil"/>
              <w:bottom w:val="single" w:sz="8" w:space="0" w:color="auto"/>
              <w:right w:val="single" w:sz="8" w:space="0" w:color="auto"/>
            </w:tcBorders>
            <w:shd w:val="clear" w:color="auto" w:fill="auto"/>
            <w:noWrap/>
            <w:vAlign w:val="center"/>
            <w:hideMark/>
          </w:tcPr>
          <w:p w14:paraId="29992E9C" w14:textId="77777777" w:rsidR="00FB524E" w:rsidRPr="00FB524E" w:rsidRDefault="00FB524E" w:rsidP="00FB524E">
            <w:pPr>
              <w:spacing w:after="0" w:line="240" w:lineRule="auto"/>
              <w:jc w:val="right"/>
              <w:rPr>
                <w:rFonts w:ascii="Times New Roman" w:eastAsia="Times New Roman" w:hAnsi="Times New Roman" w:cs="Times New Roman"/>
                <w:color w:val="000000"/>
                <w:sz w:val="24"/>
                <w:szCs w:val="24"/>
                <w:lang w:eastAsia="tr-TR" w:bidi="ar-SA"/>
              </w:rPr>
            </w:pPr>
            <w:r w:rsidRPr="00FB524E">
              <w:rPr>
                <w:rFonts w:ascii="Times New Roman" w:eastAsia="Times New Roman" w:hAnsi="Times New Roman" w:cs="Times New Roman"/>
                <w:color w:val="000000"/>
                <w:sz w:val="24"/>
                <w:szCs w:val="24"/>
                <w:lang w:eastAsia="tr-TR" w:bidi="ar-SA"/>
              </w:rPr>
              <w:t>185,10</w:t>
            </w:r>
          </w:p>
        </w:tc>
        <w:tc>
          <w:tcPr>
            <w:tcW w:w="1418" w:type="dxa"/>
            <w:tcBorders>
              <w:top w:val="nil"/>
              <w:left w:val="nil"/>
              <w:bottom w:val="single" w:sz="8" w:space="0" w:color="auto"/>
              <w:right w:val="single" w:sz="8" w:space="0" w:color="auto"/>
            </w:tcBorders>
            <w:shd w:val="clear" w:color="auto" w:fill="auto"/>
            <w:noWrap/>
            <w:vAlign w:val="center"/>
            <w:hideMark/>
          </w:tcPr>
          <w:p w14:paraId="749DDDA0" w14:textId="77777777" w:rsidR="00FB524E" w:rsidRPr="00FB524E" w:rsidRDefault="00FB524E" w:rsidP="00FB524E">
            <w:pPr>
              <w:spacing w:after="0" w:line="240" w:lineRule="auto"/>
              <w:jc w:val="center"/>
              <w:rPr>
                <w:rFonts w:ascii="Times New Roman" w:eastAsia="Times New Roman" w:hAnsi="Times New Roman" w:cs="Times New Roman"/>
                <w:color w:val="000000"/>
                <w:sz w:val="24"/>
                <w:szCs w:val="24"/>
                <w:lang w:eastAsia="tr-TR" w:bidi="ar-SA"/>
              </w:rPr>
            </w:pPr>
            <w:r w:rsidRPr="00FB524E">
              <w:rPr>
                <w:rFonts w:ascii="Times New Roman" w:eastAsia="Times New Roman" w:hAnsi="Times New Roman" w:cs="Times New Roman"/>
                <w:color w:val="000000"/>
                <w:sz w:val="24"/>
                <w:szCs w:val="24"/>
                <w:lang w:eastAsia="tr-TR" w:bidi="ar-SA"/>
              </w:rPr>
              <w:t>1,00</w:t>
            </w:r>
          </w:p>
        </w:tc>
      </w:tr>
      <w:tr w:rsidR="00FB524E" w:rsidRPr="00FB524E" w14:paraId="189442C0" w14:textId="77777777" w:rsidTr="00FB524E">
        <w:trPr>
          <w:trHeight w:val="75"/>
        </w:trPr>
        <w:tc>
          <w:tcPr>
            <w:tcW w:w="2500" w:type="dxa"/>
            <w:tcBorders>
              <w:top w:val="nil"/>
              <w:left w:val="single" w:sz="8" w:space="0" w:color="auto"/>
              <w:bottom w:val="single" w:sz="8" w:space="0" w:color="auto"/>
              <w:right w:val="single" w:sz="8" w:space="0" w:color="auto"/>
            </w:tcBorders>
            <w:shd w:val="clear" w:color="000000" w:fill="FF5050"/>
            <w:noWrap/>
            <w:vAlign w:val="center"/>
            <w:hideMark/>
          </w:tcPr>
          <w:p w14:paraId="73D3DE6E" w14:textId="77777777" w:rsidR="00FB524E" w:rsidRPr="00FB524E" w:rsidRDefault="00FB524E" w:rsidP="00FB524E">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FB524E">
              <w:rPr>
                <w:rFonts w:ascii="Times New Roman" w:eastAsia="Times New Roman" w:hAnsi="Times New Roman" w:cs="Times New Roman"/>
                <w:color w:val="FFFFFF"/>
                <w:sz w:val="24"/>
                <w:szCs w:val="24"/>
                <w:lang w:eastAsia="tr-TR" w:bidi="ar-SA"/>
              </w:rPr>
              <w:t>Muş</w:t>
            </w:r>
          </w:p>
        </w:tc>
        <w:tc>
          <w:tcPr>
            <w:tcW w:w="2178" w:type="dxa"/>
            <w:tcBorders>
              <w:top w:val="nil"/>
              <w:left w:val="nil"/>
              <w:bottom w:val="single" w:sz="8" w:space="0" w:color="auto"/>
              <w:right w:val="single" w:sz="8" w:space="0" w:color="auto"/>
            </w:tcBorders>
            <w:shd w:val="clear" w:color="auto" w:fill="auto"/>
            <w:noWrap/>
            <w:vAlign w:val="center"/>
            <w:hideMark/>
          </w:tcPr>
          <w:p w14:paraId="220912CE" w14:textId="77777777" w:rsidR="00FB524E" w:rsidRPr="00FB524E" w:rsidRDefault="00FB524E" w:rsidP="00FB524E">
            <w:pPr>
              <w:spacing w:after="0" w:line="240" w:lineRule="auto"/>
              <w:jc w:val="right"/>
              <w:rPr>
                <w:rFonts w:ascii="Times New Roman" w:eastAsia="Times New Roman" w:hAnsi="Times New Roman" w:cs="Times New Roman"/>
                <w:color w:val="000000"/>
                <w:sz w:val="24"/>
                <w:szCs w:val="24"/>
                <w:lang w:eastAsia="tr-TR" w:bidi="ar-SA"/>
              </w:rPr>
            </w:pPr>
            <w:r w:rsidRPr="00FB524E">
              <w:rPr>
                <w:rFonts w:ascii="Times New Roman" w:eastAsia="Times New Roman" w:hAnsi="Times New Roman" w:cs="Times New Roman"/>
                <w:color w:val="000000"/>
                <w:sz w:val="24"/>
                <w:szCs w:val="24"/>
                <w:lang w:eastAsia="tr-TR" w:bidi="ar-SA"/>
              </w:rPr>
              <w:t>20,70</w:t>
            </w:r>
          </w:p>
        </w:tc>
        <w:tc>
          <w:tcPr>
            <w:tcW w:w="1134" w:type="dxa"/>
            <w:tcBorders>
              <w:top w:val="nil"/>
              <w:left w:val="nil"/>
              <w:bottom w:val="single" w:sz="8" w:space="0" w:color="auto"/>
              <w:right w:val="single" w:sz="8" w:space="0" w:color="auto"/>
            </w:tcBorders>
            <w:shd w:val="clear" w:color="auto" w:fill="auto"/>
            <w:noWrap/>
            <w:vAlign w:val="center"/>
            <w:hideMark/>
          </w:tcPr>
          <w:p w14:paraId="51233197" w14:textId="77777777" w:rsidR="00FB524E" w:rsidRPr="00FB524E" w:rsidRDefault="00FB524E" w:rsidP="00FB524E">
            <w:pPr>
              <w:spacing w:after="0" w:line="240" w:lineRule="auto"/>
              <w:jc w:val="center"/>
              <w:rPr>
                <w:rFonts w:ascii="Times New Roman" w:eastAsia="Times New Roman" w:hAnsi="Times New Roman" w:cs="Times New Roman"/>
                <w:color w:val="000000"/>
                <w:sz w:val="24"/>
                <w:szCs w:val="24"/>
                <w:lang w:eastAsia="tr-TR" w:bidi="ar-SA"/>
              </w:rPr>
            </w:pPr>
            <w:r w:rsidRPr="00FB524E">
              <w:rPr>
                <w:rFonts w:ascii="Times New Roman" w:eastAsia="Times New Roman" w:hAnsi="Times New Roman" w:cs="Times New Roman"/>
                <w:color w:val="000000"/>
                <w:sz w:val="24"/>
                <w:szCs w:val="24"/>
                <w:lang w:eastAsia="tr-TR" w:bidi="ar-SA"/>
              </w:rPr>
              <w:t>0,14</w:t>
            </w:r>
          </w:p>
        </w:tc>
        <w:tc>
          <w:tcPr>
            <w:tcW w:w="2268" w:type="dxa"/>
            <w:tcBorders>
              <w:top w:val="nil"/>
              <w:left w:val="nil"/>
              <w:bottom w:val="single" w:sz="8" w:space="0" w:color="auto"/>
              <w:right w:val="single" w:sz="8" w:space="0" w:color="auto"/>
            </w:tcBorders>
            <w:shd w:val="clear" w:color="auto" w:fill="auto"/>
            <w:noWrap/>
            <w:vAlign w:val="center"/>
            <w:hideMark/>
          </w:tcPr>
          <w:p w14:paraId="4E325601" w14:textId="77777777" w:rsidR="00FB524E" w:rsidRPr="00FB524E" w:rsidRDefault="00FB524E" w:rsidP="00FB524E">
            <w:pPr>
              <w:spacing w:after="0" w:line="240" w:lineRule="auto"/>
              <w:jc w:val="right"/>
              <w:rPr>
                <w:rFonts w:ascii="Times New Roman" w:eastAsia="Times New Roman" w:hAnsi="Times New Roman" w:cs="Times New Roman"/>
                <w:color w:val="000000"/>
                <w:sz w:val="24"/>
                <w:szCs w:val="24"/>
                <w:lang w:eastAsia="tr-TR" w:bidi="ar-SA"/>
              </w:rPr>
            </w:pPr>
            <w:r w:rsidRPr="00FB524E">
              <w:rPr>
                <w:rFonts w:ascii="Times New Roman" w:eastAsia="Times New Roman" w:hAnsi="Times New Roman" w:cs="Times New Roman"/>
                <w:color w:val="000000"/>
                <w:sz w:val="24"/>
                <w:szCs w:val="24"/>
                <w:lang w:eastAsia="tr-TR" w:bidi="ar-SA"/>
              </w:rPr>
              <w:t>22,29</w:t>
            </w:r>
          </w:p>
        </w:tc>
        <w:tc>
          <w:tcPr>
            <w:tcW w:w="1418" w:type="dxa"/>
            <w:tcBorders>
              <w:top w:val="nil"/>
              <w:left w:val="nil"/>
              <w:bottom w:val="single" w:sz="8" w:space="0" w:color="auto"/>
              <w:right w:val="single" w:sz="8" w:space="0" w:color="auto"/>
            </w:tcBorders>
            <w:shd w:val="clear" w:color="auto" w:fill="auto"/>
            <w:noWrap/>
            <w:vAlign w:val="center"/>
            <w:hideMark/>
          </w:tcPr>
          <w:p w14:paraId="7C1A50A2" w14:textId="77777777" w:rsidR="00FB524E" w:rsidRPr="00FB524E" w:rsidRDefault="00FB524E" w:rsidP="00FB524E">
            <w:pPr>
              <w:spacing w:after="0" w:line="240" w:lineRule="auto"/>
              <w:jc w:val="center"/>
              <w:rPr>
                <w:rFonts w:ascii="Times New Roman" w:eastAsia="Times New Roman" w:hAnsi="Times New Roman" w:cs="Times New Roman"/>
                <w:color w:val="000000"/>
                <w:sz w:val="24"/>
                <w:szCs w:val="24"/>
                <w:lang w:eastAsia="tr-TR" w:bidi="ar-SA"/>
              </w:rPr>
            </w:pPr>
            <w:r w:rsidRPr="00FB524E">
              <w:rPr>
                <w:rFonts w:ascii="Times New Roman" w:eastAsia="Times New Roman" w:hAnsi="Times New Roman" w:cs="Times New Roman"/>
                <w:color w:val="000000"/>
                <w:sz w:val="24"/>
                <w:szCs w:val="24"/>
                <w:lang w:eastAsia="tr-TR" w:bidi="ar-SA"/>
              </w:rPr>
              <w:t>0,12</w:t>
            </w:r>
          </w:p>
        </w:tc>
      </w:tr>
      <w:tr w:rsidR="00FB524E" w:rsidRPr="00FB524E" w14:paraId="30597EC2" w14:textId="77777777" w:rsidTr="00FB524E">
        <w:trPr>
          <w:trHeight w:val="50"/>
        </w:trPr>
        <w:tc>
          <w:tcPr>
            <w:tcW w:w="2500" w:type="dxa"/>
            <w:tcBorders>
              <w:top w:val="nil"/>
              <w:left w:val="single" w:sz="8" w:space="0" w:color="auto"/>
              <w:bottom w:val="single" w:sz="8" w:space="0" w:color="auto"/>
              <w:right w:val="single" w:sz="8" w:space="0" w:color="auto"/>
            </w:tcBorders>
            <w:shd w:val="clear" w:color="000000" w:fill="FF5050"/>
            <w:noWrap/>
            <w:vAlign w:val="center"/>
            <w:hideMark/>
          </w:tcPr>
          <w:p w14:paraId="0AD188CF" w14:textId="77777777" w:rsidR="00FB524E" w:rsidRPr="00FB524E" w:rsidRDefault="00FB524E" w:rsidP="00FB524E">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FB524E">
              <w:rPr>
                <w:rFonts w:ascii="Times New Roman" w:eastAsia="Times New Roman" w:hAnsi="Times New Roman" w:cs="Times New Roman"/>
                <w:color w:val="FFFFFF"/>
                <w:sz w:val="24"/>
                <w:szCs w:val="24"/>
                <w:lang w:eastAsia="tr-TR" w:bidi="ar-SA"/>
              </w:rPr>
              <w:t>Nevşehir</w:t>
            </w:r>
          </w:p>
        </w:tc>
        <w:tc>
          <w:tcPr>
            <w:tcW w:w="2178" w:type="dxa"/>
            <w:tcBorders>
              <w:top w:val="nil"/>
              <w:left w:val="nil"/>
              <w:bottom w:val="single" w:sz="8" w:space="0" w:color="auto"/>
              <w:right w:val="single" w:sz="8" w:space="0" w:color="auto"/>
            </w:tcBorders>
            <w:shd w:val="clear" w:color="auto" w:fill="auto"/>
            <w:noWrap/>
            <w:vAlign w:val="center"/>
            <w:hideMark/>
          </w:tcPr>
          <w:p w14:paraId="237A2480" w14:textId="77777777" w:rsidR="00FB524E" w:rsidRPr="00FB524E" w:rsidRDefault="00FB524E" w:rsidP="00FB524E">
            <w:pPr>
              <w:spacing w:after="0" w:line="240" w:lineRule="auto"/>
              <w:jc w:val="right"/>
              <w:rPr>
                <w:rFonts w:ascii="Times New Roman" w:eastAsia="Times New Roman" w:hAnsi="Times New Roman" w:cs="Times New Roman"/>
                <w:color w:val="000000"/>
                <w:sz w:val="24"/>
                <w:szCs w:val="24"/>
                <w:lang w:eastAsia="tr-TR" w:bidi="ar-SA"/>
              </w:rPr>
            </w:pPr>
            <w:r w:rsidRPr="00FB524E">
              <w:rPr>
                <w:rFonts w:ascii="Times New Roman" w:eastAsia="Times New Roman" w:hAnsi="Times New Roman" w:cs="Times New Roman"/>
                <w:color w:val="000000"/>
                <w:sz w:val="24"/>
                <w:szCs w:val="24"/>
                <w:lang w:eastAsia="tr-TR" w:bidi="ar-SA"/>
              </w:rPr>
              <w:t>176,62</w:t>
            </w:r>
          </w:p>
        </w:tc>
        <w:tc>
          <w:tcPr>
            <w:tcW w:w="1134" w:type="dxa"/>
            <w:tcBorders>
              <w:top w:val="nil"/>
              <w:left w:val="nil"/>
              <w:bottom w:val="single" w:sz="8" w:space="0" w:color="auto"/>
              <w:right w:val="single" w:sz="8" w:space="0" w:color="auto"/>
            </w:tcBorders>
            <w:shd w:val="clear" w:color="auto" w:fill="auto"/>
            <w:noWrap/>
            <w:vAlign w:val="center"/>
            <w:hideMark/>
          </w:tcPr>
          <w:p w14:paraId="1FD6F7ED" w14:textId="77777777" w:rsidR="00FB524E" w:rsidRPr="00FB524E" w:rsidRDefault="00FB524E" w:rsidP="00FB524E">
            <w:pPr>
              <w:spacing w:after="0" w:line="240" w:lineRule="auto"/>
              <w:jc w:val="center"/>
              <w:rPr>
                <w:rFonts w:ascii="Times New Roman" w:eastAsia="Times New Roman" w:hAnsi="Times New Roman" w:cs="Times New Roman"/>
                <w:color w:val="000000"/>
                <w:sz w:val="24"/>
                <w:szCs w:val="24"/>
                <w:lang w:eastAsia="tr-TR" w:bidi="ar-SA"/>
              </w:rPr>
            </w:pPr>
            <w:r w:rsidRPr="00FB524E">
              <w:rPr>
                <w:rFonts w:ascii="Times New Roman" w:eastAsia="Times New Roman" w:hAnsi="Times New Roman" w:cs="Times New Roman"/>
                <w:color w:val="000000"/>
                <w:sz w:val="24"/>
                <w:szCs w:val="24"/>
                <w:lang w:eastAsia="tr-TR" w:bidi="ar-SA"/>
              </w:rPr>
              <w:t>1,23</w:t>
            </w:r>
          </w:p>
        </w:tc>
        <w:tc>
          <w:tcPr>
            <w:tcW w:w="2268" w:type="dxa"/>
            <w:tcBorders>
              <w:top w:val="nil"/>
              <w:left w:val="nil"/>
              <w:bottom w:val="single" w:sz="8" w:space="0" w:color="auto"/>
              <w:right w:val="single" w:sz="8" w:space="0" w:color="auto"/>
            </w:tcBorders>
            <w:shd w:val="clear" w:color="auto" w:fill="auto"/>
            <w:noWrap/>
            <w:vAlign w:val="center"/>
            <w:hideMark/>
          </w:tcPr>
          <w:p w14:paraId="14F20622" w14:textId="77777777" w:rsidR="00FB524E" w:rsidRPr="00FB524E" w:rsidRDefault="00FB524E" w:rsidP="00FB524E">
            <w:pPr>
              <w:spacing w:after="0" w:line="240" w:lineRule="auto"/>
              <w:jc w:val="right"/>
              <w:rPr>
                <w:rFonts w:ascii="Times New Roman" w:eastAsia="Times New Roman" w:hAnsi="Times New Roman" w:cs="Times New Roman"/>
                <w:color w:val="000000"/>
                <w:sz w:val="24"/>
                <w:szCs w:val="24"/>
                <w:lang w:eastAsia="tr-TR" w:bidi="ar-SA"/>
              </w:rPr>
            </w:pPr>
            <w:r w:rsidRPr="00FB524E">
              <w:rPr>
                <w:rFonts w:ascii="Times New Roman" w:eastAsia="Times New Roman" w:hAnsi="Times New Roman" w:cs="Times New Roman"/>
                <w:color w:val="000000"/>
                <w:sz w:val="24"/>
                <w:szCs w:val="24"/>
                <w:lang w:eastAsia="tr-TR" w:bidi="ar-SA"/>
              </w:rPr>
              <w:t>213,74</w:t>
            </w:r>
          </w:p>
        </w:tc>
        <w:tc>
          <w:tcPr>
            <w:tcW w:w="1418" w:type="dxa"/>
            <w:tcBorders>
              <w:top w:val="nil"/>
              <w:left w:val="nil"/>
              <w:bottom w:val="single" w:sz="8" w:space="0" w:color="auto"/>
              <w:right w:val="single" w:sz="8" w:space="0" w:color="auto"/>
            </w:tcBorders>
            <w:shd w:val="clear" w:color="auto" w:fill="auto"/>
            <w:noWrap/>
            <w:vAlign w:val="center"/>
            <w:hideMark/>
          </w:tcPr>
          <w:p w14:paraId="23E20152" w14:textId="77777777" w:rsidR="00FB524E" w:rsidRPr="00FB524E" w:rsidRDefault="00FB524E" w:rsidP="00FB524E">
            <w:pPr>
              <w:spacing w:after="0" w:line="240" w:lineRule="auto"/>
              <w:jc w:val="center"/>
              <w:rPr>
                <w:rFonts w:ascii="Times New Roman" w:eastAsia="Times New Roman" w:hAnsi="Times New Roman" w:cs="Times New Roman"/>
                <w:color w:val="000000"/>
                <w:sz w:val="24"/>
                <w:szCs w:val="24"/>
                <w:lang w:eastAsia="tr-TR" w:bidi="ar-SA"/>
              </w:rPr>
            </w:pPr>
            <w:r w:rsidRPr="00FB524E">
              <w:rPr>
                <w:rFonts w:ascii="Times New Roman" w:eastAsia="Times New Roman" w:hAnsi="Times New Roman" w:cs="Times New Roman"/>
                <w:color w:val="000000"/>
                <w:sz w:val="24"/>
                <w:szCs w:val="24"/>
                <w:lang w:eastAsia="tr-TR" w:bidi="ar-SA"/>
              </w:rPr>
              <w:t>1,15</w:t>
            </w:r>
          </w:p>
        </w:tc>
      </w:tr>
      <w:tr w:rsidR="00FB524E" w:rsidRPr="00FB524E" w14:paraId="37B763ED" w14:textId="77777777" w:rsidTr="00FB524E">
        <w:trPr>
          <w:trHeight w:val="50"/>
        </w:trPr>
        <w:tc>
          <w:tcPr>
            <w:tcW w:w="2500" w:type="dxa"/>
            <w:tcBorders>
              <w:top w:val="nil"/>
              <w:left w:val="single" w:sz="8" w:space="0" w:color="auto"/>
              <w:bottom w:val="single" w:sz="8" w:space="0" w:color="auto"/>
              <w:right w:val="single" w:sz="8" w:space="0" w:color="auto"/>
            </w:tcBorders>
            <w:shd w:val="clear" w:color="000000" w:fill="FF5050"/>
            <w:noWrap/>
            <w:vAlign w:val="center"/>
            <w:hideMark/>
          </w:tcPr>
          <w:p w14:paraId="74609564" w14:textId="77777777" w:rsidR="00FB524E" w:rsidRPr="00FB524E" w:rsidRDefault="00FB524E" w:rsidP="00FB524E">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FB524E">
              <w:rPr>
                <w:rFonts w:ascii="Times New Roman" w:eastAsia="Times New Roman" w:hAnsi="Times New Roman" w:cs="Times New Roman"/>
                <w:color w:val="FFFFFF"/>
                <w:sz w:val="24"/>
                <w:szCs w:val="24"/>
                <w:lang w:eastAsia="tr-TR" w:bidi="ar-SA"/>
              </w:rPr>
              <w:t>Niğde</w:t>
            </w:r>
          </w:p>
        </w:tc>
        <w:tc>
          <w:tcPr>
            <w:tcW w:w="2178" w:type="dxa"/>
            <w:tcBorders>
              <w:top w:val="nil"/>
              <w:left w:val="nil"/>
              <w:bottom w:val="single" w:sz="8" w:space="0" w:color="auto"/>
              <w:right w:val="single" w:sz="8" w:space="0" w:color="auto"/>
            </w:tcBorders>
            <w:shd w:val="clear" w:color="auto" w:fill="auto"/>
            <w:noWrap/>
            <w:vAlign w:val="center"/>
            <w:hideMark/>
          </w:tcPr>
          <w:p w14:paraId="38501105" w14:textId="77777777" w:rsidR="00FB524E" w:rsidRPr="00FB524E" w:rsidRDefault="00FB524E" w:rsidP="00FB524E">
            <w:pPr>
              <w:spacing w:after="0" w:line="240" w:lineRule="auto"/>
              <w:jc w:val="right"/>
              <w:rPr>
                <w:rFonts w:ascii="Times New Roman" w:eastAsia="Times New Roman" w:hAnsi="Times New Roman" w:cs="Times New Roman"/>
                <w:color w:val="000000"/>
                <w:sz w:val="24"/>
                <w:szCs w:val="24"/>
                <w:lang w:eastAsia="tr-TR" w:bidi="ar-SA"/>
              </w:rPr>
            </w:pPr>
            <w:r w:rsidRPr="00FB524E">
              <w:rPr>
                <w:rFonts w:ascii="Times New Roman" w:eastAsia="Times New Roman" w:hAnsi="Times New Roman" w:cs="Times New Roman"/>
                <w:color w:val="000000"/>
                <w:sz w:val="24"/>
                <w:szCs w:val="24"/>
                <w:lang w:eastAsia="tr-TR" w:bidi="ar-SA"/>
              </w:rPr>
              <w:t>179,71</w:t>
            </w:r>
          </w:p>
        </w:tc>
        <w:tc>
          <w:tcPr>
            <w:tcW w:w="1134" w:type="dxa"/>
            <w:tcBorders>
              <w:top w:val="nil"/>
              <w:left w:val="nil"/>
              <w:bottom w:val="single" w:sz="8" w:space="0" w:color="auto"/>
              <w:right w:val="single" w:sz="8" w:space="0" w:color="auto"/>
            </w:tcBorders>
            <w:shd w:val="clear" w:color="auto" w:fill="auto"/>
            <w:noWrap/>
            <w:vAlign w:val="center"/>
            <w:hideMark/>
          </w:tcPr>
          <w:p w14:paraId="72A9B1AC" w14:textId="77777777" w:rsidR="00FB524E" w:rsidRPr="00FB524E" w:rsidRDefault="00FB524E" w:rsidP="00FB524E">
            <w:pPr>
              <w:spacing w:after="0" w:line="240" w:lineRule="auto"/>
              <w:jc w:val="center"/>
              <w:rPr>
                <w:rFonts w:ascii="Times New Roman" w:eastAsia="Times New Roman" w:hAnsi="Times New Roman" w:cs="Times New Roman"/>
                <w:color w:val="000000"/>
                <w:sz w:val="24"/>
                <w:szCs w:val="24"/>
                <w:lang w:eastAsia="tr-TR" w:bidi="ar-SA"/>
              </w:rPr>
            </w:pPr>
            <w:r w:rsidRPr="00FB524E">
              <w:rPr>
                <w:rFonts w:ascii="Times New Roman" w:eastAsia="Times New Roman" w:hAnsi="Times New Roman" w:cs="Times New Roman"/>
                <w:color w:val="000000"/>
                <w:sz w:val="24"/>
                <w:szCs w:val="24"/>
                <w:lang w:eastAsia="tr-TR" w:bidi="ar-SA"/>
              </w:rPr>
              <w:t>1,25</w:t>
            </w:r>
          </w:p>
        </w:tc>
        <w:tc>
          <w:tcPr>
            <w:tcW w:w="2268" w:type="dxa"/>
            <w:tcBorders>
              <w:top w:val="nil"/>
              <w:left w:val="nil"/>
              <w:bottom w:val="single" w:sz="8" w:space="0" w:color="auto"/>
              <w:right w:val="single" w:sz="8" w:space="0" w:color="auto"/>
            </w:tcBorders>
            <w:shd w:val="clear" w:color="auto" w:fill="auto"/>
            <w:noWrap/>
            <w:vAlign w:val="center"/>
            <w:hideMark/>
          </w:tcPr>
          <w:p w14:paraId="731210E9" w14:textId="77777777" w:rsidR="00FB524E" w:rsidRPr="00FB524E" w:rsidRDefault="00FB524E" w:rsidP="00FB524E">
            <w:pPr>
              <w:spacing w:after="0" w:line="240" w:lineRule="auto"/>
              <w:jc w:val="right"/>
              <w:rPr>
                <w:rFonts w:ascii="Times New Roman" w:eastAsia="Times New Roman" w:hAnsi="Times New Roman" w:cs="Times New Roman"/>
                <w:color w:val="000000"/>
                <w:sz w:val="24"/>
                <w:szCs w:val="24"/>
                <w:lang w:eastAsia="tr-TR" w:bidi="ar-SA"/>
              </w:rPr>
            </w:pPr>
            <w:r w:rsidRPr="00FB524E">
              <w:rPr>
                <w:rFonts w:ascii="Times New Roman" w:eastAsia="Times New Roman" w:hAnsi="Times New Roman" w:cs="Times New Roman"/>
                <w:color w:val="000000"/>
                <w:sz w:val="24"/>
                <w:szCs w:val="24"/>
                <w:lang w:eastAsia="tr-TR" w:bidi="ar-SA"/>
              </w:rPr>
              <w:t>247,50</w:t>
            </w:r>
          </w:p>
        </w:tc>
        <w:tc>
          <w:tcPr>
            <w:tcW w:w="1418" w:type="dxa"/>
            <w:tcBorders>
              <w:top w:val="nil"/>
              <w:left w:val="nil"/>
              <w:bottom w:val="single" w:sz="8" w:space="0" w:color="auto"/>
              <w:right w:val="single" w:sz="8" w:space="0" w:color="auto"/>
            </w:tcBorders>
            <w:shd w:val="clear" w:color="auto" w:fill="auto"/>
            <w:noWrap/>
            <w:vAlign w:val="center"/>
            <w:hideMark/>
          </w:tcPr>
          <w:p w14:paraId="171FBD8C" w14:textId="77777777" w:rsidR="00FB524E" w:rsidRPr="00FB524E" w:rsidRDefault="00FB524E" w:rsidP="00FB524E">
            <w:pPr>
              <w:spacing w:after="0" w:line="240" w:lineRule="auto"/>
              <w:jc w:val="center"/>
              <w:rPr>
                <w:rFonts w:ascii="Times New Roman" w:eastAsia="Times New Roman" w:hAnsi="Times New Roman" w:cs="Times New Roman"/>
                <w:color w:val="000000"/>
                <w:sz w:val="24"/>
                <w:szCs w:val="24"/>
                <w:lang w:eastAsia="tr-TR" w:bidi="ar-SA"/>
              </w:rPr>
            </w:pPr>
            <w:r w:rsidRPr="00FB524E">
              <w:rPr>
                <w:rFonts w:ascii="Times New Roman" w:eastAsia="Times New Roman" w:hAnsi="Times New Roman" w:cs="Times New Roman"/>
                <w:color w:val="000000"/>
                <w:sz w:val="24"/>
                <w:szCs w:val="24"/>
                <w:lang w:eastAsia="tr-TR" w:bidi="ar-SA"/>
              </w:rPr>
              <w:t>1,33</w:t>
            </w:r>
          </w:p>
        </w:tc>
      </w:tr>
      <w:tr w:rsidR="00FB524E" w:rsidRPr="00FB524E" w14:paraId="40FC8998" w14:textId="77777777" w:rsidTr="00FB524E">
        <w:trPr>
          <w:trHeight w:val="50"/>
        </w:trPr>
        <w:tc>
          <w:tcPr>
            <w:tcW w:w="2500" w:type="dxa"/>
            <w:tcBorders>
              <w:top w:val="nil"/>
              <w:left w:val="single" w:sz="8" w:space="0" w:color="auto"/>
              <w:bottom w:val="single" w:sz="8" w:space="0" w:color="auto"/>
              <w:right w:val="single" w:sz="8" w:space="0" w:color="auto"/>
            </w:tcBorders>
            <w:shd w:val="clear" w:color="000000" w:fill="FF5050"/>
            <w:noWrap/>
            <w:vAlign w:val="center"/>
            <w:hideMark/>
          </w:tcPr>
          <w:p w14:paraId="11813A31" w14:textId="77777777" w:rsidR="00FB524E" w:rsidRPr="00FB524E" w:rsidRDefault="00FB524E" w:rsidP="00FB524E">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FB524E">
              <w:rPr>
                <w:rFonts w:ascii="Times New Roman" w:eastAsia="Times New Roman" w:hAnsi="Times New Roman" w:cs="Times New Roman"/>
                <w:color w:val="FFFFFF"/>
                <w:sz w:val="24"/>
                <w:szCs w:val="24"/>
                <w:lang w:eastAsia="tr-TR" w:bidi="ar-SA"/>
              </w:rPr>
              <w:t>Ordu</w:t>
            </w:r>
          </w:p>
        </w:tc>
        <w:tc>
          <w:tcPr>
            <w:tcW w:w="2178" w:type="dxa"/>
            <w:tcBorders>
              <w:top w:val="nil"/>
              <w:left w:val="nil"/>
              <w:bottom w:val="single" w:sz="8" w:space="0" w:color="auto"/>
              <w:right w:val="single" w:sz="8" w:space="0" w:color="auto"/>
            </w:tcBorders>
            <w:shd w:val="clear" w:color="auto" w:fill="auto"/>
            <w:noWrap/>
            <w:vAlign w:val="center"/>
            <w:hideMark/>
          </w:tcPr>
          <w:p w14:paraId="25A21B08" w14:textId="77777777" w:rsidR="00FB524E" w:rsidRPr="00FB524E" w:rsidRDefault="00FB524E" w:rsidP="00FB524E">
            <w:pPr>
              <w:spacing w:after="0" w:line="240" w:lineRule="auto"/>
              <w:jc w:val="right"/>
              <w:rPr>
                <w:rFonts w:ascii="Times New Roman" w:eastAsia="Times New Roman" w:hAnsi="Times New Roman" w:cs="Times New Roman"/>
                <w:color w:val="000000"/>
                <w:sz w:val="24"/>
                <w:szCs w:val="24"/>
                <w:lang w:eastAsia="tr-TR" w:bidi="ar-SA"/>
              </w:rPr>
            </w:pPr>
            <w:r w:rsidRPr="00FB524E">
              <w:rPr>
                <w:rFonts w:ascii="Times New Roman" w:eastAsia="Times New Roman" w:hAnsi="Times New Roman" w:cs="Times New Roman"/>
                <w:color w:val="000000"/>
                <w:sz w:val="24"/>
                <w:szCs w:val="24"/>
                <w:lang w:eastAsia="tr-TR" w:bidi="ar-SA"/>
              </w:rPr>
              <w:t>9,31</w:t>
            </w:r>
          </w:p>
        </w:tc>
        <w:tc>
          <w:tcPr>
            <w:tcW w:w="1134" w:type="dxa"/>
            <w:tcBorders>
              <w:top w:val="nil"/>
              <w:left w:val="nil"/>
              <w:bottom w:val="single" w:sz="8" w:space="0" w:color="auto"/>
              <w:right w:val="single" w:sz="8" w:space="0" w:color="auto"/>
            </w:tcBorders>
            <w:shd w:val="clear" w:color="auto" w:fill="auto"/>
            <w:noWrap/>
            <w:vAlign w:val="center"/>
            <w:hideMark/>
          </w:tcPr>
          <w:p w14:paraId="56F3C258" w14:textId="77777777" w:rsidR="00FB524E" w:rsidRPr="00FB524E" w:rsidRDefault="00FB524E" w:rsidP="00FB524E">
            <w:pPr>
              <w:spacing w:after="0" w:line="240" w:lineRule="auto"/>
              <w:jc w:val="center"/>
              <w:rPr>
                <w:rFonts w:ascii="Times New Roman" w:eastAsia="Times New Roman" w:hAnsi="Times New Roman" w:cs="Times New Roman"/>
                <w:color w:val="000000"/>
                <w:sz w:val="24"/>
                <w:szCs w:val="24"/>
                <w:lang w:eastAsia="tr-TR" w:bidi="ar-SA"/>
              </w:rPr>
            </w:pPr>
            <w:r w:rsidRPr="00FB524E">
              <w:rPr>
                <w:rFonts w:ascii="Times New Roman" w:eastAsia="Times New Roman" w:hAnsi="Times New Roman" w:cs="Times New Roman"/>
                <w:color w:val="000000"/>
                <w:sz w:val="24"/>
                <w:szCs w:val="24"/>
                <w:lang w:eastAsia="tr-TR" w:bidi="ar-SA"/>
              </w:rPr>
              <w:t>0,06</w:t>
            </w:r>
          </w:p>
        </w:tc>
        <w:tc>
          <w:tcPr>
            <w:tcW w:w="2268" w:type="dxa"/>
            <w:tcBorders>
              <w:top w:val="nil"/>
              <w:left w:val="nil"/>
              <w:bottom w:val="single" w:sz="8" w:space="0" w:color="auto"/>
              <w:right w:val="single" w:sz="8" w:space="0" w:color="auto"/>
            </w:tcBorders>
            <w:shd w:val="clear" w:color="auto" w:fill="auto"/>
            <w:noWrap/>
            <w:vAlign w:val="center"/>
            <w:hideMark/>
          </w:tcPr>
          <w:p w14:paraId="60738BE6" w14:textId="77777777" w:rsidR="00FB524E" w:rsidRPr="00FB524E" w:rsidRDefault="00FB524E" w:rsidP="00FB524E">
            <w:pPr>
              <w:spacing w:after="0" w:line="240" w:lineRule="auto"/>
              <w:jc w:val="right"/>
              <w:rPr>
                <w:rFonts w:ascii="Times New Roman" w:eastAsia="Times New Roman" w:hAnsi="Times New Roman" w:cs="Times New Roman"/>
                <w:color w:val="000000"/>
                <w:sz w:val="24"/>
                <w:szCs w:val="24"/>
                <w:lang w:eastAsia="tr-TR" w:bidi="ar-SA"/>
              </w:rPr>
            </w:pPr>
            <w:r w:rsidRPr="00FB524E">
              <w:rPr>
                <w:rFonts w:ascii="Times New Roman" w:eastAsia="Times New Roman" w:hAnsi="Times New Roman" w:cs="Times New Roman"/>
                <w:color w:val="000000"/>
                <w:sz w:val="24"/>
                <w:szCs w:val="24"/>
                <w:lang w:eastAsia="tr-TR" w:bidi="ar-SA"/>
              </w:rPr>
              <w:t>9,58</w:t>
            </w:r>
          </w:p>
        </w:tc>
        <w:tc>
          <w:tcPr>
            <w:tcW w:w="1418" w:type="dxa"/>
            <w:tcBorders>
              <w:top w:val="nil"/>
              <w:left w:val="nil"/>
              <w:bottom w:val="single" w:sz="8" w:space="0" w:color="auto"/>
              <w:right w:val="single" w:sz="8" w:space="0" w:color="auto"/>
            </w:tcBorders>
            <w:shd w:val="clear" w:color="auto" w:fill="auto"/>
            <w:noWrap/>
            <w:vAlign w:val="center"/>
            <w:hideMark/>
          </w:tcPr>
          <w:p w14:paraId="4BCADFE7" w14:textId="77777777" w:rsidR="00FB524E" w:rsidRPr="00FB524E" w:rsidRDefault="00FB524E" w:rsidP="00FB524E">
            <w:pPr>
              <w:spacing w:after="0" w:line="240" w:lineRule="auto"/>
              <w:jc w:val="center"/>
              <w:rPr>
                <w:rFonts w:ascii="Times New Roman" w:eastAsia="Times New Roman" w:hAnsi="Times New Roman" w:cs="Times New Roman"/>
                <w:color w:val="000000"/>
                <w:sz w:val="24"/>
                <w:szCs w:val="24"/>
                <w:lang w:eastAsia="tr-TR" w:bidi="ar-SA"/>
              </w:rPr>
            </w:pPr>
            <w:r w:rsidRPr="00FB524E">
              <w:rPr>
                <w:rFonts w:ascii="Times New Roman" w:eastAsia="Times New Roman" w:hAnsi="Times New Roman" w:cs="Times New Roman"/>
                <w:color w:val="000000"/>
                <w:sz w:val="24"/>
                <w:szCs w:val="24"/>
                <w:lang w:eastAsia="tr-TR" w:bidi="ar-SA"/>
              </w:rPr>
              <w:t>0,05</w:t>
            </w:r>
          </w:p>
        </w:tc>
      </w:tr>
      <w:tr w:rsidR="00FB524E" w:rsidRPr="00FB524E" w14:paraId="159C178F" w14:textId="77777777" w:rsidTr="00FB524E">
        <w:trPr>
          <w:trHeight w:val="50"/>
        </w:trPr>
        <w:tc>
          <w:tcPr>
            <w:tcW w:w="2500" w:type="dxa"/>
            <w:tcBorders>
              <w:top w:val="nil"/>
              <w:left w:val="single" w:sz="8" w:space="0" w:color="auto"/>
              <w:bottom w:val="single" w:sz="8" w:space="0" w:color="auto"/>
              <w:right w:val="single" w:sz="8" w:space="0" w:color="auto"/>
            </w:tcBorders>
            <w:shd w:val="clear" w:color="000000" w:fill="FF5050"/>
            <w:noWrap/>
            <w:vAlign w:val="center"/>
            <w:hideMark/>
          </w:tcPr>
          <w:p w14:paraId="33375C8B" w14:textId="77777777" w:rsidR="00FB524E" w:rsidRPr="00FB524E" w:rsidRDefault="00FB524E" w:rsidP="00FB524E">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FB524E">
              <w:rPr>
                <w:rFonts w:ascii="Times New Roman" w:eastAsia="Times New Roman" w:hAnsi="Times New Roman" w:cs="Times New Roman"/>
                <w:color w:val="FFFFFF"/>
                <w:sz w:val="24"/>
                <w:szCs w:val="24"/>
                <w:lang w:eastAsia="tr-TR" w:bidi="ar-SA"/>
              </w:rPr>
              <w:t>Osmaniye</w:t>
            </w:r>
          </w:p>
        </w:tc>
        <w:tc>
          <w:tcPr>
            <w:tcW w:w="2178" w:type="dxa"/>
            <w:tcBorders>
              <w:top w:val="nil"/>
              <w:left w:val="nil"/>
              <w:bottom w:val="single" w:sz="8" w:space="0" w:color="auto"/>
              <w:right w:val="single" w:sz="8" w:space="0" w:color="auto"/>
            </w:tcBorders>
            <w:shd w:val="clear" w:color="auto" w:fill="auto"/>
            <w:noWrap/>
            <w:vAlign w:val="center"/>
            <w:hideMark/>
          </w:tcPr>
          <w:p w14:paraId="6DE60F8B" w14:textId="77777777" w:rsidR="00FB524E" w:rsidRPr="00FB524E" w:rsidRDefault="00FB524E" w:rsidP="00FB524E">
            <w:pPr>
              <w:spacing w:after="0" w:line="240" w:lineRule="auto"/>
              <w:jc w:val="right"/>
              <w:rPr>
                <w:rFonts w:ascii="Times New Roman" w:eastAsia="Times New Roman" w:hAnsi="Times New Roman" w:cs="Times New Roman"/>
                <w:color w:val="000000"/>
                <w:sz w:val="24"/>
                <w:szCs w:val="24"/>
                <w:lang w:eastAsia="tr-TR" w:bidi="ar-SA"/>
              </w:rPr>
            </w:pPr>
            <w:r w:rsidRPr="00FB524E">
              <w:rPr>
                <w:rFonts w:ascii="Times New Roman" w:eastAsia="Times New Roman" w:hAnsi="Times New Roman" w:cs="Times New Roman"/>
                <w:color w:val="000000"/>
                <w:sz w:val="24"/>
                <w:szCs w:val="24"/>
                <w:lang w:eastAsia="tr-TR" w:bidi="ar-SA"/>
              </w:rPr>
              <w:t>238,87</w:t>
            </w:r>
          </w:p>
        </w:tc>
        <w:tc>
          <w:tcPr>
            <w:tcW w:w="1134" w:type="dxa"/>
            <w:tcBorders>
              <w:top w:val="nil"/>
              <w:left w:val="nil"/>
              <w:bottom w:val="single" w:sz="8" w:space="0" w:color="auto"/>
              <w:right w:val="single" w:sz="8" w:space="0" w:color="auto"/>
            </w:tcBorders>
            <w:shd w:val="clear" w:color="auto" w:fill="auto"/>
            <w:noWrap/>
            <w:vAlign w:val="center"/>
            <w:hideMark/>
          </w:tcPr>
          <w:p w14:paraId="2DEF398A" w14:textId="77777777" w:rsidR="00FB524E" w:rsidRPr="00FB524E" w:rsidRDefault="00FB524E" w:rsidP="00FB524E">
            <w:pPr>
              <w:spacing w:after="0" w:line="240" w:lineRule="auto"/>
              <w:jc w:val="center"/>
              <w:rPr>
                <w:rFonts w:ascii="Times New Roman" w:eastAsia="Times New Roman" w:hAnsi="Times New Roman" w:cs="Times New Roman"/>
                <w:color w:val="000000"/>
                <w:sz w:val="24"/>
                <w:szCs w:val="24"/>
                <w:lang w:eastAsia="tr-TR" w:bidi="ar-SA"/>
              </w:rPr>
            </w:pPr>
            <w:r w:rsidRPr="00FB524E">
              <w:rPr>
                <w:rFonts w:ascii="Times New Roman" w:eastAsia="Times New Roman" w:hAnsi="Times New Roman" w:cs="Times New Roman"/>
                <w:color w:val="000000"/>
                <w:sz w:val="24"/>
                <w:szCs w:val="24"/>
                <w:lang w:eastAsia="tr-TR" w:bidi="ar-SA"/>
              </w:rPr>
              <w:t>1,66</w:t>
            </w:r>
          </w:p>
        </w:tc>
        <w:tc>
          <w:tcPr>
            <w:tcW w:w="2268" w:type="dxa"/>
            <w:tcBorders>
              <w:top w:val="nil"/>
              <w:left w:val="nil"/>
              <w:bottom w:val="single" w:sz="8" w:space="0" w:color="auto"/>
              <w:right w:val="single" w:sz="8" w:space="0" w:color="auto"/>
            </w:tcBorders>
            <w:shd w:val="clear" w:color="auto" w:fill="auto"/>
            <w:noWrap/>
            <w:vAlign w:val="center"/>
            <w:hideMark/>
          </w:tcPr>
          <w:p w14:paraId="4D7F284B" w14:textId="77777777" w:rsidR="00FB524E" w:rsidRPr="00FB524E" w:rsidRDefault="00FB524E" w:rsidP="00FB524E">
            <w:pPr>
              <w:spacing w:after="0" w:line="240" w:lineRule="auto"/>
              <w:jc w:val="right"/>
              <w:rPr>
                <w:rFonts w:ascii="Times New Roman" w:eastAsia="Times New Roman" w:hAnsi="Times New Roman" w:cs="Times New Roman"/>
                <w:color w:val="000000"/>
                <w:sz w:val="24"/>
                <w:szCs w:val="24"/>
                <w:lang w:eastAsia="tr-TR" w:bidi="ar-SA"/>
              </w:rPr>
            </w:pPr>
            <w:r w:rsidRPr="00FB524E">
              <w:rPr>
                <w:rFonts w:ascii="Times New Roman" w:eastAsia="Times New Roman" w:hAnsi="Times New Roman" w:cs="Times New Roman"/>
                <w:color w:val="000000"/>
                <w:sz w:val="24"/>
                <w:szCs w:val="24"/>
                <w:lang w:eastAsia="tr-TR" w:bidi="ar-SA"/>
              </w:rPr>
              <w:t>278,16</w:t>
            </w:r>
          </w:p>
        </w:tc>
        <w:tc>
          <w:tcPr>
            <w:tcW w:w="1418" w:type="dxa"/>
            <w:tcBorders>
              <w:top w:val="nil"/>
              <w:left w:val="nil"/>
              <w:bottom w:val="single" w:sz="8" w:space="0" w:color="auto"/>
              <w:right w:val="single" w:sz="8" w:space="0" w:color="auto"/>
            </w:tcBorders>
            <w:shd w:val="clear" w:color="auto" w:fill="auto"/>
            <w:noWrap/>
            <w:vAlign w:val="center"/>
            <w:hideMark/>
          </w:tcPr>
          <w:p w14:paraId="223991D3" w14:textId="77777777" w:rsidR="00FB524E" w:rsidRPr="00FB524E" w:rsidRDefault="00FB524E" w:rsidP="00FB524E">
            <w:pPr>
              <w:spacing w:after="0" w:line="240" w:lineRule="auto"/>
              <w:jc w:val="center"/>
              <w:rPr>
                <w:rFonts w:ascii="Times New Roman" w:eastAsia="Times New Roman" w:hAnsi="Times New Roman" w:cs="Times New Roman"/>
                <w:color w:val="000000"/>
                <w:sz w:val="24"/>
                <w:szCs w:val="24"/>
                <w:lang w:eastAsia="tr-TR" w:bidi="ar-SA"/>
              </w:rPr>
            </w:pPr>
            <w:r w:rsidRPr="00FB524E">
              <w:rPr>
                <w:rFonts w:ascii="Times New Roman" w:eastAsia="Times New Roman" w:hAnsi="Times New Roman" w:cs="Times New Roman"/>
                <w:color w:val="000000"/>
                <w:sz w:val="24"/>
                <w:szCs w:val="24"/>
                <w:lang w:eastAsia="tr-TR" w:bidi="ar-SA"/>
              </w:rPr>
              <w:t>1,50</w:t>
            </w:r>
          </w:p>
        </w:tc>
      </w:tr>
      <w:tr w:rsidR="00FB524E" w:rsidRPr="00FB524E" w14:paraId="1BEB74D3" w14:textId="77777777" w:rsidTr="00FB524E">
        <w:trPr>
          <w:trHeight w:val="208"/>
        </w:trPr>
        <w:tc>
          <w:tcPr>
            <w:tcW w:w="2500" w:type="dxa"/>
            <w:tcBorders>
              <w:top w:val="nil"/>
              <w:left w:val="single" w:sz="8" w:space="0" w:color="auto"/>
              <w:bottom w:val="single" w:sz="8" w:space="0" w:color="auto"/>
              <w:right w:val="single" w:sz="8" w:space="0" w:color="auto"/>
            </w:tcBorders>
            <w:shd w:val="clear" w:color="000000" w:fill="FF5050"/>
            <w:noWrap/>
            <w:vAlign w:val="center"/>
            <w:hideMark/>
          </w:tcPr>
          <w:p w14:paraId="20407C81" w14:textId="77777777" w:rsidR="00FB524E" w:rsidRPr="00FB524E" w:rsidRDefault="00FB524E" w:rsidP="00FB524E">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FB524E">
              <w:rPr>
                <w:rFonts w:ascii="Times New Roman" w:eastAsia="Times New Roman" w:hAnsi="Times New Roman" w:cs="Times New Roman"/>
                <w:color w:val="FFFFFF"/>
                <w:sz w:val="24"/>
                <w:szCs w:val="24"/>
                <w:lang w:eastAsia="tr-TR" w:bidi="ar-SA"/>
              </w:rPr>
              <w:t>Rize</w:t>
            </w:r>
          </w:p>
        </w:tc>
        <w:tc>
          <w:tcPr>
            <w:tcW w:w="2178" w:type="dxa"/>
            <w:tcBorders>
              <w:top w:val="nil"/>
              <w:left w:val="nil"/>
              <w:bottom w:val="single" w:sz="8" w:space="0" w:color="auto"/>
              <w:right w:val="single" w:sz="8" w:space="0" w:color="auto"/>
            </w:tcBorders>
            <w:shd w:val="clear" w:color="auto" w:fill="auto"/>
            <w:noWrap/>
            <w:vAlign w:val="center"/>
            <w:hideMark/>
          </w:tcPr>
          <w:p w14:paraId="64F51323" w14:textId="77777777" w:rsidR="00FB524E" w:rsidRPr="00FB524E" w:rsidRDefault="00FB524E" w:rsidP="00FB524E">
            <w:pPr>
              <w:spacing w:after="0" w:line="240" w:lineRule="auto"/>
              <w:jc w:val="right"/>
              <w:rPr>
                <w:rFonts w:ascii="Times New Roman" w:eastAsia="Times New Roman" w:hAnsi="Times New Roman" w:cs="Times New Roman"/>
                <w:color w:val="000000"/>
                <w:sz w:val="24"/>
                <w:szCs w:val="24"/>
                <w:lang w:eastAsia="tr-TR" w:bidi="ar-SA"/>
              </w:rPr>
            </w:pPr>
            <w:r w:rsidRPr="00FB524E">
              <w:rPr>
                <w:rFonts w:ascii="Times New Roman" w:eastAsia="Times New Roman" w:hAnsi="Times New Roman" w:cs="Times New Roman"/>
                <w:color w:val="000000"/>
                <w:sz w:val="24"/>
                <w:szCs w:val="24"/>
                <w:lang w:eastAsia="tr-TR" w:bidi="ar-SA"/>
              </w:rPr>
              <w:t>3,25</w:t>
            </w:r>
          </w:p>
        </w:tc>
        <w:tc>
          <w:tcPr>
            <w:tcW w:w="1134" w:type="dxa"/>
            <w:tcBorders>
              <w:top w:val="nil"/>
              <w:left w:val="nil"/>
              <w:bottom w:val="single" w:sz="8" w:space="0" w:color="auto"/>
              <w:right w:val="single" w:sz="8" w:space="0" w:color="auto"/>
            </w:tcBorders>
            <w:shd w:val="clear" w:color="auto" w:fill="auto"/>
            <w:noWrap/>
            <w:vAlign w:val="center"/>
            <w:hideMark/>
          </w:tcPr>
          <w:p w14:paraId="28EC2159" w14:textId="77777777" w:rsidR="00FB524E" w:rsidRPr="00FB524E" w:rsidRDefault="00FB524E" w:rsidP="00FB524E">
            <w:pPr>
              <w:spacing w:after="0" w:line="240" w:lineRule="auto"/>
              <w:jc w:val="center"/>
              <w:rPr>
                <w:rFonts w:ascii="Times New Roman" w:eastAsia="Times New Roman" w:hAnsi="Times New Roman" w:cs="Times New Roman"/>
                <w:color w:val="000000"/>
                <w:sz w:val="24"/>
                <w:szCs w:val="24"/>
                <w:lang w:eastAsia="tr-TR" w:bidi="ar-SA"/>
              </w:rPr>
            </w:pPr>
            <w:r w:rsidRPr="00FB524E">
              <w:rPr>
                <w:rFonts w:ascii="Times New Roman" w:eastAsia="Times New Roman" w:hAnsi="Times New Roman" w:cs="Times New Roman"/>
                <w:color w:val="000000"/>
                <w:sz w:val="24"/>
                <w:szCs w:val="24"/>
                <w:lang w:eastAsia="tr-TR" w:bidi="ar-SA"/>
              </w:rPr>
              <w:t>0,02</w:t>
            </w:r>
          </w:p>
        </w:tc>
        <w:tc>
          <w:tcPr>
            <w:tcW w:w="2268" w:type="dxa"/>
            <w:tcBorders>
              <w:top w:val="nil"/>
              <w:left w:val="nil"/>
              <w:bottom w:val="single" w:sz="8" w:space="0" w:color="auto"/>
              <w:right w:val="single" w:sz="8" w:space="0" w:color="auto"/>
            </w:tcBorders>
            <w:shd w:val="clear" w:color="auto" w:fill="auto"/>
            <w:noWrap/>
            <w:vAlign w:val="center"/>
            <w:hideMark/>
          </w:tcPr>
          <w:p w14:paraId="05C821F0" w14:textId="77777777" w:rsidR="00FB524E" w:rsidRPr="00FB524E" w:rsidRDefault="00FB524E" w:rsidP="00FB524E">
            <w:pPr>
              <w:spacing w:after="0" w:line="240" w:lineRule="auto"/>
              <w:jc w:val="right"/>
              <w:rPr>
                <w:rFonts w:ascii="Times New Roman" w:eastAsia="Times New Roman" w:hAnsi="Times New Roman" w:cs="Times New Roman"/>
                <w:color w:val="000000"/>
                <w:sz w:val="24"/>
                <w:szCs w:val="24"/>
                <w:lang w:eastAsia="tr-TR" w:bidi="ar-SA"/>
              </w:rPr>
            </w:pPr>
            <w:r w:rsidRPr="00FB524E">
              <w:rPr>
                <w:rFonts w:ascii="Times New Roman" w:eastAsia="Times New Roman" w:hAnsi="Times New Roman" w:cs="Times New Roman"/>
                <w:color w:val="000000"/>
                <w:sz w:val="24"/>
                <w:szCs w:val="24"/>
                <w:lang w:eastAsia="tr-TR" w:bidi="ar-SA"/>
              </w:rPr>
              <w:t>8,01</w:t>
            </w:r>
          </w:p>
        </w:tc>
        <w:tc>
          <w:tcPr>
            <w:tcW w:w="1418" w:type="dxa"/>
            <w:tcBorders>
              <w:top w:val="nil"/>
              <w:left w:val="nil"/>
              <w:bottom w:val="single" w:sz="8" w:space="0" w:color="auto"/>
              <w:right w:val="single" w:sz="8" w:space="0" w:color="auto"/>
            </w:tcBorders>
            <w:shd w:val="clear" w:color="auto" w:fill="auto"/>
            <w:noWrap/>
            <w:vAlign w:val="center"/>
            <w:hideMark/>
          </w:tcPr>
          <w:p w14:paraId="69CA960E" w14:textId="77777777" w:rsidR="00FB524E" w:rsidRPr="00FB524E" w:rsidRDefault="00FB524E" w:rsidP="00FB524E">
            <w:pPr>
              <w:spacing w:after="0" w:line="240" w:lineRule="auto"/>
              <w:jc w:val="center"/>
              <w:rPr>
                <w:rFonts w:ascii="Times New Roman" w:eastAsia="Times New Roman" w:hAnsi="Times New Roman" w:cs="Times New Roman"/>
                <w:color w:val="000000"/>
                <w:sz w:val="24"/>
                <w:szCs w:val="24"/>
                <w:lang w:eastAsia="tr-TR" w:bidi="ar-SA"/>
              </w:rPr>
            </w:pPr>
            <w:r w:rsidRPr="00FB524E">
              <w:rPr>
                <w:rFonts w:ascii="Times New Roman" w:eastAsia="Times New Roman" w:hAnsi="Times New Roman" w:cs="Times New Roman"/>
                <w:color w:val="000000"/>
                <w:sz w:val="24"/>
                <w:szCs w:val="24"/>
                <w:lang w:eastAsia="tr-TR" w:bidi="ar-SA"/>
              </w:rPr>
              <w:t>0,04</w:t>
            </w:r>
          </w:p>
        </w:tc>
      </w:tr>
      <w:tr w:rsidR="00FB524E" w:rsidRPr="00FB524E" w14:paraId="38E9A76C" w14:textId="77777777" w:rsidTr="00FB524E">
        <w:trPr>
          <w:trHeight w:val="57"/>
        </w:trPr>
        <w:tc>
          <w:tcPr>
            <w:tcW w:w="2500" w:type="dxa"/>
            <w:tcBorders>
              <w:top w:val="nil"/>
              <w:left w:val="single" w:sz="8" w:space="0" w:color="auto"/>
              <w:bottom w:val="single" w:sz="8" w:space="0" w:color="auto"/>
              <w:right w:val="single" w:sz="8" w:space="0" w:color="auto"/>
            </w:tcBorders>
            <w:shd w:val="clear" w:color="000000" w:fill="FF5050"/>
            <w:noWrap/>
            <w:vAlign w:val="center"/>
            <w:hideMark/>
          </w:tcPr>
          <w:p w14:paraId="32ED7F0C" w14:textId="77777777" w:rsidR="00FB524E" w:rsidRPr="00FB524E" w:rsidRDefault="00FB524E" w:rsidP="00FB524E">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FB524E">
              <w:rPr>
                <w:rFonts w:ascii="Times New Roman" w:eastAsia="Times New Roman" w:hAnsi="Times New Roman" w:cs="Times New Roman"/>
                <w:color w:val="FFFFFF"/>
                <w:sz w:val="24"/>
                <w:szCs w:val="24"/>
                <w:lang w:eastAsia="tr-TR" w:bidi="ar-SA"/>
              </w:rPr>
              <w:t>Sakarya</w:t>
            </w:r>
          </w:p>
        </w:tc>
        <w:tc>
          <w:tcPr>
            <w:tcW w:w="2178" w:type="dxa"/>
            <w:tcBorders>
              <w:top w:val="nil"/>
              <w:left w:val="nil"/>
              <w:bottom w:val="single" w:sz="8" w:space="0" w:color="auto"/>
              <w:right w:val="single" w:sz="8" w:space="0" w:color="auto"/>
            </w:tcBorders>
            <w:shd w:val="clear" w:color="auto" w:fill="auto"/>
            <w:noWrap/>
            <w:vAlign w:val="center"/>
            <w:hideMark/>
          </w:tcPr>
          <w:p w14:paraId="5C2FB245" w14:textId="77777777" w:rsidR="00FB524E" w:rsidRPr="00FB524E" w:rsidRDefault="00FB524E" w:rsidP="00FB524E">
            <w:pPr>
              <w:spacing w:after="0" w:line="240" w:lineRule="auto"/>
              <w:jc w:val="right"/>
              <w:rPr>
                <w:rFonts w:ascii="Times New Roman" w:eastAsia="Times New Roman" w:hAnsi="Times New Roman" w:cs="Times New Roman"/>
                <w:color w:val="000000"/>
                <w:sz w:val="24"/>
                <w:szCs w:val="24"/>
                <w:lang w:eastAsia="tr-TR" w:bidi="ar-SA"/>
              </w:rPr>
            </w:pPr>
            <w:r w:rsidRPr="00FB524E">
              <w:rPr>
                <w:rFonts w:ascii="Times New Roman" w:eastAsia="Times New Roman" w:hAnsi="Times New Roman" w:cs="Times New Roman"/>
                <w:color w:val="000000"/>
                <w:sz w:val="24"/>
                <w:szCs w:val="24"/>
                <w:lang w:eastAsia="tr-TR" w:bidi="ar-SA"/>
              </w:rPr>
              <w:t>108,20</w:t>
            </w:r>
          </w:p>
        </w:tc>
        <w:tc>
          <w:tcPr>
            <w:tcW w:w="1134" w:type="dxa"/>
            <w:tcBorders>
              <w:top w:val="nil"/>
              <w:left w:val="nil"/>
              <w:bottom w:val="single" w:sz="8" w:space="0" w:color="auto"/>
              <w:right w:val="single" w:sz="8" w:space="0" w:color="auto"/>
            </w:tcBorders>
            <w:shd w:val="clear" w:color="auto" w:fill="auto"/>
            <w:noWrap/>
            <w:vAlign w:val="center"/>
            <w:hideMark/>
          </w:tcPr>
          <w:p w14:paraId="2CD6E2C6" w14:textId="77777777" w:rsidR="00FB524E" w:rsidRPr="00FB524E" w:rsidRDefault="00FB524E" w:rsidP="00FB524E">
            <w:pPr>
              <w:spacing w:after="0" w:line="240" w:lineRule="auto"/>
              <w:jc w:val="center"/>
              <w:rPr>
                <w:rFonts w:ascii="Times New Roman" w:eastAsia="Times New Roman" w:hAnsi="Times New Roman" w:cs="Times New Roman"/>
                <w:color w:val="000000"/>
                <w:sz w:val="24"/>
                <w:szCs w:val="24"/>
                <w:lang w:eastAsia="tr-TR" w:bidi="ar-SA"/>
              </w:rPr>
            </w:pPr>
            <w:r w:rsidRPr="00FB524E">
              <w:rPr>
                <w:rFonts w:ascii="Times New Roman" w:eastAsia="Times New Roman" w:hAnsi="Times New Roman" w:cs="Times New Roman"/>
                <w:color w:val="000000"/>
                <w:sz w:val="24"/>
                <w:szCs w:val="24"/>
                <w:lang w:eastAsia="tr-TR" w:bidi="ar-SA"/>
              </w:rPr>
              <w:t>0,75</w:t>
            </w:r>
          </w:p>
        </w:tc>
        <w:tc>
          <w:tcPr>
            <w:tcW w:w="2268" w:type="dxa"/>
            <w:tcBorders>
              <w:top w:val="nil"/>
              <w:left w:val="nil"/>
              <w:bottom w:val="single" w:sz="8" w:space="0" w:color="auto"/>
              <w:right w:val="single" w:sz="8" w:space="0" w:color="auto"/>
            </w:tcBorders>
            <w:shd w:val="clear" w:color="auto" w:fill="auto"/>
            <w:noWrap/>
            <w:vAlign w:val="center"/>
            <w:hideMark/>
          </w:tcPr>
          <w:p w14:paraId="4AC69A60" w14:textId="77777777" w:rsidR="00FB524E" w:rsidRPr="00FB524E" w:rsidRDefault="00FB524E" w:rsidP="00FB524E">
            <w:pPr>
              <w:spacing w:after="0" w:line="240" w:lineRule="auto"/>
              <w:jc w:val="right"/>
              <w:rPr>
                <w:rFonts w:ascii="Times New Roman" w:eastAsia="Times New Roman" w:hAnsi="Times New Roman" w:cs="Times New Roman"/>
                <w:color w:val="000000"/>
                <w:sz w:val="24"/>
                <w:szCs w:val="24"/>
                <w:lang w:eastAsia="tr-TR" w:bidi="ar-SA"/>
              </w:rPr>
            </w:pPr>
            <w:r w:rsidRPr="00FB524E">
              <w:rPr>
                <w:rFonts w:ascii="Times New Roman" w:eastAsia="Times New Roman" w:hAnsi="Times New Roman" w:cs="Times New Roman"/>
                <w:color w:val="000000"/>
                <w:sz w:val="24"/>
                <w:szCs w:val="24"/>
                <w:lang w:eastAsia="tr-TR" w:bidi="ar-SA"/>
              </w:rPr>
              <w:t>145,35</w:t>
            </w:r>
          </w:p>
        </w:tc>
        <w:tc>
          <w:tcPr>
            <w:tcW w:w="1418" w:type="dxa"/>
            <w:tcBorders>
              <w:top w:val="nil"/>
              <w:left w:val="nil"/>
              <w:bottom w:val="single" w:sz="8" w:space="0" w:color="auto"/>
              <w:right w:val="single" w:sz="8" w:space="0" w:color="auto"/>
            </w:tcBorders>
            <w:shd w:val="clear" w:color="auto" w:fill="auto"/>
            <w:noWrap/>
            <w:vAlign w:val="center"/>
            <w:hideMark/>
          </w:tcPr>
          <w:p w14:paraId="401D238D" w14:textId="77777777" w:rsidR="00FB524E" w:rsidRPr="00FB524E" w:rsidRDefault="00FB524E" w:rsidP="00FB524E">
            <w:pPr>
              <w:spacing w:after="0" w:line="240" w:lineRule="auto"/>
              <w:jc w:val="center"/>
              <w:rPr>
                <w:rFonts w:ascii="Times New Roman" w:eastAsia="Times New Roman" w:hAnsi="Times New Roman" w:cs="Times New Roman"/>
                <w:color w:val="000000"/>
                <w:sz w:val="24"/>
                <w:szCs w:val="24"/>
                <w:lang w:eastAsia="tr-TR" w:bidi="ar-SA"/>
              </w:rPr>
            </w:pPr>
            <w:r w:rsidRPr="00FB524E">
              <w:rPr>
                <w:rFonts w:ascii="Times New Roman" w:eastAsia="Times New Roman" w:hAnsi="Times New Roman" w:cs="Times New Roman"/>
                <w:color w:val="000000"/>
                <w:sz w:val="24"/>
                <w:szCs w:val="24"/>
                <w:lang w:eastAsia="tr-TR" w:bidi="ar-SA"/>
              </w:rPr>
              <w:t>0,78</w:t>
            </w:r>
          </w:p>
        </w:tc>
      </w:tr>
      <w:tr w:rsidR="00FB524E" w:rsidRPr="00FB524E" w14:paraId="1B6C2615" w14:textId="77777777" w:rsidTr="00FB524E">
        <w:trPr>
          <w:trHeight w:val="174"/>
        </w:trPr>
        <w:tc>
          <w:tcPr>
            <w:tcW w:w="2500" w:type="dxa"/>
            <w:tcBorders>
              <w:top w:val="nil"/>
              <w:left w:val="single" w:sz="8" w:space="0" w:color="auto"/>
              <w:bottom w:val="single" w:sz="8" w:space="0" w:color="auto"/>
              <w:right w:val="single" w:sz="8" w:space="0" w:color="auto"/>
            </w:tcBorders>
            <w:shd w:val="clear" w:color="000000" w:fill="FF5050"/>
            <w:noWrap/>
            <w:vAlign w:val="center"/>
            <w:hideMark/>
          </w:tcPr>
          <w:p w14:paraId="76C8B3D8" w14:textId="77777777" w:rsidR="00FB524E" w:rsidRPr="00FB524E" w:rsidRDefault="00FB524E" w:rsidP="00FB524E">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FB524E">
              <w:rPr>
                <w:rFonts w:ascii="Times New Roman" w:eastAsia="Times New Roman" w:hAnsi="Times New Roman" w:cs="Times New Roman"/>
                <w:color w:val="FFFFFF"/>
                <w:sz w:val="24"/>
                <w:szCs w:val="24"/>
                <w:lang w:eastAsia="tr-TR" w:bidi="ar-SA"/>
              </w:rPr>
              <w:t>Samsun</w:t>
            </w:r>
          </w:p>
        </w:tc>
        <w:tc>
          <w:tcPr>
            <w:tcW w:w="2178" w:type="dxa"/>
            <w:tcBorders>
              <w:top w:val="nil"/>
              <w:left w:val="nil"/>
              <w:bottom w:val="single" w:sz="8" w:space="0" w:color="auto"/>
              <w:right w:val="single" w:sz="8" w:space="0" w:color="auto"/>
            </w:tcBorders>
            <w:shd w:val="clear" w:color="auto" w:fill="auto"/>
            <w:noWrap/>
            <w:vAlign w:val="center"/>
            <w:hideMark/>
          </w:tcPr>
          <w:p w14:paraId="0CA86EF7" w14:textId="77777777" w:rsidR="00FB524E" w:rsidRPr="00FB524E" w:rsidRDefault="00FB524E" w:rsidP="00FB524E">
            <w:pPr>
              <w:spacing w:after="0" w:line="240" w:lineRule="auto"/>
              <w:jc w:val="right"/>
              <w:rPr>
                <w:rFonts w:ascii="Times New Roman" w:eastAsia="Times New Roman" w:hAnsi="Times New Roman" w:cs="Times New Roman"/>
                <w:color w:val="000000"/>
                <w:sz w:val="24"/>
                <w:szCs w:val="24"/>
                <w:lang w:eastAsia="tr-TR" w:bidi="ar-SA"/>
              </w:rPr>
            </w:pPr>
            <w:r w:rsidRPr="00FB524E">
              <w:rPr>
                <w:rFonts w:ascii="Times New Roman" w:eastAsia="Times New Roman" w:hAnsi="Times New Roman" w:cs="Times New Roman"/>
                <w:color w:val="000000"/>
                <w:sz w:val="24"/>
                <w:szCs w:val="24"/>
                <w:lang w:eastAsia="tr-TR" w:bidi="ar-SA"/>
              </w:rPr>
              <w:t>71,43</w:t>
            </w:r>
          </w:p>
        </w:tc>
        <w:tc>
          <w:tcPr>
            <w:tcW w:w="1134" w:type="dxa"/>
            <w:tcBorders>
              <w:top w:val="nil"/>
              <w:left w:val="nil"/>
              <w:bottom w:val="single" w:sz="8" w:space="0" w:color="auto"/>
              <w:right w:val="single" w:sz="8" w:space="0" w:color="auto"/>
            </w:tcBorders>
            <w:shd w:val="clear" w:color="auto" w:fill="auto"/>
            <w:noWrap/>
            <w:vAlign w:val="center"/>
            <w:hideMark/>
          </w:tcPr>
          <w:p w14:paraId="34B5B932" w14:textId="77777777" w:rsidR="00FB524E" w:rsidRPr="00FB524E" w:rsidRDefault="00FB524E" w:rsidP="00FB524E">
            <w:pPr>
              <w:spacing w:after="0" w:line="240" w:lineRule="auto"/>
              <w:jc w:val="center"/>
              <w:rPr>
                <w:rFonts w:ascii="Times New Roman" w:eastAsia="Times New Roman" w:hAnsi="Times New Roman" w:cs="Times New Roman"/>
                <w:color w:val="000000"/>
                <w:sz w:val="24"/>
                <w:szCs w:val="24"/>
                <w:lang w:eastAsia="tr-TR" w:bidi="ar-SA"/>
              </w:rPr>
            </w:pPr>
            <w:r w:rsidRPr="00FB524E">
              <w:rPr>
                <w:rFonts w:ascii="Times New Roman" w:eastAsia="Times New Roman" w:hAnsi="Times New Roman" w:cs="Times New Roman"/>
                <w:color w:val="000000"/>
                <w:sz w:val="24"/>
                <w:szCs w:val="24"/>
                <w:lang w:eastAsia="tr-TR" w:bidi="ar-SA"/>
              </w:rPr>
              <w:t>0,50</w:t>
            </w:r>
          </w:p>
        </w:tc>
        <w:tc>
          <w:tcPr>
            <w:tcW w:w="2268" w:type="dxa"/>
            <w:tcBorders>
              <w:top w:val="nil"/>
              <w:left w:val="nil"/>
              <w:bottom w:val="single" w:sz="8" w:space="0" w:color="auto"/>
              <w:right w:val="single" w:sz="8" w:space="0" w:color="auto"/>
            </w:tcBorders>
            <w:shd w:val="clear" w:color="auto" w:fill="auto"/>
            <w:noWrap/>
            <w:vAlign w:val="center"/>
            <w:hideMark/>
          </w:tcPr>
          <w:p w14:paraId="3A8E873C" w14:textId="77777777" w:rsidR="00FB524E" w:rsidRPr="00FB524E" w:rsidRDefault="00FB524E" w:rsidP="00FB524E">
            <w:pPr>
              <w:spacing w:after="0" w:line="240" w:lineRule="auto"/>
              <w:jc w:val="right"/>
              <w:rPr>
                <w:rFonts w:ascii="Times New Roman" w:eastAsia="Times New Roman" w:hAnsi="Times New Roman" w:cs="Times New Roman"/>
                <w:color w:val="000000"/>
                <w:sz w:val="24"/>
                <w:szCs w:val="24"/>
                <w:lang w:eastAsia="tr-TR" w:bidi="ar-SA"/>
              </w:rPr>
            </w:pPr>
            <w:r w:rsidRPr="00FB524E">
              <w:rPr>
                <w:rFonts w:ascii="Times New Roman" w:eastAsia="Times New Roman" w:hAnsi="Times New Roman" w:cs="Times New Roman"/>
                <w:color w:val="000000"/>
                <w:sz w:val="24"/>
                <w:szCs w:val="24"/>
                <w:lang w:eastAsia="tr-TR" w:bidi="ar-SA"/>
              </w:rPr>
              <w:t>140,39</w:t>
            </w:r>
          </w:p>
        </w:tc>
        <w:tc>
          <w:tcPr>
            <w:tcW w:w="1418" w:type="dxa"/>
            <w:tcBorders>
              <w:top w:val="nil"/>
              <w:left w:val="nil"/>
              <w:bottom w:val="single" w:sz="8" w:space="0" w:color="auto"/>
              <w:right w:val="single" w:sz="8" w:space="0" w:color="auto"/>
            </w:tcBorders>
            <w:shd w:val="clear" w:color="auto" w:fill="auto"/>
            <w:noWrap/>
            <w:vAlign w:val="center"/>
            <w:hideMark/>
          </w:tcPr>
          <w:p w14:paraId="08E6DAFF" w14:textId="77777777" w:rsidR="00FB524E" w:rsidRPr="00FB524E" w:rsidRDefault="00FB524E" w:rsidP="00FB524E">
            <w:pPr>
              <w:spacing w:after="0" w:line="240" w:lineRule="auto"/>
              <w:jc w:val="center"/>
              <w:rPr>
                <w:rFonts w:ascii="Times New Roman" w:eastAsia="Times New Roman" w:hAnsi="Times New Roman" w:cs="Times New Roman"/>
                <w:color w:val="000000"/>
                <w:sz w:val="24"/>
                <w:szCs w:val="24"/>
                <w:lang w:eastAsia="tr-TR" w:bidi="ar-SA"/>
              </w:rPr>
            </w:pPr>
            <w:r w:rsidRPr="00FB524E">
              <w:rPr>
                <w:rFonts w:ascii="Times New Roman" w:eastAsia="Times New Roman" w:hAnsi="Times New Roman" w:cs="Times New Roman"/>
                <w:color w:val="000000"/>
                <w:sz w:val="24"/>
                <w:szCs w:val="24"/>
                <w:lang w:eastAsia="tr-TR" w:bidi="ar-SA"/>
              </w:rPr>
              <w:t>0,76</w:t>
            </w:r>
          </w:p>
        </w:tc>
      </w:tr>
      <w:tr w:rsidR="00FB524E" w:rsidRPr="00FB524E" w14:paraId="59122B9F" w14:textId="77777777" w:rsidTr="00FB524E">
        <w:trPr>
          <w:trHeight w:val="50"/>
        </w:trPr>
        <w:tc>
          <w:tcPr>
            <w:tcW w:w="2500" w:type="dxa"/>
            <w:tcBorders>
              <w:top w:val="nil"/>
              <w:left w:val="single" w:sz="8" w:space="0" w:color="auto"/>
              <w:bottom w:val="single" w:sz="8" w:space="0" w:color="auto"/>
              <w:right w:val="single" w:sz="8" w:space="0" w:color="auto"/>
            </w:tcBorders>
            <w:shd w:val="clear" w:color="000000" w:fill="FF5050"/>
            <w:noWrap/>
            <w:vAlign w:val="center"/>
            <w:hideMark/>
          </w:tcPr>
          <w:p w14:paraId="1EFDA502" w14:textId="77777777" w:rsidR="00FB524E" w:rsidRPr="00FB524E" w:rsidRDefault="00FB524E" w:rsidP="00FB524E">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FB524E">
              <w:rPr>
                <w:rFonts w:ascii="Times New Roman" w:eastAsia="Times New Roman" w:hAnsi="Times New Roman" w:cs="Times New Roman"/>
                <w:color w:val="FFFFFF"/>
                <w:sz w:val="24"/>
                <w:szCs w:val="24"/>
                <w:lang w:eastAsia="tr-TR" w:bidi="ar-SA"/>
              </w:rPr>
              <w:t>Siirt</w:t>
            </w:r>
          </w:p>
        </w:tc>
        <w:tc>
          <w:tcPr>
            <w:tcW w:w="2178" w:type="dxa"/>
            <w:tcBorders>
              <w:top w:val="nil"/>
              <w:left w:val="nil"/>
              <w:bottom w:val="single" w:sz="8" w:space="0" w:color="auto"/>
              <w:right w:val="single" w:sz="8" w:space="0" w:color="auto"/>
            </w:tcBorders>
            <w:shd w:val="clear" w:color="auto" w:fill="auto"/>
            <w:noWrap/>
            <w:vAlign w:val="center"/>
            <w:hideMark/>
          </w:tcPr>
          <w:p w14:paraId="03B00C1B" w14:textId="77777777" w:rsidR="00FB524E" w:rsidRPr="00FB524E" w:rsidRDefault="00FB524E" w:rsidP="00FB524E">
            <w:pPr>
              <w:spacing w:after="0" w:line="240" w:lineRule="auto"/>
              <w:jc w:val="right"/>
              <w:rPr>
                <w:rFonts w:ascii="Times New Roman" w:eastAsia="Times New Roman" w:hAnsi="Times New Roman" w:cs="Times New Roman"/>
                <w:color w:val="000000"/>
                <w:sz w:val="24"/>
                <w:szCs w:val="24"/>
                <w:lang w:eastAsia="tr-TR" w:bidi="ar-SA"/>
              </w:rPr>
            </w:pPr>
            <w:r w:rsidRPr="00FB524E">
              <w:rPr>
                <w:rFonts w:ascii="Times New Roman" w:eastAsia="Times New Roman" w:hAnsi="Times New Roman" w:cs="Times New Roman"/>
                <w:color w:val="000000"/>
                <w:sz w:val="24"/>
                <w:szCs w:val="24"/>
                <w:lang w:eastAsia="tr-TR" w:bidi="ar-SA"/>
              </w:rPr>
              <w:t>10,59</w:t>
            </w:r>
          </w:p>
        </w:tc>
        <w:tc>
          <w:tcPr>
            <w:tcW w:w="1134" w:type="dxa"/>
            <w:tcBorders>
              <w:top w:val="nil"/>
              <w:left w:val="nil"/>
              <w:bottom w:val="single" w:sz="8" w:space="0" w:color="auto"/>
              <w:right w:val="single" w:sz="8" w:space="0" w:color="auto"/>
            </w:tcBorders>
            <w:shd w:val="clear" w:color="auto" w:fill="auto"/>
            <w:noWrap/>
            <w:vAlign w:val="center"/>
            <w:hideMark/>
          </w:tcPr>
          <w:p w14:paraId="13CD1B23" w14:textId="77777777" w:rsidR="00FB524E" w:rsidRPr="00FB524E" w:rsidRDefault="00FB524E" w:rsidP="00FB524E">
            <w:pPr>
              <w:spacing w:after="0" w:line="240" w:lineRule="auto"/>
              <w:jc w:val="center"/>
              <w:rPr>
                <w:rFonts w:ascii="Times New Roman" w:eastAsia="Times New Roman" w:hAnsi="Times New Roman" w:cs="Times New Roman"/>
                <w:color w:val="000000"/>
                <w:sz w:val="24"/>
                <w:szCs w:val="24"/>
                <w:lang w:eastAsia="tr-TR" w:bidi="ar-SA"/>
              </w:rPr>
            </w:pPr>
            <w:r w:rsidRPr="00FB524E">
              <w:rPr>
                <w:rFonts w:ascii="Times New Roman" w:eastAsia="Times New Roman" w:hAnsi="Times New Roman" w:cs="Times New Roman"/>
                <w:color w:val="000000"/>
                <w:sz w:val="24"/>
                <w:szCs w:val="24"/>
                <w:lang w:eastAsia="tr-TR" w:bidi="ar-SA"/>
              </w:rPr>
              <w:t>0,07</w:t>
            </w:r>
          </w:p>
        </w:tc>
        <w:tc>
          <w:tcPr>
            <w:tcW w:w="2268" w:type="dxa"/>
            <w:tcBorders>
              <w:top w:val="nil"/>
              <w:left w:val="nil"/>
              <w:bottom w:val="single" w:sz="8" w:space="0" w:color="auto"/>
              <w:right w:val="single" w:sz="8" w:space="0" w:color="auto"/>
            </w:tcBorders>
            <w:shd w:val="clear" w:color="auto" w:fill="auto"/>
            <w:noWrap/>
            <w:vAlign w:val="center"/>
            <w:hideMark/>
          </w:tcPr>
          <w:p w14:paraId="3E96D173" w14:textId="77777777" w:rsidR="00FB524E" w:rsidRPr="00FB524E" w:rsidRDefault="00FB524E" w:rsidP="00FB524E">
            <w:pPr>
              <w:spacing w:after="0" w:line="240" w:lineRule="auto"/>
              <w:jc w:val="right"/>
              <w:rPr>
                <w:rFonts w:ascii="Times New Roman" w:eastAsia="Times New Roman" w:hAnsi="Times New Roman" w:cs="Times New Roman"/>
                <w:color w:val="000000"/>
                <w:sz w:val="24"/>
                <w:szCs w:val="24"/>
                <w:lang w:eastAsia="tr-TR" w:bidi="ar-SA"/>
              </w:rPr>
            </w:pPr>
            <w:r w:rsidRPr="00FB524E">
              <w:rPr>
                <w:rFonts w:ascii="Times New Roman" w:eastAsia="Times New Roman" w:hAnsi="Times New Roman" w:cs="Times New Roman"/>
                <w:color w:val="000000"/>
                <w:sz w:val="24"/>
                <w:szCs w:val="24"/>
                <w:lang w:eastAsia="tr-TR" w:bidi="ar-SA"/>
              </w:rPr>
              <w:t>43,29</w:t>
            </w:r>
          </w:p>
        </w:tc>
        <w:tc>
          <w:tcPr>
            <w:tcW w:w="1418" w:type="dxa"/>
            <w:tcBorders>
              <w:top w:val="nil"/>
              <w:left w:val="nil"/>
              <w:bottom w:val="single" w:sz="8" w:space="0" w:color="auto"/>
              <w:right w:val="single" w:sz="8" w:space="0" w:color="auto"/>
            </w:tcBorders>
            <w:shd w:val="clear" w:color="auto" w:fill="auto"/>
            <w:noWrap/>
            <w:vAlign w:val="center"/>
            <w:hideMark/>
          </w:tcPr>
          <w:p w14:paraId="3AEE0A69" w14:textId="77777777" w:rsidR="00FB524E" w:rsidRPr="00FB524E" w:rsidRDefault="00FB524E" w:rsidP="00FB524E">
            <w:pPr>
              <w:spacing w:after="0" w:line="240" w:lineRule="auto"/>
              <w:jc w:val="center"/>
              <w:rPr>
                <w:rFonts w:ascii="Times New Roman" w:eastAsia="Times New Roman" w:hAnsi="Times New Roman" w:cs="Times New Roman"/>
                <w:color w:val="000000"/>
                <w:sz w:val="24"/>
                <w:szCs w:val="24"/>
                <w:lang w:eastAsia="tr-TR" w:bidi="ar-SA"/>
              </w:rPr>
            </w:pPr>
            <w:r w:rsidRPr="00FB524E">
              <w:rPr>
                <w:rFonts w:ascii="Times New Roman" w:eastAsia="Times New Roman" w:hAnsi="Times New Roman" w:cs="Times New Roman"/>
                <w:color w:val="000000"/>
                <w:sz w:val="24"/>
                <w:szCs w:val="24"/>
                <w:lang w:eastAsia="tr-TR" w:bidi="ar-SA"/>
              </w:rPr>
              <w:t>0,23</w:t>
            </w:r>
          </w:p>
        </w:tc>
      </w:tr>
      <w:tr w:rsidR="00FB524E" w:rsidRPr="00FB524E" w14:paraId="3DA3665F" w14:textId="77777777" w:rsidTr="00FB524E">
        <w:trPr>
          <w:trHeight w:val="50"/>
        </w:trPr>
        <w:tc>
          <w:tcPr>
            <w:tcW w:w="2500" w:type="dxa"/>
            <w:tcBorders>
              <w:top w:val="nil"/>
              <w:left w:val="single" w:sz="8" w:space="0" w:color="auto"/>
              <w:bottom w:val="single" w:sz="8" w:space="0" w:color="auto"/>
              <w:right w:val="single" w:sz="8" w:space="0" w:color="auto"/>
            </w:tcBorders>
            <w:shd w:val="clear" w:color="000000" w:fill="FF5050"/>
            <w:noWrap/>
            <w:vAlign w:val="center"/>
            <w:hideMark/>
          </w:tcPr>
          <w:p w14:paraId="2920458F" w14:textId="77777777" w:rsidR="00FB524E" w:rsidRPr="00FB524E" w:rsidRDefault="00FB524E" w:rsidP="00FB524E">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FB524E">
              <w:rPr>
                <w:rFonts w:ascii="Times New Roman" w:eastAsia="Times New Roman" w:hAnsi="Times New Roman" w:cs="Times New Roman"/>
                <w:color w:val="FFFFFF"/>
                <w:sz w:val="24"/>
                <w:szCs w:val="24"/>
                <w:lang w:eastAsia="tr-TR" w:bidi="ar-SA"/>
              </w:rPr>
              <w:t>Sinop</w:t>
            </w:r>
          </w:p>
        </w:tc>
        <w:tc>
          <w:tcPr>
            <w:tcW w:w="2178" w:type="dxa"/>
            <w:tcBorders>
              <w:top w:val="nil"/>
              <w:left w:val="nil"/>
              <w:bottom w:val="single" w:sz="8" w:space="0" w:color="auto"/>
              <w:right w:val="single" w:sz="8" w:space="0" w:color="auto"/>
            </w:tcBorders>
            <w:shd w:val="clear" w:color="auto" w:fill="auto"/>
            <w:noWrap/>
            <w:vAlign w:val="center"/>
            <w:hideMark/>
          </w:tcPr>
          <w:p w14:paraId="56194DC6" w14:textId="77777777" w:rsidR="00FB524E" w:rsidRPr="00FB524E" w:rsidRDefault="00FB524E" w:rsidP="00FB524E">
            <w:pPr>
              <w:spacing w:after="0" w:line="240" w:lineRule="auto"/>
              <w:jc w:val="right"/>
              <w:rPr>
                <w:rFonts w:ascii="Times New Roman" w:eastAsia="Times New Roman" w:hAnsi="Times New Roman" w:cs="Times New Roman"/>
                <w:color w:val="000000"/>
                <w:sz w:val="24"/>
                <w:szCs w:val="24"/>
                <w:lang w:eastAsia="tr-TR" w:bidi="ar-SA"/>
              </w:rPr>
            </w:pPr>
            <w:r w:rsidRPr="00FB524E">
              <w:rPr>
                <w:rFonts w:ascii="Times New Roman" w:eastAsia="Times New Roman" w:hAnsi="Times New Roman" w:cs="Times New Roman"/>
                <w:color w:val="000000"/>
                <w:sz w:val="24"/>
                <w:szCs w:val="24"/>
                <w:lang w:eastAsia="tr-TR" w:bidi="ar-SA"/>
              </w:rPr>
              <w:t>8,98</w:t>
            </w:r>
          </w:p>
        </w:tc>
        <w:tc>
          <w:tcPr>
            <w:tcW w:w="1134" w:type="dxa"/>
            <w:tcBorders>
              <w:top w:val="nil"/>
              <w:left w:val="nil"/>
              <w:bottom w:val="single" w:sz="8" w:space="0" w:color="auto"/>
              <w:right w:val="single" w:sz="8" w:space="0" w:color="auto"/>
            </w:tcBorders>
            <w:shd w:val="clear" w:color="auto" w:fill="auto"/>
            <w:noWrap/>
            <w:vAlign w:val="center"/>
            <w:hideMark/>
          </w:tcPr>
          <w:p w14:paraId="23C98211" w14:textId="77777777" w:rsidR="00FB524E" w:rsidRPr="00FB524E" w:rsidRDefault="00FB524E" w:rsidP="00FB524E">
            <w:pPr>
              <w:spacing w:after="0" w:line="240" w:lineRule="auto"/>
              <w:jc w:val="center"/>
              <w:rPr>
                <w:rFonts w:ascii="Times New Roman" w:eastAsia="Times New Roman" w:hAnsi="Times New Roman" w:cs="Times New Roman"/>
                <w:color w:val="000000"/>
                <w:sz w:val="24"/>
                <w:szCs w:val="24"/>
                <w:lang w:eastAsia="tr-TR" w:bidi="ar-SA"/>
              </w:rPr>
            </w:pPr>
            <w:r w:rsidRPr="00FB524E">
              <w:rPr>
                <w:rFonts w:ascii="Times New Roman" w:eastAsia="Times New Roman" w:hAnsi="Times New Roman" w:cs="Times New Roman"/>
                <w:color w:val="000000"/>
                <w:sz w:val="24"/>
                <w:szCs w:val="24"/>
                <w:lang w:eastAsia="tr-TR" w:bidi="ar-SA"/>
              </w:rPr>
              <w:t>0,06</w:t>
            </w:r>
          </w:p>
        </w:tc>
        <w:tc>
          <w:tcPr>
            <w:tcW w:w="2268" w:type="dxa"/>
            <w:tcBorders>
              <w:top w:val="nil"/>
              <w:left w:val="nil"/>
              <w:bottom w:val="single" w:sz="8" w:space="0" w:color="auto"/>
              <w:right w:val="single" w:sz="8" w:space="0" w:color="auto"/>
            </w:tcBorders>
            <w:shd w:val="clear" w:color="auto" w:fill="auto"/>
            <w:noWrap/>
            <w:vAlign w:val="center"/>
            <w:hideMark/>
          </w:tcPr>
          <w:p w14:paraId="048F978D" w14:textId="77777777" w:rsidR="00FB524E" w:rsidRPr="00FB524E" w:rsidRDefault="00FB524E" w:rsidP="00FB524E">
            <w:pPr>
              <w:spacing w:after="0" w:line="240" w:lineRule="auto"/>
              <w:jc w:val="right"/>
              <w:rPr>
                <w:rFonts w:ascii="Times New Roman" w:eastAsia="Times New Roman" w:hAnsi="Times New Roman" w:cs="Times New Roman"/>
                <w:color w:val="000000"/>
                <w:sz w:val="24"/>
                <w:szCs w:val="24"/>
                <w:lang w:eastAsia="tr-TR" w:bidi="ar-SA"/>
              </w:rPr>
            </w:pPr>
            <w:r w:rsidRPr="00FB524E">
              <w:rPr>
                <w:rFonts w:ascii="Times New Roman" w:eastAsia="Times New Roman" w:hAnsi="Times New Roman" w:cs="Times New Roman"/>
                <w:color w:val="000000"/>
                <w:sz w:val="24"/>
                <w:szCs w:val="24"/>
                <w:lang w:eastAsia="tr-TR" w:bidi="ar-SA"/>
              </w:rPr>
              <w:t>10,43</w:t>
            </w:r>
          </w:p>
        </w:tc>
        <w:tc>
          <w:tcPr>
            <w:tcW w:w="1418" w:type="dxa"/>
            <w:tcBorders>
              <w:top w:val="nil"/>
              <w:left w:val="nil"/>
              <w:bottom w:val="single" w:sz="8" w:space="0" w:color="auto"/>
              <w:right w:val="single" w:sz="8" w:space="0" w:color="auto"/>
            </w:tcBorders>
            <w:shd w:val="clear" w:color="auto" w:fill="auto"/>
            <w:noWrap/>
            <w:vAlign w:val="center"/>
            <w:hideMark/>
          </w:tcPr>
          <w:p w14:paraId="13B5B9BE" w14:textId="77777777" w:rsidR="00FB524E" w:rsidRPr="00FB524E" w:rsidRDefault="00FB524E" w:rsidP="00FB524E">
            <w:pPr>
              <w:spacing w:after="0" w:line="240" w:lineRule="auto"/>
              <w:jc w:val="center"/>
              <w:rPr>
                <w:rFonts w:ascii="Times New Roman" w:eastAsia="Times New Roman" w:hAnsi="Times New Roman" w:cs="Times New Roman"/>
                <w:color w:val="000000"/>
                <w:sz w:val="24"/>
                <w:szCs w:val="24"/>
                <w:lang w:eastAsia="tr-TR" w:bidi="ar-SA"/>
              </w:rPr>
            </w:pPr>
            <w:r w:rsidRPr="00FB524E">
              <w:rPr>
                <w:rFonts w:ascii="Times New Roman" w:eastAsia="Times New Roman" w:hAnsi="Times New Roman" w:cs="Times New Roman"/>
                <w:color w:val="000000"/>
                <w:sz w:val="24"/>
                <w:szCs w:val="24"/>
                <w:lang w:eastAsia="tr-TR" w:bidi="ar-SA"/>
              </w:rPr>
              <w:t>0,06</w:t>
            </w:r>
          </w:p>
        </w:tc>
      </w:tr>
      <w:tr w:rsidR="00FB524E" w:rsidRPr="00FB524E" w14:paraId="57C457C9" w14:textId="77777777" w:rsidTr="00FB524E">
        <w:trPr>
          <w:trHeight w:val="145"/>
        </w:trPr>
        <w:tc>
          <w:tcPr>
            <w:tcW w:w="2500" w:type="dxa"/>
            <w:tcBorders>
              <w:top w:val="nil"/>
              <w:left w:val="single" w:sz="8" w:space="0" w:color="auto"/>
              <w:bottom w:val="single" w:sz="8" w:space="0" w:color="auto"/>
              <w:right w:val="single" w:sz="8" w:space="0" w:color="auto"/>
            </w:tcBorders>
            <w:shd w:val="clear" w:color="000000" w:fill="FF5050"/>
            <w:noWrap/>
            <w:vAlign w:val="center"/>
            <w:hideMark/>
          </w:tcPr>
          <w:p w14:paraId="409B14C4" w14:textId="77777777" w:rsidR="00FB524E" w:rsidRPr="00FB524E" w:rsidRDefault="00FB524E" w:rsidP="00FB524E">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FB524E">
              <w:rPr>
                <w:rFonts w:ascii="Times New Roman" w:eastAsia="Times New Roman" w:hAnsi="Times New Roman" w:cs="Times New Roman"/>
                <w:color w:val="FFFFFF"/>
                <w:sz w:val="24"/>
                <w:szCs w:val="24"/>
                <w:lang w:eastAsia="tr-TR" w:bidi="ar-SA"/>
              </w:rPr>
              <w:t>Sivas</w:t>
            </w:r>
          </w:p>
        </w:tc>
        <w:tc>
          <w:tcPr>
            <w:tcW w:w="2178" w:type="dxa"/>
            <w:tcBorders>
              <w:top w:val="nil"/>
              <w:left w:val="nil"/>
              <w:bottom w:val="single" w:sz="8" w:space="0" w:color="auto"/>
              <w:right w:val="single" w:sz="8" w:space="0" w:color="auto"/>
            </w:tcBorders>
            <w:shd w:val="clear" w:color="auto" w:fill="auto"/>
            <w:noWrap/>
            <w:vAlign w:val="center"/>
            <w:hideMark/>
          </w:tcPr>
          <w:p w14:paraId="18787D45" w14:textId="77777777" w:rsidR="00FB524E" w:rsidRPr="00FB524E" w:rsidRDefault="00FB524E" w:rsidP="00FB524E">
            <w:pPr>
              <w:spacing w:after="0" w:line="240" w:lineRule="auto"/>
              <w:jc w:val="right"/>
              <w:rPr>
                <w:rFonts w:ascii="Times New Roman" w:eastAsia="Times New Roman" w:hAnsi="Times New Roman" w:cs="Times New Roman"/>
                <w:color w:val="000000"/>
                <w:sz w:val="24"/>
                <w:szCs w:val="24"/>
                <w:lang w:eastAsia="tr-TR" w:bidi="ar-SA"/>
              </w:rPr>
            </w:pPr>
            <w:r w:rsidRPr="00FB524E">
              <w:rPr>
                <w:rFonts w:ascii="Times New Roman" w:eastAsia="Times New Roman" w:hAnsi="Times New Roman" w:cs="Times New Roman"/>
                <w:color w:val="000000"/>
                <w:sz w:val="24"/>
                <w:szCs w:val="24"/>
                <w:lang w:eastAsia="tr-TR" w:bidi="ar-SA"/>
              </w:rPr>
              <w:t>128,10</w:t>
            </w:r>
          </w:p>
        </w:tc>
        <w:tc>
          <w:tcPr>
            <w:tcW w:w="1134" w:type="dxa"/>
            <w:tcBorders>
              <w:top w:val="nil"/>
              <w:left w:val="nil"/>
              <w:bottom w:val="single" w:sz="8" w:space="0" w:color="auto"/>
              <w:right w:val="single" w:sz="8" w:space="0" w:color="auto"/>
            </w:tcBorders>
            <w:shd w:val="clear" w:color="auto" w:fill="auto"/>
            <w:noWrap/>
            <w:vAlign w:val="center"/>
            <w:hideMark/>
          </w:tcPr>
          <w:p w14:paraId="616A8047" w14:textId="77777777" w:rsidR="00FB524E" w:rsidRPr="00FB524E" w:rsidRDefault="00FB524E" w:rsidP="00FB524E">
            <w:pPr>
              <w:spacing w:after="0" w:line="240" w:lineRule="auto"/>
              <w:jc w:val="center"/>
              <w:rPr>
                <w:rFonts w:ascii="Times New Roman" w:eastAsia="Times New Roman" w:hAnsi="Times New Roman" w:cs="Times New Roman"/>
                <w:color w:val="000000"/>
                <w:sz w:val="24"/>
                <w:szCs w:val="24"/>
                <w:lang w:eastAsia="tr-TR" w:bidi="ar-SA"/>
              </w:rPr>
            </w:pPr>
            <w:r w:rsidRPr="00FB524E">
              <w:rPr>
                <w:rFonts w:ascii="Times New Roman" w:eastAsia="Times New Roman" w:hAnsi="Times New Roman" w:cs="Times New Roman"/>
                <w:color w:val="000000"/>
                <w:sz w:val="24"/>
                <w:szCs w:val="24"/>
                <w:lang w:eastAsia="tr-TR" w:bidi="ar-SA"/>
              </w:rPr>
              <w:t>0,89</w:t>
            </w:r>
          </w:p>
        </w:tc>
        <w:tc>
          <w:tcPr>
            <w:tcW w:w="2268" w:type="dxa"/>
            <w:tcBorders>
              <w:top w:val="nil"/>
              <w:left w:val="nil"/>
              <w:bottom w:val="single" w:sz="8" w:space="0" w:color="auto"/>
              <w:right w:val="single" w:sz="8" w:space="0" w:color="auto"/>
            </w:tcBorders>
            <w:shd w:val="clear" w:color="auto" w:fill="auto"/>
            <w:noWrap/>
            <w:vAlign w:val="center"/>
            <w:hideMark/>
          </w:tcPr>
          <w:p w14:paraId="4DC8172F" w14:textId="77777777" w:rsidR="00FB524E" w:rsidRPr="00FB524E" w:rsidRDefault="00FB524E" w:rsidP="00FB524E">
            <w:pPr>
              <w:spacing w:after="0" w:line="240" w:lineRule="auto"/>
              <w:jc w:val="right"/>
              <w:rPr>
                <w:rFonts w:ascii="Times New Roman" w:eastAsia="Times New Roman" w:hAnsi="Times New Roman" w:cs="Times New Roman"/>
                <w:color w:val="000000"/>
                <w:sz w:val="24"/>
                <w:szCs w:val="24"/>
                <w:lang w:eastAsia="tr-TR" w:bidi="ar-SA"/>
              </w:rPr>
            </w:pPr>
            <w:r w:rsidRPr="00FB524E">
              <w:rPr>
                <w:rFonts w:ascii="Times New Roman" w:eastAsia="Times New Roman" w:hAnsi="Times New Roman" w:cs="Times New Roman"/>
                <w:color w:val="000000"/>
                <w:sz w:val="24"/>
                <w:szCs w:val="24"/>
                <w:lang w:eastAsia="tr-TR" w:bidi="ar-SA"/>
              </w:rPr>
              <w:t>181,69</w:t>
            </w:r>
          </w:p>
        </w:tc>
        <w:tc>
          <w:tcPr>
            <w:tcW w:w="1418" w:type="dxa"/>
            <w:tcBorders>
              <w:top w:val="nil"/>
              <w:left w:val="nil"/>
              <w:bottom w:val="single" w:sz="8" w:space="0" w:color="auto"/>
              <w:right w:val="single" w:sz="8" w:space="0" w:color="auto"/>
            </w:tcBorders>
            <w:shd w:val="clear" w:color="auto" w:fill="auto"/>
            <w:noWrap/>
            <w:vAlign w:val="center"/>
            <w:hideMark/>
          </w:tcPr>
          <w:p w14:paraId="102E356D" w14:textId="77777777" w:rsidR="00FB524E" w:rsidRPr="00FB524E" w:rsidRDefault="00FB524E" w:rsidP="00FB524E">
            <w:pPr>
              <w:spacing w:after="0" w:line="240" w:lineRule="auto"/>
              <w:jc w:val="center"/>
              <w:rPr>
                <w:rFonts w:ascii="Times New Roman" w:eastAsia="Times New Roman" w:hAnsi="Times New Roman" w:cs="Times New Roman"/>
                <w:color w:val="000000"/>
                <w:sz w:val="24"/>
                <w:szCs w:val="24"/>
                <w:lang w:eastAsia="tr-TR" w:bidi="ar-SA"/>
              </w:rPr>
            </w:pPr>
            <w:r w:rsidRPr="00FB524E">
              <w:rPr>
                <w:rFonts w:ascii="Times New Roman" w:eastAsia="Times New Roman" w:hAnsi="Times New Roman" w:cs="Times New Roman"/>
                <w:color w:val="000000"/>
                <w:sz w:val="24"/>
                <w:szCs w:val="24"/>
                <w:lang w:eastAsia="tr-TR" w:bidi="ar-SA"/>
              </w:rPr>
              <w:t>0,98</w:t>
            </w:r>
          </w:p>
        </w:tc>
      </w:tr>
      <w:tr w:rsidR="00FB524E" w:rsidRPr="00FB524E" w14:paraId="55E2105E" w14:textId="77777777" w:rsidTr="00FB524E">
        <w:trPr>
          <w:trHeight w:val="276"/>
        </w:trPr>
        <w:tc>
          <w:tcPr>
            <w:tcW w:w="2500" w:type="dxa"/>
            <w:tcBorders>
              <w:top w:val="nil"/>
              <w:left w:val="single" w:sz="8" w:space="0" w:color="auto"/>
              <w:bottom w:val="single" w:sz="8" w:space="0" w:color="auto"/>
              <w:right w:val="single" w:sz="8" w:space="0" w:color="auto"/>
            </w:tcBorders>
            <w:shd w:val="clear" w:color="000000" w:fill="FF5050"/>
            <w:noWrap/>
            <w:vAlign w:val="center"/>
            <w:hideMark/>
          </w:tcPr>
          <w:p w14:paraId="226894E9" w14:textId="77777777" w:rsidR="00FB524E" w:rsidRPr="00FB524E" w:rsidRDefault="00FB524E" w:rsidP="00FB524E">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FB524E">
              <w:rPr>
                <w:rFonts w:ascii="Times New Roman" w:eastAsia="Times New Roman" w:hAnsi="Times New Roman" w:cs="Times New Roman"/>
                <w:color w:val="FFFFFF"/>
                <w:sz w:val="24"/>
                <w:szCs w:val="24"/>
                <w:lang w:eastAsia="tr-TR" w:bidi="ar-SA"/>
              </w:rPr>
              <w:t>Şanlıurfa</w:t>
            </w:r>
          </w:p>
        </w:tc>
        <w:tc>
          <w:tcPr>
            <w:tcW w:w="2178" w:type="dxa"/>
            <w:tcBorders>
              <w:top w:val="nil"/>
              <w:left w:val="nil"/>
              <w:bottom w:val="single" w:sz="8" w:space="0" w:color="auto"/>
              <w:right w:val="single" w:sz="8" w:space="0" w:color="auto"/>
            </w:tcBorders>
            <w:shd w:val="clear" w:color="auto" w:fill="auto"/>
            <w:noWrap/>
            <w:vAlign w:val="center"/>
            <w:hideMark/>
          </w:tcPr>
          <w:p w14:paraId="21256EC9" w14:textId="77777777" w:rsidR="00FB524E" w:rsidRPr="00FB524E" w:rsidRDefault="00FB524E" w:rsidP="00FB524E">
            <w:pPr>
              <w:spacing w:after="0" w:line="240" w:lineRule="auto"/>
              <w:jc w:val="right"/>
              <w:rPr>
                <w:rFonts w:ascii="Times New Roman" w:eastAsia="Times New Roman" w:hAnsi="Times New Roman" w:cs="Times New Roman"/>
                <w:color w:val="000000"/>
                <w:sz w:val="24"/>
                <w:szCs w:val="24"/>
                <w:lang w:eastAsia="tr-TR" w:bidi="ar-SA"/>
              </w:rPr>
            </w:pPr>
            <w:r w:rsidRPr="00FB524E">
              <w:rPr>
                <w:rFonts w:ascii="Times New Roman" w:eastAsia="Times New Roman" w:hAnsi="Times New Roman" w:cs="Times New Roman"/>
                <w:color w:val="000000"/>
                <w:sz w:val="24"/>
                <w:szCs w:val="24"/>
                <w:lang w:eastAsia="tr-TR" w:bidi="ar-SA"/>
              </w:rPr>
              <w:t>497,11</w:t>
            </w:r>
          </w:p>
        </w:tc>
        <w:tc>
          <w:tcPr>
            <w:tcW w:w="1134" w:type="dxa"/>
            <w:tcBorders>
              <w:top w:val="nil"/>
              <w:left w:val="nil"/>
              <w:bottom w:val="single" w:sz="8" w:space="0" w:color="auto"/>
              <w:right w:val="single" w:sz="8" w:space="0" w:color="auto"/>
            </w:tcBorders>
            <w:shd w:val="clear" w:color="auto" w:fill="auto"/>
            <w:noWrap/>
            <w:vAlign w:val="center"/>
            <w:hideMark/>
          </w:tcPr>
          <w:p w14:paraId="3417DB14" w14:textId="77777777" w:rsidR="00FB524E" w:rsidRPr="00FB524E" w:rsidRDefault="00FB524E" w:rsidP="00FB524E">
            <w:pPr>
              <w:spacing w:after="0" w:line="240" w:lineRule="auto"/>
              <w:jc w:val="center"/>
              <w:rPr>
                <w:rFonts w:ascii="Times New Roman" w:eastAsia="Times New Roman" w:hAnsi="Times New Roman" w:cs="Times New Roman"/>
                <w:color w:val="000000"/>
                <w:sz w:val="24"/>
                <w:szCs w:val="24"/>
                <w:lang w:eastAsia="tr-TR" w:bidi="ar-SA"/>
              </w:rPr>
            </w:pPr>
            <w:r w:rsidRPr="00FB524E">
              <w:rPr>
                <w:rFonts w:ascii="Times New Roman" w:eastAsia="Times New Roman" w:hAnsi="Times New Roman" w:cs="Times New Roman"/>
                <w:color w:val="000000"/>
                <w:sz w:val="24"/>
                <w:szCs w:val="24"/>
                <w:lang w:eastAsia="tr-TR" w:bidi="ar-SA"/>
              </w:rPr>
              <w:t>3,46</w:t>
            </w:r>
          </w:p>
        </w:tc>
        <w:tc>
          <w:tcPr>
            <w:tcW w:w="2268" w:type="dxa"/>
            <w:tcBorders>
              <w:top w:val="nil"/>
              <w:left w:val="nil"/>
              <w:bottom w:val="single" w:sz="8" w:space="0" w:color="auto"/>
              <w:right w:val="single" w:sz="8" w:space="0" w:color="auto"/>
            </w:tcBorders>
            <w:shd w:val="clear" w:color="auto" w:fill="auto"/>
            <w:noWrap/>
            <w:vAlign w:val="center"/>
            <w:hideMark/>
          </w:tcPr>
          <w:p w14:paraId="123C61BD" w14:textId="77777777" w:rsidR="00FB524E" w:rsidRPr="00FB524E" w:rsidRDefault="00FB524E" w:rsidP="00FB524E">
            <w:pPr>
              <w:spacing w:after="0" w:line="240" w:lineRule="auto"/>
              <w:jc w:val="right"/>
              <w:rPr>
                <w:rFonts w:ascii="Times New Roman" w:eastAsia="Times New Roman" w:hAnsi="Times New Roman" w:cs="Times New Roman"/>
                <w:color w:val="000000"/>
                <w:sz w:val="24"/>
                <w:szCs w:val="24"/>
                <w:lang w:eastAsia="tr-TR" w:bidi="ar-SA"/>
              </w:rPr>
            </w:pPr>
            <w:r w:rsidRPr="00FB524E">
              <w:rPr>
                <w:rFonts w:ascii="Times New Roman" w:eastAsia="Times New Roman" w:hAnsi="Times New Roman" w:cs="Times New Roman"/>
                <w:color w:val="000000"/>
                <w:sz w:val="24"/>
                <w:szCs w:val="24"/>
                <w:lang w:eastAsia="tr-TR" w:bidi="ar-SA"/>
              </w:rPr>
              <w:t>750,87</w:t>
            </w:r>
          </w:p>
        </w:tc>
        <w:tc>
          <w:tcPr>
            <w:tcW w:w="1418" w:type="dxa"/>
            <w:tcBorders>
              <w:top w:val="nil"/>
              <w:left w:val="nil"/>
              <w:bottom w:val="single" w:sz="8" w:space="0" w:color="auto"/>
              <w:right w:val="single" w:sz="8" w:space="0" w:color="auto"/>
            </w:tcBorders>
            <w:shd w:val="clear" w:color="auto" w:fill="auto"/>
            <w:noWrap/>
            <w:vAlign w:val="center"/>
            <w:hideMark/>
          </w:tcPr>
          <w:p w14:paraId="317E5079" w14:textId="77777777" w:rsidR="00FB524E" w:rsidRPr="00FB524E" w:rsidRDefault="00FB524E" w:rsidP="00FB524E">
            <w:pPr>
              <w:spacing w:after="0" w:line="240" w:lineRule="auto"/>
              <w:jc w:val="center"/>
              <w:rPr>
                <w:rFonts w:ascii="Times New Roman" w:eastAsia="Times New Roman" w:hAnsi="Times New Roman" w:cs="Times New Roman"/>
                <w:color w:val="000000"/>
                <w:sz w:val="24"/>
                <w:szCs w:val="24"/>
                <w:lang w:eastAsia="tr-TR" w:bidi="ar-SA"/>
              </w:rPr>
            </w:pPr>
            <w:r w:rsidRPr="00FB524E">
              <w:rPr>
                <w:rFonts w:ascii="Times New Roman" w:eastAsia="Times New Roman" w:hAnsi="Times New Roman" w:cs="Times New Roman"/>
                <w:color w:val="000000"/>
                <w:sz w:val="24"/>
                <w:szCs w:val="24"/>
                <w:lang w:eastAsia="tr-TR" w:bidi="ar-SA"/>
              </w:rPr>
              <w:t>4,04</w:t>
            </w:r>
          </w:p>
        </w:tc>
      </w:tr>
      <w:tr w:rsidR="00FB524E" w:rsidRPr="00FB524E" w14:paraId="3D69B897" w14:textId="77777777" w:rsidTr="00FB524E">
        <w:trPr>
          <w:trHeight w:val="50"/>
        </w:trPr>
        <w:tc>
          <w:tcPr>
            <w:tcW w:w="2500" w:type="dxa"/>
            <w:tcBorders>
              <w:top w:val="nil"/>
              <w:left w:val="single" w:sz="8" w:space="0" w:color="auto"/>
              <w:bottom w:val="single" w:sz="8" w:space="0" w:color="auto"/>
              <w:right w:val="single" w:sz="8" w:space="0" w:color="auto"/>
            </w:tcBorders>
            <w:shd w:val="clear" w:color="000000" w:fill="FF5050"/>
            <w:noWrap/>
            <w:vAlign w:val="center"/>
            <w:hideMark/>
          </w:tcPr>
          <w:p w14:paraId="5C9ABAE4" w14:textId="77777777" w:rsidR="00FB524E" w:rsidRPr="00FB524E" w:rsidRDefault="00FB524E" w:rsidP="00FB524E">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FB524E">
              <w:rPr>
                <w:rFonts w:ascii="Times New Roman" w:eastAsia="Times New Roman" w:hAnsi="Times New Roman" w:cs="Times New Roman"/>
                <w:color w:val="FFFFFF"/>
                <w:sz w:val="24"/>
                <w:szCs w:val="24"/>
                <w:lang w:eastAsia="tr-TR" w:bidi="ar-SA"/>
              </w:rPr>
              <w:t>Şırnak</w:t>
            </w:r>
          </w:p>
        </w:tc>
        <w:tc>
          <w:tcPr>
            <w:tcW w:w="2178" w:type="dxa"/>
            <w:tcBorders>
              <w:top w:val="nil"/>
              <w:left w:val="nil"/>
              <w:bottom w:val="single" w:sz="8" w:space="0" w:color="auto"/>
              <w:right w:val="single" w:sz="8" w:space="0" w:color="auto"/>
            </w:tcBorders>
            <w:shd w:val="clear" w:color="auto" w:fill="auto"/>
            <w:noWrap/>
            <w:vAlign w:val="center"/>
            <w:hideMark/>
          </w:tcPr>
          <w:p w14:paraId="3700A761" w14:textId="77777777" w:rsidR="00FB524E" w:rsidRPr="00FB524E" w:rsidRDefault="00FB524E" w:rsidP="00FB524E">
            <w:pPr>
              <w:spacing w:after="0" w:line="240" w:lineRule="auto"/>
              <w:jc w:val="right"/>
              <w:rPr>
                <w:rFonts w:ascii="Times New Roman" w:eastAsia="Times New Roman" w:hAnsi="Times New Roman" w:cs="Times New Roman"/>
                <w:color w:val="000000"/>
                <w:sz w:val="24"/>
                <w:szCs w:val="24"/>
                <w:lang w:eastAsia="tr-TR" w:bidi="ar-SA"/>
              </w:rPr>
            </w:pPr>
            <w:r w:rsidRPr="00FB524E">
              <w:rPr>
                <w:rFonts w:ascii="Times New Roman" w:eastAsia="Times New Roman" w:hAnsi="Times New Roman" w:cs="Times New Roman"/>
                <w:color w:val="000000"/>
                <w:sz w:val="24"/>
                <w:szCs w:val="24"/>
                <w:lang w:eastAsia="tr-TR" w:bidi="ar-SA"/>
              </w:rPr>
              <w:t>27,09</w:t>
            </w:r>
          </w:p>
        </w:tc>
        <w:tc>
          <w:tcPr>
            <w:tcW w:w="1134" w:type="dxa"/>
            <w:tcBorders>
              <w:top w:val="nil"/>
              <w:left w:val="nil"/>
              <w:bottom w:val="single" w:sz="8" w:space="0" w:color="auto"/>
              <w:right w:val="single" w:sz="8" w:space="0" w:color="auto"/>
            </w:tcBorders>
            <w:shd w:val="clear" w:color="auto" w:fill="auto"/>
            <w:noWrap/>
            <w:vAlign w:val="center"/>
            <w:hideMark/>
          </w:tcPr>
          <w:p w14:paraId="2F21F2F4" w14:textId="77777777" w:rsidR="00FB524E" w:rsidRPr="00FB524E" w:rsidRDefault="00FB524E" w:rsidP="00FB524E">
            <w:pPr>
              <w:spacing w:after="0" w:line="240" w:lineRule="auto"/>
              <w:jc w:val="center"/>
              <w:rPr>
                <w:rFonts w:ascii="Times New Roman" w:eastAsia="Times New Roman" w:hAnsi="Times New Roman" w:cs="Times New Roman"/>
                <w:color w:val="000000"/>
                <w:sz w:val="24"/>
                <w:szCs w:val="24"/>
                <w:lang w:eastAsia="tr-TR" w:bidi="ar-SA"/>
              </w:rPr>
            </w:pPr>
            <w:r w:rsidRPr="00FB524E">
              <w:rPr>
                <w:rFonts w:ascii="Times New Roman" w:eastAsia="Times New Roman" w:hAnsi="Times New Roman" w:cs="Times New Roman"/>
                <w:color w:val="000000"/>
                <w:sz w:val="24"/>
                <w:szCs w:val="24"/>
                <w:lang w:eastAsia="tr-TR" w:bidi="ar-SA"/>
              </w:rPr>
              <w:t>0,19</w:t>
            </w:r>
          </w:p>
        </w:tc>
        <w:tc>
          <w:tcPr>
            <w:tcW w:w="2268" w:type="dxa"/>
            <w:tcBorders>
              <w:top w:val="nil"/>
              <w:left w:val="nil"/>
              <w:bottom w:val="single" w:sz="8" w:space="0" w:color="auto"/>
              <w:right w:val="single" w:sz="8" w:space="0" w:color="auto"/>
            </w:tcBorders>
            <w:shd w:val="clear" w:color="auto" w:fill="auto"/>
            <w:noWrap/>
            <w:vAlign w:val="center"/>
            <w:hideMark/>
          </w:tcPr>
          <w:p w14:paraId="447255C1" w14:textId="77777777" w:rsidR="00FB524E" w:rsidRPr="00FB524E" w:rsidRDefault="00FB524E" w:rsidP="00FB524E">
            <w:pPr>
              <w:spacing w:after="0" w:line="240" w:lineRule="auto"/>
              <w:jc w:val="right"/>
              <w:rPr>
                <w:rFonts w:ascii="Times New Roman" w:eastAsia="Times New Roman" w:hAnsi="Times New Roman" w:cs="Times New Roman"/>
                <w:color w:val="000000"/>
                <w:sz w:val="24"/>
                <w:szCs w:val="24"/>
                <w:lang w:eastAsia="tr-TR" w:bidi="ar-SA"/>
              </w:rPr>
            </w:pPr>
            <w:r w:rsidRPr="00FB524E">
              <w:rPr>
                <w:rFonts w:ascii="Times New Roman" w:eastAsia="Times New Roman" w:hAnsi="Times New Roman" w:cs="Times New Roman"/>
                <w:color w:val="000000"/>
                <w:sz w:val="24"/>
                <w:szCs w:val="24"/>
                <w:lang w:eastAsia="tr-TR" w:bidi="ar-SA"/>
              </w:rPr>
              <w:t>28,89</w:t>
            </w:r>
          </w:p>
        </w:tc>
        <w:tc>
          <w:tcPr>
            <w:tcW w:w="1418" w:type="dxa"/>
            <w:tcBorders>
              <w:top w:val="nil"/>
              <w:left w:val="nil"/>
              <w:bottom w:val="single" w:sz="8" w:space="0" w:color="auto"/>
              <w:right w:val="single" w:sz="8" w:space="0" w:color="auto"/>
            </w:tcBorders>
            <w:shd w:val="clear" w:color="auto" w:fill="auto"/>
            <w:noWrap/>
            <w:vAlign w:val="center"/>
            <w:hideMark/>
          </w:tcPr>
          <w:p w14:paraId="7150A227" w14:textId="77777777" w:rsidR="00FB524E" w:rsidRPr="00FB524E" w:rsidRDefault="00FB524E" w:rsidP="00FB524E">
            <w:pPr>
              <w:spacing w:after="0" w:line="240" w:lineRule="auto"/>
              <w:jc w:val="center"/>
              <w:rPr>
                <w:rFonts w:ascii="Times New Roman" w:eastAsia="Times New Roman" w:hAnsi="Times New Roman" w:cs="Times New Roman"/>
                <w:color w:val="000000"/>
                <w:sz w:val="24"/>
                <w:szCs w:val="24"/>
                <w:lang w:eastAsia="tr-TR" w:bidi="ar-SA"/>
              </w:rPr>
            </w:pPr>
            <w:r w:rsidRPr="00FB524E">
              <w:rPr>
                <w:rFonts w:ascii="Times New Roman" w:eastAsia="Times New Roman" w:hAnsi="Times New Roman" w:cs="Times New Roman"/>
                <w:color w:val="000000"/>
                <w:sz w:val="24"/>
                <w:szCs w:val="24"/>
                <w:lang w:eastAsia="tr-TR" w:bidi="ar-SA"/>
              </w:rPr>
              <w:t>0,16</w:t>
            </w:r>
          </w:p>
        </w:tc>
      </w:tr>
      <w:tr w:rsidR="00FB524E" w:rsidRPr="00FB524E" w14:paraId="63F48D28" w14:textId="77777777" w:rsidTr="00FB524E">
        <w:trPr>
          <w:trHeight w:val="50"/>
        </w:trPr>
        <w:tc>
          <w:tcPr>
            <w:tcW w:w="2500" w:type="dxa"/>
            <w:tcBorders>
              <w:top w:val="nil"/>
              <w:left w:val="single" w:sz="8" w:space="0" w:color="auto"/>
              <w:bottom w:val="single" w:sz="8" w:space="0" w:color="auto"/>
              <w:right w:val="single" w:sz="8" w:space="0" w:color="auto"/>
            </w:tcBorders>
            <w:shd w:val="clear" w:color="000000" w:fill="FF5050"/>
            <w:noWrap/>
            <w:vAlign w:val="center"/>
            <w:hideMark/>
          </w:tcPr>
          <w:p w14:paraId="1BDB4D9A" w14:textId="77777777" w:rsidR="00FB524E" w:rsidRPr="00FB524E" w:rsidRDefault="00FB524E" w:rsidP="00FB524E">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FB524E">
              <w:rPr>
                <w:rFonts w:ascii="Times New Roman" w:eastAsia="Times New Roman" w:hAnsi="Times New Roman" w:cs="Times New Roman"/>
                <w:color w:val="FFFFFF"/>
                <w:sz w:val="24"/>
                <w:szCs w:val="24"/>
                <w:lang w:eastAsia="tr-TR" w:bidi="ar-SA"/>
              </w:rPr>
              <w:t>Tekirdağ</w:t>
            </w:r>
          </w:p>
        </w:tc>
        <w:tc>
          <w:tcPr>
            <w:tcW w:w="2178" w:type="dxa"/>
            <w:tcBorders>
              <w:top w:val="nil"/>
              <w:left w:val="nil"/>
              <w:bottom w:val="single" w:sz="8" w:space="0" w:color="auto"/>
              <w:right w:val="single" w:sz="8" w:space="0" w:color="auto"/>
            </w:tcBorders>
            <w:shd w:val="clear" w:color="auto" w:fill="auto"/>
            <w:noWrap/>
            <w:vAlign w:val="center"/>
            <w:hideMark/>
          </w:tcPr>
          <w:p w14:paraId="473CD121" w14:textId="77777777" w:rsidR="00FB524E" w:rsidRPr="00FB524E" w:rsidRDefault="00FB524E" w:rsidP="00FB524E">
            <w:pPr>
              <w:spacing w:after="0" w:line="240" w:lineRule="auto"/>
              <w:jc w:val="right"/>
              <w:rPr>
                <w:rFonts w:ascii="Times New Roman" w:eastAsia="Times New Roman" w:hAnsi="Times New Roman" w:cs="Times New Roman"/>
                <w:color w:val="000000"/>
                <w:sz w:val="24"/>
                <w:szCs w:val="24"/>
                <w:lang w:eastAsia="tr-TR" w:bidi="ar-SA"/>
              </w:rPr>
            </w:pPr>
            <w:r w:rsidRPr="00FB524E">
              <w:rPr>
                <w:rFonts w:ascii="Times New Roman" w:eastAsia="Times New Roman" w:hAnsi="Times New Roman" w:cs="Times New Roman"/>
                <w:color w:val="000000"/>
                <w:sz w:val="24"/>
                <w:szCs w:val="24"/>
                <w:lang w:eastAsia="tr-TR" w:bidi="ar-SA"/>
              </w:rPr>
              <w:t>157,73</w:t>
            </w:r>
          </w:p>
        </w:tc>
        <w:tc>
          <w:tcPr>
            <w:tcW w:w="1134" w:type="dxa"/>
            <w:tcBorders>
              <w:top w:val="nil"/>
              <w:left w:val="nil"/>
              <w:bottom w:val="single" w:sz="8" w:space="0" w:color="auto"/>
              <w:right w:val="single" w:sz="8" w:space="0" w:color="auto"/>
            </w:tcBorders>
            <w:shd w:val="clear" w:color="auto" w:fill="auto"/>
            <w:noWrap/>
            <w:vAlign w:val="center"/>
            <w:hideMark/>
          </w:tcPr>
          <w:p w14:paraId="032FC412" w14:textId="77777777" w:rsidR="00FB524E" w:rsidRPr="00FB524E" w:rsidRDefault="00FB524E" w:rsidP="00FB524E">
            <w:pPr>
              <w:spacing w:after="0" w:line="240" w:lineRule="auto"/>
              <w:jc w:val="center"/>
              <w:rPr>
                <w:rFonts w:ascii="Times New Roman" w:eastAsia="Times New Roman" w:hAnsi="Times New Roman" w:cs="Times New Roman"/>
                <w:color w:val="000000"/>
                <w:sz w:val="24"/>
                <w:szCs w:val="24"/>
                <w:lang w:eastAsia="tr-TR" w:bidi="ar-SA"/>
              </w:rPr>
            </w:pPr>
            <w:r w:rsidRPr="00FB524E">
              <w:rPr>
                <w:rFonts w:ascii="Times New Roman" w:eastAsia="Times New Roman" w:hAnsi="Times New Roman" w:cs="Times New Roman"/>
                <w:color w:val="000000"/>
                <w:sz w:val="24"/>
                <w:szCs w:val="24"/>
                <w:lang w:eastAsia="tr-TR" w:bidi="ar-SA"/>
              </w:rPr>
              <w:t>1,10</w:t>
            </w:r>
          </w:p>
        </w:tc>
        <w:tc>
          <w:tcPr>
            <w:tcW w:w="2268" w:type="dxa"/>
            <w:tcBorders>
              <w:top w:val="nil"/>
              <w:left w:val="nil"/>
              <w:bottom w:val="single" w:sz="8" w:space="0" w:color="auto"/>
              <w:right w:val="single" w:sz="8" w:space="0" w:color="auto"/>
            </w:tcBorders>
            <w:shd w:val="clear" w:color="auto" w:fill="auto"/>
            <w:noWrap/>
            <w:vAlign w:val="center"/>
            <w:hideMark/>
          </w:tcPr>
          <w:p w14:paraId="5A819B4A" w14:textId="77777777" w:rsidR="00FB524E" w:rsidRPr="00FB524E" w:rsidRDefault="00FB524E" w:rsidP="00FB524E">
            <w:pPr>
              <w:spacing w:after="0" w:line="240" w:lineRule="auto"/>
              <w:jc w:val="right"/>
              <w:rPr>
                <w:rFonts w:ascii="Times New Roman" w:eastAsia="Times New Roman" w:hAnsi="Times New Roman" w:cs="Times New Roman"/>
                <w:color w:val="000000"/>
                <w:sz w:val="24"/>
                <w:szCs w:val="24"/>
                <w:lang w:eastAsia="tr-TR" w:bidi="ar-SA"/>
              </w:rPr>
            </w:pPr>
            <w:r w:rsidRPr="00FB524E">
              <w:rPr>
                <w:rFonts w:ascii="Times New Roman" w:eastAsia="Times New Roman" w:hAnsi="Times New Roman" w:cs="Times New Roman"/>
                <w:color w:val="000000"/>
                <w:sz w:val="24"/>
                <w:szCs w:val="24"/>
                <w:lang w:eastAsia="tr-TR" w:bidi="ar-SA"/>
              </w:rPr>
              <w:t>230,68</w:t>
            </w:r>
          </w:p>
        </w:tc>
        <w:tc>
          <w:tcPr>
            <w:tcW w:w="1418" w:type="dxa"/>
            <w:tcBorders>
              <w:top w:val="nil"/>
              <w:left w:val="nil"/>
              <w:bottom w:val="single" w:sz="8" w:space="0" w:color="auto"/>
              <w:right w:val="single" w:sz="8" w:space="0" w:color="auto"/>
            </w:tcBorders>
            <w:shd w:val="clear" w:color="auto" w:fill="auto"/>
            <w:noWrap/>
            <w:vAlign w:val="center"/>
            <w:hideMark/>
          </w:tcPr>
          <w:p w14:paraId="392F3AEE" w14:textId="77777777" w:rsidR="00FB524E" w:rsidRPr="00FB524E" w:rsidRDefault="00FB524E" w:rsidP="00FB524E">
            <w:pPr>
              <w:spacing w:after="0" w:line="240" w:lineRule="auto"/>
              <w:jc w:val="center"/>
              <w:rPr>
                <w:rFonts w:ascii="Times New Roman" w:eastAsia="Times New Roman" w:hAnsi="Times New Roman" w:cs="Times New Roman"/>
                <w:color w:val="000000"/>
                <w:sz w:val="24"/>
                <w:szCs w:val="24"/>
                <w:lang w:eastAsia="tr-TR" w:bidi="ar-SA"/>
              </w:rPr>
            </w:pPr>
            <w:r w:rsidRPr="00FB524E">
              <w:rPr>
                <w:rFonts w:ascii="Times New Roman" w:eastAsia="Times New Roman" w:hAnsi="Times New Roman" w:cs="Times New Roman"/>
                <w:color w:val="000000"/>
                <w:sz w:val="24"/>
                <w:szCs w:val="24"/>
                <w:lang w:eastAsia="tr-TR" w:bidi="ar-SA"/>
              </w:rPr>
              <w:t>1,24</w:t>
            </w:r>
          </w:p>
        </w:tc>
      </w:tr>
      <w:tr w:rsidR="00FB524E" w:rsidRPr="00FB524E" w14:paraId="4F7E86B4" w14:textId="77777777" w:rsidTr="00FB524E">
        <w:trPr>
          <w:trHeight w:val="50"/>
        </w:trPr>
        <w:tc>
          <w:tcPr>
            <w:tcW w:w="2500" w:type="dxa"/>
            <w:tcBorders>
              <w:top w:val="nil"/>
              <w:left w:val="single" w:sz="8" w:space="0" w:color="auto"/>
              <w:bottom w:val="single" w:sz="8" w:space="0" w:color="auto"/>
              <w:right w:val="single" w:sz="8" w:space="0" w:color="auto"/>
            </w:tcBorders>
            <w:shd w:val="clear" w:color="000000" w:fill="FF5050"/>
            <w:noWrap/>
            <w:vAlign w:val="center"/>
            <w:hideMark/>
          </w:tcPr>
          <w:p w14:paraId="37D8296C" w14:textId="77777777" w:rsidR="00FB524E" w:rsidRPr="00FB524E" w:rsidRDefault="00FB524E" w:rsidP="00FB524E">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FB524E">
              <w:rPr>
                <w:rFonts w:ascii="Times New Roman" w:eastAsia="Times New Roman" w:hAnsi="Times New Roman" w:cs="Times New Roman"/>
                <w:color w:val="FFFFFF"/>
                <w:sz w:val="24"/>
                <w:szCs w:val="24"/>
                <w:lang w:eastAsia="tr-TR" w:bidi="ar-SA"/>
              </w:rPr>
              <w:t>Tokat</w:t>
            </w:r>
          </w:p>
        </w:tc>
        <w:tc>
          <w:tcPr>
            <w:tcW w:w="2178" w:type="dxa"/>
            <w:tcBorders>
              <w:top w:val="nil"/>
              <w:left w:val="nil"/>
              <w:bottom w:val="single" w:sz="8" w:space="0" w:color="auto"/>
              <w:right w:val="single" w:sz="8" w:space="0" w:color="auto"/>
            </w:tcBorders>
            <w:shd w:val="clear" w:color="auto" w:fill="auto"/>
            <w:noWrap/>
            <w:vAlign w:val="center"/>
            <w:hideMark/>
          </w:tcPr>
          <w:p w14:paraId="7AB9F1AB" w14:textId="77777777" w:rsidR="00FB524E" w:rsidRPr="00FB524E" w:rsidRDefault="00FB524E" w:rsidP="00FB524E">
            <w:pPr>
              <w:spacing w:after="0" w:line="240" w:lineRule="auto"/>
              <w:jc w:val="right"/>
              <w:rPr>
                <w:rFonts w:ascii="Times New Roman" w:eastAsia="Times New Roman" w:hAnsi="Times New Roman" w:cs="Times New Roman"/>
                <w:color w:val="000000"/>
                <w:sz w:val="24"/>
                <w:szCs w:val="24"/>
                <w:lang w:eastAsia="tr-TR" w:bidi="ar-SA"/>
              </w:rPr>
            </w:pPr>
            <w:r w:rsidRPr="00FB524E">
              <w:rPr>
                <w:rFonts w:ascii="Times New Roman" w:eastAsia="Times New Roman" w:hAnsi="Times New Roman" w:cs="Times New Roman"/>
                <w:color w:val="000000"/>
                <w:sz w:val="24"/>
                <w:szCs w:val="24"/>
                <w:lang w:eastAsia="tr-TR" w:bidi="ar-SA"/>
              </w:rPr>
              <w:t>57,76</w:t>
            </w:r>
          </w:p>
        </w:tc>
        <w:tc>
          <w:tcPr>
            <w:tcW w:w="1134" w:type="dxa"/>
            <w:tcBorders>
              <w:top w:val="nil"/>
              <w:left w:val="nil"/>
              <w:bottom w:val="single" w:sz="8" w:space="0" w:color="auto"/>
              <w:right w:val="single" w:sz="8" w:space="0" w:color="auto"/>
            </w:tcBorders>
            <w:shd w:val="clear" w:color="auto" w:fill="auto"/>
            <w:noWrap/>
            <w:vAlign w:val="center"/>
            <w:hideMark/>
          </w:tcPr>
          <w:p w14:paraId="4A791A5E" w14:textId="77777777" w:rsidR="00FB524E" w:rsidRPr="00FB524E" w:rsidRDefault="00FB524E" w:rsidP="00FB524E">
            <w:pPr>
              <w:spacing w:after="0" w:line="240" w:lineRule="auto"/>
              <w:jc w:val="center"/>
              <w:rPr>
                <w:rFonts w:ascii="Times New Roman" w:eastAsia="Times New Roman" w:hAnsi="Times New Roman" w:cs="Times New Roman"/>
                <w:color w:val="000000"/>
                <w:sz w:val="24"/>
                <w:szCs w:val="24"/>
                <w:lang w:eastAsia="tr-TR" w:bidi="ar-SA"/>
              </w:rPr>
            </w:pPr>
            <w:r w:rsidRPr="00FB524E">
              <w:rPr>
                <w:rFonts w:ascii="Times New Roman" w:eastAsia="Times New Roman" w:hAnsi="Times New Roman" w:cs="Times New Roman"/>
                <w:color w:val="000000"/>
                <w:sz w:val="24"/>
                <w:szCs w:val="24"/>
                <w:lang w:eastAsia="tr-TR" w:bidi="ar-SA"/>
              </w:rPr>
              <w:t>0,40</w:t>
            </w:r>
          </w:p>
        </w:tc>
        <w:tc>
          <w:tcPr>
            <w:tcW w:w="2268" w:type="dxa"/>
            <w:tcBorders>
              <w:top w:val="nil"/>
              <w:left w:val="nil"/>
              <w:bottom w:val="single" w:sz="8" w:space="0" w:color="auto"/>
              <w:right w:val="single" w:sz="8" w:space="0" w:color="auto"/>
            </w:tcBorders>
            <w:shd w:val="clear" w:color="auto" w:fill="auto"/>
            <w:noWrap/>
            <w:vAlign w:val="center"/>
            <w:hideMark/>
          </w:tcPr>
          <w:p w14:paraId="22F55BB2" w14:textId="77777777" w:rsidR="00FB524E" w:rsidRPr="00FB524E" w:rsidRDefault="00FB524E" w:rsidP="00FB524E">
            <w:pPr>
              <w:spacing w:after="0" w:line="240" w:lineRule="auto"/>
              <w:jc w:val="right"/>
              <w:rPr>
                <w:rFonts w:ascii="Times New Roman" w:eastAsia="Times New Roman" w:hAnsi="Times New Roman" w:cs="Times New Roman"/>
                <w:color w:val="000000"/>
                <w:sz w:val="24"/>
                <w:szCs w:val="24"/>
                <w:lang w:eastAsia="tr-TR" w:bidi="ar-SA"/>
              </w:rPr>
            </w:pPr>
            <w:r w:rsidRPr="00FB524E">
              <w:rPr>
                <w:rFonts w:ascii="Times New Roman" w:eastAsia="Times New Roman" w:hAnsi="Times New Roman" w:cs="Times New Roman"/>
                <w:color w:val="000000"/>
                <w:sz w:val="24"/>
                <w:szCs w:val="24"/>
                <w:lang w:eastAsia="tr-TR" w:bidi="ar-SA"/>
              </w:rPr>
              <w:t>75,78</w:t>
            </w:r>
          </w:p>
        </w:tc>
        <w:tc>
          <w:tcPr>
            <w:tcW w:w="1418" w:type="dxa"/>
            <w:tcBorders>
              <w:top w:val="nil"/>
              <w:left w:val="nil"/>
              <w:bottom w:val="single" w:sz="8" w:space="0" w:color="auto"/>
              <w:right w:val="single" w:sz="8" w:space="0" w:color="auto"/>
            </w:tcBorders>
            <w:shd w:val="clear" w:color="auto" w:fill="auto"/>
            <w:noWrap/>
            <w:vAlign w:val="center"/>
            <w:hideMark/>
          </w:tcPr>
          <w:p w14:paraId="39CB8372" w14:textId="77777777" w:rsidR="00FB524E" w:rsidRPr="00FB524E" w:rsidRDefault="00FB524E" w:rsidP="00FB524E">
            <w:pPr>
              <w:spacing w:after="0" w:line="240" w:lineRule="auto"/>
              <w:jc w:val="center"/>
              <w:rPr>
                <w:rFonts w:ascii="Times New Roman" w:eastAsia="Times New Roman" w:hAnsi="Times New Roman" w:cs="Times New Roman"/>
                <w:color w:val="000000"/>
                <w:sz w:val="24"/>
                <w:szCs w:val="24"/>
                <w:lang w:eastAsia="tr-TR" w:bidi="ar-SA"/>
              </w:rPr>
            </w:pPr>
            <w:r w:rsidRPr="00FB524E">
              <w:rPr>
                <w:rFonts w:ascii="Times New Roman" w:eastAsia="Times New Roman" w:hAnsi="Times New Roman" w:cs="Times New Roman"/>
                <w:color w:val="000000"/>
                <w:sz w:val="24"/>
                <w:szCs w:val="24"/>
                <w:lang w:eastAsia="tr-TR" w:bidi="ar-SA"/>
              </w:rPr>
              <w:t>0,41</w:t>
            </w:r>
          </w:p>
        </w:tc>
      </w:tr>
      <w:tr w:rsidR="00FB524E" w:rsidRPr="00FB524E" w14:paraId="2A847586" w14:textId="77777777" w:rsidTr="00FB524E">
        <w:trPr>
          <w:trHeight w:val="50"/>
        </w:trPr>
        <w:tc>
          <w:tcPr>
            <w:tcW w:w="2500" w:type="dxa"/>
            <w:tcBorders>
              <w:top w:val="nil"/>
              <w:left w:val="single" w:sz="8" w:space="0" w:color="auto"/>
              <w:bottom w:val="single" w:sz="8" w:space="0" w:color="auto"/>
              <w:right w:val="single" w:sz="8" w:space="0" w:color="auto"/>
            </w:tcBorders>
            <w:shd w:val="clear" w:color="000000" w:fill="FF5050"/>
            <w:noWrap/>
            <w:vAlign w:val="center"/>
            <w:hideMark/>
          </w:tcPr>
          <w:p w14:paraId="44027C82" w14:textId="77777777" w:rsidR="00FB524E" w:rsidRPr="00FB524E" w:rsidRDefault="00FB524E" w:rsidP="00FB524E">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FB524E">
              <w:rPr>
                <w:rFonts w:ascii="Times New Roman" w:eastAsia="Times New Roman" w:hAnsi="Times New Roman" w:cs="Times New Roman"/>
                <w:color w:val="FFFFFF"/>
                <w:sz w:val="24"/>
                <w:szCs w:val="24"/>
                <w:lang w:eastAsia="tr-TR" w:bidi="ar-SA"/>
              </w:rPr>
              <w:t>Trabzon</w:t>
            </w:r>
          </w:p>
        </w:tc>
        <w:tc>
          <w:tcPr>
            <w:tcW w:w="2178" w:type="dxa"/>
            <w:tcBorders>
              <w:top w:val="nil"/>
              <w:left w:val="nil"/>
              <w:bottom w:val="single" w:sz="8" w:space="0" w:color="auto"/>
              <w:right w:val="single" w:sz="8" w:space="0" w:color="auto"/>
            </w:tcBorders>
            <w:shd w:val="clear" w:color="auto" w:fill="auto"/>
            <w:noWrap/>
            <w:vAlign w:val="center"/>
            <w:hideMark/>
          </w:tcPr>
          <w:p w14:paraId="2E6F6E41" w14:textId="77777777" w:rsidR="00FB524E" w:rsidRPr="00FB524E" w:rsidRDefault="00FB524E" w:rsidP="00FB524E">
            <w:pPr>
              <w:spacing w:after="0" w:line="240" w:lineRule="auto"/>
              <w:jc w:val="right"/>
              <w:rPr>
                <w:rFonts w:ascii="Times New Roman" w:eastAsia="Times New Roman" w:hAnsi="Times New Roman" w:cs="Times New Roman"/>
                <w:color w:val="000000"/>
                <w:sz w:val="24"/>
                <w:szCs w:val="24"/>
                <w:lang w:eastAsia="tr-TR" w:bidi="ar-SA"/>
              </w:rPr>
            </w:pPr>
            <w:r w:rsidRPr="00FB524E">
              <w:rPr>
                <w:rFonts w:ascii="Times New Roman" w:eastAsia="Times New Roman" w:hAnsi="Times New Roman" w:cs="Times New Roman"/>
                <w:color w:val="000000"/>
                <w:sz w:val="24"/>
                <w:szCs w:val="24"/>
                <w:lang w:eastAsia="tr-TR" w:bidi="ar-SA"/>
              </w:rPr>
              <w:t>17,86</w:t>
            </w:r>
          </w:p>
        </w:tc>
        <w:tc>
          <w:tcPr>
            <w:tcW w:w="1134" w:type="dxa"/>
            <w:tcBorders>
              <w:top w:val="nil"/>
              <w:left w:val="nil"/>
              <w:bottom w:val="single" w:sz="8" w:space="0" w:color="auto"/>
              <w:right w:val="single" w:sz="8" w:space="0" w:color="auto"/>
            </w:tcBorders>
            <w:shd w:val="clear" w:color="auto" w:fill="auto"/>
            <w:noWrap/>
            <w:vAlign w:val="center"/>
            <w:hideMark/>
          </w:tcPr>
          <w:p w14:paraId="03E58417" w14:textId="77777777" w:rsidR="00FB524E" w:rsidRPr="00FB524E" w:rsidRDefault="00FB524E" w:rsidP="00FB524E">
            <w:pPr>
              <w:spacing w:after="0" w:line="240" w:lineRule="auto"/>
              <w:jc w:val="center"/>
              <w:rPr>
                <w:rFonts w:ascii="Times New Roman" w:eastAsia="Times New Roman" w:hAnsi="Times New Roman" w:cs="Times New Roman"/>
                <w:color w:val="000000"/>
                <w:sz w:val="24"/>
                <w:szCs w:val="24"/>
                <w:lang w:eastAsia="tr-TR" w:bidi="ar-SA"/>
              </w:rPr>
            </w:pPr>
            <w:r w:rsidRPr="00FB524E">
              <w:rPr>
                <w:rFonts w:ascii="Times New Roman" w:eastAsia="Times New Roman" w:hAnsi="Times New Roman" w:cs="Times New Roman"/>
                <w:color w:val="000000"/>
                <w:sz w:val="24"/>
                <w:szCs w:val="24"/>
                <w:lang w:eastAsia="tr-TR" w:bidi="ar-SA"/>
              </w:rPr>
              <w:t>0,12</w:t>
            </w:r>
          </w:p>
        </w:tc>
        <w:tc>
          <w:tcPr>
            <w:tcW w:w="2268" w:type="dxa"/>
            <w:tcBorders>
              <w:top w:val="nil"/>
              <w:left w:val="nil"/>
              <w:bottom w:val="single" w:sz="8" w:space="0" w:color="auto"/>
              <w:right w:val="single" w:sz="8" w:space="0" w:color="auto"/>
            </w:tcBorders>
            <w:shd w:val="clear" w:color="auto" w:fill="auto"/>
            <w:noWrap/>
            <w:vAlign w:val="center"/>
            <w:hideMark/>
          </w:tcPr>
          <w:p w14:paraId="17091CFB" w14:textId="77777777" w:rsidR="00FB524E" w:rsidRPr="00FB524E" w:rsidRDefault="00FB524E" w:rsidP="00FB524E">
            <w:pPr>
              <w:spacing w:after="0" w:line="240" w:lineRule="auto"/>
              <w:jc w:val="right"/>
              <w:rPr>
                <w:rFonts w:ascii="Times New Roman" w:eastAsia="Times New Roman" w:hAnsi="Times New Roman" w:cs="Times New Roman"/>
                <w:color w:val="000000"/>
                <w:sz w:val="24"/>
                <w:szCs w:val="24"/>
                <w:lang w:eastAsia="tr-TR" w:bidi="ar-SA"/>
              </w:rPr>
            </w:pPr>
            <w:r w:rsidRPr="00FB524E">
              <w:rPr>
                <w:rFonts w:ascii="Times New Roman" w:eastAsia="Times New Roman" w:hAnsi="Times New Roman" w:cs="Times New Roman"/>
                <w:color w:val="000000"/>
                <w:sz w:val="24"/>
                <w:szCs w:val="24"/>
                <w:lang w:eastAsia="tr-TR" w:bidi="ar-SA"/>
              </w:rPr>
              <w:t>22,82</w:t>
            </w:r>
          </w:p>
        </w:tc>
        <w:tc>
          <w:tcPr>
            <w:tcW w:w="1418" w:type="dxa"/>
            <w:tcBorders>
              <w:top w:val="nil"/>
              <w:left w:val="nil"/>
              <w:bottom w:val="single" w:sz="8" w:space="0" w:color="auto"/>
              <w:right w:val="single" w:sz="8" w:space="0" w:color="auto"/>
            </w:tcBorders>
            <w:shd w:val="clear" w:color="auto" w:fill="auto"/>
            <w:noWrap/>
            <w:vAlign w:val="center"/>
            <w:hideMark/>
          </w:tcPr>
          <w:p w14:paraId="53A98C9E" w14:textId="77777777" w:rsidR="00FB524E" w:rsidRPr="00FB524E" w:rsidRDefault="00FB524E" w:rsidP="00FB524E">
            <w:pPr>
              <w:spacing w:after="0" w:line="240" w:lineRule="auto"/>
              <w:jc w:val="center"/>
              <w:rPr>
                <w:rFonts w:ascii="Times New Roman" w:eastAsia="Times New Roman" w:hAnsi="Times New Roman" w:cs="Times New Roman"/>
                <w:color w:val="000000"/>
                <w:sz w:val="24"/>
                <w:szCs w:val="24"/>
                <w:lang w:eastAsia="tr-TR" w:bidi="ar-SA"/>
              </w:rPr>
            </w:pPr>
            <w:r w:rsidRPr="00FB524E">
              <w:rPr>
                <w:rFonts w:ascii="Times New Roman" w:eastAsia="Times New Roman" w:hAnsi="Times New Roman" w:cs="Times New Roman"/>
                <w:color w:val="000000"/>
                <w:sz w:val="24"/>
                <w:szCs w:val="24"/>
                <w:lang w:eastAsia="tr-TR" w:bidi="ar-SA"/>
              </w:rPr>
              <w:t>0,12</w:t>
            </w:r>
          </w:p>
        </w:tc>
      </w:tr>
      <w:tr w:rsidR="00FB524E" w:rsidRPr="00FB524E" w14:paraId="5DDA6EE3" w14:textId="77777777" w:rsidTr="00FB524E">
        <w:trPr>
          <w:trHeight w:val="50"/>
        </w:trPr>
        <w:tc>
          <w:tcPr>
            <w:tcW w:w="2500" w:type="dxa"/>
            <w:tcBorders>
              <w:top w:val="nil"/>
              <w:left w:val="single" w:sz="8" w:space="0" w:color="auto"/>
              <w:bottom w:val="single" w:sz="8" w:space="0" w:color="auto"/>
              <w:right w:val="single" w:sz="8" w:space="0" w:color="auto"/>
            </w:tcBorders>
            <w:shd w:val="clear" w:color="000000" w:fill="FF5050"/>
            <w:noWrap/>
            <w:vAlign w:val="center"/>
            <w:hideMark/>
          </w:tcPr>
          <w:p w14:paraId="369D4D47" w14:textId="77777777" w:rsidR="00FB524E" w:rsidRPr="00FB524E" w:rsidRDefault="00FB524E" w:rsidP="00FB524E">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FB524E">
              <w:rPr>
                <w:rFonts w:ascii="Times New Roman" w:eastAsia="Times New Roman" w:hAnsi="Times New Roman" w:cs="Times New Roman"/>
                <w:color w:val="FFFFFF"/>
                <w:sz w:val="24"/>
                <w:szCs w:val="24"/>
                <w:lang w:eastAsia="tr-TR" w:bidi="ar-SA"/>
              </w:rPr>
              <w:t>Tunceli</w:t>
            </w:r>
          </w:p>
        </w:tc>
        <w:tc>
          <w:tcPr>
            <w:tcW w:w="2178" w:type="dxa"/>
            <w:tcBorders>
              <w:top w:val="nil"/>
              <w:left w:val="nil"/>
              <w:bottom w:val="single" w:sz="8" w:space="0" w:color="auto"/>
              <w:right w:val="single" w:sz="8" w:space="0" w:color="auto"/>
            </w:tcBorders>
            <w:shd w:val="clear" w:color="auto" w:fill="auto"/>
            <w:noWrap/>
            <w:vAlign w:val="center"/>
            <w:hideMark/>
          </w:tcPr>
          <w:p w14:paraId="4BAA6E17" w14:textId="77777777" w:rsidR="00FB524E" w:rsidRPr="00FB524E" w:rsidRDefault="00FB524E" w:rsidP="00FB524E">
            <w:pPr>
              <w:spacing w:after="0" w:line="240" w:lineRule="auto"/>
              <w:jc w:val="right"/>
              <w:rPr>
                <w:rFonts w:ascii="Times New Roman" w:eastAsia="Times New Roman" w:hAnsi="Times New Roman" w:cs="Times New Roman"/>
                <w:color w:val="000000"/>
                <w:sz w:val="24"/>
                <w:szCs w:val="24"/>
                <w:lang w:eastAsia="tr-TR" w:bidi="ar-SA"/>
              </w:rPr>
            </w:pPr>
            <w:r w:rsidRPr="00FB524E">
              <w:rPr>
                <w:rFonts w:ascii="Times New Roman" w:eastAsia="Times New Roman" w:hAnsi="Times New Roman" w:cs="Times New Roman"/>
                <w:color w:val="000000"/>
                <w:sz w:val="24"/>
                <w:szCs w:val="24"/>
                <w:lang w:eastAsia="tr-TR" w:bidi="ar-SA"/>
              </w:rPr>
              <w:t>3,10</w:t>
            </w:r>
          </w:p>
        </w:tc>
        <w:tc>
          <w:tcPr>
            <w:tcW w:w="1134" w:type="dxa"/>
            <w:tcBorders>
              <w:top w:val="nil"/>
              <w:left w:val="nil"/>
              <w:bottom w:val="single" w:sz="8" w:space="0" w:color="auto"/>
              <w:right w:val="single" w:sz="8" w:space="0" w:color="auto"/>
            </w:tcBorders>
            <w:shd w:val="clear" w:color="auto" w:fill="auto"/>
            <w:noWrap/>
            <w:vAlign w:val="center"/>
            <w:hideMark/>
          </w:tcPr>
          <w:p w14:paraId="644E4544" w14:textId="77777777" w:rsidR="00FB524E" w:rsidRPr="00FB524E" w:rsidRDefault="00FB524E" w:rsidP="00FB524E">
            <w:pPr>
              <w:spacing w:after="0" w:line="240" w:lineRule="auto"/>
              <w:jc w:val="center"/>
              <w:rPr>
                <w:rFonts w:ascii="Times New Roman" w:eastAsia="Times New Roman" w:hAnsi="Times New Roman" w:cs="Times New Roman"/>
                <w:color w:val="000000"/>
                <w:sz w:val="24"/>
                <w:szCs w:val="24"/>
                <w:lang w:eastAsia="tr-TR" w:bidi="ar-SA"/>
              </w:rPr>
            </w:pPr>
            <w:r w:rsidRPr="00FB524E">
              <w:rPr>
                <w:rFonts w:ascii="Times New Roman" w:eastAsia="Times New Roman" w:hAnsi="Times New Roman" w:cs="Times New Roman"/>
                <w:color w:val="000000"/>
                <w:sz w:val="24"/>
                <w:szCs w:val="24"/>
                <w:lang w:eastAsia="tr-TR" w:bidi="ar-SA"/>
              </w:rPr>
              <w:t>0,02</w:t>
            </w:r>
          </w:p>
        </w:tc>
        <w:tc>
          <w:tcPr>
            <w:tcW w:w="2268" w:type="dxa"/>
            <w:tcBorders>
              <w:top w:val="nil"/>
              <w:left w:val="nil"/>
              <w:bottom w:val="single" w:sz="8" w:space="0" w:color="auto"/>
              <w:right w:val="single" w:sz="8" w:space="0" w:color="auto"/>
            </w:tcBorders>
            <w:shd w:val="clear" w:color="auto" w:fill="auto"/>
            <w:noWrap/>
            <w:vAlign w:val="center"/>
            <w:hideMark/>
          </w:tcPr>
          <w:p w14:paraId="29C42489" w14:textId="77777777" w:rsidR="00FB524E" w:rsidRPr="00FB524E" w:rsidRDefault="00FB524E" w:rsidP="00FB524E">
            <w:pPr>
              <w:spacing w:after="0" w:line="240" w:lineRule="auto"/>
              <w:jc w:val="right"/>
              <w:rPr>
                <w:rFonts w:ascii="Times New Roman" w:eastAsia="Times New Roman" w:hAnsi="Times New Roman" w:cs="Times New Roman"/>
                <w:color w:val="000000"/>
                <w:sz w:val="24"/>
                <w:szCs w:val="24"/>
                <w:lang w:eastAsia="tr-TR" w:bidi="ar-SA"/>
              </w:rPr>
            </w:pPr>
            <w:r w:rsidRPr="00FB524E">
              <w:rPr>
                <w:rFonts w:ascii="Times New Roman" w:eastAsia="Times New Roman" w:hAnsi="Times New Roman" w:cs="Times New Roman"/>
                <w:color w:val="000000"/>
                <w:sz w:val="24"/>
                <w:szCs w:val="24"/>
                <w:lang w:eastAsia="tr-TR" w:bidi="ar-SA"/>
              </w:rPr>
              <w:t>4,35</w:t>
            </w:r>
          </w:p>
        </w:tc>
        <w:tc>
          <w:tcPr>
            <w:tcW w:w="1418" w:type="dxa"/>
            <w:tcBorders>
              <w:top w:val="nil"/>
              <w:left w:val="nil"/>
              <w:bottom w:val="single" w:sz="8" w:space="0" w:color="auto"/>
              <w:right w:val="single" w:sz="8" w:space="0" w:color="auto"/>
            </w:tcBorders>
            <w:shd w:val="clear" w:color="auto" w:fill="auto"/>
            <w:noWrap/>
            <w:vAlign w:val="center"/>
            <w:hideMark/>
          </w:tcPr>
          <w:p w14:paraId="64BA65A6" w14:textId="77777777" w:rsidR="00FB524E" w:rsidRPr="00FB524E" w:rsidRDefault="00FB524E" w:rsidP="00FB524E">
            <w:pPr>
              <w:spacing w:after="0" w:line="240" w:lineRule="auto"/>
              <w:jc w:val="center"/>
              <w:rPr>
                <w:rFonts w:ascii="Times New Roman" w:eastAsia="Times New Roman" w:hAnsi="Times New Roman" w:cs="Times New Roman"/>
                <w:color w:val="000000"/>
                <w:sz w:val="24"/>
                <w:szCs w:val="24"/>
                <w:lang w:eastAsia="tr-TR" w:bidi="ar-SA"/>
              </w:rPr>
            </w:pPr>
            <w:r w:rsidRPr="00FB524E">
              <w:rPr>
                <w:rFonts w:ascii="Times New Roman" w:eastAsia="Times New Roman" w:hAnsi="Times New Roman" w:cs="Times New Roman"/>
                <w:color w:val="000000"/>
                <w:sz w:val="24"/>
                <w:szCs w:val="24"/>
                <w:lang w:eastAsia="tr-TR" w:bidi="ar-SA"/>
              </w:rPr>
              <w:t>0,02</w:t>
            </w:r>
          </w:p>
        </w:tc>
      </w:tr>
      <w:tr w:rsidR="00FB524E" w:rsidRPr="00FB524E" w14:paraId="5A0BCA3C" w14:textId="77777777" w:rsidTr="00FB524E">
        <w:trPr>
          <w:trHeight w:val="50"/>
        </w:trPr>
        <w:tc>
          <w:tcPr>
            <w:tcW w:w="2500" w:type="dxa"/>
            <w:tcBorders>
              <w:top w:val="nil"/>
              <w:left w:val="single" w:sz="8" w:space="0" w:color="auto"/>
              <w:bottom w:val="single" w:sz="8" w:space="0" w:color="auto"/>
              <w:right w:val="single" w:sz="8" w:space="0" w:color="auto"/>
            </w:tcBorders>
            <w:shd w:val="clear" w:color="000000" w:fill="FF5050"/>
            <w:noWrap/>
            <w:vAlign w:val="center"/>
            <w:hideMark/>
          </w:tcPr>
          <w:p w14:paraId="1FDCF5A6" w14:textId="77777777" w:rsidR="00FB524E" w:rsidRPr="00FB524E" w:rsidRDefault="00FB524E" w:rsidP="00FB524E">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FB524E">
              <w:rPr>
                <w:rFonts w:ascii="Times New Roman" w:eastAsia="Times New Roman" w:hAnsi="Times New Roman" w:cs="Times New Roman"/>
                <w:color w:val="FFFFFF"/>
                <w:sz w:val="24"/>
                <w:szCs w:val="24"/>
                <w:lang w:eastAsia="tr-TR" w:bidi="ar-SA"/>
              </w:rPr>
              <w:t>Uşak</w:t>
            </w:r>
          </w:p>
        </w:tc>
        <w:tc>
          <w:tcPr>
            <w:tcW w:w="2178" w:type="dxa"/>
            <w:tcBorders>
              <w:top w:val="nil"/>
              <w:left w:val="nil"/>
              <w:bottom w:val="single" w:sz="8" w:space="0" w:color="auto"/>
              <w:right w:val="single" w:sz="8" w:space="0" w:color="auto"/>
            </w:tcBorders>
            <w:shd w:val="clear" w:color="auto" w:fill="auto"/>
            <w:noWrap/>
            <w:vAlign w:val="center"/>
            <w:hideMark/>
          </w:tcPr>
          <w:p w14:paraId="7AC8AC74" w14:textId="77777777" w:rsidR="00FB524E" w:rsidRPr="00FB524E" w:rsidRDefault="00FB524E" w:rsidP="00FB524E">
            <w:pPr>
              <w:spacing w:after="0" w:line="240" w:lineRule="auto"/>
              <w:jc w:val="right"/>
              <w:rPr>
                <w:rFonts w:ascii="Times New Roman" w:eastAsia="Times New Roman" w:hAnsi="Times New Roman" w:cs="Times New Roman"/>
                <w:color w:val="000000"/>
                <w:sz w:val="24"/>
                <w:szCs w:val="24"/>
                <w:lang w:eastAsia="tr-TR" w:bidi="ar-SA"/>
              </w:rPr>
            </w:pPr>
            <w:r w:rsidRPr="00FB524E">
              <w:rPr>
                <w:rFonts w:ascii="Times New Roman" w:eastAsia="Times New Roman" w:hAnsi="Times New Roman" w:cs="Times New Roman"/>
                <w:color w:val="000000"/>
                <w:sz w:val="24"/>
                <w:szCs w:val="24"/>
                <w:lang w:eastAsia="tr-TR" w:bidi="ar-SA"/>
              </w:rPr>
              <w:t>253,42</w:t>
            </w:r>
          </w:p>
        </w:tc>
        <w:tc>
          <w:tcPr>
            <w:tcW w:w="1134" w:type="dxa"/>
            <w:tcBorders>
              <w:top w:val="nil"/>
              <w:left w:val="nil"/>
              <w:bottom w:val="single" w:sz="8" w:space="0" w:color="auto"/>
              <w:right w:val="single" w:sz="8" w:space="0" w:color="auto"/>
            </w:tcBorders>
            <w:shd w:val="clear" w:color="auto" w:fill="auto"/>
            <w:noWrap/>
            <w:vAlign w:val="center"/>
            <w:hideMark/>
          </w:tcPr>
          <w:p w14:paraId="7F8CE575" w14:textId="77777777" w:rsidR="00FB524E" w:rsidRPr="00FB524E" w:rsidRDefault="00FB524E" w:rsidP="00FB524E">
            <w:pPr>
              <w:spacing w:after="0" w:line="240" w:lineRule="auto"/>
              <w:jc w:val="center"/>
              <w:rPr>
                <w:rFonts w:ascii="Times New Roman" w:eastAsia="Times New Roman" w:hAnsi="Times New Roman" w:cs="Times New Roman"/>
                <w:color w:val="000000"/>
                <w:sz w:val="24"/>
                <w:szCs w:val="24"/>
                <w:lang w:eastAsia="tr-TR" w:bidi="ar-SA"/>
              </w:rPr>
            </w:pPr>
            <w:r w:rsidRPr="00FB524E">
              <w:rPr>
                <w:rFonts w:ascii="Times New Roman" w:eastAsia="Times New Roman" w:hAnsi="Times New Roman" w:cs="Times New Roman"/>
                <w:color w:val="000000"/>
                <w:sz w:val="24"/>
                <w:szCs w:val="24"/>
                <w:lang w:eastAsia="tr-TR" w:bidi="ar-SA"/>
              </w:rPr>
              <w:t>1,76</w:t>
            </w:r>
          </w:p>
        </w:tc>
        <w:tc>
          <w:tcPr>
            <w:tcW w:w="2268" w:type="dxa"/>
            <w:tcBorders>
              <w:top w:val="nil"/>
              <w:left w:val="nil"/>
              <w:bottom w:val="single" w:sz="8" w:space="0" w:color="auto"/>
              <w:right w:val="single" w:sz="8" w:space="0" w:color="auto"/>
            </w:tcBorders>
            <w:shd w:val="clear" w:color="auto" w:fill="auto"/>
            <w:noWrap/>
            <w:vAlign w:val="center"/>
            <w:hideMark/>
          </w:tcPr>
          <w:p w14:paraId="5B4BBB81" w14:textId="77777777" w:rsidR="00FB524E" w:rsidRPr="00FB524E" w:rsidRDefault="00FB524E" w:rsidP="00FB524E">
            <w:pPr>
              <w:spacing w:after="0" w:line="240" w:lineRule="auto"/>
              <w:jc w:val="right"/>
              <w:rPr>
                <w:rFonts w:ascii="Times New Roman" w:eastAsia="Times New Roman" w:hAnsi="Times New Roman" w:cs="Times New Roman"/>
                <w:color w:val="000000"/>
                <w:sz w:val="24"/>
                <w:szCs w:val="24"/>
                <w:lang w:eastAsia="tr-TR" w:bidi="ar-SA"/>
              </w:rPr>
            </w:pPr>
            <w:r w:rsidRPr="00FB524E">
              <w:rPr>
                <w:rFonts w:ascii="Times New Roman" w:eastAsia="Times New Roman" w:hAnsi="Times New Roman" w:cs="Times New Roman"/>
                <w:color w:val="000000"/>
                <w:sz w:val="24"/>
                <w:szCs w:val="24"/>
                <w:lang w:eastAsia="tr-TR" w:bidi="ar-SA"/>
              </w:rPr>
              <w:t>335,02</w:t>
            </w:r>
          </w:p>
        </w:tc>
        <w:tc>
          <w:tcPr>
            <w:tcW w:w="1418" w:type="dxa"/>
            <w:tcBorders>
              <w:top w:val="nil"/>
              <w:left w:val="nil"/>
              <w:bottom w:val="single" w:sz="8" w:space="0" w:color="auto"/>
              <w:right w:val="single" w:sz="8" w:space="0" w:color="auto"/>
            </w:tcBorders>
            <w:shd w:val="clear" w:color="auto" w:fill="auto"/>
            <w:noWrap/>
            <w:vAlign w:val="center"/>
            <w:hideMark/>
          </w:tcPr>
          <w:p w14:paraId="03652367" w14:textId="77777777" w:rsidR="00FB524E" w:rsidRPr="00FB524E" w:rsidRDefault="00FB524E" w:rsidP="00FB524E">
            <w:pPr>
              <w:spacing w:after="0" w:line="240" w:lineRule="auto"/>
              <w:jc w:val="center"/>
              <w:rPr>
                <w:rFonts w:ascii="Times New Roman" w:eastAsia="Times New Roman" w:hAnsi="Times New Roman" w:cs="Times New Roman"/>
                <w:color w:val="000000"/>
                <w:sz w:val="24"/>
                <w:szCs w:val="24"/>
                <w:lang w:eastAsia="tr-TR" w:bidi="ar-SA"/>
              </w:rPr>
            </w:pPr>
            <w:r w:rsidRPr="00FB524E">
              <w:rPr>
                <w:rFonts w:ascii="Times New Roman" w:eastAsia="Times New Roman" w:hAnsi="Times New Roman" w:cs="Times New Roman"/>
                <w:color w:val="000000"/>
                <w:sz w:val="24"/>
                <w:szCs w:val="24"/>
                <w:lang w:eastAsia="tr-TR" w:bidi="ar-SA"/>
              </w:rPr>
              <w:t>1,80</w:t>
            </w:r>
          </w:p>
        </w:tc>
      </w:tr>
      <w:tr w:rsidR="00FB524E" w:rsidRPr="00FB524E" w14:paraId="4C133F11" w14:textId="77777777" w:rsidTr="00FB524E">
        <w:trPr>
          <w:trHeight w:val="95"/>
        </w:trPr>
        <w:tc>
          <w:tcPr>
            <w:tcW w:w="2500" w:type="dxa"/>
            <w:tcBorders>
              <w:top w:val="nil"/>
              <w:left w:val="single" w:sz="8" w:space="0" w:color="auto"/>
              <w:bottom w:val="single" w:sz="8" w:space="0" w:color="auto"/>
              <w:right w:val="single" w:sz="8" w:space="0" w:color="auto"/>
            </w:tcBorders>
            <w:shd w:val="clear" w:color="000000" w:fill="FF5050"/>
            <w:noWrap/>
            <w:vAlign w:val="center"/>
            <w:hideMark/>
          </w:tcPr>
          <w:p w14:paraId="115A32E5" w14:textId="77777777" w:rsidR="00FB524E" w:rsidRPr="00FB524E" w:rsidRDefault="00FB524E" w:rsidP="00FB524E">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FB524E">
              <w:rPr>
                <w:rFonts w:ascii="Times New Roman" w:eastAsia="Times New Roman" w:hAnsi="Times New Roman" w:cs="Times New Roman"/>
                <w:color w:val="FFFFFF"/>
                <w:sz w:val="24"/>
                <w:szCs w:val="24"/>
                <w:lang w:eastAsia="tr-TR" w:bidi="ar-SA"/>
              </w:rPr>
              <w:t>Van</w:t>
            </w:r>
          </w:p>
        </w:tc>
        <w:tc>
          <w:tcPr>
            <w:tcW w:w="2178" w:type="dxa"/>
            <w:tcBorders>
              <w:top w:val="nil"/>
              <w:left w:val="nil"/>
              <w:bottom w:val="single" w:sz="8" w:space="0" w:color="auto"/>
              <w:right w:val="single" w:sz="8" w:space="0" w:color="auto"/>
            </w:tcBorders>
            <w:shd w:val="clear" w:color="auto" w:fill="auto"/>
            <w:noWrap/>
            <w:vAlign w:val="center"/>
            <w:hideMark/>
          </w:tcPr>
          <w:p w14:paraId="4C5F3F87" w14:textId="77777777" w:rsidR="00FB524E" w:rsidRPr="00FB524E" w:rsidRDefault="00FB524E" w:rsidP="00FB524E">
            <w:pPr>
              <w:spacing w:after="0" w:line="240" w:lineRule="auto"/>
              <w:jc w:val="right"/>
              <w:rPr>
                <w:rFonts w:ascii="Times New Roman" w:eastAsia="Times New Roman" w:hAnsi="Times New Roman" w:cs="Times New Roman"/>
                <w:color w:val="000000"/>
                <w:sz w:val="24"/>
                <w:szCs w:val="24"/>
                <w:lang w:eastAsia="tr-TR" w:bidi="ar-SA"/>
              </w:rPr>
            </w:pPr>
            <w:r w:rsidRPr="00FB524E">
              <w:rPr>
                <w:rFonts w:ascii="Times New Roman" w:eastAsia="Times New Roman" w:hAnsi="Times New Roman" w:cs="Times New Roman"/>
                <w:color w:val="000000"/>
                <w:sz w:val="24"/>
                <w:szCs w:val="24"/>
                <w:lang w:eastAsia="tr-TR" w:bidi="ar-SA"/>
              </w:rPr>
              <w:t>51,21</w:t>
            </w:r>
          </w:p>
        </w:tc>
        <w:tc>
          <w:tcPr>
            <w:tcW w:w="1134" w:type="dxa"/>
            <w:tcBorders>
              <w:top w:val="nil"/>
              <w:left w:val="nil"/>
              <w:bottom w:val="single" w:sz="8" w:space="0" w:color="auto"/>
              <w:right w:val="single" w:sz="8" w:space="0" w:color="auto"/>
            </w:tcBorders>
            <w:shd w:val="clear" w:color="auto" w:fill="auto"/>
            <w:noWrap/>
            <w:vAlign w:val="center"/>
            <w:hideMark/>
          </w:tcPr>
          <w:p w14:paraId="7D14EAB1" w14:textId="77777777" w:rsidR="00FB524E" w:rsidRPr="00FB524E" w:rsidRDefault="00FB524E" w:rsidP="00FB524E">
            <w:pPr>
              <w:spacing w:after="0" w:line="240" w:lineRule="auto"/>
              <w:jc w:val="center"/>
              <w:rPr>
                <w:rFonts w:ascii="Times New Roman" w:eastAsia="Times New Roman" w:hAnsi="Times New Roman" w:cs="Times New Roman"/>
                <w:color w:val="000000"/>
                <w:sz w:val="24"/>
                <w:szCs w:val="24"/>
                <w:lang w:eastAsia="tr-TR" w:bidi="ar-SA"/>
              </w:rPr>
            </w:pPr>
            <w:r w:rsidRPr="00FB524E">
              <w:rPr>
                <w:rFonts w:ascii="Times New Roman" w:eastAsia="Times New Roman" w:hAnsi="Times New Roman" w:cs="Times New Roman"/>
                <w:color w:val="000000"/>
                <w:sz w:val="24"/>
                <w:szCs w:val="24"/>
                <w:lang w:eastAsia="tr-TR" w:bidi="ar-SA"/>
              </w:rPr>
              <w:t>0,36</w:t>
            </w:r>
          </w:p>
        </w:tc>
        <w:tc>
          <w:tcPr>
            <w:tcW w:w="2268" w:type="dxa"/>
            <w:tcBorders>
              <w:top w:val="nil"/>
              <w:left w:val="nil"/>
              <w:bottom w:val="single" w:sz="8" w:space="0" w:color="auto"/>
              <w:right w:val="single" w:sz="8" w:space="0" w:color="auto"/>
            </w:tcBorders>
            <w:shd w:val="clear" w:color="auto" w:fill="auto"/>
            <w:noWrap/>
            <w:vAlign w:val="center"/>
            <w:hideMark/>
          </w:tcPr>
          <w:p w14:paraId="267C8189" w14:textId="77777777" w:rsidR="00FB524E" w:rsidRPr="00FB524E" w:rsidRDefault="00FB524E" w:rsidP="00FB524E">
            <w:pPr>
              <w:spacing w:after="0" w:line="240" w:lineRule="auto"/>
              <w:jc w:val="right"/>
              <w:rPr>
                <w:rFonts w:ascii="Times New Roman" w:eastAsia="Times New Roman" w:hAnsi="Times New Roman" w:cs="Times New Roman"/>
                <w:color w:val="000000"/>
                <w:sz w:val="24"/>
                <w:szCs w:val="24"/>
                <w:lang w:eastAsia="tr-TR" w:bidi="ar-SA"/>
              </w:rPr>
            </w:pPr>
            <w:r w:rsidRPr="00FB524E">
              <w:rPr>
                <w:rFonts w:ascii="Times New Roman" w:eastAsia="Times New Roman" w:hAnsi="Times New Roman" w:cs="Times New Roman"/>
                <w:color w:val="000000"/>
                <w:sz w:val="24"/>
                <w:szCs w:val="24"/>
                <w:lang w:eastAsia="tr-TR" w:bidi="ar-SA"/>
              </w:rPr>
              <w:t>75,56</w:t>
            </w:r>
          </w:p>
        </w:tc>
        <w:tc>
          <w:tcPr>
            <w:tcW w:w="1418" w:type="dxa"/>
            <w:tcBorders>
              <w:top w:val="nil"/>
              <w:left w:val="nil"/>
              <w:bottom w:val="single" w:sz="8" w:space="0" w:color="auto"/>
              <w:right w:val="single" w:sz="8" w:space="0" w:color="auto"/>
            </w:tcBorders>
            <w:shd w:val="clear" w:color="auto" w:fill="auto"/>
            <w:noWrap/>
            <w:vAlign w:val="center"/>
            <w:hideMark/>
          </w:tcPr>
          <w:p w14:paraId="11823AB7" w14:textId="77777777" w:rsidR="00FB524E" w:rsidRPr="00FB524E" w:rsidRDefault="00FB524E" w:rsidP="00FB524E">
            <w:pPr>
              <w:spacing w:after="0" w:line="240" w:lineRule="auto"/>
              <w:jc w:val="center"/>
              <w:rPr>
                <w:rFonts w:ascii="Times New Roman" w:eastAsia="Times New Roman" w:hAnsi="Times New Roman" w:cs="Times New Roman"/>
                <w:color w:val="000000"/>
                <w:sz w:val="24"/>
                <w:szCs w:val="24"/>
                <w:lang w:eastAsia="tr-TR" w:bidi="ar-SA"/>
              </w:rPr>
            </w:pPr>
            <w:r w:rsidRPr="00FB524E">
              <w:rPr>
                <w:rFonts w:ascii="Times New Roman" w:eastAsia="Times New Roman" w:hAnsi="Times New Roman" w:cs="Times New Roman"/>
                <w:color w:val="000000"/>
                <w:sz w:val="24"/>
                <w:szCs w:val="24"/>
                <w:lang w:eastAsia="tr-TR" w:bidi="ar-SA"/>
              </w:rPr>
              <w:t>0,41</w:t>
            </w:r>
          </w:p>
        </w:tc>
      </w:tr>
      <w:tr w:rsidR="00FB524E" w:rsidRPr="00FB524E" w14:paraId="05C25435" w14:textId="77777777" w:rsidTr="00FB524E">
        <w:trPr>
          <w:trHeight w:val="50"/>
        </w:trPr>
        <w:tc>
          <w:tcPr>
            <w:tcW w:w="2500" w:type="dxa"/>
            <w:tcBorders>
              <w:top w:val="nil"/>
              <w:left w:val="single" w:sz="8" w:space="0" w:color="auto"/>
              <w:bottom w:val="single" w:sz="8" w:space="0" w:color="auto"/>
              <w:right w:val="single" w:sz="8" w:space="0" w:color="auto"/>
            </w:tcBorders>
            <w:shd w:val="clear" w:color="000000" w:fill="FF5050"/>
            <w:noWrap/>
            <w:vAlign w:val="center"/>
            <w:hideMark/>
          </w:tcPr>
          <w:p w14:paraId="19675F0C" w14:textId="77777777" w:rsidR="00FB524E" w:rsidRPr="00FB524E" w:rsidRDefault="00FB524E" w:rsidP="00FB524E">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FB524E">
              <w:rPr>
                <w:rFonts w:ascii="Times New Roman" w:eastAsia="Times New Roman" w:hAnsi="Times New Roman" w:cs="Times New Roman"/>
                <w:color w:val="FFFFFF"/>
                <w:sz w:val="24"/>
                <w:szCs w:val="24"/>
                <w:lang w:eastAsia="tr-TR" w:bidi="ar-SA"/>
              </w:rPr>
              <w:t>Yalova</w:t>
            </w:r>
          </w:p>
        </w:tc>
        <w:tc>
          <w:tcPr>
            <w:tcW w:w="2178" w:type="dxa"/>
            <w:tcBorders>
              <w:top w:val="nil"/>
              <w:left w:val="nil"/>
              <w:bottom w:val="single" w:sz="8" w:space="0" w:color="auto"/>
              <w:right w:val="single" w:sz="8" w:space="0" w:color="auto"/>
            </w:tcBorders>
            <w:shd w:val="clear" w:color="auto" w:fill="auto"/>
            <w:noWrap/>
            <w:vAlign w:val="center"/>
            <w:hideMark/>
          </w:tcPr>
          <w:p w14:paraId="2DB60A1B" w14:textId="77777777" w:rsidR="00FB524E" w:rsidRPr="00FB524E" w:rsidRDefault="00FB524E" w:rsidP="00FB524E">
            <w:pPr>
              <w:spacing w:after="0" w:line="240" w:lineRule="auto"/>
              <w:jc w:val="right"/>
              <w:rPr>
                <w:rFonts w:ascii="Times New Roman" w:eastAsia="Times New Roman" w:hAnsi="Times New Roman" w:cs="Times New Roman"/>
                <w:color w:val="000000"/>
                <w:sz w:val="24"/>
                <w:szCs w:val="24"/>
                <w:lang w:eastAsia="tr-TR" w:bidi="ar-SA"/>
              </w:rPr>
            </w:pPr>
            <w:r w:rsidRPr="00FB524E">
              <w:rPr>
                <w:rFonts w:ascii="Times New Roman" w:eastAsia="Times New Roman" w:hAnsi="Times New Roman" w:cs="Times New Roman"/>
                <w:color w:val="000000"/>
                <w:sz w:val="24"/>
                <w:szCs w:val="24"/>
                <w:lang w:eastAsia="tr-TR" w:bidi="ar-SA"/>
              </w:rPr>
              <w:t>11,54</w:t>
            </w:r>
          </w:p>
        </w:tc>
        <w:tc>
          <w:tcPr>
            <w:tcW w:w="1134" w:type="dxa"/>
            <w:tcBorders>
              <w:top w:val="nil"/>
              <w:left w:val="nil"/>
              <w:bottom w:val="single" w:sz="8" w:space="0" w:color="auto"/>
              <w:right w:val="single" w:sz="8" w:space="0" w:color="auto"/>
            </w:tcBorders>
            <w:shd w:val="clear" w:color="auto" w:fill="auto"/>
            <w:noWrap/>
            <w:vAlign w:val="center"/>
            <w:hideMark/>
          </w:tcPr>
          <w:p w14:paraId="3BAE70DF" w14:textId="77777777" w:rsidR="00FB524E" w:rsidRPr="00FB524E" w:rsidRDefault="00FB524E" w:rsidP="00FB524E">
            <w:pPr>
              <w:spacing w:after="0" w:line="240" w:lineRule="auto"/>
              <w:jc w:val="center"/>
              <w:rPr>
                <w:rFonts w:ascii="Times New Roman" w:eastAsia="Times New Roman" w:hAnsi="Times New Roman" w:cs="Times New Roman"/>
                <w:color w:val="000000"/>
                <w:sz w:val="24"/>
                <w:szCs w:val="24"/>
                <w:lang w:eastAsia="tr-TR" w:bidi="ar-SA"/>
              </w:rPr>
            </w:pPr>
            <w:r w:rsidRPr="00FB524E">
              <w:rPr>
                <w:rFonts w:ascii="Times New Roman" w:eastAsia="Times New Roman" w:hAnsi="Times New Roman" w:cs="Times New Roman"/>
                <w:color w:val="000000"/>
                <w:sz w:val="24"/>
                <w:szCs w:val="24"/>
                <w:lang w:eastAsia="tr-TR" w:bidi="ar-SA"/>
              </w:rPr>
              <w:t>0,08</w:t>
            </w:r>
          </w:p>
        </w:tc>
        <w:tc>
          <w:tcPr>
            <w:tcW w:w="2268" w:type="dxa"/>
            <w:tcBorders>
              <w:top w:val="nil"/>
              <w:left w:val="nil"/>
              <w:bottom w:val="single" w:sz="8" w:space="0" w:color="auto"/>
              <w:right w:val="single" w:sz="8" w:space="0" w:color="auto"/>
            </w:tcBorders>
            <w:shd w:val="clear" w:color="auto" w:fill="auto"/>
            <w:noWrap/>
            <w:vAlign w:val="center"/>
            <w:hideMark/>
          </w:tcPr>
          <w:p w14:paraId="2E2CE44B" w14:textId="77777777" w:rsidR="00FB524E" w:rsidRPr="00FB524E" w:rsidRDefault="00FB524E" w:rsidP="00FB524E">
            <w:pPr>
              <w:spacing w:after="0" w:line="240" w:lineRule="auto"/>
              <w:jc w:val="right"/>
              <w:rPr>
                <w:rFonts w:ascii="Times New Roman" w:eastAsia="Times New Roman" w:hAnsi="Times New Roman" w:cs="Times New Roman"/>
                <w:color w:val="000000"/>
                <w:sz w:val="24"/>
                <w:szCs w:val="24"/>
                <w:lang w:eastAsia="tr-TR" w:bidi="ar-SA"/>
              </w:rPr>
            </w:pPr>
            <w:r w:rsidRPr="00FB524E">
              <w:rPr>
                <w:rFonts w:ascii="Times New Roman" w:eastAsia="Times New Roman" w:hAnsi="Times New Roman" w:cs="Times New Roman"/>
                <w:color w:val="000000"/>
                <w:sz w:val="24"/>
                <w:szCs w:val="24"/>
                <w:lang w:eastAsia="tr-TR" w:bidi="ar-SA"/>
              </w:rPr>
              <w:t>18,62</w:t>
            </w:r>
          </w:p>
        </w:tc>
        <w:tc>
          <w:tcPr>
            <w:tcW w:w="1418" w:type="dxa"/>
            <w:tcBorders>
              <w:top w:val="nil"/>
              <w:left w:val="nil"/>
              <w:bottom w:val="single" w:sz="8" w:space="0" w:color="auto"/>
              <w:right w:val="single" w:sz="8" w:space="0" w:color="auto"/>
            </w:tcBorders>
            <w:shd w:val="clear" w:color="auto" w:fill="auto"/>
            <w:noWrap/>
            <w:vAlign w:val="center"/>
            <w:hideMark/>
          </w:tcPr>
          <w:p w14:paraId="0B3EDD74" w14:textId="77777777" w:rsidR="00FB524E" w:rsidRPr="00FB524E" w:rsidRDefault="00FB524E" w:rsidP="00FB524E">
            <w:pPr>
              <w:spacing w:after="0" w:line="240" w:lineRule="auto"/>
              <w:jc w:val="center"/>
              <w:rPr>
                <w:rFonts w:ascii="Times New Roman" w:eastAsia="Times New Roman" w:hAnsi="Times New Roman" w:cs="Times New Roman"/>
                <w:color w:val="000000"/>
                <w:sz w:val="24"/>
                <w:szCs w:val="24"/>
                <w:lang w:eastAsia="tr-TR" w:bidi="ar-SA"/>
              </w:rPr>
            </w:pPr>
            <w:r w:rsidRPr="00FB524E">
              <w:rPr>
                <w:rFonts w:ascii="Times New Roman" w:eastAsia="Times New Roman" w:hAnsi="Times New Roman" w:cs="Times New Roman"/>
                <w:color w:val="000000"/>
                <w:sz w:val="24"/>
                <w:szCs w:val="24"/>
                <w:lang w:eastAsia="tr-TR" w:bidi="ar-SA"/>
              </w:rPr>
              <w:t>0,10</w:t>
            </w:r>
          </w:p>
        </w:tc>
      </w:tr>
      <w:tr w:rsidR="00FB524E" w:rsidRPr="00FB524E" w14:paraId="64805034" w14:textId="77777777" w:rsidTr="00FB524E">
        <w:trPr>
          <w:trHeight w:val="50"/>
        </w:trPr>
        <w:tc>
          <w:tcPr>
            <w:tcW w:w="2500" w:type="dxa"/>
            <w:tcBorders>
              <w:top w:val="nil"/>
              <w:left w:val="single" w:sz="8" w:space="0" w:color="auto"/>
              <w:bottom w:val="single" w:sz="8" w:space="0" w:color="auto"/>
              <w:right w:val="single" w:sz="8" w:space="0" w:color="auto"/>
            </w:tcBorders>
            <w:shd w:val="clear" w:color="000000" w:fill="FF5050"/>
            <w:noWrap/>
            <w:vAlign w:val="center"/>
            <w:hideMark/>
          </w:tcPr>
          <w:p w14:paraId="0B25170D" w14:textId="77777777" w:rsidR="00FB524E" w:rsidRPr="00FB524E" w:rsidRDefault="00FB524E" w:rsidP="00FB524E">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FB524E">
              <w:rPr>
                <w:rFonts w:ascii="Times New Roman" w:eastAsia="Times New Roman" w:hAnsi="Times New Roman" w:cs="Times New Roman"/>
                <w:color w:val="FFFFFF"/>
                <w:sz w:val="24"/>
                <w:szCs w:val="24"/>
                <w:lang w:eastAsia="tr-TR" w:bidi="ar-SA"/>
              </w:rPr>
              <w:t>Yozgat</w:t>
            </w:r>
          </w:p>
        </w:tc>
        <w:tc>
          <w:tcPr>
            <w:tcW w:w="2178" w:type="dxa"/>
            <w:tcBorders>
              <w:top w:val="nil"/>
              <w:left w:val="nil"/>
              <w:bottom w:val="single" w:sz="8" w:space="0" w:color="auto"/>
              <w:right w:val="single" w:sz="8" w:space="0" w:color="auto"/>
            </w:tcBorders>
            <w:shd w:val="clear" w:color="auto" w:fill="auto"/>
            <w:noWrap/>
            <w:vAlign w:val="center"/>
            <w:hideMark/>
          </w:tcPr>
          <w:p w14:paraId="28F1FE21" w14:textId="77777777" w:rsidR="00FB524E" w:rsidRPr="00FB524E" w:rsidRDefault="00FB524E" w:rsidP="00FB524E">
            <w:pPr>
              <w:spacing w:after="0" w:line="240" w:lineRule="auto"/>
              <w:jc w:val="right"/>
              <w:rPr>
                <w:rFonts w:ascii="Times New Roman" w:eastAsia="Times New Roman" w:hAnsi="Times New Roman" w:cs="Times New Roman"/>
                <w:color w:val="000000"/>
                <w:sz w:val="24"/>
                <w:szCs w:val="24"/>
                <w:lang w:eastAsia="tr-TR" w:bidi="ar-SA"/>
              </w:rPr>
            </w:pPr>
            <w:r w:rsidRPr="00FB524E">
              <w:rPr>
                <w:rFonts w:ascii="Times New Roman" w:eastAsia="Times New Roman" w:hAnsi="Times New Roman" w:cs="Times New Roman"/>
                <w:color w:val="000000"/>
                <w:sz w:val="24"/>
                <w:szCs w:val="24"/>
                <w:lang w:eastAsia="tr-TR" w:bidi="ar-SA"/>
              </w:rPr>
              <w:t>122,47</w:t>
            </w:r>
          </w:p>
        </w:tc>
        <w:tc>
          <w:tcPr>
            <w:tcW w:w="1134" w:type="dxa"/>
            <w:tcBorders>
              <w:top w:val="nil"/>
              <w:left w:val="nil"/>
              <w:bottom w:val="single" w:sz="8" w:space="0" w:color="auto"/>
              <w:right w:val="single" w:sz="8" w:space="0" w:color="auto"/>
            </w:tcBorders>
            <w:shd w:val="clear" w:color="auto" w:fill="auto"/>
            <w:noWrap/>
            <w:vAlign w:val="center"/>
            <w:hideMark/>
          </w:tcPr>
          <w:p w14:paraId="66AEF880" w14:textId="77777777" w:rsidR="00FB524E" w:rsidRPr="00FB524E" w:rsidRDefault="00FB524E" w:rsidP="00FB524E">
            <w:pPr>
              <w:spacing w:after="0" w:line="240" w:lineRule="auto"/>
              <w:jc w:val="center"/>
              <w:rPr>
                <w:rFonts w:ascii="Times New Roman" w:eastAsia="Times New Roman" w:hAnsi="Times New Roman" w:cs="Times New Roman"/>
                <w:color w:val="000000"/>
                <w:sz w:val="24"/>
                <w:szCs w:val="24"/>
                <w:lang w:eastAsia="tr-TR" w:bidi="ar-SA"/>
              </w:rPr>
            </w:pPr>
            <w:r w:rsidRPr="00FB524E">
              <w:rPr>
                <w:rFonts w:ascii="Times New Roman" w:eastAsia="Times New Roman" w:hAnsi="Times New Roman" w:cs="Times New Roman"/>
                <w:color w:val="000000"/>
                <w:sz w:val="24"/>
                <w:szCs w:val="24"/>
                <w:lang w:eastAsia="tr-TR" w:bidi="ar-SA"/>
              </w:rPr>
              <w:t>0,85</w:t>
            </w:r>
          </w:p>
        </w:tc>
        <w:tc>
          <w:tcPr>
            <w:tcW w:w="2268" w:type="dxa"/>
            <w:tcBorders>
              <w:top w:val="nil"/>
              <w:left w:val="nil"/>
              <w:bottom w:val="single" w:sz="8" w:space="0" w:color="auto"/>
              <w:right w:val="single" w:sz="8" w:space="0" w:color="auto"/>
            </w:tcBorders>
            <w:shd w:val="clear" w:color="auto" w:fill="auto"/>
            <w:noWrap/>
            <w:vAlign w:val="center"/>
            <w:hideMark/>
          </w:tcPr>
          <w:p w14:paraId="61802F66" w14:textId="77777777" w:rsidR="00FB524E" w:rsidRPr="00FB524E" w:rsidRDefault="00FB524E" w:rsidP="00FB524E">
            <w:pPr>
              <w:spacing w:after="0" w:line="240" w:lineRule="auto"/>
              <w:jc w:val="right"/>
              <w:rPr>
                <w:rFonts w:ascii="Times New Roman" w:eastAsia="Times New Roman" w:hAnsi="Times New Roman" w:cs="Times New Roman"/>
                <w:color w:val="000000"/>
                <w:sz w:val="24"/>
                <w:szCs w:val="24"/>
                <w:lang w:eastAsia="tr-TR" w:bidi="ar-SA"/>
              </w:rPr>
            </w:pPr>
            <w:r w:rsidRPr="00FB524E">
              <w:rPr>
                <w:rFonts w:ascii="Times New Roman" w:eastAsia="Times New Roman" w:hAnsi="Times New Roman" w:cs="Times New Roman"/>
                <w:color w:val="000000"/>
                <w:sz w:val="24"/>
                <w:szCs w:val="24"/>
                <w:lang w:eastAsia="tr-TR" w:bidi="ar-SA"/>
              </w:rPr>
              <w:t>228,05</w:t>
            </w:r>
          </w:p>
        </w:tc>
        <w:tc>
          <w:tcPr>
            <w:tcW w:w="1418" w:type="dxa"/>
            <w:tcBorders>
              <w:top w:val="nil"/>
              <w:left w:val="nil"/>
              <w:bottom w:val="single" w:sz="8" w:space="0" w:color="auto"/>
              <w:right w:val="single" w:sz="8" w:space="0" w:color="auto"/>
            </w:tcBorders>
            <w:shd w:val="clear" w:color="auto" w:fill="auto"/>
            <w:noWrap/>
            <w:vAlign w:val="center"/>
            <w:hideMark/>
          </w:tcPr>
          <w:p w14:paraId="0DA74149" w14:textId="77777777" w:rsidR="00FB524E" w:rsidRPr="00FB524E" w:rsidRDefault="00FB524E" w:rsidP="00FB524E">
            <w:pPr>
              <w:spacing w:after="0" w:line="240" w:lineRule="auto"/>
              <w:jc w:val="center"/>
              <w:rPr>
                <w:rFonts w:ascii="Times New Roman" w:eastAsia="Times New Roman" w:hAnsi="Times New Roman" w:cs="Times New Roman"/>
                <w:color w:val="000000"/>
                <w:sz w:val="24"/>
                <w:szCs w:val="24"/>
                <w:lang w:eastAsia="tr-TR" w:bidi="ar-SA"/>
              </w:rPr>
            </w:pPr>
            <w:r w:rsidRPr="00FB524E">
              <w:rPr>
                <w:rFonts w:ascii="Times New Roman" w:eastAsia="Times New Roman" w:hAnsi="Times New Roman" w:cs="Times New Roman"/>
                <w:color w:val="000000"/>
                <w:sz w:val="24"/>
                <w:szCs w:val="24"/>
                <w:lang w:eastAsia="tr-TR" w:bidi="ar-SA"/>
              </w:rPr>
              <w:t>1,23</w:t>
            </w:r>
          </w:p>
        </w:tc>
      </w:tr>
      <w:tr w:rsidR="00FB524E" w:rsidRPr="00FB524E" w14:paraId="4317F081" w14:textId="77777777" w:rsidTr="00FB524E">
        <w:trPr>
          <w:trHeight w:val="330"/>
        </w:trPr>
        <w:tc>
          <w:tcPr>
            <w:tcW w:w="2500" w:type="dxa"/>
            <w:tcBorders>
              <w:top w:val="nil"/>
              <w:left w:val="single" w:sz="8" w:space="0" w:color="auto"/>
              <w:bottom w:val="single" w:sz="8" w:space="0" w:color="auto"/>
              <w:right w:val="single" w:sz="8" w:space="0" w:color="auto"/>
            </w:tcBorders>
            <w:shd w:val="clear" w:color="000000" w:fill="FF5050"/>
            <w:noWrap/>
            <w:vAlign w:val="center"/>
            <w:hideMark/>
          </w:tcPr>
          <w:p w14:paraId="2991CE0F" w14:textId="77777777" w:rsidR="00FB524E" w:rsidRPr="00FB524E" w:rsidRDefault="00FB524E" w:rsidP="00FB524E">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FB524E">
              <w:rPr>
                <w:rFonts w:ascii="Times New Roman" w:eastAsia="Times New Roman" w:hAnsi="Times New Roman" w:cs="Times New Roman"/>
                <w:color w:val="FFFFFF"/>
                <w:sz w:val="24"/>
                <w:szCs w:val="24"/>
                <w:lang w:eastAsia="tr-TR" w:bidi="ar-SA"/>
              </w:rPr>
              <w:t>Zonguldak</w:t>
            </w:r>
          </w:p>
        </w:tc>
        <w:tc>
          <w:tcPr>
            <w:tcW w:w="2178" w:type="dxa"/>
            <w:tcBorders>
              <w:top w:val="nil"/>
              <w:left w:val="nil"/>
              <w:bottom w:val="single" w:sz="8" w:space="0" w:color="auto"/>
              <w:right w:val="single" w:sz="8" w:space="0" w:color="auto"/>
            </w:tcBorders>
            <w:shd w:val="clear" w:color="auto" w:fill="auto"/>
            <w:noWrap/>
            <w:vAlign w:val="center"/>
            <w:hideMark/>
          </w:tcPr>
          <w:p w14:paraId="599ACFE4" w14:textId="77777777" w:rsidR="00FB524E" w:rsidRPr="00FB524E" w:rsidRDefault="00FB524E" w:rsidP="00FB524E">
            <w:pPr>
              <w:spacing w:after="0" w:line="240" w:lineRule="auto"/>
              <w:jc w:val="right"/>
              <w:rPr>
                <w:rFonts w:ascii="Times New Roman" w:eastAsia="Times New Roman" w:hAnsi="Times New Roman" w:cs="Times New Roman"/>
                <w:color w:val="000000"/>
                <w:sz w:val="24"/>
                <w:szCs w:val="24"/>
                <w:lang w:eastAsia="tr-TR" w:bidi="ar-SA"/>
              </w:rPr>
            </w:pPr>
            <w:r w:rsidRPr="00FB524E">
              <w:rPr>
                <w:rFonts w:ascii="Times New Roman" w:eastAsia="Times New Roman" w:hAnsi="Times New Roman" w:cs="Times New Roman"/>
                <w:color w:val="000000"/>
                <w:sz w:val="24"/>
                <w:szCs w:val="24"/>
                <w:lang w:eastAsia="tr-TR" w:bidi="ar-SA"/>
              </w:rPr>
              <w:t>38,64</w:t>
            </w:r>
          </w:p>
        </w:tc>
        <w:tc>
          <w:tcPr>
            <w:tcW w:w="1134" w:type="dxa"/>
            <w:tcBorders>
              <w:top w:val="nil"/>
              <w:left w:val="nil"/>
              <w:bottom w:val="single" w:sz="8" w:space="0" w:color="auto"/>
              <w:right w:val="single" w:sz="8" w:space="0" w:color="auto"/>
            </w:tcBorders>
            <w:shd w:val="clear" w:color="auto" w:fill="auto"/>
            <w:noWrap/>
            <w:vAlign w:val="center"/>
            <w:hideMark/>
          </w:tcPr>
          <w:p w14:paraId="232651BF" w14:textId="77777777" w:rsidR="00FB524E" w:rsidRPr="00FB524E" w:rsidRDefault="00FB524E" w:rsidP="00FB524E">
            <w:pPr>
              <w:spacing w:after="0" w:line="240" w:lineRule="auto"/>
              <w:jc w:val="center"/>
              <w:rPr>
                <w:rFonts w:ascii="Times New Roman" w:eastAsia="Times New Roman" w:hAnsi="Times New Roman" w:cs="Times New Roman"/>
                <w:color w:val="000000"/>
                <w:sz w:val="24"/>
                <w:szCs w:val="24"/>
                <w:lang w:eastAsia="tr-TR" w:bidi="ar-SA"/>
              </w:rPr>
            </w:pPr>
            <w:r w:rsidRPr="00FB524E">
              <w:rPr>
                <w:rFonts w:ascii="Times New Roman" w:eastAsia="Times New Roman" w:hAnsi="Times New Roman" w:cs="Times New Roman"/>
                <w:color w:val="000000"/>
                <w:sz w:val="24"/>
                <w:szCs w:val="24"/>
                <w:lang w:eastAsia="tr-TR" w:bidi="ar-SA"/>
              </w:rPr>
              <w:t>0,27</w:t>
            </w:r>
          </w:p>
        </w:tc>
        <w:tc>
          <w:tcPr>
            <w:tcW w:w="2268" w:type="dxa"/>
            <w:tcBorders>
              <w:top w:val="nil"/>
              <w:left w:val="nil"/>
              <w:bottom w:val="single" w:sz="8" w:space="0" w:color="auto"/>
              <w:right w:val="single" w:sz="8" w:space="0" w:color="auto"/>
            </w:tcBorders>
            <w:shd w:val="clear" w:color="auto" w:fill="auto"/>
            <w:noWrap/>
            <w:vAlign w:val="center"/>
            <w:hideMark/>
          </w:tcPr>
          <w:p w14:paraId="101ABFCA" w14:textId="77777777" w:rsidR="00FB524E" w:rsidRPr="00FB524E" w:rsidRDefault="00FB524E" w:rsidP="00FB524E">
            <w:pPr>
              <w:spacing w:after="0" w:line="240" w:lineRule="auto"/>
              <w:jc w:val="right"/>
              <w:rPr>
                <w:rFonts w:ascii="Times New Roman" w:eastAsia="Times New Roman" w:hAnsi="Times New Roman" w:cs="Times New Roman"/>
                <w:color w:val="000000"/>
                <w:sz w:val="24"/>
                <w:szCs w:val="24"/>
                <w:lang w:eastAsia="tr-TR" w:bidi="ar-SA"/>
              </w:rPr>
            </w:pPr>
            <w:r w:rsidRPr="00FB524E">
              <w:rPr>
                <w:rFonts w:ascii="Times New Roman" w:eastAsia="Times New Roman" w:hAnsi="Times New Roman" w:cs="Times New Roman"/>
                <w:color w:val="000000"/>
                <w:sz w:val="24"/>
                <w:szCs w:val="24"/>
                <w:lang w:eastAsia="tr-TR" w:bidi="ar-SA"/>
              </w:rPr>
              <w:t>48,22</w:t>
            </w:r>
          </w:p>
        </w:tc>
        <w:tc>
          <w:tcPr>
            <w:tcW w:w="1418" w:type="dxa"/>
            <w:tcBorders>
              <w:top w:val="nil"/>
              <w:left w:val="nil"/>
              <w:bottom w:val="single" w:sz="8" w:space="0" w:color="auto"/>
              <w:right w:val="single" w:sz="8" w:space="0" w:color="auto"/>
            </w:tcBorders>
            <w:shd w:val="clear" w:color="auto" w:fill="auto"/>
            <w:noWrap/>
            <w:vAlign w:val="center"/>
            <w:hideMark/>
          </w:tcPr>
          <w:p w14:paraId="6D3C7315" w14:textId="77777777" w:rsidR="00FB524E" w:rsidRPr="00FB524E" w:rsidRDefault="00FB524E" w:rsidP="00FB524E">
            <w:pPr>
              <w:spacing w:after="0" w:line="240" w:lineRule="auto"/>
              <w:jc w:val="center"/>
              <w:rPr>
                <w:rFonts w:ascii="Times New Roman" w:eastAsia="Times New Roman" w:hAnsi="Times New Roman" w:cs="Times New Roman"/>
                <w:color w:val="000000"/>
                <w:sz w:val="24"/>
                <w:szCs w:val="24"/>
                <w:lang w:eastAsia="tr-TR" w:bidi="ar-SA"/>
              </w:rPr>
            </w:pPr>
            <w:r w:rsidRPr="00FB524E">
              <w:rPr>
                <w:rFonts w:ascii="Times New Roman" w:eastAsia="Times New Roman" w:hAnsi="Times New Roman" w:cs="Times New Roman"/>
                <w:color w:val="000000"/>
                <w:sz w:val="24"/>
                <w:szCs w:val="24"/>
                <w:lang w:eastAsia="tr-TR" w:bidi="ar-SA"/>
              </w:rPr>
              <w:t>0,26</w:t>
            </w:r>
          </w:p>
        </w:tc>
      </w:tr>
      <w:tr w:rsidR="00FB524E" w:rsidRPr="00FB524E" w14:paraId="7F38009C" w14:textId="77777777" w:rsidTr="00FB524E">
        <w:trPr>
          <w:trHeight w:val="508"/>
        </w:trPr>
        <w:tc>
          <w:tcPr>
            <w:tcW w:w="2500" w:type="dxa"/>
            <w:tcBorders>
              <w:top w:val="nil"/>
              <w:left w:val="single" w:sz="8" w:space="0" w:color="auto"/>
              <w:bottom w:val="single" w:sz="8" w:space="0" w:color="auto"/>
              <w:right w:val="single" w:sz="8" w:space="0" w:color="auto"/>
            </w:tcBorders>
            <w:shd w:val="clear" w:color="000000" w:fill="FF5050"/>
            <w:noWrap/>
            <w:vAlign w:val="center"/>
            <w:hideMark/>
          </w:tcPr>
          <w:p w14:paraId="087252B8" w14:textId="77777777" w:rsidR="00FB524E" w:rsidRPr="00FB524E" w:rsidRDefault="00FB524E" w:rsidP="00FB524E">
            <w:pPr>
              <w:spacing w:after="0" w:line="240" w:lineRule="auto"/>
              <w:rPr>
                <w:rFonts w:ascii="Times New Roman" w:eastAsia="Times New Roman" w:hAnsi="Times New Roman" w:cs="Times New Roman"/>
                <w:b/>
                <w:bCs/>
                <w:color w:val="FFFFFF"/>
                <w:sz w:val="24"/>
                <w:szCs w:val="24"/>
                <w:lang w:eastAsia="tr-TR" w:bidi="ar-SA"/>
              </w:rPr>
            </w:pPr>
            <w:r w:rsidRPr="00FB524E">
              <w:rPr>
                <w:rFonts w:ascii="Times New Roman" w:eastAsia="Times New Roman" w:hAnsi="Times New Roman" w:cs="Times New Roman"/>
                <w:b/>
                <w:bCs/>
                <w:color w:val="FFFFFF"/>
                <w:sz w:val="24"/>
                <w:szCs w:val="24"/>
                <w:lang w:eastAsia="tr-TR" w:bidi="ar-SA"/>
              </w:rPr>
              <w:t>Grand Total</w:t>
            </w:r>
          </w:p>
        </w:tc>
        <w:tc>
          <w:tcPr>
            <w:tcW w:w="2178" w:type="dxa"/>
            <w:tcBorders>
              <w:top w:val="nil"/>
              <w:left w:val="nil"/>
              <w:bottom w:val="single" w:sz="8" w:space="0" w:color="auto"/>
              <w:right w:val="single" w:sz="8" w:space="0" w:color="auto"/>
            </w:tcBorders>
            <w:shd w:val="clear" w:color="000000" w:fill="FF5050"/>
            <w:noWrap/>
            <w:vAlign w:val="center"/>
            <w:hideMark/>
          </w:tcPr>
          <w:p w14:paraId="24DC05C2" w14:textId="77777777" w:rsidR="00FB524E" w:rsidRPr="00FB524E" w:rsidRDefault="00FB524E" w:rsidP="00FB524E">
            <w:pPr>
              <w:spacing w:after="0" w:line="240" w:lineRule="auto"/>
              <w:jc w:val="right"/>
              <w:rPr>
                <w:rFonts w:ascii="Times New Roman" w:eastAsia="Times New Roman" w:hAnsi="Times New Roman" w:cs="Times New Roman"/>
                <w:b/>
                <w:bCs/>
                <w:color w:val="FFFFFF"/>
                <w:sz w:val="24"/>
                <w:szCs w:val="24"/>
                <w:lang w:eastAsia="tr-TR" w:bidi="ar-SA"/>
              </w:rPr>
            </w:pPr>
            <w:r w:rsidRPr="00FB524E">
              <w:rPr>
                <w:rFonts w:ascii="Times New Roman" w:eastAsia="Times New Roman" w:hAnsi="Times New Roman" w:cs="Times New Roman"/>
                <w:b/>
                <w:bCs/>
                <w:color w:val="FFFFFF"/>
                <w:sz w:val="24"/>
                <w:szCs w:val="24"/>
                <w:lang w:eastAsia="tr-TR" w:bidi="ar-SA"/>
              </w:rPr>
              <w:t>14.358,53</w:t>
            </w:r>
          </w:p>
        </w:tc>
        <w:tc>
          <w:tcPr>
            <w:tcW w:w="1134" w:type="dxa"/>
            <w:tcBorders>
              <w:top w:val="nil"/>
              <w:left w:val="nil"/>
              <w:bottom w:val="single" w:sz="8" w:space="0" w:color="auto"/>
              <w:right w:val="single" w:sz="8" w:space="0" w:color="auto"/>
            </w:tcBorders>
            <w:shd w:val="clear" w:color="000000" w:fill="FF5050"/>
            <w:noWrap/>
            <w:vAlign w:val="center"/>
            <w:hideMark/>
          </w:tcPr>
          <w:p w14:paraId="27D59DB3" w14:textId="77777777" w:rsidR="00FB524E" w:rsidRPr="00FB524E" w:rsidRDefault="00FB524E" w:rsidP="00FB524E">
            <w:pPr>
              <w:spacing w:after="0" w:line="240" w:lineRule="auto"/>
              <w:jc w:val="center"/>
              <w:rPr>
                <w:rFonts w:ascii="Times New Roman" w:eastAsia="Times New Roman" w:hAnsi="Times New Roman" w:cs="Times New Roman"/>
                <w:b/>
                <w:bCs/>
                <w:color w:val="FFFFFF"/>
                <w:sz w:val="24"/>
                <w:szCs w:val="24"/>
                <w:lang w:eastAsia="tr-TR" w:bidi="ar-SA"/>
              </w:rPr>
            </w:pPr>
            <w:r w:rsidRPr="00FB524E">
              <w:rPr>
                <w:rFonts w:ascii="Times New Roman" w:eastAsia="Times New Roman" w:hAnsi="Times New Roman" w:cs="Times New Roman"/>
                <w:b/>
                <w:bCs/>
                <w:color w:val="FFFFFF"/>
                <w:sz w:val="24"/>
                <w:szCs w:val="24"/>
                <w:lang w:eastAsia="tr-TR" w:bidi="ar-SA"/>
              </w:rPr>
              <w:t>100,00</w:t>
            </w:r>
          </w:p>
        </w:tc>
        <w:tc>
          <w:tcPr>
            <w:tcW w:w="2268" w:type="dxa"/>
            <w:tcBorders>
              <w:top w:val="nil"/>
              <w:left w:val="nil"/>
              <w:bottom w:val="single" w:sz="8" w:space="0" w:color="auto"/>
              <w:right w:val="single" w:sz="8" w:space="0" w:color="auto"/>
            </w:tcBorders>
            <w:shd w:val="clear" w:color="000000" w:fill="FF5050"/>
            <w:noWrap/>
            <w:vAlign w:val="center"/>
            <w:hideMark/>
          </w:tcPr>
          <w:p w14:paraId="490F94AC" w14:textId="77777777" w:rsidR="00FB524E" w:rsidRPr="00FB524E" w:rsidRDefault="00FB524E" w:rsidP="00FB524E">
            <w:pPr>
              <w:spacing w:after="0" w:line="240" w:lineRule="auto"/>
              <w:jc w:val="right"/>
              <w:rPr>
                <w:rFonts w:ascii="Times New Roman" w:eastAsia="Times New Roman" w:hAnsi="Times New Roman" w:cs="Times New Roman"/>
                <w:b/>
                <w:bCs/>
                <w:color w:val="FFFFFF"/>
                <w:sz w:val="24"/>
                <w:szCs w:val="24"/>
                <w:lang w:eastAsia="tr-TR" w:bidi="ar-SA"/>
              </w:rPr>
            </w:pPr>
            <w:r w:rsidRPr="00FB524E">
              <w:rPr>
                <w:rFonts w:ascii="Times New Roman" w:eastAsia="Times New Roman" w:hAnsi="Times New Roman" w:cs="Times New Roman"/>
                <w:b/>
                <w:bCs/>
                <w:color w:val="FFFFFF"/>
                <w:sz w:val="24"/>
                <w:szCs w:val="24"/>
                <w:lang w:eastAsia="tr-TR" w:bidi="ar-SA"/>
              </w:rPr>
              <w:t>18.585,32</w:t>
            </w:r>
          </w:p>
        </w:tc>
        <w:tc>
          <w:tcPr>
            <w:tcW w:w="1418" w:type="dxa"/>
            <w:tcBorders>
              <w:top w:val="nil"/>
              <w:left w:val="nil"/>
              <w:bottom w:val="single" w:sz="8" w:space="0" w:color="auto"/>
              <w:right w:val="single" w:sz="8" w:space="0" w:color="auto"/>
            </w:tcBorders>
            <w:shd w:val="clear" w:color="000000" w:fill="FF5050"/>
            <w:noWrap/>
            <w:vAlign w:val="center"/>
            <w:hideMark/>
          </w:tcPr>
          <w:p w14:paraId="75C7709C" w14:textId="77777777" w:rsidR="00FB524E" w:rsidRPr="00FB524E" w:rsidRDefault="00FB524E" w:rsidP="00FB524E">
            <w:pPr>
              <w:spacing w:after="0" w:line="240" w:lineRule="auto"/>
              <w:jc w:val="center"/>
              <w:rPr>
                <w:rFonts w:ascii="Times New Roman" w:eastAsia="Times New Roman" w:hAnsi="Times New Roman" w:cs="Times New Roman"/>
                <w:b/>
                <w:bCs/>
                <w:color w:val="FFFFFF"/>
                <w:sz w:val="24"/>
                <w:szCs w:val="24"/>
                <w:lang w:eastAsia="tr-TR" w:bidi="ar-SA"/>
              </w:rPr>
            </w:pPr>
            <w:r w:rsidRPr="00FB524E">
              <w:rPr>
                <w:rFonts w:ascii="Times New Roman" w:eastAsia="Times New Roman" w:hAnsi="Times New Roman" w:cs="Times New Roman"/>
                <w:b/>
                <w:bCs/>
                <w:color w:val="FFFFFF"/>
                <w:sz w:val="24"/>
                <w:szCs w:val="24"/>
                <w:lang w:eastAsia="tr-TR" w:bidi="ar-SA"/>
              </w:rPr>
              <w:t>100,00</w:t>
            </w:r>
          </w:p>
        </w:tc>
      </w:tr>
    </w:tbl>
    <w:p w14:paraId="4CBC65BC" w14:textId="77777777" w:rsidR="009F3A56" w:rsidRDefault="009F3A56" w:rsidP="00327FC9">
      <w:pPr>
        <w:spacing w:line="360" w:lineRule="auto"/>
        <w:jc w:val="both"/>
        <w:rPr>
          <w:rFonts w:ascii="Times New Roman" w:hAnsi="Times New Roman" w:cs="Times New Roman"/>
          <w:sz w:val="24"/>
          <w:szCs w:val="24"/>
          <w:lang w:val="en-US"/>
        </w:rPr>
      </w:pPr>
    </w:p>
    <w:p w14:paraId="65E567E5" w14:textId="0C6ED156" w:rsidR="00327FC9" w:rsidRDefault="00327FC9" w:rsidP="00327FC9">
      <w:pPr>
        <w:spacing w:line="360" w:lineRule="auto"/>
        <w:jc w:val="both"/>
        <w:rPr>
          <w:rFonts w:ascii="Times New Roman" w:hAnsi="Times New Roman" w:cs="Times New Roman"/>
          <w:sz w:val="24"/>
          <w:szCs w:val="24"/>
          <w:lang w:val="en-US"/>
        </w:rPr>
      </w:pPr>
      <w:r w:rsidRPr="009756E1">
        <w:rPr>
          <w:rFonts w:ascii="Times New Roman" w:hAnsi="Times New Roman" w:cs="Times New Roman"/>
          <w:sz w:val="24"/>
          <w:szCs w:val="24"/>
          <w:lang w:val="en-US"/>
        </w:rPr>
        <w:t xml:space="preserve">The distribution of gross unlicensed electricity </w:t>
      </w:r>
      <w:r w:rsidR="000E12E7" w:rsidRPr="009756E1">
        <w:rPr>
          <w:rFonts w:ascii="Times New Roman" w:hAnsi="Times New Roman" w:cs="Times New Roman"/>
          <w:sz w:val="24"/>
          <w:szCs w:val="24"/>
          <w:lang w:val="en-US"/>
        </w:rPr>
        <w:t xml:space="preserve">generation </w:t>
      </w:r>
      <w:r w:rsidRPr="009756E1">
        <w:rPr>
          <w:rFonts w:ascii="Times New Roman" w:hAnsi="Times New Roman" w:cs="Times New Roman"/>
          <w:sz w:val="24"/>
          <w:szCs w:val="24"/>
          <w:lang w:val="en-US"/>
        </w:rPr>
        <w:t xml:space="preserve">by source is given in Table 1.7 and Figure 1.17. While the amount of energy given to the grid within the scope of unlicensed electricity </w:t>
      </w:r>
      <w:r w:rsidR="000E12E7" w:rsidRPr="009756E1">
        <w:rPr>
          <w:rFonts w:ascii="Times New Roman" w:hAnsi="Times New Roman" w:cs="Times New Roman"/>
          <w:sz w:val="24"/>
          <w:szCs w:val="24"/>
          <w:lang w:val="en-US"/>
        </w:rPr>
        <w:t xml:space="preserve">generation </w:t>
      </w:r>
      <w:r w:rsidRPr="009756E1">
        <w:rPr>
          <w:rFonts w:ascii="Times New Roman" w:hAnsi="Times New Roman" w:cs="Times New Roman"/>
          <w:sz w:val="24"/>
          <w:szCs w:val="24"/>
          <w:lang w:val="en-US"/>
        </w:rPr>
        <w:t>in 202</w:t>
      </w:r>
      <w:r w:rsidR="00FB524E">
        <w:rPr>
          <w:rFonts w:ascii="Times New Roman" w:hAnsi="Times New Roman" w:cs="Times New Roman"/>
          <w:sz w:val="24"/>
          <w:szCs w:val="24"/>
          <w:lang w:val="en-US"/>
        </w:rPr>
        <w:t>3</w:t>
      </w:r>
      <w:r w:rsidRPr="009756E1">
        <w:rPr>
          <w:rFonts w:ascii="Times New Roman" w:hAnsi="Times New Roman" w:cs="Times New Roman"/>
          <w:sz w:val="24"/>
          <w:szCs w:val="24"/>
          <w:lang w:val="en-US"/>
        </w:rPr>
        <w:t xml:space="preserve"> was </w:t>
      </w:r>
      <w:r w:rsidR="00A35FD3" w:rsidRPr="00A35FD3">
        <w:rPr>
          <w:rFonts w:ascii="Times New Roman" w:hAnsi="Times New Roman" w:cs="Times New Roman"/>
          <w:sz w:val="24"/>
          <w:szCs w:val="24"/>
          <w:lang w:val="en-US"/>
        </w:rPr>
        <w:t xml:space="preserve">14.796,64 </w:t>
      </w:r>
      <w:r w:rsidRPr="009756E1">
        <w:rPr>
          <w:rFonts w:ascii="Times New Roman" w:hAnsi="Times New Roman" w:cs="Times New Roman"/>
          <w:sz w:val="24"/>
          <w:szCs w:val="24"/>
          <w:lang w:val="en-US"/>
        </w:rPr>
        <w:t xml:space="preserve">GWh, it increased by </w:t>
      </w:r>
      <w:r w:rsidR="00A35FD3">
        <w:rPr>
          <w:rFonts w:ascii="Times New Roman" w:hAnsi="Times New Roman" w:cs="Times New Roman"/>
          <w:sz w:val="24"/>
          <w:szCs w:val="24"/>
          <w:lang w:val="en-US"/>
        </w:rPr>
        <w:t>37,66</w:t>
      </w:r>
      <w:r w:rsidRPr="009756E1">
        <w:rPr>
          <w:rFonts w:ascii="Times New Roman" w:hAnsi="Times New Roman" w:cs="Times New Roman"/>
          <w:sz w:val="24"/>
          <w:szCs w:val="24"/>
          <w:lang w:val="en-US"/>
        </w:rPr>
        <w:t xml:space="preserve">% to </w:t>
      </w:r>
      <w:r w:rsidR="00A35FD3" w:rsidRPr="00A35FD3">
        <w:rPr>
          <w:rFonts w:ascii="Times New Roman" w:hAnsi="Times New Roman" w:cs="Times New Roman"/>
          <w:sz w:val="24"/>
          <w:szCs w:val="24"/>
          <w:lang w:val="en-US"/>
        </w:rPr>
        <w:t xml:space="preserve">20.369,61 </w:t>
      </w:r>
      <w:r w:rsidR="00A35FD3">
        <w:rPr>
          <w:rFonts w:ascii="Times New Roman" w:hAnsi="Times New Roman" w:cs="Times New Roman"/>
          <w:sz w:val="24"/>
          <w:szCs w:val="24"/>
          <w:lang w:val="en-US"/>
        </w:rPr>
        <w:t>GWh in 2024</w:t>
      </w:r>
      <w:r w:rsidRPr="009756E1">
        <w:rPr>
          <w:rFonts w:ascii="Times New Roman" w:hAnsi="Times New Roman" w:cs="Times New Roman"/>
          <w:sz w:val="24"/>
          <w:szCs w:val="24"/>
          <w:lang w:val="en-US"/>
        </w:rPr>
        <w:t xml:space="preserve">. </w:t>
      </w:r>
      <w:r w:rsidR="00A35FD3">
        <w:rPr>
          <w:rFonts w:ascii="Times New Roman" w:hAnsi="Times New Roman" w:cs="Times New Roman"/>
          <w:sz w:val="24"/>
          <w:szCs w:val="24"/>
          <w:lang w:val="en-US"/>
        </w:rPr>
        <w:t xml:space="preserve"> 98,50</w:t>
      </w:r>
      <w:r w:rsidRPr="009756E1">
        <w:rPr>
          <w:rFonts w:ascii="Times New Roman" w:hAnsi="Times New Roman" w:cs="Times New Roman"/>
          <w:sz w:val="24"/>
          <w:szCs w:val="24"/>
          <w:lang w:val="en-US"/>
        </w:rPr>
        <w:t xml:space="preserve">% of this was produced from solar, </w:t>
      </w:r>
      <w:r w:rsidR="00A35FD3">
        <w:rPr>
          <w:rFonts w:ascii="Times New Roman" w:hAnsi="Times New Roman" w:cs="Times New Roman"/>
          <w:sz w:val="24"/>
          <w:szCs w:val="24"/>
          <w:lang w:val="en-US"/>
        </w:rPr>
        <w:t>0,70</w:t>
      </w:r>
      <w:r w:rsidRPr="009756E1">
        <w:rPr>
          <w:rFonts w:ascii="Times New Roman" w:hAnsi="Times New Roman" w:cs="Times New Roman"/>
          <w:sz w:val="24"/>
          <w:szCs w:val="24"/>
          <w:lang w:val="en-US"/>
        </w:rPr>
        <w:t xml:space="preserve">% from wind, and </w:t>
      </w:r>
      <w:r w:rsidR="00A35FD3">
        <w:rPr>
          <w:rFonts w:ascii="Times New Roman" w:hAnsi="Times New Roman" w:cs="Times New Roman"/>
          <w:sz w:val="24"/>
          <w:szCs w:val="24"/>
          <w:lang w:val="en-US"/>
        </w:rPr>
        <w:t>0,42</w:t>
      </w:r>
      <w:r w:rsidRPr="009756E1">
        <w:rPr>
          <w:rFonts w:ascii="Times New Roman" w:hAnsi="Times New Roman" w:cs="Times New Roman"/>
          <w:sz w:val="24"/>
          <w:szCs w:val="24"/>
          <w:lang w:val="en-US"/>
        </w:rPr>
        <w:t>% from biomass.</w:t>
      </w:r>
    </w:p>
    <w:p w14:paraId="4831F3F0" w14:textId="6D48C392" w:rsidR="00D232AF" w:rsidRPr="009756E1" w:rsidRDefault="00D232AF" w:rsidP="00F72DD6">
      <w:pPr>
        <w:pStyle w:val="Balk5"/>
        <w:spacing w:after="0"/>
        <w:rPr>
          <w:lang w:val="en-US"/>
        </w:rPr>
      </w:pPr>
      <w:bookmarkStart w:id="236" w:name="_Toc202434424"/>
      <w:r w:rsidRPr="009756E1">
        <w:rPr>
          <w:lang w:val="en-US"/>
        </w:rPr>
        <w:t>Tabl</w:t>
      </w:r>
      <w:r w:rsidR="00327FC9" w:rsidRPr="009756E1">
        <w:rPr>
          <w:lang w:val="en-US"/>
        </w:rPr>
        <w:t>e</w:t>
      </w:r>
      <w:r w:rsidRPr="009756E1">
        <w:rPr>
          <w:lang w:val="en-US"/>
        </w:rPr>
        <w:t xml:space="preserve"> </w:t>
      </w:r>
      <w:r w:rsidR="00853F79" w:rsidRPr="009756E1">
        <w:rPr>
          <w:lang w:val="en-US"/>
        </w:rPr>
        <w:t>1</w:t>
      </w:r>
      <w:r w:rsidRPr="009756E1">
        <w:rPr>
          <w:lang w:val="en-US"/>
        </w:rPr>
        <w:fldChar w:fldCharType="begin"/>
      </w:r>
      <w:r w:rsidRPr="009756E1">
        <w:rPr>
          <w:lang w:val="en-US"/>
        </w:rPr>
        <w:instrText xml:space="preserve"> STYLEREF 1 \s </w:instrText>
      </w:r>
      <w:r w:rsidRPr="009756E1">
        <w:rPr>
          <w:lang w:val="en-US"/>
        </w:rPr>
        <w:fldChar w:fldCharType="end"/>
      </w:r>
      <w:r w:rsidR="00780DE7" w:rsidRPr="009756E1">
        <w:rPr>
          <w:lang w:val="en-US"/>
        </w:rPr>
        <w:t>.</w:t>
      </w:r>
      <w:r w:rsidR="00796EB1" w:rsidRPr="009756E1">
        <w:rPr>
          <w:lang w:val="en-US"/>
        </w:rPr>
        <w:t>7</w:t>
      </w:r>
      <w:r w:rsidRPr="009756E1">
        <w:rPr>
          <w:lang w:val="en-US"/>
        </w:rPr>
        <w:t xml:space="preserve">: </w:t>
      </w:r>
      <w:r w:rsidR="00327FC9" w:rsidRPr="009756E1">
        <w:rPr>
          <w:rFonts w:cs="Times New Roman"/>
          <w:lang w:val="en-US"/>
        </w:rPr>
        <w:t>Distribution of Unlicensed Electricity Generation by Resources</w:t>
      </w:r>
      <w:r w:rsidR="00327FC9" w:rsidRPr="009756E1">
        <w:rPr>
          <w:rFonts w:cs="Times New Roman"/>
          <w:b w:val="0"/>
          <w:bCs/>
          <w:lang w:val="en-US"/>
        </w:rPr>
        <w:t xml:space="preserve"> </w:t>
      </w:r>
      <w:r w:rsidR="00DF0FC6" w:rsidRPr="009756E1">
        <w:rPr>
          <w:lang w:val="en-US"/>
        </w:rPr>
        <w:t>(MWh-</w:t>
      </w:r>
      <w:r w:rsidRPr="009756E1">
        <w:rPr>
          <w:lang w:val="en-US"/>
        </w:rPr>
        <w:t>%)</w:t>
      </w:r>
      <w:bookmarkEnd w:id="234"/>
      <w:bookmarkEnd w:id="235"/>
      <w:bookmarkEnd w:id="236"/>
    </w:p>
    <w:tbl>
      <w:tblPr>
        <w:tblW w:w="9497" w:type="dxa"/>
        <w:tblInd w:w="-10" w:type="dxa"/>
        <w:tblCellMar>
          <w:left w:w="70" w:type="dxa"/>
          <w:right w:w="70" w:type="dxa"/>
        </w:tblCellMar>
        <w:tblLook w:val="04A0" w:firstRow="1" w:lastRow="0" w:firstColumn="1" w:lastColumn="0" w:noHBand="0" w:noVBand="1"/>
      </w:tblPr>
      <w:tblGrid>
        <w:gridCol w:w="1985"/>
        <w:gridCol w:w="2144"/>
        <w:gridCol w:w="996"/>
        <w:gridCol w:w="2246"/>
        <w:gridCol w:w="1072"/>
        <w:gridCol w:w="1054"/>
      </w:tblGrid>
      <w:tr w:rsidR="00066BCA" w:rsidRPr="00066BCA" w14:paraId="05A0B840" w14:textId="77777777" w:rsidTr="00066BCA">
        <w:trPr>
          <w:trHeight w:val="289"/>
        </w:trPr>
        <w:tc>
          <w:tcPr>
            <w:tcW w:w="1985" w:type="dxa"/>
            <w:vMerge w:val="restart"/>
            <w:tcBorders>
              <w:top w:val="single" w:sz="8" w:space="0" w:color="auto"/>
              <w:left w:val="single" w:sz="8" w:space="0" w:color="auto"/>
              <w:bottom w:val="nil"/>
              <w:right w:val="single" w:sz="8" w:space="0" w:color="auto"/>
            </w:tcBorders>
            <w:shd w:val="clear" w:color="000000" w:fill="FF0000"/>
            <w:noWrap/>
            <w:vAlign w:val="center"/>
            <w:hideMark/>
          </w:tcPr>
          <w:p w14:paraId="2E5F784B" w14:textId="77777777" w:rsidR="00066BCA" w:rsidRPr="00066BCA" w:rsidRDefault="00066BCA" w:rsidP="00066BCA">
            <w:pPr>
              <w:spacing w:after="0" w:line="240" w:lineRule="auto"/>
              <w:jc w:val="center"/>
              <w:rPr>
                <w:rFonts w:ascii="Times New Roman" w:eastAsia="Times New Roman" w:hAnsi="Times New Roman" w:cs="Times New Roman"/>
                <w:b/>
                <w:bCs/>
                <w:color w:val="FFFFFF"/>
                <w:sz w:val="24"/>
                <w:szCs w:val="24"/>
                <w:lang w:eastAsia="tr-TR" w:bidi="ar-SA"/>
              </w:rPr>
            </w:pPr>
            <w:r w:rsidRPr="00066BCA">
              <w:rPr>
                <w:rFonts w:ascii="Times New Roman" w:eastAsia="Times New Roman" w:hAnsi="Times New Roman" w:cs="Times New Roman"/>
                <w:b/>
                <w:bCs/>
                <w:color w:val="FFFFFF"/>
                <w:sz w:val="24"/>
                <w:szCs w:val="24"/>
                <w:lang w:eastAsia="tr-TR" w:bidi="ar-SA"/>
              </w:rPr>
              <w:t>Source Type</w:t>
            </w:r>
          </w:p>
        </w:tc>
        <w:tc>
          <w:tcPr>
            <w:tcW w:w="3140" w:type="dxa"/>
            <w:gridSpan w:val="2"/>
            <w:tcBorders>
              <w:top w:val="single" w:sz="8" w:space="0" w:color="auto"/>
              <w:left w:val="nil"/>
              <w:bottom w:val="single" w:sz="8" w:space="0" w:color="auto"/>
              <w:right w:val="single" w:sz="8" w:space="0" w:color="000000"/>
            </w:tcBorders>
            <w:shd w:val="clear" w:color="000000" w:fill="FF0000"/>
            <w:noWrap/>
            <w:vAlign w:val="center"/>
            <w:hideMark/>
          </w:tcPr>
          <w:p w14:paraId="1F9697DC" w14:textId="77777777" w:rsidR="00066BCA" w:rsidRPr="00066BCA" w:rsidRDefault="00066BCA" w:rsidP="00066BCA">
            <w:pPr>
              <w:spacing w:after="0" w:line="240" w:lineRule="auto"/>
              <w:jc w:val="center"/>
              <w:rPr>
                <w:rFonts w:ascii="Times New Roman" w:eastAsia="Times New Roman" w:hAnsi="Times New Roman" w:cs="Times New Roman"/>
                <w:b/>
                <w:bCs/>
                <w:color w:val="FFFFFF"/>
                <w:sz w:val="24"/>
                <w:szCs w:val="24"/>
                <w:lang w:eastAsia="tr-TR" w:bidi="ar-SA"/>
              </w:rPr>
            </w:pPr>
            <w:r w:rsidRPr="00066BCA">
              <w:rPr>
                <w:rFonts w:ascii="Times New Roman" w:eastAsia="Times New Roman" w:hAnsi="Times New Roman" w:cs="Times New Roman"/>
                <w:b/>
                <w:bCs/>
                <w:color w:val="FFFFFF"/>
                <w:sz w:val="24"/>
                <w:szCs w:val="24"/>
                <w:lang w:eastAsia="tr-TR" w:bidi="ar-SA"/>
              </w:rPr>
              <w:t>2023</w:t>
            </w:r>
          </w:p>
        </w:tc>
        <w:tc>
          <w:tcPr>
            <w:tcW w:w="3318" w:type="dxa"/>
            <w:gridSpan w:val="2"/>
            <w:tcBorders>
              <w:top w:val="single" w:sz="8" w:space="0" w:color="auto"/>
              <w:left w:val="nil"/>
              <w:bottom w:val="single" w:sz="8" w:space="0" w:color="auto"/>
              <w:right w:val="single" w:sz="8" w:space="0" w:color="000000"/>
            </w:tcBorders>
            <w:shd w:val="clear" w:color="000000" w:fill="FF0000"/>
            <w:noWrap/>
            <w:vAlign w:val="center"/>
            <w:hideMark/>
          </w:tcPr>
          <w:p w14:paraId="6F4C98C1" w14:textId="77777777" w:rsidR="00066BCA" w:rsidRPr="00066BCA" w:rsidRDefault="00066BCA" w:rsidP="00066BCA">
            <w:pPr>
              <w:spacing w:after="0" w:line="240" w:lineRule="auto"/>
              <w:jc w:val="center"/>
              <w:rPr>
                <w:rFonts w:ascii="Times New Roman" w:eastAsia="Times New Roman" w:hAnsi="Times New Roman" w:cs="Times New Roman"/>
                <w:b/>
                <w:bCs/>
                <w:color w:val="FFFFFF"/>
                <w:sz w:val="24"/>
                <w:szCs w:val="24"/>
                <w:lang w:eastAsia="tr-TR" w:bidi="ar-SA"/>
              </w:rPr>
            </w:pPr>
            <w:r w:rsidRPr="00066BCA">
              <w:rPr>
                <w:rFonts w:ascii="Times New Roman" w:eastAsia="Times New Roman" w:hAnsi="Times New Roman" w:cs="Times New Roman"/>
                <w:b/>
                <w:bCs/>
                <w:color w:val="FFFFFF"/>
                <w:sz w:val="24"/>
                <w:szCs w:val="24"/>
                <w:lang w:eastAsia="tr-TR" w:bidi="ar-SA"/>
              </w:rPr>
              <w:t>2024</w:t>
            </w:r>
          </w:p>
        </w:tc>
        <w:tc>
          <w:tcPr>
            <w:tcW w:w="1054" w:type="dxa"/>
            <w:vMerge w:val="restart"/>
            <w:tcBorders>
              <w:top w:val="nil"/>
              <w:left w:val="nil"/>
              <w:bottom w:val="nil"/>
              <w:right w:val="nil"/>
            </w:tcBorders>
            <w:shd w:val="clear" w:color="000000" w:fill="FF0000"/>
            <w:vAlign w:val="center"/>
            <w:hideMark/>
          </w:tcPr>
          <w:p w14:paraId="688D090A" w14:textId="77777777" w:rsidR="00066BCA" w:rsidRPr="00066BCA" w:rsidRDefault="00066BCA" w:rsidP="00066BCA">
            <w:pPr>
              <w:spacing w:after="0" w:line="240" w:lineRule="auto"/>
              <w:jc w:val="center"/>
              <w:rPr>
                <w:rFonts w:ascii="Times New Roman" w:eastAsia="Times New Roman" w:hAnsi="Times New Roman" w:cs="Times New Roman"/>
                <w:b/>
                <w:bCs/>
                <w:color w:val="FFFFFF"/>
                <w:sz w:val="24"/>
                <w:szCs w:val="24"/>
                <w:lang w:eastAsia="tr-TR" w:bidi="ar-SA"/>
              </w:rPr>
            </w:pPr>
            <w:r w:rsidRPr="00066BCA">
              <w:rPr>
                <w:rFonts w:ascii="Times New Roman" w:eastAsia="Times New Roman" w:hAnsi="Times New Roman" w:cs="Times New Roman"/>
                <w:b/>
                <w:bCs/>
                <w:color w:val="FFFFFF"/>
                <w:sz w:val="24"/>
                <w:szCs w:val="24"/>
                <w:lang w:eastAsia="tr-TR" w:bidi="ar-SA"/>
              </w:rPr>
              <w:t>2023-2024 Change (%)</w:t>
            </w:r>
          </w:p>
        </w:tc>
      </w:tr>
      <w:tr w:rsidR="00066BCA" w:rsidRPr="00066BCA" w14:paraId="50191021" w14:textId="77777777" w:rsidTr="00066BCA">
        <w:trPr>
          <w:trHeight w:val="802"/>
        </w:trPr>
        <w:tc>
          <w:tcPr>
            <w:tcW w:w="1985" w:type="dxa"/>
            <w:vMerge/>
            <w:tcBorders>
              <w:top w:val="single" w:sz="8" w:space="0" w:color="auto"/>
              <w:left w:val="single" w:sz="8" w:space="0" w:color="auto"/>
              <w:bottom w:val="nil"/>
              <w:right w:val="single" w:sz="8" w:space="0" w:color="auto"/>
            </w:tcBorders>
            <w:vAlign w:val="center"/>
            <w:hideMark/>
          </w:tcPr>
          <w:p w14:paraId="01C92D25" w14:textId="77777777" w:rsidR="00066BCA" w:rsidRPr="00066BCA" w:rsidRDefault="00066BCA" w:rsidP="00066BCA">
            <w:pPr>
              <w:spacing w:after="0" w:line="240" w:lineRule="auto"/>
              <w:rPr>
                <w:rFonts w:ascii="Times New Roman" w:eastAsia="Times New Roman" w:hAnsi="Times New Roman" w:cs="Times New Roman"/>
                <w:b/>
                <w:bCs/>
                <w:color w:val="FFFFFF"/>
                <w:sz w:val="24"/>
                <w:szCs w:val="24"/>
                <w:lang w:eastAsia="tr-TR" w:bidi="ar-SA"/>
              </w:rPr>
            </w:pPr>
          </w:p>
        </w:tc>
        <w:tc>
          <w:tcPr>
            <w:tcW w:w="2144" w:type="dxa"/>
            <w:tcBorders>
              <w:top w:val="nil"/>
              <w:left w:val="nil"/>
              <w:bottom w:val="nil"/>
              <w:right w:val="single" w:sz="8" w:space="0" w:color="auto"/>
            </w:tcBorders>
            <w:shd w:val="clear" w:color="000000" w:fill="FF0000"/>
            <w:vAlign w:val="center"/>
            <w:hideMark/>
          </w:tcPr>
          <w:p w14:paraId="1DD59945" w14:textId="77777777" w:rsidR="00066BCA" w:rsidRPr="00066BCA" w:rsidRDefault="00066BCA" w:rsidP="00066BCA">
            <w:pPr>
              <w:spacing w:after="0" w:line="240" w:lineRule="auto"/>
              <w:jc w:val="center"/>
              <w:rPr>
                <w:rFonts w:ascii="Times New Roman" w:eastAsia="Times New Roman" w:hAnsi="Times New Roman" w:cs="Times New Roman"/>
                <w:b/>
                <w:bCs/>
                <w:color w:val="FFFFFF"/>
                <w:sz w:val="24"/>
                <w:szCs w:val="24"/>
                <w:lang w:eastAsia="tr-TR" w:bidi="ar-SA"/>
              </w:rPr>
            </w:pPr>
            <w:r w:rsidRPr="00066BCA">
              <w:rPr>
                <w:rFonts w:ascii="Times New Roman" w:eastAsia="Times New Roman" w:hAnsi="Times New Roman" w:cs="Times New Roman"/>
                <w:b/>
                <w:bCs/>
                <w:color w:val="FFFFFF"/>
                <w:sz w:val="24"/>
                <w:szCs w:val="24"/>
                <w:lang w:eastAsia="tr-TR" w:bidi="ar-SA"/>
              </w:rPr>
              <w:t>Unlicensed Generation (GWh)</w:t>
            </w:r>
          </w:p>
        </w:tc>
        <w:tc>
          <w:tcPr>
            <w:tcW w:w="996" w:type="dxa"/>
            <w:tcBorders>
              <w:top w:val="nil"/>
              <w:left w:val="nil"/>
              <w:bottom w:val="nil"/>
              <w:right w:val="single" w:sz="8" w:space="0" w:color="auto"/>
            </w:tcBorders>
            <w:shd w:val="clear" w:color="000000" w:fill="FF0000"/>
            <w:vAlign w:val="center"/>
            <w:hideMark/>
          </w:tcPr>
          <w:p w14:paraId="2665A1B8" w14:textId="77777777" w:rsidR="00066BCA" w:rsidRPr="00066BCA" w:rsidRDefault="00066BCA" w:rsidP="00066BCA">
            <w:pPr>
              <w:spacing w:after="0" w:line="240" w:lineRule="auto"/>
              <w:jc w:val="center"/>
              <w:rPr>
                <w:rFonts w:ascii="Times New Roman" w:eastAsia="Times New Roman" w:hAnsi="Times New Roman" w:cs="Times New Roman"/>
                <w:b/>
                <w:bCs/>
                <w:color w:val="FFFFFF"/>
                <w:sz w:val="24"/>
                <w:szCs w:val="24"/>
                <w:lang w:eastAsia="tr-TR" w:bidi="ar-SA"/>
              </w:rPr>
            </w:pPr>
            <w:r w:rsidRPr="00066BCA">
              <w:rPr>
                <w:rFonts w:ascii="Times New Roman" w:eastAsia="Times New Roman" w:hAnsi="Times New Roman" w:cs="Times New Roman"/>
                <w:b/>
                <w:bCs/>
                <w:color w:val="FFFFFF"/>
                <w:sz w:val="24"/>
                <w:szCs w:val="24"/>
                <w:lang w:eastAsia="tr-TR" w:bidi="ar-SA"/>
              </w:rPr>
              <w:t>Share (%)</w:t>
            </w:r>
          </w:p>
        </w:tc>
        <w:tc>
          <w:tcPr>
            <w:tcW w:w="2246" w:type="dxa"/>
            <w:tcBorders>
              <w:top w:val="nil"/>
              <w:left w:val="nil"/>
              <w:bottom w:val="nil"/>
              <w:right w:val="single" w:sz="8" w:space="0" w:color="auto"/>
            </w:tcBorders>
            <w:shd w:val="clear" w:color="000000" w:fill="FF0000"/>
            <w:vAlign w:val="center"/>
            <w:hideMark/>
          </w:tcPr>
          <w:p w14:paraId="23F9DC6C" w14:textId="77777777" w:rsidR="00066BCA" w:rsidRPr="00066BCA" w:rsidRDefault="00066BCA" w:rsidP="00066BCA">
            <w:pPr>
              <w:spacing w:after="0" w:line="240" w:lineRule="auto"/>
              <w:jc w:val="center"/>
              <w:rPr>
                <w:rFonts w:ascii="Times New Roman" w:eastAsia="Times New Roman" w:hAnsi="Times New Roman" w:cs="Times New Roman"/>
                <w:b/>
                <w:bCs/>
                <w:color w:val="FFFFFF"/>
                <w:sz w:val="24"/>
                <w:szCs w:val="24"/>
                <w:lang w:eastAsia="tr-TR" w:bidi="ar-SA"/>
              </w:rPr>
            </w:pPr>
            <w:r w:rsidRPr="00066BCA">
              <w:rPr>
                <w:rFonts w:ascii="Times New Roman" w:eastAsia="Times New Roman" w:hAnsi="Times New Roman" w:cs="Times New Roman"/>
                <w:b/>
                <w:bCs/>
                <w:color w:val="FFFFFF"/>
                <w:sz w:val="24"/>
                <w:szCs w:val="24"/>
                <w:lang w:eastAsia="tr-TR" w:bidi="ar-SA"/>
              </w:rPr>
              <w:t>Unlicensed Generation (GWh)</w:t>
            </w:r>
          </w:p>
        </w:tc>
        <w:tc>
          <w:tcPr>
            <w:tcW w:w="1072" w:type="dxa"/>
            <w:tcBorders>
              <w:top w:val="nil"/>
              <w:left w:val="nil"/>
              <w:bottom w:val="nil"/>
              <w:right w:val="single" w:sz="8" w:space="0" w:color="auto"/>
            </w:tcBorders>
            <w:shd w:val="clear" w:color="000000" w:fill="FF0000"/>
            <w:vAlign w:val="center"/>
            <w:hideMark/>
          </w:tcPr>
          <w:p w14:paraId="4389E723" w14:textId="77777777" w:rsidR="00066BCA" w:rsidRPr="00066BCA" w:rsidRDefault="00066BCA" w:rsidP="00066BCA">
            <w:pPr>
              <w:spacing w:after="0" w:line="240" w:lineRule="auto"/>
              <w:jc w:val="center"/>
              <w:rPr>
                <w:rFonts w:ascii="Times New Roman" w:eastAsia="Times New Roman" w:hAnsi="Times New Roman" w:cs="Times New Roman"/>
                <w:b/>
                <w:bCs/>
                <w:color w:val="FFFFFF"/>
                <w:sz w:val="24"/>
                <w:szCs w:val="24"/>
                <w:lang w:eastAsia="tr-TR" w:bidi="ar-SA"/>
              </w:rPr>
            </w:pPr>
            <w:r w:rsidRPr="00066BCA">
              <w:rPr>
                <w:rFonts w:ascii="Times New Roman" w:eastAsia="Times New Roman" w:hAnsi="Times New Roman" w:cs="Times New Roman"/>
                <w:b/>
                <w:bCs/>
                <w:color w:val="FFFFFF"/>
                <w:sz w:val="24"/>
                <w:szCs w:val="24"/>
                <w:lang w:eastAsia="tr-TR" w:bidi="ar-SA"/>
              </w:rPr>
              <w:t>Share (%)</w:t>
            </w:r>
          </w:p>
        </w:tc>
        <w:tc>
          <w:tcPr>
            <w:tcW w:w="1054" w:type="dxa"/>
            <w:vMerge/>
            <w:tcBorders>
              <w:top w:val="nil"/>
              <w:left w:val="nil"/>
              <w:bottom w:val="nil"/>
              <w:right w:val="nil"/>
            </w:tcBorders>
            <w:vAlign w:val="center"/>
            <w:hideMark/>
          </w:tcPr>
          <w:p w14:paraId="1C7503A2" w14:textId="77777777" w:rsidR="00066BCA" w:rsidRPr="00066BCA" w:rsidRDefault="00066BCA" w:rsidP="00066BCA">
            <w:pPr>
              <w:spacing w:after="0" w:line="240" w:lineRule="auto"/>
              <w:rPr>
                <w:rFonts w:ascii="Times New Roman" w:eastAsia="Times New Roman" w:hAnsi="Times New Roman" w:cs="Times New Roman"/>
                <w:b/>
                <w:bCs/>
                <w:color w:val="FFFFFF"/>
                <w:sz w:val="24"/>
                <w:szCs w:val="24"/>
                <w:lang w:eastAsia="tr-TR" w:bidi="ar-SA"/>
              </w:rPr>
            </w:pPr>
          </w:p>
        </w:tc>
      </w:tr>
      <w:tr w:rsidR="00066BCA" w:rsidRPr="00066BCA" w14:paraId="1BFD8E0C" w14:textId="77777777" w:rsidTr="00066BCA">
        <w:trPr>
          <w:trHeight w:val="289"/>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14:paraId="6C8C9741" w14:textId="77777777" w:rsidR="00066BCA" w:rsidRPr="00066BCA" w:rsidRDefault="00066BCA" w:rsidP="00066BCA">
            <w:pPr>
              <w:spacing w:after="0" w:line="240" w:lineRule="auto"/>
              <w:rPr>
                <w:rFonts w:ascii="Times New Roman" w:eastAsia="Times New Roman" w:hAnsi="Times New Roman" w:cs="Times New Roman"/>
                <w:color w:val="FFFFFF"/>
                <w:sz w:val="24"/>
                <w:szCs w:val="24"/>
                <w:lang w:eastAsia="tr-TR" w:bidi="ar-SA"/>
              </w:rPr>
            </w:pPr>
            <w:r w:rsidRPr="00066BCA">
              <w:rPr>
                <w:rFonts w:ascii="Times New Roman" w:eastAsia="Times New Roman" w:hAnsi="Times New Roman" w:cs="Times New Roman"/>
                <w:color w:val="FFFFFF"/>
                <w:sz w:val="24"/>
                <w:szCs w:val="24"/>
                <w:lang w:eastAsia="tr-TR" w:bidi="ar-SA"/>
              </w:rPr>
              <w:t>Solar</w:t>
            </w:r>
          </w:p>
        </w:tc>
        <w:tc>
          <w:tcPr>
            <w:tcW w:w="2144" w:type="dxa"/>
            <w:tcBorders>
              <w:top w:val="nil"/>
              <w:left w:val="nil"/>
              <w:bottom w:val="single" w:sz="8" w:space="0" w:color="auto"/>
              <w:right w:val="single" w:sz="8" w:space="0" w:color="auto"/>
            </w:tcBorders>
            <w:shd w:val="clear" w:color="auto" w:fill="auto"/>
            <w:noWrap/>
            <w:vAlign w:val="center"/>
            <w:hideMark/>
          </w:tcPr>
          <w:p w14:paraId="68938D93" w14:textId="77777777" w:rsidR="00066BCA" w:rsidRPr="00066BCA" w:rsidRDefault="00066BCA" w:rsidP="00066BCA">
            <w:pPr>
              <w:spacing w:after="0" w:line="240" w:lineRule="auto"/>
              <w:jc w:val="right"/>
              <w:rPr>
                <w:rFonts w:ascii="Times New Roman" w:eastAsia="Times New Roman" w:hAnsi="Times New Roman" w:cs="Times New Roman"/>
                <w:color w:val="000000"/>
                <w:sz w:val="24"/>
                <w:szCs w:val="24"/>
                <w:lang w:eastAsia="tr-TR" w:bidi="ar-SA"/>
              </w:rPr>
            </w:pPr>
            <w:r w:rsidRPr="00066BCA">
              <w:rPr>
                <w:rFonts w:ascii="Times New Roman" w:eastAsia="Times New Roman" w:hAnsi="Times New Roman" w:cs="Times New Roman"/>
                <w:color w:val="000000"/>
                <w:sz w:val="24"/>
                <w:szCs w:val="24"/>
                <w:lang w:eastAsia="tr-TR" w:bidi="ar-SA"/>
              </w:rPr>
              <w:t>14.444,62</w:t>
            </w:r>
          </w:p>
        </w:tc>
        <w:tc>
          <w:tcPr>
            <w:tcW w:w="996" w:type="dxa"/>
            <w:tcBorders>
              <w:top w:val="nil"/>
              <w:left w:val="nil"/>
              <w:bottom w:val="single" w:sz="8" w:space="0" w:color="auto"/>
              <w:right w:val="single" w:sz="8" w:space="0" w:color="auto"/>
            </w:tcBorders>
            <w:shd w:val="clear" w:color="auto" w:fill="auto"/>
            <w:noWrap/>
            <w:vAlign w:val="center"/>
            <w:hideMark/>
          </w:tcPr>
          <w:p w14:paraId="7FAB2F11" w14:textId="77777777" w:rsidR="00066BCA" w:rsidRPr="00066BCA" w:rsidRDefault="00066BCA" w:rsidP="00066BCA">
            <w:pPr>
              <w:spacing w:after="0" w:line="240" w:lineRule="auto"/>
              <w:jc w:val="center"/>
              <w:rPr>
                <w:rFonts w:ascii="Times New Roman" w:eastAsia="Times New Roman" w:hAnsi="Times New Roman" w:cs="Times New Roman"/>
                <w:color w:val="000000"/>
                <w:sz w:val="24"/>
                <w:szCs w:val="24"/>
                <w:lang w:eastAsia="tr-TR" w:bidi="ar-SA"/>
              </w:rPr>
            </w:pPr>
            <w:r w:rsidRPr="00066BCA">
              <w:rPr>
                <w:rFonts w:ascii="Times New Roman" w:eastAsia="Times New Roman" w:hAnsi="Times New Roman" w:cs="Times New Roman"/>
                <w:color w:val="000000"/>
                <w:sz w:val="24"/>
                <w:szCs w:val="24"/>
                <w:lang w:eastAsia="tr-TR" w:bidi="ar-SA"/>
              </w:rPr>
              <w:t>97,62</w:t>
            </w:r>
          </w:p>
        </w:tc>
        <w:tc>
          <w:tcPr>
            <w:tcW w:w="2246" w:type="dxa"/>
            <w:tcBorders>
              <w:top w:val="nil"/>
              <w:left w:val="nil"/>
              <w:bottom w:val="single" w:sz="8" w:space="0" w:color="auto"/>
              <w:right w:val="single" w:sz="8" w:space="0" w:color="auto"/>
            </w:tcBorders>
            <w:shd w:val="clear" w:color="auto" w:fill="auto"/>
            <w:noWrap/>
            <w:vAlign w:val="center"/>
            <w:hideMark/>
          </w:tcPr>
          <w:p w14:paraId="6539AA3E" w14:textId="77777777" w:rsidR="00066BCA" w:rsidRPr="00066BCA" w:rsidRDefault="00066BCA" w:rsidP="00066BCA">
            <w:pPr>
              <w:spacing w:after="0" w:line="240" w:lineRule="auto"/>
              <w:jc w:val="right"/>
              <w:rPr>
                <w:rFonts w:ascii="Times New Roman" w:eastAsia="Times New Roman" w:hAnsi="Times New Roman" w:cs="Times New Roman"/>
                <w:color w:val="000000"/>
                <w:sz w:val="24"/>
                <w:szCs w:val="24"/>
                <w:lang w:eastAsia="tr-TR" w:bidi="ar-SA"/>
              </w:rPr>
            </w:pPr>
            <w:r w:rsidRPr="00066BCA">
              <w:rPr>
                <w:rFonts w:ascii="Times New Roman" w:eastAsia="Times New Roman" w:hAnsi="Times New Roman" w:cs="Times New Roman"/>
                <w:color w:val="000000"/>
                <w:sz w:val="24"/>
                <w:szCs w:val="24"/>
                <w:lang w:eastAsia="tr-TR" w:bidi="ar-SA"/>
              </w:rPr>
              <w:t>20.063,12</w:t>
            </w:r>
          </w:p>
        </w:tc>
        <w:tc>
          <w:tcPr>
            <w:tcW w:w="1072" w:type="dxa"/>
            <w:tcBorders>
              <w:top w:val="nil"/>
              <w:left w:val="nil"/>
              <w:bottom w:val="single" w:sz="8" w:space="0" w:color="auto"/>
              <w:right w:val="single" w:sz="8" w:space="0" w:color="auto"/>
            </w:tcBorders>
            <w:shd w:val="clear" w:color="000000" w:fill="FFFFFF"/>
            <w:noWrap/>
            <w:vAlign w:val="center"/>
            <w:hideMark/>
          </w:tcPr>
          <w:p w14:paraId="7044EB28" w14:textId="77777777" w:rsidR="00066BCA" w:rsidRPr="00066BCA" w:rsidRDefault="00066BCA" w:rsidP="00066BCA">
            <w:pPr>
              <w:spacing w:after="0" w:line="240" w:lineRule="auto"/>
              <w:jc w:val="center"/>
              <w:rPr>
                <w:rFonts w:ascii="Times New Roman" w:eastAsia="Times New Roman" w:hAnsi="Times New Roman" w:cs="Times New Roman"/>
                <w:color w:val="000000"/>
                <w:sz w:val="24"/>
                <w:szCs w:val="24"/>
                <w:lang w:eastAsia="tr-TR" w:bidi="ar-SA"/>
              </w:rPr>
            </w:pPr>
            <w:r w:rsidRPr="00066BCA">
              <w:rPr>
                <w:rFonts w:ascii="Times New Roman" w:eastAsia="Times New Roman" w:hAnsi="Times New Roman" w:cs="Times New Roman"/>
                <w:color w:val="000000"/>
                <w:sz w:val="24"/>
                <w:szCs w:val="24"/>
                <w:lang w:eastAsia="tr-TR" w:bidi="ar-SA"/>
              </w:rPr>
              <w:t>98,50</w:t>
            </w:r>
          </w:p>
        </w:tc>
        <w:tc>
          <w:tcPr>
            <w:tcW w:w="1054" w:type="dxa"/>
            <w:tcBorders>
              <w:top w:val="nil"/>
              <w:left w:val="nil"/>
              <w:bottom w:val="single" w:sz="8" w:space="0" w:color="auto"/>
              <w:right w:val="single" w:sz="8" w:space="0" w:color="auto"/>
            </w:tcBorders>
            <w:shd w:val="clear" w:color="000000" w:fill="FFFFFF"/>
            <w:noWrap/>
            <w:vAlign w:val="center"/>
            <w:hideMark/>
          </w:tcPr>
          <w:p w14:paraId="1EFE472F" w14:textId="77777777" w:rsidR="00066BCA" w:rsidRPr="00066BCA" w:rsidRDefault="00066BCA" w:rsidP="00066BCA">
            <w:pPr>
              <w:spacing w:after="0" w:line="240" w:lineRule="auto"/>
              <w:jc w:val="center"/>
              <w:rPr>
                <w:rFonts w:ascii="Times New Roman" w:eastAsia="Times New Roman" w:hAnsi="Times New Roman" w:cs="Times New Roman"/>
                <w:color w:val="000000"/>
                <w:sz w:val="24"/>
                <w:szCs w:val="24"/>
                <w:lang w:eastAsia="tr-TR" w:bidi="ar-SA"/>
              </w:rPr>
            </w:pPr>
            <w:r w:rsidRPr="00066BCA">
              <w:rPr>
                <w:rFonts w:ascii="Times New Roman" w:eastAsia="Times New Roman" w:hAnsi="Times New Roman" w:cs="Times New Roman"/>
                <w:color w:val="000000"/>
                <w:sz w:val="24"/>
                <w:szCs w:val="24"/>
                <w:lang w:eastAsia="tr-TR" w:bidi="ar-SA"/>
              </w:rPr>
              <w:t>38,90</w:t>
            </w:r>
          </w:p>
        </w:tc>
      </w:tr>
      <w:tr w:rsidR="00066BCA" w:rsidRPr="00066BCA" w14:paraId="565B805B" w14:textId="77777777" w:rsidTr="00066BCA">
        <w:trPr>
          <w:trHeight w:val="289"/>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14:paraId="693F3022" w14:textId="77777777" w:rsidR="00066BCA" w:rsidRPr="00066BCA" w:rsidRDefault="00066BCA" w:rsidP="00066BCA">
            <w:pPr>
              <w:spacing w:after="0" w:line="240" w:lineRule="auto"/>
              <w:rPr>
                <w:rFonts w:ascii="Times New Roman" w:eastAsia="Times New Roman" w:hAnsi="Times New Roman" w:cs="Times New Roman"/>
                <w:color w:val="FFFFFF"/>
                <w:sz w:val="24"/>
                <w:szCs w:val="24"/>
                <w:lang w:eastAsia="tr-TR" w:bidi="ar-SA"/>
              </w:rPr>
            </w:pPr>
            <w:r w:rsidRPr="00066BCA">
              <w:rPr>
                <w:rFonts w:ascii="Times New Roman" w:eastAsia="Times New Roman" w:hAnsi="Times New Roman" w:cs="Times New Roman"/>
                <w:color w:val="FFFFFF"/>
                <w:sz w:val="24"/>
                <w:szCs w:val="24"/>
                <w:lang w:eastAsia="tr-TR" w:bidi="ar-SA"/>
              </w:rPr>
              <w:t>Wind</w:t>
            </w:r>
          </w:p>
        </w:tc>
        <w:tc>
          <w:tcPr>
            <w:tcW w:w="2144" w:type="dxa"/>
            <w:tcBorders>
              <w:top w:val="nil"/>
              <w:left w:val="nil"/>
              <w:bottom w:val="single" w:sz="8" w:space="0" w:color="auto"/>
              <w:right w:val="single" w:sz="8" w:space="0" w:color="auto"/>
            </w:tcBorders>
            <w:shd w:val="clear" w:color="auto" w:fill="auto"/>
            <w:noWrap/>
            <w:vAlign w:val="center"/>
            <w:hideMark/>
          </w:tcPr>
          <w:p w14:paraId="38267705" w14:textId="77777777" w:rsidR="00066BCA" w:rsidRPr="00066BCA" w:rsidRDefault="00066BCA" w:rsidP="00066BCA">
            <w:pPr>
              <w:spacing w:after="0" w:line="240" w:lineRule="auto"/>
              <w:jc w:val="right"/>
              <w:rPr>
                <w:rFonts w:ascii="Times New Roman" w:eastAsia="Times New Roman" w:hAnsi="Times New Roman" w:cs="Times New Roman"/>
                <w:color w:val="000000"/>
                <w:sz w:val="24"/>
                <w:szCs w:val="24"/>
                <w:lang w:eastAsia="tr-TR" w:bidi="ar-SA"/>
              </w:rPr>
            </w:pPr>
            <w:r w:rsidRPr="00066BCA">
              <w:rPr>
                <w:rFonts w:ascii="Times New Roman" w:eastAsia="Times New Roman" w:hAnsi="Times New Roman" w:cs="Times New Roman"/>
                <w:color w:val="000000"/>
                <w:sz w:val="24"/>
                <w:szCs w:val="24"/>
                <w:lang w:eastAsia="tr-TR" w:bidi="ar-SA"/>
              </w:rPr>
              <w:t>172,26</w:t>
            </w:r>
          </w:p>
        </w:tc>
        <w:tc>
          <w:tcPr>
            <w:tcW w:w="996" w:type="dxa"/>
            <w:tcBorders>
              <w:top w:val="nil"/>
              <w:left w:val="nil"/>
              <w:bottom w:val="single" w:sz="8" w:space="0" w:color="auto"/>
              <w:right w:val="single" w:sz="8" w:space="0" w:color="auto"/>
            </w:tcBorders>
            <w:shd w:val="clear" w:color="auto" w:fill="auto"/>
            <w:noWrap/>
            <w:vAlign w:val="center"/>
            <w:hideMark/>
          </w:tcPr>
          <w:p w14:paraId="36B0DF85" w14:textId="77777777" w:rsidR="00066BCA" w:rsidRPr="00066BCA" w:rsidRDefault="00066BCA" w:rsidP="00066BCA">
            <w:pPr>
              <w:spacing w:after="0" w:line="240" w:lineRule="auto"/>
              <w:jc w:val="center"/>
              <w:rPr>
                <w:rFonts w:ascii="Times New Roman" w:eastAsia="Times New Roman" w:hAnsi="Times New Roman" w:cs="Times New Roman"/>
                <w:color w:val="000000"/>
                <w:sz w:val="24"/>
                <w:szCs w:val="24"/>
                <w:lang w:eastAsia="tr-TR" w:bidi="ar-SA"/>
              </w:rPr>
            </w:pPr>
            <w:r w:rsidRPr="00066BCA">
              <w:rPr>
                <w:rFonts w:ascii="Times New Roman" w:eastAsia="Times New Roman" w:hAnsi="Times New Roman" w:cs="Times New Roman"/>
                <w:color w:val="000000"/>
                <w:sz w:val="24"/>
                <w:szCs w:val="24"/>
                <w:lang w:eastAsia="tr-TR" w:bidi="ar-SA"/>
              </w:rPr>
              <w:t>1,16</w:t>
            </w:r>
          </w:p>
        </w:tc>
        <w:tc>
          <w:tcPr>
            <w:tcW w:w="2246" w:type="dxa"/>
            <w:tcBorders>
              <w:top w:val="nil"/>
              <w:left w:val="nil"/>
              <w:bottom w:val="single" w:sz="8" w:space="0" w:color="auto"/>
              <w:right w:val="single" w:sz="8" w:space="0" w:color="auto"/>
            </w:tcBorders>
            <w:shd w:val="clear" w:color="auto" w:fill="auto"/>
            <w:noWrap/>
            <w:vAlign w:val="center"/>
            <w:hideMark/>
          </w:tcPr>
          <w:p w14:paraId="3A7BCFF4" w14:textId="77777777" w:rsidR="00066BCA" w:rsidRPr="00066BCA" w:rsidRDefault="00066BCA" w:rsidP="00066BCA">
            <w:pPr>
              <w:spacing w:after="0" w:line="240" w:lineRule="auto"/>
              <w:jc w:val="right"/>
              <w:rPr>
                <w:rFonts w:ascii="Times New Roman" w:eastAsia="Times New Roman" w:hAnsi="Times New Roman" w:cs="Times New Roman"/>
                <w:color w:val="000000"/>
                <w:sz w:val="24"/>
                <w:szCs w:val="24"/>
                <w:lang w:eastAsia="tr-TR" w:bidi="ar-SA"/>
              </w:rPr>
            </w:pPr>
            <w:r w:rsidRPr="00066BCA">
              <w:rPr>
                <w:rFonts w:ascii="Times New Roman" w:eastAsia="Times New Roman" w:hAnsi="Times New Roman" w:cs="Times New Roman"/>
                <w:color w:val="000000"/>
                <w:sz w:val="24"/>
                <w:szCs w:val="24"/>
                <w:lang w:eastAsia="tr-TR" w:bidi="ar-SA"/>
              </w:rPr>
              <w:t>142,72</w:t>
            </w:r>
          </w:p>
        </w:tc>
        <w:tc>
          <w:tcPr>
            <w:tcW w:w="1072" w:type="dxa"/>
            <w:tcBorders>
              <w:top w:val="nil"/>
              <w:left w:val="nil"/>
              <w:bottom w:val="single" w:sz="8" w:space="0" w:color="auto"/>
              <w:right w:val="single" w:sz="8" w:space="0" w:color="auto"/>
            </w:tcBorders>
            <w:shd w:val="clear" w:color="000000" w:fill="FFFFFF"/>
            <w:noWrap/>
            <w:vAlign w:val="center"/>
            <w:hideMark/>
          </w:tcPr>
          <w:p w14:paraId="3AE586ED" w14:textId="77777777" w:rsidR="00066BCA" w:rsidRPr="00066BCA" w:rsidRDefault="00066BCA" w:rsidP="00066BCA">
            <w:pPr>
              <w:spacing w:after="0" w:line="240" w:lineRule="auto"/>
              <w:jc w:val="center"/>
              <w:rPr>
                <w:rFonts w:ascii="Times New Roman" w:eastAsia="Times New Roman" w:hAnsi="Times New Roman" w:cs="Times New Roman"/>
                <w:color w:val="000000"/>
                <w:sz w:val="24"/>
                <w:szCs w:val="24"/>
                <w:lang w:eastAsia="tr-TR" w:bidi="ar-SA"/>
              </w:rPr>
            </w:pPr>
            <w:r w:rsidRPr="00066BCA">
              <w:rPr>
                <w:rFonts w:ascii="Times New Roman" w:eastAsia="Times New Roman" w:hAnsi="Times New Roman" w:cs="Times New Roman"/>
                <w:color w:val="000000"/>
                <w:sz w:val="24"/>
                <w:szCs w:val="24"/>
                <w:lang w:eastAsia="tr-TR" w:bidi="ar-SA"/>
              </w:rPr>
              <w:t>0,70</w:t>
            </w:r>
          </w:p>
        </w:tc>
        <w:tc>
          <w:tcPr>
            <w:tcW w:w="1054" w:type="dxa"/>
            <w:tcBorders>
              <w:top w:val="nil"/>
              <w:left w:val="nil"/>
              <w:bottom w:val="single" w:sz="8" w:space="0" w:color="auto"/>
              <w:right w:val="single" w:sz="8" w:space="0" w:color="auto"/>
            </w:tcBorders>
            <w:shd w:val="clear" w:color="000000" w:fill="FFFFFF"/>
            <w:noWrap/>
            <w:vAlign w:val="center"/>
            <w:hideMark/>
          </w:tcPr>
          <w:p w14:paraId="12761049" w14:textId="77777777" w:rsidR="00066BCA" w:rsidRPr="00066BCA" w:rsidRDefault="00066BCA" w:rsidP="00066BCA">
            <w:pPr>
              <w:spacing w:after="0" w:line="240" w:lineRule="auto"/>
              <w:jc w:val="center"/>
              <w:rPr>
                <w:rFonts w:ascii="Times New Roman" w:eastAsia="Times New Roman" w:hAnsi="Times New Roman" w:cs="Times New Roman"/>
                <w:color w:val="000000"/>
                <w:sz w:val="24"/>
                <w:szCs w:val="24"/>
                <w:lang w:eastAsia="tr-TR" w:bidi="ar-SA"/>
              </w:rPr>
            </w:pPr>
            <w:r w:rsidRPr="00066BCA">
              <w:rPr>
                <w:rFonts w:ascii="Times New Roman" w:eastAsia="Times New Roman" w:hAnsi="Times New Roman" w:cs="Times New Roman"/>
                <w:color w:val="000000"/>
                <w:sz w:val="24"/>
                <w:szCs w:val="24"/>
                <w:lang w:eastAsia="tr-TR" w:bidi="ar-SA"/>
              </w:rPr>
              <w:t>-17,15</w:t>
            </w:r>
          </w:p>
        </w:tc>
      </w:tr>
      <w:tr w:rsidR="00066BCA" w:rsidRPr="00066BCA" w14:paraId="5FD6D6A2" w14:textId="77777777" w:rsidTr="00066BCA">
        <w:trPr>
          <w:trHeight w:val="289"/>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14:paraId="0F5819F9" w14:textId="77777777" w:rsidR="00066BCA" w:rsidRPr="00066BCA" w:rsidRDefault="00066BCA" w:rsidP="00066BCA">
            <w:pPr>
              <w:spacing w:after="0" w:line="240" w:lineRule="auto"/>
              <w:rPr>
                <w:rFonts w:ascii="Times New Roman" w:eastAsia="Times New Roman" w:hAnsi="Times New Roman" w:cs="Times New Roman"/>
                <w:color w:val="FFFFFF"/>
                <w:sz w:val="24"/>
                <w:szCs w:val="24"/>
                <w:lang w:eastAsia="tr-TR" w:bidi="ar-SA"/>
              </w:rPr>
            </w:pPr>
            <w:r w:rsidRPr="00066BCA">
              <w:rPr>
                <w:rFonts w:ascii="Times New Roman" w:eastAsia="Times New Roman" w:hAnsi="Times New Roman" w:cs="Times New Roman"/>
                <w:color w:val="FFFFFF"/>
                <w:sz w:val="24"/>
                <w:szCs w:val="24"/>
                <w:lang w:eastAsia="tr-TR" w:bidi="ar-SA"/>
              </w:rPr>
              <w:t>Biomass</w:t>
            </w:r>
          </w:p>
        </w:tc>
        <w:tc>
          <w:tcPr>
            <w:tcW w:w="2144" w:type="dxa"/>
            <w:tcBorders>
              <w:top w:val="nil"/>
              <w:left w:val="nil"/>
              <w:bottom w:val="single" w:sz="8" w:space="0" w:color="auto"/>
              <w:right w:val="single" w:sz="8" w:space="0" w:color="auto"/>
            </w:tcBorders>
            <w:shd w:val="clear" w:color="auto" w:fill="auto"/>
            <w:noWrap/>
            <w:vAlign w:val="center"/>
            <w:hideMark/>
          </w:tcPr>
          <w:p w14:paraId="41E9230C" w14:textId="77777777" w:rsidR="00066BCA" w:rsidRPr="00066BCA" w:rsidRDefault="00066BCA" w:rsidP="00066BCA">
            <w:pPr>
              <w:spacing w:after="0" w:line="240" w:lineRule="auto"/>
              <w:jc w:val="right"/>
              <w:rPr>
                <w:rFonts w:ascii="Times New Roman" w:eastAsia="Times New Roman" w:hAnsi="Times New Roman" w:cs="Times New Roman"/>
                <w:color w:val="000000"/>
                <w:sz w:val="24"/>
                <w:szCs w:val="24"/>
                <w:lang w:eastAsia="tr-TR" w:bidi="ar-SA"/>
              </w:rPr>
            </w:pPr>
            <w:r w:rsidRPr="00066BCA">
              <w:rPr>
                <w:rFonts w:ascii="Times New Roman" w:eastAsia="Times New Roman" w:hAnsi="Times New Roman" w:cs="Times New Roman"/>
                <w:color w:val="000000"/>
                <w:sz w:val="24"/>
                <w:szCs w:val="24"/>
                <w:lang w:eastAsia="tr-TR" w:bidi="ar-SA"/>
              </w:rPr>
              <w:t>86,67</w:t>
            </w:r>
          </w:p>
        </w:tc>
        <w:tc>
          <w:tcPr>
            <w:tcW w:w="996" w:type="dxa"/>
            <w:tcBorders>
              <w:top w:val="nil"/>
              <w:left w:val="nil"/>
              <w:bottom w:val="single" w:sz="8" w:space="0" w:color="auto"/>
              <w:right w:val="single" w:sz="8" w:space="0" w:color="auto"/>
            </w:tcBorders>
            <w:shd w:val="clear" w:color="auto" w:fill="auto"/>
            <w:noWrap/>
            <w:vAlign w:val="center"/>
            <w:hideMark/>
          </w:tcPr>
          <w:p w14:paraId="27F2690A" w14:textId="77777777" w:rsidR="00066BCA" w:rsidRPr="00066BCA" w:rsidRDefault="00066BCA" w:rsidP="00066BCA">
            <w:pPr>
              <w:spacing w:after="0" w:line="240" w:lineRule="auto"/>
              <w:jc w:val="center"/>
              <w:rPr>
                <w:rFonts w:ascii="Times New Roman" w:eastAsia="Times New Roman" w:hAnsi="Times New Roman" w:cs="Times New Roman"/>
                <w:color w:val="000000"/>
                <w:sz w:val="24"/>
                <w:szCs w:val="24"/>
                <w:lang w:eastAsia="tr-TR" w:bidi="ar-SA"/>
              </w:rPr>
            </w:pPr>
            <w:r w:rsidRPr="00066BCA">
              <w:rPr>
                <w:rFonts w:ascii="Times New Roman" w:eastAsia="Times New Roman" w:hAnsi="Times New Roman" w:cs="Times New Roman"/>
                <w:color w:val="000000"/>
                <w:sz w:val="24"/>
                <w:szCs w:val="24"/>
                <w:lang w:eastAsia="tr-TR" w:bidi="ar-SA"/>
              </w:rPr>
              <w:t>0,59</w:t>
            </w:r>
          </w:p>
        </w:tc>
        <w:tc>
          <w:tcPr>
            <w:tcW w:w="2246" w:type="dxa"/>
            <w:tcBorders>
              <w:top w:val="nil"/>
              <w:left w:val="nil"/>
              <w:bottom w:val="single" w:sz="8" w:space="0" w:color="auto"/>
              <w:right w:val="single" w:sz="8" w:space="0" w:color="auto"/>
            </w:tcBorders>
            <w:shd w:val="clear" w:color="auto" w:fill="auto"/>
            <w:noWrap/>
            <w:vAlign w:val="center"/>
            <w:hideMark/>
          </w:tcPr>
          <w:p w14:paraId="19B46AC5" w14:textId="77777777" w:rsidR="00066BCA" w:rsidRPr="00066BCA" w:rsidRDefault="00066BCA" w:rsidP="00066BCA">
            <w:pPr>
              <w:spacing w:after="0" w:line="240" w:lineRule="auto"/>
              <w:jc w:val="right"/>
              <w:rPr>
                <w:rFonts w:ascii="Times New Roman" w:eastAsia="Times New Roman" w:hAnsi="Times New Roman" w:cs="Times New Roman"/>
                <w:color w:val="000000"/>
                <w:sz w:val="24"/>
                <w:szCs w:val="24"/>
                <w:lang w:eastAsia="tr-TR" w:bidi="ar-SA"/>
              </w:rPr>
            </w:pPr>
            <w:r w:rsidRPr="00066BCA">
              <w:rPr>
                <w:rFonts w:ascii="Times New Roman" w:eastAsia="Times New Roman" w:hAnsi="Times New Roman" w:cs="Times New Roman"/>
                <w:color w:val="000000"/>
                <w:sz w:val="24"/>
                <w:szCs w:val="24"/>
                <w:lang w:eastAsia="tr-TR" w:bidi="ar-SA"/>
              </w:rPr>
              <w:t>85,06</w:t>
            </w:r>
          </w:p>
        </w:tc>
        <w:tc>
          <w:tcPr>
            <w:tcW w:w="1072" w:type="dxa"/>
            <w:tcBorders>
              <w:top w:val="nil"/>
              <w:left w:val="nil"/>
              <w:bottom w:val="single" w:sz="8" w:space="0" w:color="auto"/>
              <w:right w:val="single" w:sz="8" w:space="0" w:color="auto"/>
            </w:tcBorders>
            <w:shd w:val="clear" w:color="000000" w:fill="FFFFFF"/>
            <w:noWrap/>
            <w:vAlign w:val="center"/>
            <w:hideMark/>
          </w:tcPr>
          <w:p w14:paraId="3970BBA4" w14:textId="77777777" w:rsidR="00066BCA" w:rsidRPr="00066BCA" w:rsidRDefault="00066BCA" w:rsidP="00066BCA">
            <w:pPr>
              <w:spacing w:after="0" w:line="240" w:lineRule="auto"/>
              <w:jc w:val="center"/>
              <w:rPr>
                <w:rFonts w:ascii="Times New Roman" w:eastAsia="Times New Roman" w:hAnsi="Times New Roman" w:cs="Times New Roman"/>
                <w:color w:val="000000"/>
                <w:sz w:val="24"/>
                <w:szCs w:val="24"/>
                <w:lang w:eastAsia="tr-TR" w:bidi="ar-SA"/>
              </w:rPr>
            </w:pPr>
            <w:r w:rsidRPr="00066BCA">
              <w:rPr>
                <w:rFonts w:ascii="Times New Roman" w:eastAsia="Times New Roman" w:hAnsi="Times New Roman" w:cs="Times New Roman"/>
                <w:color w:val="000000"/>
                <w:sz w:val="24"/>
                <w:szCs w:val="24"/>
                <w:lang w:eastAsia="tr-TR" w:bidi="ar-SA"/>
              </w:rPr>
              <w:t>0,42</w:t>
            </w:r>
          </w:p>
        </w:tc>
        <w:tc>
          <w:tcPr>
            <w:tcW w:w="1054" w:type="dxa"/>
            <w:tcBorders>
              <w:top w:val="nil"/>
              <w:left w:val="nil"/>
              <w:bottom w:val="single" w:sz="8" w:space="0" w:color="auto"/>
              <w:right w:val="single" w:sz="8" w:space="0" w:color="auto"/>
            </w:tcBorders>
            <w:shd w:val="clear" w:color="000000" w:fill="FFFFFF"/>
            <w:noWrap/>
            <w:vAlign w:val="center"/>
            <w:hideMark/>
          </w:tcPr>
          <w:p w14:paraId="34DB65A2" w14:textId="77777777" w:rsidR="00066BCA" w:rsidRPr="00066BCA" w:rsidRDefault="00066BCA" w:rsidP="00066BCA">
            <w:pPr>
              <w:spacing w:after="0" w:line="240" w:lineRule="auto"/>
              <w:jc w:val="center"/>
              <w:rPr>
                <w:rFonts w:ascii="Times New Roman" w:eastAsia="Times New Roman" w:hAnsi="Times New Roman" w:cs="Times New Roman"/>
                <w:color w:val="000000"/>
                <w:sz w:val="24"/>
                <w:szCs w:val="24"/>
                <w:lang w:eastAsia="tr-TR" w:bidi="ar-SA"/>
              </w:rPr>
            </w:pPr>
            <w:r w:rsidRPr="00066BCA">
              <w:rPr>
                <w:rFonts w:ascii="Times New Roman" w:eastAsia="Times New Roman" w:hAnsi="Times New Roman" w:cs="Times New Roman"/>
                <w:color w:val="000000"/>
                <w:sz w:val="24"/>
                <w:szCs w:val="24"/>
                <w:lang w:eastAsia="tr-TR" w:bidi="ar-SA"/>
              </w:rPr>
              <w:t>-1,86</w:t>
            </w:r>
          </w:p>
        </w:tc>
      </w:tr>
      <w:tr w:rsidR="00066BCA" w:rsidRPr="00066BCA" w14:paraId="0CCF94EE" w14:textId="77777777" w:rsidTr="00066BCA">
        <w:trPr>
          <w:trHeight w:val="289"/>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14:paraId="4FF4FC70" w14:textId="77777777" w:rsidR="00066BCA" w:rsidRPr="00066BCA" w:rsidRDefault="00066BCA" w:rsidP="00066BCA">
            <w:pPr>
              <w:spacing w:after="0" w:line="240" w:lineRule="auto"/>
              <w:rPr>
                <w:rFonts w:ascii="Times New Roman" w:eastAsia="Times New Roman" w:hAnsi="Times New Roman" w:cs="Times New Roman"/>
                <w:color w:val="FFFFFF"/>
                <w:sz w:val="24"/>
                <w:szCs w:val="24"/>
                <w:lang w:eastAsia="tr-TR" w:bidi="ar-SA"/>
              </w:rPr>
            </w:pPr>
            <w:r w:rsidRPr="00066BCA">
              <w:rPr>
                <w:rFonts w:ascii="Times New Roman" w:eastAsia="Times New Roman" w:hAnsi="Times New Roman" w:cs="Times New Roman"/>
                <w:color w:val="FFFFFF"/>
                <w:sz w:val="24"/>
                <w:szCs w:val="24"/>
                <w:lang w:eastAsia="tr-TR" w:bidi="ar-SA"/>
              </w:rPr>
              <w:t>Hydraulic</w:t>
            </w:r>
          </w:p>
        </w:tc>
        <w:tc>
          <w:tcPr>
            <w:tcW w:w="2144" w:type="dxa"/>
            <w:tcBorders>
              <w:top w:val="nil"/>
              <w:left w:val="nil"/>
              <w:bottom w:val="single" w:sz="8" w:space="0" w:color="auto"/>
              <w:right w:val="single" w:sz="8" w:space="0" w:color="auto"/>
            </w:tcBorders>
            <w:shd w:val="clear" w:color="auto" w:fill="auto"/>
            <w:noWrap/>
            <w:vAlign w:val="center"/>
            <w:hideMark/>
          </w:tcPr>
          <w:p w14:paraId="04852AA2" w14:textId="77777777" w:rsidR="00066BCA" w:rsidRPr="00066BCA" w:rsidRDefault="00066BCA" w:rsidP="00066BCA">
            <w:pPr>
              <w:spacing w:after="0" w:line="240" w:lineRule="auto"/>
              <w:jc w:val="right"/>
              <w:rPr>
                <w:rFonts w:ascii="Times New Roman" w:eastAsia="Times New Roman" w:hAnsi="Times New Roman" w:cs="Times New Roman"/>
                <w:color w:val="000000"/>
                <w:sz w:val="24"/>
                <w:szCs w:val="24"/>
                <w:lang w:eastAsia="tr-TR" w:bidi="ar-SA"/>
              </w:rPr>
            </w:pPr>
            <w:r w:rsidRPr="00066BCA">
              <w:rPr>
                <w:rFonts w:ascii="Times New Roman" w:eastAsia="Times New Roman" w:hAnsi="Times New Roman" w:cs="Times New Roman"/>
                <w:color w:val="000000"/>
                <w:sz w:val="24"/>
                <w:szCs w:val="24"/>
                <w:lang w:eastAsia="tr-TR" w:bidi="ar-SA"/>
              </w:rPr>
              <w:t>69,41</w:t>
            </w:r>
          </w:p>
        </w:tc>
        <w:tc>
          <w:tcPr>
            <w:tcW w:w="996" w:type="dxa"/>
            <w:tcBorders>
              <w:top w:val="nil"/>
              <w:left w:val="nil"/>
              <w:bottom w:val="single" w:sz="8" w:space="0" w:color="auto"/>
              <w:right w:val="single" w:sz="8" w:space="0" w:color="auto"/>
            </w:tcBorders>
            <w:shd w:val="clear" w:color="auto" w:fill="auto"/>
            <w:noWrap/>
            <w:vAlign w:val="center"/>
            <w:hideMark/>
          </w:tcPr>
          <w:p w14:paraId="03C14972" w14:textId="77777777" w:rsidR="00066BCA" w:rsidRPr="00066BCA" w:rsidRDefault="00066BCA" w:rsidP="00066BCA">
            <w:pPr>
              <w:spacing w:after="0" w:line="240" w:lineRule="auto"/>
              <w:jc w:val="center"/>
              <w:rPr>
                <w:rFonts w:ascii="Times New Roman" w:eastAsia="Times New Roman" w:hAnsi="Times New Roman" w:cs="Times New Roman"/>
                <w:color w:val="000000"/>
                <w:sz w:val="24"/>
                <w:szCs w:val="24"/>
                <w:lang w:eastAsia="tr-TR" w:bidi="ar-SA"/>
              </w:rPr>
            </w:pPr>
            <w:r w:rsidRPr="00066BCA">
              <w:rPr>
                <w:rFonts w:ascii="Times New Roman" w:eastAsia="Times New Roman" w:hAnsi="Times New Roman" w:cs="Times New Roman"/>
                <w:color w:val="000000"/>
                <w:sz w:val="24"/>
                <w:szCs w:val="24"/>
                <w:lang w:eastAsia="tr-TR" w:bidi="ar-SA"/>
              </w:rPr>
              <w:t>0,47</w:t>
            </w:r>
          </w:p>
        </w:tc>
        <w:tc>
          <w:tcPr>
            <w:tcW w:w="2246" w:type="dxa"/>
            <w:tcBorders>
              <w:top w:val="nil"/>
              <w:left w:val="nil"/>
              <w:bottom w:val="single" w:sz="8" w:space="0" w:color="auto"/>
              <w:right w:val="single" w:sz="8" w:space="0" w:color="auto"/>
            </w:tcBorders>
            <w:shd w:val="clear" w:color="auto" w:fill="auto"/>
            <w:noWrap/>
            <w:vAlign w:val="center"/>
            <w:hideMark/>
          </w:tcPr>
          <w:p w14:paraId="292B3D8F" w14:textId="77777777" w:rsidR="00066BCA" w:rsidRPr="00066BCA" w:rsidRDefault="00066BCA" w:rsidP="00066BCA">
            <w:pPr>
              <w:spacing w:after="0" w:line="240" w:lineRule="auto"/>
              <w:jc w:val="right"/>
              <w:rPr>
                <w:rFonts w:ascii="Times New Roman" w:eastAsia="Times New Roman" w:hAnsi="Times New Roman" w:cs="Times New Roman"/>
                <w:color w:val="000000"/>
                <w:sz w:val="24"/>
                <w:szCs w:val="24"/>
                <w:lang w:eastAsia="tr-TR" w:bidi="ar-SA"/>
              </w:rPr>
            </w:pPr>
            <w:r w:rsidRPr="00066BCA">
              <w:rPr>
                <w:rFonts w:ascii="Times New Roman" w:eastAsia="Times New Roman" w:hAnsi="Times New Roman" w:cs="Times New Roman"/>
                <w:color w:val="000000"/>
                <w:sz w:val="24"/>
                <w:szCs w:val="24"/>
                <w:lang w:eastAsia="tr-TR" w:bidi="ar-SA"/>
              </w:rPr>
              <w:t>53,64</w:t>
            </w:r>
          </w:p>
        </w:tc>
        <w:tc>
          <w:tcPr>
            <w:tcW w:w="1072" w:type="dxa"/>
            <w:tcBorders>
              <w:top w:val="nil"/>
              <w:left w:val="nil"/>
              <w:bottom w:val="single" w:sz="8" w:space="0" w:color="auto"/>
              <w:right w:val="single" w:sz="8" w:space="0" w:color="auto"/>
            </w:tcBorders>
            <w:shd w:val="clear" w:color="000000" w:fill="FFFFFF"/>
            <w:noWrap/>
            <w:vAlign w:val="center"/>
            <w:hideMark/>
          </w:tcPr>
          <w:p w14:paraId="7AE551B1" w14:textId="77777777" w:rsidR="00066BCA" w:rsidRPr="00066BCA" w:rsidRDefault="00066BCA" w:rsidP="00066BCA">
            <w:pPr>
              <w:spacing w:after="0" w:line="240" w:lineRule="auto"/>
              <w:jc w:val="center"/>
              <w:rPr>
                <w:rFonts w:ascii="Times New Roman" w:eastAsia="Times New Roman" w:hAnsi="Times New Roman" w:cs="Times New Roman"/>
                <w:color w:val="000000"/>
                <w:sz w:val="24"/>
                <w:szCs w:val="24"/>
                <w:lang w:eastAsia="tr-TR" w:bidi="ar-SA"/>
              </w:rPr>
            </w:pPr>
            <w:r w:rsidRPr="00066BCA">
              <w:rPr>
                <w:rFonts w:ascii="Times New Roman" w:eastAsia="Times New Roman" w:hAnsi="Times New Roman" w:cs="Times New Roman"/>
                <w:color w:val="000000"/>
                <w:sz w:val="24"/>
                <w:szCs w:val="24"/>
                <w:lang w:eastAsia="tr-TR" w:bidi="ar-SA"/>
              </w:rPr>
              <w:t>0,26</w:t>
            </w:r>
          </w:p>
        </w:tc>
        <w:tc>
          <w:tcPr>
            <w:tcW w:w="1054" w:type="dxa"/>
            <w:tcBorders>
              <w:top w:val="nil"/>
              <w:left w:val="nil"/>
              <w:bottom w:val="single" w:sz="8" w:space="0" w:color="auto"/>
              <w:right w:val="single" w:sz="8" w:space="0" w:color="auto"/>
            </w:tcBorders>
            <w:shd w:val="clear" w:color="000000" w:fill="FFFFFF"/>
            <w:noWrap/>
            <w:vAlign w:val="center"/>
            <w:hideMark/>
          </w:tcPr>
          <w:p w14:paraId="4A7BDCB9" w14:textId="77777777" w:rsidR="00066BCA" w:rsidRPr="00066BCA" w:rsidRDefault="00066BCA" w:rsidP="00066BCA">
            <w:pPr>
              <w:spacing w:after="0" w:line="240" w:lineRule="auto"/>
              <w:jc w:val="center"/>
              <w:rPr>
                <w:rFonts w:ascii="Times New Roman" w:eastAsia="Times New Roman" w:hAnsi="Times New Roman" w:cs="Times New Roman"/>
                <w:color w:val="000000"/>
                <w:sz w:val="24"/>
                <w:szCs w:val="24"/>
                <w:lang w:eastAsia="tr-TR" w:bidi="ar-SA"/>
              </w:rPr>
            </w:pPr>
            <w:r w:rsidRPr="00066BCA">
              <w:rPr>
                <w:rFonts w:ascii="Times New Roman" w:eastAsia="Times New Roman" w:hAnsi="Times New Roman" w:cs="Times New Roman"/>
                <w:color w:val="000000"/>
                <w:sz w:val="24"/>
                <w:szCs w:val="24"/>
                <w:lang w:eastAsia="tr-TR" w:bidi="ar-SA"/>
              </w:rPr>
              <w:t>-22,72</w:t>
            </w:r>
          </w:p>
        </w:tc>
      </w:tr>
      <w:tr w:rsidR="00066BCA" w:rsidRPr="00066BCA" w14:paraId="7F0B8AEF" w14:textId="77777777" w:rsidTr="00066BCA">
        <w:trPr>
          <w:trHeight w:val="289"/>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14:paraId="12911B45" w14:textId="77777777" w:rsidR="00066BCA" w:rsidRPr="00066BCA" w:rsidRDefault="00066BCA" w:rsidP="00066BCA">
            <w:pPr>
              <w:spacing w:after="0" w:line="240" w:lineRule="auto"/>
              <w:rPr>
                <w:rFonts w:ascii="Times New Roman" w:eastAsia="Times New Roman" w:hAnsi="Times New Roman" w:cs="Times New Roman"/>
                <w:color w:val="FFFFFF"/>
                <w:sz w:val="24"/>
                <w:szCs w:val="24"/>
                <w:lang w:eastAsia="tr-TR" w:bidi="ar-SA"/>
              </w:rPr>
            </w:pPr>
            <w:r w:rsidRPr="00066BCA">
              <w:rPr>
                <w:rFonts w:ascii="Times New Roman" w:eastAsia="Times New Roman" w:hAnsi="Times New Roman" w:cs="Times New Roman"/>
                <w:color w:val="FFFFFF"/>
                <w:sz w:val="24"/>
                <w:szCs w:val="24"/>
                <w:lang w:eastAsia="tr-TR" w:bidi="ar-SA"/>
              </w:rPr>
              <w:t>Natural Gas</w:t>
            </w:r>
          </w:p>
        </w:tc>
        <w:tc>
          <w:tcPr>
            <w:tcW w:w="2144" w:type="dxa"/>
            <w:tcBorders>
              <w:top w:val="nil"/>
              <w:left w:val="nil"/>
              <w:bottom w:val="single" w:sz="8" w:space="0" w:color="auto"/>
              <w:right w:val="single" w:sz="8" w:space="0" w:color="auto"/>
            </w:tcBorders>
            <w:shd w:val="clear" w:color="auto" w:fill="auto"/>
            <w:noWrap/>
            <w:vAlign w:val="center"/>
            <w:hideMark/>
          </w:tcPr>
          <w:p w14:paraId="63CFF15E" w14:textId="77777777" w:rsidR="00066BCA" w:rsidRPr="00066BCA" w:rsidRDefault="00066BCA" w:rsidP="00066BCA">
            <w:pPr>
              <w:spacing w:after="0" w:line="240" w:lineRule="auto"/>
              <w:jc w:val="right"/>
              <w:rPr>
                <w:rFonts w:ascii="Times New Roman" w:eastAsia="Times New Roman" w:hAnsi="Times New Roman" w:cs="Times New Roman"/>
                <w:color w:val="000000"/>
                <w:sz w:val="24"/>
                <w:szCs w:val="24"/>
                <w:lang w:eastAsia="tr-TR" w:bidi="ar-SA"/>
              </w:rPr>
            </w:pPr>
            <w:r w:rsidRPr="00066BCA">
              <w:rPr>
                <w:rFonts w:ascii="Times New Roman" w:eastAsia="Times New Roman" w:hAnsi="Times New Roman" w:cs="Times New Roman"/>
                <w:color w:val="000000"/>
                <w:sz w:val="24"/>
                <w:szCs w:val="24"/>
                <w:lang w:eastAsia="tr-TR" w:bidi="ar-SA"/>
              </w:rPr>
              <w:t>23,69</w:t>
            </w:r>
          </w:p>
        </w:tc>
        <w:tc>
          <w:tcPr>
            <w:tcW w:w="996" w:type="dxa"/>
            <w:tcBorders>
              <w:top w:val="nil"/>
              <w:left w:val="nil"/>
              <w:bottom w:val="single" w:sz="8" w:space="0" w:color="auto"/>
              <w:right w:val="single" w:sz="8" w:space="0" w:color="auto"/>
            </w:tcBorders>
            <w:shd w:val="clear" w:color="auto" w:fill="auto"/>
            <w:noWrap/>
            <w:vAlign w:val="center"/>
            <w:hideMark/>
          </w:tcPr>
          <w:p w14:paraId="3B6B920B" w14:textId="77777777" w:rsidR="00066BCA" w:rsidRPr="00066BCA" w:rsidRDefault="00066BCA" w:rsidP="00066BCA">
            <w:pPr>
              <w:spacing w:after="0" w:line="240" w:lineRule="auto"/>
              <w:jc w:val="center"/>
              <w:rPr>
                <w:rFonts w:ascii="Times New Roman" w:eastAsia="Times New Roman" w:hAnsi="Times New Roman" w:cs="Times New Roman"/>
                <w:color w:val="000000"/>
                <w:sz w:val="24"/>
                <w:szCs w:val="24"/>
                <w:lang w:eastAsia="tr-TR" w:bidi="ar-SA"/>
              </w:rPr>
            </w:pPr>
            <w:r w:rsidRPr="00066BCA">
              <w:rPr>
                <w:rFonts w:ascii="Times New Roman" w:eastAsia="Times New Roman" w:hAnsi="Times New Roman" w:cs="Times New Roman"/>
                <w:color w:val="000000"/>
                <w:sz w:val="24"/>
                <w:szCs w:val="24"/>
                <w:lang w:eastAsia="tr-TR" w:bidi="ar-SA"/>
              </w:rPr>
              <w:t>0,16</w:t>
            </w:r>
          </w:p>
        </w:tc>
        <w:tc>
          <w:tcPr>
            <w:tcW w:w="2246" w:type="dxa"/>
            <w:tcBorders>
              <w:top w:val="nil"/>
              <w:left w:val="nil"/>
              <w:bottom w:val="single" w:sz="8" w:space="0" w:color="auto"/>
              <w:right w:val="single" w:sz="8" w:space="0" w:color="auto"/>
            </w:tcBorders>
            <w:shd w:val="clear" w:color="auto" w:fill="auto"/>
            <w:noWrap/>
            <w:vAlign w:val="center"/>
            <w:hideMark/>
          </w:tcPr>
          <w:p w14:paraId="28CE833E" w14:textId="77777777" w:rsidR="00066BCA" w:rsidRPr="00066BCA" w:rsidRDefault="00066BCA" w:rsidP="00066BCA">
            <w:pPr>
              <w:spacing w:after="0" w:line="240" w:lineRule="auto"/>
              <w:jc w:val="right"/>
              <w:rPr>
                <w:rFonts w:ascii="Times New Roman" w:eastAsia="Times New Roman" w:hAnsi="Times New Roman" w:cs="Times New Roman"/>
                <w:color w:val="000000"/>
                <w:sz w:val="24"/>
                <w:szCs w:val="24"/>
                <w:lang w:eastAsia="tr-TR" w:bidi="ar-SA"/>
              </w:rPr>
            </w:pPr>
            <w:r w:rsidRPr="00066BCA">
              <w:rPr>
                <w:rFonts w:ascii="Times New Roman" w:eastAsia="Times New Roman" w:hAnsi="Times New Roman" w:cs="Times New Roman"/>
                <w:color w:val="000000"/>
                <w:sz w:val="24"/>
                <w:szCs w:val="24"/>
                <w:lang w:eastAsia="tr-TR" w:bidi="ar-SA"/>
              </w:rPr>
              <w:t>25,08</w:t>
            </w:r>
          </w:p>
        </w:tc>
        <w:tc>
          <w:tcPr>
            <w:tcW w:w="1072" w:type="dxa"/>
            <w:tcBorders>
              <w:top w:val="nil"/>
              <w:left w:val="nil"/>
              <w:bottom w:val="single" w:sz="8" w:space="0" w:color="auto"/>
              <w:right w:val="single" w:sz="8" w:space="0" w:color="auto"/>
            </w:tcBorders>
            <w:shd w:val="clear" w:color="000000" w:fill="FFFFFF"/>
            <w:noWrap/>
            <w:vAlign w:val="center"/>
            <w:hideMark/>
          </w:tcPr>
          <w:p w14:paraId="158DB3CC" w14:textId="77777777" w:rsidR="00066BCA" w:rsidRPr="00066BCA" w:rsidRDefault="00066BCA" w:rsidP="00066BCA">
            <w:pPr>
              <w:spacing w:after="0" w:line="240" w:lineRule="auto"/>
              <w:jc w:val="center"/>
              <w:rPr>
                <w:rFonts w:ascii="Times New Roman" w:eastAsia="Times New Roman" w:hAnsi="Times New Roman" w:cs="Times New Roman"/>
                <w:color w:val="000000"/>
                <w:sz w:val="24"/>
                <w:szCs w:val="24"/>
                <w:lang w:eastAsia="tr-TR" w:bidi="ar-SA"/>
              </w:rPr>
            </w:pPr>
            <w:r w:rsidRPr="00066BCA">
              <w:rPr>
                <w:rFonts w:ascii="Times New Roman" w:eastAsia="Times New Roman" w:hAnsi="Times New Roman" w:cs="Times New Roman"/>
                <w:color w:val="000000"/>
                <w:sz w:val="24"/>
                <w:szCs w:val="24"/>
                <w:lang w:eastAsia="tr-TR" w:bidi="ar-SA"/>
              </w:rPr>
              <w:t>0,12</w:t>
            </w:r>
          </w:p>
        </w:tc>
        <w:tc>
          <w:tcPr>
            <w:tcW w:w="1054" w:type="dxa"/>
            <w:tcBorders>
              <w:top w:val="nil"/>
              <w:left w:val="nil"/>
              <w:bottom w:val="single" w:sz="8" w:space="0" w:color="auto"/>
              <w:right w:val="single" w:sz="8" w:space="0" w:color="auto"/>
            </w:tcBorders>
            <w:shd w:val="clear" w:color="000000" w:fill="FFFFFF"/>
            <w:noWrap/>
            <w:vAlign w:val="center"/>
            <w:hideMark/>
          </w:tcPr>
          <w:p w14:paraId="78375D84" w14:textId="77777777" w:rsidR="00066BCA" w:rsidRPr="00066BCA" w:rsidRDefault="00066BCA" w:rsidP="00066BCA">
            <w:pPr>
              <w:spacing w:after="0" w:line="240" w:lineRule="auto"/>
              <w:jc w:val="center"/>
              <w:rPr>
                <w:rFonts w:ascii="Times New Roman" w:eastAsia="Times New Roman" w:hAnsi="Times New Roman" w:cs="Times New Roman"/>
                <w:color w:val="000000"/>
                <w:sz w:val="24"/>
                <w:szCs w:val="24"/>
                <w:lang w:eastAsia="tr-TR" w:bidi="ar-SA"/>
              </w:rPr>
            </w:pPr>
            <w:r w:rsidRPr="00066BCA">
              <w:rPr>
                <w:rFonts w:ascii="Times New Roman" w:eastAsia="Times New Roman" w:hAnsi="Times New Roman" w:cs="Times New Roman"/>
                <w:color w:val="000000"/>
                <w:sz w:val="24"/>
                <w:szCs w:val="24"/>
                <w:lang w:eastAsia="tr-TR" w:bidi="ar-SA"/>
              </w:rPr>
              <w:t>5,89</w:t>
            </w:r>
          </w:p>
        </w:tc>
      </w:tr>
      <w:tr w:rsidR="00066BCA" w:rsidRPr="00066BCA" w14:paraId="4FECC78C" w14:textId="77777777" w:rsidTr="00066BCA">
        <w:trPr>
          <w:trHeight w:val="289"/>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14:paraId="78DDE7EF" w14:textId="77777777" w:rsidR="00066BCA" w:rsidRPr="00066BCA" w:rsidRDefault="00066BCA" w:rsidP="00066BCA">
            <w:pPr>
              <w:spacing w:after="0" w:line="240" w:lineRule="auto"/>
              <w:rPr>
                <w:rFonts w:ascii="Times New Roman" w:eastAsia="Times New Roman" w:hAnsi="Times New Roman" w:cs="Times New Roman"/>
                <w:color w:val="FFFFFF"/>
                <w:sz w:val="24"/>
                <w:szCs w:val="24"/>
                <w:lang w:eastAsia="tr-TR" w:bidi="ar-SA"/>
              </w:rPr>
            </w:pPr>
            <w:r w:rsidRPr="00066BCA">
              <w:rPr>
                <w:rFonts w:ascii="Times New Roman" w:eastAsia="Times New Roman" w:hAnsi="Times New Roman" w:cs="Times New Roman"/>
                <w:color w:val="FFFFFF"/>
                <w:sz w:val="24"/>
                <w:szCs w:val="24"/>
                <w:lang w:eastAsia="tr-TR" w:bidi="ar-SA"/>
              </w:rPr>
              <w:t>Grand Total</w:t>
            </w:r>
          </w:p>
        </w:tc>
        <w:tc>
          <w:tcPr>
            <w:tcW w:w="2144" w:type="dxa"/>
            <w:tcBorders>
              <w:top w:val="nil"/>
              <w:left w:val="nil"/>
              <w:bottom w:val="single" w:sz="8" w:space="0" w:color="auto"/>
              <w:right w:val="single" w:sz="8" w:space="0" w:color="auto"/>
            </w:tcBorders>
            <w:shd w:val="clear" w:color="000000" w:fill="FF5050"/>
            <w:noWrap/>
            <w:vAlign w:val="center"/>
            <w:hideMark/>
          </w:tcPr>
          <w:p w14:paraId="7417B86D" w14:textId="77777777" w:rsidR="00066BCA" w:rsidRPr="00066BCA" w:rsidRDefault="00066BCA" w:rsidP="00066BCA">
            <w:pPr>
              <w:spacing w:after="0" w:line="240" w:lineRule="auto"/>
              <w:jc w:val="right"/>
              <w:rPr>
                <w:rFonts w:ascii="Times New Roman" w:eastAsia="Times New Roman" w:hAnsi="Times New Roman" w:cs="Times New Roman"/>
                <w:b/>
                <w:bCs/>
                <w:color w:val="FFFFFF"/>
                <w:sz w:val="24"/>
                <w:szCs w:val="24"/>
                <w:lang w:eastAsia="tr-TR" w:bidi="ar-SA"/>
              </w:rPr>
            </w:pPr>
            <w:r w:rsidRPr="00066BCA">
              <w:rPr>
                <w:rFonts w:ascii="Times New Roman" w:eastAsia="Times New Roman" w:hAnsi="Times New Roman" w:cs="Times New Roman"/>
                <w:b/>
                <w:bCs/>
                <w:color w:val="FFFFFF"/>
                <w:sz w:val="24"/>
                <w:szCs w:val="24"/>
                <w:lang w:eastAsia="tr-TR" w:bidi="ar-SA"/>
              </w:rPr>
              <w:t>14.796,64</w:t>
            </w:r>
          </w:p>
        </w:tc>
        <w:tc>
          <w:tcPr>
            <w:tcW w:w="996" w:type="dxa"/>
            <w:tcBorders>
              <w:top w:val="nil"/>
              <w:left w:val="nil"/>
              <w:bottom w:val="single" w:sz="8" w:space="0" w:color="auto"/>
              <w:right w:val="single" w:sz="8" w:space="0" w:color="auto"/>
            </w:tcBorders>
            <w:shd w:val="clear" w:color="000000" w:fill="FF5050"/>
            <w:noWrap/>
            <w:vAlign w:val="center"/>
            <w:hideMark/>
          </w:tcPr>
          <w:p w14:paraId="4D0B307F" w14:textId="77777777" w:rsidR="00066BCA" w:rsidRPr="00066BCA" w:rsidRDefault="00066BCA" w:rsidP="00066BCA">
            <w:pPr>
              <w:spacing w:after="0" w:line="240" w:lineRule="auto"/>
              <w:jc w:val="center"/>
              <w:rPr>
                <w:rFonts w:ascii="Times New Roman" w:eastAsia="Times New Roman" w:hAnsi="Times New Roman" w:cs="Times New Roman"/>
                <w:b/>
                <w:bCs/>
                <w:color w:val="FFFFFF"/>
                <w:sz w:val="24"/>
                <w:szCs w:val="24"/>
                <w:lang w:eastAsia="tr-TR" w:bidi="ar-SA"/>
              </w:rPr>
            </w:pPr>
            <w:r w:rsidRPr="00066BCA">
              <w:rPr>
                <w:rFonts w:ascii="Times New Roman" w:eastAsia="Times New Roman" w:hAnsi="Times New Roman" w:cs="Times New Roman"/>
                <w:b/>
                <w:bCs/>
                <w:color w:val="FFFFFF"/>
                <w:sz w:val="24"/>
                <w:szCs w:val="24"/>
                <w:lang w:eastAsia="tr-TR" w:bidi="ar-SA"/>
              </w:rPr>
              <w:t>100,00</w:t>
            </w:r>
          </w:p>
        </w:tc>
        <w:tc>
          <w:tcPr>
            <w:tcW w:w="2246" w:type="dxa"/>
            <w:tcBorders>
              <w:top w:val="nil"/>
              <w:left w:val="nil"/>
              <w:bottom w:val="single" w:sz="8" w:space="0" w:color="auto"/>
              <w:right w:val="single" w:sz="8" w:space="0" w:color="auto"/>
            </w:tcBorders>
            <w:shd w:val="clear" w:color="000000" w:fill="FF5050"/>
            <w:noWrap/>
            <w:vAlign w:val="center"/>
            <w:hideMark/>
          </w:tcPr>
          <w:p w14:paraId="41505E90" w14:textId="77777777" w:rsidR="00066BCA" w:rsidRPr="00066BCA" w:rsidRDefault="00066BCA" w:rsidP="00066BCA">
            <w:pPr>
              <w:spacing w:after="0" w:line="240" w:lineRule="auto"/>
              <w:jc w:val="right"/>
              <w:rPr>
                <w:rFonts w:ascii="Times New Roman" w:eastAsia="Times New Roman" w:hAnsi="Times New Roman" w:cs="Times New Roman"/>
                <w:b/>
                <w:bCs/>
                <w:color w:val="FFFFFF"/>
                <w:sz w:val="24"/>
                <w:szCs w:val="24"/>
                <w:lang w:eastAsia="tr-TR" w:bidi="ar-SA"/>
              </w:rPr>
            </w:pPr>
            <w:r w:rsidRPr="00066BCA">
              <w:rPr>
                <w:rFonts w:ascii="Times New Roman" w:eastAsia="Times New Roman" w:hAnsi="Times New Roman" w:cs="Times New Roman"/>
                <w:b/>
                <w:bCs/>
                <w:color w:val="FFFFFF"/>
                <w:sz w:val="24"/>
                <w:szCs w:val="24"/>
                <w:lang w:eastAsia="tr-TR" w:bidi="ar-SA"/>
              </w:rPr>
              <w:t>20.369,61</w:t>
            </w:r>
          </w:p>
        </w:tc>
        <w:tc>
          <w:tcPr>
            <w:tcW w:w="1072" w:type="dxa"/>
            <w:tcBorders>
              <w:top w:val="nil"/>
              <w:left w:val="nil"/>
              <w:bottom w:val="single" w:sz="8" w:space="0" w:color="auto"/>
              <w:right w:val="single" w:sz="8" w:space="0" w:color="auto"/>
            </w:tcBorders>
            <w:shd w:val="clear" w:color="000000" w:fill="FF5050"/>
            <w:noWrap/>
            <w:vAlign w:val="center"/>
            <w:hideMark/>
          </w:tcPr>
          <w:p w14:paraId="43489FC4" w14:textId="77777777" w:rsidR="00066BCA" w:rsidRPr="00066BCA" w:rsidRDefault="00066BCA" w:rsidP="00066BCA">
            <w:pPr>
              <w:spacing w:after="0" w:line="240" w:lineRule="auto"/>
              <w:jc w:val="center"/>
              <w:rPr>
                <w:rFonts w:ascii="Times New Roman" w:eastAsia="Times New Roman" w:hAnsi="Times New Roman" w:cs="Times New Roman"/>
                <w:b/>
                <w:bCs/>
                <w:color w:val="FFFFFF"/>
                <w:sz w:val="24"/>
                <w:szCs w:val="24"/>
                <w:lang w:eastAsia="tr-TR" w:bidi="ar-SA"/>
              </w:rPr>
            </w:pPr>
            <w:r w:rsidRPr="00066BCA">
              <w:rPr>
                <w:rFonts w:ascii="Times New Roman" w:eastAsia="Times New Roman" w:hAnsi="Times New Roman" w:cs="Times New Roman"/>
                <w:b/>
                <w:bCs/>
                <w:color w:val="FFFFFF"/>
                <w:sz w:val="24"/>
                <w:szCs w:val="24"/>
                <w:lang w:eastAsia="tr-TR" w:bidi="ar-SA"/>
              </w:rPr>
              <w:t>100,00</w:t>
            </w:r>
          </w:p>
        </w:tc>
        <w:tc>
          <w:tcPr>
            <w:tcW w:w="1054" w:type="dxa"/>
            <w:tcBorders>
              <w:top w:val="nil"/>
              <w:left w:val="nil"/>
              <w:bottom w:val="single" w:sz="8" w:space="0" w:color="auto"/>
              <w:right w:val="single" w:sz="8" w:space="0" w:color="auto"/>
            </w:tcBorders>
            <w:shd w:val="clear" w:color="000000" w:fill="FF5050"/>
            <w:noWrap/>
            <w:vAlign w:val="center"/>
            <w:hideMark/>
          </w:tcPr>
          <w:p w14:paraId="5425F9CB" w14:textId="77777777" w:rsidR="00066BCA" w:rsidRPr="00066BCA" w:rsidRDefault="00066BCA" w:rsidP="00066BCA">
            <w:pPr>
              <w:spacing w:after="0" w:line="240" w:lineRule="auto"/>
              <w:jc w:val="center"/>
              <w:rPr>
                <w:rFonts w:ascii="Times New Roman" w:eastAsia="Times New Roman" w:hAnsi="Times New Roman" w:cs="Times New Roman"/>
                <w:b/>
                <w:bCs/>
                <w:color w:val="FFFFFF"/>
                <w:sz w:val="24"/>
                <w:szCs w:val="24"/>
                <w:lang w:eastAsia="tr-TR" w:bidi="ar-SA"/>
              </w:rPr>
            </w:pPr>
            <w:r w:rsidRPr="00066BCA">
              <w:rPr>
                <w:rFonts w:ascii="Times New Roman" w:eastAsia="Times New Roman" w:hAnsi="Times New Roman" w:cs="Times New Roman"/>
                <w:b/>
                <w:bCs/>
                <w:color w:val="FFFFFF"/>
                <w:sz w:val="24"/>
                <w:szCs w:val="24"/>
                <w:lang w:eastAsia="tr-TR" w:bidi="ar-SA"/>
              </w:rPr>
              <w:t>37,66</w:t>
            </w:r>
          </w:p>
        </w:tc>
      </w:tr>
    </w:tbl>
    <w:p w14:paraId="697EBA0A" w14:textId="77777777" w:rsidR="00A35FD3" w:rsidRDefault="00A35FD3" w:rsidP="00AE72FE">
      <w:pPr>
        <w:pStyle w:val="Balk6"/>
        <w:rPr>
          <w:lang w:val="en-US"/>
        </w:rPr>
      </w:pPr>
    </w:p>
    <w:p w14:paraId="35149FBC" w14:textId="77777777" w:rsidR="00A35FD3" w:rsidRDefault="00A35FD3" w:rsidP="00AE72FE">
      <w:pPr>
        <w:pStyle w:val="Balk6"/>
        <w:rPr>
          <w:lang w:val="en-US"/>
        </w:rPr>
      </w:pPr>
    </w:p>
    <w:p w14:paraId="39F4DDD8" w14:textId="7E4EEE30" w:rsidR="00AE72FE" w:rsidRPr="009756E1" w:rsidRDefault="00327FC9" w:rsidP="00AE72FE">
      <w:pPr>
        <w:pStyle w:val="Balk6"/>
        <w:rPr>
          <w:lang w:val="en-US"/>
        </w:rPr>
      </w:pPr>
      <w:bookmarkStart w:id="237" w:name="_Toc202434735"/>
      <w:r w:rsidRPr="009756E1">
        <w:rPr>
          <w:lang w:val="en-US"/>
        </w:rPr>
        <w:t>Figure</w:t>
      </w:r>
      <w:r w:rsidR="00AE72FE" w:rsidRPr="009756E1">
        <w:rPr>
          <w:lang w:val="en-US"/>
        </w:rPr>
        <w:t xml:space="preserve"> </w:t>
      </w:r>
      <w:r w:rsidR="00853F79" w:rsidRPr="009756E1">
        <w:rPr>
          <w:lang w:val="en-US"/>
        </w:rPr>
        <w:t>1</w:t>
      </w:r>
      <w:r w:rsidR="00AE72FE" w:rsidRPr="009756E1">
        <w:rPr>
          <w:lang w:val="en-US"/>
        </w:rPr>
        <w:fldChar w:fldCharType="begin"/>
      </w:r>
      <w:r w:rsidR="00AE72FE" w:rsidRPr="009756E1">
        <w:rPr>
          <w:lang w:val="en-US"/>
        </w:rPr>
        <w:instrText xml:space="preserve"> STYLEREF 1 \s </w:instrText>
      </w:r>
      <w:r w:rsidR="00AE72FE" w:rsidRPr="009756E1">
        <w:rPr>
          <w:lang w:val="en-US"/>
        </w:rPr>
        <w:fldChar w:fldCharType="end"/>
      </w:r>
      <w:r w:rsidR="00AE72FE" w:rsidRPr="009756E1">
        <w:rPr>
          <w:lang w:val="en-US"/>
        </w:rPr>
        <w:t>.</w:t>
      </w:r>
      <w:r w:rsidR="00670CA4" w:rsidRPr="009756E1">
        <w:rPr>
          <w:lang w:val="en-US"/>
        </w:rPr>
        <w:t>17</w:t>
      </w:r>
      <w:r w:rsidR="00AE72FE" w:rsidRPr="009756E1">
        <w:rPr>
          <w:lang w:val="en-US"/>
        </w:rPr>
        <w:t xml:space="preserve">: </w:t>
      </w:r>
      <w:r w:rsidRPr="009756E1">
        <w:rPr>
          <w:rFonts w:cs="Times New Roman"/>
          <w:bCs/>
          <w:color w:val="000000" w:themeColor="text1"/>
          <w:lang w:val="en-US"/>
        </w:rPr>
        <w:t xml:space="preserve">Distribution of Unlicensed Electricity Generation by Sources as of the End of </w:t>
      </w:r>
      <w:r w:rsidR="00A35FD3">
        <w:rPr>
          <w:rFonts w:cs="Times New Roman"/>
          <w:bCs/>
          <w:color w:val="000000" w:themeColor="text1"/>
          <w:lang w:val="en-US"/>
        </w:rPr>
        <w:t>2024</w:t>
      </w:r>
      <w:r w:rsidRPr="009756E1">
        <w:rPr>
          <w:rFonts w:cs="Times New Roman"/>
          <w:bCs/>
          <w:color w:val="000000" w:themeColor="text1"/>
          <w:lang w:val="en-US"/>
        </w:rPr>
        <w:t xml:space="preserve"> </w:t>
      </w:r>
      <w:r w:rsidR="00AE72FE" w:rsidRPr="009756E1">
        <w:rPr>
          <w:lang w:val="en-US"/>
        </w:rPr>
        <w:t>(%)</w:t>
      </w:r>
      <w:bookmarkEnd w:id="237"/>
    </w:p>
    <w:p w14:paraId="01EF7327" w14:textId="141AAD44" w:rsidR="00AA05E6" w:rsidRPr="009756E1" w:rsidRDefault="00066BCA" w:rsidP="001A4444">
      <w:pPr>
        <w:jc w:val="center"/>
        <w:rPr>
          <w:lang w:val="en-US"/>
        </w:rPr>
      </w:pPr>
      <w:r>
        <w:rPr>
          <w:noProof/>
          <w:lang w:eastAsia="tr-TR" w:bidi="ar-SA"/>
        </w:rPr>
        <w:drawing>
          <wp:inline distT="0" distB="0" distL="0" distR="0" wp14:anchorId="4561EEED" wp14:editId="47EF9C0B">
            <wp:extent cx="5500370" cy="2337684"/>
            <wp:effectExtent l="0" t="0" r="5080" b="5715"/>
            <wp:docPr id="16" name="Resim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517325" cy="2344890"/>
                    </a:xfrm>
                    <a:prstGeom prst="rect">
                      <a:avLst/>
                    </a:prstGeom>
                    <a:noFill/>
                  </pic:spPr>
                </pic:pic>
              </a:graphicData>
            </a:graphic>
          </wp:inline>
        </w:drawing>
      </w:r>
    </w:p>
    <w:p w14:paraId="5A213DD0" w14:textId="77777777" w:rsidR="000D51D3" w:rsidRPr="009756E1" w:rsidRDefault="000D51D3" w:rsidP="00EB41D9">
      <w:pPr>
        <w:spacing w:line="360" w:lineRule="auto"/>
        <w:ind w:firstLine="708"/>
        <w:jc w:val="both"/>
        <w:rPr>
          <w:rFonts w:asciiTheme="minorHAnsi" w:hAnsiTheme="minorHAnsi" w:cstheme="minorHAnsi"/>
          <w:sz w:val="24"/>
          <w:szCs w:val="24"/>
          <w:lang w:val="en-US"/>
        </w:rPr>
      </w:pPr>
    </w:p>
    <w:p w14:paraId="754F9AC1" w14:textId="37405649" w:rsidR="00327FC9" w:rsidRPr="009756E1" w:rsidRDefault="00327FC9" w:rsidP="00EB41D9">
      <w:pPr>
        <w:spacing w:line="360" w:lineRule="auto"/>
        <w:ind w:firstLine="708"/>
        <w:jc w:val="both"/>
        <w:rPr>
          <w:rFonts w:ascii="Times New Roman" w:hAnsi="Times New Roman" w:cs="Times New Roman"/>
          <w:sz w:val="24"/>
          <w:szCs w:val="24"/>
          <w:lang w:val="en-US"/>
        </w:rPr>
      </w:pPr>
      <w:bookmarkStart w:id="238" w:name="_Toc450300298"/>
      <w:bookmarkStart w:id="239" w:name="_Toc450309954"/>
      <w:r w:rsidRPr="009756E1">
        <w:rPr>
          <w:rFonts w:ascii="Times New Roman" w:hAnsi="Times New Roman" w:cs="Times New Roman"/>
          <w:sz w:val="24"/>
          <w:szCs w:val="24"/>
          <w:lang w:val="en-US"/>
        </w:rPr>
        <w:t xml:space="preserve">The amount of energy (MWh) given to the system as surplus within the scope of unlicensed electricity </w:t>
      </w:r>
      <w:r w:rsidR="000E12E7" w:rsidRPr="009756E1">
        <w:rPr>
          <w:rFonts w:ascii="Times New Roman" w:hAnsi="Times New Roman" w:cs="Times New Roman"/>
          <w:sz w:val="24"/>
          <w:szCs w:val="24"/>
          <w:lang w:val="en-US"/>
        </w:rPr>
        <w:t>generation</w:t>
      </w:r>
      <w:r w:rsidRPr="009756E1">
        <w:rPr>
          <w:rFonts w:ascii="Times New Roman" w:hAnsi="Times New Roman" w:cs="Times New Roman"/>
          <w:sz w:val="24"/>
          <w:szCs w:val="24"/>
          <w:lang w:val="en-US"/>
        </w:rPr>
        <w:t xml:space="preserve"> and the distribution of the energy given to the system by provinces are given in Table 1.8, and the highest </w:t>
      </w:r>
      <w:r w:rsidR="000E12E7" w:rsidRPr="009756E1">
        <w:rPr>
          <w:rFonts w:ascii="Times New Roman" w:hAnsi="Times New Roman" w:cs="Times New Roman"/>
          <w:sz w:val="24"/>
          <w:szCs w:val="24"/>
          <w:lang w:val="en-US"/>
        </w:rPr>
        <w:t>generation</w:t>
      </w:r>
      <w:r w:rsidRPr="009756E1">
        <w:rPr>
          <w:rFonts w:ascii="Times New Roman" w:hAnsi="Times New Roman" w:cs="Times New Roman"/>
          <w:sz w:val="24"/>
          <w:szCs w:val="24"/>
          <w:lang w:val="en-US"/>
        </w:rPr>
        <w:t xml:space="preserve"> occurred in Konya in </w:t>
      </w:r>
      <w:r w:rsidR="00A35FD3">
        <w:rPr>
          <w:rFonts w:ascii="Times New Roman" w:hAnsi="Times New Roman" w:cs="Times New Roman"/>
          <w:sz w:val="24"/>
          <w:szCs w:val="24"/>
          <w:lang w:val="en-US"/>
        </w:rPr>
        <w:t>2024</w:t>
      </w:r>
      <w:r w:rsidRPr="009756E1">
        <w:rPr>
          <w:rFonts w:ascii="Times New Roman" w:hAnsi="Times New Roman" w:cs="Times New Roman"/>
          <w:sz w:val="24"/>
          <w:szCs w:val="24"/>
          <w:lang w:val="en-US"/>
        </w:rPr>
        <w:t>, as in 202</w:t>
      </w:r>
      <w:r w:rsidR="00A35FD3">
        <w:rPr>
          <w:rFonts w:ascii="Times New Roman" w:hAnsi="Times New Roman" w:cs="Times New Roman"/>
          <w:sz w:val="24"/>
          <w:szCs w:val="24"/>
          <w:lang w:val="en-US"/>
        </w:rPr>
        <w:t>3</w:t>
      </w:r>
      <w:r w:rsidRPr="009756E1">
        <w:rPr>
          <w:rFonts w:ascii="Times New Roman" w:hAnsi="Times New Roman" w:cs="Times New Roman"/>
          <w:sz w:val="24"/>
          <w:szCs w:val="24"/>
          <w:lang w:val="en-US"/>
        </w:rPr>
        <w:t xml:space="preserve">.  Konya is followed by </w:t>
      </w:r>
      <w:r w:rsidR="00A35FD3" w:rsidRPr="00A35FD3">
        <w:rPr>
          <w:rFonts w:ascii="Times New Roman" w:hAnsi="Times New Roman" w:cs="Times New Roman"/>
          <w:sz w:val="24"/>
          <w:szCs w:val="24"/>
          <w:lang w:val="en-US"/>
        </w:rPr>
        <w:t xml:space="preserve">Ankara, Şanlıurfa, Kayseri, İzmir, Manisa, Afyonkarahisar </w:t>
      </w:r>
      <w:r w:rsidRPr="009756E1">
        <w:rPr>
          <w:rFonts w:ascii="Times New Roman" w:hAnsi="Times New Roman" w:cs="Times New Roman"/>
          <w:sz w:val="24"/>
          <w:szCs w:val="24"/>
          <w:lang w:val="en-US"/>
        </w:rPr>
        <w:t xml:space="preserve">and Kahramanmaraş provinces. Approximately 40% of the total surplus unlicensed electricity </w:t>
      </w:r>
      <w:r w:rsidR="000E12E7" w:rsidRPr="009756E1">
        <w:rPr>
          <w:rFonts w:ascii="Times New Roman" w:hAnsi="Times New Roman" w:cs="Times New Roman"/>
          <w:sz w:val="24"/>
          <w:szCs w:val="24"/>
          <w:lang w:val="en-US"/>
        </w:rPr>
        <w:t>generation</w:t>
      </w:r>
      <w:r w:rsidRPr="009756E1">
        <w:rPr>
          <w:rFonts w:ascii="Times New Roman" w:hAnsi="Times New Roman" w:cs="Times New Roman"/>
          <w:sz w:val="24"/>
          <w:szCs w:val="24"/>
          <w:lang w:val="en-US"/>
        </w:rPr>
        <w:t xml:space="preserve"> is located in these 8 provinces.</w:t>
      </w:r>
    </w:p>
    <w:p w14:paraId="0149E36E" w14:textId="77777777" w:rsidR="00FC00C7" w:rsidRDefault="00FC00C7" w:rsidP="00524E38">
      <w:pPr>
        <w:pStyle w:val="Balk5"/>
        <w:rPr>
          <w:lang w:val="en-US"/>
        </w:rPr>
      </w:pPr>
    </w:p>
    <w:p w14:paraId="55A65AD2" w14:textId="034821EB" w:rsidR="00D232AF" w:rsidRPr="009756E1" w:rsidRDefault="00D232AF" w:rsidP="00524E38">
      <w:pPr>
        <w:pStyle w:val="Balk5"/>
        <w:rPr>
          <w:lang w:val="en-US"/>
        </w:rPr>
      </w:pPr>
      <w:bookmarkStart w:id="240" w:name="_Toc202434425"/>
      <w:r w:rsidRPr="009756E1">
        <w:rPr>
          <w:lang w:val="en-US"/>
        </w:rPr>
        <w:t>Tabl</w:t>
      </w:r>
      <w:r w:rsidR="008E6A3C" w:rsidRPr="009756E1">
        <w:rPr>
          <w:lang w:val="en-US"/>
        </w:rPr>
        <w:t>e</w:t>
      </w:r>
      <w:r w:rsidRPr="009756E1">
        <w:rPr>
          <w:lang w:val="en-US"/>
        </w:rPr>
        <w:t xml:space="preserve"> </w:t>
      </w:r>
      <w:r w:rsidR="00853F79" w:rsidRPr="009756E1">
        <w:rPr>
          <w:lang w:val="en-US"/>
        </w:rPr>
        <w:t>1</w:t>
      </w:r>
      <w:r w:rsidRPr="009756E1">
        <w:rPr>
          <w:lang w:val="en-US"/>
        </w:rPr>
        <w:fldChar w:fldCharType="begin"/>
      </w:r>
      <w:r w:rsidRPr="009756E1">
        <w:rPr>
          <w:lang w:val="en-US"/>
        </w:rPr>
        <w:instrText xml:space="preserve"> STYLEREF 1 \s </w:instrText>
      </w:r>
      <w:r w:rsidRPr="009756E1">
        <w:rPr>
          <w:lang w:val="en-US"/>
        </w:rPr>
        <w:fldChar w:fldCharType="end"/>
      </w:r>
      <w:r w:rsidR="00780DE7" w:rsidRPr="009756E1">
        <w:rPr>
          <w:lang w:val="en-US"/>
        </w:rPr>
        <w:t>.</w:t>
      </w:r>
      <w:r w:rsidR="00796EB1" w:rsidRPr="009756E1">
        <w:rPr>
          <w:lang w:val="en-US"/>
        </w:rPr>
        <w:t>8</w:t>
      </w:r>
      <w:r w:rsidRPr="009756E1">
        <w:rPr>
          <w:lang w:val="en-US"/>
        </w:rPr>
        <w:t xml:space="preserve">: </w:t>
      </w:r>
      <w:bookmarkEnd w:id="238"/>
      <w:bookmarkEnd w:id="239"/>
      <w:r w:rsidR="00C00737" w:rsidRPr="009756E1">
        <w:rPr>
          <w:lang w:val="en-US"/>
        </w:rPr>
        <w:t>Distribution of Unlicensed Electricity Generation by Provinces (MWh-%)</w:t>
      </w:r>
      <w:bookmarkEnd w:id="240"/>
    </w:p>
    <w:tbl>
      <w:tblPr>
        <w:tblW w:w="9356" w:type="dxa"/>
        <w:tblInd w:w="-10" w:type="dxa"/>
        <w:tblCellMar>
          <w:left w:w="70" w:type="dxa"/>
          <w:right w:w="70" w:type="dxa"/>
        </w:tblCellMar>
        <w:tblLook w:val="04A0" w:firstRow="1" w:lastRow="0" w:firstColumn="1" w:lastColumn="0" w:noHBand="0" w:noVBand="1"/>
      </w:tblPr>
      <w:tblGrid>
        <w:gridCol w:w="2268"/>
        <w:gridCol w:w="2410"/>
        <w:gridCol w:w="1134"/>
        <w:gridCol w:w="2410"/>
        <w:gridCol w:w="1134"/>
      </w:tblGrid>
      <w:tr w:rsidR="00A35FD3" w:rsidRPr="00A35FD3" w14:paraId="6093DBDE" w14:textId="77777777" w:rsidTr="00A35FD3">
        <w:trPr>
          <w:trHeight w:val="50"/>
          <w:tblHeader/>
        </w:trPr>
        <w:tc>
          <w:tcPr>
            <w:tcW w:w="2268" w:type="dxa"/>
            <w:vMerge w:val="restart"/>
            <w:tcBorders>
              <w:top w:val="single" w:sz="8" w:space="0" w:color="auto"/>
              <w:left w:val="single" w:sz="8" w:space="0" w:color="auto"/>
              <w:bottom w:val="nil"/>
              <w:right w:val="single" w:sz="8" w:space="0" w:color="auto"/>
            </w:tcBorders>
            <w:shd w:val="clear" w:color="000000" w:fill="FF0000"/>
            <w:noWrap/>
            <w:vAlign w:val="center"/>
            <w:hideMark/>
          </w:tcPr>
          <w:p w14:paraId="156D03B2" w14:textId="77777777" w:rsidR="00A35FD3" w:rsidRPr="00A35FD3" w:rsidRDefault="00A35FD3" w:rsidP="00A35FD3">
            <w:pPr>
              <w:spacing w:after="0" w:line="240" w:lineRule="auto"/>
              <w:jc w:val="center"/>
              <w:rPr>
                <w:rFonts w:ascii="Calibri" w:eastAsia="Times New Roman" w:hAnsi="Calibri" w:cs="Calibri"/>
                <w:b/>
                <w:bCs/>
                <w:color w:val="FFFFFF"/>
                <w:lang w:eastAsia="tr-TR" w:bidi="ar-SA"/>
              </w:rPr>
            </w:pPr>
            <w:bookmarkStart w:id="241" w:name="_Hlk174543382"/>
            <w:r w:rsidRPr="00A35FD3">
              <w:rPr>
                <w:rFonts w:ascii="Calibri" w:eastAsia="Times New Roman" w:hAnsi="Calibri" w:cs="Calibri"/>
                <w:b/>
                <w:bCs/>
                <w:color w:val="FFFFFF"/>
                <w:lang w:eastAsia="tr-TR" w:bidi="ar-SA"/>
              </w:rPr>
              <w:t>Provinces</w:t>
            </w:r>
          </w:p>
        </w:tc>
        <w:tc>
          <w:tcPr>
            <w:tcW w:w="3544" w:type="dxa"/>
            <w:gridSpan w:val="2"/>
            <w:tcBorders>
              <w:top w:val="single" w:sz="8" w:space="0" w:color="auto"/>
              <w:left w:val="nil"/>
              <w:bottom w:val="single" w:sz="8" w:space="0" w:color="auto"/>
              <w:right w:val="single" w:sz="8" w:space="0" w:color="000000"/>
            </w:tcBorders>
            <w:shd w:val="clear" w:color="000000" w:fill="FF0000"/>
            <w:noWrap/>
            <w:vAlign w:val="center"/>
            <w:hideMark/>
          </w:tcPr>
          <w:p w14:paraId="12337079" w14:textId="77777777" w:rsidR="00A35FD3" w:rsidRPr="00A35FD3" w:rsidRDefault="00A35FD3" w:rsidP="00A35FD3">
            <w:pPr>
              <w:spacing w:after="0" w:line="240" w:lineRule="auto"/>
              <w:jc w:val="center"/>
              <w:rPr>
                <w:rFonts w:ascii="Calibri" w:eastAsia="Times New Roman" w:hAnsi="Calibri" w:cs="Calibri"/>
                <w:b/>
                <w:bCs/>
                <w:color w:val="FFFFFF"/>
                <w:lang w:eastAsia="tr-TR" w:bidi="ar-SA"/>
              </w:rPr>
            </w:pPr>
            <w:r w:rsidRPr="00A35FD3">
              <w:rPr>
                <w:rFonts w:ascii="Calibri" w:eastAsia="Times New Roman" w:hAnsi="Calibri" w:cs="Calibri"/>
                <w:b/>
                <w:bCs/>
                <w:color w:val="FFFFFF"/>
                <w:lang w:eastAsia="tr-TR" w:bidi="ar-SA"/>
              </w:rPr>
              <w:t>2023</w:t>
            </w:r>
          </w:p>
        </w:tc>
        <w:tc>
          <w:tcPr>
            <w:tcW w:w="3544" w:type="dxa"/>
            <w:gridSpan w:val="2"/>
            <w:tcBorders>
              <w:top w:val="single" w:sz="8" w:space="0" w:color="auto"/>
              <w:left w:val="nil"/>
              <w:bottom w:val="single" w:sz="8" w:space="0" w:color="auto"/>
              <w:right w:val="single" w:sz="8" w:space="0" w:color="000000"/>
            </w:tcBorders>
            <w:shd w:val="clear" w:color="000000" w:fill="FF0000"/>
            <w:noWrap/>
            <w:vAlign w:val="center"/>
            <w:hideMark/>
          </w:tcPr>
          <w:p w14:paraId="5A6E9D42" w14:textId="77777777" w:rsidR="00A35FD3" w:rsidRPr="00A35FD3" w:rsidRDefault="00A35FD3" w:rsidP="00A35FD3">
            <w:pPr>
              <w:spacing w:after="0" w:line="240" w:lineRule="auto"/>
              <w:jc w:val="center"/>
              <w:rPr>
                <w:rFonts w:ascii="Calibri" w:eastAsia="Times New Roman" w:hAnsi="Calibri" w:cs="Calibri"/>
                <w:b/>
                <w:bCs/>
                <w:color w:val="FFFFFF"/>
                <w:lang w:eastAsia="tr-TR" w:bidi="ar-SA"/>
              </w:rPr>
            </w:pPr>
            <w:r w:rsidRPr="00A35FD3">
              <w:rPr>
                <w:rFonts w:ascii="Calibri" w:eastAsia="Times New Roman" w:hAnsi="Calibri" w:cs="Calibri"/>
                <w:b/>
                <w:bCs/>
                <w:color w:val="FFFFFF"/>
                <w:lang w:eastAsia="tr-TR" w:bidi="ar-SA"/>
              </w:rPr>
              <w:t>2024</w:t>
            </w:r>
          </w:p>
        </w:tc>
      </w:tr>
      <w:tr w:rsidR="00A35FD3" w:rsidRPr="00A35FD3" w14:paraId="1C272E10" w14:textId="77777777" w:rsidTr="00A35FD3">
        <w:trPr>
          <w:trHeight w:val="408"/>
          <w:tblHeader/>
        </w:trPr>
        <w:tc>
          <w:tcPr>
            <w:tcW w:w="2268" w:type="dxa"/>
            <w:vMerge/>
            <w:tcBorders>
              <w:top w:val="single" w:sz="8" w:space="0" w:color="auto"/>
              <w:left w:val="single" w:sz="8" w:space="0" w:color="auto"/>
              <w:bottom w:val="nil"/>
              <w:right w:val="single" w:sz="8" w:space="0" w:color="auto"/>
            </w:tcBorders>
            <w:vAlign w:val="center"/>
            <w:hideMark/>
          </w:tcPr>
          <w:p w14:paraId="2366CD42" w14:textId="77777777" w:rsidR="00A35FD3" w:rsidRPr="00A35FD3" w:rsidRDefault="00A35FD3" w:rsidP="00A35FD3">
            <w:pPr>
              <w:spacing w:after="0" w:line="240" w:lineRule="auto"/>
              <w:rPr>
                <w:rFonts w:ascii="Calibri" w:eastAsia="Times New Roman" w:hAnsi="Calibri" w:cs="Calibri"/>
                <w:b/>
                <w:bCs/>
                <w:color w:val="FFFFFF"/>
                <w:lang w:eastAsia="tr-TR" w:bidi="ar-SA"/>
              </w:rPr>
            </w:pPr>
          </w:p>
        </w:tc>
        <w:tc>
          <w:tcPr>
            <w:tcW w:w="2410" w:type="dxa"/>
            <w:tcBorders>
              <w:top w:val="nil"/>
              <w:left w:val="nil"/>
              <w:bottom w:val="nil"/>
              <w:right w:val="single" w:sz="8" w:space="0" w:color="auto"/>
            </w:tcBorders>
            <w:shd w:val="clear" w:color="000000" w:fill="FF0000"/>
            <w:vAlign w:val="center"/>
            <w:hideMark/>
          </w:tcPr>
          <w:p w14:paraId="39DD2F40" w14:textId="77777777" w:rsidR="00A35FD3" w:rsidRPr="00A35FD3" w:rsidRDefault="00A35FD3" w:rsidP="00A35FD3">
            <w:pPr>
              <w:spacing w:after="0" w:line="240" w:lineRule="auto"/>
              <w:jc w:val="center"/>
              <w:rPr>
                <w:rFonts w:ascii="Calibri" w:eastAsia="Times New Roman" w:hAnsi="Calibri" w:cs="Calibri"/>
                <w:b/>
                <w:bCs/>
                <w:color w:val="FFFFFF"/>
                <w:lang w:eastAsia="tr-TR" w:bidi="ar-SA"/>
              </w:rPr>
            </w:pPr>
            <w:r w:rsidRPr="00A35FD3">
              <w:rPr>
                <w:rFonts w:ascii="Calibri" w:eastAsia="Times New Roman" w:hAnsi="Calibri" w:cs="Calibri"/>
                <w:b/>
                <w:bCs/>
                <w:color w:val="FFFFFF"/>
                <w:lang w:eastAsia="tr-TR" w:bidi="ar-SA"/>
              </w:rPr>
              <w:t>Amount of energy given to the system as surplus (GWh)</w:t>
            </w:r>
          </w:p>
        </w:tc>
        <w:tc>
          <w:tcPr>
            <w:tcW w:w="1134" w:type="dxa"/>
            <w:tcBorders>
              <w:top w:val="nil"/>
              <w:left w:val="nil"/>
              <w:bottom w:val="nil"/>
              <w:right w:val="single" w:sz="8" w:space="0" w:color="auto"/>
            </w:tcBorders>
            <w:shd w:val="clear" w:color="000000" w:fill="FF0000"/>
            <w:noWrap/>
            <w:vAlign w:val="center"/>
            <w:hideMark/>
          </w:tcPr>
          <w:p w14:paraId="756A6EA8" w14:textId="77777777" w:rsidR="00A35FD3" w:rsidRPr="00A35FD3" w:rsidRDefault="00A35FD3" w:rsidP="00A35FD3">
            <w:pPr>
              <w:spacing w:after="0" w:line="240" w:lineRule="auto"/>
              <w:jc w:val="center"/>
              <w:rPr>
                <w:rFonts w:ascii="Calibri" w:eastAsia="Times New Roman" w:hAnsi="Calibri" w:cs="Calibri"/>
                <w:b/>
                <w:bCs/>
                <w:color w:val="FFFFFF"/>
                <w:lang w:eastAsia="tr-TR" w:bidi="ar-SA"/>
              </w:rPr>
            </w:pPr>
            <w:r w:rsidRPr="00A35FD3">
              <w:rPr>
                <w:rFonts w:ascii="Calibri" w:eastAsia="Times New Roman" w:hAnsi="Calibri" w:cs="Calibri"/>
                <w:b/>
                <w:bCs/>
                <w:color w:val="FFFFFF"/>
                <w:lang w:eastAsia="tr-TR" w:bidi="ar-SA"/>
              </w:rPr>
              <w:t>Share (%)</w:t>
            </w:r>
          </w:p>
        </w:tc>
        <w:tc>
          <w:tcPr>
            <w:tcW w:w="2410" w:type="dxa"/>
            <w:tcBorders>
              <w:top w:val="nil"/>
              <w:left w:val="nil"/>
              <w:bottom w:val="nil"/>
              <w:right w:val="single" w:sz="8" w:space="0" w:color="auto"/>
            </w:tcBorders>
            <w:shd w:val="clear" w:color="000000" w:fill="FF0000"/>
            <w:vAlign w:val="center"/>
            <w:hideMark/>
          </w:tcPr>
          <w:p w14:paraId="0F241D05" w14:textId="77777777" w:rsidR="00A35FD3" w:rsidRPr="00A35FD3" w:rsidRDefault="00A35FD3" w:rsidP="00A35FD3">
            <w:pPr>
              <w:spacing w:after="0" w:line="240" w:lineRule="auto"/>
              <w:jc w:val="center"/>
              <w:rPr>
                <w:rFonts w:ascii="Calibri" w:eastAsia="Times New Roman" w:hAnsi="Calibri" w:cs="Calibri"/>
                <w:b/>
                <w:bCs/>
                <w:color w:val="FFFFFF"/>
                <w:lang w:eastAsia="tr-TR" w:bidi="ar-SA"/>
              </w:rPr>
            </w:pPr>
            <w:r w:rsidRPr="00A35FD3">
              <w:rPr>
                <w:rFonts w:ascii="Calibri" w:eastAsia="Times New Roman" w:hAnsi="Calibri" w:cs="Calibri"/>
                <w:b/>
                <w:bCs/>
                <w:color w:val="FFFFFF"/>
                <w:lang w:eastAsia="tr-TR" w:bidi="ar-SA"/>
              </w:rPr>
              <w:t>Amount of energy given to the system as surplus (GWh)</w:t>
            </w:r>
          </w:p>
        </w:tc>
        <w:tc>
          <w:tcPr>
            <w:tcW w:w="1134" w:type="dxa"/>
            <w:tcBorders>
              <w:top w:val="nil"/>
              <w:left w:val="nil"/>
              <w:bottom w:val="nil"/>
              <w:right w:val="single" w:sz="8" w:space="0" w:color="auto"/>
            </w:tcBorders>
            <w:shd w:val="clear" w:color="000000" w:fill="FF0000"/>
            <w:noWrap/>
            <w:vAlign w:val="center"/>
            <w:hideMark/>
          </w:tcPr>
          <w:p w14:paraId="7779F133" w14:textId="77777777" w:rsidR="00A35FD3" w:rsidRPr="00A35FD3" w:rsidRDefault="00A35FD3" w:rsidP="00A35FD3">
            <w:pPr>
              <w:spacing w:after="0" w:line="240" w:lineRule="auto"/>
              <w:jc w:val="center"/>
              <w:rPr>
                <w:rFonts w:ascii="Calibri" w:eastAsia="Times New Roman" w:hAnsi="Calibri" w:cs="Calibri"/>
                <w:b/>
                <w:bCs/>
                <w:color w:val="FFFFFF"/>
                <w:lang w:eastAsia="tr-TR" w:bidi="ar-SA"/>
              </w:rPr>
            </w:pPr>
            <w:r w:rsidRPr="00A35FD3">
              <w:rPr>
                <w:rFonts w:ascii="Calibri" w:eastAsia="Times New Roman" w:hAnsi="Calibri" w:cs="Calibri"/>
                <w:b/>
                <w:bCs/>
                <w:color w:val="FFFFFF"/>
                <w:lang w:eastAsia="tr-TR" w:bidi="ar-SA"/>
              </w:rPr>
              <w:t>Share (%)</w:t>
            </w:r>
          </w:p>
        </w:tc>
      </w:tr>
      <w:tr w:rsidR="00A35FD3" w:rsidRPr="00A35FD3" w14:paraId="200991C1" w14:textId="77777777" w:rsidTr="008C0602">
        <w:trPr>
          <w:trHeight w:val="170"/>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14:paraId="261ECB18" w14:textId="77777777" w:rsidR="00A35FD3" w:rsidRPr="00A35FD3" w:rsidRDefault="00A35FD3" w:rsidP="00A35FD3">
            <w:pPr>
              <w:spacing w:after="0" w:line="240" w:lineRule="auto"/>
              <w:rPr>
                <w:rFonts w:ascii="Calibri" w:eastAsia="Times New Roman" w:hAnsi="Calibri" w:cs="Calibri"/>
                <w:color w:val="FFFFFF"/>
                <w:lang w:eastAsia="tr-TR" w:bidi="ar-SA"/>
              </w:rPr>
            </w:pPr>
            <w:r w:rsidRPr="00A35FD3">
              <w:rPr>
                <w:rFonts w:ascii="Calibri" w:eastAsia="Times New Roman" w:hAnsi="Calibri" w:cs="Calibri"/>
                <w:color w:val="FFFFFF"/>
                <w:lang w:eastAsia="tr-TR" w:bidi="ar-SA"/>
              </w:rPr>
              <w:t>ADANA</w:t>
            </w:r>
          </w:p>
        </w:tc>
        <w:tc>
          <w:tcPr>
            <w:tcW w:w="2410" w:type="dxa"/>
            <w:tcBorders>
              <w:top w:val="nil"/>
              <w:left w:val="nil"/>
              <w:bottom w:val="single" w:sz="8" w:space="0" w:color="auto"/>
              <w:right w:val="single" w:sz="8" w:space="0" w:color="auto"/>
            </w:tcBorders>
            <w:shd w:val="clear" w:color="auto" w:fill="auto"/>
            <w:noWrap/>
            <w:vAlign w:val="center"/>
            <w:hideMark/>
          </w:tcPr>
          <w:p w14:paraId="066222CD" w14:textId="77777777" w:rsidR="00A35FD3" w:rsidRPr="00A35FD3" w:rsidRDefault="00A35FD3" w:rsidP="00A35FD3">
            <w:pPr>
              <w:spacing w:after="0" w:line="240" w:lineRule="auto"/>
              <w:jc w:val="right"/>
              <w:rPr>
                <w:rFonts w:ascii="Calibri" w:eastAsia="Times New Roman" w:hAnsi="Calibri" w:cs="Calibri"/>
                <w:color w:val="000000"/>
                <w:lang w:eastAsia="tr-TR" w:bidi="ar-SA"/>
              </w:rPr>
            </w:pPr>
            <w:r w:rsidRPr="00A35FD3">
              <w:rPr>
                <w:rFonts w:ascii="Calibri" w:eastAsia="Times New Roman" w:hAnsi="Calibri" w:cs="Calibri"/>
                <w:color w:val="000000"/>
                <w:lang w:eastAsia="tr-TR" w:bidi="ar-SA"/>
              </w:rPr>
              <w:t>263,64</w:t>
            </w:r>
          </w:p>
        </w:tc>
        <w:tc>
          <w:tcPr>
            <w:tcW w:w="1134" w:type="dxa"/>
            <w:tcBorders>
              <w:top w:val="nil"/>
              <w:left w:val="nil"/>
              <w:bottom w:val="single" w:sz="8" w:space="0" w:color="auto"/>
              <w:right w:val="single" w:sz="8" w:space="0" w:color="auto"/>
            </w:tcBorders>
            <w:shd w:val="clear" w:color="auto" w:fill="auto"/>
            <w:noWrap/>
            <w:vAlign w:val="center"/>
            <w:hideMark/>
          </w:tcPr>
          <w:p w14:paraId="7DDDC618" w14:textId="77777777" w:rsidR="00A35FD3" w:rsidRPr="00A35FD3" w:rsidRDefault="00A35FD3" w:rsidP="00A35FD3">
            <w:pPr>
              <w:spacing w:after="0" w:line="240" w:lineRule="auto"/>
              <w:jc w:val="center"/>
              <w:rPr>
                <w:rFonts w:ascii="Calibri" w:eastAsia="Times New Roman" w:hAnsi="Calibri" w:cs="Calibri"/>
                <w:color w:val="000000"/>
                <w:lang w:eastAsia="tr-TR" w:bidi="ar-SA"/>
              </w:rPr>
            </w:pPr>
            <w:r w:rsidRPr="00A35FD3">
              <w:rPr>
                <w:rFonts w:ascii="Calibri" w:eastAsia="Times New Roman" w:hAnsi="Calibri" w:cs="Calibri"/>
                <w:color w:val="000000"/>
                <w:lang w:eastAsia="tr-TR" w:bidi="ar-SA"/>
              </w:rPr>
              <w:t>2,09</w:t>
            </w:r>
          </w:p>
        </w:tc>
        <w:tc>
          <w:tcPr>
            <w:tcW w:w="2410" w:type="dxa"/>
            <w:tcBorders>
              <w:top w:val="nil"/>
              <w:left w:val="nil"/>
              <w:bottom w:val="single" w:sz="8" w:space="0" w:color="auto"/>
              <w:right w:val="single" w:sz="8" w:space="0" w:color="auto"/>
            </w:tcBorders>
            <w:shd w:val="clear" w:color="auto" w:fill="auto"/>
            <w:noWrap/>
            <w:vAlign w:val="center"/>
            <w:hideMark/>
          </w:tcPr>
          <w:p w14:paraId="40058CB1" w14:textId="77777777" w:rsidR="00A35FD3" w:rsidRPr="00A35FD3" w:rsidRDefault="00A35FD3" w:rsidP="00A35FD3">
            <w:pPr>
              <w:spacing w:after="0" w:line="240" w:lineRule="auto"/>
              <w:jc w:val="right"/>
              <w:rPr>
                <w:rFonts w:ascii="Calibri" w:eastAsia="Times New Roman" w:hAnsi="Calibri" w:cs="Calibri"/>
                <w:color w:val="000000"/>
                <w:lang w:eastAsia="tr-TR" w:bidi="ar-SA"/>
              </w:rPr>
            </w:pPr>
            <w:r w:rsidRPr="00A35FD3">
              <w:rPr>
                <w:rFonts w:ascii="Calibri" w:eastAsia="Times New Roman" w:hAnsi="Calibri" w:cs="Calibri"/>
                <w:color w:val="000000"/>
                <w:lang w:eastAsia="tr-TR" w:bidi="ar-SA"/>
              </w:rPr>
              <w:t>290,58</w:t>
            </w:r>
          </w:p>
        </w:tc>
        <w:tc>
          <w:tcPr>
            <w:tcW w:w="1134" w:type="dxa"/>
            <w:tcBorders>
              <w:top w:val="nil"/>
              <w:left w:val="nil"/>
              <w:bottom w:val="single" w:sz="8" w:space="0" w:color="auto"/>
              <w:right w:val="single" w:sz="8" w:space="0" w:color="auto"/>
            </w:tcBorders>
            <w:shd w:val="clear" w:color="auto" w:fill="auto"/>
            <w:noWrap/>
            <w:vAlign w:val="center"/>
            <w:hideMark/>
          </w:tcPr>
          <w:p w14:paraId="2FF33373" w14:textId="77777777" w:rsidR="00A35FD3" w:rsidRPr="00A35FD3" w:rsidRDefault="00A35FD3" w:rsidP="00A35FD3">
            <w:pPr>
              <w:spacing w:after="0" w:line="240" w:lineRule="auto"/>
              <w:jc w:val="center"/>
              <w:rPr>
                <w:rFonts w:ascii="Calibri" w:eastAsia="Times New Roman" w:hAnsi="Calibri" w:cs="Calibri"/>
                <w:color w:val="000000"/>
                <w:lang w:eastAsia="tr-TR" w:bidi="ar-SA"/>
              </w:rPr>
            </w:pPr>
            <w:r w:rsidRPr="00A35FD3">
              <w:rPr>
                <w:rFonts w:ascii="Calibri" w:eastAsia="Times New Roman" w:hAnsi="Calibri" w:cs="Calibri"/>
                <w:color w:val="000000"/>
                <w:lang w:eastAsia="tr-TR" w:bidi="ar-SA"/>
              </w:rPr>
              <w:t>2,00</w:t>
            </w:r>
          </w:p>
        </w:tc>
      </w:tr>
      <w:tr w:rsidR="00A35FD3" w:rsidRPr="00A35FD3" w14:paraId="2B58DD48" w14:textId="77777777" w:rsidTr="008C0602">
        <w:trPr>
          <w:trHeight w:val="168"/>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14:paraId="2A295DD3" w14:textId="77777777" w:rsidR="00A35FD3" w:rsidRPr="00A35FD3" w:rsidRDefault="00A35FD3" w:rsidP="00A35FD3">
            <w:pPr>
              <w:spacing w:after="0" w:line="240" w:lineRule="auto"/>
              <w:rPr>
                <w:rFonts w:ascii="Calibri" w:eastAsia="Times New Roman" w:hAnsi="Calibri" w:cs="Calibri"/>
                <w:color w:val="FFFFFF"/>
                <w:lang w:eastAsia="tr-TR" w:bidi="ar-SA"/>
              </w:rPr>
            </w:pPr>
            <w:r w:rsidRPr="00A35FD3">
              <w:rPr>
                <w:rFonts w:ascii="Calibri" w:eastAsia="Times New Roman" w:hAnsi="Calibri" w:cs="Calibri"/>
                <w:color w:val="FFFFFF"/>
                <w:lang w:eastAsia="tr-TR" w:bidi="ar-SA"/>
              </w:rPr>
              <w:t>ADIYAMAN</w:t>
            </w:r>
          </w:p>
        </w:tc>
        <w:tc>
          <w:tcPr>
            <w:tcW w:w="2410" w:type="dxa"/>
            <w:tcBorders>
              <w:top w:val="nil"/>
              <w:left w:val="nil"/>
              <w:bottom w:val="single" w:sz="8" w:space="0" w:color="auto"/>
              <w:right w:val="single" w:sz="8" w:space="0" w:color="auto"/>
            </w:tcBorders>
            <w:shd w:val="clear" w:color="auto" w:fill="auto"/>
            <w:noWrap/>
            <w:vAlign w:val="center"/>
            <w:hideMark/>
          </w:tcPr>
          <w:p w14:paraId="100130C9" w14:textId="77777777" w:rsidR="00A35FD3" w:rsidRPr="00A35FD3" w:rsidRDefault="00A35FD3" w:rsidP="00A35FD3">
            <w:pPr>
              <w:spacing w:after="0" w:line="240" w:lineRule="auto"/>
              <w:jc w:val="right"/>
              <w:rPr>
                <w:rFonts w:ascii="Calibri" w:eastAsia="Times New Roman" w:hAnsi="Calibri" w:cs="Calibri"/>
                <w:color w:val="000000"/>
                <w:lang w:eastAsia="tr-TR" w:bidi="ar-SA"/>
              </w:rPr>
            </w:pPr>
            <w:r w:rsidRPr="00A35FD3">
              <w:rPr>
                <w:rFonts w:ascii="Calibri" w:eastAsia="Times New Roman" w:hAnsi="Calibri" w:cs="Calibri"/>
                <w:color w:val="000000"/>
                <w:lang w:eastAsia="tr-TR" w:bidi="ar-SA"/>
              </w:rPr>
              <w:t>206,42</w:t>
            </w:r>
          </w:p>
        </w:tc>
        <w:tc>
          <w:tcPr>
            <w:tcW w:w="1134" w:type="dxa"/>
            <w:tcBorders>
              <w:top w:val="nil"/>
              <w:left w:val="nil"/>
              <w:bottom w:val="single" w:sz="8" w:space="0" w:color="auto"/>
              <w:right w:val="single" w:sz="8" w:space="0" w:color="auto"/>
            </w:tcBorders>
            <w:shd w:val="clear" w:color="auto" w:fill="auto"/>
            <w:noWrap/>
            <w:vAlign w:val="center"/>
            <w:hideMark/>
          </w:tcPr>
          <w:p w14:paraId="18B94D4A" w14:textId="77777777" w:rsidR="00A35FD3" w:rsidRPr="00A35FD3" w:rsidRDefault="00A35FD3" w:rsidP="00A35FD3">
            <w:pPr>
              <w:spacing w:after="0" w:line="240" w:lineRule="auto"/>
              <w:jc w:val="center"/>
              <w:rPr>
                <w:rFonts w:ascii="Calibri" w:eastAsia="Times New Roman" w:hAnsi="Calibri" w:cs="Calibri"/>
                <w:color w:val="000000"/>
                <w:lang w:eastAsia="tr-TR" w:bidi="ar-SA"/>
              </w:rPr>
            </w:pPr>
            <w:r w:rsidRPr="00A35FD3">
              <w:rPr>
                <w:rFonts w:ascii="Calibri" w:eastAsia="Times New Roman" w:hAnsi="Calibri" w:cs="Calibri"/>
                <w:color w:val="000000"/>
                <w:lang w:eastAsia="tr-TR" w:bidi="ar-SA"/>
              </w:rPr>
              <w:t>1,63</w:t>
            </w:r>
          </w:p>
        </w:tc>
        <w:tc>
          <w:tcPr>
            <w:tcW w:w="2410" w:type="dxa"/>
            <w:tcBorders>
              <w:top w:val="nil"/>
              <w:left w:val="nil"/>
              <w:bottom w:val="single" w:sz="8" w:space="0" w:color="auto"/>
              <w:right w:val="single" w:sz="8" w:space="0" w:color="auto"/>
            </w:tcBorders>
            <w:shd w:val="clear" w:color="auto" w:fill="auto"/>
            <w:noWrap/>
            <w:vAlign w:val="center"/>
            <w:hideMark/>
          </w:tcPr>
          <w:p w14:paraId="17D6C130" w14:textId="77777777" w:rsidR="00A35FD3" w:rsidRPr="00A35FD3" w:rsidRDefault="00A35FD3" w:rsidP="00A35FD3">
            <w:pPr>
              <w:spacing w:after="0" w:line="240" w:lineRule="auto"/>
              <w:jc w:val="right"/>
              <w:rPr>
                <w:rFonts w:ascii="Calibri" w:eastAsia="Times New Roman" w:hAnsi="Calibri" w:cs="Calibri"/>
                <w:color w:val="000000"/>
                <w:lang w:eastAsia="tr-TR" w:bidi="ar-SA"/>
              </w:rPr>
            </w:pPr>
            <w:r w:rsidRPr="00A35FD3">
              <w:rPr>
                <w:rFonts w:ascii="Calibri" w:eastAsia="Times New Roman" w:hAnsi="Calibri" w:cs="Calibri"/>
                <w:color w:val="000000"/>
                <w:lang w:eastAsia="tr-TR" w:bidi="ar-SA"/>
              </w:rPr>
              <w:t>212,51</w:t>
            </w:r>
          </w:p>
        </w:tc>
        <w:tc>
          <w:tcPr>
            <w:tcW w:w="1134" w:type="dxa"/>
            <w:tcBorders>
              <w:top w:val="nil"/>
              <w:left w:val="nil"/>
              <w:bottom w:val="single" w:sz="8" w:space="0" w:color="auto"/>
              <w:right w:val="single" w:sz="8" w:space="0" w:color="auto"/>
            </w:tcBorders>
            <w:shd w:val="clear" w:color="auto" w:fill="auto"/>
            <w:noWrap/>
            <w:vAlign w:val="center"/>
            <w:hideMark/>
          </w:tcPr>
          <w:p w14:paraId="24BE15D9" w14:textId="77777777" w:rsidR="00A35FD3" w:rsidRPr="00A35FD3" w:rsidRDefault="00A35FD3" w:rsidP="00A35FD3">
            <w:pPr>
              <w:spacing w:after="0" w:line="240" w:lineRule="auto"/>
              <w:jc w:val="center"/>
              <w:rPr>
                <w:rFonts w:ascii="Calibri" w:eastAsia="Times New Roman" w:hAnsi="Calibri" w:cs="Calibri"/>
                <w:color w:val="000000"/>
                <w:lang w:eastAsia="tr-TR" w:bidi="ar-SA"/>
              </w:rPr>
            </w:pPr>
            <w:r w:rsidRPr="00A35FD3">
              <w:rPr>
                <w:rFonts w:ascii="Calibri" w:eastAsia="Times New Roman" w:hAnsi="Calibri" w:cs="Calibri"/>
                <w:color w:val="000000"/>
                <w:lang w:eastAsia="tr-TR" w:bidi="ar-SA"/>
              </w:rPr>
              <w:t>1,46</w:t>
            </w:r>
          </w:p>
        </w:tc>
      </w:tr>
      <w:tr w:rsidR="00A35FD3" w:rsidRPr="00A35FD3" w14:paraId="5BADA309" w14:textId="77777777" w:rsidTr="008C0602">
        <w:trPr>
          <w:trHeight w:val="158"/>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14:paraId="0B2DD685" w14:textId="77777777" w:rsidR="00A35FD3" w:rsidRPr="00A35FD3" w:rsidRDefault="00A35FD3" w:rsidP="00A35FD3">
            <w:pPr>
              <w:spacing w:after="0" w:line="240" w:lineRule="auto"/>
              <w:rPr>
                <w:rFonts w:ascii="Calibri" w:eastAsia="Times New Roman" w:hAnsi="Calibri" w:cs="Calibri"/>
                <w:color w:val="FFFFFF"/>
                <w:lang w:eastAsia="tr-TR" w:bidi="ar-SA"/>
              </w:rPr>
            </w:pPr>
            <w:r w:rsidRPr="00A35FD3">
              <w:rPr>
                <w:rFonts w:ascii="Calibri" w:eastAsia="Times New Roman" w:hAnsi="Calibri" w:cs="Calibri"/>
                <w:color w:val="FFFFFF"/>
                <w:lang w:eastAsia="tr-TR" w:bidi="ar-SA"/>
              </w:rPr>
              <w:t>AFYONKARAHİSAR</w:t>
            </w:r>
          </w:p>
        </w:tc>
        <w:tc>
          <w:tcPr>
            <w:tcW w:w="2410" w:type="dxa"/>
            <w:tcBorders>
              <w:top w:val="nil"/>
              <w:left w:val="nil"/>
              <w:bottom w:val="single" w:sz="8" w:space="0" w:color="auto"/>
              <w:right w:val="single" w:sz="8" w:space="0" w:color="auto"/>
            </w:tcBorders>
            <w:shd w:val="clear" w:color="auto" w:fill="auto"/>
            <w:noWrap/>
            <w:vAlign w:val="center"/>
            <w:hideMark/>
          </w:tcPr>
          <w:p w14:paraId="788B6B1A" w14:textId="77777777" w:rsidR="00A35FD3" w:rsidRPr="00A35FD3" w:rsidRDefault="00A35FD3" w:rsidP="00A35FD3">
            <w:pPr>
              <w:spacing w:after="0" w:line="240" w:lineRule="auto"/>
              <w:jc w:val="right"/>
              <w:rPr>
                <w:rFonts w:ascii="Calibri" w:eastAsia="Times New Roman" w:hAnsi="Calibri" w:cs="Calibri"/>
                <w:color w:val="000000"/>
                <w:lang w:eastAsia="tr-TR" w:bidi="ar-SA"/>
              </w:rPr>
            </w:pPr>
            <w:r w:rsidRPr="00A35FD3">
              <w:rPr>
                <w:rFonts w:ascii="Calibri" w:eastAsia="Times New Roman" w:hAnsi="Calibri" w:cs="Calibri"/>
                <w:color w:val="000000"/>
                <w:lang w:eastAsia="tr-TR" w:bidi="ar-SA"/>
              </w:rPr>
              <w:t>478,93</w:t>
            </w:r>
          </w:p>
        </w:tc>
        <w:tc>
          <w:tcPr>
            <w:tcW w:w="1134" w:type="dxa"/>
            <w:tcBorders>
              <w:top w:val="nil"/>
              <w:left w:val="nil"/>
              <w:bottom w:val="single" w:sz="8" w:space="0" w:color="auto"/>
              <w:right w:val="single" w:sz="8" w:space="0" w:color="auto"/>
            </w:tcBorders>
            <w:shd w:val="clear" w:color="auto" w:fill="auto"/>
            <w:noWrap/>
            <w:vAlign w:val="center"/>
            <w:hideMark/>
          </w:tcPr>
          <w:p w14:paraId="1798CCE4" w14:textId="77777777" w:rsidR="00A35FD3" w:rsidRPr="00A35FD3" w:rsidRDefault="00A35FD3" w:rsidP="00A35FD3">
            <w:pPr>
              <w:spacing w:after="0" w:line="240" w:lineRule="auto"/>
              <w:jc w:val="center"/>
              <w:rPr>
                <w:rFonts w:ascii="Calibri" w:eastAsia="Times New Roman" w:hAnsi="Calibri" w:cs="Calibri"/>
                <w:color w:val="000000"/>
                <w:lang w:eastAsia="tr-TR" w:bidi="ar-SA"/>
              </w:rPr>
            </w:pPr>
            <w:r w:rsidRPr="00A35FD3">
              <w:rPr>
                <w:rFonts w:ascii="Calibri" w:eastAsia="Times New Roman" w:hAnsi="Calibri" w:cs="Calibri"/>
                <w:color w:val="000000"/>
                <w:lang w:eastAsia="tr-TR" w:bidi="ar-SA"/>
              </w:rPr>
              <w:t>3,79</w:t>
            </w:r>
          </w:p>
        </w:tc>
        <w:tc>
          <w:tcPr>
            <w:tcW w:w="2410" w:type="dxa"/>
            <w:tcBorders>
              <w:top w:val="nil"/>
              <w:left w:val="nil"/>
              <w:bottom w:val="single" w:sz="8" w:space="0" w:color="auto"/>
              <w:right w:val="single" w:sz="8" w:space="0" w:color="auto"/>
            </w:tcBorders>
            <w:shd w:val="clear" w:color="auto" w:fill="auto"/>
            <w:noWrap/>
            <w:vAlign w:val="center"/>
            <w:hideMark/>
          </w:tcPr>
          <w:p w14:paraId="5BF917D3" w14:textId="77777777" w:rsidR="00A35FD3" w:rsidRPr="00A35FD3" w:rsidRDefault="00A35FD3" w:rsidP="00A35FD3">
            <w:pPr>
              <w:spacing w:after="0" w:line="240" w:lineRule="auto"/>
              <w:jc w:val="right"/>
              <w:rPr>
                <w:rFonts w:ascii="Calibri" w:eastAsia="Times New Roman" w:hAnsi="Calibri" w:cs="Calibri"/>
                <w:color w:val="000000"/>
                <w:lang w:eastAsia="tr-TR" w:bidi="ar-SA"/>
              </w:rPr>
            </w:pPr>
            <w:r w:rsidRPr="00A35FD3">
              <w:rPr>
                <w:rFonts w:ascii="Calibri" w:eastAsia="Times New Roman" w:hAnsi="Calibri" w:cs="Calibri"/>
                <w:color w:val="000000"/>
                <w:lang w:eastAsia="tr-TR" w:bidi="ar-SA"/>
              </w:rPr>
              <w:t>524,90</w:t>
            </w:r>
          </w:p>
        </w:tc>
        <w:tc>
          <w:tcPr>
            <w:tcW w:w="1134" w:type="dxa"/>
            <w:tcBorders>
              <w:top w:val="nil"/>
              <w:left w:val="nil"/>
              <w:bottom w:val="single" w:sz="8" w:space="0" w:color="auto"/>
              <w:right w:val="single" w:sz="8" w:space="0" w:color="auto"/>
            </w:tcBorders>
            <w:shd w:val="clear" w:color="auto" w:fill="auto"/>
            <w:noWrap/>
            <w:vAlign w:val="center"/>
            <w:hideMark/>
          </w:tcPr>
          <w:p w14:paraId="7E13E10D" w14:textId="77777777" w:rsidR="00A35FD3" w:rsidRPr="00A35FD3" w:rsidRDefault="00A35FD3" w:rsidP="00A35FD3">
            <w:pPr>
              <w:spacing w:after="0" w:line="240" w:lineRule="auto"/>
              <w:jc w:val="center"/>
              <w:rPr>
                <w:rFonts w:ascii="Calibri" w:eastAsia="Times New Roman" w:hAnsi="Calibri" w:cs="Calibri"/>
                <w:color w:val="000000"/>
                <w:lang w:eastAsia="tr-TR" w:bidi="ar-SA"/>
              </w:rPr>
            </w:pPr>
            <w:r w:rsidRPr="00A35FD3">
              <w:rPr>
                <w:rFonts w:ascii="Calibri" w:eastAsia="Times New Roman" w:hAnsi="Calibri" w:cs="Calibri"/>
                <w:color w:val="000000"/>
                <w:lang w:eastAsia="tr-TR" w:bidi="ar-SA"/>
              </w:rPr>
              <w:t>3,61</w:t>
            </w:r>
          </w:p>
        </w:tc>
      </w:tr>
      <w:tr w:rsidR="00A35FD3" w:rsidRPr="00A35FD3" w14:paraId="174FEEBC" w14:textId="77777777" w:rsidTr="008C0602">
        <w:trPr>
          <w:trHeight w:val="148"/>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14:paraId="2F547F17" w14:textId="77777777" w:rsidR="00A35FD3" w:rsidRPr="00A35FD3" w:rsidRDefault="00A35FD3" w:rsidP="00A35FD3">
            <w:pPr>
              <w:spacing w:after="0" w:line="240" w:lineRule="auto"/>
              <w:rPr>
                <w:rFonts w:ascii="Calibri" w:eastAsia="Times New Roman" w:hAnsi="Calibri" w:cs="Calibri"/>
                <w:color w:val="FFFFFF"/>
                <w:lang w:eastAsia="tr-TR" w:bidi="ar-SA"/>
              </w:rPr>
            </w:pPr>
            <w:r w:rsidRPr="00A35FD3">
              <w:rPr>
                <w:rFonts w:ascii="Calibri" w:eastAsia="Times New Roman" w:hAnsi="Calibri" w:cs="Calibri"/>
                <w:color w:val="FFFFFF"/>
                <w:lang w:eastAsia="tr-TR" w:bidi="ar-SA"/>
              </w:rPr>
              <w:t>AĞRI</w:t>
            </w:r>
          </w:p>
        </w:tc>
        <w:tc>
          <w:tcPr>
            <w:tcW w:w="2410" w:type="dxa"/>
            <w:tcBorders>
              <w:top w:val="nil"/>
              <w:left w:val="nil"/>
              <w:bottom w:val="single" w:sz="8" w:space="0" w:color="auto"/>
              <w:right w:val="single" w:sz="8" w:space="0" w:color="auto"/>
            </w:tcBorders>
            <w:shd w:val="clear" w:color="auto" w:fill="auto"/>
            <w:noWrap/>
            <w:vAlign w:val="center"/>
            <w:hideMark/>
          </w:tcPr>
          <w:p w14:paraId="579C61A2" w14:textId="77777777" w:rsidR="00A35FD3" w:rsidRPr="00A35FD3" w:rsidRDefault="00A35FD3" w:rsidP="00A35FD3">
            <w:pPr>
              <w:spacing w:after="0" w:line="240" w:lineRule="auto"/>
              <w:jc w:val="right"/>
              <w:rPr>
                <w:rFonts w:ascii="Calibri" w:eastAsia="Times New Roman" w:hAnsi="Calibri" w:cs="Calibri"/>
                <w:color w:val="000000"/>
                <w:lang w:eastAsia="tr-TR" w:bidi="ar-SA"/>
              </w:rPr>
            </w:pPr>
            <w:r w:rsidRPr="00A35FD3">
              <w:rPr>
                <w:rFonts w:ascii="Calibri" w:eastAsia="Times New Roman" w:hAnsi="Calibri" w:cs="Calibri"/>
                <w:color w:val="000000"/>
                <w:lang w:eastAsia="tr-TR" w:bidi="ar-SA"/>
              </w:rPr>
              <w:t>34,19</w:t>
            </w:r>
          </w:p>
        </w:tc>
        <w:tc>
          <w:tcPr>
            <w:tcW w:w="1134" w:type="dxa"/>
            <w:tcBorders>
              <w:top w:val="nil"/>
              <w:left w:val="nil"/>
              <w:bottom w:val="single" w:sz="8" w:space="0" w:color="auto"/>
              <w:right w:val="single" w:sz="8" w:space="0" w:color="auto"/>
            </w:tcBorders>
            <w:shd w:val="clear" w:color="auto" w:fill="auto"/>
            <w:noWrap/>
            <w:vAlign w:val="center"/>
            <w:hideMark/>
          </w:tcPr>
          <w:p w14:paraId="255A5A3F" w14:textId="77777777" w:rsidR="00A35FD3" w:rsidRPr="00A35FD3" w:rsidRDefault="00A35FD3" w:rsidP="00A35FD3">
            <w:pPr>
              <w:spacing w:after="0" w:line="240" w:lineRule="auto"/>
              <w:jc w:val="center"/>
              <w:rPr>
                <w:rFonts w:ascii="Calibri" w:eastAsia="Times New Roman" w:hAnsi="Calibri" w:cs="Calibri"/>
                <w:color w:val="000000"/>
                <w:lang w:eastAsia="tr-TR" w:bidi="ar-SA"/>
              </w:rPr>
            </w:pPr>
            <w:r w:rsidRPr="00A35FD3">
              <w:rPr>
                <w:rFonts w:ascii="Calibri" w:eastAsia="Times New Roman" w:hAnsi="Calibri" w:cs="Calibri"/>
                <w:color w:val="000000"/>
                <w:lang w:eastAsia="tr-TR" w:bidi="ar-SA"/>
              </w:rPr>
              <w:t>0,27</w:t>
            </w:r>
          </w:p>
        </w:tc>
        <w:tc>
          <w:tcPr>
            <w:tcW w:w="2410" w:type="dxa"/>
            <w:tcBorders>
              <w:top w:val="nil"/>
              <w:left w:val="nil"/>
              <w:bottom w:val="single" w:sz="8" w:space="0" w:color="auto"/>
              <w:right w:val="single" w:sz="8" w:space="0" w:color="auto"/>
            </w:tcBorders>
            <w:shd w:val="clear" w:color="auto" w:fill="auto"/>
            <w:noWrap/>
            <w:vAlign w:val="center"/>
            <w:hideMark/>
          </w:tcPr>
          <w:p w14:paraId="1644E6ED" w14:textId="77777777" w:rsidR="00A35FD3" w:rsidRPr="00A35FD3" w:rsidRDefault="00A35FD3" w:rsidP="00A35FD3">
            <w:pPr>
              <w:spacing w:after="0" w:line="240" w:lineRule="auto"/>
              <w:jc w:val="right"/>
              <w:rPr>
                <w:rFonts w:ascii="Calibri" w:eastAsia="Times New Roman" w:hAnsi="Calibri" w:cs="Calibri"/>
                <w:color w:val="000000"/>
                <w:lang w:eastAsia="tr-TR" w:bidi="ar-SA"/>
              </w:rPr>
            </w:pPr>
            <w:r w:rsidRPr="00A35FD3">
              <w:rPr>
                <w:rFonts w:ascii="Calibri" w:eastAsia="Times New Roman" w:hAnsi="Calibri" w:cs="Calibri"/>
                <w:color w:val="000000"/>
                <w:lang w:eastAsia="tr-TR" w:bidi="ar-SA"/>
              </w:rPr>
              <w:t>43,39</w:t>
            </w:r>
          </w:p>
        </w:tc>
        <w:tc>
          <w:tcPr>
            <w:tcW w:w="1134" w:type="dxa"/>
            <w:tcBorders>
              <w:top w:val="nil"/>
              <w:left w:val="nil"/>
              <w:bottom w:val="single" w:sz="8" w:space="0" w:color="auto"/>
              <w:right w:val="single" w:sz="8" w:space="0" w:color="auto"/>
            </w:tcBorders>
            <w:shd w:val="clear" w:color="auto" w:fill="auto"/>
            <w:noWrap/>
            <w:vAlign w:val="center"/>
            <w:hideMark/>
          </w:tcPr>
          <w:p w14:paraId="6C5BC2E0" w14:textId="77777777" w:rsidR="00A35FD3" w:rsidRPr="00A35FD3" w:rsidRDefault="00A35FD3" w:rsidP="00A35FD3">
            <w:pPr>
              <w:spacing w:after="0" w:line="240" w:lineRule="auto"/>
              <w:jc w:val="center"/>
              <w:rPr>
                <w:rFonts w:ascii="Calibri" w:eastAsia="Times New Roman" w:hAnsi="Calibri" w:cs="Calibri"/>
                <w:color w:val="000000"/>
                <w:lang w:eastAsia="tr-TR" w:bidi="ar-SA"/>
              </w:rPr>
            </w:pPr>
            <w:r w:rsidRPr="00A35FD3">
              <w:rPr>
                <w:rFonts w:ascii="Calibri" w:eastAsia="Times New Roman" w:hAnsi="Calibri" w:cs="Calibri"/>
                <w:color w:val="000000"/>
                <w:lang w:eastAsia="tr-TR" w:bidi="ar-SA"/>
              </w:rPr>
              <w:t>0,30</w:t>
            </w:r>
          </w:p>
        </w:tc>
      </w:tr>
      <w:tr w:rsidR="00A35FD3" w:rsidRPr="00A35FD3" w14:paraId="5B66FE57" w14:textId="77777777" w:rsidTr="008C0602">
        <w:trPr>
          <w:trHeight w:val="138"/>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14:paraId="70865060" w14:textId="77777777" w:rsidR="00A35FD3" w:rsidRPr="00A35FD3" w:rsidRDefault="00A35FD3" w:rsidP="00A35FD3">
            <w:pPr>
              <w:spacing w:after="0" w:line="240" w:lineRule="auto"/>
              <w:rPr>
                <w:rFonts w:ascii="Calibri" w:eastAsia="Times New Roman" w:hAnsi="Calibri" w:cs="Calibri"/>
                <w:color w:val="FFFFFF"/>
                <w:lang w:eastAsia="tr-TR" w:bidi="ar-SA"/>
              </w:rPr>
            </w:pPr>
            <w:r w:rsidRPr="00A35FD3">
              <w:rPr>
                <w:rFonts w:ascii="Calibri" w:eastAsia="Times New Roman" w:hAnsi="Calibri" w:cs="Calibri"/>
                <w:color w:val="FFFFFF"/>
                <w:lang w:eastAsia="tr-TR" w:bidi="ar-SA"/>
              </w:rPr>
              <w:t>AKSARAY</w:t>
            </w:r>
          </w:p>
        </w:tc>
        <w:tc>
          <w:tcPr>
            <w:tcW w:w="2410" w:type="dxa"/>
            <w:tcBorders>
              <w:top w:val="nil"/>
              <w:left w:val="nil"/>
              <w:bottom w:val="single" w:sz="8" w:space="0" w:color="auto"/>
              <w:right w:val="single" w:sz="8" w:space="0" w:color="auto"/>
            </w:tcBorders>
            <w:shd w:val="clear" w:color="auto" w:fill="auto"/>
            <w:noWrap/>
            <w:vAlign w:val="center"/>
            <w:hideMark/>
          </w:tcPr>
          <w:p w14:paraId="6BC667E9" w14:textId="77777777" w:rsidR="00A35FD3" w:rsidRPr="00A35FD3" w:rsidRDefault="00A35FD3" w:rsidP="00A35FD3">
            <w:pPr>
              <w:spacing w:after="0" w:line="240" w:lineRule="auto"/>
              <w:jc w:val="right"/>
              <w:rPr>
                <w:rFonts w:ascii="Calibri" w:eastAsia="Times New Roman" w:hAnsi="Calibri" w:cs="Calibri"/>
                <w:color w:val="000000"/>
                <w:lang w:eastAsia="tr-TR" w:bidi="ar-SA"/>
              </w:rPr>
            </w:pPr>
            <w:r w:rsidRPr="00A35FD3">
              <w:rPr>
                <w:rFonts w:ascii="Calibri" w:eastAsia="Times New Roman" w:hAnsi="Calibri" w:cs="Calibri"/>
                <w:color w:val="000000"/>
                <w:lang w:eastAsia="tr-TR" w:bidi="ar-SA"/>
              </w:rPr>
              <w:t>185,94</w:t>
            </w:r>
          </w:p>
        </w:tc>
        <w:tc>
          <w:tcPr>
            <w:tcW w:w="1134" w:type="dxa"/>
            <w:tcBorders>
              <w:top w:val="nil"/>
              <w:left w:val="nil"/>
              <w:bottom w:val="single" w:sz="8" w:space="0" w:color="auto"/>
              <w:right w:val="single" w:sz="8" w:space="0" w:color="auto"/>
            </w:tcBorders>
            <w:shd w:val="clear" w:color="auto" w:fill="auto"/>
            <w:noWrap/>
            <w:vAlign w:val="center"/>
            <w:hideMark/>
          </w:tcPr>
          <w:p w14:paraId="358D4B5C" w14:textId="77777777" w:rsidR="00A35FD3" w:rsidRPr="00A35FD3" w:rsidRDefault="00A35FD3" w:rsidP="00A35FD3">
            <w:pPr>
              <w:spacing w:after="0" w:line="240" w:lineRule="auto"/>
              <w:jc w:val="center"/>
              <w:rPr>
                <w:rFonts w:ascii="Calibri" w:eastAsia="Times New Roman" w:hAnsi="Calibri" w:cs="Calibri"/>
                <w:color w:val="000000"/>
                <w:lang w:eastAsia="tr-TR" w:bidi="ar-SA"/>
              </w:rPr>
            </w:pPr>
            <w:r w:rsidRPr="00A35FD3">
              <w:rPr>
                <w:rFonts w:ascii="Calibri" w:eastAsia="Times New Roman" w:hAnsi="Calibri" w:cs="Calibri"/>
                <w:color w:val="000000"/>
                <w:lang w:eastAsia="tr-TR" w:bidi="ar-SA"/>
              </w:rPr>
              <w:t>1,47</w:t>
            </w:r>
          </w:p>
        </w:tc>
        <w:tc>
          <w:tcPr>
            <w:tcW w:w="2410" w:type="dxa"/>
            <w:tcBorders>
              <w:top w:val="nil"/>
              <w:left w:val="nil"/>
              <w:bottom w:val="single" w:sz="8" w:space="0" w:color="auto"/>
              <w:right w:val="single" w:sz="8" w:space="0" w:color="auto"/>
            </w:tcBorders>
            <w:shd w:val="clear" w:color="auto" w:fill="auto"/>
            <w:noWrap/>
            <w:vAlign w:val="center"/>
            <w:hideMark/>
          </w:tcPr>
          <w:p w14:paraId="0890C9B0" w14:textId="77777777" w:rsidR="00A35FD3" w:rsidRPr="00A35FD3" w:rsidRDefault="00A35FD3" w:rsidP="00A35FD3">
            <w:pPr>
              <w:spacing w:after="0" w:line="240" w:lineRule="auto"/>
              <w:jc w:val="right"/>
              <w:rPr>
                <w:rFonts w:ascii="Calibri" w:eastAsia="Times New Roman" w:hAnsi="Calibri" w:cs="Calibri"/>
                <w:color w:val="000000"/>
                <w:lang w:eastAsia="tr-TR" w:bidi="ar-SA"/>
              </w:rPr>
            </w:pPr>
            <w:r w:rsidRPr="00A35FD3">
              <w:rPr>
                <w:rFonts w:ascii="Calibri" w:eastAsia="Times New Roman" w:hAnsi="Calibri" w:cs="Calibri"/>
                <w:color w:val="000000"/>
                <w:lang w:eastAsia="tr-TR" w:bidi="ar-SA"/>
              </w:rPr>
              <w:t>156,31</w:t>
            </w:r>
          </w:p>
        </w:tc>
        <w:tc>
          <w:tcPr>
            <w:tcW w:w="1134" w:type="dxa"/>
            <w:tcBorders>
              <w:top w:val="nil"/>
              <w:left w:val="nil"/>
              <w:bottom w:val="single" w:sz="8" w:space="0" w:color="auto"/>
              <w:right w:val="single" w:sz="8" w:space="0" w:color="auto"/>
            </w:tcBorders>
            <w:shd w:val="clear" w:color="auto" w:fill="auto"/>
            <w:noWrap/>
            <w:vAlign w:val="center"/>
            <w:hideMark/>
          </w:tcPr>
          <w:p w14:paraId="3596206E" w14:textId="77777777" w:rsidR="00A35FD3" w:rsidRPr="00A35FD3" w:rsidRDefault="00A35FD3" w:rsidP="00A35FD3">
            <w:pPr>
              <w:spacing w:after="0" w:line="240" w:lineRule="auto"/>
              <w:jc w:val="center"/>
              <w:rPr>
                <w:rFonts w:ascii="Calibri" w:eastAsia="Times New Roman" w:hAnsi="Calibri" w:cs="Calibri"/>
                <w:color w:val="000000"/>
                <w:lang w:eastAsia="tr-TR" w:bidi="ar-SA"/>
              </w:rPr>
            </w:pPr>
            <w:r w:rsidRPr="00A35FD3">
              <w:rPr>
                <w:rFonts w:ascii="Calibri" w:eastAsia="Times New Roman" w:hAnsi="Calibri" w:cs="Calibri"/>
                <w:color w:val="000000"/>
                <w:lang w:eastAsia="tr-TR" w:bidi="ar-SA"/>
              </w:rPr>
              <w:t>1,07</w:t>
            </w:r>
          </w:p>
        </w:tc>
      </w:tr>
      <w:tr w:rsidR="00A35FD3" w:rsidRPr="00A35FD3" w14:paraId="1F562AE0" w14:textId="77777777" w:rsidTr="00C948A0">
        <w:trPr>
          <w:trHeight w:val="50"/>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14:paraId="19383C67" w14:textId="77777777" w:rsidR="00A35FD3" w:rsidRPr="00A35FD3" w:rsidRDefault="00A35FD3" w:rsidP="00A35FD3">
            <w:pPr>
              <w:spacing w:after="0" w:line="240" w:lineRule="auto"/>
              <w:rPr>
                <w:rFonts w:ascii="Calibri" w:eastAsia="Times New Roman" w:hAnsi="Calibri" w:cs="Calibri"/>
                <w:color w:val="FFFFFF"/>
                <w:lang w:eastAsia="tr-TR" w:bidi="ar-SA"/>
              </w:rPr>
            </w:pPr>
            <w:r w:rsidRPr="00A35FD3">
              <w:rPr>
                <w:rFonts w:ascii="Calibri" w:eastAsia="Times New Roman" w:hAnsi="Calibri" w:cs="Calibri"/>
                <w:color w:val="FFFFFF"/>
                <w:lang w:eastAsia="tr-TR" w:bidi="ar-SA"/>
              </w:rPr>
              <w:t>AMASYA</w:t>
            </w:r>
          </w:p>
        </w:tc>
        <w:tc>
          <w:tcPr>
            <w:tcW w:w="2410" w:type="dxa"/>
            <w:tcBorders>
              <w:top w:val="nil"/>
              <w:left w:val="nil"/>
              <w:bottom w:val="single" w:sz="8" w:space="0" w:color="auto"/>
              <w:right w:val="single" w:sz="8" w:space="0" w:color="auto"/>
            </w:tcBorders>
            <w:shd w:val="clear" w:color="auto" w:fill="auto"/>
            <w:noWrap/>
            <w:vAlign w:val="center"/>
            <w:hideMark/>
          </w:tcPr>
          <w:p w14:paraId="1D720B5E" w14:textId="77777777" w:rsidR="00A35FD3" w:rsidRPr="00A35FD3" w:rsidRDefault="00A35FD3" w:rsidP="00A35FD3">
            <w:pPr>
              <w:spacing w:after="0" w:line="240" w:lineRule="auto"/>
              <w:jc w:val="right"/>
              <w:rPr>
                <w:rFonts w:ascii="Calibri" w:eastAsia="Times New Roman" w:hAnsi="Calibri" w:cs="Calibri"/>
                <w:color w:val="000000"/>
                <w:lang w:eastAsia="tr-TR" w:bidi="ar-SA"/>
              </w:rPr>
            </w:pPr>
            <w:r w:rsidRPr="00A35FD3">
              <w:rPr>
                <w:rFonts w:ascii="Calibri" w:eastAsia="Times New Roman" w:hAnsi="Calibri" w:cs="Calibri"/>
                <w:color w:val="000000"/>
                <w:lang w:eastAsia="tr-TR" w:bidi="ar-SA"/>
              </w:rPr>
              <w:t>68,55</w:t>
            </w:r>
          </w:p>
        </w:tc>
        <w:tc>
          <w:tcPr>
            <w:tcW w:w="1134" w:type="dxa"/>
            <w:tcBorders>
              <w:top w:val="nil"/>
              <w:left w:val="nil"/>
              <w:bottom w:val="single" w:sz="8" w:space="0" w:color="auto"/>
              <w:right w:val="single" w:sz="8" w:space="0" w:color="auto"/>
            </w:tcBorders>
            <w:shd w:val="clear" w:color="auto" w:fill="auto"/>
            <w:noWrap/>
            <w:vAlign w:val="center"/>
            <w:hideMark/>
          </w:tcPr>
          <w:p w14:paraId="3B2AE7B8" w14:textId="77777777" w:rsidR="00A35FD3" w:rsidRPr="00A35FD3" w:rsidRDefault="00A35FD3" w:rsidP="00A35FD3">
            <w:pPr>
              <w:spacing w:after="0" w:line="240" w:lineRule="auto"/>
              <w:jc w:val="center"/>
              <w:rPr>
                <w:rFonts w:ascii="Calibri" w:eastAsia="Times New Roman" w:hAnsi="Calibri" w:cs="Calibri"/>
                <w:color w:val="000000"/>
                <w:lang w:eastAsia="tr-TR" w:bidi="ar-SA"/>
              </w:rPr>
            </w:pPr>
            <w:r w:rsidRPr="00A35FD3">
              <w:rPr>
                <w:rFonts w:ascii="Calibri" w:eastAsia="Times New Roman" w:hAnsi="Calibri" w:cs="Calibri"/>
                <w:color w:val="000000"/>
                <w:lang w:eastAsia="tr-TR" w:bidi="ar-SA"/>
              </w:rPr>
              <w:t>0,54</w:t>
            </w:r>
          </w:p>
        </w:tc>
        <w:tc>
          <w:tcPr>
            <w:tcW w:w="2410" w:type="dxa"/>
            <w:tcBorders>
              <w:top w:val="nil"/>
              <w:left w:val="nil"/>
              <w:bottom w:val="single" w:sz="8" w:space="0" w:color="auto"/>
              <w:right w:val="single" w:sz="8" w:space="0" w:color="auto"/>
            </w:tcBorders>
            <w:shd w:val="clear" w:color="auto" w:fill="auto"/>
            <w:noWrap/>
            <w:vAlign w:val="center"/>
            <w:hideMark/>
          </w:tcPr>
          <w:p w14:paraId="78085E20" w14:textId="77777777" w:rsidR="00A35FD3" w:rsidRPr="00A35FD3" w:rsidRDefault="00A35FD3" w:rsidP="00A35FD3">
            <w:pPr>
              <w:spacing w:after="0" w:line="240" w:lineRule="auto"/>
              <w:jc w:val="right"/>
              <w:rPr>
                <w:rFonts w:ascii="Calibri" w:eastAsia="Times New Roman" w:hAnsi="Calibri" w:cs="Calibri"/>
                <w:color w:val="000000"/>
                <w:lang w:eastAsia="tr-TR" w:bidi="ar-SA"/>
              </w:rPr>
            </w:pPr>
            <w:r w:rsidRPr="00A35FD3">
              <w:rPr>
                <w:rFonts w:ascii="Calibri" w:eastAsia="Times New Roman" w:hAnsi="Calibri" w:cs="Calibri"/>
                <w:color w:val="000000"/>
                <w:lang w:eastAsia="tr-TR" w:bidi="ar-SA"/>
              </w:rPr>
              <w:t>105,76</w:t>
            </w:r>
          </w:p>
        </w:tc>
        <w:tc>
          <w:tcPr>
            <w:tcW w:w="1134" w:type="dxa"/>
            <w:tcBorders>
              <w:top w:val="nil"/>
              <w:left w:val="nil"/>
              <w:bottom w:val="single" w:sz="8" w:space="0" w:color="auto"/>
              <w:right w:val="single" w:sz="8" w:space="0" w:color="auto"/>
            </w:tcBorders>
            <w:shd w:val="clear" w:color="auto" w:fill="auto"/>
            <w:noWrap/>
            <w:vAlign w:val="center"/>
            <w:hideMark/>
          </w:tcPr>
          <w:p w14:paraId="740FDB1F" w14:textId="77777777" w:rsidR="00A35FD3" w:rsidRPr="00A35FD3" w:rsidRDefault="00A35FD3" w:rsidP="00A35FD3">
            <w:pPr>
              <w:spacing w:after="0" w:line="240" w:lineRule="auto"/>
              <w:jc w:val="center"/>
              <w:rPr>
                <w:rFonts w:ascii="Calibri" w:eastAsia="Times New Roman" w:hAnsi="Calibri" w:cs="Calibri"/>
                <w:color w:val="000000"/>
                <w:lang w:eastAsia="tr-TR" w:bidi="ar-SA"/>
              </w:rPr>
            </w:pPr>
            <w:r w:rsidRPr="00A35FD3">
              <w:rPr>
                <w:rFonts w:ascii="Calibri" w:eastAsia="Times New Roman" w:hAnsi="Calibri" w:cs="Calibri"/>
                <w:color w:val="000000"/>
                <w:lang w:eastAsia="tr-TR" w:bidi="ar-SA"/>
              </w:rPr>
              <w:t>0,73</w:t>
            </w:r>
          </w:p>
        </w:tc>
      </w:tr>
      <w:tr w:rsidR="00A35FD3" w:rsidRPr="00A35FD3" w14:paraId="19B80701" w14:textId="77777777" w:rsidTr="008C0602">
        <w:trPr>
          <w:trHeight w:val="132"/>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14:paraId="47B79B88" w14:textId="77777777" w:rsidR="00A35FD3" w:rsidRPr="00A35FD3" w:rsidRDefault="00A35FD3" w:rsidP="00A35FD3">
            <w:pPr>
              <w:spacing w:after="0" w:line="240" w:lineRule="auto"/>
              <w:rPr>
                <w:rFonts w:ascii="Calibri" w:eastAsia="Times New Roman" w:hAnsi="Calibri" w:cs="Calibri"/>
                <w:color w:val="FFFFFF"/>
                <w:lang w:eastAsia="tr-TR" w:bidi="ar-SA"/>
              </w:rPr>
            </w:pPr>
            <w:r w:rsidRPr="00A35FD3">
              <w:rPr>
                <w:rFonts w:ascii="Calibri" w:eastAsia="Times New Roman" w:hAnsi="Calibri" w:cs="Calibri"/>
                <w:color w:val="FFFFFF"/>
                <w:lang w:eastAsia="tr-TR" w:bidi="ar-SA"/>
              </w:rPr>
              <w:t>ANKARA</w:t>
            </w:r>
          </w:p>
        </w:tc>
        <w:tc>
          <w:tcPr>
            <w:tcW w:w="2410" w:type="dxa"/>
            <w:tcBorders>
              <w:top w:val="nil"/>
              <w:left w:val="nil"/>
              <w:bottom w:val="single" w:sz="8" w:space="0" w:color="auto"/>
              <w:right w:val="single" w:sz="8" w:space="0" w:color="auto"/>
            </w:tcBorders>
            <w:shd w:val="clear" w:color="auto" w:fill="auto"/>
            <w:noWrap/>
            <w:vAlign w:val="center"/>
            <w:hideMark/>
          </w:tcPr>
          <w:p w14:paraId="69D6872C" w14:textId="77777777" w:rsidR="00A35FD3" w:rsidRPr="00A35FD3" w:rsidRDefault="00A35FD3" w:rsidP="00A35FD3">
            <w:pPr>
              <w:spacing w:after="0" w:line="240" w:lineRule="auto"/>
              <w:jc w:val="right"/>
              <w:rPr>
                <w:rFonts w:ascii="Calibri" w:eastAsia="Times New Roman" w:hAnsi="Calibri" w:cs="Calibri"/>
                <w:color w:val="000000"/>
                <w:lang w:eastAsia="tr-TR" w:bidi="ar-SA"/>
              </w:rPr>
            </w:pPr>
            <w:r w:rsidRPr="00A35FD3">
              <w:rPr>
                <w:rFonts w:ascii="Calibri" w:eastAsia="Times New Roman" w:hAnsi="Calibri" w:cs="Calibri"/>
                <w:color w:val="000000"/>
                <w:lang w:eastAsia="tr-TR" w:bidi="ar-SA"/>
              </w:rPr>
              <w:t>667,68</w:t>
            </w:r>
          </w:p>
        </w:tc>
        <w:tc>
          <w:tcPr>
            <w:tcW w:w="1134" w:type="dxa"/>
            <w:tcBorders>
              <w:top w:val="nil"/>
              <w:left w:val="nil"/>
              <w:bottom w:val="single" w:sz="8" w:space="0" w:color="auto"/>
              <w:right w:val="single" w:sz="8" w:space="0" w:color="auto"/>
            </w:tcBorders>
            <w:shd w:val="clear" w:color="auto" w:fill="auto"/>
            <w:noWrap/>
            <w:vAlign w:val="center"/>
            <w:hideMark/>
          </w:tcPr>
          <w:p w14:paraId="660C89DC" w14:textId="77777777" w:rsidR="00A35FD3" w:rsidRPr="00A35FD3" w:rsidRDefault="00A35FD3" w:rsidP="00A35FD3">
            <w:pPr>
              <w:spacing w:after="0" w:line="240" w:lineRule="auto"/>
              <w:jc w:val="center"/>
              <w:rPr>
                <w:rFonts w:ascii="Calibri" w:eastAsia="Times New Roman" w:hAnsi="Calibri" w:cs="Calibri"/>
                <w:color w:val="000000"/>
                <w:lang w:eastAsia="tr-TR" w:bidi="ar-SA"/>
              </w:rPr>
            </w:pPr>
            <w:r w:rsidRPr="00A35FD3">
              <w:rPr>
                <w:rFonts w:ascii="Calibri" w:eastAsia="Times New Roman" w:hAnsi="Calibri" w:cs="Calibri"/>
                <w:color w:val="000000"/>
                <w:lang w:eastAsia="tr-TR" w:bidi="ar-SA"/>
              </w:rPr>
              <w:t>5,28</w:t>
            </w:r>
          </w:p>
        </w:tc>
        <w:tc>
          <w:tcPr>
            <w:tcW w:w="2410" w:type="dxa"/>
            <w:tcBorders>
              <w:top w:val="nil"/>
              <w:left w:val="nil"/>
              <w:bottom w:val="single" w:sz="8" w:space="0" w:color="auto"/>
              <w:right w:val="single" w:sz="8" w:space="0" w:color="auto"/>
            </w:tcBorders>
            <w:shd w:val="clear" w:color="auto" w:fill="auto"/>
            <w:noWrap/>
            <w:vAlign w:val="center"/>
            <w:hideMark/>
          </w:tcPr>
          <w:p w14:paraId="0A11A5D3" w14:textId="77777777" w:rsidR="00A35FD3" w:rsidRPr="00A35FD3" w:rsidRDefault="00A35FD3" w:rsidP="00A35FD3">
            <w:pPr>
              <w:spacing w:after="0" w:line="240" w:lineRule="auto"/>
              <w:jc w:val="right"/>
              <w:rPr>
                <w:rFonts w:ascii="Calibri" w:eastAsia="Times New Roman" w:hAnsi="Calibri" w:cs="Calibri"/>
                <w:color w:val="000000"/>
                <w:lang w:eastAsia="tr-TR" w:bidi="ar-SA"/>
              </w:rPr>
            </w:pPr>
            <w:r w:rsidRPr="00A35FD3">
              <w:rPr>
                <w:rFonts w:ascii="Calibri" w:eastAsia="Times New Roman" w:hAnsi="Calibri" w:cs="Calibri"/>
                <w:color w:val="000000"/>
                <w:lang w:eastAsia="tr-TR" w:bidi="ar-SA"/>
              </w:rPr>
              <w:t>768,27</w:t>
            </w:r>
          </w:p>
        </w:tc>
        <w:tc>
          <w:tcPr>
            <w:tcW w:w="1134" w:type="dxa"/>
            <w:tcBorders>
              <w:top w:val="nil"/>
              <w:left w:val="nil"/>
              <w:bottom w:val="single" w:sz="8" w:space="0" w:color="auto"/>
              <w:right w:val="single" w:sz="8" w:space="0" w:color="auto"/>
            </w:tcBorders>
            <w:shd w:val="clear" w:color="auto" w:fill="auto"/>
            <w:noWrap/>
            <w:vAlign w:val="center"/>
            <w:hideMark/>
          </w:tcPr>
          <w:p w14:paraId="62134E84" w14:textId="77777777" w:rsidR="00A35FD3" w:rsidRPr="00A35FD3" w:rsidRDefault="00A35FD3" w:rsidP="00A35FD3">
            <w:pPr>
              <w:spacing w:after="0" w:line="240" w:lineRule="auto"/>
              <w:jc w:val="center"/>
              <w:rPr>
                <w:rFonts w:ascii="Calibri" w:eastAsia="Times New Roman" w:hAnsi="Calibri" w:cs="Calibri"/>
                <w:color w:val="000000"/>
                <w:lang w:eastAsia="tr-TR" w:bidi="ar-SA"/>
              </w:rPr>
            </w:pPr>
            <w:r w:rsidRPr="00A35FD3">
              <w:rPr>
                <w:rFonts w:ascii="Calibri" w:eastAsia="Times New Roman" w:hAnsi="Calibri" w:cs="Calibri"/>
                <w:color w:val="000000"/>
                <w:lang w:eastAsia="tr-TR" w:bidi="ar-SA"/>
              </w:rPr>
              <w:t>5,28</w:t>
            </w:r>
          </w:p>
        </w:tc>
      </w:tr>
      <w:tr w:rsidR="00A35FD3" w:rsidRPr="00A35FD3" w14:paraId="42104A2B" w14:textId="77777777" w:rsidTr="00C948A0">
        <w:trPr>
          <w:trHeight w:val="50"/>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14:paraId="43F17E2A" w14:textId="77777777" w:rsidR="00A35FD3" w:rsidRPr="00A35FD3" w:rsidRDefault="00A35FD3" w:rsidP="00A35FD3">
            <w:pPr>
              <w:spacing w:after="0" w:line="240" w:lineRule="auto"/>
              <w:rPr>
                <w:rFonts w:ascii="Calibri" w:eastAsia="Times New Roman" w:hAnsi="Calibri" w:cs="Calibri"/>
                <w:color w:val="FFFFFF"/>
                <w:lang w:eastAsia="tr-TR" w:bidi="ar-SA"/>
              </w:rPr>
            </w:pPr>
            <w:r w:rsidRPr="00A35FD3">
              <w:rPr>
                <w:rFonts w:ascii="Calibri" w:eastAsia="Times New Roman" w:hAnsi="Calibri" w:cs="Calibri"/>
                <w:color w:val="FFFFFF"/>
                <w:lang w:eastAsia="tr-TR" w:bidi="ar-SA"/>
              </w:rPr>
              <w:t>ANTALYA</w:t>
            </w:r>
          </w:p>
        </w:tc>
        <w:tc>
          <w:tcPr>
            <w:tcW w:w="2410" w:type="dxa"/>
            <w:tcBorders>
              <w:top w:val="nil"/>
              <w:left w:val="nil"/>
              <w:bottom w:val="single" w:sz="8" w:space="0" w:color="auto"/>
              <w:right w:val="single" w:sz="8" w:space="0" w:color="auto"/>
            </w:tcBorders>
            <w:shd w:val="clear" w:color="auto" w:fill="auto"/>
            <w:noWrap/>
            <w:vAlign w:val="center"/>
            <w:hideMark/>
          </w:tcPr>
          <w:p w14:paraId="2281F211" w14:textId="77777777" w:rsidR="00A35FD3" w:rsidRPr="00A35FD3" w:rsidRDefault="00A35FD3" w:rsidP="00A35FD3">
            <w:pPr>
              <w:spacing w:after="0" w:line="240" w:lineRule="auto"/>
              <w:jc w:val="right"/>
              <w:rPr>
                <w:rFonts w:ascii="Calibri" w:eastAsia="Times New Roman" w:hAnsi="Calibri" w:cs="Calibri"/>
                <w:color w:val="000000"/>
                <w:lang w:eastAsia="tr-TR" w:bidi="ar-SA"/>
              </w:rPr>
            </w:pPr>
            <w:r w:rsidRPr="00A35FD3">
              <w:rPr>
                <w:rFonts w:ascii="Calibri" w:eastAsia="Times New Roman" w:hAnsi="Calibri" w:cs="Calibri"/>
                <w:color w:val="000000"/>
                <w:lang w:eastAsia="tr-TR" w:bidi="ar-SA"/>
              </w:rPr>
              <w:t>304,73</w:t>
            </w:r>
          </w:p>
        </w:tc>
        <w:tc>
          <w:tcPr>
            <w:tcW w:w="1134" w:type="dxa"/>
            <w:tcBorders>
              <w:top w:val="nil"/>
              <w:left w:val="nil"/>
              <w:bottom w:val="single" w:sz="8" w:space="0" w:color="auto"/>
              <w:right w:val="single" w:sz="8" w:space="0" w:color="auto"/>
            </w:tcBorders>
            <w:shd w:val="clear" w:color="auto" w:fill="auto"/>
            <w:noWrap/>
            <w:vAlign w:val="center"/>
            <w:hideMark/>
          </w:tcPr>
          <w:p w14:paraId="6E3043B9" w14:textId="77777777" w:rsidR="00A35FD3" w:rsidRPr="00A35FD3" w:rsidRDefault="00A35FD3" w:rsidP="00A35FD3">
            <w:pPr>
              <w:spacing w:after="0" w:line="240" w:lineRule="auto"/>
              <w:jc w:val="center"/>
              <w:rPr>
                <w:rFonts w:ascii="Calibri" w:eastAsia="Times New Roman" w:hAnsi="Calibri" w:cs="Calibri"/>
                <w:color w:val="000000"/>
                <w:lang w:eastAsia="tr-TR" w:bidi="ar-SA"/>
              </w:rPr>
            </w:pPr>
            <w:r w:rsidRPr="00A35FD3">
              <w:rPr>
                <w:rFonts w:ascii="Calibri" w:eastAsia="Times New Roman" w:hAnsi="Calibri" w:cs="Calibri"/>
                <w:color w:val="000000"/>
                <w:lang w:eastAsia="tr-TR" w:bidi="ar-SA"/>
              </w:rPr>
              <w:t>2,41</w:t>
            </w:r>
          </w:p>
        </w:tc>
        <w:tc>
          <w:tcPr>
            <w:tcW w:w="2410" w:type="dxa"/>
            <w:tcBorders>
              <w:top w:val="nil"/>
              <w:left w:val="nil"/>
              <w:bottom w:val="single" w:sz="8" w:space="0" w:color="auto"/>
              <w:right w:val="single" w:sz="8" w:space="0" w:color="auto"/>
            </w:tcBorders>
            <w:shd w:val="clear" w:color="auto" w:fill="auto"/>
            <w:noWrap/>
            <w:vAlign w:val="center"/>
            <w:hideMark/>
          </w:tcPr>
          <w:p w14:paraId="4CA31055" w14:textId="77777777" w:rsidR="00A35FD3" w:rsidRPr="00A35FD3" w:rsidRDefault="00A35FD3" w:rsidP="00A35FD3">
            <w:pPr>
              <w:spacing w:after="0" w:line="240" w:lineRule="auto"/>
              <w:jc w:val="right"/>
              <w:rPr>
                <w:rFonts w:ascii="Calibri" w:eastAsia="Times New Roman" w:hAnsi="Calibri" w:cs="Calibri"/>
                <w:color w:val="000000"/>
                <w:lang w:eastAsia="tr-TR" w:bidi="ar-SA"/>
              </w:rPr>
            </w:pPr>
            <w:r w:rsidRPr="00A35FD3">
              <w:rPr>
                <w:rFonts w:ascii="Calibri" w:eastAsia="Times New Roman" w:hAnsi="Calibri" w:cs="Calibri"/>
                <w:color w:val="000000"/>
                <w:lang w:eastAsia="tr-TR" w:bidi="ar-SA"/>
              </w:rPr>
              <w:t>375,47</w:t>
            </w:r>
          </w:p>
        </w:tc>
        <w:tc>
          <w:tcPr>
            <w:tcW w:w="1134" w:type="dxa"/>
            <w:tcBorders>
              <w:top w:val="nil"/>
              <w:left w:val="nil"/>
              <w:bottom w:val="single" w:sz="8" w:space="0" w:color="auto"/>
              <w:right w:val="single" w:sz="8" w:space="0" w:color="auto"/>
            </w:tcBorders>
            <w:shd w:val="clear" w:color="auto" w:fill="auto"/>
            <w:noWrap/>
            <w:vAlign w:val="center"/>
            <w:hideMark/>
          </w:tcPr>
          <w:p w14:paraId="26B67E19" w14:textId="77777777" w:rsidR="00A35FD3" w:rsidRPr="00A35FD3" w:rsidRDefault="00A35FD3" w:rsidP="00A35FD3">
            <w:pPr>
              <w:spacing w:after="0" w:line="240" w:lineRule="auto"/>
              <w:jc w:val="center"/>
              <w:rPr>
                <w:rFonts w:ascii="Calibri" w:eastAsia="Times New Roman" w:hAnsi="Calibri" w:cs="Calibri"/>
                <w:color w:val="000000"/>
                <w:lang w:eastAsia="tr-TR" w:bidi="ar-SA"/>
              </w:rPr>
            </w:pPr>
            <w:r w:rsidRPr="00A35FD3">
              <w:rPr>
                <w:rFonts w:ascii="Calibri" w:eastAsia="Times New Roman" w:hAnsi="Calibri" w:cs="Calibri"/>
                <w:color w:val="000000"/>
                <w:lang w:eastAsia="tr-TR" w:bidi="ar-SA"/>
              </w:rPr>
              <w:t>2,58</w:t>
            </w:r>
          </w:p>
        </w:tc>
      </w:tr>
      <w:tr w:rsidR="00A35FD3" w:rsidRPr="00A35FD3" w14:paraId="1FB42296" w14:textId="77777777" w:rsidTr="00A35FD3">
        <w:trPr>
          <w:trHeight w:val="315"/>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14:paraId="05FA193C" w14:textId="77777777" w:rsidR="00A35FD3" w:rsidRPr="00A35FD3" w:rsidRDefault="00A35FD3" w:rsidP="00A35FD3">
            <w:pPr>
              <w:spacing w:after="0" w:line="240" w:lineRule="auto"/>
              <w:rPr>
                <w:rFonts w:ascii="Calibri" w:eastAsia="Times New Roman" w:hAnsi="Calibri" w:cs="Calibri"/>
                <w:color w:val="FFFFFF"/>
                <w:lang w:eastAsia="tr-TR" w:bidi="ar-SA"/>
              </w:rPr>
            </w:pPr>
            <w:r w:rsidRPr="00A35FD3">
              <w:rPr>
                <w:rFonts w:ascii="Calibri" w:eastAsia="Times New Roman" w:hAnsi="Calibri" w:cs="Calibri"/>
                <w:color w:val="FFFFFF"/>
                <w:lang w:eastAsia="tr-TR" w:bidi="ar-SA"/>
              </w:rPr>
              <w:t>ARDAHAN</w:t>
            </w:r>
          </w:p>
        </w:tc>
        <w:tc>
          <w:tcPr>
            <w:tcW w:w="2410" w:type="dxa"/>
            <w:tcBorders>
              <w:top w:val="nil"/>
              <w:left w:val="nil"/>
              <w:bottom w:val="single" w:sz="8" w:space="0" w:color="auto"/>
              <w:right w:val="single" w:sz="8" w:space="0" w:color="auto"/>
            </w:tcBorders>
            <w:shd w:val="clear" w:color="auto" w:fill="auto"/>
            <w:noWrap/>
            <w:vAlign w:val="center"/>
            <w:hideMark/>
          </w:tcPr>
          <w:p w14:paraId="66A6BC74" w14:textId="77777777" w:rsidR="00A35FD3" w:rsidRPr="00A35FD3" w:rsidRDefault="00A35FD3" w:rsidP="00A35FD3">
            <w:pPr>
              <w:spacing w:after="0" w:line="240" w:lineRule="auto"/>
              <w:jc w:val="right"/>
              <w:rPr>
                <w:rFonts w:ascii="Calibri" w:eastAsia="Times New Roman" w:hAnsi="Calibri" w:cs="Calibri"/>
                <w:color w:val="000000"/>
                <w:lang w:eastAsia="tr-TR" w:bidi="ar-SA"/>
              </w:rPr>
            </w:pPr>
            <w:r w:rsidRPr="00A35FD3">
              <w:rPr>
                <w:rFonts w:ascii="Calibri" w:eastAsia="Times New Roman" w:hAnsi="Calibri" w:cs="Calibri"/>
                <w:color w:val="000000"/>
                <w:lang w:eastAsia="tr-TR" w:bidi="ar-SA"/>
              </w:rPr>
              <w:t>6,70</w:t>
            </w:r>
          </w:p>
        </w:tc>
        <w:tc>
          <w:tcPr>
            <w:tcW w:w="1134" w:type="dxa"/>
            <w:tcBorders>
              <w:top w:val="nil"/>
              <w:left w:val="nil"/>
              <w:bottom w:val="single" w:sz="8" w:space="0" w:color="auto"/>
              <w:right w:val="single" w:sz="8" w:space="0" w:color="auto"/>
            </w:tcBorders>
            <w:shd w:val="clear" w:color="auto" w:fill="auto"/>
            <w:noWrap/>
            <w:vAlign w:val="center"/>
            <w:hideMark/>
          </w:tcPr>
          <w:p w14:paraId="2598AE0C" w14:textId="77777777" w:rsidR="00A35FD3" w:rsidRPr="00A35FD3" w:rsidRDefault="00A35FD3" w:rsidP="00A35FD3">
            <w:pPr>
              <w:spacing w:after="0" w:line="240" w:lineRule="auto"/>
              <w:jc w:val="center"/>
              <w:rPr>
                <w:rFonts w:ascii="Calibri" w:eastAsia="Times New Roman" w:hAnsi="Calibri" w:cs="Calibri"/>
                <w:color w:val="000000"/>
                <w:lang w:eastAsia="tr-TR" w:bidi="ar-SA"/>
              </w:rPr>
            </w:pPr>
            <w:r w:rsidRPr="00A35FD3">
              <w:rPr>
                <w:rFonts w:ascii="Calibri" w:eastAsia="Times New Roman" w:hAnsi="Calibri" w:cs="Calibri"/>
                <w:color w:val="000000"/>
                <w:lang w:eastAsia="tr-TR" w:bidi="ar-SA"/>
              </w:rPr>
              <w:t>0,05</w:t>
            </w:r>
          </w:p>
        </w:tc>
        <w:tc>
          <w:tcPr>
            <w:tcW w:w="2410" w:type="dxa"/>
            <w:tcBorders>
              <w:top w:val="nil"/>
              <w:left w:val="nil"/>
              <w:bottom w:val="single" w:sz="8" w:space="0" w:color="auto"/>
              <w:right w:val="single" w:sz="8" w:space="0" w:color="auto"/>
            </w:tcBorders>
            <w:shd w:val="clear" w:color="auto" w:fill="auto"/>
            <w:noWrap/>
            <w:vAlign w:val="center"/>
            <w:hideMark/>
          </w:tcPr>
          <w:p w14:paraId="6D59B828" w14:textId="77777777" w:rsidR="00A35FD3" w:rsidRPr="00A35FD3" w:rsidRDefault="00A35FD3" w:rsidP="00A35FD3">
            <w:pPr>
              <w:spacing w:after="0" w:line="240" w:lineRule="auto"/>
              <w:jc w:val="right"/>
              <w:rPr>
                <w:rFonts w:ascii="Calibri" w:eastAsia="Times New Roman" w:hAnsi="Calibri" w:cs="Calibri"/>
                <w:color w:val="000000"/>
                <w:lang w:eastAsia="tr-TR" w:bidi="ar-SA"/>
              </w:rPr>
            </w:pPr>
            <w:r w:rsidRPr="00A35FD3">
              <w:rPr>
                <w:rFonts w:ascii="Calibri" w:eastAsia="Times New Roman" w:hAnsi="Calibri" w:cs="Calibri"/>
                <w:color w:val="000000"/>
                <w:lang w:eastAsia="tr-TR" w:bidi="ar-SA"/>
              </w:rPr>
              <w:t>7,03</w:t>
            </w:r>
          </w:p>
        </w:tc>
        <w:tc>
          <w:tcPr>
            <w:tcW w:w="1134" w:type="dxa"/>
            <w:tcBorders>
              <w:top w:val="nil"/>
              <w:left w:val="nil"/>
              <w:bottom w:val="single" w:sz="8" w:space="0" w:color="auto"/>
              <w:right w:val="single" w:sz="8" w:space="0" w:color="auto"/>
            </w:tcBorders>
            <w:shd w:val="clear" w:color="auto" w:fill="auto"/>
            <w:noWrap/>
            <w:vAlign w:val="center"/>
            <w:hideMark/>
          </w:tcPr>
          <w:p w14:paraId="25FAC068" w14:textId="77777777" w:rsidR="00A35FD3" w:rsidRPr="00A35FD3" w:rsidRDefault="00A35FD3" w:rsidP="00A35FD3">
            <w:pPr>
              <w:spacing w:after="0" w:line="240" w:lineRule="auto"/>
              <w:jc w:val="center"/>
              <w:rPr>
                <w:rFonts w:ascii="Calibri" w:eastAsia="Times New Roman" w:hAnsi="Calibri" w:cs="Calibri"/>
                <w:color w:val="000000"/>
                <w:lang w:eastAsia="tr-TR" w:bidi="ar-SA"/>
              </w:rPr>
            </w:pPr>
            <w:r w:rsidRPr="00A35FD3">
              <w:rPr>
                <w:rFonts w:ascii="Calibri" w:eastAsia="Times New Roman" w:hAnsi="Calibri" w:cs="Calibri"/>
                <w:color w:val="000000"/>
                <w:lang w:eastAsia="tr-TR" w:bidi="ar-SA"/>
              </w:rPr>
              <w:t>0,05</w:t>
            </w:r>
          </w:p>
        </w:tc>
      </w:tr>
      <w:tr w:rsidR="00A35FD3" w:rsidRPr="00A35FD3" w14:paraId="512A17AE" w14:textId="77777777" w:rsidTr="008C0602">
        <w:trPr>
          <w:trHeight w:val="75"/>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14:paraId="5C9F8EEF" w14:textId="77777777" w:rsidR="00A35FD3" w:rsidRPr="00A35FD3" w:rsidRDefault="00A35FD3" w:rsidP="00A35FD3">
            <w:pPr>
              <w:spacing w:after="0" w:line="240" w:lineRule="auto"/>
              <w:rPr>
                <w:rFonts w:ascii="Calibri" w:eastAsia="Times New Roman" w:hAnsi="Calibri" w:cs="Calibri"/>
                <w:color w:val="FFFFFF"/>
                <w:lang w:eastAsia="tr-TR" w:bidi="ar-SA"/>
              </w:rPr>
            </w:pPr>
            <w:r w:rsidRPr="00A35FD3">
              <w:rPr>
                <w:rFonts w:ascii="Calibri" w:eastAsia="Times New Roman" w:hAnsi="Calibri" w:cs="Calibri"/>
                <w:color w:val="FFFFFF"/>
                <w:lang w:eastAsia="tr-TR" w:bidi="ar-SA"/>
              </w:rPr>
              <w:t>ARTVİN</w:t>
            </w:r>
          </w:p>
        </w:tc>
        <w:tc>
          <w:tcPr>
            <w:tcW w:w="2410" w:type="dxa"/>
            <w:tcBorders>
              <w:top w:val="nil"/>
              <w:left w:val="nil"/>
              <w:bottom w:val="single" w:sz="8" w:space="0" w:color="auto"/>
              <w:right w:val="single" w:sz="8" w:space="0" w:color="auto"/>
            </w:tcBorders>
            <w:shd w:val="clear" w:color="auto" w:fill="auto"/>
            <w:noWrap/>
            <w:vAlign w:val="center"/>
            <w:hideMark/>
          </w:tcPr>
          <w:p w14:paraId="703B5ABC" w14:textId="77777777" w:rsidR="00A35FD3" w:rsidRPr="00A35FD3" w:rsidRDefault="00A35FD3" w:rsidP="00A35FD3">
            <w:pPr>
              <w:spacing w:after="0" w:line="240" w:lineRule="auto"/>
              <w:jc w:val="right"/>
              <w:rPr>
                <w:rFonts w:ascii="Calibri" w:eastAsia="Times New Roman" w:hAnsi="Calibri" w:cs="Calibri"/>
                <w:color w:val="000000"/>
                <w:lang w:eastAsia="tr-TR" w:bidi="ar-SA"/>
              </w:rPr>
            </w:pPr>
            <w:r w:rsidRPr="00A35FD3">
              <w:rPr>
                <w:rFonts w:ascii="Calibri" w:eastAsia="Times New Roman" w:hAnsi="Calibri" w:cs="Calibri"/>
                <w:color w:val="000000"/>
                <w:lang w:eastAsia="tr-TR" w:bidi="ar-SA"/>
              </w:rPr>
              <w:t>0,01</w:t>
            </w:r>
          </w:p>
        </w:tc>
        <w:tc>
          <w:tcPr>
            <w:tcW w:w="1134" w:type="dxa"/>
            <w:tcBorders>
              <w:top w:val="nil"/>
              <w:left w:val="nil"/>
              <w:bottom w:val="single" w:sz="8" w:space="0" w:color="auto"/>
              <w:right w:val="single" w:sz="8" w:space="0" w:color="auto"/>
            </w:tcBorders>
            <w:shd w:val="clear" w:color="auto" w:fill="auto"/>
            <w:noWrap/>
            <w:vAlign w:val="center"/>
            <w:hideMark/>
          </w:tcPr>
          <w:p w14:paraId="3014DE6D" w14:textId="77777777" w:rsidR="00A35FD3" w:rsidRPr="00A35FD3" w:rsidRDefault="00A35FD3" w:rsidP="00A35FD3">
            <w:pPr>
              <w:spacing w:after="0" w:line="240" w:lineRule="auto"/>
              <w:jc w:val="center"/>
              <w:rPr>
                <w:rFonts w:ascii="Calibri" w:eastAsia="Times New Roman" w:hAnsi="Calibri" w:cs="Calibri"/>
                <w:color w:val="000000"/>
                <w:lang w:eastAsia="tr-TR" w:bidi="ar-SA"/>
              </w:rPr>
            </w:pPr>
            <w:r w:rsidRPr="00A35FD3">
              <w:rPr>
                <w:rFonts w:ascii="Calibri" w:eastAsia="Times New Roman" w:hAnsi="Calibri" w:cs="Calibri"/>
                <w:color w:val="000000"/>
                <w:lang w:eastAsia="tr-TR" w:bidi="ar-SA"/>
              </w:rPr>
              <w:t>0,00</w:t>
            </w:r>
          </w:p>
        </w:tc>
        <w:tc>
          <w:tcPr>
            <w:tcW w:w="2410" w:type="dxa"/>
            <w:tcBorders>
              <w:top w:val="nil"/>
              <w:left w:val="nil"/>
              <w:bottom w:val="single" w:sz="8" w:space="0" w:color="auto"/>
              <w:right w:val="single" w:sz="8" w:space="0" w:color="auto"/>
            </w:tcBorders>
            <w:shd w:val="clear" w:color="auto" w:fill="auto"/>
            <w:noWrap/>
            <w:vAlign w:val="center"/>
            <w:hideMark/>
          </w:tcPr>
          <w:p w14:paraId="2BA5C674" w14:textId="77777777" w:rsidR="00A35FD3" w:rsidRPr="00A35FD3" w:rsidRDefault="00A35FD3" w:rsidP="00A35FD3">
            <w:pPr>
              <w:spacing w:after="0" w:line="240" w:lineRule="auto"/>
              <w:jc w:val="right"/>
              <w:rPr>
                <w:rFonts w:ascii="Calibri" w:eastAsia="Times New Roman" w:hAnsi="Calibri" w:cs="Calibri"/>
                <w:color w:val="000000"/>
                <w:lang w:eastAsia="tr-TR" w:bidi="ar-SA"/>
              </w:rPr>
            </w:pPr>
            <w:r w:rsidRPr="00A35FD3">
              <w:rPr>
                <w:rFonts w:ascii="Calibri" w:eastAsia="Times New Roman" w:hAnsi="Calibri" w:cs="Calibri"/>
                <w:color w:val="000000"/>
                <w:lang w:eastAsia="tr-TR" w:bidi="ar-SA"/>
              </w:rPr>
              <w:t>0,02</w:t>
            </w:r>
          </w:p>
        </w:tc>
        <w:tc>
          <w:tcPr>
            <w:tcW w:w="1134" w:type="dxa"/>
            <w:tcBorders>
              <w:top w:val="nil"/>
              <w:left w:val="nil"/>
              <w:bottom w:val="single" w:sz="8" w:space="0" w:color="auto"/>
              <w:right w:val="single" w:sz="8" w:space="0" w:color="auto"/>
            </w:tcBorders>
            <w:shd w:val="clear" w:color="auto" w:fill="auto"/>
            <w:noWrap/>
            <w:vAlign w:val="center"/>
            <w:hideMark/>
          </w:tcPr>
          <w:p w14:paraId="11BB153A" w14:textId="77777777" w:rsidR="00A35FD3" w:rsidRPr="00A35FD3" w:rsidRDefault="00A35FD3" w:rsidP="00A35FD3">
            <w:pPr>
              <w:spacing w:after="0" w:line="240" w:lineRule="auto"/>
              <w:jc w:val="center"/>
              <w:rPr>
                <w:rFonts w:ascii="Calibri" w:eastAsia="Times New Roman" w:hAnsi="Calibri" w:cs="Calibri"/>
                <w:color w:val="000000"/>
                <w:lang w:eastAsia="tr-TR" w:bidi="ar-SA"/>
              </w:rPr>
            </w:pPr>
            <w:r w:rsidRPr="00A35FD3">
              <w:rPr>
                <w:rFonts w:ascii="Calibri" w:eastAsia="Times New Roman" w:hAnsi="Calibri" w:cs="Calibri"/>
                <w:color w:val="000000"/>
                <w:lang w:eastAsia="tr-TR" w:bidi="ar-SA"/>
              </w:rPr>
              <w:t>0,00</w:t>
            </w:r>
          </w:p>
        </w:tc>
      </w:tr>
      <w:tr w:rsidR="00A35FD3" w:rsidRPr="00A35FD3" w14:paraId="08C903CD" w14:textId="77777777" w:rsidTr="008C0602">
        <w:trPr>
          <w:trHeight w:val="206"/>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14:paraId="56DB3E3C" w14:textId="77777777" w:rsidR="00A35FD3" w:rsidRPr="00A35FD3" w:rsidRDefault="00A35FD3" w:rsidP="00A35FD3">
            <w:pPr>
              <w:spacing w:after="0" w:line="240" w:lineRule="auto"/>
              <w:rPr>
                <w:rFonts w:ascii="Calibri" w:eastAsia="Times New Roman" w:hAnsi="Calibri" w:cs="Calibri"/>
                <w:color w:val="FFFFFF"/>
                <w:lang w:eastAsia="tr-TR" w:bidi="ar-SA"/>
              </w:rPr>
            </w:pPr>
            <w:r w:rsidRPr="00A35FD3">
              <w:rPr>
                <w:rFonts w:ascii="Calibri" w:eastAsia="Times New Roman" w:hAnsi="Calibri" w:cs="Calibri"/>
                <w:color w:val="FFFFFF"/>
                <w:lang w:eastAsia="tr-TR" w:bidi="ar-SA"/>
              </w:rPr>
              <w:t>AYDIN</w:t>
            </w:r>
          </w:p>
        </w:tc>
        <w:tc>
          <w:tcPr>
            <w:tcW w:w="2410" w:type="dxa"/>
            <w:tcBorders>
              <w:top w:val="nil"/>
              <w:left w:val="nil"/>
              <w:bottom w:val="single" w:sz="8" w:space="0" w:color="auto"/>
              <w:right w:val="single" w:sz="8" w:space="0" w:color="auto"/>
            </w:tcBorders>
            <w:shd w:val="clear" w:color="auto" w:fill="auto"/>
            <w:noWrap/>
            <w:vAlign w:val="center"/>
            <w:hideMark/>
          </w:tcPr>
          <w:p w14:paraId="33EF5D56" w14:textId="77777777" w:rsidR="00A35FD3" w:rsidRPr="00A35FD3" w:rsidRDefault="00A35FD3" w:rsidP="00A35FD3">
            <w:pPr>
              <w:spacing w:after="0" w:line="240" w:lineRule="auto"/>
              <w:jc w:val="right"/>
              <w:rPr>
                <w:rFonts w:ascii="Calibri" w:eastAsia="Times New Roman" w:hAnsi="Calibri" w:cs="Calibri"/>
                <w:color w:val="000000"/>
                <w:lang w:eastAsia="tr-TR" w:bidi="ar-SA"/>
              </w:rPr>
            </w:pPr>
            <w:r w:rsidRPr="00A35FD3">
              <w:rPr>
                <w:rFonts w:ascii="Calibri" w:eastAsia="Times New Roman" w:hAnsi="Calibri" w:cs="Calibri"/>
                <w:color w:val="000000"/>
                <w:lang w:eastAsia="tr-TR" w:bidi="ar-SA"/>
              </w:rPr>
              <w:t>235,73</w:t>
            </w:r>
          </w:p>
        </w:tc>
        <w:tc>
          <w:tcPr>
            <w:tcW w:w="1134" w:type="dxa"/>
            <w:tcBorders>
              <w:top w:val="nil"/>
              <w:left w:val="nil"/>
              <w:bottom w:val="single" w:sz="8" w:space="0" w:color="auto"/>
              <w:right w:val="single" w:sz="8" w:space="0" w:color="auto"/>
            </w:tcBorders>
            <w:shd w:val="clear" w:color="auto" w:fill="auto"/>
            <w:noWrap/>
            <w:vAlign w:val="center"/>
            <w:hideMark/>
          </w:tcPr>
          <w:p w14:paraId="00DC8868" w14:textId="77777777" w:rsidR="00A35FD3" w:rsidRPr="00A35FD3" w:rsidRDefault="00A35FD3" w:rsidP="00A35FD3">
            <w:pPr>
              <w:spacing w:after="0" w:line="240" w:lineRule="auto"/>
              <w:jc w:val="center"/>
              <w:rPr>
                <w:rFonts w:ascii="Calibri" w:eastAsia="Times New Roman" w:hAnsi="Calibri" w:cs="Calibri"/>
                <w:color w:val="000000"/>
                <w:lang w:eastAsia="tr-TR" w:bidi="ar-SA"/>
              </w:rPr>
            </w:pPr>
            <w:r w:rsidRPr="00A35FD3">
              <w:rPr>
                <w:rFonts w:ascii="Calibri" w:eastAsia="Times New Roman" w:hAnsi="Calibri" w:cs="Calibri"/>
                <w:color w:val="000000"/>
                <w:lang w:eastAsia="tr-TR" w:bidi="ar-SA"/>
              </w:rPr>
              <w:t>1,86</w:t>
            </w:r>
          </w:p>
        </w:tc>
        <w:tc>
          <w:tcPr>
            <w:tcW w:w="2410" w:type="dxa"/>
            <w:tcBorders>
              <w:top w:val="nil"/>
              <w:left w:val="nil"/>
              <w:bottom w:val="single" w:sz="8" w:space="0" w:color="auto"/>
              <w:right w:val="single" w:sz="8" w:space="0" w:color="auto"/>
            </w:tcBorders>
            <w:shd w:val="clear" w:color="auto" w:fill="auto"/>
            <w:noWrap/>
            <w:vAlign w:val="center"/>
            <w:hideMark/>
          </w:tcPr>
          <w:p w14:paraId="2769C14B" w14:textId="77777777" w:rsidR="00A35FD3" w:rsidRPr="00A35FD3" w:rsidRDefault="00A35FD3" w:rsidP="00A35FD3">
            <w:pPr>
              <w:spacing w:after="0" w:line="240" w:lineRule="auto"/>
              <w:jc w:val="right"/>
              <w:rPr>
                <w:rFonts w:ascii="Calibri" w:eastAsia="Times New Roman" w:hAnsi="Calibri" w:cs="Calibri"/>
                <w:color w:val="000000"/>
                <w:lang w:eastAsia="tr-TR" w:bidi="ar-SA"/>
              </w:rPr>
            </w:pPr>
            <w:r w:rsidRPr="00A35FD3">
              <w:rPr>
                <w:rFonts w:ascii="Calibri" w:eastAsia="Times New Roman" w:hAnsi="Calibri" w:cs="Calibri"/>
                <w:color w:val="000000"/>
                <w:lang w:eastAsia="tr-TR" w:bidi="ar-SA"/>
              </w:rPr>
              <w:t>269,10</w:t>
            </w:r>
          </w:p>
        </w:tc>
        <w:tc>
          <w:tcPr>
            <w:tcW w:w="1134" w:type="dxa"/>
            <w:tcBorders>
              <w:top w:val="nil"/>
              <w:left w:val="nil"/>
              <w:bottom w:val="single" w:sz="8" w:space="0" w:color="auto"/>
              <w:right w:val="single" w:sz="8" w:space="0" w:color="auto"/>
            </w:tcBorders>
            <w:shd w:val="clear" w:color="auto" w:fill="auto"/>
            <w:noWrap/>
            <w:vAlign w:val="center"/>
            <w:hideMark/>
          </w:tcPr>
          <w:p w14:paraId="1F2926FA" w14:textId="77777777" w:rsidR="00A35FD3" w:rsidRPr="00A35FD3" w:rsidRDefault="00A35FD3" w:rsidP="00A35FD3">
            <w:pPr>
              <w:spacing w:after="0" w:line="240" w:lineRule="auto"/>
              <w:jc w:val="center"/>
              <w:rPr>
                <w:rFonts w:ascii="Calibri" w:eastAsia="Times New Roman" w:hAnsi="Calibri" w:cs="Calibri"/>
                <w:color w:val="000000"/>
                <w:lang w:eastAsia="tr-TR" w:bidi="ar-SA"/>
              </w:rPr>
            </w:pPr>
            <w:r w:rsidRPr="00A35FD3">
              <w:rPr>
                <w:rFonts w:ascii="Calibri" w:eastAsia="Times New Roman" w:hAnsi="Calibri" w:cs="Calibri"/>
                <w:color w:val="000000"/>
                <w:lang w:eastAsia="tr-TR" w:bidi="ar-SA"/>
              </w:rPr>
              <w:t>1,85</w:t>
            </w:r>
          </w:p>
        </w:tc>
      </w:tr>
      <w:tr w:rsidR="00A35FD3" w:rsidRPr="00A35FD3" w14:paraId="64C45444" w14:textId="77777777" w:rsidTr="008C0602">
        <w:trPr>
          <w:trHeight w:val="55"/>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14:paraId="22A3896F" w14:textId="77777777" w:rsidR="00A35FD3" w:rsidRPr="00A35FD3" w:rsidRDefault="00A35FD3" w:rsidP="00A35FD3">
            <w:pPr>
              <w:spacing w:after="0" w:line="240" w:lineRule="auto"/>
              <w:rPr>
                <w:rFonts w:ascii="Calibri" w:eastAsia="Times New Roman" w:hAnsi="Calibri" w:cs="Calibri"/>
                <w:color w:val="FFFFFF"/>
                <w:lang w:eastAsia="tr-TR" w:bidi="ar-SA"/>
              </w:rPr>
            </w:pPr>
            <w:r w:rsidRPr="00A35FD3">
              <w:rPr>
                <w:rFonts w:ascii="Calibri" w:eastAsia="Times New Roman" w:hAnsi="Calibri" w:cs="Calibri"/>
                <w:color w:val="FFFFFF"/>
                <w:lang w:eastAsia="tr-TR" w:bidi="ar-SA"/>
              </w:rPr>
              <w:t>BALIKESİR</w:t>
            </w:r>
          </w:p>
        </w:tc>
        <w:tc>
          <w:tcPr>
            <w:tcW w:w="2410" w:type="dxa"/>
            <w:tcBorders>
              <w:top w:val="nil"/>
              <w:left w:val="nil"/>
              <w:bottom w:val="single" w:sz="8" w:space="0" w:color="auto"/>
              <w:right w:val="single" w:sz="8" w:space="0" w:color="auto"/>
            </w:tcBorders>
            <w:shd w:val="clear" w:color="auto" w:fill="auto"/>
            <w:noWrap/>
            <w:vAlign w:val="center"/>
            <w:hideMark/>
          </w:tcPr>
          <w:p w14:paraId="76DC1AC2" w14:textId="77777777" w:rsidR="00A35FD3" w:rsidRPr="00A35FD3" w:rsidRDefault="00A35FD3" w:rsidP="00A35FD3">
            <w:pPr>
              <w:spacing w:after="0" w:line="240" w:lineRule="auto"/>
              <w:jc w:val="right"/>
              <w:rPr>
                <w:rFonts w:ascii="Calibri" w:eastAsia="Times New Roman" w:hAnsi="Calibri" w:cs="Calibri"/>
                <w:color w:val="000000"/>
                <w:lang w:eastAsia="tr-TR" w:bidi="ar-SA"/>
              </w:rPr>
            </w:pPr>
            <w:r w:rsidRPr="00A35FD3">
              <w:rPr>
                <w:rFonts w:ascii="Calibri" w:eastAsia="Times New Roman" w:hAnsi="Calibri" w:cs="Calibri"/>
                <w:color w:val="000000"/>
                <w:lang w:eastAsia="tr-TR" w:bidi="ar-SA"/>
              </w:rPr>
              <w:t>212,56</w:t>
            </w:r>
          </w:p>
        </w:tc>
        <w:tc>
          <w:tcPr>
            <w:tcW w:w="1134" w:type="dxa"/>
            <w:tcBorders>
              <w:top w:val="nil"/>
              <w:left w:val="nil"/>
              <w:bottom w:val="single" w:sz="8" w:space="0" w:color="auto"/>
              <w:right w:val="single" w:sz="8" w:space="0" w:color="auto"/>
            </w:tcBorders>
            <w:shd w:val="clear" w:color="auto" w:fill="auto"/>
            <w:noWrap/>
            <w:vAlign w:val="center"/>
            <w:hideMark/>
          </w:tcPr>
          <w:p w14:paraId="74FB8C35" w14:textId="77777777" w:rsidR="00A35FD3" w:rsidRPr="00A35FD3" w:rsidRDefault="00A35FD3" w:rsidP="00A35FD3">
            <w:pPr>
              <w:spacing w:after="0" w:line="240" w:lineRule="auto"/>
              <w:jc w:val="center"/>
              <w:rPr>
                <w:rFonts w:ascii="Calibri" w:eastAsia="Times New Roman" w:hAnsi="Calibri" w:cs="Calibri"/>
                <w:color w:val="000000"/>
                <w:lang w:eastAsia="tr-TR" w:bidi="ar-SA"/>
              </w:rPr>
            </w:pPr>
            <w:r w:rsidRPr="00A35FD3">
              <w:rPr>
                <w:rFonts w:ascii="Calibri" w:eastAsia="Times New Roman" w:hAnsi="Calibri" w:cs="Calibri"/>
                <w:color w:val="000000"/>
                <w:lang w:eastAsia="tr-TR" w:bidi="ar-SA"/>
              </w:rPr>
              <w:t>1,68</w:t>
            </w:r>
          </w:p>
        </w:tc>
        <w:tc>
          <w:tcPr>
            <w:tcW w:w="2410" w:type="dxa"/>
            <w:tcBorders>
              <w:top w:val="nil"/>
              <w:left w:val="nil"/>
              <w:bottom w:val="single" w:sz="8" w:space="0" w:color="auto"/>
              <w:right w:val="single" w:sz="8" w:space="0" w:color="auto"/>
            </w:tcBorders>
            <w:shd w:val="clear" w:color="auto" w:fill="auto"/>
            <w:noWrap/>
            <w:vAlign w:val="center"/>
            <w:hideMark/>
          </w:tcPr>
          <w:p w14:paraId="713EBBEC" w14:textId="77777777" w:rsidR="00A35FD3" w:rsidRPr="00A35FD3" w:rsidRDefault="00A35FD3" w:rsidP="00A35FD3">
            <w:pPr>
              <w:spacing w:after="0" w:line="240" w:lineRule="auto"/>
              <w:jc w:val="right"/>
              <w:rPr>
                <w:rFonts w:ascii="Calibri" w:eastAsia="Times New Roman" w:hAnsi="Calibri" w:cs="Calibri"/>
                <w:color w:val="000000"/>
                <w:lang w:eastAsia="tr-TR" w:bidi="ar-SA"/>
              </w:rPr>
            </w:pPr>
            <w:r w:rsidRPr="00A35FD3">
              <w:rPr>
                <w:rFonts w:ascii="Calibri" w:eastAsia="Times New Roman" w:hAnsi="Calibri" w:cs="Calibri"/>
                <w:color w:val="000000"/>
                <w:lang w:eastAsia="tr-TR" w:bidi="ar-SA"/>
              </w:rPr>
              <w:t>257,96</w:t>
            </w:r>
          </w:p>
        </w:tc>
        <w:tc>
          <w:tcPr>
            <w:tcW w:w="1134" w:type="dxa"/>
            <w:tcBorders>
              <w:top w:val="nil"/>
              <w:left w:val="nil"/>
              <w:bottom w:val="single" w:sz="8" w:space="0" w:color="auto"/>
              <w:right w:val="single" w:sz="8" w:space="0" w:color="auto"/>
            </w:tcBorders>
            <w:shd w:val="clear" w:color="auto" w:fill="auto"/>
            <w:noWrap/>
            <w:vAlign w:val="center"/>
            <w:hideMark/>
          </w:tcPr>
          <w:p w14:paraId="0EBC3184" w14:textId="77777777" w:rsidR="00A35FD3" w:rsidRPr="00A35FD3" w:rsidRDefault="00A35FD3" w:rsidP="00A35FD3">
            <w:pPr>
              <w:spacing w:after="0" w:line="240" w:lineRule="auto"/>
              <w:jc w:val="center"/>
              <w:rPr>
                <w:rFonts w:ascii="Calibri" w:eastAsia="Times New Roman" w:hAnsi="Calibri" w:cs="Calibri"/>
                <w:color w:val="000000"/>
                <w:lang w:eastAsia="tr-TR" w:bidi="ar-SA"/>
              </w:rPr>
            </w:pPr>
            <w:r w:rsidRPr="00A35FD3">
              <w:rPr>
                <w:rFonts w:ascii="Calibri" w:eastAsia="Times New Roman" w:hAnsi="Calibri" w:cs="Calibri"/>
                <w:color w:val="000000"/>
                <w:lang w:eastAsia="tr-TR" w:bidi="ar-SA"/>
              </w:rPr>
              <w:t>1,77</w:t>
            </w:r>
          </w:p>
        </w:tc>
      </w:tr>
      <w:tr w:rsidR="00A35FD3" w:rsidRPr="00A35FD3" w14:paraId="3DCC1364" w14:textId="77777777" w:rsidTr="008C0602">
        <w:trPr>
          <w:trHeight w:val="58"/>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14:paraId="5AE1A133" w14:textId="77777777" w:rsidR="00A35FD3" w:rsidRPr="00A35FD3" w:rsidRDefault="00A35FD3" w:rsidP="00A35FD3">
            <w:pPr>
              <w:spacing w:after="0" w:line="240" w:lineRule="auto"/>
              <w:rPr>
                <w:rFonts w:ascii="Calibri" w:eastAsia="Times New Roman" w:hAnsi="Calibri" w:cs="Calibri"/>
                <w:color w:val="FFFFFF"/>
                <w:lang w:eastAsia="tr-TR" w:bidi="ar-SA"/>
              </w:rPr>
            </w:pPr>
            <w:r w:rsidRPr="00A35FD3">
              <w:rPr>
                <w:rFonts w:ascii="Calibri" w:eastAsia="Times New Roman" w:hAnsi="Calibri" w:cs="Calibri"/>
                <w:color w:val="FFFFFF"/>
                <w:lang w:eastAsia="tr-TR" w:bidi="ar-SA"/>
              </w:rPr>
              <w:t>BARTIN</w:t>
            </w:r>
          </w:p>
        </w:tc>
        <w:tc>
          <w:tcPr>
            <w:tcW w:w="2410" w:type="dxa"/>
            <w:tcBorders>
              <w:top w:val="nil"/>
              <w:left w:val="nil"/>
              <w:bottom w:val="single" w:sz="8" w:space="0" w:color="auto"/>
              <w:right w:val="single" w:sz="8" w:space="0" w:color="auto"/>
            </w:tcBorders>
            <w:shd w:val="clear" w:color="auto" w:fill="auto"/>
            <w:noWrap/>
            <w:vAlign w:val="center"/>
            <w:hideMark/>
          </w:tcPr>
          <w:p w14:paraId="1CF1FBF8" w14:textId="77777777" w:rsidR="00A35FD3" w:rsidRPr="00A35FD3" w:rsidRDefault="00A35FD3" w:rsidP="00A35FD3">
            <w:pPr>
              <w:spacing w:after="0" w:line="240" w:lineRule="auto"/>
              <w:jc w:val="right"/>
              <w:rPr>
                <w:rFonts w:ascii="Calibri" w:eastAsia="Times New Roman" w:hAnsi="Calibri" w:cs="Calibri"/>
                <w:color w:val="000000"/>
                <w:lang w:eastAsia="tr-TR" w:bidi="ar-SA"/>
              </w:rPr>
            </w:pPr>
            <w:r w:rsidRPr="00A35FD3">
              <w:rPr>
                <w:rFonts w:ascii="Calibri" w:eastAsia="Times New Roman" w:hAnsi="Calibri" w:cs="Calibri"/>
                <w:color w:val="000000"/>
                <w:lang w:eastAsia="tr-TR" w:bidi="ar-SA"/>
              </w:rPr>
              <w:t>1,59</w:t>
            </w:r>
          </w:p>
        </w:tc>
        <w:tc>
          <w:tcPr>
            <w:tcW w:w="1134" w:type="dxa"/>
            <w:tcBorders>
              <w:top w:val="nil"/>
              <w:left w:val="nil"/>
              <w:bottom w:val="single" w:sz="8" w:space="0" w:color="auto"/>
              <w:right w:val="single" w:sz="8" w:space="0" w:color="auto"/>
            </w:tcBorders>
            <w:shd w:val="clear" w:color="auto" w:fill="auto"/>
            <w:noWrap/>
            <w:vAlign w:val="center"/>
            <w:hideMark/>
          </w:tcPr>
          <w:p w14:paraId="0A5C15CA" w14:textId="77777777" w:rsidR="00A35FD3" w:rsidRPr="00A35FD3" w:rsidRDefault="00A35FD3" w:rsidP="00A35FD3">
            <w:pPr>
              <w:spacing w:after="0" w:line="240" w:lineRule="auto"/>
              <w:jc w:val="center"/>
              <w:rPr>
                <w:rFonts w:ascii="Calibri" w:eastAsia="Times New Roman" w:hAnsi="Calibri" w:cs="Calibri"/>
                <w:color w:val="000000"/>
                <w:lang w:eastAsia="tr-TR" w:bidi="ar-SA"/>
              </w:rPr>
            </w:pPr>
            <w:r w:rsidRPr="00A35FD3">
              <w:rPr>
                <w:rFonts w:ascii="Calibri" w:eastAsia="Times New Roman" w:hAnsi="Calibri" w:cs="Calibri"/>
                <w:color w:val="000000"/>
                <w:lang w:eastAsia="tr-TR" w:bidi="ar-SA"/>
              </w:rPr>
              <w:t>0,01</w:t>
            </w:r>
          </w:p>
        </w:tc>
        <w:tc>
          <w:tcPr>
            <w:tcW w:w="2410" w:type="dxa"/>
            <w:tcBorders>
              <w:top w:val="nil"/>
              <w:left w:val="nil"/>
              <w:bottom w:val="single" w:sz="8" w:space="0" w:color="auto"/>
              <w:right w:val="single" w:sz="8" w:space="0" w:color="auto"/>
            </w:tcBorders>
            <w:shd w:val="clear" w:color="auto" w:fill="auto"/>
            <w:noWrap/>
            <w:vAlign w:val="center"/>
            <w:hideMark/>
          </w:tcPr>
          <w:p w14:paraId="09BC9ECF" w14:textId="77777777" w:rsidR="00A35FD3" w:rsidRPr="00A35FD3" w:rsidRDefault="00A35FD3" w:rsidP="00A35FD3">
            <w:pPr>
              <w:spacing w:after="0" w:line="240" w:lineRule="auto"/>
              <w:jc w:val="right"/>
              <w:rPr>
                <w:rFonts w:ascii="Calibri" w:eastAsia="Times New Roman" w:hAnsi="Calibri" w:cs="Calibri"/>
                <w:color w:val="000000"/>
                <w:lang w:eastAsia="tr-TR" w:bidi="ar-SA"/>
              </w:rPr>
            </w:pPr>
            <w:r w:rsidRPr="00A35FD3">
              <w:rPr>
                <w:rFonts w:ascii="Calibri" w:eastAsia="Times New Roman" w:hAnsi="Calibri" w:cs="Calibri"/>
                <w:color w:val="000000"/>
                <w:lang w:eastAsia="tr-TR" w:bidi="ar-SA"/>
              </w:rPr>
              <w:t>3,17</w:t>
            </w:r>
          </w:p>
        </w:tc>
        <w:tc>
          <w:tcPr>
            <w:tcW w:w="1134" w:type="dxa"/>
            <w:tcBorders>
              <w:top w:val="nil"/>
              <w:left w:val="nil"/>
              <w:bottom w:val="single" w:sz="8" w:space="0" w:color="auto"/>
              <w:right w:val="single" w:sz="8" w:space="0" w:color="auto"/>
            </w:tcBorders>
            <w:shd w:val="clear" w:color="auto" w:fill="auto"/>
            <w:noWrap/>
            <w:vAlign w:val="center"/>
            <w:hideMark/>
          </w:tcPr>
          <w:p w14:paraId="2425160F" w14:textId="77777777" w:rsidR="00A35FD3" w:rsidRPr="00A35FD3" w:rsidRDefault="00A35FD3" w:rsidP="00A35FD3">
            <w:pPr>
              <w:spacing w:after="0" w:line="240" w:lineRule="auto"/>
              <w:jc w:val="center"/>
              <w:rPr>
                <w:rFonts w:ascii="Calibri" w:eastAsia="Times New Roman" w:hAnsi="Calibri" w:cs="Calibri"/>
                <w:color w:val="000000"/>
                <w:lang w:eastAsia="tr-TR" w:bidi="ar-SA"/>
              </w:rPr>
            </w:pPr>
            <w:r w:rsidRPr="00A35FD3">
              <w:rPr>
                <w:rFonts w:ascii="Calibri" w:eastAsia="Times New Roman" w:hAnsi="Calibri" w:cs="Calibri"/>
                <w:color w:val="000000"/>
                <w:lang w:eastAsia="tr-TR" w:bidi="ar-SA"/>
              </w:rPr>
              <w:t>0,02</w:t>
            </w:r>
          </w:p>
        </w:tc>
      </w:tr>
      <w:tr w:rsidR="00A35FD3" w:rsidRPr="00A35FD3" w14:paraId="18EB4650" w14:textId="77777777" w:rsidTr="008C0602">
        <w:trPr>
          <w:trHeight w:val="50"/>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14:paraId="5910CA47" w14:textId="77777777" w:rsidR="00A35FD3" w:rsidRPr="00A35FD3" w:rsidRDefault="00A35FD3" w:rsidP="00A35FD3">
            <w:pPr>
              <w:spacing w:after="0" w:line="240" w:lineRule="auto"/>
              <w:rPr>
                <w:rFonts w:ascii="Calibri" w:eastAsia="Times New Roman" w:hAnsi="Calibri" w:cs="Calibri"/>
                <w:color w:val="FFFFFF"/>
                <w:lang w:eastAsia="tr-TR" w:bidi="ar-SA"/>
              </w:rPr>
            </w:pPr>
            <w:r w:rsidRPr="00A35FD3">
              <w:rPr>
                <w:rFonts w:ascii="Calibri" w:eastAsia="Times New Roman" w:hAnsi="Calibri" w:cs="Calibri"/>
                <w:color w:val="FFFFFF"/>
                <w:lang w:eastAsia="tr-TR" w:bidi="ar-SA"/>
              </w:rPr>
              <w:t>BATMAN</w:t>
            </w:r>
          </w:p>
        </w:tc>
        <w:tc>
          <w:tcPr>
            <w:tcW w:w="2410" w:type="dxa"/>
            <w:tcBorders>
              <w:top w:val="nil"/>
              <w:left w:val="nil"/>
              <w:bottom w:val="single" w:sz="8" w:space="0" w:color="auto"/>
              <w:right w:val="single" w:sz="8" w:space="0" w:color="auto"/>
            </w:tcBorders>
            <w:shd w:val="clear" w:color="auto" w:fill="auto"/>
            <w:noWrap/>
            <w:vAlign w:val="center"/>
            <w:hideMark/>
          </w:tcPr>
          <w:p w14:paraId="742CF5A8" w14:textId="77777777" w:rsidR="00A35FD3" w:rsidRPr="00A35FD3" w:rsidRDefault="00A35FD3" w:rsidP="00A35FD3">
            <w:pPr>
              <w:spacing w:after="0" w:line="240" w:lineRule="auto"/>
              <w:jc w:val="right"/>
              <w:rPr>
                <w:rFonts w:ascii="Calibri" w:eastAsia="Times New Roman" w:hAnsi="Calibri" w:cs="Calibri"/>
                <w:color w:val="000000"/>
                <w:lang w:eastAsia="tr-TR" w:bidi="ar-SA"/>
              </w:rPr>
            </w:pPr>
            <w:r w:rsidRPr="00A35FD3">
              <w:rPr>
                <w:rFonts w:ascii="Calibri" w:eastAsia="Times New Roman" w:hAnsi="Calibri" w:cs="Calibri"/>
                <w:color w:val="000000"/>
                <w:lang w:eastAsia="tr-TR" w:bidi="ar-SA"/>
              </w:rPr>
              <w:t>37,73</w:t>
            </w:r>
          </w:p>
        </w:tc>
        <w:tc>
          <w:tcPr>
            <w:tcW w:w="1134" w:type="dxa"/>
            <w:tcBorders>
              <w:top w:val="nil"/>
              <w:left w:val="nil"/>
              <w:bottom w:val="single" w:sz="8" w:space="0" w:color="auto"/>
              <w:right w:val="single" w:sz="8" w:space="0" w:color="auto"/>
            </w:tcBorders>
            <w:shd w:val="clear" w:color="auto" w:fill="auto"/>
            <w:noWrap/>
            <w:vAlign w:val="center"/>
            <w:hideMark/>
          </w:tcPr>
          <w:p w14:paraId="7BD93580" w14:textId="77777777" w:rsidR="00A35FD3" w:rsidRPr="00A35FD3" w:rsidRDefault="00A35FD3" w:rsidP="00A35FD3">
            <w:pPr>
              <w:spacing w:after="0" w:line="240" w:lineRule="auto"/>
              <w:jc w:val="center"/>
              <w:rPr>
                <w:rFonts w:ascii="Calibri" w:eastAsia="Times New Roman" w:hAnsi="Calibri" w:cs="Calibri"/>
                <w:color w:val="000000"/>
                <w:lang w:eastAsia="tr-TR" w:bidi="ar-SA"/>
              </w:rPr>
            </w:pPr>
            <w:r w:rsidRPr="00A35FD3">
              <w:rPr>
                <w:rFonts w:ascii="Calibri" w:eastAsia="Times New Roman" w:hAnsi="Calibri" w:cs="Calibri"/>
                <w:color w:val="000000"/>
                <w:lang w:eastAsia="tr-TR" w:bidi="ar-SA"/>
              </w:rPr>
              <w:t>0,30</w:t>
            </w:r>
          </w:p>
        </w:tc>
        <w:tc>
          <w:tcPr>
            <w:tcW w:w="2410" w:type="dxa"/>
            <w:tcBorders>
              <w:top w:val="nil"/>
              <w:left w:val="nil"/>
              <w:bottom w:val="single" w:sz="8" w:space="0" w:color="auto"/>
              <w:right w:val="single" w:sz="8" w:space="0" w:color="auto"/>
            </w:tcBorders>
            <w:shd w:val="clear" w:color="auto" w:fill="auto"/>
            <w:noWrap/>
            <w:vAlign w:val="center"/>
            <w:hideMark/>
          </w:tcPr>
          <w:p w14:paraId="56E658EC" w14:textId="77777777" w:rsidR="00A35FD3" w:rsidRPr="00A35FD3" w:rsidRDefault="00A35FD3" w:rsidP="00A35FD3">
            <w:pPr>
              <w:spacing w:after="0" w:line="240" w:lineRule="auto"/>
              <w:jc w:val="right"/>
              <w:rPr>
                <w:rFonts w:ascii="Calibri" w:eastAsia="Times New Roman" w:hAnsi="Calibri" w:cs="Calibri"/>
                <w:color w:val="000000"/>
                <w:lang w:eastAsia="tr-TR" w:bidi="ar-SA"/>
              </w:rPr>
            </w:pPr>
            <w:r w:rsidRPr="00A35FD3">
              <w:rPr>
                <w:rFonts w:ascii="Calibri" w:eastAsia="Times New Roman" w:hAnsi="Calibri" w:cs="Calibri"/>
                <w:color w:val="000000"/>
                <w:lang w:eastAsia="tr-TR" w:bidi="ar-SA"/>
              </w:rPr>
              <w:t>47,72</w:t>
            </w:r>
          </w:p>
        </w:tc>
        <w:tc>
          <w:tcPr>
            <w:tcW w:w="1134" w:type="dxa"/>
            <w:tcBorders>
              <w:top w:val="nil"/>
              <w:left w:val="nil"/>
              <w:bottom w:val="single" w:sz="8" w:space="0" w:color="auto"/>
              <w:right w:val="single" w:sz="8" w:space="0" w:color="auto"/>
            </w:tcBorders>
            <w:shd w:val="clear" w:color="auto" w:fill="auto"/>
            <w:noWrap/>
            <w:vAlign w:val="center"/>
            <w:hideMark/>
          </w:tcPr>
          <w:p w14:paraId="5DEE4573" w14:textId="77777777" w:rsidR="00A35FD3" w:rsidRPr="00A35FD3" w:rsidRDefault="00A35FD3" w:rsidP="00A35FD3">
            <w:pPr>
              <w:spacing w:after="0" w:line="240" w:lineRule="auto"/>
              <w:jc w:val="center"/>
              <w:rPr>
                <w:rFonts w:ascii="Calibri" w:eastAsia="Times New Roman" w:hAnsi="Calibri" w:cs="Calibri"/>
                <w:color w:val="000000"/>
                <w:lang w:eastAsia="tr-TR" w:bidi="ar-SA"/>
              </w:rPr>
            </w:pPr>
            <w:r w:rsidRPr="00A35FD3">
              <w:rPr>
                <w:rFonts w:ascii="Calibri" w:eastAsia="Times New Roman" w:hAnsi="Calibri" w:cs="Calibri"/>
                <w:color w:val="000000"/>
                <w:lang w:eastAsia="tr-TR" w:bidi="ar-SA"/>
              </w:rPr>
              <w:t>0,33</w:t>
            </w:r>
          </w:p>
        </w:tc>
      </w:tr>
      <w:tr w:rsidR="00A35FD3" w:rsidRPr="00A35FD3" w14:paraId="0189AF17" w14:textId="77777777" w:rsidTr="008C0602">
        <w:trPr>
          <w:trHeight w:val="180"/>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14:paraId="14F5365E" w14:textId="77777777" w:rsidR="00A35FD3" w:rsidRPr="00A35FD3" w:rsidRDefault="00A35FD3" w:rsidP="00A35FD3">
            <w:pPr>
              <w:spacing w:after="0" w:line="240" w:lineRule="auto"/>
              <w:rPr>
                <w:rFonts w:ascii="Calibri" w:eastAsia="Times New Roman" w:hAnsi="Calibri" w:cs="Calibri"/>
                <w:color w:val="FFFFFF"/>
                <w:lang w:eastAsia="tr-TR" w:bidi="ar-SA"/>
              </w:rPr>
            </w:pPr>
            <w:r w:rsidRPr="00A35FD3">
              <w:rPr>
                <w:rFonts w:ascii="Calibri" w:eastAsia="Times New Roman" w:hAnsi="Calibri" w:cs="Calibri"/>
                <w:color w:val="FFFFFF"/>
                <w:lang w:eastAsia="tr-TR" w:bidi="ar-SA"/>
              </w:rPr>
              <w:t>BAYBURT</w:t>
            </w:r>
          </w:p>
        </w:tc>
        <w:tc>
          <w:tcPr>
            <w:tcW w:w="2410" w:type="dxa"/>
            <w:tcBorders>
              <w:top w:val="nil"/>
              <w:left w:val="nil"/>
              <w:bottom w:val="single" w:sz="8" w:space="0" w:color="auto"/>
              <w:right w:val="single" w:sz="8" w:space="0" w:color="auto"/>
            </w:tcBorders>
            <w:shd w:val="clear" w:color="auto" w:fill="auto"/>
            <w:noWrap/>
            <w:vAlign w:val="center"/>
            <w:hideMark/>
          </w:tcPr>
          <w:p w14:paraId="1E337CAE" w14:textId="77777777" w:rsidR="00A35FD3" w:rsidRPr="00A35FD3" w:rsidRDefault="00A35FD3" w:rsidP="00A35FD3">
            <w:pPr>
              <w:spacing w:after="0" w:line="240" w:lineRule="auto"/>
              <w:jc w:val="right"/>
              <w:rPr>
                <w:rFonts w:ascii="Calibri" w:eastAsia="Times New Roman" w:hAnsi="Calibri" w:cs="Calibri"/>
                <w:color w:val="000000"/>
                <w:lang w:eastAsia="tr-TR" w:bidi="ar-SA"/>
              </w:rPr>
            </w:pPr>
            <w:r w:rsidRPr="00A35FD3">
              <w:rPr>
                <w:rFonts w:ascii="Calibri" w:eastAsia="Times New Roman" w:hAnsi="Calibri" w:cs="Calibri"/>
                <w:color w:val="000000"/>
                <w:lang w:eastAsia="tr-TR" w:bidi="ar-SA"/>
              </w:rPr>
              <w:t>31,72</w:t>
            </w:r>
          </w:p>
        </w:tc>
        <w:tc>
          <w:tcPr>
            <w:tcW w:w="1134" w:type="dxa"/>
            <w:tcBorders>
              <w:top w:val="nil"/>
              <w:left w:val="nil"/>
              <w:bottom w:val="single" w:sz="8" w:space="0" w:color="auto"/>
              <w:right w:val="single" w:sz="8" w:space="0" w:color="auto"/>
            </w:tcBorders>
            <w:shd w:val="clear" w:color="auto" w:fill="auto"/>
            <w:noWrap/>
            <w:vAlign w:val="center"/>
            <w:hideMark/>
          </w:tcPr>
          <w:p w14:paraId="3842F275" w14:textId="77777777" w:rsidR="00A35FD3" w:rsidRPr="00A35FD3" w:rsidRDefault="00A35FD3" w:rsidP="00A35FD3">
            <w:pPr>
              <w:spacing w:after="0" w:line="240" w:lineRule="auto"/>
              <w:jc w:val="center"/>
              <w:rPr>
                <w:rFonts w:ascii="Calibri" w:eastAsia="Times New Roman" w:hAnsi="Calibri" w:cs="Calibri"/>
                <w:color w:val="000000"/>
                <w:lang w:eastAsia="tr-TR" w:bidi="ar-SA"/>
              </w:rPr>
            </w:pPr>
            <w:r w:rsidRPr="00A35FD3">
              <w:rPr>
                <w:rFonts w:ascii="Calibri" w:eastAsia="Times New Roman" w:hAnsi="Calibri" w:cs="Calibri"/>
                <w:color w:val="000000"/>
                <w:lang w:eastAsia="tr-TR" w:bidi="ar-SA"/>
              </w:rPr>
              <w:t>0,25</w:t>
            </w:r>
          </w:p>
        </w:tc>
        <w:tc>
          <w:tcPr>
            <w:tcW w:w="2410" w:type="dxa"/>
            <w:tcBorders>
              <w:top w:val="nil"/>
              <w:left w:val="nil"/>
              <w:bottom w:val="single" w:sz="8" w:space="0" w:color="auto"/>
              <w:right w:val="single" w:sz="8" w:space="0" w:color="auto"/>
            </w:tcBorders>
            <w:shd w:val="clear" w:color="auto" w:fill="auto"/>
            <w:noWrap/>
            <w:vAlign w:val="center"/>
            <w:hideMark/>
          </w:tcPr>
          <w:p w14:paraId="7B5C44C6" w14:textId="77777777" w:rsidR="00A35FD3" w:rsidRPr="00A35FD3" w:rsidRDefault="00A35FD3" w:rsidP="00A35FD3">
            <w:pPr>
              <w:spacing w:after="0" w:line="240" w:lineRule="auto"/>
              <w:jc w:val="right"/>
              <w:rPr>
                <w:rFonts w:ascii="Calibri" w:eastAsia="Times New Roman" w:hAnsi="Calibri" w:cs="Calibri"/>
                <w:color w:val="000000"/>
                <w:lang w:eastAsia="tr-TR" w:bidi="ar-SA"/>
              </w:rPr>
            </w:pPr>
            <w:r w:rsidRPr="00A35FD3">
              <w:rPr>
                <w:rFonts w:ascii="Calibri" w:eastAsia="Times New Roman" w:hAnsi="Calibri" w:cs="Calibri"/>
                <w:color w:val="000000"/>
                <w:lang w:eastAsia="tr-TR" w:bidi="ar-SA"/>
              </w:rPr>
              <w:t>47,46</w:t>
            </w:r>
          </w:p>
        </w:tc>
        <w:tc>
          <w:tcPr>
            <w:tcW w:w="1134" w:type="dxa"/>
            <w:tcBorders>
              <w:top w:val="nil"/>
              <w:left w:val="nil"/>
              <w:bottom w:val="single" w:sz="8" w:space="0" w:color="auto"/>
              <w:right w:val="single" w:sz="8" w:space="0" w:color="auto"/>
            </w:tcBorders>
            <w:shd w:val="clear" w:color="auto" w:fill="auto"/>
            <w:noWrap/>
            <w:vAlign w:val="center"/>
            <w:hideMark/>
          </w:tcPr>
          <w:p w14:paraId="1DC74AB4" w14:textId="77777777" w:rsidR="00A35FD3" w:rsidRPr="00A35FD3" w:rsidRDefault="00A35FD3" w:rsidP="00A35FD3">
            <w:pPr>
              <w:spacing w:after="0" w:line="240" w:lineRule="auto"/>
              <w:jc w:val="center"/>
              <w:rPr>
                <w:rFonts w:ascii="Calibri" w:eastAsia="Times New Roman" w:hAnsi="Calibri" w:cs="Calibri"/>
                <w:color w:val="000000"/>
                <w:lang w:eastAsia="tr-TR" w:bidi="ar-SA"/>
              </w:rPr>
            </w:pPr>
            <w:r w:rsidRPr="00A35FD3">
              <w:rPr>
                <w:rFonts w:ascii="Calibri" w:eastAsia="Times New Roman" w:hAnsi="Calibri" w:cs="Calibri"/>
                <w:color w:val="000000"/>
                <w:lang w:eastAsia="tr-TR" w:bidi="ar-SA"/>
              </w:rPr>
              <w:t>0,33</w:t>
            </w:r>
          </w:p>
        </w:tc>
      </w:tr>
      <w:tr w:rsidR="00A35FD3" w:rsidRPr="00A35FD3" w14:paraId="77A60098" w14:textId="77777777" w:rsidTr="008C0602">
        <w:trPr>
          <w:trHeight w:val="185"/>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14:paraId="1A0EB4B6" w14:textId="77777777" w:rsidR="00A35FD3" w:rsidRPr="00A35FD3" w:rsidRDefault="00A35FD3" w:rsidP="00A35FD3">
            <w:pPr>
              <w:spacing w:after="0" w:line="240" w:lineRule="auto"/>
              <w:rPr>
                <w:rFonts w:ascii="Calibri" w:eastAsia="Times New Roman" w:hAnsi="Calibri" w:cs="Calibri"/>
                <w:color w:val="FFFFFF"/>
                <w:lang w:eastAsia="tr-TR" w:bidi="ar-SA"/>
              </w:rPr>
            </w:pPr>
            <w:r w:rsidRPr="00A35FD3">
              <w:rPr>
                <w:rFonts w:ascii="Calibri" w:eastAsia="Times New Roman" w:hAnsi="Calibri" w:cs="Calibri"/>
                <w:color w:val="FFFFFF"/>
                <w:lang w:eastAsia="tr-TR" w:bidi="ar-SA"/>
              </w:rPr>
              <w:t>BİLECİK</w:t>
            </w:r>
          </w:p>
        </w:tc>
        <w:tc>
          <w:tcPr>
            <w:tcW w:w="2410" w:type="dxa"/>
            <w:tcBorders>
              <w:top w:val="nil"/>
              <w:left w:val="nil"/>
              <w:bottom w:val="single" w:sz="8" w:space="0" w:color="auto"/>
              <w:right w:val="single" w:sz="8" w:space="0" w:color="auto"/>
            </w:tcBorders>
            <w:shd w:val="clear" w:color="auto" w:fill="auto"/>
            <w:noWrap/>
            <w:vAlign w:val="center"/>
            <w:hideMark/>
          </w:tcPr>
          <w:p w14:paraId="41377C2A" w14:textId="77777777" w:rsidR="00A35FD3" w:rsidRPr="00A35FD3" w:rsidRDefault="00A35FD3" w:rsidP="00A35FD3">
            <w:pPr>
              <w:spacing w:after="0" w:line="240" w:lineRule="auto"/>
              <w:jc w:val="right"/>
              <w:rPr>
                <w:rFonts w:ascii="Calibri" w:eastAsia="Times New Roman" w:hAnsi="Calibri" w:cs="Calibri"/>
                <w:color w:val="000000"/>
                <w:lang w:eastAsia="tr-TR" w:bidi="ar-SA"/>
              </w:rPr>
            </w:pPr>
            <w:r w:rsidRPr="00A35FD3">
              <w:rPr>
                <w:rFonts w:ascii="Calibri" w:eastAsia="Times New Roman" w:hAnsi="Calibri" w:cs="Calibri"/>
                <w:color w:val="000000"/>
                <w:lang w:eastAsia="tr-TR" w:bidi="ar-SA"/>
              </w:rPr>
              <w:t>141,22</w:t>
            </w:r>
          </w:p>
        </w:tc>
        <w:tc>
          <w:tcPr>
            <w:tcW w:w="1134" w:type="dxa"/>
            <w:tcBorders>
              <w:top w:val="nil"/>
              <w:left w:val="nil"/>
              <w:bottom w:val="single" w:sz="8" w:space="0" w:color="auto"/>
              <w:right w:val="single" w:sz="8" w:space="0" w:color="auto"/>
            </w:tcBorders>
            <w:shd w:val="clear" w:color="auto" w:fill="auto"/>
            <w:noWrap/>
            <w:vAlign w:val="center"/>
            <w:hideMark/>
          </w:tcPr>
          <w:p w14:paraId="08A338A1" w14:textId="77777777" w:rsidR="00A35FD3" w:rsidRPr="00A35FD3" w:rsidRDefault="00A35FD3" w:rsidP="00A35FD3">
            <w:pPr>
              <w:spacing w:after="0" w:line="240" w:lineRule="auto"/>
              <w:jc w:val="center"/>
              <w:rPr>
                <w:rFonts w:ascii="Calibri" w:eastAsia="Times New Roman" w:hAnsi="Calibri" w:cs="Calibri"/>
                <w:color w:val="000000"/>
                <w:lang w:eastAsia="tr-TR" w:bidi="ar-SA"/>
              </w:rPr>
            </w:pPr>
            <w:r w:rsidRPr="00A35FD3">
              <w:rPr>
                <w:rFonts w:ascii="Calibri" w:eastAsia="Times New Roman" w:hAnsi="Calibri" w:cs="Calibri"/>
                <w:color w:val="000000"/>
                <w:lang w:eastAsia="tr-TR" w:bidi="ar-SA"/>
              </w:rPr>
              <w:t>1,12</w:t>
            </w:r>
          </w:p>
        </w:tc>
        <w:tc>
          <w:tcPr>
            <w:tcW w:w="2410" w:type="dxa"/>
            <w:tcBorders>
              <w:top w:val="nil"/>
              <w:left w:val="nil"/>
              <w:bottom w:val="single" w:sz="8" w:space="0" w:color="auto"/>
              <w:right w:val="single" w:sz="8" w:space="0" w:color="auto"/>
            </w:tcBorders>
            <w:shd w:val="clear" w:color="auto" w:fill="auto"/>
            <w:noWrap/>
            <w:vAlign w:val="center"/>
            <w:hideMark/>
          </w:tcPr>
          <w:p w14:paraId="78C040B7" w14:textId="77777777" w:rsidR="00A35FD3" w:rsidRPr="00A35FD3" w:rsidRDefault="00A35FD3" w:rsidP="00A35FD3">
            <w:pPr>
              <w:spacing w:after="0" w:line="240" w:lineRule="auto"/>
              <w:jc w:val="right"/>
              <w:rPr>
                <w:rFonts w:ascii="Calibri" w:eastAsia="Times New Roman" w:hAnsi="Calibri" w:cs="Calibri"/>
                <w:color w:val="000000"/>
                <w:lang w:eastAsia="tr-TR" w:bidi="ar-SA"/>
              </w:rPr>
            </w:pPr>
            <w:r w:rsidRPr="00A35FD3">
              <w:rPr>
                <w:rFonts w:ascii="Calibri" w:eastAsia="Times New Roman" w:hAnsi="Calibri" w:cs="Calibri"/>
                <w:color w:val="000000"/>
                <w:lang w:eastAsia="tr-TR" w:bidi="ar-SA"/>
              </w:rPr>
              <w:t>159,53</w:t>
            </w:r>
          </w:p>
        </w:tc>
        <w:tc>
          <w:tcPr>
            <w:tcW w:w="1134" w:type="dxa"/>
            <w:tcBorders>
              <w:top w:val="nil"/>
              <w:left w:val="nil"/>
              <w:bottom w:val="single" w:sz="8" w:space="0" w:color="auto"/>
              <w:right w:val="single" w:sz="8" w:space="0" w:color="auto"/>
            </w:tcBorders>
            <w:shd w:val="clear" w:color="auto" w:fill="auto"/>
            <w:noWrap/>
            <w:vAlign w:val="center"/>
            <w:hideMark/>
          </w:tcPr>
          <w:p w14:paraId="027FB095" w14:textId="77777777" w:rsidR="00A35FD3" w:rsidRPr="00A35FD3" w:rsidRDefault="00A35FD3" w:rsidP="00A35FD3">
            <w:pPr>
              <w:spacing w:after="0" w:line="240" w:lineRule="auto"/>
              <w:jc w:val="center"/>
              <w:rPr>
                <w:rFonts w:ascii="Calibri" w:eastAsia="Times New Roman" w:hAnsi="Calibri" w:cs="Calibri"/>
                <w:color w:val="000000"/>
                <w:lang w:eastAsia="tr-TR" w:bidi="ar-SA"/>
              </w:rPr>
            </w:pPr>
            <w:r w:rsidRPr="00A35FD3">
              <w:rPr>
                <w:rFonts w:ascii="Calibri" w:eastAsia="Times New Roman" w:hAnsi="Calibri" w:cs="Calibri"/>
                <w:color w:val="000000"/>
                <w:lang w:eastAsia="tr-TR" w:bidi="ar-SA"/>
              </w:rPr>
              <w:t>1,10</w:t>
            </w:r>
          </w:p>
        </w:tc>
      </w:tr>
      <w:tr w:rsidR="00A35FD3" w:rsidRPr="00A35FD3" w14:paraId="06FA5692" w14:textId="77777777" w:rsidTr="008C0602">
        <w:trPr>
          <w:trHeight w:val="174"/>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14:paraId="3671B777" w14:textId="77777777" w:rsidR="00A35FD3" w:rsidRPr="00A35FD3" w:rsidRDefault="00A35FD3" w:rsidP="00A35FD3">
            <w:pPr>
              <w:spacing w:after="0" w:line="240" w:lineRule="auto"/>
              <w:rPr>
                <w:rFonts w:ascii="Calibri" w:eastAsia="Times New Roman" w:hAnsi="Calibri" w:cs="Calibri"/>
                <w:color w:val="FFFFFF"/>
                <w:lang w:eastAsia="tr-TR" w:bidi="ar-SA"/>
              </w:rPr>
            </w:pPr>
            <w:r w:rsidRPr="00A35FD3">
              <w:rPr>
                <w:rFonts w:ascii="Calibri" w:eastAsia="Times New Roman" w:hAnsi="Calibri" w:cs="Calibri"/>
                <w:color w:val="FFFFFF"/>
                <w:lang w:eastAsia="tr-TR" w:bidi="ar-SA"/>
              </w:rPr>
              <w:t>BİNGÖL</w:t>
            </w:r>
          </w:p>
        </w:tc>
        <w:tc>
          <w:tcPr>
            <w:tcW w:w="2410" w:type="dxa"/>
            <w:tcBorders>
              <w:top w:val="nil"/>
              <w:left w:val="nil"/>
              <w:bottom w:val="single" w:sz="8" w:space="0" w:color="auto"/>
              <w:right w:val="single" w:sz="8" w:space="0" w:color="auto"/>
            </w:tcBorders>
            <w:shd w:val="clear" w:color="auto" w:fill="auto"/>
            <w:noWrap/>
            <w:vAlign w:val="center"/>
            <w:hideMark/>
          </w:tcPr>
          <w:p w14:paraId="43981E88" w14:textId="77777777" w:rsidR="00A35FD3" w:rsidRPr="00A35FD3" w:rsidRDefault="00A35FD3" w:rsidP="00A35FD3">
            <w:pPr>
              <w:spacing w:after="0" w:line="240" w:lineRule="auto"/>
              <w:jc w:val="right"/>
              <w:rPr>
                <w:rFonts w:ascii="Calibri" w:eastAsia="Times New Roman" w:hAnsi="Calibri" w:cs="Calibri"/>
                <w:color w:val="000000"/>
                <w:lang w:eastAsia="tr-TR" w:bidi="ar-SA"/>
              </w:rPr>
            </w:pPr>
            <w:r w:rsidRPr="00A35FD3">
              <w:rPr>
                <w:rFonts w:ascii="Calibri" w:eastAsia="Times New Roman" w:hAnsi="Calibri" w:cs="Calibri"/>
                <w:color w:val="000000"/>
                <w:lang w:eastAsia="tr-TR" w:bidi="ar-SA"/>
              </w:rPr>
              <w:t>41,72</w:t>
            </w:r>
          </w:p>
        </w:tc>
        <w:tc>
          <w:tcPr>
            <w:tcW w:w="1134" w:type="dxa"/>
            <w:tcBorders>
              <w:top w:val="nil"/>
              <w:left w:val="nil"/>
              <w:bottom w:val="single" w:sz="8" w:space="0" w:color="auto"/>
              <w:right w:val="single" w:sz="8" w:space="0" w:color="auto"/>
            </w:tcBorders>
            <w:shd w:val="clear" w:color="auto" w:fill="auto"/>
            <w:noWrap/>
            <w:vAlign w:val="center"/>
            <w:hideMark/>
          </w:tcPr>
          <w:p w14:paraId="3DD81A21" w14:textId="77777777" w:rsidR="00A35FD3" w:rsidRPr="00A35FD3" w:rsidRDefault="00A35FD3" w:rsidP="00A35FD3">
            <w:pPr>
              <w:spacing w:after="0" w:line="240" w:lineRule="auto"/>
              <w:jc w:val="center"/>
              <w:rPr>
                <w:rFonts w:ascii="Calibri" w:eastAsia="Times New Roman" w:hAnsi="Calibri" w:cs="Calibri"/>
                <w:color w:val="000000"/>
                <w:lang w:eastAsia="tr-TR" w:bidi="ar-SA"/>
              </w:rPr>
            </w:pPr>
            <w:r w:rsidRPr="00A35FD3">
              <w:rPr>
                <w:rFonts w:ascii="Calibri" w:eastAsia="Times New Roman" w:hAnsi="Calibri" w:cs="Calibri"/>
                <w:color w:val="000000"/>
                <w:lang w:eastAsia="tr-TR" w:bidi="ar-SA"/>
              </w:rPr>
              <w:t>0,33</w:t>
            </w:r>
          </w:p>
        </w:tc>
        <w:tc>
          <w:tcPr>
            <w:tcW w:w="2410" w:type="dxa"/>
            <w:tcBorders>
              <w:top w:val="nil"/>
              <w:left w:val="nil"/>
              <w:bottom w:val="single" w:sz="8" w:space="0" w:color="auto"/>
              <w:right w:val="single" w:sz="8" w:space="0" w:color="auto"/>
            </w:tcBorders>
            <w:shd w:val="clear" w:color="auto" w:fill="auto"/>
            <w:noWrap/>
            <w:vAlign w:val="center"/>
            <w:hideMark/>
          </w:tcPr>
          <w:p w14:paraId="266F2BD9" w14:textId="77777777" w:rsidR="00A35FD3" w:rsidRPr="00A35FD3" w:rsidRDefault="00A35FD3" w:rsidP="00A35FD3">
            <w:pPr>
              <w:spacing w:after="0" w:line="240" w:lineRule="auto"/>
              <w:jc w:val="right"/>
              <w:rPr>
                <w:rFonts w:ascii="Calibri" w:eastAsia="Times New Roman" w:hAnsi="Calibri" w:cs="Calibri"/>
                <w:color w:val="000000"/>
                <w:lang w:eastAsia="tr-TR" w:bidi="ar-SA"/>
              </w:rPr>
            </w:pPr>
            <w:r w:rsidRPr="00A35FD3">
              <w:rPr>
                <w:rFonts w:ascii="Calibri" w:eastAsia="Times New Roman" w:hAnsi="Calibri" w:cs="Calibri"/>
                <w:color w:val="000000"/>
                <w:lang w:eastAsia="tr-TR" w:bidi="ar-SA"/>
              </w:rPr>
              <w:t>49,16</w:t>
            </w:r>
          </w:p>
        </w:tc>
        <w:tc>
          <w:tcPr>
            <w:tcW w:w="1134" w:type="dxa"/>
            <w:tcBorders>
              <w:top w:val="nil"/>
              <w:left w:val="nil"/>
              <w:bottom w:val="single" w:sz="8" w:space="0" w:color="auto"/>
              <w:right w:val="single" w:sz="8" w:space="0" w:color="auto"/>
            </w:tcBorders>
            <w:shd w:val="clear" w:color="auto" w:fill="auto"/>
            <w:noWrap/>
            <w:vAlign w:val="center"/>
            <w:hideMark/>
          </w:tcPr>
          <w:p w14:paraId="11F1DEBB" w14:textId="77777777" w:rsidR="00A35FD3" w:rsidRPr="00A35FD3" w:rsidRDefault="00A35FD3" w:rsidP="00A35FD3">
            <w:pPr>
              <w:spacing w:after="0" w:line="240" w:lineRule="auto"/>
              <w:jc w:val="center"/>
              <w:rPr>
                <w:rFonts w:ascii="Calibri" w:eastAsia="Times New Roman" w:hAnsi="Calibri" w:cs="Calibri"/>
                <w:color w:val="000000"/>
                <w:lang w:eastAsia="tr-TR" w:bidi="ar-SA"/>
              </w:rPr>
            </w:pPr>
            <w:r w:rsidRPr="00A35FD3">
              <w:rPr>
                <w:rFonts w:ascii="Calibri" w:eastAsia="Times New Roman" w:hAnsi="Calibri" w:cs="Calibri"/>
                <w:color w:val="000000"/>
                <w:lang w:eastAsia="tr-TR" w:bidi="ar-SA"/>
              </w:rPr>
              <w:t>0,34</w:t>
            </w:r>
          </w:p>
        </w:tc>
      </w:tr>
      <w:tr w:rsidR="00A35FD3" w:rsidRPr="00A35FD3" w14:paraId="49C81746" w14:textId="77777777" w:rsidTr="008C0602">
        <w:trPr>
          <w:trHeight w:val="50"/>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14:paraId="4CD7E014" w14:textId="77777777" w:rsidR="00A35FD3" w:rsidRPr="00A35FD3" w:rsidRDefault="00A35FD3" w:rsidP="00A35FD3">
            <w:pPr>
              <w:spacing w:after="0" w:line="240" w:lineRule="auto"/>
              <w:rPr>
                <w:rFonts w:ascii="Calibri" w:eastAsia="Times New Roman" w:hAnsi="Calibri" w:cs="Calibri"/>
                <w:color w:val="FFFFFF"/>
                <w:lang w:eastAsia="tr-TR" w:bidi="ar-SA"/>
              </w:rPr>
            </w:pPr>
            <w:r w:rsidRPr="00A35FD3">
              <w:rPr>
                <w:rFonts w:ascii="Calibri" w:eastAsia="Times New Roman" w:hAnsi="Calibri" w:cs="Calibri"/>
                <w:color w:val="FFFFFF"/>
                <w:lang w:eastAsia="tr-TR" w:bidi="ar-SA"/>
              </w:rPr>
              <w:t>BİTLİS</w:t>
            </w:r>
          </w:p>
        </w:tc>
        <w:tc>
          <w:tcPr>
            <w:tcW w:w="2410" w:type="dxa"/>
            <w:tcBorders>
              <w:top w:val="nil"/>
              <w:left w:val="nil"/>
              <w:bottom w:val="single" w:sz="8" w:space="0" w:color="auto"/>
              <w:right w:val="single" w:sz="8" w:space="0" w:color="auto"/>
            </w:tcBorders>
            <w:shd w:val="clear" w:color="auto" w:fill="auto"/>
            <w:noWrap/>
            <w:vAlign w:val="center"/>
            <w:hideMark/>
          </w:tcPr>
          <w:p w14:paraId="10BC2C38" w14:textId="77777777" w:rsidR="00A35FD3" w:rsidRPr="00A35FD3" w:rsidRDefault="00A35FD3" w:rsidP="00A35FD3">
            <w:pPr>
              <w:spacing w:after="0" w:line="240" w:lineRule="auto"/>
              <w:jc w:val="right"/>
              <w:rPr>
                <w:rFonts w:ascii="Calibri" w:eastAsia="Times New Roman" w:hAnsi="Calibri" w:cs="Calibri"/>
                <w:color w:val="000000"/>
                <w:lang w:eastAsia="tr-TR" w:bidi="ar-SA"/>
              </w:rPr>
            </w:pPr>
            <w:r w:rsidRPr="00A35FD3">
              <w:rPr>
                <w:rFonts w:ascii="Calibri" w:eastAsia="Times New Roman" w:hAnsi="Calibri" w:cs="Calibri"/>
                <w:color w:val="000000"/>
                <w:lang w:eastAsia="tr-TR" w:bidi="ar-SA"/>
              </w:rPr>
              <w:t>53,77</w:t>
            </w:r>
          </w:p>
        </w:tc>
        <w:tc>
          <w:tcPr>
            <w:tcW w:w="1134" w:type="dxa"/>
            <w:tcBorders>
              <w:top w:val="nil"/>
              <w:left w:val="nil"/>
              <w:bottom w:val="single" w:sz="8" w:space="0" w:color="auto"/>
              <w:right w:val="single" w:sz="8" w:space="0" w:color="auto"/>
            </w:tcBorders>
            <w:shd w:val="clear" w:color="auto" w:fill="auto"/>
            <w:noWrap/>
            <w:vAlign w:val="center"/>
            <w:hideMark/>
          </w:tcPr>
          <w:p w14:paraId="1DF928BA" w14:textId="77777777" w:rsidR="00A35FD3" w:rsidRPr="00A35FD3" w:rsidRDefault="00A35FD3" w:rsidP="00A35FD3">
            <w:pPr>
              <w:spacing w:after="0" w:line="240" w:lineRule="auto"/>
              <w:jc w:val="center"/>
              <w:rPr>
                <w:rFonts w:ascii="Calibri" w:eastAsia="Times New Roman" w:hAnsi="Calibri" w:cs="Calibri"/>
                <w:color w:val="000000"/>
                <w:lang w:eastAsia="tr-TR" w:bidi="ar-SA"/>
              </w:rPr>
            </w:pPr>
            <w:r w:rsidRPr="00A35FD3">
              <w:rPr>
                <w:rFonts w:ascii="Calibri" w:eastAsia="Times New Roman" w:hAnsi="Calibri" w:cs="Calibri"/>
                <w:color w:val="000000"/>
                <w:lang w:eastAsia="tr-TR" w:bidi="ar-SA"/>
              </w:rPr>
              <w:t>0,43</w:t>
            </w:r>
          </w:p>
        </w:tc>
        <w:tc>
          <w:tcPr>
            <w:tcW w:w="2410" w:type="dxa"/>
            <w:tcBorders>
              <w:top w:val="nil"/>
              <w:left w:val="nil"/>
              <w:bottom w:val="single" w:sz="8" w:space="0" w:color="auto"/>
              <w:right w:val="single" w:sz="8" w:space="0" w:color="auto"/>
            </w:tcBorders>
            <w:shd w:val="clear" w:color="auto" w:fill="auto"/>
            <w:noWrap/>
            <w:vAlign w:val="center"/>
            <w:hideMark/>
          </w:tcPr>
          <w:p w14:paraId="7A9C2CE0" w14:textId="77777777" w:rsidR="00A35FD3" w:rsidRPr="00A35FD3" w:rsidRDefault="00A35FD3" w:rsidP="00A35FD3">
            <w:pPr>
              <w:spacing w:after="0" w:line="240" w:lineRule="auto"/>
              <w:jc w:val="right"/>
              <w:rPr>
                <w:rFonts w:ascii="Calibri" w:eastAsia="Times New Roman" w:hAnsi="Calibri" w:cs="Calibri"/>
                <w:color w:val="000000"/>
                <w:lang w:eastAsia="tr-TR" w:bidi="ar-SA"/>
              </w:rPr>
            </w:pPr>
            <w:r w:rsidRPr="00A35FD3">
              <w:rPr>
                <w:rFonts w:ascii="Calibri" w:eastAsia="Times New Roman" w:hAnsi="Calibri" w:cs="Calibri"/>
                <w:color w:val="000000"/>
                <w:lang w:eastAsia="tr-TR" w:bidi="ar-SA"/>
              </w:rPr>
              <w:t>51,30</w:t>
            </w:r>
          </w:p>
        </w:tc>
        <w:tc>
          <w:tcPr>
            <w:tcW w:w="1134" w:type="dxa"/>
            <w:tcBorders>
              <w:top w:val="nil"/>
              <w:left w:val="nil"/>
              <w:bottom w:val="single" w:sz="8" w:space="0" w:color="auto"/>
              <w:right w:val="single" w:sz="8" w:space="0" w:color="auto"/>
            </w:tcBorders>
            <w:shd w:val="clear" w:color="auto" w:fill="auto"/>
            <w:noWrap/>
            <w:vAlign w:val="center"/>
            <w:hideMark/>
          </w:tcPr>
          <w:p w14:paraId="54728E40" w14:textId="77777777" w:rsidR="00A35FD3" w:rsidRPr="00A35FD3" w:rsidRDefault="00A35FD3" w:rsidP="00A35FD3">
            <w:pPr>
              <w:spacing w:after="0" w:line="240" w:lineRule="auto"/>
              <w:jc w:val="center"/>
              <w:rPr>
                <w:rFonts w:ascii="Calibri" w:eastAsia="Times New Roman" w:hAnsi="Calibri" w:cs="Calibri"/>
                <w:color w:val="000000"/>
                <w:lang w:eastAsia="tr-TR" w:bidi="ar-SA"/>
              </w:rPr>
            </w:pPr>
            <w:r w:rsidRPr="00A35FD3">
              <w:rPr>
                <w:rFonts w:ascii="Calibri" w:eastAsia="Times New Roman" w:hAnsi="Calibri" w:cs="Calibri"/>
                <w:color w:val="000000"/>
                <w:lang w:eastAsia="tr-TR" w:bidi="ar-SA"/>
              </w:rPr>
              <w:t>0,35</w:t>
            </w:r>
          </w:p>
        </w:tc>
      </w:tr>
      <w:tr w:rsidR="00A35FD3" w:rsidRPr="00A35FD3" w14:paraId="42938ADB" w14:textId="77777777" w:rsidTr="008C0602">
        <w:trPr>
          <w:trHeight w:val="50"/>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14:paraId="1C31B318" w14:textId="77777777" w:rsidR="00A35FD3" w:rsidRPr="00A35FD3" w:rsidRDefault="00A35FD3" w:rsidP="00A35FD3">
            <w:pPr>
              <w:spacing w:after="0" w:line="240" w:lineRule="auto"/>
              <w:rPr>
                <w:rFonts w:ascii="Calibri" w:eastAsia="Times New Roman" w:hAnsi="Calibri" w:cs="Calibri"/>
                <w:color w:val="FFFFFF"/>
                <w:lang w:eastAsia="tr-TR" w:bidi="ar-SA"/>
              </w:rPr>
            </w:pPr>
            <w:r w:rsidRPr="00A35FD3">
              <w:rPr>
                <w:rFonts w:ascii="Calibri" w:eastAsia="Times New Roman" w:hAnsi="Calibri" w:cs="Calibri"/>
                <w:color w:val="FFFFFF"/>
                <w:lang w:eastAsia="tr-TR" w:bidi="ar-SA"/>
              </w:rPr>
              <w:t>BOLU</w:t>
            </w:r>
          </w:p>
        </w:tc>
        <w:tc>
          <w:tcPr>
            <w:tcW w:w="2410" w:type="dxa"/>
            <w:tcBorders>
              <w:top w:val="nil"/>
              <w:left w:val="nil"/>
              <w:bottom w:val="single" w:sz="8" w:space="0" w:color="auto"/>
              <w:right w:val="single" w:sz="8" w:space="0" w:color="auto"/>
            </w:tcBorders>
            <w:shd w:val="clear" w:color="auto" w:fill="auto"/>
            <w:noWrap/>
            <w:vAlign w:val="center"/>
            <w:hideMark/>
          </w:tcPr>
          <w:p w14:paraId="39B07151" w14:textId="77777777" w:rsidR="00A35FD3" w:rsidRPr="00A35FD3" w:rsidRDefault="00A35FD3" w:rsidP="00A35FD3">
            <w:pPr>
              <w:spacing w:after="0" w:line="240" w:lineRule="auto"/>
              <w:jc w:val="right"/>
              <w:rPr>
                <w:rFonts w:ascii="Calibri" w:eastAsia="Times New Roman" w:hAnsi="Calibri" w:cs="Calibri"/>
                <w:color w:val="000000"/>
                <w:lang w:eastAsia="tr-TR" w:bidi="ar-SA"/>
              </w:rPr>
            </w:pPr>
            <w:r w:rsidRPr="00A35FD3">
              <w:rPr>
                <w:rFonts w:ascii="Calibri" w:eastAsia="Times New Roman" w:hAnsi="Calibri" w:cs="Calibri"/>
                <w:color w:val="000000"/>
                <w:lang w:eastAsia="tr-TR" w:bidi="ar-SA"/>
              </w:rPr>
              <w:t>13,29</w:t>
            </w:r>
          </w:p>
        </w:tc>
        <w:tc>
          <w:tcPr>
            <w:tcW w:w="1134" w:type="dxa"/>
            <w:tcBorders>
              <w:top w:val="nil"/>
              <w:left w:val="nil"/>
              <w:bottom w:val="single" w:sz="8" w:space="0" w:color="auto"/>
              <w:right w:val="single" w:sz="8" w:space="0" w:color="auto"/>
            </w:tcBorders>
            <w:shd w:val="clear" w:color="auto" w:fill="auto"/>
            <w:noWrap/>
            <w:vAlign w:val="center"/>
            <w:hideMark/>
          </w:tcPr>
          <w:p w14:paraId="40F802D9" w14:textId="77777777" w:rsidR="00A35FD3" w:rsidRPr="00A35FD3" w:rsidRDefault="00A35FD3" w:rsidP="00A35FD3">
            <w:pPr>
              <w:spacing w:after="0" w:line="240" w:lineRule="auto"/>
              <w:jc w:val="center"/>
              <w:rPr>
                <w:rFonts w:ascii="Calibri" w:eastAsia="Times New Roman" w:hAnsi="Calibri" w:cs="Calibri"/>
                <w:color w:val="000000"/>
                <w:lang w:eastAsia="tr-TR" w:bidi="ar-SA"/>
              </w:rPr>
            </w:pPr>
            <w:r w:rsidRPr="00A35FD3">
              <w:rPr>
                <w:rFonts w:ascii="Calibri" w:eastAsia="Times New Roman" w:hAnsi="Calibri" w:cs="Calibri"/>
                <w:color w:val="000000"/>
                <w:lang w:eastAsia="tr-TR" w:bidi="ar-SA"/>
              </w:rPr>
              <w:t>0,11</w:t>
            </w:r>
          </w:p>
        </w:tc>
        <w:tc>
          <w:tcPr>
            <w:tcW w:w="2410" w:type="dxa"/>
            <w:tcBorders>
              <w:top w:val="nil"/>
              <w:left w:val="nil"/>
              <w:bottom w:val="single" w:sz="8" w:space="0" w:color="auto"/>
              <w:right w:val="single" w:sz="8" w:space="0" w:color="auto"/>
            </w:tcBorders>
            <w:shd w:val="clear" w:color="auto" w:fill="auto"/>
            <w:noWrap/>
            <w:vAlign w:val="center"/>
            <w:hideMark/>
          </w:tcPr>
          <w:p w14:paraId="0592112F" w14:textId="77777777" w:rsidR="00A35FD3" w:rsidRPr="00A35FD3" w:rsidRDefault="00A35FD3" w:rsidP="00A35FD3">
            <w:pPr>
              <w:spacing w:after="0" w:line="240" w:lineRule="auto"/>
              <w:jc w:val="right"/>
              <w:rPr>
                <w:rFonts w:ascii="Calibri" w:eastAsia="Times New Roman" w:hAnsi="Calibri" w:cs="Calibri"/>
                <w:color w:val="000000"/>
                <w:lang w:eastAsia="tr-TR" w:bidi="ar-SA"/>
              </w:rPr>
            </w:pPr>
            <w:r w:rsidRPr="00A35FD3">
              <w:rPr>
                <w:rFonts w:ascii="Calibri" w:eastAsia="Times New Roman" w:hAnsi="Calibri" w:cs="Calibri"/>
                <w:color w:val="000000"/>
                <w:lang w:eastAsia="tr-TR" w:bidi="ar-SA"/>
              </w:rPr>
              <w:t>21,84</w:t>
            </w:r>
          </w:p>
        </w:tc>
        <w:tc>
          <w:tcPr>
            <w:tcW w:w="1134" w:type="dxa"/>
            <w:tcBorders>
              <w:top w:val="nil"/>
              <w:left w:val="nil"/>
              <w:bottom w:val="single" w:sz="8" w:space="0" w:color="auto"/>
              <w:right w:val="single" w:sz="8" w:space="0" w:color="auto"/>
            </w:tcBorders>
            <w:shd w:val="clear" w:color="auto" w:fill="auto"/>
            <w:noWrap/>
            <w:vAlign w:val="center"/>
            <w:hideMark/>
          </w:tcPr>
          <w:p w14:paraId="4FA9DD17" w14:textId="77777777" w:rsidR="00A35FD3" w:rsidRPr="00A35FD3" w:rsidRDefault="00A35FD3" w:rsidP="00A35FD3">
            <w:pPr>
              <w:spacing w:after="0" w:line="240" w:lineRule="auto"/>
              <w:jc w:val="center"/>
              <w:rPr>
                <w:rFonts w:ascii="Calibri" w:eastAsia="Times New Roman" w:hAnsi="Calibri" w:cs="Calibri"/>
                <w:color w:val="000000"/>
                <w:lang w:eastAsia="tr-TR" w:bidi="ar-SA"/>
              </w:rPr>
            </w:pPr>
            <w:r w:rsidRPr="00A35FD3">
              <w:rPr>
                <w:rFonts w:ascii="Calibri" w:eastAsia="Times New Roman" w:hAnsi="Calibri" w:cs="Calibri"/>
                <w:color w:val="000000"/>
                <w:lang w:eastAsia="tr-TR" w:bidi="ar-SA"/>
              </w:rPr>
              <w:t>0,15</w:t>
            </w:r>
          </w:p>
        </w:tc>
      </w:tr>
      <w:tr w:rsidR="00A35FD3" w:rsidRPr="00A35FD3" w14:paraId="174284B0" w14:textId="77777777" w:rsidTr="008C0602">
        <w:trPr>
          <w:trHeight w:val="50"/>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14:paraId="3142C2AF" w14:textId="77777777" w:rsidR="00A35FD3" w:rsidRPr="00A35FD3" w:rsidRDefault="00A35FD3" w:rsidP="00A35FD3">
            <w:pPr>
              <w:spacing w:after="0" w:line="240" w:lineRule="auto"/>
              <w:rPr>
                <w:rFonts w:ascii="Calibri" w:eastAsia="Times New Roman" w:hAnsi="Calibri" w:cs="Calibri"/>
                <w:color w:val="FFFFFF"/>
                <w:lang w:eastAsia="tr-TR" w:bidi="ar-SA"/>
              </w:rPr>
            </w:pPr>
            <w:r w:rsidRPr="00A35FD3">
              <w:rPr>
                <w:rFonts w:ascii="Calibri" w:eastAsia="Times New Roman" w:hAnsi="Calibri" w:cs="Calibri"/>
                <w:color w:val="FFFFFF"/>
                <w:lang w:eastAsia="tr-TR" w:bidi="ar-SA"/>
              </w:rPr>
              <w:t>BURDUR</w:t>
            </w:r>
          </w:p>
        </w:tc>
        <w:tc>
          <w:tcPr>
            <w:tcW w:w="2410" w:type="dxa"/>
            <w:tcBorders>
              <w:top w:val="nil"/>
              <w:left w:val="nil"/>
              <w:bottom w:val="single" w:sz="8" w:space="0" w:color="auto"/>
              <w:right w:val="single" w:sz="8" w:space="0" w:color="auto"/>
            </w:tcBorders>
            <w:shd w:val="clear" w:color="auto" w:fill="auto"/>
            <w:noWrap/>
            <w:vAlign w:val="center"/>
            <w:hideMark/>
          </w:tcPr>
          <w:p w14:paraId="69338638" w14:textId="77777777" w:rsidR="00A35FD3" w:rsidRPr="00A35FD3" w:rsidRDefault="00A35FD3" w:rsidP="00A35FD3">
            <w:pPr>
              <w:spacing w:after="0" w:line="240" w:lineRule="auto"/>
              <w:jc w:val="right"/>
              <w:rPr>
                <w:rFonts w:ascii="Calibri" w:eastAsia="Times New Roman" w:hAnsi="Calibri" w:cs="Calibri"/>
                <w:color w:val="000000"/>
                <w:lang w:eastAsia="tr-TR" w:bidi="ar-SA"/>
              </w:rPr>
            </w:pPr>
            <w:r w:rsidRPr="00A35FD3">
              <w:rPr>
                <w:rFonts w:ascii="Calibri" w:eastAsia="Times New Roman" w:hAnsi="Calibri" w:cs="Calibri"/>
                <w:color w:val="000000"/>
                <w:lang w:eastAsia="tr-TR" w:bidi="ar-SA"/>
              </w:rPr>
              <w:t>152,12</w:t>
            </w:r>
          </w:p>
        </w:tc>
        <w:tc>
          <w:tcPr>
            <w:tcW w:w="1134" w:type="dxa"/>
            <w:tcBorders>
              <w:top w:val="nil"/>
              <w:left w:val="nil"/>
              <w:bottom w:val="single" w:sz="8" w:space="0" w:color="auto"/>
              <w:right w:val="single" w:sz="8" w:space="0" w:color="auto"/>
            </w:tcBorders>
            <w:shd w:val="clear" w:color="auto" w:fill="auto"/>
            <w:noWrap/>
            <w:vAlign w:val="center"/>
            <w:hideMark/>
          </w:tcPr>
          <w:p w14:paraId="78B0F998" w14:textId="77777777" w:rsidR="00A35FD3" w:rsidRPr="00A35FD3" w:rsidRDefault="00A35FD3" w:rsidP="00A35FD3">
            <w:pPr>
              <w:spacing w:after="0" w:line="240" w:lineRule="auto"/>
              <w:jc w:val="center"/>
              <w:rPr>
                <w:rFonts w:ascii="Calibri" w:eastAsia="Times New Roman" w:hAnsi="Calibri" w:cs="Calibri"/>
                <w:color w:val="000000"/>
                <w:lang w:eastAsia="tr-TR" w:bidi="ar-SA"/>
              </w:rPr>
            </w:pPr>
            <w:r w:rsidRPr="00A35FD3">
              <w:rPr>
                <w:rFonts w:ascii="Calibri" w:eastAsia="Times New Roman" w:hAnsi="Calibri" w:cs="Calibri"/>
                <w:color w:val="000000"/>
                <w:lang w:eastAsia="tr-TR" w:bidi="ar-SA"/>
              </w:rPr>
              <w:t>1,20</w:t>
            </w:r>
          </w:p>
        </w:tc>
        <w:tc>
          <w:tcPr>
            <w:tcW w:w="2410" w:type="dxa"/>
            <w:tcBorders>
              <w:top w:val="nil"/>
              <w:left w:val="nil"/>
              <w:bottom w:val="single" w:sz="8" w:space="0" w:color="auto"/>
              <w:right w:val="single" w:sz="8" w:space="0" w:color="auto"/>
            </w:tcBorders>
            <w:shd w:val="clear" w:color="auto" w:fill="auto"/>
            <w:noWrap/>
            <w:vAlign w:val="center"/>
            <w:hideMark/>
          </w:tcPr>
          <w:p w14:paraId="38642199" w14:textId="77777777" w:rsidR="00A35FD3" w:rsidRPr="00A35FD3" w:rsidRDefault="00A35FD3" w:rsidP="00A35FD3">
            <w:pPr>
              <w:spacing w:after="0" w:line="240" w:lineRule="auto"/>
              <w:jc w:val="right"/>
              <w:rPr>
                <w:rFonts w:ascii="Calibri" w:eastAsia="Times New Roman" w:hAnsi="Calibri" w:cs="Calibri"/>
                <w:color w:val="000000"/>
                <w:lang w:eastAsia="tr-TR" w:bidi="ar-SA"/>
              </w:rPr>
            </w:pPr>
            <w:r w:rsidRPr="00A35FD3">
              <w:rPr>
                <w:rFonts w:ascii="Calibri" w:eastAsia="Times New Roman" w:hAnsi="Calibri" w:cs="Calibri"/>
                <w:color w:val="000000"/>
                <w:lang w:eastAsia="tr-TR" w:bidi="ar-SA"/>
              </w:rPr>
              <w:t>173,19</w:t>
            </w:r>
          </w:p>
        </w:tc>
        <w:tc>
          <w:tcPr>
            <w:tcW w:w="1134" w:type="dxa"/>
            <w:tcBorders>
              <w:top w:val="nil"/>
              <w:left w:val="nil"/>
              <w:bottom w:val="single" w:sz="8" w:space="0" w:color="auto"/>
              <w:right w:val="single" w:sz="8" w:space="0" w:color="auto"/>
            </w:tcBorders>
            <w:shd w:val="clear" w:color="auto" w:fill="auto"/>
            <w:noWrap/>
            <w:vAlign w:val="center"/>
            <w:hideMark/>
          </w:tcPr>
          <w:p w14:paraId="7469BB47" w14:textId="77777777" w:rsidR="00A35FD3" w:rsidRPr="00A35FD3" w:rsidRDefault="00A35FD3" w:rsidP="00A35FD3">
            <w:pPr>
              <w:spacing w:after="0" w:line="240" w:lineRule="auto"/>
              <w:jc w:val="center"/>
              <w:rPr>
                <w:rFonts w:ascii="Calibri" w:eastAsia="Times New Roman" w:hAnsi="Calibri" w:cs="Calibri"/>
                <w:color w:val="000000"/>
                <w:lang w:eastAsia="tr-TR" w:bidi="ar-SA"/>
              </w:rPr>
            </w:pPr>
            <w:r w:rsidRPr="00A35FD3">
              <w:rPr>
                <w:rFonts w:ascii="Calibri" w:eastAsia="Times New Roman" w:hAnsi="Calibri" w:cs="Calibri"/>
                <w:color w:val="000000"/>
                <w:lang w:eastAsia="tr-TR" w:bidi="ar-SA"/>
              </w:rPr>
              <w:t>1,19</w:t>
            </w:r>
          </w:p>
        </w:tc>
      </w:tr>
      <w:tr w:rsidR="00A35FD3" w:rsidRPr="00A35FD3" w14:paraId="4D6095CB" w14:textId="77777777" w:rsidTr="008C0602">
        <w:trPr>
          <w:trHeight w:val="162"/>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14:paraId="6DE90B02" w14:textId="77777777" w:rsidR="00A35FD3" w:rsidRPr="00A35FD3" w:rsidRDefault="00A35FD3" w:rsidP="00A35FD3">
            <w:pPr>
              <w:spacing w:after="0" w:line="240" w:lineRule="auto"/>
              <w:rPr>
                <w:rFonts w:ascii="Calibri" w:eastAsia="Times New Roman" w:hAnsi="Calibri" w:cs="Calibri"/>
                <w:color w:val="FFFFFF"/>
                <w:lang w:eastAsia="tr-TR" w:bidi="ar-SA"/>
              </w:rPr>
            </w:pPr>
            <w:r w:rsidRPr="00A35FD3">
              <w:rPr>
                <w:rFonts w:ascii="Calibri" w:eastAsia="Times New Roman" w:hAnsi="Calibri" w:cs="Calibri"/>
                <w:color w:val="FFFFFF"/>
                <w:lang w:eastAsia="tr-TR" w:bidi="ar-SA"/>
              </w:rPr>
              <w:t>BURSA</w:t>
            </w:r>
          </w:p>
        </w:tc>
        <w:tc>
          <w:tcPr>
            <w:tcW w:w="2410" w:type="dxa"/>
            <w:tcBorders>
              <w:top w:val="nil"/>
              <w:left w:val="nil"/>
              <w:bottom w:val="single" w:sz="8" w:space="0" w:color="auto"/>
              <w:right w:val="single" w:sz="8" w:space="0" w:color="auto"/>
            </w:tcBorders>
            <w:shd w:val="clear" w:color="auto" w:fill="auto"/>
            <w:noWrap/>
            <w:vAlign w:val="center"/>
            <w:hideMark/>
          </w:tcPr>
          <w:p w14:paraId="205838F9" w14:textId="77777777" w:rsidR="00A35FD3" w:rsidRPr="00A35FD3" w:rsidRDefault="00A35FD3" w:rsidP="00A35FD3">
            <w:pPr>
              <w:spacing w:after="0" w:line="240" w:lineRule="auto"/>
              <w:jc w:val="right"/>
              <w:rPr>
                <w:rFonts w:ascii="Calibri" w:eastAsia="Times New Roman" w:hAnsi="Calibri" w:cs="Calibri"/>
                <w:color w:val="000000"/>
                <w:lang w:eastAsia="tr-TR" w:bidi="ar-SA"/>
              </w:rPr>
            </w:pPr>
            <w:r w:rsidRPr="00A35FD3">
              <w:rPr>
                <w:rFonts w:ascii="Calibri" w:eastAsia="Times New Roman" w:hAnsi="Calibri" w:cs="Calibri"/>
                <w:color w:val="000000"/>
                <w:lang w:eastAsia="tr-TR" w:bidi="ar-SA"/>
              </w:rPr>
              <w:t>105,71</w:t>
            </w:r>
          </w:p>
        </w:tc>
        <w:tc>
          <w:tcPr>
            <w:tcW w:w="1134" w:type="dxa"/>
            <w:tcBorders>
              <w:top w:val="nil"/>
              <w:left w:val="nil"/>
              <w:bottom w:val="single" w:sz="8" w:space="0" w:color="auto"/>
              <w:right w:val="single" w:sz="8" w:space="0" w:color="auto"/>
            </w:tcBorders>
            <w:shd w:val="clear" w:color="auto" w:fill="auto"/>
            <w:noWrap/>
            <w:vAlign w:val="center"/>
            <w:hideMark/>
          </w:tcPr>
          <w:p w14:paraId="738E7C00" w14:textId="77777777" w:rsidR="00A35FD3" w:rsidRPr="00A35FD3" w:rsidRDefault="00A35FD3" w:rsidP="00A35FD3">
            <w:pPr>
              <w:spacing w:after="0" w:line="240" w:lineRule="auto"/>
              <w:jc w:val="center"/>
              <w:rPr>
                <w:rFonts w:ascii="Calibri" w:eastAsia="Times New Roman" w:hAnsi="Calibri" w:cs="Calibri"/>
                <w:color w:val="000000"/>
                <w:lang w:eastAsia="tr-TR" w:bidi="ar-SA"/>
              </w:rPr>
            </w:pPr>
            <w:r w:rsidRPr="00A35FD3">
              <w:rPr>
                <w:rFonts w:ascii="Calibri" w:eastAsia="Times New Roman" w:hAnsi="Calibri" w:cs="Calibri"/>
                <w:color w:val="000000"/>
                <w:lang w:eastAsia="tr-TR" w:bidi="ar-SA"/>
              </w:rPr>
              <w:t>0,84</w:t>
            </w:r>
          </w:p>
        </w:tc>
        <w:tc>
          <w:tcPr>
            <w:tcW w:w="2410" w:type="dxa"/>
            <w:tcBorders>
              <w:top w:val="nil"/>
              <w:left w:val="nil"/>
              <w:bottom w:val="single" w:sz="8" w:space="0" w:color="auto"/>
              <w:right w:val="single" w:sz="8" w:space="0" w:color="auto"/>
            </w:tcBorders>
            <w:shd w:val="clear" w:color="auto" w:fill="auto"/>
            <w:noWrap/>
            <w:vAlign w:val="center"/>
            <w:hideMark/>
          </w:tcPr>
          <w:p w14:paraId="3C37FA25" w14:textId="77777777" w:rsidR="00A35FD3" w:rsidRPr="00A35FD3" w:rsidRDefault="00A35FD3" w:rsidP="00A35FD3">
            <w:pPr>
              <w:spacing w:after="0" w:line="240" w:lineRule="auto"/>
              <w:jc w:val="right"/>
              <w:rPr>
                <w:rFonts w:ascii="Calibri" w:eastAsia="Times New Roman" w:hAnsi="Calibri" w:cs="Calibri"/>
                <w:color w:val="000000"/>
                <w:lang w:eastAsia="tr-TR" w:bidi="ar-SA"/>
              </w:rPr>
            </w:pPr>
            <w:r w:rsidRPr="00A35FD3">
              <w:rPr>
                <w:rFonts w:ascii="Calibri" w:eastAsia="Times New Roman" w:hAnsi="Calibri" w:cs="Calibri"/>
                <w:color w:val="000000"/>
                <w:lang w:eastAsia="tr-TR" w:bidi="ar-SA"/>
              </w:rPr>
              <w:t>148,86</w:t>
            </w:r>
          </w:p>
        </w:tc>
        <w:tc>
          <w:tcPr>
            <w:tcW w:w="1134" w:type="dxa"/>
            <w:tcBorders>
              <w:top w:val="nil"/>
              <w:left w:val="nil"/>
              <w:bottom w:val="single" w:sz="8" w:space="0" w:color="auto"/>
              <w:right w:val="single" w:sz="8" w:space="0" w:color="auto"/>
            </w:tcBorders>
            <w:shd w:val="clear" w:color="auto" w:fill="auto"/>
            <w:noWrap/>
            <w:vAlign w:val="center"/>
            <w:hideMark/>
          </w:tcPr>
          <w:p w14:paraId="4A8437E1" w14:textId="77777777" w:rsidR="00A35FD3" w:rsidRPr="00A35FD3" w:rsidRDefault="00A35FD3" w:rsidP="00A35FD3">
            <w:pPr>
              <w:spacing w:after="0" w:line="240" w:lineRule="auto"/>
              <w:jc w:val="center"/>
              <w:rPr>
                <w:rFonts w:ascii="Calibri" w:eastAsia="Times New Roman" w:hAnsi="Calibri" w:cs="Calibri"/>
                <w:color w:val="000000"/>
                <w:lang w:eastAsia="tr-TR" w:bidi="ar-SA"/>
              </w:rPr>
            </w:pPr>
            <w:r w:rsidRPr="00A35FD3">
              <w:rPr>
                <w:rFonts w:ascii="Calibri" w:eastAsia="Times New Roman" w:hAnsi="Calibri" w:cs="Calibri"/>
                <w:color w:val="000000"/>
                <w:lang w:eastAsia="tr-TR" w:bidi="ar-SA"/>
              </w:rPr>
              <w:t>1,02</w:t>
            </w:r>
          </w:p>
        </w:tc>
      </w:tr>
      <w:tr w:rsidR="00A35FD3" w:rsidRPr="00A35FD3" w14:paraId="485555B2" w14:textId="77777777" w:rsidTr="008C0602">
        <w:trPr>
          <w:trHeight w:val="152"/>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14:paraId="0D5F6B89" w14:textId="77777777" w:rsidR="00A35FD3" w:rsidRPr="00A35FD3" w:rsidRDefault="00A35FD3" w:rsidP="00A35FD3">
            <w:pPr>
              <w:spacing w:after="0" w:line="240" w:lineRule="auto"/>
              <w:rPr>
                <w:rFonts w:ascii="Calibri" w:eastAsia="Times New Roman" w:hAnsi="Calibri" w:cs="Calibri"/>
                <w:color w:val="FFFFFF"/>
                <w:lang w:eastAsia="tr-TR" w:bidi="ar-SA"/>
              </w:rPr>
            </w:pPr>
            <w:r w:rsidRPr="00A35FD3">
              <w:rPr>
                <w:rFonts w:ascii="Calibri" w:eastAsia="Times New Roman" w:hAnsi="Calibri" w:cs="Calibri"/>
                <w:color w:val="FFFFFF"/>
                <w:lang w:eastAsia="tr-TR" w:bidi="ar-SA"/>
              </w:rPr>
              <w:t>ÇANAKKALE</w:t>
            </w:r>
          </w:p>
        </w:tc>
        <w:tc>
          <w:tcPr>
            <w:tcW w:w="2410" w:type="dxa"/>
            <w:tcBorders>
              <w:top w:val="nil"/>
              <w:left w:val="nil"/>
              <w:bottom w:val="single" w:sz="8" w:space="0" w:color="auto"/>
              <w:right w:val="single" w:sz="8" w:space="0" w:color="auto"/>
            </w:tcBorders>
            <w:shd w:val="clear" w:color="auto" w:fill="auto"/>
            <w:noWrap/>
            <w:vAlign w:val="center"/>
            <w:hideMark/>
          </w:tcPr>
          <w:p w14:paraId="20AD11A1" w14:textId="77777777" w:rsidR="00A35FD3" w:rsidRPr="00A35FD3" w:rsidRDefault="00A35FD3" w:rsidP="00A35FD3">
            <w:pPr>
              <w:spacing w:after="0" w:line="240" w:lineRule="auto"/>
              <w:jc w:val="right"/>
              <w:rPr>
                <w:rFonts w:ascii="Calibri" w:eastAsia="Times New Roman" w:hAnsi="Calibri" w:cs="Calibri"/>
                <w:color w:val="000000"/>
                <w:lang w:eastAsia="tr-TR" w:bidi="ar-SA"/>
              </w:rPr>
            </w:pPr>
            <w:r w:rsidRPr="00A35FD3">
              <w:rPr>
                <w:rFonts w:ascii="Calibri" w:eastAsia="Times New Roman" w:hAnsi="Calibri" w:cs="Calibri"/>
                <w:color w:val="000000"/>
                <w:lang w:eastAsia="tr-TR" w:bidi="ar-SA"/>
              </w:rPr>
              <w:t>64,74</w:t>
            </w:r>
          </w:p>
        </w:tc>
        <w:tc>
          <w:tcPr>
            <w:tcW w:w="1134" w:type="dxa"/>
            <w:tcBorders>
              <w:top w:val="nil"/>
              <w:left w:val="nil"/>
              <w:bottom w:val="single" w:sz="8" w:space="0" w:color="auto"/>
              <w:right w:val="single" w:sz="8" w:space="0" w:color="auto"/>
            </w:tcBorders>
            <w:shd w:val="clear" w:color="auto" w:fill="auto"/>
            <w:noWrap/>
            <w:vAlign w:val="center"/>
            <w:hideMark/>
          </w:tcPr>
          <w:p w14:paraId="2A8A236F" w14:textId="77777777" w:rsidR="00A35FD3" w:rsidRPr="00A35FD3" w:rsidRDefault="00A35FD3" w:rsidP="00A35FD3">
            <w:pPr>
              <w:spacing w:after="0" w:line="240" w:lineRule="auto"/>
              <w:jc w:val="center"/>
              <w:rPr>
                <w:rFonts w:ascii="Calibri" w:eastAsia="Times New Roman" w:hAnsi="Calibri" w:cs="Calibri"/>
                <w:color w:val="000000"/>
                <w:lang w:eastAsia="tr-TR" w:bidi="ar-SA"/>
              </w:rPr>
            </w:pPr>
            <w:r w:rsidRPr="00A35FD3">
              <w:rPr>
                <w:rFonts w:ascii="Calibri" w:eastAsia="Times New Roman" w:hAnsi="Calibri" w:cs="Calibri"/>
                <w:color w:val="000000"/>
                <w:lang w:eastAsia="tr-TR" w:bidi="ar-SA"/>
              </w:rPr>
              <w:t>0,51</w:t>
            </w:r>
          </w:p>
        </w:tc>
        <w:tc>
          <w:tcPr>
            <w:tcW w:w="2410" w:type="dxa"/>
            <w:tcBorders>
              <w:top w:val="nil"/>
              <w:left w:val="nil"/>
              <w:bottom w:val="single" w:sz="8" w:space="0" w:color="auto"/>
              <w:right w:val="single" w:sz="8" w:space="0" w:color="auto"/>
            </w:tcBorders>
            <w:shd w:val="clear" w:color="auto" w:fill="auto"/>
            <w:noWrap/>
            <w:vAlign w:val="center"/>
            <w:hideMark/>
          </w:tcPr>
          <w:p w14:paraId="107E19EA" w14:textId="77777777" w:rsidR="00A35FD3" w:rsidRPr="00A35FD3" w:rsidRDefault="00A35FD3" w:rsidP="00A35FD3">
            <w:pPr>
              <w:spacing w:after="0" w:line="240" w:lineRule="auto"/>
              <w:jc w:val="right"/>
              <w:rPr>
                <w:rFonts w:ascii="Calibri" w:eastAsia="Times New Roman" w:hAnsi="Calibri" w:cs="Calibri"/>
                <w:color w:val="000000"/>
                <w:lang w:eastAsia="tr-TR" w:bidi="ar-SA"/>
              </w:rPr>
            </w:pPr>
            <w:r w:rsidRPr="00A35FD3">
              <w:rPr>
                <w:rFonts w:ascii="Calibri" w:eastAsia="Times New Roman" w:hAnsi="Calibri" w:cs="Calibri"/>
                <w:color w:val="000000"/>
                <w:lang w:eastAsia="tr-TR" w:bidi="ar-SA"/>
              </w:rPr>
              <w:t>77,97</w:t>
            </w:r>
          </w:p>
        </w:tc>
        <w:tc>
          <w:tcPr>
            <w:tcW w:w="1134" w:type="dxa"/>
            <w:tcBorders>
              <w:top w:val="nil"/>
              <w:left w:val="nil"/>
              <w:bottom w:val="single" w:sz="8" w:space="0" w:color="auto"/>
              <w:right w:val="single" w:sz="8" w:space="0" w:color="auto"/>
            </w:tcBorders>
            <w:shd w:val="clear" w:color="auto" w:fill="auto"/>
            <w:noWrap/>
            <w:vAlign w:val="center"/>
            <w:hideMark/>
          </w:tcPr>
          <w:p w14:paraId="50B4EF83" w14:textId="77777777" w:rsidR="00A35FD3" w:rsidRPr="00A35FD3" w:rsidRDefault="00A35FD3" w:rsidP="00A35FD3">
            <w:pPr>
              <w:spacing w:after="0" w:line="240" w:lineRule="auto"/>
              <w:jc w:val="center"/>
              <w:rPr>
                <w:rFonts w:ascii="Calibri" w:eastAsia="Times New Roman" w:hAnsi="Calibri" w:cs="Calibri"/>
                <w:color w:val="000000"/>
                <w:lang w:eastAsia="tr-TR" w:bidi="ar-SA"/>
              </w:rPr>
            </w:pPr>
            <w:r w:rsidRPr="00A35FD3">
              <w:rPr>
                <w:rFonts w:ascii="Calibri" w:eastAsia="Times New Roman" w:hAnsi="Calibri" w:cs="Calibri"/>
                <w:color w:val="000000"/>
                <w:lang w:eastAsia="tr-TR" w:bidi="ar-SA"/>
              </w:rPr>
              <w:t>0,54</w:t>
            </w:r>
          </w:p>
        </w:tc>
      </w:tr>
      <w:tr w:rsidR="00A35FD3" w:rsidRPr="00A35FD3" w14:paraId="15E3DFF9" w14:textId="77777777" w:rsidTr="008C0602">
        <w:trPr>
          <w:trHeight w:val="156"/>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14:paraId="0CC57717" w14:textId="77777777" w:rsidR="00A35FD3" w:rsidRPr="00A35FD3" w:rsidRDefault="00A35FD3" w:rsidP="00A35FD3">
            <w:pPr>
              <w:spacing w:after="0" w:line="240" w:lineRule="auto"/>
              <w:rPr>
                <w:rFonts w:ascii="Calibri" w:eastAsia="Times New Roman" w:hAnsi="Calibri" w:cs="Calibri"/>
                <w:color w:val="FFFFFF"/>
                <w:lang w:eastAsia="tr-TR" w:bidi="ar-SA"/>
              </w:rPr>
            </w:pPr>
            <w:r w:rsidRPr="00A35FD3">
              <w:rPr>
                <w:rFonts w:ascii="Calibri" w:eastAsia="Times New Roman" w:hAnsi="Calibri" w:cs="Calibri"/>
                <w:color w:val="FFFFFF"/>
                <w:lang w:eastAsia="tr-TR" w:bidi="ar-SA"/>
              </w:rPr>
              <w:t>ÇANKIRI</w:t>
            </w:r>
          </w:p>
        </w:tc>
        <w:tc>
          <w:tcPr>
            <w:tcW w:w="2410" w:type="dxa"/>
            <w:tcBorders>
              <w:top w:val="nil"/>
              <w:left w:val="nil"/>
              <w:bottom w:val="single" w:sz="8" w:space="0" w:color="auto"/>
              <w:right w:val="single" w:sz="8" w:space="0" w:color="auto"/>
            </w:tcBorders>
            <w:shd w:val="clear" w:color="auto" w:fill="auto"/>
            <w:noWrap/>
            <w:vAlign w:val="center"/>
            <w:hideMark/>
          </w:tcPr>
          <w:p w14:paraId="0E7676A4" w14:textId="77777777" w:rsidR="00A35FD3" w:rsidRPr="00A35FD3" w:rsidRDefault="00A35FD3" w:rsidP="00A35FD3">
            <w:pPr>
              <w:spacing w:after="0" w:line="240" w:lineRule="auto"/>
              <w:jc w:val="right"/>
              <w:rPr>
                <w:rFonts w:ascii="Calibri" w:eastAsia="Times New Roman" w:hAnsi="Calibri" w:cs="Calibri"/>
                <w:color w:val="000000"/>
                <w:lang w:eastAsia="tr-TR" w:bidi="ar-SA"/>
              </w:rPr>
            </w:pPr>
            <w:r w:rsidRPr="00A35FD3">
              <w:rPr>
                <w:rFonts w:ascii="Calibri" w:eastAsia="Times New Roman" w:hAnsi="Calibri" w:cs="Calibri"/>
                <w:color w:val="000000"/>
                <w:lang w:eastAsia="tr-TR" w:bidi="ar-SA"/>
              </w:rPr>
              <w:t>102,82</w:t>
            </w:r>
          </w:p>
        </w:tc>
        <w:tc>
          <w:tcPr>
            <w:tcW w:w="1134" w:type="dxa"/>
            <w:tcBorders>
              <w:top w:val="nil"/>
              <w:left w:val="nil"/>
              <w:bottom w:val="single" w:sz="8" w:space="0" w:color="auto"/>
              <w:right w:val="single" w:sz="8" w:space="0" w:color="auto"/>
            </w:tcBorders>
            <w:shd w:val="clear" w:color="auto" w:fill="auto"/>
            <w:noWrap/>
            <w:vAlign w:val="center"/>
            <w:hideMark/>
          </w:tcPr>
          <w:p w14:paraId="71B2176A" w14:textId="77777777" w:rsidR="00A35FD3" w:rsidRPr="00A35FD3" w:rsidRDefault="00A35FD3" w:rsidP="00A35FD3">
            <w:pPr>
              <w:spacing w:after="0" w:line="240" w:lineRule="auto"/>
              <w:jc w:val="center"/>
              <w:rPr>
                <w:rFonts w:ascii="Calibri" w:eastAsia="Times New Roman" w:hAnsi="Calibri" w:cs="Calibri"/>
                <w:color w:val="000000"/>
                <w:lang w:eastAsia="tr-TR" w:bidi="ar-SA"/>
              </w:rPr>
            </w:pPr>
            <w:r w:rsidRPr="00A35FD3">
              <w:rPr>
                <w:rFonts w:ascii="Calibri" w:eastAsia="Times New Roman" w:hAnsi="Calibri" w:cs="Calibri"/>
                <w:color w:val="000000"/>
                <w:lang w:eastAsia="tr-TR" w:bidi="ar-SA"/>
              </w:rPr>
              <w:t>0,81</w:t>
            </w:r>
          </w:p>
        </w:tc>
        <w:tc>
          <w:tcPr>
            <w:tcW w:w="2410" w:type="dxa"/>
            <w:tcBorders>
              <w:top w:val="nil"/>
              <w:left w:val="nil"/>
              <w:bottom w:val="single" w:sz="8" w:space="0" w:color="auto"/>
              <w:right w:val="single" w:sz="8" w:space="0" w:color="auto"/>
            </w:tcBorders>
            <w:shd w:val="clear" w:color="auto" w:fill="auto"/>
            <w:noWrap/>
            <w:vAlign w:val="center"/>
            <w:hideMark/>
          </w:tcPr>
          <w:p w14:paraId="5839334B" w14:textId="77777777" w:rsidR="00A35FD3" w:rsidRPr="00A35FD3" w:rsidRDefault="00A35FD3" w:rsidP="00A35FD3">
            <w:pPr>
              <w:spacing w:after="0" w:line="240" w:lineRule="auto"/>
              <w:jc w:val="right"/>
              <w:rPr>
                <w:rFonts w:ascii="Calibri" w:eastAsia="Times New Roman" w:hAnsi="Calibri" w:cs="Calibri"/>
                <w:color w:val="000000"/>
                <w:lang w:eastAsia="tr-TR" w:bidi="ar-SA"/>
              </w:rPr>
            </w:pPr>
            <w:r w:rsidRPr="00A35FD3">
              <w:rPr>
                <w:rFonts w:ascii="Calibri" w:eastAsia="Times New Roman" w:hAnsi="Calibri" w:cs="Calibri"/>
                <w:color w:val="000000"/>
                <w:lang w:eastAsia="tr-TR" w:bidi="ar-SA"/>
              </w:rPr>
              <w:t>117,67</w:t>
            </w:r>
          </w:p>
        </w:tc>
        <w:tc>
          <w:tcPr>
            <w:tcW w:w="1134" w:type="dxa"/>
            <w:tcBorders>
              <w:top w:val="nil"/>
              <w:left w:val="nil"/>
              <w:bottom w:val="single" w:sz="8" w:space="0" w:color="auto"/>
              <w:right w:val="single" w:sz="8" w:space="0" w:color="auto"/>
            </w:tcBorders>
            <w:shd w:val="clear" w:color="auto" w:fill="auto"/>
            <w:noWrap/>
            <w:vAlign w:val="center"/>
            <w:hideMark/>
          </w:tcPr>
          <w:p w14:paraId="2571B2C4" w14:textId="77777777" w:rsidR="00A35FD3" w:rsidRPr="00A35FD3" w:rsidRDefault="00A35FD3" w:rsidP="00A35FD3">
            <w:pPr>
              <w:spacing w:after="0" w:line="240" w:lineRule="auto"/>
              <w:jc w:val="center"/>
              <w:rPr>
                <w:rFonts w:ascii="Calibri" w:eastAsia="Times New Roman" w:hAnsi="Calibri" w:cs="Calibri"/>
                <w:color w:val="000000"/>
                <w:lang w:eastAsia="tr-TR" w:bidi="ar-SA"/>
              </w:rPr>
            </w:pPr>
            <w:r w:rsidRPr="00A35FD3">
              <w:rPr>
                <w:rFonts w:ascii="Calibri" w:eastAsia="Times New Roman" w:hAnsi="Calibri" w:cs="Calibri"/>
                <w:color w:val="000000"/>
                <w:lang w:eastAsia="tr-TR" w:bidi="ar-SA"/>
              </w:rPr>
              <w:t>0,81</w:t>
            </w:r>
          </w:p>
        </w:tc>
      </w:tr>
      <w:tr w:rsidR="00A35FD3" w:rsidRPr="00A35FD3" w14:paraId="79F71DBA" w14:textId="77777777" w:rsidTr="008C0602">
        <w:trPr>
          <w:trHeight w:val="147"/>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14:paraId="621413F8" w14:textId="77777777" w:rsidR="00A35FD3" w:rsidRPr="00A35FD3" w:rsidRDefault="00A35FD3" w:rsidP="00A35FD3">
            <w:pPr>
              <w:spacing w:after="0" w:line="240" w:lineRule="auto"/>
              <w:rPr>
                <w:rFonts w:ascii="Calibri" w:eastAsia="Times New Roman" w:hAnsi="Calibri" w:cs="Calibri"/>
                <w:color w:val="FFFFFF"/>
                <w:lang w:eastAsia="tr-TR" w:bidi="ar-SA"/>
              </w:rPr>
            </w:pPr>
            <w:r w:rsidRPr="00A35FD3">
              <w:rPr>
                <w:rFonts w:ascii="Calibri" w:eastAsia="Times New Roman" w:hAnsi="Calibri" w:cs="Calibri"/>
                <w:color w:val="FFFFFF"/>
                <w:lang w:eastAsia="tr-TR" w:bidi="ar-SA"/>
              </w:rPr>
              <w:t>ÇORUM</w:t>
            </w:r>
          </w:p>
        </w:tc>
        <w:tc>
          <w:tcPr>
            <w:tcW w:w="2410" w:type="dxa"/>
            <w:tcBorders>
              <w:top w:val="nil"/>
              <w:left w:val="nil"/>
              <w:bottom w:val="single" w:sz="8" w:space="0" w:color="auto"/>
              <w:right w:val="single" w:sz="8" w:space="0" w:color="auto"/>
            </w:tcBorders>
            <w:shd w:val="clear" w:color="auto" w:fill="auto"/>
            <w:noWrap/>
            <w:vAlign w:val="center"/>
            <w:hideMark/>
          </w:tcPr>
          <w:p w14:paraId="374EF9FF" w14:textId="77777777" w:rsidR="00A35FD3" w:rsidRPr="00A35FD3" w:rsidRDefault="00A35FD3" w:rsidP="00A35FD3">
            <w:pPr>
              <w:spacing w:after="0" w:line="240" w:lineRule="auto"/>
              <w:jc w:val="right"/>
              <w:rPr>
                <w:rFonts w:ascii="Calibri" w:eastAsia="Times New Roman" w:hAnsi="Calibri" w:cs="Calibri"/>
                <w:color w:val="000000"/>
                <w:lang w:eastAsia="tr-TR" w:bidi="ar-SA"/>
              </w:rPr>
            </w:pPr>
            <w:r w:rsidRPr="00A35FD3">
              <w:rPr>
                <w:rFonts w:ascii="Calibri" w:eastAsia="Times New Roman" w:hAnsi="Calibri" w:cs="Calibri"/>
                <w:color w:val="000000"/>
                <w:lang w:eastAsia="tr-TR" w:bidi="ar-SA"/>
              </w:rPr>
              <w:t>241,37</w:t>
            </w:r>
          </w:p>
        </w:tc>
        <w:tc>
          <w:tcPr>
            <w:tcW w:w="1134" w:type="dxa"/>
            <w:tcBorders>
              <w:top w:val="nil"/>
              <w:left w:val="nil"/>
              <w:bottom w:val="single" w:sz="8" w:space="0" w:color="auto"/>
              <w:right w:val="single" w:sz="8" w:space="0" w:color="auto"/>
            </w:tcBorders>
            <w:shd w:val="clear" w:color="auto" w:fill="auto"/>
            <w:noWrap/>
            <w:vAlign w:val="center"/>
            <w:hideMark/>
          </w:tcPr>
          <w:p w14:paraId="6BD96A80" w14:textId="77777777" w:rsidR="00A35FD3" w:rsidRPr="00A35FD3" w:rsidRDefault="00A35FD3" w:rsidP="00A35FD3">
            <w:pPr>
              <w:spacing w:after="0" w:line="240" w:lineRule="auto"/>
              <w:jc w:val="center"/>
              <w:rPr>
                <w:rFonts w:ascii="Calibri" w:eastAsia="Times New Roman" w:hAnsi="Calibri" w:cs="Calibri"/>
                <w:color w:val="000000"/>
                <w:lang w:eastAsia="tr-TR" w:bidi="ar-SA"/>
              </w:rPr>
            </w:pPr>
            <w:r w:rsidRPr="00A35FD3">
              <w:rPr>
                <w:rFonts w:ascii="Calibri" w:eastAsia="Times New Roman" w:hAnsi="Calibri" w:cs="Calibri"/>
                <w:color w:val="000000"/>
                <w:lang w:eastAsia="tr-TR" w:bidi="ar-SA"/>
              </w:rPr>
              <w:t>1,91</w:t>
            </w:r>
          </w:p>
        </w:tc>
        <w:tc>
          <w:tcPr>
            <w:tcW w:w="2410" w:type="dxa"/>
            <w:tcBorders>
              <w:top w:val="nil"/>
              <w:left w:val="nil"/>
              <w:bottom w:val="single" w:sz="8" w:space="0" w:color="auto"/>
              <w:right w:val="single" w:sz="8" w:space="0" w:color="auto"/>
            </w:tcBorders>
            <w:shd w:val="clear" w:color="auto" w:fill="auto"/>
            <w:noWrap/>
            <w:vAlign w:val="center"/>
            <w:hideMark/>
          </w:tcPr>
          <w:p w14:paraId="0ED7998E" w14:textId="77777777" w:rsidR="00A35FD3" w:rsidRPr="00A35FD3" w:rsidRDefault="00A35FD3" w:rsidP="00A35FD3">
            <w:pPr>
              <w:spacing w:after="0" w:line="240" w:lineRule="auto"/>
              <w:jc w:val="right"/>
              <w:rPr>
                <w:rFonts w:ascii="Calibri" w:eastAsia="Times New Roman" w:hAnsi="Calibri" w:cs="Calibri"/>
                <w:color w:val="000000"/>
                <w:lang w:eastAsia="tr-TR" w:bidi="ar-SA"/>
              </w:rPr>
            </w:pPr>
            <w:r w:rsidRPr="00A35FD3">
              <w:rPr>
                <w:rFonts w:ascii="Calibri" w:eastAsia="Times New Roman" w:hAnsi="Calibri" w:cs="Calibri"/>
                <w:color w:val="000000"/>
                <w:lang w:eastAsia="tr-TR" w:bidi="ar-SA"/>
              </w:rPr>
              <w:t>283,92</w:t>
            </w:r>
          </w:p>
        </w:tc>
        <w:tc>
          <w:tcPr>
            <w:tcW w:w="1134" w:type="dxa"/>
            <w:tcBorders>
              <w:top w:val="nil"/>
              <w:left w:val="nil"/>
              <w:bottom w:val="single" w:sz="8" w:space="0" w:color="auto"/>
              <w:right w:val="single" w:sz="8" w:space="0" w:color="auto"/>
            </w:tcBorders>
            <w:shd w:val="clear" w:color="auto" w:fill="auto"/>
            <w:noWrap/>
            <w:vAlign w:val="center"/>
            <w:hideMark/>
          </w:tcPr>
          <w:p w14:paraId="002A832E" w14:textId="77777777" w:rsidR="00A35FD3" w:rsidRPr="00A35FD3" w:rsidRDefault="00A35FD3" w:rsidP="00A35FD3">
            <w:pPr>
              <w:spacing w:after="0" w:line="240" w:lineRule="auto"/>
              <w:jc w:val="center"/>
              <w:rPr>
                <w:rFonts w:ascii="Calibri" w:eastAsia="Times New Roman" w:hAnsi="Calibri" w:cs="Calibri"/>
                <w:color w:val="000000"/>
                <w:lang w:eastAsia="tr-TR" w:bidi="ar-SA"/>
              </w:rPr>
            </w:pPr>
            <w:r w:rsidRPr="00A35FD3">
              <w:rPr>
                <w:rFonts w:ascii="Calibri" w:eastAsia="Times New Roman" w:hAnsi="Calibri" w:cs="Calibri"/>
                <w:color w:val="000000"/>
                <w:lang w:eastAsia="tr-TR" w:bidi="ar-SA"/>
              </w:rPr>
              <w:t>1,95</w:t>
            </w:r>
          </w:p>
        </w:tc>
      </w:tr>
      <w:tr w:rsidR="00A35FD3" w:rsidRPr="00A35FD3" w14:paraId="289FFE08" w14:textId="77777777" w:rsidTr="008C0602">
        <w:trPr>
          <w:trHeight w:val="136"/>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14:paraId="183C543F" w14:textId="77777777" w:rsidR="00A35FD3" w:rsidRPr="00A35FD3" w:rsidRDefault="00A35FD3" w:rsidP="00A35FD3">
            <w:pPr>
              <w:spacing w:after="0" w:line="240" w:lineRule="auto"/>
              <w:rPr>
                <w:rFonts w:ascii="Calibri" w:eastAsia="Times New Roman" w:hAnsi="Calibri" w:cs="Calibri"/>
                <w:color w:val="FFFFFF"/>
                <w:lang w:eastAsia="tr-TR" w:bidi="ar-SA"/>
              </w:rPr>
            </w:pPr>
            <w:r w:rsidRPr="00A35FD3">
              <w:rPr>
                <w:rFonts w:ascii="Calibri" w:eastAsia="Times New Roman" w:hAnsi="Calibri" w:cs="Calibri"/>
                <w:color w:val="FFFFFF"/>
                <w:lang w:eastAsia="tr-TR" w:bidi="ar-SA"/>
              </w:rPr>
              <w:t>DENİZLİ</w:t>
            </w:r>
          </w:p>
        </w:tc>
        <w:tc>
          <w:tcPr>
            <w:tcW w:w="2410" w:type="dxa"/>
            <w:tcBorders>
              <w:top w:val="nil"/>
              <w:left w:val="nil"/>
              <w:bottom w:val="single" w:sz="8" w:space="0" w:color="auto"/>
              <w:right w:val="single" w:sz="8" w:space="0" w:color="auto"/>
            </w:tcBorders>
            <w:shd w:val="clear" w:color="auto" w:fill="auto"/>
            <w:noWrap/>
            <w:vAlign w:val="center"/>
            <w:hideMark/>
          </w:tcPr>
          <w:p w14:paraId="5D78B77F" w14:textId="77777777" w:rsidR="00A35FD3" w:rsidRPr="00A35FD3" w:rsidRDefault="00A35FD3" w:rsidP="00A35FD3">
            <w:pPr>
              <w:spacing w:after="0" w:line="240" w:lineRule="auto"/>
              <w:jc w:val="right"/>
              <w:rPr>
                <w:rFonts w:ascii="Calibri" w:eastAsia="Times New Roman" w:hAnsi="Calibri" w:cs="Calibri"/>
                <w:color w:val="000000"/>
                <w:lang w:eastAsia="tr-TR" w:bidi="ar-SA"/>
              </w:rPr>
            </w:pPr>
            <w:r w:rsidRPr="00A35FD3">
              <w:rPr>
                <w:rFonts w:ascii="Calibri" w:eastAsia="Times New Roman" w:hAnsi="Calibri" w:cs="Calibri"/>
                <w:color w:val="000000"/>
                <w:lang w:eastAsia="tr-TR" w:bidi="ar-SA"/>
              </w:rPr>
              <w:t>315,50</w:t>
            </w:r>
          </w:p>
        </w:tc>
        <w:tc>
          <w:tcPr>
            <w:tcW w:w="1134" w:type="dxa"/>
            <w:tcBorders>
              <w:top w:val="nil"/>
              <w:left w:val="nil"/>
              <w:bottom w:val="single" w:sz="8" w:space="0" w:color="auto"/>
              <w:right w:val="single" w:sz="8" w:space="0" w:color="auto"/>
            </w:tcBorders>
            <w:shd w:val="clear" w:color="auto" w:fill="auto"/>
            <w:noWrap/>
            <w:vAlign w:val="center"/>
            <w:hideMark/>
          </w:tcPr>
          <w:p w14:paraId="7B246F54" w14:textId="77777777" w:rsidR="00A35FD3" w:rsidRPr="00A35FD3" w:rsidRDefault="00A35FD3" w:rsidP="00A35FD3">
            <w:pPr>
              <w:spacing w:after="0" w:line="240" w:lineRule="auto"/>
              <w:jc w:val="center"/>
              <w:rPr>
                <w:rFonts w:ascii="Calibri" w:eastAsia="Times New Roman" w:hAnsi="Calibri" w:cs="Calibri"/>
                <w:color w:val="000000"/>
                <w:lang w:eastAsia="tr-TR" w:bidi="ar-SA"/>
              </w:rPr>
            </w:pPr>
            <w:r w:rsidRPr="00A35FD3">
              <w:rPr>
                <w:rFonts w:ascii="Calibri" w:eastAsia="Times New Roman" w:hAnsi="Calibri" w:cs="Calibri"/>
                <w:color w:val="000000"/>
                <w:lang w:eastAsia="tr-TR" w:bidi="ar-SA"/>
              </w:rPr>
              <w:t>2,50</w:t>
            </w:r>
          </w:p>
        </w:tc>
        <w:tc>
          <w:tcPr>
            <w:tcW w:w="2410" w:type="dxa"/>
            <w:tcBorders>
              <w:top w:val="nil"/>
              <w:left w:val="nil"/>
              <w:bottom w:val="single" w:sz="8" w:space="0" w:color="auto"/>
              <w:right w:val="single" w:sz="8" w:space="0" w:color="auto"/>
            </w:tcBorders>
            <w:shd w:val="clear" w:color="auto" w:fill="auto"/>
            <w:noWrap/>
            <w:vAlign w:val="center"/>
            <w:hideMark/>
          </w:tcPr>
          <w:p w14:paraId="3FCFF4CF" w14:textId="77777777" w:rsidR="00A35FD3" w:rsidRPr="00A35FD3" w:rsidRDefault="00A35FD3" w:rsidP="00A35FD3">
            <w:pPr>
              <w:spacing w:after="0" w:line="240" w:lineRule="auto"/>
              <w:jc w:val="right"/>
              <w:rPr>
                <w:rFonts w:ascii="Calibri" w:eastAsia="Times New Roman" w:hAnsi="Calibri" w:cs="Calibri"/>
                <w:color w:val="000000"/>
                <w:lang w:eastAsia="tr-TR" w:bidi="ar-SA"/>
              </w:rPr>
            </w:pPr>
            <w:r w:rsidRPr="00A35FD3">
              <w:rPr>
                <w:rFonts w:ascii="Calibri" w:eastAsia="Times New Roman" w:hAnsi="Calibri" w:cs="Calibri"/>
                <w:color w:val="000000"/>
                <w:lang w:eastAsia="tr-TR" w:bidi="ar-SA"/>
              </w:rPr>
              <w:t>369,20</w:t>
            </w:r>
          </w:p>
        </w:tc>
        <w:tc>
          <w:tcPr>
            <w:tcW w:w="1134" w:type="dxa"/>
            <w:tcBorders>
              <w:top w:val="nil"/>
              <w:left w:val="nil"/>
              <w:bottom w:val="single" w:sz="8" w:space="0" w:color="auto"/>
              <w:right w:val="single" w:sz="8" w:space="0" w:color="auto"/>
            </w:tcBorders>
            <w:shd w:val="clear" w:color="auto" w:fill="auto"/>
            <w:noWrap/>
            <w:vAlign w:val="center"/>
            <w:hideMark/>
          </w:tcPr>
          <w:p w14:paraId="27EF7674" w14:textId="77777777" w:rsidR="00A35FD3" w:rsidRPr="00A35FD3" w:rsidRDefault="00A35FD3" w:rsidP="00A35FD3">
            <w:pPr>
              <w:spacing w:after="0" w:line="240" w:lineRule="auto"/>
              <w:jc w:val="center"/>
              <w:rPr>
                <w:rFonts w:ascii="Calibri" w:eastAsia="Times New Roman" w:hAnsi="Calibri" w:cs="Calibri"/>
                <w:color w:val="000000"/>
                <w:lang w:eastAsia="tr-TR" w:bidi="ar-SA"/>
              </w:rPr>
            </w:pPr>
            <w:r w:rsidRPr="00A35FD3">
              <w:rPr>
                <w:rFonts w:ascii="Calibri" w:eastAsia="Times New Roman" w:hAnsi="Calibri" w:cs="Calibri"/>
                <w:color w:val="000000"/>
                <w:lang w:eastAsia="tr-TR" w:bidi="ar-SA"/>
              </w:rPr>
              <w:t>2,54</w:t>
            </w:r>
          </w:p>
        </w:tc>
      </w:tr>
      <w:tr w:rsidR="00A35FD3" w:rsidRPr="00A35FD3" w14:paraId="66BC8825" w14:textId="77777777" w:rsidTr="008C0602">
        <w:trPr>
          <w:trHeight w:val="140"/>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14:paraId="1CE15419" w14:textId="77777777" w:rsidR="00A35FD3" w:rsidRPr="00A35FD3" w:rsidRDefault="00A35FD3" w:rsidP="00A35FD3">
            <w:pPr>
              <w:spacing w:after="0" w:line="240" w:lineRule="auto"/>
              <w:rPr>
                <w:rFonts w:ascii="Calibri" w:eastAsia="Times New Roman" w:hAnsi="Calibri" w:cs="Calibri"/>
                <w:color w:val="FFFFFF"/>
                <w:lang w:eastAsia="tr-TR" w:bidi="ar-SA"/>
              </w:rPr>
            </w:pPr>
            <w:r w:rsidRPr="00A35FD3">
              <w:rPr>
                <w:rFonts w:ascii="Calibri" w:eastAsia="Times New Roman" w:hAnsi="Calibri" w:cs="Calibri"/>
                <w:color w:val="FFFFFF"/>
                <w:lang w:eastAsia="tr-TR" w:bidi="ar-SA"/>
              </w:rPr>
              <w:t>DİYARBAKIR</w:t>
            </w:r>
          </w:p>
        </w:tc>
        <w:tc>
          <w:tcPr>
            <w:tcW w:w="2410" w:type="dxa"/>
            <w:tcBorders>
              <w:top w:val="nil"/>
              <w:left w:val="nil"/>
              <w:bottom w:val="single" w:sz="8" w:space="0" w:color="auto"/>
              <w:right w:val="single" w:sz="8" w:space="0" w:color="auto"/>
            </w:tcBorders>
            <w:shd w:val="clear" w:color="auto" w:fill="auto"/>
            <w:noWrap/>
            <w:vAlign w:val="center"/>
            <w:hideMark/>
          </w:tcPr>
          <w:p w14:paraId="0B63F8BC" w14:textId="77777777" w:rsidR="00A35FD3" w:rsidRPr="00A35FD3" w:rsidRDefault="00A35FD3" w:rsidP="00A35FD3">
            <w:pPr>
              <w:spacing w:after="0" w:line="240" w:lineRule="auto"/>
              <w:jc w:val="right"/>
              <w:rPr>
                <w:rFonts w:ascii="Calibri" w:eastAsia="Times New Roman" w:hAnsi="Calibri" w:cs="Calibri"/>
                <w:color w:val="000000"/>
                <w:lang w:eastAsia="tr-TR" w:bidi="ar-SA"/>
              </w:rPr>
            </w:pPr>
            <w:r w:rsidRPr="00A35FD3">
              <w:rPr>
                <w:rFonts w:ascii="Calibri" w:eastAsia="Times New Roman" w:hAnsi="Calibri" w:cs="Calibri"/>
                <w:color w:val="000000"/>
                <w:lang w:eastAsia="tr-TR" w:bidi="ar-SA"/>
              </w:rPr>
              <w:t>232,13</w:t>
            </w:r>
          </w:p>
        </w:tc>
        <w:tc>
          <w:tcPr>
            <w:tcW w:w="1134" w:type="dxa"/>
            <w:tcBorders>
              <w:top w:val="nil"/>
              <w:left w:val="nil"/>
              <w:bottom w:val="single" w:sz="8" w:space="0" w:color="auto"/>
              <w:right w:val="single" w:sz="8" w:space="0" w:color="auto"/>
            </w:tcBorders>
            <w:shd w:val="clear" w:color="auto" w:fill="auto"/>
            <w:noWrap/>
            <w:vAlign w:val="center"/>
            <w:hideMark/>
          </w:tcPr>
          <w:p w14:paraId="1549F9E0" w14:textId="77777777" w:rsidR="00A35FD3" w:rsidRPr="00A35FD3" w:rsidRDefault="00A35FD3" w:rsidP="00A35FD3">
            <w:pPr>
              <w:spacing w:after="0" w:line="240" w:lineRule="auto"/>
              <w:jc w:val="center"/>
              <w:rPr>
                <w:rFonts w:ascii="Calibri" w:eastAsia="Times New Roman" w:hAnsi="Calibri" w:cs="Calibri"/>
                <w:color w:val="000000"/>
                <w:lang w:eastAsia="tr-TR" w:bidi="ar-SA"/>
              </w:rPr>
            </w:pPr>
            <w:r w:rsidRPr="00A35FD3">
              <w:rPr>
                <w:rFonts w:ascii="Calibri" w:eastAsia="Times New Roman" w:hAnsi="Calibri" w:cs="Calibri"/>
                <w:color w:val="000000"/>
                <w:lang w:eastAsia="tr-TR" w:bidi="ar-SA"/>
              </w:rPr>
              <w:t>1,84</w:t>
            </w:r>
          </w:p>
        </w:tc>
        <w:tc>
          <w:tcPr>
            <w:tcW w:w="2410" w:type="dxa"/>
            <w:tcBorders>
              <w:top w:val="nil"/>
              <w:left w:val="nil"/>
              <w:bottom w:val="single" w:sz="8" w:space="0" w:color="auto"/>
              <w:right w:val="single" w:sz="8" w:space="0" w:color="auto"/>
            </w:tcBorders>
            <w:shd w:val="clear" w:color="auto" w:fill="auto"/>
            <w:noWrap/>
            <w:vAlign w:val="center"/>
            <w:hideMark/>
          </w:tcPr>
          <w:p w14:paraId="5203B4FB" w14:textId="77777777" w:rsidR="00A35FD3" w:rsidRPr="00A35FD3" w:rsidRDefault="00A35FD3" w:rsidP="00A35FD3">
            <w:pPr>
              <w:spacing w:after="0" w:line="240" w:lineRule="auto"/>
              <w:jc w:val="right"/>
              <w:rPr>
                <w:rFonts w:ascii="Calibri" w:eastAsia="Times New Roman" w:hAnsi="Calibri" w:cs="Calibri"/>
                <w:color w:val="000000"/>
                <w:lang w:eastAsia="tr-TR" w:bidi="ar-SA"/>
              </w:rPr>
            </w:pPr>
            <w:r w:rsidRPr="00A35FD3">
              <w:rPr>
                <w:rFonts w:ascii="Calibri" w:eastAsia="Times New Roman" w:hAnsi="Calibri" w:cs="Calibri"/>
                <w:color w:val="000000"/>
                <w:lang w:eastAsia="tr-TR" w:bidi="ar-SA"/>
              </w:rPr>
              <w:t>267,36</w:t>
            </w:r>
          </w:p>
        </w:tc>
        <w:tc>
          <w:tcPr>
            <w:tcW w:w="1134" w:type="dxa"/>
            <w:tcBorders>
              <w:top w:val="nil"/>
              <w:left w:val="nil"/>
              <w:bottom w:val="single" w:sz="8" w:space="0" w:color="auto"/>
              <w:right w:val="single" w:sz="8" w:space="0" w:color="auto"/>
            </w:tcBorders>
            <w:shd w:val="clear" w:color="auto" w:fill="auto"/>
            <w:noWrap/>
            <w:vAlign w:val="center"/>
            <w:hideMark/>
          </w:tcPr>
          <w:p w14:paraId="7342DA45" w14:textId="77777777" w:rsidR="00A35FD3" w:rsidRPr="00A35FD3" w:rsidRDefault="00A35FD3" w:rsidP="00A35FD3">
            <w:pPr>
              <w:spacing w:after="0" w:line="240" w:lineRule="auto"/>
              <w:jc w:val="center"/>
              <w:rPr>
                <w:rFonts w:ascii="Calibri" w:eastAsia="Times New Roman" w:hAnsi="Calibri" w:cs="Calibri"/>
                <w:color w:val="000000"/>
                <w:lang w:eastAsia="tr-TR" w:bidi="ar-SA"/>
              </w:rPr>
            </w:pPr>
            <w:r w:rsidRPr="00A35FD3">
              <w:rPr>
                <w:rFonts w:ascii="Calibri" w:eastAsia="Times New Roman" w:hAnsi="Calibri" w:cs="Calibri"/>
                <w:color w:val="000000"/>
                <w:lang w:eastAsia="tr-TR" w:bidi="ar-SA"/>
              </w:rPr>
              <w:t>1,84</w:t>
            </w:r>
          </w:p>
        </w:tc>
      </w:tr>
      <w:tr w:rsidR="00A35FD3" w:rsidRPr="00A35FD3" w14:paraId="68ACA78E" w14:textId="77777777" w:rsidTr="008C0602">
        <w:trPr>
          <w:trHeight w:val="130"/>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14:paraId="69BFCFAD" w14:textId="77777777" w:rsidR="00A35FD3" w:rsidRPr="00A35FD3" w:rsidRDefault="00A35FD3" w:rsidP="00A35FD3">
            <w:pPr>
              <w:spacing w:after="0" w:line="240" w:lineRule="auto"/>
              <w:rPr>
                <w:rFonts w:ascii="Calibri" w:eastAsia="Times New Roman" w:hAnsi="Calibri" w:cs="Calibri"/>
                <w:color w:val="FFFFFF"/>
                <w:lang w:eastAsia="tr-TR" w:bidi="ar-SA"/>
              </w:rPr>
            </w:pPr>
            <w:r w:rsidRPr="00A35FD3">
              <w:rPr>
                <w:rFonts w:ascii="Calibri" w:eastAsia="Times New Roman" w:hAnsi="Calibri" w:cs="Calibri"/>
                <w:color w:val="FFFFFF"/>
                <w:lang w:eastAsia="tr-TR" w:bidi="ar-SA"/>
              </w:rPr>
              <w:t>DÜZCE</w:t>
            </w:r>
          </w:p>
        </w:tc>
        <w:tc>
          <w:tcPr>
            <w:tcW w:w="2410" w:type="dxa"/>
            <w:tcBorders>
              <w:top w:val="nil"/>
              <w:left w:val="nil"/>
              <w:bottom w:val="single" w:sz="8" w:space="0" w:color="auto"/>
              <w:right w:val="single" w:sz="8" w:space="0" w:color="auto"/>
            </w:tcBorders>
            <w:shd w:val="clear" w:color="auto" w:fill="auto"/>
            <w:noWrap/>
            <w:vAlign w:val="center"/>
            <w:hideMark/>
          </w:tcPr>
          <w:p w14:paraId="7E8F10B0" w14:textId="77777777" w:rsidR="00A35FD3" w:rsidRPr="00A35FD3" w:rsidRDefault="00A35FD3" w:rsidP="00A35FD3">
            <w:pPr>
              <w:spacing w:after="0" w:line="240" w:lineRule="auto"/>
              <w:jc w:val="right"/>
              <w:rPr>
                <w:rFonts w:ascii="Calibri" w:eastAsia="Times New Roman" w:hAnsi="Calibri" w:cs="Calibri"/>
                <w:color w:val="000000"/>
                <w:lang w:eastAsia="tr-TR" w:bidi="ar-SA"/>
              </w:rPr>
            </w:pPr>
            <w:r w:rsidRPr="00A35FD3">
              <w:rPr>
                <w:rFonts w:ascii="Calibri" w:eastAsia="Times New Roman" w:hAnsi="Calibri" w:cs="Calibri"/>
                <w:color w:val="000000"/>
                <w:lang w:eastAsia="tr-TR" w:bidi="ar-SA"/>
              </w:rPr>
              <w:t>4,20</w:t>
            </w:r>
          </w:p>
        </w:tc>
        <w:tc>
          <w:tcPr>
            <w:tcW w:w="1134" w:type="dxa"/>
            <w:tcBorders>
              <w:top w:val="nil"/>
              <w:left w:val="nil"/>
              <w:bottom w:val="single" w:sz="8" w:space="0" w:color="auto"/>
              <w:right w:val="single" w:sz="8" w:space="0" w:color="auto"/>
            </w:tcBorders>
            <w:shd w:val="clear" w:color="auto" w:fill="auto"/>
            <w:noWrap/>
            <w:vAlign w:val="center"/>
            <w:hideMark/>
          </w:tcPr>
          <w:p w14:paraId="51801EE8" w14:textId="77777777" w:rsidR="00A35FD3" w:rsidRPr="00A35FD3" w:rsidRDefault="00A35FD3" w:rsidP="00A35FD3">
            <w:pPr>
              <w:spacing w:after="0" w:line="240" w:lineRule="auto"/>
              <w:jc w:val="center"/>
              <w:rPr>
                <w:rFonts w:ascii="Calibri" w:eastAsia="Times New Roman" w:hAnsi="Calibri" w:cs="Calibri"/>
                <w:color w:val="000000"/>
                <w:lang w:eastAsia="tr-TR" w:bidi="ar-SA"/>
              </w:rPr>
            </w:pPr>
            <w:r w:rsidRPr="00A35FD3">
              <w:rPr>
                <w:rFonts w:ascii="Calibri" w:eastAsia="Times New Roman" w:hAnsi="Calibri" w:cs="Calibri"/>
                <w:color w:val="000000"/>
                <w:lang w:eastAsia="tr-TR" w:bidi="ar-SA"/>
              </w:rPr>
              <w:t>0,03</w:t>
            </w:r>
          </w:p>
        </w:tc>
        <w:tc>
          <w:tcPr>
            <w:tcW w:w="2410" w:type="dxa"/>
            <w:tcBorders>
              <w:top w:val="nil"/>
              <w:left w:val="nil"/>
              <w:bottom w:val="single" w:sz="8" w:space="0" w:color="auto"/>
              <w:right w:val="single" w:sz="8" w:space="0" w:color="auto"/>
            </w:tcBorders>
            <w:shd w:val="clear" w:color="auto" w:fill="auto"/>
            <w:noWrap/>
            <w:vAlign w:val="center"/>
            <w:hideMark/>
          </w:tcPr>
          <w:p w14:paraId="3B2E8492" w14:textId="77777777" w:rsidR="00A35FD3" w:rsidRPr="00A35FD3" w:rsidRDefault="00A35FD3" w:rsidP="00A35FD3">
            <w:pPr>
              <w:spacing w:after="0" w:line="240" w:lineRule="auto"/>
              <w:jc w:val="right"/>
              <w:rPr>
                <w:rFonts w:ascii="Calibri" w:eastAsia="Times New Roman" w:hAnsi="Calibri" w:cs="Calibri"/>
                <w:color w:val="000000"/>
                <w:lang w:eastAsia="tr-TR" w:bidi="ar-SA"/>
              </w:rPr>
            </w:pPr>
            <w:r w:rsidRPr="00A35FD3">
              <w:rPr>
                <w:rFonts w:ascii="Calibri" w:eastAsia="Times New Roman" w:hAnsi="Calibri" w:cs="Calibri"/>
                <w:color w:val="000000"/>
                <w:lang w:eastAsia="tr-TR" w:bidi="ar-SA"/>
              </w:rPr>
              <w:t>11,22</w:t>
            </w:r>
          </w:p>
        </w:tc>
        <w:tc>
          <w:tcPr>
            <w:tcW w:w="1134" w:type="dxa"/>
            <w:tcBorders>
              <w:top w:val="nil"/>
              <w:left w:val="nil"/>
              <w:bottom w:val="single" w:sz="8" w:space="0" w:color="auto"/>
              <w:right w:val="single" w:sz="8" w:space="0" w:color="auto"/>
            </w:tcBorders>
            <w:shd w:val="clear" w:color="auto" w:fill="auto"/>
            <w:noWrap/>
            <w:vAlign w:val="center"/>
            <w:hideMark/>
          </w:tcPr>
          <w:p w14:paraId="02A0AA29" w14:textId="77777777" w:rsidR="00A35FD3" w:rsidRPr="00A35FD3" w:rsidRDefault="00A35FD3" w:rsidP="00A35FD3">
            <w:pPr>
              <w:spacing w:after="0" w:line="240" w:lineRule="auto"/>
              <w:jc w:val="center"/>
              <w:rPr>
                <w:rFonts w:ascii="Calibri" w:eastAsia="Times New Roman" w:hAnsi="Calibri" w:cs="Calibri"/>
                <w:color w:val="000000"/>
                <w:lang w:eastAsia="tr-TR" w:bidi="ar-SA"/>
              </w:rPr>
            </w:pPr>
            <w:r w:rsidRPr="00A35FD3">
              <w:rPr>
                <w:rFonts w:ascii="Calibri" w:eastAsia="Times New Roman" w:hAnsi="Calibri" w:cs="Calibri"/>
                <w:color w:val="000000"/>
                <w:lang w:eastAsia="tr-TR" w:bidi="ar-SA"/>
              </w:rPr>
              <w:t>0,08</w:t>
            </w:r>
          </w:p>
        </w:tc>
      </w:tr>
      <w:tr w:rsidR="00A35FD3" w:rsidRPr="00A35FD3" w14:paraId="1A9CACFE" w14:textId="77777777" w:rsidTr="008C0602">
        <w:trPr>
          <w:trHeight w:val="135"/>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14:paraId="42A4E96D" w14:textId="77777777" w:rsidR="00A35FD3" w:rsidRPr="00A35FD3" w:rsidRDefault="00A35FD3" w:rsidP="00A35FD3">
            <w:pPr>
              <w:spacing w:after="0" w:line="240" w:lineRule="auto"/>
              <w:rPr>
                <w:rFonts w:ascii="Calibri" w:eastAsia="Times New Roman" w:hAnsi="Calibri" w:cs="Calibri"/>
                <w:color w:val="FFFFFF"/>
                <w:lang w:eastAsia="tr-TR" w:bidi="ar-SA"/>
              </w:rPr>
            </w:pPr>
            <w:r w:rsidRPr="00A35FD3">
              <w:rPr>
                <w:rFonts w:ascii="Calibri" w:eastAsia="Times New Roman" w:hAnsi="Calibri" w:cs="Calibri"/>
                <w:color w:val="FFFFFF"/>
                <w:lang w:eastAsia="tr-TR" w:bidi="ar-SA"/>
              </w:rPr>
              <w:t>EDİRNE</w:t>
            </w:r>
          </w:p>
        </w:tc>
        <w:tc>
          <w:tcPr>
            <w:tcW w:w="2410" w:type="dxa"/>
            <w:tcBorders>
              <w:top w:val="nil"/>
              <w:left w:val="nil"/>
              <w:bottom w:val="single" w:sz="8" w:space="0" w:color="auto"/>
              <w:right w:val="single" w:sz="8" w:space="0" w:color="auto"/>
            </w:tcBorders>
            <w:shd w:val="clear" w:color="auto" w:fill="auto"/>
            <w:noWrap/>
            <w:vAlign w:val="center"/>
            <w:hideMark/>
          </w:tcPr>
          <w:p w14:paraId="4B9BC839" w14:textId="77777777" w:rsidR="00A35FD3" w:rsidRPr="00A35FD3" w:rsidRDefault="00A35FD3" w:rsidP="00A35FD3">
            <w:pPr>
              <w:spacing w:after="0" w:line="240" w:lineRule="auto"/>
              <w:jc w:val="right"/>
              <w:rPr>
                <w:rFonts w:ascii="Calibri" w:eastAsia="Times New Roman" w:hAnsi="Calibri" w:cs="Calibri"/>
                <w:color w:val="000000"/>
                <w:lang w:eastAsia="tr-TR" w:bidi="ar-SA"/>
              </w:rPr>
            </w:pPr>
            <w:r w:rsidRPr="00A35FD3">
              <w:rPr>
                <w:rFonts w:ascii="Calibri" w:eastAsia="Times New Roman" w:hAnsi="Calibri" w:cs="Calibri"/>
                <w:color w:val="000000"/>
                <w:lang w:eastAsia="tr-TR" w:bidi="ar-SA"/>
              </w:rPr>
              <w:t>15,78</w:t>
            </w:r>
          </w:p>
        </w:tc>
        <w:tc>
          <w:tcPr>
            <w:tcW w:w="1134" w:type="dxa"/>
            <w:tcBorders>
              <w:top w:val="nil"/>
              <w:left w:val="nil"/>
              <w:bottom w:val="single" w:sz="8" w:space="0" w:color="auto"/>
              <w:right w:val="single" w:sz="8" w:space="0" w:color="auto"/>
            </w:tcBorders>
            <w:shd w:val="clear" w:color="auto" w:fill="auto"/>
            <w:noWrap/>
            <w:vAlign w:val="center"/>
            <w:hideMark/>
          </w:tcPr>
          <w:p w14:paraId="325D1371" w14:textId="77777777" w:rsidR="00A35FD3" w:rsidRPr="00A35FD3" w:rsidRDefault="00A35FD3" w:rsidP="00A35FD3">
            <w:pPr>
              <w:spacing w:after="0" w:line="240" w:lineRule="auto"/>
              <w:jc w:val="center"/>
              <w:rPr>
                <w:rFonts w:ascii="Calibri" w:eastAsia="Times New Roman" w:hAnsi="Calibri" w:cs="Calibri"/>
                <w:color w:val="000000"/>
                <w:lang w:eastAsia="tr-TR" w:bidi="ar-SA"/>
              </w:rPr>
            </w:pPr>
            <w:r w:rsidRPr="00A35FD3">
              <w:rPr>
                <w:rFonts w:ascii="Calibri" w:eastAsia="Times New Roman" w:hAnsi="Calibri" w:cs="Calibri"/>
                <w:color w:val="000000"/>
                <w:lang w:eastAsia="tr-TR" w:bidi="ar-SA"/>
              </w:rPr>
              <w:t>0,12</w:t>
            </w:r>
          </w:p>
        </w:tc>
        <w:tc>
          <w:tcPr>
            <w:tcW w:w="2410" w:type="dxa"/>
            <w:tcBorders>
              <w:top w:val="nil"/>
              <w:left w:val="nil"/>
              <w:bottom w:val="single" w:sz="8" w:space="0" w:color="auto"/>
              <w:right w:val="single" w:sz="8" w:space="0" w:color="auto"/>
            </w:tcBorders>
            <w:shd w:val="clear" w:color="auto" w:fill="auto"/>
            <w:noWrap/>
            <w:vAlign w:val="center"/>
            <w:hideMark/>
          </w:tcPr>
          <w:p w14:paraId="37BF9CA2" w14:textId="77777777" w:rsidR="00A35FD3" w:rsidRPr="00A35FD3" w:rsidRDefault="00A35FD3" w:rsidP="00A35FD3">
            <w:pPr>
              <w:spacing w:after="0" w:line="240" w:lineRule="auto"/>
              <w:jc w:val="right"/>
              <w:rPr>
                <w:rFonts w:ascii="Calibri" w:eastAsia="Times New Roman" w:hAnsi="Calibri" w:cs="Calibri"/>
                <w:color w:val="000000"/>
                <w:lang w:eastAsia="tr-TR" w:bidi="ar-SA"/>
              </w:rPr>
            </w:pPr>
            <w:r w:rsidRPr="00A35FD3">
              <w:rPr>
                <w:rFonts w:ascii="Calibri" w:eastAsia="Times New Roman" w:hAnsi="Calibri" w:cs="Calibri"/>
                <w:color w:val="000000"/>
                <w:lang w:eastAsia="tr-TR" w:bidi="ar-SA"/>
              </w:rPr>
              <w:t>21,31</w:t>
            </w:r>
          </w:p>
        </w:tc>
        <w:tc>
          <w:tcPr>
            <w:tcW w:w="1134" w:type="dxa"/>
            <w:tcBorders>
              <w:top w:val="nil"/>
              <w:left w:val="nil"/>
              <w:bottom w:val="single" w:sz="8" w:space="0" w:color="auto"/>
              <w:right w:val="single" w:sz="8" w:space="0" w:color="auto"/>
            </w:tcBorders>
            <w:shd w:val="clear" w:color="auto" w:fill="auto"/>
            <w:noWrap/>
            <w:vAlign w:val="center"/>
            <w:hideMark/>
          </w:tcPr>
          <w:p w14:paraId="4CE8D0BC" w14:textId="77777777" w:rsidR="00A35FD3" w:rsidRPr="00A35FD3" w:rsidRDefault="00A35FD3" w:rsidP="00A35FD3">
            <w:pPr>
              <w:spacing w:after="0" w:line="240" w:lineRule="auto"/>
              <w:jc w:val="center"/>
              <w:rPr>
                <w:rFonts w:ascii="Calibri" w:eastAsia="Times New Roman" w:hAnsi="Calibri" w:cs="Calibri"/>
                <w:color w:val="000000"/>
                <w:lang w:eastAsia="tr-TR" w:bidi="ar-SA"/>
              </w:rPr>
            </w:pPr>
            <w:r w:rsidRPr="00A35FD3">
              <w:rPr>
                <w:rFonts w:ascii="Calibri" w:eastAsia="Times New Roman" w:hAnsi="Calibri" w:cs="Calibri"/>
                <w:color w:val="000000"/>
                <w:lang w:eastAsia="tr-TR" w:bidi="ar-SA"/>
              </w:rPr>
              <w:t>0,15</w:t>
            </w:r>
          </w:p>
        </w:tc>
      </w:tr>
      <w:tr w:rsidR="00A35FD3" w:rsidRPr="00A35FD3" w14:paraId="07021C3E" w14:textId="77777777" w:rsidTr="008C0602">
        <w:trPr>
          <w:trHeight w:val="124"/>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14:paraId="07A546F2" w14:textId="77777777" w:rsidR="00A35FD3" w:rsidRPr="00A35FD3" w:rsidRDefault="00A35FD3" w:rsidP="00A35FD3">
            <w:pPr>
              <w:spacing w:after="0" w:line="240" w:lineRule="auto"/>
              <w:rPr>
                <w:rFonts w:ascii="Calibri" w:eastAsia="Times New Roman" w:hAnsi="Calibri" w:cs="Calibri"/>
                <w:color w:val="FFFFFF"/>
                <w:lang w:eastAsia="tr-TR" w:bidi="ar-SA"/>
              </w:rPr>
            </w:pPr>
            <w:r w:rsidRPr="00A35FD3">
              <w:rPr>
                <w:rFonts w:ascii="Calibri" w:eastAsia="Times New Roman" w:hAnsi="Calibri" w:cs="Calibri"/>
                <w:color w:val="FFFFFF"/>
                <w:lang w:eastAsia="tr-TR" w:bidi="ar-SA"/>
              </w:rPr>
              <w:t>ELAZIĞ</w:t>
            </w:r>
          </w:p>
        </w:tc>
        <w:tc>
          <w:tcPr>
            <w:tcW w:w="2410" w:type="dxa"/>
            <w:tcBorders>
              <w:top w:val="nil"/>
              <w:left w:val="nil"/>
              <w:bottom w:val="single" w:sz="8" w:space="0" w:color="auto"/>
              <w:right w:val="single" w:sz="8" w:space="0" w:color="auto"/>
            </w:tcBorders>
            <w:shd w:val="clear" w:color="auto" w:fill="auto"/>
            <w:noWrap/>
            <w:vAlign w:val="center"/>
            <w:hideMark/>
          </w:tcPr>
          <w:p w14:paraId="6A9F6E01" w14:textId="77777777" w:rsidR="00A35FD3" w:rsidRPr="00A35FD3" w:rsidRDefault="00A35FD3" w:rsidP="00A35FD3">
            <w:pPr>
              <w:spacing w:after="0" w:line="240" w:lineRule="auto"/>
              <w:jc w:val="right"/>
              <w:rPr>
                <w:rFonts w:ascii="Calibri" w:eastAsia="Times New Roman" w:hAnsi="Calibri" w:cs="Calibri"/>
                <w:color w:val="000000"/>
                <w:lang w:eastAsia="tr-TR" w:bidi="ar-SA"/>
              </w:rPr>
            </w:pPr>
            <w:r w:rsidRPr="00A35FD3">
              <w:rPr>
                <w:rFonts w:ascii="Calibri" w:eastAsia="Times New Roman" w:hAnsi="Calibri" w:cs="Calibri"/>
                <w:color w:val="000000"/>
                <w:lang w:eastAsia="tr-TR" w:bidi="ar-SA"/>
              </w:rPr>
              <w:t>350,97</w:t>
            </w:r>
          </w:p>
        </w:tc>
        <w:tc>
          <w:tcPr>
            <w:tcW w:w="1134" w:type="dxa"/>
            <w:tcBorders>
              <w:top w:val="nil"/>
              <w:left w:val="nil"/>
              <w:bottom w:val="single" w:sz="8" w:space="0" w:color="auto"/>
              <w:right w:val="single" w:sz="8" w:space="0" w:color="auto"/>
            </w:tcBorders>
            <w:shd w:val="clear" w:color="auto" w:fill="auto"/>
            <w:noWrap/>
            <w:vAlign w:val="center"/>
            <w:hideMark/>
          </w:tcPr>
          <w:p w14:paraId="014C1022" w14:textId="77777777" w:rsidR="00A35FD3" w:rsidRPr="00A35FD3" w:rsidRDefault="00A35FD3" w:rsidP="00A35FD3">
            <w:pPr>
              <w:spacing w:after="0" w:line="240" w:lineRule="auto"/>
              <w:jc w:val="center"/>
              <w:rPr>
                <w:rFonts w:ascii="Calibri" w:eastAsia="Times New Roman" w:hAnsi="Calibri" w:cs="Calibri"/>
                <w:color w:val="000000"/>
                <w:lang w:eastAsia="tr-TR" w:bidi="ar-SA"/>
              </w:rPr>
            </w:pPr>
            <w:r w:rsidRPr="00A35FD3">
              <w:rPr>
                <w:rFonts w:ascii="Calibri" w:eastAsia="Times New Roman" w:hAnsi="Calibri" w:cs="Calibri"/>
                <w:color w:val="000000"/>
                <w:lang w:eastAsia="tr-TR" w:bidi="ar-SA"/>
              </w:rPr>
              <w:t>2,78</w:t>
            </w:r>
          </w:p>
        </w:tc>
        <w:tc>
          <w:tcPr>
            <w:tcW w:w="2410" w:type="dxa"/>
            <w:tcBorders>
              <w:top w:val="nil"/>
              <w:left w:val="nil"/>
              <w:bottom w:val="single" w:sz="8" w:space="0" w:color="auto"/>
              <w:right w:val="single" w:sz="8" w:space="0" w:color="auto"/>
            </w:tcBorders>
            <w:shd w:val="clear" w:color="auto" w:fill="auto"/>
            <w:noWrap/>
            <w:vAlign w:val="center"/>
            <w:hideMark/>
          </w:tcPr>
          <w:p w14:paraId="5E138DD0" w14:textId="77777777" w:rsidR="00A35FD3" w:rsidRPr="00A35FD3" w:rsidRDefault="00A35FD3" w:rsidP="00A35FD3">
            <w:pPr>
              <w:spacing w:after="0" w:line="240" w:lineRule="auto"/>
              <w:jc w:val="right"/>
              <w:rPr>
                <w:rFonts w:ascii="Calibri" w:eastAsia="Times New Roman" w:hAnsi="Calibri" w:cs="Calibri"/>
                <w:color w:val="000000"/>
                <w:lang w:eastAsia="tr-TR" w:bidi="ar-SA"/>
              </w:rPr>
            </w:pPr>
            <w:r w:rsidRPr="00A35FD3">
              <w:rPr>
                <w:rFonts w:ascii="Calibri" w:eastAsia="Times New Roman" w:hAnsi="Calibri" w:cs="Calibri"/>
                <w:color w:val="000000"/>
                <w:lang w:eastAsia="tr-TR" w:bidi="ar-SA"/>
              </w:rPr>
              <w:t>363,67</w:t>
            </w:r>
          </w:p>
        </w:tc>
        <w:tc>
          <w:tcPr>
            <w:tcW w:w="1134" w:type="dxa"/>
            <w:tcBorders>
              <w:top w:val="nil"/>
              <w:left w:val="nil"/>
              <w:bottom w:val="single" w:sz="8" w:space="0" w:color="auto"/>
              <w:right w:val="single" w:sz="8" w:space="0" w:color="auto"/>
            </w:tcBorders>
            <w:shd w:val="clear" w:color="auto" w:fill="auto"/>
            <w:noWrap/>
            <w:vAlign w:val="center"/>
            <w:hideMark/>
          </w:tcPr>
          <w:p w14:paraId="2F345DE0" w14:textId="77777777" w:rsidR="00A35FD3" w:rsidRPr="00A35FD3" w:rsidRDefault="00A35FD3" w:rsidP="00A35FD3">
            <w:pPr>
              <w:spacing w:after="0" w:line="240" w:lineRule="auto"/>
              <w:jc w:val="center"/>
              <w:rPr>
                <w:rFonts w:ascii="Calibri" w:eastAsia="Times New Roman" w:hAnsi="Calibri" w:cs="Calibri"/>
                <w:color w:val="000000"/>
                <w:lang w:eastAsia="tr-TR" w:bidi="ar-SA"/>
              </w:rPr>
            </w:pPr>
            <w:r w:rsidRPr="00A35FD3">
              <w:rPr>
                <w:rFonts w:ascii="Calibri" w:eastAsia="Times New Roman" w:hAnsi="Calibri" w:cs="Calibri"/>
                <w:color w:val="000000"/>
                <w:lang w:eastAsia="tr-TR" w:bidi="ar-SA"/>
              </w:rPr>
              <w:t>2,50</w:t>
            </w:r>
          </w:p>
        </w:tc>
      </w:tr>
      <w:tr w:rsidR="00A35FD3" w:rsidRPr="00A35FD3" w14:paraId="4365F065" w14:textId="77777777" w:rsidTr="008C0602">
        <w:trPr>
          <w:trHeight w:val="50"/>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14:paraId="77021D09" w14:textId="77777777" w:rsidR="00A35FD3" w:rsidRPr="00A35FD3" w:rsidRDefault="00A35FD3" w:rsidP="00A35FD3">
            <w:pPr>
              <w:spacing w:after="0" w:line="240" w:lineRule="auto"/>
              <w:rPr>
                <w:rFonts w:ascii="Calibri" w:eastAsia="Times New Roman" w:hAnsi="Calibri" w:cs="Calibri"/>
                <w:color w:val="FFFFFF"/>
                <w:lang w:eastAsia="tr-TR" w:bidi="ar-SA"/>
              </w:rPr>
            </w:pPr>
            <w:r w:rsidRPr="00A35FD3">
              <w:rPr>
                <w:rFonts w:ascii="Calibri" w:eastAsia="Times New Roman" w:hAnsi="Calibri" w:cs="Calibri"/>
                <w:color w:val="FFFFFF"/>
                <w:lang w:eastAsia="tr-TR" w:bidi="ar-SA"/>
              </w:rPr>
              <w:t>ERZİNCAN</w:t>
            </w:r>
          </w:p>
        </w:tc>
        <w:tc>
          <w:tcPr>
            <w:tcW w:w="2410" w:type="dxa"/>
            <w:tcBorders>
              <w:top w:val="nil"/>
              <w:left w:val="nil"/>
              <w:bottom w:val="single" w:sz="8" w:space="0" w:color="auto"/>
              <w:right w:val="single" w:sz="8" w:space="0" w:color="auto"/>
            </w:tcBorders>
            <w:shd w:val="clear" w:color="auto" w:fill="auto"/>
            <w:noWrap/>
            <w:vAlign w:val="center"/>
            <w:hideMark/>
          </w:tcPr>
          <w:p w14:paraId="2720CA0C" w14:textId="77777777" w:rsidR="00A35FD3" w:rsidRPr="00A35FD3" w:rsidRDefault="00A35FD3" w:rsidP="00A35FD3">
            <w:pPr>
              <w:spacing w:after="0" w:line="240" w:lineRule="auto"/>
              <w:jc w:val="right"/>
              <w:rPr>
                <w:rFonts w:ascii="Calibri" w:eastAsia="Times New Roman" w:hAnsi="Calibri" w:cs="Calibri"/>
                <w:color w:val="000000"/>
                <w:lang w:eastAsia="tr-TR" w:bidi="ar-SA"/>
              </w:rPr>
            </w:pPr>
            <w:r w:rsidRPr="00A35FD3">
              <w:rPr>
                <w:rFonts w:ascii="Calibri" w:eastAsia="Times New Roman" w:hAnsi="Calibri" w:cs="Calibri"/>
                <w:color w:val="000000"/>
                <w:lang w:eastAsia="tr-TR" w:bidi="ar-SA"/>
              </w:rPr>
              <w:t>95,29</w:t>
            </w:r>
          </w:p>
        </w:tc>
        <w:tc>
          <w:tcPr>
            <w:tcW w:w="1134" w:type="dxa"/>
            <w:tcBorders>
              <w:top w:val="nil"/>
              <w:left w:val="nil"/>
              <w:bottom w:val="single" w:sz="8" w:space="0" w:color="auto"/>
              <w:right w:val="single" w:sz="8" w:space="0" w:color="auto"/>
            </w:tcBorders>
            <w:shd w:val="clear" w:color="auto" w:fill="auto"/>
            <w:noWrap/>
            <w:vAlign w:val="center"/>
            <w:hideMark/>
          </w:tcPr>
          <w:p w14:paraId="2FF3F7DE" w14:textId="77777777" w:rsidR="00A35FD3" w:rsidRPr="00A35FD3" w:rsidRDefault="00A35FD3" w:rsidP="00A35FD3">
            <w:pPr>
              <w:spacing w:after="0" w:line="240" w:lineRule="auto"/>
              <w:jc w:val="center"/>
              <w:rPr>
                <w:rFonts w:ascii="Calibri" w:eastAsia="Times New Roman" w:hAnsi="Calibri" w:cs="Calibri"/>
                <w:color w:val="000000"/>
                <w:lang w:eastAsia="tr-TR" w:bidi="ar-SA"/>
              </w:rPr>
            </w:pPr>
            <w:r w:rsidRPr="00A35FD3">
              <w:rPr>
                <w:rFonts w:ascii="Calibri" w:eastAsia="Times New Roman" w:hAnsi="Calibri" w:cs="Calibri"/>
                <w:color w:val="000000"/>
                <w:lang w:eastAsia="tr-TR" w:bidi="ar-SA"/>
              </w:rPr>
              <w:t>0,75</w:t>
            </w:r>
          </w:p>
        </w:tc>
        <w:tc>
          <w:tcPr>
            <w:tcW w:w="2410" w:type="dxa"/>
            <w:tcBorders>
              <w:top w:val="nil"/>
              <w:left w:val="nil"/>
              <w:bottom w:val="single" w:sz="8" w:space="0" w:color="auto"/>
              <w:right w:val="single" w:sz="8" w:space="0" w:color="auto"/>
            </w:tcBorders>
            <w:shd w:val="clear" w:color="auto" w:fill="auto"/>
            <w:noWrap/>
            <w:vAlign w:val="center"/>
            <w:hideMark/>
          </w:tcPr>
          <w:p w14:paraId="3D78BA65" w14:textId="77777777" w:rsidR="00A35FD3" w:rsidRPr="00A35FD3" w:rsidRDefault="00A35FD3" w:rsidP="00A35FD3">
            <w:pPr>
              <w:spacing w:after="0" w:line="240" w:lineRule="auto"/>
              <w:jc w:val="right"/>
              <w:rPr>
                <w:rFonts w:ascii="Calibri" w:eastAsia="Times New Roman" w:hAnsi="Calibri" w:cs="Calibri"/>
                <w:color w:val="000000"/>
                <w:lang w:eastAsia="tr-TR" w:bidi="ar-SA"/>
              </w:rPr>
            </w:pPr>
            <w:r w:rsidRPr="00A35FD3">
              <w:rPr>
                <w:rFonts w:ascii="Calibri" w:eastAsia="Times New Roman" w:hAnsi="Calibri" w:cs="Calibri"/>
                <w:color w:val="000000"/>
                <w:lang w:eastAsia="tr-TR" w:bidi="ar-SA"/>
              </w:rPr>
              <w:t>104,24</w:t>
            </w:r>
          </w:p>
        </w:tc>
        <w:tc>
          <w:tcPr>
            <w:tcW w:w="1134" w:type="dxa"/>
            <w:tcBorders>
              <w:top w:val="nil"/>
              <w:left w:val="nil"/>
              <w:bottom w:val="single" w:sz="8" w:space="0" w:color="auto"/>
              <w:right w:val="single" w:sz="8" w:space="0" w:color="auto"/>
            </w:tcBorders>
            <w:shd w:val="clear" w:color="auto" w:fill="auto"/>
            <w:noWrap/>
            <w:vAlign w:val="center"/>
            <w:hideMark/>
          </w:tcPr>
          <w:p w14:paraId="5B9377C0" w14:textId="77777777" w:rsidR="00A35FD3" w:rsidRPr="00A35FD3" w:rsidRDefault="00A35FD3" w:rsidP="00A35FD3">
            <w:pPr>
              <w:spacing w:after="0" w:line="240" w:lineRule="auto"/>
              <w:jc w:val="center"/>
              <w:rPr>
                <w:rFonts w:ascii="Calibri" w:eastAsia="Times New Roman" w:hAnsi="Calibri" w:cs="Calibri"/>
                <w:color w:val="000000"/>
                <w:lang w:eastAsia="tr-TR" w:bidi="ar-SA"/>
              </w:rPr>
            </w:pPr>
            <w:r w:rsidRPr="00A35FD3">
              <w:rPr>
                <w:rFonts w:ascii="Calibri" w:eastAsia="Times New Roman" w:hAnsi="Calibri" w:cs="Calibri"/>
                <w:color w:val="000000"/>
                <w:lang w:eastAsia="tr-TR" w:bidi="ar-SA"/>
              </w:rPr>
              <w:t>0,72</w:t>
            </w:r>
          </w:p>
        </w:tc>
      </w:tr>
      <w:tr w:rsidR="00A35FD3" w:rsidRPr="00A35FD3" w14:paraId="4F697E03" w14:textId="77777777" w:rsidTr="008C0602">
        <w:trPr>
          <w:trHeight w:val="50"/>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14:paraId="38C41EE5" w14:textId="77777777" w:rsidR="00A35FD3" w:rsidRPr="00A35FD3" w:rsidRDefault="00A35FD3" w:rsidP="00A35FD3">
            <w:pPr>
              <w:spacing w:after="0" w:line="240" w:lineRule="auto"/>
              <w:rPr>
                <w:rFonts w:ascii="Calibri" w:eastAsia="Times New Roman" w:hAnsi="Calibri" w:cs="Calibri"/>
                <w:color w:val="FFFFFF"/>
                <w:lang w:eastAsia="tr-TR" w:bidi="ar-SA"/>
              </w:rPr>
            </w:pPr>
            <w:r w:rsidRPr="00A35FD3">
              <w:rPr>
                <w:rFonts w:ascii="Calibri" w:eastAsia="Times New Roman" w:hAnsi="Calibri" w:cs="Calibri"/>
                <w:color w:val="FFFFFF"/>
                <w:lang w:eastAsia="tr-TR" w:bidi="ar-SA"/>
              </w:rPr>
              <w:t>ERZURUM</w:t>
            </w:r>
          </w:p>
        </w:tc>
        <w:tc>
          <w:tcPr>
            <w:tcW w:w="2410" w:type="dxa"/>
            <w:tcBorders>
              <w:top w:val="nil"/>
              <w:left w:val="nil"/>
              <w:bottom w:val="single" w:sz="8" w:space="0" w:color="auto"/>
              <w:right w:val="single" w:sz="8" w:space="0" w:color="auto"/>
            </w:tcBorders>
            <w:shd w:val="clear" w:color="auto" w:fill="auto"/>
            <w:noWrap/>
            <w:vAlign w:val="center"/>
            <w:hideMark/>
          </w:tcPr>
          <w:p w14:paraId="56E2069D" w14:textId="77777777" w:rsidR="00A35FD3" w:rsidRPr="00A35FD3" w:rsidRDefault="00A35FD3" w:rsidP="00A35FD3">
            <w:pPr>
              <w:spacing w:after="0" w:line="240" w:lineRule="auto"/>
              <w:jc w:val="right"/>
              <w:rPr>
                <w:rFonts w:ascii="Calibri" w:eastAsia="Times New Roman" w:hAnsi="Calibri" w:cs="Calibri"/>
                <w:color w:val="000000"/>
                <w:lang w:eastAsia="tr-TR" w:bidi="ar-SA"/>
              </w:rPr>
            </w:pPr>
            <w:r w:rsidRPr="00A35FD3">
              <w:rPr>
                <w:rFonts w:ascii="Calibri" w:eastAsia="Times New Roman" w:hAnsi="Calibri" w:cs="Calibri"/>
                <w:color w:val="000000"/>
                <w:lang w:eastAsia="tr-TR" w:bidi="ar-SA"/>
              </w:rPr>
              <w:t>191,40</w:t>
            </w:r>
          </w:p>
        </w:tc>
        <w:tc>
          <w:tcPr>
            <w:tcW w:w="1134" w:type="dxa"/>
            <w:tcBorders>
              <w:top w:val="nil"/>
              <w:left w:val="nil"/>
              <w:bottom w:val="single" w:sz="8" w:space="0" w:color="auto"/>
              <w:right w:val="single" w:sz="8" w:space="0" w:color="auto"/>
            </w:tcBorders>
            <w:shd w:val="clear" w:color="auto" w:fill="auto"/>
            <w:noWrap/>
            <w:vAlign w:val="center"/>
            <w:hideMark/>
          </w:tcPr>
          <w:p w14:paraId="3824A38E" w14:textId="77777777" w:rsidR="00A35FD3" w:rsidRPr="00A35FD3" w:rsidRDefault="00A35FD3" w:rsidP="00A35FD3">
            <w:pPr>
              <w:spacing w:after="0" w:line="240" w:lineRule="auto"/>
              <w:jc w:val="center"/>
              <w:rPr>
                <w:rFonts w:ascii="Calibri" w:eastAsia="Times New Roman" w:hAnsi="Calibri" w:cs="Calibri"/>
                <w:color w:val="000000"/>
                <w:lang w:eastAsia="tr-TR" w:bidi="ar-SA"/>
              </w:rPr>
            </w:pPr>
            <w:r w:rsidRPr="00A35FD3">
              <w:rPr>
                <w:rFonts w:ascii="Calibri" w:eastAsia="Times New Roman" w:hAnsi="Calibri" w:cs="Calibri"/>
                <w:color w:val="000000"/>
                <w:lang w:eastAsia="tr-TR" w:bidi="ar-SA"/>
              </w:rPr>
              <w:t>1,51</w:t>
            </w:r>
          </w:p>
        </w:tc>
        <w:tc>
          <w:tcPr>
            <w:tcW w:w="2410" w:type="dxa"/>
            <w:tcBorders>
              <w:top w:val="nil"/>
              <w:left w:val="nil"/>
              <w:bottom w:val="single" w:sz="8" w:space="0" w:color="auto"/>
              <w:right w:val="single" w:sz="8" w:space="0" w:color="auto"/>
            </w:tcBorders>
            <w:shd w:val="clear" w:color="auto" w:fill="auto"/>
            <w:noWrap/>
            <w:vAlign w:val="center"/>
            <w:hideMark/>
          </w:tcPr>
          <w:p w14:paraId="70A3555A" w14:textId="77777777" w:rsidR="00A35FD3" w:rsidRPr="00A35FD3" w:rsidRDefault="00A35FD3" w:rsidP="00A35FD3">
            <w:pPr>
              <w:spacing w:after="0" w:line="240" w:lineRule="auto"/>
              <w:jc w:val="right"/>
              <w:rPr>
                <w:rFonts w:ascii="Calibri" w:eastAsia="Times New Roman" w:hAnsi="Calibri" w:cs="Calibri"/>
                <w:color w:val="000000"/>
                <w:lang w:eastAsia="tr-TR" w:bidi="ar-SA"/>
              </w:rPr>
            </w:pPr>
            <w:r w:rsidRPr="00A35FD3">
              <w:rPr>
                <w:rFonts w:ascii="Calibri" w:eastAsia="Times New Roman" w:hAnsi="Calibri" w:cs="Calibri"/>
                <w:color w:val="000000"/>
                <w:lang w:eastAsia="tr-TR" w:bidi="ar-SA"/>
              </w:rPr>
              <w:t>281,89</w:t>
            </w:r>
          </w:p>
        </w:tc>
        <w:tc>
          <w:tcPr>
            <w:tcW w:w="1134" w:type="dxa"/>
            <w:tcBorders>
              <w:top w:val="nil"/>
              <w:left w:val="nil"/>
              <w:bottom w:val="single" w:sz="8" w:space="0" w:color="auto"/>
              <w:right w:val="single" w:sz="8" w:space="0" w:color="auto"/>
            </w:tcBorders>
            <w:shd w:val="clear" w:color="auto" w:fill="auto"/>
            <w:noWrap/>
            <w:vAlign w:val="center"/>
            <w:hideMark/>
          </w:tcPr>
          <w:p w14:paraId="450E4492" w14:textId="77777777" w:rsidR="00A35FD3" w:rsidRPr="00A35FD3" w:rsidRDefault="00A35FD3" w:rsidP="00A35FD3">
            <w:pPr>
              <w:spacing w:after="0" w:line="240" w:lineRule="auto"/>
              <w:jc w:val="center"/>
              <w:rPr>
                <w:rFonts w:ascii="Calibri" w:eastAsia="Times New Roman" w:hAnsi="Calibri" w:cs="Calibri"/>
                <w:color w:val="000000"/>
                <w:lang w:eastAsia="tr-TR" w:bidi="ar-SA"/>
              </w:rPr>
            </w:pPr>
            <w:r w:rsidRPr="00A35FD3">
              <w:rPr>
                <w:rFonts w:ascii="Calibri" w:eastAsia="Times New Roman" w:hAnsi="Calibri" w:cs="Calibri"/>
                <w:color w:val="000000"/>
                <w:lang w:eastAsia="tr-TR" w:bidi="ar-SA"/>
              </w:rPr>
              <w:t>1,94</w:t>
            </w:r>
          </w:p>
        </w:tc>
      </w:tr>
      <w:tr w:rsidR="00A35FD3" w:rsidRPr="00A35FD3" w14:paraId="1C7A4B6C" w14:textId="77777777" w:rsidTr="008C0602">
        <w:trPr>
          <w:trHeight w:val="109"/>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14:paraId="1D14254A" w14:textId="77777777" w:rsidR="00A35FD3" w:rsidRPr="00A35FD3" w:rsidRDefault="00A35FD3" w:rsidP="00A35FD3">
            <w:pPr>
              <w:spacing w:after="0" w:line="240" w:lineRule="auto"/>
              <w:rPr>
                <w:rFonts w:ascii="Calibri" w:eastAsia="Times New Roman" w:hAnsi="Calibri" w:cs="Calibri"/>
                <w:color w:val="FFFFFF"/>
                <w:lang w:eastAsia="tr-TR" w:bidi="ar-SA"/>
              </w:rPr>
            </w:pPr>
            <w:r w:rsidRPr="00A35FD3">
              <w:rPr>
                <w:rFonts w:ascii="Calibri" w:eastAsia="Times New Roman" w:hAnsi="Calibri" w:cs="Calibri"/>
                <w:color w:val="FFFFFF"/>
                <w:lang w:eastAsia="tr-TR" w:bidi="ar-SA"/>
              </w:rPr>
              <w:t>ESKİŞEHİR</w:t>
            </w:r>
          </w:p>
        </w:tc>
        <w:tc>
          <w:tcPr>
            <w:tcW w:w="2410" w:type="dxa"/>
            <w:tcBorders>
              <w:top w:val="nil"/>
              <w:left w:val="nil"/>
              <w:bottom w:val="single" w:sz="8" w:space="0" w:color="auto"/>
              <w:right w:val="single" w:sz="8" w:space="0" w:color="auto"/>
            </w:tcBorders>
            <w:shd w:val="clear" w:color="auto" w:fill="auto"/>
            <w:noWrap/>
            <w:vAlign w:val="center"/>
            <w:hideMark/>
          </w:tcPr>
          <w:p w14:paraId="28E74673" w14:textId="77777777" w:rsidR="00A35FD3" w:rsidRPr="00A35FD3" w:rsidRDefault="00A35FD3" w:rsidP="00A35FD3">
            <w:pPr>
              <w:spacing w:after="0" w:line="240" w:lineRule="auto"/>
              <w:jc w:val="right"/>
              <w:rPr>
                <w:rFonts w:ascii="Calibri" w:eastAsia="Times New Roman" w:hAnsi="Calibri" w:cs="Calibri"/>
                <w:color w:val="000000"/>
                <w:lang w:eastAsia="tr-TR" w:bidi="ar-SA"/>
              </w:rPr>
            </w:pPr>
            <w:r w:rsidRPr="00A35FD3">
              <w:rPr>
                <w:rFonts w:ascii="Calibri" w:eastAsia="Times New Roman" w:hAnsi="Calibri" w:cs="Calibri"/>
                <w:color w:val="000000"/>
                <w:lang w:eastAsia="tr-TR" w:bidi="ar-SA"/>
              </w:rPr>
              <w:t>334,65</w:t>
            </w:r>
          </w:p>
        </w:tc>
        <w:tc>
          <w:tcPr>
            <w:tcW w:w="1134" w:type="dxa"/>
            <w:tcBorders>
              <w:top w:val="nil"/>
              <w:left w:val="nil"/>
              <w:bottom w:val="single" w:sz="8" w:space="0" w:color="auto"/>
              <w:right w:val="single" w:sz="8" w:space="0" w:color="auto"/>
            </w:tcBorders>
            <w:shd w:val="clear" w:color="auto" w:fill="auto"/>
            <w:noWrap/>
            <w:vAlign w:val="center"/>
            <w:hideMark/>
          </w:tcPr>
          <w:p w14:paraId="4B8676F4" w14:textId="77777777" w:rsidR="00A35FD3" w:rsidRPr="00A35FD3" w:rsidRDefault="00A35FD3" w:rsidP="00A35FD3">
            <w:pPr>
              <w:spacing w:after="0" w:line="240" w:lineRule="auto"/>
              <w:jc w:val="center"/>
              <w:rPr>
                <w:rFonts w:ascii="Calibri" w:eastAsia="Times New Roman" w:hAnsi="Calibri" w:cs="Calibri"/>
                <w:color w:val="000000"/>
                <w:lang w:eastAsia="tr-TR" w:bidi="ar-SA"/>
              </w:rPr>
            </w:pPr>
            <w:r w:rsidRPr="00A35FD3">
              <w:rPr>
                <w:rFonts w:ascii="Calibri" w:eastAsia="Times New Roman" w:hAnsi="Calibri" w:cs="Calibri"/>
                <w:color w:val="000000"/>
                <w:lang w:eastAsia="tr-TR" w:bidi="ar-SA"/>
              </w:rPr>
              <w:t>2,65</w:t>
            </w:r>
          </w:p>
        </w:tc>
        <w:tc>
          <w:tcPr>
            <w:tcW w:w="2410" w:type="dxa"/>
            <w:tcBorders>
              <w:top w:val="nil"/>
              <w:left w:val="nil"/>
              <w:bottom w:val="single" w:sz="8" w:space="0" w:color="auto"/>
              <w:right w:val="single" w:sz="8" w:space="0" w:color="auto"/>
            </w:tcBorders>
            <w:shd w:val="clear" w:color="auto" w:fill="auto"/>
            <w:noWrap/>
            <w:vAlign w:val="center"/>
            <w:hideMark/>
          </w:tcPr>
          <w:p w14:paraId="008E4BEE" w14:textId="77777777" w:rsidR="00A35FD3" w:rsidRPr="00A35FD3" w:rsidRDefault="00A35FD3" w:rsidP="00A35FD3">
            <w:pPr>
              <w:spacing w:after="0" w:line="240" w:lineRule="auto"/>
              <w:jc w:val="right"/>
              <w:rPr>
                <w:rFonts w:ascii="Calibri" w:eastAsia="Times New Roman" w:hAnsi="Calibri" w:cs="Calibri"/>
                <w:color w:val="000000"/>
                <w:lang w:eastAsia="tr-TR" w:bidi="ar-SA"/>
              </w:rPr>
            </w:pPr>
            <w:r w:rsidRPr="00A35FD3">
              <w:rPr>
                <w:rFonts w:ascii="Calibri" w:eastAsia="Times New Roman" w:hAnsi="Calibri" w:cs="Calibri"/>
                <w:color w:val="000000"/>
                <w:lang w:eastAsia="tr-TR" w:bidi="ar-SA"/>
              </w:rPr>
              <w:t>371,07</w:t>
            </w:r>
          </w:p>
        </w:tc>
        <w:tc>
          <w:tcPr>
            <w:tcW w:w="1134" w:type="dxa"/>
            <w:tcBorders>
              <w:top w:val="nil"/>
              <w:left w:val="nil"/>
              <w:bottom w:val="single" w:sz="8" w:space="0" w:color="auto"/>
              <w:right w:val="single" w:sz="8" w:space="0" w:color="auto"/>
            </w:tcBorders>
            <w:shd w:val="clear" w:color="auto" w:fill="auto"/>
            <w:noWrap/>
            <w:vAlign w:val="center"/>
            <w:hideMark/>
          </w:tcPr>
          <w:p w14:paraId="6E03A267" w14:textId="77777777" w:rsidR="00A35FD3" w:rsidRPr="00A35FD3" w:rsidRDefault="00A35FD3" w:rsidP="00A35FD3">
            <w:pPr>
              <w:spacing w:after="0" w:line="240" w:lineRule="auto"/>
              <w:jc w:val="center"/>
              <w:rPr>
                <w:rFonts w:ascii="Calibri" w:eastAsia="Times New Roman" w:hAnsi="Calibri" w:cs="Calibri"/>
                <w:color w:val="000000"/>
                <w:lang w:eastAsia="tr-TR" w:bidi="ar-SA"/>
              </w:rPr>
            </w:pPr>
            <w:r w:rsidRPr="00A35FD3">
              <w:rPr>
                <w:rFonts w:ascii="Calibri" w:eastAsia="Times New Roman" w:hAnsi="Calibri" w:cs="Calibri"/>
                <w:color w:val="000000"/>
                <w:lang w:eastAsia="tr-TR" w:bidi="ar-SA"/>
              </w:rPr>
              <w:t>2,55</w:t>
            </w:r>
          </w:p>
        </w:tc>
      </w:tr>
      <w:tr w:rsidR="00A35FD3" w:rsidRPr="00A35FD3" w14:paraId="230CEEFB" w14:textId="77777777" w:rsidTr="008C0602">
        <w:trPr>
          <w:trHeight w:val="98"/>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14:paraId="1AAC32F2" w14:textId="77777777" w:rsidR="00A35FD3" w:rsidRPr="00A35FD3" w:rsidRDefault="00A35FD3" w:rsidP="00A35FD3">
            <w:pPr>
              <w:spacing w:after="0" w:line="240" w:lineRule="auto"/>
              <w:rPr>
                <w:rFonts w:ascii="Calibri" w:eastAsia="Times New Roman" w:hAnsi="Calibri" w:cs="Calibri"/>
                <w:color w:val="FFFFFF"/>
                <w:lang w:eastAsia="tr-TR" w:bidi="ar-SA"/>
              </w:rPr>
            </w:pPr>
            <w:r w:rsidRPr="00A35FD3">
              <w:rPr>
                <w:rFonts w:ascii="Calibri" w:eastAsia="Times New Roman" w:hAnsi="Calibri" w:cs="Calibri"/>
                <w:color w:val="FFFFFF"/>
                <w:lang w:eastAsia="tr-TR" w:bidi="ar-SA"/>
              </w:rPr>
              <w:t>GAZİANTEP</w:t>
            </w:r>
          </w:p>
        </w:tc>
        <w:tc>
          <w:tcPr>
            <w:tcW w:w="2410" w:type="dxa"/>
            <w:tcBorders>
              <w:top w:val="nil"/>
              <w:left w:val="nil"/>
              <w:bottom w:val="single" w:sz="8" w:space="0" w:color="auto"/>
              <w:right w:val="single" w:sz="8" w:space="0" w:color="auto"/>
            </w:tcBorders>
            <w:shd w:val="clear" w:color="auto" w:fill="auto"/>
            <w:noWrap/>
            <w:vAlign w:val="center"/>
            <w:hideMark/>
          </w:tcPr>
          <w:p w14:paraId="5B2B370B" w14:textId="77777777" w:rsidR="00A35FD3" w:rsidRPr="00A35FD3" w:rsidRDefault="00A35FD3" w:rsidP="00A35FD3">
            <w:pPr>
              <w:spacing w:after="0" w:line="240" w:lineRule="auto"/>
              <w:jc w:val="right"/>
              <w:rPr>
                <w:rFonts w:ascii="Calibri" w:eastAsia="Times New Roman" w:hAnsi="Calibri" w:cs="Calibri"/>
                <w:color w:val="000000"/>
                <w:lang w:eastAsia="tr-TR" w:bidi="ar-SA"/>
              </w:rPr>
            </w:pPr>
            <w:r w:rsidRPr="00A35FD3">
              <w:rPr>
                <w:rFonts w:ascii="Calibri" w:eastAsia="Times New Roman" w:hAnsi="Calibri" w:cs="Calibri"/>
                <w:color w:val="000000"/>
                <w:lang w:eastAsia="tr-TR" w:bidi="ar-SA"/>
              </w:rPr>
              <w:t>317,52</w:t>
            </w:r>
          </w:p>
        </w:tc>
        <w:tc>
          <w:tcPr>
            <w:tcW w:w="1134" w:type="dxa"/>
            <w:tcBorders>
              <w:top w:val="nil"/>
              <w:left w:val="nil"/>
              <w:bottom w:val="single" w:sz="8" w:space="0" w:color="auto"/>
              <w:right w:val="single" w:sz="8" w:space="0" w:color="auto"/>
            </w:tcBorders>
            <w:shd w:val="clear" w:color="auto" w:fill="auto"/>
            <w:noWrap/>
            <w:vAlign w:val="center"/>
            <w:hideMark/>
          </w:tcPr>
          <w:p w14:paraId="23EB85A0" w14:textId="77777777" w:rsidR="00A35FD3" w:rsidRPr="00A35FD3" w:rsidRDefault="00A35FD3" w:rsidP="00A35FD3">
            <w:pPr>
              <w:spacing w:after="0" w:line="240" w:lineRule="auto"/>
              <w:jc w:val="center"/>
              <w:rPr>
                <w:rFonts w:ascii="Calibri" w:eastAsia="Times New Roman" w:hAnsi="Calibri" w:cs="Calibri"/>
                <w:color w:val="000000"/>
                <w:lang w:eastAsia="tr-TR" w:bidi="ar-SA"/>
              </w:rPr>
            </w:pPr>
            <w:r w:rsidRPr="00A35FD3">
              <w:rPr>
                <w:rFonts w:ascii="Calibri" w:eastAsia="Times New Roman" w:hAnsi="Calibri" w:cs="Calibri"/>
                <w:color w:val="000000"/>
                <w:lang w:eastAsia="tr-TR" w:bidi="ar-SA"/>
              </w:rPr>
              <w:t>2,51</w:t>
            </w:r>
          </w:p>
        </w:tc>
        <w:tc>
          <w:tcPr>
            <w:tcW w:w="2410" w:type="dxa"/>
            <w:tcBorders>
              <w:top w:val="nil"/>
              <w:left w:val="nil"/>
              <w:bottom w:val="single" w:sz="8" w:space="0" w:color="auto"/>
              <w:right w:val="single" w:sz="8" w:space="0" w:color="auto"/>
            </w:tcBorders>
            <w:shd w:val="clear" w:color="auto" w:fill="auto"/>
            <w:noWrap/>
            <w:vAlign w:val="center"/>
            <w:hideMark/>
          </w:tcPr>
          <w:p w14:paraId="1D7222CB" w14:textId="77777777" w:rsidR="00A35FD3" w:rsidRPr="00A35FD3" w:rsidRDefault="00A35FD3" w:rsidP="00A35FD3">
            <w:pPr>
              <w:spacing w:after="0" w:line="240" w:lineRule="auto"/>
              <w:jc w:val="right"/>
              <w:rPr>
                <w:rFonts w:ascii="Calibri" w:eastAsia="Times New Roman" w:hAnsi="Calibri" w:cs="Calibri"/>
                <w:color w:val="000000"/>
                <w:lang w:eastAsia="tr-TR" w:bidi="ar-SA"/>
              </w:rPr>
            </w:pPr>
            <w:r w:rsidRPr="00A35FD3">
              <w:rPr>
                <w:rFonts w:ascii="Calibri" w:eastAsia="Times New Roman" w:hAnsi="Calibri" w:cs="Calibri"/>
                <w:color w:val="000000"/>
                <w:lang w:eastAsia="tr-TR" w:bidi="ar-SA"/>
              </w:rPr>
              <w:t>389,40</w:t>
            </w:r>
          </w:p>
        </w:tc>
        <w:tc>
          <w:tcPr>
            <w:tcW w:w="1134" w:type="dxa"/>
            <w:tcBorders>
              <w:top w:val="nil"/>
              <w:left w:val="nil"/>
              <w:bottom w:val="single" w:sz="8" w:space="0" w:color="auto"/>
              <w:right w:val="single" w:sz="8" w:space="0" w:color="auto"/>
            </w:tcBorders>
            <w:shd w:val="clear" w:color="auto" w:fill="auto"/>
            <w:noWrap/>
            <w:vAlign w:val="center"/>
            <w:hideMark/>
          </w:tcPr>
          <w:p w14:paraId="3EAD8D27" w14:textId="77777777" w:rsidR="00A35FD3" w:rsidRPr="00A35FD3" w:rsidRDefault="00A35FD3" w:rsidP="00A35FD3">
            <w:pPr>
              <w:spacing w:after="0" w:line="240" w:lineRule="auto"/>
              <w:jc w:val="center"/>
              <w:rPr>
                <w:rFonts w:ascii="Calibri" w:eastAsia="Times New Roman" w:hAnsi="Calibri" w:cs="Calibri"/>
                <w:color w:val="000000"/>
                <w:lang w:eastAsia="tr-TR" w:bidi="ar-SA"/>
              </w:rPr>
            </w:pPr>
            <w:r w:rsidRPr="00A35FD3">
              <w:rPr>
                <w:rFonts w:ascii="Calibri" w:eastAsia="Times New Roman" w:hAnsi="Calibri" w:cs="Calibri"/>
                <w:color w:val="000000"/>
                <w:lang w:eastAsia="tr-TR" w:bidi="ar-SA"/>
              </w:rPr>
              <w:t>2,68</w:t>
            </w:r>
          </w:p>
        </w:tc>
      </w:tr>
      <w:tr w:rsidR="00A35FD3" w:rsidRPr="00A35FD3" w14:paraId="425D63A1" w14:textId="77777777" w:rsidTr="008C0602">
        <w:trPr>
          <w:trHeight w:val="89"/>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14:paraId="4238D68B" w14:textId="77777777" w:rsidR="00A35FD3" w:rsidRPr="00A35FD3" w:rsidRDefault="00A35FD3" w:rsidP="00A35FD3">
            <w:pPr>
              <w:spacing w:after="0" w:line="240" w:lineRule="auto"/>
              <w:rPr>
                <w:rFonts w:ascii="Calibri" w:eastAsia="Times New Roman" w:hAnsi="Calibri" w:cs="Calibri"/>
                <w:color w:val="FFFFFF"/>
                <w:lang w:eastAsia="tr-TR" w:bidi="ar-SA"/>
              </w:rPr>
            </w:pPr>
            <w:r w:rsidRPr="00A35FD3">
              <w:rPr>
                <w:rFonts w:ascii="Calibri" w:eastAsia="Times New Roman" w:hAnsi="Calibri" w:cs="Calibri"/>
                <w:color w:val="FFFFFF"/>
                <w:lang w:eastAsia="tr-TR" w:bidi="ar-SA"/>
              </w:rPr>
              <w:t>GİRESUN</w:t>
            </w:r>
          </w:p>
        </w:tc>
        <w:tc>
          <w:tcPr>
            <w:tcW w:w="2410" w:type="dxa"/>
            <w:tcBorders>
              <w:top w:val="nil"/>
              <w:left w:val="nil"/>
              <w:bottom w:val="single" w:sz="8" w:space="0" w:color="auto"/>
              <w:right w:val="single" w:sz="8" w:space="0" w:color="auto"/>
            </w:tcBorders>
            <w:shd w:val="clear" w:color="auto" w:fill="auto"/>
            <w:noWrap/>
            <w:vAlign w:val="center"/>
            <w:hideMark/>
          </w:tcPr>
          <w:p w14:paraId="198B77A7" w14:textId="77777777" w:rsidR="00A35FD3" w:rsidRPr="00A35FD3" w:rsidRDefault="00A35FD3" w:rsidP="00A35FD3">
            <w:pPr>
              <w:spacing w:after="0" w:line="240" w:lineRule="auto"/>
              <w:jc w:val="right"/>
              <w:rPr>
                <w:rFonts w:ascii="Calibri" w:eastAsia="Times New Roman" w:hAnsi="Calibri" w:cs="Calibri"/>
                <w:color w:val="000000"/>
                <w:lang w:eastAsia="tr-TR" w:bidi="ar-SA"/>
              </w:rPr>
            </w:pPr>
            <w:r w:rsidRPr="00A35FD3">
              <w:rPr>
                <w:rFonts w:ascii="Calibri" w:eastAsia="Times New Roman" w:hAnsi="Calibri" w:cs="Calibri"/>
                <w:color w:val="000000"/>
                <w:lang w:eastAsia="tr-TR" w:bidi="ar-SA"/>
              </w:rPr>
              <w:t>13,49</w:t>
            </w:r>
          </w:p>
        </w:tc>
        <w:tc>
          <w:tcPr>
            <w:tcW w:w="1134" w:type="dxa"/>
            <w:tcBorders>
              <w:top w:val="nil"/>
              <w:left w:val="nil"/>
              <w:bottom w:val="single" w:sz="8" w:space="0" w:color="auto"/>
              <w:right w:val="single" w:sz="8" w:space="0" w:color="auto"/>
            </w:tcBorders>
            <w:shd w:val="clear" w:color="auto" w:fill="auto"/>
            <w:noWrap/>
            <w:vAlign w:val="center"/>
            <w:hideMark/>
          </w:tcPr>
          <w:p w14:paraId="1679FD64" w14:textId="77777777" w:rsidR="00A35FD3" w:rsidRPr="00A35FD3" w:rsidRDefault="00A35FD3" w:rsidP="00A35FD3">
            <w:pPr>
              <w:spacing w:after="0" w:line="240" w:lineRule="auto"/>
              <w:jc w:val="center"/>
              <w:rPr>
                <w:rFonts w:ascii="Calibri" w:eastAsia="Times New Roman" w:hAnsi="Calibri" w:cs="Calibri"/>
                <w:color w:val="000000"/>
                <w:lang w:eastAsia="tr-TR" w:bidi="ar-SA"/>
              </w:rPr>
            </w:pPr>
            <w:r w:rsidRPr="00A35FD3">
              <w:rPr>
                <w:rFonts w:ascii="Calibri" w:eastAsia="Times New Roman" w:hAnsi="Calibri" w:cs="Calibri"/>
                <w:color w:val="000000"/>
                <w:lang w:eastAsia="tr-TR" w:bidi="ar-SA"/>
              </w:rPr>
              <w:t>0,11</w:t>
            </w:r>
          </w:p>
        </w:tc>
        <w:tc>
          <w:tcPr>
            <w:tcW w:w="2410" w:type="dxa"/>
            <w:tcBorders>
              <w:top w:val="nil"/>
              <w:left w:val="nil"/>
              <w:bottom w:val="single" w:sz="8" w:space="0" w:color="auto"/>
              <w:right w:val="single" w:sz="8" w:space="0" w:color="auto"/>
            </w:tcBorders>
            <w:shd w:val="clear" w:color="auto" w:fill="auto"/>
            <w:noWrap/>
            <w:vAlign w:val="center"/>
            <w:hideMark/>
          </w:tcPr>
          <w:p w14:paraId="60FA8FE3" w14:textId="77777777" w:rsidR="00A35FD3" w:rsidRPr="00A35FD3" w:rsidRDefault="00A35FD3" w:rsidP="00A35FD3">
            <w:pPr>
              <w:spacing w:after="0" w:line="240" w:lineRule="auto"/>
              <w:jc w:val="right"/>
              <w:rPr>
                <w:rFonts w:ascii="Calibri" w:eastAsia="Times New Roman" w:hAnsi="Calibri" w:cs="Calibri"/>
                <w:color w:val="000000"/>
                <w:lang w:eastAsia="tr-TR" w:bidi="ar-SA"/>
              </w:rPr>
            </w:pPr>
            <w:r w:rsidRPr="00A35FD3">
              <w:rPr>
                <w:rFonts w:ascii="Calibri" w:eastAsia="Times New Roman" w:hAnsi="Calibri" w:cs="Calibri"/>
                <w:color w:val="000000"/>
                <w:lang w:eastAsia="tr-TR" w:bidi="ar-SA"/>
              </w:rPr>
              <w:t>23,59</w:t>
            </w:r>
          </w:p>
        </w:tc>
        <w:tc>
          <w:tcPr>
            <w:tcW w:w="1134" w:type="dxa"/>
            <w:tcBorders>
              <w:top w:val="nil"/>
              <w:left w:val="nil"/>
              <w:bottom w:val="single" w:sz="8" w:space="0" w:color="auto"/>
              <w:right w:val="single" w:sz="8" w:space="0" w:color="auto"/>
            </w:tcBorders>
            <w:shd w:val="clear" w:color="auto" w:fill="auto"/>
            <w:noWrap/>
            <w:vAlign w:val="center"/>
            <w:hideMark/>
          </w:tcPr>
          <w:p w14:paraId="076ED7E7" w14:textId="77777777" w:rsidR="00A35FD3" w:rsidRPr="00A35FD3" w:rsidRDefault="00A35FD3" w:rsidP="00A35FD3">
            <w:pPr>
              <w:spacing w:after="0" w:line="240" w:lineRule="auto"/>
              <w:jc w:val="center"/>
              <w:rPr>
                <w:rFonts w:ascii="Calibri" w:eastAsia="Times New Roman" w:hAnsi="Calibri" w:cs="Calibri"/>
                <w:color w:val="000000"/>
                <w:lang w:eastAsia="tr-TR" w:bidi="ar-SA"/>
              </w:rPr>
            </w:pPr>
            <w:r w:rsidRPr="00A35FD3">
              <w:rPr>
                <w:rFonts w:ascii="Calibri" w:eastAsia="Times New Roman" w:hAnsi="Calibri" w:cs="Calibri"/>
                <w:color w:val="000000"/>
                <w:lang w:eastAsia="tr-TR" w:bidi="ar-SA"/>
              </w:rPr>
              <w:t>0,16</w:t>
            </w:r>
          </w:p>
        </w:tc>
      </w:tr>
      <w:tr w:rsidR="00A35FD3" w:rsidRPr="00A35FD3" w14:paraId="1B01DC0A" w14:textId="77777777" w:rsidTr="008C0602">
        <w:trPr>
          <w:trHeight w:val="78"/>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14:paraId="13C3DF7F" w14:textId="77777777" w:rsidR="00A35FD3" w:rsidRPr="00A35FD3" w:rsidRDefault="00A35FD3" w:rsidP="00A35FD3">
            <w:pPr>
              <w:spacing w:after="0" w:line="240" w:lineRule="auto"/>
              <w:rPr>
                <w:rFonts w:ascii="Calibri" w:eastAsia="Times New Roman" w:hAnsi="Calibri" w:cs="Calibri"/>
                <w:color w:val="FFFFFF"/>
                <w:lang w:eastAsia="tr-TR" w:bidi="ar-SA"/>
              </w:rPr>
            </w:pPr>
            <w:r w:rsidRPr="00A35FD3">
              <w:rPr>
                <w:rFonts w:ascii="Calibri" w:eastAsia="Times New Roman" w:hAnsi="Calibri" w:cs="Calibri"/>
                <w:color w:val="FFFFFF"/>
                <w:lang w:eastAsia="tr-TR" w:bidi="ar-SA"/>
              </w:rPr>
              <w:t>GÜMÜŞHANE</w:t>
            </w:r>
          </w:p>
        </w:tc>
        <w:tc>
          <w:tcPr>
            <w:tcW w:w="2410" w:type="dxa"/>
            <w:tcBorders>
              <w:top w:val="nil"/>
              <w:left w:val="nil"/>
              <w:bottom w:val="single" w:sz="8" w:space="0" w:color="auto"/>
              <w:right w:val="single" w:sz="8" w:space="0" w:color="auto"/>
            </w:tcBorders>
            <w:shd w:val="clear" w:color="auto" w:fill="auto"/>
            <w:noWrap/>
            <w:vAlign w:val="center"/>
            <w:hideMark/>
          </w:tcPr>
          <w:p w14:paraId="5C61D3F7" w14:textId="77777777" w:rsidR="00A35FD3" w:rsidRPr="00A35FD3" w:rsidRDefault="00A35FD3" w:rsidP="00A35FD3">
            <w:pPr>
              <w:spacing w:after="0" w:line="240" w:lineRule="auto"/>
              <w:jc w:val="right"/>
              <w:rPr>
                <w:rFonts w:ascii="Calibri" w:eastAsia="Times New Roman" w:hAnsi="Calibri" w:cs="Calibri"/>
                <w:color w:val="000000"/>
                <w:lang w:eastAsia="tr-TR" w:bidi="ar-SA"/>
              </w:rPr>
            </w:pPr>
            <w:r w:rsidRPr="00A35FD3">
              <w:rPr>
                <w:rFonts w:ascii="Calibri" w:eastAsia="Times New Roman" w:hAnsi="Calibri" w:cs="Calibri"/>
                <w:color w:val="000000"/>
                <w:lang w:eastAsia="tr-TR" w:bidi="ar-SA"/>
              </w:rPr>
              <w:t>3,31</w:t>
            </w:r>
          </w:p>
        </w:tc>
        <w:tc>
          <w:tcPr>
            <w:tcW w:w="1134" w:type="dxa"/>
            <w:tcBorders>
              <w:top w:val="nil"/>
              <w:left w:val="nil"/>
              <w:bottom w:val="single" w:sz="8" w:space="0" w:color="auto"/>
              <w:right w:val="single" w:sz="8" w:space="0" w:color="auto"/>
            </w:tcBorders>
            <w:shd w:val="clear" w:color="auto" w:fill="auto"/>
            <w:noWrap/>
            <w:vAlign w:val="center"/>
            <w:hideMark/>
          </w:tcPr>
          <w:p w14:paraId="300D99DA" w14:textId="77777777" w:rsidR="00A35FD3" w:rsidRPr="00A35FD3" w:rsidRDefault="00A35FD3" w:rsidP="00A35FD3">
            <w:pPr>
              <w:spacing w:after="0" w:line="240" w:lineRule="auto"/>
              <w:jc w:val="center"/>
              <w:rPr>
                <w:rFonts w:ascii="Calibri" w:eastAsia="Times New Roman" w:hAnsi="Calibri" w:cs="Calibri"/>
                <w:color w:val="000000"/>
                <w:lang w:eastAsia="tr-TR" w:bidi="ar-SA"/>
              </w:rPr>
            </w:pPr>
            <w:r w:rsidRPr="00A35FD3">
              <w:rPr>
                <w:rFonts w:ascii="Calibri" w:eastAsia="Times New Roman" w:hAnsi="Calibri" w:cs="Calibri"/>
                <w:color w:val="000000"/>
                <w:lang w:eastAsia="tr-TR" w:bidi="ar-SA"/>
              </w:rPr>
              <w:t>0,03</w:t>
            </w:r>
          </w:p>
        </w:tc>
        <w:tc>
          <w:tcPr>
            <w:tcW w:w="2410" w:type="dxa"/>
            <w:tcBorders>
              <w:top w:val="nil"/>
              <w:left w:val="nil"/>
              <w:bottom w:val="single" w:sz="8" w:space="0" w:color="auto"/>
              <w:right w:val="single" w:sz="8" w:space="0" w:color="auto"/>
            </w:tcBorders>
            <w:shd w:val="clear" w:color="auto" w:fill="auto"/>
            <w:noWrap/>
            <w:vAlign w:val="center"/>
            <w:hideMark/>
          </w:tcPr>
          <w:p w14:paraId="14D401FC" w14:textId="77777777" w:rsidR="00A35FD3" w:rsidRPr="00A35FD3" w:rsidRDefault="00A35FD3" w:rsidP="00A35FD3">
            <w:pPr>
              <w:spacing w:after="0" w:line="240" w:lineRule="auto"/>
              <w:jc w:val="right"/>
              <w:rPr>
                <w:rFonts w:ascii="Calibri" w:eastAsia="Times New Roman" w:hAnsi="Calibri" w:cs="Calibri"/>
                <w:color w:val="000000"/>
                <w:lang w:eastAsia="tr-TR" w:bidi="ar-SA"/>
              </w:rPr>
            </w:pPr>
            <w:r w:rsidRPr="00A35FD3">
              <w:rPr>
                <w:rFonts w:ascii="Calibri" w:eastAsia="Times New Roman" w:hAnsi="Calibri" w:cs="Calibri"/>
                <w:color w:val="000000"/>
                <w:lang w:eastAsia="tr-TR" w:bidi="ar-SA"/>
              </w:rPr>
              <w:t>7,58</w:t>
            </w:r>
          </w:p>
        </w:tc>
        <w:tc>
          <w:tcPr>
            <w:tcW w:w="1134" w:type="dxa"/>
            <w:tcBorders>
              <w:top w:val="nil"/>
              <w:left w:val="nil"/>
              <w:bottom w:val="single" w:sz="8" w:space="0" w:color="auto"/>
              <w:right w:val="single" w:sz="8" w:space="0" w:color="auto"/>
            </w:tcBorders>
            <w:shd w:val="clear" w:color="auto" w:fill="auto"/>
            <w:noWrap/>
            <w:vAlign w:val="center"/>
            <w:hideMark/>
          </w:tcPr>
          <w:p w14:paraId="245CE675" w14:textId="77777777" w:rsidR="00A35FD3" w:rsidRPr="00A35FD3" w:rsidRDefault="00A35FD3" w:rsidP="00A35FD3">
            <w:pPr>
              <w:spacing w:after="0" w:line="240" w:lineRule="auto"/>
              <w:jc w:val="center"/>
              <w:rPr>
                <w:rFonts w:ascii="Calibri" w:eastAsia="Times New Roman" w:hAnsi="Calibri" w:cs="Calibri"/>
                <w:color w:val="000000"/>
                <w:lang w:eastAsia="tr-TR" w:bidi="ar-SA"/>
              </w:rPr>
            </w:pPr>
            <w:r w:rsidRPr="00A35FD3">
              <w:rPr>
                <w:rFonts w:ascii="Calibri" w:eastAsia="Times New Roman" w:hAnsi="Calibri" w:cs="Calibri"/>
                <w:color w:val="000000"/>
                <w:lang w:eastAsia="tr-TR" w:bidi="ar-SA"/>
              </w:rPr>
              <w:t>0,05</w:t>
            </w:r>
          </w:p>
        </w:tc>
      </w:tr>
      <w:tr w:rsidR="00A35FD3" w:rsidRPr="00A35FD3" w14:paraId="150B96FC" w14:textId="77777777" w:rsidTr="00A35FD3">
        <w:trPr>
          <w:trHeight w:val="315"/>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14:paraId="316334B0" w14:textId="77777777" w:rsidR="00A35FD3" w:rsidRPr="00A35FD3" w:rsidRDefault="00A35FD3" w:rsidP="00A35FD3">
            <w:pPr>
              <w:spacing w:after="0" w:line="240" w:lineRule="auto"/>
              <w:rPr>
                <w:rFonts w:ascii="Calibri" w:eastAsia="Times New Roman" w:hAnsi="Calibri" w:cs="Calibri"/>
                <w:color w:val="FFFFFF"/>
                <w:lang w:eastAsia="tr-TR" w:bidi="ar-SA"/>
              </w:rPr>
            </w:pPr>
            <w:r w:rsidRPr="00A35FD3">
              <w:rPr>
                <w:rFonts w:ascii="Calibri" w:eastAsia="Times New Roman" w:hAnsi="Calibri" w:cs="Calibri"/>
                <w:color w:val="FFFFFF"/>
                <w:lang w:eastAsia="tr-TR" w:bidi="ar-SA"/>
              </w:rPr>
              <w:t>HAKKARİ</w:t>
            </w:r>
          </w:p>
        </w:tc>
        <w:tc>
          <w:tcPr>
            <w:tcW w:w="2410" w:type="dxa"/>
            <w:tcBorders>
              <w:top w:val="nil"/>
              <w:left w:val="nil"/>
              <w:bottom w:val="single" w:sz="8" w:space="0" w:color="auto"/>
              <w:right w:val="single" w:sz="8" w:space="0" w:color="auto"/>
            </w:tcBorders>
            <w:shd w:val="clear" w:color="auto" w:fill="auto"/>
            <w:noWrap/>
            <w:vAlign w:val="center"/>
            <w:hideMark/>
          </w:tcPr>
          <w:p w14:paraId="45E92199" w14:textId="77777777" w:rsidR="00A35FD3" w:rsidRPr="00A35FD3" w:rsidRDefault="00A35FD3" w:rsidP="00A35FD3">
            <w:pPr>
              <w:spacing w:after="0" w:line="240" w:lineRule="auto"/>
              <w:jc w:val="right"/>
              <w:rPr>
                <w:rFonts w:ascii="Calibri" w:eastAsia="Times New Roman" w:hAnsi="Calibri" w:cs="Calibri"/>
                <w:color w:val="000000"/>
                <w:lang w:eastAsia="tr-TR" w:bidi="ar-SA"/>
              </w:rPr>
            </w:pPr>
            <w:r w:rsidRPr="00A35FD3">
              <w:rPr>
                <w:rFonts w:ascii="Calibri" w:eastAsia="Times New Roman" w:hAnsi="Calibri" w:cs="Calibri"/>
                <w:color w:val="000000"/>
                <w:lang w:eastAsia="tr-TR" w:bidi="ar-SA"/>
              </w:rPr>
              <w:t>0,34</w:t>
            </w:r>
          </w:p>
        </w:tc>
        <w:tc>
          <w:tcPr>
            <w:tcW w:w="1134" w:type="dxa"/>
            <w:tcBorders>
              <w:top w:val="nil"/>
              <w:left w:val="nil"/>
              <w:bottom w:val="single" w:sz="8" w:space="0" w:color="auto"/>
              <w:right w:val="single" w:sz="8" w:space="0" w:color="auto"/>
            </w:tcBorders>
            <w:shd w:val="clear" w:color="auto" w:fill="auto"/>
            <w:noWrap/>
            <w:vAlign w:val="center"/>
            <w:hideMark/>
          </w:tcPr>
          <w:p w14:paraId="1BBAC65F" w14:textId="77777777" w:rsidR="00A35FD3" w:rsidRPr="00A35FD3" w:rsidRDefault="00A35FD3" w:rsidP="00A35FD3">
            <w:pPr>
              <w:spacing w:after="0" w:line="240" w:lineRule="auto"/>
              <w:jc w:val="center"/>
              <w:rPr>
                <w:rFonts w:ascii="Calibri" w:eastAsia="Times New Roman" w:hAnsi="Calibri" w:cs="Calibri"/>
                <w:color w:val="000000"/>
                <w:lang w:eastAsia="tr-TR" w:bidi="ar-SA"/>
              </w:rPr>
            </w:pPr>
            <w:r w:rsidRPr="00A35FD3">
              <w:rPr>
                <w:rFonts w:ascii="Calibri" w:eastAsia="Times New Roman" w:hAnsi="Calibri" w:cs="Calibri"/>
                <w:color w:val="000000"/>
                <w:lang w:eastAsia="tr-TR" w:bidi="ar-SA"/>
              </w:rPr>
              <w:t>0,00</w:t>
            </w:r>
          </w:p>
        </w:tc>
        <w:tc>
          <w:tcPr>
            <w:tcW w:w="2410" w:type="dxa"/>
            <w:tcBorders>
              <w:top w:val="nil"/>
              <w:left w:val="nil"/>
              <w:bottom w:val="single" w:sz="8" w:space="0" w:color="auto"/>
              <w:right w:val="single" w:sz="8" w:space="0" w:color="auto"/>
            </w:tcBorders>
            <w:shd w:val="clear" w:color="auto" w:fill="auto"/>
            <w:noWrap/>
            <w:vAlign w:val="center"/>
            <w:hideMark/>
          </w:tcPr>
          <w:p w14:paraId="6758F18B" w14:textId="77777777" w:rsidR="00A35FD3" w:rsidRPr="00A35FD3" w:rsidRDefault="00A35FD3" w:rsidP="00A35FD3">
            <w:pPr>
              <w:spacing w:after="0" w:line="240" w:lineRule="auto"/>
              <w:jc w:val="right"/>
              <w:rPr>
                <w:rFonts w:ascii="Calibri" w:eastAsia="Times New Roman" w:hAnsi="Calibri" w:cs="Calibri"/>
                <w:color w:val="000000"/>
                <w:lang w:eastAsia="tr-TR" w:bidi="ar-SA"/>
              </w:rPr>
            </w:pPr>
            <w:r w:rsidRPr="00A35FD3">
              <w:rPr>
                <w:rFonts w:ascii="Calibri" w:eastAsia="Times New Roman" w:hAnsi="Calibri" w:cs="Calibri"/>
                <w:color w:val="000000"/>
                <w:lang w:eastAsia="tr-TR" w:bidi="ar-SA"/>
              </w:rPr>
              <w:t>0,27</w:t>
            </w:r>
          </w:p>
        </w:tc>
        <w:tc>
          <w:tcPr>
            <w:tcW w:w="1134" w:type="dxa"/>
            <w:tcBorders>
              <w:top w:val="nil"/>
              <w:left w:val="nil"/>
              <w:bottom w:val="single" w:sz="8" w:space="0" w:color="auto"/>
              <w:right w:val="single" w:sz="8" w:space="0" w:color="auto"/>
            </w:tcBorders>
            <w:shd w:val="clear" w:color="auto" w:fill="auto"/>
            <w:noWrap/>
            <w:vAlign w:val="center"/>
            <w:hideMark/>
          </w:tcPr>
          <w:p w14:paraId="5A3742D4" w14:textId="77777777" w:rsidR="00A35FD3" w:rsidRPr="00A35FD3" w:rsidRDefault="00A35FD3" w:rsidP="00A35FD3">
            <w:pPr>
              <w:spacing w:after="0" w:line="240" w:lineRule="auto"/>
              <w:jc w:val="center"/>
              <w:rPr>
                <w:rFonts w:ascii="Calibri" w:eastAsia="Times New Roman" w:hAnsi="Calibri" w:cs="Calibri"/>
                <w:color w:val="000000"/>
                <w:lang w:eastAsia="tr-TR" w:bidi="ar-SA"/>
              </w:rPr>
            </w:pPr>
            <w:r w:rsidRPr="00A35FD3">
              <w:rPr>
                <w:rFonts w:ascii="Calibri" w:eastAsia="Times New Roman" w:hAnsi="Calibri" w:cs="Calibri"/>
                <w:color w:val="000000"/>
                <w:lang w:eastAsia="tr-TR" w:bidi="ar-SA"/>
              </w:rPr>
              <w:t>0,00</w:t>
            </w:r>
          </w:p>
        </w:tc>
      </w:tr>
      <w:tr w:rsidR="00A35FD3" w:rsidRPr="00A35FD3" w14:paraId="7D2D8BA8" w14:textId="77777777" w:rsidTr="00A35FD3">
        <w:trPr>
          <w:trHeight w:val="315"/>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14:paraId="78ABFE76" w14:textId="77777777" w:rsidR="00A35FD3" w:rsidRPr="00A35FD3" w:rsidRDefault="00A35FD3" w:rsidP="00A35FD3">
            <w:pPr>
              <w:spacing w:after="0" w:line="240" w:lineRule="auto"/>
              <w:rPr>
                <w:rFonts w:ascii="Calibri" w:eastAsia="Times New Roman" w:hAnsi="Calibri" w:cs="Calibri"/>
                <w:color w:val="FFFFFF"/>
                <w:lang w:eastAsia="tr-TR" w:bidi="ar-SA"/>
              </w:rPr>
            </w:pPr>
            <w:r w:rsidRPr="00A35FD3">
              <w:rPr>
                <w:rFonts w:ascii="Calibri" w:eastAsia="Times New Roman" w:hAnsi="Calibri" w:cs="Calibri"/>
                <w:color w:val="FFFFFF"/>
                <w:lang w:eastAsia="tr-TR" w:bidi="ar-SA"/>
              </w:rPr>
              <w:t>HATAY</w:t>
            </w:r>
          </w:p>
        </w:tc>
        <w:tc>
          <w:tcPr>
            <w:tcW w:w="2410" w:type="dxa"/>
            <w:tcBorders>
              <w:top w:val="nil"/>
              <w:left w:val="nil"/>
              <w:bottom w:val="single" w:sz="8" w:space="0" w:color="auto"/>
              <w:right w:val="single" w:sz="8" w:space="0" w:color="auto"/>
            </w:tcBorders>
            <w:shd w:val="clear" w:color="auto" w:fill="auto"/>
            <w:noWrap/>
            <w:vAlign w:val="center"/>
            <w:hideMark/>
          </w:tcPr>
          <w:p w14:paraId="794DE88E" w14:textId="77777777" w:rsidR="00A35FD3" w:rsidRPr="00A35FD3" w:rsidRDefault="00A35FD3" w:rsidP="00A35FD3">
            <w:pPr>
              <w:spacing w:after="0" w:line="240" w:lineRule="auto"/>
              <w:jc w:val="right"/>
              <w:rPr>
                <w:rFonts w:ascii="Calibri" w:eastAsia="Times New Roman" w:hAnsi="Calibri" w:cs="Calibri"/>
                <w:color w:val="000000"/>
                <w:lang w:eastAsia="tr-TR" w:bidi="ar-SA"/>
              </w:rPr>
            </w:pPr>
            <w:r w:rsidRPr="00A35FD3">
              <w:rPr>
                <w:rFonts w:ascii="Calibri" w:eastAsia="Times New Roman" w:hAnsi="Calibri" w:cs="Calibri"/>
                <w:color w:val="000000"/>
                <w:lang w:eastAsia="tr-TR" w:bidi="ar-SA"/>
              </w:rPr>
              <w:t>48,64</w:t>
            </w:r>
          </w:p>
        </w:tc>
        <w:tc>
          <w:tcPr>
            <w:tcW w:w="1134" w:type="dxa"/>
            <w:tcBorders>
              <w:top w:val="nil"/>
              <w:left w:val="nil"/>
              <w:bottom w:val="single" w:sz="8" w:space="0" w:color="auto"/>
              <w:right w:val="single" w:sz="8" w:space="0" w:color="auto"/>
            </w:tcBorders>
            <w:shd w:val="clear" w:color="auto" w:fill="auto"/>
            <w:noWrap/>
            <w:vAlign w:val="center"/>
            <w:hideMark/>
          </w:tcPr>
          <w:p w14:paraId="3CDF7ACF" w14:textId="77777777" w:rsidR="00A35FD3" w:rsidRPr="00A35FD3" w:rsidRDefault="00A35FD3" w:rsidP="00A35FD3">
            <w:pPr>
              <w:spacing w:after="0" w:line="240" w:lineRule="auto"/>
              <w:jc w:val="center"/>
              <w:rPr>
                <w:rFonts w:ascii="Calibri" w:eastAsia="Times New Roman" w:hAnsi="Calibri" w:cs="Calibri"/>
                <w:color w:val="000000"/>
                <w:lang w:eastAsia="tr-TR" w:bidi="ar-SA"/>
              </w:rPr>
            </w:pPr>
            <w:r w:rsidRPr="00A35FD3">
              <w:rPr>
                <w:rFonts w:ascii="Calibri" w:eastAsia="Times New Roman" w:hAnsi="Calibri" w:cs="Calibri"/>
                <w:color w:val="000000"/>
                <w:lang w:eastAsia="tr-TR" w:bidi="ar-SA"/>
              </w:rPr>
              <w:t>0,38</w:t>
            </w:r>
          </w:p>
        </w:tc>
        <w:tc>
          <w:tcPr>
            <w:tcW w:w="2410" w:type="dxa"/>
            <w:tcBorders>
              <w:top w:val="nil"/>
              <w:left w:val="nil"/>
              <w:bottom w:val="single" w:sz="8" w:space="0" w:color="auto"/>
              <w:right w:val="single" w:sz="8" w:space="0" w:color="auto"/>
            </w:tcBorders>
            <w:shd w:val="clear" w:color="auto" w:fill="auto"/>
            <w:noWrap/>
            <w:vAlign w:val="center"/>
            <w:hideMark/>
          </w:tcPr>
          <w:p w14:paraId="64772E57" w14:textId="77777777" w:rsidR="00A35FD3" w:rsidRPr="00A35FD3" w:rsidRDefault="00A35FD3" w:rsidP="00A35FD3">
            <w:pPr>
              <w:spacing w:after="0" w:line="240" w:lineRule="auto"/>
              <w:jc w:val="right"/>
              <w:rPr>
                <w:rFonts w:ascii="Calibri" w:eastAsia="Times New Roman" w:hAnsi="Calibri" w:cs="Calibri"/>
                <w:color w:val="000000"/>
                <w:lang w:eastAsia="tr-TR" w:bidi="ar-SA"/>
              </w:rPr>
            </w:pPr>
            <w:r w:rsidRPr="00A35FD3">
              <w:rPr>
                <w:rFonts w:ascii="Calibri" w:eastAsia="Times New Roman" w:hAnsi="Calibri" w:cs="Calibri"/>
                <w:color w:val="000000"/>
                <w:lang w:eastAsia="tr-TR" w:bidi="ar-SA"/>
              </w:rPr>
              <w:t>56,29</w:t>
            </w:r>
          </w:p>
        </w:tc>
        <w:tc>
          <w:tcPr>
            <w:tcW w:w="1134" w:type="dxa"/>
            <w:tcBorders>
              <w:top w:val="nil"/>
              <w:left w:val="nil"/>
              <w:bottom w:val="single" w:sz="8" w:space="0" w:color="auto"/>
              <w:right w:val="single" w:sz="8" w:space="0" w:color="auto"/>
            </w:tcBorders>
            <w:shd w:val="clear" w:color="auto" w:fill="auto"/>
            <w:noWrap/>
            <w:vAlign w:val="center"/>
            <w:hideMark/>
          </w:tcPr>
          <w:p w14:paraId="4B39A2F6" w14:textId="77777777" w:rsidR="00A35FD3" w:rsidRPr="00A35FD3" w:rsidRDefault="00A35FD3" w:rsidP="00A35FD3">
            <w:pPr>
              <w:spacing w:after="0" w:line="240" w:lineRule="auto"/>
              <w:jc w:val="center"/>
              <w:rPr>
                <w:rFonts w:ascii="Calibri" w:eastAsia="Times New Roman" w:hAnsi="Calibri" w:cs="Calibri"/>
                <w:color w:val="000000"/>
                <w:lang w:eastAsia="tr-TR" w:bidi="ar-SA"/>
              </w:rPr>
            </w:pPr>
            <w:r w:rsidRPr="00A35FD3">
              <w:rPr>
                <w:rFonts w:ascii="Calibri" w:eastAsia="Times New Roman" w:hAnsi="Calibri" w:cs="Calibri"/>
                <w:color w:val="000000"/>
                <w:lang w:eastAsia="tr-TR" w:bidi="ar-SA"/>
              </w:rPr>
              <w:t>0,39</w:t>
            </w:r>
          </w:p>
        </w:tc>
      </w:tr>
      <w:tr w:rsidR="00A35FD3" w:rsidRPr="00A35FD3" w14:paraId="03CABAFF" w14:textId="77777777" w:rsidTr="008C0602">
        <w:trPr>
          <w:trHeight w:val="50"/>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14:paraId="5753B97F" w14:textId="77777777" w:rsidR="00A35FD3" w:rsidRPr="00A35FD3" w:rsidRDefault="00A35FD3" w:rsidP="00A35FD3">
            <w:pPr>
              <w:spacing w:after="0" w:line="240" w:lineRule="auto"/>
              <w:rPr>
                <w:rFonts w:ascii="Calibri" w:eastAsia="Times New Roman" w:hAnsi="Calibri" w:cs="Calibri"/>
                <w:color w:val="FFFFFF"/>
                <w:lang w:eastAsia="tr-TR" w:bidi="ar-SA"/>
              </w:rPr>
            </w:pPr>
            <w:r w:rsidRPr="00A35FD3">
              <w:rPr>
                <w:rFonts w:ascii="Calibri" w:eastAsia="Times New Roman" w:hAnsi="Calibri" w:cs="Calibri"/>
                <w:color w:val="FFFFFF"/>
                <w:lang w:eastAsia="tr-TR" w:bidi="ar-SA"/>
              </w:rPr>
              <w:t>IĞDIR</w:t>
            </w:r>
          </w:p>
        </w:tc>
        <w:tc>
          <w:tcPr>
            <w:tcW w:w="2410" w:type="dxa"/>
            <w:tcBorders>
              <w:top w:val="nil"/>
              <w:left w:val="nil"/>
              <w:bottom w:val="single" w:sz="8" w:space="0" w:color="auto"/>
              <w:right w:val="single" w:sz="8" w:space="0" w:color="auto"/>
            </w:tcBorders>
            <w:shd w:val="clear" w:color="auto" w:fill="auto"/>
            <w:noWrap/>
            <w:vAlign w:val="center"/>
            <w:hideMark/>
          </w:tcPr>
          <w:p w14:paraId="42001494" w14:textId="77777777" w:rsidR="00A35FD3" w:rsidRPr="00A35FD3" w:rsidRDefault="00A35FD3" w:rsidP="00A35FD3">
            <w:pPr>
              <w:spacing w:after="0" w:line="240" w:lineRule="auto"/>
              <w:jc w:val="right"/>
              <w:rPr>
                <w:rFonts w:ascii="Calibri" w:eastAsia="Times New Roman" w:hAnsi="Calibri" w:cs="Calibri"/>
                <w:color w:val="000000"/>
                <w:lang w:eastAsia="tr-TR" w:bidi="ar-SA"/>
              </w:rPr>
            </w:pPr>
            <w:r w:rsidRPr="00A35FD3">
              <w:rPr>
                <w:rFonts w:ascii="Calibri" w:eastAsia="Times New Roman" w:hAnsi="Calibri" w:cs="Calibri"/>
                <w:color w:val="000000"/>
                <w:lang w:eastAsia="tr-TR" w:bidi="ar-SA"/>
              </w:rPr>
              <w:t>2,53</w:t>
            </w:r>
          </w:p>
        </w:tc>
        <w:tc>
          <w:tcPr>
            <w:tcW w:w="1134" w:type="dxa"/>
            <w:tcBorders>
              <w:top w:val="nil"/>
              <w:left w:val="nil"/>
              <w:bottom w:val="single" w:sz="8" w:space="0" w:color="auto"/>
              <w:right w:val="single" w:sz="8" w:space="0" w:color="auto"/>
            </w:tcBorders>
            <w:shd w:val="clear" w:color="auto" w:fill="auto"/>
            <w:noWrap/>
            <w:vAlign w:val="center"/>
            <w:hideMark/>
          </w:tcPr>
          <w:p w14:paraId="18224AA2" w14:textId="77777777" w:rsidR="00A35FD3" w:rsidRPr="00A35FD3" w:rsidRDefault="00A35FD3" w:rsidP="00A35FD3">
            <w:pPr>
              <w:spacing w:after="0" w:line="240" w:lineRule="auto"/>
              <w:jc w:val="center"/>
              <w:rPr>
                <w:rFonts w:ascii="Calibri" w:eastAsia="Times New Roman" w:hAnsi="Calibri" w:cs="Calibri"/>
                <w:color w:val="000000"/>
                <w:lang w:eastAsia="tr-TR" w:bidi="ar-SA"/>
              </w:rPr>
            </w:pPr>
            <w:r w:rsidRPr="00A35FD3">
              <w:rPr>
                <w:rFonts w:ascii="Calibri" w:eastAsia="Times New Roman" w:hAnsi="Calibri" w:cs="Calibri"/>
                <w:color w:val="000000"/>
                <w:lang w:eastAsia="tr-TR" w:bidi="ar-SA"/>
              </w:rPr>
              <w:t>0,02</w:t>
            </w:r>
          </w:p>
        </w:tc>
        <w:tc>
          <w:tcPr>
            <w:tcW w:w="2410" w:type="dxa"/>
            <w:tcBorders>
              <w:top w:val="nil"/>
              <w:left w:val="nil"/>
              <w:bottom w:val="single" w:sz="8" w:space="0" w:color="auto"/>
              <w:right w:val="single" w:sz="8" w:space="0" w:color="auto"/>
            </w:tcBorders>
            <w:shd w:val="clear" w:color="auto" w:fill="auto"/>
            <w:noWrap/>
            <w:vAlign w:val="center"/>
            <w:hideMark/>
          </w:tcPr>
          <w:p w14:paraId="7695ECA9" w14:textId="77777777" w:rsidR="00A35FD3" w:rsidRPr="00A35FD3" w:rsidRDefault="00A35FD3" w:rsidP="00A35FD3">
            <w:pPr>
              <w:spacing w:after="0" w:line="240" w:lineRule="auto"/>
              <w:jc w:val="right"/>
              <w:rPr>
                <w:rFonts w:ascii="Calibri" w:eastAsia="Times New Roman" w:hAnsi="Calibri" w:cs="Calibri"/>
                <w:color w:val="000000"/>
                <w:lang w:eastAsia="tr-TR" w:bidi="ar-SA"/>
              </w:rPr>
            </w:pPr>
            <w:r w:rsidRPr="00A35FD3">
              <w:rPr>
                <w:rFonts w:ascii="Calibri" w:eastAsia="Times New Roman" w:hAnsi="Calibri" w:cs="Calibri"/>
                <w:color w:val="000000"/>
                <w:lang w:eastAsia="tr-TR" w:bidi="ar-SA"/>
              </w:rPr>
              <w:t>3,11</w:t>
            </w:r>
          </w:p>
        </w:tc>
        <w:tc>
          <w:tcPr>
            <w:tcW w:w="1134" w:type="dxa"/>
            <w:tcBorders>
              <w:top w:val="nil"/>
              <w:left w:val="nil"/>
              <w:bottom w:val="single" w:sz="8" w:space="0" w:color="auto"/>
              <w:right w:val="single" w:sz="8" w:space="0" w:color="auto"/>
            </w:tcBorders>
            <w:shd w:val="clear" w:color="auto" w:fill="auto"/>
            <w:noWrap/>
            <w:vAlign w:val="center"/>
            <w:hideMark/>
          </w:tcPr>
          <w:p w14:paraId="70A4F7FE" w14:textId="77777777" w:rsidR="00A35FD3" w:rsidRPr="00A35FD3" w:rsidRDefault="00A35FD3" w:rsidP="00A35FD3">
            <w:pPr>
              <w:spacing w:after="0" w:line="240" w:lineRule="auto"/>
              <w:jc w:val="center"/>
              <w:rPr>
                <w:rFonts w:ascii="Calibri" w:eastAsia="Times New Roman" w:hAnsi="Calibri" w:cs="Calibri"/>
                <w:color w:val="000000"/>
                <w:lang w:eastAsia="tr-TR" w:bidi="ar-SA"/>
              </w:rPr>
            </w:pPr>
            <w:r w:rsidRPr="00A35FD3">
              <w:rPr>
                <w:rFonts w:ascii="Calibri" w:eastAsia="Times New Roman" w:hAnsi="Calibri" w:cs="Calibri"/>
                <w:color w:val="000000"/>
                <w:lang w:eastAsia="tr-TR" w:bidi="ar-SA"/>
              </w:rPr>
              <w:t>0,02</w:t>
            </w:r>
          </w:p>
        </w:tc>
      </w:tr>
      <w:tr w:rsidR="00A35FD3" w:rsidRPr="00A35FD3" w14:paraId="2F2D91FA" w14:textId="77777777" w:rsidTr="008C0602">
        <w:trPr>
          <w:trHeight w:val="50"/>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14:paraId="13747586" w14:textId="77777777" w:rsidR="00A35FD3" w:rsidRPr="00A35FD3" w:rsidRDefault="00A35FD3" w:rsidP="00A35FD3">
            <w:pPr>
              <w:spacing w:after="0" w:line="240" w:lineRule="auto"/>
              <w:rPr>
                <w:rFonts w:ascii="Calibri" w:eastAsia="Times New Roman" w:hAnsi="Calibri" w:cs="Calibri"/>
                <w:color w:val="FFFFFF"/>
                <w:lang w:eastAsia="tr-TR" w:bidi="ar-SA"/>
              </w:rPr>
            </w:pPr>
            <w:r w:rsidRPr="00A35FD3">
              <w:rPr>
                <w:rFonts w:ascii="Calibri" w:eastAsia="Times New Roman" w:hAnsi="Calibri" w:cs="Calibri"/>
                <w:color w:val="FFFFFF"/>
                <w:lang w:eastAsia="tr-TR" w:bidi="ar-SA"/>
              </w:rPr>
              <w:t>ISPARTA</w:t>
            </w:r>
          </w:p>
        </w:tc>
        <w:tc>
          <w:tcPr>
            <w:tcW w:w="2410" w:type="dxa"/>
            <w:tcBorders>
              <w:top w:val="nil"/>
              <w:left w:val="nil"/>
              <w:bottom w:val="single" w:sz="8" w:space="0" w:color="auto"/>
              <w:right w:val="single" w:sz="8" w:space="0" w:color="auto"/>
            </w:tcBorders>
            <w:shd w:val="clear" w:color="auto" w:fill="auto"/>
            <w:noWrap/>
            <w:vAlign w:val="center"/>
            <w:hideMark/>
          </w:tcPr>
          <w:p w14:paraId="75CD4196" w14:textId="77777777" w:rsidR="00A35FD3" w:rsidRPr="00A35FD3" w:rsidRDefault="00A35FD3" w:rsidP="00A35FD3">
            <w:pPr>
              <w:spacing w:after="0" w:line="240" w:lineRule="auto"/>
              <w:jc w:val="right"/>
              <w:rPr>
                <w:rFonts w:ascii="Calibri" w:eastAsia="Times New Roman" w:hAnsi="Calibri" w:cs="Calibri"/>
                <w:color w:val="000000"/>
                <w:lang w:eastAsia="tr-TR" w:bidi="ar-SA"/>
              </w:rPr>
            </w:pPr>
            <w:r w:rsidRPr="00A35FD3">
              <w:rPr>
                <w:rFonts w:ascii="Calibri" w:eastAsia="Times New Roman" w:hAnsi="Calibri" w:cs="Calibri"/>
                <w:color w:val="000000"/>
                <w:lang w:eastAsia="tr-TR" w:bidi="ar-SA"/>
              </w:rPr>
              <w:t>312,32</w:t>
            </w:r>
          </w:p>
        </w:tc>
        <w:tc>
          <w:tcPr>
            <w:tcW w:w="1134" w:type="dxa"/>
            <w:tcBorders>
              <w:top w:val="nil"/>
              <w:left w:val="nil"/>
              <w:bottom w:val="single" w:sz="8" w:space="0" w:color="auto"/>
              <w:right w:val="single" w:sz="8" w:space="0" w:color="auto"/>
            </w:tcBorders>
            <w:shd w:val="clear" w:color="auto" w:fill="auto"/>
            <w:noWrap/>
            <w:vAlign w:val="center"/>
            <w:hideMark/>
          </w:tcPr>
          <w:p w14:paraId="5E5A0243" w14:textId="77777777" w:rsidR="00A35FD3" w:rsidRPr="00A35FD3" w:rsidRDefault="00A35FD3" w:rsidP="00A35FD3">
            <w:pPr>
              <w:spacing w:after="0" w:line="240" w:lineRule="auto"/>
              <w:jc w:val="center"/>
              <w:rPr>
                <w:rFonts w:ascii="Calibri" w:eastAsia="Times New Roman" w:hAnsi="Calibri" w:cs="Calibri"/>
                <w:color w:val="000000"/>
                <w:lang w:eastAsia="tr-TR" w:bidi="ar-SA"/>
              </w:rPr>
            </w:pPr>
            <w:r w:rsidRPr="00A35FD3">
              <w:rPr>
                <w:rFonts w:ascii="Calibri" w:eastAsia="Times New Roman" w:hAnsi="Calibri" w:cs="Calibri"/>
                <w:color w:val="000000"/>
                <w:lang w:eastAsia="tr-TR" w:bidi="ar-SA"/>
              </w:rPr>
              <w:t>2,47</w:t>
            </w:r>
          </w:p>
        </w:tc>
        <w:tc>
          <w:tcPr>
            <w:tcW w:w="2410" w:type="dxa"/>
            <w:tcBorders>
              <w:top w:val="nil"/>
              <w:left w:val="nil"/>
              <w:bottom w:val="single" w:sz="8" w:space="0" w:color="auto"/>
              <w:right w:val="single" w:sz="8" w:space="0" w:color="auto"/>
            </w:tcBorders>
            <w:shd w:val="clear" w:color="auto" w:fill="auto"/>
            <w:noWrap/>
            <w:vAlign w:val="center"/>
            <w:hideMark/>
          </w:tcPr>
          <w:p w14:paraId="3E15BE66" w14:textId="77777777" w:rsidR="00A35FD3" w:rsidRPr="00A35FD3" w:rsidRDefault="00A35FD3" w:rsidP="00A35FD3">
            <w:pPr>
              <w:spacing w:after="0" w:line="240" w:lineRule="auto"/>
              <w:jc w:val="right"/>
              <w:rPr>
                <w:rFonts w:ascii="Calibri" w:eastAsia="Times New Roman" w:hAnsi="Calibri" w:cs="Calibri"/>
                <w:color w:val="000000"/>
                <w:lang w:eastAsia="tr-TR" w:bidi="ar-SA"/>
              </w:rPr>
            </w:pPr>
            <w:r w:rsidRPr="00A35FD3">
              <w:rPr>
                <w:rFonts w:ascii="Calibri" w:eastAsia="Times New Roman" w:hAnsi="Calibri" w:cs="Calibri"/>
                <w:color w:val="000000"/>
                <w:lang w:eastAsia="tr-TR" w:bidi="ar-SA"/>
              </w:rPr>
              <w:t>404,02</w:t>
            </w:r>
          </w:p>
        </w:tc>
        <w:tc>
          <w:tcPr>
            <w:tcW w:w="1134" w:type="dxa"/>
            <w:tcBorders>
              <w:top w:val="nil"/>
              <w:left w:val="nil"/>
              <w:bottom w:val="single" w:sz="8" w:space="0" w:color="auto"/>
              <w:right w:val="single" w:sz="8" w:space="0" w:color="auto"/>
            </w:tcBorders>
            <w:shd w:val="clear" w:color="auto" w:fill="auto"/>
            <w:noWrap/>
            <w:vAlign w:val="center"/>
            <w:hideMark/>
          </w:tcPr>
          <w:p w14:paraId="633624C5" w14:textId="77777777" w:rsidR="00A35FD3" w:rsidRPr="00A35FD3" w:rsidRDefault="00A35FD3" w:rsidP="00A35FD3">
            <w:pPr>
              <w:spacing w:after="0" w:line="240" w:lineRule="auto"/>
              <w:jc w:val="center"/>
              <w:rPr>
                <w:rFonts w:ascii="Calibri" w:eastAsia="Times New Roman" w:hAnsi="Calibri" w:cs="Calibri"/>
                <w:color w:val="000000"/>
                <w:lang w:eastAsia="tr-TR" w:bidi="ar-SA"/>
              </w:rPr>
            </w:pPr>
            <w:r w:rsidRPr="00A35FD3">
              <w:rPr>
                <w:rFonts w:ascii="Calibri" w:eastAsia="Times New Roman" w:hAnsi="Calibri" w:cs="Calibri"/>
                <w:color w:val="000000"/>
                <w:lang w:eastAsia="tr-TR" w:bidi="ar-SA"/>
              </w:rPr>
              <w:t>2,78</w:t>
            </w:r>
          </w:p>
        </w:tc>
      </w:tr>
      <w:tr w:rsidR="00A35FD3" w:rsidRPr="00A35FD3" w14:paraId="719308DA" w14:textId="77777777" w:rsidTr="008C0602">
        <w:trPr>
          <w:trHeight w:val="50"/>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14:paraId="0245F9B1" w14:textId="77777777" w:rsidR="00A35FD3" w:rsidRPr="00A35FD3" w:rsidRDefault="00A35FD3" w:rsidP="00A35FD3">
            <w:pPr>
              <w:spacing w:after="0" w:line="240" w:lineRule="auto"/>
              <w:rPr>
                <w:rFonts w:ascii="Calibri" w:eastAsia="Times New Roman" w:hAnsi="Calibri" w:cs="Calibri"/>
                <w:color w:val="FFFFFF"/>
                <w:lang w:eastAsia="tr-TR" w:bidi="ar-SA"/>
              </w:rPr>
            </w:pPr>
            <w:r w:rsidRPr="00A35FD3">
              <w:rPr>
                <w:rFonts w:ascii="Calibri" w:eastAsia="Times New Roman" w:hAnsi="Calibri" w:cs="Calibri"/>
                <w:color w:val="FFFFFF"/>
                <w:lang w:eastAsia="tr-TR" w:bidi="ar-SA"/>
              </w:rPr>
              <w:t>İSTANBUL</w:t>
            </w:r>
          </w:p>
        </w:tc>
        <w:tc>
          <w:tcPr>
            <w:tcW w:w="2410" w:type="dxa"/>
            <w:tcBorders>
              <w:top w:val="nil"/>
              <w:left w:val="nil"/>
              <w:bottom w:val="single" w:sz="8" w:space="0" w:color="auto"/>
              <w:right w:val="single" w:sz="8" w:space="0" w:color="auto"/>
            </w:tcBorders>
            <w:shd w:val="clear" w:color="auto" w:fill="auto"/>
            <w:noWrap/>
            <w:vAlign w:val="center"/>
            <w:hideMark/>
          </w:tcPr>
          <w:p w14:paraId="5188B4EB" w14:textId="77777777" w:rsidR="00A35FD3" w:rsidRPr="00A35FD3" w:rsidRDefault="00A35FD3" w:rsidP="00A35FD3">
            <w:pPr>
              <w:spacing w:after="0" w:line="240" w:lineRule="auto"/>
              <w:jc w:val="right"/>
              <w:rPr>
                <w:rFonts w:ascii="Calibri" w:eastAsia="Times New Roman" w:hAnsi="Calibri" w:cs="Calibri"/>
                <w:color w:val="000000"/>
                <w:lang w:eastAsia="tr-TR" w:bidi="ar-SA"/>
              </w:rPr>
            </w:pPr>
            <w:r w:rsidRPr="00A35FD3">
              <w:rPr>
                <w:rFonts w:ascii="Calibri" w:eastAsia="Times New Roman" w:hAnsi="Calibri" w:cs="Calibri"/>
                <w:color w:val="000000"/>
                <w:lang w:eastAsia="tr-TR" w:bidi="ar-SA"/>
              </w:rPr>
              <w:t>22,42</w:t>
            </w:r>
          </w:p>
        </w:tc>
        <w:tc>
          <w:tcPr>
            <w:tcW w:w="1134" w:type="dxa"/>
            <w:tcBorders>
              <w:top w:val="nil"/>
              <w:left w:val="nil"/>
              <w:bottom w:val="single" w:sz="8" w:space="0" w:color="auto"/>
              <w:right w:val="single" w:sz="8" w:space="0" w:color="auto"/>
            </w:tcBorders>
            <w:shd w:val="clear" w:color="auto" w:fill="auto"/>
            <w:noWrap/>
            <w:vAlign w:val="center"/>
            <w:hideMark/>
          </w:tcPr>
          <w:p w14:paraId="04918F5E" w14:textId="77777777" w:rsidR="00A35FD3" w:rsidRPr="00A35FD3" w:rsidRDefault="00A35FD3" w:rsidP="00A35FD3">
            <w:pPr>
              <w:spacing w:after="0" w:line="240" w:lineRule="auto"/>
              <w:jc w:val="center"/>
              <w:rPr>
                <w:rFonts w:ascii="Calibri" w:eastAsia="Times New Roman" w:hAnsi="Calibri" w:cs="Calibri"/>
                <w:color w:val="000000"/>
                <w:lang w:eastAsia="tr-TR" w:bidi="ar-SA"/>
              </w:rPr>
            </w:pPr>
            <w:r w:rsidRPr="00A35FD3">
              <w:rPr>
                <w:rFonts w:ascii="Calibri" w:eastAsia="Times New Roman" w:hAnsi="Calibri" w:cs="Calibri"/>
                <w:color w:val="000000"/>
                <w:lang w:eastAsia="tr-TR" w:bidi="ar-SA"/>
              </w:rPr>
              <w:t>0,18</w:t>
            </w:r>
          </w:p>
        </w:tc>
        <w:tc>
          <w:tcPr>
            <w:tcW w:w="2410" w:type="dxa"/>
            <w:tcBorders>
              <w:top w:val="nil"/>
              <w:left w:val="nil"/>
              <w:bottom w:val="single" w:sz="8" w:space="0" w:color="auto"/>
              <w:right w:val="single" w:sz="8" w:space="0" w:color="auto"/>
            </w:tcBorders>
            <w:shd w:val="clear" w:color="auto" w:fill="auto"/>
            <w:noWrap/>
            <w:vAlign w:val="center"/>
            <w:hideMark/>
          </w:tcPr>
          <w:p w14:paraId="5F35B428" w14:textId="77777777" w:rsidR="00A35FD3" w:rsidRPr="00A35FD3" w:rsidRDefault="00A35FD3" w:rsidP="00A35FD3">
            <w:pPr>
              <w:spacing w:after="0" w:line="240" w:lineRule="auto"/>
              <w:jc w:val="right"/>
              <w:rPr>
                <w:rFonts w:ascii="Calibri" w:eastAsia="Times New Roman" w:hAnsi="Calibri" w:cs="Calibri"/>
                <w:color w:val="000000"/>
                <w:lang w:eastAsia="tr-TR" w:bidi="ar-SA"/>
              </w:rPr>
            </w:pPr>
            <w:r w:rsidRPr="00A35FD3">
              <w:rPr>
                <w:rFonts w:ascii="Calibri" w:eastAsia="Times New Roman" w:hAnsi="Calibri" w:cs="Calibri"/>
                <w:color w:val="000000"/>
                <w:lang w:eastAsia="tr-TR" w:bidi="ar-SA"/>
              </w:rPr>
              <w:t>31,26</w:t>
            </w:r>
          </w:p>
        </w:tc>
        <w:tc>
          <w:tcPr>
            <w:tcW w:w="1134" w:type="dxa"/>
            <w:tcBorders>
              <w:top w:val="nil"/>
              <w:left w:val="nil"/>
              <w:bottom w:val="single" w:sz="8" w:space="0" w:color="auto"/>
              <w:right w:val="single" w:sz="8" w:space="0" w:color="auto"/>
            </w:tcBorders>
            <w:shd w:val="clear" w:color="auto" w:fill="auto"/>
            <w:noWrap/>
            <w:vAlign w:val="center"/>
            <w:hideMark/>
          </w:tcPr>
          <w:p w14:paraId="2A4D466A" w14:textId="77777777" w:rsidR="00A35FD3" w:rsidRPr="00A35FD3" w:rsidRDefault="00A35FD3" w:rsidP="00A35FD3">
            <w:pPr>
              <w:spacing w:after="0" w:line="240" w:lineRule="auto"/>
              <w:jc w:val="center"/>
              <w:rPr>
                <w:rFonts w:ascii="Calibri" w:eastAsia="Times New Roman" w:hAnsi="Calibri" w:cs="Calibri"/>
                <w:color w:val="000000"/>
                <w:lang w:eastAsia="tr-TR" w:bidi="ar-SA"/>
              </w:rPr>
            </w:pPr>
            <w:r w:rsidRPr="00A35FD3">
              <w:rPr>
                <w:rFonts w:ascii="Calibri" w:eastAsia="Times New Roman" w:hAnsi="Calibri" w:cs="Calibri"/>
                <w:color w:val="000000"/>
                <w:lang w:eastAsia="tr-TR" w:bidi="ar-SA"/>
              </w:rPr>
              <w:t>0,21</w:t>
            </w:r>
          </w:p>
        </w:tc>
      </w:tr>
      <w:tr w:rsidR="00A35FD3" w:rsidRPr="00A35FD3" w14:paraId="3BC9A10C" w14:textId="77777777" w:rsidTr="008C0602">
        <w:trPr>
          <w:trHeight w:val="50"/>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14:paraId="30C783D0" w14:textId="77777777" w:rsidR="00A35FD3" w:rsidRPr="00A35FD3" w:rsidRDefault="00A35FD3" w:rsidP="00A35FD3">
            <w:pPr>
              <w:spacing w:after="0" w:line="240" w:lineRule="auto"/>
              <w:rPr>
                <w:rFonts w:ascii="Calibri" w:eastAsia="Times New Roman" w:hAnsi="Calibri" w:cs="Calibri"/>
                <w:color w:val="FFFFFF"/>
                <w:lang w:eastAsia="tr-TR" w:bidi="ar-SA"/>
              </w:rPr>
            </w:pPr>
            <w:r w:rsidRPr="00A35FD3">
              <w:rPr>
                <w:rFonts w:ascii="Calibri" w:eastAsia="Times New Roman" w:hAnsi="Calibri" w:cs="Calibri"/>
                <w:color w:val="FFFFFF"/>
                <w:lang w:eastAsia="tr-TR" w:bidi="ar-SA"/>
              </w:rPr>
              <w:t>İZMİR</w:t>
            </w:r>
          </w:p>
        </w:tc>
        <w:tc>
          <w:tcPr>
            <w:tcW w:w="2410" w:type="dxa"/>
            <w:tcBorders>
              <w:top w:val="nil"/>
              <w:left w:val="nil"/>
              <w:bottom w:val="single" w:sz="8" w:space="0" w:color="auto"/>
              <w:right w:val="single" w:sz="8" w:space="0" w:color="auto"/>
            </w:tcBorders>
            <w:shd w:val="clear" w:color="auto" w:fill="auto"/>
            <w:noWrap/>
            <w:vAlign w:val="center"/>
            <w:hideMark/>
          </w:tcPr>
          <w:p w14:paraId="71189CB3" w14:textId="77777777" w:rsidR="00A35FD3" w:rsidRPr="00A35FD3" w:rsidRDefault="00A35FD3" w:rsidP="00A35FD3">
            <w:pPr>
              <w:spacing w:after="0" w:line="240" w:lineRule="auto"/>
              <w:jc w:val="right"/>
              <w:rPr>
                <w:rFonts w:ascii="Calibri" w:eastAsia="Times New Roman" w:hAnsi="Calibri" w:cs="Calibri"/>
                <w:color w:val="000000"/>
                <w:lang w:eastAsia="tr-TR" w:bidi="ar-SA"/>
              </w:rPr>
            </w:pPr>
            <w:r w:rsidRPr="00A35FD3">
              <w:rPr>
                <w:rFonts w:ascii="Calibri" w:eastAsia="Times New Roman" w:hAnsi="Calibri" w:cs="Calibri"/>
                <w:color w:val="000000"/>
                <w:lang w:eastAsia="tr-TR" w:bidi="ar-SA"/>
              </w:rPr>
              <w:t>517,79</w:t>
            </w:r>
          </w:p>
        </w:tc>
        <w:tc>
          <w:tcPr>
            <w:tcW w:w="1134" w:type="dxa"/>
            <w:tcBorders>
              <w:top w:val="nil"/>
              <w:left w:val="nil"/>
              <w:bottom w:val="single" w:sz="8" w:space="0" w:color="auto"/>
              <w:right w:val="single" w:sz="8" w:space="0" w:color="auto"/>
            </w:tcBorders>
            <w:shd w:val="clear" w:color="auto" w:fill="auto"/>
            <w:noWrap/>
            <w:vAlign w:val="center"/>
            <w:hideMark/>
          </w:tcPr>
          <w:p w14:paraId="58406C92" w14:textId="77777777" w:rsidR="00A35FD3" w:rsidRPr="00A35FD3" w:rsidRDefault="00A35FD3" w:rsidP="00A35FD3">
            <w:pPr>
              <w:spacing w:after="0" w:line="240" w:lineRule="auto"/>
              <w:jc w:val="center"/>
              <w:rPr>
                <w:rFonts w:ascii="Calibri" w:eastAsia="Times New Roman" w:hAnsi="Calibri" w:cs="Calibri"/>
                <w:color w:val="000000"/>
                <w:lang w:eastAsia="tr-TR" w:bidi="ar-SA"/>
              </w:rPr>
            </w:pPr>
            <w:r w:rsidRPr="00A35FD3">
              <w:rPr>
                <w:rFonts w:ascii="Calibri" w:eastAsia="Times New Roman" w:hAnsi="Calibri" w:cs="Calibri"/>
                <w:color w:val="000000"/>
                <w:lang w:eastAsia="tr-TR" w:bidi="ar-SA"/>
              </w:rPr>
              <w:t>4,10</w:t>
            </w:r>
          </w:p>
        </w:tc>
        <w:tc>
          <w:tcPr>
            <w:tcW w:w="2410" w:type="dxa"/>
            <w:tcBorders>
              <w:top w:val="nil"/>
              <w:left w:val="nil"/>
              <w:bottom w:val="single" w:sz="8" w:space="0" w:color="auto"/>
              <w:right w:val="single" w:sz="8" w:space="0" w:color="auto"/>
            </w:tcBorders>
            <w:shd w:val="clear" w:color="auto" w:fill="auto"/>
            <w:noWrap/>
            <w:vAlign w:val="center"/>
            <w:hideMark/>
          </w:tcPr>
          <w:p w14:paraId="3A920C75" w14:textId="77777777" w:rsidR="00A35FD3" w:rsidRPr="00A35FD3" w:rsidRDefault="00A35FD3" w:rsidP="00A35FD3">
            <w:pPr>
              <w:spacing w:after="0" w:line="240" w:lineRule="auto"/>
              <w:jc w:val="right"/>
              <w:rPr>
                <w:rFonts w:ascii="Calibri" w:eastAsia="Times New Roman" w:hAnsi="Calibri" w:cs="Calibri"/>
                <w:color w:val="000000"/>
                <w:lang w:eastAsia="tr-TR" w:bidi="ar-SA"/>
              </w:rPr>
            </w:pPr>
            <w:r w:rsidRPr="00A35FD3">
              <w:rPr>
                <w:rFonts w:ascii="Calibri" w:eastAsia="Times New Roman" w:hAnsi="Calibri" w:cs="Calibri"/>
                <w:color w:val="000000"/>
                <w:lang w:eastAsia="tr-TR" w:bidi="ar-SA"/>
              </w:rPr>
              <w:t>641,38</w:t>
            </w:r>
          </w:p>
        </w:tc>
        <w:tc>
          <w:tcPr>
            <w:tcW w:w="1134" w:type="dxa"/>
            <w:tcBorders>
              <w:top w:val="nil"/>
              <w:left w:val="nil"/>
              <w:bottom w:val="single" w:sz="8" w:space="0" w:color="auto"/>
              <w:right w:val="single" w:sz="8" w:space="0" w:color="auto"/>
            </w:tcBorders>
            <w:shd w:val="clear" w:color="auto" w:fill="auto"/>
            <w:noWrap/>
            <w:vAlign w:val="center"/>
            <w:hideMark/>
          </w:tcPr>
          <w:p w14:paraId="0FF4C22B" w14:textId="77777777" w:rsidR="00A35FD3" w:rsidRPr="00A35FD3" w:rsidRDefault="00A35FD3" w:rsidP="00A35FD3">
            <w:pPr>
              <w:spacing w:after="0" w:line="240" w:lineRule="auto"/>
              <w:jc w:val="center"/>
              <w:rPr>
                <w:rFonts w:ascii="Calibri" w:eastAsia="Times New Roman" w:hAnsi="Calibri" w:cs="Calibri"/>
                <w:color w:val="000000"/>
                <w:lang w:eastAsia="tr-TR" w:bidi="ar-SA"/>
              </w:rPr>
            </w:pPr>
            <w:r w:rsidRPr="00A35FD3">
              <w:rPr>
                <w:rFonts w:ascii="Calibri" w:eastAsia="Times New Roman" w:hAnsi="Calibri" w:cs="Calibri"/>
                <w:color w:val="000000"/>
                <w:lang w:eastAsia="tr-TR" w:bidi="ar-SA"/>
              </w:rPr>
              <w:t>4,41</w:t>
            </w:r>
          </w:p>
        </w:tc>
      </w:tr>
      <w:tr w:rsidR="00A35FD3" w:rsidRPr="00A35FD3" w14:paraId="67E065B4" w14:textId="77777777" w:rsidTr="008C0602">
        <w:trPr>
          <w:trHeight w:val="69"/>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14:paraId="41341064" w14:textId="77777777" w:rsidR="00A35FD3" w:rsidRPr="00A35FD3" w:rsidRDefault="00A35FD3" w:rsidP="00A35FD3">
            <w:pPr>
              <w:spacing w:after="0" w:line="240" w:lineRule="auto"/>
              <w:rPr>
                <w:rFonts w:ascii="Calibri" w:eastAsia="Times New Roman" w:hAnsi="Calibri" w:cs="Calibri"/>
                <w:color w:val="FFFFFF"/>
                <w:lang w:eastAsia="tr-TR" w:bidi="ar-SA"/>
              </w:rPr>
            </w:pPr>
            <w:r w:rsidRPr="00A35FD3">
              <w:rPr>
                <w:rFonts w:ascii="Calibri" w:eastAsia="Times New Roman" w:hAnsi="Calibri" w:cs="Calibri"/>
                <w:color w:val="FFFFFF"/>
                <w:lang w:eastAsia="tr-TR" w:bidi="ar-SA"/>
              </w:rPr>
              <w:t>KAHRAMANMARAŞ</w:t>
            </w:r>
          </w:p>
        </w:tc>
        <w:tc>
          <w:tcPr>
            <w:tcW w:w="2410" w:type="dxa"/>
            <w:tcBorders>
              <w:top w:val="nil"/>
              <w:left w:val="nil"/>
              <w:bottom w:val="single" w:sz="8" w:space="0" w:color="auto"/>
              <w:right w:val="single" w:sz="8" w:space="0" w:color="auto"/>
            </w:tcBorders>
            <w:shd w:val="clear" w:color="auto" w:fill="auto"/>
            <w:noWrap/>
            <w:vAlign w:val="center"/>
            <w:hideMark/>
          </w:tcPr>
          <w:p w14:paraId="0565ADAA" w14:textId="77777777" w:rsidR="00A35FD3" w:rsidRPr="00A35FD3" w:rsidRDefault="00A35FD3" w:rsidP="00A35FD3">
            <w:pPr>
              <w:spacing w:after="0" w:line="240" w:lineRule="auto"/>
              <w:jc w:val="right"/>
              <w:rPr>
                <w:rFonts w:ascii="Calibri" w:eastAsia="Times New Roman" w:hAnsi="Calibri" w:cs="Calibri"/>
                <w:color w:val="000000"/>
                <w:lang w:eastAsia="tr-TR" w:bidi="ar-SA"/>
              </w:rPr>
            </w:pPr>
            <w:r w:rsidRPr="00A35FD3">
              <w:rPr>
                <w:rFonts w:ascii="Calibri" w:eastAsia="Times New Roman" w:hAnsi="Calibri" w:cs="Calibri"/>
                <w:color w:val="000000"/>
                <w:lang w:eastAsia="tr-TR" w:bidi="ar-SA"/>
              </w:rPr>
              <w:t>441,62</w:t>
            </w:r>
          </w:p>
        </w:tc>
        <w:tc>
          <w:tcPr>
            <w:tcW w:w="1134" w:type="dxa"/>
            <w:tcBorders>
              <w:top w:val="nil"/>
              <w:left w:val="nil"/>
              <w:bottom w:val="single" w:sz="8" w:space="0" w:color="auto"/>
              <w:right w:val="single" w:sz="8" w:space="0" w:color="auto"/>
            </w:tcBorders>
            <w:shd w:val="clear" w:color="auto" w:fill="auto"/>
            <w:noWrap/>
            <w:vAlign w:val="center"/>
            <w:hideMark/>
          </w:tcPr>
          <w:p w14:paraId="28C4045D" w14:textId="77777777" w:rsidR="00A35FD3" w:rsidRPr="00A35FD3" w:rsidRDefault="00A35FD3" w:rsidP="00A35FD3">
            <w:pPr>
              <w:spacing w:after="0" w:line="240" w:lineRule="auto"/>
              <w:jc w:val="center"/>
              <w:rPr>
                <w:rFonts w:ascii="Calibri" w:eastAsia="Times New Roman" w:hAnsi="Calibri" w:cs="Calibri"/>
                <w:color w:val="000000"/>
                <w:lang w:eastAsia="tr-TR" w:bidi="ar-SA"/>
              </w:rPr>
            </w:pPr>
            <w:r w:rsidRPr="00A35FD3">
              <w:rPr>
                <w:rFonts w:ascii="Calibri" w:eastAsia="Times New Roman" w:hAnsi="Calibri" w:cs="Calibri"/>
                <w:color w:val="000000"/>
                <w:lang w:eastAsia="tr-TR" w:bidi="ar-SA"/>
              </w:rPr>
              <w:t>3,49</w:t>
            </w:r>
          </w:p>
        </w:tc>
        <w:tc>
          <w:tcPr>
            <w:tcW w:w="2410" w:type="dxa"/>
            <w:tcBorders>
              <w:top w:val="nil"/>
              <w:left w:val="nil"/>
              <w:bottom w:val="single" w:sz="8" w:space="0" w:color="auto"/>
              <w:right w:val="single" w:sz="8" w:space="0" w:color="auto"/>
            </w:tcBorders>
            <w:shd w:val="clear" w:color="auto" w:fill="auto"/>
            <w:noWrap/>
            <w:vAlign w:val="center"/>
            <w:hideMark/>
          </w:tcPr>
          <w:p w14:paraId="02E820B5" w14:textId="77777777" w:rsidR="00A35FD3" w:rsidRPr="00A35FD3" w:rsidRDefault="00A35FD3" w:rsidP="00A35FD3">
            <w:pPr>
              <w:spacing w:after="0" w:line="240" w:lineRule="auto"/>
              <w:jc w:val="right"/>
              <w:rPr>
                <w:rFonts w:ascii="Calibri" w:eastAsia="Times New Roman" w:hAnsi="Calibri" w:cs="Calibri"/>
                <w:color w:val="000000"/>
                <w:lang w:eastAsia="tr-TR" w:bidi="ar-SA"/>
              </w:rPr>
            </w:pPr>
            <w:r w:rsidRPr="00A35FD3">
              <w:rPr>
                <w:rFonts w:ascii="Calibri" w:eastAsia="Times New Roman" w:hAnsi="Calibri" w:cs="Calibri"/>
                <w:color w:val="000000"/>
                <w:lang w:eastAsia="tr-TR" w:bidi="ar-SA"/>
              </w:rPr>
              <w:t>440,35</w:t>
            </w:r>
          </w:p>
        </w:tc>
        <w:tc>
          <w:tcPr>
            <w:tcW w:w="1134" w:type="dxa"/>
            <w:tcBorders>
              <w:top w:val="nil"/>
              <w:left w:val="nil"/>
              <w:bottom w:val="single" w:sz="8" w:space="0" w:color="auto"/>
              <w:right w:val="single" w:sz="8" w:space="0" w:color="auto"/>
            </w:tcBorders>
            <w:shd w:val="clear" w:color="auto" w:fill="auto"/>
            <w:noWrap/>
            <w:vAlign w:val="center"/>
            <w:hideMark/>
          </w:tcPr>
          <w:p w14:paraId="1E3B66B8" w14:textId="77777777" w:rsidR="00A35FD3" w:rsidRPr="00A35FD3" w:rsidRDefault="00A35FD3" w:rsidP="00A35FD3">
            <w:pPr>
              <w:spacing w:after="0" w:line="240" w:lineRule="auto"/>
              <w:jc w:val="center"/>
              <w:rPr>
                <w:rFonts w:ascii="Calibri" w:eastAsia="Times New Roman" w:hAnsi="Calibri" w:cs="Calibri"/>
                <w:color w:val="000000"/>
                <w:lang w:eastAsia="tr-TR" w:bidi="ar-SA"/>
              </w:rPr>
            </w:pPr>
            <w:r w:rsidRPr="00A35FD3">
              <w:rPr>
                <w:rFonts w:ascii="Calibri" w:eastAsia="Times New Roman" w:hAnsi="Calibri" w:cs="Calibri"/>
                <w:color w:val="000000"/>
                <w:lang w:eastAsia="tr-TR" w:bidi="ar-SA"/>
              </w:rPr>
              <w:t>3,03</w:t>
            </w:r>
          </w:p>
        </w:tc>
      </w:tr>
      <w:tr w:rsidR="00A35FD3" w:rsidRPr="00A35FD3" w14:paraId="078EAE42" w14:textId="77777777" w:rsidTr="008C0602">
        <w:trPr>
          <w:trHeight w:val="50"/>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14:paraId="26AA9876" w14:textId="77777777" w:rsidR="00A35FD3" w:rsidRPr="00A35FD3" w:rsidRDefault="00A35FD3" w:rsidP="00A35FD3">
            <w:pPr>
              <w:spacing w:after="0" w:line="240" w:lineRule="auto"/>
              <w:rPr>
                <w:rFonts w:ascii="Calibri" w:eastAsia="Times New Roman" w:hAnsi="Calibri" w:cs="Calibri"/>
                <w:color w:val="FFFFFF"/>
                <w:lang w:eastAsia="tr-TR" w:bidi="ar-SA"/>
              </w:rPr>
            </w:pPr>
            <w:r w:rsidRPr="00A35FD3">
              <w:rPr>
                <w:rFonts w:ascii="Calibri" w:eastAsia="Times New Roman" w:hAnsi="Calibri" w:cs="Calibri"/>
                <w:color w:val="FFFFFF"/>
                <w:lang w:eastAsia="tr-TR" w:bidi="ar-SA"/>
              </w:rPr>
              <w:t>KARABÜK</w:t>
            </w:r>
          </w:p>
        </w:tc>
        <w:tc>
          <w:tcPr>
            <w:tcW w:w="2410" w:type="dxa"/>
            <w:tcBorders>
              <w:top w:val="nil"/>
              <w:left w:val="nil"/>
              <w:bottom w:val="single" w:sz="8" w:space="0" w:color="auto"/>
              <w:right w:val="single" w:sz="8" w:space="0" w:color="auto"/>
            </w:tcBorders>
            <w:shd w:val="clear" w:color="auto" w:fill="auto"/>
            <w:noWrap/>
            <w:vAlign w:val="center"/>
            <w:hideMark/>
          </w:tcPr>
          <w:p w14:paraId="79A7BA2F" w14:textId="77777777" w:rsidR="00A35FD3" w:rsidRPr="00A35FD3" w:rsidRDefault="00A35FD3" w:rsidP="00A35FD3">
            <w:pPr>
              <w:spacing w:after="0" w:line="240" w:lineRule="auto"/>
              <w:jc w:val="right"/>
              <w:rPr>
                <w:rFonts w:ascii="Calibri" w:eastAsia="Times New Roman" w:hAnsi="Calibri" w:cs="Calibri"/>
                <w:color w:val="000000"/>
                <w:lang w:eastAsia="tr-TR" w:bidi="ar-SA"/>
              </w:rPr>
            </w:pPr>
            <w:r w:rsidRPr="00A35FD3">
              <w:rPr>
                <w:rFonts w:ascii="Calibri" w:eastAsia="Times New Roman" w:hAnsi="Calibri" w:cs="Calibri"/>
                <w:color w:val="000000"/>
                <w:lang w:eastAsia="tr-TR" w:bidi="ar-SA"/>
              </w:rPr>
              <w:t>18,60</w:t>
            </w:r>
          </w:p>
        </w:tc>
        <w:tc>
          <w:tcPr>
            <w:tcW w:w="1134" w:type="dxa"/>
            <w:tcBorders>
              <w:top w:val="nil"/>
              <w:left w:val="nil"/>
              <w:bottom w:val="single" w:sz="8" w:space="0" w:color="auto"/>
              <w:right w:val="single" w:sz="8" w:space="0" w:color="auto"/>
            </w:tcBorders>
            <w:shd w:val="clear" w:color="auto" w:fill="auto"/>
            <w:noWrap/>
            <w:vAlign w:val="center"/>
            <w:hideMark/>
          </w:tcPr>
          <w:p w14:paraId="329E9CAE" w14:textId="77777777" w:rsidR="00A35FD3" w:rsidRPr="00A35FD3" w:rsidRDefault="00A35FD3" w:rsidP="00A35FD3">
            <w:pPr>
              <w:spacing w:after="0" w:line="240" w:lineRule="auto"/>
              <w:jc w:val="center"/>
              <w:rPr>
                <w:rFonts w:ascii="Calibri" w:eastAsia="Times New Roman" w:hAnsi="Calibri" w:cs="Calibri"/>
                <w:color w:val="000000"/>
                <w:lang w:eastAsia="tr-TR" w:bidi="ar-SA"/>
              </w:rPr>
            </w:pPr>
            <w:r w:rsidRPr="00A35FD3">
              <w:rPr>
                <w:rFonts w:ascii="Calibri" w:eastAsia="Times New Roman" w:hAnsi="Calibri" w:cs="Calibri"/>
                <w:color w:val="000000"/>
                <w:lang w:eastAsia="tr-TR" w:bidi="ar-SA"/>
              </w:rPr>
              <w:t>0,15</w:t>
            </w:r>
          </w:p>
        </w:tc>
        <w:tc>
          <w:tcPr>
            <w:tcW w:w="2410" w:type="dxa"/>
            <w:tcBorders>
              <w:top w:val="nil"/>
              <w:left w:val="nil"/>
              <w:bottom w:val="single" w:sz="8" w:space="0" w:color="auto"/>
              <w:right w:val="single" w:sz="8" w:space="0" w:color="auto"/>
            </w:tcBorders>
            <w:shd w:val="clear" w:color="auto" w:fill="auto"/>
            <w:noWrap/>
            <w:vAlign w:val="center"/>
            <w:hideMark/>
          </w:tcPr>
          <w:p w14:paraId="09ED7F94" w14:textId="77777777" w:rsidR="00A35FD3" w:rsidRPr="00A35FD3" w:rsidRDefault="00A35FD3" w:rsidP="00A35FD3">
            <w:pPr>
              <w:spacing w:after="0" w:line="240" w:lineRule="auto"/>
              <w:jc w:val="right"/>
              <w:rPr>
                <w:rFonts w:ascii="Calibri" w:eastAsia="Times New Roman" w:hAnsi="Calibri" w:cs="Calibri"/>
                <w:color w:val="000000"/>
                <w:lang w:eastAsia="tr-TR" w:bidi="ar-SA"/>
              </w:rPr>
            </w:pPr>
            <w:r w:rsidRPr="00A35FD3">
              <w:rPr>
                <w:rFonts w:ascii="Calibri" w:eastAsia="Times New Roman" w:hAnsi="Calibri" w:cs="Calibri"/>
                <w:color w:val="000000"/>
                <w:lang w:eastAsia="tr-TR" w:bidi="ar-SA"/>
              </w:rPr>
              <w:t>28,81</w:t>
            </w:r>
          </w:p>
        </w:tc>
        <w:tc>
          <w:tcPr>
            <w:tcW w:w="1134" w:type="dxa"/>
            <w:tcBorders>
              <w:top w:val="nil"/>
              <w:left w:val="nil"/>
              <w:bottom w:val="single" w:sz="8" w:space="0" w:color="auto"/>
              <w:right w:val="single" w:sz="8" w:space="0" w:color="auto"/>
            </w:tcBorders>
            <w:shd w:val="clear" w:color="auto" w:fill="auto"/>
            <w:noWrap/>
            <w:vAlign w:val="center"/>
            <w:hideMark/>
          </w:tcPr>
          <w:p w14:paraId="7744055D" w14:textId="77777777" w:rsidR="00A35FD3" w:rsidRPr="00A35FD3" w:rsidRDefault="00A35FD3" w:rsidP="00A35FD3">
            <w:pPr>
              <w:spacing w:after="0" w:line="240" w:lineRule="auto"/>
              <w:jc w:val="center"/>
              <w:rPr>
                <w:rFonts w:ascii="Calibri" w:eastAsia="Times New Roman" w:hAnsi="Calibri" w:cs="Calibri"/>
                <w:color w:val="000000"/>
                <w:lang w:eastAsia="tr-TR" w:bidi="ar-SA"/>
              </w:rPr>
            </w:pPr>
            <w:r w:rsidRPr="00A35FD3">
              <w:rPr>
                <w:rFonts w:ascii="Calibri" w:eastAsia="Times New Roman" w:hAnsi="Calibri" w:cs="Calibri"/>
                <w:color w:val="000000"/>
                <w:lang w:eastAsia="tr-TR" w:bidi="ar-SA"/>
              </w:rPr>
              <w:t>0,20</w:t>
            </w:r>
          </w:p>
        </w:tc>
      </w:tr>
      <w:tr w:rsidR="00A35FD3" w:rsidRPr="00A35FD3" w14:paraId="5B250D3E" w14:textId="77777777" w:rsidTr="008C0602">
        <w:trPr>
          <w:trHeight w:val="50"/>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14:paraId="07BFDBFE" w14:textId="77777777" w:rsidR="00A35FD3" w:rsidRPr="00A35FD3" w:rsidRDefault="00A35FD3" w:rsidP="00A35FD3">
            <w:pPr>
              <w:spacing w:after="0" w:line="240" w:lineRule="auto"/>
              <w:rPr>
                <w:rFonts w:ascii="Calibri" w:eastAsia="Times New Roman" w:hAnsi="Calibri" w:cs="Calibri"/>
                <w:color w:val="FFFFFF"/>
                <w:lang w:eastAsia="tr-TR" w:bidi="ar-SA"/>
              </w:rPr>
            </w:pPr>
            <w:r w:rsidRPr="00A35FD3">
              <w:rPr>
                <w:rFonts w:ascii="Calibri" w:eastAsia="Times New Roman" w:hAnsi="Calibri" w:cs="Calibri"/>
                <w:color w:val="FFFFFF"/>
                <w:lang w:eastAsia="tr-TR" w:bidi="ar-SA"/>
              </w:rPr>
              <w:t>KARAMAN</w:t>
            </w:r>
          </w:p>
        </w:tc>
        <w:tc>
          <w:tcPr>
            <w:tcW w:w="2410" w:type="dxa"/>
            <w:tcBorders>
              <w:top w:val="nil"/>
              <w:left w:val="nil"/>
              <w:bottom w:val="single" w:sz="8" w:space="0" w:color="auto"/>
              <w:right w:val="single" w:sz="8" w:space="0" w:color="auto"/>
            </w:tcBorders>
            <w:shd w:val="clear" w:color="auto" w:fill="auto"/>
            <w:noWrap/>
            <w:vAlign w:val="center"/>
            <w:hideMark/>
          </w:tcPr>
          <w:p w14:paraId="666753B9" w14:textId="77777777" w:rsidR="00A35FD3" w:rsidRPr="00A35FD3" w:rsidRDefault="00A35FD3" w:rsidP="00A35FD3">
            <w:pPr>
              <w:spacing w:after="0" w:line="240" w:lineRule="auto"/>
              <w:jc w:val="right"/>
              <w:rPr>
                <w:rFonts w:ascii="Calibri" w:eastAsia="Times New Roman" w:hAnsi="Calibri" w:cs="Calibri"/>
                <w:color w:val="000000"/>
                <w:lang w:eastAsia="tr-TR" w:bidi="ar-SA"/>
              </w:rPr>
            </w:pPr>
            <w:r w:rsidRPr="00A35FD3">
              <w:rPr>
                <w:rFonts w:ascii="Calibri" w:eastAsia="Times New Roman" w:hAnsi="Calibri" w:cs="Calibri"/>
                <w:color w:val="000000"/>
                <w:lang w:eastAsia="tr-TR" w:bidi="ar-SA"/>
              </w:rPr>
              <w:t>149,66</w:t>
            </w:r>
          </w:p>
        </w:tc>
        <w:tc>
          <w:tcPr>
            <w:tcW w:w="1134" w:type="dxa"/>
            <w:tcBorders>
              <w:top w:val="nil"/>
              <w:left w:val="nil"/>
              <w:bottom w:val="single" w:sz="8" w:space="0" w:color="auto"/>
              <w:right w:val="single" w:sz="8" w:space="0" w:color="auto"/>
            </w:tcBorders>
            <w:shd w:val="clear" w:color="auto" w:fill="auto"/>
            <w:noWrap/>
            <w:vAlign w:val="center"/>
            <w:hideMark/>
          </w:tcPr>
          <w:p w14:paraId="2503BFBE" w14:textId="77777777" w:rsidR="00A35FD3" w:rsidRPr="00A35FD3" w:rsidRDefault="00A35FD3" w:rsidP="00A35FD3">
            <w:pPr>
              <w:spacing w:after="0" w:line="240" w:lineRule="auto"/>
              <w:jc w:val="center"/>
              <w:rPr>
                <w:rFonts w:ascii="Calibri" w:eastAsia="Times New Roman" w:hAnsi="Calibri" w:cs="Calibri"/>
                <w:color w:val="000000"/>
                <w:lang w:eastAsia="tr-TR" w:bidi="ar-SA"/>
              </w:rPr>
            </w:pPr>
            <w:r w:rsidRPr="00A35FD3">
              <w:rPr>
                <w:rFonts w:ascii="Calibri" w:eastAsia="Times New Roman" w:hAnsi="Calibri" w:cs="Calibri"/>
                <w:color w:val="000000"/>
                <w:lang w:eastAsia="tr-TR" w:bidi="ar-SA"/>
              </w:rPr>
              <w:t>1,18</w:t>
            </w:r>
          </w:p>
        </w:tc>
        <w:tc>
          <w:tcPr>
            <w:tcW w:w="2410" w:type="dxa"/>
            <w:tcBorders>
              <w:top w:val="nil"/>
              <w:left w:val="nil"/>
              <w:bottom w:val="single" w:sz="8" w:space="0" w:color="auto"/>
              <w:right w:val="single" w:sz="8" w:space="0" w:color="auto"/>
            </w:tcBorders>
            <w:shd w:val="clear" w:color="auto" w:fill="auto"/>
            <w:noWrap/>
            <w:vAlign w:val="center"/>
            <w:hideMark/>
          </w:tcPr>
          <w:p w14:paraId="1BDFA634" w14:textId="77777777" w:rsidR="00A35FD3" w:rsidRPr="00A35FD3" w:rsidRDefault="00A35FD3" w:rsidP="00A35FD3">
            <w:pPr>
              <w:spacing w:after="0" w:line="240" w:lineRule="auto"/>
              <w:jc w:val="right"/>
              <w:rPr>
                <w:rFonts w:ascii="Calibri" w:eastAsia="Times New Roman" w:hAnsi="Calibri" w:cs="Calibri"/>
                <w:color w:val="000000"/>
                <w:lang w:eastAsia="tr-TR" w:bidi="ar-SA"/>
              </w:rPr>
            </w:pPr>
            <w:r w:rsidRPr="00A35FD3">
              <w:rPr>
                <w:rFonts w:ascii="Calibri" w:eastAsia="Times New Roman" w:hAnsi="Calibri" w:cs="Calibri"/>
                <w:color w:val="000000"/>
                <w:lang w:eastAsia="tr-TR" w:bidi="ar-SA"/>
              </w:rPr>
              <w:t>152,39</w:t>
            </w:r>
          </w:p>
        </w:tc>
        <w:tc>
          <w:tcPr>
            <w:tcW w:w="1134" w:type="dxa"/>
            <w:tcBorders>
              <w:top w:val="nil"/>
              <w:left w:val="nil"/>
              <w:bottom w:val="single" w:sz="8" w:space="0" w:color="auto"/>
              <w:right w:val="single" w:sz="8" w:space="0" w:color="auto"/>
            </w:tcBorders>
            <w:shd w:val="clear" w:color="auto" w:fill="auto"/>
            <w:noWrap/>
            <w:vAlign w:val="center"/>
            <w:hideMark/>
          </w:tcPr>
          <w:p w14:paraId="6DF7EBFC" w14:textId="77777777" w:rsidR="00A35FD3" w:rsidRPr="00A35FD3" w:rsidRDefault="00A35FD3" w:rsidP="00A35FD3">
            <w:pPr>
              <w:spacing w:after="0" w:line="240" w:lineRule="auto"/>
              <w:jc w:val="center"/>
              <w:rPr>
                <w:rFonts w:ascii="Calibri" w:eastAsia="Times New Roman" w:hAnsi="Calibri" w:cs="Calibri"/>
                <w:color w:val="000000"/>
                <w:lang w:eastAsia="tr-TR" w:bidi="ar-SA"/>
              </w:rPr>
            </w:pPr>
            <w:r w:rsidRPr="00A35FD3">
              <w:rPr>
                <w:rFonts w:ascii="Calibri" w:eastAsia="Times New Roman" w:hAnsi="Calibri" w:cs="Calibri"/>
                <w:color w:val="000000"/>
                <w:lang w:eastAsia="tr-TR" w:bidi="ar-SA"/>
              </w:rPr>
              <w:t>1,05</w:t>
            </w:r>
          </w:p>
        </w:tc>
      </w:tr>
      <w:tr w:rsidR="00A35FD3" w:rsidRPr="00A35FD3" w14:paraId="502C00AA" w14:textId="77777777" w:rsidTr="008C0602">
        <w:trPr>
          <w:trHeight w:val="52"/>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14:paraId="3779F68A" w14:textId="77777777" w:rsidR="00A35FD3" w:rsidRPr="00A35FD3" w:rsidRDefault="00A35FD3" w:rsidP="00A35FD3">
            <w:pPr>
              <w:spacing w:after="0" w:line="240" w:lineRule="auto"/>
              <w:rPr>
                <w:rFonts w:ascii="Calibri" w:eastAsia="Times New Roman" w:hAnsi="Calibri" w:cs="Calibri"/>
                <w:color w:val="FFFFFF"/>
                <w:lang w:eastAsia="tr-TR" w:bidi="ar-SA"/>
              </w:rPr>
            </w:pPr>
            <w:r w:rsidRPr="00A35FD3">
              <w:rPr>
                <w:rFonts w:ascii="Calibri" w:eastAsia="Times New Roman" w:hAnsi="Calibri" w:cs="Calibri"/>
                <w:color w:val="FFFFFF"/>
                <w:lang w:eastAsia="tr-TR" w:bidi="ar-SA"/>
              </w:rPr>
              <w:t>KARS</w:t>
            </w:r>
          </w:p>
        </w:tc>
        <w:tc>
          <w:tcPr>
            <w:tcW w:w="2410" w:type="dxa"/>
            <w:tcBorders>
              <w:top w:val="nil"/>
              <w:left w:val="nil"/>
              <w:bottom w:val="single" w:sz="8" w:space="0" w:color="auto"/>
              <w:right w:val="single" w:sz="8" w:space="0" w:color="auto"/>
            </w:tcBorders>
            <w:shd w:val="clear" w:color="auto" w:fill="auto"/>
            <w:noWrap/>
            <w:vAlign w:val="center"/>
            <w:hideMark/>
          </w:tcPr>
          <w:p w14:paraId="5CF3DF01" w14:textId="77777777" w:rsidR="00A35FD3" w:rsidRPr="00A35FD3" w:rsidRDefault="00A35FD3" w:rsidP="00A35FD3">
            <w:pPr>
              <w:spacing w:after="0" w:line="240" w:lineRule="auto"/>
              <w:jc w:val="right"/>
              <w:rPr>
                <w:rFonts w:ascii="Calibri" w:eastAsia="Times New Roman" w:hAnsi="Calibri" w:cs="Calibri"/>
                <w:color w:val="000000"/>
                <w:lang w:eastAsia="tr-TR" w:bidi="ar-SA"/>
              </w:rPr>
            </w:pPr>
            <w:r w:rsidRPr="00A35FD3">
              <w:rPr>
                <w:rFonts w:ascii="Calibri" w:eastAsia="Times New Roman" w:hAnsi="Calibri" w:cs="Calibri"/>
                <w:color w:val="000000"/>
                <w:lang w:eastAsia="tr-TR" w:bidi="ar-SA"/>
              </w:rPr>
              <w:t>11,68</w:t>
            </w:r>
          </w:p>
        </w:tc>
        <w:tc>
          <w:tcPr>
            <w:tcW w:w="1134" w:type="dxa"/>
            <w:tcBorders>
              <w:top w:val="nil"/>
              <w:left w:val="nil"/>
              <w:bottom w:val="single" w:sz="8" w:space="0" w:color="auto"/>
              <w:right w:val="single" w:sz="8" w:space="0" w:color="auto"/>
            </w:tcBorders>
            <w:shd w:val="clear" w:color="auto" w:fill="auto"/>
            <w:noWrap/>
            <w:vAlign w:val="center"/>
            <w:hideMark/>
          </w:tcPr>
          <w:p w14:paraId="12BEFF29" w14:textId="77777777" w:rsidR="00A35FD3" w:rsidRPr="00A35FD3" w:rsidRDefault="00A35FD3" w:rsidP="00A35FD3">
            <w:pPr>
              <w:spacing w:after="0" w:line="240" w:lineRule="auto"/>
              <w:jc w:val="center"/>
              <w:rPr>
                <w:rFonts w:ascii="Calibri" w:eastAsia="Times New Roman" w:hAnsi="Calibri" w:cs="Calibri"/>
                <w:color w:val="000000"/>
                <w:lang w:eastAsia="tr-TR" w:bidi="ar-SA"/>
              </w:rPr>
            </w:pPr>
            <w:r w:rsidRPr="00A35FD3">
              <w:rPr>
                <w:rFonts w:ascii="Calibri" w:eastAsia="Times New Roman" w:hAnsi="Calibri" w:cs="Calibri"/>
                <w:color w:val="000000"/>
                <w:lang w:eastAsia="tr-TR" w:bidi="ar-SA"/>
              </w:rPr>
              <w:t>0,09</w:t>
            </w:r>
          </w:p>
        </w:tc>
        <w:tc>
          <w:tcPr>
            <w:tcW w:w="2410" w:type="dxa"/>
            <w:tcBorders>
              <w:top w:val="nil"/>
              <w:left w:val="nil"/>
              <w:bottom w:val="single" w:sz="8" w:space="0" w:color="auto"/>
              <w:right w:val="single" w:sz="8" w:space="0" w:color="auto"/>
            </w:tcBorders>
            <w:shd w:val="clear" w:color="auto" w:fill="auto"/>
            <w:noWrap/>
            <w:vAlign w:val="center"/>
            <w:hideMark/>
          </w:tcPr>
          <w:p w14:paraId="444F7A8C" w14:textId="77777777" w:rsidR="00A35FD3" w:rsidRPr="00A35FD3" w:rsidRDefault="00A35FD3" w:rsidP="00A35FD3">
            <w:pPr>
              <w:spacing w:after="0" w:line="240" w:lineRule="auto"/>
              <w:jc w:val="right"/>
              <w:rPr>
                <w:rFonts w:ascii="Calibri" w:eastAsia="Times New Roman" w:hAnsi="Calibri" w:cs="Calibri"/>
                <w:color w:val="000000"/>
                <w:lang w:eastAsia="tr-TR" w:bidi="ar-SA"/>
              </w:rPr>
            </w:pPr>
            <w:r w:rsidRPr="00A35FD3">
              <w:rPr>
                <w:rFonts w:ascii="Calibri" w:eastAsia="Times New Roman" w:hAnsi="Calibri" w:cs="Calibri"/>
                <w:color w:val="000000"/>
                <w:lang w:eastAsia="tr-TR" w:bidi="ar-SA"/>
              </w:rPr>
              <w:t>13,56</w:t>
            </w:r>
          </w:p>
        </w:tc>
        <w:tc>
          <w:tcPr>
            <w:tcW w:w="1134" w:type="dxa"/>
            <w:tcBorders>
              <w:top w:val="nil"/>
              <w:left w:val="nil"/>
              <w:bottom w:val="single" w:sz="8" w:space="0" w:color="auto"/>
              <w:right w:val="single" w:sz="8" w:space="0" w:color="auto"/>
            </w:tcBorders>
            <w:shd w:val="clear" w:color="auto" w:fill="auto"/>
            <w:noWrap/>
            <w:vAlign w:val="center"/>
            <w:hideMark/>
          </w:tcPr>
          <w:p w14:paraId="381D1E9B" w14:textId="77777777" w:rsidR="00A35FD3" w:rsidRPr="00A35FD3" w:rsidRDefault="00A35FD3" w:rsidP="00A35FD3">
            <w:pPr>
              <w:spacing w:after="0" w:line="240" w:lineRule="auto"/>
              <w:jc w:val="center"/>
              <w:rPr>
                <w:rFonts w:ascii="Calibri" w:eastAsia="Times New Roman" w:hAnsi="Calibri" w:cs="Calibri"/>
                <w:color w:val="000000"/>
                <w:lang w:eastAsia="tr-TR" w:bidi="ar-SA"/>
              </w:rPr>
            </w:pPr>
            <w:r w:rsidRPr="00A35FD3">
              <w:rPr>
                <w:rFonts w:ascii="Calibri" w:eastAsia="Times New Roman" w:hAnsi="Calibri" w:cs="Calibri"/>
                <w:color w:val="000000"/>
                <w:lang w:eastAsia="tr-TR" w:bidi="ar-SA"/>
              </w:rPr>
              <w:t>0,09</w:t>
            </w:r>
          </w:p>
        </w:tc>
      </w:tr>
      <w:tr w:rsidR="00A35FD3" w:rsidRPr="00A35FD3" w14:paraId="4D28A378" w14:textId="77777777" w:rsidTr="008C0602">
        <w:trPr>
          <w:trHeight w:val="50"/>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14:paraId="43226A3A" w14:textId="77777777" w:rsidR="00A35FD3" w:rsidRPr="00A35FD3" w:rsidRDefault="00A35FD3" w:rsidP="00A35FD3">
            <w:pPr>
              <w:spacing w:after="0" w:line="240" w:lineRule="auto"/>
              <w:rPr>
                <w:rFonts w:ascii="Calibri" w:eastAsia="Times New Roman" w:hAnsi="Calibri" w:cs="Calibri"/>
                <w:color w:val="FFFFFF"/>
                <w:lang w:eastAsia="tr-TR" w:bidi="ar-SA"/>
              </w:rPr>
            </w:pPr>
            <w:r w:rsidRPr="00A35FD3">
              <w:rPr>
                <w:rFonts w:ascii="Calibri" w:eastAsia="Times New Roman" w:hAnsi="Calibri" w:cs="Calibri"/>
                <w:color w:val="FFFFFF"/>
                <w:lang w:eastAsia="tr-TR" w:bidi="ar-SA"/>
              </w:rPr>
              <w:t>KASTAMONU</w:t>
            </w:r>
          </w:p>
        </w:tc>
        <w:tc>
          <w:tcPr>
            <w:tcW w:w="2410" w:type="dxa"/>
            <w:tcBorders>
              <w:top w:val="nil"/>
              <w:left w:val="nil"/>
              <w:bottom w:val="single" w:sz="8" w:space="0" w:color="auto"/>
              <w:right w:val="single" w:sz="8" w:space="0" w:color="auto"/>
            </w:tcBorders>
            <w:shd w:val="clear" w:color="auto" w:fill="auto"/>
            <w:noWrap/>
            <w:vAlign w:val="center"/>
            <w:hideMark/>
          </w:tcPr>
          <w:p w14:paraId="1A51FF33" w14:textId="77777777" w:rsidR="00A35FD3" w:rsidRPr="00A35FD3" w:rsidRDefault="00A35FD3" w:rsidP="00A35FD3">
            <w:pPr>
              <w:spacing w:after="0" w:line="240" w:lineRule="auto"/>
              <w:jc w:val="right"/>
              <w:rPr>
                <w:rFonts w:ascii="Calibri" w:eastAsia="Times New Roman" w:hAnsi="Calibri" w:cs="Calibri"/>
                <w:color w:val="000000"/>
                <w:lang w:eastAsia="tr-TR" w:bidi="ar-SA"/>
              </w:rPr>
            </w:pPr>
            <w:r w:rsidRPr="00A35FD3">
              <w:rPr>
                <w:rFonts w:ascii="Calibri" w:eastAsia="Times New Roman" w:hAnsi="Calibri" w:cs="Calibri"/>
                <w:color w:val="000000"/>
                <w:lang w:eastAsia="tr-TR" w:bidi="ar-SA"/>
              </w:rPr>
              <w:t>18,91</w:t>
            </w:r>
          </w:p>
        </w:tc>
        <w:tc>
          <w:tcPr>
            <w:tcW w:w="1134" w:type="dxa"/>
            <w:tcBorders>
              <w:top w:val="nil"/>
              <w:left w:val="nil"/>
              <w:bottom w:val="single" w:sz="8" w:space="0" w:color="auto"/>
              <w:right w:val="single" w:sz="8" w:space="0" w:color="auto"/>
            </w:tcBorders>
            <w:shd w:val="clear" w:color="auto" w:fill="auto"/>
            <w:noWrap/>
            <w:vAlign w:val="center"/>
            <w:hideMark/>
          </w:tcPr>
          <w:p w14:paraId="56B80FFB" w14:textId="77777777" w:rsidR="00A35FD3" w:rsidRPr="00A35FD3" w:rsidRDefault="00A35FD3" w:rsidP="00A35FD3">
            <w:pPr>
              <w:spacing w:after="0" w:line="240" w:lineRule="auto"/>
              <w:jc w:val="center"/>
              <w:rPr>
                <w:rFonts w:ascii="Calibri" w:eastAsia="Times New Roman" w:hAnsi="Calibri" w:cs="Calibri"/>
                <w:color w:val="000000"/>
                <w:lang w:eastAsia="tr-TR" w:bidi="ar-SA"/>
              </w:rPr>
            </w:pPr>
            <w:r w:rsidRPr="00A35FD3">
              <w:rPr>
                <w:rFonts w:ascii="Calibri" w:eastAsia="Times New Roman" w:hAnsi="Calibri" w:cs="Calibri"/>
                <w:color w:val="000000"/>
                <w:lang w:eastAsia="tr-TR" w:bidi="ar-SA"/>
              </w:rPr>
              <w:t>0,15</w:t>
            </w:r>
          </w:p>
        </w:tc>
        <w:tc>
          <w:tcPr>
            <w:tcW w:w="2410" w:type="dxa"/>
            <w:tcBorders>
              <w:top w:val="nil"/>
              <w:left w:val="nil"/>
              <w:bottom w:val="single" w:sz="8" w:space="0" w:color="auto"/>
              <w:right w:val="single" w:sz="8" w:space="0" w:color="auto"/>
            </w:tcBorders>
            <w:shd w:val="clear" w:color="auto" w:fill="auto"/>
            <w:noWrap/>
            <w:vAlign w:val="center"/>
            <w:hideMark/>
          </w:tcPr>
          <w:p w14:paraId="6E4A02D2" w14:textId="77777777" w:rsidR="00A35FD3" w:rsidRPr="00A35FD3" w:rsidRDefault="00A35FD3" w:rsidP="00A35FD3">
            <w:pPr>
              <w:spacing w:after="0" w:line="240" w:lineRule="auto"/>
              <w:jc w:val="right"/>
              <w:rPr>
                <w:rFonts w:ascii="Calibri" w:eastAsia="Times New Roman" w:hAnsi="Calibri" w:cs="Calibri"/>
                <w:color w:val="000000"/>
                <w:lang w:eastAsia="tr-TR" w:bidi="ar-SA"/>
              </w:rPr>
            </w:pPr>
            <w:r w:rsidRPr="00A35FD3">
              <w:rPr>
                <w:rFonts w:ascii="Calibri" w:eastAsia="Times New Roman" w:hAnsi="Calibri" w:cs="Calibri"/>
                <w:color w:val="000000"/>
                <w:lang w:eastAsia="tr-TR" w:bidi="ar-SA"/>
              </w:rPr>
              <w:t>27,91</w:t>
            </w:r>
          </w:p>
        </w:tc>
        <w:tc>
          <w:tcPr>
            <w:tcW w:w="1134" w:type="dxa"/>
            <w:tcBorders>
              <w:top w:val="nil"/>
              <w:left w:val="nil"/>
              <w:bottom w:val="single" w:sz="8" w:space="0" w:color="auto"/>
              <w:right w:val="single" w:sz="8" w:space="0" w:color="auto"/>
            </w:tcBorders>
            <w:shd w:val="clear" w:color="auto" w:fill="auto"/>
            <w:noWrap/>
            <w:vAlign w:val="center"/>
            <w:hideMark/>
          </w:tcPr>
          <w:p w14:paraId="285B2F0C" w14:textId="77777777" w:rsidR="00A35FD3" w:rsidRPr="00A35FD3" w:rsidRDefault="00A35FD3" w:rsidP="00A35FD3">
            <w:pPr>
              <w:spacing w:after="0" w:line="240" w:lineRule="auto"/>
              <w:jc w:val="center"/>
              <w:rPr>
                <w:rFonts w:ascii="Calibri" w:eastAsia="Times New Roman" w:hAnsi="Calibri" w:cs="Calibri"/>
                <w:color w:val="000000"/>
                <w:lang w:eastAsia="tr-TR" w:bidi="ar-SA"/>
              </w:rPr>
            </w:pPr>
            <w:r w:rsidRPr="00A35FD3">
              <w:rPr>
                <w:rFonts w:ascii="Calibri" w:eastAsia="Times New Roman" w:hAnsi="Calibri" w:cs="Calibri"/>
                <w:color w:val="000000"/>
                <w:lang w:eastAsia="tr-TR" w:bidi="ar-SA"/>
              </w:rPr>
              <w:t>0,19</w:t>
            </w:r>
          </w:p>
        </w:tc>
      </w:tr>
      <w:tr w:rsidR="00A35FD3" w:rsidRPr="00A35FD3" w14:paraId="3946C14E" w14:textId="77777777" w:rsidTr="008C0602">
        <w:trPr>
          <w:trHeight w:val="50"/>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14:paraId="2B1410B5" w14:textId="77777777" w:rsidR="00A35FD3" w:rsidRPr="00A35FD3" w:rsidRDefault="00A35FD3" w:rsidP="00A35FD3">
            <w:pPr>
              <w:spacing w:after="0" w:line="240" w:lineRule="auto"/>
              <w:rPr>
                <w:rFonts w:ascii="Calibri" w:eastAsia="Times New Roman" w:hAnsi="Calibri" w:cs="Calibri"/>
                <w:color w:val="FFFFFF"/>
                <w:lang w:eastAsia="tr-TR" w:bidi="ar-SA"/>
              </w:rPr>
            </w:pPr>
            <w:r w:rsidRPr="00A35FD3">
              <w:rPr>
                <w:rFonts w:ascii="Calibri" w:eastAsia="Times New Roman" w:hAnsi="Calibri" w:cs="Calibri"/>
                <w:color w:val="FFFFFF"/>
                <w:lang w:eastAsia="tr-TR" w:bidi="ar-SA"/>
              </w:rPr>
              <w:t>KAYSERİ</w:t>
            </w:r>
          </w:p>
        </w:tc>
        <w:tc>
          <w:tcPr>
            <w:tcW w:w="2410" w:type="dxa"/>
            <w:tcBorders>
              <w:top w:val="nil"/>
              <w:left w:val="nil"/>
              <w:bottom w:val="single" w:sz="8" w:space="0" w:color="auto"/>
              <w:right w:val="single" w:sz="8" w:space="0" w:color="auto"/>
            </w:tcBorders>
            <w:shd w:val="clear" w:color="auto" w:fill="auto"/>
            <w:noWrap/>
            <w:vAlign w:val="center"/>
            <w:hideMark/>
          </w:tcPr>
          <w:p w14:paraId="3BD1A8A0" w14:textId="77777777" w:rsidR="00A35FD3" w:rsidRPr="00A35FD3" w:rsidRDefault="00A35FD3" w:rsidP="00A35FD3">
            <w:pPr>
              <w:spacing w:after="0" w:line="240" w:lineRule="auto"/>
              <w:jc w:val="right"/>
              <w:rPr>
                <w:rFonts w:ascii="Calibri" w:eastAsia="Times New Roman" w:hAnsi="Calibri" w:cs="Calibri"/>
                <w:color w:val="000000"/>
                <w:lang w:eastAsia="tr-TR" w:bidi="ar-SA"/>
              </w:rPr>
            </w:pPr>
            <w:r w:rsidRPr="00A35FD3">
              <w:rPr>
                <w:rFonts w:ascii="Calibri" w:eastAsia="Times New Roman" w:hAnsi="Calibri" w:cs="Calibri"/>
                <w:color w:val="000000"/>
                <w:lang w:eastAsia="tr-TR" w:bidi="ar-SA"/>
              </w:rPr>
              <w:t>623,57</w:t>
            </w:r>
          </w:p>
        </w:tc>
        <w:tc>
          <w:tcPr>
            <w:tcW w:w="1134" w:type="dxa"/>
            <w:tcBorders>
              <w:top w:val="nil"/>
              <w:left w:val="nil"/>
              <w:bottom w:val="single" w:sz="8" w:space="0" w:color="auto"/>
              <w:right w:val="single" w:sz="8" w:space="0" w:color="auto"/>
            </w:tcBorders>
            <w:shd w:val="clear" w:color="auto" w:fill="auto"/>
            <w:noWrap/>
            <w:vAlign w:val="center"/>
            <w:hideMark/>
          </w:tcPr>
          <w:p w14:paraId="753ED6CB" w14:textId="77777777" w:rsidR="00A35FD3" w:rsidRPr="00A35FD3" w:rsidRDefault="00A35FD3" w:rsidP="00A35FD3">
            <w:pPr>
              <w:spacing w:after="0" w:line="240" w:lineRule="auto"/>
              <w:jc w:val="center"/>
              <w:rPr>
                <w:rFonts w:ascii="Calibri" w:eastAsia="Times New Roman" w:hAnsi="Calibri" w:cs="Calibri"/>
                <w:color w:val="000000"/>
                <w:lang w:eastAsia="tr-TR" w:bidi="ar-SA"/>
              </w:rPr>
            </w:pPr>
            <w:r w:rsidRPr="00A35FD3">
              <w:rPr>
                <w:rFonts w:ascii="Calibri" w:eastAsia="Times New Roman" w:hAnsi="Calibri" w:cs="Calibri"/>
                <w:color w:val="000000"/>
                <w:lang w:eastAsia="tr-TR" w:bidi="ar-SA"/>
              </w:rPr>
              <w:t>4,93</w:t>
            </w:r>
          </w:p>
        </w:tc>
        <w:tc>
          <w:tcPr>
            <w:tcW w:w="2410" w:type="dxa"/>
            <w:tcBorders>
              <w:top w:val="nil"/>
              <w:left w:val="nil"/>
              <w:bottom w:val="single" w:sz="8" w:space="0" w:color="auto"/>
              <w:right w:val="single" w:sz="8" w:space="0" w:color="auto"/>
            </w:tcBorders>
            <w:shd w:val="clear" w:color="auto" w:fill="auto"/>
            <w:noWrap/>
            <w:vAlign w:val="center"/>
            <w:hideMark/>
          </w:tcPr>
          <w:p w14:paraId="06C30D54" w14:textId="77777777" w:rsidR="00A35FD3" w:rsidRPr="00A35FD3" w:rsidRDefault="00A35FD3" w:rsidP="00A35FD3">
            <w:pPr>
              <w:spacing w:after="0" w:line="240" w:lineRule="auto"/>
              <w:jc w:val="right"/>
              <w:rPr>
                <w:rFonts w:ascii="Calibri" w:eastAsia="Times New Roman" w:hAnsi="Calibri" w:cs="Calibri"/>
                <w:color w:val="000000"/>
                <w:lang w:eastAsia="tr-TR" w:bidi="ar-SA"/>
              </w:rPr>
            </w:pPr>
            <w:r w:rsidRPr="00A35FD3">
              <w:rPr>
                <w:rFonts w:ascii="Calibri" w:eastAsia="Times New Roman" w:hAnsi="Calibri" w:cs="Calibri"/>
                <w:color w:val="000000"/>
                <w:lang w:eastAsia="tr-TR" w:bidi="ar-SA"/>
              </w:rPr>
              <w:t>665,46</w:t>
            </w:r>
          </w:p>
        </w:tc>
        <w:tc>
          <w:tcPr>
            <w:tcW w:w="1134" w:type="dxa"/>
            <w:tcBorders>
              <w:top w:val="nil"/>
              <w:left w:val="nil"/>
              <w:bottom w:val="single" w:sz="8" w:space="0" w:color="auto"/>
              <w:right w:val="single" w:sz="8" w:space="0" w:color="auto"/>
            </w:tcBorders>
            <w:shd w:val="clear" w:color="auto" w:fill="auto"/>
            <w:noWrap/>
            <w:vAlign w:val="center"/>
            <w:hideMark/>
          </w:tcPr>
          <w:p w14:paraId="03E3126E" w14:textId="77777777" w:rsidR="00A35FD3" w:rsidRPr="00A35FD3" w:rsidRDefault="00A35FD3" w:rsidP="00A35FD3">
            <w:pPr>
              <w:spacing w:after="0" w:line="240" w:lineRule="auto"/>
              <w:jc w:val="center"/>
              <w:rPr>
                <w:rFonts w:ascii="Calibri" w:eastAsia="Times New Roman" w:hAnsi="Calibri" w:cs="Calibri"/>
                <w:color w:val="000000"/>
                <w:lang w:eastAsia="tr-TR" w:bidi="ar-SA"/>
              </w:rPr>
            </w:pPr>
            <w:r w:rsidRPr="00A35FD3">
              <w:rPr>
                <w:rFonts w:ascii="Calibri" w:eastAsia="Times New Roman" w:hAnsi="Calibri" w:cs="Calibri"/>
                <w:color w:val="000000"/>
                <w:lang w:eastAsia="tr-TR" w:bidi="ar-SA"/>
              </w:rPr>
              <w:t>4,58</w:t>
            </w:r>
          </w:p>
        </w:tc>
      </w:tr>
      <w:tr w:rsidR="00A35FD3" w:rsidRPr="00A35FD3" w14:paraId="4D18F47A" w14:textId="77777777" w:rsidTr="008C0602">
        <w:trPr>
          <w:trHeight w:val="51"/>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14:paraId="6A72A1C7" w14:textId="77777777" w:rsidR="00A35FD3" w:rsidRPr="00A35FD3" w:rsidRDefault="00A35FD3" w:rsidP="00A35FD3">
            <w:pPr>
              <w:spacing w:after="0" w:line="240" w:lineRule="auto"/>
              <w:rPr>
                <w:rFonts w:ascii="Calibri" w:eastAsia="Times New Roman" w:hAnsi="Calibri" w:cs="Calibri"/>
                <w:color w:val="FFFFFF"/>
                <w:lang w:eastAsia="tr-TR" w:bidi="ar-SA"/>
              </w:rPr>
            </w:pPr>
            <w:r w:rsidRPr="00A35FD3">
              <w:rPr>
                <w:rFonts w:ascii="Calibri" w:eastAsia="Times New Roman" w:hAnsi="Calibri" w:cs="Calibri"/>
                <w:color w:val="FFFFFF"/>
                <w:lang w:eastAsia="tr-TR" w:bidi="ar-SA"/>
              </w:rPr>
              <w:t>KIRIKKALE</w:t>
            </w:r>
          </w:p>
        </w:tc>
        <w:tc>
          <w:tcPr>
            <w:tcW w:w="2410" w:type="dxa"/>
            <w:tcBorders>
              <w:top w:val="nil"/>
              <w:left w:val="nil"/>
              <w:bottom w:val="single" w:sz="8" w:space="0" w:color="auto"/>
              <w:right w:val="single" w:sz="8" w:space="0" w:color="auto"/>
            </w:tcBorders>
            <w:shd w:val="clear" w:color="auto" w:fill="auto"/>
            <w:noWrap/>
            <w:vAlign w:val="center"/>
            <w:hideMark/>
          </w:tcPr>
          <w:p w14:paraId="4AB54455" w14:textId="77777777" w:rsidR="00A35FD3" w:rsidRPr="00A35FD3" w:rsidRDefault="00A35FD3" w:rsidP="00A35FD3">
            <w:pPr>
              <w:spacing w:after="0" w:line="240" w:lineRule="auto"/>
              <w:jc w:val="right"/>
              <w:rPr>
                <w:rFonts w:ascii="Calibri" w:eastAsia="Times New Roman" w:hAnsi="Calibri" w:cs="Calibri"/>
                <w:color w:val="000000"/>
                <w:lang w:eastAsia="tr-TR" w:bidi="ar-SA"/>
              </w:rPr>
            </w:pPr>
            <w:r w:rsidRPr="00A35FD3">
              <w:rPr>
                <w:rFonts w:ascii="Calibri" w:eastAsia="Times New Roman" w:hAnsi="Calibri" w:cs="Calibri"/>
                <w:color w:val="000000"/>
                <w:lang w:eastAsia="tr-TR" w:bidi="ar-SA"/>
              </w:rPr>
              <w:t>92,94</w:t>
            </w:r>
          </w:p>
        </w:tc>
        <w:tc>
          <w:tcPr>
            <w:tcW w:w="1134" w:type="dxa"/>
            <w:tcBorders>
              <w:top w:val="nil"/>
              <w:left w:val="nil"/>
              <w:bottom w:val="single" w:sz="8" w:space="0" w:color="auto"/>
              <w:right w:val="single" w:sz="8" w:space="0" w:color="auto"/>
            </w:tcBorders>
            <w:shd w:val="clear" w:color="auto" w:fill="auto"/>
            <w:noWrap/>
            <w:vAlign w:val="center"/>
            <w:hideMark/>
          </w:tcPr>
          <w:p w14:paraId="270B4014" w14:textId="77777777" w:rsidR="00A35FD3" w:rsidRPr="00A35FD3" w:rsidRDefault="00A35FD3" w:rsidP="00A35FD3">
            <w:pPr>
              <w:spacing w:after="0" w:line="240" w:lineRule="auto"/>
              <w:jc w:val="center"/>
              <w:rPr>
                <w:rFonts w:ascii="Calibri" w:eastAsia="Times New Roman" w:hAnsi="Calibri" w:cs="Calibri"/>
                <w:color w:val="000000"/>
                <w:lang w:eastAsia="tr-TR" w:bidi="ar-SA"/>
              </w:rPr>
            </w:pPr>
            <w:r w:rsidRPr="00A35FD3">
              <w:rPr>
                <w:rFonts w:ascii="Calibri" w:eastAsia="Times New Roman" w:hAnsi="Calibri" w:cs="Calibri"/>
                <w:color w:val="000000"/>
                <w:lang w:eastAsia="tr-TR" w:bidi="ar-SA"/>
              </w:rPr>
              <w:t>0,74</w:t>
            </w:r>
          </w:p>
        </w:tc>
        <w:tc>
          <w:tcPr>
            <w:tcW w:w="2410" w:type="dxa"/>
            <w:tcBorders>
              <w:top w:val="nil"/>
              <w:left w:val="nil"/>
              <w:bottom w:val="single" w:sz="8" w:space="0" w:color="auto"/>
              <w:right w:val="single" w:sz="8" w:space="0" w:color="auto"/>
            </w:tcBorders>
            <w:shd w:val="clear" w:color="auto" w:fill="auto"/>
            <w:noWrap/>
            <w:vAlign w:val="center"/>
            <w:hideMark/>
          </w:tcPr>
          <w:p w14:paraId="75A618E0" w14:textId="77777777" w:rsidR="00A35FD3" w:rsidRPr="00A35FD3" w:rsidRDefault="00A35FD3" w:rsidP="00A35FD3">
            <w:pPr>
              <w:spacing w:after="0" w:line="240" w:lineRule="auto"/>
              <w:jc w:val="right"/>
              <w:rPr>
                <w:rFonts w:ascii="Calibri" w:eastAsia="Times New Roman" w:hAnsi="Calibri" w:cs="Calibri"/>
                <w:color w:val="000000"/>
                <w:lang w:eastAsia="tr-TR" w:bidi="ar-SA"/>
              </w:rPr>
            </w:pPr>
            <w:r w:rsidRPr="00A35FD3">
              <w:rPr>
                <w:rFonts w:ascii="Calibri" w:eastAsia="Times New Roman" w:hAnsi="Calibri" w:cs="Calibri"/>
                <w:color w:val="000000"/>
                <w:lang w:eastAsia="tr-TR" w:bidi="ar-SA"/>
              </w:rPr>
              <w:t>100,38</w:t>
            </w:r>
          </w:p>
        </w:tc>
        <w:tc>
          <w:tcPr>
            <w:tcW w:w="1134" w:type="dxa"/>
            <w:tcBorders>
              <w:top w:val="nil"/>
              <w:left w:val="nil"/>
              <w:bottom w:val="single" w:sz="8" w:space="0" w:color="auto"/>
              <w:right w:val="single" w:sz="8" w:space="0" w:color="auto"/>
            </w:tcBorders>
            <w:shd w:val="clear" w:color="auto" w:fill="auto"/>
            <w:noWrap/>
            <w:vAlign w:val="center"/>
            <w:hideMark/>
          </w:tcPr>
          <w:p w14:paraId="001552DF" w14:textId="77777777" w:rsidR="00A35FD3" w:rsidRPr="00A35FD3" w:rsidRDefault="00A35FD3" w:rsidP="00A35FD3">
            <w:pPr>
              <w:spacing w:after="0" w:line="240" w:lineRule="auto"/>
              <w:jc w:val="center"/>
              <w:rPr>
                <w:rFonts w:ascii="Calibri" w:eastAsia="Times New Roman" w:hAnsi="Calibri" w:cs="Calibri"/>
                <w:color w:val="000000"/>
                <w:lang w:eastAsia="tr-TR" w:bidi="ar-SA"/>
              </w:rPr>
            </w:pPr>
            <w:r w:rsidRPr="00A35FD3">
              <w:rPr>
                <w:rFonts w:ascii="Calibri" w:eastAsia="Times New Roman" w:hAnsi="Calibri" w:cs="Calibri"/>
                <w:color w:val="000000"/>
                <w:lang w:eastAsia="tr-TR" w:bidi="ar-SA"/>
              </w:rPr>
              <w:t>0,69</w:t>
            </w:r>
          </w:p>
        </w:tc>
      </w:tr>
      <w:tr w:rsidR="00A35FD3" w:rsidRPr="00A35FD3" w14:paraId="78698252" w14:textId="77777777" w:rsidTr="008C0602">
        <w:trPr>
          <w:trHeight w:val="50"/>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14:paraId="5167C064" w14:textId="77777777" w:rsidR="00A35FD3" w:rsidRPr="00A35FD3" w:rsidRDefault="00A35FD3" w:rsidP="00A35FD3">
            <w:pPr>
              <w:spacing w:after="0" w:line="240" w:lineRule="auto"/>
              <w:rPr>
                <w:rFonts w:ascii="Calibri" w:eastAsia="Times New Roman" w:hAnsi="Calibri" w:cs="Calibri"/>
                <w:color w:val="FFFFFF"/>
                <w:lang w:eastAsia="tr-TR" w:bidi="ar-SA"/>
              </w:rPr>
            </w:pPr>
            <w:r w:rsidRPr="00A35FD3">
              <w:rPr>
                <w:rFonts w:ascii="Calibri" w:eastAsia="Times New Roman" w:hAnsi="Calibri" w:cs="Calibri"/>
                <w:color w:val="FFFFFF"/>
                <w:lang w:eastAsia="tr-TR" w:bidi="ar-SA"/>
              </w:rPr>
              <w:t>KIRKLARELİ</w:t>
            </w:r>
          </w:p>
        </w:tc>
        <w:tc>
          <w:tcPr>
            <w:tcW w:w="2410" w:type="dxa"/>
            <w:tcBorders>
              <w:top w:val="nil"/>
              <w:left w:val="nil"/>
              <w:bottom w:val="single" w:sz="8" w:space="0" w:color="auto"/>
              <w:right w:val="single" w:sz="8" w:space="0" w:color="auto"/>
            </w:tcBorders>
            <w:shd w:val="clear" w:color="auto" w:fill="auto"/>
            <w:noWrap/>
            <w:vAlign w:val="center"/>
            <w:hideMark/>
          </w:tcPr>
          <w:p w14:paraId="144C9C2A" w14:textId="77777777" w:rsidR="00A35FD3" w:rsidRPr="00A35FD3" w:rsidRDefault="00A35FD3" w:rsidP="00A35FD3">
            <w:pPr>
              <w:spacing w:after="0" w:line="240" w:lineRule="auto"/>
              <w:jc w:val="right"/>
              <w:rPr>
                <w:rFonts w:ascii="Calibri" w:eastAsia="Times New Roman" w:hAnsi="Calibri" w:cs="Calibri"/>
                <w:color w:val="000000"/>
                <w:lang w:eastAsia="tr-TR" w:bidi="ar-SA"/>
              </w:rPr>
            </w:pPr>
            <w:r w:rsidRPr="00A35FD3">
              <w:rPr>
                <w:rFonts w:ascii="Calibri" w:eastAsia="Times New Roman" w:hAnsi="Calibri" w:cs="Calibri"/>
                <w:color w:val="000000"/>
                <w:lang w:eastAsia="tr-TR" w:bidi="ar-SA"/>
              </w:rPr>
              <w:t>4,72</w:t>
            </w:r>
          </w:p>
        </w:tc>
        <w:tc>
          <w:tcPr>
            <w:tcW w:w="1134" w:type="dxa"/>
            <w:tcBorders>
              <w:top w:val="nil"/>
              <w:left w:val="nil"/>
              <w:bottom w:val="single" w:sz="8" w:space="0" w:color="auto"/>
              <w:right w:val="single" w:sz="8" w:space="0" w:color="auto"/>
            </w:tcBorders>
            <w:shd w:val="clear" w:color="auto" w:fill="auto"/>
            <w:noWrap/>
            <w:vAlign w:val="center"/>
            <w:hideMark/>
          </w:tcPr>
          <w:p w14:paraId="5A0FB6F2" w14:textId="77777777" w:rsidR="00A35FD3" w:rsidRPr="00A35FD3" w:rsidRDefault="00A35FD3" w:rsidP="00A35FD3">
            <w:pPr>
              <w:spacing w:after="0" w:line="240" w:lineRule="auto"/>
              <w:jc w:val="center"/>
              <w:rPr>
                <w:rFonts w:ascii="Calibri" w:eastAsia="Times New Roman" w:hAnsi="Calibri" w:cs="Calibri"/>
                <w:color w:val="000000"/>
                <w:lang w:eastAsia="tr-TR" w:bidi="ar-SA"/>
              </w:rPr>
            </w:pPr>
            <w:r w:rsidRPr="00A35FD3">
              <w:rPr>
                <w:rFonts w:ascii="Calibri" w:eastAsia="Times New Roman" w:hAnsi="Calibri" w:cs="Calibri"/>
                <w:color w:val="000000"/>
                <w:lang w:eastAsia="tr-TR" w:bidi="ar-SA"/>
              </w:rPr>
              <w:t>0,04</w:t>
            </w:r>
          </w:p>
        </w:tc>
        <w:tc>
          <w:tcPr>
            <w:tcW w:w="2410" w:type="dxa"/>
            <w:tcBorders>
              <w:top w:val="nil"/>
              <w:left w:val="nil"/>
              <w:bottom w:val="single" w:sz="8" w:space="0" w:color="auto"/>
              <w:right w:val="single" w:sz="8" w:space="0" w:color="auto"/>
            </w:tcBorders>
            <w:shd w:val="clear" w:color="auto" w:fill="auto"/>
            <w:noWrap/>
            <w:vAlign w:val="center"/>
            <w:hideMark/>
          </w:tcPr>
          <w:p w14:paraId="27EA4AE4" w14:textId="77777777" w:rsidR="00A35FD3" w:rsidRPr="00A35FD3" w:rsidRDefault="00A35FD3" w:rsidP="00A35FD3">
            <w:pPr>
              <w:spacing w:after="0" w:line="240" w:lineRule="auto"/>
              <w:jc w:val="right"/>
              <w:rPr>
                <w:rFonts w:ascii="Calibri" w:eastAsia="Times New Roman" w:hAnsi="Calibri" w:cs="Calibri"/>
                <w:color w:val="000000"/>
                <w:lang w:eastAsia="tr-TR" w:bidi="ar-SA"/>
              </w:rPr>
            </w:pPr>
            <w:r w:rsidRPr="00A35FD3">
              <w:rPr>
                <w:rFonts w:ascii="Calibri" w:eastAsia="Times New Roman" w:hAnsi="Calibri" w:cs="Calibri"/>
                <w:color w:val="000000"/>
                <w:lang w:eastAsia="tr-TR" w:bidi="ar-SA"/>
              </w:rPr>
              <w:t>8,83</w:t>
            </w:r>
          </w:p>
        </w:tc>
        <w:tc>
          <w:tcPr>
            <w:tcW w:w="1134" w:type="dxa"/>
            <w:tcBorders>
              <w:top w:val="nil"/>
              <w:left w:val="nil"/>
              <w:bottom w:val="single" w:sz="8" w:space="0" w:color="auto"/>
              <w:right w:val="single" w:sz="8" w:space="0" w:color="auto"/>
            </w:tcBorders>
            <w:shd w:val="clear" w:color="auto" w:fill="auto"/>
            <w:noWrap/>
            <w:vAlign w:val="center"/>
            <w:hideMark/>
          </w:tcPr>
          <w:p w14:paraId="6247D2A9" w14:textId="77777777" w:rsidR="00A35FD3" w:rsidRPr="00A35FD3" w:rsidRDefault="00A35FD3" w:rsidP="00A35FD3">
            <w:pPr>
              <w:spacing w:after="0" w:line="240" w:lineRule="auto"/>
              <w:jc w:val="center"/>
              <w:rPr>
                <w:rFonts w:ascii="Calibri" w:eastAsia="Times New Roman" w:hAnsi="Calibri" w:cs="Calibri"/>
                <w:color w:val="000000"/>
                <w:lang w:eastAsia="tr-TR" w:bidi="ar-SA"/>
              </w:rPr>
            </w:pPr>
            <w:r w:rsidRPr="00A35FD3">
              <w:rPr>
                <w:rFonts w:ascii="Calibri" w:eastAsia="Times New Roman" w:hAnsi="Calibri" w:cs="Calibri"/>
                <w:color w:val="000000"/>
                <w:lang w:eastAsia="tr-TR" w:bidi="ar-SA"/>
              </w:rPr>
              <w:t>0,06</w:t>
            </w:r>
          </w:p>
        </w:tc>
      </w:tr>
      <w:tr w:rsidR="00A35FD3" w:rsidRPr="00A35FD3" w14:paraId="54DE2F23" w14:textId="77777777" w:rsidTr="008C0602">
        <w:trPr>
          <w:trHeight w:val="50"/>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14:paraId="02B97755" w14:textId="77777777" w:rsidR="00A35FD3" w:rsidRPr="00A35FD3" w:rsidRDefault="00A35FD3" w:rsidP="00A35FD3">
            <w:pPr>
              <w:spacing w:after="0" w:line="240" w:lineRule="auto"/>
              <w:rPr>
                <w:rFonts w:ascii="Calibri" w:eastAsia="Times New Roman" w:hAnsi="Calibri" w:cs="Calibri"/>
                <w:color w:val="FFFFFF"/>
                <w:lang w:eastAsia="tr-TR" w:bidi="ar-SA"/>
              </w:rPr>
            </w:pPr>
            <w:r w:rsidRPr="00A35FD3">
              <w:rPr>
                <w:rFonts w:ascii="Calibri" w:eastAsia="Times New Roman" w:hAnsi="Calibri" w:cs="Calibri"/>
                <w:color w:val="FFFFFF"/>
                <w:lang w:eastAsia="tr-TR" w:bidi="ar-SA"/>
              </w:rPr>
              <w:t>KIRŞEHİR</w:t>
            </w:r>
          </w:p>
        </w:tc>
        <w:tc>
          <w:tcPr>
            <w:tcW w:w="2410" w:type="dxa"/>
            <w:tcBorders>
              <w:top w:val="nil"/>
              <w:left w:val="nil"/>
              <w:bottom w:val="single" w:sz="8" w:space="0" w:color="auto"/>
              <w:right w:val="single" w:sz="8" w:space="0" w:color="auto"/>
            </w:tcBorders>
            <w:shd w:val="clear" w:color="auto" w:fill="auto"/>
            <w:noWrap/>
            <w:vAlign w:val="center"/>
            <w:hideMark/>
          </w:tcPr>
          <w:p w14:paraId="2023AEF4" w14:textId="77777777" w:rsidR="00A35FD3" w:rsidRPr="00A35FD3" w:rsidRDefault="00A35FD3" w:rsidP="00A35FD3">
            <w:pPr>
              <w:spacing w:after="0" w:line="240" w:lineRule="auto"/>
              <w:jc w:val="right"/>
              <w:rPr>
                <w:rFonts w:ascii="Calibri" w:eastAsia="Times New Roman" w:hAnsi="Calibri" w:cs="Calibri"/>
                <w:color w:val="000000"/>
                <w:lang w:eastAsia="tr-TR" w:bidi="ar-SA"/>
              </w:rPr>
            </w:pPr>
            <w:r w:rsidRPr="00A35FD3">
              <w:rPr>
                <w:rFonts w:ascii="Calibri" w:eastAsia="Times New Roman" w:hAnsi="Calibri" w:cs="Calibri"/>
                <w:color w:val="000000"/>
                <w:lang w:eastAsia="tr-TR" w:bidi="ar-SA"/>
              </w:rPr>
              <w:t>105,63</w:t>
            </w:r>
          </w:p>
        </w:tc>
        <w:tc>
          <w:tcPr>
            <w:tcW w:w="1134" w:type="dxa"/>
            <w:tcBorders>
              <w:top w:val="nil"/>
              <w:left w:val="nil"/>
              <w:bottom w:val="single" w:sz="8" w:space="0" w:color="auto"/>
              <w:right w:val="single" w:sz="8" w:space="0" w:color="auto"/>
            </w:tcBorders>
            <w:shd w:val="clear" w:color="auto" w:fill="auto"/>
            <w:noWrap/>
            <w:vAlign w:val="center"/>
            <w:hideMark/>
          </w:tcPr>
          <w:p w14:paraId="13FB8D87" w14:textId="77777777" w:rsidR="00A35FD3" w:rsidRPr="00A35FD3" w:rsidRDefault="00A35FD3" w:rsidP="00A35FD3">
            <w:pPr>
              <w:spacing w:after="0" w:line="240" w:lineRule="auto"/>
              <w:jc w:val="center"/>
              <w:rPr>
                <w:rFonts w:ascii="Calibri" w:eastAsia="Times New Roman" w:hAnsi="Calibri" w:cs="Calibri"/>
                <w:color w:val="000000"/>
                <w:lang w:eastAsia="tr-TR" w:bidi="ar-SA"/>
              </w:rPr>
            </w:pPr>
            <w:r w:rsidRPr="00A35FD3">
              <w:rPr>
                <w:rFonts w:ascii="Calibri" w:eastAsia="Times New Roman" w:hAnsi="Calibri" w:cs="Calibri"/>
                <w:color w:val="000000"/>
                <w:lang w:eastAsia="tr-TR" w:bidi="ar-SA"/>
              </w:rPr>
              <w:t>0,84</w:t>
            </w:r>
          </w:p>
        </w:tc>
        <w:tc>
          <w:tcPr>
            <w:tcW w:w="2410" w:type="dxa"/>
            <w:tcBorders>
              <w:top w:val="nil"/>
              <w:left w:val="nil"/>
              <w:bottom w:val="single" w:sz="8" w:space="0" w:color="auto"/>
              <w:right w:val="single" w:sz="8" w:space="0" w:color="auto"/>
            </w:tcBorders>
            <w:shd w:val="clear" w:color="auto" w:fill="auto"/>
            <w:noWrap/>
            <w:vAlign w:val="center"/>
            <w:hideMark/>
          </w:tcPr>
          <w:p w14:paraId="34713814" w14:textId="77777777" w:rsidR="00A35FD3" w:rsidRPr="00A35FD3" w:rsidRDefault="00A35FD3" w:rsidP="00A35FD3">
            <w:pPr>
              <w:spacing w:after="0" w:line="240" w:lineRule="auto"/>
              <w:jc w:val="right"/>
              <w:rPr>
                <w:rFonts w:ascii="Calibri" w:eastAsia="Times New Roman" w:hAnsi="Calibri" w:cs="Calibri"/>
                <w:color w:val="000000"/>
                <w:lang w:eastAsia="tr-TR" w:bidi="ar-SA"/>
              </w:rPr>
            </w:pPr>
            <w:r w:rsidRPr="00A35FD3">
              <w:rPr>
                <w:rFonts w:ascii="Calibri" w:eastAsia="Times New Roman" w:hAnsi="Calibri" w:cs="Calibri"/>
                <w:color w:val="000000"/>
                <w:lang w:eastAsia="tr-TR" w:bidi="ar-SA"/>
              </w:rPr>
              <w:t>96,86</w:t>
            </w:r>
          </w:p>
        </w:tc>
        <w:tc>
          <w:tcPr>
            <w:tcW w:w="1134" w:type="dxa"/>
            <w:tcBorders>
              <w:top w:val="nil"/>
              <w:left w:val="nil"/>
              <w:bottom w:val="single" w:sz="8" w:space="0" w:color="auto"/>
              <w:right w:val="single" w:sz="8" w:space="0" w:color="auto"/>
            </w:tcBorders>
            <w:shd w:val="clear" w:color="auto" w:fill="auto"/>
            <w:noWrap/>
            <w:vAlign w:val="center"/>
            <w:hideMark/>
          </w:tcPr>
          <w:p w14:paraId="76812E67" w14:textId="77777777" w:rsidR="00A35FD3" w:rsidRPr="00A35FD3" w:rsidRDefault="00A35FD3" w:rsidP="00A35FD3">
            <w:pPr>
              <w:spacing w:after="0" w:line="240" w:lineRule="auto"/>
              <w:jc w:val="center"/>
              <w:rPr>
                <w:rFonts w:ascii="Calibri" w:eastAsia="Times New Roman" w:hAnsi="Calibri" w:cs="Calibri"/>
                <w:color w:val="000000"/>
                <w:lang w:eastAsia="tr-TR" w:bidi="ar-SA"/>
              </w:rPr>
            </w:pPr>
            <w:r w:rsidRPr="00A35FD3">
              <w:rPr>
                <w:rFonts w:ascii="Calibri" w:eastAsia="Times New Roman" w:hAnsi="Calibri" w:cs="Calibri"/>
                <w:color w:val="000000"/>
                <w:lang w:eastAsia="tr-TR" w:bidi="ar-SA"/>
              </w:rPr>
              <w:t>0,67</w:t>
            </w:r>
          </w:p>
        </w:tc>
      </w:tr>
      <w:tr w:rsidR="00A35FD3" w:rsidRPr="00A35FD3" w14:paraId="53C8C9B3" w14:textId="77777777" w:rsidTr="008C0602">
        <w:trPr>
          <w:trHeight w:val="176"/>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14:paraId="6AC32628" w14:textId="77777777" w:rsidR="00A35FD3" w:rsidRPr="00A35FD3" w:rsidRDefault="00A35FD3" w:rsidP="00A35FD3">
            <w:pPr>
              <w:spacing w:after="0" w:line="240" w:lineRule="auto"/>
              <w:rPr>
                <w:rFonts w:ascii="Calibri" w:eastAsia="Times New Roman" w:hAnsi="Calibri" w:cs="Calibri"/>
                <w:color w:val="FFFFFF"/>
                <w:lang w:eastAsia="tr-TR" w:bidi="ar-SA"/>
              </w:rPr>
            </w:pPr>
            <w:r w:rsidRPr="00A35FD3">
              <w:rPr>
                <w:rFonts w:ascii="Calibri" w:eastAsia="Times New Roman" w:hAnsi="Calibri" w:cs="Calibri"/>
                <w:color w:val="FFFFFF"/>
                <w:lang w:eastAsia="tr-TR" w:bidi="ar-SA"/>
              </w:rPr>
              <w:t>KİLİS</w:t>
            </w:r>
          </w:p>
        </w:tc>
        <w:tc>
          <w:tcPr>
            <w:tcW w:w="2410" w:type="dxa"/>
            <w:tcBorders>
              <w:top w:val="nil"/>
              <w:left w:val="nil"/>
              <w:bottom w:val="single" w:sz="8" w:space="0" w:color="auto"/>
              <w:right w:val="single" w:sz="8" w:space="0" w:color="auto"/>
            </w:tcBorders>
            <w:shd w:val="clear" w:color="auto" w:fill="auto"/>
            <w:noWrap/>
            <w:vAlign w:val="center"/>
            <w:hideMark/>
          </w:tcPr>
          <w:p w14:paraId="5B9BC191" w14:textId="77777777" w:rsidR="00A35FD3" w:rsidRPr="00A35FD3" w:rsidRDefault="00A35FD3" w:rsidP="00A35FD3">
            <w:pPr>
              <w:spacing w:after="0" w:line="240" w:lineRule="auto"/>
              <w:jc w:val="right"/>
              <w:rPr>
                <w:rFonts w:ascii="Calibri" w:eastAsia="Times New Roman" w:hAnsi="Calibri" w:cs="Calibri"/>
                <w:color w:val="000000"/>
                <w:lang w:eastAsia="tr-TR" w:bidi="ar-SA"/>
              </w:rPr>
            </w:pPr>
            <w:r w:rsidRPr="00A35FD3">
              <w:rPr>
                <w:rFonts w:ascii="Calibri" w:eastAsia="Times New Roman" w:hAnsi="Calibri" w:cs="Calibri"/>
                <w:color w:val="000000"/>
                <w:lang w:eastAsia="tr-TR" w:bidi="ar-SA"/>
              </w:rPr>
              <w:t>50,67</w:t>
            </w:r>
          </w:p>
        </w:tc>
        <w:tc>
          <w:tcPr>
            <w:tcW w:w="1134" w:type="dxa"/>
            <w:tcBorders>
              <w:top w:val="nil"/>
              <w:left w:val="nil"/>
              <w:bottom w:val="single" w:sz="8" w:space="0" w:color="auto"/>
              <w:right w:val="single" w:sz="8" w:space="0" w:color="auto"/>
            </w:tcBorders>
            <w:shd w:val="clear" w:color="auto" w:fill="auto"/>
            <w:noWrap/>
            <w:vAlign w:val="center"/>
            <w:hideMark/>
          </w:tcPr>
          <w:p w14:paraId="015DCD3E" w14:textId="77777777" w:rsidR="00A35FD3" w:rsidRPr="00A35FD3" w:rsidRDefault="00A35FD3" w:rsidP="00A35FD3">
            <w:pPr>
              <w:spacing w:after="0" w:line="240" w:lineRule="auto"/>
              <w:jc w:val="center"/>
              <w:rPr>
                <w:rFonts w:ascii="Calibri" w:eastAsia="Times New Roman" w:hAnsi="Calibri" w:cs="Calibri"/>
                <w:color w:val="000000"/>
                <w:lang w:eastAsia="tr-TR" w:bidi="ar-SA"/>
              </w:rPr>
            </w:pPr>
            <w:r w:rsidRPr="00A35FD3">
              <w:rPr>
                <w:rFonts w:ascii="Calibri" w:eastAsia="Times New Roman" w:hAnsi="Calibri" w:cs="Calibri"/>
                <w:color w:val="000000"/>
                <w:lang w:eastAsia="tr-TR" w:bidi="ar-SA"/>
              </w:rPr>
              <w:t>0,40</w:t>
            </w:r>
          </w:p>
        </w:tc>
        <w:tc>
          <w:tcPr>
            <w:tcW w:w="2410" w:type="dxa"/>
            <w:tcBorders>
              <w:top w:val="nil"/>
              <w:left w:val="nil"/>
              <w:bottom w:val="single" w:sz="8" w:space="0" w:color="auto"/>
              <w:right w:val="single" w:sz="8" w:space="0" w:color="auto"/>
            </w:tcBorders>
            <w:shd w:val="clear" w:color="auto" w:fill="auto"/>
            <w:noWrap/>
            <w:vAlign w:val="center"/>
            <w:hideMark/>
          </w:tcPr>
          <w:p w14:paraId="069776C7" w14:textId="77777777" w:rsidR="00A35FD3" w:rsidRPr="00A35FD3" w:rsidRDefault="00A35FD3" w:rsidP="00A35FD3">
            <w:pPr>
              <w:spacing w:after="0" w:line="240" w:lineRule="auto"/>
              <w:jc w:val="right"/>
              <w:rPr>
                <w:rFonts w:ascii="Calibri" w:eastAsia="Times New Roman" w:hAnsi="Calibri" w:cs="Calibri"/>
                <w:color w:val="000000"/>
                <w:lang w:eastAsia="tr-TR" w:bidi="ar-SA"/>
              </w:rPr>
            </w:pPr>
            <w:r w:rsidRPr="00A35FD3">
              <w:rPr>
                <w:rFonts w:ascii="Calibri" w:eastAsia="Times New Roman" w:hAnsi="Calibri" w:cs="Calibri"/>
                <w:color w:val="000000"/>
                <w:lang w:eastAsia="tr-TR" w:bidi="ar-SA"/>
              </w:rPr>
              <w:t>57,76</w:t>
            </w:r>
          </w:p>
        </w:tc>
        <w:tc>
          <w:tcPr>
            <w:tcW w:w="1134" w:type="dxa"/>
            <w:tcBorders>
              <w:top w:val="nil"/>
              <w:left w:val="nil"/>
              <w:bottom w:val="single" w:sz="8" w:space="0" w:color="auto"/>
              <w:right w:val="single" w:sz="8" w:space="0" w:color="auto"/>
            </w:tcBorders>
            <w:shd w:val="clear" w:color="auto" w:fill="auto"/>
            <w:noWrap/>
            <w:vAlign w:val="center"/>
            <w:hideMark/>
          </w:tcPr>
          <w:p w14:paraId="7BB46D0F" w14:textId="77777777" w:rsidR="00A35FD3" w:rsidRPr="00A35FD3" w:rsidRDefault="00A35FD3" w:rsidP="00A35FD3">
            <w:pPr>
              <w:spacing w:after="0" w:line="240" w:lineRule="auto"/>
              <w:jc w:val="center"/>
              <w:rPr>
                <w:rFonts w:ascii="Calibri" w:eastAsia="Times New Roman" w:hAnsi="Calibri" w:cs="Calibri"/>
                <w:color w:val="000000"/>
                <w:lang w:eastAsia="tr-TR" w:bidi="ar-SA"/>
              </w:rPr>
            </w:pPr>
            <w:r w:rsidRPr="00A35FD3">
              <w:rPr>
                <w:rFonts w:ascii="Calibri" w:eastAsia="Times New Roman" w:hAnsi="Calibri" w:cs="Calibri"/>
                <w:color w:val="000000"/>
                <w:lang w:eastAsia="tr-TR" w:bidi="ar-SA"/>
              </w:rPr>
              <w:t>0,40</w:t>
            </w:r>
          </w:p>
        </w:tc>
      </w:tr>
      <w:tr w:rsidR="00A35FD3" w:rsidRPr="00A35FD3" w14:paraId="417DCAA4" w14:textId="77777777" w:rsidTr="008C0602">
        <w:trPr>
          <w:trHeight w:val="50"/>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14:paraId="58EEAC2C" w14:textId="77777777" w:rsidR="00A35FD3" w:rsidRPr="00A35FD3" w:rsidRDefault="00A35FD3" w:rsidP="00A35FD3">
            <w:pPr>
              <w:spacing w:after="0" w:line="240" w:lineRule="auto"/>
              <w:rPr>
                <w:rFonts w:ascii="Calibri" w:eastAsia="Times New Roman" w:hAnsi="Calibri" w:cs="Calibri"/>
                <w:color w:val="FFFFFF"/>
                <w:lang w:eastAsia="tr-TR" w:bidi="ar-SA"/>
              </w:rPr>
            </w:pPr>
            <w:r w:rsidRPr="00A35FD3">
              <w:rPr>
                <w:rFonts w:ascii="Calibri" w:eastAsia="Times New Roman" w:hAnsi="Calibri" w:cs="Calibri"/>
                <w:color w:val="FFFFFF"/>
                <w:lang w:eastAsia="tr-TR" w:bidi="ar-SA"/>
              </w:rPr>
              <w:t>KOCAELİ</w:t>
            </w:r>
          </w:p>
        </w:tc>
        <w:tc>
          <w:tcPr>
            <w:tcW w:w="2410" w:type="dxa"/>
            <w:tcBorders>
              <w:top w:val="nil"/>
              <w:left w:val="nil"/>
              <w:bottom w:val="single" w:sz="8" w:space="0" w:color="auto"/>
              <w:right w:val="single" w:sz="8" w:space="0" w:color="auto"/>
            </w:tcBorders>
            <w:shd w:val="clear" w:color="auto" w:fill="auto"/>
            <w:noWrap/>
            <w:vAlign w:val="center"/>
            <w:hideMark/>
          </w:tcPr>
          <w:p w14:paraId="574FED26" w14:textId="77777777" w:rsidR="00A35FD3" w:rsidRPr="00A35FD3" w:rsidRDefault="00A35FD3" w:rsidP="00A35FD3">
            <w:pPr>
              <w:spacing w:after="0" w:line="240" w:lineRule="auto"/>
              <w:jc w:val="right"/>
              <w:rPr>
                <w:rFonts w:ascii="Calibri" w:eastAsia="Times New Roman" w:hAnsi="Calibri" w:cs="Calibri"/>
                <w:color w:val="000000"/>
                <w:lang w:eastAsia="tr-TR" w:bidi="ar-SA"/>
              </w:rPr>
            </w:pPr>
            <w:r w:rsidRPr="00A35FD3">
              <w:rPr>
                <w:rFonts w:ascii="Calibri" w:eastAsia="Times New Roman" w:hAnsi="Calibri" w:cs="Calibri"/>
                <w:color w:val="000000"/>
                <w:lang w:eastAsia="tr-TR" w:bidi="ar-SA"/>
              </w:rPr>
              <w:t>31,38</w:t>
            </w:r>
          </w:p>
        </w:tc>
        <w:tc>
          <w:tcPr>
            <w:tcW w:w="1134" w:type="dxa"/>
            <w:tcBorders>
              <w:top w:val="nil"/>
              <w:left w:val="nil"/>
              <w:bottom w:val="single" w:sz="8" w:space="0" w:color="auto"/>
              <w:right w:val="single" w:sz="8" w:space="0" w:color="auto"/>
            </w:tcBorders>
            <w:shd w:val="clear" w:color="auto" w:fill="auto"/>
            <w:noWrap/>
            <w:vAlign w:val="center"/>
            <w:hideMark/>
          </w:tcPr>
          <w:p w14:paraId="3049AA7D" w14:textId="77777777" w:rsidR="00A35FD3" w:rsidRPr="00A35FD3" w:rsidRDefault="00A35FD3" w:rsidP="00A35FD3">
            <w:pPr>
              <w:spacing w:after="0" w:line="240" w:lineRule="auto"/>
              <w:jc w:val="center"/>
              <w:rPr>
                <w:rFonts w:ascii="Calibri" w:eastAsia="Times New Roman" w:hAnsi="Calibri" w:cs="Calibri"/>
                <w:color w:val="000000"/>
                <w:lang w:eastAsia="tr-TR" w:bidi="ar-SA"/>
              </w:rPr>
            </w:pPr>
            <w:r w:rsidRPr="00A35FD3">
              <w:rPr>
                <w:rFonts w:ascii="Calibri" w:eastAsia="Times New Roman" w:hAnsi="Calibri" w:cs="Calibri"/>
                <w:color w:val="000000"/>
                <w:lang w:eastAsia="tr-TR" w:bidi="ar-SA"/>
              </w:rPr>
              <w:t>0,25</w:t>
            </w:r>
          </w:p>
        </w:tc>
        <w:tc>
          <w:tcPr>
            <w:tcW w:w="2410" w:type="dxa"/>
            <w:tcBorders>
              <w:top w:val="nil"/>
              <w:left w:val="nil"/>
              <w:bottom w:val="single" w:sz="8" w:space="0" w:color="auto"/>
              <w:right w:val="single" w:sz="8" w:space="0" w:color="auto"/>
            </w:tcBorders>
            <w:shd w:val="clear" w:color="auto" w:fill="auto"/>
            <w:noWrap/>
            <w:vAlign w:val="center"/>
            <w:hideMark/>
          </w:tcPr>
          <w:p w14:paraId="151E5587" w14:textId="77777777" w:rsidR="00A35FD3" w:rsidRPr="00A35FD3" w:rsidRDefault="00A35FD3" w:rsidP="00A35FD3">
            <w:pPr>
              <w:spacing w:after="0" w:line="240" w:lineRule="auto"/>
              <w:jc w:val="right"/>
              <w:rPr>
                <w:rFonts w:ascii="Calibri" w:eastAsia="Times New Roman" w:hAnsi="Calibri" w:cs="Calibri"/>
                <w:color w:val="000000"/>
                <w:lang w:eastAsia="tr-TR" w:bidi="ar-SA"/>
              </w:rPr>
            </w:pPr>
            <w:r w:rsidRPr="00A35FD3">
              <w:rPr>
                <w:rFonts w:ascii="Calibri" w:eastAsia="Times New Roman" w:hAnsi="Calibri" w:cs="Calibri"/>
                <w:color w:val="000000"/>
                <w:lang w:eastAsia="tr-TR" w:bidi="ar-SA"/>
              </w:rPr>
              <w:t>37,12</w:t>
            </w:r>
          </w:p>
        </w:tc>
        <w:tc>
          <w:tcPr>
            <w:tcW w:w="1134" w:type="dxa"/>
            <w:tcBorders>
              <w:top w:val="nil"/>
              <w:left w:val="nil"/>
              <w:bottom w:val="single" w:sz="8" w:space="0" w:color="auto"/>
              <w:right w:val="single" w:sz="8" w:space="0" w:color="auto"/>
            </w:tcBorders>
            <w:shd w:val="clear" w:color="auto" w:fill="auto"/>
            <w:noWrap/>
            <w:vAlign w:val="center"/>
            <w:hideMark/>
          </w:tcPr>
          <w:p w14:paraId="47C3E6E5" w14:textId="77777777" w:rsidR="00A35FD3" w:rsidRPr="00A35FD3" w:rsidRDefault="00A35FD3" w:rsidP="00A35FD3">
            <w:pPr>
              <w:spacing w:after="0" w:line="240" w:lineRule="auto"/>
              <w:jc w:val="center"/>
              <w:rPr>
                <w:rFonts w:ascii="Calibri" w:eastAsia="Times New Roman" w:hAnsi="Calibri" w:cs="Calibri"/>
                <w:color w:val="000000"/>
                <w:lang w:eastAsia="tr-TR" w:bidi="ar-SA"/>
              </w:rPr>
            </w:pPr>
            <w:r w:rsidRPr="00A35FD3">
              <w:rPr>
                <w:rFonts w:ascii="Calibri" w:eastAsia="Times New Roman" w:hAnsi="Calibri" w:cs="Calibri"/>
                <w:color w:val="000000"/>
                <w:lang w:eastAsia="tr-TR" w:bidi="ar-SA"/>
              </w:rPr>
              <w:t>0,26</w:t>
            </w:r>
          </w:p>
        </w:tc>
      </w:tr>
      <w:tr w:rsidR="00A35FD3" w:rsidRPr="00A35FD3" w14:paraId="3817769F" w14:textId="77777777" w:rsidTr="008C0602">
        <w:trPr>
          <w:trHeight w:val="50"/>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14:paraId="11D3BB31" w14:textId="77777777" w:rsidR="00A35FD3" w:rsidRPr="00A35FD3" w:rsidRDefault="00A35FD3" w:rsidP="00A35FD3">
            <w:pPr>
              <w:spacing w:after="0" w:line="240" w:lineRule="auto"/>
              <w:rPr>
                <w:rFonts w:ascii="Calibri" w:eastAsia="Times New Roman" w:hAnsi="Calibri" w:cs="Calibri"/>
                <w:color w:val="FFFFFF"/>
                <w:lang w:eastAsia="tr-TR" w:bidi="ar-SA"/>
              </w:rPr>
            </w:pPr>
            <w:r w:rsidRPr="00A35FD3">
              <w:rPr>
                <w:rFonts w:ascii="Calibri" w:eastAsia="Times New Roman" w:hAnsi="Calibri" w:cs="Calibri"/>
                <w:color w:val="FFFFFF"/>
                <w:lang w:eastAsia="tr-TR" w:bidi="ar-SA"/>
              </w:rPr>
              <w:t>KONYA</w:t>
            </w:r>
          </w:p>
        </w:tc>
        <w:tc>
          <w:tcPr>
            <w:tcW w:w="2410" w:type="dxa"/>
            <w:tcBorders>
              <w:top w:val="nil"/>
              <w:left w:val="nil"/>
              <w:bottom w:val="single" w:sz="8" w:space="0" w:color="auto"/>
              <w:right w:val="single" w:sz="8" w:space="0" w:color="auto"/>
            </w:tcBorders>
            <w:shd w:val="clear" w:color="auto" w:fill="auto"/>
            <w:noWrap/>
            <w:vAlign w:val="center"/>
            <w:hideMark/>
          </w:tcPr>
          <w:p w14:paraId="02C0F077" w14:textId="77777777" w:rsidR="00A35FD3" w:rsidRPr="00A35FD3" w:rsidRDefault="00A35FD3" w:rsidP="00A35FD3">
            <w:pPr>
              <w:spacing w:after="0" w:line="240" w:lineRule="auto"/>
              <w:jc w:val="right"/>
              <w:rPr>
                <w:rFonts w:ascii="Calibri" w:eastAsia="Times New Roman" w:hAnsi="Calibri" w:cs="Calibri"/>
                <w:color w:val="000000"/>
                <w:lang w:eastAsia="tr-TR" w:bidi="ar-SA"/>
              </w:rPr>
            </w:pPr>
            <w:r w:rsidRPr="00A35FD3">
              <w:rPr>
                <w:rFonts w:ascii="Calibri" w:eastAsia="Times New Roman" w:hAnsi="Calibri" w:cs="Calibri"/>
                <w:color w:val="000000"/>
                <w:lang w:eastAsia="tr-TR" w:bidi="ar-SA"/>
              </w:rPr>
              <w:t>1.134,07</w:t>
            </w:r>
          </w:p>
        </w:tc>
        <w:tc>
          <w:tcPr>
            <w:tcW w:w="1134" w:type="dxa"/>
            <w:tcBorders>
              <w:top w:val="nil"/>
              <w:left w:val="nil"/>
              <w:bottom w:val="single" w:sz="8" w:space="0" w:color="auto"/>
              <w:right w:val="single" w:sz="8" w:space="0" w:color="auto"/>
            </w:tcBorders>
            <w:shd w:val="clear" w:color="auto" w:fill="auto"/>
            <w:noWrap/>
            <w:vAlign w:val="center"/>
            <w:hideMark/>
          </w:tcPr>
          <w:p w14:paraId="3ED5B868" w14:textId="77777777" w:rsidR="00A35FD3" w:rsidRPr="00A35FD3" w:rsidRDefault="00A35FD3" w:rsidP="00A35FD3">
            <w:pPr>
              <w:spacing w:after="0" w:line="240" w:lineRule="auto"/>
              <w:jc w:val="center"/>
              <w:rPr>
                <w:rFonts w:ascii="Calibri" w:eastAsia="Times New Roman" w:hAnsi="Calibri" w:cs="Calibri"/>
                <w:color w:val="000000"/>
                <w:lang w:eastAsia="tr-TR" w:bidi="ar-SA"/>
              </w:rPr>
            </w:pPr>
            <w:r w:rsidRPr="00A35FD3">
              <w:rPr>
                <w:rFonts w:ascii="Calibri" w:eastAsia="Times New Roman" w:hAnsi="Calibri" w:cs="Calibri"/>
                <w:color w:val="000000"/>
                <w:lang w:eastAsia="tr-TR" w:bidi="ar-SA"/>
              </w:rPr>
              <w:t>8,97</w:t>
            </w:r>
          </w:p>
        </w:tc>
        <w:tc>
          <w:tcPr>
            <w:tcW w:w="2410" w:type="dxa"/>
            <w:tcBorders>
              <w:top w:val="nil"/>
              <w:left w:val="nil"/>
              <w:bottom w:val="single" w:sz="8" w:space="0" w:color="auto"/>
              <w:right w:val="single" w:sz="8" w:space="0" w:color="auto"/>
            </w:tcBorders>
            <w:shd w:val="clear" w:color="auto" w:fill="auto"/>
            <w:noWrap/>
            <w:vAlign w:val="center"/>
            <w:hideMark/>
          </w:tcPr>
          <w:p w14:paraId="281049F2" w14:textId="77777777" w:rsidR="00A35FD3" w:rsidRPr="00A35FD3" w:rsidRDefault="00A35FD3" w:rsidP="00A35FD3">
            <w:pPr>
              <w:spacing w:after="0" w:line="240" w:lineRule="auto"/>
              <w:jc w:val="right"/>
              <w:rPr>
                <w:rFonts w:ascii="Calibri" w:eastAsia="Times New Roman" w:hAnsi="Calibri" w:cs="Calibri"/>
                <w:color w:val="000000"/>
                <w:lang w:eastAsia="tr-TR" w:bidi="ar-SA"/>
              </w:rPr>
            </w:pPr>
            <w:r w:rsidRPr="00A35FD3">
              <w:rPr>
                <w:rFonts w:ascii="Calibri" w:eastAsia="Times New Roman" w:hAnsi="Calibri" w:cs="Calibri"/>
                <w:color w:val="000000"/>
                <w:lang w:eastAsia="tr-TR" w:bidi="ar-SA"/>
              </w:rPr>
              <w:t>1.403,31</w:t>
            </w:r>
          </w:p>
        </w:tc>
        <w:tc>
          <w:tcPr>
            <w:tcW w:w="1134" w:type="dxa"/>
            <w:tcBorders>
              <w:top w:val="nil"/>
              <w:left w:val="nil"/>
              <w:bottom w:val="single" w:sz="8" w:space="0" w:color="auto"/>
              <w:right w:val="single" w:sz="8" w:space="0" w:color="auto"/>
            </w:tcBorders>
            <w:shd w:val="clear" w:color="auto" w:fill="auto"/>
            <w:noWrap/>
            <w:vAlign w:val="center"/>
            <w:hideMark/>
          </w:tcPr>
          <w:p w14:paraId="13F1A36E" w14:textId="77777777" w:rsidR="00A35FD3" w:rsidRPr="00A35FD3" w:rsidRDefault="00A35FD3" w:rsidP="00A35FD3">
            <w:pPr>
              <w:spacing w:after="0" w:line="240" w:lineRule="auto"/>
              <w:jc w:val="center"/>
              <w:rPr>
                <w:rFonts w:ascii="Calibri" w:eastAsia="Times New Roman" w:hAnsi="Calibri" w:cs="Calibri"/>
                <w:color w:val="000000"/>
                <w:lang w:eastAsia="tr-TR" w:bidi="ar-SA"/>
              </w:rPr>
            </w:pPr>
            <w:r w:rsidRPr="00A35FD3">
              <w:rPr>
                <w:rFonts w:ascii="Calibri" w:eastAsia="Times New Roman" w:hAnsi="Calibri" w:cs="Calibri"/>
                <w:color w:val="000000"/>
                <w:lang w:eastAsia="tr-TR" w:bidi="ar-SA"/>
              </w:rPr>
              <w:t>9,65</w:t>
            </w:r>
          </w:p>
        </w:tc>
      </w:tr>
      <w:tr w:rsidR="00A35FD3" w:rsidRPr="00A35FD3" w14:paraId="7E557AD2" w14:textId="77777777" w:rsidTr="008C0602">
        <w:trPr>
          <w:trHeight w:val="161"/>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14:paraId="772E8C6C" w14:textId="77777777" w:rsidR="00A35FD3" w:rsidRPr="00A35FD3" w:rsidRDefault="00A35FD3" w:rsidP="00A35FD3">
            <w:pPr>
              <w:spacing w:after="0" w:line="240" w:lineRule="auto"/>
              <w:rPr>
                <w:rFonts w:ascii="Calibri" w:eastAsia="Times New Roman" w:hAnsi="Calibri" w:cs="Calibri"/>
                <w:color w:val="FFFFFF"/>
                <w:lang w:eastAsia="tr-TR" w:bidi="ar-SA"/>
              </w:rPr>
            </w:pPr>
            <w:r w:rsidRPr="00A35FD3">
              <w:rPr>
                <w:rFonts w:ascii="Calibri" w:eastAsia="Times New Roman" w:hAnsi="Calibri" w:cs="Calibri"/>
                <w:color w:val="FFFFFF"/>
                <w:lang w:eastAsia="tr-TR" w:bidi="ar-SA"/>
              </w:rPr>
              <w:t>KÜTAHYA</w:t>
            </w:r>
          </w:p>
        </w:tc>
        <w:tc>
          <w:tcPr>
            <w:tcW w:w="2410" w:type="dxa"/>
            <w:tcBorders>
              <w:top w:val="nil"/>
              <w:left w:val="nil"/>
              <w:bottom w:val="single" w:sz="8" w:space="0" w:color="auto"/>
              <w:right w:val="single" w:sz="8" w:space="0" w:color="auto"/>
            </w:tcBorders>
            <w:shd w:val="clear" w:color="auto" w:fill="auto"/>
            <w:noWrap/>
            <w:vAlign w:val="center"/>
            <w:hideMark/>
          </w:tcPr>
          <w:p w14:paraId="4FCE0332" w14:textId="77777777" w:rsidR="00A35FD3" w:rsidRPr="00A35FD3" w:rsidRDefault="00A35FD3" w:rsidP="00A35FD3">
            <w:pPr>
              <w:spacing w:after="0" w:line="240" w:lineRule="auto"/>
              <w:jc w:val="right"/>
              <w:rPr>
                <w:rFonts w:ascii="Calibri" w:eastAsia="Times New Roman" w:hAnsi="Calibri" w:cs="Calibri"/>
                <w:color w:val="000000"/>
                <w:lang w:eastAsia="tr-TR" w:bidi="ar-SA"/>
              </w:rPr>
            </w:pPr>
            <w:r w:rsidRPr="00A35FD3">
              <w:rPr>
                <w:rFonts w:ascii="Calibri" w:eastAsia="Times New Roman" w:hAnsi="Calibri" w:cs="Calibri"/>
                <w:color w:val="000000"/>
                <w:lang w:eastAsia="tr-TR" w:bidi="ar-SA"/>
              </w:rPr>
              <w:t>214,52</w:t>
            </w:r>
          </w:p>
        </w:tc>
        <w:tc>
          <w:tcPr>
            <w:tcW w:w="1134" w:type="dxa"/>
            <w:tcBorders>
              <w:top w:val="nil"/>
              <w:left w:val="nil"/>
              <w:bottom w:val="single" w:sz="8" w:space="0" w:color="auto"/>
              <w:right w:val="single" w:sz="8" w:space="0" w:color="auto"/>
            </w:tcBorders>
            <w:shd w:val="clear" w:color="auto" w:fill="auto"/>
            <w:noWrap/>
            <w:vAlign w:val="center"/>
            <w:hideMark/>
          </w:tcPr>
          <w:p w14:paraId="2D5D67A9" w14:textId="77777777" w:rsidR="00A35FD3" w:rsidRPr="00A35FD3" w:rsidRDefault="00A35FD3" w:rsidP="00A35FD3">
            <w:pPr>
              <w:spacing w:after="0" w:line="240" w:lineRule="auto"/>
              <w:jc w:val="center"/>
              <w:rPr>
                <w:rFonts w:ascii="Calibri" w:eastAsia="Times New Roman" w:hAnsi="Calibri" w:cs="Calibri"/>
                <w:color w:val="000000"/>
                <w:lang w:eastAsia="tr-TR" w:bidi="ar-SA"/>
              </w:rPr>
            </w:pPr>
            <w:r w:rsidRPr="00A35FD3">
              <w:rPr>
                <w:rFonts w:ascii="Calibri" w:eastAsia="Times New Roman" w:hAnsi="Calibri" w:cs="Calibri"/>
                <w:color w:val="000000"/>
                <w:lang w:eastAsia="tr-TR" w:bidi="ar-SA"/>
              </w:rPr>
              <w:t>1,70</w:t>
            </w:r>
          </w:p>
        </w:tc>
        <w:tc>
          <w:tcPr>
            <w:tcW w:w="2410" w:type="dxa"/>
            <w:tcBorders>
              <w:top w:val="nil"/>
              <w:left w:val="nil"/>
              <w:bottom w:val="single" w:sz="8" w:space="0" w:color="auto"/>
              <w:right w:val="single" w:sz="8" w:space="0" w:color="auto"/>
            </w:tcBorders>
            <w:shd w:val="clear" w:color="auto" w:fill="auto"/>
            <w:noWrap/>
            <w:vAlign w:val="center"/>
            <w:hideMark/>
          </w:tcPr>
          <w:p w14:paraId="735E97B5" w14:textId="77777777" w:rsidR="00A35FD3" w:rsidRPr="00A35FD3" w:rsidRDefault="00A35FD3" w:rsidP="00A35FD3">
            <w:pPr>
              <w:spacing w:after="0" w:line="240" w:lineRule="auto"/>
              <w:jc w:val="right"/>
              <w:rPr>
                <w:rFonts w:ascii="Calibri" w:eastAsia="Times New Roman" w:hAnsi="Calibri" w:cs="Calibri"/>
                <w:color w:val="000000"/>
                <w:lang w:eastAsia="tr-TR" w:bidi="ar-SA"/>
              </w:rPr>
            </w:pPr>
            <w:r w:rsidRPr="00A35FD3">
              <w:rPr>
                <w:rFonts w:ascii="Calibri" w:eastAsia="Times New Roman" w:hAnsi="Calibri" w:cs="Calibri"/>
                <w:color w:val="000000"/>
                <w:lang w:eastAsia="tr-TR" w:bidi="ar-SA"/>
              </w:rPr>
              <w:t>252,13</w:t>
            </w:r>
          </w:p>
        </w:tc>
        <w:tc>
          <w:tcPr>
            <w:tcW w:w="1134" w:type="dxa"/>
            <w:tcBorders>
              <w:top w:val="nil"/>
              <w:left w:val="nil"/>
              <w:bottom w:val="single" w:sz="8" w:space="0" w:color="auto"/>
              <w:right w:val="single" w:sz="8" w:space="0" w:color="auto"/>
            </w:tcBorders>
            <w:shd w:val="clear" w:color="auto" w:fill="auto"/>
            <w:noWrap/>
            <w:vAlign w:val="center"/>
            <w:hideMark/>
          </w:tcPr>
          <w:p w14:paraId="0EEEE861" w14:textId="77777777" w:rsidR="00A35FD3" w:rsidRPr="00A35FD3" w:rsidRDefault="00A35FD3" w:rsidP="00A35FD3">
            <w:pPr>
              <w:spacing w:after="0" w:line="240" w:lineRule="auto"/>
              <w:jc w:val="center"/>
              <w:rPr>
                <w:rFonts w:ascii="Calibri" w:eastAsia="Times New Roman" w:hAnsi="Calibri" w:cs="Calibri"/>
                <w:color w:val="000000"/>
                <w:lang w:eastAsia="tr-TR" w:bidi="ar-SA"/>
              </w:rPr>
            </w:pPr>
            <w:r w:rsidRPr="00A35FD3">
              <w:rPr>
                <w:rFonts w:ascii="Calibri" w:eastAsia="Times New Roman" w:hAnsi="Calibri" w:cs="Calibri"/>
                <w:color w:val="000000"/>
                <w:lang w:eastAsia="tr-TR" w:bidi="ar-SA"/>
              </w:rPr>
              <w:t>1,73</w:t>
            </w:r>
          </w:p>
        </w:tc>
      </w:tr>
      <w:tr w:rsidR="00A35FD3" w:rsidRPr="00A35FD3" w14:paraId="5BA34877" w14:textId="77777777" w:rsidTr="008C0602">
        <w:trPr>
          <w:trHeight w:val="50"/>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14:paraId="3055C33A" w14:textId="77777777" w:rsidR="00A35FD3" w:rsidRPr="00A35FD3" w:rsidRDefault="00A35FD3" w:rsidP="00A35FD3">
            <w:pPr>
              <w:spacing w:after="0" w:line="240" w:lineRule="auto"/>
              <w:rPr>
                <w:rFonts w:ascii="Calibri" w:eastAsia="Times New Roman" w:hAnsi="Calibri" w:cs="Calibri"/>
                <w:color w:val="FFFFFF"/>
                <w:lang w:eastAsia="tr-TR" w:bidi="ar-SA"/>
              </w:rPr>
            </w:pPr>
            <w:r w:rsidRPr="00A35FD3">
              <w:rPr>
                <w:rFonts w:ascii="Calibri" w:eastAsia="Times New Roman" w:hAnsi="Calibri" w:cs="Calibri"/>
                <w:color w:val="FFFFFF"/>
                <w:lang w:eastAsia="tr-TR" w:bidi="ar-SA"/>
              </w:rPr>
              <w:t>MALATYA</w:t>
            </w:r>
          </w:p>
        </w:tc>
        <w:tc>
          <w:tcPr>
            <w:tcW w:w="2410" w:type="dxa"/>
            <w:tcBorders>
              <w:top w:val="nil"/>
              <w:left w:val="nil"/>
              <w:bottom w:val="single" w:sz="8" w:space="0" w:color="auto"/>
              <w:right w:val="single" w:sz="8" w:space="0" w:color="auto"/>
            </w:tcBorders>
            <w:shd w:val="clear" w:color="auto" w:fill="auto"/>
            <w:noWrap/>
            <w:vAlign w:val="center"/>
            <w:hideMark/>
          </w:tcPr>
          <w:p w14:paraId="652F4223" w14:textId="77777777" w:rsidR="00A35FD3" w:rsidRPr="00A35FD3" w:rsidRDefault="00A35FD3" w:rsidP="00A35FD3">
            <w:pPr>
              <w:spacing w:after="0" w:line="240" w:lineRule="auto"/>
              <w:jc w:val="right"/>
              <w:rPr>
                <w:rFonts w:ascii="Calibri" w:eastAsia="Times New Roman" w:hAnsi="Calibri" w:cs="Calibri"/>
                <w:color w:val="000000"/>
                <w:lang w:eastAsia="tr-TR" w:bidi="ar-SA"/>
              </w:rPr>
            </w:pPr>
            <w:r w:rsidRPr="00A35FD3">
              <w:rPr>
                <w:rFonts w:ascii="Calibri" w:eastAsia="Times New Roman" w:hAnsi="Calibri" w:cs="Calibri"/>
                <w:color w:val="000000"/>
                <w:lang w:eastAsia="tr-TR" w:bidi="ar-SA"/>
              </w:rPr>
              <w:t>230,24</w:t>
            </w:r>
          </w:p>
        </w:tc>
        <w:tc>
          <w:tcPr>
            <w:tcW w:w="1134" w:type="dxa"/>
            <w:tcBorders>
              <w:top w:val="nil"/>
              <w:left w:val="nil"/>
              <w:bottom w:val="single" w:sz="8" w:space="0" w:color="auto"/>
              <w:right w:val="single" w:sz="8" w:space="0" w:color="auto"/>
            </w:tcBorders>
            <w:shd w:val="clear" w:color="auto" w:fill="auto"/>
            <w:noWrap/>
            <w:vAlign w:val="center"/>
            <w:hideMark/>
          </w:tcPr>
          <w:p w14:paraId="61093026" w14:textId="77777777" w:rsidR="00A35FD3" w:rsidRPr="00A35FD3" w:rsidRDefault="00A35FD3" w:rsidP="00A35FD3">
            <w:pPr>
              <w:spacing w:after="0" w:line="240" w:lineRule="auto"/>
              <w:jc w:val="center"/>
              <w:rPr>
                <w:rFonts w:ascii="Calibri" w:eastAsia="Times New Roman" w:hAnsi="Calibri" w:cs="Calibri"/>
                <w:color w:val="000000"/>
                <w:lang w:eastAsia="tr-TR" w:bidi="ar-SA"/>
              </w:rPr>
            </w:pPr>
            <w:r w:rsidRPr="00A35FD3">
              <w:rPr>
                <w:rFonts w:ascii="Calibri" w:eastAsia="Times New Roman" w:hAnsi="Calibri" w:cs="Calibri"/>
                <w:color w:val="000000"/>
                <w:lang w:eastAsia="tr-TR" w:bidi="ar-SA"/>
              </w:rPr>
              <w:t>1,82</w:t>
            </w:r>
          </w:p>
        </w:tc>
        <w:tc>
          <w:tcPr>
            <w:tcW w:w="2410" w:type="dxa"/>
            <w:tcBorders>
              <w:top w:val="nil"/>
              <w:left w:val="nil"/>
              <w:bottom w:val="single" w:sz="8" w:space="0" w:color="auto"/>
              <w:right w:val="single" w:sz="8" w:space="0" w:color="auto"/>
            </w:tcBorders>
            <w:shd w:val="clear" w:color="auto" w:fill="auto"/>
            <w:noWrap/>
            <w:vAlign w:val="center"/>
            <w:hideMark/>
          </w:tcPr>
          <w:p w14:paraId="3889102D" w14:textId="77777777" w:rsidR="00A35FD3" w:rsidRPr="00A35FD3" w:rsidRDefault="00A35FD3" w:rsidP="00A35FD3">
            <w:pPr>
              <w:spacing w:after="0" w:line="240" w:lineRule="auto"/>
              <w:jc w:val="right"/>
              <w:rPr>
                <w:rFonts w:ascii="Calibri" w:eastAsia="Times New Roman" w:hAnsi="Calibri" w:cs="Calibri"/>
                <w:color w:val="000000"/>
                <w:lang w:eastAsia="tr-TR" w:bidi="ar-SA"/>
              </w:rPr>
            </w:pPr>
            <w:r w:rsidRPr="00A35FD3">
              <w:rPr>
                <w:rFonts w:ascii="Calibri" w:eastAsia="Times New Roman" w:hAnsi="Calibri" w:cs="Calibri"/>
                <w:color w:val="000000"/>
                <w:lang w:eastAsia="tr-TR" w:bidi="ar-SA"/>
              </w:rPr>
              <w:t>240,32</w:t>
            </w:r>
          </w:p>
        </w:tc>
        <w:tc>
          <w:tcPr>
            <w:tcW w:w="1134" w:type="dxa"/>
            <w:tcBorders>
              <w:top w:val="nil"/>
              <w:left w:val="nil"/>
              <w:bottom w:val="single" w:sz="8" w:space="0" w:color="auto"/>
              <w:right w:val="single" w:sz="8" w:space="0" w:color="auto"/>
            </w:tcBorders>
            <w:shd w:val="clear" w:color="auto" w:fill="auto"/>
            <w:noWrap/>
            <w:vAlign w:val="center"/>
            <w:hideMark/>
          </w:tcPr>
          <w:p w14:paraId="7D3E572D" w14:textId="77777777" w:rsidR="00A35FD3" w:rsidRPr="00A35FD3" w:rsidRDefault="00A35FD3" w:rsidP="00A35FD3">
            <w:pPr>
              <w:spacing w:after="0" w:line="240" w:lineRule="auto"/>
              <w:jc w:val="center"/>
              <w:rPr>
                <w:rFonts w:ascii="Calibri" w:eastAsia="Times New Roman" w:hAnsi="Calibri" w:cs="Calibri"/>
                <w:color w:val="000000"/>
                <w:lang w:eastAsia="tr-TR" w:bidi="ar-SA"/>
              </w:rPr>
            </w:pPr>
            <w:r w:rsidRPr="00A35FD3">
              <w:rPr>
                <w:rFonts w:ascii="Calibri" w:eastAsia="Times New Roman" w:hAnsi="Calibri" w:cs="Calibri"/>
                <w:color w:val="000000"/>
                <w:lang w:eastAsia="tr-TR" w:bidi="ar-SA"/>
              </w:rPr>
              <w:t>1,65</w:t>
            </w:r>
          </w:p>
        </w:tc>
      </w:tr>
      <w:tr w:rsidR="00A35FD3" w:rsidRPr="00A35FD3" w14:paraId="63B576C7" w14:textId="77777777" w:rsidTr="008C0602">
        <w:trPr>
          <w:trHeight w:val="140"/>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14:paraId="221FE575" w14:textId="77777777" w:rsidR="00A35FD3" w:rsidRPr="00A35FD3" w:rsidRDefault="00A35FD3" w:rsidP="00A35FD3">
            <w:pPr>
              <w:spacing w:after="0" w:line="240" w:lineRule="auto"/>
              <w:rPr>
                <w:rFonts w:ascii="Calibri" w:eastAsia="Times New Roman" w:hAnsi="Calibri" w:cs="Calibri"/>
                <w:color w:val="FFFFFF"/>
                <w:lang w:eastAsia="tr-TR" w:bidi="ar-SA"/>
              </w:rPr>
            </w:pPr>
            <w:r w:rsidRPr="00A35FD3">
              <w:rPr>
                <w:rFonts w:ascii="Calibri" w:eastAsia="Times New Roman" w:hAnsi="Calibri" w:cs="Calibri"/>
                <w:color w:val="FFFFFF"/>
                <w:lang w:eastAsia="tr-TR" w:bidi="ar-SA"/>
              </w:rPr>
              <w:t>MANİSA</w:t>
            </w:r>
          </w:p>
        </w:tc>
        <w:tc>
          <w:tcPr>
            <w:tcW w:w="2410" w:type="dxa"/>
            <w:tcBorders>
              <w:top w:val="nil"/>
              <w:left w:val="nil"/>
              <w:bottom w:val="single" w:sz="8" w:space="0" w:color="auto"/>
              <w:right w:val="single" w:sz="8" w:space="0" w:color="auto"/>
            </w:tcBorders>
            <w:shd w:val="clear" w:color="auto" w:fill="auto"/>
            <w:noWrap/>
            <w:vAlign w:val="center"/>
            <w:hideMark/>
          </w:tcPr>
          <w:p w14:paraId="3CB28662" w14:textId="77777777" w:rsidR="00A35FD3" w:rsidRPr="00A35FD3" w:rsidRDefault="00A35FD3" w:rsidP="00A35FD3">
            <w:pPr>
              <w:spacing w:after="0" w:line="240" w:lineRule="auto"/>
              <w:jc w:val="right"/>
              <w:rPr>
                <w:rFonts w:ascii="Calibri" w:eastAsia="Times New Roman" w:hAnsi="Calibri" w:cs="Calibri"/>
                <w:color w:val="000000"/>
                <w:lang w:eastAsia="tr-TR" w:bidi="ar-SA"/>
              </w:rPr>
            </w:pPr>
            <w:r w:rsidRPr="00A35FD3">
              <w:rPr>
                <w:rFonts w:ascii="Calibri" w:eastAsia="Times New Roman" w:hAnsi="Calibri" w:cs="Calibri"/>
                <w:color w:val="000000"/>
                <w:lang w:eastAsia="tr-TR" w:bidi="ar-SA"/>
              </w:rPr>
              <w:t>447,32</w:t>
            </w:r>
          </w:p>
        </w:tc>
        <w:tc>
          <w:tcPr>
            <w:tcW w:w="1134" w:type="dxa"/>
            <w:tcBorders>
              <w:top w:val="nil"/>
              <w:left w:val="nil"/>
              <w:bottom w:val="single" w:sz="8" w:space="0" w:color="auto"/>
              <w:right w:val="single" w:sz="8" w:space="0" w:color="auto"/>
            </w:tcBorders>
            <w:shd w:val="clear" w:color="auto" w:fill="auto"/>
            <w:noWrap/>
            <w:vAlign w:val="center"/>
            <w:hideMark/>
          </w:tcPr>
          <w:p w14:paraId="27DA1F04" w14:textId="77777777" w:rsidR="00A35FD3" w:rsidRPr="00A35FD3" w:rsidRDefault="00A35FD3" w:rsidP="00A35FD3">
            <w:pPr>
              <w:spacing w:after="0" w:line="240" w:lineRule="auto"/>
              <w:jc w:val="center"/>
              <w:rPr>
                <w:rFonts w:ascii="Calibri" w:eastAsia="Times New Roman" w:hAnsi="Calibri" w:cs="Calibri"/>
                <w:color w:val="000000"/>
                <w:lang w:eastAsia="tr-TR" w:bidi="ar-SA"/>
              </w:rPr>
            </w:pPr>
            <w:r w:rsidRPr="00A35FD3">
              <w:rPr>
                <w:rFonts w:ascii="Calibri" w:eastAsia="Times New Roman" w:hAnsi="Calibri" w:cs="Calibri"/>
                <w:color w:val="000000"/>
                <w:lang w:eastAsia="tr-TR" w:bidi="ar-SA"/>
              </w:rPr>
              <w:t>3,54</w:t>
            </w:r>
          </w:p>
        </w:tc>
        <w:tc>
          <w:tcPr>
            <w:tcW w:w="2410" w:type="dxa"/>
            <w:tcBorders>
              <w:top w:val="nil"/>
              <w:left w:val="nil"/>
              <w:bottom w:val="single" w:sz="8" w:space="0" w:color="auto"/>
              <w:right w:val="single" w:sz="8" w:space="0" w:color="auto"/>
            </w:tcBorders>
            <w:shd w:val="clear" w:color="auto" w:fill="auto"/>
            <w:noWrap/>
            <w:vAlign w:val="center"/>
            <w:hideMark/>
          </w:tcPr>
          <w:p w14:paraId="75E4A5E1" w14:textId="77777777" w:rsidR="00A35FD3" w:rsidRPr="00A35FD3" w:rsidRDefault="00A35FD3" w:rsidP="00A35FD3">
            <w:pPr>
              <w:spacing w:after="0" w:line="240" w:lineRule="auto"/>
              <w:jc w:val="right"/>
              <w:rPr>
                <w:rFonts w:ascii="Calibri" w:eastAsia="Times New Roman" w:hAnsi="Calibri" w:cs="Calibri"/>
                <w:color w:val="000000"/>
                <w:lang w:eastAsia="tr-TR" w:bidi="ar-SA"/>
              </w:rPr>
            </w:pPr>
            <w:r w:rsidRPr="00A35FD3">
              <w:rPr>
                <w:rFonts w:ascii="Calibri" w:eastAsia="Times New Roman" w:hAnsi="Calibri" w:cs="Calibri"/>
                <w:color w:val="000000"/>
                <w:lang w:eastAsia="tr-TR" w:bidi="ar-SA"/>
              </w:rPr>
              <w:t>575,55</w:t>
            </w:r>
          </w:p>
        </w:tc>
        <w:tc>
          <w:tcPr>
            <w:tcW w:w="1134" w:type="dxa"/>
            <w:tcBorders>
              <w:top w:val="nil"/>
              <w:left w:val="nil"/>
              <w:bottom w:val="single" w:sz="8" w:space="0" w:color="auto"/>
              <w:right w:val="single" w:sz="8" w:space="0" w:color="auto"/>
            </w:tcBorders>
            <w:shd w:val="clear" w:color="auto" w:fill="auto"/>
            <w:noWrap/>
            <w:vAlign w:val="center"/>
            <w:hideMark/>
          </w:tcPr>
          <w:p w14:paraId="5FBCA93D" w14:textId="77777777" w:rsidR="00A35FD3" w:rsidRPr="00A35FD3" w:rsidRDefault="00A35FD3" w:rsidP="00A35FD3">
            <w:pPr>
              <w:spacing w:after="0" w:line="240" w:lineRule="auto"/>
              <w:jc w:val="center"/>
              <w:rPr>
                <w:rFonts w:ascii="Calibri" w:eastAsia="Times New Roman" w:hAnsi="Calibri" w:cs="Calibri"/>
                <w:color w:val="000000"/>
                <w:lang w:eastAsia="tr-TR" w:bidi="ar-SA"/>
              </w:rPr>
            </w:pPr>
            <w:r w:rsidRPr="00A35FD3">
              <w:rPr>
                <w:rFonts w:ascii="Calibri" w:eastAsia="Times New Roman" w:hAnsi="Calibri" w:cs="Calibri"/>
                <w:color w:val="000000"/>
                <w:lang w:eastAsia="tr-TR" w:bidi="ar-SA"/>
              </w:rPr>
              <w:t>3,96</w:t>
            </w:r>
          </w:p>
        </w:tc>
      </w:tr>
      <w:tr w:rsidR="00A35FD3" w:rsidRPr="00A35FD3" w14:paraId="2562BBE5" w14:textId="77777777" w:rsidTr="008C0602">
        <w:trPr>
          <w:trHeight w:val="50"/>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14:paraId="439AA688" w14:textId="77777777" w:rsidR="00A35FD3" w:rsidRPr="00A35FD3" w:rsidRDefault="00A35FD3" w:rsidP="00A35FD3">
            <w:pPr>
              <w:spacing w:after="0" w:line="240" w:lineRule="auto"/>
              <w:rPr>
                <w:rFonts w:ascii="Calibri" w:eastAsia="Times New Roman" w:hAnsi="Calibri" w:cs="Calibri"/>
                <w:color w:val="FFFFFF"/>
                <w:lang w:eastAsia="tr-TR" w:bidi="ar-SA"/>
              </w:rPr>
            </w:pPr>
            <w:r w:rsidRPr="00A35FD3">
              <w:rPr>
                <w:rFonts w:ascii="Calibri" w:eastAsia="Times New Roman" w:hAnsi="Calibri" w:cs="Calibri"/>
                <w:color w:val="FFFFFF"/>
                <w:lang w:eastAsia="tr-TR" w:bidi="ar-SA"/>
              </w:rPr>
              <w:t>MARDİN</w:t>
            </w:r>
          </w:p>
        </w:tc>
        <w:tc>
          <w:tcPr>
            <w:tcW w:w="2410" w:type="dxa"/>
            <w:tcBorders>
              <w:top w:val="nil"/>
              <w:left w:val="nil"/>
              <w:bottom w:val="single" w:sz="8" w:space="0" w:color="auto"/>
              <w:right w:val="single" w:sz="8" w:space="0" w:color="auto"/>
            </w:tcBorders>
            <w:shd w:val="clear" w:color="auto" w:fill="auto"/>
            <w:noWrap/>
            <w:vAlign w:val="center"/>
            <w:hideMark/>
          </w:tcPr>
          <w:p w14:paraId="1EF37B03" w14:textId="77777777" w:rsidR="00A35FD3" w:rsidRPr="00A35FD3" w:rsidRDefault="00A35FD3" w:rsidP="00A35FD3">
            <w:pPr>
              <w:spacing w:after="0" w:line="240" w:lineRule="auto"/>
              <w:jc w:val="right"/>
              <w:rPr>
                <w:rFonts w:ascii="Calibri" w:eastAsia="Times New Roman" w:hAnsi="Calibri" w:cs="Calibri"/>
                <w:color w:val="000000"/>
                <w:lang w:eastAsia="tr-TR" w:bidi="ar-SA"/>
              </w:rPr>
            </w:pPr>
            <w:r w:rsidRPr="00A35FD3">
              <w:rPr>
                <w:rFonts w:ascii="Calibri" w:eastAsia="Times New Roman" w:hAnsi="Calibri" w:cs="Calibri"/>
                <w:color w:val="000000"/>
                <w:lang w:eastAsia="tr-TR" w:bidi="ar-SA"/>
              </w:rPr>
              <w:t>44,22</w:t>
            </w:r>
          </w:p>
        </w:tc>
        <w:tc>
          <w:tcPr>
            <w:tcW w:w="1134" w:type="dxa"/>
            <w:tcBorders>
              <w:top w:val="nil"/>
              <w:left w:val="nil"/>
              <w:bottom w:val="single" w:sz="8" w:space="0" w:color="auto"/>
              <w:right w:val="single" w:sz="8" w:space="0" w:color="auto"/>
            </w:tcBorders>
            <w:shd w:val="clear" w:color="auto" w:fill="auto"/>
            <w:noWrap/>
            <w:vAlign w:val="center"/>
            <w:hideMark/>
          </w:tcPr>
          <w:p w14:paraId="7DC2E021" w14:textId="77777777" w:rsidR="00A35FD3" w:rsidRPr="00A35FD3" w:rsidRDefault="00A35FD3" w:rsidP="00A35FD3">
            <w:pPr>
              <w:spacing w:after="0" w:line="240" w:lineRule="auto"/>
              <w:jc w:val="center"/>
              <w:rPr>
                <w:rFonts w:ascii="Calibri" w:eastAsia="Times New Roman" w:hAnsi="Calibri" w:cs="Calibri"/>
                <w:color w:val="000000"/>
                <w:lang w:eastAsia="tr-TR" w:bidi="ar-SA"/>
              </w:rPr>
            </w:pPr>
            <w:r w:rsidRPr="00A35FD3">
              <w:rPr>
                <w:rFonts w:ascii="Calibri" w:eastAsia="Times New Roman" w:hAnsi="Calibri" w:cs="Calibri"/>
                <w:color w:val="000000"/>
                <w:lang w:eastAsia="tr-TR" w:bidi="ar-SA"/>
              </w:rPr>
              <w:t>0,35</w:t>
            </w:r>
          </w:p>
        </w:tc>
        <w:tc>
          <w:tcPr>
            <w:tcW w:w="2410" w:type="dxa"/>
            <w:tcBorders>
              <w:top w:val="nil"/>
              <w:left w:val="nil"/>
              <w:bottom w:val="single" w:sz="8" w:space="0" w:color="auto"/>
              <w:right w:val="single" w:sz="8" w:space="0" w:color="auto"/>
            </w:tcBorders>
            <w:shd w:val="clear" w:color="auto" w:fill="auto"/>
            <w:noWrap/>
            <w:vAlign w:val="center"/>
            <w:hideMark/>
          </w:tcPr>
          <w:p w14:paraId="381D3B1D" w14:textId="77777777" w:rsidR="00A35FD3" w:rsidRPr="00A35FD3" w:rsidRDefault="00A35FD3" w:rsidP="00A35FD3">
            <w:pPr>
              <w:spacing w:after="0" w:line="240" w:lineRule="auto"/>
              <w:jc w:val="right"/>
              <w:rPr>
                <w:rFonts w:ascii="Calibri" w:eastAsia="Times New Roman" w:hAnsi="Calibri" w:cs="Calibri"/>
                <w:color w:val="000000"/>
                <w:lang w:eastAsia="tr-TR" w:bidi="ar-SA"/>
              </w:rPr>
            </w:pPr>
            <w:r w:rsidRPr="00A35FD3">
              <w:rPr>
                <w:rFonts w:ascii="Calibri" w:eastAsia="Times New Roman" w:hAnsi="Calibri" w:cs="Calibri"/>
                <w:color w:val="000000"/>
                <w:lang w:eastAsia="tr-TR" w:bidi="ar-SA"/>
              </w:rPr>
              <w:t>57,53</w:t>
            </w:r>
          </w:p>
        </w:tc>
        <w:tc>
          <w:tcPr>
            <w:tcW w:w="1134" w:type="dxa"/>
            <w:tcBorders>
              <w:top w:val="nil"/>
              <w:left w:val="nil"/>
              <w:bottom w:val="single" w:sz="8" w:space="0" w:color="auto"/>
              <w:right w:val="single" w:sz="8" w:space="0" w:color="auto"/>
            </w:tcBorders>
            <w:shd w:val="clear" w:color="auto" w:fill="auto"/>
            <w:noWrap/>
            <w:vAlign w:val="center"/>
            <w:hideMark/>
          </w:tcPr>
          <w:p w14:paraId="54719B61" w14:textId="77777777" w:rsidR="00A35FD3" w:rsidRPr="00A35FD3" w:rsidRDefault="00A35FD3" w:rsidP="00A35FD3">
            <w:pPr>
              <w:spacing w:after="0" w:line="240" w:lineRule="auto"/>
              <w:jc w:val="center"/>
              <w:rPr>
                <w:rFonts w:ascii="Calibri" w:eastAsia="Times New Roman" w:hAnsi="Calibri" w:cs="Calibri"/>
                <w:color w:val="000000"/>
                <w:lang w:eastAsia="tr-TR" w:bidi="ar-SA"/>
              </w:rPr>
            </w:pPr>
            <w:r w:rsidRPr="00A35FD3">
              <w:rPr>
                <w:rFonts w:ascii="Calibri" w:eastAsia="Times New Roman" w:hAnsi="Calibri" w:cs="Calibri"/>
                <w:color w:val="000000"/>
                <w:lang w:eastAsia="tr-TR" w:bidi="ar-SA"/>
              </w:rPr>
              <w:t>0,40</w:t>
            </w:r>
          </w:p>
        </w:tc>
      </w:tr>
      <w:tr w:rsidR="00A35FD3" w:rsidRPr="00A35FD3" w14:paraId="73290081" w14:textId="77777777" w:rsidTr="008C0602">
        <w:trPr>
          <w:trHeight w:val="50"/>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14:paraId="57CF09FF" w14:textId="77777777" w:rsidR="00A35FD3" w:rsidRPr="00A35FD3" w:rsidRDefault="00A35FD3" w:rsidP="00A35FD3">
            <w:pPr>
              <w:spacing w:after="0" w:line="240" w:lineRule="auto"/>
              <w:rPr>
                <w:rFonts w:ascii="Calibri" w:eastAsia="Times New Roman" w:hAnsi="Calibri" w:cs="Calibri"/>
                <w:color w:val="FFFFFF"/>
                <w:lang w:eastAsia="tr-TR" w:bidi="ar-SA"/>
              </w:rPr>
            </w:pPr>
            <w:r w:rsidRPr="00A35FD3">
              <w:rPr>
                <w:rFonts w:ascii="Calibri" w:eastAsia="Times New Roman" w:hAnsi="Calibri" w:cs="Calibri"/>
                <w:color w:val="FFFFFF"/>
                <w:lang w:eastAsia="tr-TR" w:bidi="ar-SA"/>
              </w:rPr>
              <w:t>MERSİN</w:t>
            </w:r>
          </w:p>
        </w:tc>
        <w:tc>
          <w:tcPr>
            <w:tcW w:w="2410" w:type="dxa"/>
            <w:tcBorders>
              <w:top w:val="nil"/>
              <w:left w:val="nil"/>
              <w:bottom w:val="single" w:sz="8" w:space="0" w:color="auto"/>
              <w:right w:val="single" w:sz="8" w:space="0" w:color="auto"/>
            </w:tcBorders>
            <w:shd w:val="clear" w:color="auto" w:fill="auto"/>
            <w:noWrap/>
            <w:vAlign w:val="center"/>
            <w:hideMark/>
          </w:tcPr>
          <w:p w14:paraId="3CBF5241" w14:textId="77777777" w:rsidR="00A35FD3" w:rsidRPr="00A35FD3" w:rsidRDefault="00A35FD3" w:rsidP="00A35FD3">
            <w:pPr>
              <w:spacing w:after="0" w:line="240" w:lineRule="auto"/>
              <w:jc w:val="right"/>
              <w:rPr>
                <w:rFonts w:ascii="Calibri" w:eastAsia="Times New Roman" w:hAnsi="Calibri" w:cs="Calibri"/>
                <w:color w:val="000000"/>
                <w:lang w:eastAsia="tr-TR" w:bidi="ar-SA"/>
              </w:rPr>
            </w:pPr>
            <w:r w:rsidRPr="00A35FD3">
              <w:rPr>
                <w:rFonts w:ascii="Calibri" w:eastAsia="Times New Roman" w:hAnsi="Calibri" w:cs="Calibri"/>
                <w:color w:val="000000"/>
                <w:lang w:eastAsia="tr-TR" w:bidi="ar-SA"/>
              </w:rPr>
              <w:t>312,88</w:t>
            </w:r>
          </w:p>
        </w:tc>
        <w:tc>
          <w:tcPr>
            <w:tcW w:w="1134" w:type="dxa"/>
            <w:tcBorders>
              <w:top w:val="nil"/>
              <w:left w:val="nil"/>
              <w:bottom w:val="single" w:sz="8" w:space="0" w:color="auto"/>
              <w:right w:val="single" w:sz="8" w:space="0" w:color="auto"/>
            </w:tcBorders>
            <w:shd w:val="clear" w:color="auto" w:fill="auto"/>
            <w:noWrap/>
            <w:vAlign w:val="center"/>
            <w:hideMark/>
          </w:tcPr>
          <w:p w14:paraId="12C3608E" w14:textId="77777777" w:rsidR="00A35FD3" w:rsidRPr="00A35FD3" w:rsidRDefault="00A35FD3" w:rsidP="00A35FD3">
            <w:pPr>
              <w:spacing w:after="0" w:line="240" w:lineRule="auto"/>
              <w:jc w:val="center"/>
              <w:rPr>
                <w:rFonts w:ascii="Calibri" w:eastAsia="Times New Roman" w:hAnsi="Calibri" w:cs="Calibri"/>
                <w:color w:val="000000"/>
                <w:lang w:eastAsia="tr-TR" w:bidi="ar-SA"/>
              </w:rPr>
            </w:pPr>
            <w:r w:rsidRPr="00A35FD3">
              <w:rPr>
                <w:rFonts w:ascii="Calibri" w:eastAsia="Times New Roman" w:hAnsi="Calibri" w:cs="Calibri"/>
                <w:color w:val="000000"/>
                <w:lang w:eastAsia="tr-TR" w:bidi="ar-SA"/>
              </w:rPr>
              <w:t>2,47</w:t>
            </w:r>
          </w:p>
        </w:tc>
        <w:tc>
          <w:tcPr>
            <w:tcW w:w="2410" w:type="dxa"/>
            <w:tcBorders>
              <w:top w:val="nil"/>
              <w:left w:val="nil"/>
              <w:bottom w:val="single" w:sz="8" w:space="0" w:color="auto"/>
              <w:right w:val="single" w:sz="8" w:space="0" w:color="auto"/>
            </w:tcBorders>
            <w:shd w:val="clear" w:color="auto" w:fill="auto"/>
            <w:noWrap/>
            <w:vAlign w:val="center"/>
            <w:hideMark/>
          </w:tcPr>
          <w:p w14:paraId="6C5BF25D" w14:textId="77777777" w:rsidR="00A35FD3" w:rsidRPr="00A35FD3" w:rsidRDefault="00A35FD3" w:rsidP="00A35FD3">
            <w:pPr>
              <w:spacing w:after="0" w:line="240" w:lineRule="auto"/>
              <w:jc w:val="right"/>
              <w:rPr>
                <w:rFonts w:ascii="Calibri" w:eastAsia="Times New Roman" w:hAnsi="Calibri" w:cs="Calibri"/>
                <w:color w:val="000000"/>
                <w:lang w:eastAsia="tr-TR" w:bidi="ar-SA"/>
              </w:rPr>
            </w:pPr>
            <w:r w:rsidRPr="00A35FD3">
              <w:rPr>
                <w:rFonts w:ascii="Calibri" w:eastAsia="Times New Roman" w:hAnsi="Calibri" w:cs="Calibri"/>
                <w:color w:val="000000"/>
                <w:lang w:eastAsia="tr-TR" w:bidi="ar-SA"/>
              </w:rPr>
              <w:t>330,16</w:t>
            </w:r>
          </w:p>
        </w:tc>
        <w:tc>
          <w:tcPr>
            <w:tcW w:w="1134" w:type="dxa"/>
            <w:tcBorders>
              <w:top w:val="nil"/>
              <w:left w:val="nil"/>
              <w:bottom w:val="single" w:sz="8" w:space="0" w:color="auto"/>
              <w:right w:val="single" w:sz="8" w:space="0" w:color="auto"/>
            </w:tcBorders>
            <w:shd w:val="clear" w:color="auto" w:fill="auto"/>
            <w:noWrap/>
            <w:vAlign w:val="center"/>
            <w:hideMark/>
          </w:tcPr>
          <w:p w14:paraId="1E6DBE44" w14:textId="77777777" w:rsidR="00A35FD3" w:rsidRPr="00A35FD3" w:rsidRDefault="00A35FD3" w:rsidP="00A35FD3">
            <w:pPr>
              <w:spacing w:after="0" w:line="240" w:lineRule="auto"/>
              <w:jc w:val="center"/>
              <w:rPr>
                <w:rFonts w:ascii="Calibri" w:eastAsia="Times New Roman" w:hAnsi="Calibri" w:cs="Calibri"/>
                <w:color w:val="000000"/>
                <w:lang w:eastAsia="tr-TR" w:bidi="ar-SA"/>
              </w:rPr>
            </w:pPr>
            <w:r w:rsidRPr="00A35FD3">
              <w:rPr>
                <w:rFonts w:ascii="Calibri" w:eastAsia="Times New Roman" w:hAnsi="Calibri" w:cs="Calibri"/>
                <w:color w:val="000000"/>
                <w:lang w:eastAsia="tr-TR" w:bidi="ar-SA"/>
              </w:rPr>
              <w:t>2,27</w:t>
            </w:r>
          </w:p>
        </w:tc>
      </w:tr>
      <w:tr w:rsidR="00A35FD3" w:rsidRPr="00A35FD3" w14:paraId="1DB1C8B3" w14:textId="77777777" w:rsidTr="008C0602">
        <w:trPr>
          <w:trHeight w:val="50"/>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14:paraId="070551D9" w14:textId="77777777" w:rsidR="00A35FD3" w:rsidRPr="00A35FD3" w:rsidRDefault="00A35FD3" w:rsidP="00A35FD3">
            <w:pPr>
              <w:spacing w:after="0" w:line="240" w:lineRule="auto"/>
              <w:rPr>
                <w:rFonts w:ascii="Calibri" w:eastAsia="Times New Roman" w:hAnsi="Calibri" w:cs="Calibri"/>
                <w:color w:val="FFFFFF"/>
                <w:lang w:eastAsia="tr-TR" w:bidi="ar-SA"/>
              </w:rPr>
            </w:pPr>
            <w:r w:rsidRPr="00A35FD3">
              <w:rPr>
                <w:rFonts w:ascii="Calibri" w:eastAsia="Times New Roman" w:hAnsi="Calibri" w:cs="Calibri"/>
                <w:color w:val="FFFFFF"/>
                <w:lang w:eastAsia="tr-TR" w:bidi="ar-SA"/>
              </w:rPr>
              <w:t>MUĞLA</w:t>
            </w:r>
          </w:p>
        </w:tc>
        <w:tc>
          <w:tcPr>
            <w:tcW w:w="2410" w:type="dxa"/>
            <w:tcBorders>
              <w:top w:val="nil"/>
              <w:left w:val="nil"/>
              <w:bottom w:val="single" w:sz="8" w:space="0" w:color="auto"/>
              <w:right w:val="single" w:sz="8" w:space="0" w:color="auto"/>
            </w:tcBorders>
            <w:shd w:val="clear" w:color="auto" w:fill="auto"/>
            <w:noWrap/>
            <w:vAlign w:val="center"/>
            <w:hideMark/>
          </w:tcPr>
          <w:p w14:paraId="7221A468" w14:textId="77777777" w:rsidR="00A35FD3" w:rsidRPr="00A35FD3" w:rsidRDefault="00A35FD3" w:rsidP="00A35FD3">
            <w:pPr>
              <w:spacing w:after="0" w:line="240" w:lineRule="auto"/>
              <w:jc w:val="right"/>
              <w:rPr>
                <w:rFonts w:ascii="Calibri" w:eastAsia="Times New Roman" w:hAnsi="Calibri" w:cs="Calibri"/>
                <w:color w:val="000000"/>
                <w:lang w:eastAsia="tr-TR" w:bidi="ar-SA"/>
              </w:rPr>
            </w:pPr>
            <w:r w:rsidRPr="00A35FD3">
              <w:rPr>
                <w:rFonts w:ascii="Calibri" w:eastAsia="Times New Roman" w:hAnsi="Calibri" w:cs="Calibri"/>
                <w:color w:val="000000"/>
                <w:lang w:eastAsia="tr-TR" w:bidi="ar-SA"/>
              </w:rPr>
              <w:t>203,16</w:t>
            </w:r>
          </w:p>
        </w:tc>
        <w:tc>
          <w:tcPr>
            <w:tcW w:w="1134" w:type="dxa"/>
            <w:tcBorders>
              <w:top w:val="nil"/>
              <w:left w:val="nil"/>
              <w:bottom w:val="single" w:sz="8" w:space="0" w:color="auto"/>
              <w:right w:val="single" w:sz="8" w:space="0" w:color="auto"/>
            </w:tcBorders>
            <w:shd w:val="clear" w:color="auto" w:fill="auto"/>
            <w:noWrap/>
            <w:vAlign w:val="center"/>
            <w:hideMark/>
          </w:tcPr>
          <w:p w14:paraId="0FAD1AED" w14:textId="77777777" w:rsidR="00A35FD3" w:rsidRPr="00A35FD3" w:rsidRDefault="00A35FD3" w:rsidP="00A35FD3">
            <w:pPr>
              <w:spacing w:after="0" w:line="240" w:lineRule="auto"/>
              <w:jc w:val="center"/>
              <w:rPr>
                <w:rFonts w:ascii="Calibri" w:eastAsia="Times New Roman" w:hAnsi="Calibri" w:cs="Calibri"/>
                <w:color w:val="000000"/>
                <w:lang w:eastAsia="tr-TR" w:bidi="ar-SA"/>
              </w:rPr>
            </w:pPr>
            <w:r w:rsidRPr="00A35FD3">
              <w:rPr>
                <w:rFonts w:ascii="Calibri" w:eastAsia="Times New Roman" w:hAnsi="Calibri" w:cs="Calibri"/>
                <w:color w:val="000000"/>
                <w:lang w:eastAsia="tr-TR" w:bidi="ar-SA"/>
              </w:rPr>
              <w:t>1,61</w:t>
            </w:r>
          </w:p>
        </w:tc>
        <w:tc>
          <w:tcPr>
            <w:tcW w:w="2410" w:type="dxa"/>
            <w:tcBorders>
              <w:top w:val="nil"/>
              <w:left w:val="nil"/>
              <w:bottom w:val="single" w:sz="8" w:space="0" w:color="auto"/>
              <w:right w:val="single" w:sz="8" w:space="0" w:color="auto"/>
            </w:tcBorders>
            <w:shd w:val="clear" w:color="auto" w:fill="auto"/>
            <w:noWrap/>
            <w:vAlign w:val="center"/>
            <w:hideMark/>
          </w:tcPr>
          <w:p w14:paraId="7EEEB45C" w14:textId="77777777" w:rsidR="00A35FD3" w:rsidRPr="00A35FD3" w:rsidRDefault="00A35FD3" w:rsidP="00A35FD3">
            <w:pPr>
              <w:spacing w:after="0" w:line="240" w:lineRule="auto"/>
              <w:jc w:val="right"/>
              <w:rPr>
                <w:rFonts w:ascii="Calibri" w:eastAsia="Times New Roman" w:hAnsi="Calibri" w:cs="Calibri"/>
                <w:color w:val="000000"/>
                <w:lang w:eastAsia="tr-TR" w:bidi="ar-SA"/>
              </w:rPr>
            </w:pPr>
            <w:r w:rsidRPr="00A35FD3">
              <w:rPr>
                <w:rFonts w:ascii="Calibri" w:eastAsia="Times New Roman" w:hAnsi="Calibri" w:cs="Calibri"/>
                <w:color w:val="000000"/>
                <w:lang w:eastAsia="tr-TR" w:bidi="ar-SA"/>
              </w:rPr>
              <w:t>231,17</w:t>
            </w:r>
          </w:p>
        </w:tc>
        <w:tc>
          <w:tcPr>
            <w:tcW w:w="1134" w:type="dxa"/>
            <w:tcBorders>
              <w:top w:val="nil"/>
              <w:left w:val="nil"/>
              <w:bottom w:val="single" w:sz="8" w:space="0" w:color="auto"/>
              <w:right w:val="single" w:sz="8" w:space="0" w:color="auto"/>
            </w:tcBorders>
            <w:shd w:val="clear" w:color="auto" w:fill="auto"/>
            <w:noWrap/>
            <w:vAlign w:val="center"/>
            <w:hideMark/>
          </w:tcPr>
          <w:p w14:paraId="268A2B74" w14:textId="77777777" w:rsidR="00A35FD3" w:rsidRPr="00A35FD3" w:rsidRDefault="00A35FD3" w:rsidP="00A35FD3">
            <w:pPr>
              <w:spacing w:after="0" w:line="240" w:lineRule="auto"/>
              <w:jc w:val="center"/>
              <w:rPr>
                <w:rFonts w:ascii="Calibri" w:eastAsia="Times New Roman" w:hAnsi="Calibri" w:cs="Calibri"/>
                <w:color w:val="000000"/>
                <w:lang w:eastAsia="tr-TR" w:bidi="ar-SA"/>
              </w:rPr>
            </w:pPr>
            <w:r w:rsidRPr="00A35FD3">
              <w:rPr>
                <w:rFonts w:ascii="Calibri" w:eastAsia="Times New Roman" w:hAnsi="Calibri" w:cs="Calibri"/>
                <w:color w:val="000000"/>
                <w:lang w:eastAsia="tr-TR" w:bidi="ar-SA"/>
              </w:rPr>
              <w:t>1,59</w:t>
            </w:r>
          </w:p>
        </w:tc>
      </w:tr>
      <w:tr w:rsidR="00A35FD3" w:rsidRPr="00A35FD3" w14:paraId="0CC014F2" w14:textId="77777777" w:rsidTr="008C0602">
        <w:trPr>
          <w:trHeight w:val="115"/>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14:paraId="486D4069" w14:textId="77777777" w:rsidR="00A35FD3" w:rsidRPr="00A35FD3" w:rsidRDefault="00A35FD3" w:rsidP="00A35FD3">
            <w:pPr>
              <w:spacing w:after="0" w:line="240" w:lineRule="auto"/>
              <w:rPr>
                <w:rFonts w:ascii="Calibri" w:eastAsia="Times New Roman" w:hAnsi="Calibri" w:cs="Calibri"/>
                <w:color w:val="FFFFFF"/>
                <w:lang w:eastAsia="tr-TR" w:bidi="ar-SA"/>
              </w:rPr>
            </w:pPr>
            <w:r w:rsidRPr="00A35FD3">
              <w:rPr>
                <w:rFonts w:ascii="Calibri" w:eastAsia="Times New Roman" w:hAnsi="Calibri" w:cs="Calibri"/>
                <w:color w:val="FFFFFF"/>
                <w:lang w:eastAsia="tr-TR" w:bidi="ar-SA"/>
              </w:rPr>
              <w:t>MUŞ</w:t>
            </w:r>
          </w:p>
        </w:tc>
        <w:tc>
          <w:tcPr>
            <w:tcW w:w="2410" w:type="dxa"/>
            <w:tcBorders>
              <w:top w:val="nil"/>
              <w:left w:val="nil"/>
              <w:bottom w:val="single" w:sz="8" w:space="0" w:color="auto"/>
              <w:right w:val="single" w:sz="8" w:space="0" w:color="auto"/>
            </w:tcBorders>
            <w:shd w:val="clear" w:color="auto" w:fill="auto"/>
            <w:noWrap/>
            <w:vAlign w:val="center"/>
            <w:hideMark/>
          </w:tcPr>
          <w:p w14:paraId="224CDDA1" w14:textId="77777777" w:rsidR="00A35FD3" w:rsidRPr="00A35FD3" w:rsidRDefault="00A35FD3" w:rsidP="00A35FD3">
            <w:pPr>
              <w:spacing w:after="0" w:line="240" w:lineRule="auto"/>
              <w:jc w:val="right"/>
              <w:rPr>
                <w:rFonts w:ascii="Calibri" w:eastAsia="Times New Roman" w:hAnsi="Calibri" w:cs="Calibri"/>
                <w:color w:val="000000"/>
                <w:lang w:eastAsia="tr-TR" w:bidi="ar-SA"/>
              </w:rPr>
            </w:pPr>
            <w:r w:rsidRPr="00A35FD3">
              <w:rPr>
                <w:rFonts w:ascii="Calibri" w:eastAsia="Times New Roman" w:hAnsi="Calibri" w:cs="Calibri"/>
                <w:color w:val="000000"/>
                <w:lang w:eastAsia="tr-TR" w:bidi="ar-SA"/>
              </w:rPr>
              <w:t>15,01</w:t>
            </w:r>
          </w:p>
        </w:tc>
        <w:tc>
          <w:tcPr>
            <w:tcW w:w="1134" w:type="dxa"/>
            <w:tcBorders>
              <w:top w:val="nil"/>
              <w:left w:val="nil"/>
              <w:bottom w:val="single" w:sz="8" w:space="0" w:color="auto"/>
              <w:right w:val="single" w:sz="8" w:space="0" w:color="auto"/>
            </w:tcBorders>
            <w:shd w:val="clear" w:color="auto" w:fill="auto"/>
            <w:noWrap/>
            <w:vAlign w:val="center"/>
            <w:hideMark/>
          </w:tcPr>
          <w:p w14:paraId="79DF2906" w14:textId="77777777" w:rsidR="00A35FD3" w:rsidRPr="00A35FD3" w:rsidRDefault="00A35FD3" w:rsidP="00A35FD3">
            <w:pPr>
              <w:spacing w:after="0" w:line="240" w:lineRule="auto"/>
              <w:jc w:val="center"/>
              <w:rPr>
                <w:rFonts w:ascii="Calibri" w:eastAsia="Times New Roman" w:hAnsi="Calibri" w:cs="Calibri"/>
                <w:color w:val="000000"/>
                <w:lang w:eastAsia="tr-TR" w:bidi="ar-SA"/>
              </w:rPr>
            </w:pPr>
            <w:r w:rsidRPr="00A35FD3">
              <w:rPr>
                <w:rFonts w:ascii="Calibri" w:eastAsia="Times New Roman" w:hAnsi="Calibri" w:cs="Calibri"/>
                <w:color w:val="000000"/>
                <w:lang w:eastAsia="tr-TR" w:bidi="ar-SA"/>
              </w:rPr>
              <w:t>0,12</w:t>
            </w:r>
          </w:p>
        </w:tc>
        <w:tc>
          <w:tcPr>
            <w:tcW w:w="2410" w:type="dxa"/>
            <w:tcBorders>
              <w:top w:val="nil"/>
              <w:left w:val="nil"/>
              <w:bottom w:val="single" w:sz="8" w:space="0" w:color="auto"/>
              <w:right w:val="single" w:sz="8" w:space="0" w:color="auto"/>
            </w:tcBorders>
            <w:shd w:val="clear" w:color="auto" w:fill="auto"/>
            <w:noWrap/>
            <w:vAlign w:val="center"/>
            <w:hideMark/>
          </w:tcPr>
          <w:p w14:paraId="0135CC96" w14:textId="77777777" w:rsidR="00A35FD3" w:rsidRPr="00A35FD3" w:rsidRDefault="00A35FD3" w:rsidP="00A35FD3">
            <w:pPr>
              <w:spacing w:after="0" w:line="240" w:lineRule="auto"/>
              <w:jc w:val="right"/>
              <w:rPr>
                <w:rFonts w:ascii="Calibri" w:eastAsia="Times New Roman" w:hAnsi="Calibri" w:cs="Calibri"/>
                <w:color w:val="000000"/>
                <w:lang w:eastAsia="tr-TR" w:bidi="ar-SA"/>
              </w:rPr>
            </w:pPr>
            <w:r w:rsidRPr="00A35FD3">
              <w:rPr>
                <w:rFonts w:ascii="Calibri" w:eastAsia="Times New Roman" w:hAnsi="Calibri" w:cs="Calibri"/>
                <w:color w:val="000000"/>
                <w:lang w:eastAsia="tr-TR" w:bidi="ar-SA"/>
              </w:rPr>
              <w:t>14,20</w:t>
            </w:r>
          </w:p>
        </w:tc>
        <w:tc>
          <w:tcPr>
            <w:tcW w:w="1134" w:type="dxa"/>
            <w:tcBorders>
              <w:top w:val="nil"/>
              <w:left w:val="nil"/>
              <w:bottom w:val="single" w:sz="8" w:space="0" w:color="auto"/>
              <w:right w:val="single" w:sz="8" w:space="0" w:color="auto"/>
            </w:tcBorders>
            <w:shd w:val="clear" w:color="auto" w:fill="auto"/>
            <w:noWrap/>
            <w:vAlign w:val="center"/>
            <w:hideMark/>
          </w:tcPr>
          <w:p w14:paraId="07F63E48" w14:textId="77777777" w:rsidR="00A35FD3" w:rsidRPr="00A35FD3" w:rsidRDefault="00A35FD3" w:rsidP="00A35FD3">
            <w:pPr>
              <w:spacing w:after="0" w:line="240" w:lineRule="auto"/>
              <w:jc w:val="center"/>
              <w:rPr>
                <w:rFonts w:ascii="Calibri" w:eastAsia="Times New Roman" w:hAnsi="Calibri" w:cs="Calibri"/>
                <w:color w:val="000000"/>
                <w:lang w:eastAsia="tr-TR" w:bidi="ar-SA"/>
              </w:rPr>
            </w:pPr>
            <w:r w:rsidRPr="00A35FD3">
              <w:rPr>
                <w:rFonts w:ascii="Calibri" w:eastAsia="Times New Roman" w:hAnsi="Calibri" w:cs="Calibri"/>
                <w:color w:val="000000"/>
                <w:lang w:eastAsia="tr-TR" w:bidi="ar-SA"/>
              </w:rPr>
              <w:t>0,10</w:t>
            </w:r>
          </w:p>
        </w:tc>
      </w:tr>
      <w:tr w:rsidR="00A35FD3" w:rsidRPr="00A35FD3" w14:paraId="20155CEF" w14:textId="77777777" w:rsidTr="008C0602">
        <w:trPr>
          <w:trHeight w:val="118"/>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14:paraId="3FF03D27" w14:textId="77777777" w:rsidR="00A35FD3" w:rsidRPr="00A35FD3" w:rsidRDefault="00A35FD3" w:rsidP="00A35FD3">
            <w:pPr>
              <w:spacing w:after="0" w:line="240" w:lineRule="auto"/>
              <w:rPr>
                <w:rFonts w:ascii="Calibri" w:eastAsia="Times New Roman" w:hAnsi="Calibri" w:cs="Calibri"/>
                <w:color w:val="FFFFFF"/>
                <w:lang w:eastAsia="tr-TR" w:bidi="ar-SA"/>
              </w:rPr>
            </w:pPr>
            <w:r w:rsidRPr="00A35FD3">
              <w:rPr>
                <w:rFonts w:ascii="Calibri" w:eastAsia="Times New Roman" w:hAnsi="Calibri" w:cs="Calibri"/>
                <w:color w:val="FFFFFF"/>
                <w:lang w:eastAsia="tr-TR" w:bidi="ar-SA"/>
              </w:rPr>
              <w:t>NEVŞEHİR</w:t>
            </w:r>
          </w:p>
        </w:tc>
        <w:tc>
          <w:tcPr>
            <w:tcW w:w="2410" w:type="dxa"/>
            <w:tcBorders>
              <w:top w:val="nil"/>
              <w:left w:val="nil"/>
              <w:bottom w:val="single" w:sz="8" w:space="0" w:color="auto"/>
              <w:right w:val="single" w:sz="8" w:space="0" w:color="auto"/>
            </w:tcBorders>
            <w:shd w:val="clear" w:color="auto" w:fill="auto"/>
            <w:noWrap/>
            <w:vAlign w:val="center"/>
            <w:hideMark/>
          </w:tcPr>
          <w:p w14:paraId="7E66C9F5" w14:textId="77777777" w:rsidR="00A35FD3" w:rsidRPr="00A35FD3" w:rsidRDefault="00A35FD3" w:rsidP="00A35FD3">
            <w:pPr>
              <w:spacing w:after="0" w:line="240" w:lineRule="auto"/>
              <w:jc w:val="right"/>
              <w:rPr>
                <w:rFonts w:ascii="Calibri" w:eastAsia="Times New Roman" w:hAnsi="Calibri" w:cs="Calibri"/>
                <w:color w:val="000000"/>
                <w:lang w:eastAsia="tr-TR" w:bidi="ar-SA"/>
              </w:rPr>
            </w:pPr>
            <w:r w:rsidRPr="00A35FD3">
              <w:rPr>
                <w:rFonts w:ascii="Calibri" w:eastAsia="Times New Roman" w:hAnsi="Calibri" w:cs="Calibri"/>
                <w:color w:val="000000"/>
                <w:lang w:eastAsia="tr-TR" w:bidi="ar-SA"/>
              </w:rPr>
              <w:t>240,17</w:t>
            </w:r>
          </w:p>
        </w:tc>
        <w:tc>
          <w:tcPr>
            <w:tcW w:w="1134" w:type="dxa"/>
            <w:tcBorders>
              <w:top w:val="nil"/>
              <w:left w:val="nil"/>
              <w:bottom w:val="single" w:sz="8" w:space="0" w:color="auto"/>
              <w:right w:val="single" w:sz="8" w:space="0" w:color="auto"/>
            </w:tcBorders>
            <w:shd w:val="clear" w:color="auto" w:fill="auto"/>
            <w:noWrap/>
            <w:vAlign w:val="center"/>
            <w:hideMark/>
          </w:tcPr>
          <w:p w14:paraId="485EBAC8" w14:textId="77777777" w:rsidR="00A35FD3" w:rsidRPr="00A35FD3" w:rsidRDefault="00A35FD3" w:rsidP="00A35FD3">
            <w:pPr>
              <w:spacing w:after="0" w:line="240" w:lineRule="auto"/>
              <w:jc w:val="center"/>
              <w:rPr>
                <w:rFonts w:ascii="Calibri" w:eastAsia="Times New Roman" w:hAnsi="Calibri" w:cs="Calibri"/>
                <w:color w:val="000000"/>
                <w:lang w:eastAsia="tr-TR" w:bidi="ar-SA"/>
              </w:rPr>
            </w:pPr>
            <w:r w:rsidRPr="00A35FD3">
              <w:rPr>
                <w:rFonts w:ascii="Calibri" w:eastAsia="Times New Roman" w:hAnsi="Calibri" w:cs="Calibri"/>
                <w:color w:val="000000"/>
                <w:lang w:eastAsia="tr-TR" w:bidi="ar-SA"/>
              </w:rPr>
              <w:t>1,90</w:t>
            </w:r>
          </w:p>
        </w:tc>
        <w:tc>
          <w:tcPr>
            <w:tcW w:w="2410" w:type="dxa"/>
            <w:tcBorders>
              <w:top w:val="nil"/>
              <w:left w:val="nil"/>
              <w:bottom w:val="single" w:sz="8" w:space="0" w:color="auto"/>
              <w:right w:val="single" w:sz="8" w:space="0" w:color="auto"/>
            </w:tcBorders>
            <w:shd w:val="clear" w:color="auto" w:fill="auto"/>
            <w:noWrap/>
            <w:vAlign w:val="center"/>
            <w:hideMark/>
          </w:tcPr>
          <w:p w14:paraId="75307161" w14:textId="77777777" w:rsidR="00A35FD3" w:rsidRPr="00A35FD3" w:rsidRDefault="00A35FD3" w:rsidP="00A35FD3">
            <w:pPr>
              <w:spacing w:after="0" w:line="240" w:lineRule="auto"/>
              <w:jc w:val="right"/>
              <w:rPr>
                <w:rFonts w:ascii="Calibri" w:eastAsia="Times New Roman" w:hAnsi="Calibri" w:cs="Calibri"/>
                <w:color w:val="000000"/>
                <w:lang w:eastAsia="tr-TR" w:bidi="ar-SA"/>
              </w:rPr>
            </w:pPr>
            <w:r w:rsidRPr="00A35FD3">
              <w:rPr>
                <w:rFonts w:ascii="Calibri" w:eastAsia="Times New Roman" w:hAnsi="Calibri" w:cs="Calibri"/>
                <w:color w:val="000000"/>
                <w:lang w:eastAsia="tr-TR" w:bidi="ar-SA"/>
              </w:rPr>
              <w:t>217,72</w:t>
            </w:r>
          </w:p>
        </w:tc>
        <w:tc>
          <w:tcPr>
            <w:tcW w:w="1134" w:type="dxa"/>
            <w:tcBorders>
              <w:top w:val="nil"/>
              <w:left w:val="nil"/>
              <w:bottom w:val="single" w:sz="8" w:space="0" w:color="auto"/>
              <w:right w:val="single" w:sz="8" w:space="0" w:color="auto"/>
            </w:tcBorders>
            <w:shd w:val="clear" w:color="auto" w:fill="auto"/>
            <w:noWrap/>
            <w:vAlign w:val="center"/>
            <w:hideMark/>
          </w:tcPr>
          <w:p w14:paraId="5E7A9790" w14:textId="77777777" w:rsidR="00A35FD3" w:rsidRPr="00A35FD3" w:rsidRDefault="00A35FD3" w:rsidP="00A35FD3">
            <w:pPr>
              <w:spacing w:after="0" w:line="240" w:lineRule="auto"/>
              <w:jc w:val="center"/>
              <w:rPr>
                <w:rFonts w:ascii="Calibri" w:eastAsia="Times New Roman" w:hAnsi="Calibri" w:cs="Calibri"/>
                <w:color w:val="000000"/>
                <w:lang w:eastAsia="tr-TR" w:bidi="ar-SA"/>
              </w:rPr>
            </w:pPr>
            <w:r w:rsidRPr="00A35FD3">
              <w:rPr>
                <w:rFonts w:ascii="Calibri" w:eastAsia="Times New Roman" w:hAnsi="Calibri" w:cs="Calibri"/>
                <w:color w:val="000000"/>
                <w:lang w:eastAsia="tr-TR" w:bidi="ar-SA"/>
              </w:rPr>
              <w:t>1,50</w:t>
            </w:r>
          </w:p>
        </w:tc>
      </w:tr>
      <w:tr w:rsidR="00A35FD3" w:rsidRPr="00A35FD3" w14:paraId="1F4C5609" w14:textId="77777777" w:rsidTr="008C0602">
        <w:trPr>
          <w:trHeight w:val="50"/>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14:paraId="6E9B0CB2" w14:textId="77777777" w:rsidR="00A35FD3" w:rsidRPr="00A35FD3" w:rsidRDefault="00A35FD3" w:rsidP="00A35FD3">
            <w:pPr>
              <w:spacing w:after="0" w:line="240" w:lineRule="auto"/>
              <w:rPr>
                <w:rFonts w:ascii="Calibri" w:eastAsia="Times New Roman" w:hAnsi="Calibri" w:cs="Calibri"/>
                <w:color w:val="FFFFFF"/>
                <w:lang w:eastAsia="tr-TR" w:bidi="ar-SA"/>
              </w:rPr>
            </w:pPr>
            <w:r w:rsidRPr="00A35FD3">
              <w:rPr>
                <w:rFonts w:ascii="Calibri" w:eastAsia="Times New Roman" w:hAnsi="Calibri" w:cs="Calibri"/>
                <w:color w:val="FFFFFF"/>
                <w:lang w:eastAsia="tr-TR" w:bidi="ar-SA"/>
              </w:rPr>
              <w:t>NİĞDE</w:t>
            </w:r>
          </w:p>
        </w:tc>
        <w:tc>
          <w:tcPr>
            <w:tcW w:w="2410" w:type="dxa"/>
            <w:tcBorders>
              <w:top w:val="nil"/>
              <w:left w:val="nil"/>
              <w:bottom w:val="single" w:sz="8" w:space="0" w:color="auto"/>
              <w:right w:val="single" w:sz="8" w:space="0" w:color="auto"/>
            </w:tcBorders>
            <w:shd w:val="clear" w:color="auto" w:fill="auto"/>
            <w:noWrap/>
            <w:vAlign w:val="center"/>
            <w:hideMark/>
          </w:tcPr>
          <w:p w14:paraId="4D42FAA1" w14:textId="77777777" w:rsidR="00A35FD3" w:rsidRPr="00A35FD3" w:rsidRDefault="00A35FD3" w:rsidP="00A35FD3">
            <w:pPr>
              <w:spacing w:after="0" w:line="240" w:lineRule="auto"/>
              <w:jc w:val="right"/>
              <w:rPr>
                <w:rFonts w:ascii="Calibri" w:eastAsia="Times New Roman" w:hAnsi="Calibri" w:cs="Calibri"/>
                <w:color w:val="000000"/>
                <w:lang w:eastAsia="tr-TR" w:bidi="ar-SA"/>
              </w:rPr>
            </w:pPr>
            <w:r w:rsidRPr="00A35FD3">
              <w:rPr>
                <w:rFonts w:ascii="Calibri" w:eastAsia="Times New Roman" w:hAnsi="Calibri" w:cs="Calibri"/>
                <w:color w:val="000000"/>
                <w:lang w:eastAsia="tr-TR" w:bidi="ar-SA"/>
              </w:rPr>
              <w:t>225,63</w:t>
            </w:r>
          </w:p>
        </w:tc>
        <w:tc>
          <w:tcPr>
            <w:tcW w:w="1134" w:type="dxa"/>
            <w:tcBorders>
              <w:top w:val="nil"/>
              <w:left w:val="nil"/>
              <w:bottom w:val="single" w:sz="8" w:space="0" w:color="auto"/>
              <w:right w:val="single" w:sz="8" w:space="0" w:color="auto"/>
            </w:tcBorders>
            <w:shd w:val="clear" w:color="auto" w:fill="auto"/>
            <w:noWrap/>
            <w:vAlign w:val="center"/>
            <w:hideMark/>
          </w:tcPr>
          <w:p w14:paraId="1D95D6F8" w14:textId="77777777" w:rsidR="00A35FD3" w:rsidRPr="00A35FD3" w:rsidRDefault="00A35FD3" w:rsidP="00A35FD3">
            <w:pPr>
              <w:spacing w:after="0" w:line="240" w:lineRule="auto"/>
              <w:jc w:val="center"/>
              <w:rPr>
                <w:rFonts w:ascii="Calibri" w:eastAsia="Times New Roman" w:hAnsi="Calibri" w:cs="Calibri"/>
                <w:color w:val="000000"/>
                <w:lang w:eastAsia="tr-TR" w:bidi="ar-SA"/>
              </w:rPr>
            </w:pPr>
            <w:r w:rsidRPr="00A35FD3">
              <w:rPr>
                <w:rFonts w:ascii="Calibri" w:eastAsia="Times New Roman" w:hAnsi="Calibri" w:cs="Calibri"/>
                <w:color w:val="000000"/>
                <w:lang w:eastAsia="tr-TR" w:bidi="ar-SA"/>
              </w:rPr>
              <w:t>1,78</w:t>
            </w:r>
          </w:p>
        </w:tc>
        <w:tc>
          <w:tcPr>
            <w:tcW w:w="2410" w:type="dxa"/>
            <w:tcBorders>
              <w:top w:val="nil"/>
              <w:left w:val="nil"/>
              <w:bottom w:val="single" w:sz="8" w:space="0" w:color="auto"/>
              <w:right w:val="single" w:sz="8" w:space="0" w:color="auto"/>
            </w:tcBorders>
            <w:shd w:val="clear" w:color="auto" w:fill="auto"/>
            <w:noWrap/>
            <w:vAlign w:val="center"/>
            <w:hideMark/>
          </w:tcPr>
          <w:p w14:paraId="1864B1D3" w14:textId="77777777" w:rsidR="00A35FD3" w:rsidRPr="00A35FD3" w:rsidRDefault="00A35FD3" w:rsidP="00A35FD3">
            <w:pPr>
              <w:spacing w:after="0" w:line="240" w:lineRule="auto"/>
              <w:jc w:val="right"/>
              <w:rPr>
                <w:rFonts w:ascii="Calibri" w:eastAsia="Times New Roman" w:hAnsi="Calibri" w:cs="Calibri"/>
                <w:color w:val="000000"/>
                <w:lang w:eastAsia="tr-TR" w:bidi="ar-SA"/>
              </w:rPr>
            </w:pPr>
            <w:r w:rsidRPr="00A35FD3">
              <w:rPr>
                <w:rFonts w:ascii="Calibri" w:eastAsia="Times New Roman" w:hAnsi="Calibri" w:cs="Calibri"/>
                <w:color w:val="000000"/>
                <w:lang w:eastAsia="tr-TR" w:bidi="ar-SA"/>
              </w:rPr>
              <w:t>239,11</w:t>
            </w:r>
          </w:p>
        </w:tc>
        <w:tc>
          <w:tcPr>
            <w:tcW w:w="1134" w:type="dxa"/>
            <w:tcBorders>
              <w:top w:val="nil"/>
              <w:left w:val="nil"/>
              <w:bottom w:val="single" w:sz="8" w:space="0" w:color="auto"/>
              <w:right w:val="single" w:sz="8" w:space="0" w:color="auto"/>
            </w:tcBorders>
            <w:shd w:val="clear" w:color="auto" w:fill="auto"/>
            <w:noWrap/>
            <w:vAlign w:val="center"/>
            <w:hideMark/>
          </w:tcPr>
          <w:p w14:paraId="6A06BB4D" w14:textId="77777777" w:rsidR="00A35FD3" w:rsidRPr="00A35FD3" w:rsidRDefault="00A35FD3" w:rsidP="00A35FD3">
            <w:pPr>
              <w:spacing w:after="0" w:line="240" w:lineRule="auto"/>
              <w:jc w:val="center"/>
              <w:rPr>
                <w:rFonts w:ascii="Calibri" w:eastAsia="Times New Roman" w:hAnsi="Calibri" w:cs="Calibri"/>
                <w:color w:val="000000"/>
                <w:lang w:eastAsia="tr-TR" w:bidi="ar-SA"/>
              </w:rPr>
            </w:pPr>
            <w:r w:rsidRPr="00A35FD3">
              <w:rPr>
                <w:rFonts w:ascii="Calibri" w:eastAsia="Times New Roman" w:hAnsi="Calibri" w:cs="Calibri"/>
                <w:color w:val="000000"/>
                <w:lang w:eastAsia="tr-TR" w:bidi="ar-SA"/>
              </w:rPr>
              <w:t>1,64</w:t>
            </w:r>
          </w:p>
        </w:tc>
      </w:tr>
      <w:tr w:rsidR="00A35FD3" w:rsidRPr="00A35FD3" w14:paraId="301C6533" w14:textId="77777777" w:rsidTr="008C0602">
        <w:trPr>
          <w:trHeight w:val="50"/>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14:paraId="4E8D61AC" w14:textId="77777777" w:rsidR="00A35FD3" w:rsidRPr="00A35FD3" w:rsidRDefault="00A35FD3" w:rsidP="00A35FD3">
            <w:pPr>
              <w:spacing w:after="0" w:line="240" w:lineRule="auto"/>
              <w:rPr>
                <w:rFonts w:ascii="Calibri" w:eastAsia="Times New Roman" w:hAnsi="Calibri" w:cs="Calibri"/>
                <w:color w:val="FFFFFF"/>
                <w:lang w:eastAsia="tr-TR" w:bidi="ar-SA"/>
              </w:rPr>
            </w:pPr>
            <w:r w:rsidRPr="00A35FD3">
              <w:rPr>
                <w:rFonts w:ascii="Calibri" w:eastAsia="Times New Roman" w:hAnsi="Calibri" w:cs="Calibri"/>
                <w:color w:val="FFFFFF"/>
                <w:lang w:eastAsia="tr-TR" w:bidi="ar-SA"/>
              </w:rPr>
              <w:t>ORDU</w:t>
            </w:r>
          </w:p>
        </w:tc>
        <w:tc>
          <w:tcPr>
            <w:tcW w:w="2410" w:type="dxa"/>
            <w:tcBorders>
              <w:top w:val="nil"/>
              <w:left w:val="nil"/>
              <w:bottom w:val="single" w:sz="8" w:space="0" w:color="auto"/>
              <w:right w:val="single" w:sz="8" w:space="0" w:color="auto"/>
            </w:tcBorders>
            <w:shd w:val="clear" w:color="auto" w:fill="auto"/>
            <w:noWrap/>
            <w:vAlign w:val="center"/>
            <w:hideMark/>
          </w:tcPr>
          <w:p w14:paraId="20E8EB7D" w14:textId="77777777" w:rsidR="00A35FD3" w:rsidRPr="00A35FD3" w:rsidRDefault="00A35FD3" w:rsidP="00A35FD3">
            <w:pPr>
              <w:spacing w:after="0" w:line="240" w:lineRule="auto"/>
              <w:jc w:val="right"/>
              <w:rPr>
                <w:rFonts w:ascii="Calibri" w:eastAsia="Times New Roman" w:hAnsi="Calibri" w:cs="Calibri"/>
                <w:color w:val="000000"/>
                <w:lang w:eastAsia="tr-TR" w:bidi="ar-SA"/>
              </w:rPr>
            </w:pPr>
            <w:r w:rsidRPr="00A35FD3">
              <w:rPr>
                <w:rFonts w:ascii="Calibri" w:eastAsia="Times New Roman" w:hAnsi="Calibri" w:cs="Calibri"/>
                <w:color w:val="000000"/>
                <w:lang w:eastAsia="tr-TR" w:bidi="ar-SA"/>
              </w:rPr>
              <w:t>1,88</w:t>
            </w:r>
          </w:p>
        </w:tc>
        <w:tc>
          <w:tcPr>
            <w:tcW w:w="1134" w:type="dxa"/>
            <w:tcBorders>
              <w:top w:val="nil"/>
              <w:left w:val="nil"/>
              <w:bottom w:val="single" w:sz="8" w:space="0" w:color="auto"/>
              <w:right w:val="single" w:sz="8" w:space="0" w:color="auto"/>
            </w:tcBorders>
            <w:shd w:val="clear" w:color="auto" w:fill="auto"/>
            <w:noWrap/>
            <w:vAlign w:val="center"/>
            <w:hideMark/>
          </w:tcPr>
          <w:p w14:paraId="229ED262" w14:textId="77777777" w:rsidR="00A35FD3" w:rsidRPr="00A35FD3" w:rsidRDefault="00A35FD3" w:rsidP="00A35FD3">
            <w:pPr>
              <w:spacing w:after="0" w:line="240" w:lineRule="auto"/>
              <w:jc w:val="center"/>
              <w:rPr>
                <w:rFonts w:ascii="Calibri" w:eastAsia="Times New Roman" w:hAnsi="Calibri" w:cs="Calibri"/>
                <w:color w:val="000000"/>
                <w:lang w:eastAsia="tr-TR" w:bidi="ar-SA"/>
              </w:rPr>
            </w:pPr>
            <w:r w:rsidRPr="00A35FD3">
              <w:rPr>
                <w:rFonts w:ascii="Calibri" w:eastAsia="Times New Roman" w:hAnsi="Calibri" w:cs="Calibri"/>
                <w:color w:val="000000"/>
                <w:lang w:eastAsia="tr-TR" w:bidi="ar-SA"/>
              </w:rPr>
              <w:t>0,01</w:t>
            </w:r>
          </w:p>
        </w:tc>
        <w:tc>
          <w:tcPr>
            <w:tcW w:w="2410" w:type="dxa"/>
            <w:tcBorders>
              <w:top w:val="nil"/>
              <w:left w:val="nil"/>
              <w:bottom w:val="single" w:sz="8" w:space="0" w:color="auto"/>
              <w:right w:val="single" w:sz="8" w:space="0" w:color="auto"/>
            </w:tcBorders>
            <w:shd w:val="clear" w:color="auto" w:fill="auto"/>
            <w:noWrap/>
            <w:vAlign w:val="center"/>
            <w:hideMark/>
          </w:tcPr>
          <w:p w14:paraId="41F9C761" w14:textId="77777777" w:rsidR="00A35FD3" w:rsidRPr="00A35FD3" w:rsidRDefault="00A35FD3" w:rsidP="00A35FD3">
            <w:pPr>
              <w:spacing w:after="0" w:line="240" w:lineRule="auto"/>
              <w:jc w:val="right"/>
              <w:rPr>
                <w:rFonts w:ascii="Calibri" w:eastAsia="Times New Roman" w:hAnsi="Calibri" w:cs="Calibri"/>
                <w:color w:val="000000"/>
                <w:lang w:eastAsia="tr-TR" w:bidi="ar-SA"/>
              </w:rPr>
            </w:pPr>
            <w:r w:rsidRPr="00A35FD3">
              <w:rPr>
                <w:rFonts w:ascii="Calibri" w:eastAsia="Times New Roman" w:hAnsi="Calibri" w:cs="Calibri"/>
                <w:color w:val="000000"/>
                <w:lang w:eastAsia="tr-TR" w:bidi="ar-SA"/>
              </w:rPr>
              <w:t>2,58</w:t>
            </w:r>
          </w:p>
        </w:tc>
        <w:tc>
          <w:tcPr>
            <w:tcW w:w="1134" w:type="dxa"/>
            <w:tcBorders>
              <w:top w:val="nil"/>
              <w:left w:val="nil"/>
              <w:bottom w:val="single" w:sz="8" w:space="0" w:color="auto"/>
              <w:right w:val="single" w:sz="8" w:space="0" w:color="auto"/>
            </w:tcBorders>
            <w:shd w:val="clear" w:color="auto" w:fill="auto"/>
            <w:noWrap/>
            <w:vAlign w:val="center"/>
            <w:hideMark/>
          </w:tcPr>
          <w:p w14:paraId="26629C8C" w14:textId="77777777" w:rsidR="00A35FD3" w:rsidRPr="00A35FD3" w:rsidRDefault="00A35FD3" w:rsidP="00A35FD3">
            <w:pPr>
              <w:spacing w:after="0" w:line="240" w:lineRule="auto"/>
              <w:jc w:val="center"/>
              <w:rPr>
                <w:rFonts w:ascii="Calibri" w:eastAsia="Times New Roman" w:hAnsi="Calibri" w:cs="Calibri"/>
                <w:color w:val="000000"/>
                <w:lang w:eastAsia="tr-TR" w:bidi="ar-SA"/>
              </w:rPr>
            </w:pPr>
            <w:r w:rsidRPr="00A35FD3">
              <w:rPr>
                <w:rFonts w:ascii="Calibri" w:eastAsia="Times New Roman" w:hAnsi="Calibri" w:cs="Calibri"/>
                <w:color w:val="000000"/>
                <w:lang w:eastAsia="tr-TR" w:bidi="ar-SA"/>
              </w:rPr>
              <w:t>0,02</w:t>
            </w:r>
          </w:p>
        </w:tc>
      </w:tr>
      <w:tr w:rsidR="00A35FD3" w:rsidRPr="00A35FD3" w14:paraId="156C910B" w14:textId="77777777" w:rsidTr="008C0602">
        <w:trPr>
          <w:trHeight w:val="50"/>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14:paraId="4C633429" w14:textId="77777777" w:rsidR="00A35FD3" w:rsidRPr="00A35FD3" w:rsidRDefault="00A35FD3" w:rsidP="00A35FD3">
            <w:pPr>
              <w:spacing w:after="0" w:line="240" w:lineRule="auto"/>
              <w:rPr>
                <w:rFonts w:ascii="Calibri" w:eastAsia="Times New Roman" w:hAnsi="Calibri" w:cs="Calibri"/>
                <w:color w:val="FFFFFF"/>
                <w:lang w:eastAsia="tr-TR" w:bidi="ar-SA"/>
              </w:rPr>
            </w:pPr>
            <w:r w:rsidRPr="00A35FD3">
              <w:rPr>
                <w:rFonts w:ascii="Calibri" w:eastAsia="Times New Roman" w:hAnsi="Calibri" w:cs="Calibri"/>
                <w:color w:val="FFFFFF"/>
                <w:lang w:eastAsia="tr-TR" w:bidi="ar-SA"/>
              </w:rPr>
              <w:t>OSMANİYE</w:t>
            </w:r>
          </w:p>
        </w:tc>
        <w:tc>
          <w:tcPr>
            <w:tcW w:w="2410" w:type="dxa"/>
            <w:tcBorders>
              <w:top w:val="nil"/>
              <w:left w:val="nil"/>
              <w:bottom w:val="single" w:sz="8" w:space="0" w:color="auto"/>
              <w:right w:val="single" w:sz="8" w:space="0" w:color="auto"/>
            </w:tcBorders>
            <w:shd w:val="clear" w:color="auto" w:fill="auto"/>
            <w:noWrap/>
            <w:vAlign w:val="center"/>
            <w:hideMark/>
          </w:tcPr>
          <w:p w14:paraId="14D4F28C" w14:textId="77777777" w:rsidR="00A35FD3" w:rsidRPr="00A35FD3" w:rsidRDefault="00A35FD3" w:rsidP="00A35FD3">
            <w:pPr>
              <w:spacing w:after="0" w:line="240" w:lineRule="auto"/>
              <w:jc w:val="right"/>
              <w:rPr>
                <w:rFonts w:ascii="Calibri" w:eastAsia="Times New Roman" w:hAnsi="Calibri" w:cs="Calibri"/>
                <w:color w:val="000000"/>
                <w:lang w:eastAsia="tr-TR" w:bidi="ar-SA"/>
              </w:rPr>
            </w:pPr>
            <w:r w:rsidRPr="00A35FD3">
              <w:rPr>
                <w:rFonts w:ascii="Calibri" w:eastAsia="Times New Roman" w:hAnsi="Calibri" w:cs="Calibri"/>
                <w:color w:val="000000"/>
                <w:lang w:eastAsia="tr-TR" w:bidi="ar-SA"/>
              </w:rPr>
              <w:t>130,63</w:t>
            </w:r>
          </w:p>
        </w:tc>
        <w:tc>
          <w:tcPr>
            <w:tcW w:w="1134" w:type="dxa"/>
            <w:tcBorders>
              <w:top w:val="nil"/>
              <w:left w:val="nil"/>
              <w:bottom w:val="single" w:sz="8" w:space="0" w:color="auto"/>
              <w:right w:val="single" w:sz="8" w:space="0" w:color="auto"/>
            </w:tcBorders>
            <w:shd w:val="clear" w:color="auto" w:fill="auto"/>
            <w:noWrap/>
            <w:vAlign w:val="center"/>
            <w:hideMark/>
          </w:tcPr>
          <w:p w14:paraId="48699CAE" w14:textId="77777777" w:rsidR="00A35FD3" w:rsidRPr="00A35FD3" w:rsidRDefault="00A35FD3" w:rsidP="00A35FD3">
            <w:pPr>
              <w:spacing w:after="0" w:line="240" w:lineRule="auto"/>
              <w:jc w:val="center"/>
              <w:rPr>
                <w:rFonts w:ascii="Calibri" w:eastAsia="Times New Roman" w:hAnsi="Calibri" w:cs="Calibri"/>
                <w:color w:val="000000"/>
                <w:lang w:eastAsia="tr-TR" w:bidi="ar-SA"/>
              </w:rPr>
            </w:pPr>
            <w:r w:rsidRPr="00A35FD3">
              <w:rPr>
                <w:rFonts w:ascii="Calibri" w:eastAsia="Times New Roman" w:hAnsi="Calibri" w:cs="Calibri"/>
                <w:color w:val="000000"/>
                <w:lang w:eastAsia="tr-TR" w:bidi="ar-SA"/>
              </w:rPr>
              <w:t>1,03</w:t>
            </w:r>
          </w:p>
        </w:tc>
        <w:tc>
          <w:tcPr>
            <w:tcW w:w="2410" w:type="dxa"/>
            <w:tcBorders>
              <w:top w:val="nil"/>
              <w:left w:val="nil"/>
              <w:bottom w:val="single" w:sz="8" w:space="0" w:color="auto"/>
              <w:right w:val="single" w:sz="8" w:space="0" w:color="auto"/>
            </w:tcBorders>
            <w:shd w:val="clear" w:color="auto" w:fill="auto"/>
            <w:noWrap/>
            <w:vAlign w:val="center"/>
            <w:hideMark/>
          </w:tcPr>
          <w:p w14:paraId="16ACA56A" w14:textId="77777777" w:rsidR="00A35FD3" w:rsidRPr="00A35FD3" w:rsidRDefault="00A35FD3" w:rsidP="00A35FD3">
            <w:pPr>
              <w:spacing w:after="0" w:line="240" w:lineRule="auto"/>
              <w:jc w:val="right"/>
              <w:rPr>
                <w:rFonts w:ascii="Calibri" w:eastAsia="Times New Roman" w:hAnsi="Calibri" w:cs="Calibri"/>
                <w:color w:val="000000"/>
                <w:lang w:eastAsia="tr-TR" w:bidi="ar-SA"/>
              </w:rPr>
            </w:pPr>
            <w:r w:rsidRPr="00A35FD3">
              <w:rPr>
                <w:rFonts w:ascii="Calibri" w:eastAsia="Times New Roman" w:hAnsi="Calibri" w:cs="Calibri"/>
                <w:color w:val="000000"/>
                <w:lang w:eastAsia="tr-TR" w:bidi="ar-SA"/>
              </w:rPr>
              <w:t>136,00</w:t>
            </w:r>
          </w:p>
        </w:tc>
        <w:tc>
          <w:tcPr>
            <w:tcW w:w="1134" w:type="dxa"/>
            <w:tcBorders>
              <w:top w:val="nil"/>
              <w:left w:val="nil"/>
              <w:bottom w:val="single" w:sz="8" w:space="0" w:color="auto"/>
              <w:right w:val="single" w:sz="8" w:space="0" w:color="auto"/>
            </w:tcBorders>
            <w:shd w:val="clear" w:color="auto" w:fill="auto"/>
            <w:noWrap/>
            <w:vAlign w:val="center"/>
            <w:hideMark/>
          </w:tcPr>
          <w:p w14:paraId="7852A40D" w14:textId="77777777" w:rsidR="00A35FD3" w:rsidRPr="00A35FD3" w:rsidRDefault="00A35FD3" w:rsidP="00A35FD3">
            <w:pPr>
              <w:spacing w:after="0" w:line="240" w:lineRule="auto"/>
              <w:jc w:val="center"/>
              <w:rPr>
                <w:rFonts w:ascii="Calibri" w:eastAsia="Times New Roman" w:hAnsi="Calibri" w:cs="Calibri"/>
                <w:color w:val="000000"/>
                <w:lang w:eastAsia="tr-TR" w:bidi="ar-SA"/>
              </w:rPr>
            </w:pPr>
            <w:r w:rsidRPr="00A35FD3">
              <w:rPr>
                <w:rFonts w:ascii="Calibri" w:eastAsia="Times New Roman" w:hAnsi="Calibri" w:cs="Calibri"/>
                <w:color w:val="000000"/>
                <w:lang w:eastAsia="tr-TR" w:bidi="ar-SA"/>
              </w:rPr>
              <w:t>0,94</w:t>
            </w:r>
          </w:p>
        </w:tc>
      </w:tr>
      <w:tr w:rsidR="00A35FD3" w:rsidRPr="00A35FD3" w14:paraId="4703C932" w14:textId="77777777" w:rsidTr="008C0602">
        <w:trPr>
          <w:trHeight w:val="50"/>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14:paraId="01051277" w14:textId="77777777" w:rsidR="00A35FD3" w:rsidRPr="00A35FD3" w:rsidRDefault="00A35FD3" w:rsidP="00A35FD3">
            <w:pPr>
              <w:spacing w:after="0" w:line="240" w:lineRule="auto"/>
              <w:rPr>
                <w:rFonts w:ascii="Calibri" w:eastAsia="Times New Roman" w:hAnsi="Calibri" w:cs="Calibri"/>
                <w:color w:val="FFFFFF"/>
                <w:lang w:eastAsia="tr-TR" w:bidi="ar-SA"/>
              </w:rPr>
            </w:pPr>
            <w:r w:rsidRPr="00A35FD3">
              <w:rPr>
                <w:rFonts w:ascii="Calibri" w:eastAsia="Times New Roman" w:hAnsi="Calibri" w:cs="Calibri"/>
                <w:color w:val="FFFFFF"/>
                <w:lang w:eastAsia="tr-TR" w:bidi="ar-SA"/>
              </w:rPr>
              <w:t>RİZE</w:t>
            </w:r>
          </w:p>
        </w:tc>
        <w:tc>
          <w:tcPr>
            <w:tcW w:w="2410" w:type="dxa"/>
            <w:tcBorders>
              <w:top w:val="nil"/>
              <w:left w:val="nil"/>
              <w:bottom w:val="single" w:sz="8" w:space="0" w:color="auto"/>
              <w:right w:val="single" w:sz="8" w:space="0" w:color="auto"/>
            </w:tcBorders>
            <w:shd w:val="clear" w:color="auto" w:fill="auto"/>
            <w:noWrap/>
            <w:vAlign w:val="center"/>
            <w:hideMark/>
          </w:tcPr>
          <w:p w14:paraId="3AA20CF0" w14:textId="77777777" w:rsidR="00A35FD3" w:rsidRPr="00A35FD3" w:rsidRDefault="00A35FD3" w:rsidP="00A35FD3">
            <w:pPr>
              <w:spacing w:after="0" w:line="240" w:lineRule="auto"/>
              <w:jc w:val="right"/>
              <w:rPr>
                <w:rFonts w:ascii="Calibri" w:eastAsia="Times New Roman" w:hAnsi="Calibri" w:cs="Calibri"/>
                <w:color w:val="000000"/>
                <w:lang w:eastAsia="tr-TR" w:bidi="ar-SA"/>
              </w:rPr>
            </w:pPr>
            <w:r w:rsidRPr="00A35FD3">
              <w:rPr>
                <w:rFonts w:ascii="Calibri" w:eastAsia="Times New Roman" w:hAnsi="Calibri" w:cs="Calibri"/>
                <w:color w:val="000000"/>
                <w:lang w:eastAsia="tr-TR" w:bidi="ar-SA"/>
              </w:rPr>
              <w:t>10,39</w:t>
            </w:r>
          </w:p>
        </w:tc>
        <w:tc>
          <w:tcPr>
            <w:tcW w:w="1134" w:type="dxa"/>
            <w:tcBorders>
              <w:top w:val="nil"/>
              <w:left w:val="nil"/>
              <w:bottom w:val="single" w:sz="8" w:space="0" w:color="auto"/>
              <w:right w:val="single" w:sz="8" w:space="0" w:color="auto"/>
            </w:tcBorders>
            <w:shd w:val="clear" w:color="auto" w:fill="auto"/>
            <w:noWrap/>
            <w:vAlign w:val="center"/>
            <w:hideMark/>
          </w:tcPr>
          <w:p w14:paraId="75D72562" w14:textId="77777777" w:rsidR="00A35FD3" w:rsidRPr="00A35FD3" w:rsidRDefault="00A35FD3" w:rsidP="00A35FD3">
            <w:pPr>
              <w:spacing w:after="0" w:line="240" w:lineRule="auto"/>
              <w:jc w:val="center"/>
              <w:rPr>
                <w:rFonts w:ascii="Calibri" w:eastAsia="Times New Roman" w:hAnsi="Calibri" w:cs="Calibri"/>
                <w:color w:val="000000"/>
                <w:lang w:eastAsia="tr-TR" w:bidi="ar-SA"/>
              </w:rPr>
            </w:pPr>
            <w:r w:rsidRPr="00A35FD3">
              <w:rPr>
                <w:rFonts w:ascii="Calibri" w:eastAsia="Times New Roman" w:hAnsi="Calibri" w:cs="Calibri"/>
                <w:color w:val="000000"/>
                <w:lang w:eastAsia="tr-TR" w:bidi="ar-SA"/>
              </w:rPr>
              <w:t>0,08</w:t>
            </w:r>
          </w:p>
        </w:tc>
        <w:tc>
          <w:tcPr>
            <w:tcW w:w="2410" w:type="dxa"/>
            <w:tcBorders>
              <w:top w:val="nil"/>
              <w:left w:val="nil"/>
              <w:bottom w:val="single" w:sz="8" w:space="0" w:color="auto"/>
              <w:right w:val="single" w:sz="8" w:space="0" w:color="auto"/>
            </w:tcBorders>
            <w:shd w:val="clear" w:color="auto" w:fill="auto"/>
            <w:noWrap/>
            <w:vAlign w:val="center"/>
            <w:hideMark/>
          </w:tcPr>
          <w:p w14:paraId="59C20FDE" w14:textId="77777777" w:rsidR="00A35FD3" w:rsidRPr="00A35FD3" w:rsidRDefault="00A35FD3" w:rsidP="00A35FD3">
            <w:pPr>
              <w:spacing w:after="0" w:line="240" w:lineRule="auto"/>
              <w:jc w:val="right"/>
              <w:rPr>
                <w:rFonts w:ascii="Calibri" w:eastAsia="Times New Roman" w:hAnsi="Calibri" w:cs="Calibri"/>
                <w:color w:val="000000"/>
                <w:lang w:eastAsia="tr-TR" w:bidi="ar-SA"/>
              </w:rPr>
            </w:pPr>
            <w:r w:rsidRPr="00A35FD3">
              <w:rPr>
                <w:rFonts w:ascii="Calibri" w:eastAsia="Times New Roman" w:hAnsi="Calibri" w:cs="Calibri"/>
                <w:color w:val="000000"/>
                <w:lang w:eastAsia="tr-TR" w:bidi="ar-SA"/>
              </w:rPr>
              <w:t>7,32</w:t>
            </w:r>
          </w:p>
        </w:tc>
        <w:tc>
          <w:tcPr>
            <w:tcW w:w="1134" w:type="dxa"/>
            <w:tcBorders>
              <w:top w:val="nil"/>
              <w:left w:val="nil"/>
              <w:bottom w:val="single" w:sz="8" w:space="0" w:color="auto"/>
              <w:right w:val="single" w:sz="8" w:space="0" w:color="auto"/>
            </w:tcBorders>
            <w:shd w:val="clear" w:color="auto" w:fill="auto"/>
            <w:noWrap/>
            <w:vAlign w:val="center"/>
            <w:hideMark/>
          </w:tcPr>
          <w:p w14:paraId="04E7ADD0" w14:textId="77777777" w:rsidR="00A35FD3" w:rsidRPr="00A35FD3" w:rsidRDefault="00A35FD3" w:rsidP="00A35FD3">
            <w:pPr>
              <w:spacing w:after="0" w:line="240" w:lineRule="auto"/>
              <w:jc w:val="center"/>
              <w:rPr>
                <w:rFonts w:ascii="Calibri" w:eastAsia="Times New Roman" w:hAnsi="Calibri" w:cs="Calibri"/>
                <w:color w:val="000000"/>
                <w:lang w:eastAsia="tr-TR" w:bidi="ar-SA"/>
              </w:rPr>
            </w:pPr>
            <w:r w:rsidRPr="00A35FD3">
              <w:rPr>
                <w:rFonts w:ascii="Calibri" w:eastAsia="Times New Roman" w:hAnsi="Calibri" w:cs="Calibri"/>
                <w:color w:val="000000"/>
                <w:lang w:eastAsia="tr-TR" w:bidi="ar-SA"/>
              </w:rPr>
              <w:t>0,05</w:t>
            </w:r>
          </w:p>
        </w:tc>
      </w:tr>
      <w:tr w:rsidR="00A35FD3" w:rsidRPr="00A35FD3" w14:paraId="44590F0A" w14:textId="77777777" w:rsidTr="008C0602">
        <w:trPr>
          <w:trHeight w:val="50"/>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14:paraId="774A6BB0" w14:textId="77777777" w:rsidR="00A35FD3" w:rsidRPr="00A35FD3" w:rsidRDefault="00A35FD3" w:rsidP="00A35FD3">
            <w:pPr>
              <w:spacing w:after="0" w:line="240" w:lineRule="auto"/>
              <w:rPr>
                <w:rFonts w:ascii="Calibri" w:eastAsia="Times New Roman" w:hAnsi="Calibri" w:cs="Calibri"/>
                <w:color w:val="FFFFFF"/>
                <w:lang w:eastAsia="tr-TR" w:bidi="ar-SA"/>
              </w:rPr>
            </w:pPr>
            <w:r w:rsidRPr="00A35FD3">
              <w:rPr>
                <w:rFonts w:ascii="Calibri" w:eastAsia="Times New Roman" w:hAnsi="Calibri" w:cs="Calibri"/>
                <w:color w:val="FFFFFF"/>
                <w:lang w:eastAsia="tr-TR" w:bidi="ar-SA"/>
              </w:rPr>
              <w:t>SAKARYA</w:t>
            </w:r>
          </w:p>
        </w:tc>
        <w:tc>
          <w:tcPr>
            <w:tcW w:w="2410" w:type="dxa"/>
            <w:tcBorders>
              <w:top w:val="nil"/>
              <w:left w:val="nil"/>
              <w:bottom w:val="single" w:sz="8" w:space="0" w:color="auto"/>
              <w:right w:val="single" w:sz="8" w:space="0" w:color="auto"/>
            </w:tcBorders>
            <w:shd w:val="clear" w:color="auto" w:fill="auto"/>
            <w:noWrap/>
            <w:vAlign w:val="center"/>
            <w:hideMark/>
          </w:tcPr>
          <w:p w14:paraId="7D1227AF" w14:textId="77777777" w:rsidR="00A35FD3" w:rsidRPr="00A35FD3" w:rsidRDefault="00A35FD3" w:rsidP="00A35FD3">
            <w:pPr>
              <w:spacing w:after="0" w:line="240" w:lineRule="auto"/>
              <w:jc w:val="right"/>
              <w:rPr>
                <w:rFonts w:ascii="Calibri" w:eastAsia="Times New Roman" w:hAnsi="Calibri" w:cs="Calibri"/>
                <w:color w:val="000000"/>
                <w:lang w:eastAsia="tr-TR" w:bidi="ar-SA"/>
              </w:rPr>
            </w:pPr>
            <w:r w:rsidRPr="00A35FD3">
              <w:rPr>
                <w:rFonts w:ascii="Calibri" w:eastAsia="Times New Roman" w:hAnsi="Calibri" w:cs="Calibri"/>
                <w:color w:val="000000"/>
                <w:lang w:eastAsia="tr-TR" w:bidi="ar-SA"/>
              </w:rPr>
              <w:t>12,01</w:t>
            </w:r>
          </w:p>
        </w:tc>
        <w:tc>
          <w:tcPr>
            <w:tcW w:w="1134" w:type="dxa"/>
            <w:tcBorders>
              <w:top w:val="nil"/>
              <w:left w:val="nil"/>
              <w:bottom w:val="single" w:sz="8" w:space="0" w:color="auto"/>
              <w:right w:val="single" w:sz="8" w:space="0" w:color="auto"/>
            </w:tcBorders>
            <w:shd w:val="clear" w:color="auto" w:fill="auto"/>
            <w:noWrap/>
            <w:vAlign w:val="center"/>
            <w:hideMark/>
          </w:tcPr>
          <w:p w14:paraId="3C896261" w14:textId="77777777" w:rsidR="00A35FD3" w:rsidRPr="00A35FD3" w:rsidRDefault="00A35FD3" w:rsidP="00A35FD3">
            <w:pPr>
              <w:spacing w:after="0" w:line="240" w:lineRule="auto"/>
              <w:jc w:val="center"/>
              <w:rPr>
                <w:rFonts w:ascii="Calibri" w:eastAsia="Times New Roman" w:hAnsi="Calibri" w:cs="Calibri"/>
                <w:color w:val="000000"/>
                <w:lang w:eastAsia="tr-TR" w:bidi="ar-SA"/>
              </w:rPr>
            </w:pPr>
            <w:r w:rsidRPr="00A35FD3">
              <w:rPr>
                <w:rFonts w:ascii="Calibri" w:eastAsia="Times New Roman" w:hAnsi="Calibri" w:cs="Calibri"/>
                <w:color w:val="000000"/>
                <w:lang w:eastAsia="tr-TR" w:bidi="ar-SA"/>
              </w:rPr>
              <w:t>0,10</w:t>
            </w:r>
          </w:p>
        </w:tc>
        <w:tc>
          <w:tcPr>
            <w:tcW w:w="2410" w:type="dxa"/>
            <w:tcBorders>
              <w:top w:val="nil"/>
              <w:left w:val="nil"/>
              <w:bottom w:val="single" w:sz="8" w:space="0" w:color="auto"/>
              <w:right w:val="single" w:sz="8" w:space="0" w:color="auto"/>
            </w:tcBorders>
            <w:shd w:val="clear" w:color="auto" w:fill="auto"/>
            <w:noWrap/>
            <w:vAlign w:val="center"/>
            <w:hideMark/>
          </w:tcPr>
          <w:p w14:paraId="7D8FFC2D" w14:textId="77777777" w:rsidR="00A35FD3" w:rsidRPr="00A35FD3" w:rsidRDefault="00A35FD3" w:rsidP="00A35FD3">
            <w:pPr>
              <w:spacing w:after="0" w:line="240" w:lineRule="auto"/>
              <w:jc w:val="right"/>
              <w:rPr>
                <w:rFonts w:ascii="Calibri" w:eastAsia="Times New Roman" w:hAnsi="Calibri" w:cs="Calibri"/>
                <w:color w:val="000000"/>
                <w:lang w:eastAsia="tr-TR" w:bidi="ar-SA"/>
              </w:rPr>
            </w:pPr>
            <w:r w:rsidRPr="00A35FD3">
              <w:rPr>
                <w:rFonts w:ascii="Calibri" w:eastAsia="Times New Roman" w:hAnsi="Calibri" w:cs="Calibri"/>
                <w:color w:val="000000"/>
                <w:lang w:eastAsia="tr-TR" w:bidi="ar-SA"/>
              </w:rPr>
              <w:t>27,37</w:t>
            </w:r>
          </w:p>
        </w:tc>
        <w:tc>
          <w:tcPr>
            <w:tcW w:w="1134" w:type="dxa"/>
            <w:tcBorders>
              <w:top w:val="nil"/>
              <w:left w:val="nil"/>
              <w:bottom w:val="single" w:sz="8" w:space="0" w:color="auto"/>
              <w:right w:val="single" w:sz="8" w:space="0" w:color="auto"/>
            </w:tcBorders>
            <w:shd w:val="clear" w:color="auto" w:fill="auto"/>
            <w:noWrap/>
            <w:vAlign w:val="center"/>
            <w:hideMark/>
          </w:tcPr>
          <w:p w14:paraId="17CA3B7E" w14:textId="77777777" w:rsidR="00A35FD3" w:rsidRPr="00A35FD3" w:rsidRDefault="00A35FD3" w:rsidP="00A35FD3">
            <w:pPr>
              <w:spacing w:after="0" w:line="240" w:lineRule="auto"/>
              <w:jc w:val="center"/>
              <w:rPr>
                <w:rFonts w:ascii="Calibri" w:eastAsia="Times New Roman" w:hAnsi="Calibri" w:cs="Calibri"/>
                <w:color w:val="000000"/>
                <w:lang w:eastAsia="tr-TR" w:bidi="ar-SA"/>
              </w:rPr>
            </w:pPr>
            <w:r w:rsidRPr="00A35FD3">
              <w:rPr>
                <w:rFonts w:ascii="Calibri" w:eastAsia="Times New Roman" w:hAnsi="Calibri" w:cs="Calibri"/>
                <w:color w:val="000000"/>
                <w:lang w:eastAsia="tr-TR" w:bidi="ar-SA"/>
              </w:rPr>
              <w:t>0,19</w:t>
            </w:r>
          </w:p>
        </w:tc>
      </w:tr>
      <w:tr w:rsidR="00A35FD3" w:rsidRPr="00A35FD3" w14:paraId="1CE488BD" w14:textId="77777777" w:rsidTr="008C0602">
        <w:trPr>
          <w:trHeight w:val="86"/>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14:paraId="27A2CA4D" w14:textId="77777777" w:rsidR="00A35FD3" w:rsidRPr="00A35FD3" w:rsidRDefault="00A35FD3" w:rsidP="00A35FD3">
            <w:pPr>
              <w:spacing w:after="0" w:line="240" w:lineRule="auto"/>
              <w:rPr>
                <w:rFonts w:ascii="Calibri" w:eastAsia="Times New Roman" w:hAnsi="Calibri" w:cs="Calibri"/>
                <w:color w:val="FFFFFF"/>
                <w:lang w:eastAsia="tr-TR" w:bidi="ar-SA"/>
              </w:rPr>
            </w:pPr>
            <w:r w:rsidRPr="00A35FD3">
              <w:rPr>
                <w:rFonts w:ascii="Calibri" w:eastAsia="Times New Roman" w:hAnsi="Calibri" w:cs="Calibri"/>
                <w:color w:val="FFFFFF"/>
                <w:lang w:eastAsia="tr-TR" w:bidi="ar-SA"/>
              </w:rPr>
              <w:t>SAMSUN</w:t>
            </w:r>
          </w:p>
        </w:tc>
        <w:tc>
          <w:tcPr>
            <w:tcW w:w="2410" w:type="dxa"/>
            <w:tcBorders>
              <w:top w:val="nil"/>
              <w:left w:val="nil"/>
              <w:bottom w:val="single" w:sz="8" w:space="0" w:color="auto"/>
              <w:right w:val="single" w:sz="8" w:space="0" w:color="auto"/>
            </w:tcBorders>
            <w:shd w:val="clear" w:color="auto" w:fill="auto"/>
            <w:noWrap/>
            <w:vAlign w:val="center"/>
            <w:hideMark/>
          </w:tcPr>
          <w:p w14:paraId="2B37B362" w14:textId="77777777" w:rsidR="00A35FD3" w:rsidRPr="00A35FD3" w:rsidRDefault="00A35FD3" w:rsidP="00A35FD3">
            <w:pPr>
              <w:spacing w:after="0" w:line="240" w:lineRule="auto"/>
              <w:jc w:val="right"/>
              <w:rPr>
                <w:rFonts w:ascii="Calibri" w:eastAsia="Times New Roman" w:hAnsi="Calibri" w:cs="Calibri"/>
                <w:color w:val="000000"/>
                <w:lang w:eastAsia="tr-TR" w:bidi="ar-SA"/>
              </w:rPr>
            </w:pPr>
            <w:r w:rsidRPr="00A35FD3">
              <w:rPr>
                <w:rFonts w:ascii="Calibri" w:eastAsia="Times New Roman" w:hAnsi="Calibri" w:cs="Calibri"/>
                <w:color w:val="000000"/>
                <w:lang w:eastAsia="tr-TR" w:bidi="ar-SA"/>
              </w:rPr>
              <w:t>46,32</w:t>
            </w:r>
          </w:p>
        </w:tc>
        <w:tc>
          <w:tcPr>
            <w:tcW w:w="1134" w:type="dxa"/>
            <w:tcBorders>
              <w:top w:val="nil"/>
              <w:left w:val="nil"/>
              <w:bottom w:val="single" w:sz="8" w:space="0" w:color="auto"/>
              <w:right w:val="single" w:sz="8" w:space="0" w:color="auto"/>
            </w:tcBorders>
            <w:shd w:val="clear" w:color="auto" w:fill="auto"/>
            <w:noWrap/>
            <w:vAlign w:val="center"/>
            <w:hideMark/>
          </w:tcPr>
          <w:p w14:paraId="12E96E0D" w14:textId="77777777" w:rsidR="00A35FD3" w:rsidRPr="00A35FD3" w:rsidRDefault="00A35FD3" w:rsidP="00A35FD3">
            <w:pPr>
              <w:spacing w:after="0" w:line="240" w:lineRule="auto"/>
              <w:jc w:val="center"/>
              <w:rPr>
                <w:rFonts w:ascii="Calibri" w:eastAsia="Times New Roman" w:hAnsi="Calibri" w:cs="Calibri"/>
                <w:color w:val="000000"/>
                <w:lang w:eastAsia="tr-TR" w:bidi="ar-SA"/>
              </w:rPr>
            </w:pPr>
            <w:r w:rsidRPr="00A35FD3">
              <w:rPr>
                <w:rFonts w:ascii="Calibri" w:eastAsia="Times New Roman" w:hAnsi="Calibri" w:cs="Calibri"/>
                <w:color w:val="000000"/>
                <w:lang w:eastAsia="tr-TR" w:bidi="ar-SA"/>
              </w:rPr>
              <w:t>0,37</w:t>
            </w:r>
          </w:p>
        </w:tc>
        <w:tc>
          <w:tcPr>
            <w:tcW w:w="2410" w:type="dxa"/>
            <w:tcBorders>
              <w:top w:val="nil"/>
              <w:left w:val="nil"/>
              <w:bottom w:val="single" w:sz="8" w:space="0" w:color="auto"/>
              <w:right w:val="single" w:sz="8" w:space="0" w:color="auto"/>
            </w:tcBorders>
            <w:shd w:val="clear" w:color="auto" w:fill="auto"/>
            <w:noWrap/>
            <w:vAlign w:val="center"/>
            <w:hideMark/>
          </w:tcPr>
          <w:p w14:paraId="202FAC16" w14:textId="77777777" w:rsidR="00A35FD3" w:rsidRPr="00A35FD3" w:rsidRDefault="00A35FD3" w:rsidP="00A35FD3">
            <w:pPr>
              <w:spacing w:after="0" w:line="240" w:lineRule="auto"/>
              <w:jc w:val="right"/>
              <w:rPr>
                <w:rFonts w:ascii="Calibri" w:eastAsia="Times New Roman" w:hAnsi="Calibri" w:cs="Calibri"/>
                <w:color w:val="000000"/>
                <w:lang w:eastAsia="tr-TR" w:bidi="ar-SA"/>
              </w:rPr>
            </w:pPr>
            <w:r w:rsidRPr="00A35FD3">
              <w:rPr>
                <w:rFonts w:ascii="Calibri" w:eastAsia="Times New Roman" w:hAnsi="Calibri" w:cs="Calibri"/>
                <w:color w:val="000000"/>
                <w:lang w:eastAsia="tr-TR" w:bidi="ar-SA"/>
              </w:rPr>
              <w:t>67,02</w:t>
            </w:r>
          </w:p>
        </w:tc>
        <w:tc>
          <w:tcPr>
            <w:tcW w:w="1134" w:type="dxa"/>
            <w:tcBorders>
              <w:top w:val="nil"/>
              <w:left w:val="nil"/>
              <w:bottom w:val="single" w:sz="8" w:space="0" w:color="auto"/>
              <w:right w:val="single" w:sz="8" w:space="0" w:color="auto"/>
            </w:tcBorders>
            <w:shd w:val="clear" w:color="auto" w:fill="auto"/>
            <w:noWrap/>
            <w:vAlign w:val="center"/>
            <w:hideMark/>
          </w:tcPr>
          <w:p w14:paraId="5FE986C8" w14:textId="77777777" w:rsidR="00A35FD3" w:rsidRPr="00A35FD3" w:rsidRDefault="00A35FD3" w:rsidP="00A35FD3">
            <w:pPr>
              <w:spacing w:after="0" w:line="240" w:lineRule="auto"/>
              <w:jc w:val="center"/>
              <w:rPr>
                <w:rFonts w:ascii="Calibri" w:eastAsia="Times New Roman" w:hAnsi="Calibri" w:cs="Calibri"/>
                <w:color w:val="000000"/>
                <w:lang w:eastAsia="tr-TR" w:bidi="ar-SA"/>
              </w:rPr>
            </w:pPr>
            <w:r w:rsidRPr="00A35FD3">
              <w:rPr>
                <w:rFonts w:ascii="Calibri" w:eastAsia="Times New Roman" w:hAnsi="Calibri" w:cs="Calibri"/>
                <w:color w:val="000000"/>
                <w:lang w:eastAsia="tr-TR" w:bidi="ar-SA"/>
              </w:rPr>
              <w:t>0,46</w:t>
            </w:r>
          </w:p>
        </w:tc>
      </w:tr>
      <w:tr w:rsidR="00A35FD3" w:rsidRPr="00A35FD3" w14:paraId="5BFD296B" w14:textId="77777777" w:rsidTr="008C0602">
        <w:trPr>
          <w:trHeight w:val="77"/>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14:paraId="065E8B96" w14:textId="77777777" w:rsidR="00A35FD3" w:rsidRPr="00A35FD3" w:rsidRDefault="00A35FD3" w:rsidP="00A35FD3">
            <w:pPr>
              <w:spacing w:after="0" w:line="240" w:lineRule="auto"/>
              <w:rPr>
                <w:rFonts w:ascii="Calibri" w:eastAsia="Times New Roman" w:hAnsi="Calibri" w:cs="Calibri"/>
                <w:color w:val="FFFFFF"/>
                <w:lang w:eastAsia="tr-TR" w:bidi="ar-SA"/>
              </w:rPr>
            </w:pPr>
            <w:r w:rsidRPr="00A35FD3">
              <w:rPr>
                <w:rFonts w:ascii="Calibri" w:eastAsia="Times New Roman" w:hAnsi="Calibri" w:cs="Calibri"/>
                <w:color w:val="FFFFFF"/>
                <w:lang w:eastAsia="tr-TR" w:bidi="ar-SA"/>
              </w:rPr>
              <w:t>SİİRT</w:t>
            </w:r>
          </w:p>
        </w:tc>
        <w:tc>
          <w:tcPr>
            <w:tcW w:w="2410" w:type="dxa"/>
            <w:tcBorders>
              <w:top w:val="nil"/>
              <w:left w:val="nil"/>
              <w:bottom w:val="single" w:sz="8" w:space="0" w:color="auto"/>
              <w:right w:val="single" w:sz="8" w:space="0" w:color="auto"/>
            </w:tcBorders>
            <w:shd w:val="clear" w:color="auto" w:fill="auto"/>
            <w:noWrap/>
            <w:vAlign w:val="center"/>
            <w:hideMark/>
          </w:tcPr>
          <w:p w14:paraId="741DB38F" w14:textId="77777777" w:rsidR="00A35FD3" w:rsidRPr="00A35FD3" w:rsidRDefault="00A35FD3" w:rsidP="00A35FD3">
            <w:pPr>
              <w:spacing w:after="0" w:line="240" w:lineRule="auto"/>
              <w:jc w:val="right"/>
              <w:rPr>
                <w:rFonts w:ascii="Calibri" w:eastAsia="Times New Roman" w:hAnsi="Calibri" w:cs="Calibri"/>
                <w:color w:val="000000"/>
                <w:lang w:eastAsia="tr-TR" w:bidi="ar-SA"/>
              </w:rPr>
            </w:pPr>
            <w:r w:rsidRPr="00A35FD3">
              <w:rPr>
                <w:rFonts w:ascii="Calibri" w:eastAsia="Times New Roman" w:hAnsi="Calibri" w:cs="Calibri"/>
                <w:color w:val="000000"/>
                <w:lang w:eastAsia="tr-TR" w:bidi="ar-SA"/>
              </w:rPr>
              <w:t>13,83</w:t>
            </w:r>
          </w:p>
        </w:tc>
        <w:tc>
          <w:tcPr>
            <w:tcW w:w="1134" w:type="dxa"/>
            <w:tcBorders>
              <w:top w:val="nil"/>
              <w:left w:val="nil"/>
              <w:bottom w:val="single" w:sz="8" w:space="0" w:color="auto"/>
              <w:right w:val="single" w:sz="8" w:space="0" w:color="auto"/>
            </w:tcBorders>
            <w:shd w:val="clear" w:color="auto" w:fill="auto"/>
            <w:noWrap/>
            <w:vAlign w:val="center"/>
            <w:hideMark/>
          </w:tcPr>
          <w:p w14:paraId="327E6C63" w14:textId="77777777" w:rsidR="00A35FD3" w:rsidRPr="00A35FD3" w:rsidRDefault="00A35FD3" w:rsidP="00A35FD3">
            <w:pPr>
              <w:spacing w:after="0" w:line="240" w:lineRule="auto"/>
              <w:jc w:val="center"/>
              <w:rPr>
                <w:rFonts w:ascii="Calibri" w:eastAsia="Times New Roman" w:hAnsi="Calibri" w:cs="Calibri"/>
                <w:color w:val="000000"/>
                <w:lang w:eastAsia="tr-TR" w:bidi="ar-SA"/>
              </w:rPr>
            </w:pPr>
            <w:r w:rsidRPr="00A35FD3">
              <w:rPr>
                <w:rFonts w:ascii="Calibri" w:eastAsia="Times New Roman" w:hAnsi="Calibri" w:cs="Calibri"/>
                <w:color w:val="000000"/>
                <w:lang w:eastAsia="tr-TR" w:bidi="ar-SA"/>
              </w:rPr>
              <w:t>0,11</w:t>
            </w:r>
          </w:p>
        </w:tc>
        <w:tc>
          <w:tcPr>
            <w:tcW w:w="2410" w:type="dxa"/>
            <w:tcBorders>
              <w:top w:val="nil"/>
              <w:left w:val="nil"/>
              <w:bottom w:val="single" w:sz="8" w:space="0" w:color="auto"/>
              <w:right w:val="single" w:sz="8" w:space="0" w:color="auto"/>
            </w:tcBorders>
            <w:shd w:val="clear" w:color="auto" w:fill="auto"/>
            <w:noWrap/>
            <w:vAlign w:val="center"/>
            <w:hideMark/>
          </w:tcPr>
          <w:p w14:paraId="3710DA1F" w14:textId="77777777" w:rsidR="00A35FD3" w:rsidRPr="00A35FD3" w:rsidRDefault="00A35FD3" w:rsidP="00A35FD3">
            <w:pPr>
              <w:spacing w:after="0" w:line="240" w:lineRule="auto"/>
              <w:jc w:val="right"/>
              <w:rPr>
                <w:rFonts w:ascii="Calibri" w:eastAsia="Times New Roman" w:hAnsi="Calibri" w:cs="Calibri"/>
                <w:color w:val="000000"/>
                <w:lang w:eastAsia="tr-TR" w:bidi="ar-SA"/>
              </w:rPr>
            </w:pPr>
            <w:r w:rsidRPr="00A35FD3">
              <w:rPr>
                <w:rFonts w:ascii="Calibri" w:eastAsia="Times New Roman" w:hAnsi="Calibri" w:cs="Calibri"/>
                <w:color w:val="000000"/>
                <w:lang w:eastAsia="tr-TR" w:bidi="ar-SA"/>
              </w:rPr>
              <w:t>18,73</w:t>
            </w:r>
          </w:p>
        </w:tc>
        <w:tc>
          <w:tcPr>
            <w:tcW w:w="1134" w:type="dxa"/>
            <w:tcBorders>
              <w:top w:val="nil"/>
              <w:left w:val="nil"/>
              <w:bottom w:val="single" w:sz="8" w:space="0" w:color="auto"/>
              <w:right w:val="single" w:sz="8" w:space="0" w:color="auto"/>
            </w:tcBorders>
            <w:shd w:val="clear" w:color="auto" w:fill="auto"/>
            <w:noWrap/>
            <w:vAlign w:val="center"/>
            <w:hideMark/>
          </w:tcPr>
          <w:p w14:paraId="1C8CAE08" w14:textId="77777777" w:rsidR="00A35FD3" w:rsidRPr="00A35FD3" w:rsidRDefault="00A35FD3" w:rsidP="00A35FD3">
            <w:pPr>
              <w:spacing w:after="0" w:line="240" w:lineRule="auto"/>
              <w:jc w:val="center"/>
              <w:rPr>
                <w:rFonts w:ascii="Calibri" w:eastAsia="Times New Roman" w:hAnsi="Calibri" w:cs="Calibri"/>
                <w:color w:val="000000"/>
                <w:lang w:eastAsia="tr-TR" w:bidi="ar-SA"/>
              </w:rPr>
            </w:pPr>
            <w:r w:rsidRPr="00A35FD3">
              <w:rPr>
                <w:rFonts w:ascii="Calibri" w:eastAsia="Times New Roman" w:hAnsi="Calibri" w:cs="Calibri"/>
                <w:color w:val="000000"/>
                <w:lang w:eastAsia="tr-TR" w:bidi="ar-SA"/>
              </w:rPr>
              <w:t>0,13</w:t>
            </w:r>
          </w:p>
        </w:tc>
      </w:tr>
      <w:tr w:rsidR="00A35FD3" w:rsidRPr="00A35FD3" w14:paraId="2A2BDCA0" w14:textId="77777777" w:rsidTr="008C0602">
        <w:trPr>
          <w:trHeight w:val="50"/>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14:paraId="1A2AD6C6" w14:textId="77777777" w:rsidR="00A35FD3" w:rsidRPr="00A35FD3" w:rsidRDefault="00A35FD3" w:rsidP="00A35FD3">
            <w:pPr>
              <w:spacing w:after="0" w:line="240" w:lineRule="auto"/>
              <w:rPr>
                <w:rFonts w:ascii="Calibri" w:eastAsia="Times New Roman" w:hAnsi="Calibri" w:cs="Calibri"/>
                <w:color w:val="FFFFFF"/>
                <w:lang w:eastAsia="tr-TR" w:bidi="ar-SA"/>
              </w:rPr>
            </w:pPr>
            <w:r w:rsidRPr="00A35FD3">
              <w:rPr>
                <w:rFonts w:ascii="Calibri" w:eastAsia="Times New Roman" w:hAnsi="Calibri" w:cs="Calibri"/>
                <w:color w:val="FFFFFF"/>
                <w:lang w:eastAsia="tr-TR" w:bidi="ar-SA"/>
              </w:rPr>
              <w:t>SİNOP</w:t>
            </w:r>
          </w:p>
        </w:tc>
        <w:tc>
          <w:tcPr>
            <w:tcW w:w="2410" w:type="dxa"/>
            <w:tcBorders>
              <w:top w:val="nil"/>
              <w:left w:val="nil"/>
              <w:bottom w:val="single" w:sz="8" w:space="0" w:color="auto"/>
              <w:right w:val="single" w:sz="8" w:space="0" w:color="auto"/>
            </w:tcBorders>
            <w:shd w:val="clear" w:color="auto" w:fill="auto"/>
            <w:noWrap/>
            <w:vAlign w:val="center"/>
            <w:hideMark/>
          </w:tcPr>
          <w:p w14:paraId="787E28CB" w14:textId="77777777" w:rsidR="00A35FD3" w:rsidRPr="00A35FD3" w:rsidRDefault="00A35FD3" w:rsidP="00A35FD3">
            <w:pPr>
              <w:spacing w:after="0" w:line="240" w:lineRule="auto"/>
              <w:jc w:val="right"/>
              <w:rPr>
                <w:rFonts w:ascii="Calibri" w:eastAsia="Times New Roman" w:hAnsi="Calibri" w:cs="Calibri"/>
                <w:color w:val="000000"/>
                <w:lang w:eastAsia="tr-TR" w:bidi="ar-SA"/>
              </w:rPr>
            </w:pPr>
            <w:r w:rsidRPr="00A35FD3">
              <w:rPr>
                <w:rFonts w:ascii="Calibri" w:eastAsia="Times New Roman" w:hAnsi="Calibri" w:cs="Calibri"/>
                <w:color w:val="000000"/>
                <w:lang w:eastAsia="tr-TR" w:bidi="ar-SA"/>
              </w:rPr>
              <w:t>2,21</w:t>
            </w:r>
          </w:p>
        </w:tc>
        <w:tc>
          <w:tcPr>
            <w:tcW w:w="1134" w:type="dxa"/>
            <w:tcBorders>
              <w:top w:val="nil"/>
              <w:left w:val="nil"/>
              <w:bottom w:val="single" w:sz="8" w:space="0" w:color="auto"/>
              <w:right w:val="single" w:sz="8" w:space="0" w:color="auto"/>
            </w:tcBorders>
            <w:shd w:val="clear" w:color="auto" w:fill="auto"/>
            <w:noWrap/>
            <w:vAlign w:val="center"/>
            <w:hideMark/>
          </w:tcPr>
          <w:p w14:paraId="1AEFDCCC" w14:textId="77777777" w:rsidR="00A35FD3" w:rsidRPr="00A35FD3" w:rsidRDefault="00A35FD3" w:rsidP="00A35FD3">
            <w:pPr>
              <w:spacing w:after="0" w:line="240" w:lineRule="auto"/>
              <w:jc w:val="center"/>
              <w:rPr>
                <w:rFonts w:ascii="Calibri" w:eastAsia="Times New Roman" w:hAnsi="Calibri" w:cs="Calibri"/>
                <w:color w:val="000000"/>
                <w:lang w:eastAsia="tr-TR" w:bidi="ar-SA"/>
              </w:rPr>
            </w:pPr>
            <w:r w:rsidRPr="00A35FD3">
              <w:rPr>
                <w:rFonts w:ascii="Calibri" w:eastAsia="Times New Roman" w:hAnsi="Calibri" w:cs="Calibri"/>
                <w:color w:val="000000"/>
                <w:lang w:eastAsia="tr-TR" w:bidi="ar-SA"/>
              </w:rPr>
              <w:t>0,02</w:t>
            </w:r>
          </w:p>
        </w:tc>
        <w:tc>
          <w:tcPr>
            <w:tcW w:w="2410" w:type="dxa"/>
            <w:tcBorders>
              <w:top w:val="nil"/>
              <w:left w:val="nil"/>
              <w:bottom w:val="single" w:sz="8" w:space="0" w:color="auto"/>
              <w:right w:val="single" w:sz="8" w:space="0" w:color="auto"/>
            </w:tcBorders>
            <w:shd w:val="clear" w:color="auto" w:fill="auto"/>
            <w:noWrap/>
            <w:vAlign w:val="center"/>
            <w:hideMark/>
          </w:tcPr>
          <w:p w14:paraId="7EF64B0F" w14:textId="77777777" w:rsidR="00A35FD3" w:rsidRPr="00A35FD3" w:rsidRDefault="00A35FD3" w:rsidP="00A35FD3">
            <w:pPr>
              <w:spacing w:after="0" w:line="240" w:lineRule="auto"/>
              <w:jc w:val="right"/>
              <w:rPr>
                <w:rFonts w:ascii="Calibri" w:eastAsia="Times New Roman" w:hAnsi="Calibri" w:cs="Calibri"/>
                <w:color w:val="000000"/>
                <w:lang w:eastAsia="tr-TR" w:bidi="ar-SA"/>
              </w:rPr>
            </w:pPr>
            <w:r w:rsidRPr="00A35FD3">
              <w:rPr>
                <w:rFonts w:ascii="Calibri" w:eastAsia="Times New Roman" w:hAnsi="Calibri" w:cs="Calibri"/>
                <w:color w:val="000000"/>
                <w:lang w:eastAsia="tr-TR" w:bidi="ar-SA"/>
              </w:rPr>
              <w:t>3,14</w:t>
            </w:r>
          </w:p>
        </w:tc>
        <w:tc>
          <w:tcPr>
            <w:tcW w:w="1134" w:type="dxa"/>
            <w:tcBorders>
              <w:top w:val="nil"/>
              <w:left w:val="nil"/>
              <w:bottom w:val="single" w:sz="8" w:space="0" w:color="auto"/>
              <w:right w:val="single" w:sz="8" w:space="0" w:color="auto"/>
            </w:tcBorders>
            <w:shd w:val="clear" w:color="auto" w:fill="auto"/>
            <w:noWrap/>
            <w:vAlign w:val="center"/>
            <w:hideMark/>
          </w:tcPr>
          <w:p w14:paraId="49AA6D31" w14:textId="77777777" w:rsidR="00A35FD3" w:rsidRPr="00A35FD3" w:rsidRDefault="00A35FD3" w:rsidP="00A35FD3">
            <w:pPr>
              <w:spacing w:after="0" w:line="240" w:lineRule="auto"/>
              <w:jc w:val="center"/>
              <w:rPr>
                <w:rFonts w:ascii="Calibri" w:eastAsia="Times New Roman" w:hAnsi="Calibri" w:cs="Calibri"/>
                <w:color w:val="000000"/>
                <w:lang w:eastAsia="tr-TR" w:bidi="ar-SA"/>
              </w:rPr>
            </w:pPr>
            <w:r w:rsidRPr="00A35FD3">
              <w:rPr>
                <w:rFonts w:ascii="Calibri" w:eastAsia="Times New Roman" w:hAnsi="Calibri" w:cs="Calibri"/>
                <w:color w:val="000000"/>
                <w:lang w:eastAsia="tr-TR" w:bidi="ar-SA"/>
              </w:rPr>
              <w:t>0,02</w:t>
            </w:r>
          </w:p>
        </w:tc>
      </w:tr>
      <w:tr w:rsidR="00A35FD3" w:rsidRPr="00A35FD3" w14:paraId="3CB38789" w14:textId="77777777" w:rsidTr="008C0602">
        <w:trPr>
          <w:trHeight w:val="71"/>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14:paraId="6FBBA836" w14:textId="77777777" w:rsidR="00A35FD3" w:rsidRPr="00A35FD3" w:rsidRDefault="00A35FD3" w:rsidP="00A35FD3">
            <w:pPr>
              <w:spacing w:after="0" w:line="240" w:lineRule="auto"/>
              <w:rPr>
                <w:rFonts w:ascii="Calibri" w:eastAsia="Times New Roman" w:hAnsi="Calibri" w:cs="Calibri"/>
                <w:color w:val="FFFFFF"/>
                <w:lang w:eastAsia="tr-TR" w:bidi="ar-SA"/>
              </w:rPr>
            </w:pPr>
            <w:r w:rsidRPr="00A35FD3">
              <w:rPr>
                <w:rFonts w:ascii="Calibri" w:eastAsia="Times New Roman" w:hAnsi="Calibri" w:cs="Calibri"/>
                <w:color w:val="FFFFFF"/>
                <w:lang w:eastAsia="tr-TR" w:bidi="ar-SA"/>
              </w:rPr>
              <w:t>SİVAS</w:t>
            </w:r>
          </w:p>
        </w:tc>
        <w:tc>
          <w:tcPr>
            <w:tcW w:w="2410" w:type="dxa"/>
            <w:tcBorders>
              <w:top w:val="nil"/>
              <w:left w:val="nil"/>
              <w:bottom w:val="single" w:sz="8" w:space="0" w:color="auto"/>
              <w:right w:val="single" w:sz="8" w:space="0" w:color="auto"/>
            </w:tcBorders>
            <w:shd w:val="clear" w:color="auto" w:fill="auto"/>
            <w:noWrap/>
            <w:vAlign w:val="center"/>
            <w:hideMark/>
          </w:tcPr>
          <w:p w14:paraId="0D310167" w14:textId="77777777" w:rsidR="00A35FD3" w:rsidRPr="00A35FD3" w:rsidRDefault="00A35FD3" w:rsidP="00A35FD3">
            <w:pPr>
              <w:spacing w:after="0" w:line="240" w:lineRule="auto"/>
              <w:jc w:val="right"/>
              <w:rPr>
                <w:rFonts w:ascii="Calibri" w:eastAsia="Times New Roman" w:hAnsi="Calibri" w:cs="Calibri"/>
                <w:color w:val="000000"/>
                <w:lang w:eastAsia="tr-TR" w:bidi="ar-SA"/>
              </w:rPr>
            </w:pPr>
            <w:r w:rsidRPr="00A35FD3">
              <w:rPr>
                <w:rFonts w:ascii="Calibri" w:eastAsia="Times New Roman" w:hAnsi="Calibri" w:cs="Calibri"/>
                <w:color w:val="000000"/>
                <w:lang w:eastAsia="tr-TR" w:bidi="ar-SA"/>
              </w:rPr>
              <w:t>150,89</w:t>
            </w:r>
          </w:p>
        </w:tc>
        <w:tc>
          <w:tcPr>
            <w:tcW w:w="1134" w:type="dxa"/>
            <w:tcBorders>
              <w:top w:val="nil"/>
              <w:left w:val="nil"/>
              <w:bottom w:val="single" w:sz="8" w:space="0" w:color="auto"/>
              <w:right w:val="single" w:sz="8" w:space="0" w:color="auto"/>
            </w:tcBorders>
            <w:shd w:val="clear" w:color="auto" w:fill="auto"/>
            <w:noWrap/>
            <w:vAlign w:val="center"/>
            <w:hideMark/>
          </w:tcPr>
          <w:p w14:paraId="2C0F818B" w14:textId="77777777" w:rsidR="00A35FD3" w:rsidRPr="00A35FD3" w:rsidRDefault="00A35FD3" w:rsidP="00A35FD3">
            <w:pPr>
              <w:spacing w:after="0" w:line="240" w:lineRule="auto"/>
              <w:jc w:val="center"/>
              <w:rPr>
                <w:rFonts w:ascii="Calibri" w:eastAsia="Times New Roman" w:hAnsi="Calibri" w:cs="Calibri"/>
                <w:color w:val="000000"/>
                <w:lang w:eastAsia="tr-TR" w:bidi="ar-SA"/>
              </w:rPr>
            </w:pPr>
            <w:r w:rsidRPr="00A35FD3">
              <w:rPr>
                <w:rFonts w:ascii="Calibri" w:eastAsia="Times New Roman" w:hAnsi="Calibri" w:cs="Calibri"/>
                <w:color w:val="000000"/>
                <w:lang w:eastAsia="tr-TR" w:bidi="ar-SA"/>
              </w:rPr>
              <w:t>1,19</w:t>
            </w:r>
          </w:p>
        </w:tc>
        <w:tc>
          <w:tcPr>
            <w:tcW w:w="2410" w:type="dxa"/>
            <w:tcBorders>
              <w:top w:val="nil"/>
              <w:left w:val="nil"/>
              <w:bottom w:val="single" w:sz="8" w:space="0" w:color="auto"/>
              <w:right w:val="single" w:sz="8" w:space="0" w:color="auto"/>
            </w:tcBorders>
            <w:shd w:val="clear" w:color="auto" w:fill="auto"/>
            <w:noWrap/>
            <w:vAlign w:val="center"/>
            <w:hideMark/>
          </w:tcPr>
          <w:p w14:paraId="69E98304" w14:textId="77777777" w:rsidR="00A35FD3" w:rsidRPr="00A35FD3" w:rsidRDefault="00A35FD3" w:rsidP="00A35FD3">
            <w:pPr>
              <w:spacing w:after="0" w:line="240" w:lineRule="auto"/>
              <w:jc w:val="right"/>
              <w:rPr>
                <w:rFonts w:ascii="Calibri" w:eastAsia="Times New Roman" w:hAnsi="Calibri" w:cs="Calibri"/>
                <w:color w:val="000000"/>
                <w:lang w:eastAsia="tr-TR" w:bidi="ar-SA"/>
              </w:rPr>
            </w:pPr>
            <w:r w:rsidRPr="00A35FD3">
              <w:rPr>
                <w:rFonts w:ascii="Calibri" w:eastAsia="Times New Roman" w:hAnsi="Calibri" w:cs="Calibri"/>
                <w:color w:val="000000"/>
                <w:lang w:eastAsia="tr-TR" w:bidi="ar-SA"/>
              </w:rPr>
              <w:t>159,33</w:t>
            </w:r>
          </w:p>
        </w:tc>
        <w:tc>
          <w:tcPr>
            <w:tcW w:w="1134" w:type="dxa"/>
            <w:tcBorders>
              <w:top w:val="nil"/>
              <w:left w:val="nil"/>
              <w:bottom w:val="single" w:sz="8" w:space="0" w:color="auto"/>
              <w:right w:val="single" w:sz="8" w:space="0" w:color="auto"/>
            </w:tcBorders>
            <w:shd w:val="clear" w:color="auto" w:fill="auto"/>
            <w:noWrap/>
            <w:vAlign w:val="center"/>
            <w:hideMark/>
          </w:tcPr>
          <w:p w14:paraId="3E542245" w14:textId="77777777" w:rsidR="00A35FD3" w:rsidRPr="00A35FD3" w:rsidRDefault="00A35FD3" w:rsidP="00A35FD3">
            <w:pPr>
              <w:spacing w:after="0" w:line="240" w:lineRule="auto"/>
              <w:jc w:val="center"/>
              <w:rPr>
                <w:rFonts w:ascii="Calibri" w:eastAsia="Times New Roman" w:hAnsi="Calibri" w:cs="Calibri"/>
                <w:color w:val="000000"/>
                <w:lang w:eastAsia="tr-TR" w:bidi="ar-SA"/>
              </w:rPr>
            </w:pPr>
            <w:r w:rsidRPr="00A35FD3">
              <w:rPr>
                <w:rFonts w:ascii="Calibri" w:eastAsia="Times New Roman" w:hAnsi="Calibri" w:cs="Calibri"/>
                <w:color w:val="000000"/>
                <w:lang w:eastAsia="tr-TR" w:bidi="ar-SA"/>
              </w:rPr>
              <w:t>1,10</w:t>
            </w:r>
          </w:p>
        </w:tc>
      </w:tr>
      <w:tr w:rsidR="00A35FD3" w:rsidRPr="00A35FD3" w14:paraId="621A51F3" w14:textId="77777777" w:rsidTr="008C0602">
        <w:trPr>
          <w:trHeight w:val="74"/>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14:paraId="4E635DC6" w14:textId="77777777" w:rsidR="00A35FD3" w:rsidRPr="00A35FD3" w:rsidRDefault="00A35FD3" w:rsidP="00A35FD3">
            <w:pPr>
              <w:spacing w:after="0" w:line="240" w:lineRule="auto"/>
              <w:rPr>
                <w:rFonts w:ascii="Calibri" w:eastAsia="Times New Roman" w:hAnsi="Calibri" w:cs="Calibri"/>
                <w:color w:val="FFFFFF"/>
                <w:lang w:eastAsia="tr-TR" w:bidi="ar-SA"/>
              </w:rPr>
            </w:pPr>
            <w:r w:rsidRPr="00A35FD3">
              <w:rPr>
                <w:rFonts w:ascii="Calibri" w:eastAsia="Times New Roman" w:hAnsi="Calibri" w:cs="Calibri"/>
                <w:color w:val="FFFFFF"/>
                <w:lang w:eastAsia="tr-TR" w:bidi="ar-SA"/>
              </w:rPr>
              <w:t>ŞANLIURFA</w:t>
            </w:r>
          </w:p>
        </w:tc>
        <w:tc>
          <w:tcPr>
            <w:tcW w:w="2410" w:type="dxa"/>
            <w:tcBorders>
              <w:top w:val="nil"/>
              <w:left w:val="nil"/>
              <w:bottom w:val="single" w:sz="8" w:space="0" w:color="auto"/>
              <w:right w:val="single" w:sz="8" w:space="0" w:color="auto"/>
            </w:tcBorders>
            <w:shd w:val="clear" w:color="auto" w:fill="auto"/>
            <w:noWrap/>
            <w:vAlign w:val="center"/>
            <w:hideMark/>
          </w:tcPr>
          <w:p w14:paraId="551147F3" w14:textId="77777777" w:rsidR="00A35FD3" w:rsidRPr="00A35FD3" w:rsidRDefault="00A35FD3" w:rsidP="00A35FD3">
            <w:pPr>
              <w:spacing w:after="0" w:line="240" w:lineRule="auto"/>
              <w:jc w:val="right"/>
              <w:rPr>
                <w:rFonts w:ascii="Calibri" w:eastAsia="Times New Roman" w:hAnsi="Calibri" w:cs="Calibri"/>
                <w:color w:val="000000"/>
                <w:lang w:eastAsia="tr-TR" w:bidi="ar-SA"/>
              </w:rPr>
            </w:pPr>
            <w:r w:rsidRPr="00A35FD3">
              <w:rPr>
                <w:rFonts w:ascii="Calibri" w:eastAsia="Times New Roman" w:hAnsi="Calibri" w:cs="Calibri"/>
                <w:color w:val="000000"/>
                <w:lang w:eastAsia="tr-TR" w:bidi="ar-SA"/>
              </w:rPr>
              <w:t>707,19</w:t>
            </w:r>
          </w:p>
        </w:tc>
        <w:tc>
          <w:tcPr>
            <w:tcW w:w="1134" w:type="dxa"/>
            <w:tcBorders>
              <w:top w:val="nil"/>
              <w:left w:val="nil"/>
              <w:bottom w:val="single" w:sz="8" w:space="0" w:color="auto"/>
              <w:right w:val="single" w:sz="8" w:space="0" w:color="auto"/>
            </w:tcBorders>
            <w:shd w:val="clear" w:color="auto" w:fill="auto"/>
            <w:noWrap/>
            <w:vAlign w:val="center"/>
            <w:hideMark/>
          </w:tcPr>
          <w:p w14:paraId="13021903" w14:textId="77777777" w:rsidR="00A35FD3" w:rsidRPr="00A35FD3" w:rsidRDefault="00A35FD3" w:rsidP="00A35FD3">
            <w:pPr>
              <w:spacing w:after="0" w:line="240" w:lineRule="auto"/>
              <w:jc w:val="center"/>
              <w:rPr>
                <w:rFonts w:ascii="Calibri" w:eastAsia="Times New Roman" w:hAnsi="Calibri" w:cs="Calibri"/>
                <w:color w:val="000000"/>
                <w:lang w:eastAsia="tr-TR" w:bidi="ar-SA"/>
              </w:rPr>
            </w:pPr>
            <w:r w:rsidRPr="00A35FD3">
              <w:rPr>
                <w:rFonts w:ascii="Calibri" w:eastAsia="Times New Roman" w:hAnsi="Calibri" w:cs="Calibri"/>
                <w:color w:val="000000"/>
                <w:lang w:eastAsia="tr-TR" w:bidi="ar-SA"/>
              </w:rPr>
              <w:t>5,59</w:t>
            </w:r>
          </w:p>
        </w:tc>
        <w:tc>
          <w:tcPr>
            <w:tcW w:w="2410" w:type="dxa"/>
            <w:tcBorders>
              <w:top w:val="nil"/>
              <w:left w:val="nil"/>
              <w:bottom w:val="single" w:sz="8" w:space="0" w:color="auto"/>
              <w:right w:val="single" w:sz="8" w:space="0" w:color="auto"/>
            </w:tcBorders>
            <w:shd w:val="clear" w:color="auto" w:fill="auto"/>
            <w:noWrap/>
            <w:vAlign w:val="center"/>
            <w:hideMark/>
          </w:tcPr>
          <w:p w14:paraId="52863280" w14:textId="77777777" w:rsidR="00A35FD3" w:rsidRPr="00A35FD3" w:rsidRDefault="00A35FD3" w:rsidP="00A35FD3">
            <w:pPr>
              <w:spacing w:after="0" w:line="240" w:lineRule="auto"/>
              <w:jc w:val="right"/>
              <w:rPr>
                <w:rFonts w:ascii="Calibri" w:eastAsia="Times New Roman" w:hAnsi="Calibri" w:cs="Calibri"/>
                <w:color w:val="000000"/>
                <w:lang w:eastAsia="tr-TR" w:bidi="ar-SA"/>
              </w:rPr>
            </w:pPr>
            <w:r w:rsidRPr="00A35FD3">
              <w:rPr>
                <w:rFonts w:ascii="Calibri" w:eastAsia="Times New Roman" w:hAnsi="Calibri" w:cs="Calibri"/>
                <w:color w:val="000000"/>
                <w:lang w:eastAsia="tr-TR" w:bidi="ar-SA"/>
              </w:rPr>
              <w:t>763,15</w:t>
            </w:r>
          </w:p>
        </w:tc>
        <w:tc>
          <w:tcPr>
            <w:tcW w:w="1134" w:type="dxa"/>
            <w:tcBorders>
              <w:top w:val="nil"/>
              <w:left w:val="nil"/>
              <w:bottom w:val="single" w:sz="8" w:space="0" w:color="auto"/>
              <w:right w:val="single" w:sz="8" w:space="0" w:color="auto"/>
            </w:tcBorders>
            <w:shd w:val="clear" w:color="auto" w:fill="auto"/>
            <w:noWrap/>
            <w:vAlign w:val="center"/>
            <w:hideMark/>
          </w:tcPr>
          <w:p w14:paraId="014C2B00" w14:textId="77777777" w:rsidR="00A35FD3" w:rsidRPr="00A35FD3" w:rsidRDefault="00A35FD3" w:rsidP="00A35FD3">
            <w:pPr>
              <w:spacing w:after="0" w:line="240" w:lineRule="auto"/>
              <w:jc w:val="center"/>
              <w:rPr>
                <w:rFonts w:ascii="Calibri" w:eastAsia="Times New Roman" w:hAnsi="Calibri" w:cs="Calibri"/>
                <w:color w:val="000000"/>
                <w:lang w:eastAsia="tr-TR" w:bidi="ar-SA"/>
              </w:rPr>
            </w:pPr>
            <w:r w:rsidRPr="00A35FD3">
              <w:rPr>
                <w:rFonts w:ascii="Calibri" w:eastAsia="Times New Roman" w:hAnsi="Calibri" w:cs="Calibri"/>
                <w:color w:val="000000"/>
                <w:lang w:eastAsia="tr-TR" w:bidi="ar-SA"/>
              </w:rPr>
              <w:t>5,25</w:t>
            </w:r>
          </w:p>
        </w:tc>
      </w:tr>
      <w:tr w:rsidR="00A35FD3" w:rsidRPr="00A35FD3" w14:paraId="4D5C8C68" w14:textId="77777777" w:rsidTr="008C0602">
        <w:trPr>
          <w:trHeight w:val="65"/>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14:paraId="26C6C4E7" w14:textId="77777777" w:rsidR="00A35FD3" w:rsidRPr="00A35FD3" w:rsidRDefault="00A35FD3" w:rsidP="00A35FD3">
            <w:pPr>
              <w:spacing w:after="0" w:line="240" w:lineRule="auto"/>
              <w:rPr>
                <w:rFonts w:ascii="Calibri" w:eastAsia="Times New Roman" w:hAnsi="Calibri" w:cs="Calibri"/>
                <w:color w:val="FFFFFF"/>
                <w:lang w:eastAsia="tr-TR" w:bidi="ar-SA"/>
              </w:rPr>
            </w:pPr>
            <w:r w:rsidRPr="00A35FD3">
              <w:rPr>
                <w:rFonts w:ascii="Calibri" w:eastAsia="Times New Roman" w:hAnsi="Calibri" w:cs="Calibri"/>
                <w:color w:val="FFFFFF"/>
                <w:lang w:eastAsia="tr-TR" w:bidi="ar-SA"/>
              </w:rPr>
              <w:t>ŞIRNAK</w:t>
            </w:r>
          </w:p>
        </w:tc>
        <w:tc>
          <w:tcPr>
            <w:tcW w:w="2410" w:type="dxa"/>
            <w:tcBorders>
              <w:top w:val="nil"/>
              <w:left w:val="nil"/>
              <w:bottom w:val="single" w:sz="8" w:space="0" w:color="auto"/>
              <w:right w:val="single" w:sz="8" w:space="0" w:color="auto"/>
            </w:tcBorders>
            <w:shd w:val="clear" w:color="auto" w:fill="auto"/>
            <w:noWrap/>
            <w:vAlign w:val="center"/>
            <w:hideMark/>
          </w:tcPr>
          <w:p w14:paraId="327C86E5" w14:textId="77777777" w:rsidR="00A35FD3" w:rsidRPr="00A35FD3" w:rsidRDefault="00A35FD3" w:rsidP="00A35FD3">
            <w:pPr>
              <w:spacing w:after="0" w:line="240" w:lineRule="auto"/>
              <w:jc w:val="right"/>
              <w:rPr>
                <w:rFonts w:ascii="Calibri" w:eastAsia="Times New Roman" w:hAnsi="Calibri" w:cs="Calibri"/>
                <w:color w:val="000000"/>
                <w:lang w:eastAsia="tr-TR" w:bidi="ar-SA"/>
              </w:rPr>
            </w:pPr>
            <w:r w:rsidRPr="00A35FD3">
              <w:rPr>
                <w:rFonts w:ascii="Calibri" w:eastAsia="Times New Roman" w:hAnsi="Calibri" w:cs="Calibri"/>
                <w:color w:val="000000"/>
                <w:lang w:eastAsia="tr-TR" w:bidi="ar-SA"/>
              </w:rPr>
              <w:t>42,68</w:t>
            </w:r>
          </w:p>
        </w:tc>
        <w:tc>
          <w:tcPr>
            <w:tcW w:w="1134" w:type="dxa"/>
            <w:tcBorders>
              <w:top w:val="nil"/>
              <w:left w:val="nil"/>
              <w:bottom w:val="single" w:sz="8" w:space="0" w:color="auto"/>
              <w:right w:val="single" w:sz="8" w:space="0" w:color="auto"/>
            </w:tcBorders>
            <w:shd w:val="clear" w:color="auto" w:fill="auto"/>
            <w:noWrap/>
            <w:vAlign w:val="center"/>
            <w:hideMark/>
          </w:tcPr>
          <w:p w14:paraId="6E4FC2C6" w14:textId="77777777" w:rsidR="00A35FD3" w:rsidRPr="00A35FD3" w:rsidRDefault="00A35FD3" w:rsidP="00A35FD3">
            <w:pPr>
              <w:spacing w:after="0" w:line="240" w:lineRule="auto"/>
              <w:jc w:val="center"/>
              <w:rPr>
                <w:rFonts w:ascii="Calibri" w:eastAsia="Times New Roman" w:hAnsi="Calibri" w:cs="Calibri"/>
                <w:color w:val="000000"/>
                <w:lang w:eastAsia="tr-TR" w:bidi="ar-SA"/>
              </w:rPr>
            </w:pPr>
            <w:r w:rsidRPr="00A35FD3">
              <w:rPr>
                <w:rFonts w:ascii="Calibri" w:eastAsia="Times New Roman" w:hAnsi="Calibri" w:cs="Calibri"/>
                <w:color w:val="000000"/>
                <w:lang w:eastAsia="tr-TR" w:bidi="ar-SA"/>
              </w:rPr>
              <w:t>0,34</w:t>
            </w:r>
          </w:p>
        </w:tc>
        <w:tc>
          <w:tcPr>
            <w:tcW w:w="2410" w:type="dxa"/>
            <w:tcBorders>
              <w:top w:val="nil"/>
              <w:left w:val="nil"/>
              <w:bottom w:val="single" w:sz="8" w:space="0" w:color="auto"/>
              <w:right w:val="single" w:sz="8" w:space="0" w:color="auto"/>
            </w:tcBorders>
            <w:shd w:val="clear" w:color="auto" w:fill="auto"/>
            <w:noWrap/>
            <w:vAlign w:val="center"/>
            <w:hideMark/>
          </w:tcPr>
          <w:p w14:paraId="04F01FFE" w14:textId="77777777" w:rsidR="00A35FD3" w:rsidRPr="00A35FD3" w:rsidRDefault="00A35FD3" w:rsidP="00A35FD3">
            <w:pPr>
              <w:spacing w:after="0" w:line="240" w:lineRule="auto"/>
              <w:jc w:val="right"/>
              <w:rPr>
                <w:rFonts w:ascii="Calibri" w:eastAsia="Times New Roman" w:hAnsi="Calibri" w:cs="Calibri"/>
                <w:color w:val="000000"/>
                <w:lang w:eastAsia="tr-TR" w:bidi="ar-SA"/>
              </w:rPr>
            </w:pPr>
            <w:r w:rsidRPr="00A35FD3">
              <w:rPr>
                <w:rFonts w:ascii="Calibri" w:eastAsia="Times New Roman" w:hAnsi="Calibri" w:cs="Calibri"/>
                <w:color w:val="000000"/>
                <w:lang w:eastAsia="tr-TR" w:bidi="ar-SA"/>
              </w:rPr>
              <w:t>46,14</w:t>
            </w:r>
          </w:p>
        </w:tc>
        <w:tc>
          <w:tcPr>
            <w:tcW w:w="1134" w:type="dxa"/>
            <w:tcBorders>
              <w:top w:val="nil"/>
              <w:left w:val="nil"/>
              <w:bottom w:val="single" w:sz="8" w:space="0" w:color="auto"/>
              <w:right w:val="single" w:sz="8" w:space="0" w:color="auto"/>
            </w:tcBorders>
            <w:shd w:val="clear" w:color="auto" w:fill="auto"/>
            <w:noWrap/>
            <w:vAlign w:val="center"/>
            <w:hideMark/>
          </w:tcPr>
          <w:p w14:paraId="0B0802B5" w14:textId="77777777" w:rsidR="00A35FD3" w:rsidRPr="00A35FD3" w:rsidRDefault="00A35FD3" w:rsidP="00A35FD3">
            <w:pPr>
              <w:spacing w:after="0" w:line="240" w:lineRule="auto"/>
              <w:jc w:val="center"/>
              <w:rPr>
                <w:rFonts w:ascii="Calibri" w:eastAsia="Times New Roman" w:hAnsi="Calibri" w:cs="Calibri"/>
                <w:color w:val="000000"/>
                <w:lang w:eastAsia="tr-TR" w:bidi="ar-SA"/>
              </w:rPr>
            </w:pPr>
            <w:r w:rsidRPr="00A35FD3">
              <w:rPr>
                <w:rFonts w:ascii="Calibri" w:eastAsia="Times New Roman" w:hAnsi="Calibri" w:cs="Calibri"/>
                <w:color w:val="000000"/>
                <w:lang w:eastAsia="tr-TR" w:bidi="ar-SA"/>
              </w:rPr>
              <w:t>0,32</w:t>
            </w:r>
          </w:p>
        </w:tc>
      </w:tr>
      <w:tr w:rsidR="00A35FD3" w:rsidRPr="00A35FD3" w14:paraId="0CF821B8" w14:textId="77777777" w:rsidTr="008C0602">
        <w:trPr>
          <w:trHeight w:val="50"/>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14:paraId="72834386" w14:textId="77777777" w:rsidR="00A35FD3" w:rsidRPr="00A35FD3" w:rsidRDefault="00A35FD3" w:rsidP="00A35FD3">
            <w:pPr>
              <w:spacing w:after="0" w:line="240" w:lineRule="auto"/>
              <w:rPr>
                <w:rFonts w:ascii="Calibri" w:eastAsia="Times New Roman" w:hAnsi="Calibri" w:cs="Calibri"/>
                <w:color w:val="FFFFFF"/>
                <w:lang w:eastAsia="tr-TR" w:bidi="ar-SA"/>
              </w:rPr>
            </w:pPr>
            <w:r w:rsidRPr="00A35FD3">
              <w:rPr>
                <w:rFonts w:ascii="Calibri" w:eastAsia="Times New Roman" w:hAnsi="Calibri" w:cs="Calibri"/>
                <w:color w:val="FFFFFF"/>
                <w:lang w:eastAsia="tr-TR" w:bidi="ar-SA"/>
              </w:rPr>
              <w:t>TEKİRDAĞ</w:t>
            </w:r>
          </w:p>
        </w:tc>
        <w:tc>
          <w:tcPr>
            <w:tcW w:w="2410" w:type="dxa"/>
            <w:tcBorders>
              <w:top w:val="nil"/>
              <w:left w:val="nil"/>
              <w:bottom w:val="single" w:sz="8" w:space="0" w:color="auto"/>
              <w:right w:val="single" w:sz="8" w:space="0" w:color="auto"/>
            </w:tcBorders>
            <w:shd w:val="clear" w:color="auto" w:fill="auto"/>
            <w:noWrap/>
            <w:vAlign w:val="center"/>
            <w:hideMark/>
          </w:tcPr>
          <w:p w14:paraId="30C27267" w14:textId="77777777" w:rsidR="00A35FD3" w:rsidRPr="00A35FD3" w:rsidRDefault="00A35FD3" w:rsidP="00A35FD3">
            <w:pPr>
              <w:spacing w:after="0" w:line="240" w:lineRule="auto"/>
              <w:jc w:val="right"/>
              <w:rPr>
                <w:rFonts w:ascii="Calibri" w:eastAsia="Times New Roman" w:hAnsi="Calibri" w:cs="Calibri"/>
                <w:color w:val="000000"/>
                <w:lang w:eastAsia="tr-TR" w:bidi="ar-SA"/>
              </w:rPr>
            </w:pPr>
            <w:r w:rsidRPr="00A35FD3">
              <w:rPr>
                <w:rFonts w:ascii="Calibri" w:eastAsia="Times New Roman" w:hAnsi="Calibri" w:cs="Calibri"/>
                <w:color w:val="000000"/>
                <w:lang w:eastAsia="tr-TR" w:bidi="ar-SA"/>
              </w:rPr>
              <w:t>22,12</w:t>
            </w:r>
          </w:p>
        </w:tc>
        <w:tc>
          <w:tcPr>
            <w:tcW w:w="1134" w:type="dxa"/>
            <w:tcBorders>
              <w:top w:val="nil"/>
              <w:left w:val="nil"/>
              <w:bottom w:val="single" w:sz="8" w:space="0" w:color="auto"/>
              <w:right w:val="single" w:sz="8" w:space="0" w:color="auto"/>
            </w:tcBorders>
            <w:shd w:val="clear" w:color="auto" w:fill="auto"/>
            <w:noWrap/>
            <w:vAlign w:val="center"/>
            <w:hideMark/>
          </w:tcPr>
          <w:p w14:paraId="2EABA3AC" w14:textId="77777777" w:rsidR="00A35FD3" w:rsidRPr="00A35FD3" w:rsidRDefault="00A35FD3" w:rsidP="00A35FD3">
            <w:pPr>
              <w:spacing w:after="0" w:line="240" w:lineRule="auto"/>
              <w:jc w:val="center"/>
              <w:rPr>
                <w:rFonts w:ascii="Calibri" w:eastAsia="Times New Roman" w:hAnsi="Calibri" w:cs="Calibri"/>
                <w:color w:val="000000"/>
                <w:lang w:eastAsia="tr-TR" w:bidi="ar-SA"/>
              </w:rPr>
            </w:pPr>
            <w:r w:rsidRPr="00A35FD3">
              <w:rPr>
                <w:rFonts w:ascii="Calibri" w:eastAsia="Times New Roman" w:hAnsi="Calibri" w:cs="Calibri"/>
                <w:color w:val="000000"/>
                <w:lang w:eastAsia="tr-TR" w:bidi="ar-SA"/>
              </w:rPr>
              <w:t>0,17</w:t>
            </w:r>
          </w:p>
        </w:tc>
        <w:tc>
          <w:tcPr>
            <w:tcW w:w="2410" w:type="dxa"/>
            <w:tcBorders>
              <w:top w:val="nil"/>
              <w:left w:val="nil"/>
              <w:bottom w:val="single" w:sz="8" w:space="0" w:color="auto"/>
              <w:right w:val="single" w:sz="8" w:space="0" w:color="auto"/>
            </w:tcBorders>
            <w:shd w:val="clear" w:color="auto" w:fill="auto"/>
            <w:noWrap/>
            <w:vAlign w:val="center"/>
            <w:hideMark/>
          </w:tcPr>
          <w:p w14:paraId="09B2D78D" w14:textId="77777777" w:rsidR="00A35FD3" w:rsidRPr="00A35FD3" w:rsidRDefault="00A35FD3" w:rsidP="00A35FD3">
            <w:pPr>
              <w:spacing w:after="0" w:line="240" w:lineRule="auto"/>
              <w:jc w:val="right"/>
              <w:rPr>
                <w:rFonts w:ascii="Calibri" w:eastAsia="Times New Roman" w:hAnsi="Calibri" w:cs="Calibri"/>
                <w:color w:val="000000"/>
                <w:lang w:eastAsia="tr-TR" w:bidi="ar-SA"/>
              </w:rPr>
            </w:pPr>
            <w:r w:rsidRPr="00A35FD3">
              <w:rPr>
                <w:rFonts w:ascii="Calibri" w:eastAsia="Times New Roman" w:hAnsi="Calibri" w:cs="Calibri"/>
                <w:color w:val="000000"/>
                <w:lang w:eastAsia="tr-TR" w:bidi="ar-SA"/>
              </w:rPr>
              <w:t>37,15</w:t>
            </w:r>
          </w:p>
        </w:tc>
        <w:tc>
          <w:tcPr>
            <w:tcW w:w="1134" w:type="dxa"/>
            <w:tcBorders>
              <w:top w:val="nil"/>
              <w:left w:val="nil"/>
              <w:bottom w:val="single" w:sz="8" w:space="0" w:color="auto"/>
              <w:right w:val="single" w:sz="8" w:space="0" w:color="auto"/>
            </w:tcBorders>
            <w:shd w:val="clear" w:color="auto" w:fill="auto"/>
            <w:noWrap/>
            <w:vAlign w:val="center"/>
            <w:hideMark/>
          </w:tcPr>
          <w:p w14:paraId="2D03FC70" w14:textId="77777777" w:rsidR="00A35FD3" w:rsidRPr="00A35FD3" w:rsidRDefault="00A35FD3" w:rsidP="00A35FD3">
            <w:pPr>
              <w:spacing w:after="0" w:line="240" w:lineRule="auto"/>
              <w:jc w:val="center"/>
              <w:rPr>
                <w:rFonts w:ascii="Calibri" w:eastAsia="Times New Roman" w:hAnsi="Calibri" w:cs="Calibri"/>
                <w:color w:val="000000"/>
                <w:lang w:eastAsia="tr-TR" w:bidi="ar-SA"/>
              </w:rPr>
            </w:pPr>
            <w:r w:rsidRPr="00A35FD3">
              <w:rPr>
                <w:rFonts w:ascii="Calibri" w:eastAsia="Times New Roman" w:hAnsi="Calibri" w:cs="Calibri"/>
                <w:color w:val="000000"/>
                <w:lang w:eastAsia="tr-TR" w:bidi="ar-SA"/>
              </w:rPr>
              <w:t>0,26</w:t>
            </w:r>
          </w:p>
        </w:tc>
      </w:tr>
      <w:tr w:rsidR="00A35FD3" w:rsidRPr="00A35FD3" w14:paraId="0D6D32C8" w14:textId="77777777" w:rsidTr="008C0602">
        <w:trPr>
          <w:trHeight w:val="50"/>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14:paraId="263238D5" w14:textId="77777777" w:rsidR="00A35FD3" w:rsidRPr="00A35FD3" w:rsidRDefault="00A35FD3" w:rsidP="00A35FD3">
            <w:pPr>
              <w:spacing w:after="0" w:line="240" w:lineRule="auto"/>
              <w:rPr>
                <w:rFonts w:ascii="Calibri" w:eastAsia="Times New Roman" w:hAnsi="Calibri" w:cs="Calibri"/>
                <w:color w:val="FFFFFF"/>
                <w:lang w:eastAsia="tr-TR" w:bidi="ar-SA"/>
              </w:rPr>
            </w:pPr>
            <w:r w:rsidRPr="00A35FD3">
              <w:rPr>
                <w:rFonts w:ascii="Calibri" w:eastAsia="Times New Roman" w:hAnsi="Calibri" w:cs="Calibri"/>
                <w:color w:val="FFFFFF"/>
                <w:lang w:eastAsia="tr-TR" w:bidi="ar-SA"/>
              </w:rPr>
              <w:t>TOKAT</w:t>
            </w:r>
          </w:p>
        </w:tc>
        <w:tc>
          <w:tcPr>
            <w:tcW w:w="2410" w:type="dxa"/>
            <w:tcBorders>
              <w:top w:val="nil"/>
              <w:left w:val="nil"/>
              <w:bottom w:val="single" w:sz="8" w:space="0" w:color="auto"/>
              <w:right w:val="single" w:sz="8" w:space="0" w:color="auto"/>
            </w:tcBorders>
            <w:shd w:val="clear" w:color="auto" w:fill="auto"/>
            <w:noWrap/>
            <w:vAlign w:val="center"/>
            <w:hideMark/>
          </w:tcPr>
          <w:p w14:paraId="6FBB0490" w14:textId="77777777" w:rsidR="00A35FD3" w:rsidRPr="00A35FD3" w:rsidRDefault="00A35FD3" w:rsidP="00A35FD3">
            <w:pPr>
              <w:spacing w:after="0" w:line="240" w:lineRule="auto"/>
              <w:jc w:val="right"/>
              <w:rPr>
                <w:rFonts w:ascii="Calibri" w:eastAsia="Times New Roman" w:hAnsi="Calibri" w:cs="Calibri"/>
                <w:color w:val="000000"/>
                <w:lang w:eastAsia="tr-TR" w:bidi="ar-SA"/>
              </w:rPr>
            </w:pPr>
            <w:r w:rsidRPr="00A35FD3">
              <w:rPr>
                <w:rFonts w:ascii="Calibri" w:eastAsia="Times New Roman" w:hAnsi="Calibri" w:cs="Calibri"/>
                <w:color w:val="000000"/>
                <w:lang w:eastAsia="tr-TR" w:bidi="ar-SA"/>
              </w:rPr>
              <w:t>56,64</w:t>
            </w:r>
          </w:p>
        </w:tc>
        <w:tc>
          <w:tcPr>
            <w:tcW w:w="1134" w:type="dxa"/>
            <w:tcBorders>
              <w:top w:val="nil"/>
              <w:left w:val="nil"/>
              <w:bottom w:val="single" w:sz="8" w:space="0" w:color="auto"/>
              <w:right w:val="single" w:sz="8" w:space="0" w:color="auto"/>
            </w:tcBorders>
            <w:shd w:val="clear" w:color="auto" w:fill="auto"/>
            <w:noWrap/>
            <w:vAlign w:val="center"/>
            <w:hideMark/>
          </w:tcPr>
          <w:p w14:paraId="74AB0990" w14:textId="77777777" w:rsidR="00A35FD3" w:rsidRPr="00A35FD3" w:rsidRDefault="00A35FD3" w:rsidP="00A35FD3">
            <w:pPr>
              <w:spacing w:after="0" w:line="240" w:lineRule="auto"/>
              <w:jc w:val="center"/>
              <w:rPr>
                <w:rFonts w:ascii="Calibri" w:eastAsia="Times New Roman" w:hAnsi="Calibri" w:cs="Calibri"/>
                <w:color w:val="000000"/>
                <w:lang w:eastAsia="tr-TR" w:bidi="ar-SA"/>
              </w:rPr>
            </w:pPr>
            <w:r w:rsidRPr="00A35FD3">
              <w:rPr>
                <w:rFonts w:ascii="Calibri" w:eastAsia="Times New Roman" w:hAnsi="Calibri" w:cs="Calibri"/>
                <w:color w:val="000000"/>
                <w:lang w:eastAsia="tr-TR" w:bidi="ar-SA"/>
              </w:rPr>
              <w:t>0,45</w:t>
            </w:r>
          </w:p>
        </w:tc>
        <w:tc>
          <w:tcPr>
            <w:tcW w:w="2410" w:type="dxa"/>
            <w:tcBorders>
              <w:top w:val="nil"/>
              <w:left w:val="nil"/>
              <w:bottom w:val="single" w:sz="8" w:space="0" w:color="auto"/>
              <w:right w:val="single" w:sz="8" w:space="0" w:color="auto"/>
            </w:tcBorders>
            <w:shd w:val="clear" w:color="auto" w:fill="auto"/>
            <w:noWrap/>
            <w:vAlign w:val="center"/>
            <w:hideMark/>
          </w:tcPr>
          <w:p w14:paraId="609ABFE3" w14:textId="77777777" w:rsidR="00A35FD3" w:rsidRPr="00A35FD3" w:rsidRDefault="00A35FD3" w:rsidP="00A35FD3">
            <w:pPr>
              <w:spacing w:after="0" w:line="240" w:lineRule="auto"/>
              <w:jc w:val="right"/>
              <w:rPr>
                <w:rFonts w:ascii="Calibri" w:eastAsia="Times New Roman" w:hAnsi="Calibri" w:cs="Calibri"/>
                <w:color w:val="000000"/>
                <w:lang w:eastAsia="tr-TR" w:bidi="ar-SA"/>
              </w:rPr>
            </w:pPr>
            <w:r w:rsidRPr="00A35FD3">
              <w:rPr>
                <w:rFonts w:ascii="Calibri" w:eastAsia="Times New Roman" w:hAnsi="Calibri" w:cs="Calibri"/>
                <w:color w:val="000000"/>
                <w:lang w:eastAsia="tr-TR" w:bidi="ar-SA"/>
              </w:rPr>
              <w:t>58,97</w:t>
            </w:r>
          </w:p>
        </w:tc>
        <w:tc>
          <w:tcPr>
            <w:tcW w:w="1134" w:type="dxa"/>
            <w:tcBorders>
              <w:top w:val="nil"/>
              <w:left w:val="nil"/>
              <w:bottom w:val="single" w:sz="8" w:space="0" w:color="auto"/>
              <w:right w:val="single" w:sz="8" w:space="0" w:color="auto"/>
            </w:tcBorders>
            <w:shd w:val="clear" w:color="auto" w:fill="auto"/>
            <w:noWrap/>
            <w:vAlign w:val="center"/>
            <w:hideMark/>
          </w:tcPr>
          <w:p w14:paraId="2BC05AEE" w14:textId="77777777" w:rsidR="00A35FD3" w:rsidRPr="00A35FD3" w:rsidRDefault="00A35FD3" w:rsidP="00A35FD3">
            <w:pPr>
              <w:spacing w:after="0" w:line="240" w:lineRule="auto"/>
              <w:jc w:val="center"/>
              <w:rPr>
                <w:rFonts w:ascii="Calibri" w:eastAsia="Times New Roman" w:hAnsi="Calibri" w:cs="Calibri"/>
                <w:color w:val="000000"/>
                <w:lang w:eastAsia="tr-TR" w:bidi="ar-SA"/>
              </w:rPr>
            </w:pPr>
            <w:r w:rsidRPr="00A35FD3">
              <w:rPr>
                <w:rFonts w:ascii="Calibri" w:eastAsia="Times New Roman" w:hAnsi="Calibri" w:cs="Calibri"/>
                <w:color w:val="000000"/>
                <w:lang w:eastAsia="tr-TR" w:bidi="ar-SA"/>
              </w:rPr>
              <w:t>0,41</w:t>
            </w:r>
          </w:p>
        </w:tc>
      </w:tr>
      <w:tr w:rsidR="00A35FD3" w:rsidRPr="00A35FD3" w14:paraId="30CD9E95" w14:textId="77777777" w:rsidTr="00A35FD3">
        <w:trPr>
          <w:trHeight w:val="315"/>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14:paraId="3141DFB9" w14:textId="77777777" w:rsidR="00A35FD3" w:rsidRPr="00A35FD3" w:rsidRDefault="00A35FD3" w:rsidP="00A35FD3">
            <w:pPr>
              <w:spacing w:after="0" w:line="240" w:lineRule="auto"/>
              <w:rPr>
                <w:rFonts w:ascii="Calibri" w:eastAsia="Times New Roman" w:hAnsi="Calibri" w:cs="Calibri"/>
                <w:color w:val="FFFFFF"/>
                <w:lang w:eastAsia="tr-TR" w:bidi="ar-SA"/>
              </w:rPr>
            </w:pPr>
            <w:r w:rsidRPr="00A35FD3">
              <w:rPr>
                <w:rFonts w:ascii="Calibri" w:eastAsia="Times New Roman" w:hAnsi="Calibri" w:cs="Calibri"/>
                <w:color w:val="FFFFFF"/>
                <w:lang w:eastAsia="tr-TR" w:bidi="ar-SA"/>
              </w:rPr>
              <w:t>TRABZON</w:t>
            </w:r>
          </w:p>
        </w:tc>
        <w:tc>
          <w:tcPr>
            <w:tcW w:w="2410" w:type="dxa"/>
            <w:tcBorders>
              <w:top w:val="nil"/>
              <w:left w:val="nil"/>
              <w:bottom w:val="single" w:sz="8" w:space="0" w:color="auto"/>
              <w:right w:val="single" w:sz="8" w:space="0" w:color="auto"/>
            </w:tcBorders>
            <w:shd w:val="clear" w:color="auto" w:fill="auto"/>
            <w:noWrap/>
            <w:vAlign w:val="center"/>
            <w:hideMark/>
          </w:tcPr>
          <w:p w14:paraId="47309778" w14:textId="77777777" w:rsidR="00A35FD3" w:rsidRPr="00A35FD3" w:rsidRDefault="00A35FD3" w:rsidP="00A35FD3">
            <w:pPr>
              <w:spacing w:after="0" w:line="240" w:lineRule="auto"/>
              <w:jc w:val="right"/>
              <w:rPr>
                <w:rFonts w:ascii="Calibri" w:eastAsia="Times New Roman" w:hAnsi="Calibri" w:cs="Calibri"/>
                <w:color w:val="000000"/>
                <w:lang w:eastAsia="tr-TR" w:bidi="ar-SA"/>
              </w:rPr>
            </w:pPr>
            <w:r w:rsidRPr="00A35FD3">
              <w:rPr>
                <w:rFonts w:ascii="Calibri" w:eastAsia="Times New Roman" w:hAnsi="Calibri" w:cs="Calibri"/>
                <w:color w:val="000000"/>
                <w:lang w:eastAsia="tr-TR" w:bidi="ar-SA"/>
              </w:rPr>
              <w:t>2,88</w:t>
            </w:r>
          </w:p>
        </w:tc>
        <w:tc>
          <w:tcPr>
            <w:tcW w:w="1134" w:type="dxa"/>
            <w:tcBorders>
              <w:top w:val="nil"/>
              <w:left w:val="nil"/>
              <w:bottom w:val="single" w:sz="8" w:space="0" w:color="auto"/>
              <w:right w:val="single" w:sz="8" w:space="0" w:color="auto"/>
            </w:tcBorders>
            <w:shd w:val="clear" w:color="auto" w:fill="auto"/>
            <w:noWrap/>
            <w:vAlign w:val="center"/>
            <w:hideMark/>
          </w:tcPr>
          <w:p w14:paraId="2E2FB993" w14:textId="77777777" w:rsidR="00A35FD3" w:rsidRPr="00A35FD3" w:rsidRDefault="00A35FD3" w:rsidP="00A35FD3">
            <w:pPr>
              <w:spacing w:after="0" w:line="240" w:lineRule="auto"/>
              <w:jc w:val="center"/>
              <w:rPr>
                <w:rFonts w:ascii="Calibri" w:eastAsia="Times New Roman" w:hAnsi="Calibri" w:cs="Calibri"/>
                <w:color w:val="000000"/>
                <w:lang w:eastAsia="tr-TR" w:bidi="ar-SA"/>
              </w:rPr>
            </w:pPr>
            <w:r w:rsidRPr="00A35FD3">
              <w:rPr>
                <w:rFonts w:ascii="Calibri" w:eastAsia="Times New Roman" w:hAnsi="Calibri" w:cs="Calibri"/>
                <w:color w:val="000000"/>
                <w:lang w:eastAsia="tr-TR" w:bidi="ar-SA"/>
              </w:rPr>
              <w:t>0,02</w:t>
            </w:r>
          </w:p>
        </w:tc>
        <w:tc>
          <w:tcPr>
            <w:tcW w:w="2410" w:type="dxa"/>
            <w:tcBorders>
              <w:top w:val="nil"/>
              <w:left w:val="nil"/>
              <w:bottom w:val="single" w:sz="8" w:space="0" w:color="auto"/>
              <w:right w:val="single" w:sz="8" w:space="0" w:color="auto"/>
            </w:tcBorders>
            <w:shd w:val="clear" w:color="auto" w:fill="auto"/>
            <w:noWrap/>
            <w:vAlign w:val="center"/>
            <w:hideMark/>
          </w:tcPr>
          <w:p w14:paraId="77EF1437" w14:textId="77777777" w:rsidR="00A35FD3" w:rsidRPr="00A35FD3" w:rsidRDefault="00A35FD3" w:rsidP="00A35FD3">
            <w:pPr>
              <w:spacing w:after="0" w:line="240" w:lineRule="auto"/>
              <w:jc w:val="right"/>
              <w:rPr>
                <w:rFonts w:ascii="Calibri" w:eastAsia="Times New Roman" w:hAnsi="Calibri" w:cs="Calibri"/>
                <w:color w:val="000000"/>
                <w:lang w:eastAsia="tr-TR" w:bidi="ar-SA"/>
              </w:rPr>
            </w:pPr>
            <w:r w:rsidRPr="00A35FD3">
              <w:rPr>
                <w:rFonts w:ascii="Calibri" w:eastAsia="Times New Roman" w:hAnsi="Calibri" w:cs="Calibri"/>
                <w:color w:val="000000"/>
                <w:lang w:eastAsia="tr-TR" w:bidi="ar-SA"/>
              </w:rPr>
              <w:t>6,79</w:t>
            </w:r>
          </w:p>
        </w:tc>
        <w:tc>
          <w:tcPr>
            <w:tcW w:w="1134" w:type="dxa"/>
            <w:tcBorders>
              <w:top w:val="nil"/>
              <w:left w:val="nil"/>
              <w:bottom w:val="single" w:sz="8" w:space="0" w:color="auto"/>
              <w:right w:val="single" w:sz="8" w:space="0" w:color="auto"/>
            </w:tcBorders>
            <w:shd w:val="clear" w:color="auto" w:fill="auto"/>
            <w:noWrap/>
            <w:vAlign w:val="center"/>
            <w:hideMark/>
          </w:tcPr>
          <w:p w14:paraId="29E77DB0" w14:textId="77777777" w:rsidR="00A35FD3" w:rsidRPr="00A35FD3" w:rsidRDefault="00A35FD3" w:rsidP="00A35FD3">
            <w:pPr>
              <w:spacing w:after="0" w:line="240" w:lineRule="auto"/>
              <w:jc w:val="center"/>
              <w:rPr>
                <w:rFonts w:ascii="Calibri" w:eastAsia="Times New Roman" w:hAnsi="Calibri" w:cs="Calibri"/>
                <w:color w:val="000000"/>
                <w:lang w:eastAsia="tr-TR" w:bidi="ar-SA"/>
              </w:rPr>
            </w:pPr>
            <w:r w:rsidRPr="00A35FD3">
              <w:rPr>
                <w:rFonts w:ascii="Calibri" w:eastAsia="Times New Roman" w:hAnsi="Calibri" w:cs="Calibri"/>
                <w:color w:val="000000"/>
                <w:lang w:eastAsia="tr-TR" w:bidi="ar-SA"/>
              </w:rPr>
              <w:t>0,05</w:t>
            </w:r>
          </w:p>
        </w:tc>
      </w:tr>
      <w:tr w:rsidR="00A35FD3" w:rsidRPr="00A35FD3" w14:paraId="3D029508" w14:textId="77777777" w:rsidTr="008C0602">
        <w:trPr>
          <w:trHeight w:val="138"/>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14:paraId="5B498535" w14:textId="77777777" w:rsidR="00A35FD3" w:rsidRPr="00A35FD3" w:rsidRDefault="00A35FD3" w:rsidP="00A35FD3">
            <w:pPr>
              <w:spacing w:after="0" w:line="240" w:lineRule="auto"/>
              <w:rPr>
                <w:rFonts w:ascii="Calibri" w:eastAsia="Times New Roman" w:hAnsi="Calibri" w:cs="Calibri"/>
                <w:color w:val="FFFFFF"/>
                <w:lang w:eastAsia="tr-TR" w:bidi="ar-SA"/>
              </w:rPr>
            </w:pPr>
            <w:r w:rsidRPr="00A35FD3">
              <w:rPr>
                <w:rFonts w:ascii="Calibri" w:eastAsia="Times New Roman" w:hAnsi="Calibri" w:cs="Calibri"/>
                <w:color w:val="FFFFFF"/>
                <w:lang w:eastAsia="tr-TR" w:bidi="ar-SA"/>
              </w:rPr>
              <w:t>TUNCELİ</w:t>
            </w:r>
          </w:p>
        </w:tc>
        <w:tc>
          <w:tcPr>
            <w:tcW w:w="2410" w:type="dxa"/>
            <w:tcBorders>
              <w:top w:val="nil"/>
              <w:left w:val="nil"/>
              <w:bottom w:val="single" w:sz="8" w:space="0" w:color="auto"/>
              <w:right w:val="single" w:sz="8" w:space="0" w:color="auto"/>
            </w:tcBorders>
            <w:shd w:val="clear" w:color="auto" w:fill="auto"/>
            <w:noWrap/>
            <w:vAlign w:val="center"/>
            <w:hideMark/>
          </w:tcPr>
          <w:p w14:paraId="2E881C3F" w14:textId="77777777" w:rsidR="00A35FD3" w:rsidRPr="00A35FD3" w:rsidRDefault="00A35FD3" w:rsidP="00A35FD3">
            <w:pPr>
              <w:spacing w:after="0" w:line="240" w:lineRule="auto"/>
              <w:jc w:val="right"/>
              <w:rPr>
                <w:rFonts w:ascii="Calibri" w:eastAsia="Times New Roman" w:hAnsi="Calibri" w:cs="Calibri"/>
                <w:color w:val="000000"/>
                <w:lang w:eastAsia="tr-TR" w:bidi="ar-SA"/>
              </w:rPr>
            </w:pPr>
            <w:r w:rsidRPr="00A35FD3">
              <w:rPr>
                <w:rFonts w:ascii="Calibri" w:eastAsia="Times New Roman" w:hAnsi="Calibri" w:cs="Calibri"/>
                <w:color w:val="000000"/>
                <w:lang w:eastAsia="tr-TR" w:bidi="ar-SA"/>
              </w:rPr>
              <w:t>2,87</w:t>
            </w:r>
          </w:p>
        </w:tc>
        <w:tc>
          <w:tcPr>
            <w:tcW w:w="1134" w:type="dxa"/>
            <w:tcBorders>
              <w:top w:val="nil"/>
              <w:left w:val="nil"/>
              <w:bottom w:val="single" w:sz="8" w:space="0" w:color="auto"/>
              <w:right w:val="single" w:sz="8" w:space="0" w:color="auto"/>
            </w:tcBorders>
            <w:shd w:val="clear" w:color="auto" w:fill="auto"/>
            <w:noWrap/>
            <w:vAlign w:val="center"/>
            <w:hideMark/>
          </w:tcPr>
          <w:p w14:paraId="36B05622" w14:textId="77777777" w:rsidR="00A35FD3" w:rsidRPr="00A35FD3" w:rsidRDefault="00A35FD3" w:rsidP="00A35FD3">
            <w:pPr>
              <w:spacing w:after="0" w:line="240" w:lineRule="auto"/>
              <w:jc w:val="center"/>
              <w:rPr>
                <w:rFonts w:ascii="Calibri" w:eastAsia="Times New Roman" w:hAnsi="Calibri" w:cs="Calibri"/>
                <w:color w:val="000000"/>
                <w:lang w:eastAsia="tr-TR" w:bidi="ar-SA"/>
              </w:rPr>
            </w:pPr>
            <w:r w:rsidRPr="00A35FD3">
              <w:rPr>
                <w:rFonts w:ascii="Calibri" w:eastAsia="Times New Roman" w:hAnsi="Calibri" w:cs="Calibri"/>
                <w:color w:val="000000"/>
                <w:lang w:eastAsia="tr-TR" w:bidi="ar-SA"/>
              </w:rPr>
              <w:t>0,02</w:t>
            </w:r>
          </w:p>
        </w:tc>
        <w:tc>
          <w:tcPr>
            <w:tcW w:w="2410" w:type="dxa"/>
            <w:tcBorders>
              <w:top w:val="nil"/>
              <w:left w:val="nil"/>
              <w:bottom w:val="single" w:sz="8" w:space="0" w:color="auto"/>
              <w:right w:val="single" w:sz="8" w:space="0" w:color="auto"/>
            </w:tcBorders>
            <w:shd w:val="clear" w:color="auto" w:fill="auto"/>
            <w:noWrap/>
            <w:vAlign w:val="center"/>
            <w:hideMark/>
          </w:tcPr>
          <w:p w14:paraId="25E52780" w14:textId="77777777" w:rsidR="00A35FD3" w:rsidRPr="00A35FD3" w:rsidRDefault="00A35FD3" w:rsidP="00A35FD3">
            <w:pPr>
              <w:spacing w:after="0" w:line="240" w:lineRule="auto"/>
              <w:jc w:val="right"/>
              <w:rPr>
                <w:rFonts w:ascii="Calibri" w:eastAsia="Times New Roman" w:hAnsi="Calibri" w:cs="Calibri"/>
                <w:color w:val="000000"/>
                <w:lang w:eastAsia="tr-TR" w:bidi="ar-SA"/>
              </w:rPr>
            </w:pPr>
            <w:r w:rsidRPr="00A35FD3">
              <w:rPr>
                <w:rFonts w:ascii="Calibri" w:eastAsia="Times New Roman" w:hAnsi="Calibri" w:cs="Calibri"/>
                <w:color w:val="000000"/>
                <w:lang w:eastAsia="tr-TR" w:bidi="ar-SA"/>
              </w:rPr>
              <w:t>3,98</w:t>
            </w:r>
          </w:p>
        </w:tc>
        <w:tc>
          <w:tcPr>
            <w:tcW w:w="1134" w:type="dxa"/>
            <w:tcBorders>
              <w:top w:val="nil"/>
              <w:left w:val="nil"/>
              <w:bottom w:val="single" w:sz="8" w:space="0" w:color="auto"/>
              <w:right w:val="single" w:sz="8" w:space="0" w:color="auto"/>
            </w:tcBorders>
            <w:shd w:val="clear" w:color="auto" w:fill="auto"/>
            <w:noWrap/>
            <w:vAlign w:val="center"/>
            <w:hideMark/>
          </w:tcPr>
          <w:p w14:paraId="63292879" w14:textId="77777777" w:rsidR="00A35FD3" w:rsidRPr="00A35FD3" w:rsidRDefault="00A35FD3" w:rsidP="00A35FD3">
            <w:pPr>
              <w:spacing w:after="0" w:line="240" w:lineRule="auto"/>
              <w:jc w:val="center"/>
              <w:rPr>
                <w:rFonts w:ascii="Calibri" w:eastAsia="Times New Roman" w:hAnsi="Calibri" w:cs="Calibri"/>
                <w:color w:val="000000"/>
                <w:lang w:eastAsia="tr-TR" w:bidi="ar-SA"/>
              </w:rPr>
            </w:pPr>
            <w:r w:rsidRPr="00A35FD3">
              <w:rPr>
                <w:rFonts w:ascii="Calibri" w:eastAsia="Times New Roman" w:hAnsi="Calibri" w:cs="Calibri"/>
                <w:color w:val="000000"/>
                <w:lang w:eastAsia="tr-TR" w:bidi="ar-SA"/>
              </w:rPr>
              <w:t>0,03</w:t>
            </w:r>
          </w:p>
        </w:tc>
      </w:tr>
      <w:tr w:rsidR="00A35FD3" w:rsidRPr="00A35FD3" w14:paraId="26551E7A" w14:textId="77777777" w:rsidTr="008C0602">
        <w:trPr>
          <w:trHeight w:val="50"/>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14:paraId="271C1D0A" w14:textId="77777777" w:rsidR="00A35FD3" w:rsidRPr="00A35FD3" w:rsidRDefault="00A35FD3" w:rsidP="00A35FD3">
            <w:pPr>
              <w:spacing w:after="0" w:line="240" w:lineRule="auto"/>
              <w:rPr>
                <w:rFonts w:ascii="Calibri" w:eastAsia="Times New Roman" w:hAnsi="Calibri" w:cs="Calibri"/>
                <w:color w:val="FFFFFF"/>
                <w:lang w:eastAsia="tr-TR" w:bidi="ar-SA"/>
              </w:rPr>
            </w:pPr>
            <w:r w:rsidRPr="00A35FD3">
              <w:rPr>
                <w:rFonts w:ascii="Calibri" w:eastAsia="Times New Roman" w:hAnsi="Calibri" w:cs="Calibri"/>
                <w:color w:val="FFFFFF"/>
                <w:lang w:eastAsia="tr-TR" w:bidi="ar-SA"/>
              </w:rPr>
              <w:t>UŞAK</w:t>
            </w:r>
          </w:p>
        </w:tc>
        <w:tc>
          <w:tcPr>
            <w:tcW w:w="2410" w:type="dxa"/>
            <w:tcBorders>
              <w:top w:val="nil"/>
              <w:left w:val="nil"/>
              <w:bottom w:val="single" w:sz="8" w:space="0" w:color="auto"/>
              <w:right w:val="single" w:sz="8" w:space="0" w:color="auto"/>
            </w:tcBorders>
            <w:shd w:val="clear" w:color="auto" w:fill="auto"/>
            <w:noWrap/>
            <w:vAlign w:val="center"/>
            <w:hideMark/>
          </w:tcPr>
          <w:p w14:paraId="7C92C6E5" w14:textId="77777777" w:rsidR="00A35FD3" w:rsidRPr="00A35FD3" w:rsidRDefault="00A35FD3" w:rsidP="00A35FD3">
            <w:pPr>
              <w:spacing w:after="0" w:line="240" w:lineRule="auto"/>
              <w:jc w:val="right"/>
              <w:rPr>
                <w:rFonts w:ascii="Calibri" w:eastAsia="Times New Roman" w:hAnsi="Calibri" w:cs="Calibri"/>
                <w:color w:val="000000"/>
                <w:lang w:eastAsia="tr-TR" w:bidi="ar-SA"/>
              </w:rPr>
            </w:pPr>
            <w:r w:rsidRPr="00A35FD3">
              <w:rPr>
                <w:rFonts w:ascii="Calibri" w:eastAsia="Times New Roman" w:hAnsi="Calibri" w:cs="Calibri"/>
                <w:color w:val="000000"/>
                <w:lang w:eastAsia="tr-TR" w:bidi="ar-SA"/>
              </w:rPr>
              <w:t>171,40</w:t>
            </w:r>
          </w:p>
        </w:tc>
        <w:tc>
          <w:tcPr>
            <w:tcW w:w="1134" w:type="dxa"/>
            <w:tcBorders>
              <w:top w:val="nil"/>
              <w:left w:val="nil"/>
              <w:bottom w:val="single" w:sz="8" w:space="0" w:color="auto"/>
              <w:right w:val="single" w:sz="8" w:space="0" w:color="auto"/>
            </w:tcBorders>
            <w:shd w:val="clear" w:color="auto" w:fill="auto"/>
            <w:noWrap/>
            <w:vAlign w:val="center"/>
            <w:hideMark/>
          </w:tcPr>
          <w:p w14:paraId="25E53D39" w14:textId="77777777" w:rsidR="00A35FD3" w:rsidRPr="00A35FD3" w:rsidRDefault="00A35FD3" w:rsidP="00A35FD3">
            <w:pPr>
              <w:spacing w:after="0" w:line="240" w:lineRule="auto"/>
              <w:jc w:val="center"/>
              <w:rPr>
                <w:rFonts w:ascii="Calibri" w:eastAsia="Times New Roman" w:hAnsi="Calibri" w:cs="Calibri"/>
                <w:color w:val="000000"/>
                <w:lang w:eastAsia="tr-TR" w:bidi="ar-SA"/>
              </w:rPr>
            </w:pPr>
            <w:r w:rsidRPr="00A35FD3">
              <w:rPr>
                <w:rFonts w:ascii="Calibri" w:eastAsia="Times New Roman" w:hAnsi="Calibri" w:cs="Calibri"/>
                <w:color w:val="000000"/>
                <w:lang w:eastAsia="tr-TR" w:bidi="ar-SA"/>
              </w:rPr>
              <w:t>1,36</w:t>
            </w:r>
          </w:p>
        </w:tc>
        <w:tc>
          <w:tcPr>
            <w:tcW w:w="2410" w:type="dxa"/>
            <w:tcBorders>
              <w:top w:val="nil"/>
              <w:left w:val="nil"/>
              <w:bottom w:val="single" w:sz="8" w:space="0" w:color="auto"/>
              <w:right w:val="single" w:sz="8" w:space="0" w:color="auto"/>
            </w:tcBorders>
            <w:shd w:val="clear" w:color="auto" w:fill="auto"/>
            <w:noWrap/>
            <w:vAlign w:val="center"/>
            <w:hideMark/>
          </w:tcPr>
          <w:p w14:paraId="666A7B43" w14:textId="77777777" w:rsidR="00A35FD3" w:rsidRPr="00A35FD3" w:rsidRDefault="00A35FD3" w:rsidP="00A35FD3">
            <w:pPr>
              <w:spacing w:after="0" w:line="240" w:lineRule="auto"/>
              <w:jc w:val="right"/>
              <w:rPr>
                <w:rFonts w:ascii="Calibri" w:eastAsia="Times New Roman" w:hAnsi="Calibri" w:cs="Calibri"/>
                <w:color w:val="000000"/>
                <w:lang w:eastAsia="tr-TR" w:bidi="ar-SA"/>
              </w:rPr>
            </w:pPr>
            <w:r w:rsidRPr="00A35FD3">
              <w:rPr>
                <w:rFonts w:ascii="Calibri" w:eastAsia="Times New Roman" w:hAnsi="Calibri" w:cs="Calibri"/>
                <w:color w:val="000000"/>
                <w:lang w:eastAsia="tr-TR" w:bidi="ar-SA"/>
              </w:rPr>
              <w:t>198,30</w:t>
            </w:r>
          </w:p>
        </w:tc>
        <w:tc>
          <w:tcPr>
            <w:tcW w:w="1134" w:type="dxa"/>
            <w:tcBorders>
              <w:top w:val="nil"/>
              <w:left w:val="nil"/>
              <w:bottom w:val="single" w:sz="8" w:space="0" w:color="auto"/>
              <w:right w:val="single" w:sz="8" w:space="0" w:color="auto"/>
            </w:tcBorders>
            <w:shd w:val="clear" w:color="auto" w:fill="auto"/>
            <w:noWrap/>
            <w:vAlign w:val="center"/>
            <w:hideMark/>
          </w:tcPr>
          <w:p w14:paraId="1E07A517" w14:textId="77777777" w:rsidR="00A35FD3" w:rsidRPr="00A35FD3" w:rsidRDefault="00A35FD3" w:rsidP="00A35FD3">
            <w:pPr>
              <w:spacing w:after="0" w:line="240" w:lineRule="auto"/>
              <w:jc w:val="center"/>
              <w:rPr>
                <w:rFonts w:ascii="Calibri" w:eastAsia="Times New Roman" w:hAnsi="Calibri" w:cs="Calibri"/>
                <w:color w:val="000000"/>
                <w:lang w:eastAsia="tr-TR" w:bidi="ar-SA"/>
              </w:rPr>
            </w:pPr>
            <w:r w:rsidRPr="00A35FD3">
              <w:rPr>
                <w:rFonts w:ascii="Calibri" w:eastAsia="Times New Roman" w:hAnsi="Calibri" w:cs="Calibri"/>
                <w:color w:val="000000"/>
                <w:lang w:eastAsia="tr-TR" w:bidi="ar-SA"/>
              </w:rPr>
              <w:t>1,36</w:t>
            </w:r>
          </w:p>
        </w:tc>
      </w:tr>
      <w:tr w:rsidR="00A35FD3" w:rsidRPr="00A35FD3" w14:paraId="2F9CE2CD" w14:textId="77777777" w:rsidTr="008C0602">
        <w:trPr>
          <w:trHeight w:val="50"/>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14:paraId="2A7EEDDC" w14:textId="77777777" w:rsidR="00A35FD3" w:rsidRPr="00A35FD3" w:rsidRDefault="00A35FD3" w:rsidP="00A35FD3">
            <w:pPr>
              <w:spacing w:after="0" w:line="240" w:lineRule="auto"/>
              <w:rPr>
                <w:rFonts w:ascii="Calibri" w:eastAsia="Times New Roman" w:hAnsi="Calibri" w:cs="Calibri"/>
                <w:color w:val="FFFFFF"/>
                <w:lang w:eastAsia="tr-TR" w:bidi="ar-SA"/>
              </w:rPr>
            </w:pPr>
            <w:r w:rsidRPr="00A35FD3">
              <w:rPr>
                <w:rFonts w:ascii="Calibri" w:eastAsia="Times New Roman" w:hAnsi="Calibri" w:cs="Calibri"/>
                <w:color w:val="FFFFFF"/>
                <w:lang w:eastAsia="tr-TR" w:bidi="ar-SA"/>
              </w:rPr>
              <w:t>VAN</w:t>
            </w:r>
          </w:p>
        </w:tc>
        <w:tc>
          <w:tcPr>
            <w:tcW w:w="2410" w:type="dxa"/>
            <w:tcBorders>
              <w:top w:val="nil"/>
              <w:left w:val="nil"/>
              <w:bottom w:val="single" w:sz="8" w:space="0" w:color="auto"/>
              <w:right w:val="single" w:sz="8" w:space="0" w:color="auto"/>
            </w:tcBorders>
            <w:shd w:val="clear" w:color="auto" w:fill="auto"/>
            <w:noWrap/>
            <w:vAlign w:val="center"/>
            <w:hideMark/>
          </w:tcPr>
          <w:p w14:paraId="6277EBF5" w14:textId="77777777" w:rsidR="00A35FD3" w:rsidRPr="00A35FD3" w:rsidRDefault="00A35FD3" w:rsidP="00A35FD3">
            <w:pPr>
              <w:spacing w:after="0" w:line="240" w:lineRule="auto"/>
              <w:jc w:val="right"/>
              <w:rPr>
                <w:rFonts w:ascii="Calibri" w:eastAsia="Times New Roman" w:hAnsi="Calibri" w:cs="Calibri"/>
                <w:color w:val="000000"/>
                <w:lang w:eastAsia="tr-TR" w:bidi="ar-SA"/>
              </w:rPr>
            </w:pPr>
            <w:r w:rsidRPr="00A35FD3">
              <w:rPr>
                <w:rFonts w:ascii="Calibri" w:eastAsia="Times New Roman" w:hAnsi="Calibri" w:cs="Calibri"/>
                <w:color w:val="000000"/>
                <w:lang w:eastAsia="tr-TR" w:bidi="ar-SA"/>
              </w:rPr>
              <w:t>73,16</w:t>
            </w:r>
          </w:p>
        </w:tc>
        <w:tc>
          <w:tcPr>
            <w:tcW w:w="1134" w:type="dxa"/>
            <w:tcBorders>
              <w:top w:val="nil"/>
              <w:left w:val="nil"/>
              <w:bottom w:val="single" w:sz="8" w:space="0" w:color="auto"/>
              <w:right w:val="single" w:sz="8" w:space="0" w:color="auto"/>
            </w:tcBorders>
            <w:shd w:val="clear" w:color="auto" w:fill="auto"/>
            <w:noWrap/>
            <w:vAlign w:val="center"/>
            <w:hideMark/>
          </w:tcPr>
          <w:p w14:paraId="2DA40A72" w14:textId="77777777" w:rsidR="00A35FD3" w:rsidRPr="00A35FD3" w:rsidRDefault="00A35FD3" w:rsidP="00A35FD3">
            <w:pPr>
              <w:spacing w:after="0" w:line="240" w:lineRule="auto"/>
              <w:jc w:val="center"/>
              <w:rPr>
                <w:rFonts w:ascii="Calibri" w:eastAsia="Times New Roman" w:hAnsi="Calibri" w:cs="Calibri"/>
                <w:color w:val="000000"/>
                <w:lang w:eastAsia="tr-TR" w:bidi="ar-SA"/>
              </w:rPr>
            </w:pPr>
            <w:r w:rsidRPr="00A35FD3">
              <w:rPr>
                <w:rFonts w:ascii="Calibri" w:eastAsia="Times New Roman" w:hAnsi="Calibri" w:cs="Calibri"/>
                <w:color w:val="000000"/>
                <w:lang w:eastAsia="tr-TR" w:bidi="ar-SA"/>
              </w:rPr>
              <w:t>0,58</w:t>
            </w:r>
          </w:p>
        </w:tc>
        <w:tc>
          <w:tcPr>
            <w:tcW w:w="2410" w:type="dxa"/>
            <w:tcBorders>
              <w:top w:val="nil"/>
              <w:left w:val="nil"/>
              <w:bottom w:val="single" w:sz="8" w:space="0" w:color="auto"/>
              <w:right w:val="single" w:sz="8" w:space="0" w:color="auto"/>
            </w:tcBorders>
            <w:shd w:val="clear" w:color="auto" w:fill="auto"/>
            <w:noWrap/>
            <w:vAlign w:val="center"/>
            <w:hideMark/>
          </w:tcPr>
          <w:p w14:paraId="0931753C" w14:textId="77777777" w:rsidR="00A35FD3" w:rsidRPr="00A35FD3" w:rsidRDefault="00A35FD3" w:rsidP="00A35FD3">
            <w:pPr>
              <w:spacing w:after="0" w:line="240" w:lineRule="auto"/>
              <w:jc w:val="right"/>
              <w:rPr>
                <w:rFonts w:ascii="Calibri" w:eastAsia="Times New Roman" w:hAnsi="Calibri" w:cs="Calibri"/>
                <w:color w:val="000000"/>
                <w:lang w:eastAsia="tr-TR" w:bidi="ar-SA"/>
              </w:rPr>
            </w:pPr>
            <w:r w:rsidRPr="00A35FD3">
              <w:rPr>
                <w:rFonts w:ascii="Calibri" w:eastAsia="Times New Roman" w:hAnsi="Calibri" w:cs="Calibri"/>
                <w:color w:val="000000"/>
                <w:lang w:eastAsia="tr-TR" w:bidi="ar-SA"/>
              </w:rPr>
              <w:t>81,71</w:t>
            </w:r>
          </w:p>
        </w:tc>
        <w:tc>
          <w:tcPr>
            <w:tcW w:w="1134" w:type="dxa"/>
            <w:tcBorders>
              <w:top w:val="nil"/>
              <w:left w:val="nil"/>
              <w:bottom w:val="single" w:sz="8" w:space="0" w:color="auto"/>
              <w:right w:val="single" w:sz="8" w:space="0" w:color="auto"/>
            </w:tcBorders>
            <w:shd w:val="clear" w:color="auto" w:fill="auto"/>
            <w:noWrap/>
            <w:vAlign w:val="center"/>
            <w:hideMark/>
          </w:tcPr>
          <w:p w14:paraId="496B2CA7" w14:textId="77777777" w:rsidR="00A35FD3" w:rsidRPr="00A35FD3" w:rsidRDefault="00A35FD3" w:rsidP="00A35FD3">
            <w:pPr>
              <w:spacing w:after="0" w:line="240" w:lineRule="auto"/>
              <w:jc w:val="center"/>
              <w:rPr>
                <w:rFonts w:ascii="Calibri" w:eastAsia="Times New Roman" w:hAnsi="Calibri" w:cs="Calibri"/>
                <w:color w:val="000000"/>
                <w:lang w:eastAsia="tr-TR" w:bidi="ar-SA"/>
              </w:rPr>
            </w:pPr>
            <w:r w:rsidRPr="00A35FD3">
              <w:rPr>
                <w:rFonts w:ascii="Calibri" w:eastAsia="Times New Roman" w:hAnsi="Calibri" w:cs="Calibri"/>
                <w:color w:val="000000"/>
                <w:lang w:eastAsia="tr-TR" w:bidi="ar-SA"/>
              </w:rPr>
              <w:t>0,56</w:t>
            </w:r>
          </w:p>
        </w:tc>
      </w:tr>
      <w:tr w:rsidR="00A35FD3" w:rsidRPr="00A35FD3" w14:paraId="4FA73DEA" w14:textId="77777777" w:rsidTr="00A35FD3">
        <w:trPr>
          <w:trHeight w:val="315"/>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14:paraId="30B5AE09" w14:textId="77777777" w:rsidR="00A35FD3" w:rsidRPr="00A35FD3" w:rsidRDefault="00A35FD3" w:rsidP="00A35FD3">
            <w:pPr>
              <w:spacing w:after="0" w:line="240" w:lineRule="auto"/>
              <w:rPr>
                <w:rFonts w:ascii="Calibri" w:eastAsia="Times New Roman" w:hAnsi="Calibri" w:cs="Calibri"/>
                <w:color w:val="FFFFFF"/>
                <w:lang w:eastAsia="tr-TR" w:bidi="ar-SA"/>
              </w:rPr>
            </w:pPr>
            <w:r w:rsidRPr="00A35FD3">
              <w:rPr>
                <w:rFonts w:ascii="Calibri" w:eastAsia="Times New Roman" w:hAnsi="Calibri" w:cs="Calibri"/>
                <w:color w:val="FFFFFF"/>
                <w:lang w:eastAsia="tr-TR" w:bidi="ar-SA"/>
              </w:rPr>
              <w:t>YALOVA</w:t>
            </w:r>
          </w:p>
        </w:tc>
        <w:tc>
          <w:tcPr>
            <w:tcW w:w="2410" w:type="dxa"/>
            <w:tcBorders>
              <w:top w:val="nil"/>
              <w:left w:val="nil"/>
              <w:bottom w:val="nil"/>
              <w:right w:val="single" w:sz="8" w:space="0" w:color="auto"/>
            </w:tcBorders>
            <w:shd w:val="clear" w:color="auto" w:fill="auto"/>
            <w:noWrap/>
            <w:vAlign w:val="center"/>
            <w:hideMark/>
          </w:tcPr>
          <w:p w14:paraId="44E267C3" w14:textId="77777777" w:rsidR="00A35FD3" w:rsidRPr="00A35FD3" w:rsidRDefault="00A35FD3" w:rsidP="00A35FD3">
            <w:pPr>
              <w:spacing w:after="0" w:line="240" w:lineRule="auto"/>
              <w:jc w:val="right"/>
              <w:rPr>
                <w:rFonts w:ascii="Calibri" w:eastAsia="Times New Roman" w:hAnsi="Calibri" w:cs="Calibri"/>
                <w:color w:val="000000"/>
                <w:lang w:eastAsia="tr-TR" w:bidi="ar-SA"/>
              </w:rPr>
            </w:pPr>
            <w:r w:rsidRPr="00A35FD3">
              <w:rPr>
                <w:rFonts w:ascii="Calibri" w:eastAsia="Times New Roman" w:hAnsi="Calibri" w:cs="Calibri"/>
                <w:color w:val="000000"/>
                <w:lang w:eastAsia="tr-TR" w:bidi="ar-SA"/>
              </w:rPr>
              <w:t>4,71</w:t>
            </w:r>
          </w:p>
        </w:tc>
        <w:tc>
          <w:tcPr>
            <w:tcW w:w="1134" w:type="dxa"/>
            <w:tcBorders>
              <w:top w:val="nil"/>
              <w:left w:val="nil"/>
              <w:bottom w:val="single" w:sz="8" w:space="0" w:color="auto"/>
              <w:right w:val="single" w:sz="8" w:space="0" w:color="auto"/>
            </w:tcBorders>
            <w:shd w:val="clear" w:color="auto" w:fill="auto"/>
            <w:noWrap/>
            <w:vAlign w:val="center"/>
            <w:hideMark/>
          </w:tcPr>
          <w:p w14:paraId="3CB36B2C" w14:textId="77777777" w:rsidR="00A35FD3" w:rsidRPr="00A35FD3" w:rsidRDefault="00A35FD3" w:rsidP="00A35FD3">
            <w:pPr>
              <w:spacing w:after="0" w:line="240" w:lineRule="auto"/>
              <w:jc w:val="center"/>
              <w:rPr>
                <w:rFonts w:ascii="Calibri" w:eastAsia="Times New Roman" w:hAnsi="Calibri" w:cs="Calibri"/>
                <w:color w:val="000000"/>
                <w:lang w:eastAsia="tr-TR" w:bidi="ar-SA"/>
              </w:rPr>
            </w:pPr>
            <w:r w:rsidRPr="00A35FD3">
              <w:rPr>
                <w:rFonts w:ascii="Calibri" w:eastAsia="Times New Roman" w:hAnsi="Calibri" w:cs="Calibri"/>
                <w:color w:val="000000"/>
                <w:lang w:eastAsia="tr-TR" w:bidi="ar-SA"/>
              </w:rPr>
              <w:t>0,04</w:t>
            </w:r>
          </w:p>
        </w:tc>
        <w:tc>
          <w:tcPr>
            <w:tcW w:w="2410" w:type="dxa"/>
            <w:tcBorders>
              <w:top w:val="nil"/>
              <w:left w:val="nil"/>
              <w:bottom w:val="nil"/>
              <w:right w:val="single" w:sz="8" w:space="0" w:color="auto"/>
            </w:tcBorders>
            <w:shd w:val="clear" w:color="auto" w:fill="auto"/>
            <w:noWrap/>
            <w:vAlign w:val="center"/>
            <w:hideMark/>
          </w:tcPr>
          <w:p w14:paraId="4A234DD3" w14:textId="77777777" w:rsidR="00A35FD3" w:rsidRPr="00A35FD3" w:rsidRDefault="00A35FD3" w:rsidP="00A35FD3">
            <w:pPr>
              <w:spacing w:after="0" w:line="240" w:lineRule="auto"/>
              <w:jc w:val="right"/>
              <w:rPr>
                <w:rFonts w:ascii="Calibri" w:eastAsia="Times New Roman" w:hAnsi="Calibri" w:cs="Calibri"/>
                <w:color w:val="000000"/>
                <w:lang w:eastAsia="tr-TR" w:bidi="ar-SA"/>
              </w:rPr>
            </w:pPr>
            <w:r w:rsidRPr="00A35FD3">
              <w:rPr>
                <w:rFonts w:ascii="Calibri" w:eastAsia="Times New Roman" w:hAnsi="Calibri" w:cs="Calibri"/>
                <w:color w:val="000000"/>
                <w:lang w:eastAsia="tr-TR" w:bidi="ar-SA"/>
              </w:rPr>
              <w:t>0,77</w:t>
            </w:r>
          </w:p>
        </w:tc>
        <w:tc>
          <w:tcPr>
            <w:tcW w:w="1134" w:type="dxa"/>
            <w:tcBorders>
              <w:top w:val="nil"/>
              <w:left w:val="nil"/>
              <w:bottom w:val="single" w:sz="8" w:space="0" w:color="auto"/>
              <w:right w:val="single" w:sz="8" w:space="0" w:color="auto"/>
            </w:tcBorders>
            <w:shd w:val="clear" w:color="auto" w:fill="auto"/>
            <w:noWrap/>
            <w:vAlign w:val="center"/>
            <w:hideMark/>
          </w:tcPr>
          <w:p w14:paraId="476D857F" w14:textId="77777777" w:rsidR="00A35FD3" w:rsidRPr="00A35FD3" w:rsidRDefault="00A35FD3" w:rsidP="00A35FD3">
            <w:pPr>
              <w:spacing w:after="0" w:line="240" w:lineRule="auto"/>
              <w:jc w:val="center"/>
              <w:rPr>
                <w:rFonts w:ascii="Calibri" w:eastAsia="Times New Roman" w:hAnsi="Calibri" w:cs="Calibri"/>
                <w:color w:val="000000"/>
                <w:lang w:eastAsia="tr-TR" w:bidi="ar-SA"/>
              </w:rPr>
            </w:pPr>
            <w:r w:rsidRPr="00A35FD3">
              <w:rPr>
                <w:rFonts w:ascii="Calibri" w:eastAsia="Times New Roman" w:hAnsi="Calibri" w:cs="Calibri"/>
                <w:color w:val="000000"/>
                <w:lang w:eastAsia="tr-TR" w:bidi="ar-SA"/>
              </w:rPr>
              <w:t>0,01</w:t>
            </w:r>
          </w:p>
        </w:tc>
      </w:tr>
      <w:tr w:rsidR="00A35FD3" w:rsidRPr="00A35FD3" w14:paraId="3249B936" w14:textId="77777777" w:rsidTr="008C0602">
        <w:trPr>
          <w:trHeight w:val="50"/>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14:paraId="5DFF1F9C" w14:textId="77777777" w:rsidR="00A35FD3" w:rsidRPr="00A35FD3" w:rsidRDefault="00A35FD3" w:rsidP="00A35FD3">
            <w:pPr>
              <w:spacing w:after="0" w:line="240" w:lineRule="auto"/>
              <w:rPr>
                <w:rFonts w:ascii="Calibri" w:eastAsia="Times New Roman" w:hAnsi="Calibri" w:cs="Calibri"/>
                <w:color w:val="FFFFFF"/>
                <w:lang w:eastAsia="tr-TR" w:bidi="ar-SA"/>
              </w:rPr>
            </w:pPr>
            <w:r w:rsidRPr="00A35FD3">
              <w:rPr>
                <w:rFonts w:ascii="Calibri" w:eastAsia="Times New Roman" w:hAnsi="Calibri" w:cs="Calibri"/>
                <w:color w:val="FFFFFF"/>
                <w:lang w:eastAsia="tr-TR" w:bidi="ar-SA"/>
              </w:rPr>
              <w:t>YOZGAT</w:t>
            </w:r>
          </w:p>
        </w:tc>
        <w:tc>
          <w:tcPr>
            <w:tcW w:w="2410" w:type="dxa"/>
            <w:tcBorders>
              <w:top w:val="single" w:sz="8" w:space="0" w:color="auto"/>
              <w:left w:val="nil"/>
              <w:bottom w:val="nil"/>
              <w:right w:val="single" w:sz="8" w:space="0" w:color="auto"/>
            </w:tcBorders>
            <w:shd w:val="clear" w:color="auto" w:fill="auto"/>
            <w:noWrap/>
            <w:vAlign w:val="center"/>
            <w:hideMark/>
          </w:tcPr>
          <w:p w14:paraId="1F6C8934" w14:textId="77777777" w:rsidR="00A35FD3" w:rsidRPr="00A35FD3" w:rsidRDefault="00A35FD3" w:rsidP="00A35FD3">
            <w:pPr>
              <w:spacing w:after="0" w:line="240" w:lineRule="auto"/>
              <w:jc w:val="right"/>
              <w:rPr>
                <w:rFonts w:ascii="Calibri" w:eastAsia="Times New Roman" w:hAnsi="Calibri" w:cs="Calibri"/>
                <w:color w:val="000000"/>
                <w:lang w:eastAsia="tr-TR" w:bidi="ar-SA"/>
              </w:rPr>
            </w:pPr>
            <w:r w:rsidRPr="00A35FD3">
              <w:rPr>
                <w:rFonts w:ascii="Calibri" w:eastAsia="Times New Roman" w:hAnsi="Calibri" w:cs="Calibri"/>
                <w:color w:val="000000"/>
                <w:lang w:eastAsia="tr-TR" w:bidi="ar-SA"/>
              </w:rPr>
              <w:t>132,08</w:t>
            </w:r>
          </w:p>
        </w:tc>
        <w:tc>
          <w:tcPr>
            <w:tcW w:w="1134" w:type="dxa"/>
            <w:tcBorders>
              <w:top w:val="nil"/>
              <w:left w:val="nil"/>
              <w:bottom w:val="single" w:sz="8" w:space="0" w:color="auto"/>
              <w:right w:val="single" w:sz="8" w:space="0" w:color="auto"/>
            </w:tcBorders>
            <w:shd w:val="clear" w:color="auto" w:fill="auto"/>
            <w:noWrap/>
            <w:vAlign w:val="center"/>
            <w:hideMark/>
          </w:tcPr>
          <w:p w14:paraId="21D84817" w14:textId="77777777" w:rsidR="00A35FD3" w:rsidRPr="00A35FD3" w:rsidRDefault="00A35FD3" w:rsidP="00A35FD3">
            <w:pPr>
              <w:spacing w:after="0" w:line="240" w:lineRule="auto"/>
              <w:jc w:val="center"/>
              <w:rPr>
                <w:rFonts w:ascii="Calibri" w:eastAsia="Times New Roman" w:hAnsi="Calibri" w:cs="Calibri"/>
                <w:color w:val="000000"/>
                <w:lang w:eastAsia="tr-TR" w:bidi="ar-SA"/>
              </w:rPr>
            </w:pPr>
            <w:r w:rsidRPr="00A35FD3">
              <w:rPr>
                <w:rFonts w:ascii="Calibri" w:eastAsia="Times New Roman" w:hAnsi="Calibri" w:cs="Calibri"/>
                <w:color w:val="000000"/>
                <w:lang w:eastAsia="tr-TR" w:bidi="ar-SA"/>
              </w:rPr>
              <w:t>1,04</w:t>
            </w:r>
          </w:p>
        </w:tc>
        <w:tc>
          <w:tcPr>
            <w:tcW w:w="2410" w:type="dxa"/>
            <w:tcBorders>
              <w:top w:val="single" w:sz="8" w:space="0" w:color="auto"/>
              <w:left w:val="nil"/>
              <w:bottom w:val="nil"/>
              <w:right w:val="single" w:sz="8" w:space="0" w:color="auto"/>
            </w:tcBorders>
            <w:shd w:val="clear" w:color="auto" w:fill="auto"/>
            <w:noWrap/>
            <w:vAlign w:val="center"/>
            <w:hideMark/>
          </w:tcPr>
          <w:p w14:paraId="015256AD" w14:textId="77777777" w:rsidR="00A35FD3" w:rsidRPr="00A35FD3" w:rsidRDefault="00A35FD3" w:rsidP="00A35FD3">
            <w:pPr>
              <w:spacing w:after="0" w:line="240" w:lineRule="auto"/>
              <w:jc w:val="right"/>
              <w:rPr>
                <w:rFonts w:ascii="Calibri" w:eastAsia="Times New Roman" w:hAnsi="Calibri" w:cs="Calibri"/>
                <w:color w:val="000000"/>
                <w:lang w:eastAsia="tr-TR" w:bidi="ar-SA"/>
              </w:rPr>
            </w:pPr>
            <w:r w:rsidRPr="00A35FD3">
              <w:rPr>
                <w:rFonts w:ascii="Calibri" w:eastAsia="Times New Roman" w:hAnsi="Calibri" w:cs="Calibri"/>
                <w:color w:val="000000"/>
                <w:lang w:eastAsia="tr-TR" w:bidi="ar-SA"/>
              </w:rPr>
              <w:t>177,42</w:t>
            </w:r>
          </w:p>
        </w:tc>
        <w:tc>
          <w:tcPr>
            <w:tcW w:w="1134" w:type="dxa"/>
            <w:tcBorders>
              <w:top w:val="nil"/>
              <w:left w:val="nil"/>
              <w:bottom w:val="single" w:sz="8" w:space="0" w:color="auto"/>
              <w:right w:val="single" w:sz="8" w:space="0" w:color="auto"/>
            </w:tcBorders>
            <w:shd w:val="clear" w:color="auto" w:fill="auto"/>
            <w:noWrap/>
            <w:vAlign w:val="center"/>
            <w:hideMark/>
          </w:tcPr>
          <w:p w14:paraId="4ED3E6CA" w14:textId="77777777" w:rsidR="00A35FD3" w:rsidRPr="00A35FD3" w:rsidRDefault="00A35FD3" w:rsidP="00A35FD3">
            <w:pPr>
              <w:spacing w:after="0" w:line="240" w:lineRule="auto"/>
              <w:jc w:val="center"/>
              <w:rPr>
                <w:rFonts w:ascii="Calibri" w:eastAsia="Times New Roman" w:hAnsi="Calibri" w:cs="Calibri"/>
                <w:color w:val="000000"/>
                <w:lang w:eastAsia="tr-TR" w:bidi="ar-SA"/>
              </w:rPr>
            </w:pPr>
            <w:r w:rsidRPr="00A35FD3">
              <w:rPr>
                <w:rFonts w:ascii="Calibri" w:eastAsia="Times New Roman" w:hAnsi="Calibri" w:cs="Calibri"/>
                <w:color w:val="000000"/>
                <w:lang w:eastAsia="tr-TR" w:bidi="ar-SA"/>
              </w:rPr>
              <w:t>1,22</w:t>
            </w:r>
          </w:p>
        </w:tc>
      </w:tr>
      <w:tr w:rsidR="00A35FD3" w:rsidRPr="00A35FD3" w14:paraId="7CBCC219" w14:textId="77777777" w:rsidTr="008C0602">
        <w:trPr>
          <w:trHeight w:val="50"/>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14:paraId="51532C26" w14:textId="77777777" w:rsidR="00A35FD3" w:rsidRPr="00A35FD3" w:rsidRDefault="00A35FD3" w:rsidP="00A35FD3">
            <w:pPr>
              <w:spacing w:after="0" w:line="240" w:lineRule="auto"/>
              <w:rPr>
                <w:rFonts w:ascii="Calibri" w:eastAsia="Times New Roman" w:hAnsi="Calibri" w:cs="Calibri"/>
                <w:color w:val="FFFFFF"/>
                <w:lang w:eastAsia="tr-TR" w:bidi="ar-SA"/>
              </w:rPr>
            </w:pPr>
            <w:r w:rsidRPr="00A35FD3">
              <w:rPr>
                <w:rFonts w:ascii="Calibri" w:eastAsia="Times New Roman" w:hAnsi="Calibri" w:cs="Calibri"/>
                <w:color w:val="FFFFFF"/>
                <w:lang w:eastAsia="tr-TR" w:bidi="ar-SA"/>
              </w:rPr>
              <w:t>ZONGULDAK</w:t>
            </w:r>
          </w:p>
        </w:tc>
        <w:tc>
          <w:tcPr>
            <w:tcW w:w="2410" w:type="dxa"/>
            <w:tcBorders>
              <w:top w:val="single" w:sz="8" w:space="0" w:color="auto"/>
              <w:left w:val="nil"/>
              <w:bottom w:val="nil"/>
              <w:right w:val="single" w:sz="8" w:space="0" w:color="auto"/>
            </w:tcBorders>
            <w:shd w:val="clear" w:color="auto" w:fill="auto"/>
            <w:noWrap/>
            <w:vAlign w:val="center"/>
            <w:hideMark/>
          </w:tcPr>
          <w:p w14:paraId="7ED19E58" w14:textId="77777777" w:rsidR="00A35FD3" w:rsidRPr="00A35FD3" w:rsidRDefault="00A35FD3" w:rsidP="00A35FD3">
            <w:pPr>
              <w:spacing w:after="0" w:line="240" w:lineRule="auto"/>
              <w:jc w:val="right"/>
              <w:rPr>
                <w:rFonts w:ascii="Calibri" w:eastAsia="Times New Roman" w:hAnsi="Calibri" w:cs="Calibri"/>
                <w:color w:val="000000"/>
                <w:lang w:eastAsia="tr-TR" w:bidi="ar-SA"/>
              </w:rPr>
            </w:pPr>
            <w:r w:rsidRPr="00A35FD3">
              <w:rPr>
                <w:rFonts w:ascii="Calibri" w:eastAsia="Times New Roman" w:hAnsi="Calibri" w:cs="Calibri"/>
                <w:color w:val="000000"/>
                <w:lang w:eastAsia="tr-TR" w:bidi="ar-SA"/>
              </w:rPr>
              <w:t>9,98</w:t>
            </w:r>
          </w:p>
        </w:tc>
        <w:tc>
          <w:tcPr>
            <w:tcW w:w="1134" w:type="dxa"/>
            <w:tcBorders>
              <w:top w:val="nil"/>
              <w:left w:val="nil"/>
              <w:bottom w:val="single" w:sz="8" w:space="0" w:color="auto"/>
              <w:right w:val="single" w:sz="8" w:space="0" w:color="auto"/>
            </w:tcBorders>
            <w:shd w:val="clear" w:color="auto" w:fill="auto"/>
            <w:noWrap/>
            <w:vAlign w:val="center"/>
            <w:hideMark/>
          </w:tcPr>
          <w:p w14:paraId="4AB48F6D" w14:textId="77777777" w:rsidR="00A35FD3" w:rsidRPr="00A35FD3" w:rsidRDefault="00A35FD3" w:rsidP="00A35FD3">
            <w:pPr>
              <w:spacing w:after="0" w:line="240" w:lineRule="auto"/>
              <w:jc w:val="center"/>
              <w:rPr>
                <w:rFonts w:ascii="Calibri" w:eastAsia="Times New Roman" w:hAnsi="Calibri" w:cs="Calibri"/>
                <w:color w:val="000000"/>
                <w:lang w:eastAsia="tr-TR" w:bidi="ar-SA"/>
              </w:rPr>
            </w:pPr>
            <w:r w:rsidRPr="00A35FD3">
              <w:rPr>
                <w:rFonts w:ascii="Calibri" w:eastAsia="Times New Roman" w:hAnsi="Calibri" w:cs="Calibri"/>
                <w:color w:val="000000"/>
                <w:lang w:eastAsia="tr-TR" w:bidi="ar-SA"/>
              </w:rPr>
              <w:t>0,08</w:t>
            </w:r>
          </w:p>
        </w:tc>
        <w:tc>
          <w:tcPr>
            <w:tcW w:w="2410" w:type="dxa"/>
            <w:tcBorders>
              <w:top w:val="single" w:sz="8" w:space="0" w:color="auto"/>
              <w:left w:val="nil"/>
              <w:bottom w:val="nil"/>
              <w:right w:val="single" w:sz="8" w:space="0" w:color="auto"/>
            </w:tcBorders>
            <w:shd w:val="clear" w:color="auto" w:fill="auto"/>
            <w:noWrap/>
            <w:vAlign w:val="center"/>
            <w:hideMark/>
          </w:tcPr>
          <w:p w14:paraId="0BEF3360" w14:textId="77777777" w:rsidR="00A35FD3" w:rsidRPr="00A35FD3" w:rsidRDefault="00A35FD3" w:rsidP="00A35FD3">
            <w:pPr>
              <w:spacing w:after="0" w:line="240" w:lineRule="auto"/>
              <w:jc w:val="right"/>
              <w:rPr>
                <w:rFonts w:ascii="Calibri" w:eastAsia="Times New Roman" w:hAnsi="Calibri" w:cs="Calibri"/>
                <w:color w:val="000000"/>
                <w:lang w:eastAsia="tr-TR" w:bidi="ar-SA"/>
              </w:rPr>
            </w:pPr>
            <w:r w:rsidRPr="00A35FD3">
              <w:rPr>
                <w:rFonts w:ascii="Calibri" w:eastAsia="Times New Roman" w:hAnsi="Calibri" w:cs="Calibri"/>
                <w:color w:val="000000"/>
                <w:lang w:eastAsia="tr-TR" w:bidi="ar-SA"/>
              </w:rPr>
              <w:t>15,18</w:t>
            </w:r>
          </w:p>
        </w:tc>
        <w:tc>
          <w:tcPr>
            <w:tcW w:w="1134" w:type="dxa"/>
            <w:tcBorders>
              <w:top w:val="nil"/>
              <w:left w:val="nil"/>
              <w:bottom w:val="single" w:sz="8" w:space="0" w:color="auto"/>
              <w:right w:val="single" w:sz="8" w:space="0" w:color="auto"/>
            </w:tcBorders>
            <w:shd w:val="clear" w:color="auto" w:fill="auto"/>
            <w:noWrap/>
            <w:vAlign w:val="center"/>
            <w:hideMark/>
          </w:tcPr>
          <w:p w14:paraId="72929721" w14:textId="77777777" w:rsidR="00A35FD3" w:rsidRPr="00A35FD3" w:rsidRDefault="00A35FD3" w:rsidP="00A35FD3">
            <w:pPr>
              <w:spacing w:after="0" w:line="240" w:lineRule="auto"/>
              <w:jc w:val="center"/>
              <w:rPr>
                <w:rFonts w:ascii="Calibri" w:eastAsia="Times New Roman" w:hAnsi="Calibri" w:cs="Calibri"/>
                <w:color w:val="000000"/>
                <w:lang w:eastAsia="tr-TR" w:bidi="ar-SA"/>
              </w:rPr>
            </w:pPr>
            <w:r w:rsidRPr="00A35FD3">
              <w:rPr>
                <w:rFonts w:ascii="Calibri" w:eastAsia="Times New Roman" w:hAnsi="Calibri" w:cs="Calibri"/>
                <w:color w:val="000000"/>
                <w:lang w:eastAsia="tr-TR" w:bidi="ar-SA"/>
              </w:rPr>
              <w:t>0,10</w:t>
            </w:r>
          </w:p>
        </w:tc>
      </w:tr>
      <w:tr w:rsidR="00A35FD3" w:rsidRPr="00A35FD3" w14:paraId="000A9F8B" w14:textId="77777777" w:rsidTr="008C0602">
        <w:trPr>
          <w:trHeight w:val="50"/>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14:paraId="706F35AF" w14:textId="77777777" w:rsidR="00A35FD3" w:rsidRPr="00A35FD3" w:rsidRDefault="00A35FD3" w:rsidP="00A35FD3">
            <w:pPr>
              <w:spacing w:after="0" w:line="240" w:lineRule="auto"/>
              <w:rPr>
                <w:rFonts w:ascii="Calibri" w:eastAsia="Times New Roman" w:hAnsi="Calibri" w:cs="Calibri"/>
                <w:b/>
                <w:bCs/>
                <w:color w:val="FFFFFF"/>
                <w:lang w:eastAsia="tr-TR" w:bidi="ar-SA"/>
              </w:rPr>
            </w:pPr>
            <w:r w:rsidRPr="00A35FD3">
              <w:rPr>
                <w:rFonts w:ascii="Calibri" w:eastAsia="Times New Roman" w:hAnsi="Calibri" w:cs="Calibri"/>
                <w:b/>
                <w:bCs/>
                <w:color w:val="FFFFFF"/>
                <w:lang w:eastAsia="tr-TR" w:bidi="ar-SA"/>
              </w:rPr>
              <w:t>Grand Total</w:t>
            </w:r>
          </w:p>
        </w:tc>
        <w:tc>
          <w:tcPr>
            <w:tcW w:w="2410" w:type="dxa"/>
            <w:tcBorders>
              <w:top w:val="single" w:sz="8" w:space="0" w:color="auto"/>
              <w:left w:val="nil"/>
              <w:bottom w:val="single" w:sz="8" w:space="0" w:color="auto"/>
              <w:right w:val="single" w:sz="8" w:space="0" w:color="auto"/>
            </w:tcBorders>
            <w:shd w:val="clear" w:color="000000" w:fill="FF5050"/>
            <w:noWrap/>
            <w:vAlign w:val="center"/>
            <w:hideMark/>
          </w:tcPr>
          <w:p w14:paraId="756B7D79" w14:textId="77777777" w:rsidR="00A35FD3" w:rsidRPr="00A35FD3" w:rsidRDefault="00A35FD3" w:rsidP="00A35FD3">
            <w:pPr>
              <w:spacing w:after="0" w:line="240" w:lineRule="auto"/>
              <w:jc w:val="right"/>
              <w:rPr>
                <w:rFonts w:ascii="Calibri" w:eastAsia="Times New Roman" w:hAnsi="Calibri" w:cs="Calibri"/>
                <w:b/>
                <w:bCs/>
                <w:color w:val="FFFFFF"/>
                <w:lang w:eastAsia="tr-TR" w:bidi="ar-SA"/>
              </w:rPr>
            </w:pPr>
            <w:r w:rsidRPr="00A35FD3">
              <w:rPr>
                <w:rFonts w:ascii="Calibri" w:eastAsia="Times New Roman" w:hAnsi="Calibri" w:cs="Calibri"/>
                <w:b/>
                <w:bCs/>
                <w:color w:val="FFFFFF"/>
                <w:lang w:eastAsia="tr-TR" w:bidi="ar-SA"/>
              </w:rPr>
              <w:t>12.641,66</w:t>
            </w:r>
          </w:p>
        </w:tc>
        <w:tc>
          <w:tcPr>
            <w:tcW w:w="1134" w:type="dxa"/>
            <w:tcBorders>
              <w:top w:val="nil"/>
              <w:left w:val="nil"/>
              <w:bottom w:val="single" w:sz="8" w:space="0" w:color="auto"/>
              <w:right w:val="single" w:sz="8" w:space="0" w:color="auto"/>
            </w:tcBorders>
            <w:shd w:val="clear" w:color="000000" w:fill="FF5050"/>
            <w:noWrap/>
            <w:vAlign w:val="center"/>
            <w:hideMark/>
          </w:tcPr>
          <w:p w14:paraId="37B97163" w14:textId="77777777" w:rsidR="00A35FD3" w:rsidRPr="00A35FD3" w:rsidRDefault="00A35FD3" w:rsidP="00A35FD3">
            <w:pPr>
              <w:spacing w:after="0" w:line="240" w:lineRule="auto"/>
              <w:jc w:val="center"/>
              <w:rPr>
                <w:rFonts w:ascii="Calibri" w:eastAsia="Times New Roman" w:hAnsi="Calibri" w:cs="Calibri"/>
                <w:b/>
                <w:bCs/>
                <w:color w:val="FFFFFF"/>
                <w:lang w:eastAsia="tr-TR" w:bidi="ar-SA"/>
              </w:rPr>
            </w:pPr>
            <w:r w:rsidRPr="00A35FD3">
              <w:rPr>
                <w:rFonts w:ascii="Calibri" w:eastAsia="Times New Roman" w:hAnsi="Calibri" w:cs="Calibri"/>
                <w:b/>
                <w:bCs/>
                <w:color w:val="FFFFFF"/>
                <w:lang w:eastAsia="tr-TR" w:bidi="ar-SA"/>
              </w:rPr>
              <w:t>100,00</w:t>
            </w:r>
          </w:p>
        </w:tc>
        <w:tc>
          <w:tcPr>
            <w:tcW w:w="2410" w:type="dxa"/>
            <w:tcBorders>
              <w:top w:val="single" w:sz="8" w:space="0" w:color="auto"/>
              <w:left w:val="nil"/>
              <w:bottom w:val="single" w:sz="8" w:space="0" w:color="auto"/>
              <w:right w:val="single" w:sz="8" w:space="0" w:color="auto"/>
            </w:tcBorders>
            <w:shd w:val="clear" w:color="000000" w:fill="FF5050"/>
            <w:noWrap/>
            <w:vAlign w:val="center"/>
            <w:hideMark/>
          </w:tcPr>
          <w:p w14:paraId="603FA221" w14:textId="77777777" w:rsidR="00A35FD3" w:rsidRPr="00A35FD3" w:rsidRDefault="00A35FD3" w:rsidP="00A35FD3">
            <w:pPr>
              <w:spacing w:after="0" w:line="240" w:lineRule="auto"/>
              <w:jc w:val="right"/>
              <w:rPr>
                <w:rFonts w:ascii="Calibri" w:eastAsia="Times New Roman" w:hAnsi="Calibri" w:cs="Calibri"/>
                <w:b/>
                <w:bCs/>
                <w:color w:val="FFFFFF"/>
                <w:lang w:eastAsia="tr-TR" w:bidi="ar-SA"/>
              </w:rPr>
            </w:pPr>
            <w:r w:rsidRPr="00A35FD3">
              <w:rPr>
                <w:rFonts w:ascii="Calibri" w:eastAsia="Times New Roman" w:hAnsi="Calibri" w:cs="Calibri"/>
                <w:b/>
                <w:bCs/>
                <w:color w:val="FFFFFF"/>
                <w:lang w:eastAsia="tr-TR" w:bidi="ar-SA"/>
              </w:rPr>
              <w:t>14.541,58</w:t>
            </w:r>
          </w:p>
        </w:tc>
        <w:tc>
          <w:tcPr>
            <w:tcW w:w="1134" w:type="dxa"/>
            <w:tcBorders>
              <w:top w:val="nil"/>
              <w:left w:val="nil"/>
              <w:bottom w:val="single" w:sz="8" w:space="0" w:color="auto"/>
              <w:right w:val="single" w:sz="8" w:space="0" w:color="auto"/>
            </w:tcBorders>
            <w:shd w:val="clear" w:color="000000" w:fill="FF5050"/>
            <w:noWrap/>
            <w:vAlign w:val="center"/>
            <w:hideMark/>
          </w:tcPr>
          <w:p w14:paraId="043BAA8D" w14:textId="77777777" w:rsidR="00A35FD3" w:rsidRPr="00A35FD3" w:rsidRDefault="00A35FD3" w:rsidP="00A35FD3">
            <w:pPr>
              <w:spacing w:after="0" w:line="240" w:lineRule="auto"/>
              <w:jc w:val="center"/>
              <w:rPr>
                <w:rFonts w:ascii="Calibri" w:eastAsia="Times New Roman" w:hAnsi="Calibri" w:cs="Calibri"/>
                <w:b/>
                <w:bCs/>
                <w:color w:val="FFFFFF"/>
                <w:lang w:eastAsia="tr-TR" w:bidi="ar-SA"/>
              </w:rPr>
            </w:pPr>
            <w:r w:rsidRPr="00A35FD3">
              <w:rPr>
                <w:rFonts w:ascii="Calibri" w:eastAsia="Times New Roman" w:hAnsi="Calibri" w:cs="Calibri"/>
                <w:b/>
                <w:bCs/>
                <w:color w:val="FFFFFF"/>
                <w:lang w:eastAsia="tr-TR" w:bidi="ar-SA"/>
              </w:rPr>
              <w:t>100,00</w:t>
            </w:r>
          </w:p>
        </w:tc>
      </w:tr>
    </w:tbl>
    <w:p w14:paraId="450A73F9" w14:textId="77777777" w:rsidR="00F071A6" w:rsidRDefault="008E6A3C" w:rsidP="008E6A3C">
      <w:pPr>
        <w:spacing w:line="360" w:lineRule="auto"/>
        <w:jc w:val="both"/>
        <w:rPr>
          <w:rFonts w:ascii="Times New Roman" w:hAnsi="Times New Roman" w:cs="Times New Roman"/>
          <w:sz w:val="24"/>
          <w:szCs w:val="24"/>
          <w:lang w:val="en-US"/>
        </w:rPr>
      </w:pPr>
      <w:r w:rsidRPr="009756E1">
        <w:rPr>
          <w:rFonts w:ascii="Times New Roman" w:hAnsi="Times New Roman" w:cs="Times New Roman"/>
          <w:sz w:val="24"/>
          <w:szCs w:val="24"/>
          <w:lang w:val="en-US"/>
        </w:rPr>
        <w:t xml:space="preserve">    </w:t>
      </w:r>
    </w:p>
    <w:p w14:paraId="4B3C3767" w14:textId="72E13711" w:rsidR="008E6A3C" w:rsidRPr="008C0602" w:rsidRDefault="008E6A3C" w:rsidP="008E6A3C">
      <w:pPr>
        <w:spacing w:line="360" w:lineRule="auto"/>
        <w:jc w:val="both"/>
        <w:rPr>
          <w:rFonts w:ascii="Times New Roman" w:hAnsi="Times New Roman" w:cs="Times New Roman"/>
          <w:sz w:val="24"/>
          <w:szCs w:val="24"/>
          <w:lang w:val="en-US"/>
        </w:rPr>
      </w:pPr>
      <w:r w:rsidRPr="009756E1">
        <w:rPr>
          <w:rFonts w:ascii="Times New Roman" w:hAnsi="Times New Roman" w:cs="Times New Roman"/>
          <w:sz w:val="24"/>
          <w:szCs w:val="24"/>
          <w:lang w:val="en-US"/>
        </w:rPr>
        <w:t xml:space="preserve">The distribution of the payment amount made within the scope of unlicensed electricity </w:t>
      </w:r>
      <w:r w:rsidR="000E12E7" w:rsidRPr="009756E1">
        <w:rPr>
          <w:rFonts w:ascii="Times New Roman" w:hAnsi="Times New Roman" w:cs="Times New Roman"/>
          <w:sz w:val="24"/>
          <w:szCs w:val="24"/>
          <w:lang w:val="en-US"/>
        </w:rPr>
        <w:t>generation</w:t>
      </w:r>
      <w:r w:rsidR="008C0602">
        <w:rPr>
          <w:rFonts w:ascii="Times New Roman" w:hAnsi="Times New Roman" w:cs="Times New Roman"/>
          <w:sz w:val="24"/>
          <w:szCs w:val="24"/>
          <w:lang w:val="en-US"/>
        </w:rPr>
        <w:t xml:space="preserve"> by the end of 2024</w:t>
      </w:r>
      <w:r w:rsidRPr="009756E1">
        <w:rPr>
          <w:rFonts w:ascii="Times New Roman" w:hAnsi="Times New Roman" w:cs="Times New Roman"/>
          <w:sz w:val="24"/>
          <w:szCs w:val="24"/>
          <w:lang w:val="en-US"/>
        </w:rPr>
        <w:t xml:space="preserve"> is shown in </w:t>
      </w:r>
      <w:r w:rsidR="008C0602">
        <w:rPr>
          <w:rFonts w:ascii="Times New Roman" w:hAnsi="Times New Roman" w:cs="Times New Roman"/>
          <w:sz w:val="24"/>
          <w:szCs w:val="24"/>
          <w:lang w:val="en-US"/>
        </w:rPr>
        <w:t>Table 1.9. Sun constitutes 98,86</w:t>
      </w:r>
      <w:r w:rsidRPr="009756E1">
        <w:rPr>
          <w:rFonts w:ascii="Times New Roman" w:hAnsi="Times New Roman" w:cs="Times New Roman"/>
          <w:sz w:val="24"/>
          <w:szCs w:val="24"/>
          <w:lang w:val="en-US"/>
        </w:rPr>
        <w:t>% of the payment amount.</w:t>
      </w:r>
      <w:bookmarkEnd w:id="241"/>
    </w:p>
    <w:p w14:paraId="201BF47E" w14:textId="6D04EE90" w:rsidR="001E4C08" w:rsidRPr="009756E1" w:rsidRDefault="001E4C08" w:rsidP="001E4C08">
      <w:pPr>
        <w:pStyle w:val="Balk5"/>
        <w:rPr>
          <w:lang w:val="en-US"/>
        </w:rPr>
      </w:pPr>
      <w:bookmarkStart w:id="242" w:name="_Toc202434426"/>
      <w:r w:rsidRPr="009756E1">
        <w:rPr>
          <w:lang w:val="en-US"/>
        </w:rPr>
        <w:t>Tabl</w:t>
      </w:r>
      <w:r w:rsidR="008E6A3C" w:rsidRPr="009756E1">
        <w:rPr>
          <w:lang w:val="en-US"/>
        </w:rPr>
        <w:t>e</w:t>
      </w:r>
      <w:r w:rsidRPr="009756E1">
        <w:rPr>
          <w:lang w:val="en-US"/>
        </w:rPr>
        <w:t xml:space="preserve"> </w:t>
      </w:r>
      <w:r w:rsidR="00853F79" w:rsidRPr="009756E1">
        <w:rPr>
          <w:lang w:val="en-US"/>
        </w:rPr>
        <w:t>1</w:t>
      </w:r>
      <w:r w:rsidRPr="009756E1">
        <w:rPr>
          <w:lang w:val="en-US"/>
        </w:rPr>
        <w:fldChar w:fldCharType="begin"/>
      </w:r>
      <w:r w:rsidRPr="009756E1">
        <w:rPr>
          <w:lang w:val="en-US"/>
        </w:rPr>
        <w:instrText xml:space="preserve"> STYLEREF 1 \s </w:instrText>
      </w:r>
      <w:r w:rsidRPr="009756E1">
        <w:rPr>
          <w:lang w:val="en-US"/>
        </w:rPr>
        <w:fldChar w:fldCharType="end"/>
      </w:r>
      <w:r w:rsidRPr="009756E1">
        <w:rPr>
          <w:lang w:val="en-US"/>
        </w:rPr>
        <w:t>.</w:t>
      </w:r>
      <w:r w:rsidR="00796EB1" w:rsidRPr="009756E1">
        <w:rPr>
          <w:lang w:val="en-US"/>
        </w:rPr>
        <w:t>9</w:t>
      </w:r>
      <w:r w:rsidRPr="009756E1">
        <w:rPr>
          <w:lang w:val="en-US"/>
        </w:rPr>
        <w:t xml:space="preserve">: </w:t>
      </w:r>
      <w:r w:rsidR="008E6A3C" w:rsidRPr="009756E1">
        <w:rPr>
          <w:rFonts w:cs="Times New Roman"/>
          <w:lang w:val="en-US"/>
        </w:rPr>
        <w:t>Distribution of the Amount of Payment Made Within the Scope of Unlicensed Electricity Generation by Resources</w:t>
      </w:r>
      <w:r w:rsidR="008E6A3C" w:rsidRPr="009756E1">
        <w:rPr>
          <w:rFonts w:cs="Times New Roman"/>
          <w:b w:val="0"/>
          <w:bCs/>
          <w:lang w:val="en-US"/>
        </w:rPr>
        <w:t xml:space="preserve"> </w:t>
      </w:r>
      <w:r w:rsidRPr="009756E1">
        <w:rPr>
          <w:lang w:val="en-US"/>
        </w:rPr>
        <w:t>(</w:t>
      </w:r>
      <w:r w:rsidR="00EB6C0A" w:rsidRPr="009756E1">
        <w:rPr>
          <w:lang w:val="en-US"/>
        </w:rPr>
        <w:t>TL</w:t>
      </w:r>
      <w:r w:rsidRPr="009756E1">
        <w:rPr>
          <w:lang w:val="en-US"/>
        </w:rPr>
        <w:t>-%)</w:t>
      </w:r>
      <w:bookmarkEnd w:id="242"/>
    </w:p>
    <w:tbl>
      <w:tblPr>
        <w:tblW w:w="9758" w:type="dxa"/>
        <w:tblInd w:w="-10" w:type="dxa"/>
        <w:tblCellMar>
          <w:left w:w="70" w:type="dxa"/>
          <w:right w:w="70" w:type="dxa"/>
        </w:tblCellMar>
        <w:tblLook w:val="04A0" w:firstRow="1" w:lastRow="0" w:firstColumn="1" w:lastColumn="0" w:noHBand="0" w:noVBand="1"/>
      </w:tblPr>
      <w:tblGrid>
        <w:gridCol w:w="1326"/>
        <w:gridCol w:w="2502"/>
        <w:gridCol w:w="1051"/>
        <w:gridCol w:w="2638"/>
        <w:gridCol w:w="755"/>
        <w:gridCol w:w="1486"/>
      </w:tblGrid>
      <w:tr w:rsidR="00F071A6" w:rsidRPr="00F071A6" w14:paraId="4515E728" w14:textId="77777777" w:rsidTr="00F071A6">
        <w:trPr>
          <w:trHeight w:val="322"/>
        </w:trPr>
        <w:tc>
          <w:tcPr>
            <w:tcW w:w="1326" w:type="dxa"/>
            <w:vMerge w:val="restart"/>
            <w:tcBorders>
              <w:top w:val="single" w:sz="8" w:space="0" w:color="auto"/>
              <w:left w:val="single" w:sz="8" w:space="0" w:color="auto"/>
              <w:bottom w:val="nil"/>
              <w:right w:val="single" w:sz="8" w:space="0" w:color="auto"/>
            </w:tcBorders>
            <w:shd w:val="clear" w:color="000000" w:fill="FF0000"/>
            <w:noWrap/>
            <w:vAlign w:val="center"/>
            <w:hideMark/>
          </w:tcPr>
          <w:p w14:paraId="2FF7531E" w14:textId="77777777" w:rsidR="00F071A6" w:rsidRPr="00F071A6" w:rsidRDefault="00F071A6" w:rsidP="00F071A6">
            <w:pPr>
              <w:spacing w:after="0" w:line="240" w:lineRule="auto"/>
              <w:jc w:val="center"/>
              <w:rPr>
                <w:rFonts w:ascii="Calibri" w:eastAsia="Times New Roman" w:hAnsi="Calibri" w:cs="Calibri"/>
                <w:b/>
                <w:bCs/>
                <w:color w:val="FFFFFF"/>
                <w:lang w:eastAsia="tr-TR" w:bidi="ar-SA"/>
              </w:rPr>
            </w:pPr>
            <w:r w:rsidRPr="00F071A6">
              <w:rPr>
                <w:rFonts w:ascii="Calibri" w:eastAsia="Times New Roman" w:hAnsi="Calibri" w:cs="Calibri"/>
                <w:b/>
                <w:bCs/>
                <w:color w:val="FFFFFF"/>
                <w:lang w:eastAsia="tr-TR" w:bidi="ar-SA"/>
              </w:rPr>
              <w:t>Resource Type</w:t>
            </w:r>
          </w:p>
        </w:tc>
        <w:tc>
          <w:tcPr>
            <w:tcW w:w="3553" w:type="dxa"/>
            <w:gridSpan w:val="2"/>
            <w:tcBorders>
              <w:top w:val="single" w:sz="8" w:space="0" w:color="auto"/>
              <w:left w:val="nil"/>
              <w:bottom w:val="single" w:sz="8" w:space="0" w:color="auto"/>
              <w:right w:val="single" w:sz="8" w:space="0" w:color="000000"/>
            </w:tcBorders>
            <w:shd w:val="clear" w:color="000000" w:fill="FF0000"/>
            <w:noWrap/>
            <w:vAlign w:val="center"/>
            <w:hideMark/>
          </w:tcPr>
          <w:p w14:paraId="3E3C8189" w14:textId="77777777" w:rsidR="00F071A6" w:rsidRPr="00F071A6" w:rsidRDefault="00F071A6" w:rsidP="00F071A6">
            <w:pPr>
              <w:spacing w:after="0" w:line="240" w:lineRule="auto"/>
              <w:jc w:val="center"/>
              <w:rPr>
                <w:rFonts w:ascii="Calibri" w:eastAsia="Times New Roman" w:hAnsi="Calibri" w:cs="Calibri"/>
                <w:b/>
                <w:bCs/>
                <w:color w:val="FFFFFF"/>
                <w:lang w:eastAsia="tr-TR" w:bidi="ar-SA"/>
              </w:rPr>
            </w:pPr>
            <w:r w:rsidRPr="00F071A6">
              <w:rPr>
                <w:rFonts w:ascii="Calibri" w:eastAsia="Times New Roman" w:hAnsi="Calibri" w:cs="Calibri"/>
                <w:b/>
                <w:bCs/>
                <w:color w:val="FFFFFF"/>
                <w:lang w:eastAsia="tr-TR" w:bidi="ar-SA"/>
              </w:rPr>
              <w:t>2023</w:t>
            </w:r>
          </w:p>
        </w:tc>
        <w:tc>
          <w:tcPr>
            <w:tcW w:w="3393" w:type="dxa"/>
            <w:gridSpan w:val="2"/>
            <w:tcBorders>
              <w:top w:val="single" w:sz="8" w:space="0" w:color="auto"/>
              <w:left w:val="nil"/>
              <w:bottom w:val="single" w:sz="8" w:space="0" w:color="auto"/>
              <w:right w:val="single" w:sz="8" w:space="0" w:color="000000"/>
            </w:tcBorders>
            <w:shd w:val="clear" w:color="000000" w:fill="FF0000"/>
            <w:noWrap/>
            <w:vAlign w:val="center"/>
            <w:hideMark/>
          </w:tcPr>
          <w:p w14:paraId="3242443B" w14:textId="77777777" w:rsidR="00F071A6" w:rsidRPr="00F071A6" w:rsidRDefault="00F071A6" w:rsidP="00F071A6">
            <w:pPr>
              <w:spacing w:after="0" w:line="240" w:lineRule="auto"/>
              <w:jc w:val="center"/>
              <w:rPr>
                <w:rFonts w:ascii="Calibri" w:eastAsia="Times New Roman" w:hAnsi="Calibri" w:cs="Calibri"/>
                <w:b/>
                <w:bCs/>
                <w:color w:val="FFFFFF"/>
                <w:lang w:eastAsia="tr-TR" w:bidi="ar-SA"/>
              </w:rPr>
            </w:pPr>
            <w:r w:rsidRPr="00F071A6">
              <w:rPr>
                <w:rFonts w:ascii="Calibri" w:eastAsia="Times New Roman" w:hAnsi="Calibri" w:cs="Calibri"/>
                <w:b/>
                <w:bCs/>
                <w:color w:val="FFFFFF"/>
                <w:lang w:eastAsia="tr-TR" w:bidi="ar-SA"/>
              </w:rPr>
              <w:t>2024</w:t>
            </w:r>
          </w:p>
        </w:tc>
        <w:tc>
          <w:tcPr>
            <w:tcW w:w="1486" w:type="dxa"/>
            <w:vMerge w:val="restart"/>
            <w:tcBorders>
              <w:top w:val="single" w:sz="8" w:space="0" w:color="auto"/>
              <w:left w:val="nil"/>
              <w:bottom w:val="nil"/>
              <w:right w:val="single" w:sz="8" w:space="0" w:color="auto"/>
            </w:tcBorders>
            <w:shd w:val="clear" w:color="000000" w:fill="FF0000"/>
            <w:vAlign w:val="center"/>
            <w:hideMark/>
          </w:tcPr>
          <w:p w14:paraId="33404EA5" w14:textId="77777777" w:rsidR="00F071A6" w:rsidRPr="00F071A6" w:rsidRDefault="00F071A6" w:rsidP="00F071A6">
            <w:pPr>
              <w:spacing w:after="0" w:line="240" w:lineRule="auto"/>
              <w:jc w:val="center"/>
              <w:rPr>
                <w:rFonts w:ascii="Calibri" w:eastAsia="Times New Roman" w:hAnsi="Calibri" w:cs="Calibri"/>
                <w:b/>
                <w:bCs/>
                <w:color w:val="FFFFFF"/>
                <w:lang w:eastAsia="tr-TR" w:bidi="ar-SA"/>
              </w:rPr>
            </w:pPr>
            <w:r w:rsidRPr="00F071A6">
              <w:rPr>
                <w:rFonts w:ascii="Calibri" w:eastAsia="Times New Roman" w:hAnsi="Calibri" w:cs="Calibri"/>
                <w:b/>
                <w:bCs/>
                <w:color w:val="FFFFFF"/>
                <w:lang w:eastAsia="tr-TR" w:bidi="ar-SA"/>
              </w:rPr>
              <w:t>Change (%)</w:t>
            </w:r>
            <w:r w:rsidRPr="00F071A6">
              <w:rPr>
                <w:rFonts w:ascii="Calibri" w:eastAsia="Times New Roman" w:hAnsi="Calibri" w:cs="Calibri"/>
                <w:b/>
                <w:bCs/>
                <w:color w:val="FFFFFF"/>
                <w:lang w:eastAsia="tr-TR" w:bidi="ar-SA"/>
              </w:rPr>
              <w:br/>
              <w:t>2023→2024</w:t>
            </w:r>
          </w:p>
        </w:tc>
      </w:tr>
      <w:tr w:rsidR="00F071A6" w:rsidRPr="00F071A6" w14:paraId="3C6F19AD" w14:textId="77777777" w:rsidTr="00F071A6">
        <w:trPr>
          <w:trHeight w:val="1552"/>
        </w:trPr>
        <w:tc>
          <w:tcPr>
            <w:tcW w:w="1326" w:type="dxa"/>
            <w:vMerge/>
            <w:tcBorders>
              <w:top w:val="single" w:sz="8" w:space="0" w:color="auto"/>
              <w:left w:val="single" w:sz="8" w:space="0" w:color="auto"/>
              <w:bottom w:val="nil"/>
              <w:right w:val="single" w:sz="8" w:space="0" w:color="auto"/>
            </w:tcBorders>
            <w:vAlign w:val="center"/>
            <w:hideMark/>
          </w:tcPr>
          <w:p w14:paraId="7451D3DA" w14:textId="77777777" w:rsidR="00F071A6" w:rsidRPr="00F071A6" w:rsidRDefault="00F071A6" w:rsidP="00F071A6">
            <w:pPr>
              <w:spacing w:after="0" w:line="240" w:lineRule="auto"/>
              <w:rPr>
                <w:rFonts w:ascii="Calibri" w:eastAsia="Times New Roman" w:hAnsi="Calibri" w:cs="Calibri"/>
                <w:b/>
                <w:bCs/>
                <w:color w:val="FFFFFF"/>
                <w:lang w:eastAsia="tr-TR" w:bidi="ar-SA"/>
              </w:rPr>
            </w:pPr>
          </w:p>
        </w:tc>
        <w:tc>
          <w:tcPr>
            <w:tcW w:w="2502" w:type="dxa"/>
            <w:tcBorders>
              <w:top w:val="nil"/>
              <w:left w:val="nil"/>
              <w:bottom w:val="nil"/>
              <w:right w:val="single" w:sz="8" w:space="0" w:color="auto"/>
            </w:tcBorders>
            <w:shd w:val="clear" w:color="000000" w:fill="FF0000"/>
            <w:vAlign w:val="center"/>
            <w:hideMark/>
          </w:tcPr>
          <w:p w14:paraId="023948BC" w14:textId="77777777" w:rsidR="00F071A6" w:rsidRPr="00F071A6" w:rsidRDefault="00F071A6" w:rsidP="00F071A6">
            <w:pPr>
              <w:spacing w:after="0" w:line="240" w:lineRule="auto"/>
              <w:jc w:val="center"/>
              <w:rPr>
                <w:rFonts w:ascii="Calibri" w:eastAsia="Times New Roman" w:hAnsi="Calibri" w:cs="Calibri"/>
                <w:b/>
                <w:bCs/>
                <w:color w:val="FFFFFF"/>
                <w:lang w:eastAsia="tr-TR" w:bidi="ar-SA"/>
              </w:rPr>
            </w:pPr>
            <w:r w:rsidRPr="00F071A6">
              <w:rPr>
                <w:rFonts w:ascii="Calibri" w:eastAsia="Times New Roman" w:hAnsi="Calibri" w:cs="Calibri"/>
                <w:b/>
                <w:bCs/>
                <w:color w:val="FFFFFF"/>
                <w:lang w:eastAsia="tr-TR" w:bidi="ar-SA"/>
              </w:rPr>
              <w:t>Amount of payments made for the amount of surplus energy purchased (TL)</w:t>
            </w:r>
          </w:p>
        </w:tc>
        <w:tc>
          <w:tcPr>
            <w:tcW w:w="1051" w:type="dxa"/>
            <w:tcBorders>
              <w:top w:val="nil"/>
              <w:left w:val="nil"/>
              <w:bottom w:val="nil"/>
              <w:right w:val="single" w:sz="8" w:space="0" w:color="auto"/>
            </w:tcBorders>
            <w:shd w:val="clear" w:color="000000" w:fill="FF0000"/>
            <w:noWrap/>
            <w:vAlign w:val="center"/>
            <w:hideMark/>
          </w:tcPr>
          <w:p w14:paraId="6AA8158F" w14:textId="77777777" w:rsidR="00F071A6" w:rsidRPr="00F071A6" w:rsidRDefault="00F071A6" w:rsidP="00F071A6">
            <w:pPr>
              <w:spacing w:after="0" w:line="240" w:lineRule="auto"/>
              <w:jc w:val="center"/>
              <w:rPr>
                <w:rFonts w:ascii="Calibri" w:eastAsia="Times New Roman" w:hAnsi="Calibri" w:cs="Calibri"/>
                <w:b/>
                <w:bCs/>
                <w:color w:val="FFFFFF"/>
                <w:lang w:eastAsia="tr-TR" w:bidi="ar-SA"/>
              </w:rPr>
            </w:pPr>
            <w:r w:rsidRPr="00F071A6">
              <w:rPr>
                <w:rFonts w:ascii="Calibri" w:eastAsia="Times New Roman" w:hAnsi="Calibri" w:cs="Calibri"/>
                <w:b/>
                <w:bCs/>
                <w:color w:val="FFFFFF"/>
                <w:lang w:eastAsia="tr-TR" w:bidi="ar-SA"/>
              </w:rPr>
              <w:t>Share (%)</w:t>
            </w:r>
          </w:p>
        </w:tc>
        <w:tc>
          <w:tcPr>
            <w:tcW w:w="2638" w:type="dxa"/>
            <w:tcBorders>
              <w:top w:val="nil"/>
              <w:left w:val="nil"/>
              <w:bottom w:val="nil"/>
              <w:right w:val="single" w:sz="8" w:space="0" w:color="auto"/>
            </w:tcBorders>
            <w:shd w:val="clear" w:color="000000" w:fill="FF0000"/>
            <w:vAlign w:val="center"/>
            <w:hideMark/>
          </w:tcPr>
          <w:p w14:paraId="4D4FF0CF" w14:textId="77777777" w:rsidR="00F071A6" w:rsidRPr="00F071A6" w:rsidRDefault="00F071A6" w:rsidP="00F071A6">
            <w:pPr>
              <w:spacing w:after="0" w:line="240" w:lineRule="auto"/>
              <w:jc w:val="center"/>
              <w:rPr>
                <w:rFonts w:ascii="Calibri" w:eastAsia="Times New Roman" w:hAnsi="Calibri" w:cs="Calibri"/>
                <w:b/>
                <w:bCs/>
                <w:color w:val="FFFFFF"/>
                <w:lang w:eastAsia="tr-TR" w:bidi="ar-SA"/>
              </w:rPr>
            </w:pPr>
            <w:r w:rsidRPr="00F071A6">
              <w:rPr>
                <w:rFonts w:ascii="Calibri" w:eastAsia="Times New Roman" w:hAnsi="Calibri" w:cs="Calibri"/>
                <w:b/>
                <w:bCs/>
                <w:color w:val="FFFFFF"/>
                <w:lang w:eastAsia="tr-TR" w:bidi="ar-SA"/>
              </w:rPr>
              <w:t>Amount of payments made for the amount of surplus energy purchased (TL)</w:t>
            </w:r>
          </w:p>
        </w:tc>
        <w:tc>
          <w:tcPr>
            <w:tcW w:w="755" w:type="dxa"/>
            <w:tcBorders>
              <w:top w:val="nil"/>
              <w:left w:val="nil"/>
              <w:bottom w:val="nil"/>
              <w:right w:val="single" w:sz="8" w:space="0" w:color="auto"/>
            </w:tcBorders>
            <w:shd w:val="clear" w:color="000000" w:fill="FF0000"/>
            <w:noWrap/>
            <w:vAlign w:val="center"/>
            <w:hideMark/>
          </w:tcPr>
          <w:p w14:paraId="0ED60839" w14:textId="77777777" w:rsidR="00F071A6" w:rsidRPr="00F071A6" w:rsidRDefault="00F071A6" w:rsidP="00F071A6">
            <w:pPr>
              <w:spacing w:after="0" w:line="240" w:lineRule="auto"/>
              <w:jc w:val="center"/>
              <w:rPr>
                <w:rFonts w:ascii="Calibri" w:eastAsia="Times New Roman" w:hAnsi="Calibri" w:cs="Calibri"/>
                <w:b/>
                <w:bCs/>
                <w:color w:val="FFFFFF"/>
                <w:lang w:eastAsia="tr-TR" w:bidi="ar-SA"/>
              </w:rPr>
            </w:pPr>
            <w:r w:rsidRPr="00F071A6">
              <w:rPr>
                <w:rFonts w:ascii="Calibri" w:eastAsia="Times New Roman" w:hAnsi="Calibri" w:cs="Calibri"/>
                <w:b/>
                <w:bCs/>
                <w:color w:val="FFFFFF"/>
                <w:lang w:eastAsia="tr-TR" w:bidi="ar-SA"/>
              </w:rPr>
              <w:t>Share (%)</w:t>
            </w:r>
          </w:p>
        </w:tc>
        <w:tc>
          <w:tcPr>
            <w:tcW w:w="1486" w:type="dxa"/>
            <w:vMerge/>
            <w:tcBorders>
              <w:top w:val="single" w:sz="8" w:space="0" w:color="auto"/>
              <w:left w:val="nil"/>
              <w:bottom w:val="nil"/>
              <w:right w:val="single" w:sz="8" w:space="0" w:color="auto"/>
            </w:tcBorders>
            <w:vAlign w:val="center"/>
            <w:hideMark/>
          </w:tcPr>
          <w:p w14:paraId="44063013" w14:textId="77777777" w:rsidR="00F071A6" w:rsidRPr="00F071A6" w:rsidRDefault="00F071A6" w:rsidP="00F071A6">
            <w:pPr>
              <w:spacing w:after="0" w:line="240" w:lineRule="auto"/>
              <w:rPr>
                <w:rFonts w:ascii="Calibri" w:eastAsia="Times New Roman" w:hAnsi="Calibri" w:cs="Calibri"/>
                <w:b/>
                <w:bCs/>
                <w:color w:val="FFFFFF"/>
                <w:lang w:eastAsia="tr-TR" w:bidi="ar-SA"/>
              </w:rPr>
            </w:pPr>
          </w:p>
        </w:tc>
      </w:tr>
      <w:tr w:rsidR="00F071A6" w:rsidRPr="00F071A6" w14:paraId="6D5DED4B" w14:textId="77777777" w:rsidTr="00F071A6">
        <w:trPr>
          <w:trHeight w:val="322"/>
        </w:trPr>
        <w:tc>
          <w:tcPr>
            <w:tcW w:w="1326" w:type="dxa"/>
            <w:tcBorders>
              <w:top w:val="nil"/>
              <w:left w:val="single" w:sz="8" w:space="0" w:color="auto"/>
              <w:bottom w:val="single" w:sz="8" w:space="0" w:color="auto"/>
              <w:right w:val="single" w:sz="8" w:space="0" w:color="auto"/>
            </w:tcBorders>
            <w:shd w:val="clear" w:color="000000" w:fill="FF5050"/>
            <w:noWrap/>
            <w:vAlign w:val="center"/>
            <w:hideMark/>
          </w:tcPr>
          <w:p w14:paraId="0D38D459" w14:textId="77777777" w:rsidR="00F071A6" w:rsidRPr="00F071A6" w:rsidRDefault="00F071A6" w:rsidP="00F071A6">
            <w:pPr>
              <w:spacing w:after="0" w:line="240" w:lineRule="auto"/>
              <w:rPr>
                <w:rFonts w:ascii="Calibri" w:eastAsia="Times New Roman" w:hAnsi="Calibri" w:cs="Calibri"/>
                <w:color w:val="FFFFFF"/>
                <w:lang w:eastAsia="tr-TR" w:bidi="ar-SA"/>
              </w:rPr>
            </w:pPr>
            <w:r w:rsidRPr="00F071A6">
              <w:rPr>
                <w:rFonts w:ascii="Calibri" w:eastAsia="Times New Roman" w:hAnsi="Calibri" w:cs="Calibri"/>
                <w:color w:val="FFFFFF"/>
                <w:lang w:eastAsia="tr-TR" w:bidi="ar-SA"/>
              </w:rPr>
              <w:t>Solar</w:t>
            </w:r>
          </w:p>
        </w:tc>
        <w:tc>
          <w:tcPr>
            <w:tcW w:w="2502" w:type="dxa"/>
            <w:tcBorders>
              <w:top w:val="single" w:sz="8" w:space="0" w:color="auto"/>
              <w:left w:val="nil"/>
              <w:bottom w:val="single" w:sz="8" w:space="0" w:color="auto"/>
              <w:right w:val="single" w:sz="8" w:space="0" w:color="auto"/>
            </w:tcBorders>
            <w:shd w:val="clear" w:color="auto" w:fill="auto"/>
            <w:noWrap/>
            <w:vAlign w:val="center"/>
            <w:hideMark/>
          </w:tcPr>
          <w:p w14:paraId="58370D48" w14:textId="77777777" w:rsidR="00F071A6" w:rsidRPr="00F071A6" w:rsidRDefault="00F071A6" w:rsidP="00F071A6">
            <w:pPr>
              <w:spacing w:after="0" w:line="240" w:lineRule="auto"/>
              <w:jc w:val="right"/>
              <w:rPr>
                <w:rFonts w:ascii="Calibri" w:eastAsia="Times New Roman" w:hAnsi="Calibri" w:cs="Calibri"/>
                <w:color w:val="000000"/>
                <w:lang w:eastAsia="tr-TR" w:bidi="ar-SA"/>
              </w:rPr>
            </w:pPr>
            <w:r w:rsidRPr="00F071A6">
              <w:rPr>
                <w:rFonts w:ascii="Calibri" w:eastAsia="Times New Roman" w:hAnsi="Calibri" w:cs="Calibri"/>
                <w:color w:val="000000"/>
                <w:lang w:eastAsia="tr-TR" w:bidi="ar-SA"/>
              </w:rPr>
              <w:t>38.514.348.603,18</w:t>
            </w:r>
          </w:p>
        </w:tc>
        <w:tc>
          <w:tcPr>
            <w:tcW w:w="1051" w:type="dxa"/>
            <w:tcBorders>
              <w:top w:val="single" w:sz="8" w:space="0" w:color="auto"/>
              <w:left w:val="nil"/>
              <w:bottom w:val="single" w:sz="8" w:space="0" w:color="auto"/>
              <w:right w:val="single" w:sz="8" w:space="0" w:color="auto"/>
            </w:tcBorders>
            <w:shd w:val="clear" w:color="auto" w:fill="auto"/>
            <w:noWrap/>
            <w:vAlign w:val="center"/>
            <w:hideMark/>
          </w:tcPr>
          <w:p w14:paraId="530570C7" w14:textId="77777777" w:rsidR="00F071A6" w:rsidRPr="00F071A6" w:rsidRDefault="00F071A6" w:rsidP="00F071A6">
            <w:pPr>
              <w:spacing w:after="0" w:line="240" w:lineRule="auto"/>
              <w:jc w:val="center"/>
              <w:rPr>
                <w:rFonts w:ascii="Calibri" w:eastAsia="Times New Roman" w:hAnsi="Calibri" w:cs="Calibri"/>
                <w:color w:val="000000"/>
                <w:lang w:eastAsia="tr-TR" w:bidi="ar-SA"/>
              </w:rPr>
            </w:pPr>
            <w:r w:rsidRPr="00F071A6">
              <w:rPr>
                <w:rFonts w:ascii="Calibri" w:eastAsia="Times New Roman" w:hAnsi="Calibri" w:cs="Calibri"/>
                <w:color w:val="000000"/>
                <w:lang w:eastAsia="tr-TR" w:bidi="ar-SA"/>
              </w:rPr>
              <w:t>98,64</w:t>
            </w:r>
          </w:p>
        </w:tc>
        <w:tc>
          <w:tcPr>
            <w:tcW w:w="2638" w:type="dxa"/>
            <w:tcBorders>
              <w:top w:val="single" w:sz="8" w:space="0" w:color="auto"/>
              <w:left w:val="nil"/>
              <w:bottom w:val="single" w:sz="8" w:space="0" w:color="auto"/>
              <w:right w:val="single" w:sz="8" w:space="0" w:color="auto"/>
            </w:tcBorders>
            <w:shd w:val="clear" w:color="auto" w:fill="auto"/>
            <w:noWrap/>
            <w:vAlign w:val="center"/>
            <w:hideMark/>
          </w:tcPr>
          <w:p w14:paraId="12C4522B" w14:textId="77777777" w:rsidR="00F071A6" w:rsidRPr="00F071A6" w:rsidRDefault="00F071A6" w:rsidP="00F071A6">
            <w:pPr>
              <w:spacing w:after="0" w:line="240" w:lineRule="auto"/>
              <w:jc w:val="right"/>
              <w:rPr>
                <w:rFonts w:ascii="Calibri" w:eastAsia="Times New Roman" w:hAnsi="Calibri" w:cs="Calibri"/>
                <w:color w:val="000000"/>
                <w:lang w:eastAsia="tr-TR" w:bidi="ar-SA"/>
              </w:rPr>
            </w:pPr>
            <w:r w:rsidRPr="00F071A6">
              <w:rPr>
                <w:rFonts w:ascii="Calibri" w:eastAsia="Times New Roman" w:hAnsi="Calibri" w:cs="Calibri"/>
                <w:color w:val="000000"/>
                <w:lang w:eastAsia="tr-TR" w:bidi="ar-SA"/>
              </w:rPr>
              <w:t>57.922.098.225,82</w:t>
            </w:r>
          </w:p>
        </w:tc>
        <w:tc>
          <w:tcPr>
            <w:tcW w:w="755" w:type="dxa"/>
            <w:tcBorders>
              <w:top w:val="single" w:sz="8" w:space="0" w:color="auto"/>
              <w:left w:val="nil"/>
              <w:bottom w:val="single" w:sz="8" w:space="0" w:color="auto"/>
              <w:right w:val="single" w:sz="8" w:space="0" w:color="auto"/>
            </w:tcBorders>
            <w:shd w:val="clear" w:color="auto" w:fill="auto"/>
            <w:noWrap/>
            <w:vAlign w:val="center"/>
            <w:hideMark/>
          </w:tcPr>
          <w:p w14:paraId="1091073A" w14:textId="77777777" w:rsidR="00F071A6" w:rsidRPr="00F071A6" w:rsidRDefault="00F071A6" w:rsidP="00F071A6">
            <w:pPr>
              <w:spacing w:after="0" w:line="240" w:lineRule="auto"/>
              <w:jc w:val="center"/>
              <w:rPr>
                <w:rFonts w:ascii="Calibri" w:eastAsia="Times New Roman" w:hAnsi="Calibri" w:cs="Calibri"/>
                <w:color w:val="000000"/>
                <w:lang w:eastAsia="tr-TR" w:bidi="ar-SA"/>
              </w:rPr>
            </w:pPr>
            <w:r w:rsidRPr="00F071A6">
              <w:rPr>
                <w:rFonts w:ascii="Calibri" w:eastAsia="Times New Roman" w:hAnsi="Calibri" w:cs="Calibri"/>
                <w:color w:val="000000"/>
                <w:lang w:eastAsia="tr-TR" w:bidi="ar-SA"/>
              </w:rPr>
              <w:t>98,86</w:t>
            </w:r>
          </w:p>
        </w:tc>
        <w:tc>
          <w:tcPr>
            <w:tcW w:w="1486" w:type="dxa"/>
            <w:tcBorders>
              <w:top w:val="nil"/>
              <w:left w:val="nil"/>
              <w:bottom w:val="single" w:sz="8" w:space="0" w:color="auto"/>
              <w:right w:val="single" w:sz="8" w:space="0" w:color="auto"/>
            </w:tcBorders>
            <w:shd w:val="clear" w:color="auto" w:fill="auto"/>
            <w:noWrap/>
            <w:vAlign w:val="center"/>
            <w:hideMark/>
          </w:tcPr>
          <w:p w14:paraId="26CEFA1D" w14:textId="77777777" w:rsidR="00F071A6" w:rsidRPr="00F071A6" w:rsidRDefault="00F071A6" w:rsidP="00F071A6">
            <w:pPr>
              <w:spacing w:after="0" w:line="240" w:lineRule="auto"/>
              <w:jc w:val="center"/>
              <w:rPr>
                <w:rFonts w:ascii="Calibri" w:eastAsia="Times New Roman" w:hAnsi="Calibri" w:cs="Calibri"/>
                <w:color w:val="000000"/>
                <w:lang w:eastAsia="tr-TR" w:bidi="ar-SA"/>
              </w:rPr>
            </w:pPr>
            <w:r w:rsidRPr="00F071A6">
              <w:rPr>
                <w:rFonts w:ascii="Calibri" w:eastAsia="Times New Roman" w:hAnsi="Calibri" w:cs="Calibri"/>
                <w:color w:val="000000"/>
                <w:lang w:eastAsia="tr-TR" w:bidi="ar-SA"/>
              </w:rPr>
              <w:t>50,39</w:t>
            </w:r>
          </w:p>
        </w:tc>
      </w:tr>
      <w:tr w:rsidR="00F071A6" w:rsidRPr="00F071A6" w14:paraId="27F0A2DB" w14:textId="77777777" w:rsidTr="00F071A6">
        <w:trPr>
          <w:trHeight w:val="322"/>
        </w:trPr>
        <w:tc>
          <w:tcPr>
            <w:tcW w:w="1326" w:type="dxa"/>
            <w:tcBorders>
              <w:top w:val="nil"/>
              <w:left w:val="single" w:sz="8" w:space="0" w:color="auto"/>
              <w:bottom w:val="single" w:sz="8" w:space="0" w:color="auto"/>
              <w:right w:val="single" w:sz="8" w:space="0" w:color="auto"/>
            </w:tcBorders>
            <w:shd w:val="clear" w:color="000000" w:fill="FF5050"/>
            <w:noWrap/>
            <w:vAlign w:val="center"/>
            <w:hideMark/>
          </w:tcPr>
          <w:p w14:paraId="47655061" w14:textId="77777777" w:rsidR="00F071A6" w:rsidRPr="00F071A6" w:rsidRDefault="00F071A6" w:rsidP="00F071A6">
            <w:pPr>
              <w:spacing w:after="0" w:line="240" w:lineRule="auto"/>
              <w:rPr>
                <w:rFonts w:ascii="Calibri" w:eastAsia="Times New Roman" w:hAnsi="Calibri" w:cs="Calibri"/>
                <w:color w:val="FFFFFF"/>
                <w:lang w:eastAsia="tr-TR" w:bidi="ar-SA"/>
              </w:rPr>
            </w:pPr>
            <w:r w:rsidRPr="00F071A6">
              <w:rPr>
                <w:rFonts w:ascii="Calibri" w:eastAsia="Times New Roman" w:hAnsi="Calibri" w:cs="Calibri"/>
                <w:color w:val="FFFFFF"/>
                <w:lang w:eastAsia="tr-TR" w:bidi="ar-SA"/>
              </w:rPr>
              <w:t>Biomass</w:t>
            </w:r>
          </w:p>
        </w:tc>
        <w:tc>
          <w:tcPr>
            <w:tcW w:w="2502" w:type="dxa"/>
            <w:tcBorders>
              <w:top w:val="nil"/>
              <w:left w:val="nil"/>
              <w:bottom w:val="single" w:sz="8" w:space="0" w:color="auto"/>
              <w:right w:val="single" w:sz="8" w:space="0" w:color="auto"/>
            </w:tcBorders>
            <w:shd w:val="clear" w:color="auto" w:fill="auto"/>
            <w:noWrap/>
            <w:vAlign w:val="center"/>
            <w:hideMark/>
          </w:tcPr>
          <w:p w14:paraId="14C97614" w14:textId="77777777" w:rsidR="00F071A6" w:rsidRPr="00F071A6" w:rsidRDefault="00F071A6" w:rsidP="00F071A6">
            <w:pPr>
              <w:spacing w:after="0" w:line="240" w:lineRule="auto"/>
              <w:jc w:val="right"/>
              <w:rPr>
                <w:rFonts w:ascii="Calibri" w:eastAsia="Times New Roman" w:hAnsi="Calibri" w:cs="Calibri"/>
                <w:color w:val="000000"/>
                <w:lang w:eastAsia="tr-TR" w:bidi="ar-SA"/>
              </w:rPr>
            </w:pPr>
            <w:r w:rsidRPr="00F071A6">
              <w:rPr>
                <w:rFonts w:ascii="Calibri" w:eastAsia="Times New Roman" w:hAnsi="Calibri" w:cs="Calibri"/>
                <w:color w:val="000000"/>
                <w:lang w:eastAsia="tr-TR" w:bidi="ar-SA"/>
              </w:rPr>
              <w:t>271.555.599,61</w:t>
            </w:r>
          </w:p>
        </w:tc>
        <w:tc>
          <w:tcPr>
            <w:tcW w:w="1051" w:type="dxa"/>
            <w:tcBorders>
              <w:top w:val="nil"/>
              <w:left w:val="nil"/>
              <w:bottom w:val="single" w:sz="8" w:space="0" w:color="auto"/>
              <w:right w:val="single" w:sz="8" w:space="0" w:color="auto"/>
            </w:tcBorders>
            <w:shd w:val="clear" w:color="auto" w:fill="auto"/>
            <w:noWrap/>
            <w:vAlign w:val="center"/>
            <w:hideMark/>
          </w:tcPr>
          <w:p w14:paraId="0FC392C5" w14:textId="77777777" w:rsidR="00F071A6" w:rsidRPr="00F071A6" w:rsidRDefault="00F071A6" w:rsidP="00F071A6">
            <w:pPr>
              <w:spacing w:after="0" w:line="240" w:lineRule="auto"/>
              <w:jc w:val="center"/>
              <w:rPr>
                <w:rFonts w:ascii="Calibri" w:eastAsia="Times New Roman" w:hAnsi="Calibri" w:cs="Calibri"/>
                <w:color w:val="000000"/>
                <w:lang w:eastAsia="tr-TR" w:bidi="ar-SA"/>
              </w:rPr>
            </w:pPr>
            <w:r w:rsidRPr="00F071A6">
              <w:rPr>
                <w:rFonts w:ascii="Calibri" w:eastAsia="Times New Roman" w:hAnsi="Calibri" w:cs="Calibri"/>
                <w:color w:val="000000"/>
                <w:lang w:eastAsia="tr-TR" w:bidi="ar-SA"/>
              </w:rPr>
              <w:t>0,70</w:t>
            </w:r>
          </w:p>
        </w:tc>
        <w:tc>
          <w:tcPr>
            <w:tcW w:w="2638" w:type="dxa"/>
            <w:tcBorders>
              <w:top w:val="nil"/>
              <w:left w:val="nil"/>
              <w:bottom w:val="single" w:sz="8" w:space="0" w:color="auto"/>
              <w:right w:val="single" w:sz="8" w:space="0" w:color="auto"/>
            </w:tcBorders>
            <w:shd w:val="clear" w:color="auto" w:fill="auto"/>
            <w:noWrap/>
            <w:vAlign w:val="center"/>
            <w:hideMark/>
          </w:tcPr>
          <w:p w14:paraId="5CE23734" w14:textId="77777777" w:rsidR="00F071A6" w:rsidRPr="00F071A6" w:rsidRDefault="00F071A6" w:rsidP="00F071A6">
            <w:pPr>
              <w:spacing w:after="0" w:line="240" w:lineRule="auto"/>
              <w:jc w:val="right"/>
              <w:rPr>
                <w:rFonts w:ascii="Calibri" w:eastAsia="Times New Roman" w:hAnsi="Calibri" w:cs="Calibri"/>
                <w:color w:val="000000"/>
                <w:lang w:eastAsia="tr-TR" w:bidi="ar-SA"/>
              </w:rPr>
            </w:pPr>
            <w:r w:rsidRPr="00F071A6">
              <w:rPr>
                <w:rFonts w:ascii="Calibri" w:eastAsia="Times New Roman" w:hAnsi="Calibri" w:cs="Calibri"/>
                <w:color w:val="000000"/>
                <w:lang w:eastAsia="tr-TR" w:bidi="ar-SA"/>
              </w:rPr>
              <w:t>366.301.543,26</w:t>
            </w:r>
          </w:p>
        </w:tc>
        <w:tc>
          <w:tcPr>
            <w:tcW w:w="755" w:type="dxa"/>
            <w:tcBorders>
              <w:top w:val="nil"/>
              <w:left w:val="nil"/>
              <w:bottom w:val="single" w:sz="8" w:space="0" w:color="auto"/>
              <w:right w:val="single" w:sz="8" w:space="0" w:color="auto"/>
            </w:tcBorders>
            <w:shd w:val="clear" w:color="auto" w:fill="auto"/>
            <w:noWrap/>
            <w:vAlign w:val="center"/>
            <w:hideMark/>
          </w:tcPr>
          <w:p w14:paraId="6D6CA319" w14:textId="77777777" w:rsidR="00F071A6" w:rsidRPr="00F071A6" w:rsidRDefault="00F071A6" w:rsidP="00F071A6">
            <w:pPr>
              <w:spacing w:after="0" w:line="240" w:lineRule="auto"/>
              <w:jc w:val="center"/>
              <w:rPr>
                <w:rFonts w:ascii="Calibri" w:eastAsia="Times New Roman" w:hAnsi="Calibri" w:cs="Calibri"/>
                <w:color w:val="000000"/>
                <w:lang w:eastAsia="tr-TR" w:bidi="ar-SA"/>
              </w:rPr>
            </w:pPr>
            <w:r w:rsidRPr="00F071A6">
              <w:rPr>
                <w:rFonts w:ascii="Calibri" w:eastAsia="Times New Roman" w:hAnsi="Calibri" w:cs="Calibri"/>
                <w:color w:val="000000"/>
                <w:lang w:eastAsia="tr-TR" w:bidi="ar-SA"/>
              </w:rPr>
              <w:t>0,63</w:t>
            </w:r>
          </w:p>
        </w:tc>
        <w:tc>
          <w:tcPr>
            <w:tcW w:w="1486" w:type="dxa"/>
            <w:tcBorders>
              <w:top w:val="nil"/>
              <w:left w:val="nil"/>
              <w:bottom w:val="single" w:sz="8" w:space="0" w:color="auto"/>
              <w:right w:val="single" w:sz="8" w:space="0" w:color="auto"/>
            </w:tcBorders>
            <w:shd w:val="clear" w:color="auto" w:fill="auto"/>
            <w:noWrap/>
            <w:vAlign w:val="center"/>
            <w:hideMark/>
          </w:tcPr>
          <w:p w14:paraId="7BB9F4C8" w14:textId="77777777" w:rsidR="00F071A6" w:rsidRPr="00F071A6" w:rsidRDefault="00F071A6" w:rsidP="00F071A6">
            <w:pPr>
              <w:spacing w:after="0" w:line="240" w:lineRule="auto"/>
              <w:jc w:val="center"/>
              <w:rPr>
                <w:rFonts w:ascii="Calibri" w:eastAsia="Times New Roman" w:hAnsi="Calibri" w:cs="Calibri"/>
                <w:color w:val="000000"/>
                <w:lang w:eastAsia="tr-TR" w:bidi="ar-SA"/>
              </w:rPr>
            </w:pPr>
            <w:r w:rsidRPr="00F071A6">
              <w:rPr>
                <w:rFonts w:ascii="Calibri" w:eastAsia="Times New Roman" w:hAnsi="Calibri" w:cs="Calibri"/>
                <w:color w:val="000000"/>
                <w:lang w:eastAsia="tr-TR" w:bidi="ar-SA"/>
              </w:rPr>
              <w:t>34,89</w:t>
            </w:r>
          </w:p>
        </w:tc>
      </w:tr>
      <w:tr w:rsidR="00F071A6" w:rsidRPr="00F071A6" w14:paraId="7B0FB974" w14:textId="77777777" w:rsidTr="00F071A6">
        <w:trPr>
          <w:trHeight w:val="322"/>
        </w:trPr>
        <w:tc>
          <w:tcPr>
            <w:tcW w:w="1326" w:type="dxa"/>
            <w:tcBorders>
              <w:top w:val="nil"/>
              <w:left w:val="single" w:sz="8" w:space="0" w:color="auto"/>
              <w:bottom w:val="single" w:sz="8" w:space="0" w:color="auto"/>
              <w:right w:val="single" w:sz="8" w:space="0" w:color="auto"/>
            </w:tcBorders>
            <w:shd w:val="clear" w:color="000000" w:fill="FF5050"/>
            <w:noWrap/>
            <w:vAlign w:val="center"/>
            <w:hideMark/>
          </w:tcPr>
          <w:p w14:paraId="55A46B52" w14:textId="77777777" w:rsidR="00F071A6" w:rsidRPr="00F071A6" w:rsidRDefault="00F071A6" w:rsidP="00F071A6">
            <w:pPr>
              <w:spacing w:after="0" w:line="240" w:lineRule="auto"/>
              <w:rPr>
                <w:rFonts w:ascii="Calibri" w:eastAsia="Times New Roman" w:hAnsi="Calibri" w:cs="Calibri"/>
                <w:color w:val="FFFFFF"/>
                <w:lang w:eastAsia="tr-TR" w:bidi="ar-SA"/>
              </w:rPr>
            </w:pPr>
            <w:r w:rsidRPr="00F071A6">
              <w:rPr>
                <w:rFonts w:ascii="Calibri" w:eastAsia="Times New Roman" w:hAnsi="Calibri" w:cs="Calibri"/>
                <w:color w:val="FFFFFF"/>
                <w:lang w:eastAsia="tr-TR" w:bidi="ar-SA"/>
              </w:rPr>
              <w:t>Wind</w:t>
            </w:r>
          </w:p>
        </w:tc>
        <w:tc>
          <w:tcPr>
            <w:tcW w:w="2502" w:type="dxa"/>
            <w:tcBorders>
              <w:top w:val="nil"/>
              <w:left w:val="nil"/>
              <w:bottom w:val="single" w:sz="8" w:space="0" w:color="auto"/>
              <w:right w:val="single" w:sz="8" w:space="0" w:color="auto"/>
            </w:tcBorders>
            <w:shd w:val="clear" w:color="auto" w:fill="auto"/>
            <w:noWrap/>
            <w:vAlign w:val="center"/>
            <w:hideMark/>
          </w:tcPr>
          <w:p w14:paraId="1FB618BC" w14:textId="77777777" w:rsidR="00F071A6" w:rsidRPr="00F071A6" w:rsidRDefault="00F071A6" w:rsidP="00F071A6">
            <w:pPr>
              <w:spacing w:after="0" w:line="240" w:lineRule="auto"/>
              <w:jc w:val="right"/>
              <w:rPr>
                <w:rFonts w:ascii="Calibri" w:eastAsia="Times New Roman" w:hAnsi="Calibri" w:cs="Calibri"/>
                <w:color w:val="000000"/>
                <w:lang w:eastAsia="tr-TR" w:bidi="ar-SA"/>
              </w:rPr>
            </w:pPr>
            <w:r w:rsidRPr="00F071A6">
              <w:rPr>
                <w:rFonts w:ascii="Calibri" w:eastAsia="Times New Roman" w:hAnsi="Calibri" w:cs="Calibri"/>
                <w:color w:val="000000"/>
                <w:lang w:eastAsia="tr-TR" w:bidi="ar-SA"/>
              </w:rPr>
              <w:t>202.508.181,80</w:t>
            </w:r>
          </w:p>
        </w:tc>
        <w:tc>
          <w:tcPr>
            <w:tcW w:w="1051" w:type="dxa"/>
            <w:tcBorders>
              <w:top w:val="nil"/>
              <w:left w:val="nil"/>
              <w:bottom w:val="single" w:sz="8" w:space="0" w:color="auto"/>
              <w:right w:val="single" w:sz="8" w:space="0" w:color="auto"/>
            </w:tcBorders>
            <w:shd w:val="clear" w:color="auto" w:fill="auto"/>
            <w:noWrap/>
            <w:vAlign w:val="center"/>
            <w:hideMark/>
          </w:tcPr>
          <w:p w14:paraId="27DFA603" w14:textId="77777777" w:rsidR="00F071A6" w:rsidRPr="00F071A6" w:rsidRDefault="00F071A6" w:rsidP="00F071A6">
            <w:pPr>
              <w:spacing w:after="0" w:line="240" w:lineRule="auto"/>
              <w:jc w:val="center"/>
              <w:rPr>
                <w:rFonts w:ascii="Calibri" w:eastAsia="Times New Roman" w:hAnsi="Calibri" w:cs="Calibri"/>
                <w:color w:val="000000"/>
                <w:lang w:eastAsia="tr-TR" w:bidi="ar-SA"/>
              </w:rPr>
            </w:pPr>
            <w:r w:rsidRPr="00F071A6">
              <w:rPr>
                <w:rFonts w:ascii="Calibri" w:eastAsia="Times New Roman" w:hAnsi="Calibri" w:cs="Calibri"/>
                <w:color w:val="000000"/>
                <w:lang w:eastAsia="tr-TR" w:bidi="ar-SA"/>
              </w:rPr>
              <w:t>0,52</w:t>
            </w:r>
          </w:p>
        </w:tc>
        <w:tc>
          <w:tcPr>
            <w:tcW w:w="2638" w:type="dxa"/>
            <w:tcBorders>
              <w:top w:val="nil"/>
              <w:left w:val="nil"/>
              <w:bottom w:val="single" w:sz="8" w:space="0" w:color="auto"/>
              <w:right w:val="single" w:sz="8" w:space="0" w:color="auto"/>
            </w:tcBorders>
            <w:shd w:val="clear" w:color="auto" w:fill="auto"/>
            <w:noWrap/>
            <w:vAlign w:val="center"/>
            <w:hideMark/>
          </w:tcPr>
          <w:p w14:paraId="49F08008" w14:textId="77777777" w:rsidR="00F071A6" w:rsidRPr="00F071A6" w:rsidRDefault="00F071A6" w:rsidP="00F071A6">
            <w:pPr>
              <w:spacing w:after="0" w:line="240" w:lineRule="auto"/>
              <w:jc w:val="right"/>
              <w:rPr>
                <w:rFonts w:ascii="Calibri" w:eastAsia="Times New Roman" w:hAnsi="Calibri" w:cs="Calibri"/>
                <w:color w:val="000000"/>
                <w:lang w:eastAsia="tr-TR" w:bidi="ar-SA"/>
              </w:rPr>
            </w:pPr>
            <w:r w:rsidRPr="00F071A6">
              <w:rPr>
                <w:rFonts w:ascii="Calibri" w:eastAsia="Times New Roman" w:hAnsi="Calibri" w:cs="Calibri"/>
                <w:color w:val="000000"/>
                <w:lang w:eastAsia="tr-TR" w:bidi="ar-SA"/>
              </w:rPr>
              <w:t>265.762.377,08</w:t>
            </w:r>
          </w:p>
        </w:tc>
        <w:tc>
          <w:tcPr>
            <w:tcW w:w="755" w:type="dxa"/>
            <w:tcBorders>
              <w:top w:val="nil"/>
              <w:left w:val="nil"/>
              <w:bottom w:val="single" w:sz="8" w:space="0" w:color="auto"/>
              <w:right w:val="single" w:sz="8" w:space="0" w:color="auto"/>
            </w:tcBorders>
            <w:shd w:val="clear" w:color="auto" w:fill="auto"/>
            <w:noWrap/>
            <w:vAlign w:val="center"/>
            <w:hideMark/>
          </w:tcPr>
          <w:p w14:paraId="2A6C7C90" w14:textId="77777777" w:rsidR="00F071A6" w:rsidRPr="00F071A6" w:rsidRDefault="00F071A6" w:rsidP="00F071A6">
            <w:pPr>
              <w:spacing w:after="0" w:line="240" w:lineRule="auto"/>
              <w:jc w:val="center"/>
              <w:rPr>
                <w:rFonts w:ascii="Calibri" w:eastAsia="Times New Roman" w:hAnsi="Calibri" w:cs="Calibri"/>
                <w:color w:val="000000"/>
                <w:lang w:eastAsia="tr-TR" w:bidi="ar-SA"/>
              </w:rPr>
            </w:pPr>
            <w:r w:rsidRPr="00F071A6">
              <w:rPr>
                <w:rFonts w:ascii="Calibri" w:eastAsia="Times New Roman" w:hAnsi="Calibri" w:cs="Calibri"/>
                <w:color w:val="000000"/>
                <w:lang w:eastAsia="tr-TR" w:bidi="ar-SA"/>
              </w:rPr>
              <w:t>0,45</w:t>
            </w:r>
          </w:p>
        </w:tc>
        <w:tc>
          <w:tcPr>
            <w:tcW w:w="1486" w:type="dxa"/>
            <w:tcBorders>
              <w:top w:val="nil"/>
              <w:left w:val="nil"/>
              <w:bottom w:val="single" w:sz="8" w:space="0" w:color="auto"/>
              <w:right w:val="single" w:sz="8" w:space="0" w:color="auto"/>
            </w:tcBorders>
            <w:shd w:val="clear" w:color="auto" w:fill="auto"/>
            <w:noWrap/>
            <w:vAlign w:val="center"/>
            <w:hideMark/>
          </w:tcPr>
          <w:p w14:paraId="1EF368FF" w14:textId="77777777" w:rsidR="00F071A6" w:rsidRPr="00F071A6" w:rsidRDefault="00F071A6" w:rsidP="00F071A6">
            <w:pPr>
              <w:spacing w:after="0" w:line="240" w:lineRule="auto"/>
              <w:jc w:val="center"/>
              <w:rPr>
                <w:rFonts w:ascii="Calibri" w:eastAsia="Times New Roman" w:hAnsi="Calibri" w:cs="Calibri"/>
                <w:color w:val="000000"/>
                <w:lang w:eastAsia="tr-TR" w:bidi="ar-SA"/>
              </w:rPr>
            </w:pPr>
            <w:r w:rsidRPr="00F071A6">
              <w:rPr>
                <w:rFonts w:ascii="Calibri" w:eastAsia="Times New Roman" w:hAnsi="Calibri" w:cs="Calibri"/>
                <w:color w:val="000000"/>
                <w:lang w:eastAsia="tr-TR" w:bidi="ar-SA"/>
              </w:rPr>
              <w:t>31,24</w:t>
            </w:r>
          </w:p>
        </w:tc>
      </w:tr>
      <w:tr w:rsidR="00F071A6" w:rsidRPr="00F071A6" w14:paraId="27FA3916" w14:textId="77777777" w:rsidTr="00F071A6">
        <w:trPr>
          <w:trHeight w:val="322"/>
        </w:trPr>
        <w:tc>
          <w:tcPr>
            <w:tcW w:w="1326" w:type="dxa"/>
            <w:tcBorders>
              <w:top w:val="nil"/>
              <w:left w:val="single" w:sz="8" w:space="0" w:color="auto"/>
              <w:bottom w:val="single" w:sz="8" w:space="0" w:color="auto"/>
              <w:right w:val="single" w:sz="8" w:space="0" w:color="auto"/>
            </w:tcBorders>
            <w:shd w:val="clear" w:color="000000" w:fill="FF5050"/>
            <w:noWrap/>
            <w:vAlign w:val="center"/>
            <w:hideMark/>
          </w:tcPr>
          <w:p w14:paraId="254A8789" w14:textId="77777777" w:rsidR="00F071A6" w:rsidRPr="00F071A6" w:rsidRDefault="00F071A6" w:rsidP="00F071A6">
            <w:pPr>
              <w:spacing w:after="0" w:line="240" w:lineRule="auto"/>
              <w:rPr>
                <w:rFonts w:ascii="Calibri" w:eastAsia="Times New Roman" w:hAnsi="Calibri" w:cs="Calibri"/>
                <w:color w:val="FFFFFF"/>
                <w:lang w:eastAsia="tr-TR" w:bidi="ar-SA"/>
              </w:rPr>
            </w:pPr>
            <w:r w:rsidRPr="00F071A6">
              <w:rPr>
                <w:rFonts w:ascii="Calibri" w:eastAsia="Times New Roman" w:hAnsi="Calibri" w:cs="Calibri"/>
                <w:color w:val="FFFFFF"/>
                <w:lang w:eastAsia="tr-TR" w:bidi="ar-SA"/>
              </w:rPr>
              <w:t>Hydraulic</w:t>
            </w:r>
          </w:p>
        </w:tc>
        <w:tc>
          <w:tcPr>
            <w:tcW w:w="2502" w:type="dxa"/>
            <w:tcBorders>
              <w:top w:val="nil"/>
              <w:left w:val="nil"/>
              <w:bottom w:val="single" w:sz="8" w:space="0" w:color="auto"/>
              <w:right w:val="single" w:sz="8" w:space="0" w:color="auto"/>
            </w:tcBorders>
            <w:shd w:val="clear" w:color="auto" w:fill="auto"/>
            <w:noWrap/>
            <w:vAlign w:val="center"/>
            <w:hideMark/>
          </w:tcPr>
          <w:p w14:paraId="373E57EE" w14:textId="77777777" w:rsidR="00F071A6" w:rsidRPr="00F071A6" w:rsidRDefault="00F071A6" w:rsidP="00F071A6">
            <w:pPr>
              <w:spacing w:after="0" w:line="240" w:lineRule="auto"/>
              <w:jc w:val="right"/>
              <w:rPr>
                <w:rFonts w:ascii="Calibri" w:eastAsia="Times New Roman" w:hAnsi="Calibri" w:cs="Calibri"/>
                <w:color w:val="000000"/>
                <w:lang w:eastAsia="tr-TR" w:bidi="ar-SA"/>
              </w:rPr>
            </w:pPr>
            <w:r w:rsidRPr="00F071A6">
              <w:rPr>
                <w:rFonts w:ascii="Calibri" w:eastAsia="Times New Roman" w:hAnsi="Calibri" w:cs="Calibri"/>
                <w:color w:val="000000"/>
                <w:lang w:eastAsia="tr-TR" w:bidi="ar-SA"/>
              </w:rPr>
              <w:t>56.559.527,24</w:t>
            </w:r>
          </w:p>
        </w:tc>
        <w:tc>
          <w:tcPr>
            <w:tcW w:w="1051" w:type="dxa"/>
            <w:tcBorders>
              <w:top w:val="nil"/>
              <w:left w:val="nil"/>
              <w:bottom w:val="single" w:sz="8" w:space="0" w:color="auto"/>
              <w:right w:val="single" w:sz="8" w:space="0" w:color="auto"/>
            </w:tcBorders>
            <w:shd w:val="clear" w:color="auto" w:fill="auto"/>
            <w:noWrap/>
            <w:vAlign w:val="center"/>
            <w:hideMark/>
          </w:tcPr>
          <w:p w14:paraId="6DC01209" w14:textId="77777777" w:rsidR="00F071A6" w:rsidRPr="00F071A6" w:rsidRDefault="00F071A6" w:rsidP="00F071A6">
            <w:pPr>
              <w:spacing w:after="0" w:line="240" w:lineRule="auto"/>
              <w:jc w:val="center"/>
              <w:rPr>
                <w:rFonts w:ascii="Calibri" w:eastAsia="Times New Roman" w:hAnsi="Calibri" w:cs="Calibri"/>
                <w:color w:val="000000"/>
                <w:lang w:eastAsia="tr-TR" w:bidi="ar-SA"/>
              </w:rPr>
            </w:pPr>
            <w:r w:rsidRPr="00F071A6">
              <w:rPr>
                <w:rFonts w:ascii="Calibri" w:eastAsia="Times New Roman" w:hAnsi="Calibri" w:cs="Calibri"/>
                <w:color w:val="000000"/>
                <w:lang w:eastAsia="tr-TR" w:bidi="ar-SA"/>
              </w:rPr>
              <w:t>0,14</w:t>
            </w:r>
          </w:p>
        </w:tc>
        <w:tc>
          <w:tcPr>
            <w:tcW w:w="2638" w:type="dxa"/>
            <w:tcBorders>
              <w:top w:val="nil"/>
              <w:left w:val="nil"/>
              <w:bottom w:val="single" w:sz="8" w:space="0" w:color="auto"/>
              <w:right w:val="single" w:sz="8" w:space="0" w:color="auto"/>
            </w:tcBorders>
            <w:shd w:val="clear" w:color="auto" w:fill="auto"/>
            <w:noWrap/>
            <w:vAlign w:val="center"/>
            <w:hideMark/>
          </w:tcPr>
          <w:p w14:paraId="7C80D588" w14:textId="77777777" w:rsidR="00F071A6" w:rsidRPr="00F071A6" w:rsidRDefault="00F071A6" w:rsidP="00F071A6">
            <w:pPr>
              <w:spacing w:after="0" w:line="240" w:lineRule="auto"/>
              <w:jc w:val="right"/>
              <w:rPr>
                <w:rFonts w:ascii="Calibri" w:eastAsia="Times New Roman" w:hAnsi="Calibri" w:cs="Calibri"/>
                <w:color w:val="000000"/>
                <w:lang w:eastAsia="tr-TR" w:bidi="ar-SA"/>
              </w:rPr>
            </w:pPr>
            <w:r w:rsidRPr="00F071A6">
              <w:rPr>
                <w:rFonts w:ascii="Calibri" w:eastAsia="Times New Roman" w:hAnsi="Calibri" w:cs="Calibri"/>
                <w:color w:val="000000"/>
                <w:lang w:eastAsia="tr-TR" w:bidi="ar-SA"/>
              </w:rPr>
              <w:t>35.749.641,63</w:t>
            </w:r>
          </w:p>
        </w:tc>
        <w:tc>
          <w:tcPr>
            <w:tcW w:w="755" w:type="dxa"/>
            <w:tcBorders>
              <w:top w:val="nil"/>
              <w:left w:val="nil"/>
              <w:bottom w:val="single" w:sz="8" w:space="0" w:color="auto"/>
              <w:right w:val="single" w:sz="8" w:space="0" w:color="auto"/>
            </w:tcBorders>
            <w:shd w:val="clear" w:color="auto" w:fill="auto"/>
            <w:noWrap/>
            <w:vAlign w:val="center"/>
            <w:hideMark/>
          </w:tcPr>
          <w:p w14:paraId="758CC2C1" w14:textId="77777777" w:rsidR="00F071A6" w:rsidRPr="00F071A6" w:rsidRDefault="00F071A6" w:rsidP="00F071A6">
            <w:pPr>
              <w:spacing w:after="0" w:line="240" w:lineRule="auto"/>
              <w:jc w:val="center"/>
              <w:rPr>
                <w:rFonts w:ascii="Calibri" w:eastAsia="Times New Roman" w:hAnsi="Calibri" w:cs="Calibri"/>
                <w:color w:val="000000"/>
                <w:lang w:eastAsia="tr-TR" w:bidi="ar-SA"/>
              </w:rPr>
            </w:pPr>
            <w:r w:rsidRPr="00F071A6">
              <w:rPr>
                <w:rFonts w:ascii="Calibri" w:eastAsia="Times New Roman" w:hAnsi="Calibri" w:cs="Calibri"/>
                <w:color w:val="000000"/>
                <w:lang w:eastAsia="tr-TR" w:bidi="ar-SA"/>
              </w:rPr>
              <w:t>0,06</w:t>
            </w:r>
          </w:p>
        </w:tc>
        <w:tc>
          <w:tcPr>
            <w:tcW w:w="1486" w:type="dxa"/>
            <w:tcBorders>
              <w:top w:val="nil"/>
              <w:left w:val="nil"/>
              <w:bottom w:val="single" w:sz="8" w:space="0" w:color="auto"/>
              <w:right w:val="single" w:sz="8" w:space="0" w:color="auto"/>
            </w:tcBorders>
            <w:shd w:val="clear" w:color="auto" w:fill="auto"/>
            <w:noWrap/>
            <w:vAlign w:val="center"/>
            <w:hideMark/>
          </w:tcPr>
          <w:p w14:paraId="34186C29" w14:textId="77777777" w:rsidR="00F071A6" w:rsidRPr="00F071A6" w:rsidRDefault="00F071A6" w:rsidP="00F071A6">
            <w:pPr>
              <w:spacing w:after="0" w:line="240" w:lineRule="auto"/>
              <w:jc w:val="center"/>
              <w:rPr>
                <w:rFonts w:ascii="Calibri" w:eastAsia="Times New Roman" w:hAnsi="Calibri" w:cs="Calibri"/>
                <w:color w:val="000000"/>
                <w:lang w:eastAsia="tr-TR" w:bidi="ar-SA"/>
              </w:rPr>
            </w:pPr>
            <w:r w:rsidRPr="00F071A6">
              <w:rPr>
                <w:rFonts w:ascii="Calibri" w:eastAsia="Times New Roman" w:hAnsi="Calibri" w:cs="Calibri"/>
                <w:color w:val="000000"/>
                <w:lang w:eastAsia="tr-TR" w:bidi="ar-SA"/>
              </w:rPr>
              <w:t>-36,79</w:t>
            </w:r>
          </w:p>
        </w:tc>
      </w:tr>
      <w:tr w:rsidR="00F071A6" w:rsidRPr="00F071A6" w14:paraId="66D6C6EC" w14:textId="77777777" w:rsidTr="00F071A6">
        <w:trPr>
          <w:trHeight w:val="322"/>
        </w:trPr>
        <w:tc>
          <w:tcPr>
            <w:tcW w:w="1326" w:type="dxa"/>
            <w:tcBorders>
              <w:top w:val="nil"/>
              <w:left w:val="single" w:sz="8" w:space="0" w:color="auto"/>
              <w:bottom w:val="single" w:sz="8" w:space="0" w:color="auto"/>
              <w:right w:val="single" w:sz="8" w:space="0" w:color="auto"/>
            </w:tcBorders>
            <w:shd w:val="clear" w:color="000000" w:fill="FF5050"/>
            <w:noWrap/>
            <w:vAlign w:val="center"/>
            <w:hideMark/>
          </w:tcPr>
          <w:p w14:paraId="456CD2D0" w14:textId="77777777" w:rsidR="00F071A6" w:rsidRPr="00F071A6" w:rsidRDefault="00F071A6" w:rsidP="00F071A6">
            <w:pPr>
              <w:spacing w:after="0" w:line="240" w:lineRule="auto"/>
              <w:rPr>
                <w:rFonts w:ascii="Calibri" w:eastAsia="Times New Roman" w:hAnsi="Calibri" w:cs="Calibri"/>
                <w:b/>
                <w:bCs/>
                <w:color w:val="FFFFFF"/>
                <w:lang w:eastAsia="tr-TR" w:bidi="ar-SA"/>
              </w:rPr>
            </w:pPr>
            <w:r w:rsidRPr="00F071A6">
              <w:rPr>
                <w:rFonts w:ascii="Calibri" w:eastAsia="Times New Roman" w:hAnsi="Calibri" w:cs="Calibri"/>
                <w:b/>
                <w:bCs/>
                <w:color w:val="FFFFFF"/>
                <w:lang w:eastAsia="tr-TR" w:bidi="ar-SA"/>
              </w:rPr>
              <w:t>Grand Total</w:t>
            </w:r>
          </w:p>
        </w:tc>
        <w:tc>
          <w:tcPr>
            <w:tcW w:w="2502" w:type="dxa"/>
            <w:tcBorders>
              <w:top w:val="nil"/>
              <w:left w:val="nil"/>
              <w:bottom w:val="single" w:sz="8" w:space="0" w:color="auto"/>
              <w:right w:val="single" w:sz="8" w:space="0" w:color="auto"/>
            </w:tcBorders>
            <w:shd w:val="clear" w:color="000000" w:fill="FF5050"/>
            <w:noWrap/>
            <w:vAlign w:val="center"/>
            <w:hideMark/>
          </w:tcPr>
          <w:p w14:paraId="7AE05CE3" w14:textId="77777777" w:rsidR="00F071A6" w:rsidRPr="00F071A6" w:rsidRDefault="00F071A6" w:rsidP="00F071A6">
            <w:pPr>
              <w:spacing w:after="0" w:line="240" w:lineRule="auto"/>
              <w:jc w:val="right"/>
              <w:rPr>
                <w:rFonts w:ascii="Calibri" w:eastAsia="Times New Roman" w:hAnsi="Calibri" w:cs="Calibri"/>
                <w:b/>
                <w:bCs/>
                <w:color w:val="FFFFFF"/>
                <w:lang w:eastAsia="tr-TR" w:bidi="ar-SA"/>
              </w:rPr>
            </w:pPr>
            <w:r w:rsidRPr="00F071A6">
              <w:rPr>
                <w:rFonts w:ascii="Calibri" w:eastAsia="Times New Roman" w:hAnsi="Calibri" w:cs="Calibri"/>
                <w:b/>
                <w:bCs/>
                <w:color w:val="FFFFFF"/>
                <w:lang w:eastAsia="tr-TR" w:bidi="ar-SA"/>
              </w:rPr>
              <w:t>39.044.971.911,83</w:t>
            </w:r>
          </w:p>
        </w:tc>
        <w:tc>
          <w:tcPr>
            <w:tcW w:w="1051" w:type="dxa"/>
            <w:tcBorders>
              <w:top w:val="nil"/>
              <w:left w:val="nil"/>
              <w:bottom w:val="single" w:sz="8" w:space="0" w:color="auto"/>
              <w:right w:val="single" w:sz="8" w:space="0" w:color="auto"/>
            </w:tcBorders>
            <w:shd w:val="clear" w:color="000000" w:fill="FF5050"/>
            <w:noWrap/>
            <w:vAlign w:val="center"/>
            <w:hideMark/>
          </w:tcPr>
          <w:p w14:paraId="0C585CD1" w14:textId="77777777" w:rsidR="00F071A6" w:rsidRPr="00F071A6" w:rsidRDefault="00F071A6" w:rsidP="00F071A6">
            <w:pPr>
              <w:spacing w:after="0" w:line="240" w:lineRule="auto"/>
              <w:jc w:val="center"/>
              <w:rPr>
                <w:rFonts w:ascii="Calibri" w:eastAsia="Times New Roman" w:hAnsi="Calibri" w:cs="Calibri"/>
                <w:b/>
                <w:bCs/>
                <w:color w:val="FFFFFF"/>
                <w:lang w:eastAsia="tr-TR" w:bidi="ar-SA"/>
              </w:rPr>
            </w:pPr>
            <w:r w:rsidRPr="00F071A6">
              <w:rPr>
                <w:rFonts w:ascii="Calibri" w:eastAsia="Times New Roman" w:hAnsi="Calibri" w:cs="Calibri"/>
                <w:b/>
                <w:bCs/>
                <w:color w:val="FFFFFF"/>
                <w:lang w:eastAsia="tr-TR" w:bidi="ar-SA"/>
              </w:rPr>
              <w:t>100,00</w:t>
            </w:r>
          </w:p>
        </w:tc>
        <w:tc>
          <w:tcPr>
            <w:tcW w:w="2638" w:type="dxa"/>
            <w:tcBorders>
              <w:top w:val="nil"/>
              <w:left w:val="nil"/>
              <w:bottom w:val="single" w:sz="8" w:space="0" w:color="auto"/>
              <w:right w:val="single" w:sz="8" w:space="0" w:color="auto"/>
            </w:tcBorders>
            <w:shd w:val="clear" w:color="000000" w:fill="FF5050"/>
            <w:noWrap/>
            <w:vAlign w:val="center"/>
            <w:hideMark/>
          </w:tcPr>
          <w:p w14:paraId="34ED6437" w14:textId="77777777" w:rsidR="00F071A6" w:rsidRPr="00F071A6" w:rsidRDefault="00F071A6" w:rsidP="00F071A6">
            <w:pPr>
              <w:spacing w:after="0" w:line="240" w:lineRule="auto"/>
              <w:jc w:val="right"/>
              <w:rPr>
                <w:rFonts w:ascii="Calibri" w:eastAsia="Times New Roman" w:hAnsi="Calibri" w:cs="Calibri"/>
                <w:b/>
                <w:bCs/>
                <w:color w:val="FFFFFF"/>
                <w:lang w:eastAsia="tr-TR" w:bidi="ar-SA"/>
              </w:rPr>
            </w:pPr>
            <w:r w:rsidRPr="00F071A6">
              <w:rPr>
                <w:rFonts w:ascii="Calibri" w:eastAsia="Times New Roman" w:hAnsi="Calibri" w:cs="Calibri"/>
                <w:b/>
                <w:bCs/>
                <w:color w:val="FFFFFF"/>
                <w:lang w:eastAsia="tr-TR" w:bidi="ar-SA"/>
              </w:rPr>
              <w:t>58.589.911.787,79</w:t>
            </w:r>
          </w:p>
        </w:tc>
        <w:tc>
          <w:tcPr>
            <w:tcW w:w="755" w:type="dxa"/>
            <w:tcBorders>
              <w:top w:val="nil"/>
              <w:left w:val="nil"/>
              <w:bottom w:val="single" w:sz="8" w:space="0" w:color="auto"/>
              <w:right w:val="single" w:sz="8" w:space="0" w:color="auto"/>
            </w:tcBorders>
            <w:shd w:val="clear" w:color="000000" w:fill="FF5050"/>
            <w:noWrap/>
            <w:vAlign w:val="center"/>
            <w:hideMark/>
          </w:tcPr>
          <w:p w14:paraId="122A64DB" w14:textId="77777777" w:rsidR="00F071A6" w:rsidRPr="00F071A6" w:rsidRDefault="00F071A6" w:rsidP="00F071A6">
            <w:pPr>
              <w:spacing w:after="0" w:line="240" w:lineRule="auto"/>
              <w:jc w:val="center"/>
              <w:rPr>
                <w:rFonts w:ascii="Calibri" w:eastAsia="Times New Roman" w:hAnsi="Calibri" w:cs="Calibri"/>
                <w:b/>
                <w:bCs/>
                <w:color w:val="FFFFFF"/>
                <w:lang w:eastAsia="tr-TR" w:bidi="ar-SA"/>
              </w:rPr>
            </w:pPr>
            <w:r w:rsidRPr="00F071A6">
              <w:rPr>
                <w:rFonts w:ascii="Calibri" w:eastAsia="Times New Roman" w:hAnsi="Calibri" w:cs="Calibri"/>
                <w:b/>
                <w:bCs/>
                <w:color w:val="FFFFFF"/>
                <w:lang w:eastAsia="tr-TR" w:bidi="ar-SA"/>
              </w:rPr>
              <w:t>100,00</w:t>
            </w:r>
          </w:p>
        </w:tc>
        <w:tc>
          <w:tcPr>
            <w:tcW w:w="1486" w:type="dxa"/>
            <w:tcBorders>
              <w:top w:val="nil"/>
              <w:left w:val="nil"/>
              <w:bottom w:val="single" w:sz="8" w:space="0" w:color="auto"/>
              <w:right w:val="single" w:sz="8" w:space="0" w:color="auto"/>
            </w:tcBorders>
            <w:shd w:val="clear" w:color="000000" w:fill="FF5050"/>
            <w:noWrap/>
            <w:vAlign w:val="center"/>
            <w:hideMark/>
          </w:tcPr>
          <w:p w14:paraId="7F6BD4FC" w14:textId="77777777" w:rsidR="00F071A6" w:rsidRPr="00F071A6" w:rsidRDefault="00F071A6" w:rsidP="00F071A6">
            <w:pPr>
              <w:spacing w:after="0" w:line="240" w:lineRule="auto"/>
              <w:jc w:val="center"/>
              <w:rPr>
                <w:rFonts w:ascii="Calibri" w:eastAsia="Times New Roman" w:hAnsi="Calibri" w:cs="Calibri"/>
                <w:b/>
                <w:bCs/>
                <w:color w:val="FFFFFF"/>
                <w:lang w:eastAsia="tr-TR" w:bidi="ar-SA"/>
              </w:rPr>
            </w:pPr>
            <w:r w:rsidRPr="00F071A6">
              <w:rPr>
                <w:rFonts w:ascii="Calibri" w:eastAsia="Times New Roman" w:hAnsi="Calibri" w:cs="Calibri"/>
                <w:b/>
                <w:bCs/>
                <w:color w:val="FFFFFF"/>
                <w:lang w:eastAsia="tr-TR" w:bidi="ar-SA"/>
              </w:rPr>
              <w:t>50,06</w:t>
            </w:r>
          </w:p>
        </w:tc>
      </w:tr>
    </w:tbl>
    <w:p w14:paraId="0370BAAA" w14:textId="77777777" w:rsidR="00FD38FD" w:rsidRPr="009756E1" w:rsidRDefault="00FD38FD" w:rsidP="008A5891">
      <w:pPr>
        <w:rPr>
          <w:lang w:val="en-US"/>
        </w:rPr>
      </w:pPr>
    </w:p>
    <w:p w14:paraId="6E56779B" w14:textId="77777777" w:rsidR="00FC00C7" w:rsidRDefault="00FC00C7" w:rsidP="00E778B8">
      <w:pPr>
        <w:pStyle w:val="11ilebalayanlar"/>
        <w:rPr>
          <w:lang w:val="en-US"/>
        </w:rPr>
      </w:pPr>
    </w:p>
    <w:p w14:paraId="5495FC8E" w14:textId="2FC687DA" w:rsidR="00C1059A" w:rsidRPr="009756E1" w:rsidRDefault="00E778B8" w:rsidP="00E778B8">
      <w:pPr>
        <w:pStyle w:val="11ilebalayanlar"/>
        <w:rPr>
          <w:lang w:val="en-US" w:bidi="en-US"/>
        </w:rPr>
      </w:pPr>
      <w:bookmarkStart w:id="243" w:name="_Toc202436633"/>
      <w:r w:rsidRPr="009756E1">
        <w:rPr>
          <w:lang w:val="en-US"/>
        </w:rPr>
        <w:t>1.</w:t>
      </w:r>
      <w:r w:rsidR="00A32939" w:rsidRPr="009756E1">
        <w:rPr>
          <w:lang w:val="en-US"/>
        </w:rPr>
        <w:t>5</w:t>
      </w:r>
      <w:r w:rsidRPr="009756E1">
        <w:rPr>
          <w:lang w:val="en-US"/>
        </w:rPr>
        <w:t xml:space="preserve"> </w:t>
      </w:r>
      <w:r w:rsidR="00C00737" w:rsidRPr="009756E1">
        <w:rPr>
          <w:lang w:val="en-US" w:bidi="en-US"/>
        </w:rPr>
        <w:t>Invoiced Electricity Consumption and Number of Consumers</w:t>
      </w:r>
      <w:bookmarkEnd w:id="243"/>
    </w:p>
    <w:p w14:paraId="69CCA8A9" w14:textId="77777777" w:rsidR="00C00737" w:rsidRPr="009756E1" w:rsidRDefault="00C00737" w:rsidP="008A5891">
      <w:pPr>
        <w:rPr>
          <w:lang w:val="en-US"/>
        </w:rPr>
      </w:pPr>
    </w:p>
    <w:p w14:paraId="72030731" w14:textId="6116F226" w:rsidR="008E6A3C" w:rsidRPr="009756E1" w:rsidRDefault="008E6A3C" w:rsidP="008E6A3C">
      <w:pPr>
        <w:spacing w:line="360" w:lineRule="auto"/>
        <w:ind w:firstLine="708"/>
        <w:jc w:val="both"/>
        <w:rPr>
          <w:rFonts w:ascii="Times New Roman" w:hAnsi="Times New Roman" w:cs="Times New Roman"/>
          <w:sz w:val="24"/>
          <w:szCs w:val="24"/>
          <w:lang w:val="en-US"/>
        </w:rPr>
      </w:pPr>
      <w:r w:rsidRPr="009756E1">
        <w:rPr>
          <w:rFonts w:ascii="Times New Roman" w:hAnsi="Times New Roman" w:cs="Times New Roman"/>
          <w:sz w:val="24"/>
          <w:szCs w:val="24"/>
          <w:lang w:val="en-US"/>
        </w:rPr>
        <w:t xml:space="preserve">This section contains information about billed electrical energy consumption. In this context, consumptions that are not included in the invoice (technical and non-technical losses and consumptions that are not accepted as sales) are not included in the data in this section. Therefore, since the </w:t>
      </w:r>
      <w:r w:rsidR="000E12E7" w:rsidRPr="009756E1">
        <w:rPr>
          <w:rFonts w:ascii="Times New Roman" w:hAnsi="Times New Roman" w:cs="Times New Roman"/>
          <w:sz w:val="24"/>
          <w:szCs w:val="24"/>
          <w:lang w:val="en-US"/>
        </w:rPr>
        <w:t>generation</w:t>
      </w:r>
      <w:r w:rsidRPr="009756E1">
        <w:rPr>
          <w:rFonts w:ascii="Times New Roman" w:hAnsi="Times New Roman" w:cs="Times New Roman"/>
          <w:sz w:val="24"/>
          <w:szCs w:val="24"/>
          <w:lang w:val="en-US"/>
        </w:rPr>
        <w:t xml:space="preserve"> carried out by legal entities holding a generation license within the scope of Article 7 of the Electricity Market Law to meet the needs of the consumption facilities they own, rent, acquire through financial leasing or for which they have taken over the operating rights, without transferring the energy produced in their facilities to the transmission or distribution system, is not considered as a sale to the final consumer. Electrical energy consumption in this context is not included in the invoiced consumption figures. In addition, the amount of electrical energy that </w:t>
      </w:r>
      <w:r w:rsidR="000E12E7" w:rsidRPr="009756E1">
        <w:rPr>
          <w:rFonts w:ascii="Times New Roman" w:hAnsi="Times New Roman" w:cs="Times New Roman"/>
          <w:sz w:val="24"/>
          <w:szCs w:val="24"/>
          <w:lang w:val="en-US"/>
        </w:rPr>
        <w:t>generation</w:t>
      </w:r>
      <w:r w:rsidRPr="009756E1">
        <w:rPr>
          <w:rFonts w:ascii="Times New Roman" w:hAnsi="Times New Roman" w:cs="Times New Roman"/>
          <w:sz w:val="24"/>
          <w:szCs w:val="24"/>
          <w:lang w:val="en-US"/>
        </w:rPr>
        <w:t xml:space="preserve"> facilities draw from the system for their own needs is not included in the invoiced consumption value. In addition, actual consumption data and consumption data in this section may vary due to differences in the billing period.</w:t>
      </w:r>
    </w:p>
    <w:p w14:paraId="08E6073C" w14:textId="28C43F60" w:rsidR="008E6A3C" w:rsidRPr="009756E1" w:rsidRDefault="008E6A3C" w:rsidP="008E6A3C">
      <w:pPr>
        <w:spacing w:line="360" w:lineRule="auto"/>
        <w:ind w:firstLine="708"/>
        <w:jc w:val="both"/>
        <w:rPr>
          <w:rFonts w:ascii="Times New Roman" w:hAnsi="Times New Roman" w:cs="Times New Roman"/>
          <w:sz w:val="24"/>
          <w:szCs w:val="24"/>
          <w:lang w:val="en-US"/>
        </w:rPr>
      </w:pPr>
      <w:r w:rsidRPr="009756E1">
        <w:rPr>
          <w:rFonts w:ascii="Times New Roman" w:hAnsi="Times New Roman" w:cs="Times New Roman"/>
          <w:sz w:val="24"/>
          <w:szCs w:val="24"/>
          <w:lang w:val="en-US"/>
        </w:rPr>
        <w:t>Data on the amount of consumption invoiced in 202</w:t>
      </w:r>
      <w:r w:rsidR="00FC00C7">
        <w:rPr>
          <w:rFonts w:ascii="Times New Roman" w:hAnsi="Times New Roman" w:cs="Times New Roman"/>
          <w:sz w:val="24"/>
          <w:szCs w:val="24"/>
          <w:lang w:val="en-US"/>
        </w:rPr>
        <w:t>4</w:t>
      </w:r>
      <w:r w:rsidRPr="009756E1">
        <w:rPr>
          <w:rFonts w:ascii="Times New Roman" w:hAnsi="Times New Roman" w:cs="Times New Roman"/>
          <w:sz w:val="24"/>
          <w:szCs w:val="24"/>
          <w:lang w:val="en-US"/>
        </w:rPr>
        <w:t xml:space="preserve"> is shown in Table 1.10 below. Of the </w:t>
      </w:r>
      <w:r w:rsidR="00FC00C7">
        <w:rPr>
          <w:rFonts w:ascii="Times New Roman" w:hAnsi="Times New Roman" w:cs="Times New Roman"/>
          <w:sz w:val="24"/>
          <w:szCs w:val="24"/>
          <w:lang w:val="en-US"/>
        </w:rPr>
        <w:t>279,04</w:t>
      </w:r>
      <w:r w:rsidRPr="009756E1">
        <w:rPr>
          <w:rFonts w:ascii="Times New Roman" w:hAnsi="Times New Roman" w:cs="Times New Roman"/>
          <w:sz w:val="24"/>
          <w:szCs w:val="24"/>
          <w:lang w:val="en-US"/>
        </w:rPr>
        <w:t xml:space="preserve"> TWh of electricity sold, </w:t>
      </w:r>
      <w:r w:rsidR="00FC00C7">
        <w:rPr>
          <w:rFonts w:ascii="Times New Roman" w:hAnsi="Times New Roman" w:cs="Times New Roman"/>
          <w:sz w:val="24"/>
          <w:szCs w:val="24"/>
          <w:lang w:val="en-US"/>
        </w:rPr>
        <w:t>71,7</w:t>
      </w:r>
      <w:r w:rsidRPr="009756E1">
        <w:rPr>
          <w:rFonts w:ascii="Times New Roman" w:hAnsi="Times New Roman" w:cs="Times New Roman"/>
          <w:sz w:val="24"/>
          <w:szCs w:val="24"/>
          <w:lang w:val="en-US"/>
        </w:rPr>
        <w:t xml:space="preserve"> TWh, corresponding to </w:t>
      </w:r>
      <w:r w:rsidR="00FC00C7">
        <w:rPr>
          <w:rFonts w:ascii="Times New Roman" w:hAnsi="Times New Roman" w:cs="Times New Roman"/>
          <w:sz w:val="24"/>
          <w:szCs w:val="24"/>
          <w:lang w:val="en-US"/>
        </w:rPr>
        <w:t>25,71</w:t>
      </w:r>
      <w:r w:rsidRPr="009756E1">
        <w:rPr>
          <w:rFonts w:ascii="Times New Roman" w:hAnsi="Times New Roman" w:cs="Times New Roman"/>
          <w:sz w:val="24"/>
          <w:szCs w:val="24"/>
          <w:lang w:val="en-US"/>
        </w:rPr>
        <w:t xml:space="preserve">%, is connected to consumers at the transmission voltage level, and </w:t>
      </w:r>
      <w:r w:rsidR="00FC00C7">
        <w:rPr>
          <w:rFonts w:ascii="Times New Roman" w:hAnsi="Times New Roman" w:cs="Times New Roman"/>
          <w:sz w:val="24"/>
          <w:szCs w:val="24"/>
          <w:lang w:val="en-US"/>
        </w:rPr>
        <w:t>207,3</w:t>
      </w:r>
      <w:r w:rsidRPr="009756E1">
        <w:rPr>
          <w:rFonts w:ascii="Times New Roman" w:hAnsi="Times New Roman" w:cs="Times New Roman"/>
          <w:sz w:val="24"/>
          <w:szCs w:val="24"/>
          <w:lang w:val="en-US"/>
        </w:rPr>
        <w:t xml:space="preserve"> TWh, corresponding to </w:t>
      </w:r>
      <w:r w:rsidR="00FC00C7">
        <w:rPr>
          <w:rFonts w:ascii="Times New Roman" w:hAnsi="Times New Roman" w:cs="Times New Roman"/>
          <w:sz w:val="24"/>
          <w:szCs w:val="24"/>
          <w:lang w:val="en-US"/>
        </w:rPr>
        <w:t>74,29</w:t>
      </w:r>
      <w:r w:rsidRPr="009756E1">
        <w:rPr>
          <w:rFonts w:ascii="Times New Roman" w:hAnsi="Times New Roman" w:cs="Times New Roman"/>
          <w:sz w:val="24"/>
          <w:szCs w:val="24"/>
          <w:lang w:val="en-US"/>
        </w:rPr>
        <w:t>%, is connected to the distribution voltage level. sold to consumers.</w:t>
      </w:r>
    </w:p>
    <w:p w14:paraId="6E516550" w14:textId="04D8C955" w:rsidR="008E6A3C" w:rsidRDefault="008E6A3C" w:rsidP="003F12C6">
      <w:pPr>
        <w:spacing w:line="360" w:lineRule="auto"/>
        <w:ind w:firstLine="708"/>
        <w:jc w:val="both"/>
        <w:rPr>
          <w:rFonts w:ascii="Times New Roman" w:hAnsi="Times New Roman" w:cs="Times New Roman"/>
          <w:sz w:val="24"/>
          <w:szCs w:val="24"/>
          <w:lang w:val="en-US"/>
        </w:rPr>
      </w:pPr>
      <w:r w:rsidRPr="009756E1">
        <w:rPr>
          <w:rFonts w:ascii="Times New Roman" w:hAnsi="Times New Roman" w:cs="Times New Roman"/>
          <w:sz w:val="24"/>
          <w:szCs w:val="24"/>
          <w:lang w:val="en-US"/>
        </w:rPr>
        <w:t xml:space="preserve">While </w:t>
      </w:r>
      <w:r w:rsidR="00FC00C7">
        <w:rPr>
          <w:rFonts w:ascii="Times New Roman" w:hAnsi="Times New Roman" w:cs="Times New Roman"/>
          <w:sz w:val="24"/>
          <w:szCs w:val="24"/>
          <w:lang w:val="en-US"/>
        </w:rPr>
        <w:t>142,99</w:t>
      </w:r>
      <w:r w:rsidRPr="009756E1">
        <w:rPr>
          <w:rFonts w:ascii="Times New Roman" w:hAnsi="Times New Roman" w:cs="Times New Roman"/>
          <w:sz w:val="24"/>
          <w:szCs w:val="24"/>
          <w:lang w:val="en-US"/>
        </w:rPr>
        <w:t xml:space="preserve"> TWh was sold to eligible consumers, the consumption of subscribers (those who are not free consumers and do not use their free consumer rights and general lighting subscribers) was </w:t>
      </w:r>
      <w:r w:rsidR="00FC00C7">
        <w:rPr>
          <w:rFonts w:ascii="Times New Roman" w:hAnsi="Times New Roman" w:cs="Times New Roman"/>
          <w:sz w:val="24"/>
          <w:szCs w:val="24"/>
          <w:lang w:val="en-US"/>
        </w:rPr>
        <w:t>136,05</w:t>
      </w:r>
      <w:r w:rsidRPr="009756E1">
        <w:rPr>
          <w:rFonts w:ascii="Times New Roman" w:hAnsi="Times New Roman" w:cs="Times New Roman"/>
          <w:sz w:val="24"/>
          <w:szCs w:val="24"/>
          <w:lang w:val="en-US"/>
        </w:rPr>
        <w:t xml:space="preserve"> TWh. Accordingly, while the share of eligible consumers in invoiced consumption was </w:t>
      </w:r>
      <w:r w:rsidR="00FC00C7">
        <w:rPr>
          <w:rFonts w:ascii="Times New Roman" w:hAnsi="Times New Roman" w:cs="Times New Roman"/>
          <w:sz w:val="24"/>
          <w:szCs w:val="24"/>
          <w:lang w:val="en-US"/>
        </w:rPr>
        <w:t>51,25</w:t>
      </w:r>
      <w:r w:rsidRPr="009756E1">
        <w:rPr>
          <w:rFonts w:ascii="Times New Roman" w:hAnsi="Times New Roman" w:cs="Times New Roman"/>
          <w:sz w:val="24"/>
          <w:szCs w:val="24"/>
          <w:lang w:val="en-US"/>
        </w:rPr>
        <w:t xml:space="preserve">%, the share of subscribers was </w:t>
      </w:r>
      <w:r w:rsidR="00FC00C7">
        <w:rPr>
          <w:rFonts w:ascii="Times New Roman" w:hAnsi="Times New Roman" w:cs="Times New Roman"/>
          <w:sz w:val="24"/>
          <w:szCs w:val="24"/>
          <w:lang w:val="en-US"/>
        </w:rPr>
        <w:t>48,75</w:t>
      </w:r>
      <w:r w:rsidRPr="009756E1">
        <w:rPr>
          <w:rFonts w:ascii="Times New Roman" w:hAnsi="Times New Roman" w:cs="Times New Roman"/>
          <w:sz w:val="24"/>
          <w:szCs w:val="24"/>
          <w:lang w:val="en-US"/>
        </w:rPr>
        <w:t>%.</w:t>
      </w:r>
    </w:p>
    <w:p w14:paraId="0BB06C97" w14:textId="77777777" w:rsidR="00FC00C7" w:rsidRDefault="00FC00C7" w:rsidP="003F12C6">
      <w:pPr>
        <w:spacing w:line="360" w:lineRule="auto"/>
        <w:ind w:firstLine="708"/>
        <w:jc w:val="both"/>
        <w:rPr>
          <w:rFonts w:ascii="Times New Roman" w:hAnsi="Times New Roman" w:cs="Times New Roman"/>
          <w:sz w:val="24"/>
          <w:szCs w:val="24"/>
          <w:lang w:val="en-US"/>
        </w:rPr>
      </w:pPr>
    </w:p>
    <w:p w14:paraId="03ADACDA" w14:textId="323EFB2F" w:rsidR="00D232AF" w:rsidRPr="009756E1" w:rsidRDefault="00D232AF" w:rsidP="00524E38">
      <w:pPr>
        <w:pStyle w:val="Balk5"/>
        <w:rPr>
          <w:lang w:val="en-US"/>
        </w:rPr>
      </w:pPr>
      <w:bookmarkStart w:id="244" w:name="_Toc450300299"/>
      <w:bookmarkStart w:id="245" w:name="_Toc450309955"/>
      <w:bookmarkStart w:id="246" w:name="_Toc202434427"/>
      <w:r w:rsidRPr="009756E1">
        <w:rPr>
          <w:lang w:val="en-US"/>
        </w:rPr>
        <w:t>Tabl</w:t>
      </w:r>
      <w:r w:rsidR="003F12C6" w:rsidRPr="009756E1">
        <w:rPr>
          <w:lang w:val="en-US"/>
        </w:rPr>
        <w:t>e</w:t>
      </w:r>
      <w:r w:rsidRPr="009756E1">
        <w:rPr>
          <w:lang w:val="en-US"/>
        </w:rPr>
        <w:t xml:space="preserve"> </w:t>
      </w:r>
      <w:r w:rsidR="00853F79" w:rsidRPr="009756E1">
        <w:rPr>
          <w:lang w:val="en-US"/>
        </w:rPr>
        <w:t>1</w:t>
      </w:r>
      <w:r w:rsidRPr="009756E1">
        <w:rPr>
          <w:lang w:val="en-US"/>
        </w:rPr>
        <w:fldChar w:fldCharType="begin"/>
      </w:r>
      <w:r w:rsidRPr="009756E1">
        <w:rPr>
          <w:lang w:val="en-US"/>
        </w:rPr>
        <w:instrText xml:space="preserve"> STYLEREF 1 \s </w:instrText>
      </w:r>
      <w:r w:rsidRPr="009756E1">
        <w:rPr>
          <w:lang w:val="en-US"/>
        </w:rPr>
        <w:fldChar w:fldCharType="end"/>
      </w:r>
      <w:r w:rsidR="00780DE7" w:rsidRPr="009756E1">
        <w:rPr>
          <w:lang w:val="en-US"/>
        </w:rPr>
        <w:t>.</w:t>
      </w:r>
      <w:r w:rsidR="00796EB1" w:rsidRPr="009756E1">
        <w:rPr>
          <w:lang w:val="en-US"/>
        </w:rPr>
        <w:t>10</w:t>
      </w:r>
      <w:r w:rsidRPr="009756E1">
        <w:rPr>
          <w:lang w:val="en-US"/>
        </w:rPr>
        <w:t>:</w:t>
      </w:r>
      <w:r w:rsidR="00CB3E58" w:rsidRPr="009756E1">
        <w:rPr>
          <w:lang w:val="en-US"/>
        </w:rPr>
        <w:t xml:space="preserve"> </w:t>
      </w:r>
      <w:r w:rsidR="003F12C6" w:rsidRPr="009756E1">
        <w:rPr>
          <w:rFonts w:cs="Times New Roman"/>
          <w:bCs/>
          <w:color w:val="000000" w:themeColor="text1"/>
          <w:lang w:val="en-US"/>
        </w:rPr>
        <w:t>Sales to Eligible</w:t>
      </w:r>
      <w:r w:rsidR="00C00737" w:rsidRPr="009756E1">
        <w:rPr>
          <w:rFonts w:cs="Times New Roman"/>
          <w:bCs/>
          <w:color w:val="000000" w:themeColor="text1"/>
          <w:lang w:val="en-US"/>
        </w:rPr>
        <w:t xml:space="preserve"> </w:t>
      </w:r>
      <w:r w:rsidR="003F12C6" w:rsidRPr="009756E1">
        <w:rPr>
          <w:rFonts w:cs="Times New Roman"/>
          <w:bCs/>
          <w:color w:val="000000" w:themeColor="text1"/>
          <w:lang w:val="en-US"/>
        </w:rPr>
        <w:t xml:space="preserve">and </w:t>
      </w:r>
      <w:r w:rsidR="00C00737" w:rsidRPr="009756E1">
        <w:rPr>
          <w:rFonts w:cs="Times New Roman"/>
          <w:bCs/>
          <w:color w:val="000000" w:themeColor="text1"/>
          <w:lang w:val="en-US"/>
        </w:rPr>
        <w:t>Non-Eligible Consumers</w:t>
      </w:r>
      <w:r w:rsidR="003F12C6" w:rsidRPr="009756E1">
        <w:rPr>
          <w:rFonts w:cs="Times New Roman"/>
          <w:bCs/>
          <w:color w:val="000000" w:themeColor="text1"/>
          <w:lang w:val="en-US"/>
        </w:rPr>
        <w:t xml:space="preserve"> in 202</w:t>
      </w:r>
      <w:r w:rsidR="00FC00C7">
        <w:rPr>
          <w:rFonts w:cs="Times New Roman"/>
          <w:bCs/>
          <w:color w:val="000000" w:themeColor="text1"/>
          <w:lang w:val="en-US"/>
        </w:rPr>
        <w:t>4</w:t>
      </w:r>
      <w:r w:rsidR="003F12C6" w:rsidRPr="009756E1">
        <w:rPr>
          <w:rFonts w:cs="Times New Roman"/>
          <w:bCs/>
          <w:color w:val="000000" w:themeColor="text1"/>
          <w:lang w:val="en-US"/>
        </w:rPr>
        <w:t xml:space="preserve"> </w:t>
      </w:r>
      <w:r w:rsidRPr="009756E1">
        <w:rPr>
          <w:lang w:val="en-US"/>
        </w:rPr>
        <w:t>(</w:t>
      </w:r>
      <w:r w:rsidR="00C87126" w:rsidRPr="009756E1">
        <w:rPr>
          <w:lang w:val="en-US"/>
        </w:rPr>
        <w:t>G</w:t>
      </w:r>
      <w:r w:rsidRPr="009756E1">
        <w:rPr>
          <w:lang w:val="en-US"/>
        </w:rPr>
        <w:t>Wh)</w:t>
      </w:r>
      <w:bookmarkEnd w:id="244"/>
      <w:bookmarkEnd w:id="245"/>
      <w:bookmarkEnd w:id="246"/>
    </w:p>
    <w:tbl>
      <w:tblPr>
        <w:tblW w:w="9300" w:type="dxa"/>
        <w:tblInd w:w="-10" w:type="dxa"/>
        <w:tblCellMar>
          <w:left w:w="70" w:type="dxa"/>
          <w:right w:w="70" w:type="dxa"/>
        </w:tblCellMar>
        <w:tblLook w:val="04A0" w:firstRow="1" w:lastRow="0" w:firstColumn="1" w:lastColumn="0" w:noHBand="0" w:noVBand="1"/>
      </w:tblPr>
      <w:tblGrid>
        <w:gridCol w:w="2600"/>
        <w:gridCol w:w="2645"/>
        <w:gridCol w:w="2552"/>
        <w:gridCol w:w="1503"/>
      </w:tblGrid>
      <w:tr w:rsidR="00FC00C7" w:rsidRPr="00FC00C7" w14:paraId="745BC598" w14:textId="77777777" w:rsidTr="00487B78">
        <w:trPr>
          <w:trHeight w:val="1590"/>
        </w:trPr>
        <w:tc>
          <w:tcPr>
            <w:tcW w:w="2600"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14:paraId="6C06738A" w14:textId="77777777" w:rsidR="00FC00C7" w:rsidRPr="00FC00C7" w:rsidRDefault="00FC00C7" w:rsidP="00FC00C7">
            <w:pPr>
              <w:spacing w:after="0" w:line="240" w:lineRule="auto"/>
              <w:rPr>
                <w:rFonts w:ascii="Times New Roman" w:eastAsia="Times New Roman" w:hAnsi="Times New Roman" w:cs="Times New Roman"/>
                <w:b/>
                <w:bCs/>
                <w:color w:val="FFFFFF"/>
                <w:sz w:val="24"/>
                <w:szCs w:val="24"/>
                <w:lang w:eastAsia="tr-TR" w:bidi="ar-SA"/>
              </w:rPr>
            </w:pPr>
            <w:r w:rsidRPr="00FC00C7">
              <w:rPr>
                <w:rFonts w:ascii="Times New Roman" w:eastAsia="Times New Roman" w:hAnsi="Times New Roman" w:cs="Times New Roman"/>
                <w:b/>
                <w:bCs/>
                <w:color w:val="FFFFFF"/>
                <w:sz w:val="24"/>
                <w:szCs w:val="24"/>
                <w:lang w:eastAsia="tr-TR" w:bidi="ar-SA"/>
              </w:rPr>
              <w:t> Consumer Type</w:t>
            </w:r>
          </w:p>
        </w:tc>
        <w:tc>
          <w:tcPr>
            <w:tcW w:w="2645" w:type="dxa"/>
            <w:tcBorders>
              <w:top w:val="single" w:sz="8" w:space="0" w:color="auto"/>
              <w:left w:val="nil"/>
              <w:bottom w:val="single" w:sz="8" w:space="0" w:color="auto"/>
              <w:right w:val="single" w:sz="8" w:space="0" w:color="auto"/>
            </w:tcBorders>
            <w:shd w:val="clear" w:color="000000" w:fill="FF0000"/>
            <w:vAlign w:val="center"/>
            <w:hideMark/>
          </w:tcPr>
          <w:p w14:paraId="4E8B5D6F" w14:textId="77777777" w:rsidR="00FC00C7" w:rsidRPr="00FC00C7" w:rsidRDefault="00FC00C7" w:rsidP="00FC00C7">
            <w:pPr>
              <w:spacing w:after="0" w:line="240" w:lineRule="auto"/>
              <w:jc w:val="center"/>
              <w:rPr>
                <w:rFonts w:ascii="Times New Roman" w:eastAsia="Times New Roman" w:hAnsi="Times New Roman" w:cs="Times New Roman"/>
                <w:b/>
                <w:bCs/>
                <w:color w:val="FFFFFF"/>
                <w:sz w:val="24"/>
                <w:szCs w:val="24"/>
                <w:lang w:eastAsia="tr-TR" w:bidi="ar-SA"/>
              </w:rPr>
            </w:pPr>
            <w:r w:rsidRPr="00FC00C7">
              <w:rPr>
                <w:rFonts w:ascii="Times New Roman" w:eastAsia="Times New Roman" w:hAnsi="Times New Roman" w:cs="Times New Roman"/>
                <w:b/>
                <w:bCs/>
                <w:color w:val="FFFFFF"/>
                <w:sz w:val="24"/>
                <w:szCs w:val="24"/>
                <w:lang w:eastAsia="tr-TR" w:bidi="ar-SA"/>
              </w:rPr>
              <w:t>Consumption Amount of Consumers Connected from Distribution Voltage Level (GWh)</w:t>
            </w:r>
          </w:p>
        </w:tc>
        <w:tc>
          <w:tcPr>
            <w:tcW w:w="2552" w:type="dxa"/>
            <w:tcBorders>
              <w:top w:val="single" w:sz="8" w:space="0" w:color="auto"/>
              <w:left w:val="nil"/>
              <w:bottom w:val="single" w:sz="8" w:space="0" w:color="auto"/>
              <w:right w:val="single" w:sz="8" w:space="0" w:color="auto"/>
            </w:tcBorders>
            <w:shd w:val="clear" w:color="000000" w:fill="FF0000"/>
            <w:vAlign w:val="center"/>
            <w:hideMark/>
          </w:tcPr>
          <w:p w14:paraId="538C3F2B" w14:textId="77777777" w:rsidR="00FC00C7" w:rsidRPr="00FC00C7" w:rsidRDefault="00FC00C7" w:rsidP="00FC00C7">
            <w:pPr>
              <w:spacing w:after="0" w:line="240" w:lineRule="auto"/>
              <w:jc w:val="center"/>
              <w:rPr>
                <w:rFonts w:ascii="Times New Roman" w:eastAsia="Times New Roman" w:hAnsi="Times New Roman" w:cs="Times New Roman"/>
                <w:b/>
                <w:bCs/>
                <w:color w:val="FFFFFF"/>
                <w:sz w:val="24"/>
                <w:szCs w:val="24"/>
                <w:lang w:eastAsia="tr-TR" w:bidi="ar-SA"/>
              </w:rPr>
            </w:pPr>
            <w:r w:rsidRPr="00FC00C7">
              <w:rPr>
                <w:rFonts w:ascii="Times New Roman" w:eastAsia="Times New Roman" w:hAnsi="Times New Roman" w:cs="Times New Roman"/>
                <w:b/>
                <w:bCs/>
                <w:color w:val="FFFFFF"/>
                <w:sz w:val="24"/>
                <w:szCs w:val="24"/>
                <w:lang w:eastAsia="tr-TR" w:bidi="ar-SA"/>
              </w:rPr>
              <w:t>Consumption Amount of Consumers Connected from Transmission Voltage Level (GWh)</w:t>
            </w:r>
          </w:p>
        </w:tc>
        <w:tc>
          <w:tcPr>
            <w:tcW w:w="1503" w:type="dxa"/>
            <w:tcBorders>
              <w:top w:val="single" w:sz="8" w:space="0" w:color="auto"/>
              <w:left w:val="nil"/>
              <w:bottom w:val="single" w:sz="8" w:space="0" w:color="auto"/>
              <w:right w:val="single" w:sz="8" w:space="0" w:color="auto"/>
            </w:tcBorders>
            <w:shd w:val="clear" w:color="000000" w:fill="FF0000"/>
            <w:noWrap/>
            <w:vAlign w:val="center"/>
            <w:hideMark/>
          </w:tcPr>
          <w:p w14:paraId="46603847" w14:textId="77777777" w:rsidR="00FC00C7" w:rsidRPr="00FC00C7" w:rsidRDefault="00FC00C7" w:rsidP="00FC00C7">
            <w:pPr>
              <w:spacing w:after="0" w:line="240" w:lineRule="auto"/>
              <w:jc w:val="center"/>
              <w:rPr>
                <w:rFonts w:ascii="Times New Roman" w:eastAsia="Times New Roman" w:hAnsi="Times New Roman" w:cs="Times New Roman"/>
                <w:b/>
                <w:bCs/>
                <w:color w:val="FFFFFF"/>
                <w:sz w:val="24"/>
                <w:szCs w:val="24"/>
                <w:lang w:eastAsia="tr-TR" w:bidi="ar-SA"/>
              </w:rPr>
            </w:pPr>
            <w:r w:rsidRPr="00FC00C7">
              <w:rPr>
                <w:rFonts w:ascii="Times New Roman" w:eastAsia="Times New Roman" w:hAnsi="Times New Roman" w:cs="Times New Roman"/>
                <w:b/>
                <w:bCs/>
                <w:color w:val="FFFFFF"/>
                <w:sz w:val="24"/>
                <w:szCs w:val="24"/>
                <w:lang w:eastAsia="tr-TR" w:bidi="ar-SA"/>
              </w:rPr>
              <w:t>Total (GWh)</w:t>
            </w:r>
          </w:p>
        </w:tc>
      </w:tr>
      <w:tr w:rsidR="00FC00C7" w:rsidRPr="00FC00C7" w14:paraId="462A2FE5" w14:textId="77777777" w:rsidTr="00487B78">
        <w:trPr>
          <w:trHeight w:val="330"/>
        </w:trPr>
        <w:tc>
          <w:tcPr>
            <w:tcW w:w="2600" w:type="dxa"/>
            <w:tcBorders>
              <w:top w:val="nil"/>
              <w:left w:val="single" w:sz="8" w:space="0" w:color="auto"/>
              <w:bottom w:val="single" w:sz="8" w:space="0" w:color="auto"/>
              <w:right w:val="single" w:sz="8" w:space="0" w:color="auto"/>
            </w:tcBorders>
            <w:shd w:val="clear" w:color="000000" w:fill="FF5050"/>
            <w:noWrap/>
            <w:vAlign w:val="center"/>
            <w:hideMark/>
          </w:tcPr>
          <w:p w14:paraId="7FB85532" w14:textId="77777777" w:rsidR="00FC00C7" w:rsidRPr="00FC00C7" w:rsidRDefault="00FC00C7" w:rsidP="00FC00C7">
            <w:pPr>
              <w:spacing w:after="0" w:line="240" w:lineRule="auto"/>
              <w:rPr>
                <w:rFonts w:ascii="Times New Roman" w:eastAsia="Times New Roman" w:hAnsi="Times New Roman" w:cs="Times New Roman"/>
                <w:color w:val="FFFFFF"/>
                <w:lang w:eastAsia="tr-TR" w:bidi="ar-SA"/>
              </w:rPr>
            </w:pPr>
            <w:r w:rsidRPr="00FC00C7">
              <w:rPr>
                <w:rFonts w:ascii="Times New Roman" w:eastAsia="Times New Roman" w:hAnsi="Times New Roman" w:cs="Times New Roman"/>
                <w:color w:val="FFFFFF"/>
                <w:lang w:val="en-US" w:eastAsia="tr-TR" w:bidi="ar-SA"/>
              </w:rPr>
              <w:t>Non-Eligible</w:t>
            </w:r>
          </w:p>
        </w:tc>
        <w:tc>
          <w:tcPr>
            <w:tcW w:w="2645" w:type="dxa"/>
            <w:tcBorders>
              <w:top w:val="nil"/>
              <w:left w:val="nil"/>
              <w:bottom w:val="single" w:sz="8" w:space="0" w:color="auto"/>
              <w:right w:val="single" w:sz="8" w:space="0" w:color="auto"/>
            </w:tcBorders>
            <w:shd w:val="clear" w:color="auto" w:fill="auto"/>
            <w:noWrap/>
            <w:vAlign w:val="center"/>
            <w:hideMark/>
          </w:tcPr>
          <w:p w14:paraId="5DA95E77" w14:textId="77777777" w:rsidR="00FC00C7" w:rsidRPr="00FC00C7" w:rsidRDefault="00FC00C7" w:rsidP="00FC00C7">
            <w:pPr>
              <w:spacing w:after="0" w:line="240" w:lineRule="auto"/>
              <w:jc w:val="right"/>
              <w:rPr>
                <w:rFonts w:ascii="Times New Roman" w:eastAsia="Times New Roman" w:hAnsi="Times New Roman" w:cs="Times New Roman"/>
                <w:color w:val="000000"/>
                <w:sz w:val="24"/>
                <w:szCs w:val="24"/>
                <w:lang w:eastAsia="tr-TR" w:bidi="ar-SA"/>
              </w:rPr>
            </w:pPr>
            <w:r w:rsidRPr="00FC00C7">
              <w:rPr>
                <w:rFonts w:ascii="Times New Roman" w:eastAsia="Times New Roman" w:hAnsi="Times New Roman" w:cs="Times New Roman"/>
                <w:color w:val="000000"/>
                <w:sz w:val="24"/>
                <w:szCs w:val="24"/>
                <w:lang w:eastAsia="tr-TR" w:bidi="ar-SA"/>
              </w:rPr>
              <w:t>134.486,06</w:t>
            </w:r>
          </w:p>
        </w:tc>
        <w:tc>
          <w:tcPr>
            <w:tcW w:w="2552" w:type="dxa"/>
            <w:tcBorders>
              <w:top w:val="nil"/>
              <w:left w:val="nil"/>
              <w:bottom w:val="single" w:sz="8" w:space="0" w:color="auto"/>
              <w:right w:val="single" w:sz="8" w:space="0" w:color="auto"/>
            </w:tcBorders>
            <w:shd w:val="clear" w:color="auto" w:fill="auto"/>
            <w:noWrap/>
            <w:vAlign w:val="center"/>
            <w:hideMark/>
          </w:tcPr>
          <w:p w14:paraId="4599EC72" w14:textId="77777777" w:rsidR="00FC00C7" w:rsidRPr="00FC00C7" w:rsidRDefault="00FC00C7" w:rsidP="00FC00C7">
            <w:pPr>
              <w:spacing w:after="0" w:line="240" w:lineRule="auto"/>
              <w:jc w:val="right"/>
              <w:rPr>
                <w:rFonts w:ascii="Times New Roman" w:eastAsia="Times New Roman" w:hAnsi="Times New Roman" w:cs="Times New Roman"/>
                <w:color w:val="000000"/>
                <w:sz w:val="24"/>
                <w:szCs w:val="24"/>
                <w:lang w:eastAsia="tr-TR" w:bidi="ar-SA"/>
              </w:rPr>
            </w:pPr>
            <w:r w:rsidRPr="00FC00C7">
              <w:rPr>
                <w:rFonts w:ascii="Times New Roman" w:eastAsia="Times New Roman" w:hAnsi="Times New Roman" w:cs="Times New Roman"/>
                <w:color w:val="000000"/>
                <w:sz w:val="24"/>
                <w:szCs w:val="24"/>
                <w:lang w:eastAsia="tr-TR" w:bidi="ar-SA"/>
              </w:rPr>
              <w:t>1.560,52</w:t>
            </w:r>
          </w:p>
        </w:tc>
        <w:tc>
          <w:tcPr>
            <w:tcW w:w="1503" w:type="dxa"/>
            <w:tcBorders>
              <w:top w:val="nil"/>
              <w:left w:val="nil"/>
              <w:bottom w:val="single" w:sz="8" w:space="0" w:color="auto"/>
              <w:right w:val="single" w:sz="8" w:space="0" w:color="auto"/>
            </w:tcBorders>
            <w:shd w:val="clear" w:color="auto" w:fill="auto"/>
            <w:noWrap/>
            <w:vAlign w:val="center"/>
            <w:hideMark/>
          </w:tcPr>
          <w:p w14:paraId="3D10BCDD" w14:textId="77777777" w:rsidR="00FC00C7" w:rsidRPr="00FC00C7" w:rsidRDefault="00FC00C7" w:rsidP="00FC00C7">
            <w:pPr>
              <w:spacing w:after="0" w:line="240" w:lineRule="auto"/>
              <w:jc w:val="right"/>
              <w:rPr>
                <w:rFonts w:ascii="Times New Roman" w:eastAsia="Times New Roman" w:hAnsi="Times New Roman" w:cs="Times New Roman"/>
                <w:color w:val="000000"/>
                <w:sz w:val="24"/>
                <w:szCs w:val="24"/>
                <w:lang w:eastAsia="tr-TR" w:bidi="ar-SA"/>
              </w:rPr>
            </w:pPr>
            <w:r w:rsidRPr="00FC00C7">
              <w:rPr>
                <w:rFonts w:ascii="Times New Roman" w:eastAsia="Times New Roman" w:hAnsi="Times New Roman" w:cs="Times New Roman"/>
                <w:color w:val="000000"/>
                <w:sz w:val="24"/>
                <w:szCs w:val="24"/>
                <w:lang w:eastAsia="tr-TR" w:bidi="ar-SA"/>
              </w:rPr>
              <w:t>136.046,58</w:t>
            </w:r>
          </w:p>
        </w:tc>
      </w:tr>
      <w:tr w:rsidR="00FC00C7" w:rsidRPr="00FC00C7" w14:paraId="6E69F5E3" w14:textId="77777777" w:rsidTr="00487B78">
        <w:trPr>
          <w:trHeight w:val="330"/>
        </w:trPr>
        <w:tc>
          <w:tcPr>
            <w:tcW w:w="2600" w:type="dxa"/>
            <w:tcBorders>
              <w:top w:val="nil"/>
              <w:left w:val="single" w:sz="8" w:space="0" w:color="auto"/>
              <w:bottom w:val="single" w:sz="8" w:space="0" w:color="auto"/>
              <w:right w:val="single" w:sz="8" w:space="0" w:color="auto"/>
            </w:tcBorders>
            <w:shd w:val="clear" w:color="000000" w:fill="FF5050"/>
            <w:noWrap/>
            <w:vAlign w:val="center"/>
            <w:hideMark/>
          </w:tcPr>
          <w:p w14:paraId="5B7C3437" w14:textId="77777777" w:rsidR="00FC00C7" w:rsidRPr="00FC00C7" w:rsidRDefault="00FC00C7" w:rsidP="00FC00C7">
            <w:pPr>
              <w:spacing w:after="0" w:line="240" w:lineRule="auto"/>
              <w:rPr>
                <w:rFonts w:ascii="Times New Roman" w:eastAsia="Times New Roman" w:hAnsi="Times New Roman" w:cs="Times New Roman"/>
                <w:color w:val="FFFFFF"/>
                <w:lang w:eastAsia="tr-TR" w:bidi="ar-SA"/>
              </w:rPr>
            </w:pPr>
            <w:r w:rsidRPr="00FC00C7">
              <w:rPr>
                <w:rFonts w:ascii="Times New Roman" w:eastAsia="Times New Roman" w:hAnsi="Times New Roman" w:cs="Times New Roman"/>
                <w:color w:val="FFFFFF"/>
                <w:lang w:val="en-US" w:eastAsia="tr-TR" w:bidi="ar-SA"/>
              </w:rPr>
              <w:t>Eligible</w:t>
            </w:r>
          </w:p>
        </w:tc>
        <w:tc>
          <w:tcPr>
            <w:tcW w:w="2645" w:type="dxa"/>
            <w:tcBorders>
              <w:top w:val="nil"/>
              <w:left w:val="nil"/>
              <w:bottom w:val="single" w:sz="8" w:space="0" w:color="auto"/>
              <w:right w:val="single" w:sz="8" w:space="0" w:color="auto"/>
            </w:tcBorders>
            <w:shd w:val="clear" w:color="auto" w:fill="auto"/>
            <w:noWrap/>
            <w:vAlign w:val="center"/>
            <w:hideMark/>
          </w:tcPr>
          <w:p w14:paraId="46EBFB85" w14:textId="77777777" w:rsidR="00FC00C7" w:rsidRPr="00FC00C7" w:rsidRDefault="00FC00C7" w:rsidP="00FC00C7">
            <w:pPr>
              <w:spacing w:after="0" w:line="240" w:lineRule="auto"/>
              <w:jc w:val="right"/>
              <w:rPr>
                <w:rFonts w:ascii="Times New Roman" w:eastAsia="Times New Roman" w:hAnsi="Times New Roman" w:cs="Times New Roman"/>
                <w:color w:val="000000"/>
                <w:sz w:val="24"/>
                <w:szCs w:val="24"/>
                <w:lang w:eastAsia="tr-TR" w:bidi="ar-SA"/>
              </w:rPr>
            </w:pPr>
            <w:r w:rsidRPr="00FC00C7">
              <w:rPr>
                <w:rFonts w:ascii="Times New Roman" w:eastAsia="Times New Roman" w:hAnsi="Times New Roman" w:cs="Times New Roman"/>
                <w:color w:val="000000"/>
                <w:sz w:val="24"/>
                <w:szCs w:val="24"/>
                <w:lang w:eastAsia="tr-TR" w:bidi="ar-SA"/>
              </w:rPr>
              <w:t>72.812,39</w:t>
            </w:r>
          </w:p>
        </w:tc>
        <w:tc>
          <w:tcPr>
            <w:tcW w:w="2552" w:type="dxa"/>
            <w:tcBorders>
              <w:top w:val="nil"/>
              <w:left w:val="nil"/>
              <w:bottom w:val="single" w:sz="8" w:space="0" w:color="auto"/>
              <w:right w:val="single" w:sz="8" w:space="0" w:color="auto"/>
            </w:tcBorders>
            <w:shd w:val="clear" w:color="auto" w:fill="auto"/>
            <w:noWrap/>
            <w:vAlign w:val="center"/>
            <w:hideMark/>
          </w:tcPr>
          <w:p w14:paraId="661CF97A" w14:textId="77777777" w:rsidR="00FC00C7" w:rsidRPr="00FC00C7" w:rsidRDefault="00FC00C7" w:rsidP="00FC00C7">
            <w:pPr>
              <w:spacing w:after="0" w:line="240" w:lineRule="auto"/>
              <w:jc w:val="right"/>
              <w:rPr>
                <w:rFonts w:ascii="Times New Roman" w:eastAsia="Times New Roman" w:hAnsi="Times New Roman" w:cs="Times New Roman"/>
                <w:color w:val="000000"/>
                <w:sz w:val="24"/>
                <w:szCs w:val="24"/>
                <w:lang w:eastAsia="tr-TR" w:bidi="ar-SA"/>
              </w:rPr>
            </w:pPr>
            <w:r w:rsidRPr="00FC00C7">
              <w:rPr>
                <w:rFonts w:ascii="Times New Roman" w:eastAsia="Times New Roman" w:hAnsi="Times New Roman" w:cs="Times New Roman"/>
                <w:color w:val="000000"/>
                <w:sz w:val="24"/>
                <w:szCs w:val="24"/>
                <w:lang w:eastAsia="tr-TR" w:bidi="ar-SA"/>
              </w:rPr>
              <w:t>70.185,53</w:t>
            </w:r>
          </w:p>
        </w:tc>
        <w:tc>
          <w:tcPr>
            <w:tcW w:w="1503" w:type="dxa"/>
            <w:tcBorders>
              <w:top w:val="nil"/>
              <w:left w:val="nil"/>
              <w:bottom w:val="single" w:sz="8" w:space="0" w:color="auto"/>
              <w:right w:val="single" w:sz="8" w:space="0" w:color="auto"/>
            </w:tcBorders>
            <w:shd w:val="clear" w:color="auto" w:fill="auto"/>
            <w:noWrap/>
            <w:vAlign w:val="center"/>
            <w:hideMark/>
          </w:tcPr>
          <w:p w14:paraId="009BA733" w14:textId="77777777" w:rsidR="00FC00C7" w:rsidRPr="00FC00C7" w:rsidRDefault="00FC00C7" w:rsidP="00FC00C7">
            <w:pPr>
              <w:spacing w:after="0" w:line="240" w:lineRule="auto"/>
              <w:jc w:val="right"/>
              <w:rPr>
                <w:rFonts w:ascii="Times New Roman" w:eastAsia="Times New Roman" w:hAnsi="Times New Roman" w:cs="Times New Roman"/>
                <w:color w:val="000000"/>
                <w:sz w:val="24"/>
                <w:szCs w:val="24"/>
                <w:lang w:eastAsia="tr-TR" w:bidi="ar-SA"/>
              </w:rPr>
            </w:pPr>
            <w:r w:rsidRPr="00FC00C7">
              <w:rPr>
                <w:rFonts w:ascii="Times New Roman" w:eastAsia="Times New Roman" w:hAnsi="Times New Roman" w:cs="Times New Roman"/>
                <w:color w:val="000000"/>
                <w:sz w:val="24"/>
                <w:szCs w:val="24"/>
                <w:lang w:eastAsia="tr-TR" w:bidi="ar-SA"/>
              </w:rPr>
              <w:t>142.997,91</w:t>
            </w:r>
          </w:p>
        </w:tc>
      </w:tr>
      <w:tr w:rsidR="00FC00C7" w:rsidRPr="00FC00C7" w14:paraId="2AF6B5A0" w14:textId="77777777" w:rsidTr="00487B78">
        <w:trPr>
          <w:trHeight w:val="439"/>
        </w:trPr>
        <w:tc>
          <w:tcPr>
            <w:tcW w:w="2600" w:type="dxa"/>
            <w:tcBorders>
              <w:top w:val="nil"/>
              <w:left w:val="single" w:sz="8" w:space="0" w:color="auto"/>
              <w:bottom w:val="single" w:sz="8" w:space="0" w:color="auto"/>
              <w:right w:val="single" w:sz="8" w:space="0" w:color="auto"/>
            </w:tcBorders>
            <w:shd w:val="clear" w:color="000000" w:fill="FF5050"/>
            <w:noWrap/>
            <w:vAlign w:val="center"/>
            <w:hideMark/>
          </w:tcPr>
          <w:p w14:paraId="720B05AA" w14:textId="77777777" w:rsidR="00FC00C7" w:rsidRPr="00FC00C7" w:rsidRDefault="00FC00C7" w:rsidP="00FC00C7">
            <w:pPr>
              <w:spacing w:after="0" w:line="240" w:lineRule="auto"/>
              <w:rPr>
                <w:rFonts w:ascii="Times New Roman" w:eastAsia="Times New Roman" w:hAnsi="Times New Roman" w:cs="Times New Roman"/>
                <w:b/>
                <w:bCs/>
                <w:color w:val="FFFFFF"/>
                <w:lang w:eastAsia="tr-TR" w:bidi="ar-SA"/>
              </w:rPr>
            </w:pPr>
            <w:r w:rsidRPr="00FC00C7">
              <w:rPr>
                <w:rFonts w:ascii="Times New Roman" w:eastAsia="Times New Roman" w:hAnsi="Times New Roman" w:cs="Times New Roman"/>
                <w:b/>
                <w:bCs/>
                <w:color w:val="FFFFFF"/>
                <w:lang w:val="en-US" w:eastAsia="tr-TR" w:bidi="ar-SA"/>
              </w:rPr>
              <w:t>Grand Total</w:t>
            </w:r>
          </w:p>
        </w:tc>
        <w:tc>
          <w:tcPr>
            <w:tcW w:w="2645" w:type="dxa"/>
            <w:tcBorders>
              <w:top w:val="nil"/>
              <w:left w:val="nil"/>
              <w:bottom w:val="single" w:sz="8" w:space="0" w:color="auto"/>
              <w:right w:val="single" w:sz="8" w:space="0" w:color="auto"/>
            </w:tcBorders>
            <w:shd w:val="clear" w:color="000000" w:fill="FF5050"/>
            <w:noWrap/>
            <w:vAlign w:val="center"/>
            <w:hideMark/>
          </w:tcPr>
          <w:p w14:paraId="2BE54E69" w14:textId="77777777" w:rsidR="00FC00C7" w:rsidRPr="00FC00C7" w:rsidRDefault="00FC00C7" w:rsidP="00FC00C7">
            <w:pPr>
              <w:spacing w:after="0" w:line="240" w:lineRule="auto"/>
              <w:jc w:val="right"/>
              <w:rPr>
                <w:rFonts w:ascii="Times New Roman" w:eastAsia="Times New Roman" w:hAnsi="Times New Roman" w:cs="Times New Roman"/>
                <w:color w:val="000000"/>
                <w:sz w:val="24"/>
                <w:szCs w:val="24"/>
                <w:lang w:eastAsia="tr-TR" w:bidi="ar-SA"/>
              </w:rPr>
            </w:pPr>
            <w:r w:rsidRPr="00FC00C7">
              <w:rPr>
                <w:rFonts w:ascii="Times New Roman" w:eastAsia="Times New Roman" w:hAnsi="Times New Roman" w:cs="Times New Roman"/>
                <w:color w:val="000000"/>
                <w:sz w:val="24"/>
                <w:szCs w:val="24"/>
                <w:lang w:eastAsia="tr-TR" w:bidi="ar-SA"/>
              </w:rPr>
              <w:t>207.298,45</w:t>
            </w:r>
          </w:p>
        </w:tc>
        <w:tc>
          <w:tcPr>
            <w:tcW w:w="2552" w:type="dxa"/>
            <w:tcBorders>
              <w:top w:val="nil"/>
              <w:left w:val="nil"/>
              <w:bottom w:val="single" w:sz="8" w:space="0" w:color="auto"/>
              <w:right w:val="single" w:sz="8" w:space="0" w:color="auto"/>
            </w:tcBorders>
            <w:shd w:val="clear" w:color="000000" w:fill="FF5050"/>
            <w:noWrap/>
            <w:vAlign w:val="center"/>
            <w:hideMark/>
          </w:tcPr>
          <w:p w14:paraId="16FDCB2B" w14:textId="77777777" w:rsidR="00FC00C7" w:rsidRPr="00FC00C7" w:rsidRDefault="00FC00C7" w:rsidP="00FC00C7">
            <w:pPr>
              <w:spacing w:after="0" w:line="240" w:lineRule="auto"/>
              <w:jc w:val="right"/>
              <w:rPr>
                <w:rFonts w:ascii="Times New Roman" w:eastAsia="Times New Roman" w:hAnsi="Times New Roman" w:cs="Times New Roman"/>
                <w:color w:val="000000"/>
                <w:sz w:val="24"/>
                <w:szCs w:val="24"/>
                <w:lang w:eastAsia="tr-TR" w:bidi="ar-SA"/>
              </w:rPr>
            </w:pPr>
            <w:r w:rsidRPr="00FC00C7">
              <w:rPr>
                <w:rFonts w:ascii="Times New Roman" w:eastAsia="Times New Roman" w:hAnsi="Times New Roman" w:cs="Times New Roman"/>
                <w:color w:val="000000"/>
                <w:sz w:val="24"/>
                <w:szCs w:val="24"/>
                <w:lang w:eastAsia="tr-TR" w:bidi="ar-SA"/>
              </w:rPr>
              <w:t>71.746,05</w:t>
            </w:r>
          </w:p>
        </w:tc>
        <w:tc>
          <w:tcPr>
            <w:tcW w:w="1503" w:type="dxa"/>
            <w:tcBorders>
              <w:top w:val="nil"/>
              <w:left w:val="nil"/>
              <w:bottom w:val="single" w:sz="8" w:space="0" w:color="auto"/>
              <w:right w:val="single" w:sz="8" w:space="0" w:color="auto"/>
            </w:tcBorders>
            <w:shd w:val="clear" w:color="000000" w:fill="FF5050"/>
            <w:noWrap/>
            <w:vAlign w:val="center"/>
            <w:hideMark/>
          </w:tcPr>
          <w:p w14:paraId="2167ECDE" w14:textId="77777777" w:rsidR="00FC00C7" w:rsidRPr="00FC00C7" w:rsidRDefault="00FC00C7" w:rsidP="00FC00C7">
            <w:pPr>
              <w:spacing w:after="0" w:line="240" w:lineRule="auto"/>
              <w:jc w:val="right"/>
              <w:rPr>
                <w:rFonts w:ascii="Times New Roman" w:eastAsia="Times New Roman" w:hAnsi="Times New Roman" w:cs="Times New Roman"/>
                <w:color w:val="000000"/>
                <w:sz w:val="24"/>
                <w:szCs w:val="24"/>
                <w:lang w:eastAsia="tr-TR" w:bidi="ar-SA"/>
              </w:rPr>
            </w:pPr>
            <w:r w:rsidRPr="00FC00C7">
              <w:rPr>
                <w:rFonts w:ascii="Times New Roman" w:eastAsia="Times New Roman" w:hAnsi="Times New Roman" w:cs="Times New Roman"/>
                <w:color w:val="000000"/>
                <w:sz w:val="24"/>
                <w:szCs w:val="24"/>
                <w:lang w:eastAsia="tr-TR" w:bidi="ar-SA"/>
              </w:rPr>
              <w:t>279.044,49</w:t>
            </w:r>
          </w:p>
        </w:tc>
      </w:tr>
    </w:tbl>
    <w:p w14:paraId="32000C7B" w14:textId="77777777" w:rsidR="009756E1" w:rsidRDefault="009756E1" w:rsidP="003F12C6">
      <w:pPr>
        <w:spacing w:line="360" w:lineRule="auto"/>
        <w:jc w:val="both"/>
        <w:rPr>
          <w:rFonts w:ascii="Times New Roman" w:hAnsi="Times New Roman" w:cs="Times New Roman"/>
          <w:color w:val="000000" w:themeColor="text1"/>
          <w:sz w:val="24"/>
          <w:szCs w:val="24"/>
          <w:lang w:val="en-US"/>
        </w:rPr>
      </w:pPr>
    </w:p>
    <w:p w14:paraId="1BB756EA" w14:textId="17FC5B86" w:rsidR="003F12C6" w:rsidRDefault="003F12C6" w:rsidP="003F12C6">
      <w:pPr>
        <w:spacing w:line="360" w:lineRule="auto"/>
        <w:jc w:val="both"/>
        <w:rPr>
          <w:rFonts w:ascii="Times New Roman" w:hAnsi="Times New Roman" w:cs="Times New Roman"/>
          <w:color w:val="000000" w:themeColor="text1"/>
          <w:sz w:val="24"/>
          <w:szCs w:val="24"/>
          <w:lang w:val="en-US"/>
        </w:rPr>
      </w:pPr>
      <w:r w:rsidRPr="009756E1">
        <w:rPr>
          <w:rFonts w:ascii="Times New Roman" w:hAnsi="Times New Roman" w:cs="Times New Roman"/>
          <w:color w:val="000000" w:themeColor="text1"/>
          <w:sz w:val="24"/>
          <w:szCs w:val="24"/>
          <w:lang w:val="en-US"/>
        </w:rPr>
        <w:t>The distribution of consumption across distribution regions is given in Table 1.11. In 202</w:t>
      </w:r>
      <w:r w:rsidR="00FC00C7">
        <w:rPr>
          <w:rFonts w:ascii="Times New Roman" w:hAnsi="Times New Roman" w:cs="Times New Roman"/>
          <w:color w:val="000000" w:themeColor="text1"/>
          <w:sz w:val="24"/>
          <w:szCs w:val="24"/>
          <w:lang w:val="en-US"/>
        </w:rPr>
        <w:t>4</w:t>
      </w:r>
      <w:r w:rsidRPr="009756E1">
        <w:rPr>
          <w:rFonts w:ascii="Times New Roman" w:hAnsi="Times New Roman" w:cs="Times New Roman"/>
          <w:color w:val="000000" w:themeColor="text1"/>
          <w:sz w:val="24"/>
          <w:szCs w:val="24"/>
          <w:lang w:val="en-US"/>
        </w:rPr>
        <w:t xml:space="preserve">, the highest consumption was in the Toroslar EDAŞ region with </w:t>
      </w:r>
      <w:r w:rsidR="00FC00C7">
        <w:rPr>
          <w:rFonts w:ascii="Times New Roman" w:hAnsi="Times New Roman" w:cs="Times New Roman"/>
          <w:color w:val="000000" w:themeColor="text1"/>
          <w:sz w:val="24"/>
          <w:szCs w:val="24"/>
          <w:lang w:val="en-US"/>
        </w:rPr>
        <w:t>36,9</w:t>
      </w:r>
      <w:r w:rsidRPr="009756E1">
        <w:rPr>
          <w:rFonts w:ascii="Times New Roman" w:hAnsi="Times New Roman" w:cs="Times New Roman"/>
          <w:color w:val="000000" w:themeColor="text1"/>
          <w:sz w:val="24"/>
          <w:szCs w:val="24"/>
          <w:lang w:val="en-US"/>
        </w:rPr>
        <w:t xml:space="preserve"> TWh, and the lowest consumption was in the Van</w:t>
      </w:r>
      <w:r w:rsidR="001B2B79">
        <w:rPr>
          <w:rFonts w:ascii="Times New Roman" w:hAnsi="Times New Roman" w:cs="Times New Roman"/>
          <w:color w:val="000000" w:themeColor="text1"/>
          <w:sz w:val="24"/>
          <w:szCs w:val="24"/>
          <w:lang w:val="en-US"/>
        </w:rPr>
        <w:t xml:space="preserve"> G</w:t>
      </w:r>
      <w:r w:rsidRPr="009756E1">
        <w:rPr>
          <w:rFonts w:ascii="Times New Roman" w:hAnsi="Times New Roman" w:cs="Times New Roman"/>
          <w:color w:val="000000" w:themeColor="text1"/>
          <w:sz w:val="24"/>
          <w:szCs w:val="24"/>
          <w:lang w:val="en-US"/>
        </w:rPr>
        <w:t xml:space="preserve">ölü EDAŞ region with </w:t>
      </w:r>
      <w:r w:rsidR="00FC00C7">
        <w:rPr>
          <w:rFonts w:ascii="Times New Roman" w:hAnsi="Times New Roman" w:cs="Times New Roman"/>
          <w:color w:val="000000" w:themeColor="text1"/>
          <w:sz w:val="24"/>
          <w:szCs w:val="24"/>
          <w:lang w:val="en-US"/>
        </w:rPr>
        <w:t>2,65</w:t>
      </w:r>
      <w:r w:rsidRPr="009756E1">
        <w:rPr>
          <w:rFonts w:ascii="Times New Roman" w:hAnsi="Times New Roman" w:cs="Times New Roman"/>
          <w:color w:val="000000" w:themeColor="text1"/>
          <w:sz w:val="24"/>
          <w:szCs w:val="24"/>
          <w:lang w:val="en-US"/>
        </w:rPr>
        <w:t xml:space="preserve"> TWh. The region with the highest consumption from distribution was Boğaziçi EDAŞ, the region with the lowest was Van</w:t>
      </w:r>
      <w:r w:rsidR="001B2B79">
        <w:rPr>
          <w:rFonts w:ascii="Times New Roman" w:hAnsi="Times New Roman" w:cs="Times New Roman"/>
          <w:color w:val="000000" w:themeColor="text1"/>
          <w:sz w:val="24"/>
          <w:szCs w:val="24"/>
          <w:lang w:val="en-US"/>
        </w:rPr>
        <w:t xml:space="preserve"> Gö</w:t>
      </w:r>
      <w:r w:rsidRPr="009756E1">
        <w:rPr>
          <w:rFonts w:ascii="Times New Roman" w:hAnsi="Times New Roman" w:cs="Times New Roman"/>
          <w:color w:val="000000" w:themeColor="text1"/>
          <w:sz w:val="24"/>
          <w:szCs w:val="24"/>
          <w:lang w:val="en-US"/>
        </w:rPr>
        <w:t>lü EDAŞ, the region with the highest consumption from transmission was Toroslar, and the</w:t>
      </w:r>
      <w:r w:rsidR="001B2B79">
        <w:rPr>
          <w:rFonts w:ascii="Times New Roman" w:hAnsi="Times New Roman" w:cs="Times New Roman"/>
          <w:color w:val="000000" w:themeColor="text1"/>
          <w:sz w:val="24"/>
          <w:szCs w:val="24"/>
          <w:lang w:val="en-US"/>
        </w:rPr>
        <w:t xml:space="preserve"> region with the lowest was Van G</w:t>
      </w:r>
      <w:r w:rsidRPr="009756E1">
        <w:rPr>
          <w:rFonts w:ascii="Times New Roman" w:hAnsi="Times New Roman" w:cs="Times New Roman"/>
          <w:color w:val="000000" w:themeColor="text1"/>
          <w:sz w:val="24"/>
          <w:szCs w:val="24"/>
          <w:lang w:val="en-US"/>
        </w:rPr>
        <w:t>ölü EDAŞ.</w:t>
      </w:r>
    </w:p>
    <w:p w14:paraId="26DBA72A" w14:textId="77777777" w:rsidR="00FC00C7" w:rsidRDefault="00FC00C7" w:rsidP="003F12C6">
      <w:pPr>
        <w:pStyle w:val="Balk5"/>
        <w:spacing w:before="0"/>
        <w:rPr>
          <w:lang w:val="en-US"/>
        </w:rPr>
      </w:pPr>
    </w:p>
    <w:p w14:paraId="7C8C15A5" w14:textId="77777777" w:rsidR="00487B78" w:rsidRDefault="00487B78" w:rsidP="003F12C6">
      <w:pPr>
        <w:pStyle w:val="Balk5"/>
        <w:spacing w:before="0"/>
        <w:rPr>
          <w:lang w:val="en-US"/>
        </w:rPr>
      </w:pPr>
    </w:p>
    <w:p w14:paraId="06821971" w14:textId="411277D6" w:rsidR="00D232AF" w:rsidRPr="009756E1" w:rsidRDefault="00D232AF" w:rsidP="003F12C6">
      <w:pPr>
        <w:pStyle w:val="Balk5"/>
        <w:spacing w:before="0"/>
        <w:rPr>
          <w:lang w:val="en-US"/>
        </w:rPr>
      </w:pPr>
      <w:bookmarkStart w:id="247" w:name="_Toc202434428"/>
      <w:r w:rsidRPr="009756E1">
        <w:rPr>
          <w:lang w:val="en-US"/>
        </w:rPr>
        <w:t>Tabl</w:t>
      </w:r>
      <w:r w:rsidR="003F12C6" w:rsidRPr="009756E1">
        <w:rPr>
          <w:lang w:val="en-US"/>
        </w:rPr>
        <w:t>e</w:t>
      </w:r>
      <w:r w:rsidRPr="009756E1">
        <w:rPr>
          <w:lang w:val="en-US"/>
        </w:rPr>
        <w:t xml:space="preserve"> </w:t>
      </w:r>
      <w:r w:rsidR="00853F79" w:rsidRPr="009756E1">
        <w:rPr>
          <w:lang w:val="en-US"/>
        </w:rPr>
        <w:t>1</w:t>
      </w:r>
      <w:r w:rsidRPr="009756E1">
        <w:rPr>
          <w:lang w:val="en-US"/>
        </w:rPr>
        <w:fldChar w:fldCharType="begin"/>
      </w:r>
      <w:r w:rsidRPr="009756E1">
        <w:rPr>
          <w:lang w:val="en-US"/>
        </w:rPr>
        <w:instrText xml:space="preserve"> STYLEREF 1 \s </w:instrText>
      </w:r>
      <w:r w:rsidRPr="009756E1">
        <w:rPr>
          <w:lang w:val="en-US"/>
        </w:rPr>
        <w:fldChar w:fldCharType="end"/>
      </w:r>
      <w:r w:rsidR="00780DE7" w:rsidRPr="009756E1">
        <w:rPr>
          <w:lang w:val="en-US"/>
        </w:rPr>
        <w:t>.</w:t>
      </w:r>
      <w:r w:rsidR="00796EB1" w:rsidRPr="009756E1">
        <w:rPr>
          <w:lang w:val="en-US"/>
        </w:rPr>
        <w:t>11</w:t>
      </w:r>
      <w:r w:rsidR="003F12C6" w:rsidRPr="009756E1">
        <w:rPr>
          <w:rFonts w:cs="Times New Roman"/>
          <w:b w:val="0"/>
          <w:bCs/>
          <w:lang w:val="en-US"/>
        </w:rPr>
        <w:t xml:space="preserve"> </w:t>
      </w:r>
      <w:r w:rsidR="003F12C6" w:rsidRPr="009756E1">
        <w:rPr>
          <w:rFonts w:cs="Times New Roman"/>
          <w:lang w:val="en-US"/>
        </w:rPr>
        <w:t>Distribution of Invoiced Consumption by Distribution Regions in 20</w:t>
      </w:r>
      <w:r w:rsidR="00FC00C7">
        <w:rPr>
          <w:rFonts w:cs="Times New Roman"/>
          <w:lang w:val="en-US"/>
        </w:rPr>
        <w:t>24</w:t>
      </w:r>
      <w:r w:rsidR="003F12C6" w:rsidRPr="009756E1">
        <w:rPr>
          <w:rFonts w:cs="Times New Roman"/>
          <w:b w:val="0"/>
          <w:bCs/>
          <w:lang w:val="en-US"/>
        </w:rPr>
        <w:t xml:space="preserve"> </w:t>
      </w:r>
      <w:r w:rsidR="00DF0FC6" w:rsidRPr="009756E1">
        <w:rPr>
          <w:lang w:val="en-US"/>
        </w:rPr>
        <w:t>(</w:t>
      </w:r>
      <w:r w:rsidR="007F29AE" w:rsidRPr="009756E1">
        <w:rPr>
          <w:lang w:val="en-US"/>
        </w:rPr>
        <w:t>G</w:t>
      </w:r>
      <w:r w:rsidR="00DF0FC6" w:rsidRPr="009756E1">
        <w:rPr>
          <w:lang w:val="en-US"/>
        </w:rPr>
        <w:t>Wh-</w:t>
      </w:r>
      <w:r w:rsidRPr="009756E1">
        <w:rPr>
          <w:lang w:val="en-US"/>
        </w:rPr>
        <w:t>%)</w:t>
      </w:r>
      <w:bookmarkEnd w:id="247"/>
    </w:p>
    <w:tbl>
      <w:tblPr>
        <w:tblW w:w="9498" w:type="dxa"/>
        <w:tblInd w:w="-10" w:type="dxa"/>
        <w:tblCellMar>
          <w:left w:w="70" w:type="dxa"/>
          <w:right w:w="70" w:type="dxa"/>
        </w:tblCellMar>
        <w:tblLook w:val="04A0" w:firstRow="1" w:lastRow="0" w:firstColumn="1" w:lastColumn="0" w:noHBand="0" w:noVBand="1"/>
      </w:tblPr>
      <w:tblGrid>
        <w:gridCol w:w="2600"/>
        <w:gridCol w:w="2362"/>
        <w:gridCol w:w="2358"/>
        <w:gridCol w:w="1469"/>
        <w:gridCol w:w="813"/>
      </w:tblGrid>
      <w:tr w:rsidR="00FC00C7" w:rsidRPr="00FC00C7" w14:paraId="3A01DAF4" w14:textId="77777777" w:rsidTr="00FC00C7">
        <w:trPr>
          <w:trHeight w:val="1035"/>
        </w:trPr>
        <w:tc>
          <w:tcPr>
            <w:tcW w:w="2600"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14:paraId="7AFB784E" w14:textId="77777777" w:rsidR="00FC00C7" w:rsidRPr="00FC00C7" w:rsidRDefault="00FC00C7" w:rsidP="00FC00C7">
            <w:pPr>
              <w:spacing w:after="0" w:line="240" w:lineRule="auto"/>
              <w:jc w:val="center"/>
              <w:rPr>
                <w:rFonts w:ascii="Arial" w:eastAsia="Times New Roman" w:hAnsi="Arial" w:cs="Arial"/>
                <w:b/>
                <w:bCs/>
                <w:color w:val="FFFFFF"/>
                <w:sz w:val="20"/>
                <w:szCs w:val="20"/>
                <w:lang w:eastAsia="tr-TR" w:bidi="ar-SA"/>
              </w:rPr>
            </w:pPr>
            <w:r w:rsidRPr="00FC00C7">
              <w:rPr>
                <w:rFonts w:ascii="Arial" w:eastAsia="Times New Roman" w:hAnsi="Arial" w:cs="Arial"/>
                <w:b/>
                <w:bCs/>
                <w:color w:val="FFFFFF"/>
                <w:sz w:val="20"/>
                <w:szCs w:val="20"/>
                <w:lang w:eastAsia="tr-TR" w:bidi="ar-SA"/>
              </w:rPr>
              <w:t>Distribution Regions</w:t>
            </w:r>
          </w:p>
        </w:tc>
        <w:tc>
          <w:tcPr>
            <w:tcW w:w="2362" w:type="dxa"/>
            <w:tcBorders>
              <w:top w:val="single" w:sz="8" w:space="0" w:color="auto"/>
              <w:left w:val="nil"/>
              <w:bottom w:val="single" w:sz="8" w:space="0" w:color="auto"/>
              <w:right w:val="single" w:sz="8" w:space="0" w:color="auto"/>
            </w:tcBorders>
            <w:shd w:val="clear" w:color="000000" w:fill="FF0000"/>
            <w:vAlign w:val="center"/>
            <w:hideMark/>
          </w:tcPr>
          <w:p w14:paraId="1C433D74" w14:textId="77777777" w:rsidR="00FC00C7" w:rsidRPr="00FC00C7" w:rsidRDefault="00FC00C7" w:rsidP="00FC00C7">
            <w:pPr>
              <w:spacing w:after="0" w:line="240" w:lineRule="auto"/>
              <w:jc w:val="center"/>
              <w:rPr>
                <w:rFonts w:ascii="Arial" w:eastAsia="Times New Roman" w:hAnsi="Arial" w:cs="Arial"/>
                <w:b/>
                <w:bCs/>
                <w:color w:val="FFFFFF"/>
                <w:sz w:val="20"/>
                <w:szCs w:val="20"/>
                <w:lang w:eastAsia="tr-TR" w:bidi="ar-SA"/>
              </w:rPr>
            </w:pPr>
            <w:r w:rsidRPr="00FC00C7">
              <w:rPr>
                <w:rFonts w:ascii="Arial" w:eastAsia="Times New Roman" w:hAnsi="Arial" w:cs="Arial"/>
                <w:b/>
                <w:bCs/>
                <w:color w:val="FFFFFF"/>
                <w:sz w:val="20"/>
                <w:szCs w:val="20"/>
                <w:lang w:eastAsia="tr-TR" w:bidi="ar-SA"/>
              </w:rPr>
              <w:t>Consumption Amount of Consumers Connected from Distribution (GWh)</w:t>
            </w:r>
          </w:p>
        </w:tc>
        <w:tc>
          <w:tcPr>
            <w:tcW w:w="2358" w:type="dxa"/>
            <w:tcBorders>
              <w:top w:val="single" w:sz="8" w:space="0" w:color="auto"/>
              <w:left w:val="nil"/>
              <w:bottom w:val="single" w:sz="8" w:space="0" w:color="auto"/>
              <w:right w:val="single" w:sz="8" w:space="0" w:color="auto"/>
            </w:tcBorders>
            <w:shd w:val="clear" w:color="000000" w:fill="FF0000"/>
            <w:vAlign w:val="center"/>
            <w:hideMark/>
          </w:tcPr>
          <w:p w14:paraId="5A993B05" w14:textId="77777777" w:rsidR="00FC00C7" w:rsidRPr="00FC00C7" w:rsidRDefault="00FC00C7" w:rsidP="00FC00C7">
            <w:pPr>
              <w:spacing w:after="0" w:line="240" w:lineRule="auto"/>
              <w:jc w:val="center"/>
              <w:rPr>
                <w:rFonts w:ascii="Arial" w:eastAsia="Times New Roman" w:hAnsi="Arial" w:cs="Arial"/>
                <w:b/>
                <w:bCs/>
                <w:color w:val="FFFFFF"/>
                <w:sz w:val="20"/>
                <w:szCs w:val="20"/>
                <w:lang w:eastAsia="tr-TR" w:bidi="ar-SA"/>
              </w:rPr>
            </w:pPr>
            <w:r w:rsidRPr="00FC00C7">
              <w:rPr>
                <w:rFonts w:ascii="Arial" w:eastAsia="Times New Roman" w:hAnsi="Arial" w:cs="Arial"/>
                <w:b/>
                <w:bCs/>
                <w:color w:val="FFFFFF"/>
                <w:sz w:val="20"/>
                <w:szCs w:val="20"/>
                <w:lang w:eastAsia="tr-TR" w:bidi="ar-SA"/>
              </w:rPr>
              <w:t>Consumption Amount of Consumers Connected to Transmission (GWh)</w:t>
            </w:r>
          </w:p>
        </w:tc>
        <w:tc>
          <w:tcPr>
            <w:tcW w:w="1469" w:type="dxa"/>
            <w:tcBorders>
              <w:top w:val="single" w:sz="8" w:space="0" w:color="auto"/>
              <w:left w:val="nil"/>
              <w:bottom w:val="single" w:sz="8" w:space="0" w:color="auto"/>
              <w:right w:val="single" w:sz="8" w:space="0" w:color="auto"/>
            </w:tcBorders>
            <w:shd w:val="clear" w:color="000000" w:fill="FF0000"/>
            <w:noWrap/>
            <w:vAlign w:val="center"/>
            <w:hideMark/>
          </w:tcPr>
          <w:p w14:paraId="437A0B47" w14:textId="77777777" w:rsidR="00FC00C7" w:rsidRPr="00FC00C7" w:rsidRDefault="00FC00C7" w:rsidP="00FC00C7">
            <w:pPr>
              <w:spacing w:after="0" w:line="240" w:lineRule="auto"/>
              <w:jc w:val="center"/>
              <w:rPr>
                <w:rFonts w:ascii="Arial" w:eastAsia="Times New Roman" w:hAnsi="Arial" w:cs="Arial"/>
                <w:b/>
                <w:bCs/>
                <w:color w:val="FFFFFF"/>
                <w:sz w:val="20"/>
                <w:szCs w:val="20"/>
                <w:lang w:eastAsia="tr-TR" w:bidi="ar-SA"/>
              </w:rPr>
            </w:pPr>
            <w:r w:rsidRPr="00FC00C7">
              <w:rPr>
                <w:rFonts w:ascii="Arial" w:eastAsia="Times New Roman" w:hAnsi="Arial" w:cs="Arial"/>
                <w:b/>
                <w:bCs/>
                <w:color w:val="FFFFFF"/>
                <w:sz w:val="20"/>
                <w:szCs w:val="20"/>
                <w:lang w:eastAsia="tr-TR" w:bidi="ar-SA"/>
              </w:rPr>
              <w:t>Total (GWh)</w:t>
            </w:r>
          </w:p>
        </w:tc>
        <w:tc>
          <w:tcPr>
            <w:tcW w:w="709" w:type="dxa"/>
            <w:tcBorders>
              <w:top w:val="single" w:sz="8" w:space="0" w:color="auto"/>
              <w:left w:val="nil"/>
              <w:bottom w:val="single" w:sz="8" w:space="0" w:color="auto"/>
              <w:right w:val="single" w:sz="8" w:space="0" w:color="auto"/>
            </w:tcBorders>
            <w:shd w:val="clear" w:color="000000" w:fill="FF0000"/>
            <w:noWrap/>
            <w:vAlign w:val="center"/>
            <w:hideMark/>
          </w:tcPr>
          <w:p w14:paraId="3C0F822D" w14:textId="77777777" w:rsidR="00FC00C7" w:rsidRPr="00FC00C7" w:rsidRDefault="00FC00C7" w:rsidP="00FC00C7">
            <w:pPr>
              <w:spacing w:after="0" w:line="240" w:lineRule="auto"/>
              <w:jc w:val="center"/>
              <w:rPr>
                <w:rFonts w:ascii="Arial" w:eastAsia="Times New Roman" w:hAnsi="Arial" w:cs="Arial"/>
                <w:b/>
                <w:bCs/>
                <w:color w:val="FFFFFF"/>
                <w:sz w:val="20"/>
                <w:szCs w:val="20"/>
                <w:lang w:eastAsia="tr-TR" w:bidi="ar-SA"/>
              </w:rPr>
            </w:pPr>
            <w:r w:rsidRPr="00FC00C7">
              <w:rPr>
                <w:rFonts w:ascii="Arial" w:eastAsia="Times New Roman" w:hAnsi="Arial" w:cs="Arial"/>
                <w:b/>
                <w:bCs/>
                <w:color w:val="FFFFFF"/>
                <w:sz w:val="20"/>
                <w:szCs w:val="20"/>
                <w:lang w:eastAsia="tr-TR" w:bidi="ar-SA"/>
              </w:rPr>
              <w:t>Share (%)</w:t>
            </w:r>
          </w:p>
        </w:tc>
      </w:tr>
      <w:tr w:rsidR="00FC00C7" w:rsidRPr="00FC00C7" w14:paraId="0ACC016A" w14:textId="77777777" w:rsidTr="00FC00C7">
        <w:trPr>
          <w:trHeight w:val="300"/>
        </w:trPr>
        <w:tc>
          <w:tcPr>
            <w:tcW w:w="2600" w:type="dxa"/>
            <w:tcBorders>
              <w:top w:val="nil"/>
              <w:left w:val="single" w:sz="8" w:space="0" w:color="auto"/>
              <w:bottom w:val="single" w:sz="8" w:space="0" w:color="auto"/>
              <w:right w:val="single" w:sz="8" w:space="0" w:color="auto"/>
            </w:tcBorders>
            <w:shd w:val="clear" w:color="000000" w:fill="FF5050"/>
            <w:noWrap/>
            <w:vAlign w:val="center"/>
            <w:hideMark/>
          </w:tcPr>
          <w:p w14:paraId="74399DFA" w14:textId="77777777" w:rsidR="00FC00C7" w:rsidRPr="00FC00C7" w:rsidRDefault="00FC00C7" w:rsidP="00FC00C7">
            <w:pPr>
              <w:spacing w:after="0" w:line="240" w:lineRule="auto"/>
              <w:rPr>
                <w:rFonts w:ascii="Arial" w:eastAsia="Times New Roman" w:hAnsi="Arial" w:cs="Arial"/>
                <w:color w:val="FFFFFF"/>
                <w:sz w:val="20"/>
                <w:szCs w:val="20"/>
                <w:lang w:eastAsia="tr-TR" w:bidi="ar-SA"/>
              </w:rPr>
            </w:pPr>
            <w:r w:rsidRPr="00FC00C7">
              <w:rPr>
                <w:rFonts w:ascii="Arial" w:eastAsia="Times New Roman" w:hAnsi="Arial" w:cs="Arial"/>
                <w:color w:val="FFFFFF"/>
                <w:sz w:val="20"/>
                <w:szCs w:val="20"/>
                <w:lang w:eastAsia="tr-TR" w:bidi="ar-SA"/>
              </w:rPr>
              <w:t>TOROSLAR  EDAŞ</w:t>
            </w:r>
          </w:p>
        </w:tc>
        <w:tc>
          <w:tcPr>
            <w:tcW w:w="2362" w:type="dxa"/>
            <w:tcBorders>
              <w:top w:val="nil"/>
              <w:left w:val="nil"/>
              <w:bottom w:val="single" w:sz="8" w:space="0" w:color="auto"/>
              <w:right w:val="single" w:sz="8" w:space="0" w:color="auto"/>
            </w:tcBorders>
            <w:shd w:val="clear" w:color="auto" w:fill="auto"/>
            <w:noWrap/>
            <w:vAlign w:val="center"/>
            <w:hideMark/>
          </w:tcPr>
          <w:p w14:paraId="616E69C4" w14:textId="77777777" w:rsidR="00FC00C7" w:rsidRPr="00FC00C7" w:rsidRDefault="00FC00C7" w:rsidP="00FC00C7">
            <w:pPr>
              <w:spacing w:after="0" w:line="240" w:lineRule="auto"/>
              <w:jc w:val="right"/>
              <w:rPr>
                <w:rFonts w:ascii="Arial" w:eastAsia="Times New Roman" w:hAnsi="Arial" w:cs="Arial"/>
                <w:color w:val="000000"/>
                <w:lang w:eastAsia="tr-TR" w:bidi="ar-SA"/>
              </w:rPr>
            </w:pPr>
            <w:r w:rsidRPr="00FC00C7">
              <w:rPr>
                <w:rFonts w:ascii="Arial" w:eastAsia="Times New Roman" w:hAnsi="Arial" w:cs="Arial"/>
                <w:color w:val="000000"/>
                <w:lang w:eastAsia="tr-TR" w:bidi="ar-SA"/>
              </w:rPr>
              <w:t>20.057,26</w:t>
            </w:r>
          </w:p>
        </w:tc>
        <w:tc>
          <w:tcPr>
            <w:tcW w:w="2358" w:type="dxa"/>
            <w:tcBorders>
              <w:top w:val="nil"/>
              <w:left w:val="nil"/>
              <w:bottom w:val="single" w:sz="8" w:space="0" w:color="auto"/>
              <w:right w:val="single" w:sz="8" w:space="0" w:color="auto"/>
            </w:tcBorders>
            <w:shd w:val="clear" w:color="auto" w:fill="auto"/>
            <w:noWrap/>
            <w:vAlign w:val="center"/>
            <w:hideMark/>
          </w:tcPr>
          <w:p w14:paraId="63DC7E69" w14:textId="77777777" w:rsidR="00FC00C7" w:rsidRPr="00FC00C7" w:rsidRDefault="00FC00C7" w:rsidP="00FC00C7">
            <w:pPr>
              <w:spacing w:after="0" w:line="240" w:lineRule="auto"/>
              <w:jc w:val="right"/>
              <w:rPr>
                <w:rFonts w:ascii="Arial" w:eastAsia="Times New Roman" w:hAnsi="Arial" w:cs="Arial"/>
                <w:color w:val="000000"/>
                <w:lang w:eastAsia="tr-TR" w:bidi="ar-SA"/>
              </w:rPr>
            </w:pPr>
            <w:r w:rsidRPr="00FC00C7">
              <w:rPr>
                <w:rFonts w:ascii="Arial" w:eastAsia="Times New Roman" w:hAnsi="Arial" w:cs="Arial"/>
                <w:color w:val="000000"/>
                <w:lang w:eastAsia="tr-TR" w:bidi="ar-SA"/>
              </w:rPr>
              <w:t>16.843,24</w:t>
            </w:r>
          </w:p>
        </w:tc>
        <w:tc>
          <w:tcPr>
            <w:tcW w:w="1469" w:type="dxa"/>
            <w:tcBorders>
              <w:top w:val="nil"/>
              <w:left w:val="nil"/>
              <w:bottom w:val="single" w:sz="8" w:space="0" w:color="auto"/>
              <w:right w:val="single" w:sz="8" w:space="0" w:color="auto"/>
            </w:tcBorders>
            <w:shd w:val="clear" w:color="auto" w:fill="auto"/>
            <w:noWrap/>
            <w:vAlign w:val="center"/>
            <w:hideMark/>
          </w:tcPr>
          <w:p w14:paraId="1CEA65CD" w14:textId="77777777" w:rsidR="00FC00C7" w:rsidRPr="00FC00C7" w:rsidRDefault="00FC00C7" w:rsidP="00FC00C7">
            <w:pPr>
              <w:spacing w:after="0" w:line="240" w:lineRule="auto"/>
              <w:jc w:val="right"/>
              <w:rPr>
                <w:rFonts w:ascii="Arial" w:eastAsia="Times New Roman" w:hAnsi="Arial" w:cs="Arial"/>
                <w:color w:val="000000"/>
                <w:lang w:eastAsia="tr-TR" w:bidi="ar-SA"/>
              </w:rPr>
            </w:pPr>
            <w:r w:rsidRPr="00FC00C7">
              <w:rPr>
                <w:rFonts w:ascii="Arial" w:eastAsia="Times New Roman" w:hAnsi="Arial" w:cs="Arial"/>
                <w:color w:val="000000"/>
                <w:lang w:eastAsia="tr-TR" w:bidi="ar-SA"/>
              </w:rPr>
              <w:t>36.900,50</w:t>
            </w:r>
          </w:p>
        </w:tc>
        <w:tc>
          <w:tcPr>
            <w:tcW w:w="709" w:type="dxa"/>
            <w:tcBorders>
              <w:top w:val="nil"/>
              <w:left w:val="nil"/>
              <w:bottom w:val="single" w:sz="8" w:space="0" w:color="auto"/>
              <w:right w:val="single" w:sz="8" w:space="0" w:color="auto"/>
            </w:tcBorders>
            <w:shd w:val="clear" w:color="auto" w:fill="auto"/>
            <w:noWrap/>
            <w:vAlign w:val="center"/>
            <w:hideMark/>
          </w:tcPr>
          <w:p w14:paraId="67503346" w14:textId="77777777" w:rsidR="00FC00C7" w:rsidRPr="00FC00C7" w:rsidRDefault="00FC00C7" w:rsidP="00FC00C7">
            <w:pPr>
              <w:spacing w:after="0" w:line="240" w:lineRule="auto"/>
              <w:jc w:val="center"/>
              <w:rPr>
                <w:rFonts w:ascii="Arial" w:eastAsia="Times New Roman" w:hAnsi="Arial" w:cs="Arial"/>
                <w:color w:val="000000"/>
                <w:lang w:eastAsia="tr-TR" w:bidi="ar-SA"/>
              </w:rPr>
            </w:pPr>
            <w:r w:rsidRPr="00FC00C7">
              <w:rPr>
                <w:rFonts w:ascii="Arial" w:eastAsia="Times New Roman" w:hAnsi="Arial" w:cs="Arial"/>
                <w:color w:val="000000"/>
                <w:lang w:eastAsia="tr-TR" w:bidi="ar-SA"/>
              </w:rPr>
              <w:t>13,22</w:t>
            </w:r>
          </w:p>
        </w:tc>
      </w:tr>
      <w:tr w:rsidR="00FC00C7" w:rsidRPr="00FC00C7" w14:paraId="5130D580" w14:textId="77777777" w:rsidTr="00FC00C7">
        <w:trPr>
          <w:trHeight w:val="300"/>
        </w:trPr>
        <w:tc>
          <w:tcPr>
            <w:tcW w:w="2600" w:type="dxa"/>
            <w:tcBorders>
              <w:top w:val="nil"/>
              <w:left w:val="single" w:sz="8" w:space="0" w:color="auto"/>
              <w:bottom w:val="single" w:sz="8" w:space="0" w:color="auto"/>
              <w:right w:val="single" w:sz="8" w:space="0" w:color="auto"/>
            </w:tcBorders>
            <w:shd w:val="clear" w:color="000000" w:fill="FF5050"/>
            <w:noWrap/>
            <w:vAlign w:val="center"/>
            <w:hideMark/>
          </w:tcPr>
          <w:p w14:paraId="4F5EF215" w14:textId="77777777" w:rsidR="00FC00C7" w:rsidRPr="00FC00C7" w:rsidRDefault="00FC00C7" w:rsidP="00FC00C7">
            <w:pPr>
              <w:spacing w:after="0" w:line="240" w:lineRule="auto"/>
              <w:rPr>
                <w:rFonts w:ascii="Arial" w:eastAsia="Times New Roman" w:hAnsi="Arial" w:cs="Arial"/>
                <w:color w:val="FFFFFF"/>
                <w:sz w:val="20"/>
                <w:szCs w:val="20"/>
                <w:lang w:eastAsia="tr-TR" w:bidi="ar-SA"/>
              </w:rPr>
            </w:pPr>
            <w:r w:rsidRPr="00FC00C7">
              <w:rPr>
                <w:rFonts w:ascii="Arial" w:eastAsia="Times New Roman" w:hAnsi="Arial" w:cs="Arial"/>
                <w:color w:val="FFFFFF"/>
                <w:sz w:val="20"/>
                <w:szCs w:val="20"/>
                <w:lang w:eastAsia="tr-TR" w:bidi="ar-SA"/>
              </w:rPr>
              <w:t>BOĞAZİÇİ EDAŞ</w:t>
            </w:r>
          </w:p>
        </w:tc>
        <w:tc>
          <w:tcPr>
            <w:tcW w:w="2362" w:type="dxa"/>
            <w:tcBorders>
              <w:top w:val="nil"/>
              <w:left w:val="nil"/>
              <w:bottom w:val="single" w:sz="8" w:space="0" w:color="auto"/>
              <w:right w:val="single" w:sz="8" w:space="0" w:color="auto"/>
            </w:tcBorders>
            <w:shd w:val="clear" w:color="auto" w:fill="auto"/>
            <w:noWrap/>
            <w:vAlign w:val="center"/>
            <w:hideMark/>
          </w:tcPr>
          <w:p w14:paraId="087A00C6" w14:textId="77777777" w:rsidR="00FC00C7" w:rsidRPr="00FC00C7" w:rsidRDefault="00FC00C7" w:rsidP="00FC00C7">
            <w:pPr>
              <w:spacing w:after="0" w:line="240" w:lineRule="auto"/>
              <w:jc w:val="right"/>
              <w:rPr>
                <w:rFonts w:ascii="Arial" w:eastAsia="Times New Roman" w:hAnsi="Arial" w:cs="Arial"/>
                <w:color w:val="000000"/>
                <w:lang w:eastAsia="tr-TR" w:bidi="ar-SA"/>
              </w:rPr>
            </w:pPr>
            <w:r w:rsidRPr="00FC00C7">
              <w:rPr>
                <w:rFonts w:ascii="Arial" w:eastAsia="Times New Roman" w:hAnsi="Arial" w:cs="Arial"/>
                <w:color w:val="000000"/>
                <w:lang w:eastAsia="tr-TR" w:bidi="ar-SA"/>
              </w:rPr>
              <w:t>27.327,62</w:t>
            </w:r>
          </w:p>
        </w:tc>
        <w:tc>
          <w:tcPr>
            <w:tcW w:w="2358" w:type="dxa"/>
            <w:tcBorders>
              <w:top w:val="nil"/>
              <w:left w:val="nil"/>
              <w:bottom w:val="single" w:sz="8" w:space="0" w:color="auto"/>
              <w:right w:val="single" w:sz="8" w:space="0" w:color="auto"/>
            </w:tcBorders>
            <w:shd w:val="clear" w:color="000000" w:fill="FFFFFF"/>
            <w:noWrap/>
            <w:vAlign w:val="center"/>
            <w:hideMark/>
          </w:tcPr>
          <w:p w14:paraId="4B7C6A0B" w14:textId="77777777" w:rsidR="00FC00C7" w:rsidRPr="00FC00C7" w:rsidRDefault="00FC00C7" w:rsidP="00FC00C7">
            <w:pPr>
              <w:spacing w:after="0" w:line="240" w:lineRule="auto"/>
              <w:jc w:val="right"/>
              <w:rPr>
                <w:rFonts w:ascii="Arial" w:eastAsia="Times New Roman" w:hAnsi="Arial" w:cs="Arial"/>
                <w:color w:val="000000"/>
                <w:lang w:eastAsia="tr-TR" w:bidi="ar-SA"/>
              </w:rPr>
            </w:pPr>
            <w:r w:rsidRPr="00FC00C7">
              <w:rPr>
                <w:rFonts w:ascii="Arial" w:eastAsia="Times New Roman" w:hAnsi="Arial" w:cs="Arial"/>
                <w:color w:val="000000"/>
                <w:lang w:eastAsia="tr-TR" w:bidi="ar-SA"/>
              </w:rPr>
              <w:t>1.947,27</w:t>
            </w:r>
          </w:p>
        </w:tc>
        <w:tc>
          <w:tcPr>
            <w:tcW w:w="1469" w:type="dxa"/>
            <w:tcBorders>
              <w:top w:val="nil"/>
              <w:left w:val="nil"/>
              <w:bottom w:val="single" w:sz="8" w:space="0" w:color="auto"/>
              <w:right w:val="single" w:sz="8" w:space="0" w:color="auto"/>
            </w:tcBorders>
            <w:shd w:val="clear" w:color="auto" w:fill="auto"/>
            <w:noWrap/>
            <w:vAlign w:val="center"/>
            <w:hideMark/>
          </w:tcPr>
          <w:p w14:paraId="7EFD1816" w14:textId="77777777" w:rsidR="00FC00C7" w:rsidRPr="00FC00C7" w:rsidRDefault="00FC00C7" w:rsidP="00FC00C7">
            <w:pPr>
              <w:spacing w:after="0" w:line="240" w:lineRule="auto"/>
              <w:jc w:val="right"/>
              <w:rPr>
                <w:rFonts w:ascii="Arial" w:eastAsia="Times New Roman" w:hAnsi="Arial" w:cs="Arial"/>
                <w:color w:val="000000"/>
                <w:lang w:eastAsia="tr-TR" w:bidi="ar-SA"/>
              </w:rPr>
            </w:pPr>
            <w:r w:rsidRPr="00FC00C7">
              <w:rPr>
                <w:rFonts w:ascii="Arial" w:eastAsia="Times New Roman" w:hAnsi="Arial" w:cs="Arial"/>
                <w:color w:val="000000"/>
                <w:lang w:eastAsia="tr-TR" w:bidi="ar-SA"/>
              </w:rPr>
              <w:t>29.274,89</w:t>
            </w:r>
          </w:p>
        </w:tc>
        <w:tc>
          <w:tcPr>
            <w:tcW w:w="709" w:type="dxa"/>
            <w:tcBorders>
              <w:top w:val="nil"/>
              <w:left w:val="nil"/>
              <w:bottom w:val="single" w:sz="8" w:space="0" w:color="auto"/>
              <w:right w:val="single" w:sz="8" w:space="0" w:color="auto"/>
            </w:tcBorders>
            <w:shd w:val="clear" w:color="auto" w:fill="auto"/>
            <w:noWrap/>
            <w:vAlign w:val="center"/>
            <w:hideMark/>
          </w:tcPr>
          <w:p w14:paraId="4E91FA01" w14:textId="77777777" w:rsidR="00FC00C7" w:rsidRPr="00FC00C7" w:rsidRDefault="00FC00C7" w:rsidP="00FC00C7">
            <w:pPr>
              <w:spacing w:after="0" w:line="240" w:lineRule="auto"/>
              <w:jc w:val="center"/>
              <w:rPr>
                <w:rFonts w:ascii="Arial" w:eastAsia="Times New Roman" w:hAnsi="Arial" w:cs="Arial"/>
                <w:color w:val="000000"/>
                <w:lang w:eastAsia="tr-TR" w:bidi="ar-SA"/>
              </w:rPr>
            </w:pPr>
            <w:r w:rsidRPr="00FC00C7">
              <w:rPr>
                <w:rFonts w:ascii="Arial" w:eastAsia="Times New Roman" w:hAnsi="Arial" w:cs="Arial"/>
                <w:color w:val="000000"/>
                <w:lang w:eastAsia="tr-TR" w:bidi="ar-SA"/>
              </w:rPr>
              <w:t>10,49</w:t>
            </w:r>
          </w:p>
        </w:tc>
      </w:tr>
      <w:tr w:rsidR="00FC00C7" w:rsidRPr="00FC00C7" w14:paraId="10F6D646" w14:textId="77777777" w:rsidTr="00FC00C7">
        <w:trPr>
          <w:trHeight w:val="300"/>
        </w:trPr>
        <w:tc>
          <w:tcPr>
            <w:tcW w:w="2600" w:type="dxa"/>
            <w:tcBorders>
              <w:top w:val="nil"/>
              <w:left w:val="single" w:sz="8" w:space="0" w:color="auto"/>
              <w:bottom w:val="single" w:sz="8" w:space="0" w:color="auto"/>
              <w:right w:val="single" w:sz="8" w:space="0" w:color="auto"/>
            </w:tcBorders>
            <w:shd w:val="clear" w:color="000000" w:fill="FF5050"/>
            <w:noWrap/>
            <w:vAlign w:val="center"/>
            <w:hideMark/>
          </w:tcPr>
          <w:p w14:paraId="597B60DF" w14:textId="77777777" w:rsidR="00FC00C7" w:rsidRPr="00FC00C7" w:rsidRDefault="00FC00C7" w:rsidP="00FC00C7">
            <w:pPr>
              <w:spacing w:after="0" w:line="240" w:lineRule="auto"/>
              <w:rPr>
                <w:rFonts w:ascii="Arial" w:eastAsia="Times New Roman" w:hAnsi="Arial" w:cs="Arial"/>
                <w:color w:val="FFFFFF"/>
                <w:sz w:val="20"/>
                <w:szCs w:val="20"/>
                <w:lang w:eastAsia="tr-TR" w:bidi="ar-SA"/>
              </w:rPr>
            </w:pPr>
            <w:r w:rsidRPr="00FC00C7">
              <w:rPr>
                <w:rFonts w:ascii="Arial" w:eastAsia="Times New Roman" w:hAnsi="Arial" w:cs="Arial"/>
                <w:color w:val="FFFFFF"/>
                <w:sz w:val="20"/>
                <w:szCs w:val="20"/>
                <w:lang w:eastAsia="tr-TR" w:bidi="ar-SA"/>
              </w:rPr>
              <w:t>GDZ  EDAŞ</w:t>
            </w:r>
          </w:p>
        </w:tc>
        <w:tc>
          <w:tcPr>
            <w:tcW w:w="2362" w:type="dxa"/>
            <w:tcBorders>
              <w:top w:val="nil"/>
              <w:left w:val="nil"/>
              <w:bottom w:val="single" w:sz="8" w:space="0" w:color="auto"/>
              <w:right w:val="single" w:sz="8" w:space="0" w:color="auto"/>
            </w:tcBorders>
            <w:shd w:val="clear" w:color="auto" w:fill="auto"/>
            <w:noWrap/>
            <w:vAlign w:val="center"/>
            <w:hideMark/>
          </w:tcPr>
          <w:p w14:paraId="6D402EE4" w14:textId="77777777" w:rsidR="00FC00C7" w:rsidRPr="00FC00C7" w:rsidRDefault="00FC00C7" w:rsidP="00FC00C7">
            <w:pPr>
              <w:spacing w:after="0" w:line="240" w:lineRule="auto"/>
              <w:jc w:val="right"/>
              <w:rPr>
                <w:rFonts w:ascii="Arial" w:eastAsia="Times New Roman" w:hAnsi="Arial" w:cs="Arial"/>
                <w:color w:val="000000"/>
                <w:lang w:eastAsia="tr-TR" w:bidi="ar-SA"/>
              </w:rPr>
            </w:pPr>
            <w:r w:rsidRPr="00FC00C7">
              <w:rPr>
                <w:rFonts w:ascii="Arial" w:eastAsia="Times New Roman" w:hAnsi="Arial" w:cs="Arial"/>
                <w:color w:val="000000"/>
                <w:lang w:eastAsia="tr-TR" w:bidi="ar-SA"/>
              </w:rPr>
              <w:t>16.953,99</w:t>
            </w:r>
          </w:p>
        </w:tc>
        <w:tc>
          <w:tcPr>
            <w:tcW w:w="2358" w:type="dxa"/>
            <w:tcBorders>
              <w:top w:val="nil"/>
              <w:left w:val="nil"/>
              <w:bottom w:val="single" w:sz="8" w:space="0" w:color="auto"/>
              <w:right w:val="single" w:sz="8" w:space="0" w:color="auto"/>
            </w:tcBorders>
            <w:shd w:val="clear" w:color="auto" w:fill="auto"/>
            <w:noWrap/>
            <w:vAlign w:val="center"/>
            <w:hideMark/>
          </w:tcPr>
          <w:p w14:paraId="5253BF89" w14:textId="77777777" w:rsidR="00FC00C7" w:rsidRPr="00FC00C7" w:rsidRDefault="00FC00C7" w:rsidP="00FC00C7">
            <w:pPr>
              <w:spacing w:after="0" w:line="240" w:lineRule="auto"/>
              <w:jc w:val="right"/>
              <w:rPr>
                <w:rFonts w:ascii="Arial" w:eastAsia="Times New Roman" w:hAnsi="Arial" w:cs="Arial"/>
                <w:color w:val="000000"/>
                <w:lang w:eastAsia="tr-TR" w:bidi="ar-SA"/>
              </w:rPr>
            </w:pPr>
            <w:r w:rsidRPr="00FC00C7">
              <w:rPr>
                <w:rFonts w:ascii="Arial" w:eastAsia="Times New Roman" w:hAnsi="Arial" w:cs="Arial"/>
                <w:color w:val="000000"/>
                <w:lang w:eastAsia="tr-TR" w:bidi="ar-SA"/>
              </w:rPr>
              <w:t>6.365,98</w:t>
            </w:r>
          </w:p>
        </w:tc>
        <w:tc>
          <w:tcPr>
            <w:tcW w:w="1469" w:type="dxa"/>
            <w:tcBorders>
              <w:top w:val="nil"/>
              <w:left w:val="nil"/>
              <w:bottom w:val="single" w:sz="8" w:space="0" w:color="auto"/>
              <w:right w:val="single" w:sz="8" w:space="0" w:color="auto"/>
            </w:tcBorders>
            <w:shd w:val="clear" w:color="auto" w:fill="auto"/>
            <w:noWrap/>
            <w:vAlign w:val="center"/>
            <w:hideMark/>
          </w:tcPr>
          <w:p w14:paraId="71E7DB62" w14:textId="77777777" w:rsidR="00FC00C7" w:rsidRPr="00FC00C7" w:rsidRDefault="00FC00C7" w:rsidP="00FC00C7">
            <w:pPr>
              <w:spacing w:after="0" w:line="240" w:lineRule="auto"/>
              <w:jc w:val="right"/>
              <w:rPr>
                <w:rFonts w:ascii="Arial" w:eastAsia="Times New Roman" w:hAnsi="Arial" w:cs="Arial"/>
                <w:color w:val="000000"/>
                <w:lang w:eastAsia="tr-TR" w:bidi="ar-SA"/>
              </w:rPr>
            </w:pPr>
            <w:r w:rsidRPr="00FC00C7">
              <w:rPr>
                <w:rFonts w:ascii="Arial" w:eastAsia="Times New Roman" w:hAnsi="Arial" w:cs="Arial"/>
                <w:color w:val="000000"/>
                <w:lang w:eastAsia="tr-TR" w:bidi="ar-SA"/>
              </w:rPr>
              <w:t>23.319,97</w:t>
            </w:r>
          </w:p>
        </w:tc>
        <w:tc>
          <w:tcPr>
            <w:tcW w:w="709" w:type="dxa"/>
            <w:tcBorders>
              <w:top w:val="nil"/>
              <w:left w:val="nil"/>
              <w:bottom w:val="single" w:sz="8" w:space="0" w:color="auto"/>
              <w:right w:val="single" w:sz="8" w:space="0" w:color="auto"/>
            </w:tcBorders>
            <w:shd w:val="clear" w:color="auto" w:fill="auto"/>
            <w:noWrap/>
            <w:vAlign w:val="center"/>
            <w:hideMark/>
          </w:tcPr>
          <w:p w14:paraId="66D83F07" w14:textId="77777777" w:rsidR="00FC00C7" w:rsidRPr="00FC00C7" w:rsidRDefault="00FC00C7" w:rsidP="00FC00C7">
            <w:pPr>
              <w:spacing w:after="0" w:line="240" w:lineRule="auto"/>
              <w:jc w:val="center"/>
              <w:rPr>
                <w:rFonts w:ascii="Arial" w:eastAsia="Times New Roman" w:hAnsi="Arial" w:cs="Arial"/>
                <w:color w:val="000000"/>
                <w:lang w:eastAsia="tr-TR" w:bidi="ar-SA"/>
              </w:rPr>
            </w:pPr>
            <w:r w:rsidRPr="00FC00C7">
              <w:rPr>
                <w:rFonts w:ascii="Arial" w:eastAsia="Times New Roman" w:hAnsi="Arial" w:cs="Arial"/>
                <w:color w:val="000000"/>
                <w:lang w:eastAsia="tr-TR" w:bidi="ar-SA"/>
              </w:rPr>
              <w:t>8,36</w:t>
            </w:r>
          </w:p>
        </w:tc>
      </w:tr>
      <w:tr w:rsidR="00FC00C7" w:rsidRPr="00FC00C7" w14:paraId="41676D62" w14:textId="77777777" w:rsidTr="00FC00C7">
        <w:trPr>
          <w:trHeight w:val="300"/>
        </w:trPr>
        <w:tc>
          <w:tcPr>
            <w:tcW w:w="2600" w:type="dxa"/>
            <w:tcBorders>
              <w:top w:val="nil"/>
              <w:left w:val="single" w:sz="8" w:space="0" w:color="auto"/>
              <w:bottom w:val="single" w:sz="8" w:space="0" w:color="auto"/>
              <w:right w:val="single" w:sz="8" w:space="0" w:color="auto"/>
            </w:tcBorders>
            <w:shd w:val="clear" w:color="000000" w:fill="FF5050"/>
            <w:noWrap/>
            <w:vAlign w:val="center"/>
            <w:hideMark/>
          </w:tcPr>
          <w:p w14:paraId="6886F007" w14:textId="77777777" w:rsidR="00FC00C7" w:rsidRPr="00FC00C7" w:rsidRDefault="00FC00C7" w:rsidP="00FC00C7">
            <w:pPr>
              <w:spacing w:after="0" w:line="240" w:lineRule="auto"/>
              <w:rPr>
                <w:rFonts w:ascii="Arial" w:eastAsia="Times New Roman" w:hAnsi="Arial" w:cs="Arial"/>
                <w:color w:val="FFFFFF"/>
                <w:sz w:val="20"/>
                <w:szCs w:val="20"/>
                <w:lang w:eastAsia="tr-TR" w:bidi="ar-SA"/>
              </w:rPr>
            </w:pPr>
            <w:r w:rsidRPr="00FC00C7">
              <w:rPr>
                <w:rFonts w:ascii="Arial" w:eastAsia="Times New Roman" w:hAnsi="Arial" w:cs="Arial"/>
                <w:color w:val="FFFFFF"/>
                <w:sz w:val="20"/>
                <w:szCs w:val="20"/>
                <w:lang w:eastAsia="tr-TR" w:bidi="ar-SA"/>
              </w:rPr>
              <w:t>BAŞKENT  EDAŞ</w:t>
            </w:r>
          </w:p>
        </w:tc>
        <w:tc>
          <w:tcPr>
            <w:tcW w:w="2362" w:type="dxa"/>
            <w:tcBorders>
              <w:top w:val="nil"/>
              <w:left w:val="nil"/>
              <w:bottom w:val="single" w:sz="8" w:space="0" w:color="auto"/>
              <w:right w:val="single" w:sz="8" w:space="0" w:color="auto"/>
            </w:tcBorders>
            <w:shd w:val="clear" w:color="auto" w:fill="auto"/>
            <w:noWrap/>
            <w:vAlign w:val="center"/>
            <w:hideMark/>
          </w:tcPr>
          <w:p w14:paraId="1BB32A04" w14:textId="77777777" w:rsidR="00FC00C7" w:rsidRPr="00FC00C7" w:rsidRDefault="00FC00C7" w:rsidP="00FC00C7">
            <w:pPr>
              <w:spacing w:after="0" w:line="240" w:lineRule="auto"/>
              <w:jc w:val="right"/>
              <w:rPr>
                <w:rFonts w:ascii="Arial" w:eastAsia="Times New Roman" w:hAnsi="Arial" w:cs="Arial"/>
                <w:color w:val="000000"/>
                <w:lang w:eastAsia="tr-TR" w:bidi="ar-SA"/>
              </w:rPr>
            </w:pPr>
            <w:r w:rsidRPr="00FC00C7">
              <w:rPr>
                <w:rFonts w:ascii="Arial" w:eastAsia="Times New Roman" w:hAnsi="Arial" w:cs="Arial"/>
                <w:color w:val="000000"/>
                <w:lang w:eastAsia="tr-TR" w:bidi="ar-SA"/>
              </w:rPr>
              <w:t>16.978,15</w:t>
            </w:r>
          </w:p>
        </w:tc>
        <w:tc>
          <w:tcPr>
            <w:tcW w:w="2358" w:type="dxa"/>
            <w:tcBorders>
              <w:top w:val="nil"/>
              <w:left w:val="nil"/>
              <w:bottom w:val="single" w:sz="8" w:space="0" w:color="auto"/>
              <w:right w:val="single" w:sz="8" w:space="0" w:color="auto"/>
            </w:tcBorders>
            <w:shd w:val="clear" w:color="000000" w:fill="FFFFFF"/>
            <w:noWrap/>
            <w:vAlign w:val="center"/>
            <w:hideMark/>
          </w:tcPr>
          <w:p w14:paraId="435F9D64" w14:textId="77777777" w:rsidR="00FC00C7" w:rsidRPr="00FC00C7" w:rsidRDefault="00FC00C7" w:rsidP="00FC00C7">
            <w:pPr>
              <w:spacing w:after="0" w:line="240" w:lineRule="auto"/>
              <w:jc w:val="right"/>
              <w:rPr>
                <w:rFonts w:ascii="Arial" w:eastAsia="Times New Roman" w:hAnsi="Arial" w:cs="Arial"/>
                <w:color w:val="000000"/>
                <w:lang w:eastAsia="tr-TR" w:bidi="ar-SA"/>
              </w:rPr>
            </w:pPr>
            <w:r w:rsidRPr="00FC00C7">
              <w:rPr>
                <w:rFonts w:ascii="Arial" w:eastAsia="Times New Roman" w:hAnsi="Arial" w:cs="Arial"/>
                <w:color w:val="000000"/>
                <w:lang w:eastAsia="tr-TR" w:bidi="ar-SA"/>
              </w:rPr>
              <w:t>5.718,32</w:t>
            </w:r>
          </w:p>
        </w:tc>
        <w:tc>
          <w:tcPr>
            <w:tcW w:w="1469" w:type="dxa"/>
            <w:tcBorders>
              <w:top w:val="nil"/>
              <w:left w:val="nil"/>
              <w:bottom w:val="single" w:sz="8" w:space="0" w:color="auto"/>
              <w:right w:val="single" w:sz="8" w:space="0" w:color="auto"/>
            </w:tcBorders>
            <w:shd w:val="clear" w:color="auto" w:fill="auto"/>
            <w:noWrap/>
            <w:vAlign w:val="center"/>
            <w:hideMark/>
          </w:tcPr>
          <w:p w14:paraId="4625D92C" w14:textId="77777777" w:rsidR="00FC00C7" w:rsidRPr="00FC00C7" w:rsidRDefault="00FC00C7" w:rsidP="00FC00C7">
            <w:pPr>
              <w:spacing w:after="0" w:line="240" w:lineRule="auto"/>
              <w:jc w:val="right"/>
              <w:rPr>
                <w:rFonts w:ascii="Arial" w:eastAsia="Times New Roman" w:hAnsi="Arial" w:cs="Arial"/>
                <w:color w:val="000000"/>
                <w:lang w:eastAsia="tr-TR" w:bidi="ar-SA"/>
              </w:rPr>
            </w:pPr>
            <w:r w:rsidRPr="00FC00C7">
              <w:rPr>
                <w:rFonts w:ascii="Arial" w:eastAsia="Times New Roman" w:hAnsi="Arial" w:cs="Arial"/>
                <w:color w:val="000000"/>
                <w:lang w:eastAsia="tr-TR" w:bidi="ar-SA"/>
              </w:rPr>
              <w:t>22.696,47</w:t>
            </w:r>
          </w:p>
        </w:tc>
        <w:tc>
          <w:tcPr>
            <w:tcW w:w="709" w:type="dxa"/>
            <w:tcBorders>
              <w:top w:val="nil"/>
              <w:left w:val="nil"/>
              <w:bottom w:val="single" w:sz="8" w:space="0" w:color="auto"/>
              <w:right w:val="single" w:sz="8" w:space="0" w:color="auto"/>
            </w:tcBorders>
            <w:shd w:val="clear" w:color="auto" w:fill="auto"/>
            <w:noWrap/>
            <w:vAlign w:val="center"/>
            <w:hideMark/>
          </w:tcPr>
          <w:p w14:paraId="350950A4" w14:textId="77777777" w:rsidR="00FC00C7" w:rsidRPr="00FC00C7" w:rsidRDefault="00FC00C7" w:rsidP="00FC00C7">
            <w:pPr>
              <w:spacing w:after="0" w:line="240" w:lineRule="auto"/>
              <w:jc w:val="center"/>
              <w:rPr>
                <w:rFonts w:ascii="Arial" w:eastAsia="Times New Roman" w:hAnsi="Arial" w:cs="Arial"/>
                <w:color w:val="000000"/>
                <w:lang w:eastAsia="tr-TR" w:bidi="ar-SA"/>
              </w:rPr>
            </w:pPr>
            <w:r w:rsidRPr="00FC00C7">
              <w:rPr>
                <w:rFonts w:ascii="Arial" w:eastAsia="Times New Roman" w:hAnsi="Arial" w:cs="Arial"/>
                <w:color w:val="000000"/>
                <w:lang w:eastAsia="tr-TR" w:bidi="ar-SA"/>
              </w:rPr>
              <w:t>8,13</w:t>
            </w:r>
          </w:p>
        </w:tc>
      </w:tr>
      <w:tr w:rsidR="00FC00C7" w:rsidRPr="00FC00C7" w14:paraId="2E1396A4" w14:textId="77777777" w:rsidTr="00FC00C7">
        <w:trPr>
          <w:trHeight w:val="300"/>
        </w:trPr>
        <w:tc>
          <w:tcPr>
            <w:tcW w:w="2600" w:type="dxa"/>
            <w:tcBorders>
              <w:top w:val="nil"/>
              <w:left w:val="single" w:sz="8" w:space="0" w:color="auto"/>
              <w:bottom w:val="single" w:sz="8" w:space="0" w:color="auto"/>
              <w:right w:val="single" w:sz="8" w:space="0" w:color="auto"/>
            </w:tcBorders>
            <w:shd w:val="clear" w:color="000000" w:fill="FF5050"/>
            <w:noWrap/>
            <w:vAlign w:val="center"/>
            <w:hideMark/>
          </w:tcPr>
          <w:p w14:paraId="37DC1F38" w14:textId="77777777" w:rsidR="00FC00C7" w:rsidRPr="00FC00C7" w:rsidRDefault="00FC00C7" w:rsidP="00FC00C7">
            <w:pPr>
              <w:spacing w:after="0" w:line="240" w:lineRule="auto"/>
              <w:rPr>
                <w:rFonts w:ascii="Arial" w:eastAsia="Times New Roman" w:hAnsi="Arial" w:cs="Arial"/>
                <w:color w:val="FFFFFF"/>
                <w:sz w:val="20"/>
                <w:szCs w:val="20"/>
                <w:lang w:eastAsia="tr-TR" w:bidi="ar-SA"/>
              </w:rPr>
            </w:pPr>
            <w:r w:rsidRPr="00FC00C7">
              <w:rPr>
                <w:rFonts w:ascii="Arial" w:eastAsia="Times New Roman" w:hAnsi="Arial" w:cs="Arial"/>
                <w:color w:val="FFFFFF"/>
                <w:sz w:val="20"/>
                <w:szCs w:val="20"/>
                <w:lang w:eastAsia="tr-TR" w:bidi="ar-SA"/>
              </w:rPr>
              <w:t>SAKARYA EDAŞ</w:t>
            </w:r>
          </w:p>
        </w:tc>
        <w:tc>
          <w:tcPr>
            <w:tcW w:w="2362" w:type="dxa"/>
            <w:tcBorders>
              <w:top w:val="nil"/>
              <w:left w:val="nil"/>
              <w:bottom w:val="single" w:sz="8" w:space="0" w:color="auto"/>
              <w:right w:val="single" w:sz="8" w:space="0" w:color="auto"/>
            </w:tcBorders>
            <w:shd w:val="clear" w:color="auto" w:fill="auto"/>
            <w:noWrap/>
            <w:vAlign w:val="center"/>
            <w:hideMark/>
          </w:tcPr>
          <w:p w14:paraId="12A68049" w14:textId="77777777" w:rsidR="00FC00C7" w:rsidRPr="00FC00C7" w:rsidRDefault="00FC00C7" w:rsidP="00FC00C7">
            <w:pPr>
              <w:spacing w:after="0" w:line="240" w:lineRule="auto"/>
              <w:jc w:val="right"/>
              <w:rPr>
                <w:rFonts w:ascii="Arial" w:eastAsia="Times New Roman" w:hAnsi="Arial" w:cs="Arial"/>
                <w:color w:val="000000"/>
                <w:lang w:eastAsia="tr-TR" w:bidi="ar-SA"/>
              </w:rPr>
            </w:pPr>
            <w:r w:rsidRPr="00FC00C7">
              <w:rPr>
                <w:rFonts w:ascii="Arial" w:eastAsia="Times New Roman" w:hAnsi="Arial" w:cs="Arial"/>
                <w:color w:val="000000"/>
                <w:lang w:eastAsia="tr-TR" w:bidi="ar-SA"/>
              </w:rPr>
              <w:t>10.598,46</w:t>
            </w:r>
          </w:p>
        </w:tc>
        <w:tc>
          <w:tcPr>
            <w:tcW w:w="2358" w:type="dxa"/>
            <w:tcBorders>
              <w:top w:val="nil"/>
              <w:left w:val="nil"/>
              <w:bottom w:val="single" w:sz="8" w:space="0" w:color="auto"/>
              <w:right w:val="single" w:sz="8" w:space="0" w:color="auto"/>
            </w:tcBorders>
            <w:shd w:val="clear" w:color="auto" w:fill="auto"/>
            <w:noWrap/>
            <w:vAlign w:val="center"/>
            <w:hideMark/>
          </w:tcPr>
          <w:p w14:paraId="18943B4D" w14:textId="77777777" w:rsidR="00FC00C7" w:rsidRPr="00FC00C7" w:rsidRDefault="00FC00C7" w:rsidP="00FC00C7">
            <w:pPr>
              <w:spacing w:after="0" w:line="240" w:lineRule="auto"/>
              <w:jc w:val="right"/>
              <w:rPr>
                <w:rFonts w:ascii="Arial" w:eastAsia="Times New Roman" w:hAnsi="Arial" w:cs="Arial"/>
                <w:color w:val="000000"/>
                <w:lang w:eastAsia="tr-TR" w:bidi="ar-SA"/>
              </w:rPr>
            </w:pPr>
            <w:r w:rsidRPr="00FC00C7">
              <w:rPr>
                <w:rFonts w:ascii="Arial" w:eastAsia="Times New Roman" w:hAnsi="Arial" w:cs="Arial"/>
                <w:color w:val="000000"/>
                <w:lang w:eastAsia="tr-TR" w:bidi="ar-SA"/>
              </w:rPr>
              <w:t>10.856,72</w:t>
            </w:r>
          </w:p>
        </w:tc>
        <w:tc>
          <w:tcPr>
            <w:tcW w:w="1469" w:type="dxa"/>
            <w:tcBorders>
              <w:top w:val="nil"/>
              <w:left w:val="nil"/>
              <w:bottom w:val="single" w:sz="8" w:space="0" w:color="auto"/>
              <w:right w:val="single" w:sz="8" w:space="0" w:color="auto"/>
            </w:tcBorders>
            <w:shd w:val="clear" w:color="auto" w:fill="auto"/>
            <w:noWrap/>
            <w:vAlign w:val="center"/>
            <w:hideMark/>
          </w:tcPr>
          <w:p w14:paraId="09B3B718" w14:textId="77777777" w:rsidR="00FC00C7" w:rsidRPr="00FC00C7" w:rsidRDefault="00FC00C7" w:rsidP="00FC00C7">
            <w:pPr>
              <w:spacing w:after="0" w:line="240" w:lineRule="auto"/>
              <w:jc w:val="right"/>
              <w:rPr>
                <w:rFonts w:ascii="Arial" w:eastAsia="Times New Roman" w:hAnsi="Arial" w:cs="Arial"/>
                <w:color w:val="000000"/>
                <w:lang w:eastAsia="tr-TR" w:bidi="ar-SA"/>
              </w:rPr>
            </w:pPr>
            <w:r w:rsidRPr="00FC00C7">
              <w:rPr>
                <w:rFonts w:ascii="Arial" w:eastAsia="Times New Roman" w:hAnsi="Arial" w:cs="Arial"/>
                <w:color w:val="000000"/>
                <w:lang w:eastAsia="tr-TR" w:bidi="ar-SA"/>
              </w:rPr>
              <w:t>21.455,17</w:t>
            </w:r>
          </w:p>
        </w:tc>
        <w:tc>
          <w:tcPr>
            <w:tcW w:w="709" w:type="dxa"/>
            <w:tcBorders>
              <w:top w:val="nil"/>
              <w:left w:val="nil"/>
              <w:bottom w:val="single" w:sz="8" w:space="0" w:color="auto"/>
              <w:right w:val="single" w:sz="8" w:space="0" w:color="auto"/>
            </w:tcBorders>
            <w:shd w:val="clear" w:color="auto" w:fill="auto"/>
            <w:noWrap/>
            <w:vAlign w:val="center"/>
            <w:hideMark/>
          </w:tcPr>
          <w:p w14:paraId="4E83B716" w14:textId="77777777" w:rsidR="00FC00C7" w:rsidRPr="00FC00C7" w:rsidRDefault="00FC00C7" w:rsidP="00FC00C7">
            <w:pPr>
              <w:spacing w:after="0" w:line="240" w:lineRule="auto"/>
              <w:jc w:val="center"/>
              <w:rPr>
                <w:rFonts w:ascii="Arial" w:eastAsia="Times New Roman" w:hAnsi="Arial" w:cs="Arial"/>
                <w:color w:val="000000"/>
                <w:lang w:eastAsia="tr-TR" w:bidi="ar-SA"/>
              </w:rPr>
            </w:pPr>
            <w:r w:rsidRPr="00FC00C7">
              <w:rPr>
                <w:rFonts w:ascii="Arial" w:eastAsia="Times New Roman" w:hAnsi="Arial" w:cs="Arial"/>
                <w:color w:val="000000"/>
                <w:lang w:eastAsia="tr-TR" w:bidi="ar-SA"/>
              </w:rPr>
              <w:t>7,69</w:t>
            </w:r>
          </w:p>
        </w:tc>
      </w:tr>
      <w:tr w:rsidR="00FC00C7" w:rsidRPr="00FC00C7" w14:paraId="060DB80B" w14:textId="77777777" w:rsidTr="00FC00C7">
        <w:trPr>
          <w:trHeight w:val="300"/>
        </w:trPr>
        <w:tc>
          <w:tcPr>
            <w:tcW w:w="2600" w:type="dxa"/>
            <w:tcBorders>
              <w:top w:val="nil"/>
              <w:left w:val="single" w:sz="8" w:space="0" w:color="auto"/>
              <w:bottom w:val="single" w:sz="8" w:space="0" w:color="auto"/>
              <w:right w:val="single" w:sz="8" w:space="0" w:color="auto"/>
            </w:tcBorders>
            <w:shd w:val="clear" w:color="000000" w:fill="FF5050"/>
            <w:noWrap/>
            <w:vAlign w:val="center"/>
            <w:hideMark/>
          </w:tcPr>
          <w:p w14:paraId="4086EEA4" w14:textId="77777777" w:rsidR="00FC00C7" w:rsidRPr="00FC00C7" w:rsidRDefault="00FC00C7" w:rsidP="00FC00C7">
            <w:pPr>
              <w:spacing w:after="0" w:line="240" w:lineRule="auto"/>
              <w:rPr>
                <w:rFonts w:ascii="Arial" w:eastAsia="Times New Roman" w:hAnsi="Arial" w:cs="Arial"/>
                <w:color w:val="FFFFFF"/>
                <w:sz w:val="20"/>
                <w:szCs w:val="20"/>
                <w:lang w:eastAsia="tr-TR" w:bidi="ar-SA"/>
              </w:rPr>
            </w:pPr>
            <w:r w:rsidRPr="00FC00C7">
              <w:rPr>
                <w:rFonts w:ascii="Arial" w:eastAsia="Times New Roman" w:hAnsi="Arial" w:cs="Arial"/>
                <w:color w:val="FFFFFF"/>
                <w:sz w:val="20"/>
                <w:szCs w:val="20"/>
                <w:lang w:eastAsia="tr-TR" w:bidi="ar-SA"/>
              </w:rPr>
              <w:t>ULUDAĞ  EDAŞ</w:t>
            </w:r>
          </w:p>
        </w:tc>
        <w:tc>
          <w:tcPr>
            <w:tcW w:w="2362" w:type="dxa"/>
            <w:tcBorders>
              <w:top w:val="nil"/>
              <w:left w:val="nil"/>
              <w:bottom w:val="single" w:sz="8" w:space="0" w:color="auto"/>
              <w:right w:val="single" w:sz="8" w:space="0" w:color="auto"/>
            </w:tcBorders>
            <w:shd w:val="clear" w:color="auto" w:fill="auto"/>
            <w:noWrap/>
            <w:vAlign w:val="center"/>
            <w:hideMark/>
          </w:tcPr>
          <w:p w14:paraId="137DD3FC" w14:textId="77777777" w:rsidR="00FC00C7" w:rsidRPr="00FC00C7" w:rsidRDefault="00FC00C7" w:rsidP="00FC00C7">
            <w:pPr>
              <w:spacing w:after="0" w:line="240" w:lineRule="auto"/>
              <w:jc w:val="right"/>
              <w:rPr>
                <w:rFonts w:ascii="Arial" w:eastAsia="Times New Roman" w:hAnsi="Arial" w:cs="Arial"/>
                <w:color w:val="000000"/>
                <w:lang w:eastAsia="tr-TR" w:bidi="ar-SA"/>
              </w:rPr>
            </w:pPr>
            <w:r w:rsidRPr="00FC00C7">
              <w:rPr>
                <w:rFonts w:ascii="Arial" w:eastAsia="Times New Roman" w:hAnsi="Arial" w:cs="Arial"/>
                <w:color w:val="000000"/>
                <w:lang w:eastAsia="tr-TR" w:bidi="ar-SA"/>
              </w:rPr>
              <w:t>14.104,34</w:t>
            </w:r>
          </w:p>
        </w:tc>
        <w:tc>
          <w:tcPr>
            <w:tcW w:w="2358" w:type="dxa"/>
            <w:tcBorders>
              <w:top w:val="nil"/>
              <w:left w:val="nil"/>
              <w:bottom w:val="single" w:sz="8" w:space="0" w:color="auto"/>
              <w:right w:val="single" w:sz="8" w:space="0" w:color="auto"/>
            </w:tcBorders>
            <w:shd w:val="clear" w:color="auto" w:fill="auto"/>
            <w:noWrap/>
            <w:vAlign w:val="center"/>
            <w:hideMark/>
          </w:tcPr>
          <w:p w14:paraId="5D3A2C2F" w14:textId="77777777" w:rsidR="00FC00C7" w:rsidRPr="00FC00C7" w:rsidRDefault="00FC00C7" w:rsidP="00FC00C7">
            <w:pPr>
              <w:spacing w:after="0" w:line="240" w:lineRule="auto"/>
              <w:jc w:val="right"/>
              <w:rPr>
                <w:rFonts w:ascii="Arial" w:eastAsia="Times New Roman" w:hAnsi="Arial" w:cs="Arial"/>
                <w:color w:val="000000"/>
                <w:lang w:eastAsia="tr-TR" w:bidi="ar-SA"/>
              </w:rPr>
            </w:pPr>
            <w:r w:rsidRPr="00FC00C7">
              <w:rPr>
                <w:rFonts w:ascii="Arial" w:eastAsia="Times New Roman" w:hAnsi="Arial" w:cs="Arial"/>
                <w:color w:val="000000"/>
                <w:lang w:eastAsia="tr-TR" w:bidi="ar-SA"/>
              </w:rPr>
              <w:t>6.419,10</w:t>
            </w:r>
          </w:p>
        </w:tc>
        <w:tc>
          <w:tcPr>
            <w:tcW w:w="1469" w:type="dxa"/>
            <w:tcBorders>
              <w:top w:val="nil"/>
              <w:left w:val="nil"/>
              <w:bottom w:val="single" w:sz="8" w:space="0" w:color="auto"/>
              <w:right w:val="single" w:sz="8" w:space="0" w:color="auto"/>
            </w:tcBorders>
            <w:shd w:val="clear" w:color="auto" w:fill="auto"/>
            <w:noWrap/>
            <w:vAlign w:val="center"/>
            <w:hideMark/>
          </w:tcPr>
          <w:p w14:paraId="1BBDE569" w14:textId="77777777" w:rsidR="00FC00C7" w:rsidRPr="00FC00C7" w:rsidRDefault="00FC00C7" w:rsidP="00FC00C7">
            <w:pPr>
              <w:spacing w:after="0" w:line="240" w:lineRule="auto"/>
              <w:jc w:val="right"/>
              <w:rPr>
                <w:rFonts w:ascii="Arial" w:eastAsia="Times New Roman" w:hAnsi="Arial" w:cs="Arial"/>
                <w:color w:val="000000"/>
                <w:lang w:eastAsia="tr-TR" w:bidi="ar-SA"/>
              </w:rPr>
            </w:pPr>
            <w:r w:rsidRPr="00FC00C7">
              <w:rPr>
                <w:rFonts w:ascii="Arial" w:eastAsia="Times New Roman" w:hAnsi="Arial" w:cs="Arial"/>
                <w:color w:val="000000"/>
                <w:lang w:eastAsia="tr-TR" w:bidi="ar-SA"/>
              </w:rPr>
              <w:t>20.523,44</w:t>
            </w:r>
          </w:p>
        </w:tc>
        <w:tc>
          <w:tcPr>
            <w:tcW w:w="709" w:type="dxa"/>
            <w:tcBorders>
              <w:top w:val="nil"/>
              <w:left w:val="nil"/>
              <w:bottom w:val="single" w:sz="8" w:space="0" w:color="auto"/>
              <w:right w:val="single" w:sz="8" w:space="0" w:color="auto"/>
            </w:tcBorders>
            <w:shd w:val="clear" w:color="auto" w:fill="auto"/>
            <w:noWrap/>
            <w:vAlign w:val="center"/>
            <w:hideMark/>
          </w:tcPr>
          <w:p w14:paraId="5F16BAEB" w14:textId="77777777" w:rsidR="00FC00C7" w:rsidRPr="00FC00C7" w:rsidRDefault="00FC00C7" w:rsidP="00FC00C7">
            <w:pPr>
              <w:spacing w:after="0" w:line="240" w:lineRule="auto"/>
              <w:jc w:val="center"/>
              <w:rPr>
                <w:rFonts w:ascii="Arial" w:eastAsia="Times New Roman" w:hAnsi="Arial" w:cs="Arial"/>
                <w:color w:val="000000"/>
                <w:lang w:eastAsia="tr-TR" w:bidi="ar-SA"/>
              </w:rPr>
            </w:pPr>
            <w:r w:rsidRPr="00FC00C7">
              <w:rPr>
                <w:rFonts w:ascii="Arial" w:eastAsia="Times New Roman" w:hAnsi="Arial" w:cs="Arial"/>
                <w:color w:val="000000"/>
                <w:lang w:eastAsia="tr-TR" w:bidi="ar-SA"/>
              </w:rPr>
              <w:t>7,35</w:t>
            </w:r>
          </w:p>
        </w:tc>
      </w:tr>
      <w:tr w:rsidR="00FC00C7" w:rsidRPr="00FC00C7" w14:paraId="535A8375" w14:textId="77777777" w:rsidTr="00FC00C7">
        <w:trPr>
          <w:trHeight w:val="300"/>
        </w:trPr>
        <w:tc>
          <w:tcPr>
            <w:tcW w:w="2600" w:type="dxa"/>
            <w:tcBorders>
              <w:top w:val="nil"/>
              <w:left w:val="single" w:sz="8" w:space="0" w:color="auto"/>
              <w:bottom w:val="single" w:sz="8" w:space="0" w:color="auto"/>
              <w:right w:val="single" w:sz="8" w:space="0" w:color="auto"/>
            </w:tcBorders>
            <w:shd w:val="clear" w:color="000000" w:fill="FF5050"/>
            <w:noWrap/>
            <w:vAlign w:val="center"/>
            <w:hideMark/>
          </w:tcPr>
          <w:p w14:paraId="575A3C56" w14:textId="77777777" w:rsidR="00FC00C7" w:rsidRPr="00FC00C7" w:rsidRDefault="00FC00C7" w:rsidP="00FC00C7">
            <w:pPr>
              <w:spacing w:after="0" w:line="240" w:lineRule="auto"/>
              <w:rPr>
                <w:rFonts w:ascii="Arial" w:eastAsia="Times New Roman" w:hAnsi="Arial" w:cs="Arial"/>
                <w:color w:val="FFFFFF"/>
                <w:sz w:val="20"/>
                <w:szCs w:val="20"/>
                <w:lang w:eastAsia="tr-TR" w:bidi="ar-SA"/>
              </w:rPr>
            </w:pPr>
            <w:r w:rsidRPr="00FC00C7">
              <w:rPr>
                <w:rFonts w:ascii="Arial" w:eastAsia="Times New Roman" w:hAnsi="Arial" w:cs="Arial"/>
                <w:color w:val="FFFFFF"/>
                <w:sz w:val="20"/>
                <w:szCs w:val="20"/>
                <w:lang w:eastAsia="tr-TR" w:bidi="ar-SA"/>
              </w:rPr>
              <w:t>MERAM EDAŞ</w:t>
            </w:r>
          </w:p>
        </w:tc>
        <w:tc>
          <w:tcPr>
            <w:tcW w:w="2362" w:type="dxa"/>
            <w:tcBorders>
              <w:top w:val="nil"/>
              <w:left w:val="nil"/>
              <w:bottom w:val="single" w:sz="8" w:space="0" w:color="auto"/>
              <w:right w:val="single" w:sz="8" w:space="0" w:color="auto"/>
            </w:tcBorders>
            <w:shd w:val="clear" w:color="auto" w:fill="auto"/>
            <w:noWrap/>
            <w:vAlign w:val="center"/>
            <w:hideMark/>
          </w:tcPr>
          <w:p w14:paraId="3BC98DE1" w14:textId="77777777" w:rsidR="00FC00C7" w:rsidRPr="00FC00C7" w:rsidRDefault="00FC00C7" w:rsidP="00FC00C7">
            <w:pPr>
              <w:spacing w:after="0" w:line="240" w:lineRule="auto"/>
              <w:jc w:val="right"/>
              <w:rPr>
                <w:rFonts w:ascii="Arial" w:eastAsia="Times New Roman" w:hAnsi="Arial" w:cs="Arial"/>
                <w:color w:val="000000"/>
                <w:lang w:eastAsia="tr-TR" w:bidi="ar-SA"/>
              </w:rPr>
            </w:pPr>
            <w:r w:rsidRPr="00FC00C7">
              <w:rPr>
                <w:rFonts w:ascii="Arial" w:eastAsia="Times New Roman" w:hAnsi="Arial" w:cs="Arial"/>
                <w:color w:val="000000"/>
                <w:lang w:eastAsia="tr-TR" w:bidi="ar-SA"/>
              </w:rPr>
              <w:t>11.960,93</w:t>
            </w:r>
          </w:p>
        </w:tc>
        <w:tc>
          <w:tcPr>
            <w:tcW w:w="2358" w:type="dxa"/>
            <w:tcBorders>
              <w:top w:val="nil"/>
              <w:left w:val="nil"/>
              <w:bottom w:val="single" w:sz="8" w:space="0" w:color="auto"/>
              <w:right w:val="single" w:sz="8" w:space="0" w:color="auto"/>
            </w:tcBorders>
            <w:shd w:val="clear" w:color="auto" w:fill="auto"/>
            <w:noWrap/>
            <w:vAlign w:val="center"/>
            <w:hideMark/>
          </w:tcPr>
          <w:p w14:paraId="3E54B406" w14:textId="77777777" w:rsidR="00FC00C7" w:rsidRPr="00FC00C7" w:rsidRDefault="00FC00C7" w:rsidP="00FC00C7">
            <w:pPr>
              <w:spacing w:after="0" w:line="240" w:lineRule="auto"/>
              <w:jc w:val="right"/>
              <w:rPr>
                <w:rFonts w:ascii="Arial" w:eastAsia="Times New Roman" w:hAnsi="Arial" w:cs="Arial"/>
                <w:color w:val="000000"/>
                <w:lang w:eastAsia="tr-TR" w:bidi="ar-SA"/>
              </w:rPr>
            </w:pPr>
            <w:r w:rsidRPr="00FC00C7">
              <w:rPr>
                <w:rFonts w:ascii="Arial" w:eastAsia="Times New Roman" w:hAnsi="Arial" w:cs="Arial"/>
                <w:color w:val="000000"/>
                <w:lang w:eastAsia="tr-TR" w:bidi="ar-SA"/>
              </w:rPr>
              <w:t>3.279,86</w:t>
            </w:r>
          </w:p>
        </w:tc>
        <w:tc>
          <w:tcPr>
            <w:tcW w:w="1469" w:type="dxa"/>
            <w:tcBorders>
              <w:top w:val="nil"/>
              <w:left w:val="nil"/>
              <w:bottom w:val="single" w:sz="8" w:space="0" w:color="auto"/>
              <w:right w:val="single" w:sz="8" w:space="0" w:color="auto"/>
            </w:tcBorders>
            <w:shd w:val="clear" w:color="auto" w:fill="auto"/>
            <w:noWrap/>
            <w:vAlign w:val="center"/>
            <w:hideMark/>
          </w:tcPr>
          <w:p w14:paraId="528B285D" w14:textId="77777777" w:rsidR="00FC00C7" w:rsidRPr="00FC00C7" w:rsidRDefault="00FC00C7" w:rsidP="00FC00C7">
            <w:pPr>
              <w:spacing w:after="0" w:line="240" w:lineRule="auto"/>
              <w:jc w:val="right"/>
              <w:rPr>
                <w:rFonts w:ascii="Arial" w:eastAsia="Times New Roman" w:hAnsi="Arial" w:cs="Arial"/>
                <w:color w:val="000000"/>
                <w:lang w:eastAsia="tr-TR" w:bidi="ar-SA"/>
              </w:rPr>
            </w:pPr>
            <w:r w:rsidRPr="00FC00C7">
              <w:rPr>
                <w:rFonts w:ascii="Arial" w:eastAsia="Times New Roman" w:hAnsi="Arial" w:cs="Arial"/>
                <w:color w:val="000000"/>
                <w:lang w:eastAsia="tr-TR" w:bidi="ar-SA"/>
              </w:rPr>
              <w:t>15.240,78</w:t>
            </w:r>
          </w:p>
        </w:tc>
        <w:tc>
          <w:tcPr>
            <w:tcW w:w="709" w:type="dxa"/>
            <w:tcBorders>
              <w:top w:val="nil"/>
              <w:left w:val="nil"/>
              <w:bottom w:val="single" w:sz="8" w:space="0" w:color="auto"/>
              <w:right w:val="single" w:sz="8" w:space="0" w:color="auto"/>
            </w:tcBorders>
            <w:shd w:val="clear" w:color="auto" w:fill="auto"/>
            <w:noWrap/>
            <w:vAlign w:val="center"/>
            <w:hideMark/>
          </w:tcPr>
          <w:p w14:paraId="3F985DFD" w14:textId="77777777" w:rsidR="00FC00C7" w:rsidRPr="00FC00C7" w:rsidRDefault="00FC00C7" w:rsidP="00FC00C7">
            <w:pPr>
              <w:spacing w:after="0" w:line="240" w:lineRule="auto"/>
              <w:jc w:val="center"/>
              <w:rPr>
                <w:rFonts w:ascii="Arial" w:eastAsia="Times New Roman" w:hAnsi="Arial" w:cs="Arial"/>
                <w:color w:val="000000"/>
                <w:lang w:eastAsia="tr-TR" w:bidi="ar-SA"/>
              </w:rPr>
            </w:pPr>
            <w:r w:rsidRPr="00FC00C7">
              <w:rPr>
                <w:rFonts w:ascii="Arial" w:eastAsia="Times New Roman" w:hAnsi="Arial" w:cs="Arial"/>
                <w:color w:val="000000"/>
                <w:lang w:eastAsia="tr-TR" w:bidi="ar-SA"/>
              </w:rPr>
              <w:t>5,46</w:t>
            </w:r>
          </w:p>
        </w:tc>
      </w:tr>
      <w:tr w:rsidR="00FC00C7" w:rsidRPr="00FC00C7" w14:paraId="63B9B3D7" w14:textId="77777777" w:rsidTr="00FC00C7">
        <w:trPr>
          <w:trHeight w:val="300"/>
        </w:trPr>
        <w:tc>
          <w:tcPr>
            <w:tcW w:w="2600" w:type="dxa"/>
            <w:tcBorders>
              <w:top w:val="nil"/>
              <w:left w:val="single" w:sz="8" w:space="0" w:color="auto"/>
              <w:bottom w:val="single" w:sz="8" w:space="0" w:color="auto"/>
              <w:right w:val="single" w:sz="8" w:space="0" w:color="auto"/>
            </w:tcBorders>
            <w:shd w:val="clear" w:color="000000" w:fill="FF5050"/>
            <w:noWrap/>
            <w:vAlign w:val="center"/>
            <w:hideMark/>
          </w:tcPr>
          <w:p w14:paraId="52720375" w14:textId="77777777" w:rsidR="00FC00C7" w:rsidRPr="00FC00C7" w:rsidRDefault="00FC00C7" w:rsidP="00FC00C7">
            <w:pPr>
              <w:spacing w:after="0" w:line="240" w:lineRule="auto"/>
              <w:rPr>
                <w:rFonts w:ascii="Arial" w:eastAsia="Times New Roman" w:hAnsi="Arial" w:cs="Arial"/>
                <w:color w:val="FFFFFF"/>
                <w:sz w:val="20"/>
                <w:szCs w:val="20"/>
                <w:lang w:eastAsia="tr-TR" w:bidi="ar-SA"/>
              </w:rPr>
            </w:pPr>
            <w:r w:rsidRPr="00FC00C7">
              <w:rPr>
                <w:rFonts w:ascii="Arial" w:eastAsia="Times New Roman" w:hAnsi="Arial" w:cs="Arial"/>
                <w:color w:val="FFFFFF"/>
                <w:sz w:val="20"/>
                <w:szCs w:val="20"/>
                <w:lang w:eastAsia="tr-TR" w:bidi="ar-SA"/>
              </w:rPr>
              <w:t>İST. AND. YAK. EDAŞ</w:t>
            </w:r>
          </w:p>
        </w:tc>
        <w:tc>
          <w:tcPr>
            <w:tcW w:w="2362" w:type="dxa"/>
            <w:tcBorders>
              <w:top w:val="nil"/>
              <w:left w:val="nil"/>
              <w:bottom w:val="single" w:sz="8" w:space="0" w:color="auto"/>
              <w:right w:val="single" w:sz="8" w:space="0" w:color="auto"/>
            </w:tcBorders>
            <w:shd w:val="clear" w:color="auto" w:fill="auto"/>
            <w:noWrap/>
            <w:vAlign w:val="center"/>
            <w:hideMark/>
          </w:tcPr>
          <w:p w14:paraId="7AFB852E" w14:textId="77777777" w:rsidR="00FC00C7" w:rsidRPr="00FC00C7" w:rsidRDefault="00FC00C7" w:rsidP="00FC00C7">
            <w:pPr>
              <w:spacing w:after="0" w:line="240" w:lineRule="auto"/>
              <w:jc w:val="right"/>
              <w:rPr>
                <w:rFonts w:ascii="Arial" w:eastAsia="Times New Roman" w:hAnsi="Arial" w:cs="Arial"/>
                <w:color w:val="000000"/>
                <w:lang w:eastAsia="tr-TR" w:bidi="ar-SA"/>
              </w:rPr>
            </w:pPr>
            <w:r w:rsidRPr="00FC00C7">
              <w:rPr>
                <w:rFonts w:ascii="Arial" w:eastAsia="Times New Roman" w:hAnsi="Arial" w:cs="Arial"/>
                <w:color w:val="000000"/>
                <w:lang w:eastAsia="tr-TR" w:bidi="ar-SA"/>
              </w:rPr>
              <w:t>13.397,75</w:t>
            </w:r>
          </w:p>
        </w:tc>
        <w:tc>
          <w:tcPr>
            <w:tcW w:w="2358" w:type="dxa"/>
            <w:tcBorders>
              <w:top w:val="nil"/>
              <w:left w:val="nil"/>
              <w:bottom w:val="single" w:sz="8" w:space="0" w:color="auto"/>
              <w:right w:val="single" w:sz="8" w:space="0" w:color="auto"/>
            </w:tcBorders>
            <w:shd w:val="clear" w:color="auto" w:fill="auto"/>
            <w:noWrap/>
            <w:vAlign w:val="center"/>
            <w:hideMark/>
          </w:tcPr>
          <w:p w14:paraId="1E312236" w14:textId="77777777" w:rsidR="00FC00C7" w:rsidRPr="00FC00C7" w:rsidRDefault="00FC00C7" w:rsidP="00FC00C7">
            <w:pPr>
              <w:spacing w:after="0" w:line="240" w:lineRule="auto"/>
              <w:jc w:val="right"/>
              <w:rPr>
                <w:rFonts w:ascii="Arial" w:eastAsia="Times New Roman" w:hAnsi="Arial" w:cs="Arial"/>
                <w:color w:val="000000"/>
                <w:lang w:eastAsia="tr-TR" w:bidi="ar-SA"/>
              </w:rPr>
            </w:pPr>
            <w:r w:rsidRPr="00FC00C7">
              <w:rPr>
                <w:rFonts w:ascii="Arial" w:eastAsia="Times New Roman" w:hAnsi="Arial" w:cs="Arial"/>
                <w:color w:val="000000"/>
                <w:lang w:eastAsia="tr-TR" w:bidi="ar-SA"/>
              </w:rPr>
              <w:t>1.510,71</w:t>
            </w:r>
          </w:p>
        </w:tc>
        <w:tc>
          <w:tcPr>
            <w:tcW w:w="1469" w:type="dxa"/>
            <w:tcBorders>
              <w:top w:val="nil"/>
              <w:left w:val="nil"/>
              <w:bottom w:val="single" w:sz="8" w:space="0" w:color="auto"/>
              <w:right w:val="single" w:sz="8" w:space="0" w:color="auto"/>
            </w:tcBorders>
            <w:shd w:val="clear" w:color="auto" w:fill="auto"/>
            <w:noWrap/>
            <w:vAlign w:val="center"/>
            <w:hideMark/>
          </w:tcPr>
          <w:p w14:paraId="5DFA25B1" w14:textId="77777777" w:rsidR="00FC00C7" w:rsidRPr="00FC00C7" w:rsidRDefault="00FC00C7" w:rsidP="00FC00C7">
            <w:pPr>
              <w:spacing w:after="0" w:line="240" w:lineRule="auto"/>
              <w:jc w:val="right"/>
              <w:rPr>
                <w:rFonts w:ascii="Arial" w:eastAsia="Times New Roman" w:hAnsi="Arial" w:cs="Arial"/>
                <w:color w:val="000000"/>
                <w:lang w:eastAsia="tr-TR" w:bidi="ar-SA"/>
              </w:rPr>
            </w:pPr>
            <w:r w:rsidRPr="00FC00C7">
              <w:rPr>
                <w:rFonts w:ascii="Arial" w:eastAsia="Times New Roman" w:hAnsi="Arial" w:cs="Arial"/>
                <w:color w:val="000000"/>
                <w:lang w:eastAsia="tr-TR" w:bidi="ar-SA"/>
              </w:rPr>
              <w:t>14.908,46</w:t>
            </w:r>
          </w:p>
        </w:tc>
        <w:tc>
          <w:tcPr>
            <w:tcW w:w="709" w:type="dxa"/>
            <w:tcBorders>
              <w:top w:val="nil"/>
              <w:left w:val="nil"/>
              <w:bottom w:val="single" w:sz="8" w:space="0" w:color="auto"/>
              <w:right w:val="single" w:sz="8" w:space="0" w:color="auto"/>
            </w:tcBorders>
            <w:shd w:val="clear" w:color="auto" w:fill="auto"/>
            <w:noWrap/>
            <w:vAlign w:val="center"/>
            <w:hideMark/>
          </w:tcPr>
          <w:p w14:paraId="6084DA5B" w14:textId="77777777" w:rsidR="00FC00C7" w:rsidRPr="00FC00C7" w:rsidRDefault="00FC00C7" w:rsidP="00FC00C7">
            <w:pPr>
              <w:spacing w:after="0" w:line="240" w:lineRule="auto"/>
              <w:jc w:val="center"/>
              <w:rPr>
                <w:rFonts w:ascii="Arial" w:eastAsia="Times New Roman" w:hAnsi="Arial" w:cs="Arial"/>
                <w:color w:val="000000"/>
                <w:lang w:eastAsia="tr-TR" w:bidi="ar-SA"/>
              </w:rPr>
            </w:pPr>
            <w:r w:rsidRPr="00FC00C7">
              <w:rPr>
                <w:rFonts w:ascii="Arial" w:eastAsia="Times New Roman" w:hAnsi="Arial" w:cs="Arial"/>
                <w:color w:val="000000"/>
                <w:lang w:eastAsia="tr-TR" w:bidi="ar-SA"/>
              </w:rPr>
              <w:t>5,34</w:t>
            </w:r>
          </w:p>
        </w:tc>
      </w:tr>
      <w:tr w:rsidR="00FC00C7" w:rsidRPr="00FC00C7" w14:paraId="27E786E7" w14:textId="77777777" w:rsidTr="00FC00C7">
        <w:trPr>
          <w:trHeight w:val="300"/>
        </w:trPr>
        <w:tc>
          <w:tcPr>
            <w:tcW w:w="2600" w:type="dxa"/>
            <w:tcBorders>
              <w:top w:val="nil"/>
              <w:left w:val="single" w:sz="8" w:space="0" w:color="auto"/>
              <w:bottom w:val="single" w:sz="8" w:space="0" w:color="auto"/>
              <w:right w:val="single" w:sz="8" w:space="0" w:color="auto"/>
            </w:tcBorders>
            <w:shd w:val="clear" w:color="000000" w:fill="FF5050"/>
            <w:noWrap/>
            <w:vAlign w:val="center"/>
            <w:hideMark/>
          </w:tcPr>
          <w:p w14:paraId="663536B0" w14:textId="77777777" w:rsidR="00FC00C7" w:rsidRPr="00FC00C7" w:rsidRDefault="00FC00C7" w:rsidP="00FC00C7">
            <w:pPr>
              <w:spacing w:after="0" w:line="240" w:lineRule="auto"/>
              <w:rPr>
                <w:rFonts w:ascii="Arial" w:eastAsia="Times New Roman" w:hAnsi="Arial" w:cs="Arial"/>
                <w:color w:val="FFFFFF"/>
                <w:sz w:val="20"/>
                <w:szCs w:val="20"/>
                <w:lang w:eastAsia="tr-TR" w:bidi="ar-SA"/>
              </w:rPr>
            </w:pPr>
            <w:r w:rsidRPr="00FC00C7">
              <w:rPr>
                <w:rFonts w:ascii="Arial" w:eastAsia="Times New Roman" w:hAnsi="Arial" w:cs="Arial"/>
                <w:color w:val="FFFFFF"/>
                <w:sz w:val="20"/>
                <w:szCs w:val="20"/>
                <w:lang w:eastAsia="tr-TR" w:bidi="ar-SA"/>
              </w:rPr>
              <w:t>AKDENİZ EDAŞ</w:t>
            </w:r>
          </w:p>
        </w:tc>
        <w:tc>
          <w:tcPr>
            <w:tcW w:w="2362" w:type="dxa"/>
            <w:tcBorders>
              <w:top w:val="nil"/>
              <w:left w:val="nil"/>
              <w:bottom w:val="single" w:sz="8" w:space="0" w:color="auto"/>
              <w:right w:val="single" w:sz="8" w:space="0" w:color="auto"/>
            </w:tcBorders>
            <w:shd w:val="clear" w:color="auto" w:fill="auto"/>
            <w:noWrap/>
            <w:vAlign w:val="center"/>
            <w:hideMark/>
          </w:tcPr>
          <w:p w14:paraId="227FFA3F" w14:textId="77777777" w:rsidR="00FC00C7" w:rsidRPr="00FC00C7" w:rsidRDefault="00FC00C7" w:rsidP="00FC00C7">
            <w:pPr>
              <w:spacing w:after="0" w:line="240" w:lineRule="auto"/>
              <w:jc w:val="right"/>
              <w:rPr>
                <w:rFonts w:ascii="Arial" w:eastAsia="Times New Roman" w:hAnsi="Arial" w:cs="Arial"/>
                <w:color w:val="000000"/>
                <w:lang w:eastAsia="tr-TR" w:bidi="ar-SA"/>
              </w:rPr>
            </w:pPr>
            <w:r w:rsidRPr="00FC00C7">
              <w:rPr>
                <w:rFonts w:ascii="Arial" w:eastAsia="Times New Roman" w:hAnsi="Arial" w:cs="Arial"/>
                <w:color w:val="000000"/>
                <w:lang w:eastAsia="tr-TR" w:bidi="ar-SA"/>
              </w:rPr>
              <w:t>11.429,94</w:t>
            </w:r>
          </w:p>
        </w:tc>
        <w:tc>
          <w:tcPr>
            <w:tcW w:w="2358" w:type="dxa"/>
            <w:tcBorders>
              <w:top w:val="nil"/>
              <w:left w:val="nil"/>
              <w:bottom w:val="single" w:sz="8" w:space="0" w:color="auto"/>
              <w:right w:val="single" w:sz="8" w:space="0" w:color="auto"/>
            </w:tcBorders>
            <w:shd w:val="clear" w:color="auto" w:fill="auto"/>
            <w:noWrap/>
            <w:vAlign w:val="center"/>
            <w:hideMark/>
          </w:tcPr>
          <w:p w14:paraId="22B0037A" w14:textId="77777777" w:rsidR="00FC00C7" w:rsidRPr="00FC00C7" w:rsidRDefault="00FC00C7" w:rsidP="00FC00C7">
            <w:pPr>
              <w:spacing w:after="0" w:line="240" w:lineRule="auto"/>
              <w:jc w:val="right"/>
              <w:rPr>
                <w:rFonts w:ascii="Arial" w:eastAsia="Times New Roman" w:hAnsi="Arial" w:cs="Arial"/>
                <w:color w:val="000000"/>
                <w:lang w:eastAsia="tr-TR" w:bidi="ar-SA"/>
              </w:rPr>
            </w:pPr>
            <w:r w:rsidRPr="00FC00C7">
              <w:rPr>
                <w:rFonts w:ascii="Arial" w:eastAsia="Times New Roman" w:hAnsi="Arial" w:cs="Arial"/>
                <w:color w:val="000000"/>
                <w:lang w:eastAsia="tr-TR" w:bidi="ar-SA"/>
              </w:rPr>
              <w:t>1.366,32</w:t>
            </w:r>
          </w:p>
        </w:tc>
        <w:tc>
          <w:tcPr>
            <w:tcW w:w="1469" w:type="dxa"/>
            <w:tcBorders>
              <w:top w:val="nil"/>
              <w:left w:val="nil"/>
              <w:bottom w:val="single" w:sz="8" w:space="0" w:color="auto"/>
              <w:right w:val="single" w:sz="8" w:space="0" w:color="auto"/>
            </w:tcBorders>
            <w:shd w:val="clear" w:color="auto" w:fill="auto"/>
            <w:noWrap/>
            <w:vAlign w:val="center"/>
            <w:hideMark/>
          </w:tcPr>
          <w:p w14:paraId="558228D3" w14:textId="77777777" w:rsidR="00FC00C7" w:rsidRPr="00FC00C7" w:rsidRDefault="00FC00C7" w:rsidP="00FC00C7">
            <w:pPr>
              <w:spacing w:after="0" w:line="240" w:lineRule="auto"/>
              <w:jc w:val="right"/>
              <w:rPr>
                <w:rFonts w:ascii="Arial" w:eastAsia="Times New Roman" w:hAnsi="Arial" w:cs="Arial"/>
                <w:color w:val="000000"/>
                <w:lang w:eastAsia="tr-TR" w:bidi="ar-SA"/>
              </w:rPr>
            </w:pPr>
            <w:r w:rsidRPr="00FC00C7">
              <w:rPr>
                <w:rFonts w:ascii="Arial" w:eastAsia="Times New Roman" w:hAnsi="Arial" w:cs="Arial"/>
                <w:color w:val="000000"/>
                <w:lang w:eastAsia="tr-TR" w:bidi="ar-SA"/>
              </w:rPr>
              <w:t>12.796,27</w:t>
            </w:r>
          </w:p>
        </w:tc>
        <w:tc>
          <w:tcPr>
            <w:tcW w:w="709" w:type="dxa"/>
            <w:tcBorders>
              <w:top w:val="nil"/>
              <w:left w:val="nil"/>
              <w:bottom w:val="single" w:sz="8" w:space="0" w:color="auto"/>
              <w:right w:val="single" w:sz="8" w:space="0" w:color="auto"/>
            </w:tcBorders>
            <w:shd w:val="clear" w:color="auto" w:fill="auto"/>
            <w:noWrap/>
            <w:vAlign w:val="center"/>
            <w:hideMark/>
          </w:tcPr>
          <w:p w14:paraId="7D6507C2" w14:textId="77777777" w:rsidR="00FC00C7" w:rsidRPr="00FC00C7" w:rsidRDefault="00FC00C7" w:rsidP="00FC00C7">
            <w:pPr>
              <w:spacing w:after="0" w:line="240" w:lineRule="auto"/>
              <w:jc w:val="center"/>
              <w:rPr>
                <w:rFonts w:ascii="Arial" w:eastAsia="Times New Roman" w:hAnsi="Arial" w:cs="Arial"/>
                <w:color w:val="000000"/>
                <w:lang w:eastAsia="tr-TR" w:bidi="ar-SA"/>
              </w:rPr>
            </w:pPr>
            <w:r w:rsidRPr="00FC00C7">
              <w:rPr>
                <w:rFonts w:ascii="Arial" w:eastAsia="Times New Roman" w:hAnsi="Arial" w:cs="Arial"/>
                <w:color w:val="000000"/>
                <w:lang w:eastAsia="tr-TR" w:bidi="ar-SA"/>
              </w:rPr>
              <w:t>4,59</w:t>
            </w:r>
          </w:p>
        </w:tc>
      </w:tr>
      <w:tr w:rsidR="00FC00C7" w:rsidRPr="00FC00C7" w14:paraId="7B4F8297" w14:textId="77777777" w:rsidTr="00FC00C7">
        <w:trPr>
          <w:trHeight w:val="300"/>
        </w:trPr>
        <w:tc>
          <w:tcPr>
            <w:tcW w:w="2600" w:type="dxa"/>
            <w:tcBorders>
              <w:top w:val="nil"/>
              <w:left w:val="single" w:sz="8" w:space="0" w:color="auto"/>
              <w:bottom w:val="single" w:sz="8" w:space="0" w:color="auto"/>
              <w:right w:val="single" w:sz="8" w:space="0" w:color="auto"/>
            </w:tcBorders>
            <w:shd w:val="clear" w:color="000000" w:fill="FF5050"/>
            <w:noWrap/>
            <w:vAlign w:val="center"/>
            <w:hideMark/>
          </w:tcPr>
          <w:p w14:paraId="782F1545" w14:textId="77777777" w:rsidR="00FC00C7" w:rsidRPr="00FC00C7" w:rsidRDefault="00FC00C7" w:rsidP="00FC00C7">
            <w:pPr>
              <w:spacing w:after="0" w:line="240" w:lineRule="auto"/>
              <w:rPr>
                <w:rFonts w:ascii="Arial" w:eastAsia="Times New Roman" w:hAnsi="Arial" w:cs="Arial"/>
                <w:color w:val="FFFFFF"/>
                <w:sz w:val="20"/>
                <w:szCs w:val="20"/>
                <w:lang w:eastAsia="tr-TR" w:bidi="ar-SA"/>
              </w:rPr>
            </w:pPr>
            <w:r w:rsidRPr="00FC00C7">
              <w:rPr>
                <w:rFonts w:ascii="Arial" w:eastAsia="Times New Roman" w:hAnsi="Arial" w:cs="Arial"/>
                <w:color w:val="FFFFFF"/>
                <w:sz w:val="20"/>
                <w:szCs w:val="20"/>
                <w:lang w:eastAsia="tr-TR" w:bidi="ar-SA"/>
              </w:rPr>
              <w:t>DİCLE EDAŞ</w:t>
            </w:r>
          </w:p>
        </w:tc>
        <w:tc>
          <w:tcPr>
            <w:tcW w:w="2362" w:type="dxa"/>
            <w:tcBorders>
              <w:top w:val="nil"/>
              <w:left w:val="nil"/>
              <w:bottom w:val="single" w:sz="8" w:space="0" w:color="auto"/>
              <w:right w:val="single" w:sz="8" w:space="0" w:color="auto"/>
            </w:tcBorders>
            <w:shd w:val="clear" w:color="auto" w:fill="auto"/>
            <w:noWrap/>
            <w:vAlign w:val="center"/>
            <w:hideMark/>
          </w:tcPr>
          <w:p w14:paraId="414FF19A" w14:textId="77777777" w:rsidR="00FC00C7" w:rsidRPr="00FC00C7" w:rsidRDefault="00FC00C7" w:rsidP="00FC00C7">
            <w:pPr>
              <w:spacing w:after="0" w:line="240" w:lineRule="auto"/>
              <w:jc w:val="right"/>
              <w:rPr>
                <w:rFonts w:ascii="Arial" w:eastAsia="Times New Roman" w:hAnsi="Arial" w:cs="Arial"/>
                <w:color w:val="000000"/>
                <w:lang w:eastAsia="tr-TR" w:bidi="ar-SA"/>
              </w:rPr>
            </w:pPr>
            <w:r w:rsidRPr="00FC00C7">
              <w:rPr>
                <w:rFonts w:ascii="Arial" w:eastAsia="Times New Roman" w:hAnsi="Arial" w:cs="Arial"/>
                <w:color w:val="000000"/>
                <w:lang w:eastAsia="tr-TR" w:bidi="ar-SA"/>
              </w:rPr>
              <w:t>11.172,17</w:t>
            </w:r>
          </w:p>
        </w:tc>
        <w:tc>
          <w:tcPr>
            <w:tcW w:w="2358" w:type="dxa"/>
            <w:tcBorders>
              <w:top w:val="nil"/>
              <w:left w:val="nil"/>
              <w:bottom w:val="single" w:sz="8" w:space="0" w:color="auto"/>
              <w:right w:val="single" w:sz="8" w:space="0" w:color="auto"/>
            </w:tcBorders>
            <w:shd w:val="clear" w:color="000000" w:fill="FFFFFF"/>
            <w:noWrap/>
            <w:vAlign w:val="center"/>
            <w:hideMark/>
          </w:tcPr>
          <w:p w14:paraId="32F46C66" w14:textId="77777777" w:rsidR="00FC00C7" w:rsidRPr="00FC00C7" w:rsidRDefault="00FC00C7" w:rsidP="00FC00C7">
            <w:pPr>
              <w:spacing w:after="0" w:line="240" w:lineRule="auto"/>
              <w:jc w:val="right"/>
              <w:rPr>
                <w:rFonts w:ascii="Arial" w:eastAsia="Times New Roman" w:hAnsi="Arial" w:cs="Arial"/>
                <w:color w:val="000000"/>
                <w:lang w:eastAsia="tr-TR" w:bidi="ar-SA"/>
              </w:rPr>
            </w:pPr>
            <w:r w:rsidRPr="00FC00C7">
              <w:rPr>
                <w:rFonts w:ascii="Arial" w:eastAsia="Times New Roman" w:hAnsi="Arial" w:cs="Arial"/>
                <w:color w:val="000000"/>
                <w:lang w:eastAsia="tr-TR" w:bidi="ar-SA"/>
              </w:rPr>
              <w:t>1.337,07</w:t>
            </w:r>
          </w:p>
        </w:tc>
        <w:tc>
          <w:tcPr>
            <w:tcW w:w="1469" w:type="dxa"/>
            <w:tcBorders>
              <w:top w:val="nil"/>
              <w:left w:val="nil"/>
              <w:bottom w:val="single" w:sz="8" w:space="0" w:color="auto"/>
              <w:right w:val="single" w:sz="8" w:space="0" w:color="auto"/>
            </w:tcBorders>
            <w:shd w:val="clear" w:color="auto" w:fill="auto"/>
            <w:noWrap/>
            <w:vAlign w:val="center"/>
            <w:hideMark/>
          </w:tcPr>
          <w:p w14:paraId="65EF5B85" w14:textId="77777777" w:rsidR="00FC00C7" w:rsidRPr="00FC00C7" w:rsidRDefault="00FC00C7" w:rsidP="00FC00C7">
            <w:pPr>
              <w:spacing w:after="0" w:line="240" w:lineRule="auto"/>
              <w:jc w:val="right"/>
              <w:rPr>
                <w:rFonts w:ascii="Arial" w:eastAsia="Times New Roman" w:hAnsi="Arial" w:cs="Arial"/>
                <w:color w:val="000000"/>
                <w:lang w:eastAsia="tr-TR" w:bidi="ar-SA"/>
              </w:rPr>
            </w:pPr>
            <w:r w:rsidRPr="00FC00C7">
              <w:rPr>
                <w:rFonts w:ascii="Arial" w:eastAsia="Times New Roman" w:hAnsi="Arial" w:cs="Arial"/>
                <w:color w:val="000000"/>
                <w:lang w:eastAsia="tr-TR" w:bidi="ar-SA"/>
              </w:rPr>
              <w:t>12.509,23</w:t>
            </w:r>
          </w:p>
        </w:tc>
        <w:tc>
          <w:tcPr>
            <w:tcW w:w="709" w:type="dxa"/>
            <w:tcBorders>
              <w:top w:val="nil"/>
              <w:left w:val="nil"/>
              <w:bottom w:val="single" w:sz="8" w:space="0" w:color="auto"/>
              <w:right w:val="single" w:sz="8" w:space="0" w:color="auto"/>
            </w:tcBorders>
            <w:shd w:val="clear" w:color="auto" w:fill="auto"/>
            <w:noWrap/>
            <w:vAlign w:val="center"/>
            <w:hideMark/>
          </w:tcPr>
          <w:p w14:paraId="2A96EEAF" w14:textId="77777777" w:rsidR="00FC00C7" w:rsidRPr="00FC00C7" w:rsidRDefault="00FC00C7" w:rsidP="00FC00C7">
            <w:pPr>
              <w:spacing w:after="0" w:line="240" w:lineRule="auto"/>
              <w:jc w:val="center"/>
              <w:rPr>
                <w:rFonts w:ascii="Arial" w:eastAsia="Times New Roman" w:hAnsi="Arial" w:cs="Arial"/>
                <w:color w:val="000000"/>
                <w:lang w:eastAsia="tr-TR" w:bidi="ar-SA"/>
              </w:rPr>
            </w:pPr>
            <w:r w:rsidRPr="00FC00C7">
              <w:rPr>
                <w:rFonts w:ascii="Arial" w:eastAsia="Times New Roman" w:hAnsi="Arial" w:cs="Arial"/>
                <w:color w:val="000000"/>
                <w:lang w:eastAsia="tr-TR" w:bidi="ar-SA"/>
              </w:rPr>
              <w:t>4,48</w:t>
            </w:r>
          </w:p>
        </w:tc>
      </w:tr>
      <w:tr w:rsidR="00FC00C7" w:rsidRPr="00FC00C7" w14:paraId="7892FCC7" w14:textId="77777777" w:rsidTr="00FC00C7">
        <w:trPr>
          <w:trHeight w:val="300"/>
        </w:trPr>
        <w:tc>
          <w:tcPr>
            <w:tcW w:w="2600" w:type="dxa"/>
            <w:tcBorders>
              <w:top w:val="nil"/>
              <w:left w:val="single" w:sz="8" w:space="0" w:color="auto"/>
              <w:bottom w:val="single" w:sz="8" w:space="0" w:color="auto"/>
              <w:right w:val="single" w:sz="8" w:space="0" w:color="auto"/>
            </w:tcBorders>
            <w:shd w:val="clear" w:color="000000" w:fill="FF5050"/>
            <w:noWrap/>
            <w:vAlign w:val="center"/>
            <w:hideMark/>
          </w:tcPr>
          <w:p w14:paraId="3451E4F3" w14:textId="77777777" w:rsidR="00FC00C7" w:rsidRPr="00FC00C7" w:rsidRDefault="00FC00C7" w:rsidP="00FC00C7">
            <w:pPr>
              <w:spacing w:after="0" w:line="240" w:lineRule="auto"/>
              <w:rPr>
                <w:rFonts w:ascii="Arial" w:eastAsia="Times New Roman" w:hAnsi="Arial" w:cs="Arial"/>
                <w:color w:val="FFFFFF"/>
                <w:sz w:val="20"/>
                <w:szCs w:val="20"/>
                <w:lang w:eastAsia="tr-TR" w:bidi="ar-SA"/>
              </w:rPr>
            </w:pPr>
            <w:r w:rsidRPr="00FC00C7">
              <w:rPr>
                <w:rFonts w:ascii="Arial" w:eastAsia="Times New Roman" w:hAnsi="Arial" w:cs="Arial"/>
                <w:color w:val="FFFFFF"/>
                <w:sz w:val="20"/>
                <w:szCs w:val="20"/>
                <w:lang w:eastAsia="tr-TR" w:bidi="ar-SA"/>
              </w:rPr>
              <w:t>ADM EDAŞ</w:t>
            </w:r>
          </w:p>
        </w:tc>
        <w:tc>
          <w:tcPr>
            <w:tcW w:w="2362" w:type="dxa"/>
            <w:tcBorders>
              <w:top w:val="nil"/>
              <w:left w:val="nil"/>
              <w:bottom w:val="single" w:sz="8" w:space="0" w:color="auto"/>
              <w:right w:val="single" w:sz="8" w:space="0" w:color="auto"/>
            </w:tcBorders>
            <w:shd w:val="clear" w:color="auto" w:fill="auto"/>
            <w:noWrap/>
            <w:vAlign w:val="center"/>
            <w:hideMark/>
          </w:tcPr>
          <w:p w14:paraId="44C90F20" w14:textId="77777777" w:rsidR="00FC00C7" w:rsidRPr="00FC00C7" w:rsidRDefault="00FC00C7" w:rsidP="00FC00C7">
            <w:pPr>
              <w:spacing w:after="0" w:line="240" w:lineRule="auto"/>
              <w:jc w:val="right"/>
              <w:rPr>
                <w:rFonts w:ascii="Arial" w:eastAsia="Times New Roman" w:hAnsi="Arial" w:cs="Arial"/>
                <w:color w:val="000000"/>
                <w:lang w:eastAsia="tr-TR" w:bidi="ar-SA"/>
              </w:rPr>
            </w:pPr>
            <w:r w:rsidRPr="00FC00C7">
              <w:rPr>
                <w:rFonts w:ascii="Arial" w:eastAsia="Times New Roman" w:hAnsi="Arial" w:cs="Arial"/>
                <w:color w:val="000000"/>
                <w:lang w:eastAsia="tr-TR" w:bidi="ar-SA"/>
              </w:rPr>
              <w:t>10.586,86</w:t>
            </w:r>
          </w:p>
        </w:tc>
        <w:tc>
          <w:tcPr>
            <w:tcW w:w="2358" w:type="dxa"/>
            <w:tcBorders>
              <w:top w:val="nil"/>
              <w:left w:val="nil"/>
              <w:bottom w:val="single" w:sz="8" w:space="0" w:color="auto"/>
              <w:right w:val="single" w:sz="8" w:space="0" w:color="auto"/>
            </w:tcBorders>
            <w:shd w:val="clear" w:color="000000" w:fill="FFFFFF"/>
            <w:noWrap/>
            <w:vAlign w:val="center"/>
            <w:hideMark/>
          </w:tcPr>
          <w:p w14:paraId="70561816" w14:textId="77777777" w:rsidR="00FC00C7" w:rsidRPr="00FC00C7" w:rsidRDefault="00FC00C7" w:rsidP="00FC00C7">
            <w:pPr>
              <w:spacing w:after="0" w:line="240" w:lineRule="auto"/>
              <w:jc w:val="right"/>
              <w:rPr>
                <w:rFonts w:ascii="Arial" w:eastAsia="Times New Roman" w:hAnsi="Arial" w:cs="Arial"/>
                <w:color w:val="000000"/>
                <w:lang w:eastAsia="tr-TR" w:bidi="ar-SA"/>
              </w:rPr>
            </w:pPr>
            <w:r w:rsidRPr="00FC00C7">
              <w:rPr>
                <w:rFonts w:ascii="Arial" w:eastAsia="Times New Roman" w:hAnsi="Arial" w:cs="Arial"/>
                <w:color w:val="000000"/>
                <w:lang w:eastAsia="tr-TR" w:bidi="ar-SA"/>
              </w:rPr>
              <w:t>1.188,63</w:t>
            </w:r>
          </w:p>
        </w:tc>
        <w:tc>
          <w:tcPr>
            <w:tcW w:w="1469" w:type="dxa"/>
            <w:tcBorders>
              <w:top w:val="nil"/>
              <w:left w:val="nil"/>
              <w:bottom w:val="single" w:sz="8" w:space="0" w:color="auto"/>
              <w:right w:val="single" w:sz="8" w:space="0" w:color="auto"/>
            </w:tcBorders>
            <w:shd w:val="clear" w:color="auto" w:fill="auto"/>
            <w:noWrap/>
            <w:vAlign w:val="center"/>
            <w:hideMark/>
          </w:tcPr>
          <w:p w14:paraId="31E6FF8D" w14:textId="77777777" w:rsidR="00FC00C7" w:rsidRPr="00FC00C7" w:rsidRDefault="00FC00C7" w:rsidP="00FC00C7">
            <w:pPr>
              <w:spacing w:after="0" w:line="240" w:lineRule="auto"/>
              <w:jc w:val="right"/>
              <w:rPr>
                <w:rFonts w:ascii="Arial" w:eastAsia="Times New Roman" w:hAnsi="Arial" w:cs="Arial"/>
                <w:color w:val="000000"/>
                <w:lang w:eastAsia="tr-TR" w:bidi="ar-SA"/>
              </w:rPr>
            </w:pPr>
            <w:r w:rsidRPr="00FC00C7">
              <w:rPr>
                <w:rFonts w:ascii="Arial" w:eastAsia="Times New Roman" w:hAnsi="Arial" w:cs="Arial"/>
                <w:color w:val="000000"/>
                <w:lang w:eastAsia="tr-TR" w:bidi="ar-SA"/>
              </w:rPr>
              <w:t>11.775,49</w:t>
            </w:r>
          </w:p>
        </w:tc>
        <w:tc>
          <w:tcPr>
            <w:tcW w:w="709" w:type="dxa"/>
            <w:tcBorders>
              <w:top w:val="nil"/>
              <w:left w:val="nil"/>
              <w:bottom w:val="single" w:sz="8" w:space="0" w:color="auto"/>
              <w:right w:val="single" w:sz="8" w:space="0" w:color="auto"/>
            </w:tcBorders>
            <w:shd w:val="clear" w:color="auto" w:fill="auto"/>
            <w:noWrap/>
            <w:vAlign w:val="center"/>
            <w:hideMark/>
          </w:tcPr>
          <w:p w14:paraId="05E68BEF" w14:textId="77777777" w:rsidR="00FC00C7" w:rsidRPr="00FC00C7" w:rsidRDefault="00FC00C7" w:rsidP="00FC00C7">
            <w:pPr>
              <w:spacing w:after="0" w:line="240" w:lineRule="auto"/>
              <w:jc w:val="center"/>
              <w:rPr>
                <w:rFonts w:ascii="Arial" w:eastAsia="Times New Roman" w:hAnsi="Arial" w:cs="Arial"/>
                <w:color w:val="000000"/>
                <w:lang w:eastAsia="tr-TR" w:bidi="ar-SA"/>
              </w:rPr>
            </w:pPr>
            <w:r w:rsidRPr="00FC00C7">
              <w:rPr>
                <w:rFonts w:ascii="Arial" w:eastAsia="Times New Roman" w:hAnsi="Arial" w:cs="Arial"/>
                <w:color w:val="000000"/>
                <w:lang w:eastAsia="tr-TR" w:bidi="ar-SA"/>
              </w:rPr>
              <w:t>4,22</w:t>
            </w:r>
          </w:p>
        </w:tc>
      </w:tr>
      <w:tr w:rsidR="00FC00C7" w:rsidRPr="00FC00C7" w14:paraId="2A7174B3" w14:textId="77777777" w:rsidTr="00FC00C7">
        <w:trPr>
          <w:trHeight w:val="300"/>
        </w:trPr>
        <w:tc>
          <w:tcPr>
            <w:tcW w:w="2600" w:type="dxa"/>
            <w:tcBorders>
              <w:top w:val="nil"/>
              <w:left w:val="single" w:sz="8" w:space="0" w:color="auto"/>
              <w:bottom w:val="single" w:sz="8" w:space="0" w:color="auto"/>
              <w:right w:val="single" w:sz="8" w:space="0" w:color="auto"/>
            </w:tcBorders>
            <w:shd w:val="clear" w:color="000000" w:fill="FF5050"/>
            <w:noWrap/>
            <w:vAlign w:val="center"/>
            <w:hideMark/>
          </w:tcPr>
          <w:p w14:paraId="39F85DE6" w14:textId="77777777" w:rsidR="00FC00C7" w:rsidRPr="00FC00C7" w:rsidRDefault="00FC00C7" w:rsidP="00FC00C7">
            <w:pPr>
              <w:spacing w:after="0" w:line="240" w:lineRule="auto"/>
              <w:rPr>
                <w:rFonts w:ascii="Arial" w:eastAsia="Times New Roman" w:hAnsi="Arial" w:cs="Arial"/>
                <w:color w:val="FFFFFF"/>
                <w:sz w:val="20"/>
                <w:szCs w:val="20"/>
                <w:lang w:eastAsia="tr-TR" w:bidi="ar-SA"/>
              </w:rPr>
            </w:pPr>
            <w:r w:rsidRPr="00FC00C7">
              <w:rPr>
                <w:rFonts w:ascii="Arial" w:eastAsia="Times New Roman" w:hAnsi="Arial" w:cs="Arial"/>
                <w:color w:val="FFFFFF"/>
                <w:sz w:val="20"/>
                <w:szCs w:val="20"/>
                <w:lang w:eastAsia="tr-TR" w:bidi="ar-SA"/>
              </w:rPr>
              <w:t>OSMANGAZİ EDAŞ</w:t>
            </w:r>
          </w:p>
        </w:tc>
        <w:tc>
          <w:tcPr>
            <w:tcW w:w="2362" w:type="dxa"/>
            <w:tcBorders>
              <w:top w:val="nil"/>
              <w:left w:val="nil"/>
              <w:bottom w:val="single" w:sz="8" w:space="0" w:color="auto"/>
              <w:right w:val="single" w:sz="8" w:space="0" w:color="auto"/>
            </w:tcBorders>
            <w:shd w:val="clear" w:color="auto" w:fill="auto"/>
            <w:noWrap/>
            <w:vAlign w:val="center"/>
            <w:hideMark/>
          </w:tcPr>
          <w:p w14:paraId="083700EC" w14:textId="77777777" w:rsidR="00FC00C7" w:rsidRPr="00FC00C7" w:rsidRDefault="00FC00C7" w:rsidP="00FC00C7">
            <w:pPr>
              <w:spacing w:after="0" w:line="240" w:lineRule="auto"/>
              <w:jc w:val="right"/>
              <w:rPr>
                <w:rFonts w:ascii="Arial" w:eastAsia="Times New Roman" w:hAnsi="Arial" w:cs="Arial"/>
                <w:color w:val="000000"/>
                <w:lang w:eastAsia="tr-TR" w:bidi="ar-SA"/>
              </w:rPr>
            </w:pPr>
            <w:r w:rsidRPr="00FC00C7">
              <w:rPr>
                <w:rFonts w:ascii="Arial" w:eastAsia="Times New Roman" w:hAnsi="Arial" w:cs="Arial"/>
                <w:color w:val="000000"/>
                <w:lang w:eastAsia="tr-TR" w:bidi="ar-SA"/>
              </w:rPr>
              <w:t>7.197,19</w:t>
            </w:r>
          </w:p>
        </w:tc>
        <w:tc>
          <w:tcPr>
            <w:tcW w:w="2358" w:type="dxa"/>
            <w:tcBorders>
              <w:top w:val="nil"/>
              <w:left w:val="nil"/>
              <w:bottom w:val="single" w:sz="8" w:space="0" w:color="auto"/>
              <w:right w:val="single" w:sz="8" w:space="0" w:color="auto"/>
            </w:tcBorders>
            <w:shd w:val="clear" w:color="auto" w:fill="auto"/>
            <w:noWrap/>
            <w:vAlign w:val="center"/>
            <w:hideMark/>
          </w:tcPr>
          <w:p w14:paraId="412B1256" w14:textId="77777777" w:rsidR="00FC00C7" w:rsidRPr="00FC00C7" w:rsidRDefault="00FC00C7" w:rsidP="00FC00C7">
            <w:pPr>
              <w:spacing w:after="0" w:line="240" w:lineRule="auto"/>
              <w:jc w:val="right"/>
              <w:rPr>
                <w:rFonts w:ascii="Arial" w:eastAsia="Times New Roman" w:hAnsi="Arial" w:cs="Arial"/>
                <w:color w:val="000000"/>
                <w:lang w:eastAsia="tr-TR" w:bidi="ar-SA"/>
              </w:rPr>
            </w:pPr>
            <w:r w:rsidRPr="00FC00C7">
              <w:rPr>
                <w:rFonts w:ascii="Arial" w:eastAsia="Times New Roman" w:hAnsi="Arial" w:cs="Arial"/>
                <w:color w:val="000000"/>
                <w:lang w:eastAsia="tr-TR" w:bidi="ar-SA"/>
              </w:rPr>
              <w:t>4.372,83</w:t>
            </w:r>
          </w:p>
        </w:tc>
        <w:tc>
          <w:tcPr>
            <w:tcW w:w="1469" w:type="dxa"/>
            <w:tcBorders>
              <w:top w:val="nil"/>
              <w:left w:val="nil"/>
              <w:bottom w:val="single" w:sz="8" w:space="0" w:color="auto"/>
              <w:right w:val="single" w:sz="8" w:space="0" w:color="auto"/>
            </w:tcBorders>
            <w:shd w:val="clear" w:color="auto" w:fill="auto"/>
            <w:noWrap/>
            <w:vAlign w:val="center"/>
            <w:hideMark/>
          </w:tcPr>
          <w:p w14:paraId="2C6B345A" w14:textId="77777777" w:rsidR="00FC00C7" w:rsidRPr="00FC00C7" w:rsidRDefault="00FC00C7" w:rsidP="00FC00C7">
            <w:pPr>
              <w:spacing w:after="0" w:line="240" w:lineRule="auto"/>
              <w:jc w:val="right"/>
              <w:rPr>
                <w:rFonts w:ascii="Arial" w:eastAsia="Times New Roman" w:hAnsi="Arial" w:cs="Arial"/>
                <w:color w:val="000000"/>
                <w:lang w:eastAsia="tr-TR" w:bidi="ar-SA"/>
              </w:rPr>
            </w:pPr>
            <w:r w:rsidRPr="00FC00C7">
              <w:rPr>
                <w:rFonts w:ascii="Arial" w:eastAsia="Times New Roman" w:hAnsi="Arial" w:cs="Arial"/>
                <w:color w:val="000000"/>
                <w:lang w:eastAsia="tr-TR" w:bidi="ar-SA"/>
              </w:rPr>
              <w:t>11.570,02</w:t>
            </w:r>
          </w:p>
        </w:tc>
        <w:tc>
          <w:tcPr>
            <w:tcW w:w="709" w:type="dxa"/>
            <w:tcBorders>
              <w:top w:val="nil"/>
              <w:left w:val="nil"/>
              <w:bottom w:val="single" w:sz="8" w:space="0" w:color="auto"/>
              <w:right w:val="single" w:sz="8" w:space="0" w:color="auto"/>
            </w:tcBorders>
            <w:shd w:val="clear" w:color="auto" w:fill="auto"/>
            <w:noWrap/>
            <w:vAlign w:val="center"/>
            <w:hideMark/>
          </w:tcPr>
          <w:p w14:paraId="27C422A2" w14:textId="77777777" w:rsidR="00FC00C7" w:rsidRPr="00FC00C7" w:rsidRDefault="00FC00C7" w:rsidP="00FC00C7">
            <w:pPr>
              <w:spacing w:after="0" w:line="240" w:lineRule="auto"/>
              <w:jc w:val="center"/>
              <w:rPr>
                <w:rFonts w:ascii="Arial" w:eastAsia="Times New Roman" w:hAnsi="Arial" w:cs="Arial"/>
                <w:color w:val="000000"/>
                <w:lang w:eastAsia="tr-TR" w:bidi="ar-SA"/>
              </w:rPr>
            </w:pPr>
            <w:r w:rsidRPr="00FC00C7">
              <w:rPr>
                <w:rFonts w:ascii="Arial" w:eastAsia="Times New Roman" w:hAnsi="Arial" w:cs="Arial"/>
                <w:color w:val="000000"/>
                <w:lang w:eastAsia="tr-TR" w:bidi="ar-SA"/>
              </w:rPr>
              <w:t>4,15</w:t>
            </w:r>
          </w:p>
        </w:tc>
      </w:tr>
      <w:tr w:rsidR="00FC00C7" w:rsidRPr="00FC00C7" w14:paraId="5810C72C" w14:textId="77777777" w:rsidTr="00FC00C7">
        <w:trPr>
          <w:trHeight w:val="300"/>
        </w:trPr>
        <w:tc>
          <w:tcPr>
            <w:tcW w:w="2600" w:type="dxa"/>
            <w:tcBorders>
              <w:top w:val="nil"/>
              <w:left w:val="single" w:sz="8" w:space="0" w:color="auto"/>
              <w:bottom w:val="single" w:sz="8" w:space="0" w:color="auto"/>
              <w:right w:val="single" w:sz="8" w:space="0" w:color="auto"/>
            </w:tcBorders>
            <w:shd w:val="clear" w:color="000000" w:fill="FF5050"/>
            <w:noWrap/>
            <w:vAlign w:val="center"/>
            <w:hideMark/>
          </w:tcPr>
          <w:p w14:paraId="5D96B451" w14:textId="77777777" w:rsidR="00FC00C7" w:rsidRPr="00FC00C7" w:rsidRDefault="00FC00C7" w:rsidP="00FC00C7">
            <w:pPr>
              <w:spacing w:after="0" w:line="240" w:lineRule="auto"/>
              <w:rPr>
                <w:rFonts w:ascii="Arial" w:eastAsia="Times New Roman" w:hAnsi="Arial" w:cs="Arial"/>
                <w:color w:val="FFFFFF"/>
                <w:sz w:val="20"/>
                <w:szCs w:val="20"/>
                <w:lang w:eastAsia="tr-TR" w:bidi="ar-SA"/>
              </w:rPr>
            </w:pPr>
            <w:r w:rsidRPr="00FC00C7">
              <w:rPr>
                <w:rFonts w:ascii="Arial" w:eastAsia="Times New Roman" w:hAnsi="Arial" w:cs="Arial"/>
                <w:color w:val="FFFFFF"/>
                <w:sz w:val="20"/>
                <w:szCs w:val="20"/>
                <w:lang w:eastAsia="tr-TR" w:bidi="ar-SA"/>
              </w:rPr>
              <w:t>TRAKYA EDAŞ</w:t>
            </w:r>
          </w:p>
        </w:tc>
        <w:tc>
          <w:tcPr>
            <w:tcW w:w="2362" w:type="dxa"/>
            <w:tcBorders>
              <w:top w:val="nil"/>
              <w:left w:val="nil"/>
              <w:bottom w:val="single" w:sz="8" w:space="0" w:color="auto"/>
              <w:right w:val="single" w:sz="8" w:space="0" w:color="auto"/>
            </w:tcBorders>
            <w:shd w:val="clear" w:color="auto" w:fill="auto"/>
            <w:noWrap/>
            <w:vAlign w:val="center"/>
            <w:hideMark/>
          </w:tcPr>
          <w:p w14:paraId="79907797" w14:textId="77777777" w:rsidR="00FC00C7" w:rsidRPr="00FC00C7" w:rsidRDefault="00FC00C7" w:rsidP="00FC00C7">
            <w:pPr>
              <w:spacing w:after="0" w:line="240" w:lineRule="auto"/>
              <w:jc w:val="right"/>
              <w:rPr>
                <w:rFonts w:ascii="Arial" w:eastAsia="Times New Roman" w:hAnsi="Arial" w:cs="Arial"/>
                <w:color w:val="000000"/>
                <w:lang w:eastAsia="tr-TR" w:bidi="ar-SA"/>
              </w:rPr>
            </w:pPr>
            <w:r w:rsidRPr="00FC00C7">
              <w:rPr>
                <w:rFonts w:ascii="Arial" w:eastAsia="Times New Roman" w:hAnsi="Arial" w:cs="Arial"/>
                <w:color w:val="000000"/>
                <w:lang w:eastAsia="tr-TR" w:bidi="ar-SA"/>
              </w:rPr>
              <w:t>7.997,18</w:t>
            </w:r>
          </w:p>
        </w:tc>
        <w:tc>
          <w:tcPr>
            <w:tcW w:w="2358" w:type="dxa"/>
            <w:tcBorders>
              <w:top w:val="nil"/>
              <w:left w:val="nil"/>
              <w:bottom w:val="single" w:sz="8" w:space="0" w:color="auto"/>
              <w:right w:val="single" w:sz="8" w:space="0" w:color="auto"/>
            </w:tcBorders>
            <w:shd w:val="clear" w:color="000000" w:fill="FFFFFF"/>
            <w:noWrap/>
            <w:vAlign w:val="center"/>
            <w:hideMark/>
          </w:tcPr>
          <w:p w14:paraId="3648D8D6" w14:textId="77777777" w:rsidR="00FC00C7" w:rsidRPr="00FC00C7" w:rsidRDefault="00FC00C7" w:rsidP="00FC00C7">
            <w:pPr>
              <w:spacing w:after="0" w:line="240" w:lineRule="auto"/>
              <w:jc w:val="right"/>
              <w:rPr>
                <w:rFonts w:ascii="Arial" w:eastAsia="Times New Roman" w:hAnsi="Arial" w:cs="Arial"/>
                <w:color w:val="000000"/>
                <w:lang w:eastAsia="tr-TR" w:bidi="ar-SA"/>
              </w:rPr>
            </w:pPr>
            <w:r w:rsidRPr="00FC00C7">
              <w:rPr>
                <w:rFonts w:ascii="Arial" w:eastAsia="Times New Roman" w:hAnsi="Arial" w:cs="Arial"/>
                <w:color w:val="000000"/>
                <w:lang w:eastAsia="tr-TR" w:bidi="ar-SA"/>
              </w:rPr>
              <w:t>3.560,35</w:t>
            </w:r>
          </w:p>
        </w:tc>
        <w:tc>
          <w:tcPr>
            <w:tcW w:w="1469" w:type="dxa"/>
            <w:tcBorders>
              <w:top w:val="nil"/>
              <w:left w:val="nil"/>
              <w:bottom w:val="single" w:sz="8" w:space="0" w:color="auto"/>
              <w:right w:val="single" w:sz="8" w:space="0" w:color="auto"/>
            </w:tcBorders>
            <w:shd w:val="clear" w:color="auto" w:fill="auto"/>
            <w:noWrap/>
            <w:vAlign w:val="center"/>
            <w:hideMark/>
          </w:tcPr>
          <w:p w14:paraId="23B362AF" w14:textId="77777777" w:rsidR="00FC00C7" w:rsidRPr="00FC00C7" w:rsidRDefault="00FC00C7" w:rsidP="00FC00C7">
            <w:pPr>
              <w:spacing w:after="0" w:line="240" w:lineRule="auto"/>
              <w:jc w:val="right"/>
              <w:rPr>
                <w:rFonts w:ascii="Arial" w:eastAsia="Times New Roman" w:hAnsi="Arial" w:cs="Arial"/>
                <w:color w:val="000000"/>
                <w:lang w:eastAsia="tr-TR" w:bidi="ar-SA"/>
              </w:rPr>
            </w:pPr>
            <w:r w:rsidRPr="00FC00C7">
              <w:rPr>
                <w:rFonts w:ascii="Arial" w:eastAsia="Times New Roman" w:hAnsi="Arial" w:cs="Arial"/>
                <w:color w:val="000000"/>
                <w:lang w:eastAsia="tr-TR" w:bidi="ar-SA"/>
              </w:rPr>
              <w:t>11.557,53</w:t>
            </w:r>
          </w:p>
        </w:tc>
        <w:tc>
          <w:tcPr>
            <w:tcW w:w="709" w:type="dxa"/>
            <w:tcBorders>
              <w:top w:val="nil"/>
              <w:left w:val="nil"/>
              <w:bottom w:val="single" w:sz="8" w:space="0" w:color="auto"/>
              <w:right w:val="single" w:sz="8" w:space="0" w:color="auto"/>
            </w:tcBorders>
            <w:shd w:val="clear" w:color="auto" w:fill="auto"/>
            <w:noWrap/>
            <w:vAlign w:val="center"/>
            <w:hideMark/>
          </w:tcPr>
          <w:p w14:paraId="33DD9E5B" w14:textId="77777777" w:rsidR="00FC00C7" w:rsidRPr="00FC00C7" w:rsidRDefault="00FC00C7" w:rsidP="00FC00C7">
            <w:pPr>
              <w:spacing w:after="0" w:line="240" w:lineRule="auto"/>
              <w:jc w:val="center"/>
              <w:rPr>
                <w:rFonts w:ascii="Arial" w:eastAsia="Times New Roman" w:hAnsi="Arial" w:cs="Arial"/>
                <w:color w:val="000000"/>
                <w:lang w:eastAsia="tr-TR" w:bidi="ar-SA"/>
              </w:rPr>
            </w:pPr>
            <w:r w:rsidRPr="00FC00C7">
              <w:rPr>
                <w:rFonts w:ascii="Arial" w:eastAsia="Times New Roman" w:hAnsi="Arial" w:cs="Arial"/>
                <w:color w:val="000000"/>
                <w:lang w:eastAsia="tr-TR" w:bidi="ar-SA"/>
              </w:rPr>
              <w:t>4,14</w:t>
            </w:r>
          </w:p>
        </w:tc>
      </w:tr>
      <w:tr w:rsidR="00FC00C7" w:rsidRPr="00FC00C7" w14:paraId="4354578F" w14:textId="77777777" w:rsidTr="00FC00C7">
        <w:trPr>
          <w:trHeight w:val="300"/>
        </w:trPr>
        <w:tc>
          <w:tcPr>
            <w:tcW w:w="2600" w:type="dxa"/>
            <w:tcBorders>
              <w:top w:val="nil"/>
              <w:left w:val="single" w:sz="8" w:space="0" w:color="auto"/>
              <w:bottom w:val="single" w:sz="8" w:space="0" w:color="auto"/>
              <w:right w:val="single" w:sz="8" w:space="0" w:color="auto"/>
            </w:tcBorders>
            <w:shd w:val="clear" w:color="000000" w:fill="FF5050"/>
            <w:noWrap/>
            <w:vAlign w:val="center"/>
            <w:hideMark/>
          </w:tcPr>
          <w:p w14:paraId="16B5D314" w14:textId="77777777" w:rsidR="00FC00C7" w:rsidRPr="00FC00C7" w:rsidRDefault="00FC00C7" w:rsidP="00FC00C7">
            <w:pPr>
              <w:spacing w:after="0" w:line="240" w:lineRule="auto"/>
              <w:rPr>
                <w:rFonts w:ascii="Arial" w:eastAsia="Times New Roman" w:hAnsi="Arial" w:cs="Arial"/>
                <w:color w:val="FFFFFF"/>
                <w:sz w:val="20"/>
                <w:szCs w:val="20"/>
                <w:lang w:eastAsia="tr-TR" w:bidi="ar-SA"/>
              </w:rPr>
            </w:pPr>
            <w:r w:rsidRPr="00FC00C7">
              <w:rPr>
                <w:rFonts w:ascii="Arial" w:eastAsia="Times New Roman" w:hAnsi="Arial" w:cs="Arial"/>
                <w:color w:val="FFFFFF"/>
                <w:sz w:val="20"/>
                <w:szCs w:val="20"/>
                <w:lang w:eastAsia="tr-TR" w:bidi="ar-SA"/>
              </w:rPr>
              <w:t>YEŞİLIRMAK EDAŞ</w:t>
            </w:r>
          </w:p>
        </w:tc>
        <w:tc>
          <w:tcPr>
            <w:tcW w:w="2362" w:type="dxa"/>
            <w:tcBorders>
              <w:top w:val="nil"/>
              <w:left w:val="nil"/>
              <w:bottom w:val="single" w:sz="8" w:space="0" w:color="auto"/>
              <w:right w:val="single" w:sz="8" w:space="0" w:color="auto"/>
            </w:tcBorders>
            <w:shd w:val="clear" w:color="auto" w:fill="auto"/>
            <w:noWrap/>
            <w:vAlign w:val="center"/>
            <w:hideMark/>
          </w:tcPr>
          <w:p w14:paraId="586F75EA" w14:textId="77777777" w:rsidR="00FC00C7" w:rsidRPr="00FC00C7" w:rsidRDefault="00FC00C7" w:rsidP="00FC00C7">
            <w:pPr>
              <w:spacing w:after="0" w:line="240" w:lineRule="auto"/>
              <w:jc w:val="right"/>
              <w:rPr>
                <w:rFonts w:ascii="Arial" w:eastAsia="Times New Roman" w:hAnsi="Arial" w:cs="Arial"/>
                <w:color w:val="000000"/>
                <w:lang w:eastAsia="tr-TR" w:bidi="ar-SA"/>
              </w:rPr>
            </w:pPr>
            <w:r w:rsidRPr="00FC00C7">
              <w:rPr>
                <w:rFonts w:ascii="Arial" w:eastAsia="Times New Roman" w:hAnsi="Arial" w:cs="Arial"/>
                <w:color w:val="000000"/>
                <w:lang w:eastAsia="tr-TR" w:bidi="ar-SA"/>
              </w:rPr>
              <w:t>5.725,41</w:t>
            </w:r>
          </w:p>
        </w:tc>
        <w:tc>
          <w:tcPr>
            <w:tcW w:w="2358" w:type="dxa"/>
            <w:tcBorders>
              <w:top w:val="nil"/>
              <w:left w:val="nil"/>
              <w:bottom w:val="single" w:sz="8" w:space="0" w:color="auto"/>
              <w:right w:val="single" w:sz="8" w:space="0" w:color="auto"/>
            </w:tcBorders>
            <w:shd w:val="clear" w:color="auto" w:fill="auto"/>
            <w:noWrap/>
            <w:vAlign w:val="center"/>
            <w:hideMark/>
          </w:tcPr>
          <w:p w14:paraId="470B6F12" w14:textId="77777777" w:rsidR="00FC00C7" w:rsidRPr="00FC00C7" w:rsidRDefault="00FC00C7" w:rsidP="00FC00C7">
            <w:pPr>
              <w:spacing w:after="0" w:line="240" w:lineRule="auto"/>
              <w:jc w:val="right"/>
              <w:rPr>
                <w:rFonts w:ascii="Arial" w:eastAsia="Times New Roman" w:hAnsi="Arial" w:cs="Arial"/>
                <w:color w:val="000000"/>
                <w:lang w:eastAsia="tr-TR" w:bidi="ar-SA"/>
              </w:rPr>
            </w:pPr>
            <w:r w:rsidRPr="00FC00C7">
              <w:rPr>
                <w:rFonts w:ascii="Arial" w:eastAsia="Times New Roman" w:hAnsi="Arial" w:cs="Arial"/>
                <w:color w:val="000000"/>
                <w:lang w:eastAsia="tr-TR" w:bidi="ar-SA"/>
              </w:rPr>
              <w:t>1.658,33</w:t>
            </w:r>
          </w:p>
        </w:tc>
        <w:tc>
          <w:tcPr>
            <w:tcW w:w="1469" w:type="dxa"/>
            <w:tcBorders>
              <w:top w:val="nil"/>
              <w:left w:val="nil"/>
              <w:bottom w:val="single" w:sz="8" w:space="0" w:color="auto"/>
              <w:right w:val="single" w:sz="8" w:space="0" w:color="auto"/>
            </w:tcBorders>
            <w:shd w:val="clear" w:color="auto" w:fill="auto"/>
            <w:noWrap/>
            <w:vAlign w:val="center"/>
            <w:hideMark/>
          </w:tcPr>
          <w:p w14:paraId="1CB0CFF2" w14:textId="77777777" w:rsidR="00FC00C7" w:rsidRPr="00FC00C7" w:rsidRDefault="00FC00C7" w:rsidP="00FC00C7">
            <w:pPr>
              <w:spacing w:after="0" w:line="240" w:lineRule="auto"/>
              <w:jc w:val="right"/>
              <w:rPr>
                <w:rFonts w:ascii="Arial" w:eastAsia="Times New Roman" w:hAnsi="Arial" w:cs="Arial"/>
                <w:color w:val="000000"/>
                <w:lang w:eastAsia="tr-TR" w:bidi="ar-SA"/>
              </w:rPr>
            </w:pPr>
            <w:r w:rsidRPr="00FC00C7">
              <w:rPr>
                <w:rFonts w:ascii="Arial" w:eastAsia="Times New Roman" w:hAnsi="Arial" w:cs="Arial"/>
                <w:color w:val="000000"/>
                <w:lang w:eastAsia="tr-TR" w:bidi="ar-SA"/>
              </w:rPr>
              <w:t>7.383,74</w:t>
            </w:r>
          </w:p>
        </w:tc>
        <w:tc>
          <w:tcPr>
            <w:tcW w:w="709" w:type="dxa"/>
            <w:tcBorders>
              <w:top w:val="nil"/>
              <w:left w:val="nil"/>
              <w:bottom w:val="single" w:sz="8" w:space="0" w:color="auto"/>
              <w:right w:val="single" w:sz="8" w:space="0" w:color="auto"/>
            </w:tcBorders>
            <w:shd w:val="clear" w:color="auto" w:fill="auto"/>
            <w:noWrap/>
            <w:vAlign w:val="center"/>
            <w:hideMark/>
          </w:tcPr>
          <w:p w14:paraId="4626388D" w14:textId="77777777" w:rsidR="00FC00C7" w:rsidRPr="00FC00C7" w:rsidRDefault="00FC00C7" w:rsidP="00FC00C7">
            <w:pPr>
              <w:spacing w:after="0" w:line="240" w:lineRule="auto"/>
              <w:jc w:val="center"/>
              <w:rPr>
                <w:rFonts w:ascii="Arial" w:eastAsia="Times New Roman" w:hAnsi="Arial" w:cs="Arial"/>
                <w:color w:val="000000"/>
                <w:lang w:eastAsia="tr-TR" w:bidi="ar-SA"/>
              </w:rPr>
            </w:pPr>
            <w:r w:rsidRPr="00FC00C7">
              <w:rPr>
                <w:rFonts w:ascii="Arial" w:eastAsia="Times New Roman" w:hAnsi="Arial" w:cs="Arial"/>
                <w:color w:val="000000"/>
                <w:lang w:eastAsia="tr-TR" w:bidi="ar-SA"/>
              </w:rPr>
              <w:t>2,65</w:t>
            </w:r>
          </w:p>
        </w:tc>
      </w:tr>
      <w:tr w:rsidR="00FC00C7" w:rsidRPr="00FC00C7" w14:paraId="02B92E3B" w14:textId="77777777" w:rsidTr="00FC00C7">
        <w:trPr>
          <w:trHeight w:val="300"/>
        </w:trPr>
        <w:tc>
          <w:tcPr>
            <w:tcW w:w="2600" w:type="dxa"/>
            <w:tcBorders>
              <w:top w:val="nil"/>
              <w:left w:val="single" w:sz="8" w:space="0" w:color="auto"/>
              <w:bottom w:val="single" w:sz="8" w:space="0" w:color="auto"/>
              <w:right w:val="single" w:sz="8" w:space="0" w:color="auto"/>
            </w:tcBorders>
            <w:shd w:val="clear" w:color="000000" w:fill="FF5050"/>
            <w:noWrap/>
            <w:vAlign w:val="center"/>
            <w:hideMark/>
          </w:tcPr>
          <w:p w14:paraId="15AFD6BA" w14:textId="77777777" w:rsidR="00FC00C7" w:rsidRPr="00FC00C7" w:rsidRDefault="00FC00C7" w:rsidP="00FC00C7">
            <w:pPr>
              <w:spacing w:after="0" w:line="240" w:lineRule="auto"/>
              <w:rPr>
                <w:rFonts w:ascii="Arial" w:eastAsia="Times New Roman" w:hAnsi="Arial" w:cs="Arial"/>
                <w:color w:val="FFFFFF"/>
                <w:sz w:val="20"/>
                <w:szCs w:val="20"/>
                <w:lang w:eastAsia="tr-TR" w:bidi="ar-SA"/>
              </w:rPr>
            </w:pPr>
            <w:r w:rsidRPr="00FC00C7">
              <w:rPr>
                <w:rFonts w:ascii="Arial" w:eastAsia="Times New Roman" w:hAnsi="Arial" w:cs="Arial"/>
                <w:color w:val="FFFFFF"/>
                <w:sz w:val="20"/>
                <w:szCs w:val="20"/>
                <w:lang w:eastAsia="tr-TR" w:bidi="ar-SA"/>
              </w:rPr>
              <w:t>AKEDAŞ EDAŞ</w:t>
            </w:r>
          </w:p>
        </w:tc>
        <w:tc>
          <w:tcPr>
            <w:tcW w:w="2362" w:type="dxa"/>
            <w:tcBorders>
              <w:top w:val="nil"/>
              <w:left w:val="nil"/>
              <w:bottom w:val="single" w:sz="8" w:space="0" w:color="auto"/>
              <w:right w:val="single" w:sz="8" w:space="0" w:color="auto"/>
            </w:tcBorders>
            <w:shd w:val="clear" w:color="auto" w:fill="auto"/>
            <w:noWrap/>
            <w:vAlign w:val="center"/>
            <w:hideMark/>
          </w:tcPr>
          <w:p w14:paraId="15CD65E1" w14:textId="77777777" w:rsidR="00FC00C7" w:rsidRPr="00FC00C7" w:rsidRDefault="00FC00C7" w:rsidP="00FC00C7">
            <w:pPr>
              <w:spacing w:after="0" w:line="240" w:lineRule="auto"/>
              <w:jc w:val="right"/>
              <w:rPr>
                <w:rFonts w:ascii="Arial" w:eastAsia="Times New Roman" w:hAnsi="Arial" w:cs="Arial"/>
                <w:color w:val="000000"/>
                <w:lang w:eastAsia="tr-TR" w:bidi="ar-SA"/>
              </w:rPr>
            </w:pPr>
            <w:r w:rsidRPr="00FC00C7">
              <w:rPr>
                <w:rFonts w:ascii="Arial" w:eastAsia="Times New Roman" w:hAnsi="Arial" w:cs="Arial"/>
                <w:color w:val="000000"/>
                <w:lang w:eastAsia="tr-TR" w:bidi="ar-SA"/>
              </w:rPr>
              <w:t>4.262,04</w:t>
            </w:r>
          </w:p>
        </w:tc>
        <w:tc>
          <w:tcPr>
            <w:tcW w:w="2358" w:type="dxa"/>
            <w:tcBorders>
              <w:top w:val="nil"/>
              <w:left w:val="nil"/>
              <w:bottom w:val="single" w:sz="8" w:space="0" w:color="auto"/>
              <w:right w:val="single" w:sz="8" w:space="0" w:color="auto"/>
            </w:tcBorders>
            <w:shd w:val="clear" w:color="000000" w:fill="FFFFFF"/>
            <w:noWrap/>
            <w:vAlign w:val="center"/>
            <w:hideMark/>
          </w:tcPr>
          <w:p w14:paraId="03CA2715" w14:textId="77777777" w:rsidR="00FC00C7" w:rsidRPr="00FC00C7" w:rsidRDefault="00FC00C7" w:rsidP="00FC00C7">
            <w:pPr>
              <w:spacing w:after="0" w:line="240" w:lineRule="auto"/>
              <w:jc w:val="right"/>
              <w:rPr>
                <w:rFonts w:ascii="Arial" w:eastAsia="Times New Roman" w:hAnsi="Arial" w:cs="Arial"/>
                <w:color w:val="000000"/>
                <w:lang w:eastAsia="tr-TR" w:bidi="ar-SA"/>
              </w:rPr>
            </w:pPr>
            <w:r w:rsidRPr="00FC00C7">
              <w:rPr>
                <w:rFonts w:ascii="Arial" w:eastAsia="Times New Roman" w:hAnsi="Arial" w:cs="Arial"/>
                <w:color w:val="000000"/>
                <w:lang w:eastAsia="tr-TR" w:bidi="ar-SA"/>
              </w:rPr>
              <w:t>1.833,38</w:t>
            </w:r>
          </w:p>
        </w:tc>
        <w:tc>
          <w:tcPr>
            <w:tcW w:w="1469" w:type="dxa"/>
            <w:tcBorders>
              <w:top w:val="nil"/>
              <w:left w:val="nil"/>
              <w:bottom w:val="single" w:sz="8" w:space="0" w:color="auto"/>
              <w:right w:val="single" w:sz="8" w:space="0" w:color="auto"/>
            </w:tcBorders>
            <w:shd w:val="clear" w:color="auto" w:fill="auto"/>
            <w:noWrap/>
            <w:vAlign w:val="center"/>
            <w:hideMark/>
          </w:tcPr>
          <w:p w14:paraId="7D4A08E6" w14:textId="77777777" w:rsidR="00FC00C7" w:rsidRPr="00FC00C7" w:rsidRDefault="00FC00C7" w:rsidP="00FC00C7">
            <w:pPr>
              <w:spacing w:after="0" w:line="240" w:lineRule="auto"/>
              <w:jc w:val="right"/>
              <w:rPr>
                <w:rFonts w:ascii="Arial" w:eastAsia="Times New Roman" w:hAnsi="Arial" w:cs="Arial"/>
                <w:color w:val="000000"/>
                <w:lang w:eastAsia="tr-TR" w:bidi="ar-SA"/>
              </w:rPr>
            </w:pPr>
            <w:r w:rsidRPr="00FC00C7">
              <w:rPr>
                <w:rFonts w:ascii="Arial" w:eastAsia="Times New Roman" w:hAnsi="Arial" w:cs="Arial"/>
                <w:color w:val="000000"/>
                <w:lang w:eastAsia="tr-TR" w:bidi="ar-SA"/>
              </w:rPr>
              <w:t>6.095,42</w:t>
            </w:r>
          </w:p>
        </w:tc>
        <w:tc>
          <w:tcPr>
            <w:tcW w:w="709" w:type="dxa"/>
            <w:tcBorders>
              <w:top w:val="nil"/>
              <w:left w:val="nil"/>
              <w:bottom w:val="single" w:sz="8" w:space="0" w:color="auto"/>
              <w:right w:val="single" w:sz="8" w:space="0" w:color="auto"/>
            </w:tcBorders>
            <w:shd w:val="clear" w:color="auto" w:fill="auto"/>
            <w:noWrap/>
            <w:vAlign w:val="center"/>
            <w:hideMark/>
          </w:tcPr>
          <w:p w14:paraId="1C444935" w14:textId="77777777" w:rsidR="00FC00C7" w:rsidRPr="00FC00C7" w:rsidRDefault="00FC00C7" w:rsidP="00FC00C7">
            <w:pPr>
              <w:spacing w:after="0" w:line="240" w:lineRule="auto"/>
              <w:jc w:val="center"/>
              <w:rPr>
                <w:rFonts w:ascii="Arial" w:eastAsia="Times New Roman" w:hAnsi="Arial" w:cs="Arial"/>
                <w:color w:val="000000"/>
                <w:lang w:eastAsia="tr-TR" w:bidi="ar-SA"/>
              </w:rPr>
            </w:pPr>
            <w:r w:rsidRPr="00FC00C7">
              <w:rPr>
                <w:rFonts w:ascii="Arial" w:eastAsia="Times New Roman" w:hAnsi="Arial" w:cs="Arial"/>
                <w:color w:val="000000"/>
                <w:lang w:eastAsia="tr-TR" w:bidi="ar-SA"/>
              </w:rPr>
              <w:t>2,18</w:t>
            </w:r>
          </w:p>
        </w:tc>
      </w:tr>
      <w:tr w:rsidR="00FC00C7" w:rsidRPr="00FC00C7" w14:paraId="615E02C3" w14:textId="77777777" w:rsidTr="00FC00C7">
        <w:trPr>
          <w:trHeight w:val="300"/>
        </w:trPr>
        <w:tc>
          <w:tcPr>
            <w:tcW w:w="2600" w:type="dxa"/>
            <w:tcBorders>
              <w:top w:val="nil"/>
              <w:left w:val="single" w:sz="8" w:space="0" w:color="auto"/>
              <w:bottom w:val="single" w:sz="8" w:space="0" w:color="auto"/>
              <w:right w:val="single" w:sz="8" w:space="0" w:color="auto"/>
            </w:tcBorders>
            <w:shd w:val="clear" w:color="000000" w:fill="FF5050"/>
            <w:noWrap/>
            <w:vAlign w:val="center"/>
            <w:hideMark/>
          </w:tcPr>
          <w:p w14:paraId="152F34D9" w14:textId="15E588B6" w:rsidR="00FC00C7" w:rsidRPr="00FC00C7" w:rsidRDefault="00FC00C7" w:rsidP="009F25CA">
            <w:pPr>
              <w:spacing w:after="0" w:line="240" w:lineRule="auto"/>
              <w:rPr>
                <w:rFonts w:ascii="Arial" w:eastAsia="Times New Roman" w:hAnsi="Arial" w:cs="Arial"/>
                <w:color w:val="FFFFFF"/>
                <w:sz w:val="20"/>
                <w:szCs w:val="20"/>
                <w:lang w:eastAsia="tr-TR" w:bidi="ar-SA"/>
              </w:rPr>
            </w:pPr>
            <w:r w:rsidRPr="00FC00C7">
              <w:rPr>
                <w:rFonts w:ascii="Arial" w:eastAsia="Times New Roman" w:hAnsi="Arial" w:cs="Arial"/>
                <w:color w:val="FFFFFF"/>
                <w:sz w:val="20"/>
                <w:szCs w:val="20"/>
                <w:lang w:eastAsia="tr-TR" w:bidi="ar-SA"/>
              </w:rPr>
              <w:t xml:space="preserve">KAYSERİ </w:t>
            </w:r>
            <w:r w:rsidR="009F25CA">
              <w:rPr>
                <w:rFonts w:ascii="Arial" w:eastAsia="Times New Roman" w:hAnsi="Arial" w:cs="Arial"/>
                <w:color w:val="FFFFFF"/>
                <w:sz w:val="20"/>
                <w:szCs w:val="20"/>
                <w:lang w:eastAsia="tr-TR" w:bidi="ar-SA"/>
              </w:rPr>
              <w:t>and</w:t>
            </w:r>
            <w:r w:rsidRPr="00FC00C7">
              <w:rPr>
                <w:rFonts w:ascii="Arial" w:eastAsia="Times New Roman" w:hAnsi="Arial" w:cs="Arial"/>
                <w:color w:val="FFFFFF"/>
                <w:sz w:val="20"/>
                <w:szCs w:val="20"/>
                <w:lang w:eastAsia="tr-TR" w:bidi="ar-SA"/>
              </w:rPr>
              <w:t xml:space="preserve"> CİVARI ETAŞ</w:t>
            </w:r>
          </w:p>
        </w:tc>
        <w:tc>
          <w:tcPr>
            <w:tcW w:w="2362" w:type="dxa"/>
            <w:tcBorders>
              <w:top w:val="nil"/>
              <w:left w:val="nil"/>
              <w:bottom w:val="single" w:sz="8" w:space="0" w:color="auto"/>
              <w:right w:val="single" w:sz="8" w:space="0" w:color="auto"/>
            </w:tcBorders>
            <w:shd w:val="clear" w:color="auto" w:fill="auto"/>
            <w:noWrap/>
            <w:vAlign w:val="center"/>
            <w:hideMark/>
          </w:tcPr>
          <w:p w14:paraId="4F0B3124" w14:textId="77777777" w:rsidR="00FC00C7" w:rsidRPr="00FC00C7" w:rsidRDefault="00FC00C7" w:rsidP="00FC00C7">
            <w:pPr>
              <w:spacing w:after="0" w:line="240" w:lineRule="auto"/>
              <w:jc w:val="right"/>
              <w:rPr>
                <w:rFonts w:ascii="Arial" w:eastAsia="Times New Roman" w:hAnsi="Arial" w:cs="Arial"/>
                <w:color w:val="000000"/>
                <w:lang w:eastAsia="tr-TR" w:bidi="ar-SA"/>
              </w:rPr>
            </w:pPr>
            <w:r w:rsidRPr="00FC00C7">
              <w:rPr>
                <w:rFonts w:ascii="Arial" w:eastAsia="Times New Roman" w:hAnsi="Arial" w:cs="Arial"/>
                <w:color w:val="000000"/>
                <w:lang w:eastAsia="tr-TR" w:bidi="ar-SA"/>
              </w:rPr>
              <w:t>2.872,27</w:t>
            </w:r>
          </w:p>
        </w:tc>
        <w:tc>
          <w:tcPr>
            <w:tcW w:w="2358" w:type="dxa"/>
            <w:tcBorders>
              <w:top w:val="nil"/>
              <w:left w:val="nil"/>
              <w:bottom w:val="single" w:sz="8" w:space="0" w:color="auto"/>
              <w:right w:val="single" w:sz="8" w:space="0" w:color="auto"/>
            </w:tcBorders>
            <w:shd w:val="clear" w:color="auto" w:fill="auto"/>
            <w:noWrap/>
            <w:vAlign w:val="center"/>
            <w:hideMark/>
          </w:tcPr>
          <w:p w14:paraId="7B69076B" w14:textId="77777777" w:rsidR="00FC00C7" w:rsidRPr="00FC00C7" w:rsidRDefault="00FC00C7" w:rsidP="00FC00C7">
            <w:pPr>
              <w:spacing w:after="0" w:line="240" w:lineRule="auto"/>
              <w:jc w:val="right"/>
              <w:rPr>
                <w:rFonts w:ascii="Arial" w:eastAsia="Times New Roman" w:hAnsi="Arial" w:cs="Arial"/>
                <w:color w:val="000000"/>
                <w:lang w:eastAsia="tr-TR" w:bidi="ar-SA"/>
              </w:rPr>
            </w:pPr>
            <w:r w:rsidRPr="00FC00C7">
              <w:rPr>
                <w:rFonts w:ascii="Arial" w:eastAsia="Times New Roman" w:hAnsi="Arial" w:cs="Arial"/>
                <w:color w:val="000000"/>
                <w:lang w:eastAsia="tr-TR" w:bidi="ar-SA"/>
              </w:rPr>
              <w:t>1.498,40</w:t>
            </w:r>
          </w:p>
        </w:tc>
        <w:tc>
          <w:tcPr>
            <w:tcW w:w="1469" w:type="dxa"/>
            <w:tcBorders>
              <w:top w:val="nil"/>
              <w:left w:val="nil"/>
              <w:bottom w:val="single" w:sz="8" w:space="0" w:color="auto"/>
              <w:right w:val="single" w:sz="8" w:space="0" w:color="auto"/>
            </w:tcBorders>
            <w:shd w:val="clear" w:color="auto" w:fill="auto"/>
            <w:noWrap/>
            <w:vAlign w:val="center"/>
            <w:hideMark/>
          </w:tcPr>
          <w:p w14:paraId="074E8FCE" w14:textId="77777777" w:rsidR="00FC00C7" w:rsidRPr="00FC00C7" w:rsidRDefault="00FC00C7" w:rsidP="00FC00C7">
            <w:pPr>
              <w:spacing w:after="0" w:line="240" w:lineRule="auto"/>
              <w:jc w:val="right"/>
              <w:rPr>
                <w:rFonts w:ascii="Arial" w:eastAsia="Times New Roman" w:hAnsi="Arial" w:cs="Arial"/>
                <w:color w:val="000000"/>
                <w:lang w:eastAsia="tr-TR" w:bidi="ar-SA"/>
              </w:rPr>
            </w:pPr>
            <w:r w:rsidRPr="00FC00C7">
              <w:rPr>
                <w:rFonts w:ascii="Arial" w:eastAsia="Times New Roman" w:hAnsi="Arial" w:cs="Arial"/>
                <w:color w:val="000000"/>
                <w:lang w:eastAsia="tr-TR" w:bidi="ar-SA"/>
              </w:rPr>
              <w:t>4.370,67</w:t>
            </w:r>
          </w:p>
        </w:tc>
        <w:tc>
          <w:tcPr>
            <w:tcW w:w="709" w:type="dxa"/>
            <w:tcBorders>
              <w:top w:val="nil"/>
              <w:left w:val="nil"/>
              <w:bottom w:val="single" w:sz="8" w:space="0" w:color="auto"/>
              <w:right w:val="single" w:sz="8" w:space="0" w:color="auto"/>
            </w:tcBorders>
            <w:shd w:val="clear" w:color="auto" w:fill="auto"/>
            <w:noWrap/>
            <w:vAlign w:val="center"/>
            <w:hideMark/>
          </w:tcPr>
          <w:p w14:paraId="6BEF9618" w14:textId="77777777" w:rsidR="00FC00C7" w:rsidRPr="00FC00C7" w:rsidRDefault="00FC00C7" w:rsidP="00FC00C7">
            <w:pPr>
              <w:spacing w:after="0" w:line="240" w:lineRule="auto"/>
              <w:jc w:val="center"/>
              <w:rPr>
                <w:rFonts w:ascii="Arial" w:eastAsia="Times New Roman" w:hAnsi="Arial" w:cs="Arial"/>
                <w:color w:val="000000"/>
                <w:lang w:eastAsia="tr-TR" w:bidi="ar-SA"/>
              </w:rPr>
            </w:pPr>
            <w:r w:rsidRPr="00FC00C7">
              <w:rPr>
                <w:rFonts w:ascii="Arial" w:eastAsia="Times New Roman" w:hAnsi="Arial" w:cs="Arial"/>
                <w:color w:val="000000"/>
                <w:lang w:eastAsia="tr-TR" w:bidi="ar-SA"/>
              </w:rPr>
              <w:t>1,57</w:t>
            </w:r>
          </w:p>
        </w:tc>
      </w:tr>
      <w:tr w:rsidR="00FC00C7" w:rsidRPr="00FC00C7" w14:paraId="5BD64209" w14:textId="77777777" w:rsidTr="00FC00C7">
        <w:trPr>
          <w:trHeight w:val="300"/>
        </w:trPr>
        <w:tc>
          <w:tcPr>
            <w:tcW w:w="2600" w:type="dxa"/>
            <w:tcBorders>
              <w:top w:val="nil"/>
              <w:left w:val="single" w:sz="8" w:space="0" w:color="auto"/>
              <w:bottom w:val="single" w:sz="8" w:space="0" w:color="auto"/>
              <w:right w:val="single" w:sz="8" w:space="0" w:color="auto"/>
            </w:tcBorders>
            <w:shd w:val="clear" w:color="000000" w:fill="FF5050"/>
            <w:noWrap/>
            <w:vAlign w:val="center"/>
            <w:hideMark/>
          </w:tcPr>
          <w:p w14:paraId="6E9CF058" w14:textId="77777777" w:rsidR="00FC00C7" w:rsidRPr="00FC00C7" w:rsidRDefault="00FC00C7" w:rsidP="00FC00C7">
            <w:pPr>
              <w:spacing w:after="0" w:line="240" w:lineRule="auto"/>
              <w:rPr>
                <w:rFonts w:ascii="Arial" w:eastAsia="Times New Roman" w:hAnsi="Arial" w:cs="Arial"/>
                <w:color w:val="FFFFFF"/>
                <w:sz w:val="20"/>
                <w:szCs w:val="20"/>
                <w:lang w:eastAsia="tr-TR" w:bidi="ar-SA"/>
              </w:rPr>
            </w:pPr>
            <w:r w:rsidRPr="00FC00C7">
              <w:rPr>
                <w:rFonts w:ascii="Arial" w:eastAsia="Times New Roman" w:hAnsi="Arial" w:cs="Arial"/>
                <w:color w:val="FFFFFF"/>
                <w:sz w:val="20"/>
                <w:szCs w:val="20"/>
                <w:lang w:eastAsia="tr-TR" w:bidi="ar-SA"/>
              </w:rPr>
              <w:t>ÇORUH EDAŞ</w:t>
            </w:r>
          </w:p>
        </w:tc>
        <w:tc>
          <w:tcPr>
            <w:tcW w:w="2362" w:type="dxa"/>
            <w:tcBorders>
              <w:top w:val="nil"/>
              <w:left w:val="nil"/>
              <w:bottom w:val="single" w:sz="8" w:space="0" w:color="auto"/>
              <w:right w:val="single" w:sz="8" w:space="0" w:color="auto"/>
            </w:tcBorders>
            <w:shd w:val="clear" w:color="auto" w:fill="auto"/>
            <w:noWrap/>
            <w:vAlign w:val="center"/>
            <w:hideMark/>
          </w:tcPr>
          <w:p w14:paraId="15BD4354" w14:textId="77777777" w:rsidR="00FC00C7" w:rsidRPr="00FC00C7" w:rsidRDefault="00FC00C7" w:rsidP="00FC00C7">
            <w:pPr>
              <w:spacing w:after="0" w:line="240" w:lineRule="auto"/>
              <w:jc w:val="right"/>
              <w:rPr>
                <w:rFonts w:ascii="Arial" w:eastAsia="Times New Roman" w:hAnsi="Arial" w:cs="Arial"/>
                <w:color w:val="000000"/>
                <w:lang w:eastAsia="tr-TR" w:bidi="ar-SA"/>
              </w:rPr>
            </w:pPr>
            <w:r w:rsidRPr="00FC00C7">
              <w:rPr>
                <w:rFonts w:ascii="Arial" w:eastAsia="Times New Roman" w:hAnsi="Arial" w:cs="Arial"/>
                <w:color w:val="000000"/>
                <w:lang w:eastAsia="tr-TR" w:bidi="ar-SA"/>
              </w:rPr>
              <w:t>3.785,93</w:t>
            </w:r>
          </w:p>
        </w:tc>
        <w:tc>
          <w:tcPr>
            <w:tcW w:w="2358" w:type="dxa"/>
            <w:tcBorders>
              <w:top w:val="nil"/>
              <w:left w:val="nil"/>
              <w:bottom w:val="single" w:sz="8" w:space="0" w:color="auto"/>
              <w:right w:val="single" w:sz="8" w:space="0" w:color="auto"/>
            </w:tcBorders>
            <w:shd w:val="clear" w:color="auto" w:fill="auto"/>
            <w:noWrap/>
            <w:vAlign w:val="center"/>
            <w:hideMark/>
          </w:tcPr>
          <w:p w14:paraId="18CC9B99" w14:textId="77777777" w:rsidR="00FC00C7" w:rsidRPr="00FC00C7" w:rsidRDefault="00FC00C7" w:rsidP="00FC00C7">
            <w:pPr>
              <w:spacing w:after="0" w:line="240" w:lineRule="auto"/>
              <w:jc w:val="right"/>
              <w:rPr>
                <w:rFonts w:ascii="Arial" w:eastAsia="Times New Roman" w:hAnsi="Arial" w:cs="Arial"/>
                <w:color w:val="000000"/>
                <w:lang w:eastAsia="tr-TR" w:bidi="ar-SA"/>
              </w:rPr>
            </w:pPr>
            <w:r w:rsidRPr="00FC00C7">
              <w:rPr>
                <w:rFonts w:ascii="Arial" w:eastAsia="Times New Roman" w:hAnsi="Arial" w:cs="Arial"/>
                <w:color w:val="000000"/>
                <w:lang w:eastAsia="tr-TR" w:bidi="ar-SA"/>
              </w:rPr>
              <w:t>194,15</w:t>
            </w:r>
          </w:p>
        </w:tc>
        <w:tc>
          <w:tcPr>
            <w:tcW w:w="1469" w:type="dxa"/>
            <w:tcBorders>
              <w:top w:val="nil"/>
              <w:left w:val="nil"/>
              <w:bottom w:val="single" w:sz="8" w:space="0" w:color="auto"/>
              <w:right w:val="single" w:sz="8" w:space="0" w:color="auto"/>
            </w:tcBorders>
            <w:shd w:val="clear" w:color="auto" w:fill="auto"/>
            <w:noWrap/>
            <w:vAlign w:val="center"/>
            <w:hideMark/>
          </w:tcPr>
          <w:p w14:paraId="7C7A0B41" w14:textId="77777777" w:rsidR="00FC00C7" w:rsidRPr="00FC00C7" w:rsidRDefault="00FC00C7" w:rsidP="00FC00C7">
            <w:pPr>
              <w:spacing w:after="0" w:line="240" w:lineRule="auto"/>
              <w:jc w:val="right"/>
              <w:rPr>
                <w:rFonts w:ascii="Arial" w:eastAsia="Times New Roman" w:hAnsi="Arial" w:cs="Arial"/>
                <w:color w:val="000000"/>
                <w:lang w:eastAsia="tr-TR" w:bidi="ar-SA"/>
              </w:rPr>
            </w:pPr>
            <w:r w:rsidRPr="00FC00C7">
              <w:rPr>
                <w:rFonts w:ascii="Arial" w:eastAsia="Times New Roman" w:hAnsi="Arial" w:cs="Arial"/>
                <w:color w:val="000000"/>
                <w:lang w:eastAsia="tr-TR" w:bidi="ar-SA"/>
              </w:rPr>
              <w:t>3.980,08</w:t>
            </w:r>
          </w:p>
        </w:tc>
        <w:tc>
          <w:tcPr>
            <w:tcW w:w="709" w:type="dxa"/>
            <w:tcBorders>
              <w:top w:val="nil"/>
              <w:left w:val="nil"/>
              <w:bottom w:val="single" w:sz="8" w:space="0" w:color="auto"/>
              <w:right w:val="single" w:sz="8" w:space="0" w:color="auto"/>
            </w:tcBorders>
            <w:shd w:val="clear" w:color="auto" w:fill="auto"/>
            <w:noWrap/>
            <w:vAlign w:val="center"/>
            <w:hideMark/>
          </w:tcPr>
          <w:p w14:paraId="710EB22C" w14:textId="77777777" w:rsidR="00FC00C7" w:rsidRPr="00FC00C7" w:rsidRDefault="00FC00C7" w:rsidP="00FC00C7">
            <w:pPr>
              <w:spacing w:after="0" w:line="240" w:lineRule="auto"/>
              <w:jc w:val="center"/>
              <w:rPr>
                <w:rFonts w:ascii="Arial" w:eastAsia="Times New Roman" w:hAnsi="Arial" w:cs="Arial"/>
                <w:color w:val="000000"/>
                <w:lang w:eastAsia="tr-TR" w:bidi="ar-SA"/>
              </w:rPr>
            </w:pPr>
            <w:r w:rsidRPr="00FC00C7">
              <w:rPr>
                <w:rFonts w:ascii="Arial" w:eastAsia="Times New Roman" w:hAnsi="Arial" w:cs="Arial"/>
                <w:color w:val="000000"/>
                <w:lang w:eastAsia="tr-TR" w:bidi="ar-SA"/>
              </w:rPr>
              <w:t>1,43</w:t>
            </w:r>
          </w:p>
        </w:tc>
      </w:tr>
      <w:tr w:rsidR="00FC00C7" w:rsidRPr="00FC00C7" w14:paraId="2EB34188" w14:textId="77777777" w:rsidTr="00FC00C7">
        <w:trPr>
          <w:trHeight w:val="300"/>
        </w:trPr>
        <w:tc>
          <w:tcPr>
            <w:tcW w:w="2600" w:type="dxa"/>
            <w:tcBorders>
              <w:top w:val="nil"/>
              <w:left w:val="single" w:sz="8" w:space="0" w:color="auto"/>
              <w:bottom w:val="single" w:sz="8" w:space="0" w:color="auto"/>
              <w:right w:val="single" w:sz="8" w:space="0" w:color="auto"/>
            </w:tcBorders>
            <w:shd w:val="clear" w:color="000000" w:fill="FF5050"/>
            <w:noWrap/>
            <w:vAlign w:val="center"/>
            <w:hideMark/>
          </w:tcPr>
          <w:p w14:paraId="45B03D71" w14:textId="77777777" w:rsidR="00FC00C7" w:rsidRPr="00FC00C7" w:rsidRDefault="00FC00C7" w:rsidP="00FC00C7">
            <w:pPr>
              <w:spacing w:after="0" w:line="240" w:lineRule="auto"/>
              <w:rPr>
                <w:rFonts w:ascii="Arial" w:eastAsia="Times New Roman" w:hAnsi="Arial" w:cs="Arial"/>
                <w:color w:val="FFFFFF"/>
                <w:sz w:val="20"/>
                <w:szCs w:val="20"/>
                <w:lang w:eastAsia="tr-TR" w:bidi="ar-SA"/>
              </w:rPr>
            </w:pPr>
            <w:r w:rsidRPr="00FC00C7">
              <w:rPr>
                <w:rFonts w:ascii="Arial" w:eastAsia="Times New Roman" w:hAnsi="Arial" w:cs="Arial"/>
                <w:color w:val="FFFFFF"/>
                <w:sz w:val="20"/>
                <w:szCs w:val="20"/>
                <w:lang w:eastAsia="tr-TR" w:bidi="ar-SA"/>
              </w:rPr>
              <w:t>FIRAT EDAŞ</w:t>
            </w:r>
          </w:p>
        </w:tc>
        <w:tc>
          <w:tcPr>
            <w:tcW w:w="2362" w:type="dxa"/>
            <w:tcBorders>
              <w:top w:val="nil"/>
              <w:left w:val="nil"/>
              <w:bottom w:val="single" w:sz="8" w:space="0" w:color="auto"/>
              <w:right w:val="single" w:sz="8" w:space="0" w:color="auto"/>
            </w:tcBorders>
            <w:shd w:val="clear" w:color="auto" w:fill="auto"/>
            <w:noWrap/>
            <w:vAlign w:val="center"/>
            <w:hideMark/>
          </w:tcPr>
          <w:p w14:paraId="153200A7" w14:textId="77777777" w:rsidR="00FC00C7" w:rsidRPr="00FC00C7" w:rsidRDefault="00FC00C7" w:rsidP="00FC00C7">
            <w:pPr>
              <w:spacing w:after="0" w:line="240" w:lineRule="auto"/>
              <w:jc w:val="right"/>
              <w:rPr>
                <w:rFonts w:ascii="Arial" w:eastAsia="Times New Roman" w:hAnsi="Arial" w:cs="Arial"/>
                <w:color w:val="000000"/>
                <w:lang w:eastAsia="tr-TR" w:bidi="ar-SA"/>
              </w:rPr>
            </w:pPr>
            <w:r w:rsidRPr="00FC00C7">
              <w:rPr>
                <w:rFonts w:ascii="Arial" w:eastAsia="Times New Roman" w:hAnsi="Arial" w:cs="Arial"/>
                <w:color w:val="000000"/>
                <w:lang w:eastAsia="tr-TR" w:bidi="ar-SA"/>
              </w:rPr>
              <w:t>3.018,59</w:t>
            </w:r>
          </w:p>
        </w:tc>
        <w:tc>
          <w:tcPr>
            <w:tcW w:w="2358" w:type="dxa"/>
            <w:tcBorders>
              <w:top w:val="nil"/>
              <w:left w:val="nil"/>
              <w:bottom w:val="single" w:sz="8" w:space="0" w:color="auto"/>
              <w:right w:val="single" w:sz="8" w:space="0" w:color="auto"/>
            </w:tcBorders>
            <w:shd w:val="clear" w:color="auto" w:fill="auto"/>
            <w:noWrap/>
            <w:vAlign w:val="center"/>
            <w:hideMark/>
          </w:tcPr>
          <w:p w14:paraId="3A4FD006" w14:textId="77777777" w:rsidR="00FC00C7" w:rsidRPr="00FC00C7" w:rsidRDefault="00FC00C7" w:rsidP="00FC00C7">
            <w:pPr>
              <w:spacing w:after="0" w:line="240" w:lineRule="auto"/>
              <w:jc w:val="right"/>
              <w:rPr>
                <w:rFonts w:ascii="Arial" w:eastAsia="Times New Roman" w:hAnsi="Arial" w:cs="Arial"/>
                <w:color w:val="000000"/>
                <w:lang w:eastAsia="tr-TR" w:bidi="ar-SA"/>
              </w:rPr>
            </w:pPr>
            <w:r w:rsidRPr="00FC00C7">
              <w:rPr>
                <w:rFonts w:ascii="Arial" w:eastAsia="Times New Roman" w:hAnsi="Arial" w:cs="Arial"/>
                <w:color w:val="000000"/>
                <w:lang w:eastAsia="tr-TR" w:bidi="ar-SA"/>
              </w:rPr>
              <w:t>883,40</w:t>
            </w:r>
          </w:p>
        </w:tc>
        <w:tc>
          <w:tcPr>
            <w:tcW w:w="1469" w:type="dxa"/>
            <w:tcBorders>
              <w:top w:val="nil"/>
              <w:left w:val="nil"/>
              <w:bottom w:val="single" w:sz="8" w:space="0" w:color="auto"/>
              <w:right w:val="single" w:sz="8" w:space="0" w:color="auto"/>
            </w:tcBorders>
            <w:shd w:val="clear" w:color="auto" w:fill="auto"/>
            <w:noWrap/>
            <w:vAlign w:val="center"/>
            <w:hideMark/>
          </w:tcPr>
          <w:p w14:paraId="22EC495A" w14:textId="77777777" w:rsidR="00FC00C7" w:rsidRPr="00FC00C7" w:rsidRDefault="00FC00C7" w:rsidP="00FC00C7">
            <w:pPr>
              <w:spacing w:after="0" w:line="240" w:lineRule="auto"/>
              <w:jc w:val="right"/>
              <w:rPr>
                <w:rFonts w:ascii="Arial" w:eastAsia="Times New Roman" w:hAnsi="Arial" w:cs="Arial"/>
                <w:color w:val="000000"/>
                <w:lang w:eastAsia="tr-TR" w:bidi="ar-SA"/>
              </w:rPr>
            </w:pPr>
            <w:r w:rsidRPr="00FC00C7">
              <w:rPr>
                <w:rFonts w:ascii="Arial" w:eastAsia="Times New Roman" w:hAnsi="Arial" w:cs="Arial"/>
                <w:color w:val="000000"/>
                <w:lang w:eastAsia="tr-TR" w:bidi="ar-SA"/>
              </w:rPr>
              <w:t>3.901,99</w:t>
            </w:r>
          </w:p>
        </w:tc>
        <w:tc>
          <w:tcPr>
            <w:tcW w:w="709" w:type="dxa"/>
            <w:tcBorders>
              <w:top w:val="nil"/>
              <w:left w:val="nil"/>
              <w:bottom w:val="single" w:sz="8" w:space="0" w:color="auto"/>
              <w:right w:val="single" w:sz="8" w:space="0" w:color="auto"/>
            </w:tcBorders>
            <w:shd w:val="clear" w:color="auto" w:fill="auto"/>
            <w:noWrap/>
            <w:vAlign w:val="center"/>
            <w:hideMark/>
          </w:tcPr>
          <w:p w14:paraId="5DC6CCFF" w14:textId="77777777" w:rsidR="00FC00C7" w:rsidRPr="00FC00C7" w:rsidRDefault="00FC00C7" w:rsidP="00FC00C7">
            <w:pPr>
              <w:spacing w:after="0" w:line="240" w:lineRule="auto"/>
              <w:jc w:val="center"/>
              <w:rPr>
                <w:rFonts w:ascii="Arial" w:eastAsia="Times New Roman" w:hAnsi="Arial" w:cs="Arial"/>
                <w:color w:val="000000"/>
                <w:lang w:eastAsia="tr-TR" w:bidi="ar-SA"/>
              </w:rPr>
            </w:pPr>
            <w:r w:rsidRPr="00FC00C7">
              <w:rPr>
                <w:rFonts w:ascii="Arial" w:eastAsia="Times New Roman" w:hAnsi="Arial" w:cs="Arial"/>
                <w:color w:val="000000"/>
                <w:lang w:eastAsia="tr-TR" w:bidi="ar-SA"/>
              </w:rPr>
              <w:t>1,40</w:t>
            </w:r>
          </w:p>
        </w:tc>
      </w:tr>
      <w:tr w:rsidR="00FC00C7" w:rsidRPr="00FC00C7" w14:paraId="3C9E6B90" w14:textId="77777777" w:rsidTr="00FC00C7">
        <w:trPr>
          <w:trHeight w:val="300"/>
        </w:trPr>
        <w:tc>
          <w:tcPr>
            <w:tcW w:w="2600" w:type="dxa"/>
            <w:tcBorders>
              <w:top w:val="nil"/>
              <w:left w:val="single" w:sz="8" w:space="0" w:color="auto"/>
              <w:bottom w:val="single" w:sz="8" w:space="0" w:color="auto"/>
              <w:right w:val="single" w:sz="8" w:space="0" w:color="auto"/>
            </w:tcBorders>
            <w:shd w:val="clear" w:color="000000" w:fill="FF5050"/>
            <w:noWrap/>
            <w:vAlign w:val="center"/>
            <w:hideMark/>
          </w:tcPr>
          <w:p w14:paraId="2DE5D1A7" w14:textId="77777777" w:rsidR="00FC00C7" w:rsidRPr="00FC00C7" w:rsidRDefault="00FC00C7" w:rsidP="00FC00C7">
            <w:pPr>
              <w:spacing w:after="0" w:line="240" w:lineRule="auto"/>
              <w:rPr>
                <w:rFonts w:ascii="Arial" w:eastAsia="Times New Roman" w:hAnsi="Arial" w:cs="Arial"/>
                <w:color w:val="FFFFFF"/>
                <w:sz w:val="20"/>
                <w:szCs w:val="20"/>
                <w:lang w:eastAsia="tr-TR" w:bidi="ar-SA"/>
              </w:rPr>
            </w:pPr>
            <w:r w:rsidRPr="00FC00C7">
              <w:rPr>
                <w:rFonts w:ascii="Arial" w:eastAsia="Times New Roman" w:hAnsi="Arial" w:cs="Arial"/>
                <w:color w:val="FFFFFF"/>
                <w:sz w:val="20"/>
                <w:szCs w:val="20"/>
                <w:lang w:eastAsia="tr-TR" w:bidi="ar-SA"/>
              </w:rPr>
              <w:t>ÇAMLIBEL EDAŞ</w:t>
            </w:r>
          </w:p>
        </w:tc>
        <w:tc>
          <w:tcPr>
            <w:tcW w:w="2362" w:type="dxa"/>
            <w:tcBorders>
              <w:top w:val="nil"/>
              <w:left w:val="nil"/>
              <w:bottom w:val="single" w:sz="8" w:space="0" w:color="auto"/>
              <w:right w:val="single" w:sz="8" w:space="0" w:color="auto"/>
            </w:tcBorders>
            <w:shd w:val="clear" w:color="auto" w:fill="auto"/>
            <w:noWrap/>
            <w:vAlign w:val="center"/>
            <w:hideMark/>
          </w:tcPr>
          <w:p w14:paraId="64A8C5F0" w14:textId="77777777" w:rsidR="00FC00C7" w:rsidRPr="00FC00C7" w:rsidRDefault="00FC00C7" w:rsidP="00FC00C7">
            <w:pPr>
              <w:spacing w:after="0" w:line="240" w:lineRule="auto"/>
              <w:jc w:val="right"/>
              <w:rPr>
                <w:rFonts w:ascii="Arial" w:eastAsia="Times New Roman" w:hAnsi="Arial" w:cs="Arial"/>
                <w:color w:val="000000"/>
                <w:lang w:eastAsia="tr-TR" w:bidi="ar-SA"/>
              </w:rPr>
            </w:pPr>
            <w:r w:rsidRPr="00FC00C7">
              <w:rPr>
                <w:rFonts w:ascii="Arial" w:eastAsia="Times New Roman" w:hAnsi="Arial" w:cs="Arial"/>
                <w:color w:val="000000"/>
                <w:lang w:eastAsia="tr-TR" w:bidi="ar-SA"/>
              </w:rPr>
              <w:t>2.667,15</w:t>
            </w:r>
          </w:p>
        </w:tc>
        <w:tc>
          <w:tcPr>
            <w:tcW w:w="2358" w:type="dxa"/>
            <w:tcBorders>
              <w:top w:val="nil"/>
              <w:left w:val="nil"/>
              <w:bottom w:val="single" w:sz="8" w:space="0" w:color="auto"/>
              <w:right w:val="single" w:sz="8" w:space="0" w:color="auto"/>
            </w:tcBorders>
            <w:shd w:val="clear" w:color="000000" w:fill="FFFFFF"/>
            <w:noWrap/>
            <w:vAlign w:val="center"/>
            <w:hideMark/>
          </w:tcPr>
          <w:p w14:paraId="39BE72F6" w14:textId="77777777" w:rsidR="00FC00C7" w:rsidRPr="00FC00C7" w:rsidRDefault="00FC00C7" w:rsidP="00FC00C7">
            <w:pPr>
              <w:spacing w:after="0" w:line="240" w:lineRule="auto"/>
              <w:jc w:val="right"/>
              <w:rPr>
                <w:rFonts w:ascii="Arial" w:eastAsia="Times New Roman" w:hAnsi="Arial" w:cs="Arial"/>
                <w:color w:val="000000"/>
                <w:lang w:eastAsia="tr-TR" w:bidi="ar-SA"/>
              </w:rPr>
            </w:pPr>
            <w:r w:rsidRPr="00FC00C7">
              <w:rPr>
                <w:rFonts w:ascii="Arial" w:eastAsia="Times New Roman" w:hAnsi="Arial" w:cs="Arial"/>
                <w:color w:val="000000"/>
                <w:lang w:eastAsia="tr-TR" w:bidi="ar-SA"/>
              </w:rPr>
              <w:t>530,65</w:t>
            </w:r>
          </w:p>
        </w:tc>
        <w:tc>
          <w:tcPr>
            <w:tcW w:w="1469" w:type="dxa"/>
            <w:tcBorders>
              <w:top w:val="nil"/>
              <w:left w:val="nil"/>
              <w:bottom w:val="single" w:sz="8" w:space="0" w:color="auto"/>
              <w:right w:val="single" w:sz="8" w:space="0" w:color="auto"/>
            </w:tcBorders>
            <w:shd w:val="clear" w:color="auto" w:fill="auto"/>
            <w:noWrap/>
            <w:vAlign w:val="center"/>
            <w:hideMark/>
          </w:tcPr>
          <w:p w14:paraId="5A4D1AFC" w14:textId="77777777" w:rsidR="00FC00C7" w:rsidRPr="00FC00C7" w:rsidRDefault="00FC00C7" w:rsidP="00FC00C7">
            <w:pPr>
              <w:spacing w:after="0" w:line="240" w:lineRule="auto"/>
              <w:jc w:val="right"/>
              <w:rPr>
                <w:rFonts w:ascii="Arial" w:eastAsia="Times New Roman" w:hAnsi="Arial" w:cs="Arial"/>
                <w:color w:val="000000"/>
                <w:lang w:eastAsia="tr-TR" w:bidi="ar-SA"/>
              </w:rPr>
            </w:pPr>
            <w:r w:rsidRPr="00FC00C7">
              <w:rPr>
                <w:rFonts w:ascii="Arial" w:eastAsia="Times New Roman" w:hAnsi="Arial" w:cs="Arial"/>
                <w:color w:val="000000"/>
                <w:lang w:eastAsia="tr-TR" w:bidi="ar-SA"/>
              </w:rPr>
              <w:t>3.197,80</w:t>
            </w:r>
          </w:p>
        </w:tc>
        <w:tc>
          <w:tcPr>
            <w:tcW w:w="709" w:type="dxa"/>
            <w:tcBorders>
              <w:top w:val="nil"/>
              <w:left w:val="nil"/>
              <w:bottom w:val="single" w:sz="8" w:space="0" w:color="auto"/>
              <w:right w:val="single" w:sz="8" w:space="0" w:color="auto"/>
            </w:tcBorders>
            <w:shd w:val="clear" w:color="auto" w:fill="auto"/>
            <w:noWrap/>
            <w:vAlign w:val="center"/>
            <w:hideMark/>
          </w:tcPr>
          <w:p w14:paraId="5B112AA9" w14:textId="77777777" w:rsidR="00FC00C7" w:rsidRPr="00FC00C7" w:rsidRDefault="00FC00C7" w:rsidP="00FC00C7">
            <w:pPr>
              <w:spacing w:after="0" w:line="240" w:lineRule="auto"/>
              <w:jc w:val="center"/>
              <w:rPr>
                <w:rFonts w:ascii="Arial" w:eastAsia="Times New Roman" w:hAnsi="Arial" w:cs="Arial"/>
                <w:color w:val="000000"/>
                <w:lang w:eastAsia="tr-TR" w:bidi="ar-SA"/>
              </w:rPr>
            </w:pPr>
            <w:r w:rsidRPr="00FC00C7">
              <w:rPr>
                <w:rFonts w:ascii="Arial" w:eastAsia="Times New Roman" w:hAnsi="Arial" w:cs="Arial"/>
                <w:color w:val="000000"/>
                <w:lang w:eastAsia="tr-TR" w:bidi="ar-SA"/>
              </w:rPr>
              <w:t>1,15</w:t>
            </w:r>
          </w:p>
        </w:tc>
      </w:tr>
      <w:tr w:rsidR="00FC00C7" w:rsidRPr="00FC00C7" w14:paraId="4B26476D" w14:textId="77777777" w:rsidTr="00FC00C7">
        <w:trPr>
          <w:trHeight w:val="300"/>
        </w:trPr>
        <w:tc>
          <w:tcPr>
            <w:tcW w:w="2600" w:type="dxa"/>
            <w:tcBorders>
              <w:top w:val="nil"/>
              <w:left w:val="single" w:sz="8" w:space="0" w:color="auto"/>
              <w:bottom w:val="single" w:sz="8" w:space="0" w:color="auto"/>
              <w:right w:val="single" w:sz="8" w:space="0" w:color="auto"/>
            </w:tcBorders>
            <w:shd w:val="clear" w:color="000000" w:fill="FF5050"/>
            <w:noWrap/>
            <w:vAlign w:val="center"/>
            <w:hideMark/>
          </w:tcPr>
          <w:p w14:paraId="249148CF" w14:textId="77777777" w:rsidR="00FC00C7" w:rsidRPr="00FC00C7" w:rsidRDefault="00FC00C7" w:rsidP="00FC00C7">
            <w:pPr>
              <w:spacing w:after="0" w:line="240" w:lineRule="auto"/>
              <w:rPr>
                <w:rFonts w:ascii="Arial" w:eastAsia="Times New Roman" w:hAnsi="Arial" w:cs="Arial"/>
                <w:color w:val="FFFFFF"/>
                <w:sz w:val="20"/>
                <w:szCs w:val="20"/>
                <w:lang w:eastAsia="tr-TR" w:bidi="ar-SA"/>
              </w:rPr>
            </w:pPr>
            <w:r w:rsidRPr="00FC00C7">
              <w:rPr>
                <w:rFonts w:ascii="Arial" w:eastAsia="Times New Roman" w:hAnsi="Arial" w:cs="Arial"/>
                <w:color w:val="FFFFFF"/>
                <w:sz w:val="20"/>
                <w:szCs w:val="20"/>
                <w:lang w:eastAsia="tr-TR" w:bidi="ar-SA"/>
              </w:rPr>
              <w:t>ARAS EDAŞ</w:t>
            </w:r>
          </w:p>
        </w:tc>
        <w:tc>
          <w:tcPr>
            <w:tcW w:w="2362" w:type="dxa"/>
            <w:tcBorders>
              <w:top w:val="nil"/>
              <w:left w:val="nil"/>
              <w:bottom w:val="single" w:sz="8" w:space="0" w:color="auto"/>
              <w:right w:val="single" w:sz="8" w:space="0" w:color="auto"/>
            </w:tcBorders>
            <w:shd w:val="clear" w:color="auto" w:fill="auto"/>
            <w:noWrap/>
            <w:vAlign w:val="center"/>
            <w:hideMark/>
          </w:tcPr>
          <w:p w14:paraId="74A2EA56" w14:textId="77777777" w:rsidR="00FC00C7" w:rsidRPr="00FC00C7" w:rsidRDefault="00FC00C7" w:rsidP="00FC00C7">
            <w:pPr>
              <w:spacing w:after="0" w:line="240" w:lineRule="auto"/>
              <w:jc w:val="right"/>
              <w:rPr>
                <w:rFonts w:ascii="Arial" w:eastAsia="Times New Roman" w:hAnsi="Arial" w:cs="Arial"/>
                <w:color w:val="000000"/>
                <w:lang w:eastAsia="tr-TR" w:bidi="ar-SA"/>
              </w:rPr>
            </w:pPr>
            <w:r w:rsidRPr="00FC00C7">
              <w:rPr>
                <w:rFonts w:ascii="Arial" w:eastAsia="Times New Roman" w:hAnsi="Arial" w:cs="Arial"/>
                <w:color w:val="000000"/>
                <w:lang w:eastAsia="tr-TR" w:bidi="ar-SA"/>
              </w:rPr>
              <w:t>2.660,39</w:t>
            </w:r>
          </w:p>
        </w:tc>
        <w:tc>
          <w:tcPr>
            <w:tcW w:w="2358" w:type="dxa"/>
            <w:tcBorders>
              <w:top w:val="nil"/>
              <w:left w:val="nil"/>
              <w:bottom w:val="single" w:sz="8" w:space="0" w:color="auto"/>
              <w:right w:val="single" w:sz="8" w:space="0" w:color="auto"/>
            </w:tcBorders>
            <w:shd w:val="clear" w:color="000000" w:fill="FFFFFF"/>
            <w:noWrap/>
            <w:vAlign w:val="center"/>
            <w:hideMark/>
          </w:tcPr>
          <w:p w14:paraId="2904EDD7" w14:textId="77777777" w:rsidR="00FC00C7" w:rsidRPr="00FC00C7" w:rsidRDefault="00FC00C7" w:rsidP="00FC00C7">
            <w:pPr>
              <w:spacing w:after="0" w:line="240" w:lineRule="auto"/>
              <w:jc w:val="right"/>
              <w:rPr>
                <w:rFonts w:ascii="Arial" w:eastAsia="Times New Roman" w:hAnsi="Arial" w:cs="Arial"/>
                <w:color w:val="000000"/>
                <w:lang w:eastAsia="tr-TR" w:bidi="ar-SA"/>
              </w:rPr>
            </w:pPr>
            <w:r w:rsidRPr="00FC00C7">
              <w:rPr>
                <w:rFonts w:ascii="Arial" w:eastAsia="Times New Roman" w:hAnsi="Arial" w:cs="Arial"/>
                <w:color w:val="000000"/>
                <w:lang w:eastAsia="tr-TR" w:bidi="ar-SA"/>
              </w:rPr>
              <w:t>280,14</w:t>
            </w:r>
          </w:p>
        </w:tc>
        <w:tc>
          <w:tcPr>
            <w:tcW w:w="1469" w:type="dxa"/>
            <w:tcBorders>
              <w:top w:val="nil"/>
              <w:left w:val="nil"/>
              <w:bottom w:val="single" w:sz="8" w:space="0" w:color="auto"/>
              <w:right w:val="single" w:sz="8" w:space="0" w:color="auto"/>
            </w:tcBorders>
            <w:shd w:val="clear" w:color="auto" w:fill="auto"/>
            <w:noWrap/>
            <w:vAlign w:val="center"/>
            <w:hideMark/>
          </w:tcPr>
          <w:p w14:paraId="3D2509AD" w14:textId="77777777" w:rsidR="00FC00C7" w:rsidRPr="00FC00C7" w:rsidRDefault="00FC00C7" w:rsidP="00FC00C7">
            <w:pPr>
              <w:spacing w:after="0" w:line="240" w:lineRule="auto"/>
              <w:jc w:val="right"/>
              <w:rPr>
                <w:rFonts w:ascii="Arial" w:eastAsia="Times New Roman" w:hAnsi="Arial" w:cs="Arial"/>
                <w:color w:val="000000"/>
                <w:lang w:eastAsia="tr-TR" w:bidi="ar-SA"/>
              </w:rPr>
            </w:pPr>
            <w:r w:rsidRPr="00FC00C7">
              <w:rPr>
                <w:rFonts w:ascii="Arial" w:eastAsia="Times New Roman" w:hAnsi="Arial" w:cs="Arial"/>
                <w:color w:val="000000"/>
                <w:lang w:eastAsia="tr-TR" w:bidi="ar-SA"/>
              </w:rPr>
              <w:t>2.940,53</w:t>
            </w:r>
          </w:p>
        </w:tc>
        <w:tc>
          <w:tcPr>
            <w:tcW w:w="709" w:type="dxa"/>
            <w:tcBorders>
              <w:top w:val="nil"/>
              <w:left w:val="nil"/>
              <w:bottom w:val="single" w:sz="8" w:space="0" w:color="auto"/>
              <w:right w:val="single" w:sz="8" w:space="0" w:color="auto"/>
            </w:tcBorders>
            <w:shd w:val="clear" w:color="auto" w:fill="auto"/>
            <w:noWrap/>
            <w:vAlign w:val="center"/>
            <w:hideMark/>
          </w:tcPr>
          <w:p w14:paraId="50F11102" w14:textId="77777777" w:rsidR="00FC00C7" w:rsidRPr="00FC00C7" w:rsidRDefault="00FC00C7" w:rsidP="00FC00C7">
            <w:pPr>
              <w:spacing w:after="0" w:line="240" w:lineRule="auto"/>
              <w:jc w:val="center"/>
              <w:rPr>
                <w:rFonts w:ascii="Arial" w:eastAsia="Times New Roman" w:hAnsi="Arial" w:cs="Arial"/>
                <w:color w:val="000000"/>
                <w:lang w:eastAsia="tr-TR" w:bidi="ar-SA"/>
              </w:rPr>
            </w:pPr>
            <w:r w:rsidRPr="00FC00C7">
              <w:rPr>
                <w:rFonts w:ascii="Arial" w:eastAsia="Times New Roman" w:hAnsi="Arial" w:cs="Arial"/>
                <w:color w:val="000000"/>
                <w:lang w:eastAsia="tr-TR" w:bidi="ar-SA"/>
              </w:rPr>
              <w:t>1,05</w:t>
            </w:r>
          </w:p>
        </w:tc>
      </w:tr>
      <w:tr w:rsidR="00FC00C7" w:rsidRPr="00FC00C7" w14:paraId="39AA6862" w14:textId="77777777" w:rsidTr="00FC00C7">
        <w:trPr>
          <w:trHeight w:val="300"/>
        </w:trPr>
        <w:tc>
          <w:tcPr>
            <w:tcW w:w="2600" w:type="dxa"/>
            <w:tcBorders>
              <w:top w:val="nil"/>
              <w:left w:val="single" w:sz="8" w:space="0" w:color="auto"/>
              <w:bottom w:val="single" w:sz="8" w:space="0" w:color="auto"/>
              <w:right w:val="single" w:sz="8" w:space="0" w:color="auto"/>
            </w:tcBorders>
            <w:shd w:val="clear" w:color="000000" w:fill="FF5050"/>
            <w:noWrap/>
            <w:vAlign w:val="center"/>
            <w:hideMark/>
          </w:tcPr>
          <w:p w14:paraId="168F084D" w14:textId="6EA4DEBF" w:rsidR="00FC00C7" w:rsidRPr="00FC00C7" w:rsidRDefault="00FC00C7" w:rsidP="00FC00C7">
            <w:pPr>
              <w:spacing w:after="0" w:line="240" w:lineRule="auto"/>
              <w:rPr>
                <w:rFonts w:ascii="Arial" w:eastAsia="Times New Roman" w:hAnsi="Arial" w:cs="Arial"/>
                <w:color w:val="FFFFFF"/>
                <w:sz w:val="20"/>
                <w:szCs w:val="20"/>
                <w:lang w:eastAsia="tr-TR" w:bidi="ar-SA"/>
              </w:rPr>
            </w:pPr>
            <w:r w:rsidRPr="00FC00C7">
              <w:rPr>
                <w:rFonts w:ascii="Arial" w:eastAsia="Times New Roman" w:hAnsi="Arial" w:cs="Arial"/>
                <w:color w:val="FFFFFF"/>
                <w:sz w:val="20"/>
                <w:szCs w:val="20"/>
                <w:lang w:eastAsia="tr-TR" w:bidi="ar-SA"/>
              </w:rPr>
              <w:t>VAN</w:t>
            </w:r>
            <w:r w:rsidR="001B2B79">
              <w:rPr>
                <w:rFonts w:ascii="Arial" w:eastAsia="Times New Roman" w:hAnsi="Arial" w:cs="Arial"/>
                <w:color w:val="FFFFFF"/>
                <w:sz w:val="20"/>
                <w:szCs w:val="20"/>
                <w:lang w:eastAsia="tr-TR" w:bidi="ar-SA"/>
              </w:rPr>
              <w:t xml:space="preserve"> </w:t>
            </w:r>
            <w:r w:rsidRPr="00FC00C7">
              <w:rPr>
                <w:rFonts w:ascii="Arial" w:eastAsia="Times New Roman" w:hAnsi="Arial" w:cs="Arial"/>
                <w:color w:val="FFFFFF"/>
                <w:sz w:val="20"/>
                <w:szCs w:val="20"/>
                <w:lang w:eastAsia="tr-TR" w:bidi="ar-SA"/>
              </w:rPr>
              <w:t>GÖLÜ EDAŞ</w:t>
            </w:r>
          </w:p>
        </w:tc>
        <w:tc>
          <w:tcPr>
            <w:tcW w:w="2362" w:type="dxa"/>
            <w:tcBorders>
              <w:top w:val="nil"/>
              <w:left w:val="nil"/>
              <w:bottom w:val="single" w:sz="8" w:space="0" w:color="auto"/>
              <w:right w:val="single" w:sz="8" w:space="0" w:color="auto"/>
            </w:tcBorders>
            <w:shd w:val="clear" w:color="auto" w:fill="auto"/>
            <w:noWrap/>
            <w:vAlign w:val="center"/>
            <w:hideMark/>
          </w:tcPr>
          <w:p w14:paraId="083E3470" w14:textId="77777777" w:rsidR="00FC00C7" w:rsidRPr="00FC00C7" w:rsidRDefault="00FC00C7" w:rsidP="00FC00C7">
            <w:pPr>
              <w:spacing w:after="0" w:line="240" w:lineRule="auto"/>
              <w:jc w:val="right"/>
              <w:rPr>
                <w:rFonts w:ascii="Arial" w:eastAsia="Times New Roman" w:hAnsi="Arial" w:cs="Arial"/>
                <w:color w:val="000000"/>
                <w:lang w:eastAsia="tr-TR" w:bidi="ar-SA"/>
              </w:rPr>
            </w:pPr>
            <w:r w:rsidRPr="00FC00C7">
              <w:rPr>
                <w:rFonts w:ascii="Arial" w:eastAsia="Times New Roman" w:hAnsi="Arial" w:cs="Arial"/>
                <w:color w:val="000000"/>
                <w:lang w:eastAsia="tr-TR" w:bidi="ar-SA"/>
              </w:rPr>
              <w:t>2.544,83</w:t>
            </w:r>
          </w:p>
        </w:tc>
        <w:tc>
          <w:tcPr>
            <w:tcW w:w="2358" w:type="dxa"/>
            <w:tcBorders>
              <w:top w:val="nil"/>
              <w:left w:val="nil"/>
              <w:bottom w:val="single" w:sz="8" w:space="0" w:color="auto"/>
              <w:right w:val="single" w:sz="8" w:space="0" w:color="auto"/>
            </w:tcBorders>
            <w:shd w:val="clear" w:color="auto" w:fill="auto"/>
            <w:noWrap/>
            <w:vAlign w:val="center"/>
            <w:hideMark/>
          </w:tcPr>
          <w:p w14:paraId="556E6495" w14:textId="77777777" w:rsidR="00FC00C7" w:rsidRPr="00FC00C7" w:rsidRDefault="00FC00C7" w:rsidP="00FC00C7">
            <w:pPr>
              <w:spacing w:after="0" w:line="240" w:lineRule="auto"/>
              <w:jc w:val="right"/>
              <w:rPr>
                <w:rFonts w:ascii="Arial" w:eastAsia="Times New Roman" w:hAnsi="Arial" w:cs="Arial"/>
                <w:color w:val="000000"/>
                <w:lang w:eastAsia="tr-TR" w:bidi="ar-SA"/>
              </w:rPr>
            </w:pPr>
            <w:r w:rsidRPr="00FC00C7">
              <w:rPr>
                <w:rFonts w:ascii="Arial" w:eastAsia="Times New Roman" w:hAnsi="Arial" w:cs="Arial"/>
                <w:color w:val="000000"/>
                <w:lang w:eastAsia="tr-TR" w:bidi="ar-SA"/>
              </w:rPr>
              <w:t>101,20</w:t>
            </w:r>
          </w:p>
        </w:tc>
        <w:tc>
          <w:tcPr>
            <w:tcW w:w="1469" w:type="dxa"/>
            <w:tcBorders>
              <w:top w:val="nil"/>
              <w:left w:val="nil"/>
              <w:bottom w:val="single" w:sz="8" w:space="0" w:color="auto"/>
              <w:right w:val="single" w:sz="8" w:space="0" w:color="auto"/>
            </w:tcBorders>
            <w:shd w:val="clear" w:color="auto" w:fill="auto"/>
            <w:noWrap/>
            <w:vAlign w:val="center"/>
            <w:hideMark/>
          </w:tcPr>
          <w:p w14:paraId="0715954E" w14:textId="77777777" w:rsidR="00FC00C7" w:rsidRPr="00FC00C7" w:rsidRDefault="00FC00C7" w:rsidP="00FC00C7">
            <w:pPr>
              <w:spacing w:after="0" w:line="240" w:lineRule="auto"/>
              <w:jc w:val="right"/>
              <w:rPr>
                <w:rFonts w:ascii="Arial" w:eastAsia="Times New Roman" w:hAnsi="Arial" w:cs="Arial"/>
                <w:color w:val="000000"/>
                <w:lang w:eastAsia="tr-TR" w:bidi="ar-SA"/>
              </w:rPr>
            </w:pPr>
            <w:r w:rsidRPr="00FC00C7">
              <w:rPr>
                <w:rFonts w:ascii="Arial" w:eastAsia="Times New Roman" w:hAnsi="Arial" w:cs="Arial"/>
                <w:color w:val="000000"/>
                <w:lang w:eastAsia="tr-TR" w:bidi="ar-SA"/>
              </w:rPr>
              <w:t>2.646,03</w:t>
            </w:r>
          </w:p>
        </w:tc>
        <w:tc>
          <w:tcPr>
            <w:tcW w:w="709" w:type="dxa"/>
            <w:tcBorders>
              <w:top w:val="nil"/>
              <w:left w:val="nil"/>
              <w:bottom w:val="single" w:sz="8" w:space="0" w:color="auto"/>
              <w:right w:val="single" w:sz="8" w:space="0" w:color="auto"/>
            </w:tcBorders>
            <w:shd w:val="clear" w:color="auto" w:fill="auto"/>
            <w:noWrap/>
            <w:vAlign w:val="center"/>
            <w:hideMark/>
          </w:tcPr>
          <w:p w14:paraId="620D7766" w14:textId="77777777" w:rsidR="00FC00C7" w:rsidRPr="00FC00C7" w:rsidRDefault="00FC00C7" w:rsidP="00FC00C7">
            <w:pPr>
              <w:spacing w:after="0" w:line="240" w:lineRule="auto"/>
              <w:jc w:val="center"/>
              <w:rPr>
                <w:rFonts w:ascii="Arial" w:eastAsia="Times New Roman" w:hAnsi="Arial" w:cs="Arial"/>
                <w:color w:val="000000"/>
                <w:lang w:eastAsia="tr-TR" w:bidi="ar-SA"/>
              </w:rPr>
            </w:pPr>
            <w:r w:rsidRPr="00FC00C7">
              <w:rPr>
                <w:rFonts w:ascii="Arial" w:eastAsia="Times New Roman" w:hAnsi="Arial" w:cs="Arial"/>
                <w:color w:val="000000"/>
                <w:lang w:eastAsia="tr-TR" w:bidi="ar-SA"/>
              </w:rPr>
              <w:t>0,95</w:t>
            </w:r>
          </w:p>
        </w:tc>
      </w:tr>
      <w:tr w:rsidR="00FC00C7" w:rsidRPr="00FC00C7" w14:paraId="4D15391A" w14:textId="77777777" w:rsidTr="00FC00C7">
        <w:trPr>
          <w:trHeight w:val="693"/>
        </w:trPr>
        <w:tc>
          <w:tcPr>
            <w:tcW w:w="2600" w:type="dxa"/>
            <w:tcBorders>
              <w:top w:val="nil"/>
              <w:left w:val="single" w:sz="8" w:space="0" w:color="auto"/>
              <w:bottom w:val="single" w:sz="8" w:space="0" w:color="auto"/>
              <w:right w:val="single" w:sz="8" w:space="0" w:color="auto"/>
            </w:tcBorders>
            <w:shd w:val="clear" w:color="000000" w:fill="FF5050"/>
            <w:noWrap/>
            <w:vAlign w:val="center"/>
            <w:hideMark/>
          </w:tcPr>
          <w:p w14:paraId="597359C2" w14:textId="77777777" w:rsidR="00FC00C7" w:rsidRPr="00FC00C7" w:rsidRDefault="00FC00C7" w:rsidP="00FC00C7">
            <w:pPr>
              <w:spacing w:after="0" w:line="240" w:lineRule="auto"/>
              <w:rPr>
                <w:rFonts w:ascii="Arial" w:eastAsia="Times New Roman" w:hAnsi="Arial" w:cs="Arial"/>
                <w:b/>
                <w:bCs/>
                <w:color w:val="FFFFFF"/>
                <w:lang w:eastAsia="tr-TR" w:bidi="ar-SA"/>
              </w:rPr>
            </w:pPr>
            <w:r w:rsidRPr="00FC00C7">
              <w:rPr>
                <w:rFonts w:ascii="Arial" w:eastAsia="Times New Roman" w:hAnsi="Arial" w:cs="Arial"/>
                <w:b/>
                <w:bCs/>
                <w:color w:val="FFFFFF"/>
                <w:lang w:eastAsia="tr-TR" w:bidi="ar-SA"/>
              </w:rPr>
              <w:t>Grand Total</w:t>
            </w:r>
          </w:p>
        </w:tc>
        <w:tc>
          <w:tcPr>
            <w:tcW w:w="2362" w:type="dxa"/>
            <w:tcBorders>
              <w:top w:val="nil"/>
              <w:left w:val="nil"/>
              <w:bottom w:val="single" w:sz="8" w:space="0" w:color="auto"/>
              <w:right w:val="single" w:sz="8" w:space="0" w:color="auto"/>
            </w:tcBorders>
            <w:shd w:val="clear" w:color="000000" w:fill="FF5050"/>
            <w:noWrap/>
            <w:vAlign w:val="center"/>
            <w:hideMark/>
          </w:tcPr>
          <w:p w14:paraId="39473F5E" w14:textId="77777777" w:rsidR="00FC00C7" w:rsidRPr="00FC00C7" w:rsidRDefault="00FC00C7" w:rsidP="00FC00C7">
            <w:pPr>
              <w:spacing w:after="0" w:line="240" w:lineRule="auto"/>
              <w:jc w:val="right"/>
              <w:rPr>
                <w:rFonts w:ascii="Arial" w:eastAsia="Times New Roman" w:hAnsi="Arial" w:cs="Arial"/>
                <w:b/>
                <w:bCs/>
                <w:color w:val="FFFFFF"/>
                <w:lang w:eastAsia="tr-TR" w:bidi="ar-SA"/>
              </w:rPr>
            </w:pPr>
            <w:r w:rsidRPr="00FC00C7">
              <w:rPr>
                <w:rFonts w:ascii="Arial" w:eastAsia="Times New Roman" w:hAnsi="Arial" w:cs="Arial"/>
                <w:b/>
                <w:bCs/>
                <w:color w:val="FFFFFF"/>
                <w:lang w:eastAsia="tr-TR" w:bidi="ar-SA"/>
              </w:rPr>
              <w:t>207.298,45</w:t>
            </w:r>
          </w:p>
        </w:tc>
        <w:tc>
          <w:tcPr>
            <w:tcW w:w="2358" w:type="dxa"/>
            <w:tcBorders>
              <w:top w:val="nil"/>
              <w:left w:val="nil"/>
              <w:bottom w:val="single" w:sz="8" w:space="0" w:color="auto"/>
              <w:right w:val="single" w:sz="8" w:space="0" w:color="auto"/>
            </w:tcBorders>
            <w:shd w:val="clear" w:color="000000" w:fill="FF5050"/>
            <w:noWrap/>
            <w:vAlign w:val="center"/>
            <w:hideMark/>
          </w:tcPr>
          <w:p w14:paraId="7D56D575" w14:textId="77777777" w:rsidR="00FC00C7" w:rsidRPr="00FC00C7" w:rsidRDefault="00FC00C7" w:rsidP="00FC00C7">
            <w:pPr>
              <w:spacing w:after="0" w:line="240" w:lineRule="auto"/>
              <w:jc w:val="right"/>
              <w:rPr>
                <w:rFonts w:ascii="Arial" w:eastAsia="Times New Roman" w:hAnsi="Arial" w:cs="Arial"/>
                <w:b/>
                <w:bCs/>
                <w:color w:val="FFFFFF"/>
                <w:lang w:eastAsia="tr-TR" w:bidi="ar-SA"/>
              </w:rPr>
            </w:pPr>
            <w:r w:rsidRPr="00FC00C7">
              <w:rPr>
                <w:rFonts w:ascii="Arial" w:eastAsia="Times New Roman" w:hAnsi="Arial" w:cs="Arial"/>
                <w:b/>
                <w:bCs/>
                <w:color w:val="FFFFFF"/>
                <w:lang w:eastAsia="tr-TR" w:bidi="ar-SA"/>
              </w:rPr>
              <w:t>71.746,05</w:t>
            </w:r>
          </w:p>
        </w:tc>
        <w:tc>
          <w:tcPr>
            <w:tcW w:w="1469" w:type="dxa"/>
            <w:tcBorders>
              <w:top w:val="nil"/>
              <w:left w:val="nil"/>
              <w:bottom w:val="single" w:sz="8" w:space="0" w:color="auto"/>
              <w:right w:val="single" w:sz="8" w:space="0" w:color="auto"/>
            </w:tcBorders>
            <w:shd w:val="clear" w:color="000000" w:fill="FF5050"/>
            <w:noWrap/>
            <w:vAlign w:val="center"/>
            <w:hideMark/>
          </w:tcPr>
          <w:p w14:paraId="0747E151" w14:textId="77777777" w:rsidR="00FC00C7" w:rsidRPr="00FC00C7" w:rsidRDefault="00FC00C7" w:rsidP="00FC00C7">
            <w:pPr>
              <w:spacing w:after="0" w:line="240" w:lineRule="auto"/>
              <w:jc w:val="right"/>
              <w:rPr>
                <w:rFonts w:ascii="Arial" w:eastAsia="Times New Roman" w:hAnsi="Arial" w:cs="Arial"/>
                <w:b/>
                <w:bCs/>
                <w:color w:val="FFFFFF"/>
                <w:lang w:eastAsia="tr-TR" w:bidi="ar-SA"/>
              </w:rPr>
            </w:pPr>
            <w:r w:rsidRPr="00FC00C7">
              <w:rPr>
                <w:rFonts w:ascii="Arial" w:eastAsia="Times New Roman" w:hAnsi="Arial" w:cs="Arial"/>
                <w:b/>
                <w:bCs/>
                <w:color w:val="FFFFFF"/>
                <w:lang w:eastAsia="tr-TR" w:bidi="ar-SA"/>
              </w:rPr>
              <w:t>279.044,49</w:t>
            </w:r>
          </w:p>
        </w:tc>
        <w:tc>
          <w:tcPr>
            <w:tcW w:w="709" w:type="dxa"/>
            <w:tcBorders>
              <w:top w:val="nil"/>
              <w:left w:val="nil"/>
              <w:bottom w:val="single" w:sz="8" w:space="0" w:color="auto"/>
              <w:right w:val="single" w:sz="8" w:space="0" w:color="auto"/>
            </w:tcBorders>
            <w:shd w:val="clear" w:color="000000" w:fill="FF5050"/>
            <w:noWrap/>
            <w:vAlign w:val="center"/>
            <w:hideMark/>
          </w:tcPr>
          <w:p w14:paraId="6B9BA4FC" w14:textId="77777777" w:rsidR="00FC00C7" w:rsidRPr="00FC00C7" w:rsidRDefault="00FC00C7" w:rsidP="00FC00C7">
            <w:pPr>
              <w:spacing w:after="0" w:line="240" w:lineRule="auto"/>
              <w:jc w:val="center"/>
              <w:rPr>
                <w:rFonts w:ascii="Arial" w:eastAsia="Times New Roman" w:hAnsi="Arial" w:cs="Arial"/>
                <w:b/>
                <w:bCs/>
                <w:color w:val="FFFFFF"/>
                <w:lang w:eastAsia="tr-TR" w:bidi="ar-SA"/>
              </w:rPr>
            </w:pPr>
            <w:r w:rsidRPr="00FC00C7">
              <w:rPr>
                <w:rFonts w:ascii="Arial" w:eastAsia="Times New Roman" w:hAnsi="Arial" w:cs="Arial"/>
                <w:b/>
                <w:bCs/>
                <w:color w:val="FFFFFF"/>
                <w:lang w:eastAsia="tr-TR" w:bidi="ar-SA"/>
              </w:rPr>
              <w:t>100,00</w:t>
            </w:r>
          </w:p>
        </w:tc>
      </w:tr>
    </w:tbl>
    <w:p w14:paraId="471D2D73" w14:textId="77777777" w:rsidR="004D42FA" w:rsidRDefault="004D42FA" w:rsidP="008A5891">
      <w:pPr>
        <w:spacing w:line="360" w:lineRule="auto"/>
        <w:ind w:firstLine="432"/>
        <w:jc w:val="both"/>
        <w:rPr>
          <w:rFonts w:ascii="Times New Roman" w:hAnsi="Times New Roman" w:cs="Times New Roman"/>
          <w:color w:val="000000" w:themeColor="text1"/>
          <w:sz w:val="24"/>
          <w:szCs w:val="24"/>
          <w:lang w:val="en-US"/>
        </w:rPr>
      </w:pPr>
    </w:p>
    <w:p w14:paraId="4C1F83D3" w14:textId="77777777" w:rsidR="00FC00C7" w:rsidRDefault="00FC00C7" w:rsidP="008A5891">
      <w:pPr>
        <w:spacing w:line="360" w:lineRule="auto"/>
        <w:ind w:firstLine="432"/>
        <w:jc w:val="both"/>
        <w:rPr>
          <w:rFonts w:ascii="Times New Roman" w:hAnsi="Times New Roman" w:cs="Times New Roman"/>
          <w:color w:val="000000" w:themeColor="text1"/>
          <w:sz w:val="24"/>
          <w:szCs w:val="24"/>
          <w:lang w:val="en-US"/>
        </w:rPr>
      </w:pPr>
    </w:p>
    <w:p w14:paraId="3B539E45" w14:textId="5053BF99" w:rsidR="00FD38FD" w:rsidRDefault="003F12C6" w:rsidP="008A5891">
      <w:pPr>
        <w:spacing w:line="360" w:lineRule="auto"/>
        <w:ind w:firstLine="432"/>
        <w:jc w:val="both"/>
        <w:rPr>
          <w:rFonts w:ascii="Times New Roman" w:hAnsi="Times New Roman" w:cs="Times New Roman"/>
          <w:color w:val="000000" w:themeColor="text1"/>
          <w:sz w:val="24"/>
          <w:szCs w:val="24"/>
          <w:lang w:val="en-US"/>
        </w:rPr>
      </w:pPr>
      <w:r w:rsidRPr="009756E1">
        <w:rPr>
          <w:rFonts w:ascii="Times New Roman" w:hAnsi="Times New Roman" w:cs="Times New Roman"/>
          <w:color w:val="000000" w:themeColor="text1"/>
          <w:sz w:val="24"/>
          <w:szCs w:val="24"/>
          <w:lang w:val="en-US"/>
        </w:rPr>
        <w:t>The distribution of invoiced consumption by consumer type is shown in Table 1.12 and Figure 1.18, with industrial consumption having the highest share with 40,</w:t>
      </w:r>
      <w:r w:rsidR="00FC00C7">
        <w:rPr>
          <w:rFonts w:ascii="Times New Roman" w:hAnsi="Times New Roman" w:cs="Times New Roman"/>
          <w:color w:val="000000" w:themeColor="text1"/>
          <w:sz w:val="24"/>
          <w:szCs w:val="24"/>
          <w:lang w:val="en-US"/>
        </w:rPr>
        <w:t>84</w:t>
      </w:r>
      <w:r w:rsidRPr="009756E1">
        <w:rPr>
          <w:rFonts w:ascii="Times New Roman" w:hAnsi="Times New Roman" w:cs="Times New Roman"/>
          <w:color w:val="000000" w:themeColor="text1"/>
          <w:sz w:val="24"/>
          <w:szCs w:val="24"/>
          <w:lang w:val="en-US"/>
        </w:rPr>
        <w:t xml:space="preserve">%. Residential consumption ranks second with </w:t>
      </w:r>
      <w:r w:rsidR="00FC00C7">
        <w:rPr>
          <w:rFonts w:ascii="Times New Roman" w:hAnsi="Times New Roman" w:cs="Times New Roman"/>
          <w:color w:val="000000" w:themeColor="text1"/>
          <w:sz w:val="24"/>
          <w:szCs w:val="24"/>
          <w:lang w:val="en-US"/>
        </w:rPr>
        <w:t>26,91</w:t>
      </w:r>
      <w:r w:rsidRPr="009756E1">
        <w:rPr>
          <w:rFonts w:ascii="Times New Roman" w:hAnsi="Times New Roman" w:cs="Times New Roman"/>
          <w:color w:val="000000" w:themeColor="text1"/>
          <w:sz w:val="24"/>
          <w:szCs w:val="24"/>
          <w:lang w:val="en-US"/>
        </w:rPr>
        <w:t>%, and Public and Private Services Sector and Other consumption ranks third with 25,</w:t>
      </w:r>
      <w:r w:rsidR="00FC00C7">
        <w:rPr>
          <w:rFonts w:ascii="Times New Roman" w:hAnsi="Times New Roman" w:cs="Times New Roman"/>
          <w:color w:val="000000" w:themeColor="text1"/>
          <w:sz w:val="24"/>
          <w:szCs w:val="24"/>
          <w:lang w:val="en-US"/>
        </w:rPr>
        <w:t>75</w:t>
      </w:r>
      <w:r w:rsidRPr="009756E1">
        <w:rPr>
          <w:rFonts w:ascii="Times New Roman" w:hAnsi="Times New Roman" w:cs="Times New Roman"/>
          <w:color w:val="000000" w:themeColor="text1"/>
          <w:sz w:val="24"/>
          <w:szCs w:val="24"/>
          <w:lang w:val="en-US"/>
        </w:rPr>
        <w:t xml:space="preserve">%. The total electricity consumption used in lighting and agricultural activities was </w:t>
      </w:r>
      <w:r w:rsidR="00FC00C7">
        <w:rPr>
          <w:rFonts w:ascii="Times New Roman" w:hAnsi="Times New Roman" w:cs="Times New Roman"/>
          <w:color w:val="000000" w:themeColor="text1"/>
          <w:sz w:val="24"/>
          <w:szCs w:val="24"/>
          <w:lang w:val="en-US"/>
        </w:rPr>
        <w:t>6,50</w:t>
      </w:r>
      <w:r w:rsidRPr="009756E1">
        <w:rPr>
          <w:rFonts w:ascii="Times New Roman" w:hAnsi="Times New Roman" w:cs="Times New Roman"/>
          <w:color w:val="000000" w:themeColor="text1"/>
          <w:sz w:val="24"/>
          <w:szCs w:val="24"/>
          <w:lang w:val="en-US"/>
        </w:rPr>
        <w:t>%.</w:t>
      </w:r>
      <w:bookmarkStart w:id="248" w:name="_Toc450300301"/>
      <w:bookmarkStart w:id="249" w:name="_Toc450309957"/>
    </w:p>
    <w:p w14:paraId="062E8FB7" w14:textId="77777777" w:rsidR="004D42FA" w:rsidRDefault="004D42FA" w:rsidP="00B73A5A">
      <w:pPr>
        <w:rPr>
          <w:lang w:val="en-US"/>
        </w:rPr>
      </w:pPr>
    </w:p>
    <w:p w14:paraId="11EB97A8" w14:textId="21A77B84" w:rsidR="00D232AF" w:rsidRPr="009756E1" w:rsidRDefault="00D232AF" w:rsidP="00223711">
      <w:pPr>
        <w:pStyle w:val="Balk5"/>
        <w:rPr>
          <w:rFonts w:cs="Times New Roman"/>
          <w:b w:val="0"/>
          <w:bCs/>
          <w:color w:val="000000" w:themeColor="text1"/>
          <w:lang w:val="en-US"/>
        </w:rPr>
      </w:pPr>
      <w:bookmarkStart w:id="250" w:name="_Toc202434429"/>
      <w:r w:rsidRPr="009756E1">
        <w:rPr>
          <w:lang w:val="en-US"/>
        </w:rPr>
        <w:t>Tabl</w:t>
      </w:r>
      <w:r w:rsidR="00223711" w:rsidRPr="009756E1">
        <w:rPr>
          <w:lang w:val="en-US"/>
        </w:rPr>
        <w:t>e</w:t>
      </w:r>
      <w:r w:rsidRPr="009756E1">
        <w:rPr>
          <w:lang w:val="en-US"/>
        </w:rPr>
        <w:t xml:space="preserve"> </w:t>
      </w:r>
      <w:r w:rsidR="00853F79" w:rsidRPr="009756E1">
        <w:rPr>
          <w:lang w:val="en-US"/>
        </w:rPr>
        <w:t>1</w:t>
      </w:r>
      <w:r w:rsidRPr="009756E1">
        <w:rPr>
          <w:lang w:val="en-US"/>
        </w:rPr>
        <w:fldChar w:fldCharType="begin"/>
      </w:r>
      <w:r w:rsidRPr="009756E1">
        <w:rPr>
          <w:lang w:val="en-US"/>
        </w:rPr>
        <w:instrText xml:space="preserve"> STYLEREF 1 \s </w:instrText>
      </w:r>
      <w:r w:rsidRPr="009756E1">
        <w:rPr>
          <w:lang w:val="en-US"/>
        </w:rPr>
        <w:fldChar w:fldCharType="end"/>
      </w:r>
      <w:r w:rsidR="00780DE7" w:rsidRPr="009756E1">
        <w:rPr>
          <w:lang w:val="en-US"/>
        </w:rPr>
        <w:t>.</w:t>
      </w:r>
      <w:r w:rsidR="00796EB1" w:rsidRPr="009756E1">
        <w:rPr>
          <w:lang w:val="en-US"/>
        </w:rPr>
        <w:t>12</w:t>
      </w:r>
      <w:r w:rsidRPr="009756E1">
        <w:rPr>
          <w:lang w:val="en-US"/>
        </w:rPr>
        <w:t xml:space="preserve">: </w:t>
      </w:r>
      <w:bookmarkEnd w:id="248"/>
      <w:bookmarkEnd w:id="249"/>
      <w:r w:rsidR="00C00737" w:rsidRPr="009756E1">
        <w:rPr>
          <w:lang w:val="en-US"/>
        </w:rPr>
        <w:t>Distribution of Invoiced Consumption by Consumer Type as Eligible and Non-Eligible Consumers in 202</w:t>
      </w:r>
      <w:r w:rsidR="00FC00C7">
        <w:rPr>
          <w:lang w:val="en-US"/>
        </w:rPr>
        <w:t>4</w:t>
      </w:r>
      <w:r w:rsidR="00C00737" w:rsidRPr="009756E1">
        <w:rPr>
          <w:lang w:val="en-US"/>
        </w:rPr>
        <w:t xml:space="preserve"> (MWh)</w:t>
      </w:r>
      <w:bookmarkEnd w:id="250"/>
    </w:p>
    <w:tbl>
      <w:tblPr>
        <w:tblW w:w="9639" w:type="dxa"/>
        <w:tblInd w:w="-10" w:type="dxa"/>
        <w:tblCellMar>
          <w:left w:w="70" w:type="dxa"/>
          <w:right w:w="70" w:type="dxa"/>
        </w:tblCellMar>
        <w:tblLook w:val="04A0" w:firstRow="1" w:lastRow="0" w:firstColumn="1" w:lastColumn="0" w:noHBand="0" w:noVBand="1"/>
      </w:tblPr>
      <w:tblGrid>
        <w:gridCol w:w="2127"/>
        <w:gridCol w:w="1701"/>
        <w:gridCol w:w="820"/>
        <w:gridCol w:w="1640"/>
        <w:gridCol w:w="880"/>
        <w:gridCol w:w="1640"/>
        <w:gridCol w:w="831"/>
      </w:tblGrid>
      <w:tr w:rsidR="00487B78" w:rsidRPr="00487B78" w14:paraId="769D67BD" w14:textId="77777777" w:rsidTr="00487B78">
        <w:trPr>
          <w:trHeight w:val="330"/>
        </w:trPr>
        <w:tc>
          <w:tcPr>
            <w:tcW w:w="2127" w:type="dxa"/>
            <w:vMerge w:val="restart"/>
            <w:tcBorders>
              <w:top w:val="single" w:sz="8" w:space="0" w:color="auto"/>
              <w:left w:val="single" w:sz="8" w:space="0" w:color="auto"/>
              <w:bottom w:val="single" w:sz="8" w:space="0" w:color="000000"/>
              <w:right w:val="single" w:sz="8" w:space="0" w:color="auto"/>
            </w:tcBorders>
            <w:shd w:val="clear" w:color="000000" w:fill="FF0000"/>
            <w:noWrap/>
            <w:vAlign w:val="center"/>
            <w:hideMark/>
          </w:tcPr>
          <w:p w14:paraId="464DA5B2" w14:textId="77777777" w:rsidR="00487B78" w:rsidRPr="00487B78" w:rsidRDefault="00487B78" w:rsidP="00487B78">
            <w:pPr>
              <w:spacing w:after="0" w:line="240" w:lineRule="auto"/>
              <w:jc w:val="center"/>
              <w:rPr>
                <w:rFonts w:ascii="Times New Roman" w:eastAsia="Times New Roman" w:hAnsi="Times New Roman" w:cs="Times New Roman"/>
                <w:b/>
                <w:bCs/>
                <w:color w:val="FFFFFF"/>
                <w:sz w:val="24"/>
                <w:szCs w:val="24"/>
                <w:lang w:eastAsia="tr-TR" w:bidi="ar-SA"/>
              </w:rPr>
            </w:pPr>
            <w:r w:rsidRPr="00487B78">
              <w:rPr>
                <w:rFonts w:ascii="Times New Roman" w:eastAsia="Times New Roman" w:hAnsi="Times New Roman" w:cs="Times New Roman"/>
                <w:b/>
                <w:bCs/>
                <w:color w:val="FFFFFF"/>
                <w:sz w:val="24"/>
                <w:szCs w:val="24"/>
                <w:lang w:eastAsia="tr-TR" w:bidi="ar-SA"/>
              </w:rPr>
              <w:t>Consumer Type</w:t>
            </w:r>
          </w:p>
        </w:tc>
        <w:tc>
          <w:tcPr>
            <w:tcW w:w="7512" w:type="dxa"/>
            <w:gridSpan w:val="6"/>
            <w:tcBorders>
              <w:top w:val="single" w:sz="8" w:space="0" w:color="auto"/>
              <w:left w:val="nil"/>
              <w:bottom w:val="single" w:sz="8" w:space="0" w:color="auto"/>
              <w:right w:val="single" w:sz="8" w:space="0" w:color="000000"/>
            </w:tcBorders>
            <w:shd w:val="clear" w:color="000000" w:fill="FF0000"/>
            <w:noWrap/>
            <w:vAlign w:val="center"/>
            <w:hideMark/>
          </w:tcPr>
          <w:p w14:paraId="2BDA73E8" w14:textId="77777777" w:rsidR="00487B78" w:rsidRPr="00487B78" w:rsidRDefault="00487B78" w:rsidP="00487B78">
            <w:pPr>
              <w:spacing w:after="0" w:line="240" w:lineRule="auto"/>
              <w:jc w:val="center"/>
              <w:rPr>
                <w:rFonts w:ascii="Times New Roman" w:eastAsia="Times New Roman" w:hAnsi="Times New Roman" w:cs="Times New Roman"/>
                <w:b/>
                <w:bCs/>
                <w:color w:val="FFFFFF"/>
                <w:sz w:val="24"/>
                <w:szCs w:val="24"/>
                <w:lang w:eastAsia="tr-TR" w:bidi="ar-SA"/>
              </w:rPr>
            </w:pPr>
            <w:r w:rsidRPr="00487B78">
              <w:rPr>
                <w:rFonts w:ascii="Times New Roman" w:eastAsia="Times New Roman" w:hAnsi="Times New Roman" w:cs="Times New Roman"/>
                <w:b/>
                <w:bCs/>
                <w:color w:val="FFFFFF"/>
                <w:sz w:val="24"/>
                <w:szCs w:val="24"/>
                <w:lang w:eastAsia="tr-TR" w:bidi="ar-SA"/>
              </w:rPr>
              <w:t>Consumption Amount (MWh)</w:t>
            </w:r>
          </w:p>
        </w:tc>
      </w:tr>
      <w:tr w:rsidR="00487B78" w:rsidRPr="00487B78" w14:paraId="0CE8B001" w14:textId="77777777" w:rsidTr="00487B78">
        <w:trPr>
          <w:trHeight w:val="645"/>
        </w:trPr>
        <w:tc>
          <w:tcPr>
            <w:tcW w:w="2127" w:type="dxa"/>
            <w:vMerge/>
            <w:tcBorders>
              <w:top w:val="single" w:sz="8" w:space="0" w:color="auto"/>
              <w:left w:val="single" w:sz="8" w:space="0" w:color="auto"/>
              <w:bottom w:val="single" w:sz="8" w:space="0" w:color="000000"/>
              <w:right w:val="single" w:sz="8" w:space="0" w:color="auto"/>
            </w:tcBorders>
            <w:vAlign w:val="center"/>
            <w:hideMark/>
          </w:tcPr>
          <w:p w14:paraId="0FA1C369" w14:textId="77777777" w:rsidR="00487B78" w:rsidRPr="00487B78" w:rsidRDefault="00487B78" w:rsidP="00487B78">
            <w:pPr>
              <w:spacing w:after="0" w:line="240" w:lineRule="auto"/>
              <w:rPr>
                <w:rFonts w:ascii="Times New Roman" w:eastAsia="Times New Roman" w:hAnsi="Times New Roman" w:cs="Times New Roman"/>
                <w:b/>
                <w:bCs/>
                <w:color w:val="FFFFFF"/>
                <w:sz w:val="24"/>
                <w:szCs w:val="24"/>
                <w:lang w:eastAsia="tr-TR" w:bidi="ar-SA"/>
              </w:rPr>
            </w:pPr>
          </w:p>
        </w:tc>
        <w:tc>
          <w:tcPr>
            <w:tcW w:w="1701" w:type="dxa"/>
            <w:tcBorders>
              <w:top w:val="nil"/>
              <w:left w:val="nil"/>
              <w:bottom w:val="single" w:sz="8" w:space="0" w:color="auto"/>
              <w:right w:val="single" w:sz="8" w:space="0" w:color="auto"/>
            </w:tcBorders>
            <w:shd w:val="clear" w:color="000000" w:fill="FF0000"/>
            <w:noWrap/>
            <w:vAlign w:val="center"/>
            <w:hideMark/>
          </w:tcPr>
          <w:p w14:paraId="4BD24F76" w14:textId="77777777" w:rsidR="00487B78" w:rsidRPr="00487B78" w:rsidRDefault="00487B78" w:rsidP="00487B78">
            <w:pPr>
              <w:spacing w:after="0" w:line="240" w:lineRule="auto"/>
              <w:jc w:val="center"/>
              <w:rPr>
                <w:rFonts w:ascii="Times New Roman" w:eastAsia="Times New Roman" w:hAnsi="Times New Roman" w:cs="Times New Roman"/>
                <w:b/>
                <w:bCs/>
                <w:color w:val="FFFFFF"/>
                <w:sz w:val="24"/>
                <w:szCs w:val="24"/>
                <w:lang w:eastAsia="tr-TR" w:bidi="ar-SA"/>
              </w:rPr>
            </w:pPr>
            <w:r w:rsidRPr="00487B78">
              <w:rPr>
                <w:rFonts w:ascii="Times New Roman" w:eastAsia="Times New Roman" w:hAnsi="Times New Roman" w:cs="Times New Roman"/>
                <w:b/>
                <w:bCs/>
                <w:color w:val="FFFFFF"/>
                <w:sz w:val="24"/>
                <w:szCs w:val="24"/>
                <w:lang w:eastAsia="tr-TR" w:bidi="ar-SA"/>
              </w:rPr>
              <w:t>Subscriber</w:t>
            </w:r>
          </w:p>
        </w:tc>
        <w:tc>
          <w:tcPr>
            <w:tcW w:w="820" w:type="dxa"/>
            <w:tcBorders>
              <w:top w:val="nil"/>
              <w:left w:val="nil"/>
              <w:bottom w:val="single" w:sz="8" w:space="0" w:color="auto"/>
              <w:right w:val="single" w:sz="8" w:space="0" w:color="auto"/>
            </w:tcBorders>
            <w:shd w:val="clear" w:color="000000" w:fill="FF0000"/>
            <w:vAlign w:val="center"/>
            <w:hideMark/>
          </w:tcPr>
          <w:p w14:paraId="5E3F442C" w14:textId="77777777" w:rsidR="00487B78" w:rsidRPr="00487B78" w:rsidRDefault="00487B78" w:rsidP="00487B78">
            <w:pPr>
              <w:spacing w:after="0" w:line="240" w:lineRule="auto"/>
              <w:jc w:val="center"/>
              <w:rPr>
                <w:rFonts w:ascii="Times New Roman" w:eastAsia="Times New Roman" w:hAnsi="Times New Roman" w:cs="Times New Roman"/>
                <w:b/>
                <w:bCs/>
                <w:color w:val="FFFFFF"/>
                <w:sz w:val="24"/>
                <w:szCs w:val="24"/>
                <w:lang w:eastAsia="tr-TR" w:bidi="ar-SA"/>
              </w:rPr>
            </w:pPr>
            <w:r w:rsidRPr="00487B78">
              <w:rPr>
                <w:rFonts w:ascii="Times New Roman" w:eastAsia="Times New Roman" w:hAnsi="Times New Roman" w:cs="Times New Roman"/>
                <w:b/>
                <w:bCs/>
                <w:color w:val="FFFFFF"/>
                <w:sz w:val="24"/>
                <w:szCs w:val="24"/>
                <w:lang w:eastAsia="tr-TR" w:bidi="ar-SA"/>
              </w:rPr>
              <w:t>Share</w:t>
            </w:r>
            <w:r w:rsidRPr="00487B78">
              <w:rPr>
                <w:rFonts w:ascii="Times New Roman" w:eastAsia="Times New Roman" w:hAnsi="Times New Roman" w:cs="Times New Roman"/>
                <w:b/>
                <w:bCs/>
                <w:color w:val="FFFFFF"/>
                <w:sz w:val="24"/>
                <w:szCs w:val="24"/>
                <w:lang w:eastAsia="tr-TR" w:bidi="ar-SA"/>
              </w:rPr>
              <w:br/>
              <w:t>(%)</w:t>
            </w:r>
          </w:p>
        </w:tc>
        <w:tc>
          <w:tcPr>
            <w:tcW w:w="1640" w:type="dxa"/>
            <w:tcBorders>
              <w:top w:val="nil"/>
              <w:left w:val="nil"/>
              <w:bottom w:val="single" w:sz="8" w:space="0" w:color="auto"/>
              <w:right w:val="single" w:sz="8" w:space="0" w:color="auto"/>
            </w:tcBorders>
            <w:shd w:val="clear" w:color="000000" w:fill="FF0000"/>
            <w:noWrap/>
            <w:vAlign w:val="center"/>
            <w:hideMark/>
          </w:tcPr>
          <w:p w14:paraId="3C2731D0" w14:textId="77777777" w:rsidR="00487B78" w:rsidRPr="00487B78" w:rsidRDefault="00487B78" w:rsidP="00487B78">
            <w:pPr>
              <w:spacing w:after="0" w:line="240" w:lineRule="auto"/>
              <w:jc w:val="center"/>
              <w:rPr>
                <w:rFonts w:ascii="Times New Roman" w:eastAsia="Times New Roman" w:hAnsi="Times New Roman" w:cs="Times New Roman"/>
                <w:b/>
                <w:bCs/>
                <w:color w:val="FFFFFF"/>
                <w:sz w:val="24"/>
                <w:szCs w:val="24"/>
                <w:lang w:eastAsia="tr-TR" w:bidi="ar-SA"/>
              </w:rPr>
            </w:pPr>
            <w:r w:rsidRPr="00487B78">
              <w:rPr>
                <w:rFonts w:ascii="Times New Roman" w:eastAsia="Times New Roman" w:hAnsi="Times New Roman" w:cs="Times New Roman"/>
                <w:b/>
                <w:bCs/>
                <w:color w:val="FFFFFF"/>
                <w:sz w:val="24"/>
                <w:szCs w:val="24"/>
                <w:lang w:eastAsia="tr-TR" w:bidi="ar-SA"/>
              </w:rPr>
              <w:t>Eligible Consumer</w:t>
            </w:r>
          </w:p>
        </w:tc>
        <w:tc>
          <w:tcPr>
            <w:tcW w:w="880" w:type="dxa"/>
            <w:tcBorders>
              <w:top w:val="nil"/>
              <w:left w:val="nil"/>
              <w:bottom w:val="single" w:sz="8" w:space="0" w:color="auto"/>
              <w:right w:val="single" w:sz="8" w:space="0" w:color="auto"/>
            </w:tcBorders>
            <w:shd w:val="clear" w:color="000000" w:fill="FF0000"/>
            <w:vAlign w:val="center"/>
            <w:hideMark/>
          </w:tcPr>
          <w:p w14:paraId="46AECCA2" w14:textId="77777777" w:rsidR="00487B78" w:rsidRPr="00487B78" w:rsidRDefault="00487B78" w:rsidP="00487B78">
            <w:pPr>
              <w:spacing w:after="0" w:line="240" w:lineRule="auto"/>
              <w:jc w:val="center"/>
              <w:rPr>
                <w:rFonts w:ascii="Times New Roman" w:eastAsia="Times New Roman" w:hAnsi="Times New Roman" w:cs="Times New Roman"/>
                <w:b/>
                <w:bCs/>
                <w:color w:val="FFFFFF"/>
                <w:sz w:val="24"/>
                <w:szCs w:val="24"/>
                <w:lang w:eastAsia="tr-TR" w:bidi="ar-SA"/>
              </w:rPr>
            </w:pPr>
            <w:r w:rsidRPr="00487B78">
              <w:rPr>
                <w:rFonts w:ascii="Times New Roman" w:eastAsia="Times New Roman" w:hAnsi="Times New Roman" w:cs="Times New Roman"/>
                <w:b/>
                <w:bCs/>
                <w:color w:val="FFFFFF"/>
                <w:sz w:val="24"/>
                <w:szCs w:val="24"/>
                <w:lang w:eastAsia="tr-TR" w:bidi="ar-SA"/>
              </w:rPr>
              <w:t>Share</w:t>
            </w:r>
            <w:r w:rsidRPr="00487B78">
              <w:rPr>
                <w:rFonts w:ascii="Times New Roman" w:eastAsia="Times New Roman" w:hAnsi="Times New Roman" w:cs="Times New Roman"/>
                <w:b/>
                <w:bCs/>
                <w:color w:val="FFFFFF"/>
                <w:sz w:val="24"/>
                <w:szCs w:val="24"/>
                <w:lang w:eastAsia="tr-TR" w:bidi="ar-SA"/>
              </w:rPr>
              <w:br/>
              <w:t>(%)</w:t>
            </w:r>
          </w:p>
        </w:tc>
        <w:tc>
          <w:tcPr>
            <w:tcW w:w="1640" w:type="dxa"/>
            <w:tcBorders>
              <w:top w:val="nil"/>
              <w:left w:val="nil"/>
              <w:bottom w:val="single" w:sz="8" w:space="0" w:color="auto"/>
              <w:right w:val="single" w:sz="8" w:space="0" w:color="auto"/>
            </w:tcBorders>
            <w:shd w:val="clear" w:color="000000" w:fill="FF0000"/>
            <w:noWrap/>
            <w:vAlign w:val="center"/>
            <w:hideMark/>
          </w:tcPr>
          <w:p w14:paraId="3AED350C" w14:textId="77777777" w:rsidR="00487B78" w:rsidRPr="00487B78" w:rsidRDefault="00487B78" w:rsidP="00487B78">
            <w:pPr>
              <w:spacing w:after="0" w:line="240" w:lineRule="auto"/>
              <w:jc w:val="center"/>
              <w:rPr>
                <w:rFonts w:ascii="Times New Roman" w:eastAsia="Times New Roman" w:hAnsi="Times New Roman" w:cs="Times New Roman"/>
                <w:b/>
                <w:bCs/>
                <w:color w:val="FFFFFF"/>
                <w:sz w:val="24"/>
                <w:szCs w:val="24"/>
                <w:lang w:eastAsia="tr-TR" w:bidi="ar-SA"/>
              </w:rPr>
            </w:pPr>
            <w:r w:rsidRPr="00487B78">
              <w:rPr>
                <w:rFonts w:ascii="Times New Roman" w:eastAsia="Times New Roman" w:hAnsi="Times New Roman" w:cs="Times New Roman"/>
                <w:b/>
                <w:bCs/>
                <w:color w:val="FFFFFF"/>
                <w:sz w:val="24"/>
                <w:szCs w:val="24"/>
                <w:lang w:eastAsia="tr-TR" w:bidi="ar-SA"/>
              </w:rPr>
              <w:t>Total</w:t>
            </w:r>
          </w:p>
        </w:tc>
        <w:tc>
          <w:tcPr>
            <w:tcW w:w="831" w:type="dxa"/>
            <w:tcBorders>
              <w:top w:val="nil"/>
              <w:left w:val="nil"/>
              <w:bottom w:val="single" w:sz="8" w:space="0" w:color="auto"/>
              <w:right w:val="single" w:sz="8" w:space="0" w:color="auto"/>
            </w:tcBorders>
            <w:shd w:val="clear" w:color="000000" w:fill="FF0000"/>
            <w:vAlign w:val="center"/>
            <w:hideMark/>
          </w:tcPr>
          <w:p w14:paraId="3918F12A" w14:textId="77777777" w:rsidR="00487B78" w:rsidRPr="00487B78" w:rsidRDefault="00487B78" w:rsidP="00487B78">
            <w:pPr>
              <w:spacing w:after="0" w:line="240" w:lineRule="auto"/>
              <w:jc w:val="center"/>
              <w:rPr>
                <w:rFonts w:ascii="Times New Roman" w:eastAsia="Times New Roman" w:hAnsi="Times New Roman" w:cs="Times New Roman"/>
                <w:b/>
                <w:bCs/>
                <w:color w:val="FFFFFF"/>
                <w:sz w:val="24"/>
                <w:szCs w:val="24"/>
                <w:lang w:eastAsia="tr-TR" w:bidi="ar-SA"/>
              </w:rPr>
            </w:pPr>
            <w:r w:rsidRPr="00487B78">
              <w:rPr>
                <w:rFonts w:ascii="Times New Roman" w:eastAsia="Times New Roman" w:hAnsi="Times New Roman" w:cs="Times New Roman"/>
                <w:b/>
                <w:bCs/>
                <w:color w:val="FFFFFF"/>
                <w:sz w:val="24"/>
                <w:szCs w:val="24"/>
                <w:lang w:eastAsia="tr-TR" w:bidi="ar-SA"/>
              </w:rPr>
              <w:t>Share</w:t>
            </w:r>
            <w:r w:rsidRPr="00487B78">
              <w:rPr>
                <w:rFonts w:ascii="Times New Roman" w:eastAsia="Times New Roman" w:hAnsi="Times New Roman" w:cs="Times New Roman"/>
                <w:b/>
                <w:bCs/>
                <w:color w:val="FFFFFF"/>
                <w:sz w:val="24"/>
                <w:szCs w:val="24"/>
                <w:lang w:eastAsia="tr-TR" w:bidi="ar-SA"/>
              </w:rPr>
              <w:br/>
              <w:t>(%)</w:t>
            </w:r>
          </w:p>
        </w:tc>
      </w:tr>
      <w:tr w:rsidR="00487B78" w:rsidRPr="00487B78" w14:paraId="2D7C0C16" w14:textId="77777777" w:rsidTr="00487B78">
        <w:trPr>
          <w:trHeight w:val="330"/>
        </w:trPr>
        <w:tc>
          <w:tcPr>
            <w:tcW w:w="2127" w:type="dxa"/>
            <w:tcBorders>
              <w:top w:val="nil"/>
              <w:left w:val="single" w:sz="8" w:space="0" w:color="auto"/>
              <w:bottom w:val="single" w:sz="8" w:space="0" w:color="auto"/>
              <w:right w:val="single" w:sz="8" w:space="0" w:color="auto"/>
            </w:tcBorders>
            <w:shd w:val="clear" w:color="000000" w:fill="FF5050"/>
            <w:noWrap/>
            <w:vAlign w:val="center"/>
            <w:hideMark/>
          </w:tcPr>
          <w:p w14:paraId="55B4BE60" w14:textId="77777777" w:rsidR="00487B78" w:rsidRPr="00487B78" w:rsidRDefault="00487B78" w:rsidP="00487B78">
            <w:pPr>
              <w:spacing w:after="0" w:line="240" w:lineRule="auto"/>
              <w:rPr>
                <w:rFonts w:ascii="Times New Roman" w:eastAsia="Times New Roman" w:hAnsi="Times New Roman" w:cs="Times New Roman"/>
                <w:color w:val="FFFFFF"/>
                <w:lang w:eastAsia="tr-TR" w:bidi="ar-SA"/>
              </w:rPr>
            </w:pPr>
            <w:r w:rsidRPr="00487B78">
              <w:rPr>
                <w:rFonts w:ascii="Times New Roman" w:eastAsia="Times New Roman" w:hAnsi="Times New Roman" w:cs="Times New Roman"/>
                <w:color w:val="FFFFFF"/>
                <w:lang w:val="en-US" w:eastAsia="tr-TR" w:bidi="ar-SA"/>
              </w:rPr>
              <w:t>Industry</w:t>
            </w:r>
          </w:p>
        </w:tc>
        <w:tc>
          <w:tcPr>
            <w:tcW w:w="1701" w:type="dxa"/>
            <w:tcBorders>
              <w:top w:val="nil"/>
              <w:left w:val="nil"/>
              <w:bottom w:val="single" w:sz="8" w:space="0" w:color="auto"/>
              <w:right w:val="single" w:sz="8" w:space="0" w:color="auto"/>
            </w:tcBorders>
            <w:shd w:val="clear" w:color="auto" w:fill="auto"/>
            <w:noWrap/>
            <w:vAlign w:val="center"/>
            <w:hideMark/>
          </w:tcPr>
          <w:p w14:paraId="11F84291" w14:textId="77777777" w:rsidR="00487B78" w:rsidRPr="00487B78" w:rsidRDefault="00487B78" w:rsidP="00487B78">
            <w:pPr>
              <w:spacing w:after="0" w:line="240" w:lineRule="auto"/>
              <w:jc w:val="right"/>
              <w:rPr>
                <w:rFonts w:ascii="Times New Roman" w:eastAsia="Times New Roman" w:hAnsi="Times New Roman" w:cs="Times New Roman"/>
                <w:color w:val="000000"/>
                <w:sz w:val="24"/>
                <w:szCs w:val="24"/>
                <w:lang w:eastAsia="tr-TR" w:bidi="ar-SA"/>
              </w:rPr>
            </w:pPr>
            <w:r w:rsidRPr="00487B78">
              <w:rPr>
                <w:rFonts w:ascii="Times New Roman" w:eastAsia="Times New Roman" w:hAnsi="Times New Roman" w:cs="Times New Roman"/>
                <w:color w:val="000000"/>
                <w:sz w:val="24"/>
                <w:szCs w:val="24"/>
                <w:lang w:eastAsia="tr-TR" w:bidi="ar-SA"/>
              </w:rPr>
              <w:t>5.589.636,85</w:t>
            </w:r>
          </w:p>
        </w:tc>
        <w:tc>
          <w:tcPr>
            <w:tcW w:w="820" w:type="dxa"/>
            <w:tcBorders>
              <w:top w:val="nil"/>
              <w:left w:val="nil"/>
              <w:bottom w:val="single" w:sz="8" w:space="0" w:color="auto"/>
              <w:right w:val="single" w:sz="8" w:space="0" w:color="auto"/>
            </w:tcBorders>
            <w:shd w:val="clear" w:color="auto" w:fill="auto"/>
            <w:noWrap/>
            <w:vAlign w:val="center"/>
            <w:hideMark/>
          </w:tcPr>
          <w:p w14:paraId="7C1E7868" w14:textId="77777777" w:rsidR="00487B78" w:rsidRPr="00487B78" w:rsidRDefault="00487B78" w:rsidP="00487B78">
            <w:pPr>
              <w:spacing w:after="0" w:line="240" w:lineRule="auto"/>
              <w:jc w:val="center"/>
              <w:rPr>
                <w:rFonts w:ascii="Times New Roman" w:eastAsia="Times New Roman" w:hAnsi="Times New Roman" w:cs="Times New Roman"/>
                <w:color w:val="000000"/>
                <w:sz w:val="24"/>
                <w:szCs w:val="24"/>
                <w:lang w:eastAsia="tr-TR" w:bidi="ar-SA"/>
              </w:rPr>
            </w:pPr>
            <w:r w:rsidRPr="00487B78">
              <w:rPr>
                <w:rFonts w:ascii="Times New Roman" w:eastAsia="Times New Roman" w:hAnsi="Times New Roman" w:cs="Times New Roman"/>
                <w:color w:val="000000"/>
                <w:sz w:val="24"/>
                <w:szCs w:val="24"/>
                <w:lang w:eastAsia="tr-TR" w:bidi="ar-SA"/>
              </w:rPr>
              <w:t>4,11</w:t>
            </w:r>
          </w:p>
        </w:tc>
        <w:tc>
          <w:tcPr>
            <w:tcW w:w="1640" w:type="dxa"/>
            <w:tcBorders>
              <w:top w:val="nil"/>
              <w:left w:val="nil"/>
              <w:bottom w:val="single" w:sz="8" w:space="0" w:color="auto"/>
              <w:right w:val="single" w:sz="8" w:space="0" w:color="auto"/>
            </w:tcBorders>
            <w:shd w:val="clear" w:color="auto" w:fill="auto"/>
            <w:noWrap/>
            <w:vAlign w:val="center"/>
            <w:hideMark/>
          </w:tcPr>
          <w:p w14:paraId="37FE35C7" w14:textId="77777777" w:rsidR="00487B78" w:rsidRPr="00487B78" w:rsidRDefault="00487B78" w:rsidP="00487B78">
            <w:pPr>
              <w:spacing w:after="0" w:line="240" w:lineRule="auto"/>
              <w:jc w:val="right"/>
              <w:rPr>
                <w:rFonts w:ascii="Times New Roman" w:eastAsia="Times New Roman" w:hAnsi="Times New Roman" w:cs="Times New Roman"/>
                <w:color w:val="000000"/>
                <w:sz w:val="24"/>
                <w:szCs w:val="24"/>
                <w:lang w:eastAsia="tr-TR" w:bidi="ar-SA"/>
              </w:rPr>
            </w:pPr>
            <w:r w:rsidRPr="00487B78">
              <w:rPr>
                <w:rFonts w:ascii="Times New Roman" w:eastAsia="Times New Roman" w:hAnsi="Times New Roman" w:cs="Times New Roman"/>
                <w:color w:val="000000"/>
                <w:sz w:val="24"/>
                <w:szCs w:val="24"/>
                <w:lang w:eastAsia="tr-TR" w:bidi="ar-SA"/>
              </w:rPr>
              <w:t>108.359.658,49</w:t>
            </w:r>
          </w:p>
        </w:tc>
        <w:tc>
          <w:tcPr>
            <w:tcW w:w="880" w:type="dxa"/>
            <w:tcBorders>
              <w:top w:val="nil"/>
              <w:left w:val="nil"/>
              <w:bottom w:val="single" w:sz="8" w:space="0" w:color="auto"/>
              <w:right w:val="single" w:sz="8" w:space="0" w:color="auto"/>
            </w:tcBorders>
            <w:shd w:val="clear" w:color="auto" w:fill="auto"/>
            <w:noWrap/>
            <w:vAlign w:val="center"/>
            <w:hideMark/>
          </w:tcPr>
          <w:p w14:paraId="2E61E0D8" w14:textId="77777777" w:rsidR="00487B78" w:rsidRPr="00487B78" w:rsidRDefault="00487B78" w:rsidP="00487B78">
            <w:pPr>
              <w:spacing w:after="0" w:line="240" w:lineRule="auto"/>
              <w:jc w:val="center"/>
              <w:rPr>
                <w:rFonts w:ascii="Times New Roman" w:eastAsia="Times New Roman" w:hAnsi="Times New Roman" w:cs="Times New Roman"/>
                <w:color w:val="000000"/>
                <w:sz w:val="24"/>
                <w:szCs w:val="24"/>
                <w:lang w:eastAsia="tr-TR" w:bidi="ar-SA"/>
              </w:rPr>
            </w:pPr>
            <w:r w:rsidRPr="00487B78">
              <w:rPr>
                <w:rFonts w:ascii="Times New Roman" w:eastAsia="Times New Roman" w:hAnsi="Times New Roman" w:cs="Times New Roman"/>
                <w:color w:val="000000"/>
                <w:sz w:val="24"/>
                <w:szCs w:val="24"/>
                <w:lang w:eastAsia="tr-TR" w:bidi="ar-SA"/>
              </w:rPr>
              <w:t>75,78</w:t>
            </w:r>
          </w:p>
        </w:tc>
        <w:tc>
          <w:tcPr>
            <w:tcW w:w="1640" w:type="dxa"/>
            <w:tcBorders>
              <w:top w:val="nil"/>
              <w:left w:val="nil"/>
              <w:bottom w:val="single" w:sz="8" w:space="0" w:color="auto"/>
              <w:right w:val="single" w:sz="8" w:space="0" w:color="auto"/>
            </w:tcBorders>
            <w:shd w:val="clear" w:color="auto" w:fill="auto"/>
            <w:noWrap/>
            <w:vAlign w:val="center"/>
            <w:hideMark/>
          </w:tcPr>
          <w:p w14:paraId="7BFB983B" w14:textId="77777777" w:rsidR="00487B78" w:rsidRPr="00487B78" w:rsidRDefault="00487B78" w:rsidP="00487B78">
            <w:pPr>
              <w:spacing w:after="0" w:line="240" w:lineRule="auto"/>
              <w:jc w:val="right"/>
              <w:rPr>
                <w:rFonts w:ascii="Times New Roman" w:eastAsia="Times New Roman" w:hAnsi="Times New Roman" w:cs="Times New Roman"/>
                <w:color w:val="000000"/>
                <w:sz w:val="24"/>
                <w:szCs w:val="24"/>
                <w:lang w:eastAsia="tr-TR" w:bidi="ar-SA"/>
              </w:rPr>
            </w:pPr>
            <w:r w:rsidRPr="00487B78">
              <w:rPr>
                <w:rFonts w:ascii="Times New Roman" w:eastAsia="Times New Roman" w:hAnsi="Times New Roman" w:cs="Times New Roman"/>
                <w:color w:val="000000"/>
                <w:sz w:val="24"/>
                <w:szCs w:val="24"/>
                <w:lang w:eastAsia="tr-TR" w:bidi="ar-SA"/>
              </w:rPr>
              <w:t>113.949.295,35</w:t>
            </w:r>
          </w:p>
        </w:tc>
        <w:tc>
          <w:tcPr>
            <w:tcW w:w="831" w:type="dxa"/>
            <w:tcBorders>
              <w:top w:val="nil"/>
              <w:left w:val="nil"/>
              <w:bottom w:val="single" w:sz="8" w:space="0" w:color="auto"/>
              <w:right w:val="single" w:sz="8" w:space="0" w:color="auto"/>
            </w:tcBorders>
            <w:shd w:val="clear" w:color="auto" w:fill="auto"/>
            <w:noWrap/>
            <w:vAlign w:val="center"/>
            <w:hideMark/>
          </w:tcPr>
          <w:p w14:paraId="7E0C007F" w14:textId="77777777" w:rsidR="00487B78" w:rsidRPr="00487B78" w:rsidRDefault="00487B78" w:rsidP="00487B78">
            <w:pPr>
              <w:spacing w:after="0" w:line="240" w:lineRule="auto"/>
              <w:jc w:val="center"/>
              <w:rPr>
                <w:rFonts w:ascii="Times New Roman" w:eastAsia="Times New Roman" w:hAnsi="Times New Roman" w:cs="Times New Roman"/>
                <w:color w:val="000000"/>
                <w:sz w:val="24"/>
                <w:szCs w:val="24"/>
                <w:lang w:eastAsia="tr-TR" w:bidi="ar-SA"/>
              </w:rPr>
            </w:pPr>
            <w:r w:rsidRPr="00487B78">
              <w:rPr>
                <w:rFonts w:ascii="Times New Roman" w:eastAsia="Times New Roman" w:hAnsi="Times New Roman" w:cs="Times New Roman"/>
                <w:color w:val="000000"/>
                <w:sz w:val="24"/>
                <w:szCs w:val="24"/>
                <w:lang w:eastAsia="tr-TR" w:bidi="ar-SA"/>
              </w:rPr>
              <w:t>40,84</w:t>
            </w:r>
          </w:p>
        </w:tc>
      </w:tr>
      <w:tr w:rsidR="00487B78" w:rsidRPr="00487B78" w14:paraId="2C88F9F5" w14:textId="77777777" w:rsidTr="00487B78">
        <w:trPr>
          <w:trHeight w:val="330"/>
        </w:trPr>
        <w:tc>
          <w:tcPr>
            <w:tcW w:w="2127" w:type="dxa"/>
            <w:tcBorders>
              <w:top w:val="nil"/>
              <w:left w:val="single" w:sz="8" w:space="0" w:color="auto"/>
              <w:bottom w:val="single" w:sz="8" w:space="0" w:color="auto"/>
              <w:right w:val="single" w:sz="8" w:space="0" w:color="auto"/>
            </w:tcBorders>
            <w:shd w:val="clear" w:color="000000" w:fill="FF5050"/>
            <w:noWrap/>
            <w:vAlign w:val="center"/>
            <w:hideMark/>
          </w:tcPr>
          <w:p w14:paraId="0AE87CE4" w14:textId="77777777" w:rsidR="00487B78" w:rsidRPr="00487B78" w:rsidRDefault="00487B78" w:rsidP="00487B78">
            <w:pPr>
              <w:spacing w:after="0" w:line="240" w:lineRule="auto"/>
              <w:rPr>
                <w:rFonts w:ascii="Times New Roman" w:eastAsia="Times New Roman" w:hAnsi="Times New Roman" w:cs="Times New Roman"/>
                <w:color w:val="FFFFFF"/>
                <w:lang w:eastAsia="tr-TR" w:bidi="ar-SA"/>
              </w:rPr>
            </w:pPr>
            <w:r w:rsidRPr="00487B78">
              <w:rPr>
                <w:rFonts w:ascii="Times New Roman" w:eastAsia="Times New Roman" w:hAnsi="Times New Roman" w:cs="Times New Roman"/>
                <w:color w:val="FFFFFF"/>
                <w:lang w:val="en-US" w:eastAsia="tr-TR" w:bidi="ar-SA"/>
              </w:rPr>
              <w:t>Household</w:t>
            </w:r>
          </w:p>
        </w:tc>
        <w:tc>
          <w:tcPr>
            <w:tcW w:w="1701" w:type="dxa"/>
            <w:tcBorders>
              <w:top w:val="nil"/>
              <w:left w:val="nil"/>
              <w:bottom w:val="single" w:sz="8" w:space="0" w:color="auto"/>
              <w:right w:val="single" w:sz="8" w:space="0" w:color="auto"/>
            </w:tcBorders>
            <w:shd w:val="clear" w:color="auto" w:fill="auto"/>
            <w:noWrap/>
            <w:vAlign w:val="center"/>
            <w:hideMark/>
          </w:tcPr>
          <w:p w14:paraId="140BE297" w14:textId="77777777" w:rsidR="00487B78" w:rsidRPr="00487B78" w:rsidRDefault="00487B78" w:rsidP="00487B78">
            <w:pPr>
              <w:spacing w:after="0" w:line="240" w:lineRule="auto"/>
              <w:jc w:val="right"/>
              <w:rPr>
                <w:rFonts w:ascii="Times New Roman" w:eastAsia="Times New Roman" w:hAnsi="Times New Roman" w:cs="Times New Roman"/>
                <w:color w:val="000000"/>
                <w:sz w:val="24"/>
                <w:szCs w:val="24"/>
                <w:lang w:eastAsia="tr-TR" w:bidi="ar-SA"/>
              </w:rPr>
            </w:pPr>
            <w:r w:rsidRPr="00487B78">
              <w:rPr>
                <w:rFonts w:ascii="Times New Roman" w:eastAsia="Times New Roman" w:hAnsi="Times New Roman" w:cs="Times New Roman"/>
                <w:color w:val="000000"/>
                <w:sz w:val="24"/>
                <w:szCs w:val="24"/>
                <w:lang w:eastAsia="tr-TR" w:bidi="ar-SA"/>
              </w:rPr>
              <w:t>75.066.924,38</w:t>
            </w:r>
          </w:p>
        </w:tc>
        <w:tc>
          <w:tcPr>
            <w:tcW w:w="820" w:type="dxa"/>
            <w:tcBorders>
              <w:top w:val="nil"/>
              <w:left w:val="nil"/>
              <w:bottom w:val="single" w:sz="8" w:space="0" w:color="auto"/>
              <w:right w:val="single" w:sz="8" w:space="0" w:color="auto"/>
            </w:tcBorders>
            <w:shd w:val="clear" w:color="auto" w:fill="auto"/>
            <w:noWrap/>
            <w:vAlign w:val="center"/>
            <w:hideMark/>
          </w:tcPr>
          <w:p w14:paraId="27007155" w14:textId="77777777" w:rsidR="00487B78" w:rsidRPr="00487B78" w:rsidRDefault="00487B78" w:rsidP="00487B78">
            <w:pPr>
              <w:spacing w:after="0" w:line="240" w:lineRule="auto"/>
              <w:jc w:val="center"/>
              <w:rPr>
                <w:rFonts w:ascii="Times New Roman" w:eastAsia="Times New Roman" w:hAnsi="Times New Roman" w:cs="Times New Roman"/>
                <w:color w:val="000000"/>
                <w:sz w:val="24"/>
                <w:szCs w:val="24"/>
                <w:lang w:eastAsia="tr-TR" w:bidi="ar-SA"/>
              </w:rPr>
            </w:pPr>
            <w:r w:rsidRPr="00487B78">
              <w:rPr>
                <w:rFonts w:ascii="Times New Roman" w:eastAsia="Times New Roman" w:hAnsi="Times New Roman" w:cs="Times New Roman"/>
                <w:color w:val="000000"/>
                <w:sz w:val="24"/>
                <w:szCs w:val="24"/>
                <w:lang w:eastAsia="tr-TR" w:bidi="ar-SA"/>
              </w:rPr>
              <w:t>55,18</w:t>
            </w:r>
          </w:p>
        </w:tc>
        <w:tc>
          <w:tcPr>
            <w:tcW w:w="1640" w:type="dxa"/>
            <w:tcBorders>
              <w:top w:val="nil"/>
              <w:left w:val="nil"/>
              <w:bottom w:val="single" w:sz="8" w:space="0" w:color="auto"/>
              <w:right w:val="single" w:sz="8" w:space="0" w:color="auto"/>
            </w:tcBorders>
            <w:shd w:val="clear" w:color="auto" w:fill="auto"/>
            <w:noWrap/>
            <w:vAlign w:val="center"/>
            <w:hideMark/>
          </w:tcPr>
          <w:p w14:paraId="57087F60" w14:textId="77777777" w:rsidR="00487B78" w:rsidRPr="00487B78" w:rsidRDefault="00487B78" w:rsidP="00487B78">
            <w:pPr>
              <w:spacing w:after="0" w:line="240" w:lineRule="auto"/>
              <w:jc w:val="right"/>
              <w:rPr>
                <w:rFonts w:ascii="Times New Roman" w:eastAsia="Times New Roman" w:hAnsi="Times New Roman" w:cs="Times New Roman"/>
                <w:color w:val="000000"/>
                <w:sz w:val="24"/>
                <w:szCs w:val="24"/>
                <w:lang w:eastAsia="tr-TR" w:bidi="ar-SA"/>
              </w:rPr>
            </w:pPr>
            <w:r w:rsidRPr="00487B78">
              <w:rPr>
                <w:rFonts w:ascii="Times New Roman" w:eastAsia="Times New Roman" w:hAnsi="Times New Roman" w:cs="Times New Roman"/>
                <w:color w:val="000000"/>
                <w:sz w:val="24"/>
                <w:szCs w:val="24"/>
                <w:lang w:eastAsia="tr-TR" w:bidi="ar-SA"/>
              </w:rPr>
              <w:t>24.837,39</w:t>
            </w:r>
          </w:p>
        </w:tc>
        <w:tc>
          <w:tcPr>
            <w:tcW w:w="880" w:type="dxa"/>
            <w:tcBorders>
              <w:top w:val="nil"/>
              <w:left w:val="nil"/>
              <w:bottom w:val="single" w:sz="8" w:space="0" w:color="auto"/>
              <w:right w:val="single" w:sz="8" w:space="0" w:color="auto"/>
            </w:tcBorders>
            <w:shd w:val="clear" w:color="auto" w:fill="auto"/>
            <w:noWrap/>
            <w:vAlign w:val="center"/>
            <w:hideMark/>
          </w:tcPr>
          <w:p w14:paraId="7C0B7A3C" w14:textId="77777777" w:rsidR="00487B78" w:rsidRPr="00487B78" w:rsidRDefault="00487B78" w:rsidP="00487B78">
            <w:pPr>
              <w:spacing w:after="0" w:line="240" w:lineRule="auto"/>
              <w:jc w:val="center"/>
              <w:rPr>
                <w:rFonts w:ascii="Times New Roman" w:eastAsia="Times New Roman" w:hAnsi="Times New Roman" w:cs="Times New Roman"/>
                <w:color w:val="000000"/>
                <w:sz w:val="24"/>
                <w:szCs w:val="24"/>
                <w:lang w:eastAsia="tr-TR" w:bidi="ar-SA"/>
              </w:rPr>
            </w:pPr>
            <w:r w:rsidRPr="00487B78">
              <w:rPr>
                <w:rFonts w:ascii="Times New Roman" w:eastAsia="Times New Roman" w:hAnsi="Times New Roman" w:cs="Times New Roman"/>
                <w:color w:val="000000"/>
                <w:sz w:val="24"/>
                <w:szCs w:val="24"/>
                <w:lang w:eastAsia="tr-TR" w:bidi="ar-SA"/>
              </w:rPr>
              <w:t>0,02</w:t>
            </w:r>
          </w:p>
        </w:tc>
        <w:tc>
          <w:tcPr>
            <w:tcW w:w="1640" w:type="dxa"/>
            <w:tcBorders>
              <w:top w:val="nil"/>
              <w:left w:val="nil"/>
              <w:bottom w:val="single" w:sz="8" w:space="0" w:color="auto"/>
              <w:right w:val="single" w:sz="8" w:space="0" w:color="auto"/>
            </w:tcBorders>
            <w:shd w:val="clear" w:color="auto" w:fill="auto"/>
            <w:noWrap/>
            <w:vAlign w:val="center"/>
            <w:hideMark/>
          </w:tcPr>
          <w:p w14:paraId="5F5D535F" w14:textId="77777777" w:rsidR="00487B78" w:rsidRPr="00487B78" w:rsidRDefault="00487B78" w:rsidP="00487B78">
            <w:pPr>
              <w:spacing w:after="0" w:line="240" w:lineRule="auto"/>
              <w:jc w:val="right"/>
              <w:rPr>
                <w:rFonts w:ascii="Times New Roman" w:eastAsia="Times New Roman" w:hAnsi="Times New Roman" w:cs="Times New Roman"/>
                <w:color w:val="000000"/>
                <w:sz w:val="24"/>
                <w:szCs w:val="24"/>
                <w:lang w:eastAsia="tr-TR" w:bidi="ar-SA"/>
              </w:rPr>
            </w:pPr>
            <w:r w:rsidRPr="00487B78">
              <w:rPr>
                <w:rFonts w:ascii="Times New Roman" w:eastAsia="Times New Roman" w:hAnsi="Times New Roman" w:cs="Times New Roman"/>
                <w:color w:val="000000"/>
                <w:sz w:val="24"/>
                <w:szCs w:val="24"/>
                <w:lang w:eastAsia="tr-TR" w:bidi="ar-SA"/>
              </w:rPr>
              <w:t>75.091.761,77</w:t>
            </w:r>
          </w:p>
        </w:tc>
        <w:tc>
          <w:tcPr>
            <w:tcW w:w="831" w:type="dxa"/>
            <w:tcBorders>
              <w:top w:val="nil"/>
              <w:left w:val="nil"/>
              <w:bottom w:val="single" w:sz="8" w:space="0" w:color="auto"/>
              <w:right w:val="single" w:sz="8" w:space="0" w:color="auto"/>
            </w:tcBorders>
            <w:shd w:val="clear" w:color="auto" w:fill="auto"/>
            <w:noWrap/>
            <w:vAlign w:val="center"/>
            <w:hideMark/>
          </w:tcPr>
          <w:p w14:paraId="1A543BDB" w14:textId="77777777" w:rsidR="00487B78" w:rsidRPr="00487B78" w:rsidRDefault="00487B78" w:rsidP="00487B78">
            <w:pPr>
              <w:spacing w:after="0" w:line="240" w:lineRule="auto"/>
              <w:jc w:val="center"/>
              <w:rPr>
                <w:rFonts w:ascii="Times New Roman" w:eastAsia="Times New Roman" w:hAnsi="Times New Roman" w:cs="Times New Roman"/>
                <w:color w:val="000000"/>
                <w:sz w:val="24"/>
                <w:szCs w:val="24"/>
                <w:lang w:eastAsia="tr-TR" w:bidi="ar-SA"/>
              </w:rPr>
            </w:pPr>
            <w:r w:rsidRPr="00487B78">
              <w:rPr>
                <w:rFonts w:ascii="Times New Roman" w:eastAsia="Times New Roman" w:hAnsi="Times New Roman" w:cs="Times New Roman"/>
                <w:color w:val="000000"/>
                <w:sz w:val="24"/>
                <w:szCs w:val="24"/>
                <w:lang w:eastAsia="tr-TR" w:bidi="ar-SA"/>
              </w:rPr>
              <w:t>26,91</w:t>
            </w:r>
          </w:p>
        </w:tc>
      </w:tr>
      <w:tr w:rsidR="00487B78" w:rsidRPr="00487B78" w14:paraId="5F262A01" w14:textId="77777777" w:rsidTr="00487B78">
        <w:trPr>
          <w:trHeight w:val="330"/>
        </w:trPr>
        <w:tc>
          <w:tcPr>
            <w:tcW w:w="2127" w:type="dxa"/>
            <w:tcBorders>
              <w:top w:val="nil"/>
              <w:left w:val="single" w:sz="8" w:space="0" w:color="auto"/>
              <w:bottom w:val="single" w:sz="8" w:space="0" w:color="auto"/>
              <w:right w:val="single" w:sz="8" w:space="0" w:color="auto"/>
            </w:tcBorders>
            <w:shd w:val="clear" w:color="000000" w:fill="FF5050"/>
            <w:vAlign w:val="center"/>
            <w:hideMark/>
          </w:tcPr>
          <w:p w14:paraId="1DE9E4BA" w14:textId="77777777" w:rsidR="00487B78" w:rsidRPr="00487B78" w:rsidRDefault="00487B78" w:rsidP="00487B78">
            <w:pPr>
              <w:spacing w:after="0" w:line="240" w:lineRule="auto"/>
              <w:rPr>
                <w:rFonts w:ascii="Times New Roman" w:eastAsia="Times New Roman" w:hAnsi="Times New Roman" w:cs="Times New Roman"/>
                <w:color w:val="FFFFFF"/>
                <w:lang w:eastAsia="tr-TR" w:bidi="ar-SA"/>
              </w:rPr>
            </w:pPr>
            <w:r w:rsidRPr="00487B78">
              <w:rPr>
                <w:rFonts w:ascii="Times New Roman" w:eastAsia="Times New Roman" w:hAnsi="Times New Roman" w:cs="Times New Roman"/>
                <w:color w:val="FFFFFF"/>
                <w:lang w:val="en-US" w:eastAsia="tr-TR" w:bidi="ar-SA"/>
              </w:rPr>
              <w:t>Public and Private Services and Others</w:t>
            </w:r>
          </w:p>
        </w:tc>
        <w:tc>
          <w:tcPr>
            <w:tcW w:w="1701" w:type="dxa"/>
            <w:tcBorders>
              <w:top w:val="nil"/>
              <w:left w:val="nil"/>
              <w:bottom w:val="single" w:sz="8" w:space="0" w:color="auto"/>
              <w:right w:val="single" w:sz="8" w:space="0" w:color="auto"/>
            </w:tcBorders>
            <w:shd w:val="clear" w:color="auto" w:fill="auto"/>
            <w:noWrap/>
            <w:vAlign w:val="center"/>
            <w:hideMark/>
          </w:tcPr>
          <w:p w14:paraId="30F87A4E" w14:textId="77777777" w:rsidR="00487B78" w:rsidRPr="00487B78" w:rsidRDefault="00487B78" w:rsidP="00487B78">
            <w:pPr>
              <w:spacing w:after="0" w:line="240" w:lineRule="auto"/>
              <w:jc w:val="right"/>
              <w:rPr>
                <w:rFonts w:ascii="Times New Roman" w:eastAsia="Times New Roman" w:hAnsi="Times New Roman" w:cs="Times New Roman"/>
                <w:color w:val="000000"/>
                <w:sz w:val="24"/>
                <w:szCs w:val="24"/>
                <w:lang w:eastAsia="tr-TR" w:bidi="ar-SA"/>
              </w:rPr>
            </w:pPr>
            <w:r w:rsidRPr="00487B78">
              <w:rPr>
                <w:rFonts w:ascii="Times New Roman" w:eastAsia="Times New Roman" w:hAnsi="Times New Roman" w:cs="Times New Roman"/>
                <w:color w:val="000000"/>
                <w:sz w:val="24"/>
                <w:szCs w:val="24"/>
                <w:lang w:eastAsia="tr-TR" w:bidi="ar-SA"/>
              </w:rPr>
              <w:t>37.418.299,92</w:t>
            </w:r>
          </w:p>
        </w:tc>
        <w:tc>
          <w:tcPr>
            <w:tcW w:w="820" w:type="dxa"/>
            <w:tcBorders>
              <w:top w:val="nil"/>
              <w:left w:val="nil"/>
              <w:bottom w:val="single" w:sz="8" w:space="0" w:color="auto"/>
              <w:right w:val="single" w:sz="8" w:space="0" w:color="auto"/>
            </w:tcBorders>
            <w:shd w:val="clear" w:color="auto" w:fill="auto"/>
            <w:noWrap/>
            <w:vAlign w:val="center"/>
            <w:hideMark/>
          </w:tcPr>
          <w:p w14:paraId="4778C7CB" w14:textId="77777777" w:rsidR="00487B78" w:rsidRPr="00487B78" w:rsidRDefault="00487B78" w:rsidP="00487B78">
            <w:pPr>
              <w:spacing w:after="0" w:line="240" w:lineRule="auto"/>
              <w:jc w:val="center"/>
              <w:rPr>
                <w:rFonts w:ascii="Times New Roman" w:eastAsia="Times New Roman" w:hAnsi="Times New Roman" w:cs="Times New Roman"/>
                <w:color w:val="000000"/>
                <w:sz w:val="24"/>
                <w:szCs w:val="24"/>
                <w:lang w:eastAsia="tr-TR" w:bidi="ar-SA"/>
              </w:rPr>
            </w:pPr>
            <w:r w:rsidRPr="00487B78">
              <w:rPr>
                <w:rFonts w:ascii="Times New Roman" w:eastAsia="Times New Roman" w:hAnsi="Times New Roman" w:cs="Times New Roman"/>
                <w:color w:val="000000"/>
                <w:sz w:val="24"/>
                <w:szCs w:val="24"/>
                <w:lang w:eastAsia="tr-TR" w:bidi="ar-SA"/>
              </w:rPr>
              <w:t>27,50</w:t>
            </w:r>
          </w:p>
        </w:tc>
        <w:tc>
          <w:tcPr>
            <w:tcW w:w="1640" w:type="dxa"/>
            <w:tcBorders>
              <w:top w:val="nil"/>
              <w:left w:val="nil"/>
              <w:bottom w:val="single" w:sz="8" w:space="0" w:color="auto"/>
              <w:right w:val="single" w:sz="8" w:space="0" w:color="auto"/>
            </w:tcBorders>
            <w:shd w:val="clear" w:color="auto" w:fill="auto"/>
            <w:noWrap/>
            <w:vAlign w:val="center"/>
            <w:hideMark/>
          </w:tcPr>
          <w:p w14:paraId="7F959F31" w14:textId="77777777" w:rsidR="00487B78" w:rsidRPr="00487B78" w:rsidRDefault="00487B78" w:rsidP="00487B78">
            <w:pPr>
              <w:spacing w:after="0" w:line="240" w:lineRule="auto"/>
              <w:jc w:val="right"/>
              <w:rPr>
                <w:rFonts w:ascii="Times New Roman" w:eastAsia="Times New Roman" w:hAnsi="Times New Roman" w:cs="Times New Roman"/>
                <w:color w:val="000000"/>
                <w:sz w:val="24"/>
                <w:szCs w:val="24"/>
                <w:lang w:eastAsia="tr-TR" w:bidi="ar-SA"/>
              </w:rPr>
            </w:pPr>
            <w:r w:rsidRPr="00487B78">
              <w:rPr>
                <w:rFonts w:ascii="Times New Roman" w:eastAsia="Times New Roman" w:hAnsi="Times New Roman" w:cs="Times New Roman"/>
                <w:color w:val="000000"/>
                <w:sz w:val="24"/>
                <w:szCs w:val="24"/>
                <w:lang w:eastAsia="tr-TR" w:bidi="ar-SA"/>
              </w:rPr>
              <w:t>34.438.009,58</w:t>
            </w:r>
          </w:p>
        </w:tc>
        <w:tc>
          <w:tcPr>
            <w:tcW w:w="880" w:type="dxa"/>
            <w:tcBorders>
              <w:top w:val="nil"/>
              <w:left w:val="nil"/>
              <w:bottom w:val="single" w:sz="8" w:space="0" w:color="auto"/>
              <w:right w:val="single" w:sz="8" w:space="0" w:color="auto"/>
            </w:tcBorders>
            <w:shd w:val="clear" w:color="auto" w:fill="auto"/>
            <w:noWrap/>
            <w:vAlign w:val="center"/>
            <w:hideMark/>
          </w:tcPr>
          <w:p w14:paraId="2A0922F2" w14:textId="77777777" w:rsidR="00487B78" w:rsidRPr="00487B78" w:rsidRDefault="00487B78" w:rsidP="00487B78">
            <w:pPr>
              <w:spacing w:after="0" w:line="240" w:lineRule="auto"/>
              <w:jc w:val="center"/>
              <w:rPr>
                <w:rFonts w:ascii="Times New Roman" w:eastAsia="Times New Roman" w:hAnsi="Times New Roman" w:cs="Times New Roman"/>
                <w:color w:val="000000"/>
                <w:sz w:val="24"/>
                <w:szCs w:val="24"/>
                <w:lang w:eastAsia="tr-TR" w:bidi="ar-SA"/>
              </w:rPr>
            </w:pPr>
            <w:r w:rsidRPr="00487B78">
              <w:rPr>
                <w:rFonts w:ascii="Times New Roman" w:eastAsia="Times New Roman" w:hAnsi="Times New Roman" w:cs="Times New Roman"/>
                <w:color w:val="000000"/>
                <w:sz w:val="24"/>
                <w:szCs w:val="24"/>
                <w:lang w:eastAsia="tr-TR" w:bidi="ar-SA"/>
              </w:rPr>
              <w:t>24,08</w:t>
            </w:r>
          </w:p>
        </w:tc>
        <w:tc>
          <w:tcPr>
            <w:tcW w:w="1640" w:type="dxa"/>
            <w:tcBorders>
              <w:top w:val="nil"/>
              <w:left w:val="nil"/>
              <w:bottom w:val="single" w:sz="8" w:space="0" w:color="auto"/>
              <w:right w:val="single" w:sz="8" w:space="0" w:color="auto"/>
            </w:tcBorders>
            <w:shd w:val="clear" w:color="auto" w:fill="auto"/>
            <w:noWrap/>
            <w:vAlign w:val="center"/>
            <w:hideMark/>
          </w:tcPr>
          <w:p w14:paraId="3B8E7967" w14:textId="77777777" w:rsidR="00487B78" w:rsidRPr="00487B78" w:rsidRDefault="00487B78" w:rsidP="00487B78">
            <w:pPr>
              <w:spacing w:after="0" w:line="240" w:lineRule="auto"/>
              <w:jc w:val="right"/>
              <w:rPr>
                <w:rFonts w:ascii="Times New Roman" w:eastAsia="Times New Roman" w:hAnsi="Times New Roman" w:cs="Times New Roman"/>
                <w:color w:val="000000"/>
                <w:sz w:val="24"/>
                <w:szCs w:val="24"/>
                <w:lang w:eastAsia="tr-TR" w:bidi="ar-SA"/>
              </w:rPr>
            </w:pPr>
            <w:r w:rsidRPr="00487B78">
              <w:rPr>
                <w:rFonts w:ascii="Times New Roman" w:eastAsia="Times New Roman" w:hAnsi="Times New Roman" w:cs="Times New Roman"/>
                <w:color w:val="000000"/>
                <w:sz w:val="24"/>
                <w:szCs w:val="24"/>
                <w:lang w:eastAsia="tr-TR" w:bidi="ar-SA"/>
              </w:rPr>
              <w:t>71.856.309,51</w:t>
            </w:r>
          </w:p>
        </w:tc>
        <w:tc>
          <w:tcPr>
            <w:tcW w:w="831" w:type="dxa"/>
            <w:tcBorders>
              <w:top w:val="nil"/>
              <w:left w:val="nil"/>
              <w:bottom w:val="single" w:sz="8" w:space="0" w:color="auto"/>
              <w:right w:val="single" w:sz="8" w:space="0" w:color="auto"/>
            </w:tcBorders>
            <w:shd w:val="clear" w:color="auto" w:fill="auto"/>
            <w:noWrap/>
            <w:vAlign w:val="center"/>
            <w:hideMark/>
          </w:tcPr>
          <w:p w14:paraId="63D435F0" w14:textId="77777777" w:rsidR="00487B78" w:rsidRPr="00487B78" w:rsidRDefault="00487B78" w:rsidP="00487B78">
            <w:pPr>
              <w:spacing w:after="0" w:line="240" w:lineRule="auto"/>
              <w:jc w:val="center"/>
              <w:rPr>
                <w:rFonts w:ascii="Times New Roman" w:eastAsia="Times New Roman" w:hAnsi="Times New Roman" w:cs="Times New Roman"/>
                <w:color w:val="000000"/>
                <w:sz w:val="24"/>
                <w:szCs w:val="24"/>
                <w:lang w:eastAsia="tr-TR" w:bidi="ar-SA"/>
              </w:rPr>
            </w:pPr>
            <w:r w:rsidRPr="00487B78">
              <w:rPr>
                <w:rFonts w:ascii="Times New Roman" w:eastAsia="Times New Roman" w:hAnsi="Times New Roman" w:cs="Times New Roman"/>
                <w:color w:val="000000"/>
                <w:sz w:val="24"/>
                <w:szCs w:val="24"/>
                <w:lang w:eastAsia="tr-TR" w:bidi="ar-SA"/>
              </w:rPr>
              <w:t>25,75</w:t>
            </w:r>
          </w:p>
        </w:tc>
      </w:tr>
      <w:tr w:rsidR="00487B78" w:rsidRPr="00487B78" w14:paraId="75C32200" w14:textId="77777777" w:rsidTr="00487B78">
        <w:trPr>
          <w:trHeight w:val="330"/>
        </w:trPr>
        <w:tc>
          <w:tcPr>
            <w:tcW w:w="2127" w:type="dxa"/>
            <w:tcBorders>
              <w:top w:val="nil"/>
              <w:left w:val="single" w:sz="8" w:space="0" w:color="auto"/>
              <w:bottom w:val="single" w:sz="8" w:space="0" w:color="auto"/>
              <w:right w:val="single" w:sz="8" w:space="0" w:color="auto"/>
            </w:tcBorders>
            <w:shd w:val="clear" w:color="000000" w:fill="FF5050"/>
            <w:noWrap/>
            <w:vAlign w:val="center"/>
            <w:hideMark/>
          </w:tcPr>
          <w:p w14:paraId="56263ED4" w14:textId="77777777" w:rsidR="00487B78" w:rsidRPr="00487B78" w:rsidRDefault="00487B78" w:rsidP="00487B78">
            <w:pPr>
              <w:spacing w:after="0" w:line="240" w:lineRule="auto"/>
              <w:rPr>
                <w:rFonts w:ascii="Times New Roman" w:eastAsia="Times New Roman" w:hAnsi="Times New Roman" w:cs="Times New Roman"/>
                <w:color w:val="FFFFFF"/>
                <w:lang w:eastAsia="tr-TR" w:bidi="ar-SA"/>
              </w:rPr>
            </w:pPr>
            <w:r w:rsidRPr="00487B78">
              <w:rPr>
                <w:rFonts w:ascii="Times New Roman" w:eastAsia="Times New Roman" w:hAnsi="Times New Roman" w:cs="Times New Roman"/>
                <w:color w:val="FFFFFF"/>
                <w:lang w:val="en-US" w:eastAsia="tr-TR" w:bidi="ar-SA"/>
              </w:rPr>
              <w:t>Irrigation</w:t>
            </w:r>
          </w:p>
        </w:tc>
        <w:tc>
          <w:tcPr>
            <w:tcW w:w="1701" w:type="dxa"/>
            <w:tcBorders>
              <w:top w:val="nil"/>
              <w:left w:val="nil"/>
              <w:bottom w:val="single" w:sz="8" w:space="0" w:color="auto"/>
              <w:right w:val="single" w:sz="8" w:space="0" w:color="auto"/>
            </w:tcBorders>
            <w:shd w:val="clear" w:color="auto" w:fill="auto"/>
            <w:noWrap/>
            <w:vAlign w:val="center"/>
            <w:hideMark/>
          </w:tcPr>
          <w:p w14:paraId="14453C63" w14:textId="77777777" w:rsidR="00487B78" w:rsidRPr="00487B78" w:rsidRDefault="00487B78" w:rsidP="00487B78">
            <w:pPr>
              <w:spacing w:after="0" w:line="240" w:lineRule="auto"/>
              <w:jc w:val="right"/>
              <w:rPr>
                <w:rFonts w:ascii="Times New Roman" w:eastAsia="Times New Roman" w:hAnsi="Times New Roman" w:cs="Times New Roman"/>
                <w:color w:val="000000"/>
                <w:sz w:val="24"/>
                <w:szCs w:val="24"/>
                <w:lang w:eastAsia="tr-TR" w:bidi="ar-SA"/>
              </w:rPr>
            </w:pPr>
            <w:r w:rsidRPr="00487B78">
              <w:rPr>
                <w:rFonts w:ascii="Times New Roman" w:eastAsia="Times New Roman" w:hAnsi="Times New Roman" w:cs="Times New Roman"/>
                <w:color w:val="000000"/>
                <w:sz w:val="24"/>
                <w:szCs w:val="24"/>
                <w:lang w:eastAsia="tr-TR" w:bidi="ar-SA"/>
              </w:rPr>
              <w:t>12.330.600,79</w:t>
            </w:r>
          </w:p>
        </w:tc>
        <w:tc>
          <w:tcPr>
            <w:tcW w:w="820" w:type="dxa"/>
            <w:tcBorders>
              <w:top w:val="nil"/>
              <w:left w:val="nil"/>
              <w:bottom w:val="single" w:sz="8" w:space="0" w:color="auto"/>
              <w:right w:val="single" w:sz="8" w:space="0" w:color="auto"/>
            </w:tcBorders>
            <w:shd w:val="clear" w:color="auto" w:fill="auto"/>
            <w:noWrap/>
            <w:vAlign w:val="center"/>
            <w:hideMark/>
          </w:tcPr>
          <w:p w14:paraId="3F2A4E9F" w14:textId="77777777" w:rsidR="00487B78" w:rsidRPr="00487B78" w:rsidRDefault="00487B78" w:rsidP="00487B78">
            <w:pPr>
              <w:spacing w:after="0" w:line="240" w:lineRule="auto"/>
              <w:jc w:val="center"/>
              <w:rPr>
                <w:rFonts w:ascii="Times New Roman" w:eastAsia="Times New Roman" w:hAnsi="Times New Roman" w:cs="Times New Roman"/>
                <w:color w:val="000000"/>
                <w:sz w:val="24"/>
                <w:szCs w:val="24"/>
                <w:lang w:eastAsia="tr-TR" w:bidi="ar-SA"/>
              </w:rPr>
            </w:pPr>
            <w:r w:rsidRPr="00487B78">
              <w:rPr>
                <w:rFonts w:ascii="Times New Roman" w:eastAsia="Times New Roman" w:hAnsi="Times New Roman" w:cs="Times New Roman"/>
                <w:color w:val="000000"/>
                <w:sz w:val="24"/>
                <w:szCs w:val="24"/>
                <w:lang w:eastAsia="tr-TR" w:bidi="ar-SA"/>
              </w:rPr>
              <w:t>9,06</w:t>
            </w:r>
          </w:p>
        </w:tc>
        <w:tc>
          <w:tcPr>
            <w:tcW w:w="1640" w:type="dxa"/>
            <w:tcBorders>
              <w:top w:val="nil"/>
              <w:left w:val="nil"/>
              <w:bottom w:val="single" w:sz="8" w:space="0" w:color="auto"/>
              <w:right w:val="single" w:sz="8" w:space="0" w:color="auto"/>
            </w:tcBorders>
            <w:shd w:val="clear" w:color="auto" w:fill="auto"/>
            <w:noWrap/>
            <w:vAlign w:val="center"/>
            <w:hideMark/>
          </w:tcPr>
          <w:p w14:paraId="55170D7E" w14:textId="77777777" w:rsidR="00487B78" w:rsidRPr="00487B78" w:rsidRDefault="00487B78" w:rsidP="00487B78">
            <w:pPr>
              <w:spacing w:after="0" w:line="240" w:lineRule="auto"/>
              <w:jc w:val="right"/>
              <w:rPr>
                <w:rFonts w:ascii="Times New Roman" w:eastAsia="Times New Roman" w:hAnsi="Times New Roman" w:cs="Times New Roman"/>
                <w:color w:val="000000"/>
                <w:sz w:val="24"/>
                <w:szCs w:val="24"/>
                <w:lang w:eastAsia="tr-TR" w:bidi="ar-SA"/>
              </w:rPr>
            </w:pPr>
            <w:r w:rsidRPr="00487B78">
              <w:rPr>
                <w:rFonts w:ascii="Times New Roman" w:eastAsia="Times New Roman" w:hAnsi="Times New Roman" w:cs="Times New Roman"/>
                <w:color w:val="000000"/>
                <w:sz w:val="24"/>
                <w:szCs w:val="24"/>
                <w:lang w:eastAsia="tr-TR" w:bidi="ar-SA"/>
              </w:rPr>
              <w:t>80.322,96</w:t>
            </w:r>
          </w:p>
        </w:tc>
        <w:tc>
          <w:tcPr>
            <w:tcW w:w="880" w:type="dxa"/>
            <w:tcBorders>
              <w:top w:val="nil"/>
              <w:left w:val="nil"/>
              <w:bottom w:val="single" w:sz="8" w:space="0" w:color="auto"/>
              <w:right w:val="single" w:sz="8" w:space="0" w:color="auto"/>
            </w:tcBorders>
            <w:shd w:val="clear" w:color="auto" w:fill="auto"/>
            <w:noWrap/>
            <w:vAlign w:val="center"/>
            <w:hideMark/>
          </w:tcPr>
          <w:p w14:paraId="706D6B8B" w14:textId="77777777" w:rsidR="00487B78" w:rsidRPr="00487B78" w:rsidRDefault="00487B78" w:rsidP="00487B78">
            <w:pPr>
              <w:spacing w:after="0" w:line="240" w:lineRule="auto"/>
              <w:jc w:val="center"/>
              <w:rPr>
                <w:rFonts w:ascii="Times New Roman" w:eastAsia="Times New Roman" w:hAnsi="Times New Roman" w:cs="Times New Roman"/>
                <w:color w:val="000000"/>
                <w:sz w:val="24"/>
                <w:szCs w:val="24"/>
                <w:lang w:eastAsia="tr-TR" w:bidi="ar-SA"/>
              </w:rPr>
            </w:pPr>
            <w:r w:rsidRPr="00487B78">
              <w:rPr>
                <w:rFonts w:ascii="Times New Roman" w:eastAsia="Times New Roman" w:hAnsi="Times New Roman" w:cs="Times New Roman"/>
                <w:color w:val="000000"/>
                <w:sz w:val="24"/>
                <w:szCs w:val="24"/>
                <w:lang w:eastAsia="tr-TR" w:bidi="ar-SA"/>
              </w:rPr>
              <w:t>0,06</w:t>
            </w:r>
          </w:p>
        </w:tc>
        <w:tc>
          <w:tcPr>
            <w:tcW w:w="1640" w:type="dxa"/>
            <w:tcBorders>
              <w:top w:val="nil"/>
              <w:left w:val="nil"/>
              <w:bottom w:val="single" w:sz="8" w:space="0" w:color="auto"/>
              <w:right w:val="single" w:sz="8" w:space="0" w:color="auto"/>
            </w:tcBorders>
            <w:shd w:val="clear" w:color="auto" w:fill="auto"/>
            <w:noWrap/>
            <w:vAlign w:val="center"/>
            <w:hideMark/>
          </w:tcPr>
          <w:p w14:paraId="30C3AC5B" w14:textId="77777777" w:rsidR="00487B78" w:rsidRPr="00487B78" w:rsidRDefault="00487B78" w:rsidP="00487B78">
            <w:pPr>
              <w:spacing w:after="0" w:line="240" w:lineRule="auto"/>
              <w:jc w:val="right"/>
              <w:rPr>
                <w:rFonts w:ascii="Times New Roman" w:eastAsia="Times New Roman" w:hAnsi="Times New Roman" w:cs="Times New Roman"/>
                <w:color w:val="000000"/>
                <w:sz w:val="24"/>
                <w:szCs w:val="24"/>
                <w:lang w:eastAsia="tr-TR" w:bidi="ar-SA"/>
              </w:rPr>
            </w:pPr>
            <w:r w:rsidRPr="00487B78">
              <w:rPr>
                <w:rFonts w:ascii="Times New Roman" w:eastAsia="Times New Roman" w:hAnsi="Times New Roman" w:cs="Times New Roman"/>
                <w:color w:val="000000"/>
                <w:sz w:val="24"/>
                <w:szCs w:val="24"/>
                <w:lang w:eastAsia="tr-TR" w:bidi="ar-SA"/>
              </w:rPr>
              <w:t>12.410.923,75</w:t>
            </w:r>
          </w:p>
        </w:tc>
        <w:tc>
          <w:tcPr>
            <w:tcW w:w="831" w:type="dxa"/>
            <w:tcBorders>
              <w:top w:val="nil"/>
              <w:left w:val="nil"/>
              <w:bottom w:val="single" w:sz="8" w:space="0" w:color="auto"/>
              <w:right w:val="single" w:sz="8" w:space="0" w:color="auto"/>
            </w:tcBorders>
            <w:shd w:val="clear" w:color="auto" w:fill="auto"/>
            <w:noWrap/>
            <w:vAlign w:val="center"/>
            <w:hideMark/>
          </w:tcPr>
          <w:p w14:paraId="5DB7F872" w14:textId="77777777" w:rsidR="00487B78" w:rsidRPr="00487B78" w:rsidRDefault="00487B78" w:rsidP="00487B78">
            <w:pPr>
              <w:spacing w:after="0" w:line="240" w:lineRule="auto"/>
              <w:jc w:val="center"/>
              <w:rPr>
                <w:rFonts w:ascii="Times New Roman" w:eastAsia="Times New Roman" w:hAnsi="Times New Roman" w:cs="Times New Roman"/>
                <w:color w:val="000000"/>
                <w:sz w:val="24"/>
                <w:szCs w:val="24"/>
                <w:lang w:eastAsia="tr-TR" w:bidi="ar-SA"/>
              </w:rPr>
            </w:pPr>
            <w:r w:rsidRPr="00487B78">
              <w:rPr>
                <w:rFonts w:ascii="Times New Roman" w:eastAsia="Times New Roman" w:hAnsi="Times New Roman" w:cs="Times New Roman"/>
                <w:color w:val="000000"/>
                <w:sz w:val="24"/>
                <w:szCs w:val="24"/>
                <w:lang w:eastAsia="tr-TR" w:bidi="ar-SA"/>
              </w:rPr>
              <w:t>4,45</w:t>
            </w:r>
          </w:p>
        </w:tc>
      </w:tr>
      <w:tr w:rsidR="00487B78" w:rsidRPr="00487B78" w14:paraId="650B6248" w14:textId="77777777" w:rsidTr="00487B78">
        <w:trPr>
          <w:trHeight w:val="330"/>
        </w:trPr>
        <w:tc>
          <w:tcPr>
            <w:tcW w:w="2127" w:type="dxa"/>
            <w:tcBorders>
              <w:top w:val="nil"/>
              <w:left w:val="single" w:sz="8" w:space="0" w:color="auto"/>
              <w:bottom w:val="single" w:sz="8" w:space="0" w:color="auto"/>
              <w:right w:val="single" w:sz="8" w:space="0" w:color="auto"/>
            </w:tcBorders>
            <w:shd w:val="clear" w:color="000000" w:fill="FF5050"/>
            <w:noWrap/>
            <w:vAlign w:val="center"/>
            <w:hideMark/>
          </w:tcPr>
          <w:p w14:paraId="59FC4C1D" w14:textId="77777777" w:rsidR="00487B78" w:rsidRPr="00487B78" w:rsidRDefault="00487B78" w:rsidP="00487B78">
            <w:pPr>
              <w:spacing w:after="0" w:line="240" w:lineRule="auto"/>
              <w:rPr>
                <w:rFonts w:ascii="Times New Roman" w:eastAsia="Times New Roman" w:hAnsi="Times New Roman" w:cs="Times New Roman"/>
                <w:color w:val="FFFFFF"/>
                <w:lang w:eastAsia="tr-TR" w:bidi="ar-SA"/>
              </w:rPr>
            </w:pPr>
            <w:r w:rsidRPr="00487B78">
              <w:rPr>
                <w:rFonts w:ascii="Times New Roman" w:eastAsia="Times New Roman" w:hAnsi="Times New Roman" w:cs="Times New Roman"/>
                <w:color w:val="FFFFFF"/>
                <w:lang w:val="en-US" w:eastAsia="tr-TR" w:bidi="ar-SA"/>
              </w:rPr>
              <w:t>Lighting</w:t>
            </w:r>
          </w:p>
        </w:tc>
        <w:tc>
          <w:tcPr>
            <w:tcW w:w="1701" w:type="dxa"/>
            <w:tcBorders>
              <w:top w:val="nil"/>
              <w:left w:val="nil"/>
              <w:bottom w:val="single" w:sz="8" w:space="0" w:color="auto"/>
              <w:right w:val="single" w:sz="8" w:space="0" w:color="auto"/>
            </w:tcBorders>
            <w:shd w:val="clear" w:color="auto" w:fill="auto"/>
            <w:noWrap/>
            <w:vAlign w:val="center"/>
            <w:hideMark/>
          </w:tcPr>
          <w:p w14:paraId="3F00E6F3" w14:textId="77777777" w:rsidR="00487B78" w:rsidRPr="00487B78" w:rsidRDefault="00487B78" w:rsidP="00487B78">
            <w:pPr>
              <w:spacing w:after="0" w:line="240" w:lineRule="auto"/>
              <w:jc w:val="right"/>
              <w:rPr>
                <w:rFonts w:ascii="Times New Roman" w:eastAsia="Times New Roman" w:hAnsi="Times New Roman" w:cs="Times New Roman"/>
                <w:color w:val="000000"/>
                <w:sz w:val="24"/>
                <w:szCs w:val="24"/>
                <w:lang w:eastAsia="tr-TR" w:bidi="ar-SA"/>
              </w:rPr>
            </w:pPr>
            <w:r w:rsidRPr="00487B78">
              <w:rPr>
                <w:rFonts w:ascii="Times New Roman" w:eastAsia="Times New Roman" w:hAnsi="Times New Roman" w:cs="Times New Roman"/>
                <w:color w:val="000000"/>
                <w:sz w:val="24"/>
                <w:szCs w:val="24"/>
                <w:lang w:eastAsia="tr-TR" w:bidi="ar-SA"/>
              </w:rPr>
              <w:t>5.641.117,45</w:t>
            </w:r>
          </w:p>
        </w:tc>
        <w:tc>
          <w:tcPr>
            <w:tcW w:w="820" w:type="dxa"/>
            <w:tcBorders>
              <w:top w:val="nil"/>
              <w:left w:val="nil"/>
              <w:bottom w:val="single" w:sz="8" w:space="0" w:color="auto"/>
              <w:right w:val="single" w:sz="8" w:space="0" w:color="auto"/>
            </w:tcBorders>
            <w:shd w:val="clear" w:color="auto" w:fill="auto"/>
            <w:noWrap/>
            <w:vAlign w:val="center"/>
            <w:hideMark/>
          </w:tcPr>
          <w:p w14:paraId="20A8E021" w14:textId="77777777" w:rsidR="00487B78" w:rsidRPr="00487B78" w:rsidRDefault="00487B78" w:rsidP="00487B78">
            <w:pPr>
              <w:spacing w:after="0" w:line="240" w:lineRule="auto"/>
              <w:jc w:val="center"/>
              <w:rPr>
                <w:rFonts w:ascii="Times New Roman" w:eastAsia="Times New Roman" w:hAnsi="Times New Roman" w:cs="Times New Roman"/>
                <w:color w:val="000000"/>
                <w:sz w:val="24"/>
                <w:szCs w:val="24"/>
                <w:lang w:eastAsia="tr-TR" w:bidi="ar-SA"/>
              </w:rPr>
            </w:pPr>
            <w:r w:rsidRPr="00487B78">
              <w:rPr>
                <w:rFonts w:ascii="Times New Roman" w:eastAsia="Times New Roman" w:hAnsi="Times New Roman" w:cs="Times New Roman"/>
                <w:color w:val="000000"/>
                <w:sz w:val="24"/>
                <w:szCs w:val="24"/>
                <w:lang w:eastAsia="tr-TR" w:bidi="ar-SA"/>
              </w:rPr>
              <w:t>4,15</w:t>
            </w:r>
          </w:p>
        </w:tc>
        <w:tc>
          <w:tcPr>
            <w:tcW w:w="1640" w:type="dxa"/>
            <w:tcBorders>
              <w:top w:val="nil"/>
              <w:left w:val="nil"/>
              <w:bottom w:val="single" w:sz="8" w:space="0" w:color="auto"/>
              <w:right w:val="single" w:sz="8" w:space="0" w:color="auto"/>
            </w:tcBorders>
            <w:shd w:val="clear" w:color="auto" w:fill="auto"/>
            <w:noWrap/>
            <w:vAlign w:val="center"/>
            <w:hideMark/>
          </w:tcPr>
          <w:p w14:paraId="09AB2264" w14:textId="77777777" w:rsidR="00487B78" w:rsidRPr="00487B78" w:rsidRDefault="00487B78" w:rsidP="00487B78">
            <w:pPr>
              <w:spacing w:after="0" w:line="240" w:lineRule="auto"/>
              <w:jc w:val="right"/>
              <w:rPr>
                <w:rFonts w:ascii="Times New Roman" w:eastAsia="Times New Roman" w:hAnsi="Times New Roman" w:cs="Times New Roman"/>
                <w:color w:val="000000"/>
                <w:sz w:val="24"/>
                <w:szCs w:val="24"/>
                <w:lang w:eastAsia="tr-TR" w:bidi="ar-SA"/>
              </w:rPr>
            </w:pPr>
            <w:r w:rsidRPr="00487B78">
              <w:rPr>
                <w:rFonts w:ascii="Times New Roman" w:eastAsia="Times New Roman" w:hAnsi="Times New Roman" w:cs="Times New Roman"/>
                <w:color w:val="000000"/>
                <w:sz w:val="24"/>
                <w:szCs w:val="24"/>
                <w:lang w:eastAsia="tr-TR" w:bidi="ar-SA"/>
              </w:rPr>
              <w:t>95.085,64</w:t>
            </w:r>
          </w:p>
        </w:tc>
        <w:tc>
          <w:tcPr>
            <w:tcW w:w="880" w:type="dxa"/>
            <w:tcBorders>
              <w:top w:val="nil"/>
              <w:left w:val="nil"/>
              <w:bottom w:val="single" w:sz="8" w:space="0" w:color="auto"/>
              <w:right w:val="single" w:sz="8" w:space="0" w:color="auto"/>
            </w:tcBorders>
            <w:shd w:val="clear" w:color="auto" w:fill="auto"/>
            <w:noWrap/>
            <w:vAlign w:val="center"/>
            <w:hideMark/>
          </w:tcPr>
          <w:p w14:paraId="055305FD" w14:textId="77777777" w:rsidR="00487B78" w:rsidRPr="00487B78" w:rsidRDefault="00487B78" w:rsidP="00487B78">
            <w:pPr>
              <w:spacing w:after="0" w:line="240" w:lineRule="auto"/>
              <w:jc w:val="center"/>
              <w:rPr>
                <w:rFonts w:ascii="Times New Roman" w:eastAsia="Times New Roman" w:hAnsi="Times New Roman" w:cs="Times New Roman"/>
                <w:color w:val="000000"/>
                <w:sz w:val="24"/>
                <w:szCs w:val="24"/>
                <w:lang w:eastAsia="tr-TR" w:bidi="ar-SA"/>
              </w:rPr>
            </w:pPr>
            <w:r w:rsidRPr="00487B78">
              <w:rPr>
                <w:rFonts w:ascii="Times New Roman" w:eastAsia="Times New Roman" w:hAnsi="Times New Roman" w:cs="Times New Roman"/>
                <w:color w:val="000000"/>
                <w:sz w:val="24"/>
                <w:szCs w:val="24"/>
                <w:lang w:eastAsia="tr-TR" w:bidi="ar-SA"/>
              </w:rPr>
              <w:t>0,07</w:t>
            </w:r>
          </w:p>
        </w:tc>
        <w:tc>
          <w:tcPr>
            <w:tcW w:w="1640" w:type="dxa"/>
            <w:tcBorders>
              <w:top w:val="nil"/>
              <w:left w:val="nil"/>
              <w:bottom w:val="single" w:sz="8" w:space="0" w:color="auto"/>
              <w:right w:val="single" w:sz="8" w:space="0" w:color="auto"/>
            </w:tcBorders>
            <w:shd w:val="clear" w:color="auto" w:fill="auto"/>
            <w:noWrap/>
            <w:vAlign w:val="center"/>
            <w:hideMark/>
          </w:tcPr>
          <w:p w14:paraId="5D195C1A" w14:textId="77777777" w:rsidR="00487B78" w:rsidRPr="00487B78" w:rsidRDefault="00487B78" w:rsidP="00487B78">
            <w:pPr>
              <w:spacing w:after="0" w:line="240" w:lineRule="auto"/>
              <w:jc w:val="right"/>
              <w:rPr>
                <w:rFonts w:ascii="Times New Roman" w:eastAsia="Times New Roman" w:hAnsi="Times New Roman" w:cs="Times New Roman"/>
                <w:color w:val="000000"/>
                <w:sz w:val="24"/>
                <w:szCs w:val="24"/>
                <w:lang w:eastAsia="tr-TR" w:bidi="ar-SA"/>
              </w:rPr>
            </w:pPr>
            <w:r w:rsidRPr="00487B78">
              <w:rPr>
                <w:rFonts w:ascii="Times New Roman" w:eastAsia="Times New Roman" w:hAnsi="Times New Roman" w:cs="Times New Roman"/>
                <w:color w:val="000000"/>
                <w:sz w:val="24"/>
                <w:szCs w:val="24"/>
                <w:lang w:eastAsia="tr-TR" w:bidi="ar-SA"/>
              </w:rPr>
              <w:t>5.736.203,09</w:t>
            </w:r>
          </w:p>
        </w:tc>
        <w:tc>
          <w:tcPr>
            <w:tcW w:w="831" w:type="dxa"/>
            <w:tcBorders>
              <w:top w:val="nil"/>
              <w:left w:val="nil"/>
              <w:bottom w:val="single" w:sz="8" w:space="0" w:color="auto"/>
              <w:right w:val="single" w:sz="8" w:space="0" w:color="auto"/>
            </w:tcBorders>
            <w:shd w:val="clear" w:color="auto" w:fill="auto"/>
            <w:noWrap/>
            <w:vAlign w:val="center"/>
            <w:hideMark/>
          </w:tcPr>
          <w:p w14:paraId="30EF3D32" w14:textId="77777777" w:rsidR="00487B78" w:rsidRPr="00487B78" w:rsidRDefault="00487B78" w:rsidP="00487B78">
            <w:pPr>
              <w:spacing w:after="0" w:line="240" w:lineRule="auto"/>
              <w:jc w:val="center"/>
              <w:rPr>
                <w:rFonts w:ascii="Times New Roman" w:eastAsia="Times New Roman" w:hAnsi="Times New Roman" w:cs="Times New Roman"/>
                <w:color w:val="000000"/>
                <w:sz w:val="24"/>
                <w:szCs w:val="24"/>
                <w:lang w:eastAsia="tr-TR" w:bidi="ar-SA"/>
              </w:rPr>
            </w:pPr>
            <w:r w:rsidRPr="00487B78">
              <w:rPr>
                <w:rFonts w:ascii="Times New Roman" w:eastAsia="Times New Roman" w:hAnsi="Times New Roman" w:cs="Times New Roman"/>
                <w:color w:val="000000"/>
                <w:sz w:val="24"/>
                <w:szCs w:val="24"/>
                <w:lang w:eastAsia="tr-TR" w:bidi="ar-SA"/>
              </w:rPr>
              <w:t>2,06</w:t>
            </w:r>
          </w:p>
        </w:tc>
      </w:tr>
      <w:tr w:rsidR="00487B78" w:rsidRPr="00487B78" w14:paraId="18D16C7A" w14:textId="77777777" w:rsidTr="00487B78">
        <w:trPr>
          <w:trHeight w:val="330"/>
        </w:trPr>
        <w:tc>
          <w:tcPr>
            <w:tcW w:w="2127" w:type="dxa"/>
            <w:tcBorders>
              <w:top w:val="nil"/>
              <w:left w:val="single" w:sz="8" w:space="0" w:color="auto"/>
              <w:bottom w:val="single" w:sz="8" w:space="0" w:color="auto"/>
              <w:right w:val="single" w:sz="8" w:space="0" w:color="auto"/>
            </w:tcBorders>
            <w:shd w:val="clear" w:color="000000" w:fill="FF5050"/>
            <w:noWrap/>
            <w:vAlign w:val="center"/>
            <w:hideMark/>
          </w:tcPr>
          <w:p w14:paraId="00C64A10" w14:textId="77777777" w:rsidR="00487B78" w:rsidRPr="00487B78" w:rsidRDefault="00487B78" w:rsidP="00487B78">
            <w:pPr>
              <w:spacing w:after="0" w:line="240" w:lineRule="auto"/>
              <w:rPr>
                <w:rFonts w:ascii="Times New Roman" w:eastAsia="Times New Roman" w:hAnsi="Times New Roman" w:cs="Times New Roman"/>
                <w:b/>
                <w:bCs/>
                <w:color w:val="FFFFFF"/>
                <w:sz w:val="24"/>
                <w:szCs w:val="24"/>
                <w:lang w:eastAsia="tr-TR" w:bidi="ar-SA"/>
              </w:rPr>
            </w:pPr>
            <w:r w:rsidRPr="00487B78">
              <w:rPr>
                <w:rFonts w:ascii="Times New Roman" w:eastAsia="Times New Roman" w:hAnsi="Times New Roman" w:cs="Times New Roman"/>
                <w:b/>
                <w:bCs/>
                <w:color w:val="FFFFFF"/>
                <w:sz w:val="24"/>
                <w:szCs w:val="24"/>
                <w:lang w:eastAsia="tr-TR" w:bidi="ar-SA"/>
              </w:rPr>
              <w:t>Grand Total</w:t>
            </w:r>
          </w:p>
        </w:tc>
        <w:tc>
          <w:tcPr>
            <w:tcW w:w="1701" w:type="dxa"/>
            <w:tcBorders>
              <w:top w:val="nil"/>
              <w:left w:val="nil"/>
              <w:bottom w:val="single" w:sz="8" w:space="0" w:color="auto"/>
              <w:right w:val="single" w:sz="8" w:space="0" w:color="auto"/>
            </w:tcBorders>
            <w:shd w:val="clear" w:color="000000" w:fill="FF5050"/>
            <w:noWrap/>
            <w:vAlign w:val="center"/>
            <w:hideMark/>
          </w:tcPr>
          <w:p w14:paraId="5213FC7C" w14:textId="77777777" w:rsidR="00487B78" w:rsidRPr="00487B78" w:rsidRDefault="00487B78" w:rsidP="00487B78">
            <w:pPr>
              <w:spacing w:after="0" w:line="240" w:lineRule="auto"/>
              <w:jc w:val="right"/>
              <w:rPr>
                <w:rFonts w:ascii="Times New Roman" w:eastAsia="Times New Roman" w:hAnsi="Times New Roman" w:cs="Times New Roman"/>
                <w:b/>
                <w:bCs/>
                <w:color w:val="FFFFFF"/>
                <w:sz w:val="24"/>
                <w:szCs w:val="24"/>
                <w:lang w:eastAsia="tr-TR" w:bidi="ar-SA"/>
              </w:rPr>
            </w:pPr>
            <w:r w:rsidRPr="00487B78">
              <w:rPr>
                <w:rFonts w:ascii="Times New Roman" w:eastAsia="Times New Roman" w:hAnsi="Times New Roman" w:cs="Times New Roman"/>
                <w:b/>
                <w:bCs/>
                <w:color w:val="FFFFFF"/>
                <w:sz w:val="24"/>
                <w:szCs w:val="24"/>
                <w:lang w:eastAsia="tr-TR" w:bidi="ar-SA"/>
              </w:rPr>
              <w:t>136.046.579,39</w:t>
            </w:r>
          </w:p>
        </w:tc>
        <w:tc>
          <w:tcPr>
            <w:tcW w:w="820" w:type="dxa"/>
            <w:tcBorders>
              <w:top w:val="nil"/>
              <w:left w:val="nil"/>
              <w:bottom w:val="single" w:sz="8" w:space="0" w:color="auto"/>
              <w:right w:val="single" w:sz="8" w:space="0" w:color="auto"/>
            </w:tcBorders>
            <w:shd w:val="clear" w:color="000000" w:fill="FF5050"/>
            <w:noWrap/>
            <w:vAlign w:val="center"/>
            <w:hideMark/>
          </w:tcPr>
          <w:p w14:paraId="63CA157C" w14:textId="77777777" w:rsidR="00487B78" w:rsidRPr="00487B78" w:rsidRDefault="00487B78" w:rsidP="00487B78">
            <w:pPr>
              <w:spacing w:after="0" w:line="240" w:lineRule="auto"/>
              <w:jc w:val="center"/>
              <w:rPr>
                <w:rFonts w:ascii="Times New Roman" w:eastAsia="Times New Roman" w:hAnsi="Times New Roman" w:cs="Times New Roman"/>
                <w:b/>
                <w:bCs/>
                <w:color w:val="FFFFFF"/>
                <w:sz w:val="24"/>
                <w:szCs w:val="24"/>
                <w:lang w:eastAsia="tr-TR" w:bidi="ar-SA"/>
              </w:rPr>
            </w:pPr>
            <w:r w:rsidRPr="00487B78">
              <w:rPr>
                <w:rFonts w:ascii="Times New Roman" w:eastAsia="Times New Roman" w:hAnsi="Times New Roman" w:cs="Times New Roman"/>
                <w:b/>
                <w:bCs/>
                <w:color w:val="FFFFFF"/>
                <w:sz w:val="24"/>
                <w:szCs w:val="24"/>
                <w:lang w:eastAsia="tr-TR" w:bidi="ar-SA"/>
              </w:rPr>
              <w:t>100,00</w:t>
            </w:r>
          </w:p>
        </w:tc>
        <w:tc>
          <w:tcPr>
            <w:tcW w:w="1640" w:type="dxa"/>
            <w:tcBorders>
              <w:top w:val="nil"/>
              <w:left w:val="nil"/>
              <w:bottom w:val="single" w:sz="8" w:space="0" w:color="auto"/>
              <w:right w:val="single" w:sz="8" w:space="0" w:color="auto"/>
            </w:tcBorders>
            <w:shd w:val="clear" w:color="000000" w:fill="FF5050"/>
            <w:noWrap/>
            <w:vAlign w:val="center"/>
            <w:hideMark/>
          </w:tcPr>
          <w:p w14:paraId="5AA725B0" w14:textId="77777777" w:rsidR="00487B78" w:rsidRPr="00487B78" w:rsidRDefault="00487B78" w:rsidP="00487B78">
            <w:pPr>
              <w:spacing w:after="0" w:line="240" w:lineRule="auto"/>
              <w:jc w:val="right"/>
              <w:rPr>
                <w:rFonts w:ascii="Times New Roman" w:eastAsia="Times New Roman" w:hAnsi="Times New Roman" w:cs="Times New Roman"/>
                <w:b/>
                <w:bCs/>
                <w:color w:val="FFFFFF"/>
                <w:sz w:val="24"/>
                <w:szCs w:val="24"/>
                <w:lang w:eastAsia="tr-TR" w:bidi="ar-SA"/>
              </w:rPr>
            </w:pPr>
            <w:r w:rsidRPr="00487B78">
              <w:rPr>
                <w:rFonts w:ascii="Times New Roman" w:eastAsia="Times New Roman" w:hAnsi="Times New Roman" w:cs="Times New Roman"/>
                <w:b/>
                <w:bCs/>
                <w:color w:val="FFFFFF"/>
                <w:sz w:val="24"/>
                <w:szCs w:val="24"/>
                <w:lang w:eastAsia="tr-TR" w:bidi="ar-SA"/>
              </w:rPr>
              <w:t>142.997.914,07</w:t>
            </w:r>
          </w:p>
        </w:tc>
        <w:tc>
          <w:tcPr>
            <w:tcW w:w="880" w:type="dxa"/>
            <w:tcBorders>
              <w:top w:val="nil"/>
              <w:left w:val="nil"/>
              <w:bottom w:val="single" w:sz="8" w:space="0" w:color="auto"/>
              <w:right w:val="single" w:sz="8" w:space="0" w:color="auto"/>
            </w:tcBorders>
            <w:shd w:val="clear" w:color="000000" w:fill="FF5050"/>
            <w:noWrap/>
            <w:vAlign w:val="center"/>
            <w:hideMark/>
          </w:tcPr>
          <w:p w14:paraId="595DC380" w14:textId="77777777" w:rsidR="00487B78" w:rsidRPr="00487B78" w:rsidRDefault="00487B78" w:rsidP="00487B78">
            <w:pPr>
              <w:spacing w:after="0" w:line="240" w:lineRule="auto"/>
              <w:jc w:val="center"/>
              <w:rPr>
                <w:rFonts w:ascii="Times New Roman" w:eastAsia="Times New Roman" w:hAnsi="Times New Roman" w:cs="Times New Roman"/>
                <w:b/>
                <w:bCs/>
                <w:color w:val="FFFFFF"/>
                <w:sz w:val="24"/>
                <w:szCs w:val="24"/>
                <w:lang w:eastAsia="tr-TR" w:bidi="ar-SA"/>
              </w:rPr>
            </w:pPr>
            <w:r w:rsidRPr="00487B78">
              <w:rPr>
                <w:rFonts w:ascii="Times New Roman" w:eastAsia="Times New Roman" w:hAnsi="Times New Roman" w:cs="Times New Roman"/>
                <w:b/>
                <w:bCs/>
                <w:color w:val="FFFFFF"/>
                <w:sz w:val="24"/>
                <w:szCs w:val="24"/>
                <w:lang w:eastAsia="tr-TR" w:bidi="ar-SA"/>
              </w:rPr>
              <w:t>100,00</w:t>
            </w:r>
          </w:p>
        </w:tc>
        <w:tc>
          <w:tcPr>
            <w:tcW w:w="1640" w:type="dxa"/>
            <w:tcBorders>
              <w:top w:val="nil"/>
              <w:left w:val="nil"/>
              <w:bottom w:val="single" w:sz="8" w:space="0" w:color="auto"/>
              <w:right w:val="single" w:sz="8" w:space="0" w:color="auto"/>
            </w:tcBorders>
            <w:shd w:val="clear" w:color="000000" w:fill="FF5050"/>
            <w:noWrap/>
            <w:vAlign w:val="center"/>
            <w:hideMark/>
          </w:tcPr>
          <w:p w14:paraId="7D21FB49" w14:textId="77777777" w:rsidR="00487B78" w:rsidRPr="00487B78" w:rsidRDefault="00487B78" w:rsidP="00487B78">
            <w:pPr>
              <w:spacing w:after="0" w:line="240" w:lineRule="auto"/>
              <w:jc w:val="right"/>
              <w:rPr>
                <w:rFonts w:ascii="Times New Roman" w:eastAsia="Times New Roman" w:hAnsi="Times New Roman" w:cs="Times New Roman"/>
                <w:b/>
                <w:bCs/>
                <w:color w:val="FFFFFF"/>
                <w:sz w:val="24"/>
                <w:szCs w:val="24"/>
                <w:lang w:eastAsia="tr-TR" w:bidi="ar-SA"/>
              </w:rPr>
            </w:pPr>
            <w:r w:rsidRPr="00487B78">
              <w:rPr>
                <w:rFonts w:ascii="Times New Roman" w:eastAsia="Times New Roman" w:hAnsi="Times New Roman" w:cs="Times New Roman"/>
                <w:b/>
                <w:bCs/>
                <w:color w:val="FFFFFF"/>
                <w:sz w:val="24"/>
                <w:szCs w:val="24"/>
                <w:lang w:eastAsia="tr-TR" w:bidi="ar-SA"/>
              </w:rPr>
              <w:t>279.044.493,46</w:t>
            </w:r>
          </w:p>
        </w:tc>
        <w:tc>
          <w:tcPr>
            <w:tcW w:w="831" w:type="dxa"/>
            <w:tcBorders>
              <w:top w:val="nil"/>
              <w:left w:val="nil"/>
              <w:bottom w:val="single" w:sz="8" w:space="0" w:color="auto"/>
              <w:right w:val="single" w:sz="8" w:space="0" w:color="auto"/>
            </w:tcBorders>
            <w:shd w:val="clear" w:color="000000" w:fill="FF5050"/>
            <w:noWrap/>
            <w:vAlign w:val="center"/>
            <w:hideMark/>
          </w:tcPr>
          <w:p w14:paraId="1BB20E0B" w14:textId="77777777" w:rsidR="00487B78" w:rsidRPr="00487B78" w:rsidRDefault="00487B78" w:rsidP="00487B78">
            <w:pPr>
              <w:spacing w:after="0" w:line="240" w:lineRule="auto"/>
              <w:jc w:val="center"/>
              <w:rPr>
                <w:rFonts w:ascii="Times New Roman" w:eastAsia="Times New Roman" w:hAnsi="Times New Roman" w:cs="Times New Roman"/>
                <w:b/>
                <w:bCs/>
                <w:color w:val="FFFFFF"/>
                <w:sz w:val="24"/>
                <w:szCs w:val="24"/>
                <w:lang w:eastAsia="tr-TR" w:bidi="ar-SA"/>
              </w:rPr>
            </w:pPr>
            <w:r w:rsidRPr="00487B78">
              <w:rPr>
                <w:rFonts w:ascii="Times New Roman" w:eastAsia="Times New Roman" w:hAnsi="Times New Roman" w:cs="Times New Roman"/>
                <w:b/>
                <w:bCs/>
                <w:color w:val="FFFFFF"/>
                <w:sz w:val="24"/>
                <w:szCs w:val="24"/>
                <w:lang w:eastAsia="tr-TR" w:bidi="ar-SA"/>
              </w:rPr>
              <w:t>100,00</w:t>
            </w:r>
          </w:p>
        </w:tc>
      </w:tr>
    </w:tbl>
    <w:p w14:paraId="36F7F51D" w14:textId="77777777" w:rsidR="004F78F8" w:rsidRPr="009756E1" w:rsidRDefault="004F78F8" w:rsidP="004F78F8">
      <w:pPr>
        <w:rPr>
          <w:lang w:val="en-US"/>
        </w:rPr>
      </w:pPr>
    </w:p>
    <w:p w14:paraId="00EF4035" w14:textId="4BEC4000" w:rsidR="00D232AF" w:rsidRPr="009756E1" w:rsidRDefault="00223711" w:rsidP="00E93600">
      <w:pPr>
        <w:pStyle w:val="Balk6"/>
        <w:rPr>
          <w:lang w:val="en-US"/>
        </w:rPr>
      </w:pPr>
      <w:bookmarkStart w:id="251" w:name="_Toc450307001"/>
      <w:bookmarkStart w:id="252" w:name="_Toc450307112"/>
      <w:bookmarkStart w:id="253" w:name="_Toc450307918"/>
      <w:bookmarkStart w:id="254" w:name="_Toc202434736"/>
      <w:r w:rsidRPr="009756E1">
        <w:rPr>
          <w:lang w:val="en-US"/>
        </w:rPr>
        <w:t>Figure</w:t>
      </w:r>
      <w:r w:rsidR="00D232AF" w:rsidRPr="009756E1">
        <w:rPr>
          <w:lang w:val="en-US"/>
        </w:rPr>
        <w:t xml:space="preserve"> </w:t>
      </w:r>
      <w:r w:rsidR="00853F79" w:rsidRPr="009756E1">
        <w:rPr>
          <w:lang w:val="en-US"/>
        </w:rPr>
        <w:t>1</w:t>
      </w:r>
      <w:r w:rsidR="00D232AF" w:rsidRPr="009756E1">
        <w:rPr>
          <w:lang w:val="en-US"/>
        </w:rPr>
        <w:fldChar w:fldCharType="begin"/>
      </w:r>
      <w:r w:rsidR="00D232AF" w:rsidRPr="009756E1">
        <w:rPr>
          <w:lang w:val="en-US"/>
        </w:rPr>
        <w:instrText xml:space="preserve"> STYLEREF 1 \s </w:instrText>
      </w:r>
      <w:r w:rsidR="00D232AF" w:rsidRPr="009756E1">
        <w:rPr>
          <w:lang w:val="en-US"/>
        </w:rPr>
        <w:fldChar w:fldCharType="end"/>
      </w:r>
      <w:r w:rsidR="00780DE7" w:rsidRPr="009756E1">
        <w:rPr>
          <w:lang w:val="en-US"/>
        </w:rPr>
        <w:t>.</w:t>
      </w:r>
      <w:r w:rsidR="00670CA4" w:rsidRPr="009756E1">
        <w:rPr>
          <w:lang w:val="en-US"/>
        </w:rPr>
        <w:t>18</w:t>
      </w:r>
      <w:r w:rsidR="00D232AF" w:rsidRPr="009756E1">
        <w:rPr>
          <w:lang w:val="en-US"/>
        </w:rPr>
        <w:t xml:space="preserve">: </w:t>
      </w:r>
      <w:r w:rsidRPr="009756E1">
        <w:rPr>
          <w:rFonts w:cs="Times New Roman"/>
          <w:bCs/>
          <w:color w:val="1F1F1F"/>
          <w:szCs w:val="24"/>
          <w:lang w:val="en-US"/>
        </w:rPr>
        <w:t>Distribution of Invoiced Consumption in 202</w:t>
      </w:r>
      <w:r w:rsidR="00487B78">
        <w:rPr>
          <w:rFonts w:cs="Times New Roman"/>
          <w:bCs/>
          <w:color w:val="1F1F1F"/>
          <w:szCs w:val="24"/>
          <w:lang w:val="en-US"/>
        </w:rPr>
        <w:t>4</w:t>
      </w:r>
      <w:r w:rsidRPr="009756E1">
        <w:rPr>
          <w:rFonts w:cs="Times New Roman"/>
          <w:bCs/>
          <w:color w:val="1F1F1F"/>
          <w:szCs w:val="24"/>
          <w:lang w:val="en-US"/>
        </w:rPr>
        <w:t xml:space="preserve"> by Consumer Type </w:t>
      </w:r>
      <w:r w:rsidR="00D232AF" w:rsidRPr="009756E1">
        <w:rPr>
          <w:lang w:val="en-US"/>
        </w:rPr>
        <w:t>(%)</w:t>
      </w:r>
      <w:bookmarkEnd w:id="251"/>
      <w:bookmarkEnd w:id="252"/>
      <w:bookmarkEnd w:id="253"/>
      <w:bookmarkEnd w:id="254"/>
    </w:p>
    <w:p w14:paraId="757EDF2F" w14:textId="58C2CB3F" w:rsidR="00D232AF" w:rsidRPr="009756E1" w:rsidRDefault="00487B78" w:rsidP="00D232AF">
      <w:pPr>
        <w:jc w:val="center"/>
        <w:rPr>
          <w:lang w:val="en-US"/>
        </w:rPr>
      </w:pPr>
      <w:r>
        <w:rPr>
          <w:noProof/>
          <w:lang w:eastAsia="tr-TR" w:bidi="ar-SA"/>
        </w:rPr>
        <w:drawing>
          <wp:inline distT="0" distB="0" distL="0" distR="0" wp14:anchorId="538D7D8A" wp14:editId="2B302976">
            <wp:extent cx="5756910" cy="2345635"/>
            <wp:effectExtent l="0" t="0" r="0" b="0"/>
            <wp:docPr id="596400014" name="Resim 596400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778285" cy="2354344"/>
                    </a:xfrm>
                    <a:prstGeom prst="rect">
                      <a:avLst/>
                    </a:prstGeom>
                    <a:noFill/>
                  </pic:spPr>
                </pic:pic>
              </a:graphicData>
            </a:graphic>
          </wp:inline>
        </w:drawing>
      </w:r>
    </w:p>
    <w:p w14:paraId="4957209D" w14:textId="77777777" w:rsidR="00487B78" w:rsidRDefault="00487B78" w:rsidP="000C7E45">
      <w:pPr>
        <w:pStyle w:val="Balk5"/>
        <w:rPr>
          <w:lang w:val="en-US"/>
        </w:rPr>
      </w:pPr>
    </w:p>
    <w:p w14:paraId="1F44F52E" w14:textId="10207C8E" w:rsidR="000C7E45" w:rsidRDefault="000C7E45" w:rsidP="000C7E45">
      <w:pPr>
        <w:pStyle w:val="Balk5"/>
        <w:rPr>
          <w:lang w:val="en-US"/>
        </w:rPr>
      </w:pPr>
      <w:bookmarkStart w:id="255" w:name="_Toc202434430"/>
      <w:r w:rsidRPr="009756E1">
        <w:rPr>
          <w:lang w:val="en-US"/>
        </w:rPr>
        <w:t>Tabl</w:t>
      </w:r>
      <w:r w:rsidR="00223711" w:rsidRPr="009756E1">
        <w:rPr>
          <w:lang w:val="en-US"/>
        </w:rPr>
        <w:t>e</w:t>
      </w:r>
      <w:r w:rsidRPr="009756E1">
        <w:rPr>
          <w:lang w:val="en-US"/>
        </w:rPr>
        <w:t xml:space="preserve"> 1</w:t>
      </w:r>
      <w:r w:rsidRPr="009756E1">
        <w:rPr>
          <w:lang w:val="en-US"/>
        </w:rPr>
        <w:fldChar w:fldCharType="begin"/>
      </w:r>
      <w:r w:rsidRPr="009756E1">
        <w:rPr>
          <w:lang w:val="en-US"/>
        </w:rPr>
        <w:instrText xml:space="preserve"> STYLEREF 1 \s </w:instrText>
      </w:r>
      <w:r w:rsidRPr="009756E1">
        <w:rPr>
          <w:lang w:val="en-US"/>
        </w:rPr>
        <w:fldChar w:fldCharType="end"/>
      </w:r>
      <w:r w:rsidRPr="009756E1">
        <w:rPr>
          <w:lang w:val="en-US"/>
        </w:rPr>
        <w:t xml:space="preserve">.13: </w:t>
      </w:r>
      <w:r w:rsidR="00223711" w:rsidRPr="009756E1">
        <w:rPr>
          <w:rFonts w:cs="Times New Roman"/>
          <w:bCs/>
          <w:color w:val="1F1F1F"/>
          <w:szCs w:val="24"/>
          <w:lang w:val="en-US"/>
        </w:rPr>
        <w:t>Development of Invoiced Consumption by Consumer Type by Years</w:t>
      </w:r>
      <w:r w:rsidR="00223711" w:rsidRPr="009756E1">
        <w:rPr>
          <w:lang w:val="en-US"/>
        </w:rPr>
        <w:t xml:space="preserve"> </w:t>
      </w:r>
      <w:r w:rsidRPr="009756E1">
        <w:rPr>
          <w:lang w:val="en-US"/>
        </w:rPr>
        <w:t>(MWh)</w:t>
      </w:r>
      <w:bookmarkEnd w:id="255"/>
    </w:p>
    <w:tbl>
      <w:tblPr>
        <w:tblW w:w="9356" w:type="dxa"/>
        <w:tblInd w:w="-10" w:type="dxa"/>
        <w:tblCellMar>
          <w:left w:w="70" w:type="dxa"/>
          <w:right w:w="70" w:type="dxa"/>
        </w:tblCellMar>
        <w:tblLook w:val="04A0" w:firstRow="1" w:lastRow="0" w:firstColumn="1" w:lastColumn="0" w:noHBand="0" w:noVBand="1"/>
      </w:tblPr>
      <w:tblGrid>
        <w:gridCol w:w="2409"/>
        <w:gridCol w:w="1702"/>
        <w:gridCol w:w="1835"/>
        <w:gridCol w:w="1762"/>
        <w:gridCol w:w="1648"/>
      </w:tblGrid>
      <w:tr w:rsidR="00487B78" w:rsidRPr="00487B78" w14:paraId="277791B6" w14:textId="77777777" w:rsidTr="00487B78">
        <w:trPr>
          <w:trHeight w:val="274"/>
        </w:trPr>
        <w:tc>
          <w:tcPr>
            <w:tcW w:w="2409" w:type="dxa"/>
            <w:vMerge w:val="restart"/>
            <w:tcBorders>
              <w:top w:val="single" w:sz="8" w:space="0" w:color="auto"/>
              <w:left w:val="single" w:sz="8" w:space="0" w:color="auto"/>
              <w:bottom w:val="nil"/>
              <w:right w:val="single" w:sz="8" w:space="0" w:color="auto"/>
            </w:tcBorders>
            <w:shd w:val="clear" w:color="000000" w:fill="FF0000"/>
            <w:noWrap/>
            <w:vAlign w:val="center"/>
            <w:hideMark/>
          </w:tcPr>
          <w:p w14:paraId="03A2D08A" w14:textId="77777777" w:rsidR="00487B78" w:rsidRPr="00487B78" w:rsidRDefault="00487B78" w:rsidP="00487B78">
            <w:pPr>
              <w:spacing w:after="0" w:line="240" w:lineRule="auto"/>
              <w:jc w:val="center"/>
              <w:rPr>
                <w:rFonts w:ascii="Arial" w:eastAsia="Times New Roman" w:hAnsi="Arial" w:cs="Arial"/>
                <w:b/>
                <w:bCs/>
                <w:color w:val="FFFFFF"/>
                <w:lang w:eastAsia="tr-TR" w:bidi="ar-SA"/>
              </w:rPr>
            </w:pPr>
            <w:r w:rsidRPr="00487B78">
              <w:rPr>
                <w:rFonts w:ascii="Arial" w:eastAsia="Times New Roman" w:hAnsi="Arial" w:cs="Arial"/>
                <w:b/>
                <w:bCs/>
                <w:color w:val="FFFFFF"/>
                <w:lang w:eastAsia="tr-TR" w:bidi="ar-SA"/>
              </w:rPr>
              <w:t>Consumer Type</w:t>
            </w:r>
          </w:p>
        </w:tc>
        <w:tc>
          <w:tcPr>
            <w:tcW w:w="6947" w:type="dxa"/>
            <w:gridSpan w:val="4"/>
            <w:tcBorders>
              <w:top w:val="single" w:sz="8" w:space="0" w:color="auto"/>
              <w:left w:val="nil"/>
              <w:bottom w:val="single" w:sz="8" w:space="0" w:color="auto"/>
              <w:right w:val="nil"/>
            </w:tcBorders>
            <w:shd w:val="clear" w:color="000000" w:fill="FF0000"/>
            <w:noWrap/>
            <w:vAlign w:val="center"/>
            <w:hideMark/>
          </w:tcPr>
          <w:p w14:paraId="1826E6F9" w14:textId="77777777" w:rsidR="00487B78" w:rsidRPr="00487B78" w:rsidRDefault="00487B78" w:rsidP="00487B78">
            <w:pPr>
              <w:spacing w:after="0" w:line="240" w:lineRule="auto"/>
              <w:jc w:val="center"/>
              <w:rPr>
                <w:rFonts w:ascii="Arial" w:eastAsia="Times New Roman" w:hAnsi="Arial" w:cs="Arial"/>
                <w:b/>
                <w:bCs/>
                <w:color w:val="FFFFFF"/>
                <w:lang w:eastAsia="tr-TR" w:bidi="ar-SA"/>
              </w:rPr>
            </w:pPr>
            <w:r w:rsidRPr="00487B78">
              <w:rPr>
                <w:rFonts w:ascii="Arial" w:eastAsia="Times New Roman" w:hAnsi="Arial" w:cs="Arial"/>
                <w:b/>
                <w:bCs/>
                <w:color w:val="FFFFFF"/>
                <w:lang w:eastAsia="tr-TR" w:bidi="ar-SA"/>
              </w:rPr>
              <w:t>Consumption Amount (MWh)</w:t>
            </w:r>
          </w:p>
        </w:tc>
      </w:tr>
      <w:tr w:rsidR="00487B78" w:rsidRPr="00487B78" w14:paraId="00FF3833" w14:textId="77777777" w:rsidTr="00487B78">
        <w:trPr>
          <w:trHeight w:val="261"/>
        </w:trPr>
        <w:tc>
          <w:tcPr>
            <w:tcW w:w="2409" w:type="dxa"/>
            <w:vMerge/>
            <w:tcBorders>
              <w:top w:val="single" w:sz="8" w:space="0" w:color="auto"/>
              <w:left w:val="single" w:sz="8" w:space="0" w:color="auto"/>
              <w:bottom w:val="nil"/>
              <w:right w:val="single" w:sz="8" w:space="0" w:color="auto"/>
            </w:tcBorders>
            <w:vAlign w:val="center"/>
            <w:hideMark/>
          </w:tcPr>
          <w:p w14:paraId="311DAFE3" w14:textId="77777777" w:rsidR="00487B78" w:rsidRPr="00487B78" w:rsidRDefault="00487B78" w:rsidP="00487B78">
            <w:pPr>
              <w:spacing w:after="0" w:line="240" w:lineRule="auto"/>
              <w:rPr>
                <w:rFonts w:ascii="Arial" w:eastAsia="Times New Roman" w:hAnsi="Arial" w:cs="Arial"/>
                <w:b/>
                <w:bCs/>
                <w:color w:val="FFFFFF"/>
                <w:lang w:eastAsia="tr-TR" w:bidi="ar-SA"/>
              </w:rPr>
            </w:pPr>
          </w:p>
        </w:tc>
        <w:tc>
          <w:tcPr>
            <w:tcW w:w="1702" w:type="dxa"/>
            <w:tcBorders>
              <w:top w:val="nil"/>
              <w:left w:val="nil"/>
              <w:bottom w:val="nil"/>
              <w:right w:val="single" w:sz="8" w:space="0" w:color="auto"/>
            </w:tcBorders>
            <w:shd w:val="clear" w:color="000000" w:fill="FF0000"/>
            <w:noWrap/>
            <w:vAlign w:val="center"/>
            <w:hideMark/>
          </w:tcPr>
          <w:p w14:paraId="5AF156DA" w14:textId="77777777" w:rsidR="00487B78" w:rsidRPr="00487B78" w:rsidRDefault="00487B78" w:rsidP="00487B78">
            <w:pPr>
              <w:spacing w:after="0" w:line="240" w:lineRule="auto"/>
              <w:jc w:val="center"/>
              <w:rPr>
                <w:rFonts w:ascii="Arial" w:eastAsia="Times New Roman" w:hAnsi="Arial" w:cs="Arial"/>
                <w:b/>
                <w:bCs/>
                <w:color w:val="FFFFFF"/>
                <w:lang w:eastAsia="tr-TR" w:bidi="ar-SA"/>
              </w:rPr>
            </w:pPr>
            <w:r w:rsidRPr="00487B78">
              <w:rPr>
                <w:rFonts w:ascii="Arial" w:eastAsia="Times New Roman" w:hAnsi="Arial" w:cs="Arial"/>
                <w:b/>
                <w:bCs/>
                <w:color w:val="FFFFFF"/>
                <w:lang w:eastAsia="tr-TR" w:bidi="ar-SA"/>
              </w:rPr>
              <w:t>2021</w:t>
            </w:r>
          </w:p>
        </w:tc>
        <w:tc>
          <w:tcPr>
            <w:tcW w:w="1835" w:type="dxa"/>
            <w:tcBorders>
              <w:top w:val="nil"/>
              <w:left w:val="nil"/>
              <w:bottom w:val="nil"/>
              <w:right w:val="single" w:sz="8" w:space="0" w:color="auto"/>
            </w:tcBorders>
            <w:shd w:val="clear" w:color="000000" w:fill="FF0000"/>
            <w:noWrap/>
            <w:vAlign w:val="center"/>
            <w:hideMark/>
          </w:tcPr>
          <w:p w14:paraId="779DDCA8" w14:textId="77777777" w:rsidR="00487B78" w:rsidRPr="00487B78" w:rsidRDefault="00487B78" w:rsidP="00487B78">
            <w:pPr>
              <w:spacing w:after="0" w:line="240" w:lineRule="auto"/>
              <w:jc w:val="center"/>
              <w:rPr>
                <w:rFonts w:ascii="Arial" w:eastAsia="Times New Roman" w:hAnsi="Arial" w:cs="Arial"/>
                <w:b/>
                <w:bCs/>
                <w:color w:val="FFFFFF"/>
                <w:lang w:eastAsia="tr-TR" w:bidi="ar-SA"/>
              </w:rPr>
            </w:pPr>
            <w:r w:rsidRPr="00487B78">
              <w:rPr>
                <w:rFonts w:ascii="Arial" w:eastAsia="Times New Roman" w:hAnsi="Arial" w:cs="Arial"/>
                <w:b/>
                <w:bCs/>
                <w:color w:val="FFFFFF"/>
                <w:lang w:eastAsia="tr-TR" w:bidi="ar-SA"/>
              </w:rPr>
              <w:t>2022</w:t>
            </w:r>
          </w:p>
        </w:tc>
        <w:tc>
          <w:tcPr>
            <w:tcW w:w="1762" w:type="dxa"/>
            <w:tcBorders>
              <w:top w:val="nil"/>
              <w:left w:val="nil"/>
              <w:bottom w:val="nil"/>
              <w:right w:val="single" w:sz="8" w:space="0" w:color="auto"/>
            </w:tcBorders>
            <w:shd w:val="clear" w:color="000000" w:fill="FF0000"/>
            <w:noWrap/>
            <w:vAlign w:val="center"/>
            <w:hideMark/>
          </w:tcPr>
          <w:p w14:paraId="7E2715B5" w14:textId="77777777" w:rsidR="00487B78" w:rsidRPr="00487B78" w:rsidRDefault="00487B78" w:rsidP="00487B78">
            <w:pPr>
              <w:spacing w:after="0" w:line="240" w:lineRule="auto"/>
              <w:jc w:val="center"/>
              <w:rPr>
                <w:rFonts w:ascii="Arial" w:eastAsia="Times New Roman" w:hAnsi="Arial" w:cs="Arial"/>
                <w:b/>
                <w:bCs/>
                <w:color w:val="FFFFFF"/>
                <w:lang w:eastAsia="tr-TR" w:bidi="ar-SA"/>
              </w:rPr>
            </w:pPr>
            <w:r w:rsidRPr="00487B78">
              <w:rPr>
                <w:rFonts w:ascii="Arial" w:eastAsia="Times New Roman" w:hAnsi="Arial" w:cs="Arial"/>
                <w:b/>
                <w:bCs/>
                <w:color w:val="FFFFFF"/>
                <w:lang w:eastAsia="tr-TR" w:bidi="ar-SA"/>
              </w:rPr>
              <w:t>2023</w:t>
            </w:r>
          </w:p>
        </w:tc>
        <w:tc>
          <w:tcPr>
            <w:tcW w:w="1648" w:type="dxa"/>
            <w:tcBorders>
              <w:top w:val="nil"/>
              <w:left w:val="nil"/>
              <w:bottom w:val="nil"/>
              <w:right w:val="single" w:sz="8" w:space="0" w:color="auto"/>
            </w:tcBorders>
            <w:shd w:val="clear" w:color="000000" w:fill="FF0000"/>
            <w:noWrap/>
            <w:vAlign w:val="center"/>
            <w:hideMark/>
          </w:tcPr>
          <w:p w14:paraId="3C78CA8C" w14:textId="77777777" w:rsidR="00487B78" w:rsidRPr="00487B78" w:rsidRDefault="00487B78" w:rsidP="00487B78">
            <w:pPr>
              <w:spacing w:after="0" w:line="240" w:lineRule="auto"/>
              <w:jc w:val="center"/>
              <w:rPr>
                <w:rFonts w:ascii="Arial" w:eastAsia="Times New Roman" w:hAnsi="Arial" w:cs="Arial"/>
                <w:b/>
                <w:bCs/>
                <w:color w:val="FFFFFF"/>
                <w:lang w:eastAsia="tr-TR" w:bidi="ar-SA"/>
              </w:rPr>
            </w:pPr>
            <w:r w:rsidRPr="00487B78">
              <w:rPr>
                <w:rFonts w:ascii="Arial" w:eastAsia="Times New Roman" w:hAnsi="Arial" w:cs="Arial"/>
                <w:b/>
                <w:bCs/>
                <w:color w:val="FFFFFF"/>
                <w:lang w:eastAsia="tr-TR" w:bidi="ar-SA"/>
              </w:rPr>
              <w:t>2024</w:t>
            </w:r>
          </w:p>
        </w:tc>
      </w:tr>
      <w:tr w:rsidR="00487B78" w:rsidRPr="00487B78" w14:paraId="34B40B9A" w14:textId="77777777" w:rsidTr="00487B78">
        <w:trPr>
          <w:trHeight w:val="274"/>
        </w:trPr>
        <w:tc>
          <w:tcPr>
            <w:tcW w:w="2409" w:type="dxa"/>
            <w:tcBorders>
              <w:top w:val="nil"/>
              <w:left w:val="single" w:sz="8" w:space="0" w:color="auto"/>
              <w:bottom w:val="single" w:sz="8" w:space="0" w:color="auto"/>
              <w:right w:val="single" w:sz="8" w:space="0" w:color="auto"/>
            </w:tcBorders>
            <w:shd w:val="clear" w:color="000000" w:fill="FF5050"/>
            <w:noWrap/>
            <w:vAlign w:val="center"/>
            <w:hideMark/>
          </w:tcPr>
          <w:p w14:paraId="5A1BC01D" w14:textId="77777777" w:rsidR="00487B78" w:rsidRPr="00487B78" w:rsidRDefault="00487B78" w:rsidP="00487B78">
            <w:pPr>
              <w:spacing w:after="0" w:line="240" w:lineRule="auto"/>
              <w:rPr>
                <w:rFonts w:ascii="Times New Roman" w:eastAsia="Times New Roman" w:hAnsi="Times New Roman" w:cs="Times New Roman"/>
                <w:color w:val="FFFFFF"/>
                <w:lang w:eastAsia="tr-TR" w:bidi="ar-SA"/>
              </w:rPr>
            </w:pPr>
            <w:r w:rsidRPr="00487B78">
              <w:rPr>
                <w:rFonts w:ascii="Times New Roman" w:eastAsia="Times New Roman" w:hAnsi="Times New Roman" w:cs="Times New Roman"/>
                <w:color w:val="FFFFFF"/>
                <w:lang w:val="en-US" w:eastAsia="tr-TR" w:bidi="ar-SA"/>
              </w:rPr>
              <w:t>Industry</w:t>
            </w:r>
          </w:p>
        </w:tc>
        <w:tc>
          <w:tcPr>
            <w:tcW w:w="1702" w:type="dxa"/>
            <w:tcBorders>
              <w:top w:val="nil"/>
              <w:left w:val="nil"/>
              <w:bottom w:val="single" w:sz="8" w:space="0" w:color="auto"/>
              <w:right w:val="single" w:sz="8" w:space="0" w:color="auto"/>
            </w:tcBorders>
            <w:shd w:val="clear" w:color="auto" w:fill="auto"/>
            <w:noWrap/>
            <w:vAlign w:val="center"/>
            <w:hideMark/>
          </w:tcPr>
          <w:p w14:paraId="75A5EC3A" w14:textId="77777777" w:rsidR="00487B78" w:rsidRPr="00487B78" w:rsidRDefault="00487B78" w:rsidP="00487B78">
            <w:pPr>
              <w:spacing w:after="0" w:line="240" w:lineRule="auto"/>
              <w:jc w:val="right"/>
              <w:rPr>
                <w:rFonts w:ascii="Arial" w:eastAsia="Times New Roman" w:hAnsi="Arial" w:cs="Arial"/>
                <w:color w:val="000000"/>
                <w:lang w:eastAsia="tr-TR" w:bidi="ar-SA"/>
              </w:rPr>
            </w:pPr>
            <w:r w:rsidRPr="00487B78">
              <w:rPr>
                <w:rFonts w:ascii="Arial" w:eastAsia="Times New Roman" w:hAnsi="Arial" w:cs="Arial"/>
                <w:color w:val="000000"/>
                <w:lang w:eastAsia="tr-TR" w:bidi="ar-SA"/>
              </w:rPr>
              <w:t>111.762.705</w:t>
            </w:r>
          </w:p>
        </w:tc>
        <w:tc>
          <w:tcPr>
            <w:tcW w:w="1835" w:type="dxa"/>
            <w:tcBorders>
              <w:top w:val="nil"/>
              <w:left w:val="nil"/>
              <w:bottom w:val="single" w:sz="8" w:space="0" w:color="auto"/>
              <w:right w:val="single" w:sz="8" w:space="0" w:color="auto"/>
            </w:tcBorders>
            <w:shd w:val="clear" w:color="auto" w:fill="auto"/>
            <w:noWrap/>
            <w:vAlign w:val="center"/>
            <w:hideMark/>
          </w:tcPr>
          <w:p w14:paraId="7964749D" w14:textId="77777777" w:rsidR="00487B78" w:rsidRPr="00487B78" w:rsidRDefault="00487B78" w:rsidP="00487B78">
            <w:pPr>
              <w:spacing w:after="0" w:line="240" w:lineRule="auto"/>
              <w:jc w:val="right"/>
              <w:rPr>
                <w:rFonts w:ascii="Arial" w:eastAsia="Times New Roman" w:hAnsi="Arial" w:cs="Arial"/>
                <w:color w:val="000000"/>
                <w:lang w:eastAsia="tr-TR" w:bidi="ar-SA"/>
              </w:rPr>
            </w:pPr>
            <w:r w:rsidRPr="00487B78">
              <w:rPr>
                <w:rFonts w:ascii="Arial" w:eastAsia="Times New Roman" w:hAnsi="Arial" w:cs="Arial"/>
                <w:color w:val="000000"/>
                <w:lang w:eastAsia="tr-TR" w:bidi="ar-SA"/>
              </w:rPr>
              <w:t>108.369.171</w:t>
            </w:r>
          </w:p>
        </w:tc>
        <w:tc>
          <w:tcPr>
            <w:tcW w:w="1762" w:type="dxa"/>
            <w:tcBorders>
              <w:top w:val="nil"/>
              <w:left w:val="nil"/>
              <w:bottom w:val="single" w:sz="8" w:space="0" w:color="auto"/>
              <w:right w:val="single" w:sz="8" w:space="0" w:color="auto"/>
            </w:tcBorders>
            <w:shd w:val="clear" w:color="auto" w:fill="auto"/>
            <w:noWrap/>
            <w:vAlign w:val="center"/>
            <w:hideMark/>
          </w:tcPr>
          <w:p w14:paraId="1DDA9B81" w14:textId="77777777" w:rsidR="00487B78" w:rsidRPr="00487B78" w:rsidRDefault="00487B78" w:rsidP="00487B78">
            <w:pPr>
              <w:spacing w:after="0" w:line="240" w:lineRule="auto"/>
              <w:jc w:val="right"/>
              <w:rPr>
                <w:rFonts w:ascii="Arial" w:eastAsia="Times New Roman" w:hAnsi="Arial" w:cs="Arial"/>
                <w:color w:val="000000"/>
                <w:lang w:eastAsia="tr-TR" w:bidi="ar-SA"/>
              </w:rPr>
            </w:pPr>
            <w:r w:rsidRPr="00487B78">
              <w:rPr>
                <w:rFonts w:ascii="Arial" w:eastAsia="Times New Roman" w:hAnsi="Arial" w:cs="Arial"/>
                <w:color w:val="000000"/>
                <w:lang w:eastAsia="tr-TR" w:bidi="ar-SA"/>
              </w:rPr>
              <w:t>112.737.523</w:t>
            </w:r>
          </w:p>
        </w:tc>
        <w:tc>
          <w:tcPr>
            <w:tcW w:w="1648" w:type="dxa"/>
            <w:tcBorders>
              <w:top w:val="nil"/>
              <w:left w:val="nil"/>
              <w:bottom w:val="single" w:sz="8" w:space="0" w:color="auto"/>
              <w:right w:val="single" w:sz="8" w:space="0" w:color="auto"/>
            </w:tcBorders>
            <w:shd w:val="clear" w:color="auto" w:fill="auto"/>
            <w:noWrap/>
            <w:vAlign w:val="center"/>
            <w:hideMark/>
          </w:tcPr>
          <w:p w14:paraId="668C7010" w14:textId="77777777" w:rsidR="00487B78" w:rsidRPr="00487B78" w:rsidRDefault="00487B78" w:rsidP="00487B78">
            <w:pPr>
              <w:spacing w:after="0" w:line="240" w:lineRule="auto"/>
              <w:jc w:val="right"/>
              <w:rPr>
                <w:rFonts w:ascii="Arial" w:eastAsia="Times New Roman" w:hAnsi="Arial" w:cs="Arial"/>
                <w:color w:val="000000"/>
                <w:lang w:eastAsia="tr-TR" w:bidi="ar-SA"/>
              </w:rPr>
            </w:pPr>
            <w:r w:rsidRPr="00487B78">
              <w:rPr>
                <w:rFonts w:ascii="Arial" w:eastAsia="Times New Roman" w:hAnsi="Arial" w:cs="Arial"/>
                <w:color w:val="000000"/>
                <w:lang w:eastAsia="tr-TR" w:bidi="ar-SA"/>
              </w:rPr>
              <w:t>113.949.295</w:t>
            </w:r>
          </w:p>
        </w:tc>
      </w:tr>
      <w:tr w:rsidR="00487B78" w:rsidRPr="00487B78" w14:paraId="75B4B992" w14:textId="77777777" w:rsidTr="00487B78">
        <w:trPr>
          <w:trHeight w:val="274"/>
        </w:trPr>
        <w:tc>
          <w:tcPr>
            <w:tcW w:w="2409" w:type="dxa"/>
            <w:tcBorders>
              <w:top w:val="nil"/>
              <w:left w:val="single" w:sz="8" w:space="0" w:color="auto"/>
              <w:bottom w:val="single" w:sz="8" w:space="0" w:color="auto"/>
              <w:right w:val="single" w:sz="8" w:space="0" w:color="auto"/>
            </w:tcBorders>
            <w:shd w:val="clear" w:color="000000" w:fill="FF5050"/>
            <w:noWrap/>
            <w:vAlign w:val="center"/>
            <w:hideMark/>
          </w:tcPr>
          <w:p w14:paraId="7A2DDB19" w14:textId="77777777" w:rsidR="00487B78" w:rsidRPr="00487B78" w:rsidRDefault="00487B78" w:rsidP="00487B78">
            <w:pPr>
              <w:spacing w:after="0" w:line="240" w:lineRule="auto"/>
              <w:rPr>
                <w:rFonts w:ascii="Times New Roman" w:eastAsia="Times New Roman" w:hAnsi="Times New Roman" w:cs="Times New Roman"/>
                <w:color w:val="FFFFFF"/>
                <w:lang w:eastAsia="tr-TR" w:bidi="ar-SA"/>
              </w:rPr>
            </w:pPr>
            <w:r w:rsidRPr="00487B78">
              <w:rPr>
                <w:rFonts w:ascii="Times New Roman" w:eastAsia="Times New Roman" w:hAnsi="Times New Roman" w:cs="Times New Roman"/>
                <w:color w:val="FFFFFF"/>
                <w:lang w:val="en-US" w:eastAsia="tr-TR" w:bidi="ar-SA"/>
              </w:rPr>
              <w:t>Household</w:t>
            </w:r>
          </w:p>
        </w:tc>
        <w:tc>
          <w:tcPr>
            <w:tcW w:w="1702" w:type="dxa"/>
            <w:tcBorders>
              <w:top w:val="nil"/>
              <w:left w:val="nil"/>
              <w:bottom w:val="single" w:sz="8" w:space="0" w:color="auto"/>
              <w:right w:val="single" w:sz="8" w:space="0" w:color="auto"/>
            </w:tcBorders>
            <w:shd w:val="clear" w:color="auto" w:fill="auto"/>
            <w:noWrap/>
            <w:vAlign w:val="center"/>
            <w:hideMark/>
          </w:tcPr>
          <w:p w14:paraId="4C3B4B36" w14:textId="77777777" w:rsidR="00487B78" w:rsidRPr="00487B78" w:rsidRDefault="00487B78" w:rsidP="00487B78">
            <w:pPr>
              <w:spacing w:after="0" w:line="240" w:lineRule="auto"/>
              <w:jc w:val="right"/>
              <w:rPr>
                <w:rFonts w:ascii="Arial" w:eastAsia="Times New Roman" w:hAnsi="Arial" w:cs="Arial"/>
                <w:color w:val="000000"/>
                <w:lang w:eastAsia="tr-TR" w:bidi="ar-SA"/>
              </w:rPr>
            </w:pPr>
            <w:r w:rsidRPr="00487B78">
              <w:rPr>
                <w:rFonts w:ascii="Arial" w:eastAsia="Times New Roman" w:hAnsi="Arial" w:cs="Arial"/>
                <w:color w:val="000000"/>
                <w:lang w:eastAsia="tr-TR" w:bidi="ar-SA"/>
              </w:rPr>
              <w:t>61.603.820</w:t>
            </w:r>
          </w:p>
        </w:tc>
        <w:tc>
          <w:tcPr>
            <w:tcW w:w="1835" w:type="dxa"/>
            <w:tcBorders>
              <w:top w:val="nil"/>
              <w:left w:val="nil"/>
              <w:bottom w:val="single" w:sz="8" w:space="0" w:color="auto"/>
              <w:right w:val="single" w:sz="8" w:space="0" w:color="auto"/>
            </w:tcBorders>
            <w:shd w:val="clear" w:color="auto" w:fill="auto"/>
            <w:noWrap/>
            <w:vAlign w:val="center"/>
            <w:hideMark/>
          </w:tcPr>
          <w:p w14:paraId="19C13DA5" w14:textId="77777777" w:rsidR="00487B78" w:rsidRPr="00487B78" w:rsidRDefault="00487B78" w:rsidP="00487B78">
            <w:pPr>
              <w:spacing w:after="0" w:line="240" w:lineRule="auto"/>
              <w:jc w:val="right"/>
              <w:rPr>
                <w:rFonts w:ascii="Arial" w:eastAsia="Times New Roman" w:hAnsi="Arial" w:cs="Arial"/>
                <w:color w:val="000000"/>
                <w:lang w:eastAsia="tr-TR" w:bidi="ar-SA"/>
              </w:rPr>
            </w:pPr>
            <w:r w:rsidRPr="00487B78">
              <w:rPr>
                <w:rFonts w:ascii="Arial" w:eastAsia="Times New Roman" w:hAnsi="Arial" w:cs="Arial"/>
                <w:color w:val="000000"/>
                <w:lang w:eastAsia="tr-TR" w:bidi="ar-SA"/>
              </w:rPr>
              <w:t>61.868.288</w:t>
            </w:r>
          </w:p>
        </w:tc>
        <w:tc>
          <w:tcPr>
            <w:tcW w:w="1762" w:type="dxa"/>
            <w:tcBorders>
              <w:top w:val="nil"/>
              <w:left w:val="nil"/>
              <w:bottom w:val="single" w:sz="8" w:space="0" w:color="auto"/>
              <w:right w:val="single" w:sz="8" w:space="0" w:color="auto"/>
            </w:tcBorders>
            <w:shd w:val="clear" w:color="auto" w:fill="auto"/>
            <w:noWrap/>
            <w:vAlign w:val="center"/>
            <w:hideMark/>
          </w:tcPr>
          <w:p w14:paraId="2566B36B" w14:textId="77777777" w:rsidR="00487B78" w:rsidRPr="00487B78" w:rsidRDefault="00487B78" w:rsidP="00487B78">
            <w:pPr>
              <w:spacing w:after="0" w:line="240" w:lineRule="auto"/>
              <w:jc w:val="right"/>
              <w:rPr>
                <w:rFonts w:ascii="Arial" w:eastAsia="Times New Roman" w:hAnsi="Arial" w:cs="Arial"/>
                <w:color w:val="000000"/>
                <w:lang w:eastAsia="tr-TR" w:bidi="ar-SA"/>
              </w:rPr>
            </w:pPr>
            <w:r w:rsidRPr="00487B78">
              <w:rPr>
                <w:rFonts w:ascii="Arial" w:eastAsia="Times New Roman" w:hAnsi="Arial" w:cs="Arial"/>
                <w:color w:val="000000"/>
                <w:lang w:eastAsia="tr-TR" w:bidi="ar-SA"/>
              </w:rPr>
              <w:t>66.201.077</w:t>
            </w:r>
          </w:p>
        </w:tc>
        <w:tc>
          <w:tcPr>
            <w:tcW w:w="1648" w:type="dxa"/>
            <w:tcBorders>
              <w:top w:val="nil"/>
              <w:left w:val="nil"/>
              <w:bottom w:val="single" w:sz="8" w:space="0" w:color="auto"/>
              <w:right w:val="single" w:sz="8" w:space="0" w:color="auto"/>
            </w:tcBorders>
            <w:shd w:val="clear" w:color="auto" w:fill="auto"/>
            <w:noWrap/>
            <w:vAlign w:val="center"/>
            <w:hideMark/>
          </w:tcPr>
          <w:p w14:paraId="6FFDC67E" w14:textId="77777777" w:rsidR="00487B78" w:rsidRPr="00487B78" w:rsidRDefault="00487B78" w:rsidP="00487B78">
            <w:pPr>
              <w:spacing w:after="0" w:line="240" w:lineRule="auto"/>
              <w:jc w:val="right"/>
              <w:rPr>
                <w:rFonts w:ascii="Arial" w:eastAsia="Times New Roman" w:hAnsi="Arial" w:cs="Arial"/>
                <w:color w:val="000000"/>
                <w:lang w:eastAsia="tr-TR" w:bidi="ar-SA"/>
              </w:rPr>
            </w:pPr>
            <w:r w:rsidRPr="00487B78">
              <w:rPr>
                <w:rFonts w:ascii="Arial" w:eastAsia="Times New Roman" w:hAnsi="Arial" w:cs="Arial"/>
                <w:color w:val="000000"/>
                <w:lang w:eastAsia="tr-TR" w:bidi="ar-SA"/>
              </w:rPr>
              <w:t>75.091.762</w:t>
            </w:r>
          </w:p>
        </w:tc>
      </w:tr>
      <w:tr w:rsidR="00487B78" w:rsidRPr="00487B78" w14:paraId="7A49B4A0" w14:textId="77777777" w:rsidTr="00487B78">
        <w:trPr>
          <w:trHeight w:val="536"/>
        </w:trPr>
        <w:tc>
          <w:tcPr>
            <w:tcW w:w="2409" w:type="dxa"/>
            <w:tcBorders>
              <w:top w:val="nil"/>
              <w:left w:val="single" w:sz="8" w:space="0" w:color="auto"/>
              <w:bottom w:val="single" w:sz="8" w:space="0" w:color="auto"/>
              <w:right w:val="single" w:sz="8" w:space="0" w:color="auto"/>
            </w:tcBorders>
            <w:shd w:val="clear" w:color="000000" w:fill="FF5050"/>
            <w:vAlign w:val="center"/>
            <w:hideMark/>
          </w:tcPr>
          <w:p w14:paraId="31400229" w14:textId="77777777" w:rsidR="00487B78" w:rsidRPr="00487B78" w:rsidRDefault="00487B78" w:rsidP="00487B78">
            <w:pPr>
              <w:spacing w:after="0" w:line="240" w:lineRule="auto"/>
              <w:rPr>
                <w:rFonts w:ascii="Times New Roman" w:eastAsia="Times New Roman" w:hAnsi="Times New Roman" w:cs="Times New Roman"/>
                <w:color w:val="FFFFFF"/>
                <w:lang w:eastAsia="tr-TR" w:bidi="ar-SA"/>
              </w:rPr>
            </w:pPr>
            <w:r w:rsidRPr="00487B78">
              <w:rPr>
                <w:rFonts w:ascii="Times New Roman" w:eastAsia="Times New Roman" w:hAnsi="Times New Roman" w:cs="Times New Roman"/>
                <w:color w:val="FFFFFF"/>
                <w:lang w:val="en-US" w:eastAsia="tr-TR" w:bidi="ar-SA"/>
              </w:rPr>
              <w:t>Public and Private Services and Others</w:t>
            </w:r>
          </w:p>
        </w:tc>
        <w:tc>
          <w:tcPr>
            <w:tcW w:w="1702" w:type="dxa"/>
            <w:tcBorders>
              <w:top w:val="nil"/>
              <w:left w:val="nil"/>
              <w:bottom w:val="single" w:sz="8" w:space="0" w:color="auto"/>
              <w:right w:val="single" w:sz="8" w:space="0" w:color="auto"/>
            </w:tcBorders>
            <w:shd w:val="clear" w:color="auto" w:fill="auto"/>
            <w:noWrap/>
            <w:vAlign w:val="center"/>
            <w:hideMark/>
          </w:tcPr>
          <w:p w14:paraId="7F9FBCED" w14:textId="77777777" w:rsidR="00487B78" w:rsidRPr="00487B78" w:rsidRDefault="00487B78" w:rsidP="00487B78">
            <w:pPr>
              <w:spacing w:after="0" w:line="240" w:lineRule="auto"/>
              <w:jc w:val="right"/>
              <w:rPr>
                <w:rFonts w:ascii="Arial" w:eastAsia="Times New Roman" w:hAnsi="Arial" w:cs="Arial"/>
                <w:color w:val="000000"/>
                <w:lang w:eastAsia="tr-TR" w:bidi="ar-SA"/>
              </w:rPr>
            </w:pPr>
            <w:r w:rsidRPr="00487B78">
              <w:rPr>
                <w:rFonts w:ascii="Arial" w:eastAsia="Times New Roman" w:hAnsi="Arial" w:cs="Arial"/>
                <w:color w:val="000000"/>
                <w:lang w:eastAsia="tr-TR" w:bidi="ar-SA"/>
              </w:rPr>
              <w:t>60.839.211</w:t>
            </w:r>
          </w:p>
        </w:tc>
        <w:tc>
          <w:tcPr>
            <w:tcW w:w="1835" w:type="dxa"/>
            <w:tcBorders>
              <w:top w:val="nil"/>
              <w:left w:val="nil"/>
              <w:bottom w:val="single" w:sz="8" w:space="0" w:color="auto"/>
              <w:right w:val="single" w:sz="8" w:space="0" w:color="auto"/>
            </w:tcBorders>
            <w:shd w:val="clear" w:color="auto" w:fill="auto"/>
            <w:noWrap/>
            <w:vAlign w:val="center"/>
            <w:hideMark/>
          </w:tcPr>
          <w:p w14:paraId="2E1FCEBA" w14:textId="77777777" w:rsidR="00487B78" w:rsidRPr="00487B78" w:rsidRDefault="00487B78" w:rsidP="00487B78">
            <w:pPr>
              <w:spacing w:after="0" w:line="240" w:lineRule="auto"/>
              <w:jc w:val="right"/>
              <w:rPr>
                <w:rFonts w:ascii="Arial" w:eastAsia="Times New Roman" w:hAnsi="Arial" w:cs="Arial"/>
                <w:color w:val="000000"/>
                <w:lang w:eastAsia="tr-TR" w:bidi="ar-SA"/>
              </w:rPr>
            </w:pPr>
            <w:r w:rsidRPr="00487B78">
              <w:rPr>
                <w:rFonts w:ascii="Arial" w:eastAsia="Times New Roman" w:hAnsi="Arial" w:cs="Arial"/>
                <w:color w:val="000000"/>
                <w:lang w:eastAsia="tr-TR" w:bidi="ar-SA"/>
              </w:rPr>
              <w:t>64.550.205</w:t>
            </w:r>
          </w:p>
        </w:tc>
        <w:tc>
          <w:tcPr>
            <w:tcW w:w="1762" w:type="dxa"/>
            <w:tcBorders>
              <w:top w:val="nil"/>
              <w:left w:val="nil"/>
              <w:bottom w:val="single" w:sz="8" w:space="0" w:color="auto"/>
              <w:right w:val="single" w:sz="8" w:space="0" w:color="auto"/>
            </w:tcBorders>
            <w:shd w:val="clear" w:color="auto" w:fill="auto"/>
            <w:noWrap/>
            <w:vAlign w:val="center"/>
            <w:hideMark/>
          </w:tcPr>
          <w:p w14:paraId="154A8E83" w14:textId="77777777" w:rsidR="00487B78" w:rsidRPr="00487B78" w:rsidRDefault="00487B78" w:rsidP="00487B78">
            <w:pPr>
              <w:spacing w:after="0" w:line="240" w:lineRule="auto"/>
              <w:jc w:val="right"/>
              <w:rPr>
                <w:rFonts w:ascii="Arial" w:eastAsia="Times New Roman" w:hAnsi="Arial" w:cs="Arial"/>
                <w:color w:val="000000"/>
                <w:lang w:eastAsia="tr-TR" w:bidi="ar-SA"/>
              </w:rPr>
            </w:pPr>
            <w:r w:rsidRPr="00487B78">
              <w:rPr>
                <w:rFonts w:ascii="Arial" w:eastAsia="Times New Roman" w:hAnsi="Arial" w:cs="Arial"/>
                <w:color w:val="000000"/>
                <w:lang w:eastAsia="tr-TR" w:bidi="ar-SA"/>
              </w:rPr>
              <w:t>65.948.465</w:t>
            </w:r>
          </w:p>
        </w:tc>
        <w:tc>
          <w:tcPr>
            <w:tcW w:w="1648" w:type="dxa"/>
            <w:tcBorders>
              <w:top w:val="nil"/>
              <w:left w:val="nil"/>
              <w:bottom w:val="single" w:sz="8" w:space="0" w:color="auto"/>
              <w:right w:val="single" w:sz="8" w:space="0" w:color="auto"/>
            </w:tcBorders>
            <w:shd w:val="clear" w:color="auto" w:fill="auto"/>
            <w:noWrap/>
            <w:vAlign w:val="center"/>
            <w:hideMark/>
          </w:tcPr>
          <w:p w14:paraId="684A025E" w14:textId="77777777" w:rsidR="00487B78" w:rsidRPr="00487B78" w:rsidRDefault="00487B78" w:rsidP="00487B78">
            <w:pPr>
              <w:spacing w:after="0" w:line="240" w:lineRule="auto"/>
              <w:jc w:val="right"/>
              <w:rPr>
                <w:rFonts w:ascii="Arial" w:eastAsia="Times New Roman" w:hAnsi="Arial" w:cs="Arial"/>
                <w:color w:val="000000"/>
                <w:lang w:eastAsia="tr-TR" w:bidi="ar-SA"/>
              </w:rPr>
            </w:pPr>
            <w:r w:rsidRPr="00487B78">
              <w:rPr>
                <w:rFonts w:ascii="Arial" w:eastAsia="Times New Roman" w:hAnsi="Arial" w:cs="Arial"/>
                <w:color w:val="000000"/>
                <w:lang w:eastAsia="tr-TR" w:bidi="ar-SA"/>
              </w:rPr>
              <w:t>71.856.310</w:t>
            </w:r>
          </w:p>
        </w:tc>
      </w:tr>
      <w:tr w:rsidR="00487B78" w:rsidRPr="00487B78" w14:paraId="2C621817" w14:textId="77777777" w:rsidTr="00487B78">
        <w:trPr>
          <w:trHeight w:val="274"/>
        </w:trPr>
        <w:tc>
          <w:tcPr>
            <w:tcW w:w="2409" w:type="dxa"/>
            <w:tcBorders>
              <w:top w:val="nil"/>
              <w:left w:val="single" w:sz="8" w:space="0" w:color="auto"/>
              <w:bottom w:val="single" w:sz="8" w:space="0" w:color="auto"/>
              <w:right w:val="single" w:sz="8" w:space="0" w:color="auto"/>
            </w:tcBorders>
            <w:shd w:val="clear" w:color="000000" w:fill="FF5050"/>
            <w:noWrap/>
            <w:vAlign w:val="center"/>
            <w:hideMark/>
          </w:tcPr>
          <w:p w14:paraId="78A34E37" w14:textId="77777777" w:rsidR="00487B78" w:rsidRPr="00487B78" w:rsidRDefault="00487B78" w:rsidP="00487B78">
            <w:pPr>
              <w:spacing w:after="0" w:line="240" w:lineRule="auto"/>
              <w:rPr>
                <w:rFonts w:ascii="Times New Roman" w:eastAsia="Times New Roman" w:hAnsi="Times New Roman" w:cs="Times New Roman"/>
                <w:color w:val="FFFFFF"/>
                <w:lang w:eastAsia="tr-TR" w:bidi="ar-SA"/>
              </w:rPr>
            </w:pPr>
            <w:r w:rsidRPr="00487B78">
              <w:rPr>
                <w:rFonts w:ascii="Times New Roman" w:eastAsia="Times New Roman" w:hAnsi="Times New Roman" w:cs="Times New Roman"/>
                <w:color w:val="FFFFFF"/>
                <w:lang w:val="en-US" w:eastAsia="tr-TR" w:bidi="ar-SA"/>
              </w:rPr>
              <w:t>Irrigation</w:t>
            </w:r>
          </w:p>
        </w:tc>
        <w:tc>
          <w:tcPr>
            <w:tcW w:w="1702" w:type="dxa"/>
            <w:tcBorders>
              <w:top w:val="nil"/>
              <w:left w:val="nil"/>
              <w:bottom w:val="single" w:sz="8" w:space="0" w:color="auto"/>
              <w:right w:val="single" w:sz="8" w:space="0" w:color="auto"/>
            </w:tcBorders>
            <w:shd w:val="clear" w:color="auto" w:fill="auto"/>
            <w:noWrap/>
            <w:vAlign w:val="center"/>
            <w:hideMark/>
          </w:tcPr>
          <w:p w14:paraId="2BFC89FE" w14:textId="77777777" w:rsidR="00487B78" w:rsidRPr="00487B78" w:rsidRDefault="00487B78" w:rsidP="00487B78">
            <w:pPr>
              <w:spacing w:after="0" w:line="240" w:lineRule="auto"/>
              <w:jc w:val="right"/>
              <w:rPr>
                <w:rFonts w:ascii="Arial" w:eastAsia="Times New Roman" w:hAnsi="Arial" w:cs="Arial"/>
                <w:color w:val="000000"/>
                <w:lang w:eastAsia="tr-TR" w:bidi="ar-SA"/>
              </w:rPr>
            </w:pPr>
            <w:r w:rsidRPr="00487B78">
              <w:rPr>
                <w:rFonts w:ascii="Arial" w:eastAsia="Times New Roman" w:hAnsi="Arial" w:cs="Arial"/>
                <w:color w:val="000000"/>
                <w:lang w:eastAsia="tr-TR" w:bidi="ar-SA"/>
              </w:rPr>
              <w:t>13.497.475</w:t>
            </w:r>
          </w:p>
        </w:tc>
        <w:tc>
          <w:tcPr>
            <w:tcW w:w="1835" w:type="dxa"/>
            <w:tcBorders>
              <w:top w:val="nil"/>
              <w:left w:val="nil"/>
              <w:bottom w:val="single" w:sz="8" w:space="0" w:color="auto"/>
              <w:right w:val="single" w:sz="8" w:space="0" w:color="auto"/>
            </w:tcBorders>
            <w:shd w:val="clear" w:color="auto" w:fill="auto"/>
            <w:noWrap/>
            <w:vAlign w:val="center"/>
            <w:hideMark/>
          </w:tcPr>
          <w:p w14:paraId="1246B26A" w14:textId="77777777" w:rsidR="00487B78" w:rsidRPr="00487B78" w:rsidRDefault="00487B78" w:rsidP="00487B78">
            <w:pPr>
              <w:spacing w:after="0" w:line="240" w:lineRule="auto"/>
              <w:jc w:val="right"/>
              <w:rPr>
                <w:rFonts w:ascii="Arial" w:eastAsia="Times New Roman" w:hAnsi="Arial" w:cs="Arial"/>
                <w:color w:val="000000"/>
                <w:lang w:eastAsia="tr-TR" w:bidi="ar-SA"/>
              </w:rPr>
            </w:pPr>
            <w:r w:rsidRPr="00487B78">
              <w:rPr>
                <w:rFonts w:ascii="Arial" w:eastAsia="Times New Roman" w:hAnsi="Arial" w:cs="Arial"/>
                <w:color w:val="000000"/>
                <w:lang w:eastAsia="tr-TR" w:bidi="ar-SA"/>
              </w:rPr>
              <w:t>13.332.526</w:t>
            </w:r>
          </w:p>
        </w:tc>
        <w:tc>
          <w:tcPr>
            <w:tcW w:w="1762" w:type="dxa"/>
            <w:tcBorders>
              <w:top w:val="nil"/>
              <w:left w:val="nil"/>
              <w:bottom w:val="single" w:sz="8" w:space="0" w:color="auto"/>
              <w:right w:val="single" w:sz="8" w:space="0" w:color="auto"/>
            </w:tcBorders>
            <w:shd w:val="clear" w:color="auto" w:fill="auto"/>
            <w:noWrap/>
            <w:vAlign w:val="center"/>
            <w:hideMark/>
          </w:tcPr>
          <w:p w14:paraId="3D373784" w14:textId="77777777" w:rsidR="00487B78" w:rsidRPr="00487B78" w:rsidRDefault="00487B78" w:rsidP="00487B78">
            <w:pPr>
              <w:spacing w:after="0" w:line="240" w:lineRule="auto"/>
              <w:jc w:val="right"/>
              <w:rPr>
                <w:rFonts w:ascii="Arial" w:eastAsia="Times New Roman" w:hAnsi="Arial" w:cs="Arial"/>
                <w:color w:val="000000"/>
                <w:lang w:eastAsia="tr-TR" w:bidi="ar-SA"/>
              </w:rPr>
            </w:pPr>
            <w:r w:rsidRPr="00487B78">
              <w:rPr>
                <w:rFonts w:ascii="Arial" w:eastAsia="Times New Roman" w:hAnsi="Arial" w:cs="Arial"/>
                <w:color w:val="000000"/>
                <w:lang w:eastAsia="tr-TR" w:bidi="ar-SA"/>
              </w:rPr>
              <w:t>13.426.458</w:t>
            </w:r>
          </w:p>
        </w:tc>
        <w:tc>
          <w:tcPr>
            <w:tcW w:w="1648" w:type="dxa"/>
            <w:tcBorders>
              <w:top w:val="nil"/>
              <w:left w:val="nil"/>
              <w:bottom w:val="single" w:sz="8" w:space="0" w:color="auto"/>
              <w:right w:val="single" w:sz="8" w:space="0" w:color="auto"/>
            </w:tcBorders>
            <w:shd w:val="clear" w:color="auto" w:fill="auto"/>
            <w:noWrap/>
            <w:vAlign w:val="center"/>
            <w:hideMark/>
          </w:tcPr>
          <w:p w14:paraId="0A59A6D6" w14:textId="77777777" w:rsidR="00487B78" w:rsidRPr="00487B78" w:rsidRDefault="00487B78" w:rsidP="00487B78">
            <w:pPr>
              <w:spacing w:after="0" w:line="240" w:lineRule="auto"/>
              <w:jc w:val="right"/>
              <w:rPr>
                <w:rFonts w:ascii="Arial" w:eastAsia="Times New Roman" w:hAnsi="Arial" w:cs="Arial"/>
                <w:color w:val="000000"/>
                <w:lang w:eastAsia="tr-TR" w:bidi="ar-SA"/>
              </w:rPr>
            </w:pPr>
            <w:r w:rsidRPr="00487B78">
              <w:rPr>
                <w:rFonts w:ascii="Arial" w:eastAsia="Times New Roman" w:hAnsi="Arial" w:cs="Arial"/>
                <w:color w:val="000000"/>
                <w:lang w:eastAsia="tr-TR" w:bidi="ar-SA"/>
              </w:rPr>
              <w:t>12.410.924</w:t>
            </w:r>
          </w:p>
        </w:tc>
      </w:tr>
      <w:tr w:rsidR="00487B78" w:rsidRPr="00487B78" w14:paraId="0D6132C2" w14:textId="77777777" w:rsidTr="00487B78">
        <w:trPr>
          <w:trHeight w:val="274"/>
        </w:trPr>
        <w:tc>
          <w:tcPr>
            <w:tcW w:w="2409" w:type="dxa"/>
            <w:tcBorders>
              <w:top w:val="nil"/>
              <w:left w:val="single" w:sz="8" w:space="0" w:color="auto"/>
              <w:bottom w:val="single" w:sz="8" w:space="0" w:color="auto"/>
              <w:right w:val="single" w:sz="8" w:space="0" w:color="auto"/>
            </w:tcBorders>
            <w:shd w:val="clear" w:color="000000" w:fill="FF5050"/>
            <w:noWrap/>
            <w:vAlign w:val="center"/>
            <w:hideMark/>
          </w:tcPr>
          <w:p w14:paraId="4A42F49C" w14:textId="77777777" w:rsidR="00487B78" w:rsidRPr="00487B78" w:rsidRDefault="00487B78" w:rsidP="00487B78">
            <w:pPr>
              <w:spacing w:after="0" w:line="240" w:lineRule="auto"/>
              <w:rPr>
                <w:rFonts w:ascii="Times New Roman" w:eastAsia="Times New Roman" w:hAnsi="Times New Roman" w:cs="Times New Roman"/>
                <w:color w:val="FFFFFF"/>
                <w:lang w:eastAsia="tr-TR" w:bidi="ar-SA"/>
              </w:rPr>
            </w:pPr>
            <w:r w:rsidRPr="00487B78">
              <w:rPr>
                <w:rFonts w:ascii="Times New Roman" w:eastAsia="Times New Roman" w:hAnsi="Times New Roman" w:cs="Times New Roman"/>
                <w:color w:val="FFFFFF"/>
                <w:lang w:val="en-US" w:eastAsia="tr-TR" w:bidi="ar-SA"/>
              </w:rPr>
              <w:t>Lighting</w:t>
            </w:r>
          </w:p>
        </w:tc>
        <w:tc>
          <w:tcPr>
            <w:tcW w:w="1702" w:type="dxa"/>
            <w:tcBorders>
              <w:top w:val="nil"/>
              <w:left w:val="nil"/>
              <w:bottom w:val="single" w:sz="8" w:space="0" w:color="auto"/>
              <w:right w:val="single" w:sz="8" w:space="0" w:color="auto"/>
            </w:tcBorders>
            <w:shd w:val="clear" w:color="auto" w:fill="auto"/>
            <w:noWrap/>
            <w:vAlign w:val="center"/>
            <w:hideMark/>
          </w:tcPr>
          <w:p w14:paraId="05AEDEBD" w14:textId="77777777" w:rsidR="00487B78" w:rsidRPr="00487B78" w:rsidRDefault="00487B78" w:rsidP="00487B78">
            <w:pPr>
              <w:spacing w:after="0" w:line="240" w:lineRule="auto"/>
              <w:jc w:val="right"/>
              <w:rPr>
                <w:rFonts w:ascii="Arial" w:eastAsia="Times New Roman" w:hAnsi="Arial" w:cs="Arial"/>
                <w:color w:val="000000"/>
                <w:lang w:eastAsia="tr-TR" w:bidi="ar-SA"/>
              </w:rPr>
            </w:pPr>
            <w:r w:rsidRPr="00487B78">
              <w:rPr>
                <w:rFonts w:ascii="Arial" w:eastAsia="Times New Roman" w:hAnsi="Arial" w:cs="Arial"/>
                <w:color w:val="000000"/>
                <w:lang w:eastAsia="tr-TR" w:bidi="ar-SA"/>
              </w:rPr>
              <w:t>5.353.694</w:t>
            </w:r>
          </w:p>
        </w:tc>
        <w:tc>
          <w:tcPr>
            <w:tcW w:w="1835" w:type="dxa"/>
            <w:tcBorders>
              <w:top w:val="nil"/>
              <w:left w:val="nil"/>
              <w:bottom w:val="single" w:sz="8" w:space="0" w:color="auto"/>
              <w:right w:val="single" w:sz="8" w:space="0" w:color="auto"/>
            </w:tcBorders>
            <w:shd w:val="clear" w:color="auto" w:fill="auto"/>
            <w:noWrap/>
            <w:vAlign w:val="center"/>
            <w:hideMark/>
          </w:tcPr>
          <w:p w14:paraId="20A3B8E0" w14:textId="77777777" w:rsidR="00487B78" w:rsidRPr="00487B78" w:rsidRDefault="00487B78" w:rsidP="00487B78">
            <w:pPr>
              <w:spacing w:after="0" w:line="240" w:lineRule="auto"/>
              <w:jc w:val="right"/>
              <w:rPr>
                <w:rFonts w:ascii="Arial" w:eastAsia="Times New Roman" w:hAnsi="Arial" w:cs="Arial"/>
                <w:color w:val="000000"/>
                <w:lang w:eastAsia="tr-TR" w:bidi="ar-SA"/>
              </w:rPr>
            </w:pPr>
            <w:r w:rsidRPr="00487B78">
              <w:rPr>
                <w:rFonts w:ascii="Arial" w:eastAsia="Times New Roman" w:hAnsi="Arial" w:cs="Arial"/>
                <w:color w:val="000000"/>
                <w:lang w:eastAsia="tr-TR" w:bidi="ar-SA"/>
              </w:rPr>
              <w:t>5.501.261</w:t>
            </w:r>
          </w:p>
        </w:tc>
        <w:tc>
          <w:tcPr>
            <w:tcW w:w="1762" w:type="dxa"/>
            <w:tcBorders>
              <w:top w:val="nil"/>
              <w:left w:val="nil"/>
              <w:bottom w:val="single" w:sz="8" w:space="0" w:color="auto"/>
              <w:right w:val="single" w:sz="8" w:space="0" w:color="auto"/>
            </w:tcBorders>
            <w:shd w:val="clear" w:color="auto" w:fill="auto"/>
            <w:noWrap/>
            <w:vAlign w:val="center"/>
            <w:hideMark/>
          </w:tcPr>
          <w:p w14:paraId="43F83667" w14:textId="77777777" w:rsidR="00487B78" w:rsidRPr="00487B78" w:rsidRDefault="00487B78" w:rsidP="00487B78">
            <w:pPr>
              <w:spacing w:after="0" w:line="240" w:lineRule="auto"/>
              <w:jc w:val="right"/>
              <w:rPr>
                <w:rFonts w:ascii="Arial" w:eastAsia="Times New Roman" w:hAnsi="Arial" w:cs="Arial"/>
                <w:color w:val="000000"/>
                <w:lang w:eastAsia="tr-TR" w:bidi="ar-SA"/>
              </w:rPr>
            </w:pPr>
            <w:r w:rsidRPr="00487B78">
              <w:rPr>
                <w:rFonts w:ascii="Arial" w:eastAsia="Times New Roman" w:hAnsi="Arial" w:cs="Arial"/>
                <w:color w:val="000000"/>
                <w:lang w:eastAsia="tr-TR" w:bidi="ar-SA"/>
              </w:rPr>
              <w:t>5.530.992</w:t>
            </w:r>
          </w:p>
        </w:tc>
        <w:tc>
          <w:tcPr>
            <w:tcW w:w="1648" w:type="dxa"/>
            <w:tcBorders>
              <w:top w:val="nil"/>
              <w:left w:val="nil"/>
              <w:bottom w:val="single" w:sz="8" w:space="0" w:color="auto"/>
              <w:right w:val="single" w:sz="8" w:space="0" w:color="auto"/>
            </w:tcBorders>
            <w:shd w:val="clear" w:color="auto" w:fill="auto"/>
            <w:noWrap/>
            <w:vAlign w:val="center"/>
            <w:hideMark/>
          </w:tcPr>
          <w:p w14:paraId="244BDCC5" w14:textId="77777777" w:rsidR="00487B78" w:rsidRPr="00487B78" w:rsidRDefault="00487B78" w:rsidP="00487B78">
            <w:pPr>
              <w:spacing w:after="0" w:line="240" w:lineRule="auto"/>
              <w:jc w:val="right"/>
              <w:rPr>
                <w:rFonts w:ascii="Arial" w:eastAsia="Times New Roman" w:hAnsi="Arial" w:cs="Arial"/>
                <w:color w:val="000000"/>
                <w:lang w:eastAsia="tr-TR" w:bidi="ar-SA"/>
              </w:rPr>
            </w:pPr>
            <w:r w:rsidRPr="00487B78">
              <w:rPr>
                <w:rFonts w:ascii="Arial" w:eastAsia="Times New Roman" w:hAnsi="Arial" w:cs="Arial"/>
                <w:color w:val="000000"/>
                <w:lang w:eastAsia="tr-TR" w:bidi="ar-SA"/>
              </w:rPr>
              <w:t>5.736.203</w:t>
            </w:r>
          </w:p>
        </w:tc>
      </w:tr>
      <w:tr w:rsidR="00487B78" w:rsidRPr="00487B78" w14:paraId="66F4F295" w14:textId="77777777" w:rsidTr="00487B78">
        <w:trPr>
          <w:trHeight w:val="353"/>
        </w:trPr>
        <w:tc>
          <w:tcPr>
            <w:tcW w:w="2409" w:type="dxa"/>
            <w:tcBorders>
              <w:top w:val="nil"/>
              <w:left w:val="single" w:sz="8" w:space="0" w:color="auto"/>
              <w:bottom w:val="single" w:sz="8" w:space="0" w:color="auto"/>
              <w:right w:val="single" w:sz="8" w:space="0" w:color="auto"/>
            </w:tcBorders>
            <w:shd w:val="clear" w:color="000000" w:fill="FF5050"/>
            <w:noWrap/>
            <w:vAlign w:val="center"/>
            <w:hideMark/>
          </w:tcPr>
          <w:p w14:paraId="64E4F100" w14:textId="77777777" w:rsidR="00487B78" w:rsidRPr="00487B78" w:rsidRDefault="00487B78" w:rsidP="00487B78">
            <w:pPr>
              <w:spacing w:after="0" w:line="240" w:lineRule="auto"/>
              <w:rPr>
                <w:rFonts w:ascii="Times New Roman" w:eastAsia="Times New Roman" w:hAnsi="Times New Roman" w:cs="Times New Roman"/>
                <w:b/>
                <w:bCs/>
                <w:color w:val="FFFFFF"/>
                <w:lang w:eastAsia="tr-TR" w:bidi="ar-SA"/>
              </w:rPr>
            </w:pPr>
            <w:r w:rsidRPr="00487B78">
              <w:rPr>
                <w:rFonts w:ascii="Times New Roman" w:eastAsia="Times New Roman" w:hAnsi="Times New Roman" w:cs="Times New Roman"/>
                <w:b/>
                <w:bCs/>
                <w:color w:val="FFFFFF"/>
                <w:lang w:val="en-US" w:eastAsia="tr-TR" w:bidi="ar-SA"/>
              </w:rPr>
              <w:t>Grand Total</w:t>
            </w:r>
          </w:p>
        </w:tc>
        <w:tc>
          <w:tcPr>
            <w:tcW w:w="1702" w:type="dxa"/>
            <w:tcBorders>
              <w:top w:val="nil"/>
              <w:left w:val="nil"/>
              <w:bottom w:val="single" w:sz="8" w:space="0" w:color="auto"/>
              <w:right w:val="single" w:sz="8" w:space="0" w:color="auto"/>
            </w:tcBorders>
            <w:shd w:val="clear" w:color="000000" w:fill="FF5050"/>
            <w:noWrap/>
            <w:vAlign w:val="center"/>
            <w:hideMark/>
          </w:tcPr>
          <w:p w14:paraId="3DFE7381" w14:textId="77777777" w:rsidR="00487B78" w:rsidRPr="00487B78" w:rsidRDefault="00487B78" w:rsidP="00487B78">
            <w:pPr>
              <w:spacing w:after="0" w:line="240" w:lineRule="auto"/>
              <w:jc w:val="right"/>
              <w:rPr>
                <w:rFonts w:ascii="Arial" w:eastAsia="Times New Roman" w:hAnsi="Arial" w:cs="Arial"/>
                <w:b/>
                <w:bCs/>
                <w:color w:val="FFFFFF"/>
                <w:lang w:eastAsia="tr-TR" w:bidi="ar-SA"/>
              </w:rPr>
            </w:pPr>
            <w:r w:rsidRPr="00487B78">
              <w:rPr>
                <w:rFonts w:ascii="Arial" w:eastAsia="Times New Roman" w:hAnsi="Arial" w:cs="Arial"/>
                <w:b/>
                <w:bCs/>
                <w:color w:val="FFFFFF"/>
                <w:lang w:eastAsia="tr-TR" w:bidi="ar-SA"/>
              </w:rPr>
              <w:t>253.056.905</w:t>
            </w:r>
          </w:p>
        </w:tc>
        <w:tc>
          <w:tcPr>
            <w:tcW w:w="1835" w:type="dxa"/>
            <w:tcBorders>
              <w:top w:val="nil"/>
              <w:left w:val="nil"/>
              <w:bottom w:val="single" w:sz="8" w:space="0" w:color="auto"/>
              <w:right w:val="single" w:sz="8" w:space="0" w:color="auto"/>
            </w:tcBorders>
            <w:shd w:val="clear" w:color="000000" w:fill="FF5050"/>
            <w:noWrap/>
            <w:vAlign w:val="center"/>
            <w:hideMark/>
          </w:tcPr>
          <w:p w14:paraId="65A1E1EB" w14:textId="77777777" w:rsidR="00487B78" w:rsidRPr="00487B78" w:rsidRDefault="00487B78" w:rsidP="00487B78">
            <w:pPr>
              <w:spacing w:after="0" w:line="240" w:lineRule="auto"/>
              <w:jc w:val="right"/>
              <w:rPr>
                <w:rFonts w:ascii="Arial" w:eastAsia="Times New Roman" w:hAnsi="Arial" w:cs="Arial"/>
                <w:b/>
                <w:bCs/>
                <w:color w:val="FFFFFF"/>
                <w:lang w:eastAsia="tr-TR" w:bidi="ar-SA"/>
              </w:rPr>
            </w:pPr>
            <w:r w:rsidRPr="00487B78">
              <w:rPr>
                <w:rFonts w:ascii="Arial" w:eastAsia="Times New Roman" w:hAnsi="Arial" w:cs="Arial"/>
                <w:b/>
                <w:bCs/>
                <w:color w:val="FFFFFF"/>
                <w:lang w:eastAsia="tr-TR" w:bidi="ar-SA"/>
              </w:rPr>
              <w:t>253.621.451</w:t>
            </w:r>
          </w:p>
        </w:tc>
        <w:tc>
          <w:tcPr>
            <w:tcW w:w="1762" w:type="dxa"/>
            <w:tcBorders>
              <w:top w:val="nil"/>
              <w:left w:val="nil"/>
              <w:bottom w:val="single" w:sz="8" w:space="0" w:color="auto"/>
              <w:right w:val="single" w:sz="8" w:space="0" w:color="auto"/>
            </w:tcBorders>
            <w:shd w:val="clear" w:color="000000" w:fill="FF5050"/>
            <w:noWrap/>
            <w:vAlign w:val="center"/>
            <w:hideMark/>
          </w:tcPr>
          <w:p w14:paraId="0E64EE35" w14:textId="77777777" w:rsidR="00487B78" w:rsidRPr="00487B78" w:rsidRDefault="00487B78" w:rsidP="00487B78">
            <w:pPr>
              <w:spacing w:after="0" w:line="240" w:lineRule="auto"/>
              <w:jc w:val="right"/>
              <w:rPr>
                <w:rFonts w:ascii="Arial" w:eastAsia="Times New Roman" w:hAnsi="Arial" w:cs="Arial"/>
                <w:b/>
                <w:bCs/>
                <w:color w:val="FFFFFF"/>
                <w:lang w:eastAsia="tr-TR" w:bidi="ar-SA"/>
              </w:rPr>
            </w:pPr>
            <w:r w:rsidRPr="00487B78">
              <w:rPr>
                <w:rFonts w:ascii="Arial" w:eastAsia="Times New Roman" w:hAnsi="Arial" w:cs="Arial"/>
                <w:b/>
                <w:bCs/>
                <w:color w:val="FFFFFF"/>
                <w:lang w:eastAsia="tr-TR" w:bidi="ar-SA"/>
              </w:rPr>
              <w:t>263.844.515</w:t>
            </w:r>
          </w:p>
        </w:tc>
        <w:tc>
          <w:tcPr>
            <w:tcW w:w="1648" w:type="dxa"/>
            <w:tcBorders>
              <w:top w:val="nil"/>
              <w:left w:val="nil"/>
              <w:bottom w:val="single" w:sz="8" w:space="0" w:color="auto"/>
              <w:right w:val="single" w:sz="8" w:space="0" w:color="auto"/>
            </w:tcBorders>
            <w:shd w:val="clear" w:color="000000" w:fill="FF5050"/>
            <w:noWrap/>
            <w:vAlign w:val="center"/>
            <w:hideMark/>
          </w:tcPr>
          <w:p w14:paraId="51132811" w14:textId="77777777" w:rsidR="00487B78" w:rsidRPr="00487B78" w:rsidRDefault="00487B78" w:rsidP="00487B78">
            <w:pPr>
              <w:spacing w:after="0" w:line="240" w:lineRule="auto"/>
              <w:jc w:val="right"/>
              <w:rPr>
                <w:rFonts w:ascii="Arial" w:eastAsia="Times New Roman" w:hAnsi="Arial" w:cs="Arial"/>
                <w:b/>
                <w:bCs/>
                <w:color w:val="FFFFFF"/>
                <w:lang w:eastAsia="tr-TR" w:bidi="ar-SA"/>
              </w:rPr>
            </w:pPr>
            <w:r w:rsidRPr="00487B78">
              <w:rPr>
                <w:rFonts w:ascii="Arial" w:eastAsia="Times New Roman" w:hAnsi="Arial" w:cs="Arial"/>
                <w:b/>
                <w:bCs/>
                <w:color w:val="FFFFFF"/>
                <w:lang w:eastAsia="tr-TR" w:bidi="ar-SA"/>
              </w:rPr>
              <w:t>279.044.493</w:t>
            </w:r>
          </w:p>
        </w:tc>
      </w:tr>
    </w:tbl>
    <w:p w14:paraId="01C09089" w14:textId="77777777" w:rsidR="00487B78" w:rsidRPr="00487B78" w:rsidRDefault="00487B78" w:rsidP="00487B78">
      <w:pPr>
        <w:rPr>
          <w:lang w:val="en-US"/>
        </w:rPr>
      </w:pPr>
    </w:p>
    <w:p w14:paraId="0E1BC5F8" w14:textId="3A70324F" w:rsidR="00E2581A" w:rsidRDefault="007A6FA2" w:rsidP="007A6FA2">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00223711" w:rsidRPr="009756E1">
        <w:rPr>
          <w:rFonts w:ascii="Times New Roman" w:hAnsi="Times New Roman" w:cs="Times New Roman"/>
          <w:sz w:val="24"/>
          <w:szCs w:val="24"/>
          <w:lang w:val="en-US"/>
        </w:rPr>
        <w:t xml:space="preserve">The distribution of invoiced consumption by province is shown in Table 1.14. The highest consumption occurred in Istanbul with </w:t>
      </w:r>
      <w:r w:rsidR="0007464E">
        <w:rPr>
          <w:rFonts w:ascii="Times New Roman" w:hAnsi="Times New Roman" w:cs="Times New Roman"/>
          <w:sz w:val="24"/>
          <w:szCs w:val="24"/>
          <w:lang w:val="en-US"/>
        </w:rPr>
        <w:t>44,2</w:t>
      </w:r>
      <w:r w:rsidR="00223711" w:rsidRPr="009756E1">
        <w:rPr>
          <w:rFonts w:ascii="Times New Roman" w:hAnsi="Times New Roman" w:cs="Times New Roman"/>
          <w:sz w:val="24"/>
          <w:szCs w:val="24"/>
          <w:lang w:val="en-US"/>
        </w:rPr>
        <w:t xml:space="preserve"> TWh, corresponding to </w:t>
      </w:r>
      <w:r w:rsidR="0007464E">
        <w:rPr>
          <w:rFonts w:ascii="Times New Roman" w:hAnsi="Times New Roman" w:cs="Times New Roman"/>
          <w:sz w:val="24"/>
          <w:szCs w:val="24"/>
          <w:lang w:val="en-US"/>
        </w:rPr>
        <w:t>15,83</w:t>
      </w:r>
      <w:r w:rsidR="00223711" w:rsidRPr="009756E1">
        <w:rPr>
          <w:rFonts w:ascii="Times New Roman" w:hAnsi="Times New Roman" w:cs="Times New Roman"/>
          <w:sz w:val="24"/>
          <w:szCs w:val="24"/>
          <w:lang w:val="en-US"/>
        </w:rPr>
        <w:t>% of the total consumption. Istanbul is followed by Izmir with a share of 6,</w:t>
      </w:r>
      <w:r w:rsidR="0007464E">
        <w:rPr>
          <w:rFonts w:ascii="Times New Roman" w:hAnsi="Times New Roman" w:cs="Times New Roman"/>
          <w:sz w:val="24"/>
          <w:szCs w:val="24"/>
          <w:lang w:val="en-US"/>
        </w:rPr>
        <w:t>29</w:t>
      </w:r>
      <w:r w:rsidR="00223711" w:rsidRPr="009756E1">
        <w:rPr>
          <w:rFonts w:ascii="Times New Roman" w:hAnsi="Times New Roman" w:cs="Times New Roman"/>
          <w:sz w:val="24"/>
          <w:szCs w:val="24"/>
          <w:lang w:val="en-US"/>
        </w:rPr>
        <w:t>%, Ankara with a share of 5,</w:t>
      </w:r>
      <w:r w:rsidR="0007464E">
        <w:rPr>
          <w:rFonts w:ascii="Times New Roman" w:hAnsi="Times New Roman" w:cs="Times New Roman"/>
          <w:sz w:val="24"/>
          <w:szCs w:val="24"/>
          <w:lang w:val="en-US"/>
        </w:rPr>
        <w:t>77</w:t>
      </w:r>
      <w:r w:rsidR="00223711" w:rsidRPr="009756E1">
        <w:rPr>
          <w:rFonts w:ascii="Times New Roman" w:hAnsi="Times New Roman" w:cs="Times New Roman"/>
          <w:sz w:val="24"/>
          <w:szCs w:val="24"/>
          <w:lang w:val="en-US"/>
        </w:rPr>
        <w:t xml:space="preserve">%, </w:t>
      </w:r>
      <w:r w:rsidR="0007464E">
        <w:rPr>
          <w:rFonts w:ascii="Times New Roman" w:hAnsi="Times New Roman" w:cs="Times New Roman"/>
          <w:sz w:val="24"/>
          <w:szCs w:val="24"/>
          <w:lang w:val="en-US"/>
        </w:rPr>
        <w:t xml:space="preserve">Kocaeli </w:t>
      </w:r>
      <w:r w:rsidR="00223711" w:rsidRPr="009756E1">
        <w:rPr>
          <w:rFonts w:ascii="Times New Roman" w:hAnsi="Times New Roman" w:cs="Times New Roman"/>
          <w:sz w:val="24"/>
          <w:szCs w:val="24"/>
          <w:lang w:val="en-US"/>
        </w:rPr>
        <w:t>with a share of 5,</w:t>
      </w:r>
      <w:r w:rsidR="0007464E">
        <w:rPr>
          <w:rFonts w:ascii="Times New Roman" w:hAnsi="Times New Roman" w:cs="Times New Roman"/>
          <w:sz w:val="24"/>
          <w:szCs w:val="24"/>
          <w:lang w:val="en-US"/>
        </w:rPr>
        <w:t>14</w:t>
      </w:r>
      <w:r w:rsidR="00223711" w:rsidRPr="009756E1">
        <w:rPr>
          <w:rFonts w:ascii="Times New Roman" w:hAnsi="Times New Roman" w:cs="Times New Roman"/>
          <w:sz w:val="24"/>
          <w:szCs w:val="24"/>
          <w:lang w:val="en-US"/>
        </w:rPr>
        <w:t xml:space="preserve">% and </w:t>
      </w:r>
      <w:r w:rsidR="0007464E">
        <w:rPr>
          <w:rFonts w:ascii="Times New Roman" w:hAnsi="Times New Roman" w:cs="Times New Roman"/>
          <w:sz w:val="24"/>
          <w:szCs w:val="24"/>
          <w:lang w:val="en-US"/>
        </w:rPr>
        <w:t>Bursa</w:t>
      </w:r>
      <w:r w:rsidR="00223711" w:rsidRPr="009756E1">
        <w:rPr>
          <w:rFonts w:ascii="Times New Roman" w:hAnsi="Times New Roman" w:cs="Times New Roman"/>
          <w:sz w:val="24"/>
          <w:szCs w:val="24"/>
          <w:lang w:val="en-US"/>
        </w:rPr>
        <w:t xml:space="preserve"> with a share of </w:t>
      </w:r>
      <w:r w:rsidR="0007464E">
        <w:rPr>
          <w:rFonts w:ascii="Times New Roman" w:hAnsi="Times New Roman" w:cs="Times New Roman"/>
          <w:sz w:val="24"/>
          <w:szCs w:val="24"/>
          <w:lang w:val="en-US"/>
        </w:rPr>
        <w:t>4,85</w:t>
      </w:r>
      <w:r w:rsidR="00223711" w:rsidRPr="009756E1">
        <w:rPr>
          <w:rFonts w:ascii="Times New Roman" w:hAnsi="Times New Roman" w:cs="Times New Roman"/>
          <w:sz w:val="24"/>
          <w:szCs w:val="24"/>
          <w:lang w:val="en-US"/>
        </w:rPr>
        <w:t>%.</w:t>
      </w:r>
    </w:p>
    <w:p w14:paraId="5A866A4C" w14:textId="5D965ADF" w:rsidR="00D232AF" w:rsidRPr="009756E1" w:rsidRDefault="00D232AF" w:rsidP="007A6FA2">
      <w:pPr>
        <w:pStyle w:val="Balk5"/>
        <w:rPr>
          <w:lang w:val="en-US"/>
        </w:rPr>
      </w:pPr>
      <w:bookmarkStart w:id="256" w:name="_Toc450300302"/>
      <w:bookmarkStart w:id="257" w:name="_Toc450309958"/>
      <w:bookmarkStart w:id="258" w:name="_Toc202434431"/>
      <w:r w:rsidRPr="009756E1">
        <w:rPr>
          <w:lang w:val="en-US"/>
        </w:rPr>
        <w:t>Tabl</w:t>
      </w:r>
      <w:r w:rsidR="00223711" w:rsidRPr="009756E1">
        <w:rPr>
          <w:lang w:val="en-US"/>
        </w:rPr>
        <w:t>e</w:t>
      </w:r>
      <w:r w:rsidRPr="009756E1">
        <w:rPr>
          <w:lang w:val="en-US"/>
        </w:rPr>
        <w:t xml:space="preserve"> </w:t>
      </w:r>
      <w:r w:rsidR="00853F79" w:rsidRPr="009756E1">
        <w:rPr>
          <w:lang w:val="en-US"/>
        </w:rPr>
        <w:t>1</w:t>
      </w:r>
      <w:r w:rsidRPr="009756E1">
        <w:rPr>
          <w:lang w:val="en-US"/>
        </w:rPr>
        <w:fldChar w:fldCharType="begin"/>
      </w:r>
      <w:r w:rsidRPr="009756E1">
        <w:rPr>
          <w:lang w:val="en-US"/>
        </w:rPr>
        <w:instrText xml:space="preserve"> STYLEREF 1 \s </w:instrText>
      </w:r>
      <w:r w:rsidRPr="009756E1">
        <w:rPr>
          <w:lang w:val="en-US"/>
        </w:rPr>
        <w:fldChar w:fldCharType="end"/>
      </w:r>
      <w:r w:rsidR="00780DE7" w:rsidRPr="009756E1">
        <w:rPr>
          <w:lang w:val="en-US"/>
        </w:rPr>
        <w:t>.</w:t>
      </w:r>
      <w:r w:rsidR="000C7E45" w:rsidRPr="009756E1">
        <w:rPr>
          <w:lang w:val="en-US"/>
        </w:rPr>
        <w:t>14</w:t>
      </w:r>
      <w:r w:rsidRPr="009756E1">
        <w:rPr>
          <w:lang w:val="en-US"/>
        </w:rPr>
        <w:t xml:space="preserve">: </w:t>
      </w:r>
      <w:r w:rsidR="00223711" w:rsidRPr="009756E1">
        <w:rPr>
          <w:rFonts w:cs="Times New Roman"/>
          <w:bCs/>
          <w:color w:val="000000" w:themeColor="text1"/>
          <w:lang w:val="en-US"/>
        </w:rPr>
        <w:t xml:space="preserve">Distribution of Invoiced Consumption by Province </w:t>
      </w:r>
      <w:r w:rsidRPr="009756E1">
        <w:rPr>
          <w:lang w:val="en-US"/>
        </w:rPr>
        <w:t>(MWh - %)</w:t>
      </w:r>
      <w:bookmarkEnd w:id="256"/>
      <w:bookmarkEnd w:id="257"/>
      <w:bookmarkEnd w:id="258"/>
    </w:p>
    <w:tbl>
      <w:tblPr>
        <w:tblW w:w="10060" w:type="dxa"/>
        <w:tblInd w:w="-10" w:type="dxa"/>
        <w:tblCellMar>
          <w:left w:w="70" w:type="dxa"/>
          <w:right w:w="70" w:type="dxa"/>
        </w:tblCellMar>
        <w:tblLook w:val="04A0" w:firstRow="1" w:lastRow="0" w:firstColumn="1" w:lastColumn="0" w:noHBand="0" w:noVBand="1"/>
      </w:tblPr>
      <w:tblGrid>
        <w:gridCol w:w="2360"/>
        <w:gridCol w:w="2460"/>
        <w:gridCol w:w="2410"/>
        <w:gridCol w:w="1550"/>
        <w:gridCol w:w="1280"/>
      </w:tblGrid>
      <w:tr w:rsidR="0007464E" w:rsidRPr="0007464E" w14:paraId="0631B63D" w14:textId="77777777" w:rsidTr="0007464E">
        <w:trPr>
          <w:trHeight w:val="420"/>
          <w:tblHeader/>
        </w:trPr>
        <w:tc>
          <w:tcPr>
            <w:tcW w:w="2360"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14:paraId="30B11EF3" w14:textId="17AF9793" w:rsidR="0007464E" w:rsidRPr="0007464E" w:rsidRDefault="0051029C" w:rsidP="0007464E">
            <w:pPr>
              <w:spacing w:after="0" w:line="240" w:lineRule="auto"/>
              <w:jc w:val="center"/>
              <w:rPr>
                <w:rFonts w:ascii="Arial" w:eastAsia="Times New Roman" w:hAnsi="Arial" w:cs="Arial"/>
                <w:b/>
                <w:bCs/>
                <w:color w:val="FFFFFF"/>
                <w:sz w:val="20"/>
                <w:szCs w:val="20"/>
                <w:lang w:eastAsia="tr-TR" w:bidi="ar-SA"/>
              </w:rPr>
            </w:pPr>
            <w:r>
              <w:rPr>
                <w:rFonts w:ascii="Arial" w:eastAsia="Times New Roman" w:hAnsi="Arial" w:cs="Arial"/>
                <w:b/>
                <w:bCs/>
                <w:color w:val="FFFFFF"/>
                <w:sz w:val="20"/>
                <w:szCs w:val="20"/>
                <w:lang w:eastAsia="tr-TR" w:bidi="ar-SA"/>
              </w:rPr>
              <w:t>Provinces</w:t>
            </w:r>
          </w:p>
        </w:tc>
        <w:tc>
          <w:tcPr>
            <w:tcW w:w="2460" w:type="dxa"/>
            <w:tcBorders>
              <w:top w:val="single" w:sz="8" w:space="0" w:color="auto"/>
              <w:left w:val="nil"/>
              <w:bottom w:val="single" w:sz="8" w:space="0" w:color="auto"/>
              <w:right w:val="single" w:sz="8" w:space="0" w:color="auto"/>
            </w:tcBorders>
            <w:shd w:val="clear" w:color="000000" w:fill="FF0000"/>
            <w:vAlign w:val="center"/>
            <w:hideMark/>
          </w:tcPr>
          <w:p w14:paraId="15FD1B82" w14:textId="77777777" w:rsidR="0007464E" w:rsidRPr="0007464E" w:rsidRDefault="0007464E" w:rsidP="0007464E">
            <w:pPr>
              <w:spacing w:after="0" w:line="240" w:lineRule="auto"/>
              <w:jc w:val="center"/>
              <w:rPr>
                <w:rFonts w:ascii="Arial" w:eastAsia="Times New Roman" w:hAnsi="Arial" w:cs="Arial"/>
                <w:b/>
                <w:bCs/>
                <w:color w:val="FFFFFF"/>
                <w:sz w:val="20"/>
                <w:szCs w:val="20"/>
                <w:lang w:eastAsia="tr-TR" w:bidi="ar-SA"/>
              </w:rPr>
            </w:pPr>
            <w:r w:rsidRPr="0007464E">
              <w:rPr>
                <w:rFonts w:ascii="Arial" w:eastAsia="Times New Roman" w:hAnsi="Arial" w:cs="Arial"/>
                <w:b/>
                <w:bCs/>
                <w:color w:val="FFFFFF"/>
                <w:sz w:val="20"/>
                <w:szCs w:val="20"/>
                <w:lang w:eastAsia="tr-TR" w:bidi="ar-SA"/>
              </w:rPr>
              <w:t>Amount of Consumption of Consumers Connected to Distribution (MWh)</w:t>
            </w:r>
          </w:p>
        </w:tc>
        <w:tc>
          <w:tcPr>
            <w:tcW w:w="2410" w:type="dxa"/>
            <w:tcBorders>
              <w:top w:val="single" w:sz="8" w:space="0" w:color="auto"/>
              <w:left w:val="nil"/>
              <w:bottom w:val="single" w:sz="8" w:space="0" w:color="auto"/>
              <w:right w:val="single" w:sz="8" w:space="0" w:color="auto"/>
            </w:tcBorders>
            <w:shd w:val="clear" w:color="000000" w:fill="FF0000"/>
            <w:vAlign w:val="center"/>
            <w:hideMark/>
          </w:tcPr>
          <w:p w14:paraId="2A150BCA" w14:textId="77777777" w:rsidR="0007464E" w:rsidRPr="0007464E" w:rsidRDefault="0007464E" w:rsidP="0007464E">
            <w:pPr>
              <w:spacing w:after="0" w:line="240" w:lineRule="auto"/>
              <w:jc w:val="center"/>
              <w:rPr>
                <w:rFonts w:ascii="Arial" w:eastAsia="Times New Roman" w:hAnsi="Arial" w:cs="Arial"/>
                <w:b/>
                <w:bCs/>
                <w:color w:val="FFFFFF"/>
                <w:sz w:val="20"/>
                <w:szCs w:val="20"/>
                <w:lang w:eastAsia="tr-TR" w:bidi="ar-SA"/>
              </w:rPr>
            </w:pPr>
            <w:r w:rsidRPr="0007464E">
              <w:rPr>
                <w:rFonts w:ascii="Arial" w:eastAsia="Times New Roman" w:hAnsi="Arial" w:cs="Arial"/>
                <w:b/>
                <w:bCs/>
                <w:color w:val="FFFFFF"/>
                <w:sz w:val="20"/>
                <w:szCs w:val="20"/>
                <w:lang w:eastAsia="tr-TR" w:bidi="ar-SA"/>
              </w:rPr>
              <w:t>Amount of Consumption of Consumers Connected to Transmission (MWh)</w:t>
            </w:r>
          </w:p>
        </w:tc>
        <w:tc>
          <w:tcPr>
            <w:tcW w:w="1550" w:type="dxa"/>
            <w:tcBorders>
              <w:top w:val="single" w:sz="8" w:space="0" w:color="auto"/>
              <w:left w:val="nil"/>
              <w:bottom w:val="single" w:sz="8" w:space="0" w:color="auto"/>
              <w:right w:val="single" w:sz="8" w:space="0" w:color="auto"/>
            </w:tcBorders>
            <w:shd w:val="clear" w:color="000000" w:fill="FF0000"/>
            <w:noWrap/>
            <w:vAlign w:val="center"/>
            <w:hideMark/>
          </w:tcPr>
          <w:p w14:paraId="04721BC1" w14:textId="77777777" w:rsidR="0007464E" w:rsidRPr="0007464E" w:rsidRDefault="0007464E" w:rsidP="0007464E">
            <w:pPr>
              <w:spacing w:after="0" w:line="240" w:lineRule="auto"/>
              <w:jc w:val="center"/>
              <w:rPr>
                <w:rFonts w:ascii="Arial" w:eastAsia="Times New Roman" w:hAnsi="Arial" w:cs="Arial"/>
                <w:b/>
                <w:bCs/>
                <w:color w:val="FFFFFF"/>
                <w:sz w:val="20"/>
                <w:szCs w:val="20"/>
                <w:lang w:eastAsia="tr-TR" w:bidi="ar-SA"/>
              </w:rPr>
            </w:pPr>
            <w:r w:rsidRPr="0007464E">
              <w:rPr>
                <w:rFonts w:ascii="Arial" w:eastAsia="Times New Roman" w:hAnsi="Arial" w:cs="Arial"/>
                <w:b/>
                <w:bCs/>
                <w:color w:val="FFFFFF"/>
                <w:sz w:val="20"/>
                <w:szCs w:val="20"/>
                <w:lang w:eastAsia="tr-TR" w:bidi="ar-SA"/>
              </w:rPr>
              <w:t>Total (GWh)</w:t>
            </w:r>
          </w:p>
        </w:tc>
        <w:tc>
          <w:tcPr>
            <w:tcW w:w="1280" w:type="dxa"/>
            <w:tcBorders>
              <w:top w:val="single" w:sz="8" w:space="0" w:color="auto"/>
              <w:left w:val="nil"/>
              <w:bottom w:val="single" w:sz="8" w:space="0" w:color="auto"/>
              <w:right w:val="single" w:sz="8" w:space="0" w:color="auto"/>
            </w:tcBorders>
            <w:shd w:val="clear" w:color="000000" w:fill="FF0000"/>
            <w:noWrap/>
            <w:vAlign w:val="center"/>
            <w:hideMark/>
          </w:tcPr>
          <w:p w14:paraId="289F66A6" w14:textId="77777777" w:rsidR="0007464E" w:rsidRPr="0007464E" w:rsidRDefault="0007464E" w:rsidP="0007464E">
            <w:pPr>
              <w:spacing w:after="0" w:line="240" w:lineRule="auto"/>
              <w:jc w:val="center"/>
              <w:rPr>
                <w:rFonts w:ascii="Arial" w:eastAsia="Times New Roman" w:hAnsi="Arial" w:cs="Arial"/>
                <w:b/>
                <w:bCs/>
                <w:color w:val="FFFFFF"/>
                <w:sz w:val="20"/>
                <w:szCs w:val="20"/>
                <w:lang w:eastAsia="tr-TR" w:bidi="ar-SA"/>
              </w:rPr>
            </w:pPr>
            <w:r w:rsidRPr="0007464E">
              <w:rPr>
                <w:rFonts w:ascii="Arial" w:eastAsia="Times New Roman" w:hAnsi="Arial" w:cs="Arial"/>
                <w:b/>
                <w:bCs/>
                <w:color w:val="FFFFFF"/>
                <w:sz w:val="20"/>
                <w:szCs w:val="20"/>
                <w:lang w:eastAsia="tr-TR" w:bidi="ar-SA"/>
              </w:rPr>
              <w:t>Share (%)</w:t>
            </w:r>
          </w:p>
        </w:tc>
      </w:tr>
      <w:tr w:rsidR="0007464E" w:rsidRPr="0007464E" w14:paraId="48273EF2" w14:textId="77777777" w:rsidTr="005F3357">
        <w:trPr>
          <w:trHeight w:val="50"/>
        </w:trPr>
        <w:tc>
          <w:tcPr>
            <w:tcW w:w="2360" w:type="dxa"/>
            <w:tcBorders>
              <w:top w:val="nil"/>
              <w:left w:val="single" w:sz="8" w:space="0" w:color="auto"/>
              <w:bottom w:val="single" w:sz="8" w:space="0" w:color="auto"/>
              <w:right w:val="single" w:sz="8" w:space="0" w:color="auto"/>
            </w:tcBorders>
            <w:shd w:val="clear" w:color="000000" w:fill="FF5050"/>
            <w:noWrap/>
            <w:vAlign w:val="center"/>
            <w:hideMark/>
          </w:tcPr>
          <w:p w14:paraId="3C290406" w14:textId="77777777" w:rsidR="0007464E" w:rsidRPr="0007464E" w:rsidRDefault="0007464E" w:rsidP="0007464E">
            <w:pPr>
              <w:spacing w:after="0" w:line="240" w:lineRule="auto"/>
              <w:rPr>
                <w:rFonts w:ascii="Times New Roman" w:eastAsia="Times New Roman" w:hAnsi="Times New Roman" w:cs="Times New Roman"/>
                <w:color w:val="FFFFFF"/>
                <w:lang w:eastAsia="tr-TR" w:bidi="ar-SA"/>
              </w:rPr>
            </w:pPr>
            <w:r w:rsidRPr="0007464E">
              <w:rPr>
                <w:rFonts w:ascii="Times New Roman" w:eastAsia="Times New Roman" w:hAnsi="Times New Roman" w:cs="Times New Roman"/>
                <w:color w:val="FFFFFF"/>
                <w:lang w:val="en-US" w:eastAsia="tr-TR" w:bidi="ar-SA"/>
              </w:rPr>
              <w:t>İSTANBUL (ALL)</w:t>
            </w:r>
          </w:p>
        </w:tc>
        <w:tc>
          <w:tcPr>
            <w:tcW w:w="2460" w:type="dxa"/>
            <w:tcBorders>
              <w:top w:val="nil"/>
              <w:left w:val="nil"/>
              <w:bottom w:val="single" w:sz="8" w:space="0" w:color="auto"/>
              <w:right w:val="single" w:sz="8" w:space="0" w:color="auto"/>
            </w:tcBorders>
            <w:shd w:val="clear" w:color="auto" w:fill="auto"/>
            <w:noWrap/>
            <w:vAlign w:val="center"/>
            <w:hideMark/>
          </w:tcPr>
          <w:p w14:paraId="0C8C270F" w14:textId="77777777" w:rsidR="0007464E" w:rsidRPr="0007464E" w:rsidRDefault="0007464E" w:rsidP="0007464E">
            <w:pPr>
              <w:spacing w:after="0" w:line="240" w:lineRule="auto"/>
              <w:jc w:val="right"/>
              <w:rPr>
                <w:rFonts w:ascii="Calibri" w:eastAsia="Times New Roman" w:hAnsi="Calibri" w:cs="Calibri"/>
                <w:color w:val="000000"/>
                <w:lang w:eastAsia="tr-TR" w:bidi="ar-SA"/>
              </w:rPr>
            </w:pPr>
            <w:r w:rsidRPr="0007464E">
              <w:rPr>
                <w:rFonts w:ascii="Calibri" w:eastAsia="Times New Roman" w:hAnsi="Calibri" w:cs="Calibri"/>
                <w:color w:val="000000"/>
                <w:lang w:eastAsia="tr-TR" w:bidi="ar-SA"/>
              </w:rPr>
              <w:t>40.725,37</w:t>
            </w:r>
          </w:p>
        </w:tc>
        <w:tc>
          <w:tcPr>
            <w:tcW w:w="2410" w:type="dxa"/>
            <w:tcBorders>
              <w:top w:val="nil"/>
              <w:left w:val="nil"/>
              <w:bottom w:val="single" w:sz="8" w:space="0" w:color="auto"/>
              <w:right w:val="single" w:sz="8" w:space="0" w:color="auto"/>
            </w:tcBorders>
            <w:shd w:val="clear" w:color="auto" w:fill="auto"/>
            <w:noWrap/>
            <w:vAlign w:val="center"/>
            <w:hideMark/>
          </w:tcPr>
          <w:p w14:paraId="77C32BDC" w14:textId="77777777" w:rsidR="0007464E" w:rsidRPr="0007464E" w:rsidRDefault="0007464E" w:rsidP="0007464E">
            <w:pPr>
              <w:spacing w:after="0" w:line="240" w:lineRule="auto"/>
              <w:jc w:val="right"/>
              <w:rPr>
                <w:rFonts w:ascii="Calibri" w:eastAsia="Times New Roman" w:hAnsi="Calibri" w:cs="Calibri"/>
                <w:color w:val="000000"/>
                <w:lang w:eastAsia="tr-TR" w:bidi="ar-SA"/>
              </w:rPr>
            </w:pPr>
            <w:r w:rsidRPr="0007464E">
              <w:rPr>
                <w:rFonts w:ascii="Calibri" w:eastAsia="Times New Roman" w:hAnsi="Calibri" w:cs="Calibri"/>
                <w:color w:val="000000"/>
                <w:lang w:eastAsia="tr-TR" w:bidi="ar-SA"/>
              </w:rPr>
              <w:t>3.457,98</w:t>
            </w:r>
          </w:p>
        </w:tc>
        <w:tc>
          <w:tcPr>
            <w:tcW w:w="1550" w:type="dxa"/>
            <w:tcBorders>
              <w:top w:val="nil"/>
              <w:left w:val="nil"/>
              <w:bottom w:val="single" w:sz="8" w:space="0" w:color="auto"/>
              <w:right w:val="single" w:sz="8" w:space="0" w:color="auto"/>
            </w:tcBorders>
            <w:shd w:val="clear" w:color="auto" w:fill="auto"/>
            <w:noWrap/>
            <w:vAlign w:val="center"/>
            <w:hideMark/>
          </w:tcPr>
          <w:p w14:paraId="157686B8" w14:textId="77777777" w:rsidR="0007464E" w:rsidRPr="0007464E" w:rsidRDefault="0007464E" w:rsidP="0007464E">
            <w:pPr>
              <w:spacing w:after="0" w:line="240" w:lineRule="auto"/>
              <w:jc w:val="right"/>
              <w:rPr>
                <w:rFonts w:ascii="Calibri" w:eastAsia="Times New Roman" w:hAnsi="Calibri" w:cs="Calibri"/>
                <w:color w:val="000000"/>
                <w:lang w:eastAsia="tr-TR" w:bidi="ar-SA"/>
              </w:rPr>
            </w:pPr>
            <w:r w:rsidRPr="0007464E">
              <w:rPr>
                <w:rFonts w:ascii="Calibri" w:eastAsia="Times New Roman" w:hAnsi="Calibri" w:cs="Calibri"/>
                <w:color w:val="000000"/>
                <w:lang w:eastAsia="tr-TR" w:bidi="ar-SA"/>
              </w:rPr>
              <w:t>44.183,35</w:t>
            </w:r>
          </w:p>
        </w:tc>
        <w:tc>
          <w:tcPr>
            <w:tcW w:w="1280" w:type="dxa"/>
            <w:tcBorders>
              <w:top w:val="nil"/>
              <w:left w:val="nil"/>
              <w:bottom w:val="single" w:sz="8" w:space="0" w:color="auto"/>
              <w:right w:val="single" w:sz="8" w:space="0" w:color="auto"/>
            </w:tcBorders>
            <w:shd w:val="clear" w:color="auto" w:fill="auto"/>
            <w:noWrap/>
            <w:vAlign w:val="center"/>
            <w:hideMark/>
          </w:tcPr>
          <w:p w14:paraId="7F1AF49E" w14:textId="77777777" w:rsidR="0007464E" w:rsidRPr="0007464E" w:rsidRDefault="0007464E" w:rsidP="0007464E">
            <w:pPr>
              <w:spacing w:after="0" w:line="240" w:lineRule="auto"/>
              <w:jc w:val="center"/>
              <w:rPr>
                <w:rFonts w:ascii="Calibri" w:eastAsia="Times New Roman" w:hAnsi="Calibri" w:cs="Calibri"/>
                <w:color w:val="000000"/>
                <w:lang w:eastAsia="tr-TR" w:bidi="ar-SA"/>
              </w:rPr>
            </w:pPr>
            <w:r w:rsidRPr="0007464E">
              <w:rPr>
                <w:rFonts w:ascii="Calibri" w:eastAsia="Times New Roman" w:hAnsi="Calibri" w:cs="Calibri"/>
                <w:color w:val="000000"/>
                <w:lang w:eastAsia="tr-TR" w:bidi="ar-SA"/>
              </w:rPr>
              <w:t>15,83</w:t>
            </w:r>
          </w:p>
        </w:tc>
      </w:tr>
      <w:tr w:rsidR="0007464E" w:rsidRPr="0007464E" w14:paraId="2096BFA4" w14:textId="77777777" w:rsidTr="005F3357">
        <w:trPr>
          <w:trHeight w:val="50"/>
        </w:trPr>
        <w:tc>
          <w:tcPr>
            <w:tcW w:w="2360" w:type="dxa"/>
            <w:tcBorders>
              <w:top w:val="nil"/>
              <w:left w:val="single" w:sz="8" w:space="0" w:color="auto"/>
              <w:bottom w:val="single" w:sz="8" w:space="0" w:color="auto"/>
              <w:right w:val="single" w:sz="8" w:space="0" w:color="auto"/>
            </w:tcBorders>
            <w:shd w:val="clear" w:color="000000" w:fill="FF5050"/>
            <w:noWrap/>
            <w:vAlign w:val="center"/>
            <w:hideMark/>
          </w:tcPr>
          <w:p w14:paraId="24A692F9" w14:textId="77777777" w:rsidR="0007464E" w:rsidRPr="0007464E" w:rsidRDefault="0007464E" w:rsidP="0007464E">
            <w:pPr>
              <w:spacing w:after="0" w:line="240" w:lineRule="auto"/>
              <w:rPr>
                <w:rFonts w:ascii="Times New Roman" w:eastAsia="Times New Roman" w:hAnsi="Times New Roman" w:cs="Times New Roman"/>
                <w:color w:val="FFFFFF"/>
                <w:lang w:eastAsia="tr-TR" w:bidi="ar-SA"/>
              </w:rPr>
            </w:pPr>
            <w:r w:rsidRPr="0007464E">
              <w:rPr>
                <w:rFonts w:ascii="Times New Roman" w:eastAsia="Times New Roman" w:hAnsi="Times New Roman" w:cs="Times New Roman"/>
                <w:color w:val="FFFFFF"/>
                <w:lang w:val="en-US" w:eastAsia="tr-TR" w:bidi="ar-SA"/>
              </w:rPr>
              <w:t>İSTANBUL (EUROPE)</w:t>
            </w:r>
          </w:p>
        </w:tc>
        <w:tc>
          <w:tcPr>
            <w:tcW w:w="2460" w:type="dxa"/>
            <w:tcBorders>
              <w:top w:val="nil"/>
              <w:left w:val="nil"/>
              <w:bottom w:val="single" w:sz="8" w:space="0" w:color="auto"/>
              <w:right w:val="single" w:sz="8" w:space="0" w:color="auto"/>
            </w:tcBorders>
            <w:shd w:val="clear" w:color="auto" w:fill="auto"/>
            <w:noWrap/>
            <w:vAlign w:val="center"/>
            <w:hideMark/>
          </w:tcPr>
          <w:p w14:paraId="256111C2" w14:textId="77777777" w:rsidR="0007464E" w:rsidRPr="0007464E" w:rsidRDefault="0007464E" w:rsidP="0007464E">
            <w:pPr>
              <w:spacing w:after="0" w:line="240" w:lineRule="auto"/>
              <w:jc w:val="right"/>
              <w:rPr>
                <w:rFonts w:ascii="Calibri" w:eastAsia="Times New Roman" w:hAnsi="Calibri" w:cs="Calibri"/>
                <w:color w:val="000000"/>
                <w:lang w:eastAsia="tr-TR" w:bidi="ar-SA"/>
              </w:rPr>
            </w:pPr>
            <w:r w:rsidRPr="0007464E">
              <w:rPr>
                <w:rFonts w:ascii="Calibri" w:eastAsia="Times New Roman" w:hAnsi="Calibri" w:cs="Calibri"/>
                <w:color w:val="000000"/>
                <w:lang w:eastAsia="tr-TR" w:bidi="ar-SA"/>
              </w:rPr>
              <w:t>27.327,62</w:t>
            </w:r>
          </w:p>
        </w:tc>
        <w:tc>
          <w:tcPr>
            <w:tcW w:w="2410" w:type="dxa"/>
            <w:tcBorders>
              <w:top w:val="nil"/>
              <w:left w:val="nil"/>
              <w:bottom w:val="single" w:sz="8" w:space="0" w:color="auto"/>
              <w:right w:val="single" w:sz="8" w:space="0" w:color="auto"/>
            </w:tcBorders>
            <w:shd w:val="clear" w:color="auto" w:fill="auto"/>
            <w:noWrap/>
            <w:vAlign w:val="center"/>
            <w:hideMark/>
          </w:tcPr>
          <w:p w14:paraId="17F2F4E7" w14:textId="77777777" w:rsidR="0007464E" w:rsidRPr="0007464E" w:rsidRDefault="0007464E" w:rsidP="0007464E">
            <w:pPr>
              <w:spacing w:after="0" w:line="240" w:lineRule="auto"/>
              <w:jc w:val="right"/>
              <w:rPr>
                <w:rFonts w:ascii="Calibri" w:eastAsia="Times New Roman" w:hAnsi="Calibri" w:cs="Calibri"/>
                <w:color w:val="000000"/>
                <w:lang w:eastAsia="tr-TR" w:bidi="ar-SA"/>
              </w:rPr>
            </w:pPr>
            <w:r w:rsidRPr="0007464E">
              <w:rPr>
                <w:rFonts w:ascii="Calibri" w:eastAsia="Times New Roman" w:hAnsi="Calibri" w:cs="Calibri"/>
                <w:color w:val="000000"/>
                <w:lang w:eastAsia="tr-TR" w:bidi="ar-SA"/>
              </w:rPr>
              <w:t>1.947,27</w:t>
            </w:r>
          </w:p>
        </w:tc>
        <w:tc>
          <w:tcPr>
            <w:tcW w:w="1550" w:type="dxa"/>
            <w:tcBorders>
              <w:top w:val="nil"/>
              <w:left w:val="nil"/>
              <w:bottom w:val="single" w:sz="8" w:space="0" w:color="auto"/>
              <w:right w:val="single" w:sz="8" w:space="0" w:color="auto"/>
            </w:tcBorders>
            <w:shd w:val="clear" w:color="auto" w:fill="auto"/>
            <w:noWrap/>
            <w:vAlign w:val="center"/>
            <w:hideMark/>
          </w:tcPr>
          <w:p w14:paraId="5EAA08F3" w14:textId="77777777" w:rsidR="0007464E" w:rsidRPr="0007464E" w:rsidRDefault="0007464E" w:rsidP="0007464E">
            <w:pPr>
              <w:spacing w:after="0" w:line="240" w:lineRule="auto"/>
              <w:jc w:val="right"/>
              <w:rPr>
                <w:rFonts w:ascii="Calibri" w:eastAsia="Times New Roman" w:hAnsi="Calibri" w:cs="Calibri"/>
                <w:color w:val="000000"/>
                <w:lang w:eastAsia="tr-TR" w:bidi="ar-SA"/>
              </w:rPr>
            </w:pPr>
            <w:r w:rsidRPr="0007464E">
              <w:rPr>
                <w:rFonts w:ascii="Calibri" w:eastAsia="Times New Roman" w:hAnsi="Calibri" w:cs="Calibri"/>
                <w:color w:val="000000"/>
                <w:lang w:eastAsia="tr-TR" w:bidi="ar-SA"/>
              </w:rPr>
              <w:t>29.274,89</w:t>
            </w:r>
          </w:p>
        </w:tc>
        <w:tc>
          <w:tcPr>
            <w:tcW w:w="1280" w:type="dxa"/>
            <w:tcBorders>
              <w:top w:val="nil"/>
              <w:left w:val="nil"/>
              <w:bottom w:val="single" w:sz="8" w:space="0" w:color="auto"/>
              <w:right w:val="single" w:sz="8" w:space="0" w:color="auto"/>
            </w:tcBorders>
            <w:shd w:val="clear" w:color="auto" w:fill="auto"/>
            <w:noWrap/>
            <w:vAlign w:val="center"/>
            <w:hideMark/>
          </w:tcPr>
          <w:p w14:paraId="3C26339C" w14:textId="77777777" w:rsidR="0007464E" w:rsidRPr="0007464E" w:rsidRDefault="0007464E" w:rsidP="0007464E">
            <w:pPr>
              <w:spacing w:after="0" w:line="240" w:lineRule="auto"/>
              <w:jc w:val="center"/>
              <w:rPr>
                <w:rFonts w:ascii="Calibri" w:eastAsia="Times New Roman" w:hAnsi="Calibri" w:cs="Calibri"/>
                <w:color w:val="000000"/>
                <w:lang w:eastAsia="tr-TR" w:bidi="ar-SA"/>
              </w:rPr>
            </w:pPr>
            <w:r w:rsidRPr="0007464E">
              <w:rPr>
                <w:rFonts w:ascii="Calibri" w:eastAsia="Times New Roman" w:hAnsi="Calibri" w:cs="Calibri"/>
                <w:color w:val="000000"/>
                <w:lang w:eastAsia="tr-TR" w:bidi="ar-SA"/>
              </w:rPr>
              <w:t>10,49</w:t>
            </w:r>
          </w:p>
        </w:tc>
      </w:tr>
      <w:tr w:rsidR="0007464E" w:rsidRPr="0007464E" w14:paraId="3FCE9A41" w14:textId="77777777" w:rsidTr="005F3357">
        <w:trPr>
          <w:trHeight w:val="50"/>
        </w:trPr>
        <w:tc>
          <w:tcPr>
            <w:tcW w:w="2360" w:type="dxa"/>
            <w:tcBorders>
              <w:top w:val="nil"/>
              <w:left w:val="single" w:sz="8" w:space="0" w:color="auto"/>
              <w:bottom w:val="single" w:sz="8" w:space="0" w:color="auto"/>
              <w:right w:val="single" w:sz="8" w:space="0" w:color="auto"/>
            </w:tcBorders>
            <w:shd w:val="clear" w:color="000000" w:fill="FF5050"/>
            <w:noWrap/>
            <w:vAlign w:val="center"/>
            <w:hideMark/>
          </w:tcPr>
          <w:p w14:paraId="5242B37E" w14:textId="77777777" w:rsidR="0007464E" w:rsidRPr="0007464E" w:rsidRDefault="0007464E" w:rsidP="0007464E">
            <w:pPr>
              <w:spacing w:after="0" w:line="240" w:lineRule="auto"/>
              <w:rPr>
                <w:rFonts w:ascii="Calibri" w:eastAsia="Times New Roman" w:hAnsi="Calibri" w:cs="Calibri"/>
                <w:color w:val="FFFFFF"/>
                <w:lang w:eastAsia="tr-TR" w:bidi="ar-SA"/>
              </w:rPr>
            </w:pPr>
            <w:r w:rsidRPr="0007464E">
              <w:rPr>
                <w:rFonts w:ascii="Calibri" w:eastAsia="Times New Roman" w:hAnsi="Calibri" w:cs="Calibri"/>
                <w:color w:val="FFFFFF"/>
                <w:lang w:eastAsia="tr-TR" w:bidi="ar-SA"/>
              </w:rPr>
              <w:t>İZMİR</w:t>
            </w:r>
          </w:p>
        </w:tc>
        <w:tc>
          <w:tcPr>
            <w:tcW w:w="2460" w:type="dxa"/>
            <w:tcBorders>
              <w:top w:val="nil"/>
              <w:left w:val="nil"/>
              <w:bottom w:val="single" w:sz="8" w:space="0" w:color="auto"/>
              <w:right w:val="single" w:sz="8" w:space="0" w:color="auto"/>
            </w:tcBorders>
            <w:shd w:val="clear" w:color="auto" w:fill="auto"/>
            <w:noWrap/>
            <w:vAlign w:val="center"/>
            <w:hideMark/>
          </w:tcPr>
          <w:p w14:paraId="63ECDC76" w14:textId="77777777" w:rsidR="0007464E" w:rsidRPr="0007464E" w:rsidRDefault="0007464E" w:rsidP="0007464E">
            <w:pPr>
              <w:spacing w:after="0" w:line="240" w:lineRule="auto"/>
              <w:jc w:val="right"/>
              <w:rPr>
                <w:rFonts w:ascii="Calibri" w:eastAsia="Times New Roman" w:hAnsi="Calibri" w:cs="Calibri"/>
                <w:color w:val="000000"/>
                <w:lang w:eastAsia="tr-TR" w:bidi="ar-SA"/>
              </w:rPr>
            </w:pPr>
            <w:r w:rsidRPr="0007464E">
              <w:rPr>
                <w:rFonts w:ascii="Calibri" w:eastAsia="Times New Roman" w:hAnsi="Calibri" w:cs="Calibri"/>
                <w:color w:val="000000"/>
                <w:lang w:eastAsia="tr-TR" w:bidi="ar-SA"/>
              </w:rPr>
              <w:t>12.978,90</w:t>
            </w:r>
          </w:p>
        </w:tc>
        <w:tc>
          <w:tcPr>
            <w:tcW w:w="2410" w:type="dxa"/>
            <w:tcBorders>
              <w:top w:val="nil"/>
              <w:left w:val="nil"/>
              <w:bottom w:val="single" w:sz="8" w:space="0" w:color="auto"/>
              <w:right w:val="single" w:sz="8" w:space="0" w:color="auto"/>
            </w:tcBorders>
            <w:shd w:val="clear" w:color="auto" w:fill="auto"/>
            <w:noWrap/>
            <w:vAlign w:val="center"/>
            <w:hideMark/>
          </w:tcPr>
          <w:p w14:paraId="10D28618" w14:textId="77777777" w:rsidR="0007464E" w:rsidRPr="0007464E" w:rsidRDefault="0007464E" w:rsidP="0007464E">
            <w:pPr>
              <w:spacing w:after="0" w:line="240" w:lineRule="auto"/>
              <w:jc w:val="right"/>
              <w:rPr>
                <w:rFonts w:ascii="Calibri" w:eastAsia="Times New Roman" w:hAnsi="Calibri" w:cs="Calibri"/>
                <w:color w:val="000000"/>
                <w:lang w:eastAsia="tr-TR" w:bidi="ar-SA"/>
              </w:rPr>
            </w:pPr>
            <w:r w:rsidRPr="0007464E">
              <w:rPr>
                <w:rFonts w:ascii="Calibri" w:eastAsia="Times New Roman" w:hAnsi="Calibri" w:cs="Calibri"/>
                <w:color w:val="000000"/>
                <w:lang w:eastAsia="tr-TR" w:bidi="ar-SA"/>
              </w:rPr>
              <w:t>4.580,60</w:t>
            </w:r>
          </w:p>
        </w:tc>
        <w:tc>
          <w:tcPr>
            <w:tcW w:w="1550" w:type="dxa"/>
            <w:tcBorders>
              <w:top w:val="nil"/>
              <w:left w:val="nil"/>
              <w:bottom w:val="single" w:sz="8" w:space="0" w:color="auto"/>
              <w:right w:val="single" w:sz="8" w:space="0" w:color="auto"/>
            </w:tcBorders>
            <w:shd w:val="clear" w:color="auto" w:fill="auto"/>
            <w:noWrap/>
            <w:vAlign w:val="center"/>
            <w:hideMark/>
          </w:tcPr>
          <w:p w14:paraId="776EF76B" w14:textId="77777777" w:rsidR="0007464E" w:rsidRPr="0007464E" w:rsidRDefault="0007464E" w:rsidP="0007464E">
            <w:pPr>
              <w:spacing w:after="0" w:line="240" w:lineRule="auto"/>
              <w:jc w:val="right"/>
              <w:rPr>
                <w:rFonts w:ascii="Calibri" w:eastAsia="Times New Roman" w:hAnsi="Calibri" w:cs="Calibri"/>
                <w:color w:val="000000"/>
                <w:lang w:eastAsia="tr-TR" w:bidi="ar-SA"/>
              </w:rPr>
            </w:pPr>
            <w:r w:rsidRPr="0007464E">
              <w:rPr>
                <w:rFonts w:ascii="Calibri" w:eastAsia="Times New Roman" w:hAnsi="Calibri" w:cs="Calibri"/>
                <w:color w:val="000000"/>
                <w:lang w:eastAsia="tr-TR" w:bidi="ar-SA"/>
              </w:rPr>
              <w:t>17.559,50</w:t>
            </w:r>
          </w:p>
        </w:tc>
        <w:tc>
          <w:tcPr>
            <w:tcW w:w="1280" w:type="dxa"/>
            <w:tcBorders>
              <w:top w:val="nil"/>
              <w:left w:val="nil"/>
              <w:bottom w:val="single" w:sz="8" w:space="0" w:color="auto"/>
              <w:right w:val="single" w:sz="8" w:space="0" w:color="auto"/>
            </w:tcBorders>
            <w:shd w:val="clear" w:color="auto" w:fill="auto"/>
            <w:noWrap/>
            <w:vAlign w:val="center"/>
            <w:hideMark/>
          </w:tcPr>
          <w:p w14:paraId="7716C69E" w14:textId="77777777" w:rsidR="0007464E" w:rsidRPr="0007464E" w:rsidRDefault="0007464E" w:rsidP="0007464E">
            <w:pPr>
              <w:spacing w:after="0" w:line="240" w:lineRule="auto"/>
              <w:jc w:val="center"/>
              <w:rPr>
                <w:rFonts w:ascii="Calibri" w:eastAsia="Times New Roman" w:hAnsi="Calibri" w:cs="Calibri"/>
                <w:color w:val="000000"/>
                <w:lang w:eastAsia="tr-TR" w:bidi="ar-SA"/>
              </w:rPr>
            </w:pPr>
            <w:r w:rsidRPr="0007464E">
              <w:rPr>
                <w:rFonts w:ascii="Calibri" w:eastAsia="Times New Roman" w:hAnsi="Calibri" w:cs="Calibri"/>
                <w:color w:val="000000"/>
                <w:lang w:eastAsia="tr-TR" w:bidi="ar-SA"/>
              </w:rPr>
              <w:t>6,29</w:t>
            </w:r>
          </w:p>
        </w:tc>
      </w:tr>
      <w:tr w:rsidR="0007464E" w:rsidRPr="0007464E" w14:paraId="75601A68" w14:textId="77777777" w:rsidTr="005F3357">
        <w:trPr>
          <w:trHeight w:val="50"/>
        </w:trPr>
        <w:tc>
          <w:tcPr>
            <w:tcW w:w="2360" w:type="dxa"/>
            <w:tcBorders>
              <w:top w:val="nil"/>
              <w:left w:val="single" w:sz="8" w:space="0" w:color="auto"/>
              <w:bottom w:val="single" w:sz="8" w:space="0" w:color="auto"/>
              <w:right w:val="single" w:sz="8" w:space="0" w:color="auto"/>
            </w:tcBorders>
            <w:shd w:val="clear" w:color="000000" w:fill="FF5050"/>
            <w:noWrap/>
            <w:vAlign w:val="center"/>
            <w:hideMark/>
          </w:tcPr>
          <w:p w14:paraId="74007704" w14:textId="77777777" w:rsidR="0007464E" w:rsidRPr="0007464E" w:rsidRDefault="0007464E" w:rsidP="0007464E">
            <w:pPr>
              <w:spacing w:after="0" w:line="240" w:lineRule="auto"/>
              <w:rPr>
                <w:rFonts w:ascii="Calibri" w:eastAsia="Times New Roman" w:hAnsi="Calibri" w:cs="Calibri"/>
                <w:color w:val="FFFFFF"/>
                <w:lang w:eastAsia="tr-TR" w:bidi="ar-SA"/>
              </w:rPr>
            </w:pPr>
            <w:r w:rsidRPr="0007464E">
              <w:rPr>
                <w:rFonts w:ascii="Calibri" w:eastAsia="Times New Roman" w:hAnsi="Calibri" w:cs="Calibri"/>
                <w:color w:val="FFFFFF"/>
                <w:lang w:eastAsia="tr-TR" w:bidi="ar-SA"/>
              </w:rPr>
              <w:t>ANKARA</w:t>
            </w:r>
          </w:p>
        </w:tc>
        <w:tc>
          <w:tcPr>
            <w:tcW w:w="2460" w:type="dxa"/>
            <w:tcBorders>
              <w:top w:val="nil"/>
              <w:left w:val="nil"/>
              <w:bottom w:val="single" w:sz="8" w:space="0" w:color="auto"/>
              <w:right w:val="single" w:sz="8" w:space="0" w:color="auto"/>
            </w:tcBorders>
            <w:shd w:val="clear" w:color="auto" w:fill="auto"/>
            <w:noWrap/>
            <w:vAlign w:val="center"/>
            <w:hideMark/>
          </w:tcPr>
          <w:p w14:paraId="50E2D8A0" w14:textId="77777777" w:rsidR="0007464E" w:rsidRPr="0007464E" w:rsidRDefault="0007464E" w:rsidP="0007464E">
            <w:pPr>
              <w:spacing w:after="0" w:line="240" w:lineRule="auto"/>
              <w:jc w:val="right"/>
              <w:rPr>
                <w:rFonts w:ascii="Calibri" w:eastAsia="Times New Roman" w:hAnsi="Calibri" w:cs="Calibri"/>
                <w:color w:val="000000"/>
                <w:lang w:eastAsia="tr-TR" w:bidi="ar-SA"/>
              </w:rPr>
            </w:pPr>
            <w:r w:rsidRPr="0007464E">
              <w:rPr>
                <w:rFonts w:ascii="Calibri" w:eastAsia="Times New Roman" w:hAnsi="Calibri" w:cs="Calibri"/>
                <w:color w:val="000000"/>
                <w:lang w:eastAsia="tr-TR" w:bidi="ar-SA"/>
              </w:rPr>
              <w:t>13.221,04</w:t>
            </w:r>
          </w:p>
        </w:tc>
        <w:tc>
          <w:tcPr>
            <w:tcW w:w="2410" w:type="dxa"/>
            <w:tcBorders>
              <w:top w:val="nil"/>
              <w:left w:val="nil"/>
              <w:bottom w:val="single" w:sz="8" w:space="0" w:color="auto"/>
              <w:right w:val="single" w:sz="8" w:space="0" w:color="auto"/>
            </w:tcBorders>
            <w:shd w:val="clear" w:color="auto" w:fill="auto"/>
            <w:noWrap/>
            <w:vAlign w:val="center"/>
            <w:hideMark/>
          </w:tcPr>
          <w:p w14:paraId="299D5BDA" w14:textId="77777777" w:rsidR="0007464E" w:rsidRPr="0007464E" w:rsidRDefault="0007464E" w:rsidP="0007464E">
            <w:pPr>
              <w:spacing w:after="0" w:line="240" w:lineRule="auto"/>
              <w:jc w:val="right"/>
              <w:rPr>
                <w:rFonts w:ascii="Calibri" w:eastAsia="Times New Roman" w:hAnsi="Calibri" w:cs="Calibri"/>
                <w:color w:val="000000"/>
                <w:lang w:eastAsia="tr-TR" w:bidi="ar-SA"/>
              </w:rPr>
            </w:pPr>
            <w:r w:rsidRPr="0007464E">
              <w:rPr>
                <w:rFonts w:ascii="Calibri" w:eastAsia="Times New Roman" w:hAnsi="Calibri" w:cs="Calibri"/>
                <w:color w:val="000000"/>
                <w:lang w:eastAsia="tr-TR" w:bidi="ar-SA"/>
              </w:rPr>
              <w:t>2.889,51</w:t>
            </w:r>
          </w:p>
        </w:tc>
        <w:tc>
          <w:tcPr>
            <w:tcW w:w="1550" w:type="dxa"/>
            <w:tcBorders>
              <w:top w:val="nil"/>
              <w:left w:val="nil"/>
              <w:bottom w:val="single" w:sz="8" w:space="0" w:color="auto"/>
              <w:right w:val="single" w:sz="8" w:space="0" w:color="auto"/>
            </w:tcBorders>
            <w:shd w:val="clear" w:color="auto" w:fill="auto"/>
            <w:noWrap/>
            <w:vAlign w:val="center"/>
            <w:hideMark/>
          </w:tcPr>
          <w:p w14:paraId="14D978FD" w14:textId="77777777" w:rsidR="0007464E" w:rsidRPr="0007464E" w:rsidRDefault="0007464E" w:rsidP="0007464E">
            <w:pPr>
              <w:spacing w:after="0" w:line="240" w:lineRule="auto"/>
              <w:jc w:val="right"/>
              <w:rPr>
                <w:rFonts w:ascii="Calibri" w:eastAsia="Times New Roman" w:hAnsi="Calibri" w:cs="Calibri"/>
                <w:color w:val="000000"/>
                <w:lang w:eastAsia="tr-TR" w:bidi="ar-SA"/>
              </w:rPr>
            </w:pPr>
            <w:r w:rsidRPr="0007464E">
              <w:rPr>
                <w:rFonts w:ascii="Calibri" w:eastAsia="Times New Roman" w:hAnsi="Calibri" w:cs="Calibri"/>
                <w:color w:val="000000"/>
                <w:lang w:eastAsia="tr-TR" w:bidi="ar-SA"/>
              </w:rPr>
              <w:t>16.110,55</w:t>
            </w:r>
          </w:p>
        </w:tc>
        <w:tc>
          <w:tcPr>
            <w:tcW w:w="1280" w:type="dxa"/>
            <w:tcBorders>
              <w:top w:val="nil"/>
              <w:left w:val="nil"/>
              <w:bottom w:val="single" w:sz="8" w:space="0" w:color="auto"/>
              <w:right w:val="single" w:sz="8" w:space="0" w:color="auto"/>
            </w:tcBorders>
            <w:shd w:val="clear" w:color="auto" w:fill="auto"/>
            <w:noWrap/>
            <w:vAlign w:val="center"/>
            <w:hideMark/>
          </w:tcPr>
          <w:p w14:paraId="76033DA0" w14:textId="77777777" w:rsidR="0007464E" w:rsidRPr="0007464E" w:rsidRDefault="0007464E" w:rsidP="0007464E">
            <w:pPr>
              <w:spacing w:after="0" w:line="240" w:lineRule="auto"/>
              <w:jc w:val="center"/>
              <w:rPr>
                <w:rFonts w:ascii="Calibri" w:eastAsia="Times New Roman" w:hAnsi="Calibri" w:cs="Calibri"/>
                <w:color w:val="000000"/>
                <w:lang w:eastAsia="tr-TR" w:bidi="ar-SA"/>
              </w:rPr>
            </w:pPr>
            <w:r w:rsidRPr="0007464E">
              <w:rPr>
                <w:rFonts w:ascii="Calibri" w:eastAsia="Times New Roman" w:hAnsi="Calibri" w:cs="Calibri"/>
                <w:color w:val="000000"/>
                <w:lang w:eastAsia="tr-TR" w:bidi="ar-SA"/>
              </w:rPr>
              <w:t>5,77</w:t>
            </w:r>
          </w:p>
        </w:tc>
      </w:tr>
      <w:tr w:rsidR="0007464E" w:rsidRPr="0007464E" w14:paraId="17FB3CF3" w14:textId="77777777" w:rsidTr="005F3357">
        <w:trPr>
          <w:trHeight w:val="50"/>
        </w:trPr>
        <w:tc>
          <w:tcPr>
            <w:tcW w:w="2360" w:type="dxa"/>
            <w:tcBorders>
              <w:top w:val="nil"/>
              <w:left w:val="single" w:sz="8" w:space="0" w:color="auto"/>
              <w:bottom w:val="single" w:sz="8" w:space="0" w:color="auto"/>
              <w:right w:val="single" w:sz="8" w:space="0" w:color="auto"/>
            </w:tcBorders>
            <w:shd w:val="clear" w:color="000000" w:fill="FF5050"/>
            <w:noWrap/>
            <w:vAlign w:val="center"/>
            <w:hideMark/>
          </w:tcPr>
          <w:p w14:paraId="02E20E95" w14:textId="77777777" w:rsidR="0007464E" w:rsidRPr="0007464E" w:rsidRDefault="0007464E" w:rsidP="0007464E">
            <w:pPr>
              <w:spacing w:after="0" w:line="240" w:lineRule="auto"/>
              <w:rPr>
                <w:rFonts w:ascii="Calibri" w:eastAsia="Times New Roman" w:hAnsi="Calibri" w:cs="Calibri"/>
                <w:color w:val="FFFFFF"/>
                <w:lang w:eastAsia="tr-TR" w:bidi="ar-SA"/>
              </w:rPr>
            </w:pPr>
            <w:r w:rsidRPr="0007464E">
              <w:rPr>
                <w:rFonts w:ascii="Calibri" w:eastAsia="Times New Roman" w:hAnsi="Calibri" w:cs="Calibri"/>
                <w:color w:val="FFFFFF"/>
                <w:lang w:eastAsia="tr-TR" w:bidi="ar-SA"/>
              </w:rPr>
              <w:t>İSTANBUL (ANATOLIA)</w:t>
            </w:r>
          </w:p>
        </w:tc>
        <w:tc>
          <w:tcPr>
            <w:tcW w:w="2460" w:type="dxa"/>
            <w:tcBorders>
              <w:top w:val="nil"/>
              <w:left w:val="nil"/>
              <w:bottom w:val="single" w:sz="8" w:space="0" w:color="auto"/>
              <w:right w:val="single" w:sz="8" w:space="0" w:color="auto"/>
            </w:tcBorders>
            <w:shd w:val="clear" w:color="auto" w:fill="auto"/>
            <w:noWrap/>
            <w:vAlign w:val="center"/>
            <w:hideMark/>
          </w:tcPr>
          <w:p w14:paraId="355614EA" w14:textId="77777777" w:rsidR="0007464E" w:rsidRPr="0007464E" w:rsidRDefault="0007464E" w:rsidP="0007464E">
            <w:pPr>
              <w:spacing w:after="0" w:line="240" w:lineRule="auto"/>
              <w:jc w:val="right"/>
              <w:rPr>
                <w:rFonts w:ascii="Calibri" w:eastAsia="Times New Roman" w:hAnsi="Calibri" w:cs="Calibri"/>
                <w:color w:val="000000"/>
                <w:lang w:eastAsia="tr-TR" w:bidi="ar-SA"/>
              </w:rPr>
            </w:pPr>
            <w:r w:rsidRPr="0007464E">
              <w:rPr>
                <w:rFonts w:ascii="Calibri" w:eastAsia="Times New Roman" w:hAnsi="Calibri" w:cs="Calibri"/>
                <w:color w:val="000000"/>
                <w:lang w:eastAsia="tr-TR" w:bidi="ar-SA"/>
              </w:rPr>
              <w:t>13.397,75</w:t>
            </w:r>
          </w:p>
        </w:tc>
        <w:tc>
          <w:tcPr>
            <w:tcW w:w="2410" w:type="dxa"/>
            <w:tcBorders>
              <w:top w:val="nil"/>
              <w:left w:val="nil"/>
              <w:bottom w:val="single" w:sz="8" w:space="0" w:color="auto"/>
              <w:right w:val="single" w:sz="8" w:space="0" w:color="auto"/>
            </w:tcBorders>
            <w:shd w:val="clear" w:color="auto" w:fill="auto"/>
            <w:noWrap/>
            <w:vAlign w:val="center"/>
            <w:hideMark/>
          </w:tcPr>
          <w:p w14:paraId="426D23FC" w14:textId="77777777" w:rsidR="0007464E" w:rsidRPr="0007464E" w:rsidRDefault="0007464E" w:rsidP="0007464E">
            <w:pPr>
              <w:spacing w:after="0" w:line="240" w:lineRule="auto"/>
              <w:jc w:val="right"/>
              <w:rPr>
                <w:rFonts w:ascii="Calibri" w:eastAsia="Times New Roman" w:hAnsi="Calibri" w:cs="Calibri"/>
                <w:color w:val="000000"/>
                <w:lang w:eastAsia="tr-TR" w:bidi="ar-SA"/>
              </w:rPr>
            </w:pPr>
            <w:r w:rsidRPr="0007464E">
              <w:rPr>
                <w:rFonts w:ascii="Calibri" w:eastAsia="Times New Roman" w:hAnsi="Calibri" w:cs="Calibri"/>
                <w:color w:val="000000"/>
                <w:lang w:eastAsia="tr-TR" w:bidi="ar-SA"/>
              </w:rPr>
              <w:t>1.510,71</w:t>
            </w:r>
          </w:p>
        </w:tc>
        <w:tc>
          <w:tcPr>
            <w:tcW w:w="1550" w:type="dxa"/>
            <w:tcBorders>
              <w:top w:val="nil"/>
              <w:left w:val="nil"/>
              <w:bottom w:val="single" w:sz="8" w:space="0" w:color="auto"/>
              <w:right w:val="single" w:sz="8" w:space="0" w:color="auto"/>
            </w:tcBorders>
            <w:shd w:val="clear" w:color="auto" w:fill="auto"/>
            <w:noWrap/>
            <w:vAlign w:val="center"/>
            <w:hideMark/>
          </w:tcPr>
          <w:p w14:paraId="700A5642" w14:textId="77777777" w:rsidR="0007464E" w:rsidRPr="0007464E" w:rsidRDefault="0007464E" w:rsidP="0007464E">
            <w:pPr>
              <w:spacing w:after="0" w:line="240" w:lineRule="auto"/>
              <w:jc w:val="right"/>
              <w:rPr>
                <w:rFonts w:ascii="Calibri" w:eastAsia="Times New Roman" w:hAnsi="Calibri" w:cs="Calibri"/>
                <w:color w:val="000000"/>
                <w:lang w:eastAsia="tr-TR" w:bidi="ar-SA"/>
              </w:rPr>
            </w:pPr>
            <w:r w:rsidRPr="0007464E">
              <w:rPr>
                <w:rFonts w:ascii="Calibri" w:eastAsia="Times New Roman" w:hAnsi="Calibri" w:cs="Calibri"/>
                <w:color w:val="000000"/>
                <w:lang w:eastAsia="tr-TR" w:bidi="ar-SA"/>
              </w:rPr>
              <w:t>14.908,46</w:t>
            </w:r>
          </w:p>
        </w:tc>
        <w:tc>
          <w:tcPr>
            <w:tcW w:w="1280" w:type="dxa"/>
            <w:tcBorders>
              <w:top w:val="nil"/>
              <w:left w:val="nil"/>
              <w:bottom w:val="single" w:sz="8" w:space="0" w:color="auto"/>
              <w:right w:val="single" w:sz="8" w:space="0" w:color="auto"/>
            </w:tcBorders>
            <w:shd w:val="clear" w:color="auto" w:fill="auto"/>
            <w:noWrap/>
            <w:vAlign w:val="center"/>
            <w:hideMark/>
          </w:tcPr>
          <w:p w14:paraId="579C0867" w14:textId="77777777" w:rsidR="0007464E" w:rsidRPr="0007464E" w:rsidRDefault="0007464E" w:rsidP="0007464E">
            <w:pPr>
              <w:spacing w:after="0" w:line="240" w:lineRule="auto"/>
              <w:jc w:val="center"/>
              <w:rPr>
                <w:rFonts w:ascii="Calibri" w:eastAsia="Times New Roman" w:hAnsi="Calibri" w:cs="Calibri"/>
                <w:color w:val="000000"/>
                <w:lang w:eastAsia="tr-TR" w:bidi="ar-SA"/>
              </w:rPr>
            </w:pPr>
            <w:r w:rsidRPr="0007464E">
              <w:rPr>
                <w:rFonts w:ascii="Calibri" w:eastAsia="Times New Roman" w:hAnsi="Calibri" w:cs="Calibri"/>
                <w:color w:val="000000"/>
                <w:lang w:eastAsia="tr-TR" w:bidi="ar-SA"/>
              </w:rPr>
              <w:t>5,34</w:t>
            </w:r>
          </w:p>
        </w:tc>
      </w:tr>
      <w:tr w:rsidR="0007464E" w:rsidRPr="0007464E" w14:paraId="4B4F8FC9" w14:textId="77777777" w:rsidTr="005F3357">
        <w:trPr>
          <w:trHeight w:val="50"/>
        </w:trPr>
        <w:tc>
          <w:tcPr>
            <w:tcW w:w="2360" w:type="dxa"/>
            <w:tcBorders>
              <w:top w:val="nil"/>
              <w:left w:val="single" w:sz="8" w:space="0" w:color="auto"/>
              <w:bottom w:val="single" w:sz="8" w:space="0" w:color="auto"/>
              <w:right w:val="single" w:sz="8" w:space="0" w:color="auto"/>
            </w:tcBorders>
            <w:shd w:val="clear" w:color="000000" w:fill="FF5050"/>
            <w:noWrap/>
            <w:vAlign w:val="center"/>
            <w:hideMark/>
          </w:tcPr>
          <w:p w14:paraId="1C5DEE7A" w14:textId="77777777" w:rsidR="0007464E" w:rsidRPr="0007464E" w:rsidRDefault="0007464E" w:rsidP="0007464E">
            <w:pPr>
              <w:spacing w:after="0" w:line="240" w:lineRule="auto"/>
              <w:rPr>
                <w:rFonts w:ascii="Calibri" w:eastAsia="Times New Roman" w:hAnsi="Calibri" w:cs="Calibri"/>
                <w:color w:val="FFFFFF"/>
                <w:lang w:eastAsia="tr-TR" w:bidi="ar-SA"/>
              </w:rPr>
            </w:pPr>
            <w:r w:rsidRPr="0007464E">
              <w:rPr>
                <w:rFonts w:ascii="Calibri" w:eastAsia="Times New Roman" w:hAnsi="Calibri" w:cs="Calibri"/>
                <w:color w:val="FFFFFF"/>
                <w:lang w:eastAsia="tr-TR" w:bidi="ar-SA"/>
              </w:rPr>
              <w:t>KOCAELİ</w:t>
            </w:r>
          </w:p>
        </w:tc>
        <w:tc>
          <w:tcPr>
            <w:tcW w:w="2460" w:type="dxa"/>
            <w:tcBorders>
              <w:top w:val="nil"/>
              <w:left w:val="nil"/>
              <w:bottom w:val="single" w:sz="8" w:space="0" w:color="auto"/>
              <w:right w:val="single" w:sz="8" w:space="0" w:color="auto"/>
            </w:tcBorders>
            <w:shd w:val="clear" w:color="auto" w:fill="auto"/>
            <w:noWrap/>
            <w:vAlign w:val="center"/>
            <w:hideMark/>
          </w:tcPr>
          <w:p w14:paraId="5A927AA3" w14:textId="77777777" w:rsidR="0007464E" w:rsidRPr="0007464E" w:rsidRDefault="0007464E" w:rsidP="0007464E">
            <w:pPr>
              <w:spacing w:after="0" w:line="240" w:lineRule="auto"/>
              <w:jc w:val="right"/>
              <w:rPr>
                <w:rFonts w:ascii="Calibri" w:eastAsia="Times New Roman" w:hAnsi="Calibri" w:cs="Calibri"/>
                <w:color w:val="000000"/>
                <w:lang w:eastAsia="tr-TR" w:bidi="ar-SA"/>
              </w:rPr>
            </w:pPr>
            <w:r w:rsidRPr="0007464E">
              <w:rPr>
                <w:rFonts w:ascii="Calibri" w:eastAsia="Times New Roman" w:hAnsi="Calibri" w:cs="Calibri"/>
                <w:color w:val="000000"/>
                <w:lang w:eastAsia="tr-TR" w:bidi="ar-SA"/>
              </w:rPr>
              <w:t>5.925,76</w:t>
            </w:r>
          </w:p>
        </w:tc>
        <w:tc>
          <w:tcPr>
            <w:tcW w:w="2410" w:type="dxa"/>
            <w:tcBorders>
              <w:top w:val="nil"/>
              <w:left w:val="nil"/>
              <w:bottom w:val="single" w:sz="8" w:space="0" w:color="auto"/>
              <w:right w:val="single" w:sz="8" w:space="0" w:color="auto"/>
            </w:tcBorders>
            <w:shd w:val="clear" w:color="auto" w:fill="auto"/>
            <w:noWrap/>
            <w:vAlign w:val="center"/>
            <w:hideMark/>
          </w:tcPr>
          <w:p w14:paraId="4077A185" w14:textId="77777777" w:rsidR="0007464E" w:rsidRPr="0007464E" w:rsidRDefault="0007464E" w:rsidP="0007464E">
            <w:pPr>
              <w:spacing w:after="0" w:line="240" w:lineRule="auto"/>
              <w:jc w:val="right"/>
              <w:rPr>
                <w:rFonts w:ascii="Calibri" w:eastAsia="Times New Roman" w:hAnsi="Calibri" w:cs="Calibri"/>
                <w:color w:val="000000"/>
                <w:lang w:eastAsia="tr-TR" w:bidi="ar-SA"/>
              </w:rPr>
            </w:pPr>
            <w:r w:rsidRPr="0007464E">
              <w:rPr>
                <w:rFonts w:ascii="Calibri" w:eastAsia="Times New Roman" w:hAnsi="Calibri" w:cs="Calibri"/>
                <w:color w:val="000000"/>
                <w:lang w:eastAsia="tr-TR" w:bidi="ar-SA"/>
              </w:rPr>
              <w:t>8.412,88</w:t>
            </w:r>
          </w:p>
        </w:tc>
        <w:tc>
          <w:tcPr>
            <w:tcW w:w="1550" w:type="dxa"/>
            <w:tcBorders>
              <w:top w:val="nil"/>
              <w:left w:val="nil"/>
              <w:bottom w:val="single" w:sz="8" w:space="0" w:color="auto"/>
              <w:right w:val="single" w:sz="8" w:space="0" w:color="auto"/>
            </w:tcBorders>
            <w:shd w:val="clear" w:color="auto" w:fill="auto"/>
            <w:noWrap/>
            <w:vAlign w:val="center"/>
            <w:hideMark/>
          </w:tcPr>
          <w:p w14:paraId="487C5125" w14:textId="77777777" w:rsidR="0007464E" w:rsidRPr="0007464E" w:rsidRDefault="0007464E" w:rsidP="0007464E">
            <w:pPr>
              <w:spacing w:after="0" w:line="240" w:lineRule="auto"/>
              <w:jc w:val="right"/>
              <w:rPr>
                <w:rFonts w:ascii="Calibri" w:eastAsia="Times New Roman" w:hAnsi="Calibri" w:cs="Calibri"/>
                <w:color w:val="000000"/>
                <w:lang w:eastAsia="tr-TR" w:bidi="ar-SA"/>
              </w:rPr>
            </w:pPr>
            <w:r w:rsidRPr="0007464E">
              <w:rPr>
                <w:rFonts w:ascii="Calibri" w:eastAsia="Times New Roman" w:hAnsi="Calibri" w:cs="Calibri"/>
                <w:color w:val="000000"/>
                <w:lang w:eastAsia="tr-TR" w:bidi="ar-SA"/>
              </w:rPr>
              <w:t>14.338,65</w:t>
            </w:r>
          </w:p>
        </w:tc>
        <w:tc>
          <w:tcPr>
            <w:tcW w:w="1280" w:type="dxa"/>
            <w:tcBorders>
              <w:top w:val="nil"/>
              <w:left w:val="nil"/>
              <w:bottom w:val="single" w:sz="8" w:space="0" w:color="auto"/>
              <w:right w:val="single" w:sz="8" w:space="0" w:color="auto"/>
            </w:tcBorders>
            <w:shd w:val="clear" w:color="auto" w:fill="auto"/>
            <w:noWrap/>
            <w:vAlign w:val="center"/>
            <w:hideMark/>
          </w:tcPr>
          <w:p w14:paraId="6441CC82" w14:textId="77777777" w:rsidR="0007464E" w:rsidRPr="0007464E" w:rsidRDefault="0007464E" w:rsidP="0007464E">
            <w:pPr>
              <w:spacing w:after="0" w:line="240" w:lineRule="auto"/>
              <w:jc w:val="center"/>
              <w:rPr>
                <w:rFonts w:ascii="Calibri" w:eastAsia="Times New Roman" w:hAnsi="Calibri" w:cs="Calibri"/>
                <w:color w:val="000000"/>
                <w:lang w:eastAsia="tr-TR" w:bidi="ar-SA"/>
              </w:rPr>
            </w:pPr>
            <w:r w:rsidRPr="0007464E">
              <w:rPr>
                <w:rFonts w:ascii="Calibri" w:eastAsia="Times New Roman" w:hAnsi="Calibri" w:cs="Calibri"/>
                <w:color w:val="000000"/>
                <w:lang w:eastAsia="tr-TR" w:bidi="ar-SA"/>
              </w:rPr>
              <w:t>5,14</w:t>
            </w:r>
          </w:p>
        </w:tc>
      </w:tr>
      <w:tr w:rsidR="0007464E" w:rsidRPr="0007464E" w14:paraId="5810762A" w14:textId="77777777" w:rsidTr="005F3357">
        <w:trPr>
          <w:trHeight w:val="50"/>
        </w:trPr>
        <w:tc>
          <w:tcPr>
            <w:tcW w:w="2360" w:type="dxa"/>
            <w:tcBorders>
              <w:top w:val="nil"/>
              <w:left w:val="single" w:sz="8" w:space="0" w:color="auto"/>
              <w:bottom w:val="single" w:sz="8" w:space="0" w:color="auto"/>
              <w:right w:val="single" w:sz="8" w:space="0" w:color="auto"/>
            </w:tcBorders>
            <w:shd w:val="clear" w:color="000000" w:fill="FF5050"/>
            <w:noWrap/>
            <w:vAlign w:val="center"/>
            <w:hideMark/>
          </w:tcPr>
          <w:p w14:paraId="464BF5D3" w14:textId="77777777" w:rsidR="0007464E" w:rsidRPr="0007464E" w:rsidRDefault="0007464E" w:rsidP="0007464E">
            <w:pPr>
              <w:spacing w:after="0" w:line="240" w:lineRule="auto"/>
              <w:rPr>
                <w:rFonts w:ascii="Calibri" w:eastAsia="Times New Roman" w:hAnsi="Calibri" w:cs="Calibri"/>
                <w:color w:val="FFFFFF"/>
                <w:lang w:eastAsia="tr-TR" w:bidi="ar-SA"/>
              </w:rPr>
            </w:pPr>
            <w:r w:rsidRPr="0007464E">
              <w:rPr>
                <w:rFonts w:ascii="Calibri" w:eastAsia="Times New Roman" w:hAnsi="Calibri" w:cs="Calibri"/>
                <w:color w:val="FFFFFF"/>
                <w:lang w:eastAsia="tr-TR" w:bidi="ar-SA"/>
              </w:rPr>
              <w:t>BURSA</w:t>
            </w:r>
          </w:p>
        </w:tc>
        <w:tc>
          <w:tcPr>
            <w:tcW w:w="2460" w:type="dxa"/>
            <w:tcBorders>
              <w:top w:val="nil"/>
              <w:left w:val="nil"/>
              <w:bottom w:val="single" w:sz="8" w:space="0" w:color="auto"/>
              <w:right w:val="single" w:sz="8" w:space="0" w:color="auto"/>
            </w:tcBorders>
            <w:shd w:val="clear" w:color="auto" w:fill="auto"/>
            <w:noWrap/>
            <w:vAlign w:val="center"/>
            <w:hideMark/>
          </w:tcPr>
          <w:p w14:paraId="6B227764" w14:textId="77777777" w:rsidR="0007464E" w:rsidRPr="0007464E" w:rsidRDefault="0007464E" w:rsidP="0007464E">
            <w:pPr>
              <w:spacing w:after="0" w:line="240" w:lineRule="auto"/>
              <w:jc w:val="right"/>
              <w:rPr>
                <w:rFonts w:ascii="Calibri" w:eastAsia="Times New Roman" w:hAnsi="Calibri" w:cs="Calibri"/>
                <w:color w:val="000000"/>
                <w:lang w:eastAsia="tr-TR" w:bidi="ar-SA"/>
              </w:rPr>
            </w:pPr>
            <w:r w:rsidRPr="0007464E">
              <w:rPr>
                <w:rFonts w:ascii="Calibri" w:eastAsia="Times New Roman" w:hAnsi="Calibri" w:cs="Calibri"/>
                <w:color w:val="000000"/>
                <w:lang w:eastAsia="tr-TR" w:bidi="ar-SA"/>
              </w:rPr>
              <w:t>8.281,05</w:t>
            </w:r>
          </w:p>
        </w:tc>
        <w:tc>
          <w:tcPr>
            <w:tcW w:w="2410" w:type="dxa"/>
            <w:tcBorders>
              <w:top w:val="nil"/>
              <w:left w:val="nil"/>
              <w:bottom w:val="single" w:sz="8" w:space="0" w:color="auto"/>
              <w:right w:val="single" w:sz="8" w:space="0" w:color="auto"/>
            </w:tcBorders>
            <w:shd w:val="clear" w:color="auto" w:fill="auto"/>
            <w:noWrap/>
            <w:vAlign w:val="center"/>
            <w:hideMark/>
          </w:tcPr>
          <w:p w14:paraId="244B2C12" w14:textId="77777777" w:rsidR="0007464E" w:rsidRPr="0007464E" w:rsidRDefault="0007464E" w:rsidP="0007464E">
            <w:pPr>
              <w:spacing w:after="0" w:line="240" w:lineRule="auto"/>
              <w:jc w:val="right"/>
              <w:rPr>
                <w:rFonts w:ascii="Calibri" w:eastAsia="Times New Roman" w:hAnsi="Calibri" w:cs="Calibri"/>
                <w:color w:val="000000"/>
                <w:lang w:eastAsia="tr-TR" w:bidi="ar-SA"/>
              </w:rPr>
            </w:pPr>
            <w:r w:rsidRPr="0007464E">
              <w:rPr>
                <w:rFonts w:ascii="Calibri" w:eastAsia="Times New Roman" w:hAnsi="Calibri" w:cs="Calibri"/>
                <w:color w:val="000000"/>
                <w:lang w:eastAsia="tr-TR" w:bidi="ar-SA"/>
              </w:rPr>
              <w:t>5.244,34</w:t>
            </w:r>
          </w:p>
        </w:tc>
        <w:tc>
          <w:tcPr>
            <w:tcW w:w="1550" w:type="dxa"/>
            <w:tcBorders>
              <w:top w:val="nil"/>
              <w:left w:val="nil"/>
              <w:bottom w:val="single" w:sz="8" w:space="0" w:color="auto"/>
              <w:right w:val="single" w:sz="8" w:space="0" w:color="auto"/>
            </w:tcBorders>
            <w:shd w:val="clear" w:color="auto" w:fill="auto"/>
            <w:noWrap/>
            <w:vAlign w:val="center"/>
            <w:hideMark/>
          </w:tcPr>
          <w:p w14:paraId="72E66203" w14:textId="77777777" w:rsidR="0007464E" w:rsidRPr="0007464E" w:rsidRDefault="0007464E" w:rsidP="0007464E">
            <w:pPr>
              <w:spacing w:after="0" w:line="240" w:lineRule="auto"/>
              <w:jc w:val="right"/>
              <w:rPr>
                <w:rFonts w:ascii="Calibri" w:eastAsia="Times New Roman" w:hAnsi="Calibri" w:cs="Calibri"/>
                <w:color w:val="000000"/>
                <w:lang w:eastAsia="tr-TR" w:bidi="ar-SA"/>
              </w:rPr>
            </w:pPr>
            <w:r w:rsidRPr="0007464E">
              <w:rPr>
                <w:rFonts w:ascii="Calibri" w:eastAsia="Times New Roman" w:hAnsi="Calibri" w:cs="Calibri"/>
                <w:color w:val="000000"/>
                <w:lang w:eastAsia="tr-TR" w:bidi="ar-SA"/>
              </w:rPr>
              <w:t>13.525,39</w:t>
            </w:r>
          </w:p>
        </w:tc>
        <w:tc>
          <w:tcPr>
            <w:tcW w:w="1280" w:type="dxa"/>
            <w:tcBorders>
              <w:top w:val="nil"/>
              <w:left w:val="nil"/>
              <w:bottom w:val="single" w:sz="8" w:space="0" w:color="auto"/>
              <w:right w:val="single" w:sz="8" w:space="0" w:color="auto"/>
            </w:tcBorders>
            <w:shd w:val="clear" w:color="auto" w:fill="auto"/>
            <w:noWrap/>
            <w:vAlign w:val="center"/>
            <w:hideMark/>
          </w:tcPr>
          <w:p w14:paraId="0B4B0521" w14:textId="77777777" w:rsidR="0007464E" w:rsidRPr="0007464E" w:rsidRDefault="0007464E" w:rsidP="0007464E">
            <w:pPr>
              <w:spacing w:after="0" w:line="240" w:lineRule="auto"/>
              <w:jc w:val="center"/>
              <w:rPr>
                <w:rFonts w:ascii="Calibri" w:eastAsia="Times New Roman" w:hAnsi="Calibri" w:cs="Calibri"/>
                <w:color w:val="000000"/>
                <w:lang w:eastAsia="tr-TR" w:bidi="ar-SA"/>
              </w:rPr>
            </w:pPr>
            <w:r w:rsidRPr="0007464E">
              <w:rPr>
                <w:rFonts w:ascii="Calibri" w:eastAsia="Times New Roman" w:hAnsi="Calibri" w:cs="Calibri"/>
                <w:color w:val="000000"/>
                <w:lang w:eastAsia="tr-TR" w:bidi="ar-SA"/>
              </w:rPr>
              <w:t>4,85</w:t>
            </w:r>
          </w:p>
        </w:tc>
      </w:tr>
      <w:tr w:rsidR="0007464E" w:rsidRPr="0007464E" w14:paraId="192F4940" w14:textId="77777777" w:rsidTr="005F3357">
        <w:trPr>
          <w:trHeight w:val="50"/>
        </w:trPr>
        <w:tc>
          <w:tcPr>
            <w:tcW w:w="2360" w:type="dxa"/>
            <w:tcBorders>
              <w:top w:val="nil"/>
              <w:left w:val="single" w:sz="8" w:space="0" w:color="auto"/>
              <w:bottom w:val="single" w:sz="8" w:space="0" w:color="auto"/>
              <w:right w:val="single" w:sz="8" w:space="0" w:color="auto"/>
            </w:tcBorders>
            <w:shd w:val="clear" w:color="000000" w:fill="FF5050"/>
            <w:noWrap/>
            <w:vAlign w:val="center"/>
            <w:hideMark/>
          </w:tcPr>
          <w:p w14:paraId="0A92056C" w14:textId="77777777" w:rsidR="0007464E" w:rsidRPr="0007464E" w:rsidRDefault="0007464E" w:rsidP="0007464E">
            <w:pPr>
              <w:spacing w:after="0" w:line="240" w:lineRule="auto"/>
              <w:rPr>
                <w:rFonts w:ascii="Calibri" w:eastAsia="Times New Roman" w:hAnsi="Calibri" w:cs="Calibri"/>
                <w:color w:val="FFFFFF"/>
                <w:lang w:eastAsia="tr-TR" w:bidi="ar-SA"/>
              </w:rPr>
            </w:pPr>
            <w:r w:rsidRPr="0007464E">
              <w:rPr>
                <w:rFonts w:ascii="Calibri" w:eastAsia="Times New Roman" w:hAnsi="Calibri" w:cs="Calibri"/>
                <w:color w:val="FFFFFF"/>
                <w:lang w:eastAsia="tr-TR" w:bidi="ar-SA"/>
              </w:rPr>
              <w:t>ANTALYA</w:t>
            </w:r>
          </w:p>
        </w:tc>
        <w:tc>
          <w:tcPr>
            <w:tcW w:w="2460" w:type="dxa"/>
            <w:tcBorders>
              <w:top w:val="nil"/>
              <w:left w:val="nil"/>
              <w:bottom w:val="single" w:sz="8" w:space="0" w:color="auto"/>
              <w:right w:val="single" w:sz="8" w:space="0" w:color="auto"/>
            </w:tcBorders>
            <w:shd w:val="clear" w:color="auto" w:fill="auto"/>
            <w:noWrap/>
            <w:vAlign w:val="center"/>
            <w:hideMark/>
          </w:tcPr>
          <w:p w14:paraId="1EE6C3BF" w14:textId="77777777" w:rsidR="0007464E" w:rsidRPr="0007464E" w:rsidRDefault="0007464E" w:rsidP="0007464E">
            <w:pPr>
              <w:spacing w:after="0" w:line="240" w:lineRule="auto"/>
              <w:jc w:val="right"/>
              <w:rPr>
                <w:rFonts w:ascii="Calibri" w:eastAsia="Times New Roman" w:hAnsi="Calibri" w:cs="Calibri"/>
                <w:color w:val="000000"/>
                <w:lang w:eastAsia="tr-TR" w:bidi="ar-SA"/>
              </w:rPr>
            </w:pPr>
            <w:r w:rsidRPr="0007464E">
              <w:rPr>
                <w:rFonts w:ascii="Calibri" w:eastAsia="Times New Roman" w:hAnsi="Calibri" w:cs="Calibri"/>
                <w:color w:val="000000"/>
                <w:lang w:eastAsia="tr-TR" w:bidi="ar-SA"/>
              </w:rPr>
              <w:t>9.934,30</w:t>
            </w:r>
          </w:p>
        </w:tc>
        <w:tc>
          <w:tcPr>
            <w:tcW w:w="2410" w:type="dxa"/>
            <w:tcBorders>
              <w:top w:val="nil"/>
              <w:left w:val="nil"/>
              <w:bottom w:val="single" w:sz="8" w:space="0" w:color="auto"/>
              <w:right w:val="single" w:sz="8" w:space="0" w:color="auto"/>
            </w:tcBorders>
            <w:shd w:val="clear" w:color="auto" w:fill="auto"/>
            <w:noWrap/>
            <w:vAlign w:val="center"/>
            <w:hideMark/>
          </w:tcPr>
          <w:p w14:paraId="15F0431E" w14:textId="77777777" w:rsidR="0007464E" w:rsidRPr="0007464E" w:rsidRDefault="0007464E" w:rsidP="0007464E">
            <w:pPr>
              <w:spacing w:after="0" w:line="240" w:lineRule="auto"/>
              <w:jc w:val="right"/>
              <w:rPr>
                <w:rFonts w:ascii="Calibri" w:eastAsia="Times New Roman" w:hAnsi="Calibri" w:cs="Calibri"/>
                <w:color w:val="000000"/>
                <w:lang w:eastAsia="tr-TR" w:bidi="ar-SA"/>
              </w:rPr>
            </w:pPr>
            <w:r w:rsidRPr="0007464E">
              <w:rPr>
                <w:rFonts w:ascii="Calibri" w:eastAsia="Times New Roman" w:hAnsi="Calibri" w:cs="Calibri"/>
                <w:color w:val="000000"/>
                <w:lang w:eastAsia="tr-TR" w:bidi="ar-SA"/>
              </w:rPr>
              <w:t>1.017,85</w:t>
            </w:r>
          </w:p>
        </w:tc>
        <w:tc>
          <w:tcPr>
            <w:tcW w:w="1550" w:type="dxa"/>
            <w:tcBorders>
              <w:top w:val="nil"/>
              <w:left w:val="nil"/>
              <w:bottom w:val="single" w:sz="8" w:space="0" w:color="auto"/>
              <w:right w:val="single" w:sz="8" w:space="0" w:color="auto"/>
            </w:tcBorders>
            <w:shd w:val="clear" w:color="auto" w:fill="auto"/>
            <w:noWrap/>
            <w:vAlign w:val="center"/>
            <w:hideMark/>
          </w:tcPr>
          <w:p w14:paraId="3D4B8960" w14:textId="77777777" w:rsidR="0007464E" w:rsidRPr="0007464E" w:rsidRDefault="0007464E" w:rsidP="0007464E">
            <w:pPr>
              <w:spacing w:after="0" w:line="240" w:lineRule="auto"/>
              <w:jc w:val="right"/>
              <w:rPr>
                <w:rFonts w:ascii="Calibri" w:eastAsia="Times New Roman" w:hAnsi="Calibri" w:cs="Calibri"/>
                <w:color w:val="000000"/>
                <w:lang w:eastAsia="tr-TR" w:bidi="ar-SA"/>
              </w:rPr>
            </w:pPr>
            <w:r w:rsidRPr="0007464E">
              <w:rPr>
                <w:rFonts w:ascii="Calibri" w:eastAsia="Times New Roman" w:hAnsi="Calibri" w:cs="Calibri"/>
                <w:color w:val="000000"/>
                <w:lang w:eastAsia="tr-TR" w:bidi="ar-SA"/>
              </w:rPr>
              <w:t>10.952,15</w:t>
            </w:r>
          </w:p>
        </w:tc>
        <w:tc>
          <w:tcPr>
            <w:tcW w:w="1280" w:type="dxa"/>
            <w:tcBorders>
              <w:top w:val="nil"/>
              <w:left w:val="nil"/>
              <w:bottom w:val="single" w:sz="8" w:space="0" w:color="auto"/>
              <w:right w:val="single" w:sz="8" w:space="0" w:color="auto"/>
            </w:tcBorders>
            <w:shd w:val="clear" w:color="auto" w:fill="auto"/>
            <w:noWrap/>
            <w:vAlign w:val="center"/>
            <w:hideMark/>
          </w:tcPr>
          <w:p w14:paraId="15E1F98D" w14:textId="77777777" w:rsidR="0007464E" w:rsidRPr="0007464E" w:rsidRDefault="0007464E" w:rsidP="0007464E">
            <w:pPr>
              <w:spacing w:after="0" w:line="240" w:lineRule="auto"/>
              <w:jc w:val="center"/>
              <w:rPr>
                <w:rFonts w:ascii="Calibri" w:eastAsia="Times New Roman" w:hAnsi="Calibri" w:cs="Calibri"/>
                <w:color w:val="000000"/>
                <w:lang w:eastAsia="tr-TR" w:bidi="ar-SA"/>
              </w:rPr>
            </w:pPr>
            <w:r w:rsidRPr="0007464E">
              <w:rPr>
                <w:rFonts w:ascii="Calibri" w:eastAsia="Times New Roman" w:hAnsi="Calibri" w:cs="Calibri"/>
                <w:color w:val="000000"/>
                <w:lang w:eastAsia="tr-TR" w:bidi="ar-SA"/>
              </w:rPr>
              <w:t>3,92</w:t>
            </w:r>
          </w:p>
        </w:tc>
      </w:tr>
      <w:tr w:rsidR="0007464E" w:rsidRPr="0007464E" w14:paraId="7561FD94" w14:textId="77777777" w:rsidTr="005F3357">
        <w:trPr>
          <w:trHeight w:val="50"/>
        </w:trPr>
        <w:tc>
          <w:tcPr>
            <w:tcW w:w="2360" w:type="dxa"/>
            <w:tcBorders>
              <w:top w:val="nil"/>
              <w:left w:val="single" w:sz="8" w:space="0" w:color="auto"/>
              <w:bottom w:val="single" w:sz="8" w:space="0" w:color="auto"/>
              <w:right w:val="single" w:sz="8" w:space="0" w:color="auto"/>
            </w:tcBorders>
            <w:shd w:val="clear" w:color="000000" w:fill="FF5050"/>
            <w:noWrap/>
            <w:vAlign w:val="center"/>
            <w:hideMark/>
          </w:tcPr>
          <w:p w14:paraId="4619EA7A" w14:textId="77777777" w:rsidR="0007464E" w:rsidRPr="0007464E" w:rsidRDefault="0007464E" w:rsidP="0007464E">
            <w:pPr>
              <w:spacing w:after="0" w:line="240" w:lineRule="auto"/>
              <w:rPr>
                <w:rFonts w:ascii="Calibri" w:eastAsia="Times New Roman" w:hAnsi="Calibri" w:cs="Calibri"/>
                <w:color w:val="FFFFFF"/>
                <w:lang w:eastAsia="tr-TR" w:bidi="ar-SA"/>
              </w:rPr>
            </w:pPr>
            <w:r w:rsidRPr="0007464E">
              <w:rPr>
                <w:rFonts w:ascii="Calibri" w:eastAsia="Times New Roman" w:hAnsi="Calibri" w:cs="Calibri"/>
                <w:color w:val="FFFFFF"/>
                <w:lang w:eastAsia="tr-TR" w:bidi="ar-SA"/>
              </w:rPr>
              <w:t>KONYA</w:t>
            </w:r>
          </w:p>
        </w:tc>
        <w:tc>
          <w:tcPr>
            <w:tcW w:w="2460" w:type="dxa"/>
            <w:tcBorders>
              <w:top w:val="nil"/>
              <w:left w:val="nil"/>
              <w:bottom w:val="single" w:sz="8" w:space="0" w:color="auto"/>
              <w:right w:val="single" w:sz="8" w:space="0" w:color="auto"/>
            </w:tcBorders>
            <w:shd w:val="clear" w:color="auto" w:fill="auto"/>
            <w:noWrap/>
            <w:vAlign w:val="center"/>
            <w:hideMark/>
          </w:tcPr>
          <w:p w14:paraId="6B451612" w14:textId="77777777" w:rsidR="0007464E" w:rsidRPr="0007464E" w:rsidRDefault="0007464E" w:rsidP="0007464E">
            <w:pPr>
              <w:spacing w:after="0" w:line="240" w:lineRule="auto"/>
              <w:jc w:val="right"/>
              <w:rPr>
                <w:rFonts w:ascii="Calibri" w:eastAsia="Times New Roman" w:hAnsi="Calibri" w:cs="Calibri"/>
                <w:color w:val="000000"/>
                <w:lang w:eastAsia="tr-TR" w:bidi="ar-SA"/>
              </w:rPr>
            </w:pPr>
            <w:r w:rsidRPr="0007464E">
              <w:rPr>
                <w:rFonts w:ascii="Calibri" w:eastAsia="Times New Roman" w:hAnsi="Calibri" w:cs="Calibri"/>
                <w:color w:val="000000"/>
                <w:lang w:eastAsia="tr-TR" w:bidi="ar-SA"/>
              </w:rPr>
              <w:t>7.425,87</w:t>
            </w:r>
          </w:p>
        </w:tc>
        <w:tc>
          <w:tcPr>
            <w:tcW w:w="2410" w:type="dxa"/>
            <w:tcBorders>
              <w:top w:val="nil"/>
              <w:left w:val="nil"/>
              <w:bottom w:val="single" w:sz="8" w:space="0" w:color="auto"/>
              <w:right w:val="single" w:sz="8" w:space="0" w:color="auto"/>
            </w:tcBorders>
            <w:shd w:val="clear" w:color="auto" w:fill="auto"/>
            <w:noWrap/>
            <w:vAlign w:val="center"/>
            <w:hideMark/>
          </w:tcPr>
          <w:p w14:paraId="546CA2E1" w14:textId="77777777" w:rsidR="0007464E" w:rsidRPr="0007464E" w:rsidRDefault="0007464E" w:rsidP="0007464E">
            <w:pPr>
              <w:spacing w:after="0" w:line="240" w:lineRule="auto"/>
              <w:jc w:val="right"/>
              <w:rPr>
                <w:rFonts w:ascii="Calibri" w:eastAsia="Times New Roman" w:hAnsi="Calibri" w:cs="Calibri"/>
                <w:color w:val="000000"/>
                <w:lang w:eastAsia="tr-TR" w:bidi="ar-SA"/>
              </w:rPr>
            </w:pPr>
            <w:r w:rsidRPr="0007464E">
              <w:rPr>
                <w:rFonts w:ascii="Calibri" w:eastAsia="Times New Roman" w:hAnsi="Calibri" w:cs="Calibri"/>
                <w:color w:val="000000"/>
                <w:lang w:eastAsia="tr-TR" w:bidi="ar-SA"/>
              </w:rPr>
              <w:t>2.264,65</w:t>
            </w:r>
          </w:p>
        </w:tc>
        <w:tc>
          <w:tcPr>
            <w:tcW w:w="1550" w:type="dxa"/>
            <w:tcBorders>
              <w:top w:val="nil"/>
              <w:left w:val="nil"/>
              <w:bottom w:val="single" w:sz="8" w:space="0" w:color="auto"/>
              <w:right w:val="single" w:sz="8" w:space="0" w:color="auto"/>
            </w:tcBorders>
            <w:shd w:val="clear" w:color="auto" w:fill="auto"/>
            <w:noWrap/>
            <w:vAlign w:val="center"/>
            <w:hideMark/>
          </w:tcPr>
          <w:p w14:paraId="66B172C5" w14:textId="77777777" w:rsidR="0007464E" w:rsidRPr="0007464E" w:rsidRDefault="0007464E" w:rsidP="0007464E">
            <w:pPr>
              <w:spacing w:after="0" w:line="240" w:lineRule="auto"/>
              <w:jc w:val="right"/>
              <w:rPr>
                <w:rFonts w:ascii="Calibri" w:eastAsia="Times New Roman" w:hAnsi="Calibri" w:cs="Calibri"/>
                <w:color w:val="000000"/>
                <w:lang w:eastAsia="tr-TR" w:bidi="ar-SA"/>
              </w:rPr>
            </w:pPr>
            <w:r w:rsidRPr="0007464E">
              <w:rPr>
                <w:rFonts w:ascii="Calibri" w:eastAsia="Times New Roman" w:hAnsi="Calibri" w:cs="Calibri"/>
                <w:color w:val="000000"/>
                <w:lang w:eastAsia="tr-TR" w:bidi="ar-SA"/>
              </w:rPr>
              <w:t>9.690,52</w:t>
            </w:r>
          </w:p>
        </w:tc>
        <w:tc>
          <w:tcPr>
            <w:tcW w:w="1280" w:type="dxa"/>
            <w:tcBorders>
              <w:top w:val="nil"/>
              <w:left w:val="nil"/>
              <w:bottom w:val="single" w:sz="8" w:space="0" w:color="auto"/>
              <w:right w:val="single" w:sz="8" w:space="0" w:color="auto"/>
            </w:tcBorders>
            <w:shd w:val="clear" w:color="auto" w:fill="auto"/>
            <w:noWrap/>
            <w:vAlign w:val="center"/>
            <w:hideMark/>
          </w:tcPr>
          <w:p w14:paraId="408CD206" w14:textId="77777777" w:rsidR="0007464E" w:rsidRPr="0007464E" w:rsidRDefault="0007464E" w:rsidP="0007464E">
            <w:pPr>
              <w:spacing w:after="0" w:line="240" w:lineRule="auto"/>
              <w:jc w:val="center"/>
              <w:rPr>
                <w:rFonts w:ascii="Calibri" w:eastAsia="Times New Roman" w:hAnsi="Calibri" w:cs="Calibri"/>
                <w:color w:val="000000"/>
                <w:lang w:eastAsia="tr-TR" w:bidi="ar-SA"/>
              </w:rPr>
            </w:pPr>
            <w:r w:rsidRPr="0007464E">
              <w:rPr>
                <w:rFonts w:ascii="Calibri" w:eastAsia="Times New Roman" w:hAnsi="Calibri" w:cs="Calibri"/>
                <w:color w:val="000000"/>
                <w:lang w:eastAsia="tr-TR" w:bidi="ar-SA"/>
              </w:rPr>
              <w:t>3,47</w:t>
            </w:r>
          </w:p>
        </w:tc>
      </w:tr>
      <w:tr w:rsidR="0007464E" w:rsidRPr="0007464E" w14:paraId="083B4CE1" w14:textId="77777777" w:rsidTr="005F3357">
        <w:trPr>
          <w:trHeight w:val="50"/>
        </w:trPr>
        <w:tc>
          <w:tcPr>
            <w:tcW w:w="2360" w:type="dxa"/>
            <w:tcBorders>
              <w:top w:val="nil"/>
              <w:left w:val="single" w:sz="8" w:space="0" w:color="auto"/>
              <w:bottom w:val="single" w:sz="8" w:space="0" w:color="auto"/>
              <w:right w:val="single" w:sz="8" w:space="0" w:color="auto"/>
            </w:tcBorders>
            <w:shd w:val="clear" w:color="000000" w:fill="FF5050"/>
            <w:noWrap/>
            <w:vAlign w:val="center"/>
            <w:hideMark/>
          </w:tcPr>
          <w:p w14:paraId="4B4A08F5" w14:textId="77777777" w:rsidR="0007464E" w:rsidRPr="0007464E" w:rsidRDefault="0007464E" w:rsidP="0007464E">
            <w:pPr>
              <w:spacing w:after="0" w:line="240" w:lineRule="auto"/>
              <w:rPr>
                <w:rFonts w:ascii="Calibri" w:eastAsia="Times New Roman" w:hAnsi="Calibri" w:cs="Calibri"/>
                <w:color w:val="FFFFFF"/>
                <w:lang w:eastAsia="tr-TR" w:bidi="ar-SA"/>
              </w:rPr>
            </w:pPr>
            <w:r w:rsidRPr="0007464E">
              <w:rPr>
                <w:rFonts w:ascii="Calibri" w:eastAsia="Times New Roman" w:hAnsi="Calibri" w:cs="Calibri"/>
                <w:color w:val="FFFFFF"/>
                <w:lang w:eastAsia="tr-TR" w:bidi="ar-SA"/>
              </w:rPr>
              <w:t>GAZİANTEP</w:t>
            </w:r>
          </w:p>
        </w:tc>
        <w:tc>
          <w:tcPr>
            <w:tcW w:w="2460" w:type="dxa"/>
            <w:tcBorders>
              <w:top w:val="nil"/>
              <w:left w:val="nil"/>
              <w:bottom w:val="single" w:sz="8" w:space="0" w:color="auto"/>
              <w:right w:val="single" w:sz="8" w:space="0" w:color="auto"/>
            </w:tcBorders>
            <w:shd w:val="clear" w:color="auto" w:fill="auto"/>
            <w:noWrap/>
            <w:vAlign w:val="center"/>
            <w:hideMark/>
          </w:tcPr>
          <w:p w14:paraId="724671F2" w14:textId="77777777" w:rsidR="0007464E" w:rsidRPr="0007464E" w:rsidRDefault="0007464E" w:rsidP="0007464E">
            <w:pPr>
              <w:spacing w:after="0" w:line="240" w:lineRule="auto"/>
              <w:jc w:val="right"/>
              <w:rPr>
                <w:rFonts w:ascii="Calibri" w:eastAsia="Times New Roman" w:hAnsi="Calibri" w:cs="Calibri"/>
                <w:color w:val="000000"/>
                <w:lang w:eastAsia="tr-TR" w:bidi="ar-SA"/>
              </w:rPr>
            </w:pPr>
            <w:r w:rsidRPr="0007464E">
              <w:rPr>
                <w:rFonts w:ascii="Calibri" w:eastAsia="Times New Roman" w:hAnsi="Calibri" w:cs="Calibri"/>
                <w:color w:val="000000"/>
                <w:lang w:eastAsia="tr-TR" w:bidi="ar-SA"/>
              </w:rPr>
              <w:t>4.086,53</w:t>
            </w:r>
          </w:p>
        </w:tc>
        <w:tc>
          <w:tcPr>
            <w:tcW w:w="2410" w:type="dxa"/>
            <w:tcBorders>
              <w:top w:val="nil"/>
              <w:left w:val="nil"/>
              <w:bottom w:val="single" w:sz="8" w:space="0" w:color="auto"/>
              <w:right w:val="single" w:sz="8" w:space="0" w:color="auto"/>
            </w:tcBorders>
            <w:shd w:val="clear" w:color="auto" w:fill="auto"/>
            <w:noWrap/>
            <w:vAlign w:val="center"/>
            <w:hideMark/>
          </w:tcPr>
          <w:p w14:paraId="138E540B" w14:textId="77777777" w:rsidR="0007464E" w:rsidRPr="0007464E" w:rsidRDefault="0007464E" w:rsidP="0007464E">
            <w:pPr>
              <w:spacing w:after="0" w:line="240" w:lineRule="auto"/>
              <w:jc w:val="right"/>
              <w:rPr>
                <w:rFonts w:ascii="Calibri" w:eastAsia="Times New Roman" w:hAnsi="Calibri" w:cs="Calibri"/>
                <w:color w:val="000000"/>
                <w:lang w:eastAsia="tr-TR" w:bidi="ar-SA"/>
              </w:rPr>
            </w:pPr>
            <w:r w:rsidRPr="0007464E">
              <w:rPr>
                <w:rFonts w:ascii="Calibri" w:eastAsia="Times New Roman" w:hAnsi="Calibri" w:cs="Calibri"/>
                <w:color w:val="000000"/>
                <w:lang w:eastAsia="tr-TR" w:bidi="ar-SA"/>
              </w:rPr>
              <w:t>5.050,09</w:t>
            </w:r>
          </w:p>
        </w:tc>
        <w:tc>
          <w:tcPr>
            <w:tcW w:w="1550" w:type="dxa"/>
            <w:tcBorders>
              <w:top w:val="nil"/>
              <w:left w:val="nil"/>
              <w:bottom w:val="single" w:sz="8" w:space="0" w:color="auto"/>
              <w:right w:val="single" w:sz="8" w:space="0" w:color="auto"/>
            </w:tcBorders>
            <w:shd w:val="clear" w:color="auto" w:fill="auto"/>
            <w:noWrap/>
            <w:vAlign w:val="center"/>
            <w:hideMark/>
          </w:tcPr>
          <w:p w14:paraId="563AD8AD" w14:textId="77777777" w:rsidR="0007464E" w:rsidRPr="0007464E" w:rsidRDefault="0007464E" w:rsidP="0007464E">
            <w:pPr>
              <w:spacing w:after="0" w:line="240" w:lineRule="auto"/>
              <w:jc w:val="right"/>
              <w:rPr>
                <w:rFonts w:ascii="Calibri" w:eastAsia="Times New Roman" w:hAnsi="Calibri" w:cs="Calibri"/>
                <w:color w:val="000000"/>
                <w:lang w:eastAsia="tr-TR" w:bidi="ar-SA"/>
              </w:rPr>
            </w:pPr>
            <w:r w:rsidRPr="0007464E">
              <w:rPr>
                <w:rFonts w:ascii="Calibri" w:eastAsia="Times New Roman" w:hAnsi="Calibri" w:cs="Calibri"/>
                <w:color w:val="000000"/>
                <w:lang w:eastAsia="tr-TR" w:bidi="ar-SA"/>
              </w:rPr>
              <w:t>9.136,62</w:t>
            </w:r>
          </w:p>
        </w:tc>
        <w:tc>
          <w:tcPr>
            <w:tcW w:w="1280" w:type="dxa"/>
            <w:tcBorders>
              <w:top w:val="nil"/>
              <w:left w:val="nil"/>
              <w:bottom w:val="single" w:sz="8" w:space="0" w:color="auto"/>
              <w:right w:val="single" w:sz="8" w:space="0" w:color="auto"/>
            </w:tcBorders>
            <w:shd w:val="clear" w:color="auto" w:fill="auto"/>
            <w:noWrap/>
            <w:vAlign w:val="center"/>
            <w:hideMark/>
          </w:tcPr>
          <w:p w14:paraId="2A9744E8" w14:textId="77777777" w:rsidR="0007464E" w:rsidRPr="0007464E" w:rsidRDefault="0007464E" w:rsidP="0007464E">
            <w:pPr>
              <w:spacing w:after="0" w:line="240" w:lineRule="auto"/>
              <w:jc w:val="center"/>
              <w:rPr>
                <w:rFonts w:ascii="Calibri" w:eastAsia="Times New Roman" w:hAnsi="Calibri" w:cs="Calibri"/>
                <w:color w:val="000000"/>
                <w:lang w:eastAsia="tr-TR" w:bidi="ar-SA"/>
              </w:rPr>
            </w:pPr>
            <w:r w:rsidRPr="0007464E">
              <w:rPr>
                <w:rFonts w:ascii="Calibri" w:eastAsia="Times New Roman" w:hAnsi="Calibri" w:cs="Calibri"/>
                <w:color w:val="000000"/>
                <w:lang w:eastAsia="tr-TR" w:bidi="ar-SA"/>
              </w:rPr>
              <w:t>3,27</w:t>
            </w:r>
          </w:p>
        </w:tc>
      </w:tr>
      <w:tr w:rsidR="0007464E" w:rsidRPr="0007464E" w14:paraId="62C5B276" w14:textId="77777777" w:rsidTr="005F3357">
        <w:trPr>
          <w:trHeight w:val="50"/>
        </w:trPr>
        <w:tc>
          <w:tcPr>
            <w:tcW w:w="2360" w:type="dxa"/>
            <w:tcBorders>
              <w:top w:val="nil"/>
              <w:left w:val="single" w:sz="8" w:space="0" w:color="auto"/>
              <w:bottom w:val="single" w:sz="8" w:space="0" w:color="auto"/>
              <w:right w:val="single" w:sz="8" w:space="0" w:color="auto"/>
            </w:tcBorders>
            <w:shd w:val="clear" w:color="000000" w:fill="FF5050"/>
            <w:noWrap/>
            <w:vAlign w:val="center"/>
            <w:hideMark/>
          </w:tcPr>
          <w:p w14:paraId="660109FC" w14:textId="77777777" w:rsidR="0007464E" w:rsidRPr="0007464E" w:rsidRDefault="0007464E" w:rsidP="0007464E">
            <w:pPr>
              <w:spacing w:after="0" w:line="240" w:lineRule="auto"/>
              <w:rPr>
                <w:rFonts w:ascii="Calibri" w:eastAsia="Times New Roman" w:hAnsi="Calibri" w:cs="Calibri"/>
                <w:color w:val="FFFFFF"/>
                <w:lang w:eastAsia="tr-TR" w:bidi="ar-SA"/>
              </w:rPr>
            </w:pPr>
            <w:r w:rsidRPr="0007464E">
              <w:rPr>
                <w:rFonts w:ascii="Calibri" w:eastAsia="Times New Roman" w:hAnsi="Calibri" w:cs="Calibri"/>
                <w:color w:val="FFFFFF"/>
                <w:lang w:eastAsia="tr-TR" w:bidi="ar-SA"/>
              </w:rPr>
              <w:t>HATAY</w:t>
            </w:r>
          </w:p>
        </w:tc>
        <w:tc>
          <w:tcPr>
            <w:tcW w:w="2460" w:type="dxa"/>
            <w:tcBorders>
              <w:top w:val="nil"/>
              <w:left w:val="nil"/>
              <w:bottom w:val="single" w:sz="8" w:space="0" w:color="auto"/>
              <w:right w:val="single" w:sz="8" w:space="0" w:color="auto"/>
            </w:tcBorders>
            <w:shd w:val="clear" w:color="auto" w:fill="auto"/>
            <w:noWrap/>
            <w:vAlign w:val="center"/>
            <w:hideMark/>
          </w:tcPr>
          <w:p w14:paraId="50E8F5DE" w14:textId="77777777" w:rsidR="0007464E" w:rsidRPr="0007464E" w:rsidRDefault="0007464E" w:rsidP="0007464E">
            <w:pPr>
              <w:spacing w:after="0" w:line="240" w:lineRule="auto"/>
              <w:jc w:val="right"/>
              <w:rPr>
                <w:rFonts w:ascii="Calibri" w:eastAsia="Times New Roman" w:hAnsi="Calibri" w:cs="Calibri"/>
                <w:color w:val="000000"/>
                <w:lang w:eastAsia="tr-TR" w:bidi="ar-SA"/>
              </w:rPr>
            </w:pPr>
            <w:r w:rsidRPr="0007464E">
              <w:rPr>
                <w:rFonts w:ascii="Calibri" w:eastAsia="Times New Roman" w:hAnsi="Calibri" w:cs="Calibri"/>
                <w:color w:val="000000"/>
                <w:lang w:eastAsia="tr-TR" w:bidi="ar-SA"/>
              </w:rPr>
              <w:t>3.533,12</w:t>
            </w:r>
          </w:p>
        </w:tc>
        <w:tc>
          <w:tcPr>
            <w:tcW w:w="2410" w:type="dxa"/>
            <w:tcBorders>
              <w:top w:val="nil"/>
              <w:left w:val="nil"/>
              <w:bottom w:val="single" w:sz="8" w:space="0" w:color="auto"/>
              <w:right w:val="single" w:sz="8" w:space="0" w:color="auto"/>
            </w:tcBorders>
            <w:shd w:val="clear" w:color="auto" w:fill="auto"/>
            <w:noWrap/>
            <w:vAlign w:val="center"/>
            <w:hideMark/>
          </w:tcPr>
          <w:p w14:paraId="142D2004" w14:textId="77777777" w:rsidR="0007464E" w:rsidRPr="0007464E" w:rsidRDefault="0007464E" w:rsidP="0007464E">
            <w:pPr>
              <w:spacing w:after="0" w:line="240" w:lineRule="auto"/>
              <w:jc w:val="right"/>
              <w:rPr>
                <w:rFonts w:ascii="Calibri" w:eastAsia="Times New Roman" w:hAnsi="Calibri" w:cs="Calibri"/>
                <w:color w:val="000000"/>
                <w:lang w:eastAsia="tr-TR" w:bidi="ar-SA"/>
              </w:rPr>
            </w:pPr>
            <w:r w:rsidRPr="0007464E">
              <w:rPr>
                <w:rFonts w:ascii="Calibri" w:eastAsia="Times New Roman" w:hAnsi="Calibri" w:cs="Calibri"/>
                <w:color w:val="000000"/>
                <w:lang w:eastAsia="tr-TR" w:bidi="ar-SA"/>
              </w:rPr>
              <w:t>4.918,45</w:t>
            </w:r>
          </w:p>
        </w:tc>
        <w:tc>
          <w:tcPr>
            <w:tcW w:w="1550" w:type="dxa"/>
            <w:tcBorders>
              <w:top w:val="nil"/>
              <w:left w:val="nil"/>
              <w:bottom w:val="single" w:sz="8" w:space="0" w:color="auto"/>
              <w:right w:val="single" w:sz="8" w:space="0" w:color="auto"/>
            </w:tcBorders>
            <w:shd w:val="clear" w:color="auto" w:fill="auto"/>
            <w:noWrap/>
            <w:vAlign w:val="center"/>
            <w:hideMark/>
          </w:tcPr>
          <w:p w14:paraId="2231EF2E" w14:textId="77777777" w:rsidR="0007464E" w:rsidRPr="0007464E" w:rsidRDefault="0007464E" w:rsidP="0007464E">
            <w:pPr>
              <w:spacing w:after="0" w:line="240" w:lineRule="auto"/>
              <w:jc w:val="right"/>
              <w:rPr>
                <w:rFonts w:ascii="Calibri" w:eastAsia="Times New Roman" w:hAnsi="Calibri" w:cs="Calibri"/>
                <w:color w:val="000000"/>
                <w:lang w:eastAsia="tr-TR" w:bidi="ar-SA"/>
              </w:rPr>
            </w:pPr>
            <w:r w:rsidRPr="0007464E">
              <w:rPr>
                <w:rFonts w:ascii="Calibri" w:eastAsia="Times New Roman" w:hAnsi="Calibri" w:cs="Calibri"/>
                <w:color w:val="000000"/>
                <w:lang w:eastAsia="tr-TR" w:bidi="ar-SA"/>
              </w:rPr>
              <w:t>8.451,57</w:t>
            </w:r>
          </w:p>
        </w:tc>
        <w:tc>
          <w:tcPr>
            <w:tcW w:w="1280" w:type="dxa"/>
            <w:tcBorders>
              <w:top w:val="nil"/>
              <w:left w:val="nil"/>
              <w:bottom w:val="single" w:sz="8" w:space="0" w:color="auto"/>
              <w:right w:val="single" w:sz="8" w:space="0" w:color="auto"/>
            </w:tcBorders>
            <w:shd w:val="clear" w:color="auto" w:fill="auto"/>
            <w:noWrap/>
            <w:vAlign w:val="center"/>
            <w:hideMark/>
          </w:tcPr>
          <w:p w14:paraId="70B17440" w14:textId="77777777" w:rsidR="0007464E" w:rsidRPr="0007464E" w:rsidRDefault="0007464E" w:rsidP="0007464E">
            <w:pPr>
              <w:spacing w:after="0" w:line="240" w:lineRule="auto"/>
              <w:jc w:val="center"/>
              <w:rPr>
                <w:rFonts w:ascii="Calibri" w:eastAsia="Times New Roman" w:hAnsi="Calibri" w:cs="Calibri"/>
                <w:color w:val="000000"/>
                <w:lang w:eastAsia="tr-TR" w:bidi="ar-SA"/>
              </w:rPr>
            </w:pPr>
            <w:r w:rsidRPr="0007464E">
              <w:rPr>
                <w:rFonts w:ascii="Calibri" w:eastAsia="Times New Roman" w:hAnsi="Calibri" w:cs="Calibri"/>
                <w:color w:val="000000"/>
                <w:lang w:eastAsia="tr-TR" w:bidi="ar-SA"/>
              </w:rPr>
              <w:t>3,03</w:t>
            </w:r>
          </w:p>
        </w:tc>
      </w:tr>
      <w:tr w:rsidR="0007464E" w:rsidRPr="0007464E" w14:paraId="6360C6F2" w14:textId="77777777" w:rsidTr="005F3357">
        <w:trPr>
          <w:trHeight w:val="138"/>
        </w:trPr>
        <w:tc>
          <w:tcPr>
            <w:tcW w:w="2360" w:type="dxa"/>
            <w:tcBorders>
              <w:top w:val="nil"/>
              <w:left w:val="single" w:sz="8" w:space="0" w:color="auto"/>
              <w:bottom w:val="single" w:sz="8" w:space="0" w:color="auto"/>
              <w:right w:val="single" w:sz="8" w:space="0" w:color="auto"/>
            </w:tcBorders>
            <w:shd w:val="clear" w:color="000000" w:fill="FF5050"/>
            <w:noWrap/>
            <w:vAlign w:val="center"/>
            <w:hideMark/>
          </w:tcPr>
          <w:p w14:paraId="555C3268" w14:textId="77777777" w:rsidR="0007464E" w:rsidRPr="0007464E" w:rsidRDefault="0007464E" w:rsidP="0007464E">
            <w:pPr>
              <w:spacing w:after="0" w:line="240" w:lineRule="auto"/>
              <w:rPr>
                <w:rFonts w:ascii="Calibri" w:eastAsia="Times New Roman" w:hAnsi="Calibri" w:cs="Calibri"/>
                <w:color w:val="FFFFFF"/>
                <w:lang w:eastAsia="tr-TR" w:bidi="ar-SA"/>
              </w:rPr>
            </w:pPr>
            <w:r w:rsidRPr="0007464E">
              <w:rPr>
                <w:rFonts w:ascii="Calibri" w:eastAsia="Times New Roman" w:hAnsi="Calibri" w:cs="Calibri"/>
                <w:color w:val="FFFFFF"/>
                <w:lang w:eastAsia="tr-TR" w:bidi="ar-SA"/>
              </w:rPr>
              <w:t>ADANA</w:t>
            </w:r>
          </w:p>
        </w:tc>
        <w:tc>
          <w:tcPr>
            <w:tcW w:w="2460" w:type="dxa"/>
            <w:tcBorders>
              <w:top w:val="nil"/>
              <w:left w:val="nil"/>
              <w:bottom w:val="single" w:sz="8" w:space="0" w:color="auto"/>
              <w:right w:val="single" w:sz="8" w:space="0" w:color="auto"/>
            </w:tcBorders>
            <w:shd w:val="clear" w:color="auto" w:fill="auto"/>
            <w:noWrap/>
            <w:vAlign w:val="center"/>
            <w:hideMark/>
          </w:tcPr>
          <w:p w14:paraId="4D069BF1" w14:textId="77777777" w:rsidR="0007464E" w:rsidRPr="0007464E" w:rsidRDefault="0007464E" w:rsidP="0007464E">
            <w:pPr>
              <w:spacing w:after="0" w:line="240" w:lineRule="auto"/>
              <w:jc w:val="right"/>
              <w:rPr>
                <w:rFonts w:ascii="Calibri" w:eastAsia="Times New Roman" w:hAnsi="Calibri" w:cs="Calibri"/>
                <w:color w:val="000000"/>
                <w:lang w:eastAsia="tr-TR" w:bidi="ar-SA"/>
              </w:rPr>
            </w:pPr>
            <w:r w:rsidRPr="0007464E">
              <w:rPr>
                <w:rFonts w:ascii="Calibri" w:eastAsia="Times New Roman" w:hAnsi="Calibri" w:cs="Calibri"/>
                <w:color w:val="000000"/>
                <w:lang w:eastAsia="tr-TR" w:bidi="ar-SA"/>
              </w:rPr>
              <w:t>5.645,67</w:t>
            </w:r>
          </w:p>
        </w:tc>
        <w:tc>
          <w:tcPr>
            <w:tcW w:w="2410" w:type="dxa"/>
            <w:tcBorders>
              <w:top w:val="nil"/>
              <w:left w:val="nil"/>
              <w:bottom w:val="single" w:sz="8" w:space="0" w:color="auto"/>
              <w:right w:val="single" w:sz="8" w:space="0" w:color="auto"/>
            </w:tcBorders>
            <w:shd w:val="clear" w:color="auto" w:fill="auto"/>
            <w:noWrap/>
            <w:vAlign w:val="center"/>
            <w:hideMark/>
          </w:tcPr>
          <w:p w14:paraId="1199566D" w14:textId="77777777" w:rsidR="0007464E" w:rsidRPr="0007464E" w:rsidRDefault="0007464E" w:rsidP="0007464E">
            <w:pPr>
              <w:spacing w:after="0" w:line="240" w:lineRule="auto"/>
              <w:jc w:val="right"/>
              <w:rPr>
                <w:rFonts w:ascii="Calibri" w:eastAsia="Times New Roman" w:hAnsi="Calibri" w:cs="Calibri"/>
                <w:color w:val="000000"/>
                <w:lang w:eastAsia="tr-TR" w:bidi="ar-SA"/>
              </w:rPr>
            </w:pPr>
            <w:r w:rsidRPr="0007464E">
              <w:rPr>
                <w:rFonts w:ascii="Calibri" w:eastAsia="Times New Roman" w:hAnsi="Calibri" w:cs="Calibri"/>
                <w:color w:val="000000"/>
                <w:lang w:eastAsia="tr-TR" w:bidi="ar-SA"/>
              </w:rPr>
              <w:t>2.783,75</w:t>
            </w:r>
          </w:p>
        </w:tc>
        <w:tc>
          <w:tcPr>
            <w:tcW w:w="1550" w:type="dxa"/>
            <w:tcBorders>
              <w:top w:val="nil"/>
              <w:left w:val="nil"/>
              <w:bottom w:val="single" w:sz="8" w:space="0" w:color="auto"/>
              <w:right w:val="single" w:sz="8" w:space="0" w:color="auto"/>
            </w:tcBorders>
            <w:shd w:val="clear" w:color="auto" w:fill="auto"/>
            <w:noWrap/>
            <w:vAlign w:val="center"/>
            <w:hideMark/>
          </w:tcPr>
          <w:p w14:paraId="42956053" w14:textId="77777777" w:rsidR="0007464E" w:rsidRPr="0007464E" w:rsidRDefault="0007464E" w:rsidP="0007464E">
            <w:pPr>
              <w:spacing w:after="0" w:line="240" w:lineRule="auto"/>
              <w:jc w:val="right"/>
              <w:rPr>
                <w:rFonts w:ascii="Calibri" w:eastAsia="Times New Roman" w:hAnsi="Calibri" w:cs="Calibri"/>
                <w:color w:val="000000"/>
                <w:lang w:eastAsia="tr-TR" w:bidi="ar-SA"/>
              </w:rPr>
            </w:pPr>
            <w:r w:rsidRPr="0007464E">
              <w:rPr>
                <w:rFonts w:ascii="Calibri" w:eastAsia="Times New Roman" w:hAnsi="Calibri" w:cs="Calibri"/>
                <w:color w:val="000000"/>
                <w:lang w:eastAsia="tr-TR" w:bidi="ar-SA"/>
              </w:rPr>
              <w:t>8.429,42</w:t>
            </w:r>
          </w:p>
        </w:tc>
        <w:tc>
          <w:tcPr>
            <w:tcW w:w="1280" w:type="dxa"/>
            <w:tcBorders>
              <w:top w:val="nil"/>
              <w:left w:val="nil"/>
              <w:bottom w:val="single" w:sz="8" w:space="0" w:color="auto"/>
              <w:right w:val="single" w:sz="8" w:space="0" w:color="auto"/>
            </w:tcBorders>
            <w:shd w:val="clear" w:color="auto" w:fill="auto"/>
            <w:noWrap/>
            <w:vAlign w:val="center"/>
            <w:hideMark/>
          </w:tcPr>
          <w:p w14:paraId="779D29FD" w14:textId="77777777" w:rsidR="0007464E" w:rsidRPr="0007464E" w:rsidRDefault="0007464E" w:rsidP="0007464E">
            <w:pPr>
              <w:spacing w:after="0" w:line="240" w:lineRule="auto"/>
              <w:jc w:val="center"/>
              <w:rPr>
                <w:rFonts w:ascii="Calibri" w:eastAsia="Times New Roman" w:hAnsi="Calibri" w:cs="Calibri"/>
                <w:color w:val="000000"/>
                <w:lang w:eastAsia="tr-TR" w:bidi="ar-SA"/>
              </w:rPr>
            </w:pPr>
            <w:r w:rsidRPr="0007464E">
              <w:rPr>
                <w:rFonts w:ascii="Calibri" w:eastAsia="Times New Roman" w:hAnsi="Calibri" w:cs="Calibri"/>
                <w:color w:val="000000"/>
                <w:lang w:eastAsia="tr-TR" w:bidi="ar-SA"/>
              </w:rPr>
              <w:t>3,02</w:t>
            </w:r>
          </w:p>
        </w:tc>
      </w:tr>
      <w:tr w:rsidR="0007464E" w:rsidRPr="0007464E" w14:paraId="55DFD0D1" w14:textId="77777777" w:rsidTr="005F3357">
        <w:trPr>
          <w:trHeight w:val="50"/>
        </w:trPr>
        <w:tc>
          <w:tcPr>
            <w:tcW w:w="2360" w:type="dxa"/>
            <w:tcBorders>
              <w:top w:val="nil"/>
              <w:left w:val="single" w:sz="8" w:space="0" w:color="auto"/>
              <w:bottom w:val="single" w:sz="8" w:space="0" w:color="auto"/>
              <w:right w:val="single" w:sz="8" w:space="0" w:color="auto"/>
            </w:tcBorders>
            <w:shd w:val="clear" w:color="000000" w:fill="FF5050"/>
            <w:noWrap/>
            <w:vAlign w:val="center"/>
            <w:hideMark/>
          </w:tcPr>
          <w:p w14:paraId="12BD0B75" w14:textId="77777777" w:rsidR="0007464E" w:rsidRPr="0007464E" w:rsidRDefault="0007464E" w:rsidP="0007464E">
            <w:pPr>
              <w:spacing w:after="0" w:line="240" w:lineRule="auto"/>
              <w:rPr>
                <w:rFonts w:ascii="Calibri" w:eastAsia="Times New Roman" w:hAnsi="Calibri" w:cs="Calibri"/>
                <w:color w:val="FFFFFF"/>
                <w:lang w:eastAsia="tr-TR" w:bidi="ar-SA"/>
              </w:rPr>
            </w:pPr>
            <w:r w:rsidRPr="0007464E">
              <w:rPr>
                <w:rFonts w:ascii="Calibri" w:eastAsia="Times New Roman" w:hAnsi="Calibri" w:cs="Calibri"/>
                <w:color w:val="FFFFFF"/>
                <w:lang w:eastAsia="tr-TR" w:bidi="ar-SA"/>
              </w:rPr>
              <w:t>TEKİRDAĞ</w:t>
            </w:r>
          </w:p>
        </w:tc>
        <w:tc>
          <w:tcPr>
            <w:tcW w:w="2460" w:type="dxa"/>
            <w:tcBorders>
              <w:top w:val="nil"/>
              <w:left w:val="nil"/>
              <w:bottom w:val="single" w:sz="8" w:space="0" w:color="auto"/>
              <w:right w:val="single" w:sz="8" w:space="0" w:color="auto"/>
            </w:tcBorders>
            <w:shd w:val="clear" w:color="auto" w:fill="auto"/>
            <w:noWrap/>
            <w:vAlign w:val="center"/>
            <w:hideMark/>
          </w:tcPr>
          <w:p w14:paraId="796D3D4D" w14:textId="77777777" w:rsidR="0007464E" w:rsidRPr="0007464E" w:rsidRDefault="0007464E" w:rsidP="0007464E">
            <w:pPr>
              <w:spacing w:after="0" w:line="240" w:lineRule="auto"/>
              <w:jc w:val="right"/>
              <w:rPr>
                <w:rFonts w:ascii="Calibri" w:eastAsia="Times New Roman" w:hAnsi="Calibri" w:cs="Calibri"/>
                <w:color w:val="000000"/>
                <w:lang w:eastAsia="tr-TR" w:bidi="ar-SA"/>
              </w:rPr>
            </w:pPr>
            <w:r w:rsidRPr="0007464E">
              <w:rPr>
                <w:rFonts w:ascii="Calibri" w:eastAsia="Times New Roman" w:hAnsi="Calibri" w:cs="Calibri"/>
                <w:color w:val="000000"/>
                <w:lang w:eastAsia="tr-TR" w:bidi="ar-SA"/>
              </w:rPr>
              <w:t>4.756,61</w:t>
            </w:r>
          </w:p>
        </w:tc>
        <w:tc>
          <w:tcPr>
            <w:tcW w:w="2410" w:type="dxa"/>
            <w:tcBorders>
              <w:top w:val="nil"/>
              <w:left w:val="nil"/>
              <w:bottom w:val="single" w:sz="8" w:space="0" w:color="auto"/>
              <w:right w:val="single" w:sz="8" w:space="0" w:color="auto"/>
            </w:tcBorders>
            <w:shd w:val="clear" w:color="auto" w:fill="auto"/>
            <w:noWrap/>
            <w:vAlign w:val="center"/>
            <w:hideMark/>
          </w:tcPr>
          <w:p w14:paraId="6ED59CD8" w14:textId="77777777" w:rsidR="0007464E" w:rsidRPr="0007464E" w:rsidRDefault="0007464E" w:rsidP="0007464E">
            <w:pPr>
              <w:spacing w:after="0" w:line="240" w:lineRule="auto"/>
              <w:jc w:val="right"/>
              <w:rPr>
                <w:rFonts w:ascii="Calibri" w:eastAsia="Times New Roman" w:hAnsi="Calibri" w:cs="Calibri"/>
                <w:color w:val="000000"/>
                <w:lang w:eastAsia="tr-TR" w:bidi="ar-SA"/>
              </w:rPr>
            </w:pPr>
            <w:r w:rsidRPr="0007464E">
              <w:rPr>
                <w:rFonts w:ascii="Calibri" w:eastAsia="Times New Roman" w:hAnsi="Calibri" w:cs="Calibri"/>
                <w:color w:val="000000"/>
                <w:lang w:eastAsia="tr-TR" w:bidi="ar-SA"/>
              </w:rPr>
              <w:t>3.056,28</w:t>
            </w:r>
          </w:p>
        </w:tc>
        <w:tc>
          <w:tcPr>
            <w:tcW w:w="1550" w:type="dxa"/>
            <w:tcBorders>
              <w:top w:val="nil"/>
              <w:left w:val="nil"/>
              <w:bottom w:val="single" w:sz="8" w:space="0" w:color="auto"/>
              <w:right w:val="single" w:sz="8" w:space="0" w:color="auto"/>
            </w:tcBorders>
            <w:shd w:val="clear" w:color="auto" w:fill="auto"/>
            <w:noWrap/>
            <w:vAlign w:val="center"/>
            <w:hideMark/>
          </w:tcPr>
          <w:p w14:paraId="13EEFDA3" w14:textId="77777777" w:rsidR="0007464E" w:rsidRPr="0007464E" w:rsidRDefault="0007464E" w:rsidP="0007464E">
            <w:pPr>
              <w:spacing w:after="0" w:line="240" w:lineRule="auto"/>
              <w:jc w:val="right"/>
              <w:rPr>
                <w:rFonts w:ascii="Calibri" w:eastAsia="Times New Roman" w:hAnsi="Calibri" w:cs="Calibri"/>
                <w:color w:val="000000"/>
                <w:lang w:eastAsia="tr-TR" w:bidi="ar-SA"/>
              </w:rPr>
            </w:pPr>
            <w:r w:rsidRPr="0007464E">
              <w:rPr>
                <w:rFonts w:ascii="Calibri" w:eastAsia="Times New Roman" w:hAnsi="Calibri" w:cs="Calibri"/>
                <w:color w:val="000000"/>
                <w:lang w:eastAsia="tr-TR" w:bidi="ar-SA"/>
              </w:rPr>
              <w:t>7.812,88</w:t>
            </w:r>
          </w:p>
        </w:tc>
        <w:tc>
          <w:tcPr>
            <w:tcW w:w="1280" w:type="dxa"/>
            <w:tcBorders>
              <w:top w:val="nil"/>
              <w:left w:val="nil"/>
              <w:bottom w:val="single" w:sz="8" w:space="0" w:color="auto"/>
              <w:right w:val="single" w:sz="8" w:space="0" w:color="auto"/>
            </w:tcBorders>
            <w:shd w:val="clear" w:color="auto" w:fill="auto"/>
            <w:noWrap/>
            <w:vAlign w:val="center"/>
            <w:hideMark/>
          </w:tcPr>
          <w:p w14:paraId="528510BC" w14:textId="77777777" w:rsidR="0007464E" w:rsidRPr="0007464E" w:rsidRDefault="0007464E" w:rsidP="0007464E">
            <w:pPr>
              <w:spacing w:after="0" w:line="240" w:lineRule="auto"/>
              <w:jc w:val="center"/>
              <w:rPr>
                <w:rFonts w:ascii="Calibri" w:eastAsia="Times New Roman" w:hAnsi="Calibri" w:cs="Calibri"/>
                <w:color w:val="000000"/>
                <w:lang w:eastAsia="tr-TR" w:bidi="ar-SA"/>
              </w:rPr>
            </w:pPr>
            <w:r w:rsidRPr="0007464E">
              <w:rPr>
                <w:rFonts w:ascii="Calibri" w:eastAsia="Times New Roman" w:hAnsi="Calibri" w:cs="Calibri"/>
                <w:color w:val="000000"/>
                <w:lang w:eastAsia="tr-TR" w:bidi="ar-SA"/>
              </w:rPr>
              <w:t>2,80</w:t>
            </w:r>
          </w:p>
        </w:tc>
      </w:tr>
      <w:tr w:rsidR="0007464E" w:rsidRPr="0007464E" w14:paraId="6E1916B2" w14:textId="77777777" w:rsidTr="005F3357">
        <w:trPr>
          <w:trHeight w:val="50"/>
        </w:trPr>
        <w:tc>
          <w:tcPr>
            <w:tcW w:w="2360" w:type="dxa"/>
            <w:tcBorders>
              <w:top w:val="nil"/>
              <w:left w:val="single" w:sz="8" w:space="0" w:color="auto"/>
              <w:bottom w:val="single" w:sz="8" w:space="0" w:color="auto"/>
              <w:right w:val="single" w:sz="8" w:space="0" w:color="auto"/>
            </w:tcBorders>
            <w:shd w:val="clear" w:color="000000" w:fill="FF5050"/>
            <w:noWrap/>
            <w:vAlign w:val="center"/>
            <w:hideMark/>
          </w:tcPr>
          <w:p w14:paraId="065AB793" w14:textId="77777777" w:rsidR="0007464E" w:rsidRPr="0007464E" w:rsidRDefault="0007464E" w:rsidP="0007464E">
            <w:pPr>
              <w:spacing w:after="0" w:line="240" w:lineRule="auto"/>
              <w:rPr>
                <w:rFonts w:ascii="Calibri" w:eastAsia="Times New Roman" w:hAnsi="Calibri" w:cs="Calibri"/>
                <w:color w:val="FFFFFF"/>
                <w:lang w:eastAsia="tr-TR" w:bidi="ar-SA"/>
              </w:rPr>
            </w:pPr>
            <w:r w:rsidRPr="0007464E">
              <w:rPr>
                <w:rFonts w:ascii="Calibri" w:eastAsia="Times New Roman" w:hAnsi="Calibri" w:cs="Calibri"/>
                <w:color w:val="FFFFFF"/>
                <w:lang w:eastAsia="tr-TR" w:bidi="ar-SA"/>
              </w:rPr>
              <w:t>MERSİN</w:t>
            </w:r>
          </w:p>
        </w:tc>
        <w:tc>
          <w:tcPr>
            <w:tcW w:w="2460" w:type="dxa"/>
            <w:tcBorders>
              <w:top w:val="nil"/>
              <w:left w:val="nil"/>
              <w:bottom w:val="single" w:sz="8" w:space="0" w:color="auto"/>
              <w:right w:val="single" w:sz="8" w:space="0" w:color="auto"/>
            </w:tcBorders>
            <w:shd w:val="clear" w:color="auto" w:fill="auto"/>
            <w:noWrap/>
            <w:vAlign w:val="center"/>
            <w:hideMark/>
          </w:tcPr>
          <w:p w14:paraId="6141271E" w14:textId="77777777" w:rsidR="0007464E" w:rsidRPr="0007464E" w:rsidRDefault="0007464E" w:rsidP="0007464E">
            <w:pPr>
              <w:spacing w:after="0" w:line="240" w:lineRule="auto"/>
              <w:jc w:val="right"/>
              <w:rPr>
                <w:rFonts w:ascii="Calibri" w:eastAsia="Times New Roman" w:hAnsi="Calibri" w:cs="Calibri"/>
                <w:color w:val="000000"/>
                <w:lang w:eastAsia="tr-TR" w:bidi="ar-SA"/>
              </w:rPr>
            </w:pPr>
            <w:r w:rsidRPr="0007464E">
              <w:rPr>
                <w:rFonts w:ascii="Calibri" w:eastAsia="Times New Roman" w:hAnsi="Calibri" w:cs="Calibri"/>
                <w:color w:val="000000"/>
                <w:lang w:eastAsia="tr-TR" w:bidi="ar-SA"/>
              </w:rPr>
              <w:t>5.387,23</w:t>
            </w:r>
          </w:p>
        </w:tc>
        <w:tc>
          <w:tcPr>
            <w:tcW w:w="2410" w:type="dxa"/>
            <w:tcBorders>
              <w:top w:val="nil"/>
              <w:left w:val="nil"/>
              <w:bottom w:val="single" w:sz="8" w:space="0" w:color="auto"/>
              <w:right w:val="single" w:sz="8" w:space="0" w:color="auto"/>
            </w:tcBorders>
            <w:shd w:val="clear" w:color="auto" w:fill="auto"/>
            <w:noWrap/>
            <w:vAlign w:val="center"/>
            <w:hideMark/>
          </w:tcPr>
          <w:p w14:paraId="1B8683E4" w14:textId="77777777" w:rsidR="0007464E" w:rsidRPr="0007464E" w:rsidRDefault="0007464E" w:rsidP="0007464E">
            <w:pPr>
              <w:spacing w:after="0" w:line="240" w:lineRule="auto"/>
              <w:jc w:val="right"/>
              <w:rPr>
                <w:rFonts w:ascii="Calibri" w:eastAsia="Times New Roman" w:hAnsi="Calibri" w:cs="Calibri"/>
                <w:color w:val="000000"/>
                <w:lang w:eastAsia="tr-TR" w:bidi="ar-SA"/>
              </w:rPr>
            </w:pPr>
            <w:r w:rsidRPr="0007464E">
              <w:rPr>
                <w:rFonts w:ascii="Calibri" w:eastAsia="Times New Roman" w:hAnsi="Calibri" w:cs="Calibri"/>
                <w:color w:val="000000"/>
                <w:lang w:eastAsia="tr-TR" w:bidi="ar-SA"/>
              </w:rPr>
              <w:t>1.424,40</w:t>
            </w:r>
          </w:p>
        </w:tc>
        <w:tc>
          <w:tcPr>
            <w:tcW w:w="1550" w:type="dxa"/>
            <w:tcBorders>
              <w:top w:val="nil"/>
              <w:left w:val="nil"/>
              <w:bottom w:val="single" w:sz="8" w:space="0" w:color="auto"/>
              <w:right w:val="single" w:sz="8" w:space="0" w:color="auto"/>
            </w:tcBorders>
            <w:shd w:val="clear" w:color="auto" w:fill="auto"/>
            <w:noWrap/>
            <w:vAlign w:val="center"/>
            <w:hideMark/>
          </w:tcPr>
          <w:p w14:paraId="127E7B14" w14:textId="77777777" w:rsidR="0007464E" w:rsidRPr="0007464E" w:rsidRDefault="0007464E" w:rsidP="0007464E">
            <w:pPr>
              <w:spacing w:after="0" w:line="240" w:lineRule="auto"/>
              <w:jc w:val="right"/>
              <w:rPr>
                <w:rFonts w:ascii="Calibri" w:eastAsia="Times New Roman" w:hAnsi="Calibri" w:cs="Calibri"/>
                <w:color w:val="000000"/>
                <w:lang w:eastAsia="tr-TR" w:bidi="ar-SA"/>
              </w:rPr>
            </w:pPr>
            <w:r w:rsidRPr="0007464E">
              <w:rPr>
                <w:rFonts w:ascii="Calibri" w:eastAsia="Times New Roman" w:hAnsi="Calibri" w:cs="Calibri"/>
                <w:color w:val="000000"/>
                <w:lang w:eastAsia="tr-TR" w:bidi="ar-SA"/>
              </w:rPr>
              <w:t>6.811,63</w:t>
            </w:r>
          </w:p>
        </w:tc>
        <w:tc>
          <w:tcPr>
            <w:tcW w:w="1280" w:type="dxa"/>
            <w:tcBorders>
              <w:top w:val="nil"/>
              <w:left w:val="nil"/>
              <w:bottom w:val="single" w:sz="8" w:space="0" w:color="auto"/>
              <w:right w:val="single" w:sz="8" w:space="0" w:color="auto"/>
            </w:tcBorders>
            <w:shd w:val="clear" w:color="auto" w:fill="auto"/>
            <w:noWrap/>
            <w:vAlign w:val="center"/>
            <w:hideMark/>
          </w:tcPr>
          <w:p w14:paraId="1944590D" w14:textId="77777777" w:rsidR="0007464E" w:rsidRPr="0007464E" w:rsidRDefault="0007464E" w:rsidP="0007464E">
            <w:pPr>
              <w:spacing w:after="0" w:line="240" w:lineRule="auto"/>
              <w:jc w:val="center"/>
              <w:rPr>
                <w:rFonts w:ascii="Calibri" w:eastAsia="Times New Roman" w:hAnsi="Calibri" w:cs="Calibri"/>
                <w:color w:val="000000"/>
                <w:lang w:eastAsia="tr-TR" w:bidi="ar-SA"/>
              </w:rPr>
            </w:pPr>
            <w:r w:rsidRPr="0007464E">
              <w:rPr>
                <w:rFonts w:ascii="Calibri" w:eastAsia="Times New Roman" w:hAnsi="Calibri" w:cs="Calibri"/>
                <w:color w:val="000000"/>
                <w:lang w:eastAsia="tr-TR" w:bidi="ar-SA"/>
              </w:rPr>
              <w:t>2,44</w:t>
            </w:r>
          </w:p>
        </w:tc>
      </w:tr>
      <w:tr w:rsidR="0007464E" w:rsidRPr="0007464E" w14:paraId="573C5048" w14:textId="77777777" w:rsidTr="005F3357">
        <w:trPr>
          <w:trHeight w:val="122"/>
        </w:trPr>
        <w:tc>
          <w:tcPr>
            <w:tcW w:w="2360" w:type="dxa"/>
            <w:tcBorders>
              <w:top w:val="nil"/>
              <w:left w:val="single" w:sz="8" w:space="0" w:color="auto"/>
              <w:bottom w:val="single" w:sz="8" w:space="0" w:color="auto"/>
              <w:right w:val="single" w:sz="8" w:space="0" w:color="auto"/>
            </w:tcBorders>
            <w:shd w:val="clear" w:color="000000" w:fill="FF5050"/>
            <w:noWrap/>
            <w:vAlign w:val="center"/>
            <w:hideMark/>
          </w:tcPr>
          <w:p w14:paraId="538895BC" w14:textId="77777777" w:rsidR="0007464E" w:rsidRPr="0007464E" w:rsidRDefault="0007464E" w:rsidP="0007464E">
            <w:pPr>
              <w:spacing w:after="0" w:line="240" w:lineRule="auto"/>
              <w:rPr>
                <w:rFonts w:ascii="Calibri" w:eastAsia="Times New Roman" w:hAnsi="Calibri" w:cs="Calibri"/>
                <w:color w:val="FFFFFF"/>
                <w:lang w:eastAsia="tr-TR" w:bidi="ar-SA"/>
              </w:rPr>
            </w:pPr>
            <w:r w:rsidRPr="0007464E">
              <w:rPr>
                <w:rFonts w:ascii="Calibri" w:eastAsia="Times New Roman" w:hAnsi="Calibri" w:cs="Calibri"/>
                <w:color w:val="FFFFFF"/>
                <w:lang w:eastAsia="tr-TR" w:bidi="ar-SA"/>
              </w:rPr>
              <w:t>MANİSA</w:t>
            </w:r>
          </w:p>
        </w:tc>
        <w:tc>
          <w:tcPr>
            <w:tcW w:w="2460" w:type="dxa"/>
            <w:tcBorders>
              <w:top w:val="nil"/>
              <w:left w:val="nil"/>
              <w:bottom w:val="single" w:sz="8" w:space="0" w:color="auto"/>
              <w:right w:val="single" w:sz="8" w:space="0" w:color="auto"/>
            </w:tcBorders>
            <w:shd w:val="clear" w:color="auto" w:fill="auto"/>
            <w:noWrap/>
            <w:vAlign w:val="center"/>
            <w:hideMark/>
          </w:tcPr>
          <w:p w14:paraId="39E53CDE" w14:textId="77777777" w:rsidR="0007464E" w:rsidRPr="0007464E" w:rsidRDefault="0007464E" w:rsidP="0007464E">
            <w:pPr>
              <w:spacing w:after="0" w:line="240" w:lineRule="auto"/>
              <w:jc w:val="right"/>
              <w:rPr>
                <w:rFonts w:ascii="Calibri" w:eastAsia="Times New Roman" w:hAnsi="Calibri" w:cs="Calibri"/>
                <w:color w:val="000000"/>
                <w:lang w:eastAsia="tr-TR" w:bidi="ar-SA"/>
              </w:rPr>
            </w:pPr>
            <w:r w:rsidRPr="0007464E">
              <w:rPr>
                <w:rFonts w:ascii="Calibri" w:eastAsia="Times New Roman" w:hAnsi="Calibri" w:cs="Calibri"/>
                <w:color w:val="000000"/>
                <w:lang w:eastAsia="tr-TR" w:bidi="ar-SA"/>
              </w:rPr>
              <w:t>3.975,09</w:t>
            </w:r>
          </w:p>
        </w:tc>
        <w:tc>
          <w:tcPr>
            <w:tcW w:w="2410" w:type="dxa"/>
            <w:tcBorders>
              <w:top w:val="nil"/>
              <w:left w:val="nil"/>
              <w:bottom w:val="single" w:sz="8" w:space="0" w:color="auto"/>
              <w:right w:val="single" w:sz="8" w:space="0" w:color="auto"/>
            </w:tcBorders>
            <w:shd w:val="clear" w:color="auto" w:fill="auto"/>
            <w:noWrap/>
            <w:vAlign w:val="center"/>
            <w:hideMark/>
          </w:tcPr>
          <w:p w14:paraId="2A5CD5E2" w14:textId="77777777" w:rsidR="0007464E" w:rsidRPr="0007464E" w:rsidRDefault="0007464E" w:rsidP="0007464E">
            <w:pPr>
              <w:spacing w:after="0" w:line="240" w:lineRule="auto"/>
              <w:jc w:val="right"/>
              <w:rPr>
                <w:rFonts w:ascii="Calibri" w:eastAsia="Times New Roman" w:hAnsi="Calibri" w:cs="Calibri"/>
                <w:color w:val="000000"/>
                <w:lang w:eastAsia="tr-TR" w:bidi="ar-SA"/>
              </w:rPr>
            </w:pPr>
            <w:r w:rsidRPr="0007464E">
              <w:rPr>
                <w:rFonts w:ascii="Calibri" w:eastAsia="Times New Roman" w:hAnsi="Calibri" w:cs="Calibri"/>
                <w:color w:val="000000"/>
                <w:lang w:eastAsia="tr-TR" w:bidi="ar-SA"/>
              </w:rPr>
              <w:t>1.785,39</w:t>
            </w:r>
          </w:p>
        </w:tc>
        <w:tc>
          <w:tcPr>
            <w:tcW w:w="1550" w:type="dxa"/>
            <w:tcBorders>
              <w:top w:val="nil"/>
              <w:left w:val="nil"/>
              <w:bottom w:val="single" w:sz="8" w:space="0" w:color="auto"/>
              <w:right w:val="single" w:sz="8" w:space="0" w:color="auto"/>
            </w:tcBorders>
            <w:shd w:val="clear" w:color="auto" w:fill="auto"/>
            <w:noWrap/>
            <w:vAlign w:val="center"/>
            <w:hideMark/>
          </w:tcPr>
          <w:p w14:paraId="468612A6" w14:textId="77777777" w:rsidR="0007464E" w:rsidRPr="0007464E" w:rsidRDefault="0007464E" w:rsidP="0007464E">
            <w:pPr>
              <w:spacing w:after="0" w:line="240" w:lineRule="auto"/>
              <w:jc w:val="right"/>
              <w:rPr>
                <w:rFonts w:ascii="Calibri" w:eastAsia="Times New Roman" w:hAnsi="Calibri" w:cs="Calibri"/>
                <w:color w:val="000000"/>
                <w:lang w:eastAsia="tr-TR" w:bidi="ar-SA"/>
              </w:rPr>
            </w:pPr>
            <w:r w:rsidRPr="0007464E">
              <w:rPr>
                <w:rFonts w:ascii="Calibri" w:eastAsia="Times New Roman" w:hAnsi="Calibri" w:cs="Calibri"/>
                <w:color w:val="000000"/>
                <w:lang w:eastAsia="tr-TR" w:bidi="ar-SA"/>
              </w:rPr>
              <w:t>5.760,48</w:t>
            </w:r>
          </w:p>
        </w:tc>
        <w:tc>
          <w:tcPr>
            <w:tcW w:w="1280" w:type="dxa"/>
            <w:tcBorders>
              <w:top w:val="nil"/>
              <w:left w:val="nil"/>
              <w:bottom w:val="single" w:sz="8" w:space="0" w:color="auto"/>
              <w:right w:val="single" w:sz="8" w:space="0" w:color="auto"/>
            </w:tcBorders>
            <w:shd w:val="clear" w:color="auto" w:fill="auto"/>
            <w:noWrap/>
            <w:vAlign w:val="center"/>
            <w:hideMark/>
          </w:tcPr>
          <w:p w14:paraId="20863217" w14:textId="77777777" w:rsidR="0007464E" w:rsidRPr="0007464E" w:rsidRDefault="0007464E" w:rsidP="0007464E">
            <w:pPr>
              <w:spacing w:after="0" w:line="240" w:lineRule="auto"/>
              <w:jc w:val="center"/>
              <w:rPr>
                <w:rFonts w:ascii="Calibri" w:eastAsia="Times New Roman" w:hAnsi="Calibri" w:cs="Calibri"/>
                <w:color w:val="000000"/>
                <w:lang w:eastAsia="tr-TR" w:bidi="ar-SA"/>
              </w:rPr>
            </w:pPr>
            <w:r w:rsidRPr="0007464E">
              <w:rPr>
                <w:rFonts w:ascii="Calibri" w:eastAsia="Times New Roman" w:hAnsi="Calibri" w:cs="Calibri"/>
                <w:color w:val="000000"/>
                <w:lang w:eastAsia="tr-TR" w:bidi="ar-SA"/>
              </w:rPr>
              <w:t>2,06</w:t>
            </w:r>
          </w:p>
        </w:tc>
      </w:tr>
      <w:tr w:rsidR="0007464E" w:rsidRPr="0007464E" w14:paraId="49B964F9" w14:textId="77777777" w:rsidTr="005F3357">
        <w:trPr>
          <w:trHeight w:val="50"/>
        </w:trPr>
        <w:tc>
          <w:tcPr>
            <w:tcW w:w="2360" w:type="dxa"/>
            <w:tcBorders>
              <w:top w:val="nil"/>
              <w:left w:val="single" w:sz="8" w:space="0" w:color="auto"/>
              <w:bottom w:val="single" w:sz="8" w:space="0" w:color="auto"/>
              <w:right w:val="single" w:sz="8" w:space="0" w:color="auto"/>
            </w:tcBorders>
            <w:shd w:val="clear" w:color="000000" w:fill="FF5050"/>
            <w:noWrap/>
            <w:vAlign w:val="center"/>
            <w:hideMark/>
          </w:tcPr>
          <w:p w14:paraId="3FE0AF46" w14:textId="77777777" w:rsidR="0007464E" w:rsidRPr="0007464E" w:rsidRDefault="0007464E" w:rsidP="0007464E">
            <w:pPr>
              <w:spacing w:after="0" w:line="240" w:lineRule="auto"/>
              <w:rPr>
                <w:rFonts w:ascii="Calibri" w:eastAsia="Times New Roman" w:hAnsi="Calibri" w:cs="Calibri"/>
                <w:color w:val="FFFFFF"/>
                <w:lang w:eastAsia="tr-TR" w:bidi="ar-SA"/>
              </w:rPr>
            </w:pPr>
            <w:r w:rsidRPr="0007464E">
              <w:rPr>
                <w:rFonts w:ascii="Calibri" w:eastAsia="Times New Roman" w:hAnsi="Calibri" w:cs="Calibri"/>
                <w:color w:val="FFFFFF"/>
                <w:lang w:eastAsia="tr-TR" w:bidi="ar-SA"/>
              </w:rPr>
              <w:t>ŞANLIURFA</w:t>
            </w:r>
          </w:p>
        </w:tc>
        <w:tc>
          <w:tcPr>
            <w:tcW w:w="2460" w:type="dxa"/>
            <w:tcBorders>
              <w:top w:val="nil"/>
              <w:left w:val="nil"/>
              <w:bottom w:val="single" w:sz="8" w:space="0" w:color="auto"/>
              <w:right w:val="single" w:sz="8" w:space="0" w:color="auto"/>
            </w:tcBorders>
            <w:shd w:val="clear" w:color="auto" w:fill="auto"/>
            <w:noWrap/>
            <w:vAlign w:val="center"/>
            <w:hideMark/>
          </w:tcPr>
          <w:p w14:paraId="29B0F775" w14:textId="77777777" w:rsidR="0007464E" w:rsidRPr="0007464E" w:rsidRDefault="0007464E" w:rsidP="0007464E">
            <w:pPr>
              <w:spacing w:after="0" w:line="240" w:lineRule="auto"/>
              <w:jc w:val="right"/>
              <w:rPr>
                <w:rFonts w:ascii="Calibri" w:eastAsia="Times New Roman" w:hAnsi="Calibri" w:cs="Calibri"/>
                <w:color w:val="000000"/>
                <w:lang w:eastAsia="tr-TR" w:bidi="ar-SA"/>
              </w:rPr>
            </w:pPr>
            <w:r w:rsidRPr="0007464E">
              <w:rPr>
                <w:rFonts w:ascii="Calibri" w:eastAsia="Times New Roman" w:hAnsi="Calibri" w:cs="Calibri"/>
                <w:color w:val="000000"/>
                <w:lang w:eastAsia="tr-TR" w:bidi="ar-SA"/>
              </w:rPr>
              <w:t>4.781,77</w:t>
            </w:r>
          </w:p>
        </w:tc>
        <w:tc>
          <w:tcPr>
            <w:tcW w:w="2410" w:type="dxa"/>
            <w:tcBorders>
              <w:top w:val="nil"/>
              <w:left w:val="nil"/>
              <w:bottom w:val="single" w:sz="8" w:space="0" w:color="auto"/>
              <w:right w:val="single" w:sz="8" w:space="0" w:color="auto"/>
            </w:tcBorders>
            <w:shd w:val="clear" w:color="auto" w:fill="auto"/>
            <w:noWrap/>
            <w:vAlign w:val="center"/>
            <w:hideMark/>
          </w:tcPr>
          <w:p w14:paraId="051213FB" w14:textId="77777777" w:rsidR="0007464E" w:rsidRPr="0007464E" w:rsidRDefault="0007464E" w:rsidP="0007464E">
            <w:pPr>
              <w:spacing w:after="0" w:line="240" w:lineRule="auto"/>
              <w:jc w:val="right"/>
              <w:rPr>
                <w:rFonts w:ascii="Calibri" w:eastAsia="Times New Roman" w:hAnsi="Calibri" w:cs="Calibri"/>
                <w:color w:val="000000"/>
                <w:lang w:eastAsia="tr-TR" w:bidi="ar-SA"/>
              </w:rPr>
            </w:pPr>
            <w:r w:rsidRPr="0007464E">
              <w:rPr>
                <w:rFonts w:ascii="Calibri" w:eastAsia="Times New Roman" w:hAnsi="Calibri" w:cs="Calibri"/>
                <w:color w:val="000000"/>
                <w:lang w:eastAsia="tr-TR" w:bidi="ar-SA"/>
              </w:rPr>
              <w:t>346,65</w:t>
            </w:r>
          </w:p>
        </w:tc>
        <w:tc>
          <w:tcPr>
            <w:tcW w:w="1550" w:type="dxa"/>
            <w:tcBorders>
              <w:top w:val="nil"/>
              <w:left w:val="nil"/>
              <w:bottom w:val="single" w:sz="8" w:space="0" w:color="auto"/>
              <w:right w:val="single" w:sz="8" w:space="0" w:color="auto"/>
            </w:tcBorders>
            <w:shd w:val="clear" w:color="auto" w:fill="auto"/>
            <w:noWrap/>
            <w:vAlign w:val="center"/>
            <w:hideMark/>
          </w:tcPr>
          <w:p w14:paraId="21953ACF" w14:textId="77777777" w:rsidR="0007464E" w:rsidRPr="0007464E" w:rsidRDefault="0007464E" w:rsidP="0007464E">
            <w:pPr>
              <w:spacing w:after="0" w:line="240" w:lineRule="auto"/>
              <w:jc w:val="right"/>
              <w:rPr>
                <w:rFonts w:ascii="Calibri" w:eastAsia="Times New Roman" w:hAnsi="Calibri" w:cs="Calibri"/>
                <w:color w:val="000000"/>
                <w:lang w:eastAsia="tr-TR" w:bidi="ar-SA"/>
              </w:rPr>
            </w:pPr>
            <w:r w:rsidRPr="0007464E">
              <w:rPr>
                <w:rFonts w:ascii="Calibri" w:eastAsia="Times New Roman" w:hAnsi="Calibri" w:cs="Calibri"/>
                <w:color w:val="000000"/>
                <w:lang w:eastAsia="tr-TR" w:bidi="ar-SA"/>
              </w:rPr>
              <w:t>5.128,42</w:t>
            </w:r>
          </w:p>
        </w:tc>
        <w:tc>
          <w:tcPr>
            <w:tcW w:w="1280" w:type="dxa"/>
            <w:tcBorders>
              <w:top w:val="nil"/>
              <w:left w:val="nil"/>
              <w:bottom w:val="single" w:sz="8" w:space="0" w:color="auto"/>
              <w:right w:val="single" w:sz="8" w:space="0" w:color="auto"/>
            </w:tcBorders>
            <w:shd w:val="clear" w:color="auto" w:fill="auto"/>
            <w:noWrap/>
            <w:vAlign w:val="center"/>
            <w:hideMark/>
          </w:tcPr>
          <w:p w14:paraId="74FDDAA2" w14:textId="77777777" w:rsidR="0007464E" w:rsidRPr="0007464E" w:rsidRDefault="0007464E" w:rsidP="0007464E">
            <w:pPr>
              <w:spacing w:after="0" w:line="240" w:lineRule="auto"/>
              <w:jc w:val="center"/>
              <w:rPr>
                <w:rFonts w:ascii="Calibri" w:eastAsia="Times New Roman" w:hAnsi="Calibri" w:cs="Calibri"/>
                <w:color w:val="000000"/>
                <w:lang w:eastAsia="tr-TR" w:bidi="ar-SA"/>
              </w:rPr>
            </w:pPr>
            <w:r w:rsidRPr="0007464E">
              <w:rPr>
                <w:rFonts w:ascii="Calibri" w:eastAsia="Times New Roman" w:hAnsi="Calibri" w:cs="Calibri"/>
                <w:color w:val="000000"/>
                <w:lang w:eastAsia="tr-TR" w:bidi="ar-SA"/>
              </w:rPr>
              <w:t>1,84</w:t>
            </w:r>
          </w:p>
        </w:tc>
      </w:tr>
      <w:tr w:rsidR="0007464E" w:rsidRPr="0007464E" w14:paraId="0C3E5434" w14:textId="77777777" w:rsidTr="005F3357">
        <w:trPr>
          <w:trHeight w:val="50"/>
        </w:trPr>
        <w:tc>
          <w:tcPr>
            <w:tcW w:w="2360" w:type="dxa"/>
            <w:tcBorders>
              <w:top w:val="nil"/>
              <w:left w:val="single" w:sz="8" w:space="0" w:color="auto"/>
              <w:bottom w:val="single" w:sz="8" w:space="0" w:color="auto"/>
              <w:right w:val="single" w:sz="8" w:space="0" w:color="auto"/>
            </w:tcBorders>
            <w:shd w:val="clear" w:color="000000" w:fill="FF5050"/>
            <w:noWrap/>
            <w:vAlign w:val="center"/>
            <w:hideMark/>
          </w:tcPr>
          <w:p w14:paraId="6863827D" w14:textId="77777777" w:rsidR="0007464E" w:rsidRPr="0007464E" w:rsidRDefault="0007464E" w:rsidP="0007464E">
            <w:pPr>
              <w:spacing w:after="0" w:line="240" w:lineRule="auto"/>
              <w:rPr>
                <w:rFonts w:ascii="Calibri" w:eastAsia="Times New Roman" w:hAnsi="Calibri" w:cs="Calibri"/>
                <w:color w:val="FFFFFF"/>
                <w:lang w:eastAsia="tr-TR" w:bidi="ar-SA"/>
              </w:rPr>
            </w:pPr>
            <w:r w:rsidRPr="0007464E">
              <w:rPr>
                <w:rFonts w:ascii="Calibri" w:eastAsia="Times New Roman" w:hAnsi="Calibri" w:cs="Calibri"/>
                <w:color w:val="FFFFFF"/>
                <w:lang w:eastAsia="tr-TR" w:bidi="ar-SA"/>
              </w:rPr>
              <w:t>KAHRAMANMARAŞ</w:t>
            </w:r>
          </w:p>
        </w:tc>
        <w:tc>
          <w:tcPr>
            <w:tcW w:w="2460" w:type="dxa"/>
            <w:tcBorders>
              <w:top w:val="nil"/>
              <w:left w:val="nil"/>
              <w:bottom w:val="single" w:sz="8" w:space="0" w:color="auto"/>
              <w:right w:val="single" w:sz="8" w:space="0" w:color="auto"/>
            </w:tcBorders>
            <w:shd w:val="clear" w:color="auto" w:fill="auto"/>
            <w:noWrap/>
            <w:vAlign w:val="center"/>
            <w:hideMark/>
          </w:tcPr>
          <w:p w14:paraId="4C91F40A" w14:textId="77777777" w:rsidR="0007464E" w:rsidRPr="0007464E" w:rsidRDefault="0007464E" w:rsidP="0007464E">
            <w:pPr>
              <w:spacing w:after="0" w:line="240" w:lineRule="auto"/>
              <w:jc w:val="right"/>
              <w:rPr>
                <w:rFonts w:ascii="Calibri" w:eastAsia="Times New Roman" w:hAnsi="Calibri" w:cs="Calibri"/>
                <w:color w:val="000000"/>
                <w:lang w:eastAsia="tr-TR" w:bidi="ar-SA"/>
              </w:rPr>
            </w:pPr>
            <w:r w:rsidRPr="0007464E">
              <w:rPr>
                <w:rFonts w:ascii="Calibri" w:eastAsia="Times New Roman" w:hAnsi="Calibri" w:cs="Calibri"/>
                <w:color w:val="000000"/>
                <w:lang w:eastAsia="tr-TR" w:bidi="ar-SA"/>
              </w:rPr>
              <w:t>3.099,72</w:t>
            </w:r>
          </w:p>
        </w:tc>
        <w:tc>
          <w:tcPr>
            <w:tcW w:w="2410" w:type="dxa"/>
            <w:tcBorders>
              <w:top w:val="nil"/>
              <w:left w:val="nil"/>
              <w:bottom w:val="single" w:sz="8" w:space="0" w:color="auto"/>
              <w:right w:val="single" w:sz="8" w:space="0" w:color="auto"/>
            </w:tcBorders>
            <w:shd w:val="clear" w:color="auto" w:fill="auto"/>
            <w:noWrap/>
            <w:vAlign w:val="center"/>
            <w:hideMark/>
          </w:tcPr>
          <w:p w14:paraId="164BFC6D" w14:textId="77777777" w:rsidR="0007464E" w:rsidRPr="0007464E" w:rsidRDefault="0007464E" w:rsidP="0007464E">
            <w:pPr>
              <w:spacing w:after="0" w:line="240" w:lineRule="auto"/>
              <w:jc w:val="right"/>
              <w:rPr>
                <w:rFonts w:ascii="Calibri" w:eastAsia="Times New Roman" w:hAnsi="Calibri" w:cs="Calibri"/>
                <w:color w:val="000000"/>
                <w:lang w:eastAsia="tr-TR" w:bidi="ar-SA"/>
              </w:rPr>
            </w:pPr>
            <w:r w:rsidRPr="0007464E">
              <w:rPr>
                <w:rFonts w:ascii="Calibri" w:eastAsia="Times New Roman" w:hAnsi="Calibri" w:cs="Calibri"/>
                <w:color w:val="000000"/>
                <w:lang w:eastAsia="tr-TR" w:bidi="ar-SA"/>
              </w:rPr>
              <w:t>1.503,30</w:t>
            </w:r>
          </w:p>
        </w:tc>
        <w:tc>
          <w:tcPr>
            <w:tcW w:w="1550" w:type="dxa"/>
            <w:tcBorders>
              <w:top w:val="nil"/>
              <w:left w:val="nil"/>
              <w:bottom w:val="single" w:sz="8" w:space="0" w:color="auto"/>
              <w:right w:val="single" w:sz="8" w:space="0" w:color="auto"/>
            </w:tcBorders>
            <w:shd w:val="clear" w:color="auto" w:fill="auto"/>
            <w:noWrap/>
            <w:vAlign w:val="center"/>
            <w:hideMark/>
          </w:tcPr>
          <w:p w14:paraId="7C1F9E70" w14:textId="77777777" w:rsidR="0007464E" w:rsidRPr="0007464E" w:rsidRDefault="0007464E" w:rsidP="0007464E">
            <w:pPr>
              <w:spacing w:after="0" w:line="240" w:lineRule="auto"/>
              <w:jc w:val="right"/>
              <w:rPr>
                <w:rFonts w:ascii="Calibri" w:eastAsia="Times New Roman" w:hAnsi="Calibri" w:cs="Calibri"/>
                <w:color w:val="000000"/>
                <w:lang w:eastAsia="tr-TR" w:bidi="ar-SA"/>
              </w:rPr>
            </w:pPr>
            <w:r w:rsidRPr="0007464E">
              <w:rPr>
                <w:rFonts w:ascii="Calibri" w:eastAsia="Times New Roman" w:hAnsi="Calibri" w:cs="Calibri"/>
                <w:color w:val="000000"/>
                <w:lang w:eastAsia="tr-TR" w:bidi="ar-SA"/>
              </w:rPr>
              <w:t>4.603,02</w:t>
            </w:r>
          </w:p>
        </w:tc>
        <w:tc>
          <w:tcPr>
            <w:tcW w:w="1280" w:type="dxa"/>
            <w:tcBorders>
              <w:top w:val="nil"/>
              <w:left w:val="nil"/>
              <w:bottom w:val="single" w:sz="8" w:space="0" w:color="auto"/>
              <w:right w:val="single" w:sz="8" w:space="0" w:color="auto"/>
            </w:tcBorders>
            <w:shd w:val="clear" w:color="auto" w:fill="auto"/>
            <w:noWrap/>
            <w:vAlign w:val="center"/>
            <w:hideMark/>
          </w:tcPr>
          <w:p w14:paraId="640E1B68" w14:textId="77777777" w:rsidR="0007464E" w:rsidRPr="0007464E" w:rsidRDefault="0007464E" w:rsidP="0007464E">
            <w:pPr>
              <w:spacing w:after="0" w:line="240" w:lineRule="auto"/>
              <w:jc w:val="center"/>
              <w:rPr>
                <w:rFonts w:ascii="Calibri" w:eastAsia="Times New Roman" w:hAnsi="Calibri" w:cs="Calibri"/>
                <w:color w:val="000000"/>
                <w:lang w:eastAsia="tr-TR" w:bidi="ar-SA"/>
              </w:rPr>
            </w:pPr>
            <w:r w:rsidRPr="0007464E">
              <w:rPr>
                <w:rFonts w:ascii="Calibri" w:eastAsia="Times New Roman" w:hAnsi="Calibri" w:cs="Calibri"/>
                <w:color w:val="000000"/>
                <w:lang w:eastAsia="tr-TR" w:bidi="ar-SA"/>
              </w:rPr>
              <w:t>1,65</w:t>
            </w:r>
          </w:p>
        </w:tc>
      </w:tr>
      <w:tr w:rsidR="0007464E" w:rsidRPr="0007464E" w14:paraId="24BE6221" w14:textId="77777777" w:rsidTr="005F3357">
        <w:trPr>
          <w:trHeight w:val="50"/>
        </w:trPr>
        <w:tc>
          <w:tcPr>
            <w:tcW w:w="2360" w:type="dxa"/>
            <w:tcBorders>
              <w:top w:val="nil"/>
              <w:left w:val="single" w:sz="8" w:space="0" w:color="auto"/>
              <w:bottom w:val="single" w:sz="8" w:space="0" w:color="auto"/>
              <w:right w:val="single" w:sz="8" w:space="0" w:color="auto"/>
            </w:tcBorders>
            <w:shd w:val="clear" w:color="000000" w:fill="FF5050"/>
            <w:noWrap/>
            <w:vAlign w:val="center"/>
            <w:hideMark/>
          </w:tcPr>
          <w:p w14:paraId="4E310630" w14:textId="77777777" w:rsidR="0007464E" w:rsidRPr="0007464E" w:rsidRDefault="0007464E" w:rsidP="0007464E">
            <w:pPr>
              <w:spacing w:after="0" w:line="240" w:lineRule="auto"/>
              <w:rPr>
                <w:rFonts w:ascii="Calibri" w:eastAsia="Times New Roman" w:hAnsi="Calibri" w:cs="Calibri"/>
                <w:color w:val="FFFFFF"/>
                <w:lang w:eastAsia="tr-TR" w:bidi="ar-SA"/>
              </w:rPr>
            </w:pPr>
            <w:r w:rsidRPr="0007464E">
              <w:rPr>
                <w:rFonts w:ascii="Calibri" w:eastAsia="Times New Roman" w:hAnsi="Calibri" w:cs="Calibri"/>
                <w:color w:val="FFFFFF"/>
                <w:lang w:eastAsia="tr-TR" w:bidi="ar-SA"/>
              </w:rPr>
              <w:t>SAKARYA</w:t>
            </w:r>
          </w:p>
        </w:tc>
        <w:tc>
          <w:tcPr>
            <w:tcW w:w="2460" w:type="dxa"/>
            <w:tcBorders>
              <w:top w:val="nil"/>
              <w:left w:val="nil"/>
              <w:bottom w:val="single" w:sz="8" w:space="0" w:color="auto"/>
              <w:right w:val="single" w:sz="8" w:space="0" w:color="auto"/>
            </w:tcBorders>
            <w:shd w:val="clear" w:color="auto" w:fill="auto"/>
            <w:noWrap/>
            <w:vAlign w:val="center"/>
            <w:hideMark/>
          </w:tcPr>
          <w:p w14:paraId="49C73B39" w14:textId="77777777" w:rsidR="0007464E" w:rsidRPr="0007464E" w:rsidRDefault="0007464E" w:rsidP="0007464E">
            <w:pPr>
              <w:spacing w:after="0" w:line="240" w:lineRule="auto"/>
              <w:jc w:val="right"/>
              <w:rPr>
                <w:rFonts w:ascii="Calibri" w:eastAsia="Times New Roman" w:hAnsi="Calibri" w:cs="Calibri"/>
                <w:color w:val="000000"/>
                <w:lang w:eastAsia="tr-TR" w:bidi="ar-SA"/>
              </w:rPr>
            </w:pPr>
            <w:r w:rsidRPr="0007464E">
              <w:rPr>
                <w:rFonts w:ascii="Calibri" w:eastAsia="Times New Roman" w:hAnsi="Calibri" w:cs="Calibri"/>
                <w:color w:val="000000"/>
                <w:lang w:eastAsia="tr-TR" w:bidi="ar-SA"/>
              </w:rPr>
              <w:t>2.725,27</w:t>
            </w:r>
          </w:p>
        </w:tc>
        <w:tc>
          <w:tcPr>
            <w:tcW w:w="2410" w:type="dxa"/>
            <w:tcBorders>
              <w:top w:val="nil"/>
              <w:left w:val="nil"/>
              <w:bottom w:val="single" w:sz="8" w:space="0" w:color="auto"/>
              <w:right w:val="single" w:sz="8" w:space="0" w:color="auto"/>
            </w:tcBorders>
            <w:shd w:val="clear" w:color="auto" w:fill="auto"/>
            <w:noWrap/>
            <w:vAlign w:val="center"/>
            <w:hideMark/>
          </w:tcPr>
          <w:p w14:paraId="7B37E719" w14:textId="77777777" w:rsidR="0007464E" w:rsidRPr="0007464E" w:rsidRDefault="0007464E" w:rsidP="0007464E">
            <w:pPr>
              <w:spacing w:after="0" w:line="240" w:lineRule="auto"/>
              <w:jc w:val="right"/>
              <w:rPr>
                <w:rFonts w:ascii="Calibri" w:eastAsia="Times New Roman" w:hAnsi="Calibri" w:cs="Calibri"/>
                <w:color w:val="000000"/>
                <w:lang w:eastAsia="tr-TR" w:bidi="ar-SA"/>
              </w:rPr>
            </w:pPr>
            <w:r w:rsidRPr="0007464E">
              <w:rPr>
                <w:rFonts w:ascii="Calibri" w:eastAsia="Times New Roman" w:hAnsi="Calibri" w:cs="Calibri"/>
                <w:color w:val="000000"/>
                <w:lang w:eastAsia="tr-TR" w:bidi="ar-SA"/>
              </w:rPr>
              <w:t>1.823,62</w:t>
            </w:r>
          </w:p>
        </w:tc>
        <w:tc>
          <w:tcPr>
            <w:tcW w:w="1550" w:type="dxa"/>
            <w:tcBorders>
              <w:top w:val="nil"/>
              <w:left w:val="nil"/>
              <w:bottom w:val="single" w:sz="8" w:space="0" w:color="auto"/>
              <w:right w:val="single" w:sz="8" w:space="0" w:color="auto"/>
            </w:tcBorders>
            <w:shd w:val="clear" w:color="auto" w:fill="auto"/>
            <w:noWrap/>
            <w:vAlign w:val="center"/>
            <w:hideMark/>
          </w:tcPr>
          <w:p w14:paraId="2AA9B1C7" w14:textId="77777777" w:rsidR="0007464E" w:rsidRPr="0007464E" w:rsidRDefault="0007464E" w:rsidP="0007464E">
            <w:pPr>
              <w:spacing w:after="0" w:line="240" w:lineRule="auto"/>
              <w:jc w:val="right"/>
              <w:rPr>
                <w:rFonts w:ascii="Calibri" w:eastAsia="Times New Roman" w:hAnsi="Calibri" w:cs="Calibri"/>
                <w:color w:val="000000"/>
                <w:lang w:eastAsia="tr-TR" w:bidi="ar-SA"/>
              </w:rPr>
            </w:pPr>
            <w:r w:rsidRPr="0007464E">
              <w:rPr>
                <w:rFonts w:ascii="Calibri" w:eastAsia="Times New Roman" w:hAnsi="Calibri" w:cs="Calibri"/>
                <w:color w:val="000000"/>
                <w:lang w:eastAsia="tr-TR" w:bidi="ar-SA"/>
              </w:rPr>
              <w:t>4.548,90</w:t>
            </w:r>
          </w:p>
        </w:tc>
        <w:tc>
          <w:tcPr>
            <w:tcW w:w="1280" w:type="dxa"/>
            <w:tcBorders>
              <w:top w:val="nil"/>
              <w:left w:val="nil"/>
              <w:bottom w:val="single" w:sz="8" w:space="0" w:color="auto"/>
              <w:right w:val="single" w:sz="8" w:space="0" w:color="auto"/>
            </w:tcBorders>
            <w:shd w:val="clear" w:color="auto" w:fill="auto"/>
            <w:noWrap/>
            <w:vAlign w:val="center"/>
            <w:hideMark/>
          </w:tcPr>
          <w:p w14:paraId="4B15F755" w14:textId="77777777" w:rsidR="0007464E" w:rsidRPr="0007464E" w:rsidRDefault="0007464E" w:rsidP="0007464E">
            <w:pPr>
              <w:spacing w:after="0" w:line="240" w:lineRule="auto"/>
              <w:jc w:val="center"/>
              <w:rPr>
                <w:rFonts w:ascii="Calibri" w:eastAsia="Times New Roman" w:hAnsi="Calibri" w:cs="Calibri"/>
                <w:color w:val="000000"/>
                <w:lang w:eastAsia="tr-TR" w:bidi="ar-SA"/>
              </w:rPr>
            </w:pPr>
            <w:r w:rsidRPr="0007464E">
              <w:rPr>
                <w:rFonts w:ascii="Calibri" w:eastAsia="Times New Roman" w:hAnsi="Calibri" w:cs="Calibri"/>
                <w:color w:val="000000"/>
                <w:lang w:eastAsia="tr-TR" w:bidi="ar-SA"/>
              </w:rPr>
              <w:t>1,63</w:t>
            </w:r>
          </w:p>
        </w:tc>
      </w:tr>
      <w:tr w:rsidR="0007464E" w:rsidRPr="0007464E" w14:paraId="4426E50A" w14:textId="77777777" w:rsidTr="005F3357">
        <w:trPr>
          <w:trHeight w:val="96"/>
        </w:trPr>
        <w:tc>
          <w:tcPr>
            <w:tcW w:w="2360" w:type="dxa"/>
            <w:tcBorders>
              <w:top w:val="nil"/>
              <w:left w:val="single" w:sz="8" w:space="0" w:color="auto"/>
              <w:bottom w:val="single" w:sz="8" w:space="0" w:color="auto"/>
              <w:right w:val="single" w:sz="8" w:space="0" w:color="auto"/>
            </w:tcBorders>
            <w:shd w:val="clear" w:color="000000" w:fill="FF5050"/>
            <w:noWrap/>
            <w:vAlign w:val="center"/>
            <w:hideMark/>
          </w:tcPr>
          <w:p w14:paraId="36C75532" w14:textId="77777777" w:rsidR="0007464E" w:rsidRPr="0007464E" w:rsidRDefault="0007464E" w:rsidP="0007464E">
            <w:pPr>
              <w:spacing w:after="0" w:line="240" w:lineRule="auto"/>
              <w:rPr>
                <w:rFonts w:ascii="Calibri" w:eastAsia="Times New Roman" w:hAnsi="Calibri" w:cs="Calibri"/>
                <w:color w:val="FFFFFF"/>
                <w:lang w:eastAsia="tr-TR" w:bidi="ar-SA"/>
              </w:rPr>
            </w:pPr>
            <w:r w:rsidRPr="0007464E">
              <w:rPr>
                <w:rFonts w:ascii="Calibri" w:eastAsia="Times New Roman" w:hAnsi="Calibri" w:cs="Calibri"/>
                <w:color w:val="FFFFFF"/>
                <w:lang w:eastAsia="tr-TR" w:bidi="ar-SA"/>
              </w:rPr>
              <w:t>MUĞLA</w:t>
            </w:r>
          </w:p>
        </w:tc>
        <w:tc>
          <w:tcPr>
            <w:tcW w:w="2460" w:type="dxa"/>
            <w:tcBorders>
              <w:top w:val="nil"/>
              <w:left w:val="nil"/>
              <w:bottom w:val="single" w:sz="8" w:space="0" w:color="auto"/>
              <w:right w:val="single" w:sz="8" w:space="0" w:color="auto"/>
            </w:tcBorders>
            <w:shd w:val="clear" w:color="auto" w:fill="auto"/>
            <w:noWrap/>
            <w:vAlign w:val="center"/>
            <w:hideMark/>
          </w:tcPr>
          <w:p w14:paraId="181C2467" w14:textId="77777777" w:rsidR="0007464E" w:rsidRPr="0007464E" w:rsidRDefault="0007464E" w:rsidP="0007464E">
            <w:pPr>
              <w:spacing w:after="0" w:line="240" w:lineRule="auto"/>
              <w:jc w:val="right"/>
              <w:rPr>
                <w:rFonts w:ascii="Calibri" w:eastAsia="Times New Roman" w:hAnsi="Calibri" w:cs="Calibri"/>
                <w:color w:val="000000"/>
                <w:lang w:eastAsia="tr-TR" w:bidi="ar-SA"/>
              </w:rPr>
            </w:pPr>
            <w:r w:rsidRPr="0007464E">
              <w:rPr>
                <w:rFonts w:ascii="Calibri" w:eastAsia="Times New Roman" w:hAnsi="Calibri" w:cs="Calibri"/>
                <w:color w:val="000000"/>
                <w:lang w:eastAsia="tr-TR" w:bidi="ar-SA"/>
              </w:rPr>
              <w:t>4.507,87</w:t>
            </w:r>
          </w:p>
        </w:tc>
        <w:tc>
          <w:tcPr>
            <w:tcW w:w="2410" w:type="dxa"/>
            <w:tcBorders>
              <w:top w:val="nil"/>
              <w:left w:val="nil"/>
              <w:bottom w:val="single" w:sz="8" w:space="0" w:color="auto"/>
              <w:right w:val="single" w:sz="8" w:space="0" w:color="auto"/>
            </w:tcBorders>
            <w:shd w:val="clear" w:color="auto" w:fill="auto"/>
            <w:noWrap/>
            <w:vAlign w:val="center"/>
            <w:hideMark/>
          </w:tcPr>
          <w:p w14:paraId="0AAD309A" w14:textId="77777777" w:rsidR="0007464E" w:rsidRPr="0007464E" w:rsidRDefault="0007464E" w:rsidP="0007464E">
            <w:pPr>
              <w:spacing w:after="0" w:line="240" w:lineRule="auto"/>
              <w:jc w:val="right"/>
              <w:rPr>
                <w:rFonts w:ascii="Calibri" w:eastAsia="Times New Roman" w:hAnsi="Calibri" w:cs="Calibri"/>
                <w:color w:val="000000"/>
                <w:lang w:eastAsia="tr-TR" w:bidi="ar-SA"/>
              </w:rPr>
            </w:pPr>
            <w:r w:rsidRPr="0007464E">
              <w:rPr>
                <w:rFonts w:ascii="Calibri" w:eastAsia="Times New Roman" w:hAnsi="Calibri" w:cs="Calibri"/>
                <w:color w:val="000000"/>
                <w:lang w:eastAsia="tr-TR" w:bidi="ar-SA"/>
              </w:rPr>
              <w:t>4,38</w:t>
            </w:r>
          </w:p>
        </w:tc>
        <w:tc>
          <w:tcPr>
            <w:tcW w:w="1550" w:type="dxa"/>
            <w:tcBorders>
              <w:top w:val="nil"/>
              <w:left w:val="nil"/>
              <w:bottom w:val="single" w:sz="8" w:space="0" w:color="auto"/>
              <w:right w:val="single" w:sz="8" w:space="0" w:color="auto"/>
            </w:tcBorders>
            <w:shd w:val="clear" w:color="auto" w:fill="auto"/>
            <w:noWrap/>
            <w:vAlign w:val="center"/>
            <w:hideMark/>
          </w:tcPr>
          <w:p w14:paraId="312E4BBA" w14:textId="77777777" w:rsidR="0007464E" w:rsidRPr="0007464E" w:rsidRDefault="0007464E" w:rsidP="0007464E">
            <w:pPr>
              <w:spacing w:after="0" w:line="240" w:lineRule="auto"/>
              <w:jc w:val="right"/>
              <w:rPr>
                <w:rFonts w:ascii="Calibri" w:eastAsia="Times New Roman" w:hAnsi="Calibri" w:cs="Calibri"/>
                <w:color w:val="000000"/>
                <w:lang w:eastAsia="tr-TR" w:bidi="ar-SA"/>
              </w:rPr>
            </w:pPr>
            <w:r w:rsidRPr="0007464E">
              <w:rPr>
                <w:rFonts w:ascii="Calibri" w:eastAsia="Times New Roman" w:hAnsi="Calibri" w:cs="Calibri"/>
                <w:color w:val="000000"/>
                <w:lang w:eastAsia="tr-TR" w:bidi="ar-SA"/>
              </w:rPr>
              <w:t>4.512,25</w:t>
            </w:r>
          </w:p>
        </w:tc>
        <w:tc>
          <w:tcPr>
            <w:tcW w:w="1280" w:type="dxa"/>
            <w:tcBorders>
              <w:top w:val="nil"/>
              <w:left w:val="nil"/>
              <w:bottom w:val="single" w:sz="8" w:space="0" w:color="auto"/>
              <w:right w:val="single" w:sz="8" w:space="0" w:color="auto"/>
            </w:tcBorders>
            <w:shd w:val="clear" w:color="auto" w:fill="auto"/>
            <w:noWrap/>
            <w:vAlign w:val="center"/>
            <w:hideMark/>
          </w:tcPr>
          <w:p w14:paraId="581BF8DC" w14:textId="77777777" w:rsidR="0007464E" w:rsidRPr="0007464E" w:rsidRDefault="0007464E" w:rsidP="0007464E">
            <w:pPr>
              <w:spacing w:after="0" w:line="240" w:lineRule="auto"/>
              <w:jc w:val="center"/>
              <w:rPr>
                <w:rFonts w:ascii="Calibri" w:eastAsia="Times New Roman" w:hAnsi="Calibri" w:cs="Calibri"/>
                <w:color w:val="000000"/>
                <w:lang w:eastAsia="tr-TR" w:bidi="ar-SA"/>
              </w:rPr>
            </w:pPr>
            <w:r w:rsidRPr="0007464E">
              <w:rPr>
                <w:rFonts w:ascii="Calibri" w:eastAsia="Times New Roman" w:hAnsi="Calibri" w:cs="Calibri"/>
                <w:color w:val="000000"/>
                <w:lang w:eastAsia="tr-TR" w:bidi="ar-SA"/>
              </w:rPr>
              <w:t>1,62</w:t>
            </w:r>
          </w:p>
        </w:tc>
      </w:tr>
      <w:tr w:rsidR="0007464E" w:rsidRPr="0007464E" w14:paraId="7DC2028E" w14:textId="77777777" w:rsidTr="005F3357">
        <w:trPr>
          <w:trHeight w:val="50"/>
        </w:trPr>
        <w:tc>
          <w:tcPr>
            <w:tcW w:w="2360" w:type="dxa"/>
            <w:tcBorders>
              <w:top w:val="nil"/>
              <w:left w:val="single" w:sz="8" w:space="0" w:color="auto"/>
              <w:bottom w:val="single" w:sz="8" w:space="0" w:color="auto"/>
              <w:right w:val="single" w:sz="8" w:space="0" w:color="auto"/>
            </w:tcBorders>
            <w:shd w:val="clear" w:color="000000" w:fill="FF5050"/>
            <w:noWrap/>
            <w:vAlign w:val="center"/>
            <w:hideMark/>
          </w:tcPr>
          <w:p w14:paraId="232D97A9" w14:textId="77777777" w:rsidR="0007464E" w:rsidRPr="0007464E" w:rsidRDefault="0007464E" w:rsidP="0007464E">
            <w:pPr>
              <w:spacing w:after="0" w:line="240" w:lineRule="auto"/>
              <w:rPr>
                <w:rFonts w:ascii="Calibri" w:eastAsia="Times New Roman" w:hAnsi="Calibri" w:cs="Calibri"/>
                <w:color w:val="FFFFFF"/>
                <w:lang w:eastAsia="tr-TR" w:bidi="ar-SA"/>
              </w:rPr>
            </w:pPr>
            <w:r w:rsidRPr="0007464E">
              <w:rPr>
                <w:rFonts w:ascii="Calibri" w:eastAsia="Times New Roman" w:hAnsi="Calibri" w:cs="Calibri"/>
                <w:color w:val="FFFFFF"/>
                <w:lang w:eastAsia="tr-TR" w:bidi="ar-SA"/>
              </w:rPr>
              <w:t>KAYSERİ</w:t>
            </w:r>
          </w:p>
        </w:tc>
        <w:tc>
          <w:tcPr>
            <w:tcW w:w="2460" w:type="dxa"/>
            <w:tcBorders>
              <w:top w:val="nil"/>
              <w:left w:val="nil"/>
              <w:bottom w:val="single" w:sz="8" w:space="0" w:color="auto"/>
              <w:right w:val="single" w:sz="8" w:space="0" w:color="auto"/>
            </w:tcBorders>
            <w:shd w:val="clear" w:color="auto" w:fill="auto"/>
            <w:noWrap/>
            <w:vAlign w:val="center"/>
            <w:hideMark/>
          </w:tcPr>
          <w:p w14:paraId="271FFEDF" w14:textId="77777777" w:rsidR="0007464E" w:rsidRPr="0007464E" w:rsidRDefault="0007464E" w:rsidP="0007464E">
            <w:pPr>
              <w:spacing w:after="0" w:line="240" w:lineRule="auto"/>
              <w:jc w:val="right"/>
              <w:rPr>
                <w:rFonts w:ascii="Calibri" w:eastAsia="Times New Roman" w:hAnsi="Calibri" w:cs="Calibri"/>
                <w:color w:val="000000"/>
                <w:lang w:eastAsia="tr-TR" w:bidi="ar-SA"/>
              </w:rPr>
            </w:pPr>
            <w:r w:rsidRPr="0007464E">
              <w:rPr>
                <w:rFonts w:ascii="Calibri" w:eastAsia="Times New Roman" w:hAnsi="Calibri" w:cs="Calibri"/>
                <w:color w:val="000000"/>
                <w:lang w:eastAsia="tr-TR" w:bidi="ar-SA"/>
              </w:rPr>
              <w:t>2.865,72</w:t>
            </w:r>
          </w:p>
        </w:tc>
        <w:tc>
          <w:tcPr>
            <w:tcW w:w="2410" w:type="dxa"/>
            <w:tcBorders>
              <w:top w:val="nil"/>
              <w:left w:val="nil"/>
              <w:bottom w:val="single" w:sz="8" w:space="0" w:color="auto"/>
              <w:right w:val="single" w:sz="8" w:space="0" w:color="auto"/>
            </w:tcBorders>
            <w:shd w:val="clear" w:color="auto" w:fill="auto"/>
            <w:noWrap/>
            <w:vAlign w:val="center"/>
            <w:hideMark/>
          </w:tcPr>
          <w:p w14:paraId="118167A3" w14:textId="77777777" w:rsidR="0007464E" w:rsidRPr="0007464E" w:rsidRDefault="0007464E" w:rsidP="0007464E">
            <w:pPr>
              <w:spacing w:after="0" w:line="240" w:lineRule="auto"/>
              <w:jc w:val="right"/>
              <w:rPr>
                <w:rFonts w:ascii="Calibri" w:eastAsia="Times New Roman" w:hAnsi="Calibri" w:cs="Calibri"/>
                <w:color w:val="000000"/>
                <w:lang w:eastAsia="tr-TR" w:bidi="ar-SA"/>
              </w:rPr>
            </w:pPr>
            <w:r w:rsidRPr="0007464E">
              <w:rPr>
                <w:rFonts w:ascii="Calibri" w:eastAsia="Times New Roman" w:hAnsi="Calibri" w:cs="Calibri"/>
                <w:color w:val="000000"/>
                <w:lang w:eastAsia="tr-TR" w:bidi="ar-SA"/>
              </w:rPr>
              <w:t>1.498,40</w:t>
            </w:r>
          </w:p>
        </w:tc>
        <w:tc>
          <w:tcPr>
            <w:tcW w:w="1550" w:type="dxa"/>
            <w:tcBorders>
              <w:top w:val="nil"/>
              <w:left w:val="nil"/>
              <w:bottom w:val="single" w:sz="8" w:space="0" w:color="auto"/>
              <w:right w:val="single" w:sz="8" w:space="0" w:color="auto"/>
            </w:tcBorders>
            <w:shd w:val="clear" w:color="auto" w:fill="auto"/>
            <w:noWrap/>
            <w:vAlign w:val="center"/>
            <w:hideMark/>
          </w:tcPr>
          <w:p w14:paraId="2C719BA7" w14:textId="77777777" w:rsidR="0007464E" w:rsidRPr="0007464E" w:rsidRDefault="0007464E" w:rsidP="0007464E">
            <w:pPr>
              <w:spacing w:after="0" w:line="240" w:lineRule="auto"/>
              <w:jc w:val="right"/>
              <w:rPr>
                <w:rFonts w:ascii="Calibri" w:eastAsia="Times New Roman" w:hAnsi="Calibri" w:cs="Calibri"/>
                <w:color w:val="000000"/>
                <w:lang w:eastAsia="tr-TR" w:bidi="ar-SA"/>
              </w:rPr>
            </w:pPr>
            <w:r w:rsidRPr="0007464E">
              <w:rPr>
                <w:rFonts w:ascii="Calibri" w:eastAsia="Times New Roman" w:hAnsi="Calibri" w:cs="Calibri"/>
                <w:color w:val="000000"/>
                <w:lang w:eastAsia="tr-TR" w:bidi="ar-SA"/>
              </w:rPr>
              <w:t>4.364,12</w:t>
            </w:r>
          </w:p>
        </w:tc>
        <w:tc>
          <w:tcPr>
            <w:tcW w:w="1280" w:type="dxa"/>
            <w:tcBorders>
              <w:top w:val="nil"/>
              <w:left w:val="nil"/>
              <w:bottom w:val="single" w:sz="8" w:space="0" w:color="auto"/>
              <w:right w:val="single" w:sz="8" w:space="0" w:color="auto"/>
            </w:tcBorders>
            <w:shd w:val="clear" w:color="auto" w:fill="auto"/>
            <w:noWrap/>
            <w:vAlign w:val="center"/>
            <w:hideMark/>
          </w:tcPr>
          <w:p w14:paraId="1D6D1B6E" w14:textId="77777777" w:rsidR="0007464E" w:rsidRPr="0007464E" w:rsidRDefault="0007464E" w:rsidP="0007464E">
            <w:pPr>
              <w:spacing w:after="0" w:line="240" w:lineRule="auto"/>
              <w:jc w:val="center"/>
              <w:rPr>
                <w:rFonts w:ascii="Calibri" w:eastAsia="Times New Roman" w:hAnsi="Calibri" w:cs="Calibri"/>
                <w:color w:val="000000"/>
                <w:lang w:eastAsia="tr-TR" w:bidi="ar-SA"/>
              </w:rPr>
            </w:pPr>
            <w:r w:rsidRPr="0007464E">
              <w:rPr>
                <w:rFonts w:ascii="Calibri" w:eastAsia="Times New Roman" w:hAnsi="Calibri" w:cs="Calibri"/>
                <w:color w:val="000000"/>
                <w:lang w:eastAsia="tr-TR" w:bidi="ar-SA"/>
              </w:rPr>
              <w:t>1,56</w:t>
            </w:r>
          </w:p>
        </w:tc>
      </w:tr>
      <w:tr w:rsidR="0007464E" w:rsidRPr="0007464E" w14:paraId="7E381D54" w14:textId="77777777" w:rsidTr="005F3357">
        <w:trPr>
          <w:trHeight w:val="90"/>
        </w:trPr>
        <w:tc>
          <w:tcPr>
            <w:tcW w:w="2360" w:type="dxa"/>
            <w:tcBorders>
              <w:top w:val="nil"/>
              <w:left w:val="single" w:sz="8" w:space="0" w:color="auto"/>
              <w:bottom w:val="single" w:sz="8" w:space="0" w:color="auto"/>
              <w:right w:val="single" w:sz="8" w:space="0" w:color="auto"/>
            </w:tcBorders>
            <w:shd w:val="clear" w:color="000000" w:fill="FF5050"/>
            <w:noWrap/>
            <w:vAlign w:val="center"/>
            <w:hideMark/>
          </w:tcPr>
          <w:p w14:paraId="16E8F940" w14:textId="77777777" w:rsidR="0007464E" w:rsidRPr="0007464E" w:rsidRDefault="0007464E" w:rsidP="0007464E">
            <w:pPr>
              <w:spacing w:after="0" w:line="240" w:lineRule="auto"/>
              <w:rPr>
                <w:rFonts w:ascii="Calibri" w:eastAsia="Times New Roman" w:hAnsi="Calibri" w:cs="Calibri"/>
                <w:color w:val="FFFFFF"/>
                <w:lang w:eastAsia="tr-TR" w:bidi="ar-SA"/>
              </w:rPr>
            </w:pPr>
            <w:r w:rsidRPr="0007464E">
              <w:rPr>
                <w:rFonts w:ascii="Calibri" w:eastAsia="Times New Roman" w:hAnsi="Calibri" w:cs="Calibri"/>
                <w:color w:val="FFFFFF"/>
                <w:lang w:eastAsia="tr-TR" w:bidi="ar-SA"/>
              </w:rPr>
              <w:t>BALIKESİR</w:t>
            </w:r>
          </w:p>
        </w:tc>
        <w:tc>
          <w:tcPr>
            <w:tcW w:w="2460" w:type="dxa"/>
            <w:tcBorders>
              <w:top w:val="nil"/>
              <w:left w:val="nil"/>
              <w:bottom w:val="single" w:sz="8" w:space="0" w:color="auto"/>
              <w:right w:val="single" w:sz="8" w:space="0" w:color="auto"/>
            </w:tcBorders>
            <w:shd w:val="clear" w:color="auto" w:fill="auto"/>
            <w:noWrap/>
            <w:vAlign w:val="center"/>
            <w:hideMark/>
          </w:tcPr>
          <w:p w14:paraId="02AEC2E0" w14:textId="77777777" w:rsidR="0007464E" w:rsidRPr="0007464E" w:rsidRDefault="0007464E" w:rsidP="0007464E">
            <w:pPr>
              <w:spacing w:after="0" w:line="240" w:lineRule="auto"/>
              <w:jc w:val="right"/>
              <w:rPr>
                <w:rFonts w:ascii="Calibri" w:eastAsia="Times New Roman" w:hAnsi="Calibri" w:cs="Calibri"/>
                <w:color w:val="000000"/>
                <w:lang w:eastAsia="tr-TR" w:bidi="ar-SA"/>
              </w:rPr>
            </w:pPr>
            <w:r w:rsidRPr="0007464E">
              <w:rPr>
                <w:rFonts w:ascii="Calibri" w:eastAsia="Times New Roman" w:hAnsi="Calibri" w:cs="Calibri"/>
                <w:color w:val="000000"/>
                <w:lang w:eastAsia="tr-TR" w:bidi="ar-SA"/>
              </w:rPr>
              <w:t>3.484,40</w:t>
            </w:r>
          </w:p>
        </w:tc>
        <w:tc>
          <w:tcPr>
            <w:tcW w:w="2410" w:type="dxa"/>
            <w:tcBorders>
              <w:top w:val="nil"/>
              <w:left w:val="nil"/>
              <w:bottom w:val="single" w:sz="8" w:space="0" w:color="auto"/>
              <w:right w:val="single" w:sz="8" w:space="0" w:color="auto"/>
            </w:tcBorders>
            <w:shd w:val="clear" w:color="auto" w:fill="auto"/>
            <w:noWrap/>
            <w:vAlign w:val="center"/>
            <w:hideMark/>
          </w:tcPr>
          <w:p w14:paraId="0576CED0" w14:textId="77777777" w:rsidR="0007464E" w:rsidRPr="0007464E" w:rsidRDefault="0007464E" w:rsidP="0007464E">
            <w:pPr>
              <w:spacing w:after="0" w:line="240" w:lineRule="auto"/>
              <w:jc w:val="right"/>
              <w:rPr>
                <w:rFonts w:ascii="Calibri" w:eastAsia="Times New Roman" w:hAnsi="Calibri" w:cs="Calibri"/>
                <w:color w:val="000000"/>
                <w:lang w:eastAsia="tr-TR" w:bidi="ar-SA"/>
              </w:rPr>
            </w:pPr>
            <w:r w:rsidRPr="0007464E">
              <w:rPr>
                <w:rFonts w:ascii="Calibri" w:eastAsia="Times New Roman" w:hAnsi="Calibri" w:cs="Calibri"/>
                <w:color w:val="000000"/>
                <w:lang w:eastAsia="tr-TR" w:bidi="ar-SA"/>
              </w:rPr>
              <w:t>759,40</w:t>
            </w:r>
          </w:p>
        </w:tc>
        <w:tc>
          <w:tcPr>
            <w:tcW w:w="1550" w:type="dxa"/>
            <w:tcBorders>
              <w:top w:val="nil"/>
              <w:left w:val="nil"/>
              <w:bottom w:val="single" w:sz="8" w:space="0" w:color="auto"/>
              <w:right w:val="single" w:sz="8" w:space="0" w:color="auto"/>
            </w:tcBorders>
            <w:shd w:val="clear" w:color="auto" w:fill="auto"/>
            <w:noWrap/>
            <w:vAlign w:val="center"/>
            <w:hideMark/>
          </w:tcPr>
          <w:p w14:paraId="39E8C753" w14:textId="77777777" w:rsidR="0007464E" w:rsidRPr="0007464E" w:rsidRDefault="0007464E" w:rsidP="0007464E">
            <w:pPr>
              <w:spacing w:after="0" w:line="240" w:lineRule="auto"/>
              <w:jc w:val="right"/>
              <w:rPr>
                <w:rFonts w:ascii="Calibri" w:eastAsia="Times New Roman" w:hAnsi="Calibri" w:cs="Calibri"/>
                <w:color w:val="000000"/>
                <w:lang w:eastAsia="tr-TR" w:bidi="ar-SA"/>
              </w:rPr>
            </w:pPr>
            <w:r w:rsidRPr="0007464E">
              <w:rPr>
                <w:rFonts w:ascii="Calibri" w:eastAsia="Times New Roman" w:hAnsi="Calibri" w:cs="Calibri"/>
                <w:color w:val="000000"/>
                <w:lang w:eastAsia="tr-TR" w:bidi="ar-SA"/>
              </w:rPr>
              <w:t>4.243,81</w:t>
            </w:r>
          </w:p>
        </w:tc>
        <w:tc>
          <w:tcPr>
            <w:tcW w:w="1280" w:type="dxa"/>
            <w:tcBorders>
              <w:top w:val="nil"/>
              <w:left w:val="nil"/>
              <w:bottom w:val="single" w:sz="8" w:space="0" w:color="auto"/>
              <w:right w:val="single" w:sz="8" w:space="0" w:color="auto"/>
            </w:tcBorders>
            <w:shd w:val="clear" w:color="auto" w:fill="auto"/>
            <w:noWrap/>
            <w:vAlign w:val="center"/>
            <w:hideMark/>
          </w:tcPr>
          <w:p w14:paraId="323389BE" w14:textId="77777777" w:rsidR="0007464E" w:rsidRPr="0007464E" w:rsidRDefault="0007464E" w:rsidP="0007464E">
            <w:pPr>
              <w:spacing w:after="0" w:line="240" w:lineRule="auto"/>
              <w:jc w:val="center"/>
              <w:rPr>
                <w:rFonts w:ascii="Calibri" w:eastAsia="Times New Roman" w:hAnsi="Calibri" w:cs="Calibri"/>
                <w:color w:val="000000"/>
                <w:lang w:eastAsia="tr-TR" w:bidi="ar-SA"/>
              </w:rPr>
            </w:pPr>
            <w:r w:rsidRPr="0007464E">
              <w:rPr>
                <w:rFonts w:ascii="Calibri" w:eastAsia="Times New Roman" w:hAnsi="Calibri" w:cs="Calibri"/>
                <w:color w:val="000000"/>
                <w:lang w:eastAsia="tr-TR" w:bidi="ar-SA"/>
              </w:rPr>
              <w:t>1,52</w:t>
            </w:r>
          </w:p>
        </w:tc>
      </w:tr>
      <w:tr w:rsidR="0007464E" w:rsidRPr="0007464E" w14:paraId="340D8F79" w14:textId="77777777" w:rsidTr="005F3357">
        <w:trPr>
          <w:trHeight w:val="50"/>
        </w:trPr>
        <w:tc>
          <w:tcPr>
            <w:tcW w:w="2360" w:type="dxa"/>
            <w:tcBorders>
              <w:top w:val="nil"/>
              <w:left w:val="single" w:sz="8" w:space="0" w:color="auto"/>
              <w:bottom w:val="single" w:sz="8" w:space="0" w:color="auto"/>
              <w:right w:val="single" w:sz="8" w:space="0" w:color="auto"/>
            </w:tcBorders>
            <w:shd w:val="clear" w:color="000000" w:fill="FF5050"/>
            <w:noWrap/>
            <w:vAlign w:val="center"/>
            <w:hideMark/>
          </w:tcPr>
          <w:p w14:paraId="49CA2184" w14:textId="77777777" w:rsidR="0007464E" w:rsidRPr="0007464E" w:rsidRDefault="0007464E" w:rsidP="0007464E">
            <w:pPr>
              <w:spacing w:after="0" w:line="240" w:lineRule="auto"/>
              <w:rPr>
                <w:rFonts w:ascii="Calibri" w:eastAsia="Times New Roman" w:hAnsi="Calibri" w:cs="Calibri"/>
                <w:color w:val="FFFFFF"/>
                <w:lang w:eastAsia="tr-TR" w:bidi="ar-SA"/>
              </w:rPr>
            </w:pPr>
            <w:r w:rsidRPr="0007464E">
              <w:rPr>
                <w:rFonts w:ascii="Calibri" w:eastAsia="Times New Roman" w:hAnsi="Calibri" w:cs="Calibri"/>
                <w:color w:val="FFFFFF"/>
                <w:lang w:eastAsia="tr-TR" w:bidi="ar-SA"/>
              </w:rPr>
              <w:t>DENİZLİ</w:t>
            </w:r>
          </w:p>
        </w:tc>
        <w:tc>
          <w:tcPr>
            <w:tcW w:w="2460" w:type="dxa"/>
            <w:tcBorders>
              <w:top w:val="nil"/>
              <w:left w:val="nil"/>
              <w:bottom w:val="single" w:sz="8" w:space="0" w:color="auto"/>
              <w:right w:val="single" w:sz="8" w:space="0" w:color="auto"/>
            </w:tcBorders>
            <w:shd w:val="clear" w:color="auto" w:fill="auto"/>
            <w:noWrap/>
            <w:vAlign w:val="center"/>
            <w:hideMark/>
          </w:tcPr>
          <w:p w14:paraId="6A74A47C" w14:textId="77777777" w:rsidR="0007464E" w:rsidRPr="0007464E" w:rsidRDefault="0007464E" w:rsidP="0007464E">
            <w:pPr>
              <w:spacing w:after="0" w:line="240" w:lineRule="auto"/>
              <w:jc w:val="right"/>
              <w:rPr>
                <w:rFonts w:ascii="Calibri" w:eastAsia="Times New Roman" w:hAnsi="Calibri" w:cs="Calibri"/>
                <w:color w:val="000000"/>
                <w:lang w:eastAsia="tr-TR" w:bidi="ar-SA"/>
              </w:rPr>
            </w:pPr>
            <w:r w:rsidRPr="0007464E">
              <w:rPr>
                <w:rFonts w:ascii="Calibri" w:eastAsia="Times New Roman" w:hAnsi="Calibri" w:cs="Calibri"/>
                <w:color w:val="000000"/>
                <w:lang w:eastAsia="tr-TR" w:bidi="ar-SA"/>
              </w:rPr>
              <w:t>3.036,66</w:t>
            </w:r>
          </w:p>
        </w:tc>
        <w:tc>
          <w:tcPr>
            <w:tcW w:w="2410" w:type="dxa"/>
            <w:tcBorders>
              <w:top w:val="nil"/>
              <w:left w:val="nil"/>
              <w:bottom w:val="single" w:sz="8" w:space="0" w:color="auto"/>
              <w:right w:val="single" w:sz="8" w:space="0" w:color="auto"/>
            </w:tcBorders>
            <w:shd w:val="clear" w:color="auto" w:fill="auto"/>
            <w:noWrap/>
            <w:vAlign w:val="center"/>
            <w:hideMark/>
          </w:tcPr>
          <w:p w14:paraId="17D71998" w14:textId="77777777" w:rsidR="0007464E" w:rsidRPr="0007464E" w:rsidRDefault="0007464E" w:rsidP="0007464E">
            <w:pPr>
              <w:spacing w:after="0" w:line="240" w:lineRule="auto"/>
              <w:jc w:val="right"/>
              <w:rPr>
                <w:rFonts w:ascii="Calibri" w:eastAsia="Times New Roman" w:hAnsi="Calibri" w:cs="Calibri"/>
                <w:color w:val="000000"/>
                <w:lang w:eastAsia="tr-TR" w:bidi="ar-SA"/>
              </w:rPr>
            </w:pPr>
            <w:r w:rsidRPr="0007464E">
              <w:rPr>
                <w:rFonts w:ascii="Calibri" w:eastAsia="Times New Roman" w:hAnsi="Calibri" w:cs="Calibri"/>
                <w:color w:val="000000"/>
                <w:lang w:eastAsia="tr-TR" w:bidi="ar-SA"/>
              </w:rPr>
              <w:t>815,39</w:t>
            </w:r>
          </w:p>
        </w:tc>
        <w:tc>
          <w:tcPr>
            <w:tcW w:w="1550" w:type="dxa"/>
            <w:tcBorders>
              <w:top w:val="nil"/>
              <w:left w:val="nil"/>
              <w:bottom w:val="single" w:sz="8" w:space="0" w:color="auto"/>
              <w:right w:val="single" w:sz="8" w:space="0" w:color="auto"/>
            </w:tcBorders>
            <w:shd w:val="clear" w:color="auto" w:fill="auto"/>
            <w:noWrap/>
            <w:vAlign w:val="center"/>
            <w:hideMark/>
          </w:tcPr>
          <w:p w14:paraId="31FD88F4" w14:textId="77777777" w:rsidR="0007464E" w:rsidRPr="0007464E" w:rsidRDefault="0007464E" w:rsidP="0007464E">
            <w:pPr>
              <w:spacing w:after="0" w:line="240" w:lineRule="auto"/>
              <w:jc w:val="right"/>
              <w:rPr>
                <w:rFonts w:ascii="Calibri" w:eastAsia="Times New Roman" w:hAnsi="Calibri" w:cs="Calibri"/>
                <w:color w:val="000000"/>
                <w:lang w:eastAsia="tr-TR" w:bidi="ar-SA"/>
              </w:rPr>
            </w:pPr>
            <w:r w:rsidRPr="0007464E">
              <w:rPr>
                <w:rFonts w:ascii="Calibri" w:eastAsia="Times New Roman" w:hAnsi="Calibri" w:cs="Calibri"/>
                <w:color w:val="000000"/>
                <w:lang w:eastAsia="tr-TR" w:bidi="ar-SA"/>
              </w:rPr>
              <w:t>3.852,05</w:t>
            </w:r>
          </w:p>
        </w:tc>
        <w:tc>
          <w:tcPr>
            <w:tcW w:w="1280" w:type="dxa"/>
            <w:tcBorders>
              <w:top w:val="nil"/>
              <w:left w:val="nil"/>
              <w:bottom w:val="single" w:sz="8" w:space="0" w:color="auto"/>
              <w:right w:val="single" w:sz="8" w:space="0" w:color="auto"/>
            </w:tcBorders>
            <w:shd w:val="clear" w:color="auto" w:fill="auto"/>
            <w:noWrap/>
            <w:vAlign w:val="center"/>
            <w:hideMark/>
          </w:tcPr>
          <w:p w14:paraId="667BBCF9" w14:textId="77777777" w:rsidR="0007464E" w:rsidRPr="0007464E" w:rsidRDefault="0007464E" w:rsidP="0007464E">
            <w:pPr>
              <w:spacing w:after="0" w:line="240" w:lineRule="auto"/>
              <w:jc w:val="center"/>
              <w:rPr>
                <w:rFonts w:ascii="Calibri" w:eastAsia="Times New Roman" w:hAnsi="Calibri" w:cs="Calibri"/>
                <w:color w:val="000000"/>
                <w:lang w:eastAsia="tr-TR" w:bidi="ar-SA"/>
              </w:rPr>
            </w:pPr>
            <w:r w:rsidRPr="0007464E">
              <w:rPr>
                <w:rFonts w:ascii="Calibri" w:eastAsia="Times New Roman" w:hAnsi="Calibri" w:cs="Calibri"/>
                <w:color w:val="000000"/>
                <w:lang w:eastAsia="tr-TR" w:bidi="ar-SA"/>
              </w:rPr>
              <w:t>1,38</w:t>
            </w:r>
          </w:p>
        </w:tc>
      </w:tr>
      <w:tr w:rsidR="0007464E" w:rsidRPr="0007464E" w14:paraId="41F98991" w14:textId="77777777" w:rsidTr="005F3357">
        <w:trPr>
          <w:trHeight w:val="50"/>
        </w:trPr>
        <w:tc>
          <w:tcPr>
            <w:tcW w:w="2360" w:type="dxa"/>
            <w:tcBorders>
              <w:top w:val="nil"/>
              <w:left w:val="single" w:sz="8" w:space="0" w:color="auto"/>
              <w:bottom w:val="single" w:sz="8" w:space="0" w:color="auto"/>
              <w:right w:val="single" w:sz="8" w:space="0" w:color="auto"/>
            </w:tcBorders>
            <w:shd w:val="clear" w:color="000000" w:fill="FF5050"/>
            <w:noWrap/>
            <w:vAlign w:val="center"/>
            <w:hideMark/>
          </w:tcPr>
          <w:p w14:paraId="0745E7D5" w14:textId="77777777" w:rsidR="0007464E" w:rsidRPr="0007464E" w:rsidRDefault="0007464E" w:rsidP="0007464E">
            <w:pPr>
              <w:spacing w:after="0" w:line="240" w:lineRule="auto"/>
              <w:rPr>
                <w:rFonts w:ascii="Calibri" w:eastAsia="Times New Roman" w:hAnsi="Calibri" w:cs="Calibri"/>
                <w:color w:val="FFFFFF"/>
                <w:lang w:eastAsia="tr-TR" w:bidi="ar-SA"/>
              </w:rPr>
            </w:pPr>
            <w:r w:rsidRPr="0007464E">
              <w:rPr>
                <w:rFonts w:ascii="Calibri" w:eastAsia="Times New Roman" w:hAnsi="Calibri" w:cs="Calibri"/>
                <w:color w:val="FFFFFF"/>
                <w:lang w:eastAsia="tr-TR" w:bidi="ar-SA"/>
              </w:rPr>
              <w:t>SAMSUN</w:t>
            </w:r>
          </w:p>
        </w:tc>
        <w:tc>
          <w:tcPr>
            <w:tcW w:w="2460" w:type="dxa"/>
            <w:tcBorders>
              <w:top w:val="nil"/>
              <w:left w:val="nil"/>
              <w:bottom w:val="single" w:sz="8" w:space="0" w:color="auto"/>
              <w:right w:val="single" w:sz="8" w:space="0" w:color="auto"/>
            </w:tcBorders>
            <w:shd w:val="clear" w:color="auto" w:fill="auto"/>
            <w:noWrap/>
            <w:vAlign w:val="center"/>
            <w:hideMark/>
          </w:tcPr>
          <w:p w14:paraId="1FDB85D0" w14:textId="77777777" w:rsidR="0007464E" w:rsidRPr="0007464E" w:rsidRDefault="0007464E" w:rsidP="0007464E">
            <w:pPr>
              <w:spacing w:after="0" w:line="240" w:lineRule="auto"/>
              <w:jc w:val="right"/>
              <w:rPr>
                <w:rFonts w:ascii="Calibri" w:eastAsia="Times New Roman" w:hAnsi="Calibri" w:cs="Calibri"/>
                <w:color w:val="000000"/>
                <w:lang w:eastAsia="tr-TR" w:bidi="ar-SA"/>
              </w:rPr>
            </w:pPr>
            <w:r w:rsidRPr="0007464E">
              <w:rPr>
                <w:rFonts w:ascii="Calibri" w:eastAsia="Times New Roman" w:hAnsi="Calibri" w:cs="Calibri"/>
                <w:color w:val="000000"/>
                <w:lang w:eastAsia="tr-TR" w:bidi="ar-SA"/>
              </w:rPr>
              <w:t>2.501,51</w:t>
            </w:r>
          </w:p>
        </w:tc>
        <w:tc>
          <w:tcPr>
            <w:tcW w:w="2410" w:type="dxa"/>
            <w:tcBorders>
              <w:top w:val="nil"/>
              <w:left w:val="nil"/>
              <w:bottom w:val="single" w:sz="8" w:space="0" w:color="auto"/>
              <w:right w:val="single" w:sz="8" w:space="0" w:color="auto"/>
            </w:tcBorders>
            <w:shd w:val="clear" w:color="auto" w:fill="auto"/>
            <w:noWrap/>
            <w:vAlign w:val="center"/>
            <w:hideMark/>
          </w:tcPr>
          <w:p w14:paraId="43A92F37" w14:textId="77777777" w:rsidR="0007464E" w:rsidRPr="0007464E" w:rsidRDefault="0007464E" w:rsidP="0007464E">
            <w:pPr>
              <w:spacing w:after="0" w:line="240" w:lineRule="auto"/>
              <w:jc w:val="right"/>
              <w:rPr>
                <w:rFonts w:ascii="Calibri" w:eastAsia="Times New Roman" w:hAnsi="Calibri" w:cs="Calibri"/>
                <w:color w:val="000000"/>
                <w:lang w:eastAsia="tr-TR" w:bidi="ar-SA"/>
              </w:rPr>
            </w:pPr>
            <w:r w:rsidRPr="0007464E">
              <w:rPr>
                <w:rFonts w:ascii="Calibri" w:eastAsia="Times New Roman" w:hAnsi="Calibri" w:cs="Calibri"/>
                <w:color w:val="000000"/>
                <w:lang w:eastAsia="tr-TR" w:bidi="ar-SA"/>
              </w:rPr>
              <w:t>1.320,12</w:t>
            </w:r>
          </w:p>
        </w:tc>
        <w:tc>
          <w:tcPr>
            <w:tcW w:w="1550" w:type="dxa"/>
            <w:tcBorders>
              <w:top w:val="nil"/>
              <w:left w:val="nil"/>
              <w:bottom w:val="single" w:sz="8" w:space="0" w:color="auto"/>
              <w:right w:val="single" w:sz="8" w:space="0" w:color="auto"/>
            </w:tcBorders>
            <w:shd w:val="clear" w:color="auto" w:fill="auto"/>
            <w:noWrap/>
            <w:vAlign w:val="center"/>
            <w:hideMark/>
          </w:tcPr>
          <w:p w14:paraId="4C8522BA" w14:textId="77777777" w:rsidR="0007464E" w:rsidRPr="0007464E" w:rsidRDefault="0007464E" w:rsidP="0007464E">
            <w:pPr>
              <w:spacing w:after="0" w:line="240" w:lineRule="auto"/>
              <w:jc w:val="right"/>
              <w:rPr>
                <w:rFonts w:ascii="Calibri" w:eastAsia="Times New Roman" w:hAnsi="Calibri" w:cs="Calibri"/>
                <w:color w:val="000000"/>
                <w:lang w:eastAsia="tr-TR" w:bidi="ar-SA"/>
              </w:rPr>
            </w:pPr>
            <w:r w:rsidRPr="0007464E">
              <w:rPr>
                <w:rFonts w:ascii="Calibri" w:eastAsia="Times New Roman" w:hAnsi="Calibri" w:cs="Calibri"/>
                <w:color w:val="000000"/>
                <w:lang w:eastAsia="tr-TR" w:bidi="ar-SA"/>
              </w:rPr>
              <w:t>3.821,62</w:t>
            </w:r>
          </w:p>
        </w:tc>
        <w:tc>
          <w:tcPr>
            <w:tcW w:w="1280" w:type="dxa"/>
            <w:tcBorders>
              <w:top w:val="nil"/>
              <w:left w:val="nil"/>
              <w:bottom w:val="single" w:sz="8" w:space="0" w:color="auto"/>
              <w:right w:val="single" w:sz="8" w:space="0" w:color="auto"/>
            </w:tcBorders>
            <w:shd w:val="clear" w:color="auto" w:fill="auto"/>
            <w:noWrap/>
            <w:vAlign w:val="center"/>
            <w:hideMark/>
          </w:tcPr>
          <w:p w14:paraId="2A9219EE" w14:textId="77777777" w:rsidR="0007464E" w:rsidRPr="0007464E" w:rsidRDefault="0007464E" w:rsidP="0007464E">
            <w:pPr>
              <w:spacing w:after="0" w:line="240" w:lineRule="auto"/>
              <w:jc w:val="center"/>
              <w:rPr>
                <w:rFonts w:ascii="Calibri" w:eastAsia="Times New Roman" w:hAnsi="Calibri" w:cs="Calibri"/>
                <w:color w:val="000000"/>
                <w:lang w:eastAsia="tr-TR" w:bidi="ar-SA"/>
              </w:rPr>
            </w:pPr>
            <w:r w:rsidRPr="0007464E">
              <w:rPr>
                <w:rFonts w:ascii="Calibri" w:eastAsia="Times New Roman" w:hAnsi="Calibri" w:cs="Calibri"/>
                <w:color w:val="000000"/>
                <w:lang w:eastAsia="tr-TR" w:bidi="ar-SA"/>
              </w:rPr>
              <w:t>1,37</w:t>
            </w:r>
          </w:p>
        </w:tc>
      </w:tr>
      <w:tr w:rsidR="0007464E" w:rsidRPr="0007464E" w14:paraId="73BCF054" w14:textId="77777777" w:rsidTr="0007464E">
        <w:trPr>
          <w:trHeight w:val="315"/>
        </w:trPr>
        <w:tc>
          <w:tcPr>
            <w:tcW w:w="2360" w:type="dxa"/>
            <w:tcBorders>
              <w:top w:val="nil"/>
              <w:left w:val="single" w:sz="8" w:space="0" w:color="auto"/>
              <w:bottom w:val="single" w:sz="8" w:space="0" w:color="auto"/>
              <w:right w:val="single" w:sz="8" w:space="0" w:color="auto"/>
            </w:tcBorders>
            <w:shd w:val="clear" w:color="000000" w:fill="FF5050"/>
            <w:noWrap/>
            <w:vAlign w:val="center"/>
            <w:hideMark/>
          </w:tcPr>
          <w:p w14:paraId="1D1F4BCE" w14:textId="77777777" w:rsidR="0007464E" w:rsidRPr="0007464E" w:rsidRDefault="0007464E" w:rsidP="0007464E">
            <w:pPr>
              <w:spacing w:after="0" w:line="240" w:lineRule="auto"/>
              <w:rPr>
                <w:rFonts w:ascii="Calibri" w:eastAsia="Times New Roman" w:hAnsi="Calibri" w:cs="Calibri"/>
                <w:color w:val="FFFFFF"/>
                <w:lang w:eastAsia="tr-TR" w:bidi="ar-SA"/>
              </w:rPr>
            </w:pPr>
            <w:r w:rsidRPr="0007464E">
              <w:rPr>
                <w:rFonts w:ascii="Calibri" w:eastAsia="Times New Roman" w:hAnsi="Calibri" w:cs="Calibri"/>
                <w:color w:val="FFFFFF"/>
                <w:lang w:eastAsia="tr-TR" w:bidi="ar-SA"/>
              </w:rPr>
              <w:t>ESKİŞEHİR</w:t>
            </w:r>
          </w:p>
        </w:tc>
        <w:tc>
          <w:tcPr>
            <w:tcW w:w="2460" w:type="dxa"/>
            <w:tcBorders>
              <w:top w:val="nil"/>
              <w:left w:val="nil"/>
              <w:bottom w:val="single" w:sz="8" w:space="0" w:color="auto"/>
              <w:right w:val="single" w:sz="8" w:space="0" w:color="auto"/>
            </w:tcBorders>
            <w:shd w:val="clear" w:color="auto" w:fill="auto"/>
            <w:noWrap/>
            <w:vAlign w:val="center"/>
            <w:hideMark/>
          </w:tcPr>
          <w:p w14:paraId="54ABE64A" w14:textId="77777777" w:rsidR="0007464E" w:rsidRPr="0007464E" w:rsidRDefault="0007464E" w:rsidP="0007464E">
            <w:pPr>
              <w:spacing w:after="0" w:line="240" w:lineRule="auto"/>
              <w:jc w:val="right"/>
              <w:rPr>
                <w:rFonts w:ascii="Calibri" w:eastAsia="Times New Roman" w:hAnsi="Calibri" w:cs="Calibri"/>
                <w:color w:val="000000"/>
                <w:lang w:eastAsia="tr-TR" w:bidi="ar-SA"/>
              </w:rPr>
            </w:pPr>
            <w:r w:rsidRPr="0007464E">
              <w:rPr>
                <w:rFonts w:ascii="Calibri" w:eastAsia="Times New Roman" w:hAnsi="Calibri" w:cs="Calibri"/>
                <w:color w:val="000000"/>
                <w:lang w:eastAsia="tr-TR" w:bidi="ar-SA"/>
              </w:rPr>
              <w:t>2.295,61</w:t>
            </w:r>
          </w:p>
        </w:tc>
        <w:tc>
          <w:tcPr>
            <w:tcW w:w="2410" w:type="dxa"/>
            <w:tcBorders>
              <w:top w:val="nil"/>
              <w:left w:val="nil"/>
              <w:bottom w:val="single" w:sz="8" w:space="0" w:color="auto"/>
              <w:right w:val="single" w:sz="8" w:space="0" w:color="auto"/>
            </w:tcBorders>
            <w:shd w:val="clear" w:color="auto" w:fill="auto"/>
            <w:noWrap/>
            <w:vAlign w:val="center"/>
            <w:hideMark/>
          </w:tcPr>
          <w:p w14:paraId="61AE9785" w14:textId="77777777" w:rsidR="0007464E" w:rsidRPr="0007464E" w:rsidRDefault="0007464E" w:rsidP="0007464E">
            <w:pPr>
              <w:spacing w:after="0" w:line="240" w:lineRule="auto"/>
              <w:jc w:val="right"/>
              <w:rPr>
                <w:rFonts w:ascii="Calibri" w:eastAsia="Times New Roman" w:hAnsi="Calibri" w:cs="Calibri"/>
                <w:color w:val="000000"/>
                <w:lang w:eastAsia="tr-TR" w:bidi="ar-SA"/>
              </w:rPr>
            </w:pPr>
            <w:r w:rsidRPr="0007464E">
              <w:rPr>
                <w:rFonts w:ascii="Calibri" w:eastAsia="Times New Roman" w:hAnsi="Calibri" w:cs="Calibri"/>
                <w:color w:val="000000"/>
                <w:lang w:eastAsia="tr-TR" w:bidi="ar-SA"/>
              </w:rPr>
              <w:t>1.252,08</w:t>
            </w:r>
          </w:p>
        </w:tc>
        <w:tc>
          <w:tcPr>
            <w:tcW w:w="1550" w:type="dxa"/>
            <w:tcBorders>
              <w:top w:val="nil"/>
              <w:left w:val="nil"/>
              <w:bottom w:val="single" w:sz="8" w:space="0" w:color="auto"/>
              <w:right w:val="single" w:sz="8" w:space="0" w:color="auto"/>
            </w:tcBorders>
            <w:shd w:val="clear" w:color="auto" w:fill="auto"/>
            <w:noWrap/>
            <w:vAlign w:val="center"/>
            <w:hideMark/>
          </w:tcPr>
          <w:p w14:paraId="01F7C613" w14:textId="77777777" w:rsidR="0007464E" w:rsidRPr="0007464E" w:rsidRDefault="0007464E" w:rsidP="0007464E">
            <w:pPr>
              <w:spacing w:after="0" w:line="240" w:lineRule="auto"/>
              <w:jc w:val="right"/>
              <w:rPr>
                <w:rFonts w:ascii="Calibri" w:eastAsia="Times New Roman" w:hAnsi="Calibri" w:cs="Calibri"/>
                <w:color w:val="000000"/>
                <w:lang w:eastAsia="tr-TR" w:bidi="ar-SA"/>
              </w:rPr>
            </w:pPr>
            <w:r w:rsidRPr="0007464E">
              <w:rPr>
                <w:rFonts w:ascii="Calibri" w:eastAsia="Times New Roman" w:hAnsi="Calibri" w:cs="Calibri"/>
                <w:color w:val="000000"/>
                <w:lang w:eastAsia="tr-TR" w:bidi="ar-SA"/>
              </w:rPr>
              <w:t>3.547,69</w:t>
            </w:r>
          </w:p>
        </w:tc>
        <w:tc>
          <w:tcPr>
            <w:tcW w:w="1280" w:type="dxa"/>
            <w:tcBorders>
              <w:top w:val="nil"/>
              <w:left w:val="nil"/>
              <w:bottom w:val="single" w:sz="8" w:space="0" w:color="auto"/>
              <w:right w:val="single" w:sz="8" w:space="0" w:color="auto"/>
            </w:tcBorders>
            <w:shd w:val="clear" w:color="auto" w:fill="auto"/>
            <w:noWrap/>
            <w:vAlign w:val="center"/>
            <w:hideMark/>
          </w:tcPr>
          <w:p w14:paraId="19768AF1" w14:textId="77777777" w:rsidR="0007464E" w:rsidRPr="0007464E" w:rsidRDefault="0007464E" w:rsidP="0007464E">
            <w:pPr>
              <w:spacing w:after="0" w:line="240" w:lineRule="auto"/>
              <w:jc w:val="center"/>
              <w:rPr>
                <w:rFonts w:ascii="Calibri" w:eastAsia="Times New Roman" w:hAnsi="Calibri" w:cs="Calibri"/>
                <w:color w:val="000000"/>
                <w:lang w:eastAsia="tr-TR" w:bidi="ar-SA"/>
              </w:rPr>
            </w:pPr>
            <w:r w:rsidRPr="0007464E">
              <w:rPr>
                <w:rFonts w:ascii="Calibri" w:eastAsia="Times New Roman" w:hAnsi="Calibri" w:cs="Calibri"/>
                <w:color w:val="000000"/>
                <w:lang w:eastAsia="tr-TR" w:bidi="ar-SA"/>
              </w:rPr>
              <w:t>1,27</w:t>
            </w:r>
          </w:p>
        </w:tc>
      </w:tr>
      <w:tr w:rsidR="0007464E" w:rsidRPr="0007464E" w14:paraId="5FB78203" w14:textId="77777777" w:rsidTr="005F3357">
        <w:trPr>
          <w:trHeight w:val="50"/>
        </w:trPr>
        <w:tc>
          <w:tcPr>
            <w:tcW w:w="2360" w:type="dxa"/>
            <w:tcBorders>
              <w:top w:val="nil"/>
              <w:left w:val="single" w:sz="8" w:space="0" w:color="auto"/>
              <w:bottom w:val="single" w:sz="8" w:space="0" w:color="auto"/>
              <w:right w:val="single" w:sz="8" w:space="0" w:color="auto"/>
            </w:tcBorders>
            <w:shd w:val="clear" w:color="000000" w:fill="FF5050"/>
            <w:noWrap/>
            <w:vAlign w:val="center"/>
            <w:hideMark/>
          </w:tcPr>
          <w:p w14:paraId="325CC0E0" w14:textId="77777777" w:rsidR="0007464E" w:rsidRPr="0007464E" w:rsidRDefault="0007464E" w:rsidP="0007464E">
            <w:pPr>
              <w:spacing w:after="0" w:line="240" w:lineRule="auto"/>
              <w:rPr>
                <w:rFonts w:ascii="Calibri" w:eastAsia="Times New Roman" w:hAnsi="Calibri" w:cs="Calibri"/>
                <w:color w:val="FFFFFF"/>
                <w:lang w:eastAsia="tr-TR" w:bidi="ar-SA"/>
              </w:rPr>
            </w:pPr>
            <w:r w:rsidRPr="0007464E">
              <w:rPr>
                <w:rFonts w:ascii="Calibri" w:eastAsia="Times New Roman" w:hAnsi="Calibri" w:cs="Calibri"/>
                <w:color w:val="FFFFFF"/>
                <w:lang w:eastAsia="tr-TR" w:bidi="ar-SA"/>
              </w:rPr>
              <w:t>OSMANİYE</w:t>
            </w:r>
          </w:p>
        </w:tc>
        <w:tc>
          <w:tcPr>
            <w:tcW w:w="2460" w:type="dxa"/>
            <w:tcBorders>
              <w:top w:val="nil"/>
              <w:left w:val="nil"/>
              <w:bottom w:val="single" w:sz="8" w:space="0" w:color="auto"/>
              <w:right w:val="single" w:sz="8" w:space="0" w:color="auto"/>
            </w:tcBorders>
            <w:shd w:val="clear" w:color="auto" w:fill="auto"/>
            <w:noWrap/>
            <w:vAlign w:val="center"/>
            <w:hideMark/>
          </w:tcPr>
          <w:p w14:paraId="2B601CAE" w14:textId="77777777" w:rsidR="0007464E" w:rsidRPr="0007464E" w:rsidRDefault="0007464E" w:rsidP="0007464E">
            <w:pPr>
              <w:spacing w:after="0" w:line="240" w:lineRule="auto"/>
              <w:jc w:val="right"/>
              <w:rPr>
                <w:rFonts w:ascii="Calibri" w:eastAsia="Times New Roman" w:hAnsi="Calibri" w:cs="Calibri"/>
                <w:color w:val="000000"/>
                <w:lang w:eastAsia="tr-TR" w:bidi="ar-SA"/>
              </w:rPr>
            </w:pPr>
            <w:r w:rsidRPr="0007464E">
              <w:rPr>
                <w:rFonts w:ascii="Calibri" w:eastAsia="Times New Roman" w:hAnsi="Calibri" w:cs="Calibri"/>
                <w:color w:val="000000"/>
                <w:lang w:eastAsia="tr-TR" w:bidi="ar-SA"/>
              </w:rPr>
              <w:t>1.014,03</w:t>
            </w:r>
          </w:p>
        </w:tc>
        <w:tc>
          <w:tcPr>
            <w:tcW w:w="2410" w:type="dxa"/>
            <w:tcBorders>
              <w:top w:val="nil"/>
              <w:left w:val="nil"/>
              <w:bottom w:val="single" w:sz="8" w:space="0" w:color="auto"/>
              <w:right w:val="single" w:sz="8" w:space="0" w:color="auto"/>
            </w:tcBorders>
            <w:shd w:val="clear" w:color="auto" w:fill="auto"/>
            <w:noWrap/>
            <w:vAlign w:val="center"/>
            <w:hideMark/>
          </w:tcPr>
          <w:p w14:paraId="213907BE" w14:textId="77777777" w:rsidR="0007464E" w:rsidRPr="0007464E" w:rsidRDefault="0007464E" w:rsidP="0007464E">
            <w:pPr>
              <w:spacing w:after="0" w:line="240" w:lineRule="auto"/>
              <w:jc w:val="right"/>
              <w:rPr>
                <w:rFonts w:ascii="Calibri" w:eastAsia="Times New Roman" w:hAnsi="Calibri" w:cs="Calibri"/>
                <w:color w:val="000000"/>
                <w:lang w:eastAsia="tr-TR" w:bidi="ar-SA"/>
              </w:rPr>
            </w:pPr>
            <w:r w:rsidRPr="0007464E">
              <w:rPr>
                <w:rFonts w:ascii="Calibri" w:eastAsia="Times New Roman" w:hAnsi="Calibri" w:cs="Calibri"/>
                <w:color w:val="000000"/>
                <w:lang w:eastAsia="tr-TR" w:bidi="ar-SA"/>
              </w:rPr>
              <w:t>2.433,64</w:t>
            </w:r>
          </w:p>
        </w:tc>
        <w:tc>
          <w:tcPr>
            <w:tcW w:w="1550" w:type="dxa"/>
            <w:tcBorders>
              <w:top w:val="nil"/>
              <w:left w:val="nil"/>
              <w:bottom w:val="single" w:sz="8" w:space="0" w:color="auto"/>
              <w:right w:val="single" w:sz="8" w:space="0" w:color="auto"/>
            </w:tcBorders>
            <w:shd w:val="clear" w:color="auto" w:fill="auto"/>
            <w:noWrap/>
            <w:vAlign w:val="center"/>
            <w:hideMark/>
          </w:tcPr>
          <w:p w14:paraId="23EAD745" w14:textId="77777777" w:rsidR="0007464E" w:rsidRPr="0007464E" w:rsidRDefault="0007464E" w:rsidP="0007464E">
            <w:pPr>
              <w:spacing w:after="0" w:line="240" w:lineRule="auto"/>
              <w:jc w:val="right"/>
              <w:rPr>
                <w:rFonts w:ascii="Calibri" w:eastAsia="Times New Roman" w:hAnsi="Calibri" w:cs="Calibri"/>
                <w:color w:val="000000"/>
                <w:lang w:eastAsia="tr-TR" w:bidi="ar-SA"/>
              </w:rPr>
            </w:pPr>
            <w:r w:rsidRPr="0007464E">
              <w:rPr>
                <w:rFonts w:ascii="Calibri" w:eastAsia="Times New Roman" w:hAnsi="Calibri" w:cs="Calibri"/>
                <w:color w:val="000000"/>
                <w:lang w:eastAsia="tr-TR" w:bidi="ar-SA"/>
              </w:rPr>
              <w:t>3.447,67</w:t>
            </w:r>
          </w:p>
        </w:tc>
        <w:tc>
          <w:tcPr>
            <w:tcW w:w="1280" w:type="dxa"/>
            <w:tcBorders>
              <w:top w:val="nil"/>
              <w:left w:val="nil"/>
              <w:bottom w:val="single" w:sz="8" w:space="0" w:color="auto"/>
              <w:right w:val="single" w:sz="8" w:space="0" w:color="auto"/>
            </w:tcBorders>
            <w:shd w:val="clear" w:color="auto" w:fill="auto"/>
            <w:noWrap/>
            <w:vAlign w:val="center"/>
            <w:hideMark/>
          </w:tcPr>
          <w:p w14:paraId="03514457" w14:textId="77777777" w:rsidR="0007464E" w:rsidRPr="0007464E" w:rsidRDefault="0007464E" w:rsidP="0007464E">
            <w:pPr>
              <w:spacing w:after="0" w:line="240" w:lineRule="auto"/>
              <w:jc w:val="center"/>
              <w:rPr>
                <w:rFonts w:ascii="Calibri" w:eastAsia="Times New Roman" w:hAnsi="Calibri" w:cs="Calibri"/>
                <w:color w:val="000000"/>
                <w:lang w:eastAsia="tr-TR" w:bidi="ar-SA"/>
              </w:rPr>
            </w:pPr>
            <w:r w:rsidRPr="0007464E">
              <w:rPr>
                <w:rFonts w:ascii="Calibri" w:eastAsia="Times New Roman" w:hAnsi="Calibri" w:cs="Calibri"/>
                <w:color w:val="000000"/>
                <w:lang w:eastAsia="tr-TR" w:bidi="ar-SA"/>
              </w:rPr>
              <w:t>1,24</w:t>
            </w:r>
          </w:p>
        </w:tc>
      </w:tr>
      <w:tr w:rsidR="0007464E" w:rsidRPr="0007464E" w14:paraId="27BB0C7D" w14:textId="77777777" w:rsidTr="005F3357">
        <w:trPr>
          <w:trHeight w:val="50"/>
        </w:trPr>
        <w:tc>
          <w:tcPr>
            <w:tcW w:w="2360" w:type="dxa"/>
            <w:tcBorders>
              <w:top w:val="nil"/>
              <w:left w:val="single" w:sz="8" w:space="0" w:color="auto"/>
              <w:bottom w:val="single" w:sz="8" w:space="0" w:color="auto"/>
              <w:right w:val="single" w:sz="8" w:space="0" w:color="auto"/>
            </w:tcBorders>
            <w:shd w:val="clear" w:color="000000" w:fill="FF5050"/>
            <w:noWrap/>
            <w:vAlign w:val="center"/>
            <w:hideMark/>
          </w:tcPr>
          <w:p w14:paraId="1E03A714" w14:textId="77777777" w:rsidR="0007464E" w:rsidRPr="0007464E" w:rsidRDefault="0007464E" w:rsidP="0007464E">
            <w:pPr>
              <w:spacing w:after="0" w:line="240" w:lineRule="auto"/>
              <w:rPr>
                <w:rFonts w:ascii="Calibri" w:eastAsia="Times New Roman" w:hAnsi="Calibri" w:cs="Calibri"/>
                <w:color w:val="FFFFFF"/>
                <w:lang w:eastAsia="tr-TR" w:bidi="ar-SA"/>
              </w:rPr>
            </w:pPr>
            <w:r w:rsidRPr="0007464E">
              <w:rPr>
                <w:rFonts w:ascii="Calibri" w:eastAsia="Times New Roman" w:hAnsi="Calibri" w:cs="Calibri"/>
                <w:color w:val="FFFFFF"/>
                <w:lang w:eastAsia="tr-TR" w:bidi="ar-SA"/>
              </w:rPr>
              <w:t>AYDIN</w:t>
            </w:r>
          </w:p>
        </w:tc>
        <w:tc>
          <w:tcPr>
            <w:tcW w:w="2460" w:type="dxa"/>
            <w:tcBorders>
              <w:top w:val="nil"/>
              <w:left w:val="nil"/>
              <w:bottom w:val="single" w:sz="8" w:space="0" w:color="auto"/>
              <w:right w:val="single" w:sz="8" w:space="0" w:color="auto"/>
            </w:tcBorders>
            <w:shd w:val="clear" w:color="auto" w:fill="auto"/>
            <w:noWrap/>
            <w:vAlign w:val="center"/>
            <w:hideMark/>
          </w:tcPr>
          <w:p w14:paraId="0D2D69A9" w14:textId="77777777" w:rsidR="0007464E" w:rsidRPr="0007464E" w:rsidRDefault="0007464E" w:rsidP="0007464E">
            <w:pPr>
              <w:spacing w:after="0" w:line="240" w:lineRule="auto"/>
              <w:jc w:val="right"/>
              <w:rPr>
                <w:rFonts w:ascii="Calibri" w:eastAsia="Times New Roman" w:hAnsi="Calibri" w:cs="Calibri"/>
                <w:color w:val="000000"/>
                <w:lang w:eastAsia="tr-TR" w:bidi="ar-SA"/>
              </w:rPr>
            </w:pPr>
            <w:r w:rsidRPr="0007464E">
              <w:rPr>
                <w:rFonts w:ascii="Calibri" w:eastAsia="Times New Roman" w:hAnsi="Calibri" w:cs="Calibri"/>
                <w:color w:val="000000"/>
                <w:lang w:eastAsia="tr-TR" w:bidi="ar-SA"/>
              </w:rPr>
              <w:t>3.042,33</w:t>
            </w:r>
          </w:p>
        </w:tc>
        <w:tc>
          <w:tcPr>
            <w:tcW w:w="2410" w:type="dxa"/>
            <w:tcBorders>
              <w:top w:val="nil"/>
              <w:left w:val="nil"/>
              <w:bottom w:val="single" w:sz="8" w:space="0" w:color="auto"/>
              <w:right w:val="single" w:sz="8" w:space="0" w:color="auto"/>
            </w:tcBorders>
            <w:shd w:val="clear" w:color="auto" w:fill="auto"/>
            <w:noWrap/>
            <w:vAlign w:val="center"/>
            <w:hideMark/>
          </w:tcPr>
          <w:p w14:paraId="223B1F22" w14:textId="77777777" w:rsidR="0007464E" w:rsidRPr="0007464E" w:rsidRDefault="0007464E" w:rsidP="0007464E">
            <w:pPr>
              <w:spacing w:after="0" w:line="240" w:lineRule="auto"/>
              <w:jc w:val="right"/>
              <w:rPr>
                <w:rFonts w:ascii="Calibri" w:eastAsia="Times New Roman" w:hAnsi="Calibri" w:cs="Calibri"/>
                <w:color w:val="000000"/>
                <w:lang w:eastAsia="tr-TR" w:bidi="ar-SA"/>
              </w:rPr>
            </w:pPr>
            <w:r w:rsidRPr="0007464E">
              <w:rPr>
                <w:rFonts w:ascii="Calibri" w:eastAsia="Times New Roman" w:hAnsi="Calibri" w:cs="Calibri"/>
                <w:color w:val="000000"/>
                <w:lang w:eastAsia="tr-TR" w:bidi="ar-SA"/>
              </w:rPr>
              <w:t>368,85</w:t>
            </w:r>
          </w:p>
        </w:tc>
        <w:tc>
          <w:tcPr>
            <w:tcW w:w="1550" w:type="dxa"/>
            <w:tcBorders>
              <w:top w:val="nil"/>
              <w:left w:val="nil"/>
              <w:bottom w:val="single" w:sz="8" w:space="0" w:color="auto"/>
              <w:right w:val="single" w:sz="8" w:space="0" w:color="auto"/>
            </w:tcBorders>
            <w:shd w:val="clear" w:color="auto" w:fill="auto"/>
            <w:noWrap/>
            <w:vAlign w:val="center"/>
            <w:hideMark/>
          </w:tcPr>
          <w:p w14:paraId="512631AB" w14:textId="77777777" w:rsidR="0007464E" w:rsidRPr="0007464E" w:rsidRDefault="0007464E" w:rsidP="0007464E">
            <w:pPr>
              <w:spacing w:after="0" w:line="240" w:lineRule="auto"/>
              <w:jc w:val="right"/>
              <w:rPr>
                <w:rFonts w:ascii="Calibri" w:eastAsia="Times New Roman" w:hAnsi="Calibri" w:cs="Calibri"/>
                <w:color w:val="000000"/>
                <w:lang w:eastAsia="tr-TR" w:bidi="ar-SA"/>
              </w:rPr>
            </w:pPr>
            <w:r w:rsidRPr="0007464E">
              <w:rPr>
                <w:rFonts w:ascii="Calibri" w:eastAsia="Times New Roman" w:hAnsi="Calibri" w:cs="Calibri"/>
                <w:color w:val="000000"/>
                <w:lang w:eastAsia="tr-TR" w:bidi="ar-SA"/>
              </w:rPr>
              <w:t>3.411,18</w:t>
            </w:r>
          </w:p>
        </w:tc>
        <w:tc>
          <w:tcPr>
            <w:tcW w:w="1280" w:type="dxa"/>
            <w:tcBorders>
              <w:top w:val="nil"/>
              <w:left w:val="nil"/>
              <w:bottom w:val="single" w:sz="8" w:space="0" w:color="auto"/>
              <w:right w:val="single" w:sz="8" w:space="0" w:color="auto"/>
            </w:tcBorders>
            <w:shd w:val="clear" w:color="auto" w:fill="auto"/>
            <w:noWrap/>
            <w:vAlign w:val="center"/>
            <w:hideMark/>
          </w:tcPr>
          <w:p w14:paraId="414C508D" w14:textId="77777777" w:rsidR="0007464E" w:rsidRPr="0007464E" w:rsidRDefault="0007464E" w:rsidP="0007464E">
            <w:pPr>
              <w:spacing w:after="0" w:line="240" w:lineRule="auto"/>
              <w:jc w:val="center"/>
              <w:rPr>
                <w:rFonts w:ascii="Calibri" w:eastAsia="Times New Roman" w:hAnsi="Calibri" w:cs="Calibri"/>
                <w:color w:val="000000"/>
                <w:lang w:eastAsia="tr-TR" w:bidi="ar-SA"/>
              </w:rPr>
            </w:pPr>
            <w:r w:rsidRPr="0007464E">
              <w:rPr>
                <w:rFonts w:ascii="Calibri" w:eastAsia="Times New Roman" w:hAnsi="Calibri" w:cs="Calibri"/>
                <w:color w:val="000000"/>
                <w:lang w:eastAsia="tr-TR" w:bidi="ar-SA"/>
              </w:rPr>
              <w:t>1,22</w:t>
            </w:r>
          </w:p>
        </w:tc>
      </w:tr>
      <w:tr w:rsidR="0007464E" w:rsidRPr="0007464E" w14:paraId="27EE5FBF" w14:textId="77777777" w:rsidTr="005F3357">
        <w:trPr>
          <w:trHeight w:val="50"/>
        </w:trPr>
        <w:tc>
          <w:tcPr>
            <w:tcW w:w="2360" w:type="dxa"/>
            <w:tcBorders>
              <w:top w:val="nil"/>
              <w:left w:val="single" w:sz="8" w:space="0" w:color="auto"/>
              <w:bottom w:val="single" w:sz="8" w:space="0" w:color="auto"/>
              <w:right w:val="single" w:sz="8" w:space="0" w:color="auto"/>
            </w:tcBorders>
            <w:shd w:val="clear" w:color="000000" w:fill="FF5050"/>
            <w:noWrap/>
            <w:vAlign w:val="center"/>
            <w:hideMark/>
          </w:tcPr>
          <w:p w14:paraId="4DDAD407" w14:textId="77777777" w:rsidR="0007464E" w:rsidRPr="0007464E" w:rsidRDefault="0007464E" w:rsidP="0007464E">
            <w:pPr>
              <w:spacing w:after="0" w:line="240" w:lineRule="auto"/>
              <w:rPr>
                <w:rFonts w:ascii="Calibri" w:eastAsia="Times New Roman" w:hAnsi="Calibri" w:cs="Calibri"/>
                <w:color w:val="FFFFFF"/>
                <w:lang w:eastAsia="tr-TR" w:bidi="ar-SA"/>
              </w:rPr>
            </w:pPr>
            <w:r w:rsidRPr="0007464E">
              <w:rPr>
                <w:rFonts w:ascii="Calibri" w:eastAsia="Times New Roman" w:hAnsi="Calibri" w:cs="Calibri"/>
                <w:color w:val="FFFFFF"/>
                <w:lang w:eastAsia="tr-TR" w:bidi="ar-SA"/>
              </w:rPr>
              <w:t>DİYARBAKIR</w:t>
            </w:r>
          </w:p>
        </w:tc>
        <w:tc>
          <w:tcPr>
            <w:tcW w:w="2460" w:type="dxa"/>
            <w:tcBorders>
              <w:top w:val="nil"/>
              <w:left w:val="nil"/>
              <w:bottom w:val="single" w:sz="8" w:space="0" w:color="auto"/>
              <w:right w:val="single" w:sz="8" w:space="0" w:color="auto"/>
            </w:tcBorders>
            <w:shd w:val="clear" w:color="auto" w:fill="auto"/>
            <w:noWrap/>
            <w:vAlign w:val="center"/>
            <w:hideMark/>
          </w:tcPr>
          <w:p w14:paraId="5F04E85B" w14:textId="77777777" w:rsidR="0007464E" w:rsidRPr="0007464E" w:rsidRDefault="0007464E" w:rsidP="0007464E">
            <w:pPr>
              <w:spacing w:after="0" w:line="240" w:lineRule="auto"/>
              <w:jc w:val="right"/>
              <w:rPr>
                <w:rFonts w:ascii="Calibri" w:eastAsia="Times New Roman" w:hAnsi="Calibri" w:cs="Calibri"/>
                <w:color w:val="000000"/>
                <w:lang w:eastAsia="tr-TR" w:bidi="ar-SA"/>
              </w:rPr>
            </w:pPr>
            <w:r w:rsidRPr="0007464E">
              <w:rPr>
                <w:rFonts w:ascii="Calibri" w:eastAsia="Times New Roman" w:hAnsi="Calibri" w:cs="Calibri"/>
                <w:color w:val="000000"/>
                <w:lang w:eastAsia="tr-TR" w:bidi="ar-SA"/>
              </w:rPr>
              <w:t>2.786,11</w:t>
            </w:r>
          </w:p>
        </w:tc>
        <w:tc>
          <w:tcPr>
            <w:tcW w:w="2410" w:type="dxa"/>
            <w:tcBorders>
              <w:top w:val="nil"/>
              <w:left w:val="nil"/>
              <w:bottom w:val="single" w:sz="8" w:space="0" w:color="auto"/>
              <w:right w:val="single" w:sz="8" w:space="0" w:color="auto"/>
            </w:tcBorders>
            <w:shd w:val="clear" w:color="auto" w:fill="auto"/>
            <w:noWrap/>
            <w:vAlign w:val="center"/>
            <w:hideMark/>
          </w:tcPr>
          <w:p w14:paraId="5A52E6C4" w14:textId="77777777" w:rsidR="0007464E" w:rsidRPr="0007464E" w:rsidRDefault="0007464E" w:rsidP="0007464E">
            <w:pPr>
              <w:spacing w:after="0" w:line="240" w:lineRule="auto"/>
              <w:jc w:val="right"/>
              <w:rPr>
                <w:rFonts w:ascii="Calibri" w:eastAsia="Times New Roman" w:hAnsi="Calibri" w:cs="Calibri"/>
                <w:color w:val="000000"/>
                <w:lang w:eastAsia="tr-TR" w:bidi="ar-SA"/>
              </w:rPr>
            </w:pPr>
            <w:r w:rsidRPr="0007464E">
              <w:rPr>
                <w:rFonts w:ascii="Calibri" w:eastAsia="Times New Roman" w:hAnsi="Calibri" w:cs="Calibri"/>
                <w:color w:val="000000"/>
                <w:lang w:eastAsia="tr-TR" w:bidi="ar-SA"/>
              </w:rPr>
              <w:t>391,15</w:t>
            </w:r>
          </w:p>
        </w:tc>
        <w:tc>
          <w:tcPr>
            <w:tcW w:w="1550" w:type="dxa"/>
            <w:tcBorders>
              <w:top w:val="nil"/>
              <w:left w:val="nil"/>
              <w:bottom w:val="single" w:sz="8" w:space="0" w:color="auto"/>
              <w:right w:val="single" w:sz="8" w:space="0" w:color="auto"/>
            </w:tcBorders>
            <w:shd w:val="clear" w:color="auto" w:fill="auto"/>
            <w:noWrap/>
            <w:vAlign w:val="center"/>
            <w:hideMark/>
          </w:tcPr>
          <w:p w14:paraId="396BC2C6" w14:textId="77777777" w:rsidR="0007464E" w:rsidRPr="0007464E" w:rsidRDefault="0007464E" w:rsidP="0007464E">
            <w:pPr>
              <w:spacing w:after="0" w:line="240" w:lineRule="auto"/>
              <w:jc w:val="right"/>
              <w:rPr>
                <w:rFonts w:ascii="Calibri" w:eastAsia="Times New Roman" w:hAnsi="Calibri" w:cs="Calibri"/>
                <w:color w:val="000000"/>
                <w:lang w:eastAsia="tr-TR" w:bidi="ar-SA"/>
              </w:rPr>
            </w:pPr>
            <w:r w:rsidRPr="0007464E">
              <w:rPr>
                <w:rFonts w:ascii="Calibri" w:eastAsia="Times New Roman" w:hAnsi="Calibri" w:cs="Calibri"/>
                <w:color w:val="000000"/>
                <w:lang w:eastAsia="tr-TR" w:bidi="ar-SA"/>
              </w:rPr>
              <w:t>3.177,26</w:t>
            </w:r>
          </w:p>
        </w:tc>
        <w:tc>
          <w:tcPr>
            <w:tcW w:w="1280" w:type="dxa"/>
            <w:tcBorders>
              <w:top w:val="nil"/>
              <w:left w:val="nil"/>
              <w:bottom w:val="single" w:sz="8" w:space="0" w:color="auto"/>
              <w:right w:val="single" w:sz="8" w:space="0" w:color="auto"/>
            </w:tcBorders>
            <w:shd w:val="clear" w:color="auto" w:fill="auto"/>
            <w:noWrap/>
            <w:vAlign w:val="center"/>
            <w:hideMark/>
          </w:tcPr>
          <w:p w14:paraId="761BEA09" w14:textId="77777777" w:rsidR="0007464E" w:rsidRPr="0007464E" w:rsidRDefault="0007464E" w:rsidP="0007464E">
            <w:pPr>
              <w:spacing w:after="0" w:line="240" w:lineRule="auto"/>
              <w:jc w:val="center"/>
              <w:rPr>
                <w:rFonts w:ascii="Calibri" w:eastAsia="Times New Roman" w:hAnsi="Calibri" w:cs="Calibri"/>
                <w:color w:val="000000"/>
                <w:lang w:eastAsia="tr-TR" w:bidi="ar-SA"/>
              </w:rPr>
            </w:pPr>
            <w:r w:rsidRPr="0007464E">
              <w:rPr>
                <w:rFonts w:ascii="Calibri" w:eastAsia="Times New Roman" w:hAnsi="Calibri" w:cs="Calibri"/>
                <w:color w:val="000000"/>
                <w:lang w:eastAsia="tr-TR" w:bidi="ar-SA"/>
              </w:rPr>
              <w:t>1,14</w:t>
            </w:r>
          </w:p>
        </w:tc>
      </w:tr>
      <w:tr w:rsidR="0007464E" w:rsidRPr="0007464E" w14:paraId="1C80B046" w14:textId="77777777" w:rsidTr="005F3357">
        <w:trPr>
          <w:trHeight w:val="50"/>
        </w:trPr>
        <w:tc>
          <w:tcPr>
            <w:tcW w:w="2360" w:type="dxa"/>
            <w:tcBorders>
              <w:top w:val="nil"/>
              <w:left w:val="single" w:sz="8" w:space="0" w:color="auto"/>
              <w:bottom w:val="single" w:sz="8" w:space="0" w:color="auto"/>
              <w:right w:val="single" w:sz="8" w:space="0" w:color="auto"/>
            </w:tcBorders>
            <w:shd w:val="clear" w:color="000000" w:fill="FF5050"/>
            <w:noWrap/>
            <w:vAlign w:val="center"/>
            <w:hideMark/>
          </w:tcPr>
          <w:p w14:paraId="7EDBDB41" w14:textId="77777777" w:rsidR="0007464E" w:rsidRPr="0007464E" w:rsidRDefault="0007464E" w:rsidP="0007464E">
            <w:pPr>
              <w:spacing w:after="0" w:line="240" w:lineRule="auto"/>
              <w:rPr>
                <w:rFonts w:ascii="Calibri" w:eastAsia="Times New Roman" w:hAnsi="Calibri" w:cs="Calibri"/>
                <w:color w:val="FFFFFF"/>
                <w:lang w:eastAsia="tr-TR" w:bidi="ar-SA"/>
              </w:rPr>
            </w:pPr>
            <w:r w:rsidRPr="0007464E">
              <w:rPr>
                <w:rFonts w:ascii="Calibri" w:eastAsia="Times New Roman" w:hAnsi="Calibri" w:cs="Calibri"/>
                <w:color w:val="FFFFFF"/>
                <w:lang w:eastAsia="tr-TR" w:bidi="ar-SA"/>
              </w:rPr>
              <w:t>KIRKLARELİ</w:t>
            </w:r>
          </w:p>
        </w:tc>
        <w:tc>
          <w:tcPr>
            <w:tcW w:w="2460" w:type="dxa"/>
            <w:tcBorders>
              <w:top w:val="nil"/>
              <w:left w:val="nil"/>
              <w:bottom w:val="single" w:sz="8" w:space="0" w:color="auto"/>
              <w:right w:val="single" w:sz="8" w:space="0" w:color="auto"/>
            </w:tcBorders>
            <w:shd w:val="clear" w:color="auto" w:fill="auto"/>
            <w:noWrap/>
            <w:vAlign w:val="center"/>
            <w:hideMark/>
          </w:tcPr>
          <w:p w14:paraId="537747A5" w14:textId="77777777" w:rsidR="0007464E" w:rsidRPr="0007464E" w:rsidRDefault="0007464E" w:rsidP="0007464E">
            <w:pPr>
              <w:spacing w:after="0" w:line="240" w:lineRule="auto"/>
              <w:jc w:val="right"/>
              <w:rPr>
                <w:rFonts w:ascii="Calibri" w:eastAsia="Times New Roman" w:hAnsi="Calibri" w:cs="Calibri"/>
                <w:color w:val="000000"/>
                <w:lang w:eastAsia="tr-TR" w:bidi="ar-SA"/>
              </w:rPr>
            </w:pPr>
            <w:r w:rsidRPr="0007464E">
              <w:rPr>
                <w:rFonts w:ascii="Calibri" w:eastAsia="Times New Roman" w:hAnsi="Calibri" w:cs="Calibri"/>
                <w:color w:val="000000"/>
                <w:lang w:eastAsia="tr-TR" w:bidi="ar-SA"/>
              </w:rPr>
              <w:t>1.868,37</w:t>
            </w:r>
          </w:p>
        </w:tc>
        <w:tc>
          <w:tcPr>
            <w:tcW w:w="2410" w:type="dxa"/>
            <w:tcBorders>
              <w:top w:val="nil"/>
              <w:left w:val="nil"/>
              <w:bottom w:val="single" w:sz="8" w:space="0" w:color="auto"/>
              <w:right w:val="single" w:sz="8" w:space="0" w:color="auto"/>
            </w:tcBorders>
            <w:shd w:val="clear" w:color="auto" w:fill="auto"/>
            <w:noWrap/>
            <w:vAlign w:val="center"/>
            <w:hideMark/>
          </w:tcPr>
          <w:p w14:paraId="220468AC" w14:textId="77777777" w:rsidR="0007464E" w:rsidRPr="0007464E" w:rsidRDefault="0007464E" w:rsidP="0007464E">
            <w:pPr>
              <w:spacing w:after="0" w:line="240" w:lineRule="auto"/>
              <w:jc w:val="right"/>
              <w:rPr>
                <w:rFonts w:ascii="Calibri" w:eastAsia="Times New Roman" w:hAnsi="Calibri" w:cs="Calibri"/>
                <w:color w:val="000000"/>
                <w:lang w:eastAsia="tr-TR" w:bidi="ar-SA"/>
              </w:rPr>
            </w:pPr>
            <w:r w:rsidRPr="0007464E">
              <w:rPr>
                <w:rFonts w:ascii="Calibri" w:eastAsia="Times New Roman" w:hAnsi="Calibri" w:cs="Calibri"/>
                <w:color w:val="000000"/>
                <w:lang w:eastAsia="tr-TR" w:bidi="ar-SA"/>
              </w:rPr>
              <w:t>493,74</w:t>
            </w:r>
          </w:p>
        </w:tc>
        <w:tc>
          <w:tcPr>
            <w:tcW w:w="1550" w:type="dxa"/>
            <w:tcBorders>
              <w:top w:val="nil"/>
              <w:left w:val="nil"/>
              <w:bottom w:val="single" w:sz="8" w:space="0" w:color="auto"/>
              <w:right w:val="single" w:sz="8" w:space="0" w:color="auto"/>
            </w:tcBorders>
            <w:shd w:val="clear" w:color="auto" w:fill="auto"/>
            <w:noWrap/>
            <w:vAlign w:val="center"/>
            <w:hideMark/>
          </w:tcPr>
          <w:p w14:paraId="1E305F42" w14:textId="77777777" w:rsidR="0007464E" w:rsidRPr="0007464E" w:rsidRDefault="0007464E" w:rsidP="0007464E">
            <w:pPr>
              <w:spacing w:after="0" w:line="240" w:lineRule="auto"/>
              <w:jc w:val="right"/>
              <w:rPr>
                <w:rFonts w:ascii="Calibri" w:eastAsia="Times New Roman" w:hAnsi="Calibri" w:cs="Calibri"/>
                <w:color w:val="000000"/>
                <w:lang w:eastAsia="tr-TR" w:bidi="ar-SA"/>
              </w:rPr>
            </w:pPr>
            <w:r w:rsidRPr="0007464E">
              <w:rPr>
                <w:rFonts w:ascii="Calibri" w:eastAsia="Times New Roman" w:hAnsi="Calibri" w:cs="Calibri"/>
                <w:color w:val="000000"/>
                <w:lang w:eastAsia="tr-TR" w:bidi="ar-SA"/>
              </w:rPr>
              <w:t>2.362,11</w:t>
            </w:r>
          </w:p>
        </w:tc>
        <w:tc>
          <w:tcPr>
            <w:tcW w:w="1280" w:type="dxa"/>
            <w:tcBorders>
              <w:top w:val="nil"/>
              <w:left w:val="nil"/>
              <w:bottom w:val="single" w:sz="8" w:space="0" w:color="auto"/>
              <w:right w:val="single" w:sz="8" w:space="0" w:color="auto"/>
            </w:tcBorders>
            <w:shd w:val="clear" w:color="auto" w:fill="auto"/>
            <w:noWrap/>
            <w:vAlign w:val="center"/>
            <w:hideMark/>
          </w:tcPr>
          <w:p w14:paraId="40C33979" w14:textId="77777777" w:rsidR="0007464E" w:rsidRPr="0007464E" w:rsidRDefault="0007464E" w:rsidP="0007464E">
            <w:pPr>
              <w:spacing w:after="0" w:line="240" w:lineRule="auto"/>
              <w:jc w:val="center"/>
              <w:rPr>
                <w:rFonts w:ascii="Calibri" w:eastAsia="Times New Roman" w:hAnsi="Calibri" w:cs="Calibri"/>
                <w:color w:val="000000"/>
                <w:lang w:eastAsia="tr-TR" w:bidi="ar-SA"/>
              </w:rPr>
            </w:pPr>
            <w:r w:rsidRPr="0007464E">
              <w:rPr>
                <w:rFonts w:ascii="Calibri" w:eastAsia="Times New Roman" w:hAnsi="Calibri" w:cs="Calibri"/>
                <w:color w:val="000000"/>
                <w:lang w:eastAsia="tr-TR" w:bidi="ar-SA"/>
              </w:rPr>
              <w:t>0,85</w:t>
            </w:r>
          </w:p>
        </w:tc>
      </w:tr>
      <w:tr w:rsidR="0007464E" w:rsidRPr="0007464E" w14:paraId="1074CB17" w14:textId="77777777" w:rsidTr="005F3357">
        <w:trPr>
          <w:trHeight w:val="50"/>
        </w:trPr>
        <w:tc>
          <w:tcPr>
            <w:tcW w:w="2360" w:type="dxa"/>
            <w:tcBorders>
              <w:top w:val="nil"/>
              <w:left w:val="single" w:sz="8" w:space="0" w:color="auto"/>
              <w:bottom w:val="single" w:sz="8" w:space="0" w:color="auto"/>
              <w:right w:val="single" w:sz="8" w:space="0" w:color="auto"/>
            </w:tcBorders>
            <w:shd w:val="clear" w:color="000000" w:fill="FF5050"/>
            <w:noWrap/>
            <w:vAlign w:val="center"/>
            <w:hideMark/>
          </w:tcPr>
          <w:p w14:paraId="0FF734B1" w14:textId="77777777" w:rsidR="0007464E" w:rsidRPr="0007464E" w:rsidRDefault="0007464E" w:rsidP="0007464E">
            <w:pPr>
              <w:spacing w:after="0" w:line="240" w:lineRule="auto"/>
              <w:rPr>
                <w:rFonts w:ascii="Calibri" w:eastAsia="Times New Roman" w:hAnsi="Calibri" w:cs="Calibri"/>
                <w:color w:val="FFFFFF"/>
                <w:lang w:eastAsia="tr-TR" w:bidi="ar-SA"/>
              </w:rPr>
            </w:pPr>
            <w:r w:rsidRPr="0007464E">
              <w:rPr>
                <w:rFonts w:ascii="Calibri" w:eastAsia="Times New Roman" w:hAnsi="Calibri" w:cs="Calibri"/>
                <w:color w:val="FFFFFF"/>
                <w:lang w:eastAsia="tr-TR" w:bidi="ar-SA"/>
              </w:rPr>
              <w:t>BİLECİK</w:t>
            </w:r>
          </w:p>
        </w:tc>
        <w:tc>
          <w:tcPr>
            <w:tcW w:w="2460" w:type="dxa"/>
            <w:tcBorders>
              <w:top w:val="nil"/>
              <w:left w:val="nil"/>
              <w:bottom w:val="single" w:sz="8" w:space="0" w:color="auto"/>
              <w:right w:val="single" w:sz="8" w:space="0" w:color="auto"/>
            </w:tcBorders>
            <w:shd w:val="clear" w:color="auto" w:fill="auto"/>
            <w:noWrap/>
            <w:vAlign w:val="center"/>
            <w:hideMark/>
          </w:tcPr>
          <w:p w14:paraId="19AD13D0" w14:textId="77777777" w:rsidR="0007464E" w:rsidRPr="0007464E" w:rsidRDefault="0007464E" w:rsidP="0007464E">
            <w:pPr>
              <w:spacing w:after="0" w:line="240" w:lineRule="auto"/>
              <w:jc w:val="right"/>
              <w:rPr>
                <w:rFonts w:ascii="Calibri" w:eastAsia="Times New Roman" w:hAnsi="Calibri" w:cs="Calibri"/>
                <w:color w:val="000000"/>
                <w:lang w:eastAsia="tr-TR" w:bidi="ar-SA"/>
              </w:rPr>
            </w:pPr>
            <w:r w:rsidRPr="0007464E">
              <w:rPr>
                <w:rFonts w:ascii="Calibri" w:eastAsia="Times New Roman" w:hAnsi="Calibri" w:cs="Calibri"/>
                <w:color w:val="000000"/>
                <w:lang w:eastAsia="tr-TR" w:bidi="ar-SA"/>
              </w:rPr>
              <w:t>1.038,72</w:t>
            </w:r>
          </w:p>
        </w:tc>
        <w:tc>
          <w:tcPr>
            <w:tcW w:w="2410" w:type="dxa"/>
            <w:tcBorders>
              <w:top w:val="nil"/>
              <w:left w:val="nil"/>
              <w:bottom w:val="single" w:sz="8" w:space="0" w:color="auto"/>
              <w:right w:val="single" w:sz="8" w:space="0" w:color="auto"/>
            </w:tcBorders>
            <w:shd w:val="clear" w:color="auto" w:fill="auto"/>
            <w:noWrap/>
            <w:vAlign w:val="center"/>
            <w:hideMark/>
          </w:tcPr>
          <w:p w14:paraId="1FDDDE2B" w14:textId="77777777" w:rsidR="0007464E" w:rsidRPr="0007464E" w:rsidRDefault="0007464E" w:rsidP="0007464E">
            <w:pPr>
              <w:spacing w:after="0" w:line="240" w:lineRule="auto"/>
              <w:jc w:val="right"/>
              <w:rPr>
                <w:rFonts w:ascii="Calibri" w:eastAsia="Times New Roman" w:hAnsi="Calibri" w:cs="Calibri"/>
                <w:color w:val="000000"/>
                <w:lang w:eastAsia="tr-TR" w:bidi="ar-SA"/>
              </w:rPr>
            </w:pPr>
            <w:r w:rsidRPr="0007464E">
              <w:rPr>
                <w:rFonts w:ascii="Calibri" w:eastAsia="Times New Roman" w:hAnsi="Calibri" w:cs="Calibri"/>
                <w:color w:val="000000"/>
                <w:lang w:eastAsia="tr-TR" w:bidi="ar-SA"/>
              </w:rPr>
              <w:t>1.228,70</w:t>
            </w:r>
          </w:p>
        </w:tc>
        <w:tc>
          <w:tcPr>
            <w:tcW w:w="1550" w:type="dxa"/>
            <w:tcBorders>
              <w:top w:val="nil"/>
              <w:left w:val="nil"/>
              <w:bottom w:val="single" w:sz="8" w:space="0" w:color="auto"/>
              <w:right w:val="single" w:sz="8" w:space="0" w:color="auto"/>
            </w:tcBorders>
            <w:shd w:val="clear" w:color="auto" w:fill="auto"/>
            <w:noWrap/>
            <w:vAlign w:val="center"/>
            <w:hideMark/>
          </w:tcPr>
          <w:p w14:paraId="1DA0D5AA" w14:textId="77777777" w:rsidR="0007464E" w:rsidRPr="0007464E" w:rsidRDefault="0007464E" w:rsidP="0007464E">
            <w:pPr>
              <w:spacing w:after="0" w:line="240" w:lineRule="auto"/>
              <w:jc w:val="right"/>
              <w:rPr>
                <w:rFonts w:ascii="Calibri" w:eastAsia="Times New Roman" w:hAnsi="Calibri" w:cs="Calibri"/>
                <w:color w:val="000000"/>
                <w:lang w:eastAsia="tr-TR" w:bidi="ar-SA"/>
              </w:rPr>
            </w:pPr>
            <w:r w:rsidRPr="0007464E">
              <w:rPr>
                <w:rFonts w:ascii="Calibri" w:eastAsia="Times New Roman" w:hAnsi="Calibri" w:cs="Calibri"/>
                <w:color w:val="000000"/>
                <w:lang w:eastAsia="tr-TR" w:bidi="ar-SA"/>
              </w:rPr>
              <w:t>2.267,43</w:t>
            </w:r>
          </w:p>
        </w:tc>
        <w:tc>
          <w:tcPr>
            <w:tcW w:w="1280" w:type="dxa"/>
            <w:tcBorders>
              <w:top w:val="nil"/>
              <w:left w:val="nil"/>
              <w:bottom w:val="single" w:sz="8" w:space="0" w:color="auto"/>
              <w:right w:val="single" w:sz="8" w:space="0" w:color="auto"/>
            </w:tcBorders>
            <w:shd w:val="clear" w:color="auto" w:fill="auto"/>
            <w:noWrap/>
            <w:vAlign w:val="center"/>
            <w:hideMark/>
          </w:tcPr>
          <w:p w14:paraId="3E319D85" w14:textId="77777777" w:rsidR="0007464E" w:rsidRPr="0007464E" w:rsidRDefault="0007464E" w:rsidP="0007464E">
            <w:pPr>
              <w:spacing w:after="0" w:line="240" w:lineRule="auto"/>
              <w:jc w:val="center"/>
              <w:rPr>
                <w:rFonts w:ascii="Calibri" w:eastAsia="Times New Roman" w:hAnsi="Calibri" w:cs="Calibri"/>
                <w:color w:val="000000"/>
                <w:lang w:eastAsia="tr-TR" w:bidi="ar-SA"/>
              </w:rPr>
            </w:pPr>
            <w:r w:rsidRPr="0007464E">
              <w:rPr>
                <w:rFonts w:ascii="Calibri" w:eastAsia="Times New Roman" w:hAnsi="Calibri" w:cs="Calibri"/>
                <w:color w:val="000000"/>
                <w:lang w:eastAsia="tr-TR" w:bidi="ar-SA"/>
              </w:rPr>
              <w:t>0,81</w:t>
            </w:r>
          </w:p>
        </w:tc>
      </w:tr>
      <w:tr w:rsidR="0007464E" w:rsidRPr="0007464E" w14:paraId="37A992AF" w14:textId="77777777" w:rsidTr="005F3357">
        <w:trPr>
          <w:trHeight w:val="143"/>
        </w:trPr>
        <w:tc>
          <w:tcPr>
            <w:tcW w:w="2360" w:type="dxa"/>
            <w:tcBorders>
              <w:top w:val="nil"/>
              <w:left w:val="single" w:sz="8" w:space="0" w:color="auto"/>
              <w:bottom w:val="single" w:sz="8" w:space="0" w:color="auto"/>
              <w:right w:val="single" w:sz="8" w:space="0" w:color="auto"/>
            </w:tcBorders>
            <w:shd w:val="clear" w:color="000000" w:fill="FF5050"/>
            <w:noWrap/>
            <w:vAlign w:val="center"/>
            <w:hideMark/>
          </w:tcPr>
          <w:p w14:paraId="6B9FE7AD" w14:textId="77777777" w:rsidR="0007464E" w:rsidRPr="0007464E" w:rsidRDefault="0007464E" w:rsidP="0007464E">
            <w:pPr>
              <w:spacing w:after="0" w:line="240" w:lineRule="auto"/>
              <w:rPr>
                <w:rFonts w:ascii="Calibri" w:eastAsia="Times New Roman" w:hAnsi="Calibri" w:cs="Calibri"/>
                <w:color w:val="FFFFFF"/>
                <w:lang w:eastAsia="tr-TR" w:bidi="ar-SA"/>
              </w:rPr>
            </w:pPr>
            <w:r w:rsidRPr="0007464E">
              <w:rPr>
                <w:rFonts w:ascii="Calibri" w:eastAsia="Times New Roman" w:hAnsi="Calibri" w:cs="Calibri"/>
                <w:color w:val="FFFFFF"/>
                <w:lang w:eastAsia="tr-TR" w:bidi="ar-SA"/>
              </w:rPr>
              <w:t>ZONGULDAK</w:t>
            </w:r>
          </w:p>
        </w:tc>
        <w:tc>
          <w:tcPr>
            <w:tcW w:w="2460" w:type="dxa"/>
            <w:tcBorders>
              <w:top w:val="nil"/>
              <w:left w:val="nil"/>
              <w:bottom w:val="single" w:sz="8" w:space="0" w:color="auto"/>
              <w:right w:val="single" w:sz="8" w:space="0" w:color="auto"/>
            </w:tcBorders>
            <w:shd w:val="clear" w:color="auto" w:fill="auto"/>
            <w:noWrap/>
            <w:vAlign w:val="center"/>
            <w:hideMark/>
          </w:tcPr>
          <w:p w14:paraId="7087CC22" w14:textId="77777777" w:rsidR="0007464E" w:rsidRPr="0007464E" w:rsidRDefault="0007464E" w:rsidP="0007464E">
            <w:pPr>
              <w:spacing w:after="0" w:line="240" w:lineRule="auto"/>
              <w:jc w:val="right"/>
              <w:rPr>
                <w:rFonts w:ascii="Calibri" w:eastAsia="Times New Roman" w:hAnsi="Calibri" w:cs="Calibri"/>
                <w:color w:val="000000"/>
                <w:lang w:eastAsia="tr-TR" w:bidi="ar-SA"/>
              </w:rPr>
            </w:pPr>
            <w:r w:rsidRPr="0007464E">
              <w:rPr>
                <w:rFonts w:ascii="Calibri" w:eastAsia="Times New Roman" w:hAnsi="Calibri" w:cs="Calibri"/>
                <w:color w:val="000000"/>
                <w:lang w:eastAsia="tr-TR" w:bidi="ar-SA"/>
              </w:rPr>
              <w:t>1.092,57</w:t>
            </w:r>
          </w:p>
        </w:tc>
        <w:tc>
          <w:tcPr>
            <w:tcW w:w="2410" w:type="dxa"/>
            <w:tcBorders>
              <w:top w:val="nil"/>
              <w:left w:val="nil"/>
              <w:bottom w:val="single" w:sz="8" w:space="0" w:color="auto"/>
              <w:right w:val="single" w:sz="8" w:space="0" w:color="auto"/>
            </w:tcBorders>
            <w:shd w:val="clear" w:color="auto" w:fill="auto"/>
            <w:noWrap/>
            <w:vAlign w:val="center"/>
            <w:hideMark/>
          </w:tcPr>
          <w:p w14:paraId="24AF30F6" w14:textId="77777777" w:rsidR="0007464E" w:rsidRPr="0007464E" w:rsidRDefault="0007464E" w:rsidP="0007464E">
            <w:pPr>
              <w:spacing w:after="0" w:line="240" w:lineRule="auto"/>
              <w:jc w:val="right"/>
              <w:rPr>
                <w:rFonts w:ascii="Calibri" w:eastAsia="Times New Roman" w:hAnsi="Calibri" w:cs="Calibri"/>
                <w:color w:val="000000"/>
                <w:lang w:eastAsia="tr-TR" w:bidi="ar-SA"/>
              </w:rPr>
            </w:pPr>
            <w:r w:rsidRPr="0007464E">
              <w:rPr>
                <w:rFonts w:ascii="Calibri" w:eastAsia="Times New Roman" w:hAnsi="Calibri" w:cs="Calibri"/>
                <w:color w:val="000000"/>
                <w:lang w:eastAsia="tr-TR" w:bidi="ar-SA"/>
              </w:rPr>
              <w:t>1.107,22</w:t>
            </w:r>
          </w:p>
        </w:tc>
        <w:tc>
          <w:tcPr>
            <w:tcW w:w="1550" w:type="dxa"/>
            <w:tcBorders>
              <w:top w:val="nil"/>
              <w:left w:val="nil"/>
              <w:bottom w:val="single" w:sz="8" w:space="0" w:color="auto"/>
              <w:right w:val="single" w:sz="8" w:space="0" w:color="auto"/>
            </w:tcBorders>
            <w:shd w:val="clear" w:color="auto" w:fill="auto"/>
            <w:noWrap/>
            <w:vAlign w:val="center"/>
            <w:hideMark/>
          </w:tcPr>
          <w:p w14:paraId="6FF6038A" w14:textId="77777777" w:rsidR="0007464E" w:rsidRPr="0007464E" w:rsidRDefault="0007464E" w:rsidP="0007464E">
            <w:pPr>
              <w:spacing w:after="0" w:line="240" w:lineRule="auto"/>
              <w:jc w:val="right"/>
              <w:rPr>
                <w:rFonts w:ascii="Calibri" w:eastAsia="Times New Roman" w:hAnsi="Calibri" w:cs="Calibri"/>
                <w:color w:val="000000"/>
                <w:lang w:eastAsia="tr-TR" w:bidi="ar-SA"/>
              </w:rPr>
            </w:pPr>
            <w:r w:rsidRPr="0007464E">
              <w:rPr>
                <w:rFonts w:ascii="Calibri" w:eastAsia="Times New Roman" w:hAnsi="Calibri" w:cs="Calibri"/>
                <w:color w:val="000000"/>
                <w:lang w:eastAsia="tr-TR" w:bidi="ar-SA"/>
              </w:rPr>
              <w:t>2.199,79</w:t>
            </w:r>
          </w:p>
        </w:tc>
        <w:tc>
          <w:tcPr>
            <w:tcW w:w="1280" w:type="dxa"/>
            <w:tcBorders>
              <w:top w:val="nil"/>
              <w:left w:val="nil"/>
              <w:bottom w:val="single" w:sz="8" w:space="0" w:color="auto"/>
              <w:right w:val="single" w:sz="8" w:space="0" w:color="auto"/>
            </w:tcBorders>
            <w:shd w:val="clear" w:color="auto" w:fill="auto"/>
            <w:noWrap/>
            <w:vAlign w:val="center"/>
            <w:hideMark/>
          </w:tcPr>
          <w:p w14:paraId="4BF2AB7C" w14:textId="77777777" w:rsidR="0007464E" w:rsidRPr="0007464E" w:rsidRDefault="0007464E" w:rsidP="0007464E">
            <w:pPr>
              <w:spacing w:after="0" w:line="240" w:lineRule="auto"/>
              <w:jc w:val="center"/>
              <w:rPr>
                <w:rFonts w:ascii="Calibri" w:eastAsia="Times New Roman" w:hAnsi="Calibri" w:cs="Calibri"/>
                <w:color w:val="000000"/>
                <w:lang w:eastAsia="tr-TR" w:bidi="ar-SA"/>
              </w:rPr>
            </w:pPr>
            <w:r w:rsidRPr="0007464E">
              <w:rPr>
                <w:rFonts w:ascii="Calibri" w:eastAsia="Times New Roman" w:hAnsi="Calibri" w:cs="Calibri"/>
                <w:color w:val="000000"/>
                <w:lang w:eastAsia="tr-TR" w:bidi="ar-SA"/>
              </w:rPr>
              <w:t>0,79</w:t>
            </w:r>
          </w:p>
        </w:tc>
      </w:tr>
      <w:tr w:rsidR="0007464E" w:rsidRPr="0007464E" w14:paraId="4215AD80" w14:textId="77777777" w:rsidTr="005F3357">
        <w:trPr>
          <w:trHeight w:val="50"/>
        </w:trPr>
        <w:tc>
          <w:tcPr>
            <w:tcW w:w="2360" w:type="dxa"/>
            <w:tcBorders>
              <w:top w:val="nil"/>
              <w:left w:val="single" w:sz="8" w:space="0" w:color="auto"/>
              <w:bottom w:val="single" w:sz="8" w:space="0" w:color="auto"/>
              <w:right w:val="single" w:sz="8" w:space="0" w:color="auto"/>
            </w:tcBorders>
            <w:shd w:val="clear" w:color="000000" w:fill="FF5050"/>
            <w:noWrap/>
            <w:vAlign w:val="center"/>
            <w:hideMark/>
          </w:tcPr>
          <w:p w14:paraId="7F6D06DB" w14:textId="77777777" w:rsidR="0007464E" w:rsidRPr="0007464E" w:rsidRDefault="0007464E" w:rsidP="0007464E">
            <w:pPr>
              <w:spacing w:after="0" w:line="240" w:lineRule="auto"/>
              <w:rPr>
                <w:rFonts w:ascii="Calibri" w:eastAsia="Times New Roman" w:hAnsi="Calibri" w:cs="Calibri"/>
                <w:color w:val="FFFFFF"/>
                <w:lang w:eastAsia="tr-TR" w:bidi="ar-SA"/>
              </w:rPr>
            </w:pPr>
            <w:r w:rsidRPr="0007464E">
              <w:rPr>
                <w:rFonts w:ascii="Calibri" w:eastAsia="Times New Roman" w:hAnsi="Calibri" w:cs="Calibri"/>
                <w:color w:val="FFFFFF"/>
                <w:lang w:eastAsia="tr-TR" w:bidi="ar-SA"/>
              </w:rPr>
              <w:t>AFYONKARAHİSAR</w:t>
            </w:r>
          </w:p>
        </w:tc>
        <w:tc>
          <w:tcPr>
            <w:tcW w:w="2460" w:type="dxa"/>
            <w:tcBorders>
              <w:top w:val="nil"/>
              <w:left w:val="nil"/>
              <w:bottom w:val="single" w:sz="8" w:space="0" w:color="auto"/>
              <w:right w:val="single" w:sz="8" w:space="0" w:color="auto"/>
            </w:tcBorders>
            <w:shd w:val="clear" w:color="auto" w:fill="auto"/>
            <w:noWrap/>
            <w:vAlign w:val="center"/>
            <w:hideMark/>
          </w:tcPr>
          <w:p w14:paraId="14AD041C" w14:textId="77777777" w:rsidR="0007464E" w:rsidRPr="0007464E" w:rsidRDefault="0007464E" w:rsidP="0007464E">
            <w:pPr>
              <w:spacing w:after="0" w:line="240" w:lineRule="auto"/>
              <w:jc w:val="right"/>
              <w:rPr>
                <w:rFonts w:ascii="Calibri" w:eastAsia="Times New Roman" w:hAnsi="Calibri" w:cs="Calibri"/>
                <w:color w:val="000000"/>
                <w:lang w:eastAsia="tr-TR" w:bidi="ar-SA"/>
              </w:rPr>
            </w:pPr>
            <w:r w:rsidRPr="0007464E">
              <w:rPr>
                <w:rFonts w:ascii="Calibri" w:eastAsia="Times New Roman" w:hAnsi="Calibri" w:cs="Calibri"/>
                <w:color w:val="000000"/>
                <w:lang w:eastAsia="tr-TR" w:bidi="ar-SA"/>
              </w:rPr>
              <w:t>1.878,19</w:t>
            </w:r>
          </w:p>
        </w:tc>
        <w:tc>
          <w:tcPr>
            <w:tcW w:w="2410" w:type="dxa"/>
            <w:tcBorders>
              <w:top w:val="nil"/>
              <w:left w:val="nil"/>
              <w:bottom w:val="single" w:sz="8" w:space="0" w:color="auto"/>
              <w:right w:val="single" w:sz="8" w:space="0" w:color="auto"/>
            </w:tcBorders>
            <w:shd w:val="clear" w:color="auto" w:fill="auto"/>
            <w:noWrap/>
            <w:vAlign w:val="center"/>
            <w:hideMark/>
          </w:tcPr>
          <w:p w14:paraId="4C836616" w14:textId="77777777" w:rsidR="0007464E" w:rsidRPr="0007464E" w:rsidRDefault="0007464E" w:rsidP="0007464E">
            <w:pPr>
              <w:spacing w:after="0" w:line="240" w:lineRule="auto"/>
              <w:jc w:val="right"/>
              <w:rPr>
                <w:rFonts w:ascii="Calibri" w:eastAsia="Times New Roman" w:hAnsi="Calibri" w:cs="Calibri"/>
                <w:color w:val="000000"/>
                <w:lang w:eastAsia="tr-TR" w:bidi="ar-SA"/>
              </w:rPr>
            </w:pPr>
            <w:r w:rsidRPr="0007464E">
              <w:rPr>
                <w:rFonts w:ascii="Calibri" w:eastAsia="Times New Roman" w:hAnsi="Calibri" w:cs="Calibri"/>
                <w:color w:val="000000"/>
                <w:lang w:eastAsia="tr-TR" w:bidi="ar-SA"/>
              </w:rPr>
              <w:t>272,80</w:t>
            </w:r>
          </w:p>
        </w:tc>
        <w:tc>
          <w:tcPr>
            <w:tcW w:w="1550" w:type="dxa"/>
            <w:tcBorders>
              <w:top w:val="nil"/>
              <w:left w:val="nil"/>
              <w:bottom w:val="single" w:sz="8" w:space="0" w:color="auto"/>
              <w:right w:val="single" w:sz="8" w:space="0" w:color="auto"/>
            </w:tcBorders>
            <w:shd w:val="clear" w:color="auto" w:fill="auto"/>
            <w:noWrap/>
            <w:vAlign w:val="center"/>
            <w:hideMark/>
          </w:tcPr>
          <w:p w14:paraId="67F03182" w14:textId="77777777" w:rsidR="0007464E" w:rsidRPr="0007464E" w:rsidRDefault="0007464E" w:rsidP="0007464E">
            <w:pPr>
              <w:spacing w:after="0" w:line="240" w:lineRule="auto"/>
              <w:jc w:val="right"/>
              <w:rPr>
                <w:rFonts w:ascii="Calibri" w:eastAsia="Times New Roman" w:hAnsi="Calibri" w:cs="Calibri"/>
                <w:color w:val="000000"/>
                <w:lang w:eastAsia="tr-TR" w:bidi="ar-SA"/>
              </w:rPr>
            </w:pPr>
            <w:r w:rsidRPr="0007464E">
              <w:rPr>
                <w:rFonts w:ascii="Calibri" w:eastAsia="Times New Roman" w:hAnsi="Calibri" w:cs="Calibri"/>
                <w:color w:val="000000"/>
                <w:lang w:eastAsia="tr-TR" w:bidi="ar-SA"/>
              </w:rPr>
              <w:t>2.150,99</w:t>
            </w:r>
          </w:p>
        </w:tc>
        <w:tc>
          <w:tcPr>
            <w:tcW w:w="1280" w:type="dxa"/>
            <w:tcBorders>
              <w:top w:val="nil"/>
              <w:left w:val="nil"/>
              <w:bottom w:val="single" w:sz="8" w:space="0" w:color="auto"/>
              <w:right w:val="single" w:sz="8" w:space="0" w:color="auto"/>
            </w:tcBorders>
            <w:shd w:val="clear" w:color="auto" w:fill="auto"/>
            <w:noWrap/>
            <w:vAlign w:val="center"/>
            <w:hideMark/>
          </w:tcPr>
          <w:p w14:paraId="04A82810" w14:textId="77777777" w:rsidR="0007464E" w:rsidRPr="0007464E" w:rsidRDefault="0007464E" w:rsidP="0007464E">
            <w:pPr>
              <w:spacing w:after="0" w:line="240" w:lineRule="auto"/>
              <w:jc w:val="center"/>
              <w:rPr>
                <w:rFonts w:ascii="Calibri" w:eastAsia="Times New Roman" w:hAnsi="Calibri" w:cs="Calibri"/>
                <w:color w:val="000000"/>
                <w:lang w:eastAsia="tr-TR" w:bidi="ar-SA"/>
              </w:rPr>
            </w:pPr>
            <w:r w:rsidRPr="0007464E">
              <w:rPr>
                <w:rFonts w:ascii="Calibri" w:eastAsia="Times New Roman" w:hAnsi="Calibri" w:cs="Calibri"/>
                <w:color w:val="000000"/>
                <w:lang w:eastAsia="tr-TR" w:bidi="ar-SA"/>
              </w:rPr>
              <w:t>0,77</w:t>
            </w:r>
          </w:p>
        </w:tc>
      </w:tr>
      <w:tr w:rsidR="0007464E" w:rsidRPr="0007464E" w14:paraId="54A441A6" w14:textId="77777777" w:rsidTr="005F3357">
        <w:trPr>
          <w:trHeight w:val="50"/>
        </w:trPr>
        <w:tc>
          <w:tcPr>
            <w:tcW w:w="2360" w:type="dxa"/>
            <w:tcBorders>
              <w:top w:val="nil"/>
              <w:left w:val="single" w:sz="8" w:space="0" w:color="auto"/>
              <w:bottom w:val="single" w:sz="8" w:space="0" w:color="auto"/>
              <w:right w:val="single" w:sz="8" w:space="0" w:color="auto"/>
            </w:tcBorders>
            <w:shd w:val="clear" w:color="000000" w:fill="FF5050"/>
            <w:noWrap/>
            <w:vAlign w:val="center"/>
            <w:hideMark/>
          </w:tcPr>
          <w:p w14:paraId="54ADF079" w14:textId="77777777" w:rsidR="0007464E" w:rsidRPr="0007464E" w:rsidRDefault="0007464E" w:rsidP="0007464E">
            <w:pPr>
              <w:spacing w:after="0" w:line="240" w:lineRule="auto"/>
              <w:rPr>
                <w:rFonts w:ascii="Calibri" w:eastAsia="Times New Roman" w:hAnsi="Calibri" w:cs="Calibri"/>
                <w:color w:val="FFFFFF"/>
                <w:lang w:eastAsia="tr-TR" w:bidi="ar-SA"/>
              </w:rPr>
            </w:pPr>
            <w:r w:rsidRPr="0007464E">
              <w:rPr>
                <w:rFonts w:ascii="Calibri" w:eastAsia="Times New Roman" w:hAnsi="Calibri" w:cs="Calibri"/>
                <w:color w:val="FFFFFF"/>
                <w:lang w:eastAsia="tr-TR" w:bidi="ar-SA"/>
              </w:rPr>
              <w:t>MALATYA</w:t>
            </w:r>
          </w:p>
        </w:tc>
        <w:tc>
          <w:tcPr>
            <w:tcW w:w="2460" w:type="dxa"/>
            <w:tcBorders>
              <w:top w:val="nil"/>
              <w:left w:val="nil"/>
              <w:bottom w:val="single" w:sz="8" w:space="0" w:color="auto"/>
              <w:right w:val="single" w:sz="8" w:space="0" w:color="auto"/>
            </w:tcBorders>
            <w:shd w:val="clear" w:color="auto" w:fill="auto"/>
            <w:noWrap/>
            <w:vAlign w:val="center"/>
            <w:hideMark/>
          </w:tcPr>
          <w:p w14:paraId="2FEF3E28" w14:textId="77777777" w:rsidR="0007464E" w:rsidRPr="0007464E" w:rsidRDefault="0007464E" w:rsidP="0007464E">
            <w:pPr>
              <w:spacing w:after="0" w:line="240" w:lineRule="auto"/>
              <w:jc w:val="right"/>
              <w:rPr>
                <w:rFonts w:ascii="Calibri" w:eastAsia="Times New Roman" w:hAnsi="Calibri" w:cs="Calibri"/>
                <w:color w:val="000000"/>
                <w:lang w:eastAsia="tr-TR" w:bidi="ar-SA"/>
              </w:rPr>
            </w:pPr>
            <w:r w:rsidRPr="0007464E">
              <w:rPr>
                <w:rFonts w:ascii="Calibri" w:eastAsia="Times New Roman" w:hAnsi="Calibri" w:cs="Calibri"/>
                <w:color w:val="000000"/>
                <w:lang w:eastAsia="tr-TR" w:bidi="ar-SA"/>
              </w:rPr>
              <w:t>1.344,44</w:t>
            </w:r>
          </w:p>
        </w:tc>
        <w:tc>
          <w:tcPr>
            <w:tcW w:w="2410" w:type="dxa"/>
            <w:tcBorders>
              <w:top w:val="nil"/>
              <w:left w:val="nil"/>
              <w:bottom w:val="single" w:sz="8" w:space="0" w:color="auto"/>
              <w:right w:val="single" w:sz="8" w:space="0" w:color="auto"/>
            </w:tcBorders>
            <w:shd w:val="clear" w:color="auto" w:fill="auto"/>
            <w:noWrap/>
            <w:vAlign w:val="center"/>
            <w:hideMark/>
          </w:tcPr>
          <w:p w14:paraId="0830431A" w14:textId="77777777" w:rsidR="0007464E" w:rsidRPr="0007464E" w:rsidRDefault="0007464E" w:rsidP="0007464E">
            <w:pPr>
              <w:spacing w:after="0" w:line="240" w:lineRule="auto"/>
              <w:jc w:val="right"/>
              <w:rPr>
                <w:rFonts w:ascii="Calibri" w:eastAsia="Times New Roman" w:hAnsi="Calibri" w:cs="Calibri"/>
                <w:color w:val="000000"/>
                <w:lang w:eastAsia="tr-TR" w:bidi="ar-SA"/>
              </w:rPr>
            </w:pPr>
            <w:r w:rsidRPr="0007464E">
              <w:rPr>
                <w:rFonts w:ascii="Calibri" w:eastAsia="Times New Roman" w:hAnsi="Calibri" w:cs="Calibri"/>
                <w:color w:val="000000"/>
                <w:lang w:eastAsia="tr-TR" w:bidi="ar-SA"/>
              </w:rPr>
              <w:t>497,38</w:t>
            </w:r>
          </w:p>
        </w:tc>
        <w:tc>
          <w:tcPr>
            <w:tcW w:w="1550" w:type="dxa"/>
            <w:tcBorders>
              <w:top w:val="nil"/>
              <w:left w:val="nil"/>
              <w:bottom w:val="single" w:sz="8" w:space="0" w:color="auto"/>
              <w:right w:val="single" w:sz="8" w:space="0" w:color="auto"/>
            </w:tcBorders>
            <w:shd w:val="clear" w:color="auto" w:fill="auto"/>
            <w:noWrap/>
            <w:vAlign w:val="center"/>
            <w:hideMark/>
          </w:tcPr>
          <w:p w14:paraId="3E8AE342" w14:textId="77777777" w:rsidR="0007464E" w:rsidRPr="0007464E" w:rsidRDefault="0007464E" w:rsidP="0007464E">
            <w:pPr>
              <w:spacing w:after="0" w:line="240" w:lineRule="auto"/>
              <w:jc w:val="right"/>
              <w:rPr>
                <w:rFonts w:ascii="Calibri" w:eastAsia="Times New Roman" w:hAnsi="Calibri" w:cs="Calibri"/>
                <w:color w:val="000000"/>
                <w:lang w:eastAsia="tr-TR" w:bidi="ar-SA"/>
              </w:rPr>
            </w:pPr>
            <w:r w:rsidRPr="0007464E">
              <w:rPr>
                <w:rFonts w:ascii="Calibri" w:eastAsia="Times New Roman" w:hAnsi="Calibri" w:cs="Calibri"/>
                <w:color w:val="000000"/>
                <w:lang w:eastAsia="tr-TR" w:bidi="ar-SA"/>
              </w:rPr>
              <w:t>1.841,81</w:t>
            </w:r>
          </w:p>
        </w:tc>
        <w:tc>
          <w:tcPr>
            <w:tcW w:w="1280" w:type="dxa"/>
            <w:tcBorders>
              <w:top w:val="nil"/>
              <w:left w:val="nil"/>
              <w:bottom w:val="single" w:sz="8" w:space="0" w:color="auto"/>
              <w:right w:val="single" w:sz="8" w:space="0" w:color="auto"/>
            </w:tcBorders>
            <w:shd w:val="clear" w:color="auto" w:fill="auto"/>
            <w:noWrap/>
            <w:vAlign w:val="center"/>
            <w:hideMark/>
          </w:tcPr>
          <w:p w14:paraId="713D3842" w14:textId="77777777" w:rsidR="0007464E" w:rsidRPr="0007464E" w:rsidRDefault="0007464E" w:rsidP="0007464E">
            <w:pPr>
              <w:spacing w:after="0" w:line="240" w:lineRule="auto"/>
              <w:jc w:val="center"/>
              <w:rPr>
                <w:rFonts w:ascii="Calibri" w:eastAsia="Times New Roman" w:hAnsi="Calibri" w:cs="Calibri"/>
                <w:color w:val="000000"/>
                <w:lang w:eastAsia="tr-TR" w:bidi="ar-SA"/>
              </w:rPr>
            </w:pPr>
            <w:r w:rsidRPr="0007464E">
              <w:rPr>
                <w:rFonts w:ascii="Calibri" w:eastAsia="Times New Roman" w:hAnsi="Calibri" w:cs="Calibri"/>
                <w:color w:val="000000"/>
                <w:lang w:eastAsia="tr-TR" w:bidi="ar-SA"/>
              </w:rPr>
              <w:t>0,66</w:t>
            </w:r>
          </w:p>
        </w:tc>
      </w:tr>
      <w:tr w:rsidR="0007464E" w:rsidRPr="0007464E" w14:paraId="65931403" w14:textId="77777777" w:rsidTr="0007464E">
        <w:trPr>
          <w:trHeight w:val="315"/>
        </w:trPr>
        <w:tc>
          <w:tcPr>
            <w:tcW w:w="2360" w:type="dxa"/>
            <w:tcBorders>
              <w:top w:val="nil"/>
              <w:left w:val="single" w:sz="8" w:space="0" w:color="auto"/>
              <w:bottom w:val="single" w:sz="8" w:space="0" w:color="auto"/>
              <w:right w:val="single" w:sz="8" w:space="0" w:color="auto"/>
            </w:tcBorders>
            <w:shd w:val="clear" w:color="000000" w:fill="FF5050"/>
            <w:noWrap/>
            <w:vAlign w:val="center"/>
            <w:hideMark/>
          </w:tcPr>
          <w:p w14:paraId="3C7758F1" w14:textId="77777777" w:rsidR="0007464E" w:rsidRPr="0007464E" w:rsidRDefault="0007464E" w:rsidP="0007464E">
            <w:pPr>
              <w:spacing w:after="0" w:line="240" w:lineRule="auto"/>
              <w:rPr>
                <w:rFonts w:ascii="Calibri" w:eastAsia="Times New Roman" w:hAnsi="Calibri" w:cs="Calibri"/>
                <w:color w:val="FFFFFF"/>
                <w:lang w:eastAsia="tr-TR" w:bidi="ar-SA"/>
              </w:rPr>
            </w:pPr>
            <w:r w:rsidRPr="0007464E">
              <w:rPr>
                <w:rFonts w:ascii="Calibri" w:eastAsia="Times New Roman" w:hAnsi="Calibri" w:cs="Calibri"/>
                <w:color w:val="FFFFFF"/>
                <w:lang w:eastAsia="tr-TR" w:bidi="ar-SA"/>
              </w:rPr>
              <w:t>ÇANAKKALE</w:t>
            </w:r>
          </w:p>
        </w:tc>
        <w:tc>
          <w:tcPr>
            <w:tcW w:w="2460" w:type="dxa"/>
            <w:tcBorders>
              <w:top w:val="nil"/>
              <w:left w:val="nil"/>
              <w:bottom w:val="single" w:sz="8" w:space="0" w:color="auto"/>
              <w:right w:val="single" w:sz="8" w:space="0" w:color="auto"/>
            </w:tcBorders>
            <w:shd w:val="clear" w:color="auto" w:fill="auto"/>
            <w:noWrap/>
            <w:vAlign w:val="center"/>
            <w:hideMark/>
          </w:tcPr>
          <w:p w14:paraId="499BF502" w14:textId="77777777" w:rsidR="0007464E" w:rsidRPr="0007464E" w:rsidRDefault="0007464E" w:rsidP="0007464E">
            <w:pPr>
              <w:spacing w:after="0" w:line="240" w:lineRule="auto"/>
              <w:jc w:val="right"/>
              <w:rPr>
                <w:rFonts w:ascii="Calibri" w:eastAsia="Times New Roman" w:hAnsi="Calibri" w:cs="Calibri"/>
                <w:color w:val="000000"/>
                <w:lang w:eastAsia="tr-TR" w:bidi="ar-SA"/>
              </w:rPr>
            </w:pPr>
            <w:r w:rsidRPr="0007464E">
              <w:rPr>
                <w:rFonts w:ascii="Calibri" w:eastAsia="Times New Roman" w:hAnsi="Calibri" w:cs="Calibri"/>
                <w:color w:val="000000"/>
                <w:lang w:eastAsia="tr-TR" w:bidi="ar-SA"/>
              </w:rPr>
              <w:t>1.412,44</w:t>
            </w:r>
          </w:p>
        </w:tc>
        <w:tc>
          <w:tcPr>
            <w:tcW w:w="2410" w:type="dxa"/>
            <w:tcBorders>
              <w:top w:val="nil"/>
              <w:left w:val="nil"/>
              <w:bottom w:val="single" w:sz="8" w:space="0" w:color="auto"/>
              <w:right w:val="single" w:sz="8" w:space="0" w:color="auto"/>
            </w:tcBorders>
            <w:shd w:val="clear" w:color="auto" w:fill="auto"/>
            <w:noWrap/>
            <w:vAlign w:val="center"/>
            <w:hideMark/>
          </w:tcPr>
          <w:p w14:paraId="7F13374C" w14:textId="77777777" w:rsidR="0007464E" w:rsidRPr="0007464E" w:rsidRDefault="0007464E" w:rsidP="0007464E">
            <w:pPr>
              <w:spacing w:after="0" w:line="240" w:lineRule="auto"/>
              <w:jc w:val="right"/>
              <w:rPr>
                <w:rFonts w:ascii="Calibri" w:eastAsia="Times New Roman" w:hAnsi="Calibri" w:cs="Calibri"/>
                <w:color w:val="000000"/>
                <w:lang w:eastAsia="tr-TR" w:bidi="ar-SA"/>
              </w:rPr>
            </w:pPr>
            <w:r w:rsidRPr="0007464E">
              <w:rPr>
                <w:rFonts w:ascii="Calibri" w:eastAsia="Times New Roman" w:hAnsi="Calibri" w:cs="Calibri"/>
                <w:color w:val="000000"/>
                <w:lang w:eastAsia="tr-TR" w:bidi="ar-SA"/>
              </w:rPr>
              <w:t>415,36</w:t>
            </w:r>
          </w:p>
        </w:tc>
        <w:tc>
          <w:tcPr>
            <w:tcW w:w="1550" w:type="dxa"/>
            <w:tcBorders>
              <w:top w:val="nil"/>
              <w:left w:val="nil"/>
              <w:bottom w:val="single" w:sz="8" w:space="0" w:color="auto"/>
              <w:right w:val="single" w:sz="8" w:space="0" w:color="auto"/>
            </w:tcBorders>
            <w:shd w:val="clear" w:color="auto" w:fill="auto"/>
            <w:noWrap/>
            <w:vAlign w:val="center"/>
            <w:hideMark/>
          </w:tcPr>
          <w:p w14:paraId="1F3D5C31" w14:textId="77777777" w:rsidR="0007464E" w:rsidRPr="0007464E" w:rsidRDefault="0007464E" w:rsidP="0007464E">
            <w:pPr>
              <w:spacing w:after="0" w:line="240" w:lineRule="auto"/>
              <w:jc w:val="right"/>
              <w:rPr>
                <w:rFonts w:ascii="Calibri" w:eastAsia="Times New Roman" w:hAnsi="Calibri" w:cs="Calibri"/>
                <w:color w:val="000000"/>
                <w:lang w:eastAsia="tr-TR" w:bidi="ar-SA"/>
              </w:rPr>
            </w:pPr>
            <w:r w:rsidRPr="0007464E">
              <w:rPr>
                <w:rFonts w:ascii="Calibri" w:eastAsia="Times New Roman" w:hAnsi="Calibri" w:cs="Calibri"/>
                <w:color w:val="000000"/>
                <w:lang w:eastAsia="tr-TR" w:bidi="ar-SA"/>
              </w:rPr>
              <w:t>1.827,80</w:t>
            </w:r>
          </w:p>
        </w:tc>
        <w:tc>
          <w:tcPr>
            <w:tcW w:w="1280" w:type="dxa"/>
            <w:tcBorders>
              <w:top w:val="nil"/>
              <w:left w:val="nil"/>
              <w:bottom w:val="single" w:sz="8" w:space="0" w:color="auto"/>
              <w:right w:val="single" w:sz="8" w:space="0" w:color="auto"/>
            </w:tcBorders>
            <w:shd w:val="clear" w:color="auto" w:fill="auto"/>
            <w:noWrap/>
            <w:vAlign w:val="center"/>
            <w:hideMark/>
          </w:tcPr>
          <w:p w14:paraId="100687C4" w14:textId="77777777" w:rsidR="0007464E" w:rsidRPr="0007464E" w:rsidRDefault="0007464E" w:rsidP="0007464E">
            <w:pPr>
              <w:spacing w:after="0" w:line="240" w:lineRule="auto"/>
              <w:jc w:val="center"/>
              <w:rPr>
                <w:rFonts w:ascii="Calibri" w:eastAsia="Times New Roman" w:hAnsi="Calibri" w:cs="Calibri"/>
                <w:color w:val="000000"/>
                <w:lang w:eastAsia="tr-TR" w:bidi="ar-SA"/>
              </w:rPr>
            </w:pPr>
            <w:r w:rsidRPr="0007464E">
              <w:rPr>
                <w:rFonts w:ascii="Calibri" w:eastAsia="Times New Roman" w:hAnsi="Calibri" w:cs="Calibri"/>
                <w:color w:val="000000"/>
                <w:lang w:eastAsia="tr-TR" w:bidi="ar-SA"/>
              </w:rPr>
              <w:t>0,66</w:t>
            </w:r>
          </w:p>
        </w:tc>
      </w:tr>
      <w:tr w:rsidR="0007464E" w:rsidRPr="0007464E" w14:paraId="2D3F7A50" w14:textId="77777777" w:rsidTr="005F3357">
        <w:trPr>
          <w:trHeight w:val="50"/>
        </w:trPr>
        <w:tc>
          <w:tcPr>
            <w:tcW w:w="2360" w:type="dxa"/>
            <w:tcBorders>
              <w:top w:val="nil"/>
              <w:left w:val="single" w:sz="8" w:space="0" w:color="auto"/>
              <w:bottom w:val="single" w:sz="8" w:space="0" w:color="auto"/>
              <w:right w:val="single" w:sz="8" w:space="0" w:color="auto"/>
            </w:tcBorders>
            <w:shd w:val="clear" w:color="000000" w:fill="FF5050"/>
            <w:noWrap/>
            <w:vAlign w:val="center"/>
            <w:hideMark/>
          </w:tcPr>
          <w:p w14:paraId="56739E91" w14:textId="77777777" w:rsidR="0007464E" w:rsidRPr="0007464E" w:rsidRDefault="0007464E" w:rsidP="0007464E">
            <w:pPr>
              <w:spacing w:after="0" w:line="240" w:lineRule="auto"/>
              <w:rPr>
                <w:rFonts w:ascii="Calibri" w:eastAsia="Times New Roman" w:hAnsi="Calibri" w:cs="Calibri"/>
                <w:color w:val="FFFFFF"/>
                <w:lang w:eastAsia="tr-TR" w:bidi="ar-SA"/>
              </w:rPr>
            </w:pPr>
            <w:r w:rsidRPr="0007464E">
              <w:rPr>
                <w:rFonts w:ascii="Calibri" w:eastAsia="Times New Roman" w:hAnsi="Calibri" w:cs="Calibri"/>
                <w:color w:val="FFFFFF"/>
                <w:lang w:eastAsia="tr-TR" w:bidi="ar-SA"/>
              </w:rPr>
              <w:t>KÜTAHYA</w:t>
            </w:r>
          </w:p>
        </w:tc>
        <w:tc>
          <w:tcPr>
            <w:tcW w:w="2460" w:type="dxa"/>
            <w:tcBorders>
              <w:top w:val="nil"/>
              <w:left w:val="nil"/>
              <w:bottom w:val="single" w:sz="8" w:space="0" w:color="auto"/>
              <w:right w:val="single" w:sz="8" w:space="0" w:color="auto"/>
            </w:tcBorders>
            <w:shd w:val="clear" w:color="auto" w:fill="auto"/>
            <w:noWrap/>
            <w:vAlign w:val="center"/>
            <w:hideMark/>
          </w:tcPr>
          <w:p w14:paraId="2C96F499" w14:textId="77777777" w:rsidR="0007464E" w:rsidRPr="0007464E" w:rsidRDefault="0007464E" w:rsidP="0007464E">
            <w:pPr>
              <w:spacing w:after="0" w:line="240" w:lineRule="auto"/>
              <w:jc w:val="right"/>
              <w:rPr>
                <w:rFonts w:ascii="Calibri" w:eastAsia="Times New Roman" w:hAnsi="Calibri" w:cs="Calibri"/>
                <w:color w:val="000000"/>
                <w:lang w:eastAsia="tr-TR" w:bidi="ar-SA"/>
              </w:rPr>
            </w:pPr>
            <w:r w:rsidRPr="0007464E">
              <w:rPr>
                <w:rFonts w:ascii="Calibri" w:eastAsia="Times New Roman" w:hAnsi="Calibri" w:cs="Calibri"/>
                <w:color w:val="000000"/>
                <w:lang w:eastAsia="tr-TR" w:bidi="ar-SA"/>
              </w:rPr>
              <w:t>1.127,47</w:t>
            </w:r>
          </w:p>
        </w:tc>
        <w:tc>
          <w:tcPr>
            <w:tcW w:w="2410" w:type="dxa"/>
            <w:tcBorders>
              <w:top w:val="nil"/>
              <w:left w:val="nil"/>
              <w:bottom w:val="single" w:sz="8" w:space="0" w:color="auto"/>
              <w:right w:val="single" w:sz="8" w:space="0" w:color="auto"/>
            </w:tcBorders>
            <w:shd w:val="clear" w:color="auto" w:fill="auto"/>
            <w:noWrap/>
            <w:vAlign w:val="center"/>
            <w:hideMark/>
          </w:tcPr>
          <w:p w14:paraId="363255D8" w14:textId="77777777" w:rsidR="0007464E" w:rsidRPr="0007464E" w:rsidRDefault="0007464E" w:rsidP="0007464E">
            <w:pPr>
              <w:spacing w:after="0" w:line="240" w:lineRule="auto"/>
              <w:jc w:val="right"/>
              <w:rPr>
                <w:rFonts w:ascii="Calibri" w:eastAsia="Times New Roman" w:hAnsi="Calibri" w:cs="Calibri"/>
                <w:color w:val="000000"/>
                <w:lang w:eastAsia="tr-TR" w:bidi="ar-SA"/>
              </w:rPr>
            </w:pPr>
            <w:r w:rsidRPr="0007464E">
              <w:rPr>
                <w:rFonts w:ascii="Calibri" w:eastAsia="Times New Roman" w:hAnsi="Calibri" w:cs="Calibri"/>
                <w:color w:val="000000"/>
                <w:lang w:eastAsia="tr-TR" w:bidi="ar-SA"/>
              </w:rPr>
              <w:t>676,97</w:t>
            </w:r>
          </w:p>
        </w:tc>
        <w:tc>
          <w:tcPr>
            <w:tcW w:w="1550" w:type="dxa"/>
            <w:tcBorders>
              <w:top w:val="nil"/>
              <w:left w:val="nil"/>
              <w:bottom w:val="single" w:sz="8" w:space="0" w:color="auto"/>
              <w:right w:val="single" w:sz="8" w:space="0" w:color="auto"/>
            </w:tcBorders>
            <w:shd w:val="clear" w:color="auto" w:fill="auto"/>
            <w:noWrap/>
            <w:vAlign w:val="center"/>
            <w:hideMark/>
          </w:tcPr>
          <w:p w14:paraId="44140527" w14:textId="77777777" w:rsidR="0007464E" w:rsidRPr="0007464E" w:rsidRDefault="0007464E" w:rsidP="0007464E">
            <w:pPr>
              <w:spacing w:after="0" w:line="240" w:lineRule="auto"/>
              <w:jc w:val="right"/>
              <w:rPr>
                <w:rFonts w:ascii="Calibri" w:eastAsia="Times New Roman" w:hAnsi="Calibri" w:cs="Calibri"/>
                <w:color w:val="000000"/>
                <w:lang w:eastAsia="tr-TR" w:bidi="ar-SA"/>
              </w:rPr>
            </w:pPr>
            <w:r w:rsidRPr="0007464E">
              <w:rPr>
                <w:rFonts w:ascii="Calibri" w:eastAsia="Times New Roman" w:hAnsi="Calibri" w:cs="Calibri"/>
                <w:color w:val="000000"/>
                <w:lang w:eastAsia="tr-TR" w:bidi="ar-SA"/>
              </w:rPr>
              <w:t>1.804,43</w:t>
            </w:r>
          </w:p>
        </w:tc>
        <w:tc>
          <w:tcPr>
            <w:tcW w:w="1280" w:type="dxa"/>
            <w:tcBorders>
              <w:top w:val="nil"/>
              <w:left w:val="nil"/>
              <w:bottom w:val="single" w:sz="8" w:space="0" w:color="auto"/>
              <w:right w:val="single" w:sz="8" w:space="0" w:color="auto"/>
            </w:tcBorders>
            <w:shd w:val="clear" w:color="auto" w:fill="auto"/>
            <w:noWrap/>
            <w:vAlign w:val="center"/>
            <w:hideMark/>
          </w:tcPr>
          <w:p w14:paraId="4F168029" w14:textId="77777777" w:rsidR="0007464E" w:rsidRPr="0007464E" w:rsidRDefault="0007464E" w:rsidP="0007464E">
            <w:pPr>
              <w:spacing w:after="0" w:line="240" w:lineRule="auto"/>
              <w:jc w:val="center"/>
              <w:rPr>
                <w:rFonts w:ascii="Calibri" w:eastAsia="Times New Roman" w:hAnsi="Calibri" w:cs="Calibri"/>
                <w:color w:val="000000"/>
                <w:lang w:eastAsia="tr-TR" w:bidi="ar-SA"/>
              </w:rPr>
            </w:pPr>
            <w:r w:rsidRPr="0007464E">
              <w:rPr>
                <w:rFonts w:ascii="Calibri" w:eastAsia="Times New Roman" w:hAnsi="Calibri" w:cs="Calibri"/>
                <w:color w:val="000000"/>
                <w:lang w:eastAsia="tr-TR" w:bidi="ar-SA"/>
              </w:rPr>
              <w:t>0,65</w:t>
            </w:r>
          </w:p>
        </w:tc>
      </w:tr>
      <w:tr w:rsidR="0007464E" w:rsidRPr="0007464E" w14:paraId="7E7B7FF8" w14:textId="77777777" w:rsidTr="005F3357">
        <w:trPr>
          <w:trHeight w:val="50"/>
        </w:trPr>
        <w:tc>
          <w:tcPr>
            <w:tcW w:w="2360" w:type="dxa"/>
            <w:tcBorders>
              <w:top w:val="nil"/>
              <w:left w:val="single" w:sz="8" w:space="0" w:color="auto"/>
              <w:bottom w:val="single" w:sz="8" w:space="0" w:color="auto"/>
              <w:right w:val="single" w:sz="8" w:space="0" w:color="auto"/>
            </w:tcBorders>
            <w:shd w:val="clear" w:color="000000" w:fill="FF5050"/>
            <w:noWrap/>
            <w:vAlign w:val="center"/>
            <w:hideMark/>
          </w:tcPr>
          <w:p w14:paraId="77442B99" w14:textId="77777777" w:rsidR="0007464E" w:rsidRPr="0007464E" w:rsidRDefault="0007464E" w:rsidP="0007464E">
            <w:pPr>
              <w:spacing w:after="0" w:line="240" w:lineRule="auto"/>
              <w:rPr>
                <w:rFonts w:ascii="Calibri" w:eastAsia="Times New Roman" w:hAnsi="Calibri" w:cs="Calibri"/>
                <w:color w:val="FFFFFF"/>
                <w:lang w:eastAsia="tr-TR" w:bidi="ar-SA"/>
              </w:rPr>
            </w:pPr>
            <w:r w:rsidRPr="0007464E">
              <w:rPr>
                <w:rFonts w:ascii="Calibri" w:eastAsia="Times New Roman" w:hAnsi="Calibri" w:cs="Calibri"/>
                <w:color w:val="FFFFFF"/>
                <w:lang w:eastAsia="tr-TR" w:bidi="ar-SA"/>
              </w:rPr>
              <w:t>UŞAK</w:t>
            </w:r>
          </w:p>
        </w:tc>
        <w:tc>
          <w:tcPr>
            <w:tcW w:w="2460" w:type="dxa"/>
            <w:tcBorders>
              <w:top w:val="nil"/>
              <w:left w:val="nil"/>
              <w:bottom w:val="single" w:sz="8" w:space="0" w:color="auto"/>
              <w:right w:val="single" w:sz="8" w:space="0" w:color="auto"/>
            </w:tcBorders>
            <w:shd w:val="clear" w:color="auto" w:fill="auto"/>
            <w:noWrap/>
            <w:vAlign w:val="center"/>
            <w:hideMark/>
          </w:tcPr>
          <w:p w14:paraId="0D4972F0" w14:textId="77777777" w:rsidR="0007464E" w:rsidRPr="0007464E" w:rsidRDefault="0007464E" w:rsidP="0007464E">
            <w:pPr>
              <w:spacing w:after="0" w:line="240" w:lineRule="auto"/>
              <w:jc w:val="right"/>
              <w:rPr>
                <w:rFonts w:ascii="Calibri" w:eastAsia="Times New Roman" w:hAnsi="Calibri" w:cs="Calibri"/>
                <w:color w:val="000000"/>
                <w:lang w:eastAsia="tr-TR" w:bidi="ar-SA"/>
              </w:rPr>
            </w:pPr>
            <w:r w:rsidRPr="0007464E">
              <w:rPr>
                <w:rFonts w:ascii="Calibri" w:eastAsia="Times New Roman" w:hAnsi="Calibri" w:cs="Calibri"/>
                <w:color w:val="000000"/>
                <w:lang w:eastAsia="tr-TR" w:bidi="ar-SA"/>
              </w:rPr>
              <w:t>857,20</w:t>
            </w:r>
          </w:p>
        </w:tc>
        <w:tc>
          <w:tcPr>
            <w:tcW w:w="2410" w:type="dxa"/>
            <w:tcBorders>
              <w:top w:val="nil"/>
              <w:left w:val="nil"/>
              <w:bottom w:val="single" w:sz="8" w:space="0" w:color="auto"/>
              <w:right w:val="single" w:sz="8" w:space="0" w:color="auto"/>
            </w:tcBorders>
            <w:shd w:val="clear" w:color="auto" w:fill="auto"/>
            <w:noWrap/>
            <w:vAlign w:val="center"/>
            <w:hideMark/>
          </w:tcPr>
          <w:p w14:paraId="55CB1975" w14:textId="77777777" w:rsidR="0007464E" w:rsidRPr="0007464E" w:rsidRDefault="0007464E" w:rsidP="0007464E">
            <w:pPr>
              <w:spacing w:after="0" w:line="240" w:lineRule="auto"/>
              <w:jc w:val="right"/>
              <w:rPr>
                <w:rFonts w:ascii="Calibri" w:eastAsia="Times New Roman" w:hAnsi="Calibri" w:cs="Calibri"/>
                <w:color w:val="000000"/>
                <w:lang w:eastAsia="tr-TR" w:bidi="ar-SA"/>
              </w:rPr>
            </w:pPr>
            <w:r w:rsidRPr="0007464E">
              <w:rPr>
                <w:rFonts w:ascii="Calibri" w:eastAsia="Times New Roman" w:hAnsi="Calibri" w:cs="Calibri"/>
                <w:color w:val="000000"/>
                <w:lang w:eastAsia="tr-TR" w:bidi="ar-SA"/>
              </w:rPr>
              <w:t>942,27</w:t>
            </w:r>
          </w:p>
        </w:tc>
        <w:tc>
          <w:tcPr>
            <w:tcW w:w="1550" w:type="dxa"/>
            <w:tcBorders>
              <w:top w:val="nil"/>
              <w:left w:val="nil"/>
              <w:bottom w:val="single" w:sz="8" w:space="0" w:color="auto"/>
              <w:right w:val="single" w:sz="8" w:space="0" w:color="auto"/>
            </w:tcBorders>
            <w:shd w:val="clear" w:color="auto" w:fill="auto"/>
            <w:noWrap/>
            <w:vAlign w:val="center"/>
            <w:hideMark/>
          </w:tcPr>
          <w:p w14:paraId="6B9C8727" w14:textId="77777777" w:rsidR="0007464E" w:rsidRPr="0007464E" w:rsidRDefault="0007464E" w:rsidP="0007464E">
            <w:pPr>
              <w:spacing w:after="0" w:line="240" w:lineRule="auto"/>
              <w:jc w:val="right"/>
              <w:rPr>
                <w:rFonts w:ascii="Calibri" w:eastAsia="Times New Roman" w:hAnsi="Calibri" w:cs="Calibri"/>
                <w:color w:val="000000"/>
                <w:lang w:eastAsia="tr-TR" w:bidi="ar-SA"/>
              </w:rPr>
            </w:pPr>
            <w:r w:rsidRPr="0007464E">
              <w:rPr>
                <w:rFonts w:ascii="Calibri" w:eastAsia="Times New Roman" w:hAnsi="Calibri" w:cs="Calibri"/>
                <w:color w:val="000000"/>
                <w:lang w:eastAsia="tr-TR" w:bidi="ar-SA"/>
              </w:rPr>
              <w:t>1.799,48</w:t>
            </w:r>
          </w:p>
        </w:tc>
        <w:tc>
          <w:tcPr>
            <w:tcW w:w="1280" w:type="dxa"/>
            <w:tcBorders>
              <w:top w:val="nil"/>
              <w:left w:val="nil"/>
              <w:bottom w:val="single" w:sz="8" w:space="0" w:color="auto"/>
              <w:right w:val="single" w:sz="8" w:space="0" w:color="auto"/>
            </w:tcBorders>
            <w:shd w:val="clear" w:color="auto" w:fill="auto"/>
            <w:noWrap/>
            <w:vAlign w:val="center"/>
            <w:hideMark/>
          </w:tcPr>
          <w:p w14:paraId="6EF9C15A" w14:textId="77777777" w:rsidR="0007464E" w:rsidRPr="0007464E" w:rsidRDefault="0007464E" w:rsidP="0007464E">
            <w:pPr>
              <w:spacing w:after="0" w:line="240" w:lineRule="auto"/>
              <w:jc w:val="center"/>
              <w:rPr>
                <w:rFonts w:ascii="Calibri" w:eastAsia="Times New Roman" w:hAnsi="Calibri" w:cs="Calibri"/>
                <w:color w:val="000000"/>
                <w:lang w:eastAsia="tr-TR" w:bidi="ar-SA"/>
              </w:rPr>
            </w:pPr>
            <w:r w:rsidRPr="0007464E">
              <w:rPr>
                <w:rFonts w:ascii="Calibri" w:eastAsia="Times New Roman" w:hAnsi="Calibri" w:cs="Calibri"/>
                <w:color w:val="000000"/>
                <w:lang w:eastAsia="tr-TR" w:bidi="ar-SA"/>
              </w:rPr>
              <w:t>0,64</w:t>
            </w:r>
          </w:p>
        </w:tc>
      </w:tr>
      <w:tr w:rsidR="0007464E" w:rsidRPr="0007464E" w14:paraId="246C346A" w14:textId="77777777" w:rsidTr="0007464E">
        <w:trPr>
          <w:trHeight w:val="315"/>
        </w:trPr>
        <w:tc>
          <w:tcPr>
            <w:tcW w:w="2360" w:type="dxa"/>
            <w:tcBorders>
              <w:top w:val="nil"/>
              <w:left w:val="single" w:sz="8" w:space="0" w:color="auto"/>
              <w:bottom w:val="single" w:sz="8" w:space="0" w:color="auto"/>
              <w:right w:val="single" w:sz="8" w:space="0" w:color="auto"/>
            </w:tcBorders>
            <w:shd w:val="clear" w:color="000000" w:fill="FF5050"/>
            <w:noWrap/>
            <w:vAlign w:val="center"/>
            <w:hideMark/>
          </w:tcPr>
          <w:p w14:paraId="62E94B0C" w14:textId="77777777" w:rsidR="0007464E" w:rsidRPr="0007464E" w:rsidRDefault="0007464E" w:rsidP="0007464E">
            <w:pPr>
              <w:spacing w:after="0" w:line="240" w:lineRule="auto"/>
              <w:rPr>
                <w:rFonts w:ascii="Calibri" w:eastAsia="Times New Roman" w:hAnsi="Calibri" w:cs="Calibri"/>
                <w:color w:val="FFFFFF"/>
                <w:lang w:eastAsia="tr-TR" w:bidi="ar-SA"/>
              </w:rPr>
            </w:pPr>
            <w:r w:rsidRPr="0007464E">
              <w:rPr>
                <w:rFonts w:ascii="Calibri" w:eastAsia="Times New Roman" w:hAnsi="Calibri" w:cs="Calibri"/>
                <w:color w:val="FFFFFF"/>
                <w:lang w:eastAsia="tr-TR" w:bidi="ar-SA"/>
              </w:rPr>
              <w:t>MARDİN</w:t>
            </w:r>
          </w:p>
        </w:tc>
        <w:tc>
          <w:tcPr>
            <w:tcW w:w="2460" w:type="dxa"/>
            <w:tcBorders>
              <w:top w:val="nil"/>
              <w:left w:val="nil"/>
              <w:bottom w:val="single" w:sz="8" w:space="0" w:color="auto"/>
              <w:right w:val="single" w:sz="8" w:space="0" w:color="auto"/>
            </w:tcBorders>
            <w:shd w:val="clear" w:color="auto" w:fill="auto"/>
            <w:noWrap/>
            <w:vAlign w:val="center"/>
            <w:hideMark/>
          </w:tcPr>
          <w:p w14:paraId="2AF0F23D" w14:textId="77777777" w:rsidR="0007464E" w:rsidRPr="0007464E" w:rsidRDefault="0007464E" w:rsidP="0007464E">
            <w:pPr>
              <w:spacing w:after="0" w:line="240" w:lineRule="auto"/>
              <w:jc w:val="right"/>
              <w:rPr>
                <w:rFonts w:ascii="Calibri" w:eastAsia="Times New Roman" w:hAnsi="Calibri" w:cs="Calibri"/>
                <w:color w:val="000000"/>
                <w:lang w:eastAsia="tr-TR" w:bidi="ar-SA"/>
              </w:rPr>
            </w:pPr>
            <w:r w:rsidRPr="0007464E">
              <w:rPr>
                <w:rFonts w:ascii="Calibri" w:eastAsia="Times New Roman" w:hAnsi="Calibri" w:cs="Calibri"/>
                <w:color w:val="000000"/>
                <w:lang w:eastAsia="tr-TR" w:bidi="ar-SA"/>
              </w:rPr>
              <w:t>1.420,68</w:t>
            </w:r>
          </w:p>
        </w:tc>
        <w:tc>
          <w:tcPr>
            <w:tcW w:w="2410" w:type="dxa"/>
            <w:tcBorders>
              <w:top w:val="nil"/>
              <w:left w:val="nil"/>
              <w:bottom w:val="single" w:sz="8" w:space="0" w:color="auto"/>
              <w:right w:val="single" w:sz="8" w:space="0" w:color="auto"/>
            </w:tcBorders>
            <w:shd w:val="clear" w:color="auto" w:fill="auto"/>
            <w:noWrap/>
            <w:vAlign w:val="center"/>
            <w:hideMark/>
          </w:tcPr>
          <w:p w14:paraId="7889D0B1" w14:textId="77777777" w:rsidR="0007464E" w:rsidRPr="0007464E" w:rsidRDefault="0007464E" w:rsidP="0007464E">
            <w:pPr>
              <w:spacing w:after="0" w:line="240" w:lineRule="auto"/>
              <w:jc w:val="right"/>
              <w:rPr>
                <w:rFonts w:ascii="Calibri" w:eastAsia="Times New Roman" w:hAnsi="Calibri" w:cs="Calibri"/>
                <w:color w:val="000000"/>
                <w:lang w:eastAsia="tr-TR" w:bidi="ar-SA"/>
              </w:rPr>
            </w:pPr>
            <w:r w:rsidRPr="0007464E">
              <w:rPr>
                <w:rFonts w:ascii="Calibri" w:eastAsia="Times New Roman" w:hAnsi="Calibri" w:cs="Calibri"/>
                <w:color w:val="000000"/>
                <w:lang w:eastAsia="tr-TR" w:bidi="ar-SA"/>
              </w:rPr>
              <w:t>375,15</w:t>
            </w:r>
          </w:p>
        </w:tc>
        <w:tc>
          <w:tcPr>
            <w:tcW w:w="1550" w:type="dxa"/>
            <w:tcBorders>
              <w:top w:val="nil"/>
              <w:left w:val="nil"/>
              <w:bottom w:val="single" w:sz="8" w:space="0" w:color="auto"/>
              <w:right w:val="single" w:sz="8" w:space="0" w:color="auto"/>
            </w:tcBorders>
            <w:shd w:val="clear" w:color="auto" w:fill="auto"/>
            <w:noWrap/>
            <w:vAlign w:val="center"/>
            <w:hideMark/>
          </w:tcPr>
          <w:p w14:paraId="5A1821E4" w14:textId="77777777" w:rsidR="0007464E" w:rsidRPr="0007464E" w:rsidRDefault="0007464E" w:rsidP="0007464E">
            <w:pPr>
              <w:spacing w:after="0" w:line="240" w:lineRule="auto"/>
              <w:jc w:val="right"/>
              <w:rPr>
                <w:rFonts w:ascii="Calibri" w:eastAsia="Times New Roman" w:hAnsi="Calibri" w:cs="Calibri"/>
                <w:color w:val="000000"/>
                <w:lang w:eastAsia="tr-TR" w:bidi="ar-SA"/>
              </w:rPr>
            </w:pPr>
            <w:r w:rsidRPr="0007464E">
              <w:rPr>
                <w:rFonts w:ascii="Calibri" w:eastAsia="Times New Roman" w:hAnsi="Calibri" w:cs="Calibri"/>
                <w:color w:val="000000"/>
                <w:lang w:eastAsia="tr-TR" w:bidi="ar-SA"/>
              </w:rPr>
              <w:t>1.795,82</w:t>
            </w:r>
          </w:p>
        </w:tc>
        <w:tc>
          <w:tcPr>
            <w:tcW w:w="1280" w:type="dxa"/>
            <w:tcBorders>
              <w:top w:val="nil"/>
              <w:left w:val="nil"/>
              <w:bottom w:val="single" w:sz="8" w:space="0" w:color="auto"/>
              <w:right w:val="single" w:sz="8" w:space="0" w:color="auto"/>
            </w:tcBorders>
            <w:shd w:val="clear" w:color="auto" w:fill="auto"/>
            <w:noWrap/>
            <w:vAlign w:val="center"/>
            <w:hideMark/>
          </w:tcPr>
          <w:p w14:paraId="6AD910F3" w14:textId="77777777" w:rsidR="0007464E" w:rsidRPr="0007464E" w:rsidRDefault="0007464E" w:rsidP="0007464E">
            <w:pPr>
              <w:spacing w:after="0" w:line="240" w:lineRule="auto"/>
              <w:jc w:val="center"/>
              <w:rPr>
                <w:rFonts w:ascii="Calibri" w:eastAsia="Times New Roman" w:hAnsi="Calibri" w:cs="Calibri"/>
                <w:color w:val="000000"/>
                <w:lang w:eastAsia="tr-TR" w:bidi="ar-SA"/>
              </w:rPr>
            </w:pPr>
            <w:r w:rsidRPr="0007464E">
              <w:rPr>
                <w:rFonts w:ascii="Calibri" w:eastAsia="Times New Roman" w:hAnsi="Calibri" w:cs="Calibri"/>
                <w:color w:val="000000"/>
                <w:lang w:eastAsia="tr-TR" w:bidi="ar-SA"/>
              </w:rPr>
              <w:t>0,64</w:t>
            </w:r>
          </w:p>
        </w:tc>
      </w:tr>
      <w:tr w:rsidR="0007464E" w:rsidRPr="0007464E" w14:paraId="1D51D174" w14:textId="77777777" w:rsidTr="0007464E">
        <w:trPr>
          <w:trHeight w:val="315"/>
        </w:trPr>
        <w:tc>
          <w:tcPr>
            <w:tcW w:w="2360" w:type="dxa"/>
            <w:tcBorders>
              <w:top w:val="nil"/>
              <w:left w:val="single" w:sz="8" w:space="0" w:color="auto"/>
              <w:bottom w:val="single" w:sz="8" w:space="0" w:color="auto"/>
              <w:right w:val="single" w:sz="8" w:space="0" w:color="auto"/>
            </w:tcBorders>
            <w:shd w:val="clear" w:color="000000" w:fill="FF5050"/>
            <w:noWrap/>
            <w:vAlign w:val="center"/>
            <w:hideMark/>
          </w:tcPr>
          <w:p w14:paraId="66237CFB" w14:textId="77777777" w:rsidR="0007464E" w:rsidRPr="0007464E" w:rsidRDefault="0007464E" w:rsidP="0007464E">
            <w:pPr>
              <w:spacing w:after="0" w:line="240" w:lineRule="auto"/>
              <w:rPr>
                <w:rFonts w:ascii="Calibri" w:eastAsia="Times New Roman" w:hAnsi="Calibri" w:cs="Calibri"/>
                <w:color w:val="FFFFFF"/>
                <w:lang w:eastAsia="tr-TR" w:bidi="ar-SA"/>
              </w:rPr>
            </w:pPr>
            <w:r w:rsidRPr="0007464E">
              <w:rPr>
                <w:rFonts w:ascii="Calibri" w:eastAsia="Times New Roman" w:hAnsi="Calibri" w:cs="Calibri"/>
                <w:color w:val="FFFFFF"/>
                <w:lang w:eastAsia="tr-TR" w:bidi="ar-SA"/>
              </w:rPr>
              <w:t>TRABZON</w:t>
            </w:r>
          </w:p>
        </w:tc>
        <w:tc>
          <w:tcPr>
            <w:tcW w:w="2460" w:type="dxa"/>
            <w:tcBorders>
              <w:top w:val="nil"/>
              <w:left w:val="nil"/>
              <w:bottom w:val="single" w:sz="8" w:space="0" w:color="auto"/>
              <w:right w:val="single" w:sz="8" w:space="0" w:color="auto"/>
            </w:tcBorders>
            <w:shd w:val="clear" w:color="auto" w:fill="auto"/>
            <w:noWrap/>
            <w:vAlign w:val="center"/>
            <w:hideMark/>
          </w:tcPr>
          <w:p w14:paraId="7A7E850B" w14:textId="77777777" w:rsidR="0007464E" w:rsidRPr="0007464E" w:rsidRDefault="0007464E" w:rsidP="0007464E">
            <w:pPr>
              <w:spacing w:after="0" w:line="240" w:lineRule="auto"/>
              <w:jc w:val="right"/>
              <w:rPr>
                <w:rFonts w:ascii="Calibri" w:eastAsia="Times New Roman" w:hAnsi="Calibri" w:cs="Calibri"/>
                <w:color w:val="000000"/>
                <w:lang w:eastAsia="tr-TR" w:bidi="ar-SA"/>
              </w:rPr>
            </w:pPr>
            <w:r w:rsidRPr="0007464E">
              <w:rPr>
                <w:rFonts w:ascii="Calibri" w:eastAsia="Times New Roman" w:hAnsi="Calibri" w:cs="Calibri"/>
                <w:color w:val="000000"/>
                <w:lang w:eastAsia="tr-TR" w:bidi="ar-SA"/>
              </w:rPr>
              <w:t>1.583,40</w:t>
            </w:r>
          </w:p>
        </w:tc>
        <w:tc>
          <w:tcPr>
            <w:tcW w:w="2410" w:type="dxa"/>
            <w:tcBorders>
              <w:top w:val="nil"/>
              <w:left w:val="nil"/>
              <w:bottom w:val="single" w:sz="8" w:space="0" w:color="auto"/>
              <w:right w:val="single" w:sz="8" w:space="0" w:color="auto"/>
            </w:tcBorders>
            <w:shd w:val="clear" w:color="auto" w:fill="auto"/>
            <w:noWrap/>
            <w:vAlign w:val="center"/>
            <w:hideMark/>
          </w:tcPr>
          <w:p w14:paraId="62C2EB5C" w14:textId="77777777" w:rsidR="0007464E" w:rsidRPr="0007464E" w:rsidRDefault="0007464E" w:rsidP="0007464E">
            <w:pPr>
              <w:spacing w:after="0" w:line="240" w:lineRule="auto"/>
              <w:jc w:val="right"/>
              <w:rPr>
                <w:rFonts w:ascii="Calibri" w:eastAsia="Times New Roman" w:hAnsi="Calibri" w:cs="Calibri"/>
                <w:color w:val="000000"/>
                <w:lang w:eastAsia="tr-TR" w:bidi="ar-SA"/>
              </w:rPr>
            </w:pPr>
            <w:r w:rsidRPr="0007464E">
              <w:rPr>
                <w:rFonts w:ascii="Calibri" w:eastAsia="Times New Roman" w:hAnsi="Calibri" w:cs="Calibri"/>
                <w:color w:val="000000"/>
                <w:lang w:eastAsia="tr-TR" w:bidi="ar-SA"/>
              </w:rPr>
              <w:t>44,49</w:t>
            </w:r>
          </w:p>
        </w:tc>
        <w:tc>
          <w:tcPr>
            <w:tcW w:w="1550" w:type="dxa"/>
            <w:tcBorders>
              <w:top w:val="nil"/>
              <w:left w:val="nil"/>
              <w:bottom w:val="single" w:sz="8" w:space="0" w:color="auto"/>
              <w:right w:val="single" w:sz="8" w:space="0" w:color="auto"/>
            </w:tcBorders>
            <w:shd w:val="clear" w:color="auto" w:fill="auto"/>
            <w:noWrap/>
            <w:vAlign w:val="center"/>
            <w:hideMark/>
          </w:tcPr>
          <w:p w14:paraId="6ACC05B5" w14:textId="77777777" w:rsidR="0007464E" w:rsidRPr="0007464E" w:rsidRDefault="0007464E" w:rsidP="0007464E">
            <w:pPr>
              <w:spacing w:after="0" w:line="240" w:lineRule="auto"/>
              <w:jc w:val="right"/>
              <w:rPr>
                <w:rFonts w:ascii="Calibri" w:eastAsia="Times New Roman" w:hAnsi="Calibri" w:cs="Calibri"/>
                <w:color w:val="000000"/>
                <w:lang w:eastAsia="tr-TR" w:bidi="ar-SA"/>
              </w:rPr>
            </w:pPr>
            <w:r w:rsidRPr="0007464E">
              <w:rPr>
                <w:rFonts w:ascii="Calibri" w:eastAsia="Times New Roman" w:hAnsi="Calibri" w:cs="Calibri"/>
                <w:color w:val="000000"/>
                <w:lang w:eastAsia="tr-TR" w:bidi="ar-SA"/>
              </w:rPr>
              <w:t>1.627,89</w:t>
            </w:r>
          </w:p>
        </w:tc>
        <w:tc>
          <w:tcPr>
            <w:tcW w:w="1280" w:type="dxa"/>
            <w:tcBorders>
              <w:top w:val="nil"/>
              <w:left w:val="nil"/>
              <w:bottom w:val="single" w:sz="8" w:space="0" w:color="auto"/>
              <w:right w:val="single" w:sz="8" w:space="0" w:color="auto"/>
            </w:tcBorders>
            <w:shd w:val="clear" w:color="auto" w:fill="auto"/>
            <w:noWrap/>
            <w:vAlign w:val="center"/>
            <w:hideMark/>
          </w:tcPr>
          <w:p w14:paraId="3003D010" w14:textId="77777777" w:rsidR="0007464E" w:rsidRPr="0007464E" w:rsidRDefault="0007464E" w:rsidP="0007464E">
            <w:pPr>
              <w:spacing w:after="0" w:line="240" w:lineRule="auto"/>
              <w:jc w:val="center"/>
              <w:rPr>
                <w:rFonts w:ascii="Calibri" w:eastAsia="Times New Roman" w:hAnsi="Calibri" w:cs="Calibri"/>
                <w:color w:val="000000"/>
                <w:lang w:eastAsia="tr-TR" w:bidi="ar-SA"/>
              </w:rPr>
            </w:pPr>
            <w:r w:rsidRPr="0007464E">
              <w:rPr>
                <w:rFonts w:ascii="Calibri" w:eastAsia="Times New Roman" w:hAnsi="Calibri" w:cs="Calibri"/>
                <w:color w:val="000000"/>
                <w:lang w:eastAsia="tr-TR" w:bidi="ar-SA"/>
              </w:rPr>
              <w:t>0,58</w:t>
            </w:r>
          </w:p>
        </w:tc>
      </w:tr>
      <w:tr w:rsidR="0007464E" w:rsidRPr="0007464E" w14:paraId="013D0344" w14:textId="77777777" w:rsidTr="005F3357">
        <w:trPr>
          <w:trHeight w:val="50"/>
        </w:trPr>
        <w:tc>
          <w:tcPr>
            <w:tcW w:w="2360" w:type="dxa"/>
            <w:tcBorders>
              <w:top w:val="nil"/>
              <w:left w:val="single" w:sz="8" w:space="0" w:color="auto"/>
              <w:bottom w:val="single" w:sz="8" w:space="0" w:color="auto"/>
              <w:right w:val="single" w:sz="8" w:space="0" w:color="auto"/>
            </w:tcBorders>
            <w:shd w:val="clear" w:color="000000" w:fill="FF5050"/>
            <w:noWrap/>
            <w:vAlign w:val="center"/>
            <w:hideMark/>
          </w:tcPr>
          <w:p w14:paraId="66DD083C" w14:textId="77777777" w:rsidR="0007464E" w:rsidRPr="0007464E" w:rsidRDefault="0007464E" w:rsidP="0007464E">
            <w:pPr>
              <w:spacing w:after="0" w:line="240" w:lineRule="auto"/>
              <w:rPr>
                <w:rFonts w:ascii="Calibri" w:eastAsia="Times New Roman" w:hAnsi="Calibri" w:cs="Calibri"/>
                <w:color w:val="FFFFFF"/>
                <w:lang w:eastAsia="tr-TR" w:bidi="ar-SA"/>
              </w:rPr>
            </w:pPr>
            <w:r w:rsidRPr="0007464E">
              <w:rPr>
                <w:rFonts w:ascii="Calibri" w:eastAsia="Times New Roman" w:hAnsi="Calibri" w:cs="Calibri"/>
                <w:color w:val="FFFFFF"/>
                <w:lang w:eastAsia="tr-TR" w:bidi="ar-SA"/>
              </w:rPr>
              <w:t>ELAZIĞ</w:t>
            </w:r>
          </w:p>
        </w:tc>
        <w:tc>
          <w:tcPr>
            <w:tcW w:w="2460" w:type="dxa"/>
            <w:tcBorders>
              <w:top w:val="nil"/>
              <w:left w:val="nil"/>
              <w:bottom w:val="single" w:sz="8" w:space="0" w:color="auto"/>
              <w:right w:val="single" w:sz="8" w:space="0" w:color="auto"/>
            </w:tcBorders>
            <w:shd w:val="clear" w:color="auto" w:fill="auto"/>
            <w:noWrap/>
            <w:vAlign w:val="center"/>
            <w:hideMark/>
          </w:tcPr>
          <w:p w14:paraId="4891CF5F" w14:textId="77777777" w:rsidR="0007464E" w:rsidRPr="0007464E" w:rsidRDefault="0007464E" w:rsidP="0007464E">
            <w:pPr>
              <w:spacing w:after="0" w:line="240" w:lineRule="auto"/>
              <w:jc w:val="right"/>
              <w:rPr>
                <w:rFonts w:ascii="Calibri" w:eastAsia="Times New Roman" w:hAnsi="Calibri" w:cs="Calibri"/>
                <w:color w:val="000000"/>
                <w:lang w:eastAsia="tr-TR" w:bidi="ar-SA"/>
              </w:rPr>
            </w:pPr>
            <w:r w:rsidRPr="0007464E">
              <w:rPr>
                <w:rFonts w:ascii="Calibri" w:eastAsia="Times New Roman" w:hAnsi="Calibri" w:cs="Calibri"/>
                <w:color w:val="000000"/>
                <w:lang w:eastAsia="tr-TR" w:bidi="ar-SA"/>
              </w:rPr>
              <w:t>1.174,24</w:t>
            </w:r>
          </w:p>
        </w:tc>
        <w:tc>
          <w:tcPr>
            <w:tcW w:w="2410" w:type="dxa"/>
            <w:tcBorders>
              <w:top w:val="nil"/>
              <w:left w:val="nil"/>
              <w:bottom w:val="single" w:sz="8" w:space="0" w:color="auto"/>
              <w:right w:val="single" w:sz="8" w:space="0" w:color="auto"/>
            </w:tcBorders>
            <w:shd w:val="clear" w:color="auto" w:fill="auto"/>
            <w:noWrap/>
            <w:vAlign w:val="center"/>
            <w:hideMark/>
          </w:tcPr>
          <w:p w14:paraId="1CCD46BB" w14:textId="77777777" w:rsidR="0007464E" w:rsidRPr="0007464E" w:rsidRDefault="0007464E" w:rsidP="0007464E">
            <w:pPr>
              <w:spacing w:after="0" w:line="240" w:lineRule="auto"/>
              <w:jc w:val="right"/>
              <w:rPr>
                <w:rFonts w:ascii="Calibri" w:eastAsia="Times New Roman" w:hAnsi="Calibri" w:cs="Calibri"/>
                <w:color w:val="000000"/>
                <w:lang w:eastAsia="tr-TR" w:bidi="ar-SA"/>
              </w:rPr>
            </w:pPr>
            <w:r w:rsidRPr="0007464E">
              <w:rPr>
                <w:rFonts w:ascii="Calibri" w:eastAsia="Times New Roman" w:hAnsi="Calibri" w:cs="Calibri"/>
                <w:color w:val="000000"/>
                <w:lang w:eastAsia="tr-TR" w:bidi="ar-SA"/>
              </w:rPr>
              <w:t>386,02</w:t>
            </w:r>
          </w:p>
        </w:tc>
        <w:tc>
          <w:tcPr>
            <w:tcW w:w="1550" w:type="dxa"/>
            <w:tcBorders>
              <w:top w:val="nil"/>
              <w:left w:val="nil"/>
              <w:bottom w:val="single" w:sz="8" w:space="0" w:color="auto"/>
              <w:right w:val="single" w:sz="8" w:space="0" w:color="auto"/>
            </w:tcBorders>
            <w:shd w:val="clear" w:color="auto" w:fill="auto"/>
            <w:noWrap/>
            <w:vAlign w:val="center"/>
            <w:hideMark/>
          </w:tcPr>
          <w:p w14:paraId="0A1F37E6" w14:textId="77777777" w:rsidR="0007464E" w:rsidRPr="0007464E" w:rsidRDefault="0007464E" w:rsidP="0007464E">
            <w:pPr>
              <w:spacing w:after="0" w:line="240" w:lineRule="auto"/>
              <w:jc w:val="right"/>
              <w:rPr>
                <w:rFonts w:ascii="Calibri" w:eastAsia="Times New Roman" w:hAnsi="Calibri" w:cs="Calibri"/>
                <w:color w:val="000000"/>
                <w:lang w:eastAsia="tr-TR" w:bidi="ar-SA"/>
              </w:rPr>
            </w:pPr>
            <w:r w:rsidRPr="0007464E">
              <w:rPr>
                <w:rFonts w:ascii="Calibri" w:eastAsia="Times New Roman" w:hAnsi="Calibri" w:cs="Calibri"/>
                <w:color w:val="000000"/>
                <w:lang w:eastAsia="tr-TR" w:bidi="ar-SA"/>
              </w:rPr>
              <w:t>1.560,25</w:t>
            </w:r>
          </w:p>
        </w:tc>
        <w:tc>
          <w:tcPr>
            <w:tcW w:w="1280" w:type="dxa"/>
            <w:tcBorders>
              <w:top w:val="nil"/>
              <w:left w:val="nil"/>
              <w:bottom w:val="single" w:sz="8" w:space="0" w:color="auto"/>
              <w:right w:val="single" w:sz="8" w:space="0" w:color="auto"/>
            </w:tcBorders>
            <w:shd w:val="clear" w:color="auto" w:fill="auto"/>
            <w:noWrap/>
            <w:vAlign w:val="center"/>
            <w:hideMark/>
          </w:tcPr>
          <w:p w14:paraId="6AB01C5D" w14:textId="77777777" w:rsidR="0007464E" w:rsidRPr="0007464E" w:rsidRDefault="0007464E" w:rsidP="0007464E">
            <w:pPr>
              <w:spacing w:after="0" w:line="240" w:lineRule="auto"/>
              <w:jc w:val="center"/>
              <w:rPr>
                <w:rFonts w:ascii="Calibri" w:eastAsia="Times New Roman" w:hAnsi="Calibri" w:cs="Calibri"/>
                <w:color w:val="000000"/>
                <w:lang w:eastAsia="tr-TR" w:bidi="ar-SA"/>
              </w:rPr>
            </w:pPr>
            <w:r w:rsidRPr="0007464E">
              <w:rPr>
                <w:rFonts w:ascii="Calibri" w:eastAsia="Times New Roman" w:hAnsi="Calibri" w:cs="Calibri"/>
                <w:color w:val="000000"/>
                <w:lang w:eastAsia="tr-TR" w:bidi="ar-SA"/>
              </w:rPr>
              <w:t>0,56</w:t>
            </w:r>
          </w:p>
        </w:tc>
      </w:tr>
      <w:tr w:rsidR="0007464E" w:rsidRPr="0007464E" w14:paraId="297D280B" w14:textId="77777777" w:rsidTr="005F3357">
        <w:trPr>
          <w:trHeight w:val="50"/>
        </w:trPr>
        <w:tc>
          <w:tcPr>
            <w:tcW w:w="2360" w:type="dxa"/>
            <w:tcBorders>
              <w:top w:val="nil"/>
              <w:left w:val="single" w:sz="8" w:space="0" w:color="auto"/>
              <w:bottom w:val="single" w:sz="8" w:space="0" w:color="auto"/>
              <w:right w:val="single" w:sz="8" w:space="0" w:color="auto"/>
            </w:tcBorders>
            <w:shd w:val="clear" w:color="000000" w:fill="FF5050"/>
            <w:noWrap/>
            <w:vAlign w:val="center"/>
            <w:hideMark/>
          </w:tcPr>
          <w:p w14:paraId="1CB2F543" w14:textId="77777777" w:rsidR="0007464E" w:rsidRPr="0007464E" w:rsidRDefault="0007464E" w:rsidP="0007464E">
            <w:pPr>
              <w:spacing w:after="0" w:line="240" w:lineRule="auto"/>
              <w:rPr>
                <w:rFonts w:ascii="Calibri" w:eastAsia="Times New Roman" w:hAnsi="Calibri" w:cs="Calibri"/>
                <w:color w:val="FFFFFF"/>
                <w:lang w:eastAsia="tr-TR" w:bidi="ar-SA"/>
              </w:rPr>
            </w:pPr>
            <w:r w:rsidRPr="0007464E">
              <w:rPr>
                <w:rFonts w:ascii="Calibri" w:eastAsia="Times New Roman" w:hAnsi="Calibri" w:cs="Calibri"/>
                <w:color w:val="FFFFFF"/>
                <w:lang w:eastAsia="tr-TR" w:bidi="ar-SA"/>
              </w:rPr>
              <w:t>ORDU</w:t>
            </w:r>
          </w:p>
        </w:tc>
        <w:tc>
          <w:tcPr>
            <w:tcW w:w="2460" w:type="dxa"/>
            <w:tcBorders>
              <w:top w:val="nil"/>
              <w:left w:val="nil"/>
              <w:bottom w:val="single" w:sz="8" w:space="0" w:color="auto"/>
              <w:right w:val="single" w:sz="8" w:space="0" w:color="auto"/>
            </w:tcBorders>
            <w:shd w:val="clear" w:color="auto" w:fill="auto"/>
            <w:noWrap/>
            <w:vAlign w:val="center"/>
            <w:hideMark/>
          </w:tcPr>
          <w:p w14:paraId="1877CF9A" w14:textId="77777777" w:rsidR="0007464E" w:rsidRPr="0007464E" w:rsidRDefault="0007464E" w:rsidP="0007464E">
            <w:pPr>
              <w:spacing w:after="0" w:line="240" w:lineRule="auto"/>
              <w:jc w:val="right"/>
              <w:rPr>
                <w:rFonts w:ascii="Calibri" w:eastAsia="Times New Roman" w:hAnsi="Calibri" w:cs="Calibri"/>
                <w:color w:val="000000"/>
                <w:lang w:eastAsia="tr-TR" w:bidi="ar-SA"/>
              </w:rPr>
            </w:pPr>
            <w:r w:rsidRPr="0007464E">
              <w:rPr>
                <w:rFonts w:ascii="Calibri" w:eastAsia="Times New Roman" w:hAnsi="Calibri" w:cs="Calibri"/>
                <w:color w:val="000000"/>
                <w:lang w:eastAsia="tr-TR" w:bidi="ar-SA"/>
              </w:rPr>
              <w:t>1.320,02</w:t>
            </w:r>
          </w:p>
        </w:tc>
        <w:tc>
          <w:tcPr>
            <w:tcW w:w="2410" w:type="dxa"/>
            <w:tcBorders>
              <w:top w:val="nil"/>
              <w:left w:val="nil"/>
              <w:bottom w:val="single" w:sz="8" w:space="0" w:color="auto"/>
              <w:right w:val="single" w:sz="8" w:space="0" w:color="auto"/>
            </w:tcBorders>
            <w:shd w:val="clear" w:color="auto" w:fill="auto"/>
            <w:noWrap/>
            <w:vAlign w:val="center"/>
            <w:hideMark/>
          </w:tcPr>
          <w:p w14:paraId="47641821" w14:textId="77777777" w:rsidR="0007464E" w:rsidRPr="0007464E" w:rsidRDefault="0007464E" w:rsidP="0007464E">
            <w:pPr>
              <w:spacing w:after="0" w:line="240" w:lineRule="auto"/>
              <w:jc w:val="right"/>
              <w:rPr>
                <w:rFonts w:ascii="Calibri" w:eastAsia="Times New Roman" w:hAnsi="Calibri" w:cs="Calibri"/>
                <w:color w:val="000000"/>
                <w:lang w:eastAsia="tr-TR" w:bidi="ar-SA"/>
              </w:rPr>
            </w:pPr>
            <w:r w:rsidRPr="0007464E">
              <w:rPr>
                <w:rFonts w:ascii="Calibri" w:eastAsia="Times New Roman" w:hAnsi="Calibri" w:cs="Calibri"/>
                <w:color w:val="000000"/>
                <w:lang w:eastAsia="tr-TR" w:bidi="ar-SA"/>
              </w:rPr>
              <w:t>217,05</w:t>
            </w:r>
          </w:p>
        </w:tc>
        <w:tc>
          <w:tcPr>
            <w:tcW w:w="1550" w:type="dxa"/>
            <w:tcBorders>
              <w:top w:val="nil"/>
              <w:left w:val="nil"/>
              <w:bottom w:val="single" w:sz="8" w:space="0" w:color="auto"/>
              <w:right w:val="single" w:sz="8" w:space="0" w:color="auto"/>
            </w:tcBorders>
            <w:shd w:val="clear" w:color="auto" w:fill="auto"/>
            <w:noWrap/>
            <w:vAlign w:val="center"/>
            <w:hideMark/>
          </w:tcPr>
          <w:p w14:paraId="65FE8FA0" w14:textId="77777777" w:rsidR="0007464E" w:rsidRPr="0007464E" w:rsidRDefault="0007464E" w:rsidP="0007464E">
            <w:pPr>
              <w:spacing w:after="0" w:line="240" w:lineRule="auto"/>
              <w:jc w:val="right"/>
              <w:rPr>
                <w:rFonts w:ascii="Calibri" w:eastAsia="Times New Roman" w:hAnsi="Calibri" w:cs="Calibri"/>
                <w:color w:val="000000"/>
                <w:lang w:eastAsia="tr-TR" w:bidi="ar-SA"/>
              </w:rPr>
            </w:pPr>
            <w:r w:rsidRPr="0007464E">
              <w:rPr>
                <w:rFonts w:ascii="Calibri" w:eastAsia="Times New Roman" w:hAnsi="Calibri" w:cs="Calibri"/>
                <w:color w:val="000000"/>
                <w:lang w:eastAsia="tr-TR" w:bidi="ar-SA"/>
              </w:rPr>
              <w:t>1.537,07</w:t>
            </w:r>
          </w:p>
        </w:tc>
        <w:tc>
          <w:tcPr>
            <w:tcW w:w="1280" w:type="dxa"/>
            <w:tcBorders>
              <w:top w:val="nil"/>
              <w:left w:val="nil"/>
              <w:bottom w:val="single" w:sz="8" w:space="0" w:color="auto"/>
              <w:right w:val="single" w:sz="8" w:space="0" w:color="auto"/>
            </w:tcBorders>
            <w:shd w:val="clear" w:color="auto" w:fill="auto"/>
            <w:noWrap/>
            <w:vAlign w:val="center"/>
            <w:hideMark/>
          </w:tcPr>
          <w:p w14:paraId="71D8E95A" w14:textId="77777777" w:rsidR="0007464E" w:rsidRPr="0007464E" w:rsidRDefault="0007464E" w:rsidP="0007464E">
            <w:pPr>
              <w:spacing w:after="0" w:line="240" w:lineRule="auto"/>
              <w:jc w:val="center"/>
              <w:rPr>
                <w:rFonts w:ascii="Calibri" w:eastAsia="Times New Roman" w:hAnsi="Calibri" w:cs="Calibri"/>
                <w:color w:val="000000"/>
                <w:lang w:eastAsia="tr-TR" w:bidi="ar-SA"/>
              </w:rPr>
            </w:pPr>
            <w:r w:rsidRPr="0007464E">
              <w:rPr>
                <w:rFonts w:ascii="Calibri" w:eastAsia="Times New Roman" w:hAnsi="Calibri" w:cs="Calibri"/>
                <w:color w:val="000000"/>
                <w:lang w:eastAsia="tr-TR" w:bidi="ar-SA"/>
              </w:rPr>
              <w:t>0,55</w:t>
            </w:r>
          </w:p>
        </w:tc>
      </w:tr>
      <w:tr w:rsidR="0007464E" w:rsidRPr="0007464E" w14:paraId="7E200746" w14:textId="77777777" w:rsidTr="005F3357">
        <w:trPr>
          <w:trHeight w:val="50"/>
        </w:trPr>
        <w:tc>
          <w:tcPr>
            <w:tcW w:w="2360" w:type="dxa"/>
            <w:tcBorders>
              <w:top w:val="nil"/>
              <w:left w:val="single" w:sz="8" w:space="0" w:color="auto"/>
              <w:bottom w:val="single" w:sz="8" w:space="0" w:color="auto"/>
              <w:right w:val="single" w:sz="8" w:space="0" w:color="auto"/>
            </w:tcBorders>
            <w:shd w:val="clear" w:color="000000" w:fill="FF5050"/>
            <w:noWrap/>
            <w:vAlign w:val="center"/>
            <w:hideMark/>
          </w:tcPr>
          <w:p w14:paraId="4175FBB2" w14:textId="77777777" w:rsidR="0007464E" w:rsidRPr="0007464E" w:rsidRDefault="0007464E" w:rsidP="0007464E">
            <w:pPr>
              <w:spacing w:after="0" w:line="240" w:lineRule="auto"/>
              <w:rPr>
                <w:rFonts w:ascii="Calibri" w:eastAsia="Times New Roman" w:hAnsi="Calibri" w:cs="Calibri"/>
                <w:color w:val="FFFFFF"/>
                <w:lang w:eastAsia="tr-TR" w:bidi="ar-SA"/>
              </w:rPr>
            </w:pPr>
            <w:r w:rsidRPr="0007464E">
              <w:rPr>
                <w:rFonts w:ascii="Calibri" w:eastAsia="Times New Roman" w:hAnsi="Calibri" w:cs="Calibri"/>
                <w:color w:val="FFFFFF"/>
                <w:lang w:eastAsia="tr-TR" w:bidi="ar-SA"/>
              </w:rPr>
              <w:t>ADIYAMAN</w:t>
            </w:r>
          </w:p>
        </w:tc>
        <w:tc>
          <w:tcPr>
            <w:tcW w:w="2460" w:type="dxa"/>
            <w:tcBorders>
              <w:top w:val="nil"/>
              <w:left w:val="nil"/>
              <w:bottom w:val="single" w:sz="8" w:space="0" w:color="auto"/>
              <w:right w:val="single" w:sz="8" w:space="0" w:color="auto"/>
            </w:tcBorders>
            <w:shd w:val="clear" w:color="auto" w:fill="auto"/>
            <w:noWrap/>
            <w:vAlign w:val="center"/>
            <w:hideMark/>
          </w:tcPr>
          <w:p w14:paraId="6645C35D" w14:textId="77777777" w:rsidR="0007464E" w:rsidRPr="0007464E" w:rsidRDefault="0007464E" w:rsidP="0007464E">
            <w:pPr>
              <w:spacing w:after="0" w:line="240" w:lineRule="auto"/>
              <w:jc w:val="right"/>
              <w:rPr>
                <w:rFonts w:ascii="Calibri" w:eastAsia="Times New Roman" w:hAnsi="Calibri" w:cs="Calibri"/>
                <w:color w:val="000000"/>
                <w:lang w:eastAsia="tr-TR" w:bidi="ar-SA"/>
              </w:rPr>
            </w:pPr>
            <w:r w:rsidRPr="0007464E">
              <w:rPr>
                <w:rFonts w:ascii="Calibri" w:eastAsia="Times New Roman" w:hAnsi="Calibri" w:cs="Calibri"/>
                <w:color w:val="000000"/>
                <w:lang w:eastAsia="tr-TR" w:bidi="ar-SA"/>
              </w:rPr>
              <w:t>1.162,32</w:t>
            </w:r>
          </w:p>
        </w:tc>
        <w:tc>
          <w:tcPr>
            <w:tcW w:w="2410" w:type="dxa"/>
            <w:tcBorders>
              <w:top w:val="nil"/>
              <w:left w:val="nil"/>
              <w:bottom w:val="single" w:sz="8" w:space="0" w:color="auto"/>
              <w:right w:val="single" w:sz="8" w:space="0" w:color="auto"/>
            </w:tcBorders>
            <w:shd w:val="clear" w:color="auto" w:fill="auto"/>
            <w:noWrap/>
            <w:vAlign w:val="center"/>
            <w:hideMark/>
          </w:tcPr>
          <w:p w14:paraId="1D64AF9D" w14:textId="77777777" w:rsidR="0007464E" w:rsidRPr="0007464E" w:rsidRDefault="0007464E" w:rsidP="0007464E">
            <w:pPr>
              <w:spacing w:after="0" w:line="240" w:lineRule="auto"/>
              <w:jc w:val="right"/>
              <w:rPr>
                <w:rFonts w:ascii="Calibri" w:eastAsia="Times New Roman" w:hAnsi="Calibri" w:cs="Calibri"/>
                <w:color w:val="000000"/>
                <w:lang w:eastAsia="tr-TR" w:bidi="ar-SA"/>
              </w:rPr>
            </w:pPr>
            <w:r w:rsidRPr="0007464E">
              <w:rPr>
                <w:rFonts w:ascii="Calibri" w:eastAsia="Times New Roman" w:hAnsi="Calibri" w:cs="Calibri"/>
                <w:color w:val="000000"/>
                <w:lang w:eastAsia="tr-TR" w:bidi="ar-SA"/>
              </w:rPr>
              <w:t>330,08</w:t>
            </w:r>
          </w:p>
        </w:tc>
        <w:tc>
          <w:tcPr>
            <w:tcW w:w="1550" w:type="dxa"/>
            <w:tcBorders>
              <w:top w:val="nil"/>
              <w:left w:val="nil"/>
              <w:bottom w:val="single" w:sz="8" w:space="0" w:color="auto"/>
              <w:right w:val="single" w:sz="8" w:space="0" w:color="auto"/>
            </w:tcBorders>
            <w:shd w:val="clear" w:color="auto" w:fill="auto"/>
            <w:noWrap/>
            <w:vAlign w:val="center"/>
            <w:hideMark/>
          </w:tcPr>
          <w:p w14:paraId="3AB1D1EF" w14:textId="77777777" w:rsidR="0007464E" w:rsidRPr="0007464E" w:rsidRDefault="0007464E" w:rsidP="0007464E">
            <w:pPr>
              <w:spacing w:after="0" w:line="240" w:lineRule="auto"/>
              <w:jc w:val="right"/>
              <w:rPr>
                <w:rFonts w:ascii="Calibri" w:eastAsia="Times New Roman" w:hAnsi="Calibri" w:cs="Calibri"/>
                <w:color w:val="000000"/>
                <w:lang w:eastAsia="tr-TR" w:bidi="ar-SA"/>
              </w:rPr>
            </w:pPr>
            <w:r w:rsidRPr="0007464E">
              <w:rPr>
                <w:rFonts w:ascii="Calibri" w:eastAsia="Times New Roman" w:hAnsi="Calibri" w:cs="Calibri"/>
                <w:color w:val="000000"/>
                <w:lang w:eastAsia="tr-TR" w:bidi="ar-SA"/>
              </w:rPr>
              <w:t>1.492,40</w:t>
            </w:r>
          </w:p>
        </w:tc>
        <w:tc>
          <w:tcPr>
            <w:tcW w:w="1280" w:type="dxa"/>
            <w:tcBorders>
              <w:top w:val="nil"/>
              <w:left w:val="nil"/>
              <w:bottom w:val="single" w:sz="8" w:space="0" w:color="auto"/>
              <w:right w:val="single" w:sz="8" w:space="0" w:color="auto"/>
            </w:tcBorders>
            <w:shd w:val="clear" w:color="auto" w:fill="auto"/>
            <w:noWrap/>
            <w:vAlign w:val="center"/>
            <w:hideMark/>
          </w:tcPr>
          <w:p w14:paraId="52CF84A1" w14:textId="77777777" w:rsidR="0007464E" w:rsidRPr="0007464E" w:rsidRDefault="0007464E" w:rsidP="0007464E">
            <w:pPr>
              <w:spacing w:after="0" w:line="240" w:lineRule="auto"/>
              <w:jc w:val="center"/>
              <w:rPr>
                <w:rFonts w:ascii="Calibri" w:eastAsia="Times New Roman" w:hAnsi="Calibri" w:cs="Calibri"/>
                <w:color w:val="000000"/>
                <w:lang w:eastAsia="tr-TR" w:bidi="ar-SA"/>
              </w:rPr>
            </w:pPr>
            <w:r w:rsidRPr="0007464E">
              <w:rPr>
                <w:rFonts w:ascii="Calibri" w:eastAsia="Times New Roman" w:hAnsi="Calibri" w:cs="Calibri"/>
                <w:color w:val="000000"/>
                <w:lang w:eastAsia="tr-TR" w:bidi="ar-SA"/>
              </w:rPr>
              <w:t>0,53</w:t>
            </w:r>
          </w:p>
        </w:tc>
      </w:tr>
      <w:tr w:rsidR="0007464E" w:rsidRPr="0007464E" w14:paraId="50D85940" w14:textId="77777777" w:rsidTr="005F3357">
        <w:trPr>
          <w:trHeight w:val="50"/>
        </w:trPr>
        <w:tc>
          <w:tcPr>
            <w:tcW w:w="2360" w:type="dxa"/>
            <w:tcBorders>
              <w:top w:val="nil"/>
              <w:left w:val="single" w:sz="8" w:space="0" w:color="auto"/>
              <w:bottom w:val="single" w:sz="8" w:space="0" w:color="auto"/>
              <w:right w:val="single" w:sz="8" w:space="0" w:color="auto"/>
            </w:tcBorders>
            <w:shd w:val="clear" w:color="000000" w:fill="FF5050"/>
            <w:noWrap/>
            <w:vAlign w:val="center"/>
            <w:hideMark/>
          </w:tcPr>
          <w:p w14:paraId="2DC41320" w14:textId="77777777" w:rsidR="0007464E" w:rsidRPr="0007464E" w:rsidRDefault="0007464E" w:rsidP="0007464E">
            <w:pPr>
              <w:spacing w:after="0" w:line="240" w:lineRule="auto"/>
              <w:rPr>
                <w:rFonts w:ascii="Calibri" w:eastAsia="Times New Roman" w:hAnsi="Calibri" w:cs="Calibri"/>
                <w:color w:val="FFFFFF"/>
                <w:lang w:eastAsia="tr-TR" w:bidi="ar-SA"/>
              </w:rPr>
            </w:pPr>
            <w:r w:rsidRPr="0007464E">
              <w:rPr>
                <w:rFonts w:ascii="Calibri" w:eastAsia="Times New Roman" w:hAnsi="Calibri" w:cs="Calibri"/>
                <w:color w:val="FFFFFF"/>
                <w:lang w:eastAsia="tr-TR" w:bidi="ar-SA"/>
              </w:rPr>
              <w:t>NİĞDE</w:t>
            </w:r>
          </w:p>
        </w:tc>
        <w:tc>
          <w:tcPr>
            <w:tcW w:w="2460" w:type="dxa"/>
            <w:tcBorders>
              <w:top w:val="nil"/>
              <w:left w:val="nil"/>
              <w:bottom w:val="single" w:sz="8" w:space="0" w:color="auto"/>
              <w:right w:val="single" w:sz="8" w:space="0" w:color="auto"/>
            </w:tcBorders>
            <w:shd w:val="clear" w:color="auto" w:fill="auto"/>
            <w:noWrap/>
            <w:vAlign w:val="center"/>
            <w:hideMark/>
          </w:tcPr>
          <w:p w14:paraId="561E6E7E" w14:textId="77777777" w:rsidR="0007464E" w:rsidRPr="0007464E" w:rsidRDefault="0007464E" w:rsidP="0007464E">
            <w:pPr>
              <w:spacing w:after="0" w:line="240" w:lineRule="auto"/>
              <w:jc w:val="right"/>
              <w:rPr>
                <w:rFonts w:ascii="Calibri" w:eastAsia="Times New Roman" w:hAnsi="Calibri" w:cs="Calibri"/>
                <w:color w:val="000000"/>
                <w:lang w:eastAsia="tr-TR" w:bidi="ar-SA"/>
              </w:rPr>
            </w:pPr>
            <w:r w:rsidRPr="0007464E">
              <w:rPr>
                <w:rFonts w:ascii="Calibri" w:eastAsia="Times New Roman" w:hAnsi="Calibri" w:cs="Calibri"/>
                <w:color w:val="000000"/>
                <w:lang w:eastAsia="tr-TR" w:bidi="ar-SA"/>
              </w:rPr>
              <w:t>1.129,79</w:t>
            </w:r>
          </w:p>
        </w:tc>
        <w:tc>
          <w:tcPr>
            <w:tcW w:w="2410" w:type="dxa"/>
            <w:tcBorders>
              <w:top w:val="nil"/>
              <w:left w:val="nil"/>
              <w:bottom w:val="single" w:sz="8" w:space="0" w:color="auto"/>
              <w:right w:val="single" w:sz="8" w:space="0" w:color="auto"/>
            </w:tcBorders>
            <w:shd w:val="clear" w:color="auto" w:fill="auto"/>
            <w:noWrap/>
            <w:vAlign w:val="center"/>
            <w:hideMark/>
          </w:tcPr>
          <w:p w14:paraId="6881B6A1" w14:textId="77777777" w:rsidR="0007464E" w:rsidRPr="0007464E" w:rsidRDefault="0007464E" w:rsidP="0007464E">
            <w:pPr>
              <w:spacing w:after="0" w:line="240" w:lineRule="auto"/>
              <w:jc w:val="right"/>
              <w:rPr>
                <w:rFonts w:ascii="Calibri" w:eastAsia="Times New Roman" w:hAnsi="Calibri" w:cs="Calibri"/>
                <w:color w:val="000000"/>
                <w:lang w:eastAsia="tr-TR" w:bidi="ar-SA"/>
              </w:rPr>
            </w:pPr>
            <w:r w:rsidRPr="0007464E">
              <w:rPr>
                <w:rFonts w:ascii="Calibri" w:eastAsia="Times New Roman" w:hAnsi="Calibri" w:cs="Calibri"/>
                <w:color w:val="000000"/>
                <w:lang w:eastAsia="tr-TR" w:bidi="ar-SA"/>
              </w:rPr>
              <w:t>347,14</w:t>
            </w:r>
          </w:p>
        </w:tc>
        <w:tc>
          <w:tcPr>
            <w:tcW w:w="1550" w:type="dxa"/>
            <w:tcBorders>
              <w:top w:val="nil"/>
              <w:left w:val="nil"/>
              <w:bottom w:val="single" w:sz="8" w:space="0" w:color="auto"/>
              <w:right w:val="single" w:sz="8" w:space="0" w:color="auto"/>
            </w:tcBorders>
            <w:shd w:val="clear" w:color="auto" w:fill="auto"/>
            <w:noWrap/>
            <w:vAlign w:val="center"/>
            <w:hideMark/>
          </w:tcPr>
          <w:p w14:paraId="53483D0B" w14:textId="77777777" w:rsidR="0007464E" w:rsidRPr="0007464E" w:rsidRDefault="0007464E" w:rsidP="0007464E">
            <w:pPr>
              <w:spacing w:after="0" w:line="240" w:lineRule="auto"/>
              <w:jc w:val="right"/>
              <w:rPr>
                <w:rFonts w:ascii="Calibri" w:eastAsia="Times New Roman" w:hAnsi="Calibri" w:cs="Calibri"/>
                <w:color w:val="000000"/>
                <w:lang w:eastAsia="tr-TR" w:bidi="ar-SA"/>
              </w:rPr>
            </w:pPr>
            <w:r w:rsidRPr="0007464E">
              <w:rPr>
                <w:rFonts w:ascii="Calibri" w:eastAsia="Times New Roman" w:hAnsi="Calibri" w:cs="Calibri"/>
                <w:color w:val="000000"/>
                <w:lang w:eastAsia="tr-TR" w:bidi="ar-SA"/>
              </w:rPr>
              <w:t>1.476,93</w:t>
            </w:r>
          </w:p>
        </w:tc>
        <w:tc>
          <w:tcPr>
            <w:tcW w:w="1280" w:type="dxa"/>
            <w:tcBorders>
              <w:top w:val="nil"/>
              <w:left w:val="nil"/>
              <w:bottom w:val="single" w:sz="8" w:space="0" w:color="auto"/>
              <w:right w:val="single" w:sz="8" w:space="0" w:color="auto"/>
            </w:tcBorders>
            <w:shd w:val="clear" w:color="auto" w:fill="auto"/>
            <w:noWrap/>
            <w:vAlign w:val="center"/>
            <w:hideMark/>
          </w:tcPr>
          <w:p w14:paraId="155AA0D2" w14:textId="77777777" w:rsidR="0007464E" w:rsidRPr="0007464E" w:rsidRDefault="0007464E" w:rsidP="0007464E">
            <w:pPr>
              <w:spacing w:after="0" w:line="240" w:lineRule="auto"/>
              <w:jc w:val="center"/>
              <w:rPr>
                <w:rFonts w:ascii="Calibri" w:eastAsia="Times New Roman" w:hAnsi="Calibri" w:cs="Calibri"/>
                <w:color w:val="000000"/>
                <w:lang w:eastAsia="tr-TR" w:bidi="ar-SA"/>
              </w:rPr>
            </w:pPr>
            <w:r w:rsidRPr="0007464E">
              <w:rPr>
                <w:rFonts w:ascii="Calibri" w:eastAsia="Times New Roman" w:hAnsi="Calibri" w:cs="Calibri"/>
                <w:color w:val="000000"/>
                <w:lang w:eastAsia="tr-TR" w:bidi="ar-SA"/>
              </w:rPr>
              <w:t>0,53</w:t>
            </w:r>
          </w:p>
        </w:tc>
      </w:tr>
      <w:tr w:rsidR="0007464E" w:rsidRPr="0007464E" w14:paraId="65ECCA30" w14:textId="77777777" w:rsidTr="005F3357">
        <w:trPr>
          <w:trHeight w:val="50"/>
        </w:trPr>
        <w:tc>
          <w:tcPr>
            <w:tcW w:w="2360" w:type="dxa"/>
            <w:tcBorders>
              <w:top w:val="nil"/>
              <w:left w:val="single" w:sz="8" w:space="0" w:color="auto"/>
              <w:bottom w:val="single" w:sz="8" w:space="0" w:color="auto"/>
              <w:right w:val="single" w:sz="8" w:space="0" w:color="auto"/>
            </w:tcBorders>
            <w:shd w:val="clear" w:color="000000" w:fill="FF5050"/>
            <w:noWrap/>
            <w:vAlign w:val="center"/>
            <w:hideMark/>
          </w:tcPr>
          <w:p w14:paraId="16E4D899" w14:textId="77777777" w:rsidR="0007464E" w:rsidRPr="0007464E" w:rsidRDefault="0007464E" w:rsidP="0007464E">
            <w:pPr>
              <w:spacing w:after="0" w:line="240" w:lineRule="auto"/>
              <w:rPr>
                <w:rFonts w:ascii="Calibri" w:eastAsia="Times New Roman" w:hAnsi="Calibri" w:cs="Calibri"/>
                <w:color w:val="FFFFFF"/>
                <w:lang w:eastAsia="tr-TR" w:bidi="ar-SA"/>
              </w:rPr>
            </w:pPr>
            <w:r w:rsidRPr="0007464E">
              <w:rPr>
                <w:rFonts w:ascii="Calibri" w:eastAsia="Times New Roman" w:hAnsi="Calibri" w:cs="Calibri"/>
                <w:color w:val="FFFFFF"/>
                <w:lang w:eastAsia="tr-TR" w:bidi="ar-SA"/>
              </w:rPr>
              <w:t>AKSARAY</w:t>
            </w:r>
          </w:p>
        </w:tc>
        <w:tc>
          <w:tcPr>
            <w:tcW w:w="2460" w:type="dxa"/>
            <w:tcBorders>
              <w:top w:val="nil"/>
              <w:left w:val="nil"/>
              <w:bottom w:val="single" w:sz="8" w:space="0" w:color="auto"/>
              <w:right w:val="single" w:sz="8" w:space="0" w:color="auto"/>
            </w:tcBorders>
            <w:shd w:val="clear" w:color="auto" w:fill="auto"/>
            <w:noWrap/>
            <w:vAlign w:val="center"/>
            <w:hideMark/>
          </w:tcPr>
          <w:p w14:paraId="64563215" w14:textId="77777777" w:rsidR="0007464E" w:rsidRPr="0007464E" w:rsidRDefault="0007464E" w:rsidP="0007464E">
            <w:pPr>
              <w:spacing w:after="0" w:line="240" w:lineRule="auto"/>
              <w:jc w:val="right"/>
              <w:rPr>
                <w:rFonts w:ascii="Calibri" w:eastAsia="Times New Roman" w:hAnsi="Calibri" w:cs="Calibri"/>
                <w:color w:val="000000"/>
                <w:lang w:eastAsia="tr-TR" w:bidi="ar-SA"/>
              </w:rPr>
            </w:pPr>
            <w:r w:rsidRPr="0007464E">
              <w:rPr>
                <w:rFonts w:ascii="Calibri" w:eastAsia="Times New Roman" w:hAnsi="Calibri" w:cs="Calibri"/>
                <w:color w:val="000000"/>
                <w:lang w:eastAsia="tr-TR" w:bidi="ar-SA"/>
              </w:rPr>
              <w:t>1.142,70</w:t>
            </w:r>
          </w:p>
        </w:tc>
        <w:tc>
          <w:tcPr>
            <w:tcW w:w="2410" w:type="dxa"/>
            <w:tcBorders>
              <w:top w:val="nil"/>
              <w:left w:val="nil"/>
              <w:bottom w:val="single" w:sz="8" w:space="0" w:color="auto"/>
              <w:right w:val="single" w:sz="8" w:space="0" w:color="auto"/>
            </w:tcBorders>
            <w:shd w:val="clear" w:color="auto" w:fill="auto"/>
            <w:noWrap/>
            <w:vAlign w:val="center"/>
            <w:hideMark/>
          </w:tcPr>
          <w:p w14:paraId="59CC3AED" w14:textId="77777777" w:rsidR="0007464E" w:rsidRPr="0007464E" w:rsidRDefault="0007464E" w:rsidP="0007464E">
            <w:pPr>
              <w:spacing w:after="0" w:line="240" w:lineRule="auto"/>
              <w:jc w:val="right"/>
              <w:rPr>
                <w:rFonts w:ascii="Calibri" w:eastAsia="Times New Roman" w:hAnsi="Calibri" w:cs="Calibri"/>
                <w:color w:val="000000"/>
                <w:lang w:eastAsia="tr-TR" w:bidi="ar-SA"/>
              </w:rPr>
            </w:pPr>
            <w:r w:rsidRPr="0007464E">
              <w:rPr>
                <w:rFonts w:ascii="Calibri" w:eastAsia="Times New Roman" w:hAnsi="Calibri" w:cs="Calibri"/>
                <w:color w:val="000000"/>
                <w:lang w:eastAsia="tr-TR" w:bidi="ar-SA"/>
              </w:rPr>
              <w:t>288,21</w:t>
            </w:r>
          </w:p>
        </w:tc>
        <w:tc>
          <w:tcPr>
            <w:tcW w:w="1550" w:type="dxa"/>
            <w:tcBorders>
              <w:top w:val="nil"/>
              <w:left w:val="nil"/>
              <w:bottom w:val="single" w:sz="8" w:space="0" w:color="auto"/>
              <w:right w:val="single" w:sz="8" w:space="0" w:color="auto"/>
            </w:tcBorders>
            <w:shd w:val="clear" w:color="auto" w:fill="auto"/>
            <w:noWrap/>
            <w:vAlign w:val="center"/>
            <w:hideMark/>
          </w:tcPr>
          <w:p w14:paraId="0AFD7423" w14:textId="77777777" w:rsidR="0007464E" w:rsidRPr="0007464E" w:rsidRDefault="0007464E" w:rsidP="0007464E">
            <w:pPr>
              <w:spacing w:after="0" w:line="240" w:lineRule="auto"/>
              <w:jc w:val="right"/>
              <w:rPr>
                <w:rFonts w:ascii="Calibri" w:eastAsia="Times New Roman" w:hAnsi="Calibri" w:cs="Calibri"/>
                <w:color w:val="000000"/>
                <w:lang w:eastAsia="tr-TR" w:bidi="ar-SA"/>
              </w:rPr>
            </w:pPr>
            <w:r w:rsidRPr="0007464E">
              <w:rPr>
                <w:rFonts w:ascii="Calibri" w:eastAsia="Times New Roman" w:hAnsi="Calibri" w:cs="Calibri"/>
                <w:color w:val="000000"/>
                <w:lang w:eastAsia="tr-TR" w:bidi="ar-SA"/>
              </w:rPr>
              <w:t>1.430,91</w:t>
            </w:r>
          </w:p>
        </w:tc>
        <w:tc>
          <w:tcPr>
            <w:tcW w:w="1280" w:type="dxa"/>
            <w:tcBorders>
              <w:top w:val="nil"/>
              <w:left w:val="nil"/>
              <w:bottom w:val="single" w:sz="8" w:space="0" w:color="auto"/>
              <w:right w:val="single" w:sz="8" w:space="0" w:color="auto"/>
            </w:tcBorders>
            <w:shd w:val="clear" w:color="auto" w:fill="auto"/>
            <w:noWrap/>
            <w:vAlign w:val="center"/>
            <w:hideMark/>
          </w:tcPr>
          <w:p w14:paraId="385D149E" w14:textId="77777777" w:rsidR="0007464E" w:rsidRPr="0007464E" w:rsidRDefault="0007464E" w:rsidP="0007464E">
            <w:pPr>
              <w:spacing w:after="0" w:line="240" w:lineRule="auto"/>
              <w:jc w:val="center"/>
              <w:rPr>
                <w:rFonts w:ascii="Calibri" w:eastAsia="Times New Roman" w:hAnsi="Calibri" w:cs="Calibri"/>
                <w:color w:val="000000"/>
                <w:lang w:eastAsia="tr-TR" w:bidi="ar-SA"/>
              </w:rPr>
            </w:pPr>
            <w:r w:rsidRPr="0007464E">
              <w:rPr>
                <w:rFonts w:ascii="Calibri" w:eastAsia="Times New Roman" w:hAnsi="Calibri" w:cs="Calibri"/>
                <w:color w:val="000000"/>
                <w:lang w:eastAsia="tr-TR" w:bidi="ar-SA"/>
              </w:rPr>
              <w:t>0,51</w:t>
            </w:r>
          </w:p>
        </w:tc>
      </w:tr>
      <w:tr w:rsidR="0007464E" w:rsidRPr="0007464E" w14:paraId="592FC2F8" w14:textId="77777777" w:rsidTr="005F3357">
        <w:trPr>
          <w:trHeight w:val="50"/>
        </w:trPr>
        <w:tc>
          <w:tcPr>
            <w:tcW w:w="2360" w:type="dxa"/>
            <w:tcBorders>
              <w:top w:val="nil"/>
              <w:left w:val="single" w:sz="8" w:space="0" w:color="auto"/>
              <w:bottom w:val="single" w:sz="8" w:space="0" w:color="auto"/>
              <w:right w:val="single" w:sz="8" w:space="0" w:color="auto"/>
            </w:tcBorders>
            <w:shd w:val="clear" w:color="000000" w:fill="FF5050"/>
            <w:noWrap/>
            <w:vAlign w:val="center"/>
            <w:hideMark/>
          </w:tcPr>
          <w:p w14:paraId="481576A4" w14:textId="77777777" w:rsidR="0007464E" w:rsidRPr="0007464E" w:rsidRDefault="0007464E" w:rsidP="0007464E">
            <w:pPr>
              <w:spacing w:after="0" w:line="240" w:lineRule="auto"/>
              <w:rPr>
                <w:rFonts w:ascii="Calibri" w:eastAsia="Times New Roman" w:hAnsi="Calibri" w:cs="Calibri"/>
                <w:color w:val="FFFFFF"/>
                <w:lang w:eastAsia="tr-TR" w:bidi="ar-SA"/>
              </w:rPr>
            </w:pPr>
            <w:r w:rsidRPr="0007464E">
              <w:rPr>
                <w:rFonts w:ascii="Calibri" w:eastAsia="Times New Roman" w:hAnsi="Calibri" w:cs="Calibri"/>
                <w:color w:val="FFFFFF"/>
                <w:lang w:eastAsia="tr-TR" w:bidi="ar-SA"/>
              </w:rPr>
              <w:t>SİVAS</w:t>
            </w:r>
          </w:p>
        </w:tc>
        <w:tc>
          <w:tcPr>
            <w:tcW w:w="2460" w:type="dxa"/>
            <w:tcBorders>
              <w:top w:val="nil"/>
              <w:left w:val="nil"/>
              <w:bottom w:val="single" w:sz="8" w:space="0" w:color="auto"/>
              <w:right w:val="single" w:sz="8" w:space="0" w:color="auto"/>
            </w:tcBorders>
            <w:shd w:val="clear" w:color="auto" w:fill="auto"/>
            <w:noWrap/>
            <w:vAlign w:val="center"/>
            <w:hideMark/>
          </w:tcPr>
          <w:p w14:paraId="7A755E4C" w14:textId="77777777" w:rsidR="0007464E" w:rsidRPr="0007464E" w:rsidRDefault="0007464E" w:rsidP="0007464E">
            <w:pPr>
              <w:spacing w:after="0" w:line="240" w:lineRule="auto"/>
              <w:jc w:val="right"/>
              <w:rPr>
                <w:rFonts w:ascii="Calibri" w:eastAsia="Times New Roman" w:hAnsi="Calibri" w:cs="Calibri"/>
                <w:color w:val="000000"/>
                <w:lang w:eastAsia="tr-TR" w:bidi="ar-SA"/>
              </w:rPr>
            </w:pPr>
            <w:r w:rsidRPr="0007464E">
              <w:rPr>
                <w:rFonts w:ascii="Calibri" w:eastAsia="Times New Roman" w:hAnsi="Calibri" w:cs="Calibri"/>
                <w:color w:val="000000"/>
                <w:lang w:eastAsia="tr-TR" w:bidi="ar-SA"/>
              </w:rPr>
              <w:t>1.060,49</w:t>
            </w:r>
          </w:p>
        </w:tc>
        <w:tc>
          <w:tcPr>
            <w:tcW w:w="2410" w:type="dxa"/>
            <w:tcBorders>
              <w:top w:val="nil"/>
              <w:left w:val="nil"/>
              <w:bottom w:val="single" w:sz="8" w:space="0" w:color="auto"/>
              <w:right w:val="single" w:sz="8" w:space="0" w:color="auto"/>
            </w:tcBorders>
            <w:shd w:val="clear" w:color="auto" w:fill="auto"/>
            <w:noWrap/>
            <w:vAlign w:val="center"/>
            <w:hideMark/>
          </w:tcPr>
          <w:p w14:paraId="03AF78F5" w14:textId="77777777" w:rsidR="0007464E" w:rsidRPr="0007464E" w:rsidRDefault="0007464E" w:rsidP="0007464E">
            <w:pPr>
              <w:spacing w:after="0" w:line="240" w:lineRule="auto"/>
              <w:jc w:val="right"/>
              <w:rPr>
                <w:rFonts w:ascii="Calibri" w:eastAsia="Times New Roman" w:hAnsi="Calibri" w:cs="Calibri"/>
                <w:color w:val="000000"/>
                <w:lang w:eastAsia="tr-TR" w:bidi="ar-SA"/>
              </w:rPr>
            </w:pPr>
            <w:r w:rsidRPr="0007464E">
              <w:rPr>
                <w:rFonts w:ascii="Calibri" w:eastAsia="Times New Roman" w:hAnsi="Calibri" w:cs="Calibri"/>
                <w:color w:val="000000"/>
                <w:lang w:eastAsia="tr-TR" w:bidi="ar-SA"/>
              </w:rPr>
              <w:t>340,80</w:t>
            </w:r>
          </w:p>
        </w:tc>
        <w:tc>
          <w:tcPr>
            <w:tcW w:w="1550" w:type="dxa"/>
            <w:tcBorders>
              <w:top w:val="nil"/>
              <w:left w:val="nil"/>
              <w:bottom w:val="single" w:sz="8" w:space="0" w:color="auto"/>
              <w:right w:val="single" w:sz="8" w:space="0" w:color="auto"/>
            </w:tcBorders>
            <w:shd w:val="clear" w:color="auto" w:fill="auto"/>
            <w:noWrap/>
            <w:vAlign w:val="center"/>
            <w:hideMark/>
          </w:tcPr>
          <w:p w14:paraId="7DBFFF7B" w14:textId="77777777" w:rsidR="0007464E" w:rsidRPr="0007464E" w:rsidRDefault="0007464E" w:rsidP="0007464E">
            <w:pPr>
              <w:spacing w:after="0" w:line="240" w:lineRule="auto"/>
              <w:jc w:val="right"/>
              <w:rPr>
                <w:rFonts w:ascii="Calibri" w:eastAsia="Times New Roman" w:hAnsi="Calibri" w:cs="Calibri"/>
                <w:color w:val="000000"/>
                <w:lang w:eastAsia="tr-TR" w:bidi="ar-SA"/>
              </w:rPr>
            </w:pPr>
            <w:r w:rsidRPr="0007464E">
              <w:rPr>
                <w:rFonts w:ascii="Calibri" w:eastAsia="Times New Roman" w:hAnsi="Calibri" w:cs="Calibri"/>
                <w:color w:val="000000"/>
                <w:lang w:eastAsia="tr-TR" w:bidi="ar-SA"/>
              </w:rPr>
              <w:t>1.401,29</w:t>
            </w:r>
          </w:p>
        </w:tc>
        <w:tc>
          <w:tcPr>
            <w:tcW w:w="1280" w:type="dxa"/>
            <w:tcBorders>
              <w:top w:val="nil"/>
              <w:left w:val="nil"/>
              <w:bottom w:val="single" w:sz="8" w:space="0" w:color="auto"/>
              <w:right w:val="single" w:sz="8" w:space="0" w:color="auto"/>
            </w:tcBorders>
            <w:shd w:val="clear" w:color="auto" w:fill="auto"/>
            <w:noWrap/>
            <w:vAlign w:val="center"/>
            <w:hideMark/>
          </w:tcPr>
          <w:p w14:paraId="49B8FF87" w14:textId="77777777" w:rsidR="0007464E" w:rsidRPr="0007464E" w:rsidRDefault="0007464E" w:rsidP="0007464E">
            <w:pPr>
              <w:spacing w:after="0" w:line="240" w:lineRule="auto"/>
              <w:jc w:val="center"/>
              <w:rPr>
                <w:rFonts w:ascii="Calibri" w:eastAsia="Times New Roman" w:hAnsi="Calibri" w:cs="Calibri"/>
                <w:color w:val="000000"/>
                <w:lang w:eastAsia="tr-TR" w:bidi="ar-SA"/>
              </w:rPr>
            </w:pPr>
            <w:r w:rsidRPr="0007464E">
              <w:rPr>
                <w:rFonts w:ascii="Calibri" w:eastAsia="Times New Roman" w:hAnsi="Calibri" w:cs="Calibri"/>
                <w:color w:val="000000"/>
                <w:lang w:eastAsia="tr-TR" w:bidi="ar-SA"/>
              </w:rPr>
              <w:t>0,50</w:t>
            </w:r>
          </w:p>
        </w:tc>
      </w:tr>
      <w:tr w:rsidR="0007464E" w:rsidRPr="0007464E" w14:paraId="6F4F940B" w14:textId="77777777" w:rsidTr="005F3357">
        <w:trPr>
          <w:trHeight w:val="50"/>
        </w:trPr>
        <w:tc>
          <w:tcPr>
            <w:tcW w:w="2360" w:type="dxa"/>
            <w:tcBorders>
              <w:top w:val="nil"/>
              <w:left w:val="single" w:sz="8" w:space="0" w:color="auto"/>
              <w:bottom w:val="single" w:sz="8" w:space="0" w:color="auto"/>
              <w:right w:val="single" w:sz="8" w:space="0" w:color="auto"/>
            </w:tcBorders>
            <w:shd w:val="clear" w:color="000000" w:fill="FF5050"/>
            <w:noWrap/>
            <w:vAlign w:val="center"/>
            <w:hideMark/>
          </w:tcPr>
          <w:p w14:paraId="185797A3" w14:textId="77777777" w:rsidR="0007464E" w:rsidRPr="0007464E" w:rsidRDefault="0007464E" w:rsidP="0007464E">
            <w:pPr>
              <w:spacing w:after="0" w:line="240" w:lineRule="auto"/>
              <w:rPr>
                <w:rFonts w:ascii="Calibri" w:eastAsia="Times New Roman" w:hAnsi="Calibri" w:cs="Calibri"/>
                <w:color w:val="FFFFFF"/>
                <w:lang w:eastAsia="tr-TR" w:bidi="ar-SA"/>
              </w:rPr>
            </w:pPr>
            <w:r w:rsidRPr="0007464E">
              <w:rPr>
                <w:rFonts w:ascii="Calibri" w:eastAsia="Times New Roman" w:hAnsi="Calibri" w:cs="Calibri"/>
                <w:color w:val="FFFFFF"/>
                <w:lang w:eastAsia="tr-TR" w:bidi="ar-SA"/>
              </w:rPr>
              <w:t>EDİRNE</w:t>
            </w:r>
          </w:p>
        </w:tc>
        <w:tc>
          <w:tcPr>
            <w:tcW w:w="2460" w:type="dxa"/>
            <w:tcBorders>
              <w:top w:val="nil"/>
              <w:left w:val="nil"/>
              <w:bottom w:val="single" w:sz="8" w:space="0" w:color="auto"/>
              <w:right w:val="single" w:sz="8" w:space="0" w:color="auto"/>
            </w:tcBorders>
            <w:shd w:val="clear" w:color="auto" w:fill="auto"/>
            <w:noWrap/>
            <w:vAlign w:val="center"/>
            <w:hideMark/>
          </w:tcPr>
          <w:p w14:paraId="7360FF22" w14:textId="77777777" w:rsidR="0007464E" w:rsidRPr="0007464E" w:rsidRDefault="0007464E" w:rsidP="0007464E">
            <w:pPr>
              <w:spacing w:after="0" w:line="240" w:lineRule="auto"/>
              <w:jc w:val="right"/>
              <w:rPr>
                <w:rFonts w:ascii="Calibri" w:eastAsia="Times New Roman" w:hAnsi="Calibri" w:cs="Calibri"/>
                <w:color w:val="000000"/>
                <w:lang w:eastAsia="tr-TR" w:bidi="ar-SA"/>
              </w:rPr>
            </w:pPr>
            <w:r w:rsidRPr="0007464E">
              <w:rPr>
                <w:rFonts w:ascii="Calibri" w:eastAsia="Times New Roman" w:hAnsi="Calibri" w:cs="Calibri"/>
                <w:color w:val="000000"/>
                <w:lang w:eastAsia="tr-TR" w:bidi="ar-SA"/>
              </w:rPr>
              <w:t>1.372,20</w:t>
            </w:r>
          </w:p>
        </w:tc>
        <w:tc>
          <w:tcPr>
            <w:tcW w:w="2410" w:type="dxa"/>
            <w:tcBorders>
              <w:top w:val="nil"/>
              <w:left w:val="nil"/>
              <w:bottom w:val="single" w:sz="8" w:space="0" w:color="auto"/>
              <w:right w:val="single" w:sz="8" w:space="0" w:color="auto"/>
            </w:tcBorders>
            <w:shd w:val="clear" w:color="auto" w:fill="auto"/>
            <w:noWrap/>
            <w:vAlign w:val="center"/>
            <w:hideMark/>
          </w:tcPr>
          <w:p w14:paraId="6B28C105" w14:textId="77777777" w:rsidR="0007464E" w:rsidRPr="0007464E" w:rsidRDefault="0007464E" w:rsidP="0007464E">
            <w:pPr>
              <w:spacing w:after="0" w:line="240" w:lineRule="auto"/>
              <w:jc w:val="right"/>
              <w:rPr>
                <w:rFonts w:ascii="Calibri" w:eastAsia="Times New Roman" w:hAnsi="Calibri" w:cs="Calibri"/>
                <w:color w:val="000000"/>
                <w:lang w:eastAsia="tr-TR" w:bidi="ar-SA"/>
              </w:rPr>
            </w:pPr>
            <w:r w:rsidRPr="0007464E">
              <w:rPr>
                <w:rFonts w:ascii="Calibri" w:eastAsia="Times New Roman" w:hAnsi="Calibri" w:cs="Calibri"/>
                <w:color w:val="000000"/>
                <w:lang w:eastAsia="tr-TR" w:bidi="ar-SA"/>
              </w:rPr>
              <w:t>10,33</w:t>
            </w:r>
          </w:p>
        </w:tc>
        <w:tc>
          <w:tcPr>
            <w:tcW w:w="1550" w:type="dxa"/>
            <w:tcBorders>
              <w:top w:val="nil"/>
              <w:left w:val="nil"/>
              <w:bottom w:val="single" w:sz="8" w:space="0" w:color="auto"/>
              <w:right w:val="single" w:sz="8" w:space="0" w:color="auto"/>
            </w:tcBorders>
            <w:shd w:val="clear" w:color="auto" w:fill="auto"/>
            <w:noWrap/>
            <w:vAlign w:val="center"/>
            <w:hideMark/>
          </w:tcPr>
          <w:p w14:paraId="1581DED2" w14:textId="77777777" w:rsidR="0007464E" w:rsidRPr="0007464E" w:rsidRDefault="0007464E" w:rsidP="0007464E">
            <w:pPr>
              <w:spacing w:after="0" w:line="240" w:lineRule="auto"/>
              <w:jc w:val="right"/>
              <w:rPr>
                <w:rFonts w:ascii="Calibri" w:eastAsia="Times New Roman" w:hAnsi="Calibri" w:cs="Calibri"/>
                <w:color w:val="000000"/>
                <w:lang w:eastAsia="tr-TR" w:bidi="ar-SA"/>
              </w:rPr>
            </w:pPr>
            <w:r w:rsidRPr="0007464E">
              <w:rPr>
                <w:rFonts w:ascii="Calibri" w:eastAsia="Times New Roman" w:hAnsi="Calibri" w:cs="Calibri"/>
                <w:color w:val="000000"/>
                <w:lang w:eastAsia="tr-TR" w:bidi="ar-SA"/>
              </w:rPr>
              <w:t>1.382,54</w:t>
            </w:r>
          </w:p>
        </w:tc>
        <w:tc>
          <w:tcPr>
            <w:tcW w:w="1280" w:type="dxa"/>
            <w:tcBorders>
              <w:top w:val="nil"/>
              <w:left w:val="nil"/>
              <w:bottom w:val="single" w:sz="8" w:space="0" w:color="auto"/>
              <w:right w:val="single" w:sz="8" w:space="0" w:color="auto"/>
            </w:tcBorders>
            <w:shd w:val="clear" w:color="auto" w:fill="auto"/>
            <w:noWrap/>
            <w:vAlign w:val="center"/>
            <w:hideMark/>
          </w:tcPr>
          <w:p w14:paraId="324DD776" w14:textId="77777777" w:rsidR="0007464E" w:rsidRPr="0007464E" w:rsidRDefault="0007464E" w:rsidP="0007464E">
            <w:pPr>
              <w:spacing w:after="0" w:line="240" w:lineRule="auto"/>
              <w:jc w:val="center"/>
              <w:rPr>
                <w:rFonts w:ascii="Calibri" w:eastAsia="Times New Roman" w:hAnsi="Calibri" w:cs="Calibri"/>
                <w:color w:val="000000"/>
                <w:lang w:eastAsia="tr-TR" w:bidi="ar-SA"/>
              </w:rPr>
            </w:pPr>
            <w:r w:rsidRPr="0007464E">
              <w:rPr>
                <w:rFonts w:ascii="Calibri" w:eastAsia="Times New Roman" w:hAnsi="Calibri" w:cs="Calibri"/>
                <w:color w:val="000000"/>
                <w:lang w:eastAsia="tr-TR" w:bidi="ar-SA"/>
              </w:rPr>
              <w:t>0,50</w:t>
            </w:r>
          </w:p>
        </w:tc>
      </w:tr>
      <w:tr w:rsidR="0007464E" w:rsidRPr="0007464E" w14:paraId="1358EBE2" w14:textId="77777777" w:rsidTr="005F3357">
        <w:trPr>
          <w:trHeight w:val="50"/>
        </w:trPr>
        <w:tc>
          <w:tcPr>
            <w:tcW w:w="2360" w:type="dxa"/>
            <w:tcBorders>
              <w:top w:val="nil"/>
              <w:left w:val="single" w:sz="8" w:space="0" w:color="auto"/>
              <w:bottom w:val="single" w:sz="8" w:space="0" w:color="auto"/>
              <w:right w:val="single" w:sz="8" w:space="0" w:color="auto"/>
            </w:tcBorders>
            <w:shd w:val="clear" w:color="000000" w:fill="FF5050"/>
            <w:noWrap/>
            <w:vAlign w:val="center"/>
            <w:hideMark/>
          </w:tcPr>
          <w:p w14:paraId="5AEF6374" w14:textId="77777777" w:rsidR="0007464E" w:rsidRPr="0007464E" w:rsidRDefault="0007464E" w:rsidP="0007464E">
            <w:pPr>
              <w:spacing w:after="0" w:line="240" w:lineRule="auto"/>
              <w:rPr>
                <w:rFonts w:ascii="Calibri" w:eastAsia="Times New Roman" w:hAnsi="Calibri" w:cs="Calibri"/>
                <w:color w:val="FFFFFF"/>
                <w:lang w:eastAsia="tr-TR" w:bidi="ar-SA"/>
              </w:rPr>
            </w:pPr>
            <w:r w:rsidRPr="0007464E">
              <w:rPr>
                <w:rFonts w:ascii="Calibri" w:eastAsia="Times New Roman" w:hAnsi="Calibri" w:cs="Calibri"/>
                <w:color w:val="FFFFFF"/>
                <w:lang w:eastAsia="tr-TR" w:bidi="ar-SA"/>
              </w:rPr>
              <w:t>VAN</w:t>
            </w:r>
          </w:p>
        </w:tc>
        <w:tc>
          <w:tcPr>
            <w:tcW w:w="2460" w:type="dxa"/>
            <w:tcBorders>
              <w:top w:val="nil"/>
              <w:left w:val="nil"/>
              <w:bottom w:val="single" w:sz="8" w:space="0" w:color="auto"/>
              <w:right w:val="single" w:sz="8" w:space="0" w:color="auto"/>
            </w:tcBorders>
            <w:shd w:val="clear" w:color="auto" w:fill="auto"/>
            <w:noWrap/>
            <w:vAlign w:val="center"/>
            <w:hideMark/>
          </w:tcPr>
          <w:p w14:paraId="2CC743EA" w14:textId="77777777" w:rsidR="0007464E" w:rsidRPr="0007464E" w:rsidRDefault="0007464E" w:rsidP="0007464E">
            <w:pPr>
              <w:spacing w:after="0" w:line="240" w:lineRule="auto"/>
              <w:jc w:val="right"/>
              <w:rPr>
                <w:rFonts w:ascii="Calibri" w:eastAsia="Times New Roman" w:hAnsi="Calibri" w:cs="Calibri"/>
                <w:color w:val="000000"/>
                <w:lang w:eastAsia="tr-TR" w:bidi="ar-SA"/>
              </w:rPr>
            </w:pPr>
            <w:r w:rsidRPr="0007464E">
              <w:rPr>
                <w:rFonts w:ascii="Calibri" w:eastAsia="Times New Roman" w:hAnsi="Calibri" w:cs="Calibri"/>
                <w:color w:val="000000"/>
                <w:lang w:eastAsia="tr-TR" w:bidi="ar-SA"/>
              </w:rPr>
              <w:t>1.305,05</w:t>
            </w:r>
          </w:p>
        </w:tc>
        <w:tc>
          <w:tcPr>
            <w:tcW w:w="2410" w:type="dxa"/>
            <w:tcBorders>
              <w:top w:val="nil"/>
              <w:left w:val="nil"/>
              <w:bottom w:val="single" w:sz="8" w:space="0" w:color="auto"/>
              <w:right w:val="single" w:sz="8" w:space="0" w:color="auto"/>
            </w:tcBorders>
            <w:shd w:val="clear" w:color="auto" w:fill="auto"/>
            <w:noWrap/>
            <w:vAlign w:val="center"/>
            <w:hideMark/>
          </w:tcPr>
          <w:p w14:paraId="73853BA0" w14:textId="77777777" w:rsidR="0007464E" w:rsidRPr="0007464E" w:rsidRDefault="0007464E" w:rsidP="0007464E">
            <w:pPr>
              <w:spacing w:after="0" w:line="240" w:lineRule="auto"/>
              <w:jc w:val="right"/>
              <w:rPr>
                <w:rFonts w:ascii="Calibri" w:eastAsia="Times New Roman" w:hAnsi="Calibri" w:cs="Calibri"/>
                <w:color w:val="000000"/>
                <w:lang w:eastAsia="tr-TR" w:bidi="ar-SA"/>
              </w:rPr>
            </w:pPr>
            <w:r w:rsidRPr="0007464E">
              <w:rPr>
                <w:rFonts w:ascii="Calibri" w:eastAsia="Times New Roman" w:hAnsi="Calibri" w:cs="Calibri"/>
                <w:color w:val="000000"/>
                <w:lang w:eastAsia="tr-TR" w:bidi="ar-SA"/>
              </w:rPr>
              <w:t>17,60</w:t>
            </w:r>
          </w:p>
        </w:tc>
        <w:tc>
          <w:tcPr>
            <w:tcW w:w="1550" w:type="dxa"/>
            <w:tcBorders>
              <w:top w:val="nil"/>
              <w:left w:val="nil"/>
              <w:bottom w:val="single" w:sz="8" w:space="0" w:color="auto"/>
              <w:right w:val="single" w:sz="8" w:space="0" w:color="auto"/>
            </w:tcBorders>
            <w:shd w:val="clear" w:color="auto" w:fill="auto"/>
            <w:noWrap/>
            <w:vAlign w:val="center"/>
            <w:hideMark/>
          </w:tcPr>
          <w:p w14:paraId="594D5E3D" w14:textId="77777777" w:rsidR="0007464E" w:rsidRPr="0007464E" w:rsidRDefault="0007464E" w:rsidP="0007464E">
            <w:pPr>
              <w:spacing w:after="0" w:line="240" w:lineRule="auto"/>
              <w:jc w:val="right"/>
              <w:rPr>
                <w:rFonts w:ascii="Calibri" w:eastAsia="Times New Roman" w:hAnsi="Calibri" w:cs="Calibri"/>
                <w:color w:val="000000"/>
                <w:lang w:eastAsia="tr-TR" w:bidi="ar-SA"/>
              </w:rPr>
            </w:pPr>
            <w:r w:rsidRPr="0007464E">
              <w:rPr>
                <w:rFonts w:ascii="Calibri" w:eastAsia="Times New Roman" w:hAnsi="Calibri" w:cs="Calibri"/>
                <w:color w:val="000000"/>
                <w:lang w:eastAsia="tr-TR" w:bidi="ar-SA"/>
              </w:rPr>
              <w:t>1.322,65</w:t>
            </w:r>
          </w:p>
        </w:tc>
        <w:tc>
          <w:tcPr>
            <w:tcW w:w="1280" w:type="dxa"/>
            <w:tcBorders>
              <w:top w:val="nil"/>
              <w:left w:val="nil"/>
              <w:bottom w:val="single" w:sz="8" w:space="0" w:color="auto"/>
              <w:right w:val="single" w:sz="8" w:space="0" w:color="auto"/>
            </w:tcBorders>
            <w:shd w:val="clear" w:color="auto" w:fill="auto"/>
            <w:noWrap/>
            <w:vAlign w:val="center"/>
            <w:hideMark/>
          </w:tcPr>
          <w:p w14:paraId="08252068" w14:textId="77777777" w:rsidR="0007464E" w:rsidRPr="0007464E" w:rsidRDefault="0007464E" w:rsidP="0007464E">
            <w:pPr>
              <w:spacing w:after="0" w:line="240" w:lineRule="auto"/>
              <w:jc w:val="center"/>
              <w:rPr>
                <w:rFonts w:ascii="Calibri" w:eastAsia="Times New Roman" w:hAnsi="Calibri" w:cs="Calibri"/>
                <w:color w:val="000000"/>
                <w:lang w:eastAsia="tr-TR" w:bidi="ar-SA"/>
              </w:rPr>
            </w:pPr>
            <w:r w:rsidRPr="0007464E">
              <w:rPr>
                <w:rFonts w:ascii="Calibri" w:eastAsia="Times New Roman" w:hAnsi="Calibri" w:cs="Calibri"/>
                <w:color w:val="000000"/>
                <w:lang w:eastAsia="tr-TR" w:bidi="ar-SA"/>
              </w:rPr>
              <w:t>0,47</w:t>
            </w:r>
          </w:p>
        </w:tc>
      </w:tr>
      <w:tr w:rsidR="0007464E" w:rsidRPr="0007464E" w14:paraId="682D74D6" w14:textId="77777777" w:rsidTr="005F3357">
        <w:trPr>
          <w:trHeight w:val="50"/>
        </w:trPr>
        <w:tc>
          <w:tcPr>
            <w:tcW w:w="2360" w:type="dxa"/>
            <w:tcBorders>
              <w:top w:val="nil"/>
              <w:left w:val="single" w:sz="8" w:space="0" w:color="auto"/>
              <w:bottom w:val="single" w:sz="8" w:space="0" w:color="auto"/>
              <w:right w:val="single" w:sz="8" w:space="0" w:color="auto"/>
            </w:tcBorders>
            <w:shd w:val="clear" w:color="000000" w:fill="FF5050"/>
            <w:noWrap/>
            <w:vAlign w:val="center"/>
            <w:hideMark/>
          </w:tcPr>
          <w:p w14:paraId="555DF61F" w14:textId="77777777" w:rsidR="0007464E" w:rsidRPr="0007464E" w:rsidRDefault="0007464E" w:rsidP="0007464E">
            <w:pPr>
              <w:spacing w:after="0" w:line="240" w:lineRule="auto"/>
              <w:rPr>
                <w:rFonts w:ascii="Calibri" w:eastAsia="Times New Roman" w:hAnsi="Calibri" w:cs="Calibri"/>
                <w:color w:val="FFFFFF"/>
                <w:lang w:eastAsia="tr-TR" w:bidi="ar-SA"/>
              </w:rPr>
            </w:pPr>
            <w:r w:rsidRPr="0007464E">
              <w:rPr>
                <w:rFonts w:ascii="Calibri" w:eastAsia="Times New Roman" w:hAnsi="Calibri" w:cs="Calibri"/>
                <w:color w:val="FFFFFF"/>
                <w:lang w:eastAsia="tr-TR" w:bidi="ar-SA"/>
              </w:rPr>
              <w:t>DÜZCE</w:t>
            </w:r>
          </w:p>
        </w:tc>
        <w:tc>
          <w:tcPr>
            <w:tcW w:w="2460" w:type="dxa"/>
            <w:tcBorders>
              <w:top w:val="nil"/>
              <w:left w:val="nil"/>
              <w:bottom w:val="single" w:sz="8" w:space="0" w:color="auto"/>
              <w:right w:val="single" w:sz="8" w:space="0" w:color="auto"/>
            </w:tcBorders>
            <w:shd w:val="clear" w:color="auto" w:fill="auto"/>
            <w:noWrap/>
            <w:vAlign w:val="center"/>
            <w:hideMark/>
          </w:tcPr>
          <w:p w14:paraId="10B7E5DF" w14:textId="77777777" w:rsidR="0007464E" w:rsidRPr="0007464E" w:rsidRDefault="0007464E" w:rsidP="0007464E">
            <w:pPr>
              <w:spacing w:after="0" w:line="240" w:lineRule="auto"/>
              <w:jc w:val="right"/>
              <w:rPr>
                <w:rFonts w:ascii="Calibri" w:eastAsia="Times New Roman" w:hAnsi="Calibri" w:cs="Calibri"/>
                <w:color w:val="000000"/>
                <w:lang w:eastAsia="tr-TR" w:bidi="ar-SA"/>
              </w:rPr>
            </w:pPr>
            <w:r w:rsidRPr="0007464E">
              <w:rPr>
                <w:rFonts w:ascii="Calibri" w:eastAsia="Times New Roman" w:hAnsi="Calibri" w:cs="Calibri"/>
                <w:color w:val="000000"/>
                <w:lang w:eastAsia="tr-TR" w:bidi="ar-SA"/>
              </w:rPr>
              <w:t>1.025,71</w:t>
            </w:r>
          </w:p>
        </w:tc>
        <w:tc>
          <w:tcPr>
            <w:tcW w:w="2410" w:type="dxa"/>
            <w:tcBorders>
              <w:top w:val="nil"/>
              <w:left w:val="nil"/>
              <w:bottom w:val="single" w:sz="8" w:space="0" w:color="auto"/>
              <w:right w:val="single" w:sz="8" w:space="0" w:color="auto"/>
            </w:tcBorders>
            <w:shd w:val="clear" w:color="auto" w:fill="auto"/>
            <w:noWrap/>
            <w:vAlign w:val="center"/>
            <w:hideMark/>
          </w:tcPr>
          <w:p w14:paraId="79FA50FC" w14:textId="77777777" w:rsidR="0007464E" w:rsidRPr="0007464E" w:rsidRDefault="0007464E" w:rsidP="0007464E">
            <w:pPr>
              <w:spacing w:after="0" w:line="240" w:lineRule="auto"/>
              <w:jc w:val="right"/>
              <w:rPr>
                <w:rFonts w:ascii="Calibri" w:eastAsia="Times New Roman" w:hAnsi="Calibri" w:cs="Calibri"/>
                <w:color w:val="000000"/>
                <w:lang w:eastAsia="tr-TR" w:bidi="ar-SA"/>
              </w:rPr>
            </w:pPr>
            <w:r w:rsidRPr="0007464E">
              <w:rPr>
                <w:rFonts w:ascii="Calibri" w:eastAsia="Times New Roman" w:hAnsi="Calibri" w:cs="Calibri"/>
                <w:color w:val="000000"/>
                <w:lang w:eastAsia="tr-TR" w:bidi="ar-SA"/>
              </w:rPr>
              <w:t>277,97</w:t>
            </w:r>
          </w:p>
        </w:tc>
        <w:tc>
          <w:tcPr>
            <w:tcW w:w="1550" w:type="dxa"/>
            <w:tcBorders>
              <w:top w:val="nil"/>
              <w:left w:val="nil"/>
              <w:bottom w:val="single" w:sz="8" w:space="0" w:color="auto"/>
              <w:right w:val="single" w:sz="8" w:space="0" w:color="auto"/>
            </w:tcBorders>
            <w:shd w:val="clear" w:color="auto" w:fill="auto"/>
            <w:noWrap/>
            <w:vAlign w:val="center"/>
            <w:hideMark/>
          </w:tcPr>
          <w:p w14:paraId="1301BD80" w14:textId="77777777" w:rsidR="0007464E" w:rsidRPr="0007464E" w:rsidRDefault="0007464E" w:rsidP="0007464E">
            <w:pPr>
              <w:spacing w:after="0" w:line="240" w:lineRule="auto"/>
              <w:jc w:val="right"/>
              <w:rPr>
                <w:rFonts w:ascii="Calibri" w:eastAsia="Times New Roman" w:hAnsi="Calibri" w:cs="Calibri"/>
                <w:color w:val="000000"/>
                <w:lang w:eastAsia="tr-TR" w:bidi="ar-SA"/>
              </w:rPr>
            </w:pPr>
            <w:r w:rsidRPr="0007464E">
              <w:rPr>
                <w:rFonts w:ascii="Calibri" w:eastAsia="Times New Roman" w:hAnsi="Calibri" w:cs="Calibri"/>
                <w:color w:val="000000"/>
                <w:lang w:eastAsia="tr-TR" w:bidi="ar-SA"/>
              </w:rPr>
              <w:t>1.303,68</w:t>
            </w:r>
          </w:p>
        </w:tc>
        <w:tc>
          <w:tcPr>
            <w:tcW w:w="1280" w:type="dxa"/>
            <w:tcBorders>
              <w:top w:val="nil"/>
              <w:left w:val="nil"/>
              <w:bottom w:val="single" w:sz="8" w:space="0" w:color="auto"/>
              <w:right w:val="single" w:sz="8" w:space="0" w:color="auto"/>
            </w:tcBorders>
            <w:shd w:val="clear" w:color="auto" w:fill="auto"/>
            <w:noWrap/>
            <w:vAlign w:val="center"/>
            <w:hideMark/>
          </w:tcPr>
          <w:p w14:paraId="44CF84FB" w14:textId="77777777" w:rsidR="0007464E" w:rsidRPr="0007464E" w:rsidRDefault="0007464E" w:rsidP="0007464E">
            <w:pPr>
              <w:spacing w:after="0" w:line="240" w:lineRule="auto"/>
              <w:jc w:val="center"/>
              <w:rPr>
                <w:rFonts w:ascii="Calibri" w:eastAsia="Times New Roman" w:hAnsi="Calibri" w:cs="Calibri"/>
                <w:color w:val="000000"/>
                <w:lang w:eastAsia="tr-TR" w:bidi="ar-SA"/>
              </w:rPr>
            </w:pPr>
            <w:r w:rsidRPr="0007464E">
              <w:rPr>
                <w:rFonts w:ascii="Calibri" w:eastAsia="Times New Roman" w:hAnsi="Calibri" w:cs="Calibri"/>
                <w:color w:val="000000"/>
                <w:lang w:eastAsia="tr-TR" w:bidi="ar-SA"/>
              </w:rPr>
              <w:t>0,47</w:t>
            </w:r>
          </w:p>
        </w:tc>
      </w:tr>
      <w:tr w:rsidR="0007464E" w:rsidRPr="0007464E" w14:paraId="1CF3B011" w14:textId="77777777" w:rsidTr="005F3357">
        <w:trPr>
          <w:trHeight w:val="50"/>
        </w:trPr>
        <w:tc>
          <w:tcPr>
            <w:tcW w:w="2360" w:type="dxa"/>
            <w:tcBorders>
              <w:top w:val="nil"/>
              <w:left w:val="single" w:sz="8" w:space="0" w:color="auto"/>
              <w:bottom w:val="single" w:sz="8" w:space="0" w:color="auto"/>
              <w:right w:val="single" w:sz="8" w:space="0" w:color="auto"/>
            </w:tcBorders>
            <w:shd w:val="clear" w:color="000000" w:fill="FF5050"/>
            <w:noWrap/>
            <w:vAlign w:val="center"/>
            <w:hideMark/>
          </w:tcPr>
          <w:p w14:paraId="32E825E9" w14:textId="77777777" w:rsidR="0007464E" w:rsidRPr="0007464E" w:rsidRDefault="0007464E" w:rsidP="0007464E">
            <w:pPr>
              <w:spacing w:after="0" w:line="240" w:lineRule="auto"/>
              <w:rPr>
                <w:rFonts w:ascii="Calibri" w:eastAsia="Times New Roman" w:hAnsi="Calibri" w:cs="Calibri"/>
                <w:color w:val="FFFFFF"/>
                <w:lang w:eastAsia="tr-TR" w:bidi="ar-SA"/>
              </w:rPr>
            </w:pPr>
            <w:r w:rsidRPr="0007464E">
              <w:rPr>
                <w:rFonts w:ascii="Calibri" w:eastAsia="Times New Roman" w:hAnsi="Calibri" w:cs="Calibri"/>
                <w:color w:val="FFFFFF"/>
                <w:lang w:eastAsia="tr-TR" w:bidi="ar-SA"/>
              </w:rPr>
              <w:t>BOLU</w:t>
            </w:r>
          </w:p>
        </w:tc>
        <w:tc>
          <w:tcPr>
            <w:tcW w:w="2460" w:type="dxa"/>
            <w:tcBorders>
              <w:top w:val="nil"/>
              <w:left w:val="nil"/>
              <w:bottom w:val="single" w:sz="8" w:space="0" w:color="auto"/>
              <w:right w:val="single" w:sz="8" w:space="0" w:color="auto"/>
            </w:tcBorders>
            <w:shd w:val="clear" w:color="auto" w:fill="auto"/>
            <w:noWrap/>
            <w:vAlign w:val="center"/>
            <w:hideMark/>
          </w:tcPr>
          <w:p w14:paraId="0F033244" w14:textId="77777777" w:rsidR="0007464E" w:rsidRPr="0007464E" w:rsidRDefault="0007464E" w:rsidP="0007464E">
            <w:pPr>
              <w:spacing w:after="0" w:line="240" w:lineRule="auto"/>
              <w:jc w:val="right"/>
              <w:rPr>
                <w:rFonts w:ascii="Calibri" w:eastAsia="Times New Roman" w:hAnsi="Calibri" w:cs="Calibri"/>
                <w:color w:val="000000"/>
                <w:lang w:eastAsia="tr-TR" w:bidi="ar-SA"/>
              </w:rPr>
            </w:pPr>
            <w:r w:rsidRPr="0007464E">
              <w:rPr>
                <w:rFonts w:ascii="Calibri" w:eastAsia="Times New Roman" w:hAnsi="Calibri" w:cs="Calibri"/>
                <w:color w:val="000000"/>
                <w:lang w:eastAsia="tr-TR" w:bidi="ar-SA"/>
              </w:rPr>
              <w:t>921,71</w:t>
            </w:r>
          </w:p>
        </w:tc>
        <w:tc>
          <w:tcPr>
            <w:tcW w:w="2410" w:type="dxa"/>
            <w:tcBorders>
              <w:top w:val="nil"/>
              <w:left w:val="nil"/>
              <w:bottom w:val="single" w:sz="8" w:space="0" w:color="auto"/>
              <w:right w:val="single" w:sz="8" w:space="0" w:color="auto"/>
            </w:tcBorders>
            <w:shd w:val="clear" w:color="auto" w:fill="auto"/>
            <w:noWrap/>
            <w:vAlign w:val="center"/>
            <w:hideMark/>
          </w:tcPr>
          <w:p w14:paraId="08AC0D49" w14:textId="77777777" w:rsidR="0007464E" w:rsidRPr="0007464E" w:rsidRDefault="0007464E" w:rsidP="0007464E">
            <w:pPr>
              <w:spacing w:after="0" w:line="240" w:lineRule="auto"/>
              <w:jc w:val="right"/>
              <w:rPr>
                <w:rFonts w:ascii="Calibri" w:eastAsia="Times New Roman" w:hAnsi="Calibri" w:cs="Calibri"/>
                <w:color w:val="000000"/>
                <w:lang w:eastAsia="tr-TR" w:bidi="ar-SA"/>
              </w:rPr>
            </w:pPr>
            <w:r w:rsidRPr="0007464E">
              <w:rPr>
                <w:rFonts w:ascii="Calibri" w:eastAsia="Times New Roman" w:hAnsi="Calibri" w:cs="Calibri"/>
                <w:color w:val="000000"/>
                <w:lang w:eastAsia="tr-TR" w:bidi="ar-SA"/>
              </w:rPr>
              <w:t>342,24</w:t>
            </w:r>
          </w:p>
        </w:tc>
        <w:tc>
          <w:tcPr>
            <w:tcW w:w="1550" w:type="dxa"/>
            <w:tcBorders>
              <w:top w:val="nil"/>
              <w:left w:val="nil"/>
              <w:bottom w:val="single" w:sz="8" w:space="0" w:color="auto"/>
              <w:right w:val="single" w:sz="8" w:space="0" w:color="auto"/>
            </w:tcBorders>
            <w:shd w:val="clear" w:color="auto" w:fill="auto"/>
            <w:noWrap/>
            <w:vAlign w:val="center"/>
            <w:hideMark/>
          </w:tcPr>
          <w:p w14:paraId="4B864DEF" w14:textId="77777777" w:rsidR="0007464E" w:rsidRPr="0007464E" w:rsidRDefault="0007464E" w:rsidP="0007464E">
            <w:pPr>
              <w:spacing w:after="0" w:line="240" w:lineRule="auto"/>
              <w:jc w:val="right"/>
              <w:rPr>
                <w:rFonts w:ascii="Calibri" w:eastAsia="Times New Roman" w:hAnsi="Calibri" w:cs="Calibri"/>
                <w:color w:val="000000"/>
                <w:lang w:eastAsia="tr-TR" w:bidi="ar-SA"/>
              </w:rPr>
            </w:pPr>
            <w:r w:rsidRPr="0007464E">
              <w:rPr>
                <w:rFonts w:ascii="Calibri" w:eastAsia="Times New Roman" w:hAnsi="Calibri" w:cs="Calibri"/>
                <w:color w:val="000000"/>
                <w:lang w:eastAsia="tr-TR" w:bidi="ar-SA"/>
              </w:rPr>
              <w:t>1.263,95</w:t>
            </w:r>
          </w:p>
        </w:tc>
        <w:tc>
          <w:tcPr>
            <w:tcW w:w="1280" w:type="dxa"/>
            <w:tcBorders>
              <w:top w:val="nil"/>
              <w:left w:val="nil"/>
              <w:bottom w:val="single" w:sz="8" w:space="0" w:color="auto"/>
              <w:right w:val="single" w:sz="8" w:space="0" w:color="auto"/>
            </w:tcBorders>
            <w:shd w:val="clear" w:color="auto" w:fill="auto"/>
            <w:noWrap/>
            <w:vAlign w:val="center"/>
            <w:hideMark/>
          </w:tcPr>
          <w:p w14:paraId="7A68AE4D" w14:textId="77777777" w:rsidR="0007464E" w:rsidRPr="0007464E" w:rsidRDefault="0007464E" w:rsidP="0007464E">
            <w:pPr>
              <w:spacing w:after="0" w:line="240" w:lineRule="auto"/>
              <w:jc w:val="center"/>
              <w:rPr>
                <w:rFonts w:ascii="Calibri" w:eastAsia="Times New Roman" w:hAnsi="Calibri" w:cs="Calibri"/>
                <w:color w:val="000000"/>
                <w:lang w:eastAsia="tr-TR" w:bidi="ar-SA"/>
              </w:rPr>
            </w:pPr>
            <w:r w:rsidRPr="0007464E">
              <w:rPr>
                <w:rFonts w:ascii="Calibri" w:eastAsia="Times New Roman" w:hAnsi="Calibri" w:cs="Calibri"/>
                <w:color w:val="000000"/>
                <w:lang w:eastAsia="tr-TR" w:bidi="ar-SA"/>
              </w:rPr>
              <w:t>0,45</w:t>
            </w:r>
          </w:p>
        </w:tc>
      </w:tr>
      <w:tr w:rsidR="0007464E" w:rsidRPr="0007464E" w14:paraId="60B8FB6E" w14:textId="77777777" w:rsidTr="005F3357">
        <w:trPr>
          <w:trHeight w:val="50"/>
        </w:trPr>
        <w:tc>
          <w:tcPr>
            <w:tcW w:w="2360" w:type="dxa"/>
            <w:tcBorders>
              <w:top w:val="nil"/>
              <w:left w:val="single" w:sz="8" w:space="0" w:color="auto"/>
              <w:bottom w:val="single" w:sz="8" w:space="0" w:color="auto"/>
              <w:right w:val="single" w:sz="8" w:space="0" w:color="auto"/>
            </w:tcBorders>
            <w:shd w:val="clear" w:color="000000" w:fill="FF5050"/>
            <w:noWrap/>
            <w:vAlign w:val="center"/>
            <w:hideMark/>
          </w:tcPr>
          <w:p w14:paraId="4BB64BD3" w14:textId="77777777" w:rsidR="0007464E" w:rsidRPr="0007464E" w:rsidRDefault="0007464E" w:rsidP="0007464E">
            <w:pPr>
              <w:spacing w:after="0" w:line="240" w:lineRule="auto"/>
              <w:rPr>
                <w:rFonts w:ascii="Calibri" w:eastAsia="Times New Roman" w:hAnsi="Calibri" w:cs="Calibri"/>
                <w:color w:val="FFFFFF"/>
                <w:lang w:eastAsia="tr-TR" w:bidi="ar-SA"/>
              </w:rPr>
            </w:pPr>
            <w:r w:rsidRPr="0007464E">
              <w:rPr>
                <w:rFonts w:ascii="Calibri" w:eastAsia="Times New Roman" w:hAnsi="Calibri" w:cs="Calibri"/>
                <w:color w:val="FFFFFF"/>
                <w:lang w:eastAsia="tr-TR" w:bidi="ar-SA"/>
              </w:rPr>
              <w:t>KARABÜK</w:t>
            </w:r>
          </w:p>
        </w:tc>
        <w:tc>
          <w:tcPr>
            <w:tcW w:w="2460" w:type="dxa"/>
            <w:tcBorders>
              <w:top w:val="nil"/>
              <w:left w:val="nil"/>
              <w:bottom w:val="single" w:sz="8" w:space="0" w:color="auto"/>
              <w:right w:val="single" w:sz="8" w:space="0" w:color="auto"/>
            </w:tcBorders>
            <w:shd w:val="clear" w:color="auto" w:fill="auto"/>
            <w:noWrap/>
            <w:vAlign w:val="center"/>
            <w:hideMark/>
          </w:tcPr>
          <w:p w14:paraId="2B87BAB7" w14:textId="77777777" w:rsidR="0007464E" w:rsidRPr="0007464E" w:rsidRDefault="0007464E" w:rsidP="0007464E">
            <w:pPr>
              <w:spacing w:after="0" w:line="240" w:lineRule="auto"/>
              <w:jc w:val="right"/>
              <w:rPr>
                <w:rFonts w:ascii="Calibri" w:eastAsia="Times New Roman" w:hAnsi="Calibri" w:cs="Calibri"/>
                <w:color w:val="000000"/>
                <w:lang w:eastAsia="tr-TR" w:bidi="ar-SA"/>
              </w:rPr>
            </w:pPr>
            <w:r w:rsidRPr="0007464E">
              <w:rPr>
                <w:rFonts w:ascii="Calibri" w:eastAsia="Times New Roman" w:hAnsi="Calibri" w:cs="Calibri"/>
                <w:color w:val="000000"/>
                <w:lang w:eastAsia="tr-TR" w:bidi="ar-SA"/>
              </w:rPr>
              <w:t>505,41</w:t>
            </w:r>
          </w:p>
        </w:tc>
        <w:tc>
          <w:tcPr>
            <w:tcW w:w="2410" w:type="dxa"/>
            <w:tcBorders>
              <w:top w:val="nil"/>
              <w:left w:val="nil"/>
              <w:bottom w:val="single" w:sz="8" w:space="0" w:color="auto"/>
              <w:right w:val="single" w:sz="8" w:space="0" w:color="auto"/>
            </w:tcBorders>
            <w:shd w:val="clear" w:color="auto" w:fill="auto"/>
            <w:noWrap/>
            <w:vAlign w:val="center"/>
            <w:hideMark/>
          </w:tcPr>
          <w:p w14:paraId="1112C8E3" w14:textId="77777777" w:rsidR="0007464E" w:rsidRPr="0007464E" w:rsidRDefault="0007464E" w:rsidP="0007464E">
            <w:pPr>
              <w:spacing w:after="0" w:line="240" w:lineRule="auto"/>
              <w:jc w:val="right"/>
              <w:rPr>
                <w:rFonts w:ascii="Calibri" w:eastAsia="Times New Roman" w:hAnsi="Calibri" w:cs="Calibri"/>
                <w:color w:val="000000"/>
                <w:lang w:eastAsia="tr-TR" w:bidi="ar-SA"/>
              </w:rPr>
            </w:pPr>
            <w:r w:rsidRPr="0007464E">
              <w:rPr>
                <w:rFonts w:ascii="Calibri" w:eastAsia="Times New Roman" w:hAnsi="Calibri" w:cs="Calibri"/>
                <w:color w:val="000000"/>
                <w:lang w:eastAsia="tr-TR" w:bidi="ar-SA"/>
              </w:rPr>
              <w:t>676,89</w:t>
            </w:r>
          </w:p>
        </w:tc>
        <w:tc>
          <w:tcPr>
            <w:tcW w:w="1550" w:type="dxa"/>
            <w:tcBorders>
              <w:top w:val="nil"/>
              <w:left w:val="nil"/>
              <w:bottom w:val="single" w:sz="8" w:space="0" w:color="auto"/>
              <w:right w:val="single" w:sz="8" w:space="0" w:color="auto"/>
            </w:tcBorders>
            <w:shd w:val="clear" w:color="auto" w:fill="auto"/>
            <w:noWrap/>
            <w:vAlign w:val="center"/>
            <w:hideMark/>
          </w:tcPr>
          <w:p w14:paraId="18B16E1B" w14:textId="77777777" w:rsidR="0007464E" w:rsidRPr="0007464E" w:rsidRDefault="0007464E" w:rsidP="0007464E">
            <w:pPr>
              <w:spacing w:after="0" w:line="240" w:lineRule="auto"/>
              <w:jc w:val="right"/>
              <w:rPr>
                <w:rFonts w:ascii="Calibri" w:eastAsia="Times New Roman" w:hAnsi="Calibri" w:cs="Calibri"/>
                <w:color w:val="000000"/>
                <w:lang w:eastAsia="tr-TR" w:bidi="ar-SA"/>
              </w:rPr>
            </w:pPr>
            <w:r w:rsidRPr="0007464E">
              <w:rPr>
                <w:rFonts w:ascii="Calibri" w:eastAsia="Times New Roman" w:hAnsi="Calibri" w:cs="Calibri"/>
                <w:color w:val="000000"/>
                <w:lang w:eastAsia="tr-TR" w:bidi="ar-SA"/>
              </w:rPr>
              <w:t>1.182,30</w:t>
            </w:r>
          </w:p>
        </w:tc>
        <w:tc>
          <w:tcPr>
            <w:tcW w:w="1280" w:type="dxa"/>
            <w:tcBorders>
              <w:top w:val="nil"/>
              <w:left w:val="nil"/>
              <w:bottom w:val="single" w:sz="8" w:space="0" w:color="auto"/>
              <w:right w:val="single" w:sz="8" w:space="0" w:color="auto"/>
            </w:tcBorders>
            <w:shd w:val="clear" w:color="auto" w:fill="auto"/>
            <w:noWrap/>
            <w:vAlign w:val="center"/>
            <w:hideMark/>
          </w:tcPr>
          <w:p w14:paraId="69D9B9C7" w14:textId="77777777" w:rsidR="0007464E" w:rsidRPr="0007464E" w:rsidRDefault="0007464E" w:rsidP="0007464E">
            <w:pPr>
              <w:spacing w:after="0" w:line="240" w:lineRule="auto"/>
              <w:jc w:val="center"/>
              <w:rPr>
                <w:rFonts w:ascii="Calibri" w:eastAsia="Times New Roman" w:hAnsi="Calibri" w:cs="Calibri"/>
                <w:color w:val="000000"/>
                <w:lang w:eastAsia="tr-TR" w:bidi="ar-SA"/>
              </w:rPr>
            </w:pPr>
            <w:r w:rsidRPr="0007464E">
              <w:rPr>
                <w:rFonts w:ascii="Calibri" w:eastAsia="Times New Roman" w:hAnsi="Calibri" w:cs="Calibri"/>
                <w:color w:val="000000"/>
                <w:lang w:eastAsia="tr-TR" w:bidi="ar-SA"/>
              </w:rPr>
              <w:t>0,42</w:t>
            </w:r>
          </w:p>
        </w:tc>
      </w:tr>
      <w:tr w:rsidR="0007464E" w:rsidRPr="0007464E" w14:paraId="24EA1ADB" w14:textId="77777777" w:rsidTr="005F3357">
        <w:trPr>
          <w:trHeight w:val="50"/>
        </w:trPr>
        <w:tc>
          <w:tcPr>
            <w:tcW w:w="2360" w:type="dxa"/>
            <w:tcBorders>
              <w:top w:val="nil"/>
              <w:left w:val="single" w:sz="8" w:space="0" w:color="auto"/>
              <w:bottom w:val="single" w:sz="8" w:space="0" w:color="auto"/>
              <w:right w:val="single" w:sz="8" w:space="0" w:color="auto"/>
            </w:tcBorders>
            <w:shd w:val="clear" w:color="000000" w:fill="FF5050"/>
            <w:noWrap/>
            <w:vAlign w:val="center"/>
            <w:hideMark/>
          </w:tcPr>
          <w:p w14:paraId="339299A2" w14:textId="77777777" w:rsidR="0007464E" w:rsidRPr="0007464E" w:rsidRDefault="0007464E" w:rsidP="0007464E">
            <w:pPr>
              <w:spacing w:after="0" w:line="240" w:lineRule="auto"/>
              <w:rPr>
                <w:rFonts w:ascii="Calibri" w:eastAsia="Times New Roman" w:hAnsi="Calibri" w:cs="Calibri"/>
                <w:color w:val="FFFFFF"/>
                <w:lang w:eastAsia="tr-TR" w:bidi="ar-SA"/>
              </w:rPr>
            </w:pPr>
            <w:r w:rsidRPr="0007464E">
              <w:rPr>
                <w:rFonts w:ascii="Calibri" w:eastAsia="Times New Roman" w:hAnsi="Calibri" w:cs="Calibri"/>
                <w:color w:val="FFFFFF"/>
                <w:lang w:eastAsia="tr-TR" w:bidi="ar-SA"/>
              </w:rPr>
              <w:t>BATMAN</w:t>
            </w:r>
          </w:p>
        </w:tc>
        <w:tc>
          <w:tcPr>
            <w:tcW w:w="2460" w:type="dxa"/>
            <w:tcBorders>
              <w:top w:val="nil"/>
              <w:left w:val="nil"/>
              <w:bottom w:val="single" w:sz="8" w:space="0" w:color="auto"/>
              <w:right w:val="single" w:sz="8" w:space="0" w:color="auto"/>
            </w:tcBorders>
            <w:shd w:val="clear" w:color="auto" w:fill="auto"/>
            <w:noWrap/>
            <w:vAlign w:val="center"/>
            <w:hideMark/>
          </w:tcPr>
          <w:p w14:paraId="1A1C9A32" w14:textId="77777777" w:rsidR="0007464E" w:rsidRPr="0007464E" w:rsidRDefault="0007464E" w:rsidP="0007464E">
            <w:pPr>
              <w:spacing w:after="0" w:line="240" w:lineRule="auto"/>
              <w:jc w:val="right"/>
              <w:rPr>
                <w:rFonts w:ascii="Calibri" w:eastAsia="Times New Roman" w:hAnsi="Calibri" w:cs="Calibri"/>
                <w:color w:val="000000"/>
                <w:lang w:eastAsia="tr-TR" w:bidi="ar-SA"/>
              </w:rPr>
            </w:pPr>
            <w:r w:rsidRPr="0007464E">
              <w:rPr>
                <w:rFonts w:ascii="Calibri" w:eastAsia="Times New Roman" w:hAnsi="Calibri" w:cs="Calibri"/>
                <w:color w:val="000000"/>
                <w:lang w:eastAsia="tr-TR" w:bidi="ar-SA"/>
              </w:rPr>
              <w:t>950,55</w:t>
            </w:r>
          </w:p>
        </w:tc>
        <w:tc>
          <w:tcPr>
            <w:tcW w:w="2410" w:type="dxa"/>
            <w:tcBorders>
              <w:top w:val="nil"/>
              <w:left w:val="nil"/>
              <w:bottom w:val="single" w:sz="8" w:space="0" w:color="auto"/>
              <w:right w:val="single" w:sz="8" w:space="0" w:color="auto"/>
            </w:tcBorders>
            <w:shd w:val="clear" w:color="auto" w:fill="auto"/>
            <w:noWrap/>
            <w:vAlign w:val="center"/>
            <w:hideMark/>
          </w:tcPr>
          <w:p w14:paraId="5654286F" w14:textId="77777777" w:rsidR="0007464E" w:rsidRPr="0007464E" w:rsidRDefault="0007464E" w:rsidP="0007464E">
            <w:pPr>
              <w:spacing w:after="0" w:line="240" w:lineRule="auto"/>
              <w:jc w:val="right"/>
              <w:rPr>
                <w:rFonts w:ascii="Calibri" w:eastAsia="Times New Roman" w:hAnsi="Calibri" w:cs="Calibri"/>
                <w:color w:val="000000"/>
                <w:lang w:eastAsia="tr-TR" w:bidi="ar-SA"/>
              </w:rPr>
            </w:pPr>
            <w:r w:rsidRPr="0007464E">
              <w:rPr>
                <w:rFonts w:ascii="Calibri" w:eastAsia="Times New Roman" w:hAnsi="Calibri" w:cs="Calibri"/>
                <w:color w:val="000000"/>
                <w:lang w:eastAsia="tr-TR" w:bidi="ar-SA"/>
              </w:rPr>
              <w:t>211,31</w:t>
            </w:r>
          </w:p>
        </w:tc>
        <w:tc>
          <w:tcPr>
            <w:tcW w:w="1550" w:type="dxa"/>
            <w:tcBorders>
              <w:top w:val="nil"/>
              <w:left w:val="nil"/>
              <w:bottom w:val="single" w:sz="8" w:space="0" w:color="auto"/>
              <w:right w:val="single" w:sz="8" w:space="0" w:color="auto"/>
            </w:tcBorders>
            <w:shd w:val="clear" w:color="auto" w:fill="auto"/>
            <w:noWrap/>
            <w:vAlign w:val="center"/>
            <w:hideMark/>
          </w:tcPr>
          <w:p w14:paraId="75A013F8" w14:textId="77777777" w:rsidR="0007464E" w:rsidRPr="0007464E" w:rsidRDefault="0007464E" w:rsidP="0007464E">
            <w:pPr>
              <w:spacing w:after="0" w:line="240" w:lineRule="auto"/>
              <w:jc w:val="right"/>
              <w:rPr>
                <w:rFonts w:ascii="Calibri" w:eastAsia="Times New Roman" w:hAnsi="Calibri" w:cs="Calibri"/>
                <w:color w:val="000000"/>
                <w:lang w:eastAsia="tr-TR" w:bidi="ar-SA"/>
              </w:rPr>
            </w:pPr>
            <w:r w:rsidRPr="0007464E">
              <w:rPr>
                <w:rFonts w:ascii="Calibri" w:eastAsia="Times New Roman" w:hAnsi="Calibri" w:cs="Calibri"/>
                <w:color w:val="000000"/>
                <w:lang w:eastAsia="tr-TR" w:bidi="ar-SA"/>
              </w:rPr>
              <w:t>1.161,86</w:t>
            </w:r>
          </w:p>
        </w:tc>
        <w:tc>
          <w:tcPr>
            <w:tcW w:w="1280" w:type="dxa"/>
            <w:tcBorders>
              <w:top w:val="nil"/>
              <w:left w:val="nil"/>
              <w:bottom w:val="single" w:sz="8" w:space="0" w:color="auto"/>
              <w:right w:val="single" w:sz="8" w:space="0" w:color="auto"/>
            </w:tcBorders>
            <w:shd w:val="clear" w:color="auto" w:fill="auto"/>
            <w:noWrap/>
            <w:vAlign w:val="center"/>
            <w:hideMark/>
          </w:tcPr>
          <w:p w14:paraId="192B15A5" w14:textId="77777777" w:rsidR="0007464E" w:rsidRPr="0007464E" w:rsidRDefault="0007464E" w:rsidP="0007464E">
            <w:pPr>
              <w:spacing w:after="0" w:line="240" w:lineRule="auto"/>
              <w:jc w:val="center"/>
              <w:rPr>
                <w:rFonts w:ascii="Calibri" w:eastAsia="Times New Roman" w:hAnsi="Calibri" w:cs="Calibri"/>
                <w:color w:val="000000"/>
                <w:lang w:eastAsia="tr-TR" w:bidi="ar-SA"/>
              </w:rPr>
            </w:pPr>
            <w:r w:rsidRPr="0007464E">
              <w:rPr>
                <w:rFonts w:ascii="Calibri" w:eastAsia="Times New Roman" w:hAnsi="Calibri" w:cs="Calibri"/>
                <w:color w:val="000000"/>
                <w:lang w:eastAsia="tr-TR" w:bidi="ar-SA"/>
              </w:rPr>
              <w:t>0,42</w:t>
            </w:r>
          </w:p>
        </w:tc>
      </w:tr>
      <w:tr w:rsidR="0007464E" w:rsidRPr="0007464E" w14:paraId="6000ADFC" w14:textId="77777777" w:rsidTr="005F3357">
        <w:trPr>
          <w:trHeight w:val="50"/>
        </w:trPr>
        <w:tc>
          <w:tcPr>
            <w:tcW w:w="2360" w:type="dxa"/>
            <w:tcBorders>
              <w:top w:val="nil"/>
              <w:left w:val="single" w:sz="8" w:space="0" w:color="auto"/>
              <w:bottom w:val="single" w:sz="8" w:space="0" w:color="auto"/>
              <w:right w:val="single" w:sz="8" w:space="0" w:color="auto"/>
            </w:tcBorders>
            <w:shd w:val="clear" w:color="000000" w:fill="FF5050"/>
            <w:noWrap/>
            <w:vAlign w:val="center"/>
            <w:hideMark/>
          </w:tcPr>
          <w:p w14:paraId="44151B13" w14:textId="77777777" w:rsidR="0007464E" w:rsidRPr="0007464E" w:rsidRDefault="0007464E" w:rsidP="0007464E">
            <w:pPr>
              <w:spacing w:after="0" w:line="240" w:lineRule="auto"/>
              <w:rPr>
                <w:rFonts w:ascii="Calibri" w:eastAsia="Times New Roman" w:hAnsi="Calibri" w:cs="Calibri"/>
                <w:color w:val="FFFFFF"/>
                <w:lang w:eastAsia="tr-TR" w:bidi="ar-SA"/>
              </w:rPr>
            </w:pPr>
            <w:r w:rsidRPr="0007464E">
              <w:rPr>
                <w:rFonts w:ascii="Calibri" w:eastAsia="Times New Roman" w:hAnsi="Calibri" w:cs="Calibri"/>
                <w:color w:val="FFFFFF"/>
                <w:lang w:eastAsia="tr-TR" w:bidi="ar-SA"/>
              </w:rPr>
              <w:t>KASTAMONU</w:t>
            </w:r>
          </w:p>
        </w:tc>
        <w:tc>
          <w:tcPr>
            <w:tcW w:w="2460" w:type="dxa"/>
            <w:tcBorders>
              <w:top w:val="nil"/>
              <w:left w:val="nil"/>
              <w:bottom w:val="single" w:sz="8" w:space="0" w:color="auto"/>
              <w:right w:val="single" w:sz="8" w:space="0" w:color="auto"/>
            </w:tcBorders>
            <w:shd w:val="clear" w:color="auto" w:fill="auto"/>
            <w:noWrap/>
            <w:vAlign w:val="center"/>
            <w:hideMark/>
          </w:tcPr>
          <w:p w14:paraId="78BC87BC" w14:textId="77777777" w:rsidR="0007464E" w:rsidRPr="0007464E" w:rsidRDefault="0007464E" w:rsidP="0007464E">
            <w:pPr>
              <w:spacing w:after="0" w:line="240" w:lineRule="auto"/>
              <w:jc w:val="right"/>
              <w:rPr>
                <w:rFonts w:ascii="Calibri" w:eastAsia="Times New Roman" w:hAnsi="Calibri" w:cs="Calibri"/>
                <w:color w:val="000000"/>
                <w:lang w:eastAsia="tr-TR" w:bidi="ar-SA"/>
              </w:rPr>
            </w:pPr>
            <w:r w:rsidRPr="0007464E">
              <w:rPr>
                <w:rFonts w:ascii="Calibri" w:eastAsia="Times New Roman" w:hAnsi="Calibri" w:cs="Calibri"/>
                <w:color w:val="000000"/>
                <w:lang w:eastAsia="tr-TR" w:bidi="ar-SA"/>
              </w:rPr>
              <w:t>839,87</w:t>
            </w:r>
          </w:p>
        </w:tc>
        <w:tc>
          <w:tcPr>
            <w:tcW w:w="2410" w:type="dxa"/>
            <w:tcBorders>
              <w:top w:val="nil"/>
              <w:left w:val="nil"/>
              <w:bottom w:val="single" w:sz="8" w:space="0" w:color="auto"/>
              <w:right w:val="single" w:sz="8" w:space="0" w:color="auto"/>
            </w:tcBorders>
            <w:shd w:val="clear" w:color="auto" w:fill="auto"/>
            <w:noWrap/>
            <w:vAlign w:val="center"/>
            <w:hideMark/>
          </w:tcPr>
          <w:p w14:paraId="73B01D59" w14:textId="77777777" w:rsidR="0007464E" w:rsidRPr="0007464E" w:rsidRDefault="0007464E" w:rsidP="0007464E">
            <w:pPr>
              <w:spacing w:after="0" w:line="240" w:lineRule="auto"/>
              <w:jc w:val="right"/>
              <w:rPr>
                <w:rFonts w:ascii="Calibri" w:eastAsia="Times New Roman" w:hAnsi="Calibri" w:cs="Calibri"/>
                <w:color w:val="000000"/>
                <w:lang w:eastAsia="tr-TR" w:bidi="ar-SA"/>
              </w:rPr>
            </w:pPr>
            <w:r w:rsidRPr="0007464E">
              <w:rPr>
                <w:rFonts w:ascii="Calibri" w:eastAsia="Times New Roman" w:hAnsi="Calibri" w:cs="Calibri"/>
                <w:color w:val="000000"/>
                <w:lang w:eastAsia="tr-TR" w:bidi="ar-SA"/>
              </w:rPr>
              <w:t>309,35</w:t>
            </w:r>
          </w:p>
        </w:tc>
        <w:tc>
          <w:tcPr>
            <w:tcW w:w="1550" w:type="dxa"/>
            <w:tcBorders>
              <w:top w:val="nil"/>
              <w:left w:val="nil"/>
              <w:bottom w:val="single" w:sz="8" w:space="0" w:color="auto"/>
              <w:right w:val="single" w:sz="8" w:space="0" w:color="auto"/>
            </w:tcBorders>
            <w:shd w:val="clear" w:color="auto" w:fill="auto"/>
            <w:noWrap/>
            <w:vAlign w:val="center"/>
            <w:hideMark/>
          </w:tcPr>
          <w:p w14:paraId="4662C875" w14:textId="77777777" w:rsidR="0007464E" w:rsidRPr="0007464E" w:rsidRDefault="0007464E" w:rsidP="0007464E">
            <w:pPr>
              <w:spacing w:after="0" w:line="240" w:lineRule="auto"/>
              <w:jc w:val="right"/>
              <w:rPr>
                <w:rFonts w:ascii="Calibri" w:eastAsia="Times New Roman" w:hAnsi="Calibri" w:cs="Calibri"/>
                <w:color w:val="000000"/>
                <w:lang w:eastAsia="tr-TR" w:bidi="ar-SA"/>
              </w:rPr>
            </w:pPr>
            <w:r w:rsidRPr="0007464E">
              <w:rPr>
                <w:rFonts w:ascii="Calibri" w:eastAsia="Times New Roman" w:hAnsi="Calibri" w:cs="Calibri"/>
                <w:color w:val="000000"/>
                <w:lang w:eastAsia="tr-TR" w:bidi="ar-SA"/>
              </w:rPr>
              <w:t>1.149,22</w:t>
            </w:r>
          </w:p>
        </w:tc>
        <w:tc>
          <w:tcPr>
            <w:tcW w:w="1280" w:type="dxa"/>
            <w:tcBorders>
              <w:top w:val="nil"/>
              <w:left w:val="nil"/>
              <w:bottom w:val="single" w:sz="8" w:space="0" w:color="auto"/>
              <w:right w:val="single" w:sz="8" w:space="0" w:color="auto"/>
            </w:tcBorders>
            <w:shd w:val="clear" w:color="auto" w:fill="auto"/>
            <w:noWrap/>
            <w:vAlign w:val="center"/>
            <w:hideMark/>
          </w:tcPr>
          <w:p w14:paraId="56B10459" w14:textId="77777777" w:rsidR="0007464E" w:rsidRPr="0007464E" w:rsidRDefault="0007464E" w:rsidP="0007464E">
            <w:pPr>
              <w:spacing w:after="0" w:line="240" w:lineRule="auto"/>
              <w:jc w:val="center"/>
              <w:rPr>
                <w:rFonts w:ascii="Calibri" w:eastAsia="Times New Roman" w:hAnsi="Calibri" w:cs="Calibri"/>
                <w:color w:val="000000"/>
                <w:lang w:eastAsia="tr-TR" w:bidi="ar-SA"/>
              </w:rPr>
            </w:pPr>
            <w:r w:rsidRPr="0007464E">
              <w:rPr>
                <w:rFonts w:ascii="Calibri" w:eastAsia="Times New Roman" w:hAnsi="Calibri" w:cs="Calibri"/>
                <w:color w:val="000000"/>
                <w:lang w:eastAsia="tr-TR" w:bidi="ar-SA"/>
              </w:rPr>
              <w:t>0,41</w:t>
            </w:r>
          </w:p>
        </w:tc>
      </w:tr>
      <w:tr w:rsidR="0007464E" w:rsidRPr="0007464E" w14:paraId="56078EAA" w14:textId="77777777" w:rsidTr="005F3357">
        <w:trPr>
          <w:trHeight w:val="60"/>
        </w:trPr>
        <w:tc>
          <w:tcPr>
            <w:tcW w:w="2360" w:type="dxa"/>
            <w:tcBorders>
              <w:top w:val="nil"/>
              <w:left w:val="single" w:sz="8" w:space="0" w:color="auto"/>
              <w:bottom w:val="single" w:sz="8" w:space="0" w:color="auto"/>
              <w:right w:val="single" w:sz="8" w:space="0" w:color="auto"/>
            </w:tcBorders>
            <w:shd w:val="clear" w:color="000000" w:fill="FF5050"/>
            <w:noWrap/>
            <w:vAlign w:val="center"/>
            <w:hideMark/>
          </w:tcPr>
          <w:p w14:paraId="151F8CB8" w14:textId="77777777" w:rsidR="0007464E" w:rsidRPr="0007464E" w:rsidRDefault="0007464E" w:rsidP="0007464E">
            <w:pPr>
              <w:spacing w:after="0" w:line="240" w:lineRule="auto"/>
              <w:rPr>
                <w:rFonts w:ascii="Calibri" w:eastAsia="Times New Roman" w:hAnsi="Calibri" w:cs="Calibri"/>
                <w:color w:val="FFFFFF"/>
                <w:lang w:eastAsia="tr-TR" w:bidi="ar-SA"/>
              </w:rPr>
            </w:pPr>
            <w:r w:rsidRPr="0007464E">
              <w:rPr>
                <w:rFonts w:ascii="Calibri" w:eastAsia="Times New Roman" w:hAnsi="Calibri" w:cs="Calibri"/>
                <w:color w:val="FFFFFF"/>
                <w:lang w:eastAsia="tr-TR" w:bidi="ar-SA"/>
              </w:rPr>
              <w:t>ERZURUM</w:t>
            </w:r>
          </w:p>
        </w:tc>
        <w:tc>
          <w:tcPr>
            <w:tcW w:w="2460" w:type="dxa"/>
            <w:tcBorders>
              <w:top w:val="nil"/>
              <w:left w:val="nil"/>
              <w:bottom w:val="single" w:sz="8" w:space="0" w:color="auto"/>
              <w:right w:val="single" w:sz="8" w:space="0" w:color="auto"/>
            </w:tcBorders>
            <w:shd w:val="clear" w:color="auto" w:fill="auto"/>
            <w:noWrap/>
            <w:vAlign w:val="center"/>
            <w:hideMark/>
          </w:tcPr>
          <w:p w14:paraId="76661F18" w14:textId="77777777" w:rsidR="0007464E" w:rsidRPr="0007464E" w:rsidRDefault="0007464E" w:rsidP="0007464E">
            <w:pPr>
              <w:spacing w:after="0" w:line="240" w:lineRule="auto"/>
              <w:jc w:val="right"/>
              <w:rPr>
                <w:rFonts w:ascii="Calibri" w:eastAsia="Times New Roman" w:hAnsi="Calibri" w:cs="Calibri"/>
                <w:color w:val="000000"/>
                <w:lang w:eastAsia="tr-TR" w:bidi="ar-SA"/>
              </w:rPr>
            </w:pPr>
            <w:r w:rsidRPr="0007464E">
              <w:rPr>
                <w:rFonts w:ascii="Calibri" w:eastAsia="Times New Roman" w:hAnsi="Calibri" w:cs="Calibri"/>
                <w:color w:val="000000"/>
                <w:lang w:eastAsia="tr-TR" w:bidi="ar-SA"/>
              </w:rPr>
              <w:t>977,02</w:t>
            </w:r>
          </w:p>
        </w:tc>
        <w:tc>
          <w:tcPr>
            <w:tcW w:w="2410" w:type="dxa"/>
            <w:tcBorders>
              <w:top w:val="nil"/>
              <w:left w:val="nil"/>
              <w:bottom w:val="single" w:sz="8" w:space="0" w:color="auto"/>
              <w:right w:val="single" w:sz="8" w:space="0" w:color="auto"/>
            </w:tcBorders>
            <w:shd w:val="clear" w:color="auto" w:fill="auto"/>
            <w:noWrap/>
            <w:vAlign w:val="center"/>
            <w:hideMark/>
          </w:tcPr>
          <w:p w14:paraId="46C3DB06" w14:textId="77777777" w:rsidR="0007464E" w:rsidRPr="0007464E" w:rsidRDefault="0007464E" w:rsidP="0007464E">
            <w:pPr>
              <w:spacing w:after="0" w:line="240" w:lineRule="auto"/>
              <w:jc w:val="right"/>
              <w:rPr>
                <w:rFonts w:ascii="Calibri" w:eastAsia="Times New Roman" w:hAnsi="Calibri" w:cs="Calibri"/>
                <w:color w:val="000000"/>
                <w:lang w:eastAsia="tr-TR" w:bidi="ar-SA"/>
              </w:rPr>
            </w:pPr>
            <w:r w:rsidRPr="0007464E">
              <w:rPr>
                <w:rFonts w:ascii="Calibri" w:eastAsia="Times New Roman" w:hAnsi="Calibri" w:cs="Calibri"/>
                <w:color w:val="000000"/>
                <w:lang w:eastAsia="tr-TR" w:bidi="ar-SA"/>
              </w:rPr>
              <w:t>113,13</w:t>
            </w:r>
          </w:p>
        </w:tc>
        <w:tc>
          <w:tcPr>
            <w:tcW w:w="1550" w:type="dxa"/>
            <w:tcBorders>
              <w:top w:val="nil"/>
              <w:left w:val="nil"/>
              <w:bottom w:val="single" w:sz="8" w:space="0" w:color="auto"/>
              <w:right w:val="single" w:sz="8" w:space="0" w:color="auto"/>
            </w:tcBorders>
            <w:shd w:val="clear" w:color="auto" w:fill="auto"/>
            <w:noWrap/>
            <w:vAlign w:val="center"/>
            <w:hideMark/>
          </w:tcPr>
          <w:p w14:paraId="62B64008" w14:textId="77777777" w:rsidR="0007464E" w:rsidRPr="0007464E" w:rsidRDefault="0007464E" w:rsidP="0007464E">
            <w:pPr>
              <w:spacing w:after="0" w:line="240" w:lineRule="auto"/>
              <w:jc w:val="right"/>
              <w:rPr>
                <w:rFonts w:ascii="Calibri" w:eastAsia="Times New Roman" w:hAnsi="Calibri" w:cs="Calibri"/>
                <w:color w:val="000000"/>
                <w:lang w:eastAsia="tr-TR" w:bidi="ar-SA"/>
              </w:rPr>
            </w:pPr>
            <w:r w:rsidRPr="0007464E">
              <w:rPr>
                <w:rFonts w:ascii="Calibri" w:eastAsia="Times New Roman" w:hAnsi="Calibri" w:cs="Calibri"/>
                <w:color w:val="000000"/>
                <w:lang w:eastAsia="tr-TR" w:bidi="ar-SA"/>
              </w:rPr>
              <w:t>1.090,14</w:t>
            </w:r>
          </w:p>
        </w:tc>
        <w:tc>
          <w:tcPr>
            <w:tcW w:w="1280" w:type="dxa"/>
            <w:tcBorders>
              <w:top w:val="nil"/>
              <w:left w:val="nil"/>
              <w:bottom w:val="single" w:sz="8" w:space="0" w:color="auto"/>
              <w:right w:val="single" w:sz="8" w:space="0" w:color="auto"/>
            </w:tcBorders>
            <w:shd w:val="clear" w:color="auto" w:fill="auto"/>
            <w:noWrap/>
            <w:vAlign w:val="center"/>
            <w:hideMark/>
          </w:tcPr>
          <w:p w14:paraId="04C35E5B" w14:textId="77777777" w:rsidR="0007464E" w:rsidRPr="0007464E" w:rsidRDefault="0007464E" w:rsidP="0007464E">
            <w:pPr>
              <w:spacing w:after="0" w:line="240" w:lineRule="auto"/>
              <w:jc w:val="center"/>
              <w:rPr>
                <w:rFonts w:ascii="Calibri" w:eastAsia="Times New Roman" w:hAnsi="Calibri" w:cs="Calibri"/>
                <w:color w:val="000000"/>
                <w:lang w:eastAsia="tr-TR" w:bidi="ar-SA"/>
              </w:rPr>
            </w:pPr>
            <w:r w:rsidRPr="0007464E">
              <w:rPr>
                <w:rFonts w:ascii="Calibri" w:eastAsia="Times New Roman" w:hAnsi="Calibri" w:cs="Calibri"/>
                <w:color w:val="000000"/>
                <w:lang w:eastAsia="tr-TR" w:bidi="ar-SA"/>
              </w:rPr>
              <w:t>0,39</w:t>
            </w:r>
          </w:p>
        </w:tc>
      </w:tr>
      <w:tr w:rsidR="0007464E" w:rsidRPr="0007464E" w14:paraId="63D47734" w14:textId="77777777" w:rsidTr="005F3357">
        <w:trPr>
          <w:trHeight w:val="64"/>
        </w:trPr>
        <w:tc>
          <w:tcPr>
            <w:tcW w:w="2360" w:type="dxa"/>
            <w:tcBorders>
              <w:top w:val="nil"/>
              <w:left w:val="single" w:sz="8" w:space="0" w:color="auto"/>
              <w:bottom w:val="single" w:sz="8" w:space="0" w:color="auto"/>
              <w:right w:val="single" w:sz="8" w:space="0" w:color="auto"/>
            </w:tcBorders>
            <w:shd w:val="clear" w:color="000000" w:fill="FF5050"/>
            <w:noWrap/>
            <w:vAlign w:val="center"/>
            <w:hideMark/>
          </w:tcPr>
          <w:p w14:paraId="7AF90624" w14:textId="77777777" w:rsidR="0007464E" w:rsidRPr="0007464E" w:rsidRDefault="0007464E" w:rsidP="0007464E">
            <w:pPr>
              <w:spacing w:after="0" w:line="240" w:lineRule="auto"/>
              <w:rPr>
                <w:rFonts w:ascii="Calibri" w:eastAsia="Times New Roman" w:hAnsi="Calibri" w:cs="Calibri"/>
                <w:color w:val="FFFFFF"/>
                <w:lang w:eastAsia="tr-TR" w:bidi="ar-SA"/>
              </w:rPr>
            </w:pPr>
            <w:r w:rsidRPr="0007464E">
              <w:rPr>
                <w:rFonts w:ascii="Calibri" w:eastAsia="Times New Roman" w:hAnsi="Calibri" w:cs="Calibri"/>
                <w:color w:val="FFFFFF"/>
                <w:lang w:eastAsia="tr-TR" w:bidi="ar-SA"/>
              </w:rPr>
              <w:t>KARAMAN</w:t>
            </w:r>
          </w:p>
        </w:tc>
        <w:tc>
          <w:tcPr>
            <w:tcW w:w="2460" w:type="dxa"/>
            <w:tcBorders>
              <w:top w:val="nil"/>
              <w:left w:val="nil"/>
              <w:bottom w:val="single" w:sz="8" w:space="0" w:color="auto"/>
              <w:right w:val="single" w:sz="8" w:space="0" w:color="auto"/>
            </w:tcBorders>
            <w:shd w:val="clear" w:color="auto" w:fill="auto"/>
            <w:noWrap/>
            <w:vAlign w:val="center"/>
            <w:hideMark/>
          </w:tcPr>
          <w:p w14:paraId="3E6D92FB" w14:textId="77777777" w:rsidR="0007464E" w:rsidRPr="0007464E" w:rsidRDefault="0007464E" w:rsidP="0007464E">
            <w:pPr>
              <w:spacing w:after="0" w:line="240" w:lineRule="auto"/>
              <w:jc w:val="right"/>
              <w:rPr>
                <w:rFonts w:ascii="Calibri" w:eastAsia="Times New Roman" w:hAnsi="Calibri" w:cs="Calibri"/>
                <w:color w:val="000000"/>
                <w:lang w:eastAsia="tr-TR" w:bidi="ar-SA"/>
              </w:rPr>
            </w:pPr>
            <w:r w:rsidRPr="0007464E">
              <w:rPr>
                <w:rFonts w:ascii="Calibri" w:eastAsia="Times New Roman" w:hAnsi="Calibri" w:cs="Calibri"/>
                <w:color w:val="000000"/>
                <w:lang w:eastAsia="tr-TR" w:bidi="ar-SA"/>
              </w:rPr>
              <w:t>832,16</w:t>
            </w:r>
          </w:p>
        </w:tc>
        <w:tc>
          <w:tcPr>
            <w:tcW w:w="2410" w:type="dxa"/>
            <w:tcBorders>
              <w:top w:val="nil"/>
              <w:left w:val="nil"/>
              <w:bottom w:val="single" w:sz="8" w:space="0" w:color="auto"/>
              <w:right w:val="single" w:sz="8" w:space="0" w:color="auto"/>
            </w:tcBorders>
            <w:shd w:val="clear" w:color="auto" w:fill="auto"/>
            <w:noWrap/>
            <w:vAlign w:val="center"/>
            <w:hideMark/>
          </w:tcPr>
          <w:p w14:paraId="0CAC836C" w14:textId="77777777" w:rsidR="0007464E" w:rsidRPr="0007464E" w:rsidRDefault="0007464E" w:rsidP="0007464E">
            <w:pPr>
              <w:spacing w:after="0" w:line="240" w:lineRule="auto"/>
              <w:jc w:val="right"/>
              <w:rPr>
                <w:rFonts w:ascii="Calibri" w:eastAsia="Times New Roman" w:hAnsi="Calibri" w:cs="Calibri"/>
                <w:color w:val="000000"/>
                <w:lang w:eastAsia="tr-TR" w:bidi="ar-SA"/>
              </w:rPr>
            </w:pPr>
            <w:r w:rsidRPr="0007464E">
              <w:rPr>
                <w:rFonts w:ascii="Calibri" w:eastAsia="Times New Roman" w:hAnsi="Calibri" w:cs="Calibri"/>
                <w:color w:val="000000"/>
                <w:lang w:eastAsia="tr-TR" w:bidi="ar-SA"/>
              </w:rPr>
              <w:t>184,26</w:t>
            </w:r>
          </w:p>
        </w:tc>
        <w:tc>
          <w:tcPr>
            <w:tcW w:w="1550" w:type="dxa"/>
            <w:tcBorders>
              <w:top w:val="nil"/>
              <w:left w:val="nil"/>
              <w:bottom w:val="single" w:sz="8" w:space="0" w:color="auto"/>
              <w:right w:val="single" w:sz="8" w:space="0" w:color="auto"/>
            </w:tcBorders>
            <w:shd w:val="clear" w:color="auto" w:fill="auto"/>
            <w:noWrap/>
            <w:vAlign w:val="center"/>
            <w:hideMark/>
          </w:tcPr>
          <w:p w14:paraId="513A90B6" w14:textId="77777777" w:rsidR="0007464E" w:rsidRPr="0007464E" w:rsidRDefault="0007464E" w:rsidP="0007464E">
            <w:pPr>
              <w:spacing w:after="0" w:line="240" w:lineRule="auto"/>
              <w:jc w:val="right"/>
              <w:rPr>
                <w:rFonts w:ascii="Calibri" w:eastAsia="Times New Roman" w:hAnsi="Calibri" w:cs="Calibri"/>
                <w:color w:val="000000"/>
                <w:lang w:eastAsia="tr-TR" w:bidi="ar-SA"/>
              </w:rPr>
            </w:pPr>
            <w:r w:rsidRPr="0007464E">
              <w:rPr>
                <w:rFonts w:ascii="Calibri" w:eastAsia="Times New Roman" w:hAnsi="Calibri" w:cs="Calibri"/>
                <w:color w:val="000000"/>
                <w:lang w:eastAsia="tr-TR" w:bidi="ar-SA"/>
              </w:rPr>
              <w:t>1.016,42</w:t>
            </w:r>
          </w:p>
        </w:tc>
        <w:tc>
          <w:tcPr>
            <w:tcW w:w="1280" w:type="dxa"/>
            <w:tcBorders>
              <w:top w:val="nil"/>
              <w:left w:val="nil"/>
              <w:bottom w:val="single" w:sz="8" w:space="0" w:color="auto"/>
              <w:right w:val="single" w:sz="8" w:space="0" w:color="auto"/>
            </w:tcBorders>
            <w:shd w:val="clear" w:color="auto" w:fill="auto"/>
            <w:noWrap/>
            <w:vAlign w:val="center"/>
            <w:hideMark/>
          </w:tcPr>
          <w:p w14:paraId="4ECE8516" w14:textId="77777777" w:rsidR="0007464E" w:rsidRPr="0007464E" w:rsidRDefault="0007464E" w:rsidP="0007464E">
            <w:pPr>
              <w:spacing w:after="0" w:line="240" w:lineRule="auto"/>
              <w:jc w:val="center"/>
              <w:rPr>
                <w:rFonts w:ascii="Calibri" w:eastAsia="Times New Roman" w:hAnsi="Calibri" w:cs="Calibri"/>
                <w:color w:val="000000"/>
                <w:lang w:eastAsia="tr-TR" w:bidi="ar-SA"/>
              </w:rPr>
            </w:pPr>
            <w:r w:rsidRPr="0007464E">
              <w:rPr>
                <w:rFonts w:ascii="Calibri" w:eastAsia="Times New Roman" w:hAnsi="Calibri" w:cs="Calibri"/>
                <w:color w:val="000000"/>
                <w:lang w:eastAsia="tr-TR" w:bidi="ar-SA"/>
              </w:rPr>
              <w:t>0,36</w:t>
            </w:r>
          </w:p>
        </w:tc>
      </w:tr>
      <w:tr w:rsidR="0007464E" w:rsidRPr="0007464E" w14:paraId="6C3073E4" w14:textId="77777777" w:rsidTr="005F3357">
        <w:trPr>
          <w:trHeight w:val="54"/>
        </w:trPr>
        <w:tc>
          <w:tcPr>
            <w:tcW w:w="2360" w:type="dxa"/>
            <w:tcBorders>
              <w:top w:val="nil"/>
              <w:left w:val="single" w:sz="8" w:space="0" w:color="auto"/>
              <w:bottom w:val="single" w:sz="8" w:space="0" w:color="auto"/>
              <w:right w:val="single" w:sz="8" w:space="0" w:color="auto"/>
            </w:tcBorders>
            <w:shd w:val="clear" w:color="000000" w:fill="FF5050"/>
            <w:noWrap/>
            <w:vAlign w:val="center"/>
            <w:hideMark/>
          </w:tcPr>
          <w:p w14:paraId="68EDFA67" w14:textId="77777777" w:rsidR="0007464E" w:rsidRPr="0007464E" w:rsidRDefault="0007464E" w:rsidP="0007464E">
            <w:pPr>
              <w:spacing w:after="0" w:line="240" w:lineRule="auto"/>
              <w:rPr>
                <w:rFonts w:ascii="Calibri" w:eastAsia="Times New Roman" w:hAnsi="Calibri" w:cs="Calibri"/>
                <w:color w:val="FFFFFF"/>
                <w:lang w:eastAsia="tr-TR" w:bidi="ar-SA"/>
              </w:rPr>
            </w:pPr>
            <w:r w:rsidRPr="0007464E">
              <w:rPr>
                <w:rFonts w:ascii="Calibri" w:eastAsia="Times New Roman" w:hAnsi="Calibri" w:cs="Calibri"/>
                <w:color w:val="FFFFFF"/>
                <w:lang w:eastAsia="tr-TR" w:bidi="ar-SA"/>
              </w:rPr>
              <w:t>TOKAT</w:t>
            </w:r>
          </w:p>
        </w:tc>
        <w:tc>
          <w:tcPr>
            <w:tcW w:w="2460" w:type="dxa"/>
            <w:tcBorders>
              <w:top w:val="nil"/>
              <w:left w:val="nil"/>
              <w:bottom w:val="single" w:sz="8" w:space="0" w:color="auto"/>
              <w:right w:val="single" w:sz="8" w:space="0" w:color="auto"/>
            </w:tcBorders>
            <w:shd w:val="clear" w:color="auto" w:fill="auto"/>
            <w:noWrap/>
            <w:vAlign w:val="center"/>
            <w:hideMark/>
          </w:tcPr>
          <w:p w14:paraId="0CAC2C92" w14:textId="77777777" w:rsidR="0007464E" w:rsidRPr="0007464E" w:rsidRDefault="0007464E" w:rsidP="0007464E">
            <w:pPr>
              <w:spacing w:after="0" w:line="240" w:lineRule="auto"/>
              <w:jc w:val="right"/>
              <w:rPr>
                <w:rFonts w:ascii="Calibri" w:eastAsia="Times New Roman" w:hAnsi="Calibri" w:cs="Calibri"/>
                <w:color w:val="000000"/>
                <w:lang w:eastAsia="tr-TR" w:bidi="ar-SA"/>
              </w:rPr>
            </w:pPr>
            <w:r w:rsidRPr="0007464E">
              <w:rPr>
                <w:rFonts w:ascii="Calibri" w:eastAsia="Times New Roman" w:hAnsi="Calibri" w:cs="Calibri"/>
                <w:color w:val="000000"/>
                <w:lang w:eastAsia="tr-TR" w:bidi="ar-SA"/>
              </w:rPr>
              <w:t>810,92</w:t>
            </w:r>
          </w:p>
        </w:tc>
        <w:tc>
          <w:tcPr>
            <w:tcW w:w="2410" w:type="dxa"/>
            <w:tcBorders>
              <w:top w:val="nil"/>
              <w:left w:val="nil"/>
              <w:bottom w:val="single" w:sz="8" w:space="0" w:color="auto"/>
              <w:right w:val="single" w:sz="8" w:space="0" w:color="auto"/>
            </w:tcBorders>
            <w:shd w:val="clear" w:color="auto" w:fill="auto"/>
            <w:noWrap/>
            <w:vAlign w:val="center"/>
            <w:hideMark/>
          </w:tcPr>
          <w:p w14:paraId="443686C6" w14:textId="77777777" w:rsidR="0007464E" w:rsidRPr="0007464E" w:rsidRDefault="0007464E" w:rsidP="0007464E">
            <w:pPr>
              <w:spacing w:after="0" w:line="240" w:lineRule="auto"/>
              <w:jc w:val="right"/>
              <w:rPr>
                <w:rFonts w:ascii="Calibri" w:eastAsia="Times New Roman" w:hAnsi="Calibri" w:cs="Calibri"/>
                <w:color w:val="000000"/>
                <w:lang w:eastAsia="tr-TR" w:bidi="ar-SA"/>
              </w:rPr>
            </w:pPr>
            <w:r w:rsidRPr="0007464E">
              <w:rPr>
                <w:rFonts w:ascii="Calibri" w:eastAsia="Times New Roman" w:hAnsi="Calibri" w:cs="Calibri"/>
                <w:color w:val="000000"/>
                <w:lang w:eastAsia="tr-TR" w:bidi="ar-SA"/>
              </w:rPr>
              <w:t>151,03</w:t>
            </w:r>
          </w:p>
        </w:tc>
        <w:tc>
          <w:tcPr>
            <w:tcW w:w="1550" w:type="dxa"/>
            <w:tcBorders>
              <w:top w:val="nil"/>
              <w:left w:val="nil"/>
              <w:bottom w:val="single" w:sz="8" w:space="0" w:color="auto"/>
              <w:right w:val="single" w:sz="8" w:space="0" w:color="auto"/>
            </w:tcBorders>
            <w:shd w:val="clear" w:color="auto" w:fill="auto"/>
            <w:noWrap/>
            <w:vAlign w:val="center"/>
            <w:hideMark/>
          </w:tcPr>
          <w:p w14:paraId="7ADD3A6F" w14:textId="77777777" w:rsidR="0007464E" w:rsidRPr="0007464E" w:rsidRDefault="0007464E" w:rsidP="0007464E">
            <w:pPr>
              <w:spacing w:after="0" w:line="240" w:lineRule="auto"/>
              <w:jc w:val="right"/>
              <w:rPr>
                <w:rFonts w:ascii="Calibri" w:eastAsia="Times New Roman" w:hAnsi="Calibri" w:cs="Calibri"/>
                <w:color w:val="000000"/>
                <w:lang w:eastAsia="tr-TR" w:bidi="ar-SA"/>
              </w:rPr>
            </w:pPr>
            <w:r w:rsidRPr="0007464E">
              <w:rPr>
                <w:rFonts w:ascii="Calibri" w:eastAsia="Times New Roman" w:hAnsi="Calibri" w:cs="Calibri"/>
                <w:color w:val="000000"/>
                <w:lang w:eastAsia="tr-TR" w:bidi="ar-SA"/>
              </w:rPr>
              <w:t>961,95</w:t>
            </w:r>
          </w:p>
        </w:tc>
        <w:tc>
          <w:tcPr>
            <w:tcW w:w="1280" w:type="dxa"/>
            <w:tcBorders>
              <w:top w:val="nil"/>
              <w:left w:val="nil"/>
              <w:bottom w:val="single" w:sz="8" w:space="0" w:color="auto"/>
              <w:right w:val="single" w:sz="8" w:space="0" w:color="auto"/>
            </w:tcBorders>
            <w:shd w:val="clear" w:color="auto" w:fill="auto"/>
            <w:noWrap/>
            <w:vAlign w:val="center"/>
            <w:hideMark/>
          </w:tcPr>
          <w:p w14:paraId="1417B2BB" w14:textId="77777777" w:rsidR="0007464E" w:rsidRPr="0007464E" w:rsidRDefault="0007464E" w:rsidP="0007464E">
            <w:pPr>
              <w:spacing w:after="0" w:line="240" w:lineRule="auto"/>
              <w:jc w:val="center"/>
              <w:rPr>
                <w:rFonts w:ascii="Calibri" w:eastAsia="Times New Roman" w:hAnsi="Calibri" w:cs="Calibri"/>
                <w:color w:val="000000"/>
                <w:lang w:eastAsia="tr-TR" w:bidi="ar-SA"/>
              </w:rPr>
            </w:pPr>
            <w:r w:rsidRPr="0007464E">
              <w:rPr>
                <w:rFonts w:ascii="Calibri" w:eastAsia="Times New Roman" w:hAnsi="Calibri" w:cs="Calibri"/>
                <w:color w:val="000000"/>
                <w:lang w:eastAsia="tr-TR" w:bidi="ar-SA"/>
              </w:rPr>
              <w:t>0,34</w:t>
            </w:r>
          </w:p>
        </w:tc>
      </w:tr>
      <w:tr w:rsidR="0007464E" w:rsidRPr="0007464E" w14:paraId="0E8591F3" w14:textId="77777777" w:rsidTr="005F3357">
        <w:trPr>
          <w:trHeight w:val="50"/>
        </w:trPr>
        <w:tc>
          <w:tcPr>
            <w:tcW w:w="2360" w:type="dxa"/>
            <w:tcBorders>
              <w:top w:val="nil"/>
              <w:left w:val="single" w:sz="8" w:space="0" w:color="auto"/>
              <w:bottom w:val="single" w:sz="8" w:space="0" w:color="auto"/>
              <w:right w:val="single" w:sz="8" w:space="0" w:color="auto"/>
            </w:tcBorders>
            <w:shd w:val="clear" w:color="000000" w:fill="FF5050"/>
            <w:noWrap/>
            <w:vAlign w:val="center"/>
            <w:hideMark/>
          </w:tcPr>
          <w:p w14:paraId="19DAE85E" w14:textId="77777777" w:rsidR="0007464E" w:rsidRPr="0007464E" w:rsidRDefault="0007464E" w:rsidP="0007464E">
            <w:pPr>
              <w:spacing w:after="0" w:line="240" w:lineRule="auto"/>
              <w:rPr>
                <w:rFonts w:ascii="Calibri" w:eastAsia="Times New Roman" w:hAnsi="Calibri" w:cs="Calibri"/>
                <w:color w:val="FFFFFF"/>
                <w:lang w:eastAsia="tr-TR" w:bidi="ar-SA"/>
              </w:rPr>
            </w:pPr>
            <w:r w:rsidRPr="0007464E">
              <w:rPr>
                <w:rFonts w:ascii="Calibri" w:eastAsia="Times New Roman" w:hAnsi="Calibri" w:cs="Calibri"/>
                <w:color w:val="FFFFFF"/>
                <w:lang w:eastAsia="tr-TR" w:bidi="ar-SA"/>
              </w:rPr>
              <w:t>ISPARTA</w:t>
            </w:r>
          </w:p>
        </w:tc>
        <w:tc>
          <w:tcPr>
            <w:tcW w:w="2460" w:type="dxa"/>
            <w:tcBorders>
              <w:top w:val="nil"/>
              <w:left w:val="nil"/>
              <w:bottom w:val="single" w:sz="8" w:space="0" w:color="auto"/>
              <w:right w:val="single" w:sz="8" w:space="0" w:color="auto"/>
            </w:tcBorders>
            <w:shd w:val="clear" w:color="auto" w:fill="auto"/>
            <w:noWrap/>
            <w:vAlign w:val="center"/>
            <w:hideMark/>
          </w:tcPr>
          <w:p w14:paraId="7E111F68" w14:textId="77777777" w:rsidR="0007464E" w:rsidRPr="0007464E" w:rsidRDefault="0007464E" w:rsidP="0007464E">
            <w:pPr>
              <w:spacing w:after="0" w:line="240" w:lineRule="auto"/>
              <w:jc w:val="right"/>
              <w:rPr>
                <w:rFonts w:ascii="Calibri" w:eastAsia="Times New Roman" w:hAnsi="Calibri" w:cs="Calibri"/>
                <w:color w:val="000000"/>
                <w:lang w:eastAsia="tr-TR" w:bidi="ar-SA"/>
              </w:rPr>
            </w:pPr>
            <w:r w:rsidRPr="0007464E">
              <w:rPr>
                <w:rFonts w:ascii="Calibri" w:eastAsia="Times New Roman" w:hAnsi="Calibri" w:cs="Calibri"/>
                <w:color w:val="000000"/>
                <w:lang w:eastAsia="tr-TR" w:bidi="ar-SA"/>
              </w:rPr>
              <w:t>892,31</w:t>
            </w:r>
          </w:p>
        </w:tc>
        <w:tc>
          <w:tcPr>
            <w:tcW w:w="2410" w:type="dxa"/>
            <w:tcBorders>
              <w:top w:val="nil"/>
              <w:left w:val="nil"/>
              <w:bottom w:val="single" w:sz="8" w:space="0" w:color="auto"/>
              <w:right w:val="single" w:sz="8" w:space="0" w:color="auto"/>
            </w:tcBorders>
            <w:shd w:val="clear" w:color="auto" w:fill="auto"/>
            <w:noWrap/>
            <w:vAlign w:val="center"/>
            <w:hideMark/>
          </w:tcPr>
          <w:p w14:paraId="71EEE100" w14:textId="77777777" w:rsidR="0007464E" w:rsidRPr="0007464E" w:rsidRDefault="0007464E" w:rsidP="0007464E">
            <w:pPr>
              <w:spacing w:after="0" w:line="240" w:lineRule="auto"/>
              <w:jc w:val="right"/>
              <w:rPr>
                <w:rFonts w:ascii="Calibri" w:eastAsia="Times New Roman" w:hAnsi="Calibri" w:cs="Calibri"/>
                <w:color w:val="000000"/>
                <w:lang w:eastAsia="tr-TR" w:bidi="ar-SA"/>
              </w:rPr>
            </w:pPr>
            <w:r w:rsidRPr="0007464E">
              <w:rPr>
                <w:rFonts w:ascii="Calibri" w:eastAsia="Times New Roman" w:hAnsi="Calibri" w:cs="Calibri"/>
                <w:color w:val="000000"/>
                <w:lang w:eastAsia="tr-TR" w:bidi="ar-SA"/>
              </w:rPr>
              <w:t>52,09</w:t>
            </w:r>
          </w:p>
        </w:tc>
        <w:tc>
          <w:tcPr>
            <w:tcW w:w="1550" w:type="dxa"/>
            <w:tcBorders>
              <w:top w:val="nil"/>
              <w:left w:val="nil"/>
              <w:bottom w:val="single" w:sz="8" w:space="0" w:color="auto"/>
              <w:right w:val="single" w:sz="8" w:space="0" w:color="auto"/>
            </w:tcBorders>
            <w:shd w:val="clear" w:color="auto" w:fill="auto"/>
            <w:noWrap/>
            <w:vAlign w:val="center"/>
            <w:hideMark/>
          </w:tcPr>
          <w:p w14:paraId="743A9F87" w14:textId="77777777" w:rsidR="0007464E" w:rsidRPr="0007464E" w:rsidRDefault="0007464E" w:rsidP="0007464E">
            <w:pPr>
              <w:spacing w:after="0" w:line="240" w:lineRule="auto"/>
              <w:jc w:val="right"/>
              <w:rPr>
                <w:rFonts w:ascii="Calibri" w:eastAsia="Times New Roman" w:hAnsi="Calibri" w:cs="Calibri"/>
                <w:color w:val="000000"/>
                <w:lang w:eastAsia="tr-TR" w:bidi="ar-SA"/>
              </w:rPr>
            </w:pPr>
            <w:r w:rsidRPr="0007464E">
              <w:rPr>
                <w:rFonts w:ascii="Calibri" w:eastAsia="Times New Roman" w:hAnsi="Calibri" w:cs="Calibri"/>
                <w:color w:val="000000"/>
                <w:lang w:eastAsia="tr-TR" w:bidi="ar-SA"/>
              </w:rPr>
              <w:t>944,40</w:t>
            </w:r>
          </w:p>
        </w:tc>
        <w:tc>
          <w:tcPr>
            <w:tcW w:w="1280" w:type="dxa"/>
            <w:tcBorders>
              <w:top w:val="nil"/>
              <w:left w:val="nil"/>
              <w:bottom w:val="single" w:sz="8" w:space="0" w:color="auto"/>
              <w:right w:val="single" w:sz="8" w:space="0" w:color="auto"/>
            </w:tcBorders>
            <w:shd w:val="clear" w:color="auto" w:fill="auto"/>
            <w:noWrap/>
            <w:vAlign w:val="center"/>
            <w:hideMark/>
          </w:tcPr>
          <w:p w14:paraId="0806F8DB" w14:textId="77777777" w:rsidR="0007464E" w:rsidRPr="0007464E" w:rsidRDefault="0007464E" w:rsidP="0007464E">
            <w:pPr>
              <w:spacing w:after="0" w:line="240" w:lineRule="auto"/>
              <w:jc w:val="center"/>
              <w:rPr>
                <w:rFonts w:ascii="Calibri" w:eastAsia="Times New Roman" w:hAnsi="Calibri" w:cs="Calibri"/>
                <w:color w:val="000000"/>
                <w:lang w:eastAsia="tr-TR" w:bidi="ar-SA"/>
              </w:rPr>
            </w:pPr>
            <w:r w:rsidRPr="0007464E">
              <w:rPr>
                <w:rFonts w:ascii="Calibri" w:eastAsia="Times New Roman" w:hAnsi="Calibri" w:cs="Calibri"/>
                <w:color w:val="000000"/>
                <w:lang w:eastAsia="tr-TR" w:bidi="ar-SA"/>
              </w:rPr>
              <w:t>0,34</w:t>
            </w:r>
          </w:p>
        </w:tc>
      </w:tr>
      <w:tr w:rsidR="0007464E" w:rsidRPr="0007464E" w14:paraId="40277723" w14:textId="77777777" w:rsidTr="005F3357">
        <w:trPr>
          <w:trHeight w:val="50"/>
        </w:trPr>
        <w:tc>
          <w:tcPr>
            <w:tcW w:w="2360" w:type="dxa"/>
            <w:tcBorders>
              <w:top w:val="nil"/>
              <w:left w:val="single" w:sz="8" w:space="0" w:color="auto"/>
              <w:bottom w:val="single" w:sz="8" w:space="0" w:color="auto"/>
              <w:right w:val="single" w:sz="8" w:space="0" w:color="auto"/>
            </w:tcBorders>
            <w:shd w:val="clear" w:color="000000" w:fill="FF5050"/>
            <w:noWrap/>
            <w:vAlign w:val="center"/>
            <w:hideMark/>
          </w:tcPr>
          <w:p w14:paraId="353CC715" w14:textId="77777777" w:rsidR="0007464E" w:rsidRPr="0007464E" w:rsidRDefault="0007464E" w:rsidP="0007464E">
            <w:pPr>
              <w:spacing w:after="0" w:line="240" w:lineRule="auto"/>
              <w:rPr>
                <w:rFonts w:ascii="Calibri" w:eastAsia="Times New Roman" w:hAnsi="Calibri" w:cs="Calibri"/>
                <w:color w:val="FFFFFF"/>
                <w:lang w:eastAsia="tr-TR" w:bidi="ar-SA"/>
              </w:rPr>
            </w:pPr>
            <w:r w:rsidRPr="0007464E">
              <w:rPr>
                <w:rFonts w:ascii="Calibri" w:eastAsia="Times New Roman" w:hAnsi="Calibri" w:cs="Calibri"/>
                <w:color w:val="FFFFFF"/>
                <w:lang w:eastAsia="tr-TR" w:bidi="ar-SA"/>
              </w:rPr>
              <w:t>NEVŞEHİR</w:t>
            </w:r>
          </w:p>
        </w:tc>
        <w:tc>
          <w:tcPr>
            <w:tcW w:w="2460" w:type="dxa"/>
            <w:tcBorders>
              <w:top w:val="nil"/>
              <w:left w:val="nil"/>
              <w:bottom w:val="single" w:sz="8" w:space="0" w:color="auto"/>
              <w:right w:val="single" w:sz="8" w:space="0" w:color="auto"/>
            </w:tcBorders>
            <w:shd w:val="clear" w:color="auto" w:fill="auto"/>
            <w:noWrap/>
            <w:vAlign w:val="center"/>
            <w:hideMark/>
          </w:tcPr>
          <w:p w14:paraId="77AE461E" w14:textId="77777777" w:rsidR="0007464E" w:rsidRPr="0007464E" w:rsidRDefault="0007464E" w:rsidP="0007464E">
            <w:pPr>
              <w:spacing w:after="0" w:line="240" w:lineRule="auto"/>
              <w:jc w:val="right"/>
              <w:rPr>
                <w:rFonts w:ascii="Calibri" w:eastAsia="Times New Roman" w:hAnsi="Calibri" w:cs="Calibri"/>
                <w:color w:val="000000"/>
                <w:lang w:eastAsia="tr-TR" w:bidi="ar-SA"/>
              </w:rPr>
            </w:pPr>
            <w:r w:rsidRPr="0007464E">
              <w:rPr>
                <w:rFonts w:ascii="Calibri" w:eastAsia="Times New Roman" w:hAnsi="Calibri" w:cs="Calibri"/>
                <w:color w:val="000000"/>
                <w:lang w:eastAsia="tr-TR" w:bidi="ar-SA"/>
              </w:rPr>
              <w:t>933,87</w:t>
            </w:r>
          </w:p>
        </w:tc>
        <w:tc>
          <w:tcPr>
            <w:tcW w:w="2410" w:type="dxa"/>
            <w:tcBorders>
              <w:top w:val="nil"/>
              <w:left w:val="nil"/>
              <w:bottom w:val="single" w:sz="8" w:space="0" w:color="auto"/>
              <w:right w:val="single" w:sz="8" w:space="0" w:color="auto"/>
            </w:tcBorders>
            <w:shd w:val="clear" w:color="auto" w:fill="auto"/>
            <w:noWrap/>
            <w:vAlign w:val="center"/>
            <w:hideMark/>
          </w:tcPr>
          <w:p w14:paraId="73C4F6C3" w14:textId="77777777" w:rsidR="0007464E" w:rsidRPr="0007464E" w:rsidRDefault="0007464E" w:rsidP="0007464E">
            <w:pPr>
              <w:spacing w:after="0" w:line="240" w:lineRule="auto"/>
              <w:jc w:val="right"/>
              <w:rPr>
                <w:rFonts w:ascii="Calibri" w:eastAsia="Times New Roman" w:hAnsi="Calibri" w:cs="Calibri"/>
                <w:color w:val="000000"/>
                <w:lang w:eastAsia="tr-TR" w:bidi="ar-SA"/>
              </w:rPr>
            </w:pPr>
            <w:r w:rsidRPr="0007464E">
              <w:rPr>
                <w:rFonts w:ascii="Calibri" w:eastAsia="Times New Roman" w:hAnsi="Calibri" w:cs="Calibri"/>
                <w:color w:val="000000"/>
                <w:lang w:eastAsia="tr-TR" w:bidi="ar-SA"/>
              </w:rPr>
              <w:t>1,75</w:t>
            </w:r>
          </w:p>
        </w:tc>
        <w:tc>
          <w:tcPr>
            <w:tcW w:w="1550" w:type="dxa"/>
            <w:tcBorders>
              <w:top w:val="nil"/>
              <w:left w:val="nil"/>
              <w:bottom w:val="single" w:sz="8" w:space="0" w:color="auto"/>
              <w:right w:val="single" w:sz="8" w:space="0" w:color="auto"/>
            </w:tcBorders>
            <w:shd w:val="clear" w:color="auto" w:fill="auto"/>
            <w:noWrap/>
            <w:vAlign w:val="center"/>
            <w:hideMark/>
          </w:tcPr>
          <w:p w14:paraId="663B9F6F" w14:textId="77777777" w:rsidR="0007464E" w:rsidRPr="0007464E" w:rsidRDefault="0007464E" w:rsidP="0007464E">
            <w:pPr>
              <w:spacing w:after="0" w:line="240" w:lineRule="auto"/>
              <w:jc w:val="right"/>
              <w:rPr>
                <w:rFonts w:ascii="Calibri" w:eastAsia="Times New Roman" w:hAnsi="Calibri" w:cs="Calibri"/>
                <w:color w:val="000000"/>
                <w:lang w:eastAsia="tr-TR" w:bidi="ar-SA"/>
              </w:rPr>
            </w:pPr>
            <w:r w:rsidRPr="0007464E">
              <w:rPr>
                <w:rFonts w:ascii="Calibri" w:eastAsia="Times New Roman" w:hAnsi="Calibri" w:cs="Calibri"/>
                <w:color w:val="000000"/>
                <w:lang w:eastAsia="tr-TR" w:bidi="ar-SA"/>
              </w:rPr>
              <w:t>935,61</w:t>
            </w:r>
          </w:p>
        </w:tc>
        <w:tc>
          <w:tcPr>
            <w:tcW w:w="1280" w:type="dxa"/>
            <w:tcBorders>
              <w:top w:val="nil"/>
              <w:left w:val="nil"/>
              <w:bottom w:val="single" w:sz="8" w:space="0" w:color="auto"/>
              <w:right w:val="single" w:sz="8" w:space="0" w:color="auto"/>
            </w:tcBorders>
            <w:shd w:val="clear" w:color="auto" w:fill="auto"/>
            <w:noWrap/>
            <w:vAlign w:val="center"/>
            <w:hideMark/>
          </w:tcPr>
          <w:p w14:paraId="18604443" w14:textId="77777777" w:rsidR="0007464E" w:rsidRPr="0007464E" w:rsidRDefault="0007464E" w:rsidP="0007464E">
            <w:pPr>
              <w:spacing w:after="0" w:line="240" w:lineRule="auto"/>
              <w:jc w:val="center"/>
              <w:rPr>
                <w:rFonts w:ascii="Calibri" w:eastAsia="Times New Roman" w:hAnsi="Calibri" w:cs="Calibri"/>
                <w:color w:val="000000"/>
                <w:lang w:eastAsia="tr-TR" w:bidi="ar-SA"/>
              </w:rPr>
            </w:pPr>
            <w:r w:rsidRPr="0007464E">
              <w:rPr>
                <w:rFonts w:ascii="Calibri" w:eastAsia="Times New Roman" w:hAnsi="Calibri" w:cs="Calibri"/>
                <w:color w:val="000000"/>
                <w:lang w:eastAsia="tr-TR" w:bidi="ar-SA"/>
              </w:rPr>
              <w:t>0,34</w:t>
            </w:r>
          </w:p>
        </w:tc>
      </w:tr>
      <w:tr w:rsidR="0007464E" w:rsidRPr="0007464E" w14:paraId="4C830070" w14:textId="77777777" w:rsidTr="005F3357">
        <w:trPr>
          <w:trHeight w:val="50"/>
        </w:trPr>
        <w:tc>
          <w:tcPr>
            <w:tcW w:w="2360" w:type="dxa"/>
            <w:tcBorders>
              <w:top w:val="nil"/>
              <w:left w:val="single" w:sz="8" w:space="0" w:color="auto"/>
              <w:bottom w:val="single" w:sz="8" w:space="0" w:color="auto"/>
              <w:right w:val="single" w:sz="8" w:space="0" w:color="auto"/>
            </w:tcBorders>
            <w:shd w:val="clear" w:color="000000" w:fill="FF5050"/>
            <w:noWrap/>
            <w:vAlign w:val="center"/>
            <w:hideMark/>
          </w:tcPr>
          <w:p w14:paraId="4512476A" w14:textId="77777777" w:rsidR="0007464E" w:rsidRPr="0007464E" w:rsidRDefault="0007464E" w:rsidP="0007464E">
            <w:pPr>
              <w:spacing w:after="0" w:line="240" w:lineRule="auto"/>
              <w:rPr>
                <w:rFonts w:ascii="Calibri" w:eastAsia="Times New Roman" w:hAnsi="Calibri" w:cs="Calibri"/>
                <w:color w:val="FFFFFF"/>
                <w:lang w:eastAsia="tr-TR" w:bidi="ar-SA"/>
              </w:rPr>
            </w:pPr>
            <w:r w:rsidRPr="0007464E">
              <w:rPr>
                <w:rFonts w:ascii="Calibri" w:eastAsia="Times New Roman" w:hAnsi="Calibri" w:cs="Calibri"/>
                <w:color w:val="FFFFFF"/>
                <w:lang w:eastAsia="tr-TR" w:bidi="ar-SA"/>
              </w:rPr>
              <w:t>YALOVA</w:t>
            </w:r>
          </w:p>
        </w:tc>
        <w:tc>
          <w:tcPr>
            <w:tcW w:w="2460" w:type="dxa"/>
            <w:tcBorders>
              <w:top w:val="nil"/>
              <w:left w:val="nil"/>
              <w:bottom w:val="single" w:sz="8" w:space="0" w:color="auto"/>
              <w:right w:val="single" w:sz="8" w:space="0" w:color="auto"/>
            </w:tcBorders>
            <w:shd w:val="clear" w:color="auto" w:fill="auto"/>
            <w:noWrap/>
            <w:vAlign w:val="center"/>
            <w:hideMark/>
          </w:tcPr>
          <w:p w14:paraId="694A9535" w14:textId="77777777" w:rsidR="0007464E" w:rsidRPr="0007464E" w:rsidRDefault="0007464E" w:rsidP="0007464E">
            <w:pPr>
              <w:spacing w:after="0" w:line="240" w:lineRule="auto"/>
              <w:jc w:val="right"/>
              <w:rPr>
                <w:rFonts w:ascii="Calibri" w:eastAsia="Times New Roman" w:hAnsi="Calibri" w:cs="Calibri"/>
                <w:color w:val="000000"/>
                <w:lang w:eastAsia="tr-TR" w:bidi="ar-SA"/>
              </w:rPr>
            </w:pPr>
            <w:r w:rsidRPr="0007464E">
              <w:rPr>
                <w:rFonts w:ascii="Calibri" w:eastAsia="Times New Roman" w:hAnsi="Calibri" w:cs="Calibri"/>
                <w:color w:val="000000"/>
                <w:lang w:eastAsia="tr-TR" w:bidi="ar-SA"/>
              </w:rPr>
              <w:t>926,45</w:t>
            </w:r>
          </w:p>
        </w:tc>
        <w:tc>
          <w:tcPr>
            <w:tcW w:w="2410" w:type="dxa"/>
            <w:tcBorders>
              <w:top w:val="nil"/>
              <w:left w:val="nil"/>
              <w:bottom w:val="single" w:sz="8" w:space="0" w:color="auto"/>
              <w:right w:val="single" w:sz="8" w:space="0" w:color="auto"/>
            </w:tcBorders>
            <w:shd w:val="clear" w:color="auto" w:fill="auto"/>
            <w:noWrap/>
            <w:vAlign w:val="center"/>
            <w:hideMark/>
          </w:tcPr>
          <w:p w14:paraId="6D4AFB13" w14:textId="77777777" w:rsidR="0007464E" w:rsidRPr="0007464E" w:rsidRDefault="0007464E" w:rsidP="0007464E">
            <w:pPr>
              <w:spacing w:after="0" w:line="240" w:lineRule="auto"/>
              <w:jc w:val="right"/>
              <w:rPr>
                <w:rFonts w:ascii="Calibri" w:eastAsia="Times New Roman" w:hAnsi="Calibri" w:cs="Calibri"/>
                <w:color w:val="000000"/>
                <w:lang w:eastAsia="tr-TR" w:bidi="ar-SA"/>
              </w:rPr>
            </w:pPr>
            <w:r w:rsidRPr="0007464E">
              <w:rPr>
                <w:rFonts w:ascii="Calibri" w:eastAsia="Times New Roman" w:hAnsi="Calibri" w:cs="Calibri"/>
                <w:color w:val="000000"/>
                <w:lang w:eastAsia="tr-TR" w:bidi="ar-SA"/>
              </w:rPr>
              <w:t> </w:t>
            </w:r>
          </w:p>
        </w:tc>
        <w:tc>
          <w:tcPr>
            <w:tcW w:w="1550" w:type="dxa"/>
            <w:tcBorders>
              <w:top w:val="nil"/>
              <w:left w:val="nil"/>
              <w:bottom w:val="single" w:sz="8" w:space="0" w:color="auto"/>
              <w:right w:val="single" w:sz="8" w:space="0" w:color="auto"/>
            </w:tcBorders>
            <w:shd w:val="clear" w:color="auto" w:fill="auto"/>
            <w:noWrap/>
            <w:vAlign w:val="center"/>
            <w:hideMark/>
          </w:tcPr>
          <w:p w14:paraId="708F0C86" w14:textId="77777777" w:rsidR="0007464E" w:rsidRPr="0007464E" w:rsidRDefault="0007464E" w:rsidP="0007464E">
            <w:pPr>
              <w:spacing w:after="0" w:line="240" w:lineRule="auto"/>
              <w:jc w:val="right"/>
              <w:rPr>
                <w:rFonts w:ascii="Calibri" w:eastAsia="Times New Roman" w:hAnsi="Calibri" w:cs="Calibri"/>
                <w:color w:val="000000"/>
                <w:lang w:eastAsia="tr-TR" w:bidi="ar-SA"/>
              </w:rPr>
            </w:pPr>
            <w:r w:rsidRPr="0007464E">
              <w:rPr>
                <w:rFonts w:ascii="Calibri" w:eastAsia="Times New Roman" w:hAnsi="Calibri" w:cs="Calibri"/>
                <w:color w:val="000000"/>
                <w:lang w:eastAsia="tr-TR" w:bidi="ar-SA"/>
              </w:rPr>
              <w:t>926,45</w:t>
            </w:r>
          </w:p>
        </w:tc>
        <w:tc>
          <w:tcPr>
            <w:tcW w:w="1280" w:type="dxa"/>
            <w:tcBorders>
              <w:top w:val="nil"/>
              <w:left w:val="nil"/>
              <w:bottom w:val="single" w:sz="8" w:space="0" w:color="auto"/>
              <w:right w:val="single" w:sz="8" w:space="0" w:color="auto"/>
            </w:tcBorders>
            <w:shd w:val="clear" w:color="auto" w:fill="auto"/>
            <w:noWrap/>
            <w:vAlign w:val="center"/>
            <w:hideMark/>
          </w:tcPr>
          <w:p w14:paraId="3AE05E00" w14:textId="77777777" w:rsidR="0007464E" w:rsidRPr="0007464E" w:rsidRDefault="0007464E" w:rsidP="0007464E">
            <w:pPr>
              <w:spacing w:after="0" w:line="240" w:lineRule="auto"/>
              <w:jc w:val="center"/>
              <w:rPr>
                <w:rFonts w:ascii="Calibri" w:eastAsia="Times New Roman" w:hAnsi="Calibri" w:cs="Calibri"/>
                <w:color w:val="000000"/>
                <w:lang w:eastAsia="tr-TR" w:bidi="ar-SA"/>
              </w:rPr>
            </w:pPr>
            <w:r w:rsidRPr="0007464E">
              <w:rPr>
                <w:rFonts w:ascii="Calibri" w:eastAsia="Times New Roman" w:hAnsi="Calibri" w:cs="Calibri"/>
                <w:color w:val="000000"/>
                <w:lang w:eastAsia="tr-TR" w:bidi="ar-SA"/>
              </w:rPr>
              <w:t>0,33</w:t>
            </w:r>
          </w:p>
        </w:tc>
      </w:tr>
      <w:tr w:rsidR="0007464E" w:rsidRPr="0007464E" w14:paraId="2BD5B57B" w14:textId="77777777" w:rsidTr="005F3357">
        <w:trPr>
          <w:trHeight w:val="50"/>
        </w:trPr>
        <w:tc>
          <w:tcPr>
            <w:tcW w:w="2360" w:type="dxa"/>
            <w:tcBorders>
              <w:top w:val="nil"/>
              <w:left w:val="single" w:sz="8" w:space="0" w:color="auto"/>
              <w:bottom w:val="single" w:sz="8" w:space="0" w:color="auto"/>
              <w:right w:val="single" w:sz="8" w:space="0" w:color="auto"/>
            </w:tcBorders>
            <w:shd w:val="clear" w:color="000000" w:fill="FF5050"/>
            <w:noWrap/>
            <w:vAlign w:val="center"/>
            <w:hideMark/>
          </w:tcPr>
          <w:p w14:paraId="58B4ABBE" w14:textId="77777777" w:rsidR="0007464E" w:rsidRPr="0007464E" w:rsidRDefault="0007464E" w:rsidP="0007464E">
            <w:pPr>
              <w:spacing w:after="0" w:line="240" w:lineRule="auto"/>
              <w:rPr>
                <w:rFonts w:ascii="Calibri" w:eastAsia="Times New Roman" w:hAnsi="Calibri" w:cs="Calibri"/>
                <w:color w:val="FFFFFF"/>
                <w:lang w:eastAsia="tr-TR" w:bidi="ar-SA"/>
              </w:rPr>
            </w:pPr>
            <w:r w:rsidRPr="0007464E">
              <w:rPr>
                <w:rFonts w:ascii="Calibri" w:eastAsia="Times New Roman" w:hAnsi="Calibri" w:cs="Calibri"/>
                <w:color w:val="FFFFFF"/>
                <w:lang w:eastAsia="tr-TR" w:bidi="ar-SA"/>
              </w:rPr>
              <w:t>ÇORUM</w:t>
            </w:r>
          </w:p>
        </w:tc>
        <w:tc>
          <w:tcPr>
            <w:tcW w:w="2460" w:type="dxa"/>
            <w:tcBorders>
              <w:top w:val="nil"/>
              <w:left w:val="nil"/>
              <w:bottom w:val="single" w:sz="8" w:space="0" w:color="auto"/>
              <w:right w:val="single" w:sz="8" w:space="0" w:color="auto"/>
            </w:tcBorders>
            <w:shd w:val="clear" w:color="auto" w:fill="auto"/>
            <w:noWrap/>
            <w:vAlign w:val="center"/>
            <w:hideMark/>
          </w:tcPr>
          <w:p w14:paraId="262D76CF" w14:textId="77777777" w:rsidR="0007464E" w:rsidRPr="0007464E" w:rsidRDefault="0007464E" w:rsidP="0007464E">
            <w:pPr>
              <w:spacing w:after="0" w:line="240" w:lineRule="auto"/>
              <w:jc w:val="right"/>
              <w:rPr>
                <w:rFonts w:ascii="Calibri" w:eastAsia="Times New Roman" w:hAnsi="Calibri" w:cs="Calibri"/>
                <w:color w:val="000000"/>
                <w:lang w:eastAsia="tr-TR" w:bidi="ar-SA"/>
              </w:rPr>
            </w:pPr>
            <w:r w:rsidRPr="0007464E">
              <w:rPr>
                <w:rFonts w:ascii="Calibri" w:eastAsia="Times New Roman" w:hAnsi="Calibri" w:cs="Calibri"/>
                <w:color w:val="000000"/>
                <w:lang w:eastAsia="tr-TR" w:bidi="ar-SA"/>
              </w:rPr>
              <w:t>852,71</w:t>
            </w:r>
          </w:p>
        </w:tc>
        <w:tc>
          <w:tcPr>
            <w:tcW w:w="2410" w:type="dxa"/>
            <w:tcBorders>
              <w:top w:val="nil"/>
              <w:left w:val="nil"/>
              <w:bottom w:val="single" w:sz="8" w:space="0" w:color="auto"/>
              <w:right w:val="single" w:sz="8" w:space="0" w:color="auto"/>
            </w:tcBorders>
            <w:shd w:val="clear" w:color="auto" w:fill="auto"/>
            <w:noWrap/>
            <w:vAlign w:val="center"/>
            <w:hideMark/>
          </w:tcPr>
          <w:p w14:paraId="3933B46C" w14:textId="77777777" w:rsidR="0007464E" w:rsidRPr="0007464E" w:rsidRDefault="0007464E" w:rsidP="0007464E">
            <w:pPr>
              <w:spacing w:after="0" w:line="240" w:lineRule="auto"/>
              <w:jc w:val="right"/>
              <w:rPr>
                <w:rFonts w:ascii="Calibri" w:eastAsia="Times New Roman" w:hAnsi="Calibri" w:cs="Calibri"/>
                <w:color w:val="000000"/>
                <w:lang w:eastAsia="tr-TR" w:bidi="ar-SA"/>
              </w:rPr>
            </w:pPr>
            <w:r w:rsidRPr="0007464E">
              <w:rPr>
                <w:rFonts w:ascii="Calibri" w:eastAsia="Times New Roman" w:hAnsi="Calibri" w:cs="Calibri"/>
                <w:color w:val="000000"/>
                <w:lang w:eastAsia="tr-TR" w:bidi="ar-SA"/>
              </w:rPr>
              <w:t>66,40</w:t>
            </w:r>
          </w:p>
        </w:tc>
        <w:tc>
          <w:tcPr>
            <w:tcW w:w="1550" w:type="dxa"/>
            <w:tcBorders>
              <w:top w:val="nil"/>
              <w:left w:val="nil"/>
              <w:bottom w:val="single" w:sz="8" w:space="0" w:color="auto"/>
              <w:right w:val="single" w:sz="8" w:space="0" w:color="auto"/>
            </w:tcBorders>
            <w:shd w:val="clear" w:color="auto" w:fill="auto"/>
            <w:noWrap/>
            <w:vAlign w:val="center"/>
            <w:hideMark/>
          </w:tcPr>
          <w:p w14:paraId="0F9D692E" w14:textId="77777777" w:rsidR="0007464E" w:rsidRPr="0007464E" w:rsidRDefault="0007464E" w:rsidP="0007464E">
            <w:pPr>
              <w:spacing w:after="0" w:line="240" w:lineRule="auto"/>
              <w:jc w:val="right"/>
              <w:rPr>
                <w:rFonts w:ascii="Calibri" w:eastAsia="Times New Roman" w:hAnsi="Calibri" w:cs="Calibri"/>
                <w:color w:val="000000"/>
                <w:lang w:eastAsia="tr-TR" w:bidi="ar-SA"/>
              </w:rPr>
            </w:pPr>
            <w:r w:rsidRPr="0007464E">
              <w:rPr>
                <w:rFonts w:ascii="Calibri" w:eastAsia="Times New Roman" w:hAnsi="Calibri" w:cs="Calibri"/>
                <w:color w:val="000000"/>
                <w:lang w:eastAsia="tr-TR" w:bidi="ar-SA"/>
              </w:rPr>
              <w:t>919,11</w:t>
            </w:r>
          </w:p>
        </w:tc>
        <w:tc>
          <w:tcPr>
            <w:tcW w:w="1280" w:type="dxa"/>
            <w:tcBorders>
              <w:top w:val="nil"/>
              <w:left w:val="nil"/>
              <w:bottom w:val="single" w:sz="8" w:space="0" w:color="auto"/>
              <w:right w:val="single" w:sz="8" w:space="0" w:color="auto"/>
            </w:tcBorders>
            <w:shd w:val="clear" w:color="auto" w:fill="auto"/>
            <w:noWrap/>
            <w:vAlign w:val="center"/>
            <w:hideMark/>
          </w:tcPr>
          <w:p w14:paraId="24D8CA4D" w14:textId="77777777" w:rsidR="0007464E" w:rsidRPr="0007464E" w:rsidRDefault="0007464E" w:rsidP="0007464E">
            <w:pPr>
              <w:spacing w:after="0" w:line="240" w:lineRule="auto"/>
              <w:jc w:val="center"/>
              <w:rPr>
                <w:rFonts w:ascii="Calibri" w:eastAsia="Times New Roman" w:hAnsi="Calibri" w:cs="Calibri"/>
                <w:color w:val="000000"/>
                <w:lang w:eastAsia="tr-TR" w:bidi="ar-SA"/>
              </w:rPr>
            </w:pPr>
            <w:r w:rsidRPr="0007464E">
              <w:rPr>
                <w:rFonts w:ascii="Calibri" w:eastAsia="Times New Roman" w:hAnsi="Calibri" w:cs="Calibri"/>
                <w:color w:val="000000"/>
                <w:lang w:eastAsia="tr-TR" w:bidi="ar-SA"/>
              </w:rPr>
              <w:t>0,33</w:t>
            </w:r>
          </w:p>
        </w:tc>
      </w:tr>
      <w:tr w:rsidR="0007464E" w:rsidRPr="0007464E" w14:paraId="59D0B7E3" w14:textId="77777777" w:rsidTr="005F3357">
        <w:trPr>
          <w:trHeight w:val="50"/>
        </w:trPr>
        <w:tc>
          <w:tcPr>
            <w:tcW w:w="2360" w:type="dxa"/>
            <w:tcBorders>
              <w:top w:val="nil"/>
              <w:left w:val="single" w:sz="8" w:space="0" w:color="auto"/>
              <w:bottom w:val="single" w:sz="8" w:space="0" w:color="auto"/>
              <w:right w:val="single" w:sz="8" w:space="0" w:color="auto"/>
            </w:tcBorders>
            <w:shd w:val="clear" w:color="000000" w:fill="FF5050"/>
            <w:noWrap/>
            <w:vAlign w:val="center"/>
            <w:hideMark/>
          </w:tcPr>
          <w:p w14:paraId="409FEA6D" w14:textId="77777777" w:rsidR="0007464E" w:rsidRPr="0007464E" w:rsidRDefault="0007464E" w:rsidP="0007464E">
            <w:pPr>
              <w:spacing w:after="0" w:line="240" w:lineRule="auto"/>
              <w:rPr>
                <w:rFonts w:ascii="Calibri" w:eastAsia="Times New Roman" w:hAnsi="Calibri" w:cs="Calibri"/>
                <w:color w:val="FFFFFF"/>
                <w:lang w:eastAsia="tr-TR" w:bidi="ar-SA"/>
              </w:rPr>
            </w:pPr>
            <w:r w:rsidRPr="0007464E">
              <w:rPr>
                <w:rFonts w:ascii="Calibri" w:eastAsia="Times New Roman" w:hAnsi="Calibri" w:cs="Calibri"/>
                <w:color w:val="FFFFFF"/>
                <w:lang w:eastAsia="tr-TR" w:bidi="ar-SA"/>
              </w:rPr>
              <w:t>BURDUR</w:t>
            </w:r>
          </w:p>
        </w:tc>
        <w:tc>
          <w:tcPr>
            <w:tcW w:w="2460" w:type="dxa"/>
            <w:tcBorders>
              <w:top w:val="nil"/>
              <w:left w:val="nil"/>
              <w:bottom w:val="single" w:sz="8" w:space="0" w:color="auto"/>
              <w:right w:val="single" w:sz="8" w:space="0" w:color="auto"/>
            </w:tcBorders>
            <w:shd w:val="clear" w:color="auto" w:fill="auto"/>
            <w:noWrap/>
            <w:vAlign w:val="center"/>
            <w:hideMark/>
          </w:tcPr>
          <w:p w14:paraId="51F14105" w14:textId="77777777" w:rsidR="0007464E" w:rsidRPr="0007464E" w:rsidRDefault="0007464E" w:rsidP="0007464E">
            <w:pPr>
              <w:spacing w:after="0" w:line="240" w:lineRule="auto"/>
              <w:jc w:val="right"/>
              <w:rPr>
                <w:rFonts w:ascii="Calibri" w:eastAsia="Times New Roman" w:hAnsi="Calibri" w:cs="Calibri"/>
                <w:color w:val="000000"/>
                <w:lang w:eastAsia="tr-TR" w:bidi="ar-SA"/>
              </w:rPr>
            </w:pPr>
            <w:r w:rsidRPr="0007464E">
              <w:rPr>
                <w:rFonts w:ascii="Calibri" w:eastAsia="Times New Roman" w:hAnsi="Calibri" w:cs="Calibri"/>
                <w:color w:val="000000"/>
                <w:lang w:eastAsia="tr-TR" w:bidi="ar-SA"/>
              </w:rPr>
              <w:t>603,33</w:t>
            </w:r>
          </w:p>
        </w:tc>
        <w:tc>
          <w:tcPr>
            <w:tcW w:w="2410" w:type="dxa"/>
            <w:tcBorders>
              <w:top w:val="nil"/>
              <w:left w:val="nil"/>
              <w:bottom w:val="single" w:sz="8" w:space="0" w:color="auto"/>
              <w:right w:val="single" w:sz="8" w:space="0" w:color="auto"/>
            </w:tcBorders>
            <w:shd w:val="clear" w:color="auto" w:fill="auto"/>
            <w:noWrap/>
            <w:vAlign w:val="center"/>
            <w:hideMark/>
          </w:tcPr>
          <w:p w14:paraId="2F584C76" w14:textId="77777777" w:rsidR="0007464E" w:rsidRPr="0007464E" w:rsidRDefault="0007464E" w:rsidP="0007464E">
            <w:pPr>
              <w:spacing w:after="0" w:line="240" w:lineRule="auto"/>
              <w:jc w:val="right"/>
              <w:rPr>
                <w:rFonts w:ascii="Calibri" w:eastAsia="Times New Roman" w:hAnsi="Calibri" w:cs="Calibri"/>
                <w:color w:val="000000"/>
                <w:lang w:eastAsia="tr-TR" w:bidi="ar-SA"/>
              </w:rPr>
            </w:pPr>
            <w:r w:rsidRPr="0007464E">
              <w:rPr>
                <w:rFonts w:ascii="Calibri" w:eastAsia="Times New Roman" w:hAnsi="Calibri" w:cs="Calibri"/>
                <w:color w:val="000000"/>
                <w:lang w:eastAsia="tr-TR" w:bidi="ar-SA"/>
              </w:rPr>
              <w:t>296,38</w:t>
            </w:r>
          </w:p>
        </w:tc>
        <w:tc>
          <w:tcPr>
            <w:tcW w:w="1550" w:type="dxa"/>
            <w:tcBorders>
              <w:top w:val="nil"/>
              <w:left w:val="nil"/>
              <w:bottom w:val="single" w:sz="8" w:space="0" w:color="auto"/>
              <w:right w:val="single" w:sz="8" w:space="0" w:color="auto"/>
            </w:tcBorders>
            <w:shd w:val="clear" w:color="auto" w:fill="auto"/>
            <w:noWrap/>
            <w:vAlign w:val="center"/>
            <w:hideMark/>
          </w:tcPr>
          <w:p w14:paraId="697A1711" w14:textId="77777777" w:rsidR="0007464E" w:rsidRPr="0007464E" w:rsidRDefault="0007464E" w:rsidP="0007464E">
            <w:pPr>
              <w:spacing w:after="0" w:line="240" w:lineRule="auto"/>
              <w:jc w:val="right"/>
              <w:rPr>
                <w:rFonts w:ascii="Calibri" w:eastAsia="Times New Roman" w:hAnsi="Calibri" w:cs="Calibri"/>
                <w:color w:val="000000"/>
                <w:lang w:eastAsia="tr-TR" w:bidi="ar-SA"/>
              </w:rPr>
            </w:pPr>
            <w:r w:rsidRPr="0007464E">
              <w:rPr>
                <w:rFonts w:ascii="Calibri" w:eastAsia="Times New Roman" w:hAnsi="Calibri" w:cs="Calibri"/>
                <w:color w:val="000000"/>
                <w:lang w:eastAsia="tr-TR" w:bidi="ar-SA"/>
              </w:rPr>
              <w:t>899,72</w:t>
            </w:r>
          </w:p>
        </w:tc>
        <w:tc>
          <w:tcPr>
            <w:tcW w:w="1280" w:type="dxa"/>
            <w:tcBorders>
              <w:top w:val="nil"/>
              <w:left w:val="nil"/>
              <w:bottom w:val="single" w:sz="8" w:space="0" w:color="auto"/>
              <w:right w:val="single" w:sz="8" w:space="0" w:color="auto"/>
            </w:tcBorders>
            <w:shd w:val="clear" w:color="auto" w:fill="auto"/>
            <w:noWrap/>
            <w:vAlign w:val="center"/>
            <w:hideMark/>
          </w:tcPr>
          <w:p w14:paraId="0BD3DCF7" w14:textId="77777777" w:rsidR="0007464E" w:rsidRPr="0007464E" w:rsidRDefault="0007464E" w:rsidP="0007464E">
            <w:pPr>
              <w:spacing w:after="0" w:line="240" w:lineRule="auto"/>
              <w:jc w:val="center"/>
              <w:rPr>
                <w:rFonts w:ascii="Calibri" w:eastAsia="Times New Roman" w:hAnsi="Calibri" w:cs="Calibri"/>
                <w:color w:val="000000"/>
                <w:lang w:eastAsia="tr-TR" w:bidi="ar-SA"/>
              </w:rPr>
            </w:pPr>
            <w:r w:rsidRPr="0007464E">
              <w:rPr>
                <w:rFonts w:ascii="Calibri" w:eastAsia="Times New Roman" w:hAnsi="Calibri" w:cs="Calibri"/>
                <w:color w:val="000000"/>
                <w:lang w:eastAsia="tr-TR" w:bidi="ar-SA"/>
              </w:rPr>
              <w:t>0,32</w:t>
            </w:r>
          </w:p>
        </w:tc>
      </w:tr>
      <w:tr w:rsidR="0007464E" w:rsidRPr="0007464E" w14:paraId="2EB6330E" w14:textId="77777777" w:rsidTr="005F3357">
        <w:trPr>
          <w:trHeight w:val="50"/>
        </w:trPr>
        <w:tc>
          <w:tcPr>
            <w:tcW w:w="2360" w:type="dxa"/>
            <w:tcBorders>
              <w:top w:val="nil"/>
              <w:left w:val="single" w:sz="8" w:space="0" w:color="auto"/>
              <w:bottom w:val="single" w:sz="8" w:space="0" w:color="auto"/>
              <w:right w:val="single" w:sz="8" w:space="0" w:color="auto"/>
            </w:tcBorders>
            <w:shd w:val="clear" w:color="000000" w:fill="FF5050"/>
            <w:noWrap/>
            <w:vAlign w:val="center"/>
            <w:hideMark/>
          </w:tcPr>
          <w:p w14:paraId="372B563C" w14:textId="77777777" w:rsidR="0007464E" w:rsidRPr="0007464E" w:rsidRDefault="0007464E" w:rsidP="0007464E">
            <w:pPr>
              <w:spacing w:after="0" w:line="240" w:lineRule="auto"/>
              <w:rPr>
                <w:rFonts w:ascii="Calibri" w:eastAsia="Times New Roman" w:hAnsi="Calibri" w:cs="Calibri"/>
                <w:color w:val="FFFFFF"/>
                <w:lang w:eastAsia="tr-TR" w:bidi="ar-SA"/>
              </w:rPr>
            </w:pPr>
            <w:r w:rsidRPr="0007464E">
              <w:rPr>
                <w:rFonts w:ascii="Calibri" w:eastAsia="Times New Roman" w:hAnsi="Calibri" w:cs="Calibri"/>
                <w:color w:val="FFFFFF"/>
                <w:lang w:eastAsia="tr-TR" w:bidi="ar-SA"/>
              </w:rPr>
              <w:t>YOZGAT</w:t>
            </w:r>
          </w:p>
        </w:tc>
        <w:tc>
          <w:tcPr>
            <w:tcW w:w="2460" w:type="dxa"/>
            <w:tcBorders>
              <w:top w:val="nil"/>
              <w:left w:val="nil"/>
              <w:bottom w:val="single" w:sz="8" w:space="0" w:color="auto"/>
              <w:right w:val="single" w:sz="8" w:space="0" w:color="auto"/>
            </w:tcBorders>
            <w:shd w:val="clear" w:color="auto" w:fill="auto"/>
            <w:noWrap/>
            <w:vAlign w:val="center"/>
            <w:hideMark/>
          </w:tcPr>
          <w:p w14:paraId="1497FC50" w14:textId="77777777" w:rsidR="0007464E" w:rsidRPr="0007464E" w:rsidRDefault="0007464E" w:rsidP="0007464E">
            <w:pPr>
              <w:spacing w:after="0" w:line="240" w:lineRule="auto"/>
              <w:jc w:val="right"/>
              <w:rPr>
                <w:rFonts w:ascii="Calibri" w:eastAsia="Times New Roman" w:hAnsi="Calibri" w:cs="Calibri"/>
                <w:color w:val="000000"/>
                <w:lang w:eastAsia="tr-TR" w:bidi="ar-SA"/>
              </w:rPr>
            </w:pPr>
            <w:r w:rsidRPr="0007464E">
              <w:rPr>
                <w:rFonts w:ascii="Calibri" w:eastAsia="Times New Roman" w:hAnsi="Calibri" w:cs="Calibri"/>
                <w:color w:val="000000"/>
                <w:lang w:eastAsia="tr-TR" w:bidi="ar-SA"/>
              </w:rPr>
              <w:t>802,29</w:t>
            </w:r>
          </w:p>
        </w:tc>
        <w:tc>
          <w:tcPr>
            <w:tcW w:w="2410" w:type="dxa"/>
            <w:tcBorders>
              <w:top w:val="nil"/>
              <w:left w:val="nil"/>
              <w:bottom w:val="single" w:sz="8" w:space="0" w:color="auto"/>
              <w:right w:val="single" w:sz="8" w:space="0" w:color="auto"/>
            </w:tcBorders>
            <w:shd w:val="clear" w:color="auto" w:fill="auto"/>
            <w:noWrap/>
            <w:vAlign w:val="center"/>
            <w:hideMark/>
          </w:tcPr>
          <w:p w14:paraId="25B74B9A" w14:textId="77777777" w:rsidR="0007464E" w:rsidRPr="0007464E" w:rsidRDefault="0007464E" w:rsidP="0007464E">
            <w:pPr>
              <w:spacing w:after="0" w:line="240" w:lineRule="auto"/>
              <w:jc w:val="right"/>
              <w:rPr>
                <w:rFonts w:ascii="Calibri" w:eastAsia="Times New Roman" w:hAnsi="Calibri" w:cs="Calibri"/>
                <w:color w:val="000000"/>
                <w:lang w:eastAsia="tr-TR" w:bidi="ar-SA"/>
              </w:rPr>
            </w:pPr>
            <w:r w:rsidRPr="0007464E">
              <w:rPr>
                <w:rFonts w:ascii="Calibri" w:eastAsia="Times New Roman" w:hAnsi="Calibri" w:cs="Calibri"/>
                <w:color w:val="000000"/>
                <w:lang w:eastAsia="tr-TR" w:bidi="ar-SA"/>
              </w:rPr>
              <w:t>38,82</w:t>
            </w:r>
          </w:p>
        </w:tc>
        <w:tc>
          <w:tcPr>
            <w:tcW w:w="1550" w:type="dxa"/>
            <w:tcBorders>
              <w:top w:val="nil"/>
              <w:left w:val="nil"/>
              <w:bottom w:val="single" w:sz="8" w:space="0" w:color="auto"/>
              <w:right w:val="single" w:sz="8" w:space="0" w:color="auto"/>
            </w:tcBorders>
            <w:shd w:val="clear" w:color="auto" w:fill="auto"/>
            <w:noWrap/>
            <w:vAlign w:val="center"/>
            <w:hideMark/>
          </w:tcPr>
          <w:p w14:paraId="03DC11D0" w14:textId="77777777" w:rsidR="0007464E" w:rsidRPr="0007464E" w:rsidRDefault="0007464E" w:rsidP="0007464E">
            <w:pPr>
              <w:spacing w:after="0" w:line="240" w:lineRule="auto"/>
              <w:jc w:val="right"/>
              <w:rPr>
                <w:rFonts w:ascii="Calibri" w:eastAsia="Times New Roman" w:hAnsi="Calibri" w:cs="Calibri"/>
                <w:color w:val="000000"/>
                <w:lang w:eastAsia="tr-TR" w:bidi="ar-SA"/>
              </w:rPr>
            </w:pPr>
            <w:r w:rsidRPr="0007464E">
              <w:rPr>
                <w:rFonts w:ascii="Calibri" w:eastAsia="Times New Roman" w:hAnsi="Calibri" w:cs="Calibri"/>
                <w:color w:val="000000"/>
                <w:lang w:eastAsia="tr-TR" w:bidi="ar-SA"/>
              </w:rPr>
              <w:t>841,11</w:t>
            </w:r>
          </w:p>
        </w:tc>
        <w:tc>
          <w:tcPr>
            <w:tcW w:w="1280" w:type="dxa"/>
            <w:tcBorders>
              <w:top w:val="nil"/>
              <w:left w:val="nil"/>
              <w:bottom w:val="single" w:sz="8" w:space="0" w:color="auto"/>
              <w:right w:val="single" w:sz="8" w:space="0" w:color="auto"/>
            </w:tcBorders>
            <w:shd w:val="clear" w:color="auto" w:fill="auto"/>
            <w:noWrap/>
            <w:vAlign w:val="center"/>
            <w:hideMark/>
          </w:tcPr>
          <w:p w14:paraId="2CA41B40" w14:textId="77777777" w:rsidR="0007464E" w:rsidRPr="0007464E" w:rsidRDefault="0007464E" w:rsidP="0007464E">
            <w:pPr>
              <w:spacing w:after="0" w:line="240" w:lineRule="auto"/>
              <w:jc w:val="center"/>
              <w:rPr>
                <w:rFonts w:ascii="Calibri" w:eastAsia="Times New Roman" w:hAnsi="Calibri" w:cs="Calibri"/>
                <w:color w:val="000000"/>
                <w:lang w:eastAsia="tr-TR" w:bidi="ar-SA"/>
              </w:rPr>
            </w:pPr>
            <w:r w:rsidRPr="0007464E">
              <w:rPr>
                <w:rFonts w:ascii="Calibri" w:eastAsia="Times New Roman" w:hAnsi="Calibri" w:cs="Calibri"/>
                <w:color w:val="000000"/>
                <w:lang w:eastAsia="tr-TR" w:bidi="ar-SA"/>
              </w:rPr>
              <w:t>0,30</w:t>
            </w:r>
          </w:p>
        </w:tc>
      </w:tr>
      <w:tr w:rsidR="0007464E" w:rsidRPr="0007464E" w14:paraId="478A5F9E" w14:textId="77777777" w:rsidTr="005F3357">
        <w:trPr>
          <w:trHeight w:val="50"/>
        </w:trPr>
        <w:tc>
          <w:tcPr>
            <w:tcW w:w="2360" w:type="dxa"/>
            <w:tcBorders>
              <w:top w:val="nil"/>
              <w:left w:val="single" w:sz="8" w:space="0" w:color="auto"/>
              <w:bottom w:val="single" w:sz="8" w:space="0" w:color="auto"/>
              <w:right w:val="single" w:sz="8" w:space="0" w:color="auto"/>
            </w:tcBorders>
            <w:shd w:val="clear" w:color="000000" w:fill="FF5050"/>
            <w:noWrap/>
            <w:vAlign w:val="center"/>
            <w:hideMark/>
          </w:tcPr>
          <w:p w14:paraId="1ED15A88" w14:textId="77777777" w:rsidR="0007464E" w:rsidRPr="0007464E" w:rsidRDefault="0007464E" w:rsidP="0007464E">
            <w:pPr>
              <w:spacing w:after="0" w:line="240" w:lineRule="auto"/>
              <w:rPr>
                <w:rFonts w:ascii="Calibri" w:eastAsia="Times New Roman" w:hAnsi="Calibri" w:cs="Calibri"/>
                <w:color w:val="FFFFFF"/>
                <w:lang w:eastAsia="tr-TR" w:bidi="ar-SA"/>
              </w:rPr>
            </w:pPr>
            <w:r w:rsidRPr="0007464E">
              <w:rPr>
                <w:rFonts w:ascii="Calibri" w:eastAsia="Times New Roman" w:hAnsi="Calibri" w:cs="Calibri"/>
                <w:color w:val="FFFFFF"/>
                <w:lang w:eastAsia="tr-TR" w:bidi="ar-SA"/>
              </w:rPr>
              <w:t>RİZE</w:t>
            </w:r>
          </w:p>
        </w:tc>
        <w:tc>
          <w:tcPr>
            <w:tcW w:w="2460" w:type="dxa"/>
            <w:tcBorders>
              <w:top w:val="nil"/>
              <w:left w:val="nil"/>
              <w:bottom w:val="single" w:sz="8" w:space="0" w:color="auto"/>
              <w:right w:val="single" w:sz="8" w:space="0" w:color="auto"/>
            </w:tcBorders>
            <w:shd w:val="clear" w:color="auto" w:fill="auto"/>
            <w:noWrap/>
            <w:vAlign w:val="center"/>
            <w:hideMark/>
          </w:tcPr>
          <w:p w14:paraId="608AE0F5" w14:textId="77777777" w:rsidR="0007464E" w:rsidRPr="0007464E" w:rsidRDefault="0007464E" w:rsidP="0007464E">
            <w:pPr>
              <w:spacing w:after="0" w:line="240" w:lineRule="auto"/>
              <w:jc w:val="right"/>
              <w:rPr>
                <w:rFonts w:ascii="Calibri" w:eastAsia="Times New Roman" w:hAnsi="Calibri" w:cs="Calibri"/>
                <w:color w:val="000000"/>
                <w:lang w:eastAsia="tr-TR" w:bidi="ar-SA"/>
              </w:rPr>
            </w:pPr>
            <w:r w:rsidRPr="0007464E">
              <w:rPr>
                <w:rFonts w:ascii="Calibri" w:eastAsia="Times New Roman" w:hAnsi="Calibri" w:cs="Calibri"/>
                <w:color w:val="000000"/>
                <w:lang w:eastAsia="tr-TR" w:bidi="ar-SA"/>
              </w:rPr>
              <w:t>822,33</w:t>
            </w:r>
          </w:p>
        </w:tc>
        <w:tc>
          <w:tcPr>
            <w:tcW w:w="2410" w:type="dxa"/>
            <w:tcBorders>
              <w:top w:val="nil"/>
              <w:left w:val="nil"/>
              <w:bottom w:val="single" w:sz="8" w:space="0" w:color="auto"/>
              <w:right w:val="single" w:sz="8" w:space="0" w:color="auto"/>
            </w:tcBorders>
            <w:shd w:val="clear" w:color="auto" w:fill="auto"/>
            <w:noWrap/>
            <w:vAlign w:val="center"/>
            <w:hideMark/>
          </w:tcPr>
          <w:p w14:paraId="4AE4F0C5" w14:textId="77777777" w:rsidR="0007464E" w:rsidRPr="0007464E" w:rsidRDefault="0007464E" w:rsidP="0007464E">
            <w:pPr>
              <w:spacing w:after="0" w:line="240" w:lineRule="auto"/>
              <w:jc w:val="right"/>
              <w:rPr>
                <w:rFonts w:ascii="Calibri" w:eastAsia="Times New Roman" w:hAnsi="Calibri" w:cs="Calibri"/>
                <w:color w:val="000000"/>
                <w:lang w:eastAsia="tr-TR" w:bidi="ar-SA"/>
              </w:rPr>
            </w:pPr>
            <w:r w:rsidRPr="0007464E">
              <w:rPr>
                <w:rFonts w:ascii="Calibri" w:eastAsia="Times New Roman" w:hAnsi="Calibri" w:cs="Calibri"/>
                <w:color w:val="000000"/>
                <w:lang w:eastAsia="tr-TR" w:bidi="ar-SA"/>
              </w:rPr>
              <w:t> </w:t>
            </w:r>
          </w:p>
        </w:tc>
        <w:tc>
          <w:tcPr>
            <w:tcW w:w="1550" w:type="dxa"/>
            <w:tcBorders>
              <w:top w:val="nil"/>
              <w:left w:val="nil"/>
              <w:bottom w:val="single" w:sz="8" w:space="0" w:color="auto"/>
              <w:right w:val="single" w:sz="8" w:space="0" w:color="auto"/>
            </w:tcBorders>
            <w:shd w:val="clear" w:color="auto" w:fill="auto"/>
            <w:noWrap/>
            <w:vAlign w:val="center"/>
            <w:hideMark/>
          </w:tcPr>
          <w:p w14:paraId="4BF58045" w14:textId="77777777" w:rsidR="0007464E" w:rsidRPr="0007464E" w:rsidRDefault="0007464E" w:rsidP="0007464E">
            <w:pPr>
              <w:spacing w:after="0" w:line="240" w:lineRule="auto"/>
              <w:jc w:val="right"/>
              <w:rPr>
                <w:rFonts w:ascii="Calibri" w:eastAsia="Times New Roman" w:hAnsi="Calibri" w:cs="Calibri"/>
                <w:color w:val="000000"/>
                <w:lang w:eastAsia="tr-TR" w:bidi="ar-SA"/>
              </w:rPr>
            </w:pPr>
            <w:r w:rsidRPr="0007464E">
              <w:rPr>
                <w:rFonts w:ascii="Calibri" w:eastAsia="Times New Roman" w:hAnsi="Calibri" w:cs="Calibri"/>
                <w:color w:val="000000"/>
                <w:lang w:eastAsia="tr-TR" w:bidi="ar-SA"/>
              </w:rPr>
              <w:t>822,33</w:t>
            </w:r>
          </w:p>
        </w:tc>
        <w:tc>
          <w:tcPr>
            <w:tcW w:w="1280" w:type="dxa"/>
            <w:tcBorders>
              <w:top w:val="nil"/>
              <w:left w:val="nil"/>
              <w:bottom w:val="single" w:sz="8" w:space="0" w:color="auto"/>
              <w:right w:val="single" w:sz="8" w:space="0" w:color="auto"/>
            </w:tcBorders>
            <w:shd w:val="clear" w:color="auto" w:fill="auto"/>
            <w:noWrap/>
            <w:vAlign w:val="center"/>
            <w:hideMark/>
          </w:tcPr>
          <w:p w14:paraId="2446B494" w14:textId="77777777" w:rsidR="0007464E" w:rsidRPr="0007464E" w:rsidRDefault="0007464E" w:rsidP="0007464E">
            <w:pPr>
              <w:spacing w:after="0" w:line="240" w:lineRule="auto"/>
              <w:jc w:val="center"/>
              <w:rPr>
                <w:rFonts w:ascii="Calibri" w:eastAsia="Times New Roman" w:hAnsi="Calibri" w:cs="Calibri"/>
                <w:color w:val="000000"/>
                <w:lang w:eastAsia="tr-TR" w:bidi="ar-SA"/>
              </w:rPr>
            </w:pPr>
            <w:r w:rsidRPr="0007464E">
              <w:rPr>
                <w:rFonts w:ascii="Calibri" w:eastAsia="Times New Roman" w:hAnsi="Calibri" w:cs="Calibri"/>
                <w:color w:val="000000"/>
                <w:lang w:eastAsia="tr-TR" w:bidi="ar-SA"/>
              </w:rPr>
              <w:t>0,29</w:t>
            </w:r>
          </w:p>
        </w:tc>
      </w:tr>
      <w:tr w:rsidR="0007464E" w:rsidRPr="0007464E" w14:paraId="1E5461AC" w14:textId="77777777" w:rsidTr="005F3357">
        <w:trPr>
          <w:trHeight w:val="50"/>
        </w:trPr>
        <w:tc>
          <w:tcPr>
            <w:tcW w:w="2360" w:type="dxa"/>
            <w:tcBorders>
              <w:top w:val="nil"/>
              <w:left w:val="single" w:sz="8" w:space="0" w:color="auto"/>
              <w:bottom w:val="single" w:sz="8" w:space="0" w:color="auto"/>
              <w:right w:val="single" w:sz="8" w:space="0" w:color="auto"/>
            </w:tcBorders>
            <w:shd w:val="clear" w:color="000000" w:fill="FF5050"/>
            <w:noWrap/>
            <w:vAlign w:val="center"/>
            <w:hideMark/>
          </w:tcPr>
          <w:p w14:paraId="2282FFAD" w14:textId="77777777" w:rsidR="0007464E" w:rsidRPr="0007464E" w:rsidRDefault="0007464E" w:rsidP="0007464E">
            <w:pPr>
              <w:spacing w:after="0" w:line="240" w:lineRule="auto"/>
              <w:rPr>
                <w:rFonts w:ascii="Calibri" w:eastAsia="Times New Roman" w:hAnsi="Calibri" w:cs="Calibri"/>
                <w:color w:val="FFFFFF"/>
                <w:lang w:eastAsia="tr-TR" w:bidi="ar-SA"/>
              </w:rPr>
            </w:pPr>
            <w:r w:rsidRPr="0007464E">
              <w:rPr>
                <w:rFonts w:ascii="Calibri" w:eastAsia="Times New Roman" w:hAnsi="Calibri" w:cs="Calibri"/>
                <w:color w:val="FFFFFF"/>
                <w:lang w:eastAsia="tr-TR" w:bidi="ar-SA"/>
              </w:rPr>
              <w:t>GİRESUN</w:t>
            </w:r>
          </w:p>
        </w:tc>
        <w:tc>
          <w:tcPr>
            <w:tcW w:w="2460" w:type="dxa"/>
            <w:tcBorders>
              <w:top w:val="nil"/>
              <w:left w:val="nil"/>
              <w:bottom w:val="single" w:sz="8" w:space="0" w:color="auto"/>
              <w:right w:val="single" w:sz="8" w:space="0" w:color="auto"/>
            </w:tcBorders>
            <w:shd w:val="clear" w:color="auto" w:fill="auto"/>
            <w:noWrap/>
            <w:vAlign w:val="center"/>
            <w:hideMark/>
          </w:tcPr>
          <w:p w14:paraId="16974A12" w14:textId="77777777" w:rsidR="0007464E" w:rsidRPr="0007464E" w:rsidRDefault="0007464E" w:rsidP="0007464E">
            <w:pPr>
              <w:spacing w:after="0" w:line="240" w:lineRule="auto"/>
              <w:jc w:val="right"/>
              <w:rPr>
                <w:rFonts w:ascii="Calibri" w:eastAsia="Times New Roman" w:hAnsi="Calibri" w:cs="Calibri"/>
                <w:color w:val="000000"/>
                <w:lang w:eastAsia="tr-TR" w:bidi="ar-SA"/>
              </w:rPr>
            </w:pPr>
            <w:r w:rsidRPr="0007464E">
              <w:rPr>
                <w:rFonts w:ascii="Calibri" w:eastAsia="Times New Roman" w:hAnsi="Calibri" w:cs="Calibri"/>
                <w:color w:val="000000"/>
                <w:lang w:eastAsia="tr-TR" w:bidi="ar-SA"/>
              </w:rPr>
              <w:t>772,69</w:t>
            </w:r>
          </w:p>
        </w:tc>
        <w:tc>
          <w:tcPr>
            <w:tcW w:w="2410" w:type="dxa"/>
            <w:tcBorders>
              <w:top w:val="nil"/>
              <w:left w:val="nil"/>
              <w:bottom w:val="single" w:sz="8" w:space="0" w:color="auto"/>
              <w:right w:val="single" w:sz="8" w:space="0" w:color="auto"/>
            </w:tcBorders>
            <w:shd w:val="clear" w:color="auto" w:fill="auto"/>
            <w:noWrap/>
            <w:vAlign w:val="center"/>
            <w:hideMark/>
          </w:tcPr>
          <w:p w14:paraId="45014D2F" w14:textId="77777777" w:rsidR="0007464E" w:rsidRPr="0007464E" w:rsidRDefault="0007464E" w:rsidP="0007464E">
            <w:pPr>
              <w:spacing w:after="0" w:line="240" w:lineRule="auto"/>
              <w:jc w:val="right"/>
              <w:rPr>
                <w:rFonts w:ascii="Calibri" w:eastAsia="Times New Roman" w:hAnsi="Calibri" w:cs="Calibri"/>
                <w:color w:val="000000"/>
                <w:lang w:eastAsia="tr-TR" w:bidi="ar-SA"/>
              </w:rPr>
            </w:pPr>
            <w:r w:rsidRPr="0007464E">
              <w:rPr>
                <w:rFonts w:ascii="Calibri" w:eastAsia="Times New Roman" w:hAnsi="Calibri" w:cs="Calibri"/>
                <w:color w:val="000000"/>
                <w:lang w:eastAsia="tr-TR" w:bidi="ar-SA"/>
              </w:rPr>
              <w:t>13,95</w:t>
            </w:r>
          </w:p>
        </w:tc>
        <w:tc>
          <w:tcPr>
            <w:tcW w:w="1550" w:type="dxa"/>
            <w:tcBorders>
              <w:top w:val="nil"/>
              <w:left w:val="nil"/>
              <w:bottom w:val="single" w:sz="8" w:space="0" w:color="auto"/>
              <w:right w:val="single" w:sz="8" w:space="0" w:color="auto"/>
            </w:tcBorders>
            <w:shd w:val="clear" w:color="auto" w:fill="auto"/>
            <w:noWrap/>
            <w:vAlign w:val="center"/>
            <w:hideMark/>
          </w:tcPr>
          <w:p w14:paraId="5DFAEA33" w14:textId="77777777" w:rsidR="0007464E" w:rsidRPr="0007464E" w:rsidRDefault="0007464E" w:rsidP="0007464E">
            <w:pPr>
              <w:spacing w:after="0" w:line="240" w:lineRule="auto"/>
              <w:jc w:val="right"/>
              <w:rPr>
                <w:rFonts w:ascii="Calibri" w:eastAsia="Times New Roman" w:hAnsi="Calibri" w:cs="Calibri"/>
                <w:color w:val="000000"/>
                <w:lang w:eastAsia="tr-TR" w:bidi="ar-SA"/>
              </w:rPr>
            </w:pPr>
            <w:r w:rsidRPr="0007464E">
              <w:rPr>
                <w:rFonts w:ascii="Calibri" w:eastAsia="Times New Roman" w:hAnsi="Calibri" w:cs="Calibri"/>
                <w:color w:val="000000"/>
                <w:lang w:eastAsia="tr-TR" w:bidi="ar-SA"/>
              </w:rPr>
              <w:t>786,65</w:t>
            </w:r>
          </w:p>
        </w:tc>
        <w:tc>
          <w:tcPr>
            <w:tcW w:w="1280" w:type="dxa"/>
            <w:tcBorders>
              <w:top w:val="nil"/>
              <w:left w:val="nil"/>
              <w:bottom w:val="single" w:sz="8" w:space="0" w:color="auto"/>
              <w:right w:val="single" w:sz="8" w:space="0" w:color="auto"/>
            </w:tcBorders>
            <w:shd w:val="clear" w:color="auto" w:fill="auto"/>
            <w:noWrap/>
            <w:vAlign w:val="center"/>
            <w:hideMark/>
          </w:tcPr>
          <w:p w14:paraId="7DF79677" w14:textId="77777777" w:rsidR="0007464E" w:rsidRPr="0007464E" w:rsidRDefault="0007464E" w:rsidP="0007464E">
            <w:pPr>
              <w:spacing w:after="0" w:line="240" w:lineRule="auto"/>
              <w:jc w:val="center"/>
              <w:rPr>
                <w:rFonts w:ascii="Calibri" w:eastAsia="Times New Roman" w:hAnsi="Calibri" w:cs="Calibri"/>
                <w:color w:val="000000"/>
                <w:lang w:eastAsia="tr-TR" w:bidi="ar-SA"/>
              </w:rPr>
            </w:pPr>
            <w:r w:rsidRPr="0007464E">
              <w:rPr>
                <w:rFonts w:ascii="Calibri" w:eastAsia="Times New Roman" w:hAnsi="Calibri" w:cs="Calibri"/>
                <w:color w:val="000000"/>
                <w:lang w:eastAsia="tr-TR" w:bidi="ar-SA"/>
              </w:rPr>
              <w:t>0,28</w:t>
            </w:r>
          </w:p>
        </w:tc>
      </w:tr>
      <w:tr w:rsidR="0007464E" w:rsidRPr="0007464E" w14:paraId="14513E57" w14:textId="77777777" w:rsidTr="005F3357">
        <w:trPr>
          <w:trHeight w:val="50"/>
        </w:trPr>
        <w:tc>
          <w:tcPr>
            <w:tcW w:w="2360" w:type="dxa"/>
            <w:tcBorders>
              <w:top w:val="nil"/>
              <w:left w:val="single" w:sz="8" w:space="0" w:color="auto"/>
              <w:bottom w:val="single" w:sz="8" w:space="0" w:color="auto"/>
              <w:right w:val="single" w:sz="8" w:space="0" w:color="auto"/>
            </w:tcBorders>
            <w:shd w:val="clear" w:color="000000" w:fill="FF5050"/>
            <w:noWrap/>
            <w:vAlign w:val="center"/>
            <w:hideMark/>
          </w:tcPr>
          <w:p w14:paraId="2633C280" w14:textId="77777777" w:rsidR="0007464E" w:rsidRPr="0007464E" w:rsidRDefault="0007464E" w:rsidP="0007464E">
            <w:pPr>
              <w:spacing w:after="0" w:line="240" w:lineRule="auto"/>
              <w:rPr>
                <w:rFonts w:ascii="Calibri" w:eastAsia="Times New Roman" w:hAnsi="Calibri" w:cs="Calibri"/>
                <w:color w:val="FFFFFF"/>
                <w:lang w:eastAsia="tr-TR" w:bidi="ar-SA"/>
              </w:rPr>
            </w:pPr>
            <w:r w:rsidRPr="0007464E">
              <w:rPr>
                <w:rFonts w:ascii="Calibri" w:eastAsia="Times New Roman" w:hAnsi="Calibri" w:cs="Calibri"/>
                <w:color w:val="FFFFFF"/>
                <w:lang w:eastAsia="tr-TR" w:bidi="ar-SA"/>
              </w:rPr>
              <w:t>ŞIRNAK</w:t>
            </w:r>
          </w:p>
        </w:tc>
        <w:tc>
          <w:tcPr>
            <w:tcW w:w="2460" w:type="dxa"/>
            <w:tcBorders>
              <w:top w:val="nil"/>
              <w:left w:val="nil"/>
              <w:bottom w:val="single" w:sz="8" w:space="0" w:color="auto"/>
              <w:right w:val="single" w:sz="8" w:space="0" w:color="auto"/>
            </w:tcBorders>
            <w:shd w:val="clear" w:color="auto" w:fill="auto"/>
            <w:noWrap/>
            <w:vAlign w:val="center"/>
            <w:hideMark/>
          </w:tcPr>
          <w:p w14:paraId="2AB97920" w14:textId="77777777" w:rsidR="0007464E" w:rsidRPr="0007464E" w:rsidRDefault="0007464E" w:rsidP="0007464E">
            <w:pPr>
              <w:spacing w:after="0" w:line="240" w:lineRule="auto"/>
              <w:jc w:val="right"/>
              <w:rPr>
                <w:rFonts w:ascii="Calibri" w:eastAsia="Times New Roman" w:hAnsi="Calibri" w:cs="Calibri"/>
                <w:color w:val="000000"/>
                <w:lang w:eastAsia="tr-TR" w:bidi="ar-SA"/>
              </w:rPr>
            </w:pPr>
            <w:r w:rsidRPr="0007464E">
              <w:rPr>
                <w:rFonts w:ascii="Calibri" w:eastAsia="Times New Roman" w:hAnsi="Calibri" w:cs="Calibri"/>
                <w:color w:val="000000"/>
                <w:lang w:eastAsia="tr-TR" w:bidi="ar-SA"/>
              </w:rPr>
              <w:t>722,98</w:t>
            </w:r>
          </w:p>
        </w:tc>
        <w:tc>
          <w:tcPr>
            <w:tcW w:w="2410" w:type="dxa"/>
            <w:tcBorders>
              <w:top w:val="nil"/>
              <w:left w:val="nil"/>
              <w:bottom w:val="single" w:sz="8" w:space="0" w:color="auto"/>
              <w:right w:val="single" w:sz="8" w:space="0" w:color="auto"/>
            </w:tcBorders>
            <w:shd w:val="clear" w:color="auto" w:fill="auto"/>
            <w:noWrap/>
            <w:vAlign w:val="center"/>
            <w:hideMark/>
          </w:tcPr>
          <w:p w14:paraId="28688530" w14:textId="77777777" w:rsidR="0007464E" w:rsidRPr="0007464E" w:rsidRDefault="0007464E" w:rsidP="0007464E">
            <w:pPr>
              <w:spacing w:after="0" w:line="240" w:lineRule="auto"/>
              <w:jc w:val="right"/>
              <w:rPr>
                <w:rFonts w:ascii="Calibri" w:eastAsia="Times New Roman" w:hAnsi="Calibri" w:cs="Calibri"/>
                <w:color w:val="000000"/>
                <w:lang w:eastAsia="tr-TR" w:bidi="ar-SA"/>
              </w:rPr>
            </w:pPr>
            <w:r w:rsidRPr="0007464E">
              <w:rPr>
                <w:rFonts w:ascii="Calibri" w:eastAsia="Times New Roman" w:hAnsi="Calibri" w:cs="Calibri"/>
                <w:color w:val="000000"/>
                <w:lang w:eastAsia="tr-TR" w:bidi="ar-SA"/>
              </w:rPr>
              <w:t> </w:t>
            </w:r>
          </w:p>
        </w:tc>
        <w:tc>
          <w:tcPr>
            <w:tcW w:w="1550" w:type="dxa"/>
            <w:tcBorders>
              <w:top w:val="nil"/>
              <w:left w:val="nil"/>
              <w:bottom w:val="single" w:sz="8" w:space="0" w:color="auto"/>
              <w:right w:val="single" w:sz="8" w:space="0" w:color="auto"/>
            </w:tcBorders>
            <w:shd w:val="clear" w:color="auto" w:fill="auto"/>
            <w:noWrap/>
            <w:vAlign w:val="center"/>
            <w:hideMark/>
          </w:tcPr>
          <w:p w14:paraId="4CCA3DA1" w14:textId="77777777" w:rsidR="0007464E" w:rsidRPr="0007464E" w:rsidRDefault="0007464E" w:rsidP="0007464E">
            <w:pPr>
              <w:spacing w:after="0" w:line="240" w:lineRule="auto"/>
              <w:jc w:val="right"/>
              <w:rPr>
                <w:rFonts w:ascii="Calibri" w:eastAsia="Times New Roman" w:hAnsi="Calibri" w:cs="Calibri"/>
                <w:color w:val="000000"/>
                <w:lang w:eastAsia="tr-TR" w:bidi="ar-SA"/>
              </w:rPr>
            </w:pPr>
            <w:r w:rsidRPr="0007464E">
              <w:rPr>
                <w:rFonts w:ascii="Calibri" w:eastAsia="Times New Roman" w:hAnsi="Calibri" w:cs="Calibri"/>
                <w:color w:val="000000"/>
                <w:lang w:eastAsia="tr-TR" w:bidi="ar-SA"/>
              </w:rPr>
              <w:t>722,98</w:t>
            </w:r>
          </w:p>
        </w:tc>
        <w:tc>
          <w:tcPr>
            <w:tcW w:w="1280" w:type="dxa"/>
            <w:tcBorders>
              <w:top w:val="nil"/>
              <w:left w:val="nil"/>
              <w:bottom w:val="single" w:sz="8" w:space="0" w:color="auto"/>
              <w:right w:val="single" w:sz="8" w:space="0" w:color="auto"/>
            </w:tcBorders>
            <w:shd w:val="clear" w:color="auto" w:fill="auto"/>
            <w:noWrap/>
            <w:vAlign w:val="center"/>
            <w:hideMark/>
          </w:tcPr>
          <w:p w14:paraId="05AB365D" w14:textId="77777777" w:rsidR="0007464E" w:rsidRPr="0007464E" w:rsidRDefault="0007464E" w:rsidP="0007464E">
            <w:pPr>
              <w:spacing w:after="0" w:line="240" w:lineRule="auto"/>
              <w:jc w:val="center"/>
              <w:rPr>
                <w:rFonts w:ascii="Calibri" w:eastAsia="Times New Roman" w:hAnsi="Calibri" w:cs="Calibri"/>
                <w:color w:val="000000"/>
                <w:lang w:eastAsia="tr-TR" w:bidi="ar-SA"/>
              </w:rPr>
            </w:pPr>
            <w:r w:rsidRPr="0007464E">
              <w:rPr>
                <w:rFonts w:ascii="Calibri" w:eastAsia="Times New Roman" w:hAnsi="Calibri" w:cs="Calibri"/>
                <w:color w:val="000000"/>
                <w:lang w:eastAsia="tr-TR" w:bidi="ar-SA"/>
              </w:rPr>
              <w:t>0,26</w:t>
            </w:r>
          </w:p>
        </w:tc>
      </w:tr>
      <w:tr w:rsidR="0007464E" w:rsidRPr="0007464E" w14:paraId="26B4FBA8" w14:textId="77777777" w:rsidTr="005F3357">
        <w:trPr>
          <w:trHeight w:val="50"/>
        </w:trPr>
        <w:tc>
          <w:tcPr>
            <w:tcW w:w="2360" w:type="dxa"/>
            <w:tcBorders>
              <w:top w:val="nil"/>
              <w:left w:val="single" w:sz="8" w:space="0" w:color="auto"/>
              <w:bottom w:val="single" w:sz="8" w:space="0" w:color="auto"/>
              <w:right w:val="single" w:sz="8" w:space="0" w:color="auto"/>
            </w:tcBorders>
            <w:shd w:val="clear" w:color="000000" w:fill="FF5050"/>
            <w:noWrap/>
            <w:vAlign w:val="center"/>
            <w:hideMark/>
          </w:tcPr>
          <w:p w14:paraId="0BD15E0F" w14:textId="77777777" w:rsidR="0007464E" w:rsidRPr="0007464E" w:rsidRDefault="0007464E" w:rsidP="0007464E">
            <w:pPr>
              <w:spacing w:after="0" w:line="240" w:lineRule="auto"/>
              <w:rPr>
                <w:rFonts w:ascii="Calibri" w:eastAsia="Times New Roman" w:hAnsi="Calibri" w:cs="Calibri"/>
                <w:color w:val="FFFFFF"/>
                <w:lang w:eastAsia="tr-TR" w:bidi="ar-SA"/>
              </w:rPr>
            </w:pPr>
            <w:r w:rsidRPr="0007464E">
              <w:rPr>
                <w:rFonts w:ascii="Calibri" w:eastAsia="Times New Roman" w:hAnsi="Calibri" w:cs="Calibri"/>
                <w:color w:val="FFFFFF"/>
                <w:lang w:eastAsia="tr-TR" w:bidi="ar-SA"/>
              </w:rPr>
              <w:t>KIRIKKALE</w:t>
            </w:r>
          </w:p>
        </w:tc>
        <w:tc>
          <w:tcPr>
            <w:tcW w:w="2460" w:type="dxa"/>
            <w:tcBorders>
              <w:top w:val="nil"/>
              <w:left w:val="nil"/>
              <w:bottom w:val="single" w:sz="8" w:space="0" w:color="auto"/>
              <w:right w:val="single" w:sz="8" w:space="0" w:color="auto"/>
            </w:tcBorders>
            <w:shd w:val="clear" w:color="auto" w:fill="auto"/>
            <w:noWrap/>
            <w:vAlign w:val="center"/>
            <w:hideMark/>
          </w:tcPr>
          <w:p w14:paraId="7A121FBD" w14:textId="77777777" w:rsidR="0007464E" w:rsidRPr="0007464E" w:rsidRDefault="0007464E" w:rsidP="0007464E">
            <w:pPr>
              <w:spacing w:after="0" w:line="240" w:lineRule="auto"/>
              <w:jc w:val="right"/>
              <w:rPr>
                <w:rFonts w:ascii="Calibri" w:eastAsia="Times New Roman" w:hAnsi="Calibri" w:cs="Calibri"/>
                <w:color w:val="000000"/>
                <w:lang w:eastAsia="tr-TR" w:bidi="ar-SA"/>
              </w:rPr>
            </w:pPr>
            <w:r w:rsidRPr="0007464E">
              <w:rPr>
                <w:rFonts w:ascii="Calibri" w:eastAsia="Times New Roman" w:hAnsi="Calibri" w:cs="Calibri"/>
                <w:color w:val="000000"/>
                <w:lang w:eastAsia="tr-TR" w:bidi="ar-SA"/>
              </w:rPr>
              <w:t>582,75</w:t>
            </w:r>
          </w:p>
        </w:tc>
        <w:tc>
          <w:tcPr>
            <w:tcW w:w="2410" w:type="dxa"/>
            <w:tcBorders>
              <w:top w:val="nil"/>
              <w:left w:val="nil"/>
              <w:bottom w:val="single" w:sz="8" w:space="0" w:color="auto"/>
              <w:right w:val="single" w:sz="8" w:space="0" w:color="auto"/>
            </w:tcBorders>
            <w:shd w:val="clear" w:color="auto" w:fill="auto"/>
            <w:noWrap/>
            <w:vAlign w:val="center"/>
            <w:hideMark/>
          </w:tcPr>
          <w:p w14:paraId="2458A201" w14:textId="77777777" w:rsidR="0007464E" w:rsidRPr="0007464E" w:rsidRDefault="0007464E" w:rsidP="0007464E">
            <w:pPr>
              <w:spacing w:after="0" w:line="240" w:lineRule="auto"/>
              <w:jc w:val="right"/>
              <w:rPr>
                <w:rFonts w:ascii="Calibri" w:eastAsia="Times New Roman" w:hAnsi="Calibri" w:cs="Calibri"/>
                <w:color w:val="000000"/>
                <w:lang w:eastAsia="tr-TR" w:bidi="ar-SA"/>
              </w:rPr>
            </w:pPr>
            <w:r w:rsidRPr="0007464E">
              <w:rPr>
                <w:rFonts w:ascii="Calibri" w:eastAsia="Times New Roman" w:hAnsi="Calibri" w:cs="Calibri"/>
                <w:color w:val="000000"/>
                <w:lang w:eastAsia="tr-TR" w:bidi="ar-SA"/>
              </w:rPr>
              <w:t>128,61</w:t>
            </w:r>
          </w:p>
        </w:tc>
        <w:tc>
          <w:tcPr>
            <w:tcW w:w="1550" w:type="dxa"/>
            <w:tcBorders>
              <w:top w:val="nil"/>
              <w:left w:val="nil"/>
              <w:bottom w:val="single" w:sz="8" w:space="0" w:color="auto"/>
              <w:right w:val="single" w:sz="8" w:space="0" w:color="auto"/>
            </w:tcBorders>
            <w:shd w:val="clear" w:color="auto" w:fill="auto"/>
            <w:noWrap/>
            <w:vAlign w:val="center"/>
            <w:hideMark/>
          </w:tcPr>
          <w:p w14:paraId="774BBC14" w14:textId="77777777" w:rsidR="0007464E" w:rsidRPr="0007464E" w:rsidRDefault="0007464E" w:rsidP="0007464E">
            <w:pPr>
              <w:spacing w:after="0" w:line="240" w:lineRule="auto"/>
              <w:jc w:val="right"/>
              <w:rPr>
                <w:rFonts w:ascii="Calibri" w:eastAsia="Times New Roman" w:hAnsi="Calibri" w:cs="Calibri"/>
                <w:color w:val="000000"/>
                <w:lang w:eastAsia="tr-TR" w:bidi="ar-SA"/>
              </w:rPr>
            </w:pPr>
            <w:r w:rsidRPr="0007464E">
              <w:rPr>
                <w:rFonts w:ascii="Calibri" w:eastAsia="Times New Roman" w:hAnsi="Calibri" w:cs="Calibri"/>
                <w:color w:val="000000"/>
                <w:lang w:eastAsia="tr-TR" w:bidi="ar-SA"/>
              </w:rPr>
              <w:t>711,35</w:t>
            </w:r>
          </w:p>
        </w:tc>
        <w:tc>
          <w:tcPr>
            <w:tcW w:w="1280" w:type="dxa"/>
            <w:tcBorders>
              <w:top w:val="nil"/>
              <w:left w:val="nil"/>
              <w:bottom w:val="single" w:sz="8" w:space="0" w:color="auto"/>
              <w:right w:val="single" w:sz="8" w:space="0" w:color="auto"/>
            </w:tcBorders>
            <w:shd w:val="clear" w:color="auto" w:fill="auto"/>
            <w:noWrap/>
            <w:vAlign w:val="center"/>
            <w:hideMark/>
          </w:tcPr>
          <w:p w14:paraId="2F7B428E" w14:textId="77777777" w:rsidR="0007464E" w:rsidRPr="0007464E" w:rsidRDefault="0007464E" w:rsidP="0007464E">
            <w:pPr>
              <w:spacing w:after="0" w:line="240" w:lineRule="auto"/>
              <w:jc w:val="center"/>
              <w:rPr>
                <w:rFonts w:ascii="Calibri" w:eastAsia="Times New Roman" w:hAnsi="Calibri" w:cs="Calibri"/>
                <w:color w:val="000000"/>
                <w:lang w:eastAsia="tr-TR" w:bidi="ar-SA"/>
              </w:rPr>
            </w:pPr>
            <w:r w:rsidRPr="0007464E">
              <w:rPr>
                <w:rFonts w:ascii="Calibri" w:eastAsia="Times New Roman" w:hAnsi="Calibri" w:cs="Calibri"/>
                <w:color w:val="000000"/>
                <w:lang w:eastAsia="tr-TR" w:bidi="ar-SA"/>
              </w:rPr>
              <w:t>0,25</w:t>
            </w:r>
          </w:p>
        </w:tc>
      </w:tr>
      <w:tr w:rsidR="0007464E" w:rsidRPr="0007464E" w14:paraId="5B0E048C" w14:textId="77777777" w:rsidTr="005F3357">
        <w:trPr>
          <w:trHeight w:val="50"/>
        </w:trPr>
        <w:tc>
          <w:tcPr>
            <w:tcW w:w="2360" w:type="dxa"/>
            <w:tcBorders>
              <w:top w:val="nil"/>
              <w:left w:val="single" w:sz="8" w:space="0" w:color="auto"/>
              <w:bottom w:val="single" w:sz="8" w:space="0" w:color="auto"/>
              <w:right w:val="single" w:sz="8" w:space="0" w:color="auto"/>
            </w:tcBorders>
            <w:shd w:val="clear" w:color="000000" w:fill="FF5050"/>
            <w:noWrap/>
            <w:vAlign w:val="center"/>
            <w:hideMark/>
          </w:tcPr>
          <w:p w14:paraId="08272D1B" w14:textId="77777777" w:rsidR="0007464E" w:rsidRPr="0007464E" w:rsidRDefault="0007464E" w:rsidP="0007464E">
            <w:pPr>
              <w:spacing w:after="0" w:line="240" w:lineRule="auto"/>
              <w:rPr>
                <w:rFonts w:ascii="Calibri" w:eastAsia="Times New Roman" w:hAnsi="Calibri" w:cs="Calibri"/>
                <w:color w:val="FFFFFF"/>
                <w:lang w:eastAsia="tr-TR" w:bidi="ar-SA"/>
              </w:rPr>
            </w:pPr>
            <w:r w:rsidRPr="0007464E">
              <w:rPr>
                <w:rFonts w:ascii="Calibri" w:eastAsia="Times New Roman" w:hAnsi="Calibri" w:cs="Calibri"/>
                <w:color w:val="FFFFFF"/>
                <w:lang w:eastAsia="tr-TR" w:bidi="ar-SA"/>
              </w:rPr>
              <w:t>BARTIN</w:t>
            </w:r>
          </w:p>
        </w:tc>
        <w:tc>
          <w:tcPr>
            <w:tcW w:w="2460" w:type="dxa"/>
            <w:tcBorders>
              <w:top w:val="nil"/>
              <w:left w:val="nil"/>
              <w:bottom w:val="single" w:sz="8" w:space="0" w:color="auto"/>
              <w:right w:val="single" w:sz="8" w:space="0" w:color="auto"/>
            </w:tcBorders>
            <w:shd w:val="clear" w:color="auto" w:fill="auto"/>
            <w:noWrap/>
            <w:vAlign w:val="center"/>
            <w:hideMark/>
          </w:tcPr>
          <w:p w14:paraId="61FA2CD0" w14:textId="77777777" w:rsidR="0007464E" w:rsidRPr="0007464E" w:rsidRDefault="0007464E" w:rsidP="0007464E">
            <w:pPr>
              <w:spacing w:after="0" w:line="240" w:lineRule="auto"/>
              <w:jc w:val="right"/>
              <w:rPr>
                <w:rFonts w:ascii="Calibri" w:eastAsia="Times New Roman" w:hAnsi="Calibri" w:cs="Calibri"/>
                <w:color w:val="000000"/>
                <w:lang w:eastAsia="tr-TR" w:bidi="ar-SA"/>
              </w:rPr>
            </w:pPr>
            <w:r w:rsidRPr="0007464E">
              <w:rPr>
                <w:rFonts w:ascii="Calibri" w:eastAsia="Times New Roman" w:hAnsi="Calibri" w:cs="Calibri"/>
                <w:color w:val="000000"/>
                <w:lang w:eastAsia="tr-TR" w:bidi="ar-SA"/>
              </w:rPr>
              <w:t>334,49</w:t>
            </w:r>
          </w:p>
        </w:tc>
        <w:tc>
          <w:tcPr>
            <w:tcW w:w="2410" w:type="dxa"/>
            <w:tcBorders>
              <w:top w:val="nil"/>
              <w:left w:val="nil"/>
              <w:bottom w:val="single" w:sz="8" w:space="0" w:color="auto"/>
              <w:right w:val="single" w:sz="8" w:space="0" w:color="auto"/>
            </w:tcBorders>
            <w:shd w:val="clear" w:color="auto" w:fill="auto"/>
            <w:noWrap/>
            <w:vAlign w:val="center"/>
            <w:hideMark/>
          </w:tcPr>
          <w:p w14:paraId="559616C1" w14:textId="77777777" w:rsidR="0007464E" w:rsidRPr="0007464E" w:rsidRDefault="0007464E" w:rsidP="0007464E">
            <w:pPr>
              <w:spacing w:after="0" w:line="240" w:lineRule="auto"/>
              <w:jc w:val="right"/>
              <w:rPr>
                <w:rFonts w:ascii="Calibri" w:eastAsia="Times New Roman" w:hAnsi="Calibri" w:cs="Calibri"/>
                <w:color w:val="000000"/>
                <w:lang w:eastAsia="tr-TR" w:bidi="ar-SA"/>
              </w:rPr>
            </w:pPr>
            <w:r w:rsidRPr="0007464E">
              <w:rPr>
                <w:rFonts w:ascii="Calibri" w:eastAsia="Times New Roman" w:hAnsi="Calibri" w:cs="Calibri"/>
                <w:color w:val="000000"/>
                <w:lang w:eastAsia="tr-TR" w:bidi="ar-SA"/>
              </w:rPr>
              <w:t>368,14</w:t>
            </w:r>
          </w:p>
        </w:tc>
        <w:tc>
          <w:tcPr>
            <w:tcW w:w="1550" w:type="dxa"/>
            <w:tcBorders>
              <w:top w:val="nil"/>
              <w:left w:val="nil"/>
              <w:bottom w:val="single" w:sz="8" w:space="0" w:color="auto"/>
              <w:right w:val="single" w:sz="8" w:space="0" w:color="auto"/>
            </w:tcBorders>
            <w:shd w:val="clear" w:color="auto" w:fill="auto"/>
            <w:noWrap/>
            <w:vAlign w:val="center"/>
            <w:hideMark/>
          </w:tcPr>
          <w:p w14:paraId="79F3D93B" w14:textId="77777777" w:rsidR="0007464E" w:rsidRPr="0007464E" w:rsidRDefault="0007464E" w:rsidP="0007464E">
            <w:pPr>
              <w:spacing w:after="0" w:line="240" w:lineRule="auto"/>
              <w:jc w:val="right"/>
              <w:rPr>
                <w:rFonts w:ascii="Calibri" w:eastAsia="Times New Roman" w:hAnsi="Calibri" w:cs="Calibri"/>
                <w:color w:val="000000"/>
                <w:lang w:eastAsia="tr-TR" w:bidi="ar-SA"/>
              </w:rPr>
            </w:pPr>
            <w:r w:rsidRPr="0007464E">
              <w:rPr>
                <w:rFonts w:ascii="Calibri" w:eastAsia="Times New Roman" w:hAnsi="Calibri" w:cs="Calibri"/>
                <w:color w:val="000000"/>
                <w:lang w:eastAsia="tr-TR" w:bidi="ar-SA"/>
              </w:rPr>
              <w:t>702,63</w:t>
            </w:r>
          </w:p>
        </w:tc>
        <w:tc>
          <w:tcPr>
            <w:tcW w:w="1280" w:type="dxa"/>
            <w:tcBorders>
              <w:top w:val="nil"/>
              <w:left w:val="nil"/>
              <w:bottom w:val="single" w:sz="8" w:space="0" w:color="auto"/>
              <w:right w:val="single" w:sz="8" w:space="0" w:color="auto"/>
            </w:tcBorders>
            <w:shd w:val="clear" w:color="auto" w:fill="auto"/>
            <w:noWrap/>
            <w:vAlign w:val="center"/>
            <w:hideMark/>
          </w:tcPr>
          <w:p w14:paraId="1AE19496" w14:textId="77777777" w:rsidR="0007464E" w:rsidRPr="0007464E" w:rsidRDefault="0007464E" w:rsidP="0007464E">
            <w:pPr>
              <w:spacing w:after="0" w:line="240" w:lineRule="auto"/>
              <w:jc w:val="center"/>
              <w:rPr>
                <w:rFonts w:ascii="Calibri" w:eastAsia="Times New Roman" w:hAnsi="Calibri" w:cs="Calibri"/>
                <w:color w:val="000000"/>
                <w:lang w:eastAsia="tr-TR" w:bidi="ar-SA"/>
              </w:rPr>
            </w:pPr>
            <w:r w:rsidRPr="0007464E">
              <w:rPr>
                <w:rFonts w:ascii="Calibri" w:eastAsia="Times New Roman" w:hAnsi="Calibri" w:cs="Calibri"/>
                <w:color w:val="000000"/>
                <w:lang w:eastAsia="tr-TR" w:bidi="ar-SA"/>
              </w:rPr>
              <w:t>0,25</w:t>
            </w:r>
          </w:p>
        </w:tc>
      </w:tr>
      <w:tr w:rsidR="0007464E" w:rsidRPr="0007464E" w14:paraId="76BB4FEB" w14:textId="77777777" w:rsidTr="005F3357">
        <w:trPr>
          <w:trHeight w:val="50"/>
        </w:trPr>
        <w:tc>
          <w:tcPr>
            <w:tcW w:w="2360" w:type="dxa"/>
            <w:tcBorders>
              <w:top w:val="nil"/>
              <w:left w:val="single" w:sz="8" w:space="0" w:color="auto"/>
              <w:bottom w:val="single" w:sz="8" w:space="0" w:color="auto"/>
              <w:right w:val="single" w:sz="8" w:space="0" w:color="auto"/>
            </w:tcBorders>
            <w:shd w:val="clear" w:color="000000" w:fill="FF5050"/>
            <w:noWrap/>
            <w:vAlign w:val="center"/>
            <w:hideMark/>
          </w:tcPr>
          <w:p w14:paraId="43D168B1" w14:textId="77777777" w:rsidR="0007464E" w:rsidRPr="0007464E" w:rsidRDefault="0007464E" w:rsidP="0007464E">
            <w:pPr>
              <w:spacing w:after="0" w:line="240" w:lineRule="auto"/>
              <w:rPr>
                <w:rFonts w:ascii="Calibri" w:eastAsia="Times New Roman" w:hAnsi="Calibri" w:cs="Calibri"/>
                <w:color w:val="FFFFFF"/>
                <w:lang w:eastAsia="tr-TR" w:bidi="ar-SA"/>
              </w:rPr>
            </w:pPr>
            <w:r w:rsidRPr="0007464E">
              <w:rPr>
                <w:rFonts w:ascii="Calibri" w:eastAsia="Times New Roman" w:hAnsi="Calibri" w:cs="Calibri"/>
                <w:color w:val="FFFFFF"/>
                <w:lang w:eastAsia="tr-TR" w:bidi="ar-SA"/>
              </w:rPr>
              <w:t>AMASYA</w:t>
            </w:r>
          </w:p>
        </w:tc>
        <w:tc>
          <w:tcPr>
            <w:tcW w:w="2460" w:type="dxa"/>
            <w:tcBorders>
              <w:top w:val="nil"/>
              <w:left w:val="nil"/>
              <w:bottom w:val="single" w:sz="8" w:space="0" w:color="auto"/>
              <w:right w:val="single" w:sz="8" w:space="0" w:color="auto"/>
            </w:tcBorders>
            <w:shd w:val="clear" w:color="auto" w:fill="auto"/>
            <w:noWrap/>
            <w:vAlign w:val="center"/>
            <w:hideMark/>
          </w:tcPr>
          <w:p w14:paraId="53AA357A" w14:textId="77777777" w:rsidR="0007464E" w:rsidRPr="0007464E" w:rsidRDefault="0007464E" w:rsidP="0007464E">
            <w:pPr>
              <w:spacing w:after="0" w:line="240" w:lineRule="auto"/>
              <w:jc w:val="right"/>
              <w:rPr>
                <w:rFonts w:ascii="Calibri" w:eastAsia="Times New Roman" w:hAnsi="Calibri" w:cs="Calibri"/>
                <w:color w:val="000000"/>
                <w:lang w:eastAsia="tr-TR" w:bidi="ar-SA"/>
              </w:rPr>
            </w:pPr>
            <w:r w:rsidRPr="0007464E">
              <w:rPr>
                <w:rFonts w:ascii="Calibri" w:eastAsia="Times New Roman" w:hAnsi="Calibri" w:cs="Calibri"/>
                <w:color w:val="000000"/>
                <w:lang w:eastAsia="tr-TR" w:bidi="ar-SA"/>
              </w:rPr>
              <w:t>644,33</w:t>
            </w:r>
          </w:p>
        </w:tc>
        <w:tc>
          <w:tcPr>
            <w:tcW w:w="2410" w:type="dxa"/>
            <w:tcBorders>
              <w:top w:val="nil"/>
              <w:left w:val="nil"/>
              <w:bottom w:val="single" w:sz="8" w:space="0" w:color="auto"/>
              <w:right w:val="single" w:sz="8" w:space="0" w:color="auto"/>
            </w:tcBorders>
            <w:shd w:val="clear" w:color="auto" w:fill="auto"/>
            <w:noWrap/>
            <w:vAlign w:val="center"/>
            <w:hideMark/>
          </w:tcPr>
          <w:p w14:paraId="43D267BB" w14:textId="77777777" w:rsidR="0007464E" w:rsidRPr="0007464E" w:rsidRDefault="0007464E" w:rsidP="0007464E">
            <w:pPr>
              <w:spacing w:after="0" w:line="240" w:lineRule="auto"/>
              <w:jc w:val="right"/>
              <w:rPr>
                <w:rFonts w:ascii="Calibri" w:eastAsia="Times New Roman" w:hAnsi="Calibri" w:cs="Calibri"/>
                <w:color w:val="000000"/>
                <w:lang w:eastAsia="tr-TR" w:bidi="ar-SA"/>
              </w:rPr>
            </w:pPr>
            <w:r w:rsidRPr="0007464E">
              <w:rPr>
                <w:rFonts w:ascii="Calibri" w:eastAsia="Times New Roman" w:hAnsi="Calibri" w:cs="Calibri"/>
                <w:color w:val="000000"/>
                <w:lang w:eastAsia="tr-TR" w:bidi="ar-SA"/>
              </w:rPr>
              <w:t>46,29</w:t>
            </w:r>
          </w:p>
        </w:tc>
        <w:tc>
          <w:tcPr>
            <w:tcW w:w="1550" w:type="dxa"/>
            <w:tcBorders>
              <w:top w:val="nil"/>
              <w:left w:val="nil"/>
              <w:bottom w:val="single" w:sz="8" w:space="0" w:color="auto"/>
              <w:right w:val="single" w:sz="8" w:space="0" w:color="auto"/>
            </w:tcBorders>
            <w:shd w:val="clear" w:color="auto" w:fill="auto"/>
            <w:noWrap/>
            <w:vAlign w:val="center"/>
            <w:hideMark/>
          </w:tcPr>
          <w:p w14:paraId="79E245AD" w14:textId="77777777" w:rsidR="0007464E" w:rsidRPr="0007464E" w:rsidRDefault="0007464E" w:rsidP="0007464E">
            <w:pPr>
              <w:spacing w:after="0" w:line="240" w:lineRule="auto"/>
              <w:jc w:val="right"/>
              <w:rPr>
                <w:rFonts w:ascii="Calibri" w:eastAsia="Times New Roman" w:hAnsi="Calibri" w:cs="Calibri"/>
                <w:color w:val="000000"/>
                <w:lang w:eastAsia="tr-TR" w:bidi="ar-SA"/>
              </w:rPr>
            </w:pPr>
            <w:r w:rsidRPr="0007464E">
              <w:rPr>
                <w:rFonts w:ascii="Calibri" w:eastAsia="Times New Roman" w:hAnsi="Calibri" w:cs="Calibri"/>
                <w:color w:val="000000"/>
                <w:lang w:eastAsia="tr-TR" w:bidi="ar-SA"/>
              </w:rPr>
              <w:t>690,61</w:t>
            </w:r>
          </w:p>
        </w:tc>
        <w:tc>
          <w:tcPr>
            <w:tcW w:w="1280" w:type="dxa"/>
            <w:tcBorders>
              <w:top w:val="nil"/>
              <w:left w:val="nil"/>
              <w:bottom w:val="single" w:sz="8" w:space="0" w:color="auto"/>
              <w:right w:val="single" w:sz="8" w:space="0" w:color="auto"/>
            </w:tcBorders>
            <w:shd w:val="clear" w:color="auto" w:fill="auto"/>
            <w:noWrap/>
            <w:vAlign w:val="center"/>
            <w:hideMark/>
          </w:tcPr>
          <w:p w14:paraId="7897E864" w14:textId="77777777" w:rsidR="0007464E" w:rsidRPr="0007464E" w:rsidRDefault="0007464E" w:rsidP="0007464E">
            <w:pPr>
              <w:spacing w:after="0" w:line="240" w:lineRule="auto"/>
              <w:jc w:val="center"/>
              <w:rPr>
                <w:rFonts w:ascii="Calibri" w:eastAsia="Times New Roman" w:hAnsi="Calibri" w:cs="Calibri"/>
                <w:color w:val="000000"/>
                <w:lang w:eastAsia="tr-TR" w:bidi="ar-SA"/>
              </w:rPr>
            </w:pPr>
            <w:r w:rsidRPr="0007464E">
              <w:rPr>
                <w:rFonts w:ascii="Calibri" w:eastAsia="Times New Roman" w:hAnsi="Calibri" w:cs="Calibri"/>
                <w:color w:val="000000"/>
                <w:lang w:eastAsia="tr-TR" w:bidi="ar-SA"/>
              </w:rPr>
              <w:t>0,25</w:t>
            </w:r>
          </w:p>
        </w:tc>
      </w:tr>
      <w:tr w:rsidR="0007464E" w:rsidRPr="0007464E" w14:paraId="49CC6B48" w14:textId="77777777" w:rsidTr="005F3357">
        <w:trPr>
          <w:trHeight w:val="50"/>
        </w:trPr>
        <w:tc>
          <w:tcPr>
            <w:tcW w:w="2360" w:type="dxa"/>
            <w:tcBorders>
              <w:top w:val="nil"/>
              <w:left w:val="single" w:sz="8" w:space="0" w:color="auto"/>
              <w:bottom w:val="single" w:sz="8" w:space="0" w:color="auto"/>
              <w:right w:val="single" w:sz="8" w:space="0" w:color="auto"/>
            </w:tcBorders>
            <w:shd w:val="clear" w:color="000000" w:fill="FF5050"/>
            <w:noWrap/>
            <w:vAlign w:val="center"/>
            <w:hideMark/>
          </w:tcPr>
          <w:p w14:paraId="0AF5D380" w14:textId="77777777" w:rsidR="0007464E" w:rsidRPr="0007464E" w:rsidRDefault="0007464E" w:rsidP="0007464E">
            <w:pPr>
              <w:spacing w:after="0" w:line="240" w:lineRule="auto"/>
              <w:rPr>
                <w:rFonts w:ascii="Calibri" w:eastAsia="Times New Roman" w:hAnsi="Calibri" w:cs="Calibri"/>
                <w:color w:val="FFFFFF"/>
                <w:lang w:eastAsia="tr-TR" w:bidi="ar-SA"/>
              </w:rPr>
            </w:pPr>
            <w:r w:rsidRPr="0007464E">
              <w:rPr>
                <w:rFonts w:ascii="Calibri" w:eastAsia="Times New Roman" w:hAnsi="Calibri" w:cs="Calibri"/>
                <w:color w:val="FFFFFF"/>
                <w:lang w:eastAsia="tr-TR" w:bidi="ar-SA"/>
              </w:rPr>
              <w:t>KIRŞEHİR</w:t>
            </w:r>
          </w:p>
        </w:tc>
        <w:tc>
          <w:tcPr>
            <w:tcW w:w="2460" w:type="dxa"/>
            <w:tcBorders>
              <w:top w:val="nil"/>
              <w:left w:val="nil"/>
              <w:bottom w:val="single" w:sz="8" w:space="0" w:color="auto"/>
              <w:right w:val="single" w:sz="8" w:space="0" w:color="auto"/>
            </w:tcBorders>
            <w:shd w:val="clear" w:color="auto" w:fill="auto"/>
            <w:noWrap/>
            <w:vAlign w:val="center"/>
            <w:hideMark/>
          </w:tcPr>
          <w:p w14:paraId="13BF82FC" w14:textId="77777777" w:rsidR="0007464E" w:rsidRPr="0007464E" w:rsidRDefault="0007464E" w:rsidP="0007464E">
            <w:pPr>
              <w:spacing w:after="0" w:line="240" w:lineRule="auto"/>
              <w:jc w:val="right"/>
              <w:rPr>
                <w:rFonts w:ascii="Calibri" w:eastAsia="Times New Roman" w:hAnsi="Calibri" w:cs="Calibri"/>
                <w:color w:val="000000"/>
                <w:lang w:eastAsia="tr-TR" w:bidi="ar-SA"/>
              </w:rPr>
            </w:pPr>
            <w:r w:rsidRPr="0007464E">
              <w:rPr>
                <w:rFonts w:ascii="Calibri" w:eastAsia="Times New Roman" w:hAnsi="Calibri" w:cs="Calibri"/>
                <w:color w:val="000000"/>
                <w:lang w:eastAsia="tr-TR" w:bidi="ar-SA"/>
              </w:rPr>
              <w:t>496,54</w:t>
            </w:r>
          </w:p>
        </w:tc>
        <w:tc>
          <w:tcPr>
            <w:tcW w:w="2410" w:type="dxa"/>
            <w:tcBorders>
              <w:top w:val="nil"/>
              <w:left w:val="nil"/>
              <w:bottom w:val="single" w:sz="8" w:space="0" w:color="auto"/>
              <w:right w:val="single" w:sz="8" w:space="0" w:color="auto"/>
            </w:tcBorders>
            <w:shd w:val="clear" w:color="auto" w:fill="auto"/>
            <w:noWrap/>
            <w:vAlign w:val="center"/>
            <w:hideMark/>
          </w:tcPr>
          <w:p w14:paraId="3510BAD7" w14:textId="77777777" w:rsidR="0007464E" w:rsidRPr="0007464E" w:rsidRDefault="0007464E" w:rsidP="0007464E">
            <w:pPr>
              <w:spacing w:after="0" w:line="240" w:lineRule="auto"/>
              <w:jc w:val="right"/>
              <w:rPr>
                <w:rFonts w:ascii="Calibri" w:eastAsia="Times New Roman" w:hAnsi="Calibri" w:cs="Calibri"/>
                <w:color w:val="000000"/>
                <w:lang w:eastAsia="tr-TR" w:bidi="ar-SA"/>
              </w:rPr>
            </w:pPr>
            <w:r w:rsidRPr="0007464E">
              <w:rPr>
                <w:rFonts w:ascii="Calibri" w:eastAsia="Times New Roman" w:hAnsi="Calibri" w:cs="Calibri"/>
                <w:color w:val="000000"/>
                <w:lang w:eastAsia="tr-TR" w:bidi="ar-SA"/>
              </w:rPr>
              <w:t>193,85</w:t>
            </w:r>
          </w:p>
        </w:tc>
        <w:tc>
          <w:tcPr>
            <w:tcW w:w="1550" w:type="dxa"/>
            <w:tcBorders>
              <w:top w:val="nil"/>
              <w:left w:val="nil"/>
              <w:bottom w:val="single" w:sz="8" w:space="0" w:color="auto"/>
              <w:right w:val="single" w:sz="8" w:space="0" w:color="auto"/>
            </w:tcBorders>
            <w:shd w:val="clear" w:color="auto" w:fill="auto"/>
            <w:noWrap/>
            <w:vAlign w:val="center"/>
            <w:hideMark/>
          </w:tcPr>
          <w:p w14:paraId="5DDC93E9" w14:textId="77777777" w:rsidR="0007464E" w:rsidRPr="0007464E" w:rsidRDefault="0007464E" w:rsidP="0007464E">
            <w:pPr>
              <w:spacing w:after="0" w:line="240" w:lineRule="auto"/>
              <w:jc w:val="right"/>
              <w:rPr>
                <w:rFonts w:ascii="Calibri" w:eastAsia="Times New Roman" w:hAnsi="Calibri" w:cs="Calibri"/>
                <w:color w:val="000000"/>
                <w:lang w:eastAsia="tr-TR" w:bidi="ar-SA"/>
              </w:rPr>
            </w:pPr>
            <w:r w:rsidRPr="0007464E">
              <w:rPr>
                <w:rFonts w:ascii="Calibri" w:eastAsia="Times New Roman" w:hAnsi="Calibri" w:cs="Calibri"/>
                <w:color w:val="000000"/>
                <w:lang w:eastAsia="tr-TR" w:bidi="ar-SA"/>
              </w:rPr>
              <w:t>690,39</w:t>
            </w:r>
          </w:p>
        </w:tc>
        <w:tc>
          <w:tcPr>
            <w:tcW w:w="1280" w:type="dxa"/>
            <w:tcBorders>
              <w:top w:val="nil"/>
              <w:left w:val="nil"/>
              <w:bottom w:val="single" w:sz="8" w:space="0" w:color="auto"/>
              <w:right w:val="single" w:sz="8" w:space="0" w:color="auto"/>
            </w:tcBorders>
            <w:shd w:val="clear" w:color="auto" w:fill="auto"/>
            <w:noWrap/>
            <w:vAlign w:val="center"/>
            <w:hideMark/>
          </w:tcPr>
          <w:p w14:paraId="72232842" w14:textId="77777777" w:rsidR="0007464E" w:rsidRPr="0007464E" w:rsidRDefault="0007464E" w:rsidP="0007464E">
            <w:pPr>
              <w:spacing w:after="0" w:line="240" w:lineRule="auto"/>
              <w:jc w:val="center"/>
              <w:rPr>
                <w:rFonts w:ascii="Calibri" w:eastAsia="Times New Roman" w:hAnsi="Calibri" w:cs="Calibri"/>
                <w:color w:val="000000"/>
                <w:lang w:eastAsia="tr-TR" w:bidi="ar-SA"/>
              </w:rPr>
            </w:pPr>
            <w:r w:rsidRPr="0007464E">
              <w:rPr>
                <w:rFonts w:ascii="Calibri" w:eastAsia="Times New Roman" w:hAnsi="Calibri" w:cs="Calibri"/>
                <w:color w:val="000000"/>
                <w:lang w:eastAsia="tr-TR" w:bidi="ar-SA"/>
              </w:rPr>
              <w:t>0,25</w:t>
            </w:r>
          </w:p>
        </w:tc>
      </w:tr>
      <w:tr w:rsidR="0007464E" w:rsidRPr="0007464E" w14:paraId="580239CA" w14:textId="77777777" w:rsidTr="005F3357">
        <w:trPr>
          <w:trHeight w:val="50"/>
        </w:trPr>
        <w:tc>
          <w:tcPr>
            <w:tcW w:w="2360" w:type="dxa"/>
            <w:tcBorders>
              <w:top w:val="nil"/>
              <w:left w:val="single" w:sz="8" w:space="0" w:color="auto"/>
              <w:bottom w:val="single" w:sz="8" w:space="0" w:color="auto"/>
              <w:right w:val="single" w:sz="8" w:space="0" w:color="auto"/>
            </w:tcBorders>
            <w:shd w:val="clear" w:color="000000" w:fill="FF5050"/>
            <w:noWrap/>
            <w:vAlign w:val="center"/>
            <w:hideMark/>
          </w:tcPr>
          <w:p w14:paraId="423C7403" w14:textId="77777777" w:rsidR="0007464E" w:rsidRPr="0007464E" w:rsidRDefault="0007464E" w:rsidP="0007464E">
            <w:pPr>
              <w:spacing w:after="0" w:line="240" w:lineRule="auto"/>
              <w:rPr>
                <w:rFonts w:ascii="Calibri" w:eastAsia="Times New Roman" w:hAnsi="Calibri" w:cs="Calibri"/>
                <w:color w:val="FFFFFF"/>
                <w:lang w:eastAsia="tr-TR" w:bidi="ar-SA"/>
              </w:rPr>
            </w:pPr>
            <w:r w:rsidRPr="0007464E">
              <w:rPr>
                <w:rFonts w:ascii="Calibri" w:eastAsia="Times New Roman" w:hAnsi="Calibri" w:cs="Calibri"/>
                <w:color w:val="FFFFFF"/>
                <w:lang w:eastAsia="tr-TR" w:bidi="ar-SA"/>
              </w:rPr>
              <w:t>ÇANKIRI</w:t>
            </w:r>
          </w:p>
        </w:tc>
        <w:tc>
          <w:tcPr>
            <w:tcW w:w="2460" w:type="dxa"/>
            <w:tcBorders>
              <w:top w:val="nil"/>
              <w:left w:val="nil"/>
              <w:bottom w:val="single" w:sz="8" w:space="0" w:color="auto"/>
              <w:right w:val="single" w:sz="8" w:space="0" w:color="auto"/>
            </w:tcBorders>
            <w:shd w:val="clear" w:color="auto" w:fill="auto"/>
            <w:noWrap/>
            <w:vAlign w:val="center"/>
            <w:hideMark/>
          </w:tcPr>
          <w:p w14:paraId="243B5C2D" w14:textId="77777777" w:rsidR="0007464E" w:rsidRPr="0007464E" w:rsidRDefault="0007464E" w:rsidP="0007464E">
            <w:pPr>
              <w:spacing w:after="0" w:line="240" w:lineRule="auto"/>
              <w:jc w:val="right"/>
              <w:rPr>
                <w:rFonts w:ascii="Calibri" w:eastAsia="Times New Roman" w:hAnsi="Calibri" w:cs="Calibri"/>
                <w:color w:val="000000"/>
                <w:lang w:eastAsia="tr-TR" w:bidi="ar-SA"/>
              </w:rPr>
            </w:pPr>
            <w:r w:rsidRPr="0007464E">
              <w:rPr>
                <w:rFonts w:ascii="Calibri" w:eastAsia="Times New Roman" w:hAnsi="Calibri" w:cs="Calibri"/>
                <w:color w:val="000000"/>
                <w:lang w:eastAsia="tr-TR" w:bidi="ar-SA"/>
              </w:rPr>
              <w:t>402,03</w:t>
            </w:r>
          </w:p>
        </w:tc>
        <w:tc>
          <w:tcPr>
            <w:tcW w:w="2410" w:type="dxa"/>
            <w:tcBorders>
              <w:top w:val="nil"/>
              <w:left w:val="nil"/>
              <w:bottom w:val="single" w:sz="8" w:space="0" w:color="auto"/>
              <w:right w:val="single" w:sz="8" w:space="0" w:color="auto"/>
            </w:tcBorders>
            <w:shd w:val="clear" w:color="auto" w:fill="auto"/>
            <w:noWrap/>
            <w:vAlign w:val="center"/>
            <w:hideMark/>
          </w:tcPr>
          <w:p w14:paraId="144BEFF6" w14:textId="77777777" w:rsidR="0007464E" w:rsidRPr="0007464E" w:rsidRDefault="0007464E" w:rsidP="0007464E">
            <w:pPr>
              <w:spacing w:after="0" w:line="240" w:lineRule="auto"/>
              <w:jc w:val="right"/>
              <w:rPr>
                <w:rFonts w:ascii="Calibri" w:eastAsia="Times New Roman" w:hAnsi="Calibri" w:cs="Calibri"/>
                <w:color w:val="000000"/>
                <w:lang w:eastAsia="tr-TR" w:bidi="ar-SA"/>
              </w:rPr>
            </w:pPr>
            <w:r w:rsidRPr="0007464E">
              <w:rPr>
                <w:rFonts w:ascii="Calibri" w:eastAsia="Times New Roman" w:hAnsi="Calibri" w:cs="Calibri"/>
                <w:color w:val="000000"/>
                <w:lang w:eastAsia="tr-TR" w:bidi="ar-SA"/>
              </w:rPr>
              <w:t>238,60</w:t>
            </w:r>
          </w:p>
        </w:tc>
        <w:tc>
          <w:tcPr>
            <w:tcW w:w="1550" w:type="dxa"/>
            <w:tcBorders>
              <w:top w:val="nil"/>
              <w:left w:val="nil"/>
              <w:bottom w:val="single" w:sz="8" w:space="0" w:color="auto"/>
              <w:right w:val="single" w:sz="8" w:space="0" w:color="auto"/>
            </w:tcBorders>
            <w:shd w:val="clear" w:color="auto" w:fill="auto"/>
            <w:noWrap/>
            <w:vAlign w:val="center"/>
            <w:hideMark/>
          </w:tcPr>
          <w:p w14:paraId="40415A07" w14:textId="77777777" w:rsidR="0007464E" w:rsidRPr="0007464E" w:rsidRDefault="0007464E" w:rsidP="0007464E">
            <w:pPr>
              <w:spacing w:after="0" w:line="240" w:lineRule="auto"/>
              <w:jc w:val="right"/>
              <w:rPr>
                <w:rFonts w:ascii="Calibri" w:eastAsia="Times New Roman" w:hAnsi="Calibri" w:cs="Calibri"/>
                <w:color w:val="000000"/>
                <w:lang w:eastAsia="tr-TR" w:bidi="ar-SA"/>
              </w:rPr>
            </w:pPr>
            <w:r w:rsidRPr="0007464E">
              <w:rPr>
                <w:rFonts w:ascii="Calibri" w:eastAsia="Times New Roman" w:hAnsi="Calibri" w:cs="Calibri"/>
                <w:color w:val="000000"/>
                <w:lang w:eastAsia="tr-TR" w:bidi="ar-SA"/>
              </w:rPr>
              <w:t>640,63</w:t>
            </w:r>
          </w:p>
        </w:tc>
        <w:tc>
          <w:tcPr>
            <w:tcW w:w="1280" w:type="dxa"/>
            <w:tcBorders>
              <w:top w:val="nil"/>
              <w:left w:val="nil"/>
              <w:bottom w:val="single" w:sz="8" w:space="0" w:color="auto"/>
              <w:right w:val="single" w:sz="8" w:space="0" w:color="auto"/>
            </w:tcBorders>
            <w:shd w:val="clear" w:color="auto" w:fill="auto"/>
            <w:noWrap/>
            <w:vAlign w:val="center"/>
            <w:hideMark/>
          </w:tcPr>
          <w:p w14:paraId="26279816" w14:textId="77777777" w:rsidR="0007464E" w:rsidRPr="0007464E" w:rsidRDefault="0007464E" w:rsidP="0007464E">
            <w:pPr>
              <w:spacing w:after="0" w:line="240" w:lineRule="auto"/>
              <w:jc w:val="center"/>
              <w:rPr>
                <w:rFonts w:ascii="Calibri" w:eastAsia="Times New Roman" w:hAnsi="Calibri" w:cs="Calibri"/>
                <w:color w:val="000000"/>
                <w:lang w:eastAsia="tr-TR" w:bidi="ar-SA"/>
              </w:rPr>
            </w:pPr>
            <w:r w:rsidRPr="0007464E">
              <w:rPr>
                <w:rFonts w:ascii="Calibri" w:eastAsia="Times New Roman" w:hAnsi="Calibri" w:cs="Calibri"/>
                <w:color w:val="000000"/>
                <w:lang w:eastAsia="tr-TR" w:bidi="ar-SA"/>
              </w:rPr>
              <w:t>0,23</w:t>
            </w:r>
          </w:p>
        </w:tc>
      </w:tr>
      <w:tr w:rsidR="0007464E" w:rsidRPr="0007464E" w14:paraId="69F737C0" w14:textId="77777777" w:rsidTr="005F3357">
        <w:trPr>
          <w:trHeight w:val="50"/>
        </w:trPr>
        <w:tc>
          <w:tcPr>
            <w:tcW w:w="2360" w:type="dxa"/>
            <w:tcBorders>
              <w:top w:val="nil"/>
              <w:left w:val="single" w:sz="8" w:space="0" w:color="auto"/>
              <w:bottom w:val="single" w:sz="8" w:space="0" w:color="auto"/>
              <w:right w:val="single" w:sz="8" w:space="0" w:color="auto"/>
            </w:tcBorders>
            <w:shd w:val="clear" w:color="000000" w:fill="FF5050"/>
            <w:noWrap/>
            <w:vAlign w:val="center"/>
            <w:hideMark/>
          </w:tcPr>
          <w:p w14:paraId="686FE441" w14:textId="77777777" w:rsidR="0007464E" w:rsidRPr="0007464E" w:rsidRDefault="0007464E" w:rsidP="0007464E">
            <w:pPr>
              <w:spacing w:after="0" w:line="240" w:lineRule="auto"/>
              <w:rPr>
                <w:rFonts w:ascii="Calibri" w:eastAsia="Times New Roman" w:hAnsi="Calibri" w:cs="Calibri"/>
                <w:color w:val="FFFFFF"/>
                <w:lang w:eastAsia="tr-TR" w:bidi="ar-SA"/>
              </w:rPr>
            </w:pPr>
            <w:r w:rsidRPr="0007464E">
              <w:rPr>
                <w:rFonts w:ascii="Calibri" w:eastAsia="Times New Roman" w:hAnsi="Calibri" w:cs="Calibri"/>
                <w:color w:val="FFFFFF"/>
                <w:lang w:eastAsia="tr-TR" w:bidi="ar-SA"/>
              </w:rPr>
              <w:t>KİLİS</w:t>
            </w:r>
          </w:p>
        </w:tc>
        <w:tc>
          <w:tcPr>
            <w:tcW w:w="2460" w:type="dxa"/>
            <w:tcBorders>
              <w:top w:val="nil"/>
              <w:left w:val="nil"/>
              <w:bottom w:val="single" w:sz="8" w:space="0" w:color="auto"/>
              <w:right w:val="single" w:sz="8" w:space="0" w:color="auto"/>
            </w:tcBorders>
            <w:shd w:val="clear" w:color="auto" w:fill="auto"/>
            <w:noWrap/>
            <w:vAlign w:val="center"/>
            <w:hideMark/>
          </w:tcPr>
          <w:p w14:paraId="279484B4" w14:textId="77777777" w:rsidR="0007464E" w:rsidRPr="0007464E" w:rsidRDefault="0007464E" w:rsidP="0007464E">
            <w:pPr>
              <w:spacing w:after="0" w:line="240" w:lineRule="auto"/>
              <w:jc w:val="right"/>
              <w:rPr>
                <w:rFonts w:ascii="Calibri" w:eastAsia="Times New Roman" w:hAnsi="Calibri" w:cs="Calibri"/>
                <w:color w:val="000000"/>
                <w:lang w:eastAsia="tr-TR" w:bidi="ar-SA"/>
              </w:rPr>
            </w:pPr>
            <w:r w:rsidRPr="0007464E">
              <w:rPr>
                <w:rFonts w:ascii="Calibri" w:eastAsia="Times New Roman" w:hAnsi="Calibri" w:cs="Calibri"/>
                <w:color w:val="000000"/>
                <w:lang w:eastAsia="tr-TR" w:bidi="ar-SA"/>
              </w:rPr>
              <w:t>390,67</w:t>
            </w:r>
          </w:p>
        </w:tc>
        <w:tc>
          <w:tcPr>
            <w:tcW w:w="2410" w:type="dxa"/>
            <w:tcBorders>
              <w:top w:val="nil"/>
              <w:left w:val="nil"/>
              <w:bottom w:val="single" w:sz="8" w:space="0" w:color="auto"/>
              <w:right w:val="single" w:sz="8" w:space="0" w:color="auto"/>
            </w:tcBorders>
            <w:shd w:val="clear" w:color="auto" w:fill="auto"/>
            <w:noWrap/>
            <w:vAlign w:val="center"/>
            <w:hideMark/>
          </w:tcPr>
          <w:p w14:paraId="07B3C73C" w14:textId="77777777" w:rsidR="0007464E" w:rsidRPr="0007464E" w:rsidRDefault="0007464E" w:rsidP="0007464E">
            <w:pPr>
              <w:spacing w:after="0" w:line="240" w:lineRule="auto"/>
              <w:jc w:val="right"/>
              <w:rPr>
                <w:rFonts w:ascii="Calibri" w:eastAsia="Times New Roman" w:hAnsi="Calibri" w:cs="Calibri"/>
                <w:color w:val="000000"/>
                <w:lang w:eastAsia="tr-TR" w:bidi="ar-SA"/>
              </w:rPr>
            </w:pPr>
            <w:r w:rsidRPr="0007464E">
              <w:rPr>
                <w:rFonts w:ascii="Calibri" w:eastAsia="Times New Roman" w:hAnsi="Calibri" w:cs="Calibri"/>
                <w:color w:val="000000"/>
                <w:lang w:eastAsia="tr-TR" w:bidi="ar-SA"/>
              </w:rPr>
              <w:t>232,91</w:t>
            </w:r>
          </w:p>
        </w:tc>
        <w:tc>
          <w:tcPr>
            <w:tcW w:w="1550" w:type="dxa"/>
            <w:tcBorders>
              <w:top w:val="nil"/>
              <w:left w:val="nil"/>
              <w:bottom w:val="single" w:sz="8" w:space="0" w:color="auto"/>
              <w:right w:val="single" w:sz="8" w:space="0" w:color="auto"/>
            </w:tcBorders>
            <w:shd w:val="clear" w:color="auto" w:fill="auto"/>
            <w:noWrap/>
            <w:vAlign w:val="center"/>
            <w:hideMark/>
          </w:tcPr>
          <w:p w14:paraId="16EEF41C" w14:textId="77777777" w:rsidR="0007464E" w:rsidRPr="0007464E" w:rsidRDefault="0007464E" w:rsidP="0007464E">
            <w:pPr>
              <w:spacing w:after="0" w:line="240" w:lineRule="auto"/>
              <w:jc w:val="right"/>
              <w:rPr>
                <w:rFonts w:ascii="Calibri" w:eastAsia="Times New Roman" w:hAnsi="Calibri" w:cs="Calibri"/>
                <w:color w:val="000000"/>
                <w:lang w:eastAsia="tr-TR" w:bidi="ar-SA"/>
              </w:rPr>
            </w:pPr>
            <w:r w:rsidRPr="0007464E">
              <w:rPr>
                <w:rFonts w:ascii="Calibri" w:eastAsia="Times New Roman" w:hAnsi="Calibri" w:cs="Calibri"/>
                <w:color w:val="000000"/>
                <w:lang w:eastAsia="tr-TR" w:bidi="ar-SA"/>
              </w:rPr>
              <w:t>623,58</w:t>
            </w:r>
          </w:p>
        </w:tc>
        <w:tc>
          <w:tcPr>
            <w:tcW w:w="1280" w:type="dxa"/>
            <w:tcBorders>
              <w:top w:val="nil"/>
              <w:left w:val="nil"/>
              <w:bottom w:val="single" w:sz="8" w:space="0" w:color="auto"/>
              <w:right w:val="single" w:sz="8" w:space="0" w:color="auto"/>
            </w:tcBorders>
            <w:shd w:val="clear" w:color="auto" w:fill="auto"/>
            <w:noWrap/>
            <w:vAlign w:val="center"/>
            <w:hideMark/>
          </w:tcPr>
          <w:p w14:paraId="68178932" w14:textId="77777777" w:rsidR="0007464E" w:rsidRPr="0007464E" w:rsidRDefault="0007464E" w:rsidP="0007464E">
            <w:pPr>
              <w:spacing w:after="0" w:line="240" w:lineRule="auto"/>
              <w:jc w:val="center"/>
              <w:rPr>
                <w:rFonts w:ascii="Calibri" w:eastAsia="Times New Roman" w:hAnsi="Calibri" w:cs="Calibri"/>
                <w:color w:val="000000"/>
                <w:lang w:eastAsia="tr-TR" w:bidi="ar-SA"/>
              </w:rPr>
            </w:pPr>
            <w:r w:rsidRPr="0007464E">
              <w:rPr>
                <w:rFonts w:ascii="Calibri" w:eastAsia="Times New Roman" w:hAnsi="Calibri" w:cs="Calibri"/>
                <w:color w:val="000000"/>
                <w:lang w:eastAsia="tr-TR" w:bidi="ar-SA"/>
              </w:rPr>
              <w:t>0,22</w:t>
            </w:r>
          </w:p>
        </w:tc>
      </w:tr>
      <w:tr w:rsidR="0007464E" w:rsidRPr="0007464E" w14:paraId="4DFAA47C" w14:textId="77777777" w:rsidTr="005F3357">
        <w:trPr>
          <w:trHeight w:val="50"/>
        </w:trPr>
        <w:tc>
          <w:tcPr>
            <w:tcW w:w="2360" w:type="dxa"/>
            <w:tcBorders>
              <w:top w:val="nil"/>
              <w:left w:val="single" w:sz="8" w:space="0" w:color="auto"/>
              <w:bottom w:val="single" w:sz="8" w:space="0" w:color="auto"/>
              <w:right w:val="single" w:sz="8" w:space="0" w:color="auto"/>
            </w:tcBorders>
            <w:shd w:val="clear" w:color="000000" w:fill="FF5050"/>
            <w:noWrap/>
            <w:vAlign w:val="center"/>
            <w:hideMark/>
          </w:tcPr>
          <w:p w14:paraId="4C22B2DE" w14:textId="77777777" w:rsidR="0007464E" w:rsidRPr="0007464E" w:rsidRDefault="0007464E" w:rsidP="0007464E">
            <w:pPr>
              <w:spacing w:after="0" w:line="240" w:lineRule="auto"/>
              <w:rPr>
                <w:rFonts w:ascii="Calibri" w:eastAsia="Times New Roman" w:hAnsi="Calibri" w:cs="Calibri"/>
                <w:color w:val="FFFFFF"/>
                <w:lang w:eastAsia="tr-TR" w:bidi="ar-SA"/>
              </w:rPr>
            </w:pPr>
            <w:r w:rsidRPr="0007464E">
              <w:rPr>
                <w:rFonts w:ascii="Calibri" w:eastAsia="Times New Roman" w:hAnsi="Calibri" w:cs="Calibri"/>
                <w:color w:val="FFFFFF"/>
                <w:lang w:eastAsia="tr-TR" w:bidi="ar-SA"/>
              </w:rPr>
              <w:t>AĞRI</w:t>
            </w:r>
          </w:p>
        </w:tc>
        <w:tc>
          <w:tcPr>
            <w:tcW w:w="2460" w:type="dxa"/>
            <w:tcBorders>
              <w:top w:val="nil"/>
              <w:left w:val="nil"/>
              <w:bottom w:val="single" w:sz="8" w:space="0" w:color="auto"/>
              <w:right w:val="single" w:sz="8" w:space="0" w:color="auto"/>
            </w:tcBorders>
            <w:shd w:val="clear" w:color="auto" w:fill="auto"/>
            <w:noWrap/>
            <w:vAlign w:val="center"/>
            <w:hideMark/>
          </w:tcPr>
          <w:p w14:paraId="6A34BAA0" w14:textId="77777777" w:rsidR="0007464E" w:rsidRPr="0007464E" w:rsidRDefault="0007464E" w:rsidP="0007464E">
            <w:pPr>
              <w:spacing w:after="0" w:line="240" w:lineRule="auto"/>
              <w:jc w:val="right"/>
              <w:rPr>
                <w:rFonts w:ascii="Calibri" w:eastAsia="Times New Roman" w:hAnsi="Calibri" w:cs="Calibri"/>
                <w:color w:val="000000"/>
                <w:lang w:eastAsia="tr-TR" w:bidi="ar-SA"/>
              </w:rPr>
            </w:pPr>
            <w:r w:rsidRPr="0007464E">
              <w:rPr>
                <w:rFonts w:ascii="Calibri" w:eastAsia="Times New Roman" w:hAnsi="Calibri" w:cs="Calibri"/>
                <w:color w:val="000000"/>
                <w:lang w:eastAsia="tr-TR" w:bidi="ar-SA"/>
              </w:rPr>
              <w:t>467,34</w:t>
            </w:r>
          </w:p>
        </w:tc>
        <w:tc>
          <w:tcPr>
            <w:tcW w:w="2410" w:type="dxa"/>
            <w:tcBorders>
              <w:top w:val="nil"/>
              <w:left w:val="nil"/>
              <w:bottom w:val="single" w:sz="8" w:space="0" w:color="auto"/>
              <w:right w:val="single" w:sz="8" w:space="0" w:color="auto"/>
            </w:tcBorders>
            <w:shd w:val="clear" w:color="auto" w:fill="auto"/>
            <w:noWrap/>
            <w:vAlign w:val="center"/>
            <w:hideMark/>
          </w:tcPr>
          <w:p w14:paraId="03E86D03" w14:textId="77777777" w:rsidR="0007464E" w:rsidRPr="0007464E" w:rsidRDefault="0007464E" w:rsidP="0007464E">
            <w:pPr>
              <w:spacing w:after="0" w:line="240" w:lineRule="auto"/>
              <w:jc w:val="right"/>
              <w:rPr>
                <w:rFonts w:ascii="Calibri" w:eastAsia="Times New Roman" w:hAnsi="Calibri" w:cs="Calibri"/>
                <w:color w:val="000000"/>
                <w:lang w:eastAsia="tr-TR" w:bidi="ar-SA"/>
              </w:rPr>
            </w:pPr>
            <w:r w:rsidRPr="0007464E">
              <w:rPr>
                <w:rFonts w:ascii="Calibri" w:eastAsia="Times New Roman" w:hAnsi="Calibri" w:cs="Calibri"/>
                <w:color w:val="000000"/>
                <w:lang w:eastAsia="tr-TR" w:bidi="ar-SA"/>
              </w:rPr>
              <w:t>73,45</w:t>
            </w:r>
          </w:p>
        </w:tc>
        <w:tc>
          <w:tcPr>
            <w:tcW w:w="1550" w:type="dxa"/>
            <w:tcBorders>
              <w:top w:val="nil"/>
              <w:left w:val="nil"/>
              <w:bottom w:val="single" w:sz="8" w:space="0" w:color="auto"/>
              <w:right w:val="single" w:sz="8" w:space="0" w:color="auto"/>
            </w:tcBorders>
            <w:shd w:val="clear" w:color="auto" w:fill="auto"/>
            <w:noWrap/>
            <w:vAlign w:val="center"/>
            <w:hideMark/>
          </w:tcPr>
          <w:p w14:paraId="06AABA40" w14:textId="77777777" w:rsidR="0007464E" w:rsidRPr="0007464E" w:rsidRDefault="0007464E" w:rsidP="0007464E">
            <w:pPr>
              <w:spacing w:after="0" w:line="240" w:lineRule="auto"/>
              <w:jc w:val="right"/>
              <w:rPr>
                <w:rFonts w:ascii="Calibri" w:eastAsia="Times New Roman" w:hAnsi="Calibri" w:cs="Calibri"/>
                <w:color w:val="000000"/>
                <w:lang w:eastAsia="tr-TR" w:bidi="ar-SA"/>
              </w:rPr>
            </w:pPr>
            <w:r w:rsidRPr="0007464E">
              <w:rPr>
                <w:rFonts w:ascii="Calibri" w:eastAsia="Times New Roman" w:hAnsi="Calibri" w:cs="Calibri"/>
                <w:color w:val="000000"/>
                <w:lang w:eastAsia="tr-TR" w:bidi="ar-SA"/>
              </w:rPr>
              <w:t>540,79</w:t>
            </w:r>
          </w:p>
        </w:tc>
        <w:tc>
          <w:tcPr>
            <w:tcW w:w="1280" w:type="dxa"/>
            <w:tcBorders>
              <w:top w:val="nil"/>
              <w:left w:val="nil"/>
              <w:bottom w:val="single" w:sz="8" w:space="0" w:color="auto"/>
              <w:right w:val="single" w:sz="8" w:space="0" w:color="auto"/>
            </w:tcBorders>
            <w:shd w:val="clear" w:color="auto" w:fill="auto"/>
            <w:noWrap/>
            <w:vAlign w:val="center"/>
            <w:hideMark/>
          </w:tcPr>
          <w:p w14:paraId="5EB7D887" w14:textId="77777777" w:rsidR="0007464E" w:rsidRPr="0007464E" w:rsidRDefault="0007464E" w:rsidP="0007464E">
            <w:pPr>
              <w:spacing w:after="0" w:line="240" w:lineRule="auto"/>
              <w:jc w:val="center"/>
              <w:rPr>
                <w:rFonts w:ascii="Calibri" w:eastAsia="Times New Roman" w:hAnsi="Calibri" w:cs="Calibri"/>
                <w:color w:val="000000"/>
                <w:lang w:eastAsia="tr-TR" w:bidi="ar-SA"/>
              </w:rPr>
            </w:pPr>
            <w:r w:rsidRPr="0007464E">
              <w:rPr>
                <w:rFonts w:ascii="Calibri" w:eastAsia="Times New Roman" w:hAnsi="Calibri" w:cs="Calibri"/>
                <w:color w:val="000000"/>
                <w:lang w:eastAsia="tr-TR" w:bidi="ar-SA"/>
              </w:rPr>
              <w:t>0,19</w:t>
            </w:r>
          </w:p>
        </w:tc>
      </w:tr>
      <w:tr w:rsidR="0007464E" w:rsidRPr="0007464E" w14:paraId="17B4DB0C" w14:textId="77777777" w:rsidTr="005F3357">
        <w:trPr>
          <w:trHeight w:val="50"/>
        </w:trPr>
        <w:tc>
          <w:tcPr>
            <w:tcW w:w="2360" w:type="dxa"/>
            <w:tcBorders>
              <w:top w:val="nil"/>
              <w:left w:val="single" w:sz="8" w:space="0" w:color="auto"/>
              <w:bottom w:val="single" w:sz="8" w:space="0" w:color="auto"/>
              <w:right w:val="single" w:sz="8" w:space="0" w:color="auto"/>
            </w:tcBorders>
            <w:shd w:val="clear" w:color="000000" w:fill="FF5050"/>
            <w:noWrap/>
            <w:vAlign w:val="center"/>
            <w:hideMark/>
          </w:tcPr>
          <w:p w14:paraId="2385030A" w14:textId="77777777" w:rsidR="0007464E" w:rsidRPr="0007464E" w:rsidRDefault="0007464E" w:rsidP="0007464E">
            <w:pPr>
              <w:spacing w:after="0" w:line="240" w:lineRule="auto"/>
              <w:rPr>
                <w:rFonts w:ascii="Calibri" w:eastAsia="Times New Roman" w:hAnsi="Calibri" w:cs="Calibri"/>
                <w:color w:val="FFFFFF"/>
                <w:lang w:eastAsia="tr-TR" w:bidi="ar-SA"/>
              </w:rPr>
            </w:pPr>
            <w:r w:rsidRPr="0007464E">
              <w:rPr>
                <w:rFonts w:ascii="Calibri" w:eastAsia="Times New Roman" w:hAnsi="Calibri" w:cs="Calibri"/>
                <w:color w:val="FFFFFF"/>
                <w:lang w:eastAsia="tr-TR" w:bidi="ar-SA"/>
              </w:rPr>
              <w:t>SİİRT</w:t>
            </w:r>
          </w:p>
        </w:tc>
        <w:tc>
          <w:tcPr>
            <w:tcW w:w="2460" w:type="dxa"/>
            <w:tcBorders>
              <w:top w:val="nil"/>
              <w:left w:val="nil"/>
              <w:bottom w:val="single" w:sz="8" w:space="0" w:color="auto"/>
              <w:right w:val="single" w:sz="8" w:space="0" w:color="auto"/>
            </w:tcBorders>
            <w:shd w:val="clear" w:color="auto" w:fill="auto"/>
            <w:noWrap/>
            <w:vAlign w:val="center"/>
            <w:hideMark/>
          </w:tcPr>
          <w:p w14:paraId="40D24FE1" w14:textId="77777777" w:rsidR="0007464E" w:rsidRPr="0007464E" w:rsidRDefault="0007464E" w:rsidP="0007464E">
            <w:pPr>
              <w:spacing w:after="0" w:line="240" w:lineRule="auto"/>
              <w:jc w:val="right"/>
              <w:rPr>
                <w:rFonts w:ascii="Calibri" w:eastAsia="Times New Roman" w:hAnsi="Calibri" w:cs="Calibri"/>
                <w:color w:val="000000"/>
                <w:lang w:eastAsia="tr-TR" w:bidi="ar-SA"/>
              </w:rPr>
            </w:pPr>
            <w:r w:rsidRPr="0007464E">
              <w:rPr>
                <w:rFonts w:ascii="Calibri" w:eastAsia="Times New Roman" w:hAnsi="Calibri" w:cs="Calibri"/>
                <w:color w:val="000000"/>
                <w:lang w:eastAsia="tr-TR" w:bidi="ar-SA"/>
              </w:rPr>
              <w:t>510,08</w:t>
            </w:r>
          </w:p>
        </w:tc>
        <w:tc>
          <w:tcPr>
            <w:tcW w:w="2410" w:type="dxa"/>
            <w:tcBorders>
              <w:top w:val="nil"/>
              <w:left w:val="nil"/>
              <w:bottom w:val="single" w:sz="8" w:space="0" w:color="auto"/>
              <w:right w:val="single" w:sz="8" w:space="0" w:color="auto"/>
            </w:tcBorders>
            <w:shd w:val="clear" w:color="auto" w:fill="auto"/>
            <w:noWrap/>
            <w:vAlign w:val="center"/>
            <w:hideMark/>
          </w:tcPr>
          <w:p w14:paraId="5F4F3BE2" w14:textId="77777777" w:rsidR="0007464E" w:rsidRPr="0007464E" w:rsidRDefault="0007464E" w:rsidP="0007464E">
            <w:pPr>
              <w:spacing w:after="0" w:line="240" w:lineRule="auto"/>
              <w:jc w:val="right"/>
              <w:rPr>
                <w:rFonts w:ascii="Calibri" w:eastAsia="Times New Roman" w:hAnsi="Calibri" w:cs="Calibri"/>
                <w:color w:val="000000"/>
                <w:lang w:eastAsia="tr-TR" w:bidi="ar-SA"/>
              </w:rPr>
            </w:pPr>
            <w:r w:rsidRPr="0007464E">
              <w:rPr>
                <w:rFonts w:ascii="Calibri" w:eastAsia="Times New Roman" w:hAnsi="Calibri" w:cs="Calibri"/>
                <w:color w:val="000000"/>
                <w:lang w:eastAsia="tr-TR" w:bidi="ar-SA"/>
              </w:rPr>
              <w:t>12,80</w:t>
            </w:r>
          </w:p>
        </w:tc>
        <w:tc>
          <w:tcPr>
            <w:tcW w:w="1550" w:type="dxa"/>
            <w:tcBorders>
              <w:top w:val="nil"/>
              <w:left w:val="nil"/>
              <w:bottom w:val="single" w:sz="8" w:space="0" w:color="auto"/>
              <w:right w:val="single" w:sz="8" w:space="0" w:color="auto"/>
            </w:tcBorders>
            <w:shd w:val="clear" w:color="auto" w:fill="auto"/>
            <w:noWrap/>
            <w:vAlign w:val="center"/>
            <w:hideMark/>
          </w:tcPr>
          <w:p w14:paraId="7DB94270" w14:textId="77777777" w:rsidR="0007464E" w:rsidRPr="0007464E" w:rsidRDefault="0007464E" w:rsidP="0007464E">
            <w:pPr>
              <w:spacing w:after="0" w:line="240" w:lineRule="auto"/>
              <w:jc w:val="right"/>
              <w:rPr>
                <w:rFonts w:ascii="Calibri" w:eastAsia="Times New Roman" w:hAnsi="Calibri" w:cs="Calibri"/>
                <w:color w:val="000000"/>
                <w:lang w:eastAsia="tr-TR" w:bidi="ar-SA"/>
              </w:rPr>
            </w:pPr>
            <w:r w:rsidRPr="0007464E">
              <w:rPr>
                <w:rFonts w:ascii="Calibri" w:eastAsia="Times New Roman" w:hAnsi="Calibri" w:cs="Calibri"/>
                <w:color w:val="000000"/>
                <w:lang w:eastAsia="tr-TR" w:bidi="ar-SA"/>
              </w:rPr>
              <w:t>522,88</w:t>
            </w:r>
          </w:p>
        </w:tc>
        <w:tc>
          <w:tcPr>
            <w:tcW w:w="1280" w:type="dxa"/>
            <w:tcBorders>
              <w:top w:val="nil"/>
              <w:left w:val="nil"/>
              <w:bottom w:val="single" w:sz="8" w:space="0" w:color="auto"/>
              <w:right w:val="single" w:sz="8" w:space="0" w:color="auto"/>
            </w:tcBorders>
            <w:shd w:val="clear" w:color="auto" w:fill="auto"/>
            <w:noWrap/>
            <w:vAlign w:val="center"/>
            <w:hideMark/>
          </w:tcPr>
          <w:p w14:paraId="4736ADC3" w14:textId="77777777" w:rsidR="0007464E" w:rsidRPr="0007464E" w:rsidRDefault="0007464E" w:rsidP="0007464E">
            <w:pPr>
              <w:spacing w:after="0" w:line="240" w:lineRule="auto"/>
              <w:jc w:val="center"/>
              <w:rPr>
                <w:rFonts w:ascii="Calibri" w:eastAsia="Times New Roman" w:hAnsi="Calibri" w:cs="Calibri"/>
                <w:color w:val="000000"/>
                <w:lang w:eastAsia="tr-TR" w:bidi="ar-SA"/>
              </w:rPr>
            </w:pPr>
            <w:r w:rsidRPr="0007464E">
              <w:rPr>
                <w:rFonts w:ascii="Calibri" w:eastAsia="Times New Roman" w:hAnsi="Calibri" w:cs="Calibri"/>
                <w:color w:val="000000"/>
                <w:lang w:eastAsia="tr-TR" w:bidi="ar-SA"/>
              </w:rPr>
              <w:t>0,19</w:t>
            </w:r>
          </w:p>
        </w:tc>
      </w:tr>
      <w:tr w:rsidR="0007464E" w:rsidRPr="0007464E" w14:paraId="5962C9F2" w14:textId="77777777" w:rsidTr="005F3357">
        <w:trPr>
          <w:trHeight w:val="50"/>
        </w:trPr>
        <w:tc>
          <w:tcPr>
            <w:tcW w:w="2360" w:type="dxa"/>
            <w:tcBorders>
              <w:top w:val="nil"/>
              <w:left w:val="single" w:sz="8" w:space="0" w:color="auto"/>
              <w:bottom w:val="single" w:sz="8" w:space="0" w:color="auto"/>
              <w:right w:val="single" w:sz="8" w:space="0" w:color="auto"/>
            </w:tcBorders>
            <w:shd w:val="clear" w:color="000000" w:fill="FF5050"/>
            <w:noWrap/>
            <w:vAlign w:val="center"/>
            <w:hideMark/>
          </w:tcPr>
          <w:p w14:paraId="10442099" w14:textId="77777777" w:rsidR="0007464E" w:rsidRPr="0007464E" w:rsidRDefault="0007464E" w:rsidP="0007464E">
            <w:pPr>
              <w:spacing w:after="0" w:line="240" w:lineRule="auto"/>
              <w:rPr>
                <w:rFonts w:ascii="Calibri" w:eastAsia="Times New Roman" w:hAnsi="Calibri" w:cs="Calibri"/>
                <w:color w:val="FFFFFF"/>
                <w:lang w:eastAsia="tr-TR" w:bidi="ar-SA"/>
              </w:rPr>
            </w:pPr>
            <w:r w:rsidRPr="0007464E">
              <w:rPr>
                <w:rFonts w:ascii="Calibri" w:eastAsia="Times New Roman" w:hAnsi="Calibri" w:cs="Calibri"/>
                <w:color w:val="FFFFFF"/>
                <w:lang w:eastAsia="tr-TR" w:bidi="ar-SA"/>
              </w:rPr>
              <w:t>BİTLİS</w:t>
            </w:r>
          </w:p>
        </w:tc>
        <w:tc>
          <w:tcPr>
            <w:tcW w:w="2460" w:type="dxa"/>
            <w:tcBorders>
              <w:top w:val="nil"/>
              <w:left w:val="nil"/>
              <w:bottom w:val="single" w:sz="8" w:space="0" w:color="auto"/>
              <w:right w:val="single" w:sz="8" w:space="0" w:color="auto"/>
            </w:tcBorders>
            <w:shd w:val="clear" w:color="auto" w:fill="auto"/>
            <w:noWrap/>
            <w:vAlign w:val="center"/>
            <w:hideMark/>
          </w:tcPr>
          <w:p w14:paraId="20A33AC4" w14:textId="77777777" w:rsidR="0007464E" w:rsidRPr="0007464E" w:rsidRDefault="0007464E" w:rsidP="0007464E">
            <w:pPr>
              <w:spacing w:after="0" w:line="240" w:lineRule="auto"/>
              <w:jc w:val="right"/>
              <w:rPr>
                <w:rFonts w:ascii="Calibri" w:eastAsia="Times New Roman" w:hAnsi="Calibri" w:cs="Calibri"/>
                <w:color w:val="000000"/>
                <w:lang w:eastAsia="tr-TR" w:bidi="ar-SA"/>
              </w:rPr>
            </w:pPr>
            <w:r w:rsidRPr="0007464E">
              <w:rPr>
                <w:rFonts w:ascii="Calibri" w:eastAsia="Times New Roman" w:hAnsi="Calibri" w:cs="Calibri"/>
                <w:color w:val="000000"/>
                <w:lang w:eastAsia="tr-TR" w:bidi="ar-SA"/>
              </w:rPr>
              <w:t>506,03</w:t>
            </w:r>
          </w:p>
        </w:tc>
        <w:tc>
          <w:tcPr>
            <w:tcW w:w="2410" w:type="dxa"/>
            <w:tcBorders>
              <w:top w:val="nil"/>
              <w:left w:val="nil"/>
              <w:bottom w:val="single" w:sz="8" w:space="0" w:color="auto"/>
              <w:right w:val="single" w:sz="8" w:space="0" w:color="auto"/>
            </w:tcBorders>
            <w:shd w:val="clear" w:color="auto" w:fill="auto"/>
            <w:noWrap/>
            <w:vAlign w:val="center"/>
            <w:hideMark/>
          </w:tcPr>
          <w:p w14:paraId="311238FC" w14:textId="77777777" w:rsidR="0007464E" w:rsidRPr="0007464E" w:rsidRDefault="0007464E" w:rsidP="0007464E">
            <w:pPr>
              <w:spacing w:after="0" w:line="240" w:lineRule="auto"/>
              <w:jc w:val="right"/>
              <w:rPr>
                <w:rFonts w:ascii="Calibri" w:eastAsia="Times New Roman" w:hAnsi="Calibri" w:cs="Calibri"/>
                <w:color w:val="000000"/>
                <w:lang w:eastAsia="tr-TR" w:bidi="ar-SA"/>
              </w:rPr>
            </w:pPr>
            <w:r w:rsidRPr="0007464E">
              <w:rPr>
                <w:rFonts w:ascii="Calibri" w:eastAsia="Times New Roman" w:hAnsi="Calibri" w:cs="Calibri"/>
                <w:color w:val="000000"/>
                <w:lang w:eastAsia="tr-TR" w:bidi="ar-SA"/>
              </w:rPr>
              <w:t> </w:t>
            </w:r>
          </w:p>
        </w:tc>
        <w:tc>
          <w:tcPr>
            <w:tcW w:w="1550" w:type="dxa"/>
            <w:tcBorders>
              <w:top w:val="nil"/>
              <w:left w:val="nil"/>
              <w:bottom w:val="single" w:sz="8" w:space="0" w:color="auto"/>
              <w:right w:val="single" w:sz="8" w:space="0" w:color="auto"/>
            </w:tcBorders>
            <w:shd w:val="clear" w:color="auto" w:fill="auto"/>
            <w:noWrap/>
            <w:vAlign w:val="center"/>
            <w:hideMark/>
          </w:tcPr>
          <w:p w14:paraId="2320F5D6" w14:textId="77777777" w:rsidR="0007464E" w:rsidRPr="0007464E" w:rsidRDefault="0007464E" w:rsidP="0007464E">
            <w:pPr>
              <w:spacing w:after="0" w:line="240" w:lineRule="auto"/>
              <w:jc w:val="right"/>
              <w:rPr>
                <w:rFonts w:ascii="Calibri" w:eastAsia="Times New Roman" w:hAnsi="Calibri" w:cs="Calibri"/>
                <w:color w:val="000000"/>
                <w:lang w:eastAsia="tr-TR" w:bidi="ar-SA"/>
              </w:rPr>
            </w:pPr>
            <w:r w:rsidRPr="0007464E">
              <w:rPr>
                <w:rFonts w:ascii="Calibri" w:eastAsia="Times New Roman" w:hAnsi="Calibri" w:cs="Calibri"/>
                <w:color w:val="000000"/>
                <w:lang w:eastAsia="tr-TR" w:bidi="ar-SA"/>
              </w:rPr>
              <w:t>506,03</w:t>
            </w:r>
          </w:p>
        </w:tc>
        <w:tc>
          <w:tcPr>
            <w:tcW w:w="1280" w:type="dxa"/>
            <w:tcBorders>
              <w:top w:val="nil"/>
              <w:left w:val="nil"/>
              <w:bottom w:val="single" w:sz="8" w:space="0" w:color="auto"/>
              <w:right w:val="single" w:sz="8" w:space="0" w:color="auto"/>
            </w:tcBorders>
            <w:shd w:val="clear" w:color="auto" w:fill="auto"/>
            <w:noWrap/>
            <w:vAlign w:val="center"/>
            <w:hideMark/>
          </w:tcPr>
          <w:p w14:paraId="4283E7DC" w14:textId="77777777" w:rsidR="0007464E" w:rsidRPr="0007464E" w:rsidRDefault="0007464E" w:rsidP="0007464E">
            <w:pPr>
              <w:spacing w:after="0" w:line="240" w:lineRule="auto"/>
              <w:jc w:val="center"/>
              <w:rPr>
                <w:rFonts w:ascii="Calibri" w:eastAsia="Times New Roman" w:hAnsi="Calibri" w:cs="Calibri"/>
                <w:color w:val="000000"/>
                <w:lang w:eastAsia="tr-TR" w:bidi="ar-SA"/>
              </w:rPr>
            </w:pPr>
            <w:r w:rsidRPr="0007464E">
              <w:rPr>
                <w:rFonts w:ascii="Calibri" w:eastAsia="Times New Roman" w:hAnsi="Calibri" w:cs="Calibri"/>
                <w:color w:val="000000"/>
                <w:lang w:eastAsia="tr-TR" w:bidi="ar-SA"/>
              </w:rPr>
              <w:t>0,18</w:t>
            </w:r>
          </w:p>
        </w:tc>
      </w:tr>
      <w:tr w:rsidR="0007464E" w:rsidRPr="0007464E" w14:paraId="33690279" w14:textId="77777777" w:rsidTr="005F3357">
        <w:trPr>
          <w:trHeight w:val="50"/>
        </w:trPr>
        <w:tc>
          <w:tcPr>
            <w:tcW w:w="2360" w:type="dxa"/>
            <w:tcBorders>
              <w:top w:val="nil"/>
              <w:left w:val="single" w:sz="8" w:space="0" w:color="auto"/>
              <w:bottom w:val="single" w:sz="8" w:space="0" w:color="auto"/>
              <w:right w:val="single" w:sz="8" w:space="0" w:color="auto"/>
            </w:tcBorders>
            <w:shd w:val="clear" w:color="000000" w:fill="FF5050"/>
            <w:noWrap/>
            <w:vAlign w:val="center"/>
            <w:hideMark/>
          </w:tcPr>
          <w:p w14:paraId="3DEA3FC0" w14:textId="77777777" w:rsidR="0007464E" w:rsidRPr="0007464E" w:rsidRDefault="0007464E" w:rsidP="0007464E">
            <w:pPr>
              <w:spacing w:after="0" w:line="240" w:lineRule="auto"/>
              <w:rPr>
                <w:rFonts w:ascii="Calibri" w:eastAsia="Times New Roman" w:hAnsi="Calibri" w:cs="Calibri"/>
                <w:color w:val="FFFFFF"/>
                <w:lang w:eastAsia="tr-TR" w:bidi="ar-SA"/>
              </w:rPr>
            </w:pPr>
            <w:r w:rsidRPr="0007464E">
              <w:rPr>
                <w:rFonts w:ascii="Calibri" w:eastAsia="Times New Roman" w:hAnsi="Calibri" w:cs="Calibri"/>
                <w:color w:val="FFFFFF"/>
                <w:lang w:eastAsia="tr-TR" w:bidi="ar-SA"/>
              </w:rPr>
              <w:t>MUŞ</w:t>
            </w:r>
          </w:p>
        </w:tc>
        <w:tc>
          <w:tcPr>
            <w:tcW w:w="2460" w:type="dxa"/>
            <w:tcBorders>
              <w:top w:val="nil"/>
              <w:left w:val="nil"/>
              <w:bottom w:val="single" w:sz="8" w:space="0" w:color="auto"/>
              <w:right w:val="single" w:sz="8" w:space="0" w:color="auto"/>
            </w:tcBorders>
            <w:shd w:val="clear" w:color="auto" w:fill="auto"/>
            <w:noWrap/>
            <w:vAlign w:val="center"/>
            <w:hideMark/>
          </w:tcPr>
          <w:p w14:paraId="5E9C85BC" w14:textId="77777777" w:rsidR="0007464E" w:rsidRPr="0007464E" w:rsidRDefault="0007464E" w:rsidP="0007464E">
            <w:pPr>
              <w:spacing w:after="0" w:line="240" w:lineRule="auto"/>
              <w:jc w:val="right"/>
              <w:rPr>
                <w:rFonts w:ascii="Calibri" w:eastAsia="Times New Roman" w:hAnsi="Calibri" w:cs="Calibri"/>
                <w:color w:val="000000"/>
                <w:lang w:eastAsia="tr-TR" w:bidi="ar-SA"/>
              </w:rPr>
            </w:pPr>
            <w:r w:rsidRPr="0007464E">
              <w:rPr>
                <w:rFonts w:ascii="Calibri" w:eastAsia="Times New Roman" w:hAnsi="Calibri" w:cs="Calibri"/>
                <w:color w:val="000000"/>
                <w:lang w:eastAsia="tr-TR" w:bidi="ar-SA"/>
              </w:rPr>
              <w:t>387,06</w:t>
            </w:r>
          </w:p>
        </w:tc>
        <w:tc>
          <w:tcPr>
            <w:tcW w:w="2410" w:type="dxa"/>
            <w:tcBorders>
              <w:top w:val="nil"/>
              <w:left w:val="nil"/>
              <w:bottom w:val="single" w:sz="8" w:space="0" w:color="auto"/>
              <w:right w:val="single" w:sz="8" w:space="0" w:color="auto"/>
            </w:tcBorders>
            <w:shd w:val="clear" w:color="auto" w:fill="auto"/>
            <w:noWrap/>
            <w:vAlign w:val="center"/>
            <w:hideMark/>
          </w:tcPr>
          <w:p w14:paraId="35C36719" w14:textId="77777777" w:rsidR="0007464E" w:rsidRPr="0007464E" w:rsidRDefault="0007464E" w:rsidP="0007464E">
            <w:pPr>
              <w:spacing w:after="0" w:line="240" w:lineRule="auto"/>
              <w:jc w:val="right"/>
              <w:rPr>
                <w:rFonts w:ascii="Calibri" w:eastAsia="Times New Roman" w:hAnsi="Calibri" w:cs="Calibri"/>
                <w:color w:val="000000"/>
                <w:lang w:eastAsia="tr-TR" w:bidi="ar-SA"/>
              </w:rPr>
            </w:pPr>
            <w:r w:rsidRPr="0007464E">
              <w:rPr>
                <w:rFonts w:ascii="Calibri" w:eastAsia="Times New Roman" w:hAnsi="Calibri" w:cs="Calibri"/>
                <w:color w:val="000000"/>
                <w:lang w:eastAsia="tr-TR" w:bidi="ar-SA"/>
              </w:rPr>
              <w:t>83,60</w:t>
            </w:r>
          </w:p>
        </w:tc>
        <w:tc>
          <w:tcPr>
            <w:tcW w:w="1550" w:type="dxa"/>
            <w:tcBorders>
              <w:top w:val="nil"/>
              <w:left w:val="nil"/>
              <w:bottom w:val="single" w:sz="8" w:space="0" w:color="auto"/>
              <w:right w:val="single" w:sz="8" w:space="0" w:color="auto"/>
            </w:tcBorders>
            <w:shd w:val="clear" w:color="auto" w:fill="auto"/>
            <w:noWrap/>
            <w:vAlign w:val="center"/>
            <w:hideMark/>
          </w:tcPr>
          <w:p w14:paraId="2456EFD8" w14:textId="77777777" w:rsidR="0007464E" w:rsidRPr="0007464E" w:rsidRDefault="0007464E" w:rsidP="0007464E">
            <w:pPr>
              <w:spacing w:after="0" w:line="240" w:lineRule="auto"/>
              <w:jc w:val="right"/>
              <w:rPr>
                <w:rFonts w:ascii="Calibri" w:eastAsia="Times New Roman" w:hAnsi="Calibri" w:cs="Calibri"/>
                <w:color w:val="000000"/>
                <w:lang w:eastAsia="tr-TR" w:bidi="ar-SA"/>
              </w:rPr>
            </w:pPr>
            <w:r w:rsidRPr="0007464E">
              <w:rPr>
                <w:rFonts w:ascii="Calibri" w:eastAsia="Times New Roman" w:hAnsi="Calibri" w:cs="Calibri"/>
                <w:color w:val="000000"/>
                <w:lang w:eastAsia="tr-TR" w:bidi="ar-SA"/>
              </w:rPr>
              <w:t>470,66</w:t>
            </w:r>
          </w:p>
        </w:tc>
        <w:tc>
          <w:tcPr>
            <w:tcW w:w="1280" w:type="dxa"/>
            <w:tcBorders>
              <w:top w:val="nil"/>
              <w:left w:val="nil"/>
              <w:bottom w:val="single" w:sz="8" w:space="0" w:color="auto"/>
              <w:right w:val="single" w:sz="8" w:space="0" w:color="auto"/>
            </w:tcBorders>
            <w:shd w:val="clear" w:color="auto" w:fill="auto"/>
            <w:noWrap/>
            <w:vAlign w:val="center"/>
            <w:hideMark/>
          </w:tcPr>
          <w:p w14:paraId="363BE911" w14:textId="77777777" w:rsidR="0007464E" w:rsidRPr="0007464E" w:rsidRDefault="0007464E" w:rsidP="0007464E">
            <w:pPr>
              <w:spacing w:after="0" w:line="240" w:lineRule="auto"/>
              <w:jc w:val="center"/>
              <w:rPr>
                <w:rFonts w:ascii="Calibri" w:eastAsia="Times New Roman" w:hAnsi="Calibri" w:cs="Calibri"/>
                <w:color w:val="000000"/>
                <w:lang w:eastAsia="tr-TR" w:bidi="ar-SA"/>
              </w:rPr>
            </w:pPr>
            <w:r w:rsidRPr="0007464E">
              <w:rPr>
                <w:rFonts w:ascii="Calibri" w:eastAsia="Times New Roman" w:hAnsi="Calibri" w:cs="Calibri"/>
                <w:color w:val="000000"/>
                <w:lang w:eastAsia="tr-TR" w:bidi="ar-SA"/>
              </w:rPr>
              <w:t>0,17</w:t>
            </w:r>
          </w:p>
        </w:tc>
      </w:tr>
      <w:tr w:rsidR="0007464E" w:rsidRPr="0007464E" w14:paraId="006B9DD0" w14:textId="77777777" w:rsidTr="005F3357">
        <w:trPr>
          <w:trHeight w:val="50"/>
        </w:trPr>
        <w:tc>
          <w:tcPr>
            <w:tcW w:w="2360" w:type="dxa"/>
            <w:tcBorders>
              <w:top w:val="nil"/>
              <w:left w:val="single" w:sz="8" w:space="0" w:color="auto"/>
              <w:bottom w:val="single" w:sz="8" w:space="0" w:color="auto"/>
              <w:right w:val="single" w:sz="8" w:space="0" w:color="auto"/>
            </w:tcBorders>
            <w:shd w:val="clear" w:color="000000" w:fill="FF5050"/>
            <w:noWrap/>
            <w:vAlign w:val="center"/>
            <w:hideMark/>
          </w:tcPr>
          <w:p w14:paraId="5E90B8DE" w14:textId="77777777" w:rsidR="0007464E" w:rsidRPr="0007464E" w:rsidRDefault="0007464E" w:rsidP="0007464E">
            <w:pPr>
              <w:spacing w:after="0" w:line="240" w:lineRule="auto"/>
              <w:rPr>
                <w:rFonts w:ascii="Calibri" w:eastAsia="Times New Roman" w:hAnsi="Calibri" w:cs="Calibri"/>
                <w:color w:val="FFFFFF"/>
                <w:lang w:eastAsia="tr-TR" w:bidi="ar-SA"/>
              </w:rPr>
            </w:pPr>
            <w:r w:rsidRPr="0007464E">
              <w:rPr>
                <w:rFonts w:ascii="Calibri" w:eastAsia="Times New Roman" w:hAnsi="Calibri" w:cs="Calibri"/>
                <w:color w:val="FFFFFF"/>
                <w:lang w:eastAsia="tr-TR" w:bidi="ar-SA"/>
              </w:rPr>
              <w:t>ERZİNCAN</w:t>
            </w:r>
          </w:p>
        </w:tc>
        <w:tc>
          <w:tcPr>
            <w:tcW w:w="2460" w:type="dxa"/>
            <w:tcBorders>
              <w:top w:val="nil"/>
              <w:left w:val="nil"/>
              <w:bottom w:val="single" w:sz="8" w:space="0" w:color="auto"/>
              <w:right w:val="single" w:sz="8" w:space="0" w:color="auto"/>
            </w:tcBorders>
            <w:shd w:val="clear" w:color="auto" w:fill="auto"/>
            <w:noWrap/>
            <w:vAlign w:val="center"/>
            <w:hideMark/>
          </w:tcPr>
          <w:p w14:paraId="7110FF7A" w14:textId="77777777" w:rsidR="0007464E" w:rsidRPr="0007464E" w:rsidRDefault="0007464E" w:rsidP="0007464E">
            <w:pPr>
              <w:spacing w:after="0" w:line="240" w:lineRule="auto"/>
              <w:jc w:val="right"/>
              <w:rPr>
                <w:rFonts w:ascii="Calibri" w:eastAsia="Times New Roman" w:hAnsi="Calibri" w:cs="Calibri"/>
                <w:color w:val="000000"/>
                <w:lang w:eastAsia="tr-TR" w:bidi="ar-SA"/>
              </w:rPr>
            </w:pPr>
            <w:r w:rsidRPr="0007464E">
              <w:rPr>
                <w:rFonts w:ascii="Calibri" w:eastAsia="Times New Roman" w:hAnsi="Calibri" w:cs="Calibri"/>
                <w:color w:val="000000"/>
                <w:lang w:eastAsia="tr-TR" w:bidi="ar-SA"/>
              </w:rPr>
              <w:t>365,41</w:t>
            </w:r>
          </w:p>
        </w:tc>
        <w:tc>
          <w:tcPr>
            <w:tcW w:w="2410" w:type="dxa"/>
            <w:tcBorders>
              <w:top w:val="nil"/>
              <w:left w:val="nil"/>
              <w:bottom w:val="single" w:sz="8" w:space="0" w:color="auto"/>
              <w:right w:val="single" w:sz="8" w:space="0" w:color="auto"/>
            </w:tcBorders>
            <w:shd w:val="clear" w:color="auto" w:fill="auto"/>
            <w:noWrap/>
            <w:vAlign w:val="center"/>
            <w:hideMark/>
          </w:tcPr>
          <w:p w14:paraId="3425DB90" w14:textId="77777777" w:rsidR="0007464E" w:rsidRPr="0007464E" w:rsidRDefault="0007464E" w:rsidP="0007464E">
            <w:pPr>
              <w:spacing w:after="0" w:line="240" w:lineRule="auto"/>
              <w:jc w:val="right"/>
              <w:rPr>
                <w:rFonts w:ascii="Calibri" w:eastAsia="Times New Roman" w:hAnsi="Calibri" w:cs="Calibri"/>
                <w:color w:val="000000"/>
                <w:lang w:eastAsia="tr-TR" w:bidi="ar-SA"/>
              </w:rPr>
            </w:pPr>
            <w:r w:rsidRPr="0007464E">
              <w:rPr>
                <w:rFonts w:ascii="Calibri" w:eastAsia="Times New Roman" w:hAnsi="Calibri" w:cs="Calibri"/>
                <w:color w:val="000000"/>
                <w:lang w:eastAsia="tr-TR" w:bidi="ar-SA"/>
              </w:rPr>
              <w:t>93,56</w:t>
            </w:r>
          </w:p>
        </w:tc>
        <w:tc>
          <w:tcPr>
            <w:tcW w:w="1550" w:type="dxa"/>
            <w:tcBorders>
              <w:top w:val="nil"/>
              <w:left w:val="nil"/>
              <w:bottom w:val="single" w:sz="8" w:space="0" w:color="auto"/>
              <w:right w:val="single" w:sz="8" w:space="0" w:color="auto"/>
            </w:tcBorders>
            <w:shd w:val="clear" w:color="auto" w:fill="auto"/>
            <w:noWrap/>
            <w:vAlign w:val="center"/>
            <w:hideMark/>
          </w:tcPr>
          <w:p w14:paraId="2B65010D" w14:textId="77777777" w:rsidR="0007464E" w:rsidRPr="0007464E" w:rsidRDefault="0007464E" w:rsidP="0007464E">
            <w:pPr>
              <w:spacing w:after="0" w:line="240" w:lineRule="auto"/>
              <w:jc w:val="right"/>
              <w:rPr>
                <w:rFonts w:ascii="Calibri" w:eastAsia="Times New Roman" w:hAnsi="Calibri" w:cs="Calibri"/>
                <w:color w:val="000000"/>
                <w:lang w:eastAsia="tr-TR" w:bidi="ar-SA"/>
              </w:rPr>
            </w:pPr>
            <w:r w:rsidRPr="0007464E">
              <w:rPr>
                <w:rFonts w:ascii="Calibri" w:eastAsia="Times New Roman" w:hAnsi="Calibri" w:cs="Calibri"/>
                <w:color w:val="000000"/>
                <w:lang w:eastAsia="tr-TR" w:bidi="ar-SA"/>
              </w:rPr>
              <w:t>458,97</w:t>
            </w:r>
          </w:p>
        </w:tc>
        <w:tc>
          <w:tcPr>
            <w:tcW w:w="1280" w:type="dxa"/>
            <w:tcBorders>
              <w:top w:val="nil"/>
              <w:left w:val="nil"/>
              <w:bottom w:val="single" w:sz="8" w:space="0" w:color="auto"/>
              <w:right w:val="single" w:sz="8" w:space="0" w:color="auto"/>
            </w:tcBorders>
            <w:shd w:val="clear" w:color="auto" w:fill="auto"/>
            <w:noWrap/>
            <w:vAlign w:val="center"/>
            <w:hideMark/>
          </w:tcPr>
          <w:p w14:paraId="5CE60C1D" w14:textId="77777777" w:rsidR="0007464E" w:rsidRPr="0007464E" w:rsidRDefault="0007464E" w:rsidP="0007464E">
            <w:pPr>
              <w:spacing w:after="0" w:line="240" w:lineRule="auto"/>
              <w:jc w:val="center"/>
              <w:rPr>
                <w:rFonts w:ascii="Calibri" w:eastAsia="Times New Roman" w:hAnsi="Calibri" w:cs="Calibri"/>
                <w:color w:val="000000"/>
                <w:lang w:eastAsia="tr-TR" w:bidi="ar-SA"/>
              </w:rPr>
            </w:pPr>
            <w:r w:rsidRPr="0007464E">
              <w:rPr>
                <w:rFonts w:ascii="Calibri" w:eastAsia="Times New Roman" w:hAnsi="Calibri" w:cs="Calibri"/>
                <w:color w:val="000000"/>
                <w:lang w:eastAsia="tr-TR" w:bidi="ar-SA"/>
              </w:rPr>
              <w:t>0,16</w:t>
            </w:r>
          </w:p>
        </w:tc>
      </w:tr>
      <w:tr w:rsidR="0007464E" w:rsidRPr="0007464E" w14:paraId="15307E77" w14:textId="77777777" w:rsidTr="005F3357">
        <w:trPr>
          <w:trHeight w:val="50"/>
        </w:trPr>
        <w:tc>
          <w:tcPr>
            <w:tcW w:w="2360" w:type="dxa"/>
            <w:tcBorders>
              <w:top w:val="nil"/>
              <w:left w:val="single" w:sz="8" w:space="0" w:color="auto"/>
              <w:bottom w:val="single" w:sz="8" w:space="0" w:color="auto"/>
              <w:right w:val="single" w:sz="8" w:space="0" w:color="auto"/>
            </w:tcBorders>
            <w:shd w:val="clear" w:color="000000" w:fill="FF5050"/>
            <w:noWrap/>
            <w:vAlign w:val="center"/>
            <w:hideMark/>
          </w:tcPr>
          <w:p w14:paraId="3B91EFE8" w14:textId="77777777" w:rsidR="0007464E" w:rsidRPr="0007464E" w:rsidRDefault="0007464E" w:rsidP="0007464E">
            <w:pPr>
              <w:spacing w:after="0" w:line="240" w:lineRule="auto"/>
              <w:rPr>
                <w:rFonts w:ascii="Calibri" w:eastAsia="Times New Roman" w:hAnsi="Calibri" w:cs="Calibri"/>
                <w:color w:val="FFFFFF"/>
                <w:lang w:eastAsia="tr-TR" w:bidi="ar-SA"/>
              </w:rPr>
            </w:pPr>
            <w:r w:rsidRPr="0007464E">
              <w:rPr>
                <w:rFonts w:ascii="Calibri" w:eastAsia="Times New Roman" w:hAnsi="Calibri" w:cs="Calibri"/>
                <w:color w:val="FFFFFF"/>
                <w:lang w:eastAsia="tr-TR" w:bidi="ar-SA"/>
              </w:rPr>
              <w:t>SİNOP</w:t>
            </w:r>
          </w:p>
        </w:tc>
        <w:tc>
          <w:tcPr>
            <w:tcW w:w="2460" w:type="dxa"/>
            <w:tcBorders>
              <w:top w:val="nil"/>
              <w:left w:val="nil"/>
              <w:bottom w:val="single" w:sz="8" w:space="0" w:color="auto"/>
              <w:right w:val="single" w:sz="8" w:space="0" w:color="auto"/>
            </w:tcBorders>
            <w:shd w:val="clear" w:color="auto" w:fill="auto"/>
            <w:noWrap/>
            <w:vAlign w:val="center"/>
            <w:hideMark/>
          </w:tcPr>
          <w:p w14:paraId="68AD6BB9" w14:textId="77777777" w:rsidR="0007464E" w:rsidRPr="0007464E" w:rsidRDefault="0007464E" w:rsidP="0007464E">
            <w:pPr>
              <w:spacing w:after="0" w:line="240" w:lineRule="auto"/>
              <w:jc w:val="right"/>
              <w:rPr>
                <w:rFonts w:ascii="Calibri" w:eastAsia="Times New Roman" w:hAnsi="Calibri" w:cs="Calibri"/>
                <w:color w:val="000000"/>
                <w:lang w:eastAsia="tr-TR" w:bidi="ar-SA"/>
              </w:rPr>
            </w:pPr>
            <w:r w:rsidRPr="0007464E">
              <w:rPr>
                <w:rFonts w:ascii="Calibri" w:eastAsia="Times New Roman" w:hAnsi="Calibri" w:cs="Calibri"/>
                <w:color w:val="000000"/>
                <w:lang w:eastAsia="tr-TR" w:bidi="ar-SA"/>
              </w:rPr>
              <w:t>406,84</w:t>
            </w:r>
          </w:p>
        </w:tc>
        <w:tc>
          <w:tcPr>
            <w:tcW w:w="2410" w:type="dxa"/>
            <w:tcBorders>
              <w:top w:val="nil"/>
              <w:left w:val="nil"/>
              <w:bottom w:val="single" w:sz="8" w:space="0" w:color="auto"/>
              <w:right w:val="single" w:sz="8" w:space="0" w:color="auto"/>
            </w:tcBorders>
            <w:shd w:val="clear" w:color="auto" w:fill="auto"/>
            <w:noWrap/>
            <w:vAlign w:val="center"/>
            <w:hideMark/>
          </w:tcPr>
          <w:p w14:paraId="600A98B5" w14:textId="77777777" w:rsidR="0007464E" w:rsidRPr="0007464E" w:rsidRDefault="0007464E" w:rsidP="0007464E">
            <w:pPr>
              <w:spacing w:after="0" w:line="240" w:lineRule="auto"/>
              <w:jc w:val="right"/>
              <w:rPr>
                <w:rFonts w:ascii="Calibri" w:eastAsia="Times New Roman" w:hAnsi="Calibri" w:cs="Calibri"/>
                <w:color w:val="000000"/>
                <w:lang w:eastAsia="tr-TR" w:bidi="ar-SA"/>
              </w:rPr>
            </w:pPr>
            <w:r w:rsidRPr="0007464E">
              <w:rPr>
                <w:rFonts w:ascii="Calibri" w:eastAsia="Times New Roman" w:hAnsi="Calibri" w:cs="Calibri"/>
                <w:color w:val="000000"/>
                <w:lang w:eastAsia="tr-TR" w:bidi="ar-SA"/>
              </w:rPr>
              <w:t>8,48</w:t>
            </w:r>
          </w:p>
        </w:tc>
        <w:tc>
          <w:tcPr>
            <w:tcW w:w="1550" w:type="dxa"/>
            <w:tcBorders>
              <w:top w:val="nil"/>
              <w:left w:val="nil"/>
              <w:bottom w:val="single" w:sz="8" w:space="0" w:color="auto"/>
              <w:right w:val="single" w:sz="8" w:space="0" w:color="auto"/>
            </w:tcBorders>
            <w:shd w:val="clear" w:color="auto" w:fill="auto"/>
            <w:noWrap/>
            <w:vAlign w:val="center"/>
            <w:hideMark/>
          </w:tcPr>
          <w:p w14:paraId="1191454D" w14:textId="77777777" w:rsidR="0007464E" w:rsidRPr="0007464E" w:rsidRDefault="0007464E" w:rsidP="0007464E">
            <w:pPr>
              <w:spacing w:after="0" w:line="240" w:lineRule="auto"/>
              <w:jc w:val="right"/>
              <w:rPr>
                <w:rFonts w:ascii="Calibri" w:eastAsia="Times New Roman" w:hAnsi="Calibri" w:cs="Calibri"/>
                <w:color w:val="000000"/>
                <w:lang w:eastAsia="tr-TR" w:bidi="ar-SA"/>
              </w:rPr>
            </w:pPr>
            <w:r w:rsidRPr="0007464E">
              <w:rPr>
                <w:rFonts w:ascii="Calibri" w:eastAsia="Times New Roman" w:hAnsi="Calibri" w:cs="Calibri"/>
                <w:color w:val="000000"/>
                <w:lang w:eastAsia="tr-TR" w:bidi="ar-SA"/>
              </w:rPr>
              <w:t>415,32</w:t>
            </w:r>
          </w:p>
        </w:tc>
        <w:tc>
          <w:tcPr>
            <w:tcW w:w="1280" w:type="dxa"/>
            <w:tcBorders>
              <w:top w:val="nil"/>
              <w:left w:val="nil"/>
              <w:bottom w:val="single" w:sz="8" w:space="0" w:color="auto"/>
              <w:right w:val="single" w:sz="8" w:space="0" w:color="auto"/>
            </w:tcBorders>
            <w:shd w:val="clear" w:color="auto" w:fill="auto"/>
            <w:noWrap/>
            <w:vAlign w:val="center"/>
            <w:hideMark/>
          </w:tcPr>
          <w:p w14:paraId="0D1C63E2" w14:textId="77777777" w:rsidR="0007464E" w:rsidRPr="0007464E" w:rsidRDefault="0007464E" w:rsidP="0007464E">
            <w:pPr>
              <w:spacing w:after="0" w:line="240" w:lineRule="auto"/>
              <w:jc w:val="center"/>
              <w:rPr>
                <w:rFonts w:ascii="Calibri" w:eastAsia="Times New Roman" w:hAnsi="Calibri" w:cs="Calibri"/>
                <w:color w:val="000000"/>
                <w:lang w:eastAsia="tr-TR" w:bidi="ar-SA"/>
              </w:rPr>
            </w:pPr>
            <w:r w:rsidRPr="0007464E">
              <w:rPr>
                <w:rFonts w:ascii="Calibri" w:eastAsia="Times New Roman" w:hAnsi="Calibri" w:cs="Calibri"/>
                <w:color w:val="000000"/>
                <w:lang w:eastAsia="tr-TR" w:bidi="ar-SA"/>
              </w:rPr>
              <w:t>0,15</w:t>
            </w:r>
          </w:p>
        </w:tc>
      </w:tr>
      <w:tr w:rsidR="0007464E" w:rsidRPr="0007464E" w14:paraId="6E2046C5" w14:textId="77777777" w:rsidTr="005F3357">
        <w:trPr>
          <w:trHeight w:val="88"/>
        </w:trPr>
        <w:tc>
          <w:tcPr>
            <w:tcW w:w="2360" w:type="dxa"/>
            <w:tcBorders>
              <w:top w:val="nil"/>
              <w:left w:val="single" w:sz="8" w:space="0" w:color="auto"/>
              <w:bottom w:val="single" w:sz="8" w:space="0" w:color="auto"/>
              <w:right w:val="single" w:sz="8" w:space="0" w:color="auto"/>
            </w:tcBorders>
            <w:shd w:val="clear" w:color="000000" w:fill="FF5050"/>
            <w:noWrap/>
            <w:vAlign w:val="center"/>
            <w:hideMark/>
          </w:tcPr>
          <w:p w14:paraId="007058E7" w14:textId="77777777" w:rsidR="0007464E" w:rsidRPr="0007464E" w:rsidRDefault="0007464E" w:rsidP="0007464E">
            <w:pPr>
              <w:spacing w:after="0" w:line="240" w:lineRule="auto"/>
              <w:rPr>
                <w:rFonts w:ascii="Calibri" w:eastAsia="Times New Roman" w:hAnsi="Calibri" w:cs="Calibri"/>
                <w:color w:val="FFFFFF"/>
                <w:lang w:eastAsia="tr-TR" w:bidi="ar-SA"/>
              </w:rPr>
            </w:pPr>
            <w:r w:rsidRPr="0007464E">
              <w:rPr>
                <w:rFonts w:ascii="Calibri" w:eastAsia="Times New Roman" w:hAnsi="Calibri" w:cs="Calibri"/>
                <w:color w:val="FFFFFF"/>
                <w:lang w:eastAsia="tr-TR" w:bidi="ar-SA"/>
              </w:rPr>
              <w:t>ARTVİN</w:t>
            </w:r>
          </w:p>
        </w:tc>
        <w:tc>
          <w:tcPr>
            <w:tcW w:w="2460" w:type="dxa"/>
            <w:tcBorders>
              <w:top w:val="nil"/>
              <w:left w:val="nil"/>
              <w:bottom w:val="single" w:sz="8" w:space="0" w:color="auto"/>
              <w:right w:val="single" w:sz="8" w:space="0" w:color="auto"/>
            </w:tcBorders>
            <w:shd w:val="clear" w:color="auto" w:fill="auto"/>
            <w:noWrap/>
            <w:vAlign w:val="center"/>
            <w:hideMark/>
          </w:tcPr>
          <w:p w14:paraId="710F35D6" w14:textId="77777777" w:rsidR="0007464E" w:rsidRPr="0007464E" w:rsidRDefault="0007464E" w:rsidP="0007464E">
            <w:pPr>
              <w:spacing w:after="0" w:line="240" w:lineRule="auto"/>
              <w:jc w:val="right"/>
              <w:rPr>
                <w:rFonts w:ascii="Calibri" w:eastAsia="Times New Roman" w:hAnsi="Calibri" w:cs="Calibri"/>
                <w:color w:val="000000"/>
                <w:lang w:eastAsia="tr-TR" w:bidi="ar-SA"/>
              </w:rPr>
            </w:pPr>
            <w:r w:rsidRPr="0007464E">
              <w:rPr>
                <w:rFonts w:ascii="Calibri" w:eastAsia="Times New Roman" w:hAnsi="Calibri" w:cs="Calibri"/>
                <w:color w:val="000000"/>
                <w:lang w:eastAsia="tr-TR" w:bidi="ar-SA"/>
              </w:rPr>
              <w:t>378,09</w:t>
            </w:r>
          </w:p>
        </w:tc>
        <w:tc>
          <w:tcPr>
            <w:tcW w:w="2410" w:type="dxa"/>
            <w:tcBorders>
              <w:top w:val="nil"/>
              <w:left w:val="nil"/>
              <w:bottom w:val="single" w:sz="8" w:space="0" w:color="auto"/>
              <w:right w:val="single" w:sz="8" w:space="0" w:color="auto"/>
            </w:tcBorders>
            <w:shd w:val="clear" w:color="auto" w:fill="auto"/>
            <w:noWrap/>
            <w:vAlign w:val="center"/>
            <w:hideMark/>
          </w:tcPr>
          <w:p w14:paraId="6F913B1E" w14:textId="77777777" w:rsidR="0007464E" w:rsidRPr="0007464E" w:rsidRDefault="0007464E" w:rsidP="0007464E">
            <w:pPr>
              <w:spacing w:after="0" w:line="240" w:lineRule="auto"/>
              <w:jc w:val="right"/>
              <w:rPr>
                <w:rFonts w:ascii="Calibri" w:eastAsia="Times New Roman" w:hAnsi="Calibri" w:cs="Calibri"/>
                <w:color w:val="000000"/>
                <w:lang w:eastAsia="tr-TR" w:bidi="ar-SA"/>
              </w:rPr>
            </w:pPr>
            <w:r w:rsidRPr="0007464E">
              <w:rPr>
                <w:rFonts w:ascii="Calibri" w:eastAsia="Times New Roman" w:hAnsi="Calibri" w:cs="Calibri"/>
                <w:color w:val="000000"/>
                <w:lang w:eastAsia="tr-TR" w:bidi="ar-SA"/>
              </w:rPr>
              <w:t> </w:t>
            </w:r>
          </w:p>
        </w:tc>
        <w:tc>
          <w:tcPr>
            <w:tcW w:w="1550" w:type="dxa"/>
            <w:tcBorders>
              <w:top w:val="nil"/>
              <w:left w:val="nil"/>
              <w:bottom w:val="single" w:sz="8" w:space="0" w:color="auto"/>
              <w:right w:val="single" w:sz="8" w:space="0" w:color="auto"/>
            </w:tcBorders>
            <w:shd w:val="clear" w:color="auto" w:fill="auto"/>
            <w:noWrap/>
            <w:vAlign w:val="center"/>
            <w:hideMark/>
          </w:tcPr>
          <w:p w14:paraId="3195D454" w14:textId="77777777" w:rsidR="0007464E" w:rsidRPr="0007464E" w:rsidRDefault="0007464E" w:rsidP="0007464E">
            <w:pPr>
              <w:spacing w:after="0" w:line="240" w:lineRule="auto"/>
              <w:jc w:val="right"/>
              <w:rPr>
                <w:rFonts w:ascii="Calibri" w:eastAsia="Times New Roman" w:hAnsi="Calibri" w:cs="Calibri"/>
                <w:color w:val="000000"/>
                <w:lang w:eastAsia="tr-TR" w:bidi="ar-SA"/>
              </w:rPr>
            </w:pPr>
            <w:r w:rsidRPr="0007464E">
              <w:rPr>
                <w:rFonts w:ascii="Calibri" w:eastAsia="Times New Roman" w:hAnsi="Calibri" w:cs="Calibri"/>
                <w:color w:val="000000"/>
                <w:lang w:eastAsia="tr-TR" w:bidi="ar-SA"/>
              </w:rPr>
              <w:t>378,09</w:t>
            </w:r>
          </w:p>
        </w:tc>
        <w:tc>
          <w:tcPr>
            <w:tcW w:w="1280" w:type="dxa"/>
            <w:tcBorders>
              <w:top w:val="nil"/>
              <w:left w:val="nil"/>
              <w:bottom w:val="single" w:sz="8" w:space="0" w:color="auto"/>
              <w:right w:val="single" w:sz="8" w:space="0" w:color="auto"/>
            </w:tcBorders>
            <w:shd w:val="clear" w:color="auto" w:fill="auto"/>
            <w:noWrap/>
            <w:vAlign w:val="center"/>
            <w:hideMark/>
          </w:tcPr>
          <w:p w14:paraId="5BFF59AE" w14:textId="77777777" w:rsidR="0007464E" w:rsidRPr="0007464E" w:rsidRDefault="0007464E" w:rsidP="0007464E">
            <w:pPr>
              <w:spacing w:after="0" w:line="240" w:lineRule="auto"/>
              <w:jc w:val="center"/>
              <w:rPr>
                <w:rFonts w:ascii="Calibri" w:eastAsia="Times New Roman" w:hAnsi="Calibri" w:cs="Calibri"/>
                <w:color w:val="000000"/>
                <w:lang w:eastAsia="tr-TR" w:bidi="ar-SA"/>
              </w:rPr>
            </w:pPr>
            <w:r w:rsidRPr="0007464E">
              <w:rPr>
                <w:rFonts w:ascii="Calibri" w:eastAsia="Times New Roman" w:hAnsi="Calibri" w:cs="Calibri"/>
                <w:color w:val="000000"/>
                <w:lang w:eastAsia="tr-TR" w:bidi="ar-SA"/>
              </w:rPr>
              <w:t>0,14</w:t>
            </w:r>
          </w:p>
        </w:tc>
      </w:tr>
      <w:tr w:rsidR="0007464E" w:rsidRPr="0007464E" w14:paraId="20212C9E" w14:textId="77777777" w:rsidTr="005F3357">
        <w:trPr>
          <w:trHeight w:val="50"/>
        </w:trPr>
        <w:tc>
          <w:tcPr>
            <w:tcW w:w="2360" w:type="dxa"/>
            <w:tcBorders>
              <w:top w:val="nil"/>
              <w:left w:val="single" w:sz="8" w:space="0" w:color="auto"/>
              <w:bottom w:val="single" w:sz="8" w:space="0" w:color="auto"/>
              <w:right w:val="single" w:sz="8" w:space="0" w:color="auto"/>
            </w:tcBorders>
            <w:shd w:val="clear" w:color="000000" w:fill="FF5050"/>
            <w:noWrap/>
            <w:vAlign w:val="center"/>
            <w:hideMark/>
          </w:tcPr>
          <w:p w14:paraId="6747D63F" w14:textId="77777777" w:rsidR="0007464E" w:rsidRPr="0007464E" w:rsidRDefault="0007464E" w:rsidP="0007464E">
            <w:pPr>
              <w:spacing w:after="0" w:line="240" w:lineRule="auto"/>
              <w:rPr>
                <w:rFonts w:ascii="Calibri" w:eastAsia="Times New Roman" w:hAnsi="Calibri" w:cs="Calibri"/>
                <w:color w:val="FFFFFF"/>
                <w:lang w:eastAsia="tr-TR" w:bidi="ar-SA"/>
              </w:rPr>
            </w:pPr>
            <w:r w:rsidRPr="0007464E">
              <w:rPr>
                <w:rFonts w:ascii="Calibri" w:eastAsia="Times New Roman" w:hAnsi="Calibri" w:cs="Calibri"/>
                <w:color w:val="FFFFFF"/>
                <w:lang w:eastAsia="tr-TR" w:bidi="ar-SA"/>
              </w:rPr>
              <w:t>GÜMÜŞHANE</w:t>
            </w:r>
          </w:p>
        </w:tc>
        <w:tc>
          <w:tcPr>
            <w:tcW w:w="2460" w:type="dxa"/>
            <w:tcBorders>
              <w:top w:val="nil"/>
              <w:left w:val="nil"/>
              <w:bottom w:val="single" w:sz="8" w:space="0" w:color="auto"/>
              <w:right w:val="single" w:sz="8" w:space="0" w:color="auto"/>
            </w:tcBorders>
            <w:shd w:val="clear" w:color="auto" w:fill="auto"/>
            <w:noWrap/>
            <w:vAlign w:val="center"/>
            <w:hideMark/>
          </w:tcPr>
          <w:p w14:paraId="49F31144" w14:textId="77777777" w:rsidR="0007464E" w:rsidRPr="0007464E" w:rsidRDefault="0007464E" w:rsidP="0007464E">
            <w:pPr>
              <w:spacing w:after="0" w:line="240" w:lineRule="auto"/>
              <w:jc w:val="right"/>
              <w:rPr>
                <w:rFonts w:ascii="Calibri" w:eastAsia="Times New Roman" w:hAnsi="Calibri" w:cs="Calibri"/>
                <w:color w:val="000000"/>
                <w:lang w:eastAsia="tr-TR" w:bidi="ar-SA"/>
              </w:rPr>
            </w:pPr>
            <w:r w:rsidRPr="0007464E">
              <w:rPr>
                <w:rFonts w:ascii="Calibri" w:eastAsia="Times New Roman" w:hAnsi="Calibri" w:cs="Calibri"/>
                <w:color w:val="000000"/>
                <w:lang w:eastAsia="tr-TR" w:bidi="ar-SA"/>
              </w:rPr>
              <w:t>229,43</w:t>
            </w:r>
          </w:p>
        </w:tc>
        <w:tc>
          <w:tcPr>
            <w:tcW w:w="2410" w:type="dxa"/>
            <w:tcBorders>
              <w:top w:val="nil"/>
              <w:left w:val="nil"/>
              <w:bottom w:val="single" w:sz="8" w:space="0" w:color="auto"/>
              <w:right w:val="single" w:sz="8" w:space="0" w:color="auto"/>
            </w:tcBorders>
            <w:shd w:val="clear" w:color="auto" w:fill="auto"/>
            <w:noWrap/>
            <w:vAlign w:val="center"/>
            <w:hideMark/>
          </w:tcPr>
          <w:p w14:paraId="0CEA4A81" w14:textId="77777777" w:rsidR="0007464E" w:rsidRPr="0007464E" w:rsidRDefault="0007464E" w:rsidP="0007464E">
            <w:pPr>
              <w:spacing w:after="0" w:line="240" w:lineRule="auto"/>
              <w:jc w:val="right"/>
              <w:rPr>
                <w:rFonts w:ascii="Calibri" w:eastAsia="Times New Roman" w:hAnsi="Calibri" w:cs="Calibri"/>
                <w:color w:val="000000"/>
                <w:lang w:eastAsia="tr-TR" w:bidi="ar-SA"/>
              </w:rPr>
            </w:pPr>
            <w:r w:rsidRPr="0007464E">
              <w:rPr>
                <w:rFonts w:ascii="Calibri" w:eastAsia="Times New Roman" w:hAnsi="Calibri" w:cs="Calibri"/>
                <w:color w:val="000000"/>
                <w:lang w:eastAsia="tr-TR" w:bidi="ar-SA"/>
              </w:rPr>
              <w:t>135,70</w:t>
            </w:r>
          </w:p>
        </w:tc>
        <w:tc>
          <w:tcPr>
            <w:tcW w:w="1550" w:type="dxa"/>
            <w:tcBorders>
              <w:top w:val="nil"/>
              <w:left w:val="nil"/>
              <w:bottom w:val="single" w:sz="8" w:space="0" w:color="auto"/>
              <w:right w:val="single" w:sz="8" w:space="0" w:color="auto"/>
            </w:tcBorders>
            <w:shd w:val="clear" w:color="auto" w:fill="auto"/>
            <w:noWrap/>
            <w:vAlign w:val="center"/>
            <w:hideMark/>
          </w:tcPr>
          <w:p w14:paraId="1338E074" w14:textId="77777777" w:rsidR="0007464E" w:rsidRPr="0007464E" w:rsidRDefault="0007464E" w:rsidP="0007464E">
            <w:pPr>
              <w:spacing w:after="0" w:line="240" w:lineRule="auto"/>
              <w:jc w:val="right"/>
              <w:rPr>
                <w:rFonts w:ascii="Calibri" w:eastAsia="Times New Roman" w:hAnsi="Calibri" w:cs="Calibri"/>
                <w:color w:val="000000"/>
                <w:lang w:eastAsia="tr-TR" w:bidi="ar-SA"/>
              </w:rPr>
            </w:pPr>
            <w:r w:rsidRPr="0007464E">
              <w:rPr>
                <w:rFonts w:ascii="Calibri" w:eastAsia="Times New Roman" w:hAnsi="Calibri" w:cs="Calibri"/>
                <w:color w:val="000000"/>
                <w:lang w:eastAsia="tr-TR" w:bidi="ar-SA"/>
              </w:rPr>
              <w:t>365,13</w:t>
            </w:r>
          </w:p>
        </w:tc>
        <w:tc>
          <w:tcPr>
            <w:tcW w:w="1280" w:type="dxa"/>
            <w:tcBorders>
              <w:top w:val="nil"/>
              <w:left w:val="nil"/>
              <w:bottom w:val="single" w:sz="8" w:space="0" w:color="auto"/>
              <w:right w:val="single" w:sz="8" w:space="0" w:color="auto"/>
            </w:tcBorders>
            <w:shd w:val="clear" w:color="auto" w:fill="auto"/>
            <w:noWrap/>
            <w:vAlign w:val="center"/>
            <w:hideMark/>
          </w:tcPr>
          <w:p w14:paraId="08076E5A" w14:textId="77777777" w:rsidR="0007464E" w:rsidRPr="0007464E" w:rsidRDefault="0007464E" w:rsidP="0007464E">
            <w:pPr>
              <w:spacing w:after="0" w:line="240" w:lineRule="auto"/>
              <w:jc w:val="center"/>
              <w:rPr>
                <w:rFonts w:ascii="Calibri" w:eastAsia="Times New Roman" w:hAnsi="Calibri" w:cs="Calibri"/>
                <w:color w:val="000000"/>
                <w:lang w:eastAsia="tr-TR" w:bidi="ar-SA"/>
              </w:rPr>
            </w:pPr>
            <w:r w:rsidRPr="0007464E">
              <w:rPr>
                <w:rFonts w:ascii="Calibri" w:eastAsia="Times New Roman" w:hAnsi="Calibri" w:cs="Calibri"/>
                <w:color w:val="000000"/>
                <w:lang w:eastAsia="tr-TR" w:bidi="ar-SA"/>
              </w:rPr>
              <w:t>0,13</w:t>
            </w:r>
          </w:p>
        </w:tc>
      </w:tr>
      <w:tr w:rsidR="0007464E" w:rsidRPr="0007464E" w14:paraId="5877C37A" w14:textId="77777777" w:rsidTr="005F3357">
        <w:trPr>
          <w:trHeight w:val="82"/>
        </w:trPr>
        <w:tc>
          <w:tcPr>
            <w:tcW w:w="2360" w:type="dxa"/>
            <w:tcBorders>
              <w:top w:val="nil"/>
              <w:left w:val="single" w:sz="8" w:space="0" w:color="auto"/>
              <w:bottom w:val="single" w:sz="8" w:space="0" w:color="auto"/>
              <w:right w:val="single" w:sz="8" w:space="0" w:color="auto"/>
            </w:tcBorders>
            <w:shd w:val="clear" w:color="000000" w:fill="FF5050"/>
            <w:noWrap/>
            <w:vAlign w:val="center"/>
            <w:hideMark/>
          </w:tcPr>
          <w:p w14:paraId="33B96C89" w14:textId="77777777" w:rsidR="0007464E" w:rsidRPr="0007464E" w:rsidRDefault="0007464E" w:rsidP="0007464E">
            <w:pPr>
              <w:spacing w:after="0" w:line="240" w:lineRule="auto"/>
              <w:rPr>
                <w:rFonts w:ascii="Calibri" w:eastAsia="Times New Roman" w:hAnsi="Calibri" w:cs="Calibri"/>
                <w:color w:val="FFFFFF"/>
                <w:lang w:eastAsia="tr-TR" w:bidi="ar-SA"/>
              </w:rPr>
            </w:pPr>
            <w:r w:rsidRPr="0007464E">
              <w:rPr>
                <w:rFonts w:ascii="Calibri" w:eastAsia="Times New Roman" w:hAnsi="Calibri" w:cs="Calibri"/>
                <w:color w:val="FFFFFF"/>
                <w:lang w:eastAsia="tr-TR" w:bidi="ar-SA"/>
              </w:rPr>
              <w:t>BİNGÖL</w:t>
            </w:r>
          </w:p>
        </w:tc>
        <w:tc>
          <w:tcPr>
            <w:tcW w:w="2460" w:type="dxa"/>
            <w:tcBorders>
              <w:top w:val="nil"/>
              <w:left w:val="nil"/>
              <w:bottom w:val="single" w:sz="8" w:space="0" w:color="auto"/>
              <w:right w:val="single" w:sz="8" w:space="0" w:color="auto"/>
            </w:tcBorders>
            <w:shd w:val="clear" w:color="auto" w:fill="auto"/>
            <w:noWrap/>
            <w:vAlign w:val="center"/>
            <w:hideMark/>
          </w:tcPr>
          <w:p w14:paraId="6B859404" w14:textId="77777777" w:rsidR="0007464E" w:rsidRPr="0007464E" w:rsidRDefault="0007464E" w:rsidP="0007464E">
            <w:pPr>
              <w:spacing w:after="0" w:line="240" w:lineRule="auto"/>
              <w:jc w:val="right"/>
              <w:rPr>
                <w:rFonts w:ascii="Calibri" w:eastAsia="Times New Roman" w:hAnsi="Calibri" w:cs="Calibri"/>
                <w:color w:val="000000"/>
                <w:lang w:eastAsia="tr-TR" w:bidi="ar-SA"/>
              </w:rPr>
            </w:pPr>
            <w:r w:rsidRPr="0007464E">
              <w:rPr>
                <w:rFonts w:ascii="Calibri" w:eastAsia="Times New Roman" w:hAnsi="Calibri" w:cs="Calibri"/>
                <w:color w:val="000000"/>
                <w:lang w:eastAsia="tr-TR" w:bidi="ar-SA"/>
              </w:rPr>
              <w:t>361,54</w:t>
            </w:r>
          </w:p>
        </w:tc>
        <w:tc>
          <w:tcPr>
            <w:tcW w:w="2410" w:type="dxa"/>
            <w:tcBorders>
              <w:top w:val="nil"/>
              <w:left w:val="nil"/>
              <w:bottom w:val="single" w:sz="8" w:space="0" w:color="auto"/>
              <w:right w:val="single" w:sz="8" w:space="0" w:color="auto"/>
            </w:tcBorders>
            <w:shd w:val="clear" w:color="auto" w:fill="auto"/>
            <w:noWrap/>
            <w:vAlign w:val="center"/>
            <w:hideMark/>
          </w:tcPr>
          <w:p w14:paraId="7E8C4BE5" w14:textId="77777777" w:rsidR="0007464E" w:rsidRPr="0007464E" w:rsidRDefault="0007464E" w:rsidP="0007464E">
            <w:pPr>
              <w:spacing w:after="0" w:line="240" w:lineRule="auto"/>
              <w:jc w:val="right"/>
              <w:rPr>
                <w:rFonts w:ascii="Calibri" w:eastAsia="Times New Roman" w:hAnsi="Calibri" w:cs="Calibri"/>
                <w:color w:val="000000"/>
                <w:lang w:eastAsia="tr-TR" w:bidi="ar-SA"/>
              </w:rPr>
            </w:pPr>
            <w:r w:rsidRPr="0007464E">
              <w:rPr>
                <w:rFonts w:ascii="Calibri" w:eastAsia="Times New Roman" w:hAnsi="Calibri" w:cs="Calibri"/>
                <w:color w:val="000000"/>
                <w:lang w:eastAsia="tr-TR" w:bidi="ar-SA"/>
              </w:rPr>
              <w:t> </w:t>
            </w:r>
          </w:p>
        </w:tc>
        <w:tc>
          <w:tcPr>
            <w:tcW w:w="1550" w:type="dxa"/>
            <w:tcBorders>
              <w:top w:val="nil"/>
              <w:left w:val="nil"/>
              <w:bottom w:val="single" w:sz="8" w:space="0" w:color="auto"/>
              <w:right w:val="single" w:sz="8" w:space="0" w:color="auto"/>
            </w:tcBorders>
            <w:shd w:val="clear" w:color="auto" w:fill="auto"/>
            <w:noWrap/>
            <w:vAlign w:val="center"/>
            <w:hideMark/>
          </w:tcPr>
          <w:p w14:paraId="67488680" w14:textId="77777777" w:rsidR="0007464E" w:rsidRPr="0007464E" w:rsidRDefault="0007464E" w:rsidP="0007464E">
            <w:pPr>
              <w:spacing w:after="0" w:line="240" w:lineRule="auto"/>
              <w:jc w:val="right"/>
              <w:rPr>
                <w:rFonts w:ascii="Calibri" w:eastAsia="Times New Roman" w:hAnsi="Calibri" w:cs="Calibri"/>
                <w:color w:val="000000"/>
                <w:lang w:eastAsia="tr-TR" w:bidi="ar-SA"/>
              </w:rPr>
            </w:pPr>
            <w:r w:rsidRPr="0007464E">
              <w:rPr>
                <w:rFonts w:ascii="Calibri" w:eastAsia="Times New Roman" w:hAnsi="Calibri" w:cs="Calibri"/>
                <w:color w:val="000000"/>
                <w:lang w:eastAsia="tr-TR" w:bidi="ar-SA"/>
              </w:rPr>
              <w:t>361,54</w:t>
            </w:r>
          </w:p>
        </w:tc>
        <w:tc>
          <w:tcPr>
            <w:tcW w:w="1280" w:type="dxa"/>
            <w:tcBorders>
              <w:top w:val="nil"/>
              <w:left w:val="nil"/>
              <w:bottom w:val="single" w:sz="8" w:space="0" w:color="auto"/>
              <w:right w:val="single" w:sz="8" w:space="0" w:color="auto"/>
            </w:tcBorders>
            <w:shd w:val="clear" w:color="auto" w:fill="auto"/>
            <w:noWrap/>
            <w:vAlign w:val="center"/>
            <w:hideMark/>
          </w:tcPr>
          <w:p w14:paraId="645CD582" w14:textId="77777777" w:rsidR="0007464E" w:rsidRPr="0007464E" w:rsidRDefault="0007464E" w:rsidP="0007464E">
            <w:pPr>
              <w:spacing w:after="0" w:line="240" w:lineRule="auto"/>
              <w:jc w:val="center"/>
              <w:rPr>
                <w:rFonts w:ascii="Calibri" w:eastAsia="Times New Roman" w:hAnsi="Calibri" w:cs="Calibri"/>
                <w:color w:val="000000"/>
                <w:lang w:eastAsia="tr-TR" w:bidi="ar-SA"/>
              </w:rPr>
            </w:pPr>
            <w:r w:rsidRPr="0007464E">
              <w:rPr>
                <w:rFonts w:ascii="Calibri" w:eastAsia="Times New Roman" w:hAnsi="Calibri" w:cs="Calibri"/>
                <w:color w:val="000000"/>
                <w:lang w:eastAsia="tr-TR" w:bidi="ar-SA"/>
              </w:rPr>
              <w:t>0,13</w:t>
            </w:r>
          </w:p>
        </w:tc>
      </w:tr>
      <w:tr w:rsidR="0007464E" w:rsidRPr="0007464E" w14:paraId="340F6572" w14:textId="77777777" w:rsidTr="005F3357">
        <w:trPr>
          <w:trHeight w:val="50"/>
        </w:trPr>
        <w:tc>
          <w:tcPr>
            <w:tcW w:w="2360" w:type="dxa"/>
            <w:tcBorders>
              <w:top w:val="nil"/>
              <w:left w:val="single" w:sz="8" w:space="0" w:color="auto"/>
              <w:bottom w:val="single" w:sz="8" w:space="0" w:color="auto"/>
              <w:right w:val="single" w:sz="8" w:space="0" w:color="auto"/>
            </w:tcBorders>
            <w:shd w:val="clear" w:color="000000" w:fill="FF5050"/>
            <w:noWrap/>
            <w:vAlign w:val="center"/>
            <w:hideMark/>
          </w:tcPr>
          <w:p w14:paraId="059304B4" w14:textId="77777777" w:rsidR="0007464E" w:rsidRPr="0007464E" w:rsidRDefault="0007464E" w:rsidP="0007464E">
            <w:pPr>
              <w:spacing w:after="0" w:line="240" w:lineRule="auto"/>
              <w:rPr>
                <w:rFonts w:ascii="Calibri" w:eastAsia="Times New Roman" w:hAnsi="Calibri" w:cs="Calibri"/>
                <w:color w:val="FFFFFF"/>
                <w:lang w:eastAsia="tr-TR" w:bidi="ar-SA"/>
              </w:rPr>
            </w:pPr>
            <w:r w:rsidRPr="0007464E">
              <w:rPr>
                <w:rFonts w:ascii="Calibri" w:eastAsia="Times New Roman" w:hAnsi="Calibri" w:cs="Calibri"/>
                <w:color w:val="FFFFFF"/>
                <w:lang w:eastAsia="tr-TR" w:bidi="ar-SA"/>
              </w:rPr>
              <w:t>KARS</w:t>
            </w:r>
          </w:p>
        </w:tc>
        <w:tc>
          <w:tcPr>
            <w:tcW w:w="2460" w:type="dxa"/>
            <w:tcBorders>
              <w:top w:val="nil"/>
              <w:left w:val="nil"/>
              <w:bottom w:val="single" w:sz="8" w:space="0" w:color="auto"/>
              <w:right w:val="single" w:sz="8" w:space="0" w:color="auto"/>
            </w:tcBorders>
            <w:shd w:val="clear" w:color="auto" w:fill="auto"/>
            <w:noWrap/>
            <w:vAlign w:val="center"/>
            <w:hideMark/>
          </w:tcPr>
          <w:p w14:paraId="742817A6" w14:textId="77777777" w:rsidR="0007464E" w:rsidRPr="0007464E" w:rsidRDefault="0007464E" w:rsidP="0007464E">
            <w:pPr>
              <w:spacing w:after="0" w:line="240" w:lineRule="auto"/>
              <w:jc w:val="right"/>
              <w:rPr>
                <w:rFonts w:ascii="Calibri" w:eastAsia="Times New Roman" w:hAnsi="Calibri" w:cs="Calibri"/>
                <w:color w:val="000000"/>
                <w:lang w:eastAsia="tr-TR" w:bidi="ar-SA"/>
              </w:rPr>
            </w:pPr>
            <w:r w:rsidRPr="0007464E">
              <w:rPr>
                <w:rFonts w:ascii="Calibri" w:eastAsia="Times New Roman" w:hAnsi="Calibri" w:cs="Calibri"/>
                <w:color w:val="000000"/>
                <w:lang w:eastAsia="tr-TR" w:bidi="ar-SA"/>
              </w:rPr>
              <w:t>347,63</w:t>
            </w:r>
          </w:p>
        </w:tc>
        <w:tc>
          <w:tcPr>
            <w:tcW w:w="2410" w:type="dxa"/>
            <w:tcBorders>
              <w:top w:val="nil"/>
              <w:left w:val="nil"/>
              <w:bottom w:val="single" w:sz="8" w:space="0" w:color="auto"/>
              <w:right w:val="single" w:sz="8" w:space="0" w:color="auto"/>
            </w:tcBorders>
            <w:shd w:val="clear" w:color="auto" w:fill="auto"/>
            <w:noWrap/>
            <w:vAlign w:val="center"/>
            <w:hideMark/>
          </w:tcPr>
          <w:p w14:paraId="4120263A" w14:textId="77777777" w:rsidR="0007464E" w:rsidRPr="0007464E" w:rsidRDefault="0007464E" w:rsidP="0007464E">
            <w:pPr>
              <w:spacing w:after="0" w:line="240" w:lineRule="auto"/>
              <w:jc w:val="right"/>
              <w:rPr>
                <w:rFonts w:ascii="Calibri" w:eastAsia="Times New Roman" w:hAnsi="Calibri" w:cs="Calibri"/>
                <w:color w:val="000000"/>
                <w:lang w:eastAsia="tr-TR" w:bidi="ar-SA"/>
              </w:rPr>
            </w:pPr>
            <w:r w:rsidRPr="0007464E">
              <w:rPr>
                <w:rFonts w:ascii="Calibri" w:eastAsia="Times New Roman" w:hAnsi="Calibri" w:cs="Calibri"/>
                <w:color w:val="000000"/>
                <w:lang w:eastAsia="tr-TR" w:bidi="ar-SA"/>
              </w:rPr>
              <w:t> </w:t>
            </w:r>
          </w:p>
        </w:tc>
        <w:tc>
          <w:tcPr>
            <w:tcW w:w="1550" w:type="dxa"/>
            <w:tcBorders>
              <w:top w:val="nil"/>
              <w:left w:val="nil"/>
              <w:bottom w:val="single" w:sz="8" w:space="0" w:color="auto"/>
              <w:right w:val="single" w:sz="8" w:space="0" w:color="auto"/>
            </w:tcBorders>
            <w:shd w:val="clear" w:color="auto" w:fill="auto"/>
            <w:noWrap/>
            <w:vAlign w:val="center"/>
            <w:hideMark/>
          </w:tcPr>
          <w:p w14:paraId="096760B5" w14:textId="77777777" w:rsidR="0007464E" w:rsidRPr="0007464E" w:rsidRDefault="0007464E" w:rsidP="0007464E">
            <w:pPr>
              <w:spacing w:after="0" w:line="240" w:lineRule="auto"/>
              <w:jc w:val="right"/>
              <w:rPr>
                <w:rFonts w:ascii="Calibri" w:eastAsia="Times New Roman" w:hAnsi="Calibri" w:cs="Calibri"/>
                <w:color w:val="000000"/>
                <w:lang w:eastAsia="tr-TR" w:bidi="ar-SA"/>
              </w:rPr>
            </w:pPr>
            <w:r w:rsidRPr="0007464E">
              <w:rPr>
                <w:rFonts w:ascii="Calibri" w:eastAsia="Times New Roman" w:hAnsi="Calibri" w:cs="Calibri"/>
                <w:color w:val="000000"/>
                <w:lang w:eastAsia="tr-TR" w:bidi="ar-SA"/>
              </w:rPr>
              <w:t>347,63</w:t>
            </w:r>
          </w:p>
        </w:tc>
        <w:tc>
          <w:tcPr>
            <w:tcW w:w="1280" w:type="dxa"/>
            <w:tcBorders>
              <w:top w:val="nil"/>
              <w:left w:val="nil"/>
              <w:bottom w:val="single" w:sz="8" w:space="0" w:color="auto"/>
              <w:right w:val="single" w:sz="8" w:space="0" w:color="auto"/>
            </w:tcBorders>
            <w:shd w:val="clear" w:color="auto" w:fill="auto"/>
            <w:noWrap/>
            <w:vAlign w:val="center"/>
            <w:hideMark/>
          </w:tcPr>
          <w:p w14:paraId="5DF5A6DD" w14:textId="77777777" w:rsidR="0007464E" w:rsidRPr="0007464E" w:rsidRDefault="0007464E" w:rsidP="0007464E">
            <w:pPr>
              <w:spacing w:after="0" w:line="240" w:lineRule="auto"/>
              <w:jc w:val="center"/>
              <w:rPr>
                <w:rFonts w:ascii="Calibri" w:eastAsia="Times New Roman" w:hAnsi="Calibri" w:cs="Calibri"/>
                <w:color w:val="000000"/>
                <w:lang w:eastAsia="tr-TR" w:bidi="ar-SA"/>
              </w:rPr>
            </w:pPr>
            <w:r w:rsidRPr="0007464E">
              <w:rPr>
                <w:rFonts w:ascii="Calibri" w:eastAsia="Times New Roman" w:hAnsi="Calibri" w:cs="Calibri"/>
                <w:color w:val="000000"/>
                <w:lang w:eastAsia="tr-TR" w:bidi="ar-SA"/>
              </w:rPr>
              <w:t>0,12</w:t>
            </w:r>
          </w:p>
        </w:tc>
      </w:tr>
      <w:tr w:rsidR="0007464E" w:rsidRPr="0007464E" w14:paraId="6D5C55A8" w14:textId="77777777" w:rsidTr="005F3357">
        <w:trPr>
          <w:trHeight w:val="50"/>
        </w:trPr>
        <w:tc>
          <w:tcPr>
            <w:tcW w:w="2360" w:type="dxa"/>
            <w:tcBorders>
              <w:top w:val="nil"/>
              <w:left w:val="single" w:sz="8" w:space="0" w:color="auto"/>
              <w:bottom w:val="single" w:sz="8" w:space="0" w:color="auto"/>
              <w:right w:val="single" w:sz="8" w:space="0" w:color="auto"/>
            </w:tcBorders>
            <w:shd w:val="clear" w:color="000000" w:fill="FF5050"/>
            <w:noWrap/>
            <w:vAlign w:val="center"/>
            <w:hideMark/>
          </w:tcPr>
          <w:p w14:paraId="4DB3953D" w14:textId="77777777" w:rsidR="0007464E" w:rsidRPr="0007464E" w:rsidRDefault="0007464E" w:rsidP="0007464E">
            <w:pPr>
              <w:spacing w:after="0" w:line="240" w:lineRule="auto"/>
              <w:rPr>
                <w:rFonts w:ascii="Calibri" w:eastAsia="Times New Roman" w:hAnsi="Calibri" w:cs="Calibri"/>
                <w:color w:val="FFFFFF"/>
                <w:lang w:eastAsia="tr-TR" w:bidi="ar-SA"/>
              </w:rPr>
            </w:pPr>
            <w:r w:rsidRPr="0007464E">
              <w:rPr>
                <w:rFonts w:ascii="Calibri" w:eastAsia="Times New Roman" w:hAnsi="Calibri" w:cs="Calibri"/>
                <w:color w:val="FFFFFF"/>
                <w:lang w:eastAsia="tr-TR" w:bidi="ar-SA"/>
              </w:rPr>
              <w:t>HAKKARİ</w:t>
            </w:r>
          </w:p>
        </w:tc>
        <w:tc>
          <w:tcPr>
            <w:tcW w:w="2460" w:type="dxa"/>
            <w:tcBorders>
              <w:top w:val="nil"/>
              <w:left w:val="nil"/>
              <w:bottom w:val="single" w:sz="8" w:space="0" w:color="auto"/>
              <w:right w:val="single" w:sz="8" w:space="0" w:color="auto"/>
            </w:tcBorders>
            <w:shd w:val="clear" w:color="auto" w:fill="auto"/>
            <w:noWrap/>
            <w:vAlign w:val="center"/>
            <w:hideMark/>
          </w:tcPr>
          <w:p w14:paraId="7D71224B" w14:textId="77777777" w:rsidR="0007464E" w:rsidRPr="0007464E" w:rsidRDefault="0007464E" w:rsidP="0007464E">
            <w:pPr>
              <w:spacing w:after="0" w:line="240" w:lineRule="auto"/>
              <w:jc w:val="right"/>
              <w:rPr>
                <w:rFonts w:ascii="Calibri" w:eastAsia="Times New Roman" w:hAnsi="Calibri" w:cs="Calibri"/>
                <w:color w:val="000000"/>
                <w:lang w:eastAsia="tr-TR" w:bidi="ar-SA"/>
              </w:rPr>
            </w:pPr>
            <w:r w:rsidRPr="0007464E">
              <w:rPr>
                <w:rFonts w:ascii="Calibri" w:eastAsia="Times New Roman" w:hAnsi="Calibri" w:cs="Calibri"/>
                <w:color w:val="000000"/>
                <w:lang w:eastAsia="tr-TR" w:bidi="ar-SA"/>
              </w:rPr>
              <w:t>346,69</w:t>
            </w:r>
          </w:p>
        </w:tc>
        <w:tc>
          <w:tcPr>
            <w:tcW w:w="2410" w:type="dxa"/>
            <w:tcBorders>
              <w:top w:val="nil"/>
              <w:left w:val="nil"/>
              <w:bottom w:val="single" w:sz="8" w:space="0" w:color="auto"/>
              <w:right w:val="single" w:sz="8" w:space="0" w:color="auto"/>
            </w:tcBorders>
            <w:shd w:val="clear" w:color="auto" w:fill="auto"/>
            <w:noWrap/>
            <w:vAlign w:val="center"/>
            <w:hideMark/>
          </w:tcPr>
          <w:p w14:paraId="783D8EFA" w14:textId="77777777" w:rsidR="0007464E" w:rsidRPr="0007464E" w:rsidRDefault="0007464E" w:rsidP="0007464E">
            <w:pPr>
              <w:spacing w:after="0" w:line="240" w:lineRule="auto"/>
              <w:jc w:val="right"/>
              <w:rPr>
                <w:rFonts w:ascii="Calibri" w:eastAsia="Times New Roman" w:hAnsi="Calibri" w:cs="Calibri"/>
                <w:color w:val="000000"/>
                <w:lang w:eastAsia="tr-TR" w:bidi="ar-SA"/>
              </w:rPr>
            </w:pPr>
            <w:r w:rsidRPr="0007464E">
              <w:rPr>
                <w:rFonts w:ascii="Calibri" w:eastAsia="Times New Roman" w:hAnsi="Calibri" w:cs="Calibri"/>
                <w:color w:val="000000"/>
                <w:lang w:eastAsia="tr-TR" w:bidi="ar-SA"/>
              </w:rPr>
              <w:t> </w:t>
            </w:r>
          </w:p>
        </w:tc>
        <w:tc>
          <w:tcPr>
            <w:tcW w:w="1550" w:type="dxa"/>
            <w:tcBorders>
              <w:top w:val="nil"/>
              <w:left w:val="nil"/>
              <w:bottom w:val="single" w:sz="8" w:space="0" w:color="auto"/>
              <w:right w:val="single" w:sz="8" w:space="0" w:color="auto"/>
            </w:tcBorders>
            <w:shd w:val="clear" w:color="auto" w:fill="auto"/>
            <w:noWrap/>
            <w:vAlign w:val="center"/>
            <w:hideMark/>
          </w:tcPr>
          <w:p w14:paraId="6CA31736" w14:textId="77777777" w:rsidR="0007464E" w:rsidRPr="0007464E" w:rsidRDefault="0007464E" w:rsidP="0007464E">
            <w:pPr>
              <w:spacing w:after="0" w:line="240" w:lineRule="auto"/>
              <w:jc w:val="right"/>
              <w:rPr>
                <w:rFonts w:ascii="Calibri" w:eastAsia="Times New Roman" w:hAnsi="Calibri" w:cs="Calibri"/>
                <w:color w:val="000000"/>
                <w:lang w:eastAsia="tr-TR" w:bidi="ar-SA"/>
              </w:rPr>
            </w:pPr>
            <w:r w:rsidRPr="0007464E">
              <w:rPr>
                <w:rFonts w:ascii="Calibri" w:eastAsia="Times New Roman" w:hAnsi="Calibri" w:cs="Calibri"/>
                <w:color w:val="000000"/>
                <w:lang w:eastAsia="tr-TR" w:bidi="ar-SA"/>
              </w:rPr>
              <w:t>346,69</w:t>
            </w:r>
          </w:p>
        </w:tc>
        <w:tc>
          <w:tcPr>
            <w:tcW w:w="1280" w:type="dxa"/>
            <w:tcBorders>
              <w:top w:val="nil"/>
              <w:left w:val="nil"/>
              <w:bottom w:val="single" w:sz="8" w:space="0" w:color="auto"/>
              <w:right w:val="single" w:sz="8" w:space="0" w:color="auto"/>
            </w:tcBorders>
            <w:shd w:val="clear" w:color="auto" w:fill="auto"/>
            <w:noWrap/>
            <w:vAlign w:val="center"/>
            <w:hideMark/>
          </w:tcPr>
          <w:p w14:paraId="47BE5F57" w14:textId="77777777" w:rsidR="0007464E" w:rsidRPr="0007464E" w:rsidRDefault="0007464E" w:rsidP="0007464E">
            <w:pPr>
              <w:spacing w:after="0" w:line="240" w:lineRule="auto"/>
              <w:jc w:val="center"/>
              <w:rPr>
                <w:rFonts w:ascii="Calibri" w:eastAsia="Times New Roman" w:hAnsi="Calibri" w:cs="Calibri"/>
                <w:color w:val="000000"/>
                <w:lang w:eastAsia="tr-TR" w:bidi="ar-SA"/>
              </w:rPr>
            </w:pPr>
            <w:r w:rsidRPr="0007464E">
              <w:rPr>
                <w:rFonts w:ascii="Calibri" w:eastAsia="Times New Roman" w:hAnsi="Calibri" w:cs="Calibri"/>
                <w:color w:val="000000"/>
                <w:lang w:eastAsia="tr-TR" w:bidi="ar-SA"/>
              </w:rPr>
              <w:t>0,12</w:t>
            </w:r>
          </w:p>
        </w:tc>
      </w:tr>
      <w:tr w:rsidR="0007464E" w:rsidRPr="0007464E" w14:paraId="59693584" w14:textId="77777777" w:rsidTr="0007464E">
        <w:trPr>
          <w:trHeight w:val="315"/>
        </w:trPr>
        <w:tc>
          <w:tcPr>
            <w:tcW w:w="2360" w:type="dxa"/>
            <w:tcBorders>
              <w:top w:val="nil"/>
              <w:left w:val="single" w:sz="8" w:space="0" w:color="auto"/>
              <w:bottom w:val="single" w:sz="8" w:space="0" w:color="auto"/>
              <w:right w:val="single" w:sz="8" w:space="0" w:color="auto"/>
            </w:tcBorders>
            <w:shd w:val="clear" w:color="000000" w:fill="FF5050"/>
            <w:noWrap/>
            <w:vAlign w:val="center"/>
            <w:hideMark/>
          </w:tcPr>
          <w:p w14:paraId="0A4F120F" w14:textId="77777777" w:rsidR="0007464E" w:rsidRPr="0007464E" w:rsidRDefault="0007464E" w:rsidP="0007464E">
            <w:pPr>
              <w:spacing w:after="0" w:line="240" w:lineRule="auto"/>
              <w:rPr>
                <w:rFonts w:ascii="Calibri" w:eastAsia="Times New Roman" w:hAnsi="Calibri" w:cs="Calibri"/>
                <w:color w:val="FFFFFF"/>
                <w:lang w:eastAsia="tr-TR" w:bidi="ar-SA"/>
              </w:rPr>
            </w:pPr>
            <w:r w:rsidRPr="0007464E">
              <w:rPr>
                <w:rFonts w:ascii="Calibri" w:eastAsia="Times New Roman" w:hAnsi="Calibri" w:cs="Calibri"/>
                <w:color w:val="FFFFFF"/>
                <w:lang w:eastAsia="tr-TR" w:bidi="ar-SA"/>
              </w:rPr>
              <w:t>IĞDIR</w:t>
            </w:r>
          </w:p>
        </w:tc>
        <w:tc>
          <w:tcPr>
            <w:tcW w:w="2460" w:type="dxa"/>
            <w:tcBorders>
              <w:top w:val="nil"/>
              <w:left w:val="nil"/>
              <w:bottom w:val="single" w:sz="8" w:space="0" w:color="auto"/>
              <w:right w:val="single" w:sz="8" w:space="0" w:color="auto"/>
            </w:tcBorders>
            <w:shd w:val="clear" w:color="auto" w:fill="auto"/>
            <w:noWrap/>
            <w:vAlign w:val="center"/>
            <w:hideMark/>
          </w:tcPr>
          <w:p w14:paraId="16747F07" w14:textId="77777777" w:rsidR="0007464E" w:rsidRPr="0007464E" w:rsidRDefault="0007464E" w:rsidP="0007464E">
            <w:pPr>
              <w:spacing w:after="0" w:line="240" w:lineRule="auto"/>
              <w:jc w:val="right"/>
              <w:rPr>
                <w:rFonts w:ascii="Calibri" w:eastAsia="Times New Roman" w:hAnsi="Calibri" w:cs="Calibri"/>
                <w:color w:val="000000"/>
                <w:lang w:eastAsia="tr-TR" w:bidi="ar-SA"/>
              </w:rPr>
            </w:pPr>
            <w:r w:rsidRPr="0007464E">
              <w:rPr>
                <w:rFonts w:ascii="Calibri" w:eastAsia="Times New Roman" w:hAnsi="Calibri" w:cs="Calibri"/>
                <w:color w:val="000000"/>
                <w:lang w:eastAsia="tr-TR" w:bidi="ar-SA"/>
              </w:rPr>
              <w:t>251,20</w:t>
            </w:r>
          </w:p>
        </w:tc>
        <w:tc>
          <w:tcPr>
            <w:tcW w:w="2410" w:type="dxa"/>
            <w:tcBorders>
              <w:top w:val="nil"/>
              <w:left w:val="nil"/>
              <w:bottom w:val="single" w:sz="8" w:space="0" w:color="auto"/>
              <w:right w:val="single" w:sz="8" w:space="0" w:color="auto"/>
            </w:tcBorders>
            <w:shd w:val="clear" w:color="auto" w:fill="auto"/>
            <w:noWrap/>
            <w:vAlign w:val="center"/>
            <w:hideMark/>
          </w:tcPr>
          <w:p w14:paraId="0E39DE27" w14:textId="77777777" w:rsidR="0007464E" w:rsidRPr="0007464E" w:rsidRDefault="0007464E" w:rsidP="0007464E">
            <w:pPr>
              <w:spacing w:after="0" w:line="240" w:lineRule="auto"/>
              <w:jc w:val="right"/>
              <w:rPr>
                <w:rFonts w:ascii="Calibri" w:eastAsia="Times New Roman" w:hAnsi="Calibri" w:cs="Calibri"/>
                <w:color w:val="000000"/>
                <w:lang w:eastAsia="tr-TR" w:bidi="ar-SA"/>
              </w:rPr>
            </w:pPr>
            <w:r w:rsidRPr="0007464E">
              <w:rPr>
                <w:rFonts w:ascii="Calibri" w:eastAsia="Times New Roman" w:hAnsi="Calibri" w:cs="Calibri"/>
                <w:color w:val="000000"/>
                <w:lang w:eastAsia="tr-TR" w:bidi="ar-SA"/>
              </w:rPr>
              <w:t> </w:t>
            </w:r>
          </w:p>
        </w:tc>
        <w:tc>
          <w:tcPr>
            <w:tcW w:w="1550" w:type="dxa"/>
            <w:tcBorders>
              <w:top w:val="nil"/>
              <w:left w:val="nil"/>
              <w:bottom w:val="single" w:sz="8" w:space="0" w:color="auto"/>
              <w:right w:val="single" w:sz="8" w:space="0" w:color="auto"/>
            </w:tcBorders>
            <w:shd w:val="clear" w:color="auto" w:fill="auto"/>
            <w:noWrap/>
            <w:vAlign w:val="center"/>
            <w:hideMark/>
          </w:tcPr>
          <w:p w14:paraId="5D0C30E5" w14:textId="77777777" w:rsidR="0007464E" w:rsidRPr="0007464E" w:rsidRDefault="0007464E" w:rsidP="0007464E">
            <w:pPr>
              <w:spacing w:after="0" w:line="240" w:lineRule="auto"/>
              <w:jc w:val="right"/>
              <w:rPr>
                <w:rFonts w:ascii="Calibri" w:eastAsia="Times New Roman" w:hAnsi="Calibri" w:cs="Calibri"/>
                <w:color w:val="000000"/>
                <w:lang w:eastAsia="tr-TR" w:bidi="ar-SA"/>
              </w:rPr>
            </w:pPr>
            <w:r w:rsidRPr="0007464E">
              <w:rPr>
                <w:rFonts w:ascii="Calibri" w:eastAsia="Times New Roman" w:hAnsi="Calibri" w:cs="Calibri"/>
                <w:color w:val="000000"/>
                <w:lang w:eastAsia="tr-TR" w:bidi="ar-SA"/>
              </w:rPr>
              <w:t>251,20</w:t>
            </w:r>
          </w:p>
        </w:tc>
        <w:tc>
          <w:tcPr>
            <w:tcW w:w="1280" w:type="dxa"/>
            <w:tcBorders>
              <w:top w:val="nil"/>
              <w:left w:val="nil"/>
              <w:bottom w:val="single" w:sz="8" w:space="0" w:color="auto"/>
              <w:right w:val="single" w:sz="8" w:space="0" w:color="auto"/>
            </w:tcBorders>
            <w:shd w:val="clear" w:color="auto" w:fill="auto"/>
            <w:noWrap/>
            <w:vAlign w:val="center"/>
            <w:hideMark/>
          </w:tcPr>
          <w:p w14:paraId="37BC99E8" w14:textId="77777777" w:rsidR="0007464E" w:rsidRPr="0007464E" w:rsidRDefault="0007464E" w:rsidP="0007464E">
            <w:pPr>
              <w:spacing w:after="0" w:line="240" w:lineRule="auto"/>
              <w:jc w:val="center"/>
              <w:rPr>
                <w:rFonts w:ascii="Calibri" w:eastAsia="Times New Roman" w:hAnsi="Calibri" w:cs="Calibri"/>
                <w:color w:val="000000"/>
                <w:lang w:eastAsia="tr-TR" w:bidi="ar-SA"/>
              </w:rPr>
            </w:pPr>
            <w:r w:rsidRPr="0007464E">
              <w:rPr>
                <w:rFonts w:ascii="Calibri" w:eastAsia="Times New Roman" w:hAnsi="Calibri" w:cs="Calibri"/>
                <w:color w:val="000000"/>
                <w:lang w:eastAsia="tr-TR" w:bidi="ar-SA"/>
              </w:rPr>
              <w:t>0,09</w:t>
            </w:r>
          </w:p>
        </w:tc>
      </w:tr>
      <w:tr w:rsidR="0007464E" w:rsidRPr="0007464E" w14:paraId="06553B38" w14:textId="77777777" w:rsidTr="005F3357">
        <w:trPr>
          <w:trHeight w:val="50"/>
        </w:trPr>
        <w:tc>
          <w:tcPr>
            <w:tcW w:w="2360" w:type="dxa"/>
            <w:tcBorders>
              <w:top w:val="nil"/>
              <w:left w:val="single" w:sz="8" w:space="0" w:color="auto"/>
              <w:bottom w:val="single" w:sz="8" w:space="0" w:color="auto"/>
              <w:right w:val="single" w:sz="8" w:space="0" w:color="auto"/>
            </w:tcBorders>
            <w:shd w:val="clear" w:color="000000" w:fill="FF5050"/>
            <w:noWrap/>
            <w:vAlign w:val="center"/>
            <w:hideMark/>
          </w:tcPr>
          <w:p w14:paraId="3436F9CC" w14:textId="77777777" w:rsidR="0007464E" w:rsidRPr="0007464E" w:rsidRDefault="0007464E" w:rsidP="0007464E">
            <w:pPr>
              <w:spacing w:after="0" w:line="240" w:lineRule="auto"/>
              <w:rPr>
                <w:rFonts w:ascii="Calibri" w:eastAsia="Times New Roman" w:hAnsi="Calibri" w:cs="Calibri"/>
                <w:color w:val="FFFFFF"/>
                <w:lang w:eastAsia="tr-TR" w:bidi="ar-SA"/>
              </w:rPr>
            </w:pPr>
            <w:r w:rsidRPr="0007464E">
              <w:rPr>
                <w:rFonts w:ascii="Calibri" w:eastAsia="Times New Roman" w:hAnsi="Calibri" w:cs="Calibri"/>
                <w:color w:val="FFFFFF"/>
                <w:lang w:eastAsia="tr-TR" w:bidi="ar-SA"/>
              </w:rPr>
              <w:t>ARDAHAN</w:t>
            </w:r>
          </w:p>
        </w:tc>
        <w:tc>
          <w:tcPr>
            <w:tcW w:w="2460" w:type="dxa"/>
            <w:tcBorders>
              <w:top w:val="nil"/>
              <w:left w:val="nil"/>
              <w:bottom w:val="single" w:sz="8" w:space="0" w:color="auto"/>
              <w:right w:val="single" w:sz="8" w:space="0" w:color="auto"/>
            </w:tcBorders>
            <w:shd w:val="clear" w:color="auto" w:fill="auto"/>
            <w:noWrap/>
            <w:vAlign w:val="center"/>
            <w:hideMark/>
          </w:tcPr>
          <w:p w14:paraId="3C19CFB7" w14:textId="77777777" w:rsidR="0007464E" w:rsidRPr="0007464E" w:rsidRDefault="0007464E" w:rsidP="0007464E">
            <w:pPr>
              <w:spacing w:after="0" w:line="240" w:lineRule="auto"/>
              <w:jc w:val="right"/>
              <w:rPr>
                <w:rFonts w:ascii="Calibri" w:eastAsia="Times New Roman" w:hAnsi="Calibri" w:cs="Calibri"/>
                <w:color w:val="000000"/>
                <w:lang w:eastAsia="tr-TR" w:bidi="ar-SA"/>
              </w:rPr>
            </w:pPr>
            <w:r w:rsidRPr="0007464E">
              <w:rPr>
                <w:rFonts w:ascii="Calibri" w:eastAsia="Times New Roman" w:hAnsi="Calibri" w:cs="Calibri"/>
                <w:color w:val="000000"/>
                <w:lang w:eastAsia="tr-TR" w:bidi="ar-SA"/>
              </w:rPr>
              <w:t>139,37</w:t>
            </w:r>
          </w:p>
        </w:tc>
        <w:tc>
          <w:tcPr>
            <w:tcW w:w="2410" w:type="dxa"/>
            <w:tcBorders>
              <w:top w:val="nil"/>
              <w:left w:val="nil"/>
              <w:bottom w:val="single" w:sz="8" w:space="0" w:color="auto"/>
              <w:right w:val="single" w:sz="8" w:space="0" w:color="auto"/>
            </w:tcBorders>
            <w:shd w:val="clear" w:color="auto" w:fill="auto"/>
            <w:noWrap/>
            <w:vAlign w:val="center"/>
            <w:hideMark/>
          </w:tcPr>
          <w:p w14:paraId="454279B2" w14:textId="77777777" w:rsidR="0007464E" w:rsidRPr="0007464E" w:rsidRDefault="0007464E" w:rsidP="0007464E">
            <w:pPr>
              <w:spacing w:after="0" w:line="240" w:lineRule="auto"/>
              <w:jc w:val="right"/>
              <w:rPr>
                <w:rFonts w:ascii="Calibri" w:eastAsia="Times New Roman" w:hAnsi="Calibri" w:cs="Calibri"/>
                <w:color w:val="000000"/>
                <w:lang w:eastAsia="tr-TR" w:bidi="ar-SA"/>
              </w:rPr>
            </w:pPr>
            <w:r w:rsidRPr="0007464E">
              <w:rPr>
                <w:rFonts w:ascii="Calibri" w:eastAsia="Times New Roman" w:hAnsi="Calibri" w:cs="Calibri"/>
                <w:color w:val="000000"/>
                <w:lang w:eastAsia="tr-TR" w:bidi="ar-SA"/>
              </w:rPr>
              <w:t> </w:t>
            </w:r>
          </w:p>
        </w:tc>
        <w:tc>
          <w:tcPr>
            <w:tcW w:w="1550" w:type="dxa"/>
            <w:tcBorders>
              <w:top w:val="nil"/>
              <w:left w:val="nil"/>
              <w:bottom w:val="single" w:sz="8" w:space="0" w:color="auto"/>
              <w:right w:val="single" w:sz="8" w:space="0" w:color="auto"/>
            </w:tcBorders>
            <w:shd w:val="clear" w:color="auto" w:fill="auto"/>
            <w:noWrap/>
            <w:vAlign w:val="center"/>
            <w:hideMark/>
          </w:tcPr>
          <w:p w14:paraId="22436FD1" w14:textId="77777777" w:rsidR="0007464E" w:rsidRPr="0007464E" w:rsidRDefault="0007464E" w:rsidP="0007464E">
            <w:pPr>
              <w:spacing w:after="0" w:line="240" w:lineRule="auto"/>
              <w:jc w:val="right"/>
              <w:rPr>
                <w:rFonts w:ascii="Calibri" w:eastAsia="Times New Roman" w:hAnsi="Calibri" w:cs="Calibri"/>
                <w:color w:val="000000"/>
                <w:lang w:eastAsia="tr-TR" w:bidi="ar-SA"/>
              </w:rPr>
            </w:pPr>
            <w:r w:rsidRPr="0007464E">
              <w:rPr>
                <w:rFonts w:ascii="Calibri" w:eastAsia="Times New Roman" w:hAnsi="Calibri" w:cs="Calibri"/>
                <w:color w:val="000000"/>
                <w:lang w:eastAsia="tr-TR" w:bidi="ar-SA"/>
              </w:rPr>
              <w:t>139,37</w:t>
            </w:r>
          </w:p>
        </w:tc>
        <w:tc>
          <w:tcPr>
            <w:tcW w:w="1280" w:type="dxa"/>
            <w:tcBorders>
              <w:top w:val="nil"/>
              <w:left w:val="nil"/>
              <w:bottom w:val="single" w:sz="8" w:space="0" w:color="auto"/>
              <w:right w:val="single" w:sz="8" w:space="0" w:color="auto"/>
            </w:tcBorders>
            <w:shd w:val="clear" w:color="auto" w:fill="auto"/>
            <w:noWrap/>
            <w:vAlign w:val="center"/>
            <w:hideMark/>
          </w:tcPr>
          <w:p w14:paraId="102569B7" w14:textId="77777777" w:rsidR="0007464E" w:rsidRPr="0007464E" w:rsidRDefault="0007464E" w:rsidP="0007464E">
            <w:pPr>
              <w:spacing w:after="0" w:line="240" w:lineRule="auto"/>
              <w:jc w:val="center"/>
              <w:rPr>
                <w:rFonts w:ascii="Calibri" w:eastAsia="Times New Roman" w:hAnsi="Calibri" w:cs="Calibri"/>
                <w:color w:val="000000"/>
                <w:lang w:eastAsia="tr-TR" w:bidi="ar-SA"/>
              </w:rPr>
            </w:pPr>
            <w:r w:rsidRPr="0007464E">
              <w:rPr>
                <w:rFonts w:ascii="Calibri" w:eastAsia="Times New Roman" w:hAnsi="Calibri" w:cs="Calibri"/>
                <w:color w:val="000000"/>
                <w:lang w:eastAsia="tr-TR" w:bidi="ar-SA"/>
              </w:rPr>
              <w:t>0,05</w:t>
            </w:r>
          </w:p>
        </w:tc>
      </w:tr>
      <w:tr w:rsidR="0007464E" w:rsidRPr="0007464E" w14:paraId="7D7A13DF" w14:textId="77777777" w:rsidTr="005F3357">
        <w:trPr>
          <w:trHeight w:val="50"/>
        </w:trPr>
        <w:tc>
          <w:tcPr>
            <w:tcW w:w="2360" w:type="dxa"/>
            <w:tcBorders>
              <w:top w:val="nil"/>
              <w:left w:val="single" w:sz="8" w:space="0" w:color="auto"/>
              <w:bottom w:val="single" w:sz="8" w:space="0" w:color="auto"/>
              <w:right w:val="single" w:sz="8" w:space="0" w:color="auto"/>
            </w:tcBorders>
            <w:shd w:val="clear" w:color="000000" w:fill="FF5050"/>
            <w:noWrap/>
            <w:vAlign w:val="center"/>
            <w:hideMark/>
          </w:tcPr>
          <w:p w14:paraId="0ECD8D7E" w14:textId="77777777" w:rsidR="0007464E" w:rsidRPr="0007464E" w:rsidRDefault="0007464E" w:rsidP="0007464E">
            <w:pPr>
              <w:spacing w:after="0" w:line="240" w:lineRule="auto"/>
              <w:rPr>
                <w:rFonts w:ascii="Calibri" w:eastAsia="Times New Roman" w:hAnsi="Calibri" w:cs="Calibri"/>
                <w:color w:val="FFFFFF"/>
                <w:lang w:eastAsia="tr-TR" w:bidi="ar-SA"/>
              </w:rPr>
            </w:pPr>
            <w:r w:rsidRPr="0007464E">
              <w:rPr>
                <w:rFonts w:ascii="Calibri" w:eastAsia="Times New Roman" w:hAnsi="Calibri" w:cs="Calibri"/>
                <w:color w:val="FFFFFF"/>
                <w:lang w:eastAsia="tr-TR" w:bidi="ar-SA"/>
              </w:rPr>
              <w:t>TUNCELİ</w:t>
            </w:r>
          </w:p>
        </w:tc>
        <w:tc>
          <w:tcPr>
            <w:tcW w:w="2460" w:type="dxa"/>
            <w:tcBorders>
              <w:top w:val="nil"/>
              <w:left w:val="nil"/>
              <w:bottom w:val="single" w:sz="8" w:space="0" w:color="auto"/>
              <w:right w:val="single" w:sz="8" w:space="0" w:color="auto"/>
            </w:tcBorders>
            <w:shd w:val="clear" w:color="auto" w:fill="auto"/>
            <w:noWrap/>
            <w:vAlign w:val="center"/>
            <w:hideMark/>
          </w:tcPr>
          <w:p w14:paraId="7EB9CC73" w14:textId="77777777" w:rsidR="0007464E" w:rsidRPr="0007464E" w:rsidRDefault="0007464E" w:rsidP="0007464E">
            <w:pPr>
              <w:spacing w:after="0" w:line="240" w:lineRule="auto"/>
              <w:jc w:val="right"/>
              <w:rPr>
                <w:rFonts w:ascii="Calibri" w:eastAsia="Times New Roman" w:hAnsi="Calibri" w:cs="Calibri"/>
                <w:color w:val="000000"/>
                <w:lang w:eastAsia="tr-TR" w:bidi="ar-SA"/>
              </w:rPr>
            </w:pPr>
            <w:r w:rsidRPr="0007464E">
              <w:rPr>
                <w:rFonts w:ascii="Calibri" w:eastAsia="Times New Roman" w:hAnsi="Calibri" w:cs="Calibri"/>
                <w:color w:val="000000"/>
                <w:lang w:eastAsia="tr-TR" w:bidi="ar-SA"/>
              </w:rPr>
              <w:t>138,38</w:t>
            </w:r>
          </w:p>
        </w:tc>
        <w:tc>
          <w:tcPr>
            <w:tcW w:w="2410" w:type="dxa"/>
            <w:tcBorders>
              <w:top w:val="nil"/>
              <w:left w:val="nil"/>
              <w:bottom w:val="single" w:sz="8" w:space="0" w:color="auto"/>
              <w:right w:val="single" w:sz="8" w:space="0" w:color="auto"/>
            </w:tcBorders>
            <w:shd w:val="clear" w:color="auto" w:fill="auto"/>
            <w:noWrap/>
            <w:vAlign w:val="center"/>
            <w:hideMark/>
          </w:tcPr>
          <w:p w14:paraId="38E54207" w14:textId="77777777" w:rsidR="0007464E" w:rsidRPr="0007464E" w:rsidRDefault="0007464E" w:rsidP="0007464E">
            <w:pPr>
              <w:spacing w:after="0" w:line="240" w:lineRule="auto"/>
              <w:jc w:val="right"/>
              <w:rPr>
                <w:rFonts w:ascii="Calibri" w:eastAsia="Times New Roman" w:hAnsi="Calibri" w:cs="Calibri"/>
                <w:color w:val="000000"/>
                <w:lang w:eastAsia="tr-TR" w:bidi="ar-SA"/>
              </w:rPr>
            </w:pPr>
            <w:r w:rsidRPr="0007464E">
              <w:rPr>
                <w:rFonts w:ascii="Calibri" w:eastAsia="Times New Roman" w:hAnsi="Calibri" w:cs="Calibri"/>
                <w:color w:val="000000"/>
                <w:lang w:eastAsia="tr-TR" w:bidi="ar-SA"/>
              </w:rPr>
              <w:t> </w:t>
            </w:r>
          </w:p>
        </w:tc>
        <w:tc>
          <w:tcPr>
            <w:tcW w:w="1550" w:type="dxa"/>
            <w:tcBorders>
              <w:top w:val="nil"/>
              <w:left w:val="nil"/>
              <w:bottom w:val="single" w:sz="8" w:space="0" w:color="auto"/>
              <w:right w:val="single" w:sz="8" w:space="0" w:color="auto"/>
            </w:tcBorders>
            <w:shd w:val="clear" w:color="auto" w:fill="auto"/>
            <w:noWrap/>
            <w:vAlign w:val="center"/>
            <w:hideMark/>
          </w:tcPr>
          <w:p w14:paraId="4E22CFE6" w14:textId="77777777" w:rsidR="0007464E" w:rsidRPr="0007464E" w:rsidRDefault="0007464E" w:rsidP="0007464E">
            <w:pPr>
              <w:spacing w:after="0" w:line="240" w:lineRule="auto"/>
              <w:jc w:val="right"/>
              <w:rPr>
                <w:rFonts w:ascii="Calibri" w:eastAsia="Times New Roman" w:hAnsi="Calibri" w:cs="Calibri"/>
                <w:color w:val="000000"/>
                <w:lang w:eastAsia="tr-TR" w:bidi="ar-SA"/>
              </w:rPr>
            </w:pPr>
            <w:r w:rsidRPr="0007464E">
              <w:rPr>
                <w:rFonts w:ascii="Calibri" w:eastAsia="Times New Roman" w:hAnsi="Calibri" w:cs="Calibri"/>
                <w:color w:val="000000"/>
                <w:lang w:eastAsia="tr-TR" w:bidi="ar-SA"/>
              </w:rPr>
              <w:t>138,38</w:t>
            </w:r>
          </w:p>
        </w:tc>
        <w:tc>
          <w:tcPr>
            <w:tcW w:w="1280" w:type="dxa"/>
            <w:tcBorders>
              <w:top w:val="nil"/>
              <w:left w:val="nil"/>
              <w:bottom w:val="single" w:sz="8" w:space="0" w:color="auto"/>
              <w:right w:val="single" w:sz="8" w:space="0" w:color="auto"/>
            </w:tcBorders>
            <w:shd w:val="clear" w:color="auto" w:fill="auto"/>
            <w:noWrap/>
            <w:vAlign w:val="center"/>
            <w:hideMark/>
          </w:tcPr>
          <w:p w14:paraId="288E7DBA" w14:textId="77777777" w:rsidR="0007464E" w:rsidRPr="0007464E" w:rsidRDefault="0007464E" w:rsidP="0007464E">
            <w:pPr>
              <w:spacing w:after="0" w:line="240" w:lineRule="auto"/>
              <w:jc w:val="center"/>
              <w:rPr>
                <w:rFonts w:ascii="Calibri" w:eastAsia="Times New Roman" w:hAnsi="Calibri" w:cs="Calibri"/>
                <w:color w:val="000000"/>
                <w:lang w:eastAsia="tr-TR" w:bidi="ar-SA"/>
              </w:rPr>
            </w:pPr>
            <w:r w:rsidRPr="0007464E">
              <w:rPr>
                <w:rFonts w:ascii="Calibri" w:eastAsia="Times New Roman" w:hAnsi="Calibri" w:cs="Calibri"/>
                <w:color w:val="000000"/>
                <w:lang w:eastAsia="tr-TR" w:bidi="ar-SA"/>
              </w:rPr>
              <w:t>0,05</w:t>
            </w:r>
          </w:p>
        </w:tc>
      </w:tr>
      <w:tr w:rsidR="0007464E" w:rsidRPr="0007464E" w14:paraId="6F8BF667" w14:textId="77777777" w:rsidTr="005F3357">
        <w:trPr>
          <w:trHeight w:val="50"/>
        </w:trPr>
        <w:tc>
          <w:tcPr>
            <w:tcW w:w="2360" w:type="dxa"/>
            <w:tcBorders>
              <w:top w:val="nil"/>
              <w:left w:val="single" w:sz="8" w:space="0" w:color="auto"/>
              <w:bottom w:val="single" w:sz="8" w:space="0" w:color="auto"/>
              <w:right w:val="single" w:sz="8" w:space="0" w:color="auto"/>
            </w:tcBorders>
            <w:shd w:val="clear" w:color="000000" w:fill="FF5050"/>
            <w:noWrap/>
            <w:vAlign w:val="center"/>
            <w:hideMark/>
          </w:tcPr>
          <w:p w14:paraId="4F5940E8" w14:textId="77777777" w:rsidR="0007464E" w:rsidRPr="0007464E" w:rsidRDefault="0007464E" w:rsidP="0007464E">
            <w:pPr>
              <w:spacing w:after="0" w:line="240" w:lineRule="auto"/>
              <w:rPr>
                <w:rFonts w:ascii="Calibri" w:eastAsia="Times New Roman" w:hAnsi="Calibri" w:cs="Calibri"/>
                <w:color w:val="FFFFFF"/>
                <w:lang w:eastAsia="tr-TR" w:bidi="ar-SA"/>
              </w:rPr>
            </w:pPr>
            <w:r w:rsidRPr="0007464E">
              <w:rPr>
                <w:rFonts w:ascii="Calibri" w:eastAsia="Times New Roman" w:hAnsi="Calibri" w:cs="Calibri"/>
                <w:color w:val="FFFFFF"/>
                <w:lang w:eastAsia="tr-TR" w:bidi="ar-SA"/>
              </w:rPr>
              <w:t>BAYBURT</w:t>
            </w:r>
          </w:p>
        </w:tc>
        <w:tc>
          <w:tcPr>
            <w:tcW w:w="2460" w:type="dxa"/>
            <w:tcBorders>
              <w:top w:val="nil"/>
              <w:left w:val="nil"/>
              <w:bottom w:val="single" w:sz="8" w:space="0" w:color="auto"/>
              <w:right w:val="single" w:sz="8" w:space="0" w:color="auto"/>
            </w:tcBorders>
            <w:shd w:val="clear" w:color="auto" w:fill="auto"/>
            <w:noWrap/>
            <w:vAlign w:val="center"/>
            <w:hideMark/>
          </w:tcPr>
          <w:p w14:paraId="2E1BD787" w14:textId="77777777" w:rsidR="0007464E" w:rsidRPr="0007464E" w:rsidRDefault="0007464E" w:rsidP="0007464E">
            <w:pPr>
              <w:spacing w:after="0" w:line="240" w:lineRule="auto"/>
              <w:jc w:val="right"/>
              <w:rPr>
                <w:rFonts w:ascii="Calibri" w:eastAsia="Times New Roman" w:hAnsi="Calibri" w:cs="Calibri"/>
                <w:color w:val="000000"/>
                <w:lang w:eastAsia="tr-TR" w:bidi="ar-SA"/>
              </w:rPr>
            </w:pPr>
            <w:r w:rsidRPr="0007464E">
              <w:rPr>
                <w:rFonts w:ascii="Calibri" w:eastAsia="Times New Roman" w:hAnsi="Calibri" w:cs="Calibri"/>
                <w:color w:val="000000"/>
                <w:lang w:eastAsia="tr-TR" w:bidi="ar-SA"/>
              </w:rPr>
              <w:t>112,42</w:t>
            </w:r>
          </w:p>
        </w:tc>
        <w:tc>
          <w:tcPr>
            <w:tcW w:w="2410" w:type="dxa"/>
            <w:tcBorders>
              <w:top w:val="nil"/>
              <w:left w:val="nil"/>
              <w:bottom w:val="single" w:sz="8" w:space="0" w:color="auto"/>
              <w:right w:val="single" w:sz="8" w:space="0" w:color="auto"/>
            </w:tcBorders>
            <w:shd w:val="clear" w:color="auto" w:fill="auto"/>
            <w:noWrap/>
            <w:vAlign w:val="center"/>
            <w:hideMark/>
          </w:tcPr>
          <w:p w14:paraId="7D282850" w14:textId="77777777" w:rsidR="0007464E" w:rsidRPr="0007464E" w:rsidRDefault="0007464E" w:rsidP="0007464E">
            <w:pPr>
              <w:spacing w:after="0" w:line="240" w:lineRule="auto"/>
              <w:jc w:val="right"/>
              <w:rPr>
                <w:rFonts w:ascii="Calibri" w:eastAsia="Times New Roman" w:hAnsi="Calibri" w:cs="Calibri"/>
                <w:color w:val="000000"/>
                <w:lang w:eastAsia="tr-TR" w:bidi="ar-SA"/>
              </w:rPr>
            </w:pPr>
            <w:r w:rsidRPr="0007464E">
              <w:rPr>
                <w:rFonts w:ascii="Calibri" w:eastAsia="Times New Roman" w:hAnsi="Calibri" w:cs="Calibri"/>
                <w:color w:val="000000"/>
                <w:lang w:eastAsia="tr-TR" w:bidi="ar-SA"/>
              </w:rPr>
              <w:t> </w:t>
            </w:r>
          </w:p>
        </w:tc>
        <w:tc>
          <w:tcPr>
            <w:tcW w:w="1550" w:type="dxa"/>
            <w:tcBorders>
              <w:top w:val="nil"/>
              <w:left w:val="nil"/>
              <w:bottom w:val="single" w:sz="8" w:space="0" w:color="auto"/>
              <w:right w:val="single" w:sz="8" w:space="0" w:color="auto"/>
            </w:tcBorders>
            <w:shd w:val="clear" w:color="auto" w:fill="auto"/>
            <w:noWrap/>
            <w:vAlign w:val="center"/>
            <w:hideMark/>
          </w:tcPr>
          <w:p w14:paraId="089F6FD7" w14:textId="77777777" w:rsidR="0007464E" w:rsidRPr="0007464E" w:rsidRDefault="0007464E" w:rsidP="0007464E">
            <w:pPr>
              <w:spacing w:after="0" w:line="240" w:lineRule="auto"/>
              <w:jc w:val="right"/>
              <w:rPr>
                <w:rFonts w:ascii="Calibri" w:eastAsia="Times New Roman" w:hAnsi="Calibri" w:cs="Calibri"/>
                <w:color w:val="000000"/>
                <w:lang w:eastAsia="tr-TR" w:bidi="ar-SA"/>
              </w:rPr>
            </w:pPr>
            <w:r w:rsidRPr="0007464E">
              <w:rPr>
                <w:rFonts w:ascii="Calibri" w:eastAsia="Times New Roman" w:hAnsi="Calibri" w:cs="Calibri"/>
                <w:color w:val="000000"/>
                <w:lang w:eastAsia="tr-TR" w:bidi="ar-SA"/>
              </w:rPr>
              <w:t>112,42</w:t>
            </w:r>
          </w:p>
        </w:tc>
        <w:tc>
          <w:tcPr>
            <w:tcW w:w="1280" w:type="dxa"/>
            <w:tcBorders>
              <w:top w:val="nil"/>
              <w:left w:val="nil"/>
              <w:bottom w:val="single" w:sz="8" w:space="0" w:color="auto"/>
              <w:right w:val="single" w:sz="8" w:space="0" w:color="auto"/>
            </w:tcBorders>
            <w:shd w:val="clear" w:color="auto" w:fill="auto"/>
            <w:noWrap/>
            <w:vAlign w:val="center"/>
            <w:hideMark/>
          </w:tcPr>
          <w:p w14:paraId="6792386F" w14:textId="77777777" w:rsidR="0007464E" w:rsidRPr="0007464E" w:rsidRDefault="0007464E" w:rsidP="0007464E">
            <w:pPr>
              <w:spacing w:after="0" w:line="240" w:lineRule="auto"/>
              <w:jc w:val="center"/>
              <w:rPr>
                <w:rFonts w:ascii="Calibri" w:eastAsia="Times New Roman" w:hAnsi="Calibri" w:cs="Calibri"/>
                <w:color w:val="000000"/>
                <w:lang w:eastAsia="tr-TR" w:bidi="ar-SA"/>
              </w:rPr>
            </w:pPr>
            <w:r w:rsidRPr="0007464E">
              <w:rPr>
                <w:rFonts w:ascii="Calibri" w:eastAsia="Times New Roman" w:hAnsi="Calibri" w:cs="Calibri"/>
                <w:color w:val="000000"/>
                <w:lang w:eastAsia="tr-TR" w:bidi="ar-SA"/>
              </w:rPr>
              <w:t>0,04</w:t>
            </w:r>
          </w:p>
        </w:tc>
      </w:tr>
      <w:tr w:rsidR="0007464E" w:rsidRPr="0007464E" w14:paraId="1D5D9E2D" w14:textId="77777777" w:rsidTr="0007464E">
        <w:trPr>
          <w:trHeight w:val="315"/>
        </w:trPr>
        <w:tc>
          <w:tcPr>
            <w:tcW w:w="2360" w:type="dxa"/>
            <w:tcBorders>
              <w:top w:val="nil"/>
              <w:left w:val="single" w:sz="8" w:space="0" w:color="auto"/>
              <w:bottom w:val="single" w:sz="8" w:space="0" w:color="auto"/>
              <w:right w:val="single" w:sz="8" w:space="0" w:color="auto"/>
            </w:tcBorders>
            <w:shd w:val="clear" w:color="000000" w:fill="FF5050"/>
            <w:noWrap/>
            <w:vAlign w:val="center"/>
            <w:hideMark/>
          </w:tcPr>
          <w:p w14:paraId="6778C5D3" w14:textId="77777777" w:rsidR="0007464E" w:rsidRPr="0007464E" w:rsidRDefault="0007464E" w:rsidP="0007464E">
            <w:pPr>
              <w:spacing w:after="0" w:line="240" w:lineRule="auto"/>
              <w:rPr>
                <w:rFonts w:ascii="Calibri" w:eastAsia="Times New Roman" w:hAnsi="Calibri" w:cs="Calibri"/>
                <w:b/>
                <w:bCs/>
                <w:color w:val="FFFFFF"/>
                <w:lang w:eastAsia="tr-TR" w:bidi="ar-SA"/>
              </w:rPr>
            </w:pPr>
            <w:r w:rsidRPr="0007464E">
              <w:rPr>
                <w:rFonts w:ascii="Calibri" w:eastAsia="Times New Roman" w:hAnsi="Calibri" w:cs="Calibri"/>
                <w:b/>
                <w:bCs/>
                <w:color w:val="FFFFFF"/>
                <w:lang w:eastAsia="tr-TR" w:bidi="ar-SA"/>
              </w:rPr>
              <w:t>Grand Total</w:t>
            </w:r>
          </w:p>
        </w:tc>
        <w:tc>
          <w:tcPr>
            <w:tcW w:w="2460" w:type="dxa"/>
            <w:tcBorders>
              <w:top w:val="nil"/>
              <w:left w:val="nil"/>
              <w:bottom w:val="single" w:sz="8" w:space="0" w:color="auto"/>
              <w:right w:val="single" w:sz="8" w:space="0" w:color="auto"/>
            </w:tcBorders>
            <w:shd w:val="clear" w:color="000000" w:fill="FF5050"/>
            <w:noWrap/>
            <w:vAlign w:val="center"/>
            <w:hideMark/>
          </w:tcPr>
          <w:p w14:paraId="1F4A2BF6" w14:textId="77777777" w:rsidR="0007464E" w:rsidRPr="0007464E" w:rsidRDefault="0007464E" w:rsidP="0007464E">
            <w:pPr>
              <w:spacing w:after="0" w:line="240" w:lineRule="auto"/>
              <w:jc w:val="right"/>
              <w:rPr>
                <w:rFonts w:ascii="Calibri" w:eastAsia="Times New Roman" w:hAnsi="Calibri" w:cs="Calibri"/>
                <w:b/>
                <w:bCs/>
                <w:color w:val="FFFFFF"/>
                <w:lang w:eastAsia="tr-TR" w:bidi="ar-SA"/>
              </w:rPr>
            </w:pPr>
            <w:r w:rsidRPr="0007464E">
              <w:rPr>
                <w:rFonts w:ascii="Calibri" w:eastAsia="Times New Roman" w:hAnsi="Calibri" w:cs="Calibri"/>
                <w:b/>
                <w:bCs/>
                <w:color w:val="FFFFFF"/>
                <w:lang w:eastAsia="tr-TR" w:bidi="ar-SA"/>
              </w:rPr>
              <w:t>207.298,45</w:t>
            </w:r>
          </w:p>
        </w:tc>
        <w:tc>
          <w:tcPr>
            <w:tcW w:w="2410" w:type="dxa"/>
            <w:tcBorders>
              <w:top w:val="nil"/>
              <w:left w:val="nil"/>
              <w:bottom w:val="single" w:sz="8" w:space="0" w:color="auto"/>
              <w:right w:val="single" w:sz="8" w:space="0" w:color="auto"/>
            </w:tcBorders>
            <w:shd w:val="clear" w:color="000000" w:fill="FF5050"/>
            <w:noWrap/>
            <w:vAlign w:val="center"/>
            <w:hideMark/>
          </w:tcPr>
          <w:p w14:paraId="7B853CF4" w14:textId="77777777" w:rsidR="0007464E" w:rsidRPr="0007464E" w:rsidRDefault="0007464E" w:rsidP="0007464E">
            <w:pPr>
              <w:spacing w:after="0" w:line="240" w:lineRule="auto"/>
              <w:jc w:val="right"/>
              <w:rPr>
                <w:rFonts w:ascii="Calibri" w:eastAsia="Times New Roman" w:hAnsi="Calibri" w:cs="Calibri"/>
                <w:b/>
                <w:bCs/>
                <w:color w:val="FFFFFF"/>
                <w:lang w:eastAsia="tr-TR" w:bidi="ar-SA"/>
              </w:rPr>
            </w:pPr>
            <w:r w:rsidRPr="0007464E">
              <w:rPr>
                <w:rFonts w:ascii="Calibri" w:eastAsia="Times New Roman" w:hAnsi="Calibri" w:cs="Calibri"/>
                <w:b/>
                <w:bCs/>
                <w:color w:val="FFFFFF"/>
                <w:lang w:eastAsia="tr-TR" w:bidi="ar-SA"/>
              </w:rPr>
              <w:t>71.746,05</w:t>
            </w:r>
          </w:p>
        </w:tc>
        <w:tc>
          <w:tcPr>
            <w:tcW w:w="1550" w:type="dxa"/>
            <w:tcBorders>
              <w:top w:val="nil"/>
              <w:left w:val="nil"/>
              <w:bottom w:val="single" w:sz="8" w:space="0" w:color="auto"/>
              <w:right w:val="single" w:sz="8" w:space="0" w:color="auto"/>
            </w:tcBorders>
            <w:shd w:val="clear" w:color="000000" w:fill="FF5050"/>
            <w:noWrap/>
            <w:vAlign w:val="center"/>
            <w:hideMark/>
          </w:tcPr>
          <w:p w14:paraId="41804C82" w14:textId="77777777" w:rsidR="0007464E" w:rsidRPr="0007464E" w:rsidRDefault="0007464E" w:rsidP="0007464E">
            <w:pPr>
              <w:spacing w:after="0" w:line="240" w:lineRule="auto"/>
              <w:jc w:val="right"/>
              <w:rPr>
                <w:rFonts w:ascii="Calibri" w:eastAsia="Times New Roman" w:hAnsi="Calibri" w:cs="Calibri"/>
                <w:b/>
                <w:bCs/>
                <w:color w:val="FFFFFF"/>
                <w:lang w:eastAsia="tr-TR" w:bidi="ar-SA"/>
              </w:rPr>
            </w:pPr>
            <w:r w:rsidRPr="0007464E">
              <w:rPr>
                <w:rFonts w:ascii="Calibri" w:eastAsia="Times New Roman" w:hAnsi="Calibri" w:cs="Calibri"/>
                <w:b/>
                <w:bCs/>
                <w:color w:val="FFFFFF"/>
                <w:lang w:eastAsia="tr-TR" w:bidi="ar-SA"/>
              </w:rPr>
              <w:t>279.044,49</w:t>
            </w:r>
          </w:p>
        </w:tc>
        <w:tc>
          <w:tcPr>
            <w:tcW w:w="1280" w:type="dxa"/>
            <w:tcBorders>
              <w:top w:val="nil"/>
              <w:left w:val="nil"/>
              <w:bottom w:val="single" w:sz="8" w:space="0" w:color="auto"/>
              <w:right w:val="single" w:sz="8" w:space="0" w:color="auto"/>
            </w:tcBorders>
            <w:shd w:val="clear" w:color="000000" w:fill="FF5050"/>
            <w:noWrap/>
            <w:vAlign w:val="center"/>
            <w:hideMark/>
          </w:tcPr>
          <w:p w14:paraId="7203F868" w14:textId="77777777" w:rsidR="0007464E" w:rsidRPr="0007464E" w:rsidRDefault="0007464E" w:rsidP="0007464E">
            <w:pPr>
              <w:spacing w:after="0" w:line="240" w:lineRule="auto"/>
              <w:jc w:val="center"/>
              <w:rPr>
                <w:rFonts w:ascii="Calibri" w:eastAsia="Times New Roman" w:hAnsi="Calibri" w:cs="Calibri"/>
                <w:b/>
                <w:bCs/>
                <w:color w:val="FFFFFF"/>
                <w:lang w:eastAsia="tr-TR" w:bidi="ar-SA"/>
              </w:rPr>
            </w:pPr>
            <w:r w:rsidRPr="0007464E">
              <w:rPr>
                <w:rFonts w:ascii="Calibri" w:eastAsia="Times New Roman" w:hAnsi="Calibri" w:cs="Calibri"/>
                <w:b/>
                <w:bCs/>
                <w:color w:val="FFFFFF"/>
                <w:lang w:eastAsia="tr-TR" w:bidi="ar-SA"/>
              </w:rPr>
              <w:t>100,00</w:t>
            </w:r>
          </w:p>
        </w:tc>
      </w:tr>
    </w:tbl>
    <w:p w14:paraId="0EB28974" w14:textId="3F383FFF" w:rsidR="00D232AF" w:rsidRDefault="00D232AF" w:rsidP="00D232AF">
      <w:pPr>
        <w:spacing w:line="360" w:lineRule="auto"/>
        <w:ind w:firstLine="432"/>
        <w:jc w:val="both"/>
        <w:rPr>
          <w:rFonts w:asciiTheme="minorHAnsi" w:hAnsiTheme="minorHAnsi" w:cstheme="minorHAnsi"/>
          <w:sz w:val="24"/>
          <w:szCs w:val="24"/>
          <w:lang w:val="en-US"/>
        </w:rPr>
      </w:pPr>
    </w:p>
    <w:p w14:paraId="6C47EF23" w14:textId="4AD17CF2" w:rsidR="00D232AF" w:rsidRPr="009756E1" w:rsidRDefault="00D232AF" w:rsidP="00524E38">
      <w:pPr>
        <w:pStyle w:val="Balk5"/>
        <w:rPr>
          <w:lang w:val="en-US"/>
        </w:rPr>
      </w:pPr>
      <w:bookmarkStart w:id="259" w:name="_Toc450300303"/>
      <w:bookmarkStart w:id="260" w:name="_Toc450309959"/>
      <w:bookmarkStart w:id="261" w:name="_Toc202434432"/>
      <w:r w:rsidRPr="009756E1">
        <w:rPr>
          <w:lang w:val="en-US"/>
        </w:rPr>
        <w:t>Tabl</w:t>
      </w:r>
      <w:r w:rsidR="009D1047" w:rsidRPr="009756E1">
        <w:rPr>
          <w:lang w:val="en-US"/>
        </w:rPr>
        <w:t>e</w:t>
      </w:r>
      <w:r w:rsidRPr="009756E1">
        <w:rPr>
          <w:lang w:val="en-US"/>
        </w:rPr>
        <w:t xml:space="preserve"> </w:t>
      </w:r>
      <w:r w:rsidR="00853F79" w:rsidRPr="009756E1">
        <w:rPr>
          <w:lang w:val="en-US"/>
        </w:rPr>
        <w:t>1</w:t>
      </w:r>
      <w:r w:rsidRPr="009756E1">
        <w:rPr>
          <w:lang w:val="en-US"/>
        </w:rPr>
        <w:fldChar w:fldCharType="begin"/>
      </w:r>
      <w:r w:rsidRPr="009756E1">
        <w:rPr>
          <w:lang w:val="en-US"/>
        </w:rPr>
        <w:instrText xml:space="preserve"> STYLEREF 1 \s </w:instrText>
      </w:r>
      <w:r w:rsidRPr="009756E1">
        <w:rPr>
          <w:lang w:val="en-US"/>
        </w:rPr>
        <w:fldChar w:fldCharType="end"/>
      </w:r>
      <w:r w:rsidR="00780DE7" w:rsidRPr="009756E1">
        <w:rPr>
          <w:lang w:val="en-US"/>
        </w:rPr>
        <w:t>.</w:t>
      </w:r>
      <w:r w:rsidR="000C7E45" w:rsidRPr="009756E1">
        <w:rPr>
          <w:lang w:val="en-US"/>
        </w:rPr>
        <w:t>15</w:t>
      </w:r>
      <w:r w:rsidRPr="009756E1">
        <w:rPr>
          <w:lang w:val="en-US"/>
        </w:rPr>
        <w:t xml:space="preserve">: </w:t>
      </w:r>
      <w:r w:rsidR="009D1047" w:rsidRPr="009756E1">
        <w:rPr>
          <w:rFonts w:cs="Times New Roman"/>
          <w:bCs/>
          <w:lang w:val="en-US"/>
        </w:rPr>
        <w:t>Distribution of Invoiced Consumption by Provinces and Consumer Type</w:t>
      </w:r>
      <w:r w:rsidR="00DF0FC6" w:rsidRPr="009756E1">
        <w:rPr>
          <w:lang w:val="en-US"/>
        </w:rPr>
        <w:t xml:space="preserve"> (MWh</w:t>
      </w:r>
      <w:r w:rsidRPr="009756E1">
        <w:rPr>
          <w:lang w:val="en-US"/>
        </w:rPr>
        <w:t>)</w:t>
      </w:r>
      <w:bookmarkEnd w:id="259"/>
      <w:bookmarkEnd w:id="260"/>
      <w:bookmarkEnd w:id="261"/>
    </w:p>
    <w:tbl>
      <w:tblPr>
        <w:tblW w:w="9639" w:type="dxa"/>
        <w:tblInd w:w="-10" w:type="dxa"/>
        <w:tblCellMar>
          <w:left w:w="70" w:type="dxa"/>
          <w:right w:w="70" w:type="dxa"/>
        </w:tblCellMar>
        <w:tblLook w:val="04A0" w:firstRow="1" w:lastRow="0" w:firstColumn="1" w:lastColumn="0" w:noHBand="0" w:noVBand="1"/>
      </w:tblPr>
      <w:tblGrid>
        <w:gridCol w:w="2280"/>
        <w:gridCol w:w="3532"/>
        <w:gridCol w:w="2126"/>
        <w:gridCol w:w="1701"/>
      </w:tblGrid>
      <w:tr w:rsidR="00A265A8" w:rsidRPr="00A265A8" w14:paraId="36B4444D" w14:textId="77777777" w:rsidTr="00A265A8">
        <w:trPr>
          <w:trHeight w:val="315"/>
          <w:tblHeader/>
        </w:trPr>
        <w:tc>
          <w:tcPr>
            <w:tcW w:w="2280" w:type="dxa"/>
            <w:tcBorders>
              <w:top w:val="single" w:sz="8" w:space="0" w:color="D3D3D3"/>
              <w:left w:val="single" w:sz="8" w:space="0" w:color="D3D3D3"/>
              <w:bottom w:val="single" w:sz="8" w:space="0" w:color="D3D3D3"/>
              <w:right w:val="single" w:sz="8" w:space="0" w:color="D3D3D3"/>
            </w:tcBorders>
            <w:shd w:val="clear" w:color="000000" w:fill="FF0000"/>
            <w:vAlign w:val="center"/>
            <w:hideMark/>
          </w:tcPr>
          <w:p w14:paraId="72ECE0F6" w14:textId="77777777" w:rsidR="00A265A8" w:rsidRPr="00A265A8" w:rsidRDefault="00A265A8" w:rsidP="00A265A8">
            <w:pPr>
              <w:spacing w:after="0" w:line="240" w:lineRule="auto"/>
              <w:jc w:val="center"/>
              <w:rPr>
                <w:rFonts w:ascii="Times New Roman" w:eastAsia="Times New Roman" w:hAnsi="Times New Roman" w:cs="Times New Roman"/>
                <w:b/>
                <w:bCs/>
                <w:color w:val="FFFFFF"/>
                <w:sz w:val="18"/>
                <w:szCs w:val="18"/>
                <w:lang w:eastAsia="tr-TR" w:bidi="ar-SA"/>
              </w:rPr>
            </w:pPr>
            <w:bookmarkStart w:id="262" w:name="_Toc450307919"/>
            <w:r w:rsidRPr="00A265A8">
              <w:rPr>
                <w:rFonts w:ascii="Times New Roman" w:eastAsia="Times New Roman" w:hAnsi="Times New Roman" w:cs="Times New Roman"/>
                <w:b/>
                <w:bCs/>
                <w:color w:val="FFFFFF"/>
                <w:sz w:val="18"/>
                <w:szCs w:val="18"/>
                <w:lang w:val="en-US" w:eastAsia="tr-TR" w:bidi="ar-SA"/>
              </w:rPr>
              <w:t>Province</w:t>
            </w:r>
          </w:p>
        </w:tc>
        <w:tc>
          <w:tcPr>
            <w:tcW w:w="3532" w:type="dxa"/>
            <w:tcBorders>
              <w:top w:val="single" w:sz="8" w:space="0" w:color="D3D3D3"/>
              <w:left w:val="nil"/>
              <w:bottom w:val="single" w:sz="8" w:space="0" w:color="D3D3D3"/>
              <w:right w:val="single" w:sz="8" w:space="0" w:color="D3D3D3"/>
            </w:tcBorders>
            <w:shd w:val="clear" w:color="000000" w:fill="FF0000"/>
            <w:vAlign w:val="center"/>
            <w:hideMark/>
          </w:tcPr>
          <w:p w14:paraId="047F3974" w14:textId="77777777" w:rsidR="00A265A8" w:rsidRPr="00A265A8" w:rsidRDefault="00A265A8" w:rsidP="00A265A8">
            <w:pPr>
              <w:spacing w:after="0" w:line="240" w:lineRule="auto"/>
              <w:jc w:val="center"/>
              <w:rPr>
                <w:rFonts w:ascii="Times New Roman" w:eastAsia="Times New Roman" w:hAnsi="Times New Roman" w:cs="Times New Roman"/>
                <w:color w:val="FFFFFF"/>
                <w:sz w:val="18"/>
                <w:szCs w:val="18"/>
                <w:lang w:eastAsia="tr-TR" w:bidi="ar-SA"/>
              </w:rPr>
            </w:pPr>
            <w:r w:rsidRPr="00A265A8">
              <w:rPr>
                <w:rFonts w:ascii="Times New Roman" w:eastAsia="Times New Roman" w:hAnsi="Times New Roman" w:cs="Times New Roman"/>
                <w:color w:val="FFFFFF"/>
                <w:sz w:val="18"/>
                <w:szCs w:val="18"/>
                <w:lang w:val="en-US" w:eastAsia="tr-TR" w:bidi="ar-SA"/>
              </w:rPr>
              <w:t xml:space="preserve">Consumer Type </w:t>
            </w:r>
          </w:p>
        </w:tc>
        <w:tc>
          <w:tcPr>
            <w:tcW w:w="2126" w:type="dxa"/>
            <w:tcBorders>
              <w:top w:val="single" w:sz="8" w:space="0" w:color="D3D3D3"/>
              <w:left w:val="nil"/>
              <w:bottom w:val="single" w:sz="8" w:space="0" w:color="D3D3D3"/>
              <w:right w:val="single" w:sz="8" w:space="0" w:color="D3D3D3"/>
            </w:tcBorders>
            <w:shd w:val="clear" w:color="000000" w:fill="FF0000"/>
            <w:vAlign w:val="center"/>
            <w:hideMark/>
          </w:tcPr>
          <w:p w14:paraId="1FCBC2D3" w14:textId="77777777" w:rsidR="00A265A8" w:rsidRPr="00A265A8" w:rsidRDefault="00A265A8" w:rsidP="00A265A8">
            <w:pPr>
              <w:spacing w:after="0" w:line="240" w:lineRule="auto"/>
              <w:jc w:val="center"/>
              <w:rPr>
                <w:rFonts w:ascii="Times New Roman" w:eastAsia="Times New Roman" w:hAnsi="Times New Roman" w:cs="Times New Roman"/>
                <w:b/>
                <w:bCs/>
                <w:color w:val="FFFFFF"/>
                <w:sz w:val="18"/>
                <w:szCs w:val="18"/>
                <w:lang w:eastAsia="tr-TR" w:bidi="ar-SA"/>
              </w:rPr>
            </w:pPr>
            <w:r w:rsidRPr="00A265A8">
              <w:rPr>
                <w:rFonts w:ascii="Times New Roman" w:eastAsia="Times New Roman" w:hAnsi="Times New Roman" w:cs="Times New Roman"/>
                <w:b/>
                <w:bCs/>
                <w:color w:val="FFFFFF"/>
                <w:sz w:val="18"/>
                <w:szCs w:val="18"/>
                <w:lang w:val="en-US" w:eastAsia="tr-TR" w:bidi="ar-SA"/>
              </w:rPr>
              <w:t>Quantity</w:t>
            </w:r>
          </w:p>
        </w:tc>
        <w:tc>
          <w:tcPr>
            <w:tcW w:w="1701" w:type="dxa"/>
            <w:tcBorders>
              <w:top w:val="single" w:sz="8" w:space="0" w:color="D3D3D3"/>
              <w:left w:val="nil"/>
              <w:bottom w:val="single" w:sz="8" w:space="0" w:color="D3D3D3"/>
              <w:right w:val="nil"/>
            </w:tcBorders>
            <w:shd w:val="clear" w:color="000000" w:fill="FF0000"/>
            <w:vAlign w:val="center"/>
            <w:hideMark/>
          </w:tcPr>
          <w:p w14:paraId="66FDEE85" w14:textId="77777777" w:rsidR="00A265A8" w:rsidRPr="00A265A8" w:rsidRDefault="00A265A8" w:rsidP="00A265A8">
            <w:pPr>
              <w:spacing w:after="0" w:line="240" w:lineRule="auto"/>
              <w:jc w:val="center"/>
              <w:rPr>
                <w:rFonts w:ascii="Times New Roman" w:eastAsia="Times New Roman" w:hAnsi="Times New Roman" w:cs="Times New Roman"/>
                <w:b/>
                <w:bCs/>
                <w:color w:val="FFFFFF"/>
                <w:sz w:val="18"/>
                <w:szCs w:val="18"/>
                <w:lang w:eastAsia="tr-TR" w:bidi="ar-SA"/>
              </w:rPr>
            </w:pPr>
            <w:r w:rsidRPr="00A265A8">
              <w:rPr>
                <w:rFonts w:ascii="Times New Roman" w:eastAsia="Times New Roman" w:hAnsi="Times New Roman" w:cs="Times New Roman"/>
                <w:b/>
                <w:bCs/>
                <w:color w:val="FFFFFF"/>
                <w:sz w:val="18"/>
                <w:szCs w:val="18"/>
                <w:lang w:val="en-US" w:eastAsia="tr-TR" w:bidi="ar-SA"/>
              </w:rPr>
              <w:t>Share</w:t>
            </w:r>
          </w:p>
        </w:tc>
      </w:tr>
      <w:tr w:rsidR="00A265A8" w:rsidRPr="00A265A8" w14:paraId="77D04E5C" w14:textId="77777777" w:rsidTr="00A265A8">
        <w:trPr>
          <w:trHeight w:val="158"/>
        </w:trPr>
        <w:tc>
          <w:tcPr>
            <w:tcW w:w="2280" w:type="dxa"/>
            <w:vMerge w:val="restart"/>
            <w:tcBorders>
              <w:top w:val="nil"/>
              <w:left w:val="single" w:sz="4" w:space="0" w:color="D3D3D3"/>
              <w:bottom w:val="single" w:sz="4" w:space="0" w:color="D3D3D3"/>
              <w:right w:val="single" w:sz="4" w:space="0" w:color="D3D3D3"/>
            </w:tcBorders>
            <w:shd w:val="clear" w:color="000000" w:fill="FF0000"/>
            <w:vAlign w:val="center"/>
            <w:hideMark/>
          </w:tcPr>
          <w:p w14:paraId="3CAD0B99"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İSTANBUL</w:t>
            </w:r>
          </w:p>
        </w:tc>
        <w:tc>
          <w:tcPr>
            <w:tcW w:w="3532" w:type="dxa"/>
            <w:tcBorders>
              <w:top w:val="nil"/>
              <w:left w:val="single" w:sz="8" w:space="0" w:color="D3D3D3"/>
              <w:bottom w:val="single" w:sz="8" w:space="0" w:color="D3D3D3"/>
              <w:right w:val="nil"/>
            </w:tcBorders>
            <w:shd w:val="clear" w:color="auto" w:fill="auto"/>
            <w:vAlign w:val="center"/>
            <w:hideMark/>
          </w:tcPr>
          <w:p w14:paraId="55A2CD50" w14:textId="77777777" w:rsidR="00A265A8" w:rsidRPr="00A265A8" w:rsidRDefault="00A265A8" w:rsidP="00A265A8">
            <w:pPr>
              <w:spacing w:after="0" w:line="240" w:lineRule="auto"/>
              <w:rPr>
                <w:rFonts w:ascii="Times New Roman" w:eastAsia="Times New Roman" w:hAnsi="Times New Roman" w:cs="Times New Roman"/>
                <w:color w:val="1F1F1F"/>
                <w:sz w:val="18"/>
                <w:szCs w:val="18"/>
                <w:lang w:eastAsia="tr-TR" w:bidi="ar-SA"/>
              </w:rPr>
            </w:pPr>
            <w:r w:rsidRPr="00A265A8">
              <w:rPr>
                <w:rFonts w:ascii="Times New Roman" w:eastAsia="Times New Roman" w:hAnsi="Times New Roman" w:cs="Times New Roman"/>
                <w:color w:val="1F1F1F"/>
                <w:sz w:val="18"/>
                <w:szCs w:val="18"/>
                <w:lang w:val="en-US" w:eastAsia="tr-TR" w:bidi="ar-SA"/>
              </w:rPr>
              <w:t>Lighting</w:t>
            </w:r>
          </w:p>
        </w:tc>
        <w:tc>
          <w:tcPr>
            <w:tcW w:w="2126" w:type="dxa"/>
            <w:tcBorders>
              <w:top w:val="single" w:sz="4" w:space="0" w:color="D3D3D3"/>
              <w:left w:val="single" w:sz="4" w:space="0" w:color="D3D3D3"/>
              <w:bottom w:val="single" w:sz="4" w:space="0" w:color="D3D3D3"/>
              <w:right w:val="single" w:sz="4" w:space="0" w:color="D3D3D3"/>
            </w:tcBorders>
            <w:shd w:val="clear" w:color="auto" w:fill="auto"/>
            <w:hideMark/>
          </w:tcPr>
          <w:p w14:paraId="61AB6302" w14:textId="77777777" w:rsidR="00A265A8" w:rsidRPr="00A265A8" w:rsidRDefault="00A265A8" w:rsidP="00A265A8">
            <w:pPr>
              <w:spacing w:after="0" w:line="240" w:lineRule="auto"/>
              <w:jc w:val="right"/>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520.237,81</w:t>
            </w:r>
          </w:p>
        </w:tc>
        <w:tc>
          <w:tcPr>
            <w:tcW w:w="1701" w:type="dxa"/>
            <w:tcBorders>
              <w:top w:val="single" w:sz="4" w:space="0" w:color="D3D3D3"/>
              <w:left w:val="nil"/>
              <w:bottom w:val="single" w:sz="4" w:space="0" w:color="D3D3D3"/>
              <w:right w:val="single" w:sz="4" w:space="0" w:color="D3D3D3"/>
            </w:tcBorders>
            <w:shd w:val="clear" w:color="auto" w:fill="auto"/>
            <w:hideMark/>
          </w:tcPr>
          <w:p w14:paraId="0702219E"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0,19%</w:t>
            </w:r>
          </w:p>
        </w:tc>
      </w:tr>
      <w:tr w:rsidR="00A265A8" w:rsidRPr="00A265A8" w14:paraId="751553B0" w14:textId="77777777" w:rsidTr="00A265A8">
        <w:trPr>
          <w:trHeight w:val="50"/>
        </w:trPr>
        <w:tc>
          <w:tcPr>
            <w:tcW w:w="2280" w:type="dxa"/>
            <w:vMerge/>
            <w:tcBorders>
              <w:top w:val="nil"/>
              <w:left w:val="single" w:sz="4" w:space="0" w:color="D3D3D3"/>
              <w:bottom w:val="single" w:sz="4" w:space="0" w:color="D3D3D3"/>
              <w:right w:val="single" w:sz="4" w:space="0" w:color="D3D3D3"/>
            </w:tcBorders>
            <w:vAlign w:val="center"/>
            <w:hideMark/>
          </w:tcPr>
          <w:p w14:paraId="0D5B26D2"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p>
        </w:tc>
        <w:tc>
          <w:tcPr>
            <w:tcW w:w="3532" w:type="dxa"/>
            <w:tcBorders>
              <w:top w:val="nil"/>
              <w:left w:val="single" w:sz="8" w:space="0" w:color="D3D3D3"/>
              <w:bottom w:val="single" w:sz="8" w:space="0" w:color="D3D3D3"/>
              <w:right w:val="nil"/>
            </w:tcBorders>
            <w:shd w:val="clear" w:color="auto" w:fill="auto"/>
            <w:vAlign w:val="center"/>
            <w:hideMark/>
          </w:tcPr>
          <w:p w14:paraId="7CED0274" w14:textId="77777777" w:rsidR="00A265A8" w:rsidRPr="00A265A8" w:rsidRDefault="00A265A8" w:rsidP="00A265A8">
            <w:pPr>
              <w:spacing w:after="0" w:line="240" w:lineRule="auto"/>
              <w:rPr>
                <w:rFonts w:ascii="Times New Roman" w:eastAsia="Times New Roman" w:hAnsi="Times New Roman" w:cs="Times New Roman"/>
                <w:color w:val="1F1F1F"/>
                <w:sz w:val="18"/>
                <w:szCs w:val="18"/>
                <w:lang w:eastAsia="tr-TR" w:bidi="ar-SA"/>
              </w:rPr>
            </w:pPr>
            <w:r w:rsidRPr="00A265A8">
              <w:rPr>
                <w:rFonts w:ascii="Times New Roman" w:eastAsia="Times New Roman" w:hAnsi="Times New Roman" w:cs="Times New Roman"/>
                <w:color w:val="1F1F1F"/>
                <w:sz w:val="18"/>
                <w:szCs w:val="18"/>
                <w:lang w:val="en-US" w:eastAsia="tr-TR" w:bidi="ar-SA"/>
              </w:rPr>
              <w:t>Public and Private Services Sector and Others</w:t>
            </w:r>
          </w:p>
        </w:tc>
        <w:tc>
          <w:tcPr>
            <w:tcW w:w="2126" w:type="dxa"/>
            <w:tcBorders>
              <w:top w:val="nil"/>
              <w:left w:val="single" w:sz="4" w:space="0" w:color="D3D3D3"/>
              <w:bottom w:val="single" w:sz="4" w:space="0" w:color="D3D3D3"/>
              <w:right w:val="single" w:sz="4" w:space="0" w:color="D3D3D3"/>
            </w:tcBorders>
            <w:shd w:val="clear" w:color="auto" w:fill="auto"/>
            <w:hideMark/>
          </w:tcPr>
          <w:p w14:paraId="2B8416E0" w14:textId="77777777" w:rsidR="00A265A8" w:rsidRPr="00A265A8" w:rsidRDefault="00A265A8" w:rsidP="00A265A8">
            <w:pPr>
              <w:spacing w:after="0" w:line="240" w:lineRule="auto"/>
              <w:jc w:val="right"/>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18.167.347,54</w:t>
            </w:r>
          </w:p>
        </w:tc>
        <w:tc>
          <w:tcPr>
            <w:tcW w:w="1701" w:type="dxa"/>
            <w:tcBorders>
              <w:top w:val="nil"/>
              <w:left w:val="nil"/>
              <w:bottom w:val="single" w:sz="4" w:space="0" w:color="D3D3D3"/>
              <w:right w:val="single" w:sz="4" w:space="0" w:color="D3D3D3"/>
            </w:tcBorders>
            <w:shd w:val="clear" w:color="auto" w:fill="auto"/>
            <w:hideMark/>
          </w:tcPr>
          <w:p w14:paraId="056E573C"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6,51%</w:t>
            </w:r>
          </w:p>
        </w:tc>
      </w:tr>
      <w:tr w:rsidR="00A265A8" w:rsidRPr="00A265A8" w14:paraId="068329C1" w14:textId="77777777" w:rsidTr="00A265A8">
        <w:trPr>
          <w:trHeight w:val="81"/>
        </w:trPr>
        <w:tc>
          <w:tcPr>
            <w:tcW w:w="2280" w:type="dxa"/>
            <w:vMerge/>
            <w:tcBorders>
              <w:top w:val="nil"/>
              <w:left w:val="single" w:sz="4" w:space="0" w:color="D3D3D3"/>
              <w:bottom w:val="single" w:sz="4" w:space="0" w:color="D3D3D3"/>
              <w:right w:val="single" w:sz="4" w:space="0" w:color="D3D3D3"/>
            </w:tcBorders>
            <w:vAlign w:val="center"/>
            <w:hideMark/>
          </w:tcPr>
          <w:p w14:paraId="4E387E4C"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p>
        </w:tc>
        <w:tc>
          <w:tcPr>
            <w:tcW w:w="3532" w:type="dxa"/>
            <w:tcBorders>
              <w:top w:val="nil"/>
              <w:left w:val="single" w:sz="8" w:space="0" w:color="D3D3D3"/>
              <w:bottom w:val="single" w:sz="8" w:space="0" w:color="D3D3D3"/>
              <w:right w:val="nil"/>
            </w:tcBorders>
            <w:shd w:val="clear" w:color="auto" w:fill="auto"/>
            <w:vAlign w:val="center"/>
            <w:hideMark/>
          </w:tcPr>
          <w:p w14:paraId="68521115" w14:textId="77777777" w:rsidR="00A265A8" w:rsidRPr="00A265A8" w:rsidRDefault="00A265A8" w:rsidP="00A265A8">
            <w:pPr>
              <w:spacing w:after="0" w:line="240" w:lineRule="auto"/>
              <w:rPr>
                <w:rFonts w:ascii="Times New Roman" w:eastAsia="Times New Roman" w:hAnsi="Times New Roman" w:cs="Times New Roman"/>
                <w:color w:val="1F1F1F"/>
                <w:sz w:val="18"/>
                <w:szCs w:val="18"/>
                <w:lang w:eastAsia="tr-TR" w:bidi="ar-SA"/>
              </w:rPr>
            </w:pPr>
            <w:r w:rsidRPr="00A265A8">
              <w:rPr>
                <w:rFonts w:ascii="Times New Roman" w:eastAsia="Times New Roman" w:hAnsi="Times New Roman" w:cs="Times New Roman"/>
                <w:color w:val="1F1F1F"/>
                <w:sz w:val="18"/>
                <w:szCs w:val="18"/>
                <w:lang w:val="en-US" w:eastAsia="tr-TR" w:bidi="ar-SA"/>
              </w:rPr>
              <w:t>Household</w:t>
            </w:r>
          </w:p>
        </w:tc>
        <w:tc>
          <w:tcPr>
            <w:tcW w:w="2126" w:type="dxa"/>
            <w:tcBorders>
              <w:top w:val="nil"/>
              <w:left w:val="single" w:sz="4" w:space="0" w:color="D3D3D3"/>
              <w:bottom w:val="single" w:sz="4" w:space="0" w:color="D3D3D3"/>
              <w:right w:val="single" w:sz="4" w:space="0" w:color="D3D3D3"/>
            </w:tcBorders>
            <w:shd w:val="clear" w:color="auto" w:fill="auto"/>
            <w:hideMark/>
          </w:tcPr>
          <w:p w14:paraId="2F664CEA" w14:textId="77777777" w:rsidR="00A265A8" w:rsidRPr="00A265A8" w:rsidRDefault="00A265A8" w:rsidP="00A265A8">
            <w:pPr>
              <w:spacing w:after="0" w:line="240" w:lineRule="auto"/>
              <w:jc w:val="right"/>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13.812.679,39</w:t>
            </w:r>
          </w:p>
        </w:tc>
        <w:tc>
          <w:tcPr>
            <w:tcW w:w="1701" w:type="dxa"/>
            <w:tcBorders>
              <w:top w:val="nil"/>
              <w:left w:val="nil"/>
              <w:bottom w:val="single" w:sz="4" w:space="0" w:color="D3D3D3"/>
              <w:right w:val="single" w:sz="4" w:space="0" w:color="D3D3D3"/>
            </w:tcBorders>
            <w:shd w:val="clear" w:color="auto" w:fill="auto"/>
            <w:hideMark/>
          </w:tcPr>
          <w:p w14:paraId="02A17146"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4,95%</w:t>
            </w:r>
          </w:p>
        </w:tc>
      </w:tr>
      <w:tr w:rsidR="00A265A8" w:rsidRPr="00A265A8" w14:paraId="1794FD83" w14:textId="77777777" w:rsidTr="00A265A8">
        <w:trPr>
          <w:trHeight w:val="50"/>
        </w:trPr>
        <w:tc>
          <w:tcPr>
            <w:tcW w:w="2280" w:type="dxa"/>
            <w:vMerge/>
            <w:tcBorders>
              <w:top w:val="nil"/>
              <w:left w:val="single" w:sz="4" w:space="0" w:color="D3D3D3"/>
              <w:bottom w:val="single" w:sz="4" w:space="0" w:color="D3D3D3"/>
              <w:right w:val="single" w:sz="4" w:space="0" w:color="D3D3D3"/>
            </w:tcBorders>
            <w:vAlign w:val="center"/>
            <w:hideMark/>
          </w:tcPr>
          <w:p w14:paraId="70E581BE"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p>
        </w:tc>
        <w:tc>
          <w:tcPr>
            <w:tcW w:w="3532" w:type="dxa"/>
            <w:tcBorders>
              <w:top w:val="nil"/>
              <w:left w:val="single" w:sz="8" w:space="0" w:color="D3D3D3"/>
              <w:bottom w:val="single" w:sz="8" w:space="0" w:color="D3D3D3"/>
              <w:right w:val="nil"/>
            </w:tcBorders>
            <w:shd w:val="clear" w:color="auto" w:fill="auto"/>
            <w:vAlign w:val="center"/>
            <w:hideMark/>
          </w:tcPr>
          <w:p w14:paraId="2FAF4270" w14:textId="77777777" w:rsidR="00A265A8" w:rsidRPr="00A265A8" w:rsidRDefault="00A265A8" w:rsidP="00A265A8">
            <w:pPr>
              <w:spacing w:after="0" w:line="240" w:lineRule="auto"/>
              <w:rPr>
                <w:rFonts w:ascii="Times New Roman" w:eastAsia="Times New Roman" w:hAnsi="Times New Roman" w:cs="Times New Roman"/>
                <w:color w:val="1F1F1F"/>
                <w:sz w:val="18"/>
                <w:szCs w:val="18"/>
                <w:lang w:eastAsia="tr-TR" w:bidi="ar-SA"/>
              </w:rPr>
            </w:pPr>
            <w:r w:rsidRPr="00A265A8">
              <w:rPr>
                <w:rFonts w:ascii="Times New Roman" w:eastAsia="Times New Roman" w:hAnsi="Times New Roman" w:cs="Times New Roman"/>
                <w:color w:val="1F1F1F"/>
                <w:sz w:val="18"/>
                <w:szCs w:val="18"/>
                <w:lang w:val="en-US" w:eastAsia="tr-TR" w:bidi="ar-SA"/>
              </w:rPr>
              <w:t>Industry</w:t>
            </w:r>
          </w:p>
        </w:tc>
        <w:tc>
          <w:tcPr>
            <w:tcW w:w="2126" w:type="dxa"/>
            <w:tcBorders>
              <w:top w:val="nil"/>
              <w:left w:val="single" w:sz="4" w:space="0" w:color="D3D3D3"/>
              <w:bottom w:val="single" w:sz="4" w:space="0" w:color="D3D3D3"/>
              <w:right w:val="single" w:sz="4" w:space="0" w:color="D3D3D3"/>
            </w:tcBorders>
            <w:shd w:val="clear" w:color="auto" w:fill="auto"/>
            <w:hideMark/>
          </w:tcPr>
          <w:p w14:paraId="719486F2" w14:textId="77777777" w:rsidR="00A265A8" w:rsidRPr="00A265A8" w:rsidRDefault="00A265A8" w:rsidP="00A265A8">
            <w:pPr>
              <w:spacing w:after="0" w:line="240" w:lineRule="auto"/>
              <w:jc w:val="right"/>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11.671.492,75</w:t>
            </w:r>
          </w:p>
        </w:tc>
        <w:tc>
          <w:tcPr>
            <w:tcW w:w="1701" w:type="dxa"/>
            <w:tcBorders>
              <w:top w:val="nil"/>
              <w:left w:val="nil"/>
              <w:bottom w:val="single" w:sz="4" w:space="0" w:color="D3D3D3"/>
              <w:right w:val="single" w:sz="4" w:space="0" w:color="D3D3D3"/>
            </w:tcBorders>
            <w:shd w:val="clear" w:color="auto" w:fill="auto"/>
            <w:hideMark/>
          </w:tcPr>
          <w:p w14:paraId="6A09DDF5"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4,18%</w:t>
            </w:r>
          </w:p>
        </w:tc>
      </w:tr>
      <w:tr w:rsidR="00A265A8" w:rsidRPr="00A265A8" w14:paraId="0918A971" w14:textId="77777777" w:rsidTr="00A265A8">
        <w:trPr>
          <w:trHeight w:val="50"/>
        </w:trPr>
        <w:tc>
          <w:tcPr>
            <w:tcW w:w="2280" w:type="dxa"/>
            <w:vMerge/>
            <w:tcBorders>
              <w:top w:val="nil"/>
              <w:left w:val="single" w:sz="4" w:space="0" w:color="D3D3D3"/>
              <w:bottom w:val="single" w:sz="4" w:space="0" w:color="D3D3D3"/>
              <w:right w:val="single" w:sz="4" w:space="0" w:color="D3D3D3"/>
            </w:tcBorders>
            <w:vAlign w:val="center"/>
            <w:hideMark/>
          </w:tcPr>
          <w:p w14:paraId="49CE4795"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p>
        </w:tc>
        <w:tc>
          <w:tcPr>
            <w:tcW w:w="3532" w:type="dxa"/>
            <w:tcBorders>
              <w:top w:val="nil"/>
              <w:left w:val="single" w:sz="8" w:space="0" w:color="D3D3D3"/>
              <w:bottom w:val="single" w:sz="8" w:space="0" w:color="D3D3D3"/>
              <w:right w:val="nil"/>
            </w:tcBorders>
            <w:shd w:val="clear" w:color="auto" w:fill="auto"/>
            <w:vAlign w:val="center"/>
            <w:hideMark/>
          </w:tcPr>
          <w:p w14:paraId="099CF36D" w14:textId="77777777" w:rsidR="00A265A8" w:rsidRPr="00A265A8" w:rsidRDefault="00A265A8" w:rsidP="00A265A8">
            <w:pPr>
              <w:spacing w:after="0" w:line="240" w:lineRule="auto"/>
              <w:rPr>
                <w:rFonts w:ascii="Times New Roman" w:eastAsia="Times New Roman" w:hAnsi="Times New Roman" w:cs="Times New Roman"/>
                <w:color w:val="000000"/>
                <w:sz w:val="18"/>
                <w:szCs w:val="18"/>
                <w:lang w:eastAsia="tr-TR" w:bidi="ar-SA"/>
              </w:rPr>
            </w:pPr>
            <w:r w:rsidRPr="00A265A8">
              <w:rPr>
                <w:rFonts w:ascii="Times New Roman" w:eastAsia="Times New Roman" w:hAnsi="Times New Roman" w:cs="Times New Roman"/>
                <w:color w:val="000000"/>
                <w:sz w:val="18"/>
                <w:szCs w:val="18"/>
                <w:lang w:val="en-US" w:eastAsia="tr-TR" w:bidi="ar-SA"/>
              </w:rPr>
              <w:t>Irrigation</w:t>
            </w:r>
          </w:p>
        </w:tc>
        <w:tc>
          <w:tcPr>
            <w:tcW w:w="2126" w:type="dxa"/>
            <w:tcBorders>
              <w:top w:val="nil"/>
              <w:left w:val="single" w:sz="4" w:space="0" w:color="D3D3D3"/>
              <w:bottom w:val="single" w:sz="4" w:space="0" w:color="D3D3D3"/>
              <w:right w:val="single" w:sz="4" w:space="0" w:color="D3D3D3"/>
            </w:tcBorders>
            <w:shd w:val="clear" w:color="auto" w:fill="auto"/>
            <w:hideMark/>
          </w:tcPr>
          <w:p w14:paraId="65335D55" w14:textId="77777777" w:rsidR="00A265A8" w:rsidRPr="00A265A8" w:rsidRDefault="00A265A8" w:rsidP="00A265A8">
            <w:pPr>
              <w:spacing w:after="0" w:line="240" w:lineRule="auto"/>
              <w:jc w:val="right"/>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11.593,25</w:t>
            </w:r>
          </w:p>
        </w:tc>
        <w:tc>
          <w:tcPr>
            <w:tcW w:w="1701" w:type="dxa"/>
            <w:tcBorders>
              <w:top w:val="nil"/>
              <w:left w:val="nil"/>
              <w:bottom w:val="single" w:sz="4" w:space="0" w:color="D3D3D3"/>
              <w:right w:val="single" w:sz="4" w:space="0" w:color="D3D3D3"/>
            </w:tcBorders>
            <w:shd w:val="clear" w:color="auto" w:fill="auto"/>
            <w:hideMark/>
          </w:tcPr>
          <w:p w14:paraId="7E9083AE"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0,00%</w:t>
            </w:r>
          </w:p>
        </w:tc>
      </w:tr>
      <w:tr w:rsidR="00A265A8" w:rsidRPr="00A265A8" w14:paraId="0473DA18" w14:textId="77777777" w:rsidTr="00A265A8">
        <w:trPr>
          <w:trHeight w:val="315"/>
        </w:trPr>
        <w:tc>
          <w:tcPr>
            <w:tcW w:w="2280" w:type="dxa"/>
            <w:vMerge/>
            <w:tcBorders>
              <w:top w:val="nil"/>
              <w:left w:val="single" w:sz="4" w:space="0" w:color="D3D3D3"/>
              <w:bottom w:val="single" w:sz="4" w:space="0" w:color="D3D3D3"/>
              <w:right w:val="single" w:sz="4" w:space="0" w:color="D3D3D3"/>
            </w:tcBorders>
            <w:vAlign w:val="center"/>
            <w:hideMark/>
          </w:tcPr>
          <w:p w14:paraId="12291804"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p>
        </w:tc>
        <w:tc>
          <w:tcPr>
            <w:tcW w:w="3532" w:type="dxa"/>
            <w:tcBorders>
              <w:top w:val="nil"/>
              <w:left w:val="single" w:sz="8" w:space="0" w:color="D3D3D3"/>
              <w:bottom w:val="single" w:sz="8" w:space="0" w:color="D3D3D3"/>
              <w:right w:val="nil"/>
            </w:tcBorders>
            <w:shd w:val="clear" w:color="000000" w:fill="C0C0C0"/>
            <w:vAlign w:val="center"/>
            <w:hideMark/>
          </w:tcPr>
          <w:p w14:paraId="4D8AFB43" w14:textId="77777777" w:rsidR="00A265A8" w:rsidRPr="00A265A8" w:rsidRDefault="00A265A8" w:rsidP="00A265A8">
            <w:pPr>
              <w:spacing w:after="0" w:line="240" w:lineRule="auto"/>
              <w:rPr>
                <w:rFonts w:ascii="Times New Roman" w:eastAsia="Times New Roman" w:hAnsi="Times New Roman" w:cs="Times New Roman"/>
                <w:b/>
                <w:bCs/>
                <w:color w:val="1F1F1F"/>
                <w:sz w:val="18"/>
                <w:szCs w:val="18"/>
                <w:lang w:eastAsia="tr-TR" w:bidi="ar-SA"/>
              </w:rPr>
            </w:pPr>
            <w:r w:rsidRPr="00A265A8">
              <w:rPr>
                <w:rFonts w:ascii="Times New Roman" w:eastAsia="Times New Roman" w:hAnsi="Times New Roman" w:cs="Times New Roman"/>
                <w:b/>
                <w:bCs/>
                <w:color w:val="1F1F1F"/>
                <w:sz w:val="18"/>
                <w:szCs w:val="18"/>
                <w:lang w:val="en-US" w:eastAsia="tr-TR" w:bidi="ar-SA"/>
              </w:rPr>
              <w:t>Province Total</w:t>
            </w:r>
          </w:p>
        </w:tc>
        <w:tc>
          <w:tcPr>
            <w:tcW w:w="2126" w:type="dxa"/>
            <w:tcBorders>
              <w:top w:val="nil"/>
              <w:left w:val="single" w:sz="4" w:space="0" w:color="D3D3D3"/>
              <w:bottom w:val="single" w:sz="4" w:space="0" w:color="D3D3D3"/>
              <w:right w:val="single" w:sz="4" w:space="0" w:color="D3D3D3"/>
            </w:tcBorders>
            <w:shd w:val="clear" w:color="C0C0C0" w:fill="C0C0C0"/>
            <w:hideMark/>
          </w:tcPr>
          <w:p w14:paraId="67D620D0" w14:textId="77777777" w:rsidR="00A265A8" w:rsidRPr="00A265A8" w:rsidRDefault="00A265A8" w:rsidP="00A265A8">
            <w:pPr>
              <w:spacing w:after="0" w:line="240" w:lineRule="auto"/>
              <w:jc w:val="right"/>
              <w:rPr>
                <w:rFonts w:ascii="Times New Roman" w:eastAsia="Times New Roman" w:hAnsi="Times New Roman" w:cs="Times New Roman"/>
                <w:b/>
                <w:bCs/>
                <w:color w:val="000000"/>
                <w:sz w:val="20"/>
                <w:szCs w:val="20"/>
                <w:lang w:eastAsia="tr-TR" w:bidi="ar-SA"/>
              </w:rPr>
            </w:pPr>
            <w:r w:rsidRPr="00A265A8">
              <w:rPr>
                <w:rFonts w:ascii="Times New Roman" w:eastAsia="Times New Roman" w:hAnsi="Times New Roman" w:cs="Times New Roman"/>
                <w:b/>
                <w:bCs/>
                <w:color w:val="000000"/>
                <w:sz w:val="20"/>
                <w:szCs w:val="20"/>
                <w:lang w:eastAsia="tr-TR" w:bidi="ar-SA"/>
              </w:rPr>
              <w:t>44.183.350,75</w:t>
            </w:r>
          </w:p>
        </w:tc>
        <w:tc>
          <w:tcPr>
            <w:tcW w:w="1701" w:type="dxa"/>
            <w:tcBorders>
              <w:top w:val="nil"/>
              <w:left w:val="nil"/>
              <w:bottom w:val="single" w:sz="4" w:space="0" w:color="D3D3D3"/>
              <w:right w:val="single" w:sz="4" w:space="0" w:color="D3D3D3"/>
            </w:tcBorders>
            <w:shd w:val="clear" w:color="C0C0C0" w:fill="C0C0C0"/>
            <w:hideMark/>
          </w:tcPr>
          <w:p w14:paraId="1CB5C5D9" w14:textId="77777777" w:rsidR="00A265A8" w:rsidRPr="00A265A8" w:rsidRDefault="00A265A8" w:rsidP="00A265A8">
            <w:pPr>
              <w:spacing w:after="0" w:line="240" w:lineRule="auto"/>
              <w:jc w:val="center"/>
              <w:rPr>
                <w:rFonts w:ascii="Times New Roman" w:eastAsia="Times New Roman" w:hAnsi="Times New Roman" w:cs="Times New Roman"/>
                <w:b/>
                <w:bCs/>
                <w:color w:val="000000"/>
                <w:sz w:val="20"/>
                <w:szCs w:val="20"/>
                <w:lang w:eastAsia="tr-TR" w:bidi="ar-SA"/>
              </w:rPr>
            </w:pPr>
            <w:r w:rsidRPr="00A265A8">
              <w:rPr>
                <w:rFonts w:ascii="Times New Roman" w:eastAsia="Times New Roman" w:hAnsi="Times New Roman" w:cs="Times New Roman"/>
                <w:b/>
                <w:bCs/>
                <w:color w:val="000000"/>
                <w:sz w:val="20"/>
                <w:szCs w:val="20"/>
                <w:lang w:eastAsia="tr-TR" w:bidi="ar-SA"/>
              </w:rPr>
              <w:t>15,83%</w:t>
            </w:r>
          </w:p>
        </w:tc>
      </w:tr>
      <w:tr w:rsidR="00A265A8" w:rsidRPr="00A265A8" w14:paraId="2ED64C13" w14:textId="77777777" w:rsidTr="00A265A8">
        <w:trPr>
          <w:trHeight w:val="50"/>
        </w:trPr>
        <w:tc>
          <w:tcPr>
            <w:tcW w:w="2280" w:type="dxa"/>
            <w:vMerge w:val="restart"/>
            <w:tcBorders>
              <w:top w:val="nil"/>
              <w:left w:val="single" w:sz="4" w:space="0" w:color="D3D3D3"/>
              <w:bottom w:val="single" w:sz="4" w:space="0" w:color="D3D3D3"/>
              <w:right w:val="single" w:sz="4" w:space="0" w:color="D3D3D3"/>
            </w:tcBorders>
            <w:shd w:val="clear" w:color="000000" w:fill="FF0000"/>
            <w:vAlign w:val="center"/>
            <w:hideMark/>
          </w:tcPr>
          <w:p w14:paraId="6B829066"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İZMİR</w:t>
            </w:r>
          </w:p>
        </w:tc>
        <w:tc>
          <w:tcPr>
            <w:tcW w:w="3532" w:type="dxa"/>
            <w:tcBorders>
              <w:top w:val="nil"/>
              <w:left w:val="single" w:sz="8" w:space="0" w:color="D3D3D3"/>
              <w:bottom w:val="single" w:sz="8" w:space="0" w:color="D3D3D3"/>
              <w:right w:val="nil"/>
            </w:tcBorders>
            <w:shd w:val="clear" w:color="auto" w:fill="auto"/>
            <w:vAlign w:val="center"/>
            <w:hideMark/>
          </w:tcPr>
          <w:p w14:paraId="0AEA966A" w14:textId="77777777" w:rsidR="00A265A8" w:rsidRPr="00A265A8" w:rsidRDefault="00A265A8" w:rsidP="00A265A8">
            <w:pPr>
              <w:spacing w:after="0" w:line="240" w:lineRule="auto"/>
              <w:rPr>
                <w:rFonts w:ascii="Times New Roman" w:eastAsia="Times New Roman" w:hAnsi="Times New Roman" w:cs="Times New Roman"/>
                <w:color w:val="1F1F1F"/>
                <w:sz w:val="18"/>
                <w:szCs w:val="18"/>
                <w:lang w:eastAsia="tr-TR" w:bidi="ar-SA"/>
              </w:rPr>
            </w:pPr>
            <w:r w:rsidRPr="00A265A8">
              <w:rPr>
                <w:rFonts w:ascii="Times New Roman" w:eastAsia="Times New Roman" w:hAnsi="Times New Roman" w:cs="Times New Roman"/>
                <w:color w:val="1F1F1F"/>
                <w:sz w:val="18"/>
                <w:szCs w:val="18"/>
                <w:lang w:val="en-US" w:eastAsia="tr-TR" w:bidi="ar-SA"/>
              </w:rPr>
              <w:t>Lighting</w:t>
            </w:r>
          </w:p>
        </w:tc>
        <w:tc>
          <w:tcPr>
            <w:tcW w:w="2126" w:type="dxa"/>
            <w:tcBorders>
              <w:top w:val="nil"/>
              <w:left w:val="single" w:sz="4" w:space="0" w:color="D3D3D3"/>
              <w:bottom w:val="single" w:sz="4" w:space="0" w:color="D3D3D3"/>
              <w:right w:val="single" w:sz="4" w:space="0" w:color="D3D3D3"/>
            </w:tcBorders>
            <w:shd w:val="clear" w:color="auto" w:fill="auto"/>
            <w:hideMark/>
          </w:tcPr>
          <w:p w14:paraId="64990FA3" w14:textId="77777777" w:rsidR="00A265A8" w:rsidRPr="00A265A8" w:rsidRDefault="00A265A8" w:rsidP="00A265A8">
            <w:pPr>
              <w:spacing w:after="0" w:line="240" w:lineRule="auto"/>
              <w:jc w:val="right"/>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233.270,91</w:t>
            </w:r>
          </w:p>
        </w:tc>
        <w:tc>
          <w:tcPr>
            <w:tcW w:w="1701" w:type="dxa"/>
            <w:tcBorders>
              <w:top w:val="nil"/>
              <w:left w:val="nil"/>
              <w:bottom w:val="single" w:sz="4" w:space="0" w:color="D3D3D3"/>
              <w:right w:val="single" w:sz="4" w:space="0" w:color="D3D3D3"/>
            </w:tcBorders>
            <w:shd w:val="clear" w:color="auto" w:fill="auto"/>
            <w:hideMark/>
          </w:tcPr>
          <w:p w14:paraId="5EF9C3B8"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0,08%</w:t>
            </w:r>
          </w:p>
        </w:tc>
      </w:tr>
      <w:tr w:rsidR="00A265A8" w:rsidRPr="00A265A8" w14:paraId="1E65B14D" w14:textId="77777777" w:rsidTr="00A265A8">
        <w:trPr>
          <w:trHeight w:val="50"/>
        </w:trPr>
        <w:tc>
          <w:tcPr>
            <w:tcW w:w="2280" w:type="dxa"/>
            <w:vMerge/>
            <w:tcBorders>
              <w:top w:val="nil"/>
              <w:left w:val="single" w:sz="4" w:space="0" w:color="D3D3D3"/>
              <w:bottom w:val="single" w:sz="4" w:space="0" w:color="D3D3D3"/>
              <w:right w:val="single" w:sz="4" w:space="0" w:color="D3D3D3"/>
            </w:tcBorders>
            <w:vAlign w:val="center"/>
            <w:hideMark/>
          </w:tcPr>
          <w:p w14:paraId="6E3153C2"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p>
        </w:tc>
        <w:tc>
          <w:tcPr>
            <w:tcW w:w="3532" w:type="dxa"/>
            <w:tcBorders>
              <w:top w:val="nil"/>
              <w:left w:val="single" w:sz="8" w:space="0" w:color="D3D3D3"/>
              <w:bottom w:val="single" w:sz="8" w:space="0" w:color="D3D3D3"/>
              <w:right w:val="nil"/>
            </w:tcBorders>
            <w:shd w:val="clear" w:color="auto" w:fill="auto"/>
            <w:vAlign w:val="center"/>
            <w:hideMark/>
          </w:tcPr>
          <w:p w14:paraId="75673807" w14:textId="77777777" w:rsidR="00A265A8" w:rsidRPr="00A265A8" w:rsidRDefault="00A265A8" w:rsidP="00A265A8">
            <w:pPr>
              <w:spacing w:after="0" w:line="240" w:lineRule="auto"/>
              <w:rPr>
                <w:rFonts w:ascii="Times New Roman" w:eastAsia="Times New Roman" w:hAnsi="Times New Roman" w:cs="Times New Roman"/>
                <w:color w:val="1F1F1F"/>
                <w:sz w:val="18"/>
                <w:szCs w:val="18"/>
                <w:lang w:eastAsia="tr-TR" w:bidi="ar-SA"/>
              </w:rPr>
            </w:pPr>
            <w:r w:rsidRPr="00A265A8">
              <w:rPr>
                <w:rFonts w:ascii="Times New Roman" w:eastAsia="Times New Roman" w:hAnsi="Times New Roman" w:cs="Times New Roman"/>
                <w:color w:val="1F1F1F"/>
                <w:sz w:val="18"/>
                <w:szCs w:val="18"/>
                <w:lang w:val="en-US" w:eastAsia="tr-TR" w:bidi="ar-SA"/>
              </w:rPr>
              <w:t>Public and Private Services Sector and Others</w:t>
            </w:r>
          </w:p>
        </w:tc>
        <w:tc>
          <w:tcPr>
            <w:tcW w:w="2126" w:type="dxa"/>
            <w:tcBorders>
              <w:top w:val="nil"/>
              <w:left w:val="single" w:sz="4" w:space="0" w:color="D3D3D3"/>
              <w:bottom w:val="single" w:sz="4" w:space="0" w:color="D3D3D3"/>
              <w:right w:val="single" w:sz="4" w:space="0" w:color="D3D3D3"/>
            </w:tcBorders>
            <w:shd w:val="clear" w:color="auto" w:fill="auto"/>
            <w:hideMark/>
          </w:tcPr>
          <w:p w14:paraId="13DD5CCE" w14:textId="77777777" w:rsidR="00A265A8" w:rsidRPr="00A265A8" w:rsidRDefault="00A265A8" w:rsidP="00A265A8">
            <w:pPr>
              <w:spacing w:after="0" w:line="240" w:lineRule="auto"/>
              <w:jc w:val="right"/>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4.620.746,81</w:t>
            </w:r>
          </w:p>
        </w:tc>
        <w:tc>
          <w:tcPr>
            <w:tcW w:w="1701" w:type="dxa"/>
            <w:tcBorders>
              <w:top w:val="nil"/>
              <w:left w:val="nil"/>
              <w:bottom w:val="single" w:sz="4" w:space="0" w:color="D3D3D3"/>
              <w:right w:val="single" w:sz="4" w:space="0" w:color="D3D3D3"/>
            </w:tcBorders>
            <w:shd w:val="clear" w:color="auto" w:fill="auto"/>
            <w:hideMark/>
          </w:tcPr>
          <w:p w14:paraId="2E3E12D8"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1,66%</w:t>
            </w:r>
          </w:p>
        </w:tc>
      </w:tr>
      <w:tr w:rsidR="00A265A8" w:rsidRPr="00A265A8" w14:paraId="2A478862" w14:textId="77777777" w:rsidTr="00A265A8">
        <w:trPr>
          <w:trHeight w:val="61"/>
        </w:trPr>
        <w:tc>
          <w:tcPr>
            <w:tcW w:w="2280" w:type="dxa"/>
            <w:vMerge/>
            <w:tcBorders>
              <w:top w:val="nil"/>
              <w:left w:val="single" w:sz="4" w:space="0" w:color="D3D3D3"/>
              <w:bottom w:val="single" w:sz="4" w:space="0" w:color="D3D3D3"/>
              <w:right w:val="single" w:sz="4" w:space="0" w:color="D3D3D3"/>
            </w:tcBorders>
            <w:vAlign w:val="center"/>
            <w:hideMark/>
          </w:tcPr>
          <w:p w14:paraId="3E4F9FBA"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p>
        </w:tc>
        <w:tc>
          <w:tcPr>
            <w:tcW w:w="3532" w:type="dxa"/>
            <w:tcBorders>
              <w:top w:val="nil"/>
              <w:left w:val="single" w:sz="8" w:space="0" w:color="D3D3D3"/>
              <w:bottom w:val="single" w:sz="8" w:space="0" w:color="D3D3D3"/>
              <w:right w:val="nil"/>
            </w:tcBorders>
            <w:shd w:val="clear" w:color="auto" w:fill="auto"/>
            <w:vAlign w:val="center"/>
            <w:hideMark/>
          </w:tcPr>
          <w:p w14:paraId="0FAF8AB9" w14:textId="77777777" w:rsidR="00A265A8" w:rsidRPr="00A265A8" w:rsidRDefault="00A265A8" w:rsidP="00A265A8">
            <w:pPr>
              <w:spacing w:after="0" w:line="240" w:lineRule="auto"/>
              <w:rPr>
                <w:rFonts w:ascii="Times New Roman" w:eastAsia="Times New Roman" w:hAnsi="Times New Roman" w:cs="Times New Roman"/>
                <w:color w:val="1F1F1F"/>
                <w:sz w:val="18"/>
                <w:szCs w:val="18"/>
                <w:lang w:eastAsia="tr-TR" w:bidi="ar-SA"/>
              </w:rPr>
            </w:pPr>
            <w:r w:rsidRPr="00A265A8">
              <w:rPr>
                <w:rFonts w:ascii="Times New Roman" w:eastAsia="Times New Roman" w:hAnsi="Times New Roman" w:cs="Times New Roman"/>
                <w:color w:val="1F1F1F"/>
                <w:sz w:val="18"/>
                <w:szCs w:val="18"/>
                <w:lang w:val="en-US" w:eastAsia="tr-TR" w:bidi="ar-SA"/>
              </w:rPr>
              <w:t>Household</w:t>
            </w:r>
          </w:p>
        </w:tc>
        <w:tc>
          <w:tcPr>
            <w:tcW w:w="2126" w:type="dxa"/>
            <w:tcBorders>
              <w:top w:val="nil"/>
              <w:left w:val="single" w:sz="4" w:space="0" w:color="D3D3D3"/>
              <w:bottom w:val="single" w:sz="4" w:space="0" w:color="D3D3D3"/>
              <w:right w:val="single" w:sz="4" w:space="0" w:color="D3D3D3"/>
            </w:tcBorders>
            <w:shd w:val="clear" w:color="auto" w:fill="auto"/>
            <w:hideMark/>
          </w:tcPr>
          <w:p w14:paraId="5C69A11D" w14:textId="77777777" w:rsidR="00A265A8" w:rsidRPr="00A265A8" w:rsidRDefault="00A265A8" w:rsidP="00A265A8">
            <w:pPr>
              <w:spacing w:after="0" w:line="240" w:lineRule="auto"/>
              <w:jc w:val="right"/>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5.274.782,07</w:t>
            </w:r>
          </w:p>
        </w:tc>
        <w:tc>
          <w:tcPr>
            <w:tcW w:w="1701" w:type="dxa"/>
            <w:tcBorders>
              <w:top w:val="nil"/>
              <w:left w:val="nil"/>
              <w:bottom w:val="single" w:sz="4" w:space="0" w:color="D3D3D3"/>
              <w:right w:val="single" w:sz="4" w:space="0" w:color="D3D3D3"/>
            </w:tcBorders>
            <w:shd w:val="clear" w:color="auto" w:fill="auto"/>
            <w:hideMark/>
          </w:tcPr>
          <w:p w14:paraId="5B56C16E"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1,89%</w:t>
            </w:r>
          </w:p>
        </w:tc>
      </w:tr>
      <w:tr w:rsidR="00A265A8" w:rsidRPr="00A265A8" w14:paraId="01310DEC" w14:textId="77777777" w:rsidTr="00A265A8">
        <w:trPr>
          <w:trHeight w:val="50"/>
        </w:trPr>
        <w:tc>
          <w:tcPr>
            <w:tcW w:w="2280" w:type="dxa"/>
            <w:vMerge/>
            <w:tcBorders>
              <w:top w:val="nil"/>
              <w:left w:val="single" w:sz="4" w:space="0" w:color="D3D3D3"/>
              <w:bottom w:val="single" w:sz="4" w:space="0" w:color="D3D3D3"/>
              <w:right w:val="single" w:sz="4" w:space="0" w:color="D3D3D3"/>
            </w:tcBorders>
            <w:vAlign w:val="center"/>
            <w:hideMark/>
          </w:tcPr>
          <w:p w14:paraId="1547CEE7"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p>
        </w:tc>
        <w:tc>
          <w:tcPr>
            <w:tcW w:w="3532" w:type="dxa"/>
            <w:tcBorders>
              <w:top w:val="nil"/>
              <w:left w:val="single" w:sz="8" w:space="0" w:color="D3D3D3"/>
              <w:bottom w:val="single" w:sz="8" w:space="0" w:color="D3D3D3"/>
              <w:right w:val="nil"/>
            </w:tcBorders>
            <w:shd w:val="clear" w:color="auto" w:fill="auto"/>
            <w:vAlign w:val="center"/>
            <w:hideMark/>
          </w:tcPr>
          <w:p w14:paraId="7ED92957" w14:textId="77777777" w:rsidR="00A265A8" w:rsidRPr="00A265A8" w:rsidRDefault="00A265A8" w:rsidP="00A265A8">
            <w:pPr>
              <w:spacing w:after="0" w:line="240" w:lineRule="auto"/>
              <w:rPr>
                <w:rFonts w:ascii="Times New Roman" w:eastAsia="Times New Roman" w:hAnsi="Times New Roman" w:cs="Times New Roman"/>
                <w:color w:val="1F1F1F"/>
                <w:sz w:val="18"/>
                <w:szCs w:val="18"/>
                <w:lang w:eastAsia="tr-TR" w:bidi="ar-SA"/>
              </w:rPr>
            </w:pPr>
            <w:r w:rsidRPr="00A265A8">
              <w:rPr>
                <w:rFonts w:ascii="Times New Roman" w:eastAsia="Times New Roman" w:hAnsi="Times New Roman" w:cs="Times New Roman"/>
                <w:color w:val="1F1F1F"/>
                <w:sz w:val="18"/>
                <w:szCs w:val="18"/>
                <w:lang w:val="en-US" w:eastAsia="tr-TR" w:bidi="ar-SA"/>
              </w:rPr>
              <w:t>Industry</w:t>
            </w:r>
          </w:p>
        </w:tc>
        <w:tc>
          <w:tcPr>
            <w:tcW w:w="2126" w:type="dxa"/>
            <w:tcBorders>
              <w:top w:val="nil"/>
              <w:left w:val="single" w:sz="4" w:space="0" w:color="D3D3D3"/>
              <w:bottom w:val="single" w:sz="4" w:space="0" w:color="D3D3D3"/>
              <w:right w:val="single" w:sz="4" w:space="0" w:color="D3D3D3"/>
            </w:tcBorders>
            <w:shd w:val="clear" w:color="auto" w:fill="auto"/>
            <w:hideMark/>
          </w:tcPr>
          <w:p w14:paraId="6C13DC00" w14:textId="77777777" w:rsidR="00A265A8" w:rsidRPr="00A265A8" w:rsidRDefault="00A265A8" w:rsidP="00A265A8">
            <w:pPr>
              <w:spacing w:after="0" w:line="240" w:lineRule="auto"/>
              <w:jc w:val="right"/>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6.877.842,66</w:t>
            </w:r>
          </w:p>
        </w:tc>
        <w:tc>
          <w:tcPr>
            <w:tcW w:w="1701" w:type="dxa"/>
            <w:tcBorders>
              <w:top w:val="nil"/>
              <w:left w:val="nil"/>
              <w:bottom w:val="single" w:sz="4" w:space="0" w:color="D3D3D3"/>
              <w:right w:val="single" w:sz="4" w:space="0" w:color="D3D3D3"/>
            </w:tcBorders>
            <w:shd w:val="clear" w:color="auto" w:fill="auto"/>
            <w:hideMark/>
          </w:tcPr>
          <w:p w14:paraId="50EBCD55"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2,46%</w:t>
            </w:r>
          </w:p>
        </w:tc>
      </w:tr>
      <w:tr w:rsidR="00A265A8" w:rsidRPr="00A265A8" w14:paraId="04E485D1" w14:textId="77777777" w:rsidTr="00A265A8">
        <w:trPr>
          <w:trHeight w:val="50"/>
        </w:trPr>
        <w:tc>
          <w:tcPr>
            <w:tcW w:w="2280" w:type="dxa"/>
            <w:vMerge/>
            <w:tcBorders>
              <w:top w:val="nil"/>
              <w:left w:val="single" w:sz="4" w:space="0" w:color="D3D3D3"/>
              <w:bottom w:val="single" w:sz="4" w:space="0" w:color="D3D3D3"/>
              <w:right w:val="single" w:sz="4" w:space="0" w:color="D3D3D3"/>
            </w:tcBorders>
            <w:vAlign w:val="center"/>
            <w:hideMark/>
          </w:tcPr>
          <w:p w14:paraId="51EFDA9E"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p>
        </w:tc>
        <w:tc>
          <w:tcPr>
            <w:tcW w:w="3532" w:type="dxa"/>
            <w:tcBorders>
              <w:top w:val="nil"/>
              <w:left w:val="single" w:sz="8" w:space="0" w:color="D3D3D3"/>
              <w:bottom w:val="single" w:sz="8" w:space="0" w:color="D3D3D3"/>
              <w:right w:val="nil"/>
            </w:tcBorders>
            <w:shd w:val="clear" w:color="auto" w:fill="auto"/>
            <w:vAlign w:val="center"/>
            <w:hideMark/>
          </w:tcPr>
          <w:p w14:paraId="79A2CEF7" w14:textId="77777777" w:rsidR="00A265A8" w:rsidRPr="00A265A8" w:rsidRDefault="00A265A8" w:rsidP="00A265A8">
            <w:pPr>
              <w:spacing w:after="0" w:line="240" w:lineRule="auto"/>
              <w:rPr>
                <w:rFonts w:ascii="Times New Roman" w:eastAsia="Times New Roman" w:hAnsi="Times New Roman" w:cs="Times New Roman"/>
                <w:color w:val="000000"/>
                <w:sz w:val="18"/>
                <w:szCs w:val="18"/>
                <w:lang w:eastAsia="tr-TR" w:bidi="ar-SA"/>
              </w:rPr>
            </w:pPr>
            <w:r w:rsidRPr="00A265A8">
              <w:rPr>
                <w:rFonts w:ascii="Times New Roman" w:eastAsia="Times New Roman" w:hAnsi="Times New Roman" w:cs="Times New Roman"/>
                <w:color w:val="000000"/>
                <w:sz w:val="18"/>
                <w:szCs w:val="18"/>
                <w:lang w:val="en-US" w:eastAsia="tr-TR" w:bidi="ar-SA"/>
              </w:rPr>
              <w:t>Irrigation</w:t>
            </w:r>
          </w:p>
        </w:tc>
        <w:tc>
          <w:tcPr>
            <w:tcW w:w="2126" w:type="dxa"/>
            <w:tcBorders>
              <w:top w:val="nil"/>
              <w:left w:val="single" w:sz="4" w:space="0" w:color="D3D3D3"/>
              <w:bottom w:val="single" w:sz="4" w:space="0" w:color="D3D3D3"/>
              <w:right w:val="single" w:sz="4" w:space="0" w:color="D3D3D3"/>
            </w:tcBorders>
            <w:shd w:val="clear" w:color="auto" w:fill="auto"/>
            <w:hideMark/>
          </w:tcPr>
          <w:p w14:paraId="75EAD0CA" w14:textId="77777777" w:rsidR="00A265A8" w:rsidRPr="00A265A8" w:rsidRDefault="00A265A8" w:rsidP="00A265A8">
            <w:pPr>
              <w:spacing w:after="0" w:line="240" w:lineRule="auto"/>
              <w:jc w:val="right"/>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552.853,68</w:t>
            </w:r>
          </w:p>
        </w:tc>
        <w:tc>
          <w:tcPr>
            <w:tcW w:w="1701" w:type="dxa"/>
            <w:tcBorders>
              <w:top w:val="nil"/>
              <w:left w:val="nil"/>
              <w:bottom w:val="single" w:sz="4" w:space="0" w:color="D3D3D3"/>
              <w:right w:val="single" w:sz="4" w:space="0" w:color="D3D3D3"/>
            </w:tcBorders>
            <w:shd w:val="clear" w:color="auto" w:fill="auto"/>
            <w:hideMark/>
          </w:tcPr>
          <w:p w14:paraId="4C58C759"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0,20%</w:t>
            </w:r>
          </w:p>
        </w:tc>
      </w:tr>
      <w:tr w:rsidR="00A265A8" w:rsidRPr="00A265A8" w14:paraId="3BF76974" w14:textId="77777777" w:rsidTr="00A265A8">
        <w:trPr>
          <w:trHeight w:val="315"/>
        </w:trPr>
        <w:tc>
          <w:tcPr>
            <w:tcW w:w="2280" w:type="dxa"/>
            <w:vMerge/>
            <w:tcBorders>
              <w:top w:val="nil"/>
              <w:left w:val="single" w:sz="4" w:space="0" w:color="D3D3D3"/>
              <w:bottom w:val="single" w:sz="4" w:space="0" w:color="D3D3D3"/>
              <w:right w:val="single" w:sz="4" w:space="0" w:color="D3D3D3"/>
            </w:tcBorders>
            <w:vAlign w:val="center"/>
            <w:hideMark/>
          </w:tcPr>
          <w:p w14:paraId="4DEE464B"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p>
        </w:tc>
        <w:tc>
          <w:tcPr>
            <w:tcW w:w="3532" w:type="dxa"/>
            <w:tcBorders>
              <w:top w:val="nil"/>
              <w:left w:val="single" w:sz="8" w:space="0" w:color="D3D3D3"/>
              <w:bottom w:val="single" w:sz="8" w:space="0" w:color="D3D3D3"/>
              <w:right w:val="nil"/>
            </w:tcBorders>
            <w:shd w:val="clear" w:color="000000" w:fill="C0C0C0"/>
            <w:vAlign w:val="center"/>
            <w:hideMark/>
          </w:tcPr>
          <w:p w14:paraId="490B7AE5" w14:textId="77777777" w:rsidR="00A265A8" w:rsidRPr="00A265A8" w:rsidRDefault="00A265A8" w:rsidP="00A265A8">
            <w:pPr>
              <w:spacing w:after="0" w:line="240" w:lineRule="auto"/>
              <w:rPr>
                <w:rFonts w:ascii="Times New Roman" w:eastAsia="Times New Roman" w:hAnsi="Times New Roman" w:cs="Times New Roman"/>
                <w:b/>
                <w:bCs/>
                <w:color w:val="1F1F1F"/>
                <w:sz w:val="18"/>
                <w:szCs w:val="18"/>
                <w:lang w:eastAsia="tr-TR" w:bidi="ar-SA"/>
              </w:rPr>
            </w:pPr>
            <w:r w:rsidRPr="00A265A8">
              <w:rPr>
                <w:rFonts w:ascii="Times New Roman" w:eastAsia="Times New Roman" w:hAnsi="Times New Roman" w:cs="Times New Roman"/>
                <w:b/>
                <w:bCs/>
                <w:color w:val="1F1F1F"/>
                <w:sz w:val="18"/>
                <w:szCs w:val="18"/>
                <w:lang w:val="en-US" w:eastAsia="tr-TR" w:bidi="ar-SA"/>
              </w:rPr>
              <w:t>Province Total</w:t>
            </w:r>
          </w:p>
        </w:tc>
        <w:tc>
          <w:tcPr>
            <w:tcW w:w="2126" w:type="dxa"/>
            <w:tcBorders>
              <w:top w:val="nil"/>
              <w:left w:val="single" w:sz="4" w:space="0" w:color="D3D3D3"/>
              <w:bottom w:val="single" w:sz="4" w:space="0" w:color="D3D3D3"/>
              <w:right w:val="single" w:sz="4" w:space="0" w:color="D3D3D3"/>
            </w:tcBorders>
            <w:shd w:val="clear" w:color="C0C0C0" w:fill="C0C0C0"/>
            <w:hideMark/>
          </w:tcPr>
          <w:p w14:paraId="58768040" w14:textId="77777777" w:rsidR="00A265A8" w:rsidRPr="00A265A8" w:rsidRDefault="00A265A8" w:rsidP="00A265A8">
            <w:pPr>
              <w:spacing w:after="0" w:line="240" w:lineRule="auto"/>
              <w:jc w:val="right"/>
              <w:rPr>
                <w:rFonts w:ascii="Times New Roman" w:eastAsia="Times New Roman" w:hAnsi="Times New Roman" w:cs="Times New Roman"/>
                <w:b/>
                <w:bCs/>
                <w:color w:val="000000"/>
                <w:sz w:val="20"/>
                <w:szCs w:val="20"/>
                <w:lang w:eastAsia="tr-TR" w:bidi="ar-SA"/>
              </w:rPr>
            </w:pPr>
            <w:r w:rsidRPr="00A265A8">
              <w:rPr>
                <w:rFonts w:ascii="Times New Roman" w:eastAsia="Times New Roman" w:hAnsi="Times New Roman" w:cs="Times New Roman"/>
                <w:b/>
                <w:bCs/>
                <w:color w:val="000000"/>
                <w:sz w:val="20"/>
                <w:szCs w:val="20"/>
                <w:lang w:eastAsia="tr-TR" w:bidi="ar-SA"/>
              </w:rPr>
              <w:t>17.559.496,13</w:t>
            </w:r>
          </w:p>
        </w:tc>
        <w:tc>
          <w:tcPr>
            <w:tcW w:w="1701" w:type="dxa"/>
            <w:tcBorders>
              <w:top w:val="nil"/>
              <w:left w:val="nil"/>
              <w:bottom w:val="single" w:sz="4" w:space="0" w:color="D3D3D3"/>
              <w:right w:val="single" w:sz="4" w:space="0" w:color="D3D3D3"/>
            </w:tcBorders>
            <w:shd w:val="clear" w:color="C0C0C0" w:fill="C0C0C0"/>
            <w:hideMark/>
          </w:tcPr>
          <w:p w14:paraId="55230804" w14:textId="77777777" w:rsidR="00A265A8" w:rsidRPr="00A265A8" w:rsidRDefault="00A265A8" w:rsidP="00A265A8">
            <w:pPr>
              <w:spacing w:after="0" w:line="240" w:lineRule="auto"/>
              <w:jc w:val="center"/>
              <w:rPr>
                <w:rFonts w:ascii="Times New Roman" w:eastAsia="Times New Roman" w:hAnsi="Times New Roman" w:cs="Times New Roman"/>
                <w:b/>
                <w:bCs/>
                <w:color w:val="000000"/>
                <w:sz w:val="20"/>
                <w:szCs w:val="20"/>
                <w:lang w:eastAsia="tr-TR" w:bidi="ar-SA"/>
              </w:rPr>
            </w:pPr>
            <w:r w:rsidRPr="00A265A8">
              <w:rPr>
                <w:rFonts w:ascii="Times New Roman" w:eastAsia="Times New Roman" w:hAnsi="Times New Roman" w:cs="Times New Roman"/>
                <w:b/>
                <w:bCs/>
                <w:color w:val="000000"/>
                <w:sz w:val="20"/>
                <w:szCs w:val="20"/>
                <w:lang w:eastAsia="tr-TR" w:bidi="ar-SA"/>
              </w:rPr>
              <w:t>6,29%</w:t>
            </w:r>
          </w:p>
        </w:tc>
      </w:tr>
      <w:tr w:rsidR="00A265A8" w:rsidRPr="00A265A8" w14:paraId="13DFF2C2" w14:textId="77777777" w:rsidTr="00A265A8">
        <w:trPr>
          <w:trHeight w:val="105"/>
        </w:trPr>
        <w:tc>
          <w:tcPr>
            <w:tcW w:w="2280" w:type="dxa"/>
            <w:vMerge w:val="restart"/>
            <w:tcBorders>
              <w:top w:val="nil"/>
              <w:left w:val="single" w:sz="4" w:space="0" w:color="D3D3D3"/>
              <w:bottom w:val="single" w:sz="4" w:space="0" w:color="D3D3D3"/>
              <w:right w:val="single" w:sz="4" w:space="0" w:color="D3D3D3"/>
            </w:tcBorders>
            <w:shd w:val="clear" w:color="000000" w:fill="FF0000"/>
            <w:vAlign w:val="center"/>
            <w:hideMark/>
          </w:tcPr>
          <w:p w14:paraId="1D95657A"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ANKARA</w:t>
            </w:r>
          </w:p>
        </w:tc>
        <w:tc>
          <w:tcPr>
            <w:tcW w:w="3532" w:type="dxa"/>
            <w:tcBorders>
              <w:top w:val="nil"/>
              <w:left w:val="single" w:sz="8" w:space="0" w:color="D3D3D3"/>
              <w:bottom w:val="single" w:sz="8" w:space="0" w:color="D3D3D3"/>
              <w:right w:val="nil"/>
            </w:tcBorders>
            <w:shd w:val="clear" w:color="auto" w:fill="auto"/>
            <w:vAlign w:val="center"/>
            <w:hideMark/>
          </w:tcPr>
          <w:p w14:paraId="0762C71A" w14:textId="77777777" w:rsidR="00A265A8" w:rsidRPr="00A265A8" w:rsidRDefault="00A265A8" w:rsidP="00A265A8">
            <w:pPr>
              <w:spacing w:after="0" w:line="240" w:lineRule="auto"/>
              <w:rPr>
                <w:rFonts w:ascii="Times New Roman" w:eastAsia="Times New Roman" w:hAnsi="Times New Roman" w:cs="Times New Roman"/>
                <w:color w:val="1F1F1F"/>
                <w:sz w:val="18"/>
                <w:szCs w:val="18"/>
                <w:lang w:eastAsia="tr-TR" w:bidi="ar-SA"/>
              </w:rPr>
            </w:pPr>
            <w:r w:rsidRPr="00A265A8">
              <w:rPr>
                <w:rFonts w:ascii="Times New Roman" w:eastAsia="Times New Roman" w:hAnsi="Times New Roman" w:cs="Times New Roman"/>
                <w:color w:val="1F1F1F"/>
                <w:sz w:val="18"/>
                <w:szCs w:val="18"/>
                <w:lang w:eastAsia="tr-TR" w:bidi="ar-SA"/>
              </w:rPr>
              <w:t>Lighting</w:t>
            </w:r>
          </w:p>
        </w:tc>
        <w:tc>
          <w:tcPr>
            <w:tcW w:w="2126" w:type="dxa"/>
            <w:tcBorders>
              <w:top w:val="nil"/>
              <w:left w:val="single" w:sz="4" w:space="0" w:color="D3D3D3"/>
              <w:bottom w:val="single" w:sz="4" w:space="0" w:color="D3D3D3"/>
              <w:right w:val="single" w:sz="4" w:space="0" w:color="D3D3D3"/>
            </w:tcBorders>
            <w:shd w:val="clear" w:color="auto" w:fill="auto"/>
            <w:hideMark/>
          </w:tcPr>
          <w:p w14:paraId="737CD263" w14:textId="77777777" w:rsidR="00A265A8" w:rsidRPr="00A265A8" w:rsidRDefault="00A265A8" w:rsidP="00A265A8">
            <w:pPr>
              <w:spacing w:after="0" w:line="240" w:lineRule="auto"/>
              <w:jc w:val="right"/>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318.073,28</w:t>
            </w:r>
          </w:p>
        </w:tc>
        <w:tc>
          <w:tcPr>
            <w:tcW w:w="1701" w:type="dxa"/>
            <w:tcBorders>
              <w:top w:val="nil"/>
              <w:left w:val="nil"/>
              <w:bottom w:val="single" w:sz="4" w:space="0" w:color="D3D3D3"/>
              <w:right w:val="single" w:sz="4" w:space="0" w:color="D3D3D3"/>
            </w:tcBorders>
            <w:shd w:val="clear" w:color="auto" w:fill="auto"/>
            <w:hideMark/>
          </w:tcPr>
          <w:p w14:paraId="16A004AC"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0,11%</w:t>
            </w:r>
          </w:p>
        </w:tc>
      </w:tr>
      <w:tr w:rsidR="00A265A8" w:rsidRPr="00A265A8" w14:paraId="0330A3C3" w14:textId="77777777" w:rsidTr="00A265A8">
        <w:trPr>
          <w:trHeight w:val="50"/>
        </w:trPr>
        <w:tc>
          <w:tcPr>
            <w:tcW w:w="2280" w:type="dxa"/>
            <w:vMerge/>
            <w:tcBorders>
              <w:top w:val="nil"/>
              <w:left w:val="single" w:sz="4" w:space="0" w:color="D3D3D3"/>
              <w:bottom w:val="single" w:sz="4" w:space="0" w:color="D3D3D3"/>
              <w:right w:val="single" w:sz="4" w:space="0" w:color="D3D3D3"/>
            </w:tcBorders>
            <w:vAlign w:val="center"/>
            <w:hideMark/>
          </w:tcPr>
          <w:p w14:paraId="1170BFC4"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p>
        </w:tc>
        <w:tc>
          <w:tcPr>
            <w:tcW w:w="3532" w:type="dxa"/>
            <w:tcBorders>
              <w:top w:val="nil"/>
              <w:left w:val="single" w:sz="8" w:space="0" w:color="D3D3D3"/>
              <w:bottom w:val="single" w:sz="8" w:space="0" w:color="D3D3D3"/>
              <w:right w:val="nil"/>
            </w:tcBorders>
            <w:shd w:val="clear" w:color="auto" w:fill="auto"/>
            <w:vAlign w:val="center"/>
            <w:hideMark/>
          </w:tcPr>
          <w:p w14:paraId="2D797A07" w14:textId="77777777" w:rsidR="00A265A8" w:rsidRPr="00A265A8" w:rsidRDefault="00A265A8" w:rsidP="00A265A8">
            <w:pPr>
              <w:spacing w:after="0" w:line="240" w:lineRule="auto"/>
              <w:rPr>
                <w:rFonts w:ascii="Times New Roman" w:eastAsia="Times New Roman" w:hAnsi="Times New Roman" w:cs="Times New Roman"/>
                <w:color w:val="1F1F1F"/>
                <w:sz w:val="18"/>
                <w:szCs w:val="18"/>
                <w:lang w:eastAsia="tr-TR" w:bidi="ar-SA"/>
              </w:rPr>
            </w:pPr>
            <w:r w:rsidRPr="00A265A8">
              <w:rPr>
                <w:rFonts w:ascii="Times New Roman" w:eastAsia="Times New Roman" w:hAnsi="Times New Roman" w:cs="Times New Roman"/>
                <w:color w:val="1F1F1F"/>
                <w:sz w:val="18"/>
                <w:szCs w:val="18"/>
                <w:lang w:eastAsia="tr-TR" w:bidi="ar-SA"/>
              </w:rPr>
              <w:t>Public and Private Services Sector and Others</w:t>
            </w:r>
          </w:p>
        </w:tc>
        <w:tc>
          <w:tcPr>
            <w:tcW w:w="2126" w:type="dxa"/>
            <w:tcBorders>
              <w:top w:val="nil"/>
              <w:left w:val="single" w:sz="4" w:space="0" w:color="D3D3D3"/>
              <w:bottom w:val="single" w:sz="4" w:space="0" w:color="D3D3D3"/>
              <w:right w:val="single" w:sz="4" w:space="0" w:color="D3D3D3"/>
            </w:tcBorders>
            <w:shd w:val="clear" w:color="auto" w:fill="auto"/>
            <w:hideMark/>
          </w:tcPr>
          <w:p w14:paraId="284B1E62" w14:textId="77777777" w:rsidR="00A265A8" w:rsidRPr="00A265A8" w:rsidRDefault="00A265A8" w:rsidP="00A265A8">
            <w:pPr>
              <w:spacing w:after="0" w:line="240" w:lineRule="auto"/>
              <w:jc w:val="right"/>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5.703.230,29</w:t>
            </w:r>
          </w:p>
        </w:tc>
        <w:tc>
          <w:tcPr>
            <w:tcW w:w="1701" w:type="dxa"/>
            <w:tcBorders>
              <w:top w:val="nil"/>
              <w:left w:val="nil"/>
              <w:bottom w:val="single" w:sz="4" w:space="0" w:color="D3D3D3"/>
              <w:right w:val="single" w:sz="4" w:space="0" w:color="D3D3D3"/>
            </w:tcBorders>
            <w:shd w:val="clear" w:color="auto" w:fill="auto"/>
            <w:hideMark/>
          </w:tcPr>
          <w:p w14:paraId="64D96626"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2,04%</w:t>
            </w:r>
          </w:p>
        </w:tc>
      </w:tr>
      <w:tr w:rsidR="00A265A8" w:rsidRPr="00A265A8" w14:paraId="2FFA0D9A" w14:textId="77777777" w:rsidTr="00A265A8">
        <w:trPr>
          <w:trHeight w:val="50"/>
        </w:trPr>
        <w:tc>
          <w:tcPr>
            <w:tcW w:w="2280" w:type="dxa"/>
            <w:vMerge/>
            <w:tcBorders>
              <w:top w:val="nil"/>
              <w:left w:val="single" w:sz="4" w:space="0" w:color="D3D3D3"/>
              <w:bottom w:val="single" w:sz="4" w:space="0" w:color="D3D3D3"/>
              <w:right w:val="single" w:sz="4" w:space="0" w:color="D3D3D3"/>
            </w:tcBorders>
            <w:vAlign w:val="center"/>
            <w:hideMark/>
          </w:tcPr>
          <w:p w14:paraId="7C072F27"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p>
        </w:tc>
        <w:tc>
          <w:tcPr>
            <w:tcW w:w="3532" w:type="dxa"/>
            <w:tcBorders>
              <w:top w:val="nil"/>
              <w:left w:val="single" w:sz="8" w:space="0" w:color="D3D3D3"/>
              <w:bottom w:val="single" w:sz="8" w:space="0" w:color="D3D3D3"/>
              <w:right w:val="nil"/>
            </w:tcBorders>
            <w:shd w:val="clear" w:color="auto" w:fill="auto"/>
            <w:vAlign w:val="center"/>
            <w:hideMark/>
          </w:tcPr>
          <w:p w14:paraId="3AA8D7AB" w14:textId="77777777" w:rsidR="00A265A8" w:rsidRPr="00A265A8" w:rsidRDefault="00A265A8" w:rsidP="00A265A8">
            <w:pPr>
              <w:spacing w:after="0" w:line="240" w:lineRule="auto"/>
              <w:rPr>
                <w:rFonts w:ascii="Times New Roman" w:eastAsia="Times New Roman" w:hAnsi="Times New Roman" w:cs="Times New Roman"/>
                <w:color w:val="1F1F1F"/>
                <w:sz w:val="18"/>
                <w:szCs w:val="18"/>
                <w:lang w:eastAsia="tr-TR" w:bidi="ar-SA"/>
              </w:rPr>
            </w:pPr>
            <w:r w:rsidRPr="00A265A8">
              <w:rPr>
                <w:rFonts w:ascii="Times New Roman" w:eastAsia="Times New Roman" w:hAnsi="Times New Roman" w:cs="Times New Roman"/>
                <w:color w:val="1F1F1F"/>
                <w:sz w:val="18"/>
                <w:szCs w:val="18"/>
                <w:lang w:eastAsia="tr-TR" w:bidi="ar-SA"/>
              </w:rPr>
              <w:t>Household</w:t>
            </w:r>
          </w:p>
        </w:tc>
        <w:tc>
          <w:tcPr>
            <w:tcW w:w="2126" w:type="dxa"/>
            <w:tcBorders>
              <w:top w:val="nil"/>
              <w:left w:val="single" w:sz="4" w:space="0" w:color="D3D3D3"/>
              <w:bottom w:val="single" w:sz="4" w:space="0" w:color="D3D3D3"/>
              <w:right w:val="single" w:sz="4" w:space="0" w:color="D3D3D3"/>
            </w:tcBorders>
            <w:shd w:val="clear" w:color="auto" w:fill="auto"/>
            <w:hideMark/>
          </w:tcPr>
          <w:p w14:paraId="7A668645" w14:textId="77777777" w:rsidR="00A265A8" w:rsidRPr="00A265A8" w:rsidRDefault="00A265A8" w:rsidP="00A265A8">
            <w:pPr>
              <w:spacing w:after="0" w:line="240" w:lineRule="auto"/>
              <w:jc w:val="right"/>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5.060.541,65</w:t>
            </w:r>
          </w:p>
        </w:tc>
        <w:tc>
          <w:tcPr>
            <w:tcW w:w="1701" w:type="dxa"/>
            <w:tcBorders>
              <w:top w:val="nil"/>
              <w:left w:val="nil"/>
              <w:bottom w:val="single" w:sz="4" w:space="0" w:color="D3D3D3"/>
              <w:right w:val="single" w:sz="4" w:space="0" w:color="D3D3D3"/>
            </w:tcBorders>
            <w:shd w:val="clear" w:color="auto" w:fill="auto"/>
            <w:hideMark/>
          </w:tcPr>
          <w:p w14:paraId="4A3A0C63"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1,81%</w:t>
            </w:r>
          </w:p>
        </w:tc>
      </w:tr>
      <w:tr w:rsidR="00A265A8" w:rsidRPr="00A265A8" w14:paraId="061E7079" w14:textId="77777777" w:rsidTr="00A265A8">
        <w:trPr>
          <w:trHeight w:val="73"/>
        </w:trPr>
        <w:tc>
          <w:tcPr>
            <w:tcW w:w="2280" w:type="dxa"/>
            <w:vMerge/>
            <w:tcBorders>
              <w:top w:val="nil"/>
              <w:left w:val="single" w:sz="4" w:space="0" w:color="D3D3D3"/>
              <w:bottom w:val="single" w:sz="4" w:space="0" w:color="D3D3D3"/>
              <w:right w:val="single" w:sz="4" w:space="0" w:color="D3D3D3"/>
            </w:tcBorders>
            <w:vAlign w:val="center"/>
            <w:hideMark/>
          </w:tcPr>
          <w:p w14:paraId="26E8AC68"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p>
        </w:tc>
        <w:tc>
          <w:tcPr>
            <w:tcW w:w="3532" w:type="dxa"/>
            <w:tcBorders>
              <w:top w:val="nil"/>
              <w:left w:val="single" w:sz="8" w:space="0" w:color="D3D3D3"/>
              <w:bottom w:val="single" w:sz="8" w:space="0" w:color="D3D3D3"/>
              <w:right w:val="nil"/>
            </w:tcBorders>
            <w:shd w:val="clear" w:color="auto" w:fill="auto"/>
            <w:vAlign w:val="center"/>
            <w:hideMark/>
          </w:tcPr>
          <w:p w14:paraId="472AD4FE" w14:textId="77777777" w:rsidR="00A265A8" w:rsidRPr="00A265A8" w:rsidRDefault="00A265A8" w:rsidP="00A265A8">
            <w:pPr>
              <w:spacing w:after="0" w:line="240" w:lineRule="auto"/>
              <w:rPr>
                <w:rFonts w:ascii="Times New Roman" w:eastAsia="Times New Roman" w:hAnsi="Times New Roman" w:cs="Times New Roman"/>
                <w:color w:val="1F1F1F"/>
                <w:sz w:val="18"/>
                <w:szCs w:val="18"/>
                <w:lang w:eastAsia="tr-TR" w:bidi="ar-SA"/>
              </w:rPr>
            </w:pPr>
            <w:r w:rsidRPr="00A265A8">
              <w:rPr>
                <w:rFonts w:ascii="Times New Roman" w:eastAsia="Times New Roman" w:hAnsi="Times New Roman" w:cs="Times New Roman"/>
                <w:color w:val="1F1F1F"/>
                <w:sz w:val="18"/>
                <w:szCs w:val="18"/>
                <w:lang w:eastAsia="tr-TR" w:bidi="ar-SA"/>
              </w:rPr>
              <w:t>Industry</w:t>
            </w:r>
          </w:p>
        </w:tc>
        <w:tc>
          <w:tcPr>
            <w:tcW w:w="2126" w:type="dxa"/>
            <w:tcBorders>
              <w:top w:val="nil"/>
              <w:left w:val="single" w:sz="4" w:space="0" w:color="D3D3D3"/>
              <w:bottom w:val="single" w:sz="4" w:space="0" w:color="D3D3D3"/>
              <w:right w:val="single" w:sz="4" w:space="0" w:color="D3D3D3"/>
            </w:tcBorders>
            <w:shd w:val="clear" w:color="auto" w:fill="auto"/>
            <w:hideMark/>
          </w:tcPr>
          <w:p w14:paraId="5139EB7D" w14:textId="77777777" w:rsidR="00A265A8" w:rsidRPr="00A265A8" w:rsidRDefault="00A265A8" w:rsidP="00A265A8">
            <w:pPr>
              <w:spacing w:after="0" w:line="240" w:lineRule="auto"/>
              <w:jc w:val="right"/>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4.749.924,89</w:t>
            </w:r>
          </w:p>
        </w:tc>
        <w:tc>
          <w:tcPr>
            <w:tcW w:w="1701" w:type="dxa"/>
            <w:tcBorders>
              <w:top w:val="nil"/>
              <w:left w:val="nil"/>
              <w:bottom w:val="single" w:sz="4" w:space="0" w:color="D3D3D3"/>
              <w:right w:val="single" w:sz="4" w:space="0" w:color="D3D3D3"/>
            </w:tcBorders>
            <w:shd w:val="clear" w:color="auto" w:fill="auto"/>
            <w:hideMark/>
          </w:tcPr>
          <w:p w14:paraId="360C04BC"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1,70%</w:t>
            </w:r>
          </w:p>
        </w:tc>
      </w:tr>
      <w:tr w:rsidR="00A265A8" w:rsidRPr="00A265A8" w14:paraId="5487047A" w14:textId="77777777" w:rsidTr="00A265A8">
        <w:trPr>
          <w:trHeight w:val="50"/>
        </w:trPr>
        <w:tc>
          <w:tcPr>
            <w:tcW w:w="2280" w:type="dxa"/>
            <w:vMerge/>
            <w:tcBorders>
              <w:top w:val="nil"/>
              <w:left w:val="single" w:sz="4" w:space="0" w:color="D3D3D3"/>
              <w:bottom w:val="single" w:sz="4" w:space="0" w:color="D3D3D3"/>
              <w:right w:val="single" w:sz="4" w:space="0" w:color="D3D3D3"/>
            </w:tcBorders>
            <w:vAlign w:val="center"/>
            <w:hideMark/>
          </w:tcPr>
          <w:p w14:paraId="58CD9312"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p>
        </w:tc>
        <w:tc>
          <w:tcPr>
            <w:tcW w:w="3532" w:type="dxa"/>
            <w:tcBorders>
              <w:top w:val="nil"/>
              <w:left w:val="single" w:sz="8" w:space="0" w:color="D3D3D3"/>
              <w:bottom w:val="single" w:sz="8" w:space="0" w:color="D3D3D3"/>
              <w:right w:val="nil"/>
            </w:tcBorders>
            <w:shd w:val="clear" w:color="auto" w:fill="auto"/>
            <w:vAlign w:val="center"/>
            <w:hideMark/>
          </w:tcPr>
          <w:p w14:paraId="618FED75" w14:textId="77777777" w:rsidR="00A265A8" w:rsidRPr="00A265A8" w:rsidRDefault="00A265A8" w:rsidP="00A265A8">
            <w:pPr>
              <w:spacing w:after="0" w:line="240" w:lineRule="auto"/>
              <w:rPr>
                <w:rFonts w:ascii="Times New Roman" w:eastAsia="Times New Roman" w:hAnsi="Times New Roman" w:cs="Times New Roman"/>
                <w:color w:val="000000"/>
                <w:sz w:val="18"/>
                <w:szCs w:val="18"/>
                <w:lang w:eastAsia="tr-TR" w:bidi="ar-SA"/>
              </w:rPr>
            </w:pPr>
            <w:r w:rsidRPr="00A265A8">
              <w:rPr>
                <w:rFonts w:ascii="Times New Roman" w:eastAsia="Times New Roman" w:hAnsi="Times New Roman" w:cs="Times New Roman"/>
                <w:color w:val="000000"/>
                <w:sz w:val="18"/>
                <w:szCs w:val="18"/>
                <w:lang w:eastAsia="tr-TR" w:bidi="ar-SA"/>
              </w:rPr>
              <w:t>Irrigation</w:t>
            </w:r>
          </w:p>
        </w:tc>
        <w:tc>
          <w:tcPr>
            <w:tcW w:w="2126" w:type="dxa"/>
            <w:tcBorders>
              <w:top w:val="nil"/>
              <w:left w:val="single" w:sz="4" w:space="0" w:color="D3D3D3"/>
              <w:bottom w:val="single" w:sz="4" w:space="0" w:color="D3D3D3"/>
              <w:right w:val="single" w:sz="4" w:space="0" w:color="D3D3D3"/>
            </w:tcBorders>
            <w:shd w:val="clear" w:color="auto" w:fill="auto"/>
            <w:hideMark/>
          </w:tcPr>
          <w:p w14:paraId="69958C20" w14:textId="77777777" w:rsidR="00A265A8" w:rsidRPr="00A265A8" w:rsidRDefault="00A265A8" w:rsidP="00A265A8">
            <w:pPr>
              <w:spacing w:after="0" w:line="240" w:lineRule="auto"/>
              <w:jc w:val="right"/>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278.780,35</w:t>
            </w:r>
          </w:p>
        </w:tc>
        <w:tc>
          <w:tcPr>
            <w:tcW w:w="1701" w:type="dxa"/>
            <w:tcBorders>
              <w:top w:val="nil"/>
              <w:left w:val="nil"/>
              <w:bottom w:val="single" w:sz="4" w:space="0" w:color="D3D3D3"/>
              <w:right w:val="single" w:sz="4" w:space="0" w:color="D3D3D3"/>
            </w:tcBorders>
            <w:shd w:val="clear" w:color="auto" w:fill="auto"/>
            <w:hideMark/>
          </w:tcPr>
          <w:p w14:paraId="292D93AC"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0,10%</w:t>
            </w:r>
          </w:p>
        </w:tc>
      </w:tr>
      <w:tr w:rsidR="00A265A8" w:rsidRPr="00A265A8" w14:paraId="15FAC267" w14:textId="77777777" w:rsidTr="00A265A8">
        <w:trPr>
          <w:trHeight w:val="315"/>
        </w:trPr>
        <w:tc>
          <w:tcPr>
            <w:tcW w:w="2280" w:type="dxa"/>
            <w:vMerge/>
            <w:tcBorders>
              <w:top w:val="nil"/>
              <w:left w:val="single" w:sz="4" w:space="0" w:color="D3D3D3"/>
              <w:bottom w:val="single" w:sz="4" w:space="0" w:color="D3D3D3"/>
              <w:right w:val="single" w:sz="4" w:space="0" w:color="D3D3D3"/>
            </w:tcBorders>
            <w:vAlign w:val="center"/>
            <w:hideMark/>
          </w:tcPr>
          <w:p w14:paraId="5AC391BD"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p>
        </w:tc>
        <w:tc>
          <w:tcPr>
            <w:tcW w:w="3532" w:type="dxa"/>
            <w:tcBorders>
              <w:top w:val="nil"/>
              <w:left w:val="single" w:sz="8" w:space="0" w:color="D3D3D3"/>
              <w:bottom w:val="single" w:sz="8" w:space="0" w:color="D3D3D3"/>
              <w:right w:val="nil"/>
            </w:tcBorders>
            <w:shd w:val="clear" w:color="000000" w:fill="C0C0C0"/>
            <w:vAlign w:val="center"/>
            <w:hideMark/>
          </w:tcPr>
          <w:p w14:paraId="1BBADC33" w14:textId="77777777" w:rsidR="00A265A8" w:rsidRPr="00A265A8" w:rsidRDefault="00A265A8" w:rsidP="00A265A8">
            <w:pPr>
              <w:spacing w:after="0" w:line="240" w:lineRule="auto"/>
              <w:rPr>
                <w:rFonts w:ascii="Times New Roman" w:eastAsia="Times New Roman" w:hAnsi="Times New Roman" w:cs="Times New Roman"/>
                <w:b/>
                <w:bCs/>
                <w:color w:val="1F1F1F"/>
                <w:sz w:val="18"/>
                <w:szCs w:val="18"/>
                <w:lang w:eastAsia="tr-TR" w:bidi="ar-SA"/>
              </w:rPr>
            </w:pPr>
            <w:r w:rsidRPr="00A265A8">
              <w:rPr>
                <w:rFonts w:ascii="Times New Roman" w:eastAsia="Times New Roman" w:hAnsi="Times New Roman" w:cs="Times New Roman"/>
                <w:b/>
                <w:bCs/>
                <w:color w:val="1F1F1F"/>
                <w:sz w:val="18"/>
                <w:szCs w:val="18"/>
                <w:lang w:eastAsia="tr-TR" w:bidi="ar-SA"/>
              </w:rPr>
              <w:t>Province Total</w:t>
            </w:r>
          </w:p>
        </w:tc>
        <w:tc>
          <w:tcPr>
            <w:tcW w:w="2126" w:type="dxa"/>
            <w:tcBorders>
              <w:top w:val="nil"/>
              <w:left w:val="single" w:sz="4" w:space="0" w:color="D3D3D3"/>
              <w:bottom w:val="single" w:sz="4" w:space="0" w:color="D3D3D3"/>
              <w:right w:val="single" w:sz="4" w:space="0" w:color="D3D3D3"/>
            </w:tcBorders>
            <w:shd w:val="clear" w:color="C0C0C0" w:fill="C0C0C0"/>
            <w:hideMark/>
          </w:tcPr>
          <w:p w14:paraId="6A9E5084" w14:textId="77777777" w:rsidR="00A265A8" w:rsidRPr="00A265A8" w:rsidRDefault="00A265A8" w:rsidP="00A265A8">
            <w:pPr>
              <w:spacing w:after="0" w:line="240" w:lineRule="auto"/>
              <w:jc w:val="right"/>
              <w:rPr>
                <w:rFonts w:ascii="Times New Roman" w:eastAsia="Times New Roman" w:hAnsi="Times New Roman" w:cs="Times New Roman"/>
                <w:b/>
                <w:bCs/>
                <w:color w:val="000000"/>
                <w:sz w:val="20"/>
                <w:szCs w:val="20"/>
                <w:lang w:eastAsia="tr-TR" w:bidi="ar-SA"/>
              </w:rPr>
            </w:pPr>
            <w:r w:rsidRPr="00A265A8">
              <w:rPr>
                <w:rFonts w:ascii="Times New Roman" w:eastAsia="Times New Roman" w:hAnsi="Times New Roman" w:cs="Times New Roman"/>
                <w:b/>
                <w:bCs/>
                <w:color w:val="000000"/>
                <w:sz w:val="20"/>
                <w:szCs w:val="20"/>
                <w:lang w:eastAsia="tr-TR" w:bidi="ar-SA"/>
              </w:rPr>
              <w:t>16.110.550,47</w:t>
            </w:r>
          </w:p>
        </w:tc>
        <w:tc>
          <w:tcPr>
            <w:tcW w:w="1701" w:type="dxa"/>
            <w:tcBorders>
              <w:top w:val="nil"/>
              <w:left w:val="nil"/>
              <w:bottom w:val="single" w:sz="4" w:space="0" w:color="D3D3D3"/>
              <w:right w:val="single" w:sz="4" w:space="0" w:color="D3D3D3"/>
            </w:tcBorders>
            <w:shd w:val="clear" w:color="C0C0C0" w:fill="C0C0C0"/>
            <w:hideMark/>
          </w:tcPr>
          <w:p w14:paraId="5683B670" w14:textId="77777777" w:rsidR="00A265A8" w:rsidRPr="00A265A8" w:rsidRDefault="00A265A8" w:rsidP="00A265A8">
            <w:pPr>
              <w:spacing w:after="0" w:line="240" w:lineRule="auto"/>
              <w:jc w:val="center"/>
              <w:rPr>
                <w:rFonts w:ascii="Times New Roman" w:eastAsia="Times New Roman" w:hAnsi="Times New Roman" w:cs="Times New Roman"/>
                <w:b/>
                <w:bCs/>
                <w:color w:val="000000"/>
                <w:sz w:val="20"/>
                <w:szCs w:val="20"/>
                <w:lang w:eastAsia="tr-TR" w:bidi="ar-SA"/>
              </w:rPr>
            </w:pPr>
            <w:r w:rsidRPr="00A265A8">
              <w:rPr>
                <w:rFonts w:ascii="Times New Roman" w:eastAsia="Times New Roman" w:hAnsi="Times New Roman" w:cs="Times New Roman"/>
                <w:b/>
                <w:bCs/>
                <w:color w:val="000000"/>
                <w:sz w:val="20"/>
                <w:szCs w:val="20"/>
                <w:lang w:eastAsia="tr-TR" w:bidi="ar-SA"/>
              </w:rPr>
              <w:t>5,77%</w:t>
            </w:r>
          </w:p>
        </w:tc>
      </w:tr>
      <w:tr w:rsidR="00A265A8" w:rsidRPr="00A265A8" w14:paraId="10A1DEA7" w14:textId="77777777" w:rsidTr="00A265A8">
        <w:trPr>
          <w:trHeight w:val="50"/>
        </w:trPr>
        <w:tc>
          <w:tcPr>
            <w:tcW w:w="2280" w:type="dxa"/>
            <w:vMerge w:val="restart"/>
            <w:tcBorders>
              <w:top w:val="nil"/>
              <w:left w:val="single" w:sz="4" w:space="0" w:color="D3D3D3"/>
              <w:bottom w:val="single" w:sz="4" w:space="0" w:color="D3D3D3"/>
              <w:right w:val="single" w:sz="4" w:space="0" w:color="D3D3D3"/>
            </w:tcBorders>
            <w:shd w:val="clear" w:color="000000" w:fill="FF0000"/>
            <w:vAlign w:val="center"/>
            <w:hideMark/>
          </w:tcPr>
          <w:p w14:paraId="5000A97B"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KOCAELİ</w:t>
            </w:r>
          </w:p>
        </w:tc>
        <w:tc>
          <w:tcPr>
            <w:tcW w:w="3532" w:type="dxa"/>
            <w:tcBorders>
              <w:top w:val="nil"/>
              <w:left w:val="single" w:sz="8" w:space="0" w:color="D3D3D3"/>
              <w:bottom w:val="single" w:sz="8" w:space="0" w:color="D3D3D3"/>
              <w:right w:val="nil"/>
            </w:tcBorders>
            <w:shd w:val="clear" w:color="auto" w:fill="auto"/>
            <w:vAlign w:val="center"/>
            <w:hideMark/>
          </w:tcPr>
          <w:p w14:paraId="4472B923" w14:textId="77777777" w:rsidR="00A265A8" w:rsidRPr="00A265A8" w:rsidRDefault="00A265A8" w:rsidP="00A265A8">
            <w:pPr>
              <w:spacing w:after="0" w:line="240" w:lineRule="auto"/>
              <w:rPr>
                <w:rFonts w:ascii="Times New Roman" w:eastAsia="Times New Roman" w:hAnsi="Times New Roman" w:cs="Times New Roman"/>
                <w:color w:val="1F1F1F"/>
                <w:sz w:val="18"/>
                <w:szCs w:val="18"/>
                <w:lang w:eastAsia="tr-TR" w:bidi="ar-SA"/>
              </w:rPr>
            </w:pPr>
            <w:r w:rsidRPr="00A265A8">
              <w:rPr>
                <w:rFonts w:ascii="Times New Roman" w:eastAsia="Times New Roman" w:hAnsi="Times New Roman" w:cs="Times New Roman"/>
                <w:color w:val="1F1F1F"/>
                <w:sz w:val="18"/>
                <w:szCs w:val="18"/>
                <w:lang w:eastAsia="tr-TR" w:bidi="ar-SA"/>
              </w:rPr>
              <w:t>Lighting</w:t>
            </w:r>
          </w:p>
        </w:tc>
        <w:tc>
          <w:tcPr>
            <w:tcW w:w="2126" w:type="dxa"/>
            <w:tcBorders>
              <w:top w:val="nil"/>
              <w:left w:val="single" w:sz="4" w:space="0" w:color="D3D3D3"/>
              <w:bottom w:val="single" w:sz="4" w:space="0" w:color="D3D3D3"/>
              <w:right w:val="single" w:sz="4" w:space="0" w:color="D3D3D3"/>
            </w:tcBorders>
            <w:shd w:val="clear" w:color="auto" w:fill="auto"/>
            <w:hideMark/>
          </w:tcPr>
          <w:p w14:paraId="00354B4F" w14:textId="77777777" w:rsidR="00A265A8" w:rsidRPr="00A265A8" w:rsidRDefault="00A265A8" w:rsidP="00A265A8">
            <w:pPr>
              <w:spacing w:after="0" w:line="240" w:lineRule="auto"/>
              <w:jc w:val="right"/>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106.725,27</w:t>
            </w:r>
          </w:p>
        </w:tc>
        <w:tc>
          <w:tcPr>
            <w:tcW w:w="1701" w:type="dxa"/>
            <w:tcBorders>
              <w:top w:val="nil"/>
              <w:left w:val="nil"/>
              <w:bottom w:val="single" w:sz="4" w:space="0" w:color="D3D3D3"/>
              <w:right w:val="single" w:sz="4" w:space="0" w:color="D3D3D3"/>
            </w:tcBorders>
            <w:shd w:val="clear" w:color="auto" w:fill="auto"/>
            <w:hideMark/>
          </w:tcPr>
          <w:p w14:paraId="1796D624"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0,04%</w:t>
            </w:r>
          </w:p>
        </w:tc>
      </w:tr>
      <w:tr w:rsidR="00A265A8" w:rsidRPr="00A265A8" w14:paraId="5CF303D6" w14:textId="77777777" w:rsidTr="00A265A8">
        <w:trPr>
          <w:trHeight w:val="131"/>
        </w:trPr>
        <w:tc>
          <w:tcPr>
            <w:tcW w:w="2280" w:type="dxa"/>
            <w:vMerge/>
            <w:tcBorders>
              <w:top w:val="nil"/>
              <w:left w:val="single" w:sz="4" w:space="0" w:color="D3D3D3"/>
              <w:bottom w:val="single" w:sz="4" w:space="0" w:color="D3D3D3"/>
              <w:right w:val="single" w:sz="4" w:space="0" w:color="D3D3D3"/>
            </w:tcBorders>
            <w:vAlign w:val="center"/>
            <w:hideMark/>
          </w:tcPr>
          <w:p w14:paraId="2CE757A9"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p>
        </w:tc>
        <w:tc>
          <w:tcPr>
            <w:tcW w:w="3532" w:type="dxa"/>
            <w:tcBorders>
              <w:top w:val="nil"/>
              <w:left w:val="single" w:sz="8" w:space="0" w:color="D3D3D3"/>
              <w:bottom w:val="single" w:sz="8" w:space="0" w:color="D3D3D3"/>
              <w:right w:val="nil"/>
            </w:tcBorders>
            <w:shd w:val="clear" w:color="auto" w:fill="auto"/>
            <w:vAlign w:val="center"/>
            <w:hideMark/>
          </w:tcPr>
          <w:p w14:paraId="421AB3C2" w14:textId="77777777" w:rsidR="00A265A8" w:rsidRPr="00A265A8" w:rsidRDefault="00A265A8" w:rsidP="00A265A8">
            <w:pPr>
              <w:spacing w:after="0" w:line="240" w:lineRule="auto"/>
              <w:rPr>
                <w:rFonts w:ascii="Times New Roman" w:eastAsia="Times New Roman" w:hAnsi="Times New Roman" w:cs="Times New Roman"/>
                <w:color w:val="1F1F1F"/>
                <w:sz w:val="18"/>
                <w:szCs w:val="18"/>
                <w:lang w:eastAsia="tr-TR" w:bidi="ar-SA"/>
              </w:rPr>
            </w:pPr>
            <w:r w:rsidRPr="00A265A8">
              <w:rPr>
                <w:rFonts w:ascii="Times New Roman" w:eastAsia="Times New Roman" w:hAnsi="Times New Roman" w:cs="Times New Roman"/>
                <w:color w:val="1F1F1F"/>
                <w:sz w:val="18"/>
                <w:szCs w:val="18"/>
                <w:lang w:eastAsia="tr-TR" w:bidi="ar-SA"/>
              </w:rPr>
              <w:t>Public and Private Services Sector and Others</w:t>
            </w:r>
          </w:p>
        </w:tc>
        <w:tc>
          <w:tcPr>
            <w:tcW w:w="2126" w:type="dxa"/>
            <w:tcBorders>
              <w:top w:val="nil"/>
              <w:left w:val="single" w:sz="4" w:space="0" w:color="D3D3D3"/>
              <w:bottom w:val="single" w:sz="4" w:space="0" w:color="D3D3D3"/>
              <w:right w:val="single" w:sz="4" w:space="0" w:color="D3D3D3"/>
            </w:tcBorders>
            <w:shd w:val="clear" w:color="auto" w:fill="auto"/>
            <w:hideMark/>
          </w:tcPr>
          <w:p w14:paraId="156F02D4" w14:textId="77777777" w:rsidR="00A265A8" w:rsidRPr="00A265A8" w:rsidRDefault="00A265A8" w:rsidP="00A265A8">
            <w:pPr>
              <w:spacing w:after="0" w:line="240" w:lineRule="auto"/>
              <w:jc w:val="right"/>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1.718.026,66</w:t>
            </w:r>
          </w:p>
        </w:tc>
        <w:tc>
          <w:tcPr>
            <w:tcW w:w="1701" w:type="dxa"/>
            <w:tcBorders>
              <w:top w:val="nil"/>
              <w:left w:val="nil"/>
              <w:bottom w:val="single" w:sz="4" w:space="0" w:color="D3D3D3"/>
              <w:right w:val="single" w:sz="4" w:space="0" w:color="D3D3D3"/>
            </w:tcBorders>
            <w:shd w:val="clear" w:color="auto" w:fill="auto"/>
            <w:hideMark/>
          </w:tcPr>
          <w:p w14:paraId="5ECC4153"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0,62%</w:t>
            </w:r>
          </w:p>
        </w:tc>
      </w:tr>
      <w:tr w:rsidR="00A265A8" w:rsidRPr="00A265A8" w14:paraId="08D9C8EB" w14:textId="77777777" w:rsidTr="00A265A8">
        <w:trPr>
          <w:trHeight w:val="50"/>
        </w:trPr>
        <w:tc>
          <w:tcPr>
            <w:tcW w:w="2280" w:type="dxa"/>
            <w:vMerge/>
            <w:tcBorders>
              <w:top w:val="nil"/>
              <w:left w:val="single" w:sz="4" w:space="0" w:color="D3D3D3"/>
              <w:bottom w:val="single" w:sz="4" w:space="0" w:color="D3D3D3"/>
              <w:right w:val="single" w:sz="4" w:space="0" w:color="D3D3D3"/>
            </w:tcBorders>
            <w:vAlign w:val="center"/>
            <w:hideMark/>
          </w:tcPr>
          <w:p w14:paraId="71E71E27"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p>
        </w:tc>
        <w:tc>
          <w:tcPr>
            <w:tcW w:w="3532" w:type="dxa"/>
            <w:tcBorders>
              <w:top w:val="nil"/>
              <w:left w:val="single" w:sz="8" w:space="0" w:color="D3D3D3"/>
              <w:bottom w:val="single" w:sz="8" w:space="0" w:color="D3D3D3"/>
              <w:right w:val="nil"/>
            </w:tcBorders>
            <w:shd w:val="clear" w:color="auto" w:fill="auto"/>
            <w:vAlign w:val="center"/>
            <w:hideMark/>
          </w:tcPr>
          <w:p w14:paraId="4A7CB035" w14:textId="77777777" w:rsidR="00A265A8" w:rsidRPr="00A265A8" w:rsidRDefault="00A265A8" w:rsidP="00A265A8">
            <w:pPr>
              <w:spacing w:after="0" w:line="240" w:lineRule="auto"/>
              <w:rPr>
                <w:rFonts w:ascii="Times New Roman" w:eastAsia="Times New Roman" w:hAnsi="Times New Roman" w:cs="Times New Roman"/>
                <w:color w:val="1F1F1F"/>
                <w:sz w:val="18"/>
                <w:szCs w:val="18"/>
                <w:lang w:eastAsia="tr-TR" w:bidi="ar-SA"/>
              </w:rPr>
            </w:pPr>
            <w:r w:rsidRPr="00A265A8">
              <w:rPr>
                <w:rFonts w:ascii="Times New Roman" w:eastAsia="Times New Roman" w:hAnsi="Times New Roman" w:cs="Times New Roman"/>
                <w:color w:val="1F1F1F"/>
                <w:sz w:val="18"/>
                <w:szCs w:val="18"/>
                <w:lang w:eastAsia="tr-TR" w:bidi="ar-SA"/>
              </w:rPr>
              <w:t>Household</w:t>
            </w:r>
          </w:p>
        </w:tc>
        <w:tc>
          <w:tcPr>
            <w:tcW w:w="2126" w:type="dxa"/>
            <w:tcBorders>
              <w:top w:val="nil"/>
              <w:left w:val="single" w:sz="4" w:space="0" w:color="D3D3D3"/>
              <w:bottom w:val="single" w:sz="4" w:space="0" w:color="D3D3D3"/>
              <w:right w:val="single" w:sz="4" w:space="0" w:color="D3D3D3"/>
            </w:tcBorders>
            <w:shd w:val="clear" w:color="auto" w:fill="auto"/>
            <w:hideMark/>
          </w:tcPr>
          <w:p w14:paraId="2C80CCC7" w14:textId="77777777" w:rsidR="00A265A8" w:rsidRPr="00A265A8" w:rsidRDefault="00A265A8" w:rsidP="00A265A8">
            <w:pPr>
              <w:spacing w:after="0" w:line="240" w:lineRule="auto"/>
              <w:jc w:val="right"/>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1.633.913,77</w:t>
            </w:r>
          </w:p>
        </w:tc>
        <w:tc>
          <w:tcPr>
            <w:tcW w:w="1701" w:type="dxa"/>
            <w:tcBorders>
              <w:top w:val="nil"/>
              <w:left w:val="nil"/>
              <w:bottom w:val="single" w:sz="4" w:space="0" w:color="D3D3D3"/>
              <w:right w:val="single" w:sz="4" w:space="0" w:color="D3D3D3"/>
            </w:tcBorders>
            <w:shd w:val="clear" w:color="auto" w:fill="auto"/>
            <w:hideMark/>
          </w:tcPr>
          <w:p w14:paraId="643CBADE"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0,59%</w:t>
            </w:r>
          </w:p>
        </w:tc>
      </w:tr>
      <w:tr w:rsidR="00A265A8" w:rsidRPr="00A265A8" w14:paraId="50AF583A" w14:textId="77777777" w:rsidTr="00A265A8">
        <w:trPr>
          <w:trHeight w:val="50"/>
        </w:trPr>
        <w:tc>
          <w:tcPr>
            <w:tcW w:w="2280" w:type="dxa"/>
            <w:vMerge/>
            <w:tcBorders>
              <w:top w:val="nil"/>
              <w:left w:val="single" w:sz="4" w:space="0" w:color="D3D3D3"/>
              <w:bottom w:val="single" w:sz="4" w:space="0" w:color="D3D3D3"/>
              <w:right w:val="single" w:sz="4" w:space="0" w:color="D3D3D3"/>
            </w:tcBorders>
            <w:vAlign w:val="center"/>
            <w:hideMark/>
          </w:tcPr>
          <w:p w14:paraId="25FD92EC"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p>
        </w:tc>
        <w:tc>
          <w:tcPr>
            <w:tcW w:w="3532" w:type="dxa"/>
            <w:tcBorders>
              <w:top w:val="nil"/>
              <w:left w:val="single" w:sz="8" w:space="0" w:color="D3D3D3"/>
              <w:bottom w:val="single" w:sz="8" w:space="0" w:color="D3D3D3"/>
              <w:right w:val="nil"/>
            </w:tcBorders>
            <w:shd w:val="clear" w:color="auto" w:fill="auto"/>
            <w:vAlign w:val="center"/>
            <w:hideMark/>
          </w:tcPr>
          <w:p w14:paraId="0BFA4061" w14:textId="77777777" w:rsidR="00A265A8" w:rsidRPr="00A265A8" w:rsidRDefault="00A265A8" w:rsidP="00A265A8">
            <w:pPr>
              <w:spacing w:after="0" w:line="240" w:lineRule="auto"/>
              <w:rPr>
                <w:rFonts w:ascii="Times New Roman" w:eastAsia="Times New Roman" w:hAnsi="Times New Roman" w:cs="Times New Roman"/>
                <w:color w:val="1F1F1F"/>
                <w:sz w:val="18"/>
                <w:szCs w:val="18"/>
                <w:lang w:eastAsia="tr-TR" w:bidi="ar-SA"/>
              </w:rPr>
            </w:pPr>
            <w:r w:rsidRPr="00A265A8">
              <w:rPr>
                <w:rFonts w:ascii="Times New Roman" w:eastAsia="Times New Roman" w:hAnsi="Times New Roman" w:cs="Times New Roman"/>
                <w:color w:val="1F1F1F"/>
                <w:sz w:val="18"/>
                <w:szCs w:val="18"/>
                <w:lang w:eastAsia="tr-TR" w:bidi="ar-SA"/>
              </w:rPr>
              <w:t>Industry</w:t>
            </w:r>
          </w:p>
        </w:tc>
        <w:tc>
          <w:tcPr>
            <w:tcW w:w="2126" w:type="dxa"/>
            <w:tcBorders>
              <w:top w:val="nil"/>
              <w:left w:val="single" w:sz="4" w:space="0" w:color="D3D3D3"/>
              <w:bottom w:val="single" w:sz="4" w:space="0" w:color="D3D3D3"/>
              <w:right w:val="single" w:sz="4" w:space="0" w:color="D3D3D3"/>
            </w:tcBorders>
            <w:shd w:val="clear" w:color="auto" w:fill="auto"/>
            <w:hideMark/>
          </w:tcPr>
          <w:p w14:paraId="1A847825" w14:textId="77777777" w:rsidR="00A265A8" w:rsidRPr="00A265A8" w:rsidRDefault="00A265A8" w:rsidP="00A265A8">
            <w:pPr>
              <w:spacing w:after="0" w:line="240" w:lineRule="auto"/>
              <w:jc w:val="right"/>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10.858.716,67</w:t>
            </w:r>
          </w:p>
        </w:tc>
        <w:tc>
          <w:tcPr>
            <w:tcW w:w="1701" w:type="dxa"/>
            <w:tcBorders>
              <w:top w:val="nil"/>
              <w:left w:val="nil"/>
              <w:bottom w:val="single" w:sz="4" w:space="0" w:color="D3D3D3"/>
              <w:right w:val="single" w:sz="4" w:space="0" w:color="D3D3D3"/>
            </w:tcBorders>
            <w:shd w:val="clear" w:color="auto" w:fill="auto"/>
            <w:hideMark/>
          </w:tcPr>
          <w:p w14:paraId="6701F20A"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3,89%</w:t>
            </w:r>
          </w:p>
        </w:tc>
      </w:tr>
      <w:tr w:rsidR="00A265A8" w:rsidRPr="00A265A8" w14:paraId="0D9B80E5" w14:textId="77777777" w:rsidTr="00A265A8">
        <w:trPr>
          <w:trHeight w:val="84"/>
        </w:trPr>
        <w:tc>
          <w:tcPr>
            <w:tcW w:w="2280" w:type="dxa"/>
            <w:vMerge/>
            <w:tcBorders>
              <w:top w:val="nil"/>
              <w:left w:val="single" w:sz="4" w:space="0" w:color="D3D3D3"/>
              <w:bottom w:val="single" w:sz="4" w:space="0" w:color="D3D3D3"/>
              <w:right w:val="single" w:sz="4" w:space="0" w:color="D3D3D3"/>
            </w:tcBorders>
            <w:vAlign w:val="center"/>
            <w:hideMark/>
          </w:tcPr>
          <w:p w14:paraId="71D886CE"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p>
        </w:tc>
        <w:tc>
          <w:tcPr>
            <w:tcW w:w="3532" w:type="dxa"/>
            <w:tcBorders>
              <w:top w:val="nil"/>
              <w:left w:val="single" w:sz="8" w:space="0" w:color="D3D3D3"/>
              <w:bottom w:val="single" w:sz="8" w:space="0" w:color="D3D3D3"/>
              <w:right w:val="nil"/>
            </w:tcBorders>
            <w:shd w:val="clear" w:color="auto" w:fill="auto"/>
            <w:vAlign w:val="center"/>
            <w:hideMark/>
          </w:tcPr>
          <w:p w14:paraId="1AB86F98" w14:textId="77777777" w:rsidR="00A265A8" w:rsidRPr="00A265A8" w:rsidRDefault="00A265A8" w:rsidP="00A265A8">
            <w:pPr>
              <w:spacing w:after="0" w:line="240" w:lineRule="auto"/>
              <w:rPr>
                <w:rFonts w:ascii="Times New Roman" w:eastAsia="Times New Roman" w:hAnsi="Times New Roman" w:cs="Times New Roman"/>
                <w:color w:val="000000"/>
                <w:sz w:val="18"/>
                <w:szCs w:val="18"/>
                <w:lang w:eastAsia="tr-TR" w:bidi="ar-SA"/>
              </w:rPr>
            </w:pPr>
            <w:r w:rsidRPr="00A265A8">
              <w:rPr>
                <w:rFonts w:ascii="Times New Roman" w:eastAsia="Times New Roman" w:hAnsi="Times New Roman" w:cs="Times New Roman"/>
                <w:color w:val="000000"/>
                <w:sz w:val="18"/>
                <w:szCs w:val="18"/>
                <w:lang w:eastAsia="tr-TR" w:bidi="ar-SA"/>
              </w:rPr>
              <w:t>Irrigation</w:t>
            </w:r>
          </w:p>
        </w:tc>
        <w:tc>
          <w:tcPr>
            <w:tcW w:w="2126" w:type="dxa"/>
            <w:tcBorders>
              <w:top w:val="nil"/>
              <w:left w:val="single" w:sz="4" w:space="0" w:color="D3D3D3"/>
              <w:bottom w:val="single" w:sz="4" w:space="0" w:color="D3D3D3"/>
              <w:right w:val="single" w:sz="4" w:space="0" w:color="D3D3D3"/>
            </w:tcBorders>
            <w:shd w:val="clear" w:color="auto" w:fill="auto"/>
            <w:hideMark/>
          </w:tcPr>
          <w:p w14:paraId="309DDD48" w14:textId="77777777" w:rsidR="00A265A8" w:rsidRPr="00A265A8" w:rsidRDefault="00A265A8" w:rsidP="00A265A8">
            <w:pPr>
              <w:spacing w:after="0" w:line="240" w:lineRule="auto"/>
              <w:jc w:val="right"/>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21.266,25</w:t>
            </w:r>
          </w:p>
        </w:tc>
        <w:tc>
          <w:tcPr>
            <w:tcW w:w="1701" w:type="dxa"/>
            <w:tcBorders>
              <w:top w:val="nil"/>
              <w:left w:val="nil"/>
              <w:bottom w:val="single" w:sz="4" w:space="0" w:color="D3D3D3"/>
              <w:right w:val="single" w:sz="4" w:space="0" w:color="D3D3D3"/>
            </w:tcBorders>
            <w:shd w:val="clear" w:color="auto" w:fill="auto"/>
            <w:hideMark/>
          </w:tcPr>
          <w:p w14:paraId="333EDC70"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0,01%</w:t>
            </w:r>
          </w:p>
        </w:tc>
      </w:tr>
      <w:tr w:rsidR="00A265A8" w:rsidRPr="00A265A8" w14:paraId="611E3AC1" w14:textId="77777777" w:rsidTr="00A265A8">
        <w:trPr>
          <w:trHeight w:val="315"/>
        </w:trPr>
        <w:tc>
          <w:tcPr>
            <w:tcW w:w="2280" w:type="dxa"/>
            <w:vMerge/>
            <w:tcBorders>
              <w:top w:val="nil"/>
              <w:left w:val="single" w:sz="4" w:space="0" w:color="D3D3D3"/>
              <w:bottom w:val="single" w:sz="4" w:space="0" w:color="D3D3D3"/>
              <w:right w:val="single" w:sz="4" w:space="0" w:color="D3D3D3"/>
            </w:tcBorders>
            <w:vAlign w:val="center"/>
            <w:hideMark/>
          </w:tcPr>
          <w:p w14:paraId="21AC7A41"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p>
        </w:tc>
        <w:tc>
          <w:tcPr>
            <w:tcW w:w="3532" w:type="dxa"/>
            <w:tcBorders>
              <w:top w:val="nil"/>
              <w:left w:val="single" w:sz="8" w:space="0" w:color="D3D3D3"/>
              <w:bottom w:val="single" w:sz="8" w:space="0" w:color="D3D3D3"/>
              <w:right w:val="nil"/>
            </w:tcBorders>
            <w:shd w:val="clear" w:color="000000" w:fill="C0C0C0"/>
            <w:vAlign w:val="center"/>
            <w:hideMark/>
          </w:tcPr>
          <w:p w14:paraId="70DAD7C4" w14:textId="77777777" w:rsidR="00A265A8" w:rsidRPr="00A265A8" w:rsidRDefault="00A265A8" w:rsidP="00A265A8">
            <w:pPr>
              <w:spacing w:after="0" w:line="240" w:lineRule="auto"/>
              <w:rPr>
                <w:rFonts w:ascii="Times New Roman" w:eastAsia="Times New Roman" w:hAnsi="Times New Roman" w:cs="Times New Roman"/>
                <w:b/>
                <w:bCs/>
                <w:color w:val="1F1F1F"/>
                <w:sz w:val="18"/>
                <w:szCs w:val="18"/>
                <w:lang w:eastAsia="tr-TR" w:bidi="ar-SA"/>
              </w:rPr>
            </w:pPr>
            <w:r w:rsidRPr="00A265A8">
              <w:rPr>
                <w:rFonts w:ascii="Times New Roman" w:eastAsia="Times New Roman" w:hAnsi="Times New Roman" w:cs="Times New Roman"/>
                <w:b/>
                <w:bCs/>
                <w:color w:val="1F1F1F"/>
                <w:sz w:val="18"/>
                <w:szCs w:val="18"/>
                <w:lang w:eastAsia="tr-TR" w:bidi="ar-SA"/>
              </w:rPr>
              <w:t>Province Total</w:t>
            </w:r>
          </w:p>
        </w:tc>
        <w:tc>
          <w:tcPr>
            <w:tcW w:w="2126" w:type="dxa"/>
            <w:tcBorders>
              <w:top w:val="nil"/>
              <w:left w:val="single" w:sz="4" w:space="0" w:color="D3D3D3"/>
              <w:bottom w:val="single" w:sz="4" w:space="0" w:color="D3D3D3"/>
              <w:right w:val="single" w:sz="4" w:space="0" w:color="D3D3D3"/>
            </w:tcBorders>
            <w:shd w:val="clear" w:color="C0C0C0" w:fill="C0C0C0"/>
            <w:hideMark/>
          </w:tcPr>
          <w:p w14:paraId="16947756" w14:textId="77777777" w:rsidR="00A265A8" w:rsidRPr="00A265A8" w:rsidRDefault="00A265A8" w:rsidP="00A265A8">
            <w:pPr>
              <w:spacing w:after="0" w:line="240" w:lineRule="auto"/>
              <w:jc w:val="right"/>
              <w:rPr>
                <w:rFonts w:ascii="Times New Roman" w:eastAsia="Times New Roman" w:hAnsi="Times New Roman" w:cs="Times New Roman"/>
                <w:b/>
                <w:bCs/>
                <w:color w:val="000000"/>
                <w:sz w:val="20"/>
                <w:szCs w:val="20"/>
                <w:lang w:eastAsia="tr-TR" w:bidi="ar-SA"/>
              </w:rPr>
            </w:pPr>
            <w:r w:rsidRPr="00A265A8">
              <w:rPr>
                <w:rFonts w:ascii="Times New Roman" w:eastAsia="Times New Roman" w:hAnsi="Times New Roman" w:cs="Times New Roman"/>
                <w:b/>
                <w:bCs/>
                <w:color w:val="000000"/>
                <w:sz w:val="20"/>
                <w:szCs w:val="20"/>
                <w:lang w:eastAsia="tr-TR" w:bidi="ar-SA"/>
              </w:rPr>
              <w:t>14.338.648,63</w:t>
            </w:r>
          </w:p>
        </w:tc>
        <w:tc>
          <w:tcPr>
            <w:tcW w:w="1701" w:type="dxa"/>
            <w:tcBorders>
              <w:top w:val="nil"/>
              <w:left w:val="nil"/>
              <w:bottom w:val="single" w:sz="4" w:space="0" w:color="D3D3D3"/>
              <w:right w:val="single" w:sz="4" w:space="0" w:color="D3D3D3"/>
            </w:tcBorders>
            <w:shd w:val="clear" w:color="C0C0C0" w:fill="C0C0C0"/>
            <w:hideMark/>
          </w:tcPr>
          <w:p w14:paraId="58B2DEE7" w14:textId="77777777" w:rsidR="00A265A8" w:rsidRPr="00A265A8" w:rsidRDefault="00A265A8" w:rsidP="00A265A8">
            <w:pPr>
              <w:spacing w:after="0" w:line="240" w:lineRule="auto"/>
              <w:jc w:val="center"/>
              <w:rPr>
                <w:rFonts w:ascii="Times New Roman" w:eastAsia="Times New Roman" w:hAnsi="Times New Roman" w:cs="Times New Roman"/>
                <w:b/>
                <w:bCs/>
                <w:color w:val="000000"/>
                <w:sz w:val="20"/>
                <w:szCs w:val="20"/>
                <w:lang w:eastAsia="tr-TR" w:bidi="ar-SA"/>
              </w:rPr>
            </w:pPr>
            <w:r w:rsidRPr="00A265A8">
              <w:rPr>
                <w:rFonts w:ascii="Times New Roman" w:eastAsia="Times New Roman" w:hAnsi="Times New Roman" w:cs="Times New Roman"/>
                <w:b/>
                <w:bCs/>
                <w:color w:val="000000"/>
                <w:sz w:val="20"/>
                <w:szCs w:val="20"/>
                <w:lang w:eastAsia="tr-TR" w:bidi="ar-SA"/>
              </w:rPr>
              <w:t>5,14%</w:t>
            </w:r>
          </w:p>
        </w:tc>
      </w:tr>
      <w:tr w:rsidR="00A265A8" w:rsidRPr="00A265A8" w14:paraId="528B1E66" w14:textId="77777777" w:rsidTr="00A265A8">
        <w:trPr>
          <w:trHeight w:val="206"/>
        </w:trPr>
        <w:tc>
          <w:tcPr>
            <w:tcW w:w="2280" w:type="dxa"/>
            <w:vMerge w:val="restart"/>
            <w:tcBorders>
              <w:top w:val="nil"/>
              <w:left w:val="single" w:sz="4" w:space="0" w:color="D3D3D3"/>
              <w:bottom w:val="single" w:sz="4" w:space="0" w:color="D3D3D3"/>
              <w:right w:val="single" w:sz="4" w:space="0" w:color="D3D3D3"/>
            </w:tcBorders>
            <w:shd w:val="clear" w:color="000000" w:fill="FF0000"/>
            <w:vAlign w:val="center"/>
            <w:hideMark/>
          </w:tcPr>
          <w:p w14:paraId="5FC0DB19"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BURSA</w:t>
            </w:r>
          </w:p>
        </w:tc>
        <w:tc>
          <w:tcPr>
            <w:tcW w:w="3532" w:type="dxa"/>
            <w:tcBorders>
              <w:top w:val="nil"/>
              <w:left w:val="single" w:sz="8" w:space="0" w:color="D3D3D3"/>
              <w:bottom w:val="single" w:sz="8" w:space="0" w:color="D3D3D3"/>
              <w:right w:val="nil"/>
            </w:tcBorders>
            <w:shd w:val="clear" w:color="auto" w:fill="auto"/>
            <w:vAlign w:val="center"/>
            <w:hideMark/>
          </w:tcPr>
          <w:p w14:paraId="04A237E2" w14:textId="77777777" w:rsidR="00A265A8" w:rsidRPr="00A265A8" w:rsidRDefault="00A265A8" w:rsidP="00A265A8">
            <w:pPr>
              <w:spacing w:after="0" w:line="240" w:lineRule="auto"/>
              <w:rPr>
                <w:rFonts w:ascii="Times New Roman" w:eastAsia="Times New Roman" w:hAnsi="Times New Roman" w:cs="Times New Roman"/>
                <w:color w:val="1F1F1F"/>
                <w:sz w:val="18"/>
                <w:szCs w:val="18"/>
                <w:lang w:eastAsia="tr-TR" w:bidi="ar-SA"/>
              </w:rPr>
            </w:pPr>
            <w:r w:rsidRPr="00A265A8">
              <w:rPr>
                <w:rFonts w:ascii="Times New Roman" w:eastAsia="Times New Roman" w:hAnsi="Times New Roman" w:cs="Times New Roman"/>
                <w:color w:val="1F1F1F"/>
                <w:sz w:val="18"/>
                <w:szCs w:val="18"/>
                <w:lang w:val="en-US" w:eastAsia="tr-TR" w:bidi="ar-SA"/>
              </w:rPr>
              <w:t>Lighting</w:t>
            </w:r>
          </w:p>
        </w:tc>
        <w:tc>
          <w:tcPr>
            <w:tcW w:w="2126" w:type="dxa"/>
            <w:tcBorders>
              <w:top w:val="nil"/>
              <w:left w:val="single" w:sz="4" w:space="0" w:color="D3D3D3"/>
              <w:bottom w:val="single" w:sz="4" w:space="0" w:color="D3D3D3"/>
              <w:right w:val="single" w:sz="4" w:space="0" w:color="D3D3D3"/>
            </w:tcBorders>
            <w:shd w:val="clear" w:color="auto" w:fill="auto"/>
            <w:hideMark/>
          </w:tcPr>
          <w:p w14:paraId="5E469EDC" w14:textId="77777777" w:rsidR="00A265A8" w:rsidRPr="00A265A8" w:rsidRDefault="00A265A8" w:rsidP="00A265A8">
            <w:pPr>
              <w:spacing w:after="0" w:line="240" w:lineRule="auto"/>
              <w:jc w:val="right"/>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151.213,74</w:t>
            </w:r>
          </w:p>
        </w:tc>
        <w:tc>
          <w:tcPr>
            <w:tcW w:w="1701" w:type="dxa"/>
            <w:tcBorders>
              <w:top w:val="nil"/>
              <w:left w:val="nil"/>
              <w:bottom w:val="single" w:sz="4" w:space="0" w:color="D3D3D3"/>
              <w:right w:val="single" w:sz="4" w:space="0" w:color="D3D3D3"/>
            </w:tcBorders>
            <w:shd w:val="clear" w:color="auto" w:fill="auto"/>
            <w:hideMark/>
          </w:tcPr>
          <w:p w14:paraId="56493BE2"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0,05%</w:t>
            </w:r>
          </w:p>
        </w:tc>
      </w:tr>
      <w:tr w:rsidR="00A265A8" w:rsidRPr="00A265A8" w14:paraId="640C32C8" w14:textId="77777777" w:rsidTr="00A265A8">
        <w:trPr>
          <w:trHeight w:val="97"/>
        </w:trPr>
        <w:tc>
          <w:tcPr>
            <w:tcW w:w="2280" w:type="dxa"/>
            <w:vMerge/>
            <w:tcBorders>
              <w:top w:val="nil"/>
              <w:left w:val="single" w:sz="4" w:space="0" w:color="D3D3D3"/>
              <w:bottom w:val="single" w:sz="4" w:space="0" w:color="D3D3D3"/>
              <w:right w:val="single" w:sz="4" w:space="0" w:color="D3D3D3"/>
            </w:tcBorders>
            <w:vAlign w:val="center"/>
            <w:hideMark/>
          </w:tcPr>
          <w:p w14:paraId="3E1A0BF7"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p>
        </w:tc>
        <w:tc>
          <w:tcPr>
            <w:tcW w:w="3532" w:type="dxa"/>
            <w:tcBorders>
              <w:top w:val="nil"/>
              <w:left w:val="single" w:sz="8" w:space="0" w:color="D3D3D3"/>
              <w:bottom w:val="single" w:sz="8" w:space="0" w:color="D3D3D3"/>
              <w:right w:val="nil"/>
            </w:tcBorders>
            <w:shd w:val="clear" w:color="auto" w:fill="auto"/>
            <w:vAlign w:val="center"/>
            <w:hideMark/>
          </w:tcPr>
          <w:p w14:paraId="0849E591" w14:textId="77777777" w:rsidR="00A265A8" w:rsidRPr="00A265A8" w:rsidRDefault="00A265A8" w:rsidP="00A265A8">
            <w:pPr>
              <w:spacing w:after="0" w:line="240" w:lineRule="auto"/>
              <w:rPr>
                <w:rFonts w:ascii="Times New Roman" w:eastAsia="Times New Roman" w:hAnsi="Times New Roman" w:cs="Times New Roman"/>
                <w:color w:val="1F1F1F"/>
                <w:sz w:val="18"/>
                <w:szCs w:val="18"/>
                <w:lang w:eastAsia="tr-TR" w:bidi="ar-SA"/>
              </w:rPr>
            </w:pPr>
            <w:r w:rsidRPr="00A265A8">
              <w:rPr>
                <w:rFonts w:ascii="Times New Roman" w:eastAsia="Times New Roman" w:hAnsi="Times New Roman" w:cs="Times New Roman"/>
                <w:color w:val="1F1F1F"/>
                <w:sz w:val="18"/>
                <w:szCs w:val="18"/>
                <w:lang w:val="en-US" w:eastAsia="tr-TR" w:bidi="ar-SA"/>
              </w:rPr>
              <w:t>Public and Private Services Sector and Others</w:t>
            </w:r>
          </w:p>
        </w:tc>
        <w:tc>
          <w:tcPr>
            <w:tcW w:w="2126" w:type="dxa"/>
            <w:tcBorders>
              <w:top w:val="nil"/>
              <w:left w:val="single" w:sz="4" w:space="0" w:color="D3D3D3"/>
              <w:bottom w:val="single" w:sz="4" w:space="0" w:color="D3D3D3"/>
              <w:right w:val="single" w:sz="4" w:space="0" w:color="D3D3D3"/>
            </w:tcBorders>
            <w:shd w:val="clear" w:color="auto" w:fill="auto"/>
            <w:hideMark/>
          </w:tcPr>
          <w:p w14:paraId="15F88F32" w14:textId="77777777" w:rsidR="00A265A8" w:rsidRPr="00A265A8" w:rsidRDefault="00A265A8" w:rsidP="00A265A8">
            <w:pPr>
              <w:spacing w:after="0" w:line="240" w:lineRule="auto"/>
              <w:jc w:val="right"/>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2.533.872,47</w:t>
            </w:r>
          </w:p>
        </w:tc>
        <w:tc>
          <w:tcPr>
            <w:tcW w:w="1701" w:type="dxa"/>
            <w:tcBorders>
              <w:top w:val="nil"/>
              <w:left w:val="nil"/>
              <w:bottom w:val="single" w:sz="4" w:space="0" w:color="D3D3D3"/>
              <w:right w:val="single" w:sz="4" w:space="0" w:color="D3D3D3"/>
            </w:tcBorders>
            <w:shd w:val="clear" w:color="auto" w:fill="auto"/>
            <w:hideMark/>
          </w:tcPr>
          <w:p w14:paraId="7B9A2862"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0,91%</w:t>
            </w:r>
          </w:p>
        </w:tc>
      </w:tr>
      <w:tr w:rsidR="00A265A8" w:rsidRPr="00A265A8" w14:paraId="3EE763FC" w14:textId="77777777" w:rsidTr="00A265A8">
        <w:trPr>
          <w:trHeight w:val="128"/>
        </w:trPr>
        <w:tc>
          <w:tcPr>
            <w:tcW w:w="2280" w:type="dxa"/>
            <w:vMerge/>
            <w:tcBorders>
              <w:top w:val="nil"/>
              <w:left w:val="single" w:sz="4" w:space="0" w:color="D3D3D3"/>
              <w:bottom w:val="single" w:sz="4" w:space="0" w:color="D3D3D3"/>
              <w:right w:val="single" w:sz="4" w:space="0" w:color="D3D3D3"/>
            </w:tcBorders>
            <w:vAlign w:val="center"/>
            <w:hideMark/>
          </w:tcPr>
          <w:p w14:paraId="4305142C"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p>
        </w:tc>
        <w:tc>
          <w:tcPr>
            <w:tcW w:w="3532" w:type="dxa"/>
            <w:tcBorders>
              <w:top w:val="nil"/>
              <w:left w:val="single" w:sz="8" w:space="0" w:color="D3D3D3"/>
              <w:bottom w:val="single" w:sz="8" w:space="0" w:color="D3D3D3"/>
              <w:right w:val="nil"/>
            </w:tcBorders>
            <w:shd w:val="clear" w:color="auto" w:fill="auto"/>
            <w:vAlign w:val="center"/>
            <w:hideMark/>
          </w:tcPr>
          <w:p w14:paraId="34E3BCF1" w14:textId="77777777" w:rsidR="00A265A8" w:rsidRPr="00A265A8" w:rsidRDefault="00A265A8" w:rsidP="00A265A8">
            <w:pPr>
              <w:spacing w:after="0" w:line="240" w:lineRule="auto"/>
              <w:rPr>
                <w:rFonts w:ascii="Times New Roman" w:eastAsia="Times New Roman" w:hAnsi="Times New Roman" w:cs="Times New Roman"/>
                <w:color w:val="1F1F1F"/>
                <w:sz w:val="18"/>
                <w:szCs w:val="18"/>
                <w:lang w:eastAsia="tr-TR" w:bidi="ar-SA"/>
              </w:rPr>
            </w:pPr>
            <w:r w:rsidRPr="00A265A8">
              <w:rPr>
                <w:rFonts w:ascii="Times New Roman" w:eastAsia="Times New Roman" w:hAnsi="Times New Roman" w:cs="Times New Roman"/>
                <w:color w:val="1F1F1F"/>
                <w:sz w:val="18"/>
                <w:szCs w:val="18"/>
                <w:lang w:val="en-US" w:eastAsia="tr-TR" w:bidi="ar-SA"/>
              </w:rPr>
              <w:t>Household</w:t>
            </w:r>
          </w:p>
        </w:tc>
        <w:tc>
          <w:tcPr>
            <w:tcW w:w="2126" w:type="dxa"/>
            <w:tcBorders>
              <w:top w:val="nil"/>
              <w:left w:val="single" w:sz="4" w:space="0" w:color="D3D3D3"/>
              <w:bottom w:val="single" w:sz="4" w:space="0" w:color="D3D3D3"/>
              <w:right w:val="single" w:sz="4" w:space="0" w:color="D3D3D3"/>
            </w:tcBorders>
            <w:shd w:val="clear" w:color="auto" w:fill="auto"/>
            <w:hideMark/>
          </w:tcPr>
          <w:p w14:paraId="1FD4450A" w14:textId="77777777" w:rsidR="00A265A8" w:rsidRPr="00A265A8" w:rsidRDefault="00A265A8" w:rsidP="00A265A8">
            <w:pPr>
              <w:spacing w:after="0" w:line="240" w:lineRule="auto"/>
              <w:jc w:val="right"/>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2.620.066,04</w:t>
            </w:r>
          </w:p>
        </w:tc>
        <w:tc>
          <w:tcPr>
            <w:tcW w:w="1701" w:type="dxa"/>
            <w:tcBorders>
              <w:top w:val="nil"/>
              <w:left w:val="nil"/>
              <w:bottom w:val="single" w:sz="4" w:space="0" w:color="D3D3D3"/>
              <w:right w:val="single" w:sz="4" w:space="0" w:color="D3D3D3"/>
            </w:tcBorders>
            <w:shd w:val="clear" w:color="auto" w:fill="auto"/>
            <w:hideMark/>
          </w:tcPr>
          <w:p w14:paraId="2D696228"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0,94%</w:t>
            </w:r>
          </w:p>
        </w:tc>
      </w:tr>
      <w:tr w:rsidR="00A265A8" w:rsidRPr="00A265A8" w14:paraId="207E6CEB" w14:textId="77777777" w:rsidTr="00A265A8">
        <w:trPr>
          <w:trHeight w:val="160"/>
        </w:trPr>
        <w:tc>
          <w:tcPr>
            <w:tcW w:w="2280" w:type="dxa"/>
            <w:vMerge/>
            <w:tcBorders>
              <w:top w:val="nil"/>
              <w:left w:val="single" w:sz="4" w:space="0" w:color="D3D3D3"/>
              <w:bottom w:val="single" w:sz="4" w:space="0" w:color="D3D3D3"/>
              <w:right w:val="single" w:sz="4" w:space="0" w:color="D3D3D3"/>
            </w:tcBorders>
            <w:vAlign w:val="center"/>
            <w:hideMark/>
          </w:tcPr>
          <w:p w14:paraId="4DF39103"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p>
        </w:tc>
        <w:tc>
          <w:tcPr>
            <w:tcW w:w="3532" w:type="dxa"/>
            <w:tcBorders>
              <w:top w:val="nil"/>
              <w:left w:val="single" w:sz="8" w:space="0" w:color="D3D3D3"/>
              <w:bottom w:val="single" w:sz="8" w:space="0" w:color="D3D3D3"/>
              <w:right w:val="nil"/>
            </w:tcBorders>
            <w:shd w:val="clear" w:color="auto" w:fill="auto"/>
            <w:vAlign w:val="center"/>
            <w:hideMark/>
          </w:tcPr>
          <w:p w14:paraId="140F1176" w14:textId="77777777" w:rsidR="00A265A8" w:rsidRPr="00A265A8" w:rsidRDefault="00A265A8" w:rsidP="00A265A8">
            <w:pPr>
              <w:spacing w:after="0" w:line="240" w:lineRule="auto"/>
              <w:rPr>
                <w:rFonts w:ascii="Times New Roman" w:eastAsia="Times New Roman" w:hAnsi="Times New Roman" w:cs="Times New Roman"/>
                <w:color w:val="1F1F1F"/>
                <w:sz w:val="18"/>
                <w:szCs w:val="18"/>
                <w:lang w:eastAsia="tr-TR" w:bidi="ar-SA"/>
              </w:rPr>
            </w:pPr>
            <w:r w:rsidRPr="00A265A8">
              <w:rPr>
                <w:rFonts w:ascii="Times New Roman" w:eastAsia="Times New Roman" w:hAnsi="Times New Roman" w:cs="Times New Roman"/>
                <w:color w:val="1F1F1F"/>
                <w:sz w:val="18"/>
                <w:szCs w:val="18"/>
                <w:lang w:val="en-US" w:eastAsia="tr-TR" w:bidi="ar-SA"/>
              </w:rPr>
              <w:t>Industry</w:t>
            </w:r>
          </w:p>
        </w:tc>
        <w:tc>
          <w:tcPr>
            <w:tcW w:w="2126" w:type="dxa"/>
            <w:tcBorders>
              <w:top w:val="nil"/>
              <w:left w:val="single" w:sz="4" w:space="0" w:color="D3D3D3"/>
              <w:bottom w:val="single" w:sz="4" w:space="0" w:color="D3D3D3"/>
              <w:right w:val="single" w:sz="4" w:space="0" w:color="D3D3D3"/>
            </w:tcBorders>
            <w:shd w:val="clear" w:color="auto" w:fill="auto"/>
            <w:hideMark/>
          </w:tcPr>
          <w:p w14:paraId="211D8887" w14:textId="77777777" w:rsidR="00A265A8" w:rsidRPr="00A265A8" w:rsidRDefault="00A265A8" w:rsidP="00A265A8">
            <w:pPr>
              <w:spacing w:after="0" w:line="240" w:lineRule="auto"/>
              <w:jc w:val="right"/>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8.027.769,29</w:t>
            </w:r>
          </w:p>
        </w:tc>
        <w:tc>
          <w:tcPr>
            <w:tcW w:w="1701" w:type="dxa"/>
            <w:tcBorders>
              <w:top w:val="nil"/>
              <w:left w:val="nil"/>
              <w:bottom w:val="single" w:sz="4" w:space="0" w:color="D3D3D3"/>
              <w:right w:val="single" w:sz="4" w:space="0" w:color="D3D3D3"/>
            </w:tcBorders>
            <w:shd w:val="clear" w:color="auto" w:fill="auto"/>
            <w:hideMark/>
          </w:tcPr>
          <w:p w14:paraId="050B606A"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2,88%</w:t>
            </w:r>
          </w:p>
        </w:tc>
      </w:tr>
      <w:tr w:rsidR="00A265A8" w:rsidRPr="00A265A8" w14:paraId="46069F9F" w14:textId="77777777" w:rsidTr="00A265A8">
        <w:trPr>
          <w:trHeight w:val="50"/>
        </w:trPr>
        <w:tc>
          <w:tcPr>
            <w:tcW w:w="2280" w:type="dxa"/>
            <w:vMerge/>
            <w:tcBorders>
              <w:top w:val="nil"/>
              <w:left w:val="single" w:sz="4" w:space="0" w:color="D3D3D3"/>
              <w:bottom w:val="single" w:sz="4" w:space="0" w:color="D3D3D3"/>
              <w:right w:val="single" w:sz="4" w:space="0" w:color="D3D3D3"/>
            </w:tcBorders>
            <w:vAlign w:val="center"/>
            <w:hideMark/>
          </w:tcPr>
          <w:p w14:paraId="2D2545DE"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p>
        </w:tc>
        <w:tc>
          <w:tcPr>
            <w:tcW w:w="3532" w:type="dxa"/>
            <w:tcBorders>
              <w:top w:val="nil"/>
              <w:left w:val="single" w:sz="8" w:space="0" w:color="D3D3D3"/>
              <w:bottom w:val="single" w:sz="8" w:space="0" w:color="D3D3D3"/>
              <w:right w:val="nil"/>
            </w:tcBorders>
            <w:shd w:val="clear" w:color="auto" w:fill="auto"/>
            <w:vAlign w:val="center"/>
            <w:hideMark/>
          </w:tcPr>
          <w:p w14:paraId="09F62EF7" w14:textId="77777777" w:rsidR="00A265A8" w:rsidRPr="00A265A8" w:rsidRDefault="00A265A8" w:rsidP="00A265A8">
            <w:pPr>
              <w:spacing w:after="0" w:line="240" w:lineRule="auto"/>
              <w:rPr>
                <w:rFonts w:ascii="Times New Roman" w:eastAsia="Times New Roman" w:hAnsi="Times New Roman" w:cs="Times New Roman"/>
                <w:color w:val="000000"/>
                <w:sz w:val="18"/>
                <w:szCs w:val="18"/>
                <w:lang w:eastAsia="tr-TR" w:bidi="ar-SA"/>
              </w:rPr>
            </w:pPr>
            <w:r w:rsidRPr="00A265A8">
              <w:rPr>
                <w:rFonts w:ascii="Times New Roman" w:eastAsia="Times New Roman" w:hAnsi="Times New Roman" w:cs="Times New Roman"/>
                <w:color w:val="000000"/>
                <w:sz w:val="18"/>
                <w:szCs w:val="18"/>
                <w:lang w:val="en-US" w:eastAsia="tr-TR" w:bidi="ar-SA"/>
              </w:rPr>
              <w:t>Irrigation</w:t>
            </w:r>
          </w:p>
        </w:tc>
        <w:tc>
          <w:tcPr>
            <w:tcW w:w="2126" w:type="dxa"/>
            <w:tcBorders>
              <w:top w:val="nil"/>
              <w:left w:val="single" w:sz="4" w:space="0" w:color="D3D3D3"/>
              <w:bottom w:val="single" w:sz="4" w:space="0" w:color="D3D3D3"/>
              <w:right w:val="single" w:sz="4" w:space="0" w:color="D3D3D3"/>
            </w:tcBorders>
            <w:shd w:val="clear" w:color="auto" w:fill="auto"/>
            <w:hideMark/>
          </w:tcPr>
          <w:p w14:paraId="447480FD" w14:textId="77777777" w:rsidR="00A265A8" w:rsidRPr="00A265A8" w:rsidRDefault="00A265A8" w:rsidP="00A265A8">
            <w:pPr>
              <w:spacing w:after="0" w:line="240" w:lineRule="auto"/>
              <w:jc w:val="right"/>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192.465,08</w:t>
            </w:r>
          </w:p>
        </w:tc>
        <w:tc>
          <w:tcPr>
            <w:tcW w:w="1701" w:type="dxa"/>
            <w:tcBorders>
              <w:top w:val="nil"/>
              <w:left w:val="nil"/>
              <w:bottom w:val="single" w:sz="4" w:space="0" w:color="D3D3D3"/>
              <w:right w:val="single" w:sz="4" w:space="0" w:color="D3D3D3"/>
            </w:tcBorders>
            <w:shd w:val="clear" w:color="auto" w:fill="auto"/>
            <w:hideMark/>
          </w:tcPr>
          <w:p w14:paraId="448539C9"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0,07%</w:t>
            </w:r>
          </w:p>
        </w:tc>
      </w:tr>
      <w:tr w:rsidR="00A265A8" w:rsidRPr="00A265A8" w14:paraId="64DAD173" w14:textId="77777777" w:rsidTr="00A265A8">
        <w:trPr>
          <w:trHeight w:val="315"/>
        </w:trPr>
        <w:tc>
          <w:tcPr>
            <w:tcW w:w="2280" w:type="dxa"/>
            <w:vMerge/>
            <w:tcBorders>
              <w:top w:val="nil"/>
              <w:left w:val="single" w:sz="4" w:space="0" w:color="D3D3D3"/>
              <w:bottom w:val="single" w:sz="4" w:space="0" w:color="D3D3D3"/>
              <w:right w:val="single" w:sz="4" w:space="0" w:color="D3D3D3"/>
            </w:tcBorders>
            <w:vAlign w:val="center"/>
            <w:hideMark/>
          </w:tcPr>
          <w:p w14:paraId="07267B2B"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p>
        </w:tc>
        <w:tc>
          <w:tcPr>
            <w:tcW w:w="3532" w:type="dxa"/>
            <w:tcBorders>
              <w:top w:val="nil"/>
              <w:left w:val="single" w:sz="8" w:space="0" w:color="D3D3D3"/>
              <w:bottom w:val="single" w:sz="8" w:space="0" w:color="D3D3D3"/>
              <w:right w:val="nil"/>
            </w:tcBorders>
            <w:shd w:val="clear" w:color="000000" w:fill="C0C0C0"/>
            <w:vAlign w:val="center"/>
            <w:hideMark/>
          </w:tcPr>
          <w:p w14:paraId="6A4FE361" w14:textId="77777777" w:rsidR="00A265A8" w:rsidRPr="00A265A8" w:rsidRDefault="00A265A8" w:rsidP="00A265A8">
            <w:pPr>
              <w:spacing w:after="0" w:line="240" w:lineRule="auto"/>
              <w:rPr>
                <w:rFonts w:ascii="Times New Roman" w:eastAsia="Times New Roman" w:hAnsi="Times New Roman" w:cs="Times New Roman"/>
                <w:b/>
                <w:bCs/>
                <w:color w:val="1F1F1F"/>
                <w:sz w:val="18"/>
                <w:szCs w:val="18"/>
                <w:lang w:eastAsia="tr-TR" w:bidi="ar-SA"/>
              </w:rPr>
            </w:pPr>
            <w:r w:rsidRPr="00A265A8">
              <w:rPr>
                <w:rFonts w:ascii="Times New Roman" w:eastAsia="Times New Roman" w:hAnsi="Times New Roman" w:cs="Times New Roman"/>
                <w:b/>
                <w:bCs/>
                <w:color w:val="1F1F1F"/>
                <w:sz w:val="18"/>
                <w:szCs w:val="18"/>
                <w:lang w:val="en-US" w:eastAsia="tr-TR" w:bidi="ar-SA"/>
              </w:rPr>
              <w:t>Province Total</w:t>
            </w:r>
          </w:p>
        </w:tc>
        <w:tc>
          <w:tcPr>
            <w:tcW w:w="2126" w:type="dxa"/>
            <w:tcBorders>
              <w:top w:val="nil"/>
              <w:left w:val="single" w:sz="4" w:space="0" w:color="D3D3D3"/>
              <w:bottom w:val="single" w:sz="4" w:space="0" w:color="D3D3D3"/>
              <w:right w:val="single" w:sz="4" w:space="0" w:color="D3D3D3"/>
            </w:tcBorders>
            <w:shd w:val="clear" w:color="C0C0C0" w:fill="C0C0C0"/>
            <w:hideMark/>
          </w:tcPr>
          <w:p w14:paraId="15D2FA60" w14:textId="77777777" w:rsidR="00A265A8" w:rsidRPr="00A265A8" w:rsidRDefault="00A265A8" w:rsidP="00A265A8">
            <w:pPr>
              <w:spacing w:after="0" w:line="240" w:lineRule="auto"/>
              <w:jc w:val="right"/>
              <w:rPr>
                <w:rFonts w:ascii="Times New Roman" w:eastAsia="Times New Roman" w:hAnsi="Times New Roman" w:cs="Times New Roman"/>
                <w:b/>
                <w:bCs/>
                <w:color w:val="000000"/>
                <w:sz w:val="20"/>
                <w:szCs w:val="20"/>
                <w:lang w:eastAsia="tr-TR" w:bidi="ar-SA"/>
              </w:rPr>
            </w:pPr>
            <w:r w:rsidRPr="00A265A8">
              <w:rPr>
                <w:rFonts w:ascii="Times New Roman" w:eastAsia="Times New Roman" w:hAnsi="Times New Roman" w:cs="Times New Roman"/>
                <w:b/>
                <w:bCs/>
                <w:color w:val="000000"/>
                <w:sz w:val="20"/>
                <w:szCs w:val="20"/>
                <w:lang w:eastAsia="tr-TR" w:bidi="ar-SA"/>
              </w:rPr>
              <w:t>13.525.386,61</w:t>
            </w:r>
          </w:p>
        </w:tc>
        <w:tc>
          <w:tcPr>
            <w:tcW w:w="1701" w:type="dxa"/>
            <w:tcBorders>
              <w:top w:val="nil"/>
              <w:left w:val="nil"/>
              <w:bottom w:val="single" w:sz="4" w:space="0" w:color="D3D3D3"/>
              <w:right w:val="single" w:sz="4" w:space="0" w:color="D3D3D3"/>
            </w:tcBorders>
            <w:shd w:val="clear" w:color="C0C0C0" w:fill="C0C0C0"/>
            <w:hideMark/>
          </w:tcPr>
          <w:p w14:paraId="59DBEB32" w14:textId="77777777" w:rsidR="00A265A8" w:rsidRPr="00A265A8" w:rsidRDefault="00A265A8" w:rsidP="00A265A8">
            <w:pPr>
              <w:spacing w:after="0" w:line="240" w:lineRule="auto"/>
              <w:jc w:val="center"/>
              <w:rPr>
                <w:rFonts w:ascii="Times New Roman" w:eastAsia="Times New Roman" w:hAnsi="Times New Roman" w:cs="Times New Roman"/>
                <w:b/>
                <w:bCs/>
                <w:color w:val="000000"/>
                <w:sz w:val="20"/>
                <w:szCs w:val="20"/>
                <w:lang w:eastAsia="tr-TR" w:bidi="ar-SA"/>
              </w:rPr>
            </w:pPr>
            <w:r w:rsidRPr="00A265A8">
              <w:rPr>
                <w:rFonts w:ascii="Times New Roman" w:eastAsia="Times New Roman" w:hAnsi="Times New Roman" w:cs="Times New Roman"/>
                <w:b/>
                <w:bCs/>
                <w:color w:val="000000"/>
                <w:sz w:val="20"/>
                <w:szCs w:val="20"/>
                <w:lang w:eastAsia="tr-TR" w:bidi="ar-SA"/>
              </w:rPr>
              <w:t>4,85%</w:t>
            </w:r>
          </w:p>
        </w:tc>
      </w:tr>
      <w:tr w:rsidR="00A265A8" w:rsidRPr="00A265A8" w14:paraId="52EC5EE7" w14:textId="77777777" w:rsidTr="00A265A8">
        <w:trPr>
          <w:trHeight w:val="50"/>
        </w:trPr>
        <w:tc>
          <w:tcPr>
            <w:tcW w:w="2280" w:type="dxa"/>
            <w:vMerge w:val="restart"/>
            <w:tcBorders>
              <w:top w:val="nil"/>
              <w:left w:val="single" w:sz="4" w:space="0" w:color="D3D3D3"/>
              <w:bottom w:val="single" w:sz="4" w:space="0" w:color="D3D3D3"/>
              <w:right w:val="single" w:sz="4" w:space="0" w:color="D3D3D3"/>
            </w:tcBorders>
            <w:shd w:val="clear" w:color="000000" w:fill="FF0000"/>
            <w:vAlign w:val="center"/>
            <w:hideMark/>
          </w:tcPr>
          <w:p w14:paraId="39A22562"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ANTALYA</w:t>
            </w:r>
          </w:p>
        </w:tc>
        <w:tc>
          <w:tcPr>
            <w:tcW w:w="3532" w:type="dxa"/>
            <w:tcBorders>
              <w:top w:val="nil"/>
              <w:left w:val="single" w:sz="8" w:space="0" w:color="D3D3D3"/>
              <w:bottom w:val="single" w:sz="8" w:space="0" w:color="D3D3D3"/>
              <w:right w:val="nil"/>
            </w:tcBorders>
            <w:shd w:val="clear" w:color="auto" w:fill="auto"/>
            <w:vAlign w:val="center"/>
            <w:hideMark/>
          </w:tcPr>
          <w:p w14:paraId="1C80FD11" w14:textId="77777777" w:rsidR="00A265A8" w:rsidRPr="00A265A8" w:rsidRDefault="00A265A8" w:rsidP="00A265A8">
            <w:pPr>
              <w:spacing w:after="0" w:line="240" w:lineRule="auto"/>
              <w:rPr>
                <w:rFonts w:ascii="Times New Roman" w:eastAsia="Times New Roman" w:hAnsi="Times New Roman" w:cs="Times New Roman"/>
                <w:color w:val="1F1F1F"/>
                <w:sz w:val="18"/>
                <w:szCs w:val="18"/>
                <w:lang w:eastAsia="tr-TR" w:bidi="ar-SA"/>
              </w:rPr>
            </w:pPr>
            <w:r w:rsidRPr="00A265A8">
              <w:rPr>
                <w:rFonts w:ascii="Times New Roman" w:eastAsia="Times New Roman" w:hAnsi="Times New Roman" w:cs="Times New Roman"/>
                <w:color w:val="1F1F1F"/>
                <w:sz w:val="18"/>
                <w:szCs w:val="18"/>
                <w:lang w:eastAsia="tr-TR" w:bidi="ar-SA"/>
              </w:rPr>
              <w:t>Lighting</w:t>
            </w:r>
          </w:p>
        </w:tc>
        <w:tc>
          <w:tcPr>
            <w:tcW w:w="2126" w:type="dxa"/>
            <w:tcBorders>
              <w:top w:val="nil"/>
              <w:left w:val="single" w:sz="4" w:space="0" w:color="D3D3D3"/>
              <w:bottom w:val="single" w:sz="4" w:space="0" w:color="D3D3D3"/>
              <w:right w:val="single" w:sz="4" w:space="0" w:color="D3D3D3"/>
            </w:tcBorders>
            <w:shd w:val="clear" w:color="auto" w:fill="auto"/>
            <w:hideMark/>
          </w:tcPr>
          <w:p w14:paraId="1B792E33" w14:textId="77777777" w:rsidR="00A265A8" w:rsidRPr="00A265A8" w:rsidRDefault="00A265A8" w:rsidP="00A265A8">
            <w:pPr>
              <w:spacing w:after="0" w:line="240" w:lineRule="auto"/>
              <w:jc w:val="right"/>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223.050,93</w:t>
            </w:r>
          </w:p>
        </w:tc>
        <w:tc>
          <w:tcPr>
            <w:tcW w:w="1701" w:type="dxa"/>
            <w:tcBorders>
              <w:top w:val="nil"/>
              <w:left w:val="nil"/>
              <w:bottom w:val="single" w:sz="4" w:space="0" w:color="D3D3D3"/>
              <w:right w:val="single" w:sz="4" w:space="0" w:color="D3D3D3"/>
            </w:tcBorders>
            <w:shd w:val="clear" w:color="auto" w:fill="auto"/>
            <w:hideMark/>
          </w:tcPr>
          <w:p w14:paraId="12EE16C6"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0,08%</w:t>
            </w:r>
          </w:p>
        </w:tc>
      </w:tr>
      <w:tr w:rsidR="00A265A8" w:rsidRPr="00A265A8" w14:paraId="4374086A" w14:textId="77777777" w:rsidTr="00A265A8">
        <w:trPr>
          <w:trHeight w:val="62"/>
        </w:trPr>
        <w:tc>
          <w:tcPr>
            <w:tcW w:w="2280" w:type="dxa"/>
            <w:vMerge/>
            <w:tcBorders>
              <w:top w:val="nil"/>
              <w:left w:val="single" w:sz="4" w:space="0" w:color="D3D3D3"/>
              <w:bottom w:val="single" w:sz="4" w:space="0" w:color="D3D3D3"/>
              <w:right w:val="single" w:sz="4" w:space="0" w:color="D3D3D3"/>
            </w:tcBorders>
            <w:vAlign w:val="center"/>
            <w:hideMark/>
          </w:tcPr>
          <w:p w14:paraId="5101ADDE"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p>
        </w:tc>
        <w:tc>
          <w:tcPr>
            <w:tcW w:w="3532" w:type="dxa"/>
            <w:tcBorders>
              <w:top w:val="nil"/>
              <w:left w:val="single" w:sz="8" w:space="0" w:color="D3D3D3"/>
              <w:bottom w:val="single" w:sz="8" w:space="0" w:color="D3D3D3"/>
              <w:right w:val="nil"/>
            </w:tcBorders>
            <w:shd w:val="clear" w:color="auto" w:fill="auto"/>
            <w:vAlign w:val="center"/>
            <w:hideMark/>
          </w:tcPr>
          <w:p w14:paraId="4877F158" w14:textId="77777777" w:rsidR="00A265A8" w:rsidRPr="00A265A8" w:rsidRDefault="00A265A8" w:rsidP="00A265A8">
            <w:pPr>
              <w:spacing w:after="0" w:line="240" w:lineRule="auto"/>
              <w:rPr>
                <w:rFonts w:ascii="Times New Roman" w:eastAsia="Times New Roman" w:hAnsi="Times New Roman" w:cs="Times New Roman"/>
                <w:color w:val="1F1F1F"/>
                <w:sz w:val="18"/>
                <w:szCs w:val="18"/>
                <w:lang w:eastAsia="tr-TR" w:bidi="ar-SA"/>
              </w:rPr>
            </w:pPr>
            <w:r w:rsidRPr="00A265A8">
              <w:rPr>
                <w:rFonts w:ascii="Times New Roman" w:eastAsia="Times New Roman" w:hAnsi="Times New Roman" w:cs="Times New Roman"/>
                <w:color w:val="1F1F1F"/>
                <w:sz w:val="18"/>
                <w:szCs w:val="18"/>
                <w:lang w:eastAsia="tr-TR" w:bidi="ar-SA"/>
              </w:rPr>
              <w:t>Public and Private Services Sector and Others</w:t>
            </w:r>
          </w:p>
        </w:tc>
        <w:tc>
          <w:tcPr>
            <w:tcW w:w="2126" w:type="dxa"/>
            <w:tcBorders>
              <w:top w:val="nil"/>
              <w:left w:val="single" w:sz="4" w:space="0" w:color="D3D3D3"/>
              <w:bottom w:val="single" w:sz="4" w:space="0" w:color="D3D3D3"/>
              <w:right w:val="single" w:sz="4" w:space="0" w:color="D3D3D3"/>
            </w:tcBorders>
            <w:shd w:val="clear" w:color="auto" w:fill="auto"/>
            <w:hideMark/>
          </w:tcPr>
          <w:p w14:paraId="3C7292B0" w14:textId="77777777" w:rsidR="00A265A8" w:rsidRPr="00A265A8" w:rsidRDefault="00A265A8" w:rsidP="00A265A8">
            <w:pPr>
              <w:spacing w:after="0" w:line="240" w:lineRule="auto"/>
              <w:jc w:val="right"/>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4.950.128,43</w:t>
            </w:r>
          </w:p>
        </w:tc>
        <w:tc>
          <w:tcPr>
            <w:tcW w:w="1701" w:type="dxa"/>
            <w:tcBorders>
              <w:top w:val="nil"/>
              <w:left w:val="nil"/>
              <w:bottom w:val="single" w:sz="4" w:space="0" w:color="D3D3D3"/>
              <w:right w:val="single" w:sz="4" w:space="0" w:color="D3D3D3"/>
            </w:tcBorders>
            <w:shd w:val="clear" w:color="auto" w:fill="auto"/>
            <w:hideMark/>
          </w:tcPr>
          <w:p w14:paraId="12723BFD"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1,77%</w:t>
            </w:r>
          </w:p>
        </w:tc>
      </w:tr>
      <w:tr w:rsidR="00A265A8" w:rsidRPr="00A265A8" w14:paraId="1A0246C5" w14:textId="77777777" w:rsidTr="00A265A8">
        <w:trPr>
          <w:trHeight w:val="94"/>
        </w:trPr>
        <w:tc>
          <w:tcPr>
            <w:tcW w:w="2280" w:type="dxa"/>
            <w:vMerge/>
            <w:tcBorders>
              <w:top w:val="nil"/>
              <w:left w:val="single" w:sz="4" w:space="0" w:color="D3D3D3"/>
              <w:bottom w:val="single" w:sz="4" w:space="0" w:color="D3D3D3"/>
              <w:right w:val="single" w:sz="4" w:space="0" w:color="D3D3D3"/>
            </w:tcBorders>
            <w:vAlign w:val="center"/>
            <w:hideMark/>
          </w:tcPr>
          <w:p w14:paraId="5573AA7D"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p>
        </w:tc>
        <w:tc>
          <w:tcPr>
            <w:tcW w:w="3532" w:type="dxa"/>
            <w:tcBorders>
              <w:top w:val="nil"/>
              <w:left w:val="single" w:sz="8" w:space="0" w:color="D3D3D3"/>
              <w:bottom w:val="single" w:sz="8" w:space="0" w:color="D3D3D3"/>
              <w:right w:val="nil"/>
            </w:tcBorders>
            <w:shd w:val="clear" w:color="auto" w:fill="auto"/>
            <w:vAlign w:val="center"/>
            <w:hideMark/>
          </w:tcPr>
          <w:p w14:paraId="51607166" w14:textId="77777777" w:rsidR="00A265A8" w:rsidRPr="00A265A8" w:rsidRDefault="00A265A8" w:rsidP="00A265A8">
            <w:pPr>
              <w:spacing w:after="0" w:line="240" w:lineRule="auto"/>
              <w:rPr>
                <w:rFonts w:ascii="Times New Roman" w:eastAsia="Times New Roman" w:hAnsi="Times New Roman" w:cs="Times New Roman"/>
                <w:color w:val="1F1F1F"/>
                <w:sz w:val="18"/>
                <w:szCs w:val="18"/>
                <w:lang w:eastAsia="tr-TR" w:bidi="ar-SA"/>
              </w:rPr>
            </w:pPr>
            <w:r w:rsidRPr="00A265A8">
              <w:rPr>
                <w:rFonts w:ascii="Times New Roman" w:eastAsia="Times New Roman" w:hAnsi="Times New Roman" w:cs="Times New Roman"/>
                <w:color w:val="1F1F1F"/>
                <w:sz w:val="18"/>
                <w:szCs w:val="18"/>
                <w:lang w:eastAsia="tr-TR" w:bidi="ar-SA"/>
              </w:rPr>
              <w:t>Household</w:t>
            </w:r>
          </w:p>
        </w:tc>
        <w:tc>
          <w:tcPr>
            <w:tcW w:w="2126" w:type="dxa"/>
            <w:tcBorders>
              <w:top w:val="nil"/>
              <w:left w:val="single" w:sz="4" w:space="0" w:color="D3D3D3"/>
              <w:bottom w:val="single" w:sz="4" w:space="0" w:color="D3D3D3"/>
              <w:right w:val="single" w:sz="4" w:space="0" w:color="D3D3D3"/>
            </w:tcBorders>
            <w:shd w:val="clear" w:color="auto" w:fill="auto"/>
            <w:hideMark/>
          </w:tcPr>
          <w:p w14:paraId="7BEB36C9" w14:textId="77777777" w:rsidR="00A265A8" w:rsidRPr="00A265A8" w:rsidRDefault="00A265A8" w:rsidP="00A265A8">
            <w:pPr>
              <w:spacing w:after="0" w:line="240" w:lineRule="auto"/>
              <w:jc w:val="right"/>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3.772.868,66</w:t>
            </w:r>
          </w:p>
        </w:tc>
        <w:tc>
          <w:tcPr>
            <w:tcW w:w="1701" w:type="dxa"/>
            <w:tcBorders>
              <w:top w:val="nil"/>
              <w:left w:val="nil"/>
              <w:bottom w:val="single" w:sz="4" w:space="0" w:color="D3D3D3"/>
              <w:right w:val="single" w:sz="4" w:space="0" w:color="D3D3D3"/>
            </w:tcBorders>
            <w:shd w:val="clear" w:color="auto" w:fill="auto"/>
            <w:hideMark/>
          </w:tcPr>
          <w:p w14:paraId="09A1A9F8"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1,35%</w:t>
            </w:r>
          </w:p>
        </w:tc>
      </w:tr>
      <w:tr w:rsidR="00A265A8" w:rsidRPr="00A265A8" w14:paraId="41F170EE" w14:textId="77777777" w:rsidTr="00A265A8">
        <w:trPr>
          <w:trHeight w:val="315"/>
        </w:trPr>
        <w:tc>
          <w:tcPr>
            <w:tcW w:w="2280" w:type="dxa"/>
            <w:vMerge/>
            <w:tcBorders>
              <w:top w:val="nil"/>
              <w:left w:val="single" w:sz="4" w:space="0" w:color="D3D3D3"/>
              <w:bottom w:val="single" w:sz="4" w:space="0" w:color="D3D3D3"/>
              <w:right w:val="single" w:sz="4" w:space="0" w:color="D3D3D3"/>
            </w:tcBorders>
            <w:vAlign w:val="center"/>
            <w:hideMark/>
          </w:tcPr>
          <w:p w14:paraId="6461A577"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p>
        </w:tc>
        <w:tc>
          <w:tcPr>
            <w:tcW w:w="3532" w:type="dxa"/>
            <w:tcBorders>
              <w:top w:val="nil"/>
              <w:left w:val="single" w:sz="8" w:space="0" w:color="D3D3D3"/>
              <w:bottom w:val="single" w:sz="8" w:space="0" w:color="D3D3D3"/>
              <w:right w:val="nil"/>
            </w:tcBorders>
            <w:shd w:val="clear" w:color="auto" w:fill="auto"/>
            <w:vAlign w:val="center"/>
            <w:hideMark/>
          </w:tcPr>
          <w:p w14:paraId="1115C563" w14:textId="77777777" w:rsidR="00A265A8" w:rsidRPr="00A265A8" w:rsidRDefault="00A265A8" w:rsidP="00A265A8">
            <w:pPr>
              <w:spacing w:after="0" w:line="240" w:lineRule="auto"/>
              <w:rPr>
                <w:rFonts w:ascii="Times New Roman" w:eastAsia="Times New Roman" w:hAnsi="Times New Roman" w:cs="Times New Roman"/>
                <w:color w:val="1F1F1F"/>
                <w:sz w:val="18"/>
                <w:szCs w:val="18"/>
                <w:lang w:eastAsia="tr-TR" w:bidi="ar-SA"/>
              </w:rPr>
            </w:pPr>
            <w:r w:rsidRPr="00A265A8">
              <w:rPr>
                <w:rFonts w:ascii="Times New Roman" w:eastAsia="Times New Roman" w:hAnsi="Times New Roman" w:cs="Times New Roman"/>
                <w:color w:val="1F1F1F"/>
                <w:sz w:val="18"/>
                <w:szCs w:val="18"/>
                <w:lang w:eastAsia="tr-TR" w:bidi="ar-SA"/>
              </w:rPr>
              <w:t>Industry</w:t>
            </w:r>
          </w:p>
        </w:tc>
        <w:tc>
          <w:tcPr>
            <w:tcW w:w="2126" w:type="dxa"/>
            <w:tcBorders>
              <w:top w:val="nil"/>
              <w:left w:val="single" w:sz="4" w:space="0" w:color="D3D3D3"/>
              <w:bottom w:val="single" w:sz="4" w:space="0" w:color="D3D3D3"/>
              <w:right w:val="single" w:sz="4" w:space="0" w:color="D3D3D3"/>
            </w:tcBorders>
            <w:shd w:val="clear" w:color="auto" w:fill="auto"/>
            <w:hideMark/>
          </w:tcPr>
          <w:p w14:paraId="0B4223CF" w14:textId="77777777" w:rsidR="00A265A8" w:rsidRPr="00A265A8" w:rsidRDefault="00A265A8" w:rsidP="00A265A8">
            <w:pPr>
              <w:spacing w:after="0" w:line="240" w:lineRule="auto"/>
              <w:jc w:val="right"/>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1.716.982,46</w:t>
            </w:r>
          </w:p>
        </w:tc>
        <w:tc>
          <w:tcPr>
            <w:tcW w:w="1701" w:type="dxa"/>
            <w:tcBorders>
              <w:top w:val="nil"/>
              <w:left w:val="nil"/>
              <w:bottom w:val="single" w:sz="4" w:space="0" w:color="D3D3D3"/>
              <w:right w:val="single" w:sz="4" w:space="0" w:color="D3D3D3"/>
            </w:tcBorders>
            <w:shd w:val="clear" w:color="auto" w:fill="auto"/>
            <w:hideMark/>
          </w:tcPr>
          <w:p w14:paraId="03648290"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0,62%</w:t>
            </w:r>
          </w:p>
        </w:tc>
      </w:tr>
      <w:tr w:rsidR="00A265A8" w:rsidRPr="00A265A8" w14:paraId="24ACA711" w14:textId="77777777" w:rsidTr="00A265A8">
        <w:trPr>
          <w:trHeight w:val="315"/>
        </w:trPr>
        <w:tc>
          <w:tcPr>
            <w:tcW w:w="2280" w:type="dxa"/>
            <w:vMerge/>
            <w:tcBorders>
              <w:top w:val="nil"/>
              <w:left w:val="single" w:sz="4" w:space="0" w:color="D3D3D3"/>
              <w:bottom w:val="single" w:sz="4" w:space="0" w:color="D3D3D3"/>
              <w:right w:val="single" w:sz="4" w:space="0" w:color="D3D3D3"/>
            </w:tcBorders>
            <w:vAlign w:val="center"/>
            <w:hideMark/>
          </w:tcPr>
          <w:p w14:paraId="66863127"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p>
        </w:tc>
        <w:tc>
          <w:tcPr>
            <w:tcW w:w="3532" w:type="dxa"/>
            <w:tcBorders>
              <w:top w:val="nil"/>
              <w:left w:val="single" w:sz="8" w:space="0" w:color="D3D3D3"/>
              <w:bottom w:val="single" w:sz="8" w:space="0" w:color="D3D3D3"/>
              <w:right w:val="nil"/>
            </w:tcBorders>
            <w:shd w:val="clear" w:color="auto" w:fill="auto"/>
            <w:vAlign w:val="center"/>
            <w:hideMark/>
          </w:tcPr>
          <w:p w14:paraId="45188514" w14:textId="77777777" w:rsidR="00A265A8" w:rsidRPr="00A265A8" w:rsidRDefault="00A265A8" w:rsidP="00A265A8">
            <w:pPr>
              <w:spacing w:after="0" w:line="240" w:lineRule="auto"/>
              <w:rPr>
                <w:rFonts w:ascii="Times New Roman" w:eastAsia="Times New Roman" w:hAnsi="Times New Roman" w:cs="Times New Roman"/>
                <w:color w:val="000000"/>
                <w:sz w:val="18"/>
                <w:szCs w:val="18"/>
                <w:lang w:eastAsia="tr-TR" w:bidi="ar-SA"/>
              </w:rPr>
            </w:pPr>
            <w:r w:rsidRPr="00A265A8">
              <w:rPr>
                <w:rFonts w:ascii="Times New Roman" w:eastAsia="Times New Roman" w:hAnsi="Times New Roman" w:cs="Times New Roman"/>
                <w:color w:val="000000"/>
                <w:sz w:val="18"/>
                <w:szCs w:val="18"/>
                <w:lang w:eastAsia="tr-TR" w:bidi="ar-SA"/>
              </w:rPr>
              <w:t>Irrigation</w:t>
            </w:r>
          </w:p>
        </w:tc>
        <w:tc>
          <w:tcPr>
            <w:tcW w:w="2126" w:type="dxa"/>
            <w:tcBorders>
              <w:top w:val="nil"/>
              <w:left w:val="single" w:sz="4" w:space="0" w:color="D3D3D3"/>
              <w:bottom w:val="single" w:sz="4" w:space="0" w:color="D3D3D3"/>
              <w:right w:val="single" w:sz="4" w:space="0" w:color="D3D3D3"/>
            </w:tcBorders>
            <w:shd w:val="clear" w:color="auto" w:fill="auto"/>
            <w:hideMark/>
          </w:tcPr>
          <w:p w14:paraId="58B616EC" w14:textId="77777777" w:rsidR="00A265A8" w:rsidRPr="00A265A8" w:rsidRDefault="00A265A8" w:rsidP="00A265A8">
            <w:pPr>
              <w:spacing w:after="0" w:line="240" w:lineRule="auto"/>
              <w:jc w:val="right"/>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289.122,11</w:t>
            </w:r>
          </w:p>
        </w:tc>
        <w:tc>
          <w:tcPr>
            <w:tcW w:w="1701" w:type="dxa"/>
            <w:tcBorders>
              <w:top w:val="nil"/>
              <w:left w:val="nil"/>
              <w:bottom w:val="single" w:sz="4" w:space="0" w:color="D3D3D3"/>
              <w:right w:val="single" w:sz="4" w:space="0" w:color="D3D3D3"/>
            </w:tcBorders>
            <w:shd w:val="clear" w:color="auto" w:fill="auto"/>
            <w:hideMark/>
          </w:tcPr>
          <w:p w14:paraId="5C9A4096"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0,10%</w:t>
            </w:r>
          </w:p>
        </w:tc>
      </w:tr>
      <w:tr w:rsidR="00A265A8" w:rsidRPr="00A265A8" w14:paraId="28B30A4F" w14:textId="77777777" w:rsidTr="00A265A8">
        <w:trPr>
          <w:trHeight w:val="461"/>
        </w:trPr>
        <w:tc>
          <w:tcPr>
            <w:tcW w:w="2280" w:type="dxa"/>
            <w:vMerge/>
            <w:tcBorders>
              <w:top w:val="nil"/>
              <w:left w:val="single" w:sz="4" w:space="0" w:color="D3D3D3"/>
              <w:bottom w:val="single" w:sz="4" w:space="0" w:color="D3D3D3"/>
              <w:right w:val="single" w:sz="4" w:space="0" w:color="D3D3D3"/>
            </w:tcBorders>
            <w:vAlign w:val="center"/>
            <w:hideMark/>
          </w:tcPr>
          <w:p w14:paraId="0E91F239"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p>
        </w:tc>
        <w:tc>
          <w:tcPr>
            <w:tcW w:w="3532" w:type="dxa"/>
            <w:tcBorders>
              <w:top w:val="nil"/>
              <w:left w:val="single" w:sz="8" w:space="0" w:color="D3D3D3"/>
              <w:bottom w:val="single" w:sz="8" w:space="0" w:color="D3D3D3"/>
              <w:right w:val="nil"/>
            </w:tcBorders>
            <w:shd w:val="clear" w:color="000000" w:fill="C0C0C0"/>
            <w:vAlign w:val="center"/>
            <w:hideMark/>
          </w:tcPr>
          <w:p w14:paraId="10062D48" w14:textId="77777777" w:rsidR="00A265A8" w:rsidRPr="00A265A8" w:rsidRDefault="00A265A8" w:rsidP="00A265A8">
            <w:pPr>
              <w:spacing w:after="0" w:line="240" w:lineRule="auto"/>
              <w:rPr>
                <w:rFonts w:ascii="Times New Roman" w:eastAsia="Times New Roman" w:hAnsi="Times New Roman" w:cs="Times New Roman"/>
                <w:b/>
                <w:bCs/>
                <w:color w:val="1F1F1F"/>
                <w:sz w:val="18"/>
                <w:szCs w:val="18"/>
                <w:lang w:eastAsia="tr-TR" w:bidi="ar-SA"/>
              </w:rPr>
            </w:pPr>
            <w:r w:rsidRPr="00A265A8">
              <w:rPr>
                <w:rFonts w:ascii="Times New Roman" w:eastAsia="Times New Roman" w:hAnsi="Times New Roman" w:cs="Times New Roman"/>
                <w:b/>
                <w:bCs/>
                <w:color w:val="1F1F1F"/>
                <w:sz w:val="18"/>
                <w:szCs w:val="18"/>
                <w:lang w:eastAsia="tr-TR" w:bidi="ar-SA"/>
              </w:rPr>
              <w:t>Province Total</w:t>
            </w:r>
          </w:p>
        </w:tc>
        <w:tc>
          <w:tcPr>
            <w:tcW w:w="2126" w:type="dxa"/>
            <w:tcBorders>
              <w:top w:val="nil"/>
              <w:left w:val="single" w:sz="4" w:space="0" w:color="D3D3D3"/>
              <w:bottom w:val="single" w:sz="4" w:space="0" w:color="D3D3D3"/>
              <w:right w:val="single" w:sz="4" w:space="0" w:color="D3D3D3"/>
            </w:tcBorders>
            <w:shd w:val="clear" w:color="C0C0C0" w:fill="C0C0C0"/>
            <w:hideMark/>
          </w:tcPr>
          <w:p w14:paraId="5803DBF3" w14:textId="77777777" w:rsidR="00A265A8" w:rsidRPr="00A265A8" w:rsidRDefault="00A265A8" w:rsidP="00A265A8">
            <w:pPr>
              <w:spacing w:after="0" w:line="240" w:lineRule="auto"/>
              <w:jc w:val="right"/>
              <w:rPr>
                <w:rFonts w:ascii="Times New Roman" w:eastAsia="Times New Roman" w:hAnsi="Times New Roman" w:cs="Times New Roman"/>
                <w:b/>
                <w:bCs/>
                <w:color w:val="000000"/>
                <w:sz w:val="20"/>
                <w:szCs w:val="20"/>
                <w:lang w:eastAsia="tr-TR" w:bidi="ar-SA"/>
              </w:rPr>
            </w:pPr>
            <w:r w:rsidRPr="00A265A8">
              <w:rPr>
                <w:rFonts w:ascii="Times New Roman" w:eastAsia="Times New Roman" w:hAnsi="Times New Roman" w:cs="Times New Roman"/>
                <w:b/>
                <w:bCs/>
                <w:color w:val="000000"/>
                <w:sz w:val="20"/>
                <w:szCs w:val="20"/>
                <w:lang w:eastAsia="tr-TR" w:bidi="ar-SA"/>
              </w:rPr>
              <w:t>10.952.152,59</w:t>
            </w:r>
          </w:p>
        </w:tc>
        <w:tc>
          <w:tcPr>
            <w:tcW w:w="1701" w:type="dxa"/>
            <w:tcBorders>
              <w:top w:val="nil"/>
              <w:left w:val="nil"/>
              <w:bottom w:val="single" w:sz="4" w:space="0" w:color="D3D3D3"/>
              <w:right w:val="single" w:sz="4" w:space="0" w:color="D3D3D3"/>
            </w:tcBorders>
            <w:shd w:val="clear" w:color="C0C0C0" w:fill="C0C0C0"/>
            <w:hideMark/>
          </w:tcPr>
          <w:p w14:paraId="2719ED58" w14:textId="77777777" w:rsidR="00A265A8" w:rsidRPr="00A265A8" w:rsidRDefault="00A265A8" w:rsidP="00A265A8">
            <w:pPr>
              <w:spacing w:after="0" w:line="240" w:lineRule="auto"/>
              <w:jc w:val="center"/>
              <w:rPr>
                <w:rFonts w:ascii="Times New Roman" w:eastAsia="Times New Roman" w:hAnsi="Times New Roman" w:cs="Times New Roman"/>
                <w:b/>
                <w:bCs/>
                <w:color w:val="000000"/>
                <w:sz w:val="20"/>
                <w:szCs w:val="20"/>
                <w:lang w:eastAsia="tr-TR" w:bidi="ar-SA"/>
              </w:rPr>
            </w:pPr>
            <w:r w:rsidRPr="00A265A8">
              <w:rPr>
                <w:rFonts w:ascii="Times New Roman" w:eastAsia="Times New Roman" w:hAnsi="Times New Roman" w:cs="Times New Roman"/>
                <w:b/>
                <w:bCs/>
                <w:color w:val="000000"/>
                <w:sz w:val="20"/>
                <w:szCs w:val="20"/>
                <w:lang w:eastAsia="tr-TR" w:bidi="ar-SA"/>
              </w:rPr>
              <w:t>3,92%</w:t>
            </w:r>
          </w:p>
        </w:tc>
      </w:tr>
      <w:tr w:rsidR="00A265A8" w:rsidRPr="00A265A8" w14:paraId="32629005" w14:textId="77777777" w:rsidTr="00A265A8">
        <w:trPr>
          <w:trHeight w:val="315"/>
        </w:trPr>
        <w:tc>
          <w:tcPr>
            <w:tcW w:w="2280" w:type="dxa"/>
            <w:vMerge w:val="restart"/>
            <w:tcBorders>
              <w:top w:val="nil"/>
              <w:left w:val="single" w:sz="4" w:space="0" w:color="D3D3D3"/>
              <w:bottom w:val="single" w:sz="4" w:space="0" w:color="D3D3D3"/>
              <w:right w:val="single" w:sz="4" w:space="0" w:color="D3D3D3"/>
            </w:tcBorders>
            <w:shd w:val="clear" w:color="000000" w:fill="FF0000"/>
            <w:vAlign w:val="center"/>
            <w:hideMark/>
          </w:tcPr>
          <w:p w14:paraId="779F3B28"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KONYA</w:t>
            </w:r>
          </w:p>
        </w:tc>
        <w:tc>
          <w:tcPr>
            <w:tcW w:w="3532" w:type="dxa"/>
            <w:tcBorders>
              <w:top w:val="nil"/>
              <w:left w:val="single" w:sz="8" w:space="0" w:color="D3D3D3"/>
              <w:bottom w:val="single" w:sz="8" w:space="0" w:color="D3D3D3"/>
              <w:right w:val="nil"/>
            </w:tcBorders>
            <w:shd w:val="clear" w:color="auto" w:fill="auto"/>
            <w:vAlign w:val="center"/>
            <w:hideMark/>
          </w:tcPr>
          <w:p w14:paraId="32AD7228" w14:textId="77777777" w:rsidR="00A265A8" w:rsidRPr="00A265A8" w:rsidRDefault="00A265A8" w:rsidP="00A265A8">
            <w:pPr>
              <w:spacing w:after="0" w:line="240" w:lineRule="auto"/>
              <w:rPr>
                <w:rFonts w:ascii="Times New Roman" w:eastAsia="Times New Roman" w:hAnsi="Times New Roman" w:cs="Times New Roman"/>
                <w:color w:val="1F1F1F"/>
                <w:sz w:val="18"/>
                <w:szCs w:val="18"/>
                <w:lang w:eastAsia="tr-TR" w:bidi="ar-SA"/>
              </w:rPr>
            </w:pPr>
            <w:r w:rsidRPr="00A265A8">
              <w:rPr>
                <w:rFonts w:ascii="Times New Roman" w:eastAsia="Times New Roman" w:hAnsi="Times New Roman" w:cs="Times New Roman"/>
                <w:color w:val="1F1F1F"/>
                <w:sz w:val="18"/>
                <w:szCs w:val="18"/>
                <w:lang w:val="en-US" w:eastAsia="tr-TR" w:bidi="ar-SA"/>
              </w:rPr>
              <w:t>Lighting</w:t>
            </w:r>
          </w:p>
        </w:tc>
        <w:tc>
          <w:tcPr>
            <w:tcW w:w="2126" w:type="dxa"/>
            <w:tcBorders>
              <w:top w:val="nil"/>
              <w:left w:val="single" w:sz="4" w:space="0" w:color="D3D3D3"/>
              <w:bottom w:val="single" w:sz="4" w:space="0" w:color="D3D3D3"/>
              <w:right w:val="single" w:sz="4" w:space="0" w:color="D3D3D3"/>
            </w:tcBorders>
            <w:shd w:val="clear" w:color="auto" w:fill="auto"/>
            <w:hideMark/>
          </w:tcPr>
          <w:p w14:paraId="43012F7D" w14:textId="77777777" w:rsidR="00A265A8" w:rsidRPr="00A265A8" w:rsidRDefault="00A265A8" w:rsidP="00A265A8">
            <w:pPr>
              <w:spacing w:after="0" w:line="240" w:lineRule="auto"/>
              <w:jc w:val="right"/>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180.766,03</w:t>
            </w:r>
          </w:p>
        </w:tc>
        <w:tc>
          <w:tcPr>
            <w:tcW w:w="1701" w:type="dxa"/>
            <w:tcBorders>
              <w:top w:val="nil"/>
              <w:left w:val="nil"/>
              <w:bottom w:val="single" w:sz="4" w:space="0" w:color="D3D3D3"/>
              <w:right w:val="single" w:sz="4" w:space="0" w:color="D3D3D3"/>
            </w:tcBorders>
            <w:shd w:val="clear" w:color="auto" w:fill="auto"/>
            <w:hideMark/>
          </w:tcPr>
          <w:p w14:paraId="1F87A8C7"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0,06%</w:t>
            </w:r>
          </w:p>
        </w:tc>
      </w:tr>
      <w:tr w:rsidR="00A265A8" w:rsidRPr="00A265A8" w14:paraId="3F97B794" w14:textId="77777777" w:rsidTr="00A265A8">
        <w:trPr>
          <w:trHeight w:val="315"/>
        </w:trPr>
        <w:tc>
          <w:tcPr>
            <w:tcW w:w="2280" w:type="dxa"/>
            <w:vMerge/>
            <w:tcBorders>
              <w:top w:val="nil"/>
              <w:left w:val="single" w:sz="4" w:space="0" w:color="D3D3D3"/>
              <w:bottom w:val="single" w:sz="4" w:space="0" w:color="D3D3D3"/>
              <w:right w:val="single" w:sz="4" w:space="0" w:color="D3D3D3"/>
            </w:tcBorders>
            <w:vAlign w:val="center"/>
            <w:hideMark/>
          </w:tcPr>
          <w:p w14:paraId="0A3BCC5D"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p>
        </w:tc>
        <w:tc>
          <w:tcPr>
            <w:tcW w:w="3532" w:type="dxa"/>
            <w:tcBorders>
              <w:top w:val="nil"/>
              <w:left w:val="single" w:sz="8" w:space="0" w:color="D3D3D3"/>
              <w:bottom w:val="single" w:sz="8" w:space="0" w:color="D3D3D3"/>
              <w:right w:val="nil"/>
            </w:tcBorders>
            <w:shd w:val="clear" w:color="auto" w:fill="auto"/>
            <w:vAlign w:val="center"/>
            <w:hideMark/>
          </w:tcPr>
          <w:p w14:paraId="331BB645" w14:textId="77777777" w:rsidR="00A265A8" w:rsidRPr="00A265A8" w:rsidRDefault="00A265A8" w:rsidP="00A265A8">
            <w:pPr>
              <w:spacing w:after="0" w:line="240" w:lineRule="auto"/>
              <w:rPr>
                <w:rFonts w:ascii="Times New Roman" w:eastAsia="Times New Roman" w:hAnsi="Times New Roman" w:cs="Times New Roman"/>
                <w:color w:val="1F1F1F"/>
                <w:sz w:val="18"/>
                <w:szCs w:val="18"/>
                <w:lang w:eastAsia="tr-TR" w:bidi="ar-SA"/>
              </w:rPr>
            </w:pPr>
            <w:r w:rsidRPr="00A265A8">
              <w:rPr>
                <w:rFonts w:ascii="Times New Roman" w:eastAsia="Times New Roman" w:hAnsi="Times New Roman" w:cs="Times New Roman"/>
                <w:color w:val="1F1F1F"/>
                <w:sz w:val="18"/>
                <w:szCs w:val="18"/>
                <w:lang w:val="en-US" w:eastAsia="tr-TR" w:bidi="ar-SA"/>
              </w:rPr>
              <w:t>Public and Private Services Sector and Others</w:t>
            </w:r>
          </w:p>
        </w:tc>
        <w:tc>
          <w:tcPr>
            <w:tcW w:w="2126" w:type="dxa"/>
            <w:tcBorders>
              <w:top w:val="nil"/>
              <w:left w:val="single" w:sz="4" w:space="0" w:color="D3D3D3"/>
              <w:bottom w:val="single" w:sz="4" w:space="0" w:color="D3D3D3"/>
              <w:right w:val="single" w:sz="4" w:space="0" w:color="D3D3D3"/>
            </w:tcBorders>
            <w:shd w:val="clear" w:color="auto" w:fill="auto"/>
            <w:hideMark/>
          </w:tcPr>
          <w:p w14:paraId="492C4E88" w14:textId="77777777" w:rsidR="00A265A8" w:rsidRPr="00A265A8" w:rsidRDefault="00A265A8" w:rsidP="00A265A8">
            <w:pPr>
              <w:spacing w:after="0" w:line="240" w:lineRule="auto"/>
              <w:jc w:val="right"/>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1.927.068,43</w:t>
            </w:r>
          </w:p>
        </w:tc>
        <w:tc>
          <w:tcPr>
            <w:tcW w:w="1701" w:type="dxa"/>
            <w:tcBorders>
              <w:top w:val="nil"/>
              <w:left w:val="nil"/>
              <w:bottom w:val="single" w:sz="4" w:space="0" w:color="D3D3D3"/>
              <w:right w:val="single" w:sz="4" w:space="0" w:color="D3D3D3"/>
            </w:tcBorders>
            <w:shd w:val="clear" w:color="auto" w:fill="auto"/>
            <w:hideMark/>
          </w:tcPr>
          <w:p w14:paraId="43CD8C9A"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0,69%</w:t>
            </w:r>
          </w:p>
        </w:tc>
      </w:tr>
      <w:tr w:rsidR="00A265A8" w:rsidRPr="00A265A8" w14:paraId="2B9DDDD3" w14:textId="77777777" w:rsidTr="00A265A8">
        <w:trPr>
          <w:trHeight w:val="315"/>
        </w:trPr>
        <w:tc>
          <w:tcPr>
            <w:tcW w:w="2280" w:type="dxa"/>
            <w:vMerge/>
            <w:tcBorders>
              <w:top w:val="nil"/>
              <w:left w:val="single" w:sz="4" w:space="0" w:color="D3D3D3"/>
              <w:bottom w:val="single" w:sz="4" w:space="0" w:color="D3D3D3"/>
              <w:right w:val="single" w:sz="4" w:space="0" w:color="D3D3D3"/>
            </w:tcBorders>
            <w:vAlign w:val="center"/>
            <w:hideMark/>
          </w:tcPr>
          <w:p w14:paraId="3A6A751E"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p>
        </w:tc>
        <w:tc>
          <w:tcPr>
            <w:tcW w:w="3532" w:type="dxa"/>
            <w:tcBorders>
              <w:top w:val="nil"/>
              <w:left w:val="single" w:sz="8" w:space="0" w:color="D3D3D3"/>
              <w:bottom w:val="single" w:sz="8" w:space="0" w:color="D3D3D3"/>
              <w:right w:val="nil"/>
            </w:tcBorders>
            <w:shd w:val="clear" w:color="auto" w:fill="auto"/>
            <w:vAlign w:val="center"/>
            <w:hideMark/>
          </w:tcPr>
          <w:p w14:paraId="211BDD43" w14:textId="77777777" w:rsidR="00A265A8" w:rsidRPr="00A265A8" w:rsidRDefault="00A265A8" w:rsidP="00A265A8">
            <w:pPr>
              <w:spacing w:after="0" w:line="240" w:lineRule="auto"/>
              <w:rPr>
                <w:rFonts w:ascii="Times New Roman" w:eastAsia="Times New Roman" w:hAnsi="Times New Roman" w:cs="Times New Roman"/>
                <w:color w:val="1F1F1F"/>
                <w:sz w:val="18"/>
                <w:szCs w:val="18"/>
                <w:lang w:eastAsia="tr-TR" w:bidi="ar-SA"/>
              </w:rPr>
            </w:pPr>
            <w:r w:rsidRPr="00A265A8">
              <w:rPr>
                <w:rFonts w:ascii="Times New Roman" w:eastAsia="Times New Roman" w:hAnsi="Times New Roman" w:cs="Times New Roman"/>
                <w:color w:val="1F1F1F"/>
                <w:sz w:val="18"/>
                <w:szCs w:val="18"/>
                <w:lang w:val="en-US" w:eastAsia="tr-TR" w:bidi="ar-SA"/>
              </w:rPr>
              <w:t>Household</w:t>
            </w:r>
          </w:p>
        </w:tc>
        <w:tc>
          <w:tcPr>
            <w:tcW w:w="2126" w:type="dxa"/>
            <w:tcBorders>
              <w:top w:val="nil"/>
              <w:left w:val="single" w:sz="4" w:space="0" w:color="D3D3D3"/>
              <w:bottom w:val="single" w:sz="4" w:space="0" w:color="D3D3D3"/>
              <w:right w:val="single" w:sz="4" w:space="0" w:color="D3D3D3"/>
            </w:tcBorders>
            <w:shd w:val="clear" w:color="auto" w:fill="auto"/>
            <w:hideMark/>
          </w:tcPr>
          <w:p w14:paraId="45041341" w14:textId="77777777" w:rsidR="00A265A8" w:rsidRPr="00A265A8" w:rsidRDefault="00A265A8" w:rsidP="00A265A8">
            <w:pPr>
              <w:spacing w:after="0" w:line="240" w:lineRule="auto"/>
              <w:jc w:val="right"/>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1.729.980,56</w:t>
            </w:r>
          </w:p>
        </w:tc>
        <w:tc>
          <w:tcPr>
            <w:tcW w:w="1701" w:type="dxa"/>
            <w:tcBorders>
              <w:top w:val="nil"/>
              <w:left w:val="nil"/>
              <w:bottom w:val="single" w:sz="4" w:space="0" w:color="D3D3D3"/>
              <w:right w:val="single" w:sz="4" w:space="0" w:color="D3D3D3"/>
            </w:tcBorders>
            <w:shd w:val="clear" w:color="auto" w:fill="auto"/>
            <w:hideMark/>
          </w:tcPr>
          <w:p w14:paraId="48637C21"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0,62%</w:t>
            </w:r>
          </w:p>
        </w:tc>
      </w:tr>
      <w:tr w:rsidR="00A265A8" w:rsidRPr="00A265A8" w14:paraId="4F095CC9" w14:textId="77777777" w:rsidTr="00A265A8">
        <w:trPr>
          <w:trHeight w:val="315"/>
        </w:trPr>
        <w:tc>
          <w:tcPr>
            <w:tcW w:w="2280" w:type="dxa"/>
            <w:vMerge/>
            <w:tcBorders>
              <w:top w:val="nil"/>
              <w:left w:val="single" w:sz="4" w:space="0" w:color="D3D3D3"/>
              <w:bottom w:val="single" w:sz="4" w:space="0" w:color="D3D3D3"/>
              <w:right w:val="single" w:sz="4" w:space="0" w:color="D3D3D3"/>
            </w:tcBorders>
            <w:vAlign w:val="center"/>
            <w:hideMark/>
          </w:tcPr>
          <w:p w14:paraId="6253A757"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p>
        </w:tc>
        <w:tc>
          <w:tcPr>
            <w:tcW w:w="3532" w:type="dxa"/>
            <w:tcBorders>
              <w:top w:val="nil"/>
              <w:left w:val="single" w:sz="8" w:space="0" w:color="D3D3D3"/>
              <w:bottom w:val="single" w:sz="8" w:space="0" w:color="D3D3D3"/>
              <w:right w:val="nil"/>
            </w:tcBorders>
            <w:shd w:val="clear" w:color="auto" w:fill="auto"/>
            <w:vAlign w:val="center"/>
            <w:hideMark/>
          </w:tcPr>
          <w:p w14:paraId="3E479D95" w14:textId="77777777" w:rsidR="00A265A8" w:rsidRPr="00A265A8" w:rsidRDefault="00A265A8" w:rsidP="00A265A8">
            <w:pPr>
              <w:spacing w:after="0" w:line="240" w:lineRule="auto"/>
              <w:rPr>
                <w:rFonts w:ascii="Times New Roman" w:eastAsia="Times New Roman" w:hAnsi="Times New Roman" w:cs="Times New Roman"/>
                <w:color w:val="1F1F1F"/>
                <w:sz w:val="18"/>
                <w:szCs w:val="18"/>
                <w:lang w:eastAsia="tr-TR" w:bidi="ar-SA"/>
              </w:rPr>
            </w:pPr>
            <w:r w:rsidRPr="00A265A8">
              <w:rPr>
                <w:rFonts w:ascii="Times New Roman" w:eastAsia="Times New Roman" w:hAnsi="Times New Roman" w:cs="Times New Roman"/>
                <w:color w:val="1F1F1F"/>
                <w:sz w:val="18"/>
                <w:szCs w:val="18"/>
                <w:lang w:val="en-US" w:eastAsia="tr-TR" w:bidi="ar-SA"/>
              </w:rPr>
              <w:t>Industry</w:t>
            </w:r>
          </w:p>
        </w:tc>
        <w:tc>
          <w:tcPr>
            <w:tcW w:w="2126" w:type="dxa"/>
            <w:tcBorders>
              <w:top w:val="nil"/>
              <w:left w:val="single" w:sz="4" w:space="0" w:color="D3D3D3"/>
              <w:bottom w:val="single" w:sz="4" w:space="0" w:color="D3D3D3"/>
              <w:right w:val="single" w:sz="4" w:space="0" w:color="D3D3D3"/>
            </w:tcBorders>
            <w:shd w:val="clear" w:color="auto" w:fill="auto"/>
            <w:hideMark/>
          </w:tcPr>
          <w:p w14:paraId="5C7522F6" w14:textId="77777777" w:rsidR="00A265A8" w:rsidRPr="00A265A8" w:rsidRDefault="00A265A8" w:rsidP="00A265A8">
            <w:pPr>
              <w:spacing w:after="0" w:line="240" w:lineRule="auto"/>
              <w:jc w:val="right"/>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3.304.560,06</w:t>
            </w:r>
          </w:p>
        </w:tc>
        <w:tc>
          <w:tcPr>
            <w:tcW w:w="1701" w:type="dxa"/>
            <w:tcBorders>
              <w:top w:val="nil"/>
              <w:left w:val="nil"/>
              <w:bottom w:val="single" w:sz="4" w:space="0" w:color="D3D3D3"/>
              <w:right w:val="single" w:sz="4" w:space="0" w:color="D3D3D3"/>
            </w:tcBorders>
            <w:shd w:val="clear" w:color="auto" w:fill="auto"/>
            <w:hideMark/>
          </w:tcPr>
          <w:p w14:paraId="14CB1C4C"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1,18%</w:t>
            </w:r>
          </w:p>
        </w:tc>
      </w:tr>
      <w:tr w:rsidR="00A265A8" w:rsidRPr="00A265A8" w14:paraId="062DBD28" w14:textId="77777777" w:rsidTr="00A265A8">
        <w:trPr>
          <w:trHeight w:val="315"/>
        </w:trPr>
        <w:tc>
          <w:tcPr>
            <w:tcW w:w="2280" w:type="dxa"/>
            <w:vMerge/>
            <w:tcBorders>
              <w:top w:val="nil"/>
              <w:left w:val="single" w:sz="4" w:space="0" w:color="D3D3D3"/>
              <w:bottom w:val="single" w:sz="4" w:space="0" w:color="D3D3D3"/>
              <w:right w:val="single" w:sz="4" w:space="0" w:color="D3D3D3"/>
            </w:tcBorders>
            <w:vAlign w:val="center"/>
            <w:hideMark/>
          </w:tcPr>
          <w:p w14:paraId="3539684E"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p>
        </w:tc>
        <w:tc>
          <w:tcPr>
            <w:tcW w:w="3532" w:type="dxa"/>
            <w:tcBorders>
              <w:top w:val="nil"/>
              <w:left w:val="single" w:sz="8" w:space="0" w:color="D3D3D3"/>
              <w:bottom w:val="single" w:sz="8" w:space="0" w:color="D3D3D3"/>
              <w:right w:val="nil"/>
            </w:tcBorders>
            <w:shd w:val="clear" w:color="auto" w:fill="auto"/>
            <w:vAlign w:val="center"/>
            <w:hideMark/>
          </w:tcPr>
          <w:p w14:paraId="766357A4" w14:textId="77777777" w:rsidR="00A265A8" w:rsidRPr="00A265A8" w:rsidRDefault="00A265A8" w:rsidP="00A265A8">
            <w:pPr>
              <w:spacing w:after="0" w:line="240" w:lineRule="auto"/>
              <w:rPr>
                <w:rFonts w:ascii="Times New Roman" w:eastAsia="Times New Roman" w:hAnsi="Times New Roman" w:cs="Times New Roman"/>
                <w:color w:val="000000"/>
                <w:sz w:val="18"/>
                <w:szCs w:val="18"/>
                <w:lang w:eastAsia="tr-TR" w:bidi="ar-SA"/>
              </w:rPr>
            </w:pPr>
            <w:r w:rsidRPr="00A265A8">
              <w:rPr>
                <w:rFonts w:ascii="Times New Roman" w:eastAsia="Times New Roman" w:hAnsi="Times New Roman" w:cs="Times New Roman"/>
                <w:color w:val="000000"/>
                <w:sz w:val="18"/>
                <w:szCs w:val="18"/>
                <w:lang w:val="en-US" w:eastAsia="tr-TR" w:bidi="ar-SA"/>
              </w:rPr>
              <w:t>Irrigation</w:t>
            </w:r>
          </w:p>
        </w:tc>
        <w:tc>
          <w:tcPr>
            <w:tcW w:w="2126" w:type="dxa"/>
            <w:tcBorders>
              <w:top w:val="nil"/>
              <w:left w:val="single" w:sz="4" w:space="0" w:color="D3D3D3"/>
              <w:bottom w:val="single" w:sz="4" w:space="0" w:color="D3D3D3"/>
              <w:right w:val="single" w:sz="4" w:space="0" w:color="D3D3D3"/>
            </w:tcBorders>
            <w:shd w:val="clear" w:color="auto" w:fill="auto"/>
            <w:hideMark/>
          </w:tcPr>
          <w:p w14:paraId="5C263094" w14:textId="77777777" w:rsidR="00A265A8" w:rsidRPr="00A265A8" w:rsidRDefault="00A265A8" w:rsidP="00A265A8">
            <w:pPr>
              <w:spacing w:after="0" w:line="240" w:lineRule="auto"/>
              <w:jc w:val="right"/>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2.548.142,14</w:t>
            </w:r>
          </w:p>
        </w:tc>
        <w:tc>
          <w:tcPr>
            <w:tcW w:w="1701" w:type="dxa"/>
            <w:tcBorders>
              <w:top w:val="nil"/>
              <w:left w:val="nil"/>
              <w:bottom w:val="single" w:sz="4" w:space="0" w:color="D3D3D3"/>
              <w:right w:val="single" w:sz="4" w:space="0" w:color="D3D3D3"/>
            </w:tcBorders>
            <w:shd w:val="clear" w:color="auto" w:fill="auto"/>
            <w:hideMark/>
          </w:tcPr>
          <w:p w14:paraId="40227D4D"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0,91%</w:t>
            </w:r>
          </w:p>
        </w:tc>
      </w:tr>
      <w:tr w:rsidR="00A265A8" w:rsidRPr="00A265A8" w14:paraId="220EB220" w14:textId="77777777" w:rsidTr="00A265A8">
        <w:trPr>
          <w:trHeight w:val="315"/>
        </w:trPr>
        <w:tc>
          <w:tcPr>
            <w:tcW w:w="2280" w:type="dxa"/>
            <w:vMerge/>
            <w:tcBorders>
              <w:top w:val="nil"/>
              <w:left w:val="single" w:sz="4" w:space="0" w:color="D3D3D3"/>
              <w:bottom w:val="single" w:sz="4" w:space="0" w:color="D3D3D3"/>
              <w:right w:val="single" w:sz="4" w:space="0" w:color="D3D3D3"/>
            </w:tcBorders>
            <w:vAlign w:val="center"/>
            <w:hideMark/>
          </w:tcPr>
          <w:p w14:paraId="23BE5444"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p>
        </w:tc>
        <w:tc>
          <w:tcPr>
            <w:tcW w:w="3532" w:type="dxa"/>
            <w:tcBorders>
              <w:top w:val="nil"/>
              <w:left w:val="single" w:sz="8" w:space="0" w:color="D3D3D3"/>
              <w:bottom w:val="single" w:sz="8" w:space="0" w:color="D3D3D3"/>
              <w:right w:val="nil"/>
            </w:tcBorders>
            <w:shd w:val="clear" w:color="000000" w:fill="C0C0C0"/>
            <w:vAlign w:val="center"/>
            <w:hideMark/>
          </w:tcPr>
          <w:p w14:paraId="57B37909" w14:textId="77777777" w:rsidR="00A265A8" w:rsidRPr="00A265A8" w:rsidRDefault="00A265A8" w:rsidP="00A265A8">
            <w:pPr>
              <w:spacing w:after="0" w:line="240" w:lineRule="auto"/>
              <w:rPr>
                <w:rFonts w:ascii="Times New Roman" w:eastAsia="Times New Roman" w:hAnsi="Times New Roman" w:cs="Times New Roman"/>
                <w:b/>
                <w:bCs/>
                <w:color w:val="1F1F1F"/>
                <w:sz w:val="18"/>
                <w:szCs w:val="18"/>
                <w:lang w:eastAsia="tr-TR" w:bidi="ar-SA"/>
              </w:rPr>
            </w:pPr>
            <w:r w:rsidRPr="00A265A8">
              <w:rPr>
                <w:rFonts w:ascii="Times New Roman" w:eastAsia="Times New Roman" w:hAnsi="Times New Roman" w:cs="Times New Roman"/>
                <w:b/>
                <w:bCs/>
                <w:color w:val="1F1F1F"/>
                <w:sz w:val="18"/>
                <w:szCs w:val="18"/>
                <w:lang w:val="en-US" w:eastAsia="tr-TR" w:bidi="ar-SA"/>
              </w:rPr>
              <w:t>Province Total</w:t>
            </w:r>
          </w:p>
        </w:tc>
        <w:tc>
          <w:tcPr>
            <w:tcW w:w="2126" w:type="dxa"/>
            <w:tcBorders>
              <w:top w:val="nil"/>
              <w:left w:val="single" w:sz="4" w:space="0" w:color="D3D3D3"/>
              <w:bottom w:val="single" w:sz="4" w:space="0" w:color="D3D3D3"/>
              <w:right w:val="single" w:sz="4" w:space="0" w:color="D3D3D3"/>
            </w:tcBorders>
            <w:shd w:val="clear" w:color="C0C0C0" w:fill="C0C0C0"/>
            <w:hideMark/>
          </w:tcPr>
          <w:p w14:paraId="1B374149" w14:textId="77777777" w:rsidR="00A265A8" w:rsidRPr="00A265A8" w:rsidRDefault="00A265A8" w:rsidP="00A265A8">
            <w:pPr>
              <w:spacing w:after="0" w:line="240" w:lineRule="auto"/>
              <w:jc w:val="right"/>
              <w:rPr>
                <w:rFonts w:ascii="Times New Roman" w:eastAsia="Times New Roman" w:hAnsi="Times New Roman" w:cs="Times New Roman"/>
                <w:b/>
                <w:bCs/>
                <w:color w:val="000000"/>
                <w:sz w:val="20"/>
                <w:szCs w:val="20"/>
                <w:lang w:eastAsia="tr-TR" w:bidi="ar-SA"/>
              </w:rPr>
            </w:pPr>
            <w:r w:rsidRPr="00A265A8">
              <w:rPr>
                <w:rFonts w:ascii="Times New Roman" w:eastAsia="Times New Roman" w:hAnsi="Times New Roman" w:cs="Times New Roman"/>
                <w:b/>
                <w:bCs/>
                <w:color w:val="000000"/>
                <w:sz w:val="20"/>
                <w:szCs w:val="20"/>
                <w:lang w:eastAsia="tr-TR" w:bidi="ar-SA"/>
              </w:rPr>
              <w:t>9.690.517,23</w:t>
            </w:r>
          </w:p>
        </w:tc>
        <w:tc>
          <w:tcPr>
            <w:tcW w:w="1701" w:type="dxa"/>
            <w:tcBorders>
              <w:top w:val="nil"/>
              <w:left w:val="nil"/>
              <w:bottom w:val="single" w:sz="4" w:space="0" w:color="D3D3D3"/>
              <w:right w:val="single" w:sz="4" w:space="0" w:color="D3D3D3"/>
            </w:tcBorders>
            <w:shd w:val="clear" w:color="C0C0C0" w:fill="C0C0C0"/>
            <w:hideMark/>
          </w:tcPr>
          <w:p w14:paraId="31D06064" w14:textId="77777777" w:rsidR="00A265A8" w:rsidRPr="00A265A8" w:rsidRDefault="00A265A8" w:rsidP="00A265A8">
            <w:pPr>
              <w:spacing w:after="0" w:line="240" w:lineRule="auto"/>
              <w:jc w:val="center"/>
              <w:rPr>
                <w:rFonts w:ascii="Times New Roman" w:eastAsia="Times New Roman" w:hAnsi="Times New Roman" w:cs="Times New Roman"/>
                <w:b/>
                <w:bCs/>
                <w:color w:val="000000"/>
                <w:sz w:val="20"/>
                <w:szCs w:val="20"/>
                <w:lang w:eastAsia="tr-TR" w:bidi="ar-SA"/>
              </w:rPr>
            </w:pPr>
            <w:r w:rsidRPr="00A265A8">
              <w:rPr>
                <w:rFonts w:ascii="Times New Roman" w:eastAsia="Times New Roman" w:hAnsi="Times New Roman" w:cs="Times New Roman"/>
                <w:b/>
                <w:bCs/>
                <w:color w:val="000000"/>
                <w:sz w:val="20"/>
                <w:szCs w:val="20"/>
                <w:lang w:eastAsia="tr-TR" w:bidi="ar-SA"/>
              </w:rPr>
              <w:t>3,47%</w:t>
            </w:r>
          </w:p>
        </w:tc>
      </w:tr>
      <w:tr w:rsidR="00A265A8" w:rsidRPr="00A265A8" w14:paraId="296FD1AF" w14:textId="77777777" w:rsidTr="00A265A8">
        <w:trPr>
          <w:trHeight w:val="315"/>
        </w:trPr>
        <w:tc>
          <w:tcPr>
            <w:tcW w:w="2280" w:type="dxa"/>
            <w:vMerge w:val="restart"/>
            <w:tcBorders>
              <w:top w:val="nil"/>
              <w:left w:val="single" w:sz="4" w:space="0" w:color="D3D3D3"/>
              <w:bottom w:val="single" w:sz="4" w:space="0" w:color="D3D3D3"/>
              <w:right w:val="single" w:sz="4" w:space="0" w:color="D3D3D3"/>
            </w:tcBorders>
            <w:shd w:val="clear" w:color="000000" w:fill="FF0000"/>
            <w:vAlign w:val="center"/>
            <w:hideMark/>
          </w:tcPr>
          <w:p w14:paraId="28D42847"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GAZİANTEP</w:t>
            </w:r>
          </w:p>
        </w:tc>
        <w:tc>
          <w:tcPr>
            <w:tcW w:w="3532" w:type="dxa"/>
            <w:tcBorders>
              <w:top w:val="nil"/>
              <w:left w:val="single" w:sz="8" w:space="0" w:color="D3D3D3"/>
              <w:bottom w:val="single" w:sz="8" w:space="0" w:color="D3D3D3"/>
              <w:right w:val="nil"/>
            </w:tcBorders>
            <w:shd w:val="clear" w:color="auto" w:fill="auto"/>
            <w:vAlign w:val="center"/>
            <w:hideMark/>
          </w:tcPr>
          <w:p w14:paraId="6E19FD8A" w14:textId="77777777" w:rsidR="00A265A8" w:rsidRPr="00A265A8" w:rsidRDefault="00A265A8" w:rsidP="00A265A8">
            <w:pPr>
              <w:spacing w:after="0" w:line="240" w:lineRule="auto"/>
              <w:rPr>
                <w:rFonts w:ascii="Times New Roman" w:eastAsia="Times New Roman" w:hAnsi="Times New Roman" w:cs="Times New Roman"/>
                <w:color w:val="1F1F1F"/>
                <w:sz w:val="18"/>
                <w:szCs w:val="18"/>
                <w:lang w:eastAsia="tr-TR" w:bidi="ar-SA"/>
              </w:rPr>
            </w:pPr>
            <w:r w:rsidRPr="00A265A8">
              <w:rPr>
                <w:rFonts w:ascii="Times New Roman" w:eastAsia="Times New Roman" w:hAnsi="Times New Roman" w:cs="Times New Roman"/>
                <w:color w:val="1F1F1F"/>
                <w:sz w:val="18"/>
                <w:szCs w:val="18"/>
                <w:lang w:eastAsia="tr-TR" w:bidi="ar-SA"/>
              </w:rPr>
              <w:t>Lighting</w:t>
            </w:r>
          </w:p>
        </w:tc>
        <w:tc>
          <w:tcPr>
            <w:tcW w:w="2126" w:type="dxa"/>
            <w:tcBorders>
              <w:top w:val="nil"/>
              <w:left w:val="single" w:sz="4" w:space="0" w:color="D3D3D3"/>
              <w:bottom w:val="single" w:sz="4" w:space="0" w:color="D3D3D3"/>
              <w:right w:val="single" w:sz="4" w:space="0" w:color="D3D3D3"/>
            </w:tcBorders>
            <w:shd w:val="clear" w:color="auto" w:fill="auto"/>
            <w:hideMark/>
          </w:tcPr>
          <w:p w14:paraId="7620777D" w14:textId="77777777" w:rsidR="00A265A8" w:rsidRPr="00A265A8" w:rsidRDefault="00A265A8" w:rsidP="00A265A8">
            <w:pPr>
              <w:spacing w:after="0" w:line="240" w:lineRule="auto"/>
              <w:jc w:val="right"/>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100.492,40</w:t>
            </w:r>
          </w:p>
        </w:tc>
        <w:tc>
          <w:tcPr>
            <w:tcW w:w="1701" w:type="dxa"/>
            <w:tcBorders>
              <w:top w:val="nil"/>
              <w:left w:val="nil"/>
              <w:bottom w:val="single" w:sz="4" w:space="0" w:color="D3D3D3"/>
              <w:right w:val="single" w:sz="4" w:space="0" w:color="D3D3D3"/>
            </w:tcBorders>
            <w:shd w:val="clear" w:color="auto" w:fill="auto"/>
            <w:hideMark/>
          </w:tcPr>
          <w:p w14:paraId="5694E707"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0,04%</w:t>
            </w:r>
          </w:p>
        </w:tc>
      </w:tr>
      <w:tr w:rsidR="00A265A8" w:rsidRPr="00A265A8" w14:paraId="2BD9D05C" w14:textId="77777777" w:rsidTr="00A265A8">
        <w:trPr>
          <w:trHeight w:val="330"/>
        </w:trPr>
        <w:tc>
          <w:tcPr>
            <w:tcW w:w="2280" w:type="dxa"/>
            <w:vMerge/>
            <w:tcBorders>
              <w:top w:val="nil"/>
              <w:left w:val="single" w:sz="4" w:space="0" w:color="D3D3D3"/>
              <w:bottom w:val="single" w:sz="4" w:space="0" w:color="D3D3D3"/>
              <w:right w:val="single" w:sz="4" w:space="0" w:color="D3D3D3"/>
            </w:tcBorders>
            <w:vAlign w:val="center"/>
            <w:hideMark/>
          </w:tcPr>
          <w:p w14:paraId="41CBEDC2"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p>
        </w:tc>
        <w:tc>
          <w:tcPr>
            <w:tcW w:w="3532" w:type="dxa"/>
            <w:tcBorders>
              <w:top w:val="nil"/>
              <w:left w:val="single" w:sz="8" w:space="0" w:color="D3D3D3"/>
              <w:bottom w:val="single" w:sz="8" w:space="0" w:color="D3D3D3"/>
              <w:right w:val="nil"/>
            </w:tcBorders>
            <w:shd w:val="clear" w:color="auto" w:fill="auto"/>
            <w:vAlign w:val="center"/>
            <w:hideMark/>
          </w:tcPr>
          <w:p w14:paraId="476CF462" w14:textId="77777777" w:rsidR="00A265A8" w:rsidRPr="00A265A8" w:rsidRDefault="00A265A8" w:rsidP="00A265A8">
            <w:pPr>
              <w:spacing w:after="0" w:line="240" w:lineRule="auto"/>
              <w:rPr>
                <w:rFonts w:ascii="Times New Roman" w:eastAsia="Times New Roman" w:hAnsi="Times New Roman" w:cs="Times New Roman"/>
                <w:color w:val="1F1F1F"/>
                <w:sz w:val="18"/>
                <w:szCs w:val="18"/>
                <w:lang w:eastAsia="tr-TR" w:bidi="ar-SA"/>
              </w:rPr>
            </w:pPr>
            <w:r w:rsidRPr="00A265A8">
              <w:rPr>
                <w:rFonts w:ascii="Times New Roman" w:eastAsia="Times New Roman" w:hAnsi="Times New Roman" w:cs="Times New Roman"/>
                <w:color w:val="1F1F1F"/>
                <w:sz w:val="18"/>
                <w:szCs w:val="18"/>
                <w:lang w:eastAsia="tr-TR" w:bidi="ar-SA"/>
              </w:rPr>
              <w:t>Public and Private Services Sector and Others</w:t>
            </w:r>
          </w:p>
        </w:tc>
        <w:tc>
          <w:tcPr>
            <w:tcW w:w="2126" w:type="dxa"/>
            <w:tcBorders>
              <w:top w:val="nil"/>
              <w:left w:val="single" w:sz="4" w:space="0" w:color="D3D3D3"/>
              <w:bottom w:val="single" w:sz="4" w:space="0" w:color="D3D3D3"/>
              <w:right w:val="single" w:sz="4" w:space="0" w:color="D3D3D3"/>
            </w:tcBorders>
            <w:shd w:val="clear" w:color="auto" w:fill="auto"/>
            <w:hideMark/>
          </w:tcPr>
          <w:p w14:paraId="39E82353" w14:textId="77777777" w:rsidR="00A265A8" w:rsidRPr="00A265A8" w:rsidRDefault="00A265A8" w:rsidP="00A265A8">
            <w:pPr>
              <w:spacing w:after="0" w:line="240" w:lineRule="auto"/>
              <w:jc w:val="right"/>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1.477.826,14</w:t>
            </w:r>
          </w:p>
        </w:tc>
        <w:tc>
          <w:tcPr>
            <w:tcW w:w="1701" w:type="dxa"/>
            <w:tcBorders>
              <w:top w:val="nil"/>
              <w:left w:val="nil"/>
              <w:bottom w:val="single" w:sz="4" w:space="0" w:color="D3D3D3"/>
              <w:right w:val="single" w:sz="4" w:space="0" w:color="D3D3D3"/>
            </w:tcBorders>
            <w:shd w:val="clear" w:color="auto" w:fill="auto"/>
            <w:hideMark/>
          </w:tcPr>
          <w:p w14:paraId="19A00B2F"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0,53%</w:t>
            </w:r>
          </w:p>
        </w:tc>
      </w:tr>
      <w:tr w:rsidR="00A265A8" w:rsidRPr="00A265A8" w14:paraId="7C3D960E" w14:textId="77777777" w:rsidTr="00A265A8">
        <w:trPr>
          <w:trHeight w:val="315"/>
        </w:trPr>
        <w:tc>
          <w:tcPr>
            <w:tcW w:w="2280" w:type="dxa"/>
            <w:vMerge/>
            <w:tcBorders>
              <w:top w:val="nil"/>
              <w:left w:val="single" w:sz="4" w:space="0" w:color="D3D3D3"/>
              <w:bottom w:val="single" w:sz="4" w:space="0" w:color="D3D3D3"/>
              <w:right w:val="single" w:sz="4" w:space="0" w:color="D3D3D3"/>
            </w:tcBorders>
            <w:vAlign w:val="center"/>
            <w:hideMark/>
          </w:tcPr>
          <w:p w14:paraId="5E1B1B6F"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p>
        </w:tc>
        <w:tc>
          <w:tcPr>
            <w:tcW w:w="3532" w:type="dxa"/>
            <w:tcBorders>
              <w:top w:val="nil"/>
              <w:left w:val="single" w:sz="8" w:space="0" w:color="D3D3D3"/>
              <w:bottom w:val="single" w:sz="8" w:space="0" w:color="D3D3D3"/>
              <w:right w:val="nil"/>
            </w:tcBorders>
            <w:shd w:val="clear" w:color="auto" w:fill="auto"/>
            <w:vAlign w:val="center"/>
            <w:hideMark/>
          </w:tcPr>
          <w:p w14:paraId="50F84C23" w14:textId="77777777" w:rsidR="00A265A8" w:rsidRPr="00A265A8" w:rsidRDefault="00A265A8" w:rsidP="00A265A8">
            <w:pPr>
              <w:spacing w:after="0" w:line="240" w:lineRule="auto"/>
              <w:rPr>
                <w:rFonts w:ascii="Times New Roman" w:eastAsia="Times New Roman" w:hAnsi="Times New Roman" w:cs="Times New Roman"/>
                <w:color w:val="1F1F1F"/>
                <w:sz w:val="18"/>
                <w:szCs w:val="18"/>
                <w:lang w:eastAsia="tr-TR" w:bidi="ar-SA"/>
              </w:rPr>
            </w:pPr>
            <w:r w:rsidRPr="00A265A8">
              <w:rPr>
                <w:rFonts w:ascii="Times New Roman" w:eastAsia="Times New Roman" w:hAnsi="Times New Roman" w:cs="Times New Roman"/>
                <w:color w:val="1F1F1F"/>
                <w:sz w:val="18"/>
                <w:szCs w:val="18"/>
                <w:lang w:eastAsia="tr-TR" w:bidi="ar-SA"/>
              </w:rPr>
              <w:t>Household</w:t>
            </w:r>
          </w:p>
        </w:tc>
        <w:tc>
          <w:tcPr>
            <w:tcW w:w="2126" w:type="dxa"/>
            <w:tcBorders>
              <w:top w:val="nil"/>
              <w:left w:val="single" w:sz="4" w:space="0" w:color="D3D3D3"/>
              <w:bottom w:val="single" w:sz="4" w:space="0" w:color="D3D3D3"/>
              <w:right w:val="single" w:sz="4" w:space="0" w:color="D3D3D3"/>
            </w:tcBorders>
            <w:shd w:val="clear" w:color="auto" w:fill="auto"/>
            <w:hideMark/>
          </w:tcPr>
          <w:p w14:paraId="608DBA3F" w14:textId="77777777" w:rsidR="00A265A8" w:rsidRPr="00A265A8" w:rsidRDefault="00A265A8" w:rsidP="00A265A8">
            <w:pPr>
              <w:spacing w:after="0" w:line="240" w:lineRule="auto"/>
              <w:jc w:val="right"/>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1.909.645,03</w:t>
            </w:r>
          </w:p>
        </w:tc>
        <w:tc>
          <w:tcPr>
            <w:tcW w:w="1701" w:type="dxa"/>
            <w:tcBorders>
              <w:top w:val="nil"/>
              <w:left w:val="nil"/>
              <w:bottom w:val="single" w:sz="4" w:space="0" w:color="D3D3D3"/>
              <w:right w:val="single" w:sz="4" w:space="0" w:color="D3D3D3"/>
            </w:tcBorders>
            <w:shd w:val="clear" w:color="auto" w:fill="auto"/>
            <w:hideMark/>
          </w:tcPr>
          <w:p w14:paraId="382EF36E"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0,68%</w:t>
            </w:r>
          </w:p>
        </w:tc>
      </w:tr>
      <w:tr w:rsidR="00A265A8" w:rsidRPr="00A265A8" w14:paraId="4DEF2536" w14:textId="77777777" w:rsidTr="00A265A8">
        <w:trPr>
          <w:trHeight w:val="315"/>
        </w:trPr>
        <w:tc>
          <w:tcPr>
            <w:tcW w:w="2280" w:type="dxa"/>
            <w:vMerge/>
            <w:tcBorders>
              <w:top w:val="nil"/>
              <w:left w:val="single" w:sz="4" w:space="0" w:color="D3D3D3"/>
              <w:bottom w:val="single" w:sz="4" w:space="0" w:color="D3D3D3"/>
              <w:right w:val="single" w:sz="4" w:space="0" w:color="D3D3D3"/>
            </w:tcBorders>
            <w:vAlign w:val="center"/>
            <w:hideMark/>
          </w:tcPr>
          <w:p w14:paraId="61B281C8"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p>
        </w:tc>
        <w:tc>
          <w:tcPr>
            <w:tcW w:w="3532" w:type="dxa"/>
            <w:tcBorders>
              <w:top w:val="nil"/>
              <w:left w:val="single" w:sz="8" w:space="0" w:color="D3D3D3"/>
              <w:bottom w:val="single" w:sz="8" w:space="0" w:color="D3D3D3"/>
              <w:right w:val="nil"/>
            </w:tcBorders>
            <w:shd w:val="clear" w:color="auto" w:fill="auto"/>
            <w:vAlign w:val="center"/>
            <w:hideMark/>
          </w:tcPr>
          <w:p w14:paraId="1829C8AD" w14:textId="77777777" w:rsidR="00A265A8" w:rsidRPr="00A265A8" w:rsidRDefault="00A265A8" w:rsidP="00A265A8">
            <w:pPr>
              <w:spacing w:after="0" w:line="240" w:lineRule="auto"/>
              <w:rPr>
                <w:rFonts w:ascii="Times New Roman" w:eastAsia="Times New Roman" w:hAnsi="Times New Roman" w:cs="Times New Roman"/>
                <w:color w:val="1F1F1F"/>
                <w:sz w:val="18"/>
                <w:szCs w:val="18"/>
                <w:lang w:eastAsia="tr-TR" w:bidi="ar-SA"/>
              </w:rPr>
            </w:pPr>
            <w:r w:rsidRPr="00A265A8">
              <w:rPr>
                <w:rFonts w:ascii="Times New Roman" w:eastAsia="Times New Roman" w:hAnsi="Times New Roman" w:cs="Times New Roman"/>
                <w:color w:val="1F1F1F"/>
                <w:sz w:val="18"/>
                <w:szCs w:val="18"/>
                <w:lang w:eastAsia="tr-TR" w:bidi="ar-SA"/>
              </w:rPr>
              <w:t>Industry</w:t>
            </w:r>
          </w:p>
        </w:tc>
        <w:tc>
          <w:tcPr>
            <w:tcW w:w="2126" w:type="dxa"/>
            <w:tcBorders>
              <w:top w:val="nil"/>
              <w:left w:val="single" w:sz="4" w:space="0" w:color="D3D3D3"/>
              <w:bottom w:val="single" w:sz="4" w:space="0" w:color="D3D3D3"/>
              <w:right w:val="single" w:sz="4" w:space="0" w:color="D3D3D3"/>
            </w:tcBorders>
            <w:shd w:val="clear" w:color="auto" w:fill="auto"/>
            <w:hideMark/>
          </w:tcPr>
          <w:p w14:paraId="1604415C" w14:textId="77777777" w:rsidR="00A265A8" w:rsidRPr="00A265A8" w:rsidRDefault="00A265A8" w:rsidP="00A265A8">
            <w:pPr>
              <w:spacing w:after="0" w:line="240" w:lineRule="auto"/>
              <w:jc w:val="right"/>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5.495.807,84</w:t>
            </w:r>
          </w:p>
        </w:tc>
        <w:tc>
          <w:tcPr>
            <w:tcW w:w="1701" w:type="dxa"/>
            <w:tcBorders>
              <w:top w:val="nil"/>
              <w:left w:val="nil"/>
              <w:bottom w:val="single" w:sz="4" w:space="0" w:color="D3D3D3"/>
              <w:right w:val="single" w:sz="4" w:space="0" w:color="D3D3D3"/>
            </w:tcBorders>
            <w:shd w:val="clear" w:color="auto" w:fill="auto"/>
            <w:hideMark/>
          </w:tcPr>
          <w:p w14:paraId="3C4C15DA"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1,97%</w:t>
            </w:r>
          </w:p>
        </w:tc>
      </w:tr>
      <w:tr w:rsidR="00A265A8" w:rsidRPr="00A265A8" w14:paraId="2A69E75E" w14:textId="77777777" w:rsidTr="00A265A8">
        <w:trPr>
          <w:trHeight w:val="315"/>
        </w:trPr>
        <w:tc>
          <w:tcPr>
            <w:tcW w:w="2280" w:type="dxa"/>
            <w:vMerge/>
            <w:tcBorders>
              <w:top w:val="nil"/>
              <w:left w:val="single" w:sz="4" w:space="0" w:color="D3D3D3"/>
              <w:bottom w:val="single" w:sz="4" w:space="0" w:color="D3D3D3"/>
              <w:right w:val="single" w:sz="4" w:space="0" w:color="D3D3D3"/>
            </w:tcBorders>
            <w:vAlign w:val="center"/>
            <w:hideMark/>
          </w:tcPr>
          <w:p w14:paraId="6A735A5D"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p>
        </w:tc>
        <w:tc>
          <w:tcPr>
            <w:tcW w:w="3532" w:type="dxa"/>
            <w:tcBorders>
              <w:top w:val="nil"/>
              <w:left w:val="single" w:sz="8" w:space="0" w:color="D3D3D3"/>
              <w:bottom w:val="single" w:sz="8" w:space="0" w:color="D3D3D3"/>
              <w:right w:val="nil"/>
            </w:tcBorders>
            <w:shd w:val="clear" w:color="auto" w:fill="auto"/>
            <w:vAlign w:val="center"/>
            <w:hideMark/>
          </w:tcPr>
          <w:p w14:paraId="665E8224" w14:textId="77777777" w:rsidR="00A265A8" w:rsidRPr="00A265A8" w:rsidRDefault="00A265A8" w:rsidP="00A265A8">
            <w:pPr>
              <w:spacing w:after="0" w:line="240" w:lineRule="auto"/>
              <w:rPr>
                <w:rFonts w:ascii="Times New Roman" w:eastAsia="Times New Roman" w:hAnsi="Times New Roman" w:cs="Times New Roman"/>
                <w:color w:val="000000"/>
                <w:sz w:val="18"/>
                <w:szCs w:val="18"/>
                <w:lang w:eastAsia="tr-TR" w:bidi="ar-SA"/>
              </w:rPr>
            </w:pPr>
            <w:r w:rsidRPr="00A265A8">
              <w:rPr>
                <w:rFonts w:ascii="Times New Roman" w:eastAsia="Times New Roman" w:hAnsi="Times New Roman" w:cs="Times New Roman"/>
                <w:color w:val="000000"/>
                <w:sz w:val="18"/>
                <w:szCs w:val="18"/>
                <w:lang w:eastAsia="tr-TR" w:bidi="ar-SA"/>
              </w:rPr>
              <w:t>Irrigation</w:t>
            </w:r>
          </w:p>
        </w:tc>
        <w:tc>
          <w:tcPr>
            <w:tcW w:w="2126" w:type="dxa"/>
            <w:tcBorders>
              <w:top w:val="nil"/>
              <w:left w:val="single" w:sz="4" w:space="0" w:color="D3D3D3"/>
              <w:bottom w:val="single" w:sz="4" w:space="0" w:color="D3D3D3"/>
              <w:right w:val="single" w:sz="4" w:space="0" w:color="D3D3D3"/>
            </w:tcBorders>
            <w:shd w:val="clear" w:color="auto" w:fill="auto"/>
            <w:hideMark/>
          </w:tcPr>
          <w:p w14:paraId="52B38F8B" w14:textId="77777777" w:rsidR="00A265A8" w:rsidRPr="00A265A8" w:rsidRDefault="00A265A8" w:rsidP="00A265A8">
            <w:pPr>
              <w:spacing w:after="0" w:line="240" w:lineRule="auto"/>
              <w:jc w:val="right"/>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152.852,40</w:t>
            </w:r>
          </w:p>
        </w:tc>
        <w:tc>
          <w:tcPr>
            <w:tcW w:w="1701" w:type="dxa"/>
            <w:tcBorders>
              <w:top w:val="nil"/>
              <w:left w:val="nil"/>
              <w:bottom w:val="single" w:sz="4" w:space="0" w:color="D3D3D3"/>
              <w:right w:val="single" w:sz="4" w:space="0" w:color="D3D3D3"/>
            </w:tcBorders>
            <w:shd w:val="clear" w:color="auto" w:fill="auto"/>
            <w:hideMark/>
          </w:tcPr>
          <w:p w14:paraId="4D96B9FC"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0,05%</w:t>
            </w:r>
          </w:p>
        </w:tc>
      </w:tr>
      <w:tr w:rsidR="00A265A8" w:rsidRPr="00A265A8" w14:paraId="29F79C89" w14:textId="77777777" w:rsidTr="00A265A8">
        <w:trPr>
          <w:trHeight w:val="315"/>
        </w:trPr>
        <w:tc>
          <w:tcPr>
            <w:tcW w:w="2280" w:type="dxa"/>
            <w:vMerge/>
            <w:tcBorders>
              <w:top w:val="nil"/>
              <w:left w:val="single" w:sz="4" w:space="0" w:color="D3D3D3"/>
              <w:bottom w:val="single" w:sz="4" w:space="0" w:color="D3D3D3"/>
              <w:right w:val="single" w:sz="4" w:space="0" w:color="D3D3D3"/>
            </w:tcBorders>
            <w:vAlign w:val="center"/>
            <w:hideMark/>
          </w:tcPr>
          <w:p w14:paraId="3BDDCD6D"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p>
        </w:tc>
        <w:tc>
          <w:tcPr>
            <w:tcW w:w="3532" w:type="dxa"/>
            <w:tcBorders>
              <w:top w:val="nil"/>
              <w:left w:val="single" w:sz="8" w:space="0" w:color="D3D3D3"/>
              <w:bottom w:val="single" w:sz="8" w:space="0" w:color="D3D3D3"/>
              <w:right w:val="nil"/>
            </w:tcBorders>
            <w:shd w:val="clear" w:color="000000" w:fill="C0C0C0"/>
            <w:vAlign w:val="center"/>
            <w:hideMark/>
          </w:tcPr>
          <w:p w14:paraId="471EA4FD" w14:textId="77777777" w:rsidR="00A265A8" w:rsidRPr="00A265A8" w:rsidRDefault="00A265A8" w:rsidP="00A265A8">
            <w:pPr>
              <w:spacing w:after="0" w:line="240" w:lineRule="auto"/>
              <w:rPr>
                <w:rFonts w:ascii="Times New Roman" w:eastAsia="Times New Roman" w:hAnsi="Times New Roman" w:cs="Times New Roman"/>
                <w:b/>
                <w:bCs/>
                <w:color w:val="1F1F1F"/>
                <w:sz w:val="18"/>
                <w:szCs w:val="18"/>
                <w:lang w:eastAsia="tr-TR" w:bidi="ar-SA"/>
              </w:rPr>
            </w:pPr>
            <w:r w:rsidRPr="00A265A8">
              <w:rPr>
                <w:rFonts w:ascii="Times New Roman" w:eastAsia="Times New Roman" w:hAnsi="Times New Roman" w:cs="Times New Roman"/>
                <w:b/>
                <w:bCs/>
                <w:color w:val="1F1F1F"/>
                <w:sz w:val="18"/>
                <w:szCs w:val="18"/>
                <w:lang w:eastAsia="tr-TR" w:bidi="ar-SA"/>
              </w:rPr>
              <w:t>Province Total</w:t>
            </w:r>
          </w:p>
        </w:tc>
        <w:tc>
          <w:tcPr>
            <w:tcW w:w="2126" w:type="dxa"/>
            <w:tcBorders>
              <w:top w:val="nil"/>
              <w:left w:val="single" w:sz="4" w:space="0" w:color="D3D3D3"/>
              <w:bottom w:val="single" w:sz="4" w:space="0" w:color="D3D3D3"/>
              <w:right w:val="single" w:sz="4" w:space="0" w:color="D3D3D3"/>
            </w:tcBorders>
            <w:shd w:val="clear" w:color="C0C0C0" w:fill="C0C0C0"/>
            <w:hideMark/>
          </w:tcPr>
          <w:p w14:paraId="7DAC684E" w14:textId="77777777" w:rsidR="00A265A8" w:rsidRPr="00A265A8" w:rsidRDefault="00A265A8" w:rsidP="00A265A8">
            <w:pPr>
              <w:spacing w:after="0" w:line="240" w:lineRule="auto"/>
              <w:jc w:val="right"/>
              <w:rPr>
                <w:rFonts w:ascii="Times New Roman" w:eastAsia="Times New Roman" w:hAnsi="Times New Roman" w:cs="Times New Roman"/>
                <w:b/>
                <w:bCs/>
                <w:color w:val="000000"/>
                <w:sz w:val="20"/>
                <w:szCs w:val="20"/>
                <w:lang w:eastAsia="tr-TR" w:bidi="ar-SA"/>
              </w:rPr>
            </w:pPr>
            <w:r w:rsidRPr="00A265A8">
              <w:rPr>
                <w:rFonts w:ascii="Times New Roman" w:eastAsia="Times New Roman" w:hAnsi="Times New Roman" w:cs="Times New Roman"/>
                <w:b/>
                <w:bCs/>
                <w:color w:val="000000"/>
                <w:sz w:val="20"/>
                <w:szCs w:val="20"/>
                <w:lang w:eastAsia="tr-TR" w:bidi="ar-SA"/>
              </w:rPr>
              <w:t>9.136.623,81</w:t>
            </w:r>
          </w:p>
        </w:tc>
        <w:tc>
          <w:tcPr>
            <w:tcW w:w="1701" w:type="dxa"/>
            <w:tcBorders>
              <w:top w:val="nil"/>
              <w:left w:val="nil"/>
              <w:bottom w:val="single" w:sz="4" w:space="0" w:color="D3D3D3"/>
              <w:right w:val="single" w:sz="4" w:space="0" w:color="D3D3D3"/>
            </w:tcBorders>
            <w:shd w:val="clear" w:color="C0C0C0" w:fill="C0C0C0"/>
            <w:hideMark/>
          </w:tcPr>
          <w:p w14:paraId="5A2A75D7" w14:textId="77777777" w:rsidR="00A265A8" w:rsidRPr="00A265A8" w:rsidRDefault="00A265A8" w:rsidP="00A265A8">
            <w:pPr>
              <w:spacing w:after="0" w:line="240" w:lineRule="auto"/>
              <w:jc w:val="center"/>
              <w:rPr>
                <w:rFonts w:ascii="Times New Roman" w:eastAsia="Times New Roman" w:hAnsi="Times New Roman" w:cs="Times New Roman"/>
                <w:b/>
                <w:bCs/>
                <w:color w:val="000000"/>
                <w:sz w:val="20"/>
                <w:szCs w:val="20"/>
                <w:lang w:eastAsia="tr-TR" w:bidi="ar-SA"/>
              </w:rPr>
            </w:pPr>
            <w:r w:rsidRPr="00A265A8">
              <w:rPr>
                <w:rFonts w:ascii="Times New Roman" w:eastAsia="Times New Roman" w:hAnsi="Times New Roman" w:cs="Times New Roman"/>
                <w:b/>
                <w:bCs/>
                <w:color w:val="000000"/>
                <w:sz w:val="20"/>
                <w:szCs w:val="20"/>
                <w:lang w:eastAsia="tr-TR" w:bidi="ar-SA"/>
              </w:rPr>
              <w:t>3,27%</w:t>
            </w:r>
          </w:p>
        </w:tc>
      </w:tr>
      <w:tr w:rsidR="00A265A8" w:rsidRPr="00A265A8" w14:paraId="0D162B12" w14:textId="77777777" w:rsidTr="00A265A8">
        <w:trPr>
          <w:trHeight w:val="315"/>
        </w:trPr>
        <w:tc>
          <w:tcPr>
            <w:tcW w:w="2280" w:type="dxa"/>
            <w:vMerge w:val="restart"/>
            <w:tcBorders>
              <w:top w:val="nil"/>
              <w:left w:val="single" w:sz="4" w:space="0" w:color="D3D3D3"/>
              <w:bottom w:val="single" w:sz="4" w:space="0" w:color="D3D3D3"/>
              <w:right w:val="single" w:sz="4" w:space="0" w:color="D3D3D3"/>
            </w:tcBorders>
            <w:shd w:val="clear" w:color="000000" w:fill="FF0000"/>
            <w:vAlign w:val="center"/>
            <w:hideMark/>
          </w:tcPr>
          <w:p w14:paraId="1B3D0F09"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HATAY</w:t>
            </w:r>
          </w:p>
        </w:tc>
        <w:tc>
          <w:tcPr>
            <w:tcW w:w="3532" w:type="dxa"/>
            <w:tcBorders>
              <w:top w:val="nil"/>
              <w:left w:val="single" w:sz="8" w:space="0" w:color="D3D3D3"/>
              <w:bottom w:val="single" w:sz="8" w:space="0" w:color="D3D3D3"/>
              <w:right w:val="nil"/>
            </w:tcBorders>
            <w:shd w:val="clear" w:color="auto" w:fill="auto"/>
            <w:vAlign w:val="center"/>
            <w:hideMark/>
          </w:tcPr>
          <w:p w14:paraId="107688E4" w14:textId="77777777" w:rsidR="00A265A8" w:rsidRPr="00A265A8" w:rsidRDefault="00A265A8" w:rsidP="00A265A8">
            <w:pPr>
              <w:spacing w:after="0" w:line="240" w:lineRule="auto"/>
              <w:rPr>
                <w:rFonts w:ascii="Times New Roman" w:eastAsia="Times New Roman" w:hAnsi="Times New Roman" w:cs="Times New Roman"/>
                <w:color w:val="1F1F1F"/>
                <w:sz w:val="18"/>
                <w:szCs w:val="18"/>
                <w:lang w:eastAsia="tr-TR" w:bidi="ar-SA"/>
              </w:rPr>
            </w:pPr>
            <w:r w:rsidRPr="00A265A8">
              <w:rPr>
                <w:rFonts w:ascii="Times New Roman" w:eastAsia="Times New Roman" w:hAnsi="Times New Roman" w:cs="Times New Roman"/>
                <w:color w:val="1F1F1F"/>
                <w:sz w:val="18"/>
                <w:szCs w:val="18"/>
                <w:lang w:eastAsia="tr-TR" w:bidi="ar-SA"/>
              </w:rPr>
              <w:t>Lighting</w:t>
            </w:r>
          </w:p>
        </w:tc>
        <w:tc>
          <w:tcPr>
            <w:tcW w:w="2126" w:type="dxa"/>
            <w:tcBorders>
              <w:top w:val="nil"/>
              <w:left w:val="single" w:sz="4" w:space="0" w:color="D3D3D3"/>
              <w:bottom w:val="single" w:sz="4" w:space="0" w:color="D3D3D3"/>
              <w:right w:val="single" w:sz="4" w:space="0" w:color="D3D3D3"/>
            </w:tcBorders>
            <w:shd w:val="clear" w:color="auto" w:fill="auto"/>
            <w:hideMark/>
          </w:tcPr>
          <w:p w14:paraId="2E6E4448" w14:textId="77777777" w:rsidR="00A265A8" w:rsidRPr="00A265A8" w:rsidRDefault="00A265A8" w:rsidP="00A265A8">
            <w:pPr>
              <w:spacing w:after="0" w:line="240" w:lineRule="auto"/>
              <w:jc w:val="right"/>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121.439,82</w:t>
            </w:r>
          </w:p>
        </w:tc>
        <w:tc>
          <w:tcPr>
            <w:tcW w:w="1701" w:type="dxa"/>
            <w:tcBorders>
              <w:top w:val="nil"/>
              <w:left w:val="nil"/>
              <w:bottom w:val="single" w:sz="4" w:space="0" w:color="D3D3D3"/>
              <w:right w:val="single" w:sz="4" w:space="0" w:color="D3D3D3"/>
            </w:tcBorders>
            <w:shd w:val="clear" w:color="auto" w:fill="auto"/>
            <w:hideMark/>
          </w:tcPr>
          <w:p w14:paraId="573E5380"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0,04%</w:t>
            </w:r>
          </w:p>
        </w:tc>
      </w:tr>
      <w:tr w:rsidR="00A265A8" w:rsidRPr="00A265A8" w14:paraId="6B09A6C0" w14:textId="77777777" w:rsidTr="00A265A8">
        <w:trPr>
          <w:trHeight w:val="270"/>
        </w:trPr>
        <w:tc>
          <w:tcPr>
            <w:tcW w:w="2280" w:type="dxa"/>
            <w:vMerge/>
            <w:tcBorders>
              <w:top w:val="nil"/>
              <w:left w:val="single" w:sz="4" w:space="0" w:color="D3D3D3"/>
              <w:bottom w:val="single" w:sz="4" w:space="0" w:color="D3D3D3"/>
              <w:right w:val="single" w:sz="4" w:space="0" w:color="D3D3D3"/>
            </w:tcBorders>
            <w:vAlign w:val="center"/>
            <w:hideMark/>
          </w:tcPr>
          <w:p w14:paraId="267F15A7"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p>
        </w:tc>
        <w:tc>
          <w:tcPr>
            <w:tcW w:w="3532" w:type="dxa"/>
            <w:tcBorders>
              <w:top w:val="nil"/>
              <w:left w:val="single" w:sz="8" w:space="0" w:color="D3D3D3"/>
              <w:bottom w:val="single" w:sz="8" w:space="0" w:color="D3D3D3"/>
              <w:right w:val="nil"/>
            </w:tcBorders>
            <w:shd w:val="clear" w:color="auto" w:fill="auto"/>
            <w:vAlign w:val="center"/>
            <w:hideMark/>
          </w:tcPr>
          <w:p w14:paraId="746E5F69" w14:textId="77777777" w:rsidR="00A265A8" w:rsidRPr="00A265A8" w:rsidRDefault="00A265A8" w:rsidP="00A265A8">
            <w:pPr>
              <w:spacing w:after="0" w:line="240" w:lineRule="auto"/>
              <w:rPr>
                <w:rFonts w:ascii="Times New Roman" w:eastAsia="Times New Roman" w:hAnsi="Times New Roman" w:cs="Times New Roman"/>
                <w:color w:val="1F1F1F"/>
                <w:sz w:val="18"/>
                <w:szCs w:val="18"/>
                <w:lang w:eastAsia="tr-TR" w:bidi="ar-SA"/>
              </w:rPr>
            </w:pPr>
            <w:r w:rsidRPr="00A265A8">
              <w:rPr>
                <w:rFonts w:ascii="Times New Roman" w:eastAsia="Times New Roman" w:hAnsi="Times New Roman" w:cs="Times New Roman"/>
                <w:color w:val="1F1F1F"/>
                <w:sz w:val="18"/>
                <w:szCs w:val="18"/>
                <w:lang w:eastAsia="tr-TR" w:bidi="ar-SA"/>
              </w:rPr>
              <w:t>Public and Private Services Sector and Others</w:t>
            </w:r>
          </w:p>
        </w:tc>
        <w:tc>
          <w:tcPr>
            <w:tcW w:w="2126" w:type="dxa"/>
            <w:tcBorders>
              <w:top w:val="nil"/>
              <w:left w:val="single" w:sz="4" w:space="0" w:color="D3D3D3"/>
              <w:bottom w:val="single" w:sz="4" w:space="0" w:color="D3D3D3"/>
              <w:right w:val="single" w:sz="4" w:space="0" w:color="D3D3D3"/>
            </w:tcBorders>
            <w:shd w:val="clear" w:color="auto" w:fill="auto"/>
            <w:hideMark/>
          </w:tcPr>
          <w:p w14:paraId="494F44BE" w14:textId="77777777" w:rsidR="00A265A8" w:rsidRPr="00A265A8" w:rsidRDefault="00A265A8" w:rsidP="00A265A8">
            <w:pPr>
              <w:spacing w:after="0" w:line="240" w:lineRule="auto"/>
              <w:jc w:val="right"/>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921.626,90</w:t>
            </w:r>
          </w:p>
        </w:tc>
        <w:tc>
          <w:tcPr>
            <w:tcW w:w="1701" w:type="dxa"/>
            <w:tcBorders>
              <w:top w:val="nil"/>
              <w:left w:val="nil"/>
              <w:bottom w:val="single" w:sz="4" w:space="0" w:color="D3D3D3"/>
              <w:right w:val="single" w:sz="4" w:space="0" w:color="D3D3D3"/>
            </w:tcBorders>
            <w:shd w:val="clear" w:color="auto" w:fill="auto"/>
            <w:hideMark/>
          </w:tcPr>
          <w:p w14:paraId="010D01C6"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0,33%</w:t>
            </w:r>
          </w:p>
        </w:tc>
      </w:tr>
      <w:tr w:rsidR="00A265A8" w:rsidRPr="00A265A8" w14:paraId="447532CB" w14:textId="77777777" w:rsidTr="00A265A8">
        <w:trPr>
          <w:trHeight w:val="315"/>
        </w:trPr>
        <w:tc>
          <w:tcPr>
            <w:tcW w:w="2280" w:type="dxa"/>
            <w:vMerge/>
            <w:tcBorders>
              <w:top w:val="nil"/>
              <w:left w:val="single" w:sz="4" w:space="0" w:color="D3D3D3"/>
              <w:bottom w:val="single" w:sz="4" w:space="0" w:color="D3D3D3"/>
              <w:right w:val="single" w:sz="4" w:space="0" w:color="D3D3D3"/>
            </w:tcBorders>
            <w:vAlign w:val="center"/>
            <w:hideMark/>
          </w:tcPr>
          <w:p w14:paraId="6C4EF8D4"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p>
        </w:tc>
        <w:tc>
          <w:tcPr>
            <w:tcW w:w="3532" w:type="dxa"/>
            <w:tcBorders>
              <w:top w:val="nil"/>
              <w:left w:val="single" w:sz="8" w:space="0" w:color="D3D3D3"/>
              <w:bottom w:val="single" w:sz="8" w:space="0" w:color="D3D3D3"/>
              <w:right w:val="nil"/>
            </w:tcBorders>
            <w:shd w:val="clear" w:color="auto" w:fill="auto"/>
            <w:vAlign w:val="center"/>
            <w:hideMark/>
          </w:tcPr>
          <w:p w14:paraId="2CACC3BE" w14:textId="77777777" w:rsidR="00A265A8" w:rsidRPr="00A265A8" w:rsidRDefault="00A265A8" w:rsidP="00A265A8">
            <w:pPr>
              <w:spacing w:after="0" w:line="240" w:lineRule="auto"/>
              <w:rPr>
                <w:rFonts w:ascii="Times New Roman" w:eastAsia="Times New Roman" w:hAnsi="Times New Roman" w:cs="Times New Roman"/>
                <w:color w:val="1F1F1F"/>
                <w:sz w:val="18"/>
                <w:szCs w:val="18"/>
                <w:lang w:eastAsia="tr-TR" w:bidi="ar-SA"/>
              </w:rPr>
            </w:pPr>
            <w:r w:rsidRPr="00A265A8">
              <w:rPr>
                <w:rFonts w:ascii="Times New Roman" w:eastAsia="Times New Roman" w:hAnsi="Times New Roman" w:cs="Times New Roman"/>
                <w:color w:val="1F1F1F"/>
                <w:sz w:val="18"/>
                <w:szCs w:val="18"/>
                <w:lang w:eastAsia="tr-TR" w:bidi="ar-SA"/>
              </w:rPr>
              <w:t>Household</w:t>
            </w:r>
          </w:p>
        </w:tc>
        <w:tc>
          <w:tcPr>
            <w:tcW w:w="2126" w:type="dxa"/>
            <w:tcBorders>
              <w:top w:val="nil"/>
              <w:left w:val="single" w:sz="4" w:space="0" w:color="D3D3D3"/>
              <w:bottom w:val="single" w:sz="4" w:space="0" w:color="D3D3D3"/>
              <w:right w:val="single" w:sz="4" w:space="0" w:color="D3D3D3"/>
            </w:tcBorders>
            <w:shd w:val="clear" w:color="auto" w:fill="auto"/>
            <w:hideMark/>
          </w:tcPr>
          <w:p w14:paraId="7ADE2B0F" w14:textId="77777777" w:rsidR="00A265A8" w:rsidRPr="00A265A8" w:rsidRDefault="00A265A8" w:rsidP="00A265A8">
            <w:pPr>
              <w:spacing w:after="0" w:line="240" w:lineRule="auto"/>
              <w:jc w:val="right"/>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1.905.859,68</w:t>
            </w:r>
          </w:p>
        </w:tc>
        <w:tc>
          <w:tcPr>
            <w:tcW w:w="1701" w:type="dxa"/>
            <w:tcBorders>
              <w:top w:val="nil"/>
              <w:left w:val="nil"/>
              <w:bottom w:val="single" w:sz="4" w:space="0" w:color="D3D3D3"/>
              <w:right w:val="single" w:sz="4" w:space="0" w:color="D3D3D3"/>
            </w:tcBorders>
            <w:shd w:val="clear" w:color="auto" w:fill="auto"/>
            <w:hideMark/>
          </w:tcPr>
          <w:p w14:paraId="3826D2E3"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0,68%</w:t>
            </w:r>
          </w:p>
        </w:tc>
      </w:tr>
      <w:tr w:rsidR="00A265A8" w:rsidRPr="00A265A8" w14:paraId="125C241F" w14:textId="77777777" w:rsidTr="00A265A8">
        <w:trPr>
          <w:trHeight w:val="315"/>
        </w:trPr>
        <w:tc>
          <w:tcPr>
            <w:tcW w:w="2280" w:type="dxa"/>
            <w:vMerge/>
            <w:tcBorders>
              <w:top w:val="nil"/>
              <w:left w:val="single" w:sz="4" w:space="0" w:color="D3D3D3"/>
              <w:bottom w:val="single" w:sz="4" w:space="0" w:color="D3D3D3"/>
              <w:right w:val="single" w:sz="4" w:space="0" w:color="D3D3D3"/>
            </w:tcBorders>
            <w:vAlign w:val="center"/>
            <w:hideMark/>
          </w:tcPr>
          <w:p w14:paraId="5F2A77E7"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p>
        </w:tc>
        <w:tc>
          <w:tcPr>
            <w:tcW w:w="3532" w:type="dxa"/>
            <w:tcBorders>
              <w:top w:val="nil"/>
              <w:left w:val="single" w:sz="8" w:space="0" w:color="D3D3D3"/>
              <w:bottom w:val="single" w:sz="8" w:space="0" w:color="D3D3D3"/>
              <w:right w:val="nil"/>
            </w:tcBorders>
            <w:shd w:val="clear" w:color="auto" w:fill="auto"/>
            <w:vAlign w:val="center"/>
            <w:hideMark/>
          </w:tcPr>
          <w:p w14:paraId="7B46B0CE" w14:textId="77777777" w:rsidR="00A265A8" w:rsidRPr="00A265A8" w:rsidRDefault="00A265A8" w:rsidP="00A265A8">
            <w:pPr>
              <w:spacing w:after="0" w:line="240" w:lineRule="auto"/>
              <w:rPr>
                <w:rFonts w:ascii="Times New Roman" w:eastAsia="Times New Roman" w:hAnsi="Times New Roman" w:cs="Times New Roman"/>
                <w:color w:val="1F1F1F"/>
                <w:sz w:val="18"/>
                <w:szCs w:val="18"/>
                <w:lang w:eastAsia="tr-TR" w:bidi="ar-SA"/>
              </w:rPr>
            </w:pPr>
            <w:r w:rsidRPr="00A265A8">
              <w:rPr>
                <w:rFonts w:ascii="Times New Roman" w:eastAsia="Times New Roman" w:hAnsi="Times New Roman" w:cs="Times New Roman"/>
                <w:color w:val="1F1F1F"/>
                <w:sz w:val="18"/>
                <w:szCs w:val="18"/>
                <w:lang w:eastAsia="tr-TR" w:bidi="ar-SA"/>
              </w:rPr>
              <w:t>Industry</w:t>
            </w:r>
          </w:p>
        </w:tc>
        <w:tc>
          <w:tcPr>
            <w:tcW w:w="2126" w:type="dxa"/>
            <w:tcBorders>
              <w:top w:val="nil"/>
              <w:left w:val="single" w:sz="4" w:space="0" w:color="D3D3D3"/>
              <w:bottom w:val="single" w:sz="4" w:space="0" w:color="D3D3D3"/>
              <w:right w:val="single" w:sz="4" w:space="0" w:color="D3D3D3"/>
            </w:tcBorders>
            <w:shd w:val="clear" w:color="auto" w:fill="auto"/>
            <w:hideMark/>
          </w:tcPr>
          <w:p w14:paraId="61F9D182" w14:textId="77777777" w:rsidR="00A265A8" w:rsidRPr="00A265A8" w:rsidRDefault="00A265A8" w:rsidP="00A265A8">
            <w:pPr>
              <w:spacing w:after="0" w:line="240" w:lineRule="auto"/>
              <w:jc w:val="right"/>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5.326.853,29</w:t>
            </w:r>
          </w:p>
        </w:tc>
        <w:tc>
          <w:tcPr>
            <w:tcW w:w="1701" w:type="dxa"/>
            <w:tcBorders>
              <w:top w:val="nil"/>
              <w:left w:val="nil"/>
              <w:bottom w:val="single" w:sz="4" w:space="0" w:color="D3D3D3"/>
              <w:right w:val="single" w:sz="4" w:space="0" w:color="D3D3D3"/>
            </w:tcBorders>
            <w:shd w:val="clear" w:color="auto" w:fill="auto"/>
            <w:hideMark/>
          </w:tcPr>
          <w:p w14:paraId="47E76009"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1,91%</w:t>
            </w:r>
          </w:p>
        </w:tc>
      </w:tr>
      <w:tr w:rsidR="00A265A8" w:rsidRPr="00A265A8" w14:paraId="465789B0" w14:textId="77777777" w:rsidTr="00A265A8">
        <w:trPr>
          <w:trHeight w:val="315"/>
        </w:trPr>
        <w:tc>
          <w:tcPr>
            <w:tcW w:w="2280" w:type="dxa"/>
            <w:vMerge/>
            <w:tcBorders>
              <w:top w:val="nil"/>
              <w:left w:val="single" w:sz="4" w:space="0" w:color="D3D3D3"/>
              <w:bottom w:val="single" w:sz="4" w:space="0" w:color="D3D3D3"/>
              <w:right w:val="single" w:sz="4" w:space="0" w:color="D3D3D3"/>
            </w:tcBorders>
            <w:vAlign w:val="center"/>
            <w:hideMark/>
          </w:tcPr>
          <w:p w14:paraId="73E26D7C"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p>
        </w:tc>
        <w:tc>
          <w:tcPr>
            <w:tcW w:w="3532" w:type="dxa"/>
            <w:tcBorders>
              <w:top w:val="nil"/>
              <w:left w:val="single" w:sz="8" w:space="0" w:color="D3D3D3"/>
              <w:bottom w:val="single" w:sz="8" w:space="0" w:color="D3D3D3"/>
              <w:right w:val="nil"/>
            </w:tcBorders>
            <w:shd w:val="clear" w:color="auto" w:fill="auto"/>
            <w:vAlign w:val="center"/>
            <w:hideMark/>
          </w:tcPr>
          <w:p w14:paraId="508F1F0A" w14:textId="77777777" w:rsidR="00A265A8" w:rsidRPr="00A265A8" w:rsidRDefault="00A265A8" w:rsidP="00A265A8">
            <w:pPr>
              <w:spacing w:after="0" w:line="240" w:lineRule="auto"/>
              <w:rPr>
                <w:rFonts w:ascii="Times New Roman" w:eastAsia="Times New Roman" w:hAnsi="Times New Roman" w:cs="Times New Roman"/>
                <w:color w:val="000000"/>
                <w:sz w:val="18"/>
                <w:szCs w:val="18"/>
                <w:lang w:eastAsia="tr-TR" w:bidi="ar-SA"/>
              </w:rPr>
            </w:pPr>
            <w:r w:rsidRPr="00A265A8">
              <w:rPr>
                <w:rFonts w:ascii="Times New Roman" w:eastAsia="Times New Roman" w:hAnsi="Times New Roman" w:cs="Times New Roman"/>
                <w:color w:val="000000"/>
                <w:sz w:val="18"/>
                <w:szCs w:val="18"/>
                <w:lang w:eastAsia="tr-TR" w:bidi="ar-SA"/>
              </w:rPr>
              <w:t>Irrigation</w:t>
            </w:r>
          </w:p>
        </w:tc>
        <w:tc>
          <w:tcPr>
            <w:tcW w:w="2126" w:type="dxa"/>
            <w:tcBorders>
              <w:top w:val="nil"/>
              <w:left w:val="single" w:sz="4" w:space="0" w:color="D3D3D3"/>
              <w:bottom w:val="single" w:sz="4" w:space="0" w:color="D3D3D3"/>
              <w:right w:val="single" w:sz="4" w:space="0" w:color="D3D3D3"/>
            </w:tcBorders>
            <w:shd w:val="clear" w:color="auto" w:fill="auto"/>
            <w:hideMark/>
          </w:tcPr>
          <w:p w14:paraId="1DA6992D" w14:textId="77777777" w:rsidR="00A265A8" w:rsidRPr="00A265A8" w:rsidRDefault="00A265A8" w:rsidP="00A265A8">
            <w:pPr>
              <w:spacing w:after="0" w:line="240" w:lineRule="auto"/>
              <w:jc w:val="right"/>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175.793,21</w:t>
            </w:r>
          </w:p>
        </w:tc>
        <w:tc>
          <w:tcPr>
            <w:tcW w:w="1701" w:type="dxa"/>
            <w:tcBorders>
              <w:top w:val="nil"/>
              <w:left w:val="nil"/>
              <w:bottom w:val="single" w:sz="4" w:space="0" w:color="D3D3D3"/>
              <w:right w:val="single" w:sz="4" w:space="0" w:color="D3D3D3"/>
            </w:tcBorders>
            <w:shd w:val="clear" w:color="auto" w:fill="auto"/>
            <w:hideMark/>
          </w:tcPr>
          <w:p w14:paraId="1B4F2552"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0,06%</w:t>
            </w:r>
          </w:p>
        </w:tc>
      </w:tr>
      <w:tr w:rsidR="00A265A8" w:rsidRPr="00A265A8" w14:paraId="69B2A1B6" w14:textId="77777777" w:rsidTr="00A265A8">
        <w:trPr>
          <w:trHeight w:val="315"/>
        </w:trPr>
        <w:tc>
          <w:tcPr>
            <w:tcW w:w="2280" w:type="dxa"/>
            <w:vMerge/>
            <w:tcBorders>
              <w:top w:val="nil"/>
              <w:left w:val="single" w:sz="4" w:space="0" w:color="D3D3D3"/>
              <w:bottom w:val="single" w:sz="4" w:space="0" w:color="D3D3D3"/>
              <w:right w:val="single" w:sz="4" w:space="0" w:color="D3D3D3"/>
            </w:tcBorders>
            <w:vAlign w:val="center"/>
            <w:hideMark/>
          </w:tcPr>
          <w:p w14:paraId="274A090B"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p>
        </w:tc>
        <w:tc>
          <w:tcPr>
            <w:tcW w:w="3532" w:type="dxa"/>
            <w:tcBorders>
              <w:top w:val="nil"/>
              <w:left w:val="single" w:sz="8" w:space="0" w:color="D3D3D3"/>
              <w:bottom w:val="single" w:sz="8" w:space="0" w:color="D3D3D3"/>
              <w:right w:val="nil"/>
            </w:tcBorders>
            <w:shd w:val="clear" w:color="000000" w:fill="C0C0C0"/>
            <w:vAlign w:val="center"/>
            <w:hideMark/>
          </w:tcPr>
          <w:p w14:paraId="5E49B83F" w14:textId="77777777" w:rsidR="00A265A8" w:rsidRPr="00A265A8" w:rsidRDefault="00A265A8" w:rsidP="00A265A8">
            <w:pPr>
              <w:spacing w:after="0" w:line="240" w:lineRule="auto"/>
              <w:rPr>
                <w:rFonts w:ascii="Times New Roman" w:eastAsia="Times New Roman" w:hAnsi="Times New Roman" w:cs="Times New Roman"/>
                <w:b/>
                <w:bCs/>
                <w:color w:val="1F1F1F"/>
                <w:sz w:val="18"/>
                <w:szCs w:val="18"/>
                <w:lang w:eastAsia="tr-TR" w:bidi="ar-SA"/>
              </w:rPr>
            </w:pPr>
            <w:r w:rsidRPr="00A265A8">
              <w:rPr>
                <w:rFonts w:ascii="Times New Roman" w:eastAsia="Times New Roman" w:hAnsi="Times New Roman" w:cs="Times New Roman"/>
                <w:b/>
                <w:bCs/>
                <w:color w:val="1F1F1F"/>
                <w:sz w:val="18"/>
                <w:szCs w:val="18"/>
                <w:lang w:eastAsia="tr-TR" w:bidi="ar-SA"/>
              </w:rPr>
              <w:t>Province Total</w:t>
            </w:r>
          </w:p>
        </w:tc>
        <w:tc>
          <w:tcPr>
            <w:tcW w:w="2126" w:type="dxa"/>
            <w:tcBorders>
              <w:top w:val="nil"/>
              <w:left w:val="single" w:sz="4" w:space="0" w:color="D3D3D3"/>
              <w:bottom w:val="single" w:sz="4" w:space="0" w:color="D3D3D3"/>
              <w:right w:val="single" w:sz="4" w:space="0" w:color="D3D3D3"/>
            </w:tcBorders>
            <w:shd w:val="clear" w:color="C0C0C0" w:fill="C0C0C0"/>
            <w:hideMark/>
          </w:tcPr>
          <w:p w14:paraId="4D2E2D24" w14:textId="77777777" w:rsidR="00A265A8" w:rsidRPr="00A265A8" w:rsidRDefault="00A265A8" w:rsidP="00A265A8">
            <w:pPr>
              <w:spacing w:after="0" w:line="240" w:lineRule="auto"/>
              <w:jc w:val="right"/>
              <w:rPr>
                <w:rFonts w:ascii="Times New Roman" w:eastAsia="Times New Roman" w:hAnsi="Times New Roman" w:cs="Times New Roman"/>
                <w:b/>
                <w:bCs/>
                <w:color w:val="000000"/>
                <w:sz w:val="20"/>
                <w:szCs w:val="20"/>
                <w:lang w:eastAsia="tr-TR" w:bidi="ar-SA"/>
              </w:rPr>
            </w:pPr>
            <w:r w:rsidRPr="00A265A8">
              <w:rPr>
                <w:rFonts w:ascii="Times New Roman" w:eastAsia="Times New Roman" w:hAnsi="Times New Roman" w:cs="Times New Roman"/>
                <w:b/>
                <w:bCs/>
                <w:color w:val="000000"/>
                <w:sz w:val="20"/>
                <w:szCs w:val="20"/>
                <w:lang w:eastAsia="tr-TR" w:bidi="ar-SA"/>
              </w:rPr>
              <w:t>8.451.572,90</w:t>
            </w:r>
          </w:p>
        </w:tc>
        <w:tc>
          <w:tcPr>
            <w:tcW w:w="1701" w:type="dxa"/>
            <w:tcBorders>
              <w:top w:val="nil"/>
              <w:left w:val="nil"/>
              <w:bottom w:val="single" w:sz="4" w:space="0" w:color="D3D3D3"/>
              <w:right w:val="single" w:sz="4" w:space="0" w:color="D3D3D3"/>
            </w:tcBorders>
            <w:shd w:val="clear" w:color="C0C0C0" w:fill="C0C0C0"/>
            <w:hideMark/>
          </w:tcPr>
          <w:p w14:paraId="7F869943" w14:textId="77777777" w:rsidR="00A265A8" w:rsidRPr="00A265A8" w:rsidRDefault="00A265A8" w:rsidP="00A265A8">
            <w:pPr>
              <w:spacing w:after="0" w:line="240" w:lineRule="auto"/>
              <w:jc w:val="center"/>
              <w:rPr>
                <w:rFonts w:ascii="Times New Roman" w:eastAsia="Times New Roman" w:hAnsi="Times New Roman" w:cs="Times New Roman"/>
                <w:b/>
                <w:bCs/>
                <w:color w:val="000000"/>
                <w:sz w:val="20"/>
                <w:szCs w:val="20"/>
                <w:lang w:eastAsia="tr-TR" w:bidi="ar-SA"/>
              </w:rPr>
            </w:pPr>
            <w:r w:rsidRPr="00A265A8">
              <w:rPr>
                <w:rFonts w:ascii="Times New Roman" w:eastAsia="Times New Roman" w:hAnsi="Times New Roman" w:cs="Times New Roman"/>
                <w:b/>
                <w:bCs/>
                <w:color w:val="000000"/>
                <w:sz w:val="20"/>
                <w:szCs w:val="20"/>
                <w:lang w:eastAsia="tr-TR" w:bidi="ar-SA"/>
              </w:rPr>
              <w:t>3,03%</w:t>
            </w:r>
          </w:p>
        </w:tc>
      </w:tr>
      <w:tr w:rsidR="00A265A8" w:rsidRPr="00A265A8" w14:paraId="53F630D8" w14:textId="77777777" w:rsidTr="00A265A8">
        <w:trPr>
          <w:trHeight w:val="315"/>
        </w:trPr>
        <w:tc>
          <w:tcPr>
            <w:tcW w:w="2280" w:type="dxa"/>
            <w:vMerge w:val="restart"/>
            <w:tcBorders>
              <w:top w:val="nil"/>
              <w:left w:val="single" w:sz="4" w:space="0" w:color="D3D3D3"/>
              <w:bottom w:val="single" w:sz="4" w:space="0" w:color="D3D3D3"/>
              <w:right w:val="single" w:sz="4" w:space="0" w:color="D3D3D3"/>
            </w:tcBorders>
            <w:shd w:val="clear" w:color="000000" w:fill="FF0000"/>
            <w:vAlign w:val="center"/>
            <w:hideMark/>
          </w:tcPr>
          <w:p w14:paraId="04F2C56C"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ADANA</w:t>
            </w:r>
          </w:p>
        </w:tc>
        <w:tc>
          <w:tcPr>
            <w:tcW w:w="3532" w:type="dxa"/>
            <w:tcBorders>
              <w:top w:val="nil"/>
              <w:left w:val="single" w:sz="8" w:space="0" w:color="D3D3D3"/>
              <w:bottom w:val="single" w:sz="8" w:space="0" w:color="D3D3D3"/>
              <w:right w:val="nil"/>
            </w:tcBorders>
            <w:shd w:val="clear" w:color="auto" w:fill="auto"/>
            <w:vAlign w:val="center"/>
            <w:hideMark/>
          </w:tcPr>
          <w:p w14:paraId="708C6ED6" w14:textId="77777777" w:rsidR="00A265A8" w:rsidRPr="00A265A8" w:rsidRDefault="00A265A8" w:rsidP="00A265A8">
            <w:pPr>
              <w:spacing w:after="0" w:line="240" w:lineRule="auto"/>
              <w:rPr>
                <w:rFonts w:ascii="Times New Roman" w:eastAsia="Times New Roman" w:hAnsi="Times New Roman" w:cs="Times New Roman"/>
                <w:color w:val="1F1F1F"/>
                <w:sz w:val="18"/>
                <w:szCs w:val="18"/>
                <w:lang w:eastAsia="tr-TR" w:bidi="ar-SA"/>
              </w:rPr>
            </w:pPr>
            <w:r w:rsidRPr="00A265A8">
              <w:rPr>
                <w:rFonts w:ascii="Times New Roman" w:eastAsia="Times New Roman" w:hAnsi="Times New Roman" w:cs="Times New Roman"/>
                <w:color w:val="1F1F1F"/>
                <w:sz w:val="18"/>
                <w:szCs w:val="18"/>
                <w:lang w:eastAsia="tr-TR" w:bidi="ar-SA"/>
              </w:rPr>
              <w:t>Lighting</w:t>
            </w:r>
          </w:p>
        </w:tc>
        <w:tc>
          <w:tcPr>
            <w:tcW w:w="2126" w:type="dxa"/>
            <w:tcBorders>
              <w:top w:val="nil"/>
              <w:left w:val="single" w:sz="4" w:space="0" w:color="D3D3D3"/>
              <w:bottom w:val="single" w:sz="4" w:space="0" w:color="D3D3D3"/>
              <w:right w:val="single" w:sz="4" w:space="0" w:color="D3D3D3"/>
            </w:tcBorders>
            <w:shd w:val="clear" w:color="auto" w:fill="auto"/>
            <w:hideMark/>
          </w:tcPr>
          <w:p w14:paraId="56850732" w14:textId="77777777" w:rsidR="00A265A8" w:rsidRPr="00A265A8" w:rsidRDefault="00A265A8" w:rsidP="00A265A8">
            <w:pPr>
              <w:spacing w:after="0" w:line="240" w:lineRule="auto"/>
              <w:jc w:val="right"/>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139.956,25</w:t>
            </w:r>
          </w:p>
        </w:tc>
        <w:tc>
          <w:tcPr>
            <w:tcW w:w="1701" w:type="dxa"/>
            <w:tcBorders>
              <w:top w:val="nil"/>
              <w:left w:val="nil"/>
              <w:bottom w:val="single" w:sz="4" w:space="0" w:color="D3D3D3"/>
              <w:right w:val="single" w:sz="4" w:space="0" w:color="D3D3D3"/>
            </w:tcBorders>
            <w:shd w:val="clear" w:color="auto" w:fill="auto"/>
            <w:hideMark/>
          </w:tcPr>
          <w:p w14:paraId="4871E1F4"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0,05%</w:t>
            </w:r>
          </w:p>
        </w:tc>
      </w:tr>
      <w:tr w:rsidR="00A265A8" w:rsidRPr="00A265A8" w14:paraId="47C5812E" w14:textId="77777777" w:rsidTr="00A265A8">
        <w:trPr>
          <w:trHeight w:val="360"/>
        </w:trPr>
        <w:tc>
          <w:tcPr>
            <w:tcW w:w="2280" w:type="dxa"/>
            <w:vMerge/>
            <w:tcBorders>
              <w:top w:val="nil"/>
              <w:left w:val="single" w:sz="4" w:space="0" w:color="D3D3D3"/>
              <w:bottom w:val="single" w:sz="4" w:space="0" w:color="D3D3D3"/>
              <w:right w:val="single" w:sz="4" w:space="0" w:color="D3D3D3"/>
            </w:tcBorders>
            <w:vAlign w:val="center"/>
            <w:hideMark/>
          </w:tcPr>
          <w:p w14:paraId="26BCBB31"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p>
        </w:tc>
        <w:tc>
          <w:tcPr>
            <w:tcW w:w="3532" w:type="dxa"/>
            <w:tcBorders>
              <w:top w:val="nil"/>
              <w:left w:val="single" w:sz="8" w:space="0" w:color="D3D3D3"/>
              <w:bottom w:val="single" w:sz="8" w:space="0" w:color="D3D3D3"/>
              <w:right w:val="nil"/>
            </w:tcBorders>
            <w:shd w:val="clear" w:color="auto" w:fill="auto"/>
            <w:vAlign w:val="center"/>
            <w:hideMark/>
          </w:tcPr>
          <w:p w14:paraId="31660FC8" w14:textId="77777777" w:rsidR="00A265A8" w:rsidRPr="00A265A8" w:rsidRDefault="00A265A8" w:rsidP="00A265A8">
            <w:pPr>
              <w:spacing w:after="0" w:line="240" w:lineRule="auto"/>
              <w:rPr>
                <w:rFonts w:ascii="Times New Roman" w:eastAsia="Times New Roman" w:hAnsi="Times New Roman" w:cs="Times New Roman"/>
                <w:color w:val="1F1F1F"/>
                <w:sz w:val="18"/>
                <w:szCs w:val="18"/>
                <w:lang w:eastAsia="tr-TR" w:bidi="ar-SA"/>
              </w:rPr>
            </w:pPr>
            <w:r w:rsidRPr="00A265A8">
              <w:rPr>
                <w:rFonts w:ascii="Times New Roman" w:eastAsia="Times New Roman" w:hAnsi="Times New Roman" w:cs="Times New Roman"/>
                <w:color w:val="1F1F1F"/>
                <w:sz w:val="18"/>
                <w:szCs w:val="18"/>
                <w:lang w:eastAsia="tr-TR" w:bidi="ar-SA"/>
              </w:rPr>
              <w:t>Public and Private Services Sector and Others</w:t>
            </w:r>
          </w:p>
        </w:tc>
        <w:tc>
          <w:tcPr>
            <w:tcW w:w="2126" w:type="dxa"/>
            <w:tcBorders>
              <w:top w:val="nil"/>
              <w:left w:val="single" w:sz="4" w:space="0" w:color="D3D3D3"/>
              <w:bottom w:val="single" w:sz="4" w:space="0" w:color="D3D3D3"/>
              <w:right w:val="single" w:sz="4" w:space="0" w:color="D3D3D3"/>
            </w:tcBorders>
            <w:shd w:val="clear" w:color="auto" w:fill="auto"/>
            <w:hideMark/>
          </w:tcPr>
          <w:p w14:paraId="33784259" w14:textId="77777777" w:rsidR="00A265A8" w:rsidRPr="00A265A8" w:rsidRDefault="00A265A8" w:rsidP="00A265A8">
            <w:pPr>
              <w:spacing w:after="0" w:line="240" w:lineRule="auto"/>
              <w:jc w:val="right"/>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1.828.743,27</w:t>
            </w:r>
          </w:p>
        </w:tc>
        <w:tc>
          <w:tcPr>
            <w:tcW w:w="1701" w:type="dxa"/>
            <w:tcBorders>
              <w:top w:val="nil"/>
              <w:left w:val="nil"/>
              <w:bottom w:val="single" w:sz="4" w:space="0" w:color="D3D3D3"/>
              <w:right w:val="single" w:sz="4" w:space="0" w:color="D3D3D3"/>
            </w:tcBorders>
            <w:shd w:val="clear" w:color="auto" w:fill="auto"/>
            <w:hideMark/>
          </w:tcPr>
          <w:p w14:paraId="2796303E"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0,66%</w:t>
            </w:r>
          </w:p>
        </w:tc>
      </w:tr>
      <w:tr w:rsidR="00A265A8" w:rsidRPr="00A265A8" w14:paraId="64741CF1" w14:textId="77777777" w:rsidTr="00A265A8">
        <w:trPr>
          <w:trHeight w:val="315"/>
        </w:trPr>
        <w:tc>
          <w:tcPr>
            <w:tcW w:w="2280" w:type="dxa"/>
            <w:vMerge/>
            <w:tcBorders>
              <w:top w:val="nil"/>
              <w:left w:val="single" w:sz="4" w:space="0" w:color="D3D3D3"/>
              <w:bottom w:val="single" w:sz="4" w:space="0" w:color="D3D3D3"/>
              <w:right w:val="single" w:sz="4" w:space="0" w:color="D3D3D3"/>
            </w:tcBorders>
            <w:vAlign w:val="center"/>
            <w:hideMark/>
          </w:tcPr>
          <w:p w14:paraId="7EF9A690"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p>
        </w:tc>
        <w:tc>
          <w:tcPr>
            <w:tcW w:w="3532" w:type="dxa"/>
            <w:tcBorders>
              <w:top w:val="nil"/>
              <w:left w:val="single" w:sz="8" w:space="0" w:color="D3D3D3"/>
              <w:bottom w:val="single" w:sz="8" w:space="0" w:color="D3D3D3"/>
              <w:right w:val="nil"/>
            </w:tcBorders>
            <w:shd w:val="clear" w:color="auto" w:fill="auto"/>
            <w:vAlign w:val="center"/>
            <w:hideMark/>
          </w:tcPr>
          <w:p w14:paraId="4A77CEE2" w14:textId="77777777" w:rsidR="00A265A8" w:rsidRPr="00A265A8" w:rsidRDefault="00A265A8" w:rsidP="00A265A8">
            <w:pPr>
              <w:spacing w:after="0" w:line="240" w:lineRule="auto"/>
              <w:rPr>
                <w:rFonts w:ascii="Times New Roman" w:eastAsia="Times New Roman" w:hAnsi="Times New Roman" w:cs="Times New Roman"/>
                <w:color w:val="1F1F1F"/>
                <w:sz w:val="18"/>
                <w:szCs w:val="18"/>
                <w:lang w:eastAsia="tr-TR" w:bidi="ar-SA"/>
              </w:rPr>
            </w:pPr>
            <w:r w:rsidRPr="00A265A8">
              <w:rPr>
                <w:rFonts w:ascii="Times New Roman" w:eastAsia="Times New Roman" w:hAnsi="Times New Roman" w:cs="Times New Roman"/>
                <w:color w:val="1F1F1F"/>
                <w:sz w:val="18"/>
                <w:szCs w:val="18"/>
                <w:lang w:eastAsia="tr-TR" w:bidi="ar-SA"/>
              </w:rPr>
              <w:t>Household</w:t>
            </w:r>
          </w:p>
        </w:tc>
        <w:tc>
          <w:tcPr>
            <w:tcW w:w="2126" w:type="dxa"/>
            <w:tcBorders>
              <w:top w:val="nil"/>
              <w:left w:val="single" w:sz="4" w:space="0" w:color="D3D3D3"/>
              <w:bottom w:val="single" w:sz="4" w:space="0" w:color="D3D3D3"/>
              <w:right w:val="single" w:sz="4" w:space="0" w:color="D3D3D3"/>
            </w:tcBorders>
            <w:shd w:val="clear" w:color="auto" w:fill="auto"/>
            <w:hideMark/>
          </w:tcPr>
          <w:p w14:paraId="71489595" w14:textId="77777777" w:rsidR="00A265A8" w:rsidRPr="00A265A8" w:rsidRDefault="00A265A8" w:rsidP="00A265A8">
            <w:pPr>
              <w:spacing w:after="0" w:line="240" w:lineRule="auto"/>
              <w:jc w:val="right"/>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2.619.120,46</w:t>
            </w:r>
          </w:p>
        </w:tc>
        <w:tc>
          <w:tcPr>
            <w:tcW w:w="1701" w:type="dxa"/>
            <w:tcBorders>
              <w:top w:val="nil"/>
              <w:left w:val="nil"/>
              <w:bottom w:val="single" w:sz="4" w:space="0" w:color="D3D3D3"/>
              <w:right w:val="single" w:sz="4" w:space="0" w:color="D3D3D3"/>
            </w:tcBorders>
            <w:shd w:val="clear" w:color="auto" w:fill="auto"/>
            <w:hideMark/>
          </w:tcPr>
          <w:p w14:paraId="089F5B09"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0,94%</w:t>
            </w:r>
          </w:p>
        </w:tc>
      </w:tr>
      <w:tr w:rsidR="00A265A8" w:rsidRPr="00A265A8" w14:paraId="02701756" w14:textId="77777777" w:rsidTr="00A265A8">
        <w:trPr>
          <w:trHeight w:val="315"/>
        </w:trPr>
        <w:tc>
          <w:tcPr>
            <w:tcW w:w="2280" w:type="dxa"/>
            <w:vMerge/>
            <w:tcBorders>
              <w:top w:val="nil"/>
              <w:left w:val="single" w:sz="4" w:space="0" w:color="D3D3D3"/>
              <w:bottom w:val="single" w:sz="4" w:space="0" w:color="D3D3D3"/>
              <w:right w:val="single" w:sz="4" w:space="0" w:color="D3D3D3"/>
            </w:tcBorders>
            <w:vAlign w:val="center"/>
            <w:hideMark/>
          </w:tcPr>
          <w:p w14:paraId="55873DFD"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p>
        </w:tc>
        <w:tc>
          <w:tcPr>
            <w:tcW w:w="3532" w:type="dxa"/>
            <w:tcBorders>
              <w:top w:val="nil"/>
              <w:left w:val="single" w:sz="8" w:space="0" w:color="D3D3D3"/>
              <w:bottom w:val="single" w:sz="8" w:space="0" w:color="D3D3D3"/>
              <w:right w:val="nil"/>
            </w:tcBorders>
            <w:shd w:val="clear" w:color="auto" w:fill="auto"/>
            <w:vAlign w:val="center"/>
            <w:hideMark/>
          </w:tcPr>
          <w:p w14:paraId="4061F717" w14:textId="77777777" w:rsidR="00A265A8" w:rsidRPr="00A265A8" w:rsidRDefault="00A265A8" w:rsidP="00A265A8">
            <w:pPr>
              <w:spacing w:after="0" w:line="240" w:lineRule="auto"/>
              <w:rPr>
                <w:rFonts w:ascii="Times New Roman" w:eastAsia="Times New Roman" w:hAnsi="Times New Roman" w:cs="Times New Roman"/>
                <w:color w:val="1F1F1F"/>
                <w:sz w:val="18"/>
                <w:szCs w:val="18"/>
                <w:lang w:eastAsia="tr-TR" w:bidi="ar-SA"/>
              </w:rPr>
            </w:pPr>
            <w:r w:rsidRPr="00A265A8">
              <w:rPr>
                <w:rFonts w:ascii="Times New Roman" w:eastAsia="Times New Roman" w:hAnsi="Times New Roman" w:cs="Times New Roman"/>
                <w:color w:val="1F1F1F"/>
                <w:sz w:val="18"/>
                <w:szCs w:val="18"/>
                <w:lang w:eastAsia="tr-TR" w:bidi="ar-SA"/>
              </w:rPr>
              <w:t>Industry</w:t>
            </w:r>
          </w:p>
        </w:tc>
        <w:tc>
          <w:tcPr>
            <w:tcW w:w="2126" w:type="dxa"/>
            <w:tcBorders>
              <w:top w:val="nil"/>
              <w:left w:val="single" w:sz="4" w:space="0" w:color="D3D3D3"/>
              <w:bottom w:val="single" w:sz="4" w:space="0" w:color="D3D3D3"/>
              <w:right w:val="single" w:sz="4" w:space="0" w:color="D3D3D3"/>
            </w:tcBorders>
            <w:shd w:val="clear" w:color="auto" w:fill="auto"/>
            <w:hideMark/>
          </w:tcPr>
          <w:p w14:paraId="09510194" w14:textId="77777777" w:rsidR="00A265A8" w:rsidRPr="00A265A8" w:rsidRDefault="00A265A8" w:rsidP="00A265A8">
            <w:pPr>
              <w:spacing w:after="0" w:line="240" w:lineRule="auto"/>
              <w:jc w:val="right"/>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3.623.372,07</w:t>
            </w:r>
          </w:p>
        </w:tc>
        <w:tc>
          <w:tcPr>
            <w:tcW w:w="1701" w:type="dxa"/>
            <w:tcBorders>
              <w:top w:val="nil"/>
              <w:left w:val="nil"/>
              <w:bottom w:val="single" w:sz="4" w:space="0" w:color="D3D3D3"/>
              <w:right w:val="single" w:sz="4" w:space="0" w:color="D3D3D3"/>
            </w:tcBorders>
            <w:shd w:val="clear" w:color="auto" w:fill="auto"/>
            <w:hideMark/>
          </w:tcPr>
          <w:p w14:paraId="03B6448A"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1,30%</w:t>
            </w:r>
          </w:p>
        </w:tc>
      </w:tr>
      <w:tr w:rsidR="00A265A8" w:rsidRPr="00A265A8" w14:paraId="7AA785B4" w14:textId="77777777" w:rsidTr="00A265A8">
        <w:trPr>
          <w:trHeight w:val="315"/>
        </w:trPr>
        <w:tc>
          <w:tcPr>
            <w:tcW w:w="2280" w:type="dxa"/>
            <w:vMerge/>
            <w:tcBorders>
              <w:top w:val="nil"/>
              <w:left w:val="single" w:sz="4" w:space="0" w:color="D3D3D3"/>
              <w:bottom w:val="single" w:sz="4" w:space="0" w:color="D3D3D3"/>
              <w:right w:val="single" w:sz="4" w:space="0" w:color="D3D3D3"/>
            </w:tcBorders>
            <w:vAlign w:val="center"/>
            <w:hideMark/>
          </w:tcPr>
          <w:p w14:paraId="213BF05F"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p>
        </w:tc>
        <w:tc>
          <w:tcPr>
            <w:tcW w:w="3532" w:type="dxa"/>
            <w:tcBorders>
              <w:top w:val="nil"/>
              <w:left w:val="single" w:sz="8" w:space="0" w:color="D3D3D3"/>
              <w:bottom w:val="single" w:sz="8" w:space="0" w:color="D3D3D3"/>
              <w:right w:val="nil"/>
            </w:tcBorders>
            <w:shd w:val="clear" w:color="auto" w:fill="auto"/>
            <w:vAlign w:val="center"/>
            <w:hideMark/>
          </w:tcPr>
          <w:p w14:paraId="138133D9" w14:textId="77777777" w:rsidR="00A265A8" w:rsidRPr="00A265A8" w:rsidRDefault="00A265A8" w:rsidP="00A265A8">
            <w:pPr>
              <w:spacing w:after="0" w:line="240" w:lineRule="auto"/>
              <w:rPr>
                <w:rFonts w:ascii="Times New Roman" w:eastAsia="Times New Roman" w:hAnsi="Times New Roman" w:cs="Times New Roman"/>
                <w:color w:val="000000"/>
                <w:sz w:val="18"/>
                <w:szCs w:val="18"/>
                <w:lang w:eastAsia="tr-TR" w:bidi="ar-SA"/>
              </w:rPr>
            </w:pPr>
            <w:r w:rsidRPr="00A265A8">
              <w:rPr>
                <w:rFonts w:ascii="Times New Roman" w:eastAsia="Times New Roman" w:hAnsi="Times New Roman" w:cs="Times New Roman"/>
                <w:color w:val="000000"/>
                <w:sz w:val="18"/>
                <w:szCs w:val="18"/>
                <w:lang w:eastAsia="tr-TR" w:bidi="ar-SA"/>
              </w:rPr>
              <w:t>Irrigation</w:t>
            </w:r>
          </w:p>
        </w:tc>
        <w:tc>
          <w:tcPr>
            <w:tcW w:w="2126" w:type="dxa"/>
            <w:tcBorders>
              <w:top w:val="nil"/>
              <w:left w:val="single" w:sz="4" w:space="0" w:color="D3D3D3"/>
              <w:bottom w:val="single" w:sz="4" w:space="0" w:color="D3D3D3"/>
              <w:right w:val="single" w:sz="4" w:space="0" w:color="D3D3D3"/>
            </w:tcBorders>
            <w:shd w:val="clear" w:color="auto" w:fill="auto"/>
            <w:hideMark/>
          </w:tcPr>
          <w:p w14:paraId="5EAED350" w14:textId="77777777" w:rsidR="00A265A8" w:rsidRPr="00A265A8" w:rsidRDefault="00A265A8" w:rsidP="00A265A8">
            <w:pPr>
              <w:spacing w:after="0" w:line="240" w:lineRule="auto"/>
              <w:jc w:val="right"/>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218.227,67</w:t>
            </w:r>
          </w:p>
        </w:tc>
        <w:tc>
          <w:tcPr>
            <w:tcW w:w="1701" w:type="dxa"/>
            <w:tcBorders>
              <w:top w:val="nil"/>
              <w:left w:val="nil"/>
              <w:bottom w:val="single" w:sz="4" w:space="0" w:color="D3D3D3"/>
              <w:right w:val="single" w:sz="4" w:space="0" w:color="D3D3D3"/>
            </w:tcBorders>
            <w:shd w:val="clear" w:color="auto" w:fill="auto"/>
            <w:hideMark/>
          </w:tcPr>
          <w:p w14:paraId="73ED88D7"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0,08%</w:t>
            </w:r>
          </w:p>
        </w:tc>
      </w:tr>
      <w:tr w:rsidR="00A265A8" w:rsidRPr="00A265A8" w14:paraId="2674EAA2" w14:textId="77777777" w:rsidTr="00A265A8">
        <w:trPr>
          <w:trHeight w:val="315"/>
        </w:trPr>
        <w:tc>
          <w:tcPr>
            <w:tcW w:w="2280" w:type="dxa"/>
            <w:vMerge/>
            <w:tcBorders>
              <w:top w:val="nil"/>
              <w:left w:val="single" w:sz="4" w:space="0" w:color="D3D3D3"/>
              <w:bottom w:val="single" w:sz="4" w:space="0" w:color="D3D3D3"/>
              <w:right w:val="single" w:sz="4" w:space="0" w:color="D3D3D3"/>
            </w:tcBorders>
            <w:vAlign w:val="center"/>
            <w:hideMark/>
          </w:tcPr>
          <w:p w14:paraId="07C15649"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p>
        </w:tc>
        <w:tc>
          <w:tcPr>
            <w:tcW w:w="3532" w:type="dxa"/>
            <w:tcBorders>
              <w:top w:val="nil"/>
              <w:left w:val="single" w:sz="8" w:space="0" w:color="D3D3D3"/>
              <w:bottom w:val="single" w:sz="8" w:space="0" w:color="D3D3D3"/>
              <w:right w:val="nil"/>
            </w:tcBorders>
            <w:shd w:val="clear" w:color="000000" w:fill="C0C0C0"/>
            <w:vAlign w:val="center"/>
            <w:hideMark/>
          </w:tcPr>
          <w:p w14:paraId="1F17E6CB" w14:textId="77777777" w:rsidR="00A265A8" w:rsidRPr="00A265A8" w:rsidRDefault="00A265A8" w:rsidP="00A265A8">
            <w:pPr>
              <w:spacing w:after="0" w:line="240" w:lineRule="auto"/>
              <w:rPr>
                <w:rFonts w:ascii="Times New Roman" w:eastAsia="Times New Roman" w:hAnsi="Times New Roman" w:cs="Times New Roman"/>
                <w:b/>
                <w:bCs/>
                <w:color w:val="1F1F1F"/>
                <w:sz w:val="18"/>
                <w:szCs w:val="18"/>
                <w:lang w:eastAsia="tr-TR" w:bidi="ar-SA"/>
              </w:rPr>
            </w:pPr>
            <w:r w:rsidRPr="00A265A8">
              <w:rPr>
                <w:rFonts w:ascii="Times New Roman" w:eastAsia="Times New Roman" w:hAnsi="Times New Roman" w:cs="Times New Roman"/>
                <w:b/>
                <w:bCs/>
                <w:color w:val="1F1F1F"/>
                <w:sz w:val="18"/>
                <w:szCs w:val="18"/>
                <w:lang w:eastAsia="tr-TR" w:bidi="ar-SA"/>
              </w:rPr>
              <w:t>Province Total</w:t>
            </w:r>
          </w:p>
        </w:tc>
        <w:tc>
          <w:tcPr>
            <w:tcW w:w="2126" w:type="dxa"/>
            <w:tcBorders>
              <w:top w:val="nil"/>
              <w:left w:val="single" w:sz="4" w:space="0" w:color="D3D3D3"/>
              <w:bottom w:val="single" w:sz="4" w:space="0" w:color="D3D3D3"/>
              <w:right w:val="single" w:sz="4" w:space="0" w:color="D3D3D3"/>
            </w:tcBorders>
            <w:shd w:val="clear" w:color="C0C0C0" w:fill="C0C0C0"/>
            <w:hideMark/>
          </w:tcPr>
          <w:p w14:paraId="72FDBD07" w14:textId="77777777" w:rsidR="00A265A8" w:rsidRPr="00A265A8" w:rsidRDefault="00A265A8" w:rsidP="00A265A8">
            <w:pPr>
              <w:spacing w:after="0" w:line="240" w:lineRule="auto"/>
              <w:jc w:val="right"/>
              <w:rPr>
                <w:rFonts w:ascii="Times New Roman" w:eastAsia="Times New Roman" w:hAnsi="Times New Roman" w:cs="Times New Roman"/>
                <w:b/>
                <w:bCs/>
                <w:color w:val="000000"/>
                <w:sz w:val="20"/>
                <w:szCs w:val="20"/>
                <w:lang w:eastAsia="tr-TR" w:bidi="ar-SA"/>
              </w:rPr>
            </w:pPr>
            <w:r w:rsidRPr="00A265A8">
              <w:rPr>
                <w:rFonts w:ascii="Times New Roman" w:eastAsia="Times New Roman" w:hAnsi="Times New Roman" w:cs="Times New Roman"/>
                <w:b/>
                <w:bCs/>
                <w:color w:val="000000"/>
                <w:sz w:val="20"/>
                <w:szCs w:val="20"/>
                <w:lang w:eastAsia="tr-TR" w:bidi="ar-SA"/>
              </w:rPr>
              <w:t>8.429.419,72</w:t>
            </w:r>
          </w:p>
        </w:tc>
        <w:tc>
          <w:tcPr>
            <w:tcW w:w="1701" w:type="dxa"/>
            <w:tcBorders>
              <w:top w:val="nil"/>
              <w:left w:val="nil"/>
              <w:bottom w:val="single" w:sz="4" w:space="0" w:color="D3D3D3"/>
              <w:right w:val="single" w:sz="4" w:space="0" w:color="D3D3D3"/>
            </w:tcBorders>
            <w:shd w:val="clear" w:color="C0C0C0" w:fill="C0C0C0"/>
            <w:hideMark/>
          </w:tcPr>
          <w:p w14:paraId="0B49BA18" w14:textId="77777777" w:rsidR="00A265A8" w:rsidRPr="00A265A8" w:rsidRDefault="00A265A8" w:rsidP="00A265A8">
            <w:pPr>
              <w:spacing w:after="0" w:line="240" w:lineRule="auto"/>
              <w:jc w:val="center"/>
              <w:rPr>
                <w:rFonts w:ascii="Times New Roman" w:eastAsia="Times New Roman" w:hAnsi="Times New Roman" w:cs="Times New Roman"/>
                <w:b/>
                <w:bCs/>
                <w:color w:val="000000"/>
                <w:sz w:val="20"/>
                <w:szCs w:val="20"/>
                <w:lang w:eastAsia="tr-TR" w:bidi="ar-SA"/>
              </w:rPr>
            </w:pPr>
            <w:r w:rsidRPr="00A265A8">
              <w:rPr>
                <w:rFonts w:ascii="Times New Roman" w:eastAsia="Times New Roman" w:hAnsi="Times New Roman" w:cs="Times New Roman"/>
                <w:b/>
                <w:bCs/>
                <w:color w:val="000000"/>
                <w:sz w:val="20"/>
                <w:szCs w:val="20"/>
                <w:lang w:eastAsia="tr-TR" w:bidi="ar-SA"/>
              </w:rPr>
              <w:t>3,02%</w:t>
            </w:r>
          </w:p>
        </w:tc>
      </w:tr>
      <w:tr w:rsidR="00A265A8" w:rsidRPr="00A265A8" w14:paraId="634C2DA7" w14:textId="77777777" w:rsidTr="00A265A8">
        <w:trPr>
          <w:trHeight w:val="95"/>
        </w:trPr>
        <w:tc>
          <w:tcPr>
            <w:tcW w:w="2280" w:type="dxa"/>
            <w:vMerge w:val="restart"/>
            <w:tcBorders>
              <w:top w:val="nil"/>
              <w:left w:val="single" w:sz="4" w:space="0" w:color="D3D3D3"/>
              <w:bottom w:val="single" w:sz="4" w:space="0" w:color="D3D3D3"/>
              <w:right w:val="single" w:sz="4" w:space="0" w:color="D3D3D3"/>
            </w:tcBorders>
            <w:shd w:val="clear" w:color="000000" w:fill="FF0000"/>
            <w:vAlign w:val="center"/>
            <w:hideMark/>
          </w:tcPr>
          <w:p w14:paraId="6E5A205E"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TEKİRDAĞ</w:t>
            </w:r>
          </w:p>
        </w:tc>
        <w:tc>
          <w:tcPr>
            <w:tcW w:w="3532" w:type="dxa"/>
            <w:tcBorders>
              <w:top w:val="nil"/>
              <w:left w:val="single" w:sz="8" w:space="0" w:color="D3D3D3"/>
              <w:bottom w:val="single" w:sz="8" w:space="0" w:color="D3D3D3"/>
              <w:right w:val="nil"/>
            </w:tcBorders>
            <w:shd w:val="clear" w:color="auto" w:fill="auto"/>
            <w:vAlign w:val="center"/>
            <w:hideMark/>
          </w:tcPr>
          <w:p w14:paraId="129895FC" w14:textId="77777777" w:rsidR="00A265A8" w:rsidRPr="00A265A8" w:rsidRDefault="00A265A8" w:rsidP="00A265A8">
            <w:pPr>
              <w:spacing w:after="0" w:line="240" w:lineRule="auto"/>
              <w:rPr>
                <w:rFonts w:ascii="Times New Roman" w:eastAsia="Times New Roman" w:hAnsi="Times New Roman" w:cs="Times New Roman"/>
                <w:color w:val="1F1F1F"/>
                <w:sz w:val="18"/>
                <w:szCs w:val="18"/>
                <w:lang w:eastAsia="tr-TR" w:bidi="ar-SA"/>
              </w:rPr>
            </w:pPr>
            <w:r w:rsidRPr="00A265A8">
              <w:rPr>
                <w:rFonts w:ascii="Times New Roman" w:eastAsia="Times New Roman" w:hAnsi="Times New Roman" w:cs="Times New Roman"/>
                <w:color w:val="1F1F1F"/>
                <w:sz w:val="18"/>
                <w:szCs w:val="18"/>
                <w:lang w:eastAsia="tr-TR" w:bidi="ar-SA"/>
              </w:rPr>
              <w:t>Lighting</w:t>
            </w:r>
          </w:p>
        </w:tc>
        <w:tc>
          <w:tcPr>
            <w:tcW w:w="2126" w:type="dxa"/>
            <w:tcBorders>
              <w:top w:val="nil"/>
              <w:left w:val="single" w:sz="4" w:space="0" w:color="D3D3D3"/>
              <w:bottom w:val="single" w:sz="4" w:space="0" w:color="D3D3D3"/>
              <w:right w:val="single" w:sz="4" w:space="0" w:color="D3D3D3"/>
            </w:tcBorders>
            <w:shd w:val="clear" w:color="auto" w:fill="auto"/>
            <w:hideMark/>
          </w:tcPr>
          <w:p w14:paraId="02BEA451" w14:textId="77777777" w:rsidR="00A265A8" w:rsidRPr="00A265A8" w:rsidRDefault="00A265A8" w:rsidP="00A265A8">
            <w:pPr>
              <w:spacing w:after="0" w:line="240" w:lineRule="auto"/>
              <w:jc w:val="right"/>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66.740,07</w:t>
            </w:r>
          </w:p>
        </w:tc>
        <w:tc>
          <w:tcPr>
            <w:tcW w:w="1701" w:type="dxa"/>
            <w:tcBorders>
              <w:top w:val="nil"/>
              <w:left w:val="nil"/>
              <w:bottom w:val="single" w:sz="4" w:space="0" w:color="D3D3D3"/>
              <w:right w:val="single" w:sz="4" w:space="0" w:color="D3D3D3"/>
            </w:tcBorders>
            <w:shd w:val="clear" w:color="auto" w:fill="auto"/>
            <w:hideMark/>
          </w:tcPr>
          <w:p w14:paraId="66B25AA4"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0,02%</w:t>
            </w:r>
          </w:p>
        </w:tc>
      </w:tr>
      <w:tr w:rsidR="00A265A8" w:rsidRPr="00A265A8" w14:paraId="42F6615A" w14:textId="77777777" w:rsidTr="00A265A8">
        <w:trPr>
          <w:trHeight w:val="50"/>
        </w:trPr>
        <w:tc>
          <w:tcPr>
            <w:tcW w:w="2280" w:type="dxa"/>
            <w:vMerge/>
            <w:tcBorders>
              <w:top w:val="nil"/>
              <w:left w:val="single" w:sz="4" w:space="0" w:color="D3D3D3"/>
              <w:bottom w:val="single" w:sz="4" w:space="0" w:color="D3D3D3"/>
              <w:right w:val="single" w:sz="4" w:space="0" w:color="D3D3D3"/>
            </w:tcBorders>
            <w:vAlign w:val="center"/>
            <w:hideMark/>
          </w:tcPr>
          <w:p w14:paraId="7C805BF8"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p>
        </w:tc>
        <w:tc>
          <w:tcPr>
            <w:tcW w:w="3532" w:type="dxa"/>
            <w:tcBorders>
              <w:top w:val="nil"/>
              <w:left w:val="single" w:sz="8" w:space="0" w:color="D3D3D3"/>
              <w:bottom w:val="single" w:sz="8" w:space="0" w:color="D3D3D3"/>
              <w:right w:val="nil"/>
            </w:tcBorders>
            <w:shd w:val="clear" w:color="auto" w:fill="auto"/>
            <w:vAlign w:val="center"/>
            <w:hideMark/>
          </w:tcPr>
          <w:p w14:paraId="63554668" w14:textId="77777777" w:rsidR="00A265A8" w:rsidRPr="00A265A8" w:rsidRDefault="00A265A8" w:rsidP="00A265A8">
            <w:pPr>
              <w:spacing w:after="0" w:line="240" w:lineRule="auto"/>
              <w:rPr>
                <w:rFonts w:ascii="Times New Roman" w:eastAsia="Times New Roman" w:hAnsi="Times New Roman" w:cs="Times New Roman"/>
                <w:color w:val="1F1F1F"/>
                <w:sz w:val="18"/>
                <w:szCs w:val="18"/>
                <w:lang w:eastAsia="tr-TR" w:bidi="ar-SA"/>
              </w:rPr>
            </w:pPr>
            <w:r w:rsidRPr="00A265A8">
              <w:rPr>
                <w:rFonts w:ascii="Times New Roman" w:eastAsia="Times New Roman" w:hAnsi="Times New Roman" w:cs="Times New Roman"/>
                <w:color w:val="1F1F1F"/>
                <w:sz w:val="18"/>
                <w:szCs w:val="18"/>
                <w:lang w:eastAsia="tr-TR" w:bidi="ar-SA"/>
              </w:rPr>
              <w:t>Public and Private Services Sector and Others</w:t>
            </w:r>
          </w:p>
        </w:tc>
        <w:tc>
          <w:tcPr>
            <w:tcW w:w="2126" w:type="dxa"/>
            <w:tcBorders>
              <w:top w:val="nil"/>
              <w:left w:val="single" w:sz="4" w:space="0" w:color="D3D3D3"/>
              <w:bottom w:val="single" w:sz="4" w:space="0" w:color="D3D3D3"/>
              <w:right w:val="single" w:sz="4" w:space="0" w:color="D3D3D3"/>
            </w:tcBorders>
            <w:shd w:val="clear" w:color="auto" w:fill="auto"/>
            <w:hideMark/>
          </w:tcPr>
          <w:p w14:paraId="597AF3CC" w14:textId="77777777" w:rsidR="00A265A8" w:rsidRPr="00A265A8" w:rsidRDefault="00A265A8" w:rsidP="00A265A8">
            <w:pPr>
              <w:spacing w:after="0" w:line="240" w:lineRule="auto"/>
              <w:jc w:val="right"/>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980.919,22</w:t>
            </w:r>
          </w:p>
        </w:tc>
        <w:tc>
          <w:tcPr>
            <w:tcW w:w="1701" w:type="dxa"/>
            <w:tcBorders>
              <w:top w:val="nil"/>
              <w:left w:val="nil"/>
              <w:bottom w:val="single" w:sz="4" w:space="0" w:color="D3D3D3"/>
              <w:right w:val="single" w:sz="4" w:space="0" w:color="D3D3D3"/>
            </w:tcBorders>
            <w:shd w:val="clear" w:color="auto" w:fill="auto"/>
            <w:hideMark/>
          </w:tcPr>
          <w:p w14:paraId="5CE7C827"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0,35%</w:t>
            </w:r>
          </w:p>
        </w:tc>
      </w:tr>
      <w:tr w:rsidR="00A265A8" w:rsidRPr="00A265A8" w14:paraId="2DC199D6" w14:textId="77777777" w:rsidTr="00A265A8">
        <w:trPr>
          <w:trHeight w:val="50"/>
        </w:trPr>
        <w:tc>
          <w:tcPr>
            <w:tcW w:w="2280" w:type="dxa"/>
            <w:vMerge/>
            <w:tcBorders>
              <w:top w:val="nil"/>
              <w:left w:val="single" w:sz="4" w:space="0" w:color="D3D3D3"/>
              <w:bottom w:val="single" w:sz="4" w:space="0" w:color="D3D3D3"/>
              <w:right w:val="single" w:sz="4" w:space="0" w:color="D3D3D3"/>
            </w:tcBorders>
            <w:vAlign w:val="center"/>
            <w:hideMark/>
          </w:tcPr>
          <w:p w14:paraId="010183BB"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p>
        </w:tc>
        <w:tc>
          <w:tcPr>
            <w:tcW w:w="3532" w:type="dxa"/>
            <w:tcBorders>
              <w:top w:val="nil"/>
              <w:left w:val="single" w:sz="8" w:space="0" w:color="D3D3D3"/>
              <w:bottom w:val="single" w:sz="8" w:space="0" w:color="D3D3D3"/>
              <w:right w:val="nil"/>
            </w:tcBorders>
            <w:shd w:val="clear" w:color="auto" w:fill="auto"/>
            <w:vAlign w:val="center"/>
            <w:hideMark/>
          </w:tcPr>
          <w:p w14:paraId="32273BBB" w14:textId="77777777" w:rsidR="00A265A8" w:rsidRPr="00A265A8" w:rsidRDefault="00A265A8" w:rsidP="00A265A8">
            <w:pPr>
              <w:spacing w:after="0" w:line="240" w:lineRule="auto"/>
              <w:rPr>
                <w:rFonts w:ascii="Times New Roman" w:eastAsia="Times New Roman" w:hAnsi="Times New Roman" w:cs="Times New Roman"/>
                <w:color w:val="1F1F1F"/>
                <w:sz w:val="18"/>
                <w:szCs w:val="18"/>
                <w:lang w:eastAsia="tr-TR" w:bidi="ar-SA"/>
              </w:rPr>
            </w:pPr>
            <w:r w:rsidRPr="00A265A8">
              <w:rPr>
                <w:rFonts w:ascii="Times New Roman" w:eastAsia="Times New Roman" w:hAnsi="Times New Roman" w:cs="Times New Roman"/>
                <w:color w:val="1F1F1F"/>
                <w:sz w:val="18"/>
                <w:szCs w:val="18"/>
                <w:lang w:eastAsia="tr-TR" w:bidi="ar-SA"/>
              </w:rPr>
              <w:t>Household</w:t>
            </w:r>
          </w:p>
        </w:tc>
        <w:tc>
          <w:tcPr>
            <w:tcW w:w="2126" w:type="dxa"/>
            <w:tcBorders>
              <w:top w:val="nil"/>
              <w:left w:val="single" w:sz="4" w:space="0" w:color="D3D3D3"/>
              <w:bottom w:val="single" w:sz="4" w:space="0" w:color="D3D3D3"/>
              <w:right w:val="single" w:sz="4" w:space="0" w:color="D3D3D3"/>
            </w:tcBorders>
            <w:shd w:val="clear" w:color="auto" w:fill="auto"/>
            <w:hideMark/>
          </w:tcPr>
          <w:p w14:paraId="262B4183" w14:textId="77777777" w:rsidR="00A265A8" w:rsidRPr="00A265A8" w:rsidRDefault="00A265A8" w:rsidP="00A265A8">
            <w:pPr>
              <w:spacing w:after="0" w:line="240" w:lineRule="auto"/>
              <w:jc w:val="right"/>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931.570,60</w:t>
            </w:r>
          </w:p>
        </w:tc>
        <w:tc>
          <w:tcPr>
            <w:tcW w:w="1701" w:type="dxa"/>
            <w:tcBorders>
              <w:top w:val="nil"/>
              <w:left w:val="nil"/>
              <w:bottom w:val="single" w:sz="4" w:space="0" w:color="D3D3D3"/>
              <w:right w:val="single" w:sz="4" w:space="0" w:color="D3D3D3"/>
            </w:tcBorders>
            <w:shd w:val="clear" w:color="auto" w:fill="auto"/>
            <w:hideMark/>
          </w:tcPr>
          <w:p w14:paraId="647D15FE"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0,33%</w:t>
            </w:r>
          </w:p>
        </w:tc>
      </w:tr>
      <w:tr w:rsidR="00A265A8" w:rsidRPr="00A265A8" w14:paraId="43DD642D" w14:textId="77777777" w:rsidTr="00A265A8">
        <w:trPr>
          <w:trHeight w:val="50"/>
        </w:trPr>
        <w:tc>
          <w:tcPr>
            <w:tcW w:w="2280" w:type="dxa"/>
            <w:vMerge/>
            <w:tcBorders>
              <w:top w:val="nil"/>
              <w:left w:val="single" w:sz="4" w:space="0" w:color="D3D3D3"/>
              <w:bottom w:val="single" w:sz="4" w:space="0" w:color="D3D3D3"/>
              <w:right w:val="single" w:sz="4" w:space="0" w:color="D3D3D3"/>
            </w:tcBorders>
            <w:vAlign w:val="center"/>
            <w:hideMark/>
          </w:tcPr>
          <w:p w14:paraId="77377FC1"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p>
        </w:tc>
        <w:tc>
          <w:tcPr>
            <w:tcW w:w="3532" w:type="dxa"/>
            <w:tcBorders>
              <w:top w:val="nil"/>
              <w:left w:val="single" w:sz="8" w:space="0" w:color="D3D3D3"/>
              <w:bottom w:val="single" w:sz="8" w:space="0" w:color="D3D3D3"/>
              <w:right w:val="nil"/>
            </w:tcBorders>
            <w:shd w:val="clear" w:color="auto" w:fill="auto"/>
            <w:vAlign w:val="center"/>
            <w:hideMark/>
          </w:tcPr>
          <w:p w14:paraId="272D073A" w14:textId="77777777" w:rsidR="00A265A8" w:rsidRPr="00A265A8" w:rsidRDefault="00A265A8" w:rsidP="00A265A8">
            <w:pPr>
              <w:spacing w:after="0" w:line="240" w:lineRule="auto"/>
              <w:rPr>
                <w:rFonts w:ascii="Times New Roman" w:eastAsia="Times New Roman" w:hAnsi="Times New Roman" w:cs="Times New Roman"/>
                <w:color w:val="1F1F1F"/>
                <w:sz w:val="18"/>
                <w:szCs w:val="18"/>
                <w:lang w:eastAsia="tr-TR" w:bidi="ar-SA"/>
              </w:rPr>
            </w:pPr>
            <w:r w:rsidRPr="00A265A8">
              <w:rPr>
                <w:rFonts w:ascii="Times New Roman" w:eastAsia="Times New Roman" w:hAnsi="Times New Roman" w:cs="Times New Roman"/>
                <w:color w:val="1F1F1F"/>
                <w:sz w:val="18"/>
                <w:szCs w:val="18"/>
                <w:lang w:eastAsia="tr-TR" w:bidi="ar-SA"/>
              </w:rPr>
              <w:t>Industry</w:t>
            </w:r>
          </w:p>
        </w:tc>
        <w:tc>
          <w:tcPr>
            <w:tcW w:w="2126" w:type="dxa"/>
            <w:tcBorders>
              <w:top w:val="nil"/>
              <w:left w:val="single" w:sz="4" w:space="0" w:color="D3D3D3"/>
              <w:bottom w:val="single" w:sz="4" w:space="0" w:color="D3D3D3"/>
              <w:right w:val="single" w:sz="4" w:space="0" w:color="D3D3D3"/>
            </w:tcBorders>
            <w:shd w:val="clear" w:color="auto" w:fill="auto"/>
            <w:hideMark/>
          </w:tcPr>
          <w:p w14:paraId="057AF625" w14:textId="77777777" w:rsidR="00A265A8" w:rsidRPr="00A265A8" w:rsidRDefault="00A265A8" w:rsidP="00A265A8">
            <w:pPr>
              <w:spacing w:after="0" w:line="240" w:lineRule="auto"/>
              <w:jc w:val="right"/>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5.807.922,31</w:t>
            </w:r>
          </w:p>
        </w:tc>
        <w:tc>
          <w:tcPr>
            <w:tcW w:w="1701" w:type="dxa"/>
            <w:tcBorders>
              <w:top w:val="nil"/>
              <w:left w:val="nil"/>
              <w:bottom w:val="single" w:sz="4" w:space="0" w:color="D3D3D3"/>
              <w:right w:val="single" w:sz="4" w:space="0" w:color="D3D3D3"/>
            </w:tcBorders>
            <w:shd w:val="clear" w:color="auto" w:fill="auto"/>
            <w:hideMark/>
          </w:tcPr>
          <w:p w14:paraId="59419426"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2,08%</w:t>
            </w:r>
          </w:p>
        </w:tc>
      </w:tr>
      <w:tr w:rsidR="00A265A8" w:rsidRPr="00A265A8" w14:paraId="3C557933" w14:textId="77777777" w:rsidTr="00A265A8">
        <w:trPr>
          <w:trHeight w:val="315"/>
        </w:trPr>
        <w:tc>
          <w:tcPr>
            <w:tcW w:w="2280" w:type="dxa"/>
            <w:vMerge/>
            <w:tcBorders>
              <w:top w:val="nil"/>
              <w:left w:val="single" w:sz="4" w:space="0" w:color="D3D3D3"/>
              <w:bottom w:val="single" w:sz="4" w:space="0" w:color="D3D3D3"/>
              <w:right w:val="single" w:sz="4" w:space="0" w:color="D3D3D3"/>
            </w:tcBorders>
            <w:vAlign w:val="center"/>
            <w:hideMark/>
          </w:tcPr>
          <w:p w14:paraId="1F58DB2E"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p>
        </w:tc>
        <w:tc>
          <w:tcPr>
            <w:tcW w:w="3532" w:type="dxa"/>
            <w:tcBorders>
              <w:top w:val="nil"/>
              <w:left w:val="single" w:sz="8" w:space="0" w:color="D3D3D3"/>
              <w:bottom w:val="single" w:sz="8" w:space="0" w:color="D3D3D3"/>
              <w:right w:val="nil"/>
            </w:tcBorders>
            <w:shd w:val="clear" w:color="auto" w:fill="auto"/>
            <w:vAlign w:val="center"/>
            <w:hideMark/>
          </w:tcPr>
          <w:p w14:paraId="2EDD3C78" w14:textId="77777777" w:rsidR="00A265A8" w:rsidRPr="00A265A8" w:rsidRDefault="00A265A8" w:rsidP="00A265A8">
            <w:pPr>
              <w:spacing w:after="0" w:line="240" w:lineRule="auto"/>
              <w:rPr>
                <w:rFonts w:ascii="Times New Roman" w:eastAsia="Times New Roman" w:hAnsi="Times New Roman" w:cs="Times New Roman"/>
                <w:color w:val="000000"/>
                <w:sz w:val="18"/>
                <w:szCs w:val="18"/>
                <w:lang w:eastAsia="tr-TR" w:bidi="ar-SA"/>
              </w:rPr>
            </w:pPr>
            <w:r w:rsidRPr="00A265A8">
              <w:rPr>
                <w:rFonts w:ascii="Times New Roman" w:eastAsia="Times New Roman" w:hAnsi="Times New Roman" w:cs="Times New Roman"/>
                <w:color w:val="000000"/>
                <w:sz w:val="18"/>
                <w:szCs w:val="18"/>
                <w:lang w:eastAsia="tr-TR" w:bidi="ar-SA"/>
              </w:rPr>
              <w:t>Irrigation</w:t>
            </w:r>
          </w:p>
        </w:tc>
        <w:tc>
          <w:tcPr>
            <w:tcW w:w="2126" w:type="dxa"/>
            <w:tcBorders>
              <w:top w:val="nil"/>
              <w:left w:val="single" w:sz="4" w:space="0" w:color="D3D3D3"/>
              <w:bottom w:val="single" w:sz="4" w:space="0" w:color="D3D3D3"/>
              <w:right w:val="single" w:sz="4" w:space="0" w:color="D3D3D3"/>
            </w:tcBorders>
            <w:shd w:val="clear" w:color="auto" w:fill="auto"/>
            <w:hideMark/>
          </w:tcPr>
          <w:p w14:paraId="78658961" w14:textId="77777777" w:rsidR="00A265A8" w:rsidRPr="00A265A8" w:rsidRDefault="00A265A8" w:rsidP="00A265A8">
            <w:pPr>
              <w:spacing w:after="0" w:line="240" w:lineRule="auto"/>
              <w:jc w:val="right"/>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25.731,05</w:t>
            </w:r>
          </w:p>
        </w:tc>
        <w:tc>
          <w:tcPr>
            <w:tcW w:w="1701" w:type="dxa"/>
            <w:tcBorders>
              <w:top w:val="nil"/>
              <w:left w:val="nil"/>
              <w:bottom w:val="single" w:sz="4" w:space="0" w:color="D3D3D3"/>
              <w:right w:val="single" w:sz="4" w:space="0" w:color="D3D3D3"/>
            </w:tcBorders>
            <w:shd w:val="clear" w:color="auto" w:fill="auto"/>
            <w:hideMark/>
          </w:tcPr>
          <w:p w14:paraId="6A543A82"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0,01%</w:t>
            </w:r>
          </w:p>
        </w:tc>
      </w:tr>
      <w:tr w:rsidR="00A265A8" w:rsidRPr="00A265A8" w14:paraId="3F561B1A" w14:textId="77777777" w:rsidTr="00A265A8">
        <w:trPr>
          <w:trHeight w:val="315"/>
        </w:trPr>
        <w:tc>
          <w:tcPr>
            <w:tcW w:w="2280" w:type="dxa"/>
            <w:vMerge/>
            <w:tcBorders>
              <w:top w:val="nil"/>
              <w:left w:val="single" w:sz="4" w:space="0" w:color="D3D3D3"/>
              <w:bottom w:val="single" w:sz="4" w:space="0" w:color="D3D3D3"/>
              <w:right w:val="single" w:sz="4" w:space="0" w:color="D3D3D3"/>
            </w:tcBorders>
            <w:vAlign w:val="center"/>
            <w:hideMark/>
          </w:tcPr>
          <w:p w14:paraId="3617698D"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p>
        </w:tc>
        <w:tc>
          <w:tcPr>
            <w:tcW w:w="3532" w:type="dxa"/>
            <w:tcBorders>
              <w:top w:val="nil"/>
              <w:left w:val="single" w:sz="8" w:space="0" w:color="D3D3D3"/>
              <w:bottom w:val="single" w:sz="8" w:space="0" w:color="D3D3D3"/>
              <w:right w:val="nil"/>
            </w:tcBorders>
            <w:shd w:val="clear" w:color="000000" w:fill="C0C0C0"/>
            <w:vAlign w:val="center"/>
            <w:hideMark/>
          </w:tcPr>
          <w:p w14:paraId="3B391FC3" w14:textId="77777777" w:rsidR="00A265A8" w:rsidRPr="00A265A8" w:rsidRDefault="00A265A8" w:rsidP="00A265A8">
            <w:pPr>
              <w:spacing w:after="0" w:line="240" w:lineRule="auto"/>
              <w:rPr>
                <w:rFonts w:ascii="Times New Roman" w:eastAsia="Times New Roman" w:hAnsi="Times New Roman" w:cs="Times New Roman"/>
                <w:b/>
                <w:bCs/>
                <w:color w:val="1F1F1F"/>
                <w:sz w:val="18"/>
                <w:szCs w:val="18"/>
                <w:lang w:eastAsia="tr-TR" w:bidi="ar-SA"/>
              </w:rPr>
            </w:pPr>
            <w:r w:rsidRPr="00A265A8">
              <w:rPr>
                <w:rFonts w:ascii="Times New Roman" w:eastAsia="Times New Roman" w:hAnsi="Times New Roman" w:cs="Times New Roman"/>
                <w:b/>
                <w:bCs/>
                <w:color w:val="1F1F1F"/>
                <w:sz w:val="18"/>
                <w:szCs w:val="18"/>
                <w:lang w:eastAsia="tr-TR" w:bidi="ar-SA"/>
              </w:rPr>
              <w:t>Province Total</w:t>
            </w:r>
          </w:p>
        </w:tc>
        <w:tc>
          <w:tcPr>
            <w:tcW w:w="2126" w:type="dxa"/>
            <w:tcBorders>
              <w:top w:val="nil"/>
              <w:left w:val="single" w:sz="4" w:space="0" w:color="D3D3D3"/>
              <w:bottom w:val="single" w:sz="4" w:space="0" w:color="D3D3D3"/>
              <w:right w:val="single" w:sz="4" w:space="0" w:color="D3D3D3"/>
            </w:tcBorders>
            <w:shd w:val="clear" w:color="C0C0C0" w:fill="C0C0C0"/>
            <w:hideMark/>
          </w:tcPr>
          <w:p w14:paraId="19845801" w14:textId="77777777" w:rsidR="00A265A8" w:rsidRPr="00A265A8" w:rsidRDefault="00A265A8" w:rsidP="00A265A8">
            <w:pPr>
              <w:spacing w:after="0" w:line="240" w:lineRule="auto"/>
              <w:jc w:val="right"/>
              <w:rPr>
                <w:rFonts w:ascii="Times New Roman" w:eastAsia="Times New Roman" w:hAnsi="Times New Roman" w:cs="Times New Roman"/>
                <w:b/>
                <w:bCs/>
                <w:color w:val="000000"/>
                <w:sz w:val="20"/>
                <w:szCs w:val="20"/>
                <w:lang w:eastAsia="tr-TR" w:bidi="ar-SA"/>
              </w:rPr>
            </w:pPr>
            <w:r w:rsidRPr="00A265A8">
              <w:rPr>
                <w:rFonts w:ascii="Times New Roman" w:eastAsia="Times New Roman" w:hAnsi="Times New Roman" w:cs="Times New Roman"/>
                <w:b/>
                <w:bCs/>
                <w:color w:val="000000"/>
                <w:sz w:val="20"/>
                <w:szCs w:val="20"/>
                <w:lang w:eastAsia="tr-TR" w:bidi="ar-SA"/>
              </w:rPr>
              <w:t>7.812.883,24</w:t>
            </w:r>
          </w:p>
        </w:tc>
        <w:tc>
          <w:tcPr>
            <w:tcW w:w="1701" w:type="dxa"/>
            <w:tcBorders>
              <w:top w:val="nil"/>
              <w:left w:val="nil"/>
              <w:bottom w:val="single" w:sz="4" w:space="0" w:color="D3D3D3"/>
              <w:right w:val="single" w:sz="4" w:space="0" w:color="D3D3D3"/>
            </w:tcBorders>
            <w:shd w:val="clear" w:color="C0C0C0" w:fill="C0C0C0"/>
            <w:hideMark/>
          </w:tcPr>
          <w:p w14:paraId="0530E1E1" w14:textId="77777777" w:rsidR="00A265A8" w:rsidRPr="00A265A8" w:rsidRDefault="00A265A8" w:rsidP="00A265A8">
            <w:pPr>
              <w:spacing w:after="0" w:line="240" w:lineRule="auto"/>
              <w:jc w:val="center"/>
              <w:rPr>
                <w:rFonts w:ascii="Times New Roman" w:eastAsia="Times New Roman" w:hAnsi="Times New Roman" w:cs="Times New Roman"/>
                <w:b/>
                <w:bCs/>
                <w:color w:val="000000"/>
                <w:sz w:val="20"/>
                <w:szCs w:val="20"/>
                <w:lang w:eastAsia="tr-TR" w:bidi="ar-SA"/>
              </w:rPr>
            </w:pPr>
            <w:r w:rsidRPr="00A265A8">
              <w:rPr>
                <w:rFonts w:ascii="Times New Roman" w:eastAsia="Times New Roman" w:hAnsi="Times New Roman" w:cs="Times New Roman"/>
                <w:b/>
                <w:bCs/>
                <w:color w:val="000000"/>
                <w:sz w:val="20"/>
                <w:szCs w:val="20"/>
                <w:lang w:eastAsia="tr-TR" w:bidi="ar-SA"/>
              </w:rPr>
              <w:t>2,80%</w:t>
            </w:r>
          </w:p>
        </w:tc>
      </w:tr>
      <w:tr w:rsidR="00A265A8" w:rsidRPr="00A265A8" w14:paraId="1421D74C" w14:textId="77777777" w:rsidTr="00A265A8">
        <w:trPr>
          <w:trHeight w:val="118"/>
        </w:trPr>
        <w:tc>
          <w:tcPr>
            <w:tcW w:w="2280" w:type="dxa"/>
            <w:vMerge w:val="restart"/>
            <w:tcBorders>
              <w:top w:val="nil"/>
              <w:left w:val="single" w:sz="4" w:space="0" w:color="D3D3D3"/>
              <w:bottom w:val="single" w:sz="4" w:space="0" w:color="D3D3D3"/>
              <w:right w:val="single" w:sz="4" w:space="0" w:color="D3D3D3"/>
            </w:tcBorders>
            <w:shd w:val="clear" w:color="000000" w:fill="FF0000"/>
            <w:vAlign w:val="center"/>
            <w:hideMark/>
          </w:tcPr>
          <w:p w14:paraId="655A8E48"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MERSİN</w:t>
            </w:r>
          </w:p>
        </w:tc>
        <w:tc>
          <w:tcPr>
            <w:tcW w:w="3532" w:type="dxa"/>
            <w:tcBorders>
              <w:top w:val="nil"/>
              <w:left w:val="single" w:sz="8" w:space="0" w:color="D3D3D3"/>
              <w:bottom w:val="single" w:sz="8" w:space="0" w:color="D3D3D3"/>
              <w:right w:val="nil"/>
            </w:tcBorders>
            <w:shd w:val="clear" w:color="auto" w:fill="auto"/>
            <w:vAlign w:val="center"/>
            <w:hideMark/>
          </w:tcPr>
          <w:p w14:paraId="5E115831" w14:textId="77777777" w:rsidR="00A265A8" w:rsidRPr="00A265A8" w:rsidRDefault="00A265A8" w:rsidP="00A265A8">
            <w:pPr>
              <w:spacing w:after="0" w:line="240" w:lineRule="auto"/>
              <w:rPr>
                <w:rFonts w:ascii="Times New Roman" w:eastAsia="Times New Roman" w:hAnsi="Times New Roman" w:cs="Times New Roman"/>
                <w:color w:val="1F1F1F"/>
                <w:sz w:val="18"/>
                <w:szCs w:val="18"/>
                <w:lang w:eastAsia="tr-TR" w:bidi="ar-SA"/>
              </w:rPr>
            </w:pPr>
            <w:r w:rsidRPr="00A265A8">
              <w:rPr>
                <w:rFonts w:ascii="Times New Roman" w:eastAsia="Times New Roman" w:hAnsi="Times New Roman" w:cs="Times New Roman"/>
                <w:color w:val="1F1F1F"/>
                <w:sz w:val="18"/>
                <w:szCs w:val="18"/>
                <w:lang w:eastAsia="tr-TR" w:bidi="ar-SA"/>
              </w:rPr>
              <w:t>Lighting</w:t>
            </w:r>
          </w:p>
        </w:tc>
        <w:tc>
          <w:tcPr>
            <w:tcW w:w="2126" w:type="dxa"/>
            <w:tcBorders>
              <w:top w:val="nil"/>
              <w:left w:val="single" w:sz="4" w:space="0" w:color="D3D3D3"/>
              <w:bottom w:val="single" w:sz="4" w:space="0" w:color="D3D3D3"/>
              <w:right w:val="single" w:sz="4" w:space="0" w:color="D3D3D3"/>
            </w:tcBorders>
            <w:shd w:val="clear" w:color="auto" w:fill="auto"/>
            <w:hideMark/>
          </w:tcPr>
          <w:p w14:paraId="5A712930" w14:textId="77777777" w:rsidR="00A265A8" w:rsidRPr="00A265A8" w:rsidRDefault="00A265A8" w:rsidP="00A265A8">
            <w:pPr>
              <w:spacing w:after="0" w:line="240" w:lineRule="auto"/>
              <w:jc w:val="right"/>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145.016,33</w:t>
            </w:r>
          </w:p>
        </w:tc>
        <w:tc>
          <w:tcPr>
            <w:tcW w:w="1701" w:type="dxa"/>
            <w:tcBorders>
              <w:top w:val="nil"/>
              <w:left w:val="nil"/>
              <w:bottom w:val="single" w:sz="4" w:space="0" w:color="D3D3D3"/>
              <w:right w:val="single" w:sz="4" w:space="0" w:color="D3D3D3"/>
            </w:tcBorders>
            <w:shd w:val="clear" w:color="auto" w:fill="auto"/>
            <w:hideMark/>
          </w:tcPr>
          <w:p w14:paraId="42460B07"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0,05%</w:t>
            </w:r>
          </w:p>
        </w:tc>
      </w:tr>
      <w:tr w:rsidR="00A265A8" w:rsidRPr="00A265A8" w14:paraId="72FA9035" w14:textId="77777777" w:rsidTr="00A265A8">
        <w:trPr>
          <w:trHeight w:val="150"/>
        </w:trPr>
        <w:tc>
          <w:tcPr>
            <w:tcW w:w="2280" w:type="dxa"/>
            <w:vMerge/>
            <w:tcBorders>
              <w:top w:val="nil"/>
              <w:left w:val="single" w:sz="4" w:space="0" w:color="D3D3D3"/>
              <w:bottom w:val="single" w:sz="4" w:space="0" w:color="D3D3D3"/>
              <w:right w:val="single" w:sz="4" w:space="0" w:color="D3D3D3"/>
            </w:tcBorders>
            <w:vAlign w:val="center"/>
            <w:hideMark/>
          </w:tcPr>
          <w:p w14:paraId="714D4A95"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p>
        </w:tc>
        <w:tc>
          <w:tcPr>
            <w:tcW w:w="3532" w:type="dxa"/>
            <w:tcBorders>
              <w:top w:val="nil"/>
              <w:left w:val="single" w:sz="8" w:space="0" w:color="D3D3D3"/>
              <w:bottom w:val="single" w:sz="8" w:space="0" w:color="D3D3D3"/>
              <w:right w:val="nil"/>
            </w:tcBorders>
            <w:shd w:val="clear" w:color="auto" w:fill="auto"/>
            <w:vAlign w:val="center"/>
            <w:hideMark/>
          </w:tcPr>
          <w:p w14:paraId="3D333D60" w14:textId="77777777" w:rsidR="00A265A8" w:rsidRPr="00A265A8" w:rsidRDefault="00A265A8" w:rsidP="00A265A8">
            <w:pPr>
              <w:spacing w:after="0" w:line="240" w:lineRule="auto"/>
              <w:rPr>
                <w:rFonts w:ascii="Times New Roman" w:eastAsia="Times New Roman" w:hAnsi="Times New Roman" w:cs="Times New Roman"/>
                <w:color w:val="1F1F1F"/>
                <w:sz w:val="18"/>
                <w:szCs w:val="18"/>
                <w:lang w:eastAsia="tr-TR" w:bidi="ar-SA"/>
              </w:rPr>
            </w:pPr>
            <w:r w:rsidRPr="00A265A8">
              <w:rPr>
                <w:rFonts w:ascii="Times New Roman" w:eastAsia="Times New Roman" w:hAnsi="Times New Roman" w:cs="Times New Roman"/>
                <w:color w:val="1F1F1F"/>
                <w:sz w:val="18"/>
                <w:szCs w:val="18"/>
                <w:lang w:eastAsia="tr-TR" w:bidi="ar-SA"/>
              </w:rPr>
              <w:t>Public and Private Services Sector and Others</w:t>
            </w:r>
          </w:p>
        </w:tc>
        <w:tc>
          <w:tcPr>
            <w:tcW w:w="2126" w:type="dxa"/>
            <w:tcBorders>
              <w:top w:val="nil"/>
              <w:left w:val="single" w:sz="4" w:space="0" w:color="D3D3D3"/>
              <w:bottom w:val="single" w:sz="4" w:space="0" w:color="D3D3D3"/>
              <w:right w:val="single" w:sz="4" w:space="0" w:color="D3D3D3"/>
            </w:tcBorders>
            <w:shd w:val="clear" w:color="auto" w:fill="auto"/>
            <w:hideMark/>
          </w:tcPr>
          <w:p w14:paraId="71C66077" w14:textId="77777777" w:rsidR="00A265A8" w:rsidRPr="00A265A8" w:rsidRDefault="00A265A8" w:rsidP="00A265A8">
            <w:pPr>
              <w:spacing w:after="0" w:line="240" w:lineRule="auto"/>
              <w:jc w:val="right"/>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1.685.839,71</w:t>
            </w:r>
          </w:p>
        </w:tc>
        <w:tc>
          <w:tcPr>
            <w:tcW w:w="1701" w:type="dxa"/>
            <w:tcBorders>
              <w:top w:val="nil"/>
              <w:left w:val="nil"/>
              <w:bottom w:val="single" w:sz="4" w:space="0" w:color="D3D3D3"/>
              <w:right w:val="single" w:sz="4" w:space="0" w:color="D3D3D3"/>
            </w:tcBorders>
            <w:shd w:val="clear" w:color="auto" w:fill="auto"/>
            <w:hideMark/>
          </w:tcPr>
          <w:p w14:paraId="626FB834"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0,60%</w:t>
            </w:r>
          </w:p>
        </w:tc>
      </w:tr>
      <w:tr w:rsidR="00A265A8" w:rsidRPr="00A265A8" w14:paraId="13695635" w14:textId="77777777" w:rsidTr="00A265A8">
        <w:trPr>
          <w:trHeight w:val="183"/>
        </w:trPr>
        <w:tc>
          <w:tcPr>
            <w:tcW w:w="2280" w:type="dxa"/>
            <w:vMerge/>
            <w:tcBorders>
              <w:top w:val="nil"/>
              <w:left w:val="single" w:sz="4" w:space="0" w:color="D3D3D3"/>
              <w:bottom w:val="single" w:sz="4" w:space="0" w:color="D3D3D3"/>
              <w:right w:val="single" w:sz="4" w:space="0" w:color="D3D3D3"/>
            </w:tcBorders>
            <w:vAlign w:val="center"/>
            <w:hideMark/>
          </w:tcPr>
          <w:p w14:paraId="117B41FC"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p>
        </w:tc>
        <w:tc>
          <w:tcPr>
            <w:tcW w:w="3532" w:type="dxa"/>
            <w:tcBorders>
              <w:top w:val="nil"/>
              <w:left w:val="single" w:sz="8" w:space="0" w:color="D3D3D3"/>
              <w:bottom w:val="single" w:sz="8" w:space="0" w:color="D3D3D3"/>
              <w:right w:val="nil"/>
            </w:tcBorders>
            <w:shd w:val="clear" w:color="auto" w:fill="auto"/>
            <w:vAlign w:val="center"/>
            <w:hideMark/>
          </w:tcPr>
          <w:p w14:paraId="409F166C" w14:textId="77777777" w:rsidR="00A265A8" w:rsidRPr="00A265A8" w:rsidRDefault="00A265A8" w:rsidP="00A265A8">
            <w:pPr>
              <w:spacing w:after="0" w:line="240" w:lineRule="auto"/>
              <w:rPr>
                <w:rFonts w:ascii="Times New Roman" w:eastAsia="Times New Roman" w:hAnsi="Times New Roman" w:cs="Times New Roman"/>
                <w:color w:val="1F1F1F"/>
                <w:sz w:val="18"/>
                <w:szCs w:val="18"/>
                <w:lang w:eastAsia="tr-TR" w:bidi="ar-SA"/>
              </w:rPr>
            </w:pPr>
            <w:r w:rsidRPr="00A265A8">
              <w:rPr>
                <w:rFonts w:ascii="Times New Roman" w:eastAsia="Times New Roman" w:hAnsi="Times New Roman" w:cs="Times New Roman"/>
                <w:color w:val="1F1F1F"/>
                <w:sz w:val="18"/>
                <w:szCs w:val="18"/>
                <w:lang w:eastAsia="tr-TR" w:bidi="ar-SA"/>
              </w:rPr>
              <w:t>Household</w:t>
            </w:r>
          </w:p>
        </w:tc>
        <w:tc>
          <w:tcPr>
            <w:tcW w:w="2126" w:type="dxa"/>
            <w:tcBorders>
              <w:top w:val="nil"/>
              <w:left w:val="single" w:sz="4" w:space="0" w:color="D3D3D3"/>
              <w:bottom w:val="single" w:sz="4" w:space="0" w:color="D3D3D3"/>
              <w:right w:val="single" w:sz="4" w:space="0" w:color="D3D3D3"/>
            </w:tcBorders>
            <w:shd w:val="clear" w:color="auto" w:fill="auto"/>
            <w:hideMark/>
          </w:tcPr>
          <w:p w14:paraId="322BF7B7" w14:textId="77777777" w:rsidR="00A265A8" w:rsidRPr="00A265A8" w:rsidRDefault="00A265A8" w:rsidP="00A265A8">
            <w:pPr>
              <w:spacing w:after="0" w:line="240" w:lineRule="auto"/>
              <w:jc w:val="right"/>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2.319.441,19</w:t>
            </w:r>
          </w:p>
        </w:tc>
        <w:tc>
          <w:tcPr>
            <w:tcW w:w="1701" w:type="dxa"/>
            <w:tcBorders>
              <w:top w:val="nil"/>
              <w:left w:val="nil"/>
              <w:bottom w:val="single" w:sz="4" w:space="0" w:color="D3D3D3"/>
              <w:right w:val="single" w:sz="4" w:space="0" w:color="D3D3D3"/>
            </w:tcBorders>
            <w:shd w:val="clear" w:color="auto" w:fill="auto"/>
            <w:hideMark/>
          </w:tcPr>
          <w:p w14:paraId="5BCAF016"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0,83%</w:t>
            </w:r>
          </w:p>
        </w:tc>
      </w:tr>
      <w:tr w:rsidR="00A265A8" w:rsidRPr="00A265A8" w14:paraId="06AE25BB" w14:textId="77777777" w:rsidTr="00A265A8">
        <w:trPr>
          <w:trHeight w:val="315"/>
        </w:trPr>
        <w:tc>
          <w:tcPr>
            <w:tcW w:w="2280" w:type="dxa"/>
            <w:vMerge/>
            <w:tcBorders>
              <w:top w:val="nil"/>
              <w:left w:val="single" w:sz="4" w:space="0" w:color="D3D3D3"/>
              <w:bottom w:val="single" w:sz="4" w:space="0" w:color="D3D3D3"/>
              <w:right w:val="single" w:sz="4" w:space="0" w:color="D3D3D3"/>
            </w:tcBorders>
            <w:vAlign w:val="center"/>
            <w:hideMark/>
          </w:tcPr>
          <w:p w14:paraId="4B1CFD67"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p>
        </w:tc>
        <w:tc>
          <w:tcPr>
            <w:tcW w:w="3532" w:type="dxa"/>
            <w:tcBorders>
              <w:top w:val="nil"/>
              <w:left w:val="single" w:sz="8" w:space="0" w:color="D3D3D3"/>
              <w:bottom w:val="single" w:sz="8" w:space="0" w:color="D3D3D3"/>
              <w:right w:val="nil"/>
            </w:tcBorders>
            <w:shd w:val="clear" w:color="auto" w:fill="auto"/>
            <w:vAlign w:val="center"/>
            <w:hideMark/>
          </w:tcPr>
          <w:p w14:paraId="32324391" w14:textId="77777777" w:rsidR="00A265A8" w:rsidRPr="00A265A8" w:rsidRDefault="00A265A8" w:rsidP="00A265A8">
            <w:pPr>
              <w:spacing w:after="0" w:line="240" w:lineRule="auto"/>
              <w:rPr>
                <w:rFonts w:ascii="Times New Roman" w:eastAsia="Times New Roman" w:hAnsi="Times New Roman" w:cs="Times New Roman"/>
                <w:color w:val="1F1F1F"/>
                <w:sz w:val="18"/>
                <w:szCs w:val="18"/>
                <w:lang w:eastAsia="tr-TR" w:bidi="ar-SA"/>
              </w:rPr>
            </w:pPr>
            <w:r w:rsidRPr="00A265A8">
              <w:rPr>
                <w:rFonts w:ascii="Times New Roman" w:eastAsia="Times New Roman" w:hAnsi="Times New Roman" w:cs="Times New Roman"/>
                <w:color w:val="1F1F1F"/>
                <w:sz w:val="18"/>
                <w:szCs w:val="18"/>
                <w:lang w:eastAsia="tr-TR" w:bidi="ar-SA"/>
              </w:rPr>
              <w:t>Industry</w:t>
            </w:r>
          </w:p>
        </w:tc>
        <w:tc>
          <w:tcPr>
            <w:tcW w:w="2126" w:type="dxa"/>
            <w:tcBorders>
              <w:top w:val="nil"/>
              <w:left w:val="single" w:sz="4" w:space="0" w:color="D3D3D3"/>
              <w:bottom w:val="single" w:sz="4" w:space="0" w:color="D3D3D3"/>
              <w:right w:val="single" w:sz="4" w:space="0" w:color="D3D3D3"/>
            </w:tcBorders>
            <w:shd w:val="clear" w:color="auto" w:fill="auto"/>
            <w:hideMark/>
          </w:tcPr>
          <w:p w14:paraId="4D56E1C6" w14:textId="77777777" w:rsidR="00A265A8" w:rsidRPr="00A265A8" w:rsidRDefault="00A265A8" w:rsidP="00A265A8">
            <w:pPr>
              <w:spacing w:after="0" w:line="240" w:lineRule="auto"/>
              <w:jc w:val="right"/>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2.369.733,11</w:t>
            </w:r>
          </w:p>
        </w:tc>
        <w:tc>
          <w:tcPr>
            <w:tcW w:w="1701" w:type="dxa"/>
            <w:tcBorders>
              <w:top w:val="nil"/>
              <w:left w:val="nil"/>
              <w:bottom w:val="single" w:sz="4" w:space="0" w:color="D3D3D3"/>
              <w:right w:val="single" w:sz="4" w:space="0" w:color="D3D3D3"/>
            </w:tcBorders>
            <w:shd w:val="clear" w:color="auto" w:fill="auto"/>
            <w:hideMark/>
          </w:tcPr>
          <w:p w14:paraId="19204971"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0,85%</w:t>
            </w:r>
          </w:p>
        </w:tc>
      </w:tr>
      <w:tr w:rsidR="00A265A8" w:rsidRPr="00A265A8" w14:paraId="4CC96B3B" w14:textId="77777777" w:rsidTr="00A265A8">
        <w:trPr>
          <w:trHeight w:val="315"/>
        </w:trPr>
        <w:tc>
          <w:tcPr>
            <w:tcW w:w="2280" w:type="dxa"/>
            <w:vMerge/>
            <w:tcBorders>
              <w:top w:val="nil"/>
              <w:left w:val="single" w:sz="4" w:space="0" w:color="D3D3D3"/>
              <w:bottom w:val="single" w:sz="4" w:space="0" w:color="D3D3D3"/>
              <w:right w:val="single" w:sz="4" w:space="0" w:color="D3D3D3"/>
            </w:tcBorders>
            <w:vAlign w:val="center"/>
            <w:hideMark/>
          </w:tcPr>
          <w:p w14:paraId="61EA3AD1"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p>
        </w:tc>
        <w:tc>
          <w:tcPr>
            <w:tcW w:w="3532" w:type="dxa"/>
            <w:tcBorders>
              <w:top w:val="nil"/>
              <w:left w:val="single" w:sz="8" w:space="0" w:color="D3D3D3"/>
              <w:bottom w:val="single" w:sz="8" w:space="0" w:color="D3D3D3"/>
              <w:right w:val="nil"/>
            </w:tcBorders>
            <w:shd w:val="clear" w:color="auto" w:fill="auto"/>
            <w:vAlign w:val="center"/>
            <w:hideMark/>
          </w:tcPr>
          <w:p w14:paraId="71DF537E" w14:textId="77777777" w:rsidR="00A265A8" w:rsidRPr="00A265A8" w:rsidRDefault="00A265A8" w:rsidP="00A265A8">
            <w:pPr>
              <w:spacing w:after="0" w:line="240" w:lineRule="auto"/>
              <w:rPr>
                <w:rFonts w:ascii="Times New Roman" w:eastAsia="Times New Roman" w:hAnsi="Times New Roman" w:cs="Times New Roman"/>
                <w:color w:val="000000"/>
                <w:sz w:val="18"/>
                <w:szCs w:val="18"/>
                <w:lang w:eastAsia="tr-TR" w:bidi="ar-SA"/>
              </w:rPr>
            </w:pPr>
            <w:r w:rsidRPr="00A265A8">
              <w:rPr>
                <w:rFonts w:ascii="Times New Roman" w:eastAsia="Times New Roman" w:hAnsi="Times New Roman" w:cs="Times New Roman"/>
                <w:color w:val="000000"/>
                <w:sz w:val="18"/>
                <w:szCs w:val="18"/>
                <w:lang w:eastAsia="tr-TR" w:bidi="ar-SA"/>
              </w:rPr>
              <w:t>Irrigation</w:t>
            </w:r>
          </w:p>
        </w:tc>
        <w:tc>
          <w:tcPr>
            <w:tcW w:w="2126" w:type="dxa"/>
            <w:tcBorders>
              <w:top w:val="nil"/>
              <w:left w:val="single" w:sz="4" w:space="0" w:color="D3D3D3"/>
              <w:bottom w:val="single" w:sz="4" w:space="0" w:color="D3D3D3"/>
              <w:right w:val="single" w:sz="4" w:space="0" w:color="D3D3D3"/>
            </w:tcBorders>
            <w:shd w:val="clear" w:color="auto" w:fill="auto"/>
            <w:hideMark/>
          </w:tcPr>
          <w:p w14:paraId="1F92F45F" w14:textId="77777777" w:rsidR="00A265A8" w:rsidRPr="00A265A8" w:rsidRDefault="00A265A8" w:rsidP="00A265A8">
            <w:pPr>
              <w:spacing w:after="0" w:line="240" w:lineRule="auto"/>
              <w:jc w:val="right"/>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291.599,46</w:t>
            </w:r>
          </w:p>
        </w:tc>
        <w:tc>
          <w:tcPr>
            <w:tcW w:w="1701" w:type="dxa"/>
            <w:tcBorders>
              <w:top w:val="nil"/>
              <w:left w:val="nil"/>
              <w:bottom w:val="single" w:sz="4" w:space="0" w:color="D3D3D3"/>
              <w:right w:val="single" w:sz="4" w:space="0" w:color="D3D3D3"/>
            </w:tcBorders>
            <w:shd w:val="clear" w:color="auto" w:fill="auto"/>
            <w:hideMark/>
          </w:tcPr>
          <w:p w14:paraId="63B5B40E"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0,10%</w:t>
            </w:r>
          </w:p>
        </w:tc>
      </w:tr>
      <w:tr w:rsidR="00A265A8" w:rsidRPr="00A265A8" w14:paraId="35F12DEF" w14:textId="77777777" w:rsidTr="00A265A8">
        <w:trPr>
          <w:trHeight w:val="315"/>
        </w:trPr>
        <w:tc>
          <w:tcPr>
            <w:tcW w:w="2280" w:type="dxa"/>
            <w:vMerge/>
            <w:tcBorders>
              <w:top w:val="nil"/>
              <w:left w:val="single" w:sz="4" w:space="0" w:color="D3D3D3"/>
              <w:bottom w:val="single" w:sz="4" w:space="0" w:color="D3D3D3"/>
              <w:right w:val="single" w:sz="4" w:space="0" w:color="D3D3D3"/>
            </w:tcBorders>
            <w:vAlign w:val="center"/>
            <w:hideMark/>
          </w:tcPr>
          <w:p w14:paraId="662390B8"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p>
        </w:tc>
        <w:tc>
          <w:tcPr>
            <w:tcW w:w="3532" w:type="dxa"/>
            <w:tcBorders>
              <w:top w:val="nil"/>
              <w:left w:val="single" w:sz="8" w:space="0" w:color="D3D3D3"/>
              <w:bottom w:val="single" w:sz="8" w:space="0" w:color="D3D3D3"/>
              <w:right w:val="nil"/>
            </w:tcBorders>
            <w:shd w:val="clear" w:color="000000" w:fill="C0C0C0"/>
            <w:vAlign w:val="center"/>
            <w:hideMark/>
          </w:tcPr>
          <w:p w14:paraId="7D73DE52" w14:textId="77777777" w:rsidR="00A265A8" w:rsidRPr="00A265A8" w:rsidRDefault="00A265A8" w:rsidP="00A265A8">
            <w:pPr>
              <w:spacing w:after="0" w:line="240" w:lineRule="auto"/>
              <w:rPr>
                <w:rFonts w:ascii="Times New Roman" w:eastAsia="Times New Roman" w:hAnsi="Times New Roman" w:cs="Times New Roman"/>
                <w:b/>
                <w:bCs/>
                <w:color w:val="1F1F1F"/>
                <w:sz w:val="18"/>
                <w:szCs w:val="18"/>
                <w:lang w:eastAsia="tr-TR" w:bidi="ar-SA"/>
              </w:rPr>
            </w:pPr>
            <w:r w:rsidRPr="00A265A8">
              <w:rPr>
                <w:rFonts w:ascii="Times New Roman" w:eastAsia="Times New Roman" w:hAnsi="Times New Roman" w:cs="Times New Roman"/>
                <w:b/>
                <w:bCs/>
                <w:color w:val="1F1F1F"/>
                <w:sz w:val="18"/>
                <w:szCs w:val="18"/>
                <w:lang w:eastAsia="tr-TR" w:bidi="ar-SA"/>
              </w:rPr>
              <w:t>Province Total</w:t>
            </w:r>
          </w:p>
        </w:tc>
        <w:tc>
          <w:tcPr>
            <w:tcW w:w="2126" w:type="dxa"/>
            <w:tcBorders>
              <w:top w:val="nil"/>
              <w:left w:val="single" w:sz="4" w:space="0" w:color="D3D3D3"/>
              <w:bottom w:val="single" w:sz="4" w:space="0" w:color="D3D3D3"/>
              <w:right w:val="single" w:sz="4" w:space="0" w:color="D3D3D3"/>
            </w:tcBorders>
            <w:shd w:val="clear" w:color="C0C0C0" w:fill="C0C0C0"/>
            <w:hideMark/>
          </w:tcPr>
          <w:p w14:paraId="6124FD2D" w14:textId="77777777" w:rsidR="00A265A8" w:rsidRPr="00A265A8" w:rsidRDefault="00A265A8" w:rsidP="00A265A8">
            <w:pPr>
              <w:spacing w:after="0" w:line="240" w:lineRule="auto"/>
              <w:jc w:val="right"/>
              <w:rPr>
                <w:rFonts w:ascii="Times New Roman" w:eastAsia="Times New Roman" w:hAnsi="Times New Roman" w:cs="Times New Roman"/>
                <w:b/>
                <w:bCs/>
                <w:color w:val="000000"/>
                <w:sz w:val="20"/>
                <w:szCs w:val="20"/>
                <w:lang w:eastAsia="tr-TR" w:bidi="ar-SA"/>
              </w:rPr>
            </w:pPr>
            <w:r w:rsidRPr="00A265A8">
              <w:rPr>
                <w:rFonts w:ascii="Times New Roman" w:eastAsia="Times New Roman" w:hAnsi="Times New Roman" w:cs="Times New Roman"/>
                <w:b/>
                <w:bCs/>
                <w:color w:val="000000"/>
                <w:sz w:val="20"/>
                <w:szCs w:val="20"/>
                <w:lang w:eastAsia="tr-TR" w:bidi="ar-SA"/>
              </w:rPr>
              <w:t>6.811.629,79</w:t>
            </w:r>
          </w:p>
        </w:tc>
        <w:tc>
          <w:tcPr>
            <w:tcW w:w="1701" w:type="dxa"/>
            <w:tcBorders>
              <w:top w:val="nil"/>
              <w:left w:val="nil"/>
              <w:bottom w:val="single" w:sz="4" w:space="0" w:color="D3D3D3"/>
              <w:right w:val="single" w:sz="4" w:space="0" w:color="D3D3D3"/>
            </w:tcBorders>
            <w:shd w:val="clear" w:color="C0C0C0" w:fill="C0C0C0"/>
            <w:hideMark/>
          </w:tcPr>
          <w:p w14:paraId="63119E42" w14:textId="77777777" w:rsidR="00A265A8" w:rsidRPr="00A265A8" w:rsidRDefault="00A265A8" w:rsidP="00A265A8">
            <w:pPr>
              <w:spacing w:after="0" w:line="240" w:lineRule="auto"/>
              <w:jc w:val="center"/>
              <w:rPr>
                <w:rFonts w:ascii="Times New Roman" w:eastAsia="Times New Roman" w:hAnsi="Times New Roman" w:cs="Times New Roman"/>
                <w:b/>
                <w:bCs/>
                <w:color w:val="000000"/>
                <w:sz w:val="20"/>
                <w:szCs w:val="20"/>
                <w:lang w:eastAsia="tr-TR" w:bidi="ar-SA"/>
              </w:rPr>
            </w:pPr>
            <w:r w:rsidRPr="00A265A8">
              <w:rPr>
                <w:rFonts w:ascii="Times New Roman" w:eastAsia="Times New Roman" w:hAnsi="Times New Roman" w:cs="Times New Roman"/>
                <w:b/>
                <w:bCs/>
                <w:color w:val="000000"/>
                <w:sz w:val="20"/>
                <w:szCs w:val="20"/>
                <w:lang w:eastAsia="tr-TR" w:bidi="ar-SA"/>
              </w:rPr>
              <w:t>2,44%</w:t>
            </w:r>
          </w:p>
        </w:tc>
      </w:tr>
      <w:tr w:rsidR="00A265A8" w:rsidRPr="00A265A8" w14:paraId="7C9C1DF8" w14:textId="77777777" w:rsidTr="00A265A8">
        <w:trPr>
          <w:trHeight w:val="315"/>
        </w:trPr>
        <w:tc>
          <w:tcPr>
            <w:tcW w:w="2280" w:type="dxa"/>
            <w:vMerge w:val="restart"/>
            <w:tcBorders>
              <w:top w:val="nil"/>
              <w:left w:val="single" w:sz="4" w:space="0" w:color="D3D3D3"/>
              <w:bottom w:val="single" w:sz="4" w:space="0" w:color="D3D3D3"/>
              <w:right w:val="single" w:sz="4" w:space="0" w:color="D3D3D3"/>
            </w:tcBorders>
            <w:shd w:val="clear" w:color="000000" w:fill="FF0000"/>
            <w:vAlign w:val="center"/>
            <w:hideMark/>
          </w:tcPr>
          <w:p w14:paraId="007BE925"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MANİSA</w:t>
            </w:r>
          </w:p>
        </w:tc>
        <w:tc>
          <w:tcPr>
            <w:tcW w:w="3532" w:type="dxa"/>
            <w:tcBorders>
              <w:top w:val="nil"/>
              <w:left w:val="single" w:sz="8" w:space="0" w:color="D3D3D3"/>
              <w:bottom w:val="single" w:sz="8" w:space="0" w:color="D3D3D3"/>
              <w:right w:val="nil"/>
            </w:tcBorders>
            <w:shd w:val="clear" w:color="auto" w:fill="auto"/>
            <w:vAlign w:val="center"/>
            <w:hideMark/>
          </w:tcPr>
          <w:p w14:paraId="2CABD036" w14:textId="77777777" w:rsidR="00A265A8" w:rsidRPr="00A265A8" w:rsidRDefault="00A265A8" w:rsidP="00A265A8">
            <w:pPr>
              <w:spacing w:after="0" w:line="240" w:lineRule="auto"/>
              <w:rPr>
                <w:rFonts w:ascii="Times New Roman" w:eastAsia="Times New Roman" w:hAnsi="Times New Roman" w:cs="Times New Roman"/>
                <w:color w:val="1F1F1F"/>
                <w:sz w:val="18"/>
                <w:szCs w:val="18"/>
                <w:lang w:eastAsia="tr-TR" w:bidi="ar-SA"/>
              </w:rPr>
            </w:pPr>
            <w:r w:rsidRPr="00A265A8">
              <w:rPr>
                <w:rFonts w:ascii="Times New Roman" w:eastAsia="Times New Roman" w:hAnsi="Times New Roman" w:cs="Times New Roman"/>
                <w:color w:val="1F1F1F"/>
                <w:sz w:val="18"/>
                <w:szCs w:val="18"/>
                <w:lang w:eastAsia="tr-TR" w:bidi="ar-SA"/>
              </w:rPr>
              <w:t>Lighting</w:t>
            </w:r>
          </w:p>
        </w:tc>
        <w:tc>
          <w:tcPr>
            <w:tcW w:w="2126" w:type="dxa"/>
            <w:tcBorders>
              <w:top w:val="nil"/>
              <w:left w:val="single" w:sz="4" w:space="0" w:color="D3D3D3"/>
              <w:bottom w:val="single" w:sz="4" w:space="0" w:color="D3D3D3"/>
              <w:right w:val="single" w:sz="4" w:space="0" w:color="D3D3D3"/>
            </w:tcBorders>
            <w:shd w:val="clear" w:color="auto" w:fill="auto"/>
            <w:hideMark/>
          </w:tcPr>
          <w:p w14:paraId="565F820E" w14:textId="77777777" w:rsidR="00A265A8" w:rsidRPr="00A265A8" w:rsidRDefault="00A265A8" w:rsidP="00A265A8">
            <w:pPr>
              <w:spacing w:after="0" w:line="240" w:lineRule="auto"/>
              <w:jc w:val="right"/>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87.982,96</w:t>
            </w:r>
          </w:p>
        </w:tc>
        <w:tc>
          <w:tcPr>
            <w:tcW w:w="1701" w:type="dxa"/>
            <w:tcBorders>
              <w:top w:val="nil"/>
              <w:left w:val="nil"/>
              <w:bottom w:val="single" w:sz="4" w:space="0" w:color="D3D3D3"/>
              <w:right w:val="single" w:sz="4" w:space="0" w:color="D3D3D3"/>
            </w:tcBorders>
            <w:shd w:val="clear" w:color="auto" w:fill="auto"/>
            <w:hideMark/>
          </w:tcPr>
          <w:p w14:paraId="290D41A5"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0,03%</w:t>
            </w:r>
          </w:p>
        </w:tc>
      </w:tr>
      <w:tr w:rsidR="00A265A8" w:rsidRPr="00A265A8" w14:paraId="64C0B4D8" w14:textId="77777777" w:rsidTr="00A265A8">
        <w:trPr>
          <w:trHeight w:val="240"/>
        </w:trPr>
        <w:tc>
          <w:tcPr>
            <w:tcW w:w="2280" w:type="dxa"/>
            <w:vMerge/>
            <w:tcBorders>
              <w:top w:val="nil"/>
              <w:left w:val="single" w:sz="4" w:space="0" w:color="D3D3D3"/>
              <w:bottom w:val="single" w:sz="4" w:space="0" w:color="D3D3D3"/>
              <w:right w:val="single" w:sz="4" w:space="0" w:color="D3D3D3"/>
            </w:tcBorders>
            <w:vAlign w:val="center"/>
            <w:hideMark/>
          </w:tcPr>
          <w:p w14:paraId="0C36BACB"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p>
        </w:tc>
        <w:tc>
          <w:tcPr>
            <w:tcW w:w="3532" w:type="dxa"/>
            <w:tcBorders>
              <w:top w:val="nil"/>
              <w:left w:val="single" w:sz="8" w:space="0" w:color="D3D3D3"/>
              <w:bottom w:val="single" w:sz="8" w:space="0" w:color="D3D3D3"/>
              <w:right w:val="nil"/>
            </w:tcBorders>
            <w:shd w:val="clear" w:color="auto" w:fill="auto"/>
            <w:vAlign w:val="center"/>
            <w:hideMark/>
          </w:tcPr>
          <w:p w14:paraId="2AA8AF6D" w14:textId="77777777" w:rsidR="00A265A8" w:rsidRPr="00A265A8" w:rsidRDefault="00A265A8" w:rsidP="00A265A8">
            <w:pPr>
              <w:spacing w:after="0" w:line="240" w:lineRule="auto"/>
              <w:rPr>
                <w:rFonts w:ascii="Times New Roman" w:eastAsia="Times New Roman" w:hAnsi="Times New Roman" w:cs="Times New Roman"/>
                <w:color w:val="1F1F1F"/>
                <w:sz w:val="18"/>
                <w:szCs w:val="18"/>
                <w:lang w:eastAsia="tr-TR" w:bidi="ar-SA"/>
              </w:rPr>
            </w:pPr>
            <w:r w:rsidRPr="00A265A8">
              <w:rPr>
                <w:rFonts w:ascii="Times New Roman" w:eastAsia="Times New Roman" w:hAnsi="Times New Roman" w:cs="Times New Roman"/>
                <w:color w:val="1F1F1F"/>
                <w:sz w:val="18"/>
                <w:szCs w:val="18"/>
                <w:lang w:eastAsia="tr-TR" w:bidi="ar-SA"/>
              </w:rPr>
              <w:t>Public and Private Services Sector and Others</w:t>
            </w:r>
          </w:p>
        </w:tc>
        <w:tc>
          <w:tcPr>
            <w:tcW w:w="2126" w:type="dxa"/>
            <w:tcBorders>
              <w:top w:val="nil"/>
              <w:left w:val="single" w:sz="4" w:space="0" w:color="D3D3D3"/>
              <w:bottom w:val="single" w:sz="4" w:space="0" w:color="D3D3D3"/>
              <w:right w:val="single" w:sz="4" w:space="0" w:color="D3D3D3"/>
            </w:tcBorders>
            <w:shd w:val="clear" w:color="auto" w:fill="auto"/>
            <w:hideMark/>
          </w:tcPr>
          <w:p w14:paraId="245EAC7C" w14:textId="77777777" w:rsidR="00A265A8" w:rsidRPr="00A265A8" w:rsidRDefault="00A265A8" w:rsidP="00A265A8">
            <w:pPr>
              <w:spacing w:after="0" w:line="240" w:lineRule="auto"/>
              <w:jc w:val="right"/>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976.745,20</w:t>
            </w:r>
          </w:p>
        </w:tc>
        <w:tc>
          <w:tcPr>
            <w:tcW w:w="1701" w:type="dxa"/>
            <w:tcBorders>
              <w:top w:val="nil"/>
              <w:left w:val="nil"/>
              <w:bottom w:val="single" w:sz="4" w:space="0" w:color="D3D3D3"/>
              <w:right w:val="single" w:sz="4" w:space="0" w:color="D3D3D3"/>
            </w:tcBorders>
            <w:shd w:val="clear" w:color="auto" w:fill="auto"/>
            <w:hideMark/>
          </w:tcPr>
          <w:p w14:paraId="5F0BDA40"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0,35%</w:t>
            </w:r>
          </w:p>
        </w:tc>
      </w:tr>
      <w:tr w:rsidR="00A265A8" w:rsidRPr="00A265A8" w14:paraId="52C5C620" w14:textId="77777777" w:rsidTr="00A265A8">
        <w:trPr>
          <w:trHeight w:val="315"/>
        </w:trPr>
        <w:tc>
          <w:tcPr>
            <w:tcW w:w="2280" w:type="dxa"/>
            <w:vMerge/>
            <w:tcBorders>
              <w:top w:val="nil"/>
              <w:left w:val="single" w:sz="4" w:space="0" w:color="D3D3D3"/>
              <w:bottom w:val="single" w:sz="4" w:space="0" w:color="D3D3D3"/>
              <w:right w:val="single" w:sz="4" w:space="0" w:color="D3D3D3"/>
            </w:tcBorders>
            <w:vAlign w:val="center"/>
            <w:hideMark/>
          </w:tcPr>
          <w:p w14:paraId="4FE6BC60"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p>
        </w:tc>
        <w:tc>
          <w:tcPr>
            <w:tcW w:w="3532" w:type="dxa"/>
            <w:tcBorders>
              <w:top w:val="nil"/>
              <w:left w:val="single" w:sz="8" w:space="0" w:color="D3D3D3"/>
              <w:bottom w:val="single" w:sz="8" w:space="0" w:color="D3D3D3"/>
              <w:right w:val="nil"/>
            </w:tcBorders>
            <w:shd w:val="clear" w:color="auto" w:fill="auto"/>
            <w:vAlign w:val="center"/>
            <w:hideMark/>
          </w:tcPr>
          <w:p w14:paraId="61D59D05" w14:textId="77777777" w:rsidR="00A265A8" w:rsidRPr="00A265A8" w:rsidRDefault="00A265A8" w:rsidP="00A265A8">
            <w:pPr>
              <w:spacing w:after="0" w:line="240" w:lineRule="auto"/>
              <w:rPr>
                <w:rFonts w:ascii="Times New Roman" w:eastAsia="Times New Roman" w:hAnsi="Times New Roman" w:cs="Times New Roman"/>
                <w:color w:val="1F1F1F"/>
                <w:sz w:val="18"/>
                <w:szCs w:val="18"/>
                <w:lang w:eastAsia="tr-TR" w:bidi="ar-SA"/>
              </w:rPr>
            </w:pPr>
            <w:r w:rsidRPr="00A265A8">
              <w:rPr>
                <w:rFonts w:ascii="Times New Roman" w:eastAsia="Times New Roman" w:hAnsi="Times New Roman" w:cs="Times New Roman"/>
                <w:color w:val="1F1F1F"/>
                <w:sz w:val="18"/>
                <w:szCs w:val="18"/>
                <w:lang w:eastAsia="tr-TR" w:bidi="ar-SA"/>
              </w:rPr>
              <w:t>Household</w:t>
            </w:r>
          </w:p>
        </w:tc>
        <w:tc>
          <w:tcPr>
            <w:tcW w:w="2126" w:type="dxa"/>
            <w:tcBorders>
              <w:top w:val="nil"/>
              <w:left w:val="single" w:sz="4" w:space="0" w:color="D3D3D3"/>
              <w:bottom w:val="single" w:sz="4" w:space="0" w:color="D3D3D3"/>
              <w:right w:val="single" w:sz="4" w:space="0" w:color="D3D3D3"/>
            </w:tcBorders>
            <w:shd w:val="clear" w:color="auto" w:fill="auto"/>
            <w:hideMark/>
          </w:tcPr>
          <w:p w14:paraId="5AF5A31B" w14:textId="77777777" w:rsidR="00A265A8" w:rsidRPr="00A265A8" w:rsidRDefault="00A265A8" w:rsidP="00A265A8">
            <w:pPr>
              <w:spacing w:after="0" w:line="240" w:lineRule="auto"/>
              <w:jc w:val="right"/>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1.396.341,17</w:t>
            </w:r>
          </w:p>
        </w:tc>
        <w:tc>
          <w:tcPr>
            <w:tcW w:w="1701" w:type="dxa"/>
            <w:tcBorders>
              <w:top w:val="nil"/>
              <w:left w:val="nil"/>
              <w:bottom w:val="single" w:sz="4" w:space="0" w:color="D3D3D3"/>
              <w:right w:val="single" w:sz="4" w:space="0" w:color="D3D3D3"/>
            </w:tcBorders>
            <w:shd w:val="clear" w:color="auto" w:fill="auto"/>
            <w:hideMark/>
          </w:tcPr>
          <w:p w14:paraId="1C7F17EE"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0,50%</w:t>
            </w:r>
          </w:p>
        </w:tc>
      </w:tr>
      <w:tr w:rsidR="00A265A8" w:rsidRPr="00A265A8" w14:paraId="1BA66ABA" w14:textId="77777777" w:rsidTr="00A265A8">
        <w:trPr>
          <w:trHeight w:val="315"/>
        </w:trPr>
        <w:tc>
          <w:tcPr>
            <w:tcW w:w="2280" w:type="dxa"/>
            <w:vMerge/>
            <w:tcBorders>
              <w:top w:val="nil"/>
              <w:left w:val="single" w:sz="4" w:space="0" w:color="D3D3D3"/>
              <w:bottom w:val="single" w:sz="4" w:space="0" w:color="D3D3D3"/>
              <w:right w:val="single" w:sz="4" w:space="0" w:color="D3D3D3"/>
            </w:tcBorders>
            <w:vAlign w:val="center"/>
            <w:hideMark/>
          </w:tcPr>
          <w:p w14:paraId="084E8A1A"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p>
        </w:tc>
        <w:tc>
          <w:tcPr>
            <w:tcW w:w="3532" w:type="dxa"/>
            <w:tcBorders>
              <w:top w:val="nil"/>
              <w:left w:val="single" w:sz="8" w:space="0" w:color="D3D3D3"/>
              <w:bottom w:val="single" w:sz="8" w:space="0" w:color="D3D3D3"/>
              <w:right w:val="nil"/>
            </w:tcBorders>
            <w:shd w:val="clear" w:color="auto" w:fill="auto"/>
            <w:vAlign w:val="center"/>
            <w:hideMark/>
          </w:tcPr>
          <w:p w14:paraId="4814BE11" w14:textId="77777777" w:rsidR="00A265A8" w:rsidRPr="00A265A8" w:rsidRDefault="00A265A8" w:rsidP="00A265A8">
            <w:pPr>
              <w:spacing w:after="0" w:line="240" w:lineRule="auto"/>
              <w:rPr>
                <w:rFonts w:ascii="Times New Roman" w:eastAsia="Times New Roman" w:hAnsi="Times New Roman" w:cs="Times New Roman"/>
                <w:color w:val="1F1F1F"/>
                <w:sz w:val="18"/>
                <w:szCs w:val="18"/>
                <w:lang w:eastAsia="tr-TR" w:bidi="ar-SA"/>
              </w:rPr>
            </w:pPr>
            <w:r w:rsidRPr="00A265A8">
              <w:rPr>
                <w:rFonts w:ascii="Times New Roman" w:eastAsia="Times New Roman" w:hAnsi="Times New Roman" w:cs="Times New Roman"/>
                <w:color w:val="1F1F1F"/>
                <w:sz w:val="18"/>
                <w:szCs w:val="18"/>
                <w:lang w:eastAsia="tr-TR" w:bidi="ar-SA"/>
              </w:rPr>
              <w:t>Industry</w:t>
            </w:r>
          </w:p>
        </w:tc>
        <w:tc>
          <w:tcPr>
            <w:tcW w:w="2126" w:type="dxa"/>
            <w:tcBorders>
              <w:top w:val="nil"/>
              <w:left w:val="single" w:sz="4" w:space="0" w:color="D3D3D3"/>
              <w:bottom w:val="single" w:sz="4" w:space="0" w:color="D3D3D3"/>
              <w:right w:val="single" w:sz="4" w:space="0" w:color="D3D3D3"/>
            </w:tcBorders>
            <w:shd w:val="clear" w:color="auto" w:fill="auto"/>
            <w:hideMark/>
          </w:tcPr>
          <w:p w14:paraId="5ECC7BF9" w14:textId="77777777" w:rsidR="00A265A8" w:rsidRPr="00A265A8" w:rsidRDefault="00A265A8" w:rsidP="00A265A8">
            <w:pPr>
              <w:spacing w:after="0" w:line="240" w:lineRule="auto"/>
              <w:jc w:val="right"/>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2.739.829,71</w:t>
            </w:r>
          </w:p>
        </w:tc>
        <w:tc>
          <w:tcPr>
            <w:tcW w:w="1701" w:type="dxa"/>
            <w:tcBorders>
              <w:top w:val="nil"/>
              <w:left w:val="nil"/>
              <w:bottom w:val="single" w:sz="4" w:space="0" w:color="D3D3D3"/>
              <w:right w:val="single" w:sz="4" w:space="0" w:color="D3D3D3"/>
            </w:tcBorders>
            <w:shd w:val="clear" w:color="auto" w:fill="auto"/>
            <w:hideMark/>
          </w:tcPr>
          <w:p w14:paraId="65BCEB94"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0,98%</w:t>
            </w:r>
          </w:p>
        </w:tc>
      </w:tr>
      <w:tr w:rsidR="00A265A8" w:rsidRPr="00A265A8" w14:paraId="50152681" w14:textId="77777777" w:rsidTr="00A265A8">
        <w:trPr>
          <w:trHeight w:val="315"/>
        </w:trPr>
        <w:tc>
          <w:tcPr>
            <w:tcW w:w="2280" w:type="dxa"/>
            <w:vMerge/>
            <w:tcBorders>
              <w:top w:val="nil"/>
              <w:left w:val="single" w:sz="4" w:space="0" w:color="D3D3D3"/>
              <w:bottom w:val="single" w:sz="4" w:space="0" w:color="D3D3D3"/>
              <w:right w:val="single" w:sz="4" w:space="0" w:color="D3D3D3"/>
            </w:tcBorders>
            <w:vAlign w:val="center"/>
            <w:hideMark/>
          </w:tcPr>
          <w:p w14:paraId="5A5932DE"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p>
        </w:tc>
        <w:tc>
          <w:tcPr>
            <w:tcW w:w="3532" w:type="dxa"/>
            <w:tcBorders>
              <w:top w:val="nil"/>
              <w:left w:val="single" w:sz="8" w:space="0" w:color="D3D3D3"/>
              <w:bottom w:val="single" w:sz="8" w:space="0" w:color="D3D3D3"/>
              <w:right w:val="nil"/>
            </w:tcBorders>
            <w:shd w:val="clear" w:color="auto" w:fill="auto"/>
            <w:vAlign w:val="center"/>
            <w:hideMark/>
          </w:tcPr>
          <w:p w14:paraId="2B014B90" w14:textId="77777777" w:rsidR="00A265A8" w:rsidRPr="00A265A8" w:rsidRDefault="00A265A8" w:rsidP="00A265A8">
            <w:pPr>
              <w:spacing w:after="0" w:line="240" w:lineRule="auto"/>
              <w:rPr>
                <w:rFonts w:ascii="Times New Roman" w:eastAsia="Times New Roman" w:hAnsi="Times New Roman" w:cs="Times New Roman"/>
                <w:color w:val="000000"/>
                <w:sz w:val="18"/>
                <w:szCs w:val="18"/>
                <w:lang w:eastAsia="tr-TR" w:bidi="ar-SA"/>
              </w:rPr>
            </w:pPr>
            <w:r w:rsidRPr="00A265A8">
              <w:rPr>
                <w:rFonts w:ascii="Times New Roman" w:eastAsia="Times New Roman" w:hAnsi="Times New Roman" w:cs="Times New Roman"/>
                <w:color w:val="000000"/>
                <w:sz w:val="18"/>
                <w:szCs w:val="18"/>
                <w:lang w:eastAsia="tr-TR" w:bidi="ar-SA"/>
              </w:rPr>
              <w:t>Irrigation</w:t>
            </w:r>
          </w:p>
        </w:tc>
        <w:tc>
          <w:tcPr>
            <w:tcW w:w="2126" w:type="dxa"/>
            <w:tcBorders>
              <w:top w:val="nil"/>
              <w:left w:val="single" w:sz="4" w:space="0" w:color="D3D3D3"/>
              <w:bottom w:val="single" w:sz="4" w:space="0" w:color="D3D3D3"/>
              <w:right w:val="single" w:sz="4" w:space="0" w:color="D3D3D3"/>
            </w:tcBorders>
            <w:shd w:val="clear" w:color="auto" w:fill="auto"/>
            <w:hideMark/>
          </w:tcPr>
          <w:p w14:paraId="6BBC8FC7" w14:textId="77777777" w:rsidR="00A265A8" w:rsidRPr="00A265A8" w:rsidRDefault="00A265A8" w:rsidP="00A265A8">
            <w:pPr>
              <w:spacing w:after="0" w:line="240" w:lineRule="auto"/>
              <w:jc w:val="right"/>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559.577,10</w:t>
            </w:r>
          </w:p>
        </w:tc>
        <w:tc>
          <w:tcPr>
            <w:tcW w:w="1701" w:type="dxa"/>
            <w:tcBorders>
              <w:top w:val="nil"/>
              <w:left w:val="nil"/>
              <w:bottom w:val="single" w:sz="4" w:space="0" w:color="D3D3D3"/>
              <w:right w:val="single" w:sz="4" w:space="0" w:color="D3D3D3"/>
            </w:tcBorders>
            <w:shd w:val="clear" w:color="auto" w:fill="auto"/>
            <w:hideMark/>
          </w:tcPr>
          <w:p w14:paraId="3BE4B589"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0,20%</w:t>
            </w:r>
          </w:p>
        </w:tc>
      </w:tr>
      <w:tr w:rsidR="00A265A8" w:rsidRPr="00A265A8" w14:paraId="5D2526A3" w14:textId="77777777" w:rsidTr="00A265A8">
        <w:trPr>
          <w:trHeight w:val="315"/>
        </w:trPr>
        <w:tc>
          <w:tcPr>
            <w:tcW w:w="2280" w:type="dxa"/>
            <w:vMerge/>
            <w:tcBorders>
              <w:top w:val="nil"/>
              <w:left w:val="single" w:sz="4" w:space="0" w:color="D3D3D3"/>
              <w:bottom w:val="single" w:sz="4" w:space="0" w:color="D3D3D3"/>
              <w:right w:val="single" w:sz="4" w:space="0" w:color="D3D3D3"/>
            </w:tcBorders>
            <w:vAlign w:val="center"/>
            <w:hideMark/>
          </w:tcPr>
          <w:p w14:paraId="5673059E"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p>
        </w:tc>
        <w:tc>
          <w:tcPr>
            <w:tcW w:w="3532" w:type="dxa"/>
            <w:tcBorders>
              <w:top w:val="nil"/>
              <w:left w:val="single" w:sz="8" w:space="0" w:color="D3D3D3"/>
              <w:bottom w:val="single" w:sz="8" w:space="0" w:color="D3D3D3"/>
              <w:right w:val="nil"/>
            </w:tcBorders>
            <w:shd w:val="clear" w:color="000000" w:fill="C0C0C0"/>
            <w:vAlign w:val="center"/>
            <w:hideMark/>
          </w:tcPr>
          <w:p w14:paraId="15AB67AD" w14:textId="77777777" w:rsidR="00A265A8" w:rsidRPr="00A265A8" w:rsidRDefault="00A265A8" w:rsidP="00A265A8">
            <w:pPr>
              <w:spacing w:after="0" w:line="240" w:lineRule="auto"/>
              <w:rPr>
                <w:rFonts w:ascii="Times New Roman" w:eastAsia="Times New Roman" w:hAnsi="Times New Roman" w:cs="Times New Roman"/>
                <w:b/>
                <w:bCs/>
                <w:color w:val="1F1F1F"/>
                <w:sz w:val="18"/>
                <w:szCs w:val="18"/>
                <w:lang w:eastAsia="tr-TR" w:bidi="ar-SA"/>
              </w:rPr>
            </w:pPr>
            <w:r w:rsidRPr="00A265A8">
              <w:rPr>
                <w:rFonts w:ascii="Times New Roman" w:eastAsia="Times New Roman" w:hAnsi="Times New Roman" w:cs="Times New Roman"/>
                <w:b/>
                <w:bCs/>
                <w:color w:val="1F1F1F"/>
                <w:sz w:val="18"/>
                <w:szCs w:val="18"/>
                <w:lang w:eastAsia="tr-TR" w:bidi="ar-SA"/>
              </w:rPr>
              <w:t>Province Total</w:t>
            </w:r>
          </w:p>
        </w:tc>
        <w:tc>
          <w:tcPr>
            <w:tcW w:w="2126" w:type="dxa"/>
            <w:tcBorders>
              <w:top w:val="nil"/>
              <w:left w:val="single" w:sz="4" w:space="0" w:color="D3D3D3"/>
              <w:bottom w:val="single" w:sz="4" w:space="0" w:color="D3D3D3"/>
              <w:right w:val="single" w:sz="4" w:space="0" w:color="D3D3D3"/>
            </w:tcBorders>
            <w:shd w:val="clear" w:color="C0C0C0" w:fill="C0C0C0"/>
            <w:hideMark/>
          </w:tcPr>
          <w:p w14:paraId="6BB51330" w14:textId="77777777" w:rsidR="00A265A8" w:rsidRPr="00A265A8" w:rsidRDefault="00A265A8" w:rsidP="00A265A8">
            <w:pPr>
              <w:spacing w:after="0" w:line="240" w:lineRule="auto"/>
              <w:jc w:val="right"/>
              <w:rPr>
                <w:rFonts w:ascii="Times New Roman" w:eastAsia="Times New Roman" w:hAnsi="Times New Roman" w:cs="Times New Roman"/>
                <w:b/>
                <w:bCs/>
                <w:color w:val="000000"/>
                <w:sz w:val="20"/>
                <w:szCs w:val="20"/>
                <w:lang w:eastAsia="tr-TR" w:bidi="ar-SA"/>
              </w:rPr>
            </w:pPr>
            <w:r w:rsidRPr="00A265A8">
              <w:rPr>
                <w:rFonts w:ascii="Times New Roman" w:eastAsia="Times New Roman" w:hAnsi="Times New Roman" w:cs="Times New Roman"/>
                <w:b/>
                <w:bCs/>
                <w:color w:val="000000"/>
                <w:sz w:val="20"/>
                <w:szCs w:val="20"/>
                <w:lang w:eastAsia="tr-TR" w:bidi="ar-SA"/>
              </w:rPr>
              <w:t>5.760.476,14</w:t>
            </w:r>
          </w:p>
        </w:tc>
        <w:tc>
          <w:tcPr>
            <w:tcW w:w="1701" w:type="dxa"/>
            <w:tcBorders>
              <w:top w:val="nil"/>
              <w:left w:val="nil"/>
              <w:bottom w:val="single" w:sz="4" w:space="0" w:color="D3D3D3"/>
              <w:right w:val="single" w:sz="4" w:space="0" w:color="D3D3D3"/>
            </w:tcBorders>
            <w:shd w:val="clear" w:color="C0C0C0" w:fill="C0C0C0"/>
            <w:hideMark/>
          </w:tcPr>
          <w:p w14:paraId="1CAE133F" w14:textId="77777777" w:rsidR="00A265A8" w:rsidRPr="00A265A8" w:rsidRDefault="00A265A8" w:rsidP="00A265A8">
            <w:pPr>
              <w:spacing w:after="0" w:line="240" w:lineRule="auto"/>
              <w:jc w:val="center"/>
              <w:rPr>
                <w:rFonts w:ascii="Times New Roman" w:eastAsia="Times New Roman" w:hAnsi="Times New Roman" w:cs="Times New Roman"/>
                <w:b/>
                <w:bCs/>
                <w:color w:val="000000"/>
                <w:sz w:val="20"/>
                <w:szCs w:val="20"/>
                <w:lang w:eastAsia="tr-TR" w:bidi="ar-SA"/>
              </w:rPr>
            </w:pPr>
            <w:r w:rsidRPr="00A265A8">
              <w:rPr>
                <w:rFonts w:ascii="Times New Roman" w:eastAsia="Times New Roman" w:hAnsi="Times New Roman" w:cs="Times New Roman"/>
                <w:b/>
                <w:bCs/>
                <w:color w:val="000000"/>
                <w:sz w:val="20"/>
                <w:szCs w:val="20"/>
                <w:lang w:eastAsia="tr-TR" w:bidi="ar-SA"/>
              </w:rPr>
              <w:t>2,06%</w:t>
            </w:r>
          </w:p>
        </w:tc>
      </w:tr>
      <w:tr w:rsidR="00A265A8" w:rsidRPr="00A265A8" w14:paraId="02E351F2" w14:textId="77777777" w:rsidTr="00A265A8">
        <w:trPr>
          <w:trHeight w:val="315"/>
        </w:trPr>
        <w:tc>
          <w:tcPr>
            <w:tcW w:w="2280" w:type="dxa"/>
            <w:vMerge w:val="restart"/>
            <w:tcBorders>
              <w:top w:val="nil"/>
              <w:left w:val="single" w:sz="4" w:space="0" w:color="D3D3D3"/>
              <w:bottom w:val="single" w:sz="4" w:space="0" w:color="D3D3D3"/>
              <w:right w:val="single" w:sz="4" w:space="0" w:color="D3D3D3"/>
            </w:tcBorders>
            <w:shd w:val="clear" w:color="000000" w:fill="FF0000"/>
            <w:vAlign w:val="center"/>
            <w:hideMark/>
          </w:tcPr>
          <w:p w14:paraId="75481161"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ŞANLIURFA</w:t>
            </w:r>
          </w:p>
        </w:tc>
        <w:tc>
          <w:tcPr>
            <w:tcW w:w="3532" w:type="dxa"/>
            <w:tcBorders>
              <w:top w:val="nil"/>
              <w:left w:val="single" w:sz="8" w:space="0" w:color="D3D3D3"/>
              <w:bottom w:val="single" w:sz="8" w:space="0" w:color="D3D3D3"/>
              <w:right w:val="nil"/>
            </w:tcBorders>
            <w:shd w:val="clear" w:color="auto" w:fill="auto"/>
            <w:vAlign w:val="center"/>
            <w:hideMark/>
          </w:tcPr>
          <w:p w14:paraId="68CFB218" w14:textId="77777777" w:rsidR="00A265A8" w:rsidRPr="00A265A8" w:rsidRDefault="00A265A8" w:rsidP="00A265A8">
            <w:pPr>
              <w:spacing w:after="0" w:line="240" w:lineRule="auto"/>
              <w:rPr>
                <w:rFonts w:ascii="Times New Roman" w:eastAsia="Times New Roman" w:hAnsi="Times New Roman" w:cs="Times New Roman"/>
                <w:color w:val="1F1F1F"/>
                <w:sz w:val="18"/>
                <w:szCs w:val="18"/>
                <w:lang w:eastAsia="tr-TR" w:bidi="ar-SA"/>
              </w:rPr>
            </w:pPr>
            <w:r w:rsidRPr="00A265A8">
              <w:rPr>
                <w:rFonts w:ascii="Times New Roman" w:eastAsia="Times New Roman" w:hAnsi="Times New Roman" w:cs="Times New Roman"/>
                <w:color w:val="1F1F1F"/>
                <w:sz w:val="18"/>
                <w:szCs w:val="18"/>
                <w:lang w:eastAsia="tr-TR" w:bidi="ar-SA"/>
              </w:rPr>
              <w:t>Lighting</w:t>
            </w:r>
          </w:p>
        </w:tc>
        <w:tc>
          <w:tcPr>
            <w:tcW w:w="2126" w:type="dxa"/>
            <w:tcBorders>
              <w:top w:val="nil"/>
              <w:left w:val="single" w:sz="4" w:space="0" w:color="D3D3D3"/>
              <w:bottom w:val="single" w:sz="4" w:space="0" w:color="D3D3D3"/>
              <w:right w:val="single" w:sz="4" w:space="0" w:color="D3D3D3"/>
            </w:tcBorders>
            <w:shd w:val="clear" w:color="auto" w:fill="auto"/>
            <w:hideMark/>
          </w:tcPr>
          <w:p w14:paraId="02F0264D" w14:textId="77777777" w:rsidR="00A265A8" w:rsidRPr="00A265A8" w:rsidRDefault="00A265A8" w:rsidP="00A265A8">
            <w:pPr>
              <w:spacing w:after="0" w:line="240" w:lineRule="auto"/>
              <w:jc w:val="right"/>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71.238,23</w:t>
            </w:r>
          </w:p>
        </w:tc>
        <w:tc>
          <w:tcPr>
            <w:tcW w:w="1701" w:type="dxa"/>
            <w:tcBorders>
              <w:top w:val="nil"/>
              <w:left w:val="nil"/>
              <w:bottom w:val="single" w:sz="4" w:space="0" w:color="D3D3D3"/>
              <w:right w:val="single" w:sz="4" w:space="0" w:color="D3D3D3"/>
            </w:tcBorders>
            <w:shd w:val="clear" w:color="auto" w:fill="auto"/>
            <w:hideMark/>
          </w:tcPr>
          <w:p w14:paraId="51FA1ACF"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0,03%</w:t>
            </w:r>
          </w:p>
        </w:tc>
      </w:tr>
      <w:tr w:rsidR="00A265A8" w:rsidRPr="00A265A8" w14:paraId="2E3BB8DB" w14:textId="77777777" w:rsidTr="00A265A8">
        <w:trPr>
          <w:trHeight w:val="300"/>
        </w:trPr>
        <w:tc>
          <w:tcPr>
            <w:tcW w:w="2280" w:type="dxa"/>
            <w:vMerge/>
            <w:tcBorders>
              <w:top w:val="nil"/>
              <w:left w:val="single" w:sz="4" w:space="0" w:color="D3D3D3"/>
              <w:bottom w:val="single" w:sz="4" w:space="0" w:color="D3D3D3"/>
              <w:right w:val="single" w:sz="4" w:space="0" w:color="D3D3D3"/>
            </w:tcBorders>
            <w:vAlign w:val="center"/>
            <w:hideMark/>
          </w:tcPr>
          <w:p w14:paraId="65CB53C1"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p>
        </w:tc>
        <w:tc>
          <w:tcPr>
            <w:tcW w:w="3532" w:type="dxa"/>
            <w:tcBorders>
              <w:top w:val="nil"/>
              <w:left w:val="single" w:sz="8" w:space="0" w:color="D3D3D3"/>
              <w:bottom w:val="single" w:sz="8" w:space="0" w:color="D3D3D3"/>
              <w:right w:val="nil"/>
            </w:tcBorders>
            <w:shd w:val="clear" w:color="auto" w:fill="auto"/>
            <w:vAlign w:val="center"/>
            <w:hideMark/>
          </w:tcPr>
          <w:p w14:paraId="4458FEB6" w14:textId="77777777" w:rsidR="00A265A8" w:rsidRPr="00A265A8" w:rsidRDefault="00A265A8" w:rsidP="00A265A8">
            <w:pPr>
              <w:spacing w:after="0" w:line="240" w:lineRule="auto"/>
              <w:rPr>
                <w:rFonts w:ascii="Times New Roman" w:eastAsia="Times New Roman" w:hAnsi="Times New Roman" w:cs="Times New Roman"/>
                <w:color w:val="1F1F1F"/>
                <w:sz w:val="18"/>
                <w:szCs w:val="18"/>
                <w:lang w:eastAsia="tr-TR" w:bidi="ar-SA"/>
              </w:rPr>
            </w:pPr>
            <w:r w:rsidRPr="00A265A8">
              <w:rPr>
                <w:rFonts w:ascii="Times New Roman" w:eastAsia="Times New Roman" w:hAnsi="Times New Roman" w:cs="Times New Roman"/>
                <w:color w:val="1F1F1F"/>
                <w:sz w:val="18"/>
                <w:szCs w:val="18"/>
                <w:lang w:eastAsia="tr-TR" w:bidi="ar-SA"/>
              </w:rPr>
              <w:t>Public and Private Services Sector and Others</w:t>
            </w:r>
          </w:p>
        </w:tc>
        <w:tc>
          <w:tcPr>
            <w:tcW w:w="2126" w:type="dxa"/>
            <w:tcBorders>
              <w:top w:val="nil"/>
              <w:left w:val="single" w:sz="4" w:space="0" w:color="D3D3D3"/>
              <w:bottom w:val="single" w:sz="4" w:space="0" w:color="D3D3D3"/>
              <w:right w:val="single" w:sz="4" w:space="0" w:color="D3D3D3"/>
            </w:tcBorders>
            <w:shd w:val="clear" w:color="auto" w:fill="auto"/>
            <w:hideMark/>
          </w:tcPr>
          <w:p w14:paraId="253076AB" w14:textId="77777777" w:rsidR="00A265A8" w:rsidRPr="00A265A8" w:rsidRDefault="00A265A8" w:rsidP="00A265A8">
            <w:pPr>
              <w:spacing w:after="0" w:line="240" w:lineRule="auto"/>
              <w:jc w:val="right"/>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812.269,80</w:t>
            </w:r>
          </w:p>
        </w:tc>
        <w:tc>
          <w:tcPr>
            <w:tcW w:w="1701" w:type="dxa"/>
            <w:tcBorders>
              <w:top w:val="nil"/>
              <w:left w:val="nil"/>
              <w:bottom w:val="single" w:sz="4" w:space="0" w:color="D3D3D3"/>
              <w:right w:val="single" w:sz="4" w:space="0" w:color="D3D3D3"/>
            </w:tcBorders>
            <w:shd w:val="clear" w:color="auto" w:fill="auto"/>
            <w:hideMark/>
          </w:tcPr>
          <w:p w14:paraId="4F453CD6"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0,29%</w:t>
            </w:r>
          </w:p>
        </w:tc>
      </w:tr>
      <w:tr w:rsidR="00A265A8" w:rsidRPr="00A265A8" w14:paraId="7089A739" w14:textId="77777777" w:rsidTr="00A265A8">
        <w:trPr>
          <w:trHeight w:val="315"/>
        </w:trPr>
        <w:tc>
          <w:tcPr>
            <w:tcW w:w="2280" w:type="dxa"/>
            <w:vMerge/>
            <w:tcBorders>
              <w:top w:val="nil"/>
              <w:left w:val="single" w:sz="4" w:space="0" w:color="D3D3D3"/>
              <w:bottom w:val="single" w:sz="4" w:space="0" w:color="D3D3D3"/>
              <w:right w:val="single" w:sz="4" w:space="0" w:color="D3D3D3"/>
            </w:tcBorders>
            <w:vAlign w:val="center"/>
            <w:hideMark/>
          </w:tcPr>
          <w:p w14:paraId="442F7E9A"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p>
        </w:tc>
        <w:tc>
          <w:tcPr>
            <w:tcW w:w="3532" w:type="dxa"/>
            <w:tcBorders>
              <w:top w:val="nil"/>
              <w:left w:val="single" w:sz="8" w:space="0" w:color="D3D3D3"/>
              <w:bottom w:val="single" w:sz="8" w:space="0" w:color="D3D3D3"/>
              <w:right w:val="nil"/>
            </w:tcBorders>
            <w:shd w:val="clear" w:color="auto" w:fill="auto"/>
            <w:vAlign w:val="center"/>
            <w:hideMark/>
          </w:tcPr>
          <w:p w14:paraId="6D18BA00" w14:textId="77777777" w:rsidR="00A265A8" w:rsidRPr="00A265A8" w:rsidRDefault="00A265A8" w:rsidP="00A265A8">
            <w:pPr>
              <w:spacing w:after="0" w:line="240" w:lineRule="auto"/>
              <w:rPr>
                <w:rFonts w:ascii="Times New Roman" w:eastAsia="Times New Roman" w:hAnsi="Times New Roman" w:cs="Times New Roman"/>
                <w:color w:val="1F1F1F"/>
                <w:sz w:val="18"/>
                <w:szCs w:val="18"/>
                <w:lang w:eastAsia="tr-TR" w:bidi="ar-SA"/>
              </w:rPr>
            </w:pPr>
            <w:r w:rsidRPr="00A265A8">
              <w:rPr>
                <w:rFonts w:ascii="Times New Roman" w:eastAsia="Times New Roman" w:hAnsi="Times New Roman" w:cs="Times New Roman"/>
                <w:color w:val="1F1F1F"/>
                <w:sz w:val="18"/>
                <w:szCs w:val="18"/>
                <w:lang w:eastAsia="tr-TR" w:bidi="ar-SA"/>
              </w:rPr>
              <w:t>Household</w:t>
            </w:r>
          </w:p>
        </w:tc>
        <w:tc>
          <w:tcPr>
            <w:tcW w:w="2126" w:type="dxa"/>
            <w:tcBorders>
              <w:top w:val="nil"/>
              <w:left w:val="single" w:sz="4" w:space="0" w:color="D3D3D3"/>
              <w:bottom w:val="single" w:sz="4" w:space="0" w:color="D3D3D3"/>
              <w:right w:val="single" w:sz="4" w:space="0" w:color="D3D3D3"/>
            </w:tcBorders>
            <w:shd w:val="clear" w:color="auto" w:fill="auto"/>
            <w:hideMark/>
          </w:tcPr>
          <w:p w14:paraId="68A48CF5" w14:textId="77777777" w:rsidR="00A265A8" w:rsidRPr="00A265A8" w:rsidRDefault="00A265A8" w:rsidP="00A265A8">
            <w:pPr>
              <w:spacing w:after="0" w:line="240" w:lineRule="auto"/>
              <w:jc w:val="right"/>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1.635.905,99</w:t>
            </w:r>
          </w:p>
        </w:tc>
        <w:tc>
          <w:tcPr>
            <w:tcW w:w="1701" w:type="dxa"/>
            <w:tcBorders>
              <w:top w:val="nil"/>
              <w:left w:val="nil"/>
              <w:bottom w:val="single" w:sz="4" w:space="0" w:color="D3D3D3"/>
              <w:right w:val="single" w:sz="4" w:space="0" w:color="D3D3D3"/>
            </w:tcBorders>
            <w:shd w:val="clear" w:color="auto" w:fill="auto"/>
            <w:hideMark/>
          </w:tcPr>
          <w:p w14:paraId="0BC06FB2"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0,59%</w:t>
            </w:r>
          </w:p>
        </w:tc>
      </w:tr>
      <w:tr w:rsidR="00A265A8" w:rsidRPr="00A265A8" w14:paraId="0CEC694E" w14:textId="77777777" w:rsidTr="00A265A8">
        <w:trPr>
          <w:trHeight w:val="315"/>
        </w:trPr>
        <w:tc>
          <w:tcPr>
            <w:tcW w:w="2280" w:type="dxa"/>
            <w:vMerge/>
            <w:tcBorders>
              <w:top w:val="nil"/>
              <w:left w:val="single" w:sz="4" w:space="0" w:color="D3D3D3"/>
              <w:bottom w:val="single" w:sz="4" w:space="0" w:color="D3D3D3"/>
              <w:right w:val="single" w:sz="4" w:space="0" w:color="D3D3D3"/>
            </w:tcBorders>
            <w:vAlign w:val="center"/>
            <w:hideMark/>
          </w:tcPr>
          <w:p w14:paraId="6BE1324F"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p>
        </w:tc>
        <w:tc>
          <w:tcPr>
            <w:tcW w:w="3532" w:type="dxa"/>
            <w:tcBorders>
              <w:top w:val="nil"/>
              <w:left w:val="single" w:sz="8" w:space="0" w:color="D3D3D3"/>
              <w:bottom w:val="single" w:sz="8" w:space="0" w:color="D3D3D3"/>
              <w:right w:val="nil"/>
            </w:tcBorders>
            <w:shd w:val="clear" w:color="auto" w:fill="auto"/>
            <w:vAlign w:val="center"/>
            <w:hideMark/>
          </w:tcPr>
          <w:p w14:paraId="3954039A" w14:textId="77777777" w:rsidR="00A265A8" w:rsidRPr="00A265A8" w:rsidRDefault="00A265A8" w:rsidP="00A265A8">
            <w:pPr>
              <w:spacing w:after="0" w:line="240" w:lineRule="auto"/>
              <w:rPr>
                <w:rFonts w:ascii="Times New Roman" w:eastAsia="Times New Roman" w:hAnsi="Times New Roman" w:cs="Times New Roman"/>
                <w:color w:val="1F1F1F"/>
                <w:sz w:val="18"/>
                <w:szCs w:val="18"/>
                <w:lang w:eastAsia="tr-TR" w:bidi="ar-SA"/>
              </w:rPr>
            </w:pPr>
            <w:r w:rsidRPr="00A265A8">
              <w:rPr>
                <w:rFonts w:ascii="Times New Roman" w:eastAsia="Times New Roman" w:hAnsi="Times New Roman" w:cs="Times New Roman"/>
                <w:color w:val="1F1F1F"/>
                <w:sz w:val="18"/>
                <w:szCs w:val="18"/>
                <w:lang w:eastAsia="tr-TR" w:bidi="ar-SA"/>
              </w:rPr>
              <w:t>Industry</w:t>
            </w:r>
          </w:p>
        </w:tc>
        <w:tc>
          <w:tcPr>
            <w:tcW w:w="2126" w:type="dxa"/>
            <w:tcBorders>
              <w:top w:val="nil"/>
              <w:left w:val="single" w:sz="4" w:space="0" w:color="D3D3D3"/>
              <w:bottom w:val="single" w:sz="4" w:space="0" w:color="D3D3D3"/>
              <w:right w:val="single" w:sz="4" w:space="0" w:color="D3D3D3"/>
            </w:tcBorders>
            <w:shd w:val="clear" w:color="auto" w:fill="auto"/>
            <w:hideMark/>
          </w:tcPr>
          <w:p w14:paraId="671AEB02" w14:textId="77777777" w:rsidR="00A265A8" w:rsidRPr="00A265A8" w:rsidRDefault="00A265A8" w:rsidP="00A265A8">
            <w:pPr>
              <w:spacing w:after="0" w:line="240" w:lineRule="auto"/>
              <w:jc w:val="right"/>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647.396,75</w:t>
            </w:r>
          </w:p>
        </w:tc>
        <w:tc>
          <w:tcPr>
            <w:tcW w:w="1701" w:type="dxa"/>
            <w:tcBorders>
              <w:top w:val="nil"/>
              <w:left w:val="nil"/>
              <w:bottom w:val="single" w:sz="4" w:space="0" w:color="D3D3D3"/>
              <w:right w:val="single" w:sz="4" w:space="0" w:color="D3D3D3"/>
            </w:tcBorders>
            <w:shd w:val="clear" w:color="auto" w:fill="auto"/>
            <w:hideMark/>
          </w:tcPr>
          <w:p w14:paraId="0EB6912F"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0,23%</w:t>
            </w:r>
          </w:p>
        </w:tc>
      </w:tr>
      <w:tr w:rsidR="00A265A8" w:rsidRPr="00A265A8" w14:paraId="5E113B58" w14:textId="77777777" w:rsidTr="00A265A8">
        <w:trPr>
          <w:trHeight w:val="315"/>
        </w:trPr>
        <w:tc>
          <w:tcPr>
            <w:tcW w:w="2280" w:type="dxa"/>
            <w:vMerge/>
            <w:tcBorders>
              <w:top w:val="nil"/>
              <w:left w:val="single" w:sz="4" w:space="0" w:color="D3D3D3"/>
              <w:bottom w:val="single" w:sz="4" w:space="0" w:color="D3D3D3"/>
              <w:right w:val="single" w:sz="4" w:space="0" w:color="D3D3D3"/>
            </w:tcBorders>
            <w:vAlign w:val="center"/>
            <w:hideMark/>
          </w:tcPr>
          <w:p w14:paraId="649095C6"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p>
        </w:tc>
        <w:tc>
          <w:tcPr>
            <w:tcW w:w="3532" w:type="dxa"/>
            <w:tcBorders>
              <w:top w:val="nil"/>
              <w:left w:val="single" w:sz="8" w:space="0" w:color="D3D3D3"/>
              <w:bottom w:val="single" w:sz="8" w:space="0" w:color="D3D3D3"/>
              <w:right w:val="nil"/>
            </w:tcBorders>
            <w:shd w:val="clear" w:color="auto" w:fill="auto"/>
            <w:vAlign w:val="center"/>
            <w:hideMark/>
          </w:tcPr>
          <w:p w14:paraId="19CEAEDD" w14:textId="77777777" w:rsidR="00A265A8" w:rsidRPr="00A265A8" w:rsidRDefault="00A265A8" w:rsidP="00A265A8">
            <w:pPr>
              <w:spacing w:after="0" w:line="240" w:lineRule="auto"/>
              <w:rPr>
                <w:rFonts w:ascii="Times New Roman" w:eastAsia="Times New Roman" w:hAnsi="Times New Roman" w:cs="Times New Roman"/>
                <w:color w:val="000000"/>
                <w:sz w:val="18"/>
                <w:szCs w:val="18"/>
                <w:lang w:eastAsia="tr-TR" w:bidi="ar-SA"/>
              </w:rPr>
            </w:pPr>
            <w:r w:rsidRPr="00A265A8">
              <w:rPr>
                <w:rFonts w:ascii="Times New Roman" w:eastAsia="Times New Roman" w:hAnsi="Times New Roman" w:cs="Times New Roman"/>
                <w:color w:val="000000"/>
                <w:sz w:val="18"/>
                <w:szCs w:val="18"/>
                <w:lang w:eastAsia="tr-TR" w:bidi="ar-SA"/>
              </w:rPr>
              <w:t>Irrigation</w:t>
            </w:r>
          </w:p>
        </w:tc>
        <w:tc>
          <w:tcPr>
            <w:tcW w:w="2126" w:type="dxa"/>
            <w:tcBorders>
              <w:top w:val="nil"/>
              <w:left w:val="single" w:sz="4" w:space="0" w:color="D3D3D3"/>
              <w:bottom w:val="single" w:sz="4" w:space="0" w:color="D3D3D3"/>
              <w:right w:val="single" w:sz="4" w:space="0" w:color="D3D3D3"/>
            </w:tcBorders>
            <w:shd w:val="clear" w:color="auto" w:fill="auto"/>
            <w:hideMark/>
          </w:tcPr>
          <w:p w14:paraId="29171746" w14:textId="77777777" w:rsidR="00A265A8" w:rsidRPr="00A265A8" w:rsidRDefault="00A265A8" w:rsidP="00A265A8">
            <w:pPr>
              <w:spacing w:after="0" w:line="240" w:lineRule="auto"/>
              <w:jc w:val="right"/>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1.961.611,06</w:t>
            </w:r>
          </w:p>
        </w:tc>
        <w:tc>
          <w:tcPr>
            <w:tcW w:w="1701" w:type="dxa"/>
            <w:tcBorders>
              <w:top w:val="nil"/>
              <w:left w:val="nil"/>
              <w:bottom w:val="single" w:sz="4" w:space="0" w:color="D3D3D3"/>
              <w:right w:val="single" w:sz="4" w:space="0" w:color="D3D3D3"/>
            </w:tcBorders>
            <w:shd w:val="clear" w:color="auto" w:fill="auto"/>
            <w:hideMark/>
          </w:tcPr>
          <w:p w14:paraId="75E49ABD"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0,70%</w:t>
            </w:r>
          </w:p>
        </w:tc>
      </w:tr>
      <w:tr w:rsidR="00A265A8" w:rsidRPr="00A265A8" w14:paraId="2268B05B" w14:textId="77777777" w:rsidTr="00A265A8">
        <w:trPr>
          <w:trHeight w:val="315"/>
        </w:trPr>
        <w:tc>
          <w:tcPr>
            <w:tcW w:w="2280" w:type="dxa"/>
            <w:vMerge/>
            <w:tcBorders>
              <w:top w:val="nil"/>
              <w:left w:val="single" w:sz="4" w:space="0" w:color="D3D3D3"/>
              <w:bottom w:val="single" w:sz="4" w:space="0" w:color="D3D3D3"/>
              <w:right w:val="single" w:sz="4" w:space="0" w:color="D3D3D3"/>
            </w:tcBorders>
            <w:vAlign w:val="center"/>
            <w:hideMark/>
          </w:tcPr>
          <w:p w14:paraId="561E9461"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p>
        </w:tc>
        <w:tc>
          <w:tcPr>
            <w:tcW w:w="3532" w:type="dxa"/>
            <w:tcBorders>
              <w:top w:val="nil"/>
              <w:left w:val="single" w:sz="8" w:space="0" w:color="D3D3D3"/>
              <w:bottom w:val="single" w:sz="8" w:space="0" w:color="D3D3D3"/>
              <w:right w:val="nil"/>
            </w:tcBorders>
            <w:shd w:val="clear" w:color="000000" w:fill="C0C0C0"/>
            <w:vAlign w:val="center"/>
            <w:hideMark/>
          </w:tcPr>
          <w:p w14:paraId="6E2F3F47" w14:textId="77777777" w:rsidR="00A265A8" w:rsidRPr="00A265A8" w:rsidRDefault="00A265A8" w:rsidP="00A265A8">
            <w:pPr>
              <w:spacing w:after="0" w:line="240" w:lineRule="auto"/>
              <w:rPr>
                <w:rFonts w:ascii="Times New Roman" w:eastAsia="Times New Roman" w:hAnsi="Times New Roman" w:cs="Times New Roman"/>
                <w:b/>
                <w:bCs/>
                <w:color w:val="1F1F1F"/>
                <w:sz w:val="18"/>
                <w:szCs w:val="18"/>
                <w:lang w:eastAsia="tr-TR" w:bidi="ar-SA"/>
              </w:rPr>
            </w:pPr>
            <w:r w:rsidRPr="00A265A8">
              <w:rPr>
                <w:rFonts w:ascii="Times New Roman" w:eastAsia="Times New Roman" w:hAnsi="Times New Roman" w:cs="Times New Roman"/>
                <w:b/>
                <w:bCs/>
                <w:color w:val="1F1F1F"/>
                <w:sz w:val="18"/>
                <w:szCs w:val="18"/>
                <w:lang w:eastAsia="tr-TR" w:bidi="ar-SA"/>
              </w:rPr>
              <w:t>Province Total</w:t>
            </w:r>
          </w:p>
        </w:tc>
        <w:tc>
          <w:tcPr>
            <w:tcW w:w="2126" w:type="dxa"/>
            <w:tcBorders>
              <w:top w:val="nil"/>
              <w:left w:val="single" w:sz="4" w:space="0" w:color="D3D3D3"/>
              <w:bottom w:val="single" w:sz="4" w:space="0" w:color="D3D3D3"/>
              <w:right w:val="single" w:sz="4" w:space="0" w:color="D3D3D3"/>
            </w:tcBorders>
            <w:shd w:val="clear" w:color="C0C0C0" w:fill="C0C0C0"/>
            <w:hideMark/>
          </w:tcPr>
          <w:p w14:paraId="259B722B" w14:textId="77777777" w:rsidR="00A265A8" w:rsidRPr="00A265A8" w:rsidRDefault="00A265A8" w:rsidP="00A265A8">
            <w:pPr>
              <w:spacing w:after="0" w:line="240" w:lineRule="auto"/>
              <w:jc w:val="right"/>
              <w:rPr>
                <w:rFonts w:ascii="Times New Roman" w:eastAsia="Times New Roman" w:hAnsi="Times New Roman" w:cs="Times New Roman"/>
                <w:b/>
                <w:bCs/>
                <w:color w:val="000000"/>
                <w:sz w:val="20"/>
                <w:szCs w:val="20"/>
                <w:lang w:eastAsia="tr-TR" w:bidi="ar-SA"/>
              </w:rPr>
            </w:pPr>
            <w:r w:rsidRPr="00A265A8">
              <w:rPr>
                <w:rFonts w:ascii="Times New Roman" w:eastAsia="Times New Roman" w:hAnsi="Times New Roman" w:cs="Times New Roman"/>
                <w:b/>
                <w:bCs/>
                <w:color w:val="000000"/>
                <w:sz w:val="20"/>
                <w:szCs w:val="20"/>
                <w:lang w:eastAsia="tr-TR" w:bidi="ar-SA"/>
              </w:rPr>
              <w:t>5.128.421,83</w:t>
            </w:r>
          </w:p>
        </w:tc>
        <w:tc>
          <w:tcPr>
            <w:tcW w:w="1701" w:type="dxa"/>
            <w:tcBorders>
              <w:top w:val="nil"/>
              <w:left w:val="nil"/>
              <w:bottom w:val="single" w:sz="4" w:space="0" w:color="D3D3D3"/>
              <w:right w:val="single" w:sz="4" w:space="0" w:color="D3D3D3"/>
            </w:tcBorders>
            <w:shd w:val="clear" w:color="C0C0C0" w:fill="C0C0C0"/>
            <w:hideMark/>
          </w:tcPr>
          <w:p w14:paraId="57779A56" w14:textId="77777777" w:rsidR="00A265A8" w:rsidRPr="00A265A8" w:rsidRDefault="00A265A8" w:rsidP="00A265A8">
            <w:pPr>
              <w:spacing w:after="0" w:line="240" w:lineRule="auto"/>
              <w:jc w:val="center"/>
              <w:rPr>
                <w:rFonts w:ascii="Times New Roman" w:eastAsia="Times New Roman" w:hAnsi="Times New Roman" w:cs="Times New Roman"/>
                <w:b/>
                <w:bCs/>
                <w:color w:val="000000"/>
                <w:sz w:val="20"/>
                <w:szCs w:val="20"/>
                <w:lang w:eastAsia="tr-TR" w:bidi="ar-SA"/>
              </w:rPr>
            </w:pPr>
            <w:r w:rsidRPr="00A265A8">
              <w:rPr>
                <w:rFonts w:ascii="Times New Roman" w:eastAsia="Times New Roman" w:hAnsi="Times New Roman" w:cs="Times New Roman"/>
                <w:b/>
                <w:bCs/>
                <w:color w:val="000000"/>
                <w:sz w:val="20"/>
                <w:szCs w:val="20"/>
                <w:lang w:eastAsia="tr-TR" w:bidi="ar-SA"/>
              </w:rPr>
              <w:t>1,84%</w:t>
            </w:r>
          </w:p>
        </w:tc>
      </w:tr>
      <w:tr w:rsidR="00A265A8" w:rsidRPr="00A265A8" w14:paraId="3CECC8BA" w14:textId="77777777" w:rsidTr="00A265A8">
        <w:trPr>
          <w:trHeight w:val="315"/>
        </w:trPr>
        <w:tc>
          <w:tcPr>
            <w:tcW w:w="2280" w:type="dxa"/>
            <w:vMerge w:val="restart"/>
            <w:tcBorders>
              <w:top w:val="nil"/>
              <w:left w:val="single" w:sz="4" w:space="0" w:color="D3D3D3"/>
              <w:bottom w:val="single" w:sz="4" w:space="0" w:color="D3D3D3"/>
              <w:right w:val="single" w:sz="4" w:space="0" w:color="D3D3D3"/>
            </w:tcBorders>
            <w:shd w:val="clear" w:color="000000" w:fill="FF0000"/>
            <w:vAlign w:val="center"/>
            <w:hideMark/>
          </w:tcPr>
          <w:p w14:paraId="2542681B"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KAHRAMANMARAŞ</w:t>
            </w:r>
          </w:p>
        </w:tc>
        <w:tc>
          <w:tcPr>
            <w:tcW w:w="3532" w:type="dxa"/>
            <w:tcBorders>
              <w:top w:val="nil"/>
              <w:left w:val="single" w:sz="8" w:space="0" w:color="D3D3D3"/>
              <w:bottom w:val="single" w:sz="8" w:space="0" w:color="D3D3D3"/>
              <w:right w:val="nil"/>
            </w:tcBorders>
            <w:shd w:val="clear" w:color="auto" w:fill="auto"/>
            <w:vAlign w:val="center"/>
            <w:hideMark/>
          </w:tcPr>
          <w:p w14:paraId="7FA08D80" w14:textId="77777777" w:rsidR="00A265A8" w:rsidRPr="00A265A8" w:rsidRDefault="00A265A8" w:rsidP="00A265A8">
            <w:pPr>
              <w:spacing w:after="0" w:line="240" w:lineRule="auto"/>
              <w:rPr>
                <w:rFonts w:ascii="Times New Roman" w:eastAsia="Times New Roman" w:hAnsi="Times New Roman" w:cs="Times New Roman"/>
                <w:color w:val="1F1F1F"/>
                <w:sz w:val="18"/>
                <w:szCs w:val="18"/>
                <w:lang w:eastAsia="tr-TR" w:bidi="ar-SA"/>
              </w:rPr>
            </w:pPr>
            <w:r w:rsidRPr="00A265A8">
              <w:rPr>
                <w:rFonts w:ascii="Times New Roman" w:eastAsia="Times New Roman" w:hAnsi="Times New Roman" w:cs="Times New Roman"/>
                <w:color w:val="1F1F1F"/>
                <w:sz w:val="18"/>
                <w:szCs w:val="18"/>
                <w:lang w:eastAsia="tr-TR" w:bidi="ar-SA"/>
              </w:rPr>
              <w:t>Lighting</w:t>
            </w:r>
          </w:p>
        </w:tc>
        <w:tc>
          <w:tcPr>
            <w:tcW w:w="2126" w:type="dxa"/>
            <w:tcBorders>
              <w:top w:val="nil"/>
              <w:left w:val="single" w:sz="4" w:space="0" w:color="D3D3D3"/>
              <w:bottom w:val="single" w:sz="4" w:space="0" w:color="D3D3D3"/>
              <w:right w:val="single" w:sz="4" w:space="0" w:color="D3D3D3"/>
            </w:tcBorders>
            <w:shd w:val="clear" w:color="auto" w:fill="auto"/>
            <w:hideMark/>
          </w:tcPr>
          <w:p w14:paraId="4D616275" w14:textId="77777777" w:rsidR="00A265A8" w:rsidRPr="00A265A8" w:rsidRDefault="00A265A8" w:rsidP="00A265A8">
            <w:pPr>
              <w:spacing w:after="0" w:line="240" w:lineRule="auto"/>
              <w:jc w:val="right"/>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84.695,34</w:t>
            </w:r>
          </w:p>
        </w:tc>
        <w:tc>
          <w:tcPr>
            <w:tcW w:w="1701" w:type="dxa"/>
            <w:tcBorders>
              <w:top w:val="nil"/>
              <w:left w:val="nil"/>
              <w:bottom w:val="single" w:sz="4" w:space="0" w:color="D3D3D3"/>
              <w:right w:val="single" w:sz="4" w:space="0" w:color="D3D3D3"/>
            </w:tcBorders>
            <w:shd w:val="clear" w:color="auto" w:fill="auto"/>
            <w:hideMark/>
          </w:tcPr>
          <w:p w14:paraId="2C0AFF31"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0,03%</w:t>
            </w:r>
          </w:p>
        </w:tc>
      </w:tr>
      <w:tr w:rsidR="00A265A8" w:rsidRPr="00A265A8" w14:paraId="64B9B2B5" w14:textId="77777777" w:rsidTr="00A265A8">
        <w:trPr>
          <w:trHeight w:val="285"/>
        </w:trPr>
        <w:tc>
          <w:tcPr>
            <w:tcW w:w="2280" w:type="dxa"/>
            <w:vMerge/>
            <w:tcBorders>
              <w:top w:val="nil"/>
              <w:left w:val="single" w:sz="4" w:space="0" w:color="D3D3D3"/>
              <w:bottom w:val="single" w:sz="4" w:space="0" w:color="D3D3D3"/>
              <w:right w:val="single" w:sz="4" w:space="0" w:color="D3D3D3"/>
            </w:tcBorders>
            <w:vAlign w:val="center"/>
            <w:hideMark/>
          </w:tcPr>
          <w:p w14:paraId="62DD5DD0"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p>
        </w:tc>
        <w:tc>
          <w:tcPr>
            <w:tcW w:w="3532" w:type="dxa"/>
            <w:tcBorders>
              <w:top w:val="nil"/>
              <w:left w:val="single" w:sz="8" w:space="0" w:color="D3D3D3"/>
              <w:bottom w:val="single" w:sz="8" w:space="0" w:color="D3D3D3"/>
              <w:right w:val="nil"/>
            </w:tcBorders>
            <w:shd w:val="clear" w:color="auto" w:fill="auto"/>
            <w:vAlign w:val="center"/>
            <w:hideMark/>
          </w:tcPr>
          <w:p w14:paraId="6164D106" w14:textId="77777777" w:rsidR="00A265A8" w:rsidRPr="00A265A8" w:rsidRDefault="00A265A8" w:rsidP="00A265A8">
            <w:pPr>
              <w:spacing w:after="0" w:line="240" w:lineRule="auto"/>
              <w:rPr>
                <w:rFonts w:ascii="Times New Roman" w:eastAsia="Times New Roman" w:hAnsi="Times New Roman" w:cs="Times New Roman"/>
                <w:color w:val="1F1F1F"/>
                <w:sz w:val="18"/>
                <w:szCs w:val="18"/>
                <w:lang w:eastAsia="tr-TR" w:bidi="ar-SA"/>
              </w:rPr>
            </w:pPr>
            <w:r w:rsidRPr="00A265A8">
              <w:rPr>
                <w:rFonts w:ascii="Times New Roman" w:eastAsia="Times New Roman" w:hAnsi="Times New Roman" w:cs="Times New Roman"/>
                <w:color w:val="1F1F1F"/>
                <w:sz w:val="18"/>
                <w:szCs w:val="18"/>
                <w:lang w:eastAsia="tr-TR" w:bidi="ar-SA"/>
              </w:rPr>
              <w:t>Public and Private Services Sector and Others</w:t>
            </w:r>
          </w:p>
        </w:tc>
        <w:tc>
          <w:tcPr>
            <w:tcW w:w="2126" w:type="dxa"/>
            <w:tcBorders>
              <w:top w:val="nil"/>
              <w:left w:val="single" w:sz="4" w:space="0" w:color="D3D3D3"/>
              <w:bottom w:val="single" w:sz="4" w:space="0" w:color="D3D3D3"/>
              <w:right w:val="single" w:sz="4" w:space="0" w:color="D3D3D3"/>
            </w:tcBorders>
            <w:shd w:val="clear" w:color="auto" w:fill="auto"/>
            <w:hideMark/>
          </w:tcPr>
          <w:p w14:paraId="73B3B290" w14:textId="77777777" w:rsidR="00A265A8" w:rsidRPr="00A265A8" w:rsidRDefault="00A265A8" w:rsidP="00A265A8">
            <w:pPr>
              <w:spacing w:after="0" w:line="240" w:lineRule="auto"/>
              <w:jc w:val="right"/>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636.099,47</w:t>
            </w:r>
          </w:p>
        </w:tc>
        <w:tc>
          <w:tcPr>
            <w:tcW w:w="1701" w:type="dxa"/>
            <w:tcBorders>
              <w:top w:val="nil"/>
              <w:left w:val="nil"/>
              <w:bottom w:val="single" w:sz="4" w:space="0" w:color="D3D3D3"/>
              <w:right w:val="single" w:sz="4" w:space="0" w:color="D3D3D3"/>
            </w:tcBorders>
            <w:shd w:val="clear" w:color="auto" w:fill="auto"/>
            <w:hideMark/>
          </w:tcPr>
          <w:p w14:paraId="4FD620EB"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0,23%</w:t>
            </w:r>
          </w:p>
        </w:tc>
      </w:tr>
      <w:tr w:rsidR="00A265A8" w:rsidRPr="00A265A8" w14:paraId="4C19E620" w14:textId="77777777" w:rsidTr="00A265A8">
        <w:trPr>
          <w:trHeight w:val="315"/>
        </w:trPr>
        <w:tc>
          <w:tcPr>
            <w:tcW w:w="2280" w:type="dxa"/>
            <w:vMerge/>
            <w:tcBorders>
              <w:top w:val="nil"/>
              <w:left w:val="single" w:sz="4" w:space="0" w:color="D3D3D3"/>
              <w:bottom w:val="single" w:sz="4" w:space="0" w:color="D3D3D3"/>
              <w:right w:val="single" w:sz="4" w:space="0" w:color="D3D3D3"/>
            </w:tcBorders>
            <w:vAlign w:val="center"/>
            <w:hideMark/>
          </w:tcPr>
          <w:p w14:paraId="4309B3B4"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p>
        </w:tc>
        <w:tc>
          <w:tcPr>
            <w:tcW w:w="3532" w:type="dxa"/>
            <w:tcBorders>
              <w:top w:val="nil"/>
              <w:left w:val="single" w:sz="8" w:space="0" w:color="D3D3D3"/>
              <w:bottom w:val="single" w:sz="8" w:space="0" w:color="D3D3D3"/>
              <w:right w:val="nil"/>
            </w:tcBorders>
            <w:shd w:val="clear" w:color="auto" w:fill="auto"/>
            <w:vAlign w:val="center"/>
            <w:hideMark/>
          </w:tcPr>
          <w:p w14:paraId="663FD415" w14:textId="77777777" w:rsidR="00A265A8" w:rsidRPr="00A265A8" w:rsidRDefault="00A265A8" w:rsidP="00A265A8">
            <w:pPr>
              <w:spacing w:after="0" w:line="240" w:lineRule="auto"/>
              <w:rPr>
                <w:rFonts w:ascii="Times New Roman" w:eastAsia="Times New Roman" w:hAnsi="Times New Roman" w:cs="Times New Roman"/>
                <w:color w:val="1F1F1F"/>
                <w:sz w:val="18"/>
                <w:szCs w:val="18"/>
                <w:lang w:eastAsia="tr-TR" w:bidi="ar-SA"/>
              </w:rPr>
            </w:pPr>
            <w:r w:rsidRPr="00A265A8">
              <w:rPr>
                <w:rFonts w:ascii="Times New Roman" w:eastAsia="Times New Roman" w:hAnsi="Times New Roman" w:cs="Times New Roman"/>
                <w:color w:val="1F1F1F"/>
                <w:sz w:val="18"/>
                <w:szCs w:val="18"/>
                <w:lang w:eastAsia="tr-TR" w:bidi="ar-SA"/>
              </w:rPr>
              <w:t>Household</w:t>
            </w:r>
          </w:p>
        </w:tc>
        <w:tc>
          <w:tcPr>
            <w:tcW w:w="2126" w:type="dxa"/>
            <w:tcBorders>
              <w:top w:val="nil"/>
              <w:left w:val="single" w:sz="4" w:space="0" w:color="D3D3D3"/>
              <w:bottom w:val="single" w:sz="4" w:space="0" w:color="D3D3D3"/>
              <w:right w:val="single" w:sz="4" w:space="0" w:color="D3D3D3"/>
            </w:tcBorders>
            <w:shd w:val="clear" w:color="auto" w:fill="auto"/>
            <w:hideMark/>
          </w:tcPr>
          <w:p w14:paraId="39B825B6" w14:textId="77777777" w:rsidR="00A265A8" w:rsidRPr="00A265A8" w:rsidRDefault="00A265A8" w:rsidP="00A265A8">
            <w:pPr>
              <w:spacing w:after="0" w:line="240" w:lineRule="auto"/>
              <w:jc w:val="right"/>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1.060.744,60</w:t>
            </w:r>
          </w:p>
        </w:tc>
        <w:tc>
          <w:tcPr>
            <w:tcW w:w="1701" w:type="dxa"/>
            <w:tcBorders>
              <w:top w:val="nil"/>
              <w:left w:val="nil"/>
              <w:bottom w:val="single" w:sz="4" w:space="0" w:color="D3D3D3"/>
              <w:right w:val="single" w:sz="4" w:space="0" w:color="D3D3D3"/>
            </w:tcBorders>
            <w:shd w:val="clear" w:color="auto" w:fill="auto"/>
            <w:hideMark/>
          </w:tcPr>
          <w:p w14:paraId="688B8929"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0,38%</w:t>
            </w:r>
          </w:p>
        </w:tc>
      </w:tr>
      <w:tr w:rsidR="00A265A8" w:rsidRPr="00A265A8" w14:paraId="5216301C" w14:textId="77777777" w:rsidTr="00A265A8">
        <w:trPr>
          <w:trHeight w:val="315"/>
        </w:trPr>
        <w:tc>
          <w:tcPr>
            <w:tcW w:w="2280" w:type="dxa"/>
            <w:vMerge/>
            <w:tcBorders>
              <w:top w:val="nil"/>
              <w:left w:val="single" w:sz="4" w:space="0" w:color="D3D3D3"/>
              <w:bottom w:val="single" w:sz="4" w:space="0" w:color="D3D3D3"/>
              <w:right w:val="single" w:sz="4" w:space="0" w:color="D3D3D3"/>
            </w:tcBorders>
            <w:vAlign w:val="center"/>
            <w:hideMark/>
          </w:tcPr>
          <w:p w14:paraId="189E399C"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p>
        </w:tc>
        <w:tc>
          <w:tcPr>
            <w:tcW w:w="3532" w:type="dxa"/>
            <w:tcBorders>
              <w:top w:val="nil"/>
              <w:left w:val="single" w:sz="8" w:space="0" w:color="D3D3D3"/>
              <w:bottom w:val="single" w:sz="8" w:space="0" w:color="D3D3D3"/>
              <w:right w:val="nil"/>
            </w:tcBorders>
            <w:shd w:val="clear" w:color="auto" w:fill="auto"/>
            <w:vAlign w:val="center"/>
            <w:hideMark/>
          </w:tcPr>
          <w:p w14:paraId="0914E34D" w14:textId="77777777" w:rsidR="00A265A8" w:rsidRPr="00A265A8" w:rsidRDefault="00A265A8" w:rsidP="00A265A8">
            <w:pPr>
              <w:spacing w:after="0" w:line="240" w:lineRule="auto"/>
              <w:rPr>
                <w:rFonts w:ascii="Times New Roman" w:eastAsia="Times New Roman" w:hAnsi="Times New Roman" w:cs="Times New Roman"/>
                <w:color w:val="1F1F1F"/>
                <w:sz w:val="18"/>
                <w:szCs w:val="18"/>
                <w:lang w:eastAsia="tr-TR" w:bidi="ar-SA"/>
              </w:rPr>
            </w:pPr>
            <w:r w:rsidRPr="00A265A8">
              <w:rPr>
                <w:rFonts w:ascii="Times New Roman" w:eastAsia="Times New Roman" w:hAnsi="Times New Roman" w:cs="Times New Roman"/>
                <w:color w:val="1F1F1F"/>
                <w:sz w:val="18"/>
                <w:szCs w:val="18"/>
                <w:lang w:eastAsia="tr-TR" w:bidi="ar-SA"/>
              </w:rPr>
              <w:t>Industry</w:t>
            </w:r>
          </w:p>
        </w:tc>
        <w:tc>
          <w:tcPr>
            <w:tcW w:w="2126" w:type="dxa"/>
            <w:tcBorders>
              <w:top w:val="nil"/>
              <w:left w:val="single" w:sz="4" w:space="0" w:color="D3D3D3"/>
              <w:bottom w:val="single" w:sz="4" w:space="0" w:color="D3D3D3"/>
              <w:right w:val="single" w:sz="4" w:space="0" w:color="D3D3D3"/>
            </w:tcBorders>
            <w:shd w:val="clear" w:color="auto" w:fill="auto"/>
            <w:hideMark/>
          </w:tcPr>
          <w:p w14:paraId="0160BB59" w14:textId="77777777" w:rsidR="00A265A8" w:rsidRPr="00A265A8" w:rsidRDefault="00A265A8" w:rsidP="00A265A8">
            <w:pPr>
              <w:spacing w:after="0" w:line="240" w:lineRule="auto"/>
              <w:jc w:val="right"/>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2.712.472,92</w:t>
            </w:r>
          </w:p>
        </w:tc>
        <w:tc>
          <w:tcPr>
            <w:tcW w:w="1701" w:type="dxa"/>
            <w:tcBorders>
              <w:top w:val="nil"/>
              <w:left w:val="nil"/>
              <w:bottom w:val="single" w:sz="4" w:space="0" w:color="D3D3D3"/>
              <w:right w:val="single" w:sz="4" w:space="0" w:color="D3D3D3"/>
            </w:tcBorders>
            <w:shd w:val="clear" w:color="auto" w:fill="auto"/>
            <w:hideMark/>
          </w:tcPr>
          <w:p w14:paraId="76FFE58C"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0,97%</w:t>
            </w:r>
          </w:p>
        </w:tc>
      </w:tr>
      <w:tr w:rsidR="00A265A8" w:rsidRPr="00A265A8" w14:paraId="701302F5" w14:textId="77777777" w:rsidTr="00A265A8">
        <w:trPr>
          <w:trHeight w:val="315"/>
        </w:trPr>
        <w:tc>
          <w:tcPr>
            <w:tcW w:w="2280" w:type="dxa"/>
            <w:vMerge/>
            <w:tcBorders>
              <w:top w:val="nil"/>
              <w:left w:val="single" w:sz="4" w:space="0" w:color="D3D3D3"/>
              <w:bottom w:val="single" w:sz="4" w:space="0" w:color="D3D3D3"/>
              <w:right w:val="single" w:sz="4" w:space="0" w:color="D3D3D3"/>
            </w:tcBorders>
            <w:vAlign w:val="center"/>
            <w:hideMark/>
          </w:tcPr>
          <w:p w14:paraId="3840781E"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p>
        </w:tc>
        <w:tc>
          <w:tcPr>
            <w:tcW w:w="3532" w:type="dxa"/>
            <w:tcBorders>
              <w:top w:val="nil"/>
              <w:left w:val="single" w:sz="8" w:space="0" w:color="D3D3D3"/>
              <w:bottom w:val="single" w:sz="8" w:space="0" w:color="D3D3D3"/>
              <w:right w:val="nil"/>
            </w:tcBorders>
            <w:shd w:val="clear" w:color="auto" w:fill="auto"/>
            <w:vAlign w:val="center"/>
            <w:hideMark/>
          </w:tcPr>
          <w:p w14:paraId="1C4CD77D" w14:textId="77777777" w:rsidR="00A265A8" w:rsidRPr="00A265A8" w:rsidRDefault="00A265A8" w:rsidP="00A265A8">
            <w:pPr>
              <w:spacing w:after="0" w:line="240" w:lineRule="auto"/>
              <w:rPr>
                <w:rFonts w:ascii="Times New Roman" w:eastAsia="Times New Roman" w:hAnsi="Times New Roman" w:cs="Times New Roman"/>
                <w:color w:val="000000"/>
                <w:sz w:val="18"/>
                <w:szCs w:val="18"/>
                <w:lang w:eastAsia="tr-TR" w:bidi="ar-SA"/>
              </w:rPr>
            </w:pPr>
            <w:r w:rsidRPr="00A265A8">
              <w:rPr>
                <w:rFonts w:ascii="Times New Roman" w:eastAsia="Times New Roman" w:hAnsi="Times New Roman" w:cs="Times New Roman"/>
                <w:color w:val="000000"/>
                <w:sz w:val="18"/>
                <w:szCs w:val="18"/>
                <w:lang w:eastAsia="tr-TR" w:bidi="ar-SA"/>
              </w:rPr>
              <w:t>Irrigation</w:t>
            </w:r>
          </w:p>
        </w:tc>
        <w:tc>
          <w:tcPr>
            <w:tcW w:w="2126" w:type="dxa"/>
            <w:tcBorders>
              <w:top w:val="nil"/>
              <w:left w:val="single" w:sz="4" w:space="0" w:color="D3D3D3"/>
              <w:bottom w:val="single" w:sz="4" w:space="0" w:color="D3D3D3"/>
              <w:right w:val="single" w:sz="4" w:space="0" w:color="D3D3D3"/>
            </w:tcBorders>
            <w:shd w:val="clear" w:color="auto" w:fill="auto"/>
            <w:hideMark/>
          </w:tcPr>
          <w:p w14:paraId="4AF39FEA" w14:textId="77777777" w:rsidR="00A265A8" w:rsidRPr="00A265A8" w:rsidRDefault="00A265A8" w:rsidP="00A265A8">
            <w:pPr>
              <w:spacing w:after="0" w:line="240" w:lineRule="auto"/>
              <w:jc w:val="right"/>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109.006,34</w:t>
            </w:r>
          </w:p>
        </w:tc>
        <w:tc>
          <w:tcPr>
            <w:tcW w:w="1701" w:type="dxa"/>
            <w:tcBorders>
              <w:top w:val="nil"/>
              <w:left w:val="nil"/>
              <w:bottom w:val="single" w:sz="4" w:space="0" w:color="D3D3D3"/>
              <w:right w:val="single" w:sz="4" w:space="0" w:color="D3D3D3"/>
            </w:tcBorders>
            <w:shd w:val="clear" w:color="auto" w:fill="auto"/>
            <w:hideMark/>
          </w:tcPr>
          <w:p w14:paraId="7F4AB51D"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0,04%</w:t>
            </w:r>
          </w:p>
        </w:tc>
      </w:tr>
      <w:tr w:rsidR="00A265A8" w:rsidRPr="00A265A8" w14:paraId="31E548FE" w14:textId="77777777" w:rsidTr="00A265A8">
        <w:trPr>
          <w:trHeight w:val="315"/>
        </w:trPr>
        <w:tc>
          <w:tcPr>
            <w:tcW w:w="2280" w:type="dxa"/>
            <w:vMerge/>
            <w:tcBorders>
              <w:top w:val="nil"/>
              <w:left w:val="single" w:sz="4" w:space="0" w:color="D3D3D3"/>
              <w:bottom w:val="single" w:sz="4" w:space="0" w:color="D3D3D3"/>
              <w:right w:val="single" w:sz="4" w:space="0" w:color="D3D3D3"/>
            </w:tcBorders>
            <w:vAlign w:val="center"/>
            <w:hideMark/>
          </w:tcPr>
          <w:p w14:paraId="246560B9"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p>
        </w:tc>
        <w:tc>
          <w:tcPr>
            <w:tcW w:w="3532" w:type="dxa"/>
            <w:tcBorders>
              <w:top w:val="nil"/>
              <w:left w:val="single" w:sz="8" w:space="0" w:color="D3D3D3"/>
              <w:bottom w:val="single" w:sz="8" w:space="0" w:color="D3D3D3"/>
              <w:right w:val="nil"/>
            </w:tcBorders>
            <w:shd w:val="clear" w:color="000000" w:fill="C0C0C0"/>
            <w:vAlign w:val="center"/>
            <w:hideMark/>
          </w:tcPr>
          <w:p w14:paraId="603C6C73" w14:textId="77777777" w:rsidR="00A265A8" w:rsidRPr="00A265A8" w:rsidRDefault="00A265A8" w:rsidP="00A265A8">
            <w:pPr>
              <w:spacing w:after="0" w:line="240" w:lineRule="auto"/>
              <w:rPr>
                <w:rFonts w:ascii="Times New Roman" w:eastAsia="Times New Roman" w:hAnsi="Times New Roman" w:cs="Times New Roman"/>
                <w:b/>
                <w:bCs/>
                <w:color w:val="1F1F1F"/>
                <w:sz w:val="18"/>
                <w:szCs w:val="18"/>
                <w:lang w:eastAsia="tr-TR" w:bidi="ar-SA"/>
              </w:rPr>
            </w:pPr>
            <w:r w:rsidRPr="00A265A8">
              <w:rPr>
                <w:rFonts w:ascii="Times New Roman" w:eastAsia="Times New Roman" w:hAnsi="Times New Roman" w:cs="Times New Roman"/>
                <w:b/>
                <w:bCs/>
                <w:color w:val="1F1F1F"/>
                <w:sz w:val="18"/>
                <w:szCs w:val="18"/>
                <w:lang w:eastAsia="tr-TR" w:bidi="ar-SA"/>
              </w:rPr>
              <w:t>Province Total</w:t>
            </w:r>
          </w:p>
        </w:tc>
        <w:tc>
          <w:tcPr>
            <w:tcW w:w="2126" w:type="dxa"/>
            <w:tcBorders>
              <w:top w:val="nil"/>
              <w:left w:val="single" w:sz="4" w:space="0" w:color="D3D3D3"/>
              <w:bottom w:val="single" w:sz="4" w:space="0" w:color="D3D3D3"/>
              <w:right w:val="single" w:sz="4" w:space="0" w:color="D3D3D3"/>
            </w:tcBorders>
            <w:shd w:val="clear" w:color="C0C0C0" w:fill="C0C0C0"/>
            <w:hideMark/>
          </w:tcPr>
          <w:p w14:paraId="0919706A" w14:textId="77777777" w:rsidR="00A265A8" w:rsidRPr="00A265A8" w:rsidRDefault="00A265A8" w:rsidP="00A265A8">
            <w:pPr>
              <w:spacing w:after="0" w:line="240" w:lineRule="auto"/>
              <w:jc w:val="right"/>
              <w:rPr>
                <w:rFonts w:ascii="Times New Roman" w:eastAsia="Times New Roman" w:hAnsi="Times New Roman" w:cs="Times New Roman"/>
                <w:b/>
                <w:bCs/>
                <w:color w:val="000000"/>
                <w:sz w:val="20"/>
                <w:szCs w:val="20"/>
                <w:lang w:eastAsia="tr-TR" w:bidi="ar-SA"/>
              </w:rPr>
            </w:pPr>
            <w:r w:rsidRPr="00A265A8">
              <w:rPr>
                <w:rFonts w:ascii="Times New Roman" w:eastAsia="Times New Roman" w:hAnsi="Times New Roman" w:cs="Times New Roman"/>
                <w:b/>
                <w:bCs/>
                <w:color w:val="000000"/>
                <w:sz w:val="20"/>
                <w:szCs w:val="20"/>
                <w:lang w:eastAsia="tr-TR" w:bidi="ar-SA"/>
              </w:rPr>
              <w:t>4.603.018,67</w:t>
            </w:r>
          </w:p>
        </w:tc>
        <w:tc>
          <w:tcPr>
            <w:tcW w:w="1701" w:type="dxa"/>
            <w:tcBorders>
              <w:top w:val="nil"/>
              <w:left w:val="nil"/>
              <w:bottom w:val="single" w:sz="4" w:space="0" w:color="D3D3D3"/>
              <w:right w:val="single" w:sz="4" w:space="0" w:color="D3D3D3"/>
            </w:tcBorders>
            <w:shd w:val="clear" w:color="C0C0C0" w:fill="C0C0C0"/>
            <w:hideMark/>
          </w:tcPr>
          <w:p w14:paraId="2FFA56EB" w14:textId="77777777" w:rsidR="00A265A8" w:rsidRPr="00A265A8" w:rsidRDefault="00A265A8" w:rsidP="00A265A8">
            <w:pPr>
              <w:spacing w:after="0" w:line="240" w:lineRule="auto"/>
              <w:jc w:val="center"/>
              <w:rPr>
                <w:rFonts w:ascii="Times New Roman" w:eastAsia="Times New Roman" w:hAnsi="Times New Roman" w:cs="Times New Roman"/>
                <w:b/>
                <w:bCs/>
                <w:color w:val="000000"/>
                <w:sz w:val="20"/>
                <w:szCs w:val="20"/>
                <w:lang w:eastAsia="tr-TR" w:bidi="ar-SA"/>
              </w:rPr>
            </w:pPr>
            <w:r w:rsidRPr="00A265A8">
              <w:rPr>
                <w:rFonts w:ascii="Times New Roman" w:eastAsia="Times New Roman" w:hAnsi="Times New Roman" w:cs="Times New Roman"/>
                <w:b/>
                <w:bCs/>
                <w:color w:val="000000"/>
                <w:sz w:val="20"/>
                <w:szCs w:val="20"/>
                <w:lang w:eastAsia="tr-TR" w:bidi="ar-SA"/>
              </w:rPr>
              <w:t>1,65%</w:t>
            </w:r>
          </w:p>
        </w:tc>
      </w:tr>
      <w:tr w:rsidR="00A265A8" w:rsidRPr="00A265A8" w14:paraId="085E40C4" w14:textId="77777777" w:rsidTr="00A265A8">
        <w:trPr>
          <w:trHeight w:val="315"/>
        </w:trPr>
        <w:tc>
          <w:tcPr>
            <w:tcW w:w="2280" w:type="dxa"/>
            <w:vMerge w:val="restart"/>
            <w:tcBorders>
              <w:top w:val="nil"/>
              <w:left w:val="single" w:sz="4" w:space="0" w:color="D3D3D3"/>
              <w:bottom w:val="single" w:sz="4" w:space="0" w:color="D3D3D3"/>
              <w:right w:val="single" w:sz="4" w:space="0" w:color="D3D3D3"/>
            </w:tcBorders>
            <w:shd w:val="clear" w:color="000000" w:fill="FF0000"/>
            <w:vAlign w:val="center"/>
            <w:hideMark/>
          </w:tcPr>
          <w:p w14:paraId="442E0706"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SAKARYA</w:t>
            </w:r>
          </w:p>
        </w:tc>
        <w:tc>
          <w:tcPr>
            <w:tcW w:w="3532" w:type="dxa"/>
            <w:tcBorders>
              <w:top w:val="nil"/>
              <w:left w:val="single" w:sz="8" w:space="0" w:color="D3D3D3"/>
              <w:bottom w:val="single" w:sz="8" w:space="0" w:color="D3D3D3"/>
              <w:right w:val="nil"/>
            </w:tcBorders>
            <w:shd w:val="clear" w:color="auto" w:fill="auto"/>
            <w:vAlign w:val="center"/>
            <w:hideMark/>
          </w:tcPr>
          <w:p w14:paraId="34D04759" w14:textId="77777777" w:rsidR="00A265A8" w:rsidRPr="00A265A8" w:rsidRDefault="00A265A8" w:rsidP="00A265A8">
            <w:pPr>
              <w:spacing w:after="0" w:line="240" w:lineRule="auto"/>
              <w:rPr>
                <w:rFonts w:ascii="Times New Roman" w:eastAsia="Times New Roman" w:hAnsi="Times New Roman" w:cs="Times New Roman"/>
                <w:color w:val="1F1F1F"/>
                <w:sz w:val="18"/>
                <w:szCs w:val="18"/>
                <w:lang w:eastAsia="tr-TR" w:bidi="ar-SA"/>
              </w:rPr>
            </w:pPr>
            <w:r w:rsidRPr="00A265A8">
              <w:rPr>
                <w:rFonts w:ascii="Times New Roman" w:eastAsia="Times New Roman" w:hAnsi="Times New Roman" w:cs="Times New Roman"/>
                <w:color w:val="1F1F1F"/>
                <w:sz w:val="18"/>
                <w:szCs w:val="18"/>
                <w:lang w:eastAsia="tr-TR" w:bidi="ar-SA"/>
              </w:rPr>
              <w:t>Lighting</w:t>
            </w:r>
          </w:p>
        </w:tc>
        <w:tc>
          <w:tcPr>
            <w:tcW w:w="2126" w:type="dxa"/>
            <w:tcBorders>
              <w:top w:val="nil"/>
              <w:left w:val="single" w:sz="4" w:space="0" w:color="D3D3D3"/>
              <w:bottom w:val="single" w:sz="4" w:space="0" w:color="D3D3D3"/>
              <w:right w:val="single" w:sz="4" w:space="0" w:color="D3D3D3"/>
            </w:tcBorders>
            <w:shd w:val="clear" w:color="auto" w:fill="auto"/>
            <w:hideMark/>
          </w:tcPr>
          <w:p w14:paraId="354DF6D4" w14:textId="77777777" w:rsidR="00A265A8" w:rsidRPr="00A265A8" w:rsidRDefault="00A265A8" w:rsidP="00A265A8">
            <w:pPr>
              <w:spacing w:after="0" w:line="240" w:lineRule="auto"/>
              <w:jc w:val="right"/>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80.942,99</w:t>
            </w:r>
          </w:p>
        </w:tc>
        <w:tc>
          <w:tcPr>
            <w:tcW w:w="1701" w:type="dxa"/>
            <w:tcBorders>
              <w:top w:val="nil"/>
              <w:left w:val="nil"/>
              <w:bottom w:val="single" w:sz="4" w:space="0" w:color="D3D3D3"/>
              <w:right w:val="single" w:sz="4" w:space="0" w:color="D3D3D3"/>
            </w:tcBorders>
            <w:shd w:val="clear" w:color="auto" w:fill="auto"/>
            <w:hideMark/>
          </w:tcPr>
          <w:p w14:paraId="0B02E029"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0,03%</w:t>
            </w:r>
          </w:p>
        </w:tc>
      </w:tr>
      <w:tr w:rsidR="00A265A8" w:rsidRPr="00A265A8" w14:paraId="6A4B2E8C" w14:textId="77777777" w:rsidTr="00A265A8">
        <w:trPr>
          <w:trHeight w:val="300"/>
        </w:trPr>
        <w:tc>
          <w:tcPr>
            <w:tcW w:w="2280" w:type="dxa"/>
            <w:vMerge/>
            <w:tcBorders>
              <w:top w:val="nil"/>
              <w:left w:val="single" w:sz="4" w:space="0" w:color="D3D3D3"/>
              <w:bottom w:val="single" w:sz="4" w:space="0" w:color="D3D3D3"/>
              <w:right w:val="single" w:sz="4" w:space="0" w:color="D3D3D3"/>
            </w:tcBorders>
            <w:vAlign w:val="center"/>
            <w:hideMark/>
          </w:tcPr>
          <w:p w14:paraId="22E757B3"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p>
        </w:tc>
        <w:tc>
          <w:tcPr>
            <w:tcW w:w="3532" w:type="dxa"/>
            <w:tcBorders>
              <w:top w:val="nil"/>
              <w:left w:val="single" w:sz="8" w:space="0" w:color="D3D3D3"/>
              <w:bottom w:val="single" w:sz="8" w:space="0" w:color="D3D3D3"/>
              <w:right w:val="nil"/>
            </w:tcBorders>
            <w:shd w:val="clear" w:color="auto" w:fill="auto"/>
            <w:vAlign w:val="center"/>
            <w:hideMark/>
          </w:tcPr>
          <w:p w14:paraId="201C4638" w14:textId="77777777" w:rsidR="00A265A8" w:rsidRPr="00A265A8" w:rsidRDefault="00A265A8" w:rsidP="00A265A8">
            <w:pPr>
              <w:spacing w:after="0" w:line="240" w:lineRule="auto"/>
              <w:rPr>
                <w:rFonts w:ascii="Times New Roman" w:eastAsia="Times New Roman" w:hAnsi="Times New Roman" w:cs="Times New Roman"/>
                <w:color w:val="1F1F1F"/>
                <w:sz w:val="18"/>
                <w:szCs w:val="18"/>
                <w:lang w:eastAsia="tr-TR" w:bidi="ar-SA"/>
              </w:rPr>
            </w:pPr>
            <w:r w:rsidRPr="00A265A8">
              <w:rPr>
                <w:rFonts w:ascii="Times New Roman" w:eastAsia="Times New Roman" w:hAnsi="Times New Roman" w:cs="Times New Roman"/>
                <w:color w:val="1F1F1F"/>
                <w:sz w:val="18"/>
                <w:szCs w:val="18"/>
                <w:lang w:eastAsia="tr-TR" w:bidi="ar-SA"/>
              </w:rPr>
              <w:t>Public and Private Services Sector and Others</w:t>
            </w:r>
          </w:p>
        </w:tc>
        <w:tc>
          <w:tcPr>
            <w:tcW w:w="2126" w:type="dxa"/>
            <w:tcBorders>
              <w:top w:val="nil"/>
              <w:left w:val="single" w:sz="4" w:space="0" w:color="D3D3D3"/>
              <w:bottom w:val="single" w:sz="4" w:space="0" w:color="D3D3D3"/>
              <w:right w:val="single" w:sz="4" w:space="0" w:color="D3D3D3"/>
            </w:tcBorders>
            <w:shd w:val="clear" w:color="auto" w:fill="auto"/>
            <w:hideMark/>
          </w:tcPr>
          <w:p w14:paraId="77BEA42A" w14:textId="77777777" w:rsidR="00A265A8" w:rsidRPr="00A265A8" w:rsidRDefault="00A265A8" w:rsidP="00A265A8">
            <w:pPr>
              <w:spacing w:after="0" w:line="240" w:lineRule="auto"/>
              <w:jc w:val="right"/>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778.927,40</w:t>
            </w:r>
          </w:p>
        </w:tc>
        <w:tc>
          <w:tcPr>
            <w:tcW w:w="1701" w:type="dxa"/>
            <w:tcBorders>
              <w:top w:val="nil"/>
              <w:left w:val="nil"/>
              <w:bottom w:val="single" w:sz="4" w:space="0" w:color="D3D3D3"/>
              <w:right w:val="single" w:sz="4" w:space="0" w:color="D3D3D3"/>
            </w:tcBorders>
            <w:shd w:val="clear" w:color="auto" w:fill="auto"/>
            <w:hideMark/>
          </w:tcPr>
          <w:p w14:paraId="67ACC695"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0,28%</w:t>
            </w:r>
          </w:p>
        </w:tc>
      </w:tr>
      <w:tr w:rsidR="00A265A8" w:rsidRPr="00A265A8" w14:paraId="0B0FCA79" w14:textId="77777777" w:rsidTr="00A265A8">
        <w:trPr>
          <w:trHeight w:val="315"/>
        </w:trPr>
        <w:tc>
          <w:tcPr>
            <w:tcW w:w="2280" w:type="dxa"/>
            <w:vMerge/>
            <w:tcBorders>
              <w:top w:val="nil"/>
              <w:left w:val="single" w:sz="4" w:space="0" w:color="D3D3D3"/>
              <w:bottom w:val="single" w:sz="4" w:space="0" w:color="D3D3D3"/>
              <w:right w:val="single" w:sz="4" w:space="0" w:color="D3D3D3"/>
            </w:tcBorders>
            <w:vAlign w:val="center"/>
            <w:hideMark/>
          </w:tcPr>
          <w:p w14:paraId="6145AAB1"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p>
        </w:tc>
        <w:tc>
          <w:tcPr>
            <w:tcW w:w="3532" w:type="dxa"/>
            <w:tcBorders>
              <w:top w:val="nil"/>
              <w:left w:val="single" w:sz="8" w:space="0" w:color="D3D3D3"/>
              <w:bottom w:val="single" w:sz="8" w:space="0" w:color="D3D3D3"/>
              <w:right w:val="nil"/>
            </w:tcBorders>
            <w:shd w:val="clear" w:color="auto" w:fill="auto"/>
            <w:vAlign w:val="center"/>
            <w:hideMark/>
          </w:tcPr>
          <w:p w14:paraId="48B22F7A" w14:textId="77777777" w:rsidR="00A265A8" w:rsidRPr="00A265A8" w:rsidRDefault="00A265A8" w:rsidP="00A265A8">
            <w:pPr>
              <w:spacing w:after="0" w:line="240" w:lineRule="auto"/>
              <w:rPr>
                <w:rFonts w:ascii="Times New Roman" w:eastAsia="Times New Roman" w:hAnsi="Times New Roman" w:cs="Times New Roman"/>
                <w:color w:val="1F1F1F"/>
                <w:sz w:val="18"/>
                <w:szCs w:val="18"/>
                <w:lang w:eastAsia="tr-TR" w:bidi="ar-SA"/>
              </w:rPr>
            </w:pPr>
            <w:r w:rsidRPr="00A265A8">
              <w:rPr>
                <w:rFonts w:ascii="Times New Roman" w:eastAsia="Times New Roman" w:hAnsi="Times New Roman" w:cs="Times New Roman"/>
                <w:color w:val="1F1F1F"/>
                <w:sz w:val="18"/>
                <w:szCs w:val="18"/>
                <w:lang w:eastAsia="tr-TR" w:bidi="ar-SA"/>
              </w:rPr>
              <w:t>Household</w:t>
            </w:r>
          </w:p>
        </w:tc>
        <w:tc>
          <w:tcPr>
            <w:tcW w:w="2126" w:type="dxa"/>
            <w:tcBorders>
              <w:top w:val="nil"/>
              <w:left w:val="single" w:sz="4" w:space="0" w:color="D3D3D3"/>
              <w:bottom w:val="single" w:sz="4" w:space="0" w:color="D3D3D3"/>
              <w:right w:val="single" w:sz="4" w:space="0" w:color="D3D3D3"/>
            </w:tcBorders>
            <w:shd w:val="clear" w:color="auto" w:fill="auto"/>
            <w:hideMark/>
          </w:tcPr>
          <w:p w14:paraId="76D439BA" w14:textId="77777777" w:rsidR="00A265A8" w:rsidRPr="00A265A8" w:rsidRDefault="00A265A8" w:rsidP="00A265A8">
            <w:pPr>
              <w:spacing w:after="0" w:line="240" w:lineRule="auto"/>
              <w:jc w:val="right"/>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947.821,29</w:t>
            </w:r>
          </w:p>
        </w:tc>
        <w:tc>
          <w:tcPr>
            <w:tcW w:w="1701" w:type="dxa"/>
            <w:tcBorders>
              <w:top w:val="nil"/>
              <w:left w:val="nil"/>
              <w:bottom w:val="single" w:sz="4" w:space="0" w:color="D3D3D3"/>
              <w:right w:val="single" w:sz="4" w:space="0" w:color="D3D3D3"/>
            </w:tcBorders>
            <w:shd w:val="clear" w:color="auto" w:fill="auto"/>
            <w:hideMark/>
          </w:tcPr>
          <w:p w14:paraId="46B78FAD"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0,34%</w:t>
            </w:r>
          </w:p>
        </w:tc>
      </w:tr>
      <w:tr w:rsidR="00A265A8" w:rsidRPr="00A265A8" w14:paraId="54A911E0" w14:textId="77777777" w:rsidTr="00A265A8">
        <w:trPr>
          <w:trHeight w:val="315"/>
        </w:trPr>
        <w:tc>
          <w:tcPr>
            <w:tcW w:w="2280" w:type="dxa"/>
            <w:vMerge/>
            <w:tcBorders>
              <w:top w:val="nil"/>
              <w:left w:val="single" w:sz="4" w:space="0" w:color="D3D3D3"/>
              <w:bottom w:val="single" w:sz="4" w:space="0" w:color="D3D3D3"/>
              <w:right w:val="single" w:sz="4" w:space="0" w:color="D3D3D3"/>
            </w:tcBorders>
            <w:vAlign w:val="center"/>
            <w:hideMark/>
          </w:tcPr>
          <w:p w14:paraId="77D749A3"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p>
        </w:tc>
        <w:tc>
          <w:tcPr>
            <w:tcW w:w="3532" w:type="dxa"/>
            <w:tcBorders>
              <w:top w:val="nil"/>
              <w:left w:val="single" w:sz="8" w:space="0" w:color="D3D3D3"/>
              <w:bottom w:val="single" w:sz="8" w:space="0" w:color="D3D3D3"/>
              <w:right w:val="nil"/>
            </w:tcBorders>
            <w:shd w:val="clear" w:color="auto" w:fill="auto"/>
            <w:vAlign w:val="center"/>
            <w:hideMark/>
          </w:tcPr>
          <w:p w14:paraId="1930EF93" w14:textId="77777777" w:rsidR="00A265A8" w:rsidRPr="00A265A8" w:rsidRDefault="00A265A8" w:rsidP="00A265A8">
            <w:pPr>
              <w:spacing w:after="0" w:line="240" w:lineRule="auto"/>
              <w:rPr>
                <w:rFonts w:ascii="Times New Roman" w:eastAsia="Times New Roman" w:hAnsi="Times New Roman" w:cs="Times New Roman"/>
                <w:color w:val="1F1F1F"/>
                <w:sz w:val="18"/>
                <w:szCs w:val="18"/>
                <w:lang w:eastAsia="tr-TR" w:bidi="ar-SA"/>
              </w:rPr>
            </w:pPr>
            <w:r w:rsidRPr="00A265A8">
              <w:rPr>
                <w:rFonts w:ascii="Times New Roman" w:eastAsia="Times New Roman" w:hAnsi="Times New Roman" w:cs="Times New Roman"/>
                <w:color w:val="1F1F1F"/>
                <w:sz w:val="18"/>
                <w:szCs w:val="18"/>
                <w:lang w:eastAsia="tr-TR" w:bidi="ar-SA"/>
              </w:rPr>
              <w:t>Industry</w:t>
            </w:r>
          </w:p>
        </w:tc>
        <w:tc>
          <w:tcPr>
            <w:tcW w:w="2126" w:type="dxa"/>
            <w:tcBorders>
              <w:top w:val="nil"/>
              <w:left w:val="single" w:sz="4" w:space="0" w:color="D3D3D3"/>
              <w:bottom w:val="single" w:sz="4" w:space="0" w:color="D3D3D3"/>
              <w:right w:val="single" w:sz="4" w:space="0" w:color="D3D3D3"/>
            </w:tcBorders>
            <w:shd w:val="clear" w:color="auto" w:fill="auto"/>
            <w:hideMark/>
          </w:tcPr>
          <w:p w14:paraId="05638989" w14:textId="77777777" w:rsidR="00A265A8" w:rsidRPr="00A265A8" w:rsidRDefault="00A265A8" w:rsidP="00A265A8">
            <w:pPr>
              <w:spacing w:after="0" w:line="240" w:lineRule="auto"/>
              <w:jc w:val="right"/>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2.673.660,01</w:t>
            </w:r>
          </w:p>
        </w:tc>
        <w:tc>
          <w:tcPr>
            <w:tcW w:w="1701" w:type="dxa"/>
            <w:tcBorders>
              <w:top w:val="nil"/>
              <w:left w:val="nil"/>
              <w:bottom w:val="single" w:sz="4" w:space="0" w:color="D3D3D3"/>
              <w:right w:val="single" w:sz="4" w:space="0" w:color="D3D3D3"/>
            </w:tcBorders>
            <w:shd w:val="clear" w:color="auto" w:fill="auto"/>
            <w:hideMark/>
          </w:tcPr>
          <w:p w14:paraId="56A009E9"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0,96%</w:t>
            </w:r>
          </w:p>
        </w:tc>
      </w:tr>
      <w:tr w:rsidR="00A265A8" w:rsidRPr="00A265A8" w14:paraId="6A1C7C36" w14:textId="77777777" w:rsidTr="00A265A8">
        <w:trPr>
          <w:trHeight w:val="315"/>
        </w:trPr>
        <w:tc>
          <w:tcPr>
            <w:tcW w:w="2280" w:type="dxa"/>
            <w:vMerge/>
            <w:tcBorders>
              <w:top w:val="nil"/>
              <w:left w:val="single" w:sz="4" w:space="0" w:color="D3D3D3"/>
              <w:bottom w:val="single" w:sz="4" w:space="0" w:color="D3D3D3"/>
              <w:right w:val="single" w:sz="4" w:space="0" w:color="D3D3D3"/>
            </w:tcBorders>
            <w:vAlign w:val="center"/>
            <w:hideMark/>
          </w:tcPr>
          <w:p w14:paraId="751F9D3B"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p>
        </w:tc>
        <w:tc>
          <w:tcPr>
            <w:tcW w:w="3532" w:type="dxa"/>
            <w:tcBorders>
              <w:top w:val="nil"/>
              <w:left w:val="single" w:sz="8" w:space="0" w:color="D3D3D3"/>
              <w:bottom w:val="single" w:sz="8" w:space="0" w:color="D3D3D3"/>
              <w:right w:val="nil"/>
            </w:tcBorders>
            <w:shd w:val="clear" w:color="auto" w:fill="auto"/>
            <w:vAlign w:val="center"/>
            <w:hideMark/>
          </w:tcPr>
          <w:p w14:paraId="58DFDEFC" w14:textId="77777777" w:rsidR="00A265A8" w:rsidRPr="00A265A8" w:rsidRDefault="00A265A8" w:rsidP="00A265A8">
            <w:pPr>
              <w:spacing w:after="0" w:line="240" w:lineRule="auto"/>
              <w:rPr>
                <w:rFonts w:ascii="Times New Roman" w:eastAsia="Times New Roman" w:hAnsi="Times New Roman" w:cs="Times New Roman"/>
                <w:color w:val="000000"/>
                <w:sz w:val="18"/>
                <w:szCs w:val="18"/>
                <w:lang w:eastAsia="tr-TR" w:bidi="ar-SA"/>
              </w:rPr>
            </w:pPr>
            <w:r w:rsidRPr="00A265A8">
              <w:rPr>
                <w:rFonts w:ascii="Times New Roman" w:eastAsia="Times New Roman" w:hAnsi="Times New Roman" w:cs="Times New Roman"/>
                <w:color w:val="000000"/>
                <w:sz w:val="18"/>
                <w:szCs w:val="18"/>
                <w:lang w:eastAsia="tr-TR" w:bidi="ar-SA"/>
              </w:rPr>
              <w:t>Irrigation</w:t>
            </w:r>
          </w:p>
        </w:tc>
        <w:tc>
          <w:tcPr>
            <w:tcW w:w="2126" w:type="dxa"/>
            <w:tcBorders>
              <w:top w:val="nil"/>
              <w:left w:val="single" w:sz="4" w:space="0" w:color="D3D3D3"/>
              <w:bottom w:val="single" w:sz="4" w:space="0" w:color="D3D3D3"/>
              <w:right w:val="single" w:sz="4" w:space="0" w:color="D3D3D3"/>
            </w:tcBorders>
            <w:shd w:val="clear" w:color="auto" w:fill="auto"/>
            <w:hideMark/>
          </w:tcPr>
          <w:p w14:paraId="1F7A61CF" w14:textId="77777777" w:rsidR="00A265A8" w:rsidRPr="00A265A8" w:rsidRDefault="00A265A8" w:rsidP="00A265A8">
            <w:pPr>
              <w:spacing w:after="0" w:line="240" w:lineRule="auto"/>
              <w:jc w:val="right"/>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67.543,32</w:t>
            </w:r>
          </w:p>
        </w:tc>
        <w:tc>
          <w:tcPr>
            <w:tcW w:w="1701" w:type="dxa"/>
            <w:tcBorders>
              <w:top w:val="nil"/>
              <w:left w:val="nil"/>
              <w:bottom w:val="single" w:sz="4" w:space="0" w:color="D3D3D3"/>
              <w:right w:val="single" w:sz="4" w:space="0" w:color="D3D3D3"/>
            </w:tcBorders>
            <w:shd w:val="clear" w:color="auto" w:fill="auto"/>
            <w:hideMark/>
          </w:tcPr>
          <w:p w14:paraId="35070A22"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0,02%</w:t>
            </w:r>
          </w:p>
        </w:tc>
      </w:tr>
      <w:tr w:rsidR="00A265A8" w:rsidRPr="00A265A8" w14:paraId="411F804F" w14:textId="77777777" w:rsidTr="00A265A8">
        <w:trPr>
          <w:trHeight w:val="315"/>
        </w:trPr>
        <w:tc>
          <w:tcPr>
            <w:tcW w:w="2280" w:type="dxa"/>
            <w:vMerge/>
            <w:tcBorders>
              <w:top w:val="nil"/>
              <w:left w:val="single" w:sz="4" w:space="0" w:color="D3D3D3"/>
              <w:bottom w:val="single" w:sz="4" w:space="0" w:color="D3D3D3"/>
              <w:right w:val="single" w:sz="4" w:space="0" w:color="D3D3D3"/>
            </w:tcBorders>
            <w:vAlign w:val="center"/>
            <w:hideMark/>
          </w:tcPr>
          <w:p w14:paraId="61D616DB"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p>
        </w:tc>
        <w:tc>
          <w:tcPr>
            <w:tcW w:w="3532" w:type="dxa"/>
            <w:tcBorders>
              <w:top w:val="nil"/>
              <w:left w:val="single" w:sz="8" w:space="0" w:color="D3D3D3"/>
              <w:bottom w:val="single" w:sz="8" w:space="0" w:color="D3D3D3"/>
              <w:right w:val="nil"/>
            </w:tcBorders>
            <w:shd w:val="clear" w:color="000000" w:fill="C0C0C0"/>
            <w:vAlign w:val="center"/>
            <w:hideMark/>
          </w:tcPr>
          <w:p w14:paraId="6D37B755" w14:textId="77777777" w:rsidR="00A265A8" w:rsidRPr="00A265A8" w:rsidRDefault="00A265A8" w:rsidP="00A265A8">
            <w:pPr>
              <w:spacing w:after="0" w:line="240" w:lineRule="auto"/>
              <w:rPr>
                <w:rFonts w:ascii="Times New Roman" w:eastAsia="Times New Roman" w:hAnsi="Times New Roman" w:cs="Times New Roman"/>
                <w:b/>
                <w:bCs/>
                <w:color w:val="1F1F1F"/>
                <w:sz w:val="18"/>
                <w:szCs w:val="18"/>
                <w:lang w:eastAsia="tr-TR" w:bidi="ar-SA"/>
              </w:rPr>
            </w:pPr>
            <w:r w:rsidRPr="00A265A8">
              <w:rPr>
                <w:rFonts w:ascii="Times New Roman" w:eastAsia="Times New Roman" w:hAnsi="Times New Roman" w:cs="Times New Roman"/>
                <w:b/>
                <w:bCs/>
                <w:color w:val="1F1F1F"/>
                <w:sz w:val="18"/>
                <w:szCs w:val="18"/>
                <w:lang w:eastAsia="tr-TR" w:bidi="ar-SA"/>
              </w:rPr>
              <w:t>Province Total</w:t>
            </w:r>
          </w:p>
        </w:tc>
        <w:tc>
          <w:tcPr>
            <w:tcW w:w="2126" w:type="dxa"/>
            <w:tcBorders>
              <w:top w:val="nil"/>
              <w:left w:val="single" w:sz="4" w:space="0" w:color="D3D3D3"/>
              <w:bottom w:val="single" w:sz="4" w:space="0" w:color="D3D3D3"/>
              <w:right w:val="single" w:sz="4" w:space="0" w:color="D3D3D3"/>
            </w:tcBorders>
            <w:shd w:val="clear" w:color="C0C0C0" w:fill="C0C0C0"/>
            <w:hideMark/>
          </w:tcPr>
          <w:p w14:paraId="0D8127AD" w14:textId="77777777" w:rsidR="00A265A8" w:rsidRPr="00A265A8" w:rsidRDefault="00A265A8" w:rsidP="00A265A8">
            <w:pPr>
              <w:spacing w:after="0" w:line="240" w:lineRule="auto"/>
              <w:jc w:val="right"/>
              <w:rPr>
                <w:rFonts w:ascii="Times New Roman" w:eastAsia="Times New Roman" w:hAnsi="Times New Roman" w:cs="Times New Roman"/>
                <w:b/>
                <w:bCs/>
                <w:color w:val="000000"/>
                <w:sz w:val="20"/>
                <w:szCs w:val="20"/>
                <w:lang w:eastAsia="tr-TR" w:bidi="ar-SA"/>
              </w:rPr>
            </w:pPr>
            <w:r w:rsidRPr="00A265A8">
              <w:rPr>
                <w:rFonts w:ascii="Times New Roman" w:eastAsia="Times New Roman" w:hAnsi="Times New Roman" w:cs="Times New Roman"/>
                <w:b/>
                <w:bCs/>
                <w:color w:val="000000"/>
                <w:sz w:val="20"/>
                <w:szCs w:val="20"/>
                <w:lang w:eastAsia="tr-TR" w:bidi="ar-SA"/>
              </w:rPr>
              <w:t>4.548.895,01</w:t>
            </w:r>
          </w:p>
        </w:tc>
        <w:tc>
          <w:tcPr>
            <w:tcW w:w="1701" w:type="dxa"/>
            <w:tcBorders>
              <w:top w:val="nil"/>
              <w:left w:val="nil"/>
              <w:bottom w:val="single" w:sz="4" w:space="0" w:color="D3D3D3"/>
              <w:right w:val="single" w:sz="4" w:space="0" w:color="D3D3D3"/>
            </w:tcBorders>
            <w:shd w:val="clear" w:color="C0C0C0" w:fill="C0C0C0"/>
            <w:hideMark/>
          </w:tcPr>
          <w:p w14:paraId="2EDBCBA0" w14:textId="77777777" w:rsidR="00A265A8" w:rsidRPr="00A265A8" w:rsidRDefault="00A265A8" w:rsidP="00A265A8">
            <w:pPr>
              <w:spacing w:after="0" w:line="240" w:lineRule="auto"/>
              <w:jc w:val="center"/>
              <w:rPr>
                <w:rFonts w:ascii="Times New Roman" w:eastAsia="Times New Roman" w:hAnsi="Times New Roman" w:cs="Times New Roman"/>
                <w:b/>
                <w:bCs/>
                <w:color w:val="000000"/>
                <w:sz w:val="20"/>
                <w:szCs w:val="20"/>
                <w:lang w:eastAsia="tr-TR" w:bidi="ar-SA"/>
              </w:rPr>
            </w:pPr>
            <w:r w:rsidRPr="00A265A8">
              <w:rPr>
                <w:rFonts w:ascii="Times New Roman" w:eastAsia="Times New Roman" w:hAnsi="Times New Roman" w:cs="Times New Roman"/>
                <w:b/>
                <w:bCs/>
                <w:color w:val="000000"/>
                <w:sz w:val="20"/>
                <w:szCs w:val="20"/>
                <w:lang w:eastAsia="tr-TR" w:bidi="ar-SA"/>
              </w:rPr>
              <w:t>1,63%</w:t>
            </w:r>
          </w:p>
        </w:tc>
      </w:tr>
      <w:tr w:rsidR="00A265A8" w:rsidRPr="00A265A8" w14:paraId="06F233D8" w14:textId="77777777" w:rsidTr="00A265A8">
        <w:trPr>
          <w:trHeight w:val="315"/>
        </w:trPr>
        <w:tc>
          <w:tcPr>
            <w:tcW w:w="2280" w:type="dxa"/>
            <w:vMerge w:val="restart"/>
            <w:tcBorders>
              <w:top w:val="nil"/>
              <w:left w:val="single" w:sz="4" w:space="0" w:color="D3D3D3"/>
              <w:bottom w:val="single" w:sz="4" w:space="0" w:color="D3D3D3"/>
              <w:right w:val="single" w:sz="4" w:space="0" w:color="D3D3D3"/>
            </w:tcBorders>
            <w:shd w:val="clear" w:color="000000" w:fill="FF0000"/>
            <w:vAlign w:val="center"/>
            <w:hideMark/>
          </w:tcPr>
          <w:p w14:paraId="708A1F9A"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MUĞLA</w:t>
            </w:r>
          </w:p>
        </w:tc>
        <w:tc>
          <w:tcPr>
            <w:tcW w:w="3532" w:type="dxa"/>
            <w:tcBorders>
              <w:top w:val="nil"/>
              <w:left w:val="single" w:sz="8" w:space="0" w:color="D3D3D3"/>
              <w:bottom w:val="single" w:sz="8" w:space="0" w:color="D3D3D3"/>
              <w:right w:val="nil"/>
            </w:tcBorders>
            <w:shd w:val="clear" w:color="auto" w:fill="auto"/>
            <w:vAlign w:val="center"/>
            <w:hideMark/>
          </w:tcPr>
          <w:p w14:paraId="7DEB4D07" w14:textId="77777777" w:rsidR="00A265A8" w:rsidRPr="00A265A8" w:rsidRDefault="00A265A8" w:rsidP="00A265A8">
            <w:pPr>
              <w:spacing w:after="0" w:line="240" w:lineRule="auto"/>
              <w:rPr>
                <w:rFonts w:ascii="Times New Roman" w:eastAsia="Times New Roman" w:hAnsi="Times New Roman" w:cs="Times New Roman"/>
                <w:color w:val="1F1F1F"/>
                <w:sz w:val="18"/>
                <w:szCs w:val="18"/>
                <w:lang w:eastAsia="tr-TR" w:bidi="ar-SA"/>
              </w:rPr>
            </w:pPr>
            <w:r w:rsidRPr="00A265A8">
              <w:rPr>
                <w:rFonts w:ascii="Times New Roman" w:eastAsia="Times New Roman" w:hAnsi="Times New Roman" w:cs="Times New Roman"/>
                <w:color w:val="1F1F1F"/>
                <w:sz w:val="18"/>
                <w:szCs w:val="18"/>
                <w:lang w:eastAsia="tr-TR" w:bidi="ar-SA"/>
              </w:rPr>
              <w:t>Lighting</w:t>
            </w:r>
          </w:p>
        </w:tc>
        <w:tc>
          <w:tcPr>
            <w:tcW w:w="2126" w:type="dxa"/>
            <w:tcBorders>
              <w:top w:val="nil"/>
              <w:left w:val="single" w:sz="4" w:space="0" w:color="D3D3D3"/>
              <w:bottom w:val="single" w:sz="4" w:space="0" w:color="D3D3D3"/>
              <w:right w:val="single" w:sz="4" w:space="0" w:color="D3D3D3"/>
            </w:tcBorders>
            <w:shd w:val="clear" w:color="auto" w:fill="auto"/>
            <w:hideMark/>
          </w:tcPr>
          <w:p w14:paraId="46F70FEF" w14:textId="77777777" w:rsidR="00A265A8" w:rsidRPr="00A265A8" w:rsidRDefault="00A265A8" w:rsidP="00A265A8">
            <w:pPr>
              <w:spacing w:after="0" w:line="240" w:lineRule="auto"/>
              <w:jc w:val="right"/>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91.868,25</w:t>
            </w:r>
          </w:p>
        </w:tc>
        <w:tc>
          <w:tcPr>
            <w:tcW w:w="1701" w:type="dxa"/>
            <w:tcBorders>
              <w:top w:val="nil"/>
              <w:left w:val="nil"/>
              <w:bottom w:val="single" w:sz="4" w:space="0" w:color="D3D3D3"/>
              <w:right w:val="single" w:sz="4" w:space="0" w:color="D3D3D3"/>
            </w:tcBorders>
            <w:shd w:val="clear" w:color="auto" w:fill="auto"/>
            <w:hideMark/>
          </w:tcPr>
          <w:p w14:paraId="0F2B308C"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0,03%</w:t>
            </w:r>
          </w:p>
        </w:tc>
      </w:tr>
      <w:tr w:rsidR="00A265A8" w:rsidRPr="00A265A8" w14:paraId="38E514A4" w14:textId="77777777" w:rsidTr="00A265A8">
        <w:trPr>
          <w:trHeight w:val="300"/>
        </w:trPr>
        <w:tc>
          <w:tcPr>
            <w:tcW w:w="2280" w:type="dxa"/>
            <w:vMerge/>
            <w:tcBorders>
              <w:top w:val="nil"/>
              <w:left w:val="single" w:sz="4" w:space="0" w:color="D3D3D3"/>
              <w:bottom w:val="single" w:sz="4" w:space="0" w:color="D3D3D3"/>
              <w:right w:val="single" w:sz="4" w:space="0" w:color="D3D3D3"/>
            </w:tcBorders>
            <w:vAlign w:val="center"/>
            <w:hideMark/>
          </w:tcPr>
          <w:p w14:paraId="14BB95CD"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p>
        </w:tc>
        <w:tc>
          <w:tcPr>
            <w:tcW w:w="3532" w:type="dxa"/>
            <w:tcBorders>
              <w:top w:val="nil"/>
              <w:left w:val="single" w:sz="8" w:space="0" w:color="D3D3D3"/>
              <w:bottom w:val="single" w:sz="8" w:space="0" w:color="D3D3D3"/>
              <w:right w:val="nil"/>
            </w:tcBorders>
            <w:shd w:val="clear" w:color="auto" w:fill="auto"/>
            <w:vAlign w:val="center"/>
            <w:hideMark/>
          </w:tcPr>
          <w:p w14:paraId="7B6E9304" w14:textId="77777777" w:rsidR="00A265A8" w:rsidRPr="00A265A8" w:rsidRDefault="00A265A8" w:rsidP="00A265A8">
            <w:pPr>
              <w:spacing w:after="0" w:line="240" w:lineRule="auto"/>
              <w:rPr>
                <w:rFonts w:ascii="Times New Roman" w:eastAsia="Times New Roman" w:hAnsi="Times New Roman" w:cs="Times New Roman"/>
                <w:color w:val="1F1F1F"/>
                <w:sz w:val="18"/>
                <w:szCs w:val="18"/>
                <w:lang w:eastAsia="tr-TR" w:bidi="ar-SA"/>
              </w:rPr>
            </w:pPr>
            <w:r w:rsidRPr="00A265A8">
              <w:rPr>
                <w:rFonts w:ascii="Times New Roman" w:eastAsia="Times New Roman" w:hAnsi="Times New Roman" w:cs="Times New Roman"/>
                <w:color w:val="1F1F1F"/>
                <w:sz w:val="18"/>
                <w:szCs w:val="18"/>
                <w:lang w:eastAsia="tr-TR" w:bidi="ar-SA"/>
              </w:rPr>
              <w:t>Public and Private Services Sector and Others</w:t>
            </w:r>
          </w:p>
        </w:tc>
        <w:tc>
          <w:tcPr>
            <w:tcW w:w="2126" w:type="dxa"/>
            <w:tcBorders>
              <w:top w:val="nil"/>
              <w:left w:val="single" w:sz="4" w:space="0" w:color="D3D3D3"/>
              <w:bottom w:val="single" w:sz="4" w:space="0" w:color="D3D3D3"/>
              <w:right w:val="single" w:sz="4" w:space="0" w:color="D3D3D3"/>
            </w:tcBorders>
            <w:shd w:val="clear" w:color="auto" w:fill="auto"/>
            <w:hideMark/>
          </w:tcPr>
          <w:p w14:paraId="5C0AED79" w14:textId="77777777" w:rsidR="00A265A8" w:rsidRPr="00A265A8" w:rsidRDefault="00A265A8" w:rsidP="00A265A8">
            <w:pPr>
              <w:spacing w:after="0" w:line="240" w:lineRule="auto"/>
              <w:jc w:val="right"/>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2.062.092,54</w:t>
            </w:r>
          </w:p>
        </w:tc>
        <w:tc>
          <w:tcPr>
            <w:tcW w:w="1701" w:type="dxa"/>
            <w:tcBorders>
              <w:top w:val="nil"/>
              <w:left w:val="nil"/>
              <w:bottom w:val="single" w:sz="4" w:space="0" w:color="D3D3D3"/>
              <w:right w:val="single" w:sz="4" w:space="0" w:color="D3D3D3"/>
            </w:tcBorders>
            <w:shd w:val="clear" w:color="auto" w:fill="auto"/>
            <w:hideMark/>
          </w:tcPr>
          <w:p w14:paraId="2A451FE3"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0,74%</w:t>
            </w:r>
          </w:p>
        </w:tc>
      </w:tr>
      <w:tr w:rsidR="00A265A8" w:rsidRPr="00A265A8" w14:paraId="7372E706" w14:textId="77777777" w:rsidTr="00A265A8">
        <w:trPr>
          <w:trHeight w:val="315"/>
        </w:trPr>
        <w:tc>
          <w:tcPr>
            <w:tcW w:w="2280" w:type="dxa"/>
            <w:vMerge/>
            <w:tcBorders>
              <w:top w:val="nil"/>
              <w:left w:val="single" w:sz="4" w:space="0" w:color="D3D3D3"/>
              <w:bottom w:val="single" w:sz="4" w:space="0" w:color="D3D3D3"/>
              <w:right w:val="single" w:sz="4" w:space="0" w:color="D3D3D3"/>
            </w:tcBorders>
            <w:vAlign w:val="center"/>
            <w:hideMark/>
          </w:tcPr>
          <w:p w14:paraId="4755B4DD"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p>
        </w:tc>
        <w:tc>
          <w:tcPr>
            <w:tcW w:w="3532" w:type="dxa"/>
            <w:tcBorders>
              <w:top w:val="nil"/>
              <w:left w:val="single" w:sz="8" w:space="0" w:color="D3D3D3"/>
              <w:bottom w:val="single" w:sz="8" w:space="0" w:color="D3D3D3"/>
              <w:right w:val="nil"/>
            </w:tcBorders>
            <w:shd w:val="clear" w:color="auto" w:fill="auto"/>
            <w:vAlign w:val="center"/>
            <w:hideMark/>
          </w:tcPr>
          <w:p w14:paraId="3E086198" w14:textId="77777777" w:rsidR="00A265A8" w:rsidRPr="00A265A8" w:rsidRDefault="00A265A8" w:rsidP="00A265A8">
            <w:pPr>
              <w:spacing w:after="0" w:line="240" w:lineRule="auto"/>
              <w:rPr>
                <w:rFonts w:ascii="Times New Roman" w:eastAsia="Times New Roman" w:hAnsi="Times New Roman" w:cs="Times New Roman"/>
                <w:color w:val="1F1F1F"/>
                <w:sz w:val="18"/>
                <w:szCs w:val="18"/>
                <w:lang w:eastAsia="tr-TR" w:bidi="ar-SA"/>
              </w:rPr>
            </w:pPr>
            <w:r w:rsidRPr="00A265A8">
              <w:rPr>
                <w:rFonts w:ascii="Times New Roman" w:eastAsia="Times New Roman" w:hAnsi="Times New Roman" w:cs="Times New Roman"/>
                <w:color w:val="1F1F1F"/>
                <w:sz w:val="18"/>
                <w:szCs w:val="18"/>
                <w:lang w:eastAsia="tr-TR" w:bidi="ar-SA"/>
              </w:rPr>
              <w:t>Household</w:t>
            </w:r>
          </w:p>
        </w:tc>
        <w:tc>
          <w:tcPr>
            <w:tcW w:w="2126" w:type="dxa"/>
            <w:tcBorders>
              <w:top w:val="nil"/>
              <w:left w:val="single" w:sz="4" w:space="0" w:color="D3D3D3"/>
              <w:bottom w:val="single" w:sz="4" w:space="0" w:color="D3D3D3"/>
              <w:right w:val="single" w:sz="4" w:space="0" w:color="D3D3D3"/>
            </w:tcBorders>
            <w:shd w:val="clear" w:color="auto" w:fill="auto"/>
            <w:hideMark/>
          </w:tcPr>
          <w:p w14:paraId="6294DFDB" w14:textId="77777777" w:rsidR="00A265A8" w:rsidRPr="00A265A8" w:rsidRDefault="00A265A8" w:rsidP="00A265A8">
            <w:pPr>
              <w:spacing w:after="0" w:line="240" w:lineRule="auto"/>
              <w:jc w:val="right"/>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1.749.010,41</w:t>
            </w:r>
          </w:p>
        </w:tc>
        <w:tc>
          <w:tcPr>
            <w:tcW w:w="1701" w:type="dxa"/>
            <w:tcBorders>
              <w:top w:val="nil"/>
              <w:left w:val="nil"/>
              <w:bottom w:val="single" w:sz="4" w:space="0" w:color="D3D3D3"/>
              <w:right w:val="single" w:sz="4" w:space="0" w:color="D3D3D3"/>
            </w:tcBorders>
            <w:shd w:val="clear" w:color="auto" w:fill="auto"/>
            <w:hideMark/>
          </w:tcPr>
          <w:p w14:paraId="045CB405"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0,63%</w:t>
            </w:r>
          </w:p>
        </w:tc>
      </w:tr>
      <w:tr w:rsidR="00A265A8" w:rsidRPr="00A265A8" w14:paraId="58A53BDD" w14:textId="77777777" w:rsidTr="00A265A8">
        <w:trPr>
          <w:trHeight w:val="315"/>
        </w:trPr>
        <w:tc>
          <w:tcPr>
            <w:tcW w:w="2280" w:type="dxa"/>
            <w:vMerge/>
            <w:tcBorders>
              <w:top w:val="nil"/>
              <w:left w:val="single" w:sz="4" w:space="0" w:color="D3D3D3"/>
              <w:bottom w:val="single" w:sz="4" w:space="0" w:color="D3D3D3"/>
              <w:right w:val="single" w:sz="4" w:space="0" w:color="D3D3D3"/>
            </w:tcBorders>
            <w:vAlign w:val="center"/>
            <w:hideMark/>
          </w:tcPr>
          <w:p w14:paraId="1A15CEC3"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p>
        </w:tc>
        <w:tc>
          <w:tcPr>
            <w:tcW w:w="3532" w:type="dxa"/>
            <w:tcBorders>
              <w:top w:val="nil"/>
              <w:left w:val="single" w:sz="8" w:space="0" w:color="D3D3D3"/>
              <w:bottom w:val="single" w:sz="8" w:space="0" w:color="D3D3D3"/>
              <w:right w:val="nil"/>
            </w:tcBorders>
            <w:shd w:val="clear" w:color="auto" w:fill="auto"/>
            <w:vAlign w:val="center"/>
            <w:hideMark/>
          </w:tcPr>
          <w:p w14:paraId="51A9D2CD" w14:textId="77777777" w:rsidR="00A265A8" w:rsidRPr="00A265A8" w:rsidRDefault="00A265A8" w:rsidP="00A265A8">
            <w:pPr>
              <w:spacing w:after="0" w:line="240" w:lineRule="auto"/>
              <w:rPr>
                <w:rFonts w:ascii="Times New Roman" w:eastAsia="Times New Roman" w:hAnsi="Times New Roman" w:cs="Times New Roman"/>
                <w:color w:val="1F1F1F"/>
                <w:sz w:val="18"/>
                <w:szCs w:val="18"/>
                <w:lang w:eastAsia="tr-TR" w:bidi="ar-SA"/>
              </w:rPr>
            </w:pPr>
            <w:r w:rsidRPr="00A265A8">
              <w:rPr>
                <w:rFonts w:ascii="Times New Roman" w:eastAsia="Times New Roman" w:hAnsi="Times New Roman" w:cs="Times New Roman"/>
                <w:color w:val="1F1F1F"/>
                <w:sz w:val="18"/>
                <w:szCs w:val="18"/>
                <w:lang w:eastAsia="tr-TR" w:bidi="ar-SA"/>
              </w:rPr>
              <w:t>Industry</w:t>
            </w:r>
          </w:p>
        </w:tc>
        <w:tc>
          <w:tcPr>
            <w:tcW w:w="2126" w:type="dxa"/>
            <w:tcBorders>
              <w:top w:val="nil"/>
              <w:left w:val="single" w:sz="4" w:space="0" w:color="D3D3D3"/>
              <w:bottom w:val="single" w:sz="4" w:space="0" w:color="D3D3D3"/>
              <w:right w:val="single" w:sz="4" w:space="0" w:color="D3D3D3"/>
            </w:tcBorders>
            <w:shd w:val="clear" w:color="auto" w:fill="auto"/>
            <w:hideMark/>
          </w:tcPr>
          <w:p w14:paraId="7B08D2A5" w14:textId="77777777" w:rsidR="00A265A8" w:rsidRPr="00A265A8" w:rsidRDefault="00A265A8" w:rsidP="00A265A8">
            <w:pPr>
              <w:spacing w:after="0" w:line="240" w:lineRule="auto"/>
              <w:jc w:val="right"/>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474.487,41</w:t>
            </w:r>
          </w:p>
        </w:tc>
        <w:tc>
          <w:tcPr>
            <w:tcW w:w="1701" w:type="dxa"/>
            <w:tcBorders>
              <w:top w:val="nil"/>
              <w:left w:val="nil"/>
              <w:bottom w:val="single" w:sz="4" w:space="0" w:color="D3D3D3"/>
              <w:right w:val="single" w:sz="4" w:space="0" w:color="D3D3D3"/>
            </w:tcBorders>
            <w:shd w:val="clear" w:color="auto" w:fill="auto"/>
            <w:hideMark/>
          </w:tcPr>
          <w:p w14:paraId="1C85EB6B"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0,17%</w:t>
            </w:r>
          </w:p>
        </w:tc>
      </w:tr>
      <w:tr w:rsidR="00A265A8" w:rsidRPr="00A265A8" w14:paraId="1B2CCF8A" w14:textId="77777777" w:rsidTr="00A265A8">
        <w:trPr>
          <w:trHeight w:val="315"/>
        </w:trPr>
        <w:tc>
          <w:tcPr>
            <w:tcW w:w="2280" w:type="dxa"/>
            <w:vMerge/>
            <w:tcBorders>
              <w:top w:val="nil"/>
              <w:left w:val="single" w:sz="4" w:space="0" w:color="D3D3D3"/>
              <w:bottom w:val="single" w:sz="4" w:space="0" w:color="D3D3D3"/>
              <w:right w:val="single" w:sz="4" w:space="0" w:color="D3D3D3"/>
            </w:tcBorders>
            <w:vAlign w:val="center"/>
            <w:hideMark/>
          </w:tcPr>
          <w:p w14:paraId="55F67EE0"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p>
        </w:tc>
        <w:tc>
          <w:tcPr>
            <w:tcW w:w="3532" w:type="dxa"/>
            <w:tcBorders>
              <w:top w:val="nil"/>
              <w:left w:val="single" w:sz="8" w:space="0" w:color="D3D3D3"/>
              <w:bottom w:val="single" w:sz="8" w:space="0" w:color="D3D3D3"/>
              <w:right w:val="nil"/>
            </w:tcBorders>
            <w:shd w:val="clear" w:color="auto" w:fill="auto"/>
            <w:vAlign w:val="center"/>
            <w:hideMark/>
          </w:tcPr>
          <w:p w14:paraId="6C6E3F4C" w14:textId="77777777" w:rsidR="00A265A8" w:rsidRPr="00A265A8" w:rsidRDefault="00A265A8" w:rsidP="00A265A8">
            <w:pPr>
              <w:spacing w:after="0" w:line="240" w:lineRule="auto"/>
              <w:rPr>
                <w:rFonts w:ascii="Times New Roman" w:eastAsia="Times New Roman" w:hAnsi="Times New Roman" w:cs="Times New Roman"/>
                <w:color w:val="000000"/>
                <w:sz w:val="18"/>
                <w:szCs w:val="18"/>
                <w:lang w:eastAsia="tr-TR" w:bidi="ar-SA"/>
              </w:rPr>
            </w:pPr>
            <w:r w:rsidRPr="00A265A8">
              <w:rPr>
                <w:rFonts w:ascii="Times New Roman" w:eastAsia="Times New Roman" w:hAnsi="Times New Roman" w:cs="Times New Roman"/>
                <w:color w:val="000000"/>
                <w:sz w:val="18"/>
                <w:szCs w:val="18"/>
                <w:lang w:eastAsia="tr-TR" w:bidi="ar-SA"/>
              </w:rPr>
              <w:t>Irrigation</w:t>
            </w:r>
          </w:p>
        </w:tc>
        <w:tc>
          <w:tcPr>
            <w:tcW w:w="2126" w:type="dxa"/>
            <w:tcBorders>
              <w:top w:val="nil"/>
              <w:left w:val="single" w:sz="4" w:space="0" w:color="D3D3D3"/>
              <w:bottom w:val="single" w:sz="4" w:space="0" w:color="D3D3D3"/>
              <w:right w:val="single" w:sz="4" w:space="0" w:color="D3D3D3"/>
            </w:tcBorders>
            <w:shd w:val="clear" w:color="auto" w:fill="auto"/>
            <w:hideMark/>
          </w:tcPr>
          <w:p w14:paraId="5C7F4456" w14:textId="77777777" w:rsidR="00A265A8" w:rsidRPr="00A265A8" w:rsidRDefault="00A265A8" w:rsidP="00A265A8">
            <w:pPr>
              <w:spacing w:after="0" w:line="240" w:lineRule="auto"/>
              <w:jc w:val="right"/>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134.792,09</w:t>
            </w:r>
          </w:p>
        </w:tc>
        <w:tc>
          <w:tcPr>
            <w:tcW w:w="1701" w:type="dxa"/>
            <w:tcBorders>
              <w:top w:val="nil"/>
              <w:left w:val="nil"/>
              <w:bottom w:val="single" w:sz="4" w:space="0" w:color="D3D3D3"/>
              <w:right w:val="single" w:sz="4" w:space="0" w:color="D3D3D3"/>
            </w:tcBorders>
            <w:shd w:val="clear" w:color="auto" w:fill="auto"/>
            <w:hideMark/>
          </w:tcPr>
          <w:p w14:paraId="196D8FA8"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0,05%</w:t>
            </w:r>
          </w:p>
        </w:tc>
      </w:tr>
      <w:tr w:rsidR="00A265A8" w:rsidRPr="00A265A8" w14:paraId="385F6251" w14:textId="77777777" w:rsidTr="00A265A8">
        <w:trPr>
          <w:trHeight w:val="315"/>
        </w:trPr>
        <w:tc>
          <w:tcPr>
            <w:tcW w:w="2280" w:type="dxa"/>
            <w:vMerge/>
            <w:tcBorders>
              <w:top w:val="nil"/>
              <w:left w:val="single" w:sz="4" w:space="0" w:color="D3D3D3"/>
              <w:bottom w:val="single" w:sz="4" w:space="0" w:color="D3D3D3"/>
              <w:right w:val="single" w:sz="4" w:space="0" w:color="D3D3D3"/>
            </w:tcBorders>
            <w:vAlign w:val="center"/>
            <w:hideMark/>
          </w:tcPr>
          <w:p w14:paraId="21229AC1"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p>
        </w:tc>
        <w:tc>
          <w:tcPr>
            <w:tcW w:w="3532" w:type="dxa"/>
            <w:tcBorders>
              <w:top w:val="nil"/>
              <w:left w:val="single" w:sz="8" w:space="0" w:color="D3D3D3"/>
              <w:bottom w:val="single" w:sz="8" w:space="0" w:color="D3D3D3"/>
              <w:right w:val="nil"/>
            </w:tcBorders>
            <w:shd w:val="clear" w:color="000000" w:fill="C0C0C0"/>
            <w:vAlign w:val="center"/>
            <w:hideMark/>
          </w:tcPr>
          <w:p w14:paraId="4797ABBD" w14:textId="77777777" w:rsidR="00A265A8" w:rsidRPr="00A265A8" w:rsidRDefault="00A265A8" w:rsidP="00A265A8">
            <w:pPr>
              <w:spacing w:after="0" w:line="240" w:lineRule="auto"/>
              <w:rPr>
                <w:rFonts w:ascii="Times New Roman" w:eastAsia="Times New Roman" w:hAnsi="Times New Roman" w:cs="Times New Roman"/>
                <w:b/>
                <w:bCs/>
                <w:color w:val="1F1F1F"/>
                <w:sz w:val="18"/>
                <w:szCs w:val="18"/>
                <w:lang w:eastAsia="tr-TR" w:bidi="ar-SA"/>
              </w:rPr>
            </w:pPr>
            <w:r w:rsidRPr="00A265A8">
              <w:rPr>
                <w:rFonts w:ascii="Times New Roman" w:eastAsia="Times New Roman" w:hAnsi="Times New Roman" w:cs="Times New Roman"/>
                <w:b/>
                <w:bCs/>
                <w:color w:val="1F1F1F"/>
                <w:sz w:val="18"/>
                <w:szCs w:val="18"/>
                <w:lang w:eastAsia="tr-TR" w:bidi="ar-SA"/>
              </w:rPr>
              <w:t>Province Total</w:t>
            </w:r>
          </w:p>
        </w:tc>
        <w:tc>
          <w:tcPr>
            <w:tcW w:w="2126" w:type="dxa"/>
            <w:tcBorders>
              <w:top w:val="nil"/>
              <w:left w:val="single" w:sz="4" w:space="0" w:color="D3D3D3"/>
              <w:bottom w:val="single" w:sz="4" w:space="0" w:color="D3D3D3"/>
              <w:right w:val="single" w:sz="4" w:space="0" w:color="D3D3D3"/>
            </w:tcBorders>
            <w:shd w:val="clear" w:color="C0C0C0" w:fill="C0C0C0"/>
            <w:hideMark/>
          </w:tcPr>
          <w:p w14:paraId="20A45265" w14:textId="77777777" w:rsidR="00A265A8" w:rsidRPr="00A265A8" w:rsidRDefault="00A265A8" w:rsidP="00A265A8">
            <w:pPr>
              <w:spacing w:after="0" w:line="240" w:lineRule="auto"/>
              <w:jc w:val="right"/>
              <w:rPr>
                <w:rFonts w:ascii="Times New Roman" w:eastAsia="Times New Roman" w:hAnsi="Times New Roman" w:cs="Times New Roman"/>
                <w:b/>
                <w:bCs/>
                <w:color w:val="000000"/>
                <w:sz w:val="20"/>
                <w:szCs w:val="20"/>
                <w:lang w:eastAsia="tr-TR" w:bidi="ar-SA"/>
              </w:rPr>
            </w:pPr>
            <w:r w:rsidRPr="00A265A8">
              <w:rPr>
                <w:rFonts w:ascii="Times New Roman" w:eastAsia="Times New Roman" w:hAnsi="Times New Roman" w:cs="Times New Roman"/>
                <w:b/>
                <w:bCs/>
                <w:color w:val="000000"/>
                <w:sz w:val="20"/>
                <w:szCs w:val="20"/>
                <w:lang w:eastAsia="tr-TR" w:bidi="ar-SA"/>
              </w:rPr>
              <w:t>4.512.250,70</w:t>
            </w:r>
          </w:p>
        </w:tc>
        <w:tc>
          <w:tcPr>
            <w:tcW w:w="1701" w:type="dxa"/>
            <w:tcBorders>
              <w:top w:val="nil"/>
              <w:left w:val="nil"/>
              <w:bottom w:val="single" w:sz="4" w:space="0" w:color="D3D3D3"/>
              <w:right w:val="single" w:sz="4" w:space="0" w:color="D3D3D3"/>
            </w:tcBorders>
            <w:shd w:val="clear" w:color="C0C0C0" w:fill="C0C0C0"/>
            <w:hideMark/>
          </w:tcPr>
          <w:p w14:paraId="5AF9B346" w14:textId="77777777" w:rsidR="00A265A8" w:rsidRPr="00A265A8" w:rsidRDefault="00A265A8" w:rsidP="00A265A8">
            <w:pPr>
              <w:spacing w:after="0" w:line="240" w:lineRule="auto"/>
              <w:jc w:val="center"/>
              <w:rPr>
                <w:rFonts w:ascii="Times New Roman" w:eastAsia="Times New Roman" w:hAnsi="Times New Roman" w:cs="Times New Roman"/>
                <w:b/>
                <w:bCs/>
                <w:color w:val="000000"/>
                <w:sz w:val="20"/>
                <w:szCs w:val="20"/>
                <w:lang w:eastAsia="tr-TR" w:bidi="ar-SA"/>
              </w:rPr>
            </w:pPr>
            <w:r w:rsidRPr="00A265A8">
              <w:rPr>
                <w:rFonts w:ascii="Times New Roman" w:eastAsia="Times New Roman" w:hAnsi="Times New Roman" w:cs="Times New Roman"/>
                <w:b/>
                <w:bCs/>
                <w:color w:val="000000"/>
                <w:sz w:val="20"/>
                <w:szCs w:val="20"/>
                <w:lang w:eastAsia="tr-TR" w:bidi="ar-SA"/>
              </w:rPr>
              <w:t>1,62%</w:t>
            </w:r>
          </w:p>
        </w:tc>
      </w:tr>
      <w:tr w:rsidR="00A265A8" w:rsidRPr="00A265A8" w14:paraId="745EC392" w14:textId="77777777" w:rsidTr="00A265A8">
        <w:trPr>
          <w:trHeight w:val="315"/>
        </w:trPr>
        <w:tc>
          <w:tcPr>
            <w:tcW w:w="2280" w:type="dxa"/>
            <w:vMerge w:val="restart"/>
            <w:tcBorders>
              <w:top w:val="nil"/>
              <w:left w:val="single" w:sz="4" w:space="0" w:color="D3D3D3"/>
              <w:bottom w:val="single" w:sz="4" w:space="0" w:color="D3D3D3"/>
              <w:right w:val="single" w:sz="4" w:space="0" w:color="D3D3D3"/>
            </w:tcBorders>
            <w:shd w:val="clear" w:color="000000" w:fill="FF0000"/>
            <w:vAlign w:val="center"/>
            <w:hideMark/>
          </w:tcPr>
          <w:p w14:paraId="3E4B87C1"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KAYSERİ</w:t>
            </w:r>
          </w:p>
        </w:tc>
        <w:tc>
          <w:tcPr>
            <w:tcW w:w="3532" w:type="dxa"/>
            <w:tcBorders>
              <w:top w:val="nil"/>
              <w:left w:val="single" w:sz="8" w:space="0" w:color="D3D3D3"/>
              <w:bottom w:val="single" w:sz="8" w:space="0" w:color="D3D3D3"/>
              <w:right w:val="nil"/>
            </w:tcBorders>
            <w:shd w:val="clear" w:color="auto" w:fill="auto"/>
            <w:vAlign w:val="center"/>
            <w:hideMark/>
          </w:tcPr>
          <w:p w14:paraId="72A3D825" w14:textId="77777777" w:rsidR="00A265A8" w:rsidRPr="00A265A8" w:rsidRDefault="00A265A8" w:rsidP="00A265A8">
            <w:pPr>
              <w:spacing w:after="0" w:line="240" w:lineRule="auto"/>
              <w:rPr>
                <w:rFonts w:ascii="Times New Roman" w:eastAsia="Times New Roman" w:hAnsi="Times New Roman" w:cs="Times New Roman"/>
                <w:color w:val="1F1F1F"/>
                <w:sz w:val="18"/>
                <w:szCs w:val="18"/>
                <w:lang w:eastAsia="tr-TR" w:bidi="ar-SA"/>
              </w:rPr>
            </w:pPr>
            <w:r w:rsidRPr="00A265A8">
              <w:rPr>
                <w:rFonts w:ascii="Times New Roman" w:eastAsia="Times New Roman" w:hAnsi="Times New Roman" w:cs="Times New Roman"/>
                <w:color w:val="1F1F1F"/>
                <w:sz w:val="18"/>
                <w:szCs w:val="18"/>
                <w:lang w:eastAsia="tr-TR" w:bidi="ar-SA"/>
              </w:rPr>
              <w:t>Lighting</w:t>
            </w:r>
          </w:p>
        </w:tc>
        <w:tc>
          <w:tcPr>
            <w:tcW w:w="2126" w:type="dxa"/>
            <w:tcBorders>
              <w:top w:val="nil"/>
              <w:left w:val="single" w:sz="4" w:space="0" w:color="D3D3D3"/>
              <w:bottom w:val="single" w:sz="4" w:space="0" w:color="D3D3D3"/>
              <w:right w:val="single" w:sz="4" w:space="0" w:color="D3D3D3"/>
            </w:tcBorders>
            <w:shd w:val="clear" w:color="auto" w:fill="auto"/>
            <w:hideMark/>
          </w:tcPr>
          <w:p w14:paraId="12A7E5E6" w14:textId="77777777" w:rsidR="00A265A8" w:rsidRPr="00A265A8" w:rsidRDefault="00A265A8" w:rsidP="00A265A8">
            <w:pPr>
              <w:spacing w:after="0" w:line="240" w:lineRule="auto"/>
              <w:jc w:val="right"/>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129.164,31</w:t>
            </w:r>
          </w:p>
        </w:tc>
        <w:tc>
          <w:tcPr>
            <w:tcW w:w="1701" w:type="dxa"/>
            <w:tcBorders>
              <w:top w:val="nil"/>
              <w:left w:val="nil"/>
              <w:bottom w:val="single" w:sz="4" w:space="0" w:color="D3D3D3"/>
              <w:right w:val="single" w:sz="4" w:space="0" w:color="D3D3D3"/>
            </w:tcBorders>
            <w:shd w:val="clear" w:color="auto" w:fill="auto"/>
            <w:hideMark/>
          </w:tcPr>
          <w:p w14:paraId="4E2B761B"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0,05%</w:t>
            </w:r>
          </w:p>
        </w:tc>
      </w:tr>
      <w:tr w:rsidR="00A265A8" w:rsidRPr="00A265A8" w14:paraId="7AC854BD" w14:textId="77777777" w:rsidTr="00A265A8">
        <w:trPr>
          <w:trHeight w:val="285"/>
        </w:trPr>
        <w:tc>
          <w:tcPr>
            <w:tcW w:w="2280" w:type="dxa"/>
            <w:vMerge/>
            <w:tcBorders>
              <w:top w:val="nil"/>
              <w:left w:val="single" w:sz="4" w:space="0" w:color="D3D3D3"/>
              <w:bottom w:val="single" w:sz="4" w:space="0" w:color="D3D3D3"/>
              <w:right w:val="single" w:sz="4" w:space="0" w:color="D3D3D3"/>
            </w:tcBorders>
            <w:vAlign w:val="center"/>
            <w:hideMark/>
          </w:tcPr>
          <w:p w14:paraId="7281A91A"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p>
        </w:tc>
        <w:tc>
          <w:tcPr>
            <w:tcW w:w="3532" w:type="dxa"/>
            <w:tcBorders>
              <w:top w:val="nil"/>
              <w:left w:val="single" w:sz="8" w:space="0" w:color="D3D3D3"/>
              <w:bottom w:val="single" w:sz="8" w:space="0" w:color="D3D3D3"/>
              <w:right w:val="nil"/>
            </w:tcBorders>
            <w:shd w:val="clear" w:color="auto" w:fill="auto"/>
            <w:vAlign w:val="center"/>
            <w:hideMark/>
          </w:tcPr>
          <w:p w14:paraId="73414E64" w14:textId="77777777" w:rsidR="00A265A8" w:rsidRPr="00A265A8" w:rsidRDefault="00A265A8" w:rsidP="00A265A8">
            <w:pPr>
              <w:spacing w:after="0" w:line="240" w:lineRule="auto"/>
              <w:rPr>
                <w:rFonts w:ascii="Times New Roman" w:eastAsia="Times New Roman" w:hAnsi="Times New Roman" w:cs="Times New Roman"/>
                <w:color w:val="1F1F1F"/>
                <w:sz w:val="18"/>
                <w:szCs w:val="18"/>
                <w:lang w:eastAsia="tr-TR" w:bidi="ar-SA"/>
              </w:rPr>
            </w:pPr>
            <w:r w:rsidRPr="00A265A8">
              <w:rPr>
                <w:rFonts w:ascii="Times New Roman" w:eastAsia="Times New Roman" w:hAnsi="Times New Roman" w:cs="Times New Roman"/>
                <w:color w:val="1F1F1F"/>
                <w:sz w:val="18"/>
                <w:szCs w:val="18"/>
                <w:lang w:eastAsia="tr-TR" w:bidi="ar-SA"/>
              </w:rPr>
              <w:t>Public and Private Services Sector and Others</w:t>
            </w:r>
          </w:p>
        </w:tc>
        <w:tc>
          <w:tcPr>
            <w:tcW w:w="2126" w:type="dxa"/>
            <w:tcBorders>
              <w:top w:val="nil"/>
              <w:left w:val="single" w:sz="4" w:space="0" w:color="D3D3D3"/>
              <w:bottom w:val="single" w:sz="4" w:space="0" w:color="D3D3D3"/>
              <w:right w:val="single" w:sz="4" w:space="0" w:color="D3D3D3"/>
            </w:tcBorders>
            <w:shd w:val="clear" w:color="auto" w:fill="auto"/>
            <w:hideMark/>
          </w:tcPr>
          <w:p w14:paraId="2B694D96" w14:textId="77777777" w:rsidR="00A265A8" w:rsidRPr="00A265A8" w:rsidRDefault="00A265A8" w:rsidP="00A265A8">
            <w:pPr>
              <w:spacing w:after="0" w:line="240" w:lineRule="auto"/>
              <w:jc w:val="right"/>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799.647,48</w:t>
            </w:r>
          </w:p>
        </w:tc>
        <w:tc>
          <w:tcPr>
            <w:tcW w:w="1701" w:type="dxa"/>
            <w:tcBorders>
              <w:top w:val="nil"/>
              <w:left w:val="nil"/>
              <w:bottom w:val="single" w:sz="4" w:space="0" w:color="D3D3D3"/>
              <w:right w:val="single" w:sz="4" w:space="0" w:color="D3D3D3"/>
            </w:tcBorders>
            <w:shd w:val="clear" w:color="auto" w:fill="auto"/>
            <w:hideMark/>
          </w:tcPr>
          <w:p w14:paraId="01D245B1"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0,29%</w:t>
            </w:r>
          </w:p>
        </w:tc>
      </w:tr>
      <w:tr w:rsidR="00A265A8" w:rsidRPr="00A265A8" w14:paraId="79E0ADEE" w14:textId="77777777" w:rsidTr="00A265A8">
        <w:trPr>
          <w:trHeight w:val="315"/>
        </w:trPr>
        <w:tc>
          <w:tcPr>
            <w:tcW w:w="2280" w:type="dxa"/>
            <w:vMerge/>
            <w:tcBorders>
              <w:top w:val="nil"/>
              <w:left w:val="single" w:sz="4" w:space="0" w:color="D3D3D3"/>
              <w:bottom w:val="single" w:sz="4" w:space="0" w:color="D3D3D3"/>
              <w:right w:val="single" w:sz="4" w:space="0" w:color="D3D3D3"/>
            </w:tcBorders>
            <w:vAlign w:val="center"/>
            <w:hideMark/>
          </w:tcPr>
          <w:p w14:paraId="7267D4C4"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p>
        </w:tc>
        <w:tc>
          <w:tcPr>
            <w:tcW w:w="3532" w:type="dxa"/>
            <w:tcBorders>
              <w:top w:val="nil"/>
              <w:left w:val="single" w:sz="8" w:space="0" w:color="D3D3D3"/>
              <w:bottom w:val="single" w:sz="8" w:space="0" w:color="D3D3D3"/>
              <w:right w:val="nil"/>
            </w:tcBorders>
            <w:shd w:val="clear" w:color="auto" w:fill="auto"/>
            <w:vAlign w:val="center"/>
            <w:hideMark/>
          </w:tcPr>
          <w:p w14:paraId="145A4896" w14:textId="77777777" w:rsidR="00A265A8" w:rsidRPr="00A265A8" w:rsidRDefault="00A265A8" w:rsidP="00A265A8">
            <w:pPr>
              <w:spacing w:after="0" w:line="240" w:lineRule="auto"/>
              <w:rPr>
                <w:rFonts w:ascii="Times New Roman" w:eastAsia="Times New Roman" w:hAnsi="Times New Roman" w:cs="Times New Roman"/>
                <w:color w:val="1F1F1F"/>
                <w:sz w:val="18"/>
                <w:szCs w:val="18"/>
                <w:lang w:eastAsia="tr-TR" w:bidi="ar-SA"/>
              </w:rPr>
            </w:pPr>
            <w:r w:rsidRPr="00A265A8">
              <w:rPr>
                <w:rFonts w:ascii="Times New Roman" w:eastAsia="Times New Roman" w:hAnsi="Times New Roman" w:cs="Times New Roman"/>
                <w:color w:val="1F1F1F"/>
                <w:sz w:val="18"/>
                <w:szCs w:val="18"/>
                <w:lang w:eastAsia="tr-TR" w:bidi="ar-SA"/>
              </w:rPr>
              <w:t>Household</w:t>
            </w:r>
          </w:p>
        </w:tc>
        <w:tc>
          <w:tcPr>
            <w:tcW w:w="2126" w:type="dxa"/>
            <w:tcBorders>
              <w:top w:val="nil"/>
              <w:left w:val="single" w:sz="4" w:space="0" w:color="D3D3D3"/>
              <w:bottom w:val="single" w:sz="4" w:space="0" w:color="D3D3D3"/>
              <w:right w:val="single" w:sz="4" w:space="0" w:color="D3D3D3"/>
            </w:tcBorders>
            <w:shd w:val="clear" w:color="auto" w:fill="auto"/>
            <w:hideMark/>
          </w:tcPr>
          <w:p w14:paraId="669F4CD3" w14:textId="77777777" w:rsidR="00A265A8" w:rsidRPr="00A265A8" w:rsidRDefault="00A265A8" w:rsidP="00A265A8">
            <w:pPr>
              <w:spacing w:after="0" w:line="240" w:lineRule="auto"/>
              <w:jc w:val="right"/>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1.072.901,37</w:t>
            </w:r>
          </w:p>
        </w:tc>
        <w:tc>
          <w:tcPr>
            <w:tcW w:w="1701" w:type="dxa"/>
            <w:tcBorders>
              <w:top w:val="nil"/>
              <w:left w:val="nil"/>
              <w:bottom w:val="single" w:sz="4" w:space="0" w:color="D3D3D3"/>
              <w:right w:val="single" w:sz="4" w:space="0" w:color="D3D3D3"/>
            </w:tcBorders>
            <w:shd w:val="clear" w:color="auto" w:fill="auto"/>
            <w:hideMark/>
          </w:tcPr>
          <w:p w14:paraId="08532C8C"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0,38%</w:t>
            </w:r>
          </w:p>
        </w:tc>
      </w:tr>
      <w:tr w:rsidR="00A265A8" w:rsidRPr="00A265A8" w14:paraId="65A9FA89" w14:textId="77777777" w:rsidTr="00A265A8">
        <w:trPr>
          <w:trHeight w:val="315"/>
        </w:trPr>
        <w:tc>
          <w:tcPr>
            <w:tcW w:w="2280" w:type="dxa"/>
            <w:vMerge/>
            <w:tcBorders>
              <w:top w:val="nil"/>
              <w:left w:val="single" w:sz="4" w:space="0" w:color="D3D3D3"/>
              <w:bottom w:val="single" w:sz="4" w:space="0" w:color="D3D3D3"/>
              <w:right w:val="single" w:sz="4" w:space="0" w:color="D3D3D3"/>
            </w:tcBorders>
            <w:vAlign w:val="center"/>
            <w:hideMark/>
          </w:tcPr>
          <w:p w14:paraId="3B7D70B5"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p>
        </w:tc>
        <w:tc>
          <w:tcPr>
            <w:tcW w:w="3532" w:type="dxa"/>
            <w:tcBorders>
              <w:top w:val="nil"/>
              <w:left w:val="single" w:sz="8" w:space="0" w:color="D3D3D3"/>
              <w:bottom w:val="single" w:sz="8" w:space="0" w:color="D3D3D3"/>
              <w:right w:val="nil"/>
            </w:tcBorders>
            <w:shd w:val="clear" w:color="auto" w:fill="auto"/>
            <w:vAlign w:val="center"/>
            <w:hideMark/>
          </w:tcPr>
          <w:p w14:paraId="5659A34C" w14:textId="77777777" w:rsidR="00A265A8" w:rsidRPr="00A265A8" w:rsidRDefault="00A265A8" w:rsidP="00A265A8">
            <w:pPr>
              <w:spacing w:after="0" w:line="240" w:lineRule="auto"/>
              <w:rPr>
                <w:rFonts w:ascii="Times New Roman" w:eastAsia="Times New Roman" w:hAnsi="Times New Roman" w:cs="Times New Roman"/>
                <w:color w:val="1F1F1F"/>
                <w:sz w:val="18"/>
                <w:szCs w:val="18"/>
                <w:lang w:eastAsia="tr-TR" w:bidi="ar-SA"/>
              </w:rPr>
            </w:pPr>
            <w:r w:rsidRPr="00A265A8">
              <w:rPr>
                <w:rFonts w:ascii="Times New Roman" w:eastAsia="Times New Roman" w:hAnsi="Times New Roman" w:cs="Times New Roman"/>
                <w:color w:val="1F1F1F"/>
                <w:sz w:val="18"/>
                <w:szCs w:val="18"/>
                <w:lang w:eastAsia="tr-TR" w:bidi="ar-SA"/>
              </w:rPr>
              <w:t>Industry</w:t>
            </w:r>
          </w:p>
        </w:tc>
        <w:tc>
          <w:tcPr>
            <w:tcW w:w="2126" w:type="dxa"/>
            <w:tcBorders>
              <w:top w:val="nil"/>
              <w:left w:val="single" w:sz="4" w:space="0" w:color="D3D3D3"/>
              <w:bottom w:val="single" w:sz="4" w:space="0" w:color="D3D3D3"/>
              <w:right w:val="single" w:sz="4" w:space="0" w:color="D3D3D3"/>
            </w:tcBorders>
            <w:shd w:val="clear" w:color="auto" w:fill="auto"/>
            <w:hideMark/>
          </w:tcPr>
          <w:p w14:paraId="47DA88C1" w14:textId="77777777" w:rsidR="00A265A8" w:rsidRPr="00A265A8" w:rsidRDefault="00A265A8" w:rsidP="00A265A8">
            <w:pPr>
              <w:spacing w:after="0" w:line="240" w:lineRule="auto"/>
              <w:jc w:val="right"/>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2.078.726,03</w:t>
            </w:r>
          </w:p>
        </w:tc>
        <w:tc>
          <w:tcPr>
            <w:tcW w:w="1701" w:type="dxa"/>
            <w:tcBorders>
              <w:top w:val="nil"/>
              <w:left w:val="nil"/>
              <w:bottom w:val="single" w:sz="4" w:space="0" w:color="D3D3D3"/>
              <w:right w:val="single" w:sz="4" w:space="0" w:color="D3D3D3"/>
            </w:tcBorders>
            <w:shd w:val="clear" w:color="auto" w:fill="auto"/>
            <w:hideMark/>
          </w:tcPr>
          <w:p w14:paraId="25BD2E67"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0,74%</w:t>
            </w:r>
          </w:p>
        </w:tc>
      </w:tr>
      <w:tr w:rsidR="00A265A8" w:rsidRPr="00A265A8" w14:paraId="42E34600" w14:textId="77777777" w:rsidTr="00A265A8">
        <w:trPr>
          <w:trHeight w:val="315"/>
        </w:trPr>
        <w:tc>
          <w:tcPr>
            <w:tcW w:w="2280" w:type="dxa"/>
            <w:vMerge/>
            <w:tcBorders>
              <w:top w:val="nil"/>
              <w:left w:val="single" w:sz="4" w:space="0" w:color="D3D3D3"/>
              <w:bottom w:val="single" w:sz="4" w:space="0" w:color="D3D3D3"/>
              <w:right w:val="single" w:sz="4" w:space="0" w:color="D3D3D3"/>
            </w:tcBorders>
            <w:vAlign w:val="center"/>
            <w:hideMark/>
          </w:tcPr>
          <w:p w14:paraId="44FD40CC"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p>
        </w:tc>
        <w:tc>
          <w:tcPr>
            <w:tcW w:w="3532" w:type="dxa"/>
            <w:tcBorders>
              <w:top w:val="nil"/>
              <w:left w:val="single" w:sz="8" w:space="0" w:color="D3D3D3"/>
              <w:bottom w:val="single" w:sz="8" w:space="0" w:color="D3D3D3"/>
              <w:right w:val="nil"/>
            </w:tcBorders>
            <w:shd w:val="clear" w:color="auto" w:fill="auto"/>
            <w:vAlign w:val="center"/>
            <w:hideMark/>
          </w:tcPr>
          <w:p w14:paraId="42ABA295" w14:textId="77777777" w:rsidR="00A265A8" w:rsidRPr="00A265A8" w:rsidRDefault="00A265A8" w:rsidP="00A265A8">
            <w:pPr>
              <w:spacing w:after="0" w:line="240" w:lineRule="auto"/>
              <w:rPr>
                <w:rFonts w:ascii="Times New Roman" w:eastAsia="Times New Roman" w:hAnsi="Times New Roman" w:cs="Times New Roman"/>
                <w:color w:val="000000"/>
                <w:sz w:val="18"/>
                <w:szCs w:val="18"/>
                <w:lang w:eastAsia="tr-TR" w:bidi="ar-SA"/>
              </w:rPr>
            </w:pPr>
            <w:r w:rsidRPr="00A265A8">
              <w:rPr>
                <w:rFonts w:ascii="Times New Roman" w:eastAsia="Times New Roman" w:hAnsi="Times New Roman" w:cs="Times New Roman"/>
                <w:color w:val="000000"/>
                <w:sz w:val="18"/>
                <w:szCs w:val="18"/>
                <w:lang w:eastAsia="tr-TR" w:bidi="ar-SA"/>
              </w:rPr>
              <w:t>Irrigation</w:t>
            </w:r>
          </w:p>
        </w:tc>
        <w:tc>
          <w:tcPr>
            <w:tcW w:w="2126" w:type="dxa"/>
            <w:tcBorders>
              <w:top w:val="nil"/>
              <w:left w:val="single" w:sz="4" w:space="0" w:color="D3D3D3"/>
              <w:bottom w:val="single" w:sz="4" w:space="0" w:color="D3D3D3"/>
              <w:right w:val="single" w:sz="4" w:space="0" w:color="D3D3D3"/>
            </w:tcBorders>
            <w:shd w:val="clear" w:color="auto" w:fill="auto"/>
            <w:hideMark/>
          </w:tcPr>
          <w:p w14:paraId="4D890B1D" w14:textId="77777777" w:rsidR="00A265A8" w:rsidRPr="00A265A8" w:rsidRDefault="00A265A8" w:rsidP="00A265A8">
            <w:pPr>
              <w:spacing w:after="0" w:line="240" w:lineRule="auto"/>
              <w:jc w:val="right"/>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283.679,10</w:t>
            </w:r>
          </w:p>
        </w:tc>
        <w:tc>
          <w:tcPr>
            <w:tcW w:w="1701" w:type="dxa"/>
            <w:tcBorders>
              <w:top w:val="nil"/>
              <w:left w:val="nil"/>
              <w:bottom w:val="single" w:sz="4" w:space="0" w:color="D3D3D3"/>
              <w:right w:val="single" w:sz="4" w:space="0" w:color="D3D3D3"/>
            </w:tcBorders>
            <w:shd w:val="clear" w:color="auto" w:fill="auto"/>
            <w:hideMark/>
          </w:tcPr>
          <w:p w14:paraId="1D7C4156"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0,10%</w:t>
            </w:r>
          </w:p>
        </w:tc>
      </w:tr>
      <w:tr w:rsidR="00A265A8" w:rsidRPr="00A265A8" w14:paraId="0435BB86" w14:textId="77777777" w:rsidTr="00A265A8">
        <w:trPr>
          <w:trHeight w:val="315"/>
        </w:trPr>
        <w:tc>
          <w:tcPr>
            <w:tcW w:w="2280" w:type="dxa"/>
            <w:vMerge/>
            <w:tcBorders>
              <w:top w:val="nil"/>
              <w:left w:val="single" w:sz="4" w:space="0" w:color="D3D3D3"/>
              <w:bottom w:val="single" w:sz="4" w:space="0" w:color="D3D3D3"/>
              <w:right w:val="single" w:sz="4" w:space="0" w:color="D3D3D3"/>
            </w:tcBorders>
            <w:vAlign w:val="center"/>
            <w:hideMark/>
          </w:tcPr>
          <w:p w14:paraId="24014BF6"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p>
        </w:tc>
        <w:tc>
          <w:tcPr>
            <w:tcW w:w="3532" w:type="dxa"/>
            <w:tcBorders>
              <w:top w:val="nil"/>
              <w:left w:val="single" w:sz="8" w:space="0" w:color="D3D3D3"/>
              <w:bottom w:val="single" w:sz="8" w:space="0" w:color="D3D3D3"/>
              <w:right w:val="nil"/>
            </w:tcBorders>
            <w:shd w:val="clear" w:color="000000" w:fill="C0C0C0"/>
            <w:vAlign w:val="center"/>
            <w:hideMark/>
          </w:tcPr>
          <w:p w14:paraId="60CBEDAA" w14:textId="77777777" w:rsidR="00A265A8" w:rsidRPr="00A265A8" w:rsidRDefault="00A265A8" w:rsidP="00A265A8">
            <w:pPr>
              <w:spacing w:after="0" w:line="240" w:lineRule="auto"/>
              <w:rPr>
                <w:rFonts w:ascii="Times New Roman" w:eastAsia="Times New Roman" w:hAnsi="Times New Roman" w:cs="Times New Roman"/>
                <w:b/>
                <w:bCs/>
                <w:color w:val="1F1F1F"/>
                <w:sz w:val="18"/>
                <w:szCs w:val="18"/>
                <w:lang w:eastAsia="tr-TR" w:bidi="ar-SA"/>
              </w:rPr>
            </w:pPr>
            <w:r w:rsidRPr="00A265A8">
              <w:rPr>
                <w:rFonts w:ascii="Times New Roman" w:eastAsia="Times New Roman" w:hAnsi="Times New Roman" w:cs="Times New Roman"/>
                <w:b/>
                <w:bCs/>
                <w:color w:val="1F1F1F"/>
                <w:sz w:val="18"/>
                <w:szCs w:val="18"/>
                <w:lang w:eastAsia="tr-TR" w:bidi="ar-SA"/>
              </w:rPr>
              <w:t>Province Total</w:t>
            </w:r>
          </w:p>
        </w:tc>
        <w:tc>
          <w:tcPr>
            <w:tcW w:w="2126" w:type="dxa"/>
            <w:tcBorders>
              <w:top w:val="nil"/>
              <w:left w:val="single" w:sz="4" w:space="0" w:color="D3D3D3"/>
              <w:bottom w:val="single" w:sz="4" w:space="0" w:color="D3D3D3"/>
              <w:right w:val="single" w:sz="4" w:space="0" w:color="D3D3D3"/>
            </w:tcBorders>
            <w:shd w:val="clear" w:color="C0C0C0" w:fill="C0C0C0"/>
            <w:hideMark/>
          </w:tcPr>
          <w:p w14:paraId="0A696FAC" w14:textId="77777777" w:rsidR="00A265A8" w:rsidRPr="00A265A8" w:rsidRDefault="00A265A8" w:rsidP="00A265A8">
            <w:pPr>
              <w:spacing w:after="0" w:line="240" w:lineRule="auto"/>
              <w:jc w:val="right"/>
              <w:rPr>
                <w:rFonts w:ascii="Times New Roman" w:eastAsia="Times New Roman" w:hAnsi="Times New Roman" w:cs="Times New Roman"/>
                <w:b/>
                <w:bCs/>
                <w:color w:val="000000"/>
                <w:sz w:val="20"/>
                <w:szCs w:val="20"/>
                <w:lang w:eastAsia="tr-TR" w:bidi="ar-SA"/>
              </w:rPr>
            </w:pPr>
            <w:r w:rsidRPr="00A265A8">
              <w:rPr>
                <w:rFonts w:ascii="Times New Roman" w:eastAsia="Times New Roman" w:hAnsi="Times New Roman" w:cs="Times New Roman"/>
                <w:b/>
                <w:bCs/>
                <w:color w:val="000000"/>
                <w:sz w:val="20"/>
                <w:szCs w:val="20"/>
                <w:lang w:eastAsia="tr-TR" w:bidi="ar-SA"/>
              </w:rPr>
              <w:t>4.364.118,29</w:t>
            </w:r>
          </w:p>
        </w:tc>
        <w:tc>
          <w:tcPr>
            <w:tcW w:w="1701" w:type="dxa"/>
            <w:tcBorders>
              <w:top w:val="nil"/>
              <w:left w:val="nil"/>
              <w:bottom w:val="single" w:sz="4" w:space="0" w:color="D3D3D3"/>
              <w:right w:val="single" w:sz="4" w:space="0" w:color="D3D3D3"/>
            </w:tcBorders>
            <w:shd w:val="clear" w:color="C0C0C0" w:fill="C0C0C0"/>
            <w:hideMark/>
          </w:tcPr>
          <w:p w14:paraId="09EDD5F5" w14:textId="77777777" w:rsidR="00A265A8" w:rsidRPr="00A265A8" w:rsidRDefault="00A265A8" w:rsidP="00A265A8">
            <w:pPr>
              <w:spacing w:after="0" w:line="240" w:lineRule="auto"/>
              <w:jc w:val="center"/>
              <w:rPr>
                <w:rFonts w:ascii="Times New Roman" w:eastAsia="Times New Roman" w:hAnsi="Times New Roman" w:cs="Times New Roman"/>
                <w:b/>
                <w:bCs/>
                <w:color w:val="000000"/>
                <w:sz w:val="20"/>
                <w:szCs w:val="20"/>
                <w:lang w:eastAsia="tr-TR" w:bidi="ar-SA"/>
              </w:rPr>
            </w:pPr>
            <w:r w:rsidRPr="00A265A8">
              <w:rPr>
                <w:rFonts w:ascii="Times New Roman" w:eastAsia="Times New Roman" w:hAnsi="Times New Roman" w:cs="Times New Roman"/>
                <w:b/>
                <w:bCs/>
                <w:color w:val="000000"/>
                <w:sz w:val="20"/>
                <w:szCs w:val="20"/>
                <w:lang w:eastAsia="tr-TR" w:bidi="ar-SA"/>
              </w:rPr>
              <w:t>1,56%</w:t>
            </w:r>
          </w:p>
        </w:tc>
      </w:tr>
      <w:tr w:rsidR="00A265A8" w:rsidRPr="00A265A8" w14:paraId="101BFECF" w14:textId="77777777" w:rsidTr="00A265A8">
        <w:trPr>
          <w:trHeight w:val="192"/>
        </w:trPr>
        <w:tc>
          <w:tcPr>
            <w:tcW w:w="2280" w:type="dxa"/>
            <w:vMerge w:val="restart"/>
            <w:tcBorders>
              <w:top w:val="nil"/>
              <w:left w:val="single" w:sz="4" w:space="0" w:color="D3D3D3"/>
              <w:bottom w:val="single" w:sz="4" w:space="0" w:color="D3D3D3"/>
              <w:right w:val="single" w:sz="4" w:space="0" w:color="D3D3D3"/>
            </w:tcBorders>
            <w:shd w:val="clear" w:color="000000" w:fill="FF0000"/>
            <w:vAlign w:val="center"/>
            <w:hideMark/>
          </w:tcPr>
          <w:p w14:paraId="1C67BAE8"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BALIKESİR</w:t>
            </w:r>
          </w:p>
        </w:tc>
        <w:tc>
          <w:tcPr>
            <w:tcW w:w="3532" w:type="dxa"/>
            <w:tcBorders>
              <w:top w:val="nil"/>
              <w:left w:val="single" w:sz="8" w:space="0" w:color="D3D3D3"/>
              <w:bottom w:val="single" w:sz="8" w:space="0" w:color="D3D3D3"/>
              <w:right w:val="nil"/>
            </w:tcBorders>
            <w:shd w:val="clear" w:color="auto" w:fill="auto"/>
            <w:vAlign w:val="center"/>
            <w:hideMark/>
          </w:tcPr>
          <w:p w14:paraId="527A04BC" w14:textId="77777777" w:rsidR="00A265A8" w:rsidRPr="00A265A8" w:rsidRDefault="00A265A8" w:rsidP="00A265A8">
            <w:pPr>
              <w:spacing w:after="0" w:line="240" w:lineRule="auto"/>
              <w:rPr>
                <w:rFonts w:ascii="Times New Roman" w:eastAsia="Times New Roman" w:hAnsi="Times New Roman" w:cs="Times New Roman"/>
                <w:color w:val="1F1F1F"/>
                <w:sz w:val="18"/>
                <w:szCs w:val="18"/>
                <w:lang w:eastAsia="tr-TR" w:bidi="ar-SA"/>
              </w:rPr>
            </w:pPr>
            <w:r w:rsidRPr="00A265A8">
              <w:rPr>
                <w:rFonts w:ascii="Times New Roman" w:eastAsia="Times New Roman" w:hAnsi="Times New Roman" w:cs="Times New Roman"/>
                <w:color w:val="1F1F1F"/>
                <w:sz w:val="18"/>
                <w:szCs w:val="18"/>
                <w:lang w:eastAsia="tr-TR" w:bidi="ar-SA"/>
              </w:rPr>
              <w:t>Lighting</w:t>
            </w:r>
          </w:p>
        </w:tc>
        <w:tc>
          <w:tcPr>
            <w:tcW w:w="2126" w:type="dxa"/>
            <w:tcBorders>
              <w:top w:val="nil"/>
              <w:left w:val="single" w:sz="4" w:space="0" w:color="D3D3D3"/>
              <w:bottom w:val="single" w:sz="4" w:space="0" w:color="D3D3D3"/>
              <w:right w:val="single" w:sz="4" w:space="0" w:color="D3D3D3"/>
            </w:tcBorders>
            <w:shd w:val="clear" w:color="auto" w:fill="auto"/>
            <w:hideMark/>
          </w:tcPr>
          <w:p w14:paraId="2E1491D1" w14:textId="77777777" w:rsidR="00A265A8" w:rsidRPr="00A265A8" w:rsidRDefault="00A265A8" w:rsidP="00A265A8">
            <w:pPr>
              <w:spacing w:after="0" w:line="240" w:lineRule="auto"/>
              <w:jc w:val="right"/>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118.194,35</w:t>
            </w:r>
          </w:p>
        </w:tc>
        <w:tc>
          <w:tcPr>
            <w:tcW w:w="1701" w:type="dxa"/>
            <w:tcBorders>
              <w:top w:val="nil"/>
              <w:left w:val="nil"/>
              <w:bottom w:val="single" w:sz="4" w:space="0" w:color="D3D3D3"/>
              <w:right w:val="single" w:sz="4" w:space="0" w:color="D3D3D3"/>
            </w:tcBorders>
            <w:shd w:val="clear" w:color="auto" w:fill="auto"/>
            <w:hideMark/>
          </w:tcPr>
          <w:p w14:paraId="662AB985"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0,04%</w:t>
            </w:r>
          </w:p>
        </w:tc>
      </w:tr>
      <w:tr w:rsidR="00A265A8" w:rsidRPr="00A265A8" w14:paraId="472872FA" w14:textId="77777777" w:rsidTr="00A265A8">
        <w:trPr>
          <w:trHeight w:val="225"/>
        </w:trPr>
        <w:tc>
          <w:tcPr>
            <w:tcW w:w="2280" w:type="dxa"/>
            <w:vMerge/>
            <w:tcBorders>
              <w:top w:val="nil"/>
              <w:left w:val="single" w:sz="4" w:space="0" w:color="D3D3D3"/>
              <w:bottom w:val="single" w:sz="4" w:space="0" w:color="D3D3D3"/>
              <w:right w:val="single" w:sz="4" w:space="0" w:color="D3D3D3"/>
            </w:tcBorders>
            <w:vAlign w:val="center"/>
            <w:hideMark/>
          </w:tcPr>
          <w:p w14:paraId="1D0AF65C"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p>
        </w:tc>
        <w:tc>
          <w:tcPr>
            <w:tcW w:w="3532" w:type="dxa"/>
            <w:tcBorders>
              <w:top w:val="nil"/>
              <w:left w:val="single" w:sz="8" w:space="0" w:color="D3D3D3"/>
              <w:bottom w:val="single" w:sz="8" w:space="0" w:color="D3D3D3"/>
              <w:right w:val="nil"/>
            </w:tcBorders>
            <w:shd w:val="clear" w:color="auto" w:fill="auto"/>
            <w:vAlign w:val="center"/>
            <w:hideMark/>
          </w:tcPr>
          <w:p w14:paraId="4899F2E0" w14:textId="77777777" w:rsidR="00A265A8" w:rsidRPr="00A265A8" w:rsidRDefault="00A265A8" w:rsidP="00A265A8">
            <w:pPr>
              <w:spacing w:after="0" w:line="240" w:lineRule="auto"/>
              <w:rPr>
                <w:rFonts w:ascii="Times New Roman" w:eastAsia="Times New Roman" w:hAnsi="Times New Roman" w:cs="Times New Roman"/>
                <w:color w:val="1F1F1F"/>
                <w:sz w:val="18"/>
                <w:szCs w:val="18"/>
                <w:lang w:eastAsia="tr-TR" w:bidi="ar-SA"/>
              </w:rPr>
            </w:pPr>
            <w:r w:rsidRPr="00A265A8">
              <w:rPr>
                <w:rFonts w:ascii="Times New Roman" w:eastAsia="Times New Roman" w:hAnsi="Times New Roman" w:cs="Times New Roman"/>
                <w:color w:val="1F1F1F"/>
                <w:sz w:val="18"/>
                <w:szCs w:val="18"/>
                <w:lang w:eastAsia="tr-TR" w:bidi="ar-SA"/>
              </w:rPr>
              <w:t>Public and Private Services Sector and Others</w:t>
            </w:r>
          </w:p>
        </w:tc>
        <w:tc>
          <w:tcPr>
            <w:tcW w:w="2126" w:type="dxa"/>
            <w:tcBorders>
              <w:top w:val="nil"/>
              <w:left w:val="single" w:sz="4" w:space="0" w:color="D3D3D3"/>
              <w:bottom w:val="single" w:sz="4" w:space="0" w:color="D3D3D3"/>
              <w:right w:val="single" w:sz="4" w:space="0" w:color="D3D3D3"/>
            </w:tcBorders>
            <w:shd w:val="clear" w:color="auto" w:fill="auto"/>
            <w:hideMark/>
          </w:tcPr>
          <w:p w14:paraId="550751D7" w14:textId="77777777" w:rsidR="00A265A8" w:rsidRPr="00A265A8" w:rsidRDefault="00A265A8" w:rsidP="00A265A8">
            <w:pPr>
              <w:spacing w:after="0" w:line="240" w:lineRule="auto"/>
              <w:jc w:val="right"/>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923.098,32</w:t>
            </w:r>
          </w:p>
        </w:tc>
        <w:tc>
          <w:tcPr>
            <w:tcW w:w="1701" w:type="dxa"/>
            <w:tcBorders>
              <w:top w:val="nil"/>
              <w:left w:val="nil"/>
              <w:bottom w:val="single" w:sz="4" w:space="0" w:color="D3D3D3"/>
              <w:right w:val="single" w:sz="4" w:space="0" w:color="D3D3D3"/>
            </w:tcBorders>
            <w:shd w:val="clear" w:color="auto" w:fill="auto"/>
            <w:hideMark/>
          </w:tcPr>
          <w:p w14:paraId="14DB967A"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0,33%</w:t>
            </w:r>
          </w:p>
        </w:tc>
      </w:tr>
      <w:tr w:rsidR="00A265A8" w:rsidRPr="00A265A8" w14:paraId="2C219229" w14:textId="77777777" w:rsidTr="00A265A8">
        <w:trPr>
          <w:trHeight w:val="50"/>
        </w:trPr>
        <w:tc>
          <w:tcPr>
            <w:tcW w:w="2280" w:type="dxa"/>
            <w:vMerge/>
            <w:tcBorders>
              <w:top w:val="nil"/>
              <w:left w:val="single" w:sz="4" w:space="0" w:color="D3D3D3"/>
              <w:bottom w:val="single" w:sz="4" w:space="0" w:color="D3D3D3"/>
              <w:right w:val="single" w:sz="4" w:space="0" w:color="D3D3D3"/>
            </w:tcBorders>
            <w:vAlign w:val="center"/>
            <w:hideMark/>
          </w:tcPr>
          <w:p w14:paraId="75CFC48C"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p>
        </w:tc>
        <w:tc>
          <w:tcPr>
            <w:tcW w:w="3532" w:type="dxa"/>
            <w:tcBorders>
              <w:top w:val="nil"/>
              <w:left w:val="single" w:sz="8" w:space="0" w:color="D3D3D3"/>
              <w:bottom w:val="single" w:sz="8" w:space="0" w:color="D3D3D3"/>
              <w:right w:val="nil"/>
            </w:tcBorders>
            <w:shd w:val="clear" w:color="auto" w:fill="auto"/>
            <w:vAlign w:val="center"/>
            <w:hideMark/>
          </w:tcPr>
          <w:p w14:paraId="3EB425FF" w14:textId="77777777" w:rsidR="00A265A8" w:rsidRPr="00A265A8" w:rsidRDefault="00A265A8" w:rsidP="00A265A8">
            <w:pPr>
              <w:spacing w:after="0" w:line="240" w:lineRule="auto"/>
              <w:rPr>
                <w:rFonts w:ascii="Times New Roman" w:eastAsia="Times New Roman" w:hAnsi="Times New Roman" w:cs="Times New Roman"/>
                <w:color w:val="1F1F1F"/>
                <w:sz w:val="18"/>
                <w:szCs w:val="18"/>
                <w:lang w:eastAsia="tr-TR" w:bidi="ar-SA"/>
              </w:rPr>
            </w:pPr>
            <w:r w:rsidRPr="00A265A8">
              <w:rPr>
                <w:rFonts w:ascii="Times New Roman" w:eastAsia="Times New Roman" w:hAnsi="Times New Roman" w:cs="Times New Roman"/>
                <w:color w:val="1F1F1F"/>
                <w:sz w:val="18"/>
                <w:szCs w:val="18"/>
                <w:lang w:eastAsia="tr-TR" w:bidi="ar-SA"/>
              </w:rPr>
              <w:t>Household</w:t>
            </w:r>
          </w:p>
        </w:tc>
        <w:tc>
          <w:tcPr>
            <w:tcW w:w="2126" w:type="dxa"/>
            <w:tcBorders>
              <w:top w:val="nil"/>
              <w:left w:val="single" w:sz="4" w:space="0" w:color="D3D3D3"/>
              <w:bottom w:val="single" w:sz="4" w:space="0" w:color="D3D3D3"/>
              <w:right w:val="single" w:sz="4" w:space="0" w:color="D3D3D3"/>
            </w:tcBorders>
            <w:shd w:val="clear" w:color="auto" w:fill="auto"/>
            <w:hideMark/>
          </w:tcPr>
          <w:p w14:paraId="20227A49" w14:textId="77777777" w:rsidR="00A265A8" w:rsidRPr="00A265A8" w:rsidRDefault="00A265A8" w:rsidP="00A265A8">
            <w:pPr>
              <w:spacing w:after="0" w:line="240" w:lineRule="auto"/>
              <w:jc w:val="right"/>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1.273.192,75</w:t>
            </w:r>
          </w:p>
        </w:tc>
        <w:tc>
          <w:tcPr>
            <w:tcW w:w="1701" w:type="dxa"/>
            <w:tcBorders>
              <w:top w:val="nil"/>
              <w:left w:val="nil"/>
              <w:bottom w:val="single" w:sz="4" w:space="0" w:color="D3D3D3"/>
              <w:right w:val="single" w:sz="4" w:space="0" w:color="D3D3D3"/>
            </w:tcBorders>
            <w:shd w:val="clear" w:color="auto" w:fill="auto"/>
            <w:hideMark/>
          </w:tcPr>
          <w:p w14:paraId="65BA0368"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0,46%</w:t>
            </w:r>
          </w:p>
        </w:tc>
      </w:tr>
      <w:tr w:rsidR="00A265A8" w:rsidRPr="00A265A8" w14:paraId="43D899CC" w14:textId="77777777" w:rsidTr="00A265A8">
        <w:trPr>
          <w:trHeight w:val="315"/>
        </w:trPr>
        <w:tc>
          <w:tcPr>
            <w:tcW w:w="2280" w:type="dxa"/>
            <w:vMerge/>
            <w:tcBorders>
              <w:top w:val="nil"/>
              <w:left w:val="single" w:sz="4" w:space="0" w:color="D3D3D3"/>
              <w:bottom w:val="single" w:sz="4" w:space="0" w:color="D3D3D3"/>
              <w:right w:val="single" w:sz="4" w:space="0" w:color="D3D3D3"/>
            </w:tcBorders>
            <w:vAlign w:val="center"/>
            <w:hideMark/>
          </w:tcPr>
          <w:p w14:paraId="1EF0FF85"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p>
        </w:tc>
        <w:tc>
          <w:tcPr>
            <w:tcW w:w="3532" w:type="dxa"/>
            <w:tcBorders>
              <w:top w:val="nil"/>
              <w:left w:val="single" w:sz="8" w:space="0" w:color="D3D3D3"/>
              <w:bottom w:val="single" w:sz="8" w:space="0" w:color="D3D3D3"/>
              <w:right w:val="nil"/>
            </w:tcBorders>
            <w:shd w:val="clear" w:color="auto" w:fill="auto"/>
            <w:vAlign w:val="center"/>
            <w:hideMark/>
          </w:tcPr>
          <w:p w14:paraId="1E8755E1" w14:textId="77777777" w:rsidR="00A265A8" w:rsidRPr="00A265A8" w:rsidRDefault="00A265A8" w:rsidP="00A265A8">
            <w:pPr>
              <w:spacing w:after="0" w:line="240" w:lineRule="auto"/>
              <w:rPr>
                <w:rFonts w:ascii="Times New Roman" w:eastAsia="Times New Roman" w:hAnsi="Times New Roman" w:cs="Times New Roman"/>
                <w:color w:val="1F1F1F"/>
                <w:sz w:val="18"/>
                <w:szCs w:val="18"/>
                <w:lang w:eastAsia="tr-TR" w:bidi="ar-SA"/>
              </w:rPr>
            </w:pPr>
            <w:r w:rsidRPr="00A265A8">
              <w:rPr>
                <w:rFonts w:ascii="Times New Roman" w:eastAsia="Times New Roman" w:hAnsi="Times New Roman" w:cs="Times New Roman"/>
                <w:color w:val="1F1F1F"/>
                <w:sz w:val="18"/>
                <w:szCs w:val="18"/>
                <w:lang w:eastAsia="tr-TR" w:bidi="ar-SA"/>
              </w:rPr>
              <w:t>Industry</w:t>
            </w:r>
          </w:p>
        </w:tc>
        <w:tc>
          <w:tcPr>
            <w:tcW w:w="2126" w:type="dxa"/>
            <w:tcBorders>
              <w:top w:val="nil"/>
              <w:left w:val="single" w:sz="4" w:space="0" w:color="D3D3D3"/>
              <w:bottom w:val="single" w:sz="4" w:space="0" w:color="D3D3D3"/>
              <w:right w:val="single" w:sz="4" w:space="0" w:color="D3D3D3"/>
            </w:tcBorders>
            <w:shd w:val="clear" w:color="auto" w:fill="auto"/>
            <w:hideMark/>
          </w:tcPr>
          <w:p w14:paraId="48F653EE" w14:textId="77777777" w:rsidR="00A265A8" w:rsidRPr="00A265A8" w:rsidRDefault="00A265A8" w:rsidP="00A265A8">
            <w:pPr>
              <w:spacing w:after="0" w:line="240" w:lineRule="auto"/>
              <w:jc w:val="right"/>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1.765.869,60</w:t>
            </w:r>
          </w:p>
        </w:tc>
        <w:tc>
          <w:tcPr>
            <w:tcW w:w="1701" w:type="dxa"/>
            <w:tcBorders>
              <w:top w:val="nil"/>
              <w:left w:val="nil"/>
              <w:bottom w:val="single" w:sz="4" w:space="0" w:color="D3D3D3"/>
              <w:right w:val="single" w:sz="4" w:space="0" w:color="D3D3D3"/>
            </w:tcBorders>
            <w:shd w:val="clear" w:color="auto" w:fill="auto"/>
            <w:hideMark/>
          </w:tcPr>
          <w:p w14:paraId="2CFEBE55"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0,63%</w:t>
            </w:r>
          </w:p>
        </w:tc>
      </w:tr>
      <w:tr w:rsidR="00A265A8" w:rsidRPr="00A265A8" w14:paraId="7577F9FF" w14:textId="77777777" w:rsidTr="00A265A8">
        <w:trPr>
          <w:trHeight w:val="315"/>
        </w:trPr>
        <w:tc>
          <w:tcPr>
            <w:tcW w:w="2280" w:type="dxa"/>
            <w:vMerge/>
            <w:tcBorders>
              <w:top w:val="nil"/>
              <w:left w:val="single" w:sz="4" w:space="0" w:color="D3D3D3"/>
              <w:bottom w:val="single" w:sz="4" w:space="0" w:color="D3D3D3"/>
              <w:right w:val="single" w:sz="4" w:space="0" w:color="D3D3D3"/>
            </w:tcBorders>
            <w:vAlign w:val="center"/>
            <w:hideMark/>
          </w:tcPr>
          <w:p w14:paraId="6790F58F"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p>
        </w:tc>
        <w:tc>
          <w:tcPr>
            <w:tcW w:w="3532" w:type="dxa"/>
            <w:tcBorders>
              <w:top w:val="nil"/>
              <w:left w:val="single" w:sz="8" w:space="0" w:color="D3D3D3"/>
              <w:bottom w:val="single" w:sz="8" w:space="0" w:color="D3D3D3"/>
              <w:right w:val="nil"/>
            </w:tcBorders>
            <w:shd w:val="clear" w:color="auto" w:fill="auto"/>
            <w:vAlign w:val="center"/>
            <w:hideMark/>
          </w:tcPr>
          <w:p w14:paraId="3F294F9B" w14:textId="77777777" w:rsidR="00A265A8" w:rsidRPr="00A265A8" w:rsidRDefault="00A265A8" w:rsidP="00A265A8">
            <w:pPr>
              <w:spacing w:after="0" w:line="240" w:lineRule="auto"/>
              <w:rPr>
                <w:rFonts w:ascii="Times New Roman" w:eastAsia="Times New Roman" w:hAnsi="Times New Roman" w:cs="Times New Roman"/>
                <w:color w:val="000000"/>
                <w:sz w:val="18"/>
                <w:szCs w:val="18"/>
                <w:lang w:eastAsia="tr-TR" w:bidi="ar-SA"/>
              </w:rPr>
            </w:pPr>
            <w:r w:rsidRPr="00A265A8">
              <w:rPr>
                <w:rFonts w:ascii="Times New Roman" w:eastAsia="Times New Roman" w:hAnsi="Times New Roman" w:cs="Times New Roman"/>
                <w:color w:val="000000"/>
                <w:sz w:val="18"/>
                <w:szCs w:val="18"/>
                <w:lang w:eastAsia="tr-TR" w:bidi="ar-SA"/>
              </w:rPr>
              <w:t>Irrigation</w:t>
            </w:r>
          </w:p>
        </w:tc>
        <w:tc>
          <w:tcPr>
            <w:tcW w:w="2126" w:type="dxa"/>
            <w:tcBorders>
              <w:top w:val="nil"/>
              <w:left w:val="single" w:sz="4" w:space="0" w:color="D3D3D3"/>
              <w:bottom w:val="single" w:sz="4" w:space="0" w:color="D3D3D3"/>
              <w:right w:val="single" w:sz="4" w:space="0" w:color="D3D3D3"/>
            </w:tcBorders>
            <w:shd w:val="clear" w:color="auto" w:fill="auto"/>
            <w:hideMark/>
          </w:tcPr>
          <w:p w14:paraId="2EDFD34A" w14:textId="77777777" w:rsidR="00A265A8" w:rsidRPr="00A265A8" w:rsidRDefault="00A265A8" w:rsidP="00A265A8">
            <w:pPr>
              <w:spacing w:after="0" w:line="240" w:lineRule="auto"/>
              <w:jc w:val="right"/>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163.451,56</w:t>
            </w:r>
          </w:p>
        </w:tc>
        <w:tc>
          <w:tcPr>
            <w:tcW w:w="1701" w:type="dxa"/>
            <w:tcBorders>
              <w:top w:val="nil"/>
              <w:left w:val="nil"/>
              <w:bottom w:val="single" w:sz="4" w:space="0" w:color="D3D3D3"/>
              <w:right w:val="single" w:sz="4" w:space="0" w:color="D3D3D3"/>
            </w:tcBorders>
            <w:shd w:val="clear" w:color="auto" w:fill="auto"/>
            <w:hideMark/>
          </w:tcPr>
          <w:p w14:paraId="5BB97986"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0,06%</w:t>
            </w:r>
          </w:p>
        </w:tc>
      </w:tr>
      <w:tr w:rsidR="00A265A8" w:rsidRPr="00A265A8" w14:paraId="70444B8B" w14:textId="77777777" w:rsidTr="00A265A8">
        <w:trPr>
          <w:trHeight w:val="315"/>
        </w:trPr>
        <w:tc>
          <w:tcPr>
            <w:tcW w:w="2280" w:type="dxa"/>
            <w:vMerge/>
            <w:tcBorders>
              <w:top w:val="nil"/>
              <w:left w:val="single" w:sz="4" w:space="0" w:color="D3D3D3"/>
              <w:bottom w:val="single" w:sz="4" w:space="0" w:color="D3D3D3"/>
              <w:right w:val="single" w:sz="4" w:space="0" w:color="D3D3D3"/>
            </w:tcBorders>
            <w:vAlign w:val="center"/>
            <w:hideMark/>
          </w:tcPr>
          <w:p w14:paraId="16BE9031"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p>
        </w:tc>
        <w:tc>
          <w:tcPr>
            <w:tcW w:w="3532" w:type="dxa"/>
            <w:tcBorders>
              <w:top w:val="nil"/>
              <w:left w:val="single" w:sz="8" w:space="0" w:color="D3D3D3"/>
              <w:bottom w:val="single" w:sz="8" w:space="0" w:color="D3D3D3"/>
              <w:right w:val="nil"/>
            </w:tcBorders>
            <w:shd w:val="clear" w:color="000000" w:fill="C0C0C0"/>
            <w:vAlign w:val="center"/>
            <w:hideMark/>
          </w:tcPr>
          <w:p w14:paraId="27AE78A6" w14:textId="77777777" w:rsidR="00A265A8" w:rsidRPr="00A265A8" w:rsidRDefault="00A265A8" w:rsidP="00A265A8">
            <w:pPr>
              <w:spacing w:after="0" w:line="240" w:lineRule="auto"/>
              <w:rPr>
                <w:rFonts w:ascii="Times New Roman" w:eastAsia="Times New Roman" w:hAnsi="Times New Roman" w:cs="Times New Roman"/>
                <w:b/>
                <w:bCs/>
                <w:color w:val="1F1F1F"/>
                <w:sz w:val="18"/>
                <w:szCs w:val="18"/>
                <w:lang w:eastAsia="tr-TR" w:bidi="ar-SA"/>
              </w:rPr>
            </w:pPr>
            <w:r w:rsidRPr="00A265A8">
              <w:rPr>
                <w:rFonts w:ascii="Times New Roman" w:eastAsia="Times New Roman" w:hAnsi="Times New Roman" w:cs="Times New Roman"/>
                <w:b/>
                <w:bCs/>
                <w:color w:val="1F1F1F"/>
                <w:sz w:val="18"/>
                <w:szCs w:val="18"/>
                <w:lang w:eastAsia="tr-TR" w:bidi="ar-SA"/>
              </w:rPr>
              <w:t>Province Total</w:t>
            </w:r>
          </w:p>
        </w:tc>
        <w:tc>
          <w:tcPr>
            <w:tcW w:w="2126" w:type="dxa"/>
            <w:tcBorders>
              <w:top w:val="nil"/>
              <w:left w:val="single" w:sz="4" w:space="0" w:color="D3D3D3"/>
              <w:bottom w:val="single" w:sz="4" w:space="0" w:color="D3D3D3"/>
              <w:right w:val="single" w:sz="4" w:space="0" w:color="D3D3D3"/>
            </w:tcBorders>
            <w:shd w:val="clear" w:color="C0C0C0" w:fill="C0C0C0"/>
            <w:hideMark/>
          </w:tcPr>
          <w:p w14:paraId="6B5751C4" w14:textId="77777777" w:rsidR="00A265A8" w:rsidRPr="00A265A8" w:rsidRDefault="00A265A8" w:rsidP="00A265A8">
            <w:pPr>
              <w:spacing w:after="0" w:line="240" w:lineRule="auto"/>
              <w:jc w:val="right"/>
              <w:rPr>
                <w:rFonts w:ascii="Times New Roman" w:eastAsia="Times New Roman" w:hAnsi="Times New Roman" w:cs="Times New Roman"/>
                <w:b/>
                <w:bCs/>
                <w:color w:val="000000"/>
                <w:sz w:val="20"/>
                <w:szCs w:val="20"/>
                <w:lang w:eastAsia="tr-TR" w:bidi="ar-SA"/>
              </w:rPr>
            </w:pPr>
            <w:r w:rsidRPr="00A265A8">
              <w:rPr>
                <w:rFonts w:ascii="Times New Roman" w:eastAsia="Times New Roman" w:hAnsi="Times New Roman" w:cs="Times New Roman"/>
                <w:b/>
                <w:bCs/>
                <w:color w:val="000000"/>
                <w:sz w:val="20"/>
                <w:szCs w:val="20"/>
                <w:lang w:eastAsia="tr-TR" w:bidi="ar-SA"/>
              </w:rPr>
              <w:t>4.243.806,58</w:t>
            </w:r>
          </w:p>
        </w:tc>
        <w:tc>
          <w:tcPr>
            <w:tcW w:w="1701" w:type="dxa"/>
            <w:tcBorders>
              <w:top w:val="nil"/>
              <w:left w:val="nil"/>
              <w:bottom w:val="single" w:sz="4" w:space="0" w:color="D3D3D3"/>
              <w:right w:val="single" w:sz="4" w:space="0" w:color="D3D3D3"/>
            </w:tcBorders>
            <w:shd w:val="clear" w:color="C0C0C0" w:fill="C0C0C0"/>
            <w:hideMark/>
          </w:tcPr>
          <w:p w14:paraId="0FE8C7C3" w14:textId="77777777" w:rsidR="00A265A8" w:rsidRPr="00A265A8" w:rsidRDefault="00A265A8" w:rsidP="00A265A8">
            <w:pPr>
              <w:spacing w:after="0" w:line="240" w:lineRule="auto"/>
              <w:jc w:val="center"/>
              <w:rPr>
                <w:rFonts w:ascii="Times New Roman" w:eastAsia="Times New Roman" w:hAnsi="Times New Roman" w:cs="Times New Roman"/>
                <w:b/>
                <w:bCs/>
                <w:color w:val="000000"/>
                <w:sz w:val="20"/>
                <w:szCs w:val="20"/>
                <w:lang w:eastAsia="tr-TR" w:bidi="ar-SA"/>
              </w:rPr>
            </w:pPr>
            <w:r w:rsidRPr="00A265A8">
              <w:rPr>
                <w:rFonts w:ascii="Times New Roman" w:eastAsia="Times New Roman" w:hAnsi="Times New Roman" w:cs="Times New Roman"/>
                <w:b/>
                <w:bCs/>
                <w:color w:val="000000"/>
                <w:sz w:val="20"/>
                <w:szCs w:val="20"/>
                <w:lang w:eastAsia="tr-TR" w:bidi="ar-SA"/>
              </w:rPr>
              <w:t>1,52%</w:t>
            </w:r>
          </w:p>
        </w:tc>
      </w:tr>
      <w:tr w:rsidR="00A265A8" w:rsidRPr="00A265A8" w14:paraId="6B0B433B" w14:textId="77777777" w:rsidTr="00A265A8">
        <w:trPr>
          <w:trHeight w:val="315"/>
        </w:trPr>
        <w:tc>
          <w:tcPr>
            <w:tcW w:w="2280" w:type="dxa"/>
            <w:vMerge w:val="restart"/>
            <w:tcBorders>
              <w:top w:val="nil"/>
              <w:left w:val="single" w:sz="4" w:space="0" w:color="D3D3D3"/>
              <w:bottom w:val="single" w:sz="4" w:space="0" w:color="D3D3D3"/>
              <w:right w:val="single" w:sz="4" w:space="0" w:color="D3D3D3"/>
            </w:tcBorders>
            <w:shd w:val="clear" w:color="000000" w:fill="FF0000"/>
            <w:vAlign w:val="center"/>
            <w:hideMark/>
          </w:tcPr>
          <w:p w14:paraId="07130D2F"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DENİZLİ</w:t>
            </w:r>
          </w:p>
        </w:tc>
        <w:tc>
          <w:tcPr>
            <w:tcW w:w="3532" w:type="dxa"/>
            <w:tcBorders>
              <w:top w:val="nil"/>
              <w:left w:val="single" w:sz="8" w:space="0" w:color="D3D3D3"/>
              <w:bottom w:val="single" w:sz="8" w:space="0" w:color="D3D3D3"/>
              <w:right w:val="nil"/>
            </w:tcBorders>
            <w:shd w:val="clear" w:color="auto" w:fill="auto"/>
            <w:vAlign w:val="center"/>
            <w:hideMark/>
          </w:tcPr>
          <w:p w14:paraId="00ED76F4" w14:textId="77777777" w:rsidR="00A265A8" w:rsidRPr="00A265A8" w:rsidRDefault="00A265A8" w:rsidP="00A265A8">
            <w:pPr>
              <w:spacing w:after="0" w:line="240" w:lineRule="auto"/>
              <w:rPr>
                <w:rFonts w:ascii="Times New Roman" w:eastAsia="Times New Roman" w:hAnsi="Times New Roman" w:cs="Times New Roman"/>
                <w:color w:val="1F1F1F"/>
                <w:sz w:val="18"/>
                <w:szCs w:val="18"/>
                <w:lang w:eastAsia="tr-TR" w:bidi="ar-SA"/>
              </w:rPr>
            </w:pPr>
            <w:r w:rsidRPr="00A265A8">
              <w:rPr>
                <w:rFonts w:ascii="Times New Roman" w:eastAsia="Times New Roman" w:hAnsi="Times New Roman" w:cs="Times New Roman"/>
                <w:color w:val="1F1F1F"/>
                <w:sz w:val="18"/>
                <w:szCs w:val="18"/>
                <w:lang w:eastAsia="tr-TR" w:bidi="ar-SA"/>
              </w:rPr>
              <w:t>Lighting</w:t>
            </w:r>
          </w:p>
        </w:tc>
        <w:tc>
          <w:tcPr>
            <w:tcW w:w="2126" w:type="dxa"/>
            <w:tcBorders>
              <w:top w:val="nil"/>
              <w:left w:val="single" w:sz="4" w:space="0" w:color="D3D3D3"/>
              <w:bottom w:val="single" w:sz="4" w:space="0" w:color="D3D3D3"/>
              <w:right w:val="single" w:sz="4" w:space="0" w:color="D3D3D3"/>
            </w:tcBorders>
            <w:shd w:val="clear" w:color="auto" w:fill="auto"/>
            <w:hideMark/>
          </w:tcPr>
          <w:p w14:paraId="30F92EEE" w14:textId="77777777" w:rsidR="00A265A8" w:rsidRPr="00A265A8" w:rsidRDefault="00A265A8" w:rsidP="00A265A8">
            <w:pPr>
              <w:spacing w:after="0" w:line="240" w:lineRule="auto"/>
              <w:jc w:val="right"/>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90.610,36</w:t>
            </w:r>
          </w:p>
        </w:tc>
        <w:tc>
          <w:tcPr>
            <w:tcW w:w="1701" w:type="dxa"/>
            <w:tcBorders>
              <w:top w:val="nil"/>
              <w:left w:val="nil"/>
              <w:bottom w:val="single" w:sz="4" w:space="0" w:color="D3D3D3"/>
              <w:right w:val="single" w:sz="4" w:space="0" w:color="D3D3D3"/>
            </w:tcBorders>
            <w:shd w:val="clear" w:color="auto" w:fill="auto"/>
            <w:hideMark/>
          </w:tcPr>
          <w:p w14:paraId="628A3474"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0,03%</w:t>
            </w:r>
          </w:p>
        </w:tc>
      </w:tr>
      <w:tr w:rsidR="00A265A8" w:rsidRPr="00A265A8" w14:paraId="2CF91094" w14:textId="77777777" w:rsidTr="00A265A8">
        <w:trPr>
          <w:trHeight w:val="81"/>
        </w:trPr>
        <w:tc>
          <w:tcPr>
            <w:tcW w:w="2280" w:type="dxa"/>
            <w:vMerge/>
            <w:tcBorders>
              <w:top w:val="nil"/>
              <w:left w:val="single" w:sz="4" w:space="0" w:color="D3D3D3"/>
              <w:bottom w:val="single" w:sz="4" w:space="0" w:color="D3D3D3"/>
              <w:right w:val="single" w:sz="4" w:space="0" w:color="D3D3D3"/>
            </w:tcBorders>
            <w:vAlign w:val="center"/>
            <w:hideMark/>
          </w:tcPr>
          <w:p w14:paraId="2A1F24F9"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p>
        </w:tc>
        <w:tc>
          <w:tcPr>
            <w:tcW w:w="3532" w:type="dxa"/>
            <w:tcBorders>
              <w:top w:val="nil"/>
              <w:left w:val="single" w:sz="8" w:space="0" w:color="D3D3D3"/>
              <w:bottom w:val="single" w:sz="8" w:space="0" w:color="D3D3D3"/>
              <w:right w:val="nil"/>
            </w:tcBorders>
            <w:shd w:val="clear" w:color="auto" w:fill="auto"/>
            <w:vAlign w:val="center"/>
            <w:hideMark/>
          </w:tcPr>
          <w:p w14:paraId="07DA25B9" w14:textId="77777777" w:rsidR="00A265A8" w:rsidRPr="00A265A8" w:rsidRDefault="00A265A8" w:rsidP="00A265A8">
            <w:pPr>
              <w:spacing w:after="0" w:line="240" w:lineRule="auto"/>
              <w:rPr>
                <w:rFonts w:ascii="Times New Roman" w:eastAsia="Times New Roman" w:hAnsi="Times New Roman" w:cs="Times New Roman"/>
                <w:color w:val="1F1F1F"/>
                <w:sz w:val="18"/>
                <w:szCs w:val="18"/>
                <w:lang w:eastAsia="tr-TR" w:bidi="ar-SA"/>
              </w:rPr>
            </w:pPr>
            <w:r w:rsidRPr="00A265A8">
              <w:rPr>
                <w:rFonts w:ascii="Times New Roman" w:eastAsia="Times New Roman" w:hAnsi="Times New Roman" w:cs="Times New Roman"/>
                <w:color w:val="1F1F1F"/>
                <w:sz w:val="18"/>
                <w:szCs w:val="18"/>
                <w:lang w:eastAsia="tr-TR" w:bidi="ar-SA"/>
              </w:rPr>
              <w:t>Public and Private Services Sector and Others</w:t>
            </w:r>
          </w:p>
        </w:tc>
        <w:tc>
          <w:tcPr>
            <w:tcW w:w="2126" w:type="dxa"/>
            <w:tcBorders>
              <w:top w:val="nil"/>
              <w:left w:val="single" w:sz="4" w:space="0" w:color="D3D3D3"/>
              <w:bottom w:val="single" w:sz="4" w:space="0" w:color="D3D3D3"/>
              <w:right w:val="single" w:sz="4" w:space="0" w:color="D3D3D3"/>
            </w:tcBorders>
            <w:shd w:val="clear" w:color="auto" w:fill="auto"/>
            <w:hideMark/>
          </w:tcPr>
          <w:p w14:paraId="56E5E5B3" w14:textId="77777777" w:rsidR="00A265A8" w:rsidRPr="00A265A8" w:rsidRDefault="00A265A8" w:rsidP="00A265A8">
            <w:pPr>
              <w:spacing w:after="0" w:line="240" w:lineRule="auto"/>
              <w:jc w:val="right"/>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863.355,49</w:t>
            </w:r>
          </w:p>
        </w:tc>
        <w:tc>
          <w:tcPr>
            <w:tcW w:w="1701" w:type="dxa"/>
            <w:tcBorders>
              <w:top w:val="nil"/>
              <w:left w:val="nil"/>
              <w:bottom w:val="single" w:sz="4" w:space="0" w:color="D3D3D3"/>
              <w:right w:val="single" w:sz="4" w:space="0" w:color="D3D3D3"/>
            </w:tcBorders>
            <w:shd w:val="clear" w:color="auto" w:fill="auto"/>
            <w:hideMark/>
          </w:tcPr>
          <w:p w14:paraId="4CA9E668"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0,31%</w:t>
            </w:r>
          </w:p>
        </w:tc>
      </w:tr>
      <w:tr w:rsidR="00A265A8" w:rsidRPr="00A265A8" w14:paraId="2841A489" w14:textId="77777777" w:rsidTr="00A265A8">
        <w:trPr>
          <w:trHeight w:val="50"/>
        </w:trPr>
        <w:tc>
          <w:tcPr>
            <w:tcW w:w="2280" w:type="dxa"/>
            <w:vMerge/>
            <w:tcBorders>
              <w:top w:val="nil"/>
              <w:left w:val="single" w:sz="4" w:space="0" w:color="D3D3D3"/>
              <w:bottom w:val="single" w:sz="4" w:space="0" w:color="D3D3D3"/>
              <w:right w:val="single" w:sz="4" w:space="0" w:color="D3D3D3"/>
            </w:tcBorders>
            <w:vAlign w:val="center"/>
            <w:hideMark/>
          </w:tcPr>
          <w:p w14:paraId="69FDCDB6"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p>
        </w:tc>
        <w:tc>
          <w:tcPr>
            <w:tcW w:w="3532" w:type="dxa"/>
            <w:tcBorders>
              <w:top w:val="nil"/>
              <w:left w:val="single" w:sz="8" w:space="0" w:color="D3D3D3"/>
              <w:bottom w:val="single" w:sz="8" w:space="0" w:color="D3D3D3"/>
              <w:right w:val="nil"/>
            </w:tcBorders>
            <w:shd w:val="clear" w:color="auto" w:fill="auto"/>
            <w:vAlign w:val="center"/>
            <w:hideMark/>
          </w:tcPr>
          <w:p w14:paraId="48C9B80D" w14:textId="77777777" w:rsidR="00A265A8" w:rsidRPr="00A265A8" w:rsidRDefault="00A265A8" w:rsidP="00A265A8">
            <w:pPr>
              <w:spacing w:after="0" w:line="240" w:lineRule="auto"/>
              <w:rPr>
                <w:rFonts w:ascii="Times New Roman" w:eastAsia="Times New Roman" w:hAnsi="Times New Roman" w:cs="Times New Roman"/>
                <w:color w:val="1F1F1F"/>
                <w:sz w:val="18"/>
                <w:szCs w:val="18"/>
                <w:lang w:eastAsia="tr-TR" w:bidi="ar-SA"/>
              </w:rPr>
            </w:pPr>
            <w:r w:rsidRPr="00A265A8">
              <w:rPr>
                <w:rFonts w:ascii="Times New Roman" w:eastAsia="Times New Roman" w:hAnsi="Times New Roman" w:cs="Times New Roman"/>
                <w:color w:val="1F1F1F"/>
                <w:sz w:val="18"/>
                <w:szCs w:val="18"/>
                <w:lang w:eastAsia="tr-TR" w:bidi="ar-SA"/>
              </w:rPr>
              <w:t>Household</w:t>
            </w:r>
          </w:p>
        </w:tc>
        <w:tc>
          <w:tcPr>
            <w:tcW w:w="2126" w:type="dxa"/>
            <w:tcBorders>
              <w:top w:val="nil"/>
              <w:left w:val="single" w:sz="4" w:space="0" w:color="D3D3D3"/>
              <w:bottom w:val="single" w:sz="4" w:space="0" w:color="D3D3D3"/>
              <w:right w:val="single" w:sz="4" w:space="0" w:color="D3D3D3"/>
            </w:tcBorders>
            <w:shd w:val="clear" w:color="auto" w:fill="auto"/>
            <w:hideMark/>
          </w:tcPr>
          <w:p w14:paraId="7DA6AB01" w14:textId="77777777" w:rsidR="00A265A8" w:rsidRPr="00A265A8" w:rsidRDefault="00A265A8" w:rsidP="00A265A8">
            <w:pPr>
              <w:spacing w:after="0" w:line="240" w:lineRule="auto"/>
              <w:jc w:val="right"/>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897.248,99</w:t>
            </w:r>
          </w:p>
        </w:tc>
        <w:tc>
          <w:tcPr>
            <w:tcW w:w="1701" w:type="dxa"/>
            <w:tcBorders>
              <w:top w:val="nil"/>
              <w:left w:val="nil"/>
              <w:bottom w:val="single" w:sz="4" w:space="0" w:color="D3D3D3"/>
              <w:right w:val="single" w:sz="4" w:space="0" w:color="D3D3D3"/>
            </w:tcBorders>
            <w:shd w:val="clear" w:color="auto" w:fill="auto"/>
            <w:hideMark/>
          </w:tcPr>
          <w:p w14:paraId="7DFB2EDC"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0,32%</w:t>
            </w:r>
          </w:p>
        </w:tc>
      </w:tr>
      <w:tr w:rsidR="00A265A8" w:rsidRPr="00A265A8" w14:paraId="07D5DFC2" w14:textId="77777777" w:rsidTr="00A265A8">
        <w:trPr>
          <w:trHeight w:val="315"/>
        </w:trPr>
        <w:tc>
          <w:tcPr>
            <w:tcW w:w="2280" w:type="dxa"/>
            <w:vMerge/>
            <w:tcBorders>
              <w:top w:val="nil"/>
              <w:left w:val="single" w:sz="4" w:space="0" w:color="D3D3D3"/>
              <w:bottom w:val="single" w:sz="4" w:space="0" w:color="D3D3D3"/>
              <w:right w:val="single" w:sz="4" w:space="0" w:color="D3D3D3"/>
            </w:tcBorders>
            <w:vAlign w:val="center"/>
            <w:hideMark/>
          </w:tcPr>
          <w:p w14:paraId="7951E3EC"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p>
        </w:tc>
        <w:tc>
          <w:tcPr>
            <w:tcW w:w="3532" w:type="dxa"/>
            <w:tcBorders>
              <w:top w:val="nil"/>
              <w:left w:val="single" w:sz="8" w:space="0" w:color="D3D3D3"/>
              <w:bottom w:val="single" w:sz="8" w:space="0" w:color="D3D3D3"/>
              <w:right w:val="nil"/>
            </w:tcBorders>
            <w:shd w:val="clear" w:color="auto" w:fill="auto"/>
            <w:vAlign w:val="center"/>
            <w:hideMark/>
          </w:tcPr>
          <w:p w14:paraId="55A1D1DD" w14:textId="77777777" w:rsidR="00A265A8" w:rsidRPr="00A265A8" w:rsidRDefault="00A265A8" w:rsidP="00A265A8">
            <w:pPr>
              <w:spacing w:after="0" w:line="240" w:lineRule="auto"/>
              <w:rPr>
                <w:rFonts w:ascii="Times New Roman" w:eastAsia="Times New Roman" w:hAnsi="Times New Roman" w:cs="Times New Roman"/>
                <w:color w:val="1F1F1F"/>
                <w:sz w:val="18"/>
                <w:szCs w:val="18"/>
                <w:lang w:eastAsia="tr-TR" w:bidi="ar-SA"/>
              </w:rPr>
            </w:pPr>
            <w:r w:rsidRPr="00A265A8">
              <w:rPr>
                <w:rFonts w:ascii="Times New Roman" w:eastAsia="Times New Roman" w:hAnsi="Times New Roman" w:cs="Times New Roman"/>
                <w:color w:val="1F1F1F"/>
                <w:sz w:val="18"/>
                <w:szCs w:val="18"/>
                <w:lang w:eastAsia="tr-TR" w:bidi="ar-SA"/>
              </w:rPr>
              <w:t>Industry</w:t>
            </w:r>
          </w:p>
        </w:tc>
        <w:tc>
          <w:tcPr>
            <w:tcW w:w="2126" w:type="dxa"/>
            <w:tcBorders>
              <w:top w:val="nil"/>
              <w:left w:val="single" w:sz="4" w:space="0" w:color="D3D3D3"/>
              <w:bottom w:val="single" w:sz="4" w:space="0" w:color="D3D3D3"/>
              <w:right w:val="single" w:sz="4" w:space="0" w:color="D3D3D3"/>
            </w:tcBorders>
            <w:shd w:val="clear" w:color="auto" w:fill="auto"/>
            <w:hideMark/>
          </w:tcPr>
          <w:p w14:paraId="3BFCF250" w14:textId="77777777" w:rsidR="00A265A8" w:rsidRPr="00A265A8" w:rsidRDefault="00A265A8" w:rsidP="00A265A8">
            <w:pPr>
              <w:spacing w:after="0" w:line="240" w:lineRule="auto"/>
              <w:jc w:val="right"/>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1.861.220,43</w:t>
            </w:r>
          </w:p>
        </w:tc>
        <w:tc>
          <w:tcPr>
            <w:tcW w:w="1701" w:type="dxa"/>
            <w:tcBorders>
              <w:top w:val="nil"/>
              <w:left w:val="nil"/>
              <w:bottom w:val="single" w:sz="4" w:space="0" w:color="D3D3D3"/>
              <w:right w:val="single" w:sz="4" w:space="0" w:color="D3D3D3"/>
            </w:tcBorders>
            <w:shd w:val="clear" w:color="auto" w:fill="auto"/>
            <w:hideMark/>
          </w:tcPr>
          <w:p w14:paraId="71E8B788"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0,67%</w:t>
            </w:r>
          </w:p>
        </w:tc>
      </w:tr>
      <w:tr w:rsidR="00A265A8" w:rsidRPr="00A265A8" w14:paraId="21CB92DE" w14:textId="77777777" w:rsidTr="00A265A8">
        <w:trPr>
          <w:trHeight w:val="315"/>
        </w:trPr>
        <w:tc>
          <w:tcPr>
            <w:tcW w:w="2280" w:type="dxa"/>
            <w:vMerge/>
            <w:tcBorders>
              <w:top w:val="nil"/>
              <w:left w:val="single" w:sz="4" w:space="0" w:color="D3D3D3"/>
              <w:bottom w:val="single" w:sz="4" w:space="0" w:color="D3D3D3"/>
              <w:right w:val="single" w:sz="4" w:space="0" w:color="D3D3D3"/>
            </w:tcBorders>
            <w:vAlign w:val="center"/>
            <w:hideMark/>
          </w:tcPr>
          <w:p w14:paraId="32F5D8FD"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p>
        </w:tc>
        <w:tc>
          <w:tcPr>
            <w:tcW w:w="3532" w:type="dxa"/>
            <w:tcBorders>
              <w:top w:val="nil"/>
              <w:left w:val="single" w:sz="8" w:space="0" w:color="D3D3D3"/>
              <w:bottom w:val="single" w:sz="8" w:space="0" w:color="D3D3D3"/>
              <w:right w:val="nil"/>
            </w:tcBorders>
            <w:shd w:val="clear" w:color="auto" w:fill="auto"/>
            <w:vAlign w:val="center"/>
            <w:hideMark/>
          </w:tcPr>
          <w:p w14:paraId="1C922EA4" w14:textId="77777777" w:rsidR="00A265A8" w:rsidRPr="00A265A8" w:rsidRDefault="00A265A8" w:rsidP="00A265A8">
            <w:pPr>
              <w:spacing w:after="0" w:line="240" w:lineRule="auto"/>
              <w:rPr>
                <w:rFonts w:ascii="Times New Roman" w:eastAsia="Times New Roman" w:hAnsi="Times New Roman" w:cs="Times New Roman"/>
                <w:color w:val="000000"/>
                <w:sz w:val="18"/>
                <w:szCs w:val="18"/>
                <w:lang w:eastAsia="tr-TR" w:bidi="ar-SA"/>
              </w:rPr>
            </w:pPr>
            <w:r w:rsidRPr="00A265A8">
              <w:rPr>
                <w:rFonts w:ascii="Times New Roman" w:eastAsia="Times New Roman" w:hAnsi="Times New Roman" w:cs="Times New Roman"/>
                <w:color w:val="000000"/>
                <w:sz w:val="18"/>
                <w:szCs w:val="18"/>
                <w:lang w:eastAsia="tr-TR" w:bidi="ar-SA"/>
              </w:rPr>
              <w:t>Irrigation</w:t>
            </w:r>
          </w:p>
        </w:tc>
        <w:tc>
          <w:tcPr>
            <w:tcW w:w="2126" w:type="dxa"/>
            <w:tcBorders>
              <w:top w:val="nil"/>
              <w:left w:val="single" w:sz="4" w:space="0" w:color="D3D3D3"/>
              <w:bottom w:val="single" w:sz="4" w:space="0" w:color="D3D3D3"/>
              <w:right w:val="single" w:sz="4" w:space="0" w:color="D3D3D3"/>
            </w:tcBorders>
            <w:shd w:val="clear" w:color="auto" w:fill="auto"/>
            <w:hideMark/>
          </w:tcPr>
          <w:p w14:paraId="2F13FD0E" w14:textId="77777777" w:rsidR="00A265A8" w:rsidRPr="00A265A8" w:rsidRDefault="00A265A8" w:rsidP="00A265A8">
            <w:pPr>
              <w:spacing w:after="0" w:line="240" w:lineRule="auto"/>
              <w:jc w:val="right"/>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139.618,45</w:t>
            </w:r>
          </w:p>
        </w:tc>
        <w:tc>
          <w:tcPr>
            <w:tcW w:w="1701" w:type="dxa"/>
            <w:tcBorders>
              <w:top w:val="nil"/>
              <w:left w:val="nil"/>
              <w:bottom w:val="single" w:sz="4" w:space="0" w:color="D3D3D3"/>
              <w:right w:val="single" w:sz="4" w:space="0" w:color="D3D3D3"/>
            </w:tcBorders>
            <w:shd w:val="clear" w:color="auto" w:fill="auto"/>
            <w:hideMark/>
          </w:tcPr>
          <w:p w14:paraId="2CDFD3C2"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0,05%</w:t>
            </w:r>
          </w:p>
        </w:tc>
      </w:tr>
      <w:tr w:rsidR="00A265A8" w:rsidRPr="00A265A8" w14:paraId="26AB418E" w14:textId="77777777" w:rsidTr="00A265A8">
        <w:trPr>
          <w:trHeight w:val="315"/>
        </w:trPr>
        <w:tc>
          <w:tcPr>
            <w:tcW w:w="2280" w:type="dxa"/>
            <w:vMerge/>
            <w:tcBorders>
              <w:top w:val="nil"/>
              <w:left w:val="single" w:sz="4" w:space="0" w:color="D3D3D3"/>
              <w:bottom w:val="single" w:sz="4" w:space="0" w:color="D3D3D3"/>
              <w:right w:val="single" w:sz="4" w:space="0" w:color="D3D3D3"/>
            </w:tcBorders>
            <w:vAlign w:val="center"/>
            <w:hideMark/>
          </w:tcPr>
          <w:p w14:paraId="19CE1CE0"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p>
        </w:tc>
        <w:tc>
          <w:tcPr>
            <w:tcW w:w="3532" w:type="dxa"/>
            <w:tcBorders>
              <w:top w:val="nil"/>
              <w:left w:val="single" w:sz="8" w:space="0" w:color="D3D3D3"/>
              <w:bottom w:val="single" w:sz="8" w:space="0" w:color="D3D3D3"/>
              <w:right w:val="nil"/>
            </w:tcBorders>
            <w:shd w:val="clear" w:color="000000" w:fill="C0C0C0"/>
            <w:vAlign w:val="center"/>
            <w:hideMark/>
          </w:tcPr>
          <w:p w14:paraId="13368921" w14:textId="77777777" w:rsidR="00A265A8" w:rsidRPr="00A265A8" w:rsidRDefault="00A265A8" w:rsidP="00A265A8">
            <w:pPr>
              <w:spacing w:after="0" w:line="240" w:lineRule="auto"/>
              <w:rPr>
                <w:rFonts w:ascii="Times New Roman" w:eastAsia="Times New Roman" w:hAnsi="Times New Roman" w:cs="Times New Roman"/>
                <w:b/>
                <w:bCs/>
                <w:color w:val="1F1F1F"/>
                <w:sz w:val="18"/>
                <w:szCs w:val="18"/>
                <w:lang w:eastAsia="tr-TR" w:bidi="ar-SA"/>
              </w:rPr>
            </w:pPr>
            <w:r w:rsidRPr="00A265A8">
              <w:rPr>
                <w:rFonts w:ascii="Times New Roman" w:eastAsia="Times New Roman" w:hAnsi="Times New Roman" w:cs="Times New Roman"/>
                <w:b/>
                <w:bCs/>
                <w:color w:val="1F1F1F"/>
                <w:sz w:val="18"/>
                <w:szCs w:val="18"/>
                <w:lang w:eastAsia="tr-TR" w:bidi="ar-SA"/>
              </w:rPr>
              <w:t>Province Total</w:t>
            </w:r>
          </w:p>
        </w:tc>
        <w:tc>
          <w:tcPr>
            <w:tcW w:w="2126" w:type="dxa"/>
            <w:tcBorders>
              <w:top w:val="nil"/>
              <w:left w:val="single" w:sz="4" w:space="0" w:color="D3D3D3"/>
              <w:bottom w:val="single" w:sz="4" w:space="0" w:color="D3D3D3"/>
              <w:right w:val="single" w:sz="4" w:space="0" w:color="D3D3D3"/>
            </w:tcBorders>
            <w:shd w:val="clear" w:color="C0C0C0" w:fill="C0C0C0"/>
            <w:hideMark/>
          </w:tcPr>
          <w:p w14:paraId="2E3782F8" w14:textId="77777777" w:rsidR="00A265A8" w:rsidRPr="00A265A8" w:rsidRDefault="00A265A8" w:rsidP="00A265A8">
            <w:pPr>
              <w:spacing w:after="0" w:line="240" w:lineRule="auto"/>
              <w:jc w:val="right"/>
              <w:rPr>
                <w:rFonts w:ascii="Times New Roman" w:eastAsia="Times New Roman" w:hAnsi="Times New Roman" w:cs="Times New Roman"/>
                <w:b/>
                <w:bCs/>
                <w:color w:val="000000"/>
                <w:sz w:val="20"/>
                <w:szCs w:val="20"/>
                <w:lang w:eastAsia="tr-TR" w:bidi="ar-SA"/>
              </w:rPr>
            </w:pPr>
            <w:r w:rsidRPr="00A265A8">
              <w:rPr>
                <w:rFonts w:ascii="Times New Roman" w:eastAsia="Times New Roman" w:hAnsi="Times New Roman" w:cs="Times New Roman"/>
                <w:b/>
                <w:bCs/>
                <w:color w:val="000000"/>
                <w:sz w:val="20"/>
                <w:szCs w:val="20"/>
                <w:lang w:eastAsia="tr-TR" w:bidi="ar-SA"/>
              </w:rPr>
              <w:t>3.852.053,73</w:t>
            </w:r>
          </w:p>
        </w:tc>
        <w:tc>
          <w:tcPr>
            <w:tcW w:w="1701" w:type="dxa"/>
            <w:tcBorders>
              <w:top w:val="nil"/>
              <w:left w:val="nil"/>
              <w:bottom w:val="single" w:sz="4" w:space="0" w:color="D3D3D3"/>
              <w:right w:val="single" w:sz="4" w:space="0" w:color="D3D3D3"/>
            </w:tcBorders>
            <w:shd w:val="clear" w:color="C0C0C0" w:fill="C0C0C0"/>
            <w:hideMark/>
          </w:tcPr>
          <w:p w14:paraId="22A81E9D" w14:textId="77777777" w:rsidR="00A265A8" w:rsidRPr="00A265A8" w:rsidRDefault="00A265A8" w:rsidP="00A265A8">
            <w:pPr>
              <w:spacing w:after="0" w:line="240" w:lineRule="auto"/>
              <w:jc w:val="center"/>
              <w:rPr>
                <w:rFonts w:ascii="Times New Roman" w:eastAsia="Times New Roman" w:hAnsi="Times New Roman" w:cs="Times New Roman"/>
                <w:b/>
                <w:bCs/>
                <w:color w:val="000000"/>
                <w:sz w:val="20"/>
                <w:szCs w:val="20"/>
                <w:lang w:eastAsia="tr-TR" w:bidi="ar-SA"/>
              </w:rPr>
            </w:pPr>
            <w:r w:rsidRPr="00A265A8">
              <w:rPr>
                <w:rFonts w:ascii="Times New Roman" w:eastAsia="Times New Roman" w:hAnsi="Times New Roman" w:cs="Times New Roman"/>
                <w:b/>
                <w:bCs/>
                <w:color w:val="000000"/>
                <w:sz w:val="20"/>
                <w:szCs w:val="20"/>
                <w:lang w:eastAsia="tr-TR" w:bidi="ar-SA"/>
              </w:rPr>
              <w:t>1,38%</w:t>
            </w:r>
          </w:p>
        </w:tc>
      </w:tr>
      <w:tr w:rsidR="00A265A8" w:rsidRPr="00A265A8" w14:paraId="69DC8405" w14:textId="77777777" w:rsidTr="00A265A8">
        <w:trPr>
          <w:trHeight w:val="315"/>
        </w:trPr>
        <w:tc>
          <w:tcPr>
            <w:tcW w:w="2280" w:type="dxa"/>
            <w:vMerge w:val="restart"/>
            <w:tcBorders>
              <w:top w:val="nil"/>
              <w:left w:val="single" w:sz="4" w:space="0" w:color="D3D3D3"/>
              <w:bottom w:val="single" w:sz="4" w:space="0" w:color="D3D3D3"/>
              <w:right w:val="single" w:sz="4" w:space="0" w:color="D3D3D3"/>
            </w:tcBorders>
            <w:shd w:val="clear" w:color="000000" w:fill="FF0000"/>
            <w:vAlign w:val="center"/>
            <w:hideMark/>
          </w:tcPr>
          <w:p w14:paraId="12FEBA3B"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SAMSUN</w:t>
            </w:r>
          </w:p>
        </w:tc>
        <w:tc>
          <w:tcPr>
            <w:tcW w:w="3532" w:type="dxa"/>
            <w:tcBorders>
              <w:top w:val="nil"/>
              <w:left w:val="single" w:sz="8" w:space="0" w:color="D3D3D3"/>
              <w:bottom w:val="single" w:sz="8" w:space="0" w:color="D3D3D3"/>
              <w:right w:val="nil"/>
            </w:tcBorders>
            <w:shd w:val="clear" w:color="auto" w:fill="auto"/>
            <w:vAlign w:val="center"/>
            <w:hideMark/>
          </w:tcPr>
          <w:p w14:paraId="513B3483" w14:textId="77777777" w:rsidR="00A265A8" w:rsidRPr="00A265A8" w:rsidRDefault="00A265A8" w:rsidP="00A265A8">
            <w:pPr>
              <w:spacing w:after="0" w:line="240" w:lineRule="auto"/>
              <w:rPr>
                <w:rFonts w:ascii="Times New Roman" w:eastAsia="Times New Roman" w:hAnsi="Times New Roman" w:cs="Times New Roman"/>
                <w:color w:val="1F1F1F"/>
                <w:sz w:val="18"/>
                <w:szCs w:val="18"/>
                <w:lang w:eastAsia="tr-TR" w:bidi="ar-SA"/>
              </w:rPr>
            </w:pPr>
            <w:r w:rsidRPr="00A265A8">
              <w:rPr>
                <w:rFonts w:ascii="Times New Roman" w:eastAsia="Times New Roman" w:hAnsi="Times New Roman" w:cs="Times New Roman"/>
                <w:color w:val="1F1F1F"/>
                <w:sz w:val="18"/>
                <w:szCs w:val="18"/>
                <w:lang w:eastAsia="tr-TR" w:bidi="ar-SA"/>
              </w:rPr>
              <w:t>Lighting</w:t>
            </w:r>
          </w:p>
        </w:tc>
        <w:tc>
          <w:tcPr>
            <w:tcW w:w="2126" w:type="dxa"/>
            <w:tcBorders>
              <w:top w:val="nil"/>
              <w:left w:val="single" w:sz="4" w:space="0" w:color="D3D3D3"/>
              <w:bottom w:val="single" w:sz="4" w:space="0" w:color="D3D3D3"/>
              <w:right w:val="single" w:sz="4" w:space="0" w:color="D3D3D3"/>
            </w:tcBorders>
            <w:shd w:val="clear" w:color="auto" w:fill="auto"/>
            <w:hideMark/>
          </w:tcPr>
          <w:p w14:paraId="675A5F94" w14:textId="77777777" w:rsidR="00A265A8" w:rsidRPr="00A265A8" w:rsidRDefault="00A265A8" w:rsidP="00A265A8">
            <w:pPr>
              <w:spacing w:after="0" w:line="240" w:lineRule="auto"/>
              <w:jc w:val="right"/>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128.678,19</w:t>
            </w:r>
          </w:p>
        </w:tc>
        <w:tc>
          <w:tcPr>
            <w:tcW w:w="1701" w:type="dxa"/>
            <w:tcBorders>
              <w:top w:val="nil"/>
              <w:left w:val="nil"/>
              <w:bottom w:val="single" w:sz="4" w:space="0" w:color="D3D3D3"/>
              <w:right w:val="single" w:sz="4" w:space="0" w:color="D3D3D3"/>
            </w:tcBorders>
            <w:shd w:val="clear" w:color="auto" w:fill="auto"/>
            <w:hideMark/>
          </w:tcPr>
          <w:p w14:paraId="11119061"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0,05%</w:t>
            </w:r>
          </w:p>
        </w:tc>
      </w:tr>
      <w:tr w:rsidR="00A265A8" w:rsidRPr="00A265A8" w14:paraId="22EC4D47" w14:textId="77777777" w:rsidTr="00A265A8">
        <w:trPr>
          <w:trHeight w:val="315"/>
        </w:trPr>
        <w:tc>
          <w:tcPr>
            <w:tcW w:w="2280" w:type="dxa"/>
            <w:vMerge/>
            <w:tcBorders>
              <w:top w:val="nil"/>
              <w:left w:val="single" w:sz="4" w:space="0" w:color="D3D3D3"/>
              <w:bottom w:val="single" w:sz="4" w:space="0" w:color="D3D3D3"/>
              <w:right w:val="single" w:sz="4" w:space="0" w:color="D3D3D3"/>
            </w:tcBorders>
            <w:vAlign w:val="center"/>
            <w:hideMark/>
          </w:tcPr>
          <w:p w14:paraId="4BC1A927"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p>
        </w:tc>
        <w:tc>
          <w:tcPr>
            <w:tcW w:w="3532" w:type="dxa"/>
            <w:tcBorders>
              <w:top w:val="nil"/>
              <w:left w:val="single" w:sz="8" w:space="0" w:color="D3D3D3"/>
              <w:bottom w:val="single" w:sz="8" w:space="0" w:color="D3D3D3"/>
              <w:right w:val="nil"/>
            </w:tcBorders>
            <w:shd w:val="clear" w:color="auto" w:fill="auto"/>
            <w:vAlign w:val="center"/>
            <w:hideMark/>
          </w:tcPr>
          <w:p w14:paraId="5F83283D" w14:textId="77777777" w:rsidR="00A265A8" w:rsidRPr="00A265A8" w:rsidRDefault="00A265A8" w:rsidP="00A265A8">
            <w:pPr>
              <w:spacing w:after="0" w:line="240" w:lineRule="auto"/>
              <w:rPr>
                <w:rFonts w:ascii="Times New Roman" w:eastAsia="Times New Roman" w:hAnsi="Times New Roman" w:cs="Times New Roman"/>
                <w:color w:val="1F1F1F"/>
                <w:sz w:val="18"/>
                <w:szCs w:val="18"/>
                <w:lang w:eastAsia="tr-TR" w:bidi="ar-SA"/>
              </w:rPr>
            </w:pPr>
            <w:r w:rsidRPr="00A265A8">
              <w:rPr>
                <w:rFonts w:ascii="Times New Roman" w:eastAsia="Times New Roman" w:hAnsi="Times New Roman" w:cs="Times New Roman"/>
                <w:color w:val="1F1F1F"/>
                <w:sz w:val="18"/>
                <w:szCs w:val="18"/>
                <w:lang w:eastAsia="tr-TR" w:bidi="ar-SA"/>
              </w:rPr>
              <w:t>Public and Private Services Sector and Others</w:t>
            </w:r>
          </w:p>
        </w:tc>
        <w:tc>
          <w:tcPr>
            <w:tcW w:w="2126" w:type="dxa"/>
            <w:tcBorders>
              <w:top w:val="nil"/>
              <w:left w:val="single" w:sz="4" w:space="0" w:color="D3D3D3"/>
              <w:bottom w:val="single" w:sz="4" w:space="0" w:color="D3D3D3"/>
              <w:right w:val="single" w:sz="4" w:space="0" w:color="D3D3D3"/>
            </w:tcBorders>
            <w:shd w:val="clear" w:color="auto" w:fill="auto"/>
            <w:hideMark/>
          </w:tcPr>
          <w:p w14:paraId="45AB9BA7" w14:textId="77777777" w:rsidR="00A265A8" w:rsidRPr="00A265A8" w:rsidRDefault="00A265A8" w:rsidP="00A265A8">
            <w:pPr>
              <w:spacing w:after="0" w:line="240" w:lineRule="auto"/>
              <w:jc w:val="right"/>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842.340,72</w:t>
            </w:r>
          </w:p>
        </w:tc>
        <w:tc>
          <w:tcPr>
            <w:tcW w:w="1701" w:type="dxa"/>
            <w:tcBorders>
              <w:top w:val="nil"/>
              <w:left w:val="nil"/>
              <w:bottom w:val="single" w:sz="4" w:space="0" w:color="D3D3D3"/>
              <w:right w:val="single" w:sz="4" w:space="0" w:color="D3D3D3"/>
            </w:tcBorders>
            <w:shd w:val="clear" w:color="auto" w:fill="auto"/>
            <w:hideMark/>
          </w:tcPr>
          <w:p w14:paraId="637F3A4B"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0,30%</w:t>
            </w:r>
          </w:p>
        </w:tc>
      </w:tr>
      <w:tr w:rsidR="00A265A8" w:rsidRPr="00A265A8" w14:paraId="3C0E622F" w14:textId="77777777" w:rsidTr="00A265A8">
        <w:trPr>
          <w:trHeight w:val="315"/>
        </w:trPr>
        <w:tc>
          <w:tcPr>
            <w:tcW w:w="2280" w:type="dxa"/>
            <w:vMerge/>
            <w:tcBorders>
              <w:top w:val="nil"/>
              <w:left w:val="single" w:sz="4" w:space="0" w:color="D3D3D3"/>
              <w:bottom w:val="single" w:sz="4" w:space="0" w:color="D3D3D3"/>
              <w:right w:val="single" w:sz="4" w:space="0" w:color="D3D3D3"/>
            </w:tcBorders>
            <w:vAlign w:val="center"/>
            <w:hideMark/>
          </w:tcPr>
          <w:p w14:paraId="5E5D6433"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p>
        </w:tc>
        <w:tc>
          <w:tcPr>
            <w:tcW w:w="3532" w:type="dxa"/>
            <w:tcBorders>
              <w:top w:val="nil"/>
              <w:left w:val="single" w:sz="8" w:space="0" w:color="D3D3D3"/>
              <w:bottom w:val="single" w:sz="8" w:space="0" w:color="D3D3D3"/>
              <w:right w:val="nil"/>
            </w:tcBorders>
            <w:shd w:val="clear" w:color="auto" w:fill="auto"/>
            <w:vAlign w:val="center"/>
            <w:hideMark/>
          </w:tcPr>
          <w:p w14:paraId="3FD9D657" w14:textId="77777777" w:rsidR="00A265A8" w:rsidRPr="00A265A8" w:rsidRDefault="00A265A8" w:rsidP="00A265A8">
            <w:pPr>
              <w:spacing w:after="0" w:line="240" w:lineRule="auto"/>
              <w:rPr>
                <w:rFonts w:ascii="Times New Roman" w:eastAsia="Times New Roman" w:hAnsi="Times New Roman" w:cs="Times New Roman"/>
                <w:color w:val="1F1F1F"/>
                <w:sz w:val="18"/>
                <w:szCs w:val="18"/>
                <w:lang w:eastAsia="tr-TR" w:bidi="ar-SA"/>
              </w:rPr>
            </w:pPr>
            <w:r w:rsidRPr="00A265A8">
              <w:rPr>
                <w:rFonts w:ascii="Times New Roman" w:eastAsia="Times New Roman" w:hAnsi="Times New Roman" w:cs="Times New Roman"/>
                <w:color w:val="1F1F1F"/>
                <w:sz w:val="18"/>
                <w:szCs w:val="18"/>
                <w:lang w:eastAsia="tr-TR" w:bidi="ar-SA"/>
              </w:rPr>
              <w:t>Household</w:t>
            </w:r>
          </w:p>
        </w:tc>
        <w:tc>
          <w:tcPr>
            <w:tcW w:w="2126" w:type="dxa"/>
            <w:tcBorders>
              <w:top w:val="nil"/>
              <w:left w:val="single" w:sz="4" w:space="0" w:color="D3D3D3"/>
              <w:bottom w:val="single" w:sz="4" w:space="0" w:color="D3D3D3"/>
              <w:right w:val="single" w:sz="4" w:space="0" w:color="D3D3D3"/>
            </w:tcBorders>
            <w:shd w:val="clear" w:color="auto" w:fill="auto"/>
            <w:hideMark/>
          </w:tcPr>
          <w:p w14:paraId="23008AF8" w14:textId="77777777" w:rsidR="00A265A8" w:rsidRPr="00A265A8" w:rsidRDefault="00A265A8" w:rsidP="00A265A8">
            <w:pPr>
              <w:spacing w:after="0" w:line="240" w:lineRule="auto"/>
              <w:jc w:val="right"/>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1.154.719,07</w:t>
            </w:r>
          </w:p>
        </w:tc>
        <w:tc>
          <w:tcPr>
            <w:tcW w:w="1701" w:type="dxa"/>
            <w:tcBorders>
              <w:top w:val="nil"/>
              <w:left w:val="nil"/>
              <w:bottom w:val="single" w:sz="4" w:space="0" w:color="D3D3D3"/>
              <w:right w:val="single" w:sz="4" w:space="0" w:color="D3D3D3"/>
            </w:tcBorders>
            <w:shd w:val="clear" w:color="auto" w:fill="auto"/>
            <w:hideMark/>
          </w:tcPr>
          <w:p w14:paraId="66E00AE2"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0,41%</w:t>
            </w:r>
          </w:p>
        </w:tc>
      </w:tr>
      <w:tr w:rsidR="00A265A8" w:rsidRPr="00A265A8" w14:paraId="6F70F4D3" w14:textId="77777777" w:rsidTr="00A265A8">
        <w:trPr>
          <w:trHeight w:val="315"/>
        </w:trPr>
        <w:tc>
          <w:tcPr>
            <w:tcW w:w="2280" w:type="dxa"/>
            <w:vMerge/>
            <w:tcBorders>
              <w:top w:val="nil"/>
              <w:left w:val="single" w:sz="4" w:space="0" w:color="D3D3D3"/>
              <w:bottom w:val="single" w:sz="4" w:space="0" w:color="D3D3D3"/>
              <w:right w:val="single" w:sz="4" w:space="0" w:color="D3D3D3"/>
            </w:tcBorders>
            <w:vAlign w:val="center"/>
            <w:hideMark/>
          </w:tcPr>
          <w:p w14:paraId="0ED97600"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p>
        </w:tc>
        <w:tc>
          <w:tcPr>
            <w:tcW w:w="3532" w:type="dxa"/>
            <w:tcBorders>
              <w:top w:val="nil"/>
              <w:left w:val="single" w:sz="8" w:space="0" w:color="D3D3D3"/>
              <w:bottom w:val="single" w:sz="8" w:space="0" w:color="D3D3D3"/>
              <w:right w:val="nil"/>
            </w:tcBorders>
            <w:shd w:val="clear" w:color="auto" w:fill="auto"/>
            <w:vAlign w:val="center"/>
            <w:hideMark/>
          </w:tcPr>
          <w:p w14:paraId="47909812" w14:textId="77777777" w:rsidR="00A265A8" w:rsidRPr="00A265A8" w:rsidRDefault="00A265A8" w:rsidP="00A265A8">
            <w:pPr>
              <w:spacing w:after="0" w:line="240" w:lineRule="auto"/>
              <w:rPr>
                <w:rFonts w:ascii="Times New Roman" w:eastAsia="Times New Roman" w:hAnsi="Times New Roman" w:cs="Times New Roman"/>
                <w:color w:val="1F1F1F"/>
                <w:sz w:val="18"/>
                <w:szCs w:val="18"/>
                <w:lang w:eastAsia="tr-TR" w:bidi="ar-SA"/>
              </w:rPr>
            </w:pPr>
            <w:r w:rsidRPr="00A265A8">
              <w:rPr>
                <w:rFonts w:ascii="Times New Roman" w:eastAsia="Times New Roman" w:hAnsi="Times New Roman" w:cs="Times New Roman"/>
                <w:color w:val="1F1F1F"/>
                <w:sz w:val="18"/>
                <w:szCs w:val="18"/>
                <w:lang w:eastAsia="tr-TR" w:bidi="ar-SA"/>
              </w:rPr>
              <w:t>Industry</w:t>
            </w:r>
          </w:p>
        </w:tc>
        <w:tc>
          <w:tcPr>
            <w:tcW w:w="2126" w:type="dxa"/>
            <w:tcBorders>
              <w:top w:val="nil"/>
              <w:left w:val="single" w:sz="4" w:space="0" w:color="D3D3D3"/>
              <w:bottom w:val="single" w:sz="4" w:space="0" w:color="D3D3D3"/>
              <w:right w:val="single" w:sz="4" w:space="0" w:color="D3D3D3"/>
            </w:tcBorders>
            <w:shd w:val="clear" w:color="auto" w:fill="auto"/>
            <w:hideMark/>
          </w:tcPr>
          <w:p w14:paraId="1126BB9D" w14:textId="77777777" w:rsidR="00A265A8" w:rsidRPr="00A265A8" w:rsidRDefault="00A265A8" w:rsidP="00A265A8">
            <w:pPr>
              <w:spacing w:after="0" w:line="240" w:lineRule="auto"/>
              <w:jc w:val="right"/>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1.645.230,20</w:t>
            </w:r>
          </w:p>
        </w:tc>
        <w:tc>
          <w:tcPr>
            <w:tcW w:w="1701" w:type="dxa"/>
            <w:tcBorders>
              <w:top w:val="nil"/>
              <w:left w:val="nil"/>
              <w:bottom w:val="single" w:sz="4" w:space="0" w:color="D3D3D3"/>
              <w:right w:val="single" w:sz="4" w:space="0" w:color="D3D3D3"/>
            </w:tcBorders>
            <w:shd w:val="clear" w:color="auto" w:fill="auto"/>
            <w:hideMark/>
          </w:tcPr>
          <w:p w14:paraId="15F83E0B"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0,59%</w:t>
            </w:r>
          </w:p>
        </w:tc>
      </w:tr>
      <w:tr w:rsidR="00A265A8" w:rsidRPr="00A265A8" w14:paraId="275A8090" w14:textId="77777777" w:rsidTr="00A265A8">
        <w:trPr>
          <w:trHeight w:val="315"/>
        </w:trPr>
        <w:tc>
          <w:tcPr>
            <w:tcW w:w="2280" w:type="dxa"/>
            <w:vMerge/>
            <w:tcBorders>
              <w:top w:val="nil"/>
              <w:left w:val="single" w:sz="4" w:space="0" w:color="D3D3D3"/>
              <w:bottom w:val="single" w:sz="4" w:space="0" w:color="D3D3D3"/>
              <w:right w:val="single" w:sz="4" w:space="0" w:color="D3D3D3"/>
            </w:tcBorders>
            <w:vAlign w:val="center"/>
            <w:hideMark/>
          </w:tcPr>
          <w:p w14:paraId="5B6D31C5"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p>
        </w:tc>
        <w:tc>
          <w:tcPr>
            <w:tcW w:w="3532" w:type="dxa"/>
            <w:tcBorders>
              <w:top w:val="nil"/>
              <w:left w:val="single" w:sz="8" w:space="0" w:color="D3D3D3"/>
              <w:bottom w:val="single" w:sz="8" w:space="0" w:color="D3D3D3"/>
              <w:right w:val="nil"/>
            </w:tcBorders>
            <w:shd w:val="clear" w:color="auto" w:fill="auto"/>
            <w:vAlign w:val="center"/>
            <w:hideMark/>
          </w:tcPr>
          <w:p w14:paraId="071B3ACC" w14:textId="77777777" w:rsidR="00A265A8" w:rsidRPr="00A265A8" w:rsidRDefault="00A265A8" w:rsidP="00A265A8">
            <w:pPr>
              <w:spacing w:after="0" w:line="240" w:lineRule="auto"/>
              <w:rPr>
                <w:rFonts w:ascii="Times New Roman" w:eastAsia="Times New Roman" w:hAnsi="Times New Roman" w:cs="Times New Roman"/>
                <w:color w:val="000000"/>
                <w:sz w:val="18"/>
                <w:szCs w:val="18"/>
                <w:lang w:eastAsia="tr-TR" w:bidi="ar-SA"/>
              </w:rPr>
            </w:pPr>
            <w:r w:rsidRPr="00A265A8">
              <w:rPr>
                <w:rFonts w:ascii="Times New Roman" w:eastAsia="Times New Roman" w:hAnsi="Times New Roman" w:cs="Times New Roman"/>
                <w:color w:val="000000"/>
                <w:sz w:val="18"/>
                <w:szCs w:val="18"/>
                <w:lang w:eastAsia="tr-TR" w:bidi="ar-SA"/>
              </w:rPr>
              <w:t>Irrigation</w:t>
            </w:r>
          </w:p>
        </w:tc>
        <w:tc>
          <w:tcPr>
            <w:tcW w:w="2126" w:type="dxa"/>
            <w:tcBorders>
              <w:top w:val="nil"/>
              <w:left w:val="single" w:sz="4" w:space="0" w:color="D3D3D3"/>
              <w:bottom w:val="single" w:sz="4" w:space="0" w:color="D3D3D3"/>
              <w:right w:val="single" w:sz="4" w:space="0" w:color="D3D3D3"/>
            </w:tcBorders>
            <w:shd w:val="clear" w:color="auto" w:fill="auto"/>
            <w:hideMark/>
          </w:tcPr>
          <w:p w14:paraId="3AAB4AA0" w14:textId="77777777" w:rsidR="00A265A8" w:rsidRPr="00A265A8" w:rsidRDefault="00A265A8" w:rsidP="00A265A8">
            <w:pPr>
              <w:spacing w:after="0" w:line="240" w:lineRule="auto"/>
              <w:jc w:val="right"/>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50.655,23</w:t>
            </w:r>
          </w:p>
        </w:tc>
        <w:tc>
          <w:tcPr>
            <w:tcW w:w="1701" w:type="dxa"/>
            <w:tcBorders>
              <w:top w:val="nil"/>
              <w:left w:val="nil"/>
              <w:bottom w:val="single" w:sz="4" w:space="0" w:color="D3D3D3"/>
              <w:right w:val="single" w:sz="4" w:space="0" w:color="D3D3D3"/>
            </w:tcBorders>
            <w:shd w:val="clear" w:color="auto" w:fill="auto"/>
            <w:hideMark/>
          </w:tcPr>
          <w:p w14:paraId="585A9D89"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0,02%</w:t>
            </w:r>
          </w:p>
        </w:tc>
      </w:tr>
      <w:tr w:rsidR="00A265A8" w:rsidRPr="00A265A8" w14:paraId="216DCB04" w14:textId="77777777" w:rsidTr="00A265A8">
        <w:trPr>
          <w:trHeight w:val="315"/>
        </w:trPr>
        <w:tc>
          <w:tcPr>
            <w:tcW w:w="2280" w:type="dxa"/>
            <w:vMerge/>
            <w:tcBorders>
              <w:top w:val="nil"/>
              <w:left w:val="single" w:sz="4" w:space="0" w:color="D3D3D3"/>
              <w:bottom w:val="single" w:sz="4" w:space="0" w:color="D3D3D3"/>
              <w:right w:val="single" w:sz="4" w:space="0" w:color="D3D3D3"/>
            </w:tcBorders>
            <w:vAlign w:val="center"/>
            <w:hideMark/>
          </w:tcPr>
          <w:p w14:paraId="5602EE73"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p>
        </w:tc>
        <w:tc>
          <w:tcPr>
            <w:tcW w:w="3532" w:type="dxa"/>
            <w:tcBorders>
              <w:top w:val="nil"/>
              <w:left w:val="single" w:sz="8" w:space="0" w:color="D3D3D3"/>
              <w:bottom w:val="single" w:sz="8" w:space="0" w:color="D3D3D3"/>
              <w:right w:val="nil"/>
            </w:tcBorders>
            <w:shd w:val="clear" w:color="000000" w:fill="C0C0C0"/>
            <w:vAlign w:val="center"/>
            <w:hideMark/>
          </w:tcPr>
          <w:p w14:paraId="49829F52" w14:textId="77777777" w:rsidR="00A265A8" w:rsidRPr="00A265A8" w:rsidRDefault="00A265A8" w:rsidP="00A265A8">
            <w:pPr>
              <w:spacing w:after="0" w:line="240" w:lineRule="auto"/>
              <w:rPr>
                <w:rFonts w:ascii="Times New Roman" w:eastAsia="Times New Roman" w:hAnsi="Times New Roman" w:cs="Times New Roman"/>
                <w:b/>
                <w:bCs/>
                <w:color w:val="1F1F1F"/>
                <w:sz w:val="18"/>
                <w:szCs w:val="18"/>
                <w:lang w:eastAsia="tr-TR" w:bidi="ar-SA"/>
              </w:rPr>
            </w:pPr>
            <w:r w:rsidRPr="00A265A8">
              <w:rPr>
                <w:rFonts w:ascii="Times New Roman" w:eastAsia="Times New Roman" w:hAnsi="Times New Roman" w:cs="Times New Roman"/>
                <w:b/>
                <w:bCs/>
                <w:color w:val="1F1F1F"/>
                <w:sz w:val="18"/>
                <w:szCs w:val="18"/>
                <w:lang w:eastAsia="tr-TR" w:bidi="ar-SA"/>
              </w:rPr>
              <w:t>Province Total</w:t>
            </w:r>
          </w:p>
        </w:tc>
        <w:tc>
          <w:tcPr>
            <w:tcW w:w="2126" w:type="dxa"/>
            <w:tcBorders>
              <w:top w:val="nil"/>
              <w:left w:val="single" w:sz="4" w:space="0" w:color="D3D3D3"/>
              <w:bottom w:val="single" w:sz="4" w:space="0" w:color="D3D3D3"/>
              <w:right w:val="single" w:sz="4" w:space="0" w:color="D3D3D3"/>
            </w:tcBorders>
            <w:shd w:val="clear" w:color="C0C0C0" w:fill="C0C0C0"/>
            <w:hideMark/>
          </w:tcPr>
          <w:p w14:paraId="3326FC0F" w14:textId="77777777" w:rsidR="00A265A8" w:rsidRPr="00A265A8" w:rsidRDefault="00A265A8" w:rsidP="00A265A8">
            <w:pPr>
              <w:spacing w:after="0" w:line="240" w:lineRule="auto"/>
              <w:jc w:val="right"/>
              <w:rPr>
                <w:rFonts w:ascii="Times New Roman" w:eastAsia="Times New Roman" w:hAnsi="Times New Roman" w:cs="Times New Roman"/>
                <w:b/>
                <w:bCs/>
                <w:color w:val="000000"/>
                <w:sz w:val="20"/>
                <w:szCs w:val="20"/>
                <w:lang w:eastAsia="tr-TR" w:bidi="ar-SA"/>
              </w:rPr>
            </w:pPr>
            <w:r w:rsidRPr="00A265A8">
              <w:rPr>
                <w:rFonts w:ascii="Times New Roman" w:eastAsia="Times New Roman" w:hAnsi="Times New Roman" w:cs="Times New Roman"/>
                <w:b/>
                <w:bCs/>
                <w:color w:val="000000"/>
                <w:sz w:val="20"/>
                <w:szCs w:val="20"/>
                <w:lang w:eastAsia="tr-TR" w:bidi="ar-SA"/>
              </w:rPr>
              <w:t>3.821.623,42</w:t>
            </w:r>
          </w:p>
        </w:tc>
        <w:tc>
          <w:tcPr>
            <w:tcW w:w="1701" w:type="dxa"/>
            <w:tcBorders>
              <w:top w:val="nil"/>
              <w:left w:val="nil"/>
              <w:bottom w:val="single" w:sz="4" w:space="0" w:color="D3D3D3"/>
              <w:right w:val="single" w:sz="4" w:space="0" w:color="D3D3D3"/>
            </w:tcBorders>
            <w:shd w:val="clear" w:color="C0C0C0" w:fill="C0C0C0"/>
            <w:hideMark/>
          </w:tcPr>
          <w:p w14:paraId="79A09B2B" w14:textId="77777777" w:rsidR="00A265A8" w:rsidRPr="00A265A8" w:rsidRDefault="00A265A8" w:rsidP="00A265A8">
            <w:pPr>
              <w:spacing w:after="0" w:line="240" w:lineRule="auto"/>
              <w:jc w:val="center"/>
              <w:rPr>
                <w:rFonts w:ascii="Times New Roman" w:eastAsia="Times New Roman" w:hAnsi="Times New Roman" w:cs="Times New Roman"/>
                <w:b/>
                <w:bCs/>
                <w:color w:val="000000"/>
                <w:sz w:val="20"/>
                <w:szCs w:val="20"/>
                <w:lang w:eastAsia="tr-TR" w:bidi="ar-SA"/>
              </w:rPr>
            </w:pPr>
            <w:r w:rsidRPr="00A265A8">
              <w:rPr>
                <w:rFonts w:ascii="Times New Roman" w:eastAsia="Times New Roman" w:hAnsi="Times New Roman" w:cs="Times New Roman"/>
                <w:b/>
                <w:bCs/>
                <w:color w:val="000000"/>
                <w:sz w:val="20"/>
                <w:szCs w:val="20"/>
                <w:lang w:eastAsia="tr-TR" w:bidi="ar-SA"/>
              </w:rPr>
              <w:t>1,37%</w:t>
            </w:r>
          </w:p>
        </w:tc>
      </w:tr>
      <w:tr w:rsidR="00A265A8" w:rsidRPr="00A265A8" w14:paraId="08F0CEFE" w14:textId="77777777" w:rsidTr="00A265A8">
        <w:trPr>
          <w:trHeight w:val="315"/>
        </w:trPr>
        <w:tc>
          <w:tcPr>
            <w:tcW w:w="2280" w:type="dxa"/>
            <w:vMerge w:val="restart"/>
            <w:tcBorders>
              <w:top w:val="nil"/>
              <w:left w:val="single" w:sz="4" w:space="0" w:color="D3D3D3"/>
              <w:bottom w:val="single" w:sz="4" w:space="0" w:color="D3D3D3"/>
              <w:right w:val="single" w:sz="4" w:space="0" w:color="D3D3D3"/>
            </w:tcBorders>
            <w:shd w:val="clear" w:color="000000" w:fill="FF0000"/>
            <w:vAlign w:val="center"/>
            <w:hideMark/>
          </w:tcPr>
          <w:p w14:paraId="0C121ED0"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ESKİŞEHİR</w:t>
            </w:r>
          </w:p>
        </w:tc>
        <w:tc>
          <w:tcPr>
            <w:tcW w:w="3532" w:type="dxa"/>
            <w:tcBorders>
              <w:top w:val="nil"/>
              <w:left w:val="single" w:sz="8" w:space="0" w:color="D3D3D3"/>
              <w:bottom w:val="single" w:sz="8" w:space="0" w:color="D3D3D3"/>
              <w:right w:val="nil"/>
            </w:tcBorders>
            <w:shd w:val="clear" w:color="auto" w:fill="auto"/>
            <w:vAlign w:val="center"/>
            <w:hideMark/>
          </w:tcPr>
          <w:p w14:paraId="2E34DA8B" w14:textId="77777777" w:rsidR="00A265A8" w:rsidRPr="00A265A8" w:rsidRDefault="00A265A8" w:rsidP="00A265A8">
            <w:pPr>
              <w:spacing w:after="0" w:line="240" w:lineRule="auto"/>
              <w:rPr>
                <w:rFonts w:ascii="Times New Roman" w:eastAsia="Times New Roman" w:hAnsi="Times New Roman" w:cs="Times New Roman"/>
                <w:color w:val="1F1F1F"/>
                <w:sz w:val="18"/>
                <w:szCs w:val="18"/>
                <w:lang w:eastAsia="tr-TR" w:bidi="ar-SA"/>
              </w:rPr>
            </w:pPr>
            <w:r w:rsidRPr="00A265A8">
              <w:rPr>
                <w:rFonts w:ascii="Times New Roman" w:eastAsia="Times New Roman" w:hAnsi="Times New Roman" w:cs="Times New Roman"/>
                <w:color w:val="1F1F1F"/>
                <w:sz w:val="18"/>
                <w:szCs w:val="18"/>
                <w:lang w:eastAsia="tr-TR" w:bidi="ar-SA"/>
              </w:rPr>
              <w:t>Lighting</w:t>
            </w:r>
          </w:p>
        </w:tc>
        <w:tc>
          <w:tcPr>
            <w:tcW w:w="2126" w:type="dxa"/>
            <w:tcBorders>
              <w:top w:val="nil"/>
              <w:left w:val="single" w:sz="4" w:space="0" w:color="D3D3D3"/>
              <w:bottom w:val="single" w:sz="4" w:space="0" w:color="D3D3D3"/>
              <w:right w:val="single" w:sz="4" w:space="0" w:color="D3D3D3"/>
            </w:tcBorders>
            <w:shd w:val="clear" w:color="auto" w:fill="auto"/>
            <w:hideMark/>
          </w:tcPr>
          <w:p w14:paraId="3CB0DD30" w14:textId="77777777" w:rsidR="00A265A8" w:rsidRPr="00A265A8" w:rsidRDefault="00A265A8" w:rsidP="00A265A8">
            <w:pPr>
              <w:spacing w:after="0" w:line="240" w:lineRule="auto"/>
              <w:jc w:val="right"/>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53.595,07</w:t>
            </w:r>
          </w:p>
        </w:tc>
        <w:tc>
          <w:tcPr>
            <w:tcW w:w="1701" w:type="dxa"/>
            <w:tcBorders>
              <w:top w:val="nil"/>
              <w:left w:val="nil"/>
              <w:bottom w:val="single" w:sz="4" w:space="0" w:color="D3D3D3"/>
              <w:right w:val="single" w:sz="4" w:space="0" w:color="D3D3D3"/>
            </w:tcBorders>
            <w:shd w:val="clear" w:color="auto" w:fill="auto"/>
            <w:hideMark/>
          </w:tcPr>
          <w:p w14:paraId="68225A58"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0,02%</w:t>
            </w:r>
          </w:p>
        </w:tc>
      </w:tr>
      <w:tr w:rsidR="00A265A8" w:rsidRPr="00A265A8" w14:paraId="0A1ABFB2" w14:textId="77777777" w:rsidTr="00A265A8">
        <w:trPr>
          <w:trHeight w:val="270"/>
        </w:trPr>
        <w:tc>
          <w:tcPr>
            <w:tcW w:w="2280" w:type="dxa"/>
            <w:vMerge/>
            <w:tcBorders>
              <w:top w:val="nil"/>
              <w:left w:val="single" w:sz="4" w:space="0" w:color="D3D3D3"/>
              <w:bottom w:val="single" w:sz="4" w:space="0" w:color="D3D3D3"/>
              <w:right w:val="single" w:sz="4" w:space="0" w:color="D3D3D3"/>
            </w:tcBorders>
            <w:vAlign w:val="center"/>
            <w:hideMark/>
          </w:tcPr>
          <w:p w14:paraId="1941A4C4"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p>
        </w:tc>
        <w:tc>
          <w:tcPr>
            <w:tcW w:w="3532" w:type="dxa"/>
            <w:tcBorders>
              <w:top w:val="nil"/>
              <w:left w:val="single" w:sz="8" w:space="0" w:color="D3D3D3"/>
              <w:bottom w:val="single" w:sz="8" w:space="0" w:color="D3D3D3"/>
              <w:right w:val="nil"/>
            </w:tcBorders>
            <w:shd w:val="clear" w:color="auto" w:fill="auto"/>
            <w:vAlign w:val="center"/>
            <w:hideMark/>
          </w:tcPr>
          <w:p w14:paraId="065AB96A" w14:textId="77777777" w:rsidR="00A265A8" w:rsidRPr="00A265A8" w:rsidRDefault="00A265A8" w:rsidP="00A265A8">
            <w:pPr>
              <w:spacing w:after="0" w:line="240" w:lineRule="auto"/>
              <w:rPr>
                <w:rFonts w:ascii="Times New Roman" w:eastAsia="Times New Roman" w:hAnsi="Times New Roman" w:cs="Times New Roman"/>
                <w:color w:val="1F1F1F"/>
                <w:sz w:val="18"/>
                <w:szCs w:val="18"/>
                <w:lang w:eastAsia="tr-TR" w:bidi="ar-SA"/>
              </w:rPr>
            </w:pPr>
            <w:r w:rsidRPr="00A265A8">
              <w:rPr>
                <w:rFonts w:ascii="Times New Roman" w:eastAsia="Times New Roman" w:hAnsi="Times New Roman" w:cs="Times New Roman"/>
                <w:color w:val="1F1F1F"/>
                <w:sz w:val="18"/>
                <w:szCs w:val="18"/>
                <w:lang w:eastAsia="tr-TR" w:bidi="ar-SA"/>
              </w:rPr>
              <w:t>Public and Private Services Sector and Others</w:t>
            </w:r>
          </w:p>
        </w:tc>
        <w:tc>
          <w:tcPr>
            <w:tcW w:w="2126" w:type="dxa"/>
            <w:tcBorders>
              <w:top w:val="nil"/>
              <w:left w:val="single" w:sz="4" w:space="0" w:color="D3D3D3"/>
              <w:bottom w:val="single" w:sz="4" w:space="0" w:color="D3D3D3"/>
              <w:right w:val="single" w:sz="4" w:space="0" w:color="D3D3D3"/>
            </w:tcBorders>
            <w:shd w:val="clear" w:color="auto" w:fill="auto"/>
            <w:hideMark/>
          </w:tcPr>
          <w:p w14:paraId="6187D28D" w14:textId="77777777" w:rsidR="00A265A8" w:rsidRPr="00A265A8" w:rsidRDefault="00A265A8" w:rsidP="00A265A8">
            <w:pPr>
              <w:spacing w:after="0" w:line="240" w:lineRule="auto"/>
              <w:jc w:val="right"/>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610.326,50</w:t>
            </w:r>
          </w:p>
        </w:tc>
        <w:tc>
          <w:tcPr>
            <w:tcW w:w="1701" w:type="dxa"/>
            <w:tcBorders>
              <w:top w:val="nil"/>
              <w:left w:val="nil"/>
              <w:bottom w:val="single" w:sz="4" w:space="0" w:color="D3D3D3"/>
              <w:right w:val="single" w:sz="4" w:space="0" w:color="D3D3D3"/>
            </w:tcBorders>
            <w:shd w:val="clear" w:color="auto" w:fill="auto"/>
            <w:hideMark/>
          </w:tcPr>
          <w:p w14:paraId="32A54A28"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0,22%</w:t>
            </w:r>
          </w:p>
        </w:tc>
      </w:tr>
      <w:tr w:rsidR="00A265A8" w:rsidRPr="00A265A8" w14:paraId="38E9B12F" w14:textId="77777777" w:rsidTr="00A265A8">
        <w:trPr>
          <w:trHeight w:val="315"/>
        </w:trPr>
        <w:tc>
          <w:tcPr>
            <w:tcW w:w="2280" w:type="dxa"/>
            <w:vMerge/>
            <w:tcBorders>
              <w:top w:val="nil"/>
              <w:left w:val="single" w:sz="4" w:space="0" w:color="D3D3D3"/>
              <w:bottom w:val="single" w:sz="4" w:space="0" w:color="D3D3D3"/>
              <w:right w:val="single" w:sz="4" w:space="0" w:color="D3D3D3"/>
            </w:tcBorders>
            <w:vAlign w:val="center"/>
            <w:hideMark/>
          </w:tcPr>
          <w:p w14:paraId="3F38B700"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p>
        </w:tc>
        <w:tc>
          <w:tcPr>
            <w:tcW w:w="3532" w:type="dxa"/>
            <w:tcBorders>
              <w:top w:val="nil"/>
              <w:left w:val="single" w:sz="8" w:space="0" w:color="D3D3D3"/>
              <w:bottom w:val="single" w:sz="8" w:space="0" w:color="D3D3D3"/>
              <w:right w:val="nil"/>
            </w:tcBorders>
            <w:shd w:val="clear" w:color="auto" w:fill="auto"/>
            <w:vAlign w:val="center"/>
            <w:hideMark/>
          </w:tcPr>
          <w:p w14:paraId="7DD162B3" w14:textId="77777777" w:rsidR="00A265A8" w:rsidRPr="00A265A8" w:rsidRDefault="00A265A8" w:rsidP="00A265A8">
            <w:pPr>
              <w:spacing w:after="0" w:line="240" w:lineRule="auto"/>
              <w:rPr>
                <w:rFonts w:ascii="Times New Roman" w:eastAsia="Times New Roman" w:hAnsi="Times New Roman" w:cs="Times New Roman"/>
                <w:color w:val="1F1F1F"/>
                <w:sz w:val="18"/>
                <w:szCs w:val="18"/>
                <w:lang w:eastAsia="tr-TR" w:bidi="ar-SA"/>
              </w:rPr>
            </w:pPr>
            <w:r w:rsidRPr="00A265A8">
              <w:rPr>
                <w:rFonts w:ascii="Times New Roman" w:eastAsia="Times New Roman" w:hAnsi="Times New Roman" w:cs="Times New Roman"/>
                <w:color w:val="1F1F1F"/>
                <w:sz w:val="18"/>
                <w:szCs w:val="18"/>
                <w:lang w:eastAsia="tr-TR" w:bidi="ar-SA"/>
              </w:rPr>
              <w:t>Household</w:t>
            </w:r>
          </w:p>
        </w:tc>
        <w:tc>
          <w:tcPr>
            <w:tcW w:w="2126" w:type="dxa"/>
            <w:tcBorders>
              <w:top w:val="nil"/>
              <w:left w:val="single" w:sz="4" w:space="0" w:color="D3D3D3"/>
              <w:bottom w:val="single" w:sz="4" w:space="0" w:color="D3D3D3"/>
              <w:right w:val="single" w:sz="4" w:space="0" w:color="D3D3D3"/>
            </w:tcBorders>
            <w:shd w:val="clear" w:color="auto" w:fill="auto"/>
            <w:hideMark/>
          </w:tcPr>
          <w:p w14:paraId="64C455DA" w14:textId="77777777" w:rsidR="00A265A8" w:rsidRPr="00A265A8" w:rsidRDefault="00A265A8" w:rsidP="00A265A8">
            <w:pPr>
              <w:spacing w:after="0" w:line="240" w:lineRule="auto"/>
              <w:jc w:val="right"/>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700.580,57</w:t>
            </w:r>
          </w:p>
        </w:tc>
        <w:tc>
          <w:tcPr>
            <w:tcW w:w="1701" w:type="dxa"/>
            <w:tcBorders>
              <w:top w:val="nil"/>
              <w:left w:val="nil"/>
              <w:bottom w:val="single" w:sz="4" w:space="0" w:color="D3D3D3"/>
              <w:right w:val="single" w:sz="4" w:space="0" w:color="D3D3D3"/>
            </w:tcBorders>
            <w:shd w:val="clear" w:color="auto" w:fill="auto"/>
            <w:hideMark/>
          </w:tcPr>
          <w:p w14:paraId="5B1E6A87"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0,25%</w:t>
            </w:r>
          </w:p>
        </w:tc>
      </w:tr>
      <w:tr w:rsidR="00A265A8" w:rsidRPr="00A265A8" w14:paraId="4C3C5864" w14:textId="77777777" w:rsidTr="00A265A8">
        <w:trPr>
          <w:trHeight w:val="315"/>
        </w:trPr>
        <w:tc>
          <w:tcPr>
            <w:tcW w:w="2280" w:type="dxa"/>
            <w:vMerge/>
            <w:tcBorders>
              <w:top w:val="nil"/>
              <w:left w:val="single" w:sz="4" w:space="0" w:color="D3D3D3"/>
              <w:bottom w:val="single" w:sz="4" w:space="0" w:color="D3D3D3"/>
              <w:right w:val="single" w:sz="4" w:space="0" w:color="D3D3D3"/>
            </w:tcBorders>
            <w:vAlign w:val="center"/>
            <w:hideMark/>
          </w:tcPr>
          <w:p w14:paraId="783F2060"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p>
        </w:tc>
        <w:tc>
          <w:tcPr>
            <w:tcW w:w="3532" w:type="dxa"/>
            <w:tcBorders>
              <w:top w:val="nil"/>
              <w:left w:val="single" w:sz="8" w:space="0" w:color="D3D3D3"/>
              <w:bottom w:val="single" w:sz="8" w:space="0" w:color="D3D3D3"/>
              <w:right w:val="nil"/>
            </w:tcBorders>
            <w:shd w:val="clear" w:color="auto" w:fill="auto"/>
            <w:vAlign w:val="center"/>
            <w:hideMark/>
          </w:tcPr>
          <w:p w14:paraId="28CA0DF2" w14:textId="77777777" w:rsidR="00A265A8" w:rsidRPr="00A265A8" w:rsidRDefault="00A265A8" w:rsidP="00A265A8">
            <w:pPr>
              <w:spacing w:after="0" w:line="240" w:lineRule="auto"/>
              <w:rPr>
                <w:rFonts w:ascii="Times New Roman" w:eastAsia="Times New Roman" w:hAnsi="Times New Roman" w:cs="Times New Roman"/>
                <w:color w:val="1F1F1F"/>
                <w:sz w:val="18"/>
                <w:szCs w:val="18"/>
                <w:lang w:eastAsia="tr-TR" w:bidi="ar-SA"/>
              </w:rPr>
            </w:pPr>
            <w:r w:rsidRPr="00A265A8">
              <w:rPr>
                <w:rFonts w:ascii="Times New Roman" w:eastAsia="Times New Roman" w:hAnsi="Times New Roman" w:cs="Times New Roman"/>
                <w:color w:val="1F1F1F"/>
                <w:sz w:val="18"/>
                <w:szCs w:val="18"/>
                <w:lang w:eastAsia="tr-TR" w:bidi="ar-SA"/>
              </w:rPr>
              <w:t>Industry</w:t>
            </w:r>
          </w:p>
        </w:tc>
        <w:tc>
          <w:tcPr>
            <w:tcW w:w="2126" w:type="dxa"/>
            <w:tcBorders>
              <w:top w:val="nil"/>
              <w:left w:val="single" w:sz="4" w:space="0" w:color="D3D3D3"/>
              <w:bottom w:val="single" w:sz="4" w:space="0" w:color="D3D3D3"/>
              <w:right w:val="single" w:sz="4" w:space="0" w:color="D3D3D3"/>
            </w:tcBorders>
            <w:shd w:val="clear" w:color="auto" w:fill="auto"/>
            <w:hideMark/>
          </w:tcPr>
          <w:p w14:paraId="6A85B52F" w14:textId="77777777" w:rsidR="00A265A8" w:rsidRPr="00A265A8" w:rsidRDefault="00A265A8" w:rsidP="00A265A8">
            <w:pPr>
              <w:spacing w:after="0" w:line="240" w:lineRule="auto"/>
              <w:jc w:val="right"/>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1.760.758,09</w:t>
            </w:r>
          </w:p>
        </w:tc>
        <w:tc>
          <w:tcPr>
            <w:tcW w:w="1701" w:type="dxa"/>
            <w:tcBorders>
              <w:top w:val="nil"/>
              <w:left w:val="nil"/>
              <w:bottom w:val="single" w:sz="4" w:space="0" w:color="D3D3D3"/>
              <w:right w:val="single" w:sz="4" w:space="0" w:color="D3D3D3"/>
            </w:tcBorders>
            <w:shd w:val="clear" w:color="auto" w:fill="auto"/>
            <w:hideMark/>
          </w:tcPr>
          <w:p w14:paraId="2684B5BA"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0,63%</w:t>
            </w:r>
          </w:p>
        </w:tc>
      </w:tr>
      <w:tr w:rsidR="00A265A8" w:rsidRPr="00A265A8" w14:paraId="5241BCB0" w14:textId="77777777" w:rsidTr="00A265A8">
        <w:trPr>
          <w:trHeight w:val="315"/>
        </w:trPr>
        <w:tc>
          <w:tcPr>
            <w:tcW w:w="2280" w:type="dxa"/>
            <w:vMerge/>
            <w:tcBorders>
              <w:top w:val="nil"/>
              <w:left w:val="single" w:sz="4" w:space="0" w:color="D3D3D3"/>
              <w:bottom w:val="single" w:sz="4" w:space="0" w:color="D3D3D3"/>
              <w:right w:val="single" w:sz="4" w:space="0" w:color="D3D3D3"/>
            </w:tcBorders>
            <w:vAlign w:val="center"/>
            <w:hideMark/>
          </w:tcPr>
          <w:p w14:paraId="4217DA88"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p>
        </w:tc>
        <w:tc>
          <w:tcPr>
            <w:tcW w:w="3532" w:type="dxa"/>
            <w:tcBorders>
              <w:top w:val="nil"/>
              <w:left w:val="single" w:sz="8" w:space="0" w:color="D3D3D3"/>
              <w:bottom w:val="single" w:sz="8" w:space="0" w:color="D3D3D3"/>
              <w:right w:val="nil"/>
            </w:tcBorders>
            <w:shd w:val="clear" w:color="auto" w:fill="auto"/>
            <w:vAlign w:val="center"/>
            <w:hideMark/>
          </w:tcPr>
          <w:p w14:paraId="282763F5" w14:textId="77777777" w:rsidR="00A265A8" w:rsidRPr="00A265A8" w:rsidRDefault="00A265A8" w:rsidP="00A265A8">
            <w:pPr>
              <w:spacing w:after="0" w:line="240" w:lineRule="auto"/>
              <w:rPr>
                <w:rFonts w:ascii="Times New Roman" w:eastAsia="Times New Roman" w:hAnsi="Times New Roman" w:cs="Times New Roman"/>
                <w:color w:val="000000"/>
                <w:sz w:val="18"/>
                <w:szCs w:val="18"/>
                <w:lang w:eastAsia="tr-TR" w:bidi="ar-SA"/>
              </w:rPr>
            </w:pPr>
            <w:r w:rsidRPr="00A265A8">
              <w:rPr>
                <w:rFonts w:ascii="Times New Roman" w:eastAsia="Times New Roman" w:hAnsi="Times New Roman" w:cs="Times New Roman"/>
                <w:color w:val="000000"/>
                <w:sz w:val="18"/>
                <w:szCs w:val="18"/>
                <w:lang w:eastAsia="tr-TR" w:bidi="ar-SA"/>
              </w:rPr>
              <w:t>Irrigation</w:t>
            </w:r>
          </w:p>
        </w:tc>
        <w:tc>
          <w:tcPr>
            <w:tcW w:w="2126" w:type="dxa"/>
            <w:tcBorders>
              <w:top w:val="nil"/>
              <w:left w:val="single" w:sz="4" w:space="0" w:color="D3D3D3"/>
              <w:bottom w:val="single" w:sz="4" w:space="0" w:color="D3D3D3"/>
              <w:right w:val="single" w:sz="4" w:space="0" w:color="D3D3D3"/>
            </w:tcBorders>
            <w:shd w:val="clear" w:color="auto" w:fill="auto"/>
            <w:hideMark/>
          </w:tcPr>
          <w:p w14:paraId="0A326B99" w14:textId="77777777" w:rsidR="00A265A8" w:rsidRPr="00A265A8" w:rsidRDefault="00A265A8" w:rsidP="00A265A8">
            <w:pPr>
              <w:spacing w:after="0" w:line="240" w:lineRule="auto"/>
              <w:jc w:val="right"/>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422.430,24</w:t>
            </w:r>
          </w:p>
        </w:tc>
        <w:tc>
          <w:tcPr>
            <w:tcW w:w="1701" w:type="dxa"/>
            <w:tcBorders>
              <w:top w:val="nil"/>
              <w:left w:val="nil"/>
              <w:bottom w:val="single" w:sz="4" w:space="0" w:color="D3D3D3"/>
              <w:right w:val="single" w:sz="4" w:space="0" w:color="D3D3D3"/>
            </w:tcBorders>
            <w:shd w:val="clear" w:color="auto" w:fill="auto"/>
            <w:hideMark/>
          </w:tcPr>
          <w:p w14:paraId="4B568BE5"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0,15%</w:t>
            </w:r>
          </w:p>
        </w:tc>
      </w:tr>
      <w:tr w:rsidR="00A265A8" w:rsidRPr="00A265A8" w14:paraId="41EB521D" w14:textId="77777777" w:rsidTr="00A265A8">
        <w:trPr>
          <w:trHeight w:val="315"/>
        </w:trPr>
        <w:tc>
          <w:tcPr>
            <w:tcW w:w="2280" w:type="dxa"/>
            <w:vMerge/>
            <w:tcBorders>
              <w:top w:val="nil"/>
              <w:left w:val="single" w:sz="4" w:space="0" w:color="D3D3D3"/>
              <w:bottom w:val="single" w:sz="4" w:space="0" w:color="D3D3D3"/>
              <w:right w:val="single" w:sz="4" w:space="0" w:color="D3D3D3"/>
            </w:tcBorders>
            <w:vAlign w:val="center"/>
            <w:hideMark/>
          </w:tcPr>
          <w:p w14:paraId="3EF08660"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p>
        </w:tc>
        <w:tc>
          <w:tcPr>
            <w:tcW w:w="3532" w:type="dxa"/>
            <w:tcBorders>
              <w:top w:val="nil"/>
              <w:left w:val="single" w:sz="8" w:space="0" w:color="D3D3D3"/>
              <w:bottom w:val="single" w:sz="8" w:space="0" w:color="D3D3D3"/>
              <w:right w:val="nil"/>
            </w:tcBorders>
            <w:shd w:val="clear" w:color="000000" w:fill="C0C0C0"/>
            <w:vAlign w:val="center"/>
            <w:hideMark/>
          </w:tcPr>
          <w:p w14:paraId="2C5FF3EF" w14:textId="77777777" w:rsidR="00A265A8" w:rsidRPr="00A265A8" w:rsidRDefault="00A265A8" w:rsidP="00A265A8">
            <w:pPr>
              <w:spacing w:after="0" w:line="240" w:lineRule="auto"/>
              <w:rPr>
                <w:rFonts w:ascii="Times New Roman" w:eastAsia="Times New Roman" w:hAnsi="Times New Roman" w:cs="Times New Roman"/>
                <w:b/>
                <w:bCs/>
                <w:color w:val="1F1F1F"/>
                <w:sz w:val="18"/>
                <w:szCs w:val="18"/>
                <w:lang w:eastAsia="tr-TR" w:bidi="ar-SA"/>
              </w:rPr>
            </w:pPr>
            <w:r w:rsidRPr="00A265A8">
              <w:rPr>
                <w:rFonts w:ascii="Times New Roman" w:eastAsia="Times New Roman" w:hAnsi="Times New Roman" w:cs="Times New Roman"/>
                <w:b/>
                <w:bCs/>
                <w:color w:val="1F1F1F"/>
                <w:sz w:val="18"/>
                <w:szCs w:val="18"/>
                <w:lang w:eastAsia="tr-TR" w:bidi="ar-SA"/>
              </w:rPr>
              <w:t>Province Total</w:t>
            </w:r>
          </w:p>
        </w:tc>
        <w:tc>
          <w:tcPr>
            <w:tcW w:w="2126" w:type="dxa"/>
            <w:tcBorders>
              <w:top w:val="nil"/>
              <w:left w:val="single" w:sz="4" w:space="0" w:color="D3D3D3"/>
              <w:bottom w:val="single" w:sz="4" w:space="0" w:color="D3D3D3"/>
              <w:right w:val="single" w:sz="4" w:space="0" w:color="D3D3D3"/>
            </w:tcBorders>
            <w:shd w:val="clear" w:color="C0C0C0" w:fill="C0C0C0"/>
            <w:hideMark/>
          </w:tcPr>
          <w:p w14:paraId="781DD03E" w14:textId="77777777" w:rsidR="00A265A8" w:rsidRPr="00A265A8" w:rsidRDefault="00A265A8" w:rsidP="00A265A8">
            <w:pPr>
              <w:spacing w:after="0" w:line="240" w:lineRule="auto"/>
              <w:jc w:val="right"/>
              <w:rPr>
                <w:rFonts w:ascii="Times New Roman" w:eastAsia="Times New Roman" w:hAnsi="Times New Roman" w:cs="Times New Roman"/>
                <w:b/>
                <w:bCs/>
                <w:color w:val="000000"/>
                <w:sz w:val="20"/>
                <w:szCs w:val="20"/>
                <w:lang w:eastAsia="tr-TR" w:bidi="ar-SA"/>
              </w:rPr>
            </w:pPr>
            <w:r w:rsidRPr="00A265A8">
              <w:rPr>
                <w:rFonts w:ascii="Times New Roman" w:eastAsia="Times New Roman" w:hAnsi="Times New Roman" w:cs="Times New Roman"/>
                <w:b/>
                <w:bCs/>
                <w:color w:val="000000"/>
                <w:sz w:val="20"/>
                <w:szCs w:val="20"/>
                <w:lang w:eastAsia="tr-TR" w:bidi="ar-SA"/>
              </w:rPr>
              <w:t>3.547.690,46</w:t>
            </w:r>
          </w:p>
        </w:tc>
        <w:tc>
          <w:tcPr>
            <w:tcW w:w="1701" w:type="dxa"/>
            <w:tcBorders>
              <w:top w:val="nil"/>
              <w:left w:val="nil"/>
              <w:bottom w:val="single" w:sz="4" w:space="0" w:color="D3D3D3"/>
              <w:right w:val="single" w:sz="4" w:space="0" w:color="D3D3D3"/>
            </w:tcBorders>
            <w:shd w:val="clear" w:color="C0C0C0" w:fill="C0C0C0"/>
            <w:hideMark/>
          </w:tcPr>
          <w:p w14:paraId="2ACAD21C" w14:textId="77777777" w:rsidR="00A265A8" w:rsidRPr="00A265A8" w:rsidRDefault="00A265A8" w:rsidP="00A265A8">
            <w:pPr>
              <w:spacing w:after="0" w:line="240" w:lineRule="auto"/>
              <w:jc w:val="center"/>
              <w:rPr>
                <w:rFonts w:ascii="Times New Roman" w:eastAsia="Times New Roman" w:hAnsi="Times New Roman" w:cs="Times New Roman"/>
                <w:b/>
                <w:bCs/>
                <w:color w:val="000000"/>
                <w:sz w:val="20"/>
                <w:szCs w:val="20"/>
                <w:lang w:eastAsia="tr-TR" w:bidi="ar-SA"/>
              </w:rPr>
            </w:pPr>
            <w:r w:rsidRPr="00A265A8">
              <w:rPr>
                <w:rFonts w:ascii="Times New Roman" w:eastAsia="Times New Roman" w:hAnsi="Times New Roman" w:cs="Times New Roman"/>
                <w:b/>
                <w:bCs/>
                <w:color w:val="000000"/>
                <w:sz w:val="20"/>
                <w:szCs w:val="20"/>
                <w:lang w:eastAsia="tr-TR" w:bidi="ar-SA"/>
              </w:rPr>
              <w:t>1,27%</w:t>
            </w:r>
          </w:p>
        </w:tc>
      </w:tr>
      <w:tr w:rsidR="00A265A8" w:rsidRPr="00A265A8" w14:paraId="29EF9C8A" w14:textId="77777777" w:rsidTr="00A265A8">
        <w:trPr>
          <w:trHeight w:val="315"/>
        </w:trPr>
        <w:tc>
          <w:tcPr>
            <w:tcW w:w="2280" w:type="dxa"/>
            <w:vMerge w:val="restart"/>
            <w:tcBorders>
              <w:top w:val="nil"/>
              <w:left w:val="single" w:sz="4" w:space="0" w:color="D3D3D3"/>
              <w:bottom w:val="single" w:sz="4" w:space="0" w:color="D3D3D3"/>
              <w:right w:val="single" w:sz="4" w:space="0" w:color="D3D3D3"/>
            </w:tcBorders>
            <w:shd w:val="clear" w:color="000000" w:fill="FF0000"/>
            <w:vAlign w:val="center"/>
            <w:hideMark/>
          </w:tcPr>
          <w:p w14:paraId="7BBA097C"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OSMANİYE</w:t>
            </w:r>
          </w:p>
        </w:tc>
        <w:tc>
          <w:tcPr>
            <w:tcW w:w="3532" w:type="dxa"/>
            <w:tcBorders>
              <w:top w:val="nil"/>
              <w:left w:val="single" w:sz="8" w:space="0" w:color="D3D3D3"/>
              <w:bottom w:val="single" w:sz="8" w:space="0" w:color="D3D3D3"/>
              <w:right w:val="nil"/>
            </w:tcBorders>
            <w:shd w:val="clear" w:color="auto" w:fill="auto"/>
            <w:vAlign w:val="center"/>
            <w:hideMark/>
          </w:tcPr>
          <w:p w14:paraId="2B0AC9EB" w14:textId="77777777" w:rsidR="00A265A8" w:rsidRPr="00A265A8" w:rsidRDefault="00A265A8" w:rsidP="00A265A8">
            <w:pPr>
              <w:spacing w:after="0" w:line="240" w:lineRule="auto"/>
              <w:rPr>
                <w:rFonts w:ascii="Times New Roman" w:eastAsia="Times New Roman" w:hAnsi="Times New Roman" w:cs="Times New Roman"/>
                <w:color w:val="1F1F1F"/>
                <w:sz w:val="18"/>
                <w:szCs w:val="18"/>
                <w:lang w:eastAsia="tr-TR" w:bidi="ar-SA"/>
              </w:rPr>
            </w:pPr>
            <w:r w:rsidRPr="00A265A8">
              <w:rPr>
                <w:rFonts w:ascii="Times New Roman" w:eastAsia="Times New Roman" w:hAnsi="Times New Roman" w:cs="Times New Roman"/>
                <w:color w:val="1F1F1F"/>
                <w:sz w:val="18"/>
                <w:szCs w:val="18"/>
                <w:lang w:eastAsia="tr-TR" w:bidi="ar-SA"/>
              </w:rPr>
              <w:t>Lighting</w:t>
            </w:r>
          </w:p>
        </w:tc>
        <w:tc>
          <w:tcPr>
            <w:tcW w:w="2126" w:type="dxa"/>
            <w:tcBorders>
              <w:top w:val="nil"/>
              <w:left w:val="single" w:sz="4" w:space="0" w:color="D3D3D3"/>
              <w:bottom w:val="single" w:sz="4" w:space="0" w:color="D3D3D3"/>
              <w:right w:val="single" w:sz="4" w:space="0" w:color="D3D3D3"/>
            </w:tcBorders>
            <w:shd w:val="clear" w:color="auto" w:fill="auto"/>
            <w:hideMark/>
          </w:tcPr>
          <w:p w14:paraId="57F0F730" w14:textId="77777777" w:rsidR="00A265A8" w:rsidRPr="00A265A8" w:rsidRDefault="00A265A8" w:rsidP="00A265A8">
            <w:pPr>
              <w:spacing w:after="0" w:line="240" w:lineRule="auto"/>
              <w:jc w:val="right"/>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38.667,75</w:t>
            </w:r>
          </w:p>
        </w:tc>
        <w:tc>
          <w:tcPr>
            <w:tcW w:w="1701" w:type="dxa"/>
            <w:tcBorders>
              <w:top w:val="nil"/>
              <w:left w:val="nil"/>
              <w:bottom w:val="single" w:sz="4" w:space="0" w:color="D3D3D3"/>
              <w:right w:val="single" w:sz="4" w:space="0" w:color="D3D3D3"/>
            </w:tcBorders>
            <w:shd w:val="clear" w:color="auto" w:fill="auto"/>
            <w:hideMark/>
          </w:tcPr>
          <w:p w14:paraId="5247DCD4"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0,01%</w:t>
            </w:r>
          </w:p>
        </w:tc>
      </w:tr>
      <w:tr w:rsidR="00A265A8" w:rsidRPr="00A265A8" w14:paraId="543803AB" w14:textId="77777777" w:rsidTr="00A265A8">
        <w:trPr>
          <w:trHeight w:val="330"/>
        </w:trPr>
        <w:tc>
          <w:tcPr>
            <w:tcW w:w="2280" w:type="dxa"/>
            <w:vMerge/>
            <w:tcBorders>
              <w:top w:val="nil"/>
              <w:left w:val="single" w:sz="4" w:space="0" w:color="D3D3D3"/>
              <w:bottom w:val="single" w:sz="4" w:space="0" w:color="D3D3D3"/>
              <w:right w:val="single" w:sz="4" w:space="0" w:color="D3D3D3"/>
            </w:tcBorders>
            <w:vAlign w:val="center"/>
            <w:hideMark/>
          </w:tcPr>
          <w:p w14:paraId="685526B5"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p>
        </w:tc>
        <w:tc>
          <w:tcPr>
            <w:tcW w:w="3532" w:type="dxa"/>
            <w:tcBorders>
              <w:top w:val="nil"/>
              <w:left w:val="single" w:sz="8" w:space="0" w:color="D3D3D3"/>
              <w:bottom w:val="single" w:sz="8" w:space="0" w:color="D3D3D3"/>
              <w:right w:val="nil"/>
            </w:tcBorders>
            <w:shd w:val="clear" w:color="auto" w:fill="auto"/>
            <w:vAlign w:val="center"/>
            <w:hideMark/>
          </w:tcPr>
          <w:p w14:paraId="25BAE005" w14:textId="77777777" w:rsidR="00A265A8" w:rsidRPr="00A265A8" w:rsidRDefault="00A265A8" w:rsidP="00A265A8">
            <w:pPr>
              <w:spacing w:after="0" w:line="240" w:lineRule="auto"/>
              <w:rPr>
                <w:rFonts w:ascii="Times New Roman" w:eastAsia="Times New Roman" w:hAnsi="Times New Roman" w:cs="Times New Roman"/>
                <w:color w:val="1F1F1F"/>
                <w:sz w:val="18"/>
                <w:szCs w:val="18"/>
                <w:lang w:eastAsia="tr-TR" w:bidi="ar-SA"/>
              </w:rPr>
            </w:pPr>
            <w:r w:rsidRPr="00A265A8">
              <w:rPr>
                <w:rFonts w:ascii="Times New Roman" w:eastAsia="Times New Roman" w:hAnsi="Times New Roman" w:cs="Times New Roman"/>
                <w:color w:val="1F1F1F"/>
                <w:sz w:val="18"/>
                <w:szCs w:val="18"/>
                <w:lang w:eastAsia="tr-TR" w:bidi="ar-SA"/>
              </w:rPr>
              <w:t>Public and Private Services Sector and Others</w:t>
            </w:r>
          </w:p>
        </w:tc>
        <w:tc>
          <w:tcPr>
            <w:tcW w:w="2126" w:type="dxa"/>
            <w:tcBorders>
              <w:top w:val="nil"/>
              <w:left w:val="single" w:sz="4" w:space="0" w:color="D3D3D3"/>
              <w:bottom w:val="single" w:sz="4" w:space="0" w:color="D3D3D3"/>
              <w:right w:val="single" w:sz="4" w:space="0" w:color="D3D3D3"/>
            </w:tcBorders>
            <w:shd w:val="clear" w:color="auto" w:fill="auto"/>
            <w:hideMark/>
          </w:tcPr>
          <w:p w14:paraId="0D30F9BC" w14:textId="77777777" w:rsidR="00A265A8" w:rsidRPr="00A265A8" w:rsidRDefault="00A265A8" w:rsidP="00A265A8">
            <w:pPr>
              <w:spacing w:after="0" w:line="240" w:lineRule="auto"/>
              <w:jc w:val="right"/>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328.570,69</w:t>
            </w:r>
          </w:p>
        </w:tc>
        <w:tc>
          <w:tcPr>
            <w:tcW w:w="1701" w:type="dxa"/>
            <w:tcBorders>
              <w:top w:val="nil"/>
              <w:left w:val="nil"/>
              <w:bottom w:val="single" w:sz="4" w:space="0" w:color="D3D3D3"/>
              <w:right w:val="single" w:sz="4" w:space="0" w:color="D3D3D3"/>
            </w:tcBorders>
            <w:shd w:val="clear" w:color="auto" w:fill="auto"/>
            <w:hideMark/>
          </w:tcPr>
          <w:p w14:paraId="2AE95393"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0,12%</w:t>
            </w:r>
          </w:p>
        </w:tc>
      </w:tr>
      <w:tr w:rsidR="00A265A8" w:rsidRPr="00A265A8" w14:paraId="130F2D1D" w14:textId="77777777" w:rsidTr="00A265A8">
        <w:trPr>
          <w:trHeight w:val="315"/>
        </w:trPr>
        <w:tc>
          <w:tcPr>
            <w:tcW w:w="2280" w:type="dxa"/>
            <w:vMerge/>
            <w:tcBorders>
              <w:top w:val="nil"/>
              <w:left w:val="single" w:sz="4" w:space="0" w:color="D3D3D3"/>
              <w:bottom w:val="single" w:sz="4" w:space="0" w:color="D3D3D3"/>
              <w:right w:val="single" w:sz="4" w:space="0" w:color="D3D3D3"/>
            </w:tcBorders>
            <w:vAlign w:val="center"/>
            <w:hideMark/>
          </w:tcPr>
          <w:p w14:paraId="03F1AC17"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p>
        </w:tc>
        <w:tc>
          <w:tcPr>
            <w:tcW w:w="3532" w:type="dxa"/>
            <w:tcBorders>
              <w:top w:val="nil"/>
              <w:left w:val="single" w:sz="8" w:space="0" w:color="D3D3D3"/>
              <w:bottom w:val="single" w:sz="8" w:space="0" w:color="D3D3D3"/>
              <w:right w:val="nil"/>
            </w:tcBorders>
            <w:shd w:val="clear" w:color="auto" w:fill="auto"/>
            <w:vAlign w:val="center"/>
            <w:hideMark/>
          </w:tcPr>
          <w:p w14:paraId="69639039" w14:textId="77777777" w:rsidR="00A265A8" w:rsidRPr="00A265A8" w:rsidRDefault="00A265A8" w:rsidP="00A265A8">
            <w:pPr>
              <w:spacing w:after="0" w:line="240" w:lineRule="auto"/>
              <w:rPr>
                <w:rFonts w:ascii="Times New Roman" w:eastAsia="Times New Roman" w:hAnsi="Times New Roman" w:cs="Times New Roman"/>
                <w:color w:val="1F1F1F"/>
                <w:sz w:val="18"/>
                <w:szCs w:val="18"/>
                <w:lang w:eastAsia="tr-TR" w:bidi="ar-SA"/>
              </w:rPr>
            </w:pPr>
            <w:r w:rsidRPr="00A265A8">
              <w:rPr>
                <w:rFonts w:ascii="Times New Roman" w:eastAsia="Times New Roman" w:hAnsi="Times New Roman" w:cs="Times New Roman"/>
                <w:color w:val="1F1F1F"/>
                <w:sz w:val="18"/>
                <w:szCs w:val="18"/>
                <w:lang w:eastAsia="tr-TR" w:bidi="ar-SA"/>
              </w:rPr>
              <w:t>Household</w:t>
            </w:r>
          </w:p>
        </w:tc>
        <w:tc>
          <w:tcPr>
            <w:tcW w:w="2126" w:type="dxa"/>
            <w:tcBorders>
              <w:top w:val="nil"/>
              <w:left w:val="single" w:sz="4" w:space="0" w:color="D3D3D3"/>
              <w:bottom w:val="single" w:sz="4" w:space="0" w:color="D3D3D3"/>
              <w:right w:val="single" w:sz="4" w:space="0" w:color="D3D3D3"/>
            </w:tcBorders>
            <w:shd w:val="clear" w:color="auto" w:fill="auto"/>
            <w:hideMark/>
          </w:tcPr>
          <w:p w14:paraId="2BA0B872" w14:textId="77777777" w:rsidR="00A265A8" w:rsidRPr="00A265A8" w:rsidRDefault="00A265A8" w:rsidP="00A265A8">
            <w:pPr>
              <w:spacing w:after="0" w:line="240" w:lineRule="auto"/>
              <w:jc w:val="right"/>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529.139,79</w:t>
            </w:r>
          </w:p>
        </w:tc>
        <w:tc>
          <w:tcPr>
            <w:tcW w:w="1701" w:type="dxa"/>
            <w:tcBorders>
              <w:top w:val="nil"/>
              <w:left w:val="nil"/>
              <w:bottom w:val="single" w:sz="4" w:space="0" w:color="D3D3D3"/>
              <w:right w:val="single" w:sz="4" w:space="0" w:color="D3D3D3"/>
            </w:tcBorders>
            <w:shd w:val="clear" w:color="auto" w:fill="auto"/>
            <w:hideMark/>
          </w:tcPr>
          <w:p w14:paraId="4FD0A9CE"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0,19%</w:t>
            </w:r>
          </w:p>
        </w:tc>
      </w:tr>
      <w:tr w:rsidR="00A265A8" w:rsidRPr="00A265A8" w14:paraId="770550E3" w14:textId="77777777" w:rsidTr="00A265A8">
        <w:trPr>
          <w:trHeight w:val="315"/>
        </w:trPr>
        <w:tc>
          <w:tcPr>
            <w:tcW w:w="2280" w:type="dxa"/>
            <w:vMerge/>
            <w:tcBorders>
              <w:top w:val="nil"/>
              <w:left w:val="single" w:sz="4" w:space="0" w:color="D3D3D3"/>
              <w:bottom w:val="single" w:sz="4" w:space="0" w:color="D3D3D3"/>
              <w:right w:val="single" w:sz="4" w:space="0" w:color="D3D3D3"/>
            </w:tcBorders>
            <w:vAlign w:val="center"/>
            <w:hideMark/>
          </w:tcPr>
          <w:p w14:paraId="48426CE1"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p>
        </w:tc>
        <w:tc>
          <w:tcPr>
            <w:tcW w:w="3532" w:type="dxa"/>
            <w:tcBorders>
              <w:top w:val="nil"/>
              <w:left w:val="single" w:sz="8" w:space="0" w:color="D3D3D3"/>
              <w:bottom w:val="single" w:sz="8" w:space="0" w:color="D3D3D3"/>
              <w:right w:val="nil"/>
            </w:tcBorders>
            <w:shd w:val="clear" w:color="auto" w:fill="auto"/>
            <w:vAlign w:val="center"/>
            <w:hideMark/>
          </w:tcPr>
          <w:p w14:paraId="3757C82F" w14:textId="77777777" w:rsidR="00A265A8" w:rsidRPr="00A265A8" w:rsidRDefault="00A265A8" w:rsidP="00A265A8">
            <w:pPr>
              <w:spacing w:after="0" w:line="240" w:lineRule="auto"/>
              <w:rPr>
                <w:rFonts w:ascii="Times New Roman" w:eastAsia="Times New Roman" w:hAnsi="Times New Roman" w:cs="Times New Roman"/>
                <w:color w:val="1F1F1F"/>
                <w:sz w:val="18"/>
                <w:szCs w:val="18"/>
                <w:lang w:eastAsia="tr-TR" w:bidi="ar-SA"/>
              </w:rPr>
            </w:pPr>
            <w:r w:rsidRPr="00A265A8">
              <w:rPr>
                <w:rFonts w:ascii="Times New Roman" w:eastAsia="Times New Roman" w:hAnsi="Times New Roman" w:cs="Times New Roman"/>
                <w:color w:val="1F1F1F"/>
                <w:sz w:val="18"/>
                <w:szCs w:val="18"/>
                <w:lang w:eastAsia="tr-TR" w:bidi="ar-SA"/>
              </w:rPr>
              <w:t>Industry</w:t>
            </w:r>
          </w:p>
        </w:tc>
        <w:tc>
          <w:tcPr>
            <w:tcW w:w="2126" w:type="dxa"/>
            <w:tcBorders>
              <w:top w:val="nil"/>
              <w:left w:val="single" w:sz="4" w:space="0" w:color="D3D3D3"/>
              <w:bottom w:val="single" w:sz="4" w:space="0" w:color="D3D3D3"/>
              <w:right w:val="single" w:sz="4" w:space="0" w:color="D3D3D3"/>
            </w:tcBorders>
            <w:shd w:val="clear" w:color="auto" w:fill="auto"/>
            <w:hideMark/>
          </w:tcPr>
          <w:p w14:paraId="3DA781C0" w14:textId="77777777" w:rsidR="00A265A8" w:rsidRPr="00A265A8" w:rsidRDefault="00A265A8" w:rsidP="00A265A8">
            <w:pPr>
              <w:spacing w:after="0" w:line="240" w:lineRule="auto"/>
              <w:jc w:val="right"/>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2.529.773,93</w:t>
            </w:r>
          </w:p>
        </w:tc>
        <w:tc>
          <w:tcPr>
            <w:tcW w:w="1701" w:type="dxa"/>
            <w:tcBorders>
              <w:top w:val="nil"/>
              <w:left w:val="nil"/>
              <w:bottom w:val="single" w:sz="4" w:space="0" w:color="D3D3D3"/>
              <w:right w:val="single" w:sz="4" w:space="0" w:color="D3D3D3"/>
            </w:tcBorders>
            <w:shd w:val="clear" w:color="auto" w:fill="auto"/>
            <w:hideMark/>
          </w:tcPr>
          <w:p w14:paraId="5E2971F3"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0,91%</w:t>
            </w:r>
          </w:p>
        </w:tc>
      </w:tr>
      <w:tr w:rsidR="00A265A8" w:rsidRPr="00A265A8" w14:paraId="5F579D43" w14:textId="77777777" w:rsidTr="00A265A8">
        <w:trPr>
          <w:trHeight w:val="315"/>
        </w:trPr>
        <w:tc>
          <w:tcPr>
            <w:tcW w:w="2280" w:type="dxa"/>
            <w:vMerge/>
            <w:tcBorders>
              <w:top w:val="nil"/>
              <w:left w:val="single" w:sz="4" w:space="0" w:color="D3D3D3"/>
              <w:bottom w:val="single" w:sz="4" w:space="0" w:color="D3D3D3"/>
              <w:right w:val="single" w:sz="4" w:space="0" w:color="D3D3D3"/>
            </w:tcBorders>
            <w:vAlign w:val="center"/>
            <w:hideMark/>
          </w:tcPr>
          <w:p w14:paraId="21FD1DF6"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p>
        </w:tc>
        <w:tc>
          <w:tcPr>
            <w:tcW w:w="3532" w:type="dxa"/>
            <w:tcBorders>
              <w:top w:val="nil"/>
              <w:left w:val="single" w:sz="8" w:space="0" w:color="D3D3D3"/>
              <w:bottom w:val="single" w:sz="8" w:space="0" w:color="D3D3D3"/>
              <w:right w:val="nil"/>
            </w:tcBorders>
            <w:shd w:val="clear" w:color="auto" w:fill="auto"/>
            <w:vAlign w:val="center"/>
            <w:hideMark/>
          </w:tcPr>
          <w:p w14:paraId="067325D6" w14:textId="77777777" w:rsidR="00A265A8" w:rsidRPr="00A265A8" w:rsidRDefault="00A265A8" w:rsidP="00A265A8">
            <w:pPr>
              <w:spacing w:after="0" w:line="240" w:lineRule="auto"/>
              <w:rPr>
                <w:rFonts w:ascii="Times New Roman" w:eastAsia="Times New Roman" w:hAnsi="Times New Roman" w:cs="Times New Roman"/>
                <w:color w:val="000000"/>
                <w:sz w:val="18"/>
                <w:szCs w:val="18"/>
                <w:lang w:eastAsia="tr-TR" w:bidi="ar-SA"/>
              </w:rPr>
            </w:pPr>
            <w:r w:rsidRPr="00A265A8">
              <w:rPr>
                <w:rFonts w:ascii="Times New Roman" w:eastAsia="Times New Roman" w:hAnsi="Times New Roman" w:cs="Times New Roman"/>
                <w:color w:val="000000"/>
                <w:sz w:val="18"/>
                <w:szCs w:val="18"/>
                <w:lang w:eastAsia="tr-TR" w:bidi="ar-SA"/>
              </w:rPr>
              <w:t>Irrigation</w:t>
            </w:r>
          </w:p>
        </w:tc>
        <w:tc>
          <w:tcPr>
            <w:tcW w:w="2126" w:type="dxa"/>
            <w:tcBorders>
              <w:top w:val="nil"/>
              <w:left w:val="single" w:sz="4" w:space="0" w:color="D3D3D3"/>
              <w:bottom w:val="single" w:sz="4" w:space="0" w:color="D3D3D3"/>
              <w:right w:val="single" w:sz="4" w:space="0" w:color="D3D3D3"/>
            </w:tcBorders>
            <w:shd w:val="clear" w:color="auto" w:fill="auto"/>
            <w:hideMark/>
          </w:tcPr>
          <w:p w14:paraId="0A7F3074" w14:textId="77777777" w:rsidR="00A265A8" w:rsidRPr="00A265A8" w:rsidRDefault="00A265A8" w:rsidP="00A265A8">
            <w:pPr>
              <w:spacing w:after="0" w:line="240" w:lineRule="auto"/>
              <w:jc w:val="right"/>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21.515,29</w:t>
            </w:r>
          </w:p>
        </w:tc>
        <w:tc>
          <w:tcPr>
            <w:tcW w:w="1701" w:type="dxa"/>
            <w:tcBorders>
              <w:top w:val="nil"/>
              <w:left w:val="nil"/>
              <w:bottom w:val="single" w:sz="4" w:space="0" w:color="D3D3D3"/>
              <w:right w:val="single" w:sz="4" w:space="0" w:color="D3D3D3"/>
            </w:tcBorders>
            <w:shd w:val="clear" w:color="auto" w:fill="auto"/>
            <w:hideMark/>
          </w:tcPr>
          <w:p w14:paraId="4C727DF9"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0,01%</w:t>
            </w:r>
          </w:p>
        </w:tc>
      </w:tr>
      <w:tr w:rsidR="00A265A8" w:rsidRPr="00A265A8" w14:paraId="7863E4EB" w14:textId="77777777" w:rsidTr="00A265A8">
        <w:trPr>
          <w:trHeight w:val="315"/>
        </w:trPr>
        <w:tc>
          <w:tcPr>
            <w:tcW w:w="2280" w:type="dxa"/>
            <w:vMerge/>
            <w:tcBorders>
              <w:top w:val="nil"/>
              <w:left w:val="single" w:sz="4" w:space="0" w:color="D3D3D3"/>
              <w:bottom w:val="single" w:sz="4" w:space="0" w:color="D3D3D3"/>
              <w:right w:val="single" w:sz="4" w:space="0" w:color="D3D3D3"/>
            </w:tcBorders>
            <w:vAlign w:val="center"/>
            <w:hideMark/>
          </w:tcPr>
          <w:p w14:paraId="3F38EB15"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p>
        </w:tc>
        <w:tc>
          <w:tcPr>
            <w:tcW w:w="3532" w:type="dxa"/>
            <w:tcBorders>
              <w:top w:val="nil"/>
              <w:left w:val="single" w:sz="8" w:space="0" w:color="D3D3D3"/>
              <w:bottom w:val="single" w:sz="8" w:space="0" w:color="D3D3D3"/>
              <w:right w:val="nil"/>
            </w:tcBorders>
            <w:shd w:val="clear" w:color="000000" w:fill="C0C0C0"/>
            <w:vAlign w:val="center"/>
            <w:hideMark/>
          </w:tcPr>
          <w:p w14:paraId="059F5302" w14:textId="77777777" w:rsidR="00A265A8" w:rsidRPr="00A265A8" w:rsidRDefault="00A265A8" w:rsidP="00A265A8">
            <w:pPr>
              <w:spacing w:after="0" w:line="240" w:lineRule="auto"/>
              <w:rPr>
                <w:rFonts w:ascii="Times New Roman" w:eastAsia="Times New Roman" w:hAnsi="Times New Roman" w:cs="Times New Roman"/>
                <w:b/>
                <w:bCs/>
                <w:color w:val="1F1F1F"/>
                <w:sz w:val="18"/>
                <w:szCs w:val="18"/>
                <w:lang w:eastAsia="tr-TR" w:bidi="ar-SA"/>
              </w:rPr>
            </w:pPr>
            <w:r w:rsidRPr="00A265A8">
              <w:rPr>
                <w:rFonts w:ascii="Times New Roman" w:eastAsia="Times New Roman" w:hAnsi="Times New Roman" w:cs="Times New Roman"/>
                <w:b/>
                <w:bCs/>
                <w:color w:val="1F1F1F"/>
                <w:sz w:val="18"/>
                <w:szCs w:val="18"/>
                <w:lang w:eastAsia="tr-TR" w:bidi="ar-SA"/>
              </w:rPr>
              <w:t>Province Total</w:t>
            </w:r>
          </w:p>
        </w:tc>
        <w:tc>
          <w:tcPr>
            <w:tcW w:w="2126" w:type="dxa"/>
            <w:tcBorders>
              <w:top w:val="nil"/>
              <w:left w:val="single" w:sz="4" w:space="0" w:color="D3D3D3"/>
              <w:bottom w:val="single" w:sz="4" w:space="0" w:color="D3D3D3"/>
              <w:right w:val="single" w:sz="4" w:space="0" w:color="D3D3D3"/>
            </w:tcBorders>
            <w:shd w:val="clear" w:color="C0C0C0" w:fill="C0C0C0"/>
            <w:hideMark/>
          </w:tcPr>
          <w:p w14:paraId="4C40270D" w14:textId="77777777" w:rsidR="00A265A8" w:rsidRPr="00A265A8" w:rsidRDefault="00A265A8" w:rsidP="00A265A8">
            <w:pPr>
              <w:spacing w:after="0" w:line="240" w:lineRule="auto"/>
              <w:jc w:val="right"/>
              <w:rPr>
                <w:rFonts w:ascii="Times New Roman" w:eastAsia="Times New Roman" w:hAnsi="Times New Roman" w:cs="Times New Roman"/>
                <w:b/>
                <w:bCs/>
                <w:color w:val="000000"/>
                <w:sz w:val="20"/>
                <w:szCs w:val="20"/>
                <w:lang w:eastAsia="tr-TR" w:bidi="ar-SA"/>
              </w:rPr>
            </w:pPr>
            <w:r w:rsidRPr="00A265A8">
              <w:rPr>
                <w:rFonts w:ascii="Times New Roman" w:eastAsia="Times New Roman" w:hAnsi="Times New Roman" w:cs="Times New Roman"/>
                <w:b/>
                <w:bCs/>
                <w:color w:val="000000"/>
                <w:sz w:val="20"/>
                <w:szCs w:val="20"/>
                <w:lang w:eastAsia="tr-TR" w:bidi="ar-SA"/>
              </w:rPr>
              <w:t>3.447.667,45</w:t>
            </w:r>
          </w:p>
        </w:tc>
        <w:tc>
          <w:tcPr>
            <w:tcW w:w="1701" w:type="dxa"/>
            <w:tcBorders>
              <w:top w:val="nil"/>
              <w:left w:val="nil"/>
              <w:bottom w:val="single" w:sz="4" w:space="0" w:color="D3D3D3"/>
              <w:right w:val="single" w:sz="4" w:space="0" w:color="D3D3D3"/>
            </w:tcBorders>
            <w:shd w:val="clear" w:color="C0C0C0" w:fill="C0C0C0"/>
            <w:hideMark/>
          </w:tcPr>
          <w:p w14:paraId="542707D2" w14:textId="77777777" w:rsidR="00A265A8" w:rsidRPr="00A265A8" w:rsidRDefault="00A265A8" w:rsidP="00A265A8">
            <w:pPr>
              <w:spacing w:after="0" w:line="240" w:lineRule="auto"/>
              <w:jc w:val="center"/>
              <w:rPr>
                <w:rFonts w:ascii="Times New Roman" w:eastAsia="Times New Roman" w:hAnsi="Times New Roman" w:cs="Times New Roman"/>
                <w:b/>
                <w:bCs/>
                <w:color w:val="000000"/>
                <w:sz w:val="20"/>
                <w:szCs w:val="20"/>
                <w:lang w:eastAsia="tr-TR" w:bidi="ar-SA"/>
              </w:rPr>
            </w:pPr>
            <w:r w:rsidRPr="00A265A8">
              <w:rPr>
                <w:rFonts w:ascii="Times New Roman" w:eastAsia="Times New Roman" w:hAnsi="Times New Roman" w:cs="Times New Roman"/>
                <w:b/>
                <w:bCs/>
                <w:color w:val="000000"/>
                <w:sz w:val="20"/>
                <w:szCs w:val="20"/>
                <w:lang w:eastAsia="tr-TR" w:bidi="ar-SA"/>
              </w:rPr>
              <w:t>1,24%</w:t>
            </w:r>
          </w:p>
        </w:tc>
      </w:tr>
      <w:tr w:rsidR="00A265A8" w:rsidRPr="00A265A8" w14:paraId="45C5B73B" w14:textId="77777777" w:rsidTr="00A265A8">
        <w:trPr>
          <w:trHeight w:val="315"/>
        </w:trPr>
        <w:tc>
          <w:tcPr>
            <w:tcW w:w="2280" w:type="dxa"/>
            <w:vMerge w:val="restart"/>
            <w:tcBorders>
              <w:top w:val="nil"/>
              <w:left w:val="single" w:sz="4" w:space="0" w:color="D3D3D3"/>
              <w:bottom w:val="single" w:sz="4" w:space="0" w:color="D3D3D3"/>
              <w:right w:val="single" w:sz="4" w:space="0" w:color="D3D3D3"/>
            </w:tcBorders>
            <w:shd w:val="clear" w:color="000000" w:fill="FF0000"/>
            <w:vAlign w:val="center"/>
            <w:hideMark/>
          </w:tcPr>
          <w:p w14:paraId="2B51FF36"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AYDIN</w:t>
            </w:r>
          </w:p>
        </w:tc>
        <w:tc>
          <w:tcPr>
            <w:tcW w:w="3532" w:type="dxa"/>
            <w:tcBorders>
              <w:top w:val="nil"/>
              <w:left w:val="single" w:sz="8" w:space="0" w:color="D3D3D3"/>
              <w:bottom w:val="single" w:sz="8" w:space="0" w:color="D3D3D3"/>
              <w:right w:val="nil"/>
            </w:tcBorders>
            <w:shd w:val="clear" w:color="auto" w:fill="auto"/>
            <w:vAlign w:val="center"/>
            <w:hideMark/>
          </w:tcPr>
          <w:p w14:paraId="03B88D91" w14:textId="77777777" w:rsidR="00A265A8" w:rsidRPr="00A265A8" w:rsidRDefault="00A265A8" w:rsidP="00A265A8">
            <w:pPr>
              <w:spacing w:after="0" w:line="240" w:lineRule="auto"/>
              <w:rPr>
                <w:rFonts w:ascii="Times New Roman" w:eastAsia="Times New Roman" w:hAnsi="Times New Roman" w:cs="Times New Roman"/>
                <w:color w:val="1F1F1F"/>
                <w:sz w:val="18"/>
                <w:szCs w:val="18"/>
                <w:lang w:eastAsia="tr-TR" w:bidi="ar-SA"/>
              </w:rPr>
            </w:pPr>
            <w:r w:rsidRPr="00A265A8">
              <w:rPr>
                <w:rFonts w:ascii="Times New Roman" w:eastAsia="Times New Roman" w:hAnsi="Times New Roman" w:cs="Times New Roman"/>
                <w:color w:val="1F1F1F"/>
                <w:sz w:val="18"/>
                <w:szCs w:val="18"/>
                <w:lang w:eastAsia="tr-TR" w:bidi="ar-SA"/>
              </w:rPr>
              <w:t>Lighting</w:t>
            </w:r>
          </w:p>
        </w:tc>
        <w:tc>
          <w:tcPr>
            <w:tcW w:w="2126" w:type="dxa"/>
            <w:tcBorders>
              <w:top w:val="nil"/>
              <w:left w:val="single" w:sz="4" w:space="0" w:color="D3D3D3"/>
              <w:bottom w:val="single" w:sz="4" w:space="0" w:color="D3D3D3"/>
              <w:right w:val="single" w:sz="4" w:space="0" w:color="D3D3D3"/>
            </w:tcBorders>
            <w:shd w:val="clear" w:color="auto" w:fill="auto"/>
            <w:hideMark/>
          </w:tcPr>
          <w:p w14:paraId="5A1BAA13" w14:textId="77777777" w:rsidR="00A265A8" w:rsidRPr="00A265A8" w:rsidRDefault="00A265A8" w:rsidP="00A265A8">
            <w:pPr>
              <w:spacing w:after="0" w:line="240" w:lineRule="auto"/>
              <w:jc w:val="right"/>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92.450,44</w:t>
            </w:r>
          </w:p>
        </w:tc>
        <w:tc>
          <w:tcPr>
            <w:tcW w:w="1701" w:type="dxa"/>
            <w:tcBorders>
              <w:top w:val="nil"/>
              <w:left w:val="nil"/>
              <w:bottom w:val="single" w:sz="4" w:space="0" w:color="D3D3D3"/>
              <w:right w:val="single" w:sz="4" w:space="0" w:color="D3D3D3"/>
            </w:tcBorders>
            <w:shd w:val="clear" w:color="auto" w:fill="auto"/>
            <w:hideMark/>
          </w:tcPr>
          <w:p w14:paraId="72586FCB"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0,03%</w:t>
            </w:r>
          </w:p>
        </w:tc>
      </w:tr>
      <w:tr w:rsidR="00A265A8" w:rsidRPr="00A265A8" w14:paraId="08B0247B" w14:textId="77777777" w:rsidTr="00A265A8">
        <w:trPr>
          <w:trHeight w:val="300"/>
        </w:trPr>
        <w:tc>
          <w:tcPr>
            <w:tcW w:w="2280" w:type="dxa"/>
            <w:vMerge/>
            <w:tcBorders>
              <w:top w:val="nil"/>
              <w:left w:val="single" w:sz="4" w:space="0" w:color="D3D3D3"/>
              <w:bottom w:val="single" w:sz="4" w:space="0" w:color="D3D3D3"/>
              <w:right w:val="single" w:sz="4" w:space="0" w:color="D3D3D3"/>
            </w:tcBorders>
            <w:vAlign w:val="center"/>
            <w:hideMark/>
          </w:tcPr>
          <w:p w14:paraId="4D132F45"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p>
        </w:tc>
        <w:tc>
          <w:tcPr>
            <w:tcW w:w="3532" w:type="dxa"/>
            <w:tcBorders>
              <w:top w:val="nil"/>
              <w:left w:val="single" w:sz="8" w:space="0" w:color="D3D3D3"/>
              <w:bottom w:val="single" w:sz="8" w:space="0" w:color="D3D3D3"/>
              <w:right w:val="nil"/>
            </w:tcBorders>
            <w:shd w:val="clear" w:color="auto" w:fill="auto"/>
            <w:vAlign w:val="center"/>
            <w:hideMark/>
          </w:tcPr>
          <w:p w14:paraId="740945ED" w14:textId="77777777" w:rsidR="00A265A8" w:rsidRPr="00A265A8" w:rsidRDefault="00A265A8" w:rsidP="00A265A8">
            <w:pPr>
              <w:spacing w:after="0" w:line="240" w:lineRule="auto"/>
              <w:rPr>
                <w:rFonts w:ascii="Times New Roman" w:eastAsia="Times New Roman" w:hAnsi="Times New Roman" w:cs="Times New Roman"/>
                <w:color w:val="1F1F1F"/>
                <w:sz w:val="18"/>
                <w:szCs w:val="18"/>
                <w:lang w:eastAsia="tr-TR" w:bidi="ar-SA"/>
              </w:rPr>
            </w:pPr>
            <w:r w:rsidRPr="00A265A8">
              <w:rPr>
                <w:rFonts w:ascii="Times New Roman" w:eastAsia="Times New Roman" w:hAnsi="Times New Roman" w:cs="Times New Roman"/>
                <w:color w:val="1F1F1F"/>
                <w:sz w:val="18"/>
                <w:szCs w:val="18"/>
                <w:lang w:eastAsia="tr-TR" w:bidi="ar-SA"/>
              </w:rPr>
              <w:t>Public and Private Services Sector and Others</w:t>
            </w:r>
          </w:p>
        </w:tc>
        <w:tc>
          <w:tcPr>
            <w:tcW w:w="2126" w:type="dxa"/>
            <w:tcBorders>
              <w:top w:val="nil"/>
              <w:left w:val="single" w:sz="4" w:space="0" w:color="D3D3D3"/>
              <w:bottom w:val="single" w:sz="4" w:space="0" w:color="D3D3D3"/>
              <w:right w:val="single" w:sz="4" w:space="0" w:color="D3D3D3"/>
            </w:tcBorders>
            <w:shd w:val="clear" w:color="auto" w:fill="auto"/>
            <w:hideMark/>
          </w:tcPr>
          <w:p w14:paraId="22CC8977" w14:textId="77777777" w:rsidR="00A265A8" w:rsidRPr="00A265A8" w:rsidRDefault="00A265A8" w:rsidP="00A265A8">
            <w:pPr>
              <w:spacing w:after="0" w:line="240" w:lineRule="auto"/>
              <w:jc w:val="right"/>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1.039.985,77</w:t>
            </w:r>
          </w:p>
        </w:tc>
        <w:tc>
          <w:tcPr>
            <w:tcW w:w="1701" w:type="dxa"/>
            <w:tcBorders>
              <w:top w:val="nil"/>
              <w:left w:val="nil"/>
              <w:bottom w:val="single" w:sz="4" w:space="0" w:color="D3D3D3"/>
              <w:right w:val="single" w:sz="4" w:space="0" w:color="D3D3D3"/>
            </w:tcBorders>
            <w:shd w:val="clear" w:color="auto" w:fill="auto"/>
            <w:hideMark/>
          </w:tcPr>
          <w:p w14:paraId="1BC25128"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0,37%</w:t>
            </w:r>
          </w:p>
        </w:tc>
      </w:tr>
      <w:tr w:rsidR="00A265A8" w:rsidRPr="00A265A8" w14:paraId="79B33606" w14:textId="77777777" w:rsidTr="00A265A8">
        <w:trPr>
          <w:trHeight w:val="315"/>
        </w:trPr>
        <w:tc>
          <w:tcPr>
            <w:tcW w:w="2280" w:type="dxa"/>
            <w:vMerge/>
            <w:tcBorders>
              <w:top w:val="nil"/>
              <w:left w:val="single" w:sz="4" w:space="0" w:color="D3D3D3"/>
              <w:bottom w:val="single" w:sz="4" w:space="0" w:color="D3D3D3"/>
              <w:right w:val="single" w:sz="4" w:space="0" w:color="D3D3D3"/>
            </w:tcBorders>
            <w:vAlign w:val="center"/>
            <w:hideMark/>
          </w:tcPr>
          <w:p w14:paraId="687437F5"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p>
        </w:tc>
        <w:tc>
          <w:tcPr>
            <w:tcW w:w="3532" w:type="dxa"/>
            <w:tcBorders>
              <w:top w:val="nil"/>
              <w:left w:val="single" w:sz="8" w:space="0" w:color="D3D3D3"/>
              <w:bottom w:val="single" w:sz="8" w:space="0" w:color="D3D3D3"/>
              <w:right w:val="nil"/>
            </w:tcBorders>
            <w:shd w:val="clear" w:color="auto" w:fill="auto"/>
            <w:vAlign w:val="center"/>
            <w:hideMark/>
          </w:tcPr>
          <w:p w14:paraId="4D939176" w14:textId="77777777" w:rsidR="00A265A8" w:rsidRPr="00A265A8" w:rsidRDefault="00A265A8" w:rsidP="00A265A8">
            <w:pPr>
              <w:spacing w:after="0" w:line="240" w:lineRule="auto"/>
              <w:rPr>
                <w:rFonts w:ascii="Times New Roman" w:eastAsia="Times New Roman" w:hAnsi="Times New Roman" w:cs="Times New Roman"/>
                <w:color w:val="1F1F1F"/>
                <w:sz w:val="18"/>
                <w:szCs w:val="18"/>
                <w:lang w:eastAsia="tr-TR" w:bidi="ar-SA"/>
              </w:rPr>
            </w:pPr>
            <w:r w:rsidRPr="00A265A8">
              <w:rPr>
                <w:rFonts w:ascii="Times New Roman" w:eastAsia="Times New Roman" w:hAnsi="Times New Roman" w:cs="Times New Roman"/>
                <w:color w:val="1F1F1F"/>
                <w:sz w:val="18"/>
                <w:szCs w:val="18"/>
                <w:lang w:eastAsia="tr-TR" w:bidi="ar-SA"/>
              </w:rPr>
              <w:t>Household</w:t>
            </w:r>
          </w:p>
        </w:tc>
        <w:tc>
          <w:tcPr>
            <w:tcW w:w="2126" w:type="dxa"/>
            <w:tcBorders>
              <w:top w:val="nil"/>
              <w:left w:val="single" w:sz="4" w:space="0" w:color="D3D3D3"/>
              <w:bottom w:val="single" w:sz="4" w:space="0" w:color="D3D3D3"/>
              <w:right w:val="single" w:sz="4" w:space="0" w:color="D3D3D3"/>
            </w:tcBorders>
            <w:shd w:val="clear" w:color="auto" w:fill="auto"/>
            <w:hideMark/>
          </w:tcPr>
          <w:p w14:paraId="31404571" w14:textId="77777777" w:rsidR="00A265A8" w:rsidRPr="00A265A8" w:rsidRDefault="00A265A8" w:rsidP="00A265A8">
            <w:pPr>
              <w:spacing w:after="0" w:line="240" w:lineRule="auto"/>
              <w:jc w:val="right"/>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1.371.926,31</w:t>
            </w:r>
          </w:p>
        </w:tc>
        <w:tc>
          <w:tcPr>
            <w:tcW w:w="1701" w:type="dxa"/>
            <w:tcBorders>
              <w:top w:val="nil"/>
              <w:left w:val="nil"/>
              <w:bottom w:val="single" w:sz="4" w:space="0" w:color="D3D3D3"/>
              <w:right w:val="single" w:sz="4" w:space="0" w:color="D3D3D3"/>
            </w:tcBorders>
            <w:shd w:val="clear" w:color="auto" w:fill="auto"/>
            <w:hideMark/>
          </w:tcPr>
          <w:p w14:paraId="09B4D745"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0,49%</w:t>
            </w:r>
          </w:p>
        </w:tc>
      </w:tr>
      <w:tr w:rsidR="00A265A8" w:rsidRPr="00A265A8" w14:paraId="1402548E" w14:textId="77777777" w:rsidTr="00A265A8">
        <w:trPr>
          <w:trHeight w:val="315"/>
        </w:trPr>
        <w:tc>
          <w:tcPr>
            <w:tcW w:w="2280" w:type="dxa"/>
            <w:vMerge/>
            <w:tcBorders>
              <w:top w:val="nil"/>
              <w:left w:val="single" w:sz="4" w:space="0" w:color="D3D3D3"/>
              <w:bottom w:val="single" w:sz="4" w:space="0" w:color="D3D3D3"/>
              <w:right w:val="single" w:sz="4" w:space="0" w:color="D3D3D3"/>
            </w:tcBorders>
            <w:vAlign w:val="center"/>
            <w:hideMark/>
          </w:tcPr>
          <w:p w14:paraId="6B2C7AB7"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p>
        </w:tc>
        <w:tc>
          <w:tcPr>
            <w:tcW w:w="3532" w:type="dxa"/>
            <w:tcBorders>
              <w:top w:val="nil"/>
              <w:left w:val="single" w:sz="8" w:space="0" w:color="D3D3D3"/>
              <w:bottom w:val="single" w:sz="8" w:space="0" w:color="D3D3D3"/>
              <w:right w:val="nil"/>
            </w:tcBorders>
            <w:shd w:val="clear" w:color="auto" w:fill="auto"/>
            <w:vAlign w:val="center"/>
            <w:hideMark/>
          </w:tcPr>
          <w:p w14:paraId="246CA61C" w14:textId="77777777" w:rsidR="00A265A8" w:rsidRPr="00A265A8" w:rsidRDefault="00A265A8" w:rsidP="00A265A8">
            <w:pPr>
              <w:spacing w:after="0" w:line="240" w:lineRule="auto"/>
              <w:rPr>
                <w:rFonts w:ascii="Times New Roman" w:eastAsia="Times New Roman" w:hAnsi="Times New Roman" w:cs="Times New Roman"/>
                <w:color w:val="1F1F1F"/>
                <w:sz w:val="18"/>
                <w:szCs w:val="18"/>
                <w:lang w:eastAsia="tr-TR" w:bidi="ar-SA"/>
              </w:rPr>
            </w:pPr>
            <w:r w:rsidRPr="00A265A8">
              <w:rPr>
                <w:rFonts w:ascii="Times New Roman" w:eastAsia="Times New Roman" w:hAnsi="Times New Roman" w:cs="Times New Roman"/>
                <w:color w:val="1F1F1F"/>
                <w:sz w:val="18"/>
                <w:szCs w:val="18"/>
                <w:lang w:eastAsia="tr-TR" w:bidi="ar-SA"/>
              </w:rPr>
              <w:t>Industry</w:t>
            </w:r>
          </w:p>
        </w:tc>
        <w:tc>
          <w:tcPr>
            <w:tcW w:w="2126" w:type="dxa"/>
            <w:tcBorders>
              <w:top w:val="nil"/>
              <w:left w:val="single" w:sz="4" w:space="0" w:color="D3D3D3"/>
              <w:bottom w:val="single" w:sz="4" w:space="0" w:color="D3D3D3"/>
              <w:right w:val="single" w:sz="4" w:space="0" w:color="D3D3D3"/>
            </w:tcBorders>
            <w:shd w:val="clear" w:color="auto" w:fill="auto"/>
            <w:hideMark/>
          </w:tcPr>
          <w:p w14:paraId="772D3BBD" w14:textId="77777777" w:rsidR="00A265A8" w:rsidRPr="00A265A8" w:rsidRDefault="00A265A8" w:rsidP="00A265A8">
            <w:pPr>
              <w:spacing w:after="0" w:line="240" w:lineRule="auto"/>
              <w:jc w:val="right"/>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767.086,15</w:t>
            </w:r>
          </w:p>
        </w:tc>
        <w:tc>
          <w:tcPr>
            <w:tcW w:w="1701" w:type="dxa"/>
            <w:tcBorders>
              <w:top w:val="nil"/>
              <w:left w:val="nil"/>
              <w:bottom w:val="single" w:sz="4" w:space="0" w:color="D3D3D3"/>
              <w:right w:val="single" w:sz="4" w:space="0" w:color="D3D3D3"/>
            </w:tcBorders>
            <w:shd w:val="clear" w:color="auto" w:fill="auto"/>
            <w:hideMark/>
          </w:tcPr>
          <w:p w14:paraId="1D59AB03"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0,27%</w:t>
            </w:r>
          </w:p>
        </w:tc>
      </w:tr>
      <w:tr w:rsidR="00A265A8" w:rsidRPr="00A265A8" w14:paraId="37FF1D88" w14:textId="77777777" w:rsidTr="00A265A8">
        <w:trPr>
          <w:trHeight w:val="315"/>
        </w:trPr>
        <w:tc>
          <w:tcPr>
            <w:tcW w:w="2280" w:type="dxa"/>
            <w:vMerge/>
            <w:tcBorders>
              <w:top w:val="nil"/>
              <w:left w:val="single" w:sz="4" w:space="0" w:color="D3D3D3"/>
              <w:bottom w:val="single" w:sz="4" w:space="0" w:color="D3D3D3"/>
              <w:right w:val="single" w:sz="4" w:space="0" w:color="D3D3D3"/>
            </w:tcBorders>
            <w:vAlign w:val="center"/>
            <w:hideMark/>
          </w:tcPr>
          <w:p w14:paraId="3872837C"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p>
        </w:tc>
        <w:tc>
          <w:tcPr>
            <w:tcW w:w="3532" w:type="dxa"/>
            <w:tcBorders>
              <w:top w:val="nil"/>
              <w:left w:val="single" w:sz="8" w:space="0" w:color="D3D3D3"/>
              <w:bottom w:val="single" w:sz="8" w:space="0" w:color="D3D3D3"/>
              <w:right w:val="nil"/>
            </w:tcBorders>
            <w:shd w:val="clear" w:color="auto" w:fill="auto"/>
            <w:vAlign w:val="center"/>
            <w:hideMark/>
          </w:tcPr>
          <w:p w14:paraId="1C2AF2DB" w14:textId="77777777" w:rsidR="00A265A8" w:rsidRPr="00A265A8" w:rsidRDefault="00A265A8" w:rsidP="00A265A8">
            <w:pPr>
              <w:spacing w:after="0" w:line="240" w:lineRule="auto"/>
              <w:rPr>
                <w:rFonts w:ascii="Times New Roman" w:eastAsia="Times New Roman" w:hAnsi="Times New Roman" w:cs="Times New Roman"/>
                <w:color w:val="000000"/>
                <w:sz w:val="18"/>
                <w:szCs w:val="18"/>
                <w:lang w:eastAsia="tr-TR" w:bidi="ar-SA"/>
              </w:rPr>
            </w:pPr>
            <w:r w:rsidRPr="00A265A8">
              <w:rPr>
                <w:rFonts w:ascii="Times New Roman" w:eastAsia="Times New Roman" w:hAnsi="Times New Roman" w:cs="Times New Roman"/>
                <w:color w:val="000000"/>
                <w:sz w:val="18"/>
                <w:szCs w:val="18"/>
                <w:lang w:eastAsia="tr-TR" w:bidi="ar-SA"/>
              </w:rPr>
              <w:t>Irrigation</w:t>
            </w:r>
          </w:p>
        </w:tc>
        <w:tc>
          <w:tcPr>
            <w:tcW w:w="2126" w:type="dxa"/>
            <w:tcBorders>
              <w:top w:val="nil"/>
              <w:left w:val="single" w:sz="4" w:space="0" w:color="D3D3D3"/>
              <w:bottom w:val="single" w:sz="4" w:space="0" w:color="D3D3D3"/>
              <w:right w:val="single" w:sz="4" w:space="0" w:color="D3D3D3"/>
            </w:tcBorders>
            <w:shd w:val="clear" w:color="auto" w:fill="auto"/>
            <w:hideMark/>
          </w:tcPr>
          <w:p w14:paraId="36B387FD" w14:textId="77777777" w:rsidR="00A265A8" w:rsidRPr="00A265A8" w:rsidRDefault="00A265A8" w:rsidP="00A265A8">
            <w:pPr>
              <w:spacing w:after="0" w:line="240" w:lineRule="auto"/>
              <w:jc w:val="right"/>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139.732,96</w:t>
            </w:r>
          </w:p>
        </w:tc>
        <w:tc>
          <w:tcPr>
            <w:tcW w:w="1701" w:type="dxa"/>
            <w:tcBorders>
              <w:top w:val="nil"/>
              <w:left w:val="nil"/>
              <w:bottom w:val="single" w:sz="4" w:space="0" w:color="D3D3D3"/>
              <w:right w:val="single" w:sz="4" w:space="0" w:color="D3D3D3"/>
            </w:tcBorders>
            <w:shd w:val="clear" w:color="auto" w:fill="auto"/>
            <w:hideMark/>
          </w:tcPr>
          <w:p w14:paraId="2074B2E1"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0,05%</w:t>
            </w:r>
          </w:p>
        </w:tc>
      </w:tr>
      <w:tr w:rsidR="00A265A8" w:rsidRPr="00A265A8" w14:paraId="4ECFFF89" w14:textId="77777777" w:rsidTr="00A265A8">
        <w:trPr>
          <w:trHeight w:val="315"/>
        </w:trPr>
        <w:tc>
          <w:tcPr>
            <w:tcW w:w="2280" w:type="dxa"/>
            <w:vMerge/>
            <w:tcBorders>
              <w:top w:val="nil"/>
              <w:left w:val="single" w:sz="4" w:space="0" w:color="D3D3D3"/>
              <w:bottom w:val="single" w:sz="4" w:space="0" w:color="D3D3D3"/>
              <w:right w:val="single" w:sz="4" w:space="0" w:color="D3D3D3"/>
            </w:tcBorders>
            <w:vAlign w:val="center"/>
            <w:hideMark/>
          </w:tcPr>
          <w:p w14:paraId="511CC24C"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p>
        </w:tc>
        <w:tc>
          <w:tcPr>
            <w:tcW w:w="3532" w:type="dxa"/>
            <w:tcBorders>
              <w:top w:val="nil"/>
              <w:left w:val="single" w:sz="8" w:space="0" w:color="D3D3D3"/>
              <w:bottom w:val="single" w:sz="8" w:space="0" w:color="D3D3D3"/>
              <w:right w:val="nil"/>
            </w:tcBorders>
            <w:shd w:val="clear" w:color="000000" w:fill="C0C0C0"/>
            <w:vAlign w:val="center"/>
            <w:hideMark/>
          </w:tcPr>
          <w:p w14:paraId="5756B9EC" w14:textId="77777777" w:rsidR="00A265A8" w:rsidRPr="00A265A8" w:rsidRDefault="00A265A8" w:rsidP="00A265A8">
            <w:pPr>
              <w:spacing w:after="0" w:line="240" w:lineRule="auto"/>
              <w:rPr>
                <w:rFonts w:ascii="Times New Roman" w:eastAsia="Times New Roman" w:hAnsi="Times New Roman" w:cs="Times New Roman"/>
                <w:b/>
                <w:bCs/>
                <w:color w:val="1F1F1F"/>
                <w:sz w:val="18"/>
                <w:szCs w:val="18"/>
                <w:lang w:eastAsia="tr-TR" w:bidi="ar-SA"/>
              </w:rPr>
            </w:pPr>
            <w:r w:rsidRPr="00A265A8">
              <w:rPr>
                <w:rFonts w:ascii="Times New Roman" w:eastAsia="Times New Roman" w:hAnsi="Times New Roman" w:cs="Times New Roman"/>
                <w:b/>
                <w:bCs/>
                <w:color w:val="1F1F1F"/>
                <w:sz w:val="18"/>
                <w:szCs w:val="18"/>
                <w:lang w:eastAsia="tr-TR" w:bidi="ar-SA"/>
              </w:rPr>
              <w:t>Province Total</w:t>
            </w:r>
          </w:p>
        </w:tc>
        <w:tc>
          <w:tcPr>
            <w:tcW w:w="2126" w:type="dxa"/>
            <w:tcBorders>
              <w:top w:val="nil"/>
              <w:left w:val="single" w:sz="4" w:space="0" w:color="D3D3D3"/>
              <w:bottom w:val="single" w:sz="4" w:space="0" w:color="D3D3D3"/>
              <w:right w:val="single" w:sz="4" w:space="0" w:color="D3D3D3"/>
            </w:tcBorders>
            <w:shd w:val="clear" w:color="C0C0C0" w:fill="C0C0C0"/>
            <w:hideMark/>
          </w:tcPr>
          <w:p w14:paraId="3527642F" w14:textId="77777777" w:rsidR="00A265A8" w:rsidRPr="00A265A8" w:rsidRDefault="00A265A8" w:rsidP="00A265A8">
            <w:pPr>
              <w:spacing w:after="0" w:line="240" w:lineRule="auto"/>
              <w:jc w:val="right"/>
              <w:rPr>
                <w:rFonts w:ascii="Times New Roman" w:eastAsia="Times New Roman" w:hAnsi="Times New Roman" w:cs="Times New Roman"/>
                <w:b/>
                <w:bCs/>
                <w:color w:val="000000"/>
                <w:sz w:val="20"/>
                <w:szCs w:val="20"/>
                <w:lang w:eastAsia="tr-TR" w:bidi="ar-SA"/>
              </w:rPr>
            </w:pPr>
            <w:r w:rsidRPr="00A265A8">
              <w:rPr>
                <w:rFonts w:ascii="Times New Roman" w:eastAsia="Times New Roman" w:hAnsi="Times New Roman" w:cs="Times New Roman"/>
                <w:b/>
                <w:bCs/>
                <w:color w:val="000000"/>
                <w:sz w:val="20"/>
                <w:szCs w:val="20"/>
                <w:lang w:eastAsia="tr-TR" w:bidi="ar-SA"/>
              </w:rPr>
              <w:t>3.411.181,63</w:t>
            </w:r>
          </w:p>
        </w:tc>
        <w:tc>
          <w:tcPr>
            <w:tcW w:w="1701" w:type="dxa"/>
            <w:tcBorders>
              <w:top w:val="nil"/>
              <w:left w:val="nil"/>
              <w:bottom w:val="single" w:sz="4" w:space="0" w:color="D3D3D3"/>
              <w:right w:val="single" w:sz="4" w:space="0" w:color="D3D3D3"/>
            </w:tcBorders>
            <w:shd w:val="clear" w:color="C0C0C0" w:fill="C0C0C0"/>
            <w:hideMark/>
          </w:tcPr>
          <w:p w14:paraId="433B238F" w14:textId="77777777" w:rsidR="00A265A8" w:rsidRPr="00A265A8" w:rsidRDefault="00A265A8" w:rsidP="00A265A8">
            <w:pPr>
              <w:spacing w:after="0" w:line="240" w:lineRule="auto"/>
              <w:jc w:val="center"/>
              <w:rPr>
                <w:rFonts w:ascii="Times New Roman" w:eastAsia="Times New Roman" w:hAnsi="Times New Roman" w:cs="Times New Roman"/>
                <w:b/>
                <w:bCs/>
                <w:color w:val="000000"/>
                <w:sz w:val="20"/>
                <w:szCs w:val="20"/>
                <w:lang w:eastAsia="tr-TR" w:bidi="ar-SA"/>
              </w:rPr>
            </w:pPr>
            <w:r w:rsidRPr="00A265A8">
              <w:rPr>
                <w:rFonts w:ascii="Times New Roman" w:eastAsia="Times New Roman" w:hAnsi="Times New Roman" w:cs="Times New Roman"/>
                <w:b/>
                <w:bCs/>
                <w:color w:val="000000"/>
                <w:sz w:val="20"/>
                <w:szCs w:val="20"/>
                <w:lang w:eastAsia="tr-TR" w:bidi="ar-SA"/>
              </w:rPr>
              <w:t>1,22%</w:t>
            </w:r>
          </w:p>
        </w:tc>
      </w:tr>
      <w:tr w:rsidR="00A265A8" w:rsidRPr="00A265A8" w14:paraId="5E51CB26" w14:textId="77777777" w:rsidTr="00A265A8">
        <w:trPr>
          <w:trHeight w:val="50"/>
        </w:trPr>
        <w:tc>
          <w:tcPr>
            <w:tcW w:w="2280" w:type="dxa"/>
            <w:vMerge w:val="restart"/>
            <w:tcBorders>
              <w:top w:val="nil"/>
              <w:left w:val="single" w:sz="4" w:space="0" w:color="D3D3D3"/>
              <w:bottom w:val="single" w:sz="4" w:space="0" w:color="D3D3D3"/>
              <w:right w:val="single" w:sz="4" w:space="0" w:color="D3D3D3"/>
            </w:tcBorders>
            <w:shd w:val="clear" w:color="000000" w:fill="FF0000"/>
            <w:vAlign w:val="center"/>
            <w:hideMark/>
          </w:tcPr>
          <w:p w14:paraId="1C8B1BC4"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DİYARBAKIR</w:t>
            </w:r>
          </w:p>
        </w:tc>
        <w:tc>
          <w:tcPr>
            <w:tcW w:w="3532" w:type="dxa"/>
            <w:tcBorders>
              <w:top w:val="nil"/>
              <w:left w:val="single" w:sz="8" w:space="0" w:color="D3D3D3"/>
              <w:bottom w:val="single" w:sz="8" w:space="0" w:color="D3D3D3"/>
              <w:right w:val="nil"/>
            </w:tcBorders>
            <w:shd w:val="clear" w:color="auto" w:fill="auto"/>
            <w:vAlign w:val="center"/>
            <w:hideMark/>
          </w:tcPr>
          <w:p w14:paraId="1FB4DE62" w14:textId="77777777" w:rsidR="00A265A8" w:rsidRPr="00A265A8" w:rsidRDefault="00A265A8" w:rsidP="00A265A8">
            <w:pPr>
              <w:spacing w:after="0" w:line="240" w:lineRule="auto"/>
              <w:rPr>
                <w:rFonts w:ascii="Times New Roman" w:eastAsia="Times New Roman" w:hAnsi="Times New Roman" w:cs="Times New Roman"/>
                <w:color w:val="1F1F1F"/>
                <w:sz w:val="18"/>
                <w:szCs w:val="18"/>
                <w:lang w:eastAsia="tr-TR" w:bidi="ar-SA"/>
              </w:rPr>
            </w:pPr>
            <w:r w:rsidRPr="00A265A8">
              <w:rPr>
                <w:rFonts w:ascii="Times New Roman" w:eastAsia="Times New Roman" w:hAnsi="Times New Roman" w:cs="Times New Roman"/>
                <w:color w:val="1F1F1F"/>
                <w:sz w:val="18"/>
                <w:szCs w:val="18"/>
                <w:lang w:eastAsia="tr-TR" w:bidi="ar-SA"/>
              </w:rPr>
              <w:t>Lighting</w:t>
            </w:r>
          </w:p>
        </w:tc>
        <w:tc>
          <w:tcPr>
            <w:tcW w:w="2126" w:type="dxa"/>
            <w:tcBorders>
              <w:top w:val="nil"/>
              <w:left w:val="single" w:sz="4" w:space="0" w:color="D3D3D3"/>
              <w:bottom w:val="single" w:sz="4" w:space="0" w:color="D3D3D3"/>
              <w:right w:val="single" w:sz="4" w:space="0" w:color="D3D3D3"/>
            </w:tcBorders>
            <w:shd w:val="clear" w:color="auto" w:fill="auto"/>
            <w:hideMark/>
          </w:tcPr>
          <w:p w14:paraId="78C42792" w14:textId="77777777" w:rsidR="00A265A8" w:rsidRPr="00A265A8" w:rsidRDefault="00A265A8" w:rsidP="00A265A8">
            <w:pPr>
              <w:spacing w:after="0" w:line="240" w:lineRule="auto"/>
              <w:jc w:val="right"/>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69.854,69</w:t>
            </w:r>
          </w:p>
        </w:tc>
        <w:tc>
          <w:tcPr>
            <w:tcW w:w="1701" w:type="dxa"/>
            <w:tcBorders>
              <w:top w:val="nil"/>
              <w:left w:val="nil"/>
              <w:bottom w:val="single" w:sz="4" w:space="0" w:color="D3D3D3"/>
              <w:right w:val="single" w:sz="4" w:space="0" w:color="D3D3D3"/>
            </w:tcBorders>
            <w:shd w:val="clear" w:color="auto" w:fill="auto"/>
            <w:hideMark/>
          </w:tcPr>
          <w:p w14:paraId="182F014E"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0,03%</w:t>
            </w:r>
          </w:p>
        </w:tc>
      </w:tr>
      <w:tr w:rsidR="00A265A8" w:rsidRPr="00A265A8" w14:paraId="2096BEF5" w14:textId="77777777" w:rsidTr="00A265A8">
        <w:trPr>
          <w:trHeight w:val="196"/>
        </w:trPr>
        <w:tc>
          <w:tcPr>
            <w:tcW w:w="2280" w:type="dxa"/>
            <w:vMerge/>
            <w:tcBorders>
              <w:top w:val="nil"/>
              <w:left w:val="single" w:sz="4" w:space="0" w:color="D3D3D3"/>
              <w:bottom w:val="single" w:sz="4" w:space="0" w:color="D3D3D3"/>
              <w:right w:val="single" w:sz="4" w:space="0" w:color="D3D3D3"/>
            </w:tcBorders>
            <w:vAlign w:val="center"/>
            <w:hideMark/>
          </w:tcPr>
          <w:p w14:paraId="02EB6B64"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p>
        </w:tc>
        <w:tc>
          <w:tcPr>
            <w:tcW w:w="3532" w:type="dxa"/>
            <w:tcBorders>
              <w:top w:val="nil"/>
              <w:left w:val="single" w:sz="8" w:space="0" w:color="D3D3D3"/>
              <w:bottom w:val="single" w:sz="8" w:space="0" w:color="D3D3D3"/>
              <w:right w:val="nil"/>
            </w:tcBorders>
            <w:shd w:val="clear" w:color="auto" w:fill="auto"/>
            <w:vAlign w:val="center"/>
            <w:hideMark/>
          </w:tcPr>
          <w:p w14:paraId="1C83951A" w14:textId="77777777" w:rsidR="00A265A8" w:rsidRPr="00A265A8" w:rsidRDefault="00A265A8" w:rsidP="00A265A8">
            <w:pPr>
              <w:spacing w:after="0" w:line="240" w:lineRule="auto"/>
              <w:rPr>
                <w:rFonts w:ascii="Times New Roman" w:eastAsia="Times New Roman" w:hAnsi="Times New Roman" w:cs="Times New Roman"/>
                <w:color w:val="1F1F1F"/>
                <w:sz w:val="18"/>
                <w:szCs w:val="18"/>
                <w:lang w:eastAsia="tr-TR" w:bidi="ar-SA"/>
              </w:rPr>
            </w:pPr>
            <w:r w:rsidRPr="00A265A8">
              <w:rPr>
                <w:rFonts w:ascii="Times New Roman" w:eastAsia="Times New Roman" w:hAnsi="Times New Roman" w:cs="Times New Roman"/>
                <w:color w:val="1F1F1F"/>
                <w:sz w:val="18"/>
                <w:szCs w:val="18"/>
                <w:lang w:eastAsia="tr-TR" w:bidi="ar-SA"/>
              </w:rPr>
              <w:t>Public and Private Services Sector and Others</w:t>
            </w:r>
          </w:p>
        </w:tc>
        <w:tc>
          <w:tcPr>
            <w:tcW w:w="2126" w:type="dxa"/>
            <w:tcBorders>
              <w:top w:val="nil"/>
              <w:left w:val="single" w:sz="4" w:space="0" w:color="D3D3D3"/>
              <w:bottom w:val="single" w:sz="4" w:space="0" w:color="D3D3D3"/>
              <w:right w:val="single" w:sz="4" w:space="0" w:color="D3D3D3"/>
            </w:tcBorders>
            <w:shd w:val="clear" w:color="auto" w:fill="auto"/>
            <w:hideMark/>
          </w:tcPr>
          <w:p w14:paraId="7EFBBBA5" w14:textId="77777777" w:rsidR="00A265A8" w:rsidRPr="00A265A8" w:rsidRDefault="00A265A8" w:rsidP="00A265A8">
            <w:pPr>
              <w:spacing w:after="0" w:line="240" w:lineRule="auto"/>
              <w:jc w:val="right"/>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796.072,37</w:t>
            </w:r>
          </w:p>
        </w:tc>
        <w:tc>
          <w:tcPr>
            <w:tcW w:w="1701" w:type="dxa"/>
            <w:tcBorders>
              <w:top w:val="nil"/>
              <w:left w:val="nil"/>
              <w:bottom w:val="single" w:sz="4" w:space="0" w:color="D3D3D3"/>
              <w:right w:val="single" w:sz="4" w:space="0" w:color="D3D3D3"/>
            </w:tcBorders>
            <w:shd w:val="clear" w:color="auto" w:fill="auto"/>
            <w:hideMark/>
          </w:tcPr>
          <w:p w14:paraId="1A5A9870"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0,29%</w:t>
            </w:r>
          </w:p>
        </w:tc>
      </w:tr>
      <w:tr w:rsidR="00A265A8" w:rsidRPr="00A265A8" w14:paraId="0D413A6B" w14:textId="77777777" w:rsidTr="00A265A8">
        <w:trPr>
          <w:trHeight w:val="87"/>
        </w:trPr>
        <w:tc>
          <w:tcPr>
            <w:tcW w:w="2280" w:type="dxa"/>
            <w:vMerge/>
            <w:tcBorders>
              <w:top w:val="nil"/>
              <w:left w:val="single" w:sz="4" w:space="0" w:color="D3D3D3"/>
              <w:bottom w:val="single" w:sz="4" w:space="0" w:color="D3D3D3"/>
              <w:right w:val="single" w:sz="4" w:space="0" w:color="D3D3D3"/>
            </w:tcBorders>
            <w:vAlign w:val="center"/>
            <w:hideMark/>
          </w:tcPr>
          <w:p w14:paraId="52286E4E"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p>
        </w:tc>
        <w:tc>
          <w:tcPr>
            <w:tcW w:w="3532" w:type="dxa"/>
            <w:tcBorders>
              <w:top w:val="nil"/>
              <w:left w:val="single" w:sz="8" w:space="0" w:color="D3D3D3"/>
              <w:bottom w:val="single" w:sz="8" w:space="0" w:color="D3D3D3"/>
              <w:right w:val="nil"/>
            </w:tcBorders>
            <w:shd w:val="clear" w:color="auto" w:fill="auto"/>
            <w:vAlign w:val="center"/>
            <w:hideMark/>
          </w:tcPr>
          <w:p w14:paraId="741C941A" w14:textId="77777777" w:rsidR="00A265A8" w:rsidRPr="00A265A8" w:rsidRDefault="00A265A8" w:rsidP="00A265A8">
            <w:pPr>
              <w:spacing w:after="0" w:line="240" w:lineRule="auto"/>
              <w:rPr>
                <w:rFonts w:ascii="Times New Roman" w:eastAsia="Times New Roman" w:hAnsi="Times New Roman" w:cs="Times New Roman"/>
                <w:color w:val="1F1F1F"/>
                <w:sz w:val="18"/>
                <w:szCs w:val="18"/>
                <w:lang w:eastAsia="tr-TR" w:bidi="ar-SA"/>
              </w:rPr>
            </w:pPr>
            <w:r w:rsidRPr="00A265A8">
              <w:rPr>
                <w:rFonts w:ascii="Times New Roman" w:eastAsia="Times New Roman" w:hAnsi="Times New Roman" w:cs="Times New Roman"/>
                <w:color w:val="1F1F1F"/>
                <w:sz w:val="18"/>
                <w:szCs w:val="18"/>
                <w:lang w:eastAsia="tr-TR" w:bidi="ar-SA"/>
              </w:rPr>
              <w:t>Household</w:t>
            </w:r>
          </w:p>
        </w:tc>
        <w:tc>
          <w:tcPr>
            <w:tcW w:w="2126" w:type="dxa"/>
            <w:tcBorders>
              <w:top w:val="nil"/>
              <w:left w:val="single" w:sz="4" w:space="0" w:color="D3D3D3"/>
              <w:bottom w:val="single" w:sz="4" w:space="0" w:color="D3D3D3"/>
              <w:right w:val="single" w:sz="4" w:space="0" w:color="D3D3D3"/>
            </w:tcBorders>
            <w:shd w:val="clear" w:color="auto" w:fill="auto"/>
            <w:hideMark/>
          </w:tcPr>
          <w:p w14:paraId="076AAD9F" w14:textId="77777777" w:rsidR="00A265A8" w:rsidRPr="00A265A8" w:rsidRDefault="00A265A8" w:rsidP="00A265A8">
            <w:pPr>
              <w:spacing w:after="0" w:line="240" w:lineRule="auto"/>
              <w:jc w:val="right"/>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1.219.748,27</w:t>
            </w:r>
          </w:p>
        </w:tc>
        <w:tc>
          <w:tcPr>
            <w:tcW w:w="1701" w:type="dxa"/>
            <w:tcBorders>
              <w:top w:val="nil"/>
              <w:left w:val="nil"/>
              <w:bottom w:val="single" w:sz="4" w:space="0" w:color="D3D3D3"/>
              <w:right w:val="single" w:sz="4" w:space="0" w:color="D3D3D3"/>
            </w:tcBorders>
            <w:shd w:val="clear" w:color="auto" w:fill="auto"/>
            <w:hideMark/>
          </w:tcPr>
          <w:p w14:paraId="22937020"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0,44%</w:t>
            </w:r>
          </w:p>
        </w:tc>
      </w:tr>
      <w:tr w:rsidR="00A265A8" w:rsidRPr="00A265A8" w14:paraId="53491EF3" w14:textId="77777777" w:rsidTr="00A265A8">
        <w:trPr>
          <w:trHeight w:val="315"/>
        </w:trPr>
        <w:tc>
          <w:tcPr>
            <w:tcW w:w="2280" w:type="dxa"/>
            <w:vMerge/>
            <w:tcBorders>
              <w:top w:val="nil"/>
              <w:left w:val="single" w:sz="4" w:space="0" w:color="D3D3D3"/>
              <w:bottom w:val="single" w:sz="4" w:space="0" w:color="D3D3D3"/>
              <w:right w:val="single" w:sz="4" w:space="0" w:color="D3D3D3"/>
            </w:tcBorders>
            <w:vAlign w:val="center"/>
            <w:hideMark/>
          </w:tcPr>
          <w:p w14:paraId="1A6AD697"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p>
        </w:tc>
        <w:tc>
          <w:tcPr>
            <w:tcW w:w="3532" w:type="dxa"/>
            <w:tcBorders>
              <w:top w:val="nil"/>
              <w:left w:val="single" w:sz="8" w:space="0" w:color="D3D3D3"/>
              <w:bottom w:val="single" w:sz="8" w:space="0" w:color="D3D3D3"/>
              <w:right w:val="nil"/>
            </w:tcBorders>
            <w:shd w:val="clear" w:color="auto" w:fill="auto"/>
            <w:vAlign w:val="center"/>
            <w:hideMark/>
          </w:tcPr>
          <w:p w14:paraId="0FB72FC8" w14:textId="77777777" w:rsidR="00A265A8" w:rsidRPr="00A265A8" w:rsidRDefault="00A265A8" w:rsidP="00A265A8">
            <w:pPr>
              <w:spacing w:after="0" w:line="240" w:lineRule="auto"/>
              <w:rPr>
                <w:rFonts w:ascii="Times New Roman" w:eastAsia="Times New Roman" w:hAnsi="Times New Roman" w:cs="Times New Roman"/>
                <w:color w:val="1F1F1F"/>
                <w:sz w:val="18"/>
                <w:szCs w:val="18"/>
                <w:lang w:eastAsia="tr-TR" w:bidi="ar-SA"/>
              </w:rPr>
            </w:pPr>
            <w:r w:rsidRPr="00A265A8">
              <w:rPr>
                <w:rFonts w:ascii="Times New Roman" w:eastAsia="Times New Roman" w:hAnsi="Times New Roman" w:cs="Times New Roman"/>
                <w:color w:val="1F1F1F"/>
                <w:sz w:val="18"/>
                <w:szCs w:val="18"/>
                <w:lang w:eastAsia="tr-TR" w:bidi="ar-SA"/>
              </w:rPr>
              <w:t>Industry</w:t>
            </w:r>
          </w:p>
        </w:tc>
        <w:tc>
          <w:tcPr>
            <w:tcW w:w="2126" w:type="dxa"/>
            <w:tcBorders>
              <w:top w:val="nil"/>
              <w:left w:val="single" w:sz="4" w:space="0" w:color="D3D3D3"/>
              <w:bottom w:val="single" w:sz="4" w:space="0" w:color="D3D3D3"/>
              <w:right w:val="single" w:sz="4" w:space="0" w:color="D3D3D3"/>
            </w:tcBorders>
            <w:shd w:val="clear" w:color="auto" w:fill="auto"/>
            <w:hideMark/>
          </w:tcPr>
          <w:p w14:paraId="01B0C5BB" w14:textId="77777777" w:rsidR="00A265A8" w:rsidRPr="00A265A8" w:rsidRDefault="00A265A8" w:rsidP="00A265A8">
            <w:pPr>
              <w:spacing w:after="0" w:line="240" w:lineRule="auto"/>
              <w:jc w:val="right"/>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680.485,81</w:t>
            </w:r>
          </w:p>
        </w:tc>
        <w:tc>
          <w:tcPr>
            <w:tcW w:w="1701" w:type="dxa"/>
            <w:tcBorders>
              <w:top w:val="nil"/>
              <w:left w:val="nil"/>
              <w:bottom w:val="single" w:sz="4" w:space="0" w:color="D3D3D3"/>
              <w:right w:val="single" w:sz="4" w:space="0" w:color="D3D3D3"/>
            </w:tcBorders>
            <w:shd w:val="clear" w:color="auto" w:fill="auto"/>
            <w:hideMark/>
          </w:tcPr>
          <w:p w14:paraId="759E41A4"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0,24%</w:t>
            </w:r>
          </w:p>
        </w:tc>
      </w:tr>
      <w:tr w:rsidR="00A265A8" w:rsidRPr="00A265A8" w14:paraId="4BB110B6" w14:textId="77777777" w:rsidTr="00A265A8">
        <w:trPr>
          <w:trHeight w:val="315"/>
        </w:trPr>
        <w:tc>
          <w:tcPr>
            <w:tcW w:w="2280" w:type="dxa"/>
            <w:vMerge/>
            <w:tcBorders>
              <w:top w:val="nil"/>
              <w:left w:val="single" w:sz="4" w:space="0" w:color="D3D3D3"/>
              <w:bottom w:val="single" w:sz="4" w:space="0" w:color="D3D3D3"/>
              <w:right w:val="single" w:sz="4" w:space="0" w:color="D3D3D3"/>
            </w:tcBorders>
            <w:vAlign w:val="center"/>
            <w:hideMark/>
          </w:tcPr>
          <w:p w14:paraId="3735301D"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p>
        </w:tc>
        <w:tc>
          <w:tcPr>
            <w:tcW w:w="3532" w:type="dxa"/>
            <w:tcBorders>
              <w:top w:val="nil"/>
              <w:left w:val="single" w:sz="8" w:space="0" w:color="D3D3D3"/>
              <w:bottom w:val="single" w:sz="8" w:space="0" w:color="D3D3D3"/>
              <w:right w:val="nil"/>
            </w:tcBorders>
            <w:shd w:val="clear" w:color="auto" w:fill="auto"/>
            <w:vAlign w:val="center"/>
            <w:hideMark/>
          </w:tcPr>
          <w:p w14:paraId="0E83883A" w14:textId="77777777" w:rsidR="00A265A8" w:rsidRPr="00A265A8" w:rsidRDefault="00A265A8" w:rsidP="00A265A8">
            <w:pPr>
              <w:spacing w:after="0" w:line="240" w:lineRule="auto"/>
              <w:rPr>
                <w:rFonts w:ascii="Times New Roman" w:eastAsia="Times New Roman" w:hAnsi="Times New Roman" w:cs="Times New Roman"/>
                <w:color w:val="000000"/>
                <w:sz w:val="18"/>
                <w:szCs w:val="18"/>
                <w:lang w:eastAsia="tr-TR" w:bidi="ar-SA"/>
              </w:rPr>
            </w:pPr>
            <w:r w:rsidRPr="00A265A8">
              <w:rPr>
                <w:rFonts w:ascii="Times New Roman" w:eastAsia="Times New Roman" w:hAnsi="Times New Roman" w:cs="Times New Roman"/>
                <w:color w:val="000000"/>
                <w:sz w:val="18"/>
                <w:szCs w:val="18"/>
                <w:lang w:eastAsia="tr-TR" w:bidi="ar-SA"/>
              </w:rPr>
              <w:t>Irrigation</w:t>
            </w:r>
          </w:p>
        </w:tc>
        <w:tc>
          <w:tcPr>
            <w:tcW w:w="2126" w:type="dxa"/>
            <w:tcBorders>
              <w:top w:val="nil"/>
              <w:left w:val="single" w:sz="4" w:space="0" w:color="D3D3D3"/>
              <w:bottom w:val="single" w:sz="4" w:space="0" w:color="D3D3D3"/>
              <w:right w:val="single" w:sz="4" w:space="0" w:color="D3D3D3"/>
            </w:tcBorders>
            <w:shd w:val="clear" w:color="auto" w:fill="auto"/>
            <w:hideMark/>
          </w:tcPr>
          <w:p w14:paraId="670DDBAE" w14:textId="77777777" w:rsidR="00A265A8" w:rsidRPr="00A265A8" w:rsidRDefault="00A265A8" w:rsidP="00A265A8">
            <w:pPr>
              <w:spacing w:after="0" w:line="240" w:lineRule="auto"/>
              <w:jc w:val="right"/>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411.101,72</w:t>
            </w:r>
          </w:p>
        </w:tc>
        <w:tc>
          <w:tcPr>
            <w:tcW w:w="1701" w:type="dxa"/>
            <w:tcBorders>
              <w:top w:val="nil"/>
              <w:left w:val="nil"/>
              <w:bottom w:val="single" w:sz="4" w:space="0" w:color="D3D3D3"/>
              <w:right w:val="single" w:sz="4" w:space="0" w:color="D3D3D3"/>
            </w:tcBorders>
            <w:shd w:val="clear" w:color="auto" w:fill="auto"/>
            <w:hideMark/>
          </w:tcPr>
          <w:p w14:paraId="19B18E69"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0,15%</w:t>
            </w:r>
          </w:p>
        </w:tc>
      </w:tr>
      <w:tr w:rsidR="00A265A8" w:rsidRPr="00A265A8" w14:paraId="7C8FB25B" w14:textId="77777777" w:rsidTr="00A265A8">
        <w:trPr>
          <w:trHeight w:val="315"/>
        </w:trPr>
        <w:tc>
          <w:tcPr>
            <w:tcW w:w="2280" w:type="dxa"/>
            <w:vMerge/>
            <w:tcBorders>
              <w:top w:val="nil"/>
              <w:left w:val="single" w:sz="4" w:space="0" w:color="D3D3D3"/>
              <w:bottom w:val="single" w:sz="4" w:space="0" w:color="D3D3D3"/>
              <w:right w:val="single" w:sz="4" w:space="0" w:color="D3D3D3"/>
            </w:tcBorders>
            <w:vAlign w:val="center"/>
            <w:hideMark/>
          </w:tcPr>
          <w:p w14:paraId="62DAE34B"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p>
        </w:tc>
        <w:tc>
          <w:tcPr>
            <w:tcW w:w="3532" w:type="dxa"/>
            <w:tcBorders>
              <w:top w:val="nil"/>
              <w:left w:val="single" w:sz="8" w:space="0" w:color="D3D3D3"/>
              <w:bottom w:val="single" w:sz="8" w:space="0" w:color="D3D3D3"/>
              <w:right w:val="nil"/>
            </w:tcBorders>
            <w:shd w:val="clear" w:color="000000" w:fill="C0C0C0"/>
            <w:vAlign w:val="center"/>
            <w:hideMark/>
          </w:tcPr>
          <w:p w14:paraId="024E9189" w14:textId="77777777" w:rsidR="00A265A8" w:rsidRPr="00A265A8" w:rsidRDefault="00A265A8" w:rsidP="00A265A8">
            <w:pPr>
              <w:spacing w:after="0" w:line="240" w:lineRule="auto"/>
              <w:rPr>
                <w:rFonts w:ascii="Times New Roman" w:eastAsia="Times New Roman" w:hAnsi="Times New Roman" w:cs="Times New Roman"/>
                <w:b/>
                <w:bCs/>
                <w:color w:val="1F1F1F"/>
                <w:sz w:val="18"/>
                <w:szCs w:val="18"/>
                <w:lang w:eastAsia="tr-TR" w:bidi="ar-SA"/>
              </w:rPr>
            </w:pPr>
            <w:r w:rsidRPr="00A265A8">
              <w:rPr>
                <w:rFonts w:ascii="Times New Roman" w:eastAsia="Times New Roman" w:hAnsi="Times New Roman" w:cs="Times New Roman"/>
                <w:b/>
                <w:bCs/>
                <w:color w:val="1F1F1F"/>
                <w:sz w:val="18"/>
                <w:szCs w:val="18"/>
                <w:lang w:eastAsia="tr-TR" w:bidi="ar-SA"/>
              </w:rPr>
              <w:t>Province Total</w:t>
            </w:r>
          </w:p>
        </w:tc>
        <w:tc>
          <w:tcPr>
            <w:tcW w:w="2126" w:type="dxa"/>
            <w:tcBorders>
              <w:top w:val="nil"/>
              <w:left w:val="single" w:sz="4" w:space="0" w:color="D3D3D3"/>
              <w:bottom w:val="single" w:sz="4" w:space="0" w:color="D3D3D3"/>
              <w:right w:val="single" w:sz="4" w:space="0" w:color="D3D3D3"/>
            </w:tcBorders>
            <w:shd w:val="clear" w:color="C0C0C0" w:fill="C0C0C0"/>
            <w:hideMark/>
          </w:tcPr>
          <w:p w14:paraId="1B31EDB8" w14:textId="77777777" w:rsidR="00A265A8" w:rsidRPr="00A265A8" w:rsidRDefault="00A265A8" w:rsidP="00A265A8">
            <w:pPr>
              <w:spacing w:after="0" w:line="240" w:lineRule="auto"/>
              <w:jc w:val="right"/>
              <w:rPr>
                <w:rFonts w:ascii="Times New Roman" w:eastAsia="Times New Roman" w:hAnsi="Times New Roman" w:cs="Times New Roman"/>
                <w:b/>
                <w:bCs/>
                <w:color w:val="000000"/>
                <w:sz w:val="20"/>
                <w:szCs w:val="20"/>
                <w:lang w:eastAsia="tr-TR" w:bidi="ar-SA"/>
              </w:rPr>
            </w:pPr>
            <w:r w:rsidRPr="00A265A8">
              <w:rPr>
                <w:rFonts w:ascii="Times New Roman" w:eastAsia="Times New Roman" w:hAnsi="Times New Roman" w:cs="Times New Roman"/>
                <w:b/>
                <w:bCs/>
                <w:color w:val="000000"/>
                <w:sz w:val="20"/>
                <w:szCs w:val="20"/>
                <w:lang w:eastAsia="tr-TR" w:bidi="ar-SA"/>
              </w:rPr>
              <w:t>3.177.262,87</w:t>
            </w:r>
          </w:p>
        </w:tc>
        <w:tc>
          <w:tcPr>
            <w:tcW w:w="1701" w:type="dxa"/>
            <w:tcBorders>
              <w:top w:val="nil"/>
              <w:left w:val="nil"/>
              <w:bottom w:val="single" w:sz="4" w:space="0" w:color="D3D3D3"/>
              <w:right w:val="single" w:sz="4" w:space="0" w:color="D3D3D3"/>
            </w:tcBorders>
            <w:shd w:val="clear" w:color="C0C0C0" w:fill="C0C0C0"/>
            <w:hideMark/>
          </w:tcPr>
          <w:p w14:paraId="6579611E" w14:textId="77777777" w:rsidR="00A265A8" w:rsidRPr="00A265A8" w:rsidRDefault="00A265A8" w:rsidP="00A265A8">
            <w:pPr>
              <w:spacing w:after="0" w:line="240" w:lineRule="auto"/>
              <w:jc w:val="center"/>
              <w:rPr>
                <w:rFonts w:ascii="Times New Roman" w:eastAsia="Times New Roman" w:hAnsi="Times New Roman" w:cs="Times New Roman"/>
                <w:b/>
                <w:bCs/>
                <w:color w:val="000000"/>
                <w:sz w:val="20"/>
                <w:szCs w:val="20"/>
                <w:lang w:eastAsia="tr-TR" w:bidi="ar-SA"/>
              </w:rPr>
            </w:pPr>
            <w:r w:rsidRPr="00A265A8">
              <w:rPr>
                <w:rFonts w:ascii="Times New Roman" w:eastAsia="Times New Roman" w:hAnsi="Times New Roman" w:cs="Times New Roman"/>
                <w:b/>
                <w:bCs/>
                <w:color w:val="000000"/>
                <w:sz w:val="20"/>
                <w:szCs w:val="20"/>
                <w:lang w:eastAsia="tr-TR" w:bidi="ar-SA"/>
              </w:rPr>
              <w:t>1,14%</w:t>
            </w:r>
          </w:p>
        </w:tc>
      </w:tr>
      <w:tr w:rsidR="00A265A8" w:rsidRPr="00A265A8" w14:paraId="6C4E373C" w14:textId="77777777" w:rsidTr="00A265A8">
        <w:trPr>
          <w:trHeight w:val="315"/>
        </w:trPr>
        <w:tc>
          <w:tcPr>
            <w:tcW w:w="2280" w:type="dxa"/>
            <w:vMerge w:val="restart"/>
            <w:tcBorders>
              <w:top w:val="nil"/>
              <w:left w:val="single" w:sz="4" w:space="0" w:color="D3D3D3"/>
              <w:bottom w:val="single" w:sz="4" w:space="0" w:color="D3D3D3"/>
              <w:right w:val="single" w:sz="4" w:space="0" w:color="D3D3D3"/>
            </w:tcBorders>
            <w:shd w:val="clear" w:color="000000" w:fill="FF0000"/>
            <w:vAlign w:val="center"/>
            <w:hideMark/>
          </w:tcPr>
          <w:p w14:paraId="2FBA53EE"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KIRKLARELİ</w:t>
            </w:r>
          </w:p>
        </w:tc>
        <w:tc>
          <w:tcPr>
            <w:tcW w:w="3532" w:type="dxa"/>
            <w:tcBorders>
              <w:top w:val="nil"/>
              <w:left w:val="single" w:sz="8" w:space="0" w:color="D3D3D3"/>
              <w:bottom w:val="single" w:sz="8" w:space="0" w:color="D3D3D3"/>
              <w:right w:val="nil"/>
            </w:tcBorders>
            <w:shd w:val="clear" w:color="auto" w:fill="auto"/>
            <w:vAlign w:val="center"/>
            <w:hideMark/>
          </w:tcPr>
          <w:p w14:paraId="1A32A981" w14:textId="77777777" w:rsidR="00A265A8" w:rsidRPr="00A265A8" w:rsidRDefault="00A265A8" w:rsidP="00A265A8">
            <w:pPr>
              <w:spacing w:after="0" w:line="240" w:lineRule="auto"/>
              <w:rPr>
                <w:rFonts w:ascii="Times New Roman" w:eastAsia="Times New Roman" w:hAnsi="Times New Roman" w:cs="Times New Roman"/>
                <w:color w:val="1F1F1F"/>
                <w:sz w:val="18"/>
                <w:szCs w:val="18"/>
                <w:lang w:eastAsia="tr-TR" w:bidi="ar-SA"/>
              </w:rPr>
            </w:pPr>
            <w:r w:rsidRPr="00A265A8">
              <w:rPr>
                <w:rFonts w:ascii="Times New Roman" w:eastAsia="Times New Roman" w:hAnsi="Times New Roman" w:cs="Times New Roman"/>
                <w:color w:val="1F1F1F"/>
                <w:sz w:val="18"/>
                <w:szCs w:val="18"/>
                <w:lang w:eastAsia="tr-TR" w:bidi="ar-SA"/>
              </w:rPr>
              <w:t>Lighting</w:t>
            </w:r>
          </w:p>
        </w:tc>
        <w:tc>
          <w:tcPr>
            <w:tcW w:w="2126" w:type="dxa"/>
            <w:tcBorders>
              <w:top w:val="nil"/>
              <w:left w:val="single" w:sz="4" w:space="0" w:color="D3D3D3"/>
              <w:bottom w:val="single" w:sz="4" w:space="0" w:color="D3D3D3"/>
              <w:right w:val="single" w:sz="4" w:space="0" w:color="D3D3D3"/>
            </w:tcBorders>
            <w:shd w:val="clear" w:color="auto" w:fill="auto"/>
            <w:hideMark/>
          </w:tcPr>
          <w:p w14:paraId="249D7DC0" w14:textId="77777777" w:rsidR="00A265A8" w:rsidRPr="00A265A8" w:rsidRDefault="00A265A8" w:rsidP="00A265A8">
            <w:pPr>
              <w:spacing w:after="0" w:line="240" w:lineRule="auto"/>
              <w:jc w:val="right"/>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27.469,80</w:t>
            </w:r>
          </w:p>
        </w:tc>
        <w:tc>
          <w:tcPr>
            <w:tcW w:w="1701" w:type="dxa"/>
            <w:tcBorders>
              <w:top w:val="nil"/>
              <w:left w:val="nil"/>
              <w:bottom w:val="single" w:sz="4" w:space="0" w:color="D3D3D3"/>
              <w:right w:val="single" w:sz="4" w:space="0" w:color="D3D3D3"/>
            </w:tcBorders>
            <w:shd w:val="clear" w:color="auto" w:fill="auto"/>
            <w:hideMark/>
          </w:tcPr>
          <w:p w14:paraId="48EDF7F4"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0,01%</w:t>
            </w:r>
          </w:p>
        </w:tc>
      </w:tr>
      <w:tr w:rsidR="00A265A8" w:rsidRPr="00A265A8" w14:paraId="43CD3CE8" w14:textId="77777777" w:rsidTr="00A265A8">
        <w:trPr>
          <w:trHeight w:val="315"/>
        </w:trPr>
        <w:tc>
          <w:tcPr>
            <w:tcW w:w="2280" w:type="dxa"/>
            <w:vMerge/>
            <w:tcBorders>
              <w:top w:val="nil"/>
              <w:left w:val="single" w:sz="4" w:space="0" w:color="D3D3D3"/>
              <w:bottom w:val="single" w:sz="4" w:space="0" w:color="D3D3D3"/>
              <w:right w:val="single" w:sz="4" w:space="0" w:color="D3D3D3"/>
            </w:tcBorders>
            <w:vAlign w:val="center"/>
            <w:hideMark/>
          </w:tcPr>
          <w:p w14:paraId="0FA9F2B5"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p>
        </w:tc>
        <w:tc>
          <w:tcPr>
            <w:tcW w:w="3532" w:type="dxa"/>
            <w:tcBorders>
              <w:top w:val="nil"/>
              <w:left w:val="single" w:sz="8" w:space="0" w:color="D3D3D3"/>
              <w:bottom w:val="single" w:sz="8" w:space="0" w:color="D3D3D3"/>
              <w:right w:val="nil"/>
            </w:tcBorders>
            <w:shd w:val="clear" w:color="auto" w:fill="auto"/>
            <w:vAlign w:val="center"/>
            <w:hideMark/>
          </w:tcPr>
          <w:p w14:paraId="05D0D19D" w14:textId="77777777" w:rsidR="00A265A8" w:rsidRPr="00A265A8" w:rsidRDefault="00A265A8" w:rsidP="00A265A8">
            <w:pPr>
              <w:spacing w:after="0" w:line="240" w:lineRule="auto"/>
              <w:rPr>
                <w:rFonts w:ascii="Times New Roman" w:eastAsia="Times New Roman" w:hAnsi="Times New Roman" w:cs="Times New Roman"/>
                <w:color w:val="1F1F1F"/>
                <w:sz w:val="18"/>
                <w:szCs w:val="18"/>
                <w:lang w:eastAsia="tr-TR" w:bidi="ar-SA"/>
              </w:rPr>
            </w:pPr>
            <w:r w:rsidRPr="00A265A8">
              <w:rPr>
                <w:rFonts w:ascii="Times New Roman" w:eastAsia="Times New Roman" w:hAnsi="Times New Roman" w:cs="Times New Roman"/>
                <w:color w:val="1F1F1F"/>
                <w:sz w:val="18"/>
                <w:szCs w:val="18"/>
                <w:lang w:eastAsia="tr-TR" w:bidi="ar-SA"/>
              </w:rPr>
              <w:t>Public and Private Services Sector and Others</w:t>
            </w:r>
          </w:p>
        </w:tc>
        <w:tc>
          <w:tcPr>
            <w:tcW w:w="2126" w:type="dxa"/>
            <w:tcBorders>
              <w:top w:val="nil"/>
              <w:left w:val="single" w:sz="4" w:space="0" w:color="D3D3D3"/>
              <w:bottom w:val="single" w:sz="4" w:space="0" w:color="D3D3D3"/>
              <w:right w:val="single" w:sz="4" w:space="0" w:color="D3D3D3"/>
            </w:tcBorders>
            <w:shd w:val="clear" w:color="auto" w:fill="auto"/>
            <w:hideMark/>
          </w:tcPr>
          <w:p w14:paraId="37062EEE" w14:textId="77777777" w:rsidR="00A265A8" w:rsidRPr="00A265A8" w:rsidRDefault="00A265A8" w:rsidP="00A265A8">
            <w:pPr>
              <w:spacing w:after="0" w:line="240" w:lineRule="auto"/>
              <w:jc w:val="right"/>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341.405,04</w:t>
            </w:r>
          </w:p>
        </w:tc>
        <w:tc>
          <w:tcPr>
            <w:tcW w:w="1701" w:type="dxa"/>
            <w:tcBorders>
              <w:top w:val="nil"/>
              <w:left w:val="nil"/>
              <w:bottom w:val="single" w:sz="4" w:space="0" w:color="D3D3D3"/>
              <w:right w:val="single" w:sz="4" w:space="0" w:color="D3D3D3"/>
            </w:tcBorders>
            <w:shd w:val="clear" w:color="auto" w:fill="auto"/>
            <w:hideMark/>
          </w:tcPr>
          <w:p w14:paraId="03433176"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0,12%</w:t>
            </w:r>
          </w:p>
        </w:tc>
      </w:tr>
      <w:tr w:rsidR="00A265A8" w:rsidRPr="00A265A8" w14:paraId="7BB6E5DC" w14:textId="77777777" w:rsidTr="00A265A8">
        <w:trPr>
          <w:trHeight w:val="315"/>
        </w:trPr>
        <w:tc>
          <w:tcPr>
            <w:tcW w:w="2280" w:type="dxa"/>
            <w:vMerge/>
            <w:tcBorders>
              <w:top w:val="nil"/>
              <w:left w:val="single" w:sz="4" w:space="0" w:color="D3D3D3"/>
              <w:bottom w:val="single" w:sz="4" w:space="0" w:color="D3D3D3"/>
              <w:right w:val="single" w:sz="4" w:space="0" w:color="D3D3D3"/>
            </w:tcBorders>
            <w:vAlign w:val="center"/>
            <w:hideMark/>
          </w:tcPr>
          <w:p w14:paraId="33A65D3C"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p>
        </w:tc>
        <w:tc>
          <w:tcPr>
            <w:tcW w:w="3532" w:type="dxa"/>
            <w:tcBorders>
              <w:top w:val="nil"/>
              <w:left w:val="single" w:sz="8" w:space="0" w:color="D3D3D3"/>
              <w:bottom w:val="single" w:sz="8" w:space="0" w:color="D3D3D3"/>
              <w:right w:val="nil"/>
            </w:tcBorders>
            <w:shd w:val="clear" w:color="auto" w:fill="auto"/>
            <w:vAlign w:val="center"/>
            <w:hideMark/>
          </w:tcPr>
          <w:p w14:paraId="1053A62F" w14:textId="77777777" w:rsidR="00A265A8" w:rsidRPr="00A265A8" w:rsidRDefault="00A265A8" w:rsidP="00A265A8">
            <w:pPr>
              <w:spacing w:after="0" w:line="240" w:lineRule="auto"/>
              <w:rPr>
                <w:rFonts w:ascii="Times New Roman" w:eastAsia="Times New Roman" w:hAnsi="Times New Roman" w:cs="Times New Roman"/>
                <w:color w:val="1F1F1F"/>
                <w:sz w:val="18"/>
                <w:szCs w:val="18"/>
                <w:lang w:eastAsia="tr-TR" w:bidi="ar-SA"/>
              </w:rPr>
            </w:pPr>
            <w:r w:rsidRPr="00A265A8">
              <w:rPr>
                <w:rFonts w:ascii="Times New Roman" w:eastAsia="Times New Roman" w:hAnsi="Times New Roman" w:cs="Times New Roman"/>
                <w:color w:val="1F1F1F"/>
                <w:sz w:val="18"/>
                <w:szCs w:val="18"/>
                <w:lang w:eastAsia="tr-TR" w:bidi="ar-SA"/>
              </w:rPr>
              <w:t>Household</w:t>
            </w:r>
          </w:p>
        </w:tc>
        <w:tc>
          <w:tcPr>
            <w:tcW w:w="2126" w:type="dxa"/>
            <w:tcBorders>
              <w:top w:val="nil"/>
              <w:left w:val="single" w:sz="4" w:space="0" w:color="D3D3D3"/>
              <w:bottom w:val="single" w:sz="4" w:space="0" w:color="D3D3D3"/>
              <w:right w:val="single" w:sz="4" w:space="0" w:color="D3D3D3"/>
            </w:tcBorders>
            <w:shd w:val="clear" w:color="auto" w:fill="auto"/>
            <w:hideMark/>
          </w:tcPr>
          <w:p w14:paraId="741B1550" w14:textId="77777777" w:rsidR="00A265A8" w:rsidRPr="00A265A8" w:rsidRDefault="00A265A8" w:rsidP="00A265A8">
            <w:pPr>
              <w:spacing w:after="0" w:line="240" w:lineRule="auto"/>
              <w:jc w:val="right"/>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312.943,41</w:t>
            </w:r>
          </w:p>
        </w:tc>
        <w:tc>
          <w:tcPr>
            <w:tcW w:w="1701" w:type="dxa"/>
            <w:tcBorders>
              <w:top w:val="nil"/>
              <w:left w:val="nil"/>
              <w:bottom w:val="single" w:sz="4" w:space="0" w:color="D3D3D3"/>
              <w:right w:val="single" w:sz="4" w:space="0" w:color="D3D3D3"/>
            </w:tcBorders>
            <w:shd w:val="clear" w:color="auto" w:fill="auto"/>
            <w:hideMark/>
          </w:tcPr>
          <w:p w14:paraId="4E0D9FC3"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0,11%</w:t>
            </w:r>
          </w:p>
        </w:tc>
      </w:tr>
      <w:tr w:rsidR="00A265A8" w:rsidRPr="00A265A8" w14:paraId="31B0A34A" w14:textId="77777777" w:rsidTr="00A265A8">
        <w:trPr>
          <w:trHeight w:val="315"/>
        </w:trPr>
        <w:tc>
          <w:tcPr>
            <w:tcW w:w="2280" w:type="dxa"/>
            <w:vMerge/>
            <w:tcBorders>
              <w:top w:val="nil"/>
              <w:left w:val="single" w:sz="4" w:space="0" w:color="D3D3D3"/>
              <w:bottom w:val="single" w:sz="4" w:space="0" w:color="D3D3D3"/>
              <w:right w:val="single" w:sz="4" w:space="0" w:color="D3D3D3"/>
            </w:tcBorders>
            <w:vAlign w:val="center"/>
            <w:hideMark/>
          </w:tcPr>
          <w:p w14:paraId="329D29F3"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p>
        </w:tc>
        <w:tc>
          <w:tcPr>
            <w:tcW w:w="3532" w:type="dxa"/>
            <w:tcBorders>
              <w:top w:val="nil"/>
              <w:left w:val="single" w:sz="8" w:space="0" w:color="D3D3D3"/>
              <w:bottom w:val="single" w:sz="8" w:space="0" w:color="D3D3D3"/>
              <w:right w:val="nil"/>
            </w:tcBorders>
            <w:shd w:val="clear" w:color="auto" w:fill="auto"/>
            <w:vAlign w:val="center"/>
            <w:hideMark/>
          </w:tcPr>
          <w:p w14:paraId="525F2106" w14:textId="77777777" w:rsidR="00A265A8" w:rsidRPr="00A265A8" w:rsidRDefault="00A265A8" w:rsidP="00A265A8">
            <w:pPr>
              <w:spacing w:after="0" w:line="240" w:lineRule="auto"/>
              <w:rPr>
                <w:rFonts w:ascii="Times New Roman" w:eastAsia="Times New Roman" w:hAnsi="Times New Roman" w:cs="Times New Roman"/>
                <w:color w:val="1F1F1F"/>
                <w:sz w:val="18"/>
                <w:szCs w:val="18"/>
                <w:lang w:eastAsia="tr-TR" w:bidi="ar-SA"/>
              </w:rPr>
            </w:pPr>
            <w:r w:rsidRPr="00A265A8">
              <w:rPr>
                <w:rFonts w:ascii="Times New Roman" w:eastAsia="Times New Roman" w:hAnsi="Times New Roman" w:cs="Times New Roman"/>
                <w:color w:val="1F1F1F"/>
                <w:sz w:val="18"/>
                <w:szCs w:val="18"/>
                <w:lang w:eastAsia="tr-TR" w:bidi="ar-SA"/>
              </w:rPr>
              <w:t>Industry</w:t>
            </w:r>
          </w:p>
        </w:tc>
        <w:tc>
          <w:tcPr>
            <w:tcW w:w="2126" w:type="dxa"/>
            <w:tcBorders>
              <w:top w:val="nil"/>
              <w:left w:val="single" w:sz="4" w:space="0" w:color="D3D3D3"/>
              <w:bottom w:val="single" w:sz="4" w:space="0" w:color="D3D3D3"/>
              <w:right w:val="single" w:sz="4" w:space="0" w:color="D3D3D3"/>
            </w:tcBorders>
            <w:shd w:val="clear" w:color="auto" w:fill="auto"/>
            <w:hideMark/>
          </w:tcPr>
          <w:p w14:paraId="2682C38A" w14:textId="77777777" w:rsidR="00A265A8" w:rsidRPr="00A265A8" w:rsidRDefault="00A265A8" w:rsidP="00A265A8">
            <w:pPr>
              <w:spacing w:after="0" w:line="240" w:lineRule="auto"/>
              <w:jc w:val="right"/>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1.638.603,28</w:t>
            </w:r>
          </w:p>
        </w:tc>
        <w:tc>
          <w:tcPr>
            <w:tcW w:w="1701" w:type="dxa"/>
            <w:tcBorders>
              <w:top w:val="nil"/>
              <w:left w:val="nil"/>
              <w:bottom w:val="single" w:sz="4" w:space="0" w:color="D3D3D3"/>
              <w:right w:val="single" w:sz="4" w:space="0" w:color="D3D3D3"/>
            </w:tcBorders>
            <w:shd w:val="clear" w:color="auto" w:fill="auto"/>
            <w:hideMark/>
          </w:tcPr>
          <w:p w14:paraId="01944F3E"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0,59%</w:t>
            </w:r>
          </w:p>
        </w:tc>
      </w:tr>
      <w:tr w:rsidR="00A265A8" w:rsidRPr="00A265A8" w14:paraId="2FF0E04E" w14:textId="77777777" w:rsidTr="00A265A8">
        <w:trPr>
          <w:trHeight w:val="315"/>
        </w:trPr>
        <w:tc>
          <w:tcPr>
            <w:tcW w:w="2280" w:type="dxa"/>
            <w:vMerge/>
            <w:tcBorders>
              <w:top w:val="nil"/>
              <w:left w:val="single" w:sz="4" w:space="0" w:color="D3D3D3"/>
              <w:bottom w:val="single" w:sz="4" w:space="0" w:color="D3D3D3"/>
              <w:right w:val="single" w:sz="4" w:space="0" w:color="D3D3D3"/>
            </w:tcBorders>
            <w:vAlign w:val="center"/>
            <w:hideMark/>
          </w:tcPr>
          <w:p w14:paraId="60751657"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p>
        </w:tc>
        <w:tc>
          <w:tcPr>
            <w:tcW w:w="3532" w:type="dxa"/>
            <w:tcBorders>
              <w:top w:val="nil"/>
              <w:left w:val="single" w:sz="8" w:space="0" w:color="D3D3D3"/>
              <w:bottom w:val="single" w:sz="8" w:space="0" w:color="D3D3D3"/>
              <w:right w:val="nil"/>
            </w:tcBorders>
            <w:shd w:val="clear" w:color="auto" w:fill="auto"/>
            <w:vAlign w:val="center"/>
            <w:hideMark/>
          </w:tcPr>
          <w:p w14:paraId="06E6DF63" w14:textId="77777777" w:rsidR="00A265A8" w:rsidRPr="00A265A8" w:rsidRDefault="00A265A8" w:rsidP="00A265A8">
            <w:pPr>
              <w:spacing w:after="0" w:line="240" w:lineRule="auto"/>
              <w:rPr>
                <w:rFonts w:ascii="Times New Roman" w:eastAsia="Times New Roman" w:hAnsi="Times New Roman" w:cs="Times New Roman"/>
                <w:color w:val="000000"/>
                <w:sz w:val="18"/>
                <w:szCs w:val="18"/>
                <w:lang w:eastAsia="tr-TR" w:bidi="ar-SA"/>
              </w:rPr>
            </w:pPr>
            <w:r w:rsidRPr="00A265A8">
              <w:rPr>
                <w:rFonts w:ascii="Times New Roman" w:eastAsia="Times New Roman" w:hAnsi="Times New Roman" w:cs="Times New Roman"/>
                <w:color w:val="000000"/>
                <w:sz w:val="18"/>
                <w:szCs w:val="18"/>
                <w:lang w:eastAsia="tr-TR" w:bidi="ar-SA"/>
              </w:rPr>
              <w:t>Irrigation</w:t>
            </w:r>
          </w:p>
        </w:tc>
        <w:tc>
          <w:tcPr>
            <w:tcW w:w="2126" w:type="dxa"/>
            <w:tcBorders>
              <w:top w:val="nil"/>
              <w:left w:val="single" w:sz="4" w:space="0" w:color="D3D3D3"/>
              <w:bottom w:val="single" w:sz="4" w:space="0" w:color="D3D3D3"/>
              <w:right w:val="single" w:sz="4" w:space="0" w:color="D3D3D3"/>
            </w:tcBorders>
            <w:shd w:val="clear" w:color="auto" w:fill="auto"/>
            <w:hideMark/>
          </w:tcPr>
          <w:p w14:paraId="6214979A" w14:textId="77777777" w:rsidR="00A265A8" w:rsidRPr="00A265A8" w:rsidRDefault="00A265A8" w:rsidP="00A265A8">
            <w:pPr>
              <w:spacing w:after="0" w:line="240" w:lineRule="auto"/>
              <w:jc w:val="right"/>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41.686,86</w:t>
            </w:r>
          </w:p>
        </w:tc>
        <w:tc>
          <w:tcPr>
            <w:tcW w:w="1701" w:type="dxa"/>
            <w:tcBorders>
              <w:top w:val="nil"/>
              <w:left w:val="nil"/>
              <w:bottom w:val="single" w:sz="4" w:space="0" w:color="D3D3D3"/>
              <w:right w:val="single" w:sz="4" w:space="0" w:color="D3D3D3"/>
            </w:tcBorders>
            <w:shd w:val="clear" w:color="auto" w:fill="auto"/>
            <w:hideMark/>
          </w:tcPr>
          <w:p w14:paraId="4B08E974"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0,01%</w:t>
            </w:r>
          </w:p>
        </w:tc>
      </w:tr>
      <w:tr w:rsidR="00A265A8" w:rsidRPr="00A265A8" w14:paraId="3E963738" w14:textId="77777777" w:rsidTr="00A265A8">
        <w:trPr>
          <w:trHeight w:val="315"/>
        </w:trPr>
        <w:tc>
          <w:tcPr>
            <w:tcW w:w="2280" w:type="dxa"/>
            <w:vMerge/>
            <w:tcBorders>
              <w:top w:val="nil"/>
              <w:left w:val="single" w:sz="4" w:space="0" w:color="D3D3D3"/>
              <w:bottom w:val="single" w:sz="4" w:space="0" w:color="D3D3D3"/>
              <w:right w:val="single" w:sz="4" w:space="0" w:color="D3D3D3"/>
            </w:tcBorders>
            <w:vAlign w:val="center"/>
            <w:hideMark/>
          </w:tcPr>
          <w:p w14:paraId="46D9F005"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p>
        </w:tc>
        <w:tc>
          <w:tcPr>
            <w:tcW w:w="3532" w:type="dxa"/>
            <w:tcBorders>
              <w:top w:val="nil"/>
              <w:left w:val="single" w:sz="8" w:space="0" w:color="D3D3D3"/>
              <w:bottom w:val="single" w:sz="8" w:space="0" w:color="D3D3D3"/>
              <w:right w:val="nil"/>
            </w:tcBorders>
            <w:shd w:val="clear" w:color="000000" w:fill="C0C0C0"/>
            <w:vAlign w:val="center"/>
            <w:hideMark/>
          </w:tcPr>
          <w:p w14:paraId="31D9C7EF" w14:textId="77777777" w:rsidR="00A265A8" w:rsidRPr="00A265A8" w:rsidRDefault="00A265A8" w:rsidP="00A265A8">
            <w:pPr>
              <w:spacing w:after="0" w:line="240" w:lineRule="auto"/>
              <w:rPr>
                <w:rFonts w:ascii="Times New Roman" w:eastAsia="Times New Roman" w:hAnsi="Times New Roman" w:cs="Times New Roman"/>
                <w:b/>
                <w:bCs/>
                <w:color w:val="1F1F1F"/>
                <w:sz w:val="18"/>
                <w:szCs w:val="18"/>
                <w:lang w:eastAsia="tr-TR" w:bidi="ar-SA"/>
              </w:rPr>
            </w:pPr>
            <w:r w:rsidRPr="00A265A8">
              <w:rPr>
                <w:rFonts w:ascii="Times New Roman" w:eastAsia="Times New Roman" w:hAnsi="Times New Roman" w:cs="Times New Roman"/>
                <w:b/>
                <w:bCs/>
                <w:color w:val="1F1F1F"/>
                <w:sz w:val="18"/>
                <w:szCs w:val="18"/>
                <w:lang w:eastAsia="tr-TR" w:bidi="ar-SA"/>
              </w:rPr>
              <w:t>Province Total</w:t>
            </w:r>
          </w:p>
        </w:tc>
        <w:tc>
          <w:tcPr>
            <w:tcW w:w="2126" w:type="dxa"/>
            <w:tcBorders>
              <w:top w:val="nil"/>
              <w:left w:val="single" w:sz="4" w:space="0" w:color="D3D3D3"/>
              <w:bottom w:val="single" w:sz="4" w:space="0" w:color="D3D3D3"/>
              <w:right w:val="single" w:sz="4" w:space="0" w:color="D3D3D3"/>
            </w:tcBorders>
            <w:shd w:val="clear" w:color="C0C0C0" w:fill="C0C0C0"/>
            <w:hideMark/>
          </w:tcPr>
          <w:p w14:paraId="0AD7E6AE" w14:textId="77777777" w:rsidR="00A265A8" w:rsidRPr="00A265A8" w:rsidRDefault="00A265A8" w:rsidP="00A265A8">
            <w:pPr>
              <w:spacing w:after="0" w:line="240" w:lineRule="auto"/>
              <w:jc w:val="right"/>
              <w:rPr>
                <w:rFonts w:ascii="Times New Roman" w:eastAsia="Times New Roman" w:hAnsi="Times New Roman" w:cs="Times New Roman"/>
                <w:b/>
                <w:bCs/>
                <w:color w:val="000000"/>
                <w:sz w:val="20"/>
                <w:szCs w:val="20"/>
                <w:lang w:eastAsia="tr-TR" w:bidi="ar-SA"/>
              </w:rPr>
            </w:pPr>
            <w:r w:rsidRPr="00A265A8">
              <w:rPr>
                <w:rFonts w:ascii="Times New Roman" w:eastAsia="Times New Roman" w:hAnsi="Times New Roman" w:cs="Times New Roman"/>
                <w:b/>
                <w:bCs/>
                <w:color w:val="000000"/>
                <w:sz w:val="20"/>
                <w:szCs w:val="20"/>
                <w:lang w:eastAsia="tr-TR" w:bidi="ar-SA"/>
              </w:rPr>
              <w:t>2.362.108,40</w:t>
            </w:r>
          </w:p>
        </w:tc>
        <w:tc>
          <w:tcPr>
            <w:tcW w:w="1701" w:type="dxa"/>
            <w:tcBorders>
              <w:top w:val="nil"/>
              <w:left w:val="nil"/>
              <w:bottom w:val="single" w:sz="4" w:space="0" w:color="D3D3D3"/>
              <w:right w:val="single" w:sz="4" w:space="0" w:color="D3D3D3"/>
            </w:tcBorders>
            <w:shd w:val="clear" w:color="C0C0C0" w:fill="C0C0C0"/>
            <w:hideMark/>
          </w:tcPr>
          <w:p w14:paraId="17B9664C" w14:textId="77777777" w:rsidR="00A265A8" w:rsidRPr="00A265A8" w:rsidRDefault="00A265A8" w:rsidP="00A265A8">
            <w:pPr>
              <w:spacing w:after="0" w:line="240" w:lineRule="auto"/>
              <w:jc w:val="center"/>
              <w:rPr>
                <w:rFonts w:ascii="Times New Roman" w:eastAsia="Times New Roman" w:hAnsi="Times New Roman" w:cs="Times New Roman"/>
                <w:b/>
                <w:bCs/>
                <w:color w:val="000000"/>
                <w:sz w:val="20"/>
                <w:szCs w:val="20"/>
                <w:lang w:eastAsia="tr-TR" w:bidi="ar-SA"/>
              </w:rPr>
            </w:pPr>
            <w:r w:rsidRPr="00A265A8">
              <w:rPr>
                <w:rFonts w:ascii="Times New Roman" w:eastAsia="Times New Roman" w:hAnsi="Times New Roman" w:cs="Times New Roman"/>
                <w:b/>
                <w:bCs/>
                <w:color w:val="000000"/>
                <w:sz w:val="20"/>
                <w:szCs w:val="20"/>
                <w:lang w:eastAsia="tr-TR" w:bidi="ar-SA"/>
              </w:rPr>
              <w:t>0,85%</w:t>
            </w:r>
          </w:p>
        </w:tc>
      </w:tr>
      <w:tr w:rsidR="00A265A8" w:rsidRPr="00A265A8" w14:paraId="4D37B1BB" w14:textId="77777777" w:rsidTr="00A265A8">
        <w:trPr>
          <w:trHeight w:val="94"/>
        </w:trPr>
        <w:tc>
          <w:tcPr>
            <w:tcW w:w="2280" w:type="dxa"/>
            <w:vMerge w:val="restart"/>
            <w:tcBorders>
              <w:top w:val="nil"/>
              <w:left w:val="single" w:sz="4" w:space="0" w:color="D3D3D3"/>
              <w:bottom w:val="single" w:sz="4" w:space="0" w:color="D3D3D3"/>
              <w:right w:val="single" w:sz="4" w:space="0" w:color="D3D3D3"/>
            </w:tcBorders>
            <w:shd w:val="clear" w:color="000000" w:fill="FF0000"/>
            <w:vAlign w:val="center"/>
            <w:hideMark/>
          </w:tcPr>
          <w:p w14:paraId="23D12F5F"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BİLECİK</w:t>
            </w:r>
          </w:p>
        </w:tc>
        <w:tc>
          <w:tcPr>
            <w:tcW w:w="3532" w:type="dxa"/>
            <w:tcBorders>
              <w:top w:val="nil"/>
              <w:left w:val="single" w:sz="8" w:space="0" w:color="D3D3D3"/>
              <w:bottom w:val="single" w:sz="8" w:space="0" w:color="D3D3D3"/>
              <w:right w:val="nil"/>
            </w:tcBorders>
            <w:shd w:val="clear" w:color="auto" w:fill="auto"/>
            <w:vAlign w:val="center"/>
            <w:hideMark/>
          </w:tcPr>
          <w:p w14:paraId="2B1302B0" w14:textId="77777777" w:rsidR="00A265A8" w:rsidRPr="00A265A8" w:rsidRDefault="00A265A8" w:rsidP="00A265A8">
            <w:pPr>
              <w:spacing w:after="0" w:line="240" w:lineRule="auto"/>
              <w:rPr>
                <w:rFonts w:ascii="Times New Roman" w:eastAsia="Times New Roman" w:hAnsi="Times New Roman" w:cs="Times New Roman"/>
                <w:color w:val="1F1F1F"/>
                <w:sz w:val="18"/>
                <w:szCs w:val="18"/>
                <w:lang w:eastAsia="tr-TR" w:bidi="ar-SA"/>
              </w:rPr>
            </w:pPr>
            <w:r w:rsidRPr="00A265A8">
              <w:rPr>
                <w:rFonts w:ascii="Times New Roman" w:eastAsia="Times New Roman" w:hAnsi="Times New Roman" w:cs="Times New Roman"/>
                <w:color w:val="1F1F1F"/>
                <w:sz w:val="18"/>
                <w:szCs w:val="18"/>
                <w:lang w:eastAsia="tr-TR" w:bidi="ar-SA"/>
              </w:rPr>
              <w:t>Lighting</w:t>
            </w:r>
          </w:p>
        </w:tc>
        <w:tc>
          <w:tcPr>
            <w:tcW w:w="2126" w:type="dxa"/>
            <w:tcBorders>
              <w:top w:val="nil"/>
              <w:left w:val="single" w:sz="4" w:space="0" w:color="D3D3D3"/>
              <w:bottom w:val="single" w:sz="4" w:space="0" w:color="D3D3D3"/>
              <w:right w:val="single" w:sz="4" w:space="0" w:color="D3D3D3"/>
            </w:tcBorders>
            <w:shd w:val="clear" w:color="auto" w:fill="auto"/>
            <w:hideMark/>
          </w:tcPr>
          <w:p w14:paraId="135AF61A" w14:textId="77777777" w:rsidR="00A265A8" w:rsidRPr="00A265A8" w:rsidRDefault="00A265A8" w:rsidP="00A265A8">
            <w:pPr>
              <w:spacing w:after="0" w:line="240" w:lineRule="auto"/>
              <w:jc w:val="right"/>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22.904,99</w:t>
            </w:r>
          </w:p>
        </w:tc>
        <w:tc>
          <w:tcPr>
            <w:tcW w:w="1701" w:type="dxa"/>
            <w:tcBorders>
              <w:top w:val="nil"/>
              <w:left w:val="nil"/>
              <w:bottom w:val="single" w:sz="4" w:space="0" w:color="D3D3D3"/>
              <w:right w:val="single" w:sz="4" w:space="0" w:color="D3D3D3"/>
            </w:tcBorders>
            <w:shd w:val="clear" w:color="auto" w:fill="auto"/>
            <w:hideMark/>
          </w:tcPr>
          <w:p w14:paraId="23A006F5"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0,01%</w:t>
            </w:r>
          </w:p>
        </w:tc>
      </w:tr>
      <w:tr w:rsidR="00A265A8" w:rsidRPr="00A265A8" w14:paraId="37935A21" w14:textId="77777777" w:rsidTr="00A265A8">
        <w:trPr>
          <w:trHeight w:val="140"/>
        </w:trPr>
        <w:tc>
          <w:tcPr>
            <w:tcW w:w="2280" w:type="dxa"/>
            <w:vMerge/>
            <w:tcBorders>
              <w:top w:val="nil"/>
              <w:left w:val="single" w:sz="4" w:space="0" w:color="D3D3D3"/>
              <w:bottom w:val="single" w:sz="4" w:space="0" w:color="D3D3D3"/>
              <w:right w:val="single" w:sz="4" w:space="0" w:color="D3D3D3"/>
            </w:tcBorders>
            <w:vAlign w:val="center"/>
            <w:hideMark/>
          </w:tcPr>
          <w:p w14:paraId="6CAA2CC5"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p>
        </w:tc>
        <w:tc>
          <w:tcPr>
            <w:tcW w:w="3532" w:type="dxa"/>
            <w:tcBorders>
              <w:top w:val="nil"/>
              <w:left w:val="single" w:sz="8" w:space="0" w:color="D3D3D3"/>
              <w:bottom w:val="single" w:sz="8" w:space="0" w:color="D3D3D3"/>
              <w:right w:val="nil"/>
            </w:tcBorders>
            <w:shd w:val="clear" w:color="auto" w:fill="auto"/>
            <w:vAlign w:val="center"/>
            <w:hideMark/>
          </w:tcPr>
          <w:p w14:paraId="5784799A" w14:textId="77777777" w:rsidR="00A265A8" w:rsidRPr="00A265A8" w:rsidRDefault="00A265A8" w:rsidP="00A265A8">
            <w:pPr>
              <w:spacing w:after="0" w:line="240" w:lineRule="auto"/>
              <w:rPr>
                <w:rFonts w:ascii="Times New Roman" w:eastAsia="Times New Roman" w:hAnsi="Times New Roman" w:cs="Times New Roman"/>
                <w:color w:val="1F1F1F"/>
                <w:sz w:val="18"/>
                <w:szCs w:val="18"/>
                <w:lang w:eastAsia="tr-TR" w:bidi="ar-SA"/>
              </w:rPr>
            </w:pPr>
            <w:r w:rsidRPr="00A265A8">
              <w:rPr>
                <w:rFonts w:ascii="Times New Roman" w:eastAsia="Times New Roman" w:hAnsi="Times New Roman" w:cs="Times New Roman"/>
                <w:color w:val="1F1F1F"/>
                <w:sz w:val="18"/>
                <w:szCs w:val="18"/>
                <w:lang w:eastAsia="tr-TR" w:bidi="ar-SA"/>
              </w:rPr>
              <w:t>Public and Private Services Sector and Others</w:t>
            </w:r>
          </w:p>
        </w:tc>
        <w:tc>
          <w:tcPr>
            <w:tcW w:w="2126" w:type="dxa"/>
            <w:tcBorders>
              <w:top w:val="nil"/>
              <w:left w:val="single" w:sz="4" w:space="0" w:color="D3D3D3"/>
              <w:bottom w:val="single" w:sz="4" w:space="0" w:color="D3D3D3"/>
              <w:right w:val="single" w:sz="4" w:space="0" w:color="D3D3D3"/>
            </w:tcBorders>
            <w:shd w:val="clear" w:color="auto" w:fill="auto"/>
            <w:hideMark/>
          </w:tcPr>
          <w:p w14:paraId="1039E27D" w14:textId="77777777" w:rsidR="00A265A8" w:rsidRPr="00A265A8" w:rsidRDefault="00A265A8" w:rsidP="00A265A8">
            <w:pPr>
              <w:spacing w:after="0" w:line="240" w:lineRule="auto"/>
              <w:jc w:val="right"/>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171.337,64</w:t>
            </w:r>
          </w:p>
        </w:tc>
        <w:tc>
          <w:tcPr>
            <w:tcW w:w="1701" w:type="dxa"/>
            <w:tcBorders>
              <w:top w:val="nil"/>
              <w:left w:val="nil"/>
              <w:bottom w:val="single" w:sz="4" w:space="0" w:color="D3D3D3"/>
              <w:right w:val="single" w:sz="4" w:space="0" w:color="D3D3D3"/>
            </w:tcBorders>
            <w:shd w:val="clear" w:color="auto" w:fill="auto"/>
            <w:hideMark/>
          </w:tcPr>
          <w:p w14:paraId="17B28B36"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0,06%</w:t>
            </w:r>
          </w:p>
        </w:tc>
      </w:tr>
      <w:tr w:rsidR="00A265A8" w:rsidRPr="00A265A8" w14:paraId="74ED1B46" w14:textId="77777777" w:rsidTr="00A265A8">
        <w:trPr>
          <w:trHeight w:val="50"/>
        </w:trPr>
        <w:tc>
          <w:tcPr>
            <w:tcW w:w="2280" w:type="dxa"/>
            <w:vMerge/>
            <w:tcBorders>
              <w:top w:val="nil"/>
              <w:left w:val="single" w:sz="4" w:space="0" w:color="D3D3D3"/>
              <w:bottom w:val="single" w:sz="4" w:space="0" w:color="D3D3D3"/>
              <w:right w:val="single" w:sz="4" w:space="0" w:color="D3D3D3"/>
            </w:tcBorders>
            <w:vAlign w:val="center"/>
            <w:hideMark/>
          </w:tcPr>
          <w:p w14:paraId="2AF570B7"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p>
        </w:tc>
        <w:tc>
          <w:tcPr>
            <w:tcW w:w="3532" w:type="dxa"/>
            <w:tcBorders>
              <w:top w:val="nil"/>
              <w:left w:val="single" w:sz="8" w:space="0" w:color="D3D3D3"/>
              <w:bottom w:val="single" w:sz="8" w:space="0" w:color="D3D3D3"/>
              <w:right w:val="nil"/>
            </w:tcBorders>
            <w:shd w:val="clear" w:color="auto" w:fill="auto"/>
            <w:vAlign w:val="center"/>
            <w:hideMark/>
          </w:tcPr>
          <w:p w14:paraId="24F1F652" w14:textId="77777777" w:rsidR="00A265A8" w:rsidRPr="00A265A8" w:rsidRDefault="00A265A8" w:rsidP="00A265A8">
            <w:pPr>
              <w:spacing w:after="0" w:line="240" w:lineRule="auto"/>
              <w:rPr>
                <w:rFonts w:ascii="Times New Roman" w:eastAsia="Times New Roman" w:hAnsi="Times New Roman" w:cs="Times New Roman"/>
                <w:color w:val="1F1F1F"/>
                <w:sz w:val="18"/>
                <w:szCs w:val="18"/>
                <w:lang w:eastAsia="tr-TR" w:bidi="ar-SA"/>
              </w:rPr>
            </w:pPr>
            <w:r w:rsidRPr="00A265A8">
              <w:rPr>
                <w:rFonts w:ascii="Times New Roman" w:eastAsia="Times New Roman" w:hAnsi="Times New Roman" w:cs="Times New Roman"/>
                <w:color w:val="1F1F1F"/>
                <w:sz w:val="18"/>
                <w:szCs w:val="18"/>
                <w:lang w:eastAsia="tr-TR" w:bidi="ar-SA"/>
              </w:rPr>
              <w:t>Household</w:t>
            </w:r>
          </w:p>
        </w:tc>
        <w:tc>
          <w:tcPr>
            <w:tcW w:w="2126" w:type="dxa"/>
            <w:tcBorders>
              <w:top w:val="nil"/>
              <w:left w:val="single" w:sz="4" w:space="0" w:color="D3D3D3"/>
              <w:bottom w:val="single" w:sz="4" w:space="0" w:color="D3D3D3"/>
              <w:right w:val="single" w:sz="4" w:space="0" w:color="D3D3D3"/>
            </w:tcBorders>
            <w:shd w:val="clear" w:color="auto" w:fill="auto"/>
            <w:hideMark/>
          </w:tcPr>
          <w:p w14:paraId="71837975" w14:textId="77777777" w:rsidR="00A265A8" w:rsidRPr="00A265A8" w:rsidRDefault="00A265A8" w:rsidP="00A265A8">
            <w:pPr>
              <w:spacing w:after="0" w:line="240" w:lineRule="auto"/>
              <w:jc w:val="right"/>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150.585,41</w:t>
            </w:r>
          </w:p>
        </w:tc>
        <w:tc>
          <w:tcPr>
            <w:tcW w:w="1701" w:type="dxa"/>
            <w:tcBorders>
              <w:top w:val="nil"/>
              <w:left w:val="nil"/>
              <w:bottom w:val="single" w:sz="4" w:space="0" w:color="D3D3D3"/>
              <w:right w:val="single" w:sz="4" w:space="0" w:color="D3D3D3"/>
            </w:tcBorders>
            <w:shd w:val="clear" w:color="auto" w:fill="auto"/>
            <w:hideMark/>
          </w:tcPr>
          <w:p w14:paraId="5BD77D41"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0,05%</w:t>
            </w:r>
          </w:p>
        </w:tc>
      </w:tr>
      <w:tr w:rsidR="00A265A8" w:rsidRPr="00A265A8" w14:paraId="2AF9E0A5" w14:textId="77777777" w:rsidTr="00A265A8">
        <w:trPr>
          <w:trHeight w:val="50"/>
        </w:trPr>
        <w:tc>
          <w:tcPr>
            <w:tcW w:w="2280" w:type="dxa"/>
            <w:vMerge/>
            <w:tcBorders>
              <w:top w:val="nil"/>
              <w:left w:val="single" w:sz="4" w:space="0" w:color="D3D3D3"/>
              <w:bottom w:val="single" w:sz="4" w:space="0" w:color="D3D3D3"/>
              <w:right w:val="single" w:sz="4" w:space="0" w:color="D3D3D3"/>
            </w:tcBorders>
            <w:vAlign w:val="center"/>
            <w:hideMark/>
          </w:tcPr>
          <w:p w14:paraId="473C4584"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p>
        </w:tc>
        <w:tc>
          <w:tcPr>
            <w:tcW w:w="3532" w:type="dxa"/>
            <w:tcBorders>
              <w:top w:val="nil"/>
              <w:left w:val="single" w:sz="8" w:space="0" w:color="D3D3D3"/>
              <w:bottom w:val="single" w:sz="8" w:space="0" w:color="D3D3D3"/>
              <w:right w:val="nil"/>
            </w:tcBorders>
            <w:shd w:val="clear" w:color="auto" w:fill="auto"/>
            <w:vAlign w:val="center"/>
            <w:hideMark/>
          </w:tcPr>
          <w:p w14:paraId="6E43A0CF" w14:textId="77777777" w:rsidR="00A265A8" w:rsidRPr="00A265A8" w:rsidRDefault="00A265A8" w:rsidP="00A265A8">
            <w:pPr>
              <w:spacing w:after="0" w:line="240" w:lineRule="auto"/>
              <w:rPr>
                <w:rFonts w:ascii="Times New Roman" w:eastAsia="Times New Roman" w:hAnsi="Times New Roman" w:cs="Times New Roman"/>
                <w:color w:val="1F1F1F"/>
                <w:sz w:val="18"/>
                <w:szCs w:val="18"/>
                <w:lang w:eastAsia="tr-TR" w:bidi="ar-SA"/>
              </w:rPr>
            </w:pPr>
            <w:r w:rsidRPr="00A265A8">
              <w:rPr>
                <w:rFonts w:ascii="Times New Roman" w:eastAsia="Times New Roman" w:hAnsi="Times New Roman" w:cs="Times New Roman"/>
                <w:color w:val="1F1F1F"/>
                <w:sz w:val="18"/>
                <w:szCs w:val="18"/>
                <w:lang w:eastAsia="tr-TR" w:bidi="ar-SA"/>
              </w:rPr>
              <w:t>Industry</w:t>
            </w:r>
          </w:p>
        </w:tc>
        <w:tc>
          <w:tcPr>
            <w:tcW w:w="2126" w:type="dxa"/>
            <w:tcBorders>
              <w:top w:val="nil"/>
              <w:left w:val="single" w:sz="4" w:space="0" w:color="D3D3D3"/>
              <w:bottom w:val="single" w:sz="4" w:space="0" w:color="D3D3D3"/>
              <w:right w:val="single" w:sz="4" w:space="0" w:color="D3D3D3"/>
            </w:tcBorders>
            <w:shd w:val="clear" w:color="auto" w:fill="auto"/>
            <w:hideMark/>
          </w:tcPr>
          <w:p w14:paraId="337D0675" w14:textId="77777777" w:rsidR="00A265A8" w:rsidRPr="00A265A8" w:rsidRDefault="00A265A8" w:rsidP="00A265A8">
            <w:pPr>
              <w:spacing w:after="0" w:line="240" w:lineRule="auto"/>
              <w:jc w:val="right"/>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1.900.991,62</w:t>
            </w:r>
          </w:p>
        </w:tc>
        <w:tc>
          <w:tcPr>
            <w:tcW w:w="1701" w:type="dxa"/>
            <w:tcBorders>
              <w:top w:val="nil"/>
              <w:left w:val="nil"/>
              <w:bottom w:val="single" w:sz="4" w:space="0" w:color="D3D3D3"/>
              <w:right w:val="single" w:sz="4" w:space="0" w:color="D3D3D3"/>
            </w:tcBorders>
            <w:shd w:val="clear" w:color="auto" w:fill="auto"/>
            <w:hideMark/>
          </w:tcPr>
          <w:p w14:paraId="5E6D87A6"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0,68%</w:t>
            </w:r>
          </w:p>
        </w:tc>
      </w:tr>
      <w:tr w:rsidR="00A265A8" w:rsidRPr="00A265A8" w14:paraId="421E8EEC" w14:textId="77777777" w:rsidTr="00A265A8">
        <w:trPr>
          <w:trHeight w:val="315"/>
        </w:trPr>
        <w:tc>
          <w:tcPr>
            <w:tcW w:w="2280" w:type="dxa"/>
            <w:vMerge/>
            <w:tcBorders>
              <w:top w:val="nil"/>
              <w:left w:val="single" w:sz="4" w:space="0" w:color="D3D3D3"/>
              <w:bottom w:val="single" w:sz="4" w:space="0" w:color="D3D3D3"/>
              <w:right w:val="single" w:sz="4" w:space="0" w:color="D3D3D3"/>
            </w:tcBorders>
            <w:vAlign w:val="center"/>
            <w:hideMark/>
          </w:tcPr>
          <w:p w14:paraId="4F2BDEA6"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p>
        </w:tc>
        <w:tc>
          <w:tcPr>
            <w:tcW w:w="3532" w:type="dxa"/>
            <w:tcBorders>
              <w:top w:val="nil"/>
              <w:left w:val="single" w:sz="8" w:space="0" w:color="D3D3D3"/>
              <w:bottom w:val="single" w:sz="8" w:space="0" w:color="D3D3D3"/>
              <w:right w:val="nil"/>
            </w:tcBorders>
            <w:shd w:val="clear" w:color="auto" w:fill="auto"/>
            <w:vAlign w:val="center"/>
            <w:hideMark/>
          </w:tcPr>
          <w:p w14:paraId="610975CC" w14:textId="77777777" w:rsidR="00A265A8" w:rsidRPr="00A265A8" w:rsidRDefault="00A265A8" w:rsidP="00A265A8">
            <w:pPr>
              <w:spacing w:after="0" w:line="240" w:lineRule="auto"/>
              <w:rPr>
                <w:rFonts w:ascii="Times New Roman" w:eastAsia="Times New Roman" w:hAnsi="Times New Roman" w:cs="Times New Roman"/>
                <w:color w:val="000000"/>
                <w:sz w:val="18"/>
                <w:szCs w:val="18"/>
                <w:lang w:eastAsia="tr-TR" w:bidi="ar-SA"/>
              </w:rPr>
            </w:pPr>
            <w:r w:rsidRPr="00A265A8">
              <w:rPr>
                <w:rFonts w:ascii="Times New Roman" w:eastAsia="Times New Roman" w:hAnsi="Times New Roman" w:cs="Times New Roman"/>
                <w:color w:val="000000"/>
                <w:sz w:val="18"/>
                <w:szCs w:val="18"/>
                <w:lang w:eastAsia="tr-TR" w:bidi="ar-SA"/>
              </w:rPr>
              <w:t>Irrigation</w:t>
            </w:r>
          </w:p>
        </w:tc>
        <w:tc>
          <w:tcPr>
            <w:tcW w:w="2126" w:type="dxa"/>
            <w:tcBorders>
              <w:top w:val="nil"/>
              <w:left w:val="single" w:sz="4" w:space="0" w:color="D3D3D3"/>
              <w:bottom w:val="single" w:sz="4" w:space="0" w:color="D3D3D3"/>
              <w:right w:val="single" w:sz="4" w:space="0" w:color="D3D3D3"/>
            </w:tcBorders>
            <w:shd w:val="clear" w:color="auto" w:fill="auto"/>
            <w:hideMark/>
          </w:tcPr>
          <w:p w14:paraId="42F8F7BD" w14:textId="77777777" w:rsidR="00A265A8" w:rsidRPr="00A265A8" w:rsidRDefault="00A265A8" w:rsidP="00A265A8">
            <w:pPr>
              <w:spacing w:after="0" w:line="240" w:lineRule="auto"/>
              <w:jc w:val="right"/>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21.607,05</w:t>
            </w:r>
          </w:p>
        </w:tc>
        <w:tc>
          <w:tcPr>
            <w:tcW w:w="1701" w:type="dxa"/>
            <w:tcBorders>
              <w:top w:val="nil"/>
              <w:left w:val="nil"/>
              <w:bottom w:val="single" w:sz="4" w:space="0" w:color="D3D3D3"/>
              <w:right w:val="single" w:sz="4" w:space="0" w:color="D3D3D3"/>
            </w:tcBorders>
            <w:shd w:val="clear" w:color="auto" w:fill="auto"/>
            <w:hideMark/>
          </w:tcPr>
          <w:p w14:paraId="6444E553"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0,01%</w:t>
            </w:r>
          </w:p>
        </w:tc>
      </w:tr>
      <w:tr w:rsidR="00A265A8" w:rsidRPr="00A265A8" w14:paraId="46CBDF44" w14:textId="77777777" w:rsidTr="00A265A8">
        <w:trPr>
          <w:trHeight w:val="315"/>
        </w:trPr>
        <w:tc>
          <w:tcPr>
            <w:tcW w:w="2280" w:type="dxa"/>
            <w:vMerge/>
            <w:tcBorders>
              <w:top w:val="nil"/>
              <w:left w:val="single" w:sz="4" w:space="0" w:color="D3D3D3"/>
              <w:bottom w:val="single" w:sz="4" w:space="0" w:color="D3D3D3"/>
              <w:right w:val="single" w:sz="4" w:space="0" w:color="D3D3D3"/>
            </w:tcBorders>
            <w:vAlign w:val="center"/>
            <w:hideMark/>
          </w:tcPr>
          <w:p w14:paraId="295DD18C"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p>
        </w:tc>
        <w:tc>
          <w:tcPr>
            <w:tcW w:w="3532" w:type="dxa"/>
            <w:tcBorders>
              <w:top w:val="nil"/>
              <w:left w:val="single" w:sz="8" w:space="0" w:color="D3D3D3"/>
              <w:bottom w:val="single" w:sz="8" w:space="0" w:color="D3D3D3"/>
              <w:right w:val="nil"/>
            </w:tcBorders>
            <w:shd w:val="clear" w:color="000000" w:fill="C0C0C0"/>
            <w:vAlign w:val="center"/>
            <w:hideMark/>
          </w:tcPr>
          <w:p w14:paraId="0F3CAB39" w14:textId="77777777" w:rsidR="00A265A8" w:rsidRPr="00A265A8" w:rsidRDefault="00A265A8" w:rsidP="00A265A8">
            <w:pPr>
              <w:spacing w:after="0" w:line="240" w:lineRule="auto"/>
              <w:rPr>
                <w:rFonts w:ascii="Times New Roman" w:eastAsia="Times New Roman" w:hAnsi="Times New Roman" w:cs="Times New Roman"/>
                <w:b/>
                <w:bCs/>
                <w:color w:val="1F1F1F"/>
                <w:sz w:val="18"/>
                <w:szCs w:val="18"/>
                <w:lang w:eastAsia="tr-TR" w:bidi="ar-SA"/>
              </w:rPr>
            </w:pPr>
            <w:r w:rsidRPr="00A265A8">
              <w:rPr>
                <w:rFonts w:ascii="Times New Roman" w:eastAsia="Times New Roman" w:hAnsi="Times New Roman" w:cs="Times New Roman"/>
                <w:b/>
                <w:bCs/>
                <w:color w:val="1F1F1F"/>
                <w:sz w:val="18"/>
                <w:szCs w:val="18"/>
                <w:lang w:eastAsia="tr-TR" w:bidi="ar-SA"/>
              </w:rPr>
              <w:t>Province Total</w:t>
            </w:r>
          </w:p>
        </w:tc>
        <w:tc>
          <w:tcPr>
            <w:tcW w:w="2126" w:type="dxa"/>
            <w:tcBorders>
              <w:top w:val="nil"/>
              <w:left w:val="single" w:sz="4" w:space="0" w:color="D3D3D3"/>
              <w:bottom w:val="single" w:sz="4" w:space="0" w:color="D3D3D3"/>
              <w:right w:val="single" w:sz="4" w:space="0" w:color="D3D3D3"/>
            </w:tcBorders>
            <w:shd w:val="clear" w:color="C0C0C0" w:fill="C0C0C0"/>
            <w:hideMark/>
          </w:tcPr>
          <w:p w14:paraId="25816880" w14:textId="77777777" w:rsidR="00A265A8" w:rsidRPr="00A265A8" w:rsidRDefault="00A265A8" w:rsidP="00A265A8">
            <w:pPr>
              <w:spacing w:after="0" w:line="240" w:lineRule="auto"/>
              <w:jc w:val="right"/>
              <w:rPr>
                <w:rFonts w:ascii="Times New Roman" w:eastAsia="Times New Roman" w:hAnsi="Times New Roman" w:cs="Times New Roman"/>
                <w:b/>
                <w:bCs/>
                <w:color w:val="000000"/>
                <w:sz w:val="20"/>
                <w:szCs w:val="20"/>
                <w:lang w:eastAsia="tr-TR" w:bidi="ar-SA"/>
              </w:rPr>
            </w:pPr>
            <w:r w:rsidRPr="00A265A8">
              <w:rPr>
                <w:rFonts w:ascii="Times New Roman" w:eastAsia="Times New Roman" w:hAnsi="Times New Roman" w:cs="Times New Roman"/>
                <w:b/>
                <w:bCs/>
                <w:color w:val="000000"/>
                <w:sz w:val="20"/>
                <w:szCs w:val="20"/>
                <w:lang w:eastAsia="tr-TR" w:bidi="ar-SA"/>
              </w:rPr>
              <w:t>2.267.426,71</w:t>
            </w:r>
          </w:p>
        </w:tc>
        <w:tc>
          <w:tcPr>
            <w:tcW w:w="1701" w:type="dxa"/>
            <w:tcBorders>
              <w:top w:val="nil"/>
              <w:left w:val="nil"/>
              <w:bottom w:val="single" w:sz="4" w:space="0" w:color="D3D3D3"/>
              <w:right w:val="single" w:sz="4" w:space="0" w:color="D3D3D3"/>
            </w:tcBorders>
            <w:shd w:val="clear" w:color="C0C0C0" w:fill="C0C0C0"/>
            <w:hideMark/>
          </w:tcPr>
          <w:p w14:paraId="7092B237" w14:textId="77777777" w:rsidR="00A265A8" w:rsidRPr="00A265A8" w:rsidRDefault="00A265A8" w:rsidP="00A265A8">
            <w:pPr>
              <w:spacing w:after="0" w:line="240" w:lineRule="auto"/>
              <w:jc w:val="center"/>
              <w:rPr>
                <w:rFonts w:ascii="Times New Roman" w:eastAsia="Times New Roman" w:hAnsi="Times New Roman" w:cs="Times New Roman"/>
                <w:b/>
                <w:bCs/>
                <w:color w:val="000000"/>
                <w:sz w:val="20"/>
                <w:szCs w:val="20"/>
                <w:lang w:eastAsia="tr-TR" w:bidi="ar-SA"/>
              </w:rPr>
            </w:pPr>
            <w:r w:rsidRPr="00A265A8">
              <w:rPr>
                <w:rFonts w:ascii="Times New Roman" w:eastAsia="Times New Roman" w:hAnsi="Times New Roman" w:cs="Times New Roman"/>
                <w:b/>
                <w:bCs/>
                <w:color w:val="000000"/>
                <w:sz w:val="20"/>
                <w:szCs w:val="20"/>
                <w:lang w:eastAsia="tr-TR" w:bidi="ar-SA"/>
              </w:rPr>
              <w:t>0,81%</w:t>
            </w:r>
          </w:p>
        </w:tc>
      </w:tr>
      <w:tr w:rsidR="00A265A8" w:rsidRPr="00A265A8" w14:paraId="3E0D52A6" w14:textId="77777777" w:rsidTr="00A265A8">
        <w:trPr>
          <w:trHeight w:val="315"/>
        </w:trPr>
        <w:tc>
          <w:tcPr>
            <w:tcW w:w="2280" w:type="dxa"/>
            <w:vMerge w:val="restart"/>
            <w:tcBorders>
              <w:top w:val="nil"/>
              <w:left w:val="single" w:sz="4" w:space="0" w:color="D3D3D3"/>
              <w:bottom w:val="single" w:sz="4" w:space="0" w:color="D3D3D3"/>
              <w:right w:val="single" w:sz="4" w:space="0" w:color="D3D3D3"/>
            </w:tcBorders>
            <w:shd w:val="clear" w:color="000000" w:fill="FF0000"/>
            <w:vAlign w:val="center"/>
            <w:hideMark/>
          </w:tcPr>
          <w:p w14:paraId="16411424"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ZONGULDAK</w:t>
            </w:r>
          </w:p>
        </w:tc>
        <w:tc>
          <w:tcPr>
            <w:tcW w:w="3532" w:type="dxa"/>
            <w:tcBorders>
              <w:top w:val="nil"/>
              <w:left w:val="single" w:sz="8" w:space="0" w:color="D3D3D3"/>
              <w:bottom w:val="single" w:sz="8" w:space="0" w:color="D3D3D3"/>
              <w:right w:val="nil"/>
            </w:tcBorders>
            <w:shd w:val="clear" w:color="auto" w:fill="auto"/>
            <w:vAlign w:val="center"/>
            <w:hideMark/>
          </w:tcPr>
          <w:p w14:paraId="59AE53C9" w14:textId="77777777" w:rsidR="00A265A8" w:rsidRPr="00A265A8" w:rsidRDefault="00A265A8" w:rsidP="00A265A8">
            <w:pPr>
              <w:spacing w:after="0" w:line="240" w:lineRule="auto"/>
              <w:rPr>
                <w:rFonts w:ascii="Times New Roman" w:eastAsia="Times New Roman" w:hAnsi="Times New Roman" w:cs="Times New Roman"/>
                <w:color w:val="1F1F1F"/>
                <w:sz w:val="18"/>
                <w:szCs w:val="18"/>
                <w:lang w:eastAsia="tr-TR" w:bidi="ar-SA"/>
              </w:rPr>
            </w:pPr>
            <w:r w:rsidRPr="00A265A8">
              <w:rPr>
                <w:rFonts w:ascii="Times New Roman" w:eastAsia="Times New Roman" w:hAnsi="Times New Roman" w:cs="Times New Roman"/>
                <w:color w:val="1F1F1F"/>
                <w:sz w:val="18"/>
                <w:szCs w:val="18"/>
                <w:lang w:eastAsia="tr-TR" w:bidi="ar-SA"/>
              </w:rPr>
              <w:t>Lighting</w:t>
            </w:r>
          </w:p>
        </w:tc>
        <w:tc>
          <w:tcPr>
            <w:tcW w:w="2126" w:type="dxa"/>
            <w:tcBorders>
              <w:top w:val="nil"/>
              <w:left w:val="single" w:sz="4" w:space="0" w:color="D3D3D3"/>
              <w:bottom w:val="single" w:sz="4" w:space="0" w:color="D3D3D3"/>
              <w:right w:val="single" w:sz="4" w:space="0" w:color="D3D3D3"/>
            </w:tcBorders>
            <w:shd w:val="clear" w:color="auto" w:fill="auto"/>
            <w:hideMark/>
          </w:tcPr>
          <w:p w14:paraId="0FD13464" w14:textId="77777777" w:rsidR="00A265A8" w:rsidRPr="00A265A8" w:rsidRDefault="00A265A8" w:rsidP="00A265A8">
            <w:pPr>
              <w:spacing w:after="0" w:line="240" w:lineRule="auto"/>
              <w:jc w:val="right"/>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79.943,66</w:t>
            </w:r>
          </w:p>
        </w:tc>
        <w:tc>
          <w:tcPr>
            <w:tcW w:w="1701" w:type="dxa"/>
            <w:tcBorders>
              <w:top w:val="nil"/>
              <w:left w:val="nil"/>
              <w:bottom w:val="single" w:sz="4" w:space="0" w:color="D3D3D3"/>
              <w:right w:val="single" w:sz="4" w:space="0" w:color="D3D3D3"/>
            </w:tcBorders>
            <w:shd w:val="clear" w:color="auto" w:fill="auto"/>
            <w:hideMark/>
          </w:tcPr>
          <w:p w14:paraId="67D3A928"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0,03%</w:t>
            </w:r>
          </w:p>
        </w:tc>
      </w:tr>
      <w:tr w:rsidR="00A265A8" w:rsidRPr="00A265A8" w14:paraId="2FB3C362" w14:textId="77777777" w:rsidTr="00A265A8">
        <w:trPr>
          <w:trHeight w:val="300"/>
        </w:trPr>
        <w:tc>
          <w:tcPr>
            <w:tcW w:w="2280" w:type="dxa"/>
            <w:vMerge/>
            <w:tcBorders>
              <w:top w:val="nil"/>
              <w:left w:val="single" w:sz="4" w:space="0" w:color="D3D3D3"/>
              <w:bottom w:val="single" w:sz="4" w:space="0" w:color="D3D3D3"/>
              <w:right w:val="single" w:sz="4" w:space="0" w:color="D3D3D3"/>
            </w:tcBorders>
            <w:vAlign w:val="center"/>
            <w:hideMark/>
          </w:tcPr>
          <w:p w14:paraId="20289275"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p>
        </w:tc>
        <w:tc>
          <w:tcPr>
            <w:tcW w:w="3532" w:type="dxa"/>
            <w:tcBorders>
              <w:top w:val="nil"/>
              <w:left w:val="single" w:sz="8" w:space="0" w:color="D3D3D3"/>
              <w:bottom w:val="single" w:sz="8" w:space="0" w:color="D3D3D3"/>
              <w:right w:val="nil"/>
            </w:tcBorders>
            <w:shd w:val="clear" w:color="auto" w:fill="auto"/>
            <w:vAlign w:val="center"/>
            <w:hideMark/>
          </w:tcPr>
          <w:p w14:paraId="4F875869" w14:textId="77777777" w:rsidR="00A265A8" w:rsidRPr="00A265A8" w:rsidRDefault="00A265A8" w:rsidP="00A265A8">
            <w:pPr>
              <w:spacing w:after="0" w:line="240" w:lineRule="auto"/>
              <w:rPr>
                <w:rFonts w:ascii="Times New Roman" w:eastAsia="Times New Roman" w:hAnsi="Times New Roman" w:cs="Times New Roman"/>
                <w:color w:val="1F1F1F"/>
                <w:sz w:val="18"/>
                <w:szCs w:val="18"/>
                <w:lang w:eastAsia="tr-TR" w:bidi="ar-SA"/>
              </w:rPr>
            </w:pPr>
            <w:r w:rsidRPr="00A265A8">
              <w:rPr>
                <w:rFonts w:ascii="Times New Roman" w:eastAsia="Times New Roman" w:hAnsi="Times New Roman" w:cs="Times New Roman"/>
                <w:color w:val="1F1F1F"/>
                <w:sz w:val="18"/>
                <w:szCs w:val="18"/>
                <w:lang w:eastAsia="tr-TR" w:bidi="ar-SA"/>
              </w:rPr>
              <w:t>Public and Private Services Sector and Others</w:t>
            </w:r>
          </w:p>
        </w:tc>
        <w:tc>
          <w:tcPr>
            <w:tcW w:w="2126" w:type="dxa"/>
            <w:tcBorders>
              <w:top w:val="nil"/>
              <w:left w:val="single" w:sz="4" w:space="0" w:color="D3D3D3"/>
              <w:bottom w:val="single" w:sz="4" w:space="0" w:color="D3D3D3"/>
              <w:right w:val="single" w:sz="4" w:space="0" w:color="D3D3D3"/>
            </w:tcBorders>
            <w:shd w:val="clear" w:color="auto" w:fill="auto"/>
            <w:hideMark/>
          </w:tcPr>
          <w:p w14:paraId="1657A00B" w14:textId="77777777" w:rsidR="00A265A8" w:rsidRPr="00A265A8" w:rsidRDefault="00A265A8" w:rsidP="00A265A8">
            <w:pPr>
              <w:spacing w:after="0" w:line="240" w:lineRule="auto"/>
              <w:jc w:val="right"/>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340.274,24</w:t>
            </w:r>
          </w:p>
        </w:tc>
        <w:tc>
          <w:tcPr>
            <w:tcW w:w="1701" w:type="dxa"/>
            <w:tcBorders>
              <w:top w:val="nil"/>
              <w:left w:val="nil"/>
              <w:bottom w:val="single" w:sz="4" w:space="0" w:color="D3D3D3"/>
              <w:right w:val="single" w:sz="4" w:space="0" w:color="D3D3D3"/>
            </w:tcBorders>
            <w:shd w:val="clear" w:color="auto" w:fill="auto"/>
            <w:hideMark/>
          </w:tcPr>
          <w:p w14:paraId="3AA38F0D"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0,12%</w:t>
            </w:r>
          </w:p>
        </w:tc>
      </w:tr>
      <w:tr w:rsidR="00A265A8" w:rsidRPr="00A265A8" w14:paraId="37B161B2" w14:textId="77777777" w:rsidTr="00A265A8">
        <w:trPr>
          <w:trHeight w:val="315"/>
        </w:trPr>
        <w:tc>
          <w:tcPr>
            <w:tcW w:w="2280" w:type="dxa"/>
            <w:vMerge/>
            <w:tcBorders>
              <w:top w:val="nil"/>
              <w:left w:val="single" w:sz="4" w:space="0" w:color="D3D3D3"/>
              <w:bottom w:val="single" w:sz="4" w:space="0" w:color="D3D3D3"/>
              <w:right w:val="single" w:sz="4" w:space="0" w:color="D3D3D3"/>
            </w:tcBorders>
            <w:vAlign w:val="center"/>
            <w:hideMark/>
          </w:tcPr>
          <w:p w14:paraId="1E5B6264"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p>
        </w:tc>
        <w:tc>
          <w:tcPr>
            <w:tcW w:w="3532" w:type="dxa"/>
            <w:tcBorders>
              <w:top w:val="nil"/>
              <w:left w:val="single" w:sz="8" w:space="0" w:color="D3D3D3"/>
              <w:bottom w:val="single" w:sz="8" w:space="0" w:color="D3D3D3"/>
              <w:right w:val="nil"/>
            </w:tcBorders>
            <w:shd w:val="clear" w:color="auto" w:fill="auto"/>
            <w:vAlign w:val="center"/>
            <w:hideMark/>
          </w:tcPr>
          <w:p w14:paraId="32DA5D5C" w14:textId="77777777" w:rsidR="00A265A8" w:rsidRPr="00A265A8" w:rsidRDefault="00A265A8" w:rsidP="00A265A8">
            <w:pPr>
              <w:spacing w:after="0" w:line="240" w:lineRule="auto"/>
              <w:rPr>
                <w:rFonts w:ascii="Times New Roman" w:eastAsia="Times New Roman" w:hAnsi="Times New Roman" w:cs="Times New Roman"/>
                <w:color w:val="1F1F1F"/>
                <w:sz w:val="18"/>
                <w:szCs w:val="18"/>
                <w:lang w:eastAsia="tr-TR" w:bidi="ar-SA"/>
              </w:rPr>
            </w:pPr>
            <w:r w:rsidRPr="00A265A8">
              <w:rPr>
                <w:rFonts w:ascii="Times New Roman" w:eastAsia="Times New Roman" w:hAnsi="Times New Roman" w:cs="Times New Roman"/>
                <w:color w:val="1F1F1F"/>
                <w:sz w:val="18"/>
                <w:szCs w:val="18"/>
                <w:lang w:eastAsia="tr-TR" w:bidi="ar-SA"/>
              </w:rPr>
              <w:t>Household</w:t>
            </w:r>
          </w:p>
        </w:tc>
        <w:tc>
          <w:tcPr>
            <w:tcW w:w="2126" w:type="dxa"/>
            <w:tcBorders>
              <w:top w:val="nil"/>
              <w:left w:val="single" w:sz="4" w:space="0" w:color="D3D3D3"/>
              <w:bottom w:val="single" w:sz="4" w:space="0" w:color="D3D3D3"/>
              <w:right w:val="single" w:sz="4" w:space="0" w:color="D3D3D3"/>
            </w:tcBorders>
            <w:shd w:val="clear" w:color="auto" w:fill="auto"/>
            <w:hideMark/>
          </w:tcPr>
          <w:p w14:paraId="7E3C73C0" w14:textId="77777777" w:rsidR="00A265A8" w:rsidRPr="00A265A8" w:rsidRDefault="00A265A8" w:rsidP="00A265A8">
            <w:pPr>
              <w:spacing w:after="0" w:line="240" w:lineRule="auto"/>
              <w:jc w:val="right"/>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431.140,91</w:t>
            </w:r>
          </w:p>
        </w:tc>
        <w:tc>
          <w:tcPr>
            <w:tcW w:w="1701" w:type="dxa"/>
            <w:tcBorders>
              <w:top w:val="nil"/>
              <w:left w:val="nil"/>
              <w:bottom w:val="single" w:sz="4" w:space="0" w:color="D3D3D3"/>
              <w:right w:val="single" w:sz="4" w:space="0" w:color="D3D3D3"/>
            </w:tcBorders>
            <w:shd w:val="clear" w:color="auto" w:fill="auto"/>
            <w:hideMark/>
          </w:tcPr>
          <w:p w14:paraId="70318B14"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0,15%</w:t>
            </w:r>
          </w:p>
        </w:tc>
      </w:tr>
      <w:tr w:rsidR="00A265A8" w:rsidRPr="00A265A8" w14:paraId="205AA565" w14:textId="77777777" w:rsidTr="00A265A8">
        <w:trPr>
          <w:trHeight w:val="315"/>
        </w:trPr>
        <w:tc>
          <w:tcPr>
            <w:tcW w:w="2280" w:type="dxa"/>
            <w:vMerge/>
            <w:tcBorders>
              <w:top w:val="nil"/>
              <w:left w:val="single" w:sz="4" w:space="0" w:color="D3D3D3"/>
              <w:bottom w:val="single" w:sz="4" w:space="0" w:color="D3D3D3"/>
              <w:right w:val="single" w:sz="4" w:space="0" w:color="D3D3D3"/>
            </w:tcBorders>
            <w:vAlign w:val="center"/>
            <w:hideMark/>
          </w:tcPr>
          <w:p w14:paraId="2AFDC501"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p>
        </w:tc>
        <w:tc>
          <w:tcPr>
            <w:tcW w:w="3532" w:type="dxa"/>
            <w:tcBorders>
              <w:top w:val="nil"/>
              <w:left w:val="single" w:sz="8" w:space="0" w:color="D3D3D3"/>
              <w:bottom w:val="single" w:sz="8" w:space="0" w:color="D3D3D3"/>
              <w:right w:val="nil"/>
            </w:tcBorders>
            <w:shd w:val="clear" w:color="auto" w:fill="auto"/>
            <w:vAlign w:val="center"/>
            <w:hideMark/>
          </w:tcPr>
          <w:p w14:paraId="647B7AF2" w14:textId="77777777" w:rsidR="00A265A8" w:rsidRPr="00A265A8" w:rsidRDefault="00A265A8" w:rsidP="00A265A8">
            <w:pPr>
              <w:spacing w:after="0" w:line="240" w:lineRule="auto"/>
              <w:rPr>
                <w:rFonts w:ascii="Times New Roman" w:eastAsia="Times New Roman" w:hAnsi="Times New Roman" w:cs="Times New Roman"/>
                <w:color w:val="1F1F1F"/>
                <w:sz w:val="18"/>
                <w:szCs w:val="18"/>
                <w:lang w:eastAsia="tr-TR" w:bidi="ar-SA"/>
              </w:rPr>
            </w:pPr>
            <w:r w:rsidRPr="00A265A8">
              <w:rPr>
                <w:rFonts w:ascii="Times New Roman" w:eastAsia="Times New Roman" w:hAnsi="Times New Roman" w:cs="Times New Roman"/>
                <w:color w:val="1F1F1F"/>
                <w:sz w:val="18"/>
                <w:szCs w:val="18"/>
                <w:lang w:eastAsia="tr-TR" w:bidi="ar-SA"/>
              </w:rPr>
              <w:t>Industry</w:t>
            </w:r>
          </w:p>
        </w:tc>
        <w:tc>
          <w:tcPr>
            <w:tcW w:w="2126" w:type="dxa"/>
            <w:tcBorders>
              <w:top w:val="nil"/>
              <w:left w:val="single" w:sz="4" w:space="0" w:color="D3D3D3"/>
              <w:bottom w:val="single" w:sz="4" w:space="0" w:color="D3D3D3"/>
              <w:right w:val="single" w:sz="4" w:space="0" w:color="D3D3D3"/>
            </w:tcBorders>
            <w:shd w:val="clear" w:color="auto" w:fill="auto"/>
            <w:hideMark/>
          </w:tcPr>
          <w:p w14:paraId="70288FF8" w14:textId="77777777" w:rsidR="00A265A8" w:rsidRPr="00A265A8" w:rsidRDefault="00A265A8" w:rsidP="00A265A8">
            <w:pPr>
              <w:spacing w:after="0" w:line="240" w:lineRule="auto"/>
              <w:jc w:val="right"/>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1.342.311,54</w:t>
            </w:r>
          </w:p>
        </w:tc>
        <w:tc>
          <w:tcPr>
            <w:tcW w:w="1701" w:type="dxa"/>
            <w:tcBorders>
              <w:top w:val="nil"/>
              <w:left w:val="nil"/>
              <w:bottom w:val="single" w:sz="4" w:space="0" w:color="D3D3D3"/>
              <w:right w:val="single" w:sz="4" w:space="0" w:color="D3D3D3"/>
            </w:tcBorders>
            <w:shd w:val="clear" w:color="auto" w:fill="auto"/>
            <w:hideMark/>
          </w:tcPr>
          <w:p w14:paraId="5F28192C"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0,48%</w:t>
            </w:r>
          </w:p>
        </w:tc>
      </w:tr>
      <w:tr w:rsidR="00A265A8" w:rsidRPr="00A265A8" w14:paraId="65925C3F" w14:textId="77777777" w:rsidTr="00A265A8">
        <w:trPr>
          <w:trHeight w:val="315"/>
        </w:trPr>
        <w:tc>
          <w:tcPr>
            <w:tcW w:w="2280" w:type="dxa"/>
            <w:vMerge/>
            <w:tcBorders>
              <w:top w:val="nil"/>
              <w:left w:val="single" w:sz="4" w:space="0" w:color="D3D3D3"/>
              <w:bottom w:val="single" w:sz="4" w:space="0" w:color="D3D3D3"/>
              <w:right w:val="single" w:sz="4" w:space="0" w:color="D3D3D3"/>
            </w:tcBorders>
            <w:vAlign w:val="center"/>
            <w:hideMark/>
          </w:tcPr>
          <w:p w14:paraId="5087E98F"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p>
        </w:tc>
        <w:tc>
          <w:tcPr>
            <w:tcW w:w="3532" w:type="dxa"/>
            <w:tcBorders>
              <w:top w:val="nil"/>
              <w:left w:val="single" w:sz="8" w:space="0" w:color="D3D3D3"/>
              <w:bottom w:val="single" w:sz="8" w:space="0" w:color="D3D3D3"/>
              <w:right w:val="nil"/>
            </w:tcBorders>
            <w:shd w:val="clear" w:color="auto" w:fill="auto"/>
            <w:vAlign w:val="center"/>
            <w:hideMark/>
          </w:tcPr>
          <w:p w14:paraId="0917F2F0" w14:textId="77777777" w:rsidR="00A265A8" w:rsidRPr="00A265A8" w:rsidRDefault="00A265A8" w:rsidP="00A265A8">
            <w:pPr>
              <w:spacing w:after="0" w:line="240" w:lineRule="auto"/>
              <w:rPr>
                <w:rFonts w:ascii="Times New Roman" w:eastAsia="Times New Roman" w:hAnsi="Times New Roman" w:cs="Times New Roman"/>
                <w:color w:val="000000"/>
                <w:sz w:val="18"/>
                <w:szCs w:val="18"/>
                <w:lang w:eastAsia="tr-TR" w:bidi="ar-SA"/>
              </w:rPr>
            </w:pPr>
            <w:r w:rsidRPr="00A265A8">
              <w:rPr>
                <w:rFonts w:ascii="Times New Roman" w:eastAsia="Times New Roman" w:hAnsi="Times New Roman" w:cs="Times New Roman"/>
                <w:color w:val="000000"/>
                <w:sz w:val="18"/>
                <w:szCs w:val="18"/>
                <w:lang w:eastAsia="tr-TR" w:bidi="ar-SA"/>
              </w:rPr>
              <w:t>Irrigation</w:t>
            </w:r>
          </w:p>
        </w:tc>
        <w:tc>
          <w:tcPr>
            <w:tcW w:w="2126" w:type="dxa"/>
            <w:tcBorders>
              <w:top w:val="nil"/>
              <w:left w:val="single" w:sz="4" w:space="0" w:color="D3D3D3"/>
              <w:bottom w:val="single" w:sz="4" w:space="0" w:color="D3D3D3"/>
              <w:right w:val="single" w:sz="4" w:space="0" w:color="D3D3D3"/>
            </w:tcBorders>
            <w:shd w:val="clear" w:color="auto" w:fill="auto"/>
            <w:hideMark/>
          </w:tcPr>
          <w:p w14:paraId="76CF8872" w14:textId="77777777" w:rsidR="00A265A8" w:rsidRPr="00A265A8" w:rsidRDefault="00A265A8" w:rsidP="00A265A8">
            <w:pPr>
              <w:spacing w:after="0" w:line="240" w:lineRule="auto"/>
              <w:jc w:val="right"/>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6.117,06</w:t>
            </w:r>
          </w:p>
        </w:tc>
        <w:tc>
          <w:tcPr>
            <w:tcW w:w="1701" w:type="dxa"/>
            <w:tcBorders>
              <w:top w:val="nil"/>
              <w:left w:val="nil"/>
              <w:bottom w:val="single" w:sz="4" w:space="0" w:color="D3D3D3"/>
              <w:right w:val="single" w:sz="4" w:space="0" w:color="D3D3D3"/>
            </w:tcBorders>
            <w:shd w:val="clear" w:color="auto" w:fill="auto"/>
            <w:hideMark/>
          </w:tcPr>
          <w:p w14:paraId="12B28483"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0,00%</w:t>
            </w:r>
          </w:p>
        </w:tc>
      </w:tr>
      <w:tr w:rsidR="00A265A8" w:rsidRPr="00A265A8" w14:paraId="3442FDDE" w14:textId="77777777" w:rsidTr="00A265A8">
        <w:trPr>
          <w:trHeight w:val="315"/>
        </w:trPr>
        <w:tc>
          <w:tcPr>
            <w:tcW w:w="2280" w:type="dxa"/>
            <w:vMerge/>
            <w:tcBorders>
              <w:top w:val="nil"/>
              <w:left w:val="single" w:sz="4" w:space="0" w:color="D3D3D3"/>
              <w:bottom w:val="single" w:sz="4" w:space="0" w:color="D3D3D3"/>
              <w:right w:val="single" w:sz="4" w:space="0" w:color="D3D3D3"/>
            </w:tcBorders>
            <w:vAlign w:val="center"/>
            <w:hideMark/>
          </w:tcPr>
          <w:p w14:paraId="3AE9C1BE"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p>
        </w:tc>
        <w:tc>
          <w:tcPr>
            <w:tcW w:w="3532" w:type="dxa"/>
            <w:tcBorders>
              <w:top w:val="nil"/>
              <w:left w:val="single" w:sz="8" w:space="0" w:color="D3D3D3"/>
              <w:bottom w:val="single" w:sz="8" w:space="0" w:color="D3D3D3"/>
              <w:right w:val="nil"/>
            </w:tcBorders>
            <w:shd w:val="clear" w:color="000000" w:fill="C0C0C0"/>
            <w:vAlign w:val="center"/>
            <w:hideMark/>
          </w:tcPr>
          <w:p w14:paraId="34BA5C3B" w14:textId="77777777" w:rsidR="00A265A8" w:rsidRPr="00A265A8" w:rsidRDefault="00A265A8" w:rsidP="00A265A8">
            <w:pPr>
              <w:spacing w:after="0" w:line="240" w:lineRule="auto"/>
              <w:rPr>
                <w:rFonts w:ascii="Times New Roman" w:eastAsia="Times New Roman" w:hAnsi="Times New Roman" w:cs="Times New Roman"/>
                <w:b/>
                <w:bCs/>
                <w:color w:val="1F1F1F"/>
                <w:sz w:val="18"/>
                <w:szCs w:val="18"/>
                <w:lang w:eastAsia="tr-TR" w:bidi="ar-SA"/>
              </w:rPr>
            </w:pPr>
            <w:r w:rsidRPr="00A265A8">
              <w:rPr>
                <w:rFonts w:ascii="Times New Roman" w:eastAsia="Times New Roman" w:hAnsi="Times New Roman" w:cs="Times New Roman"/>
                <w:b/>
                <w:bCs/>
                <w:color w:val="1F1F1F"/>
                <w:sz w:val="18"/>
                <w:szCs w:val="18"/>
                <w:lang w:eastAsia="tr-TR" w:bidi="ar-SA"/>
              </w:rPr>
              <w:t>Province Total</w:t>
            </w:r>
          </w:p>
        </w:tc>
        <w:tc>
          <w:tcPr>
            <w:tcW w:w="2126" w:type="dxa"/>
            <w:tcBorders>
              <w:top w:val="nil"/>
              <w:left w:val="single" w:sz="4" w:space="0" w:color="D3D3D3"/>
              <w:bottom w:val="single" w:sz="4" w:space="0" w:color="D3D3D3"/>
              <w:right w:val="single" w:sz="4" w:space="0" w:color="D3D3D3"/>
            </w:tcBorders>
            <w:shd w:val="clear" w:color="C0C0C0" w:fill="C0C0C0"/>
            <w:hideMark/>
          </w:tcPr>
          <w:p w14:paraId="6C7124D7" w14:textId="77777777" w:rsidR="00A265A8" w:rsidRPr="00A265A8" w:rsidRDefault="00A265A8" w:rsidP="00A265A8">
            <w:pPr>
              <w:spacing w:after="0" w:line="240" w:lineRule="auto"/>
              <w:jc w:val="right"/>
              <w:rPr>
                <w:rFonts w:ascii="Times New Roman" w:eastAsia="Times New Roman" w:hAnsi="Times New Roman" w:cs="Times New Roman"/>
                <w:b/>
                <w:bCs/>
                <w:color w:val="000000"/>
                <w:sz w:val="20"/>
                <w:szCs w:val="20"/>
                <w:lang w:eastAsia="tr-TR" w:bidi="ar-SA"/>
              </w:rPr>
            </w:pPr>
            <w:r w:rsidRPr="00A265A8">
              <w:rPr>
                <w:rFonts w:ascii="Times New Roman" w:eastAsia="Times New Roman" w:hAnsi="Times New Roman" w:cs="Times New Roman"/>
                <w:b/>
                <w:bCs/>
                <w:color w:val="000000"/>
                <w:sz w:val="20"/>
                <w:szCs w:val="20"/>
                <w:lang w:eastAsia="tr-TR" w:bidi="ar-SA"/>
              </w:rPr>
              <w:t>2.199.787,42</w:t>
            </w:r>
          </w:p>
        </w:tc>
        <w:tc>
          <w:tcPr>
            <w:tcW w:w="1701" w:type="dxa"/>
            <w:tcBorders>
              <w:top w:val="nil"/>
              <w:left w:val="nil"/>
              <w:bottom w:val="single" w:sz="4" w:space="0" w:color="D3D3D3"/>
              <w:right w:val="single" w:sz="4" w:space="0" w:color="D3D3D3"/>
            </w:tcBorders>
            <w:shd w:val="clear" w:color="C0C0C0" w:fill="C0C0C0"/>
            <w:hideMark/>
          </w:tcPr>
          <w:p w14:paraId="4B9F2B0A" w14:textId="77777777" w:rsidR="00A265A8" w:rsidRPr="00A265A8" w:rsidRDefault="00A265A8" w:rsidP="00A265A8">
            <w:pPr>
              <w:spacing w:after="0" w:line="240" w:lineRule="auto"/>
              <w:jc w:val="center"/>
              <w:rPr>
                <w:rFonts w:ascii="Times New Roman" w:eastAsia="Times New Roman" w:hAnsi="Times New Roman" w:cs="Times New Roman"/>
                <w:b/>
                <w:bCs/>
                <w:color w:val="000000"/>
                <w:sz w:val="20"/>
                <w:szCs w:val="20"/>
                <w:lang w:eastAsia="tr-TR" w:bidi="ar-SA"/>
              </w:rPr>
            </w:pPr>
            <w:r w:rsidRPr="00A265A8">
              <w:rPr>
                <w:rFonts w:ascii="Times New Roman" w:eastAsia="Times New Roman" w:hAnsi="Times New Roman" w:cs="Times New Roman"/>
                <w:b/>
                <w:bCs/>
                <w:color w:val="000000"/>
                <w:sz w:val="20"/>
                <w:szCs w:val="20"/>
                <w:lang w:eastAsia="tr-TR" w:bidi="ar-SA"/>
              </w:rPr>
              <w:t>0,79%</w:t>
            </w:r>
          </w:p>
        </w:tc>
      </w:tr>
      <w:tr w:rsidR="00A265A8" w:rsidRPr="00A265A8" w14:paraId="65D5AA49" w14:textId="77777777" w:rsidTr="00A265A8">
        <w:trPr>
          <w:trHeight w:val="315"/>
        </w:trPr>
        <w:tc>
          <w:tcPr>
            <w:tcW w:w="2280" w:type="dxa"/>
            <w:vMerge w:val="restart"/>
            <w:tcBorders>
              <w:top w:val="nil"/>
              <w:left w:val="single" w:sz="4" w:space="0" w:color="D3D3D3"/>
              <w:bottom w:val="single" w:sz="4" w:space="0" w:color="D3D3D3"/>
              <w:right w:val="single" w:sz="4" w:space="0" w:color="D3D3D3"/>
            </w:tcBorders>
            <w:shd w:val="clear" w:color="000000" w:fill="FF0000"/>
            <w:vAlign w:val="center"/>
            <w:hideMark/>
          </w:tcPr>
          <w:p w14:paraId="09120252"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AFYONKARAHİSAR</w:t>
            </w:r>
          </w:p>
        </w:tc>
        <w:tc>
          <w:tcPr>
            <w:tcW w:w="3532" w:type="dxa"/>
            <w:tcBorders>
              <w:top w:val="nil"/>
              <w:left w:val="single" w:sz="8" w:space="0" w:color="D3D3D3"/>
              <w:bottom w:val="single" w:sz="8" w:space="0" w:color="D3D3D3"/>
              <w:right w:val="nil"/>
            </w:tcBorders>
            <w:shd w:val="clear" w:color="auto" w:fill="auto"/>
            <w:vAlign w:val="center"/>
            <w:hideMark/>
          </w:tcPr>
          <w:p w14:paraId="12EFC102" w14:textId="77777777" w:rsidR="00A265A8" w:rsidRPr="00A265A8" w:rsidRDefault="00A265A8" w:rsidP="00A265A8">
            <w:pPr>
              <w:spacing w:after="0" w:line="240" w:lineRule="auto"/>
              <w:rPr>
                <w:rFonts w:ascii="Times New Roman" w:eastAsia="Times New Roman" w:hAnsi="Times New Roman" w:cs="Times New Roman"/>
                <w:color w:val="1F1F1F"/>
                <w:sz w:val="18"/>
                <w:szCs w:val="18"/>
                <w:lang w:eastAsia="tr-TR" w:bidi="ar-SA"/>
              </w:rPr>
            </w:pPr>
            <w:r w:rsidRPr="00A265A8">
              <w:rPr>
                <w:rFonts w:ascii="Times New Roman" w:eastAsia="Times New Roman" w:hAnsi="Times New Roman" w:cs="Times New Roman"/>
                <w:color w:val="1F1F1F"/>
                <w:sz w:val="18"/>
                <w:szCs w:val="18"/>
                <w:lang w:eastAsia="tr-TR" w:bidi="ar-SA"/>
              </w:rPr>
              <w:t>Lighting</w:t>
            </w:r>
          </w:p>
        </w:tc>
        <w:tc>
          <w:tcPr>
            <w:tcW w:w="2126" w:type="dxa"/>
            <w:tcBorders>
              <w:top w:val="nil"/>
              <w:left w:val="single" w:sz="4" w:space="0" w:color="D3D3D3"/>
              <w:bottom w:val="single" w:sz="4" w:space="0" w:color="D3D3D3"/>
              <w:right w:val="single" w:sz="4" w:space="0" w:color="D3D3D3"/>
            </w:tcBorders>
            <w:shd w:val="clear" w:color="auto" w:fill="auto"/>
            <w:hideMark/>
          </w:tcPr>
          <w:p w14:paraId="12CC2C91" w14:textId="77777777" w:rsidR="00A265A8" w:rsidRPr="00A265A8" w:rsidRDefault="00A265A8" w:rsidP="00A265A8">
            <w:pPr>
              <w:spacing w:after="0" w:line="240" w:lineRule="auto"/>
              <w:jc w:val="right"/>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73.625,04</w:t>
            </w:r>
          </w:p>
        </w:tc>
        <w:tc>
          <w:tcPr>
            <w:tcW w:w="1701" w:type="dxa"/>
            <w:tcBorders>
              <w:top w:val="nil"/>
              <w:left w:val="nil"/>
              <w:bottom w:val="single" w:sz="4" w:space="0" w:color="D3D3D3"/>
              <w:right w:val="single" w:sz="4" w:space="0" w:color="D3D3D3"/>
            </w:tcBorders>
            <w:shd w:val="clear" w:color="auto" w:fill="auto"/>
            <w:hideMark/>
          </w:tcPr>
          <w:p w14:paraId="3DD66B0D"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0,03%</w:t>
            </w:r>
          </w:p>
        </w:tc>
      </w:tr>
      <w:tr w:rsidR="00A265A8" w:rsidRPr="00A265A8" w14:paraId="6B3F17E8" w14:textId="77777777" w:rsidTr="00A265A8">
        <w:trPr>
          <w:trHeight w:val="270"/>
        </w:trPr>
        <w:tc>
          <w:tcPr>
            <w:tcW w:w="2280" w:type="dxa"/>
            <w:vMerge/>
            <w:tcBorders>
              <w:top w:val="nil"/>
              <w:left w:val="single" w:sz="4" w:space="0" w:color="D3D3D3"/>
              <w:bottom w:val="single" w:sz="4" w:space="0" w:color="D3D3D3"/>
              <w:right w:val="single" w:sz="4" w:space="0" w:color="D3D3D3"/>
            </w:tcBorders>
            <w:vAlign w:val="center"/>
            <w:hideMark/>
          </w:tcPr>
          <w:p w14:paraId="50F2A72F"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p>
        </w:tc>
        <w:tc>
          <w:tcPr>
            <w:tcW w:w="3532" w:type="dxa"/>
            <w:tcBorders>
              <w:top w:val="nil"/>
              <w:left w:val="single" w:sz="8" w:space="0" w:color="D3D3D3"/>
              <w:bottom w:val="single" w:sz="8" w:space="0" w:color="D3D3D3"/>
              <w:right w:val="nil"/>
            </w:tcBorders>
            <w:shd w:val="clear" w:color="auto" w:fill="auto"/>
            <w:vAlign w:val="center"/>
            <w:hideMark/>
          </w:tcPr>
          <w:p w14:paraId="080488CC" w14:textId="77777777" w:rsidR="00A265A8" w:rsidRPr="00A265A8" w:rsidRDefault="00A265A8" w:rsidP="00A265A8">
            <w:pPr>
              <w:spacing w:after="0" w:line="240" w:lineRule="auto"/>
              <w:rPr>
                <w:rFonts w:ascii="Times New Roman" w:eastAsia="Times New Roman" w:hAnsi="Times New Roman" w:cs="Times New Roman"/>
                <w:color w:val="1F1F1F"/>
                <w:sz w:val="18"/>
                <w:szCs w:val="18"/>
                <w:lang w:eastAsia="tr-TR" w:bidi="ar-SA"/>
              </w:rPr>
            </w:pPr>
            <w:r w:rsidRPr="00A265A8">
              <w:rPr>
                <w:rFonts w:ascii="Times New Roman" w:eastAsia="Times New Roman" w:hAnsi="Times New Roman" w:cs="Times New Roman"/>
                <w:color w:val="1F1F1F"/>
                <w:sz w:val="18"/>
                <w:szCs w:val="18"/>
                <w:lang w:eastAsia="tr-TR" w:bidi="ar-SA"/>
              </w:rPr>
              <w:t>Public and Private Services Sector and Others</w:t>
            </w:r>
          </w:p>
        </w:tc>
        <w:tc>
          <w:tcPr>
            <w:tcW w:w="2126" w:type="dxa"/>
            <w:tcBorders>
              <w:top w:val="nil"/>
              <w:left w:val="single" w:sz="4" w:space="0" w:color="D3D3D3"/>
              <w:bottom w:val="single" w:sz="4" w:space="0" w:color="D3D3D3"/>
              <w:right w:val="single" w:sz="4" w:space="0" w:color="D3D3D3"/>
            </w:tcBorders>
            <w:shd w:val="clear" w:color="auto" w:fill="auto"/>
            <w:hideMark/>
          </w:tcPr>
          <w:p w14:paraId="3100C1F8" w14:textId="77777777" w:rsidR="00A265A8" w:rsidRPr="00A265A8" w:rsidRDefault="00A265A8" w:rsidP="00A265A8">
            <w:pPr>
              <w:spacing w:after="0" w:line="240" w:lineRule="auto"/>
              <w:jc w:val="right"/>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527.342,53</w:t>
            </w:r>
          </w:p>
        </w:tc>
        <w:tc>
          <w:tcPr>
            <w:tcW w:w="1701" w:type="dxa"/>
            <w:tcBorders>
              <w:top w:val="nil"/>
              <w:left w:val="nil"/>
              <w:bottom w:val="single" w:sz="4" w:space="0" w:color="D3D3D3"/>
              <w:right w:val="single" w:sz="4" w:space="0" w:color="D3D3D3"/>
            </w:tcBorders>
            <w:shd w:val="clear" w:color="auto" w:fill="auto"/>
            <w:hideMark/>
          </w:tcPr>
          <w:p w14:paraId="051E01FE"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0,19%</w:t>
            </w:r>
          </w:p>
        </w:tc>
      </w:tr>
      <w:tr w:rsidR="00A265A8" w:rsidRPr="00A265A8" w14:paraId="147DE813" w14:textId="77777777" w:rsidTr="00A265A8">
        <w:trPr>
          <w:trHeight w:val="315"/>
        </w:trPr>
        <w:tc>
          <w:tcPr>
            <w:tcW w:w="2280" w:type="dxa"/>
            <w:vMerge/>
            <w:tcBorders>
              <w:top w:val="nil"/>
              <w:left w:val="single" w:sz="4" w:space="0" w:color="D3D3D3"/>
              <w:bottom w:val="single" w:sz="4" w:space="0" w:color="D3D3D3"/>
              <w:right w:val="single" w:sz="4" w:space="0" w:color="D3D3D3"/>
            </w:tcBorders>
            <w:vAlign w:val="center"/>
            <w:hideMark/>
          </w:tcPr>
          <w:p w14:paraId="6E8506AE"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p>
        </w:tc>
        <w:tc>
          <w:tcPr>
            <w:tcW w:w="3532" w:type="dxa"/>
            <w:tcBorders>
              <w:top w:val="nil"/>
              <w:left w:val="single" w:sz="8" w:space="0" w:color="D3D3D3"/>
              <w:bottom w:val="single" w:sz="8" w:space="0" w:color="D3D3D3"/>
              <w:right w:val="nil"/>
            </w:tcBorders>
            <w:shd w:val="clear" w:color="auto" w:fill="auto"/>
            <w:vAlign w:val="center"/>
            <w:hideMark/>
          </w:tcPr>
          <w:p w14:paraId="005E3488" w14:textId="77777777" w:rsidR="00A265A8" w:rsidRPr="00A265A8" w:rsidRDefault="00A265A8" w:rsidP="00A265A8">
            <w:pPr>
              <w:spacing w:after="0" w:line="240" w:lineRule="auto"/>
              <w:rPr>
                <w:rFonts w:ascii="Times New Roman" w:eastAsia="Times New Roman" w:hAnsi="Times New Roman" w:cs="Times New Roman"/>
                <w:color w:val="1F1F1F"/>
                <w:sz w:val="18"/>
                <w:szCs w:val="18"/>
                <w:lang w:eastAsia="tr-TR" w:bidi="ar-SA"/>
              </w:rPr>
            </w:pPr>
            <w:r w:rsidRPr="00A265A8">
              <w:rPr>
                <w:rFonts w:ascii="Times New Roman" w:eastAsia="Times New Roman" w:hAnsi="Times New Roman" w:cs="Times New Roman"/>
                <w:color w:val="1F1F1F"/>
                <w:sz w:val="18"/>
                <w:szCs w:val="18"/>
                <w:lang w:eastAsia="tr-TR" w:bidi="ar-SA"/>
              </w:rPr>
              <w:t>Household</w:t>
            </w:r>
          </w:p>
        </w:tc>
        <w:tc>
          <w:tcPr>
            <w:tcW w:w="2126" w:type="dxa"/>
            <w:tcBorders>
              <w:top w:val="nil"/>
              <w:left w:val="single" w:sz="4" w:space="0" w:color="D3D3D3"/>
              <w:bottom w:val="single" w:sz="4" w:space="0" w:color="D3D3D3"/>
              <w:right w:val="single" w:sz="4" w:space="0" w:color="D3D3D3"/>
            </w:tcBorders>
            <w:shd w:val="clear" w:color="auto" w:fill="auto"/>
            <w:hideMark/>
          </w:tcPr>
          <w:p w14:paraId="3911E780" w14:textId="77777777" w:rsidR="00A265A8" w:rsidRPr="00A265A8" w:rsidRDefault="00A265A8" w:rsidP="00A265A8">
            <w:pPr>
              <w:spacing w:after="0" w:line="240" w:lineRule="auto"/>
              <w:jc w:val="right"/>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515.464,34</w:t>
            </w:r>
          </w:p>
        </w:tc>
        <w:tc>
          <w:tcPr>
            <w:tcW w:w="1701" w:type="dxa"/>
            <w:tcBorders>
              <w:top w:val="nil"/>
              <w:left w:val="nil"/>
              <w:bottom w:val="single" w:sz="4" w:space="0" w:color="D3D3D3"/>
              <w:right w:val="single" w:sz="4" w:space="0" w:color="D3D3D3"/>
            </w:tcBorders>
            <w:shd w:val="clear" w:color="auto" w:fill="auto"/>
            <w:hideMark/>
          </w:tcPr>
          <w:p w14:paraId="7EEAE5C6"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0,18%</w:t>
            </w:r>
          </w:p>
        </w:tc>
      </w:tr>
      <w:tr w:rsidR="00A265A8" w:rsidRPr="00A265A8" w14:paraId="0455A532" w14:textId="77777777" w:rsidTr="00A265A8">
        <w:trPr>
          <w:trHeight w:val="315"/>
        </w:trPr>
        <w:tc>
          <w:tcPr>
            <w:tcW w:w="2280" w:type="dxa"/>
            <w:vMerge/>
            <w:tcBorders>
              <w:top w:val="nil"/>
              <w:left w:val="single" w:sz="4" w:space="0" w:color="D3D3D3"/>
              <w:bottom w:val="single" w:sz="4" w:space="0" w:color="D3D3D3"/>
              <w:right w:val="single" w:sz="4" w:space="0" w:color="D3D3D3"/>
            </w:tcBorders>
            <w:vAlign w:val="center"/>
            <w:hideMark/>
          </w:tcPr>
          <w:p w14:paraId="3D3CE038"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p>
        </w:tc>
        <w:tc>
          <w:tcPr>
            <w:tcW w:w="3532" w:type="dxa"/>
            <w:tcBorders>
              <w:top w:val="nil"/>
              <w:left w:val="single" w:sz="8" w:space="0" w:color="D3D3D3"/>
              <w:bottom w:val="single" w:sz="8" w:space="0" w:color="D3D3D3"/>
              <w:right w:val="nil"/>
            </w:tcBorders>
            <w:shd w:val="clear" w:color="auto" w:fill="auto"/>
            <w:vAlign w:val="center"/>
            <w:hideMark/>
          </w:tcPr>
          <w:p w14:paraId="63728A7A" w14:textId="77777777" w:rsidR="00A265A8" w:rsidRPr="00A265A8" w:rsidRDefault="00A265A8" w:rsidP="00A265A8">
            <w:pPr>
              <w:spacing w:after="0" w:line="240" w:lineRule="auto"/>
              <w:rPr>
                <w:rFonts w:ascii="Times New Roman" w:eastAsia="Times New Roman" w:hAnsi="Times New Roman" w:cs="Times New Roman"/>
                <w:color w:val="1F1F1F"/>
                <w:sz w:val="18"/>
                <w:szCs w:val="18"/>
                <w:lang w:eastAsia="tr-TR" w:bidi="ar-SA"/>
              </w:rPr>
            </w:pPr>
            <w:r w:rsidRPr="00A265A8">
              <w:rPr>
                <w:rFonts w:ascii="Times New Roman" w:eastAsia="Times New Roman" w:hAnsi="Times New Roman" w:cs="Times New Roman"/>
                <w:color w:val="1F1F1F"/>
                <w:sz w:val="18"/>
                <w:szCs w:val="18"/>
                <w:lang w:eastAsia="tr-TR" w:bidi="ar-SA"/>
              </w:rPr>
              <w:t>Industry</w:t>
            </w:r>
          </w:p>
        </w:tc>
        <w:tc>
          <w:tcPr>
            <w:tcW w:w="2126" w:type="dxa"/>
            <w:tcBorders>
              <w:top w:val="nil"/>
              <w:left w:val="single" w:sz="4" w:space="0" w:color="D3D3D3"/>
              <w:bottom w:val="single" w:sz="4" w:space="0" w:color="D3D3D3"/>
              <w:right w:val="single" w:sz="4" w:space="0" w:color="D3D3D3"/>
            </w:tcBorders>
            <w:shd w:val="clear" w:color="auto" w:fill="auto"/>
            <w:hideMark/>
          </w:tcPr>
          <w:p w14:paraId="3C3744C2" w14:textId="77777777" w:rsidR="00A265A8" w:rsidRPr="00A265A8" w:rsidRDefault="00A265A8" w:rsidP="00A265A8">
            <w:pPr>
              <w:spacing w:after="0" w:line="240" w:lineRule="auto"/>
              <w:jc w:val="right"/>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708.996,67</w:t>
            </w:r>
          </w:p>
        </w:tc>
        <w:tc>
          <w:tcPr>
            <w:tcW w:w="1701" w:type="dxa"/>
            <w:tcBorders>
              <w:top w:val="nil"/>
              <w:left w:val="nil"/>
              <w:bottom w:val="single" w:sz="4" w:space="0" w:color="D3D3D3"/>
              <w:right w:val="single" w:sz="4" w:space="0" w:color="D3D3D3"/>
            </w:tcBorders>
            <w:shd w:val="clear" w:color="auto" w:fill="auto"/>
            <w:hideMark/>
          </w:tcPr>
          <w:p w14:paraId="2F55A988"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0,25%</w:t>
            </w:r>
          </w:p>
        </w:tc>
      </w:tr>
      <w:tr w:rsidR="00A265A8" w:rsidRPr="00A265A8" w14:paraId="567ED327" w14:textId="77777777" w:rsidTr="00A265A8">
        <w:trPr>
          <w:trHeight w:val="315"/>
        </w:trPr>
        <w:tc>
          <w:tcPr>
            <w:tcW w:w="2280" w:type="dxa"/>
            <w:vMerge/>
            <w:tcBorders>
              <w:top w:val="nil"/>
              <w:left w:val="single" w:sz="4" w:space="0" w:color="D3D3D3"/>
              <w:bottom w:val="single" w:sz="4" w:space="0" w:color="D3D3D3"/>
              <w:right w:val="single" w:sz="4" w:space="0" w:color="D3D3D3"/>
            </w:tcBorders>
            <w:vAlign w:val="center"/>
            <w:hideMark/>
          </w:tcPr>
          <w:p w14:paraId="64AF1A05"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p>
        </w:tc>
        <w:tc>
          <w:tcPr>
            <w:tcW w:w="3532" w:type="dxa"/>
            <w:tcBorders>
              <w:top w:val="nil"/>
              <w:left w:val="single" w:sz="8" w:space="0" w:color="D3D3D3"/>
              <w:bottom w:val="single" w:sz="8" w:space="0" w:color="D3D3D3"/>
              <w:right w:val="nil"/>
            </w:tcBorders>
            <w:shd w:val="clear" w:color="auto" w:fill="auto"/>
            <w:vAlign w:val="center"/>
            <w:hideMark/>
          </w:tcPr>
          <w:p w14:paraId="2C862E20" w14:textId="77777777" w:rsidR="00A265A8" w:rsidRPr="00A265A8" w:rsidRDefault="00A265A8" w:rsidP="00A265A8">
            <w:pPr>
              <w:spacing w:after="0" w:line="240" w:lineRule="auto"/>
              <w:rPr>
                <w:rFonts w:ascii="Times New Roman" w:eastAsia="Times New Roman" w:hAnsi="Times New Roman" w:cs="Times New Roman"/>
                <w:color w:val="000000"/>
                <w:sz w:val="18"/>
                <w:szCs w:val="18"/>
                <w:lang w:eastAsia="tr-TR" w:bidi="ar-SA"/>
              </w:rPr>
            </w:pPr>
            <w:r w:rsidRPr="00A265A8">
              <w:rPr>
                <w:rFonts w:ascii="Times New Roman" w:eastAsia="Times New Roman" w:hAnsi="Times New Roman" w:cs="Times New Roman"/>
                <w:color w:val="000000"/>
                <w:sz w:val="18"/>
                <w:szCs w:val="18"/>
                <w:lang w:eastAsia="tr-TR" w:bidi="ar-SA"/>
              </w:rPr>
              <w:t>Irrigation</w:t>
            </w:r>
          </w:p>
        </w:tc>
        <w:tc>
          <w:tcPr>
            <w:tcW w:w="2126" w:type="dxa"/>
            <w:tcBorders>
              <w:top w:val="nil"/>
              <w:left w:val="single" w:sz="4" w:space="0" w:color="D3D3D3"/>
              <w:bottom w:val="single" w:sz="4" w:space="0" w:color="D3D3D3"/>
              <w:right w:val="single" w:sz="4" w:space="0" w:color="D3D3D3"/>
            </w:tcBorders>
            <w:shd w:val="clear" w:color="auto" w:fill="auto"/>
            <w:hideMark/>
          </w:tcPr>
          <w:p w14:paraId="32A44237" w14:textId="77777777" w:rsidR="00A265A8" w:rsidRPr="00A265A8" w:rsidRDefault="00A265A8" w:rsidP="00A265A8">
            <w:pPr>
              <w:spacing w:after="0" w:line="240" w:lineRule="auto"/>
              <w:jc w:val="right"/>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325.560,18</w:t>
            </w:r>
          </w:p>
        </w:tc>
        <w:tc>
          <w:tcPr>
            <w:tcW w:w="1701" w:type="dxa"/>
            <w:tcBorders>
              <w:top w:val="nil"/>
              <w:left w:val="nil"/>
              <w:bottom w:val="single" w:sz="4" w:space="0" w:color="D3D3D3"/>
              <w:right w:val="single" w:sz="4" w:space="0" w:color="D3D3D3"/>
            </w:tcBorders>
            <w:shd w:val="clear" w:color="auto" w:fill="auto"/>
            <w:hideMark/>
          </w:tcPr>
          <w:p w14:paraId="628D017C"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0,12%</w:t>
            </w:r>
          </w:p>
        </w:tc>
      </w:tr>
      <w:tr w:rsidR="00A265A8" w:rsidRPr="00A265A8" w14:paraId="3482C415" w14:textId="77777777" w:rsidTr="00A265A8">
        <w:trPr>
          <w:trHeight w:val="315"/>
        </w:trPr>
        <w:tc>
          <w:tcPr>
            <w:tcW w:w="2280" w:type="dxa"/>
            <w:vMerge/>
            <w:tcBorders>
              <w:top w:val="nil"/>
              <w:left w:val="single" w:sz="4" w:space="0" w:color="D3D3D3"/>
              <w:bottom w:val="single" w:sz="4" w:space="0" w:color="D3D3D3"/>
              <w:right w:val="single" w:sz="4" w:space="0" w:color="D3D3D3"/>
            </w:tcBorders>
            <w:vAlign w:val="center"/>
            <w:hideMark/>
          </w:tcPr>
          <w:p w14:paraId="5A776897"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p>
        </w:tc>
        <w:tc>
          <w:tcPr>
            <w:tcW w:w="3532" w:type="dxa"/>
            <w:tcBorders>
              <w:top w:val="nil"/>
              <w:left w:val="single" w:sz="8" w:space="0" w:color="D3D3D3"/>
              <w:bottom w:val="single" w:sz="8" w:space="0" w:color="D3D3D3"/>
              <w:right w:val="nil"/>
            </w:tcBorders>
            <w:shd w:val="clear" w:color="000000" w:fill="C0C0C0"/>
            <w:vAlign w:val="center"/>
            <w:hideMark/>
          </w:tcPr>
          <w:p w14:paraId="31F45880" w14:textId="77777777" w:rsidR="00A265A8" w:rsidRPr="00A265A8" w:rsidRDefault="00A265A8" w:rsidP="00A265A8">
            <w:pPr>
              <w:spacing w:after="0" w:line="240" w:lineRule="auto"/>
              <w:rPr>
                <w:rFonts w:ascii="Times New Roman" w:eastAsia="Times New Roman" w:hAnsi="Times New Roman" w:cs="Times New Roman"/>
                <w:b/>
                <w:bCs/>
                <w:color w:val="1F1F1F"/>
                <w:sz w:val="18"/>
                <w:szCs w:val="18"/>
                <w:lang w:eastAsia="tr-TR" w:bidi="ar-SA"/>
              </w:rPr>
            </w:pPr>
            <w:r w:rsidRPr="00A265A8">
              <w:rPr>
                <w:rFonts w:ascii="Times New Roman" w:eastAsia="Times New Roman" w:hAnsi="Times New Roman" w:cs="Times New Roman"/>
                <w:b/>
                <w:bCs/>
                <w:color w:val="1F1F1F"/>
                <w:sz w:val="18"/>
                <w:szCs w:val="18"/>
                <w:lang w:eastAsia="tr-TR" w:bidi="ar-SA"/>
              </w:rPr>
              <w:t>Province Total</w:t>
            </w:r>
          </w:p>
        </w:tc>
        <w:tc>
          <w:tcPr>
            <w:tcW w:w="2126" w:type="dxa"/>
            <w:tcBorders>
              <w:top w:val="nil"/>
              <w:left w:val="single" w:sz="4" w:space="0" w:color="D3D3D3"/>
              <w:bottom w:val="single" w:sz="4" w:space="0" w:color="D3D3D3"/>
              <w:right w:val="single" w:sz="4" w:space="0" w:color="D3D3D3"/>
            </w:tcBorders>
            <w:shd w:val="clear" w:color="C0C0C0" w:fill="C0C0C0"/>
            <w:hideMark/>
          </w:tcPr>
          <w:p w14:paraId="05F3F2B5" w14:textId="77777777" w:rsidR="00A265A8" w:rsidRPr="00A265A8" w:rsidRDefault="00A265A8" w:rsidP="00A265A8">
            <w:pPr>
              <w:spacing w:after="0" w:line="240" w:lineRule="auto"/>
              <w:jc w:val="right"/>
              <w:rPr>
                <w:rFonts w:ascii="Times New Roman" w:eastAsia="Times New Roman" w:hAnsi="Times New Roman" w:cs="Times New Roman"/>
                <w:b/>
                <w:bCs/>
                <w:color w:val="000000"/>
                <w:sz w:val="20"/>
                <w:szCs w:val="20"/>
                <w:lang w:eastAsia="tr-TR" w:bidi="ar-SA"/>
              </w:rPr>
            </w:pPr>
            <w:r w:rsidRPr="00A265A8">
              <w:rPr>
                <w:rFonts w:ascii="Times New Roman" w:eastAsia="Times New Roman" w:hAnsi="Times New Roman" w:cs="Times New Roman"/>
                <w:b/>
                <w:bCs/>
                <w:color w:val="000000"/>
                <w:sz w:val="20"/>
                <w:szCs w:val="20"/>
                <w:lang w:eastAsia="tr-TR" w:bidi="ar-SA"/>
              </w:rPr>
              <w:t>2.150.988,77</w:t>
            </w:r>
          </w:p>
        </w:tc>
        <w:tc>
          <w:tcPr>
            <w:tcW w:w="1701" w:type="dxa"/>
            <w:tcBorders>
              <w:top w:val="nil"/>
              <w:left w:val="nil"/>
              <w:bottom w:val="single" w:sz="4" w:space="0" w:color="D3D3D3"/>
              <w:right w:val="single" w:sz="4" w:space="0" w:color="D3D3D3"/>
            </w:tcBorders>
            <w:shd w:val="clear" w:color="C0C0C0" w:fill="C0C0C0"/>
            <w:hideMark/>
          </w:tcPr>
          <w:p w14:paraId="7AB2B2D0" w14:textId="77777777" w:rsidR="00A265A8" w:rsidRPr="00A265A8" w:rsidRDefault="00A265A8" w:rsidP="00A265A8">
            <w:pPr>
              <w:spacing w:after="0" w:line="240" w:lineRule="auto"/>
              <w:jc w:val="center"/>
              <w:rPr>
                <w:rFonts w:ascii="Times New Roman" w:eastAsia="Times New Roman" w:hAnsi="Times New Roman" w:cs="Times New Roman"/>
                <w:b/>
                <w:bCs/>
                <w:color w:val="000000"/>
                <w:sz w:val="20"/>
                <w:szCs w:val="20"/>
                <w:lang w:eastAsia="tr-TR" w:bidi="ar-SA"/>
              </w:rPr>
            </w:pPr>
            <w:r w:rsidRPr="00A265A8">
              <w:rPr>
                <w:rFonts w:ascii="Times New Roman" w:eastAsia="Times New Roman" w:hAnsi="Times New Roman" w:cs="Times New Roman"/>
                <w:b/>
                <w:bCs/>
                <w:color w:val="000000"/>
                <w:sz w:val="20"/>
                <w:szCs w:val="20"/>
                <w:lang w:eastAsia="tr-TR" w:bidi="ar-SA"/>
              </w:rPr>
              <w:t>0,77%</w:t>
            </w:r>
          </w:p>
        </w:tc>
      </w:tr>
      <w:tr w:rsidR="00A265A8" w:rsidRPr="00A265A8" w14:paraId="670AF4E8" w14:textId="77777777" w:rsidTr="00A265A8">
        <w:trPr>
          <w:trHeight w:val="315"/>
        </w:trPr>
        <w:tc>
          <w:tcPr>
            <w:tcW w:w="2280" w:type="dxa"/>
            <w:vMerge w:val="restart"/>
            <w:tcBorders>
              <w:top w:val="nil"/>
              <w:left w:val="single" w:sz="4" w:space="0" w:color="D3D3D3"/>
              <w:bottom w:val="single" w:sz="4" w:space="0" w:color="D3D3D3"/>
              <w:right w:val="single" w:sz="4" w:space="0" w:color="D3D3D3"/>
            </w:tcBorders>
            <w:shd w:val="clear" w:color="000000" w:fill="FF0000"/>
            <w:vAlign w:val="center"/>
            <w:hideMark/>
          </w:tcPr>
          <w:p w14:paraId="17A93079"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MALATYA</w:t>
            </w:r>
          </w:p>
        </w:tc>
        <w:tc>
          <w:tcPr>
            <w:tcW w:w="3532" w:type="dxa"/>
            <w:tcBorders>
              <w:top w:val="nil"/>
              <w:left w:val="single" w:sz="8" w:space="0" w:color="D3D3D3"/>
              <w:bottom w:val="single" w:sz="8" w:space="0" w:color="D3D3D3"/>
              <w:right w:val="nil"/>
            </w:tcBorders>
            <w:shd w:val="clear" w:color="auto" w:fill="auto"/>
            <w:vAlign w:val="center"/>
            <w:hideMark/>
          </w:tcPr>
          <w:p w14:paraId="50B55970" w14:textId="77777777" w:rsidR="00A265A8" w:rsidRPr="00A265A8" w:rsidRDefault="00A265A8" w:rsidP="00A265A8">
            <w:pPr>
              <w:spacing w:after="0" w:line="240" w:lineRule="auto"/>
              <w:rPr>
                <w:rFonts w:ascii="Times New Roman" w:eastAsia="Times New Roman" w:hAnsi="Times New Roman" w:cs="Times New Roman"/>
                <w:color w:val="1F1F1F"/>
                <w:sz w:val="18"/>
                <w:szCs w:val="18"/>
                <w:lang w:eastAsia="tr-TR" w:bidi="ar-SA"/>
              </w:rPr>
            </w:pPr>
            <w:r w:rsidRPr="00A265A8">
              <w:rPr>
                <w:rFonts w:ascii="Times New Roman" w:eastAsia="Times New Roman" w:hAnsi="Times New Roman" w:cs="Times New Roman"/>
                <w:color w:val="1F1F1F"/>
                <w:sz w:val="18"/>
                <w:szCs w:val="18"/>
                <w:lang w:eastAsia="tr-TR" w:bidi="ar-SA"/>
              </w:rPr>
              <w:t>Lighting</w:t>
            </w:r>
          </w:p>
        </w:tc>
        <w:tc>
          <w:tcPr>
            <w:tcW w:w="2126" w:type="dxa"/>
            <w:tcBorders>
              <w:top w:val="nil"/>
              <w:left w:val="single" w:sz="4" w:space="0" w:color="D3D3D3"/>
              <w:bottom w:val="single" w:sz="4" w:space="0" w:color="D3D3D3"/>
              <w:right w:val="single" w:sz="4" w:space="0" w:color="D3D3D3"/>
            </w:tcBorders>
            <w:shd w:val="clear" w:color="auto" w:fill="auto"/>
            <w:hideMark/>
          </w:tcPr>
          <w:p w14:paraId="58350277" w14:textId="77777777" w:rsidR="00A265A8" w:rsidRPr="00A265A8" w:rsidRDefault="00A265A8" w:rsidP="00A265A8">
            <w:pPr>
              <w:spacing w:after="0" w:line="240" w:lineRule="auto"/>
              <w:jc w:val="right"/>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60.410,28</w:t>
            </w:r>
          </w:p>
        </w:tc>
        <w:tc>
          <w:tcPr>
            <w:tcW w:w="1701" w:type="dxa"/>
            <w:tcBorders>
              <w:top w:val="nil"/>
              <w:left w:val="nil"/>
              <w:bottom w:val="single" w:sz="4" w:space="0" w:color="D3D3D3"/>
              <w:right w:val="single" w:sz="4" w:space="0" w:color="D3D3D3"/>
            </w:tcBorders>
            <w:shd w:val="clear" w:color="auto" w:fill="auto"/>
            <w:hideMark/>
          </w:tcPr>
          <w:p w14:paraId="04AC74D6"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0,02%</w:t>
            </w:r>
          </w:p>
        </w:tc>
      </w:tr>
      <w:tr w:rsidR="00A265A8" w:rsidRPr="00A265A8" w14:paraId="201BC341" w14:textId="77777777" w:rsidTr="00A265A8">
        <w:trPr>
          <w:trHeight w:val="270"/>
        </w:trPr>
        <w:tc>
          <w:tcPr>
            <w:tcW w:w="2280" w:type="dxa"/>
            <w:vMerge/>
            <w:tcBorders>
              <w:top w:val="nil"/>
              <w:left w:val="single" w:sz="4" w:space="0" w:color="D3D3D3"/>
              <w:bottom w:val="single" w:sz="4" w:space="0" w:color="D3D3D3"/>
              <w:right w:val="single" w:sz="4" w:space="0" w:color="D3D3D3"/>
            </w:tcBorders>
            <w:vAlign w:val="center"/>
            <w:hideMark/>
          </w:tcPr>
          <w:p w14:paraId="2A6246D8"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p>
        </w:tc>
        <w:tc>
          <w:tcPr>
            <w:tcW w:w="3532" w:type="dxa"/>
            <w:tcBorders>
              <w:top w:val="nil"/>
              <w:left w:val="single" w:sz="8" w:space="0" w:color="D3D3D3"/>
              <w:bottom w:val="single" w:sz="8" w:space="0" w:color="D3D3D3"/>
              <w:right w:val="nil"/>
            </w:tcBorders>
            <w:shd w:val="clear" w:color="auto" w:fill="auto"/>
            <w:vAlign w:val="center"/>
            <w:hideMark/>
          </w:tcPr>
          <w:p w14:paraId="174488CA" w14:textId="77777777" w:rsidR="00A265A8" w:rsidRPr="00A265A8" w:rsidRDefault="00A265A8" w:rsidP="00A265A8">
            <w:pPr>
              <w:spacing w:after="0" w:line="240" w:lineRule="auto"/>
              <w:rPr>
                <w:rFonts w:ascii="Times New Roman" w:eastAsia="Times New Roman" w:hAnsi="Times New Roman" w:cs="Times New Roman"/>
                <w:color w:val="1F1F1F"/>
                <w:sz w:val="18"/>
                <w:szCs w:val="18"/>
                <w:lang w:eastAsia="tr-TR" w:bidi="ar-SA"/>
              </w:rPr>
            </w:pPr>
            <w:r w:rsidRPr="00A265A8">
              <w:rPr>
                <w:rFonts w:ascii="Times New Roman" w:eastAsia="Times New Roman" w:hAnsi="Times New Roman" w:cs="Times New Roman"/>
                <w:color w:val="1F1F1F"/>
                <w:sz w:val="18"/>
                <w:szCs w:val="18"/>
                <w:lang w:eastAsia="tr-TR" w:bidi="ar-SA"/>
              </w:rPr>
              <w:t>Public and Private Services Sector and Others</w:t>
            </w:r>
          </w:p>
        </w:tc>
        <w:tc>
          <w:tcPr>
            <w:tcW w:w="2126" w:type="dxa"/>
            <w:tcBorders>
              <w:top w:val="nil"/>
              <w:left w:val="single" w:sz="4" w:space="0" w:color="D3D3D3"/>
              <w:bottom w:val="single" w:sz="4" w:space="0" w:color="D3D3D3"/>
              <w:right w:val="single" w:sz="4" w:space="0" w:color="D3D3D3"/>
            </w:tcBorders>
            <w:shd w:val="clear" w:color="auto" w:fill="auto"/>
            <w:hideMark/>
          </w:tcPr>
          <w:p w14:paraId="3B406953" w14:textId="77777777" w:rsidR="00A265A8" w:rsidRPr="00A265A8" w:rsidRDefault="00A265A8" w:rsidP="00A265A8">
            <w:pPr>
              <w:spacing w:after="0" w:line="240" w:lineRule="auto"/>
              <w:jc w:val="right"/>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475.027,52</w:t>
            </w:r>
          </w:p>
        </w:tc>
        <w:tc>
          <w:tcPr>
            <w:tcW w:w="1701" w:type="dxa"/>
            <w:tcBorders>
              <w:top w:val="nil"/>
              <w:left w:val="nil"/>
              <w:bottom w:val="single" w:sz="4" w:space="0" w:color="D3D3D3"/>
              <w:right w:val="single" w:sz="4" w:space="0" w:color="D3D3D3"/>
            </w:tcBorders>
            <w:shd w:val="clear" w:color="auto" w:fill="auto"/>
            <w:hideMark/>
          </w:tcPr>
          <w:p w14:paraId="31157AFB"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0,17%</w:t>
            </w:r>
          </w:p>
        </w:tc>
      </w:tr>
      <w:tr w:rsidR="00A265A8" w:rsidRPr="00A265A8" w14:paraId="600A37A2" w14:textId="77777777" w:rsidTr="00A265A8">
        <w:trPr>
          <w:trHeight w:val="315"/>
        </w:trPr>
        <w:tc>
          <w:tcPr>
            <w:tcW w:w="2280" w:type="dxa"/>
            <w:vMerge/>
            <w:tcBorders>
              <w:top w:val="nil"/>
              <w:left w:val="single" w:sz="4" w:space="0" w:color="D3D3D3"/>
              <w:bottom w:val="single" w:sz="4" w:space="0" w:color="D3D3D3"/>
              <w:right w:val="single" w:sz="4" w:space="0" w:color="D3D3D3"/>
            </w:tcBorders>
            <w:vAlign w:val="center"/>
            <w:hideMark/>
          </w:tcPr>
          <w:p w14:paraId="641E66CF"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p>
        </w:tc>
        <w:tc>
          <w:tcPr>
            <w:tcW w:w="3532" w:type="dxa"/>
            <w:tcBorders>
              <w:top w:val="nil"/>
              <w:left w:val="single" w:sz="8" w:space="0" w:color="D3D3D3"/>
              <w:bottom w:val="single" w:sz="8" w:space="0" w:color="D3D3D3"/>
              <w:right w:val="nil"/>
            </w:tcBorders>
            <w:shd w:val="clear" w:color="auto" w:fill="auto"/>
            <w:vAlign w:val="center"/>
            <w:hideMark/>
          </w:tcPr>
          <w:p w14:paraId="7D5AF700" w14:textId="77777777" w:rsidR="00A265A8" w:rsidRPr="00A265A8" w:rsidRDefault="00A265A8" w:rsidP="00A265A8">
            <w:pPr>
              <w:spacing w:after="0" w:line="240" w:lineRule="auto"/>
              <w:rPr>
                <w:rFonts w:ascii="Times New Roman" w:eastAsia="Times New Roman" w:hAnsi="Times New Roman" w:cs="Times New Roman"/>
                <w:color w:val="1F1F1F"/>
                <w:sz w:val="18"/>
                <w:szCs w:val="18"/>
                <w:lang w:eastAsia="tr-TR" w:bidi="ar-SA"/>
              </w:rPr>
            </w:pPr>
            <w:r w:rsidRPr="00A265A8">
              <w:rPr>
                <w:rFonts w:ascii="Times New Roman" w:eastAsia="Times New Roman" w:hAnsi="Times New Roman" w:cs="Times New Roman"/>
                <w:color w:val="1F1F1F"/>
                <w:sz w:val="18"/>
                <w:szCs w:val="18"/>
                <w:lang w:eastAsia="tr-TR" w:bidi="ar-SA"/>
              </w:rPr>
              <w:t>Household</w:t>
            </w:r>
          </w:p>
        </w:tc>
        <w:tc>
          <w:tcPr>
            <w:tcW w:w="2126" w:type="dxa"/>
            <w:tcBorders>
              <w:top w:val="nil"/>
              <w:left w:val="single" w:sz="4" w:space="0" w:color="D3D3D3"/>
              <w:bottom w:val="single" w:sz="4" w:space="0" w:color="D3D3D3"/>
              <w:right w:val="single" w:sz="4" w:space="0" w:color="D3D3D3"/>
            </w:tcBorders>
            <w:shd w:val="clear" w:color="auto" w:fill="auto"/>
            <w:hideMark/>
          </w:tcPr>
          <w:p w14:paraId="25C2B91B" w14:textId="77777777" w:rsidR="00A265A8" w:rsidRPr="00A265A8" w:rsidRDefault="00A265A8" w:rsidP="00A265A8">
            <w:pPr>
              <w:spacing w:after="0" w:line="240" w:lineRule="auto"/>
              <w:jc w:val="right"/>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638.918,07</w:t>
            </w:r>
          </w:p>
        </w:tc>
        <w:tc>
          <w:tcPr>
            <w:tcW w:w="1701" w:type="dxa"/>
            <w:tcBorders>
              <w:top w:val="nil"/>
              <w:left w:val="nil"/>
              <w:bottom w:val="single" w:sz="4" w:space="0" w:color="D3D3D3"/>
              <w:right w:val="single" w:sz="4" w:space="0" w:color="D3D3D3"/>
            </w:tcBorders>
            <w:shd w:val="clear" w:color="auto" w:fill="auto"/>
            <w:hideMark/>
          </w:tcPr>
          <w:p w14:paraId="3A440F42"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0,23%</w:t>
            </w:r>
          </w:p>
        </w:tc>
      </w:tr>
      <w:tr w:rsidR="00A265A8" w:rsidRPr="00A265A8" w14:paraId="417EE347" w14:textId="77777777" w:rsidTr="00A265A8">
        <w:trPr>
          <w:trHeight w:val="315"/>
        </w:trPr>
        <w:tc>
          <w:tcPr>
            <w:tcW w:w="2280" w:type="dxa"/>
            <w:vMerge/>
            <w:tcBorders>
              <w:top w:val="nil"/>
              <w:left w:val="single" w:sz="4" w:space="0" w:color="D3D3D3"/>
              <w:bottom w:val="single" w:sz="4" w:space="0" w:color="D3D3D3"/>
              <w:right w:val="single" w:sz="4" w:space="0" w:color="D3D3D3"/>
            </w:tcBorders>
            <w:vAlign w:val="center"/>
            <w:hideMark/>
          </w:tcPr>
          <w:p w14:paraId="030527D5"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p>
        </w:tc>
        <w:tc>
          <w:tcPr>
            <w:tcW w:w="3532" w:type="dxa"/>
            <w:tcBorders>
              <w:top w:val="nil"/>
              <w:left w:val="single" w:sz="8" w:space="0" w:color="D3D3D3"/>
              <w:bottom w:val="single" w:sz="8" w:space="0" w:color="D3D3D3"/>
              <w:right w:val="nil"/>
            </w:tcBorders>
            <w:shd w:val="clear" w:color="auto" w:fill="auto"/>
            <w:vAlign w:val="center"/>
            <w:hideMark/>
          </w:tcPr>
          <w:p w14:paraId="77D5D205" w14:textId="77777777" w:rsidR="00A265A8" w:rsidRPr="00A265A8" w:rsidRDefault="00A265A8" w:rsidP="00A265A8">
            <w:pPr>
              <w:spacing w:after="0" w:line="240" w:lineRule="auto"/>
              <w:rPr>
                <w:rFonts w:ascii="Times New Roman" w:eastAsia="Times New Roman" w:hAnsi="Times New Roman" w:cs="Times New Roman"/>
                <w:color w:val="1F1F1F"/>
                <w:sz w:val="18"/>
                <w:szCs w:val="18"/>
                <w:lang w:eastAsia="tr-TR" w:bidi="ar-SA"/>
              </w:rPr>
            </w:pPr>
            <w:r w:rsidRPr="00A265A8">
              <w:rPr>
                <w:rFonts w:ascii="Times New Roman" w:eastAsia="Times New Roman" w:hAnsi="Times New Roman" w:cs="Times New Roman"/>
                <w:color w:val="1F1F1F"/>
                <w:sz w:val="18"/>
                <w:szCs w:val="18"/>
                <w:lang w:eastAsia="tr-TR" w:bidi="ar-SA"/>
              </w:rPr>
              <w:t>Industry</w:t>
            </w:r>
          </w:p>
        </w:tc>
        <w:tc>
          <w:tcPr>
            <w:tcW w:w="2126" w:type="dxa"/>
            <w:tcBorders>
              <w:top w:val="nil"/>
              <w:left w:val="single" w:sz="4" w:space="0" w:color="D3D3D3"/>
              <w:bottom w:val="single" w:sz="4" w:space="0" w:color="D3D3D3"/>
              <w:right w:val="single" w:sz="4" w:space="0" w:color="D3D3D3"/>
            </w:tcBorders>
            <w:shd w:val="clear" w:color="auto" w:fill="auto"/>
            <w:hideMark/>
          </w:tcPr>
          <w:p w14:paraId="60E6FA22" w14:textId="77777777" w:rsidR="00A265A8" w:rsidRPr="00A265A8" w:rsidRDefault="00A265A8" w:rsidP="00A265A8">
            <w:pPr>
              <w:spacing w:after="0" w:line="240" w:lineRule="auto"/>
              <w:jc w:val="right"/>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587.536,05</w:t>
            </w:r>
          </w:p>
        </w:tc>
        <w:tc>
          <w:tcPr>
            <w:tcW w:w="1701" w:type="dxa"/>
            <w:tcBorders>
              <w:top w:val="nil"/>
              <w:left w:val="nil"/>
              <w:bottom w:val="single" w:sz="4" w:space="0" w:color="D3D3D3"/>
              <w:right w:val="single" w:sz="4" w:space="0" w:color="D3D3D3"/>
            </w:tcBorders>
            <w:shd w:val="clear" w:color="auto" w:fill="auto"/>
            <w:hideMark/>
          </w:tcPr>
          <w:p w14:paraId="1816E5E9"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0,21%</w:t>
            </w:r>
          </w:p>
        </w:tc>
      </w:tr>
      <w:tr w:rsidR="00A265A8" w:rsidRPr="00A265A8" w14:paraId="5962C689" w14:textId="77777777" w:rsidTr="00A265A8">
        <w:trPr>
          <w:trHeight w:val="315"/>
        </w:trPr>
        <w:tc>
          <w:tcPr>
            <w:tcW w:w="2280" w:type="dxa"/>
            <w:vMerge/>
            <w:tcBorders>
              <w:top w:val="nil"/>
              <w:left w:val="single" w:sz="4" w:space="0" w:color="D3D3D3"/>
              <w:bottom w:val="single" w:sz="4" w:space="0" w:color="D3D3D3"/>
              <w:right w:val="single" w:sz="4" w:space="0" w:color="D3D3D3"/>
            </w:tcBorders>
            <w:vAlign w:val="center"/>
            <w:hideMark/>
          </w:tcPr>
          <w:p w14:paraId="3BE1E725"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p>
        </w:tc>
        <w:tc>
          <w:tcPr>
            <w:tcW w:w="3532" w:type="dxa"/>
            <w:tcBorders>
              <w:top w:val="nil"/>
              <w:left w:val="single" w:sz="8" w:space="0" w:color="D3D3D3"/>
              <w:bottom w:val="single" w:sz="8" w:space="0" w:color="D3D3D3"/>
              <w:right w:val="nil"/>
            </w:tcBorders>
            <w:shd w:val="clear" w:color="auto" w:fill="auto"/>
            <w:vAlign w:val="center"/>
            <w:hideMark/>
          </w:tcPr>
          <w:p w14:paraId="646D53CD" w14:textId="77777777" w:rsidR="00A265A8" w:rsidRPr="00A265A8" w:rsidRDefault="00A265A8" w:rsidP="00A265A8">
            <w:pPr>
              <w:spacing w:after="0" w:line="240" w:lineRule="auto"/>
              <w:rPr>
                <w:rFonts w:ascii="Times New Roman" w:eastAsia="Times New Roman" w:hAnsi="Times New Roman" w:cs="Times New Roman"/>
                <w:color w:val="000000"/>
                <w:sz w:val="18"/>
                <w:szCs w:val="18"/>
                <w:lang w:eastAsia="tr-TR" w:bidi="ar-SA"/>
              </w:rPr>
            </w:pPr>
            <w:r w:rsidRPr="00A265A8">
              <w:rPr>
                <w:rFonts w:ascii="Times New Roman" w:eastAsia="Times New Roman" w:hAnsi="Times New Roman" w:cs="Times New Roman"/>
                <w:color w:val="000000"/>
                <w:sz w:val="18"/>
                <w:szCs w:val="18"/>
                <w:lang w:eastAsia="tr-TR" w:bidi="ar-SA"/>
              </w:rPr>
              <w:t>Irrigation</w:t>
            </w:r>
          </w:p>
        </w:tc>
        <w:tc>
          <w:tcPr>
            <w:tcW w:w="2126" w:type="dxa"/>
            <w:tcBorders>
              <w:top w:val="nil"/>
              <w:left w:val="single" w:sz="4" w:space="0" w:color="D3D3D3"/>
              <w:bottom w:val="single" w:sz="4" w:space="0" w:color="D3D3D3"/>
              <w:right w:val="single" w:sz="4" w:space="0" w:color="D3D3D3"/>
            </w:tcBorders>
            <w:shd w:val="clear" w:color="auto" w:fill="auto"/>
            <w:hideMark/>
          </w:tcPr>
          <w:p w14:paraId="5134C5C0" w14:textId="77777777" w:rsidR="00A265A8" w:rsidRPr="00A265A8" w:rsidRDefault="00A265A8" w:rsidP="00A265A8">
            <w:pPr>
              <w:spacing w:after="0" w:line="240" w:lineRule="auto"/>
              <w:jc w:val="right"/>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79.922,41</w:t>
            </w:r>
          </w:p>
        </w:tc>
        <w:tc>
          <w:tcPr>
            <w:tcW w:w="1701" w:type="dxa"/>
            <w:tcBorders>
              <w:top w:val="nil"/>
              <w:left w:val="nil"/>
              <w:bottom w:val="single" w:sz="4" w:space="0" w:color="D3D3D3"/>
              <w:right w:val="single" w:sz="4" w:space="0" w:color="D3D3D3"/>
            </w:tcBorders>
            <w:shd w:val="clear" w:color="auto" w:fill="auto"/>
            <w:hideMark/>
          </w:tcPr>
          <w:p w14:paraId="70932E43"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0,03%</w:t>
            </w:r>
          </w:p>
        </w:tc>
      </w:tr>
      <w:tr w:rsidR="00A265A8" w:rsidRPr="00A265A8" w14:paraId="733E0992" w14:textId="77777777" w:rsidTr="00A265A8">
        <w:trPr>
          <w:trHeight w:val="315"/>
        </w:trPr>
        <w:tc>
          <w:tcPr>
            <w:tcW w:w="2280" w:type="dxa"/>
            <w:vMerge/>
            <w:tcBorders>
              <w:top w:val="nil"/>
              <w:left w:val="single" w:sz="4" w:space="0" w:color="D3D3D3"/>
              <w:bottom w:val="single" w:sz="4" w:space="0" w:color="D3D3D3"/>
              <w:right w:val="single" w:sz="4" w:space="0" w:color="D3D3D3"/>
            </w:tcBorders>
            <w:vAlign w:val="center"/>
            <w:hideMark/>
          </w:tcPr>
          <w:p w14:paraId="3D675BE6"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p>
        </w:tc>
        <w:tc>
          <w:tcPr>
            <w:tcW w:w="3532" w:type="dxa"/>
            <w:tcBorders>
              <w:top w:val="nil"/>
              <w:left w:val="single" w:sz="8" w:space="0" w:color="D3D3D3"/>
              <w:bottom w:val="single" w:sz="8" w:space="0" w:color="D3D3D3"/>
              <w:right w:val="nil"/>
            </w:tcBorders>
            <w:shd w:val="clear" w:color="000000" w:fill="C0C0C0"/>
            <w:vAlign w:val="center"/>
            <w:hideMark/>
          </w:tcPr>
          <w:p w14:paraId="413D5022" w14:textId="77777777" w:rsidR="00A265A8" w:rsidRPr="00A265A8" w:rsidRDefault="00A265A8" w:rsidP="00A265A8">
            <w:pPr>
              <w:spacing w:after="0" w:line="240" w:lineRule="auto"/>
              <w:rPr>
                <w:rFonts w:ascii="Times New Roman" w:eastAsia="Times New Roman" w:hAnsi="Times New Roman" w:cs="Times New Roman"/>
                <w:b/>
                <w:bCs/>
                <w:color w:val="1F1F1F"/>
                <w:sz w:val="18"/>
                <w:szCs w:val="18"/>
                <w:lang w:eastAsia="tr-TR" w:bidi="ar-SA"/>
              </w:rPr>
            </w:pPr>
            <w:r w:rsidRPr="00A265A8">
              <w:rPr>
                <w:rFonts w:ascii="Times New Roman" w:eastAsia="Times New Roman" w:hAnsi="Times New Roman" w:cs="Times New Roman"/>
                <w:b/>
                <w:bCs/>
                <w:color w:val="1F1F1F"/>
                <w:sz w:val="18"/>
                <w:szCs w:val="18"/>
                <w:lang w:eastAsia="tr-TR" w:bidi="ar-SA"/>
              </w:rPr>
              <w:t>Province Total</w:t>
            </w:r>
          </w:p>
        </w:tc>
        <w:tc>
          <w:tcPr>
            <w:tcW w:w="2126" w:type="dxa"/>
            <w:tcBorders>
              <w:top w:val="nil"/>
              <w:left w:val="single" w:sz="4" w:space="0" w:color="D3D3D3"/>
              <w:bottom w:val="single" w:sz="4" w:space="0" w:color="D3D3D3"/>
              <w:right w:val="single" w:sz="4" w:space="0" w:color="D3D3D3"/>
            </w:tcBorders>
            <w:shd w:val="clear" w:color="C0C0C0" w:fill="C0C0C0"/>
            <w:hideMark/>
          </w:tcPr>
          <w:p w14:paraId="6838106D" w14:textId="77777777" w:rsidR="00A265A8" w:rsidRPr="00A265A8" w:rsidRDefault="00A265A8" w:rsidP="00A265A8">
            <w:pPr>
              <w:spacing w:after="0" w:line="240" w:lineRule="auto"/>
              <w:jc w:val="right"/>
              <w:rPr>
                <w:rFonts w:ascii="Times New Roman" w:eastAsia="Times New Roman" w:hAnsi="Times New Roman" w:cs="Times New Roman"/>
                <w:b/>
                <w:bCs/>
                <w:color w:val="000000"/>
                <w:sz w:val="20"/>
                <w:szCs w:val="20"/>
                <w:lang w:eastAsia="tr-TR" w:bidi="ar-SA"/>
              </w:rPr>
            </w:pPr>
            <w:r w:rsidRPr="00A265A8">
              <w:rPr>
                <w:rFonts w:ascii="Times New Roman" w:eastAsia="Times New Roman" w:hAnsi="Times New Roman" w:cs="Times New Roman"/>
                <w:b/>
                <w:bCs/>
                <w:color w:val="000000"/>
                <w:sz w:val="20"/>
                <w:szCs w:val="20"/>
                <w:lang w:eastAsia="tr-TR" w:bidi="ar-SA"/>
              </w:rPr>
              <w:t>1.841.814,32</w:t>
            </w:r>
          </w:p>
        </w:tc>
        <w:tc>
          <w:tcPr>
            <w:tcW w:w="1701" w:type="dxa"/>
            <w:tcBorders>
              <w:top w:val="nil"/>
              <w:left w:val="nil"/>
              <w:bottom w:val="single" w:sz="4" w:space="0" w:color="D3D3D3"/>
              <w:right w:val="single" w:sz="4" w:space="0" w:color="D3D3D3"/>
            </w:tcBorders>
            <w:shd w:val="clear" w:color="C0C0C0" w:fill="C0C0C0"/>
            <w:hideMark/>
          </w:tcPr>
          <w:p w14:paraId="49DB0AE7" w14:textId="77777777" w:rsidR="00A265A8" w:rsidRPr="00A265A8" w:rsidRDefault="00A265A8" w:rsidP="00A265A8">
            <w:pPr>
              <w:spacing w:after="0" w:line="240" w:lineRule="auto"/>
              <w:jc w:val="center"/>
              <w:rPr>
                <w:rFonts w:ascii="Times New Roman" w:eastAsia="Times New Roman" w:hAnsi="Times New Roman" w:cs="Times New Roman"/>
                <w:b/>
                <w:bCs/>
                <w:color w:val="000000"/>
                <w:sz w:val="20"/>
                <w:szCs w:val="20"/>
                <w:lang w:eastAsia="tr-TR" w:bidi="ar-SA"/>
              </w:rPr>
            </w:pPr>
            <w:r w:rsidRPr="00A265A8">
              <w:rPr>
                <w:rFonts w:ascii="Times New Roman" w:eastAsia="Times New Roman" w:hAnsi="Times New Roman" w:cs="Times New Roman"/>
                <w:b/>
                <w:bCs/>
                <w:color w:val="000000"/>
                <w:sz w:val="20"/>
                <w:szCs w:val="20"/>
                <w:lang w:eastAsia="tr-TR" w:bidi="ar-SA"/>
              </w:rPr>
              <w:t>0,66%</w:t>
            </w:r>
          </w:p>
        </w:tc>
      </w:tr>
      <w:tr w:rsidR="00A265A8" w:rsidRPr="00A265A8" w14:paraId="5CF07238" w14:textId="77777777" w:rsidTr="00A265A8">
        <w:trPr>
          <w:trHeight w:val="315"/>
        </w:trPr>
        <w:tc>
          <w:tcPr>
            <w:tcW w:w="2280" w:type="dxa"/>
            <w:vMerge w:val="restart"/>
            <w:tcBorders>
              <w:top w:val="nil"/>
              <w:left w:val="single" w:sz="4" w:space="0" w:color="D3D3D3"/>
              <w:bottom w:val="single" w:sz="4" w:space="0" w:color="D3D3D3"/>
              <w:right w:val="single" w:sz="4" w:space="0" w:color="D3D3D3"/>
            </w:tcBorders>
            <w:shd w:val="clear" w:color="000000" w:fill="FF0000"/>
            <w:vAlign w:val="center"/>
            <w:hideMark/>
          </w:tcPr>
          <w:p w14:paraId="2E021516"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ÇANAKKALE</w:t>
            </w:r>
          </w:p>
        </w:tc>
        <w:tc>
          <w:tcPr>
            <w:tcW w:w="3532" w:type="dxa"/>
            <w:tcBorders>
              <w:top w:val="nil"/>
              <w:left w:val="single" w:sz="8" w:space="0" w:color="D3D3D3"/>
              <w:bottom w:val="single" w:sz="8" w:space="0" w:color="D3D3D3"/>
              <w:right w:val="nil"/>
            </w:tcBorders>
            <w:shd w:val="clear" w:color="auto" w:fill="auto"/>
            <w:vAlign w:val="center"/>
            <w:hideMark/>
          </w:tcPr>
          <w:p w14:paraId="20EFA7F7" w14:textId="77777777" w:rsidR="00A265A8" w:rsidRPr="00A265A8" w:rsidRDefault="00A265A8" w:rsidP="00A265A8">
            <w:pPr>
              <w:spacing w:after="0" w:line="240" w:lineRule="auto"/>
              <w:rPr>
                <w:rFonts w:ascii="Times New Roman" w:eastAsia="Times New Roman" w:hAnsi="Times New Roman" w:cs="Times New Roman"/>
                <w:color w:val="1F1F1F"/>
                <w:sz w:val="18"/>
                <w:szCs w:val="18"/>
                <w:lang w:eastAsia="tr-TR" w:bidi="ar-SA"/>
              </w:rPr>
            </w:pPr>
            <w:r w:rsidRPr="00A265A8">
              <w:rPr>
                <w:rFonts w:ascii="Times New Roman" w:eastAsia="Times New Roman" w:hAnsi="Times New Roman" w:cs="Times New Roman"/>
                <w:color w:val="1F1F1F"/>
                <w:sz w:val="18"/>
                <w:szCs w:val="18"/>
                <w:lang w:eastAsia="tr-TR" w:bidi="ar-SA"/>
              </w:rPr>
              <w:t>Lighting</w:t>
            </w:r>
          </w:p>
        </w:tc>
        <w:tc>
          <w:tcPr>
            <w:tcW w:w="2126" w:type="dxa"/>
            <w:tcBorders>
              <w:top w:val="nil"/>
              <w:left w:val="single" w:sz="4" w:space="0" w:color="D3D3D3"/>
              <w:bottom w:val="single" w:sz="4" w:space="0" w:color="D3D3D3"/>
              <w:right w:val="single" w:sz="4" w:space="0" w:color="D3D3D3"/>
            </w:tcBorders>
            <w:shd w:val="clear" w:color="auto" w:fill="auto"/>
            <w:hideMark/>
          </w:tcPr>
          <w:p w14:paraId="250B6056" w14:textId="77777777" w:rsidR="00A265A8" w:rsidRPr="00A265A8" w:rsidRDefault="00A265A8" w:rsidP="00A265A8">
            <w:pPr>
              <w:spacing w:after="0" w:line="240" w:lineRule="auto"/>
              <w:jc w:val="right"/>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55.219,81</w:t>
            </w:r>
          </w:p>
        </w:tc>
        <w:tc>
          <w:tcPr>
            <w:tcW w:w="1701" w:type="dxa"/>
            <w:tcBorders>
              <w:top w:val="nil"/>
              <w:left w:val="nil"/>
              <w:bottom w:val="single" w:sz="4" w:space="0" w:color="D3D3D3"/>
              <w:right w:val="single" w:sz="4" w:space="0" w:color="D3D3D3"/>
            </w:tcBorders>
            <w:shd w:val="clear" w:color="auto" w:fill="auto"/>
            <w:hideMark/>
          </w:tcPr>
          <w:p w14:paraId="407B8029"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0,02%</w:t>
            </w:r>
          </w:p>
        </w:tc>
      </w:tr>
      <w:tr w:rsidR="00A265A8" w:rsidRPr="00A265A8" w14:paraId="2A25B3AD" w14:textId="77777777" w:rsidTr="00A265A8">
        <w:trPr>
          <w:trHeight w:val="270"/>
        </w:trPr>
        <w:tc>
          <w:tcPr>
            <w:tcW w:w="2280" w:type="dxa"/>
            <w:vMerge/>
            <w:tcBorders>
              <w:top w:val="nil"/>
              <w:left w:val="single" w:sz="4" w:space="0" w:color="D3D3D3"/>
              <w:bottom w:val="single" w:sz="4" w:space="0" w:color="D3D3D3"/>
              <w:right w:val="single" w:sz="4" w:space="0" w:color="D3D3D3"/>
            </w:tcBorders>
            <w:vAlign w:val="center"/>
            <w:hideMark/>
          </w:tcPr>
          <w:p w14:paraId="0F5AB992"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p>
        </w:tc>
        <w:tc>
          <w:tcPr>
            <w:tcW w:w="3532" w:type="dxa"/>
            <w:tcBorders>
              <w:top w:val="nil"/>
              <w:left w:val="single" w:sz="8" w:space="0" w:color="D3D3D3"/>
              <w:bottom w:val="single" w:sz="8" w:space="0" w:color="D3D3D3"/>
              <w:right w:val="nil"/>
            </w:tcBorders>
            <w:shd w:val="clear" w:color="auto" w:fill="auto"/>
            <w:vAlign w:val="center"/>
            <w:hideMark/>
          </w:tcPr>
          <w:p w14:paraId="268DC6BF" w14:textId="77777777" w:rsidR="00A265A8" w:rsidRPr="00A265A8" w:rsidRDefault="00A265A8" w:rsidP="00A265A8">
            <w:pPr>
              <w:spacing w:after="0" w:line="240" w:lineRule="auto"/>
              <w:rPr>
                <w:rFonts w:ascii="Times New Roman" w:eastAsia="Times New Roman" w:hAnsi="Times New Roman" w:cs="Times New Roman"/>
                <w:color w:val="1F1F1F"/>
                <w:sz w:val="18"/>
                <w:szCs w:val="18"/>
                <w:lang w:eastAsia="tr-TR" w:bidi="ar-SA"/>
              </w:rPr>
            </w:pPr>
            <w:r w:rsidRPr="00A265A8">
              <w:rPr>
                <w:rFonts w:ascii="Times New Roman" w:eastAsia="Times New Roman" w:hAnsi="Times New Roman" w:cs="Times New Roman"/>
                <w:color w:val="1F1F1F"/>
                <w:sz w:val="18"/>
                <w:szCs w:val="18"/>
                <w:lang w:eastAsia="tr-TR" w:bidi="ar-SA"/>
              </w:rPr>
              <w:t>Public and Private Services Sector and Others</w:t>
            </w:r>
          </w:p>
        </w:tc>
        <w:tc>
          <w:tcPr>
            <w:tcW w:w="2126" w:type="dxa"/>
            <w:tcBorders>
              <w:top w:val="nil"/>
              <w:left w:val="single" w:sz="4" w:space="0" w:color="D3D3D3"/>
              <w:bottom w:val="single" w:sz="4" w:space="0" w:color="D3D3D3"/>
              <w:right w:val="single" w:sz="4" w:space="0" w:color="D3D3D3"/>
            </w:tcBorders>
            <w:shd w:val="clear" w:color="auto" w:fill="auto"/>
            <w:hideMark/>
          </w:tcPr>
          <w:p w14:paraId="280E4369" w14:textId="77777777" w:rsidR="00A265A8" w:rsidRPr="00A265A8" w:rsidRDefault="00A265A8" w:rsidP="00A265A8">
            <w:pPr>
              <w:spacing w:after="0" w:line="240" w:lineRule="auto"/>
              <w:jc w:val="right"/>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508.437,47</w:t>
            </w:r>
          </w:p>
        </w:tc>
        <w:tc>
          <w:tcPr>
            <w:tcW w:w="1701" w:type="dxa"/>
            <w:tcBorders>
              <w:top w:val="nil"/>
              <w:left w:val="nil"/>
              <w:bottom w:val="single" w:sz="4" w:space="0" w:color="D3D3D3"/>
              <w:right w:val="single" w:sz="4" w:space="0" w:color="D3D3D3"/>
            </w:tcBorders>
            <w:shd w:val="clear" w:color="auto" w:fill="auto"/>
            <w:hideMark/>
          </w:tcPr>
          <w:p w14:paraId="463CEB8F"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0,18%</w:t>
            </w:r>
          </w:p>
        </w:tc>
      </w:tr>
      <w:tr w:rsidR="00A265A8" w:rsidRPr="00A265A8" w14:paraId="54B4A9EB" w14:textId="77777777" w:rsidTr="00A265A8">
        <w:trPr>
          <w:trHeight w:val="315"/>
        </w:trPr>
        <w:tc>
          <w:tcPr>
            <w:tcW w:w="2280" w:type="dxa"/>
            <w:vMerge/>
            <w:tcBorders>
              <w:top w:val="nil"/>
              <w:left w:val="single" w:sz="4" w:space="0" w:color="D3D3D3"/>
              <w:bottom w:val="single" w:sz="4" w:space="0" w:color="D3D3D3"/>
              <w:right w:val="single" w:sz="4" w:space="0" w:color="D3D3D3"/>
            </w:tcBorders>
            <w:vAlign w:val="center"/>
            <w:hideMark/>
          </w:tcPr>
          <w:p w14:paraId="036ACED1"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p>
        </w:tc>
        <w:tc>
          <w:tcPr>
            <w:tcW w:w="3532" w:type="dxa"/>
            <w:tcBorders>
              <w:top w:val="nil"/>
              <w:left w:val="single" w:sz="8" w:space="0" w:color="D3D3D3"/>
              <w:bottom w:val="single" w:sz="8" w:space="0" w:color="D3D3D3"/>
              <w:right w:val="nil"/>
            </w:tcBorders>
            <w:shd w:val="clear" w:color="auto" w:fill="auto"/>
            <w:vAlign w:val="center"/>
            <w:hideMark/>
          </w:tcPr>
          <w:p w14:paraId="338CC8AC" w14:textId="77777777" w:rsidR="00A265A8" w:rsidRPr="00A265A8" w:rsidRDefault="00A265A8" w:rsidP="00A265A8">
            <w:pPr>
              <w:spacing w:after="0" w:line="240" w:lineRule="auto"/>
              <w:rPr>
                <w:rFonts w:ascii="Times New Roman" w:eastAsia="Times New Roman" w:hAnsi="Times New Roman" w:cs="Times New Roman"/>
                <w:color w:val="1F1F1F"/>
                <w:sz w:val="18"/>
                <w:szCs w:val="18"/>
                <w:lang w:eastAsia="tr-TR" w:bidi="ar-SA"/>
              </w:rPr>
            </w:pPr>
            <w:r w:rsidRPr="00A265A8">
              <w:rPr>
                <w:rFonts w:ascii="Times New Roman" w:eastAsia="Times New Roman" w:hAnsi="Times New Roman" w:cs="Times New Roman"/>
                <w:color w:val="1F1F1F"/>
                <w:sz w:val="18"/>
                <w:szCs w:val="18"/>
                <w:lang w:eastAsia="tr-TR" w:bidi="ar-SA"/>
              </w:rPr>
              <w:t>Household</w:t>
            </w:r>
          </w:p>
        </w:tc>
        <w:tc>
          <w:tcPr>
            <w:tcW w:w="2126" w:type="dxa"/>
            <w:tcBorders>
              <w:top w:val="nil"/>
              <w:left w:val="single" w:sz="4" w:space="0" w:color="D3D3D3"/>
              <w:bottom w:val="single" w:sz="4" w:space="0" w:color="D3D3D3"/>
              <w:right w:val="single" w:sz="4" w:space="0" w:color="D3D3D3"/>
            </w:tcBorders>
            <w:shd w:val="clear" w:color="auto" w:fill="auto"/>
            <w:hideMark/>
          </w:tcPr>
          <w:p w14:paraId="3AFB306C" w14:textId="77777777" w:rsidR="00A265A8" w:rsidRPr="00A265A8" w:rsidRDefault="00A265A8" w:rsidP="00A265A8">
            <w:pPr>
              <w:spacing w:after="0" w:line="240" w:lineRule="auto"/>
              <w:jc w:val="right"/>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512.670,55</w:t>
            </w:r>
          </w:p>
        </w:tc>
        <w:tc>
          <w:tcPr>
            <w:tcW w:w="1701" w:type="dxa"/>
            <w:tcBorders>
              <w:top w:val="nil"/>
              <w:left w:val="nil"/>
              <w:bottom w:val="single" w:sz="4" w:space="0" w:color="D3D3D3"/>
              <w:right w:val="single" w:sz="4" w:space="0" w:color="D3D3D3"/>
            </w:tcBorders>
            <w:shd w:val="clear" w:color="auto" w:fill="auto"/>
            <w:hideMark/>
          </w:tcPr>
          <w:p w14:paraId="517D7314"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0,18%</w:t>
            </w:r>
          </w:p>
        </w:tc>
      </w:tr>
      <w:tr w:rsidR="00A265A8" w:rsidRPr="00A265A8" w14:paraId="27D63EBF" w14:textId="77777777" w:rsidTr="00A265A8">
        <w:trPr>
          <w:trHeight w:val="315"/>
        </w:trPr>
        <w:tc>
          <w:tcPr>
            <w:tcW w:w="2280" w:type="dxa"/>
            <w:vMerge/>
            <w:tcBorders>
              <w:top w:val="nil"/>
              <w:left w:val="single" w:sz="4" w:space="0" w:color="D3D3D3"/>
              <w:bottom w:val="single" w:sz="4" w:space="0" w:color="D3D3D3"/>
              <w:right w:val="single" w:sz="4" w:space="0" w:color="D3D3D3"/>
            </w:tcBorders>
            <w:vAlign w:val="center"/>
            <w:hideMark/>
          </w:tcPr>
          <w:p w14:paraId="31E78C8A"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p>
        </w:tc>
        <w:tc>
          <w:tcPr>
            <w:tcW w:w="3532" w:type="dxa"/>
            <w:tcBorders>
              <w:top w:val="nil"/>
              <w:left w:val="single" w:sz="8" w:space="0" w:color="D3D3D3"/>
              <w:bottom w:val="single" w:sz="8" w:space="0" w:color="D3D3D3"/>
              <w:right w:val="nil"/>
            </w:tcBorders>
            <w:shd w:val="clear" w:color="auto" w:fill="auto"/>
            <w:vAlign w:val="center"/>
            <w:hideMark/>
          </w:tcPr>
          <w:p w14:paraId="1B0760C1" w14:textId="77777777" w:rsidR="00A265A8" w:rsidRPr="00A265A8" w:rsidRDefault="00A265A8" w:rsidP="00A265A8">
            <w:pPr>
              <w:spacing w:after="0" w:line="240" w:lineRule="auto"/>
              <w:rPr>
                <w:rFonts w:ascii="Times New Roman" w:eastAsia="Times New Roman" w:hAnsi="Times New Roman" w:cs="Times New Roman"/>
                <w:color w:val="1F1F1F"/>
                <w:sz w:val="18"/>
                <w:szCs w:val="18"/>
                <w:lang w:eastAsia="tr-TR" w:bidi="ar-SA"/>
              </w:rPr>
            </w:pPr>
            <w:r w:rsidRPr="00A265A8">
              <w:rPr>
                <w:rFonts w:ascii="Times New Roman" w:eastAsia="Times New Roman" w:hAnsi="Times New Roman" w:cs="Times New Roman"/>
                <w:color w:val="1F1F1F"/>
                <w:sz w:val="18"/>
                <w:szCs w:val="18"/>
                <w:lang w:eastAsia="tr-TR" w:bidi="ar-SA"/>
              </w:rPr>
              <w:t>Industry</w:t>
            </w:r>
          </w:p>
        </w:tc>
        <w:tc>
          <w:tcPr>
            <w:tcW w:w="2126" w:type="dxa"/>
            <w:tcBorders>
              <w:top w:val="nil"/>
              <w:left w:val="single" w:sz="4" w:space="0" w:color="D3D3D3"/>
              <w:bottom w:val="single" w:sz="4" w:space="0" w:color="D3D3D3"/>
              <w:right w:val="single" w:sz="4" w:space="0" w:color="D3D3D3"/>
            </w:tcBorders>
            <w:shd w:val="clear" w:color="auto" w:fill="auto"/>
            <w:hideMark/>
          </w:tcPr>
          <w:p w14:paraId="05177EB2" w14:textId="77777777" w:rsidR="00A265A8" w:rsidRPr="00A265A8" w:rsidRDefault="00A265A8" w:rsidP="00A265A8">
            <w:pPr>
              <w:spacing w:after="0" w:line="240" w:lineRule="auto"/>
              <w:jc w:val="right"/>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689.465,65</w:t>
            </w:r>
          </w:p>
        </w:tc>
        <w:tc>
          <w:tcPr>
            <w:tcW w:w="1701" w:type="dxa"/>
            <w:tcBorders>
              <w:top w:val="nil"/>
              <w:left w:val="nil"/>
              <w:bottom w:val="single" w:sz="4" w:space="0" w:color="D3D3D3"/>
              <w:right w:val="single" w:sz="4" w:space="0" w:color="D3D3D3"/>
            </w:tcBorders>
            <w:shd w:val="clear" w:color="auto" w:fill="auto"/>
            <w:hideMark/>
          </w:tcPr>
          <w:p w14:paraId="71641714"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0,25%</w:t>
            </w:r>
          </w:p>
        </w:tc>
      </w:tr>
      <w:tr w:rsidR="00A265A8" w:rsidRPr="00A265A8" w14:paraId="01A1FA3D" w14:textId="77777777" w:rsidTr="00A265A8">
        <w:trPr>
          <w:trHeight w:val="315"/>
        </w:trPr>
        <w:tc>
          <w:tcPr>
            <w:tcW w:w="2280" w:type="dxa"/>
            <w:vMerge/>
            <w:tcBorders>
              <w:top w:val="nil"/>
              <w:left w:val="single" w:sz="4" w:space="0" w:color="D3D3D3"/>
              <w:bottom w:val="single" w:sz="4" w:space="0" w:color="D3D3D3"/>
              <w:right w:val="single" w:sz="4" w:space="0" w:color="D3D3D3"/>
            </w:tcBorders>
            <w:vAlign w:val="center"/>
            <w:hideMark/>
          </w:tcPr>
          <w:p w14:paraId="6131EF30"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p>
        </w:tc>
        <w:tc>
          <w:tcPr>
            <w:tcW w:w="3532" w:type="dxa"/>
            <w:tcBorders>
              <w:top w:val="nil"/>
              <w:left w:val="single" w:sz="8" w:space="0" w:color="D3D3D3"/>
              <w:bottom w:val="single" w:sz="8" w:space="0" w:color="D3D3D3"/>
              <w:right w:val="nil"/>
            </w:tcBorders>
            <w:shd w:val="clear" w:color="auto" w:fill="auto"/>
            <w:vAlign w:val="center"/>
            <w:hideMark/>
          </w:tcPr>
          <w:p w14:paraId="53B2016B" w14:textId="77777777" w:rsidR="00A265A8" w:rsidRPr="00A265A8" w:rsidRDefault="00A265A8" w:rsidP="00A265A8">
            <w:pPr>
              <w:spacing w:after="0" w:line="240" w:lineRule="auto"/>
              <w:rPr>
                <w:rFonts w:ascii="Times New Roman" w:eastAsia="Times New Roman" w:hAnsi="Times New Roman" w:cs="Times New Roman"/>
                <w:color w:val="000000"/>
                <w:sz w:val="18"/>
                <w:szCs w:val="18"/>
                <w:lang w:eastAsia="tr-TR" w:bidi="ar-SA"/>
              </w:rPr>
            </w:pPr>
            <w:r w:rsidRPr="00A265A8">
              <w:rPr>
                <w:rFonts w:ascii="Times New Roman" w:eastAsia="Times New Roman" w:hAnsi="Times New Roman" w:cs="Times New Roman"/>
                <w:color w:val="000000"/>
                <w:sz w:val="18"/>
                <w:szCs w:val="18"/>
                <w:lang w:eastAsia="tr-TR" w:bidi="ar-SA"/>
              </w:rPr>
              <w:t>Irrigation</w:t>
            </w:r>
          </w:p>
        </w:tc>
        <w:tc>
          <w:tcPr>
            <w:tcW w:w="2126" w:type="dxa"/>
            <w:tcBorders>
              <w:top w:val="nil"/>
              <w:left w:val="single" w:sz="4" w:space="0" w:color="D3D3D3"/>
              <w:bottom w:val="single" w:sz="4" w:space="0" w:color="D3D3D3"/>
              <w:right w:val="single" w:sz="4" w:space="0" w:color="D3D3D3"/>
            </w:tcBorders>
            <w:shd w:val="clear" w:color="auto" w:fill="auto"/>
            <w:hideMark/>
          </w:tcPr>
          <w:p w14:paraId="6EED3ECF" w14:textId="77777777" w:rsidR="00A265A8" w:rsidRPr="00A265A8" w:rsidRDefault="00A265A8" w:rsidP="00A265A8">
            <w:pPr>
              <w:spacing w:after="0" w:line="240" w:lineRule="auto"/>
              <w:jc w:val="right"/>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62.005,82</w:t>
            </w:r>
          </w:p>
        </w:tc>
        <w:tc>
          <w:tcPr>
            <w:tcW w:w="1701" w:type="dxa"/>
            <w:tcBorders>
              <w:top w:val="nil"/>
              <w:left w:val="nil"/>
              <w:bottom w:val="single" w:sz="4" w:space="0" w:color="D3D3D3"/>
              <w:right w:val="single" w:sz="4" w:space="0" w:color="D3D3D3"/>
            </w:tcBorders>
            <w:shd w:val="clear" w:color="auto" w:fill="auto"/>
            <w:hideMark/>
          </w:tcPr>
          <w:p w14:paraId="1E8F7C58"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0,02%</w:t>
            </w:r>
          </w:p>
        </w:tc>
      </w:tr>
      <w:tr w:rsidR="00A265A8" w:rsidRPr="00A265A8" w14:paraId="1F354558" w14:textId="77777777" w:rsidTr="00A265A8">
        <w:trPr>
          <w:trHeight w:val="315"/>
        </w:trPr>
        <w:tc>
          <w:tcPr>
            <w:tcW w:w="2280" w:type="dxa"/>
            <w:vMerge/>
            <w:tcBorders>
              <w:top w:val="nil"/>
              <w:left w:val="single" w:sz="4" w:space="0" w:color="D3D3D3"/>
              <w:bottom w:val="single" w:sz="4" w:space="0" w:color="D3D3D3"/>
              <w:right w:val="single" w:sz="4" w:space="0" w:color="D3D3D3"/>
            </w:tcBorders>
            <w:vAlign w:val="center"/>
            <w:hideMark/>
          </w:tcPr>
          <w:p w14:paraId="3E09A777"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p>
        </w:tc>
        <w:tc>
          <w:tcPr>
            <w:tcW w:w="3532" w:type="dxa"/>
            <w:tcBorders>
              <w:top w:val="nil"/>
              <w:left w:val="single" w:sz="8" w:space="0" w:color="D3D3D3"/>
              <w:bottom w:val="single" w:sz="8" w:space="0" w:color="D3D3D3"/>
              <w:right w:val="nil"/>
            </w:tcBorders>
            <w:shd w:val="clear" w:color="000000" w:fill="C0C0C0"/>
            <w:vAlign w:val="center"/>
            <w:hideMark/>
          </w:tcPr>
          <w:p w14:paraId="136A47A4" w14:textId="77777777" w:rsidR="00A265A8" w:rsidRPr="00A265A8" w:rsidRDefault="00A265A8" w:rsidP="00A265A8">
            <w:pPr>
              <w:spacing w:after="0" w:line="240" w:lineRule="auto"/>
              <w:rPr>
                <w:rFonts w:ascii="Times New Roman" w:eastAsia="Times New Roman" w:hAnsi="Times New Roman" w:cs="Times New Roman"/>
                <w:b/>
                <w:bCs/>
                <w:color w:val="1F1F1F"/>
                <w:sz w:val="18"/>
                <w:szCs w:val="18"/>
                <w:lang w:eastAsia="tr-TR" w:bidi="ar-SA"/>
              </w:rPr>
            </w:pPr>
            <w:r w:rsidRPr="00A265A8">
              <w:rPr>
                <w:rFonts w:ascii="Times New Roman" w:eastAsia="Times New Roman" w:hAnsi="Times New Roman" w:cs="Times New Roman"/>
                <w:b/>
                <w:bCs/>
                <w:color w:val="1F1F1F"/>
                <w:sz w:val="18"/>
                <w:szCs w:val="18"/>
                <w:lang w:eastAsia="tr-TR" w:bidi="ar-SA"/>
              </w:rPr>
              <w:t>Province Total</w:t>
            </w:r>
          </w:p>
        </w:tc>
        <w:tc>
          <w:tcPr>
            <w:tcW w:w="2126" w:type="dxa"/>
            <w:tcBorders>
              <w:top w:val="nil"/>
              <w:left w:val="single" w:sz="4" w:space="0" w:color="D3D3D3"/>
              <w:bottom w:val="single" w:sz="4" w:space="0" w:color="D3D3D3"/>
              <w:right w:val="single" w:sz="4" w:space="0" w:color="D3D3D3"/>
            </w:tcBorders>
            <w:shd w:val="clear" w:color="C0C0C0" w:fill="C0C0C0"/>
            <w:hideMark/>
          </w:tcPr>
          <w:p w14:paraId="6F4B217D" w14:textId="77777777" w:rsidR="00A265A8" w:rsidRPr="00A265A8" w:rsidRDefault="00A265A8" w:rsidP="00A265A8">
            <w:pPr>
              <w:spacing w:after="0" w:line="240" w:lineRule="auto"/>
              <w:jc w:val="right"/>
              <w:rPr>
                <w:rFonts w:ascii="Times New Roman" w:eastAsia="Times New Roman" w:hAnsi="Times New Roman" w:cs="Times New Roman"/>
                <w:b/>
                <w:bCs/>
                <w:color w:val="000000"/>
                <w:sz w:val="20"/>
                <w:szCs w:val="20"/>
                <w:lang w:eastAsia="tr-TR" w:bidi="ar-SA"/>
              </w:rPr>
            </w:pPr>
            <w:r w:rsidRPr="00A265A8">
              <w:rPr>
                <w:rFonts w:ascii="Times New Roman" w:eastAsia="Times New Roman" w:hAnsi="Times New Roman" w:cs="Times New Roman"/>
                <w:b/>
                <w:bCs/>
                <w:color w:val="000000"/>
                <w:sz w:val="20"/>
                <w:szCs w:val="20"/>
                <w:lang w:eastAsia="tr-TR" w:bidi="ar-SA"/>
              </w:rPr>
              <w:t>1.827.799,29</w:t>
            </w:r>
          </w:p>
        </w:tc>
        <w:tc>
          <w:tcPr>
            <w:tcW w:w="1701" w:type="dxa"/>
            <w:tcBorders>
              <w:top w:val="nil"/>
              <w:left w:val="nil"/>
              <w:bottom w:val="single" w:sz="4" w:space="0" w:color="D3D3D3"/>
              <w:right w:val="single" w:sz="4" w:space="0" w:color="D3D3D3"/>
            </w:tcBorders>
            <w:shd w:val="clear" w:color="C0C0C0" w:fill="C0C0C0"/>
            <w:hideMark/>
          </w:tcPr>
          <w:p w14:paraId="30509A1E" w14:textId="77777777" w:rsidR="00A265A8" w:rsidRPr="00A265A8" w:rsidRDefault="00A265A8" w:rsidP="00A265A8">
            <w:pPr>
              <w:spacing w:after="0" w:line="240" w:lineRule="auto"/>
              <w:jc w:val="center"/>
              <w:rPr>
                <w:rFonts w:ascii="Times New Roman" w:eastAsia="Times New Roman" w:hAnsi="Times New Roman" w:cs="Times New Roman"/>
                <w:b/>
                <w:bCs/>
                <w:color w:val="000000"/>
                <w:sz w:val="20"/>
                <w:szCs w:val="20"/>
                <w:lang w:eastAsia="tr-TR" w:bidi="ar-SA"/>
              </w:rPr>
            </w:pPr>
            <w:r w:rsidRPr="00A265A8">
              <w:rPr>
                <w:rFonts w:ascii="Times New Roman" w:eastAsia="Times New Roman" w:hAnsi="Times New Roman" w:cs="Times New Roman"/>
                <w:b/>
                <w:bCs/>
                <w:color w:val="000000"/>
                <w:sz w:val="20"/>
                <w:szCs w:val="20"/>
                <w:lang w:eastAsia="tr-TR" w:bidi="ar-SA"/>
              </w:rPr>
              <w:t>0,66%</w:t>
            </w:r>
          </w:p>
        </w:tc>
      </w:tr>
      <w:tr w:rsidR="00A265A8" w:rsidRPr="00A265A8" w14:paraId="514820B6" w14:textId="77777777" w:rsidTr="00A265A8">
        <w:trPr>
          <w:trHeight w:val="315"/>
        </w:trPr>
        <w:tc>
          <w:tcPr>
            <w:tcW w:w="2280" w:type="dxa"/>
            <w:vMerge w:val="restart"/>
            <w:tcBorders>
              <w:top w:val="nil"/>
              <w:left w:val="single" w:sz="4" w:space="0" w:color="D3D3D3"/>
              <w:bottom w:val="single" w:sz="4" w:space="0" w:color="D3D3D3"/>
              <w:right w:val="single" w:sz="4" w:space="0" w:color="D3D3D3"/>
            </w:tcBorders>
            <w:shd w:val="clear" w:color="000000" w:fill="FF0000"/>
            <w:vAlign w:val="center"/>
            <w:hideMark/>
          </w:tcPr>
          <w:p w14:paraId="59B20FA4"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KÜTAHYA</w:t>
            </w:r>
          </w:p>
        </w:tc>
        <w:tc>
          <w:tcPr>
            <w:tcW w:w="3532" w:type="dxa"/>
            <w:tcBorders>
              <w:top w:val="nil"/>
              <w:left w:val="single" w:sz="8" w:space="0" w:color="D3D3D3"/>
              <w:bottom w:val="single" w:sz="8" w:space="0" w:color="D3D3D3"/>
              <w:right w:val="nil"/>
            </w:tcBorders>
            <w:shd w:val="clear" w:color="auto" w:fill="auto"/>
            <w:vAlign w:val="center"/>
            <w:hideMark/>
          </w:tcPr>
          <w:p w14:paraId="1F0EFC25" w14:textId="77777777" w:rsidR="00A265A8" w:rsidRPr="00A265A8" w:rsidRDefault="00A265A8" w:rsidP="00A265A8">
            <w:pPr>
              <w:spacing w:after="0" w:line="240" w:lineRule="auto"/>
              <w:rPr>
                <w:rFonts w:ascii="Times New Roman" w:eastAsia="Times New Roman" w:hAnsi="Times New Roman" w:cs="Times New Roman"/>
                <w:color w:val="1F1F1F"/>
                <w:sz w:val="18"/>
                <w:szCs w:val="18"/>
                <w:lang w:eastAsia="tr-TR" w:bidi="ar-SA"/>
              </w:rPr>
            </w:pPr>
            <w:r w:rsidRPr="00A265A8">
              <w:rPr>
                <w:rFonts w:ascii="Times New Roman" w:eastAsia="Times New Roman" w:hAnsi="Times New Roman" w:cs="Times New Roman"/>
                <w:color w:val="1F1F1F"/>
                <w:sz w:val="18"/>
                <w:szCs w:val="18"/>
                <w:lang w:eastAsia="tr-TR" w:bidi="ar-SA"/>
              </w:rPr>
              <w:t>Lighting</w:t>
            </w:r>
          </w:p>
        </w:tc>
        <w:tc>
          <w:tcPr>
            <w:tcW w:w="2126" w:type="dxa"/>
            <w:tcBorders>
              <w:top w:val="nil"/>
              <w:left w:val="single" w:sz="4" w:space="0" w:color="D3D3D3"/>
              <w:bottom w:val="single" w:sz="4" w:space="0" w:color="D3D3D3"/>
              <w:right w:val="single" w:sz="4" w:space="0" w:color="D3D3D3"/>
            </w:tcBorders>
            <w:shd w:val="clear" w:color="auto" w:fill="auto"/>
            <w:hideMark/>
          </w:tcPr>
          <w:p w14:paraId="1CEBCAB2" w14:textId="77777777" w:rsidR="00A265A8" w:rsidRPr="00A265A8" w:rsidRDefault="00A265A8" w:rsidP="00A265A8">
            <w:pPr>
              <w:spacing w:after="0" w:line="240" w:lineRule="auto"/>
              <w:jc w:val="right"/>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53.222,76</w:t>
            </w:r>
          </w:p>
        </w:tc>
        <w:tc>
          <w:tcPr>
            <w:tcW w:w="1701" w:type="dxa"/>
            <w:tcBorders>
              <w:top w:val="nil"/>
              <w:left w:val="nil"/>
              <w:bottom w:val="single" w:sz="4" w:space="0" w:color="D3D3D3"/>
              <w:right w:val="single" w:sz="4" w:space="0" w:color="D3D3D3"/>
            </w:tcBorders>
            <w:shd w:val="clear" w:color="auto" w:fill="auto"/>
            <w:hideMark/>
          </w:tcPr>
          <w:p w14:paraId="1CCBCB6F"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0,02%</w:t>
            </w:r>
          </w:p>
        </w:tc>
      </w:tr>
      <w:tr w:rsidR="00A265A8" w:rsidRPr="00A265A8" w14:paraId="343750EA" w14:textId="77777777" w:rsidTr="00A265A8">
        <w:trPr>
          <w:trHeight w:val="240"/>
        </w:trPr>
        <w:tc>
          <w:tcPr>
            <w:tcW w:w="2280" w:type="dxa"/>
            <w:vMerge/>
            <w:tcBorders>
              <w:top w:val="nil"/>
              <w:left w:val="single" w:sz="4" w:space="0" w:color="D3D3D3"/>
              <w:bottom w:val="single" w:sz="4" w:space="0" w:color="D3D3D3"/>
              <w:right w:val="single" w:sz="4" w:space="0" w:color="D3D3D3"/>
            </w:tcBorders>
            <w:vAlign w:val="center"/>
            <w:hideMark/>
          </w:tcPr>
          <w:p w14:paraId="571BD995"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p>
        </w:tc>
        <w:tc>
          <w:tcPr>
            <w:tcW w:w="3532" w:type="dxa"/>
            <w:tcBorders>
              <w:top w:val="nil"/>
              <w:left w:val="single" w:sz="8" w:space="0" w:color="D3D3D3"/>
              <w:bottom w:val="single" w:sz="8" w:space="0" w:color="D3D3D3"/>
              <w:right w:val="nil"/>
            </w:tcBorders>
            <w:shd w:val="clear" w:color="auto" w:fill="auto"/>
            <w:vAlign w:val="center"/>
            <w:hideMark/>
          </w:tcPr>
          <w:p w14:paraId="6276FF72" w14:textId="77777777" w:rsidR="00A265A8" w:rsidRPr="00A265A8" w:rsidRDefault="00A265A8" w:rsidP="00A265A8">
            <w:pPr>
              <w:spacing w:after="0" w:line="240" w:lineRule="auto"/>
              <w:rPr>
                <w:rFonts w:ascii="Times New Roman" w:eastAsia="Times New Roman" w:hAnsi="Times New Roman" w:cs="Times New Roman"/>
                <w:color w:val="1F1F1F"/>
                <w:sz w:val="18"/>
                <w:szCs w:val="18"/>
                <w:lang w:eastAsia="tr-TR" w:bidi="ar-SA"/>
              </w:rPr>
            </w:pPr>
            <w:r w:rsidRPr="00A265A8">
              <w:rPr>
                <w:rFonts w:ascii="Times New Roman" w:eastAsia="Times New Roman" w:hAnsi="Times New Roman" w:cs="Times New Roman"/>
                <w:color w:val="1F1F1F"/>
                <w:sz w:val="18"/>
                <w:szCs w:val="18"/>
                <w:lang w:eastAsia="tr-TR" w:bidi="ar-SA"/>
              </w:rPr>
              <w:t>Public and Private Services Sector and Others</w:t>
            </w:r>
          </w:p>
        </w:tc>
        <w:tc>
          <w:tcPr>
            <w:tcW w:w="2126" w:type="dxa"/>
            <w:tcBorders>
              <w:top w:val="nil"/>
              <w:left w:val="single" w:sz="4" w:space="0" w:color="D3D3D3"/>
              <w:bottom w:val="single" w:sz="4" w:space="0" w:color="D3D3D3"/>
              <w:right w:val="single" w:sz="4" w:space="0" w:color="D3D3D3"/>
            </w:tcBorders>
            <w:shd w:val="clear" w:color="auto" w:fill="auto"/>
            <w:hideMark/>
          </w:tcPr>
          <w:p w14:paraId="0A329BD9" w14:textId="77777777" w:rsidR="00A265A8" w:rsidRPr="00A265A8" w:rsidRDefault="00A265A8" w:rsidP="00A265A8">
            <w:pPr>
              <w:spacing w:after="0" w:line="240" w:lineRule="auto"/>
              <w:jc w:val="right"/>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329.556,11</w:t>
            </w:r>
          </w:p>
        </w:tc>
        <w:tc>
          <w:tcPr>
            <w:tcW w:w="1701" w:type="dxa"/>
            <w:tcBorders>
              <w:top w:val="nil"/>
              <w:left w:val="nil"/>
              <w:bottom w:val="single" w:sz="4" w:space="0" w:color="D3D3D3"/>
              <w:right w:val="single" w:sz="4" w:space="0" w:color="D3D3D3"/>
            </w:tcBorders>
            <w:shd w:val="clear" w:color="auto" w:fill="auto"/>
            <w:hideMark/>
          </w:tcPr>
          <w:p w14:paraId="529188BB"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0,12%</w:t>
            </w:r>
          </w:p>
        </w:tc>
      </w:tr>
      <w:tr w:rsidR="00A265A8" w:rsidRPr="00A265A8" w14:paraId="5C8EB1E5" w14:textId="77777777" w:rsidTr="00A265A8">
        <w:trPr>
          <w:trHeight w:val="315"/>
        </w:trPr>
        <w:tc>
          <w:tcPr>
            <w:tcW w:w="2280" w:type="dxa"/>
            <w:vMerge/>
            <w:tcBorders>
              <w:top w:val="nil"/>
              <w:left w:val="single" w:sz="4" w:space="0" w:color="D3D3D3"/>
              <w:bottom w:val="single" w:sz="4" w:space="0" w:color="D3D3D3"/>
              <w:right w:val="single" w:sz="4" w:space="0" w:color="D3D3D3"/>
            </w:tcBorders>
            <w:vAlign w:val="center"/>
            <w:hideMark/>
          </w:tcPr>
          <w:p w14:paraId="4927F8D3"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p>
        </w:tc>
        <w:tc>
          <w:tcPr>
            <w:tcW w:w="3532" w:type="dxa"/>
            <w:tcBorders>
              <w:top w:val="nil"/>
              <w:left w:val="single" w:sz="8" w:space="0" w:color="D3D3D3"/>
              <w:bottom w:val="single" w:sz="8" w:space="0" w:color="D3D3D3"/>
              <w:right w:val="nil"/>
            </w:tcBorders>
            <w:shd w:val="clear" w:color="auto" w:fill="auto"/>
            <w:vAlign w:val="center"/>
            <w:hideMark/>
          </w:tcPr>
          <w:p w14:paraId="1D818C00" w14:textId="77777777" w:rsidR="00A265A8" w:rsidRPr="00A265A8" w:rsidRDefault="00A265A8" w:rsidP="00A265A8">
            <w:pPr>
              <w:spacing w:after="0" w:line="240" w:lineRule="auto"/>
              <w:rPr>
                <w:rFonts w:ascii="Times New Roman" w:eastAsia="Times New Roman" w:hAnsi="Times New Roman" w:cs="Times New Roman"/>
                <w:color w:val="1F1F1F"/>
                <w:sz w:val="18"/>
                <w:szCs w:val="18"/>
                <w:lang w:eastAsia="tr-TR" w:bidi="ar-SA"/>
              </w:rPr>
            </w:pPr>
            <w:r w:rsidRPr="00A265A8">
              <w:rPr>
                <w:rFonts w:ascii="Times New Roman" w:eastAsia="Times New Roman" w:hAnsi="Times New Roman" w:cs="Times New Roman"/>
                <w:color w:val="1F1F1F"/>
                <w:sz w:val="18"/>
                <w:szCs w:val="18"/>
                <w:lang w:eastAsia="tr-TR" w:bidi="ar-SA"/>
              </w:rPr>
              <w:t>Household</w:t>
            </w:r>
          </w:p>
        </w:tc>
        <w:tc>
          <w:tcPr>
            <w:tcW w:w="2126" w:type="dxa"/>
            <w:tcBorders>
              <w:top w:val="nil"/>
              <w:left w:val="single" w:sz="4" w:space="0" w:color="D3D3D3"/>
              <w:bottom w:val="single" w:sz="4" w:space="0" w:color="D3D3D3"/>
              <w:right w:val="single" w:sz="4" w:space="0" w:color="D3D3D3"/>
            </w:tcBorders>
            <w:shd w:val="clear" w:color="auto" w:fill="auto"/>
            <w:hideMark/>
          </w:tcPr>
          <w:p w14:paraId="0DE48B35" w14:textId="77777777" w:rsidR="00A265A8" w:rsidRPr="00A265A8" w:rsidRDefault="00A265A8" w:rsidP="00A265A8">
            <w:pPr>
              <w:spacing w:after="0" w:line="240" w:lineRule="auto"/>
              <w:jc w:val="right"/>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371.784,14</w:t>
            </w:r>
          </w:p>
        </w:tc>
        <w:tc>
          <w:tcPr>
            <w:tcW w:w="1701" w:type="dxa"/>
            <w:tcBorders>
              <w:top w:val="nil"/>
              <w:left w:val="nil"/>
              <w:bottom w:val="single" w:sz="4" w:space="0" w:color="D3D3D3"/>
              <w:right w:val="single" w:sz="4" w:space="0" w:color="D3D3D3"/>
            </w:tcBorders>
            <w:shd w:val="clear" w:color="auto" w:fill="auto"/>
            <w:hideMark/>
          </w:tcPr>
          <w:p w14:paraId="13BD345E"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0,13%</w:t>
            </w:r>
          </w:p>
        </w:tc>
      </w:tr>
      <w:tr w:rsidR="00A265A8" w:rsidRPr="00A265A8" w14:paraId="167917CD" w14:textId="77777777" w:rsidTr="00A265A8">
        <w:trPr>
          <w:trHeight w:val="315"/>
        </w:trPr>
        <w:tc>
          <w:tcPr>
            <w:tcW w:w="2280" w:type="dxa"/>
            <w:vMerge/>
            <w:tcBorders>
              <w:top w:val="nil"/>
              <w:left w:val="single" w:sz="4" w:space="0" w:color="D3D3D3"/>
              <w:bottom w:val="single" w:sz="4" w:space="0" w:color="D3D3D3"/>
              <w:right w:val="single" w:sz="4" w:space="0" w:color="D3D3D3"/>
            </w:tcBorders>
            <w:vAlign w:val="center"/>
            <w:hideMark/>
          </w:tcPr>
          <w:p w14:paraId="694B7D6C"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p>
        </w:tc>
        <w:tc>
          <w:tcPr>
            <w:tcW w:w="3532" w:type="dxa"/>
            <w:tcBorders>
              <w:top w:val="nil"/>
              <w:left w:val="single" w:sz="8" w:space="0" w:color="D3D3D3"/>
              <w:bottom w:val="single" w:sz="8" w:space="0" w:color="D3D3D3"/>
              <w:right w:val="nil"/>
            </w:tcBorders>
            <w:shd w:val="clear" w:color="auto" w:fill="auto"/>
            <w:vAlign w:val="center"/>
            <w:hideMark/>
          </w:tcPr>
          <w:p w14:paraId="10179345" w14:textId="77777777" w:rsidR="00A265A8" w:rsidRPr="00A265A8" w:rsidRDefault="00A265A8" w:rsidP="00A265A8">
            <w:pPr>
              <w:spacing w:after="0" w:line="240" w:lineRule="auto"/>
              <w:rPr>
                <w:rFonts w:ascii="Times New Roman" w:eastAsia="Times New Roman" w:hAnsi="Times New Roman" w:cs="Times New Roman"/>
                <w:color w:val="1F1F1F"/>
                <w:sz w:val="18"/>
                <w:szCs w:val="18"/>
                <w:lang w:eastAsia="tr-TR" w:bidi="ar-SA"/>
              </w:rPr>
            </w:pPr>
            <w:r w:rsidRPr="00A265A8">
              <w:rPr>
                <w:rFonts w:ascii="Times New Roman" w:eastAsia="Times New Roman" w:hAnsi="Times New Roman" w:cs="Times New Roman"/>
                <w:color w:val="1F1F1F"/>
                <w:sz w:val="18"/>
                <w:szCs w:val="18"/>
                <w:lang w:eastAsia="tr-TR" w:bidi="ar-SA"/>
              </w:rPr>
              <w:t>Industry</w:t>
            </w:r>
          </w:p>
        </w:tc>
        <w:tc>
          <w:tcPr>
            <w:tcW w:w="2126" w:type="dxa"/>
            <w:tcBorders>
              <w:top w:val="nil"/>
              <w:left w:val="single" w:sz="4" w:space="0" w:color="D3D3D3"/>
              <w:bottom w:val="single" w:sz="4" w:space="0" w:color="D3D3D3"/>
              <w:right w:val="single" w:sz="4" w:space="0" w:color="D3D3D3"/>
            </w:tcBorders>
            <w:shd w:val="clear" w:color="auto" w:fill="auto"/>
            <w:hideMark/>
          </w:tcPr>
          <w:p w14:paraId="73797B48" w14:textId="77777777" w:rsidR="00A265A8" w:rsidRPr="00A265A8" w:rsidRDefault="00A265A8" w:rsidP="00A265A8">
            <w:pPr>
              <w:spacing w:after="0" w:line="240" w:lineRule="auto"/>
              <w:jc w:val="right"/>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1.030.346,99</w:t>
            </w:r>
          </w:p>
        </w:tc>
        <w:tc>
          <w:tcPr>
            <w:tcW w:w="1701" w:type="dxa"/>
            <w:tcBorders>
              <w:top w:val="nil"/>
              <w:left w:val="nil"/>
              <w:bottom w:val="single" w:sz="4" w:space="0" w:color="D3D3D3"/>
              <w:right w:val="single" w:sz="4" w:space="0" w:color="D3D3D3"/>
            </w:tcBorders>
            <w:shd w:val="clear" w:color="auto" w:fill="auto"/>
            <w:hideMark/>
          </w:tcPr>
          <w:p w14:paraId="167B625C"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0,37%</w:t>
            </w:r>
          </w:p>
        </w:tc>
      </w:tr>
      <w:tr w:rsidR="00A265A8" w:rsidRPr="00A265A8" w14:paraId="736632CF" w14:textId="77777777" w:rsidTr="00A265A8">
        <w:trPr>
          <w:trHeight w:val="315"/>
        </w:trPr>
        <w:tc>
          <w:tcPr>
            <w:tcW w:w="2280" w:type="dxa"/>
            <w:vMerge/>
            <w:tcBorders>
              <w:top w:val="nil"/>
              <w:left w:val="single" w:sz="4" w:space="0" w:color="D3D3D3"/>
              <w:bottom w:val="single" w:sz="4" w:space="0" w:color="D3D3D3"/>
              <w:right w:val="single" w:sz="4" w:space="0" w:color="D3D3D3"/>
            </w:tcBorders>
            <w:vAlign w:val="center"/>
            <w:hideMark/>
          </w:tcPr>
          <w:p w14:paraId="3E92C5AD"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p>
        </w:tc>
        <w:tc>
          <w:tcPr>
            <w:tcW w:w="3532" w:type="dxa"/>
            <w:tcBorders>
              <w:top w:val="nil"/>
              <w:left w:val="single" w:sz="8" w:space="0" w:color="D3D3D3"/>
              <w:bottom w:val="single" w:sz="8" w:space="0" w:color="D3D3D3"/>
              <w:right w:val="nil"/>
            </w:tcBorders>
            <w:shd w:val="clear" w:color="auto" w:fill="auto"/>
            <w:vAlign w:val="center"/>
            <w:hideMark/>
          </w:tcPr>
          <w:p w14:paraId="1FB64C26" w14:textId="77777777" w:rsidR="00A265A8" w:rsidRPr="00A265A8" w:rsidRDefault="00A265A8" w:rsidP="00A265A8">
            <w:pPr>
              <w:spacing w:after="0" w:line="240" w:lineRule="auto"/>
              <w:rPr>
                <w:rFonts w:ascii="Times New Roman" w:eastAsia="Times New Roman" w:hAnsi="Times New Roman" w:cs="Times New Roman"/>
                <w:color w:val="000000"/>
                <w:sz w:val="18"/>
                <w:szCs w:val="18"/>
                <w:lang w:eastAsia="tr-TR" w:bidi="ar-SA"/>
              </w:rPr>
            </w:pPr>
            <w:r w:rsidRPr="00A265A8">
              <w:rPr>
                <w:rFonts w:ascii="Times New Roman" w:eastAsia="Times New Roman" w:hAnsi="Times New Roman" w:cs="Times New Roman"/>
                <w:color w:val="000000"/>
                <w:sz w:val="18"/>
                <w:szCs w:val="18"/>
                <w:lang w:eastAsia="tr-TR" w:bidi="ar-SA"/>
              </w:rPr>
              <w:t>Irrigation</w:t>
            </w:r>
          </w:p>
        </w:tc>
        <w:tc>
          <w:tcPr>
            <w:tcW w:w="2126" w:type="dxa"/>
            <w:tcBorders>
              <w:top w:val="nil"/>
              <w:left w:val="single" w:sz="4" w:space="0" w:color="D3D3D3"/>
              <w:bottom w:val="single" w:sz="4" w:space="0" w:color="D3D3D3"/>
              <w:right w:val="single" w:sz="4" w:space="0" w:color="D3D3D3"/>
            </w:tcBorders>
            <w:shd w:val="clear" w:color="auto" w:fill="auto"/>
            <w:hideMark/>
          </w:tcPr>
          <w:p w14:paraId="2F942087" w14:textId="77777777" w:rsidR="00A265A8" w:rsidRPr="00A265A8" w:rsidRDefault="00A265A8" w:rsidP="00A265A8">
            <w:pPr>
              <w:spacing w:after="0" w:line="240" w:lineRule="auto"/>
              <w:jc w:val="right"/>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19.524,46</w:t>
            </w:r>
          </w:p>
        </w:tc>
        <w:tc>
          <w:tcPr>
            <w:tcW w:w="1701" w:type="dxa"/>
            <w:tcBorders>
              <w:top w:val="nil"/>
              <w:left w:val="nil"/>
              <w:bottom w:val="single" w:sz="4" w:space="0" w:color="D3D3D3"/>
              <w:right w:val="single" w:sz="4" w:space="0" w:color="D3D3D3"/>
            </w:tcBorders>
            <w:shd w:val="clear" w:color="auto" w:fill="auto"/>
            <w:hideMark/>
          </w:tcPr>
          <w:p w14:paraId="60B0A2E6"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0,01%</w:t>
            </w:r>
          </w:p>
        </w:tc>
      </w:tr>
      <w:tr w:rsidR="00A265A8" w:rsidRPr="00A265A8" w14:paraId="614E7D72" w14:textId="77777777" w:rsidTr="00A265A8">
        <w:trPr>
          <w:trHeight w:val="315"/>
        </w:trPr>
        <w:tc>
          <w:tcPr>
            <w:tcW w:w="2280" w:type="dxa"/>
            <w:vMerge/>
            <w:tcBorders>
              <w:top w:val="nil"/>
              <w:left w:val="single" w:sz="4" w:space="0" w:color="D3D3D3"/>
              <w:bottom w:val="single" w:sz="4" w:space="0" w:color="D3D3D3"/>
              <w:right w:val="single" w:sz="4" w:space="0" w:color="D3D3D3"/>
            </w:tcBorders>
            <w:vAlign w:val="center"/>
            <w:hideMark/>
          </w:tcPr>
          <w:p w14:paraId="32B82690"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p>
        </w:tc>
        <w:tc>
          <w:tcPr>
            <w:tcW w:w="3532" w:type="dxa"/>
            <w:tcBorders>
              <w:top w:val="nil"/>
              <w:left w:val="single" w:sz="8" w:space="0" w:color="D3D3D3"/>
              <w:bottom w:val="single" w:sz="8" w:space="0" w:color="D3D3D3"/>
              <w:right w:val="nil"/>
            </w:tcBorders>
            <w:shd w:val="clear" w:color="000000" w:fill="C0C0C0"/>
            <w:vAlign w:val="center"/>
            <w:hideMark/>
          </w:tcPr>
          <w:p w14:paraId="5DAC236C" w14:textId="77777777" w:rsidR="00A265A8" w:rsidRPr="00A265A8" w:rsidRDefault="00A265A8" w:rsidP="00A265A8">
            <w:pPr>
              <w:spacing w:after="0" w:line="240" w:lineRule="auto"/>
              <w:rPr>
                <w:rFonts w:ascii="Times New Roman" w:eastAsia="Times New Roman" w:hAnsi="Times New Roman" w:cs="Times New Roman"/>
                <w:b/>
                <w:bCs/>
                <w:color w:val="1F1F1F"/>
                <w:sz w:val="18"/>
                <w:szCs w:val="18"/>
                <w:lang w:eastAsia="tr-TR" w:bidi="ar-SA"/>
              </w:rPr>
            </w:pPr>
            <w:r w:rsidRPr="00A265A8">
              <w:rPr>
                <w:rFonts w:ascii="Times New Roman" w:eastAsia="Times New Roman" w:hAnsi="Times New Roman" w:cs="Times New Roman"/>
                <w:b/>
                <w:bCs/>
                <w:color w:val="1F1F1F"/>
                <w:sz w:val="18"/>
                <w:szCs w:val="18"/>
                <w:lang w:eastAsia="tr-TR" w:bidi="ar-SA"/>
              </w:rPr>
              <w:t>Province Total</w:t>
            </w:r>
          </w:p>
        </w:tc>
        <w:tc>
          <w:tcPr>
            <w:tcW w:w="2126" w:type="dxa"/>
            <w:tcBorders>
              <w:top w:val="nil"/>
              <w:left w:val="single" w:sz="4" w:space="0" w:color="D3D3D3"/>
              <w:bottom w:val="single" w:sz="4" w:space="0" w:color="D3D3D3"/>
              <w:right w:val="single" w:sz="4" w:space="0" w:color="D3D3D3"/>
            </w:tcBorders>
            <w:shd w:val="clear" w:color="C0C0C0" w:fill="C0C0C0"/>
            <w:hideMark/>
          </w:tcPr>
          <w:p w14:paraId="2FD7E085" w14:textId="77777777" w:rsidR="00A265A8" w:rsidRPr="00A265A8" w:rsidRDefault="00A265A8" w:rsidP="00A265A8">
            <w:pPr>
              <w:spacing w:after="0" w:line="240" w:lineRule="auto"/>
              <w:jc w:val="right"/>
              <w:rPr>
                <w:rFonts w:ascii="Times New Roman" w:eastAsia="Times New Roman" w:hAnsi="Times New Roman" w:cs="Times New Roman"/>
                <w:b/>
                <w:bCs/>
                <w:color w:val="000000"/>
                <w:sz w:val="20"/>
                <w:szCs w:val="20"/>
                <w:lang w:eastAsia="tr-TR" w:bidi="ar-SA"/>
              </w:rPr>
            </w:pPr>
            <w:r w:rsidRPr="00A265A8">
              <w:rPr>
                <w:rFonts w:ascii="Times New Roman" w:eastAsia="Times New Roman" w:hAnsi="Times New Roman" w:cs="Times New Roman"/>
                <w:b/>
                <w:bCs/>
                <w:color w:val="000000"/>
                <w:sz w:val="20"/>
                <w:szCs w:val="20"/>
                <w:lang w:eastAsia="tr-TR" w:bidi="ar-SA"/>
              </w:rPr>
              <w:t>1.804.434,46</w:t>
            </w:r>
          </w:p>
        </w:tc>
        <w:tc>
          <w:tcPr>
            <w:tcW w:w="1701" w:type="dxa"/>
            <w:tcBorders>
              <w:top w:val="nil"/>
              <w:left w:val="nil"/>
              <w:bottom w:val="single" w:sz="4" w:space="0" w:color="D3D3D3"/>
              <w:right w:val="single" w:sz="4" w:space="0" w:color="D3D3D3"/>
            </w:tcBorders>
            <w:shd w:val="clear" w:color="C0C0C0" w:fill="C0C0C0"/>
            <w:hideMark/>
          </w:tcPr>
          <w:p w14:paraId="07CD1294" w14:textId="77777777" w:rsidR="00A265A8" w:rsidRPr="00A265A8" w:rsidRDefault="00A265A8" w:rsidP="00A265A8">
            <w:pPr>
              <w:spacing w:after="0" w:line="240" w:lineRule="auto"/>
              <w:jc w:val="center"/>
              <w:rPr>
                <w:rFonts w:ascii="Times New Roman" w:eastAsia="Times New Roman" w:hAnsi="Times New Roman" w:cs="Times New Roman"/>
                <w:b/>
                <w:bCs/>
                <w:color w:val="000000"/>
                <w:sz w:val="20"/>
                <w:szCs w:val="20"/>
                <w:lang w:eastAsia="tr-TR" w:bidi="ar-SA"/>
              </w:rPr>
            </w:pPr>
            <w:r w:rsidRPr="00A265A8">
              <w:rPr>
                <w:rFonts w:ascii="Times New Roman" w:eastAsia="Times New Roman" w:hAnsi="Times New Roman" w:cs="Times New Roman"/>
                <w:b/>
                <w:bCs/>
                <w:color w:val="000000"/>
                <w:sz w:val="20"/>
                <w:szCs w:val="20"/>
                <w:lang w:eastAsia="tr-TR" w:bidi="ar-SA"/>
              </w:rPr>
              <w:t>0,65%</w:t>
            </w:r>
          </w:p>
        </w:tc>
      </w:tr>
      <w:tr w:rsidR="00A265A8" w:rsidRPr="00A265A8" w14:paraId="64EC47D1" w14:textId="77777777" w:rsidTr="00A265A8">
        <w:trPr>
          <w:trHeight w:val="50"/>
        </w:trPr>
        <w:tc>
          <w:tcPr>
            <w:tcW w:w="2280" w:type="dxa"/>
            <w:vMerge w:val="restart"/>
            <w:tcBorders>
              <w:top w:val="nil"/>
              <w:left w:val="single" w:sz="4" w:space="0" w:color="D3D3D3"/>
              <w:bottom w:val="single" w:sz="4" w:space="0" w:color="D3D3D3"/>
              <w:right w:val="single" w:sz="4" w:space="0" w:color="D3D3D3"/>
            </w:tcBorders>
            <w:shd w:val="clear" w:color="000000" w:fill="FF0000"/>
            <w:vAlign w:val="center"/>
            <w:hideMark/>
          </w:tcPr>
          <w:p w14:paraId="1B2F7BC6"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UŞAK</w:t>
            </w:r>
          </w:p>
        </w:tc>
        <w:tc>
          <w:tcPr>
            <w:tcW w:w="3532" w:type="dxa"/>
            <w:tcBorders>
              <w:top w:val="nil"/>
              <w:left w:val="single" w:sz="8" w:space="0" w:color="D3D3D3"/>
              <w:bottom w:val="single" w:sz="8" w:space="0" w:color="D3D3D3"/>
              <w:right w:val="nil"/>
            </w:tcBorders>
            <w:shd w:val="clear" w:color="auto" w:fill="auto"/>
            <w:vAlign w:val="center"/>
            <w:hideMark/>
          </w:tcPr>
          <w:p w14:paraId="07AC09FD" w14:textId="77777777" w:rsidR="00A265A8" w:rsidRPr="00A265A8" w:rsidRDefault="00A265A8" w:rsidP="00A265A8">
            <w:pPr>
              <w:spacing w:after="0" w:line="240" w:lineRule="auto"/>
              <w:rPr>
                <w:rFonts w:ascii="Times New Roman" w:eastAsia="Times New Roman" w:hAnsi="Times New Roman" w:cs="Times New Roman"/>
                <w:color w:val="1F1F1F"/>
                <w:sz w:val="18"/>
                <w:szCs w:val="18"/>
                <w:lang w:eastAsia="tr-TR" w:bidi="ar-SA"/>
              </w:rPr>
            </w:pPr>
            <w:r w:rsidRPr="00A265A8">
              <w:rPr>
                <w:rFonts w:ascii="Times New Roman" w:eastAsia="Times New Roman" w:hAnsi="Times New Roman" w:cs="Times New Roman"/>
                <w:color w:val="1F1F1F"/>
                <w:sz w:val="18"/>
                <w:szCs w:val="18"/>
                <w:lang w:eastAsia="tr-TR" w:bidi="ar-SA"/>
              </w:rPr>
              <w:t>Lighting</w:t>
            </w:r>
          </w:p>
        </w:tc>
        <w:tc>
          <w:tcPr>
            <w:tcW w:w="2126" w:type="dxa"/>
            <w:tcBorders>
              <w:top w:val="nil"/>
              <w:left w:val="single" w:sz="4" w:space="0" w:color="D3D3D3"/>
              <w:bottom w:val="single" w:sz="4" w:space="0" w:color="D3D3D3"/>
              <w:right w:val="single" w:sz="4" w:space="0" w:color="D3D3D3"/>
            </w:tcBorders>
            <w:shd w:val="clear" w:color="auto" w:fill="auto"/>
            <w:hideMark/>
          </w:tcPr>
          <w:p w14:paraId="6E07E515" w14:textId="77777777" w:rsidR="00A265A8" w:rsidRPr="00A265A8" w:rsidRDefault="00A265A8" w:rsidP="00A265A8">
            <w:pPr>
              <w:spacing w:after="0" w:line="240" w:lineRule="auto"/>
              <w:jc w:val="right"/>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35.491,55</w:t>
            </w:r>
          </w:p>
        </w:tc>
        <w:tc>
          <w:tcPr>
            <w:tcW w:w="1701" w:type="dxa"/>
            <w:tcBorders>
              <w:top w:val="nil"/>
              <w:left w:val="nil"/>
              <w:bottom w:val="single" w:sz="4" w:space="0" w:color="D3D3D3"/>
              <w:right w:val="single" w:sz="4" w:space="0" w:color="D3D3D3"/>
            </w:tcBorders>
            <w:shd w:val="clear" w:color="auto" w:fill="auto"/>
            <w:hideMark/>
          </w:tcPr>
          <w:p w14:paraId="3FEC3CFB"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0,01%</w:t>
            </w:r>
          </w:p>
        </w:tc>
      </w:tr>
      <w:tr w:rsidR="00A265A8" w:rsidRPr="00A265A8" w14:paraId="7AF32391" w14:textId="77777777" w:rsidTr="00A265A8">
        <w:trPr>
          <w:trHeight w:val="194"/>
        </w:trPr>
        <w:tc>
          <w:tcPr>
            <w:tcW w:w="2280" w:type="dxa"/>
            <w:vMerge/>
            <w:tcBorders>
              <w:top w:val="nil"/>
              <w:left w:val="single" w:sz="4" w:space="0" w:color="D3D3D3"/>
              <w:bottom w:val="single" w:sz="4" w:space="0" w:color="D3D3D3"/>
              <w:right w:val="single" w:sz="4" w:space="0" w:color="D3D3D3"/>
            </w:tcBorders>
            <w:vAlign w:val="center"/>
            <w:hideMark/>
          </w:tcPr>
          <w:p w14:paraId="578C0693"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p>
        </w:tc>
        <w:tc>
          <w:tcPr>
            <w:tcW w:w="3532" w:type="dxa"/>
            <w:tcBorders>
              <w:top w:val="nil"/>
              <w:left w:val="single" w:sz="8" w:space="0" w:color="D3D3D3"/>
              <w:bottom w:val="single" w:sz="8" w:space="0" w:color="D3D3D3"/>
              <w:right w:val="nil"/>
            </w:tcBorders>
            <w:shd w:val="clear" w:color="auto" w:fill="auto"/>
            <w:vAlign w:val="center"/>
            <w:hideMark/>
          </w:tcPr>
          <w:p w14:paraId="31E51397" w14:textId="77777777" w:rsidR="00A265A8" w:rsidRPr="00A265A8" w:rsidRDefault="00A265A8" w:rsidP="00A265A8">
            <w:pPr>
              <w:spacing w:after="0" w:line="240" w:lineRule="auto"/>
              <w:rPr>
                <w:rFonts w:ascii="Times New Roman" w:eastAsia="Times New Roman" w:hAnsi="Times New Roman" w:cs="Times New Roman"/>
                <w:color w:val="1F1F1F"/>
                <w:sz w:val="18"/>
                <w:szCs w:val="18"/>
                <w:lang w:eastAsia="tr-TR" w:bidi="ar-SA"/>
              </w:rPr>
            </w:pPr>
            <w:r w:rsidRPr="00A265A8">
              <w:rPr>
                <w:rFonts w:ascii="Times New Roman" w:eastAsia="Times New Roman" w:hAnsi="Times New Roman" w:cs="Times New Roman"/>
                <w:color w:val="1F1F1F"/>
                <w:sz w:val="18"/>
                <w:szCs w:val="18"/>
                <w:lang w:eastAsia="tr-TR" w:bidi="ar-SA"/>
              </w:rPr>
              <w:t>Public and Private Services Sector and Others</w:t>
            </w:r>
          </w:p>
        </w:tc>
        <w:tc>
          <w:tcPr>
            <w:tcW w:w="2126" w:type="dxa"/>
            <w:tcBorders>
              <w:top w:val="nil"/>
              <w:left w:val="single" w:sz="4" w:space="0" w:color="D3D3D3"/>
              <w:bottom w:val="single" w:sz="4" w:space="0" w:color="D3D3D3"/>
              <w:right w:val="single" w:sz="4" w:space="0" w:color="D3D3D3"/>
            </w:tcBorders>
            <w:shd w:val="clear" w:color="auto" w:fill="auto"/>
            <w:hideMark/>
          </w:tcPr>
          <w:p w14:paraId="3C2D47B2" w14:textId="77777777" w:rsidR="00A265A8" w:rsidRPr="00A265A8" w:rsidRDefault="00A265A8" w:rsidP="00A265A8">
            <w:pPr>
              <w:spacing w:after="0" w:line="240" w:lineRule="auto"/>
              <w:jc w:val="right"/>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237.588,00</w:t>
            </w:r>
          </w:p>
        </w:tc>
        <w:tc>
          <w:tcPr>
            <w:tcW w:w="1701" w:type="dxa"/>
            <w:tcBorders>
              <w:top w:val="nil"/>
              <w:left w:val="nil"/>
              <w:bottom w:val="single" w:sz="4" w:space="0" w:color="D3D3D3"/>
              <w:right w:val="single" w:sz="4" w:space="0" w:color="D3D3D3"/>
            </w:tcBorders>
            <w:shd w:val="clear" w:color="auto" w:fill="auto"/>
            <w:hideMark/>
          </w:tcPr>
          <w:p w14:paraId="30244837"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0,09%</w:t>
            </w:r>
          </w:p>
        </w:tc>
      </w:tr>
      <w:tr w:rsidR="00A265A8" w:rsidRPr="00A265A8" w14:paraId="6ADC0AE4" w14:textId="77777777" w:rsidTr="00A265A8">
        <w:trPr>
          <w:trHeight w:val="85"/>
        </w:trPr>
        <w:tc>
          <w:tcPr>
            <w:tcW w:w="2280" w:type="dxa"/>
            <w:vMerge/>
            <w:tcBorders>
              <w:top w:val="nil"/>
              <w:left w:val="single" w:sz="4" w:space="0" w:color="D3D3D3"/>
              <w:bottom w:val="single" w:sz="4" w:space="0" w:color="D3D3D3"/>
              <w:right w:val="single" w:sz="4" w:space="0" w:color="D3D3D3"/>
            </w:tcBorders>
            <w:vAlign w:val="center"/>
            <w:hideMark/>
          </w:tcPr>
          <w:p w14:paraId="5CA87DB7"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p>
        </w:tc>
        <w:tc>
          <w:tcPr>
            <w:tcW w:w="3532" w:type="dxa"/>
            <w:tcBorders>
              <w:top w:val="nil"/>
              <w:left w:val="single" w:sz="8" w:space="0" w:color="D3D3D3"/>
              <w:bottom w:val="single" w:sz="8" w:space="0" w:color="D3D3D3"/>
              <w:right w:val="nil"/>
            </w:tcBorders>
            <w:shd w:val="clear" w:color="auto" w:fill="auto"/>
            <w:vAlign w:val="center"/>
            <w:hideMark/>
          </w:tcPr>
          <w:p w14:paraId="46EBC20D" w14:textId="77777777" w:rsidR="00A265A8" w:rsidRPr="00A265A8" w:rsidRDefault="00A265A8" w:rsidP="00A265A8">
            <w:pPr>
              <w:spacing w:after="0" w:line="240" w:lineRule="auto"/>
              <w:rPr>
                <w:rFonts w:ascii="Times New Roman" w:eastAsia="Times New Roman" w:hAnsi="Times New Roman" w:cs="Times New Roman"/>
                <w:color w:val="1F1F1F"/>
                <w:sz w:val="18"/>
                <w:szCs w:val="18"/>
                <w:lang w:eastAsia="tr-TR" w:bidi="ar-SA"/>
              </w:rPr>
            </w:pPr>
            <w:r w:rsidRPr="00A265A8">
              <w:rPr>
                <w:rFonts w:ascii="Times New Roman" w:eastAsia="Times New Roman" w:hAnsi="Times New Roman" w:cs="Times New Roman"/>
                <w:color w:val="1F1F1F"/>
                <w:sz w:val="18"/>
                <w:szCs w:val="18"/>
                <w:lang w:eastAsia="tr-TR" w:bidi="ar-SA"/>
              </w:rPr>
              <w:t>Household</w:t>
            </w:r>
          </w:p>
        </w:tc>
        <w:tc>
          <w:tcPr>
            <w:tcW w:w="2126" w:type="dxa"/>
            <w:tcBorders>
              <w:top w:val="nil"/>
              <w:left w:val="single" w:sz="4" w:space="0" w:color="D3D3D3"/>
              <w:bottom w:val="single" w:sz="4" w:space="0" w:color="D3D3D3"/>
              <w:right w:val="single" w:sz="4" w:space="0" w:color="D3D3D3"/>
            </w:tcBorders>
            <w:shd w:val="clear" w:color="auto" w:fill="auto"/>
            <w:hideMark/>
          </w:tcPr>
          <w:p w14:paraId="5D804E21" w14:textId="77777777" w:rsidR="00A265A8" w:rsidRPr="00A265A8" w:rsidRDefault="00A265A8" w:rsidP="00A265A8">
            <w:pPr>
              <w:spacing w:after="0" w:line="240" w:lineRule="auto"/>
              <w:jc w:val="right"/>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278.127,14</w:t>
            </w:r>
          </w:p>
        </w:tc>
        <w:tc>
          <w:tcPr>
            <w:tcW w:w="1701" w:type="dxa"/>
            <w:tcBorders>
              <w:top w:val="nil"/>
              <w:left w:val="nil"/>
              <w:bottom w:val="single" w:sz="4" w:space="0" w:color="D3D3D3"/>
              <w:right w:val="single" w:sz="4" w:space="0" w:color="D3D3D3"/>
            </w:tcBorders>
            <w:shd w:val="clear" w:color="auto" w:fill="auto"/>
            <w:hideMark/>
          </w:tcPr>
          <w:p w14:paraId="1E4226ED"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0,10%</w:t>
            </w:r>
          </w:p>
        </w:tc>
      </w:tr>
      <w:tr w:rsidR="00A265A8" w:rsidRPr="00A265A8" w14:paraId="13B7F0A8" w14:textId="77777777" w:rsidTr="00A265A8">
        <w:trPr>
          <w:trHeight w:val="50"/>
        </w:trPr>
        <w:tc>
          <w:tcPr>
            <w:tcW w:w="2280" w:type="dxa"/>
            <w:vMerge/>
            <w:tcBorders>
              <w:top w:val="nil"/>
              <w:left w:val="single" w:sz="4" w:space="0" w:color="D3D3D3"/>
              <w:bottom w:val="single" w:sz="4" w:space="0" w:color="D3D3D3"/>
              <w:right w:val="single" w:sz="4" w:space="0" w:color="D3D3D3"/>
            </w:tcBorders>
            <w:vAlign w:val="center"/>
            <w:hideMark/>
          </w:tcPr>
          <w:p w14:paraId="169AC0E5"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p>
        </w:tc>
        <w:tc>
          <w:tcPr>
            <w:tcW w:w="3532" w:type="dxa"/>
            <w:tcBorders>
              <w:top w:val="nil"/>
              <w:left w:val="single" w:sz="8" w:space="0" w:color="D3D3D3"/>
              <w:bottom w:val="single" w:sz="8" w:space="0" w:color="D3D3D3"/>
              <w:right w:val="nil"/>
            </w:tcBorders>
            <w:shd w:val="clear" w:color="auto" w:fill="auto"/>
            <w:vAlign w:val="center"/>
            <w:hideMark/>
          </w:tcPr>
          <w:p w14:paraId="49E6D29B" w14:textId="77777777" w:rsidR="00A265A8" w:rsidRPr="00A265A8" w:rsidRDefault="00A265A8" w:rsidP="00A265A8">
            <w:pPr>
              <w:spacing w:after="0" w:line="240" w:lineRule="auto"/>
              <w:rPr>
                <w:rFonts w:ascii="Times New Roman" w:eastAsia="Times New Roman" w:hAnsi="Times New Roman" w:cs="Times New Roman"/>
                <w:color w:val="1F1F1F"/>
                <w:sz w:val="18"/>
                <w:szCs w:val="18"/>
                <w:lang w:eastAsia="tr-TR" w:bidi="ar-SA"/>
              </w:rPr>
            </w:pPr>
            <w:r w:rsidRPr="00A265A8">
              <w:rPr>
                <w:rFonts w:ascii="Times New Roman" w:eastAsia="Times New Roman" w:hAnsi="Times New Roman" w:cs="Times New Roman"/>
                <w:color w:val="1F1F1F"/>
                <w:sz w:val="18"/>
                <w:szCs w:val="18"/>
                <w:lang w:eastAsia="tr-TR" w:bidi="ar-SA"/>
              </w:rPr>
              <w:t>Industry</w:t>
            </w:r>
          </w:p>
        </w:tc>
        <w:tc>
          <w:tcPr>
            <w:tcW w:w="2126" w:type="dxa"/>
            <w:tcBorders>
              <w:top w:val="nil"/>
              <w:left w:val="single" w:sz="4" w:space="0" w:color="D3D3D3"/>
              <w:bottom w:val="single" w:sz="4" w:space="0" w:color="D3D3D3"/>
              <w:right w:val="single" w:sz="4" w:space="0" w:color="D3D3D3"/>
            </w:tcBorders>
            <w:shd w:val="clear" w:color="auto" w:fill="auto"/>
            <w:hideMark/>
          </w:tcPr>
          <w:p w14:paraId="372A4DBD" w14:textId="77777777" w:rsidR="00A265A8" w:rsidRPr="00A265A8" w:rsidRDefault="00A265A8" w:rsidP="00A265A8">
            <w:pPr>
              <w:spacing w:after="0" w:line="240" w:lineRule="auto"/>
              <w:jc w:val="right"/>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1.185.048,26</w:t>
            </w:r>
          </w:p>
        </w:tc>
        <w:tc>
          <w:tcPr>
            <w:tcW w:w="1701" w:type="dxa"/>
            <w:tcBorders>
              <w:top w:val="nil"/>
              <w:left w:val="nil"/>
              <w:bottom w:val="single" w:sz="4" w:space="0" w:color="D3D3D3"/>
              <w:right w:val="single" w:sz="4" w:space="0" w:color="D3D3D3"/>
            </w:tcBorders>
            <w:shd w:val="clear" w:color="auto" w:fill="auto"/>
            <w:hideMark/>
          </w:tcPr>
          <w:p w14:paraId="6CF525CC"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0,42%</w:t>
            </w:r>
          </w:p>
        </w:tc>
      </w:tr>
      <w:tr w:rsidR="00A265A8" w:rsidRPr="00A265A8" w14:paraId="735340F8" w14:textId="77777777" w:rsidTr="00A265A8">
        <w:trPr>
          <w:trHeight w:val="315"/>
        </w:trPr>
        <w:tc>
          <w:tcPr>
            <w:tcW w:w="2280" w:type="dxa"/>
            <w:vMerge/>
            <w:tcBorders>
              <w:top w:val="nil"/>
              <w:left w:val="single" w:sz="4" w:space="0" w:color="D3D3D3"/>
              <w:bottom w:val="single" w:sz="4" w:space="0" w:color="D3D3D3"/>
              <w:right w:val="single" w:sz="4" w:space="0" w:color="D3D3D3"/>
            </w:tcBorders>
            <w:vAlign w:val="center"/>
            <w:hideMark/>
          </w:tcPr>
          <w:p w14:paraId="12982617"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p>
        </w:tc>
        <w:tc>
          <w:tcPr>
            <w:tcW w:w="3532" w:type="dxa"/>
            <w:tcBorders>
              <w:top w:val="nil"/>
              <w:left w:val="single" w:sz="8" w:space="0" w:color="D3D3D3"/>
              <w:bottom w:val="single" w:sz="8" w:space="0" w:color="D3D3D3"/>
              <w:right w:val="nil"/>
            </w:tcBorders>
            <w:shd w:val="clear" w:color="auto" w:fill="auto"/>
            <w:vAlign w:val="center"/>
            <w:hideMark/>
          </w:tcPr>
          <w:p w14:paraId="71F9F7A6" w14:textId="77777777" w:rsidR="00A265A8" w:rsidRPr="00A265A8" w:rsidRDefault="00A265A8" w:rsidP="00A265A8">
            <w:pPr>
              <w:spacing w:after="0" w:line="240" w:lineRule="auto"/>
              <w:rPr>
                <w:rFonts w:ascii="Times New Roman" w:eastAsia="Times New Roman" w:hAnsi="Times New Roman" w:cs="Times New Roman"/>
                <w:color w:val="000000"/>
                <w:sz w:val="18"/>
                <w:szCs w:val="18"/>
                <w:lang w:eastAsia="tr-TR" w:bidi="ar-SA"/>
              </w:rPr>
            </w:pPr>
            <w:r w:rsidRPr="00A265A8">
              <w:rPr>
                <w:rFonts w:ascii="Times New Roman" w:eastAsia="Times New Roman" w:hAnsi="Times New Roman" w:cs="Times New Roman"/>
                <w:color w:val="000000"/>
                <w:sz w:val="18"/>
                <w:szCs w:val="18"/>
                <w:lang w:eastAsia="tr-TR" w:bidi="ar-SA"/>
              </w:rPr>
              <w:t>Irrigation</w:t>
            </w:r>
          </w:p>
        </w:tc>
        <w:tc>
          <w:tcPr>
            <w:tcW w:w="2126" w:type="dxa"/>
            <w:tcBorders>
              <w:top w:val="nil"/>
              <w:left w:val="single" w:sz="4" w:space="0" w:color="D3D3D3"/>
              <w:bottom w:val="single" w:sz="4" w:space="0" w:color="D3D3D3"/>
              <w:right w:val="single" w:sz="4" w:space="0" w:color="D3D3D3"/>
            </w:tcBorders>
            <w:shd w:val="clear" w:color="auto" w:fill="auto"/>
            <w:hideMark/>
          </w:tcPr>
          <w:p w14:paraId="1D9E9D75" w14:textId="77777777" w:rsidR="00A265A8" w:rsidRPr="00A265A8" w:rsidRDefault="00A265A8" w:rsidP="00A265A8">
            <w:pPr>
              <w:spacing w:after="0" w:line="240" w:lineRule="auto"/>
              <w:jc w:val="right"/>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63.222,34</w:t>
            </w:r>
          </w:p>
        </w:tc>
        <w:tc>
          <w:tcPr>
            <w:tcW w:w="1701" w:type="dxa"/>
            <w:tcBorders>
              <w:top w:val="nil"/>
              <w:left w:val="nil"/>
              <w:bottom w:val="single" w:sz="4" w:space="0" w:color="D3D3D3"/>
              <w:right w:val="single" w:sz="4" w:space="0" w:color="D3D3D3"/>
            </w:tcBorders>
            <w:shd w:val="clear" w:color="auto" w:fill="auto"/>
            <w:hideMark/>
          </w:tcPr>
          <w:p w14:paraId="690B589C"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0,02%</w:t>
            </w:r>
          </w:p>
        </w:tc>
      </w:tr>
      <w:tr w:rsidR="00A265A8" w:rsidRPr="00A265A8" w14:paraId="6AE8AD6D" w14:textId="77777777" w:rsidTr="00A265A8">
        <w:trPr>
          <w:trHeight w:val="315"/>
        </w:trPr>
        <w:tc>
          <w:tcPr>
            <w:tcW w:w="2280" w:type="dxa"/>
            <w:vMerge/>
            <w:tcBorders>
              <w:top w:val="nil"/>
              <w:left w:val="single" w:sz="4" w:space="0" w:color="D3D3D3"/>
              <w:bottom w:val="single" w:sz="4" w:space="0" w:color="D3D3D3"/>
              <w:right w:val="single" w:sz="4" w:space="0" w:color="D3D3D3"/>
            </w:tcBorders>
            <w:vAlign w:val="center"/>
            <w:hideMark/>
          </w:tcPr>
          <w:p w14:paraId="5BF0644D"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p>
        </w:tc>
        <w:tc>
          <w:tcPr>
            <w:tcW w:w="3532" w:type="dxa"/>
            <w:tcBorders>
              <w:top w:val="nil"/>
              <w:left w:val="single" w:sz="8" w:space="0" w:color="D3D3D3"/>
              <w:bottom w:val="single" w:sz="8" w:space="0" w:color="D3D3D3"/>
              <w:right w:val="nil"/>
            </w:tcBorders>
            <w:shd w:val="clear" w:color="000000" w:fill="C0C0C0"/>
            <w:vAlign w:val="center"/>
            <w:hideMark/>
          </w:tcPr>
          <w:p w14:paraId="3044C1B4" w14:textId="77777777" w:rsidR="00A265A8" w:rsidRPr="00A265A8" w:rsidRDefault="00A265A8" w:rsidP="00A265A8">
            <w:pPr>
              <w:spacing w:after="0" w:line="240" w:lineRule="auto"/>
              <w:rPr>
                <w:rFonts w:ascii="Times New Roman" w:eastAsia="Times New Roman" w:hAnsi="Times New Roman" w:cs="Times New Roman"/>
                <w:b/>
                <w:bCs/>
                <w:color w:val="1F1F1F"/>
                <w:sz w:val="18"/>
                <w:szCs w:val="18"/>
                <w:lang w:eastAsia="tr-TR" w:bidi="ar-SA"/>
              </w:rPr>
            </w:pPr>
            <w:r w:rsidRPr="00A265A8">
              <w:rPr>
                <w:rFonts w:ascii="Times New Roman" w:eastAsia="Times New Roman" w:hAnsi="Times New Roman" w:cs="Times New Roman"/>
                <w:b/>
                <w:bCs/>
                <w:color w:val="1F1F1F"/>
                <w:sz w:val="18"/>
                <w:szCs w:val="18"/>
                <w:lang w:eastAsia="tr-TR" w:bidi="ar-SA"/>
              </w:rPr>
              <w:t>Province Total</w:t>
            </w:r>
          </w:p>
        </w:tc>
        <w:tc>
          <w:tcPr>
            <w:tcW w:w="2126" w:type="dxa"/>
            <w:tcBorders>
              <w:top w:val="nil"/>
              <w:left w:val="single" w:sz="4" w:space="0" w:color="D3D3D3"/>
              <w:bottom w:val="single" w:sz="4" w:space="0" w:color="D3D3D3"/>
              <w:right w:val="single" w:sz="4" w:space="0" w:color="D3D3D3"/>
            </w:tcBorders>
            <w:shd w:val="clear" w:color="C0C0C0" w:fill="C0C0C0"/>
            <w:hideMark/>
          </w:tcPr>
          <w:p w14:paraId="58C7E72A" w14:textId="77777777" w:rsidR="00A265A8" w:rsidRPr="00A265A8" w:rsidRDefault="00A265A8" w:rsidP="00A265A8">
            <w:pPr>
              <w:spacing w:after="0" w:line="240" w:lineRule="auto"/>
              <w:jc w:val="right"/>
              <w:rPr>
                <w:rFonts w:ascii="Times New Roman" w:eastAsia="Times New Roman" w:hAnsi="Times New Roman" w:cs="Times New Roman"/>
                <w:b/>
                <w:bCs/>
                <w:color w:val="000000"/>
                <w:sz w:val="20"/>
                <w:szCs w:val="20"/>
                <w:lang w:eastAsia="tr-TR" w:bidi="ar-SA"/>
              </w:rPr>
            </w:pPr>
            <w:r w:rsidRPr="00A265A8">
              <w:rPr>
                <w:rFonts w:ascii="Times New Roman" w:eastAsia="Times New Roman" w:hAnsi="Times New Roman" w:cs="Times New Roman"/>
                <w:b/>
                <w:bCs/>
                <w:color w:val="000000"/>
                <w:sz w:val="20"/>
                <w:szCs w:val="20"/>
                <w:lang w:eastAsia="tr-TR" w:bidi="ar-SA"/>
              </w:rPr>
              <w:t>1.799.477,29</w:t>
            </w:r>
          </w:p>
        </w:tc>
        <w:tc>
          <w:tcPr>
            <w:tcW w:w="1701" w:type="dxa"/>
            <w:tcBorders>
              <w:top w:val="nil"/>
              <w:left w:val="nil"/>
              <w:bottom w:val="single" w:sz="4" w:space="0" w:color="D3D3D3"/>
              <w:right w:val="single" w:sz="4" w:space="0" w:color="D3D3D3"/>
            </w:tcBorders>
            <w:shd w:val="clear" w:color="C0C0C0" w:fill="C0C0C0"/>
            <w:hideMark/>
          </w:tcPr>
          <w:p w14:paraId="07FC08C2" w14:textId="77777777" w:rsidR="00A265A8" w:rsidRPr="00A265A8" w:rsidRDefault="00A265A8" w:rsidP="00A265A8">
            <w:pPr>
              <w:spacing w:after="0" w:line="240" w:lineRule="auto"/>
              <w:jc w:val="center"/>
              <w:rPr>
                <w:rFonts w:ascii="Times New Roman" w:eastAsia="Times New Roman" w:hAnsi="Times New Roman" w:cs="Times New Roman"/>
                <w:b/>
                <w:bCs/>
                <w:color w:val="000000"/>
                <w:sz w:val="20"/>
                <w:szCs w:val="20"/>
                <w:lang w:eastAsia="tr-TR" w:bidi="ar-SA"/>
              </w:rPr>
            </w:pPr>
            <w:r w:rsidRPr="00A265A8">
              <w:rPr>
                <w:rFonts w:ascii="Times New Roman" w:eastAsia="Times New Roman" w:hAnsi="Times New Roman" w:cs="Times New Roman"/>
                <w:b/>
                <w:bCs/>
                <w:color w:val="000000"/>
                <w:sz w:val="20"/>
                <w:szCs w:val="20"/>
                <w:lang w:eastAsia="tr-TR" w:bidi="ar-SA"/>
              </w:rPr>
              <w:t>0,64%</w:t>
            </w:r>
          </w:p>
        </w:tc>
      </w:tr>
      <w:tr w:rsidR="00A265A8" w:rsidRPr="00A265A8" w14:paraId="5D2315CB" w14:textId="77777777" w:rsidTr="00A265A8">
        <w:trPr>
          <w:trHeight w:val="315"/>
        </w:trPr>
        <w:tc>
          <w:tcPr>
            <w:tcW w:w="2280" w:type="dxa"/>
            <w:vMerge w:val="restart"/>
            <w:tcBorders>
              <w:top w:val="nil"/>
              <w:left w:val="single" w:sz="4" w:space="0" w:color="D3D3D3"/>
              <w:bottom w:val="single" w:sz="4" w:space="0" w:color="D3D3D3"/>
              <w:right w:val="single" w:sz="4" w:space="0" w:color="D3D3D3"/>
            </w:tcBorders>
            <w:shd w:val="clear" w:color="000000" w:fill="FF0000"/>
            <w:vAlign w:val="center"/>
            <w:hideMark/>
          </w:tcPr>
          <w:p w14:paraId="7B521C37"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MARDİN</w:t>
            </w:r>
          </w:p>
        </w:tc>
        <w:tc>
          <w:tcPr>
            <w:tcW w:w="3532" w:type="dxa"/>
            <w:tcBorders>
              <w:top w:val="nil"/>
              <w:left w:val="single" w:sz="8" w:space="0" w:color="D3D3D3"/>
              <w:bottom w:val="single" w:sz="8" w:space="0" w:color="D3D3D3"/>
              <w:right w:val="nil"/>
            </w:tcBorders>
            <w:shd w:val="clear" w:color="auto" w:fill="auto"/>
            <w:vAlign w:val="center"/>
            <w:hideMark/>
          </w:tcPr>
          <w:p w14:paraId="1811604C" w14:textId="77777777" w:rsidR="00A265A8" w:rsidRPr="00A265A8" w:rsidRDefault="00A265A8" w:rsidP="00A265A8">
            <w:pPr>
              <w:spacing w:after="0" w:line="240" w:lineRule="auto"/>
              <w:rPr>
                <w:rFonts w:ascii="Times New Roman" w:eastAsia="Times New Roman" w:hAnsi="Times New Roman" w:cs="Times New Roman"/>
                <w:color w:val="1F1F1F"/>
                <w:sz w:val="18"/>
                <w:szCs w:val="18"/>
                <w:lang w:eastAsia="tr-TR" w:bidi="ar-SA"/>
              </w:rPr>
            </w:pPr>
            <w:r w:rsidRPr="00A265A8">
              <w:rPr>
                <w:rFonts w:ascii="Times New Roman" w:eastAsia="Times New Roman" w:hAnsi="Times New Roman" w:cs="Times New Roman"/>
                <w:color w:val="1F1F1F"/>
                <w:sz w:val="18"/>
                <w:szCs w:val="18"/>
                <w:lang w:eastAsia="tr-TR" w:bidi="ar-SA"/>
              </w:rPr>
              <w:t>Lighting</w:t>
            </w:r>
          </w:p>
        </w:tc>
        <w:tc>
          <w:tcPr>
            <w:tcW w:w="2126" w:type="dxa"/>
            <w:tcBorders>
              <w:top w:val="nil"/>
              <w:left w:val="single" w:sz="4" w:space="0" w:color="D3D3D3"/>
              <w:bottom w:val="single" w:sz="4" w:space="0" w:color="D3D3D3"/>
              <w:right w:val="single" w:sz="4" w:space="0" w:color="D3D3D3"/>
            </w:tcBorders>
            <w:shd w:val="clear" w:color="auto" w:fill="auto"/>
            <w:hideMark/>
          </w:tcPr>
          <w:p w14:paraId="6DA7EFE4" w14:textId="77777777" w:rsidR="00A265A8" w:rsidRPr="00A265A8" w:rsidRDefault="00A265A8" w:rsidP="00A265A8">
            <w:pPr>
              <w:spacing w:after="0" w:line="240" w:lineRule="auto"/>
              <w:jc w:val="right"/>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52.753,82</w:t>
            </w:r>
          </w:p>
        </w:tc>
        <w:tc>
          <w:tcPr>
            <w:tcW w:w="1701" w:type="dxa"/>
            <w:tcBorders>
              <w:top w:val="nil"/>
              <w:left w:val="nil"/>
              <w:bottom w:val="single" w:sz="4" w:space="0" w:color="D3D3D3"/>
              <w:right w:val="single" w:sz="4" w:space="0" w:color="D3D3D3"/>
            </w:tcBorders>
            <w:shd w:val="clear" w:color="auto" w:fill="auto"/>
            <w:hideMark/>
          </w:tcPr>
          <w:p w14:paraId="5EAAE514"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0,02%</w:t>
            </w:r>
          </w:p>
        </w:tc>
      </w:tr>
      <w:tr w:rsidR="00A265A8" w:rsidRPr="00A265A8" w14:paraId="29E2E968" w14:textId="77777777" w:rsidTr="00A265A8">
        <w:trPr>
          <w:trHeight w:val="300"/>
        </w:trPr>
        <w:tc>
          <w:tcPr>
            <w:tcW w:w="2280" w:type="dxa"/>
            <w:vMerge/>
            <w:tcBorders>
              <w:top w:val="nil"/>
              <w:left w:val="single" w:sz="4" w:space="0" w:color="D3D3D3"/>
              <w:bottom w:val="single" w:sz="4" w:space="0" w:color="D3D3D3"/>
              <w:right w:val="single" w:sz="4" w:space="0" w:color="D3D3D3"/>
            </w:tcBorders>
            <w:vAlign w:val="center"/>
            <w:hideMark/>
          </w:tcPr>
          <w:p w14:paraId="2607EB4F"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p>
        </w:tc>
        <w:tc>
          <w:tcPr>
            <w:tcW w:w="3532" w:type="dxa"/>
            <w:tcBorders>
              <w:top w:val="nil"/>
              <w:left w:val="single" w:sz="8" w:space="0" w:color="D3D3D3"/>
              <w:bottom w:val="single" w:sz="8" w:space="0" w:color="D3D3D3"/>
              <w:right w:val="nil"/>
            </w:tcBorders>
            <w:shd w:val="clear" w:color="auto" w:fill="auto"/>
            <w:vAlign w:val="center"/>
            <w:hideMark/>
          </w:tcPr>
          <w:p w14:paraId="18DAF205" w14:textId="77777777" w:rsidR="00A265A8" w:rsidRPr="00A265A8" w:rsidRDefault="00A265A8" w:rsidP="00A265A8">
            <w:pPr>
              <w:spacing w:after="0" w:line="240" w:lineRule="auto"/>
              <w:rPr>
                <w:rFonts w:ascii="Times New Roman" w:eastAsia="Times New Roman" w:hAnsi="Times New Roman" w:cs="Times New Roman"/>
                <w:color w:val="1F1F1F"/>
                <w:sz w:val="18"/>
                <w:szCs w:val="18"/>
                <w:lang w:eastAsia="tr-TR" w:bidi="ar-SA"/>
              </w:rPr>
            </w:pPr>
            <w:r w:rsidRPr="00A265A8">
              <w:rPr>
                <w:rFonts w:ascii="Times New Roman" w:eastAsia="Times New Roman" w:hAnsi="Times New Roman" w:cs="Times New Roman"/>
                <w:color w:val="1F1F1F"/>
                <w:sz w:val="18"/>
                <w:szCs w:val="18"/>
                <w:lang w:eastAsia="tr-TR" w:bidi="ar-SA"/>
              </w:rPr>
              <w:t>Public and Private Services Sector and Others</w:t>
            </w:r>
          </w:p>
        </w:tc>
        <w:tc>
          <w:tcPr>
            <w:tcW w:w="2126" w:type="dxa"/>
            <w:tcBorders>
              <w:top w:val="nil"/>
              <w:left w:val="single" w:sz="4" w:space="0" w:color="D3D3D3"/>
              <w:bottom w:val="single" w:sz="4" w:space="0" w:color="D3D3D3"/>
              <w:right w:val="single" w:sz="4" w:space="0" w:color="D3D3D3"/>
            </w:tcBorders>
            <w:shd w:val="clear" w:color="auto" w:fill="auto"/>
            <w:hideMark/>
          </w:tcPr>
          <w:p w14:paraId="228365C3" w14:textId="77777777" w:rsidR="00A265A8" w:rsidRPr="00A265A8" w:rsidRDefault="00A265A8" w:rsidP="00A265A8">
            <w:pPr>
              <w:spacing w:after="0" w:line="240" w:lineRule="auto"/>
              <w:jc w:val="right"/>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357.655,56</w:t>
            </w:r>
          </w:p>
        </w:tc>
        <w:tc>
          <w:tcPr>
            <w:tcW w:w="1701" w:type="dxa"/>
            <w:tcBorders>
              <w:top w:val="nil"/>
              <w:left w:val="nil"/>
              <w:bottom w:val="single" w:sz="4" w:space="0" w:color="D3D3D3"/>
              <w:right w:val="single" w:sz="4" w:space="0" w:color="D3D3D3"/>
            </w:tcBorders>
            <w:shd w:val="clear" w:color="auto" w:fill="auto"/>
            <w:hideMark/>
          </w:tcPr>
          <w:p w14:paraId="25E3A94E"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0,13%</w:t>
            </w:r>
          </w:p>
        </w:tc>
      </w:tr>
      <w:tr w:rsidR="00A265A8" w:rsidRPr="00A265A8" w14:paraId="04A9D9D4" w14:textId="77777777" w:rsidTr="00A265A8">
        <w:trPr>
          <w:trHeight w:val="315"/>
        </w:trPr>
        <w:tc>
          <w:tcPr>
            <w:tcW w:w="2280" w:type="dxa"/>
            <w:vMerge/>
            <w:tcBorders>
              <w:top w:val="nil"/>
              <w:left w:val="single" w:sz="4" w:space="0" w:color="D3D3D3"/>
              <w:bottom w:val="single" w:sz="4" w:space="0" w:color="D3D3D3"/>
              <w:right w:val="single" w:sz="4" w:space="0" w:color="D3D3D3"/>
            </w:tcBorders>
            <w:vAlign w:val="center"/>
            <w:hideMark/>
          </w:tcPr>
          <w:p w14:paraId="01210CFB"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p>
        </w:tc>
        <w:tc>
          <w:tcPr>
            <w:tcW w:w="3532" w:type="dxa"/>
            <w:tcBorders>
              <w:top w:val="nil"/>
              <w:left w:val="single" w:sz="8" w:space="0" w:color="D3D3D3"/>
              <w:bottom w:val="single" w:sz="8" w:space="0" w:color="D3D3D3"/>
              <w:right w:val="nil"/>
            </w:tcBorders>
            <w:shd w:val="clear" w:color="auto" w:fill="auto"/>
            <w:vAlign w:val="center"/>
            <w:hideMark/>
          </w:tcPr>
          <w:p w14:paraId="6BFBB69F" w14:textId="77777777" w:rsidR="00A265A8" w:rsidRPr="00A265A8" w:rsidRDefault="00A265A8" w:rsidP="00A265A8">
            <w:pPr>
              <w:spacing w:after="0" w:line="240" w:lineRule="auto"/>
              <w:rPr>
                <w:rFonts w:ascii="Times New Roman" w:eastAsia="Times New Roman" w:hAnsi="Times New Roman" w:cs="Times New Roman"/>
                <w:color w:val="1F1F1F"/>
                <w:sz w:val="18"/>
                <w:szCs w:val="18"/>
                <w:lang w:eastAsia="tr-TR" w:bidi="ar-SA"/>
              </w:rPr>
            </w:pPr>
            <w:r w:rsidRPr="00A265A8">
              <w:rPr>
                <w:rFonts w:ascii="Times New Roman" w:eastAsia="Times New Roman" w:hAnsi="Times New Roman" w:cs="Times New Roman"/>
                <w:color w:val="1F1F1F"/>
                <w:sz w:val="18"/>
                <w:szCs w:val="18"/>
                <w:lang w:eastAsia="tr-TR" w:bidi="ar-SA"/>
              </w:rPr>
              <w:t>Household</w:t>
            </w:r>
          </w:p>
        </w:tc>
        <w:tc>
          <w:tcPr>
            <w:tcW w:w="2126" w:type="dxa"/>
            <w:tcBorders>
              <w:top w:val="nil"/>
              <w:left w:val="single" w:sz="4" w:space="0" w:color="D3D3D3"/>
              <w:bottom w:val="single" w:sz="4" w:space="0" w:color="D3D3D3"/>
              <w:right w:val="single" w:sz="4" w:space="0" w:color="D3D3D3"/>
            </w:tcBorders>
            <w:shd w:val="clear" w:color="auto" w:fill="auto"/>
            <w:hideMark/>
          </w:tcPr>
          <w:p w14:paraId="3299EFDE" w14:textId="77777777" w:rsidR="00A265A8" w:rsidRPr="00A265A8" w:rsidRDefault="00A265A8" w:rsidP="00A265A8">
            <w:pPr>
              <w:spacing w:after="0" w:line="240" w:lineRule="auto"/>
              <w:jc w:val="right"/>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712.185,05</w:t>
            </w:r>
          </w:p>
        </w:tc>
        <w:tc>
          <w:tcPr>
            <w:tcW w:w="1701" w:type="dxa"/>
            <w:tcBorders>
              <w:top w:val="nil"/>
              <w:left w:val="nil"/>
              <w:bottom w:val="single" w:sz="4" w:space="0" w:color="D3D3D3"/>
              <w:right w:val="single" w:sz="4" w:space="0" w:color="D3D3D3"/>
            </w:tcBorders>
            <w:shd w:val="clear" w:color="auto" w:fill="auto"/>
            <w:hideMark/>
          </w:tcPr>
          <w:p w14:paraId="5693F1A3"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0,26%</w:t>
            </w:r>
          </w:p>
        </w:tc>
      </w:tr>
      <w:tr w:rsidR="00A265A8" w:rsidRPr="00A265A8" w14:paraId="6007CA13" w14:textId="77777777" w:rsidTr="00A265A8">
        <w:trPr>
          <w:trHeight w:val="315"/>
        </w:trPr>
        <w:tc>
          <w:tcPr>
            <w:tcW w:w="2280" w:type="dxa"/>
            <w:vMerge/>
            <w:tcBorders>
              <w:top w:val="nil"/>
              <w:left w:val="single" w:sz="4" w:space="0" w:color="D3D3D3"/>
              <w:bottom w:val="single" w:sz="4" w:space="0" w:color="D3D3D3"/>
              <w:right w:val="single" w:sz="4" w:space="0" w:color="D3D3D3"/>
            </w:tcBorders>
            <w:vAlign w:val="center"/>
            <w:hideMark/>
          </w:tcPr>
          <w:p w14:paraId="031644CE"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p>
        </w:tc>
        <w:tc>
          <w:tcPr>
            <w:tcW w:w="3532" w:type="dxa"/>
            <w:tcBorders>
              <w:top w:val="nil"/>
              <w:left w:val="single" w:sz="8" w:space="0" w:color="D3D3D3"/>
              <w:bottom w:val="single" w:sz="8" w:space="0" w:color="D3D3D3"/>
              <w:right w:val="nil"/>
            </w:tcBorders>
            <w:shd w:val="clear" w:color="auto" w:fill="auto"/>
            <w:vAlign w:val="center"/>
            <w:hideMark/>
          </w:tcPr>
          <w:p w14:paraId="085A3B73" w14:textId="77777777" w:rsidR="00A265A8" w:rsidRPr="00A265A8" w:rsidRDefault="00A265A8" w:rsidP="00A265A8">
            <w:pPr>
              <w:spacing w:after="0" w:line="240" w:lineRule="auto"/>
              <w:rPr>
                <w:rFonts w:ascii="Times New Roman" w:eastAsia="Times New Roman" w:hAnsi="Times New Roman" w:cs="Times New Roman"/>
                <w:color w:val="1F1F1F"/>
                <w:sz w:val="18"/>
                <w:szCs w:val="18"/>
                <w:lang w:eastAsia="tr-TR" w:bidi="ar-SA"/>
              </w:rPr>
            </w:pPr>
            <w:r w:rsidRPr="00A265A8">
              <w:rPr>
                <w:rFonts w:ascii="Times New Roman" w:eastAsia="Times New Roman" w:hAnsi="Times New Roman" w:cs="Times New Roman"/>
                <w:color w:val="1F1F1F"/>
                <w:sz w:val="18"/>
                <w:szCs w:val="18"/>
                <w:lang w:eastAsia="tr-TR" w:bidi="ar-SA"/>
              </w:rPr>
              <w:t>Industry</w:t>
            </w:r>
          </w:p>
        </w:tc>
        <w:tc>
          <w:tcPr>
            <w:tcW w:w="2126" w:type="dxa"/>
            <w:tcBorders>
              <w:top w:val="nil"/>
              <w:left w:val="single" w:sz="4" w:space="0" w:color="D3D3D3"/>
              <w:bottom w:val="single" w:sz="4" w:space="0" w:color="D3D3D3"/>
              <w:right w:val="single" w:sz="4" w:space="0" w:color="D3D3D3"/>
            </w:tcBorders>
            <w:shd w:val="clear" w:color="auto" w:fill="auto"/>
            <w:hideMark/>
          </w:tcPr>
          <w:p w14:paraId="08A76F7E" w14:textId="77777777" w:rsidR="00A265A8" w:rsidRPr="00A265A8" w:rsidRDefault="00A265A8" w:rsidP="00A265A8">
            <w:pPr>
              <w:spacing w:after="0" w:line="240" w:lineRule="auto"/>
              <w:jc w:val="right"/>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451.245,30</w:t>
            </w:r>
          </w:p>
        </w:tc>
        <w:tc>
          <w:tcPr>
            <w:tcW w:w="1701" w:type="dxa"/>
            <w:tcBorders>
              <w:top w:val="nil"/>
              <w:left w:val="nil"/>
              <w:bottom w:val="single" w:sz="4" w:space="0" w:color="D3D3D3"/>
              <w:right w:val="single" w:sz="4" w:space="0" w:color="D3D3D3"/>
            </w:tcBorders>
            <w:shd w:val="clear" w:color="auto" w:fill="auto"/>
            <w:hideMark/>
          </w:tcPr>
          <w:p w14:paraId="1A6CEE89"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0,16%</w:t>
            </w:r>
          </w:p>
        </w:tc>
      </w:tr>
      <w:tr w:rsidR="00A265A8" w:rsidRPr="00A265A8" w14:paraId="5AAA465F" w14:textId="77777777" w:rsidTr="00A265A8">
        <w:trPr>
          <w:trHeight w:val="315"/>
        </w:trPr>
        <w:tc>
          <w:tcPr>
            <w:tcW w:w="2280" w:type="dxa"/>
            <w:vMerge/>
            <w:tcBorders>
              <w:top w:val="nil"/>
              <w:left w:val="single" w:sz="4" w:space="0" w:color="D3D3D3"/>
              <w:bottom w:val="single" w:sz="4" w:space="0" w:color="D3D3D3"/>
              <w:right w:val="single" w:sz="4" w:space="0" w:color="D3D3D3"/>
            </w:tcBorders>
            <w:vAlign w:val="center"/>
            <w:hideMark/>
          </w:tcPr>
          <w:p w14:paraId="25E018B7"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p>
        </w:tc>
        <w:tc>
          <w:tcPr>
            <w:tcW w:w="3532" w:type="dxa"/>
            <w:tcBorders>
              <w:top w:val="nil"/>
              <w:left w:val="single" w:sz="8" w:space="0" w:color="D3D3D3"/>
              <w:bottom w:val="single" w:sz="8" w:space="0" w:color="D3D3D3"/>
              <w:right w:val="nil"/>
            </w:tcBorders>
            <w:shd w:val="clear" w:color="auto" w:fill="auto"/>
            <w:vAlign w:val="center"/>
            <w:hideMark/>
          </w:tcPr>
          <w:p w14:paraId="2120E7D8" w14:textId="77777777" w:rsidR="00A265A8" w:rsidRPr="00A265A8" w:rsidRDefault="00A265A8" w:rsidP="00A265A8">
            <w:pPr>
              <w:spacing w:after="0" w:line="240" w:lineRule="auto"/>
              <w:rPr>
                <w:rFonts w:ascii="Times New Roman" w:eastAsia="Times New Roman" w:hAnsi="Times New Roman" w:cs="Times New Roman"/>
                <w:color w:val="000000"/>
                <w:sz w:val="18"/>
                <w:szCs w:val="18"/>
                <w:lang w:eastAsia="tr-TR" w:bidi="ar-SA"/>
              </w:rPr>
            </w:pPr>
            <w:r w:rsidRPr="00A265A8">
              <w:rPr>
                <w:rFonts w:ascii="Times New Roman" w:eastAsia="Times New Roman" w:hAnsi="Times New Roman" w:cs="Times New Roman"/>
                <w:color w:val="000000"/>
                <w:sz w:val="18"/>
                <w:szCs w:val="18"/>
                <w:lang w:eastAsia="tr-TR" w:bidi="ar-SA"/>
              </w:rPr>
              <w:t>Irrigation</w:t>
            </w:r>
          </w:p>
        </w:tc>
        <w:tc>
          <w:tcPr>
            <w:tcW w:w="2126" w:type="dxa"/>
            <w:tcBorders>
              <w:top w:val="nil"/>
              <w:left w:val="single" w:sz="4" w:space="0" w:color="D3D3D3"/>
              <w:bottom w:val="single" w:sz="4" w:space="0" w:color="D3D3D3"/>
              <w:right w:val="single" w:sz="4" w:space="0" w:color="D3D3D3"/>
            </w:tcBorders>
            <w:shd w:val="clear" w:color="auto" w:fill="auto"/>
            <w:hideMark/>
          </w:tcPr>
          <w:p w14:paraId="066B0843" w14:textId="77777777" w:rsidR="00A265A8" w:rsidRPr="00A265A8" w:rsidRDefault="00A265A8" w:rsidP="00A265A8">
            <w:pPr>
              <w:spacing w:after="0" w:line="240" w:lineRule="auto"/>
              <w:jc w:val="right"/>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221.984,52</w:t>
            </w:r>
          </w:p>
        </w:tc>
        <w:tc>
          <w:tcPr>
            <w:tcW w:w="1701" w:type="dxa"/>
            <w:tcBorders>
              <w:top w:val="nil"/>
              <w:left w:val="nil"/>
              <w:bottom w:val="single" w:sz="4" w:space="0" w:color="D3D3D3"/>
              <w:right w:val="single" w:sz="4" w:space="0" w:color="D3D3D3"/>
            </w:tcBorders>
            <w:shd w:val="clear" w:color="auto" w:fill="auto"/>
            <w:hideMark/>
          </w:tcPr>
          <w:p w14:paraId="5328AE0F"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0,08%</w:t>
            </w:r>
          </w:p>
        </w:tc>
      </w:tr>
      <w:tr w:rsidR="00A265A8" w:rsidRPr="00A265A8" w14:paraId="66049AA5" w14:textId="77777777" w:rsidTr="00A265A8">
        <w:trPr>
          <w:trHeight w:val="315"/>
        </w:trPr>
        <w:tc>
          <w:tcPr>
            <w:tcW w:w="2280" w:type="dxa"/>
            <w:vMerge/>
            <w:tcBorders>
              <w:top w:val="nil"/>
              <w:left w:val="single" w:sz="4" w:space="0" w:color="D3D3D3"/>
              <w:bottom w:val="single" w:sz="4" w:space="0" w:color="D3D3D3"/>
              <w:right w:val="single" w:sz="4" w:space="0" w:color="D3D3D3"/>
            </w:tcBorders>
            <w:vAlign w:val="center"/>
            <w:hideMark/>
          </w:tcPr>
          <w:p w14:paraId="515A8AF2"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p>
        </w:tc>
        <w:tc>
          <w:tcPr>
            <w:tcW w:w="3532" w:type="dxa"/>
            <w:tcBorders>
              <w:top w:val="nil"/>
              <w:left w:val="single" w:sz="8" w:space="0" w:color="D3D3D3"/>
              <w:bottom w:val="single" w:sz="8" w:space="0" w:color="D3D3D3"/>
              <w:right w:val="nil"/>
            </w:tcBorders>
            <w:shd w:val="clear" w:color="000000" w:fill="C0C0C0"/>
            <w:vAlign w:val="center"/>
            <w:hideMark/>
          </w:tcPr>
          <w:p w14:paraId="199136FD" w14:textId="77777777" w:rsidR="00A265A8" w:rsidRPr="00A265A8" w:rsidRDefault="00A265A8" w:rsidP="00A265A8">
            <w:pPr>
              <w:spacing w:after="0" w:line="240" w:lineRule="auto"/>
              <w:rPr>
                <w:rFonts w:ascii="Times New Roman" w:eastAsia="Times New Roman" w:hAnsi="Times New Roman" w:cs="Times New Roman"/>
                <w:b/>
                <w:bCs/>
                <w:color w:val="1F1F1F"/>
                <w:sz w:val="18"/>
                <w:szCs w:val="18"/>
                <w:lang w:eastAsia="tr-TR" w:bidi="ar-SA"/>
              </w:rPr>
            </w:pPr>
            <w:r w:rsidRPr="00A265A8">
              <w:rPr>
                <w:rFonts w:ascii="Times New Roman" w:eastAsia="Times New Roman" w:hAnsi="Times New Roman" w:cs="Times New Roman"/>
                <w:b/>
                <w:bCs/>
                <w:color w:val="1F1F1F"/>
                <w:sz w:val="18"/>
                <w:szCs w:val="18"/>
                <w:lang w:eastAsia="tr-TR" w:bidi="ar-SA"/>
              </w:rPr>
              <w:t>Province Total</w:t>
            </w:r>
          </w:p>
        </w:tc>
        <w:tc>
          <w:tcPr>
            <w:tcW w:w="2126" w:type="dxa"/>
            <w:tcBorders>
              <w:top w:val="nil"/>
              <w:left w:val="single" w:sz="4" w:space="0" w:color="D3D3D3"/>
              <w:bottom w:val="single" w:sz="4" w:space="0" w:color="D3D3D3"/>
              <w:right w:val="single" w:sz="4" w:space="0" w:color="D3D3D3"/>
            </w:tcBorders>
            <w:shd w:val="clear" w:color="C0C0C0" w:fill="C0C0C0"/>
            <w:hideMark/>
          </w:tcPr>
          <w:p w14:paraId="72F74FEA" w14:textId="77777777" w:rsidR="00A265A8" w:rsidRPr="00A265A8" w:rsidRDefault="00A265A8" w:rsidP="00A265A8">
            <w:pPr>
              <w:spacing w:after="0" w:line="240" w:lineRule="auto"/>
              <w:jc w:val="right"/>
              <w:rPr>
                <w:rFonts w:ascii="Times New Roman" w:eastAsia="Times New Roman" w:hAnsi="Times New Roman" w:cs="Times New Roman"/>
                <w:b/>
                <w:bCs/>
                <w:color w:val="000000"/>
                <w:sz w:val="20"/>
                <w:szCs w:val="20"/>
                <w:lang w:eastAsia="tr-TR" w:bidi="ar-SA"/>
              </w:rPr>
            </w:pPr>
            <w:r w:rsidRPr="00A265A8">
              <w:rPr>
                <w:rFonts w:ascii="Times New Roman" w:eastAsia="Times New Roman" w:hAnsi="Times New Roman" w:cs="Times New Roman"/>
                <w:b/>
                <w:bCs/>
                <w:color w:val="000000"/>
                <w:sz w:val="20"/>
                <w:szCs w:val="20"/>
                <w:lang w:eastAsia="tr-TR" w:bidi="ar-SA"/>
              </w:rPr>
              <w:t>1.795.824,26</w:t>
            </w:r>
          </w:p>
        </w:tc>
        <w:tc>
          <w:tcPr>
            <w:tcW w:w="1701" w:type="dxa"/>
            <w:tcBorders>
              <w:top w:val="nil"/>
              <w:left w:val="nil"/>
              <w:bottom w:val="single" w:sz="4" w:space="0" w:color="D3D3D3"/>
              <w:right w:val="single" w:sz="4" w:space="0" w:color="D3D3D3"/>
            </w:tcBorders>
            <w:shd w:val="clear" w:color="C0C0C0" w:fill="C0C0C0"/>
            <w:hideMark/>
          </w:tcPr>
          <w:p w14:paraId="14C1B334" w14:textId="77777777" w:rsidR="00A265A8" w:rsidRPr="00A265A8" w:rsidRDefault="00A265A8" w:rsidP="00A265A8">
            <w:pPr>
              <w:spacing w:after="0" w:line="240" w:lineRule="auto"/>
              <w:jc w:val="center"/>
              <w:rPr>
                <w:rFonts w:ascii="Times New Roman" w:eastAsia="Times New Roman" w:hAnsi="Times New Roman" w:cs="Times New Roman"/>
                <w:b/>
                <w:bCs/>
                <w:color w:val="000000"/>
                <w:sz w:val="20"/>
                <w:szCs w:val="20"/>
                <w:lang w:eastAsia="tr-TR" w:bidi="ar-SA"/>
              </w:rPr>
            </w:pPr>
            <w:r w:rsidRPr="00A265A8">
              <w:rPr>
                <w:rFonts w:ascii="Times New Roman" w:eastAsia="Times New Roman" w:hAnsi="Times New Roman" w:cs="Times New Roman"/>
                <w:b/>
                <w:bCs/>
                <w:color w:val="000000"/>
                <w:sz w:val="20"/>
                <w:szCs w:val="20"/>
                <w:lang w:eastAsia="tr-TR" w:bidi="ar-SA"/>
              </w:rPr>
              <w:t>0,64%</w:t>
            </w:r>
          </w:p>
        </w:tc>
      </w:tr>
      <w:tr w:rsidR="00A265A8" w:rsidRPr="00A265A8" w14:paraId="76D2AE74" w14:textId="77777777" w:rsidTr="00A265A8">
        <w:trPr>
          <w:trHeight w:val="315"/>
        </w:trPr>
        <w:tc>
          <w:tcPr>
            <w:tcW w:w="2280" w:type="dxa"/>
            <w:vMerge w:val="restart"/>
            <w:tcBorders>
              <w:top w:val="nil"/>
              <w:left w:val="single" w:sz="4" w:space="0" w:color="D3D3D3"/>
              <w:bottom w:val="single" w:sz="4" w:space="0" w:color="D3D3D3"/>
              <w:right w:val="single" w:sz="4" w:space="0" w:color="D3D3D3"/>
            </w:tcBorders>
            <w:shd w:val="clear" w:color="000000" w:fill="FF0000"/>
            <w:vAlign w:val="center"/>
            <w:hideMark/>
          </w:tcPr>
          <w:p w14:paraId="59AD9417"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TRABZON</w:t>
            </w:r>
          </w:p>
        </w:tc>
        <w:tc>
          <w:tcPr>
            <w:tcW w:w="3532" w:type="dxa"/>
            <w:tcBorders>
              <w:top w:val="nil"/>
              <w:left w:val="single" w:sz="8" w:space="0" w:color="D3D3D3"/>
              <w:bottom w:val="single" w:sz="8" w:space="0" w:color="D3D3D3"/>
              <w:right w:val="nil"/>
            </w:tcBorders>
            <w:shd w:val="clear" w:color="auto" w:fill="auto"/>
            <w:vAlign w:val="center"/>
            <w:hideMark/>
          </w:tcPr>
          <w:p w14:paraId="731722A0" w14:textId="77777777" w:rsidR="00A265A8" w:rsidRPr="00A265A8" w:rsidRDefault="00A265A8" w:rsidP="00A265A8">
            <w:pPr>
              <w:spacing w:after="0" w:line="240" w:lineRule="auto"/>
              <w:rPr>
                <w:rFonts w:ascii="Times New Roman" w:eastAsia="Times New Roman" w:hAnsi="Times New Roman" w:cs="Times New Roman"/>
                <w:color w:val="1F1F1F"/>
                <w:sz w:val="18"/>
                <w:szCs w:val="18"/>
                <w:lang w:eastAsia="tr-TR" w:bidi="ar-SA"/>
              </w:rPr>
            </w:pPr>
            <w:r w:rsidRPr="00A265A8">
              <w:rPr>
                <w:rFonts w:ascii="Times New Roman" w:eastAsia="Times New Roman" w:hAnsi="Times New Roman" w:cs="Times New Roman"/>
                <w:color w:val="1F1F1F"/>
                <w:sz w:val="18"/>
                <w:szCs w:val="18"/>
                <w:lang w:eastAsia="tr-TR" w:bidi="ar-SA"/>
              </w:rPr>
              <w:t>Lighting</w:t>
            </w:r>
          </w:p>
        </w:tc>
        <w:tc>
          <w:tcPr>
            <w:tcW w:w="2126" w:type="dxa"/>
            <w:tcBorders>
              <w:top w:val="nil"/>
              <w:left w:val="single" w:sz="4" w:space="0" w:color="D3D3D3"/>
              <w:bottom w:val="single" w:sz="4" w:space="0" w:color="D3D3D3"/>
              <w:right w:val="single" w:sz="4" w:space="0" w:color="D3D3D3"/>
            </w:tcBorders>
            <w:shd w:val="clear" w:color="auto" w:fill="auto"/>
            <w:hideMark/>
          </w:tcPr>
          <w:p w14:paraId="59984005" w14:textId="77777777" w:rsidR="00A265A8" w:rsidRPr="00A265A8" w:rsidRDefault="00A265A8" w:rsidP="00A265A8">
            <w:pPr>
              <w:spacing w:after="0" w:line="240" w:lineRule="auto"/>
              <w:jc w:val="right"/>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116.816,17</w:t>
            </w:r>
          </w:p>
        </w:tc>
        <w:tc>
          <w:tcPr>
            <w:tcW w:w="1701" w:type="dxa"/>
            <w:tcBorders>
              <w:top w:val="nil"/>
              <w:left w:val="nil"/>
              <w:bottom w:val="single" w:sz="4" w:space="0" w:color="D3D3D3"/>
              <w:right w:val="single" w:sz="4" w:space="0" w:color="D3D3D3"/>
            </w:tcBorders>
            <w:shd w:val="clear" w:color="auto" w:fill="auto"/>
            <w:hideMark/>
          </w:tcPr>
          <w:p w14:paraId="40DCEF3C"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0,04%</w:t>
            </w:r>
          </w:p>
        </w:tc>
      </w:tr>
      <w:tr w:rsidR="00A265A8" w:rsidRPr="00A265A8" w14:paraId="61294656" w14:textId="77777777" w:rsidTr="00A265A8">
        <w:trPr>
          <w:trHeight w:val="300"/>
        </w:trPr>
        <w:tc>
          <w:tcPr>
            <w:tcW w:w="2280" w:type="dxa"/>
            <w:vMerge/>
            <w:tcBorders>
              <w:top w:val="nil"/>
              <w:left w:val="single" w:sz="4" w:space="0" w:color="D3D3D3"/>
              <w:bottom w:val="single" w:sz="4" w:space="0" w:color="D3D3D3"/>
              <w:right w:val="single" w:sz="4" w:space="0" w:color="D3D3D3"/>
            </w:tcBorders>
            <w:vAlign w:val="center"/>
            <w:hideMark/>
          </w:tcPr>
          <w:p w14:paraId="0B7B9A4B"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p>
        </w:tc>
        <w:tc>
          <w:tcPr>
            <w:tcW w:w="3532" w:type="dxa"/>
            <w:tcBorders>
              <w:top w:val="nil"/>
              <w:left w:val="single" w:sz="8" w:space="0" w:color="D3D3D3"/>
              <w:bottom w:val="single" w:sz="8" w:space="0" w:color="D3D3D3"/>
              <w:right w:val="nil"/>
            </w:tcBorders>
            <w:shd w:val="clear" w:color="auto" w:fill="auto"/>
            <w:vAlign w:val="center"/>
            <w:hideMark/>
          </w:tcPr>
          <w:p w14:paraId="1FDAF65B" w14:textId="77777777" w:rsidR="00A265A8" w:rsidRPr="00A265A8" w:rsidRDefault="00A265A8" w:rsidP="00A265A8">
            <w:pPr>
              <w:spacing w:after="0" w:line="240" w:lineRule="auto"/>
              <w:rPr>
                <w:rFonts w:ascii="Times New Roman" w:eastAsia="Times New Roman" w:hAnsi="Times New Roman" w:cs="Times New Roman"/>
                <w:color w:val="1F1F1F"/>
                <w:sz w:val="18"/>
                <w:szCs w:val="18"/>
                <w:lang w:eastAsia="tr-TR" w:bidi="ar-SA"/>
              </w:rPr>
            </w:pPr>
            <w:r w:rsidRPr="00A265A8">
              <w:rPr>
                <w:rFonts w:ascii="Times New Roman" w:eastAsia="Times New Roman" w:hAnsi="Times New Roman" w:cs="Times New Roman"/>
                <w:color w:val="1F1F1F"/>
                <w:sz w:val="18"/>
                <w:szCs w:val="18"/>
                <w:lang w:eastAsia="tr-TR" w:bidi="ar-SA"/>
              </w:rPr>
              <w:t>Public and Private Services Sector and Others</w:t>
            </w:r>
          </w:p>
        </w:tc>
        <w:tc>
          <w:tcPr>
            <w:tcW w:w="2126" w:type="dxa"/>
            <w:tcBorders>
              <w:top w:val="nil"/>
              <w:left w:val="single" w:sz="4" w:space="0" w:color="D3D3D3"/>
              <w:bottom w:val="single" w:sz="4" w:space="0" w:color="D3D3D3"/>
              <w:right w:val="single" w:sz="4" w:space="0" w:color="D3D3D3"/>
            </w:tcBorders>
            <w:shd w:val="clear" w:color="auto" w:fill="auto"/>
            <w:hideMark/>
          </w:tcPr>
          <w:p w14:paraId="2E29C2FF" w14:textId="77777777" w:rsidR="00A265A8" w:rsidRPr="00A265A8" w:rsidRDefault="00A265A8" w:rsidP="00A265A8">
            <w:pPr>
              <w:spacing w:after="0" w:line="240" w:lineRule="auto"/>
              <w:jc w:val="right"/>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566.136,85</w:t>
            </w:r>
          </w:p>
        </w:tc>
        <w:tc>
          <w:tcPr>
            <w:tcW w:w="1701" w:type="dxa"/>
            <w:tcBorders>
              <w:top w:val="nil"/>
              <w:left w:val="nil"/>
              <w:bottom w:val="single" w:sz="4" w:space="0" w:color="D3D3D3"/>
              <w:right w:val="single" w:sz="4" w:space="0" w:color="D3D3D3"/>
            </w:tcBorders>
            <w:shd w:val="clear" w:color="auto" w:fill="auto"/>
            <w:hideMark/>
          </w:tcPr>
          <w:p w14:paraId="132A847C"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0,20%</w:t>
            </w:r>
          </w:p>
        </w:tc>
      </w:tr>
      <w:tr w:rsidR="00A265A8" w:rsidRPr="00A265A8" w14:paraId="4E63A1CD" w14:textId="77777777" w:rsidTr="00A265A8">
        <w:trPr>
          <w:trHeight w:val="315"/>
        </w:trPr>
        <w:tc>
          <w:tcPr>
            <w:tcW w:w="2280" w:type="dxa"/>
            <w:vMerge/>
            <w:tcBorders>
              <w:top w:val="nil"/>
              <w:left w:val="single" w:sz="4" w:space="0" w:color="D3D3D3"/>
              <w:bottom w:val="single" w:sz="4" w:space="0" w:color="D3D3D3"/>
              <w:right w:val="single" w:sz="4" w:space="0" w:color="D3D3D3"/>
            </w:tcBorders>
            <w:vAlign w:val="center"/>
            <w:hideMark/>
          </w:tcPr>
          <w:p w14:paraId="077C416A"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p>
        </w:tc>
        <w:tc>
          <w:tcPr>
            <w:tcW w:w="3532" w:type="dxa"/>
            <w:tcBorders>
              <w:top w:val="nil"/>
              <w:left w:val="single" w:sz="8" w:space="0" w:color="D3D3D3"/>
              <w:bottom w:val="single" w:sz="8" w:space="0" w:color="D3D3D3"/>
              <w:right w:val="nil"/>
            </w:tcBorders>
            <w:shd w:val="clear" w:color="auto" w:fill="auto"/>
            <w:vAlign w:val="center"/>
            <w:hideMark/>
          </w:tcPr>
          <w:p w14:paraId="44E62FC3" w14:textId="77777777" w:rsidR="00A265A8" w:rsidRPr="00A265A8" w:rsidRDefault="00A265A8" w:rsidP="00A265A8">
            <w:pPr>
              <w:spacing w:after="0" w:line="240" w:lineRule="auto"/>
              <w:rPr>
                <w:rFonts w:ascii="Times New Roman" w:eastAsia="Times New Roman" w:hAnsi="Times New Roman" w:cs="Times New Roman"/>
                <w:color w:val="1F1F1F"/>
                <w:sz w:val="18"/>
                <w:szCs w:val="18"/>
                <w:lang w:eastAsia="tr-TR" w:bidi="ar-SA"/>
              </w:rPr>
            </w:pPr>
            <w:r w:rsidRPr="00A265A8">
              <w:rPr>
                <w:rFonts w:ascii="Times New Roman" w:eastAsia="Times New Roman" w:hAnsi="Times New Roman" w:cs="Times New Roman"/>
                <w:color w:val="1F1F1F"/>
                <w:sz w:val="18"/>
                <w:szCs w:val="18"/>
                <w:lang w:eastAsia="tr-TR" w:bidi="ar-SA"/>
              </w:rPr>
              <w:t>Household</w:t>
            </w:r>
          </w:p>
        </w:tc>
        <w:tc>
          <w:tcPr>
            <w:tcW w:w="2126" w:type="dxa"/>
            <w:tcBorders>
              <w:top w:val="nil"/>
              <w:left w:val="single" w:sz="4" w:space="0" w:color="D3D3D3"/>
              <w:bottom w:val="single" w:sz="4" w:space="0" w:color="D3D3D3"/>
              <w:right w:val="single" w:sz="4" w:space="0" w:color="D3D3D3"/>
            </w:tcBorders>
            <w:shd w:val="clear" w:color="auto" w:fill="auto"/>
            <w:hideMark/>
          </w:tcPr>
          <w:p w14:paraId="4DC324C7" w14:textId="77777777" w:rsidR="00A265A8" w:rsidRPr="00A265A8" w:rsidRDefault="00A265A8" w:rsidP="00A265A8">
            <w:pPr>
              <w:spacing w:after="0" w:line="240" w:lineRule="auto"/>
              <w:jc w:val="right"/>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721.280,51</w:t>
            </w:r>
          </w:p>
        </w:tc>
        <w:tc>
          <w:tcPr>
            <w:tcW w:w="1701" w:type="dxa"/>
            <w:tcBorders>
              <w:top w:val="nil"/>
              <w:left w:val="nil"/>
              <w:bottom w:val="single" w:sz="4" w:space="0" w:color="D3D3D3"/>
              <w:right w:val="single" w:sz="4" w:space="0" w:color="D3D3D3"/>
            </w:tcBorders>
            <w:shd w:val="clear" w:color="auto" w:fill="auto"/>
            <w:hideMark/>
          </w:tcPr>
          <w:p w14:paraId="5266D76F"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0,26%</w:t>
            </w:r>
          </w:p>
        </w:tc>
      </w:tr>
      <w:tr w:rsidR="00A265A8" w:rsidRPr="00A265A8" w14:paraId="23D6DB9B" w14:textId="77777777" w:rsidTr="00A265A8">
        <w:trPr>
          <w:trHeight w:val="315"/>
        </w:trPr>
        <w:tc>
          <w:tcPr>
            <w:tcW w:w="2280" w:type="dxa"/>
            <w:vMerge/>
            <w:tcBorders>
              <w:top w:val="nil"/>
              <w:left w:val="single" w:sz="4" w:space="0" w:color="D3D3D3"/>
              <w:bottom w:val="single" w:sz="4" w:space="0" w:color="D3D3D3"/>
              <w:right w:val="single" w:sz="4" w:space="0" w:color="D3D3D3"/>
            </w:tcBorders>
            <w:vAlign w:val="center"/>
            <w:hideMark/>
          </w:tcPr>
          <w:p w14:paraId="5F432590"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p>
        </w:tc>
        <w:tc>
          <w:tcPr>
            <w:tcW w:w="3532" w:type="dxa"/>
            <w:tcBorders>
              <w:top w:val="nil"/>
              <w:left w:val="single" w:sz="8" w:space="0" w:color="D3D3D3"/>
              <w:bottom w:val="single" w:sz="8" w:space="0" w:color="D3D3D3"/>
              <w:right w:val="nil"/>
            </w:tcBorders>
            <w:shd w:val="clear" w:color="auto" w:fill="auto"/>
            <w:vAlign w:val="center"/>
            <w:hideMark/>
          </w:tcPr>
          <w:p w14:paraId="2E04FB53" w14:textId="77777777" w:rsidR="00A265A8" w:rsidRPr="00A265A8" w:rsidRDefault="00A265A8" w:rsidP="00A265A8">
            <w:pPr>
              <w:spacing w:after="0" w:line="240" w:lineRule="auto"/>
              <w:rPr>
                <w:rFonts w:ascii="Times New Roman" w:eastAsia="Times New Roman" w:hAnsi="Times New Roman" w:cs="Times New Roman"/>
                <w:color w:val="1F1F1F"/>
                <w:sz w:val="18"/>
                <w:szCs w:val="18"/>
                <w:lang w:eastAsia="tr-TR" w:bidi="ar-SA"/>
              </w:rPr>
            </w:pPr>
            <w:r w:rsidRPr="00A265A8">
              <w:rPr>
                <w:rFonts w:ascii="Times New Roman" w:eastAsia="Times New Roman" w:hAnsi="Times New Roman" w:cs="Times New Roman"/>
                <w:color w:val="1F1F1F"/>
                <w:sz w:val="18"/>
                <w:szCs w:val="18"/>
                <w:lang w:eastAsia="tr-TR" w:bidi="ar-SA"/>
              </w:rPr>
              <w:t>Industry</w:t>
            </w:r>
          </w:p>
        </w:tc>
        <w:tc>
          <w:tcPr>
            <w:tcW w:w="2126" w:type="dxa"/>
            <w:tcBorders>
              <w:top w:val="nil"/>
              <w:left w:val="single" w:sz="4" w:space="0" w:color="D3D3D3"/>
              <w:bottom w:val="single" w:sz="4" w:space="0" w:color="D3D3D3"/>
              <w:right w:val="single" w:sz="4" w:space="0" w:color="D3D3D3"/>
            </w:tcBorders>
            <w:shd w:val="clear" w:color="auto" w:fill="auto"/>
            <w:hideMark/>
          </w:tcPr>
          <w:p w14:paraId="102A7C37" w14:textId="77777777" w:rsidR="00A265A8" w:rsidRPr="00A265A8" w:rsidRDefault="00A265A8" w:rsidP="00A265A8">
            <w:pPr>
              <w:spacing w:after="0" w:line="240" w:lineRule="auto"/>
              <w:jc w:val="right"/>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222.360,27</w:t>
            </w:r>
          </w:p>
        </w:tc>
        <w:tc>
          <w:tcPr>
            <w:tcW w:w="1701" w:type="dxa"/>
            <w:tcBorders>
              <w:top w:val="nil"/>
              <w:left w:val="nil"/>
              <w:bottom w:val="single" w:sz="4" w:space="0" w:color="D3D3D3"/>
              <w:right w:val="single" w:sz="4" w:space="0" w:color="D3D3D3"/>
            </w:tcBorders>
            <w:shd w:val="clear" w:color="auto" w:fill="auto"/>
            <w:hideMark/>
          </w:tcPr>
          <w:p w14:paraId="48EC1462"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0,08%</w:t>
            </w:r>
          </w:p>
        </w:tc>
      </w:tr>
      <w:tr w:rsidR="00A265A8" w:rsidRPr="00A265A8" w14:paraId="116767CF" w14:textId="77777777" w:rsidTr="00A265A8">
        <w:trPr>
          <w:trHeight w:val="315"/>
        </w:trPr>
        <w:tc>
          <w:tcPr>
            <w:tcW w:w="2280" w:type="dxa"/>
            <w:vMerge/>
            <w:tcBorders>
              <w:top w:val="nil"/>
              <w:left w:val="single" w:sz="4" w:space="0" w:color="D3D3D3"/>
              <w:bottom w:val="single" w:sz="4" w:space="0" w:color="D3D3D3"/>
              <w:right w:val="single" w:sz="4" w:space="0" w:color="D3D3D3"/>
            </w:tcBorders>
            <w:vAlign w:val="center"/>
            <w:hideMark/>
          </w:tcPr>
          <w:p w14:paraId="04B38149"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p>
        </w:tc>
        <w:tc>
          <w:tcPr>
            <w:tcW w:w="3532" w:type="dxa"/>
            <w:tcBorders>
              <w:top w:val="nil"/>
              <w:left w:val="single" w:sz="8" w:space="0" w:color="D3D3D3"/>
              <w:bottom w:val="single" w:sz="8" w:space="0" w:color="D3D3D3"/>
              <w:right w:val="nil"/>
            </w:tcBorders>
            <w:shd w:val="clear" w:color="auto" w:fill="auto"/>
            <w:vAlign w:val="center"/>
            <w:hideMark/>
          </w:tcPr>
          <w:p w14:paraId="757374EE" w14:textId="77777777" w:rsidR="00A265A8" w:rsidRPr="00A265A8" w:rsidRDefault="00A265A8" w:rsidP="00A265A8">
            <w:pPr>
              <w:spacing w:after="0" w:line="240" w:lineRule="auto"/>
              <w:rPr>
                <w:rFonts w:ascii="Times New Roman" w:eastAsia="Times New Roman" w:hAnsi="Times New Roman" w:cs="Times New Roman"/>
                <w:color w:val="000000"/>
                <w:sz w:val="18"/>
                <w:szCs w:val="18"/>
                <w:lang w:eastAsia="tr-TR" w:bidi="ar-SA"/>
              </w:rPr>
            </w:pPr>
            <w:r w:rsidRPr="00A265A8">
              <w:rPr>
                <w:rFonts w:ascii="Times New Roman" w:eastAsia="Times New Roman" w:hAnsi="Times New Roman" w:cs="Times New Roman"/>
                <w:color w:val="000000"/>
                <w:sz w:val="18"/>
                <w:szCs w:val="18"/>
                <w:lang w:eastAsia="tr-TR" w:bidi="ar-SA"/>
              </w:rPr>
              <w:t>Irrigation</w:t>
            </w:r>
          </w:p>
        </w:tc>
        <w:tc>
          <w:tcPr>
            <w:tcW w:w="2126" w:type="dxa"/>
            <w:tcBorders>
              <w:top w:val="nil"/>
              <w:left w:val="single" w:sz="4" w:space="0" w:color="D3D3D3"/>
              <w:bottom w:val="single" w:sz="4" w:space="0" w:color="D3D3D3"/>
              <w:right w:val="single" w:sz="4" w:space="0" w:color="D3D3D3"/>
            </w:tcBorders>
            <w:shd w:val="clear" w:color="auto" w:fill="auto"/>
            <w:hideMark/>
          </w:tcPr>
          <w:p w14:paraId="6959BD21" w14:textId="77777777" w:rsidR="00A265A8" w:rsidRPr="00A265A8" w:rsidRDefault="00A265A8" w:rsidP="00A265A8">
            <w:pPr>
              <w:spacing w:after="0" w:line="240" w:lineRule="auto"/>
              <w:jc w:val="right"/>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1.295,36</w:t>
            </w:r>
          </w:p>
        </w:tc>
        <w:tc>
          <w:tcPr>
            <w:tcW w:w="1701" w:type="dxa"/>
            <w:tcBorders>
              <w:top w:val="nil"/>
              <w:left w:val="nil"/>
              <w:bottom w:val="single" w:sz="4" w:space="0" w:color="D3D3D3"/>
              <w:right w:val="single" w:sz="4" w:space="0" w:color="D3D3D3"/>
            </w:tcBorders>
            <w:shd w:val="clear" w:color="auto" w:fill="auto"/>
            <w:hideMark/>
          </w:tcPr>
          <w:p w14:paraId="32B97FC5"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0,00%</w:t>
            </w:r>
          </w:p>
        </w:tc>
      </w:tr>
      <w:tr w:rsidR="00A265A8" w:rsidRPr="00A265A8" w14:paraId="22D54780" w14:textId="77777777" w:rsidTr="00A265A8">
        <w:trPr>
          <w:trHeight w:val="315"/>
        </w:trPr>
        <w:tc>
          <w:tcPr>
            <w:tcW w:w="2280" w:type="dxa"/>
            <w:vMerge/>
            <w:tcBorders>
              <w:top w:val="nil"/>
              <w:left w:val="single" w:sz="4" w:space="0" w:color="D3D3D3"/>
              <w:bottom w:val="single" w:sz="4" w:space="0" w:color="D3D3D3"/>
              <w:right w:val="single" w:sz="4" w:space="0" w:color="D3D3D3"/>
            </w:tcBorders>
            <w:vAlign w:val="center"/>
            <w:hideMark/>
          </w:tcPr>
          <w:p w14:paraId="47062F5D"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p>
        </w:tc>
        <w:tc>
          <w:tcPr>
            <w:tcW w:w="3532" w:type="dxa"/>
            <w:tcBorders>
              <w:top w:val="nil"/>
              <w:left w:val="single" w:sz="8" w:space="0" w:color="D3D3D3"/>
              <w:bottom w:val="single" w:sz="8" w:space="0" w:color="D3D3D3"/>
              <w:right w:val="nil"/>
            </w:tcBorders>
            <w:shd w:val="clear" w:color="000000" w:fill="C0C0C0"/>
            <w:vAlign w:val="center"/>
            <w:hideMark/>
          </w:tcPr>
          <w:p w14:paraId="5353E158" w14:textId="77777777" w:rsidR="00A265A8" w:rsidRPr="00A265A8" w:rsidRDefault="00A265A8" w:rsidP="00A265A8">
            <w:pPr>
              <w:spacing w:after="0" w:line="240" w:lineRule="auto"/>
              <w:rPr>
                <w:rFonts w:ascii="Times New Roman" w:eastAsia="Times New Roman" w:hAnsi="Times New Roman" w:cs="Times New Roman"/>
                <w:b/>
                <w:bCs/>
                <w:color w:val="1F1F1F"/>
                <w:sz w:val="18"/>
                <w:szCs w:val="18"/>
                <w:lang w:eastAsia="tr-TR" w:bidi="ar-SA"/>
              </w:rPr>
            </w:pPr>
            <w:r w:rsidRPr="00A265A8">
              <w:rPr>
                <w:rFonts w:ascii="Times New Roman" w:eastAsia="Times New Roman" w:hAnsi="Times New Roman" w:cs="Times New Roman"/>
                <w:b/>
                <w:bCs/>
                <w:color w:val="1F1F1F"/>
                <w:sz w:val="18"/>
                <w:szCs w:val="18"/>
                <w:lang w:eastAsia="tr-TR" w:bidi="ar-SA"/>
              </w:rPr>
              <w:t>Province Total</w:t>
            </w:r>
          </w:p>
        </w:tc>
        <w:tc>
          <w:tcPr>
            <w:tcW w:w="2126" w:type="dxa"/>
            <w:tcBorders>
              <w:top w:val="nil"/>
              <w:left w:val="single" w:sz="4" w:space="0" w:color="D3D3D3"/>
              <w:bottom w:val="single" w:sz="4" w:space="0" w:color="D3D3D3"/>
              <w:right w:val="single" w:sz="4" w:space="0" w:color="D3D3D3"/>
            </w:tcBorders>
            <w:shd w:val="clear" w:color="C0C0C0" w:fill="C0C0C0"/>
            <w:hideMark/>
          </w:tcPr>
          <w:p w14:paraId="53F8CFA6" w14:textId="77777777" w:rsidR="00A265A8" w:rsidRPr="00A265A8" w:rsidRDefault="00A265A8" w:rsidP="00A265A8">
            <w:pPr>
              <w:spacing w:after="0" w:line="240" w:lineRule="auto"/>
              <w:jc w:val="right"/>
              <w:rPr>
                <w:rFonts w:ascii="Times New Roman" w:eastAsia="Times New Roman" w:hAnsi="Times New Roman" w:cs="Times New Roman"/>
                <w:b/>
                <w:bCs/>
                <w:color w:val="000000"/>
                <w:sz w:val="20"/>
                <w:szCs w:val="20"/>
                <w:lang w:eastAsia="tr-TR" w:bidi="ar-SA"/>
              </w:rPr>
            </w:pPr>
            <w:r w:rsidRPr="00A265A8">
              <w:rPr>
                <w:rFonts w:ascii="Times New Roman" w:eastAsia="Times New Roman" w:hAnsi="Times New Roman" w:cs="Times New Roman"/>
                <w:b/>
                <w:bCs/>
                <w:color w:val="000000"/>
                <w:sz w:val="20"/>
                <w:szCs w:val="20"/>
                <w:lang w:eastAsia="tr-TR" w:bidi="ar-SA"/>
              </w:rPr>
              <w:t>1.627.889,16</w:t>
            </w:r>
          </w:p>
        </w:tc>
        <w:tc>
          <w:tcPr>
            <w:tcW w:w="1701" w:type="dxa"/>
            <w:tcBorders>
              <w:top w:val="nil"/>
              <w:left w:val="nil"/>
              <w:bottom w:val="single" w:sz="4" w:space="0" w:color="D3D3D3"/>
              <w:right w:val="single" w:sz="4" w:space="0" w:color="D3D3D3"/>
            </w:tcBorders>
            <w:shd w:val="clear" w:color="C0C0C0" w:fill="C0C0C0"/>
            <w:hideMark/>
          </w:tcPr>
          <w:p w14:paraId="0B42F59D" w14:textId="77777777" w:rsidR="00A265A8" w:rsidRPr="00A265A8" w:rsidRDefault="00A265A8" w:rsidP="00A265A8">
            <w:pPr>
              <w:spacing w:after="0" w:line="240" w:lineRule="auto"/>
              <w:jc w:val="center"/>
              <w:rPr>
                <w:rFonts w:ascii="Times New Roman" w:eastAsia="Times New Roman" w:hAnsi="Times New Roman" w:cs="Times New Roman"/>
                <w:b/>
                <w:bCs/>
                <w:color w:val="000000"/>
                <w:sz w:val="20"/>
                <w:szCs w:val="20"/>
                <w:lang w:eastAsia="tr-TR" w:bidi="ar-SA"/>
              </w:rPr>
            </w:pPr>
            <w:r w:rsidRPr="00A265A8">
              <w:rPr>
                <w:rFonts w:ascii="Times New Roman" w:eastAsia="Times New Roman" w:hAnsi="Times New Roman" w:cs="Times New Roman"/>
                <w:b/>
                <w:bCs/>
                <w:color w:val="000000"/>
                <w:sz w:val="20"/>
                <w:szCs w:val="20"/>
                <w:lang w:eastAsia="tr-TR" w:bidi="ar-SA"/>
              </w:rPr>
              <w:t>0,58%</w:t>
            </w:r>
          </w:p>
        </w:tc>
      </w:tr>
      <w:tr w:rsidR="00A265A8" w:rsidRPr="00A265A8" w14:paraId="18B55C14" w14:textId="77777777" w:rsidTr="00A265A8">
        <w:trPr>
          <w:trHeight w:val="315"/>
        </w:trPr>
        <w:tc>
          <w:tcPr>
            <w:tcW w:w="2280" w:type="dxa"/>
            <w:vMerge w:val="restart"/>
            <w:tcBorders>
              <w:top w:val="nil"/>
              <w:left w:val="single" w:sz="4" w:space="0" w:color="D3D3D3"/>
              <w:bottom w:val="single" w:sz="4" w:space="0" w:color="D3D3D3"/>
              <w:right w:val="single" w:sz="4" w:space="0" w:color="D3D3D3"/>
            </w:tcBorders>
            <w:shd w:val="clear" w:color="000000" w:fill="FF0000"/>
            <w:vAlign w:val="center"/>
            <w:hideMark/>
          </w:tcPr>
          <w:p w14:paraId="6B24CD91"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ELAZIĞ</w:t>
            </w:r>
          </w:p>
        </w:tc>
        <w:tc>
          <w:tcPr>
            <w:tcW w:w="3532" w:type="dxa"/>
            <w:tcBorders>
              <w:top w:val="nil"/>
              <w:left w:val="single" w:sz="8" w:space="0" w:color="D3D3D3"/>
              <w:bottom w:val="single" w:sz="8" w:space="0" w:color="D3D3D3"/>
              <w:right w:val="nil"/>
            </w:tcBorders>
            <w:shd w:val="clear" w:color="auto" w:fill="auto"/>
            <w:vAlign w:val="center"/>
            <w:hideMark/>
          </w:tcPr>
          <w:p w14:paraId="7DEF2C3B" w14:textId="77777777" w:rsidR="00A265A8" w:rsidRPr="00A265A8" w:rsidRDefault="00A265A8" w:rsidP="00A265A8">
            <w:pPr>
              <w:spacing w:after="0" w:line="240" w:lineRule="auto"/>
              <w:rPr>
                <w:rFonts w:ascii="Times New Roman" w:eastAsia="Times New Roman" w:hAnsi="Times New Roman" w:cs="Times New Roman"/>
                <w:color w:val="1F1F1F"/>
                <w:sz w:val="18"/>
                <w:szCs w:val="18"/>
                <w:lang w:eastAsia="tr-TR" w:bidi="ar-SA"/>
              </w:rPr>
            </w:pPr>
            <w:r w:rsidRPr="00A265A8">
              <w:rPr>
                <w:rFonts w:ascii="Times New Roman" w:eastAsia="Times New Roman" w:hAnsi="Times New Roman" w:cs="Times New Roman"/>
                <w:color w:val="1F1F1F"/>
                <w:sz w:val="18"/>
                <w:szCs w:val="18"/>
                <w:lang w:eastAsia="tr-TR" w:bidi="ar-SA"/>
              </w:rPr>
              <w:t>Lighting</w:t>
            </w:r>
          </w:p>
        </w:tc>
        <w:tc>
          <w:tcPr>
            <w:tcW w:w="2126" w:type="dxa"/>
            <w:tcBorders>
              <w:top w:val="nil"/>
              <w:left w:val="single" w:sz="4" w:space="0" w:color="D3D3D3"/>
              <w:bottom w:val="single" w:sz="4" w:space="0" w:color="D3D3D3"/>
              <w:right w:val="single" w:sz="4" w:space="0" w:color="D3D3D3"/>
            </w:tcBorders>
            <w:shd w:val="clear" w:color="auto" w:fill="auto"/>
            <w:hideMark/>
          </w:tcPr>
          <w:p w14:paraId="5B80DDAD" w14:textId="77777777" w:rsidR="00A265A8" w:rsidRPr="00A265A8" w:rsidRDefault="00A265A8" w:rsidP="00A265A8">
            <w:pPr>
              <w:spacing w:after="0" w:line="240" w:lineRule="auto"/>
              <w:jc w:val="right"/>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47.285,96</w:t>
            </w:r>
          </w:p>
        </w:tc>
        <w:tc>
          <w:tcPr>
            <w:tcW w:w="1701" w:type="dxa"/>
            <w:tcBorders>
              <w:top w:val="nil"/>
              <w:left w:val="nil"/>
              <w:bottom w:val="single" w:sz="4" w:space="0" w:color="D3D3D3"/>
              <w:right w:val="single" w:sz="4" w:space="0" w:color="D3D3D3"/>
            </w:tcBorders>
            <w:shd w:val="clear" w:color="auto" w:fill="auto"/>
            <w:hideMark/>
          </w:tcPr>
          <w:p w14:paraId="79C514A1"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0,02%</w:t>
            </w:r>
          </w:p>
        </w:tc>
      </w:tr>
      <w:tr w:rsidR="00A265A8" w:rsidRPr="00A265A8" w14:paraId="505356BD" w14:textId="77777777" w:rsidTr="00A265A8">
        <w:trPr>
          <w:trHeight w:val="315"/>
        </w:trPr>
        <w:tc>
          <w:tcPr>
            <w:tcW w:w="2280" w:type="dxa"/>
            <w:vMerge/>
            <w:tcBorders>
              <w:top w:val="nil"/>
              <w:left w:val="single" w:sz="4" w:space="0" w:color="D3D3D3"/>
              <w:bottom w:val="single" w:sz="4" w:space="0" w:color="D3D3D3"/>
              <w:right w:val="single" w:sz="4" w:space="0" w:color="D3D3D3"/>
            </w:tcBorders>
            <w:vAlign w:val="center"/>
            <w:hideMark/>
          </w:tcPr>
          <w:p w14:paraId="009A1AD9"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p>
        </w:tc>
        <w:tc>
          <w:tcPr>
            <w:tcW w:w="3532" w:type="dxa"/>
            <w:tcBorders>
              <w:top w:val="nil"/>
              <w:left w:val="single" w:sz="8" w:space="0" w:color="D3D3D3"/>
              <w:bottom w:val="single" w:sz="8" w:space="0" w:color="D3D3D3"/>
              <w:right w:val="nil"/>
            </w:tcBorders>
            <w:shd w:val="clear" w:color="auto" w:fill="auto"/>
            <w:vAlign w:val="center"/>
            <w:hideMark/>
          </w:tcPr>
          <w:p w14:paraId="3304B76C" w14:textId="77777777" w:rsidR="00A265A8" w:rsidRPr="00A265A8" w:rsidRDefault="00A265A8" w:rsidP="00A265A8">
            <w:pPr>
              <w:spacing w:after="0" w:line="240" w:lineRule="auto"/>
              <w:rPr>
                <w:rFonts w:ascii="Times New Roman" w:eastAsia="Times New Roman" w:hAnsi="Times New Roman" w:cs="Times New Roman"/>
                <w:color w:val="1F1F1F"/>
                <w:sz w:val="18"/>
                <w:szCs w:val="18"/>
                <w:lang w:eastAsia="tr-TR" w:bidi="ar-SA"/>
              </w:rPr>
            </w:pPr>
            <w:r w:rsidRPr="00A265A8">
              <w:rPr>
                <w:rFonts w:ascii="Times New Roman" w:eastAsia="Times New Roman" w:hAnsi="Times New Roman" w:cs="Times New Roman"/>
                <w:color w:val="1F1F1F"/>
                <w:sz w:val="18"/>
                <w:szCs w:val="18"/>
                <w:lang w:eastAsia="tr-TR" w:bidi="ar-SA"/>
              </w:rPr>
              <w:t>Public and Private Services Sector and Others</w:t>
            </w:r>
          </w:p>
        </w:tc>
        <w:tc>
          <w:tcPr>
            <w:tcW w:w="2126" w:type="dxa"/>
            <w:tcBorders>
              <w:top w:val="nil"/>
              <w:left w:val="single" w:sz="4" w:space="0" w:color="D3D3D3"/>
              <w:bottom w:val="single" w:sz="4" w:space="0" w:color="D3D3D3"/>
              <w:right w:val="single" w:sz="4" w:space="0" w:color="D3D3D3"/>
            </w:tcBorders>
            <w:shd w:val="clear" w:color="auto" w:fill="auto"/>
            <w:hideMark/>
          </w:tcPr>
          <w:p w14:paraId="56FD73BD" w14:textId="77777777" w:rsidR="00A265A8" w:rsidRPr="00A265A8" w:rsidRDefault="00A265A8" w:rsidP="00A265A8">
            <w:pPr>
              <w:spacing w:after="0" w:line="240" w:lineRule="auto"/>
              <w:jc w:val="right"/>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418.330,17</w:t>
            </w:r>
          </w:p>
        </w:tc>
        <w:tc>
          <w:tcPr>
            <w:tcW w:w="1701" w:type="dxa"/>
            <w:tcBorders>
              <w:top w:val="nil"/>
              <w:left w:val="nil"/>
              <w:bottom w:val="single" w:sz="4" w:space="0" w:color="D3D3D3"/>
              <w:right w:val="single" w:sz="4" w:space="0" w:color="D3D3D3"/>
            </w:tcBorders>
            <w:shd w:val="clear" w:color="auto" w:fill="auto"/>
            <w:hideMark/>
          </w:tcPr>
          <w:p w14:paraId="544E0645"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0,15%</w:t>
            </w:r>
          </w:p>
        </w:tc>
      </w:tr>
      <w:tr w:rsidR="00A265A8" w:rsidRPr="00A265A8" w14:paraId="0A62B4FD" w14:textId="77777777" w:rsidTr="00A265A8">
        <w:trPr>
          <w:trHeight w:val="315"/>
        </w:trPr>
        <w:tc>
          <w:tcPr>
            <w:tcW w:w="2280" w:type="dxa"/>
            <w:vMerge/>
            <w:tcBorders>
              <w:top w:val="nil"/>
              <w:left w:val="single" w:sz="4" w:space="0" w:color="D3D3D3"/>
              <w:bottom w:val="single" w:sz="4" w:space="0" w:color="D3D3D3"/>
              <w:right w:val="single" w:sz="4" w:space="0" w:color="D3D3D3"/>
            </w:tcBorders>
            <w:vAlign w:val="center"/>
            <w:hideMark/>
          </w:tcPr>
          <w:p w14:paraId="28336A0D"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p>
        </w:tc>
        <w:tc>
          <w:tcPr>
            <w:tcW w:w="3532" w:type="dxa"/>
            <w:tcBorders>
              <w:top w:val="nil"/>
              <w:left w:val="single" w:sz="8" w:space="0" w:color="D3D3D3"/>
              <w:bottom w:val="single" w:sz="8" w:space="0" w:color="D3D3D3"/>
              <w:right w:val="nil"/>
            </w:tcBorders>
            <w:shd w:val="clear" w:color="auto" w:fill="auto"/>
            <w:vAlign w:val="center"/>
            <w:hideMark/>
          </w:tcPr>
          <w:p w14:paraId="577842F2" w14:textId="77777777" w:rsidR="00A265A8" w:rsidRPr="00A265A8" w:rsidRDefault="00A265A8" w:rsidP="00A265A8">
            <w:pPr>
              <w:spacing w:after="0" w:line="240" w:lineRule="auto"/>
              <w:rPr>
                <w:rFonts w:ascii="Times New Roman" w:eastAsia="Times New Roman" w:hAnsi="Times New Roman" w:cs="Times New Roman"/>
                <w:color w:val="1F1F1F"/>
                <w:sz w:val="18"/>
                <w:szCs w:val="18"/>
                <w:lang w:eastAsia="tr-TR" w:bidi="ar-SA"/>
              </w:rPr>
            </w:pPr>
            <w:r w:rsidRPr="00A265A8">
              <w:rPr>
                <w:rFonts w:ascii="Times New Roman" w:eastAsia="Times New Roman" w:hAnsi="Times New Roman" w:cs="Times New Roman"/>
                <w:color w:val="1F1F1F"/>
                <w:sz w:val="18"/>
                <w:szCs w:val="18"/>
                <w:lang w:eastAsia="tr-TR" w:bidi="ar-SA"/>
              </w:rPr>
              <w:t>Household</w:t>
            </w:r>
          </w:p>
        </w:tc>
        <w:tc>
          <w:tcPr>
            <w:tcW w:w="2126" w:type="dxa"/>
            <w:tcBorders>
              <w:top w:val="nil"/>
              <w:left w:val="single" w:sz="4" w:space="0" w:color="D3D3D3"/>
              <w:bottom w:val="single" w:sz="4" w:space="0" w:color="D3D3D3"/>
              <w:right w:val="single" w:sz="4" w:space="0" w:color="D3D3D3"/>
            </w:tcBorders>
            <w:shd w:val="clear" w:color="auto" w:fill="auto"/>
            <w:hideMark/>
          </w:tcPr>
          <w:p w14:paraId="3BAD3008" w14:textId="77777777" w:rsidR="00A265A8" w:rsidRPr="00A265A8" w:rsidRDefault="00A265A8" w:rsidP="00A265A8">
            <w:pPr>
              <w:spacing w:after="0" w:line="240" w:lineRule="auto"/>
              <w:jc w:val="right"/>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390.503,22</w:t>
            </w:r>
          </w:p>
        </w:tc>
        <w:tc>
          <w:tcPr>
            <w:tcW w:w="1701" w:type="dxa"/>
            <w:tcBorders>
              <w:top w:val="nil"/>
              <w:left w:val="nil"/>
              <w:bottom w:val="single" w:sz="4" w:space="0" w:color="D3D3D3"/>
              <w:right w:val="single" w:sz="4" w:space="0" w:color="D3D3D3"/>
            </w:tcBorders>
            <w:shd w:val="clear" w:color="auto" w:fill="auto"/>
            <w:hideMark/>
          </w:tcPr>
          <w:p w14:paraId="7E186EE1"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0,14%</w:t>
            </w:r>
          </w:p>
        </w:tc>
      </w:tr>
      <w:tr w:rsidR="00A265A8" w:rsidRPr="00A265A8" w14:paraId="796F61D7" w14:textId="77777777" w:rsidTr="00A265A8">
        <w:trPr>
          <w:trHeight w:val="315"/>
        </w:trPr>
        <w:tc>
          <w:tcPr>
            <w:tcW w:w="2280" w:type="dxa"/>
            <w:vMerge/>
            <w:tcBorders>
              <w:top w:val="nil"/>
              <w:left w:val="single" w:sz="4" w:space="0" w:color="D3D3D3"/>
              <w:bottom w:val="single" w:sz="4" w:space="0" w:color="D3D3D3"/>
              <w:right w:val="single" w:sz="4" w:space="0" w:color="D3D3D3"/>
            </w:tcBorders>
            <w:vAlign w:val="center"/>
            <w:hideMark/>
          </w:tcPr>
          <w:p w14:paraId="07C5FC25"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p>
        </w:tc>
        <w:tc>
          <w:tcPr>
            <w:tcW w:w="3532" w:type="dxa"/>
            <w:tcBorders>
              <w:top w:val="nil"/>
              <w:left w:val="single" w:sz="8" w:space="0" w:color="D3D3D3"/>
              <w:bottom w:val="single" w:sz="8" w:space="0" w:color="D3D3D3"/>
              <w:right w:val="nil"/>
            </w:tcBorders>
            <w:shd w:val="clear" w:color="auto" w:fill="auto"/>
            <w:vAlign w:val="center"/>
            <w:hideMark/>
          </w:tcPr>
          <w:p w14:paraId="5166CDB0" w14:textId="77777777" w:rsidR="00A265A8" w:rsidRPr="00A265A8" w:rsidRDefault="00A265A8" w:rsidP="00A265A8">
            <w:pPr>
              <w:spacing w:after="0" w:line="240" w:lineRule="auto"/>
              <w:rPr>
                <w:rFonts w:ascii="Times New Roman" w:eastAsia="Times New Roman" w:hAnsi="Times New Roman" w:cs="Times New Roman"/>
                <w:color w:val="1F1F1F"/>
                <w:sz w:val="18"/>
                <w:szCs w:val="18"/>
                <w:lang w:eastAsia="tr-TR" w:bidi="ar-SA"/>
              </w:rPr>
            </w:pPr>
            <w:r w:rsidRPr="00A265A8">
              <w:rPr>
                <w:rFonts w:ascii="Times New Roman" w:eastAsia="Times New Roman" w:hAnsi="Times New Roman" w:cs="Times New Roman"/>
                <w:color w:val="1F1F1F"/>
                <w:sz w:val="18"/>
                <w:szCs w:val="18"/>
                <w:lang w:eastAsia="tr-TR" w:bidi="ar-SA"/>
              </w:rPr>
              <w:t>Industry</w:t>
            </w:r>
          </w:p>
        </w:tc>
        <w:tc>
          <w:tcPr>
            <w:tcW w:w="2126" w:type="dxa"/>
            <w:tcBorders>
              <w:top w:val="nil"/>
              <w:left w:val="single" w:sz="4" w:space="0" w:color="D3D3D3"/>
              <w:bottom w:val="single" w:sz="4" w:space="0" w:color="D3D3D3"/>
              <w:right w:val="single" w:sz="4" w:space="0" w:color="D3D3D3"/>
            </w:tcBorders>
            <w:shd w:val="clear" w:color="auto" w:fill="auto"/>
            <w:hideMark/>
          </w:tcPr>
          <w:p w14:paraId="6FEDC641" w14:textId="77777777" w:rsidR="00A265A8" w:rsidRPr="00A265A8" w:rsidRDefault="00A265A8" w:rsidP="00A265A8">
            <w:pPr>
              <w:spacing w:after="0" w:line="240" w:lineRule="auto"/>
              <w:jc w:val="right"/>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663.855,72</w:t>
            </w:r>
          </w:p>
        </w:tc>
        <w:tc>
          <w:tcPr>
            <w:tcW w:w="1701" w:type="dxa"/>
            <w:tcBorders>
              <w:top w:val="nil"/>
              <w:left w:val="nil"/>
              <w:bottom w:val="single" w:sz="4" w:space="0" w:color="D3D3D3"/>
              <w:right w:val="single" w:sz="4" w:space="0" w:color="D3D3D3"/>
            </w:tcBorders>
            <w:shd w:val="clear" w:color="auto" w:fill="auto"/>
            <w:hideMark/>
          </w:tcPr>
          <w:p w14:paraId="0FDBAC58"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0,24%</w:t>
            </w:r>
          </w:p>
        </w:tc>
      </w:tr>
      <w:tr w:rsidR="00A265A8" w:rsidRPr="00A265A8" w14:paraId="786C06F4" w14:textId="77777777" w:rsidTr="00A265A8">
        <w:trPr>
          <w:trHeight w:val="315"/>
        </w:trPr>
        <w:tc>
          <w:tcPr>
            <w:tcW w:w="2280" w:type="dxa"/>
            <w:vMerge/>
            <w:tcBorders>
              <w:top w:val="nil"/>
              <w:left w:val="single" w:sz="4" w:space="0" w:color="D3D3D3"/>
              <w:bottom w:val="single" w:sz="4" w:space="0" w:color="D3D3D3"/>
              <w:right w:val="single" w:sz="4" w:space="0" w:color="D3D3D3"/>
            </w:tcBorders>
            <w:vAlign w:val="center"/>
            <w:hideMark/>
          </w:tcPr>
          <w:p w14:paraId="410965F3"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p>
        </w:tc>
        <w:tc>
          <w:tcPr>
            <w:tcW w:w="3532" w:type="dxa"/>
            <w:tcBorders>
              <w:top w:val="nil"/>
              <w:left w:val="single" w:sz="8" w:space="0" w:color="D3D3D3"/>
              <w:bottom w:val="single" w:sz="8" w:space="0" w:color="D3D3D3"/>
              <w:right w:val="nil"/>
            </w:tcBorders>
            <w:shd w:val="clear" w:color="auto" w:fill="auto"/>
            <w:vAlign w:val="center"/>
            <w:hideMark/>
          </w:tcPr>
          <w:p w14:paraId="2098E409" w14:textId="77777777" w:rsidR="00A265A8" w:rsidRPr="00A265A8" w:rsidRDefault="00A265A8" w:rsidP="00A265A8">
            <w:pPr>
              <w:spacing w:after="0" w:line="240" w:lineRule="auto"/>
              <w:rPr>
                <w:rFonts w:ascii="Times New Roman" w:eastAsia="Times New Roman" w:hAnsi="Times New Roman" w:cs="Times New Roman"/>
                <w:color w:val="000000"/>
                <w:sz w:val="18"/>
                <w:szCs w:val="18"/>
                <w:lang w:eastAsia="tr-TR" w:bidi="ar-SA"/>
              </w:rPr>
            </w:pPr>
            <w:r w:rsidRPr="00A265A8">
              <w:rPr>
                <w:rFonts w:ascii="Times New Roman" w:eastAsia="Times New Roman" w:hAnsi="Times New Roman" w:cs="Times New Roman"/>
                <w:color w:val="000000"/>
                <w:sz w:val="18"/>
                <w:szCs w:val="18"/>
                <w:lang w:eastAsia="tr-TR" w:bidi="ar-SA"/>
              </w:rPr>
              <w:t>Irrigation</w:t>
            </w:r>
          </w:p>
        </w:tc>
        <w:tc>
          <w:tcPr>
            <w:tcW w:w="2126" w:type="dxa"/>
            <w:tcBorders>
              <w:top w:val="nil"/>
              <w:left w:val="single" w:sz="4" w:space="0" w:color="D3D3D3"/>
              <w:bottom w:val="single" w:sz="4" w:space="0" w:color="D3D3D3"/>
              <w:right w:val="single" w:sz="4" w:space="0" w:color="D3D3D3"/>
            </w:tcBorders>
            <w:shd w:val="clear" w:color="auto" w:fill="auto"/>
            <w:hideMark/>
          </w:tcPr>
          <w:p w14:paraId="2470EF0F" w14:textId="77777777" w:rsidR="00A265A8" w:rsidRPr="00A265A8" w:rsidRDefault="00A265A8" w:rsidP="00A265A8">
            <w:pPr>
              <w:spacing w:after="0" w:line="240" w:lineRule="auto"/>
              <w:jc w:val="right"/>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40.279,74</w:t>
            </w:r>
          </w:p>
        </w:tc>
        <w:tc>
          <w:tcPr>
            <w:tcW w:w="1701" w:type="dxa"/>
            <w:tcBorders>
              <w:top w:val="nil"/>
              <w:left w:val="nil"/>
              <w:bottom w:val="single" w:sz="4" w:space="0" w:color="D3D3D3"/>
              <w:right w:val="single" w:sz="4" w:space="0" w:color="D3D3D3"/>
            </w:tcBorders>
            <w:shd w:val="clear" w:color="auto" w:fill="auto"/>
            <w:hideMark/>
          </w:tcPr>
          <w:p w14:paraId="1B8FD85C"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0,01%</w:t>
            </w:r>
          </w:p>
        </w:tc>
      </w:tr>
      <w:tr w:rsidR="00A265A8" w:rsidRPr="00A265A8" w14:paraId="270BE297" w14:textId="77777777" w:rsidTr="00A265A8">
        <w:trPr>
          <w:trHeight w:val="315"/>
        </w:trPr>
        <w:tc>
          <w:tcPr>
            <w:tcW w:w="2280" w:type="dxa"/>
            <w:vMerge/>
            <w:tcBorders>
              <w:top w:val="nil"/>
              <w:left w:val="single" w:sz="4" w:space="0" w:color="D3D3D3"/>
              <w:bottom w:val="single" w:sz="4" w:space="0" w:color="D3D3D3"/>
              <w:right w:val="single" w:sz="4" w:space="0" w:color="D3D3D3"/>
            </w:tcBorders>
            <w:vAlign w:val="center"/>
            <w:hideMark/>
          </w:tcPr>
          <w:p w14:paraId="6353AE0F"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p>
        </w:tc>
        <w:tc>
          <w:tcPr>
            <w:tcW w:w="3532" w:type="dxa"/>
            <w:tcBorders>
              <w:top w:val="nil"/>
              <w:left w:val="single" w:sz="8" w:space="0" w:color="D3D3D3"/>
              <w:bottom w:val="single" w:sz="8" w:space="0" w:color="D3D3D3"/>
              <w:right w:val="nil"/>
            </w:tcBorders>
            <w:shd w:val="clear" w:color="000000" w:fill="C0C0C0"/>
            <w:vAlign w:val="center"/>
            <w:hideMark/>
          </w:tcPr>
          <w:p w14:paraId="1C495330" w14:textId="77777777" w:rsidR="00A265A8" w:rsidRPr="00A265A8" w:rsidRDefault="00A265A8" w:rsidP="00A265A8">
            <w:pPr>
              <w:spacing w:after="0" w:line="240" w:lineRule="auto"/>
              <w:rPr>
                <w:rFonts w:ascii="Times New Roman" w:eastAsia="Times New Roman" w:hAnsi="Times New Roman" w:cs="Times New Roman"/>
                <w:b/>
                <w:bCs/>
                <w:color w:val="1F1F1F"/>
                <w:sz w:val="18"/>
                <w:szCs w:val="18"/>
                <w:lang w:eastAsia="tr-TR" w:bidi="ar-SA"/>
              </w:rPr>
            </w:pPr>
            <w:r w:rsidRPr="00A265A8">
              <w:rPr>
                <w:rFonts w:ascii="Times New Roman" w:eastAsia="Times New Roman" w:hAnsi="Times New Roman" w:cs="Times New Roman"/>
                <w:b/>
                <w:bCs/>
                <w:color w:val="1F1F1F"/>
                <w:sz w:val="18"/>
                <w:szCs w:val="18"/>
                <w:lang w:eastAsia="tr-TR" w:bidi="ar-SA"/>
              </w:rPr>
              <w:t>Province Total</w:t>
            </w:r>
          </w:p>
        </w:tc>
        <w:tc>
          <w:tcPr>
            <w:tcW w:w="2126" w:type="dxa"/>
            <w:tcBorders>
              <w:top w:val="nil"/>
              <w:left w:val="single" w:sz="4" w:space="0" w:color="D3D3D3"/>
              <w:bottom w:val="single" w:sz="4" w:space="0" w:color="D3D3D3"/>
              <w:right w:val="single" w:sz="4" w:space="0" w:color="D3D3D3"/>
            </w:tcBorders>
            <w:shd w:val="clear" w:color="C0C0C0" w:fill="C0C0C0"/>
            <w:hideMark/>
          </w:tcPr>
          <w:p w14:paraId="440914D4" w14:textId="77777777" w:rsidR="00A265A8" w:rsidRPr="00A265A8" w:rsidRDefault="00A265A8" w:rsidP="00A265A8">
            <w:pPr>
              <w:spacing w:after="0" w:line="240" w:lineRule="auto"/>
              <w:jc w:val="right"/>
              <w:rPr>
                <w:rFonts w:ascii="Times New Roman" w:eastAsia="Times New Roman" w:hAnsi="Times New Roman" w:cs="Times New Roman"/>
                <w:b/>
                <w:bCs/>
                <w:color w:val="000000"/>
                <w:sz w:val="20"/>
                <w:szCs w:val="20"/>
                <w:lang w:eastAsia="tr-TR" w:bidi="ar-SA"/>
              </w:rPr>
            </w:pPr>
            <w:r w:rsidRPr="00A265A8">
              <w:rPr>
                <w:rFonts w:ascii="Times New Roman" w:eastAsia="Times New Roman" w:hAnsi="Times New Roman" w:cs="Times New Roman"/>
                <w:b/>
                <w:bCs/>
                <w:color w:val="000000"/>
                <w:sz w:val="20"/>
                <w:szCs w:val="20"/>
                <w:lang w:eastAsia="tr-TR" w:bidi="ar-SA"/>
              </w:rPr>
              <w:t>1.560.254,82</w:t>
            </w:r>
          </w:p>
        </w:tc>
        <w:tc>
          <w:tcPr>
            <w:tcW w:w="1701" w:type="dxa"/>
            <w:tcBorders>
              <w:top w:val="nil"/>
              <w:left w:val="nil"/>
              <w:bottom w:val="single" w:sz="4" w:space="0" w:color="D3D3D3"/>
              <w:right w:val="single" w:sz="4" w:space="0" w:color="D3D3D3"/>
            </w:tcBorders>
            <w:shd w:val="clear" w:color="C0C0C0" w:fill="C0C0C0"/>
            <w:hideMark/>
          </w:tcPr>
          <w:p w14:paraId="2B70F24B" w14:textId="77777777" w:rsidR="00A265A8" w:rsidRPr="00A265A8" w:rsidRDefault="00A265A8" w:rsidP="00A265A8">
            <w:pPr>
              <w:spacing w:after="0" w:line="240" w:lineRule="auto"/>
              <w:jc w:val="center"/>
              <w:rPr>
                <w:rFonts w:ascii="Times New Roman" w:eastAsia="Times New Roman" w:hAnsi="Times New Roman" w:cs="Times New Roman"/>
                <w:b/>
                <w:bCs/>
                <w:color w:val="000000"/>
                <w:sz w:val="20"/>
                <w:szCs w:val="20"/>
                <w:lang w:eastAsia="tr-TR" w:bidi="ar-SA"/>
              </w:rPr>
            </w:pPr>
            <w:r w:rsidRPr="00A265A8">
              <w:rPr>
                <w:rFonts w:ascii="Times New Roman" w:eastAsia="Times New Roman" w:hAnsi="Times New Roman" w:cs="Times New Roman"/>
                <w:b/>
                <w:bCs/>
                <w:color w:val="000000"/>
                <w:sz w:val="20"/>
                <w:szCs w:val="20"/>
                <w:lang w:eastAsia="tr-TR" w:bidi="ar-SA"/>
              </w:rPr>
              <w:t>0,56%</w:t>
            </w:r>
          </w:p>
        </w:tc>
      </w:tr>
      <w:tr w:rsidR="00A265A8" w:rsidRPr="00A265A8" w14:paraId="0CA4BF74" w14:textId="77777777" w:rsidTr="00A265A8">
        <w:trPr>
          <w:trHeight w:val="315"/>
        </w:trPr>
        <w:tc>
          <w:tcPr>
            <w:tcW w:w="2280" w:type="dxa"/>
            <w:vMerge w:val="restart"/>
            <w:tcBorders>
              <w:top w:val="nil"/>
              <w:left w:val="single" w:sz="4" w:space="0" w:color="D3D3D3"/>
              <w:bottom w:val="single" w:sz="4" w:space="0" w:color="D3D3D3"/>
              <w:right w:val="single" w:sz="4" w:space="0" w:color="D3D3D3"/>
            </w:tcBorders>
            <w:shd w:val="clear" w:color="000000" w:fill="FF0000"/>
            <w:vAlign w:val="center"/>
            <w:hideMark/>
          </w:tcPr>
          <w:p w14:paraId="0E008F4E"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ORDU</w:t>
            </w:r>
          </w:p>
        </w:tc>
        <w:tc>
          <w:tcPr>
            <w:tcW w:w="3532" w:type="dxa"/>
            <w:tcBorders>
              <w:top w:val="nil"/>
              <w:left w:val="single" w:sz="8" w:space="0" w:color="D3D3D3"/>
              <w:bottom w:val="single" w:sz="8" w:space="0" w:color="D3D3D3"/>
              <w:right w:val="nil"/>
            </w:tcBorders>
            <w:shd w:val="clear" w:color="auto" w:fill="auto"/>
            <w:vAlign w:val="center"/>
            <w:hideMark/>
          </w:tcPr>
          <w:p w14:paraId="46864BA6" w14:textId="77777777" w:rsidR="00A265A8" w:rsidRPr="00A265A8" w:rsidRDefault="00A265A8" w:rsidP="00A265A8">
            <w:pPr>
              <w:spacing w:after="0" w:line="240" w:lineRule="auto"/>
              <w:rPr>
                <w:rFonts w:ascii="Times New Roman" w:eastAsia="Times New Roman" w:hAnsi="Times New Roman" w:cs="Times New Roman"/>
                <w:color w:val="1F1F1F"/>
                <w:sz w:val="18"/>
                <w:szCs w:val="18"/>
                <w:lang w:eastAsia="tr-TR" w:bidi="ar-SA"/>
              </w:rPr>
            </w:pPr>
            <w:r w:rsidRPr="00A265A8">
              <w:rPr>
                <w:rFonts w:ascii="Times New Roman" w:eastAsia="Times New Roman" w:hAnsi="Times New Roman" w:cs="Times New Roman"/>
                <w:color w:val="1F1F1F"/>
                <w:sz w:val="18"/>
                <w:szCs w:val="18"/>
                <w:lang w:eastAsia="tr-TR" w:bidi="ar-SA"/>
              </w:rPr>
              <w:t>Lighting</w:t>
            </w:r>
          </w:p>
        </w:tc>
        <w:tc>
          <w:tcPr>
            <w:tcW w:w="2126" w:type="dxa"/>
            <w:tcBorders>
              <w:top w:val="nil"/>
              <w:left w:val="single" w:sz="4" w:space="0" w:color="D3D3D3"/>
              <w:bottom w:val="single" w:sz="4" w:space="0" w:color="D3D3D3"/>
              <w:right w:val="single" w:sz="4" w:space="0" w:color="D3D3D3"/>
            </w:tcBorders>
            <w:shd w:val="clear" w:color="auto" w:fill="auto"/>
            <w:hideMark/>
          </w:tcPr>
          <w:p w14:paraId="2910EE81" w14:textId="77777777" w:rsidR="00A265A8" w:rsidRPr="00A265A8" w:rsidRDefault="00A265A8" w:rsidP="00A265A8">
            <w:pPr>
              <w:spacing w:after="0" w:line="240" w:lineRule="auto"/>
              <w:jc w:val="right"/>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104.168,99</w:t>
            </w:r>
          </w:p>
        </w:tc>
        <w:tc>
          <w:tcPr>
            <w:tcW w:w="1701" w:type="dxa"/>
            <w:tcBorders>
              <w:top w:val="nil"/>
              <w:left w:val="nil"/>
              <w:bottom w:val="single" w:sz="4" w:space="0" w:color="D3D3D3"/>
              <w:right w:val="single" w:sz="4" w:space="0" w:color="D3D3D3"/>
            </w:tcBorders>
            <w:shd w:val="clear" w:color="auto" w:fill="auto"/>
            <w:hideMark/>
          </w:tcPr>
          <w:p w14:paraId="099AA47B"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0,04%</w:t>
            </w:r>
          </w:p>
        </w:tc>
      </w:tr>
      <w:tr w:rsidR="00A265A8" w:rsidRPr="00A265A8" w14:paraId="52051D6F" w14:textId="77777777" w:rsidTr="00A265A8">
        <w:trPr>
          <w:trHeight w:val="300"/>
        </w:trPr>
        <w:tc>
          <w:tcPr>
            <w:tcW w:w="2280" w:type="dxa"/>
            <w:vMerge/>
            <w:tcBorders>
              <w:top w:val="nil"/>
              <w:left w:val="single" w:sz="4" w:space="0" w:color="D3D3D3"/>
              <w:bottom w:val="single" w:sz="4" w:space="0" w:color="D3D3D3"/>
              <w:right w:val="single" w:sz="4" w:space="0" w:color="D3D3D3"/>
            </w:tcBorders>
            <w:vAlign w:val="center"/>
            <w:hideMark/>
          </w:tcPr>
          <w:p w14:paraId="27518488"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p>
        </w:tc>
        <w:tc>
          <w:tcPr>
            <w:tcW w:w="3532" w:type="dxa"/>
            <w:tcBorders>
              <w:top w:val="nil"/>
              <w:left w:val="single" w:sz="8" w:space="0" w:color="D3D3D3"/>
              <w:bottom w:val="single" w:sz="8" w:space="0" w:color="D3D3D3"/>
              <w:right w:val="nil"/>
            </w:tcBorders>
            <w:shd w:val="clear" w:color="auto" w:fill="auto"/>
            <w:vAlign w:val="center"/>
            <w:hideMark/>
          </w:tcPr>
          <w:p w14:paraId="7D562281" w14:textId="77777777" w:rsidR="00A265A8" w:rsidRPr="00A265A8" w:rsidRDefault="00A265A8" w:rsidP="00A265A8">
            <w:pPr>
              <w:spacing w:after="0" w:line="240" w:lineRule="auto"/>
              <w:rPr>
                <w:rFonts w:ascii="Times New Roman" w:eastAsia="Times New Roman" w:hAnsi="Times New Roman" w:cs="Times New Roman"/>
                <w:color w:val="1F1F1F"/>
                <w:sz w:val="18"/>
                <w:szCs w:val="18"/>
                <w:lang w:eastAsia="tr-TR" w:bidi="ar-SA"/>
              </w:rPr>
            </w:pPr>
            <w:r w:rsidRPr="00A265A8">
              <w:rPr>
                <w:rFonts w:ascii="Times New Roman" w:eastAsia="Times New Roman" w:hAnsi="Times New Roman" w:cs="Times New Roman"/>
                <w:color w:val="1F1F1F"/>
                <w:sz w:val="18"/>
                <w:szCs w:val="18"/>
                <w:lang w:eastAsia="tr-TR" w:bidi="ar-SA"/>
              </w:rPr>
              <w:t>Public and Private Services Sector and Others</w:t>
            </w:r>
          </w:p>
        </w:tc>
        <w:tc>
          <w:tcPr>
            <w:tcW w:w="2126" w:type="dxa"/>
            <w:tcBorders>
              <w:top w:val="nil"/>
              <w:left w:val="single" w:sz="4" w:space="0" w:color="D3D3D3"/>
              <w:bottom w:val="single" w:sz="4" w:space="0" w:color="D3D3D3"/>
              <w:right w:val="single" w:sz="4" w:space="0" w:color="D3D3D3"/>
            </w:tcBorders>
            <w:shd w:val="clear" w:color="auto" w:fill="auto"/>
            <w:hideMark/>
          </w:tcPr>
          <w:p w14:paraId="6C76AB8B" w14:textId="77777777" w:rsidR="00A265A8" w:rsidRPr="00A265A8" w:rsidRDefault="00A265A8" w:rsidP="00A265A8">
            <w:pPr>
              <w:spacing w:after="0" w:line="240" w:lineRule="auto"/>
              <w:jc w:val="right"/>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367.717,48</w:t>
            </w:r>
          </w:p>
        </w:tc>
        <w:tc>
          <w:tcPr>
            <w:tcW w:w="1701" w:type="dxa"/>
            <w:tcBorders>
              <w:top w:val="nil"/>
              <w:left w:val="nil"/>
              <w:bottom w:val="single" w:sz="4" w:space="0" w:color="D3D3D3"/>
              <w:right w:val="single" w:sz="4" w:space="0" w:color="D3D3D3"/>
            </w:tcBorders>
            <w:shd w:val="clear" w:color="auto" w:fill="auto"/>
            <w:hideMark/>
          </w:tcPr>
          <w:p w14:paraId="1F9FD6EE"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0,13%</w:t>
            </w:r>
          </w:p>
        </w:tc>
      </w:tr>
      <w:tr w:rsidR="00A265A8" w:rsidRPr="00A265A8" w14:paraId="21B84C66" w14:textId="77777777" w:rsidTr="00A265A8">
        <w:trPr>
          <w:trHeight w:val="315"/>
        </w:trPr>
        <w:tc>
          <w:tcPr>
            <w:tcW w:w="2280" w:type="dxa"/>
            <w:vMerge/>
            <w:tcBorders>
              <w:top w:val="nil"/>
              <w:left w:val="single" w:sz="4" w:space="0" w:color="D3D3D3"/>
              <w:bottom w:val="single" w:sz="4" w:space="0" w:color="D3D3D3"/>
              <w:right w:val="single" w:sz="4" w:space="0" w:color="D3D3D3"/>
            </w:tcBorders>
            <w:vAlign w:val="center"/>
            <w:hideMark/>
          </w:tcPr>
          <w:p w14:paraId="29471546"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p>
        </w:tc>
        <w:tc>
          <w:tcPr>
            <w:tcW w:w="3532" w:type="dxa"/>
            <w:tcBorders>
              <w:top w:val="nil"/>
              <w:left w:val="single" w:sz="8" w:space="0" w:color="D3D3D3"/>
              <w:bottom w:val="single" w:sz="8" w:space="0" w:color="D3D3D3"/>
              <w:right w:val="nil"/>
            </w:tcBorders>
            <w:shd w:val="clear" w:color="auto" w:fill="auto"/>
            <w:vAlign w:val="center"/>
            <w:hideMark/>
          </w:tcPr>
          <w:p w14:paraId="2707F220" w14:textId="77777777" w:rsidR="00A265A8" w:rsidRPr="00A265A8" w:rsidRDefault="00A265A8" w:rsidP="00A265A8">
            <w:pPr>
              <w:spacing w:after="0" w:line="240" w:lineRule="auto"/>
              <w:rPr>
                <w:rFonts w:ascii="Times New Roman" w:eastAsia="Times New Roman" w:hAnsi="Times New Roman" w:cs="Times New Roman"/>
                <w:color w:val="1F1F1F"/>
                <w:sz w:val="18"/>
                <w:szCs w:val="18"/>
                <w:lang w:eastAsia="tr-TR" w:bidi="ar-SA"/>
              </w:rPr>
            </w:pPr>
            <w:r w:rsidRPr="00A265A8">
              <w:rPr>
                <w:rFonts w:ascii="Times New Roman" w:eastAsia="Times New Roman" w:hAnsi="Times New Roman" w:cs="Times New Roman"/>
                <w:color w:val="1F1F1F"/>
                <w:sz w:val="18"/>
                <w:szCs w:val="18"/>
                <w:lang w:eastAsia="tr-TR" w:bidi="ar-SA"/>
              </w:rPr>
              <w:t>Household</w:t>
            </w:r>
          </w:p>
        </w:tc>
        <w:tc>
          <w:tcPr>
            <w:tcW w:w="2126" w:type="dxa"/>
            <w:tcBorders>
              <w:top w:val="nil"/>
              <w:left w:val="single" w:sz="4" w:space="0" w:color="D3D3D3"/>
              <w:bottom w:val="single" w:sz="4" w:space="0" w:color="D3D3D3"/>
              <w:right w:val="single" w:sz="4" w:space="0" w:color="D3D3D3"/>
            </w:tcBorders>
            <w:shd w:val="clear" w:color="auto" w:fill="auto"/>
            <w:hideMark/>
          </w:tcPr>
          <w:p w14:paraId="76E08B57" w14:textId="77777777" w:rsidR="00A265A8" w:rsidRPr="00A265A8" w:rsidRDefault="00A265A8" w:rsidP="00A265A8">
            <w:pPr>
              <w:spacing w:after="0" w:line="240" w:lineRule="auto"/>
              <w:jc w:val="right"/>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617.848,33</w:t>
            </w:r>
          </w:p>
        </w:tc>
        <w:tc>
          <w:tcPr>
            <w:tcW w:w="1701" w:type="dxa"/>
            <w:tcBorders>
              <w:top w:val="nil"/>
              <w:left w:val="nil"/>
              <w:bottom w:val="single" w:sz="4" w:space="0" w:color="D3D3D3"/>
              <w:right w:val="single" w:sz="4" w:space="0" w:color="D3D3D3"/>
            </w:tcBorders>
            <w:shd w:val="clear" w:color="auto" w:fill="auto"/>
            <w:hideMark/>
          </w:tcPr>
          <w:p w14:paraId="1F4E8104"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0,22%</w:t>
            </w:r>
          </w:p>
        </w:tc>
      </w:tr>
      <w:tr w:rsidR="00A265A8" w:rsidRPr="00A265A8" w14:paraId="5929C74D" w14:textId="77777777" w:rsidTr="00A265A8">
        <w:trPr>
          <w:trHeight w:val="315"/>
        </w:trPr>
        <w:tc>
          <w:tcPr>
            <w:tcW w:w="2280" w:type="dxa"/>
            <w:vMerge/>
            <w:tcBorders>
              <w:top w:val="nil"/>
              <w:left w:val="single" w:sz="4" w:space="0" w:color="D3D3D3"/>
              <w:bottom w:val="single" w:sz="4" w:space="0" w:color="D3D3D3"/>
              <w:right w:val="single" w:sz="4" w:space="0" w:color="D3D3D3"/>
            </w:tcBorders>
            <w:vAlign w:val="center"/>
            <w:hideMark/>
          </w:tcPr>
          <w:p w14:paraId="3657A5A5"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p>
        </w:tc>
        <w:tc>
          <w:tcPr>
            <w:tcW w:w="3532" w:type="dxa"/>
            <w:tcBorders>
              <w:top w:val="nil"/>
              <w:left w:val="single" w:sz="8" w:space="0" w:color="D3D3D3"/>
              <w:bottom w:val="single" w:sz="8" w:space="0" w:color="D3D3D3"/>
              <w:right w:val="nil"/>
            </w:tcBorders>
            <w:shd w:val="clear" w:color="auto" w:fill="auto"/>
            <w:vAlign w:val="center"/>
            <w:hideMark/>
          </w:tcPr>
          <w:p w14:paraId="5B7A7472" w14:textId="77777777" w:rsidR="00A265A8" w:rsidRPr="00A265A8" w:rsidRDefault="00A265A8" w:rsidP="00A265A8">
            <w:pPr>
              <w:spacing w:after="0" w:line="240" w:lineRule="auto"/>
              <w:rPr>
                <w:rFonts w:ascii="Times New Roman" w:eastAsia="Times New Roman" w:hAnsi="Times New Roman" w:cs="Times New Roman"/>
                <w:color w:val="1F1F1F"/>
                <w:sz w:val="18"/>
                <w:szCs w:val="18"/>
                <w:lang w:eastAsia="tr-TR" w:bidi="ar-SA"/>
              </w:rPr>
            </w:pPr>
            <w:r w:rsidRPr="00A265A8">
              <w:rPr>
                <w:rFonts w:ascii="Times New Roman" w:eastAsia="Times New Roman" w:hAnsi="Times New Roman" w:cs="Times New Roman"/>
                <w:color w:val="1F1F1F"/>
                <w:sz w:val="18"/>
                <w:szCs w:val="18"/>
                <w:lang w:eastAsia="tr-TR" w:bidi="ar-SA"/>
              </w:rPr>
              <w:t>Industry</w:t>
            </w:r>
          </w:p>
        </w:tc>
        <w:tc>
          <w:tcPr>
            <w:tcW w:w="2126" w:type="dxa"/>
            <w:tcBorders>
              <w:top w:val="nil"/>
              <w:left w:val="single" w:sz="4" w:space="0" w:color="D3D3D3"/>
              <w:bottom w:val="single" w:sz="4" w:space="0" w:color="D3D3D3"/>
              <w:right w:val="single" w:sz="4" w:space="0" w:color="D3D3D3"/>
            </w:tcBorders>
            <w:shd w:val="clear" w:color="auto" w:fill="auto"/>
            <w:hideMark/>
          </w:tcPr>
          <w:p w14:paraId="03D21A86" w14:textId="77777777" w:rsidR="00A265A8" w:rsidRPr="00A265A8" w:rsidRDefault="00A265A8" w:rsidP="00A265A8">
            <w:pPr>
              <w:spacing w:after="0" w:line="240" w:lineRule="auto"/>
              <w:jc w:val="right"/>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446.734,90</w:t>
            </w:r>
          </w:p>
        </w:tc>
        <w:tc>
          <w:tcPr>
            <w:tcW w:w="1701" w:type="dxa"/>
            <w:tcBorders>
              <w:top w:val="nil"/>
              <w:left w:val="nil"/>
              <w:bottom w:val="single" w:sz="4" w:space="0" w:color="D3D3D3"/>
              <w:right w:val="single" w:sz="4" w:space="0" w:color="D3D3D3"/>
            </w:tcBorders>
            <w:shd w:val="clear" w:color="auto" w:fill="auto"/>
            <w:hideMark/>
          </w:tcPr>
          <w:p w14:paraId="2E5049BE"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0,16%</w:t>
            </w:r>
          </w:p>
        </w:tc>
      </w:tr>
      <w:tr w:rsidR="00A265A8" w:rsidRPr="00A265A8" w14:paraId="788D5647" w14:textId="77777777" w:rsidTr="00A265A8">
        <w:trPr>
          <w:trHeight w:val="315"/>
        </w:trPr>
        <w:tc>
          <w:tcPr>
            <w:tcW w:w="2280" w:type="dxa"/>
            <w:vMerge/>
            <w:tcBorders>
              <w:top w:val="nil"/>
              <w:left w:val="single" w:sz="4" w:space="0" w:color="D3D3D3"/>
              <w:bottom w:val="single" w:sz="4" w:space="0" w:color="D3D3D3"/>
              <w:right w:val="single" w:sz="4" w:space="0" w:color="D3D3D3"/>
            </w:tcBorders>
            <w:vAlign w:val="center"/>
            <w:hideMark/>
          </w:tcPr>
          <w:p w14:paraId="32CFC78A"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p>
        </w:tc>
        <w:tc>
          <w:tcPr>
            <w:tcW w:w="3532" w:type="dxa"/>
            <w:tcBorders>
              <w:top w:val="nil"/>
              <w:left w:val="single" w:sz="8" w:space="0" w:color="D3D3D3"/>
              <w:bottom w:val="single" w:sz="8" w:space="0" w:color="D3D3D3"/>
              <w:right w:val="nil"/>
            </w:tcBorders>
            <w:shd w:val="clear" w:color="auto" w:fill="auto"/>
            <w:vAlign w:val="center"/>
            <w:hideMark/>
          </w:tcPr>
          <w:p w14:paraId="6826C88E" w14:textId="77777777" w:rsidR="00A265A8" w:rsidRPr="00A265A8" w:rsidRDefault="00A265A8" w:rsidP="00A265A8">
            <w:pPr>
              <w:spacing w:after="0" w:line="240" w:lineRule="auto"/>
              <w:rPr>
                <w:rFonts w:ascii="Times New Roman" w:eastAsia="Times New Roman" w:hAnsi="Times New Roman" w:cs="Times New Roman"/>
                <w:color w:val="000000"/>
                <w:sz w:val="18"/>
                <w:szCs w:val="18"/>
                <w:lang w:eastAsia="tr-TR" w:bidi="ar-SA"/>
              </w:rPr>
            </w:pPr>
            <w:r w:rsidRPr="00A265A8">
              <w:rPr>
                <w:rFonts w:ascii="Times New Roman" w:eastAsia="Times New Roman" w:hAnsi="Times New Roman" w:cs="Times New Roman"/>
                <w:color w:val="000000"/>
                <w:sz w:val="18"/>
                <w:szCs w:val="18"/>
                <w:lang w:eastAsia="tr-TR" w:bidi="ar-SA"/>
              </w:rPr>
              <w:t>Irrigation</w:t>
            </w:r>
          </w:p>
        </w:tc>
        <w:tc>
          <w:tcPr>
            <w:tcW w:w="2126" w:type="dxa"/>
            <w:tcBorders>
              <w:top w:val="nil"/>
              <w:left w:val="single" w:sz="4" w:space="0" w:color="D3D3D3"/>
              <w:bottom w:val="single" w:sz="4" w:space="0" w:color="D3D3D3"/>
              <w:right w:val="single" w:sz="4" w:space="0" w:color="D3D3D3"/>
            </w:tcBorders>
            <w:shd w:val="clear" w:color="auto" w:fill="auto"/>
            <w:hideMark/>
          </w:tcPr>
          <w:p w14:paraId="32E8DE1B" w14:textId="77777777" w:rsidR="00A265A8" w:rsidRPr="00A265A8" w:rsidRDefault="00A265A8" w:rsidP="00A265A8">
            <w:pPr>
              <w:spacing w:after="0" w:line="240" w:lineRule="auto"/>
              <w:jc w:val="right"/>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597,77</w:t>
            </w:r>
          </w:p>
        </w:tc>
        <w:tc>
          <w:tcPr>
            <w:tcW w:w="1701" w:type="dxa"/>
            <w:tcBorders>
              <w:top w:val="nil"/>
              <w:left w:val="nil"/>
              <w:bottom w:val="single" w:sz="4" w:space="0" w:color="D3D3D3"/>
              <w:right w:val="single" w:sz="4" w:space="0" w:color="D3D3D3"/>
            </w:tcBorders>
            <w:shd w:val="clear" w:color="auto" w:fill="auto"/>
            <w:hideMark/>
          </w:tcPr>
          <w:p w14:paraId="2A9D8894"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0,00%</w:t>
            </w:r>
          </w:p>
        </w:tc>
      </w:tr>
      <w:tr w:rsidR="00A265A8" w:rsidRPr="00A265A8" w14:paraId="7597C51F" w14:textId="77777777" w:rsidTr="00A265A8">
        <w:trPr>
          <w:trHeight w:val="315"/>
        </w:trPr>
        <w:tc>
          <w:tcPr>
            <w:tcW w:w="2280" w:type="dxa"/>
            <w:vMerge/>
            <w:tcBorders>
              <w:top w:val="nil"/>
              <w:left w:val="single" w:sz="4" w:space="0" w:color="D3D3D3"/>
              <w:bottom w:val="single" w:sz="4" w:space="0" w:color="D3D3D3"/>
              <w:right w:val="single" w:sz="4" w:space="0" w:color="D3D3D3"/>
            </w:tcBorders>
            <w:vAlign w:val="center"/>
            <w:hideMark/>
          </w:tcPr>
          <w:p w14:paraId="6133CAB1"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p>
        </w:tc>
        <w:tc>
          <w:tcPr>
            <w:tcW w:w="3532" w:type="dxa"/>
            <w:tcBorders>
              <w:top w:val="nil"/>
              <w:left w:val="single" w:sz="8" w:space="0" w:color="D3D3D3"/>
              <w:bottom w:val="single" w:sz="8" w:space="0" w:color="D3D3D3"/>
              <w:right w:val="nil"/>
            </w:tcBorders>
            <w:shd w:val="clear" w:color="000000" w:fill="C0C0C0"/>
            <w:vAlign w:val="center"/>
            <w:hideMark/>
          </w:tcPr>
          <w:p w14:paraId="1AF3CD88" w14:textId="77777777" w:rsidR="00A265A8" w:rsidRPr="00A265A8" w:rsidRDefault="00A265A8" w:rsidP="00A265A8">
            <w:pPr>
              <w:spacing w:after="0" w:line="240" w:lineRule="auto"/>
              <w:rPr>
                <w:rFonts w:ascii="Times New Roman" w:eastAsia="Times New Roman" w:hAnsi="Times New Roman" w:cs="Times New Roman"/>
                <w:b/>
                <w:bCs/>
                <w:color w:val="1F1F1F"/>
                <w:sz w:val="18"/>
                <w:szCs w:val="18"/>
                <w:lang w:eastAsia="tr-TR" w:bidi="ar-SA"/>
              </w:rPr>
            </w:pPr>
            <w:r w:rsidRPr="00A265A8">
              <w:rPr>
                <w:rFonts w:ascii="Times New Roman" w:eastAsia="Times New Roman" w:hAnsi="Times New Roman" w:cs="Times New Roman"/>
                <w:b/>
                <w:bCs/>
                <w:color w:val="1F1F1F"/>
                <w:sz w:val="18"/>
                <w:szCs w:val="18"/>
                <w:lang w:eastAsia="tr-TR" w:bidi="ar-SA"/>
              </w:rPr>
              <w:t>Province Total</w:t>
            </w:r>
          </w:p>
        </w:tc>
        <w:tc>
          <w:tcPr>
            <w:tcW w:w="2126" w:type="dxa"/>
            <w:tcBorders>
              <w:top w:val="nil"/>
              <w:left w:val="single" w:sz="4" w:space="0" w:color="D3D3D3"/>
              <w:bottom w:val="single" w:sz="4" w:space="0" w:color="D3D3D3"/>
              <w:right w:val="single" w:sz="4" w:space="0" w:color="D3D3D3"/>
            </w:tcBorders>
            <w:shd w:val="clear" w:color="C0C0C0" w:fill="C0C0C0"/>
            <w:hideMark/>
          </w:tcPr>
          <w:p w14:paraId="16209D18" w14:textId="77777777" w:rsidR="00A265A8" w:rsidRPr="00A265A8" w:rsidRDefault="00A265A8" w:rsidP="00A265A8">
            <w:pPr>
              <w:spacing w:after="0" w:line="240" w:lineRule="auto"/>
              <w:jc w:val="right"/>
              <w:rPr>
                <w:rFonts w:ascii="Times New Roman" w:eastAsia="Times New Roman" w:hAnsi="Times New Roman" w:cs="Times New Roman"/>
                <w:b/>
                <w:bCs/>
                <w:color w:val="000000"/>
                <w:sz w:val="20"/>
                <w:szCs w:val="20"/>
                <w:lang w:eastAsia="tr-TR" w:bidi="ar-SA"/>
              </w:rPr>
            </w:pPr>
            <w:r w:rsidRPr="00A265A8">
              <w:rPr>
                <w:rFonts w:ascii="Times New Roman" w:eastAsia="Times New Roman" w:hAnsi="Times New Roman" w:cs="Times New Roman"/>
                <w:b/>
                <w:bCs/>
                <w:color w:val="000000"/>
                <w:sz w:val="20"/>
                <w:szCs w:val="20"/>
                <w:lang w:eastAsia="tr-TR" w:bidi="ar-SA"/>
              </w:rPr>
              <w:t>1.537.067,47</w:t>
            </w:r>
          </w:p>
        </w:tc>
        <w:tc>
          <w:tcPr>
            <w:tcW w:w="1701" w:type="dxa"/>
            <w:tcBorders>
              <w:top w:val="nil"/>
              <w:left w:val="nil"/>
              <w:bottom w:val="single" w:sz="4" w:space="0" w:color="D3D3D3"/>
              <w:right w:val="single" w:sz="4" w:space="0" w:color="D3D3D3"/>
            </w:tcBorders>
            <w:shd w:val="clear" w:color="C0C0C0" w:fill="C0C0C0"/>
            <w:hideMark/>
          </w:tcPr>
          <w:p w14:paraId="7C376E84" w14:textId="77777777" w:rsidR="00A265A8" w:rsidRPr="00A265A8" w:rsidRDefault="00A265A8" w:rsidP="00A265A8">
            <w:pPr>
              <w:spacing w:after="0" w:line="240" w:lineRule="auto"/>
              <w:jc w:val="center"/>
              <w:rPr>
                <w:rFonts w:ascii="Times New Roman" w:eastAsia="Times New Roman" w:hAnsi="Times New Roman" w:cs="Times New Roman"/>
                <w:b/>
                <w:bCs/>
                <w:color w:val="000000"/>
                <w:sz w:val="20"/>
                <w:szCs w:val="20"/>
                <w:lang w:eastAsia="tr-TR" w:bidi="ar-SA"/>
              </w:rPr>
            </w:pPr>
            <w:r w:rsidRPr="00A265A8">
              <w:rPr>
                <w:rFonts w:ascii="Times New Roman" w:eastAsia="Times New Roman" w:hAnsi="Times New Roman" w:cs="Times New Roman"/>
                <w:b/>
                <w:bCs/>
                <w:color w:val="000000"/>
                <w:sz w:val="20"/>
                <w:szCs w:val="20"/>
                <w:lang w:eastAsia="tr-TR" w:bidi="ar-SA"/>
              </w:rPr>
              <w:t>0,55%</w:t>
            </w:r>
          </w:p>
        </w:tc>
      </w:tr>
      <w:tr w:rsidR="00A265A8" w:rsidRPr="00A265A8" w14:paraId="621EFE9C" w14:textId="77777777" w:rsidTr="00A265A8">
        <w:trPr>
          <w:trHeight w:val="315"/>
        </w:trPr>
        <w:tc>
          <w:tcPr>
            <w:tcW w:w="2280" w:type="dxa"/>
            <w:vMerge w:val="restart"/>
            <w:tcBorders>
              <w:top w:val="nil"/>
              <w:left w:val="single" w:sz="4" w:space="0" w:color="D3D3D3"/>
              <w:bottom w:val="single" w:sz="4" w:space="0" w:color="D3D3D3"/>
              <w:right w:val="single" w:sz="4" w:space="0" w:color="D3D3D3"/>
            </w:tcBorders>
            <w:shd w:val="clear" w:color="000000" w:fill="FF0000"/>
            <w:vAlign w:val="center"/>
            <w:hideMark/>
          </w:tcPr>
          <w:p w14:paraId="5A722A2D"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ADIYAMAN</w:t>
            </w:r>
          </w:p>
        </w:tc>
        <w:tc>
          <w:tcPr>
            <w:tcW w:w="3532" w:type="dxa"/>
            <w:tcBorders>
              <w:top w:val="nil"/>
              <w:left w:val="single" w:sz="8" w:space="0" w:color="D3D3D3"/>
              <w:bottom w:val="single" w:sz="8" w:space="0" w:color="D3D3D3"/>
              <w:right w:val="nil"/>
            </w:tcBorders>
            <w:shd w:val="clear" w:color="auto" w:fill="auto"/>
            <w:vAlign w:val="center"/>
            <w:hideMark/>
          </w:tcPr>
          <w:p w14:paraId="68C8DA2F" w14:textId="77777777" w:rsidR="00A265A8" w:rsidRPr="00A265A8" w:rsidRDefault="00A265A8" w:rsidP="00A265A8">
            <w:pPr>
              <w:spacing w:after="0" w:line="240" w:lineRule="auto"/>
              <w:rPr>
                <w:rFonts w:ascii="Times New Roman" w:eastAsia="Times New Roman" w:hAnsi="Times New Roman" w:cs="Times New Roman"/>
                <w:color w:val="1F1F1F"/>
                <w:sz w:val="18"/>
                <w:szCs w:val="18"/>
                <w:lang w:eastAsia="tr-TR" w:bidi="ar-SA"/>
              </w:rPr>
            </w:pPr>
            <w:r w:rsidRPr="00A265A8">
              <w:rPr>
                <w:rFonts w:ascii="Times New Roman" w:eastAsia="Times New Roman" w:hAnsi="Times New Roman" w:cs="Times New Roman"/>
                <w:color w:val="1F1F1F"/>
                <w:sz w:val="18"/>
                <w:szCs w:val="18"/>
                <w:lang w:eastAsia="tr-TR" w:bidi="ar-SA"/>
              </w:rPr>
              <w:t>Lighting</w:t>
            </w:r>
          </w:p>
        </w:tc>
        <w:tc>
          <w:tcPr>
            <w:tcW w:w="2126" w:type="dxa"/>
            <w:tcBorders>
              <w:top w:val="nil"/>
              <w:left w:val="single" w:sz="4" w:space="0" w:color="D3D3D3"/>
              <w:bottom w:val="single" w:sz="4" w:space="0" w:color="D3D3D3"/>
              <w:right w:val="single" w:sz="4" w:space="0" w:color="D3D3D3"/>
            </w:tcBorders>
            <w:shd w:val="clear" w:color="auto" w:fill="auto"/>
            <w:hideMark/>
          </w:tcPr>
          <w:p w14:paraId="7C67351B" w14:textId="77777777" w:rsidR="00A265A8" w:rsidRPr="00A265A8" w:rsidRDefault="00A265A8" w:rsidP="00A265A8">
            <w:pPr>
              <w:spacing w:after="0" w:line="240" w:lineRule="auto"/>
              <w:jc w:val="right"/>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33.651,40</w:t>
            </w:r>
          </w:p>
        </w:tc>
        <w:tc>
          <w:tcPr>
            <w:tcW w:w="1701" w:type="dxa"/>
            <w:tcBorders>
              <w:top w:val="nil"/>
              <w:left w:val="nil"/>
              <w:bottom w:val="single" w:sz="4" w:space="0" w:color="D3D3D3"/>
              <w:right w:val="single" w:sz="4" w:space="0" w:color="D3D3D3"/>
            </w:tcBorders>
            <w:shd w:val="clear" w:color="auto" w:fill="auto"/>
            <w:hideMark/>
          </w:tcPr>
          <w:p w14:paraId="1E6D4C90"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0,01%</w:t>
            </w:r>
          </w:p>
        </w:tc>
      </w:tr>
      <w:tr w:rsidR="00A265A8" w:rsidRPr="00A265A8" w14:paraId="3F8ABF85" w14:textId="77777777" w:rsidTr="00A265A8">
        <w:trPr>
          <w:trHeight w:val="285"/>
        </w:trPr>
        <w:tc>
          <w:tcPr>
            <w:tcW w:w="2280" w:type="dxa"/>
            <w:vMerge/>
            <w:tcBorders>
              <w:top w:val="nil"/>
              <w:left w:val="single" w:sz="4" w:space="0" w:color="D3D3D3"/>
              <w:bottom w:val="single" w:sz="4" w:space="0" w:color="D3D3D3"/>
              <w:right w:val="single" w:sz="4" w:space="0" w:color="D3D3D3"/>
            </w:tcBorders>
            <w:vAlign w:val="center"/>
            <w:hideMark/>
          </w:tcPr>
          <w:p w14:paraId="5A1A9FC1"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p>
        </w:tc>
        <w:tc>
          <w:tcPr>
            <w:tcW w:w="3532" w:type="dxa"/>
            <w:tcBorders>
              <w:top w:val="nil"/>
              <w:left w:val="single" w:sz="8" w:space="0" w:color="D3D3D3"/>
              <w:bottom w:val="single" w:sz="8" w:space="0" w:color="D3D3D3"/>
              <w:right w:val="nil"/>
            </w:tcBorders>
            <w:shd w:val="clear" w:color="auto" w:fill="auto"/>
            <w:vAlign w:val="center"/>
            <w:hideMark/>
          </w:tcPr>
          <w:p w14:paraId="4A6F9D55" w14:textId="77777777" w:rsidR="00A265A8" w:rsidRPr="00A265A8" w:rsidRDefault="00A265A8" w:rsidP="00A265A8">
            <w:pPr>
              <w:spacing w:after="0" w:line="240" w:lineRule="auto"/>
              <w:rPr>
                <w:rFonts w:ascii="Times New Roman" w:eastAsia="Times New Roman" w:hAnsi="Times New Roman" w:cs="Times New Roman"/>
                <w:color w:val="1F1F1F"/>
                <w:sz w:val="18"/>
                <w:szCs w:val="18"/>
                <w:lang w:eastAsia="tr-TR" w:bidi="ar-SA"/>
              </w:rPr>
            </w:pPr>
            <w:r w:rsidRPr="00A265A8">
              <w:rPr>
                <w:rFonts w:ascii="Times New Roman" w:eastAsia="Times New Roman" w:hAnsi="Times New Roman" w:cs="Times New Roman"/>
                <w:color w:val="1F1F1F"/>
                <w:sz w:val="18"/>
                <w:szCs w:val="18"/>
                <w:lang w:eastAsia="tr-TR" w:bidi="ar-SA"/>
              </w:rPr>
              <w:t>Public and Private Services Sector and Others</w:t>
            </w:r>
          </w:p>
        </w:tc>
        <w:tc>
          <w:tcPr>
            <w:tcW w:w="2126" w:type="dxa"/>
            <w:tcBorders>
              <w:top w:val="nil"/>
              <w:left w:val="single" w:sz="4" w:space="0" w:color="D3D3D3"/>
              <w:bottom w:val="single" w:sz="4" w:space="0" w:color="D3D3D3"/>
              <w:right w:val="single" w:sz="4" w:space="0" w:color="D3D3D3"/>
            </w:tcBorders>
            <w:shd w:val="clear" w:color="auto" w:fill="auto"/>
            <w:hideMark/>
          </w:tcPr>
          <w:p w14:paraId="36F3A723" w14:textId="77777777" w:rsidR="00A265A8" w:rsidRPr="00A265A8" w:rsidRDefault="00A265A8" w:rsidP="00A265A8">
            <w:pPr>
              <w:spacing w:after="0" w:line="240" w:lineRule="auto"/>
              <w:jc w:val="right"/>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311.832,19</w:t>
            </w:r>
          </w:p>
        </w:tc>
        <w:tc>
          <w:tcPr>
            <w:tcW w:w="1701" w:type="dxa"/>
            <w:tcBorders>
              <w:top w:val="nil"/>
              <w:left w:val="nil"/>
              <w:bottom w:val="single" w:sz="4" w:space="0" w:color="D3D3D3"/>
              <w:right w:val="single" w:sz="4" w:space="0" w:color="D3D3D3"/>
            </w:tcBorders>
            <w:shd w:val="clear" w:color="auto" w:fill="auto"/>
            <w:hideMark/>
          </w:tcPr>
          <w:p w14:paraId="3C5FBAB6"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0,11%</w:t>
            </w:r>
          </w:p>
        </w:tc>
      </w:tr>
      <w:tr w:rsidR="00A265A8" w:rsidRPr="00A265A8" w14:paraId="6545EEE3" w14:textId="77777777" w:rsidTr="00A265A8">
        <w:trPr>
          <w:trHeight w:val="315"/>
        </w:trPr>
        <w:tc>
          <w:tcPr>
            <w:tcW w:w="2280" w:type="dxa"/>
            <w:vMerge/>
            <w:tcBorders>
              <w:top w:val="nil"/>
              <w:left w:val="single" w:sz="4" w:space="0" w:color="D3D3D3"/>
              <w:bottom w:val="single" w:sz="4" w:space="0" w:color="D3D3D3"/>
              <w:right w:val="single" w:sz="4" w:space="0" w:color="D3D3D3"/>
            </w:tcBorders>
            <w:vAlign w:val="center"/>
            <w:hideMark/>
          </w:tcPr>
          <w:p w14:paraId="48E21E44"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p>
        </w:tc>
        <w:tc>
          <w:tcPr>
            <w:tcW w:w="3532" w:type="dxa"/>
            <w:tcBorders>
              <w:top w:val="nil"/>
              <w:left w:val="single" w:sz="8" w:space="0" w:color="D3D3D3"/>
              <w:bottom w:val="single" w:sz="8" w:space="0" w:color="D3D3D3"/>
              <w:right w:val="nil"/>
            </w:tcBorders>
            <w:shd w:val="clear" w:color="auto" w:fill="auto"/>
            <w:vAlign w:val="center"/>
            <w:hideMark/>
          </w:tcPr>
          <w:p w14:paraId="25B00573" w14:textId="77777777" w:rsidR="00A265A8" w:rsidRPr="00A265A8" w:rsidRDefault="00A265A8" w:rsidP="00A265A8">
            <w:pPr>
              <w:spacing w:after="0" w:line="240" w:lineRule="auto"/>
              <w:rPr>
                <w:rFonts w:ascii="Times New Roman" w:eastAsia="Times New Roman" w:hAnsi="Times New Roman" w:cs="Times New Roman"/>
                <w:color w:val="1F1F1F"/>
                <w:sz w:val="18"/>
                <w:szCs w:val="18"/>
                <w:lang w:eastAsia="tr-TR" w:bidi="ar-SA"/>
              </w:rPr>
            </w:pPr>
            <w:r w:rsidRPr="00A265A8">
              <w:rPr>
                <w:rFonts w:ascii="Times New Roman" w:eastAsia="Times New Roman" w:hAnsi="Times New Roman" w:cs="Times New Roman"/>
                <w:color w:val="1F1F1F"/>
                <w:sz w:val="18"/>
                <w:szCs w:val="18"/>
                <w:lang w:eastAsia="tr-TR" w:bidi="ar-SA"/>
              </w:rPr>
              <w:t>Household</w:t>
            </w:r>
          </w:p>
        </w:tc>
        <w:tc>
          <w:tcPr>
            <w:tcW w:w="2126" w:type="dxa"/>
            <w:tcBorders>
              <w:top w:val="nil"/>
              <w:left w:val="single" w:sz="4" w:space="0" w:color="D3D3D3"/>
              <w:bottom w:val="single" w:sz="4" w:space="0" w:color="D3D3D3"/>
              <w:right w:val="single" w:sz="4" w:space="0" w:color="D3D3D3"/>
            </w:tcBorders>
            <w:shd w:val="clear" w:color="auto" w:fill="auto"/>
            <w:hideMark/>
          </w:tcPr>
          <w:p w14:paraId="6CCDD215" w14:textId="77777777" w:rsidR="00A265A8" w:rsidRPr="00A265A8" w:rsidRDefault="00A265A8" w:rsidP="00A265A8">
            <w:pPr>
              <w:spacing w:after="0" w:line="240" w:lineRule="auto"/>
              <w:jc w:val="right"/>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604.438,95</w:t>
            </w:r>
          </w:p>
        </w:tc>
        <w:tc>
          <w:tcPr>
            <w:tcW w:w="1701" w:type="dxa"/>
            <w:tcBorders>
              <w:top w:val="nil"/>
              <w:left w:val="nil"/>
              <w:bottom w:val="single" w:sz="4" w:space="0" w:color="D3D3D3"/>
              <w:right w:val="single" w:sz="4" w:space="0" w:color="D3D3D3"/>
            </w:tcBorders>
            <w:shd w:val="clear" w:color="auto" w:fill="auto"/>
            <w:hideMark/>
          </w:tcPr>
          <w:p w14:paraId="2F017082"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0,22%</w:t>
            </w:r>
          </w:p>
        </w:tc>
      </w:tr>
      <w:tr w:rsidR="00A265A8" w:rsidRPr="00A265A8" w14:paraId="1737C570" w14:textId="77777777" w:rsidTr="00A265A8">
        <w:trPr>
          <w:trHeight w:val="315"/>
        </w:trPr>
        <w:tc>
          <w:tcPr>
            <w:tcW w:w="2280" w:type="dxa"/>
            <w:vMerge/>
            <w:tcBorders>
              <w:top w:val="nil"/>
              <w:left w:val="single" w:sz="4" w:space="0" w:color="D3D3D3"/>
              <w:bottom w:val="single" w:sz="4" w:space="0" w:color="D3D3D3"/>
              <w:right w:val="single" w:sz="4" w:space="0" w:color="D3D3D3"/>
            </w:tcBorders>
            <w:vAlign w:val="center"/>
            <w:hideMark/>
          </w:tcPr>
          <w:p w14:paraId="46EA5521"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p>
        </w:tc>
        <w:tc>
          <w:tcPr>
            <w:tcW w:w="3532" w:type="dxa"/>
            <w:tcBorders>
              <w:top w:val="nil"/>
              <w:left w:val="single" w:sz="8" w:space="0" w:color="D3D3D3"/>
              <w:bottom w:val="single" w:sz="8" w:space="0" w:color="D3D3D3"/>
              <w:right w:val="nil"/>
            </w:tcBorders>
            <w:shd w:val="clear" w:color="auto" w:fill="auto"/>
            <w:vAlign w:val="center"/>
            <w:hideMark/>
          </w:tcPr>
          <w:p w14:paraId="26D0A496" w14:textId="77777777" w:rsidR="00A265A8" w:rsidRPr="00A265A8" w:rsidRDefault="00A265A8" w:rsidP="00A265A8">
            <w:pPr>
              <w:spacing w:after="0" w:line="240" w:lineRule="auto"/>
              <w:rPr>
                <w:rFonts w:ascii="Times New Roman" w:eastAsia="Times New Roman" w:hAnsi="Times New Roman" w:cs="Times New Roman"/>
                <w:color w:val="1F1F1F"/>
                <w:sz w:val="18"/>
                <w:szCs w:val="18"/>
                <w:lang w:eastAsia="tr-TR" w:bidi="ar-SA"/>
              </w:rPr>
            </w:pPr>
            <w:r w:rsidRPr="00A265A8">
              <w:rPr>
                <w:rFonts w:ascii="Times New Roman" w:eastAsia="Times New Roman" w:hAnsi="Times New Roman" w:cs="Times New Roman"/>
                <w:color w:val="1F1F1F"/>
                <w:sz w:val="18"/>
                <w:szCs w:val="18"/>
                <w:lang w:eastAsia="tr-TR" w:bidi="ar-SA"/>
              </w:rPr>
              <w:t>Industry</w:t>
            </w:r>
          </w:p>
        </w:tc>
        <w:tc>
          <w:tcPr>
            <w:tcW w:w="2126" w:type="dxa"/>
            <w:tcBorders>
              <w:top w:val="nil"/>
              <w:left w:val="single" w:sz="4" w:space="0" w:color="D3D3D3"/>
              <w:bottom w:val="single" w:sz="4" w:space="0" w:color="D3D3D3"/>
              <w:right w:val="single" w:sz="4" w:space="0" w:color="D3D3D3"/>
            </w:tcBorders>
            <w:shd w:val="clear" w:color="auto" w:fill="auto"/>
            <w:hideMark/>
          </w:tcPr>
          <w:p w14:paraId="2D46E0EA" w14:textId="77777777" w:rsidR="00A265A8" w:rsidRPr="00A265A8" w:rsidRDefault="00A265A8" w:rsidP="00A265A8">
            <w:pPr>
              <w:spacing w:after="0" w:line="240" w:lineRule="auto"/>
              <w:jc w:val="right"/>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464.876,22</w:t>
            </w:r>
          </w:p>
        </w:tc>
        <w:tc>
          <w:tcPr>
            <w:tcW w:w="1701" w:type="dxa"/>
            <w:tcBorders>
              <w:top w:val="nil"/>
              <w:left w:val="nil"/>
              <w:bottom w:val="single" w:sz="4" w:space="0" w:color="D3D3D3"/>
              <w:right w:val="single" w:sz="4" w:space="0" w:color="D3D3D3"/>
            </w:tcBorders>
            <w:shd w:val="clear" w:color="auto" w:fill="auto"/>
            <w:hideMark/>
          </w:tcPr>
          <w:p w14:paraId="132F435B"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0,17%</w:t>
            </w:r>
          </w:p>
        </w:tc>
      </w:tr>
      <w:tr w:rsidR="00A265A8" w:rsidRPr="00A265A8" w14:paraId="32E397FE" w14:textId="77777777" w:rsidTr="00A265A8">
        <w:trPr>
          <w:trHeight w:val="315"/>
        </w:trPr>
        <w:tc>
          <w:tcPr>
            <w:tcW w:w="2280" w:type="dxa"/>
            <w:vMerge/>
            <w:tcBorders>
              <w:top w:val="nil"/>
              <w:left w:val="single" w:sz="4" w:space="0" w:color="D3D3D3"/>
              <w:bottom w:val="single" w:sz="4" w:space="0" w:color="D3D3D3"/>
              <w:right w:val="single" w:sz="4" w:space="0" w:color="D3D3D3"/>
            </w:tcBorders>
            <w:vAlign w:val="center"/>
            <w:hideMark/>
          </w:tcPr>
          <w:p w14:paraId="519E2930"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p>
        </w:tc>
        <w:tc>
          <w:tcPr>
            <w:tcW w:w="3532" w:type="dxa"/>
            <w:tcBorders>
              <w:top w:val="nil"/>
              <w:left w:val="single" w:sz="8" w:space="0" w:color="D3D3D3"/>
              <w:bottom w:val="single" w:sz="8" w:space="0" w:color="D3D3D3"/>
              <w:right w:val="nil"/>
            </w:tcBorders>
            <w:shd w:val="clear" w:color="auto" w:fill="auto"/>
            <w:vAlign w:val="center"/>
            <w:hideMark/>
          </w:tcPr>
          <w:p w14:paraId="3B9EE590" w14:textId="77777777" w:rsidR="00A265A8" w:rsidRPr="00A265A8" w:rsidRDefault="00A265A8" w:rsidP="00A265A8">
            <w:pPr>
              <w:spacing w:after="0" w:line="240" w:lineRule="auto"/>
              <w:rPr>
                <w:rFonts w:ascii="Times New Roman" w:eastAsia="Times New Roman" w:hAnsi="Times New Roman" w:cs="Times New Roman"/>
                <w:color w:val="000000"/>
                <w:sz w:val="18"/>
                <w:szCs w:val="18"/>
                <w:lang w:eastAsia="tr-TR" w:bidi="ar-SA"/>
              </w:rPr>
            </w:pPr>
            <w:r w:rsidRPr="00A265A8">
              <w:rPr>
                <w:rFonts w:ascii="Times New Roman" w:eastAsia="Times New Roman" w:hAnsi="Times New Roman" w:cs="Times New Roman"/>
                <w:color w:val="000000"/>
                <w:sz w:val="18"/>
                <w:szCs w:val="18"/>
                <w:lang w:eastAsia="tr-TR" w:bidi="ar-SA"/>
              </w:rPr>
              <w:t>Irrigation</w:t>
            </w:r>
          </w:p>
        </w:tc>
        <w:tc>
          <w:tcPr>
            <w:tcW w:w="2126" w:type="dxa"/>
            <w:tcBorders>
              <w:top w:val="nil"/>
              <w:left w:val="single" w:sz="4" w:space="0" w:color="D3D3D3"/>
              <w:bottom w:val="single" w:sz="4" w:space="0" w:color="D3D3D3"/>
              <w:right w:val="single" w:sz="4" w:space="0" w:color="D3D3D3"/>
            </w:tcBorders>
            <w:shd w:val="clear" w:color="auto" w:fill="auto"/>
            <w:hideMark/>
          </w:tcPr>
          <w:p w14:paraId="59D997F5" w14:textId="77777777" w:rsidR="00A265A8" w:rsidRPr="00A265A8" w:rsidRDefault="00A265A8" w:rsidP="00A265A8">
            <w:pPr>
              <w:spacing w:after="0" w:line="240" w:lineRule="auto"/>
              <w:jc w:val="right"/>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77.606,05</w:t>
            </w:r>
          </w:p>
        </w:tc>
        <w:tc>
          <w:tcPr>
            <w:tcW w:w="1701" w:type="dxa"/>
            <w:tcBorders>
              <w:top w:val="nil"/>
              <w:left w:val="nil"/>
              <w:bottom w:val="single" w:sz="4" w:space="0" w:color="D3D3D3"/>
              <w:right w:val="single" w:sz="4" w:space="0" w:color="D3D3D3"/>
            </w:tcBorders>
            <w:shd w:val="clear" w:color="auto" w:fill="auto"/>
            <w:hideMark/>
          </w:tcPr>
          <w:p w14:paraId="0BA77942"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0,03%</w:t>
            </w:r>
          </w:p>
        </w:tc>
      </w:tr>
      <w:tr w:rsidR="00A265A8" w:rsidRPr="00A265A8" w14:paraId="0D866BFE" w14:textId="77777777" w:rsidTr="00A265A8">
        <w:trPr>
          <w:trHeight w:val="315"/>
        </w:trPr>
        <w:tc>
          <w:tcPr>
            <w:tcW w:w="2280" w:type="dxa"/>
            <w:vMerge/>
            <w:tcBorders>
              <w:top w:val="nil"/>
              <w:left w:val="single" w:sz="4" w:space="0" w:color="D3D3D3"/>
              <w:bottom w:val="single" w:sz="4" w:space="0" w:color="D3D3D3"/>
              <w:right w:val="single" w:sz="4" w:space="0" w:color="D3D3D3"/>
            </w:tcBorders>
            <w:vAlign w:val="center"/>
            <w:hideMark/>
          </w:tcPr>
          <w:p w14:paraId="604ABBE5"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p>
        </w:tc>
        <w:tc>
          <w:tcPr>
            <w:tcW w:w="3532" w:type="dxa"/>
            <w:tcBorders>
              <w:top w:val="nil"/>
              <w:left w:val="single" w:sz="8" w:space="0" w:color="D3D3D3"/>
              <w:bottom w:val="single" w:sz="8" w:space="0" w:color="D3D3D3"/>
              <w:right w:val="nil"/>
            </w:tcBorders>
            <w:shd w:val="clear" w:color="000000" w:fill="C0C0C0"/>
            <w:vAlign w:val="center"/>
            <w:hideMark/>
          </w:tcPr>
          <w:p w14:paraId="2E172B1E" w14:textId="77777777" w:rsidR="00A265A8" w:rsidRPr="00A265A8" w:rsidRDefault="00A265A8" w:rsidP="00A265A8">
            <w:pPr>
              <w:spacing w:after="0" w:line="240" w:lineRule="auto"/>
              <w:rPr>
                <w:rFonts w:ascii="Times New Roman" w:eastAsia="Times New Roman" w:hAnsi="Times New Roman" w:cs="Times New Roman"/>
                <w:b/>
                <w:bCs/>
                <w:color w:val="1F1F1F"/>
                <w:sz w:val="18"/>
                <w:szCs w:val="18"/>
                <w:lang w:eastAsia="tr-TR" w:bidi="ar-SA"/>
              </w:rPr>
            </w:pPr>
            <w:r w:rsidRPr="00A265A8">
              <w:rPr>
                <w:rFonts w:ascii="Times New Roman" w:eastAsia="Times New Roman" w:hAnsi="Times New Roman" w:cs="Times New Roman"/>
                <w:b/>
                <w:bCs/>
                <w:color w:val="1F1F1F"/>
                <w:sz w:val="18"/>
                <w:szCs w:val="18"/>
                <w:lang w:eastAsia="tr-TR" w:bidi="ar-SA"/>
              </w:rPr>
              <w:t>Province Total</w:t>
            </w:r>
          </w:p>
        </w:tc>
        <w:tc>
          <w:tcPr>
            <w:tcW w:w="2126" w:type="dxa"/>
            <w:tcBorders>
              <w:top w:val="nil"/>
              <w:left w:val="single" w:sz="4" w:space="0" w:color="D3D3D3"/>
              <w:bottom w:val="single" w:sz="4" w:space="0" w:color="D3D3D3"/>
              <w:right w:val="single" w:sz="4" w:space="0" w:color="D3D3D3"/>
            </w:tcBorders>
            <w:shd w:val="clear" w:color="C0C0C0" w:fill="C0C0C0"/>
            <w:hideMark/>
          </w:tcPr>
          <w:p w14:paraId="49DDD917" w14:textId="77777777" w:rsidR="00A265A8" w:rsidRPr="00A265A8" w:rsidRDefault="00A265A8" w:rsidP="00A265A8">
            <w:pPr>
              <w:spacing w:after="0" w:line="240" w:lineRule="auto"/>
              <w:jc w:val="right"/>
              <w:rPr>
                <w:rFonts w:ascii="Times New Roman" w:eastAsia="Times New Roman" w:hAnsi="Times New Roman" w:cs="Times New Roman"/>
                <w:b/>
                <w:bCs/>
                <w:color w:val="000000"/>
                <w:sz w:val="20"/>
                <w:szCs w:val="20"/>
                <w:lang w:eastAsia="tr-TR" w:bidi="ar-SA"/>
              </w:rPr>
            </w:pPr>
            <w:r w:rsidRPr="00A265A8">
              <w:rPr>
                <w:rFonts w:ascii="Times New Roman" w:eastAsia="Times New Roman" w:hAnsi="Times New Roman" w:cs="Times New Roman"/>
                <w:b/>
                <w:bCs/>
                <w:color w:val="000000"/>
                <w:sz w:val="20"/>
                <w:szCs w:val="20"/>
                <w:lang w:eastAsia="tr-TR" w:bidi="ar-SA"/>
              </w:rPr>
              <w:t>1.492.404,81</w:t>
            </w:r>
          </w:p>
        </w:tc>
        <w:tc>
          <w:tcPr>
            <w:tcW w:w="1701" w:type="dxa"/>
            <w:tcBorders>
              <w:top w:val="nil"/>
              <w:left w:val="nil"/>
              <w:bottom w:val="single" w:sz="4" w:space="0" w:color="D3D3D3"/>
              <w:right w:val="single" w:sz="4" w:space="0" w:color="D3D3D3"/>
            </w:tcBorders>
            <w:shd w:val="clear" w:color="C0C0C0" w:fill="C0C0C0"/>
            <w:hideMark/>
          </w:tcPr>
          <w:p w14:paraId="5EDE343A" w14:textId="77777777" w:rsidR="00A265A8" w:rsidRPr="00A265A8" w:rsidRDefault="00A265A8" w:rsidP="00A265A8">
            <w:pPr>
              <w:spacing w:after="0" w:line="240" w:lineRule="auto"/>
              <w:jc w:val="center"/>
              <w:rPr>
                <w:rFonts w:ascii="Times New Roman" w:eastAsia="Times New Roman" w:hAnsi="Times New Roman" w:cs="Times New Roman"/>
                <w:b/>
                <w:bCs/>
                <w:color w:val="000000"/>
                <w:sz w:val="20"/>
                <w:szCs w:val="20"/>
                <w:lang w:eastAsia="tr-TR" w:bidi="ar-SA"/>
              </w:rPr>
            </w:pPr>
            <w:r w:rsidRPr="00A265A8">
              <w:rPr>
                <w:rFonts w:ascii="Times New Roman" w:eastAsia="Times New Roman" w:hAnsi="Times New Roman" w:cs="Times New Roman"/>
                <w:b/>
                <w:bCs/>
                <w:color w:val="000000"/>
                <w:sz w:val="20"/>
                <w:szCs w:val="20"/>
                <w:lang w:eastAsia="tr-TR" w:bidi="ar-SA"/>
              </w:rPr>
              <w:t>0,53%</w:t>
            </w:r>
          </w:p>
        </w:tc>
      </w:tr>
      <w:tr w:rsidR="00A265A8" w:rsidRPr="00A265A8" w14:paraId="7C9A614A" w14:textId="77777777" w:rsidTr="00A265A8">
        <w:trPr>
          <w:trHeight w:val="315"/>
        </w:trPr>
        <w:tc>
          <w:tcPr>
            <w:tcW w:w="2280" w:type="dxa"/>
            <w:vMerge w:val="restart"/>
            <w:tcBorders>
              <w:top w:val="nil"/>
              <w:left w:val="single" w:sz="4" w:space="0" w:color="D3D3D3"/>
              <w:bottom w:val="single" w:sz="4" w:space="0" w:color="D3D3D3"/>
              <w:right w:val="single" w:sz="4" w:space="0" w:color="D3D3D3"/>
            </w:tcBorders>
            <w:shd w:val="clear" w:color="000000" w:fill="FF0000"/>
            <w:vAlign w:val="center"/>
            <w:hideMark/>
          </w:tcPr>
          <w:p w14:paraId="78E9975B"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NİĞDE</w:t>
            </w:r>
          </w:p>
        </w:tc>
        <w:tc>
          <w:tcPr>
            <w:tcW w:w="3532" w:type="dxa"/>
            <w:tcBorders>
              <w:top w:val="nil"/>
              <w:left w:val="single" w:sz="8" w:space="0" w:color="D3D3D3"/>
              <w:bottom w:val="single" w:sz="8" w:space="0" w:color="D3D3D3"/>
              <w:right w:val="nil"/>
            </w:tcBorders>
            <w:shd w:val="clear" w:color="auto" w:fill="auto"/>
            <w:vAlign w:val="center"/>
            <w:hideMark/>
          </w:tcPr>
          <w:p w14:paraId="34608515" w14:textId="77777777" w:rsidR="00A265A8" w:rsidRPr="00A265A8" w:rsidRDefault="00A265A8" w:rsidP="00A265A8">
            <w:pPr>
              <w:spacing w:after="0" w:line="240" w:lineRule="auto"/>
              <w:rPr>
                <w:rFonts w:ascii="Times New Roman" w:eastAsia="Times New Roman" w:hAnsi="Times New Roman" w:cs="Times New Roman"/>
                <w:color w:val="1F1F1F"/>
                <w:sz w:val="18"/>
                <w:szCs w:val="18"/>
                <w:lang w:eastAsia="tr-TR" w:bidi="ar-SA"/>
              </w:rPr>
            </w:pPr>
            <w:r w:rsidRPr="00A265A8">
              <w:rPr>
                <w:rFonts w:ascii="Times New Roman" w:eastAsia="Times New Roman" w:hAnsi="Times New Roman" w:cs="Times New Roman"/>
                <w:color w:val="1F1F1F"/>
                <w:sz w:val="18"/>
                <w:szCs w:val="18"/>
                <w:lang w:eastAsia="tr-TR" w:bidi="ar-SA"/>
              </w:rPr>
              <w:t>Lighting</w:t>
            </w:r>
          </w:p>
        </w:tc>
        <w:tc>
          <w:tcPr>
            <w:tcW w:w="2126" w:type="dxa"/>
            <w:tcBorders>
              <w:top w:val="nil"/>
              <w:left w:val="single" w:sz="4" w:space="0" w:color="D3D3D3"/>
              <w:bottom w:val="single" w:sz="4" w:space="0" w:color="D3D3D3"/>
              <w:right w:val="single" w:sz="4" w:space="0" w:color="D3D3D3"/>
            </w:tcBorders>
            <w:shd w:val="clear" w:color="auto" w:fill="auto"/>
            <w:hideMark/>
          </w:tcPr>
          <w:p w14:paraId="75DE3664" w14:textId="77777777" w:rsidR="00A265A8" w:rsidRPr="00A265A8" w:rsidRDefault="00A265A8" w:rsidP="00A265A8">
            <w:pPr>
              <w:spacing w:after="0" w:line="240" w:lineRule="auto"/>
              <w:jc w:val="right"/>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40.424,76</w:t>
            </w:r>
          </w:p>
        </w:tc>
        <w:tc>
          <w:tcPr>
            <w:tcW w:w="1701" w:type="dxa"/>
            <w:tcBorders>
              <w:top w:val="nil"/>
              <w:left w:val="nil"/>
              <w:bottom w:val="single" w:sz="4" w:space="0" w:color="D3D3D3"/>
              <w:right w:val="single" w:sz="4" w:space="0" w:color="D3D3D3"/>
            </w:tcBorders>
            <w:shd w:val="clear" w:color="auto" w:fill="auto"/>
            <w:hideMark/>
          </w:tcPr>
          <w:p w14:paraId="68D98A45"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0,01%</w:t>
            </w:r>
          </w:p>
        </w:tc>
      </w:tr>
      <w:tr w:rsidR="00A265A8" w:rsidRPr="00A265A8" w14:paraId="2217E43B" w14:textId="77777777" w:rsidTr="00A265A8">
        <w:trPr>
          <w:trHeight w:val="330"/>
        </w:trPr>
        <w:tc>
          <w:tcPr>
            <w:tcW w:w="2280" w:type="dxa"/>
            <w:vMerge/>
            <w:tcBorders>
              <w:top w:val="nil"/>
              <w:left w:val="single" w:sz="4" w:space="0" w:color="D3D3D3"/>
              <w:bottom w:val="single" w:sz="4" w:space="0" w:color="D3D3D3"/>
              <w:right w:val="single" w:sz="4" w:space="0" w:color="D3D3D3"/>
            </w:tcBorders>
            <w:vAlign w:val="center"/>
            <w:hideMark/>
          </w:tcPr>
          <w:p w14:paraId="4993471F"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p>
        </w:tc>
        <w:tc>
          <w:tcPr>
            <w:tcW w:w="3532" w:type="dxa"/>
            <w:tcBorders>
              <w:top w:val="nil"/>
              <w:left w:val="single" w:sz="8" w:space="0" w:color="D3D3D3"/>
              <w:bottom w:val="single" w:sz="8" w:space="0" w:color="D3D3D3"/>
              <w:right w:val="nil"/>
            </w:tcBorders>
            <w:shd w:val="clear" w:color="auto" w:fill="auto"/>
            <w:vAlign w:val="center"/>
            <w:hideMark/>
          </w:tcPr>
          <w:p w14:paraId="321C5830" w14:textId="77777777" w:rsidR="00A265A8" w:rsidRPr="00A265A8" w:rsidRDefault="00A265A8" w:rsidP="00A265A8">
            <w:pPr>
              <w:spacing w:after="0" w:line="240" w:lineRule="auto"/>
              <w:rPr>
                <w:rFonts w:ascii="Times New Roman" w:eastAsia="Times New Roman" w:hAnsi="Times New Roman" w:cs="Times New Roman"/>
                <w:color w:val="1F1F1F"/>
                <w:sz w:val="18"/>
                <w:szCs w:val="18"/>
                <w:lang w:eastAsia="tr-TR" w:bidi="ar-SA"/>
              </w:rPr>
            </w:pPr>
            <w:r w:rsidRPr="00A265A8">
              <w:rPr>
                <w:rFonts w:ascii="Times New Roman" w:eastAsia="Times New Roman" w:hAnsi="Times New Roman" w:cs="Times New Roman"/>
                <w:color w:val="1F1F1F"/>
                <w:sz w:val="18"/>
                <w:szCs w:val="18"/>
                <w:lang w:eastAsia="tr-TR" w:bidi="ar-SA"/>
              </w:rPr>
              <w:t>Public and Private Services Sector and Others</w:t>
            </w:r>
          </w:p>
        </w:tc>
        <w:tc>
          <w:tcPr>
            <w:tcW w:w="2126" w:type="dxa"/>
            <w:tcBorders>
              <w:top w:val="nil"/>
              <w:left w:val="single" w:sz="4" w:space="0" w:color="D3D3D3"/>
              <w:bottom w:val="single" w:sz="4" w:space="0" w:color="D3D3D3"/>
              <w:right w:val="single" w:sz="4" w:space="0" w:color="D3D3D3"/>
            </w:tcBorders>
            <w:shd w:val="clear" w:color="auto" w:fill="auto"/>
            <w:hideMark/>
          </w:tcPr>
          <w:p w14:paraId="047000CF" w14:textId="77777777" w:rsidR="00A265A8" w:rsidRPr="00A265A8" w:rsidRDefault="00A265A8" w:rsidP="00A265A8">
            <w:pPr>
              <w:spacing w:after="0" w:line="240" w:lineRule="auto"/>
              <w:jc w:val="right"/>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231.826,17</w:t>
            </w:r>
          </w:p>
        </w:tc>
        <w:tc>
          <w:tcPr>
            <w:tcW w:w="1701" w:type="dxa"/>
            <w:tcBorders>
              <w:top w:val="nil"/>
              <w:left w:val="nil"/>
              <w:bottom w:val="single" w:sz="4" w:space="0" w:color="D3D3D3"/>
              <w:right w:val="single" w:sz="4" w:space="0" w:color="D3D3D3"/>
            </w:tcBorders>
            <w:shd w:val="clear" w:color="auto" w:fill="auto"/>
            <w:hideMark/>
          </w:tcPr>
          <w:p w14:paraId="57DBB0BB"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0,08%</w:t>
            </w:r>
          </w:p>
        </w:tc>
      </w:tr>
      <w:tr w:rsidR="00A265A8" w:rsidRPr="00A265A8" w14:paraId="1D9E10C5" w14:textId="77777777" w:rsidTr="00A265A8">
        <w:trPr>
          <w:trHeight w:val="315"/>
        </w:trPr>
        <w:tc>
          <w:tcPr>
            <w:tcW w:w="2280" w:type="dxa"/>
            <w:vMerge/>
            <w:tcBorders>
              <w:top w:val="nil"/>
              <w:left w:val="single" w:sz="4" w:space="0" w:color="D3D3D3"/>
              <w:bottom w:val="single" w:sz="4" w:space="0" w:color="D3D3D3"/>
              <w:right w:val="single" w:sz="4" w:space="0" w:color="D3D3D3"/>
            </w:tcBorders>
            <w:vAlign w:val="center"/>
            <w:hideMark/>
          </w:tcPr>
          <w:p w14:paraId="099B6D4D"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p>
        </w:tc>
        <w:tc>
          <w:tcPr>
            <w:tcW w:w="3532" w:type="dxa"/>
            <w:tcBorders>
              <w:top w:val="nil"/>
              <w:left w:val="single" w:sz="8" w:space="0" w:color="D3D3D3"/>
              <w:bottom w:val="single" w:sz="8" w:space="0" w:color="D3D3D3"/>
              <w:right w:val="nil"/>
            </w:tcBorders>
            <w:shd w:val="clear" w:color="auto" w:fill="auto"/>
            <w:vAlign w:val="center"/>
            <w:hideMark/>
          </w:tcPr>
          <w:p w14:paraId="2ABCC97D" w14:textId="77777777" w:rsidR="00A265A8" w:rsidRPr="00A265A8" w:rsidRDefault="00A265A8" w:rsidP="00A265A8">
            <w:pPr>
              <w:spacing w:after="0" w:line="240" w:lineRule="auto"/>
              <w:rPr>
                <w:rFonts w:ascii="Times New Roman" w:eastAsia="Times New Roman" w:hAnsi="Times New Roman" w:cs="Times New Roman"/>
                <w:color w:val="1F1F1F"/>
                <w:sz w:val="18"/>
                <w:szCs w:val="18"/>
                <w:lang w:eastAsia="tr-TR" w:bidi="ar-SA"/>
              </w:rPr>
            </w:pPr>
            <w:r w:rsidRPr="00A265A8">
              <w:rPr>
                <w:rFonts w:ascii="Times New Roman" w:eastAsia="Times New Roman" w:hAnsi="Times New Roman" w:cs="Times New Roman"/>
                <w:color w:val="1F1F1F"/>
                <w:sz w:val="18"/>
                <w:szCs w:val="18"/>
                <w:lang w:eastAsia="tr-TR" w:bidi="ar-SA"/>
              </w:rPr>
              <w:t>Household</w:t>
            </w:r>
          </w:p>
        </w:tc>
        <w:tc>
          <w:tcPr>
            <w:tcW w:w="2126" w:type="dxa"/>
            <w:tcBorders>
              <w:top w:val="nil"/>
              <w:left w:val="single" w:sz="4" w:space="0" w:color="D3D3D3"/>
              <w:bottom w:val="single" w:sz="4" w:space="0" w:color="D3D3D3"/>
              <w:right w:val="single" w:sz="4" w:space="0" w:color="D3D3D3"/>
            </w:tcBorders>
            <w:shd w:val="clear" w:color="auto" w:fill="auto"/>
            <w:hideMark/>
          </w:tcPr>
          <w:p w14:paraId="278A81D3" w14:textId="77777777" w:rsidR="00A265A8" w:rsidRPr="00A265A8" w:rsidRDefault="00A265A8" w:rsidP="00A265A8">
            <w:pPr>
              <w:spacing w:after="0" w:line="240" w:lineRule="auto"/>
              <w:jc w:val="right"/>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270.237,40</w:t>
            </w:r>
          </w:p>
        </w:tc>
        <w:tc>
          <w:tcPr>
            <w:tcW w:w="1701" w:type="dxa"/>
            <w:tcBorders>
              <w:top w:val="nil"/>
              <w:left w:val="nil"/>
              <w:bottom w:val="single" w:sz="4" w:space="0" w:color="D3D3D3"/>
              <w:right w:val="single" w:sz="4" w:space="0" w:color="D3D3D3"/>
            </w:tcBorders>
            <w:shd w:val="clear" w:color="auto" w:fill="auto"/>
            <w:hideMark/>
          </w:tcPr>
          <w:p w14:paraId="07A34516"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0,10%</w:t>
            </w:r>
          </w:p>
        </w:tc>
      </w:tr>
      <w:tr w:rsidR="00A265A8" w:rsidRPr="00A265A8" w14:paraId="27F25FBA" w14:textId="77777777" w:rsidTr="00A265A8">
        <w:trPr>
          <w:trHeight w:val="315"/>
        </w:trPr>
        <w:tc>
          <w:tcPr>
            <w:tcW w:w="2280" w:type="dxa"/>
            <w:vMerge/>
            <w:tcBorders>
              <w:top w:val="nil"/>
              <w:left w:val="single" w:sz="4" w:space="0" w:color="D3D3D3"/>
              <w:bottom w:val="single" w:sz="4" w:space="0" w:color="D3D3D3"/>
              <w:right w:val="single" w:sz="4" w:space="0" w:color="D3D3D3"/>
            </w:tcBorders>
            <w:vAlign w:val="center"/>
            <w:hideMark/>
          </w:tcPr>
          <w:p w14:paraId="53F61CBF"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p>
        </w:tc>
        <w:tc>
          <w:tcPr>
            <w:tcW w:w="3532" w:type="dxa"/>
            <w:tcBorders>
              <w:top w:val="nil"/>
              <w:left w:val="single" w:sz="8" w:space="0" w:color="D3D3D3"/>
              <w:bottom w:val="single" w:sz="8" w:space="0" w:color="D3D3D3"/>
              <w:right w:val="nil"/>
            </w:tcBorders>
            <w:shd w:val="clear" w:color="auto" w:fill="auto"/>
            <w:vAlign w:val="center"/>
            <w:hideMark/>
          </w:tcPr>
          <w:p w14:paraId="23B9BAA8" w14:textId="77777777" w:rsidR="00A265A8" w:rsidRPr="00A265A8" w:rsidRDefault="00A265A8" w:rsidP="00A265A8">
            <w:pPr>
              <w:spacing w:after="0" w:line="240" w:lineRule="auto"/>
              <w:rPr>
                <w:rFonts w:ascii="Times New Roman" w:eastAsia="Times New Roman" w:hAnsi="Times New Roman" w:cs="Times New Roman"/>
                <w:color w:val="1F1F1F"/>
                <w:sz w:val="18"/>
                <w:szCs w:val="18"/>
                <w:lang w:eastAsia="tr-TR" w:bidi="ar-SA"/>
              </w:rPr>
            </w:pPr>
            <w:r w:rsidRPr="00A265A8">
              <w:rPr>
                <w:rFonts w:ascii="Times New Roman" w:eastAsia="Times New Roman" w:hAnsi="Times New Roman" w:cs="Times New Roman"/>
                <w:color w:val="1F1F1F"/>
                <w:sz w:val="18"/>
                <w:szCs w:val="18"/>
                <w:lang w:eastAsia="tr-TR" w:bidi="ar-SA"/>
              </w:rPr>
              <w:t>Industry</w:t>
            </w:r>
          </w:p>
        </w:tc>
        <w:tc>
          <w:tcPr>
            <w:tcW w:w="2126" w:type="dxa"/>
            <w:tcBorders>
              <w:top w:val="nil"/>
              <w:left w:val="single" w:sz="4" w:space="0" w:color="D3D3D3"/>
              <w:bottom w:val="single" w:sz="4" w:space="0" w:color="D3D3D3"/>
              <w:right w:val="single" w:sz="4" w:space="0" w:color="D3D3D3"/>
            </w:tcBorders>
            <w:shd w:val="clear" w:color="auto" w:fill="auto"/>
            <w:hideMark/>
          </w:tcPr>
          <w:p w14:paraId="273A8EC2" w14:textId="77777777" w:rsidR="00A265A8" w:rsidRPr="00A265A8" w:rsidRDefault="00A265A8" w:rsidP="00A265A8">
            <w:pPr>
              <w:spacing w:after="0" w:line="240" w:lineRule="auto"/>
              <w:jc w:val="right"/>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655.393,67</w:t>
            </w:r>
          </w:p>
        </w:tc>
        <w:tc>
          <w:tcPr>
            <w:tcW w:w="1701" w:type="dxa"/>
            <w:tcBorders>
              <w:top w:val="nil"/>
              <w:left w:val="nil"/>
              <w:bottom w:val="single" w:sz="4" w:space="0" w:color="D3D3D3"/>
              <w:right w:val="single" w:sz="4" w:space="0" w:color="D3D3D3"/>
            </w:tcBorders>
            <w:shd w:val="clear" w:color="auto" w:fill="auto"/>
            <w:hideMark/>
          </w:tcPr>
          <w:p w14:paraId="0C836625"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0,23%</w:t>
            </w:r>
          </w:p>
        </w:tc>
      </w:tr>
      <w:tr w:rsidR="00A265A8" w:rsidRPr="00A265A8" w14:paraId="38275815" w14:textId="77777777" w:rsidTr="00A265A8">
        <w:trPr>
          <w:trHeight w:val="315"/>
        </w:trPr>
        <w:tc>
          <w:tcPr>
            <w:tcW w:w="2280" w:type="dxa"/>
            <w:vMerge/>
            <w:tcBorders>
              <w:top w:val="nil"/>
              <w:left w:val="single" w:sz="4" w:space="0" w:color="D3D3D3"/>
              <w:bottom w:val="single" w:sz="4" w:space="0" w:color="D3D3D3"/>
              <w:right w:val="single" w:sz="4" w:space="0" w:color="D3D3D3"/>
            </w:tcBorders>
            <w:vAlign w:val="center"/>
            <w:hideMark/>
          </w:tcPr>
          <w:p w14:paraId="184F2496"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p>
        </w:tc>
        <w:tc>
          <w:tcPr>
            <w:tcW w:w="3532" w:type="dxa"/>
            <w:tcBorders>
              <w:top w:val="nil"/>
              <w:left w:val="single" w:sz="8" w:space="0" w:color="D3D3D3"/>
              <w:bottom w:val="single" w:sz="8" w:space="0" w:color="D3D3D3"/>
              <w:right w:val="nil"/>
            </w:tcBorders>
            <w:shd w:val="clear" w:color="auto" w:fill="auto"/>
            <w:vAlign w:val="center"/>
            <w:hideMark/>
          </w:tcPr>
          <w:p w14:paraId="2F3B42F1" w14:textId="77777777" w:rsidR="00A265A8" w:rsidRPr="00A265A8" w:rsidRDefault="00A265A8" w:rsidP="00A265A8">
            <w:pPr>
              <w:spacing w:after="0" w:line="240" w:lineRule="auto"/>
              <w:rPr>
                <w:rFonts w:ascii="Times New Roman" w:eastAsia="Times New Roman" w:hAnsi="Times New Roman" w:cs="Times New Roman"/>
                <w:color w:val="000000"/>
                <w:sz w:val="18"/>
                <w:szCs w:val="18"/>
                <w:lang w:eastAsia="tr-TR" w:bidi="ar-SA"/>
              </w:rPr>
            </w:pPr>
            <w:r w:rsidRPr="00A265A8">
              <w:rPr>
                <w:rFonts w:ascii="Times New Roman" w:eastAsia="Times New Roman" w:hAnsi="Times New Roman" w:cs="Times New Roman"/>
                <w:color w:val="000000"/>
                <w:sz w:val="18"/>
                <w:szCs w:val="18"/>
                <w:lang w:eastAsia="tr-TR" w:bidi="ar-SA"/>
              </w:rPr>
              <w:t>Irrigation</w:t>
            </w:r>
          </w:p>
        </w:tc>
        <w:tc>
          <w:tcPr>
            <w:tcW w:w="2126" w:type="dxa"/>
            <w:tcBorders>
              <w:top w:val="nil"/>
              <w:left w:val="single" w:sz="4" w:space="0" w:color="D3D3D3"/>
              <w:bottom w:val="single" w:sz="4" w:space="0" w:color="D3D3D3"/>
              <w:right w:val="single" w:sz="4" w:space="0" w:color="D3D3D3"/>
            </w:tcBorders>
            <w:shd w:val="clear" w:color="auto" w:fill="auto"/>
            <w:hideMark/>
          </w:tcPr>
          <w:p w14:paraId="0F83F716" w14:textId="77777777" w:rsidR="00A265A8" w:rsidRPr="00A265A8" w:rsidRDefault="00A265A8" w:rsidP="00A265A8">
            <w:pPr>
              <w:spacing w:after="0" w:line="240" w:lineRule="auto"/>
              <w:jc w:val="right"/>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279.052,79</w:t>
            </w:r>
          </w:p>
        </w:tc>
        <w:tc>
          <w:tcPr>
            <w:tcW w:w="1701" w:type="dxa"/>
            <w:tcBorders>
              <w:top w:val="nil"/>
              <w:left w:val="nil"/>
              <w:bottom w:val="single" w:sz="4" w:space="0" w:color="D3D3D3"/>
              <w:right w:val="single" w:sz="4" w:space="0" w:color="D3D3D3"/>
            </w:tcBorders>
            <w:shd w:val="clear" w:color="auto" w:fill="auto"/>
            <w:hideMark/>
          </w:tcPr>
          <w:p w14:paraId="54AAD12C"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0,10%</w:t>
            </w:r>
          </w:p>
        </w:tc>
      </w:tr>
      <w:tr w:rsidR="00A265A8" w:rsidRPr="00A265A8" w14:paraId="55E82CC4" w14:textId="77777777" w:rsidTr="00A265A8">
        <w:trPr>
          <w:trHeight w:val="315"/>
        </w:trPr>
        <w:tc>
          <w:tcPr>
            <w:tcW w:w="2280" w:type="dxa"/>
            <w:vMerge/>
            <w:tcBorders>
              <w:top w:val="nil"/>
              <w:left w:val="single" w:sz="4" w:space="0" w:color="D3D3D3"/>
              <w:bottom w:val="single" w:sz="4" w:space="0" w:color="D3D3D3"/>
              <w:right w:val="single" w:sz="4" w:space="0" w:color="D3D3D3"/>
            </w:tcBorders>
            <w:vAlign w:val="center"/>
            <w:hideMark/>
          </w:tcPr>
          <w:p w14:paraId="586AE1F6"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p>
        </w:tc>
        <w:tc>
          <w:tcPr>
            <w:tcW w:w="3532" w:type="dxa"/>
            <w:tcBorders>
              <w:top w:val="nil"/>
              <w:left w:val="single" w:sz="8" w:space="0" w:color="D3D3D3"/>
              <w:bottom w:val="single" w:sz="8" w:space="0" w:color="D3D3D3"/>
              <w:right w:val="nil"/>
            </w:tcBorders>
            <w:shd w:val="clear" w:color="000000" w:fill="C0C0C0"/>
            <w:vAlign w:val="center"/>
            <w:hideMark/>
          </w:tcPr>
          <w:p w14:paraId="176B8D63" w14:textId="77777777" w:rsidR="00A265A8" w:rsidRPr="00A265A8" w:rsidRDefault="00A265A8" w:rsidP="00A265A8">
            <w:pPr>
              <w:spacing w:after="0" w:line="240" w:lineRule="auto"/>
              <w:rPr>
                <w:rFonts w:ascii="Times New Roman" w:eastAsia="Times New Roman" w:hAnsi="Times New Roman" w:cs="Times New Roman"/>
                <w:b/>
                <w:bCs/>
                <w:color w:val="1F1F1F"/>
                <w:sz w:val="18"/>
                <w:szCs w:val="18"/>
                <w:lang w:eastAsia="tr-TR" w:bidi="ar-SA"/>
              </w:rPr>
            </w:pPr>
            <w:r w:rsidRPr="00A265A8">
              <w:rPr>
                <w:rFonts w:ascii="Times New Roman" w:eastAsia="Times New Roman" w:hAnsi="Times New Roman" w:cs="Times New Roman"/>
                <w:b/>
                <w:bCs/>
                <w:color w:val="1F1F1F"/>
                <w:sz w:val="18"/>
                <w:szCs w:val="18"/>
                <w:lang w:eastAsia="tr-TR" w:bidi="ar-SA"/>
              </w:rPr>
              <w:t>Province Total</w:t>
            </w:r>
          </w:p>
        </w:tc>
        <w:tc>
          <w:tcPr>
            <w:tcW w:w="2126" w:type="dxa"/>
            <w:tcBorders>
              <w:top w:val="nil"/>
              <w:left w:val="single" w:sz="4" w:space="0" w:color="D3D3D3"/>
              <w:bottom w:val="single" w:sz="4" w:space="0" w:color="D3D3D3"/>
              <w:right w:val="single" w:sz="4" w:space="0" w:color="D3D3D3"/>
            </w:tcBorders>
            <w:shd w:val="clear" w:color="C0C0C0" w:fill="C0C0C0"/>
            <w:hideMark/>
          </w:tcPr>
          <w:p w14:paraId="141BBB7A" w14:textId="77777777" w:rsidR="00A265A8" w:rsidRPr="00A265A8" w:rsidRDefault="00A265A8" w:rsidP="00A265A8">
            <w:pPr>
              <w:spacing w:after="0" w:line="240" w:lineRule="auto"/>
              <w:jc w:val="right"/>
              <w:rPr>
                <w:rFonts w:ascii="Times New Roman" w:eastAsia="Times New Roman" w:hAnsi="Times New Roman" w:cs="Times New Roman"/>
                <w:b/>
                <w:bCs/>
                <w:color w:val="000000"/>
                <w:sz w:val="20"/>
                <w:szCs w:val="20"/>
                <w:lang w:eastAsia="tr-TR" w:bidi="ar-SA"/>
              </w:rPr>
            </w:pPr>
            <w:r w:rsidRPr="00A265A8">
              <w:rPr>
                <w:rFonts w:ascii="Times New Roman" w:eastAsia="Times New Roman" w:hAnsi="Times New Roman" w:cs="Times New Roman"/>
                <w:b/>
                <w:bCs/>
                <w:color w:val="000000"/>
                <w:sz w:val="20"/>
                <w:szCs w:val="20"/>
                <w:lang w:eastAsia="tr-TR" w:bidi="ar-SA"/>
              </w:rPr>
              <w:t>1.476.934,79</w:t>
            </w:r>
          </w:p>
        </w:tc>
        <w:tc>
          <w:tcPr>
            <w:tcW w:w="1701" w:type="dxa"/>
            <w:tcBorders>
              <w:top w:val="nil"/>
              <w:left w:val="nil"/>
              <w:bottom w:val="single" w:sz="4" w:space="0" w:color="D3D3D3"/>
              <w:right w:val="single" w:sz="4" w:space="0" w:color="D3D3D3"/>
            </w:tcBorders>
            <w:shd w:val="clear" w:color="C0C0C0" w:fill="C0C0C0"/>
            <w:hideMark/>
          </w:tcPr>
          <w:p w14:paraId="06F3E6C1" w14:textId="77777777" w:rsidR="00A265A8" w:rsidRPr="00A265A8" w:rsidRDefault="00A265A8" w:rsidP="00A265A8">
            <w:pPr>
              <w:spacing w:after="0" w:line="240" w:lineRule="auto"/>
              <w:jc w:val="center"/>
              <w:rPr>
                <w:rFonts w:ascii="Times New Roman" w:eastAsia="Times New Roman" w:hAnsi="Times New Roman" w:cs="Times New Roman"/>
                <w:b/>
                <w:bCs/>
                <w:color w:val="000000"/>
                <w:sz w:val="20"/>
                <w:szCs w:val="20"/>
                <w:lang w:eastAsia="tr-TR" w:bidi="ar-SA"/>
              </w:rPr>
            </w:pPr>
            <w:r w:rsidRPr="00A265A8">
              <w:rPr>
                <w:rFonts w:ascii="Times New Roman" w:eastAsia="Times New Roman" w:hAnsi="Times New Roman" w:cs="Times New Roman"/>
                <w:b/>
                <w:bCs/>
                <w:color w:val="000000"/>
                <w:sz w:val="20"/>
                <w:szCs w:val="20"/>
                <w:lang w:eastAsia="tr-TR" w:bidi="ar-SA"/>
              </w:rPr>
              <w:t>0,53%</w:t>
            </w:r>
          </w:p>
        </w:tc>
      </w:tr>
      <w:tr w:rsidR="00A265A8" w:rsidRPr="00A265A8" w14:paraId="1E090DB3" w14:textId="77777777" w:rsidTr="00A265A8">
        <w:trPr>
          <w:trHeight w:val="50"/>
        </w:trPr>
        <w:tc>
          <w:tcPr>
            <w:tcW w:w="2280" w:type="dxa"/>
            <w:vMerge w:val="restart"/>
            <w:tcBorders>
              <w:top w:val="nil"/>
              <w:left w:val="single" w:sz="4" w:space="0" w:color="D3D3D3"/>
              <w:bottom w:val="single" w:sz="4" w:space="0" w:color="D3D3D3"/>
              <w:right w:val="single" w:sz="4" w:space="0" w:color="D3D3D3"/>
            </w:tcBorders>
            <w:shd w:val="clear" w:color="000000" w:fill="FF0000"/>
            <w:vAlign w:val="center"/>
            <w:hideMark/>
          </w:tcPr>
          <w:p w14:paraId="470A2CF3"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AKSARAY</w:t>
            </w:r>
          </w:p>
        </w:tc>
        <w:tc>
          <w:tcPr>
            <w:tcW w:w="3532" w:type="dxa"/>
            <w:tcBorders>
              <w:top w:val="nil"/>
              <w:left w:val="single" w:sz="8" w:space="0" w:color="D3D3D3"/>
              <w:bottom w:val="single" w:sz="8" w:space="0" w:color="D3D3D3"/>
              <w:right w:val="nil"/>
            </w:tcBorders>
            <w:shd w:val="clear" w:color="auto" w:fill="auto"/>
            <w:vAlign w:val="center"/>
            <w:hideMark/>
          </w:tcPr>
          <w:p w14:paraId="6C6B46A2" w14:textId="77777777" w:rsidR="00A265A8" w:rsidRPr="00A265A8" w:rsidRDefault="00A265A8" w:rsidP="00A265A8">
            <w:pPr>
              <w:spacing w:after="0" w:line="240" w:lineRule="auto"/>
              <w:rPr>
                <w:rFonts w:ascii="Times New Roman" w:eastAsia="Times New Roman" w:hAnsi="Times New Roman" w:cs="Times New Roman"/>
                <w:color w:val="1F1F1F"/>
                <w:sz w:val="18"/>
                <w:szCs w:val="18"/>
                <w:lang w:eastAsia="tr-TR" w:bidi="ar-SA"/>
              </w:rPr>
            </w:pPr>
            <w:r w:rsidRPr="00A265A8">
              <w:rPr>
                <w:rFonts w:ascii="Times New Roman" w:eastAsia="Times New Roman" w:hAnsi="Times New Roman" w:cs="Times New Roman"/>
                <w:color w:val="1F1F1F"/>
                <w:sz w:val="18"/>
                <w:szCs w:val="18"/>
                <w:lang w:eastAsia="tr-TR" w:bidi="ar-SA"/>
              </w:rPr>
              <w:t>Lighting</w:t>
            </w:r>
          </w:p>
        </w:tc>
        <w:tc>
          <w:tcPr>
            <w:tcW w:w="2126" w:type="dxa"/>
            <w:tcBorders>
              <w:top w:val="nil"/>
              <w:left w:val="single" w:sz="4" w:space="0" w:color="D3D3D3"/>
              <w:bottom w:val="single" w:sz="4" w:space="0" w:color="D3D3D3"/>
              <w:right w:val="single" w:sz="4" w:space="0" w:color="D3D3D3"/>
            </w:tcBorders>
            <w:shd w:val="clear" w:color="auto" w:fill="auto"/>
            <w:hideMark/>
          </w:tcPr>
          <w:p w14:paraId="6A81A551" w14:textId="77777777" w:rsidR="00A265A8" w:rsidRPr="00A265A8" w:rsidRDefault="00A265A8" w:rsidP="00A265A8">
            <w:pPr>
              <w:spacing w:after="0" w:line="240" w:lineRule="auto"/>
              <w:jc w:val="right"/>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38.852,01</w:t>
            </w:r>
          </w:p>
        </w:tc>
        <w:tc>
          <w:tcPr>
            <w:tcW w:w="1701" w:type="dxa"/>
            <w:tcBorders>
              <w:top w:val="nil"/>
              <w:left w:val="nil"/>
              <w:bottom w:val="single" w:sz="4" w:space="0" w:color="D3D3D3"/>
              <w:right w:val="single" w:sz="4" w:space="0" w:color="D3D3D3"/>
            </w:tcBorders>
            <w:shd w:val="clear" w:color="auto" w:fill="auto"/>
            <w:hideMark/>
          </w:tcPr>
          <w:p w14:paraId="0AB006FF"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0,01%</w:t>
            </w:r>
          </w:p>
        </w:tc>
      </w:tr>
      <w:tr w:rsidR="00A265A8" w:rsidRPr="00A265A8" w14:paraId="4AAC3FDB" w14:textId="77777777" w:rsidTr="00A265A8">
        <w:trPr>
          <w:trHeight w:val="50"/>
        </w:trPr>
        <w:tc>
          <w:tcPr>
            <w:tcW w:w="2280" w:type="dxa"/>
            <w:vMerge/>
            <w:tcBorders>
              <w:top w:val="nil"/>
              <w:left w:val="single" w:sz="4" w:space="0" w:color="D3D3D3"/>
              <w:bottom w:val="single" w:sz="4" w:space="0" w:color="D3D3D3"/>
              <w:right w:val="single" w:sz="4" w:space="0" w:color="D3D3D3"/>
            </w:tcBorders>
            <w:vAlign w:val="center"/>
            <w:hideMark/>
          </w:tcPr>
          <w:p w14:paraId="5C5F542F"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p>
        </w:tc>
        <w:tc>
          <w:tcPr>
            <w:tcW w:w="3532" w:type="dxa"/>
            <w:tcBorders>
              <w:top w:val="nil"/>
              <w:left w:val="single" w:sz="8" w:space="0" w:color="D3D3D3"/>
              <w:bottom w:val="single" w:sz="8" w:space="0" w:color="D3D3D3"/>
              <w:right w:val="nil"/>
            </w:tcBorders>
            <w:shd w:val="clear" w:color="auto" w:fill="auto"/>
            <w:vAlign w:val="center"/>
            <w:hideMark/>
          </w:tcPr>
          <w:p w14:paraId="502D65D7" w14:textId="77777777" w:rsidR="00A265A8" w:rsidRPr="00A265A8" w:rsidRDefault="00A265A8" w:rsidP="00A265A8">
            <w:pPr>
              <w:spacing w:after="0" w:line="240" w:lineRule="auto"/>
              <w:rPr>
                <w:rFonts w:ascii="Times New Roman" w:eastAsia="Times New Roman" w:hAnsi="Times New Roman" w:cs="Times New Roman"/>
                <w:color w:val="1F1F1F"/>
                <w:sz w:val="18"/>
                <w:szCs w:val="18"/>
                <w:lang w:eastAsia="tr-TR" w:bidi="ar-SA"/>
              </w:rPr>
            </w:pPr>
            <w:r w:rsidRPr="00A265A8">
              <w:rPr>
                <w:rFonts w:ascii="Times New Roman" w:eastAsia="Times New Roman" w:hAnsi="Times New Roman" w:cs="Times New Roman"/>
                <w:color w:val="1F1F1F"/>
                <w:sz w:val="18"/>
                <w:szCs w:val="18"/>
                <w:lang w:eastAsia="tr-TR" w:bidi="ar-SA"/>
              </w:rPr>
              <w:t>Public and Private Services Sector and Others</w:t>
            </w:r>
          </w:p>
        </w:tc>
        <w:tc>
          <w:tcPr>
            <w:tcW w:w="2126" w:type="dxa"/>
            <w:tcBorders>
              <w:top w:val="nil"/>
              <w:left w:val="single" w:sz="4" w:space="0" w:color="D3D3D3"/>
              <w:bottom w:val="single" w:sz="4" w:space="0" w:color="D3D3D3"/>
              <w:right w:val="single" w:sz="4" w:space="0" w:color="D3D3D3"/>
            </w:tcBorders>
            <w:shd w:val="clear" w:color="auto" w:fill="auto"/>
            <w:hideMark/>
          </w:tcPr>
          <w:p w14:paraId="78A8CFFB" w14:textId="77777777" w:rsidR="00A265A8" w:rsidRPr="00A265A8" w:rsidRDefault="00A265A8" w:rsidP="00A265A8">
            <w:pPr>
              <w:spacing w:after="0" w:line="240" w:lineRule="auto"/>
              <w:jc w:val="right"/>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261.503,73</w:t>
            </w:r>
          </w:p>
        </w:tc>
        <w:tc>
          <w:tcPr>
            <w:tcW w:w="1701" w:type="dxa"/>
            <w:tcBorders>
              <w:top w:val="nil"/>
              <w:left w:val="nil"/>
              <w:bottom w:val="single" w:sz="4" w:space="0" w:color="D3D3D3"/>
              <w:right w:val="single" w:sz="4" w:space="0" w:color="D3D3D3"/>
            </w:tcBorders>
            <w:shd w:val="clear" w:color="auto" w:fill="auto"/>
            <w:hideMark/>
          </w:tcPr>
          <w:p w14:paraId="7F3FB914"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0,09%</w:t>
            </w:r>
          </w:p>
        </w:tc>
      </w:tr>
      <w:tr w:rsidR="00A265A8" w:rsidRPr="00A265A8" w14:paraId="1A393940" w14:textId="77777777" w:rsidTr="00A265A8">
        <w:trPr>
          <w:trHeight w:val="58"/>
        </w:trPr>
        <w:tc>
          <w:tcPr>
            <w:tcW w:w="2280" w:type="dxa"/>
            <w:vMerge/>
            <w:tcBorders>
              <w:top w:val="nil"/>
              <w:left w:val="single" w:sz="4" w:space="0" w:color="D3D3D3"/>
              <w:bottom w:val="single" w:sz="4" w:space="0" w:color="D3D3D3"/>
              <w:right w:val="single" w:sz="4" w:space="0" w:color="D3D3D3"/>
            </w:tcBorders>
            <w:vAlign w:val="center"/>
            <w:hideMark/>
          </w:tcPr>
          <w:p w14:paraId="4D1A9DAF"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p>
        </w:tc>
        <w:tc>
          <w:tcPr>
            <w:tcW w:w="3532" w:type="dxa"/>
            <w:tcBorders>
              <w:top w:val="nil"/>
              <w:left w:val="single" w:sz="8" w:space="0" w:color="D3D3D3"/>
              <w:bottom w:val="single" w:sz="8" w:space="0" w:color="D3D3D3"/>
              <w:right w:val="nil"/>
            </w:tcBorders>
            <w:shd w:val="clear" w:color="auto" w:fill="auto"/>
            <w:vAlign w:val="center"/>
            <w:hideMark/>
          </w:tcPr>
          <w:p w14:paraId="11201659" w14:textId="77777777" w:rsidR="00A265A8" w:rsidRPr="00A265A8" w:rsidRDefault="00A265A8" w:rsidP="00A265A8">
            <w:pPr>
              <w:spacing w:after="0" w:line="240" w:lineRule="auto"/>
              <w:rPr>
                <w:rFonts w:ascii="Times New Roman" w:eastAsia="Times New Roman" w:hAnsi="Times New Roman" w:cs="Times New Roman"/>
                <w:color w:val="1F1F1F"/>
                <w:sz w:val="18"/>
                <w:szCs w:val="18"/>
                <w:lang w:eastAsia="tr-TR" w:bidi="ar-SA"/>
              </w:rPr>
            </w:pPr>
            <w:r w:rsidRPr="00A265A8">
              <w:rPr>
                <w:rFonts w:ascii="Times New Roman" w:eastAsia="Times New Roman" w:hAnsi="Times New Roman" w:cs="Times New Roman"/>
                <w:color w:val="1F1F1F"/>
                <w:sz w:val="18"/>
                <w:szCs w:val="18"/>
                <w:lang w:eastAsia="tr-TR" w:bidi="ar-SA"/>
              </w:rPr>
              <w:t>Household</w:t>
            </w:r>
          </w:p>
        </w:tc>
        <w:tc>
          <w:tcPr>
            <w:tcW w:w="2126" w:type="dxa"/>
            <w:tcBorders>
              <w:top w:val="nil"/>
              <w:left w:val="single" w:sz="4" w:space="0" w:color="D3D3D3"/>
              <w:bottom w:val="single" w:sz="4" w:space="0" w:color="D3D3D3"/>
              <w:right w:val="single" w:sz="4" w:space="0" w:color="D3D3D3"/>
            </w:tcBorders>
            <w:shd w:val="clear" w:color="auto" w:fill="auto"/>
            <w:hideMark/>
          </w:tcPr>
          <w:p w14:paraId="17060AA8" w14:textId="77777777" w:rsidR="00A265A8" w:rsidRPr="00A265A8" w:rsidRDefault="00A265A8" w:rsidP="00A265A8">
            <w:pPr>
              <w:spacing w:after="0" w:line="240" w:lineRule="auto"/>
              <w:jc w:val="right"/>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294.997,14</w:t>
            </w:r>
          </w:p>
        </w:tc>
        <w:tc>
          <w:tcPr>
            <w:tcW w:w="1701" w:type="dxa"/>
            <w:tcBorders>
              <w:top w:val="nil"/>
              <w:left w:val="nil"/>
              <w:bottom w:val="single" w:sz="4" w:space="0" w:color="D3D3D3"/>
              <w:right w:val="single" w:sz="4" w:space="0" w:color="D3D3D3"/>
            </w:tcBorders>
            <w:shd w:val="clear" w:color="auto" w:fill="auto"/>
            <w:hideMark/>
          </w:tcPr>
          <w:p w14:paraId="5DD39CF5"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0,11%</w:t>
            </w:r>
          </w:p>
        </w:tc>
      </w:tr>
      <w:tr w:rsidR="00A265A8" w:rsidRPr="00A265A8" w14:paraId="4CAB5D77" w14:textId="77777777" w:rsidTr="00A265A8">
        <w:trPr>
          <w:trHeight w:val="315"/>
        </w:trPr>
        <w:tc>
          <w:tcPr>
            <w:tcW w:w="2280" w:type="dxa"/>
            <w:vMerge/>
            <w:tcBorders>
              <w:top w:val="nil"/>
              <w:left w:val="single" w:sz="4" w:space="0" w:color="D3D3D3"/>
              <w:bottom w:val="single" w:sz="4" w:space="0" w:color="D3D3D3"/>
              <w:right w:val="single" w:sz="4" w:space="0" w:color="D3D3D3"/>
            </w:tcBorders>
            <w:vAlign w:val="center"/>
            <w:hideMark/>
          </w:tcPr>
          <w:p w14:paraId="2056025A"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p>
        </w:tc>
        <w:tc>
          <w:tcPr>
            <w:tcW w:w="3532" w:type="dxa"/>
            <w:tcBorders>
              <w:top w:val="nil"/>
              <w:left w:val="single" w:sz="8" w:space="0" w:color="D3D3D3"/>
              <w:bottom w:val="single" w:sz="8" w:space="0" w:color="D3D3D3"/>
              <w:right w:val="nil"/>
            </w:tcBorders>
            <w:shd w:val="clear" w:color="auto" w:fill="auto"/>
            <w:vAlign w:val="center"/>
            <w:hideMark/>
          </w:tcPr>
          <w:p w14:paraId="1EA4EFB8" w14:textId="77777777" w:rsidR="00A265A8" w:rsidRPr="00A265A8" w:rsidRDefault="00A265A8" w:rsidP="00A265A8">
            <w:pPr>
              <w:spacing w:after="0" w:line="240" w:lineRule="auto"/>
              <w:rPr>
                <w:rFonts w:ascii="Times New Roman" w:eastAsia="Times New Roman" w:hAnsi="Times New Roman" w:cs="Times New Roman"/>
                <w:color w:val="1F1F1F"/>
                <w:sz w:val="18"/>
                <w:szCs w:val="18"/>
                <w:lang w:eastAsia="tr-TR" w:bidi="ar-SA"/>
              </w:rPr>
            </w:pPr>
            <w:r w:rsidRPr="00A265A8">
              <w:rPr>
                <w:rFonts w:ascii="Times New Roman" w:eastAsia="Times New Roman" w:hAnsi="Times New Roman" w:cs="Times New Roman"/>
                <w:color w:val="1F1F1F"/>
                <w:sz w:val="18"/>
                <w:szCs w:val="18"/>
                <w:lang w:eastAsia="tr-TR" w:bidi="ar-SA"/>
              </w:rPr>
              <w:t>Industry</w:t>
            </w:r>
          </w:p>
        </w:tc>
        <w:tc>
          <w:tcPr>
            <w:tcW w:w="2126" w:type="dxa"/>
            <w:tcBorders>
              <w:top w:val="nil"/>
              <w:left w:val="single" w:sz="4" w:space="0" w:color="D3D3D3"/>
              <w:bottom w:val="single" w:sz="4" w:space="0" w:color="D3D3D3"/>
              <w:right w:val="single" w:sz="4" w:space="0" w:color="D3D3D3"/>
            </w:tcBorders>
            <w:shd w:val="clear" w:color="auto" w:fill="auto"/>
            <w:hideMark/>
          </w:tcPr>
          <w:p w14:paraId="388D2216" w14:textId="77777777" w:rsidR="00A265A8" w:rsidRPr="00A265A8" w:rsidRDefault="00A265A8" w:rsidP="00A265A8">
            <w:pPr>
              <w:spacing w:after="0" w:line="240" w:lineRule="auto"/>
              <w:jc w:val="right"/>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398.834,42</w:t>
            </w:r>
          </w:p>
        </w:tc>
        <w:tc>
          <w:tcPr>
            <w:tcW w:w="1701" w:type="dxa"/>
            <w:tcBorders>
              <w:top w:val="nil"/>
              <w:left w:val="nil"/>
              <w:bottom w:val="single" w:sz="4" w:space="0" w:color="D3D3D3"/>
              <w:right w:val="single" w:sz="4" w:space="0" w:color="D3D3D3"/>
            </w:tcBorders>
            <w:shd w:val="clear" w:color="auto" w:fill="auto"/>
            <w:hideMark/>
          </w:tcPr>
          <w:p w14:paraId="19618155"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0,14%</w:t>
            </w:r>
          </w:p>
        </w:tc>
      </w:tr>
      <w:tr w:rsidR="00A265A8" w:rsidRPr="00A265A8" w14:paraId="217D974A" w14:textId="77777777" w:rsidTr="00A265A8">
        <w:trPr>
          <w:trHeight w:val="315"/>
        </w:trPr>
        <w:tc>
          <w:tcPr>
            <w:tcW w:w="2280" w:type="dxa"/>
            <w:vMerge/>
            <w:tcBorders>
              <w:top w:val="nil"/>
              <w:left w:val="single" w:sz="4" w:space="0" w:color="D3D3D3"/>
              <w:bottom w:val="single" w:sz="4" w:space="0" w:color="D3D3D3"/>
              <w:right w:val="single" w:sz="4" w:space="0" w:color="D3D3D3"/>
            </w:tcBorders>
            <w:vAlign w:val="center"/>
            <w:hideMark/>
          </w:tcPr>
          <w:p w14:paraId="652D71EC"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p>
        </w:tc>
        <w:tc>
          <w:tcPr>
            <w:tcW w:w="3532" w:type="dxa"/>
            <w:tcBorders>
              <w:top w:val="nil"/>
              <w:left w:val="single" w:sz="8" w:space="0" w:color="D3D3D3"/>
              <w:bottom w:val="single" w:sz="8" w:space="0" w:color="D3D3D3"/>
              <w:right w:val="nil"/>
            </w:tcBorders>
            <w:shd w:val="clear" w:color="auto" w:fill="auto"/>
            <w:vAlign w:val="center"/>
            <w:hideMark/>
          </w:tcPr>
          <w:p w14:paraId="1B7866D1" w14:textId="77777777" w:rsidR="00A265A8" w:rsidRPr="00A265A8" w:rsidRDefault="00A265A8" w:rsidP="00A265A8">
            <w:pPr>
              <w:spacing w:after="0" w:line="240" w:lineRule="auto"/>
              <w:rPr>
                <w:rFonts w:ascii="Times New Roman" w:eastAsia="Times New Roman" w:hAnsi="Times New Roman" w:cs="Times New Roman"/>
                <w:color w:val="000000"/>
                <w:sz w:val="18"/>
                <w:szCs w:val="18"/>
                <w:lang w:eastAsia="tr-TR" w:bidi="ar-SA"/>
              </w:rPr>
            </w:pPr>
            <w:r w:rsidRPr="00A265A8">
              <w:rPr>
                <w:rFonts w:ascii="Times New Roman" w:eastAsia="Times New Roman" w:hAnsi="Times New Roman" w:cs="Times New Roman"/>
                <w:color w:val="000000"/>
                <w:sz w:val="18"/>
                <w:szCs w:val="18"/>
                <w:lang w:eastAsia="tr-TR" w:bidi="ar-SA"/>
              </w:rPr>
              <w:t>Irrigation</w:t>
            </w:r>
          </w:p>
        </w:tc>
        <w:tc>
          <w:tcPr>
            <w:tcW w:w="2126" w:type="dxa"/>
            <w:tcBorders>
              <w:top w:val="nil"/>
              <w:left w:val="single" w:sz="4" w:space="0" w:color="D3D3D3"/>
              <w:bottom w:val="single" w:sz="4" w:space="0" w:color="D3D3D3"/>
              <w:right w:val="single" w:sz="4" w:space="0" w:color="D3D3D3"/>
            </w:tcBorders>
            <w:shd w:val="clear" w:color="auto" w:fill="auto"/>
            <w:hideMark/>
          </w:tcPr>
          <w:p w14:paraId="750D31F8" w14:textId="77777777" w:rsidR="00A265A8" w:rsidRPr="00A265A8" w:rsidRDefault="00A265A8" w:rsidP="00A265A8">
            <w:pPr>
              <w:spacing w:after="0" w:line="240" w:lineRule="auto"/>
              <w:jc w:val="right"/>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436.718,95</w:t>
            </w:r>
          </w:p>
        </w:tc>
        <w:tc>
          <w:tcPr>
            <w:tcW w:w="1701" w:type="dxa"/>
            <w:tcBorders>
              <w:top w:val="nil"/>
              <w:left w:val="nil"/>
              <w:bottom w:val="single" w:sz="4" w:space="0" w:color="D3D3D3"/>
              <w:right w:val="single" w:sz="4" w:space="0" w:color="D3D3D3"/>
            </w:tcBorders>
            <w:shd w:val="clear" w:color="auto" w:fill="auto"/>
            <w:hideMark/>
          </w:tcPr>
          <w:p w14:paraId="1642F354"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0,16%</w:t>
            </w:r>
          </w:p>
        </w:tc>
      </w:tr>
      <w:tr w:rsidR="00A265A8" w:rsidRPr="00A265A8" w14:paraId="6147AC4B" w14:textId="77777777" w:rsidTr="00A265A8">
        <w:trPr>
          <w:trHeight w:val="315"/>
        </w:trPr>
        <w:tc>
          <w:tcPr>
            <w:tcW w:w="2280" w:type="dxa"/>
            <w:vMerge/>
            <w:tcBorders>
              <w:top w:val="nil"/>
              <w:left w:val="single" w:sz="4" w:space="0" w:color="D3D3D3"/>
              <w:bottom w:val="single" w:sz="4" w:space="0" w:color="D3D3D3"/>
              <w:right w:val="single" w:sz="4" w:space="0" w:color="D3D3D3"/>
            </w:tcBorders>
            <w:vAlign w:val="center"/>
            <w:hideMark/>
          </w:tcPr>
          <w:p w14:paraId="6A21A714"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p>
        </w:tc>
        <w:tc>
          <w:tcPr>
            <w:tcW w:w="3532" w:type="dxa"/>
            <w:tcBorders>
              <w:top w:val="nil"/>
              <w:left w:val="single" w:sz="8" w:space="0" w:color="D3D3D3"/>
              <w:bottom w:val="single" w:sz="8" w:space="0" w:color="D3D3D3"/>
              <w:right w:val="nil"/>
            </w:tcBorders>
            <w:shd w:val="clear" w:color="000000" w:fill="C0C0C0"/>
            <w:vAlign w:val="center"/>
            <w:hideMark/>
          </w:tcPr>
          <w:p w14:paraId="2813A91F" w14:textId="77777777" w:rsidR="00A265A8" w:rsidRPr="00A265A8" w:rsidRDefault="00A265A8" w:rsidP="00A265A8">
            <w:pPr>
              <w:spacing w:after="0" w:line="240" w:lineRule="auto"/>
              <w:rPr>
                <w:rFonts w:ascii="Times New Roman" w:eastAsia="Times New Roman" w:hAnsi="Times New Roman" w:cs="Times New Roman"/>
                <w:b/>
                <w:bCs/>
                <w:color w:val="1F1F1F"/>
                <w:sz w:val="18"/>
                <w:szCs w:val="18"/>
                <w:lang w:eastAsia="tr-TR" w:bidi="ar-SA"/>
              </w:rPr>
            </w:pPr>
            <w:r w:rsidRPr="00A265A8">
              <w:rPr>
                <w:rFonts w:ascii="Times New Roman" w:eastAsia="Times New Roman" w:hAnsi="Times New Roman" w:cs="Times New Roman"/>
                <w:b/>
                <w:bCs/>
                <w:color w:val="1F1F1F"/>
                <w:sz w:val="18"/>
                <w:szCs w:val="18"/>
                <w:lang w:eastAsia="tr-TR" w:bidi="ar-SA"/>
              </w:rPr>
              <w:t>Province Total</w:t>
            </w:r>
          </w:p>
        </w:tc>
        <w:tc>
          <w:tcPr>
            <w:tcW w:w="2126" w:type="dxa"/>
            <w:tcBorders>
              <w:top w:val="nil"/>
              <w:left w:val="single" w:sz="4" w:space="0" w:color="D3D3D3"/>
              <w:bottom w:val="single" w:sz="4" w:space="0" w:color="D3D3D3"/>
              <w:right w:val="single" w:sz="4" w:space="0" w:color="D3D3D3"/>
            </w:tcBorders>
            <w:shd w:val="clear" w:color="C0C0C0" w:fill="C0C0C0"/>
            <w:hideMark/>
          </w:tcPr>
          <w:p w14:paraId="154BD199" w14:textId="77777777" w:rsidR="00A265A8" w:rsidRPr="00A265A8" w:rsidRDefault="00A265A8" w:rsidP="00A265A8">
            <w:pPr>
              <w:spacing w:after="0" w:line="240" w:lineRule="auto"/>
              <w:jc w:val="right"/>
              <w:rPr>
                <w:rFonts w:ascii="Times New Roman" w:eastAsia="Times New Roman" w:hAnsi="Times New Roman" w:cs="Times New Roman"/>
                <w:b/>
                <w:bCs/>
                <w:color w:val="000000"/>
                <w:sz w:val="20"/>
                <w:szCs w:val="20"/>
                <w:lang w:eastAsia="tr-TR" w:bidi="ar-SA"/>
              </w:rPr>
            </w:pPr>
            <w:r w:rsidRPr="00A265A8">
              <w:rPr>
                <w:rFonts w:ascii="Times New Roman" w:eastAsia="Times New Roman" w:hAnsi="Times New Roman" w:cs="Times New Roman"/>
                <w:b/>
                <w:bCs/>
                <w:color w:val="000000"/>
                <w:sz w:val="20"/>
                <w:szCs w:val="20"/>
                <w:lang w:eastAsia="tr-TR" w:bidi="ar-SA"/>
              </w:rPr>
              <w:t>1.430.906,25</w:t>
            </w:r>
          </w:p>
        </w:tc>
        <w:tc>
          <w:tcPr>
            <w:tcW w:w="1701" w:type="dxa"/>
            <w:tcBorders>
              <w:top w:val="nil"/>
              <w:left w:val="nil"/>
              <w:bottom w:val="single" w:sz="4" w:space="0" w:color="D3D3D3"/>
              <w:right w:val="single" w:sz="4" w:space="0" w:color="D3D3D3"/>
            </w:tcBorders>
            <w:shd w:val="clear" w:color="C0C0C0" w:fill="C0C0C0"/>
            <w:hideMark/>
          </w:tcPr>
          <w:p w14:paraId="18B48B10" w14:textId="77777777" w:rsidR="00A265A8" w:rsidRPr="00A265A8" w:rsidRDefault="00A265A8" w:rsidP="00A265A8">
            <w:pPr>
              <w:spacing w:after="0" w:line="240" w:lineRule="auto"/>
              <w:jc w:val="center"/>
              <w:rPr>
                <w:rFonts w:ascii="Times New Roman" w:eastAsia="Times New Roman" w:hAnsi="Times New Roman" w:cs="Times New Roman"/>
                <w:b/>
                <w:bCs/>
                <w:color w:val="000000"/>
                <w:sz w:val="20"/>
                <w:szCs w:val="20"/>
                <w:lang w:eastAsia="tr-TR" w:bidi="ar-SA"/>
              </w:rPr>
            </w:pPr>
            <w:r w:rsidRPr="00A265A8">
              <w:rPr>
                <w:rFonts w:ascii="Times New Roman" w:eastAsia="Times New Roman" w:hAnsi="Times New Roman" w:cs="Times New Roman"/>
                <w:b/>
                <w:bCs/>
                <w:color w:val="000000"/>
                <w:sz w:val="20"/>
                <w:szCs w:val="20"/>
                <w:lang w:eastAsia="tr-TR" w:bidi="ar-SA"/>
              </w:rPr>
              <w:t>0,51%</w:t>
            </w:r>
          </w:p>
        </w:tc>
      </w:tr>
      <w:tr w:rsidR="00A265A8" w:rsidRPr="00A265A8" w14:paraId="4F6E1188" w14:textId="77777777" w:rsidTr="00A265A8">
        <w:trPr>
          <w:trHeight w:val="76"/>
        </w:trPr>
        <w:tc>
          <w:tcPr>
            <w:tcW w:w="2280" w:type="dxa"/>
            <w:vMerge w:val="restart"/>
            <w:tcBorders>
              <w:top w:val="nil"/>
              <w:left w:val="single" w:sz="4" w:space="0" w:color="D3D3D3"/>
              <w:bottom w:val="single" w:sz="4" w:space="0" w:color="D3D3D3"/>
              <w:right w:val="single" w:sz="4" w:space="0" w:color="D3D3D3"/>
            </w:tcBorders>
            <w:shd w:val="clear" w:color="000000" w:fill="FF0000"/>
            <w:vAlign w:val="center"/>
            <w:hideMark/>
          </w:tcPr>
          <w:p w14:paraId="15A99E07"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SİVAS</w:t>
            </w:r>
          </w:p>
        </w:tc>
        <w:tc>
          <w:tcPr>
            <w:tcW w:w="3532" w:type="dxa"/>
            <w:tcBorders>
              <w:top w:val="nil"/>
              <w:left w:val="single" w:sz="8" w:space="0" w:color="D3D3D3"/>
              <w:bottom w:val="single" w:sz="8" w:space="0" w:color="D3D3D3"/>
              <w:right w:val="nil"/>
            </w:tcBorders>
            <w:shd w:val="clear" w:color="auto" w:fill="auto"/>
            <w:vAlign w:val="center"/>
            <w:hideMark/>
          </w:tcPr>
          <w:p w14:paraId="272031C9" w14:textId="77777777" w:rsidR="00A265A8" w:rsidRPr="00A265A8" w:rsidRDefault="00A265A8" w:rsidP="00A265A8">
            <w:pPr>
              <w:spacing w:after="0" w:line="240" w:lineRule="auto"/>
              <w:rPr>
                <w:rFonts w:ascii="Times New Roman" w:eastAsia="Times New Roman" w:hAnsi="Times New Roman" w:cs="Times New Roman"/>
                <w:color w:val="1F1F1F"/>
                <w:sz w:val="18"/>
                <w:szCs w:val="18"/>
                <w:lang w:eastAsia="tr-TR" w:bidi="ar-SA"/>
              </w:rPr>
            </w:pPr>
            <w:r w:rsidRPr="00A265A8">
              <w:rPr>
                <w:rFonts w:ascii="Times New Roman" w:eastAsia="Times New Roman" w:hAnsi="Times New Roman" w:cs="Times New Roman"/>
                <w:color w:val="1F1F1F"/>
                <w:sz w:val="18"/>
                <w:szCs w:val="18"/>
                <w:lang w:eastAsia="tr-TR" w:bidi="ar-SA"/>
              </w:rPr>
              <w:t>Lighting</w:t>
            </w:r>
          </w:p>
        </w:tc>
        <w:tc>
          <w:tcPr>
            <w:tcW w:w="2126" w:type="dxa"/>
            <w:tcBorders>
              <w:top w:val="nil"/>
              <w:left w:val="single" w:sz="4" w:space="0" w:color="D3D3D3"/>
              <w:bottom w:val="single" w:sz="4" w:space="0" w:color="D3D3D3"/>
              <w:right w:val="single" w:sz="4" w:space="0" w:color="D3D3D3"/>
            </w:tcBorders>
            <w:shd w:val="clear" w:color="auto" w:fill="auto"/>
            <w:hideMark/>
          </w:tcPr>
          <w:p w14:paraId="1922AB30" w14:textId="77777777" w:rsidR="00A265A8" w:rsidRPr="00A265A8" w:rsidRDefault="00A265A8" w:rsidP="00A265A8">
            <w:pPr>
              <w:spacing w:after="0" w:line="240" w:lineRule="auto"/>
              <w:jc w:val="right"/>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71.745,03</w:t>
            </w:r>
          </w:p>
        </w:tc>
        <w:tc>
          <w:tcPr>
            <w:tcW w:w="1701" w:type="dxa"/>
            <w:tcBorders>
              <w:top w:val="nil"/>
              <w:left w:val="nil"/>
              <w:bottom w:val="single" w:sz="4" w:space="0" w:color="D3D3D3"/>
              <w:right w:val="single" w:sz="4" w:space="0" w:color="D3D3D3"/>
            </w:tcBorders>
            <w:shd w:val="clear" w:color="auto" w:fill="auto"/>
            <w:hideMark/>
          </w:tcPr>
          <w:p w14:paraId="620E08A2"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0,03%</w:t>
            </w:r>
          </w:p>
        </w:tc>
      </w:tr>
      <w:tr w:rsidR="00A265A8" w:rsidRPr="00A265A8" w14:paraId="6D0CD3D3" w14:textId="77777777" w:rsidTr="00A265A8">
        <w:trPr>
          <w:trHeight w:val="109"/>
        </w:trPr>
        <w:tc>
          <w:tcPr>
            <w:tcW w:w="2280" w:type="dxa"/>
            <w:vMerge/>
            <w:tcBorders>
              <w:top w:val="nil"/>
              <w:left w:val="single" w:sz="4" w:space="0" w:color="D3D3D3"/>
              <w:bottom w:val="single" w:sz="4" w:space="0" w:color="D3D3D3"/>
              <w:right w:val="single" w:sz="4" w:space="0" w:color="D3D3D3"/>
            </w:tcBorders>
            <w:vAlign w:val="center"/>
            <w:hideMark/>
          </w:tcPr>
          <w:p w14:paraId="4CA370B6"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p>
        </w:tc>
        <w:tc>
          <w:tcPr>
            <w:tcW w:w="3532" w:type="dxa"/>
            <w:tcBorders>
              <w:top w:val="nil"/>
              <w:left w:val="single" w:sz="8" w:space="0" w:color="D3D3D3"/>
              <w:bottom w:val="single" w:sz="8" w:space="0" w:color="D3D3D3"/>
              <w:right w:val="nil"/>
            </w:tcBorders>
            <w:shd w:val="clear" w:color="auto" w:fill="auto"/>
            <w:vAlign w:val="center"/>
            <w:hideMark/>
          </w:tcPr>
          <w:p w14:paraId="3527DBF2" w14:textId="77777777" w:rsidR="00A265A8" w:rsidRPr="00A265A8" w:rsidRDefault="00A265A8" w:rsidP="00A265A8">
            <w:pPr>
              <w:spacing w:after="0" w:line="240" w:lineRule="auto"/>
              <w:rPr>
                <w:rFonts w:ascii="Times New Roman" w:eastAsia="Times New Roman" w:hAnsi="Times New Roman" w:cs="Times New Roman"/>
                <w:color w:val="1F1F1F"/>
                <w:sz w:val="18"/>
                <w:szCs w:val="18"/>
                <w:lang w:eastAsia="tr-TR" w:bidi="ar-SA"/>
              </w:rPr>
            </w:pPr>
            <w:r w:rsidRPr="00A265A8">
              <w:rPr>
                <w:rFonts w:ascii="Times New Roman" w:eastAsia="Times New Roman" w:hAnsi="Times New Roman" w:cs="Times New Roman"/>
                <w:color w:val="1F1F1F"/>
                <w:sz w:val="18"/>
                <w:szCs w:val="18"/>
                <w:lang w:eastAsia="tr-TR" w:bidi="ar-SA"/>
              </w:rPr>
              <w:t>Public and Private Services Sector and Others</w:t>
            </w:r>
          </w:p>
        </w:tc>
        <w:tc>
          <w:tcPr>
            <w:tcW w:w="2126" w:type="dxa"/>
            <w:tcBorders>
              <w:top w:val="nil"/>
              <w:left w:val="single" w:sz="4" w:space="0" w:color="D3D3D3"/>
              <w:bottom w:val="single" w:sz="4" w:space="0" w:color="D3D3D3"/>
              <w:right w:val="single" w:sz="4" w:space="0" w:color="D3D3D3"/>
            </w:tcBorders>
            <w:shd w:val="clear" w:color="auto" w:fill="auto"/>
            <w:hideMark/>
          </w:tcPr>
          <w:p w14:paraId="552DA6FC" w14:textId="77777777" w:rsidR="00A265A8" w:rsidRPr="00A265A8" w:rsidRDefault="00A265A8" w:rsidP="00A265A8">
            <w:pPr>
              <w:spacing w:after="0" w:line="240" w:lineRule="auto"/>
              <w:jc w:val="right"/>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318.742,17</w:t>
            </w:r>
          </w:p>
        </w:tc>
        <w:tc>
          <w:tcPr>
            <w:tcW w:w="1701" w:type="dxa"/>
            <w:tcBorders>
              <w:top w:val="nil"/>
              <w:left w:val="nil"/>
              <w:bottom w:val="single" w:sz="4" w:space="0" w:color="D3D3D3"/>
              <w:right w:val="single" w:sz="4" w:space="0" w:color="D3D3D3"/>
            </w:tcBorders>
            <w:shd w:val="clear" w:color="auto" w:fill="auto"/>
            <w:hideMark/>
          </w:tcPr>
          <w:p w14:paraId="536BE3BE"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0,11%</w:t>
            </w:r>
          </w:p>
        </w:tc>
      </w:tr>
      <w:tr w:rsidR="00A265A8" w:rsidRPr="00A265A8" w14:paraId="2814355D" w14:textId="77777777" w:rsidTr="00A265A8">
        <w:trPr>
          <w:trHeight w:val="140"/>
        </w:trPr>
        <w:tc>
          <w:tcPr>
            <w:tcW w:w="2280" w:type="dxa"/>
            <w:vMerge/>
            <w:tcBorders>
              <w:top w:val="nil"/>
              <w:left w:val="single" w:sz="4" w:space="0" w:color="D3D3D3"/>
              <w:bottom w:val="single" w:sz="4" w:space="0" w:color="D3D3D3"/>
              <w:right w:val="single" w:sz="4" w:space="0" w:color="D3D3D3"/>
            </w:tcBorders>
            <w:vAlign w:val="center"/>
            <w:hideMark/>
          </w:tcPr>
          <w:p w14:paraId="202743C2"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p>
        </w:tc>
        <w:tc>
          <w:tcPr>
            <w:tcW w:w="3532" w:type="dxa"/>
            <w:tcBorders>
              <w:top w:val="nil"/>
              <w:left w:val="single" w:sz="8" w:space="0" w:color="D3D3D3"/>
              <w:bottom w:val="single" w:sz="8" w:space="0" w:color="D3D3D3"/>
              <w:right w:val="nil"/>
            </w:tcBorders>
            <w:shd w:val="clear" w:color="auto" w:fill="auto"/>
            <w:vAlign w:val="center"/>
            <w:hideMark/>
          </w:tcPr>
          <w:p w14:paraId="1D5F37EE" w14:textId="77777777" w:rsidR="00A265A8" w:rsidRPr="00A265A8" w:rsidRDefault="00A265A8" w:rsidP="00A265A8">
            <w:pPr>
              <w:spacing w:after="0" w:line="240" w:lineRule="auto"/>
              <w:rPr>
                <w:rFonts w:ascii="Times New Roman" w:eastAsia="Times New Roman" w:hAnsi="Times New Roman" w:cs="Times New Roman"/>
                <w:color w:val="1F1F1F"/>
                <w:sz w:val="18"/>
                <w:szCs w:val="18"/>
                <w:lang w:eastAsia="tr-TR" w:bidi="ar-SA"/>
              </w:rPr>
            </w:pPr>
            <w:r w:rsidRPr="00A265A8">
              <w:rPr>
                <w:rFonts w:ascii="Times New Roman" w:eastAsia="Times New Roman" w:hAnsi="Times New Roman" w:cs="Times New Roman"/>
                <w:color w:val="1F1F1F"/>
                <w:sz w:val="18"/>
                <w:szCs w:val="18"/>
                <w:lang w:eastAsia="tr-TR" w:bidi="ar-SA"/>
              </w:rPr>
              <w:t>Household</w:t>
            </w:r>
          </w:p>
        </w:tc>
        <w:tc>
          <w:tcPr>
            <w:tcW w:w="2126" w:type="dxa"/>
            <w:tcBorders>
              <w:top w:val="nil"/>
              <w:left w:val="single" w:sz="4" w:space="0" w:color="D3D3D3"/>
              <w:bottom w:val="single" w:sz="4" w:space="0" w:color="D3D3D3"/>
              <w:right w:val="single" w:sz="4" w:space="0" w:color="D3D3D3"/>
            </w:tcBorders>
            <w:shd w:val="clear" w:color="auto" w:fill="auto"/>
            <w:hideMark/>
          </w:tcPr>
          <w:p w14:paraId="68F15FC1" w14:textId="77777777" w:rsidR="00A265A8" w:rsidRPr="00A265A8" w:rsidRDefault="00A265A8" w:rsidP="00A265A8">
            <w:pPr>
              <w:spacing w:after="0" w:line="240" w:lineRule="auto"/>
              <w:jc w:val="right"/>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401.309,78</w:t>
            </w:r>
          </w:p>
        </w:tc>
        <w:tc>
          <w:tcPr>
            <w:tcW w:w="1701" w:type="dxa"/>
            <w:tcBorders>
              <w:top w:val="nil"/>
              <w:left w:val="nil"/>
              <w:bottom w:val="single" w:sz="4" w:space="0" w:color="D3D3D3"/>
              <w:right w:val="single" w:sz="4" w:space="0" w:color="D3D3D3"/>
            </w:tcBorders>
            <w:shd w:val="clear" w:color="auto" w:fill="auto"/>
            <w:hideMark/>
          </w:tcPr>
          <w:p w14:paraId="0EF35518"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0,14%</w:t>
            </w:r>
          </w:p>
        </w:tc>
      </w:tr>
      <w:tr w:rsidR="00A265A8" w:rsidRPr="00A265A8" w14:paraId="06C10119" w14:textId="77777777" w:rsidTr="00A265A8">
        <w:trPr>
          <w:trHeight w:val="315"/>
        </w:trPr>
        <w:tc>
          <w:tcPr>
            <w:tcW w:w="2280" w:type="dxa"/>
            <w:vMerge/>
            <w:tcBorders>
              <w:top w:val="nil"/>
              <w:left w:val="single" w:sz="4" w:space="0" w:color="D3D3D3"/>
              <w:bottom w:val="single" w:sz="4" w:space="0" w:color="D3D3D3"/>
              <w:right w:val="single" w:sz="4" w:space="0" w:color="D3D3D3"/>
            </w:tcBorders>
            <w:vAlign w:val="center"/>
            <w:hideMark/>
          </w:tcPr>
          <w:p w14:paraId="2A4FFABE"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p>
        </w:tc>
        <w:tc>
          <w:tcPr>
            <w:tcW w:w="3532" w:type="dxa"/>
            <w:tcBorders>
              <w:top w:val="nil"/>
              <w:left w:val="single" w:sz="8" w:space="0" w:color="D3D3D3"/>
              <w:bottom w:val="single" w:sz="8" w:space="0" w:color="D3D3D3"/>
              <w:right w:val="nil"/>
            </w:tcBorders>
            <w:shd w:val="clear" w:color="auto" w:fill="auto"/>
            <w:vAlign w:val="center"/>
            <w:hideMark/>
          </w:tcPr>
          <w:p w14:paraId="59530936" w14:textId="77777777" w:rsidR="00A265A8" w:rsidRPr="00A265A8" w:rsidRDefault="00A265A8" w:rsidP="00A265A8">
            <w:pPr>
              <w:spacing w:after="0" w:line="240" w:lineRule="auto"/>
              <w:rPr>
                <w:rFonts w:ascii="Times New Roman" w:eastAsia="Times New Roman" w:hAnsi="Times New Roman" w:cs="Times New Roman"/>
                <w:color w:val="1F1F1F"/>
                <w:sz w:val="18"/>
                <w:szCs w:val="18"/>
                <w:lang w:eastAsia="tr-TR" w:bidi="ar-SA"/>
              </w:rPr>
            </w:pPr>
            <w:r w:rsidRPr="00A265A8">
              <w:rPr>
                <w:rFonts w:ascii="Times New Roman" w:eastAsia="Times New Roman" w:hAnsi="Times New Roman" w:cs="Times New Roman"/>
                <w:color w:val="1F1F1F"/>
                <w:sz w:val="18"/>
                <w:szCs w:val="18"/>
                <w:lang w:eastAsia="tr-TR" w:bidi="ar-SA"/>
              </w:rPr>
              <w:t>Industry</w:t>
            </w:r>
          </w:p>
        </w:tc>
        <w:tc>
          <w:tcPr>
            <w:tcW w:w="2126" w:type="dxa"/>
            <w:tcBorders>
              <w:top w:val="nil"/>
              <w:left w:val="single" w:sz="4" w:space="0" w:color="D3D3D3"/>
              <w:bottom w:val="single" w:sz="4" w:space="0" w:color="D3D3D3"/>
              <w:right w:val="single" w:sz="4" w:space="0" w:color="D3D3D3"/>
            </w:tcBorders>
            <w:shd w:val="clear" w:color="auto" w:fill="auto"/>
            <w:hideMark/>
          </w:tcPr>
          <w:p w14:paraId="619553AD" w14:textId="77777777" w:rsidR="00A265A8" w:rsidRPr="00A265A8" w:rsidRDefault="00A265A8" w:rsidP="00A265A8">
            <w:pPr>
              <w:spacing w:after="0" w:line="240" w:lineRule="auto"/>
              <w:jc w:val="right"/>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561.744,96</w:t>
            </w:r>
          </w:p>
        </w:tc>
        <w:tc>
          <w:tcPr>
            <w:tcW w:w="1701" w:type="dxa"/>
            <w:tcBorders>
              <w:top w:val="nil"/>
              <w:left w:val="nil"/>
              <w:bottom w:val="single" w:sz="4" w:space="0" w:color="D3D3D3"/>
              <w:right w:val="single" w:sz="4" w:space="0" w:color="D3D3D3"/>
            </w:tcBorders>
            <w:shd w:val="clear" w:color="auto" w:fill="auto"/>
            <w:hideMark/>
          </w:tcPr>
          <w:p w14:paraId="38B805BD"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0,20%</w:t>
            </w:r>
          </w:p>
        </w:tc>
      </w:tr>
      <w:tr w:rsidR="00A265A8" w:rsidRPr="00A265A8" w14:paraId="385D3004" w14:textId="77777777" w:rsidTr="00A265A8">
        <w:trPr>
          <w:trHeight w:val="315"/>
        </w:trPr>
        <w:tc>
          <w:tcPr>
            <w:tcW w:w="2280" w:type="dxa"/>
            <w:vMerge/>
            <w:tcBorders>
              <w:top w:val="nil"/>
              <w:left w:val="single" w:sz="4" w:space="0" w:color="D3D3D3"/>
              <w:bottom w:val="single" w:sz="4" w:space="0" w:color="D3D3D3"/>
              <w:right w:val="single" w:sz="4" w:space="0" w:color="D3D3D3"/>
            </w:tcBorders>
            <w:vAlign w:val="center"/>
            <w:hideMark/>
          </w:tcPr>
          <w:p w14:paraId="3553E2F7"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p>
        </w:tc>
        <w:tc>
          <w:tcPr>
            <w:tcW w:w="3532" w:type="dxa"/>
            <w:tcBorders>
              <w:top w:val="nil"/>
              <w:left w:val="single" w:sz="8" w:space="0" w:color="D3D3D3"/>
              <w:bottom w:val="single" w:sz="8" w:space="0" w:color="D3D3D3"/>
              <w:right w:val="nil"/>
            </w:tcBorders>
            <w:shd w:val="clear" w:color="auto" w:fill="auto"/>
            <w:vAlign w:val="center"/>
            <w:hideMark/>
          </w:tcPr>
          <w:p w14:paraId="6E36F120" w14:textId="77777777" w:rsidR="00A265A8" w:rsidRPr="00A265A8" w:rsidRDefault="00A265A8" w:rsidP="00A265A8">
            <w:pPr>
              <w:spacing w:after="0" w:line="240" w:lineRule="auto"/>
              <w:rPr>
                <w:rFonts w:ascii="Times New Roman" w:eastAsia="Times New Roman" w:hAnsi="Times New Roman" w:cs="Times New Roman"/>
                <w:color w:val="000000"/>
                <w:sz w:val="18"/>
                <w:szCs w:val="18"/>
                <w:lang w:eastAsia="tr-TR" w:bidi="ar-SA"/>
              </w:rPr>
            </w:pPr>
            <w:r w:rsidRPr="00A265A8">
              <w:rPr>
                <w:rFonts w:ascii="Times New Roman" w:eastAsia="Times New Roman" w:hAnsi="Times New Roman" w:cs="Times New Roman"/>
                <w:color w:val="000000"/>
                <w:sz w:val="18"/>
                <w:szCs w:val="18"/>
                <w:lang w:eastAsia="tr-TR" w:bidi="ar-SA"/>
              </w:rPr>
              <w:t>Irrigation</w:t>
            </w:r>
          </w:p>
        </w:tc>
        <w:tc>
          <w:tcPr>
            <w:tcW w:w="2126" w:type="dxa"/>
            <w:tcBorders>
              <w:top w:val="nil"/>
              <w:left w:val="single" w:sz="4" w:space="0" w:color="D3D3D3"/>
              <w:bottom w:val="single" w:sz="4" w:space="0" w:color="D3D3D3"/>
              <w:right w:val="single" w:sz="4" w:space="0" w:color="D3D3D3"/>
            </w:tcBorders>
            <w:shd w:val="clear" w:color="auto" w:fill="auto"/>
            <w:hideMark/>
          </w:tcPr>
          <w:p w14:paraId="4CCD38D5" w14:textId="77777777" w:rsidR="00A265A8" w:rsidRPr="00A265A8" w:rsidRDefault="00A265A8" w:rsidP="00A265A8">
            <w:pPr>
              <w:spacing w:after="0" w:line="240" w:lineRule="auto"/>
              <w:jc w:val="right"/>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47.747,54</w:t>
            </w:r>
          </w:p>
        </w:tc>
        <w:tc>
          <w:tcPr>
            <w:tcW w:w="1701" w:type="dxa"/>
            <w:tcBorders>
              <w:top w:val="nil"/>
              <w:left w:val="nil"/>
              <w:bottom w:val="single" w:sz="4" w:space="0" w:color="D3D3D3"/>
              <w:right w:val="single" w:sz="4" w:space="0" w:color="D3D3D3"/>
            </w:tcBorders>
            <w:shd w:val="clear" w:color="auto" w:fill="auto"/>
            <w:hideMark/>
          </w:tcPr>
          <w:p w14:paraId="780A25E8"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0,02%</w:t>
            </w:r>
          </w:p>
        </w:tc>
      </w:tr>
      <w:tr w:rsidR="00A265A8" w:rsidRPr="00A265A8" w14:paraId="3D4E235F" w14:textId="77777777" w:rsidTr="00A265A8">
        <w:trPr>
          <w:trHeight w:val="315"/>
        </w:trPr>
        <w:tc>
          <w:tcPr>
            <w:tcW w:w="2280" w:type="dxa"/>
            <w:vMerge/>
            <w:tcBorders>
              <w:top w:val="nil"/>
              <w:left w:val="single" w:sz="4" w:space="0" w:color="D3D3D3"/>
              <w:bottom w:val="single" w:sz="4" w:space="0" w:color="D3D3D3"/>
              <w:right w:val="single" w:sz="4" w:space="0" w:color="D3D3D3"/>
            </w:tcBorders>
            <w:vAlign w:val="center"/>
            <w:hideMark/>
          </w:tcPr>
          <w:p w14:paraId="6A07D14F"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p>
        </w:tc>
        <w:tc>
          <w:tcPr>
            <w:tcW w:w="3532" w:type="dxa"/>
            <w:tcBorders>
              <w:top w:val="nil"/>
              <w:left w:val="single" w:sz="8" w:space="0" w:color="D3D3D3"/>
              <w:bottom w:val="single" w:sz="8" w:space="0" w:color="D3D3D3"/>
              <w:right w:val="nil"/>
            </w:tcBorders>
            <w:shd w:val="clear" w:color="000000" w:fill="C0C0C0"/>
            <w:vAlign w:val="center"/>
            <w:hideMark/>
          </w:tcPr>
          <w:p w14:paraId="48F5A4F5" w14:textId="77777777" w:rsidR="00A265A8" w:rsidRPr="00A265A8" w:rsidRDefault="00A265A8" w:rsidP="00A265A8">
            <w:pPr>
              <w:spacing w:after="0" w:line="240" w:lineRule="auto"/>
              <w:rPr>
                <w:rFonts w:ascii="Times New Roman" w:eastAsia="Times New Roman" w:hAnsi="Times New Roman" w:cs="Times New Roman"/>
                <w:b/>
                <w:bCs/>
                <w:color w:val="1F1F1F"/>
                <w:sz w:val="18"/>
                <w:szCs w:val="18"/>
                <w:lang w:eastAsia="tr-TR" w:bidi="ar-SA"/>
              </w:rPr>
            </w:pPr>
            <w:r w:rsidRPr="00A265A8">
              <w:rPr>
                <w:rFonts w:ascii="Times New Roman" w:eastAsia="Times New Roman" w:hAnsi="Times New Roman" w:cs="Times New Roman"/>
                <w:b/>
                <w:bCs/>
                <w:color w:val="1F1F1F"/>
                <w:sz w:val="18"/>
                <w:szCs w:val="18"/>
                <w:lang w:eastAsia="tr-TR" w:bidi="ar-SA"/>
              </w:rPr>
              <w:t>Province Total</w:t>
            </w:r>
          </w:p>
        </w:tc>
        <w:tc>
          <w:tcPr>
            <w:tcW w:w="2126" w:type="dxa"/>
            <w:tcBorders>
              <w:top w:val="nil"/>
              <w:left w:val="single" w:sz="4" w:space="0" w:color="D3D3D3"/>
              <w:bottom w:val="single" w:sz="4" w:space="0" w:color="D3D3D3"/>
              <w:right w:val="single" w:sz="4" w:space="0" w:color="D3D3D3"/>
            </w:tcBorders>
            <w:shd w:val="clear" w:color="C0C0C0" w:fill="C0C0C0"/>
            <w:hideMark/>
          </w:tcPr>
          <w:p w14:paraId="12C61C01" w14:textId="77777777" w:rsidR="00A265A8" w:rsidRPr="00A265A8" w:rsidRDefault="00A265A8" w:rsidP="00A265A8">
            <w:pPr>
              <w:spacing w:after="0" w:line="240" w:lineRule="auto"/>
              <w:jc w:val="right"/>
              <w:rPr>
                <w:rFonts w:ascii="Times New Roman" w:eastAsia="Times New Roman" w:hAnsi="Times New Roman" w:cs="Times New Roman"/>
                <w:b/>
                <w:bCs/>
                <w:color w:val="000000"/>
                <w:sz w:val="20"/>
                <w:szCs w:val="20"/>
                <w:lang w:eastAsia="tr-TR" w:bidi="ar-SA"/>
              </w:rPr>
            </w:pPr>
            <w:r w:rsidRPr="00A265A8">
              <w:rPr>
                <w:rFonts w:ascii="Times New Roman" w:eastAsia="Times New Roman" w:hAnsi="Times New Roman" w:cs="Times New Roman"/>
                <w:b/>
                <w:bCs/>
                <w:color w:val="000000"/>
                <w:sz w:val="20"/>
                <w:szCs w:val="20"/>
                <w:lang w:eastAsia="tr-TR" w:bidi="ar-SA"/>
              </w:rPr>
              <w:t>1.401.289,48</w:t>
            </w:r>
          </w:p>
        </w:tc>
        <w:tc>
          <w:tcPr>
            <w:tcW w:w="1701" w:type="dxa"/>
            <w:tcBorders>
              <w:top w:val="nil"/>
              <w:left w:val="nil"/>
              <w:bottom w:val="single" w:sz="4" w:space="0" w:color="D3D3D3"/>
              <w:right w:val="single" w:sz="4" w:space="0" w:color="D3D3D3"/>
            </w:tcBorders>
            <w:shd w:val="clear" w:color="C0C0C0" w:fill="C0C0C0"/>
            <w:hideMark/>
          </w:tcPr>
          <w:p w14:paraId="552D1366" w14:textId="77777777" w:rsidR="00A265A8" w:rsidRPr="00A265A8" w:rsidRDefault="00A265A8" w:rsidP="00A265A8">
            <w:pPr>
              <w:spacing w:after="0" w:line="240" w:lineRule="auto"/>
              <w:jc w:val="center"/>
              <w:rPr>
                <w:rFonts w:ascii="Times New Roman" w:eastAsia="Times New Roman" w:hAnsi="Times New Roman" w:cs="Times New Roman"/>
                <w:b/>
                <w:bCs/>
                <w:color w:val="000000"/>
                <w:sz w:val="20"/>
                <w:szCs w:val="20"/>
                <w:lang w:eastAsia="tr-TR" w:bidi="ar-SA"/>
              </w:rPr>
            </w:pPr>
            <w:r w:rsidRPr="00A265A8">
              <w:rPr>
                <w:rFonts w:ascii="Times New Roman" w:eastAsia="Times New Roman" w:hAnsi="Times New Roman" w:cs="Times New Roman"/>
                <w:b/>
                <w:bCs/>
                <w:color w:val="000000"/>
                <w:sz w:val="20"/>
                <w:szCs w:val="20"/>
                <w:lang w:eastAsia="tr-TR" w:bidi="ar-SA"/>
              </w:rPr>
              <w:t>0,50%</w:t>
            </w:r>
          </w:p>
        </w:tc>
      </w:tr>
      <w:tr w:rsidR="00A265A8" w:rsidRPr="00A265A8" w14:paraId="629C9016" w14:textId="77777777" w:rsidTr="00A265A8">
        <w:trPr>
          <w:trHeight w:val="315"/>
        </w:trPr>
        <w:tc>
          <w:tcPr>
            <w:tcW w:w="2280" w:type="dxa"/>
            <w:vMerge w:val="restart"/>
            <w:tcBorders>
              <w:top w:val="nil"/>
              <w:left w:val="single" w:sz="4" w:space="0" w:color="D3D3D3"/>
              <w:bottom w:val="single" w:sz="4" w:space="0" w:color="D3D3D3"/>
              <w:right w:val="single" w:sz="4" w:space="0" w:color="D3D3D3"/>
            </w:tcBorders>
            <w:shd w:val="clear" w:color="000000" w:fill="FF0000"/>
            <w:vAlign w:val="center"/>
            <w:hideMark/>
          </w:tcPr>
          <w:p w14:paraId="79AFBBE4"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EDİRNE</w:t>
            </w:r>
          </w:p>
        </w:tc>
        <w:tc>
          <w:tcPr>
            <w:tcW w:w="3532" w:type="dxa"/>
            <w:tcBorders>
              <w:top w:val="nil"/>
              <w:left w:val="single" w:sz="8" w:space="0" w:color="D3D3D3"/>
              <w:bottom w:val="single" w:sz="8" w:space="0" w:color="D3D3D3"/>
              <w:right w:val="nil"/>
            </w:tcBorders>
            <w:shd w:val="clear" w:color="auto" w:fill="auto"/>
            <w:vAlign w:val="center"/>
            <w:hideMark/>
          </w:tcPr>
          <w:p w14:paraId="65C80580" w14:textId="77777777" w:rsidR="00A265A8" w:rsidRPr="00A265A8" w:rsidRDefault="00A265A8" w:rsidP="00A265A8">
            <w:pPr>
              <w:spacing w:after="0" w:line="240" w:lineRule="auto"/>
              <w:rPr>
                <w:rFonts w:ascii="Times New Roman" w:eastAsia="Times New Roman" w:hAnsi="Times New Roman" w:cs="Times New Roman"/>
                <w:color w:val="1F1F1F"/>
                <w:sz w:val="18"/>
                <w:szCs w:val="18"/>
                <w:lang w:eastAsia="tr-TR" w:bidi="ar-SA"/>
              </w:rPr>
            </w:pPr>
            <w:r w:rsidRPr="00A265A8">
              <w:rPr>
                <w:rFonts w:ascii="Times New Roman" w:eastAsia="Times New Roman" w:hAnsi="Times New Roman" w:cs="Times New Roman"/>
                <w:color w:val="1F1F1F"/>
                <w:sz w:val="18"/>
                <w:szCs w:val="18"/>
                <w:lang w:eastAsia="tr-TR" w:bidi="ar-SA"/>
              </w:rPr>
              <w:t>Lighting</w:t>
            </w:r>
          </w:p>
        </w:tc>
        <w:tc>
          <w:tcPr>
            <w:tcW w:w="2126" w:type="dxa"/>
            <w:tcBorders>
              <w:top w:val="nil"/>
              <w:left w:val="single" w:sz="4" w:space="0" w:color="D3D3D3"/>
              <w:bottom w:val="single" w:sz="4" w:space="0" w:color="D3D3D3"/>
              <w:right w:val="single" w:sz="4" w:space="0" w:color="D3D3D3"/>
            </w:tcBorders>
            <w:shd w:val="clear" w:color="auto" w:fill="auto"/>
            <w:hideMark/>
          </w:tcPr>
          <w:p w14:paraId="4587DA17" w14:textId="77777777" w:rsidR="00A265A8" w:rsidRPr="00A265A8" w:rsidRDefault="00A265A8" w:rsidP="00A265A8">
            <w:pPr>
              <w:spacing w:after="0" w:line="240" w:lineRule="auto"/>
              <w:jc w:val="right"/>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37.304,86</w:t>
            </w:r>
          </w:p>
        </w:tc>
        <w:tc>
          <w:tcPr>
            <w:tcW w:w="1701" w:type="dxa"/>
            <w:tcBorders>
              <w:top w:val="nil"/>
              <w:left w:val="nil"/>
              <w:bottom w:val="single" w:sz="4" w:space="0" w:color="D3D3D3"/>
              <w:right w:val="single" w:sz="4" w:space="0" w:color="D3D3D3"/>
            </w:tcBorders>
            <w:shd w:val="clear" w:color="auto" w:fill="auto"/>
            <w:hideMark/>
          </w:tcPr>
          <w:p w14:paraId="07C66EFD"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0,01%</w:t>
            </w:r>
          </w:p>
        </w:tc>
      </w:tr>
      <w:tr w:rsidR="00A265A8" w:rsidRPr="00A265A8" w14:paraId="03439BC7" w14:textId="77777777" w:rsidTr="00A265A8">
        <w:trPr>
          <w:trHeight w:val="270"/>
        </w:trPr>
        <w:tc>
          <w:tcPr>
            <w:tcW w:w="2280" w:type="dxa"/>
            <w:vMerge/>
            <w:tcBorders>
              <w:top w:val="nil"/>
              <w:left w:val="single" w:sz="4" w:space="0" w:color="D3D3D3"/>
              <w:bottom w:val="single" w:sz="4" w:space="0" w:color="D3D3D3"/>
              <w:right w:val="single" w:sz="4" w:space="0" w:color="D3D3D3"/>
            </w:tcBorders>
            <w:vAlign w:val="center"/>
            <w:hideMark/>
          </w:tcPr>
          <w:p w14:paraId="2B509454"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p>
        </w:tc>
        <w:tc>
          <w:tcPr>
            <w:tcW w:w="3532" w:type="dxa"/>
            <w:tcBorders>
              <w:top w:val="nil"/>
              <w:left w:val="single" w:sz="8" w:space="0" w:color="D3D3D3"/>
              <w:bottom w:val="single" w:sz="8" w:space="0" w:color="D3D3D3"/>
              <w:right w:val="nil"/>
            </w:tcBorders>
            <w:shd w:val="clear" w:color="auto" w:fill="auto"/>
            <w:vAlign w:val="center"/>
            <w:hideMark/>
          </w:tcPr>
          <w:p w14:paraId="4D57296A" w14:textId="77777777" w:rsidR="00A265A8" w:rsidRPr="00A265A8" w:rsidRDefault="00A265A8" w:rsidP="00A265A8">
            <w:pPr>
              <w:spacing w:after="0" w:line="240" w:lineRule="auto"/>
              <w:rPr>
                <w:rFonts w:ascii="Times New Roman" w:eastAsia="Times New Roman" w:hAnsi="Times New Roman" w:cs="Times New Roman"/>
                <w:color w:val="1F1F1F"/>
                <w:sz w:val="18"/>
                <w:szCs w:val="18"/>
                <w:lang w:eastAsia="tr-TR" w:bidi="ar-SA"/>
              </w:rPr>
            </w:pPr>
            <w:r w:rsidRPr="00A265A8">
              <w:rPr>
                <w:rFonts w:ascii="Times New Roman" w:eastAsia="Times New Roman" w:hAnsi="Times New Roman" w:cs="Times New Roman"/>
                <w:color w:val="1F1F1F"/>
                <w:sz w:val="18"/>
                <w:szCs w:val="18"/>
                <w:lang w:eastAsia="tr-TR" w:bidi="ar-SA"/>
              </w:rPr>
              <w:t>Public and Private Services Sector and Others</w:t>
            </w:r>
          </w:p>
        </w:tc>
        <w:tc>
          <w:tcPr>
            <w:tcW w:w="2126" w:type="dxa"/>
            <w:tcBorders>
              <w:top w:val="nil"/>
              <w:left w:val="single" w:sz="4" w:space="0" w:color="D3D3D3"/>
              <w:bottom w:val="single" w:sz="4" w:space="0" w:color="D3D3D3"/>
              <w:right w:val="single" w:sz="4" w:space="0" w:color="D3D3D3"/>
            </w:tcBorders>
            <w:shd w:val="clear" w:color="auto" w:fill="auto"/>
            <w:hideMark/>
          </w:tcPr>
          <w:p w14:paraId="23DCAB9D" w14:textId="77777777" w:rsidR="00A265A8" w:rsidRPr="00A265A8" w:rsidRDefault="00A265A8" w:rsidP="00A265A8">
            <w:pPr>
              <w:spacing w:after="0" w:line="240" w:lineRule="auto"/>
              <w:jc w:val="right"/>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400.593,86</w:t>
            </w:r>
          </w:p>
        </w:tc>
        <w:tc>
          <w:tcPr>
            <w:tcW w:w="1701" w:type="dxa"/>
            <w:tcBorders>
              <w:top w:val="nil"/>
              <w:left w:val="nil"/>
              <w:bottom w:val="single" w:sz="4" w:space="0" w:color="D3D3D3"/>
              <w:right w:val="single" w:sz="4" w:space="0" w:color="D3D3D3"/>
            </w:tcBorders>
            <w:shd w:val="clear" w:color="auto" w:fill="auto"/>
            <w:hideMark/>
          </w:tcPr>
          <w:p w14:paraId="63B07349"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0,14%</w:t>
            </w:r>
          </w:p>
        </w:tc>
      </w:tr>
      <w:tr w:rsidR="00A265A8" w:rsidRPr="00A265A8" w14:paraId="3828679B" w14:textId="77777777" w:rsidTr="00A265A8">
        <w:trPr>
          <w:trHeight w:val="315"/>
        </w:trPr>
        <w:tc>
          <w:tcPr>
            <w:tcW w:w="2280" w:type="dxa"/>
            <w:vMerge/>
            <w:tcBorders>
              <w:top w:val="nil"/>
              <w:left w:val="single" w:sz="4" w:space="0" w:color="D3D3D3"/>
              <w:bottom w:val="single" w:sz="4" w:space="0" w:color="D3D3D3"/>
              <w:right w:val="single" w:sz="4" w:space="0" w:color="D3D3D3"/>
            </w:tcBorders>
            <w:vAlign w:val="center"/>
            <w:hideMark/>
          </w:tcPr>
          <w:p w14:paraId="53BBD61E"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p>
        </w:tc>
        <w:tc>
          <w:tcPr>
            <w:tcW w:w="3532" w:type="dxa"/>
            <w:tcBorders>
              <w:top w:val="nil"/>
              <w:left w:val="single" w:sz="8" w:space="0" w:color="D3D3D3"/>
              <w:bottom w:val="single" w:sz="8" w:space="0" w:color="D3D3D3"/>
              <w:right w:val="nil"/>
            </w:tcBorders>
            <w:shd w:val="clear" w:color="auto" w:fill="auto"/>
            <w:vAlign w:val="center"/>
            <w:hideMark/>
          </w:tcPr>
          <w:p w14:paraId="681218E9" w14:textId="77777777" w:rsidR="00A265A8" w:rsidRPr="00A265A8" w:rsidRDefault="00A265A8" w:rsidP="00A265A8">
            <w:pPr>
              <w:spacing w:after="0" w:line="240" w:lineRule="auto"/>
              <w:rPr>
                <w:rFonts w:ascii="Times New Roman" w:eastAsia="Times New Roman" w:hAnsi="Times New Roman" w:cs="Times New Roman"/>
                <w:color w:val="1F1F1F"/>
                <w:sz w:val="18"/>
                <w:szCs w:val="18"/>
                <w:lang w:eastAsia="tr-TR" w:bidi="ar-SA"/>
              </w:rPr>
            </w:pPr>
            <w:r w:rsidRPr="00A265A8">
              <w:rPr>
                <w:rFonts w:ascii="Times New Roman" w:eastAsia="Times New Roman" w:hAnsi="Times New Roman" w:cs="Times New Roman"/>
                <w:color w:val="1F1F1F"/>
                <w:sz w:val="18"/>
                <w:szCs w:val="18"/>
                <w:lang w:eastAsia="tr-TR" w:bidi="ar-SA"/>
              </w:rPr>
              <w:t>Household</w:t>
            </w:r>
          </w:p>
        </w:tc>
        <w:tc>
          <w:tcPr>
            <w:tcW w:w="2126" w:type="dxa"/>
            <w:tcBorders>
              <w:top w:val="nil"/>
              <w:left w:val="single" w:sz="4" w:space="0" w:color="D3D3D3"/>
              <w:bottom w:val="single" w:sz="4" w:space="0" w:color="D3D3D3"/>
              <w:right w:val="single" w:sz="4" w:space="0" w:color="D3D3D3"/>
            </w:tcBorders>
            <w:shd w:val="clear" w:color="auto" w:fill="auto"/>
            <w:hideMark/>
          </w:tcPr>
          <w:p w14:paraId="19529596" w14:textId="77777777" w:rsidR="00A265A8" w:rsidRPr="00A265A8" w:rsidRDefault="00A265A8" w:rsidP="00A265A8">
            <w:pPr>
              <w:spacing w:after="0" w:line="240" w:lineRule="auto"/>
              <w:jc w:val="right"/>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370.576,40</w:t>
            </w:r>
          </w:p>
        </w:tc>
        <w:tc>
          <w:tcPr>
            <w:tcW w:w="1701" w:type="dxa"/>
            <w:tcBorders>
              <w:top w:val="nil"/>
              <w:left w:val="nil"/>
              <w:bottom w:val="single" w:sz="4" w:space="0" w:color="D3D3D3"/>
              <w:right w:val="single" w:sz="4" w:space="0" w:color="D3D3D3"/>
            </w:tcBorders>
            <w:shd w:val="clear" w:color="auto" w:fill="auto"/>
            <w:hideMark/>
          </w:tcPr>
          <w:p w14:paraId="10416766"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0,13%</w:t>
            </w:r>
          </w:p>
        </w:tc>
      </w:tr>
      <w:tr w:rsidR="00A265A8" w:rsidRPr="00A265A8" w14:paraId="375B2CEE" w14:textId="77777777" w:rsidTr="00A265A8">
        <w:trPr>
          <w:trHeight w:val="315"/>
        </w:trPr>
        <w:tc>
          <w:tcPr>
            <w:tcW w:w="2280" w:type="dxa"/>
            <w:vMerge/>
            <w:tcBorders>
              <w:top w:val="nil"/>
              <w:left w:val="single" w:sz="4" w:space="0" w:color="D3D3D3"/>
              <w:bottom w:val="single" w:sz="4" w:space="0" w:color="D3D3D3"/>
              <w:right w:val="single" w:sz="4" w:space="0" w:color="D3D3D3"/>
            </w:tcBorders>
            <w:vAlign w:val="center"/>
            <w:hideMark/>
          </w:tcPr>
          <w:p w14:paraId="011B7DF4"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p>
        </w:tc>
        <w:tc>
          <w:tcPr>
            <w:tcW w:w="3532" w:type="dxa"/>
            <w:tcBorders>
              <w:top w:val="nil"/>
              <w:left w:val="single" w:sz="8" w:space="0" w:color="D3D3D3"/>
              <w:bottom w:val="single" w:sz="8" w:space="0" w:color="D3D3D3"/>
              <w:right w:val="nil"/>
            </w:tcBorders>
            <w:shd w:val="clear" w:color="auto" w:fill="auto"/>
            <w:vAlign w:val="center"/>
            <w:hideMark/>
          </w:tcPr>
          <w:p w14:paraId="16BBA88C" w14:textId="77777777" w:rsidR="00A265A8" w:rsidRPr="00A265A8" w:rsidRDefault="00A265A8" w:rsidP="00A265A8">
            <w:pPr>
              <w:spacing w:after="0" w:line="240" w:lineRule="auto"/>
              <w:rPr>
                <w:rFonts w:ascii="Times New Roman" w:eastAsia="Times New Roman" w:hAnsi="Times New Roman" w:cs="Times New Roman"/>
                <w:color w:val="1F1F1F"/>
                <w:sz w:val="18"/>
                <w:szCs w:val="18"/>
                <w:lang w:eastAsia="tr-TR" w:bidi="ar-SA"/>
              </w:rPr>
            </w:pPr>
            <w:r w:rsidRPr="00A265A8">
              <w:rPr>
                <w:rFonts w:ascii="Times New Roman" w:eastAsia="Times New Roman" w:hAnsi="Times New Roman" w:cs="Times New Roman"/>
                <w:color w:val="1F1F1F"/>
                <w:sz w:val="18"/>
                <w:szCs w:val="18"/>
                <w:lang w:eastAsia="tr-TR" w:bidi="ar-SA"/>
              </w:rPr>
              <w:t>Industry</w:t>
            </w:r>
          </w:p>
        </w:tc>
        <w:tc>
          <w:tcPr>
            <w:tcW w:w="2126" w:type="dxa"/>
            <w:tcBorders>
              <w:top w:val="nil"/>
              <w:left w:val="single" w:sz="4" w:space="0" w:color="D3D3D3"/>
              <w:bottom w:val="single" w:sz="4" w:space="0" w:color="D3D3D3"/>
              <w:right w:val="single" w:sz="4" w:space="0" w:color="D3D3D3"/>
            </w:tcBorders>
            <w:shd w:val="clear" w:color="auto" w:fill="auto"/>
            <w:hideMark/>
          </w:tcPr>
          <w:p w14:paraId="383DD176" w14:textId="77777777" w:rsidR="00A265A8" w:rsidRPr="00A265A8" w:rsidRDefault="00A265A8" w:rsidP="00A265A8">
            <w:pPr>
              <w:spacing w:after="0" w:line="240" w:lineRule="auto"/>
              <w:jc w:val="right"/>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436.894,60</w:t>
            </w:r>
          </w:p>
        </w:tc>
        <w:tc>
          <w:tcPr>
            <w:tcW w:w="1701" w:type="dxa"/>
            <w:tcBorders>
              <w:top w:val="nil"/>
              <w:left w:val="nil"/>
              <w:bottom w:val="single" w:sz="4" w:space="0" w:color="D3D3D3"/>
              <w:right w:val="single" w:sz="4" w:space="0" w:color="D3D3D3"/>
            </w:tcBorders>
            <w:shd w:val="clear" w:color="auto" w:fill="auto"/>
            <w:hideMark/>
          </w:tcPr>
          <w:p w14:paraId="36996F9A"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0,16%</w:t>
            </w:r>
          </w:p>
        </w:tc>
      </w:tr>
      <w:tr w:rsidR="00A265A8" w:rsidRPr="00A265A8" w14:paraId="402D48E1" w14:textId="77777777" w:rsidTr="00A265A8">
        <w:trPr>
          <w:trHeight w:val="315"/>
        </w:trPr>
        <w:tc>
          <w:tcPr>
            <w:tcW w:w="2280" w:type="dxa"/>
            <w:vMerge/>
            <w:tcBorders>
              <w:top w:val="nil"/>
              <w:left w:val="single" w:sz="4" w:space="0" w:color="D3D3D3"/>
              <w:bottom w:val="single" w:sz="4" w:space="0" w:color="D3D3D3"/>
              <w:right w:val="single" w:sz="4" w:space="0" w:color="D3D3D3"/>
            </w:tcBorders>
            <w:vAlign w:val="center"/>
            <w:hideMark/>
          </w:tcPr>
          <w:p w14:paraId="3FD772F7"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p>
        </w:tc>
        <w:tc>
          <w:tcPr>
            <w:tcW w:w="3532" w:type="dxa"/>
            <w:tcBorders>
              <w:top w:val="nil"/>
              <w:left w:val="single" w:sz="8" w:space="0" w:color="D3D3D3"/>
              <w:bottom w:val="single" w:sz="8" w:space="0" w:color="D3D3D3"/>
              <w:right w:val="nil"/>
            </w:tcBorders>
            <w:shd w:val="clear" w:color="auto" w:fill="auto"/>
            <w:vAlign w:val="center"/>
            <w:hideMark/>
          </w:tcPr>
          <w:p w14:paraId="476232AA" w14:textId="77777777" w:rsidR="00A265A8" w:rsidRPr="00A265A8" w:rsidRDefault="00A265A8" w:rsidP="00A265A8">
            <w:pPr>
              <w:spacing w:after="0" w:line="240" w:lineRule="auto"/>
              <w:rPr>
                <w:rFonts w:ascii="Times New Roman" w:eastAsia="Times New Roman" w:hAnsi="Times New Roman" w:cs="Times New Roman"/>
                <w:color w:val="000000"/>
                <w:sz w:val="18"/>
                <w:szCs w:val="18"/>
                <w:lang w:eastAsia="tr-TR" w:bidi="ar-SA"/>
              </w:rPr>
            </w:pPr>
            <w:r w:rsidRPr="00A265A8">
              <w:rPr>
                <w:rFonts w:ascii="Times New Roman" w:eastAsia="Times New Roman" w:hAnsi="Times New Roman" w:cs="Times New Roman"/>
                <w:color w:val="000000"/>
                <w:sz w:val="18"/>
                <w:szCs w:val="18"/>
                <w:lang w:eastAsia="tr-TR" w:bidi="ar-SA"/>
              </w:rPr>
              <w:t>Irrigation</w:t>
            </w:r>
          </w:p>
        </w:tc>
        <w:tc>
          <w:tcPr>
            <w:tcW w:w="2126" w:type="dxa"/>
            <w:tcBorders>
              <w:top w:val="nil"/>
              <w:left w:val="single" w:sz="4" w:space="0" w:color="D3D3D3"/>
              <w:bottom w:val="single" w:sz="4" w:space="0" w:color="D3D3D3"/>
              <w:right w:val="single" w:sz="4" w:space="0" w:color="D3D3D3"/>
            </w:tcBorders>
            <w:shd w:val="clear" w:color="auto" w:fill="auto"/>
            <w:hideMark/>
          </w:tcPr>
          <w:p w14:paraId="1D3E81CC" w14:textId="77777777" w:rsidR="00A265A8" w:rsidRPr="00A265A8" w:rsidRDefault="00A265A8" w:rsidP="00A265A8">
            <w:pPr>
              <w:spacing w:after="0" w:line="240" w:lineRule="auto"/>
              <w:jc w:val="right"/>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137.165,88</w:t>
            </w:r>
          </w:p>
        </w:tc>
        <w:tc>
          <w:tcPr>
            <w:tcW w:w="1701" w:type="dxa"/>
            <w:tcBorders>
              <w:top w:val="nil"/>
              <w:left w:val="nil"/>
              <w:bottom w:val="single" w:sz="4" w:space="0" w:color="D3D3D3"/>
              <w:right w:val="single" w:sz="4" w:space="0" w:color="D3D3D3"/>
            </w:tcBorders>
            <w:shd w:val="clear" w:color="auto" w:fill="auto"/>
            <w:hideMark/>
          </w:tcPr>
          <w:p w14:paraId="02062104"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0,05%</w:t>
            </w:r>
          </w:p>
        </w:tc>
      </w:tr>
      <w:tr w:rsidR="00A265A8" w:rsidRPr="00A265A8" w14:paraId="364793C5" w14:textId="77777777" w:rsidTr="00A265A8">
        <w:trPr>
          <w:trHeight w:val="315"/>
        </w:trPr>
        <w:tc>
          <w:tcPr>
            <w:tcW w:w="2280" w:type="dxa"/>
            <w:vMerge/>
            <w:tcBorders>
              <w:top w:val="nil"/>
              <w:left w:val="single" w:sz="4" w:space="0" w:color="D3D3D3"/>
              <w:bottom w:val="single" w:sz="4" w:space="0" w:color="D3D3D3"/>
              <w:right w:val="single" w:sz="4" w:space="0" w:color="D3D3D3"/>
            </w:tcBorders>
            <w:vAlign w:val="center"/>
            <w:hideMark/>
          </w:tcPr>
          <w:p w14:paraId="2451C2F3"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p>
        </w:tc>
        <w:tc>
          <w:tcPr>
            <w:tcW w:w="3532" w:type="dxa"/>
            <w:tcBorders>
              <w:top w:val="nil"/>
              <w:left w:val="single" w:sz="8" w:space="0" w:color="D3D3D3"/>
              <w:bottom w:val="single" w:sz="8" w:space="0" w:color="D3D3D3"/>
              <w:right w:val="nil"/>
            </w:tcBorders>
            <w:shd w:val="clear" w:color="000000" w:fill="C0C0C0"/>
            <w:vAlign w:val="center"/>
            <w:hideMark/>
          </w:tcPr>
          <w:p w14:paraId="6FB09B46" w14:textId="77777777" w:rsidR="00A265A8" w:rsidRPr="00A265A8" w:rsidRDefault="00A265A8" w:rsidP="00A265A8">
            <w:pPr>
              <w:spacing w:after="0" w:line="240" w:lineRule="auto"/>
              <w:rPr>
                <w:rFonts w:ascii="Times New Roman" w:eastAsia="Times New Roman" w:hAnsi="Times New Roman" w:cs="Times New Roman"/>
                <w:b/>
                <w:bCs/>
                <w:color w:val="1F1F1F"/>
                <w:sz w:val="18"/>
                <w:szCs w:val="18"/>
                <w:lang w:eastAsia="tr-TR" w:bidi="ar-SA"/>
              </w:rPr>
            </w:pPr>
            <w:r w:rsidRPr="00A265A8">
              <w:rPr>
                <w:rFonts w:ascii="Times New Roman" w:eastAsia="Times New Roman" w:hAnsi="Times New Roman" w:cs="Times New Roman"/>
                <w:b/>
                <w:bCs/>
                <w:color w:val="1F1F1F"/>
                <w:sz w:val="18"/>
                <w:szCs w:val="18"/>
                <w:lang w:eastAsia="tr-TR" w:bidi="ar-SA"/>
              </w:rPr>
              <w:t>Province Total</w:t>
            </w:r>
          </w:p>
        </w:tc>
        <w:tc>
          <w:tcPr>
            <w:tcW w:w="2126" w:type="dxa"/>
            <w:tcBorders>
              <w:top w:val="nil"/>
              <w:left w:val="single" w:sz="4" w:space="0" w:color="D3D3D3"/>
              <w:bottom w:val="single" w:sz="4" w:space="0" w:color="D3D3D3"/>
              <w:right w:val="single" w:sz="4" w:space="0" w:color="D3D3D3"/>
            </w:tcBorders>
            <w:shd w:val="clear" w:color="C0C0C0" w:fill="C0C0C0"/>
            <w:hideMark/>
          </w:tcPr>
          <w:p w14:paraId="6541B2B4" w14:textId="77777777" w:rsidR="00A265A8" w:rsidRPr="00A265A8" w:rsidRDefault="00A265A8" w:rsidP="00A265A8">
            <w:pPr>
              <w:spacing w:after="0" w:line="240" w:lineRule="auto"/>
              <w:jc w:val="right"/>
              <w:rPr>
                <w:rFonts w:ascii="Times New Roman" w:eastAsia="Times New Roman" w:hAnsi="Times New Roman" w:cs="Times New Roman"/>
                <w:b/>
                <w:bCs/>
                <w:color w:val="000000"/>
                <w:sz w:val="20"/>
                <w:szCs w:val="20"/>
                <w:lang w:eastAsia="tr-TR" w:bidi="ar-SA"/>
              </w:rPr>
            </w:pPr>
            <w:r w:rsidRPr="00A265A8">
              <w:rPr>
                <w:rFonts w:ascii="Times New Roman" w:eastAsia="Times New Roman" w:hAnsi="Times New Roman" w:cs="Times New Roman"/>
                <w:b/>
                <w:bCs/>
                <w:color w:val="000000"/>
                <w:sz w:val="20"/>
                <w:szCs w:val="20"/>
                <w:lang w:eastAsia="tr-TR" w:bidi="ar-SA"/>
              </w:rPr>
              <w:t>1.382.535,59</w:t>
            </w:r>
          </w:p>
        </w:tc>
        <w:tc>
          <w:tcPr>
            <w:tcW w:w="1701" w:type="dxa"/>
            <w:tcBorders>
              <w:top w:val="nil"/>
              <w:left w:val="nil"/>
              <w:bottom w:val="single" w:sz="4" w:space="0" w:color="D3D3D3"/>
              <w:right w:val="single" w:sz="4" w:space="0" w:color="D3D3D3"/>
            </w:tcBorders>
            <w:shd w:val="clear" w:color="C0C0C0" w:fill="C0C0C0"/>
            <w:hideMark/>
          </w:tcPr>
          <w:p w14:paraId="2471A159" w14:textId="77777777" w:rsidR="00A265A8" w:rsidRPr="00A265A8" w:rsidRDefault="00A265A8" w:rsidP="00A265A8">
            <w:pPr>
              <w:spacing w:after="0" w:line="240" w:lineRule="auto"/>
              <w:jc w:val="center"/>
              <w:rPr>
                <w:rFonts w:ascii="Times New Roman" w:eastAsia="Times New Roman" w:hAnsi="Times New Roman" w:cs="Times New Roman"/>
                <w:b/>
                <w:bCs/>
                <w:color w:val="000000"/>
                <w:sz w:val="20"/>
                <w:szCs w:val="20"/>
                <w:lang w:eastAsia="tr-TR" w:bidi="ar-SA"/>
              </w:rPr>
            </w:pPr>
            <w:r w:rsidRPr="00A265A8">
              <w:rPr>
                <w:rFonts w:ascii="Times New Roman" w:eastAsia="Times New Roman" w:hAnsi="Times New Roman" w:cs="Times New Roman"/>
                <w:b/>
                <w:bCs/>
                <w:color w:val="000000"/>
                <w:sz w:val="20"/>
                <w:szCs w:val="20"/>
                <w:lang w:eastAsia="tr-TR" w:bidi="ar-SA"/>
              </w:rPr>
              <w:t>0,50%</w:t>
            </w:r>
          </w:p>
        </w:tc>
      </w:tr>
      <w:tr w:rsidR="00A265A8" w:rsidRPr="00A265A8" w14:paraId="1DEDD13D" w14:textId="77777777" w:rsidTr="00A265A8">
        <w:trPr>
          <w:trHeight w:val="315"/>
        </w:trPr>
        <w:tc>
          <w:tcPr>
            <w:tcW w:w="2280" w:type="dxa"/>
            <w:vMerge w:val="restart"/>
            <w:tcBorders>
              <w:top w:val="nil"/>
              <w:left w:val="single" w:sz="4" w:space="0" w:color="D3D3D3"/>
              <w:bottom w:val="single" w:sz="4" w:space="0" w:color="D3D3D3"/>
              <w:right w:val="single" w:sz="4" w:space="0" w:color="D3D3D3"/>
            </w:tcBorders>
            <w:shd w:val="clear" w:color="000000" w:fill="FF0000"/>
            <w:vAlign w:val="center"/>
            <w:hideMark/>
          </w:tcPr>
          <w:p w14:paraId="72FCCE7F"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VAN</w:t>
            </w:r>
          </w:p>
        </w:tc>
        <w:tc>
          <w:tcPr>
            <w:tcW w:w="3532" w:type="dxa"/>
            <w:tcBorders>
              <w:top w:val="nil"/>
              <w:left w:val="single" w:sz="8" w:space="0" w:color="D3D3D3"/>
              <w:bottom w:val="single" w:sz="8" w:space="0" w:color="D3D3D3"/>
              <w:right w:val="nil"/>
            </w:tcBorders>
            <w:shd w:val="clear" w:color="auto" w:fill="auto"/>
            <w:vAlign w:val="center"/>
            <w:hideMark/>
          </w:tcPr>
          <w:p w14:paraId="678AC77C" w14:textId="77777777" w:rsidR="00A265A8" w:rsidRPr="00A265A8" w:rsidRDefault="00A265A8" w:rsidP="00A265A8">
            <w:pPr>
              <w:spacing w:after="0" w:line="240" w:lineRule="auto"/>
              <w:rPr>
                <w:rFonts w:ascii="Times New Roman" w:eastAsia="Times New Roman" w:hAnsi="Times New Roman" w:cs="Times New Roman"/>
                <w:color w:val="1F1F1F"/>
                <w:sz w:val="18"/>
                <w:szCs w:val="18"/>
                <w:lang w:eastAsia="tr-TR" w:bidi="ar-SA"/>
              </w:rPr>
            </w:pPr>
            <w:r w:rsidRPr="00A265A8">
              <w:rPr>
                <w:rFonts w:ascii="Times New Roman" w:eastAsia="Times New Roman" w:hAnsi="Times New Roman" w:cs="Times New Roman"/>
                <w:color w:val="1F1F1F"/>
                <w:sz w:val="18"/>
                <w:szCs w:val="18"/>
                <w:lang w:eastAsia="tr-TR" w:bidi="ar-SA"/>
              </w:rPr>
              <w:t>Lighting</w:t>
            </w:r>
          </w:p>
        </w:tc>
        <w:tc>
          <w:tcPr>
            <w:tcW w:w="2126" w:type="dxa"/>
            <w:tcBorders>
              <w:top w:val="nil"/>
              <w:left w:val="single" w:sz="4" w:space="0" w:color="D3D3D3"/>
              <w:bottom w:val="single" w:sz="4" w:space="0" w:color="D3D3D3"/>
              <w:right w:val="single" w:sz="4" w:space="0" w:color="D3D3D3"/>
            </w:tcBorders>
            <w:shd w:val="clear" w:color="auto" w:fill="auto"/>
            <w:hideMark/>
          </w:tcPr>
          <w:p w14:paraId="5213C8DF" w14:textId="77777777" w:rsidR="00A265A8" w:rsidRPr="00A265A8" w:rsidRDefault="00A265A8" w:rsidP="00A265A8">
            <w:pPr>
              <w:spacing w:after="0" w:line="240" w:lineRule="auto"/>
              <w:jc w:val="right"/>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75.267,44</w:t>
            </w:r>
          </w:p>
        </w:tc>
        <w:tc>
          <w:tcPr>
            <w:tcW w:w="1701" w:type="dxa"/>
            <w:tcBorders>
              <w:top w:val="nil"/>
              <w:left w:val="nil"/>
              <w:bottom w:val="single" w:sz="4" w:space="0" w:color="D3D3D3"/>
              <w:right w:val="single" w:sz="4" w:space="0" w:color="D3D3D3"/>
            </w:tcBorders>
            <w:shd w:val="clear" w:color="auto" w:fill="auto"/>
            <w:hideMark/>
          </w:tcPr>
          <w:p w14:paraId="5C0DF145"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0,03%</w:t>
            </w:r>
          </w:p>
        </w:tc>
      </w:tr>
      <w:tr w:rsidR="00A265A8" w:rsidRPr="00A265A8" w14:paraId="1CAA92A6" w14:textId="77777777" w:rsidTr="00A265A8">
        <w:trPr>
          <w:trHeight w:val="405"/>
        </w:trPr>
        <w:tc>
          <w:tcPr>
            <w:tcW w:w="2280" w:type="dxa"/>
            <w:vMerge/>
            <w:tcBorders>
              <w:top w:val="nil"/>
              <w:left w:val="single" w:sz="4" w:space="0" w:color="D3D3D3"/>
              <w:bottom w:val="single" w:sz="4" w:space="0" w:color="D3D3D3"/>
              <w:right w:val="single" w:sz="4" w:space="0" w:color="D3D3D3"/>
            </w:tcBorders>
            <w:vAlign w:val="center"/>
            <w:hideMark/>
          </w:tcPr>
          <w:p w14:paraId="4780DD96"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p>
        </w:tc>
        <w:tc>
          <w:tcPr>
            <w:tcW w:w="3532" w:type="dxa"/>
            <w:tcBorders>
              <w:top w:val="nil"/>
              <w:left w:val="single" w:sz="8" w:space="0" w:color="D3D3D3"/>
              <w:bottom w:val="single" w:sz="8" w:space="0" w:color="D3D3D3"/>
              <w:right w:val="nil"/>
            </w:tcBorders>
            <w:shd w:val="clear" w:color="auto" w:fill="auto"/>
            <w:vAlign w:val="center"/>
            <w:hideMark/>
          </w:tcPr>
          <w:p w14:paraId="35C1A7D2" w14:textId="77777777" w:rsidR="00A265A8" w:rsidRPr="00A265A8" w:rsidRDefault="00A265A8" w:rsidP="00A265A8">
            <w:pPr>
              <w:spacing w:after="0" w:line="240" w:lineRule="auto"/>
              <w:rPr>
                <w:rFonts w:ascii="Times New Roman" w:eastAsia="Times New Roman" w:hAnsi="Times New Roman" w:cs="Times New Roman"/>
                <w:color w:val="1F1F1F"/>
                <w:sz w:val="18"/>
                <w:szCs w:val="18"/>
                <w:lang w:eastAsia="tr-TR" w:bidi="ar-SA"/>
              </w:rPr>
            </w:pPr>
            <w:r w:rsidRPr="00A265A8">
              <w:rPr>
                <w:rFonts w:ascii="Times New Roman" w:eastAsia="Times New Roman" w:hAnsi="Times New Roman" w:cs="Times New Roman"/>
                <w:color w:val="1F1F1F"/>
                <w:sz w:val="18"/>
                <w:szCs w:val="18"/>
                <w:lang w:eastAsia="tr-TR" w:bidi="ar-SA"/>
              </w:rPr>
              <w:t>Public and Private Services Sector and Others</w:t>
            </w:r>
          </w:p>
        </w:tc>
        <w:tc>
          <w:tcPr>
            <w:tcW w:w="2126" w:type="dxa"/>
            <w:tcBorders>
              <w:top w:val="nil"/>
              <w:left w:val="single" w:sz="4" w:space="0" w:color="D3D3D3"/>
              <w:bottom w:val="single" w:sz="4" w:space="0" w:color="D3D3D3"/>
              <w:right w:val="single" w:sz="4" w:space="0" w:color="D3D3D3"/>
            </w:tcBorders>
            <w:shd w:val="clear" w:color="auto" w:fill="auto"/>
            <w:hideMark/>
          </w:tcPr>
          <w:p w14:paraId="61500572" w14:textId="77777777" w:rsidR="00A265A8" w:rsidRPr="00A265A8" w:rsidRDefault="00A265A8" w:rsidP="00A265A8">
            <w:pPr>
              <w:spacing w:after="0" w:line="240" w:lineRule="auto"/>
              <w:jc w:val="right"/>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442.127,15</w:t>
            </w:r>
          </w:p>
        </w:tc>
        <w:tc>
          <w:tcPr>
            <w:tcW w:w="1701" w:type="dxa"/>
            <w:tcBorders>
              <w:top w:val="nil"/>
              <w:left w:val="nil"/>
              <w:bottom w:val="single" w:sz="4" w:space="0" w:color="D3D3D3"/>
              <w:right w:val="single" w:sz="4" w:space="0" w:color="D3D3D3"/>
            </w:tcBorders>
            <w:shd w:val="clear" w:color="auto" w:fill="auto"/>
            <w:hideMark/>
          </w:tcPr>
          <w:p w14:paraId="55EDBE4E"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0,16%</w:t>
            </w:r>
          </w:p>
        </w:tc>
      </w:tr>
      <w:tr w:rsidR="00A265A8" w:rsidRPr="00A265A8" w14:paraId="69EBFA72" w14:textId="77777777" w:rsidTr="00A265A8">
        <w:trPr>
          <w:trHeight w:val="315"/>
        </w:trPr>
        <w:tc>
          <w:tcPr>
            <w:tcW w:w="2280" w:type="dxa"/>
            <w:vMerge/>
            <w:tcBorders>
              <w:top w:val="nil"/>
              <w:left w:val="single" w:sz="4" w:space="0" w:color="D3D3D3"/>
              <w:bottom w:val="single" w:sz="4" w:space="0" w:color="D3D3D3"/>
              <w:right w:val="single" w:sz="4" w:space="0" w:color="D3D3D3"/>
            </w:tcBorders>
            <w:vAlign w:val="center"/>
            <w:hideMark/>
          </w:tcPr>
          <w:p w14:paraId="56C8BBC0"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p>
        </w:tc>
        <w:tc>
          <w:tcPr>
            <w:tcW w:w="3532" w:type="dxa"/>
            <w:tcBorders>
              <w:top w:val="nil"/>
              <w:left w:val="single" w:sz="8" w:space="0" w:color="D3D3D3"/>
              <w:bottom w:val="single" w:sz="8" w:space="0" w:color="D3D3D3"/>
              <w:right w:val="nil"/>
            </w:tcBorders>
            <w:shd w:val="clear" w:color="auto" w:fill="auto"/>
            <w:vAlign w:val="center"/>
            <w:hideMark/>
          </w:tcPr>
          <w:p w14:paraId="6DD79F98" w14:textId="77777777" w:rsidR="00A265A8" w:rsidRPr="00A265A8" w:rsidRDefault="00A265A8" w:rsidP="00A265A8">
            <w:pPr>
              <w:spacing w:after="0" w:line="240" w:lineRule="auto"/>
              <w:rPr>
                <w:rFonts w:ascii="Times New Roman" w:eastAsia="Times New Roman" w:hAnsi="Times New Roman" w:cs="Times New Roman"/>
                <w:color w:val="1F1F1F"/>
                <w:sz w:val="18"/>
                <w:szCs w:val="18"/>
                <w:lang w:eastAsia="tr-TR" w:bidi="ar-SA"/>
              </w:rPr>
            </w:pPr>
            <w:r w:rsidRPr="00A265A8">
              <w:rPr>
                <w:rFonts w:ascii="Times New Roman" w:eastAsia="Times New Roman" w:hAnsi="Times New Roman" w:cs="Times New Roman"/>
                <w:color w:val="1F1F1F"/>
                <w:sz w:val="18"/>
                <w:szCs w:val="18"/>
                <w:lang w:eastAsia="tr-TR" w:bidi="ar-SA"/>
              </w:rPr>
              <w:t>Household</w:t>
            </w:r>
          </w:p>
        </w:tc>
        <w:tc>
          <w:tcPr>
            <w:tcW w:w="2126" w:type="dxa"/>
            <w:tcBorders>
              <w:top w:val="nil"/>
              <w:left w:val="single" w:sz="4" w:space="0" w:color="D3D3D3"/>
              <w:bottom w:val="single" w:sz="4" w:space="0" w:color="D3D3D3"/>
              <w:right w:val="single" w:sz="4" w:space="0" w:color="D3D3D3"/>
            </w:tcBorders>
            <w:shd w:val="clear" w:color="auto" w:fill="auto"/>
            <w:hideMark/>
          </w:tcPr>
          <w:p w14:paraId="04128B2D" w14:textId="77777777" w:rsidR="00A265A8" w:rsidRPr="00A265A8" w:rsidRDefault="00A265A8" w:rsidP="00A265A8">
            <w:pPr>
              <w:spacing w:after="0" w:line="240" w:lineRule="auto"/>
              <w:jc w:val="right"/>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616.403,85</w:t>
            </w:r>
          </w:p>
        </w:tc>
        <w:tc>
          <w:tcPr>
            <w:tcW w:w="1701" w:type="dxa"/>
            <w:tcBorders>
              <w:top w:val="nil"/>
              <w:left w:val="nil"/>
              <w:bottom w:val="single" w:sz="4" w:space="0" w:color="D3D3D3"/>
              <w:right w:val="single" w:sz="4" w:space="0" w:color="D3D3D3"/>
            </w:tcBorders>
            <w:shd w:val="clear" w:color="auto" w:fill="auto"/>
            <w:hideMark/>
          </w:tcPr>
          <w:p w14:paraId="5671E1B0"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0,22%</w:t>
            </w:r>
          </w:p>
        </w:tc>
      </w:tr>
      <w:tr w:rsidR="00A265A8" w:rsidRPr="00A265A8" w14:paraId="53DE5DA6" w14:textId="77777777" w:rsidTr="00A265A8">
        <w:trPr>
          <w:trHeight w:val="315"/>
        </w:trPr>
        <w:tc>
          <w:tcPr>
            <w:tcW w:w="2280" w:type="dxa"/>
            <w:vMerge/>
            <w:tcBorders>
              <w:top w:val="nil"/>
              <w:left w:val="single" w:sz="4" w:space="0" w:color="D3D3D3"/>
              <w:bottom w:val="single" w:sz="4" w:space="0" w:color="D3D3D3"/>
              <w:right w:val="single" w:sz="4" w:space="0" w:color="D3D3D3"/>
            </w:tcBorders>
            <w:vAlign w:val="center"/>
            <w:hideMark/>
          </w:tcPr>
          <w:p w14:paraId="1CF3DBA1"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p>
        </w:tc>
        <w:tc>
          <w:tcPr>
            <w:tcW w:w="3532" w:type="dxa"/>
            <w:tcBorders>
              <w:top w:val="nil"/>
              <w:left w:val="single" w:sz="8" w:space="0" w:color="D3D3D3"/>
              <w:bottom w:val="single" w:sz="8" w:space="0" w:color="D3D3D3"/>
              <w:right w:val="nil"/>
            </w:tcBorders>
            <w:shd w:val="clear" w:color="auto" w:fill="auto"/>
            <w:vAlign w:val="center"/>
            <w:hideMark/>
          </w:tcPr>
          <w:p w14:paraId="523D7EC3" w14:textId="77777777" w:rsidR="00A265A8" w:rsidRPr="00A265A8" w:rsidRDefault="00A265A8" w:rsidP="00A265A8">
            <w:pPr>
              <w:spacing w:after="0" w:line="240" w:lineRule="auto"/>
              <w:rPr>
                <w:rFonts w:ascii="Times New Roman" w:eastAsia="Times New Roman" w:hAnsi="Times New Roman" w:cs="Times New Roman"/>
                <w:color w:val="1F1F1F"/>
                <w:sz w:val="18"/>
                <w:szCs w:val="18"/>
                <w:lang w:eastAsia="tr-TR" w:bidi="ar-SA"/>
              </w:rPr>
            </w:pPr>
            <w:r w:rsidRPr="00A265A8">
              <w:rPr>
                <w:rFonts w:ascii="Times New Roman" w:eastAsia="Times New Roman" w:hAnsi="Times New Roman" w:cs="Times New Roman"/>
                <w:color w:val="1F1F1F"/>
                <w:sz w:val="18"/>
                <w:szCs w:val="18"/>
                <w:lang w:eastAsia="tr-TR" w:bidi="ar-SA"/>
              </w:rPr>
              <w:t>Industry</w:t>
            </w:r>
          </w:p>
        </w:tc>
        <w:tc>
          <w:tcPr>
            <w:tcW w:w="2126" w:type="dxa"/>
            <w:tcBorders>
              <w:top w:val="nil"/>
              <w:left w:val="single" w:sz="4" w:space="0" w:color="D3D3D3"/>
              <w:bottom w:val="single" w:sz="4" w:space="0" w:color="D3D3D3"/>
              <w:right w:val="single" w:sz="4" w:space="0" w:color="D3D3D3"/>
            </w:tcBorders>
            <w:shd w:val="clear" w:color="auto" w:fill="auto"/>
            <w:hideMark/>
          </w:tcPr>
          <w:p w14:paraId="1C34DF6D" w14:textId="77777777" w:rsidR="00A265A8" w:rsidRPr="00A265A8" w:rsidRDefault="00A265A8" w:rsidP="00A265A8">
            <w:pPr>
              <w:spacing w:after="0" w:line="240" w:lineRule="auto"/>
              <w:jc w:val="right"/>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184.332,92</w:t>
            </w:r>
          </w:p>
        </w:tc>
        <w:tc>
          <w:tcPr>
            <w:tcW w:w="1701" w:type="dxa"/>
            <w:tcBorders>
              <w:top w:val="nil"/>
              <w:left w:val="nil"/>
              <w:bottom w:val="single" w:sz="4" w:space="0" w:color="D3D3D3"/>
              <w:right w:val="single" w:sz="4" w:space="0" w:color="D3D3D3"/>
            </w:tcBorders>
            <w:shd w:val="clear" w:color="auto" w:fill="auto"/>
            <w:hideMark/>
          </w:tcPr>
          <w:p w14:paraId="336C113F"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0,07%</w:t>
            </w:r>
          </w:p>
        </w:tc>
      </w:tr>
      <w:tr w:rsidR="00A265A8" w:rsidRPr="00A265A8" w14:paraId="11A670C3" w14:textId="77777777" w:rsidTr="00A265A8">
        <w:trPr>
          <w:trHeight w:val="315"/>
        </w:trPr>
        <w:tc>
          <w:tcPr>
            <w:tcW w:w="2280" w:type="dxa"/>
            <w:vMerge/>
            <w:tcBorders>
              <w:top w:val="nil"/>
              <w:left w:val="single" w:sz="4" w:space="0" w:color="D3D3D3"/>
              <w:bottom w:val="single" w:sz="4" w:space="0" w:color="D3D3D3"/>
              <w:right w:val="single" w:sz="4" w:space="0" w:color="D3D3D3"/>
            </w:tcBorders>
            <w:vAlign w:val="center"/>
            <w:hideMark/>
          </w:tcPr>
          <w:p w14:paraId="14BB9940"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p>
        </w:tc>
        <w:tc>
          <w:tcPr>
            <w:tcW w:w="3532" w:type="dxa"/>
            <w:tcBorders>
              <w:top w:val="nil"/>
              <w:left w:val="single" w:sz="8" w:space="0" w:color="D3D3D3"/>
              <w:bottom w:val="single" w:sz="8" w:space="0" w:color="D3D3D3"/>
              <w:right w:val="nil"/>
            </w:tcBorders>
            <w:shd w:val="clear" w:color="auto" w:fill="auto"/>
            <w:vAlign w:val="center"/>
            <w:hideMark/>
          </w:tcPr>
          <w:p w14:paraId="7BF2EDF5" w14:textId="77777777" w:rsidR="00A265A8" w:rsidRPr="00A265A8" w:rsidRDefault="00A265A8" w:rsidP="00A265A8">
            <w:pPr>
              <w:spacing w:after="0" w:line="240" w:lineRule="auto"/>
              <w:rPr>
                <w:rFonts w:ascii="Times New Roman" w:eastAsia="Times New Roman" w:hAnsi="Times New Roman" w:cs="Times New Roman"/>
                <w:color w:val="000000"/>
                <w:sz w:val="18"/>
                <w:szCs w:val="18"/>
                <w:lang w:eastAsia="tr-TR" w:bidi="ar-SA"/>
              </w:rPr>
            </w:pPr>
            <w:r w:rsidRPr="00A265A8">
              <w:rPr>
                <w:rFonts w:ascii="Times New Roman" w:eastAsia="Times New Roman" w:hAnsi="Times New Roman" w:cs="Times New Roman"/>
                <w:color w:val="000000"/>
                <w:sz w:val="18"/>
                <w:szCs w:val="18"/>
                <w:lang w:eastAsia="tr-TR" w:bidi="ar-SA"/>
              </w:rPr>
              <w:t>Irrigation</w:t>
            </w:r>
          </w:p>
        </w:tc>
        <w:tc>
          <w:tcPr>
            <w:tcW w:w="2126" w:type="dxa"/>
            <w:tcBorders>
              <w:top w:val="nil"/>
              <w:left w:val="single" w:sz="4" w:space="0" w:color="D3D3D3"/>
              <w:bottom w:val="single" w:sz="4" w:space="0" w:color="D3D3D3"/>
              <w:right w:val="single" w:sz="4" w:space="0" w:color="D3D3D3"/>
            </w:tcBorders>
            <w:shd w:val="clear" w:color="auto" w:fill="auto"/>
            <w:hideMark/>
          </w:tcPr>
          <w:p w14:paraId="319FDBAC" w14:textId="77777777" w:rsidR="00A265A8" w:rsidRPr="00A265A8" w:rsidRDefault="00A265A8" w:rsidP="00A265A8">
            <w:pPr>
              <w:spacing w:after="0" w:line="240" w:lineRule="auto"/>
              <w:jc w:val="right"/>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4.514,23</w:t>
            </w:r>
          </w:p>
        </w:tc>
        <w:tc>
          <w:tcPr>
            <w:tcW w:w="1701" w:type="dxa"/>
            <w:tcBorders>
              <w:top w:val="nil"/>
              <w:left w:val="nil"/>
              <w:bottom w:val="single" w:sz="4" w:space="0" w:color="D3D3D3"/>
              <w:right w:val="single" w:sz="4" w:space="0" w:color="D3D3D3"/>
            </w:tcBorders>
            <w:shd w:val="clear" w:color="auto" w:fill="auto"/>
            <w:hideMark/>
          </w:tcPr>
          <w:p w14:paraId="5CBB1F23"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0,00%</w:t>
            </w:r>
          </w:p>
        </w:tc>
      </w:tr>
      <w:tr w:rsidR="00A265A8" w:rsidRPr="00A265A8" w14:paraId="312DD5DC" w14:textId="77777777" w:rsidTr="00A265A8">
        <w:trPr>
          <w:trHeight w:val="315"/>
        </w:trPr>
        <w:tc>
          <w:tcPr>
            <w:tcW w:w="2280" w:type="dxa"/>
            <w:vMerge/>
            <w:tcBorders>
              <w:top w:val="nil"/>
              <w:left w:val="single" w:sz="4" w:space="0" w:color="D3D3D3"/>
              <w:bottom w:val="single" w:sz="4" w:space="0" w:color="D3D3D3"/>
              <w:right w:val="single" w:sz="4" w:space="0" w:color="D3D3D3"/>
            </w:tcBorders>
            <w:vAlign w:val="center"/>
            <w:hideMark/>
          </w:tcPr>
          <w:p w14:paraId="3940A3A9"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p>
        </w:tc>
        <w:tc>
          <w:tcPr>
            <w:tcW w:w="3532" w:type="dxa"/>
            <w:tcBorders>
              <w:top w:val="nil"/>
              <w:left w:val="single" w:sz="8" w:space="0" w:color="D3D3D3"/>
              <w:bottom w:val="single" w:sz="8" w:space="0" w:color="D3D3D3"/>
              <w:right w:val="nil"/>
            </w:tcBorders>
            <w:shd w:val="clear" w:color="000000" w:fill="C0C0C0"/>
            <w:vAlign w:val="center"/>
            <w:hideMark/>
          </w:tcPr>
          <w:p w14:paraId="7FD3546C" w14:textId="77777777" w:rsidR="00A265A8" w:rsidRPr="00A265A8" w:rsidRDefault="00A265A8" w:rsidP="00A265A8">
            <w:pPr>
              <w:spacing w:after="0" w:line="240" w:lineRule="auto"/>
              <w:rPr>
                <w:rFonts w:ascii="Times New Roman" w:eastAsia="Times New Roman" w:hAnsi="Times New Roman" w:cs="Times New Roman"/>
                <w:b/>
                <w:bCs/>
                <w:color w:val="1F1F1F"/>
                <w:sz w:val="18"/>
                <w:szCs w:val="18"/>
                <w:lang w:eastAsia="tr-TR" w:bidi="ar-SA"/>
              </w:rPr>
            </w:pPr>
            <w:r w:rsidRPr="00A265A8">
              <w:rPr>
                <w:rFonts w:ascii="Times New Roman" w:eastAsia="Times New Roman" w:hAnsi="Times New Roman" w:cs="Times New Roman"/>
                <w:b/>
                <w:bCs/>
                <w:color w:val="1F1F1F"/>
                <w:sz w:val="18"/>
                <w:szCs w:val="18"/>
                <w:lang w:eastAsia="tr-TR" w:bidi="ar-SA"/>
              </w:rPr>
              <w:t>Province Total</w:t>
            </w:r>
          </w:p>
        </w:tc>
        <w:tc>
          <w:tcPr>
            <w:tcW w:w="2126" w:type="dxa"/>
            <w:tcBorders>
              <w:top w:val="nil"/>
              <w:left w:val="single" w:sz="4" w:space="0" w:color="D3D3D3"/>
              <w:bottom w:val="single" w:sz="4" w:space="0" w:color="D3D3D3"/>
              <w:right w:val="single" w:sz="4" w:space="0" w:color="D3D3D3"/>
            </w:tcBorders>
            <w:shd w:val="clear" w:color="C0C0C0" w:fill="C0C0C0"/>
            <w:hideMark/>
          </w:tcPr>
          <w:p w14:paraId="695A9EC1" w14:textId="77777777" w:rsidR="00A265A8" w:rsidRPr="00A265A8" w:rsidRDefault="00A265A8" w:rsidP="00A265A8">
            <w:pPr>
              <w:spacing w:after="0" w:line="240" w:lineRule="auto"/>
              <w:jc w:val="right"/>
              <w:rPr>
                <w:rFonts w:ascii="Times New Roman" w:eastAsia="Times New Roman" w:hAnsi="Times New Roman" w:cs="Times New Roman"/>
                <w:b/>
                <w:bCs/>
                <w:color w:val="000000"/>
                <w:sz w:val="20"/>
                <w:szCs w:val="20"/>
                <w:lang w:eastAsia="tr-TR" w:bidi="ar-SA"/>
              </w:rPr>
            </w:pPr>
            <w:r w:rsidRPr="00A265A8">
              <w:rPr>
                <w:rFonts w:ascii="Times New Roman" w:eastAsia="Times New Roman" w:hAnsi="Times New Roman" w:cs="Times New Roman"/>
                <w:b/>
                <w:bCs/>
                <w:color w:val="000000"/>
                <w:sz w:val="20"/>
                <w:szCs w:val="20"/>
                <w:lang w:eastAsia="tr-TR" w:bidi="ar-SA"/>
              </w:rPr>
              <w:t>1.322.645,59</w:t>
            </w:r>
          </w:p>
        </w:tc>
        <w:tc>
          <w:tcPr>
            <w:tcW w:w="1701" w:type="dxa"/>
            <w:tcBorders>
              <w:top w:val="nil"/>
              <w:left w:val="nil"/>
              <w:bottom w:val="single" w:sz="4" w:space="0" w:color="D3D3D3"/>
              <w:right w:val="single" w:sz="4" w:space="0" w:color="D3D3D3"/>
            </w:tcBorders>
            <w:shd w:val="clear" w:color="C0C0C0" w:fill="C0C0C0"/>
            <w:hideMark/>
          </w:tcPr>
          <w:p w14:paraId="54894521" w14:textId="77777777" w:rsidR="00A265A8" w:rsidRPr="00A265A8" w:rsidRDefault="00A265A8" w:rsidP="00A265A8">
            <w:pPr>
              <w:spacing w:after="0" w:line="240" w:lineRule="auto"/>
              <w:jc w:val="center"/>
              <w:rPr>
                <w:rFonts w:ascii="Times New Roman" w:eastAsia="Times New Roman" w:hAnsi="Times New Roman" w:cs="Times New Roman"/>
                <w:b/>
                <w:bCs/>
                <w:color w:val="000000"/>
                <w:sz w:val="20"/>
                <w:szCs w:val="20"/>
                <w:lang w:eastAsia="tr-TR" w:bidi="ar-SA"/>
              </w:rPr>
            </w:pPr>
            <w:r w:rsidRPr="00A265A8">
              <w:rPr>
                <w:rFonts w:ascii="Times New Roman" w:eastAsia="Times New Roman" w:hAnsi="Times New Roman" w:cs="Times New Roman"/>
                <w:b/>
                <w:bCs/>
                <w:color w:val="000000"/>
                <w:sz w:val="20"/>
                <w:szCs w:val="20"/>
                <w:lang w:eastAsia="tr-TR" w:bidi="ar-SA"/>
              </w:rPr>
              <w:t>0,47%</w:t>
            </w:r>
          </w:p>
        </w:tc>
      </w:tr>
      <w:tr w:rsidR="00A265A8" w:rsidRPr="00A265A8" w14:paraId="31EEC6F9" w14:textId="77777777" w:rsidTr="00A265A8">
        <w:trPr>
          <w:trHeight w:val="315"/>
        </w:trPr>
        <w:tc>
          <w:tcPr>
            <w:tcW w:w="2280" w:type="dxa"/>
            <w:vMerge w:val="restart"/>
            <w:tcBorders>
              <w:top w:val="nil"/>
              <w:left w:val="single" w:sz="4" w:space="0" w:color="D3D3D3"/>
              <w:bottom w:val="single" w:sz="4" w:space="0" w:color="D3D3D3"/>
              <w:right w:val="single" w:sz="4" w:space="0" w:color="D3D3D3"/>
            </w:tcBorders>
            <w:shd w:val="clear" w:color="000000" w:fill="FF0000"/>
            <w:vAlign w:val="center"/>
            <w:hideMark/>
          </w:tcPr>
          <w:p w14:paraId="46722EB7"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DÜZCE</w:t>
            </w:r>
          </w:p>
        </w:tc>
        <w:tc>
          <w:tcPr>
            <w:tcW w:w="3532" w:type="dxa"/>
            <w:tcBorders>
              <w:top w:val="nil"/>
              <w:left w:val="single" w:sz="8" w:space="0" w:color="D3D3D3"/>
              <w:bottom w:val="single" w:sz="8" w:space="0" w:color="D3D3D3"/>
              <w:right w:val="nil"/>
            </w:tcBorders>
            <w:shd w:val="clear" w:color="auto" w:fill="auto"/>
            <w:vAlign w:val="center"/>
            <w:hideMark/>
          </w:tcPr>
          <w:p w14:paraId="2576FB7F" w14:textId="77777777" w:rsidR="00A265A8" w:rsidRPr="00A265A8" w:rsidRDefault="00A265A8" w:rsidP="00A265A8">
            <w:pPr>
              <w:spacing w:after="0" w:line="240" w:lineRule="auto"/>
              <w:rPr>
                <w:rFonts w:ascii="Times New Roman" w:eastAsia="Times New Roman" w:hAnsi="Times New Roman" w:cs="Times New Roman"/>
                <w:color w:val="1F1F1F"/>
                <w:sz w:val="18"/>
                <w:szCs w:val="18"/>
                <w:lang w:eastAsia="tr-TR" w:bidi="ar-SA"/>
              </w:rPr>
            </w:pPr>
            <w:r w:rsidRPr="00A265A8">
              <w:rPr>
                <w:rFonts w:ascii="Times New Roman" w:eastAsia="Times New Roman" w:hAnsi="Times New Roman" w:cs="Times New Roman"/>
                <w:color w:val="1F1F1F"/>
                <w:sz w:val="18"/>
                <w:szCs w:val="18"/>
                <w:lang w:eastAsia="tr-TR" w:bidi="ar-SA"/>
              </w:rPr>
              <w:t>Lighting</w:t>
            </w:r>
          </w:p>
        </w:tc>
        <w:tc>
          <w:tcPr>
            <w:tcW w:w="2126" w:type="dxa"/>
            <w:tcBorders>
              <w:top w:val="nil"/>
              <w:left w:val="single" w:sz="4" w:space="0" w:color="D3D3D3"/>
              <w:bottom w:val="single" w:sz="4" w:space="0" w:color="D3D3D3"/>
              <w:right w:val="single" w:sz="4" w:space="0" w:color="D3D3D3"/>
            </w:tcBorders>
            <w:shd w:val="clear" w:color="auto" w:fill="auto"/>
            <w:hideMark/>
          </w:tcPr>
          <w:p w14:paraId="609B08E2" w14:textId="77777777" w:rsidR="00A265A8" w:rsidRPr="00A265A8" w:rsidRDefault="00A265A8" w:rsidP="00A265A8">
            <w:pPr>
              <w:spacing w:after="0" w:line="240" w:lineRule="auto"/>
              <w:jc w:val="right"/>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36.477,56</w:t>
            </w:r>
          </w:p>
        </w:tc>
        <w:tc>
          <w:tcPr>
            <w:tcW w:w="1701" w:type="dxa"/>
            <w:tcBorders>
              <w:top w:val="nil"/>
              <w:left w:val="nil"/>
              <w:bottom w:val="single" w:sz="4" w:space="0" w:color="D3D3D3"/>
              <w:right w:val="single" w:sz="4" w:space="0" w:color="D3D3D3"/>
            </w:tcBorders>
            <w:shd w:val="clear" w:color="auto" w:fill="auto"/>
            <w:hideMark/>
          </w:tcPr>
          <w:p w14:paraId="36B0A676"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0,01%</w:t>
            </w:r>
          </w:p>
        </w:tc>
      </w:tr>
      <w:tr w:rsidR="00A265A8" w:rsidRPr="00A265A8" w14:paraId="7D48C437" w14:textId="77777777" w:rsidTr="00A265A8">
        <w:trPr>
          <w:trHeight w:val="345"/>
        </w:trPr>
        <w:tc>
          <w:tcPr>
            <w:tcW w:w="2280" w:type="dxa"/>
            <w:vMerge/>
            <w:tcBorders>
              <w:top w:val="nil"/>
              <w:left w:val="single" w:sz="4" w:space="0" w:color="D3D3D3"/>
              <w:bottom w:val="single" w:sz="4" w:space="0" w:color="D3D3D3"/>
              <w:right w:val="single" w:sz="4" w:space="0" w:color="D3D3D3"/>
            </w:tcBorders>
            <w:vAlign w:val="center"/>
            <w:hideMark/>
          </w:tcPr>
          <w:p w14:paraId="30540A96"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p>
        </w:tc>
        <w:tc>
          <w:tcPr>
            <w:tcW w:w="3532" w:type="dxa"/>
            <w:tcBorders>
              <w:top w:val="nil"/>
              <w:left w:val="single" w:sz="8" w:space="0" w:color="D3D3D3"/>
              <w:bottom w:val="single" w:sz="8" w:space="0" w:color="D3D3D3"/>
              <w:right w:val="nil"/>
            </w:tcBorders>
            <w:shd w:val="clear" w:color="auto" w:fill="auto"/>
            <w:vAlign w:val="center"/>
            <w:hideMark/>
          </w:tcPr>
          <w:p w14:paraId="2326E4F3" w14:textId="77777777" w:rsidR="00A265A8" w:rsidRPr="00A265A8" w:rsidRDefault="00A265A8" w:rsidP="00A265A8">
            <w:pPr>
              <w:spacing w:after="0" w:line="240" w:lineRule="auto"/>
              <w:rPr>
                <w:rFonts w:ascii="Times New Roman" w:eastAsia="Times New Roman" w:hAnsi="Times New Roman" w:cs="Times New Roman"/>
                <w:color w:val="1F1F1F"/>
                <w:sz w:val="18"/>
                <w:szCs w:val="18"/>
                <w:lang w:eastAsia="tr-TR" w:bidi="ar-SA"/>
              </w:rPr>
            </w:pPr>
            <w:r w:rsidRPr="00A265A8">
              <w:rPr>
                <w:rFonts w:ascii="Times New Roman" w:eastAsia="Times New Roman" w:hAnsi="Times New Roman" w:cs="Times New Roman"/>
                <w:color w:val="1F1F1F"/>
                <w:sz w:val="18"/>
                <w:szCs w:val="18"/>
                <w:lang w:eastAsia="tr-TR" w:bidi="ar-SA"/>
              </w:rPr>
              <w:t>Public and Private Services Sector and Others</w:t>
            </w:r>
          </w:p>
        </w:tc>
        <w:tc>
          <w:tcPr>
            <w:tcW w:w="2126" w:type="dxa"/>
            <w:tcBorders>
              <w:top w:val="nil"/>
              <w:left w:val="single" w:sz="4" w:space="0" w:color="D3D3D3"/>
              <w:bottom w:val="single" w:sz="4" w:space="0" w:color="D3D3D3"/>
              <w:right w:val="single" w:sz="4" w:space="0" w:color="D3D3D3"/>
            </w:tcBorders>
            <w:shd w:val="clear" w:color="auto" w:fill="auto"/>
            <w:hideMark/>
          </w:tcPr>
          <w:p w14:paraId="262A0A8E" w14:textId="77777777" w:rsidR="00A265A8" w:rsidRPr="00A265A8" w:rsidRDefault="00A265A8" w:rsidP="00A265A8">
            <w:pPr>
              <w:spacing w:after="0" w:line="240" w:lineRule="auto"/>
              <w:jc w:val="right"/>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256.854,22</w:t>
            </w:r>
          </w:p>
        </w:tc>
        <w:tc>
          <w:tcPr>
            <w:tcW w:w="1701" w:type="dxa"/>
            <w:tcBorders>
              <w:top w:val="nil"/>
              <w:left w:val="nil"/>
              <w:bottom w:val="single" w:sz="4" w:space="0" w:color="D3D3D3"/>
              <w:right w:val="single" w:sz="4" w:space="0" w:color="D3D3D3"/>
            </w:tcBorders>
            <w:shd w:val="clear" w:color="auto" w:fill="auto"/>
            <w:hideMark/>
          </w:tcPr>
          <w:p w14:paraId="35E3BFFB"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0,09%</w:t>
            </w:r>
          </w:p>
        </w:tc>
      </w:tr>
      <w:tr w:rsidR="00A265A8" w:rsidRPr="00A265A8" w14:paraId="3555C0D3" w14:textId="77777777" w:rsidTr="00A265A8">
        <w:trPr>
          <w:trHeight w:val="315"/>
        </w:trPr>
        <w:tc>
          <w:tcPr>
            <w:tcW w:w="2280" w:type="dxa"/>
            <w:vMerge/>
            <w:tcBorders>
              <w:top w:val="nil"/>
              <w:left w:val="single" w:sz="4" w:space="0" w:color="D3D3D3"/>
              <w:bottom w:val="single" w:sz="4" w:space="0" w:color="D3D3D3"/>
              <w:right w:val="single" w:sz="4" w:space="0" w:color="D3D3D3"/>
            </w:tcBorders>
            <w:vAlign w:val="center"/>
            <w:hideMark/>
          </w:tcPr>
          <w:p w14:paraId="6B9C6F7C"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p>
        </w:tc>
        <w:tc>
          <w:tcPr>
            <w:tcW w:w="3532" w:type="dxa"/>
            <w:tcBorders>
              <w:top w:val="nil"/>
              <w:left w:val="single" w:sz="8" w:space="0" w:color="D3D3D3"/>
              <w:bottom w:val="single" w:sz="8" w:space="0" w:color="D3D3D3"/>
              <w:right w:val="nil"/>
            </w:tcBorders>
            <w:shd w:val="clear" w:color="auto" w:fill="auto"/>
            <w:vAlign w:val="center"/>
            <w:hideMark/>
          </w:tcPr>
          <w:p w14:paraId="6B6DCB79" w14:textId="77777777" w:rsidR="00A265A8" w:rsidRPr="00A265A8" w:rsidRDefault="00A265A8" w:rsidP="00A265A8">
            <w:pPr>
              <w:spacing w:after="0" w:line="240" w:lineRule="auto"/>
              <w:rPr>
                <w:rFonts w:ascii="Times New Roman" w:eastAsia="Times New Roman" w:hAnsi="Times New Roman" w:cs="Times New Roman"/>
                <w:color w:val="1F1F1F"/>
                <w:sz w:val="18"/>
                <w:szCs w:val="18"/>
                <w:lang w:eastAsia="tr-TR" w:bidi="ar-SA"/>
              </w:rPr>
            </w:pPr>
            <w:r w:rsidRPr="00A265A8">
              <w:rPr>
                <w:rFonts w:ascii="Times New Roman" w:eastAsia="Times New Roman" w:hAnsi="Times New Roman" w:cs="Times New Roman"/>
                <w:color w:val="1F1F1F"/>
                <w:sz w:val="18"/>
                <w:szCs w:val="18"/>
                <w:lang w:eastAsia="tr-TR" w:bidi="ar-SA"/>
              </w:rPr>
              <w:t>Household</w:t>
            </w:r>
          </w:p>
        </w:tc>
        <w:tc>
          <w:tcPr>
            <w:tcW w:w="2126" w:type="dxa"/>
            <w:tcBorders>
              <w:top w:val="nil"/>
              <w:left w:val="single" w:sz="4" w:space="0" w:color="D3D3D3"/>
              <w:bottom w:val="single" w:sz="4" w:space="0" w:color="D3D3D3"/>
              <w:right w:val="single" w:sz="4" w:space="0" w:color="D3D3D3"/>
            </w:tcBorders>
            <w:shd w:val="clear" w:color="auto" w:fill="auto"/>
            <w:hideMark/>
          </w:tcPr>
          <w:p w14:paraId="6E23E2A8" w14:textId="77777777" w:rsidR="00A265A8" w:rsidRPr="00A265A8" w:rsidRDefault="00A265A8" w:rsidP="00A265A8">
            <w:pPr>
              <w:spacing w:after="0" w:line="240" w:lineRule="auto"/>
              <w:jc w:val="right"/>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312.158,52</w:t>
            </w:r>
          </w:p>
        </w:tc>
        <w:tc>
          <w:tcPr>
            <w:tcW w:w="1701" w:type="dxa"/>
            <w:tcBorders>
              <w:top w:val="nil"/>
              <w:left w:val="nil"/>
              <w:bottom w:val="single" w:sz="4" w:space="0" w:color="D3D3D3"/>
              <w:right w:val="single" w:sz="4" w:space="0" w:color="D3D3D3"/>
            </w:tcBorders>
            <w:shd w:val="clear" w:color="auto" w:fill="auto"/>
            <w:hideMark/>
          </w:tcPr>
          <w:p w14:paraId="71BB310D"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0,11%</w:t>
            </w:r>
          </w:p>
        </w:tc>
      </w:tr>
      <w:tr w:rsidR="00A265A8" w:rsidRPr="00A265A8" w14:paraId="4232C0AA" w14:textId="77777777" w:rsidTr="00A265A8">
        <w:trPr>
          <w:trHeight w:val="315"/>
        </w:trPr>
        <w:tc>
          <w:tcPr>
            <w:tcW w:w="2280" w:type="dxa"/>
            <w:vMerge/>
            <w:tcBorders>
              <w:top w:val="nil"/>
              <w:left w:val="single" w:sz="4" w:space="0" w:color="D3D3D3"/>
              <w:bottom w:val="single" w:sz="4" w:space="0" w:color="D3D3D3"/>
              <w:right w:val="single" w:sz="4" w:space="0" w:color="D3D3D3"/>
            </w:tcBorders>
            <w:vAlign w:val="center"/>
            <w:hideMark/>
          </w:tcPr>
          <w:p w14:paraId="35D3374B"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p>
        </w:tc>
        <w:tc>
          <w:tcPr>
            <w:tcW w:w="3532" w:type="dxa"/>
            <w:tcBorders>
              <w:top w:val="nil"/>
              <w:left w:val="single" w:sz="8" w:space="0" w:color="D3D3D3"/>
              <w:bottom w:val="single" w:sz="8" w:space="0" w:color="D3D3D3"/>
              <w:right w:val="nil"/>
            </w:tcBorders>
            <w:shd w:val="clear" w:color="auto" w:fill="auto"/>
            <w:vAlign w:val="center"/>
            <w:hideMark/>
          </w:tcPr>
          <w:p w14:paraId="02FD0D85" w14:textId="77777777" w:rsidR="00A265A8" w:rsidRPr="00A265A8" w:rsidRDefault="00A265A8" w:rsidP="00A265A8">
            <w:pPr>
              <w:spacing w:after="0" w:line="240" w:lineRule="auto"/>
              <w:rPr>
                <w:rFonts w:ascii="Times New Roman" w:eastAsia="Times New Roman" w:hAnsi="Times New Roman" w:cs="Times New Roman"/>
                <w:color w:val="1F1F1F"/>
                <w:sz w:val="18"/>
                <w:szCs w:val="18"/>
                <w:lang w:eastAsia="tr-TR" w:bidi="ar-SA"/>
              </w:rPr>
            </w:pPr>
            <w:r w:rsidRPr="00A265A8">
              <w:rPr>
                <w:rFonts w:ascii="Times New Roman" w:eastAsia="Times New Roman" w:hAnsi="Times New Roman" w:cs="Times New Roman"/>
                <w:color w:val="1F1F1F"/>
                <w:sz w:val="18"/>
                <w:szCs w:val="18"/>
                <w:lang w:eastAsia="tr-TR" w:bidi="ar-SA"/>
              </w:rPr>
              <w:t>Industry</w:t>
            </w:r>
          </w:p>
        </w:tc>
        <w:tc>
          <w:tcPr>
            <w:tcW w:w="2126" w:type="dxa"/>
            <w:tcBorders>
              <w:top w:val="nil"/>
              <w:left w:val="single" w:sz="4" w:space="0" w:color="D3D3D3"/>
              <w:bottom w:val="single" w:sz="4" w:space="0" w:color="D3D3D3"/>
              <w:right w:val="single" w:sz="4" w:space="0" w:color="D3D3D3"/>
            </w:tcBorders>
            <w:shd w:val="clear" w:color="auto" w:fill="auto"/>
            <w:hideMark/>
          </w:tcPr>
          <w:p w14:paraId="40FC4F8E" w14:textId="77777777" w:rsidR="00A265A8" w:rsidRPr="00A265A8" w:rsidRDefault="00A265A8" w:rsidP="00A265A8">
            <w:pPr>
              <w:spacing w:after="0" w:line="240" w:lineRule="auto"/>
              <w:jc w:val="right"/>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685.522,48</w:t>
            </w:r>
          </w:p>
        </w:tc>
        <w:tc>
          <w:tcPr>
            <w:tcW w:w="1701" w:type="dxa"/>
            <w:tcBorders>
              <w:top w:val="nil"/>
              <w:left w:val="nil"/>
              <w:bottom w:val="single" w:sz="4" w:space="0" w:color="D3D3D3"/>
              <w:right w:val="single" w:sz="4" w:space="0" w:color="D3D3D3"/>
            </w:tcBorders>
            <w:shd w:val="clear" w:color="auto" w:fill="auto"/>
            <w:hideMark/>
          </w:tcPr>
          <w:p w14:paraId="2A84C2D2"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0,25%</w:t>
            </w:r>
          </w:p>
        </w:tc>
      </w:tr>
      <w:tr w:rsidR="00A265A8" w:rsidRPr="00A265A8" w14:paraId="4E9B2EDF" w14:textId="77777777" w:rsidTr="00A265A8">
        <w:trPr>
          <w:trHeight w:val="315"/>
        </w:trPr>
        <w:tc>
          <w:tcPr>
            <w:tcW w:w="2280" w:type="dxa"/>
            <w:vMerge/>
            <w:tcBorders>
              <w:top w:val="nil"/>
              <w:left w:val="single" w:sz="4" w:space="0" w:color="D3D3D3"/>
              <w:bottom w:val="single" w:sz="4" w:space="0" w:color="D3D3D3"/>
              <w:right w:val="single" w:sz="4" w:space="0" w:color="D3D3D3"/>
            </w:tcBorders>
            <w:vAlign w:val="center"/>
            <w:hideMark/>
          </w:tcPr>
          <w:p w14:paraId="30161373"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p>
        </w:tc>
        <w:tc>
          <w:tcPr>
            <w:tcW w:w="3532" w:type="dxa"/>
            <w:tcBorders>
              <w:top w:val="nil"/>
              <w:left w:val="single" w:sz="8" w:space="0" w:color="D3D3D3"/>
              <w:bottom w:val="single" w:sz="8" w:space="0" w:color="D3D3D3"/>
              <w:right w:val="nil"/>
            </w:tcBorders>
            <w:shd w:val="clear" w:color="auto" w:fill="auto"/>
            <w:vAlign w:val="center"/>
            <w:hideMark/>
          </w:tcPr>
          <w:p w14:paraId="59F4E683" w14:textId="77777777" w:rsidR="00A265A8" w:rsidRPr="00A265A8" w:rsidRDefault="00A265A8" w:rsidP="00A265A8">
            <w:pPr>
              <w:spacing w:after="0" w:line="240" w:lineRule="auto"/>
              <w:rPr>
                <w:rFonts w:ascii="Times New Roman" w:eastAsia="Times New Roman" w:hAnsi="Times New Roman" w:cs="Times New Roman"/>
                <w:color w:val="000000"/>
                <w:sz w:val="18"/>
                <w:szCs w:val="18"/>
                <w:lang w:eastAsia="tr-TR" w:bidi="ar-SA"/>
              </w:rPr>
            </w:pPr>
            <w:r w:rsidRPr="00A265A8">
              <w:rPr>
                <w:rFonts w:ascii="Times New Roman" w:eastAsia="Times New Roman" w:hAnsi="Times New Roman" w:cs="Times New Roman"/>
                <w:color w:val="000000"/>
                <w:sz w:val="18"/>
                <w:szCs w:val="18"/>
                <w:lang w:eastAsia="tr-TR" w:bidi="ar-SA"/>
              </w:rPr>
              <w:t>Irrigation</w:t>
            </w:r>
          </w:p>
        </w:tc>
        <w:tc>
          <w:tcPr>
            <w:tcW w:w="2126" w:type="dxa"/>
            <w:tcBorders>
              <w:top w:val="nil"/>
              <w:left w:val="single" w:sz="4" w:space="0" w:color="D3D3D3"/>
              <w:bottom w:val="single" w:sz="4" w:space="0" w:color="D3D3D3"/>
              <w:right w:val="single" w:sz="4" w:space="0" w:color="D3D3D3"/>
            </w:tcBorders>
            <w:shd w:val="clear" w:color="auto" w:fill="auto"/>
            <w:hideMark/>
          </w:tcPr>
          <w:p w14:paraId="233C1139" w14:textId="77777777" w:rsidR="00A265A8" w:rsidRPr="00A265A8" w:rsidRDefault="00A265A8" w:rsidP="00A265A8">
            <w:pPr>
              <w:spacing w:after="0" w:line="240" w:lineRule="auto"/>
              <w:jc w:val="right"/>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12.666,04</w:t>
            </w:r>
          </w:p>
        </w:tc>
        <w:tc>
          <w:tcPr>
            <w:tcW w:w="1701" w:type="dxa"/>
            <w:tcBorders>
              <w:top w:val="nil"/>
              <w:left w:val="nil"/>
              <w:bottom w:val="single" w:sz="4" w:space="0" w:color="D3D3D3"/>
              <w:right w:val="single" w:sz="4" w:space="0" w:color="D3D3D3"/>
            </w:tcBorders>
            <w:shd w:val="clear" w:color="auto" w:fill="auto"/>
            <w:hideMark/>
          </w:tcPr>
          <w:p w14:paraId="526D852F"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0,00%</w:t>
            </w:r>
          </w:p>
        </w:tc>
      </w:tr>
      <w:tr w:rsidR="00A265A8" w:rsidRPr="00A265A8" w14:paraId="1829E52D" w14:textId="77777777" w:rsidTr="00A265A8">
        <w:trPr>
          <w:trHeight w:val="315"/>
        </w:trPr>
        <w:tc>
          <w:tcPr>
            <w:tcW w:w="2280" w:type="dxa"/>
            <w:vMerge/>
            <w:tcBorders>
              <w:top w:val="nil"/>
              <w:left w:val="single" w:sz="4" w:space="0" w:color="D3D3D3"/>
              <w:bottom w:val="single" w:sz="4" w:space="0" w:color="D3D3D3"/>
              <w:right w:val="single" w:sz="4" w:space="0" w:color="D3D3D3"/>
            </w:tcBorders>
            <w:vAlign w:val="center"/>
            <w:hideMark/>
          </w:tcPr>
          <w:p w14:paraId="3261EFD6"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p>
        </w:tc>
        <w:tc>
          <w:tcPr>
            <w:tcW w:w="3532" w:type="dxa"/>
            <w:tcBorders>
              <w:top w:val="nil"/>
              <w:left w:val="single" w:sz="8" w:space="0" w:color="D3D3D3"/>
              <w:bottom w:val="single" w:sz="8" w:space="0" w:color="D3D3D3"/>
              <w:right w:val="nil"/>
            </w:tcBorders>
            <w:shd w:val="clear" w:color="000000" w:fill="C0C0C0"/>
            <w:vAlign w:val="center"/>
            <w:hideMark/>
          </w:tcPr>
          <w:p w14:paraId="723AC1E0" w14:textId="77777777" w:rsidR="00A265A8" w:rsidRPr="00A265A8" w:rsidRDefault="00A265A8" w:rsidP="00A265A8">
            <w:pPr>
              <w:spacing w:after="0" w:line="240" w:lineRule="auto"/>
              <w:rPr>
                <w:rFonts w:ascii="Times New Roman" w:eastAsia="Times New Roman" w:hAnsi="Times New Roman" w:cs="Times New Roman"/>
                <w:b/>
                <w:bCs/>
                <w:color w:val="1F1F1F"/>
                <w:sz w:val="18"/>
                <w:szCs w:val="18"/>
                <w:lang w:eastAsia="tr-TR" w:bidi="ar-SA"/>
              </w:rPr>
            </w:pPr>
            <w:r w:rsidRPr="00A265A8">
              <w:rPr>
                <w:rFonts w:ascii="Times New Roman" w:eastAsia="Times New Roman" w:hAnsi="Times New Roman" w:cs="Times New Roman"/>
                <w:b/>
                <w:bCs/>
                <w:color w:val="1F1F1F"/>
                <w:sz w:val="18"/>
                <w:szCs w:val="18"/>
                <w:lang w:eastAsia="tr-TR" w:bidi="ar-SA"/>
              </w:rPr>
              <w:t>Province Total</w:t>
            </w:r>
          </w:p>
        </w:tc>
        <w:tc>
          <w:tcPr>
            <w:tcW w:w="2126" w:type="dxa"/>
            <w:tcBorders>
              <w:top w:val="nil"/>
              <w:left w:val="single" w:sz="4" w:space="0" w:color="D3D3D3"/>
              <w:bottom w:val="single" w:sz="4" w:space="0" w:color="D3D3D3"/>
              <w:right w:val="single" w:sz="4" w:space="0" w:color="D3D3D3"/>
            </w:tcBorders>
            <w:shd w:val="clear" w:color="C0C0C0" w:fill="C0C0C0"/>
            <w:hideMark/>
          </w:tcPr>
          <w:p w14:paraId="532CA61C" w14:textId="77777777" w:rsidR="00A265A8" w:rsidRPr="00A265A8" w:rsidRDefault="00A265A8" w:rsidP="00A265A8">
            <w:pPr>
              <w:spacing w:after="0" w:line="240" w:lineRule="auto"/>
              <w:jc w:val="right"/>
              <w:rPr>
                <w:rFonts w:ascii="Times New Roman" w:eastAsia="Times New Roman" w:hAnsi="Times New Roman" w:cs="Times New Roman"/>
                <w:b/>
                <w:bCs/>
                <w:color w:val="000000"/>
                <w:sz w:val="20"/>
                <w:szCs w:val="20"/>
                <w:lang w:eastAsia="tr-TR" w:bidi="ar-SA"/>
              </w:rPr>
            </w:pPr>
            <w:r w:rsidRPr="00A265A8">
              <w:rPr>
                <w:rFonts w:ascii="Times New Roman" w:eastAsia="Times New Roman" w:hAnsi="Times New Roman" w:cs="Times New Roman"/>
                <w:b/>
                <w:bCs/>
                <w:color w:val="000000"/>
                <w:sz w:val="20"/>
                <w:szCs w:val="20"/>
                <w:lang w:eastAsia="tr-TR" w:bidi="ar-SA"/>
              </w:rPr>
              <w:t>1.303.678,83</w:t>
            </w:r>
          </w:p>
        </w:tc>
        <w:tc>
          <w:tcPr>
            <w:tcW w:w="1701" w:type="dxa"/>
            <w:tcBorders>
              <w:top w:val="nil"/>
              <w:left w:val="nil"/>
              <w:bottom w:val="single" w:sz="4" w:space="0" w:color="D3D3D3"/>
              <w:right w:val="single" w:sz="4" w:space="0" w:color="D3D3D3"/>
            </w:tcBorders>
            <w:shd w:val="clear" w:color="C0C0C0" w:fill="C0C0C0"/>
            <w:hideMark/>
          </w:tcPr>
          <w:p w14:paraId="72ED6433" w14:textId="77777777" w:rsidR="00A265A8" w:rsidRPr="00A265A8" w:rsidRDefault="00A265A8" w:rsidP="00A265A8">
            <w:pPr>
              <w:spacing w:after="0" w:line="240" w:lineRule="auto"/>
              <w:jc w:val="center"/>
              <w:rPr>
                <w:rFonts w:ascii="Times New Roman" w:eastAsia="Times New Roman" w:hAnsi="Times New Roman" w:cs="Times New Roman"/>
                <w:b/>
                <w:bCs/>
                <w:color w:val="000000"/>
                <w:sz w:val="20"/>
                <w:szCs w:val="20"/>
                <w:lang w:eastAsia="tr-TR" w:bidi="ar-SA"/>
              </w:rPr>
            </w:pPr>
            <w:r w:rsidRPr="00A265A8">
              <w:rPr>
                <w:rFonts w:ascii="Times New Roman" w:eastAsia="Times New Roman" w:hAnsi="Times New Roman" w:cs="Times New Roman"/>
                <w:b/>
                <w:bCs/>
                <w:color w:val="000000"/>
                <w:sz w:val="20"/>
                <w:szCs w:val="20"/>
                <w:lang w:eastAsia="tr-TR" w:bidi="ar-SA"/>
              </w:rPr>
              <w:t>0,47%</w:t>
            </w:r>
          </w:p>
        </w:tc>
      </w:tr>
      <w:tr w:rsidR="00A265A8" w:rsidRPr="00A265A8" w14:paraId="55FA0648" w14:textId="77777777" w:rsidTr="00A265A8">
        <w:trPr>
          <w:trHeight w:val="315"/>
        </w:trPr>
        <w:tc>
          <w:tcPr>
            <w:tcW w:w="2280" w:type="dxa"/>
            <w:vMerge w:val="restart"/>
            <w:tcBorders>
              <w:top w:val="nil"/>
              <w:left w:val="single" w:sz="4" w:space="0" w:color="D3D3D3"/>
              <w:bottom w:val="single" w:sz="4" w:space="0" w:color="D3D3D3"/>
              <w:right w:val="single" w:sz="4" w:space="0" w:color="D3D3D3"/>
            </w:tcBorders>
            <w:shd w:val="clear" w:color="000000" w:fill="FF0000"/>
            <w:vAlign w:val="center"/>
            <w:hideMark/>
          </w:tcPr>
          <w:p w14:paraId="1A49B183"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BOLU</w:t>
            </w:r>
          </w:p>
        </w:tc>
        <w:tc>
          <w:tcPr>
            <w:tcW w:w="3532" w:type="dxa"/>
            <w:tcBorders>
              <w:top w:val="nil"/>
              <w:left w:val="single" w:sz="8" w:space="0" w:color="D3D3D3"/>
              <w:bottom w:val="single" w:sz="8" w:space="0" w:color="D3D3D3"/>
              <w:right w:val="nil"/>
            </w:tcBorders>
            <w:shd w:val="clear" w:color="auto" w:fill="auto"/>
            <w:vAlign w:val="center"/>
            <w:hideMark/>
          </w:tcPr>
          <w:p w14:paraId="182BB0FB" w14:textId="77777777" w:rsidR="00A265A8" w:rsidRPr="00A265A8" w:rsidRDefault="00A265A8" w:rsidP="00A265A8">
            <w:pPr>
              <w:spacing w:after="0" w:line="240" w:lineRule="auto"/>
              <w:rPr>
                <w:rFonts w:ascii="Times New Roman" w:eastAsia="Times New Roman" w:hAnsi="Times New Roman" w:cs="Times New Roman"/>
                <w:color w:val="1F1F1F"/>
                <w:sz w:val="18"/>
                <w:szCs w:val="18"/>
                <w:lang w:eastAsia="tr-TR" w:bidi="ar-SA"/>
              </w:rPr>
            </w:pPr>
            <w:r w:rsidRPr="00A265A8">
              <w:rPr>
                <w:rFonts w:ascii="Times New Roman" w:eastAsia="Times New Roman" w:hAnsi="Times New Roman" w:cs="Times New Roman"/>
                <w:color w:val="1F1F1F"/>
                <w:sz w:val="18"/>
                <w:szCs w:val="18"/>
                <w:lang w:eastAsia="tr-TR" w:bidi="ar-SA"/>
              </w:rPr>
              <w:t>Lighting</w:t>
            </w:r>
          </w:p>
        </w:tc>
        <w:tc>
          <w:tcPr>
            <w:tcW w:w="2126" w:type="dxa"/>
            <w:tcBorders>
              <w:top w:val="nil"/>
              <w:left w:val="single" w:sz="4" w:space="0" w:color="D3D3D3"/>
              <w:bottom w:val="single" w:sz="4" w:space="0" w:color="D3D3D3"/>
              <w:right w:val="single" w:sz="4" w:space="0" w:color="D3D3D3"/>
            </w:tcBorders>
            <w:shd w:val="clear" w:color="auto" w:fill="auto"/>
            <w:hideMark/>
          </w:tcPr>
          <w:p w14:paraId="5F313E1C" w14:textId="77777777" w:rsidR="00A265A8" w:rsidRPr="00A265A8" w:rsidRDefault="00A265A8" w:rsidP="00A265A8">
            <w:pPr>
              <w:spacing w:after="0" w:line="240" w:lineRule="auto"/>
              <w:jc w:val="right"/>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33.720,94</w:t>
            </w:r>
          </w:p>
        </w:tc>
        <w:tc>
          <w:tcPr>
            <w:tcW w:w="1701" w:type="dxa"/>
            <w:tcBorders>
              <w:top w:val="nil"/>
              <w:left w:val="nil"/>
              <w:bottom w:val="single" w:sz="4" w:space="0" w:color="D3D3D3"/>
              <w:right w:val="single" w:sz="4" w:space="0" w:color="D3D3D3"/>
            </w:tcBorders>
            <w:shd w:val="clear" w:color="auto" w:fill="auto"/>
            <w:hideMark/>
          </w:tcPr>
          <w:p w14:paraId="7F28A976"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0,01%</w:t>
            </w:r>
          </w:p>
        </w:tc>
      </w:tr>
      <w:tr w:rsidR="00A265A8" w:rsidRPr="00A265A8" w14:paraId="2C875609" w14:textId="77777777" w:rsidTr="00A265A8">
        <w:trPr>
          <w:trHeight w:val="285"/>
        </w:trPr>
        <w:tc>
          <w:tcPr>
            <w:tcW w:w="2280" w:type="dxa"/>
            <w:vMerge/>
            <w:tcBorders>
              <w:top w:val="nil"/>
              <w:left w:val="single" w:sz="4" w:space="0" w:color="D3D3D3"/>
              <w:bottom w:val="single" w:sz="4" w:space="0" w:color="D3D3D3"/>
              <w:right w:val="single" w:sz="4" w:space="0" w:color="D3D3D3"/>
            </w:tcBorders>
            <w:vAlign w:val="center"/>
            <w:hideMark/>
          </w:tcPr>
          <w:p w14:paraId="73CFE014"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p>
        </w:tc>
        <w:tc>
          <w:tcPr>
            <w:tcW w:w="3532" w:type="dxa"/>
            <w:tcBorders>
              <w:top w:val="nil"/>
              <w:left w:val="single" w:sz="8" w:space="0" w:color="D3D3D3"/>
              <w:bottom w:val="single" w:sz="8" w:space="0" w:color="D3D3D3"/>
              <w:right w:val="nil"/>
            </w:tcBorders>
            <w:shd w:val="clear" w:color="auto" w:fill="auto"/>
            <w:vAlign w:val="center"/>
            <w:hideMark/>
          </w:tcPr>
          <w:p w14:paraId="08D45D00" w14:textId="77777777" w:rsidR="00A265A8" w:rsidRPr="00A265A8" w:rsidRDefault="00A265A8" w:rsidP="00A265A8">
            <w:pPr>
              <w:spacing w:after="0" w:line="240" w:lineRule="auto"/>
              <w:rPr>
                <w:rFonts w:ascii="Times New Roman" w:eastAsia="Times New Roman" w:hAnsi="Times New Roman" w:cs="Times New Roman"/>
                <w:color w:val="1F1F1F"/>
                <w:sz w:val="18"/>
                <w:szCs w:val="18"/>
                <w:lang w:eastAsia="tr-TR" w:bidi="ar-SA"/>
              </w:rPr>
            </w:pPr>
            <w:r w:rsidRPr="00A265A8">
              <w:rPr>
                <w:rFonts w:ascii="Times New Roman" w:eastAsia="Times New Roman" w:hAnsi="Times New Roman" w:cs="Times New Roman"/>
                <w:color w:val="1F1F1F"/>
                <w:sz w:val="18"/>
                <w:szCs w:val="18"/>
                <w:lang w:eastAsia="tr-TR" w:bidi="ar-SA"/>
              </w:rPr>
              <w:t>Public and Private Services Sector and Others</w:t>
            </w:r>
          </w:p>
        </w:tc>
        <w:tc>
          <w:tcPr>
            <w:tcW w:w="2126" w:type="dxa"/>
            <w:tcBorders>
              <w:top w:val="nil"/>
              <w:left w:val="single" w:sz="4" w:space="0" w:color="D3D3D3"/>
              <w:bottom w:val="single" w:sz="4" w:space="0" w:color="D3D3D3"/>
              <w:right w:val="single" w:sz="4" w:space="0" w:color="D3D3D3"/>
            </w:tcBorders>
            <w:shd w:val="clear" w:color="auto" w:fill="auto"/>
            <w:hideMark/>
          </w:tcPr>
          <w:p w14:paraId="560074AF" w14:textId="77777777" w:rsidR="00A265A8" w:rsidRPr="00A265A8" w:rsidRDefault="00A265A8" w:rsidP="00A265A8">
            <w:pPr>
              <w:spacing w:after="0" w:line="240" w:lineRule="auto"/>
              <w:jc w:val="right"/>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254.971,09</w:t>
            </w:r>
          </w:p>
        </w:tc>
        <w:tc>
          <w:tcPr>
            <w:tcW w:w="1701" w:type="dxa"/>
            <w:tcBorders>
              <w:top w:val="nil"/>
              <w:left w:val="nil"/>
              <w:bottom w:val="single" w:sz="4" w:space="0" w:color="D3D3D3"/>
              <w:right w:val="single" w:sz="4" w:space="0" w:color="D3D3D3"/>
            </w:tcBorders>
            <w:shd w:val="clear" w:color="auto" w:fill="auto"/>
            <w:hideMark/>
          </w:tcPr>
          <w:p w14:paraId="6A893371"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0,09%</w:t>
            </w:r>
          </w:p>
        </w:tc>
      </w:tr>
      <w:tr w:rsidR="00A265A8" w:rsidRPr="00A265A8" w14:paraId="5705C96A" w14:textId="77777777" w:rsidTr="00A265A8">
        <w:trPr>
          <w:trHeight w:val="315"/>
        </w:trPr>
        <w:tc>
          <w:tcPr>
            <w:tcW w:w="2280" w:type="dxa"/>
            <w:vMerge/>
            <w:tcBorders>
              <w:top w:val="nil"/>
              <w:left w:val="single" w:sz="4" w:space="0" w:color="D3D3D3"/>
              <w:bottom w:val="single" w:sz="4" w:space="0" w:color="D3D3D3"/>
              <w:right w:val="single" w:sz="4" w:space="0" w:color="D3D3D3"/>
            </w:tcBorders>
            <w:vAlign w:val="center"/>
            <w:hideMark/>
          </w:tcPr>
          <w:p w14:paraId="5EFC64E5"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p>
        </w:tc>
        <w:tc>
          <w:tcPr>
            <w:tcW w:w="3532" w:type="dxa"/>
            <w:tcBorders>
              <w:top w:val="nil"/>
              <w:left w:val="single" w:sz="8" w:space="0" w:color="D3D3D3"/>
              <w:bottom w:val="single" w:sz="8" w:space="0" w:color="D3D3D3"/>
              <w:right w:val="nil"/>
            </w:tcBorders>
            <w:shd w:val="clear" w:color="auto" w:fill="auto"/>
            <w:vAlign w:val="center"/>
            <w:hideMark/>
          </w:tcPr>
          <w:p w14:paraId="13B785ED" w14:textId="77777777" w:rsidR="00A265A8" w:rsidRPr="00A265A8" w:rsidRDefault="00A265A8" w:rsidP="00A265A8">
            <w:pPr>
              <w:spacing w:after="0" w:line="240" w:lineRule="auto"/>
              <w:rPr>
                <w:rFonts w:ascii="Times New Roman" w:eastAsia="Times New Roman" w:hAnsi="Times New Roman" w:cs="Times New Roman"/>
                <w:color w:val="1F1F1F"/>
                <w:sz w:val="18"/>
                <w:szCs w:val="18"/>
                <w:lang w:eastAsia="tr-TR" w:bidi="ar-SA"/>
              </w:rPr>
            </w:pPr>
            <w:r w:rsidRPr="00A265A8">
              <w:rPr>
                <w:rFonts w:ascii="Times New Roman" w:eastAsia="Times New Roman" w:hAnsi="Times New Roman" w:cs="Times New Roman"/>
                <w:color w:val="1F1F1F"/>
                <w:sz w:val="18"/>
                <w:szCs w:val="18"/>
                <w:lang w:eastAsia="tr-TR" w:bidi="ar-SA"/>
              </w:rPr>
              <w:t>Household</w:t>
            </w:r>
          </w:p>
        </w:tc>
        <w:tc>
          <w:tcPr>
            <w:tcW w:w="2126" w:type="dxa"/>
            <w:tcBorders>
              <w:top w:val="nil"/>
              <w:left w:val="single" w:sz="4" w:space="0" w:color="D3D3D3"/>
              <w:bottom w:val="single" w:sz="4" w:space="0" w:color="D3D3D3"/>
              <w:right w:val="single" w:sz="4" w:space="0" w:color="D3D3D3"/>
            </w:tcBorders>
            <w:shd w:val="clear" w:color="auto" w:fill="auto"/>
            <w:hideMark/>
          </w:tcPr>
          <w:p w14:paraId="02999BAF" w14:textId="77777777" w:rsidR="00A265A8" w:rsidRPr="00A265A8" w:rsidRDefault="00A265A8" w:rsidP="00A265A8">
            <w:pPr>
              <w:spacing w:after="0" w:line="240" w:lineRule="auto"/>
              <w:jc w:val="right"/>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237.519,66</w:t>
            </w:r>
          </w:p>
        </w:tc>
        <w:tc>
          <w:tcPr>
            <w:tcW w:w="1701" w:type="dxa"/>
            <w:tcBorders>
              <w:top w:val="nil"/>
              <w:left w:val="nil"/>
              <w:bottom w:val="single" w:sz="4" w:space="0" w:color="D3D3D3"/>
              <w:right w:val="single" w:sz="4" w:space="0" w:color="D3D3D3"/>
            </w:tcBorders>
            <w:shd w:val="clear" w:color="auto" w:fill="auto"/>
            <w:hideMark/>
          </w:tcPr>
          <w:p w14:paraId="59F64018"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0,09%</w:t>
            </w:r>
          </w:p>
        </w:tc>
      </w:tr>
      <w:tr w:rsidR="00A265A8" w:rsidRPr="00A265A8" w14:paraId="7DAD4422" w14:textId="77777777" w:rsidTr="00A265A8">
        <w:trPr>
          <w:trHeight w:val="315"/>
        </w:trPr>
        <w:tc>
          <w:tcPr>
            <w:tcW w:w="2280" w:type="dxa"/>
            <w:vMerge/>
            <w:tcBorders>
              <w:top w:val="nil"/>
              <w:left w:val="single" w:sz="4" w:space="0" w:color="D3D3D3"/>
              <w:bottom w:val="single" w:sz="4" w:space="0" w:color="D3D3D3"/>
              <w:right w:val="single" w:sz="4" w:space="0" w:color="D3D3D3"/>
            </w:tcBorders>
            <w:vAlign w:val="center"/>
            <w:hideMark/>
          </w:tcPr>
          <w:p w14:paraId="140CB92F"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p>
        </w:tc>
        <w:tc>
          <w:tcPr>
            <w:tcW w:w="3532" w:type="dxa"/>
            <w:tcBorders>
              <w:top w:val="nil"/>
              <w:left w:val="single" w:sz="8" w:space="0" w:color="D3D3D3"/>
              <w:bottom w:val="single" w:sz="8" w:space="0" w:color="D3D3D3"/>
              <w:right w:val="nil"/>
            </w:tcBorders>
            <w:shd w:val="clear" w:color="auto" w:fill="auto"/>
            <w:vAlign w:val="center"/>
            <w:hideMark/>
          </w:tcPr>
          <w:p w14:paraId="4728F31A" w14:textId="77777777" w:rsidR="00A265A8" w:rsidRPr="00A265A8" w:rsidRDefault="00A265A8" w:rsidP="00A265A8">
            <w:pPr>
              <w:spacing w:after="0" w:line="240" w:lineRule="auto"/>
              <w:rPr>
                <w:rFonts w:ascii="Times New Roman" w:eastAsia="Times New Roman" w:hAnsi="Times New Roman" w:cs="Times New Roman"/>
                <w:color w:val="1F1F1F"/>
                <w:sz w:val="18"/>
                <w:szCs w:val="18"/>
                <w:lang w:eastAsia="tr-TR" w:bidi="ar-SA"/>
              </w:rPr>
            </w:pPr>
            <w:r w:rsidRPr="00A265A8">
              <w:rPr>
                <w:rFonts w:ascii="Times New Roman" w:eastAsia="Times New Roman" w:hAnsi="Times New Roman" w:cs="Times New Roman"/>
                <w:color w:val="1F1F1F"/>
                <w:sz w:val="18"/>
                <w:szCs w:val="18"/>
                <w:lang w:eastAsia="tr-TR" w:bidi="ar-SA"/>
              </w:rPr>
              <w:t>Industry</w:t>
            </w:r>
          </w:p>
        </w:tc>
        <w:tc>
          <w:tcPr>
            <w:tcW w:w="2126" w:type="dxa"/>
            <w:tcBorders>
              <w:top w:val="nil"/>
              <w:left w:val="single" w:sz="4" w:space="0" w:color="D3D3D3"/>
              <w:bottom w:val="single" w:sz="4" w:space="0" w:color="D3D3D3"/>
              <w:right w:val="single" w:sz="4" w:space="0" w:color="D3D3D3"/>
            </w:tcBorders>
            <w:shd w:val="clear" w:color="auto" w:fill="auto"/>
            <w:hideMark/>
          </w:tcPr>
          <w:p w14:paraId="0902FAAD" w14:textId="77777777" w:rsidR="00A265A8" w:rsidRPr="00A265A8" w:rsidRDefault="00A265A8" w:rsidP="00A265A8">
            <w:pPr>
              <w:spacing w:after="0" w:line="240" w:lineRule="auto"/>
              <w:jc w:val="right"/>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657.519,00</w:t>
            </w:r>
          </w:p>
        </w:tc>
        <w:tc>
          <w:tcPr>
            <w:tcW w:w="1701" w:type="dxa"/>
            <w:tcBorders>
              <w:top w:val="nil"/>
              <w:left w:val="nil"/>
              <w:bottom w:val="single" w:sz="4" w:space="0" w:color="D3D3D3"/>
              <w:right w:val="single" w:sz="4" w:space="0" w:color="D3D3D3"/>
            </w:tcBorders>
            <w:shd w:val="clear" w:color="auto" w:fill="auto"/>
            <w:hideMark/>
          </w:tcPr>
          <w:p w14:paraId="5257643C"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0,24%</w:t>
            </w:r>
          </w:p>
        </w:tc>
      </w:tr>
      <w:tr w:rsidR="00A265A8" w:rsidRPr="00A265A8" w14:paraId="5AB81F47" w14:textId="77777777" w:rsidTr="00A265A8">
        <w:trPr>
          <w:trHeight w:val="315"/>
        </w:trPr>
        <w:tc>
          <w:tcPr>
            <w:tcW w:w="2280" w:type="dxa"/>
            <w:vMerge/>
            <w:tcBorders>
              <w:top w:val="nil"/>
              <w:left w:val="single" w:sz="4" w:space="0" w:color="D3D3D3"/>
              <w:bottom w:val="single" w:sz="4" w:space="0" w:color="D3D3D3"/>
              <w:right w:val="single" w:sz="4" w:space="0" w:color="D3D3D3"/>
            </w:tcBorders>
            <w:vAlign w:val="center"/>
            <w:hideMark/>
          </w:tcPr>
          <w:p w14:paraId="7B1BD398"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p>
        </w:tc>
        <w:tc>
          <w:tcPr>
            <w:tcW w:w="3532" w:type="dxa"/>
            <w:tcBorders>
              <w:top w:val="nil"/>
              <w:left w:val="single" w:sz="8" w:space="0" w:color="D3D3D3"/>
              <w:bottom w:val="single" w:sz="8" w:space="0" w:color="D3D3D3"/>
              <w:right w:val="nil"/>
            </w:tcBorders>
            <w:shd w:val="clear" w:color="auto" w:fill="auto"/>
            <w:vAlign w:val="center"/>
            <w:hideMark/>
          </w:tcPr>
          <w:p w14:paraId="7591692C" w14:textId="77777777" w:rsidR="00A265A8" w:rsidRPr="00A265A8" w:rsidRDefault="00A265A8" w:rsidP="00A265A8">
            <w:pPr>
              <w:spacing w:after="0" w:line="240" w:lineRule="auto"/>
              <w:rPr>
                <w:rFonts w:ascii="Times New Roman" w:eastAsia="Times New Roman" w:hAnsi="Times New Roman" w:cs="Times New Roman"/>
                <w:color w:val="000000"/>
                <w:sz w:val="18"/>
                <w:szCs w:val="18"/>
                <w:lang w:eastAsia="tr-TR" w:bidi="ar-SA"/>
              </w:rPr>
            </w:pPr>
            <w:r w:rsidRPr="00A265A8">
              <w:rPr>
                <w:rFonts w:ascii="Times New Roman" w:eastAsia="Times New Roman" w:hAnsi="Times New Roman" w:cs="Times New Roman"/>
                <w:color w:val="000000"/>
                <w:sz w:val="18"/>
                <w:szCs w:val="18"/>
                <w:lang w:eastAsia="tr-TR" w:bidi="ar-SA"/>
              </w:rPr>
              <w:t>Irrigation</w:t>
            </w:r>
          </w:p>
        </w:tc>
        <w:tc>
          <w:tcPr>
            <w:tcW w:w="2126" w:type="dxa"/>
            <w:tcBorders>
              <w:top w:val="nil"/>
              <w:left w:val="single" w:sz="4" w:space="0" w:color="D3D3D3"/>
              <w:bottom w:val="single" w:sz="4" w:space="0" w:color="D3D3D3"/>
              <w:right w:val="single" w:sz="4" w:space="0" w:color="D3D3D3"/>
            </w:tcBorders>
            <w:shd w:val="clear" w:color="auto" w:fill="auto"/>
            <w:hideMark/>
          </w:tcPr>
          <w:p w14:paraId="667CC008" w14:textId="77777777" w:rsidR="00A265A8" w:rsidRPr="00A265A8" w:rsidRDefault="00A265A8" w:rsidP="00A265A8">
            <w:pPr>
              <w:spacing w:after="0" w:line="240" w:lineRule="auto"/>
              <w:jc w:val="right"/>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80.221,46</w:t>
            </w:r>
          </w:p>
        </w:tc>
        <w:tc>
          <w:tcPr>
            <w:tcW w:w="1701" w:type="dxa"/>
            <w:tcBorders>
              <w:top w:val="nil"/>
              <w:left w:val="nil"/>
              <w:bottom w:val="single" w:sz="4" w:space="0" w:color="D3D3D3"/>
              <w:right w:val="single" w:sz="4" w:space="0" w:color="D3D3D3"/>
            </w:tcBorders>
            <w:shd w:val="clear" w:color="auto" w:fill="auto"/>
            <w:hideMark/>
          </w:tcPr>
          <w:p w14:paraId="5ADFE745"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0,03%</w:t>
            </w:r>
          </w:p>
        </w:tc>
      </w:tr>
      <w:tr w:rsidR="00A265A8" w:rsidRPr="00A265A8" w14:paraId="27F5ED94" w14:textId="77777777" w:rsidTr="00A265A8">
        <w:trPr>
          <w:trHeight w:val="315"/>
        </w:trPr>
        <w:tc>
          <w:tcPr>
            <w:tcW w:w="2280" w:type="dxa"/>
            <w:vMerge/>
            <w:tcBorders>
              <w:top w:val="nil"/>
              <w:left w:val="single" w:sz="4" w:space="0" w:color="D3D3D3"/>
              <w:bottom w:val="single" w:sz="4" w:space="0" w:color="D3D3D3"/>
              <w:right w:val="single" w:sz="4" w:space="0" w:color="D3D3D3"/>
            </w:tcBorders>
            <w:vAlign w:val="center"/>
            <w:hideMark/>
          </w:tcPr>
          <w:p w14:paraId="6494BF22"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p>
        </w:tc>
        <w:tc>
          <w:tcPr>
            <w:tcW w:w="3532" w:type="dxa"/>
            <w:tcBorders>
              <w:top w:val="nil"/>
              <w:left w:val="single" w:sz="8" w:space="0" w:color="D3D3D3"/>
              <w:bottom w:val="single" w:sz="8" w:space="0" w:color="D3D3D3"/>
              <w:right w:val="nil"/>
            </w:tcBorders>
            <w:shd w:val="clear" w:color="000000" w:fill="C0C0C0"/>
            <w:vAlign w:val="center"/>
            <w:hideMark/>
          </w:tcPr>
          <w:p w14:paraId="39755B1C" w14:textId="77777777" w:rsidR="00A265A8" w:rsidRPr="00A265A8" w:rsidRDefault="00A265A8" w:rsidP="00A265A8">
            <w:pPr>
              <w:spacing w:after="0" w:line="240" w:lineRule="auto"/>
              <w:rPr>
                <w:rFonts w:ascii="Times New Roman" w:eastAsia="Times New Roman" w:hAnsi="Times New Roman" w:cs="Times New Roman"/>
                <w:b/>
                <w:bCs/>
                <w:color w:val="1F1F1F"/>
                <w:sz w:val="18"/>
                <w:szCs w:val="18"/>
                <w:lang w:eastAsia="tr-TR" w:bidi="ar-SA"/>
              </w:rPr>
            </w:pPr>
            <w:r w:rsidRPr="00A265A8">
              <w:rPr>
                <w:rFonts w:ascii="Times New Roman" w:eastAsia="Times New Roman" w:hAnsi="Times New Roman" w:cs="Times New Roman"/>
                <w:b/>
                <w:bCs/>
                <w:color w:val="1F1F1F"/>
                <w:sz w:val="18"/>
                <w:szCs w:val="18"/>
                <w:lang w:eastAsia="tr-TR" w:bidi="ar-SA"/>
              </w:rPr>
              <w:t>Province Total</w:t>
            </w:r>
          </w:p>
        </w:tc>
        <w:tc>
          <w:tcPr>
            <w:tcW w:w="2126" w:type="dxa"/>
            <w:tcBorders>
              <w:top w:val="nil"/>
              <w:left w:val="single" w:sz="4" w:space="0" w:color="D3D3D3"/>
              <w:bottom w:val="single" w:sz="4" w:space="0" w:color="D3D3D3"/>
              <w:right w:val="single" w:sz="4" w:space="0" w:color="D3D3D3"/>
            </w:tcBorders>
            <w:shd w:val="clear" w:color="C0C0C0" w:fill="C0C0C0"/>
            <w:hideMark/>
          </w:tcPr>
          <w:p w14:paraId="66352041" w14:textId="77777777" w:rsidR="00A265A8" w:rsidRPr="00A265A8" w:rsidRDefault="00A265A8" w:rsidP="00A265A8">
            <w:pPr>
              <w:spacing w:after="0" w:line="240" w:lineRule="auto"/>
              <w:jc w:val="right"/>
              <w:rPr>
                <w:rFonts w:ascii="Times New Roman" w:eastAsia="Times New Roman" w:hAnsi="Times New Roman" w:cs="Times New Roman"/>
                <w:b/>
                <w:bCs/>
                <w:color w:val="000000"/>
                <w:sz w:val="20"/>
                <w:szCs w:val="20"/>
                <w:lang w:eastAsia="tr-TR" w:bidi="ar-SA"/>
              </w:rPr>
            </w:pPr>
            <w:r w:rsidRPr="00A265A8">
              <w:rPr>
                <w:rFonts w:ascii="Times New Roman" w:eastAsia="Times New Roman" w:hAnsi="Times New Roman" w:cs="Times New Roman"/>
                <w:b/>
                <w:bCs/>
                <w:color w:val="000000"/>
                <w:sz w:val="20"/>
                <w:szCs w:val="20"/>
                <w:lang w:eastAsia="tr-TR" w:bidi="ar-SA"/>
              </w:rPr>
              <w:t>1.263.952,15</w:t>
            </w:r>
          </w:p>
        </w:tc>
        <w:tc>
          <w:tcPr>
            <w:tcW w:w="1701" w:type="dxa"/>
            <w:tcBorders>
              <w:top w:val="nil"/>
              <w:left w:val="nil"/>
              <w:bottom w:val="single" w:sz="4" w:space="0" w:color="D3D3D3"/>
              <w:right w:val="single" w:sz="4" w:space="0" w:color="D3D3D3"/>
            </w:tcBorders>
            <w:shd w:val="clear" w:color="C0C0C0" w:fill="C0C0C0"/>
            <w:hideMark/>
          </w:tcPr>
          <w:p w14:paraId="1F234AB6" w14:textId="77777777" w:rsidR="00A265A8" w:rsidRPr="00A265A8" w:rsidRDefault="00A265A8" w:rsidP="00A265A8">
            <w:pPr>
              <w:spacing w:after="0" w:line="240" w:lineRule="auto"/>
              <w:jc w:val="center"/>
              <w:rPr>
                <w:rFonts w:ascii="Times New Roman" w:eastAsia="Times New Roman" w:hAnsi="Times New Roman" w:cs="Times New Roman"/>
                <w:b/>
                <w:bCs/>
                <w:color w:val="000000"/>
                <w:sz w:val="20"/>
                <w:szCs w:val="20"/>
                <w:lang w:eastAsia="tr-TR" w:bidi="ar-SA"/>
              </w:rPr>
            </w:pPr>
            <w:r w:rsidRPr="00A265A8">
              <w:rPr>
                <w:rFonts w:ascii="Times New Roman" w:eastAsia="Times New Roman" w:hAnsi="Times New Roman" w:cs="Times New Roman"/>
                <w:b/>
                <w:bCs/>
                <w:color w:val="000000"/>
                <w:sz w:val="20"/>
                <w:szCs w:val="20"/>
                <w:lang w:eastAsia="tr-TR" w:bidi="ar-SA"/>
              </w:rPr>
              <w:t>0,45%</w:t>
            </w:r>
          </w:p>
        </w:tc>
      </w:tr>
      <w:tr w:rsidR="00A265A8" w:rsidRPr="00A265A8" w14:paraId="226A9A45" w14:textId="77777777" w:rsidTr="00A265A8">
        <w:trPr>
          <w:trHeight w:val="66"/>
        </w:trPr>
        <w:tc>
          <w:tcPr>
            <w:tcW w:w="2280" w:type="dxa"/>
            <w:vMerge w:val="restart"/>
            <w:tcBorders>
              <w:top w:val="nil"/>
              <w:left w:val="single" w:sz="4" w:space="0" w:color="D3D3D3"/>
              <w:bottom w:val="single" w:sz="4" w:space="0" w:color="D3D3D3"/>
              <w:right w:val="single" w:sz="4" w:space="0" w:color="D3D3D3"/>
            </w:tcBorders>
            <w:shd w:val="clear" w:color="000000" w:fill="FF0000"/>
            <w:vAlign w:val="center"/>
            <w:hideMark/>
          </w:tcPr>
          <w:p w14:paraId="20A808DB"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KARABÜK</w:t>
            </w:r>
          </w:p>
        </w:tc>
        <w:tc>
          <w:tcPr>
            <w:tcW w:w="3532" w:type="dxa"/>
            <w:tcBorders>
              <w:top w:val="nil"/>
              <w:left w:val="single" w:sz="8" w:space="0" w:color="D3D3D3"/>
              <w:bottom w:val="single" w:sz="8" w:space="0" w:color="D3D3D3"/>
              <w:right w:val="nil"/>
            </w:tcBorders>
            <w:shd w:val="clear" w:color="auto" w:fill="auto"/>
            <w:vAlign w:val="center"/>
            <w:hideMark/>
          </w:tcPr>
          <w:p w14:paraId="696874F9" w14:textId="77777777" w:rsidR="00A265A8" w:rsidRPr="00A265A8" w:rsidRDefault="00A265A8" w:rsidP="00A265A8">
            <w:pPr>
              <w:spacing w:after="0" w:line="240" w:lineRule="auto"/>
              <w:rPr>
                <w:rFonts w:ascii="Times New Roman" w:eastAsia="Times New Roman" w:hAnsi="Times New Roman" w:cs="Times New Roman"/>
                <w:color w:val="1F1F1F"/>
                <w:sz w:val="18"/>
                <w:szCs w:val="18"/>
                <w:lang w:eastAsia="tr-TR" w:bidi="ar-SA"/>
              </w:rPr>
            </w:pPr>
            <w:r w:rsidRPr="00A265A8">
              <w:rPr>
                <w:rFonts w:ascii="Times New Roman" w:eastAsia="Times New Roman" w:hAnsi="Times New Roman" w:cs="Times New Roman"/>
                <w:color w:val="1F1F1F"/>
                <w:sz w:val="18"/>
                <w:szCs w:val="18"/>
                <w:lang w:eastAsia="tr-TR" w:bidi="ar-SA"/>
              </w:rPr>
              <w:t>Lighting</w:t>
            </w:r>
          </w:p>
        </w:tc>
        <w:tc>
          <w:tcPr>
            <w:tcW w:w="2126" w:type="dxa"/>
            <w:tcBorders>
              <w:top w:val="nil"/>
              <w:left w:val="single" w:sz="4" w:space="0" w:color="D3D3D3"/>
              <w:bottom w:val="single" w:sz="4" w:space="0" w:color="D3D3D3"/>
              <w:right w:val="single" w:sz="4" w:space="0" w:color="D3D3D3"/>
            </w:tcBorders>
            <w:shd w:val="clear" w:color="auto" w:fill="auto"/>
            <w:hideMark/>
          </w:tcPr>
          <w:p w14:paraId="675C763B" w14:textId="77777777" w:rsidR="00A265A8" w:rsidRPr="00A265A8" w:rsidRDefault="00A265A8" w:rsidP="00A265A8">
            <w:pPr>
              <w:spacing w:after="0" w:line="240" w:lineRule="auto"/>
              <w:jc w:val="right"/>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27.703,83</w:t>
            </w:r>
          </w:p>
        </w:tc>
        <w:tc>
          <w:tcPr>
            <w:tcW w:w="1701" w:type="dxa"/>
            <w:tcBorders>
              <w:top w:val="nil"/>
              <w:left w:val="nil"/>
              <w:bottom w:val="single" w:sz="4" w:space="0" w:color="D3D3D3"/>
              <w:right w:val="single" w:sz="4" w:space="0" w:color="D3D3D3"/>
            </w:tcBorders>
            <w:shd w:val="clear" w:color="auto" w:fill="auto"/>
            <w:hideMark/>
          </w:tcPr>
          <w:p w14:paraId="6130A659"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0,01%</w:t>
            </w:r>
          </w:p>
        </w:tc>
      </w:tr>
      <w:tr w:rsidR="00A265A8" w:rsidRPr="00A265A8" w14:paraId="6A4F2CA8" w14:textId="77777777" w:rsidTr="00A265A8">
        <w:trPr>
          <w:trHeight w:val="98"/>
        </w:trPr>
        <w:tc>
          <w:tcPr>
            <w:tcW w:w="2280" w:type="dxa"/>
            <w:vMerge/>
            <w:tcBorders>
              <w:top w:val="nil"/>
              <w:left w:val="single" w:sz="4" w:space="0" w:color="D3D3D3"/>
              <w:bottom w:val="single" w:sz="4" w:space="0" w:color="D3D3D3"/>
              <w:right w:val="single" w:sz="4" w:space="0" w:color="D3D3D3"/>
            </w:tcBorders>
            <w:vAlign w:val="center"/>
            <w:hideMark/>
          </w:tcPr>
          <w:p w14:paraId="6EAD1F28"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p>
        </w:tc>
        <w:tc>
          <w:tcPr>
            <w:tcW w:w="3532" w:type="dxa"/>
            <w:tcBorders>
              <w:top w:val="nil"/>
              <w:left w:val="single" w:sz="8" w:space="0" w:color="D3D3D3"/>
              <w:bottom w:val="single" w:sz="8" w:space="0" w:color="D3D3D3"/>
              <w:right w:val="nil"/>
            </w:tcBorders>
            <w:shd w:val="clear" w:color="auto" w:fill="auto"/>
            <w:vAlign w:val="center"/>
            <w:hideMark/>
          </w:tcPr>
          <w:p w14:paraId="0291366C" w14:textId="77777777" w:rsidR="00A265A8" w:rsidRPr="00A265A8" w:rsidRDefault="00A265A8" w:rsidP="00A265A8">
            <w:pPr>
              <w:spacing w:after="0" w:line="240" w:lineRule="auto"/>
              <w:rPr>
                <w:rFonts w:ascii="Times New Roman" w:eastAsia="Times New Roman" w:hAnsi="Times New Roman" w:cs="Times New Roman"/>
                <w:color w:val="1F1F1F"/>
                <w:sz w:val="18"/>
                <w:szCs w:val="18"/>
                <w:lang w:eastAsia="tr-TR" w:bidi="ar-SA"/>
              </w:rPr>
            </w:pPr>
            <w:r w:rsidRPr="00A265A8">
              <w:rPr>
                <w:rFonts w:ascii="Times New Roman" w:eastAsia="Times New Roman" w:hAnsi="Times New Roman" w:cs="Times New Roman"/>
                <w:color w:val="1F1F1F"/>
                <w:sz w:val="18"/>
                <w:szCs w:val="18"/>
                <w:lang w:eastAsia="tr-TR" w:bidi="ar-SA"/>
              </w:rPr>
              <w:t>Public and Private Services Sector and Others</w:t>
            </w:r>
          </w:p>
        </w:tc>
        <w:tc>
          <w:tcPr>
            <w:tcW w:w="2126" w:type="dxa"/>
            <w:tcBorders>
              <w:top w:val="nil"/>
              <w:left w:val="single" w:sz="4" w:space="0" w:color="D3D3D3"/>
              <w:bottom w:val="single" w:sz="4" w:space="0" w:color="D3D3D3"/>
              <w:right w:val="single" w:sz="4" w:space="0" w:color="D3D3D3"/>
            </w:tcBorders>
            <w:shd w:val="clear" w:color="auto" w:fill="auto"/>
            <w:hideMark/>
          </w:tcPr>
          <w:p w14:paraId="17E18E80" w14:textId="77777777" w:rsidR="00A265A8" w:rsidRPr="00A265A8" w:rsidRDefault="00A265A8" w:rsidP="00A265A8">
            <w:pPr>
              <w:spacing w:after="0" w:line="240" w:lineRule="auto"/>
              <w:jc w:val="right"/>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154.994,91</w:t>
            </w:r>
          </w:p>
        </w:tc>
        <w:tc>
          <w:tcPr>
            <w:tcW w:w="1701" w:type="dxa"/>
            <w:tcBorders>
              <w:top w:val="nil"/>
              <w:left w:val="nil"/>
              <w:bottom w:val="single" w:sz="4" w:space="0" w:color="D3D3D3"/>
              <w:right w:val="single" w:sz="4" w:space="0" w:color="D3D3D3"/>
            </w:tcBorders>
            <w:shd w:val="clear" w:color="auto" w:fill="auto"/>
            <w:hideMark/>
          </w:tcPr>
          <w:p w14:paraId="43247FFF"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0,06%</w:t>
            </w:r>
          </w:p>
        </w:tc>
      </w:tr>
      <w:tr w:rsidR="00A265A8" w:rsidRPr="00A265A8" w14:paraId="099B4040" w14:textId="77777777" w:rsidTr="00A265A8">
        <w:trPr>
          <w:trHeight w:val="50"/>
        </w:trPr>
        <w:tc>
          <w:tcPr>
            <w:tcW w:w="2280" w:type="dxa"/>
            <w:vMerge/>
            <w:tcBorders>
              <w:top w:val="nil"/>
              <w:left w:val="single" w:sz="4" w:space="0" w:color="D3D3D3"/>
              <w:bottom w:val="single" w:sz="4" w:space="0" w:color="D3D3D3"/>
              <w:right w:val="single" w:sz="4" w:space="0" w:color="D3D3D3"/>
            </w:tcBorders>
            <w:vAlign w:val="center"/>
            <w:hideMark/>
          </w:tcPr>
          <w:p w14:paraId="7A710CC2"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p>
        </w:tc>
        <w:tc>
          <w:tcPr>
            <w:tcW w:w="3532" w:type="dxa"/>
            <w:tcBorders>
              <w:top w:val="nil"/>
              <w:left w:val="single" w:sz="8" w:space="0" w:color="D3D3D3"/>
              <w:bottom w:val="single" w:sz="8" w:space="0" w:color="D3D3D3"/>
              <w:right w:val="nil"/>
            </w:tcBorders>
            <w:shd w:val="clear" w:color="auto" w:fill="auto"/>
            <w:vAlign w:val="center"/>
            <w:hideMark/>
          </w:tcPr>
          <w:p w14:paraId="5E03659C" w14:textId="77777777" w:rsidR="00A265A8" w:rsidRPr="00A265A8" w:rsidRDefault="00A265A8" w:rsidP="00A265A8">
            <w:pPr>
              <w:spacing w:after="0" w:line="240" w:lineRule="auto"/>
              <w:rPr>
                <w:rFonts w:ascii="Times New Roman" w:eastAsia="Times New Roman" w:hAnsi="Times New Roman" w:cs="Times New Roman"/>
                <w:color w:val="1F1F1F"/>
                <w:sz w:val="18"/>
                <w:szCs w:val="18"/>
                <w:lang w:eastAsia="tr-TR" w:bidi="ar-SA"/>
              </w:rPr>
            </w:pPr>
            <w:r w:rsidRPr="00A265A8">
              <w:rPr>
                <w:rFonts w:ascii="Times New Roman" w:eastAsia="Times New Roman" w:hAnsi="Times New Roman" w:cs="Times New Roman"/>
                <w:color w:val="1F1F1F"/>
                <w:sz w:val="18"/>
                <w:szCs w:val="18"/>
                <w:lang w:eastAsia="tr-TR" w:bidi="ar-SA"/>
              </w:rPr>
              <w:t>Household</w:t>
            </w:r>
          </w:p>
        </w:tc>
        <w:tc>
          <w:tcPr>
            <w:tcW w:w="2126" w:type="dxa"/>
            <w:tcBorders>
              <w:top w:val="nil"/>
              <w:left w:val="single" w:sz="4" w:space="0" w:color="D3D3D3"/>
              <w:bottom w:val="single" w:sz="4" w:space="0" w:color="D3D3D3"/>
              <w:right w:val="single" w:sz="4" w:space="0" w:color="D3D3D3"/>
            </w:tcBorders>
            <w:shd w:val="clear" w:color="auto" w:fill="auto"/>
            <w:hideMark/>
          </w:tcPr>
          <w:p w14:paraId="435E0AAE" w14:textId="77777777" w:rsidR="00A265A8" w:rsidRPr="00A265A8" w:rsidRDefault="00A265A8" w:rsidP="00A265A8">
            <w:pPr>
              <w:spacing w:after="0" w:line="240" w:lineRule="auto"/>
              <w:jc w:val="right"/>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173.098,79</w:t>
            </w:r>
          </w:p>
        </w:tc>
        <w:tc>
          <w:tcPr>
            <w:tcW w:w="1701" w:type="dxa"/>
            <w:tcBorders>
              <w:top w:val="nil"/>
              <w:left w:val="nil"/>
              <w:bottom w:val="single" w:sz="4" w:space="0" w:color="D3D3D3"/>
              <w:right w:val="single" w:sz="4" w:space="0" w:color="D3D3D3"/>
            </w:tcBorders>
            <w:shd w:val="clear" w:color="auto" w:fill="auto"/>
            <w:hideMark/>
          </w:tcPr>
          <w:p w14:paraId="09CC9C77"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0,06%</w:t>
            </w:r>
          </w:p>
        </w:tc>
      </w:tr>
      <w:tr w:rsidR="00A265A8" w:rsidRPr="00A265A8" w14:paraId="124AEC2B" w14:textId="77777777" w:rsidTr="00A265A8">
        <w:trPr>
          <w:trHeight w:val="315"/>
        </w:trPr>
        <w:tc>
          <w:tcPr>
            <w:tcW w:w="2280" w:type="dxa"/>
            <w:vMerge/>
            <w:tcBorders>
              <w:top w:val="nil"/>
              <w:left w:val="single" w:sz="4" w:space="0" w:color="D3D3D3"/>
              <w:bottom w:val="single" w:sz="4" w:space="0" w:color="D3D3D3"/>
              <w:right w:val="single" w:sz="4" w:space="0" w:color="D3D3D3"/>
            </w:tcBorders>
            <w:vAlign w:val="center"/>
            <w:hideMark/>
          </w:tcPr>
          <w:p w14:paraId="23FC8183"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p>
        </w:tc>
        <w:tc>
          <w:tcPr>
            <w:tcW w:w="3532" w:type="dxa"/>
            <w:tcBorders>
              <w:top w:val="nil"/>
              <w:left w:val="single" w:sz="8" w:space="0" w:color="D3D3D3"/>
              <w:bottom w:val="single" w:sz="8" w:space="0" w:color="D3D3D3"/>
              <w:right w:val="nil"/>
            </w:tcBorders>
            <w:shd w:val="clear" w:color="auto" w:fill="auto"/>
            <w:vAlign w:val="center"/>
            <w:hideMark/>
          </w:tcPr>
          <w:p w14:paraId="29014327" w14:textId="77777777" w:rsidR="00A265A8" w:rsidRPr="00A265A8" w:rsidRDefault="00A265A8" w:rsidP="00A265A8">
            <w:pPr>
              <w:spacing w:after="0" w:line="240" w:lineRule="auto"/>
              <w:rPr>
                <w:rFonts w:ascii="Times New Roman" w:eastAsia="Times New Roman" w:hAnsi="Times New Roman" w:cs="Times New Roman"/>
                <w:color w:val="1F1F1F"/>
                <w:sz w:val="18"/>
                <w:szCs w:val="18"/>
                <w:lang w:eastAsia="tr-TR" w:bidi="ar-SA"/>
              </w:rPr>
            </w:pPr>
            <w:r w:rsidRPr="00A265A8">
              <w:rPr>
                <w:rFonts w:ascii="Times New Roman" w:eastAsia="Times New Roman" w:hAnsi="Times New Roman" w:cs="Times New Roman"/>
                <w:color w:val="1F1F1F"/>
                <w:sz w:val="18"/>
                <w:szCs w:val="18"/>
                <w:lang w:eastAsia="tr-TR" w:bidi="ar-SA"/>
              </w:rPr>
              <w:t>Industry</w:t>
            </w:r>
          </w:p>
        </w:tc>
        <w:tc>
          <w:tcPr>
            <w:tcW w:w="2126" w:type="dxa"/>
            <w:tcBorders>
              <w:top w:val="nil"/>
              <w:left w:val="single" w:sz="4" w:space="0" w:color="D3D3D3"/>
              <w:bottom w:val="single" w:sz="4" w:space="0" w:color="D3D3D3"/>
              <w:right w:val="single" w:sz="4" w:space="0" w:color="D3D3D3"/>
            </w:tcBorders>
            <w:shd w:val="clear" w:color="auto" w:fill="auto"/>
            <w:hideMark/>
          </w:tcPr>
          <w:p w14:paraId="3079EA5D" w14:textId="77777777" w:rsidR="00A265A8" w:rsidRPr="00A265A8" w:rsidRDefault="00A265A8" w:rsidP="00A265A8">
            <w:pPr>
              <w:spacing w:after="0" w:line="240" w:lineRule="auto"/>
              <w:jc w:val="right"/>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818.735,61</w:t>
            </w:r>
          </w:p>
        </w:tc>
        <w:tc>
          <w:tcPr>
            <w:tcW w:w="1701" w:type="dxa"/>
            <w:tcBorders>
              <w:top w:val="nil"/>
              <w:left w:val="nil"/>
              <w:bottom w:val="single" w:sz="4" w:space="0" w:color="D3D3D3"/>
              <w:right w:val="single" w:sz="4" w:space="0" w:color="D3D3D3"/>
            </w:tcBorders>
            <w:shd w:val="clear" w:color="auto" w:fill="auto"/>
            <w:hideMark/>
          </w:tcPr>
          <w:p w14:paraId="5020B84B"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0,29%</w:t>
            </w:r>
          </w:p>
        </w:tc>
      </w:tr>
      <w:tr w:rsidR="00A265A8" w:rsidRPr="00A265A8" w14:paraId="63AF4305" w14:textId="77777777" w:rsidTr="00A265A8">
        <w:trPr>
          <w:trHeight w:val="315"/>
        </w:trPr>
        <w:tc>
          <w:tcPr>
            <w:tcW w:w="2280" w:type="dxa"/>
            <w:vMerge/>
            <w:tcBorders>
              <w:top w:val="nil"/>
              <w:left w:val="single" w:sz="4" w:space="0" w:color="D3D3D3"/>
              <w:bottom w:val="single" w:sz="4" w:space="0" w:color="D3D3D3"/>
              <w:right w:val="single" w:sz="4" w:space="0" w:color="D3D3D3"/>
            </w:tcBorders>
            <w:vAlign w:val="center"/>
            <w:hideMark/>
          </w:tcPr>
          <w:p w14:paraId="5F52D5B5"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p>
        </w:tc>
        <w:tc>
          <w:tcPr>
            <w:tcW w:w="3532" w:type="dxa"/>
            <w:tcBorders>
              <w:top w:val="nil"/>
              <w:left w:val="single" w:sz="8" w:space="0" w:color="D3D3D3"/>
              <w:bottom w:val="single" w:sz="8" w:space="0" w:color="D3D3D3"/>
              <w:right w:val="nil"/>
            </w:tcBorders>
            <w:shd w:val="clear" w:color="auto" w:fill="auto"/>
            <w:vAlign w:val="center"/>
            <w:hideMark/>
          </w:tcPr>
          <w:p w14:paraId="07DD616A" w14:textId="77777777" w:rsidR="00A265A8" w:rsidRPr="00A265A8" w:rsidRDefault="00A265A8" w:rsidP="00A265A8">
            <w:pPr>
              <w:spacing w:after="0" w:line="240" w:lineRule="auto"/>
              <w:rPr>
                <w:rFonts w:ascii="Times New Roman" w:eastAsia="Times New Roman" w:hAnsi="Times New Roman" w:cs="Times New Roman"/>
                <w:color w:val="000000"/>
                <w:sz w:val="18"/>
                <w:szCs w:val="18"/>
                <w:lang w:eastAsia="tr-TR" w:bidi="ar-SA"/>
              </w:rPr>
            </w:pPr>
            <w:r w:rsidRPr="00A265A8">
              <w:rPr>
                <w:rFonts w:ascii="Times New Roman" w:eastAsia="Times New Roman" w:hAnsi="Times New Roman" w:cs="Times New Roman"/>
                <w:color w:val="000000"/>
                <w:sz w:val="18"/>
                <w:szCs w:val="18"/>
                <w:lang w:eastAsia="tr-TR" w:bidi="ar-SA"/>
              </w:rPr>
              <w:t>Irrigation</w:t>
            </w:r>
          </w:p>
        </w:tc>
        <w:tc>
          <w:tcPr>
            <w:tcW w:w="2126" w:type="dxa"/>
            <w:tcBorders>
              <w:top w:val="nil"/>
              <w:left w:val="single" w:sz="4" w:space="0" w:color="D3D3D3"/>
              <w:bottom w:val="single" w:sz="4" w:space="0" w:color="D3D3D3"/>
              <w:right w:val="single" w:sz="4" w:space="0" w:color="D3D3D3"/>
            </w:tcBorders>
            <w:shd w:val="clear" w:color="auto" w:fill="auto"/>
            <w:hideMark/>
          </w:tcPr>
          <w:p w14:paraId="52EEDF1F" w14:textId="77777777" w:rsidR="00A265A8" w:rsidRPr="00A265A8" w:rsidRDefault="00A265A8" w:rsidP="00A265A8">
            <w:pPr>
              <w:spacing w:after="0" w:line="240" w:lineRule="auto"/>
              <w:jc w:val="right"/>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7.766,64</w:t>
            </w:r>
          </w:p>
        </w:tc>
        <w:tc>
          <w:tcPr>
            <w:tcW w:w="1701" w:type="dxa"/>
            <w:tcBorders>
              <w:top w:val="nil"/>
              <w:left w:val="nil"/>
              <w:bottom w:val="single" w:sz="4" w:space="0" w:color="D3D3D3"/>
              <w:right w:val="single" w:sz="4" w:space="0" w:color="D3D3D3"/>
            </w:tcBorders>
            <w:shd w:val="clear" w:color="auto" w:fill="auto"/>
            <w:hideMark/>
          </w:tcPr>
          <w:p w14:paraId="30F28A45"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0,00%</w:t>
            </w:r>
          </w:p>
        </w:tc>
      </w:tr>
      <w:tr w:rsidR="00A265A8" w:rsidRPr="00A265A8" w14:paraId="348EAD9F" w14:textId="77777777" w:rsidTr="00A265A8">
        <w:trPr>
          <w:trHeight w:val="315"/>
        </w:trPr>
        <w:tc>
          <w:tcPr>
            <w:tcW w:w="2280" w:type="dxa"/>
            <w:vMerge/>
            <w:tcBorders>
              <w:top w:val="nil"/>
              <w:left w:val="single" w:sz="4" w:space="0" w:color="D3D3D3"/>
              <w:bottom w:val="single" w:sz="4" w:space="0" w:color="D3D3D3"/>
              <w:right w:val="single" w:sz="4" w:space="0" w:color="D3D3D3"/>
            </w:tcBorders>
            <w:vAlign w:val="center"/>
            <w:hideMark/>
          </w:tcPr>
          <w:p w14:paraId="55AAFB5F"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p>
        </w:tc>
        <w:tc>
          <w:tcPr>
            <w:tcW w:w="3532" w:type="dxa"/>
            <w:tcBorders>
              <w:top w:val="nil"/>
              <w:left w:val="single" w:sz="8" w:space="0" w:color="D3D3D3"/>
              <w:bottom w:val="single" w:sz="8" w:space="0" w:color="D3D3D3"/>
              <w:right w:val="nil"/>
            </w:tcBorders>
            <w:shd w:val="clear" w:color="000000" w:fill="C0C0C0"/>
            <w:vAlign w:val="center"/>
            <w:hideMark/>
          </w:tcPr>
          <w:p w14:paraId="1B7A3C36" w14:textId="77777777" w:rsidR="00A265A8" w:rsidRPr="00A265A8" w:rsidRDefault="00A265A8" w:rsidP="00A265A8">
            <w:pPr>
              <w:spacing w:after="0" w:line="240" w:lineRule="auto"/>
              <w:rPr>
                <w:rFonts w:ascii="Times New Roman" w:eastAsia="Times New Roman" w:hAnsi="Times New Roman" w:cs="Times New Roman"/>
                <w:b/>
                <w:bCs/>
                <w:color w:val="1F1F1F"/>
                <w:sz w:val="18"/>
                <w:szCs w:val="18"/>
                <w:lang w:eastAsia="tr-TR" w:bidi="ar-SA"/>
              </w:rPr>
            </w:pPr>
            <w:r w:rsidRPr="00A265A8">
              <w:rPr>
                <w:rFonts w:ascii="Times New Roman" w:eastAsia="Times New Roman" w:hAnsi="Times New Roman" w:cs="Times New Roman"/>
                <w:b/>
                <w:bCs/>
                <w:color w:val="1F1F1F"/>
                <w:sz w:val="18"/>
                <w:szCs w:val="18"/>
                <w:lang w:eastAsia="tr-TR" w:bidi="ar-SA"/>
              </w:rPr>
              <w:t>Province Total</w:t>
            </w:r>
          </w:p>
        </w:tc>
        <w:tc>
          <w:tcPr>
            <w:tcW w:w="2126" w:type="dxa"/>
            <w:tcBorders>
              <w:top w:val="nil"/>
              <w:left w:val="single" w:sz="4" w:space="0" w:color="D3D3D3"/>
              <w:bottom w:val="single" w:sz="4" w:space="0" w:color="D3D3D3"/>
              <w:right w:val="single" w:sz="4" w:space="0" w:color="D3D3D3"/>
            </w:tcBorders>
            <w:shd w:val="clear" w:color="C0C0C0" w:fill="C0C0C0"/>
            <w:hideMark/>
          </w:tcPr>
          <w:p w14:paraId="3B64AF25" w14:textId="77777777" w:rsidR="00A265A8" w:rsidRPr="00A265A8" w:rsidRDefault="00A265A8" w:rsidP="00A265A8">
            <w:pPr>
              <w:spacing w:after="0" w:line="240" w:lineRule="auto"/>
              <w:jc w:val="right"/>
              <w:rPr>
                <w:rFonts w:ascii="Times New Roman" w:eastAsia="Times New Roman" w:hAnsi="Times New Roman" w:cs="Times New Roman"/>
                <w:b/>
                <w:bCs/>
                <w:color w:val="000000"/>
                <w:sz w:val="20"/>
                <w:szCs w:val="20"/>
                <w:lang w:eastAsia="tr-TR" w:bidi="ar-SA"/>
              </w:rPr>
            </w:pPr>
            <w:r w:rsidRPr="00A265A8">
              <w:rPr>
                <w:rFonts w:ascii="Times New Roman" w:eastAsia="Times New Roman" w:hAnsi="Times New Roman" w:cs="Times New Roman"/>
                <w:b/>
                <w:bCs/>
                <w:color w:val="000000"/>
                <w:sz w:val="20"/>
                <w:szCs w:val="20"/>
                <w:lang w:eastAsia="tr-TR" w:bidi="ar-SA"/>
              </w:rPr>
              <w:t>1.182.299,77</w:t>
            </w:r>
          </w:p>
        </w:tc>
        <w:tc>
          <w:tcPr>
            <w:tcW w:w="1701" w:type="dxa"/>
            <w:tcBorders>
              <w:top w:val="nil"/>
              <w:left w:val="nil"/>
              <w:bottom w:val="single" w:sz="4" w:space="0" w:color="D3D3D3"/>
              <w:right w:val="single" w:sz="4" w:space="0" w:color="D3D3D3"/>
            </w:tcBorders>
            <w:shd w:val="clear" w:color="C0C0C0" w:fill="C0C0C0"/>
            <w:hideMark/>
          </w:tcPr>
          <w:p w14:paraId="209FFBE1" w14:textId="77777777" w:rsidR="00A265A8" w:rsidRPr="00A265A8" w:rsidRDefault="00A265A8" w:rsidP="00A265A8">
            <w:pPr>
              <w:spacing w:after="0" w:line="240" w:lineRule="auto"/>
              <w:jc w:val="center"/>
              <w:rPr>
                <w:rFonts w:ascii="Times New Roman" w:eastAsia="Times New Roman" w:hAnsi="Times New Roman" w:cs="Times New Roman"/>
                <w:b/>
                <w:bCs/>
                <w:color w:val="000000"/>
                <w:sz w:val="20"/>
                <w:szCs w:val="20"/>
                <w:lang w:eastAsia="tr-TR" w:bidi="ar-SA"/>
              </w:rPr>
            </w:pPr>
            <w:r w:rsidRPr="00A265A8">
              <w:rPr>
                <w:rFonts w:ascii="Times New Roman" w:eastAsia="Times New Roman" w:hAnsi="Times New Roman" w:cs="Times New Roman"/>
                <w:b/>
                <w:bCs/>
                <w:color w:val="000000"/>
                <w:sz w:val="20"/>
                <w:szCs w:val="20"/>
                <w:lang w:eastAsia="tr-TR" w:bidi="ar-SA"/>
              </w:rPr>
              <w:t>0,42%</w:t>
            </w:r>
          </w:p>
        </w:tc>
      </w:tr>
      <w:tr w:rsidR="00A265A8" w:rsidRPr="00A265A8" w14:paraId="4678CEB1" w14:textId="77777777" w:rsidTr="00A265A8">
        <w:trPr>
          <w:trHeight w:val="50"/>
        </w:trPr>
        <w:tc>
          <w:tcPr>
            <w:tcW w:w="2280" w:type="dxa"/>
            <w:vMerge w:val="restart"/>
            <w:tcBorders>
              <w:top w:val="nil"/>
              <w:left w:val="single" w:sz="4" w:space="0" w:color="D3D3D3"/>
              <w:bottom w:val="single" w:sz="4" w:space="0" w:color="D3D3D3"/>
              <w:right w:val="single" w:sz="4" w:space="0" w:color="D3D3D3"/>
            </w:tcBorders>
            <w:shd w:val="clear" w:color="000000" w:fill="FF0000"/>
            <w:vAlign w:val="center"/>
            <w:hideMark/>
          </w:tcPr>
          <w:p w14:paraId="60A78028"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BATMAN</w:t>
            </w:r>
          </w:p>
        </w:tc>
        <w:tc>
          <w:tcPr>
            <w:tcW w:w="3532" w:type="dxa"/>
            <w:tcBorders>
              <w:top w:val="nil"/>
              <w:left w:val="single" w:sz="8" w:space="0" w:color="D3D3D3"/>
              <w:bottom w:val="single" w:sz="8" w:space="0" w:color="D3D3D3"/>
              <w:right w:val="nil"/>
            </w:tcBorders>
            <w:shd w:val="clear" w:color="auto" w:fill="auto"/>
            <w:vAlign w:val="center"/>
            <w:hideMark/>
          </w:tcPr>
          <w:p w14:paraId="14EC5EBE" w14:textId="77777777" w:rsidR="00A265A8" w:rsidRPr="00A265A8" w:rsidRDefault="00A265A8" w:rsidP="00A265A8">
            <w:pPr>
              <w:spacing w:after="0" w:line="240" w:lineRule="auto"/>
              <w:rPr>
                <w:rFonts w:ascii="Times New Roman" w:eastAsia="Times New Roman" w:hAnsi="Times New Roman" w:cs="Times New Roman"/>
                <w:color w:val="1F1F1F"/>
                <w:sz w:val="18"/>
                <w:szCs w:val="18"/>
                <w:lang w:eastAsia="tr-TR" w:bidi="ar-SA"/>
              </w:rPr>
            </w:pPr>
            <w:r w:rsidRPr="00A265A8">
              <w:rPr>
                <w:rFonts w:ascii="Times New Roman" w:eastAsia="Times New Roman" w:hAnsi="Times New Roman" w:cs="Times New Roman"/>
                <w:color w:val="1F1F1F"/>
                <w:sz w:val="18"/>
                <w:szCs w:val="18"/>
                <w:lang w:eastAsia="tr-TR" w:bidi="ar-SA"/>
              </w:rPr>
              <w:t>Lighting</w:t>
            </w:r>
          </w:p>
        </w:tc>
        <w:tc>
          <w:tcPr>
            <w:tcW w:w="2126" w:type="dxa"/>
            <w:tcBorders>
              <w:top w:val="nil"/>
              <w:left w:val="single" w:sz="4" w:space="0" w:color="D3D3D3"/>
              <w:bottom w:val="single" w:sz="4" w:space="0" w:color="D3D3D3"/>
              <w:right w:val="single" w:sz="4" w:space="0" w:color="D3D3D3"/>
            </w:tcBorders>
            <w:shd w:val="clear" w:color="auto" w:fill="auto"/>
            <w:hideMark/>
          </w:tcPr>
          <w:p w14:paraId="4AFB5B31" w14:textId="77777777" w:rsidR="00A265A8" w:rsidRPr="00A265A8" w:rsidRDefault="00A265A8" w:rsidP="00A265A8">
            <w:pPr>
              <w:spacing w:after="0" w:line="240" w:lineRule="auto"/>
              <w:jc w:val="right"/>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35.962,53</w:t>
            </w:r>
          </w:p>
        </w:tc>
        <w:tc>
          <w:tcPr>
            <w:tcW w:w="1701" w:type="dxa"/>
            <w:tcBorders>
              <w:top w:val="nil"/>
              <w:left w:val="nil"/>
              <w:bottom w:val="single" w:sz="4" w:space="0" w:color="D3D3D3"/>
              <w:right w:val="single" w:sz="4" w:space="0" w:color="D3D3D3"/>
            </w:tcBorders>
            <w:shd w:val="clear" w:color="auto" w:fill="auto"/>
            <w:hideMark/>
          </w:tcPr>
          <w:p w14:paraId="27E63B2C"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0,01%</w:t>
            </w:r>
          </w:p>
        </w:tc>
      </w:tr>
      <w:tr w:rsidR="00A265A8" w:rsidRPr="00A265A8" w14:paraId="521DCCFC" w14:textId="77777777" w:rsidTr="00A265A8">
        <w:trPr>
          <w:trHeight w:val="50"/>
        </w:trPr>
        <w:tc>
          <w:tcPr>
            <w:tcW w:w="2280" w:type="dxa"/>
            <w:vMerge/>
            <w:tcBorders>
              <w:top w:val="nil"/>
              <w:left w:val="single" w:sz="4" w:space="0" w:color="D3D3D3"/>
              <w:bottom w:val="single" w:sz="4" w:space="0" w:color="D3D3D3"/>
              <w:right w:val="single" w:sz="4" w:space="0" w:color="D3D3D3"/>
            </w:tcBorders>
            <w:vAlign w:val="center"/>
            <w:hideMark/>
          </w:tcPr>
          <w:p w14:paraId="239E2FA0"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p>
        </w:tc>
        <w:tc>
          <w:tcPr>
            <w:tcW w:w="3532" w:type="dxa"/>
            <w:tcBorders>
              <w:top w:val="nil"/>
              <w:left w:val="single" w:sz="8" w:space="0" w:color="D3D3D3"/>
              <w:bottom w:val="single" w:sz="8" w:space="0" w:color="D3D3D3"/>
              <w:right w:val="nil"/>
            </w:tcBorders>
            <w:shd w:val="clear" w:color="auto" w:fill="auto"/>
            <w:vAlign w:val="center"/>
            <w:hideMark/>
          </w:tcPr>
          <w:p w14:paraId="0695C001" w14:textId="77777777" w:rsidR="00A265A8" w:rsidRPr="00A265A8" w:rsidRDefault="00A265A8" w:rsidP="00A265A8">
            <w:pPr>
              <w:spacing w:after="0" w:line="240" w:lineRule="auto"/>
              <w:rPr>
                <w:rFonts w:ascii="Times New Roman" w:eastAsia="Times New Roman" w:hAnsi="Times New Roman" w:cs="Times New Roman"/>
                <w:color w:val="1F1F1F"/>
                <w:sz w:val="18"/>
                <w:szCs w:val="18"/>
                <w:lang w:eastAsia="tr-TR" w:bidi="ar-SA"/>
              </w:rPr>
            </w:pPr>
            <w:r w:rsidRPr="00A265A8">
              <w:rPr>
                <w:rFonts w:ascii="Times New Roman" w:eastAsia="Times New Roman" w:hAnsi="Times New Roman" w:cs="Times New Roman"/>
                <w:color w:val="1F1F1F"/>
                <w:sz w:val="18"/>
                <w:szCs w:val="18"/>
                <w:lang w:eastAsia="tr-TR" w:bidi="ar-SA"/>
              </w:rPr>
              <w:t>Public and Private Services Sector and Others</w:t>
            </w:r>
          </w:p>
        </w:tc>
        <w:tc>
          <w:tcPr>
            <w:tcW w:w="2126" w:type="dxa"/>
            <w:tcBorders>
              <w:top w:val="nil"/>
              <w:left w:val="single" w:sz="4" w:space="0" w:color="D3D3D3"/>
              <w:bottom w:val="single" w:sz="4" w:space="0" w:color="D3D3D3"/>
              <w:right w:val="single" w:sz="4" w:space="0" w:color="D3D3D3"/>
            </w:tcBorders>
            <w:shd w:val="clear" w:color="auto" w:fill="auto"/>
            <w:hideMark/>
          </w:tcPr>
          <w:p w14:paraId="39F3A6A7" w14:textId="77777777" w:rsidR="00A265A8" w:rsidRPr="00A265A8" w:rsidRDefault="00A265A8" w:rsidP="00A265A8">
            <w:pPr>
              <w:spacing w:after="0" w:line="240" w:lineRule="auto"/>
              <w:jc w:val="right"/>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363.730,05</w:t>
            </w:r>
          </w:p>
        </w:tc>
        <w:tc>
          <w:tcPr>
            <w:tcW w:w="1701" w:type="dxa"/>
            <w:tcBorders>
              <w:top w:val="nil"/>
              <w:left w:val="nil"/>
              <w:bottom w:val="single" w:sz="4" w:space="0" w:color="D3D3D3"/>
              <w:right w:val="single" w:sz="4" w:space="0" w:color="D3D3D3"/>
            </w:tcBorders>
            <w:shd w:val="clear" w:color="auto" w:fill="auto"/>
            <w:hideMark/>
          </w:tcPr>
          <w:p w14:paraId="534D28A9"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0,13%</w:t>
            </w:r>
          </w:p>
        </w:tc>
      </w:tr>
      <w:tr w:rsidR="00A265A8" w:rsidRPr="00A265A8" w14:paraId="455DA6E5" w14:textId="77777777" w:rsidTr="00A265A8">
        <w:trPr>
          <w:trHeight w:val="216"/>
        </w:trPr>
        <w:tc>
          <w:tcPr>
            <w:tcW w:w="2280" w:type="dxa"/>
            <w:vMerge/>
            <w:tcBorders>
              <w:top w:val="nil"/>
              <w:left w:val="single" w:sz="4" w:space="0" w:color="D3D3D3"/>
              <w:bottom w:val="single" w:sz="4" w:space="0" w:color="D3D3D3"/>
              <w:right w:val="single" w:sz="4" w:space="0" w:color="D3D3D3"/>
            </w:tcBorders>
            <w:vAlign w:val="center"/>
            <w:hideMark/>
          </w:tcPr>
          <w:p w14:paraId="5C4DC779"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p>
        </w:tc>
        <w:tc>
          <w:tcPr>
            <w:tcW w:w="3532" w:type="dxa"/>
            <w:tcBorders>
              <w:top w:val="nil"/>
              <w:left w:val="single" w:sz="8" w:space="0" w:color="D3D3D3"/>
              <w:bottom w:val="single" w:sz="8" w:space="0" w:color="D3D3D3"/>
              <w:right w:val="nil"/>
            </w:tcBorders>
            <w:shd w:val="clear" w:color="auto" w:fill="auto"/>
            <w:vAlign w:val="center"/>
            <w:hideMark/>
          </w:tcPr>
          <w:p w14:paraId="2EEA4453" w14:textId="77777777" w:rsidR="00A265A8" w:rsidRPr="00A265A8" w:rsidRDefault="00A265A8" w:rsidP="00A265A8">
            <w:pPr>
              <w:spacing w:after="0" w:line="240" w:lineRule="auto"/>
              <w:rPr>
                <w:rFonts w:ascii="Times New Roman" w:eastAsia="Times New Roman" w:hAnsi="Times New Roman" w:cs="Times New Roman"/>
                <w:color w:val="1F1F1F"/>
                <w:sz w:val="18"/>
                <w:szCs w:val="18"/>
                <w:lang w:eastAsia="tr-TR" w:bidi="ar-SA"/>
              </w:rPr>
            </w:pPr>
            <w:r w:rsidRPr="00A265A8">
              <w:rPr>
                <w:rFonts w:ascii="Times New Roman" w:eastAsia="Times New Roman" w:hAnsi="Times New Roman" w:cs="Times New Roman"/>
                <w:color w:val="1F1F1F"/>
                <w:sz w:val="18"/>
                <w:szCs w:val="18"/>
                <w:lang w:eastAsia="tr-TR" w:bidi="ar-SA"/>
              </w:rPr>
              <w:t>Household</w:t>
            </w:r>
          </w:p>
        </w:tc>
        <w:tc>
          <w:tcPr>
            <w:tcW w:w="2126" w:type="dxa"/>
            <w:tcBorders>
              <w:top w:val="nil"/>
              <w:left w:val="single" w:sz="4" w:space="0" w:color="D3D3D3"/>
              <w:bottom w:val="single" w:sz="4" w:space="0" w:color="D3D3D3"/>
              <w:right w:val="single" w:sz="4" w:space="0" w:color="D3D3D3"/>
            </w:tcBorders>
            <w:shd w:val="clear" w:color="auto" w:fill="auto"/>
            <w:hideMark/>
          </w:tcPr>
          <w:p w14:paraId="6C4BF60C" w14:textId="77777777" w:rsidR="00A265A8" w:rsidRPr="00A265A8" w:rsidRDefault="00A265A8" w:rsidP="00A265A8">
            <w:pPr>
              <w:spacing w:after="0" w:line="240" w:lineRule="auto"/>
              <w:jc w:val="right"/>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463.739,15</w:t>
            </w:r>
          </w:p>
        </w:tc>
        <w:tc>
          <w:tcPr>
            <w:tcW w:w="1701" w:type="dxa"/>
            <w:tcBorders>
              <w:top w:val="nil"/>
              <w:left w:val="nil"/>
              <w:bottom w:val="single" w:sz="4" w:space="0" w:color="D3D3D3"/>
              <w:right w:val="single" w:sz="4" w:space="0" w:color="D3D3D3"/>
            </w:tcBorders>
            <w:shd w:val="clear" w:color="auto" w:fill="auto"/>
            <w:hideMark/>
          </w:tcPr>
          <w:p w14:paraId="392B18A8"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0,17%</w:t>
            </w:r>
          </w:p>
        </w:tc>
      </w:tr>
      <w:tr w:rsidR="00A265A8" w:rsidRPr="00A265A8" w14:paraId="480FCB65" w14:textId="77777777" w:rsidTr="00A265A8">
        <w:trPr>
          <w:trHeight w:val="50"/>
        </w:trPr>
        <w:tc>
          <w:tcPr>
            <w:tcW w:w="2280" w:type="dxa"/>
            <w:vMerge/>
            <w:tcBorders>
              <w:top w:val="nil"/>
              <w:left w:val="single" w:sz="4" w:space="0" w:color="D3D3D3"/>
              <w:bottom w:val="single" w:sz="4" w:space="0" w:color="D3D3D3"/>
              <w:right w:val="single" w:sz="4" w:space="0" w:color="D3D3D3"/>
            </w:tcBorders>
            <w:vAlign w:val="center"/>
            <w:hideMark/>
          </w:tcPr>
          <w:p w14:paraId="34D86C12"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p>
        </w:tc>
        <w:tc>
          <w:tcPr>
            <w:tcW w:w="3532" w:type="dxa"/>
            <w:tcBorders>
              <w:top w:val="nil"/>
              <w:left w:val="single" w:sz="8" w:space="0" w:color="D3D3D3"/>
              <w:bottom w:val="single" w:sz="8" w:space="0" w:color="D3D3D3"/>
              <w:right w:val="nil"/>
            </w:tcBorders>
            <w:shd w:val="clear" w:color="auto" w:fill="auto"/>
            <w:vAlign w:val="center"/>
            <w:hideMark/>
          </w:tcPr>
          <w:p w14:paraId="6DB6AFF3" w14:textId="77777777" w:rsidR="00A265A8" w:rsidRPr="00A265A8" w:rsidRDefault="00A265A8" w:rsidP="00A265A8">
            <w:pPr>
              <w:spacing w:after="0" w:line="240" w:lineRule="auto"/>
              <w:rPr>
                <w:rFonts w:ascii="Times New Roman" w:eastAsia="Times New Roman" w:hAnsi="Times New Roman" w:cs="Times New Roman"/>
                <w:color w:val="1F1F1F"/>
                <w:sz w:val="18"/>
                <w:szCs w:val="18"/>
                <w:lang w:eastAsia="tr-TR" w:bidi="ar-SA"/>
              </w:rPr>
            </w:pPr>
            <w:r w:rsidRPr="00A265A8">
              <w:rPr>
                <w:rFonts w:ascii="Times New Roman" w:eastAsia="Times New Roman" w:hAnsi="Times New Roman" w:cs="Times New Roman"/>
                <w:color w:val="1F1F1F"/>
                <w:sz w:val="18"/>
                <w:szCs w:val="18"/>
                <w:lang w:eastAsia="tr-TR" w:bidi="ar-SA"/>
              </w:rPr>
              <w:t>Industry</w:t>
            </w:r>
          </w:p>
        </w:tc>
        <w:tc>
          <w:tcPr>
            <w:tcW w:w="2126" w:type="dxa"/>
            <w:tcBorders>
              <w:top w:val="nil"/>
              <w:left w:val="single" w:sz="4" w:space="0" w:color="D3D3D3"/>
              <w:bottom w:val="single" w:sz="4" w:space="0" w:color="D3D3D3"/>
              <w:right w:val="single" w:sz="4" w:space="0" w:color="D3D3D3"/>
            </w:tcBorders>
            <w:shd w:val="clear" w:color="auto" w:fill="auto"/>
            <w:hideMark/>
          </w:tcPr>
          <w:p w14:paraId="1488ED13" w14:textId="77777777" w:rsidR="00A265A8" w:rsidRPr="00A265A8" w:rsidRDefault="00A265A8" w:rsidP="00A265A8">
            <w:pPr>
              <w:spacing w:after="0" w:line="240" w:lineRule="auto"/>
              <w:jc w:val="right"/>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282.154,26</w:t>
            </w:r>
          </w:p>
        </w:tc>
        <w:tc>
          <w:tcPr>
            <w:tcW w:w="1701" w:type="dxa"/>
            <w:tcBorders>
              <w:top w:val="nil"/>
              <w:left w:val="nil"/>
              <w:bottom w:val="single" w:sz="4" w:space="0" w:color="D3D3D3"/>
              <w:right w:val="single" w:sz="4" w:space="0" w:color="D3D3D3"/>
            </w:tcBorders>
            <w:shd w:val="clear" w:color="auto" w:fill="auto"/>
            <w:hideMark/>
          </w:tcPr>
          <w:p w14:paraId="63FBA5AD"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0,10%</w:t>
            </w:r>
          </w:p>
        </w:tc>
      </w:tr>
      <w:tr w:rsidR="00A265A8" w:rsidRPr="00A265A8" w14:paraId="097CFF57" w14:textId="77777777" w:rsidTr="00A265A8">
        <w:trPr>
          <w:trHeight w:val="50"/>
        </w:trPr>
        <w:tc>
          <w:tcPr>
            <w:tcW w:w="2280" w:type="dxa"/>
            <w:vMerge/>
            <w:tcBorders>
              <w:top w:val="nil"/>
              <w:left w:val="single" w:sz="4" w:space="0" w:color="D3D3D3"/>
              <w:bottom w:val="single" w:sz="4" w:space="0" w:color="D3D3D3"/>
              <w:right w:val="single" w:sz="4" w:space="0" w:color="D3D3D3"/>
            </w:tcBorders>
            <w:vAlign w:val="center"/>
            <w:hideMark/>
          </w:tcPr>
          <w:p w14:paraId="20FAAA99"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p>
        </w:tc>
        <w:tc>
          <w:tcPr>
            <w:tcW w:w="3532" w:type="dxa"/>
            <w:tcBorders>
              <w:top w:val="nil"/>
              <w:left w:val="single" w:sz="8" w:space="0" w:color="D3D3D3"/>
              <w:bottom w:val="single" w:sz="8" w:space="0" w:color="D3D3D3"/>
              <w:right w:val="nil"/>
            </w:tcBorders>
            <w:shd w:val="clear" w:color="auto" w:fill="auto"/>
            <w:vAlign w:val="center"/>
            <w:hideMark/>
          </w:tcPr>
          <w:p w14:paraId="4B6F7F4E" w14:textId="77777777" w:rsidR="00A265A8" w:rsidRPr="00A265A8" w:rsidRDefault="00A265A8" w:rsidP="00A265A8">
            <w:pPr>
              <w:spacing w:after="0" w:line="240" w:lineRule="auto"/>
              <w:rPr>
                <w:rFonts w:ascii="Times New Roman" w:eastAsia="Times New Roman" w:hAnsi="Times New Roman" w:cs="Times New Roman"/>
                <w:color w:val="000000"/>
                <w:sz w:val="18"/>
                <w:szCs w:val="18"/>
                <w:lang w:eastAsia="tr-TR" w:bidi="ar-SA"/>
              </w:rPr>
            </w:pPr>
            <w:r w:rsidRPr="00A265A8">
              <w:rPr>
                <w:rFonts w:ascii="Times New Roman" w:eastAsia="Times New Roman" w:hAnsi="Times New Roman" w:cs="Times New Roman"/>
                <w:color w:val="000000"/>
                <w:sz w:val="18"/>
                <w:szCs w:val="18"/>
                <w:lang w:eastAsia="tr-TR" w:bidi="ar-SA"/>
              </w:rPr>
              <w:t>Irrigation</w:t>
            </w:r>
          </w:p>
        </w:tc>
        <w:tc>
          <w:tcPr>
            <w:tcW w:w="2126" w:type="dxa"/>
            <w:tcBorders>
              <w:top w:val="nil"/>
              <w:left w:val="single" w:sz="4" w:space="0" w:color="D3D3D3"/>
              <w:bottom w:val="single" w:sz="4" w:space="0" w:color="D3D3D3"/>
              <w:right w:val="single" w:sz="4" w:space="0" w:color="D3D3D3"/>
            </w:tcBorders>
            <w:shd w:val="clear" w:color="auto" w:fill="auto"/>
            <w:hideMark/>
          </w:tcPr>
          <w:p w14:paraId="0F73B75E" w14:textId="77777777" w:rsidR="00A265A8" w:rsidRPr="00A265A8" w:rsidRDefault="00A265A8" w:rsidP="00A265A8">
            <w:pPr>
              <w:spacing w:after="0" w:line="240" w:lineRule="auto"/>
              <w:jc w:val="right"/>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16.275,55</w:t>
            </w:r>
          </w:p>
        </w:tc>
        <w:tc>
          <w:tcPr>
            <w:tcW w:w="1701" w:type="dxa"/>
            <w:tcBorders>
              <w:top w:val="nil"/>
              <w:left w:val="nil"/>
              <w:bottom w:val="single" w:sz="4" w:space="0" w:color="D3D3D3"/>
              <w:right w:val="single" w:sz="4" w:space="0" w:color="D3D3D3"/>
            </w:tcBorders>
            <w:shd w:val="clear" w:color="auto" w:fill="auto"/>
            <w:hideMark/>
          </w:tcPr>
          <w:p w14:paraId="654E576E"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0,01%</w:t>
            </w:r>
          </w:p>
        </w:tc>
      </w:tr>
      <w:tr w:rsidR="00A265A8" w:rsidRPr="00A265A8" w14:paraId="7CB222A3" w14:textId="77777777" w:rsidTr="00A265A8">
        <w:trPr>
          <w:trHeight w:val="315"/>
        </w:trPr>
        <w:tc>
          <w:tcPr>
            <w:tcW w:w="2280" w:type="dxa"/>
            <w:vMerge/>
            <w:tcBorders>
              <w:top w:val="nil"/>
              <w:left w:val="single" w:sz="4" w:space="0" w:color="D3D3D3"/>
              <w:bottom w:val="single" w:sz="4" w:space="0" w:color="D3D3D3"/>
              <w:right w:val="single" w:sz="4" w:space="0" w:color="D3D3D3"/>
            </w:tcBorders>
            <w:vAlign w:val="center"/>
            <w:hideMark/>
          </w:tcPr>
          <w:p w14:paraId="1B5C610F"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p>
        </w:tc>
        <w:tc>
          <w:tcPr>
            <w:tcW w:w="3532" w:type="dxa"/>
            <w:tcBorders>
              <w:top w:val="nil"/>
              <w:left w:val="single" w:sz="8" w:space="0" w:color="D3D3D3"/>
              <w:bottom w:val="single" w:sz="8" w:space="0" w:color="D3D3D3"/>
              <w:right w:val="nil"/>
            </w:tcBorders>
            <w:shd w:val="clear" w:color="000000" w:fill="C0C0C0"/>
            <w:vAlign w:val="center"/>
            <w:hideMark/>
          </w:tcPr>
          <w:p w14:paraId="4204359F" w14:textId="77777777" w:rsidR="00A265A8" w:rsidRPr="00A265A8" w:rsidRDefault="00A265A8" w:rsidP="00A265A8">
            <w:pPr>
              <w:spacing w:after="0" w:line="240" w:lineRule="auto"/>
              <w:rPr>
                <w:rFonts w:ascii="Times New Roman" w:eastAsia="Times New Roman" w:hAnsi="Times New Roman" w:cs="Times New Roman"/>
                <w:b/>
                <w:bCs/>
                <w:color w:val="1F1F1F"/>
                <w:sz w:val="18"/>
                <w:szCs w:val="18"/>
                <w:lang w:eastAsia="tr-TR" w:bidi="ar-SA"/>
              </w:rPr>
            </w:pPr>
            <w:r w:rsidRPr="00A265A8">
              <w:rPr>
                <w:rFonts w:ascii="Times New Roman" w:eastAsia="Times New Roman" w:hAnsi="Times New Roman" w:cs="Times New Roman"/>
                <w:b/>
                <w:bCs/>
                <w:color w:val="1F1F1F"/>
                <w:sz w:val="18"/>
                <w:szCs w:val="18"/>
                <w:lang w:eastAsia="tr-TR" w:bidi="ar-SA"/>
              </w:rPr>
              <w:t>Province Total</w:t>
            </w:r>
          </w:p>
        </w:tc>
        <w:tc>
          <w:tcPr>
            <w:tcW w:w="2126" w:type="dxa"/>
            <w:tcBorders>
              <w:top w:val="nil"/>
              <w:left w:val="single" w:sz="4" w:space="0" w:color="D3D3D3"/>
              <w:bottom w:val="single" w:sz="4" w:space="0" w:color="D3D3D3"/>
              <w:right w:val="single" w:sz="4" w:space="0" w:color="D3D3D3"/>
            </w:tcBorders>
            <w:shd w:val="clear" w:color="C0C0C0" w:fill="C0C0C0"/>
            <w:hideMark/>
          </w:tcPr>
          <w:p w14:paraId="3689DEF1" w14:textId="77777777" w:rsidR="00A265A8" w:rsidRPr="00A265A8" w:rsidRDefault="00A265A8" w:rsidP="00A265A8">
            <w:pPr>
              <w:spacing w:after="0" w:line="240" w:lineRule="auto"/>
              <w:jc w:val="right"/>
              <w:rPr>
                <w:rFonts w:ascii="Times New Roman" w:eastAsia="Times New Roman" w:hAnsi="Times New Roman" w:cs="Times New Roman"/>
                <w:b/>
                <w:bCs/>
                <w:color w:val="000000"/>
                <w:sz w:val="20"/>
                <w:szCs w:val="20"/>
                <w:lang w:eastAsia="tr-TR" w:bidi="ar-SA"/>
              </w:rPr>
            </w:pPr>
            <w:r w:rsidRPr="00A265A8">
              <w:rPr>
                <w:rFonts w:ascii="Times New Roman" w:eastAsia="Times New Roman" w:hAnsi="Times New Roman" w:cs="Times New Roman"/>
                <w:b/>
                <w:bCs/>
                <w:color w:val="000000"/>
                <w:sz w:val="20"/>
                <w:szCs w:val="20"/>
                <w:lang w:eastAsia="tr-TR" w:bidi="ar-SA"/>
              </w:rPr>
              <w:t>1.161.861,53</w:t>
            </w:r>
          </w:p>
        </w:tc>
        <w:tc>
          <w:tcPr>
            <w:tcW w:w="1701" w:type="dxa"/>
            <w:tcBorders>
              <w:top w:val="nil"/>
              <w:left w:val="nil"/>
              <w:bottom w:val="single" w:sz="4" w:space="0" w:color="D3D3D3"/>
              <w:right w:val="single" w:sz="4" w:space="0" w:color="D3D3D3"/>
            </w:tcBorders>
            <w:shd w:val="clear" w:color="C0C0C0" w:fill="C0C0C0"/>
            <w:hideMark/>
          </w:tcPr>
          <w:p w14:paraId="623A96A5" w14:textId="77777777" w:rsidR="00A265A8" w:rsidRPr="00A265A8" w:rsidRDefault="00A265A8" w:rsidP="00A265A8">
            <w:pPr>
              <w:spacing w:after="0" w:line="240" w:lineRule="auto"/>
              <w:jc w:val="center"/>
              <w:rPr>
                <w:rFonts w:ascii="Times New Roman" w:eastAsia="Times New Roman" w:hAnsi="Times New Roman" w:cs="Times New Roman"/>
                <w:b/>
                <w:bCs/>
                <w:color w:val="000000"/>
                <w:sz w:val="20"/>
                <w:szCs w:val="20"/>
                <w:lang w:eastAsia="tr-TR" w:bidi="ar-SA"/>
              </w:rPr>
            </w:pPr>
            <w:r w:rsidRPr="00A265A8">
              <w:rPr>
                <w:rFonts w:ascii="Times New Roman" w:eastAsia="Times New Roman" w:hAnsi="Times New Roman" w:cs="Times New Roman"/>
                <w:b/>
                <w:bCs/>
                <w:color w:val="000000"/>
                <w:sz w:val="20"/>
                <w:szCs w:val="20"/>
                <w:lang w:eastAsia="tr-TR" w:bidi="ar-SA"/>
              </w:rPr>
              <w:t>0,42%</w:t>
            </w:r>
          </w:p>
        </w:tc>
      </w:tr>
      <w:tr w:rsidR="00A265A8" w:rsidRPr="00A265A8" w14:paraId="16626951" w14:textId="77777777" w:rsidTr="00A265A8">
        <w:trPr>
          <w:trHeight w:val="315"/>
        </w:trPr>
        <w:tc>
          <w:tcPr>
            <w:tcW w:w="2280" w:type="dxa"/>
            <w:vMerge w:val="restart"/>
            <w:tcBorders>
              <w:top w:val="nil"/>
              <w:left w:val="single" w:sz="4" w:space="0" w:color="D3D3D3"/>
              <w:bottom w:val="single" w:sz="4" w:space="0" w:color="D3D3D3"/>
              <w:right w:val="single" w:sz="4" w:space="0" w:color="D3D3D3"/>
            </w:tcBorders>
            <w:shd w:val="clear" w:color="000000" w:fill="FF0000"/>
            <w:vAlign w:val="center"/>
            <w:hideMark/>
          </w:tcPr>
          <w:p w14:paraId="58E7BA3B"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KASTAMONU</w:t>
            </w:r>
          </w:p>
        </w:tc>
        <w:tc>
          <w:tcPr>
            <w:tcW w:w="3532" w:type="dxa"/>
            <w:tcBorders>
              <w:top w:val="nil"/>
              <w:left w:val="single" w:sz="8" w:space="0" w:color="D3D3D3"/>
              <w:bottom w:val="single" w:sz="8" w:space="0" w:color="D3D3D3"/>
              <w:right w:val="nil"/>
            </w:tcBorders>
            <w:shd w:val="clear" w:color="auto" w:fill="auto"/>
            <w:vAlign w:val="center"/>
            <w:hideMark/>
          </w:tcPr>
          <w:p w14:paraId="4CE03C61" w14:textId="77777777" w:rsidR="00A265A8" w:rsidRPr="00A265A8" w:rsidRDefault="00A265A8" w:rsidP="00A265A8">
            <w:pPr>
              <w:spacing w:after="0" w:line="240" w:lineRule="auto"/>
              <w:rPr>
                <w:rFonts w:ascii="Times New Roman" w:eastAsia="Times New Roman" w:hAnsi="Times New Roman" w:cs="Times New Roman"/>
                <w:color w:val="1F1F1F"/>
                <w:sz w:val="18"/>
                <w:szCs w:val="18"/>
                <w:lang w:eastAsia="tr-TR" w:bidi="ar-SA"/>
              </w:rPr>
            </w:pPr>
            <w:r w:rsidRPr="00A265A8">
              <w:rPr>
                <w:rFonts w:ascii="Times New Roman" w:eastAsia="Times New Roman" w:hAnsi="Times New Roman" w:cs="Times New Roman"/>
                <w:color w:val="1F1F1F"/>
                <w:sz w:val="18"/>
                <w:szCs w:val="18"/>
                <w:lang w:eastAsia="tr-TR" w:bidi="ar-SA"/>
              </w:rPr>
              <w:t>Lighting</w:t>
            </w:r>
          </w:p>
        </w:tc>
        <w:tc>
          <w:tcPr>
            <w:tcW w:w="2126" w:type="dxa"/>
            <w:tcBorders>
              <w:top w:val="nil"/>
              <w:left w:val="single" w:sz="4" w:space="0" w:color="D3D3D3"/>
              <w:bottom w:val="single" w:sz="4" w:space="0" w:color="D3D3D3"/>
              <w:right w:val="single" w:sz="4" w:space="0" w:color="D3D3D3"/>
            </w:tcBorders>
            <w:shd w:val="clear" w:color="auto" w:fill="auto"/>
            <w:hideMark/>
          </w:tcPr>
          <w:p w14:paraId="51793200" w14:textId="77777777" w:rsidR="00A265A8" w:rsidRPr="00A265A8" w:rsidRDefault="00A265A8" w:rsidP="00A265A8">
            <w:pPr>
              <w:spacing w:after="0" w:line="240" w:lineRule="auto"/>
              <w:jc w:val="right"/>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55.623,80</w:t>
            </w:r>
          </w:p>
        </w:tc>
        <w:tc>
          <w:tcPr>
            <w:tcW w:w="1701" w:type="dxa"/>
            <w:tcBorders>
              <w:top w:val="nil"/>
              <w:left w:val="nil"/>
              <w:bottom w:val="single" w:sz="4" w:space="0" w:color="D3D3D3"/>
              <w:right w:val="single" w:sz="4" w:space="0" w:color="D3D3D3"/>
            </w:tcBorders>
            <w:shd w:val="clear" w:color="auto" w:fill="auto"/>
            <w:hideMark/>
          </w:tcPr>
          <w:p w14:paraId="317FFEE5"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0,02%</w:t>
            </w:r>
          </w:p>
        </w:tc>
      </w:tr>
      <w:tr w:rsidR="00A265A8" w:rsidRPr="00A265A8" w14:paraId="1BCB8E0D" w14:textId="77777777" w:rsidTr="00A265A8">
        <w:trPr>
          <w:trHeight w:val="300"/>
        </w:trPr>
        <w:tc>
          <w:tcPr>
            <w:tcW w:w="2280" w:type="dxa"/>
            <w:vMerge/>
            <w:tcBorders>
              <w:top w:val="nil"/>
              <w:left w:val="single" w:sz="4" w:space="0" w:color="D3D3D3"/>
              <w:bottom w:val="single" w:sz="4" w:space="0" w:color="D3D3D3"/>
              <w:right w:val="single" w:sz="4" w:space="0" w:color="D3D3D3"/>
            </w:tcBorders>
            <w:vAlign w:val="center"/>
            <w:hideMark/>
          </w:tcPr>
          <w:p w14:paraId="586EFEE6"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p>
        </w:tc>
        <w:tc>
          <w:tcPr>
            <w:tcW w:w="3532" w:type="dxa"/>
            <w:tcBorders>
              <w:top w:val="nil"/>
              <w:left w:val="single" w:sz="8" w:space="0" w:color="D3D3D3"/>
              <w:bottom w:val="single" w:sz="8" w:space="0" w:color="D3D3D3"/>
              <w:right w:val="nil"/>
            </w:tcBorders>
            <w:shd w:val="clear" w:color="auto" w:fill="auto"/>
            <w:vAlign w:val="center"/>
            <w:hideMark/>
          </w:tcPr>
          <w:p w14:paraId="3535996B" w14:textId="77777777" w:rsidR="00A265A8" w:rsidRPr="00A265A8" w:rsidRDefault="00A265A8" w:rsidP="00A265A8">
            <w:pPr>
              <w:spacing w:after="0" w:line="240" w:lineRule="auto"/>
              <w:rPr>
                <w:rFonts w:ascii="Times New Roman" w:eastAsia="Times New Roman" w:hAnsi="Times New Roman" w:cs="Times New Roman"/>
                <w:color w:val="1F1F1F"/>
                <w:sz w:val="18"/>
                <w:szCs w:val="18"/>
                <w:lang w:eastAsia="tr-TR" w:bidi="ar-SA"/>
              </w:rPr>
            </w:pPr>
            <w:r w:rsidRPr="00A265A8">
              <w:rPr>
                <w:rFonts w:ascii="Times New Roman" w:eastAsia="Times New Roman" w:hAnsi="Times New Roman" w:cs="Times New Roman"/>
                <w:color w:val="1F1F1F"/>
                <w:sz w:val="18"/>
                <w:szCs w:val="18"/>
                <w:lang w:eastAsia="tr-TR" w:bidi="ar-SA"/>
              </w:rPr>
              <w:t>Public and Private Services Sector and Others</w:t>
            </w:r>
          </w:p>
        </w:tc>
        <w:tc>
          <w:tcPr>
            <w:tcW w:w="2126" w:type="dxa"/>
            <w:tcBorders>
              <w:top w:val="nil"/>
              <w:left w:val="single" w:sz="4" w:space="0" w:color="D3D3D3"/>
              <w:bottom w:val="single" w:sz="4" w:space="0" w:color="D3D3D3"/>
              <w:right w:val="single" w:sz="4" w:space="0" w:color="D3D3D3"/>
            </w:tcBorders>
            <w:shd w:val="clear" w:color="auto" w:fill="auto"/>
            <w:hideMark/>
          </w:tcPr>
          <w:p w14:paraId="644B6BDF" w14:textId="77777777" w:rsidR="00A265A8" w:rsidRPr="00A265A8" w:rsidRDefault="00A265A8" w:rsidP="00A265A8">
            <w:pPr>
              <w:spacing w:after="0" w:line="240" w:lineRule="auto"/>
              <w:jc w:val="right"/>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238.153,84</w:t>
            </w:r>
          </w:p>
        </w:tc>
        <w:tc>
          <w:tcPr>
            <w:tcW w:w="1701" w:type="dxa"/>
            <w:tcBorders>
              <w:top w:val="nil"/>
              <w:left w:val="nil"/>
              <w:bottom w:val="single" w:sz="4" w:space="0" w:color="D3D3D3"/>
              <w:right w:val="single" w:sz="4" w:space="0" w:color="D3D3D3"/>
            </w:tcBorders>
            <w:shd w:val="clear" w:color="auto" w:fill="auto"/>
            <w:hideMark/>
          </w:tcPr>
          <w:p w14:paraId="3C762739"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0,09%</w:t>
            </w:r>
          </w:p>
        </w:tc>
      </w:tr>
      <w:tr w:rsidR="00A265A8" w:rsidRPr="00A265A8" w14:paraId="79ABD95F" w14:textId="77777777" w:rsidTr="00A265A8">
        <w:trPr>
          <w:trHeight w:val="315"/>
        </w:trPr>
        <w:tc>
          <w:tcPr>
            <w:tcW w:w="2280" w:type="dxa"/>
            <w:vMerge/>
            <w:tcBorders>
              <w:top w:val="nil"/>
              <w:left w:val="single" w:sz="4" w:space="0" w:color="D3D3D3"/>
              <w:bottom w:val="single" w:sz="4" w:space="0" w:color="D3D3D3"/>
              <w:right w:val="single" w:sz="4" w:space="0" w:color="D3D3D3"/>
            </w:tcBorders>
            <w:vAlign w:val="center"/>
            <w:hideMark/>
          </w:tcPr>
          <w:p w14:paraId="6B15421E"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p>
        </w:tc>
        <w:tc>
          <w:tcPr>
            <w:tcW w:w="3532" w:type="dxa"/>
            <w:tcBorders>
              <w:top w:val="nil"/>
              <w:left w:val="single" w:sz="8" w:space="0" w:color="D3D3D3"/>
              <w:bottom w:val="single" w:sz="8" w:space="0" w:color="D3D3D3"/>
              <w:right w:val="nil"/>
            </w:tcBorders>
            <w:shd w:val="clear" w:color="auto" w:fill="auto"/>
            <w:vAlign w:val="center"/>
            <w:hideMark/>
          </w:tcPr>
          <w:p w14:paraId="299657FC" w14:textId="77777777" w:rsidR="00A265A8" w:rsidRPr="00A265A8" w:rsidRDefault="00A265A8" w:rsidP="00A265A8">
            <w:pPr>
              <w:spacing w:after="0" w:line="240" w:lineRule="auto"/>
              <w:rPr>
                <w:rFonts w:ascii="Times New Roman" w:eastAsia="Times New Roman" w:hAnsi="Times New Roman" w:cs="Times New Roman"/>
                <w:color w:val="1F1F1F"/>
                <w:sz w:val="18"/>
                <w:szCs w:val="18"/>
                <w:lang w:eastAsia="tr-TR" w:bidi="ar-SA"/>
              </w:rPr>
            </w:pPr>
            <w:r w:rsidRPr="00A265A8">
              <w:rPr>
                <w:rFonts w:ascii="Times New Roman" w:eastAsia="Times New Roman" w:hAnsi="Times New Roman" w:cs="Times New Roman"/>
                <w:color w:val="1F1F1F"/>
                <w:sz w:val="18"/>
                <w:szCs w:val="18"/>
                <w:lang w:eastAsia="tr-TR" w:bidi="ar-SA"/>
              </w:rPr>
              <w:t>Household</w:t>
            </w:r>
          </w:p>
        </w:tc>
        <w:tc>
          <w:tcPr>
            <w:tcW w:w="2126" w:type="dxa"/>
            <w:tcBorders>
              <w:top w:val="nil"/>
              <w:left w:val="single" w:sz="4" w:space="0" w:color="D3D3D3"/>
              <w:bottom w:val="single" w:sz="4" w:space="0" w:color="D3D3D3"/>
              <w:right w:val="single" w:sz="4" w:space="0" w:color="D3D3D3"/>
            </w:tcBorders>
            <w:shd w:val="clear" w:color="auto" w:fill="auto"/>
            <w:hideMark/>
          </w:tcPr>
          <w:p w14:paraId="07BA255C" w14:textId="77777777" w:rsidR="00A265A8" w:rsidRPr="00A265A8" w:rsidRDefault="00A265A8" w:rsidP="00A265A8">
            <w:pPr>
              <w:spacing w:after="0" w:line="240" w:lineRule="auto"/>
              <w:jc w:val="right"/>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283.995,41</w:t>
            </w:r>
          </w:p>
        </w:tc>
        <w:tc>
          <w:tcPr>
            <w:tcW w:w="1701" w:type="dxa"/>
            <w:tcBorders>
              <w:top w:val="nil"/>
              <w:left w:val="nil"/>
              <w:bottom w:val="single" w:sz="4" w:space="0" w:color="D3D3D3"/>
              <w:right w:val="single" w:sz="4" w:space="0" w:color="D3D3D3"/>
            </w:tcBorders>
            <w:shd w:val="clear" w:color="auto" w:fill="auto"/>
            <w:hideMark/>
          </w:tcPr>
          <w:p w14:paraId="0B37E07D"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0,10%</w:t>
            </w:r>
          </w:p>
        </w:tc>
      </w:tr>
      <w:tr w:rsidR="00A265A8" w:rsidRPr="00A265A8" w14:paraId="0D286878" w14:textId="77777777" w:rsidTr="00A265A8">
        <w:trPr>
          <w:trHeight w:val="315"/>
        </w:trPr>
        <w:tc>
          <w:tcPr>
            <w:tcW w:w="2280" w:type="dxa"/>
            <w:vMerge/>
            <w:tcBorders>
              <w:top w:val="nil"/>
              <w:left w:val="single" w:sz="4" w:space="0" w:color="D3D3D3"/>
              <w:bottom w:val="single" w:sz="4" w:space="0" w:color="D3D3D3"/>
              <w:right w:val="single" w:sz="4" w:space="0" w:color="D3D3D3"/>
            </w:tcBorders>
            <w:vAlign w:val="center"/>
            <w:hideMark/>
          </w:tcPr>
          <w:p w14:paraId="50BF1A08"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p>
        </w:tc>
        <w:tc>
          <w:tcPr>
            <w:tcW w:w="3532" w:type="dxa"/>
            <w:tcBorders>
              <w:top w:val="nil"/>
              <w:left w:val="single" w:sz="8" w:space="0" w:color="D3D3D3"/>
              <w:bottom w:val="single" w:sz="8" w:space="0" w:color="D3D3D3"/>
              <w:right w:val="nil"/>
            </w:tcBorders>
            <w:shd w:val="clear" w:color="auto" w:fill="auto"/>
            <w:vAlign w:val="center"/>
            <w:hideMark/>
          </w:tcPr>
          <w:p w14:paraId="4E567CF2" w14:textId="77777777" w:rsidR="00A265A8" w:rsidRPr="00A265A8" w:rsidRDefault="00A265A8" w:rsidP="00A265A8">
            <w:pPr>
              <w:spacing w:after="0" w:line="240" w:lineRule="auto"/>
              <w:rPr>
                <w:rFonts w:ascii="Times New Roman" w:eastAsia="Times New Roman" w:hAnsi="Times New Roman" w:cs="Times New Roman"/>
                <w:color w:val="1F1F1F"/>
                <w:sz w:val="18"/>
                <w:szCs w:val="18"/>
                <w:lang w:eastAsia="tr-TR" w:bidi="ar-SA"/>
              </w:rPr>
            </w:pPr>
            <w:r w:rsidRPr="00A265A8">
              <w:rPr>
                <w:rFonts w:ascii="Times New Roman" w:eastAsia="Times New Roman" w:hAnsi="Times New Roman" w:cs="Times New Roman"/>
                <w:color w:val="1F1F1F"/>
                <w:sz w:val="18"/>
                <w:szCs w:val="18"/>
                <w:lang w:eastAsia="tr-TR" w:bidi="ar-SA"/>
              </w:rPr>
              <w:t>Industry</w:t>
            </w:r>
          </w:p>
        </w:tc>
        <w:tc>
          <w:tcPr>
            <w:tcW w:w="2126" w:type="dxa"/>
            <w:tcBorders>
              <w:top w:val="nil"/>
              <w:left w:val="single" w:sz="4" w:space="0" w:color="D3D3D3"/>
              <w:bottom w:val="single" w:sz="4" w:space="0" w:color="D3D3D3"/>
              <w:right w:val="single" w:sz="4" w:space="0" w:color="D3D3D3"/>
            </w:tcBorders>
            <w:shd w:val="clear" w:color="auto" w:fill="auto"/>
            <w:hideMark/>
          </w:tcPr>
          <w:p w14:paraId="67043A29" w14:textId="77777777" w:rsidR="00A265A8" w:rsidRPr="00A265A8" w:rsidRDefault="00A265A8" w:rsidP="00A265A8">
            <w:pPr>
              <w:spacing w:after="0" w:line="240" w:lineRule="auto"/>
              <w:jc w:val="right"/>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561.125,68</w:t>
            </w:r>
          </w:p>
        </w:tc>
        <w:tc>
          <w:tcPr>
            <w:tcW w:w="1701" w:type="dxa"/>
            <w:tcBorders>
              <w:top w:val="nil"/>
              <w:left w:val="nil"/>
              <w:bottom w:val="single" w:sz="4" w:space="0" w:color="D3D3D3"/>
              <w:right w:val="single" w:sz="4" w:space="0" w:color="D3D3D3"/>
            </w:tcBorders>
            <w:shd w:val="clear" w:color="auto" w:fill="auto"/>
            <w:hideMark/>
          </w:tcPr>
          <w:p w14:paraId="28382677"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0,20%</w:t>
            </w:r>
          </w:p>
        </w:tc>
      </w:tr>
      <w:tr w:rsidR="00A265A8" w:rsidRPr="00A265A8" w14:paraId="16131766" w14:textId="77777777" w:rsidTr="00A265A8">
        <w:trPr>
          <w:trHeight w:val="315"/>
        </w:trPr>
        <w:tc>
          <w:tcPr>
            <w:tcW w:w="2280" w:type="dxa"/>
            <w:vMerge/>
            <w:tcBorders>
              <w:top w:val="nil"/>
              <w:left w:val="single" w:sz="4" w:space="0" w:color="D3D3D3"/>
              <w:bottom w:val="single" w:sz="4" w:space="0" w:color="D3D3D3"/>
              <w:right w:val="single" w:sz="4" w:space="0" w:color="D3D3D3"/>
            </w:tcBorders>
            <w:vAlign w:val="center"/>
            <w:hideMark/>
          </w:tcPr>
          <w:p w14:paraId="623C70C6"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p>
        </w:tc>
        <w:tc>
          <w:tcPr>
            <w:tcW w:w="3532" w:type="dxa"/>
            <w:tcBorders>
              <w:top w:val="nil"/>
              <w:left w:val="single" w:sz="8" w:space="0" w:color="D3D3D3"/>
              <w:bottom w:val="single" w:sz="8" w:space="0" w:color="D3D3D3"/>
              <w:right w:val="nil"/>
            </w:tcBorders>
            <w:shd w:val="clear" w:color="auto" w:fill="auto"/>
            <w:vAlign w:val="center"/>
            <w:hideMark/>
          </w:tcPr>
          <w:p w14:paraId="43BF4A13" w14:textId="77777777" w:rsidR="00A265A8" w:rsidRPr="00A265A8" w:rsidRDefault="00A265A8" w:rsidP="00A265A8">
            <w:pPr>
              <w:spacing w:after="0" w:line="240" w:lineRule="auto"/>
              <w:rPr>
                <w:rFonts w:ascii="Times New Roman" w:eastAsia="Times New Roman" w:hAnsi="Times New Roman" w:cs="Times New Roman"/>
                <w:color w:val="000000"/>
                <w:sz w:val="18"/>
                <w:szCs w:val="18"/>
                <w:lang w:eastAsia="tr-TR" w:bidi="ar-SA"/>
              </w:rPr>
            </w:pPr>
            <w:r w:rsidRPr="00A265A8">
              <w:rPr>
                <w:rFonts w:ascii="Times New Roman" w:eastAsia="Times New Roman" w:hAnsi="Times New Roman" w:cs="Times New Roman"/>
                <w:color w:val="000000"/>
                <w:sz w:val="18"/>
                <w:szCs w:val="18"/>
                <w:lang w:eastAsia="tr-TR" w:bidi="ar-SA"/>
              </w:rPr>
              <w:t>Irrigation</w:t>
            </w:r>
          </w:p>
        </w:tc>
        <w:tc>
          <w:tcPr>
            <w:tcW w:w="2126" w:type="dxa"/>
            <w:tcBorders>
              <w:top w:val="nil"/>
              <w:left w:val="single" w:sz="4" w:space="0" w:color="D3D3D3"/>
              <w:bottom w:val="single" w:sz="4" w:space="0" w:color="D3D3D3"/>
              <w:right w:val="single" w:sz="4" w:space="0" w:color="D3D3D3"/>
            </w:tcBorders>
            <w:shd w:val="clear" w:color="auto" w:fill="auto"/>
            <w:hideMark/>
          </w:tcPr>
          <w:p w14:paraId="1C899532" w14:textId="77777777" w:rsidR="00A265A8" w:rsidRPr="00A265A8" w:rsidRDefault="00A265A8" w:rsidP="00A265A8">
            <w:pPr>
              <w:spacing w:after="0" w:line="240" w:lineRule="auto"/>
              <w:jc w:val="right"/>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10.316,38</w:t>
            </w:r>
          </w:p>
        </w:tc>
        <w:tc>
          <w:tcPr>
            <w:tcW w:w="1701" w:type="dxa"/>
            <w:tcBorders>
              <w:top w:val="nil"/>
              <w:left w:val="nil"/>
              <w:bottom w:val="single" w:sz="4" w:space="0" w:color="D3D3D3"/>
              <w:right w:val="single" w:sz="4" w:space="0" w:color="D3D3D3"/>
            </w:tcBorders>
            <w:shd w:val="clear" w:color="auto" w:fill="auto"/>
            <w:hideMark/>
          </w:tcPr>
          <w:p w14:paraId="652D4DEB"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0,00%</w:t>
            </w:r>
          </w:p>
        </w:tc>
      </w:tr>
      <w:tr w:rsidR="00A265A8" w:rsidRPr="00A265A8" w14:paraId="23C47A6C" w14:textId="77777777" w:rsidTr="00A265A8">
        <w:trPr>
          <w:trHeight w:val="315"/>
        </w:trPr>
        <w:tc>
          <w:tcPr>
            <w:tcW w:w="2280" w:type="dxa"/>
            <w:vMerge/>
            <w:tcBorders>
              <w:top w:val="nil"/>
              <w:left w:val="single" w:sz="4" w:space="0" w:color="D3D3D3"/>
              <w:bottom w:val="single" w:sz="4" w:space="0" w:color="D3D3D3"/>
              <w:right w:val="single" w:sz="4" w:space="0" w:color="D3D3D3"/>
            </w:tcBorders>
            <w:vAlign w:val="center"/>
            <w:hideMark/>
          </w:tcPr>
          <w:p w14:paraId="75757486"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p>
        </w:tc>
        <w:tc>
          <w:tcPr>
            <w:tcW w:w="3532" w:type="dxa"/>
            <w:tcBorders>
              <w:top w:val="nil"/>
              <w:left w:val="single" w:sz="8" w:space="0" w:color="D3D3D3"/>
              <w:bottom w:val="single" w:sz="8" w:space="0" w:color="D3D3D3"/>
              <w:right w:val="nil"/>
            </w:tcBorders>
            <w:shd w:val="clear" w:color="000000" w:fill="C0C0C0"/>
            <w:vAlign w:val="center"/>
            <w:hideMark/>
          </w:tcPr>
          <w:p w14:paraId="36043C08" w14:textId="77777777" w:rsidR="00A265A8" w:rsidRPr="00A265A8" w:rsidRDefault="00A265A8" w:rsidP="00A265A8">
            <w:pPr>
              <w:spacing w:after="0" w:line="240" w:lineRule="auto"/>
              <w:rPr>
                <w:rFonts w:ascii="Times New Roman" w:eastAsia="Times New Roman" w:hAnsi="Times New Roman" w:cs="Times New Roman"/>
                <w:b/>
                <w:bCs/>
                <w:color w:val="1F1F1F"/>
                <w:sz w:val="18"/>
                <w:szCs w:val="18"/>
                <w:lang w:eastAsia="tr-TR" w:bidi="ar-SA"/>
              </w:rPr>
            </w:pPr>
            <w:r w:rsidRPr="00A265A8">
              <w:rPr>
                <w:rFonts w:ascii="Times New Roman" w:eastAsia="Times New Roman" w:hAnsi="Times New Roman" w:cs="Times New Roman"/>
                <w:b/>
                <w:bCs/>
                <w:color w:val="1F1F1F"/>
                <w:sz w:val="18"/>
                <w:szCs w:val="18"/>
                <w:lang w:eastAsia="tr-TR" w:bidi="ar-SA"/>
              </w:rPr>
              <w:t>Province Total</w:t>
            </w:r>
          </w:p>
        </w:tc>
        <w:tc>
          <w:tcPr>
            <w:tcW w:w="2126" w:type="dxa"/>
            <w:tcBorders>
              <w:top w:val="nil"/>
              <w:left w:val="single" w:sz="4" w:space="0" w:color="D3D3D3"/>
              <w:bottom w:val="single" w:sz="4" w:space="0" w:color="D3D3D3"/>
              <w:right w:val="single" w:sz="4" w:space="0" w:color="D3D3D3"/>
            </w:tcBorders>
            <w:shd w:val="clear" w:color="C0C0C0" w:fill="C0C0C0"/>
            <w:hideMark/>
          </w:tcPr>
          <w:p w14:paraId="5B7FC26A" w14:textId="77777777" w:rsidR="00A265A8" w:rsidRPr="00A265A8" w:rsidRDefault="00A265A8" w:rsidP="00A265A8">
            <w:pPr>
              <w:spacing w:after="0" w:line="240" w:lineRule="auto"/>
              <w:jc w:val="right"/>
              <w:rPr>
                <w:rFonts w:ascii="Times New Roman" w:eastAsia="Times New Roman" w:hAnsi="Times New Roman" w:cs="Times New Roman"/>
                <w:b/>
                <w:bCs/>
                <w:color w:val="000000"/>
                <w:sz w:val="20"/>
                <w:szCs w:val="20"/>
                <w:lang w:eastAsia="tr-TR" w:bidi="ar-SA"/>
              </w:rPr>
            </w:pPr>
            <w:r w:rsidRPr="00A265A8">
              <w:rPr>
                <w:rFonts w:ascii="Times New Roman" w:eastAsia="Times New Roman" w:hAnsi="Times New Roman" w:cs="Times New Roman"/>
                <w:b/>
                <w:bCs/>
                <w:color w:val="000000"/>
                <w:sz w:val="20"/>
                <w:szCs w:val="20"/>
                <w:lang w:eastAsia="tr-TR" w:bidi="ar-SA"/>
              </w:rPr>
              <w:t>1.149.215,12</w:t>
            </w:r>
          </w:p>
        </w:tc>
        <w:tc>
          <w:tcPr>
            <w:tcW w:w="1701" w:type="dxa"/>
            <w:tcBorders>
              <w:top w:val="nil"/>
              <w:left w:val="nil"/>
              <w:bottom w:val="single" w:sz="4" w:space="0" w:color="D3D3D3"/>
              <w:right w:val="single" w:sz="4" w:space="0" w:color="D3D3D3"/>
            </w:tcBorders>
            <w:shd w:val="clear" w:color="C0C0C0" w:fill="C0C0C0"/>
            <w:hideMark/>
          </w:tcPr>
          <w:p w14:paraId="4F524F99" w14:textId="77777777" w:rsidR="00A265A8" w:rsidRPr="00A265A8" w:rsidRDefault="00A265A8" w:rsidP="00A265A8">
            <w:pPr>
              <w:spacing w:after="0" w:line="240" w:lineRule="auto"/>
              <w:jc w:val="center"/>
              <w:rPr>
                <w:rFonts w:ascii="Times New Roman" w:eastAsia="Times New Roman" w:hAnsi="Times New Roman" w:cs="Times New Roman"/>
                <w:b/>
                <w:bCs/>
                <w:color w:val="000000"/>
                <w:sz w:val="20"/>
                <w:szCs w:val="20"/>
                <w:lang w:eastAsia="tr-TR" w:bidi="ar-SA"/>
              </w:rPr>
            </w:pPr>
            <w:r w:rsidRPr="00A265A8">
              <w:rPr>
                <w:rFonts w:ascii="Times New Roman" w:eastAsia="Times New Roman" w:hAnsi="Times New Roman" w:cs="Times New Roman"/>
                <w:b/>
                <w:bCs/>
                <w:color w:val="000000"/>
                <w:sz w:val="20"/>
                <w:szCs w:val="20"/>
                <w:lang w:eastAsia="tr-TR" w:bidi="ar-SA"/>
              </w:rPr>
              <w:t>0,41%</w:t>
            </w:r>
          </w:p>
        </w:tc>
      </w:tr>
      <w:tr w:rsidR="00A265A8" w:rsidRPr="00A265A8" w14:paraId="65909B10" w14:textId="77777777" w:rsidTr="00A265A8">
        <w:trPr>
          <w:trHeight w:val="315"/>
        </w:trPr>
        <w:tc>
          <w:tcPr>
            <w:tcW w:w="2280" w:type="dxa"/>
            <w:vMerge w:val="restart"/>
            <w:tcBorders>
              <w:top w:val="nil"/>
              <w:left w:val="single" w:sz="4" w:space="0" w:color="D3D3D3"/>
              <w:bottom w:val="single" w:sz="4" w:space="0" w:color="D3D3D3"/>
              <w:right w:val="single" w:sz="4" w:space="0" w:color="D3D3D3"/>
            </w:tcBorders>
            <w:shd w:val="clear" w:color="000000" w:fill="FF0000"/>
            <w:vAlign w:val="center"/>
            <w:hideMark/>
          </w:tcPr>
          <w:p w14:paraId="439952E8"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ERZURUM</w:t>
            </w:r>
          </w:p>
        </w:tc>
        <w:tc>
          <w:tcPr>
            <w:tcW w:w="3532" w:type="dxa"/>
            <w:tcBorders>
              <w:top w:val="nil"/>
              <w:left w:val="single" w:sz="8" w:space="0" w:color="D3D3D3"/>
              <w:bottom w:val="single" w:sz="8" w:space="0" w:color="D3D3D3"/>
              <w:right w:val="nil"/>
            </w:tcBorders>
            <w:shd w:val="clear" w:color="auto" w:fill="auto"/>
            <w:vAlign w:val="center"/>
            <w:hideMark/>
          </w:tcPr>
          <w:p w14:paraId="6C0E67AB" w14:textId="77777777" w:rsidR="00A265A8" w:rsidRPr="00A265A8" w:rsidRDefault="00A265A8" w:rsidP="00A265A8">
            <w:pPr>
              <w:spacing w:after="0" w:line="240" w:lineRule="auto"/>
              <w:rPr>
                <w:rFonts w:ascii="Times New Roman" w:eastAsia="Times New Roman" w:hAnsi="Times New Roman" w:cs="Times New Roman"/>
                <w:color w:val="1F1F1F"/>
                <w:sz w:val="18"/>
                <w:szCs w:val="18"/>
                <w:lang w:eastAsia="tr-TR" w:bidi="ar-SA"/>
              </w:rPr>
            </w:pPr>
            <w:r w:rsidRPr="00A265A8">
              <w:rPr>
                <w:rFonts w:ascii="Times New Roman" w:eastAsia="Times New Roman" w:hAnsi="Times New Roman" w:cs="Times New Roman"/>
                <w:color w:val="1F1F1F"/>
                <w:sz w:val="18"/>
                <w:szCs w:val="18"/>
                <w:lang w:eastAsia="tr-TR" w:bidi="ar-SA"/>
              </w:rPr>
              <w:t>Lighting</w:t>
            </w:r>
          </w:p>
        </w:tc>
        <w:tc>
          <w:tcPr>
            <w:tcW w:w="2126" w:type="dxa"/>
            <w:tcBorders>
              <w:top w:val="nil"/>
              <w:left w:val="single" w:sz="4" w:space="0" w:color="D3D3D3"/>
              <w:bottom w:val="single" w:sz="4" w:space="0" w:color="D3D3D3"/>
              <w:right w:val="single" w:sz="4" w:space="0" w:color="D3D3D3"/>
            </w:tcBorders>
            <w:shd w:val="clear" w:color="auto" w:fill="auto"/>
            <w:hideMark/>
          </w:tcPr>
          <w:p w14:paraId="7FABFFB5" w14:textId="77777777" w:rsidR="00A265A8" w:rsidRPr="00A265A8" w:rsidRDefault="00A265A8" w:rsidP="00A265A8">
            <w:pPr>
              <w:spacing w:after="0" w:line="240" w:lineRule="auto"/>
              <w:jc w:val="right"/>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70.166,60</w:t>
            </w:r>
          </w:p>
        </w:tc>
        <w:tc>
          <w:tcPr>
            <w:tcW w:w="1701" w:type="dxa"/>
            <w:tcBorders>
              <w:top w:val="nil"/>
              <w:left w:val="nil"/>
              <w:bottom w:val="single" w:sz="4" w:space="0" w:color="D3D3D3"/>
              <w:right w:val="single" w:sz="4" w:space="0" w:color="D3D3D3"/>
            </w:tcBorders>
            <w:shd w:val="clear" w:color="auto" w:fill="auto"/>
            <w:hideMark/>
          </w:tcPr>
          <w:p w14:paraId="047DB4E0"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0,03%</w:t>
            </w:r>
          </w:p>
        </w:tc>
      </w:tr>
      <w:tr w:rsidR="00A265A8" w:rsidRPr="00A265A8" w14:paraId="233AB1EF" w14:textId="77777777" w:rsidTr="00A265A8">
        <w:trPr>
          <w:trHeight w:val="300"/>
        </w:trPr>
        <w:tc>
          <w:tcPr>
            <w:tcW w:w="2280" w:type="dxa"/>
            <w:vMerge/>
            <w:tcBorders>
              <w:top w:val="nil"/>
              <w:left w:val="single" w:sz="4" w:space="0" w:color="D3D3D3"/>
              <w:bottom w:val="single" w:sz="4" w:space="0" w:color="D3D3D3"/>
              <w:right w:val="single" w:sz="4" w:space="0" w:color="D3D3D3"/>
            </w:tcBorders>
            <w:vAlign w:val="center"/>
            <w:hideMark/>
          </w:tcPr>
          <w:p w14:paraId="77999CA9"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p>
        </w:tc>
        <w:tc>
          <w:tcPr>
            <w:tcW w:w="3532" w:type="dxa"/>
            <w:tcBorders>
              <w:top w:val="nil"/>
              <w:left w:val="single" w:sz="8" w:space="0" w:color="D3D3D3"/>
              <w:bottom w:val="single" w:sz="8" w:space="0" w:color="D3D3D3"/>
              <w:right w:val="nil"/>
            </w:tcBorders>
            <w:shd w:val="clear" w:color="auto" w:fill="auto"/>
            <w:vAlign w:val="center"/>
            <w:hideMark/>
          </w:tcPr>
          <w:p w14:paraId="5B1BF628" w14:textId="77777777" w:rsidR="00A265A8" w:rsidRPr="00A265A8" w:rsidRDefault="00A265A8" w:rsidP="00A265A8">
            <w:pPr>
              <w:spacing w:after="0" w:line="240" w:lineRule="auto"/>
              <w:rPr>
                <w:rFonts w:ascii="Times New Roman" w:eastAsia="Times New Roman" w:hAnsi="Times New Roman" w:cs="Times New Roman"/>
                <w:color w:val="1F1F1F"/>
                <w:sz w:val="18"/>
                <w:szCs w:val="18"/>
                <w:lang w:eastAsia="tr-TR" w:bidi="ar-SA"/>
              </w:rPr>
            </w:pPr>
            <w:r w:rsidRPr="00A265A8">
              <w:rPr>
                <w:rFonts w:ascii="Times New Roman" w:eastAsia="Times New Roman" w:hAnsi="Times New Roman" w:cs="Times New Roman"/>
                <w:color w:val="1F1F1F"/>
                <w:sz w:val="18"/>
                <w:szCs w:val="18"/>
                <w:lang w:eastAsia="tr-TR" w:bidi="ar-SA"/>
              </w:rPr>
              <w:t>Public and Private Services Sector and Others</w:t>
            </w:r>
          </w:p>
        </w:tc>
        <w:tc>
          <w:tcPr>
            <w:tcW w:w="2126" w:type="dxa"/>
            <w:tcBorders>
              <w:top w:val="nil"/>
              <w:left w:val="single" w:sz="4" w:space="0" w:color="D3D3D3"/>
              <w:bottom w:val="single" w:sz="4" w:space="0" w:color="D3D3D3"/>
              <w:right w:val="single" w:sz="4" w:space="0" w:color="D3D3D3"/>
            </w:tcBorders>
            <w:shd w:val="clear" w:color="auto" w:fill="auto"/>
            <w:hideMark/>
          </w:tcPr>
          <w:p w14:paraId="5ABF329F" w14:textId="77777777" w:rsidR="00A265A8" w:rsidRPr="00A265A8" w:rsidRDefault="00A265A8" w:rsidP="00A265A8">
            <w:pPr>
              <w:spacing w:after="0" w:line="240" w:lineRule="auto"/>
              <w:jc w:val="right"/>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406.014,47</w:t>
            </w:r>
          </w:p>
        </w:tc>
        <w:tc>
          <w:tcPr>
            <w:tcW w:w="1701" w:type="dxa"/>
            <w:tcBorders>
              <w:top w:val="nil"/>
              <w:left w:val="nil"/>
              <w:bottom w:val="single" w:sz="4" w:space="0" w:color="D3D3D3"/>
              <w:right w:val="single" w:sz="4" w:space="0" w:color="D3D3D3"/>
            </w:tcBorders>
            <w:shd w:val="clear" w:color="auto" w:fill="auto"/>
            <w:hideMark/>
          </w:tcPr>
          <w:p w14:paraId="7405F2A6"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0,15%</w:t>
            </w:r>
          </w:p>
        </w:tc>
      </w:tr>
      <w:tr w:rsidR="00A265A8" w:rsidRPr="00A265A8" w14:paraId="1178056A" w14:textId="77777777" w:rsidTr="00A265A8">
        <w:trPr>
          <w:trHeight w:val="315"/>
        </w:trPr>
        <w:tc>
          <w:tcPr>
            <w:tcW w:w="2280" w:type="dxa"/>
            <w:vMerge/>
            <w:tcBorders>
              <w:top w:val="nil"/>
              <w:left w:val="single" w:sz="4" w:space="0" w:color="D3D3D3"/>
              <w:bottom w:val="single" w:sz="4" w:space="0" w:color="D3D3D3"/>
              <w:right w:val="single" w:sz="4" w:space="0" w:color="D3D3D3"/>
            </w:tcBorders>
            <w:vAlign w:val="center"/>
            <w:hideMark/>
          </w:tcPr>
          <w:p w14:paraId="1DC8D965"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p>
        </w:tc>
        <w:tc>
          <w:tcPr>
            <w:tcW w:w="3532" w:type="dxa"/>
            <w:tcBorders>
              <w:top w:val="nil"/>
              <w:left w:val="single" w:sz="8" w:space="0" w:color="D3D3D3"/>
              <w:bottom w:val="single" w:sz="8" w:space="0" w:color="D3D3D3"/>
              <w:right w:val="nil"/>
            </w:tcBorders>
            <w:shd w:val="clear" w:color="auto" w:fill="auto"/>
            <w:vAlign w:val="center"/>
            <w:hideMark/>
          </w:tcPr>
          <w:p w14:paraId="3D48BAAE" w14:textId="77777777" w:rsidR="00A265A8" w:rsidRPr="00A265A8" w:rsidRDefault="00A265A8" w:rsidP="00A265A8">
            <w:pPr>
              <w:spacing w:after="0" w:line="240" w:lineRule="auto"/>
              <w:rPr>
                <w:rFonts w:ascii="Times New Roman" w:eastAsia="Times New Roman" w:hAnsi="Times New Roman" w:cs="Times New Roman"/>
                <w:color w:val="1F1F1F"/>
                <w:sz w:val="18"/>
                <w:szCs w:val="18"/>
                <w:lang w:eastAsia="tr-TR" w:bidi="ar-SA"/>
              </w:rPr>
            </w:pPr>
            <w:r w:rsidRPr="00A265A8">
              <w:rPr>
                <w:rFonts w:ascii="Times New Roman" w:eastAsia="Times New Roman" w:hAnsi="Times New Roman" w:cs="Times New Roman"/>
                <w:color w:val="1F1F1F"/>
                <w:sz w:val="18"/>
                <w:szCs w:val="18"/>
                <w:lang w:eastAsia="tr-TR" w:bidi="ar-SA"/>
              </w:rPr>
              <w:t>Household</w:t>
            </w:r>
          </w:p>
        </w:tc>
        <w:tc>
          <w:tcPr>
            <w:tcW w:w="2126" w:type="dxa"/>
            <w:tcBorders>
              <w:top w:val="nil"/>
              <w:left w:val="single" w:sz="4" w:space="0" w:color="D3D3D3"/>
              <w:bottom w:val="single" w:sz="4" w:space="0" w:color="D3D3D3"/>
              <w:right w:val="single" w:sz="4" w:space="0" w:color="D3D3D3"/>
            </w:tcBorders>
            <w:shd w:val="clear" w:color="auto" w:fill="auto"/>
            <w:hideMark/>
          </w:tcPr>
          <w:p w14:paraId="2A2E6786" w14:textId="77777777" w:rsidR="00A265A8" w:rsidRPr="00A265A8" w:rsidRDefault="00A265A8" w:rsidP="00A265A8">
            <w:pPr>
              <w:spacing w:after="0" w:line="240" w:lineRule="auto"/>
              <w:jc w:val="right"/>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434.514,40</w:t>
            </w:r>
          </w:p>
        </w:tc>
        <w:tc>
          <w:tcPr>
            <w:tcW w:w="1701" w:type="dxa"/>
            <w:tcBorders>
              <w:top w:val="nil"/>
              <w:left w:val="nil"/>
              <w:bottom w:val="single" w:sz="4" w:space="0" w:color="D3D3D3"/>
              <w:right w:val="single" w:sz="4" w:space="0" w:color="D3D3D3"/>
            </w:tcBorders>
            <w:shd w:val="clear" w:color="auto" w:fill="auto"/>
            <w:hideMark/>
          </w:tcPr>
          <w:p w14:paraId="51465001"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0,16%</w:t>
            </w:r>
          </w:p>
        </w:tc>
      </w:tr>
      <w:tr w:rsidR="00A265A8" w:rsidRPr="00A265A8" w14:paraId="333B829E" w14:textId="77777777" w:rsidTr="00A265A8">
        <w:trPr>
          <w:trHeight w:val="315"/>
        </w:trPr>
        <w:tc>
          <w:tcPr>
            <w:tcW w:w="2280" w:type="dxa"/>
            <w:vMerge/>
            <w:tcBorders>
              <w:top w:val="nil"/>
              <w:left w:val="single" w:sz="4" w:space="0" w:color="D3D3D3"/>
              <w:bottom w:val="single" w:sz="4" w:space="0" w:color="D3D3D3"/>
              <w:right w:val="single" w:sz="4" w:space="0" w:color="D3D3D3"/>
            </w:tcBorders>
            <w:vAlign w:val="center"/>
            <w:hideMark/>
          </w:tcPr>
          <w:p w14:paraId="44747F2F"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p>
        </w:tc>
        <w:tc>
          <w:tcPr>
            <w:tcW w:w="3532" w:type="dxa"/>
            <w:tcBorders>
              <w:top w:val="nil"/>
              <w:left w:val="single" w:sz="8" w:space="0" w:color="D3D3D3"/>
              <w:bottom w:val="single" w:sz="8" w:space="0" w:color="D3D3D3"/>
              <w:right w:val="nil"/>
            </w:tcBorders>
            <w:shd w:val="clear" w:color="auto" w:fill="auto"/>
            <w:vAlign w:val="center"/>
            <w:hideMark/>
          </w:tcPr>
          <w:p w14:paraId="44401972" w14:textId="77777777" w:rsidR="00A265A8" w:rsidRPr="00A265A8" w:rsidRDefault="00A265A8" w:rsidP="00A265A8">
            <w:pPr>
              <w:spacing w:after="0" w:line="240" w:lineRule="auto"/>
              <w:rPr>
                <w:rFonts w:ascii="Times New Roman" w:eastAsia="Times New Roman" w:hAnsi="Times New Roman" w:cs="Times New Roman"/>
                <w:color w:val="1F1F1F"/>
                <w:sz w:val="18"/>
                <w:szCs w:val="18"/>
                <w:lang w:eastAsia="tr-TR" w:bidi="ar-SA"/>
              </w:rPr>
            </w:pPr>
            <w:r w:rsidRPr="00A265A8">
              <w:rPr>
                <w:rFonts w:ascii="Times New Roman" w:eastAsia="Times New Roman" w:hAnsi="Times New Roman" w:cs="Times New Roman"/>
                <w:color w:val="1F1F1F"/>
                <w:sz w:val="18"/>
                <w:szCs w:val="18"/>
                <w:lang w:eastAsia="tr-TR" w:bidi="ar-SA"/>
              </w:rPr>
              <w:t>Industry</w:t>
            </w:r>
          </w:p>
        </w:tc>
        <w:tc>
          <w:tcPr>
            <w:tcW w:w="2126" w:type="dxa"/>
            <w:tcBorders>
              <w:top w:val="nil"/>
              <w:left w:val="single" w:sz="4" w:space="0" w:color="D3D3D3"/>
              <w:bottom w:val="single" w:sz="4" w:space="0" w:color="D3D3D3"/>
              <w:right w:val="single" w:sz="4" w:space="0" w:color="D3D3D3"/>
            </w:tcBorders>
            <w:shd w:val="clear" w:color="auto" w:fill="auto"/>
            <w:hideMark/>
          </w:tcPr>
          <w:p w14:paraId="6A1D0F6A" w14:textId="77777777" w:rsidR="00A265A8" w:rsidRPr="00A265A8" w:rsidRDefault="00A265A8" w:rsidP="00A265A8">
            <w:pPr>
              <w:spacing w:after="0" w:line="240" w:lineRule="auto"/>
              <w:jc w:val="right"/>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174.931,34</w:t>
            </w:r>
          </w:p>
        </w:tc>
        <w:tc>
          <w:tcPr>
            <w:tcW w:w="1701" w:type="dxa"/>
            <w:tcBorders>
              <w:top w:val="nil"/>
              <w:left w:val="nil"/>
              <w:bottom w:val="single" w:sz="4" w:space="0" w:color="D3D3D3"/>
              <w:right w:val="single" w:sz="4" w:space="0" w:color="D3D3D3"/>
            </w:tcBorders>
            <w:shd w:val="clear" w:color="auto" w:fill="auto"/>
            <w:hideMark/>
          </w:tcPr>
          <w:p w14:paraId="77E55003"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0,06%</w:t>
            </w:r>
          </w:p>
        </w:tc>
      </w:tr>
      <w:tr w:rsidR="00A265A8" w:rsidRPr="00A265A8" w14:paraId="4982EA05" w14:textId="77777777" w:rsidTr="00A265A8">
        <w:trPr>
          <w:trHeight w:val="315"/>
        </w:trPr>
        <w:tc>
          <w:tcPr>
            <w:tcW w:w="2280" w:type="dxa"/>
            <w:vMerge/>
            <w:tcBorders>
              <w:top w:val="nil"/>
              <w:left w:val="single" w:sz="4" w:space="0" w:color="D3D3D3"/>
              <w:bottom w:val="single" w:sz="4" w:space="0" w:color="D3D3D3"/>
              <w:right w:val="single" w:sz="4" w:space="0" w:color="D3D3D3"/>
            </w:tcBorders>
            <w:vAlign w:val="center"/>
            <w:hideMark/>
          </w:tcPr>
          <w:p w14:paraId="0D0EC73C"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p>
        </w:tc>
        <w:tc>
          <w:tcPr>
            <w:tcW w:w="3532" w:type="dxa"/>
            <w:tcBorders>
              <w:top w:val="nil"/>
              <w:left w:val="single" w:sz="8" w:space="0" w:color="D3D3D3"/>
              <w:bottom w:val="single" w:sz="8" w:space="0" w:color="D3D3D3"/>
              <w:right w:val="nil"/>
            </w:tcBorders>
            <w:shd w:val="clear" w:color="auto" w:fill="auto"/>
            <w:vAlign w:val="center"/>
            <w:hideMark/>
          </w:tcPr>
          <w:p w14:paraId="0AFE087D" w14:textId="77777777" w:rsidR="00A265A8" w:rsidRPr="00A265A8" w:rsidRDefault="00A265A8" w:rsidP="00A265A8">
            <w:pPr>
              <w:spacing w:after="0" w:line="240" w:lineRule="auto"/>
              <w:rPr>
                <w:rFonts w:ascii="Times New Roman" w:eastAsia="Times New Roman" w:hAnsi="Times New Roman" w:cs="Times New Roman"/>
                <w:color w:val="000000"/>
                <w:sz w:val="18"/>
                <w:szCs w:val="18"/>
                <w:lang w:eastAsia="tr-TR" w:bidi="ar-SA"/>
              </w:rPr>
            </w:pPr>
            <w:r w:rsidRPr="00A265A8">
              <w:rPr>
                <w:rFonts w:ascii="Times New Roman" w:eastAsia="Times New Roman" w:hAnsi="Times New Roman" w:cs="Times New Roman"/>
                <w:color w:val="000000"/>
                <w:sz w:val="18"/>
                <w:szCs w:val="18"/>
                <w:lang w:eastAsia="tr-TR" w:bidi="ar-SA"/>
              </w:rPr>
              <w:t>Irrigation</w:t>
            </w:r>
          </w:p>
        </w:tc>
        <w:tc>
          <w:tcPr>
            <w:tcW w:w="2126" w:type="dxa"/>
            <w:tcBorders>
              <w:top w:val="nil"/>
              <w:left w:val="single" w:sz="4" w:space="0" w:color="D3D3D3"/>
              <w:bottom w:val="single" w:sz="4" w:space="0" w:color="D3D3D3"/>
              <w:right w:val="single" w:sz="4" w:space="0" w:color="D3D3D3"/>
            </w:tcBorders>
            <w:shd w:val="clear" w:color="auto" w:fill="auto"/>
            <w:hideMark/>
          </w:tcPr>
          <w:p w14:paraId="4E986605" w14:textId="77777777" w:rsidR="00A265A8" w:rsidRPr="00A265A8" w:rsidRDefault="00A265A8" w:rsidP="00A265A8">
            <w:pPr>
              <w:spacing w:after="0" w:line="240" w:lineRule="auto"/>
              <w:jc w:val="right"/>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4.516,51</w:t>
            </w:r>
          </w:p>
        </w:tc>
        <w:tc>
          <w:tcPr>
            <w:tcW w:w="1701" w:type="dxa"/>
            <w:tcBorders>
              <w:top w:val="nil"/>
              <w:left w:val="nil"/>
              <w:bottom w:val="single" w:sz="4" w:space="0" w:color="D3D3D3"/>
              <w:right w:val="single" w:sz="4" w:space="0" w:color="D3D3D3"/>
            </w:tcBorders>
            <w:shd w:val="clear" w:color="auto" w:fill="auto"/>
            <w:hideMark/>
          </w:tcPr>
          <w:p w14:paraId="478EBA03"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0,00%</w:t>
            </w:r>
          </w:p>
        </w:tc>
      </w:tr>
      <w:tr w:rsidR="00A265A8" w:rsidRPr="00A265A8" w14:paraId="561DCD7E" w14:textId="77777777" w:rsidTr="00A265A8">
        <w:trPr>
          <w:trHeight w:val="315"/>
        </w:trPr>
        <w:tc>
          <w:tcPr>
            <w:tcW w:w="2280" w:type="dxa"/>
            <w:vMerge/>
            <w:tcBorders>
              <w:top w:val="nil"/>
              <w:left w:val="single" w:sz="4" w:space="0" w:color="D3D3D3"/>
              <w:bottom w:val="single" w:sz="4" w:space="0" w:color="D3D3D3"/>
              <w:right w:val="single" w:sz="4" w:space="0" w:color="D3D3D3"/>
            </w:tcBorders>
            <w:vAlign w:val="center"/>
            <w:hideMark/>
          </w:tcPr>
          <w:p w14:paraId="3E588EFE"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p>
        </w:tc>
        <w:tc>
          <w:tcPr>
            <w:tcW w:w="3532" w:type="dxa"/>
            <w:tcBorders>
              <w:top w:val="nil"/>
              <w:left w:val="single" w:sz="8" w:space="0" w:color="D3D3D3"/>
              <w:bottom w:val="single" w:sz="8" w:space="0" w:color="D3D3D3"/>
              <w:right w:val="nil"/>
            </w:tcBorders>
            <w:shd w:val="clear" w:color="000000" w:fill="C0C0C0"/>
            <w:vAlign w:val="center"/>
            <w:hideMark/>
          </w:tcPr>
          <w:p w14:paraId="6672838F" w14:textId="77777777" w:rsidR="00A265A8" w:rsidRPr="00A265A8" w:rsidRDefault="00A265A8" w:rsidP="00A265A8">
            <w:pPr>
              <w:spacing w:after="0" w:line="240" w:lineRule="auto"/>
              <w:rPr>
                <w:rFonts w:ascii="Times New Roman" w:eastAsia="Times New Roman" w:hAnsi="Times New Roman" w:cs="Times New Roman"/>
                <w:b/>
                <w:bCs/>
                <w:color w:val="1F1F1F"/>
                <w:sz w:val="18"/>
                <w:szCs w:val="18"/>
                <w:lang w:eastAsia="tr-TR" w:bidi="ar-SA"/>
              </w:rPr>
            </w:pPr>
            <w:r w:rsidRPr="00A265A8">
              <w:rPr>
                <w:rFonts w:ascii="Times New Roman" w:eastAsia="Times New Roman" w:hAnsi="Times New Roman" w:cs="Times New Roman"/>
                <w:b/>
                <w:bCs/>
                <w:color w:val="1F1F1F"/>
                <w:sz w:val="18"/>
                <w:szCs w:val="18"/>
                <w:lang w:eastAsia="tr-TR" w:bidi="ar-SA"/>
              </w:rPr>
              <w:t>Province Total</w:t>
            </w:r>
          </w:p>
        </w:tc>
        <w:tc>
          <w:tcPr>
            <w:tcW w:w="2126" w:type="dxa"/>
            <w:tcBorders>
              <w:top w:val="nil"/>
              <w:left w:val="single" w:sz="4" w:space="0" w:color="D3D3D3"/>
              <w:bottom w:val="single" w:sz="4" w:space="0" w:color="D3D3D3"/>
              <w:right w:val="single" w:sz="4" w:space="0" w:color="D3D3D3"/>
            </w:tcBorders>
            <w:shd w:val="clear" w:color="C0C0C0" w:fill="C0C0C0"/>
            <w:hideMark/>
          </w:tcPr>
          <w:p w14:paraId="522DE442" w14:textId="77777777" w:rsidR="00A265A8" w:rsidRPr="00A265A8" w:rsidRDefault="00A265A8" w:rsidP="00A265A8">
            <w:pPr>
              <w:spacing w:after="0" w:line="240" w:lineRule="auto"/>
              <w:jc w:val="right"/>
              <w:rPr>
                <w:rFonts w:ascii="Times New Roman" w:eastAsia="Times New Roman" w:hAnsi="Times New Roman" w:cs="Times New Roman"/>
                <w:b/>
                <w:bCs/>
                <w:color w:val="000000"/>
                <w:sz w:val="20"/>
                <w:szCs w:val="20"/>
                <w:lang w:eastAsia="tr-TR" w:bidi="ar-SA"/>
              </w:rPr>
            </w:pPr>
            <w:r w:rsidRPr="00A265A8">
              <w:rPr>
                <w:rFonts w:ascii="Times New Roman" w:eastAsia="Times New Roman" w:hAnsi="Times New Roman" w:cs="Times New Roman"/>
                <w:b/>
                <w:bCs/>
                <w:color w:val="000000"/>
                <w:sz w:val="20"/>
                <w:szCs w:val="20"/>
                <w:lang w:eastAsia="tr-TR" w:bidi="ar-SA"/>
              </w:rPr>
              <w:t>1.090.143,32</w:t>
            </w:r>
          </w:p>
        </w:tc>
        <w:tc>
          <w:tcPr>
            <w:tcW w:w="1701" w:type="dxa"/>
            <w:tcBorders>
              <w:top w:val="nil"/>
              <w:left w:val="nil"/>
              <w:bottom w:val="single" w:sz="4" w:space="0" w:color="D3D3D3"/>
              <w:right w:val="single" w:sz="4" w:space="0" w:color="D3D3D3"/>
            </w:tcBorders>
            <w:shd w:val="clear" w:color="C0C0C0" w:fill="C0C0C0"/>
            <w:hideMark/>
          </w:tcPr>
          <w:p w14:paraId="459A939D" w14:textId="77777777" w:rsidR="00A265A8" w:rsidRPr="00A265A8" w:rsidRDefault="00A265A8" w:rsidP="00A265A8">
            <w:pPr>
              <w:spacing w:after="0" w:line="240" w:lineRule="auto"/>
              <w:jc w:val="center"/>
              <w:rPr>
                <w:rFonts w:ascii="Times New Roman" w:eastAsia="Times New Roman" w:hAnsi="Times New Roman" w:cs="Times New Roman"/>
                <w:b/>
                <w:bCs/>
                <w:color w:val="000000"/>
                <w:sz w:val="20"/>
                <w:szCs w:val="20"/>
                <w:lang w:eastAsia="tr-TR" w:bidi="ar-SA"/>
              </w:rPr>
            </w:pPr>
            <w:r w:rsidRPr="00A265A8">
              <w:rPr>
                <w:rFonts w:ascii="Times New Roman" w:eastAsia="Times New Roman" w:hAnsi="Times New Roman" w:cs="Times New Roman"/>
                <w:b/>
                <w:bCs/>
                <w:color w:val="000000"/>
                <w:sz w:val="20"/>
                <w:szCs w:val="20"/>
                <w:lang w:eastAsia="tr-TR" w:bidi="ar-SA"/>
              </w:rPr>
              <w:t>0,39%</w:t>
            </w:r>
          </w:p>
        </w:tc>
      </w:tr>
      <w:tr w:rsidR="00A265A8" w:rsidRPr="00A265A8" w14:paraId="65EC1983" w14:textId="77777777" w:rsidTr="00A265A8">
        <w:trPr>
          <w:trHeight w:val="315"/>
        </w:trPr>
        <w:tc>
          <w:tcPr>
            <w:tcW w:w="2280" w:type="dxa"/>
            <w:vMerge w:val="restart"/>
            <w:tcBorders>
              <w:top w:val="nil"/>
              <w:left w:val="single" w:sz="4" w:space="0" w:color="D3D3D3"/>
              <w:bottom w:val="single" w:sz="4" w:space="0" w:color="D3D3D3"/>
              <w:right w:val="single" w:sz="4" w:space="0" w:color="D3D3D3"/>
            </w:tcBorders>
            <w:shd w:val="clear" w:color="000000" w:fill="FF0000"/>
            <w:vAlign w:val="center"/>
            <w:hideMark/>
          </w:tcPr>
          <w:p w14:paraId="50614459"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KARAMAN</w:t>
            </w:r>
          </w:p>
        </w:tc>
        <w:tc>
          <w:tcPr>
            <w:tcW w:w="3532" w:type="dxa"/>
            <w:tcBorders>
              <w:top w:val="nil"/>
              <w:left w:val="single" w:sz="8" w:space="0" w:color="D3D3D3"/>
              <w:bottom w:val="single" w:sz="8" w:space="0" w:color="D3D3D3"/>
              <w:right w:val="nil"/>
            </w:tcBorders>
            <w:shd w:val="clear" w:color="auto" w:fill="auto"/>
            <w:vAlign w:val="center"/>
            <w:hideMark/>
          </w:tcPr>
          <w:p w14:paraId="3E87E18D" w14:textId="77777777" w:rsidR="00A265A8" w:rsidRPr="00A265A8" w:rsidRDefault="00A265A8" w:rsidP="00A265A8">
            <w:pPr>
              <w:spacing w:after="0" w:line="240" w:lineRule="auto"/>
              <w:rPr>
                <w:rFonts w:ascii="Times New Roman" w:eastAsia="Times New Roman" w:hAnsi="Times New Roman" w:cs="Times New Roman"/>
                <w:color w:val="1F1F1F"/>
                <w:sz w:val="18"/>
                <w:szCs w:val="18"/>
                <w:lang w:eastAsia="tr-TR" w:bidi="ar-SA"/>
              </w:rPr>
            </w:pPr>
            <w:r w:rsidRPr="00A265A8">
              <w:rPr>
                <w:rFonts w:ascii="Times New Roman" w:eastAsia="Times New Roman" w:hAnsi="Times New Roman" w:cs="Times New Roman"/>
                <w:color w:val="1F1F1F"/>
                <w:sz w:val="18"/>
                <w:szCs w:val="18"/>
                <w:lang w:eastAsia="tr-TR" w:bidi="ar-SA"/>
              </w:rPr>
              <w:t>Lighting</w:t>
            </w:r>
          </w:p>
        </w:tc>
        <w:tc>
          <w:tcPr>
            <w:tcW w:w="2126" w:type="dxa"/>
            <w:tcBorders>
              <w:top w:val="nil"/>
              <w:left w:val="single" w:sz="4" w:space="0" w:color="D3D3D3"/>
              <w:bottom w:val="single" w:sz="4" w:space="0" w:color="D3D3D3"/>
              <w:right w:val="single" w:sz="4" w:space="0" w:color="D3D3D3"/>
            </w:tcBorders>
            <w:shd w:val="clear" w:color="auto" w:fill="auto"/>
            <w:hideMark/>
          </w:tcPr>
          <w:p w14:paraId="7DE4A22E" w14:textId="77777777" w:rsidR="00A265A8" w:rsidRPr="00A265A8" w:rsidRDefault="00A265A8" w:rsidP="00A265A8">
            <w:pPr>
              <w:spacing w:after="0" w:line="240" w:lineRule="auto"/>
              <w:jc w:val="right"/>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22.662,73</w:t>
            </w:r>
          </w:p>
        </w:tc>
        <w:tc>
          <w:tcPr>
            <w:tcW w:w="1701" w:type="dxa"/>
            <w:tcBorders>
              <w:top w:val="nil"/>
              <w:left w:val="nil"/>
              <w:bottom w:val="single" w:sz="4" w:space="0" w:color="D3D3D3"/>
              <w:right w:val="single" w:sz="4" w:space="0" w:color="D3D3D3"/>
            </w:tcBorders>
            <w:shd w:val="clear" w:color="auto" w:fill="auto"/>
            <w:hideMark/>
          </w:tcPr>
          <w:p w14:paraId="472EB53F"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0,01%</w:t>
            </w:r>
          </w:p>
        </w:tc>
      </w:tr>
      <w:tr w:rsidR="00A265A8" w:rsidRPr="00A265A8" w14:paraId="4D6B7F0F" w14:textId="77777777" w:rsidTr="00A265A8">
        <w:trPr>
          <w:trHeight w:val="345"/>
        </w:trPr>
        <w:tc>
          <w:tcPr>
            <w:tcW w:w="2280" w:type="dxa"/>
            <w:vMerge/>
            <w:tcBorders>
              <w:top w:val="nil"/>
              <w:left w:val="single" w:sz="4" w:space="0" w:color="D3D3D3"/>
              <w:bottom w:val="single" w:sz="4" w:space="0" w:color="D3D3D3"/>
              <w:right w:val="single" w:sz="4" w:space="0" w:color="D3D3D3"/>
            </w:tcBorders>
            <w:vAlign w:val="center"/>
            <w:hideMark/>
          </w:tcPr>
          <w:p w14:paraId="2D9B9873"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p>
        </w:tc>
        <w:tc>
          <w:tcPr>
            <w:tcW w:w="3532" w:type="dxa"/>
            <w:tcBorders>
              <w:top w:val="nil"/>
              <w:left w:val="single" w:sz="8" w:space="0" w:color="D3D3D3"/>
              <w:bottom w:val="single" w:sz="8" w:space="0" w:color="D3D3D3"/>
              <w:right w:val="nil"/>
            </w:tcBorders>
            <w:shd w:val="clear" w:color="auto" w:fill="auto"/>
            <w:vAlign w:val="center"/>
            <w:hideMark/>
          </w:tcPr>
          <w:p w14:paraId="45342FCB" w14:textId="77777777" w:rsidR="00A265A8" w:rsidRPr="00A265A8" w:rsidRDefault="00A265A8" w:rsidP="00A265A8">
            <w:pPr>
              <w:spacing w:after="0" w:line="240" w:lineRule="auto"/>
              <w:rPr>
                <w:rFonts w:ascii="Times New Roman" w:eastAsia="Times New Roman" w:hAnsi="Times New Roman" w:cs="Times New Roman"/>
                <w:color w:val="1F1F1F"/>
                <w:sz w:val="18"/>
                <w:szCs w:val="18"/>
                <w:lang w:eastAsia="tr-TR" w:bidi="ar-SA"/>
              </w:rPr>
            </w:pPr>
            <w:r w:rsidRPr="00A265A8">
              <w:rPr>
                <w:rFonts w:ascii="Times New Roman" w:eastAsia="Times New Roman" w:hAnsi="Times New Roman" w:cs="Times New Roman"/>
                <w:color w:val="1F1F1F"/>
                <w:sz w:val="18"/>
                <w:szCs w:val="18"/>
                <w:lang w:eastAsia="tr-TR" w:bidi="ar-SA"/>
              </w:rPr>
              <w:t>Public and Private Services Sector and Others</w:t>
            </w:r>
          </w:p>
        </w:tc>
        <w:tc>
          <w:tcPr>
            <w:tcW w:w="2126" w:type="dxa"/>
            <w:tcBorders>
              <w:top w:val="nil"/>
              <w:left w:val="single" w:sz="4" w:space="0" w:color="D3D3D3"/>
              <w:bottom w:val="single" w:sz="4" w:space="0" w:color="D3D3D3"/>
              <w:right w:val="single" w:sz="4" w:space="0" w:color="D3D3D3"/>
            </w:tcBorders>
            <w:shd w:val="clear" w:color="auto" w:fill="auto"/>
            <w:hideMark/>
          </w:tcPr>
          <w:p w14:paraId="7E1A6B8A" w14:textId="77777777" w:rsidR="00A265A8" w:rsidRPr="00A265A8" w:rsidRDefault="00A265A8" w:rsidP="00A265A8">
            <w:pPr>
              <w:spacing w:after="0" w:line="240" w:lineRule="auto"/>
              <w:jc w:val="right"/>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179.525,62</w:t>
            </w:r>
          </w:p>
        </w:tc>
        <w:tc>
          <w:tcPr>
            <w:tcW w:w="1701" w:type="dxa"/>
            <w:tcBorders>
              <w:top w:val="nil"/>
              <w:left w:val="nil"/>
              <w:bottom w:val="single" w:sz="4" w:space="0" w:color="D3D3D3"/>
              <w:right w:val="single" w:sz="4" w:space="0" w:color="D3D3D3"/>
            </w:tcBorders>
            <w:shd w:val="clear" w:color="auto" w:fill="auto"/>
            <w:hideMark/>
          </w:tcPr>
          <w:p w14:paraId="569C8372"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0,06%</w:t>
            </w:r>
          </w:p>
        </w:tc>
      </w:tr>
      <w:tr w:rsidR="00A265A8" w:rsidRPr="00A265A8" w14:paraId="1B53E42A" w14:textId="77777777" w:rsidTr="00A265A8">
        <w:trPr>
          <w:trHeight w:val="315"/>
        </w:trPr>
        <w:tc>
          <w:tcPr>
            <w:tcW w:w="2280" w:type="dxa"/>
            <w:vMerge/>
            <w:tcBorders>
              <w:top w:val="nil"/>
              <w:left w:val="single" w:sz="4" w:space="0" w:color="D3D3D3"/>
              <w:bottom w:val="single" w:sz="4" w:space="0" w:color="D3D3D3"/>
              <w:right w:val="single" w:sz="4" w:space="0" w:color="D3D3D3"/>
            </w:tcBorders>
            <w:vAlign w:val="center"/>
            <w:hideMark/>
          </w:tcPr>
          <w:p w14:paraId="2FF649B4"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p>
        </w:tc>
        <w:tc>
          <w:tcPr>
            <w:tcW w:w="3532" w:type="dxa"/>
            <w:tcBorders>
              <w:top w:val="nil"/>
              <w:left w:val="single" w:sz="8" w:space="0" w:color="D3D3D3"/>
              <w:bottom w:val="single" w:sz="8" w:space="0" w:color="D3D3D3"/>
              <w:right w:val="nil"/>
            </w:tcBorders>
            <w:shd w:val="clear" w:color="auto" w:fill="auto"/>
            <w:vAlign w:val="center"/>
            <w:hideMark/>
          </w:tcPr>
          <w:p w14:paraId="16763D68" w14:textId="77777777" w:rsidR="00A265A8" w:rsidRPr="00A265A8" w:rsidRDefault="00A265A8" w:rsidP="00A265A8">
            <w:pPr>
              <w:spacing w:after="0" w:line="240" w:lineRule="auto"/>
              <w:rPr>
                <w:rFonts w:ascii="Times New Roman" w:eastAsia="Times New Roman" w:hAnsi="Times New Roman" w:cs="Times New Roman"/>
                <w:color w:val="1F1F1F"/>
                <w:sz w:val="18"/>
                <w:szCs w:val="18"/>
                <w:lang w:eastAsia="tr-TR" w:bidi="ar-SA"/>
              </w:rPr>
            </w:pPr>
            <w:r w:rsidRPr="00A265A8">
              <w:rPr>
                <w:rFonts w:ascii="Times New Roman" w:eastAsia="Times New Roman" w:hAnsi="Times New Roman" w:cs="Times New Roman"/>
                <w:color w:val="1F1F1F"/>
                <w:sz w:val="18"/>
                <w:szCs w:val="18"/>
                <w:lang w:eastAsia="tr-TR" w:bidi="ar-SA"/>
              </w:rPr>
              <w:t>Household</w:t>
            </w:r>
          </w:p>
        </w:tc>
        <w:tc>
          <w:tcPr>
            <w:tcW w:w="2126" w:type="dxa"/>
            <w:tcBorders>
              <w:top w:val="nil"/>
              <w:left w:val="single" w:sz="4" w:space="0" w:color="D3D3D3"/>
              <w:bottom w:val="single" w:sz="4" w:space="0" w:color="D3D3D3"/>
              <w:right w:val="single" w:sz="4" w:space="0" w:color="D3D3D3"/>
            </w:tcBorders>
            <w:shd w:val="clear" w:color="auto" w:fill="auto"/>
            <w:hideMark/>
          </w:tcPr>
          <w:p w14:paraId="511E8F67" w14:textId="77777777" w:rsidR="00A265A8" w:rsidRPr="00A265A8" w:rsidRDefault="00A265A8" w:rsidP="00A265A8">
            <w:pPr>
              <w:spacing w:after="0" w:line="240" w:lineRule="auto"/>
              <w:jc w:val="right"/>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177.346,11</w:t>
            </w:r>
          </w:p>
        </w:tc>
        <w:tc>
          <w:tcPr>
            <w:tcW w:w="1701" w:type="dxa"/>
            <w:tcBorders>
              <w:top w:val="nil"/>
              <w:left w:val="nil"/>
              <w:bottom w:val="single" w:sz="4" w:space="0" w:color="D3D3D3"/>
              <w:right w:val="single" w:sz="4" w:space="0" w:color="D3D3D3"/>
            </w:tcBorders>
            <w:shd w:val="clear" w:color="auto" w:fill="auto"/>
            <w:hideMark/>
          </w:tcPr>
          <w:p w14:paraId="1C704D58"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0,06%</w:t>
            </w:r>
          </w:p>
        </w:tc>
      </w:tr>
      <w:tr w:rsidR="00A265A8" w:rsidRPr="00A265A8" w14:paraId="2883ADE9" w14:textId="77777777" w:rsidTr="00A265A8">
        <w:trPr>
          <w:trHeight w:val="315"/>
        </w:trPr>
        <w:tc>
          <w:tcPr>
            <w:tcW w:w="2280" w:type="dxa"/>
            <w:vMerge/>
            <w:tcBorders>
              <w:top w:val="nil"/>
              <w:left w:val="single" w:sz="4" w:space="0" w:color="D3D3D3"/>
              <w:bottom w:val="single" w:sz="4" w:space="0" w:color="D3D3D3"/>
              <w:right w:val="single" w:sz="4" w:space="0" w:color="D3D3D3"/>
            </w:tcBorders>
            <w:vAlign w:val="center"/>
            <w:hideMark/>
          </w:tcPr>
          <w:p w14:paraId="7C64E5C3"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p>
        </w:tc>
        <w:tc>
          <w:tcPr>
            <w:tcW w:w="3532" w:type="dxa"/>
            <w:tcBorders>
              <w:top w:val="nil"/>
              <w:left w:val="single" w:sz="8" w:space="0" w:color="D3D3D3"/>
              <w:bottom w:val="single" w:sz="8" w:space="0" w:color="D3D3D3"/>
              <w:right w:val="nil"/>
            </w:tcBorders>
            <w:shd w:val="clear" w:color="auto" w:fill="auto"/>
            <w:vAlign w:val="center"/>
            <w:hideMark/>
          </w:tcPr>
          <w:p w14:paraId="45CF671F" w14:textId="77777777" w:rsidR="00A265A8" w:rsidRPr="00A265A8" w:rsidRDefault="00A265A8" w:rsidP="00A265A8">
            <w:pPr>
              <w:spacing w:after="0" w:line="240" w:lineRule="auto"/>
              <w:rPr>
                <w:rFonts w:ascii="Times New Roman" w:eastAsia="Times New Roman" w:hAnsi="Times New Roman" w:cs="Times New Roman"/>
                <w:color w:val="1F1F1F"/>
                <w:sz w:val="18"/>
                <w:szCs w:val="18"/>
                <w:lang w:eastAsia="tr-TR" w:bidi="ar-SA"/>
              </w:rPr>
            </w:pPr>
            <w:r w:rsidRPr="00A265A8">
              <w:rPr>
                <w:rFonts w:ascii="Times New Roman" w:eastAsia="Times New Roman" w:hAnsi="Times New Roman" w:cs="Times New Roman"/>
                <w:color w:val="1F1F1F"/>
                <w:sz w:val="18"/>
                <w:szCs w:val="18"/>
                <w:lang w:eastAsia="tr-TR" w:bidi="ar-SA"/>
              </w:rPr>
              <w:t>Industry</w:t>
            </w:r>
          </w:p>
        </w:tc>
        <w:tc>
          <w:tcPr>
            <w:tcW w:w="2126" w:type="dxa"/>
            <w:tcBorders>
              <w:top w:val="nil"/>
              <w:left w:val="single" w:sz="4" w:space="0" w:color="D3D3D3"/>
              <w:bottom w:val="single" w:sz="4" w:space="0" w:color="D3D3D3"/>
              <w:right w:val="single" w:sz="4" w:space="0" w:color="D3D3D3"/>
            </w:tcBorders>
            <w:shd w:val="clear" w:color="auto" w:fill="auto"/>
            <w:hideMark/>
          </w:tcPr>
          <w:p w14:paraId="40B3DEB6" w14:textId="77777777" w:rsidR="00A265A8" w:rsidRPr="00A265A8" w:rsidRDefault="00A265A8" w:rsidP="00A265A8">
            <w:pPr>
              <w:spacing w:after="0" w:line="240" w:lineRule="auto"/>
              <w:jc w:val="right"/>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271.800,58</w:t>
            </w:r>
          </w:p>
        </w:tc>
        <w:tc>
          <w:tcPr>
            <w:tcW w:w="1701" w:type="dxa"/>
            <w:tcBorders>
              <w:top w:val="nil"/>
              <w:left w:val="nil"/>
              <w:bottom w:val="single" w:sz="4" w:space="0" w:color="D3D3D3"/>
              <w:right w:val="single" w:sz="4" w:space="0" w:color="D3D3D3"/>
            </w:tcBorders>
            <w:shd w:val="clear" w:color="auto" w:fill="auto"/>
            <w:hideMark/>
          </w:tcPr>
          <w:p w14:paraId="4F73CCC6"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0,10%</w:t>
            </w:r>
          </w:p>
        </w:tc>
      </w:tr>
      <w:tr w:rsidR="00A265A8" w:rsidRPr="00A265A8" w14:paraId="53A1BB3A" w14:textId="77777777" w:rsidTr="00A265A8">
        <w:trPr>
          <w:trHeight w:val="315"/>
        </w:trPr>
        <w:tc>
          <w:tcPr>
            <w:tcW w:w="2280" w:type="dxa"/>
            <w:vMerge/>
            <w:tcBorders>
              <w:top w:val="nil"/>
              <w:left w:val="single" w:sz="4" w:space="0" w:color="D3D3D3"/>
              <w:bottom w:val="single" w:sz="4" w:space="0" w:color="D3D3D3"/>
              <w:right w:val="single" w:sz="4" w:space="0" w:color="D3D3D3"/>
            </w:tcBorders>
            <w:vAlign w:val="center"/>
            <w:hideMark/>
          </w:tcPr>
          <w:p w14:paraId="5EB37F49"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p>
        </w:tc>
        <w:tc>
          <w:tcPr>
            <w:tcW w:w="3532" w:type="dxa"/>
            <w:tcBorders>
              <w:top w:val="nil"/>
              <w:left w:val="single" w:sz="8" w:space="0" w:color="D3D3D3"/>
              <w:bottom w:val="single" w:sz="8" w:space="0" w:color="D3D3D3"/>
              <w:right w:val="nil"/>
            </w:tcBorders>
            <w:shd w:val="clear" w:color="auto" w:fill="auto"/>
            <w:vAlign w:val="center"/>
            <w:hideMark/>
          </w:tcPr>
          <w:p w14:paraId="272703D7" w14:textId="77777777" w:rsidR="00A265A8" w:rsidRPr="00A265A8" w:rsidRDefault="00A265A8" w:rsidP="00A265A8">
            <w:pPr>
              <w:spacing w:after="0" w:line="240" w:lineRule="auto"/>
              <w:rPr>
                <w:rFonts w:ascii="Times New Roman" w:eastAsia="Times New Roman" w:hAnsi="Times New Roman" w:cs="Times New Roman"/>
                <w:color w:val="000000"/>
                <w:sz w:val="18"/>
                <w:szCs w:val="18"/>
                <w:lang w:eastAsia="tr-TR" w:bidi="ar-SA"/>
              </w:rPr>
            </w:pPr>
            <w:r w:rsidRPr="00A265A8">
              <w:rPr>
                <w:rFonts w:ascii="Times New Roman" w:eastAsia="Times New Roman" w:hAnsi="Times New Roman" w:cs="Times New Roman"/>
                <w:color w:val="000000"/>
                <w:sz w:val="18"/>
                <w:szCs w:val="18"/>
                <w:lang w:eastAsia="tr-TR" w:bidi="ar-SA"/>
              </w:rPr>
              <w:t>Irrigation</w:t>
            </w:r>
          </w:p>
        </w:tc>
        <w:tc>
          <w:tcPr>
            <w:tcW w:w="2126" w:type="dxa"/>
            <w:tcBorders>
              <w:top w:val="nil"/>
              <w:left w:val="single" w:sz="4" w:space="0" w:color="D3D3D3"/>
              <w:bottom w:val="single" w:sz="4" w:space="0" w:color="D3D3D3"/>
              <w:right w:val="single" w:sz="4" w:space="0" w:color="D3D3D3"/>
            </w:tcBorders>
            <w:shd w:val="clear" w:color="auto" w:fill="auto"/>
            <w:hideMark/>
          </w:tcPr>
          <w:p w14:paraId="1ECB0D4C" w14:textId="77777777" w:rsidR="00A265A8" w:rsidRPr="00A265A8" w:rsidRDefault="00A265A8" w:rsidP="00A265A8">
            <w:pPr>
              <w:spacing w:after="0" w:line="240" w:lineRule="auto"/>
              <w:jc w:val="right"/>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365.088,72</w:t>
            </w:r>
          </w:p>
        </w:tc>
        <w:tc>
          <w:tcPr>
            <w:tcW w:w="1701" w:type="dxa"/>
            <w:tcBorders>
              <w:top w:val="nil"/>
              <w:left w:val="nil"/>
              <w:bottom w:val="single" w:sz="4" w:space="0" w:color="D3D3D3"/>
              <w:right w:val="single" w:sz="4" w:space="0" w:color="D3D3D3"/>
            </w:tcBorders>
            <w:shd w:val="clear" w:color="auto" w:fill="auto"/>
            <w:hideMark/>
          </w:tcPr>
          <w:p w14:paraId="6EC9ED4E"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0,13%</w:t>
            </w:r>
          </w:p>
        </w:tc>
      </w:tr>
      <w:tr w:rsidR="00A265A8" w:rsidRPr="00A265A8" w14:paraId="7831CA8F" w14:textId="77777777" w:rsidTr="00A265A8">
        <w:trPr>
          <w:trHeight w:val="315"/>
        </w:trPr>
        <w:tc>
          <w:tcPr>
            <w:tcW w:w="2280" w:type="dxa"/>
            <w:vMerge/>
            <w:tcBorders>
              <w:top w:val="nil"/>
              <w:left w:val="single" w:sz="4" w:space="0" w:color="D3D3D3"/>
              <w:bottom w:val="single" w:sz="4" w:space="0" w:color="D3D3D3"/>
              <w:right w:val="single" w:sz="4" w:space="0" w:color="D3D3D3"/>
            </w:tcBorders>
            <w:vAlign w:val="center"/>
            <w:hideMark/>
          </w:tcPr>
          <w:p w14:paraId="7E987D81"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p>
        </w:tc>
        <w:tc>
          <w:tcPr>
            <w:tcW w:w="3532" w:type="dxa"/>
            <w:tcBorders>
              <w:top w:val="nil"/>
              <w:left w:val="single" w:sz="8" w:space="0" w:color="D3D3D3"/>
              <w:bottom w:val="single" w:sz="8" w:space="0" w:color="D3D3D3"/>
              <w:right w:val="nil"/>
            </w:tcBorders>
            <w:shd w:val="clear" w:color="000000" w:fill="C0C0C0"/>
            <w:vAlign w:val="center"/>
            <w:hideMark/>
          </w:tcPr>
          <w:p w14:paraId="3B13AB1C" w14:textId="77777777" w:rsidR="00A265A8" w:rsidRPr="00A265A8" w:rsidRDefault="00A265A8" w:rsidP="00A265A8">
            <w:pPr>
              <w:spacing w:after="0" w:line="240" w:lineRule="auto"/>
              <w:rPr>
                <w:rFonts w:ascii="Times New Roman" w:eastAsia="Times New Roman" w:hAnsi="Times New Roman" w:cs="Times New Roman"/>
                <w:b/>
                <w:bCs/>
                <w:color w:val="1F1F1F"/>
                <w:sz w:val="18"/>
                <w:szCs w:val="18"/>
                <w:lang w:eastAsia="tr-TR" w:bidi="ar-SA"/>
              </w:rPr>
            </w:pPr>
            <w:r w:rsidRPr="00A265A8">
              <w:rPr>
                <w:rFonts w:ascii="Times New Roman" w:eastAsia="Times New Roman" w:hAnsi="Times New Roman" w:cs="Times New Roman"/>
                <w:b/>
                <w:bCs/>
                <w:color w:val="1F1F1F"/>
                <w:sz w:val="18"/>
                <w:szCs w:val="18"/>
                <w:lang w:eastAsia="tr-TR" w:bidi="ar-SA"/>
              </w:rPr>
              <w:t>Province Total</w:t>
            </w:r>
          </w:p>
        </w:tc>
        <w:tc>
          <w:tcPr>
            <w:tcW w:w="2126" w:type="dxa"/>
            <w:tcBorders>
              <w:top w:val="nil"/>
              <w:left w:val="single" w:sz="4" w:space="0" w:color="D3D3D3"/>
              <w:bottom w:val="single" w:sz="4" w:space="0" w:color="D3D3D3"/>
              <w:right w:val="single" w:sz="4" w:space="0" w:color="D3D3D3"/>
            </w:tcBorders>
            <w:shd w:val="clear" w:color="C0C0C0" w:fill="C0C0C0"/>
            <w:hideMark/>
          </w:tcPr>
          <w:p w14:paraId="7C9824B7" w14:textId="77777777" w:rsidR="00A265A8" w:rsidRPr="00A265A8" w:rsidRDefault="00A265A8" w:rsidP="00A265A8">
            <w:pPr>
              <w:spacing w:after="0" w:line="240" w:lineRule="auto"/>
              <w:jc w:val="right"/>
              <w:rPr>
                <w:rFonts w:ascii="Times New Roman" w:eastAsia="Times New Roman" w:hAnsi="Times New Roman" w:cs="Times New Roman"/>
                <w:b/>
                <w:bCs/>
                <w:color w:val="000000"/>
                <w:sz w:val="20"/>
                <w:szCs w:val="20"/>
                <w:lang w:eastAsia="tr-TR" w:bidi="ar-SA"/>
              </w:rPr>
            </w:pPr>
            <w:r w:rsidRPr="00A265A8">
              <w:rPr>
                <w:rFonts w:ascii="Times New Roman" w:eastAsia="Times New Roman" w:hAnsi="Times New Roman" w:cs="Times New Roman"/>
                <w:b/>
                <w:bCs/>
                <w:color w:val="000000"/>
                <w:sz w:val="20"/>
                <w:szCs w:val="20"/>
                <w:lang w:eastAsia="tr-TR" w:bidi="ar-SA"/>
              </w:rPr>
              <w:t>1.016.423,77</w:t>
            </w:r>
          </w:p>
        </w:tc>
        <w:tc>
          <w:tcPr>
            <w:tcW w:w="1701" w:type="dxa"/>
            <w:tcBorders>
              <w:top w:val="nil"/>
              <w:left w:val="nil"/>
              <w:bottom w:val="single" w:sz="4" w:space="0" w:color="D3D3D3"/>
              <w:right w:val="single" w:sz="4" w:space="0" w:color="D3D3D3"/>
            </w:tcBorders>
            <w:shd w:val="clear" w:color="C0C0C0" w:fill="C0C0C0"/>
            <w:hideMark/>
          </w:tcPr>
          <w:p w14:paraId="73C56E9F" w14:textId="77777777" w:rsidR="00A265A8" w:rsidRPr="00A265A8" w:rsidRDefault="00A265A8" w:rsidP="00A265A8">
            <w:pPr>
              <w:spacing w:after="0" w:line="240" w:lineRule="auto"/>
              <w:jc w:val="center"/>
              <w:rPr>
                <w:rFonts w:ascii="Times New Roman" w:eastAsia="Times New Roman" w:hAnsi="Times New Roman" w:cs="Times New Roman"/>
                <w:b/>
                <w:bCs/>
                <w:color w:val="000000"/>
                <w:sz w:val="20"/>
                <w:szCs w:val="20"/>
                <w:lang w:eastAsia="tr-TR" w:bidi="ar-SA"/>
              </w:rPr>
            </w:pPr>
            <w:r w:rsidRPr="00A265A8">
              <w:rPr>
                <w:rFonts w:ascii="Times New Roman" w:eastAsia="Times New Roman" w:hAnsi="Times New Roman" w:cs="Times New Roman"/>
                <w:b/>
                <w:bCs/>
                <w:color w:val="000000"/>
                <w:sz w:val="20"/>
                <w:szCs w:val="20"/>
                <w:lang w:eastAsia="tr-TR" w:bidi="ar-SA"/>
              </w:rPr>
              <w:t>0,36%</w:t>
            </w:r>
          </w:p>
        </w:tc>
      </w:tr>
      <w:tr w:rsidR="00A265A8" w:rsidRPr="00A265A8" w14:paraId="7DCC513C" w14:textId="77777777" w:rsidTr="00A265A8">
        <w:trPr>
          <w:trHeight w:val="315"/>
        </w:trPr>
        <w:tc>
          <w:tcPr>
            <w:tcW w:w="2280" w:type="dxa"/>
            <w:vMerge w:val="restart"/>
            <w:tcBorders>
              <w:top w:val="nil"/>
              <w:left w:val="single" w:sz="4" w:space="0" w:color="D3D3D3"/>
              <w:bottom w:val="single" w:sz="4" w:space="0" w:color="D3D3D3"/>
              <w:right w:val="single" w:sz="4" w:space="0" w:color="D3D3D3"/>
            </w:tcBorders>
            <w:shd w:val="clear" w:color="000000" w:fill="FF0000"/>
            <w:vAlign w:val="center"/>
            <w:hideMark/>
          </w:tcPr>
          <w:p w14:paraId="2934D972"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TOKAT</w:t>
            </w:r>
          </w:p>
        </w:tc>
        <w:tc>
          <w:tcPr>
            <w:tcW w:w="3532" w:type="dxa"/>
            <w:tcBorders>
              <w:top w:val="nil"/>
              <w:left w:val="single" w:sz="8" w:space="0" w:color="D3D3D3"/>
              <w:bottom w:val="single" w:sz="8" w:space="0" w:color="D3D3D3"/>
              <w:right w:val="nil"/>
            </w:tcBorders>
            <w:shd w:val="clear" w:color="auto" w:fill="auto"/>
            <w:vAlign w:val="center"/>
            <w:hideMark/>
          </w:tcPr>
          <w:p w14:paraId="6B86A9E0" w14:textId="77777777" w:rsidR="00A265A8" w:rsidRPr="00A265A8" w:rsidRDefault="00A265A8" w:rsidP="00A265A8">
            <w:pPr>
              <w:spacing w:after="0" w:line="240" w:lineRule="auto"/>
              <w:rPr>
                <w:rFonts w:ascii="Times New Roman" w:eastAsia="Times New Roman" w:hAnsi="Times New Roman" w:cs="Times New Roman"/>
                <w:color w:val="1F1F1F"/>
                <w:sz w:val="18"/>
                <w:szCs w:val="18"/>
                <w:lang w:eastAsia="tr-TR" w:bidi="ar-SA"/>
              </w:rPr>
            </w:pPr>
            <w:r w:rsidRPr="00A265A8">
              <w:rPr>
                <w:rFonts w:ascii="Times New Roman" w:eastAsia="Times New Roman" w:hAnsi="Times New Roman" w:cs="Times New Roman"/>
                <w:color w:val="1F1F1F"/>
                <w:sz w:val="18"/>
                <w:szCs w:val="18"/>
                <w:lang w:eastAsia="tr-TR" w:bidi="ar-SA"/>
              </w:rPr>
              <w:t>Lighting</w:t>
            </w:r>
          </w:p>
        </w:tc>
        <w:tc>
          <w:tcPr>
            <w:tcW w:w="2126" w:type="dxa"/>
            <w:tcBorders>
              <w:top w:val="nil"/>
              <w:left w:val="single" w:sz="4" w:space="0" w:color="D3D3D3"/>
              <w:bottom w:val="single" w:sz="4" w:space="0" w:color="D3D3D3"/>
              <w:right w:val="single" w:sz="4" w:space="0" w:color="D3D3D3"/>
            </w:tcBorders>
            <w:shd w:val="clear" w:color="auto" w:fill="auto"/>
            <w:hideMark/>
          </w:tcPr>
          <w:p w14:paraId="282FF0CF" w14:textId="77777777" w:rsidR="00A265A8" w:rsidRPr="00A265A8" w:rsidRDefault="00A265A8" w:rsidP="00A265A8">
            <w:pPr>
              <w:spacing w:after="0" w:line="240" w:lineRule="auto"/>
              <w:jc w:val="right"/>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58.715,26</w:t>
            </w:r>
          </w:p>
        </w:tc>
        <w:tc>
          <w:tcPr>
            <w:tcW w:w="1701" w:type="dxa"/>
            <w:tcBorders>
              <w:top w:val="nil"/>
              <w:left w:val="nil"/>
              <w:bottom w:val="single" w:sz="4" w:space="0" w:color="D3D3D3"/>
              <w:right w:val="single" w:sz="4" w:space="0" w:color="D3D3D3"/>
            </w:tcBorders>
            <w:shd w:val="clear" w:color="auto" w:fill="auto"/>
            <w:hideMark/>
          </w:tcPr>
          <w:p w14:paraId="5236078B"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0,02%</w:t>
            </w:r>
          </w:p>
        </w:tc>
      </w:tr>
      <w:tr w:rsidR="00A265A8" w:rsidRPr="00A265A8" w14:paraId="56B5E0FA" w14:textId="77777777" w:rsidTr="00A265A8">
        <w:trPr>
          <w:trHeight w:val="285"/>
        </w:trPr>
        <w:tc>
          <w:tcPr>
            <w:tcW w:w="2280" w:type="dxa"/>
            <w:vMerge/>
            <w:tcBorders>
              <w:top w:val="nil"/>
              <w:left w:val="single" w:sz="4" w:space="0" w:color="D3D3D3"/>
              <w:bottom w:val="single" w:sz="4" w:space="0" w:color="D3D3D3"/>
              <w:right w:val="single" w:sz="4" w:space="0" w:color="D3D3D3"/>
            </w:tcBorders>
            <w:vAlign w:val="center"/>
            <w:hideMark/>
          </w:tcPr>
          <w:p w14:paraId="225560A9"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p>
        </w:tc>
        <w:tc>
          <w:tcPr>
            <w:tcW w:w="3532" w:type="dxa"/>
            <w:tcBorders>
              <w:top w:val="nil"/>
              <w:left w:val="single" w:sz="8" w:space="0" w:color="D3D3D3"/>
              <w:bottom w:val="single" w:sz="8" w:space="0" w:color="D3D3D3"/>
              <w:right w:val="nil"/>
            </w:tcBorders>
            <w:shd w:val="clear" w:color="auto" w:fill="auto"/>
            <w:vAlign w:val="center"/>
            <w:hideMark/>
          </w:tcPr>
          <w:p w14:paraId="406A0298" w14:textId="77777777" w:rsidR="00A265A8" w:rsidRPr="00A265A8" w:rsidRDefault="00A265A8" w:rsidP="00A265A8">
            <w:pPr>
              <w:spacing w:after="0" w:line="240" w:lineRule="auto"/>
              <w:rPr>
                <w:rFonts w:ascii="Times New Roman" w:eastAsia="Times New Roman" w:hAnsi="Times New Roman" w:cs="Times New Roman"/>
                <w:color w:val="1F1F1F"/>
                <w:sz w:val="18"/>
                <w:szCs w:val="18"/>
                <w:lang w:eastAsia="tr-TR" w:bidi="ar-SA"/>
              </w:rPr>
            </w:pPr>
            <w:r w:rsidRPr="00A265A8">
              <w:rPr>
                <w:rFonts w:ascii="Times New Roman" w:eastAsia="Times New Roman" w:hAnsi="Times New Roman" w:cs="Times New Roman"/>
                <w:color w:val="1F1F1F"/>
                <w:sz w:val="18"/>
                <w:szCs w:val="18"/>
                <w:lang w:eastAsia="tr-TR" w:bidi="ar-SA"/>
              </w:rPr>
              <w:t>Public and Private Services Sector and Others</w:t>
            </w:r>
          </w:p>
        </w:tc>
        <w:tc>
          <w:tcPr>
            <w:tcW w:w="2126" w:type="dxa"/>
            <w:tcBorders>
              <w:top w:val="nil"/>
              <w:left w:val="single" w:sz="4" w:space="0" w:color="D3D3D3"/>
              <w:bottom w:val="single" w:sz="4" w:space="0" w:color="D3D3D3"/>
              <w:right w:val="single" w:sz="4" w:space="0" w:color="D3D3D3"/>
            </w:tcBorders>
            <w:shd w:val="clear" w:color="auto" w:fill="auto"/>
            <w:hideMark/>
          </w:tcPr>
          <w:p w14:paraId="3DF25AD5" w14:textId="77777777" w:rsidR="00A265A8" w:rsidRPr="00A265A8" w:rsidRDefault="00A265A8" w:rsidP="00A265A8">
            <w:pPr>
              <w:spacing w:after="0" w:line="240" w:lineRule="auto"/>
              <w:jc w:val="right"/>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280.565,26</w:t>
            </w:r>
          </w:p>
        </w:tc>
        <w:tc>
          <w:tcPr>
            <w:tcW w:w="1701" w:type="dxa"/>
            <w:tcBorders>
              <w:top w:val="nil"/>
              <w:left w:val="nil"/>
              <w:bottom w:val="single" w:sz="4" w:space="0" w:color="D3D3D3"/>
              <w:right w:val="single" w:sz="4" w:space="0" w:color="D3D3D3"/>
            </w:tcBorders>
            <w:shd w:val="clear" w:color="auto" w:fill="auto"/>
            <w:hideMark/>
          </w:tcPr>
          <w:p w14:paraId="15938083"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0,10%</w:t>
            </w:r>
          </w:p>
        </w:tc>
      </w:tr>
      <w:tr w:rsidR="00A265A8" w:rsidRPr="00A265A8" w14:paraId="463F1FBD" w14:textId="77777777" w:rsidTr="00A265A8">
        <w:trPr>
          <w:trHeight w:val="315"/>
        </w:trPr>
        <w:tc>
          <w:tcPr>
            <w:tcW w:w="2280" w:type="dxa"/>
            <w:vMerge/>
            <w:tcBorders>
              <w:top w:val="nil"/>
              <w:left w:val="single" w:sz="4" w:space="0" w:color="D3D3D3"/>
              <w:bottom w:val="single" w:sz="4" w:space="0" w:color="D3D3D3"/>
              <w:right w:val="single" w:sz="4" w:space="0" w:color="D3D3D3"/>
            </w:tcBorders>
            <w:vAlign w:val="center"/>
            <w:hideMark/>
          </w:tcPr>
          <w:p w14:paraId="1A84CA4A"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p>
        </w:tc>
        <w:tc>
          <w:tcPr>
            <w:tcW w:w="3532" w:type="dxa"/>
            <w:tcBorders>
              <w:top w:val="nil"/>
              <w:left w:val="single" w:sz="8" w:space="0" w:color="D3D3D3"/>
              <w:bottom w:val="single" w:sz="8" w:space="0" w:color="D3D3D3"/>
              <w:right w:val="nil"/>
            </w:tcBorders>
            <w:shd w:val="clear" w:color="auto" w:fill="auto"/>
            <w:vAlign w:val="center"/>
            <w:hideMark/>
          </w:tcPr>
          <w:p w14:paraId="735128D6" w14:textId="77777777" w:rsidR="00A265A8" w:rsidRPr="00A265A8" w:rsidRDefault="00A265A8" w:rsidP="00A265A8">
            <w:pPr>
              <w:spacing w:after="0" w:line="240" w:lineRule="auto"/>
              <w:rPr>
                <w:rFonts w:ascii="Times New Roman" w:eastAsia="Times New Roman" w:hAnsi="Times New Roman" w:cs="Times New Roman"/>
                <w:color w:val="1F1F1F"/>
                <w:sz w:val="18"/>
                <w:szCs w:val="18"/>
                <w:lang w:eastAsia="tr-TR" w:bidi="ar-SA"/>
              </w:rPr>
            </w:pPr>
            <w:r w:rsidRPr="00A265A8">
              <w:rPr>
                <w:rFonts w:ascii="Times New Roman" w:eastAsia="Times New Roman" w:hAnsi="Times New Roman" w:cs="Times New Roman"/>
                <w:color w:val="1F1F1F"/>
                <w:sz w:val="18"/>
                <w:szCs w:val="18"/>
                <w:lang w:eastAsia="tr-TR" w:bidi="ar-SA"/>
              </w:rPr>
              <w:t>Household</w:t>
            </w:r>
          </w:p>
        </w:tc>
        <w:tc>
          <w:tcPr>
            <w:tcW w:w="2126" w:type="dxa"/>
            <w:tcBorders>
              <w:top w:val="nil"/>
              <w:left w:val="single" w:sz="4" w:space="0" w:color="D3D3D3"/>
              <w:bottom w:val="single" w:sz="4" w:space="0" w:color="D3D3D3"/>
              <w:right w:val="single" w:sz="4" w:space="0" w:color="D3D3D3"/>
            </w:tcBorders>
            <w:shd w:val="clear" w:color="auto" w:fill="auto"/>
            <w:hideMark/>
          </w:tcPr>
          <w:p w14:paraId="0B987D2D" w14:textId="77777777" w:rsidR="00A265A8" w:rsidRPr="00A265A8" w:rsidRDefault="00A265A8" w:rsidP="00A265A8">
            <w:pPr>
              <w:spacing w:after="0" w:line="240" w:lineRule="auto"/>
              <w:jc w:val="right"/>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384.182,41</w:t>
            </w:r>
          </w:p>
        </w:tc>
        <w:tc>
          <w:tcPr>
            <w:tcW w:w="1701" w:type="dxa"/>
            <w:tcBorders>
              <w:top w:val="nil"/>
              <w:left w:val="nil"/>
              <w:bottom w:val="single" w:sz="4" w:space="0" w:color="D3D3D3"/>
              <w:right w:val="single" w:sz="4" w:space="0" w:color="D3D3D3"/>
            </w:tcBorders>
            <w:shd w:val="clear" w:color="auto" w:fill="auto"/>
            <w:hideMark/>
          </w:tcPr>
          <w:p w14:paraId="7406DC52"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0,14%</w:t>
            </w:r>
          </w:p>
        </w:tc>
      </w:tr>
      <w:tr w:rsidR="00A265A8" w:rsidRPr="00A265A8" w14:paraId="6D593C54" w14:textId="77777777" w:rsidTr="00A265A8">
        <w:trPr>
          <w:trHeight w:val="315"/>
        </w:trPr>
        <w:tc>
          <w:tcPr>
            <w:tcW w:w="2280" w:type="dxa"/>
            <w:vMerge/>
            <w:tcBorders>
              <w:top w:val="nil"/>
              <w:left w:val="single" w:sz="4" w:space="0" w:color="D3D3D3"/>
              <w:bottom w:val="single" w:sz="4" w:space="0" w:color="D3D3D3"/>
              <w:right w:val="single" w:sz="4" w:space="0" w:color="D3D3D3"/>
            </w:tcBorders>
            <w:vAlign w:val="center"/>
            <w:hideMark/>
          </w:tcPr>
          <w:p w14:paraId="7EB16980"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p>
        </w:tc>
        <w:tc>
          <w:tcPr>
            <w:tcW w:w="3532" w:type="dxa"/>
            <w:tcBorders>
              <w:top w:val="nil"/>
              <w:left w:val="single" w:sz="8" w:space="0" w:color="D3D3D3"/>
              <w:bottom w:val="single" w:sz="8" w:space="0" w:color="D3D3D3"/>
              <w:right w:val="nil"/>
            </w:tcBorders>
            <w:shd w:val="clear" w:color="auto" w:fill="auto"/>
            <w:vAlign w:val="center"/>
            <w:hideMark/>
          </w:tcPr>
          <w:p w14:paraId="77295D84" w14:textId="77777777" w:rsidR="00A265A8" w:rsidRPr="00A265A8" w:rsidRDefault="00A265A8" w:rsidP="00A265A8">
            <w:pPr>
              <w:spacing w:after="0" w:line="240" w:lineRule="auto"/>
              <w:rPr>
                <w:rFonts w:ascii="Times New Roman" w:eastAsia="Times New Roman" w:hAnsi="Times New Roman" w:cs="Times New Roman"/>
                <w:color w:val="1F1F1F"/>
                <w:sz w:val="18"/>
                <w:szCs w:val="18"/>
                <w:lang w:eastAsia="tr-TR" w:bidi="ar-SA"/>
              </w:rPr>
            </w:pPr>
            <w:r w:rsidRPr="00A265A8">
              <w:rPr>
                <w:rFonts w:ascii="Times New Roman" w:eastAsia="Times New Roman" w:hAnsi="Times New Roman" w:cs="Times New Roman"/>
                <w:color w:val="1F1F1F"/>
                <w:sz w:val="18"/>
                <w:szCs w:val="18"/>
                <w:lang w:eastAsia="tr-TR" w:bidi="ar-SA"/>
              </w:rPr>
              <w:t>Industry</w:t>
            </w:r>
          </w:p>
        </w:tc>
        <w:tc>
          <w:tcPr>
            <w:tcW w:w="2126" w:type="dxa"/>
            <w:tcBorders>
              <w:top w:val="nil"/>
              <w:left w:val="single" w:sz="4" w:space="0" w:color="D3D3D3"/>
              <w:bottom w:val="single" w:sz="4" w:space="0" w:color="D3D3D3"/>
              <w:right w:val="single" w:sz="4" w:space="0" w:color="D3D3D3"/>
            </w:tcBorders>
            <w:shd w:val="clear" w:color="auto" w:fill="auto"/>
            <w:hideMark/>
          </w:tcPr>
          <w:p w14:paraId="08F58146" w14:textId="77777777" w:rsidR="00A265A8" w:rsidRPr="00A265A8" w:rsidRDefault="00A265A8" w:rsidP="00A265A8">
            <w:pPr>
              <w:spacing w:after="0" w:line="240" w:lineRule="auto"/>
              <w:jc w:val="right"/>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224.833,69</w:t>
            </w:r>
          </w:p>
        </w:tc>
        <w:tc>
          <w:tcPr>
            <w:tcW w:w="1701" w:type="dxa"/>
            <w:tcBorders>
              <w:top w:val="nil"/>
              <w:left w:val="nil"/>
              <w:bottom w:val="single" w:sz="4" w:space="0" w:color="D3D3D3"/>
              <w:right w:val="single" w:sz="4" w:space="0" w:color="D3D3D3"/>
            </w:tcBorders>
            <w:shd w:val="clear" w:color="auto" w:fill="auto"/>
            <w:hideMark/>
          </w:tcPr>
          <w:p w14:paraId="4D6D18B2"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0,08%</w:t>
            </w:r>
          </w:p>
        </w:tc>
      </w:tr>
      <w:tr w:rsidR="00A265A8" w:rsidRPr="00A265A8" w14:paraId="2F464A59" w14:textId="77777777" w:rsidTr="00A265A8">
        <w:trPr>
          <w:trHeight w:val="315"/>
        </w:trPr>
        <w:tc>
          <w:tcPr>
            <w:tcW w:w="2280" w:type="dxa"/>
            <w:vMerge/>
            <w:tcBorders>
              <w:top w:val="nil"/>
              <w:left w:val="single" w:sz="4" w:space="0" w:color="D3D3D3"/>
              <w:bottom w:val="single" w:sz="4" w:space="0" w:color="D3D3D3"/>
              <w:right w:val="single" w:sz="4" w:space="0" w:color="D3D3D3"/>
            </w:tcBorders>
            <w:vAlign w:val="center"/>
            <w:hideMark/>
          </w:tcPr>
          <w:p w14:paraId="136C504A"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p>
        </w:tc>
        <w:tc>
          <w:tcPr>
            <w:tcW w:w="3532" w:type="dxa"/>
            <w:tcBorders>
              <w:top w:val="nil"/>
              <w:left w:val="single" w:sz="8" w:space="0" w:color="D3D3D3"/>
              <w:bottom w:val="single" w:sz="8" w:space="0" w:color="D3D3D3"/>
              <w:right w:val="nil"/>
            </w:tcBorders>
            <w:shd w:val="clear" w:color="auto" w:fill="auto"/>
            <w:vAlign w:val="center"/>
            <w:hideMark/>
          </w:tcPr>
          <w:p w14:paraId="3D50DE68" w14:textId="77777777" w:rsidR="00A265A8" w:rsidRPr="00A265A8" w:rsidRDefault="00A265A8" w:rsidP="00A265A8">
            <w:pPr>
              <w:spacing w:after="0" w:line="240" w:lineRule="auto"/>
              <w:rPr>
                <w:rFonts w:ascii="Times New Roman" w:eastAsia="Times New Roman" w:hAnsi="Times New Roman" w:cs="Times New Roman"/>
                <w:color w:val="000000"/>
                <w:sz w:val="18"/>
                <w:szCs w:val="18"/>
                <w:lang w:eastAsia="tr-TR" w:bidi="ar-SA"/>
              </w:rPr>
            </w:pPr>
            <w:r w:rsidRPr="00A265A8">
              <w:rPr>
                <w:rFonts w:ascii="Times New Roman" w:eastAsia="Times New Roman" w:hAnsi="Times New Roman" w:cs="Times New Roman"/>
                <w:color w:val="000000"/>
                <w:sz w:val="18"/>
                <w:szCs w:val="18"/>
                <w:lang w:eastAsia="tr-TR" w:bidi="ar-SA"/>
              </w:rPr>
              <w:t>Irrigation</w:t>
            </w:r>
          </w:p>
        </w:tc>
        <w:tc>
          <w:tcPr>
            <w:tcW w:w="2126" w:type="dxa"/>
            <w:tcBorders>
              <w:top w:val="nil"/>
              <w:left w:val="single" w:sz="4" w:space="0" w:color="D3D3D3"/>
              <w:bottom w:val="single" w:sz="4" w:space="0" w:color="D3D3D3"/>
              <w:right w:val="single" w:sz="4" w:space="0" w:color="D3D3D3"/>
            </w:tcBorders>
            <w:shd w:val="clear" w:color="auto" w:fill="auto"/>
            <w:hideMark/>
          </w:tcPr>
          <w:p w14:paraId="6271061C" w14:textId="77777777" w:rsidR="00A265A8" w:rsidRPr="00A265A8" w:rsidRDefault="00A265A8" w:rsidP="00A265A8">
            <w:pPr>
              <w:spacing w:after="0" w:line="240" w:lineRule="auto"/>
              <w:jc w:val="right"/>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13.656,29</w:t>
            </w:r>
          </w:p>
        </w:tc>
        <w:tc>
          <w:tcPr>
            <w:tcW w:w="1701" w:type="dxa"/>
            <w:tcBorders>
              <w:top w:val="nil"/>
              <w:left w:val="nil"/>
              <w:bottom w:val="single" w:sz="4" w:space="0" w:color="D3D3D3"/>
              <w:right w:val="single" w:sz="4" w:space="0" w:color="D3D3D3"/>
            </w:tcBorders>
            <w:shd w:val="clear" w:color="auto" w:fill="auto"/>
            <w:hideMark/>
          </w:tcPr>
          <w:p w14:paraId="25044135"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0,00%</w:t>
            </w:r>
          </w:p>
        </w:tc>
      </w:tr>
      <w:tr w:rsidR="00A265A8" w:rsidRPr="00A265A8" w14:paraId="67B6315D" w14:textId="77777777" w:rsidTr="00A265A8">
        <w:trPr>
          <w:trHeight w:val="315"/>
        </w:trPr>
        <w:tc>
          <w:tcPr>
            <w:tcW w:w="2280" w:type="dxa"/>
            <w:vMerge/>
            <w:tcBorders>
              <w:top w:val="nil"/>
              <w:left w:val="single" w:sz="4" w:space="0" w:color="D3D3D3"/>
              <w:bottom w:val="single" w:sz="4" w:space="0" w:color="D3D3D3"/>
              <w:right w:val="single" w:sz="4" w:space="0" w:color="D3D3D3"/>
            </w:tcBorders>
            <w:vAlign w:val="center"/>
            <w:hideMark/>
          </w:tcPr>
          <w:p w14:paraId="369F05BC"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p>
        </w:tc>
        <w:tc>
          <w:tcPr>
            <w:tcW w:w="3532" w:type="dxa"/>
            <w:tcBorders>
              <w:top w:val="nil"/>
              <w:left w:val="single" w:sz="8" w:space="0" w:color="D3D3D3"/>
              <w:bottom w:val="single" w:sz="8" w:space="0" w:color="D3D3D3"/>
              <w:right w:val="nil"/>
            </w:tcBorders>
            <w:shd w:val="clear" w:color="000000" w:fill="C0C0C0"/>
            <w:vAlign w:val="center"/>
            <w:hideMark/>
          </w:tcPr>
          <w:p w14:paraId="0DABC921" w14:textId="77777777" w:rsidR="00A265A8" w:rsidRPr="00A265A8" w:rsidRDefault="00A265A8" w:rsidP="00A265A8">
            <w:pPr>
              <w:spacing w:after="0" w:line="240" w:lineRule="auto"/>
              <w:rPr>
                <w:rFonts w:ascii="Times New Roman" w:eastAsia="Times New Roman" w:hAnsi="Times New Roman" w:cs="Times New Roman"/>
                <w:b/>
                <w:bCs/>
                <w:color w:val="1F1F1F"/>
                <w:sz w:val="18"/>
                <w:szCs w:val="18"/>
                <w:lang w:eastAsia="tr-TR" w:bidi="ar-SA"/>
              </w:rPr>
            </w:pPr>
            <w:r w:rsidRPr="00A265A8">
              <w:rPr>
                <w:rFonts w:ascii="Times New Roman" w:eastAsia="Times New Roman" w:hAnsi="Times New Roman" w:cs="Times New Roman"/>
                <w:b/>
                <w:bCs/>
                <w:color w:val="1F1F1F"/>
                <w:sz w:val="18"/>
                <w:szCs w:val="18"/>
                <w:lang w:eastAsia="tr-TR" w:bidi="ar-SA"/>
              </w:rPr>
              <w:t>Province Total</w:t>
            </w:r>
          </w:p>
        </w:tc>
        <w:tc>
          <w:tcPr>
            <w:tcW w:w="2126" w:type="dxa"/>
            <w:tcBorders>
              <w:top w:val="nil"/>
              <w:left w:val="single" w:sz="4" w:space="0" w:color="D3D3D3"/>
              <w:bottom w:val="single" w:sz="4" w:space="0" w:color="D3D3D3"/>
              <w:right w:val="single" w:sz="4" w:space="0" w:color="D3D3D3"/>
            </w:tcBorders>
            <w:shd w:val="clear" w:color="C0C0C0" w:fill="C0C0C0"/>
            <w:hideMark/>
          </w:tcPr>
          <w:p w14:paraId="124FA393" w14:textId="77777777" w:rsidR="00A265A8" w:rsidRPr="00A265A8" w:rsidRDefault="00A265A8" w:rsidP="00A265A8">
            <w:pPr>
              <w:spacing w:after="0" w:line="240" w:lineRule="auto"/>
              <w:jc w:val="right"/>
              <w:rPr>
                <w:rFonts w:ascii="Times New Roman" w:eastAsia="Times New Roman" w:hAnsi="Times New Roman" w:cs="Times New Roman"/>
                <w:b/>
                <w:bCs/>
                <w:color w:val="000000"/>
                <w:sz w:val="20"/>
                <w:szCs w:val="20"/>
                <w:lang w:eastAsia="tr-TR" w:bidi="ar-SA"/>
              </w:rPr>
            </w:pPr>
            <w:r w:rsidRPr="00A265A8">
              <w:rPr>
                <w:rFonts w:ascii="Times New Roman" w:eastAsia="Times New Roman" w:hAnsi="Times New Roman" w:cs="Times New Roman"/>
                <w:b/>
                <w:bCs/>
                <w:color w:val="000000"/>
                <w:sz w:val="20"/>
                <w:szCs w:val="20"/>
                <w:lang w:eastAsia="tr-TR" w:bidi="ar-SA"/>
              </w:rPr>
              <w:t>961.952,91</w:t>
            </w:r>
          </w:p>
        </w:tc>
        <w:tc>
          <w:tcPr>
            <w:tcW w:w="1701" w:type="dxa"/>
            <w:tcBorders>
              <w:top w:val="nil"/>
              <w:left w:val="nil"/>
              <w:bottom w:val="single" w:sz="4" w:space="0" w:color="D3D3D3"/>
              <w:right w:val="single" w:sz="4" w:space="0" w:color="D3D3D3"/>
            </w:tcBorders>
            <w:shd w:val="clear" w:color="C0C0C0" w:fill="C0C0C0"/>
            <w:hideMark/>
          </w:tcPr>
          <w:p w14:paraId="1442F4CE" w14:textId="77777777" w:rsidR="00A265A8" w:rsidRPr="00A265A8" w:rsidRDefault="00A265A8" w:rsidP="00A265A8">
            <w:pPr>
              <w:spacing w:after="0" w:line="240" w:lineRule="auto"/>
              <w:jc w:val="center"/>
              <w:rPr>
                <w:rFonts w:ascii="Times New Roman" w:eastAsia="Times New Roman" w:hAnsi="Times New Roman" w:cs="Times New Roman"/>
                <w:b/>
                <w:bCs/>
                <w:color w:val="000000"/>
                <w:sz w:val="20"/>
                <w:szCs w:val="20"/>
                <w:lang w:eastAsia="tr-TR" w:bidi="ar-SA"/>
              </w:rPr>
            </w:pPr>
            <w:r w:rsidRPr="00A265A8">
              <w:rPr>
                <w:rFonts w:ascii="Times New Roman" w:eastAsia="Times New Roman" w:hAnsi="Times New Roman" w:cs="Times New Roman"/>
                <w:b/>
                <w:bCs/>
                <w:color w:val="000000"/>
                <w:sz w:val="20"/>
                <w:szCs w:val="20"/>
                <w:lang w:eastAsia="tr-TR" w:bidi="ar-SA"/>
              </w:rPr>
              <w:t>0,34%</w:t>
            </w:r>
          </w:p>
        </w:tc>
      </w:tr>
      <w:tr w:rsidR="00A265A8" w:rsidRPr="00A265A8" w14:paraId="40F77CFC" w14:textId="77777777" w:rsidTr="00A265A8">
        <w:trPr>
          <w:trHeight w:val="315"/>
        </w:trPr>
        <w:tc>
          <w:tcPr>
            <w:tcW w:w="2280" w:type="dxa"/>
            <w:vMerge w:val="restart"/>
            <w:tcBorders>
              <w:top w:val="nil"/>
              <w:left w:val="single" w:sz="4" w:space="0" w:color="D3D3D3"/>
              <w:bottom w:val="single" w:sz="4" w:space="0" w:color="D3D3D3"/>
              <w:right w:val="single" w:sz="4" w:space="0" w:color="D3D3D3"/>
            </w:tcBorders>
            <w:shd w:val="clear" w:color="000000" w:fill="FF0000"/>
            <w:vAlign w:val="center"/>
            <w:hideMark/>
          </w:tcPr>
          <w:p w14:paraId="5390B545"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ISPARTA</w:t>
            </w:r>
          </w:p>
        </w:tc>
        <w:tc>
          <w:tcPr>
            <w:tcW w:w="3532" w:type="dxa"/>
            <w:tcBorders>
              <w:top w:val="nil"/>
              <w:left w:val="single" w:sz="8" w:space="0" w:color="D3D3D3"/>
              <w:bottom w:val="single" w:sz="8" w:space="0" w:color="D3D3D3"/>
              <w:right w:val="nil"/>
            </w:tcBorders>
            <w:shd w:val="clear" w:color="auto" w:fill="auto"/>
            <w:vAlign w:val="center"/>
            <w:hideMark/>
          </w:tcPr>
          <w:p w14:paraId="7186F4E6" w14:textId="77777777" w:rsidR="00A265A8" w:rsidRPr="00A265A8" w:rsidRDefault="00A265A8" w:rsidP="00A265A8">
            <w:pPr>
              <w:spacing w:after="0" w:line="240" w:lineRule="auto"/>
              <w:rPr>
                <w:rFonts w:ascii="Times New Roman" w:eastAsia="Times New Roman" w:hAnsi="Times New Roman" w:cs="Times New Roman"/>
                <w:color w:val="1F1F1F"/>
                <w:sz w:val="18"/>
                <w:szCs w:val="18"/>
                <w:lang w:eastAsia="tr-TR" w:bidi="ar-SA"/>
              </w:rPr>
            </w:pPr>
            <w:r w:rsidRPr="00A265A8">
              <w:rPr>
                <w:rFonts w:ascii="Times New Roman" w:eastAsia="Times New Roman" w:hAnsi="Times New Roman" w:cs="Times New Roman"/>
                <w:color w:val="1F1F1F"/>
                <w:sz w:val="18"/>
                <w:szCs w:val="18"/>
                <w:lang w:eastAsia="tr-TR" w:bidi="ar-SA"/>
              </w:rPr>
              <w:t>Lighting</w:t>
            </w:r>
          </w:p>
        </w:tc>
        <w:tc>
          <w:tcPr>
            <w:tcW w:w="2126" w:type="dxa"/>
            <w:tcBorders>
              <w:top w:val="nil"/>
              <w:left w:val="single" w:sz="4" w:space="0" w:color="D3D3D3"/>
              <w:bottom w:val="single" w:sz="4" w:space="0" w:color="D3D3D3"/>
              <w:right w:val="single" w:sz="4" w:space="0" w:color="D3D3D3"/>
            </w:tcBorders>
            <w:shd w:val="clear" w:color="auto" w:fill="auto"/>
            <w:hideMark/>
          </w:tcPr>
          <w:p w14:paraId="616E1DC7" w14:textId="77777777" w:rsidR="00A265A8" w:rsidRPr="00A265A8" w:rsidRDefault="00A265A8" w:rsidP="00A265A8">
            <w:pPr>
              <w:spacing w:after="0" w:line="240" w:lineRule="auto"/>
              <w:jc w:val="right"/>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45.965,19</w:t>
            </w:r>
          </w:p>
        </w:tc>
        <w:tc>
          <w:tcPr>
            <w:tcW w:w="1701" w:type="dxa"/>
            <w:tcBorders>
              <w:top w:val="nil"/>
              <w:left w:val="nil"/>
              <w:bottom w:val="single" w:sz="4" w:space="0" w:color="D3D3D3"/>
              <w:right w:val="single" w:sz="4" w:space="0" w:color="D3D3D3"/>
            </w:tcBorders>
            <w:shd w:val="clear" w:color="auto" w:fill="auto"/>
            <w:hideMark/>
          </w:tcPr>
          <w:p w14:paraId="58794FCE"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0,02%</w:t>
            </w:r>
          </w:p>
        </w:tc>
      </w:tr>
      <w:tr w:rsidR="00A265A8" w:rsidRPr="00A265A8" w14:paraId="265A0F8E" w14:textId="77777777" w:rsidTr="00A265A8">
        <w:trPr>
          <w:trHeight w:val="360"/>
        </w:trPr>
        <w:tc>
          <w:tcPr>
            <w:tcW w:w="2280" w:type="dxa"/>
            <w:vMerge/>
            <w:tcBorders>
              <w:top w:val="nil"/>
              <w:left w:val="single" w:sz="4" w:space="0" w:color="D3D3D3"/>
              <w:bottom w:val="single" w:sz="4" w:space="0" w:color="D3D3D3"/>
              <w:right w:val="single" w:sz="4" w:space="0" w:color="D3D3D3"/>
            </w:tcBorders>
            <w:vAlign w:val="center"/>
            <w:hideMark/>
          </w:tcPr>
          <w:p w14:paraId="71829FA4"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p>
        </w:tc>
        <w:tc>
          <w:tcPr>
            <w:tcW w:w="3532" w:type="dxa"/>
            <w:tcBorders>
              <w:top w:val="nil"/>
              <w:left w:val="single" w:sz="8" w:space="0" w:color="D3D3D3"/>
              <w:bottom w:val="single" w:sz="8" w:space="0" w:color="D3D3D3"/>
              <w:right w:val="nil"/>
            </w:tcBorders>
            <w:shd w:val="clear" w:color="auto" w:fill="auto"/>
            <w:vAlign w:val="center"/>
            <w:hideMark/>
          </w:tcPr>
          <w:p w14:paraId="3B335D73" w14:textId="77777777" w:rsidR="00A265A8" w:rsidRPr="00A265A8" w:rsidRDefault="00A265A8" w:rsidP="00A265A8">
            <w:pPr>
              <w:spacing w:after="0" w:line="240" w:lineRule="auto"/>
              <w:rPr>
                <w:rFonts w:ascii="Times New Roman" w:eastAsia="Times New Roman" w:hAnsi="Times New Roman" w:cs="Times New Roman"/>
                <w:color w:val="1F1F1F"/>
                <w:sz w:val="18"/>
                <w:szCs w:val="18"/>
                <w:lang w:eastAsia="tr-TR" w:bidi="ar-SA"/>
              </w:rPr>
            </w:pPr>
            <w:r w:rsidRPr="00A265A8">
              <w:rPr>
                <w:rFonts w:ascii="Times New Roman" w:eastAsia="Times New Roman" w:hAnsi="Times New Roman" w:cs="Times New Roman"/>
                <w:color w:val="1F1F1F"/>
                <w:sz w:val="18"/>
                <w:szCs w:val="18"/>
                <w:lang w:eastAsia="tr-TR" w:bidi="ar-SA"/>
              </w:rPr>
              <w:t>Public and Private Services Sector and Others</w:t>
            </w:r>
          </w:p>
        </w:tc>
        <w:tc>
          <w:tcPr>
            <w:tcW w:w="2126" w:type="dxa"/>
            <w:tcBorders>
              <w:top w:val="nil"/>
              <w:left w:val="single" w:sz="4" w:space="0" w:color="D3D3D3"/>
              <w:bottom w:val="single" w:sz="4" w:space="0" w:color="D3D3D3"/>
              <w:right w:val="single" w:sz="4" w:space="0" w:color="D3D3D3"/>
            </w:tcBorders>
            <w:shd w:val="clear" w:color="auto" w:fill="auto"/>
            <w:hideMark/>
          </w:tcPr>
          <w:p w14:paraId="3C94DCD2" w14:textId="77777777" w:rsidR="00A265A8" w:rsidRPr="00A265A8" w:rsidRDefault="00A265A8" w:rsidP="00A265A8">
            <w:pPr>
              <w:spacing w:after="0" w:line="240" w:lineRule="auto"/>
              <w:jc w:val="right"/>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316.479,77</w:t>
            </w:r>
          </w:p>
        </w:tc>
        <w:tc>
          <w:tcPr>
            <w:tcW w:w="1701" w:type="dxa"/>
            <w:tcBorders>
              <w:top w:val="nil"/>
              <w:left w:val="nil"/>
              <w:bottom w:val="single" w:sz="4" w:space="0" w:color="D3D3D3"/>
              <w:right w:val="single" w:sz="4" w:space="0" w:color="D3D3D3"/>
            </w:tcBorders>
            <w:shd w:val="clear" w:color="auto" w:fill="auto"/>
            <w:hideMark/>
          </w:tcPr>
          <w:p w14:paraId="35E8282D"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0,11%</w:t>
            </w:r>
          </w:p>
        </w:tc>
      </w:tr>
      <w:tr w:rsidR="00A265A8" w:rsidRPr="00A265A8" w14:paraId="5660FC36" w14:textId="77777777" w:rsidTr="00A265A8">
        <w:trPr>
          <w:trHeight w:val="315"/>
        </w:trPr>
        <w:tc>
          <w:tcPr>
            <w:tcW w:w="2280" w:type="dxa"/>
            <w:vMerge/>
            <w:tcBorders>
              <w:top w:val="nil"/>
              <w:left w:val="single" w:sz="4" w:space="0" w:color="D3D3D3"/>
              <w:bottom w:val="single" w:sz="4" w:space="0" w:color="D3D3D3"/>
              <w:right w:val="single" w:sz="4" w:space="0" w:color="D3D3D3"/>
            </w:tcBorders>
            <w:vAlign w:val="center"/>
            <w:hideMark/>
          </w:tcPr>
          <w:p w14:paraId="68137FD1"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p>
        </w:tc>
        <w:tc>
          <w:tcPr>
            <w:tcW w:w="3532" w:type="dxa"/>
            <w:tcBorders>
              <w:top w:val="nil"/>
              <w:left w:val="single" w:sz="8" w:space="0" w:color="D3D3D3"/>
              <w:bottom w:val="single" w:sz="8" w:space="0" w:color="D3D3D3"/>
              <w:right w:val="nil"/>
            </w:tcBorders>
            <w:shd w:val="clear" w:color="auto" w:fill="auto"/>
            <w:vAlign w:val="center"/>
            <w:hideMark/>
          </w:tcPr>
          <w:p w14:paraId="4F1B6ED5" w14:textId="77777777" w:rsidR="00A265A8" w:rsidRPr="00A265A8" w:rsidRDefault="00A265A8" w:rsidP="00A265A8">
            <w:pPr>
              <w:spacing w:after="0" w:line="240" w:lineRule="auto"/>
              <w:rPr>
                <w:rFonts w:ascii="Times New Roman" w:eastAsia="Times New Roman" w:hAnsi="Times New Roman" w:cs="Times New Roman"/>
                <w:color w:val="1F1F1F"/>
                <w:sz w:val="18"/>
                <w:szCs w:val="18"/>
                <w:lang w:eastAsia="tr-TR" w:bidi="ar-SA"/>
              </w:rPr>
            </w:pPr>
            <w:r w:rsidRPr="00A265A8">
              <w:rPr>
                <w:rFonts w:ascii="Times New Roman" w:eastAsia="Times New Roman" w:hAnsi="Times New Roman" w:cs="Times New Roman"/>
                <w:color w:val="1F1F1F"/>
                <w:sz w:val="18"/>
                <w:szCs w:val="18"/>
                <w:lang w:eastAsia="tr-TR" w:bidi="ar-SA"/>
              </w:rPr>
              <w:t>Household</w:t>
            </w:r>
          </w:p>
        </w:tc>
        <w:tc>
          <w:tcPr>
            <w:tcW w:w="2126" w:type="dxa"/>
            <w:tcBorders>
              <w:top w:val="nil"/>
              <w:left w:val="single" w:sz="4" w:space="0" w:color="D3D3D3"/>
              <w:bottom w:val="single" w:sz="4" w:space="0" w:color="D3D3D3"/>
              <w:right w:val="single" w:sz="4" w:space="0" w:color="D3D3D3"/>
            </w:tcBorders>
            <w:shd w:val="clear" w:color="auto" w:fill="auto"/>
            <w:hideMark/>
          </w:tcPr>
          <w:p w14:paraId="6A77CF85" w14:textId="77777777" w:rsidR="00A265A8" w:rsidRPr="00A265A8" w:rsidRDefault="00A265A8" w:rsidP="00A265A8">
            <w:pPr>
              <w:spacing w:after="0" w:line="240" w:lineRule="auto"/>
              <w:jc w:val="right"/>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326.963,63</w:t>
            </w:r>
          </w:p>
        </w:tc>
        <w:tc>
          <w:tcPr>
            <w:tcW w:w="1701" w:type="dxa"/>
            <w:tcBorders>
              <w:top w:val="nil"/>
              <w:left w:val="nil"/>
              <w:bottom w:val="single" w:sz="4" w:space="0" w:color="D3D3D3"/>
              <w:right w:val="single" w:sz="4" w:space="0" w:color="D3D3D3"/>
            </w:tcBorders>
            <w:shd w:val="clear" w:color="auto" w:fill="auto"/>
            <w:hideMark/>
          </w:tcPr>
          <w:p w14:paraId="116121F9"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0,12%</w:t>
            </w:r>
          </w:p>
        </w:tc>
      </w:tr>
      <w:tr w:rsidR="00A265A8" w:rsidRPr="00A265A8" w14:paraId="1223BF1C" w14:textId="77777777" w:rsidTr="00A265A8">
        <w:trPr>
          <w:trHeight w:val="315"/>
        </w:trPr>
        <w:tc>
          <w:tcPr>
            <w:tcW w:w="2280" w:type="dxa"/>
            <w:vMerge/>
            <w:tcBorders>
              <w:top w:val="nil"/>
              <w:left w:val="single" w:sz="4" w:space="0" w:color="D3D3D3"/>
              <w:bottom w:val="single" w:sz="4" w:space="0" w:color="D3D3D3"/>
              <w:right w:val="single" w:sz="4" w:space="0" w:color="D3D3D3"/>
            </w:tcBorders>
            <w:vAlign w:val="center"/>
            <w:hideMark/>
          </w:tcPr>
          <w:p w14:paraId="61B88AA4"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p>
        </w:tc>
        <w:tc>
          <w:tcPr>
            <w:tcW w:w="3532" w:type="dxa"/>
            <w:tcBorders>
              <w:top w:val="nil"/>
              <w:left w:val="single" w:sz="8" w:space="0" w:color="D3D3D3"/>
              <w:bottom w:val="single" w:sz="8" w:space="0" w:color="D3D3D3"/>
              <w:right w:val="nil"/>
            </w:tcBorders>
            <w:shd w:val="clear" w:color="auto" w:fill="auto"/>
            <w:vAlign w:val="center"/>
            <w:hideMark/>
          </w:tcPr>
          <w:p w14:paraId="7FABAC69" w14:textId="77777777" w:rsidR="00A265A8" w:rsidRPr="00A265A8" w:rsidRDefault="00A265A8" w:rsidP="00A265A8">
            <w:pPr>
              <w:spacing w:after="0" w:line="240" w:lineRule="auto"/>
              <w:rPr>
                <w:rFonts w:ascii="Times New Roman" w:eastAsia="Times New Roman" w:hAnsi="Times New Roman" w:cs="Times New Roman"/>
                <w:color w:val="1F1F1F"/>
                <w:sz w:val="18"/>
                <w:szCs w:val="18"/>
                <w:lang w:eastAsia="tr-TR" w:bidi="ar-SA"/>
              </w:rPr>
            </w:pPr>
            <w:r w:rsidRPr="00A265A8">
              <w:rPr>
                <w:rFonts w:ascii="Times New Roman" w:eastAsia="Times New Roman" w:hAnsi="Times New Roman" w:cs="Times New Roman"/>
                <w:color w:val="1F1F1F"/>
                <w:sz w:val="18"/>
                <w:szCs w:val="18"/>
                <w:lang w:eastAsia="tr-TR" w:bidi="ar-SA"/>
              </w:rPr>
              <w:t>Industry</w:t>
            </w:r>
          </w:p>
        </w:tc>
        <w:tc>
          <w:tcPr>
            <w:tcW w:w="2126" w:type="dxa"/>
            <w:tcBorders>
              <w:top w:val="nil"/>
              <w:left w:val="single" w:sz="4" w:space="0" w:color="D3D3D3"/>
              <w:bottom w:val="single" w:sz="4" w:space="0" w:color="D3D3D3"/>
              <w:right w:val="single" w:sz="4" w:space="0" w:color="D3D3D3"/>
            </w:tcBorders>
            <w:shd w:val="clear" w:color="auto" w:fill="auto"/>
            <w:hideMark/>
          </w:tcPr>
          <w:p w14:paraId="78023B7E" w14:textId="77777777" w:rsidR="00A265A8" w:rsidRPr="00A265A8" w:rsidRDefault="00A265A8" w:rsidP="00A265A8">
            <w:pPr>
              <w:spacing w:after="0" w:line="240" w:lineRule="auto"/>
              <w:jc w:val="right"/>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204.521,35</w:t>
            </w:r>
          </w:p>
        </w:tc>
        <w:tc>
          <w:tcPr>
            <w:tcW w:w="1701" w:type="dxa"/>
            <w:tcBorders>
              <w:top w:val="nil"/>
              <w:left w:val="nil"/>
              <w:bottom w:val="single" w:sz="4" w:space="0" w:color="D3D3D3"/>
              <w:right w:val="single" w:sz="4" w:space="0" w:color="D3D3D3"/>
            </w:tcBorders>
            <w:shd w:val="clear" w:color="auto" w:fill="auto"/>
            <w:hideMark/>
          </w:tcPr>
          <w:p w14:paraId="08B13AA7"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0,07%</w:t>
            </w:r>
          </w:p>
        </w:tc>
      </w:tr>
      <w:tr w:rsidR="00A265A8" w:rsidRPr="00A265A8" w14:paraId="6536D4C2" w14:textId="77777777" w:rsidTr="00A265A8">
        <w:trPr>
          <w:trHeight w:val="315"/>
        </w:trPr>
        <w:tc>
          <w:tcPr>
            <w:tcW w:w="2280" w:type="dxa"/>
            <w:vMerge/>
            <w:tcBorders>
              <w:top w:val="nil"/>
              <w:left w:val="single" w:sz="4" w:space="0" w:color="D3D3D3"/>
              <w:bottom w:val="single" w:sz="4" w:space="0" w:color="D3D3D3"/>
              <w:right w:val="single" w:sz="4" w:space="0" w:color="D3D3D3"/>
            </w:tcBorders>
            <w:vAlign w:val="center"/>
            <w:hideMark/>
          </w:tcPr>
          <w:p w14:paraId="00674F9F"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p>
        </w:tc>
        <w:tc>
          <w:tcPr>
            <w:tcW w:w="3532" w:type="dxa"/>
            <w:tcBorders>
              <w:top w:val="nil"/>
              <w:left w:val="single" w:sz="8" w:space="0" w:color="D3D3D3"/>
              <w:bottom w:val="single" w:sz="8" w:space="0" w:color="D3D3D3"/>
              <w:right w:val="nil"/>
            </w:tcBorders>
            <w:shd w:val="clear" w:color="auto" w:fill="auto"/>
            <w:vAlign w:val="center"/>
            <w:hideMark/>
          </w:tcPr>
          <w:p w14:paraId="16662DF4" w14:textId="77777777" w:rsidR="00A265A8" w:rsidRPr="00A265A8" w:rsidRDefault="00A265A8" w:rsidP="00A265A8">
            <w:pPr>
              <w:spacing w:after="0" w:line="240" w:lineRule="auto"/>
              <w:rPr>
                <w:rFonts w:ascii="Times New Roman" w:eastAsia="Times New Roman" w:hAnsi="Times New Roman" w:cs="Times New Roman"/>
                <w:color w:val="000000"/>
                <w:sz w:val="18"/>
                <w:szCs w:val="18"/>
                <w:lang w:eastAsia="tr-TR" w:bidi="ar-SA"/>
              </w:rPr>
            </w:pPr>
            <w:r w:rsidRPr="00A265A8">
              <w:rPr>
                <w:rFonts w:ascii="Times New Roman" w:eastAsia="Times New Roman" w:hAnsi="Times New Roman" w:cs="Times New Roman"/>
                <w:color w:val="000000"/>
                <w:sz w:val="18"/>
                <w:szCs w:val="18"/>
                <w:lang w:eastAsia="tr-TR" w:bidi="ar-SA"/>
              </w:rPr>
              <w:t>Irrigation</w:t>
            </w:r>
          </w:p>
        </w:tc>
        <w:tc>
          <w:tcPr>
            <w:tcW w:w="2126" w:type="dxa"/>
            <w:tcBorders>
              <w:top w:val="nil"/>
              <w:left w:val="single" w:sz="4" w:space="0" w:color="D3D3D3"/>
              <w:bottom w:val="single" w:sz="4" w:space="0" w:color="D3D3D3"/>
              <w:right w:val="single" w:sz="4" w:space="0" w:color="D3D3D3"/>
            </w:tcBorders>
            <w:shd w:val="clear" w:color="auto" w:fill="auto"/>
            <w:hideMark/>
          </w:tcPr>
          <w:p w14:paraId="68FD9D0A" w14:textId="77777777" w:rsidR="00A265A8" w:rsidRPr="00A265A8" w:rsidRDefault="00A265A8" w:rsidP="00A265A8">
            <w:pPr>
              <w:spacing w:after="0" w:line="240" w:lineRule="auto"/>
              <w:jc w:val="right"/>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50.467,29</w:t>
            </w:r>
          </w:p>
        </w:tc>
        <w:tc>
          <w:tcPr>
            <w:tcW w:w="1701" w:type="dxa"/>
            <w:tcBorders>
              <w:top w:val="nil"/>
              <w:left w:val="nil"/>
              <w:bottom w:val="single" w:sz="4" w:space="0" w:color="D3D3D3"/>
              <w:right w:val="single" w:sz="4" w:space="0" w:color="D3D3D3"/>
            </w:tcBorders>
            <w:shd w:val="clear" w:color="auto" w:fill="auto"/>
            <w:hideMark/>
          </w:tcPr>
          <w:p w14:paraId="647E8811"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0,02%</w:t>
            </w:r>
          </w:p>
        </w:tc>
      </w:tr>
      <w:tr w:rsidR="00A265A8" w:rsidRPr="00A265A8" w14:paraId="4F0F2449" w14:textId="77777777" w:rsidTr="00A265A8">
        <w:trPr>
          <w:trHeight w:val="315"/>
        </w:trPr>
        <w:tc>
          <w:tcPr>
            <w:tcW w:w="2280" w:type="dxa"/>
            <w:vMerge/>
            <w:tcBorders>
              <w:top w:val="nil"/>
              <w:left w:val="single" w:sz="4" w:space="0" w:color="D3D3D3"/>
              <w:bottom w:val="single" w:sz="4" w:space="0" w:color="D3D3D3"/>
              <w:right w:val="single" w:sz="4" w:space="0" w:color="D3D3D3"/>
            </w:tcBorders>
            <w:vAlign w:val="center"/>
            <w:hideMark/>
          </w:tcPr>
          <w:p w14:paraId="038CF57D"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p>
        </w:tc>
        <w:tc>
          <w:tcPr>
            <w:tcW w:w="3532" w:type="dxa"/>
            <w:tcBorders>
              <w:top w:val="nil"/>
              <w:left w:val="single" w:sz="8" w:space="0" w:color="D3D3D3"/>
              <w:bottom w:val="single" w:sz="8" w:space="0" w:color="D3D3D3"/>
              <w:right w:val="nil"/>
            </w:tcBorders>
            <w:shd w:val="clear" w:color="000000" w:fill="C0C0C0"/>
            <w:vAlign w:val="center"/>
            <w:hideMark/>
          </w:tcPr>
          <w:p w14:paraId="51B27C2C" w14:textId="77777777" w:rsidR="00A265A8" w:rsidRPr="00A265A8" w:rsidRDefault="00A265A8" w:rsidP="00A265A8">
            <w:pPr>
              <w:spacing w:after="0" w:line="240" w:lineRule="auto"/>
              <w:rPr>
                <w:rFonts w:ascii="Times New Roman" w:eastAsia="Times New Roman" w:hAnsi="Times New Roman" w:cs="Times New Roman"/>
                <w:b/>
                <w:bCs/>
                <w:color w:val="1F1F1F"/>
                <w:sz w:val="18"/>
                <w:szCs w:val="18"/>
                <w:lang w:eastAsia="tr-TR" w:bidi="ar-SA"/>
              </w:rPr>
            </w:pPr>
            <w:r w:rsidRPr="00A265A8">
              <w:rPr>
                <w:rFonts w:ascii="Times New Roman" w:eastAsia="Times New Roman" w:hAnsi="Times New Roman" w:cs="Times New Roman"/>
                <w:b/>
                <w:bCs/>
                <w:color w:val="1F1F1F"/>
                <w:sz w:val="18"/>
                <w:szCs w:val="18"/>
                <w:lang w:eastAsia="tr-TR" w:bidi="ar-SA"/>
              </w:rPr>
              <w:t>Province Total</w:t>
            </w:r>
          </w:p>
        </w:tc>
        <w:tc>
          <w:tcPr>
            <w:tcW w:w="2126" w:type="dxa"/>
            <w:tcBorders>
              <w:top w:val="nil"/>
              <w:left w:val="single" w:sz="4" w:space="0" w:color="D3D3D3"/>
              <w:bottom w:val="single" w:sz="4" w:space="0" w:color="D3D3D3"/>
              <w:right w:val="single" w:sz="4" w:space="0" w:color="D3D3D3"/>
            </w:tcBorders>
            <w:shd w:val="clear" w:color="C0C0C0" w:fill="C0C0C0"/>
            <w:hideMark/>
          </w:tcPr>
          <w:p w14:paraId="475293ED" w14:textId="77777777" w:rsidR="00A265A8" w:rsidRPr="00A265A8" w:rsidRDefault="00A265A8" w:rsidP="00A265A8">
            <w:pPr>
              <w:spacing w:after="0" w:line="240" w:lineRule="auto"/>
              <w:jc w:val="right"/>
              <w:rPr>
                <w:rFonts w:ascii="Times New Roman" w:eastAsia="Times New Roman" w:hAnsi="Times New Roman" w:cs="Times New Roman"/>
                <w:b/>
                <w:bCs/>
                <w:color w:val="000000"/>
                <w:sz w:val="20"/>
                <w:szCs w:val="20"/>
                <w:lang w:eastAsia="tr-TR" w:bidi="ar-SA"/>
              </w:rPr>
            </w:pPr>
            <w:r w:rsidRPr="00A265A8">
              <w:rPr>
                <w:rFonts w:ascii="Times New Roman" w:eastAsia="Times New Roman" w:hAnsi="Times New Roman" w:cs="Times New Roman"/>
                <w:b/>
                <w:bCs/>
                <w:color w:val="000000"/>
                <w:sz w:val="20"/>
                <w:szCs w:val="20"/>
                <w:lang w:eastAsia="tr-TR" w:bidi="ar-SA"/>
              </w:rPr>
              <w:t>944.397,23</w:t>
            </w:r>
          </w:p>
        </w:tc>
        <w:tc>
          <w:tcPr>
            <w:tcW w:w="1701" w:type="dxa"/>
            <w:tcBorders>
              <w:top w:val="nil"/>
              <w:left w:val="nil"/>
              <w:bottom w:val="single" w:sz="4" w:space="0" w:color="D3D3D3"/>
              <w:right w:val="single" w:sz="4" w:space="0" w:color="D3D3D3"/>
            </w:tcBorders>
            <w:shd w:val="clear" w:color="C0C0C0" w:fill="C0C0C0"/>
            <w:hideMark/>
          </w:tcPr>
          <w:p w14:paraId="4601D32C" w14:textId="77777777" w:rsidR="00A265A8" w:rsidRPr="00A265A8" w:rsidRDefault="00A265A8" w:rsidP="00A265A8">
            <w:pPr>
              <w:spacing w:after="0" w:line="240" w:lineRule="auto"/>
              <w:jc w:val="center"/>
              <w:rPr>
                <w:rFonts w:ascii="Times New Roman" w:eastAsia="Times New Roman" w:hAnsi="Times New Roman" w:cs="Times New Roman"/>
                <w:b/>
                <w:bCs/>
                <w:color w:val="000000"/>
                <w:sz w:val="20"/>
                <w:szCs w:val="20"/>
                <w:lang w:eastAsia="tr-TR" w:bidi="ar-SA"/>
              </w:rPr>
            </w:pPr>
            <w:r w:rsidRPr="00A265A8">
              <w:rPr>
                <w:rFonts w:ascii="Times New Roman" w:eastAsia="Times New Roman" w:hAnsi="Times New Roman" w:cs="Times New Roman"/>
                <w:b/>
                <w:bCs/>
                <w:color w:val="000000"/>
                <w:sz w:val="20"/>
                <w:szCs w:val="20"/>
                <w:lang w:eastAsia="tr-TR" w:bidi="ar-SA"/>
              </w:rPr>
              <w:t>0,34%</w:t>
            </w:r>
          </w:p>
        </w:tc>
      </w:tr>
      <w:tr w:rsidR="00A265A8" w:rsidRPr="00A265A8" w14:paraId="5C18E107" w14:textId="77777777" w:rsidTr="00A265A8">
        <w:trPr>
          <w:trHeight w:val="80"/>
        </w:trPr>
        <w:tc>
          <w:tcPr>
            <w:tcW w:w="2280" w:type="dxa"/>
            <w:vMerge w:val="restart"/>
            <w:tcBorders>
              <w:top w:val="nil"/>
              <w:left w:val="single" w:sz="4" w:space="0" w:color="D3D3D3"/>
              <w:bottom w:val="single" w:sz="4" w:space="0" w:color="D3D3D3"/>
              <w:right w:val="single" w:sz="4" w:space="0" w:color="D3D3D3"/>
            </w:tcBorders>
            <w:shd w:val="clear" w:color="000000" w:fill="FF0000"/>
            <w:vAlign w:val="center"/>
            <w:hideMark/>
          </w:tcPr>
          <w:p w14:paraId="12EFF48A"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NEVŞEHİR</w:t>
            </w:r>
          </w:p>
        </w:tc>
        <w:tc>
          <w:tcPr>
            <w:tcW w:w="3532" w:type="dxa"/>
            <w:tcBorders>
              <w:top w:val="nil"/>
              <w:left w:val="single" w:sz="8" w:space="0" w:color="D3D3D3"/>
              <w:bottom w:val="single" w:sz="8" w:space="0" w:color="D3D3D3"/>
              <w:right w:val="nil"/>
            </w:tcBorders>
            <w:shd w:val="clear" w:color="auto" w:fill="auto"/>
            <w:vAlign w:val="center"/>
            <w:hideMark/>
          </w:tcPr>
          <w:p w14:paraId="1A851AD1" w14:textId="77777777" w:rsidR="00A265A8" w:rsidRPr="00A265A8" w:rsidRDefault="00A265A8" w:rsidP="00A265A8">
            <w:pPr>
              <w:spacing w:after="0" w:line="240" w:lineRule="auto"/>
              <w:rPr>
                <w:rFonts w:ascii="Times New Roman" w:eastAsia="Times New Roman" w:hAnsi="Times New Roman" w:cs="Times New Roman"/>
                <w:color w:val="1F1F1F"/>
                <w:sz w:val="18"/>
                <w:szCs w:val="18"/>
                <w:lang w:eastAsia="tr-TR" w:bidi="ar-SA"/>
              </w:rPr>
            </w:pPr>
            <w:r w:rsidRPr="00A265A8">
              <w:rPr>
                <w:rFonts w:ascii="Times New Roman" w:eastAsia="Times New Roman" w:hAnsi="Times New Roman" w:cs="Times New Roman"/>
                <w:color w:val="1F1F1F"/>
                <w:sz w:val="18"/>
                <w:szCs w:val="18"/>
                <w:lang w:eastAsia="tr-TR" w:bidi="ar-SA"/>
              </w:rPr>
              <w:t>Lighting</w:t>
            </w:r>
          </w:p>
        </w:tc>
        <w:tc>
          <w:tcPr>
            <w:tcW w:w="2126" w:type="dxa"/>
            <w:tcBorders>
              <w:top w:val="nil"/>
              <w:left w:val="single" w:sz="4" w:space="0" w:color="D3D3D3"/>
              <w:bottom w:val="single" w:sz="4" w:space="0" w:color="D3D3D3"/>
              <w:right w:val="single" w:sz="4" w:space="0" w:color="D3D3D3"/>
            </w:tcBorders>
            <w:shd w:val="clear" w:color="auto" w:fill="auto"/>
            <w:hideMark/>
          </w:tcPr>
          <w:p w14:paraId="7F627EBE" w14:textId="77777777" w:rsidR="00A265A8" w:rsidRPr="00A265A8" w:rsidRDefault="00A265A8" w:rsidP="00A265A8">
            <w:pPr>
              <w:spacing w:after="0" w:line="240" w:lineRule="auto"/>
              <w:jc w:val="right"/>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39.874,26</w:t>
            </w:r>
          </w:p>
        </w:tc>
        <w:tc>
          <w:tcPr>
            <w:tcW w:w="1701" w:type="dxa"/>
            <w:tcBorders>
              <w:top w:val="nil"/>
              <w:left w:val="nil"/>
              <w:bottom w:val="single" w:sz="4" w:space="0" w:color="D3D3D3"/>
              <w:right w:val="single" w:sz="4" w:space="0" w:color="D3D3D3"/>
            </w:tcBorders>
            <w:shd w:val="clear" w:color="auto" w:fill="auto"/>
            <w:hideMark/>
          </w:tcPr>
          <w:p w14:paraId="00A52F6C"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0,01%</w:t>
            </w:r>
          </w:p>
        </w:tc>
      </w:tr>
      <w:tr w:rsidR="00A265A8" w:rsidRPr="00A265A8" w14:paraId="16F8E358" w14:textId="77777777" w:rsidTr="00A265A8">
        <w:trPr>
          <w:trHeight w:val="254"/>
        </w:trPr>
        <w:tc>
          <w:tcPr>
            <w:tcW w:w="2280" w:type="dxa"/>
            <w:vMerge/>
            <w:tcBorders>
              <w:top w:val="nil"/>
              <w:left w:val="single" w:sz="4" w:space="0" w:color="D3D3D3"/>
              <w:bottom w:val="single" w:sz="4" w:space="0" w:color="D3D3D3"/>
              <w:right w:val="single" w:sz="4" w:space="0" w:color="D3D3D3"/>
            </w:tcBorders>
            <w:vAlign w:val="center"/>
            <w:hideMark/>
          </w:tcPr>
          <w:p w14:paraId="417DBC7C"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p>
        </w:tc>
        <w:tc>
          <w:tcPr>
            <w:tcW w:w="3532" w:type="dxa"/>
            <w:tcBorders>
              <w:top w:val="nil"/>
              <w:left w:val="single" w:sz="8" w:space="0" w:color="D3D3D3"/>
              <w:bottom w:val="single" w:sz="8" w:space="0" w:color="D3D3D3"/>
              <w:right w:val="nil"/>
            </w:tcBorders>
            <w:shd w:val="clear" w:color="auto" w:fill="auto"/>
            <w:vAlign w:val="center"/>
            <w:hideMark/>
          </w:tcPr>
          <w:p w14:paraId="0FB4B86B" w14:textId="77777777" w:rsidR="00A265A8" w:rsidRPr="00A265A8" w:rsidRDefault="00A265A8" w:rsidP="00A265A8">
            <w:pPr>
              <w:spacing w:after="0" w:line="240" w:lineRule="auto"/>
              <w:rPr>
                <w:rFonts w:ascii="Times New Roman" w:eastAsia="Times New Roman" w:hAnsi="Times New Roman" w:cs="Times New Roman"/>
                <w:color w:val="1F1F1F"/>
                <w:sz w:val="18"/>
                <w:szCs w:val="18"/>
                <w:lang w:eastAsia="tr-TR" w:bidi="ar-SA"/>
              </w:rPr>
            </w:pPr>
            <w:r w:rsidRPr="00A265A8">
              <w:rPr>
                <w:rFonts w:ascii="Times New Roman" w:eastAsia="Times New Roman" w:hAnsi="Times New Roman" w:cs="Times New Roman"/>
                <w:color w:val="1F1F1F"/>
                <w:sz w:val="18"/>
                <w:szCs w:val="18"/>
                <w:lang w:eastAsia="tr-TR" w:bidi="ar-SA"/>
              </w:rPr>
              <w:t>Public and Private Services Sector and Others</w:t>
            </w:r>
          </w:p>
        </w:tc>
        <w:tc>
          <w:tcPr>
            <w:tcW w:w="2126" w:type="dxa"/>
            <w:tcBorders>
              <w:top w:val="nil"/>
              <w:left w:val="single" w:sz="4" w:space="0" w:color="D3D3D3"/>
              <w:bottom w:val="single" w:sz="4" w:space="0" w:color="D3D3D3"/>
              <w:right w:val="single" w:sz="4" w:space="0" w:color="D3D3D3"/>
            </w:tcBorders>
            <w:shd w:val="clear" w:color="auto" w:fill="auto"/>
            <w:hideMark/>
          </w:tcPr>
          <w:p w14:paraId="23138C68" w14:textId="77777777" w:rsidR="00A265A8" w:rsidRPr="00A265A8" w:rsidRDefault="00A265A8" w:rsidP="00A265A8">
            <w:pPr>
              <w:spacing w:after="0" w:line="240" w:lineRule="auto"/>
              <w:jc w:val="right"/>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307.419,92</w:t>
            </w:r>
          </w:p>
        </w:tc>
        <w:tc>
          <w:tcPr>
            <w:tcW w:w="1701" w:type="dxa"/>
            <w:tcBorders>
              <w:top w:val="nil"/>
              <w:left w:val="nil"/>
              <w:bottom w:val="single" w:sz="4" w:space="0" w:color="D3D3D3"/>
              <w:right w:val="single" w:sz="4" w:space="0" w:color="D3D3D3"/>
            </w:tcBorders>
            <w:shd w:val="clear" w:color="auto" w:fill="auto"/>
            <w:hideMark/>
          </w:tcPr>
          <w:p w14:paraId="3FFE39B6"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0,11%</w:t>
            </w:r>
          </w:p>
        </w:tc>
      </w:tr>
      <w:tr w:rsidR="00A265A8" w:rsidRPr="00A265A8" w14:paraId="1E5535DC" w14:textId="77777777" w:rsidTr="00A265A8">
        <w:trPr>
          <w:trHeight w:val="50"/>
        </w:trPr>
        <w:tc>
          <w:tcPr>
            <w:tcW w:w="2280" w:type="dxa"/>
            <w:vMerge/>
            <w:tcBorders>
              <w:top w:val="nil"/>
              <w:left w:val="single" w:sz="4" w:space="0" w:color="D3D3D3"/>
              <w:bottom w:val="single" w:sz="4" w:space="0" w:color="D3D3D3"/>
              <w:right w:val="single" w:sz="4" w:space="0" w:color="D3D3D3"/>
            </w:tcBorders>
            <w:vAlign w:val="center"/>
            <w:hideMark/>
          </w:tcPr>
          <w:p w14:paraId="653673D8"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p>
        </w:tc>
        <w:tc>
          <w:tcPr>
            <w:tcW w:w="3532" w:type="dxa"/>
            <w:tcBorders>
              <w:top w:val="nil"/>
              <w:left w:val="single" w:sz="8" w:space="0" w:color="D3D3D3"/>
              <w:bottom w:val="single" w:sz="8" w:space="0" w:color="D3D3D3"/>
              <w:right w:val="nil"/>
            </w:tcBorders>
            <w:shd w:val="clear" w:color="auto" w:fill="auto"/>
            <w:vAlign w:val="center"/>
            <w:hideMark/>
          </w:tcPr>
          <w:p w14:paraId="75070D3E" w14:textId="77777777" w:rsidR="00A265A8" w:rsidRPr="00A265A8" w:rsidRDefault="00A265A8" w:rsidP="00A265A8">
            <w:pPr>
              <w:spacing w:after="0" w:line="240" w:lineRule="auto"/>
              <w:rPr>
                <w:rFonts w:ascii="Times New Roman" w:eastAsia="Times New Roman" w:hAnsi="Times New Roman" w:cs="Times New Roman"/>
                <w:color w:val="1F1F1F"/>
                <w:sz w:val="18"/>
                <w:szCs w:val="18"/>
                <w:lang w:eastAsia="tr-TR" w:bidi="ar-SA"/>
              </w:rPr>
            </w:pPr>
            <w:r w:rsidRPr="00A265A8">
              <w:rPr>
                <w:rFonts w:ascii="Times New Roman" w:eastAsia="Times New Roman" w:hAnsi="Times New Roman" w:cs="Times New Roman"/>
                <w:color w:val="1F1F1F"/>
                <w:sz w:val="18"/>
                <w:szCs w:val="18"/>
                <w:lang w:eastAsia="tr-TR" w:bidi="ar-SA"/>
              </w:rPr>
              <w:t>Household</w:t>
            </w:r>
          </w:p>
        </w:tc>
        <w:tc>
          <w:tcPr>
            <w:tcW w:w="2126" w:type="dxa"/>
            <w:tcBorders>
              <w:top w:val="nil"/>
              <w:left w:val="single" w:sz="4" w:space="0" w:color="D3D3D3"/>
              <w:bottom w:val="single" w:sz="4" w:space="0" w:color="D3D3D3"/>
              <w:right w:val="single" w:sz="4" w:space="0" w:color="D3D3D3"/>
            </w:tcBorders>
            <w:shd w:val="clear" w:color="auto" w:fill="auto"/>
            <w:hideMark/>
          </w:tcPr>
          <w:p w14:paraId="2A93F351" w14:textId="77777777" w:rsidR="00A265A8" w:rsidRPr="00A265A8" w:rsidRDefault="00A265A8" w:rsidP="00A265A8">
            <w:pPr>
              <w:spacing w:after="0" w:line="240" w:lineRule="auto"/>
              <w:jc w:val="right"/>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247.546,25</w:t>
            </w:r>
          </w:p>
        </w:tc>
        <w:tc>
          <w:tcPr>
            <w:tcW w:w="1701" w:type="dxa"/>
            <w:tcBorders>
              <w:top w:val="nil"/>
              <w:left w:val="nil"/>
              <w:bottom w:val="single" w:sz="4" w:space="0" w:color="D3D3D3"/>
              <w:right w:val="single" w:sz="4" w:space="0" w:color="D3D3D3"/>
            </w:tcBorders>
            <w:shd w:val="clear" w:color="auto" w:fill="auto"/>
            <w:hideMark/>
          </w:tcPr>
          <w:p w14:paraId="08EA4491"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0,09%</w:t>
            </w:r>
          </w:p>
        </w:tc>
      </w:tr>
      <w:tr w:rsidR="00A265A8" w:rsidRPr="00A265A8" w14:paraId="75D1F380" w14:textId="77777777" w:rsidTr="00A265A8">
        <w:trPr>
          <w:trHeight w:val="162"/>
        </w:trPr>
        <w:tc>
          <w:tcPr>
            <w:tcW w:w="2280" w:type="dxa"/>
            <w:vMerge/>
            <w:tcBorders>
              <w:top w:val="nil"/>
              <w:left w:val="single" w:sz="4" w:space="0" w:color="D3D3D3"/>
              <w:bottom w:val="single" w:sz="4" w:space="0" w:color="D3D3D3"/>
              <w:right w:val="single" w:sz="4" w:space="0" w:color="D3D3D3"/>
            </w:tcBorders>
            <w:vAlign w:val="center"/>
            <w:hideMark/>
          </w:tcPr>
          <w:p w14:paraId="460001D4"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p>
        </w:tc>
        <w:tc>
          <w:tcPr>
            <w:tcW w:w="3532" w:type="dxa"/>
            <w:tcBorders>
              <w:top w:val="nil"/>
              <w:left w:val="single" w:sz="8" w:space="0" w:color="D3D3D3"/>
              <w:bottom w:val="single" w:sz="8" w:space="0" w:color="D3D3D3"/>
              <w:right w:val="nil"/>
            </w:tcBorders>
            <w:shd w:val="clear" w:color="auto" w:fill="auto"/>
            <w:vAlign w:val="center"/>
            <w:hideMark/>
          </w:tcPr>
          <w:p w14:paraId="0952F1BE" w14:textId="77777777" w:rsidR="00A265A8" w:rsidRPr="00A265A8" w:rsidRDefault="00A265A8" w:rsidP="00A265A8">
            <w:pPr>
              <w:spacing w:after="0" w:line="240" w:lineRule="auto"/>
              <w:rPr>
                <w:rFonts w:ascii="Times New Roman" w:eastAsia="Times New Roman" w:hAnsi="Times New Roman" w:cs="Times New Roman"/>
                <w:color w:val="1F1F1F"/>
                <w:sz w:val="18"/>
                <w:szCs w:val="18"/>
                <w:lang w:eastAsia="tr-TR" w:bidi="ar-SA"/>
              </w:rPr>
            </w:pPr>
            <w:r w:rsidRPr="00A265A8">
              <w:rPr>
                <w:rFonts w:ascii="Times New Roman" w:eastAsia="Times New Roman" w:hAnsi="Times New Roman" w:cs="Times New Roman"/>
                <w:color w:val="1F1F1F"/>
                <w:sz w:val="18"/>
                <w:szCs w:val="18"/>
                <w:lang w:eastAsia="tr-TR" w:bidi="ar-SA"/>
              </w:rPr>
              <w:t>Industry</w:t>
            </w:r>
          </w:p>
        </w:tc>
        <w:tc>
          <w:tcPr>
            <w:tcW w:w="2126" w:type="dxa"/>
            <w:tcBorders>
              <w:top w:val="nil"/>
              <w:left w:val="single" w:sz="4" w:space="0" w:color="D3D3D3"/>
              <w:bottom w:val="single" w:sz="4" w:space="0" w:color="D3D3D3"/>
              <w:right w:val="single" w:sz="4" w:space="0" w:color="D3D3D3"/>
            </w:tcBorders>
            <w:shd w:val="clear" w:color="auto" w:fill="auto"/>
            <w:hideMark/>
          </w:tcPr>
          <w:p w14:paraId="4E10C3B0" w14:textId="77777777" w:rsidR="00A265A8" w:rsidRPr="00A265A8" w:rsidRDefault="00A265A8" w:rsidP="00A265A8">
            <w:pPr>
              <w:spacing w:after="0" w:line="240" w:lineRule="auto"/>
              <w:jc w:val="right"/>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126.233,92</w:t>
            </w:r>
          </w:p>
        </w:tc>
        <w:tc>
          <w:tcPr>
            <w:tcW w:w="1701" w:type="dxa"/>
            <w:tcBorders>
              <w:top w:val="nil"/>
              <w:left w:val="nil"/>
              <w:bottom w:val="single" w:sz="4" w:space="0" w:color="D3D3D3"/>
              <w:right w:val="single" w:sz="4" w:space="0" w:color="D3D3D3"/>
            </w:tcBorders>
            <w:shd w:val="clear" w:color="auto" w:fill="auto"/>
            <w:hideMark/>
          </w:tcPr>
          <w:p w14:paraId="74302395"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0,05%</w:t>
            </w:r>
          </w:p>
        </w:tc>
      </w:tr>
      <w:tr w:rsidR="00A265A8" w:rsidRPr="00A265A8" w14:paraId="14CEEA06" w14:textId="77777777" w:rsidTr="00A265A8">
        <w:trPr>
          <w:trHeight w:val="53"/>
        </w:trPr>
        <w:tc>
          <w:tcPr>
            <w:tcW w:w="2280" w:type="dxa"/>
            <w:vMerge/>
            <w:tcBorders>
              <w:top w:val="nil"/>
              <w:left w:val="single" w:sz="4" w:space="0" w:color="D3D3D3"/>
              <w:bottom w:val="single" w:sz="4" w:space="0" w:color="D3D3D3"/>
              <w:right w:val="single" w:sz="4" w:space="0" w:color="D3D3D3"/>
            </w:tcBorders>
            <w:vAlign w:val="center"/>
            <w:hideMark/>
          </w:tcPr>
          <w:p w14:paraId="127776C1"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p>
        </w:tc>
        <w:tc>
          <w:tcPr>
            <w:tcW w:w="3532" w:type="dxa"/>
            <w:tcBorders>
              <w:top w:val="nil"/>
              <w:left w:val="single" w:sz="8" w:space="0" w:color="D3D3D3"/>
              <w:bottom w:val="single" w:sz="8" w:space="0" w:color="D3D3D3"/>
              <w:right w:val="nil"/>
            </w:tcBorders>
            <w:shd w:val="clear" w:color="auto" w:fill="auto"/>
            <w:vAlign w:val="center"/>
            <w:hideMark/>
          </w:tcPr>
          <w:p w14:paraId="0C138A55" w14:textId="77777777" w:rsidR="00A265A8" w:rsidRPr="00A265A8" w:rsidRDefault="00A265A8" w:rsidP="00A265A8">
            <w:pPr>
              <w:spacing w:after="0" w:line="240" w:lineRule="auto"/>
              <w:rPr>
                <w:rFonts w:ascii="Times New Roman" w:eastAsia="Times New Roman" w:hAnsi="Times New Roman" w:cs="Times New Roman"/>
                <w:color w:val="000000"/>
                <w:sz w:val="18"/>
                <w:szCs w:val="18"/>
                <w:lang w:eastAsia="tr-TR" w:bidi="ar-SA"/>
              </w:rPr>
            </w:pPr>
            <w:r w:rsidRPr="00A265A8">
              <w:rPr>
                <w:rFonts w:ascii="Times New Roman" w:eastAsia="Times New Roman" w:hAnsi="Times New Roman" w:cs="Times New Roman"/>
                <w:color w:val="000000"/>
                <w:sz w:val="18"/>
                <w:szCs w:val="18"/>
                <w:lang w:eastAsia="tr-TR" w:bidi="ar-SA"/>
              </w:rPr>
              <w:t>Irrigation</w:t>
            </w:r>
          </w:p>
        </w:tc>
        <w:tc>
          <w:tcPr>
            <w:tcW w:w="2126" w:type="dxa"/>
            <w:tcBorders>
              <w:top w:val="nil"/>
              <w:left w:val="single" w:sz="4" w:space="0" w:color="D3D3D3"/>
              <w:bottom w:val="single" w:sz="4" w:space="0" w:color="D3D3D3"/>
              <w:right w:val="single" w:sz="4" w:space="0" w:color="D3D3D3"/>
            </w:tcBorders>
            <w:shd w:val="clear" w:color="auto" w:fill="auto"/>
            <w:hideMark/>
          </w:tcPr>
          <w:p w14:paraId="64AE858A" w14:textId="77777777" w:rsidR="00A265A8" w:rsidRPr="00A265A8" w:rsidRDefault="00A265A8" w:rsidP="00A265A8">
            <w:pPr>
              <w:spacing w:after="0" w:line="240" w:lineRule="auto"/>
              <w:jc w:val="right"/>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214.537,53</w:t>
            </w:r>
          </w:p>
        </w:tc>
        <w:tc>
          <w:tcPr>
            <w:tcW w:w="1701" w:type="dxa"/>
            <w:tcBorders>
              <w:top w:val="nil"/>
              <w:left w:val="nil"/>
              <w:bottom w:val="single" w:sz="4" w:space="0" w:color="D3D3D3"/>
              <w:right w:val="single" w:sz="4" w:space="0" w:color="D3D3D3"/>
            </w:tcBorders>
            <w:shd w:val="clear" w:color="auto" w:fill="auto"/>
            <w:hideMark/>
          </w:tcPr>
          <w:p w14:paraId="1645F4D9"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0,08%</w:t>
            </w:r>
          </w:p>
        </w:tc>
      </w:tr>
      <w:tr w:rsidR="00A265A8" w:rsidRPr="00A265A8" w14:paraId="1873C22C" w14:textId="77777777" w:rsidTr="00A265A8">
        <w:trPr>
          <w:trHeight w:val="315"/>
        </w:trPr>
        <w:tc>
          <w:tcPr>
            <w:tcW w:w="2280" w:type="dxa"/>
            <w:vMerge/>
            <w:tcBorders>
              <w:top w:val="nil"/>
              <w:left w:val="single" w:sz="4" w:space="0" w:color="D3D3D3"/>
              <w:bottom w:val="single" w:sz="4" w:space="0" w:color="D3D3D3"/>
              <w:right w:val="single" w:sz="4" w:space="0" w:color="D3D3D3"/>
            </w:tcBorders>
            <w:vAlign w:val="center"/>
            <w:hideMark/>
          </w:tcPr>
          <w:p w14:paraId="60F49CB4"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p>
        </w:tc>
        <w:tc>
          <w:tcPr>
            <w:tcW w:w="3532" w:type="dxa"/>
            <w:tcBorders>
              <w:top w:val="nil"/>
              <w:left w:val="single" w:sz="8" w:space="0" w:color="D3D3D3"/>
              <w:bottom w:val="single" w:sz="8" w:space="0" w:color="D3D3D3"/>
              <w:right w:val="nil"/>
            </w:tcBorders>
            <w:shd w:val="clear" w:color="000000" w:fill="C0C0C0"/>
            <w:vAlign w:val="center"/>
            <w:hideMark/>
          </w:tcPr>
          <w:p w14:paraId="232C8BE5" w14:textId="77777777" w:rsidR="00A265A8" w:rsidRPr="00A265A8" w:rsidRDefault="00A265A8" w:rsidP="00A265A8">
            <w:pPr>
              <w:spacing w:after="0" w:line="240" w:lineRule="auto"/>
              <w:rPr>
                <w:rFonts w:ascii="Times New Roman" w:eastAsia="Times New Roman" w:hAnsi="Times New Roman" w:cs="Times New Roman"/>
                <w:b/>
                <w:bCs/>
                <w:color w:val="1F1F1F"/>
                <w:sz w:val="18"/>
                <w:szCs w:val="18"/>
                <w:lang w:eastAsia="tr-TR" w:bidi="ar-SA"/>
              </w:rPr>
            </w:pPr>
            <w:r w:rsidRPr="00A265A8">
              <w:rPr>
                <w:rFonts w:ascii="Times New Roman" w:eastAsia="Times New Roman" w:hAnsi="Times New Roman" w:cs="Times New Roman"/>
                <w:b/>
                <w:bCs/>
                <w:color w:val="1F1F1F"/>
                <w:sz w:val="18"/>
                <w:szCs w:val="18"/>
                <w:lang w:eastAsia="tr-TR" w:bidi="ar-SA"/>
              </w:rPr>
              <w:t>Province Total</w:t>
            </w:r>
          </w:p>
        </w:tc>
        <w:tc>
          <w:tcPr>
            <w:tcW w:w="2126" w:type="dxa"/>
            <w:tcBorders>
              <w:top w:val="nil"/>
              <w:left w:val="single" w:sz="4" w:space="0" w:color="D3D3D3"/>
              <w:bottom w:val="single" w:sz="4" w:space="0" w:color="D3D3D3"/>
              <w:right w:val="single" w:sz="4" w:space="0" w:color="D3D3D3"/>
            </w:tcBorders>
            <w:shd w:val="clear" w:color="C0C0C0" w:fill="C0C0C0"/>
            <w:hideMark/>
          </w:tcPr>
          <w:p w14:paraId="7EFF963F" w14:textId="77777777" w:rsidR="00A265A8" w:rsidRPr="00A265A8" w:rsidRDefault="00A265A8" w:rsidP="00A265A8">
            <w:pPr>
              <w:spacing w:after="0" w:line="240" w:lineRule="auto"/>
              <w:jc w:val="right"/>
              <w:rPr>
                <w:rFonts w:ascii="Times New Roman" w:eastAsia="Times New Roman" w:hAnsi="Times New Roman" w:cs="Times New Roman"/>
                <w:b/>
                <w:bCs/>
                <w:color w:val="000000"/>
                <w:sz w:val="20"/>
                <w:szCs w:val="20"/>
                <w:lang w:eastAsia="tr-TR" w:bidi="ar-SA"/>
              </w:rPr>
            </w:pPr>
            <w:r w:rsidRPr="00A265A8">
              <w:rPr>
                <w:rFonts w:ascii="Times New Roman" w:eastAsia="Times New Roman" w:hAnsi="Times New Roman" w:cs="Times New Roman"/>
                <w:b/>
                <w:bCs/>
                <w:color w:val="000000"/>
                <w:sz w:val="20"/>
                <w:szCs w:val="20"/>
                <w:lang w:eastAsia="tr-TR" w:bidi="ar-SA"/>
              </w:rPr>
              <w:t>935.611,89</w:t>
            </w:r>
          </w:p>
        </w:tc>
        <w:tc>
          <w:tcPr>
            <w:tcW w:w="1701" w:type="dxa"/>
            <w:tcBorders>
              <w:top w:val="nil"/>
              <w:left w:val="nil"/>
              <w:bottom w:val="single" w:sz="4" w:space="0" w:color="D3D3D3"/>
              <w:right w:val="single" w:sz="4" w:space="0" w:color="D3D3D3"/>
            </w:tcBorders>
            <w:shd w:val="clear" w:color="C0C0C0" w:fill="C0C0C0"/>
            <w:hideMark/>
          </w:tcPr>
          <w:p w14:paraId="2E33E8B9" w14:textId="77777777" w:rsidR="00A265A8" w:rsidRPr="00A265A8" w:rsidRDefault="00A265A8" w:rsidP="00A265A8">
            <w:pPr>
              <w:spacing w:after="0" w:line="240" w:lineRule="auto"/>
              <w:jc w:val="center"/>
              <w:rPr>
                <w:rFonts w:ascii="Times New Roman" w:eastAsia="Times New Roman" w:hAnsi="Times New Roman" w:cs="Times New Roman"/>
                <w:b/>
                <w:bCs/>
                <w:color w:val="000000"/>
                <w:sz w:val="20"/>
                <w:szCs w:val="20"/>
                <w:lang w:eastAsia="tr-TR" w:bidi="ar-SA"/>
              </w:rPr>
            </w:pPr>
            <w:r w:rsidRPr="00A265A8">
              <w:rPr>
                <w:rFonts w:ascii="Times New Roman" w:eastAsia="Times New Roman" w:hAnsi="Times New Roman" w:cs="Times New Roman"/>
                <w:b/>
                <w:bCs/>
                <w:color w:val="000000"/>
                <w:sz w:val="20"/>
                <w:szCs w:val="20"/>
                <w:lang w:eastAsia="tr-TR" w:bidi="ar-SA"/>
              </w:rPr>
              <w:t>0,34%</w:t>
            </w:r>
          </w:p>
        </w:tc>
      </w:tr>
      <w:tr w:rsidR="00A265A8" w:rsidRPr="00A265A8" w14:paraId="1F03CA2E" w14:textId="77777777" w:rsidTr="00A265A8">
        <w:trPr>
          <w:trHeight w:val="166"/>
        </w:trPr>
        <w:tc>
          <w:tcPr>
            <w:tcW w:w="2280" w:type="dxa"/>
            <w:vMerge w:val="restart"/>
            <w:tcBorders>
              <w:top w:val="nil"/>
              <w:left w:val="single" w:sz="4" w:space="0" w:color="D3D3D3"/>
              <w:bottom w:val="single" w:sz="4" w:space="0" w:color="D3D3D3"/>
              <w:right w:val="single" w:sz="4" w:space="0" w:color="D3D3D3"/>
            </w:tcBorders>
            <w:shd w:val="clear" w:color="000000" w:fill="FF0000"/>
            <w:vAlign w:val="center"/>
            <w:hideMark/>
          </w:tcPr>
          <w:p w14:paraId="2BECD7F8"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YALOVA</w:t>
            </w:r>
          </w:p>
        </w:tc>
        <w:tc>
          <w:tcPr>
            <w:tcW w:w="3532" w:type="dxa"/>
            <w:tcBorders>
              <w:top w:val="nil"/>
              <w:left w:val="single" w:sz="8" w:space="0" w:color="D3D3D3"/>
              <w:bottom w:val="single" w:sz="8" w:space="0" w:color="D3D3D3"/>
              <w:right w:val="nil"/>
            </w:tcBorders>
            <w:shd w:val="clear" w:color="auto" w:fill="auto"/>
            <w:vAlign w:val="center"/>
            <w:hideMark/>
          </w:tcPr>
          <w:p w14:paraId="38261199" w14:textId="77777777" w:rsidR="00A265A8" w:rsidRPr="00A265A8" w:rsidRDefault="00A265A8" w:rsidP="00A265A8">
            <w:pPr>
              <w:spacing w:after="0" w:line="240" w:lineRule="auto"/>
              <w:rPr>
                <w:rFonts w:ascii="Times New Roman" w:eastAsia="Times New Roman" w:hAnsi="Times New Roman" w:cs="Times New Roman"/>
                <w:color w:val="1F1F1F"/>
                <w:sz w:val="18"/>
                <w:szCs w:val="18"/>
                <w:lang w:eastAsia="tr-TR" w:bidi="ar-SA"/>
              </w:rPr>
            </w:pPr>
            <w:r w:rsidRPr="00A265A8">
              <w:rPr>
                <w:rFonts w:ascii="Times New Roman" w:eastAsia="Times New Roman" w:hAnsi="Times New Roman" w:cs="Times New Roman"/>
                <w:color w:val="1F1F1F"/>
                <w:sz w:val="18"/>
                <w:szCs w:val="18"/>
                <w:lang w:eastAsia="tr-TR" w:bidi="ar-SA"/>
              </w:rPr>
              <w:t>Lighting</w:t>
            </w:r>
          </w:p>
        </w:tc>
        <w:tc>
          <w:tcPr>
            <w:tcW w:w="2126" w:type="dxa"/>
            <w:tcBorders>
              <w:top w:val="nil"/>
              <w:left w:val="single" w:sz="4" w:space="0" w:color="D3D3D3"/>
              <w:bottom w:val="single" w:sz="4" w:space="0" w:color="D3D3D3"/>
              <w:right w:val="single" w:sz="4" w:space="0" w:color="D3D3D3"/>
            </w:tcBorders>
            <w:shd w:val="clear" w:color="auto" w:fill="auto"/>
            <w:hideMark/>
          </w:tcPr>
          <w:p w14:paraId="277DDF85" w14:textId="77777777" w:rsidR="00A265A8" w:rsidRPr="00A265A8" w:rsidRDefault="00A265A8" w:rsidP="00A265A8">
            <w:pPr>
              <w:spacing w:after="0" w:line="240" w:lineRule="auto"/>
              <w:jc w:val="right"/>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21.150,80</w:t>
            </w:r>
          </w:p>
        </w:tc>
        <w:tc>
          <w:tcPr>
            <w:tcW w:w="1701" w:type="dxa"/>
            <w:tcBorders>
              <w:top w:val="nil"/>
              <w:left w:val="nil"/>
              <w:bottom w:val="single" w:sz="4" w:space="0" w:color="D3D3D3"/>
              <w:right w:val="single" w:sz="4" w:space="0" w:color="D3D3D3"/>
            </w:tcBorders>
            <w:shd w:val="clear" w:color="auto" w:fill="auto"/>
            <w:hideMark/>
          </w:tcPr>
          <w:p w14:paraId="22F4A8FD"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0,01%</w:t>
            </w:r>
          </w:p>
        </w:tc>
      </w:tr>
      <w:tr w:rsidR="00A265A8" w:rsidRPr="00A265A8" w14:paraId="299D18B9" w14:textId="77777777" w:rsidTr="00A265A8">
        <w:trPr>
          <w:trHeight w:val="330"/>
        </w:trPr>
        <w:tc>
          <w:tcPr>
            <w:tcW w:w="2280" w:type="dxa"/>
            <w:vMerge/>
            <w:tcBorders>
              <w:top w:val="nil"/>
              <w:left w:val="single" w:sz="4" w:space="0" w:color="D3D3D3"/>
              <w:bottom w:val="single" w:sz="4" w:space="0" w:color="D3D3D3"/>
              <w:right w:val="single" w:sz="4" w:space="0" w:color="D3D3D3"/>
            </w:tcBorders>
            <w:vAlign w:val="center"/>
            <w:hideMark/>
          </w:tcPr>
          <w:p w14:paraId="6F6FF923"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p>
        </w:tc>
        <w:tc>
          <w:tcPr>
            <w:tcW w:w="3532" w:type="dxa"/>
            <w:tcBorders>
              <w:top w:val="nil"/>
              <w:left w:val="single" w:sz="8" w:space="0" w:color="D3D3D3"/>
              <w:bottom w:val="single" w:sz="8" w:space="0" w:color="D3D3D3"/>
              <w:right w:val="nil"/>
            </w:tcBorders>
            <w:shd w:val="clear" w:color="auto" w:fill="auto"/>
            <w:vAlign w:val="center"/>
            <w:hideMark/>
          </w:tcPr>
          <w:p w14:paraId="35B596EC" w14:textId="77777777" w:rsidR="00A265A8" w:rsidRPr="00A265A8" w:rsidRDefault="00A265A8" w:rsidP="00A265A8">
            <w:pPr>
              <w:spacing w:after="0" w:line="240" w:lineRule="auto"/>
              <w:rPr>
                <w:rFonts w:ascii="Times New Roman" w:eastAsia="Times New Roman" w:hAnsi="Times New Roman" w:cs="Times New Roman"/>
                <w:color w:val="1F1F1F"/>
                <w:sz w:val="18"/>
                <w:szCs w:val="18"/>
                <w:lang w:eastAsia="tr-TR" w:bidi="ar-SA"/>
              </w:rPr>
            </w:pPr>
            <w:r w:rsidRPr="00A265A8">
              <w:rPr>
                <w:rFonts w:ascii="Times New Roman" w:eastAsia="Times New Roman" w:hAnsi="Times New Roman" w:cs="Times New Roman"/>
                <w:color w:val="1F1F1F"/>
                <w:sz w:val="18"/>
                <w:szCs w:val="18"/>
                <w:lang w:eastAsia="tr-TR" w:bidi="ar-SA"/>
              </w:rPr>
              <w:t>Public and Private Services Sector and Others</w:t>
            </w:r>
          </w:p>
        </w:tc>
        <w:tc>
          <w:tcPr>
            <w:tcW w:w="2126" w:type="dxa"/>
            <w:tcBorders>
              <w:top w:val="nil"/>
              <w:left w:val="single" w:sz="4" w:space="0" w:color="D3D3D3"/>
              <w:bottom w:val="single" w:sz="4" w:space="0" w:color="D3D3D3"/>
              <w:right w:val="single" w:sz="4" w:space="0" w:color="D3D3D3"/>
            </w:tcBorders>
            <w:shd w:val="clear" w:color="auto" w:fill="auto"/>
            <w:hideMark/>
          </w:tcPr>
          <w:p w14:paraId="126BA218" w14:textId="77777777" w:rsidR="00A265A8" w:rsidRPr="00A265A8" w:rsidRDefault="00A265A8" w:rsidP="00A265A8">
            <w:pPr>
              <w:spacing w:after="0" w:line="240" w:lineRule="auto"/>
              <w:jc w:val="right"/>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264.904,26</w:t>
            </w:r>
          </w:p>
        </w:tc>
        <w:tc>
          <w:tcPr>
            <w:tcW w:w="1701" w:type="dxa"/>
            <w:tcBorders>
              <w:top w:val="nil"/>
              <w:left w:val="nil"/>
              <w:bottom w:val="single" w:sz="4" w:space="0" w:color="D3D3D3"/>
              <w:right w:val="single" w:sz="4" w:space="0" w:color="D3D3D3"/>
            </w:tcBorders>
            <w:shd w:val="clear" w:color="auto" w:fill="auto"/>
            <w:hideMark/>
          </w:tcPr>
          <w:p w14:paraId="46363BB3"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0,09%</w:t>
            </w:r>
          </w:p>
        </w:tc>
      </w:tr>
      <w:tr w:rsidR="00A265A8" w:rsidRPr="00A265A8" w14:paraId="3262CF75" w14:textId="77777777" w:rsidTr="00A265A8">
        <w:trPr>
          <w:trHeight w:val="315"/>
        </w:trPr>
        <w:tc>
          <w:tcPr>
            <w:tcW w:w="2280" w:type="dxa"/>
            <w:vMerge/>
            <w:tcBorders>
              <w:top w:val="nil"/>
              <w:left w:val="single" w:sz="4" w:space="0" w:color="D3D3D3"/>
              <w:bottom w:val="single" w:sz="4" w:space="0" w:color="D3D3D3"/>
              <w:right w:val="single" w:sz="4" w:space="0" w:color="D3D3D3"/>
            </w:tcBorders>
            <w:vAlign w:val="center"/>
            <w:hideMark/>
          </w:tcPr>
          <w:p w14:paraId="0ACA2AC1"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p>
        </w:tc>
        <w:tc>
          <w:tcPr>
            <w:tcW w:w="3532" w:type="dxa"/>
            <w:tcBorders>
              <w:top w:val="nil"/>
              <w:left w:val="single" w:sz="8" w:space="0" w:color="D3D3D3"/>
              <w:bottom w:val="single" w:sz="8" w:space="0" w:color="D3D3D3"/>
              <w:right w:val="nil"/>
            </w:tcBorders>
            <w:shd w:val="clear" w:color="auto" w:fill="auto"/>
            <w:vAlign w:val="center"/>
            <w:hideMark/>
          </w:tcPr>
          <w:p w14:paraId="08D6F4C6" w14:textId="77777777" w:rsidR="00A265A8" w:rsidRPr="00A265A8" w:rsidRDefault="00A265A8" w:rsidP="00A265A8">
            <w:pPr>
              <w:spacing w:after="0" w:line="240" w:lineRule="auto"/>
              <w:rPr>
                <w:rFonts w:ascii="Times New Roman" w:eastAsia="Times New Roman" w:hAnsi="Times New Roman" w:cs="Times New Roman"/>
                <w:color w:val="1F1F1F"/>
                <w:sz w:val="18"/>
                <w:szCs w:val="18"/>
                <w:lang w:eastAsia="tr-TR" w:bidi="ar-SA"/>
              </w:rPr>
            </w:pPr>
            <w:r w:rsidRPr="00A265A8">
              <w:rPr>
                <w:rFonts w:ascii="Times New Roman" w:eastAsia="Times New Roman" w:hAnsi="Times New Roman" w:cs="Times New Roman"/>
                <w:color w:val="1F1F1F"/>
                <w:sz w:val="18"/>
                <w:szCs w:val="18"/>
                <w:lang w:eastAsia="tr-TR" w:bidi="ar-SA"/>
              </w:rPr>
              <w:t>Household</w:t>
            </w:r>
          </w:p>
        </w:tc>
        <w:tc>
          <w:tcPr>
            <w:tcW w:w="2126" w:type="dxa"/>
            <w:tcBorders>
              <w:top w:val="nil"/>
              <w:left w:val="single" w:sz="4" w:space="0" w:color="D3D3D3"/>
              <w:bottom w:val="single" w:sz="4" w:space="0" w:color="D3D3D3"/>
              <w:right w:val="single" w:sz="4" w:space="0" w:color="D3D3D3"/>
            </w:tcBorders>
            <w:shd w:val="clear" w:color="auto" w:fill="auto"/>
            <w:hideMark/>
          </w:tcPr>
          <w:p w14:paraId="39790E6C" w14:textId="77777777" w:rsidR="00A265A8" w:rsidRPr="00A265A8" w:rsidRDefault="00A265A8" w:rsidP="00A265A8">
            <w:pPr>
              <w:spacing w:after="0" w:line="240" w:lineRule="auto"/>
              <w:jc w:val="right"/>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275.766,15</w:t>
            </w:r>
          </w:p>
        </w:tc>
        <w:tc>
          <w:tcPr>
            <w:tcW w:w="1701" w:type="dxa"/>
            <w:tcBorders>
              <w:top w:val="nil"/>
              <w:left w:val="nil"/>
              <w:bottom w:val="single" w:sz="4" w:space="0" w:color="D3D3D3"/>
              <w:right w:val="single" w:sz="4" w:space="0" w:color="D3D3D3"/>
            </w:tcBorders>
            <w:shd w:val="clear" w:color="auto" w:fill="auto"/>
            <w:hideMark/>
          </w:tcPr>
          <w:p w14:paraId="742B0B70"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0,10%</w:t>
            </w:r>
          </w:p>
        </w:tc>
      </w:tr>
      <w:tr w:rsidR="00A265A8" w:rsidRPr="00A265A8" w14:paraId="5EEDB881" w14:textId="77777777" w:rsidTr="00A265A8">
        <w:trPr>
          <w:trHeight w:val="315"/>
        </w:trPr>
        <w:tc>
          <w:tcPr>
            <w:tcW w:w="2280" w:type="dxa"/>
            <w:vMerge/>
            <w:tcBorders>
              <w:top w:val="nil"/>
              <w:left w:val="single" w:sz="4" w:space="0" w:color="D3D3D3"/>
              <w:bottom w:val="single" w:sz="4" w:space="0" w:color="D3D3D3"/>
              <w:right w:val="single" w:sz="4" w:space="0" w:color="D3D3D3"/>
            </w:tcBorders>
            <w:vAlign w:val="center"/>
            <w:hideMark/>
          </w:tcPr>
          <w:p w14:paraId="13BD9A71"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p>
        </w:tc>
        <w:tc>
          <w:tcPr>
            <w:tcW w:w="3532" w:type="dxa"/>
            <w:tcBorders>
              <w:top w:val="nil"/>
              <w:left w:val="single" w:sz="8" w:space="0" w:color="D3D3D3"/>
              <w:bottom w:val="single" w:sz="8" w:space="0" w:color="D3D3D3"/>
              <w:right w:val="nil"/>
            </w:tcBorders>
            <w:shd w:val="clear" w:color="auto" w:fill="auto"/>
            <w:vAlign w:val="center"/>
            <w:hideMark/>
          </w:tcPr>
          <w:p w14:paraId="6BDA99D8" w14:textId="77777777" w:rsidR="00A265A8" w:rsidRPr="00A265A8" w:rsidRDefault="00A265A8" w:rsidP="00A265A8">
            <w:pPr>
              <w:spacing w:after="0" w:line="240" w:lineRule="auto"/>
              <w:rPr>
                <w:rFonts w:ascii="Times New Roman" w:eastAsia="Times New Roman" w:hAnsi="Times New Roman" w:cs="Times New Roman"/>
                <w:color w:val="1F1F1F"/>
                <w:sz w:val="18"/>
                <w:szCs w:val="18"/>
                <w:lang w:eastAsia="tr-TR" w:bidi="ar-SA"/>
              </w:rPr>
            </w:pPr>
            <w:r w:rsidRPr="00A265A8">
              <w:rPr>
                <w:rFonts w:ascii="Times New Roman" w:eastAsia="Times New Roman" w:hAnsi="Times New Roman" w:cs="Times New Roman"/>
                <w:color w:val="1F1F1F"/>
                <w:sz w:val="18"/>
                <w:szCs w:val="18"/>
                <w:lang w:eastAsia="tr-TR" w:bidi="ar-SA"/>
              </w:rPr>
              <w:t>Industry</w:t>
            </w:r>
          </w:p>
        </w:tc>
        <w:tc>
          <w:tcPr>
            <w:tcW w:w="2126" w:type="dxa"/>
            <w:tcBorders>
              <w:top w:val="nil"/>
              <w:left w:val="single" w:sz="4" w:space="0" w:color="D3D3D3"/>
              <w:bottom w:val="single" w:sz="4" w:space="0" w:color="D3D3D3"/>
              <w:right w:val="single" w:sz="4" w:space="0" w:color="D3D3D3"/>
            </w:tcBorders>
            <w:shd w:val="clear" w:color="auto" w:fill="auto"/>
            <w:hideMark/>
          </w:tcPr>
          <w:p w14:paraId="3C4CE789" w14:textId="77777777" w:rsidR="00A265A8" w:rsidRPr="00A265A8" w:rsidRDefault="00A265A8" w:rsidP="00A265A8">
            <w:pPr>
              <w:spacing w:after="0" w:line="240" w:lineRule="auto"/>
              <w:jc w:val="right"/>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355.474,51</w:t>
            </w:r>
          </w:p>
        </w:tc>
        <w:tc>
          <w:tcPr>
            <w:tcW w:w="1701" w:type="dxa"/>
            <w:tcBorders>
              <w:top w:val="nil"/>
              <w:left w:val="nil"/>
              <w:bottom w:val="single" w:sz="4" w:space="0" w:color="D3D3D3"/>
              <w:right w:val="single" w:sz="4" w:space="0" w:color="D3D3D3"/>
            </w:tcBorders>
            <w:shd w:val="clear" w:color="auto" w:fill="auto"/>
            <w:hideMark/>
          </w:tcPr>
          <w:p w14:paraId="6D5B342E"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0,13%</w:t>
            </w:r>
          </w:p>
        </w:tc>
      </w:tr>
      <w:tr w:rsidR="00A265A8" w:rsidRPr="00A265A8" w14:paraId="689B9120" w14:textId="77777777" w:rsidTr="00A265A8">
        <w:trPr>
          <w:trHeight w:val="315"/>
        </w:trPr>
        <w:tc>
          <w:tcPr>
            <w:tcW w:w="2280" w:type="dxa"/>
            <w:vMerge/>
            <w:tcBorders>
              <w:top w:val="nil"/>
              <w:left w:val="single" w:sz="4" w:space="0" w:color="D3D3D3"/>
              <w:bottom w:val="single" w:sz="4" w:space="0" w:color="D3D3D3"/>
              <w:right w:val="single" w:sz="4" w:space="0" w:color="D3D3D3"/>
            </w:tcBorders>
            <w:vAlign w:val="center"/>
            <w:hideMark/>
          </w:tcPr>
          <w:p w14:paraId="60CC0700"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p>
        </w:tc>
        <w:tc>
          <w:tcPr>
            <w:tcW w:w="3532" w:type="dxa"/>
            <w:tcBorders>
              <w:top w:val="nil"/>
              <w:left w:val="single" w:sz="8" w:space="0" w:color="D3D3D3"/>
              <w:bottom w:val="single" w:sz="8" w:space="0" w:color="D3D3D3"/>
              <w:right w:val="nil"/>
            </w:tcBorders>
            <w:shd w:val="clear" w:color="auto" w:fill="auto"/>
            <w:vAlign w:val="center"/>
            <w:hideMark/>
          </w:tcPr>
          <w:p w14:paraId="0E35788C" w14:textId="77777777" w:rsidR="00A265A8" w:rsidRPr="00A265A8" w:rsidRDefault="00A265A8" w:rsidP="00A265A8">
            <w:pPr>
              <w:spacing w:after="0" w:line="240" w:lineRule="auto"/>
              <w:rPr>
                <w:rFonts w:ascii="Times New Roman" w:eastAsia="Times New Roman" w:hAnsi="Times New Roman" w:cs="Times New Roman"/>
                <w:color w:val="000000"/>
                <w:sz w:val="18"/>
                <w:szCs w:val="18"/>
                <w:lang w:eastAsia="tr-TR" w:bidi="ar-SA"/>
              </w:rPr>
            </w:pPr>
            <w:r w:rsidRPr="00A265A8">
              <w:rPr>
                <w:rFonts w:ascii="Times New Roman" w:eastAsia="Times New Roman" w:hAnsi="Times New Roman" w:cs="Times New Roman"/>
                <w:color w:val="000000"/>
                <w:sz w:val="18"/>
                <w:szCs w:val="18"/>
                <w:lang w:eastAsia="tr-TR" w:bidi="ar-SA"/>
              </w:rPr>
              <w:t>Irrigation</w:t>
            </w:r>
          </w:p>
        </w:tc>
        <w:tc>
          <w:tcPr>
            <w:tcW w:w="2126" w:type="dxa"/>
            <w:tcBorders>
              <w:top w:val="nil"/>
              <w:left w:val="single" w:sz="4" w:space="0" w:color="D3D3D3"/>
              <w:bottom w:val="single" w:sz="4" w:space="0" w:color="D3D3D3"/>
              <w:right w:val="single" w:sz="4" w:space="0" w:color="D3D3D3"/>
            </w:tcBorders>
            <w:shd w:val="clear" w:color="auto" w:fill="auto"/>
            <w:hideMark/>
          </w:tcPr>
          <w:p w14:paraId="345E5BC4" w14:textId="77777777" w:rsidR="00A265A8" w:rsidRPr="00A265A8" w:rsidRDefault="00A265A8" w:rsidP="00A265A8">
            <w:pPr>
              <w:spacing w:after="0" w:line="240" w:lineRule="auto"/>
              <w:jc w:val="right"/>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9.149,81</w:t>
            </w:r>
          </w:p>
        </w:tc>
        <w:tc>
          <w:tcPr>
            <w:tcW w:w="1701" w:type="dxa"/>
            <w:tcBorders>
              <w:top w:val="nil"/>
              <w:left w:val="nil"/>
              <w:bottom w:val="single" w:sz="4" w:space="0" w:color="D3D3D3"/>
              <w:right w:val="single" w:sz="4" w:space="0" w:color="D3D3D3"/>
            </w:tcBorders>
            <w:shd w:val="clear" w:color="auto" w:fill="auto"/>
            <w:hideMark/>
          </w:tcPr>
          <w:p w14:paraId="22F33DEE"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0,00%</w:t>
            </w:r>
          </w:p>
        </w:tc>
      </w:tr>
      <w:tr w:rsidR="00A265A8" w:rsidRPr="00A265A8" w14:paraId="09E3AC79" w14:textId="77777777" w:rsidTr="00A265A8">
        <w:trPr>
          <w:trHeight w:val="315"/>
        </w:trPr>
        <w:tc>
          <w:tcPr>
            <w:tcW w:w="2280" w:type="dxa"/>
            <w:vMerge/>
            <w:tcBorders>
              <w:top w:val="nil"/>
              <w:left w:val="single" w:sz="4" w:space="0" w:color="D3D3D3"/>
              <w:bottom w:val="single" w:sz="4" w:space="0" w:color="D3D3D3"/>
              <w:right w:val="single" w:sz="4" w:space="0" w:color="D3D3D3"/>
            </w:tcBorders>
            <w:vAlign w:val="center"/>
            <w:hideMark/>
          </w:tcPr>
          <w:p w14:paraId="331B6546"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p>
        </w:tc>
        <w:tc>
          <w:tcPr>
            <w:tcW w:w="3532" w:type="dxa"/>
            <w:tcBorders>
              <w:top w:val="nil"/>
              <w:left w:val="single" w:sz="8" w:space="0" w:color="D3D3D3"/>
              <w:bottom w:val="single" w:sz="8" w:space="0" w:color="D3D3D3"/>
              <w:right w:val="nil"/>
            </w:tcBorders>
            <w:shd w:val="clear" w:color="000000" w:fill="C0C0C0"/>
            <w:vAlign w:val="center"/>
            <w:hideMark/>
          </w:tcPr>
          <w:p w14:paraId="3D08F071" w14:textId="77777777" w:rsidR="00A265A8" w:rsidRPr="00A265A8" w:rsidRDefault="00A265A8" w:rsidP="00A265A8">
            <w:pPr>
              <w:spacing w:after="0" w:line="240" w:lineRule="auto"/>
              <w:rPr>
                <w:rFonts w:ascii="Times New Roman" w:eastAsia="Times New Roman" w:hAnsi="Times New Roman" w:cs="Times New Roman"/>
                <w:b/>
                <w:bCs/>
                <w:color w:val="1F1F1F"/>
                <w:sz w:val="18"/>
                <w:szCs w:val="18"/>
                <w:lang w:eastAsia="tr-TR" w:bidi="ar-SA"/>
              </w:rPr>
            </w:pPr>
            <w:r w:rsidRPr="00A265A8">
              <w:rPr>
                <w:rFonts w:ascii="Times New Roman" w:eastAsia="Times New Roman" w:hAnsi="Times New Roman" w:cs="Times New Roman"/>
                <w:b/>
                <w:bCs/>
                <w:color w:val="1F1F1F"/>
                <w:sz w:val="18"/>
                <w:szCs w:val="18"/>
                <w:lang w:eastAsia="tr-TR" w:bidi="ar-SA"/>
              </w:rPr>
              <w:t>Province Total</w:t>
            </w:r>
          </w:p>
        </w:tc>
        <w:tc>
          <w:tcPr>
            <w:tcW w:w="2126" w:type="dxa"/>
            <w:tcBorders>
              <w:top w:val="nil"/>
              <w:left w:val="single" w:sz="4" w:space="0" w:color="D3D3D3"/>
              <w:bottom w:val="single" w:sz="4" w:space="0" w:color="D3D3D3"/>
              <w:right w:val="single" w:sz="4" w:space="0" w:color="D3D3D3"/>
            </w:tcBorders>
            <w:shd w:val="clear" w:color="C0C0C0" w:fill="C0C0C0"/>
            <w:hideMark/>
          </w:tcPr>
          <w:p w14:paraId="1AFCF9DE" w14:textId="77777777" w:rsidR="00A265A8" w:rsidRPr="00A265A8" w:rsidRDefault="00A265A8" w:rsidP="00A265A8">
            <w:pPr>
              <w:spacing w:after="0" w:line="240" w:lineRule="auto"/>
              <w:jc w:val="right"/>
              <w:rPr>
                <w:rFonts w:ascii="Times New Roman" w:eastAsia="Times New Roman" w:hAnsi="Times New Roman" w:cs="Times New Roman"/>
                <w:b/>
                <w:bCs/>
                <w:color w:val="000000"/>
                <w:sz w:val="20"/>
                <w:szCs w:val="20"/>
                <w:lang w:eastAsia="tr-TR" w:bidi="ar-SA"/>
              </w:rPr>
            </w:pPr>
            <w:r w:rsidRPr="00A265A8">
              <w:rPr>
                <w:rFonts w:ascii="Times New Roman" w:eastAsia="Times New Roman" w:hAnsi="Times New Roman" w:cs="Times New Roman"/>
                <w:b/>
                <w:bCs/>
                <w:color w:val="000000"/>
                <w:sz w:val="20"/>
                <w:szCs w:val="20"/>
                <w:lang w:eastAsia="tr-TR" w:bidi="ar-SA"/>
              </w:rPr>
              <w:t>926.445,54</w:t>
            </w:r>
          </w:p>
        </w:tc>
        <w:tc>
          <w:tcPr>
            <w:tcW w:w="1701" w:type="dxa"/>
            <w:tcBorders>
              <w:top w:val="nil"/>
              <w:left w:val="nil"/>
              <w:bottom w:val="single" w:sz="4" w:space="0" w:color="D3D3D3"/>
              <w:right w:val="single" w:sz="4" w:space="0" w:color="D3D3D3"/>
            </w:tcBorders>
            <w:shd w:val="clear" w:color="C0C0C0" w:fill="C0C0C0"/>
            <w:hideMark/>
          </w:tcPr>
          <w:p w14:paraId="760A72D1" w14:textId="77777777" w:rsidR="00A265A8" w:rsidRPr="00A265A8" w:rsidRDefault="00A265A8" w:rsidP="00A265A8">
            <w:pPr>
              <w:spacing w:after="0" w:line="240" w:lineRule="auto"/>
              <w:jc w:val="center"/>
              <w:rPr>
                <w:rFonts w:ascii="Times New Roman" w:eastAsia="Times New Roman" w:hAnsi="Times New Roman" w:cs="Times New Roman"/>
                <w:b/>
                <w:bCs/>
                <w:color w:val="000000"/>
                <w:sz w:val="20"/>
                <w:szCs w:val="20"/>
                <w:lang w:eastAsia="tr-TR" w:bidi="ar-SA"/>
              </w:rPr>
            </w:pPr>
            <w:r w:rsidRPr="00A265A8">
              <w:rPr>
                <w:rFonts w:ascii="Times New Roman" w:eastAsia="Times New Roman" w:hAnsi="Times New Roman" w:cs="Times New Roman"/>
                <w:b/>
                <w:bCs/>
                <w:color w:val="000000"/>
                <w:sz w:val="20"/>
                <w:szCs w:val="20"/>
                <w:lang w:eastAsia="tr-TR" w:bidi="ar-SA"/>
              </w:rPr>
              <w:t>0,33%</w:t>
            </w:r>
          </w:p>
        </w:tc>
      </w:tr>
      <w:tr w:rsidR="00A265A8" w:rsidRPr="00A265A8" w14:paraId="51193EA1" w14:textId="77777777" w:rsidTr="00A265A8">
        <w:trPr>
          <w:trHeight w:val="315"/>
        </w:trPr>
        <w:tc>
          <w:tcPr>
            <w:tcW w:w="2280" w:type="dxa"/>
            <w:vMerge w:val="restart"/>
            <w:tcBorders>
              <w:top w:val="nil"/>
              <w:left w:val="single" w:sz="4" w:space="0" w:color="D3D3D3"/>
              <w:bottom w:val="single" w:sz="4" w:space="0" w:color="D3D3D3"/>
              <w:right w:val="single" w:sz="4" w:space="0" w:color="D3D3D3"/>
            </w:tcBorders>
            <w:shd w:val="clear" w:color="000000" w:fill="FF0000"/>
            <w:vAlign w:val="center"/>
            <w:hideMark/>
          </w:tcPr>
          <w:p w14:paraId="7E5C4AD6"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ÇORUM</w:t>
            </w:r>
          </w:p>
        </w:tc>
        <w:tc>
          <w:tcPr>
            <w:tcW w:w="3532" w:type="dxa"/>
            <w:tcBorders>
              <w:top w:val="nil"/>
              <w:left w:val="single" w:sz="8" w:space="0" w:color="D3D3D3"/>
              <w:bottom w:val="single" w:sz="8" w:space="0" w:color="D3D3D3"/>
              <w:right w:val="nil"/>
            </w:tcBorders>
            <w:shd w:val="clear" w:color="auto" w:fill="auto"/>
            <w:vAlign w:val="center"/>
            <w:hideMark/>
          </w:tcPr>
          <w:p w14:paraId="35AFEC61" w14:textId="77777777" w:rsidR="00A265A8" w:rsidRPr="00A265A8" w:rsidRDefault="00A265A8" w:rsidP="00A265A8">
            <w:pPr>
              <w:spacing w:after="0" w:line="240" w:lineRule="auto"/>
              <w:rPr>
                <w:rFonts w:ascii="Times New Roman" w:eastAsia="Times New Roman" w:hAnsi="Times New Roman" w:cs="Times New Roman"/>
                <w:color w:val="1F1F1F"/>
                <w:sz w:val="18"/>
                <w:szCs w:val="18"/>
                <w:lang w:eastAsia="tr-TR" w:bidi="ar-SA"/>
              </w:rPr>
            </w:pPr>
            <w:r w:rsidRPr="00A265A8">
              <w:rPr>
                <w:rFonts w:ascii="Times New Roman" w:eastAsia="Times New Roman" w:hAnsi="Times New Roman" w:cs="Times New Roman"/>
                <w:color w:val="1F1F1F"/>
                <w:sz w:val="18"/>
                <w:szCs w:val="18"/>
                <w:lang w:eastAsia="tr-TR" w:bidi="ar-SA"/>
              </w:rPr>
              <w:t>Lighting</w:t>
            </w:r>
          </w:p>
        </w:tc>
        <w:tc>
          <w:tcPr>
            <w:tcW w:w="2126" w:type="dxa"/>
            <w:tcBorders>
              <w:top w:val="nil"/>
              <w:left w:val="single" w:sz="4" w:space="0" w:color="D3D3D3"/>
              <w:bottom w:val="single" w:sz="4" w:space="0" w:color="D3D3D3"/>
              <w:right w:val="single" w:sz="4" w:space="0" w:color="D3D3D3"/>
            </w:tcBorders>
            <w:shd w:val="clear" w:color="auto" w:fill="auto"/>
            <w:hideMark/>
          </w:tcPr>
          <w:p w14:paraId="390C09CC" w14:textId="77777777" w:rsidR="00A265A8" w:rsidRPr="00A265A8" w:rsidRDefault="00A265A8" w:rsidP="00A265A8">
            <w:pPr>
              <w:spacing w:after="0" w:line="240" w:lineRule="auto"/>
              <w:jc w:val="right"/>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47.489,24</w:t>
            </w:r>
          </w:p>
        </w:tc>
        <w:tc>
          <w:tcPr>
            <w:tcW w:w="1701" w:type="dxa"/>
            <w:tcBorders>
              <w:top w:val="nil"/>
              <w:left w:val="nil"/>
              <w:bottom w:val="single" w:sz="4" w:space="0" w:color="D3D3D3"/>
              <w:right w:val="single" w:sz="4" w:space="0" w:color="D3D3D3"/>
            </w:tcBorders>
            <w:shd w:val="clear" w:color="auto" w:fill="auto"/>
            <w:hideMark/>
          </w:tcPr>
          <w:p w14:paraId="1DE0B8AB"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0,02%</w:t>
            </w:r>
          </w:p>
        </w:tc>
      </w:tr>
      <w:tr w:rsidR="00A265A8" w:rsidRPr="00A265A8" w14:paraId="3E220FF6" w14:textId="77777777" w:rsidTr="00A265A8">
        <w:trPr>
          <w:trHeight w:val="270"/>
        </w:trPr>
        <w:tc>
          <w:tcPr>
            <w:tcW w:w="2280" w:type="dxa"/>
            <w:vMerge/>
            <w:tcBorders>
              <w:top w:val="nil"/>
              <w:left w:val="single" w:sz="4" w:space="0" w:color="D3D3D3"/>
              <w:bottom w:val="single" w:sz="4" w:space="0" w:color="D3D3D3"/>
              <w:right w:val="single" w:sz="4" w:space="0" w:color="D3D3D3"/>
            </w:tcBorders>
            <w:vAlign w:val="center"/>
            <w:hideMark/>
          </w:tcPr>
          <w:p w14:paraId="50847D68"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p>
        </w:tc>
        <w:tc>
          <w:tcPr>
            <w:tcW w:w="3532" w:type="dxa"/>
            <w:tcBorders>
              <w:top w:val="nil"/>
              <w:left w:val="single" w:sz="8" w:space="0" w:color="D3D3D3"/>
              <w:bottom w:val="single" w:sz="8" w:space="0" w:color="D3D3D3"/>
              <w:right w:val="nil"/>
            </w:tcBorders>
            <w:shd w:val="clear" w:color="auto" w:fill="auto"/>
            <w:vAlign w:val="center"/>
            <w:hideMark/>
          </w:tcPr>
          <w:p w14:paraId="05CBCD3C" w14:textId="77777777" w:rsidR="00A265A8" w:rsidRPr="00A265A8" w:rsidRDefault="00A265A8" w:rsidP="00A265A8">
            <w:pPr>
              <w:spacing w:after="0" w:line="240" w:lineRule="auto"/>
              <w:rPr>
                <w:rFonts w:ascii="Times New Roman" w:eastAsia="Times New Roman" w:hAnsi="Times New Roman" w:cs="Times New Roman"/>
                <w:color w:val="1F1F1F"/>
                <w:sz w:val="18"/>
                <w:szCs w:val="18"/>
                <w:lang w:eastAsia="tr-TR" w:bidi="ar-SA"/>
              </w:rPr>
            </w:pPr>
            <w:r w:rsidRPr="00A265A8">
              <w:rPr>
                <w:rFonts w:ascii="Times New Roman" w:eastAsia="Times New Roman" w:hAnsi="Times New Roman" w:cs="Times New Roman"/>
                <w:color w:val="1F1F1F"/>
                <w:sz w:val="18"/>
                <w:szCs w:val="18"/>
                <w:lang w:eastAsia="tr-TR" w:bidi="ar-SA"/>
              </w:rPr>
              <w:t>Public and Private Services Sector and Others</w:t>
            </w:r>
          </w:p>
        </w:tc>
        <w:tc>
          <w:tcPr>
            <w:tcW w:w="2126" w:type="dxa"/>
            <w:tcBorders>
              <w:top w:val="nil"/>
              <w:left w:val="single" w:sz="4" w:space="0" w:color="D3D3D3"/>
              <w:bottom w:val="single" w:sz="4" w:space="0" w:color="D3D3D3"/>
              <w:right w:val="single" w:sz="4" w:space="0" w:color="D3D3D3"/>
            </w:tcBorders>
            <w:shd w:val="clear" w:color="auto" w:fill="auto"/>
            <w:hideMark/>
          </w:tcPr>
          <w:p w14:paraId="768D3117" w14:textId="77777777" w:rsidR="00A265A8" w:rsidRPr="00A265A8" w:rsidRDefault="00A265A8" w:rsidP="00A265A8">
            <w:pPr>
              <w:spacing w:after="0" w:line="240" w:lineRule="auto"/>
              <w:jc w:val="right"/>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270.027,72</w:t>
            </w:r>
          </w:p>
        </w:tc>
        <w:tc>
          <w:tcPr>
            <w:tcW w:w="1701" w:type="dxa"/>
            <w:tcBorders>
              <w:top w:val="nil"/>
              <w:left w:val="nil"/>
              <w:bottom w:val="single" w:sz="4" w:space="0" w:color="D3D3D3"/>
              <w:right w:val="single" w:sz="4" w:space="0" w:color="D3D3D3"/>
            </w:tcBorders>
            <w:shd w:val="clear" w:color="auto" w:fill="auto"/>
            <w:hideMark/>
          </w:tcPr>
          <w:p w14:paraId="21A12556"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0,10%</w:t>
            </w:r>
          </w:p>
        </w:tc>
      </w:tr>
      <w:tr w:rsidR="00A265A8" w:rsidRPr="00A265A8" w14:paraId="738EB9CC" w14:textId="77777777" w:rsidTr="00A265A8">
        <w:trPr>
          <w:trHeight w:val="315"/>
        </w:trPr>
        <w:tc>
          <w:tcPr>
            <w:tcW w:w="2280" w:type="dxa"/>
            <w:vMerge/>
            <w:tcBorders>
              <w:top w:val="nil"/>
              <w:left w:val="single" w:sz="4" w:space="0" w:color="D3D3D3"/>
              <w:bottom w:val="single" w:sz="4" w:space="0" w:color="D3D3D3"/>
              <w:right w:val="single" w:sz="4" w:space="0" w:color="D3D3D3"/>
            </w:tcBorders>
            <w:vAlign w:val="center"/>
            <w:hideMark/>
          </w:tcPr>
          <w:p w14:paraId="3BCB214A"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p>
        </w:tc>
        <w:tc>
          <w:tcPr>
            <w:tcW w:w="3532" w:type="dxa"/>
            <w:tcBorders>
              <w:top w:val="nil"/>
              <w:left w:val="single" w:sz="8" w:space="0" w:color="D3D3D3"/>
              <w:bottom w:val="single" w:sz="8" w:space="0" w:color="D3D3D3"/>
              <w:right w:val="nil"/>
            </w:tcBorders>
            <w:shd w:val="clear" w:color="auto" w:fill="auto"/>
            <w:vAlign w:val="center"/>
            <w:hideMark/>
          </w:tcPr>
          <w:p w14:paraId="7AC8F450" w14:textId="77777777" w:rsidR="00A265A8" w:rsidRPr="00A265A8" w:rsidRDefault="00A265A8" w:rsidP="00A265A8">
            <w:pPr>
              <w:spacing w:after="0" w:line="240" w:lineRule="auto"/>
              <w:rPr>
                <w:rFonts w:ascii="Times New Roman" w:eastAsia="Times New Roman" w:hAnsi="Times New Roman" w:cs="Times New Roman"/>
                <w:color w:val="1F1F1F"/>
                <w:sz w:val="18"/>
                <w:szCs w:val="18"/>
                <w:lang w:eastAsia="tr-TR" w:bidi="ar-SA"/>
              </w:rPr>
            </w:pPr>
            <w:r w:rsidRPr="00A265A8">
              <w:rPr>
                <w:rFonts w:ascii="Times New Roman" w:eastAsia="Times New Roman" w:hAnsi="Times New Roman" w:cs="Times New Roman"/>
                <w:color w:val="1F1F1F"/>
                <w:sz w:val="18"/>
                <w:szCs w:val="18"/>
                <w:lang w:eastAsia="tr-TR" w:bidi="ar-SA"/>
              </w:rPr>
              <w:t>Household</w:t>
            </w:r>
          </w:p>
        </w:tc>
        <w:tc>
          <w:tcPr>
            <w:tcW w:w="2126" w:type="dxa"/>
            <w:tcBorders>
              <w:top w:val="nil"/>
              <w:left w:val="single" w:sz="4" w:space="0" w:color="D3D3D3"/>
              <w:bottom w:val="single" w:sz="4" w:space="0" w:color="D3D3D3"/>
              <w:right w:val="single" w:sz="4" w:space="0" w:color="D3D3D3"/>
            </w:tcBorders>
            <w:shd w:val="clear" w:color="auto" w:fill="auto"/>
            <w:hideMark/>
          </w:tcPr>
          <w:p w14:paraId="0A519880" w14:textId="77777777" w:rsidR="00A265A8" w:rsidRPr="00A265A8" w:rsidRDefault="00A265A8" w:rsidP="00A265A8">
            <w:pPr>
              <w:spacing w:after="0" w:line="240" w:lineRule="auto"/>
              <w:jc w:val="right"/>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357.824,69</w:t>
            </w:r>
          </w:p>
        </w:tc>
        <w:tc>
          <w:tcPr>
            <w:tcW w:w="1701" w:type="dxa"/>
            <w:tcBorders>
              <w:top w:val="nil"/>
              <w:left w:val="nil"/>
              <w:bottom w:val="single" w:sz="4" w:space="0" w:color="D3D3D3"/>
              <w:right w:val="single" w:sz="4" w:space="0" w:color="D3D3D3"/>
            </w:tcBorders>
            <w:shd w:val="clear" w:color="auto" w:fill="auto"/>
            <w:hideMark/>
          </w:tcPr>
          <w:p w14:paraId="77542EA7"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0,13%</w:t>
            </w:r>
          </w:p>
        </w:tc>
      </w:tr>
      <w:tr w:rsidR="00A265A8" w:rsidRPr="00A265A8" w14:paraId="21F3DB3C" w14:textId="77777777" w:rsidTr="00A265A8">
        <w:trPr>
          <w:trHeight w:val="315"/>
        </w:trPr>
        <w:tc>
          <w:tcPr>
            <w:tcW w:w="2280" w:type="dxa"/>
            <w:vMerge/>
            <w:tcBorders>
              <w:top w:val="nil"/>
              <w:left w:val="single" w:sz="4" w:space="0" w:color="D3D3D3"/>
              <w:bottom w:val="single" w:sz="4" w:space="0" w:color="D3D3D3"/>
              <w:right w:val="single" w:sz="4" w:space="0" w:color="D3D3D3"/>
            </w:tcBorders>
            <w:vAlign w:val="center"/>
            <w:hideMark/>
          </w:tcPr>
          <w:p w14:paraId="457AAE23"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p>
        </w:tc>
        <w:tc>
          <w:tcPr>
            <w:tcW w:w="3532" w:type="dxa"/>
            <w:tcBorders>
              <w:top w:val="nil"/>
              <w:left w:val="single" w:sz="8" w:space="0" w:color="D3D3D3"/>
              <w:bottom w:val="single" w:sz="8" w:space="0" w:color="D3D3D3"/>
              <w:right w:val="nil"/>
            </w:tcBorders>
            <w:shd w:val="clear" w:color="auto" w:fill="auto"/>
            <w:vAlign w:val="center"/>
            <w:hideMark/>
          </w:tcPr>
          <w:p w14:paraId="0E774544" w14:textId="77777777" w:rsidR="00A265A8" w:rsidRPr="00A265A8" w:rsidRDefault="00A265A8" w:rsidP="00A265A8">
            <w:pPr>
              <w:spacing w:after="0" w:line="240" w:lineRule="auto"/>
              <w:rPr>
                <w:rFonts w:ascii="Times New Roman" w:eastAsia="Times New Roman" w:hAnsi="Times New Roman" w:cs="Times New Roman"/>
                <w:color w:val="1F1F1F"/>
                <w:sz w:val="18"/>
                <w:szCs w:val="18"/>
                <w:lang w:eastAsia="tr-TR" w:bidi="ar-SA"/>
              </w:rPr>
            </w:pPr>
            <w:r w:rsidRPr="00A265A8">
              <w:rPr>
                <w:rFonts w:ascii="Times New Roman" w:eastAsia="Times New Roman" w:hAnsi="Times New Roman" w:cs="Times New Roman"/>
                <w:color w:val="1F1F1F"/>
                <w:sz w:val="18"/>
                <w:szCs w:val="18"/>
                <w:lang w:eastAsia="tr-TR" w:bidi="ar-SA"/>
              </w:rPr>
              <w:t>Industry</w:t>
            </w:r>
          </w:p>
        </w:tc>
        <w:tc>
          <w:tcPr>
            <w:tcW w:w="2126" w:type="dxa"/>
            <w:tcBorders>
              <w:top w:val="nil"/>
              <w:left w:val="single" w:sz="4" w:space="0" w:color="D3D3D3"/>
              <w:bottom w:val="single" w:sz="4" w:space="0" w:color="D3D3D3"/>
              <w:right w:val="single" w:sz="4" w:space="0" w:color="D3D3D3"/>
            </w:tcBorders>
            <w:shd w:val="clear" w:color="auto" w:fill="auto"/>
            <w:hideMark/>
          </w:tcPr>
          <w:p w14:paraId="10A8FF4C" w14:textId="77777777" w:rsidR="00A265A8" w:rsidRPr="00A265A8" w:rsidRDefault="00A265A8" w:rsidP="00A265A8">
            <w:pPr>
              <w:spacing w:after="0" w:line="240" w:lineRule="auto"/>
              <w:jc w:val="right"/>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206.908,27</w:t>
            </w:r>
          </w:p>
        </w:tc>
        <w:tc>
          <w:tcPr>
            <w:tcW w:w="1701" w:type="dxa"/>
            <w:tcBorders>
              <w:top w:val="nil"/>
              <w:left w:val="nil"/>
              <w:bottom w:val="single" w:sz="4" w:space="0" w:color="D3D3D3"/>
              <w:right w:val="single" w:sz="4" w:space="0" w:color="D3D3D3"/>
            </w:tcBorders>
            <w:shd w:val="clear" w:color="auto" w:fill="auto"/>
            <w:hideMark/>
          </w:tcPr>
          <w:p w14:paraId="3E56C5ED"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0,07%</w:t>
            </w:r>
          </w:p>
        </w:tc>
      </w:tr>
      <w:tr w:rsidR="00A265A8" w:rsidRPr="00A265A8" w14:paraId="65B9ACCC" w14:textId="77777777" w:rsidTr="00A265A8">
        <w:trPr>
          <w:trHeight w:val="315"/>
        </w:trPr>
        <w:tc>
          <w:tcPr>
            <w:tcW w:w="2280" w:type="dxa"/>
            <w:vMerge/>
            <w:tcBorders>
              <w:top w:val="nil"/>
              <w:left w:val="single" w:sz="4" w:space="0" w:color="D3D3D3"/>
              <w:bottom w:val="single" w:sz="4" w:space="0" w:color="D3D3D3"/>
              <w:right w:val="single" w:sz="4" w:space="0" w:color="D3D3D3"/>
            </w:tcBorders>
            <w:vAlign w:val="center"/>
            <w:hideMark/>
          </w:tcPr>
          <w:p w14:paraId="232E40E0"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p>
        </w:tc>
        <w:tc>
          <w:tcPr>
            <w:tcW w:w="3532" w:type="dxa"/>
            <w:tcBorders>
              <w:top w:val="nil"/>
              <w:left w:val="single" w:sz="8" w:space="0" w:color="D3D3D3"/>
              <w:bottom w:val="single" w:sz="8" w:space="0" w:color="D3D3D3"/>
              <w:right w:val="nil"/>
            </w:tcBorders>
            <w:shd w:val="clear" w:color="auto" w:fill="auto"/>
            <w:vAlign w:val="center"/>
            <w:hideMark/>
          </w:tcPr>
          <w:p w14:paraId="407B8E11" w14:textId="77777777" w:rsidR="00A265A8" w:rsidRPr="00A265A8" w:rsidRDefault="00A265A8" w:rsidP="00A265A8">
            <w:pPr>
              <w:spacing w:after="0" w:line="240" w:lineRule="auto"/>
              <w:rPr>
                <w:rFonts w:ascii="Times New Roman" w:eastAsia="Times New Roman" w:hAnsi="Times New Roman" w:cs="Times New Roman"/>
                <w:color w:val="000000"/>
                <w:sz w:val="18"/>
                <w:szCs w:val="18"/>
                <w:lang w:eastAsia="tr-TR" w:bidi="ar-SA"/>
              </w:rPr>
            </w:pPr>
            <w:r w:rsidRPr="00A265A8">
              <w:rPr>
                <w:rFonts w:ascii="Times New Roman" w:eastAsia="Times New Roman" w:hAnsi="Times New Roman" w:cs="Times New Roman"/>
                <w:color w:val="000000"/>
                <w:sz w:val="18"/>
                <w:szCs w:val="18"/>
                <w:lang w:eastAsia="tr-TR" w:bidi="ar-SA"/>
              </w:rPr>
              <w:t>Irrigation</w:t>
            </w:r>
          </w:p>
        </w:tc>
        <w:tc>
          <w:tcPr>
            <w:tcW w:w="2126" w:type="dxa"/>
            <w:tcBorders>
              <w:top w:val="nil"/>
              <w:left w:val="single" w:sz="4" w:space="0" w:color="D3D3D3"/>
              <w:bottom w:val="single" w:sz="4" w:space="0" w:color="D3D3D3"/>
              <w:right w:val="single" w:sz="4" w:space="0" w:color="D3D3D3"/>
            </w:tcBorders>
            <w:shd w:val="clear" w:color="auto" w:fill="auto"/>
            <w:hideMark/>
          </w:tcPr>
          <w:p w14:paraId="5F0600F5" w14:textId="77777777" w:rsidR="00A265A8" w:rsidRPr="00A265A8" w:rsidRDefault="00A265A8" w:rsidP="00A265A8">
            <w:pPr>
              <w:spacing w:after="0" w:line="240" w:lineRule="auto"/>
              <w:jc w:val="right"/>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36.864,87</w:t>
            </w:r>
          </w:p>
        </w:tc>
        <w:tc>
          <w:tcPr>
            <w:tcW w:w="1701" w:type="dxa"/>
            <w:tcBorders>
              <w:top w:val="nil"/>
              <w:left w:val="nil"/>
              <w:bottom w:val="single" w:sz="4" w:space="0" w:color="D3D3D3"/>
              <w:right w:val="single" w:sz="4" w:space="0" w:color="D3D3D3"/>
            </w:tcBorders>
            <w:shd w:val="clear" w:color="auto" w:fill="auto"/>
            <w:hideMark/>
          </w:tcPr>
          <w:p w14:paraId="045FAE98"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0,01%</w:t>
            </w:r>
          </w:p>
        </w:tc>
      </w:tr>
      <w:tr w:rsidR="00A265A8" w:rsidRPr="00A265A8" w14:paraId="7E3DAAA8" w14:textId="77777777" w:rsidTr="00A265A8">
        <w:trPr>
          <w:trHeight w:val="315"/>
        </w:trPr>
        <w:tc>
          <w:tcPr>
            <w:tcW w:w="2280" w:type="dxa"/>
            <w:vMerge/>
            <w:tcBorders>
              <w:top w:val="nil"/>
              <w:left w:val="single" w:sz="4" w:space="0" w:color="D3D3D3"/>
              <w:bottom w:val="single" w:sz="4" w:space="0" w:color="D3D3D3"/>
              <w:right w:val="single" w:sz="4" w:space="0" w:color="D3D3D3"/>
            </w:tcBorders>
            <w:vAlign w:val="center"/>
            <w:hideMark/>
          </w:tcPr>
          <w:p w14:paraId="1F26F510"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p>
        </w:tc>
        <w:tc>
          <w:tcPr>
            <w:tcW w:w="3532" w:type="dxa"/>
            <w:tcBorders>
              <w:top w:val="nil"/>
              <w:left w:val="single" w:sz="8" w:space="0" w:color="D3D3D3"/>
              <w:bottom w:val="single" w:sz="8" w:space="0" w:color="D3D3D3"/>
              <w:right w:val="nil"/>
            </w:tcBorders>
            <w:shd w:val="clear" w:color="000000" w:fill="C0C0C0"/>
            <w:vAlign w:val="center"/>
            <w:hideMark/>
          </w:tcPr>
          <w:p w14:paraId="34943051" w14:textId="77777777" w:rsidR="00A265A8" w:rsidRPr="00A265A8" w:rsidRDefault="00A265A8" w:rsidP="00A265A8">
            <w:pPr>
              <w:spacing w:after="0" w:line="240" w:lineRule="auto"/>
              <w:rPr>
                <w:rFonts w:ascii="Times New Roman" w:eastAsia="Times New Roman" w:hAnsi="Times New Roman" w:cs="Times New Roman"/>
                <w:b/>
                <w:bCs/>
                <w:color w:val="1F1F1F"/>
                <w:sz w:val="18"/>
                <w:szCs w:val="18"/>
                <w:lang w:eastAsia="tr-TR" w:bidi="ar-SA"/>
              </w:rPr>
            </w:pPr>
            <w:r w:rsidRPr="00A265A8">
              <w:rPr>
                <w:rFonts w:ascii="Times New Roman" w:eastAsia="Times New Roman" w:hAnsi="Times New Roman" w:cs="Times New Roman"/>
                <w:b/>
                <w:bCs/>
                <w:color w:val="1F1F1F"/>
                <w:sz w:val="18"/>
                <w:szCs w:val="18"/>
                <w:lang w:eastAsia="tr-TR" w:bidi="ar-SA"/>
              </w:rPr>
              <w:t>Province Total</w:t>
            </w:r>
          </w:p>
        </w:tc>
        <w:tc>
          <w:tcPr>
            <w:tcW w:w="2126" w:type="dxa"/>
            <w:tcBorders>
              <w:top w:val="nil"/>
              <w:left w:val="single" w:sz="4" w:space="0" w:color="D3D3D3"/>
              <w:bottom w:val="single" w:sz="4" w:space="0" w:color="D3D3D3"/>
              <w:right w:val="single" w:sz="4" w:space="0" w:color="D3D3D3"/>
            </w:tcBorders>
            <w:shd w:val="clear" w:color="C0C0C0" w:fill="C0C0C0"/>
            <w:hideMark/>
          </w:tcPr>
          <w:p w14:paraId="340E7489" w14:textId="77777777" w:rsidR="00A265A8" w:rsidRPr="00A265A8" w:rsidRDefault="00A265A8" w:rsidP="00A265A8">
            <w:pPr>
              <w:spacing w:after="0" w:line="240" w:lineRule="auto"/>
              <w:jc w:val="right"/>
              <w:rPr>
                <w:rFonts w:ascii="Times New Roman" w:eastAsia="Times New Roman" w:hAnsi="Times New Roman" w:cs="Times New Roman"/>
                <w:b/>
                <w:bCs/>
                <w:color w:val="000000"/>
                <w:sz w:val="20"/>
                <w:szCs w:val="20"/>
                <w:lang w:eastAsia="tr-TR" w:bidi="ar-SA"/>
              </w:rPr>
            </w:pPr>
            <w:r w:rsidRPr="00A265A8">
              <w:rPr>
                <w:rFonts w:ascii="Times New Roman" w:eastAsia="Times New Roman" w:hAnsi="Times New Roman" w:cs="Times New Roman"/>
                <w:b/>
                <w:bCs/>
                <w:color w:val="000000"/>
                <w:sz w:val="20"/>
                <w:szCs w:val="20"/>
                <w:lang w:eastAsia="tr-TR" w:bidi="ar-SA"/>
              </w:rPr>
              <w:t>919.114,78</w:t>
            </w:r>
          </w:p>
        </w:tc>
        <w:tc>
          <w:tcPr>
            <w:tcW w:w="1701" w:type="dxa"/>
            <w:tcBorders>
              <w:top w:val="nil"/>
              <w:left w:val="nil"/>
              <w:bottom w:val="single" w:sz="4" w:space="0" w:color="D3D3D3"/>
              <w:right w:val="single" w:sz="4" w:space="0" w:color="D3D3D3"/>
            </w:tcBorders>
            <w:shd w:val="clear" w:color="C0C0C0" w:fill="C0C0C0"/>
            <w:hideMark/>
          </w:tcPr>
          <w:p w14:paraId="29996ED5" w14:textId="77777777" w:rsidR="00A265A8" w:rsidRPr="00A265A8" w:rsidRDefault="00A265A8" w:rsidP="00A265A8">
            <w:pPr>
              <w:spacing w:after="0" w:line="240" w:lineRule="auto"/>
              <w:jc w:val="center"/>
              <w:rPr>
                <w:rFonts w:ascii="Times New Roman" w:eastAsia="Times New Roman" w:hAnsi="Times New Roman" w:cs="Times New Roman"/>
                <w:b/>
                <w:bCs/>
                <w:color w:val="000000"/>
                <w:sz w:val="20"/>
                <w:szCs w:val="20"/>
                <w:lang w:eastAsia="tr-TR" w:bidi="ar-SA"/>
              </w:rPr>
            </w:pPr>
            <w:r w:rsidRPr="00A265A8">
              <w:rPr>
                <w:rFonts w:ascii="Times New Roman" w:eastAsia="Times New Roman" w:hAnsi="Times New Roman" w:cs="Times New Roman"/>
                <w:b/>
                <w:bCs/>
                <w:color w:val="000000"/>
                <w:sz w:val="20"/>
                <w:szCs w:val="20"/>
                <w:lang w:eastAsia="tr-TR" w:bidi="ar-SA"/>
              </w:rPr>
              <w:t>0,33%</w:t>
            </w:r>
          </w:p>
        </w:tc>
      </w:tr>
      <w:tr w:rsidR="00A265A8" w:rsidRPr="00A265A8" w14:paraId="0D13F5BB" w14:textId="77777777" w:rsidTr="00BB6845">
        <w:trPr>
          <w:trHeight w:val="66"/>
        </w:trPr>
        <w:tc>
          <w:tcPr>
            <w:tcW w:w="2280" w:type="dxa"/>
            <w:vMerge w:val="restart"/>
            <w:tcBorders>
              <w:top w:val="nil"/>
              <w:left w:val="single" w:sz="4" w:space="0" w:color="D3D3D3"/>
              <w:bottom w:val="single" w:sz="4" w:space="0" w:color="D3D3D3"/>
              <w:right w:val="single" w:sz="4" w:space="0" w:color="D3D3D3"/>
            </w:tcBorders>
            <w:shd w:val="clear" w:color="000000" w:fill="FF0000"/>
            <w:vAlign w:val="center"/>
            <w:hideMark/>
          </w:tcPr>
          <w:p w14:paraId="1EC8E199"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BURDUR</w:t>
            </w:r>
          </w:p>
        </w:tc>
        <w:tc>
          <w:tcPr>
            <w:tcW w:w="3532" w:type="dxa"/>
            <w:tcBorders>
              <w:top w:val="nil"/>
              <w:left w:val="single" w:sz="8" w:space="0" w:color="D3D3D3"/>
              <w:bottom w:val="single" w:sz="8" w:space="0" w:color="D3D3D3"/>
              <w:right w:val="nil"/>
            </w:tcBorders>
            <w:shd w:val="clear" w:color="auto" w:fill="auto"/>
            <w:vAlign w:val="center"/>
            <w:hideMark/>
          </w:tcPr>
          <w:p w14:paraId="1B837A15" w14:textId="77777777" w:rsidR="00A265A8" w:rsidRPr="00A265A8" w:rsidRDefault="00A265A8" w:rsidP="00A265A8">
            <w:pPr>
              <w:spacing w:after="0" w:line="240" w:lineRule="auto"/>
              <w:rPr>
                <w:rFonts w:ascii="Times New Roman" w:eastAsia="Times New Roman" w:hAnsi="Times New Roman" w:cs="Times New Roman"/>
                <w:color w:val="1F1F1F"/>
                <w:sz w:val="18"/>
                <w:szCs w:val="18"/>
                <w:lang w:eastAsia="tr-TR" w:bidi="ar-SA"/>
              </w:rPr>
            </w:pPr>
            <w:r w:rsidRPr="00A265A8">
              <w:rPr>
                <w:rFonts w:ascii="Times New Roman" w:eastAsia="Times New Roman" w:hAnsi="Times New Roman" w:cs="Times New Roman"/>
                <w:color w:val="1F1F1F"/>
                <w:sz w:val="18"/>
                <w:szCs w:val="18"/>
                <w:lang w:eastAsia="tr-TR" w:bidi="ar-SA"/>
              </w:rPr>
              <w:t>Lighting</w:t>
            </w:r>
          </w:p>
        </w:tc>
        <w:tc>
          <w:tcPr>
            <w:tcW w:w="2126" w:type="dxa"/>
            <w:tcBorders>
              <w:top w:val="nil"/>
              <w:left w:val="single" w:sz="4" w:space="0" w:color="D3D3D3"/>
              <w:bottom w:val="single" w:sz="4" w:space="0" w:color="D3D3D3"/>
              <w:right w:val="single" w:sz="4" w:space="0" w:color="D3D3D3"/>
            </w:tcBorders>
            <w:shd w:val="clear" w:color="auto" w:fill="auto"/>
            <w:hideMark/>
          </w:tcPr>
          <w:p w14:paraId="1DEF46C1" w14:textId="77777777" w:rsidR="00A265A8" w:rsidRPr="00A265A8" w:rsidRDefault="00A265A8" w:rsidP="00A265A8">
            <w:pPr>
              <w:spacing w:after="0" w:line="240" w:lineRule="auto"/>
              <w:jc w:val="right"/>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33.594,72</w:t>
            </w:r>
          </w:p>
        </w:tc>
        <w:tc>
          <w:tcPr>
            <w:tcW w:w="1701" w:type="dxa"/>
            <w:tcBorders>
              <w:top w:val="nil"/>
              <w:left w:val="nil"/>
              <w:bottom w:val="single" w:sz="4" w:space="0" w:color="D3D3D3"/>
              <w:right w:val="single" w:sz="4" w:space="0" w:color="D3D3D3"/>
            </w:tcBorders>
            <w:shd w:val="clear" w:color="auto" w:fill="auto"/>
            <w:hideMark/>
          </w:tcPr>
          <w:p w14:paraId="7F7A2CC1"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0,01%</w:t>
            </w:r>
          </w:p>
        </w:tc>
      </w:tr>
      <w:tr w:rsidR="00A265A8" w:rsidRPr="00A265A8" w14:paraId="3C35FAFC" w14:textId="77777777" w:rsidTr="00A265A8">
        <w:trPr>
          <w:trHeight w:val="300"/>
        </w:trPr>
        <w:tc>
          <w:tcPr>
            <w:tcW w:w="2280" w:type="dxa"/>
            <w:vMerge/>
            <w:tcBorders>
              <w:top w:val="nil"/>
              <w:left w:val="single" w:sz="4" w:space="0" w:color="D3D3D3"/>
              <w:bottom w:val="single" w:sz="4" w:space="0" w:color="D3D3D3"/>
              <w:right w:val="single" w:sz="4" w:space="0" w:color="D3D3D3"/>
            </w:tcBorders>
            <w:vAlign w:val="center"/>
            <w:hideMark/>
          </w:tcPr>
          <w:p w14:paraId="51C6C619"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p>
        </w:tc>
        <w:tc>
          <w:tcPr>
            <w:tcW w:w="3532" w:type="dxa"/>
            <w:tcBorders>
              <w:top w:val="nil"/>
              <w:left w:val="single" w:sz="8" w:space="0" w:color="D3D3D3"/>
              <w:bottom w:val="single" w:sz="8" w:space="0" w:color="D3D3D3"/>
              <w:right w:val="nil"/>
            </w:tcBorders>
            <w:shd w:val="clear" w:color="auto" w:fill="auto"/>
            <w:vAlign w:val="center"/>
            <w:hideMark/>
          </w:tcPr>
          <w:p w14:paraId="51AA8BA4" w14:textId="77777777" w:rsidR="00A265A8" w:rsidRPr="00A265A8" w:rsidRDefault="00A265A8" w:rsidP="00A265A8">
            <w:pPr>
              <w:spacing w:after="0" w:line="240" w:lineRule="auto"/>
              <w:rPr>
                <w:rFonts w:ascii="Times New Roman" w:eastAsia="Times New Roman" w:hAnsi="Times New Roman" w:cs="Times New Roman"/>
                <w:color w:val="1F1F1F"/>
                <w:sz w:val="18"/>
                <w:szCs w:val="18"/>
                <w:lang w:eastAsia="tr-TR" w:bidi="ar-SA"/>
              </w:rPr>
            </w:pPr>
            <w:r w:rsidRPr="00A265A8">
              <w:rPr>
                <w:rFonts w:ascii="Times New Roman" w:eastAsia="Times New Roman" w:hAnsi="Times New Roman" w:cs="Times New Roman"/>
                <w:color w:val="1F1F1F"/>
                <w:sz w:val="18"/>
                <w:szCs w:val="18"/>
                <w:lang w:eastAsia="tr-TR" w:bidi="ar-SA"/>
              </w:rPr>
              <w:t>Public and Private Services Sector and Others</w:t>
            </w:r>
          </w:p>
        </w:tc>
        <w:tc>
          <w:tcPr>
            <w:tcW w:w="2126" w:type="dxa"/>
            <w:tcBorders>
              <w:top w:val="nil"/>
              <w:left w:val="single" w:sz="4" w:space="0" w:color="D3D3D3"/>
              <w:bottom w:val="single" w:sz="4" w:space="0" w:color="D3D3D3"/>
              <w:right w:val="single" w:sz="4" w:space="0" w:color="D3D3D3"/>
            </w:tcBorders>
            <w:shd w:val="clear" w:color="auto" w:fill="auto"/>
            <w:hideMark/>
          </w:tcPr>
          <w:p w14:paraId="16BBF543" w14:textId="77777777" w:rsidR="00A265A8" w:rsidRPr="00A265A8" w:rsidRDefault="00A265A8" w:rsidP="00A265A8">
            <w:pPr>
              <w:spacing w:after="0" w:line="240" w:lineRule="auto"/>
              <w:jc w:val="right"/>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195.521,04</w:t>
            </w:r>
          </w:p>
        </w:tc>
        <w:tc>
          <w:tcPr>
            <w:tcW w:w="1701" w:type="dxa"/>
            <w:tcBorders>
              <w:top w:val="nil"/>
              <w:left w:val="nil"/>
              <w:bottom w:val="single" w:sz="4" w:space="0" w:color="D3D3D3"/>
              <w:right w:val="single" w:sz="4" w:space="0" w:color="D3D3D3"/>
            </w:tcBorders>
            <w:shd w:val="clear" w:color="auto" w:fill="auto"/>
            <w:hideMark/>
          </w:tcPr>
          <w:p w14:paraId="43BCC748"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0,07%</w:t>
            </w:r>
          </w:p>
        </w:tc>
      </w:tr>
      <w:tr w:rsidR="00A265A8" w:rsidRPr="00A265A8" w14:paraId="154FB601" w14:textId="77777777" w:rsidTr="00A265A8">
        <w:trPr>
          <w:trHeight w:val="315"/>
        </w:trPr>
        <w:tc>
          <w:tcPr>
            <w:tcW w:w="2280" w:type="dxa"/>
            <w:vMerge/>
            <w:tcBorders>
              <w:top w:val="nil"/>
              <w:left w:val="single" w:sz="4" w:space="0" w:color="D3D3D3"/>
              <w:bottom w:val="single" w:sz="4" w:space="0" w:color="D3D3D3"/>
              <w:right w:val="single" w:sz="4" w:space="0" w:color="D3D3D3"/>
            </w:tcBorders>
            <w:vAlign w:val="center"/>
            <w:hideMark/>
          </w:tcPr>
          <w:p w14:paraId="7DEA699D"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p>
        </w:tc>
        <w:tc>
          <w:tcPr>
            <w:tcW w:w="3532" w:type="dxa"/>
            <w:tcBorders>
              <w:top w:val="nil"/>
              <w:left w:val="single" w:sz="8" w:space="0" w:color="D3D3D3"/>
              <w:bottom w:val="single" w:sz="8" w:space="0" w:color="D3D3D3"/>
              <w:right w:val="nil"/>
            </w:tcBorders>
            <w:shd w:val="clear" w:color="auto" w:fill="auto"/>
            <w:vAlign w:val="center"/>
            <w:hideMark/>
          </w:tcPr>
          <w:p w14:paraId="24E2A499" w14:textId="77777777" w:rsidR="00A265A8" w:rsidRPr="00A265A8" w:rsidRDefault="00A265A8" w:rsidP="00A265A8">
            <w:pPr>
              <w:spacing w:after="0" w:line="240" w:lineRule="auto"/>
              <w:rPr>
                <w:rFonts w:ascii="Times New Roman" w:eastAsia="Times New Roman" w:hAnsi="Times New Roman" w:cs="Times New Roman"/>
                <w:color w:val="1F1F1F"/>
                <w:sz w:val="18"/>
                <w:szCs w:val="18"/>
                <w:lang w:eastAsia="tr-TR" w:bidi="ar-SA"/>
              </w:rPr>
            </w:pPr>
            <w:r w:rsidRPr="00A265A8">
              <w:rPr>
                <w:rFonts w:ascii="Times New Roman" w:eastAsia="Times New Roman" w:hAnsi="Times New Roman" w:cs="Times New Roman"/>
                <w:color w:val="1F1F1F"/>
                <w:sz w:val="18"/>
                <w:szCs w:val="18"/>
                <w:lang w:eastAsia="tr-TR" w:bidi="ar-SA"/>
              </w:rPr>
              <w:t>Household</w:t>
            </w:r>
          </w:p>
        </w:tc>
        <w:tc>
          <w:tcPr>
            <w:tcW w:w="2126" w:type="dxa"/>
            <w:tcBorders>
              <w:top w:val="nil"/>
              <w:left w:val="single" w:sz="4" w:space="0" w:color="D3D3D3"/>
              <w:bottom w:val="single" w:sz="4" w:space="0" w:color="D3D3D3"/>
              <w:right w:val="single" w:sz="4" w:space="0" w:color="D3D3D3"/>
            </w:tcBorders>
            <w:shd w:val="clear" w:color="auto" w:fill="auto"/>
            <w:hideMark/>
          </w:tcPr>
          <w:p w14:paraId="25D13F1A" w14:textId="77777777" w:rsidR="00A265A8" w:rsidRPr="00A265A8" w:rsidRDefault="00A265A8" w:rsidP="00A265A8">
            <w:pPr>
              <w:spacing w:after="0" w:line="240" w:lineRule="auto"/>
              <w:jc w:val="right"/>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196.304,60</w:t>
            </w:r>
          </w:p>
        </w:tc>
        <w:tc>
          <w:tcPr>
            <w:tcW w:w="1701" w:type="dxa"/>
            <w:tcBorders>
              <w:top w:val="nil"/>
              <w:left w:val="nil"/>
              <w:bottom w:val="single" w:sz="4" w:space="0" w:color="D3D3D3"/>
              <w:right w:val="single" w:sz="4" w:space="0" w:color="D3D3D3"/>
            </w:tcBorders>
            <w:shd w:val="clear" w:color="auto" w:fill="auto"/>
            <w:hideMark/>
          </w:tcPr>
          <w:p w14:paraId="676E80CA"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0,07%</w:t>
            </w:r>
          </w:p>
        </w:tc>
      </w:tr>
      <w:tr w:rsidR="00A265A8" w:rsidRPr="00A265A8" w14:paraId="3C2DAC55" w14:textId="77777777" w:rsidTr="00A265A8">
        <w:trPr>
          <w:trHeight w:val="315"/>
        </w:trPr>
        <w:tc>
          <w:tcPr>
            <w:tcW w:w="2280" w:type="dxa"/>
            <w:vMerge/>
            <w:tcBorders>
              <w:top w:val="nil"/>
              <w:left w:val="single" w:sz="4" w:space="0" w:color="D3D3D3"/>
              <w:bottom w:val="single" w:sz="4" w:space="0" w:color="D3D3D3"/>
              <w:right w:val="single" w:sz="4" w:space="0" w:color="D3D3D3"/>
            </w:tcBorders>
            <w:vAlign w:val="center"/>
            <w:hideMark/>
          </w:tcPr>
          <w:p w14:paraId="2E05F811"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p>
        </w:tc>
        <w:tc>
          <w:tcPr>
            <w:tcW w:w="3532" w:type="dxa"/>
            <w:tcBorders>
              <w:top w:val="nil"/>
              <w:left w:val="single" w:sz="8" w:space="0" w:color="D3D3D3"/>
              <w:bottom w:val="single" w:sz="8" w:space="0" w:color="D3D3D3"/>
              <w:right w:val="nil"/>
            </w:tcBorders>
            <w:shd w:val="clear" w:color="auto" w:fill="auto"/>
            <w:vAlign w:val="center"/>
            <w:hideMark/>
          </w:tcPr>
          <w:p w14:paraId="360A6464" w14:textId="77777777" w:rsidR="00A265A8" w:rsidRPr="00A265A8" w:rsidRDefault="00A265A8" w:rsidP="00A265A8">
            <w:pPr>
              <w:spacing w:after="0" w:line="240" w:lineRule="auto"/>
              <w:rPr>
                <w:rFonts w:ascii="Times New Roman" w:eastAsia="Times New Roman" w:hAnsi="Times New Roman" w:cs="Times New Roman"/>
                <w:color w:val="1F1F1F"/>
                <w:sz w:val="18"/>
                <w:szCs w:val="18"/>
                <w:lang w:eastAsia="tr-TR" w:bidi="ar-SA"/>
              </w:rPr>
            </w:pPr>
            <w:r w:rsidRPr="00A265A8">
              <w:rPr>
                <w:rFonts w:ascii="Times New Roman" w:eastAsia="Times New Roman" w:hAnsi="Times New Roman" w:cs="Times New Roman"/>
                <w:color w:val="1F1F1F"/>
                <w:sz w:val="18"/>
                <w:szCs w:val="18"/>
                <w:lang w:eastAsia="tr-TR" w:bidi="ar-SA"/>
              </w:rPr>
              <w:t>Industry</w:t>
            </w:r>
          </w:p>
        </w:tc>
        <w:tc>
          <w:tcPr>
            <w:tcW w:w="2126" w:type="dxa"/>
            <w:tcBorders>
              <w:top w:val="nil"/>
              <w:left w:val="single" w:sz="4" w:space="0" w:color="D3D3D3"/>
              <w:bottom w:val="single" w:sz="4" w:space="0" w:color="D3D3D3"/>
              <w:right w:val="single" w:sz="4" w:space="0" w:color="D3D3D3"/>
            </w:tcBorders>
            <w:shd w:val="clear" w:color="auto" w:fill="auto"/>
            <w:hideMark/>
          </w:tcPr>
          <w:p w14:paraId="47BA1D5B" w14:textId="77777777" w:rsidR="00A265A8" w:rsidRPr="00A265A8" w:rsidRDefault="00A265A8" w:rsidP="00A265A8">
            <w:pPr>
              <w:spacing w:after="0" w:line="240" w:lineRule="auto"/>
              <w:jc w:val="right"/>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405.894,85</w:t>
            </w:r>
          </w:p>
        </w:tc>
        <w:tc>
          <w:tcPr>
            <w:tcW w:w="1701" w:type="dxa"/>
            <w:tcBorders>
              <w:top w:val="nil"/>
              <w:left w:val="nil"/>
              <w:bottom w:val="single" w:sz="4" w:space="0" w:color="D3D3D3"/>
              <w:right w:val="single" w:sz="4" w:space="0" w:color="D3D3D3"/>
            </w:tcBorders>
            <w:shd w:val="clear" w:color="auto" w:fill="auto"/>
            <w:hideMark/>
          </w:tcPr>
          <w:p w14:paraId="4A04FB68"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0,15%</w:t>
            </w:r>
          </w:p>
        </w:tc>
      </w:tr>
      <w:tr w:rsidR="00A265A8" w:rsidRPr="00A265A8" w14:paraId="04406616" w14:textId="77777777" w:rsidTr="00A265A8">
        <w:trPr>
          <w:trHeight w:val="315"/>
        </w:trPr>
        <w:tc>
          <w:tcPr>
            <w:tcW w:w="2280" w:type="dxa"/>
            <w:vMerge/>
            <w:tcBorders>
              <w:top w:val="nil"/>
              <w:left w:val="single" w:sz="4" w:space="0" w:color="D3D3D3"/>
              <w:bottom w:val="single" w:sz="4" w:space="0" w:color="D3D3D3"/>
              <w:right w:val="single" w:sz="4" w:space="0" w:color="D3D3D3"/>
            </w:tcBorders>
            <w:vAlign w:val="center"/>
            <w:hideMark/>
          </w:tcPr>
          <w:p w14:paraId="3F3913C4"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p>
        </w:tc>
        <w:tc>
          <w:tcPr>
            <w:tcW w:w="3532" w:type="dxa"/>
            <w:tcBorders>
              <w:top w:val="nil"/>
              <w:left w:val="single" w:sz="8" w:space="0" w:color="D3D3D3"/>
              <w:bottom w:val="single" w:sz="8" w:space="0" w:color="D3D3D3"/>
              <w:right w:val="nil"/>
            </w:tcBorders>
            <w:shd w:val="clear" w:color="auto" w:fill="auto"/>
            <w:vAlign w:val="center"/>
            <w:hideMark/>
          </w:tcPr>
          <w:p w14:paraId="0BB82CB5" w14:textId="77777777" w:rsidR="00A265A8" w:rsidRPr="00A265A8" w:rsidRDefault="00A265A8" w:rsidP="00A265A8">
            <w:pPr>
              <w:spacing w:after="0" w:line="240" w:lineRule="auto"/>
              <w:rPr>
                <w:rFonts w:ascii="Times New Roman" w:eastAsia="Times New Roman" w:hAnsi="Times New Roman" w:cs="Times New Roman"/>
                <w:color w:val="000000"/>
                <w:sz w:val="18"/>
                <w:szCs w:val="18"/>
                <w:lang w:eastAsia="tr-TR" w:bidi="ar-SA"/>
              </w:rPr>
            </w:pPr>
            <w:r w:rsidRPr="00A265A8">
              <w:rPr>
                <w:rFonts w:ascii="Times New Roman" w:eastAsia="Times New Roman" w:hAnsi="Times New Roman" w:cs="Times New Roman"/>
                <w:color w:val="000000"/>
                <w:sz w:val="18"/>
                <w:szCs w:val="18"/>
                <w:lang w:eastAsia="tr-TR" w:bidi="ar-SA"/>
              </w:rPr>
              <w:t>Irrigation</w:t>
            </w:r>
          </w:p>
        </w:tc>
        <w:tc>
          <w:tcPr>
            <w:tcW w:w="2126" w:type="dxa"/>
            <w:tcBorders>
              <w:top w:val="nil"/>
              <w:left w:val="single" w:sz="4" w:space="0" w:color="D3D3D3"/>
              <w:bottom w:val="single" w:sz="4" w:space="0" w:color="D3D3D3"/>
              <w:right w:val="single" w:sz="4" w:space="0" w:color="D3D3D3"/>
            </w:tcBorders>
            <w:shd w:val="clear" w:color="auto" w:fill="auto"/>
            <w:hideMark/>
          </w:tcPr>
          <w:p w14:paraId="3397E1D0" w14:textId="77777777" w:rsidR="00A265A8" w:rsidRPr="00A265A8" w:rsidRDefault="00A265A8" w:rsidP="00A265A8">
            <w:pPr>
              <w:spacing w:after="0" w:line="240" w:lineRule="auto"/>
              <w:jc w:val="right"/>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68.400,25</w:t>
            </w:r>
          </w:p>
        </w:tc>
        <w:tc>
          <w:tcPr>
            <w:tcW w:w="1701" w:type="dxa"/>
            <w:tcBorders>
              <w:top w:val="nil"/>
              <w:left w:val="nil"/>
              <w:bottom w:val="single" w:sz="4" w:space="0" w:color="D3D3D3"/>
              <w:right w:val="single" w:sz="4" w:space="0" w:color="D3D3D3"/>
            </w:tcBorders>
            <w:shd w:val="clear" w:color="auto" w:fill="auto"/>
            <w:hideMark/>
          </w:tcPr>
          <w:p w14:paraId="64BEBC08"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0,02%</w:t>
            </w:r>
          </w:p>
        </w:tc>
      </w:tr>
      <w:tr w:rsidR="00A265A8" w:rsidRPr="00A265A8" w14:paraId="3606E72D" w14:textId="77777777" w:rsidTr="00A265A8">
        <w:trPr>
          <w:trHeight w:val="315"/>
        </w:trPr>
        <w:tc>
          <w:tcPr>
            <w:tcW w:w="2280" w:type="dxa"/>
            <w:vMerge/>
            <w:tcBorders>
              <w:top w:val="nil"/>
              <w:left w:val="single" w:sz="4" w:space="0" w:color="D3D3D3"/>
              <w:bottom w:val="single" w:sz="4" w:space="0" w:color="D3D3D3"/>
              <w:right w:val="single" w:sz="4" w:space="0" w:color="D3D3D3"/>
            </w:tcBorders>
            <w:vAlign w:val="center"/>
            <w:hideMark/>
          </w:tcPr>
          <w:p w14:paraId="3599120A"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p>
        </w:tc>
        <w:tc>
          <w:tcPr>
            <w:tcW w:w="3532" w:type="dxa"/>
            <w:tcBorders>
              <w:top w:val="nil"/>
              <w:left w:val="single" w:sz="8" w:space="0" w:color="D3D3D3"/>
              <w:bottom w:val="single" w:sz="8" w:space="0" w:color="D3D3D3"/>
              <w:right w:val="nil"/>
            </w:tcBorders>
            <w:shd w:val="clear" w:color="000000" w:fill="C0C0C0"/>
            <w:vAlign w:val="center"/>
            <w:hideMark/>
          </w:tcPr>
          <w:p w14:paraId="4C55DE60" w14:textId="77777777" w:rsidR="00A265A8" w:rsidRPr="00A265A8" w:rsidRDefault="00A265A8" w:rsidP="00A265A8">
            <w:pPr>
              <w:spacing w:after="0" w:line="240" w:lineRule="auto"/>
              <w:rPr>
                <w:rFonts w:ascii="Times New Roman" w:eastAsia="Times New Roman" w:hAnsi="Times New Roman" w:cs="Times New Roman"/>
                <w:b/>
                <w:bCs/>
                <w:color w:val="1F1F1F"/>
                <w:sz w:val="18"/>
                <w:szCs w:val="18"/>
                <w:lang w:eastAsia="tr-TR" w:bidi="ar-SA"/>
              </w:rPr>
            </w:pPr>
            <w:r w:rsidRPr="00A265A8">
              <w:rPr>
                <w:rFonts w:ascii="Times New Roman" w:eastAsia="Times New Roman" w:hAnsi="Times New Roman" w:cs="Times New Roman"/>
                <w:b/>
                <w:bCs/>
                <w:color w:val="1F1F1F"/>
                <w:sz w:val="18"/>
                <w:szCs w:val="18"/>
                <w:lang w:eastAsia="tr-TR" w:bidi="ar-SA"/>
              </w:rPr>
              <w:t>Province Total</w:t>
            </w:r>
          </w:p>
        </w:tc>
        <w:tc>
          <w:tcPr>
            <w:tcW w:w="2126" w:type="dxa"/>
            <w:tcBorders>
              <w:top w:val="nil"/>
              <w:left w:val="single" w:sz="4" w:space="0" w:color="D3D3D3"/>
              <w:bottom w:val="single" w:sz="4" w:space="0" w:color="D3D3D3"/>
              <w:right w:val="single" w:sz="4" w:space="0" w:color="D3D3D3"/>
            </w:tcBorders>
            <w:shd w:val="clear" w:color="C0C0C0" w:fill="C0C0C0"/>
            <w:hideMark/>
          </w:tcPr>
          <w:p w14:paraId="1540F36D" w14:textId="77777777" w:rsidR="00A265A8" w:rsidRPr="00A265A8" w:rsidRDefault="00A265A8" w:rsidP="00A265A8">
            <w:pPr>
              <w:spacing w:after="0" w:line="240" w:lineRule="auto"/>
              <w:jc w:val="right"/>
              <w:rPr>
                <w:rFonts w:ascii="Times New Roman" w:eastAsia="Times New Roman" w:hAnsi="Times New Roman" w:cs="Times New Roman"/>
                <w:b/>
                <w:bCs/>
                <w:color w:val="000000"/>
                <w:sz w:val="20"/>
                <w:szCs w:val="20"/>
                <w:lang w:eastAsia="tr-TR" w:bidi="ar-SA"/>
              </w:rPr>
            </w:pPr>
            <w:r w:rsidRPr="00A265A8">
              <w:rPr>
                <w:rFonts w:ascii="Times New Roman" w:eastAsia="Times New Roman" w:hAnsi="Times New Roman" w:cs="Times New Roman"/>
                <w:b/>
                <w:bCs/>
                <w:color w:val="000000"/>
                <w:sz w:val="20"/>
                <w:szCs w:val="20"/>
                <w:lang w:eastAsia="tr-TR" w:bidi="ar-SA"/>
              </w:rPr>
              <w:t>899.715,45</w:t>
            </w:r>
          </w:p>
        </w:tc>
        <w:tc>
          <w:tcPr>
            <w:tcW w:w="1701" w:type="dxa"/>
            <w:tcBorders>
              <w:top w:val="nil"/>
              <w:left w:val="nil"/>
              <w:bottom w:val="single" w:sz="4" w:space="0" w:color="D3D3D3"/>
              <w:right w:val="single" w:sz="4" w:space="0" w:color="D3D3D3"/>
            </w:tcBorders>
            <w:shd w:val="clear" w:color="C0C0C0" w:fill="C0C0C0"/>
            <w:hideMark/>
          </w:tcPr>
          <w:p w14:paraId="77C75B4F" w14:textId="77777777" w:rsidR="00A265A8" w:rsidRPr="00A265A8" w:rsidRDefault="00A265A8" w:rsidP="00A265A8">
            <w:pPr>
              <w:spacing w:after="0" w:line="240" w:lineRule="auto"/>
              <w:jc w:val="center"/>
              <w:rPr>
                <w:rFonts w:ascii="Times New Roman" w:eastAsia="Times New Roman" w:hAnsi="Times New Roman" w:cs="Times New Roman"/>
                <w:b/>
                <w:bCs/>
                <w:color w:val="000000"/>
                <w:sz w:val="20"/>
                <w:szCs w:val="20"/>
                <w:lang w:eastAsia="tr-TR" w:bidi="ar-SA"/>
              </w:rPr>
            </w:pPr>
            <w:r w:rsidRPr="00A265A8">
              <w:rPr>
                <w:rFonts w:ascii="Times New Roman" w:eastAsia="Times New Roman" w:hAnsi="Times New Roman" w:cs="Times New Roman"/>
                <w:b/>
                <w:bCs/>
                <w:color w:val="000000"/>
                <w:sz w:val="20"/>
                <w:szCs w:val="20"/>
                <w:lang w:eastAsia="tr-TR" w:bidi="ar-SA"/>
              </w:rPr>
              <w:t>0,32%</w:t>
            </w:r>
          </w:p>
        </w:tc>
      </w:tr>
      <w:tr w:rsidR="00A265A8" w:rsidRPr="00A265A8" w14:paraId="2B60E145" w14:textId="77777777" w:rsidTr="00BB6845">
        <w:trPr>
          <w:trHeight w:val="134"/>
        </w:trPr>
        <w:tc>
          <w:tcPr>
            <w:tcW w:w="2280" w:type="dxa"/>
            <w:vMerge w:val="restart"/>
            <w:tcBorders>
              <w:top w:val="nil"/>
              <w:left w:val="single" w:sz="4" w:space="0" w:color="D3D3D3"/>
              <w:bottom w:val="single" w:sz="4" w:space="0" w:color="D3D3D3"/>
              <w:right w:val="single" w:sz="4" w:space="0" w:color="D3D3D3"/>
            </w:tcBorders>
            <w:shd w:val="clear" w:color="000000" w:fill="FF0000"/>
            <w:vAlign w:val="center"/>
            <w:hideMark/>
          </w:tcPr>
          <w:p w14:paraId="41DF7E64"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YOZGAT</w:t>
            </w:r>
          </w:p>
        </w:tc>
        <w:tc>
          <w:tcPr>
            <w:tcW w:w="3532" w:type="dxa"/>
            <w:tcBorders>
              <w:top w:val="nil"/>
              <w:left w:val="single" w:sz="8" w:space="0" w:color="D3D3D3"/>
              <w:bottom w:val="single" w:sz="8" w:space="0" w:color="D3D3D3"/>
              <w:right w:val="nil"/>
            </w:tcBorders>
            <w:shd w:val="clear" w:color="auto" w:fill="auto"/>
            <w:vAlign w:val="center"/>
            <w:hideMark/>
          </w:tcPr>
          <w:p w14:paraId="3600A263" w14:textId="77777777" w:rsidR="00A265A8" w:rsidRPr="00A265A8" w:rsidRDefault="00A265A8" w:rsidP="00A265A8">
            <w:pPr>
              <w:spacing w:after="0" w:line="240" w:lineRule="auto"/>
              <w:rPr>
                <w:rFonts w:ascii="Times New Roman" w:eastAsia="Times New Roman" w:hAnsi="Times New Roman" w:cs="Times New Roman"/>
                <w:color w:val="1F1F1F"/>
                <w:sz w:val="18"/>
                <w:szCs w:val="18"/>
                <w:lang w:eastAsia="tr-TR" w:bidi="ar-SA"/>
              </w:rPr>
            </w:pPr>
            <w:r w:rsidRPr="00A265A8">
              <w:rPr>
                <w:rFonts w:ascii="Times New Roman" w:eastAsia="Times New Roman" w:hAnsi="Times New Roman" w:cs="Times New Roman"/>
                <w:color w:val="1F1F1F"/>
                <w:sz w:val="18"/>
                <w:szCs w:val="18"/>
                <w:lang w:eastAsia="tr-TR" w:bidi="ar-SA"/>
              </w:rPr>
              <w:t>Lighting</w:t>
            </w:r>
          </w:p>
        </w:tc>
        <w:tc>
          <w:tcPr>
            <w:tcW w:w="2126" w:type="dxa"/>
            <w:tcBorders>
              <w:top w:val="nil"/>
              <w:left w:val="single" w:sz="4" w:space="0" w:color="D3D3D3"/>
              <w:bottom w:val="single" w:sz="4" w:space="0" w:color="D3D3D3"/>
              <w:right w:val="single" w:sz="4" w:space="0" w:color="D3D3D3"/>
            </w:tcBorders>
            <w:shd w:val="clear" w:color="auto" w:fill="auto"/>
            <w:hideMark/>
          </w:tcPr>
          <w:p w14:paraId="5162848F" w14:textId="77777777" w:rsidR="00A265A8" w:rsidRPr="00A265A8" w:rsidRDefault="00A265A8" w:rsidP="00A265A8">
            <w:pPr>
              <w:spacing w:after="0" w:line="240" w:lineRule="auto"/>
              <w:jc w:val="right"/>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48.172,70</w:t>
            </w:r>
          </w:p>
        </w:tc>
        <w:tc>
          <w:tcPr>
            <w:tcW w:w="1701" w:type="dxa"/>
            <w:tcBorders>
              <w:top w:val="nil"/>
              <w:left w:val="nil"/>
              <w:bottom w:val="single" w:sz="4" w:space="0" w:color="D3D3D3"/>
              <w:right w:val="single" w:sz="4" w:space="0" w:color="D3D3D3"/>
            </w:tcBorders>
            <w:shd w:val="clear" w:color="auto" w:fill="auto"/>
            <w:hideMark/>
          </w:tcPr>
          <w:p w14:paraId="4B843E8F"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0,02%</w:t>
            </w:r>
          </w:p>
        </w:tc>
      </w:tr>
      <w:tr w:rsidR="00A265A8" w:rsidRPr="00A265A8" w14:paraId="4E42C4B0" w14:textId="77777777" w:rsidTr="00BB6845">
        <w:trPr>
          <w:trHeight w:val="50"/>
        </w:trPr>
        <w:tc>
          <w:tcPr>
            <w:tcW w:w="2280" w:type="dxa"/>
            <w:vMerge/>
            <w:tcBorders>
              <w:top w:val="nil"/>
              <w:left w:val="single" w:sz="4" w:space="0" w:color="D3D3D3"/>
              <w:bottom w:val="single" w:sz="4" w:space="0" w:color="D3D3D3"/>
              <w:right w:val="single" w:sz="4" w:space="0" w:color="D3D3D3"/>
            </w:tcBorders>
            <w:vAlign w:val="center"/>
            <w:hideMark/>
          </w:tcPr>
          <w:p w14:paraId="3EAEEE6E"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p>
        </w:tc>
        <w:tc>
          <w:tcPr>
            <w:tcW w:w="3532" w:type="dxa"/>
            <w:tcBorders>
              <w:top w:val="nil"/>
              <w:left w:val="single" w:sz="8" w:space="0" w:color="D3D3D3"/>
              <w:bottom w:val="single" w:sz="8" w:space="0" w:color="D3D3D3"/>
              <w:right w:val="nil"/>
            </w:tcBorders>
            <w:shd w:val="clear" w:color="auto" w:fill="auto"/>
            <w:vAlign w:val="center"/>
            <w:hideMark/>
          </w:tcPr>
          <w:p w14:paraId="57FDCE0C" w14:textId="77777777" w:rsidR="00A265A8" w:rsidRPr="00A265A8" w:rsidRDefault="00A265A8" w:rsidP="00A265A8">
            <w:pPr>
              <w:spacing w:after="0" w:line="240" w:lineRule="auto"/>
              <w:rPr>
                <w:rFonts w:ascii="Times New Roman" w:eastAsia="Times New Roman" w:hAnsi="Times New Roman" w:cs="Times New Roman"/>
                <w:color w:val="1F1F1F"/>
                <w:sz w:val="18"/>
                <w:szCs w:val="18"/>
                <w:lang w:eastAsia="tr-TR" w:bidi="ar-SA"/>
              </w:rPr>
            </w:pPr>
            <w:r w:rsidRPr="00A265A8">
              <w:rPr>
                <w:rFonts w:ascii="Times New Roman" w:eastAsia="Times New Roman" w:hAnsi="Times New Roman" w:cs="Times New Roman"/>
                <w:color w:val="1F1F1F"/>
                <w:sz w:val="18"/>
                <w:szCs w:val="18"/>
                <w:lang w:eastAsia="tr-TR" w:bidi="ar-SA"/>
              </w:rPr>
              <w:t>Public and Private Services Sector and Others</w:t>
            </w:r>
          </w:p>
        </w:tc>
        <w:tc>
          <w:tcPr>
            <w:tcW w:w="2126" w:type="dxa"/>
            <w:tcBorders>
              <w:top w:val="nil"/>
              <w:left w:val="single" w:sz="4" w:space="0" w:color="D3D3D3"/>
              <w:bottom w:val="single" w:sz="4" w:space="0" w:color="D3D3D3"/>
              <w:right w:val="single" w:sz="4" w:space="0" w:color="D3D3D3"/>
            </w:tcBorders>
            <w:shd w:val="clear" w:color="auto" w:fill="auto"/>
            <w:hideMark/>
          </w:tcPr>
          <w:p w14:paraId="3ED68544" w14:textId="77777777" w:rsidR="00A265A8" w:rsidRPr="00A265A8" w:rsidRDefault="00A265A8" w:rsidP="00A265A8">
            <w:pPr>
              <w:spacing w:after="0" w:line="240" w:lineRule="auto"/>
              <w:jc w:val="right"/>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220.700,82</w:t>
            </w:r>
          </w:p>
        </w:tc>
        <w:tc>
          <w:tcPr>
            <w:tcW w:w="1701" w:type="dxa"/>
            <w:tcBorders>
              <w:top w:val="nil"/>
              <w:left w:val="nil"/>
              <w:bottom w:val="single" w:sz="4" w:space="0" w:color="D3D3D3"/>
              <w:right w:val="single" w:sz="4" w:space="0" w:color="D3D3D3"/>
            </w:tcBorders>
            <w:shd w:val="clear" w:color="auto" w:fill="auto"/>
            <w:hideMark/>
          </w:tcPr>
          <w:p w14:paraId="46C3528D"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0,08%</w:t>
            </w:r>
          </w:p>
        </w:tc>
      </w:tr>
      <w:tr w:rsidR="00A265A8" w:rsidRPr="00A265A8" w14:paraId="70C4D648" w14:textId="77777777" w:rsidTr="00BB6845">
        <w:trPr>
          <w:trHeight w:val="212"/>
        </w:trPr>
        <w:tc>
          <w:tcPr>
            <w:tcW w:w="2280" w:type="dxa"/>
            <w:vMerge/>
            <w:tcBorders>
              <w:top w:val="nil"/>
              <w:left w:val="single" w:sz="4" w:space="0" w:color="D3D3D3"/>
              <w:bottom w:val="single" w:sz="4" w:space="0" w:color="D3D3D3"/>
              <w:right w:val="single" w:sz="4" w:space="0" w:color="D3D3D3"/>
            </w:tcBorders>
            <w:vAlign w:val="center"/>
            <w:hideMark/>
          </w:tcPr>
          <w:p w14:paraId="72806921"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p>
        </w:tc>
        <w:tc>
          <w:tcPr>
            <w:tcW w:w="3532" w:type="dxa"/>
            <w:tcBorders>
              <w:top w:val="nil"/>
              <w:left w:val="single" w:sz="8" w:space="0" w:color="D3D3D3"/>
              <w:bottom w:val="single" w:sz="8" w:space="0" w:color="D3D3D3"/>
              <w:right w:val="nil"/>
            </w:tcBorders>
            <w:shd w:val="clear" w:color="auto" w:fill="auto"/>
            <w:vAlign w:val="center"/>
            <w:hideMark/>
          </w:tcPr>
          <w:p w14:paraId="434E04FC" w14:textId="77777777" w:rsidR="00A265A8" w:rsidRPr="00A265A8" w:rsidRDefault="00A265A8" w:rsidP="00A265A8">
            <w:pPr>
              <w:spacing w:after="0" w:line="240" w:lineRule="auto"/>
              <w:rPr>
                <w:rFonts w:ascii="Times New Roman" w:eastAsia="Times New Roman" w:hAnsi="Times New Roman" w:cs="Times New Roman"/>
                <w:color w:val="1F1F1F"/>
                <w:sz w:val="18"/>
                <w:szCs w:val="18"/>
                <w:lang w:eastAsia="tr-TR" w:bidi="ar-SA"/>
              </w:rPr>
            </w:pPr>
            <w:r w:rsidRPr="00A265A8">
              <w:rPr>
                <w:rFonts w:ascii="Times New Roman" w:eastAsia="Times New Roman" w:hAnsi="Times New Roman" w:cs="Times New Roman"/>
                <w:color w:val="1F1F1F"/>
                <w:sz w:val="18"/>
                <w:szCs w:val="18"/>
                <w:lang w:eastAsia="tr-TR" w:bidi="ar-SA"/>
              </w:rPr>
              <w:t>Household</w:t>
            </w:r>
          </w:p>
        </w:tc>
        <w:tc>
          <w:tcPr>
            <w:tcW w:w="2126" w:type="dxa"/>
            <w:tcBorders>
              <w:top w:val="nil"/>
              <w:left w:val="single" w:sz="4" w:space="0" w:color="D3D3D3"/>
              <w:bottom w:val="single" w:sz="4" w:space="0" w:color="D3D3D3"/>
              <w:right w:val="single" w:sz="4" w:space="0" w:color="D3D3D3"/>
            </w:tcBorders>
            <w:shd w:val="clear" w:color="auto" w:fill="auto"/>
            <w:hideMark/>
          </w:tcPr>
          <w:p w14:paraId="232203E7" w14:textId="77777777" w:rsidR="00A265A8" w:rsidRPr="00A265A8" w:rsidRDefault="00A265A8" w:rsidP="00A265A8">
            <w:pPr>
              <w:spacing w:after="0" w:line="240" w:lineRule="auto"/>
              <w:jc w:val="right"/>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262.087,26</w:t>
            </w:r>
          </w:p>
        </w:tc>
        <w:tc>
          <w:tcPr>
            <w:tcW w:w="1701" w:type="dxa"/>
            <w:tcBorders>
              <w:top w:val="nil"/>
              <w:left w:val="nil"/>
              <w:bottom w:val="single" w:sz="4" w:space="0" w:color="D3D3D3"/>
              <w:right w:val="single" w:sz="4" w:space="0" w:color="D3D3D3"/>
            </w:tcBorders>
            <w:shd w:val="clear" w:color="auto" w:fill="auto"/>
            <w:hideMark/>
          </w:tcPr>
          <w:p w14:paraId="6AFC6BEA"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0,09%</w:t>
            </w:r>
          </w:p>
        </w:tc>
      </w:tr>
      <w:tr w:rsidR="00A265A8" w:rsidRPr="00A265A8" w14:paraId="0E80C468" w14:textId="77777777" w:rsidTr="00BB6845">
        <w:trPr>
          <w:trHeight w:val="102"/>
        </w:trPr>
        <w:tc>
          <w:tcPr>
            <w:tcW w:w="2280" w:type="dxa"/>
            <w:vMerge/>
            <w:tcBorders>
              <w:top w:val="nil"/>
              <w:left w:val="single" w:sz="4" w:space="0" w:color="D3D3D3"/>
              <w:bottom w:val="single" w:sz="4" w:space="0" w:color="D3D3D3"/>
              <w:right w:val="single" w:sz="4" w:space="0" w:color="D3D3D3"/>
            </w:tcBorders>
            <w:vAlign w:val="center"/>
            <w:hideMark/>
          </w:tcPr>
          <w:p w14:paraId="4A5D861C"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p>
        </w:tc>
        <w:tc>
          <w:tcPr>
            <w:tcW w:w="3532" w:type="dxa"/>
            <w:tcBorders>
              <w:top w:val="nil"/>
              <w:left w:val="single" w:sz="8" w:space="0" w:color="D3D3D3"/>
              <w:bottom w:val="single" w:sz="8" w:space="0" w:color="D3D3D3"/>
              <w:right w:val="nil"/>
            </w:tcBorders>
            <w:shd w:val="clear" w:color="auto" w:fill="auto"/>
            <w:vAlign w:val="center"/>
            <w:hideMark/>
          </w:tcPr>
          <w:p w14:paraId="00EEC70D" w14:textId="77777777" w:rsidR="00A265A8" w:rsidRPr="00A265A8" w:rsidRDefault="00A265A8" w:rsidP="00A265A8">
            <w:pPr>
              <w:spacing w:after="0" w:line="240" w:lineRule="auto"/>
              <w:rPr>
                <w:rFonts w:ascii="Times New Roman" w:eastAsia="Times New Roman" w:hAnsi="Times New Roman" w:cs="Times New Roman"/>
                <w:color w:val="1F1F1F"/>
                <w:sz w:val="18"/>
                <w:szCs w:val="18"/>
                <w:lang w:eastAsia="tr-TR" w:bidi="ar-SA"/>
              </w:rPr>
            </w:pPr>
            <w:r w:rsidRPr="00A265A8">
              <w:rPr>
                <w:rFonts w:ascii="Times New Roman" w:eastAsia="Times New Roman" w:hAnsi="Times New Roman" w:cs="Times New Roman"/>
                <w:color w:val="1F1F1F"/>
                <w:sz w:val="18"/>
                <w:szCs w:val="18"/>
                <w:lang w:eastAsia="tr-TR" w:bidi="ar-SA"/>
              </w:rPr>
              <w:t>Industry</w:t>
            </w:r>
          </w:p>
        </w:tc>
        <w:tc>
          <w:tcPr>
            <w:tcW w:w="2126" w:type="dxa"/>
            <w:tcBorders>
              <w:top w:val="nil"/>
              <w:left w:val="single" w:sz="4" w:space="0" w:color="D3D3D3"/>
              <w:bottom w:val="single" w:sz="4" w:space="0" w:color="D3D3D3"/>
              <w:right w:val="single" w:sz="4" w:space="0" w:color="D3D3D3"/>
            </w:tcBorders>
            <w:shd w:val="clear" w:color="auto" w:fill="auto"/>
            <w:hideMark/>
          </w:tcPr>
          <w:p w14:paraId="63570042" w14:textId="77777777" w:rsidR="00A265A8" w:rsidRPr="00A265A8" w:rsidRDefault="00A265A8" w:rsidP="00A265A8">
            <w:pPr>
              <w:spacing w:after="0" w:line="240" w:lineRule="auto"/>
              <w:jc w:val="right"/>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190.464,06</w:t>
            </w:r>
          </w:p>
        </w:tc>
        <w:tc>
          <w:tcPr>
            <w:tcW w:w="1701" w:type="dxa"/>
            <w:tcBorders>
              <w:top w:val="nil"/>
              <w:left w:val="nil"/>
              <w:bottom w:val="single" w:sz="4" w:space="0" w:color="D3D3D3"/>
              <w:right w:val="single" w:sz="4" w:space="0" w:color="D3D3D3"/>
            </w:tcBorders>
            <w:shd w:val="clear" w:color="auto" w:fill="auto"/>
            <w:hideMark/>
          </w:tcPr>
          <w:p w14:paraId="1BB1C935"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0,07%</w:t>
            </w:r>
          </w:p>
        </w:tc>
      </w:tr>
      <w:tr w:rsidR="00A265A8" w:rsidRPr="00A265A8" w14:paraId="3BB3DFB6" w14:textId="77777777" w:rsidTr="00BB6845">
        <w:trPr>
          <w:trHeight w:val="50"/>
        </w:trPr>
        <w:tc>
          <w:tcPr>
            <w:tcW w:w="2280" w:type="dxa"/>
            <w:vMerge/>
            <w:tcBorders>
              <w:top w:val="nil"/>
              <w:left w:val="single" w:sz="4" w:space="0" w:color="D3D3D3"/>
              <w:bottom w:val="single" w:sz="4" w:space="0" w:color="D3D3D3"/>
              <w:right w:val="single" w:sz="4" w:space="0" w:color="D3D3D3"/>
            </w:tcBorders>
            <w:vAlign w:val="center"/>
            <w:hideMark/>
          </w:tcPr>
          <w:p w14:paraId="7CFB8E90"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p>
        </w:tc>
        <w:tc>
          <w:tcPr>
            <w:tcW w:w="3532" w:type="dxa"/>
            <w:tcBorders>
              <w:top w:val="nil"/>
              <w:left w:val="single" w:sz="8" w:space="0" w:color="D3D3D3"/>
              <w:bottom w:val="single" w:sz="8" w:space="0" w:color="D3D3D3"/>
              <w:right w:val="nil"/>
            </w:tcBorders>
            <w:shd w:val="clear" w:color="auto" w:fill="auto"/>
            <w:vAlign w:val="center"/>
            <w:hideMark/>
          </w:tcPr>
          <w:p w14:paraId="599920C6" w14:textId="77777777" w:rsidR="00A265A8" w:rsidRPr="00A265A8" w:rsidRDefault="00A265A8" w:rsidP="00A265A8">
            <w:pPr>
              <w:spacing w:after="0" w:line="240" w:lineRule="auto"/>
              <w:rPr>
                <w:rFonts w:ascii="Times New Roman" w:eastAsia="Times New Roman" w:hAnsi="Times New Roman" w:cs="Times New Roman"/>
                <w:color w:val="000000"/>
                <w:sz w:val="18"/>
                <w:szCs w:val="18"/>
                <w:lang w:eastAsia="tr-TR" w:bidi="ar-SA"/>
              </w:rPr>
            </w:pPr>
            <w:r w:rsidRPr="00A265A8">
              <w:rPr>
                <w:rFonts w:ascii="Times New Roman" w:eastAsia="Times New Roman" w:hAnsi="Times New Roman" w:cs="Times New Roman"/>
                <w:color w:val="000000"/>
                <w:sz w:val="18"/>
                <w:szCs w:val="18"/>
                <w:lang w:eastAsia="tr-TR" w:bidi="ar-SA"/>
              </w:rPr>
              <w:t>Irrigation</w:t>
            </w:r>
          </w:p>
        </w:tc>
        <w:tc>
          <w:tcPr>
            <w:tcW w:w="2126" w:type="dxa"/>
            <w:tcBorders>
              <w:top w:val="nil"/>
              <w:left w:val="single" w:sz="4" w:space="0" w:color="D3D3D3"/>
              <w:bottom w:val="single" w:sz="4" w:space="0" w:color="D3D3D3"/>
              <w:right w:val="single" w:sz="4" w:space="0" w:color="D3D3D3"/>
            </w:tcBorders>
            <w:shd w:val="clear" w:color="auto" w:fill="auto"/>
            <w:hideMark/>
          </w:tcPr>
          <w:p w14:paraId="628B2C83" w14:textId="77777777" w:rsidR="00A265A8" w:rsidRPr="00A265A8" w:rsidRDefault="00A265A8" w:rsidP="00A265A8">
            <w:pPr>
              <w:spacing w:after="0" w:line="240" w:lineRule="auto"/>
              <w:jc w:val="right"/>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119.686,18</w:t>
            </w:r>
          </w:p>
        </w:tc>
        <w:tc>
          <w:tcPr>
            <w:tcW w:w="1701" w:type="dxa"/>
            <w:tcBorders>
              <w:top w:val="nil"/>
              <w:left w:val="nil"/>
              <w:bottom w:val="single" w:sz="4" w:space="0" w:color="D3D3D3"/>
              <w:right w:val="single" w:sz="4" w:space="0" w:color="D3D3D3"/>
            </w:tcBorders>
            <w:shd w:val="clear" w:color="auto" w:fill="auto"/>
            <w:hideMark/>
          </w:tcPr>
          <w:p w14:paraId="10377C9A"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0,04%</w:t>
            </w:r>
          </w:p>
        </w:tc>
      </w:tr>
      <w:tr w:rsidR="00A265A8" w:rsidRPr="00A265A8" w14:paraId="214E267C" w14:textId="77777777" w:rsidTr="00A265A8">
        <w:trPr>
          <w:trHeight w:val="315"/>
        </w:trPr>
        <w:tc>
          <w:tcPr>
            <w:tcW w:w="2280" w:type="dxa"/>
            <w:vMerge/>
            <w:tcBorders>
              <w:top w:val="nil"/>
              <w:left w:val="single" w:sz="4" w:space="0" w:color="D3D3D3"/>
              <w:bottom w:val="single" w:sz="4" w:space="0" w:color="D3D3D3"/>
              <w:right w:val="single" w:sz="4" w:space="0" w:color="D3D3D3"/>
            </w:tcBorders>
            <w:vAlign w:val="center"/>
            <w:hideMark/>
          </w:tcPr>
          <w:p w14:paraId="7E9A12B1"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p>
        </w:tc>
        <w:tc>
          <w:tcPr>
            <w:tcW w:w="3532" w:type="dxa"/>
            <w:tcBorders>
              <w:top w:val="nil"/>
              <w:left w:val="single" w:sz="8" w:space="0" w:color="D3D3D3"/>
              <w:bottom w:val="single" w:sz="8" w:space="0" w:color="D3D3D3"/>
              <w:right w:val="nil"/>
            </w:tcBorders>
            <w:shd w:val="clear" w:color="000000" w:fill="C0C0C0"/>
            <w:vAlign w:val="center"/>
            <w:hideMark/>
          </w:tcPr>
          <w:p w14:paraId="77CC1EBD" w14:textId="77777777" w:rsidR="00A265A8" w:rsidRPr="00A265A8" w:rsidRDefault="00A265A8" w:rsidP="00A265A8">
            <w:pPr>
              <w:spacing w:after="0" w:line="240" w:lineRule="auto"/>
              <w:rPr>
                <w:rFonts w:ascii="Times New Roman" w:eastAsia="Times New Roman" w:hAnsi="Times New Roman" w:cs="Times New Roman"/>
                <w:b/>
                <w:bCs/>
                <w:color w:val="1F1F1F"/>
                <w:sz w:val="18"/>
                <w:szCs w:val="18"/>
                <w:lang w:eastAsia="tr-TR" w:bidi="ar-SA"/>
              </w:rPr>
            </w:pPr>
            <w:r w:rsidRPr="00A265A8">
              <w:rPr>
                <w:rFonts w:ascii="Times New Roman" w:eastAsia="Times New Roman" w:hAnsi="Times New Roman" w:cs="Times New Roman"/>
                <w:b/>
                <w:bCs/>
                <w:color w:val="1F1F1F"/>
                <w:sz w:val="18"/>
                <w:szCs w:val="18"/>
                <w:lang w:eastAsia="tr-TR" w:bidi="ar-SA"/>
              </w:rPr>
              <w:t>Province Total</w:t>
            </w:r>
          </w:p>
        </w:tc>
        <w:tc>
          <w:tcPr>
            <w:tcW w:w="2126" w:type="dxa"/>
            <w:tcBorders>
              <w:top w:val="nil"/>
              <w:left w:val="single" w:sz="4" w:space="0" w:color="D3D3D3"/>
              <w:bottom w:val="single" w:sz="4" w:space="0" w:color="D3D3D3"/>
              <w:right w:val="single" w:sz="4" w:space="0" w:color="D3D3D3"/>
            </w:tcBorders>
            <w:shd w:val="clear" w:color="C0C0C0" w:fill="C0C0C0"/>
            <w:hideMark/>
          </w:tcPr>
          <w:p w14:paraId="6CC41E09" w14:textId="77777777" w:rsidR="00A265A8" w:rsidRPr="00A265A8" w:rsidRDefault="00A265A8" w:rsidP="00A265A8">
            <w:pPr>
              <w:spacing w:after="0" w:line="240" w:lineRule="auto"/>
              <w:jc w:val="right"/>
              <w:rPr>
                <w:rFonts w:ascii="Times New Roman" w:eastAsia="Times New Roman" w:hAnsi="Times New Roman" w:cs="Times New Roman"/>
                <w:b/>
                <w:bCs/>
                <w:color w:val="000000"/>
                <w:sz w:val="20"/>
                <w:szCs w:val="20"/>
                <w:lang w:eastAsia="tr-TR" w:bidi="ar-SA"/>
              </w:rPr>
            </w:pPr>
            <w:r w:rsidRPr="00A265A8">
              <w:rPr>
                <w:rFonts w:ascii="Times New Roman" w:eastAsia="Times New Roman" w:hAnsi="Times New Roman" w:cs="Times New Roman"/>
                <w:b/>
                <w:bCs/>
                <w:color w:val="000000"/>
                <w:sz w:val="20"/>
                <w:szCs w:val="20"/>
                <w:lang w:eastAsia="tr-TR" w:bidi="ar-SA"/>
              </w:rPr>
              <w:t>841.111,01</w:t>
            </w:r>
          </w:p>
        </w:tc>
        <w:tc>
          <w:tcPr>
            <w:tcW w:w="1701" w:type="dxa"/>
            <w:tcBorders>
              <w:top w:val="nil"/>
              <w:left w:val="nil"/>
              <w:bottom w:val="single" w:sz="4" w:space="0" w:color="D3D3D3"/>
              <w:right w:val="single" w:sz="4" w:space="0" w:color="D3D3D3"/>
            </w:tcBorders>
            <w:shd w:val="clear" w:color="C0C0C0" w:fill="C0C0C0"/>
            <w:hideMark/>
          </w:tcPr>
          <w:p w14:paraId="3AC13655" w14:textId="77777777" w:rsidR="00A265A8" w:rsidRPr="00A265A8" w:rsidRDefault="00A265A8" w:rsidP="00A265A8">
            <w:pPr>
              <w:spacing w:after="0" w:line="240" w:lineRule="auto"/>
              <w:jc w:val="center"/>
              <w:rPr>
                <w:rFonts w:ascii="Times New Roman" w:eastAsia="Times New Roman" w:hAnsi="Times New Roman" w:cs="Times New Roman"/>
                <w:b/>
                <w:bCs/>
                <w:color w:val="000000"/>
                <w:sz w:val="20"/>
                <w:szCs w:val="20"/>
                <w:lang w:eastAsia="tr-TR" w:bidi="ar-SA"/>
              </w:rPr>
            </w:pPr>
            <w:r w:rsidRPr="00A265A8">
              <w:rPr>
                <w:rFonts w:ascii="Times New Roman" w:eastAsia="Times New Roman" w:hAnsi="Times New Roman" w:cs="Times New Roman"/>
                <w:b/>
                <w:bCs/>
                <w:color w:val="000000"/>
                <w:sz w:val="20"/>
                <w:szCs w:val="20"/>
                <w:lang w:eastAsia="tr-TR" w:bidi="ar-SA"/>
              </w:rPr>
              <w:t>0,30%</w:t>
            </w:r>
          </w:p>
        </w:tc>
      </w:tr>
      <w:tr w:rsidR="00A265A8" w:rsidRPr="00A265A8" w14:paraId="72A43B1F" w14:textId="77777777" w:rsidTr="00BB6845">
        <w:trPr>
          <w:trHeight w:val="50"/>
        </w:trPr>
        <w:tc>
          <w:tcPr>
            <w:tcW w:w="2280" w:type="dxa"/>
            <w:vMerge w:val="restart"/>
            <w:tcBorders>
              <w:top w:val="nil"/>
              <w:left w:val="single" w:sz="4" w:space="0" w:color="D3D3D3"/>
              <w:bottom w:val="single" w:sz="4" w:space="0" w:color="D3D3D3"/>
              <w:right w:val="single" w:sz="4" w:space="0" w:color="D3D3D3"/>
            </w:tcBorders>
            <w:shd w:val="clear" w:color="000000" w:fill="FF0000"/>
            <w:vAlign w:val="center"/>
            <w:hideMark/>
          </w:tcPr>
          <w:p w14:paraId="4E272116"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RİZE</w:t>
            </w:r>
          </w:p>
        </w:tc>
        <w:tc>
          <w:tcPr>
            <w:tcW w:w="3532" w:type="dxa"/>
            <w:tcBorders>
              <w:top w:val="nil"/>
              <w:left w:val="single" w:sz="8" w:space="0" w:color="D3D3D3"/>
              <w:bottom w:val="single" w:sz="8" w:space="0" w:color="D3D3D3"/>
              <w:right w:val="nil"/>
            </w:tcBorders>
            <w:shd w:val="clear" w:color="auto" w:fill="auto"/>
            <w:vAlign w:val="center"/>
            <w:hideMark/>
          </w:tcPr>
          <w:p w14:paraId="4E2D321E" w14:textId="77777777" w:rsidR="00A265A8" w:rsidRPr="00A265A8" w:rsidRDefault="00A265A8" w:rsidP="00A265A8">
            <w:pPr>
              <w:spacing w:after="0" w:line="240" w:lineRule="auto"/>
              <w:rPr>
                <w:rFonts w:ascii="Times New Roman" w:eastAsia="Times New Roman" w:hAnsi="Times New Roman" w:cs="Times New Roman"/>
                <w:color w:val="1F1F1F"/>
                <w:sz w:val="18"/>
                <w:szCs w:val="18"/>
                <w:lang w:eastAsia="tr-TR" w:bidi="ar-SA"/>
              </w:rPr>
            </w:pPr>
            <w:r w:rsidRPr="00A265A8">
              <w:rPr>
                <w:rFonts w:ascii="Times New Roman" w:eastAsia="Times New Roman" w:hAnsi="Times New Roman" w:cs="Times New Roman"/>
                <w:color w:val="1F1F1F"/>
                <w:sz w:val="18"/>
                <w:szCs w:val="18"/>
                <w:lang w:eastAsia="tr-TR" w:bidi="ar-SA"/>
              </w:rPr>
              <w:t>Lighting</w:t>
            </w:r>
          </w:p>
        </w:tc>
        <w:tc>
          <w:tcPr>
            <w:tcW w:w="2126" w:type="dxa"/>
            <w:tcBorders>
              <w:top w:val="nil"/>
              <w:left w:val="single" w:sz="4" w:space="0" w:color="D3D3D3"/>
              <w:bottom w:val="single" w:sz="4" w:space="0" w:color="D3D3D3"/>
              <w:right w:val="single" w:sz="4" w:space="0" w:color="D3D3D3"/>
            </w:tcBorders>
            <w:shd w:val="clear" w:color="auto" w:fill="auto"/>
            <w:hideMark/>
          </w:tcPr>
          <w:p w14:paraId="36E87CAB" w14:textId="77777777" w:rsidR="00A265A8" w:rsidRPr="00A265A8" w:rsidRDefault="00A265A8" w:rsidP="00A265A8">
            <w:pPr>
              <w:spacing w:after="0" w:line="240" w:lineRule="auto"/>
              <w:jc w:val="right"/>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56.061,66</w:t>
            </w:r>
          </w:p>
        </w:tc>
        <w:tc>
          <w:tcPr>
            <w:tcW w:w="1701" w:type="dxa"/>
            <w:tcBorders>
              <w:top w:val="nil"/>
              <w:left w:val="nil"/>
              <w:bottom w:val="single" w:sz="4" w:space="0" w:color="D3D3D3"/>
              <w:right w:val="single" w:sz="4" w:space="0" w:color="D3D3D3"/>
            </w:tcBorders>
            <w:shd w:val="clear" w:color="auto" w:fill="auto"/>
            <w:hideMark/>
          </w:tcPr>
          <w:p w14:paraId="100388D0"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0,02%</w:t>
            </w:r>
          </w:p>
        </w:tc>
      </w:tr>
      <w:tr w:rsidR="00A265A8" w:rsidRPr="00A265A8" w14:paraId="0231D358" w14:textId="77777777" w:rsidTr="00BB6845">
        <w:trPr>
          <w:trHeight w:val="50"/>
        </w:trPr>
        <w:tc>
          <w:tcPr>
            <w:tcW w:w="2280" w:type="dxa"/>
            <w:vMerge/>
            <w:tcBorders>
              <w:top w:val="nil"/>
              <w:left w:val="single" w:sz="4" w:space="0" w:color="D3D3D3"/>
              <w:bottom w:val="single" w:sz="4" w:space="0" w:color="D3D3D3"/>
              <w:right w:val="single" w:sz="4" w:space="0" w:color="D3D3D3"/>
            </w:tcBorders>
            <w:vAlign w:val="center"/>
            <w:hideMark/>
          </w:tcPr>
          <w:p w14:paraId="217D10DF"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p>
        </w:tc>
        <w:tc>
          <w:tcPr>
            <w:tcW w:w="3532" w:type="dxa"/>
            <w:tcBorders>
              <w:top w:val="nil"/>
              <w:left w:val="single" w:sz="8" w:space="0" w:color="D3D3D3"/>
              <w:bottom w:val="single" w:sz="8" w:space="0" w:color="D3D3D3"/>
              <w:right w:val="nil"/>
            </w:tcBorders>
            <w:shd w:val="clear" w:color="auto" w:fill="auto"/>
            <w:vAlign w:val="center"/>
            <w:hideMark/>
          </w:tcPr>
          <w:p w14:paraId="55FCF12F" w14:textId="77777777" w:rsidR="00A265A8" w:rsidRPr="00A265A8" w:rsidRDefault="00A265A8" w:rsidP="00A265A8">
            <w:pPr>
              <w:spacing w:after="0" w:line="240" w:lineRule="auto"/>
              <w:rPr>
                <w:rFonts w:ascii="Times New Roman" w:eastAsia="Times New Roman" w:hAnsi="Times New Roman" w:cs="Times New Roman"/>
                <w:color w:val="1F1F1F"/>
                <w:sz w:val="18"/>
                <w:szCs w:val="18"/>
                <w:lang w:eastAsia="tr-TR" w:bidi="ar-SA"/>
              </w:rPr>
            </w:pPr>
            <w:r w:rsidRPr="00A265A8">
              <w:rPr>
                <w:rFonts w:ascii="Times New Roman" w:eastAsia="Times New Roman" w:hAnsi="Times New Roman" w:cs="Times New Roman"/>
                <w:color w:val="1F1F1F"/>
                <w:sz w:val="18"/>
                <w:szCs w:val="18"/>
                <w:lang w:eastAsia="tr-TR" w:bidi="ar-SA"/>
              </w:rPr>
              <w:t>Public and Private Services Sector and Others</w:t>
            </w:r>
          </w:p>
        </w:tc>
        <w:tc>
          <w:tcPr>
            <w:tcW w:w="2126" w:type="dxa"/>
            <w:tcBorders>
              <w:top w:val="nil"/>
              <w:left w:val="single" w:sz="4" w:space="0" w:color="D3D3D3"/>
              <w:bottom w:val="single" w:sz="4" w:space="0" w:color="D3D3D3"/>
              <w:right w:val="single" w:sz="4" w:space="0" w:color="D3D3D3"/>
            </w:tcBorders>
            <w:shd w:val="clear" w:color="auto" w:fill="auto"/>
            <w:hideMark/>
          </w:tcPr>
          <w:p w14:paraId="63BD7E6D" w14:textId="77777777" w:rsidR="00A265A8" w:rsidRPr="00A265A8" w:rsidRDefault="00A265A8" w:rsidP="00A265A8">
            <w:pPr>
              <w:spacing w:after="0" w:line="240" w:lineRule="auto"/>
              <w:jc w:val="right"/>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280.132,86</w:t>
            </w:r>
          </w:p>
        </w:tc>
        <w:tc>
          <w:tcPr>
            <w:tcW w:w="1701" w:type="dxa"/>
            <w:tcBorders>
              <w:top w:val="nil"/>
              <w:left w:val="nil"/>
              <w:bottom w:val="single" w:sz="4" w:space="0" w:color="D3D3D3"/>
              <w:right w:val="single" w:sz="4" w:space="0" w:color="D3D3D3"/>
            </w:tcBorders>
            <w:shd w:val="clear" w:color="auto" w:fill="auto"/>
            <w:hideMark/>
          </w:tcPr>
          <w:p w14:paraId="77A7FA14"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0,10%</w:t>
            </w:r>
          </w:p>
        </w:tc>
      </w:tr>
      <w:tr w:rsidR="00A265A8" w:rsidRPr="00A265A8" w14:paraId="234C8632" w14:textId="77777777" w:rsidTr="00BB6845">
        <w:trPr>
          <w:trHeight w:val="50"/>
        </w:trPr>
        <w:tc>
          <w:tcPr>
            <w:tcW w:w="2280" w:type="dxa"/>
            <w:vMerge/>
            <w:tcBorders>
              <w:top w:val="nil"/>
              <w:left w:val="single" w:sz="4" w:space="0" w:color="D3D3D3"/>
              <w:bottom w:val="single" w:sz="4" w:space="0" w:color="D3D3D3"/>
              <w:right w:val="single" w:sz="4" w:space="0" w:color="D3D3D3"/>
            </w:tcBorders>
            <w:vAlign w:val="center"/>
            <w:hideMark/>
          </w:tcPr>
          <w:p w14:paraId="4C859708"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p>
        </w:tc>
        <w:tc>
          <w:tcPr>
            <w:tcW w:w="3532" w:type="dxa"/>
            <w:tcBorders>
              <w:top w:val="nil"/>
              <w:left w:val="single" w:sz="8" w:space="0" w:color="D3D3D3"/>
              <w:bottom w:val="single" w:sz="8" w:space="0" w:color="D3D3D3"/>
              <w:right w:val="nil"/>
            </w:tcBorders>
            <w:shd w:val="clear" w:color="auto" w:fill="auto"/>
            <w:vAlign w:val="center"/>
            <w:hideMark/>
          </w:tcPr>
          <w:p w14:paraId="3BFFF35D" w14:textId="77777777" w:rsidR="00A265A8" w:rsidRPr="00A265A8" w:rsidRDefault="00A265A8" w:rsidP="00A265A8">
            <w:pPr>
              <w:spacing w:after="0" w:line="240" w:lineRule="auto"/>
              <w:rPr>
                <w:rFonts w:ascii="Times New Roman" w:eastAsia="Times New Roman" w:hAnsi="Times New Roman" w:cs="Times New Roman"/>
                <w:color w:val="1F1F1F"/>
                <w:sz w:val="18"/>
                <w:szCs w:val="18"/>
                <w:lang w:eastAsia="tr-TR" w:bidi="ar-SA"/>
              </w:rPr>
            </w:pPr>
            <w:r w:rsidRPr="00A265A8">
              <w:rPr>
                <w:rFonts w:ascii="Times New Roman" w:eastAsia="Times New Roman" w:hAnsi="Times New Roman" w:cs="Times New Roman"/>
                <w:color w:val="1F1F1F"/>
                <w:sz w:val="18"/>
                <w:szCs w:val="18"/>
                <w:lang w:eastAsia="tr-TR" w:bidi="ar-SA"/>
              </w:rPr>
              <w:t>Household</w:t>
            </w:r>
          </w:p>
        </w:tc>
        <w:tc>
          <w:tcPr>
            <w:tcW w:w="2126" w:type="dxa"/>
            <w:tcBorders>
              <w:top w:val="nil"/>
              <w:left w:val="single" w:sz="4" w:space="0" w:color="D3D3D3"/>
              <w:bottom w:val="single" w:sz="4" w:space="0" w:color="D3D3D3"/>
              <w:right w:val="single" w:sz="4" w:space="0" w:color="D3D3D3"/>
            </w:tcBorders>
            <w:shd w:val="clear" w:color="auto" w:fill="auto"/>
            <w:hideMark/>
          </w:tcPr>
          <w:p w14:paraId="6527FF04" w14:textId="77777777" w:rsidR="00A265A8" w:rsidRPr="00A265A8" w:rsidRDefault="00A265A8" w:rsidP="00A265A8">
            <w:pPr>
              <w:spacing w:after="0" w:line="240" w:lineRule="auto"/>
              <w:jc w:val="right"/>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289.769,80</w:t>
            </w:r>
          </w:p>
        </w:tc>
        <w:tc>
          <w:tcPr>
            <w:tcW w:w="1701" w:type="dxa"/>
            <w:tcBorders>
              <w:top w:val="nil"/>
              <w:left w:val="nil"/>
              <w:bottom w:val="single" w:sz="4" w:space="0" w:color="D3D3D3"/>
              <w:right w:val="single" w:sz="4" w:space="0" w:color="D3D3D3"/>
            </w:tcBorders>
            <w:shd w:val="clear" w:color="auto" w:fill="auto"/>
            <w:hideMark/>
          </w:tcPr>
          <w:p w14:paraId="4A6F1A30"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0,10%</w:t>
            </w:r>
          </w:p>
        </w:tc>
      </w:tr>
      <w:tr w:rsidR="00A265A8" w:rsidRPr="00A265A8" w14:paraId="0BF72D9B" w14:textId="77777777" w:rsidTr="00BB6845">
        <w:trPr>
          <w:trHeight w:val="82"/>
        </w:trPr>
        <w:tc>
          <w:tcPr>
            <w:tcW w:w="2280" w:type="dxa"/>
            <w:vMerge/>
            <w:tcBorders>
              <w:top w:val="nil"/>
              <w:left w:val="single" w:sz="4" w:space="0" w:color="D3D3D3"/>
              <w:bottom w:val="single" w:sz="4" w:space="0" w:color="D3D3D3"/>
              <w:right w:val="single" w:sz="4" w:space="0" w:color="D3D3D3"/>
            </w:tcBorders>
            <w:vAlign w:val="center"/>
            <w:hideMark/>
          </w:tcPr>
          <w:p w14:paraId="49C4EF13"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p>
        </w:tc>
        <w:tc>
          <w:tcPr>
            <w:tcW w:w="3532" w:type="dxa"/>
            <w:tcBorders>
              <w:top w:val="nil"/>
              <w:left w:val="single" w:sz="8" w:space="0" w:color="D3D3D3"/>
              <w:bottom w:val="single" w:sz="8" w:space="0" w:color="D3D3D3"/>
              <w:right w:val="nil"/>
            </w:tcBorders>
            <w:shd w:val="clear" w:color="auto" w:fill="auto"/>
            <w:vAlign w:val="center"/>
            <w:hideMark/>
          </w:tcPr>
          <w:p w14:paraId="23148D9C" w14:textId="77777777" w:rsidR="00A265A8" w:rsidRPr="00A265A8" w:rsidRDefault="00A265A8" w:rsidP="00A265A8">
            <w:pPr>
              <w:spacing w:after="0" w:line="240" w:lineRule="auto"/>
              <w:rPr>
                <w:rFonts w:ascii="Times New Roman" w:eastAsia="Times New Roman" w:hAnsi="Times New Roman" w:cs="Times New Roman"/>
                <w:color w:val="1F1F1F"/>
                <w:sz w:val="18"/>
                <w:szCs w:val="18"/>
                <w:lang w:eastAsia="tr-TR" w:bidi="ar-SA"/>
              </w:rPr>
            </w:pPr>
            <w:r w:rsidRPr="00A265A8">
              <w:rPr>
                <w:rFonts w:ascii="Times New Roman" w:eastAsia="Times New Roman" w:hAnsi="Times New Roman" w:cs="Times New Roman"/>
                <w:color w:val="1F1F1F"/>
                <w:sz w:val="18"/>
                <w:szCs w:val="18"/>
                <w:lang w:eastAsia="tr-TR" w:bidi="ar-SA"/>
              </w:rPr>
              <w:t>Industry</w:t>
            </w:r>
          </w:p>
        </w:tc>
        <w:tc>
          <w:tcPr>
            <w:tcW w:w="2126" w:type="dxa"/>
            <w:tcBorders>
              <w:top w:val="nil"/>
              <w:left w:val="single" w:sz="4" w:space="0" w:color="D3D3D3"/>
              <w:bottom w:val="single" w:sz="4" w:space="0" w:color="D3D3D3"/>
              <w:right w:val="single" w:sz="4" w:space="0" w:color="D3D3D3"/>
            </w:tcBorders>
            <w:shd w:val="clear" w:color="auto" w:fill="auto"/>
            <w:hideMark/>
          </w:tcPr>
          <w:p w14:paraId="66896E1D" w14:textId="77777777" w:rsidR="00A265A8" w:rsidRPr="00A265A8" w:rsidRDefault="00A265A8" w:rsidP="00A265A8">
            <w:pPr>
              <w:spacing w:after="0" w:line="240" w:lineRule="auto"/>
              <w:jc w:val="right"/>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196.348,04</w:t>
            </w:r>
          </w:p>
        </w:tc>
        <w:tc>
          <w:tcPr>
            <w:tcW w:w="1701" w:type="dxa"/>
            <w:tcBorders>
              <w:top w:val="nil"/>
              <w:left w:val="nil"/>
              <w:bottom w:val="single" w:sz="4" w:space="0" w:color="D3D3D3"/>
              <w:right w:val="single" w:sz="4" w:space="0" w:color="D3D3D3"/>
            </w:tcBorders>
            <w:shd w:val="clear" w:color="auto" w:fill="auto"/>
            <w:hideMark/>
          </w:tcPr>
          <w:p w14:paraId="41524393"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0,07%</w:t>
            </w:r>
          </w:p>
        </w:tc>
      </w:tr>
      <w:tr w:rsidR="00A265A8" w:rsidRPr="00A265A8" w14:paraId="4DF371B0" w14:textId="77777777" w:rsidTr="00BB6845">
        <w:trPr>
          <w:trHeight w:val="50"/>
        </w:trPr>
        <w:tc>
          <w:tcPr>
            <w:tcW w:w="2280" w:type="dxa"/>
            <w:vMerge/>
            <w:tcBorders>
              <w:top w:val="nil"/>
              <w:left w:val="single" w:sz="4" w:space="0" w:color="D3D3D3"/>
              <w:bottom w:val="single" w:sz="4" w:space="0" w:color="D3D3D3"/>
              <w:right w:val="single" w:sz="4" w:space="0" w:color="D3D3D3"/>
            </w:tcBorders>
            <w:vAlign w:val="center"/>
            <w:hideMark/>
          </w:tcPr>
          <w:p w14:paraId="249D4690"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p>
        </w:tc>
        <w:tc>
          <w:tcPr>
            <w:tcW w:w="3532" w:type="dxa"/>
            <w:tcBorders>
              <w:top w:val="nil"/>
              <w:left w:val="single" w:sz="8" w:space="0" w:color="D3D3D3"/>
              <w:bottom w:val="single" w:sz="8" w:space="0" w:color="D3D3D3"/>
              <w:right w:val="nil"/>
            </w:tcBorders>
            <w:shd w:val="clear" w:color="auto" w:fill="auto"/>
            <w:vAlign w:val="center"/>
            <w:hideMark/>
          </w:tcPr>
          <w:p w14:paraId="40A8BF14" w14:textId="77777777" w:rsidR="00A265A8" w:rsidRPr="00A265A8" w:rsidRDefault="00A265A8" w:rsidP="00A265A8">
            <w:pPr>
              <w:spacing w:after="0" w:line="240" w:lineRule="auto"/>
              <w:rPr>
                <w:rFonts w:ascii="Times New Roman" w:eastAsia="Times New Roman" w:hAnsi="Times New Roman" w:cs="Times New Roman"/>
                <w:color w:val="000000"/>
                <w:sz w:val="18"/>
                <w:szCs w:val="18"/>
                <w:lang w:eastAsia="tr-TR" w:bidi="ar-SA"/>
              </w:rPr>
            </w:pPr>
            <w:r w:rsidRPr="00A265A8">
              <w:rPr>
                <w:rFonts w:ascii="Times New Roman" w:eastAsia="Times New Roman" w:hAnsi="Times New Roman" w:cs="Times New Roman"/>
                <w:color w:val="000000"/>
                <w:sz w:val="18"/>
                <w:szCs w:val="18"/>
                <w:lang w:eastAsia="tr-TR" w:bidi="ar-SA"/>
              </w:rPr>
              <w:t>Irrigation</w:t>
            </w:r>
          </w:p>
        </w:tc>
        <w:tc>
          <w:tcPr>
            <w:tcW w:w="2126" w:type="dxa"/>
            <w:tcBorders>
              <w:top w:val="nil"/>
              <w:left w:val="single" w:sz="4" w:space="0" w:color="D3D3D3"/>
              <w:bottom w:val="single" w:sz="4" w:space="0" w:color="D3D3D3"/>
              <w:right w:val="single" w:sz="4" w:space="0" w:color="D3D3D3"/>
            </w:tcBorders>
            <w:shd w:val="clear" w:color="auto" w:fill="auto"/>
            <w:hideMark/>
          </w:tcPr>
          <w:p w14:paraId="24B74805" w14:textId="77777777" w:rsidR="00A265A8" w:rsidRPr="00A265A8" w:rsidRDefault="00A265A8" w:rsidP="00A265A8">
            <w:pPr>
              <w:spacing w:after="0" w:line="240" w:lineRule="auto"/>
              <w:jc w:val="right"/>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14,94</w:t>
            </w:r>
          </w:p>
        </w:tc>
        <w:tc>
          <w:tcPr>
            <w:tcW w:w="1701" w:type="dxa"/>
            <w:tcBorders>
              <w:top w:val="nil"/>
              <w:left w:val="nil"/>
              <w:bottom w:val="single" w:sz="4" w:space="0" w:color="D3D3D3"/>
              <w:right w:val="single" w:sz="4" w:space="0" w:color="D3D3D3"/>
            </w:tcBorders>
            <w:shd w:val="clear" w:color="auto" w:fill="auto"/>
            <w:hideMark/>
          </w:tcPr>
          <w:p w14:paraId="2652B4EB"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0,00%</w:t>
            </w:r>
          </w:p>
        </w:tc>
      </w:tr>
      <w:tr w:rsidR="00A265A8" w:rsidRPr="00A265A8" w14:paraId="67C0D764" w14:textId="77777777" w:rsidTr="00A265A8">
        <w:trPr>
          <w:trHeight w:val="315"/>
        </w:trPr>
        <w:tc>
          <w:tcPr>
            <w:tcW w:w="2280" w:type="dxa"/>
            <w:vMerge/>
            <w:tcBorders>
              <w:top w:val="nil"/>
              <w:left w:val="single" w:sz="4" w:space="0" w:color="D3D3D3"/>
              <w:bottom w:val="single" w:sz="4" w:space="0" w:color="D3D3D3"/>
              <w:right w:val="single" w:sz="4" w:space="0" w:color="D3D3D3"/>
            </w:tcBorders>
            <w:vAlign w:val="center"/>
            <w:hideMark/>
          </w:tcPr>
          <w:p w14:paraId="0F5D505F"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p>
        </w:tc>
        <w:tc>
          <w:tcPr>
            <w:tcW w:w="3532" w:type="dxa"/>
            <w:tcBorders>
              <w:top w:val="nil"/>
              <w:left w:val="single" w:sz="8" w:space="0" w:color="D3D3D3"/>
              <w:bottom w:val="single" w:sz="8" w:space="0" w:color="D3D3D3"/>
              <w:right w:val="nil"/>
            </w:tcBorders>
            <w:shd w:val="clear" w:color="000000" w:fill="C0C0C0"/>
            <w:vAlign w:val="center"/>
            <w:hideMark/>
          </w:tcPr>
          <w:p w14:paraId="09E1016A" w14:textId="77777777" w:rsidR="00A265A8" w:rsidRPr="00A265A8" w:rsidRDefault="00A265A8" w:rsidP="00A265A8">
            <w:pPr>
              <w:spacing w:after="0" w:line="240" w:lineRule="auto"/>
              <w:rPr>
                <w:rFonts w:ascii="Times New Roman" w:eastAsia="Times New Roman" w:hAnsi="Times New Roman" w:cs="Times New Roman"/>
                <w:b/>
                <w:bCs/>
                <w:color w:val="1F1F1F"/>
                <w:sz w:val="18"/>
                <w:szCs w:val="18"/>
                <w:lang w:eastAsia="tr-TR" w:bidi="ar-SA"/>
              </w:rPr>
            </w:pPr>
            <w:r w:rsidRPr="00A265A8">
              <w:rPr>
                <w:rFonts w:ascii="Times New Roman" w:eastAsia="Times New Roman" w:hAnsi="Times New Roman" w:cs="Times New Roman"/>
                <w:b/>
                <w:bCs/>
                <w:color w:val="1F1F1F"/>
                <w:sz w:val="18"/>
                <w:szCs w:val="18"/>
                <w:lang w:eastAsia="tr-TR" w:bidi="ar-SA"/>
              </w:rPr>
              <w:t>Province Total</w:t>
            </w:r>
          </w:p>
        </w:tc>
        <w:tc>
          <w:tcPr>
            <w:tcW w:w="2126" w:type="dxa"/>
            <w:tcBorders>
              <w:top w:val="nil"/>
              <w:left w:val="single" w:sz="4" w:space="0" w:color="D3D3D3"/>
              <w:bottom w:val="single" w:sz="4" w:space="0" w:color="D3D3D3"/>
              <w:right w:val="single" w:sz="4" w:space="0" w:color="D3D3D3"/>
            </w:tcBorders>
            <w:shd w:val="clear" w:color="C0C0C0" w:fill="C0C0C0"/>
            <w:hideMark/>
          </w:tcPr>
          <w:p w14:paraId="17FFFC21" w14:textId="77777777" w:rsidR="00A265A8" w:rsidRPr="00A265A8" w:rsidRDefault="00A265A8" w:rsidP="00A265A8">
            <w:pPr>
              <w:spacing w:after="0" w:line="240" w:lineRule="auto"/>
              <w:jc w:val="right"/>
              <w:rPr>
                <w:rFonts w:ascii="Times New Roman" w:eastAsia="Times New Roman" w:hAnsi="Times New Roman" w:cs="Times New Roman"/>
                <w:b/>
                <w:bCs/>
                <w:color w:val="000000"/>
                <w:sz w:val="20"/>
                <w:szCs w:val="20"/>
                <w:lang w:eastAsia="tr-TR" w:bidi="ar-SA"/>
              </w:rPr>
            </w:pPr>
            <w:r w:rsidRPr="00A265A8">
              <w:rPr>
                <w:rFonts w:ascii="Times New Roman" w:eastAsia="Times New Roman" w:hAnsi="Times New Roman" w:cs="Times New Roman"/>
                <w:b/>
                <w:bCs/>
                <w:color w:val="000000"/>
                <w:sz w:val="20"/>
                <w:szCs w:val="20"/>
                <w:lang w:eastAsia="tr-TR" w:bidi="ar-SA"/>
              </w:rPr>
              <w:t>822.327,30</w:t>
            </w:r>
          </w:p>
        </w:tc>
        <w:tc>
          <w:tcPr>
            <w:tcW w:w="1701" w:type="dxa"/>
            <w:tcBorders>
              <w:top w:val="nil"/>
              <w:left w:val="nil"/>
              <w:bottom w:val="single" w:sz="4" w:space="0" w:color="D3D3D3"/>
              <w:right w:val="single" w:sz="4" w:space="0" w:color="D3D3D3"/>
            </w:tcBorders>
            <w:shd w:val="clear" w:color="C0C0C0" w:fill="C0C0C0"/>
            <w:hideMark/>
          </w:tcPr>
          <w:p w14:paraId="52782F71" w14:textId="77777777" w:rsidR="00A265A8" w:rsidRPr="00A265A8" w:rsidRDefault="00A265A8" w:rsidP="00A265A8">
            <w:pPr>
              <w:spacing w:after="0" w:line="240" w:lineRule="auto"/>
              <w:jc w:val="center"/>
              <w:rPr>
                <w:rFonts w:ascii="Times New Roman" w:eastAsia="Times New Roman" w:hAnsi="Times New Roman" w:cs="Times New Roman"/>
                <w:b/>
                <w:bCs/>
                <w:color w:val="000000"/>
                <w:sz w:val="20"/>
                <w:szCs w:val="20"/>
                <w:lang w:eastAsia="tr-TR" w:bidi="ar-SA"/>
              </w:rPr>
            </w:pPr>
            <w:r w:rsidRPr="00A265A8">
              <w:rPr>
                <w:rFonts w:ascii="Times New Roman" w:eastAsia="Times New Roman" w:hAnsi="Times New Roman" w:cs="Times New Roman"/>
                <w:b/>
                <w:bCs/>
                <w:color w:val="000000"/>
                <w:sz w:val="20"/>
                <w:szCs w:val="20"/>
                <w:lang w:eastAsia="tr-TR" w:bidi="ar-SA"/>
              </w:rPr>
              <w:t>0,29%</w:t>
            </w:r>
          </w:p>
        </w:tc>
      </w:tr>
      <w:tr w:rsidR="00A265A8" w:rsidRPr="00A265A8" w14:paraId="5BA9B296" w14:textId="77777777" w:rsidTr="00BB6845">
        <w:trPr>
          <w:trHeight w:val="50"/>
        </w:trPr>
        <w:tc>
          <w:tcPr>
            <w:tcW w:w="2280" w:type="dxa"/>
            <w:vMerge w:val="restart"/>
            <w:tcBorders>
              <w:top w:val="nil"/>
              <w:left w:val="single" w:sz="4" w:space="0" w:color="D3D3D3"/>
              <w:bottom w:val="single" w:sz="4" w:space="0" w:color="D3D3D3"/>
              <w:right w:val="single" w:sz="4" w:space="0" w:color="D3D3D3"/>
            </w:tcBorders>
            <w:shd w:val="clear" w:color="000000" w:fill="FF0000"/>
            <w:vAlign w:val="center"/>
            <w:hideMark/>
          </w:tcPr>
          <w:p w14:paraId="6C141342"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GİRESUN</w:t>
            </w:r>
          </w:p>
        </w:tc>
        <w:tc>
          <w:tcPr>
            <w:tcW w:w="3532" w:type="dxa"/>
            <w:tcBorders>
              <w:top w:val="nil"/>
              <w:left w:val="single" w:sz="8" w:space="0" w:color="D3D3D3"/>
              <w:bottom w:val="single" w:sz="8" w:space="0" w:color="D3D3D3"/>
              <w:right w:val="nil"/>
            </w:tcBorders>
            <w:shd w:val="clear" w:color="auto" w:fill="auto"/>
            <w:vAlign w:val="center"/>
            <w:hideMark/>
          </w:tcPr>
          <w:p w14:paraId="5933B573" w14:textId="77777777" w:rsidR="00A265A8" w:rsidRPr="00A265A8" w:rsidRDefault="00A265A8" w:rsidP="00A265A8">
            <w:pPr>
              <w:spacing w:after="0" w:line="240" w:lineRule="auto"/>
              <w:rPr>
                <w:rFonts w:ascii="Times New Roman" w:eastAsia="Times New Roman" w:hAnsi="Times New Roman" w:cs="Times New Roman"/>
                <w:color w:val="1F1F1F"/>
                <w:sz w:val="18"/>
                <w:szCs w:val="18"/>
                <w:lang w:eastAsia="tr-TR" w:bidi="ar-SA"/>
              </w:rPr>
            </w:pPr>
            <w:r w:rsidRPr="00A265A8">
              <w:rPr>
                <w:rFonts w:ascii="Times New Roman" w:eastAsia="Times New Roman" w:hAnsi="Times New Roman" w:cs="Times New Roman"/>
                <w:color w:val="1F1F1F"/>
                <w:sz w:val="18"/>
                <w:szCs w:val="18"/>
                <w:lang w:eastAsia="tr-TR" w:bidi="ar-SA"/>
              </w:rPr>
              <w:t>Lighting</w:t>
            </w:r>
          </w:p>
        </w:tc>
        <w:tc>
          <w:tcPr>
            <w:tcW w:w="2126" w:type="dxa"/>
            <w:tcBorders>
              <w:top w:val="nil"/>
              <w:left w:val="single" w:sz="4" w:space="0" w:color="D3D3D3"/>
              <w:bottom w:val="single" w:sz="4" w:space="0" w:color="D3D3D3"/>
              <w:right w:val="single" w:sz="4" w:space="0" w:color="D3D3D3"/>
            </w:tcBorders>
            <w:shd w:val="clear" w:color="auto" w:fill="auto"/>
            <w:hideMark/>
          </w:tcPr>
          <w:p w14:paraId="2FC4DAF7" w14:textId="77777777" w:rsidR="00A265A8" w:rsidRPr="00A265A8" w:rsidRDefault="00A265A8" w:rsidP="00A265A8">
            <w:pPr>
              <w:spacing w:after="0" w:line="240" w:lineRule="auto"/>
              <w:jc w:val="right"/>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75.915,63</w:t>
            </w:r>
          </w:p>
        </w:tc>
        <w:tc>
          <w:tcPr>
            <w:tcW w:w="1701" w:type="dxa"/>
            <w:tcBorders>
              <w:top w:val="nil"/>
              <w:left w:val="nil"/>
              <w:bottom w:val="single" w:sz="4" w:space="0" w:color="D3D3D3"/>
              <w:right w:val="single" w:sz="4" w:space="0" w:color="D3D3D3"/>
            </w:tcBorders>
            <w:shd w:val="clear" w:color="auto" w:fill="auto"/>
            <w:hideMark/>
          </w:tcPr>
          <w:p w14:paraId="2E10F592"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0,03%</w:t>
            </w:r>
          </w:p>
        </w:tc>
      </w:tr>
      <w:tr w:rsidR="00A265A8" w:rsidRPr="00A265A8" w14:paraId="21DDB7E9" w14:textId="77777777" w:rsidTr="00BB6845">
        <w:trPr>
          <w:trHeight w:val="126"/>
        </w:trPr>
        <w:tc>
          <w:tcPr>
            <w:tcW w:w="2280" w:type="dxa"/>
            <w:vMerge/>
            <w:tcBorders>
              <w:top w:val="nil"/>
              <w:left w:val="single" w:sz="4" w:space="0" w:color="D3D3D3"/>
              <w:bottom w:val="single" w:sz="4" w:space="0" w:color="D3D3D3"/>
              <w:right w:val="single" w:sz="4" w:space="0" w:color="D3D3D3"/>
            </w:tcBorders>
            <w:vAlign w:val="center"/>
            <w:hideMark/>
          </w:tcPr>
          <w:p w14:paraId="18350873"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p>
        </w:tc>
        <w:tc>
          <w:tcPr>
            <w:tcW w:w="3532" w:type="dxa"/>
            <w:tcBorders>
              <w:top w:val="nil"/>
              <w:left w:val="single" w:sz="8" w:space="0" w:color="D3D3D3"/>
              <w:bottom w:val="single" w:sz="8" w:space="0" w:color="D3D3D3"/>
              <w:right w:val="nil"/>
            </w:tcBorders>
            <w:shd w:val="clear" w:color="auto" w:fill="auto"/>
            <w:vAlign w:val="center"/>
            <w:hideMark/>
          </w:tcPr>
          <w:p w14:paraId="4591E317" w14:textId="77777777" w:rsidR="00A265A8" w:rsidRPr="00A265A8" w:rsidRDefault="00A265A8" w:rsidP="00A265A8">
            <w:pPr>
              <w:spacing w:after="0" w:line="240" w:lineRule="auto"/>
              <w:rPr>
                <w:rFonts w:ascii="Times New Roman" w:eastAsia="Times New Roman" w:hAnsi="Times New Roman" w:cs="Times New Roman"/>
                <w:color w:val="1F1F1F"/>
                <w:sz w:val="18"/>
                <w:szCs w:val="18"/>
                <w:lang w:eastAsia="tr-TR" w:bidi="ar-SA"/>
              </w:rPr>
            </w:pPr>
            <w:r w:rsidRPr="00A265A8">
              <w:rPr>
                <w:rFonts w:ascii="Times New Roman" w:eastAsia="Times New Roman" w:hAnsi="Times New Roman" w:cs="Times New Roman"/>
                <w:color w:val="1F1F1F"/>
                <w:sz w:val="18"/>
                <w:szCs w:val="18"/>
                <w:lang w:eastAsia="tr-TR" w:bidi="ar-SA"/>
              </w:rPr>
              <w:t>Public and Private Services Sector and Others</w:t>
            </w:r>
          </w:p>
        </w:tc>
        <w:tc>
          <w:tcPr>
            <w:tcW w:w="2126" w:type="dxa"/>
            <w:tcBorders>
              <w:top w:val="nil"/>
              <w:left w:val="single" w:sz="4" w:space="0" w:color="D3D3D3"/>
              <w:bottom w:val="single" w:sz="4" w:space="0" w:color="D3D3D3"/>
              <w:right w:val="single" w:sz="4" w:space="0" w:color="D3D3D3"/>
            </w:tcBorders>
            <w:shd w:val="clear" w:color="auto" w:fill="auto"/>
            <w:hideMark/>
          </w:tcPr>
          <w:p w14:paraId="08C1D5DB" w14:textId="77777777" w:rsidR="00A265A8" w:rsidRPr="00A265A8" w:rsidRDefault="00A265A8" w:rsidP="00A265A8">
            <w:pPr>
              <w:spacing w:after="0" w:line="240" w:lineRule="auto"/>
              <w:jc w:val="right"/>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271.648,13</w:t>
            </w:r>
          </w:p>
        </w:tc>
        <w:tc>
          <w:tcPr>
            <w:tcW w:w="1701" w:type="dxa"/>
            <w:tcBorders>
              <w:top w:val="nil"/>
              <w:left w:val="nil"/>
              <w:bottom w:val="single" w:sz="4" w:space="0" w:color="D3D3D3"/>
              <w:right w:val="single" w:sz="4" w:space="0" w:color="D3D3D3"/>
            </w:tcBorders>
            <w:shd w:val="clear" w:color="auto" w:fill="auto"/>
            <w:hideMark/>
          </w:tcPr>
          <w:p w14:paraId="0F35E6A3"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0,10%</w:t>
            </w:r>
          </w:p>
        </w:tc>
      </w:tr>
      <w:tr w:rsidR="00A265A8" w:rsidRPr="00A265A8" w14:paraId="7A50D05B" w14:textId="77777777" w:rsidTr="00BB6845">
        <w:trPr>
          <w:trHeight w:val="50"/>
        </w:trPr>
        <w:tc>
          <w:tcPr>
            <w:tcW w:w="2280" w:type="dxa"/>
            <w:vMerge/>
            <w:tcBorders>
              <w:top w:val="nil"/>
              <w:left w:val="single" w:sz="4" w:space="0" w:color="D3D3D3"/>
              <w:bottom w:val="single" w:sz="4" w:space="0" w:color="D3D3D3"/>
              <w:right w:val="single" w:sz="4" w:space="0" w:color="D3D3D3"/>
            </w:tcBorders>
            <w:vAlign w:val="center"/>
            <w:hideMark/>
          </w:tcPr>
          <w:p w14:paraId="51E51E11"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p>
        </w:tc>
        <w:tc>
          <w:tcPr>
            <w:tcW w:w="3532" w:type="dxa"/>
            <w:tcBorders>
              <w:top w:val="nil"/>
              <w:left w:val="single" w:sz="8" w:space="0" w:color="D3D3D3"/>
              <w:bottom w:val="single" w:sz="8" w:space="0" w:color="D3D3D3"/>
              <w:right w:val="nil"/>
            </w:tcBorders>
            <w:shd w:val="clear" w:color="auto" w:fill="auto"/>
            <w:vAlign w:val="center"/>
            <w:hideMark/>
          </w:tcPr>
          <w:p w14:paraId="5DBF4366" w14:textId="77777777" w:rsidR="00A265A8" w:rsidRPr="00A265A8" w:rsidRDefault="00A265A8" w:rsidP="00A265A8">
            <w:pPr>
              <w:spacing w:after="0" w:line="240" w:lineRule="auto"/>
              <w:rPr>
                <w:rFonts w:ascii="Times New Roman" w:eastAsia="Times New Roman" w:hAnsi="Times New Roman" w:cs="Times New Roman"/>
                <w:color w:val="1F1F1F"/>
                <w:sz w:val="18"/>
                <w:szCs w:val="18"/>
                <w:lang w:eastAsia="tr-TR" w:bidi="ar-SA"/>
              </w:rPr>
            </w:pPr>
            <w:r w:rsidRPr="00A265A8">
              <w:rPr>
                <w:rFonts w:ascii="Times New Roman" w:eastAsia="Times New Roman" w:hAnsi="Times New Roman" w:cs="Times New Roman"/>
                <w:color w:val="1F1F1F"/>
                <w:sz w:val="18"/>
                <w:szCs w:val="18"/>
                <w:lang w:eastAsia="tr-TR" w:bidi="ar-SA"/>
              </w:rPr>
              <w:t>Household</w:t>
            </w:r>
          </w:p>
        </w:tc>
        <w:tc>
          <w:tcPr>
            <w:tcW w:w="2126" w:type="dxa"/>
            <w:tcBorders>
              <w:top w:val="nil"/>
              <w:left w:val="single" w:sz="4" w:space="0" w:color="D3D3D3"/>
              <w:bottom w:val="single" w:sz="4" w:space="0" w:color="D3D3D3"/>
              <w:right w:val="single" w:sz="4" w:space="0" w:color="D3D3D3"/>
            </w:tcBorders>
            <w:shd w:val="clear" w:color="auto" w:fill="auto"/>
            <w:hideMark/>
          </w:tcPr>
          <w:p w14:paraId="0D897600" w14:textId="77777777" w:rsidR="00A265A8" w:rsidRPr="00A265A8" w:rsidRDefault="00A265A8" w:rsidP="00A265A8">
            <w:pPr>
              <w:spacing w:after="0" w:line="240" w:lineRule="auto"/>
              <w:jc w:val="right"/>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352.055,13</w:t>
            </w:r>
          </w:p>
        </w:tc>
        <w:tc>
          <w:tcPr>
            <w:tcW w:w="1701" w:type="dxa"/>
            <w:tcBorders>
              <w:top w:val="nil"/>
              <w:left w:val="nil"/>
              <w:bottom w:val="single" w:sz="4" w:space="0" w:color="D3D3D3"/>
              <w:right w:val="single" w:sz="4" w:space="0" w:color="D3D3D3"/>
            </w:tcBorders>
            <w:shd w:val="clear" w:color="auto" w:fill="auto"/>
            <w:hideMark/>
          </w:tcPr>
          <w:p w14:paraId="6D809E96"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0,13%</w:t>
            </w:r>
          </w:p>
        </w:tc>
      </w:tr>
      <w:tr w:rsidR="00A265A8" w:rsidRPr="00A265A8" w14:paraId="4D12DFC3" w14:textId="77777777" w:rsidTr="00BB6845">
        <w:trPr>
          <w:trHeight w:val="50"/>
        </w:trPr>
        <w:tc>
          <w:tcPr>
            <w:tcW w:w="2280" w:type="dxa"/>
            <w:vMerge/>
            <w:tcBorders>
              <w:top w:val="nil"/>
              <w:left w:val="single" w:sz="4" w:space="0" w:color="D3D3D3"/>
              <w:bottom w:val="single" w:sz="4" w:space="0" w:color="D3D3D3"/>
              <w:right w:val="single" w:sz="4" w:space="0" w:color="D3D3D3"/>
            </w:tcBorders>
            <w:vAlign w:val="center"/>
            <w:hideMark/>
          </w:tcPr>
          <w:p w14:paraId="09563A9C"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p>
        </w:tc>
        <w:tc>
          <w:tcPr>
            <w:tcW w:w="3532" w:type="dxa"/>
            <w:tcBorders>
              <w:top w:val="nil"/>
              <w:left w:val="single" w:sz="8" w:space="0" w:color="D3D3D3"/>
              <w:bottom w:val="single" w:sz="8" w:space="0" w:color="D3D3D3"/>
              <w:right w:val="nil"/>
            </w:tcBorders>
            <w:shd w:val="clear" w:color="auto" w:fill="auto"/>
            <w:vAlign w:val="center"/>
            <w:hideMark/>
          </w:tcPr>
          <w:p w14:paraId="4C13166A" w14:textId="77777777" w:rsidR="00A265A8" w:rsidRPr="00A265A8" w:rsidRDefault="00A265A8" w:rsidP="00A265A8">
            <w:pPr>
              <w:spacing w:after="0" w:line="240" w:lineRule="auto"/>
              <w:rPr>
                <w:rFonts w:ascii="Times New Roman" w:eastAsia="Times New Roman" w:hAnsi="Times New Roman" w:cs="Times New Roman"/>
                <w:color w:val="1F1F1F"/>
                <w:sz w:val="18"/>
                <w:szCs w:val="18"/>
                <w:lang w:eastAsia="tr-TR" w:bidi="ar-SA"/>
              </w:rPr>
            </w:pPr>
            <w:r w:rsidRPr="00A265A8">
              <w:rPr>
                <w:rFonts w:ascii="Times New Roman" w:eastAsia="Times New Roman" w:hAnsi="Times New Roman" w:cs="Times New Roman"/>
                <w:color w:val="1F1F1F"/>
                <w:sz w:val="18"/>
                <w:szCs w:val="18"/>
                <w:lang w:eastAsia="tr-TR" w:bidi="ar-SA"/>
              </w:rPr>
              <w:t>Industry</w:t>
            </w:r>
          </w:p>
        </w:tc>
        <w:tc>
          <w:tcPr>
            <w:tcW w:w="2126" w:type="dxa"/>
            <w:tcBorders>
              <w:top w:val="nil"/>
              <w:left w:val="single" w:sz="4" w:space="0" w:color="D3D3D3"/>
              <w:bottom w:val="single" w:sz="4" w:space="0" w:color="D3D3D3"/>
              <w:right w:val="single" w:sz="4" w:space="0" w:color="D3D3D3"/>
            </w:tcBorders>
            <w:shd w:val="clear" w:color="auto" w:fill="auto"/>
            <w:hideMark/>
          </w:tcPr>
          <w:p w14:paraId="134FACA3" w14:textId="77777777" w:rsidR="00A265A8" w:rsidRPr="00A265A8" w:rsidRDefault="00A265A8" w:rsidP="00A265A8">
            <w:pPr>
              <w:spacing w:after="0" w:line="240" w:lineRule="auto"/>
              <w:jc w:val="right"/>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86.530,90</w:t>
            </w:r>
          </w:p>
        </w:tc>
        <w:tc>
          <w:tcPr>
            <w:tcW w:w="1701" w:type="dxa"/>
            <w:tcBorders>
              <w:top w:val="nil"/>
              <w:left w:val="nil"/>
              <w:bottom w:val="single" w:sz="4" w:space="0" w:color="D3D3D3"/>
              <w:right w:val="single" w:sz="4" w:space="0" w:color="D3D3D3"/>
            </w:tcBorders>
            <w:shd w:val="clear" w:color="auto" w:fill="auto"/>
            <w:hideMark/>
          </w:tcPr>
          <w:p w14:paraId="729EB1AB"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0,03%</w:t>
            </w:r>
          </w:p>
        </w:tc>
      </w:tr>
      <w:tr w:rsidR="00A265A8" w:rsidRPr="00A265A8" w14:paraId="5C88FF84" w14:textId="77777777" w:rsidTr="00BB6845">
        <w:trPr>
          <w:trHeight w:val="80"/>
        </w:trPr>
        <w:tc>
          <w:tcPr>
            <w:tcW w:w="2280" w:type="dxa"/>
            <w:vMerge/>
            <w:tcBorders>
              <w:top w:val="nil"/>
              <w:left w:val="single" w:sz="4" w:space="0" w:color="D3D3D3"/>
              <w:bottom w:val="single" w:sz="4" w:space="0" w:color="D3D3D3"/>
              <w:right w:val="single" w:sz="4" w:space="0" w:color="D3D3D3"/>
            </w:tcBorders>
            <w:vAlign w:val="center"/>
            <w:hideMark/>
          </w:tcPr>
          <w:p w14:paraId="681F1261"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p>
        </w:tc>
        <w:tc>
          <w:tcPr>
            <w:tcW w:w="3532" w:type="dxa"/>
            <w:tcBorders>
              <w:top w:val="nil"/>
              <w:left w:val="single" w:sz="8" w:space="0" w:color="D3D3D3"/>
              <w:bottom w:val="single" w:sz="8" w:space="0" w:color="D3D3D3"/>
              <w:right w:val="nil"/>
            </w:tcBorders>
            <w:shd w:val="clear" w:color="auto" w:fill="auto"/>
            <w:vAlign w:val="center"/>
            <w:hideMark/>
          </w:tcPr>
          <w:p w14:paraId="0B110B94" w14:textId="77777777" w:rsidR="00A265A8" w:rsidRPr="00A265A8" w:rsidRDefault="00A265A8" w:rsidP="00A265A8">
            <w:pPr>
              <w:spacing w:after="0" w:line="240" w:lineRule="auto"/>
              <w:rPr>
                <w:rFonts w:ascii="Times New Roman" w:eastAsia="Times New Roman" w:hAnsi="Times New Roman" w:cs="Times New Roman"/>
                <w:color w:val="000000"/>
                <w:sz w:val="18"/>
                <w:szCs w:val="18"/>
                <w:lang w:eastAsia="tr-TR" w:bidi="ar-SA"/>
              </w:rPr>
            </w:pPr>
            <w:r w:rsidRPr="00A265A8">
              <w:rPr>
                <w:rFonts w:ascii="Times New Roman" w:eastAsia="Times New Roman" w:hAnsi="Times New Roman" w:cs="Times New Roman"/>
                <w:color w:val="000000"/>
                <w:sz w:val="18"/>
                <w:szCs w:val="18"/>
                <w:lang w:eastAsia="tr-TR" w:bidi="ar-SA"/>
              </w:rPr>
              <w:t>Irrigation</w:t>
            </w:r>
          </w:p>
        </w:tc>
        <w:tc>
          <w:tcPr>
            <w:tcW w:w="2126" w:type="dxa"/>
            <w:tcBorders>
              <w:top w:val="nil"/>
              <w:left w:val="single" w:sz="4" w:space="0" w:color="D3D3D3"/>
              <w:bottom w:val="single" w:sz="4" w:space="0" w:color="D3D3D3"/>
              <w:right w:val="single" w:sz="4" w:space="0" w:color="D3D3D3"/>
            </w:tcBorders>
            <w:shd w:val="clear" w:color="auto" w:fill="auto"/>
            <w:hideMark/>
          </w:tcPr>
          <w:p w14:paraId="27F5D54E" w14:textId="77777777" w:rsidR="00A265A8" w:rsidRPr="00A265A8" w:rsidRDefault="00A265A8" w:rsidP="00A265A8">
            <w:pPr>
              <w:spacing w:after="0" w:line="240" w:lineRule="auto"/>
              <w:jc w:val="right"/>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495,31</w:t>
            </w:r>
          </w:p>
        </w:tc>
        <w:tc>
          <w:tcPr>
            <w:tcW w:w="1701" w:type="dxa"/>
            <w:tcBorders>
              <w:top w:val="nil"/>
              <w:left w:val="nil"/>
              <w:bottom w:val="single" w:sz="4" w:space="0" w:color="D3D3D3"/>
              <w:right w:val="single" w:sz="4" w:space="0" w:color="D3D3D3"/>
            </w:tcBorders>
            <w:shd w:val="clear" w:color="auto" w:fill="auto"/>
            <w:hideMark/>
          </w:tcPr>
          <w:p w14:paraId="1D04CF14"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0,00%</w:t>
            </w:r>
          </w:p>
        </w:tc>
      </w:tr>
      <w:tr w:rsidR="00A265A8" w:rsidRPr="00A265A8" w14:paraId="3F5E15B8" w14:textId="77777777" w:rsidTr="00A265A8">
        <w:trPr>
          <w:trHeight w:val="315"/>
        </w:trPr>
        <w:tc>
          <w:tcPr>
            <w:tcW w:w="2280" w:type="dxa"/>
            <w:vMerge/>
            <w:tcBorders>
              <w:top w:val="nil"/>
              <w:left w:val="single" w:sz="4" w:space="0" w:color="D3D3D3"/>
              <w:bottom w:val="single" w:sz="4" w:space="0" w:color="D3D3D3"/>
              <w:right w:val="single" w:sz="4" w:space="0" w:color="D3D3D3"/>
            </w:tcBorders>
            <w:vAlign w:val="center"/>
            <w:hideMark/>
          </w:tcPr>
          <w:p w14:paraId="0EBF4F36"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p>
        </w:tc>
        <w:tc>
          <w:tcPr>
            <w:tcW w:w="3532" w:type="dxa"/>
            <w:tcBorders>
              <w:top w:val="nil"/>
              <w:left w:val="single" w:sz="8" w:space="0" w:color="D3D3D3"/>
              <w:bottom w:val="single" w:sz="8" w:space="0" w:color="D3D3D3"/>
              <w:right w:val="nil"/>
            </w:tcBorders>
            <w:shd w:val="clear" w:color="000000" w:fill="C0C0C0"/>
            <w:vAlign w:val="center"/>
            <w:hideMark/>
          </w:tcPr>
          <w:p w14:paraId="5C4E7F71" w14:textId="77777777" w:rsidR="00A265A8" w:rsidRPr="00A265A8" w:rsidRDefault="00A265A8" w:rsidP="00A265A8">
            <w:pPr>
              <w:spacing w:after="0" w:line="240" w:lineRule="auto"/>
              <w:rPr>
                <w:rFonts w:ascii="Times New Roman" w:eastAsia="Times New Roman" w:hAnsi="Times New Roman" w:cs="Times New Roman"/>
                <w:b/>
                <w:bCs/>
                <w:color w:val="1F1F1F"/>
                <w:sz w:val="18"/>
                <w:szCs w:val="18"/>
                <w:lang w:eastAsia="tr-TR" w:bidi="ar-SA"/>
              </w:rPr>
            </w:pPr>
            <w:r w:rsidRPr="00A265A8">
              <w:rPr>
                <w:rFonts w:ascii="Times New Roman" w:eastAsia="Times New Roman" w:hAnsi="Times New Roman" w:cs="Times New Roman"/>
                <w:b/>
                <w:bCs/>
                <w:color w:val="1F1F1F"/>
                <w:sz w:val="18"/>
                <w:szCs w:val="18"/>
                <w:lang w:eastAsia="tr-TR" w:bidi="ar-SA"/>
              </w:rPr>
              <w:t>Province Total</w:t>
            </w:r>
          </w:p>
        </w:tc>
        <w:tc>
          <w:tcPr>
            <w:tcW w:w="2126" w:type="dxa"/>
            <w:tcBorders>
              <w:top w:val="nil"/>
              <w:left w:val="single" w:sz="4" w:space="0" w:color="D3D3D3"/>
              <w:bottom w:val="single" w:sz="4" w:space="0" w:color="D3D3D3"/>
              <w:right w:val="single" w:sz="4" w:space="0" w:color="D3D3D3"/>
            </w:tcBorders>
            <w:shd w:val="clear" w:color="C0C0C0" w:fill="C0C0C0"/>
            <w:hideMark/>
          </w:tcPr>
          <w:p w14:paraId="4A7BEE10" w14:textId="77777777" w:rsidR="00A265A8" w:rsidRPr="00A265A8" w:rsidRDefault="00A265A8" w:rsidP="00A265A8">
            <w:pPr>
              <w:spacing w:after="0" w:line="240" w:lineRule="auto"/>
              <w:jc w:val="right"/>
              <w:rPr>
                <w:rFonts w:ascii="Times New Roman" w:eastAsia="Times New Roman" w:hAnsi="Times New Roman" w:cs="Times New Roman"/>
                <w:b/>
                <w:bCs/>
                <w:color w:val="000000"/>
                <w:sz w:val="20"/>
                <w:szCs w:val="20"/>
                <w:lang w:eastAsia="tr-TR" w:bidi="ar-SA"/>
              </w:rPr>
            </w:pPr>
            <w:r w:rsidRPr="00A265A8">
              <w:rPr>
                <w:rFonts w:ascii="Times New Roman" w:eastAsia="Times New Roman" w:hAnsi="Times New Roman" w:cs="Times New Roman"/>
                <w:b/>
                <w:bCs/>
                <w:color w:val="000000"/>
                <w:sz w:val="20"/>
                <w:szCs w:val="20"/>
                <w:lang w:eastAsia="tr-TR" w:bidi="ar-SA"/>
              </w:rPr>
              <w:t>786.645,10</w:t>
            </w:r>
          </w:p>
        </w:tc>
        <w:tc>
          <w:tcPr>
            <w:tcW w:w="1701" w:type="dxa"/>
            <w:tcBorders>
              <w:top w:val="nil"/>
              <w:left w:val="nil"/>
              <w:bottom w:val="single" w:sz="4" w:space="0" w:color="D3D3D3"/>
              <w:right w:val="single" w:sz="4" w:space="0" w:color="D3D3D3"/>
            </w:tcBorders>
            <w:shd w:val="clear" w:color="C0C0C0" w:fill="C0C0C0"/>
            <w:hideMark/>
          </w:tcPr>
          <w:p w14:paraId="0F68B7C1" w14:textId="77777777" w:rsidR="00A265A8" w:rsidRPr="00A265A8" w:rsidRDefault="00A265A8" w:rsidP="00A265A8">
            <w:pPr>
              <w:spacing w:after="0" w:line="240" w:lineRule="auto"/>
              <w:jc w:val="center"/>
              <w:rPr>
                <w:rFonts w:ascii="Times New Roman" w:eastAsia="Times New Roman" w:hAnsi="Times New Roman" w:cs="Times New Roman"/>
                <w:b/>
                <w:bCs/>
                <w:color w:val="000000"/>
                <w:sz w:val="20"/>
                <w:szCs w:val="20"/>
                <w:lang w:eastAsia="tr-TR" w:bidi="ar-SA"/>
              </w:rPr>
            </w:pPr>
            <w:r w:rsidRPr="00A265A8">
              <w:rPr>
                <w:rFonts w:ascii="Times New Roman" w:eastAsia="Times New Roman" w:hAnsi="Times New Roman" w:cs="Times New Roman"/>
                <w:b/>
                <w:bCs/>
                <w:color w:val="000000"/>
                <w:sz w:val="20"/>
                <w:szCs w:val="20"/>
                <w:lang w:eastAsia="tr-TR" w:bidi="ar-SA"/>
              </w:rPr>
              <w:t>0,28%</w:t>
            </w:r>
          </w:p>
        </w:tc>
      </w:tr>
      <w:tr w:rsidR="00A265A8" w:rsidRPr="00A265A8" w14:paraId="2AAC79E1" w14:textId="77777777" w:rsidTr="00A265A8">
        <w:trPr>
          <w:trHeight w:val="315"/>
        </w:trPr>
        <w:tc>
          <w:tcPr>
            <w:tcW w:w="2280" w:type="dxa"/>
            <w:vMerge w:val="restart"/>
            <w:tcBorders>
              <w:top w:val="nil"/>
              <w:left w:val="single" w:sz="4" w:space="0" w:color="D3D3D3"/>
              <w:bottom w:val="single" w:sz="4" w:space="0" w:color="D3D3D3"/>
              <w:right w:val="single" w:sz="4" w:space="0" w:color="D3D3D3"/>
            </w:tcBorders>
            <w:shd w:val="clear" w:color="000000" w:fill="FF0000"/>
            <w:vAlign w:val="center"/>
            <w:hideMark/>
          </w:tcPr>
          <w:p w14:paraId="17740CF0"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ŞIRNAK</w:t>
            </w:r>
          </w:p>
        </w:tc>
        <w:tc>
          <w:tcPr>
            <w:tcW w:w="3532" w:type="dxa"/>
            <w:tcBorders>
              <w:top w:val="nil"/>
              <w:left w:val="single" w:sz="8" w:space="0" w:color="D3D3D3"/>
              <w:bottom w:val="single" w:sz="8" w:space="0" w:color="D3D3D3"/>
              <w:right w:val="nil"/>
            </w:tcBorders>
            <w:shd w:val="clear" w:color="auto" w:fill="auto"/>
            <w:vAlign w:val="center"/>
            <w:hideMark/>
          </w:tcPr>
          <w:p w14:paraId="5A21058A" w14:textId="77777777" w:rsidR="00A265A8" w:rsidRPr="00A265A8" w:rsidRDefault="00A265A8" w:rsidP="00A265A8">
            <w:pPr>
              <w:spacing w:after="0" w:line="240" w:lineRule="auto"/>
              <w:rPr>
                <w:rFonts w:ascii="Times New Roman" w:eastAsia="Times New Roman" w:hAnsi="Times New Roman" w:cs="Times New Roman"/>
                <w:color w:val="1F1F1F"/>
                <w:sz w:val="18"/>
                <w:szCs w:val="18"/>
                <w:lang w:eastAsia="tr-TR" w:bidi="ar-SA"/>
              </w:rPr>
            </w:pPr>
            <w:r w:rsidRPr="00A265A8">
              <w:rPr>
                <w:rFonts w:ascii="Times New Roman" w:eastAsia="Times New Roman" w:hAnsi="Times New Roman" w:cs="Times New Roman"/>
                <w:color w:val="1F1F1F"/>
                <w:sz w:val="18"/>
                <w:szCs w:val="18"/>
                <w:lang w:eastAsia="tr-TR" w:bidi="ar-SA"/>
              </w:rPr>
              <w:t>Lighting</w:t>
            </w:r>
          </w:p>
        </w:tc>
        <w:tc>
          <w:tcPr>
            <w:tcW w:w="2126" w:type="dxa"/>
            <w:tcBorders>
              <w:top w:val="nil"/>
              <w:left w:val="single" w:sz="4" w:space="0" w:color="D3D3D3"/>
              <w:bottom w:val="single" w:sz="4" w:space="0" w:color="D3D3D3"/>
              <w:right w:val="single" w:sz="4" w:space="0" w:color="D3D3D3"/>
            </w:tcBorders>
            <w:shd w:val="clear" w:color="auto" w:fill="auto"/>
            <w:hideMark/>
          </w:tcPr>
          <w:p w14:paraId="3FDE5B5F" w14:textId="77777777" w:rsidR="00A265A8" w:rsidRPr="00A265A8" w:rsidRDefault="00A265A8" w:rsidP="00A265A8">
            <w:pPr>
              <w:spacing w:after="0" w:line="240" w:lineRule="auto"/>
              <w:jc w:val="right"/>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22.512,40</w:t>
            </w:r>
          </w:p>
        </w:tc>
        <w:tc>
          <w:tcPr>
            <w:tcW w:w="1701" w:type="dxa"/>
            <w:tcBorders>
              <w:top w:val="nil"/>
              <w:left w:val="nil"/>
              <w:bottom w:val="single" w:sz="4" w:space="0" w:color="D3D3D3"/>
              <w:right w:val="single" w:sz="4" w:space="0" w:color="D3D3D3"/>
            </w:tcBorders>
            <w:shd w:val="clear" w:color="auto" w:fill="auto"/>
            <w:hideMark/>
          </w:tcPr>
          <w:p w14:paraId="506415FD"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0,01%</w:t>
            </w:r>
          </w:p>
        </w:tc>
      </w:tr>
      <w:tr w:rsidR="00A265A8" w:rsidRPr="00A265A8" w14:paraId="7418055D" w14:textId="77777777" w:rsidTr="00A265A8">
        <w:trPr>
          <w:trHeight w:val="345"/>
        </w:trPr>
        <w:tc>
          <w:tcPr>
            <w:tcW w:w="2280" w:type="dxa"/>
            <w:vMerge/>
            <w:tcBorders>
              <w:top w:val="nil"/>
              <w:left w:val="single" w:sz="4" w:space="0" w:color="D3D3D3"/>
              <w:bottom w:val="single" w:sz="4" w:space="0" w:color="D3D3D3"/>
              <w:right w:val="single" w:sz="4" w:space="0" w:color="D3D3D3"/>
            </w:tcBorders>
            <w:vAlign w:val="center"/>
            <w:hideMark/>
          </w:tcPr>
          <w:p w14:paraId="35CC86F4"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p>
        </w:tc>
        <w:tc>
          <w:tcPr>
            <w:tcW w:w="3532" w:type="dxa"/>
            <w:tcBorders>
              <w:top w:val="nil"/>
              <w:left w:val="single" w:sz="8" w:space="0" w:color="D3D3D3"/>
              <w:bottom w:val="single" w:sz="8" w:space="0" w:color="D3D3D3"/>
              <w:right w:val="nil"/>
            </w:tcBorders>
            <w:shd w:val="clear" w:color="auto" w:fill="auto"/>
            <w:vAlign w:val="center"/>
            <w:hideMark/>
          </w:tcPr>
          <w:p w14:paraId="02620CCB" w14:textId="77777777" w:rsidR="00A265A8" w:rsidRPr="00A265A8" w:rsidRDefault="00A265A8" w:rsidP="00A265A8">
            <w:pPr>
              <w:spacing w:after="0" w:line="240" w:lineRule="auto"/>
              <w:rPr>
                <w:rFonts w:ascii="Times New Roman" w:eastAsia="Times New Roman" w:hAnsi="Times New Roman" w:cs="Times New Roman"/>
                <w:color w:val="1F1F1F"/>
                <w:sz w:val="18"/>
                <w:szCs w:val="18"/>
                <w:lang w:eastAsia="tr-TR" w:bidi="ar-SA"/>
              </w:rPr>
            </w:pPr>
            <w:r w:rsidRPr="00A265A8">
              <w:rPr>
                <w:rFonts w:ascii="Times New Roman" w:eastAsia="Times New Roman" w:hAnsi="Times New Roman" w:cs="Times New Roman"/>
                <w:color w:val="1F1F1F"/>
                <w:sz w:val="18"/>
                <w:szCs w:val="18"/>
                <w:lang w:eastAsia="tr-TR" w:bidi="ar-SA"/>
              </w:rPr>
              <w:t>Public and Private Services Sector and Others</w:t>
            </w:r>
          </w:p>
        </w:tc>
        <w:tc>
          <w:tcPr>
            <w:tcW w:w="2126" w:type="dxa"/>
            <w:tcBorders>
              <w:top w:val="nil"/>
              <w:left w:val="single" w:sz="4" w:space="0" w:color="D3D3D3"/>
              <w:bottom w:val="single" w:sz="4" w:space="0" w:color="D3D3D3"/>
              <w:right w:val="single" w:sz="4" w:space="0" w:color="D3D3D3"/>
            </w:tcBorders>
            <w:shd w:val="clear" w:color="auto" w:fill="auto"/>
            <w:hideMark/>
          </w:tcPr>
          <w:p w14:paraId="06918C89" w14:textId="77777777" w:rsidR="00A265A8" w:rsidRPr="00A265A8" w:rsidRDefault="00A265A8" w:rsidP="00A265A8">
            <w:pPr>
              <w:spacing w:after="0" w:line="240" w:lineRule="auto"/>
              <w:jc w:val="right"/>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288.647,99</w:t>
            </w:r>
          </w:p>
        </w:tc>
        <w:tc>
          <w:tcPr>
            <w:tcW w:w="1701" w:type="dxa"/>
            <w:tcBorders>
              <w:top w:val="nil"/>
              <w:left w:val="nil"/>
              <w:bottom w:val="single" w:sz="4" w:space="0" w:color="D3D3D3"/>
              <w:right w:val="single" w:sz="4" w:space="0" w:color="D3D3D3"/>
            </w:tcBorders>
            <w:shd w:val="clear" w:color="auto" w:fill="auto"/>
            <w:hideMark/>
          </w:tcPr>
          <w:p w14:paraId="18C90D82"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0,10%</w:t>
            </w:r>
          </w:p>
        </w:tc>
      </w:tr>
      <w:tr w:rsidR="00A265A8" w:rsidRPr="00A265A8" w14:paraId="10E6F076" w14:textId="77777777" w:rsidTr="00A265A8">
        <w:trPr>
          <w:trHeight w:val="315"/>
        </w:trPr>
        <w:tc>
          <w:tcPr>
            <w:tcW w:w="2280" w:type="dxa"/>
            <w:vMerge/>
            <w:tcBorders>
              <w:top w:val="nil"/>
              <w:left w:val="single" w:sz="4" w:space="0" w:color="D3D3D3"/>
              <w:bottom w:val="single" w:sz="4" w:space="0" w:color="D3D3D3"/>
              <w:right w:val="single" w:sz="4" w:space="0" w:color="D3D3D3"/>
            </w:tcBorders>
            <w:vAlign w:val="center"/>
            <w:hideMark/>
          </w:tcPr>
          <w:p w14:paraId="5892A6E0"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p>
        </w:tc>
        <w:tc>
          <w:tcPr>
            <w:tcW w:w="3532" w:type="dxa"/>
            <w:tcBorders>
              <w:top w:val="nil"/>
              <w:left w:val="single" w:sz="8" w:space="0" w:color="D3D3D3"/>
              <w:bottom w:val="single" w:sz="8" w:space="0" w:color="D3D3D3"/>
              <w:right w:val="nil"/>
            </w:tcBorders>
            <w:shd w:val="clear" w:color="auto" w:fill="auto"/>
            <w:vAlign w:val="center"/>
            <w:hideMark/>
          </w:tcPr>
          <w:p w14:paraId="0D18B8C5" w14:textId="77777777" w:rsidR="00A265A8" w:rsidRPr="00A265A8" w:rsidRDefault="00A265A8" w:rsidP="00A265A8">
            <w:pPr>
              <w:spacing w:after="0" w:line="240" w:lineRule="auto"/>
              <w:rPr>
                <w:rFonts w:ascii="Times New Roman" w:eastAsia="Times New Roman" w:hAnsi="Times New Roman" w:cs="Times New Roman"/>
                <w:color w:val="1F1F1F"/>
                <w:sz w:val="18"/>
                <w:szCs w:val="18"/>
                <w:lang w:eastAsia="tr-TR" w:bidi="ar-SA"/>
              </w:rPr>
            </w:pPr>
            <w:r w:rsidRPr="00A265A8">
              <w:rPr>
                <w:rFonts w:ascii="Times New Roman" w:eastAsia="Times New Roman" w:hAnsi="Times New Roman" w:cs="Times New Roman"/>
                <w:color w:val="1F1F1F"/>
                <w:sz w:val="18"/>
                <w:szCs w:val="18"/>
                <w:lang w:eastAsia="tr-TR" w:bidi="ar-SA"/>
              </w:rPr>
              <w:t>Household</w:t>
            </w:r>
          </w:p>
        </w:tc>
        <w:tc>
          <w:tcPr>
            <w:tcW w:w="2126" w:type="dxa"/>
            <w:tcBorders>
              <w:top w:val="nil"/>
              <w:left w:val="single" w:sz="4" w:space="0" w:color="D3D3D3"/>
              <w:bottom w:val="single" w:sz="4" w:space="0" w:color="D3D3D3"/>
              <w:right w:val="single" w:sz="4" w:space="0" w:color="D3D3D3"/>
            </w:tcBorders>
            <w:shd w:val="clear" w:color="auto" w:fill="auto"/>
            <w:hideMark/>
          </w:tcPr>
          <w:p w14:paraId="0875056F" w14:textId="77777777" w:rsidR="00A265A8" w:rsidRPr="00A265A8" w:rsidRDefault="00A265A8" w:rsidP="00A265A8">
            <w:pPr>
              <w:spacing w:after="0" w:line="240" w:lineRule="auto"/>
              <w:jc w:val="right"/>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325.497,03</w:t>
            </w:r>
          </w:p>
        </w:tc>
        <w:tc>
          <w:tcPr>
            <w:tcW w:w="1701" w:type="dxa"/>
            <w:tcBorders>
              <w:top w:val="nil"/>
              <w:left w:val="nil"/>
              <w:bottom w:val="single" w:sz="4" w:space="0" w:color="D3D3D3"/>
              <w:right w:val="single" w:sz="4" w:space="0" w:color="D3D3D3"/>
            </w:tcBorders>
            <w:shd w:val="clear" w:color="auto" w:fill="auto"/>
            <w:hideMark/>
          </w:tcPr>
          <w:p w14:paraId="0C5E18B8"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0,12%</w:t>
            </w:r>
          </w:p>
        </w:tc>
      </w:tr>
      <w:tr w:rsidR="00A265A8" w:rsidRPr="00A265A8" w14:paraId="01CF453B" w14:textId="77777777" w:rsidTr="00A265A8">
        <w:trPr>
          <w:trHeight w:val="315"/>
        </w:trPr>
        <w:tc>
          <w:tcPr>
            <w:tcW w:w="2280" w:type="dxa"/>
            <w:vMerge/>
            <w:tcBorders>
              <w:top w:val="nil"/>
              <w:left w:val="single" w:sz="4" w:space="0" w:color="D3D3D3"/>
              <w:bottom w:val="single" w:sz="4" w:space="0" w:color="D3D3D3"/>
              <w:right w:val="single" w:sz="4" w:space="0" w:color="D3D3D3"/>
            </w:tcBorders>
            <w:vAlign w:val="center"/>
            <w:hideMark/>
          </w:tcPr>
          <w:p w14:paraId="06A39964"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p>
        </w:tc>
        <w:tc>
          <w:tcPr>
            <w:tcW w:w="3532" w:type="dxa"/>
            <w:tcBorders>
              <w:top w:val="nil"/>
              <w:left w:val="single" w:sz="8" w:space="0" w:color="D3D3D3"/>
              <w:bottom w:val="single" w:sz="8" w:space="0" w:color="D3D3D3"/>
              <w:right w:val="nil"/>
            </w:tcBorders>
            <w:shd w:val="clear" w:color="auto" w:fill="auto"/>
            <w:vAlign w:val="center"/>
            <w:hideMark/>
          </w:tcPr>
          <w:p w14:paraId="4D403F7C" w14:textId="77777777" w:rsidR="00A265A8" w:rsidRPr="00A265A8" w:rsidRDefault="00A265A8" w:rsidP="00A265A8">
            <w:pPr>
              <w:spacing w:after="0" w:line="240" w:lineRule="auto"/>
              <w:rPr>
                <w:rFonts w:ascii="Times New Roman" w:eastAsia="Times New Roman" w:hAnsi="Times New Roman" w:cs="Times New Roman"/>
                <w:color w:val="1F1F1F"/>
                <w:sz w:val="18"/>
                <w:szCs w:val="18"/>
                <w:lang w:eastAsia="tr-TR" w:bidi="ar-SA"/>
              </w:rPr>
            </w:pPr>
            <w:r w:rsidRPr="00A265A8">
              <w:rPr>
                <w:rFonts w:ascii="Times New Roman" w:eastAsia="Times New Roman" w:hAnsi="Times New Roman" w:cs="Times New Roman"/>
                <w:color w:val="1F1F1F"/>
                <w:sz w:val="18"/>
                <w:szCs w:val="18"/>
                <w:lang w:eastAsia="tr-TR" w:bidi="ar-SA"/>
              </w:rPr>
              <w:t>Industry</w:t>
            </w:r>
          </w:p>
        </w:tc>
        <w:tc>
          <w:tcPr>
            <w:tcW w:w="2126" w:type="dxa"/>
            <w:tcBorders>
              <w:top w:val="nil"/>
              <w:left w:val="single" w:sz="4" w:space="0" w:color="D3D3D3"/>
              <w:bottom w:val="single" w:sz="4" w:space="0" w:color="D3D3D3"/>
              <w:right w:val="single" w:sz="4" w:space="0" w:color="D3D3D3"/>
            </w:tcBorders>
            <w:shd w:val="clear" w:color="auto" w:fill="auto"/>
            <w:hideMark/>
          </w:tcPr>
          <w:p w14:paraId="34D04DB1" w14:textId="77777777" w:rsidR="00A265A8" w:rsidRPr="00A265A8" w:rsidRDefault="00A265A8" w:rsidP="00A265A8">
            <w:pPr>
              <w:spacing w:after="0" w:line="240" w:lineRule="auto"/>
              <w:jc w:val="right"/>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28.230,94</w:t>
            </w:r>
          </w:p>
        </w:tc>
        <w:tc>
          <w:tcPr>
            <w:tcW w:w="1701" w:type="dxa"/>
            <w:tcBorders>
              <w:top w:val="nil"/>
              <w:left w:val="nil"/>
              <w:bottom w:val="single" w:sz="4" w:space="0" w:color="D3D3D3"/>
              <w:right w:val="single" w:sz="4" w:space="0" w:color="D3D3D3"/>
            </w:tcBorders>
            <w:shd w:val="clear" w:color="auto" w:fill="auto"/>
            <w:hideMark/>
          </w:tcPr>
          <w:p w14:paraId="36414A61"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0,01%</w:t>
            </w:r>
          </w:p>
        </w:tc>
      </w:tr>
      <w:tr w:rsidR="00A265A8" w:rsidRPr="00A265A8" w14:paraId="0A06A985" w14:textId="77777777" w:rsidTr="00A265A8">
        <w:trPr>
          <w:trHeight w:val="315"/>
        </w:trPr>
        <w:tc>
          <w:tcPr>
            <w:tcW w:w="2280" w:type="dxa"/>
            <w:vMerge/>
            <w:tcBorders>
              <w:top w:val="nil"/>
              <w:left w:val="single" w:sz="4" w:space="0" w:color="D3D3D3"/>
              <w:bottom w:val="single" w:sz="4" w:space="0" w:color="D3D3D3"/>
              <w:right w:val="single" w:sz="4" w:space="0" w:color="D3D3D3"/>
            </w:tcBorders>
            <w:vAlign w:val="center"/>
            <w:hideMark/>
          </w:tcPr>
          <w:p w14:paraId="079FA1AF"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p>
        </w:tc>
        <w:tc>
          <w:tcPr>
            <w:tcW w:w="3532" w:type="dxa"/>
            <w:tcBorders>
              <w:top w:val="nil"/>
              <w:left w:val="single" w:sz="8" w:space="0" w:color="D3D3D3"/>
              <w:bottom w:val="single" w:sz="8" w:space="0" w:color="D3D3D3"/>
              <w:right w:val="nil"/>
            </w:tcBorders>
            <w:shd w:val="clear" w:color="auto" w:fill="auto"/>
            <w:vAlign w:val="center"/>
            <w:hideMark/>
          </w:tcPr>
          <w:p w14:paraId="120A615D" w14:textId="77777777" w:rsidR="00A265A8" w:rsidRPr="00A265A8" w:rsidRDefault="00A265A8" w:rsidP="00A265A8">
            <w:pPr>
              <w:spacing w:after="0" w:line="240" w:lineRule="auto"/>
              <w:rPr>
                <w:rFonts w:ascii="Times New Roman" w:eastAsia="Times New Roman" w:hAnsi="Times New Roman" w:cs="Times New Roman"/>
                <w:color w:val="000000"/>
                <w:sz w:val="18"/>
                <w:szCs w:val="18"/>
                <w:lang w:eastAsia="tr-TR" w:bidi="ar-SA"/>
              </w:rPr>
            </w:pPr>
            <w:r w:rsidRPr="00A265A8">
              <w:rPr>
                <w:rFonts w:ascii="Times New Roman" w:eastAsia="Times New Roman" w:hAnsi="Times New Roman" w:cs="Times New Roman"/>
                <w:color w:val="000000"/>
                <w:sz w:val="18"/>
                <w:szCs w:val="18"/>
                <w:lang w:eastAsia="tr-TR" w:bidi="ar-SA"/>
              </w:rPr>
              <w:t>Irrigation</w:t>
            </w:r>
          </w:p>
        </w:tc>
        <w:tc>
          <w:tcPr>
            <w:tcW w:w="2126" w:type="dxa"/>
            <w:tcBorders>
              <w:top w:val="nil"/>
              <w:left w:val="single" w:sz="4" w:space="0" w:color="D3D3D3"/>
              <w:bottom w:val="single" w:sz="4" w:space="0" w:color="D3D3D3"/>
              <w:right w:val="single" w:sz="4" w:space="0" w:color="D3D3D3"/>
            </w:tcBorders>
            <w:shd w:val="clear" w:color="auto" w:fill="auto"/>
            <w:hideMark/>
          </w:tcPr>
          <w:p w14:paraId="3345EC64" w14:textId="77777777" w:rsidR="00A265A8" w:rsidRPr="00A265A8" w:rsidRDefault="00A265A8" w:rsidP="00A265A8">
            <w:pPr>
              <w:spacing w:after="0" w:line="240" w:lineRule="auto"/>
              <w:jc w:val="right"/>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58.092,36</w:t>
            </w:r>
          </w:p>
        </w:tc>
        <w:tc>
          <w:tcPr>
            <w:tcW w:w="1701" w:type="dxa"/>
            <w:tcBorders>
              <w:top w:val="nil"/>
              <w:left w:val="nil"/>
              <w:bottom w:val="single" w:sz="4" w:space="0" w:color="D3D3D3"/>
              <w:right w:val="single" w:sz="4" w:space="0" w:color="D3D3D3"/>
            </w:tcBorders>
            <w:shd w:val="clear" w:color="auto" w:fill="auto"/>
            <w:hideMark/>
          </w:tcPr>
          <w:p w14:paraId="1C8A8B17"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0,02%</w:t>
            </w:r>
          </w:p>
        </w:tc>
      </w:tr>
      <w:tr w:rsidR="00A265A8" w:rsidRPr="00A265A8" w14:paraId="1A291AE8" w14:textId="77777777" w:rsidTr="00A265A8">
        <w:trPr>
          <w:trHeight w:val="315"/>
        </w:trPr>
        <w:tc>
          <w:tcPr>
            <w:tcW w:w="2280" w:type="dxa"/>
            <w:vMerge/>
            <w:tcBorders>
              <w:top w:val="nil"/>
              <w:left w:val="single" w:sz="4" w:space="0" w:color="D3D3D3"/>
              <w:bottom w:val="single" w:sz="4" w:space="0" w:color="D3D3D3"/>
              <w:right w:val="single" w:sz="4" w:space="0" w:color="D3D3D3"/>
            </w:tcBorders>
            <w:vAlign w:val="center"/>
            <w:hideMark/>
          </w:tcPr>
          <w:p w14:paraId="3CA1F8F8"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p>
        </w:tc>
        <w:tc>
          <w:tcPr>
            <w:tcW w:w="3532" w:type="dxa"/>
            <w:tcBorders>
              <w:top w:val="nil"/>
              <w:left w:val="single" w:sz="8" w:space="0" w:color="D3D3D3"/>
              <w:bottom w:val="single" w:sz="8" w:space="0" w:color="D3D3D3"/>
              <w:right w:val="nil"/>
            </w:tcBorders>
            <w:shd w:val="clear" w:color="000000" w:fill="C0C0C0"/>
            <w:vAlign w:val="center"/>
            <w:hideMark/>
          </w:tcPr>
          <w:p w14:paraId="2CD91348" w14:textId="77777777" w:rsidR="00A265A8" w:rsidRPr="00A265A8" w:rsidRDefault="00A265A8" w:rsidP="00A265A8">
            <w:pPr>
              <w:spacing w:after="0" w:line="240" w:lineRule="auto"/>
              <w:rPr>
                <w:rFonts w:ascii="Times New Roman" w:eastAsia="Times New Roman" w:hAnsi="Times New Roman" w:cs="Times New Roman"/>
                <w:b/>
                <w:bCs/>
                <w:color w:val="1F1F1F"/>
                <w:sz w:val="18"/>
                <w:szCs w:val="18"/>
                <w:lang w:eastAsia="tr-TR" w:bidi="ar-SA"/>
              </w:rPr>
            </w:pPr>
            <w:r w:rsidRPr="00A265A8">
              <w:rPr>
                <w:rFonts w:ascii="Times New Roman" w:eastAsia="Times New Roman" w:hAnsi="Times New Roman" w:cs="Times New Roman"/>
                <w:b/>
                <w:bCs/>
                <w:color w:val="1F1F1F"/>
                <w:sz w:val="18"/>
                <w:szCs w:val="18"/>
                <w:lang w:eastAsia="tr-TR" w:bidi="ar-SA"/>
              </w:rPr>
              <w:t>Province Total</w:t>
            </w:r>
          </w:p>
        </w:tc>
        <w:tc>
          <w:tcPr>
            <w:tcW w:w="2126" w:type="dxa"/>
            <w:tcBorders>
              <w:top w:val="nil"/>
              <w:left w:val="single" w:sz="4" w:space="0" w:color="D3D3D3"/>
              <w:bottom w:val="single" w:sz="4" w:space="0" w:color="D3D3D3"/>
              <w:right w:val="single" w:sz="4" w:space="0" w:color="D3D3D3"/>
            </w:tcBorders>
            <w:shd w:val="clear" w:color="C0C0C0" w:fill="C0C0C0"/>
            <w:hideMark/>
          </w:tcPr>
          <w:p w14:paraId="1EC57066" w14:textId="77777777" w:rsidR="00A265A8" w:rsidRPr="00A265A8" w:rsidRDefault="00A265A8" w:rsidP="00A265A8">
            <w:pPr>
              <w:spacing w:after="0" w:line="240" w:lineRule="auto"/>
              <w:jc w:val="right"/>
              <w:rPr>
                <w:rFonts w:ascii="Times New Roman" w:eastAsia="Times New Roman" w:hAnsi="Times New Roman" w:cs="Times New Roman"/>
                <w:b/>
                <w:bCs/>
                <w:color w:val="000000"/>
                <w:sz w:val="20"/>
                <w:szCs w:val="20"/>
                <w:lang w:eastAsia="tr-TR" w:bidi="ar-SA"/>
              </w:rPr>
            </w:pPr>
            <w:r w:rsidRPr="00A265A8">
              <w:rPr>
                <w:rFonts w:ascii="Times New Roman" w:eastAsia="Times New Roman" w:hAnsi="Times New Roman" w:cs="Times New Roman"/>
                <w:b/>
                <w:bCs/>
                <w:color w:val="000000"/>
                <w:sz w:val="20"/>
                <w:szCs w:val="20"/>
                <w:lang w:eastAsia="tr-TR" w:bidi="ar-SA"/>
              </w:rPr>
              <w:t>722.980,72</w:t>
            </w:r>
          </w:p>
        </w:tc>
        <w:tc>
          <w:tcPr>
            <w:tcW w:w="1701" w:type="dxa"/>
            <w:tcBorders>
              <w:top w:val="nil"/>
              <w:left w:val="nil"/>
              <w:bottom w:val="single" w:sz="4" w:space="0" w:color="D3D3D3"/>
              <w:right w:val="single" w:sz="4" w:space="0" w:color="D3D3D3"/>
            </w:tcBorders>
            <w:shd w:val="clear" w:color="C0C0C0" w:fill="C0C0C0"/>
            <w:hideMark/>
          </w:tcPr>
          <w:p w14:paraId="1775B839" w14:textId="77777777" w:rsidR="00A265A8" w:rsidRPr="00A265A8" w:rsidRDefault="00A265A8" w:rsidP="00A265A8">
            <w:pPr>
              <w:spacing w:after="0" w:line="240" w:lineRule="auto"/>
              <w:jc w:val="center"/>
              <w:rPr>
                <w:rFonts w:ascii="Times New Roman" w:eastAsia="Times New Roman" w:hAnsi="Times New Roman" w:cs="Times New Roman"/>
                <w:b/>
                <w:bCs/>
                <w:color w:val="000000"/>
                <w:sz w:val="20"/>
                <w:szCs w:val="20"/>
                <w:lang w:eastAsia="tr-TR" w:bidi="ar-SA"/>
              </w:rPr>
            </w:pPr>
            <w:r w:rsidRPr="00A265A8">
              <w:rPr>
                <w:rFonts w:ascii="Times New Roman" w:eastAsia="Times New Roman" w:hAnsi="Times New Roman" w:cs="Times New Roman"/>
                <w:b/>
                <w:bCs/>
                <w:color w:val="000000"/>
                <w:sz w:val="20"/>
                <w:szCs w:val="20"/>
                <w:lang w:eastAsia="tr-TR" w:bidi="ar-SA"/>
              </w:rPr>
              <w:t>0,26%</w:t>
            </w:r>
          </w:p>
        </w:tc>
      </w:tr>
      <w:tr w:rsidR="00A265A8" w:rsidRPr="00A265A8" w14:paraId="15CC79A0" w14:textId="77777777" w:rsidTr="00A265A8">
        <w:trPr>
          <w:trHeight w:val="108"/>
        </w:trPr>
        <w:tc>
          <w:tcPr>
            <w:tcW w:w="2280" w:type="dxa"/>
            <w:vMerge w:val="restart"/>
            <w:tcBorders>
              <w:top w:val="nil"/>
              <w:left w:val="single" w:sz="4" w:space="0" w:color="D3D3D3"/>
              <w:bottom w:val="single" w:sz="4" w:space="0" w:color="D3D3D3"/>
              <w:right w:val="single" w:sz="4" w:space="0" w:color="D3D3D3"/>
            </w:tcBorders>
            <w:shd w:val="clear" w:color="000000" w:fill="FF0000"/>
            <w:vAlign w:val="center"/>
            <w:hideMark/>
          </w:tcPr>
          <w:p w14:paraId="35F9F299"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KIRIKKALE</w:t>
            </w:r>
          </w:p>
        </w:tc>
        <w:tc>
          <w:tcPr>
            <w:tcW w:w="3532" w:type="dxa"/>
            <w:tcBorders>
              <w:top w:val="nil"/>
              <w:left w:val="single" w:sz="8" w:space="0" w:color="D3D3D3"/>
              <w:bottom w:val="single" w:sz="8" w:space="0" w:color="D3D3D3"/>
              <w:right w:val="nil"/>
            </w:tcBorders>
            <w:shd w:val="clear" w:color="auto" w:fill="auto"/>
            <w:vAlign w:val="center"/>
            <w:hideMark/>
          </w:tcPr>
          <w:p w14:paraId="50DCB9E3" w14:textId="77777777" w:rsidR="00A265A8" w:rsidRPr="00A265A8" w:rsidRDefault="00A265A8" w:rsidP="00A265A8">
            <w:pPr>
              <w:spacing w:after="0" w:line="240" w:lineRule="auto"/>
              <w:rPr>
                <w:rFonts w:ascii="Times New Roman" w:eastAsia="Times New Roman" w:hAnsi="Times New Roman" w:cs="Times New Roman"/>
                <w:color w:val="1F1F1F"/>
                <w:sz w:val="18"/>
                <w:szCs w:val="18"/>
                <w:lang w:eastAsia="tr-TR" w:bidi="ar-SA"/>
              </w:rPr>
            </w:pPr>
            <w:r w:rsidRPr="00A265A8">
              <w:rPr>
                <w:rFonts w:ascii="Times New Roman" w:eastAsia="Times New Roman" w:hAnsi="Times New Roman" w:cs="Times New Roman"/>
                <w:color w:val="1F1F1F"/>
                <w:sz w:val="18"/>
                <w:szCs w:val="18"/>
                <w:lang w:eastAsia="tr-TR" w:bidi="ar-SA"/>
              </w:rPr>
              <w:t>Lighting</w:t>
            </w:r>
          </w:p>
        </w:tc>
        <w:tc>
          <w:tcPr>
            <w:tcW w:w="2126" w:type="dxa"/>
            <w:tcBorders>
              <w:top w:val="nil"/>
              <w:left w:val="single" w:sz="4" w:space="0" w:color="D3D3D3"/>
              <w:bottom w:val="single" w:sz="4" w:space="0" w:color="D3D3D3"/>
              <w:right w:val="single" w:sz="4" w:space="0" w:color="D3D3D3"/>
            </w:tcBorders>
            <w:shd w:val="clear" w:color="auto" w:fill="auto"/>
            <w:hideMark/>
          </w:tcPr>
          <w:p w14:paraId="3ED41F4B" w14:textId="77777777" w:rsidR="00A265A8" w:rsidRPr="00A265A8" w:rsidRDefault="00A265A8" w:rsidP="00A265A8">
            <w:pPr>
              <w:spacing w:after="0" w:line="240" w:lineRule="auto"/>
              <w:jc w:val="right"/>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30.472,25</w:t>
            </w:r>
          </w:p>
        </w:tc>
        <w:tc>
          <w:tcPr>
            <w:tcW w:w="1701" w:type="dxa"/>
            <w:tcBorders>
              <w:top w:val="nil"/>
              <w:left w:val="nil"/>
              <w:bottom w:val="single" w:sz="4" w:space="0" w:color="D3D3D3"/>
              <w:right w:val="single" w:sz="4" w:space="0" w:color="D3D3D3"/>
            </w:tcBorders>
            <w:shd w:val="clear" w:color="auto" w:fill="auto"/>
            <w:hideMark/>
          </w:tcPr>
          <w:p w14:paraId="6AC15450"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0,01%</w:t>
            </w:r>
          </w:p>
        </w:tc>
      </w:tr>
      <w:tr w:rsidR="00A265A8" w:rsidRPr="00A265A8" w14:paraId="0216E894" w14:textId="77777777" w:rsidTr="00A265A8">
        <w:trPr>
          <w:trHeight w:val="50"/>
        </w:trPr>
        <w:tc>
          <w:tcPr>
            <w:tcW w:w="2280" w:type="dxa"/>
            <w:vMerge/>
            <w:tcBorders>
              <w:top w:val="nil"/>
              <w:left w:val="single" w:sz="4" w:space="0" w:color="D3D3D3"/>
              <w:bottom w:val="single" w:sz="4" w:space="0" w:color="D3D3D3"/>
              <w:right w:val="single" w:sz="4" w:space="0" w:color="D3D3D3"/>
            </w:tcBorders>
            <w:vAlign w:val="center"/>
            <w:hideMark/>
          </w:tcPr>
          <w:p w14:paraId="6062AC91"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p>
        </w:tc>
        <w:tc>
          <w:tcPr>
            <w:tcW w:w="3532" w:type="dxa"/>
            <w:tcBorders>
              <w:top w:val="nil"/>
              <w:left w:val="single" w:sz="8" w:space="0" w:color="D3D3D3"/>
              <w:bottom w:val="single" w:sz="8" w:space="0" w:color="D3D3D3"/>
              <w:right w:val="nil"/>
            </w:tcBorders>
            <w:shd w:val="clear" w:color="auto" w:fill="auto"/>
            <w:vAlign w:val="center"/>
            <w:hideMark/>
          </w:tcPr>
          <w:p w14:paraId="44830E6B" w14:textId="77777777" w:rsidR="00A265A8" w:rsidRPr="00A265A8" w:rsidRDefault="00A265A8" w:rsidP="00A265A8">
            <w:pPr>
              <w:spacing w:after="0" w:line="240" w:lineRule="auto"/>
              <w:rPr>
                <w:rFonts w:ascii="Times New Roman" w:eastAsia="Times New Roman" w:hAnsi="Times New Roman" w:cs="Times New Roman"/>
                <w:color w:val="1F1F1F"/>
                <w:sz w:val="18"/>
                <w:szCs w:val="18"/>
                <w:lang w:eastAsia="tr-TR" w:bidi="ar-SA"/>
              </w:rPr>
            </w:pPr>
            <w:r w:rsidRPr="00A265A8">
              <w:rPr>
                <w:rFonts w:ascii="Times New Roman" w:eastAsia="Times New Roman" w:hAnsi="Times New Roman" w:cs="Times New Roman"/>
                <w:color w:val="1F1F1F"/>
                <w:sz w:val="18"/>
                <w:szCs w:val="18"/>
                <w:lang w:eastAsia="tr-TR" w:bidi="ar-SA"/>
              </w:rPr>
              <w:t>Public and Private Services Sector and Others</w:t>
            </w:r>
          </w:p>
        </w:tc>
        <w:tc>
          <w:tcPr>
            <w:tcW w:w="2126" w:type="dxa"/>
            <w:tcBorders>
              <w:top w:val="nil"/>
              <w:left w:val="single" w:sz="4" w:space="0" w:color="D3D3D3"/>
              <w:bottom w:val="single" w:sz="4" w:space="0" w:color="D3D3D3"/>
              <w:right w:val="single" w:sz="4" w:space="0" w:color="D3D3D3"/>
            </w:tcBorders>
            <w:shd w:val="clear" w:color="auto" w:fill="auto"/>
            <w:hideMark/>
          </w:tcPr>
          <w:p w14:paraId="72CCED3E" w14:textId="77777777" w:rsidR="00A265A8" w:rsidRPr="00A265A8" w:rsidRDefault="00A265A8" w:rsidP="00A265A8">
            <w:pPr>
              <w:spacing w:after="0" w:line="240" w:lineRule="auto"/>
              <w:jc w:val="right"/>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171.488,86</w:t>
            </w:r>
          </w:p>
        </w:tc>
        <w:tc>
          <w:tcPr>
            <w:tcW w:w="1701" w:type="dxa"/>
            <w:tcBorders>
              <w:top w:val="nil"/>
              <w:left w:val="nil"/>
              <w:bottom w:val="single" w:sz="4" w:space="0" w:color="D3D3D3"/>
              <w:right w:val="single" w:sz="4" w:space="0" w:color="D3D3D3"/>
            </w:tcBorders>
            <w:shd w:val="clear" w:color="auto" w:fill="auto"/>
            <w:hideMark/>
          </w:tcPr>
          <w:p w14:paraId="3AB66394"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0,06%</w:t>
            </w:r>
          </w:p>
        </w:tc>
      </w:tr>
      <w:tr w:rsidR="00A265A8" w:rsidRPr="00A265A8" w14:paraId="30F9A471" w14:textId="77777777" w:rsidTr="00A265A8">
        <w:trPr>
          <w:trHeight w:val="50"/>
        </w:trPr>
        <w:tc>
          <w:tcPr>
            <w:tcW w:w="2280" w:type="dxa"/>
            <w:vMerge/>
            <w:tcBorders>
              <w:top w:val="nil"/>
              <w:left w:val="single" w:sz="4" w:space="0" w:color="D3D3D3"/>
              <w:bottom w:val="single" w:sz="4" w:space="0" w:color="D3D3D3"/>
              <w:right w:val="single" w:sz="4" w:space="0" w:color="D3D3D3"/>
            </w:tcBorders>
            <w:vAlign w:val="center"/>
            <w:hideMark/>
          </w:tcPr>
          <w:p w14:paraId="43E53801"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p>
        </w:tc>
        <w:tc>
          <w:tcPr>
            <w:tcW w:w="3532" w:type="dxa"/>
            <w:tcBorders>
              <w:top w:val="nil"/>
              <w:left w:val="single" w:sz="8" w:space="0" w:color="D3D3D3"/>
              <w:bottom w:val="single" w:sz="8" w:space="0" w:color="D3D3D3"/>
              <w:right w:val="nil"/>
            </w:tcBorders>
            <w:shd w:val="clear" w:color="auto" w:fill="auto"/>
            <w:vAlign w:val="center"/>
            <w:hideMark/>
          </w:tcPr>
          <w:p w14:paraId="4BA247B8" w14:textId="77777777" w:rsidR="00A265A8" w:rsidRPr="00A265A8" w:rsidRDefault="00A265A8" w:rsidP="00A265A8">
            <w:pPr>
              <w:spacing w:after="0" w:line="240" w:lineRule="auto"/>
              <w:rPr>
                <w:rFonts w:ascii="Times New Roman" w:eastAsia="Times New Roman" w:hAnsi="Times New Roman" w:cs="Times New Roman"/>
                <w:color w:val="1F1F1F"/>
                <w:sz w:val="18"/>
                <w:szCs w:val="18"/>
                <w:lang w:eastAsia="tr-TR" w:bidi="ar-SA"/>
              </w:rPr>
            </w:pPr>
            <w:r w:rsidRPr="00A265A8">
              <w:rPr>
                <w:rFonts w:ascii="Times New Roman" w:eastAsia="Times New Roman" w:hAnsi="Times New Roman" w:cs="Times New Roman"/>
                <w:color w:val="1F1F1F"/>
                <w:sz w:val="18"/>
                <w:szCs w:val="18"/>
                <w:lang w:eastAsia="tr-TR" w:bidi="ar-SA"/>
              </w:rPr>
              <w:t>Household</w:t>
            </w:r>
          </w:p>
        </w:tc>
        <w:tc>
          <w:tcPr>
            <w:tcW w:w="2126" w:type="dxa"/>
            <w:tcBorders>
              <w:top w:val="nil"/>
              <w:left w:val="single" w:sz="4" w:space="0" w:color="D3D3D3"/>
              <w:bottom w:val="single" w:sz="4" w:space="0" w:color="D3D3D3"/>
              <w:right w:val="single" w:sz="4" w:space="0" w:color="D3D3D3"/>
            </w:tcBorders>
            <w:shd w:val="clear" w:color="auto" w:fill="auto"/>
            <w:hideMark/>
          </w:tcPr>
          <w:p w14:paraId="2BA64805" w14:textId="77777777" w:rsidR="00A265A8" w:rsidRPr="00A265A8" w:rsidRDefault="00A265A8" w:rsidP="00A265A8">
            <w:pPr>
              <w:spacing w:after="0" w:line="240" w:lineRule="auto"/>
              <w:jc w:val="right"/>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204.620,30</w:t>
            </w:r>
          </w:p>
        </w:tc>
        <w:tc>
          <w:tcPr>
            <w:tcW w:w="1701" w:type="dxa"/>
            <w:tcBorders>
              <w:top w:val="nil"/>
              <w:left w:val="nil"/>
              <w:bottom w:val="single" w:sz="4" w:space="0" w:color="D3D3D3"/>
              <w:right w:val="single" w:sz="4" w:space="0" w:color="D3D3D3"/>
            </w:tcBorders>
            <w:shd w:val="clear" w:color="auto" w:fill="auto"/>
            <w:hideMark/>
          </w:tcPr>
          <w:p w14:paraId="2525AA0E"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0,07%</w:t>
            </w:r>
          </w:p>
        </w:tc>
      </w:tr>
      <w:tr w:rsidR="00A265A8" w:rsidRPr="00A265A8" w14:paraId="71E44AC2" w14:textId="77777777" w:rsidTr="00A265A8">
        <w:trPr>
          <w:trHeight w:val="50"/>
        </w:trPr>
        <w:tc>
          <w:tcPr>
            <w:tcW w:w="2280" w:type="dxa"/>
            <w:vMerge/>
            <w:tcBorders>
              <w:top w:val="nil"/>
              <w:left w:val="single" w:sz="4" w:space="0" w:color="D3D3D3"/>
              <w:bottom w:val="single" w:sz="4" w:space="0" w:color="D3D3D3"/>
              <w:right w:val="single" w:sz="4" w:space="0" w:color="D3D3D3"/>
            </w:tcBorders>
            <w:vAlign w:val="center"/>
            <w:hideMark/>
          </w:tcPr>
          <w:p w14:paraId="74265638"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p>
        </w:tc>
        <w:tc>
          <w:tcPr>
            <w:tcW w:w="3532" w:type="dxa"/>
            <w:tcBorders>
              <w:top w:val="nil"/>
              <w:left w:val="single" w:sz="8" w:space="0" w:color="D3D3D3"/>
              <w:bottom w:val="single" w:sz="8" w:space="0" w:color="D3D3D3"/>
              <w:right w:val="nil"/>
            </w:tcBorders>
            <w:shd w:val="clear" w:color="auto" w:fill="auto"/>
            <w:vAlign w:val="center"/>
            <w:hideMark/>
          </w:tcPr>
          <w:p w14:paraId="7DC69402" w14:textId="77777777" w:rsidR="00A265A8" w:rsidRPr="00A265A8" w:rsidRDefault="00A265A8" w:rsidP="00A265A8">
            <w:pPr>
              <w:spacing w:after="0" w:line="240" w:lineRule="auto"/>
              <w:rPr>
                <w:rFonts w:ascii="Times New Roman" w:eastAsia="Times New Roman" w:hAnsi="Times New Roman" w:cs="Times New Roman"/>
                <w:color w:val="1F1F1F"/>
                <w:sz w:val="18"/>
                <w:szCs w:val="18"/>
                <w:lang w:eastAsia="tr-TR" w:bidi="ar-SA"/>
              </w:rPr>
            </w:pPr>
            <w:r w:rsidRPr="00A265A8">
              <w:rPr>
                <w:rFonts w:ascii="Times New Roman" w:eastAsia="Times New Roman" w:hAnsi="Times New Roman" w:cs="Times New Roman"/>
                <w:color w:val="1F1F1F"/>
                <w:sz w:val="18"/>
                <w:szCs w:val="18"/>
                <w:lang w:eastAsia="tr-TR" w:bidi="ar-SA"/>
              </w:rPr>
              <w:t>Industry</w:t>
            </w:r>
          </w:p>
        </w:tc>
        <w:tc>
          <w:tcPr>
            <w:tcW w:w="2126" w:type="dxa"/>
            <w:tcBorders>
              <w:top w:val="nil"/>
              <w:left w:val="single" w:sz="4" w:space="0" w:color="D3D3D3"/>
              <w:bottom w:val="single" w:sz="4" w:space="0" w:color="D3D3D3"/>
              <w:right w:val="single" w:sz="4" w:space="0" w:color="D3D3D3"/>
            </w:tcBorders>
            <w:shd w:val="clear" w:color="auto" w:fill="auto"/>
            <w:hideMark/>
          </w:tcPr>
          <w:p w14:paraId="4628FFB2" w14:textId="77777777" w:rsidR="00A265A8" w:rsidRPr="00A265A8" w:rsidRDefault="00A265A8" w:rsidP="00A265A8">
            <w:pPr>
              <w:spacing w:after="0" w:line="240" w:lineRule="auto"/>
              <w:jc w:val="right"/>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298.137,25</w:t>
            </w:r>
          </w:p>
        </w:tc>
        <w:tc>
          <w:tcPr>
            <w:tcW w:w="1701" w:type="dxa"/>
            <w:tcBorders>
              <w:top w:val="nil"/>
              <w:left w:val="nil"/>
              <w:bottom w:val="single" w:sz="4" w:space="0" w:color="D3D3D3"/>
              <w:right w:val="single" w:sz="4" w:space="0" w:color="D3D3D3"/>
            </w:tcBorders>
            <w:shd w:val="clear" w:color="auto" w:fill="auto"/>
            <w:hideMark/>
          </w:tcPr>
          <w:p w14:paraId="2DE629F4"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0,11%</w:t>
            </w:r>
          </w:p>
        </w:tc>
      </w:tr>
      <w:tr w:rsidR="00A265A8" w:rsidRPr="00A265A8" w14:paraId="6AD3B6F8" w14:textId="77777777" w:rsidTr="00A265A8">
        <w:trPr>
          <w:trHeight w:val="50"/>
        </w:trPr>
        <w:tc>
          <w:tcPr>
            <w:tcW w:w="2280" w:type="dxa"/>
            <w:vMerge/>
            <w:tcBorders>
              <w:top w:val="nil"/>
              <w:left w:val="single" w:sz="4" w:space="0" w:color="D3D3D3"/>
              <w:bottom w:val="single" w:sz="4" w:space="0" w:color="D3D3D3"/>
              <w:right w:val="single" w:sz="4" w:space="0" w:color="D3D3D3"/>
            </w:tcBorders>
            <w:vAlign w:val="center"/>
            <w:hideMark/>
          </w:tcPr>
          <w:p w14:paraId="5E14DB80"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p>
        </w:tc>
        <w:tc>
          <w:tcPr>
            <w:tcW w:w="3532" w:type="dxa"/>
            <w:tcBorders>
              <w:top w:val="nil"/>
              <w:left w:val="single" w:sz="8" w:space="0" w:color="D3D3D3"/>
              <w:bottom w:val="single" w:sz="8" w:space="0" w:color="D3D3D3"/>
              <w:right w:val="nil"/>
            </w:tcBorders>
            <w:shd w:val="clear" w:color="auto" w:fill="auto"/>
            <w:vAlign w:val="center"/>
            <w:hideMark/>
          </w:tcPr>
          <w:p w14:paraId="6135B469" w14:textId="77777777" w:rsidR="00A265A8" w:rsidRPr="00A265A8" w:rsidRDefault="00A265A8" w:rsidP="00A265A8">
            <w:pPr>
              <w:spacing w:after="0" w:line="240" w:lineRule="auto"/>
              <w:rPr>
                <w:rFonts w:ascii="Times New Roman" w:eastAsia="Times New Roman" w:hAnsi="Times New Roman" w:cs="Times New Roman"/>
                <w:color w:val="000000"/>
                <w:sz w:val="18"/>
                <w:szCs w:val="18"/>
                <w:lang w:eastAsia="tr-TR" w:bidi="ar-SA"/>
              </w:rPr>
            </w:pPr>
            <w:r w:rsidRPr="00A265A8">
              <w:rPr>
                <w:rFonts w:ascii="Times New Roman" w:eastAsia="Times New Roman" w:hAnsi="Times New Roman" w:cs="Times New Roman"/>
                <w:color w:val="000000"/>
                <w:sz w:val="18"/>
                <w:szCs w:val="18"/>
                <w:lang w:eastAsia="tr-TR" w:bidi="ar-SA"/>
              </w:rPr>
              <w:t>Irrigation</w:t>
            </w:r>
          </w:p>
        </w:tc>
        <w:tc>
          <w:tcPr>
            <w:tcW w:w="2126" w:type="dxa"/>
            <w:tcBorders>
              <w:top w:val="nil"/>
              <w:left w:val="single" w:sz="4" w:space="0" w:color="D3D3D3"/>
              <w:bottom w:val="single" w:sz="4" w:space="0" w:color="D3D3D3"/>
              <w:right w:val="single" w:sz="4" w:space="0" w:color="D3D3D3"/>
            </w:tcBorders>
            <w:shd w:val="clear" w:color="auto" w:fill="auto"/>
            <w:hideMark/>
          </w:tcPr>
          <w:p w14:paraId="64570419" w14:textId="77777777" w:rsidR="00A265A8" w:rsidRPr="00A265A8" w:rsidRDefault="00A265A8" w:rsidP="00A265A8">
            <w:pPr>
              <w:spacing w:after="0" w:line="240" w:lineRule="auto"/>
              <w:jc w:val="right"/>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6.635,18</w:t>
            </w:r>
          </w:p>
        </w:tc>
        <w:tc>
          <w:tcPr>
            <w:tcW w:w="1701" w:type="dxa"/>
            <w:tcBorders>
              <w:top w:val="nil"/>
              <w:left w:val="nil"/>
              <w:bottom w:val="single" w:sz="4" w:space="0" w:color="D3D3D3"/>
              <w:right w:val="single" w:sz="4" w:space="0" w:color="D3D3D3"/>
            </w:tcBorders>
            <w:shd w:val="clear" w:color="auto" w:fill="auto"/>
            <w:hideMark/>
          </w:tcPr>
          <w:p w14:paraId="794518C2"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0,00%</w:t>
            </w:r>
          </w:p>
        </w:tc>
      </w:tr>
      <w:tr w:rsidR="00A265A8" w:rsidRPr="00A265A8" w14:paraId="5EC7F3E6" w14:textId="77777777" w:rsidTr="00A265A8">
        <w:trPr>
          <w:trHeight w:val="315"/>
        </w:trPr>
        <w:tc>
          <w:tcPr>
            <w:tcW w:w="2280" w:type="dxa"/>
            <w:vMerge/>
            <w:tcBorders>
              <w:top w:val="nil"/>
              <w:left w:val="single" w:sz="4" w:space="0" w:color="D3D3D3"/>
              <w:bottom w:val="single" w:sz="4" w:space="0" w:color="D3D3D3"/>
              <w:right w:val="single" w:sz="4" w:space="0" w:color="D3D3D3"/>
            </w:tcBorders>
            <w:vAlign w:val="center"/>
            <w:hideMark/>
          </w:tcPr>
          <w:p w14:paraId="571F48E5"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p>
        </w:tc>
        <w:tc>
          <w:tcPr>
            <w:tcW w:w="3532" w:type="dxa"/>
            <w:tcBorders>
              <w:top w:val="nil"/>
              <w:left w:val="single" w:sz="8" w:space="0" w:color="D3D3D3"/>
              <w:bottom w:val="single" w:sz="8" w:space="0" w:color="D3D3D3"/>
              <w:right w:val="nil"/>
            </w:tcBorders>
            <w:shd w:val="clear" w:color="000000" w:fill="C0C0C0"/>
            <w:vAlign w:val="center"/>
            <w:hideMark/>
          </w:tcPr>
          <w:p w14:paraId="663C5C52" w14:textId="77777777" w:rsidR="00A265A8" w:rsidRPr="00A265A8" w:rsidRDefault="00A265A8" w:rsidP="00A265A8">
            <w:pPr>
              <w:spacing w:after="0" w:line="240" w:lineRule="auto"/>
              <w:rPr>
                <w:rFonts w:ascii="Times New Roman" w:eastAsia="Times New Roman" w:hAnsi="Times New Roman" w:cs="Times New Roman"/>
                <w:b/>
                <w:bCs/>
                <w:color w:val="1F1F1F"/>
                <w:sz w:val="18"/>
                <w:szCs w:val="18"/>
                <w:lang w:eastAsia="tr-TR" w:bidi="ar-SA"/>
              </w:rPr>
            </w:pPr>
            <w:r w:rsidRPr="00A265A8">
              <w:rPr>
                <w:rFonts w:ascii="Times New Roman" w:eastAsia="Times New Roman" w:hAnsi="Times New Roman" w:cs="Times New Roman"/>
                <w:b/>
                <w:bCs/>
                <w:color w:val="1F1F1F"/>
                <w:sz w:val="18"/>
                <w:szCs w:val="18"/>
                <w:lang w:eastAsia="tr-TR" w:bidi="ar-SA"/>
              </w:rPr>
              <w:t>Province Total</w:t>
            </w:r>
          </w:p>
        </w:tc>
        <w:tc>
          <w:tcPr>
            <w:tcW w:w="2126" w:type="dxa"/>
            <w:tcBorders>
              <w:top w:val="nil"/>
              <w:left w:val="single" w:sz="4" w:space="0" w:color="D3D3D3"/>
              <w:bottom w:val="single" w:sz="4" w:space="0" w:color="D3D3D3"/>
              <w:right w:val="single" w:sz="4" w:space="0" w:color="D3D3D3"/>
            </w:tcBorders>
            <w:shd w:val="clear" w:color="C0C0C0" w:fill="C0C0C0"/>
            <w:hideMark/>
          </w:tcPr>
          <w:p w14:paraId="34AE9B8B" w14:textId="77777777" w:rsidR="00A265A8" w:rsidRPr="00A265A8" w:rsidRDefault="00A265A8" w:rsidP="00A265A8">
            <w:pPr>
              <w:spacing w:after="0" w:line="240" w:lineRule="auto"/>
              <w:jc w:val="right"/>
              <w:rPr>
                <w:rFonts w:ascii="Times New Roman" w:eastAsia="Times New Roman" w:hAnsi="Times New Roman" w:cs="Times New Roman"/>
                <w:b/>
                <w:bCs/>
                <w:color w:val="000000"/>
                <w:sz w:val="20"/>
                <w:szCs w:val="20"/>
                <w:lang w:eastAsia="tr-TR" w:bidi="ar-SA"/>
              </w:rPr>
            </w:pPr>
            <w:r w:rsidRPr="00A265A8">
              <w:rPr>
                <w:rFonts w:ascii="Times New Roman" w:eastAsia="Times New Roman" w:hAnsi="Times New Roman" w:cs="Times New Roman"/>
                <w:b/>
                <w:bCs/>
                <w:color w:val="000000"/>
                <w:sz w:val="20"/>
                <w:szCs w:val="20"/>
                <w:lang w:eastAsia="tr-TR" w:bidi="ar-SA"/>
              </w:rPr>
              <w:t>711.353,85</w:t>
            </w:r>
          </w:p>
        </w:tc>
        <w:tc>
          <w:tcPr>
            <w:tcW w:w="1701" w:type="dxa"/>
            <w:tcBorders>
              <w:top w:val="nil"/>
              <w:left w:val="nil"/>
              <w:bottom w:val="single" w:sz="4" w:space="0" w:color="D3D3D3"/>
              <w:right w:val="single" w:sz="4" w:space="0" w:color="D3D3D3"/>
            </w:tcBorders>
            <w:shd w:val="clear" w:color="C0C0C0" w:fill="C0C0C0"/>
            <w:hideMark/>
          </w:tcPr>
          <w:p w14:paraId="2991F099" w14:textId="77777777" w:rsidR="00A265A8" w:rsidRPr="00A265A8" w:rsidRDefault="00A265A8" w:rsidP="00A265A8">
            <w:pPr>
              <w:spacing w:after="0" w:line="240" w:lineRule="auto"/>
              <w:jc w:val="center"/>
              <w:rPr>
                <w:rFonts w:ascii="Times New Roman" w:eastAsia="Times New Roman" w:hAnsi="Times New Roman" w:cs="Times New Roman"/>
                <w:b/>
                <w:bCs/>
                <w:color w:val="000000"/>
                <w:sz w:val="20"/>
                <w:szCs w:val="20"/>
                <w:lang w:eastAsia="tr-TR" w:bidi="ar-SA"/>
              </w:rPr>
            </w:pPr>
            <w:r w:rsidRPr="00A265A8">
              <w:rPr>
                <w:rFonts w:ascii="Times New Roman" w:eastAsia="Times New Roman" w:hAnsi="Times New Roman" w:cs="Times New Roman"/>
                <w:b/>
                <w:bCs/>
                <w:color w:val="000000"/>
                <w:sz w:val="20"/>
                <w:szCs w:val="20"/>
                <w:lang w:eastAsia="tr-TR" w:bidi="ar-SA"/>
              </w:rPr>
              <w:t>0,25%</w:t>
            </w:r>
          </w:p>
        </w:tc>
      </w:tr>
      <w:tr w:rsidR="00A265A8" w:rsidRPr="00A265A8" w14:paraId="42D10B63" w14:textId="77777777" w:rsidTr="00A265A8">
        <w:trPr>
          <w:trHeight w:val="74"/>
        </w:trPr>
        <w:tc>
          <w:tcPr>
            <w:tcW w:w="2280" w:type="dxa"/>
            <w:vMerge w:val="restart"/>
            <w:tcBorders>
              <w:top w:val="nil"/>
              <w:left w:val="single" w:sz="4" w:space="0" w:color="D3D3D3"/>
              <w:bottom w:val="single" w:sz="4" w:space="0" w:color="D3D3D3"/>
              <w:right w:val="single" w:sz="4" w:space="0" w:color="D3D3D3"/>
            </w:tcBorders>
            <w:shd w:val="clear" w:color="000000" w:fill="FF0000"/>
            <w:vAlign w:val="center"/>
            <w:hideMark/>
          </w:tcPr>
          <w:p w14:paraId="37E4A1FC"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BARTIN</w:t>
            </w:r>
          </w:p>
        </w:tc>
        <w:tc>
          <w:tcPr>
            <w:tcW w:w="3532" w:type="dxa"/>
            <w:tcBorders>
              <w:top w:val="nil"/>
              <w:left w:val="single" w:sz="8" w:space="0" w:color="D3D3D3"/>
              <w:bottom w:val="single" w:sz="8" w:space="0" w:color="D3D3D3"/>
              <w:right w:val="nil"/>
            </w:tcBorders>
            <w:shd w:val="clear" w:color="auto" w:fill="auto"/>
            <w:vAlign w:val="center"/>
            <w:hideMark/>
          </w:tcPr>
          <w:p w14:paraId="59271BCF" w14:textId="77777777" w:rsidR="00A265A8" w:rsidRPr="00A265A8" w:rsidRDefault="00A265A8" w:rsidP="00A265A8">
            <w:pPr>
              <w:spacing w:after="0" w:line="240" w:lineRule="auto"/>
              <w:rPr>
                <w:rFonts w:ascii="Times New Roman" w:eastAsia="Times New Roman" w:hAnsi="Times New Roman" w:cs="Times New Roman"/>
                <w:color w:val="1F1F1F"/>
                <w:sz w:val="18"/>
                <w:szCs w:val="18"/>
                <w:lang w:eastAsia="tr-TR" w:bidi="ar-SA"/>
              </w:rPr>
            </w:pPr>
            <w:r w:rsidRPr="00A265A8">
              <w:rPr>
                <w:rFonts w:ascii="Times New Roman" w:eastAsia="Times New Roman" w:hAnsi="Times New Roman" w:cs="Times New Roman"/>
                <w:color w:val="1F1F1F"/>
                <w:sz w:val="18"/>
                <w:szCs w:val="18"/>
                <w:lang w:eastAsia="tr-TR" w:bidi="ar-SA"/>
              </w:rPr>
              <w:t>Lighting</w:t>
            </w:r>
          </w:p>
        </w:tc>
        <w:tc>
          <w:tcPr>
            <w:tcW w:w="2126" w:type="dxa"/>
            <w:tcBorders>
              <w:top w:val="nil"/>
              <w:left w:val="single" w:sz="4" w:space="0" w:color="D3D3D3"/>
              <w:bottom w:val="single" w:sz="4" w:space="0" w:color="D3D3D3"/>
              <w:right w:val="single" w:sz="4" w:space="0" w:color="D3D3D3"/>
            </w:tcBorders>
            <w:shd w:val="clear" w:color="auto" w:fill="auto"/>
            <w:hideMark/>
          </w:tcPr>
          <w:p w14:paraId="4C62B72E" w14:textId="77777777" w:rsidR="00A265A8" w:rsidRPr="00A265A8" w:rsidRDefault="00A265A8" w:rsidP="00A265A8">
            <w:pPr>
              <w:spacing w:after="0" w:line="240" w:lineRule="auto"/>
              <w:jc w:val="right"/>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27.903,10</w:t>
            </w:r>
          </w:p>
        </w:tc>
        <w:tc>
          <w:tcPr>
            <w:tcW w:w="1701" w:type="dxa"/>
            <w:tcBorders>
              <w:top w:val="nil"/>
              <w:left w:val="nil"/>
              <w:bottom w:val="single" w:sz="4" w:space="0" w:color="D3D3D3"/>
              <w:right w:val="single" w:sz="4" w:space="0" w:color="D3D3D3"/>
            </w:tcBorders>
            <w:shd w:val="clear" w:color="auto" w:fill="auto"/>
            <w:hideMark/>
          </w:tcPr>
          <w:p w14:paraId="021A3788"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0,01%</w:t>
            </w:r>
          </w:p>
        </w:tc>
      </w:tr>
      <w:tr w:rsidR="00A265A8" w:rsidRPr="00A265A8" w14:paraId="6ABA2117" w14:textId="77777777" w:rsidTr="00A265A8">
        <w:trPr>
          <w:trHeight w:val="107"/>
        </w:trPr>
        <w:tc>
          <w:tcPr>
            <w:tcW w:w="2280" w:type="dxa"/>
            <w:vMerge/>
            <w:tcBorders>
              <w:top w:val="nil"/>
              <w:left w:val="single" w:sz="4" w:space="0" w:color="D3D3D3"/>
              <w:bottom w:val="single" w:sz="4" w:space="0" w:color="D3D3D3"/>
              <w:right w:val="single" w:sz="4" w:space="0" w:color="D3D3D3"/>
            </w:tcBorders>
            <w:vAlign w:val="center"/>
            <w:hideMark/>
          </w:tcPr>
          <w:p w14:paraId="68AEAA88"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p>
        </w:tc>
        <w:tc>
          <w:tcPr>
            <w:tcW w:w="3532" w:type="dxa"/>
            <w:tcBorders>
              <w:top w:val="nil"/>
              <w:left w:val="single" w:sz="8" w:space="0" w:color="D3D3D3"/>
              <w:bottom w:val="single" w:sz="8" w:space="0" w:color="D3D3D3"/>
              <w:right w:val="nil"/>
            </w:tcBorders>
            <w:shd w:val="clear" w:color="auto" w:fill="auto"/>
            <w:vAlign w:val="center"/>
            <w:hideMark/>
          </w:tcPr>
          <w:p w14:paraId="0FD124E3" w14:textId="77777777" w:rsidR="00A265A8" w:rsidRPr="00A265A8" w:rsidRDefault="00A265A8" w:rsidP="00A265A8">
            <w:pPr>
              <w:spacing w:after="0" w:line="240" w:lineRule="auto"/>
              <w:rPr>
                <w:rFonts w:ascii="Times New Roman" w:eastAsia="Times New Roman" w:hAnsi="Times New Roman" w:cs="Times New Roman"/>
                <w:color w:val="1F1F1F"/>
                <w:sz w:val="18"/>
                <w:szCs w:val="18"/>
                <w:lang w:eastAsia="tr-TR" w:bidi="ar-SA"/>
              </w:rPr>
            </w:pPr>
            <w:r w:rsidRPr="00A265A8">
              <w:rPr>
                <w:rFonts w:ascii="Times New Roman" w:eastAsia="Times New Roman" w:hAnsi="Times New Roman" w:cs="Times New Roman"/>
                <w:color w:val="1F1F1F"/>
                <w:sz w:val="18"/>
                <w:szCs w:val="18"/>
                <w:lang w:eastAsia="tr-TR" w:bidi="ar-SA"/>
              </w:rPr>
              <w:t>Public and Private Services Sector and Others</w:t>
            </w:r>
          </w:p>
        </w:tc>
        <w:tc>
          <w:tcPr>
            <w:tcW w:w="2126" w:type="dxa"/>
            <w:tcBorders>
              <w:top w:val="nil"/>
              <w:left w:val="single" w:sz="4" w:space="0" w:color="D3D3D3"/>
              <w:bottom w:val="single" w:sz="4" w:space="0" w:color="D3D3D3"/>
              <w:right w:val="single" w:sz="4" w:space="0" w:color="D3D3D3"/>
            </w:tcBorders>
            <w:shd w:val="clear" w:color="auto" w:fill="auto"/>
            <w:hideMark/>
          </w:tcPr>
          <w:p w14:paraId="6580C725" w14:textId="77777777" w:rsidR="00A265A8" w:rsidRPr="00A265A8" w:rsidRDefault="00A265A8" w:rsidP="00A265A8">
            <w:pPr>
              <w:spacing w:after="0" w:line="240" w:lineRule="auto"/>
              <w:jc w:val="right"/>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110.755,12</w:t>
            </w:r>
          </w:p>
        </w:tc>
        <w:tc>
          <w:tcPr>
            <w:tcW w:w="1701" w:type="dxa"/>
            <w:tcBorders>
              <w:top w:val="nil"/>
              <w:left w:val="nil"/>
              <w:bottom w:val="single" w:sz="4" w:space="0" w:color="D3D3D3"/>
              <w:right w:val="single" w:sz="4" w:space="0" w:color="D3D3D3"/>
            </w:tcBorders>
            <w:shd w:val="clear" w:color="auto" w:fill="auto"/>
            <w:hideMark/>
          </w:tcPr>
          <w:p w14:paraId="1864B681"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0,04%</w:t>
            </w:r>
          </w:p>
        </w:tc>
      </w:tr>
      <w:tr w:rsidR="00A265A8" w:rsidRPr="00A265A8" w14:paraId="3BBCD84F" w14:textId="77777777" w:rsidTr="00A265A8">
        <w:trPr>
          <w:trHeight w:val="138"/>
        </w:trPr>
        <w:tc>
          <w:tcPr>
            <w:tcW w:w="2280" w:type="dxa"/>
            <w:vMerge/>
            <w:tcBorders>
              <w:top w:val="nil"/>
              <w:left w:val="single" w:sz="4" w:space="0" w:color="D3D3D3"/>
              <w:bottom w:val="single" w:sz="4" w:space="0" w:color="D3D3D3"/>
              <w:right w:val="single" w:sz="4" w:space="0" w:color="D3D3D3"/>
            </w:tcBorders>
            <w:vAlign w:val="center"/>
            <w:hideMark/>
          </w:tcPr>
          <w:p w14:paraId="01947256"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p>
        </w:tc>
        <w:tc>
          <w:tcPr>
            <w:tcW w:w="3532" w:type="dxa"/>
            <w:tcBorders>
              <w:top w:val="nil"/>
              <w:left w:val="single" w:sz="8" w:space="0" w:color="D3D3D3"/>
              <w:bottom w:val="single" w:sz="8" w:space="0" w:color="D3D3D3"/>
              <w:right w:val="nil"/>
            </w:tcBorders>
            <w:shd w:val="clear" w:color="auto" w:fill="auto"/>
            <w:vAlign w:val="center"/>
            <w:hideMark/>
          </w:tcPr>
          <w:p w14:paraId="36F2EDD6" w14:textId="77777777" w:rsidR="00A265A8" w:rsidRPr="00A265A8" w:rsidRDefault="00A265A8" w:rsidP="00A265A8">
            <w:pPr>
              <w:spacing w:after="0" w:line="240" w:lineRule="auto"/>
              <w:rPr>
                <w:rFonts w:ascii="Times New Roman" w:eastAsia="Times New Roman" w:hAnsi="Times New Roman" w:cs="Times New Roman"/>
                <w:color w:val="1F1F1F"/>
                <w:sz w:val="18"/>
                <w:szCs w:val="18"/>
                <w:lang w:eastAsia="tr-TR" w:bidi="ar-SA"/>
              </w:rPr>
            </w:pPr>
            <w:r w:rsidRPr="00A265A8">
              <w:rPr>
                <w:rFonts w:ascii="Times New Roman" w:eastAsia="Times New Roman" w:hAnsi="Times New Roman" w:cs="Times New Roman"/>
                <w:color w:val="1F1F1F"/>
                <w:sz w:val="18"/>
                <w:szCs w:val="18"/>
                <w:lang w:eastAsia="tr-TR" w:bidi="ar-SA"/>
              </w:rPr>
              <w:t>Household</w:t>
            </w:r>
          </w:p>
        </w:tc>
        <w:tc>
          <w:tcPr>
            <w:tcW w:w="2126" w:type="dxa"/>
            <w:tcBorders>
              <w:top w:val="nil"/>
              <w:left w:val="single" w:sz="4" w:space="0" w:color="D3D3D3"/>
              <w:bottom w:val="single" w:sz="4" w:space="0" w:color="D3D3D3"/>
              <w:right w:val="single" w:sz="4" w:space="0" w:color="D3D3D3"/>
            </w:tcBorders>
            <w:shd w:val="clear" w:color="auto" w:fill="auto"/>
            <w:hideMark/>
          </w:tcPr>
          <w:p w14:paraId="209B051C" w14:textId="77777777" w:rsidR="00A265A8" w:rsidRPr="00A265A8" w:rsidRDefault="00A265A8" w:rsidP="00A265A8">
            <w:pPr>
              <w:spacing w:after="0" w:line="240" w:lineRule="auto"/>
              <w:jc w:val="right"/>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153.494,49</w:t>
            </w:r>
          </w:p>
        </w:tc>
        <w:tc>
          <w:tcPr>
            <w:tcW w:w="1701" w:type="dxa"/>
            <w:tcBorders>
              <w:top w:val="nil"/>
              <w:left w:val="nil"/>
              <w:bottom w:val="single" w:sz="4" w:space="0" w:color="D3D3D3"/>
              <w:right w:val="single" w:sz="4" w:space="0" w:color="D3D3D3"/>
            </w:tcBorders>
            <w:shd w:val="clear" w:color="auto" w:fill="auto"/>
            <w:hideMark/>
          </w:tcPr>
          <w:p w14:paraId="761FC45B"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0,06%</w:t>
            </w:r>
          </w:p>
        </w:tc>
      </w:tr>
      <w:tr w:rsidR="00A265A8" w:rsidRPr="00A265A8" w14:paraId="2806F218" w14:textId="77777777" w:rsidTr="00A265A8">
        <w:trPr>
          <w:trHeight w:val="315"/>
        </w:trPr>
        <w:tc>
          <w:tcPr>
            <w:tcW w:w="2280" w:type="dxa"/>
            <w:vMerge/>
            <w:tcBorders>
              <w:top w:val="nil"/>
              <w:left w:val="single" w:sz="4" w:space="0" w:color="D3D3D3"/>
              <w:bottom w:val="single" w:sz="4" w:space="0" w:color="D3D3D3"/>
              <w:right w:val="single" w:sz="4" w:space="0" w:color="D3D3D3"/>
            </w:tcBorders>
            <w:vAlign w:val="center"/>
            <w:hideMark/>
          </w:tcPr>
          <w:p w14:paraId="56C33546"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p>
        </w:tc>
        <w:tc>
          <w:tcPr>
            <w:tcW w:w="3532" w:type="dxa"/>
            <w:tcBorders>
              <w:top w:val="nil"/>
              <w:left w:val="single" w:sz="8" w:space="0" w:color="D3D3D3"/>
              <w:bottom w:val="single" w:sz="8" w:space="0" w:color="D3D3D3"/>
              <w:right w:val="nil"/>
            </w:tcBorders>
            <w:shd w:val="clear" w:color="auto" w:fill="auto"/>
            <w:vAlign w:val="center"/>
            <w:hideMark/>
          </w:tcPr>
          <w:p w14:paraId="19DFB1D2" w14:textId="77777777" w:rsidR="00A265A8" w:rsidRPr="00A265A8" w:rsidRDefault="00A265A8" w:rsidP="00A265A8">
            <w:pPr>
              <w:spacing w:after="0" w:line="240" w:lineRule="auto"/>
              <w:rPr>
                <w:rFonts w:ascii="Times New Roman" w:eastAsia="Times New Roman" w:hAnsi="Times New Roman" w:cs="Times New Roman"/>
                <w:color w:val="1F1F1F"/>
                <w:sz w:val="18"/>
                <w:szCs w:val="18"/>
                <w:lang w:eastAsia="tr-TR" w:bidi="ar-SA"/>
              </w:rPr>
            </w:pPr>
            <w:r w:rsidRPr="00A265A8">
              <w:rPr>
                <w:rFonts w:ascii="Times New Roman" w:eastAsia="Times New Roman" w:hAnsi="Times New Roman" w:cs="Times New Roman"/>
                <w:color w:val="1F1F1F"/>
                <w:sz w:val="18"/>
                <w:szCs w:val="18"/>
                <w:lang w:eastAsia="tr-TR" w:bidi="ar-SA"/>
              </w:rPr>
              <w:t>Industry</w:t>
            </w:r>
          </w:p>
        </w:tc>
        <w:tc>
          <w:tcPr>
            <w:tcW w:w="2126" w:type="dxa"/>
            <w:tcBorders>
              <w:top w:val="nil"/>
              <w:left w:val="single" w:sz="4" w:space="0" w:color="D3D3D3"/>
              <w:bottom w:val="single" w:sz="4" w:space="0" w:color="D3D3D3"/>
              <w:right w:val="single" w:sz="4" w:space="0" w:color="D3D3D3"/>
            </w:tcBorders>
            <w:shd w:val="clear" w:color="auto" w:fill="auto"/>
            <w:hideMark/>
          </w:tcPr>
          <w:p w14:paraId="35B594A4" w14:textId="77777777" w:rsidR="00A265A8" w:rsidRPr="00A265A8" w:rsidRDefault="00A265A8" w:rsidP="00A265A8">
            <w:pPr>
              <w:spacing w:after="0" w:line="240" w:lineRule="auto"/>
              <w:jc w:val="right"/>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408.370,11</w:t>
            </w:r>
          </w:p>
        </w:tc>
        <w:tc>
          <w:tcPr>
            <w:tcW w:w="1701" w:type="dxa"/>
            <w:tcBorders>
              <w:top w:val="nil"/>
              <w:left w:val="nil"/>
              <w:bottom w:val="single" w:sz="4" w:space="0" w:color="D3D3D3"/>
              <w:right w:val="single" w:sz="4" w:space="0" w:color="D3D3D3"/>
            </w:tcBorders>
            <w:shd w:val="clear" w:color="auto" w:fill="auto"/>
            <w:hideMark/>
          </w:tcPr>
          <w:p w14:paraId="121418C5"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0,15%</w:t>
            </w:r>
          </w:p>
        </w:tc>
      </w:tr>
      <w:tr w:rsidR="00A265A8" w:rsidRPr="00A265A8" w14:paraId="1AE4989F" w14:textId="77777777" w:rsidTr="00A265A8">
        <w:trPr>
          <w:trHeight w:val="315"/>
        </w:trPr>
        <w:tc>
          <w:tcPr>
            <w:tcW w:w="2280" w:type="dxa"/>
            <w:vMerge/>
            <w:tcBorders>
              <w:top w:val="nil"/>
              <w:left w:val="single" w:sz="4" w:space="0" w:color="D3D3D3"/>
              <w:bottom w:val="single" w:sz="4" w:space="0" w:color="D3D3D3"/>
              <w:right w:val="single" w:sz="4" w:space="0" w:color="D3D3D3"/>
            </w:tcBorders>
            <w:vAlign w:val="center"/>
            <w:hideMark/>
          </w:tcPr>
          <w:p w14:paraId="2D8242DC"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p>
        </w:tc>
        <w:tc>
          <w:tcPr>
            <w:tcW w:w="3532" w:type="dxa"/>
            <w:tcBorders>
              <w:top w:val="nil"/>
              <w:left w:val="single" w:sz="8" w:space="0" w:color="D3D3D3"/>
              <w:bottom w:val="single" w:sz="8" w:space="0" w:color="D3D3D3"/>
              <w:right w:val="nil"/>
            </w:tcBorders>
            <w:shd w:val="clear" w:color="auto" w:fill="auto"/>
            <w:vAlign w:val="center"/>
            <w:hideMark/>
          </w:tcPr>
          <w:p w14:paraId="794BB7FA" w14:textId="77777777" w:rsidR="00A265A8" w:rsidRPr="00A265A8" w:rsidRDefault="00A265A8" w:rsidP="00A265A8">
            <w:pPr>
              <w:spacing w:after="0" w:line="240" w:lineRule="auto"/>
              <w:rPr>
                <w:rFonts w:ascii="Times New Roman" w:eastAsia="Times New Roman" w:hAnsi="Times New Roman" w:cs="Times New Roman"/>
                <w:color w:val="000000"/>
                <w:sz w:val="18"/>
                <w:szCs w:val="18"/>
                <w:lang w:eastAsia="tr-TR" w:bidi="ar-SA"/>
              </w:rPr>
            </w:pPr>
            <w:r w:rsidRPr="00A265A8">
              <w:rPr>
                <w:rFonts w:ascii="Times New Roman" w:eastAsia="Times New Roman" w:hAnsi="Times New Roman" w:cs="Times New Roman"/>
                <w:color w:val="000000"/>
                <w:sz w:val="18"/>
                <w:szCs w:val="18"/>
                <w:lang w:eastAsia="tr-TR" w:bidi="ar-SA"/>
              </w:rPr>
              <w:t>Irrigation</w:t>
            </w:r>
          </w:p>
        </w:tc>
        <w:tc>
          <w:tcPr>
            <w:tcW w:w="2126" w:type="dxa"/>
            <w:tcBorders>
              <w:top w:val="nil"/>
              <w:left w:val="single" w:sz="4" w:space="0" w:color="D3D3D3"/>
              <w:bottom w:val="single" w:sz="4" w:space="0" w:color="D3D3D3"/>
              <w:right w:val="single" w:sz="4" w:space="0" w:color="D3D3D3"/>
            </w:tcBorders>
            <w:shd w:val="clear" w:color="auto" w:fill="auto"/>
            <w:hideMark/>
          </w:tcPr>
          <w:p w14:paraId="68DDEBA7" w14:textId="77777777" w:rsidR="00A265A8" w:rsidRPr="00A265A8" w:rsidRDefault="00A265A8" w:rsidP="00A265A8">
            <w:pPr>
              <w:spacing w:after="0" w:line="240" w:lineRule="auto"/>
              <w:jc w:val="right"/>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2.110,95</w:t>
            </w:r>
          </w:p>
        </w:tc>
        <w:tc>
          <w:tcPr>
            <w:tcW w:w="1701" w:type="dxa"/>
            <w:tcBorders>
              <w:top w:val="nil"/>
              <w:left w:val="nil"/>
              <w:bottom w:val="single" w:sz="4" w:space="0" w:color="D3D3D3"/>
              <w:right w:val="single" w:sz="4" w:space="0" w:color="D3D3D3"/>
            </w:tcBorders>
            <w:shd w:val="clear" w:color="auto" w:fill="auto"/>
            <w:hideMark/>
          </w:tcPr>
          <w:p w14:paraId="24A64CFF"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0,00%</w:t>
            </w:r>
          </w:p>
        </w:tc>
      </w:tr>
      <w:tr w:rsidR="00A265A8" w:rsidRPr="00A265A8" w14:paraId="74C9F7E4" w14:textId="77777777" w:rsidTr="00A265A8">
        <w:trPr>
          <w:trHeight w:val="315"/>
        </w:trPr>
        <w:tc>
          <w:tcPr>
            <w:tcW w:w="2280" w:type="dxa"/>
            <w:vMerge/>
            <w:tcBorders>
              <w:top w:val="nil"/>
              <w:left w:val="single" w:sz="4" w:space="0" w:color="D3D3D3"/>
              <w:bottom w:val="single" w:sz="4" w:space="0" w:color="D3D3D3"/>
              <w:right w:val="single" w:sz="4" w:space="0" w:color="D3D3D3"/>
            </w:tcBorders>
            <w:vAlign w:val="center"/>
            <w:hideMark/>
          </w:tcPr>
          <w:p w14:paraId="4EBFD843"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p>
        </w:tc>
        <w:tc>
          <w:tcPr>
            <w:tcW w:w="3532" w:type="dxa"/>
            <w:tcBorders>
              <w:top w:val="nil"/>
              <w:left w:val="single" w:sz="8" w:space="0" w:color="D3D3D3"/>
              <w:bottom w:val="single" w:sz="8" w:space="0" w:color="D3D3D3"/>
              <w:right w:val="nil"/>
            </w:tcBorders>
            <w:shd w:val="clear" w:color="000000" w:fill="C0C0C0"/>
            <w:vAlign w:val="center"/>
            <w:hideMark/>
          </w:tcPr>
          <w:p w14:paraId="30D86DA3" w14:textId="77777777" w:rsidR="00A265A8" w:rsidRPr="00A265A8" w:rsidRDefault="00A265A8" w:rsidP="00A265A8">
            <w:pPr>
              <w:spacing w:after="0" w:line="240" w:lineRule="auto"/>
              <w:rPr>
                <w:rFonts w:ascii="Times New Roman" w:eastAsia="Times New Roman" w:hAnsi="Times New Roman" w:cs="Times New Roman"/>
                <w:b/>
                <w:bCs/>
                <w:color w:val="1F1F1F"/>
                <w:sz w:val="18"/>
                <w:szCs w:val="18"/>
                <w:lang w:eastAsia="tr-TR" w:bidi="ar-SA"/>
              </w:rPr>
            </w:pPr>
            <w:r w:rsidRPr="00A265A8">
              <w:rPr>
                <w:rFonts w:ascii="Times New Roman" w:eastAsia="Times New Roman" w:hAnsi="Times New Roman" w:cs="Times New Roman"/>
                <w:b/>
                <w:bCs/>
                <w:color w:val="1F1F1F"/>
                <w:sz w:val="18"/>
                <w:szCs w:val="18"/>
                <w:lang w:eastAsia="tr-TR" w:bidi="ar-SA"/>
              </w:rPr>
              <w:t>Province Total</w:t>
            </w:r>
          </w:p>
        </w:tc>
        <w:tc>
          <w:tcPr>
            <w:tcW w:w="2126" w:type="dxa"/>
            <w:tcBorders>
              <w:top w:val="nil"/>
              <w:left w:val="single" w:sz="4" w:space="0" w:color="D3D3D3"/>
              <w:bottom w:val="single" w:sz="4" w:space="0" w:color="D3D3D3"/>
              <w:right w:val="single" w:sz="4" w:space="0" w:color="D3D3D3"/>
            </w:tcBorders>
            <w:shd w:val="clear" w:color="C0C0C0" w:fill="C0C0C0"/>
            <w:hideMark/>
          </w:tcPr>
          <w:p w14:paraId="79F2E43F" w14:textId="77777777" w:rsidR="00A265A8" w:rsidRPr="00A265A8" w:rsidRDefault="00A265A8" w:rsidP="00A265A8">
            <w:pPr>
              <w:spacing w:after="0" w:line="240" w:lineRule="auto"/>
              <w:jc w:val="right"/>
              <w:rPr>
                <w:rFonts w:ascii="Times New Roman" w:eastAsia="Times New Roman" w:hAnsi="Times New Roman" w:cs="Times New Roman"/>
                <w:b/>
                <w:bCs/>
                <w:color w:val="000000"/>
                <w:sz w:val="20"/>
                <w:szCs w:val="20"/>
                <w:lang w:eastAsia="tr-TR" w:bidi="ar-SA"/>
              </w:rPr>
            </w:pPr>
            <w:r w:rsidRPr="00A265A8">
              <w:rPr>
                <w:rFonts w:ascii="Times New Roman" w:eastAsia="Times New Roman" w:hAnsi="Times New Roman" w:cs="Times New Roman"/>
                <w:b/>
                <w:bCs/>
                <w:color w:val="000000"/>
                <w:sz w:val="20"/>
                <w:szCs w:val="20"/>
                <w:lang w:eastAsia="tr-TR" w:bidi="ar-SA"/>
              </w:rPr>
              <w:t>702.633,77</w:t>
            </w:r>
          </w:p>
        </w:tc>
        <w:tc>
          <w:tcPr>
            <w:tcW w:w="1701" w:type="dxa"/>
            <w:tcBorders>
              <w:top w:val="nil"/>
              <w:left w:val="nil"/>
              <w:bottom w:val="single" w:sz="4" w:space="0" w:color="D3D3D3"/>
              <w:right w:val="single" w:sz="4" w:space="0" w:color="D3D3D3"/>
            </w:tcBorders>
            <w:shd w:val="clear" w:color="C0C0C0" w:fill="C0C0C0"/>
            <w:hideMark/>
          </w:tcPr>
          <w:p w14:paraId="762B4383" w14:textId="77777777" w:rsidR="00A265A8" w:rsidRPr="00A265A8" w:rsidRDefault="00A265A8" w:rsidP="00A265A8">
            <w:pPr>
              <w:spacing w:after="0" w:line="240" w:lineRule="auto"/>
              <w:jc w:val="center"/>
              <w:rPr>
                <w:rFonts w:ascii="Times New Roman" w:eastAsia="Times New Roman" w:hAnsi="Times New Roman" w:cs="Times New Roman"/>
                <w:b/>
                <w:bCs/>
                <w:color w:val="000000"/>
                <w:sz w:val="20"/>
                <w:szCs w:val="20"/>
                <w:lang w:eastAsia="tr-TR" w:bidi="ar-SA"/>
              </w:rPr>
            </w:pPr>
            <w:r w:rsidRPr="00A265A8">
              <w:rPr>
                <w:rFonts w:ascii="Times New Roman" w:eastAsia="Times New Roman" w:hAnsi="Times New Roman" w:cs="Times New Roman"/>
                <w:b/>
                <w:bCs/>
                <w:color w:val="000000"/>
                <w:sz w:val="20"/>
                <w:szCs w:val="20"/>
                <w:lang w:eastAsia="tr-TR" w:bidi="ar-SA"/>
              </w:rPr>
              <w:t>0,25%</w:t>
            </w:r>
          </w:p>
        </w:tc>
      </w:tr>
      <w:tr w:rsidR="00A265A8" w:rsidRPr="00A265A8" w14:paraId="1C9AD9EF" w14:textId="77777777" w:rsidTr="00BB6845">
        <w:trPr>
          <w:trHeight w:val="66"/>
        </w:trPr>
        <w:tc>
          <w:tcPr>
            <w:tcW w:w="2280" w:type="dxa"/>
            <w:vMerge w:val="restart"/>
            <w:tcBorders>
              <w:top w:val="nil"/>
              <w:left w:val="single" w:sz="4" w:space="0" w:color="D3D3D3"/>
              <w:bottom w:val="single" w:sz="4" w:space="0" w:color="D3D3D3"/>
              <w:right w:val="single" w:sz="4" w:space="0" w:color="D3D3D3"/>
            </w:tcBorders>
            <w:shd w:val="clear" w:color="000000" w:fill="FF0000"/>
            <w:vAlign w:val="center"/>
            <w:hideMark/>
          </w:tcPr>
          <w:p w14:paraId="0337D70C"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AMASYA</w:t>
            </w:r>
          </w:p>
        </w:tc>
        <w:tc>
          <w:tcPr>
            <w:tcW w:w="3532" w:type="dxa"/>
            <w:tcBorders>
              <w:top w:val="nil"/>
              <w:left w:val="single" w:sz="8" w:space="0" w:color="D3D3D3"/>
              <w:bottom w:val="single" w:sz="8" w:space="0" w:color="D3D3D3"/>
              <w:right w:val="nil"/>
            </w:tcBorders>
            <w:shd w:val="clear" w:color="auto" w:fill="auto"/>
            <w:vAlign w:val="center"/>
            <w:hideMark/>
          </w:tcPr>
          <w:p w14:paraId="1041AC85" w14:textId="77777777" w:rsidR="00A265A8" w:rsidRPr="00A265A8" w:rsidRDefault="00A265A8" w:rsidP="00A265A8">
            <w:pPr>
              <w:spacing w:after="0" w:line="240" w:lineRule="auto"/>
              <w:rPr>
                <w:rFonts w:ascii="Times New Roman" w:eastAsia="Times New Roman" w:hAnsi="Times New Roman" w:cs="Times New Roman"/>
                <w:color w:val="1F1F1F"/>
                <w:sz w:val="18"/>
                <w:szCs w:val="18"/>
                <w:lang w:eastAsia="tr-TR" w:bidi="ar-SA"/>
              </w:rPr>
            </w:pPr>
            <w:r w:rsidRPr="00A265A8">
              <w:rPr>
                <w:rFonts w:ascii="Times New Roman" w:eastAsia="Times New Roman" w:hAnsi="Times New Roman" w:cs="Times New Roman"/>
                <w:color w:val="1F1F1F"/>
                <w:sz w:val="18"/>
                <w:szCs w:val="18"/>
                <w:lang w:eastAsia="tr-TR" w:bidi="ar-SA"/>
              </w:rPr>
              <w:t>Lighting</w:t>
            </w:r>
          </w:p>
        </w:tc>
        <w:tc>
          <w:tcPr>
            <w:tcW w:w="2126" w:type="dxa"/>
            <w:tcBorders>
              <w:top w:val="nil"/>
              <w:left w:val="single" w:sz="4" w:space="0" w:color="D3D3D3"/>
              <w:bottom w:val="single" w:sz="4" w:space="0" w:color="D3D3D3"/>
              <w:right w:val="single" w:sz="4" w:space="0" w:color="D3D3D3"/>
            </w:tcBorders>
            <w:shd w:val="clear" w:color="auto" w:fill="auto"/>
            <w:hideMark/>
          </w:tcPr>
          <w:p w14:paraId="428436E5" w14:textId="77777777" w:rsidR="00A265A8" w:rsidRPr="00A265A8" w:rsidRDefault="00A265A8" w:rsidP="00A265A8">
            <w:pPr>
              <w:spacing w:after="0" w:line="240" w:lineRule="auto"/>
              <w:jc w:val="right"/>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36.490,83</w:t>
            </w:r>
          </w:p>
        </w:tc>
        <w:tc>
          <w:tcPr>
            <w:tcW w:w="1701" w:type="dxa"/>
            <w:tcBorders>
              <w:top w:val="nil"/>
              <w:left w:val="nil"/>
              <w:bottom w:val="single" w:sz="4" w:space="0" w:color="D3D3D3"/>
              <w:right w:val="single" w:sz="4" w:space="0" w:color="D3D3D3"/>
            </w:tcBorders>
            <w:shd w:val="clear" w:color="auto" w:fill="auto"/>
            <w:hideMark/>
          </w:tcPr>
          <w:p w14:paraId="653AD218"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0,01%</w:t>
            </w:r>
          </w:p>
        </w:tc>
      </w:tr>
      <w:tr w:rsidR="00A265A8" w:rsidRPr="00A265A8" w14:paraId="3E24669B" w14:textId="77777777" w:rsidTr="00BB6845">
        <w:trPr>
          <w:trHeight w:val="66"/>
        </w:trPr>
        <w:tc>
          <w:tcPr>
            <w:tcW w:w="2280" w:type="dxa"/>
            <w:vMerge/>
            <w:tcBorders>
              <w:top w:val="nil"/>
              <w:left w:val="single" w:sz="4" w:space="0" w:color="D3D3D3"/>
              <w:bottom w:val="single" w:sz="4" w:space="0" w:color="D3D3D3"/>
              <w:right w:val="single" w:sz="4" w:space="0" w:color="D3D3D3"/>
            </w:tcBorders>
            <w:vAlign w:val="center"/>
            <w:hideMark/>
          </w:tcPr>
          <w:p w14:paraId="7BA758EC"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p>
        </w:tc>
        <w:tc>
          <w:tcPr>
            <w:tcW w:w="3532" w:type="dxa"/>
            <w:tcBorders>
              <w:top w:val="nil"/>
              <w:left w:val="single" w:sz="8" w:space="0" w:color="D3D3D3"/>
              <w:bottom w:val="single" w:sz="8" w:space="0" w:color="D3D3D3"/>
              <w:right w:val="nil"/>
            </w:tcBorders>
            <w:shd w:val="clear" w:color="auto" w:fill="auto"/>
            <w:vAlign w:val="center"/>
            <w:hideMark/>
          </w:tcPr>
          <w:p w14:paraId="5E0B514A" w14:textId="77777777" w:rsidR="00A265A8" w:rsidRPr="00A265A8" w:rsidRDefault="00A265A8" w:rsidP="00A265A8">
            <w:pPr>
              <w:spacing w:after="0" w:line="240" w:lineRule="auto"/>
              <w:rPr>
                <w:rFonts w:ascii="Times New Roman" w:eastAsia="Times New Roman" w:hAnsi="Times New Roman" w:cs="Times New Roman"/>
                <w:color w:val="1F1F1F"/>
                <w:sz w:val="18"/>
                <w:szCs w:val="18"/>
                <w:lang w:eastAsia="tr-TR" w:bidi="ar-SA"/>
              </w:rPr>
            </w:pPr>
            <w:r w:rsidRPr="00A265A8">
              <w:rPr>
                <w:rFonts w:ascii="Times New Roman" w:eastAsia="Times New Roman" w:hAnsi="Times New Roman" w:cs="Times New Roman"/>
                <w:color w:val="1F1F1F"/>
                <w:sz w:val="18"/>
                <w:szCs w:val="18"/>
                <w:lang w:eastAsia="tr-TR" w:bidi="ar-SA"/>
              </w:rPr>
              <w:t>Public and Private Services Sector and Others</w:t>
            </w:r>
          </w:p>
        </w:tc>
        <w:tc>
          <w:tcPr>
            <w:tcW w:w="2126" w:type="dxa"/>
            <w:tcBorders>
              <w:top w:val="nil"/>
              <w:left w:val="single" w:sz="4" w:space="0" w:color="D3D3D3"/>
              <w:bottom w:val="single" w:sz="4" w:space="0" w:color="D3D3D3"/>
              <w:right w:val="single" w:sz="4" w:space="0" w:color="D3D3D3"/>
            </w:tcBorders>
            <w:shd w:val="clear" w:color="auto" w:fill="auto"/>
            <w:hideMark/>
          </w:tcPr>
          <w:p w14:paraId="733A71F3" w14:textId="77777777" w:rsidR="00A265A8" w:rsidRPr="00A265A8" w:rsidRDefault="00A265A8" w:rsidP="00A265A8">
            <w:pPr>
              <w:spacing w:after="0" w:line="240" w:lineRule="auto"/>
              <w:jc w:val="right"/>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195.979,51</w:t>
            </w:r>
          </w:p>
        </w:tc>
        <w:tc>
          <w:tcPr>
            <w:tcW w:w="1701" w:type="dxa"/>
            <w:tcBorders>
              <w:top w:val="nil"/>
              <w:left w:val="nil"/>
              <w:bottom w:val="single" w:sz="4" w:space="0" w:color="D3D3D3"/>
              <w:right w:val="single" w:sz="4" w:space="0" w:color="D3D3D3"/>
            </w:tcBorders>
            <w:shd w:val="clear" w:color="auto" w:fill="auto"/>
            <w:hideMark/>
          </w:tcPr>
          <w:p w14:paraId="243270F7"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0,07%</w:t>
            </w:r>
          </w:p>
        </w:tc>
      </w:tr>
      <w:tr w:rsidR="00A265A8" w:rsidRPr="00A265A8" w14:paraId="78AE55E4" w14:textId="77777777" w:rsidTr="00BB6845">
        <w:trPr>
          <w:trHeight w:val="97"/>
        </w:trPr>
        <w:tc>
          <w:tcPr>
            <w:tcW w:w="2280" w:type="dxa"/>
            <w:vMerge/>
            <w:tcBorders>
              <w:top w:val="nil"/>
              <w:left w:val="single" w:sz="4" w:space="0" w:color="D3D3D3"/>
              <w:bottom w:val="single" w:sz="4" w:space="0" w:color="D3D3D3"/>
              <w:right w:val="single" w:sz="4" w:space="0" w:color="D3D3D3"/>
            </w:tcBorders>
            <w:vAlign w:val="center"/>
            <w:hideMark/>
          </w:tcPr>
          <w:p w14:paraId="15812EF7"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p>
        </w:tc>
        <w:tc>
          <w:tcPr>
            <w:tcW w:w="3532" w:type="dxa"/>
            <w:tcBorders>
              <w:top w:val="nil"/>
              <w:left w:val="single" w:sz="8" w:space="0" w:color="D3D3D3"/>
              <w:bottom w:val="single" w:sz="8" w:space="0" w:color="D3D3D3"/>
              <w:right w:val="nil"/>
            </w:tcBorders>
            <w:shd w:val="clear" w:color="auto" w:fill="auto"/>
            <w:vAlign w:val="center"/>
            <w:hideMark/>
          </w:tcPr>
          <w:p w14:paraId="17F3675D" w14:textId="77777777" w:rsidR="00A265A8" w:rsidRPr="00A265A8" w:rsidRDefault="00A265A8" w:rsidP="00A265A8">
            <w:pPr>
              <w:spacing w:after="0" w:line="240" w:lineRule="auto"/>
              <w:rPr>
                <w:rFonts w:ascii="Times New Roman" w:eastAsia="Times New Roman" w:hAnsi="Times New Roman" w:cs="Times New Roman"/>
                <w:color w:val="1F1F1F"/>
                <w:sz w:val="18"/>
                <w:szCs w:val="18"/>
                <w:lang w:eastAsia="tr-TR" w:bidi="ar-SA"/>
              </w:rPr>
            </w:pPr>
            <w:r w:rsidRPr="00A265A8">
              <w:rPr>
                <w:rFonts w:ascii="Times New Roman" w:eastAsia="Times New Roman" w:hAnsi="Times New Roman" w:cs="Times New Roman"/>
                <w:color w:val="1F1F1F"/>
                <w:sz w:val="18"/>
                <w:szCs w:val="18"/>
                <w:lang w:eastAsia="tr-TR" w:bidi="ar-SA"/>
              </w:rPr>
              <w:t>Household</w:t>
            </w:r>
          </w:p>
        </w:tc>
        <w:tc>
          <w:tcPr>
            <w:tcW w:w="2126" w:type="dxa"/>
            <w:tcBorders>
              <w:top w:val="nil"/>
              <w:left w:val="single" w:sz="4" w:space="0" w:color="D3D3D3"/>
              <w:bottom w:val="single" w:sz="4" w:space="0" w:color="D3D3D3"/>
              <w:right w:val="single" w:sz="4" w:space="0" w:color="D3D3D3"/>
            </w:tcBorders>
            <w:shd w:val="clear" w:color="auto" w:fill="auto"/>
            <w:hideMark/>
          </w:tcPr>
          <w:p w14:paraId="6FD12603" w14:textId="77777777" w:rsidR="00A265A8" w:rsidRPr="00A265A8" w:rsidRDefault="00A265A8" w:rsidP="00A265A8">
            <w:pPr>
              <w:spacing w:after="0" w:line="240" w:lineRule="auto"/>
              <w:jc w:val="right"/>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259.200,94</w:t>
            </w:r>
          </w:p>
        </w:tc>
        <w:tc>
          <w:tcPr>
            <w:tcW w:w="1701" w:type="dxa"/>
            <w:tcBorders>
              <w:top w:val="nil"/>
              <w:left w:val="nil"/>
              <w:bottom w:val="single" w:sz="4" w:space="0" w:color="D3D3D3"/>
              <w:right w:val="single" w:sz="4" w:space="0" w:color="D3D3D3"/>
            </w:tcBorders>
            <w:shd w:val="clear" w:color="auto" w:fill="auto"/>
            <w:hideMark/>
          </w:tcPr>
          <w:p w14:paraId="45AC2904"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0,09%</w:t>
            </w:r>
          </w:p>
        </w:tc>
      </w:tr>
      <w:tr w:rsidR="00A265A8" w:rsidRPr="00A265A8" w14:paraId="276509D7" w14:textId="77777777" w:rsidTr="00BB6845">
        <w:trPr>
          <w:trHeight w:val="50"/>
        </w:trPr>
        <w:tc>
          <w:tcPr>
            <w:tcW w:w="2280" w:type="dxa"/>
            <w:vMerge/>
            <w:tcBorders>
              <w:top w:val="nil"/>
              <w:left w:val="single" w:sz="4" w:space="0" w:color="D3D3D3"/>
              <w:bottom w:val="single" w:sz="4" w:space="0" w:color="D3D3D3"/>
              <w:right w:val="single" w:sz="4" w:space="0" w:color="D3D3D3"/>
            </w:tcBorders>
            <w:vAlign w:val="center"/>
            <w:hideMark/>
          </w:tcPr>
          <w:p w14:paraId="53220B0E"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p>
        </w:tc>
        <w:tc>
          <w:tcPr>
            <w:tcW w:w="3532" w:type="dxa"/>
            <w:tcBorders>
              <w:top w:val="nil"/>
              <w:left w:val="single" w:sz="8" w:space="0" w:color="D3D3D3"/>
              <w:bottom w:val="single" w:sz="8" w:space="0" w:color="D3D3D3"/>
              <w:right w:val="nil"/>
            </w:tcBorders>
            <w:shd w:val="clear" w:color="auto" w:fill="auto"/>
            <w:vAlign w:val="center"/>
            <w:hideMark/>
          </w:tcPr>
          <w:p w14:paraId="5C0F0268" w14:textId="77777777" w:rsidR="00A265A8" w:rsidRPr="00A265A8" w:rsidRDefault="00A265A8" w:rsidP="00A265A8">
            <w:pPr>
              <w:spacing w:after="0" w:line="240" w:lineRule="auto"/>
              <w:rPr>
                <w:rFonts w:ascii="Times New Roman" w:eastAsia="Times New Roman" w:hAnsi="Times New Roman" w:cs="Times New Roman"/>
                <w:color w:val="1F1F1F"/>
                <w:sz w:val="18"/>
                <w:szCs w:val="18"/>
                <w:lang w:eastAsia="tr-TR" w:bidi="ar-SA"/>
              </w:rPr>
            </w:pPr>
            <w:r w:rsidRPr="00A265A8">
              <w:rPr>
                <w:rFonts w:ascii="Times New Roman" w:eastAsia="Times New Roman" w:hAnsi="Times New Roman" w:cs="Times New Roman"/>
                <w:color w:val="1F1F1F"/>
                <w:sz w:val="18"/>
                <w:szCs w:val="18"/>
                <w:lang w:eastAsia="tr-TR" w:bidi="ar-SA"/>
              </w:rPr>
              <w:t>Industry</w:t>
            </w:r>
          </w:p>
        </w:tc>
        <w:tc>
          <w:tcPr>
            <w:tcW w:w="2126" w:type="dxa"/>
            <w:tcBorders>
              <w:top w:val="nil"/>
              <w:left w:val="single" w:sz="4" w:space="0" w:color="D3D3D3"/>
              <w:bottom w:val="single" w:sz="4" w:space="0" w:color="D3D3D3"/>
              <w:right w:val="single" w:sz="4" w:space="0" w:color="D3D3D3"/>
            </w:tcBorders>
            <w:shd w:val="clear" w:color="auto" w:fill="auto"/>
            <w:hideMark/>
          </w:tcPr>
          <w:p w14:paraId="46DC4651" w14:textId="77777777" w:rsidR="00A265A8" w:rsidRPr="00A265A8" w:rsidRDefault="00A265A8" w:rsidP="00A265A8">
            <w:pPr>
              <w:spacing w:after="0" w:line="240" w:lineRule="auto"/>
              <w:jc w:val="right"/>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153.265,87</w:t>
            </w:r>
          </w:p>
        </w:tc>
        <w:tc>
          <w:tcPr>
            <w:tcW w:w="1701" w:type="dxa"/>
            <w:tcBorders>
              <w:top w:val="nil"/>
              <w:left w:val="nil"/>
              <w:bottom w:val="single" w:sz="4" w:space="0" w:color="D3D3D3"/>
              <w:right w:val="single" w:sz="4" w:space="0" w:color="D3D3D3"/>
            </w:tcBorders>
            <w:shd w:val="clear" w:color="auto" w:fill="auto"/>
            <w:hideMark/>
          </w:tcPr>
          <w:p w14:paraId="0B8278E8"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0,05%</w:t>
            </w:r>
          </w:p>
        </w:tc>
      </w:tr>
      <w:tr w:rsidR="00A265A8" w:rsidRPr="00A265A8" w14:paraId="2DCB5E00" w14:textId="77777777" w:rsidTr="00BB6845">
        <w:trPr>
          <w:trHeight w:val="50"/>
        </w:trPr>
        <w:tc>
          <w:tcPr>
            <w:tcW w:w="2280" w:type="dxa"/>
            <w:vMerge/>
            <w:tcBorders>
              <w:top w:val="nil"/>
              <w:left w:val="single" w:sz="4" w:space="0" w:color="D3D3D3"/>
              <w:bottom w:val="single" w:sz="4" w:space="0" w:color="D3D3D3"/>
              <w:right w:val="single" w:sz="4" w:space="0" w:color="D3D3D3"/>
            </w:tcBorders>
            <w:vAlign w:val="center"/>
            <w:hideMark/>
          </w:tcPr>
          <w:p w14:paraId="6A37415D"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p>
        </w:tc>
        <w:tc>
          <w:tcPr>
            <w:tcW w:w="3532" w:type="dxa"/>
            <w:tcBorders>
              <w:top w:val="nil"/>
              <w:left w:val="single" w:sz="8" w:space="0" w:color="D3D3D3"/>
              <w:bottom w:val="single" w:sz="8" w:space="0" w:color="D3D3D3"/>
              <w:right w:val="nil"/>
            </w:tcBorders>
            <w:shd w:val="clear" w:color="auto" w:fill="auto"/>
            <w:vAlign w:val="center"/>
            <w:hideMark/>
          </w:tcPr>
          <w:p w14:paraId="64D378D4" w14:textId="77777777" w:rsidR="00A265A8" w:rsidRPr="00A265A8" w:rsidRDefault="00A265A8" w:rsidP="00A265A8">
            <w:pPr>
              <w:spacing w:after="0" w:line="240" w:lineRule="auto"/>
              <w:rPr>
                <w:rFonts w:ascii="Times New Roman" w:eastAsia="Times New Roman" w:hAnsi="Times New Roman" w:cs="Times New Roman"/>
                <w:color w:val="000000"/>
                <w:sz w:val="18"/>
                <w:szCs w:val="18"/>
                <w:lang w:eastAsia="tr-TR" w:bidi="ar-SA"/>
              </w:rPr>
            </w:pPr>
            <w:r w:rsidRPr="00A265A8">
              <w:rPr>
                <w:rFonts w:ascii="Times New Roman" w:eastAsia="Times New Roman" w:hAnsi="Times New Roman" w:cs="Times New Roman"/>
                <w:color w:val="000000"/>
                <w:sz w:val="18"/>
                <w:szCs w:val="18"/>
                <w:lang w:eastAsia="tr-TR" w:bidi="ar-SA"/>
              </w:rPr>
              <w:t>Irrigation</w:t>
            </w:r>
          </w:p>
        </w:tc>
        <w:tc>
          <w:tcPr>
            <w:tcW w:w="2126" w:type="dxa"/>
            <w:tcBorders>
              <w:top w:val="nil"/>
              <w:left w:val="single" w:sz="4" w:space="0" w:color="D3D3D3"/>
              <w:bottom w:val="single" w:sz="4" w:space="0" w:color="D3D3D3"/>
              <w:right w:val="single" w:sz="4" w:space="0" w:color="D3D3D3"/>
            </w:tcBorders>
            <w:shd w:val="clear" w:color="auto" w:fill="auto"/>
            <w:hideMark/>
          </w:tcPr>
          <w:p w14:paraId="1FCF5A5F" w14:textId="77777777" w:rsidR="00A265A8" w:rsidRPr="00A265A8" w:rsidRDefault="00A265A8" w:rsidP="00A265A8">
            <w:pPr>
              <w:spacing w:after="0" w:line="240" w:lineRule="auto"/>
              <w:jc w:val="right"/>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45.675,46</w:t>
            </w:r>
          </w:p>
        </w:tc>
        <w:tc>
          <w:tcPr>
            <w:tcW w:w="1701" w:type="dxa"/>
            <w:tcBorders>
              <w:top w:val="nil"/>
              <w:left w:val="nil"/>
              <w:bottom w:val="single" w:sz="4" w:space="0" w:color="D3D3D3"/>
              <w:right w:val="single" w:sz="4" w:space="0" w:color="D3D3D3"/>
            </w:tcBorders>
            <w:shd w:val="clear" w:color="auto" w:fill="auto"/>
            <w:hideMark/>
          </w:tcPr>
          <w:p w14:paraId="70CAC3ED"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0,02%</w:t>
            </w:r>
          </w:p>
        </w:tc>
      </w:tr>
      <w:tr w:rsidR="00A265A8" w:rsidRPr="00A265A8" w14:paraId="46911B12" w14:textId="77777777" w:rsidTr="00A265A8">
        <w:trPr>
          <w:trHeight w:val="315"/>
        </w:trPr>
        <w:tc>
          <w:tcPr>
            <w:tcW w:w="2280" w:type="dxa"/>
            <w:vMerge/>
            <w:tcBorders>
              <w:top w:val="nil"/>
              <w:left w:val="single" w:sz="4" w:space="0" w:color="D3D3D3"/>
              <w:bottom w:val="single" w:sz="4" w:space="0" w:color="D3D3D3"/>
              <w:right w:val="single" w:sz="4" w:space="0" w:color="D3D3D3"/>
            </w:tcBorders>
            <w:vAlign w:val="center"/>
            <w:hideMark/>
          </w:tcPr>
          <w:p w14:paraId="6DE1E610"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p>
        </w:tc>
        <w:tc>
          <w:tcPr>
            <w:tcW w:w="3532" w:type="dxa"/>
            <w:tcBorders>
              <w:top w:val="nil"/>
              <w:left w:val="single" w:sz="8" w:space="0" w:color="D3D3D3"/>
              <w:bottom w:val="single" w:sz="8" w:space="0" w:color="D3D3D3"/>
              <w:right w:val="nil"/>
            </w:tcBorders>
            <w:shd w:val="clear" w:color="000000" w:fill="C0C0C0"/>
            <w:vAlign w:val="center"/>
            <w:hideMark/>
          </w:tcPr>
          <w:p w14:paraId="0E43D945" w14:textId="77777777" w:rsidR="00A265A8" w:rsidRPr="00A265A8" w:rsidRDefault="00A265A8" w:rsidP="00A265A8">
            <w:pPr>
              <w:spacing w:after="0" w:line="240" w:lineRule="auto"/>
              <w:rPr>
                <w:rFonts w:ascii="Times New Roman" w:eastAsia="Times New Roman" w:hAnsi="Times New Roman" w:cs="Times New Roman"/>
                <w:b/>
                <w:bCs/>
                <w:color w:val="1F1F1F"/>
                <w:sz w:val="18"/>
                <w:szCs w:val="18"/>
                <w:lang w:eastAsia="tr-TR" w:bidi="ar-SA"/>
              </w:rPr>
            </w:pPr>
            <w:r w:rsidRPr="00A265A8">
              <w:rPr>
                <w:rFonts w:ascii="Times New Roman" w:eastAsia="Times New Roman" w:hAnsi="Times New Roman" w:cs="Times New Roman"/>
                <w:b/>
                <w:bCs/>
                <w:color w:val="1F1F1F"/>
                <w:sz w:val="18"/>
                <w:szCs w:val="18"/>
                <w:lang w:eastAsia="tr-TR" w:bidi="ar-SA"/>
              </w:rPr>
              <w:t>Province Total</w:t>
            </w:r>
          </w:p>
        </w:tc>
        <w:tc>
          <w:tcPr>
            <w:tcW w:w="2126" w:type="dxa"/>
            <w:tcBorders>
              <w:top w:val="nil"/>
              <w:left w:val="single" w:sz="4" w:space="0" w:color="D3D3D3"/>
              <w:bottom w:val="single" w:sz="4" w:space="0" w:color="D3D3D3"/>
              <w:right w:val="single" w:sz="4" w:space="0" w:color="D3D3D3"/>
            </w:tcBorders>
            <w:shd w:val="clear" w:color="C0C0C0" w:fill="C0C0C0"/>
            <w:hideMark/>
          </w:tcPr>
          <w:p w14:paraId="5BF2DD71" w14:textId="77777777" w:rsidR="00A265A8" w:rsidRPr="00A265A8" w:rsidRDefault="00A265A8" w:rsidP="00A265A8">
            <w:pPr>
              <w:spacing w:after="0" w:line="240" w:lineRule="auto"/>
              <w:jc w:val="right"/>
              <w:rPr>
                <w:rFonts w:ascii="Times New Roman" w:eastAsia="Times New Roman" w:hAnsi="Times New Roman" w:cs="Times New Roman"/>
                <w:b/>
                <w:bCs/>
                <w:color w:val="000000"/>
                <w:sz w:val="20"/>
                <w:szCs w:val="20"/>
                <w:lang w:eastAsia="tr-TR" w:bidi="ar-SA"/>
              </w:rPr>
            </w:pPr>
            <w:r w:rsidRPr="00A265A8">
              <w:rPr>
                <w:rFonts w:ascii="Times New Roman" w:eastAsia="Times New Roman" w:hAnsi="Times New Roman" w:cs="Times New Roman"/>
                <w:b/>
                <w:bCs/>
                <w:color w:val="000000"/>
                <w:sz w:val="20"/>
                <w:szCs w:val="20"/>
                <w:lang w:eastAsia="tr-TR" w:bidi="ar-SA"/>
              </w:rPr>
              <w:t>690.612,61</w:t>
            </w:r>
          </w:p>
        </w:tc>
        <w:tc>
          <w:tcPr>
            <w:tcW w:w="1701" w:type="dxa"/>
            <w:tcBorders>
              <w:top w:val="nil"/>
              <w:left w:val="nil"/>
              <w:bottom w:val="single" w:sz="4" w:space="0" w:color="D3D3D3"/>
              <w:right w:val="single" w:sz="4" w:space="0" w:color="D3D3D3"/>
            </w:tcBorders>
            <w:shd w:val="clear" w:color="C0C0C0" w:fill="C0C0C0"/>
            <w:hideMark/>
          </w:tcPr>
          <w:p w14:paraId="0F262CCB" w14:textId="77777777" w:rsidR="00A265A8" w:rsidRPr="00A265A8" w:rsidRDefault="00A265A8" w:rsidP="00A265A8">
            <w:pPr>
              <w:spacing w:after="0" w:line="240" w:lineRule="auto"/>
              <w:jc w:val="center"/>
              <w:rPr>
                <w:rFonts w:ascii="Times New Roman" w:eastAsia="Times New Roman" w:hAnsi="Times New Roman" w:cs="Times New Roman"/>
                <w:b/>
                <w:bCs/>
                <w:color w:val="000000"/>
                <w:sz w:val="20"/>
                <w:szCs w:val="20"/>
                <w:lang w:eastAsia="tr-TR" w:bidi="ar-SA"/>
              </w:rPr>
            </w:pPr>
            <w:r w:rsidRPr="00A265A8">
              <w:rPr>
                <w:rFonts w:ascii="Times New Roman" w:eastAsia="Times New Roman" w:hAnsi="Times New Roman" w:cs="Times New Roman"/>
                <w:b/>
                <w:bCs/>
                <w:color w:val="000000"/>
                <w:sz w:val="20"/>
                <w:szCs w:val="20"/>
                <w:lang w:eastAsia="tr-TR" w:bidi="ar-SA"/>
              </w:rPr>
              <w:t>0,25%</w:t>
            </w:r>
          </w:p>
        </w:tc>
      </w:tr>
      <w:tr w:rsidR="00A265A8" w:rsidRPr="00A265A8" w14:paraId="2AA73EB4" w14:textId="77777777" w:rsidTr="00A265A8">
        <w:trPr>
          <w:trHeight w:val="315"/>
        </w:trPr>
        <w:tc>
          <w:tcPr>
            <w:tcW w:w="2280" w:type="dxa"/>
            <w:vMerge w:val="restart"/>
            <w:tcBorders>
              <w:top w:val="nil"/>
              <w:left w:val="single" w:sz="4" w:space="0" w:color="D3D3D3"/>
              <w:bottom w:val="single" w:sz="4" w:space="0" w:color="D3D3D3"/>
              <w:right w:val="single" w:sz="4" w:space="0" w:color="D3D3D3"/>
            </w:tcBorders>
            <w:shd w:val="clear" w:color="000000" w:fill="FF0000"/>
            <w:vAlign w:val="center"/>
            <w:hideMark/>
          </w:tcPr>
          <w:p w14:paraId="47C86BA3"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KIRŞEHİR</w:t>
            </w:r>
          </w:p>
        </w:tc>
        <w:tc>
          <w:tcPr>
            <w:tcW w:w="3532" w:type="dxa"/>
            <w:tcBorders>
              <w:top w:val="nil"/>
              <w:left w:val="single" w:sz="8" w:space="0" w:color="D3D3D3"/>
              <w:bottom w:val="single" w:sz="8" w:space="0" w:color="D3D3D3"/>
              <w:right w:val="nil"/>
            </w:tcBorders>
            <w:shd w:val="clear" w:color="auto" w:fill="auto"/>
            <w:vAlign w:val="center"/>
            <w:hideMark/>
          </w:tcPr>
          <w:p w14:paraId="6ED62DD8" w14:textId="77777777" w:rsidR="00A265A8" w:rsidRPr="00A265A8" w:rsidRDefault="00A265A8" w:rsidP="00A265A8">
            <w:pPr>
              <w:spacing w:after="0" w:line="240" w:lineRule="auto"/>
              <w:rPr>
                <w:rFonts w:ascii="Times New Roman" w:eastAsia="Times New Roman" w:hAnsi="Times New Roman" w:cs="Times New Roman"/>
                <w:color w:val="1F1F1F"/>
                <w:sz w:val="18"/>
                <w:szCs w:val="18"/>
                <w:lang w:eastAsia="tr-TR" w:bidi="ar-SA"/>
              </w:rPr>
            </w:pPr>
            <w:r w:rsidRPr="00A265A8">
              <w:rPr>
                <w:rFonts w:ascii="Times New Roman" w:eastAsia="Times New Roman" w:hAnsi="Times New Roman" w:cs="Times New Roman"/>
                <w:color w:val="1F1F1F"/>
                <w:sz w:val="18"/>
                <w:szCs w:val="18"/>
                <w:lang w:eastAsia="tr-TR" w:bidi="ar-SA"/>
              </w:rPr>
              <w:t>Lighting</w:t>
            </w:r>
          </w:p>
        </w:tc>
        <w:tc>
          <w:tcPr>
            <w:tcW w:w="2126" w:type="dxa"/>
            <w:tcBorders>
              <w:top w:val="nil"/>
              <w:left w:val="single" w:sz="4" w:space="0" w:color="D3D3D3"/>
              <w:bottom w:val="single" w:sz="4" w:space="0" w:color="D3D3D3"/>
              <w:right w:val="single" w:sz="4" w:space="0" w:color="D3D3D3"/>
            </w:tcBorders>
            <w:shd w:val="clear" w:color="auto" w:fill="auto"/>
            <w:hideMark/>
          </w:tcPr>
          <w:p w14:paraId="29A9AB4F" w14:textId="77777777" w:rsidR="00A265A8" w:rsidRPr="00A265A8" w:rsidRDefault="00A265A8" w:rsidP="00A265A8">
            <w:pPr>
              <w:spacing w:after="0" w:line="240" w:lineRule="auto"/>
              <w:jc w:val="right"/>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27.530,40</w:t>
            </w:r>
          </w:p>
        </w:tc>
        <w:tc>
          <w:tcPr>
            <w:tcW w:w="1701" w:type="dxa"/>
            <w:tcBorders>
              <w:top w:val="nil"/>
              <w:left w:val="nil"/>
              <w:bottom w:val="single" w:sz="4" w:space="0" w:color="D3D3D3"/>
              <w:right w:val="single" w:sz="4" w:space="0" w:color="D3D3D3"/>
            </w:tcBorders>
            <w:shd w:val="clear" w:color="auto" w:fill="auto"/>
            <w:hideMark/>
          </w:tcPr>
          <w:p w14:paraId="6D1DC8A4"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0,01%</w:t>
            </w:r>
          </w:p>
        </w:tc>
      </w:tr>
      <w:tr w:rsidR="00A265A8" w:rsidRPr="00A265A8" w14:paraId="0567E109" w14:textId="77777777" w:rsidTr="00A265A8">
        <w:trPr>
          <w:trHeight w:val="345"/>
        </w:trPr>
        <w:tc>
          <w:tcPr>
            <w:tcW w:w="2280" w:type="dxa"/>
            <w:vMerge/>
            <w:tcBorders>
              <w:top w:val="nil"/>
              <w:left w:val="single" w:sz="4" w:space="0" w:color="D3D3D3"/>
              <w:bottom w:val="single" w:sz="4" w:space="0" w:color="D3D3D3"/>
              <w:right w:val="single" w:sz="4" w:space="0" w:color="D3D3D3"/>
            </w:tcBorders>
            <w:vAlign w:val="center"/>
            <w:hideMark/>
          </w:tcPr>
          <w:p w14:paraId="6D1D546F"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p>
        </w:tc>
        <w:tc>
          <w:tcPr>
            <w:tcW w:w="3532" w:type="dxa"/>
            <w:tcBorders>
              <w:top w:val="nil"/>
              <w:left w:val="single" w:sz="8" w:space="0" w:color="D3D3D3"/>
              <w:bottom w:val="single" w:sz="8" w:space="0" w:color="D3D3D3"/>
              <w:right w:val="nil"/>
            </w:tcBorders>
            <w:shd w:val="clear" w:color="auto" w:fill="auto"/>
            <w:vAlign w:val="center"/>
            <w:hideMark/>
          </w:tcPr>
          <w:p w14:paraId="193D0663" w14:textId="77777777" w:rsidR="00A265A8" w:rsidRPr="00A265A8" w:rsidRDefault="00A265A8" w:rsidP="00A265A8">
            <w:pPr>
              <w:spacing w:after="0" w:line="240" w:lineRule="auto"/>
              <w:rPr>
                <w:rFonts w:ascii="Times New Roman" w:eastAsia="Times New Roman" w:hAnsi="Times New Roman" w:cs="Times New Roman"/>
                <w:color w:val="1F1F1F"/>
                <w:sz w:val="18"/>
                <w:szCs w:val="18"/>
                <w:lang w:eastAsia="tr-TR" w:bidi="ar-SA"/>
              </w:rPr>
            </w:pPr>
            <w:r w:rsidRPr="00A265A8">
              <w:rPr>
                <w:rFonts w:ascii="Times New Roman" w:eastAsia="Times New Roman" w:hAnsi="Times New Roman" w:cs="Times New Roman"/>
                <w:color w:val="1F1F1F"/>
                <w:sz w:val="18"/>
                <w:szCs w:val="18"/>
                <w:lang w:eastAsia="tr-TR" w:bidi="ar-SA"/>
              </w:rPr>
              <w:t>Public and Private Services Sector and Others</w:t>
            </w:r>
          </w:p>
        </w:tc>
        <w:tc>
          <w:tcPr>
            <w:tcW w:w="2126" w:type="dxa"/>
            <w:tcBorders>
              <w:top w:val="nil"/>
              <w:left w:val="single" w:sz="4" w:space="0" w:color="D3D3D3"/>
              <w:bottom w:val="single" w:sz="4" w:space="0" w:color="D3D3D3"/>
              <w:right w:val="single" w:sz="4" w:space="0" w:color="D3D3D3"/>
            </w:tcBorders>
            <w:shd w:val="clear" w:color="auto" w:fill="auto"/>
            <w:hideMark/>
          </w:tcPr>
          <w:p w14:paraId="552AB258" w14:textId="77777777" w:rsidR="00A265A8" w:rsidRPr="00A265A8" w:rsidRDefault="00A265A8" w:rsidP="00A265A8">
            <w:pPr>
              <w:spacing w:after="0" w:line="240" w:lineRule="auto"/>
              <w:jc w:val="right"/>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148.502,33</w:t>
            </w:r>
          </w:p>
        </w:tc>
        <w:tc>
          <w:tcPr>
            <w:tcW w:w="1701" w:type="dxa"/>
            <w:tcBorders>
              <w:top w:val="nil"/>
              <w:left w:val="nil"/>
              <w:bottom w:val="single" w:sz="4" w:space="0" w:color="D3D3D3"/>
              <w:right w:val="single" w:sz="4" w:space="0" w:color="D3D3D3"/>
            </w:tcBorders>
            <w:shd w:val="clear" w:color="auto" w:fill="auto"/>
            <w:hideMark/>
          </w:tcPr>
          <w:p w14:paraId="6208C484"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0,05%</w:t>
            </w:r>
          </w:p>
        </w:tc>
      </w:tr>
      <w:tr w:rsidR="00A265A8" w:rsidRPr="00A265A8" w14:paraId="54A993CB" w14:textId="77777777" w:rsidTr="00A265A8">
        <w:trPr>
          <w:trHeight w:val="315"/>
        </w:trPr>
        <w:tc>
          <w:tcPr>
            <w:tcW w:w="2280" w:type="dxa"/>
            <w:vMerge/>
            <w:tcBorders>
              <w:top w:val="nil"/>
              <w:left w:val="single" w:sz="4" w:space="0" w:color="D3D3D3"/>
              <w:bottom w:val="single" w:sz="4" w:space="0" w:color="D3D3D3"/>
              <w:right w:val="single" w:sz="4" w:space="0" w:color="D3D3D3"/>
            </w:tcBorders>
            <w:vAlign w:val="center"/>
            <w:hideMark/>
          </w:tcPr>
          <w:p w14:paraId="7D30CB04"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p>
        </w:tc>
        <w:tc>
          <w:tcPr>
            <w:tcW w:w="3532" w:type="dxa"/>
            <w:tcBorders>
              <w:top w:val="nil"/>
              <w:left w:val="single" w:sz="8" w:space="0" w:color="D3D3D3"/>
              <w:bottom w:val="single" w:sz="8" w:space="0" w:color="D3D3D3"/>
              <w:right w:val="nil"/>
            </w:tcBorders>
            <w:shd w:val="clear" w:color="auto" w:fill="auto"/>
            <w:vAlign w:val="center"/>
            <w:hideMark/>
          </w:tcPr>
          <w:p w14:paraId="53E953DC" w14:textId="77777777" w:rsidR="00A265A8" w:rsidRPr="00A265A8" w:rsidRDefault="00A265A8" w:rsidP="00A265A8">
            <w:pPr>
              <w:spacing w:after="0" w:line="240" w:lineRule="auto"/>
              <w:rPr>
                <w:rFonts w:ascii="Times New Roman" w:eastAsia="Times New Roman" w:hAnsi="Times New Roman" w:cs="Times New Roman"/>
                <w:color w:val="1F1F1F"/>
                <w:sz w:val="18"/>
                <w:szCs w:val="18"/>
                <w:lang w:eastAsia="tr-TR" w:bidi="ar-SA"/>
              </w:rPr>
            </w:pPr>
            <w:r w:rsidRPr="00A265A8">
              <w:rPr>
                <w:rFonts w:ascii="Times New Roman" w:eastAsia="Times New Roman" w:hAnsi="Times New Roman" w:cs="Times New Roman"/>
                <w:color w:val="1F1F1F"/>
                <w:sz w:val="18"/>
                <w:szCs w:val="18"/>
                <w:lang w:eastAsia="tr-TR" w:bidi="ar-SA"/>
              </w:rPr>
              <w:t>Household</w:t>
            </w:r>
          </w:p>
        </w:tc>
        <w:tc>
          <w:tcPr>
            <w:tcW w:w="2126" w:type="dxa"/>
            <w:tcBorders>
              <w:top w:val="nil"/>
              <w:left w:val="single" w:sz="4" w:space="0" w:color="D3D3D3"/>
              <w:bottom w:val="single" w:sz="4" w:space="0" w:color="D3D3D3"/>
              <w:right w:val="single" w:sz="4" w:space="0" w:color="D3D3D3"/>
            </w:tcBorders>
            <w:shd w:val="clear" w:color="auto" w:fill="auto"/>
            <w:hideMark/>
          </w:tcPr>
          <w:p w14:paraId="3942FF0E" w14:textId="77777777" w:rsidR="00A265A8" w:rsidRPr="00A265A8" w:rsidRDefault="00A265A8" w:rsidP="00A265A8">
            <w:pPr>
              <w:spacing w:after="0" w:line="240" w:lineRule="auto"/>
              <w:jc w:val="right"/>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168.670,63</w:t>
            </w:r>
          </w:p>
        </w:tc>
        <w:tc>
          <w:tcPr>
            <w:tcW w:w="1701" w:type="dxa"/>
            <w:tcBorders>
              <w:top w:val="nil"/>
              <w:left w:val="nil"/>
              <w:bottom w:val="single" w:sz="4" w:space="0" w:color="D3D3D3"/>
              <w:right w:val="single" w:sz="4" w:space="0" w:color="D3D3D3"/>
            </w:tcBorders>
            <w:shd w:val="clear" w:color="auto" w:fill="auto"/>
            <w:hideMark/>
          </w:tcPr>
          <w:p w14:paraId="5A3F97A6"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0,06%</w:t>
            </w:r>
          </w:p>
        </w:tc>
      </w:tr>
      <w:tr w:rsidR="00A265A8" w:rsidRPr="00A265A8" w14:paraId="74D77FF1" w14:textId="77777777" w:rsidTr="00A265A8">
        <w:trPr>
          <w:trHeight w:val="315"/>
        </w:trPr>
        <w:tc>
          <w:tcPr>
            <w:tcW w:w="2280" w:type="dxa"/>
            <w:vMerge/>
            <w:tcBorders>
              <w:top w:val="nil"/>
              <w:left w:val="single" w:sz="4" w:space="0" w:color="D3D3D3"/>
              <w:bottom w:val="single" w:sz="4" w:space="0" w:color="D3D3D3"/>
              <w:right w:val="single" w:sz="4" w:space="0" w:color="D3D3D3"/>
            </w:tcBorders>
            <w:vAlign w:val="center"/>
            <w:hideMark/>
          </w:tcPr>
          <w:p w14:paraId="0897C072"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p>
        </w:tc>
        <w:tc>
          <w:tcPr>
            <w:tcW w:w="3532" w:type="dxa"/>
            <w:tcBorders>
              <w:top w:val="nil"/>
              <w:left w:val="single" w:sz="8" w:space="0" w:color="D3D3D3"/>
              <w:bottom w:val="single" w:sz="8" w:space="0" w:color="D3D3D3"/>
              <w:right w:val="nil"/>
            </w:tcBorders>
            <w:shd w:val="clear" w:color="auto" w:fill="auto"/>
            <w:vAlign w:val="center"/>
            <w:hideMark/>
          </w:tcPr>
          <w:p w14:paraId="40BE85E5" w14:textId="77777777" w:rsidR="00A265A8" w:rsidRPr="00A265A8" w:rsidRDefault="00A265A8" w:rsidP="00A265A8">
            <w:pPr>
              <w:spacing w:after="0" w:line="240" w:lineRule="auto"/>
              <w:rPr>
                <w:rFonts w:ascii="Times New Roman" w:eastAsia="Times New Roman" w:hAnsi="Times New Roman" w:cs="Times New Roman"/>
                <w:color w:val="1F1F1F"/>
                <w:sz w:val="18"/>
                <w:szCs w:val="18"/>
                <w:lang w:eastAsia="tr-TR" w:bidi="ar-SA"/>
              </w:rPr>
            </w:pPr>
            <w:r w:rsidRPr="00A265A8">
              <w:rPr>
                <w:rFonts w:ascii="Times New Roman" w:eastAsia="Times New Roman" w:hAnsi="Times New Roman" w:cs="Times New Roman"/>
                <w:color w:val="1F1F1F"/>
                <w:sz w:val="18"/>
                <w:szCs w:val="18"/>
                <w:lang w:eastAsia="tr-TR" w:bidi="ar-SA"/>
              </w:rPr>
              <w:t>Industry</w:t>
            </w:r>
          </w:p>
        </w:tc>
        <w:tc>
          <w:tcPr>
            <w:tcW w:w="2126" w:type="dxa"/>
            <w:tcBorders>
              <w:top w:val="nil"/>
              <w:left w:val="single" w:sz="4" w:space="0" w:color="D3D3D3"/>
              <w:bottom w:val="single" w:sz="4" w:space="0" w:color="D3D3D3"/>
              <w:right w:val="single" w:sz="4" w:space="0" w:color="D3D3D3"/>
            </w:tcBorders>
            <w:shd w:val="clear" w:color="auto" w:fill="auto"/>
            <w:hideMark/>
          </w:tcPr>
          <w:p w14:paraId="682369AC" w14:textId="77777777" w:rsidR="00A265A8" w:rsidRPr="00A265A8" w:rsidRDefault="00A265A8" w:rsidP="00A265A8">
            <w:pPr>
              <w:spacing w:after="0" w:line="240" w:lineRule="auto"/>
              <w:jc w:val="right"/>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279.310,25</w:t>
            </w:r>
          </w:p>
        </w:tc>
        <w:tc>
          <w:tcPr>
            <w:tcW w:w="1701" w:type="dxa"/>
            <w:tcBorders>
              <w:top w:val="nil"/>
              <w:left w:val="nil"/>
              <w:bottom w:val="single" w:sz="4" w:space="0" w:color="D3D3D3"/>
              <w:right w:val="single" w:sz="4" w:space="0" w:color="D3D3D3"/>
            </w:tcBorders>
            <w:shd w:val="clear" w:color="auto" w:fill="auto"/>
            <w:hideMark/>
          </w:tcPr>
          <w:p w14:paraId="3199D044"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0,10%</w:t>
            </w:r>
          </w:p>
        </w:tc>
      </w:tr>
      <w:tr w:rsidR="00A265A8" w:rsidRPr="00A265A8" w14:paraId="516BA41B" w14:textId="77777777" w:rsidTr="00A265A8">
        <w:trPr>
          <w:trHeight w:val="315"/>
        </w:trPr>
        <w:tc>
          <w:tcPr>
            <w:tcW w:w="2280" w:type="dxa"/>
            <w:vMerge/>
            <w:tcBorders>
              <w:top w:val="nil"/>
              <w:left w:val="single" w:sz="4" w:space="0" w:color="D3D3D3"/>
              <w:bottom w:val="single" w:sz="4" w:space="0" w:color="D3D3D3"/>
              <w:right w:val="single" w:sz="4" w:space="0" w:color="D3D3D3"/>
            </w:tcBorders>
            <w:vAlign w:val="center"/>
            <w:hideMark/>
          </w:tcPr>
          <w:p w14:paraId="0A542615"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p>
        </w:tc>
        <w:tc>
          <w:tcPr>
            <w:tcW w:w="3532" w:type="dxa"/>
            <w:tcBorders>
              <w:top w:val="nil"/>
              <w:left w:val="single" w:sz="8" w:space="0" w:color="D3D3D3"/>
              <w:bottom w:val="single" w:sz="8" w:space="0" w:color="D3D3D3"/>
              <w:right w:val="nil"/>
            </w:tcBorders>
            <w:shd w:val="clear" w:color="auto" w:fill="auto"/>
            <w:vAlign w:val="center"/>
            <w:hideMark/>
          </w:tcPr>
          <w:p w14:paraId="5945ABE6" w14:textId="77777777" w:rsidR="00A265A8" w:rsidRPr="00A265A8" w:rsidRDefault="00A265A8" w:rsidP="00A265A8">
            <w:pPr>
              <w:spacing w:after="0" w:line="240" w:lineRule="auto"/>
              <w:rPr>
                <w:rFonts w:ascii="Times New Roman" w:eastAsia="Times New Roman" w:hAnsi="Times New Roman" w:cs="Times New Roman"/>
                <w:color w:val="000000"/>
                <w:sz w:val="18"/>
                <w:szCs w:val="18"/>
                <w:lang w:eastAsia="tr-TR" w:bidi="ar-SA"/>
              </w:rPr>
            </w:pPr>
            <w:r w:rsidRPr="00A265A8">
              <w:rPr>
                <w:rFonts w:ascii="Times New Roman" w:eastAsia="Times New Roman" w:hAnsi="Times New Roman" w:cs="Times New Roman"/>
                <w:color w:val="000000"/>
                <w:sz w:val="18"/>
                <w:szCs w:val="18"/>
                <w:lang w:eastAsia="tr-TR" w:bidi="ar-SA"/>
              </w:rPr>
              <w:t>Irrigation</w:t>
            </w:r>
          </w:p>
        </w:tc>
        <w:tc>
          <w:tcPr>
            <w:tcW w:w="2126" w:type="dxa"/>
            <w:tcBorders>
              <w:top w:val="nil"/>
              <w:left w:val="single" w:sz="4" w:space="0" w:color="D3D3D3"/>
              <w:bottom w:val="single" w:sz="4" w:space="0" w:color="D3D3D3"/>
              <w:right w:val="single" w:sz="4" w:space="0" w:color="D3D3D3"/>
            </w:tcBorders>
            <w:shd w:val="clear" w:color="auto" w:fill="auto"/>
            <w:hideMark/>
          </w:tcPr>
          <w:p w14:paraId="60E08034" w14:textId="77777777" w:rsidR="00A265A8" w:rsidRPr="00A265A8" w:rsidRDefault="00A265A8" w:rsidP="00A265A8">
            <w:pPr>
              <w:spacing w:after="0" w:line="240" w:lineRule="auto"/>
              <w:jc w:val="right"/>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66.377,04</w:t>
            </w:r>
          </w:p>
        </w:tc>
        <w:tc>
          <w:tcPr>
            <w:tcW w:w="1701" w:type="dxa"/>
            <w:tcBorders>
              <w:top w:val="nil"/>
              <w:left w:val="nil"/>
              <w:bottom w:val="single" w:sz="4" w:space="0" w:color="D3D3D3"/>
              <w:right w:val="single" w:sz="4" w:space="0" w:color="D3D3D3"/>
            </w:tcBorders>
            <w:shd w:val="clear" w:color="auto" w:fill="auto"/>
            <w:hideMark/>
          </w:tcPr>
          <w:p w14:paraId="1FA32914"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0,02%</w:t>
            </w:r>
          </w:p>
        </w:tc>
      </w:tr>
      <w:tr w:rsidR="00A265A8" w:rsidRPr="00A265A8" w14:paraId="4C741777" w14:textId="77777777" w:rsidTr="00A265A8">
        <w:trPr>
          <w:trHeight w:val="315"/>
        </w:trPr>
        <w:tc>
          <w:tcPr>
            <w:tcW w:w="2280" w:type="dxa"/>
            <w:vMerge/>
            <w:tcBorders>
              <w:top w:val="nil"/>
              <w:left w:val="single" w:sz="4" w:space="0" w:color="D3D3D3"/>
              <w:bottom w:val="single" w:sz="4" w:space="0" w:color="D3D3D3"/>
              <w:right w:val="single" w:sz="4" w:space="0" w:color="D3D3D3"/>
            </w:tcBorders>
            <w:vAlign w:val="center"/>
            <w:hideMark/>
          </w:tcPr>
          <w:p w14:paraId="2983705C"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p>
        </w:tc>
        <w:tc>
          <w:tcPr>
            <w:tcW w:w="3532" w:type="dxa"/>
            <w:tcBorders>
              <w:top w:val="nil"/>
              <w:left w:val="single" w:sz="8" w:space="0" w:color="D3D3D3"/>
              <w:bottom w:val="single" w:sz="8" w:space="0" w:color="D3D3D3"/>
              <w:right w:val="nil"/>
            </w:tcBorders>
            <w:shd w:val="clear" w:color="000000" w:fill="C0C0C0"/>
            <w:vAlign w:val="center"/>
            <w:hideMark/>
          </w:tcPr>
          <w:p w14:paraId="327A3704" w14:textId="77777777" w:rsidR="00A265A8" w:rsidRPr="00A265A8" w:rsidRDefault="00A265A8" w:rsidP="00A265A8">
            <w:pPr>
              <w:spacing w:after="0" w:line="240" w:lineRule="auto"/>
              <w:rPr>
                <w:rFonts w:ascii="Times New Roman" w:eastAsia="Times New Roman" w:hAnsi="Times New Roman" w:cs="Times New Roman"/>
                <w:b/>
                <w:bCs/>
                <w:color w:val="1F1F1F"/>
                <w:sz w:val="18"/>
                <w:szCs w:val="18"/>
                <w:lang w:eastAsia="tr-TR" w:bidi="ar-SA"/>
              </w:rPr>
            </w:pPr>
            <w:r w:rsidRPr="00A265A8">
              <w:rPr>
                <w:rFonts w:ascii="Times New Roman" w:eastAsia="Times New Roman" w:hAnsi="Times New Roman" w:cs="Times New Roman"/>
                <w:b/>
                <w:bCs/>
                <w:color w:val="1F1F1F"/>
                <w:sz w:val="18"/>
                <w:szCs w:val="18"/>
                <w:lang w:eastAsia="tr-TR" w:bidi="ar-SA"/>
              </w:rPr>
              <w:t>Province Total</w:t>
            </w:r>
          </w:p>
        </w:tc>
        <w:tc>
          <w:tcPr>
            <w:tcW w:w="2126" w:type="dxa"/>
            <w:tcBorders>
              <w:top w:val="nil"/>
              <w:left w:val="single" w:sz="4" w:space="0" w:color="D3D3D3"/>
              <w:bottom w:val="single" w:sz="4" w:space="0" w:color="D3D3D3"/>
              <w:right w:val="single" w:sz="4" w:space="0" w:color="D3D3D3"/>
            </w:tcBorders>
            <w:shd w:val="clear" w:color="C0C0C0" w:fill="C0C0C0"/>
            <w:hideMark/>
          </w:tcPr>
          <w:p w14:paraId="159D53C5" w14:textId="77777777" w:rsidR="00A265A8" w:rsidRPr="00A265A8" w:rsidRDefault="00A265A8" w:rsidP="00A265A8">
            <w:pPr>
              <w:spacing w:after="0" w:line="240" w:lineRule="auto"/>
              <w:jc w:val="right"/>
              <w:rPr>
                <w:rFonts w:ascii="Times New Roman" w:eastAsia="Times New Roman" w:hAnsi="Times New Roman" w:cs="Times New Roman"/>
                <w:b/>
                <w:bCs/>
                <w:color w:val="000000"/>
                <w:sz w:val="20"/>
                <w:szCs w:val="20"/>
                <w:lang w:eastAsia="tr-TR" w:bidi="ar-SA"/>
              </w:rPr>
            </w:pPr>
            <w:r w:rsidRPr="00A265A8">
              <w:rPr>
                <w:rFonts w:ascii="Times New Roman" w:eastAsia="Times New Roman" w:hAnsi="Times New Roman" w:cs="Times New Roman"/>
                <w:b/>
                <w:bCs/>
                <w:color w:val="000000"/>
                <w:sz w:val="20"/>
                <w:szCs w:val="20"/>
                <w:lang w:eastAsia="tr-TR" w:bidi="ar-SA"/>
              </w:rPr>
              <w:t>690.390,65</w:t>
            </w:r>
          </w:p>
        </w:tc>
        <w:tc>
          <w:tcPr>
            <w:tcW w:w="1701" w:type="dxa"/>
            <w:tcBorders>
              <w:top w:val="nil"/>
              <w:left w:val="nil"/>
              <w:bottom w:val="single" w:sz="4" w:space="0" w:color="D3D3D3"/>
              <w:right w:val="single" w:sz="4" w:space="0" w:color="D3D3D3"/>
            </w:tcBorders>
            <w:shd w:val="clear" w:color="C0C0C0" w:fill="C0C0C0"/>
            <w:hideMark/>
          </w:tcPr>
          <w:p w14:paraId="4FA372B3" w14:textId="77777777" w:rsidR="00A265A8" w:rsidRPr="00A265A8" w:rsidRDefault="00A265A8" w:rsidP="00A265A8">
            <w:pPr>
              <w:spacing w:after="0" w:line="240" w:lineRule="auto"/>
              <w:jc w:val="center"/>
              <w:rPr>
                <w:rFonts w:ascii="Times New Roman" w:eastAsia="Times New Roman" w:hAnsi="Times New Roman" w:cs="Times New Roman"/>
                <w:b/>
                <w:bCs/>
                <w:color w:val="000000"/>
                <w:sz w:val="20"/>
                <w:szCs w:val="20"/>
                <w:lang w:eastAsia="tr-TR" w:bidi="ar-SA"/>
              </w:rPr>
            </w:pPr>
            <w:r w:rsidRPr="00A265A8">
              <w:rPr>
                <w:rFonts w:ascii="Times New Roman" w:eastAsia="Times New Roman" w:hAnsi="Times New Roman" w:cs="Times New Roman"/>
                <w:b/>
                <w:bCs/>
                <w:color w:val="000000"/>
                <w:sz w:val="20"/>
                <w:szCs w:val="20"/>
                <w:lang w:eastAsia="tr-TR" w:bidi="ar-SA"/>
              </w:rPr>
              <w:t>0,25%</w:t>
            </w:r>
          </w:p>
        </w:tc>
      </w:tr>
      <w:tr w:rsidR="00A265A8" w:rsidRPr="00A265A8" w14:paraId="11B63FC8" w14:textId="77777777" w:rsidTr="00A265A8">
        <w:trPr>
          <w:trHeight w:val="315"/>
        </w:trPr>
        <w:tc>
          <w:tcPr>
            <w:tcW w:w="2280" w:type="dxa"/>
            <w:vMerge w:val="restart"/>
            <w:tcBorders>
              <w:top w:val="nil"/>
              <w:left w:val="single" w:sz="4" w:space="0" w:color="D3D3D3"/>
              <w:bottom w:val="single" w:sz="4" w:space="0" w:color="D3D3D3"/>
              <w:right w:val="single" w:sz="4" w:space="0" w:color="D3D3D3"/>
            </w:tcBorders>
            <w:shd w:val="clear" w:color="000000" w:fill="FF0000"/>
            <w:vAlign w:val="center"/>
            <w:hideMark/>
          </w:tcPr>
          <w:p w14:paraId="1CB5134A"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ÇANKIRI</w:t>
            </w:r>
          </w:p>
        </w:tc>
        <w:tc>
          <w:tcPr>
            <w:tcW w:w="3532" w:type="dxa"/>
            <w:tcBorders>
              <w:top w:val="nil"/>
              <w:left w:val="single" w:sz="8" w:space="0" w:color="D3D3D3"/>
              <w:bottom w:val="single" w:sz="8" w:space="0" w:color="D3D3D3"/>
              <w:right w:val="nil"/>
            </w:tcBorders>
            <w:shd w:val="clear" w:color="auto" w:fill="auto"/>
            <w:vAlign w:val="center"/>
            <w:hideMark/>
          </w:tcPr>
          <w:p w14:paraId="69B1B64D" w14:textId="77777777" w:rsidR="00A265A8" w:rsidRPr="00A265A8" w:rsidRDefault="00A265A8" w:rsidP="00A265A8">
            <w:pPr>
              <w:spacing w:after="0" w:line="240" w:lineRule="auto"/>
              <w:rPr>
                <w:rFonts w:ascii="Times New Roman" w:eastAsia="Times New Roman" w:hAnsi="Times New Roman" w:cs="Times New Roman"/>
                <w:color w:val="1F1F1F"/>
                <w:sz w:val="18"/>
                <w:szCs w:val="18"/>
                <w:lang w:eastAsia="tr-TR" w:bidi="ar-SA"/>
              </w:rPr>
            </w:pPr>
            <w:r w:rsidRPr="00A265A8">
              <w:rPr>
                <w:rFonts w:ascii="Times New Roman" w:eastAsia="Times New Roman" w:hAnsi="Times New Roman" w:cs="Times New Roman"/>
                <w:color w:val="1F1F1F"/>
                <w:sz w:val="18"/>
                <w:szCs w:val="18"/>
                <w:lang w:eastAsia="tr-TR" w:bidi="ar-SA"/>
              </w:rPr>
              <w:t>Lighting</w:t>
            </w:r>
          </w:p>
        </w:tc>
        <w:tc>
          <w:tcPr>
            <w:tcW w:w="2126" w:type="dxa"/>
            <w:tcBorders>
              <w:top w:val="nil"/>
              <w:left w:val="single" w:sz="4" w:space="0" w:color="D3D3D3"/>
              <w:bottom w:val="single" w:sz="4" w:space="0" w:color="D3D3D3"/>
              <w:right w:val="single" w:sz="4" w:space="0" w:color="D3D3D3"/>
            </w:tcBorders>
            <w:shd w:val="clear" w:color="auto" w:fill="auto"/>
            <w:hideMark/>
          </w:tcPr>
          <w:p w14:paraId="61AB9F8E" w14:textId="77777777" w:rsidR="00A265A8" w:rsidRPr="00A265A8" w:rsidRDefault="00A265A8" w:rsidP="00A265A8">
            <w:pPr>
              <w:spacing w:after="0" w:line="240" w:lineRule="auto"/>
              <w:jc w:val="right"/>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26.206,33</w:t>
            </w:r>
          </w:p>
        </w:tc>
        <w:tc>
          <w:tcPr>
            <w:tcW w:w="1701" w:type="dxa"/>
            <w:tcBorders>
              <w:top w:val="nil"/>
              <w:left w:val="nil"/>
              <w:bottom w:val="single" w:sz="4" w:space="0" w:color="D3D3D3"/>
              <w:right w:val="single" w:sz="4" w:space="0" w:color="D3D3D3"/>
            </w:tcBorders>
            <w:shd w:val="clear" w:color="auto" w:fill="auto"/>
            <w:hideMark/>
          </w:tcPr>
          <w:p w14:paraId="101506E5"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0,01%</w:t>
            </w:r>
          </w:p>
        </w:tc>
      </w:tr>
      <w:tr w:rsidR="00A265A8" w:rsidRPr="00A265A8" w14:paraId="69602DF0" w14:textId="77777777" w:rsidTr="00A265A8">
        <w:trPr>
          <w:trHeight w:val="345"/>
        </w:trPr>
        <w:tc>
          <w:tcPr>
            <w:tcW w:w="2280" w:type="dxa"/>
            <w:vMerge/>
            <w:tcBorders>
              <w:top w:val="nil"/>
              <w:left w:val="single" w:sz="4" w:space="0" w:color="D3D3D3"/>
              <w:bottom w:val="single" w:sz="4" w:space="0" w:color="D3D3D3"/>
              <w:right w:val="single" w:sz="4" w:space="0" w:color="D3D3D3"/>
            </w:tcBorders>
            <w:vAlign w:val="center"/>
            <w:hideMark/>
          </w:tcPr>
          <w:p w14:paraId="17B9A52A"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p>
        </w:tc>
        <w:tc>
          <w:tcPr>
            <w:tcW w:w="3532" w:type="dxa"/>
            <w:tcBorders>
              <w:top w:val="nil"/>
              <w:left w:val="single" w:sz="8" w:space="0" w:color="D3D3D3"/>
              <w:bottom w:val="single" w:sz="8" w:space="0" w:color="D3D3D3"/>
              <w:right w:val="nil"/>
            </w:tcBorders>
            <w:shd w:val="clear" w:color="auto" w:fill="auto"/>
            <w:vAlign w:val="center"/>
            <w:hideMark/>
          </w:tcPr>
          <w:p w14:paraId="4801F700" w14:textId="77777777" w:rsidR="00A265A8" w:rsidRPr="00A265A8" w:rsidRDefault="00A265A8" w:rsidP="00A265A8">
            <w:pPr>
              <w:spacing w:after="0" w:line="240" w:lineRule="auto"/>
              <w:rPr>
                <w:rFonts w:ascii="Times New Roman" w:eastAsia="Times New Roman" w:hAnsi="Times New Roman" w:cs="Times New Roman"/>
                <w:color w:val="1F1F1F"/>
                <w:sz w:val="18"/>
                <w:szCs w:val="18"/>
                <w:lang w:eastAsia="tr-TR" w:bidi="ar-SA"/>
              </w:rPr>
            </w:pPr>
            <w:r w:rsidRPr="00A265A8">
              <w:rPr>
                <w:rFonts w:ascii="Times New Roman" w:eastAsia="Times New Roman" w:hAnsi="Times New Roman" w:cs="Times New Roman"/>
                <w:color w:val="1F1F1F"/>
                <w:sz w:val="18"/>
                <w:szCs w:val="18"/>
                <w:lang w:eastAsia="tr-TR" w:bidi="ar-SA"/>
              </w:rPr>
              <w:t>Public and Private Services Sector and Others</w:t>
            </w:r>
          </w:p>
        </w:tc>
        <w:tc>
          <w:tcPr>
            <w:tcW w:w="2126" w:type="dxa"/>
            <w:tcBorders>
              <w:top w:val="nil"/>
              <w:left w:val="single" w:sz="4" w:space="0" w:color="D3D3D3"/>
              <w:bottom w:val="single" w:sz="4" w:space="0" w:color="D3D3D3"/>
              <w:right w:val="single" w:sz="4" w:space="0" w:color="D3D3D3"/>
            </w:tcBorders>
            <w:shd w:val="clear" w:color="auto" w:fill="auto"/>
            <w:hideMark/>
          </w:tcPr>
          <w:p w14:paraId="0E6DA46D" w14:textId="77777777" w:rsidR="00A265A8" w:rsidRPr="00A265A8" w:rsidRDefault="00A265A8" w:rsidP="00A265A8">
            <w:pPr>
              <w:spacing w:after="0" w:line="240" w:lineRule="auto"/>
              <w:jc w:val="right"/>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105.331,11</w:t>
            </w:r>
          </w:p>
        </w:tc>
        <w:tc>
          <w:tcPr>
            <w:tcW w:w="1701" w:type="dxa"/>
            <w:tcBorders>
              <w:top w:val="nil"/>
              <w:left w:val="nil"/>
              <w:bottom w:val="single" w:sz="4" w:space="0" w:color="D3D3D3"/>
              <w:right w:val="single" w:sz="4" w:space="0" w:color="D3D3D3"/>
            </w:tcBorders>
            <w:shd w:val="clear" w:color="auto" w:fill="auto"/>
            <w:hideMark/>
          </w:tcPr>
          <w:p w14:paraId="1F49B2E1"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0,04%</w:t>
            </w:r>
          </w:p>
        </w:tc>
      </w:tr>
      <w:tr w:rsidR="00A265A8" w:rsidRPr="00A265A8" w14:paraId="31183C0D" w14:textId="77777777" w:rsidTr="00A265A8">
        <w:trPr>
          <w:trHeight w:val="315"/>
        </w:trPr>
        <w:tc>
          <w:tcPr>
            <w:tcW w:w="2280" w:type="dxa"/>
            <w:vMerge/>
            <w:tcBorders>
              <w:top w:val="nil"/>
              <w:left w:val="single" w:sz="4" w:space="0" w:color="D3D3D3"/>
              <w:bottom w:val="single" w:sz="4" w:space="0" w:color="D3D3D3"/>
              <w:right w:val="single" w:sz="4" w:space="0" w:color="D3D3D3"/>
            </w:tcBorders>
            <w:vAlign w:val="center"/>
            <w:hideMark/>
          </w:tcPr>
          <w:p w14:paraId="29CF45FA"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p>
        </w:tc>
        <w:tc>
          <w:tcPr>
            <w:tcW w:w="3532" w:type="dxa"/>
            <w:tcBorders>
              <w:top w:val="nil"/>
              <w:left w:val="single" w:sz="8" w:space="0" w:color="D3D3D3"/>
              <w:bottom w:val="single" w:sz="8" w:space="0" w:color="D3D3D3"/>
              <w:right w:val="nil"/>
            </w:tcBorders>
            <w:shd w:val="clear" w:color="auto" w:fill="auto"/>
            <w:vAlign w:val="center"/>
            <w:hideMark/>
          </w:tcPr>
          <w:p w14:paraId="0FBC4FFB" w14:textId="77777777" w:rsidR="00A265A8" w:rsidRPr="00A265A8" w:rsidRDefault="00A265A8" w:rsidP="00A265A8">
            <w:pPr>
              <w:spacing w:after="0" w:line="240" w:lineRule="auto"/>
              <w:rPr>
                <w:rFonts w:ascii="Times New Roman" w:eastAsia="Times New Roman" w:hAnsi="Times New Roman" w:cs="Times New Roman"/>
                <w:color w:val="1F1F1F"/>
                <w:sz w:val="18"/>
                <w:szCs w:val="18"/>
                <w:lang w:eastAsia="tr-TR" w:bidi="ar-SA"/>
              </w:rPr>
            </w:pPr>
            <w:r w:rsidRPr="00A265A8">
              <w:rPr>
                <w:rFonts w:ascii="Times New Roman" w:eastAsia="Times New Roman" w:hAnsi="Times New Roman" w:cs="Times New Roman"/>
                <w:color w:val="1F1F1F"/>
                <w:sz w:val="18"/>
                <w:szCs w:val="18"/>
                <w:lang w:eastAsia="tr-TR" w:bidi="ar-SA"/>
              </w:rPr>
              <w:t>Household</w:t>
            </w:r>
          </w:p>
        </w:tc>
        <w:tc>
          <w:tcPr>
            <w:tcW w:w="2126" w:type="dxa"/>
            <w:tcBorders>
              <w:top w:val="nil"/>
              <w:left w:val="single" w:sz="4" w:space="0" w:color="D3D3D3"/>
              <w:bottom w:val="single" w:sz="4" w:space="0" w:color="D3D3D3"/>
              <w:right w:val="single" w:sz="4" w:space="0" w:color="D3D3D3"/>
            </w:tcBorders>
            <w:shd w:val="clear" w:color="auto" w:fill="auto"/>
            <w:hideMark/>
          </w:tcPr>
          <w:p w14:paraId="46550096" w14:textId="77777777" w:rsidR="00A265A8" w:rsidRPr="00A265A8" w:rsidRDefault="00A265A8" w:rsidP="00A265A8">
            <w:pPr>
              <w:spacing w:after="0" w:line="240" w:lineRule="auto"/>
              <w:jc w:val="right"/>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130.228,50</w:t>
            </w:r>
          </w:p>
        </w:tc>
        <w:tc>
          <w:tcPr>
            <w:tcW w:w="1701" w:type="dxa"/>
            <w:tcBorders>
              <w:top w:val="nil"/>
              <w:left w:val="nil"/>
              <w:bottom w:val="single" w:sz="4" w:space="0" w:color="D3D3D3"/>
              <w:right w:val="single" w:sz="4" w:space="0" w:color="D3D3D3"/>
            </w:tcBorders>
            <w:shd w:val="clear" w:color="auto" w:fill="auto"/>
            <w:hideMark/>
          </w:tcPr>
          <w:p w14:paraId="4604615E"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0,05%</w:t>
            </w:r>
          </w:p>
        </w:tc>
      </w:tr>
      <w:tr w:rsidR="00A265A8" w:rsidRPr="00A265A8" w14:paraId="3B07EF6C" w14:textId="77777777" w:rsidTr="00A265A8">
        <w:trPr>
          <w:trHeight w:val="315"/>
        </w:trPr>
        <w:tc>
          <w:tcPr>
            <w:tcW w:w="2280" w:type="dxa"/>
            <w:vMerge/>
            <w:tcBorders>
              <w:top w:val="nil"/>
              <w:left w:val="single" w:sz="4" w:space="0" w:color="D3D3D3"/>
              <w:bottom w:val="single" w:sz="4" w:space="0" w:color="D3D3D3"/>
              <w:right w:val="single" w:sz="4" w:space="0" w:color="D3D3D3"/>
            </w:tcBorders>
            <w:vAlign w:val="center"/>
            <w:hideMark/>
          </w:tcPr>
          <w:p w14:paraId="09C47D97"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p>
        </w:tc>
        <w:tc>
          <w:tcPr>
            <w:tcW w:w="3532" w:type="dxa"/>
            <w:tcBorders>
              <w:top w:val="nil"/>
              <w:left w:val="single" w:sz="8" w:space="0" w:color="D3D3D3"/>
              <w:bottom w:val="single" w:sz="8" w:space="0" w:color="D3D3D3"/>
              <w:right w:val="nil"/>
            </w:tcBorders>
            <w:shd w:val="clear" w:color="auto" w:fill="auto"/>
            <w:vAlign w:val="center"/>
            <w:hideMark/>
          </w:tcPr>
          <w:p w14:paraId="5212CC8A" w14:textId="77777777" w:rsidR="00A265A8" w:rsidRPr="00A265A8" w:rsidRDefault="00A265A8" w:rsidP="00A265A8">
            <w:pPr>
              <w:spacing w:after="0" w:line="240" w:lineRule="auto"/>
              <w:rPr>
                <w:rFonts w:ascii="Times New Roman" w:eastAsia="Times New Roman" w:hAnsi="Times New Roman" w:cs="Times New Roman"/>
                <w:color w:val="1F1F1F"/>
                <w:sz w:val="18"/>
                <w:szCs w:val="18"/>
                <w:lang w:eastAsia="tr-TR" w:bidi="ar-SA"/>
              </w:rPr>
            </w:pPr>
            <w:r w:rsidRPr="00A265A8">
              <w:rPr>
                <w:rFonts w:ascii="Times New Roman" w:eastAsia="Times New Roman" w:hAnsi="Times New Roman" w:cs="Times New Roman"/>
                <w:color w:val="1F1F1F"/>
                <w:sz w:val="18"/>
                <w:szCs w:val="18"/>
                <w:lang w:eastAsia="tr-TR" w:bidi="ar-SA"/>
              </w:rPr>
              <w:t>Industry</w:t>
            </w:r>
          </w:p>
        </w:tc>
        <w:tc>
          <w:tcPr>
            <w:tcW w:w="2126" w:type="dxa"/>
            <w:tcBorders>
              <w:top w:val="nil"/>
              <w:left w:val="single" w:sz="4" w:space="0" w:color="D3D3D3"/>
              <w:bottom w:val="single" w:sz="4" w:space="0" w:color="D3D3D3"/>
              <w:right w:val="single" w:sz="4" w:space="0" w:color="D3D3D3"/>
            </w:tcBorders>
            <w:shd w:val="clear" w:color="auto" w:fill="auto"/>
            <w:hideMark/>
          </w:tcPr>
          <w:p w14:paraId="363DBD4C" w14:textId="77777777" w:rsidR="00A265A8" w:rsidRPr="00A265A8" w:rsidRDefault="00A265A8" w:rsidP="00A265A8">
            <w:pPr>
              <w:spacing w:after="0" w:line="240" w:lineRule="auto"/>
              <w:jc w:val="right"/>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372.898,21</w:t>
            </w:r>
          </w:p>
        </w:tc>
        <w:tc>
          <w:tcPr>
            <w:tcW w:w="1701" w:type="dxa"/>
            <w:tcBorders>
              <w:top w:val="nil"/>
              <w:left w:val="nil"/>
              <w:bottom w:val="single" w:sz="4" w:space="0" w:color="D3D3D3"/>
              <w:right w:val="single" w:sz="4" w:space="0" w:color="D3D3D3"/>
            </w:tcBorders>
            <w:shd w:val="clear" w:color="auto" w:fill="auto"/>
            <w:hideMark/>
          </w:tcPr>
          <w:p w14:paraId="7993ED6A"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0,13%</w:t>
            </w:r>
          </w:p>
        </w:tc>
      </w:tr>
      <w:tr w:rsidR="00A265A8" w:rsidRPr="00A265A8" w14:paraId="516B9F35" w14:textId="77777777" w:rsidTr="00A265A8">
        <w:trPr>
          <w:trHeight w:val="315"/>
        </w:trPr>
        <w:tc>
          <w:tcPr>
            <w:tcW w:w="2280" w:type="dxa"/>
            <w:vMerge/>
            <w:tcBorders>
              <w:top w:val="nil"/>
              <w:left w:val="single" w:sz="4" w:space="0" w:color="D3D3D3"/>
              <w:bottom w:val="single" w:sz="4" w:space="0" w:color="D3D3D3"/>
              <w:right w:val="single" w:sz="4" w:space="0" w:color="D3D3D3"/>
            </w:tcBorders>
            <w:vAlign w:val="center"/>
            <w:hideMark/>
          </w:tcPr>
          <w:p w14:paraId="3A78DC13"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p>
        </w:tc>
        <w:tc>
          <w:tcPr>
            <w:tcW w:w="3532" w:type="dxa"/>
            <w:tcBorders>
              <w:top w:val="nil"/>
              <w:left w:val="single" w:sz="8" w:space="0" w:color="D3D3D3"/>
              <w:bottom w:val="single" w:sz="8" w:space="0" w:color="D3D3D3"/>
              <w:right w:val="nil"/>
            </w:tcBorders>
            <w:shd w:val="clear" w:color="auto" w:fill="auto"/>
            <w:vAlign w:val="center"/>
            <w:hideMark/>
          </w:tcPr>
          <w:p w14:paraId="499F9693" w14:textId="77777777" w:rsidR="00A265A8" w:rsidRPr="00A265A8" w:rsidRDefault="00A265A8" w:rsidP="00A265A8">
            <w:pPr>
              <w:spacing w:after="0" w:line="240" w:lineRule="auto"/>
              <w:rPr>
                <w:rFonts w:ascii="Times New Roman" w:eastAsia="Times New Roman" w:hAnsi="Times New Roman" w:cs="Times New Roman"/>
                <w:color w:val="000000"/>
                <w:sz w:val="18"/>
                <w:szCs w:val="18"/>
                <w:lang w:eastAsia="tr-TR" w:bidi="ar-SA"/>
              </w:rPr>
            </w:pPr>
            <w:r w:rsidRPr="00A265A8">
              <w:rPr>
                <w:rFonts w:ascii="Times New Roman" w:eastAsia="Times New Roman" w:hAnsi="Times New Roman" w:cs="Times New Roman"/>
                <w:color w:val="000000"/>
                <w:sz w:val="18"/>
                <w:szCs w:val="18"/>
                <w:lang w:eastAsia="tr-TR" w:bidi="ar-SA"/>
              </w:rPr>
              <w:t>Irrigation</w:t>
            </w:r>
          </w:p>
        </w:tc>
        <w:tc>
          <w:tcPr>
            <w:tcW w:w="2126" w:type="dxa"/>
            <w:tcBorders>
              <w:top w:val="nil"/>
              <w:left w:val="single" w:sz="4" w:space="0" w:color="D3D3D3"/>
              <w:bottom w:val="single" w:sz="4" w:space="0" w:color="D3D3D3"/>
              <w:right w:val="single" w:sz="4" w:space="0" w:color="D3D3D3"/>
            </w:tcBorders>
            <w:shd w:val="clear" w:color="auto" w:fill="auto"/>
            <w:hideMark/>
          </w:tcPr>
          <w:p w14:paraId="0A605ECC" w14:textId="77777777" w:rsidR="00A265A8" w:rsidRPr="00A265A8" w:rsidRDefault="00A265A8" w:rsidP="00A265A8">
            <w:pPr>
              <w:spacing w:after="0" w:line="240" w:lineRule="auto"/>
              <w:jc w:val="right"/>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5.970,24</w:t>
            </w:r>
          </w:p>
        </w:tc>
        <w:tc>
          <w:tcPr>
            <w:tcW w:w="1701" w:type="dxa"/>
            <w:tcBorders>
              <w:top w:val="nil"/>
              <w:left w:val="nil"/>
              <w:bottom w:val="single" w:sz="4" w:space="0" w:color="D3D3D3"/>
              <w:right w:val="single" w:sz="4" w:space="0" w:color="D3D3D3"/>
            </w:tcBorders>
            <w:shd w:val="clear" w:color="auto" w:fill="auto"/>
            <w:hideMark/>
          </w:tcPr>
          <w:p w14:paraId="2E215FF9"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0,00%</w:t>
            </w:r>
          </w:p>
        </w:tc>
      </w:tr>
      <w:tr w:rsidR="00A265A8" w:rsidRPr="00A265A8" w14:paraId="3BDE11F4" w14:textId="77777777" w:rsidTr="00A265A8">
        <w:trPr>
          <w:trHeight w:val="315"/>
        </w:trPr>
        <w:tc>
          <w:tcPr>
            <w:tcW w:w="2280" w:type="dxa"/>
            <w:vMerge/>
            <w:tcBorders>
              <w:top w:val="nil"/>
              <w:left w:val="single" w:sz="4" w:space="0" w:color="D3D3D3"/>
              <w:bottom w:val="single" w:sz="4" w:space="0" w:color="D3D3D3"/>
              <w:right w:val="single" w:sz="4" w:space="0" w:color="D3D3D3"/>
            </w:tcBorders>
            <w:vAlign w:val="center"/>
            <w:hideMark/>
          </w:tcPr>
          <w:p w14:paraId="28C7A699"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p>
        </w:tc>
        <w:tc>
          <w:tcPr>
            <w:tcW w:w="3532" w:type="dxa"/>
            <w:tcBorders>
              <w:top w:val="nil"/>
              <w:left w:val="single" w:sz="8" w:space="0" w:color="D3D3D3"/>
              <w:bottom w:val="single" w:sz="8" w:space="0" w:color="D3D3D3"/>
              <w:right w:val="nil"/>
            </w:tcBorders>
            <w:shd w:val="clear" w:color="000000" w:fill="C0C0C0"/>
            <w:vAlign w:val="center"/>
            <w:hideMark/>
          </w:tcPr>
          <w:p w14:paraId="0E4EF61B" w14:textId="77777777" w:rsidR="00A265A8" w:rsidRPr="00A265A8" w:rsidRDefault="00A265A8" w:rsidP="00A265A8">
            <w:pPr>
              <w:spacing w:after="0" w:line="240" w:lineRule="auto"/>
              <w:rPr>
                <w:rFonts w:ascii="Times New Roman" w:eastAsia="Times New Roman" w:hAnsi="Times New Roman" w:cs="Times New Roman"/>
                <w:b/>
                <w:bCs/>
                <w:color w:val="1F1F1F"/>
                <w:sz w:val="18"/>
                <w:szCs w:val="18"/>
                <w:lang w:eastAsia="tr-TR" w:bidi="ar-SA"/>
              </w:rPr>
            </w:pPr>
            <w:r w:rsidRPr="00A265A8">
              <w:rPr>
                <w:rFonts w:ascii="Times New Roman" w:eastAsia="Times New Roman" w:hAnsi="Times New Roman" w:cs="Times New Roman"/>
                <w:b/>
                <w:bCs/>
                <w:color w:val="1F1F1F"/>
                <w:sz w:val="18"/>
                <w:szCs w:val="18"/>
                <w:lang w:eastAsia="tr-TR" w:bidi="ar-SA"/>
              </w:rPr>
              <w:t>Province Total</w:t>
            </w:r>
          </w:p>
        </w:tc>
        <w:tc>
          <w:tcPr>
            <w:tcW w:w="2126" w:type="dxa"/>
            <w:tcBorders>
              <w:top w:val="nil"/>
              <w:left w:val="single" w:sz="4" w:space="0" w:color="D3D3D3"/>
              <w:bottom w:val="single" w:sz="4" w:space="0" w:color="D3D3D3"/>
              <w:right w:val="single" w:sz="4" w:space="0" w:color="D3D3D3"/>
            </w:tcBorders>
            <w:shd w:val="clear" w:color="C0C0C0" w:fill="C0C0C0"/>
            <w:hideMark/>
          </w:tcPr>
          <w:p w14:paraId="064417F8" w14:textId="77777777" w:rsidR="00A265A8" w:rsidRPr="00A265A8" w:rsidRDefault="00A265A8" w:rsidP="00A265A8">
            <w:pPr>
              <w:spacing w:after="0" w:line="240" w:lineRule="auto"/>
              <w:jc w:val="right"/>
              <w:rPr>
                <w:rFonts w:ascii="Times New Roman" w:eastAsia="Times New Roman" w:hAnsi="Times New Roman" w:cs="Times New Roman"/>
                <w:b/>
                <w:bCs/>
                <w:color w:val="000000"/>
                <w:sz w:val="20"/>
                <w:szCs w:val="20"/>
                <w:lang w:eastAsia="tr-TR" w:bidi="ar-SA"/>
              </w:rPr>
            </w:pPr>
            <w:r w:rsidRPr="00A265A8">
              <w:rPr>
                <w:rFonts w:ascii="Times New Roman" w:eastAsia="Times New Roman" w:hAnsi="Times New Roman" w:cs="Times New Roman"/>
                <w:b/>
                <w:bCs/>
                <w:color w:val="000000"/>
                <w:sz w:val="20"/>
                <w:szCs w:val="20"/>
                <w:lang w:eastAsia="tr-TR" w:bidi="ar-SA"/>
              </w:rPr>
              <w:t>640.634,39</w:t>
            </w:r>
          </w:p>
        </w:tc>
        <w:tc>
          <w:tcPr>
            <w:tcW w:w="1701" w:type="dxa"/>
            <w:tcBorders>
              <w:top w:val="nil"/>
              <w:left w:val="nil"/>
              <w:bottom w:val="single" w:sz="4" w:space="0" w:color="D3D3D3"/>
              <w:right w:val="single" w:sz="4" w:space="0" w:color="D3D3D3"/>
            </w:tcBorders>
            <w:shd w:val="clear" w:color="C0C0C0" w:fill="C0C0C0"/>
            <w:hideMark/>
          </w:tcPr>
          <w:p w14:paraId="7D58345F" w14:textId="77777777" w:rsidR="00A265A8" w:rsidRPr="00A265A8" w:rsidRDefault="00A265A8" w:rsidP="00A265A8">
            <w:pPr>
              <w:spacing w:after="0" w:line="240" w:lineRule="auto"/>
              <w:jc w:val="center"/>
              <w:rPr>
                <w:rFonts w:ascii="Times New Roman" w:eastAsia="Times New Roman" w:hAnsi="Times New Roman" w:cs="Times New Roman"/>
                <w:b/>
                <w:bCs/>
                <w:color w:val="000000"/>
                <w:sz w:val="20"/>
                <w:szCs w:val="20"/>
                <w:lang w:eastAsia="tr-TR" w:bidi="ar-SA"/>
              </w:rPr>
            </w:pPr>
            <w:r w:rsidRPr="00A265A8">
              <w:rPr>
                <w:rFonts w:ascii="Times New Roman" w:eastAsia="Times New Roman" w:hAnsi="Times New Roman" w:cs="Times New Roman"/>
                <w:b/>
                <w:bCs/>
                <w:color w:val="000000"/>
                <w:sz w:val="20"/>
                <w:szCs w:val="20"/>
                <w:lang w:eastAsia="tr-TR" w:bidi="ar-SA"/>
              </w:rPr>
              <w:t>0,23%</w:t>
            </w:r>
          </w:p>
        </w:tc>
      </w:tr>
      <w:tr w:rsidR="00A265A8" w:rsidRPr="00A265A8" w14:paraId="73FBB476" w14:textId="77777777" w:rsidTr="00A265A8">
        <w:trPr>
          <w:trHeight w:val="315"/>
        </w:trPr>
        <w:tc>
          <w:tcPr>
            <w:tcW w:w="2280" w:type="dxa"/>
            <w:vMerge w:val="restart"/>
            <w:tcBorders>
              <w:top w:val="nil"/>
              <w:left w:val="single" w:sz="4" w:space="0" w:color="D3D3D3"/>
              <w:bottom w:val="single" w:sz="4" w:space="0" w:color="D3D3D3"/>
              <w:right w:val="single" w:sz="4" w:space="0" w:color="D3D3D3"/>
            </w:tcBorders>
            <w:shd w:val="clear" w:color="000000" w:fill="FF0000"/>
            <w:vAlign w:val="center"/>
            <w:hideMark/>
          </w:tcPr>
          <w:p w14:paraId="516397C7"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KİLİS</w:t>
            </w:r>
          </w:p>
        </w:tc>
        <w:tc>
          <w:tcPr>
            <w:tcW w:w="3532" w:type="dxa"/>
            <w:tcBorders>
              <w:top w:val="nil"/>
              <w:left w:val="single" w:sz="8" w:space="0" w:color="D3D3D3"/>
              <w:bottom w:val="single" w:sz="8" w:space="0" w:color="D3D3D3"/>
              <w:right w:val="nil"/>
            </w:tcBorders>
            <w:shd w:val="clear" w:color="auto" w:fill="auto"/>
            <w:vAlign w:val="center"/>
            <w:hideMark/>
          </w:tcPr>
          <w:p w14:paraId="74C29AD6" w14:textId="77777777" w:rsidR="00A265A8" w:rsidRPr="00A265A8" w:rsidRDefault="00A265A8" w:rsidP="00A265A8">
            <w:pPr>
              <w:spacing w:after="0" w:line="240" w:lineRule="auto"/>
              <w:rPr>
                <w:rFonts w:ascii="Times New Roman" w:eastAsia="Times New Roman" w:hAnsi="Times New Roman" w:cs="Times New Roman"/>
                <w:color w:val="1F1F1F"/>
                <w:sz w:val="18"/>
                <w:szCs w:val="18"/>
                <w:lang w:eastAsia="tr-TR" w:bidi="ar-SA"/>
              </w:rPr>
            </w:pPr>
            <w:r w:rsidRPr="00A265A8">
              <w:rPr>
                <w:rFonts w:ascii="Times New Roman" w:eastAsia="Times New Roman" w:hAnsi="Times New Roman" w:cs="Times New Roman"/>
                <w:color w:val="1F1F1F"/>
                <w:sz w:val="18"/>
                <w:szCs w:val="18"/>
                <w:lang w:eastAsia="tr-TR" w:bidi="ar-SA"/>
              </w:rPr>
              <w:t>Lighting</w:t>
            </w:r>
          </w:p>
        </w:tc>
        <w:tc>
          <w:tcPr>
            <w:tcW w:w="2126" w:type="dxa"/>
            <w:tcBorders>
              <w:top w:val="nil"/>
              <w:left w:val="single" w:sz="4" w:space="0" w:color="D3D3D3"/>
              <w:bottom w:val="single" w:sz="4" w:space="0" w:color="D3D3D3"/>
              <w:right w:val="single" w:sz="4" w:space="0" w:color="D3D3D3"/>
            </w:tcBorders>
            <w:shd w:val="clear" w:color="auto" w:fill="auto"/>
            <w:hideMark/>
          </w:tcPr>
          <w:p w14:paraId="68BAF302" w14:textId="77777777" w:rsidR="00A265A8" w:rsidRPr="00A265A8" w:rsidRDefault="00A265A8" w:rsidP="00A265A8">
            <w:pPr>
              <w:spacing w:after="0" w:line="240" w:lineRule="auto"/>
              <w:jc w:val="right"/>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12.896,33</w:t>
            </w:r>
          </w:p>
        </w:tc>
        <w:tc>
          <w:tcPr>
            <w:tcW w:w="1701" w:type="dxa"/>
            <w:tcBorders>
              <w:top w:val="nil"/>
              <w:left w:val="nil"/>
              <w:bottom w:val="single" w:sz="4" w:space="0" w:color="D3D3D3"/>
              <w:right w:val="single" w:sz="4" w:space="0" w:color="D3D3D3"/>
            </w:tcBorders>
            <w:shd w:val="clear" w:color="auto" w:fill="auto"/>
            <w:hideMark/>
          </w:tcPr>
          <w:p w14:paraId="670989E3"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0,00%</w:t>
            </w:r>
          </w:p>
        </w:tc>
      </w:tr>
      <w:tr w:rsidR="00A265A8" w:rsidRPr="00A265A8" w14:paraId="1D0995FF" w14:textId="77777777" w:rsidTr="00A265A8">
        <w:trPr>
          <w:trHeight w:val="285"/>
        </w:trPr>
        <w:tc>
          <w:tcPr>
            <w:tcW w:w="2280" w:type="dxa"/>
            <w:vMerge/>
            <w:tcBorders>
              <w:top w:val="nil"/>
              <w:left w:val="single" w:sz="4" w:space="0" w:color="D3D3D3"/>
              <w:bottom w:val="single" w:sz="4" w:space="0" w:color="D3D3D3"/>
              <w:right w:val="single" w:sz="4" w:space="0" w:color="D3D3D3"/>
            </w:tcBorders>
            <w:vAlign w:val="center"/>
            <w:hideMark/>
          </w:tcPr>
          <w:p w14:paraId="1A46FB65"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p>
        </w:tc>
        <w:tc>
          <w:tcPr>
            <w:tcW w:w="3532" w:type="dxa"/>
            <w:tcBorders>
              <w:top w:val="nil"/>
              <w:left w:val="single" w:sz="8" w:space="0" w:color="D3D3D3"/>
              <w:bottom w:val="single" w:sz="8" w:space="0" w:color="D3D3D3"/>
              <w:right w:val="nil"/>
            </w:tcBorders>
            <w:shd w:val="clear" w:color="auto" w:fill="auto"/>
            <w:vAlign w:val="center"/>
            <w:hideMark/>
          </w:tcPr>
          <w:p w14:paraId="30271427" w14:textId="77777777" w:rsidR="00A265A8" w:rsidRPr="00A265A8" w:rsidRDefault="00A265A8" w:rsidP="00A265A8">
            <w:pPr>
              <w:spacing w:after="0" w:line="240" w:lineRule="auto"/>
              <w:rPr>
                <w:rFonts w:ascii="Times New Roman" w:eastAsia="Times New Roman" w:hAnsi="Times New Roman" w:cs="Times New Roman"/>
                <w:color w:val="1F1F1F"/>
                <w:sz w:val="18"/>
                <w:szCs w:val="18"/>
                <w:lang w:eastAsia="tr-TR" w:bidi="ar-SA"/>
              </w:rPr>
            </w:pPr>
            <w:r w:rsidRPr="00A265A8">
              <w:rPr>
                <w:rFonts w:ascii="Times New Roman" w:eastAsia="Times New Roman" w:hAnsi="Times New Roman" w:cs="Times New Roman"/>
                <w:color w:val="1F1F1F"/>
                <w:sz w:val="18"/>
                <w:szCs w:val="18"/>
                <w:lang w:eastAsia="tr-TR" w:bidi="ar-SA"/>
              </w:rPr>
              <w:t>Public and Private Services Sector and Others</w:t>
            </w:r>
          </w:p>
        </w:tc>
        <w:tc>
          <w:tcPr>
            <w:tcW w:w="2126" w:type="dxa"/>
            <w:tcBorders>
              <w:top w:val="nil"/>
              <w:left w:val="single" w:sz="4" w:space="0" w:color="D3D3D3"/>
              <w:bottom w:val="single" w:sz="4" w:space="0" w:color="D3D3D3"/>
              <w:right w:val="single" w:sz="4" w:space="0" w:color="D3D3D3"/>
            </w:tcBorders>
            <w:shd w:val="clear" w:color="auto" w:fill="auto"/>
            <w:hideMark/>
          </w:tcPr>
          <w:p w14:paraId="663CFA6D" w14:textId="77777777" w:rsidR="00A265A8" w:rsidRPr="00A265A8" w:rsidRDefault="00A265A8" w:rsidP="00A265A8">
            <w:pPr>
              <w:spacing w:after="0" w:line="240" w:lineRule="auto"/>
              <w:jc w:val="right"/>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192.713,09</w:t>
            </w:r>
          </w:p>
        </w:tc>
        <w:tc>
          <w:tcPr>
            <w:tcW w:w="1701" w:type="dxa"/>
            <w:tcBorders>
              <w:top w:val="nil"/>
              <w:left w:val="nil"/>
              <w:bottom w:val="single" w:sz="4" w:space="0" w:color="D3D3D3"/>
              <w:right w:val="single" w:sz="4" w:space="0" w:color="D3D3D3"/>
            </w:tcBorders>
            <w:shd w:val="clear" w:color="auto" w:fill="auto"/>
            <w:hideMark/>
          </w:tcPr>
          <w:p w14:paraId="4C6014C5"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0,07%</w:t>
            </w:r>
          </w:p>
        </w:tc>
      </w:tr>
      <w:tr w:rsidR="00A265A8" w:rsidRPr="00A265A8" w14:paraId="2C77D409" w14:textId="77777777" w:rsidTr="00A265A8">
        <w:trPr>
          <w:trHeight w:val="315"/>
        </w:trPr>
        <w:tc>
          <w:tcPr>
            <w:tcW w:w="2280" w:type="dxa"/>
            <w:vMerge/>
            <w:tcBorders>
              <w:top w:val="nil"/>
              <w:left w:val="single" w:sz="4" w:space="0" w:color="D3D3D3"/>
              <w:bottom w:val="single" w:sz="4" w:space="0" w:color="D3D3D3"/>
              <w:right w:val="single" w:sz="4" w:space="0" w:color="D3D3D3"/>
            </w:tcBorders>
            <w:vAlign w:val="center"/>
            <w:hideMark/>
          </w:tcPr>
          <w:p w14:paraId="13CC159B"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p>
        </w:tc>
        <w:tc>
          <w:tcPr>
            <w:tcW w:w="3532" w:type="dxa"/>
            <w:tcBorders>
              <w:top w:val="nil"/>
              <w:left w:val="single" w:sz="8" w:space="0" w:color="D3D3D3"/>
              <w:bottom w:val="single" w:sz="8" w:space="0" w:color="D3D3D3"/>
              <w:right w:val="nil"/>
            </w:tcBorders>
            <w:shd w:val="clear" w:color="auto" w:fill="auto"/>
            <w:vAlign w:val="center"/>
            <w:hideMark/>
          </w:tcPr>
          <w:p w14:paraId="1765971B" w14:textId="77777777" w:rsidR="00A265A8" w:rsidRPr="00A265A8" w:rsidRDefault="00A265A8" w:rsidP="00A265A8">
            <w:pPr>
              <w:spacing w:after="0" w:line="240" w:lineRule="auto"/>
              <w:rPr>
                <w:rFonts w:ascii="Times New Roman" w:eastAsia="Times New Roman" w:hAnsi="Times New Roman" w:cs="Times New Roman"/>
                <w:color w:val="1F1F1F"/>
                <w:sz w:val="18"/>
                <w:szCs w:val="18"/>
                <w:lang w:eastAsia="tr-TR" w:bidi="ar-SA"/>
              </w:rPr>
            </w:pPr>
            <w:r w:rsidRPr="00A265A8">
              <w:rPr>
                <w:rFonts w:ascii="Times New Roman" w:eastAsia="Times New Roman" w:hAnsi="Times New Roman" w:cs="Times New Roman"/>
                <w:color w:val="1F1F1F"/>
                <w:sz w:val="18"/>
                <w:szCs w:val="18"/>
                <w:lang w:eastAsia="tr-TR" w:bidi="ar-SA"/>
              </w:rPr>
              <w:t>Household</w:t>
            </w:r>
          </w:p>
        </w:tc>
        <w:tc>
          <w:tcPr>
            <w:tcW w:w="2126" w:type="dxa"/>
            <w:tcBorders>
              <w:top w:val="nil"/>
              <w:left w:val="single" w:sz="4" w:space="0" w:color="D3D3D3"/>
              <w:bottom w:val="single" w:sz="4" w:space="0" w:color="D3D3D3"/>
              <w:right w:val="single" w:sz="4" w:space="0" w:color="D3D3D3"/>
            </w:tcBorders>
            <w:shd w:val="clear" w:color="auto" w:fill="auto"/>
            <w:hideMark/>
          </w:tcPr>
          <w:p w14:paraId="2F629856" w14:textId="77777777" w:rsidR="00A265A8" w:rsidRPr="00A265A8" w:rsidRDefault="00A265A8" w:rsidP="00A265A8">
            <w:pPr>
              <w:spacing w:after="0" w:line="240" w:lineRule="auto"/>
              <w:jc w:val="right"/>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147.564,27</w:t>
            </w:r>
          </w:p>
        </w:tc>
        <w:tc>
          <w:tcPr>
            <w:tcW w:w="1701" w:type="dxa"/>
            <w:tcBorders>
              <w:top w:val="nil"/>
              <w:left w:val="nil"/>
              <w:bottom w:val="single" w:sz="4" w:space="0" w:color="D3D3D3"/>
              <w:right w:val="single" w:sz="4" w:space="0" w:color="D3D3D3"/>
            </w:tcBorders>
            <w:shd w:val="clear" w:color="auto" w:fill="auto"/>
            <w:hideMark/>
          </w:tcPr>
          <w:p w14:paraId="747AF78D"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0,05%</w:t>
            </w:r>
          </w:p>
        </w:tc>
      </w:tr>
      <w:tr w:rsidR="00A265A8" w:rsidRPr="00A265A8" w14:paraId="672CA3C3" w14:textId="77777777" w:rsidTr="00A265A8">
        <w:trPr>
          <w:trHeight w:val="315"/>
        </w:trPr>
        <w:tc>
          <w:tcPr>
            <w:tcW w:w="2280" w:type="dxa"/>
            <w:vMerge/>
            <w:tcBorders>
              <w:top w:val="nil"/>
              <w:left w:val="single" w:sz="4" w:space="0" w:color="D3D3D3"/>
              <w:bottom w:val="single" w:sz="4" w:space="0" w:color="D3D3D3"/>
              <w:right w:val="single" w:sz="4" w:space="0" w:color="D3D3D3"/>
            </w:tcBorders>
            <w:vAlign w:val="center"/>
            <w:hideMark/>
          </w:tcPr>
          <w:p w14:paraId="0C0E21D5"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p>
        </w:tc>
        <w:tc>
          <w:tcPr>
            <w:tcW w:w="3532" w:type="dxa"/>
            <w:tcBorders>
              <w:top w:val="nil"/>
              <w:left w:val="single" w:sz="8" w:space="0" w:color="D3D3D3"/>
              <w:bottom w:val="single" w:sz="8" w:space="0" w:color="D3D3D3"/>
              <w:right w:val="nil"/>
            </w:tcBorders>
            <w:shd w:val="clear" w:color="auto" w:fill="auto"/>
            <w:vAlign w:val="center"/>
            <w:hideMark/>
          </w:tcPr>
          <w:p w14:paraId="1534A393" w14:textId="77777777" w:rsidR="00A265A8" w:rsidRPr="00A265A8" w:rsidRDefault="00A265A8" w:rsidP="00A265A8">
            <w:pPr>
              <w:spacing w:after="0" w:line="240" w:lineRule="auto"/>
              <w:rPr>
                <w:rFonts w:ascii="Times New Roman" w:eastAsia="Times New Roman" w:hAnsi="Times New Roman" w:cs="Times New Roman"/>
                <w:color w:val="1F1F1F"/>
                <w:sz w:val="18"/>
                <w:szCs w:val="18"/>
                <w:lang w:eastAsia="tr-TR" w:bidi="ar-SA"/>
              </w:rPr>
            </w:pPr>
            <w:r w:rsidRPr="00A265A8">
              <w:rPr>
                <w:rFonts w:ascii="Times New Roman" w:eastAsia="Times New Roman" w:hAnsi="Times New Roman" w:cs="Times New Roman"/>
                <w:color w:val="1F1F1F"/>
                <w:sz w:val="18"/>
                <w:szCs w:val="18"/>
                <w:lang w:eastAsia="tr-TR" w:bidi="ar-SA"/>
              </w:rPr>
              <w:t>Industry</w:t>
            </w:r>
          </w:p>
        </w:tc>
        <w:tc>
          <w:tcPr>
            <w:tcW w:w="2126" w:type="dxa"/>
            <w:tcBorders>
              <w:top w:val="nil"/>
              <w:left w:val="single" w:sz="4" w:space="0" w:color="D3D3D3"/>
              <w:bottom w:val="single" w:sz="4" w:space="0" w:color="D3D3D3"/>
              <w:right w:val="single" w:sz="4" w:space="0" w:color="D3D3D3"/>
            </w:tcBorders>
            <w:shd w:val="clear" w:color="auto" w:fill="auto"/>
            <w:hideMark/>
          </w:tcPr>
          <w:p w14:paraId="1F7404EA" w14:textId="77777777" w:rsidR="00A265A8" w:rsidRPr="00A265A8" w:rsidRDefault="00A265A8" w:rsidP="00A265A8">
            <w:pPr>
              <w:spacing w:after="0" w:line="240" w:lineRule="auto"/>
              <w:jc w:val="right"/>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246.008,26</w:t>
            </w:r>
          </w:p>
        </w:tc>
        <w:tc>
          <w:tcPr>
            <w:tcW w:w="1701" w:type="dxa"/>
            <w:tcBorders>
              <w:top w:val="nil"/>
              <w:left w:val="nil"/>
              <w:bottom w:val="single" w:sz="4" w:space="0" w:color="D3D3D3"/>
              <w:right w:val="single" w:sz="4" w:space="0" w:color="D3D3D3"/>
            </w:tcBorders>
            <w:shd w:val="clear" w:color="auto" w:fill="auto"/>
            <w:hideMark/>
          </w:tcPr>
          <w:p w14:paraId="40ED3590"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0,09%</w:t>
            </w:r>
          </w:p>
        </w:tc>
      </w:tr>
      <w:tr w:rsidR="00A265A8" w:rsidRPr="00A265A8" w14:paraId="29250668" w14:textId="77777777" w:rsidTr="00A265A8">
        <w:trPr>
          <w:trHeight w:val="315"/>
        </w:trPr>
        <w:tc>
          <w:tcPr>
            <w:tcW w:w="2280" w:type="dxa"/>
            <w:vMerge/>
            <w:tcBorders>
              <w:top w:val="nil"/>
              <w:left w:val="single" w:sz="4" w:space="0" w:color="D3D3D3"/>
              <w:bottom w:val="single" w:sz="4" w:space="0" w:color="D3D3D3"/>
              <w:right w:val="single" w:sz="4" w:space="0" w:color="D3D3D3"/>
            </w:tcBorders>
            <w:vAlign w:val="center"/>
            <w:hideMark/>
          </w:tcPr>
          <w:p w14:paraId="36935080"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p>
        </w:tc>
        <w:tc>
          <w:tcPr>
            <w:tcW w:w="3532" w:type="dxa"/>
            <w:tcBorders>
              <w:top w:val="nil"/>
              <w:left w:val="single" w:sz="8" w:space="0" w:color="D3D3D3"/>
              <w:bottom w:val="single" w:sz="8" w:space="0" w:color="D3D3D3"/>
              <w:right w:val="nil"/>
            </w:tcBorders>
            <w:shd w:val="clear" w:color="auto" w:fill="auto"/>
            <w:vAlign w:val="center"/>
            <w:hideMark/>
          </w:tcPr>
          <w:p w14:paraId="4C83FE1D" w14:textId="77777777" w:rsidR="00A265A8" w:rsidRPr="00A265A8" w:rsidRDefault="00A265A8" w:rsidP="00A265A8">
            <w:pPr>
              <w:spacing w:after="0" w:line="240" w:lineRule="auto"/>
              <w:rPr>
                <w:rFonts w:ascii="Times New Roman" w:eastAsia="Times New Roman" w:hAnsi="Times New Roman" w:cs="Times New Roman"/>
                <w:color w:val="000000"/>
                <w:sz w:val="18"/>
                <w:szCs w:val="18"/>
                <w:lang w:eastAsia="tr-TR" w:bidi="ar-SA"/>
              </w:rPr>
            </w:pPr>
            <w:r w:rsidRPr="00A265A8">
              <w:rPr>
                <w:rFonts w:ascii="Times New Roman" w:eastAsia="Times New Roman" w:hAnsi="Times New Roman" w:cs="Times New Roman"/>
                <w:color w:val="000000"/>
                <w:sz w:val="18"/>
                <w:szCs w:val="18"/>
                <w:lang w:eastAsia="tr-TR" w:bidi="ar-SA"/>
              </w:rPr>
              <w:t>Irrigation</w:t>
            </w:r>
          </w:p>
        </w:tc>
        <w:tc>
          <w:tcPr>
            <w:tcW w:w="2126" w:type="dxa"/>
            <w:tcBorders>
              <w:top w:val="nil"/>
              <w:left w:val="single" w:sz="4" w:space="0" w:color="D3D3D3"/>
              <w:bottom w:val="single" w:sz="4" w:space="0" w:color="D3D3D3"/>
              <w:right w:val="single" w:sz="4" w:space="0" w:color="D3D3D3"/>
            </w:tcBorders>
            <w:shd w:val="clear" w:color="auto" w:fill="auto"/>
            <w:hideMark/>
          </w:tcPr>
          <w:p w14:paraId="7EB8808A" w14:textId="77777777" w:rsidR="00A265A8" w:rsidRPr="00A265A8" w:rsidRDefault="00A265A8" w:rsidP="00A265A8">
            <w:pPr>
              <w:spacing w:after="0" w:line="240" w:lineRule="auto"/>
              <w:jc w:val="right"/>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24.401,81</w:t>
            </w:r>
          </w:p>
        </w:tc>
        <w:tc>
          <w:tcPr>
            <w:tcW w:w="1701" w:type="dxa"/>
            <w:tcBorders>
              <w:top w:val="nil"/>
              <w:left w:val="nil"/>
              <w:bottom w:val="single" w:sz="4" w:space="0" w:color="D3D3D3"/>
              <w:right w:val="single" w:sz="4" w:space="0" w:color="D3D3D3"/>
            </w:tcBorders>
            <w:shd w:val="clear" w:color="auto" w:fill="auto"/>
            <w:hideMark/>
          </w:tcPr>
          <w:p w14:paraId="07281E74"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0,01%</w:t>
            </w:r>
          </w:p>
        </w:tc>
      </w:tr>
      <w:tr w:rsidR="00A265A8" w:rsidRPr="00A265A8" w14:paraId="7A4A90CD" w14:textId="77777777" w:rsidTr="00A265A8">
        <w:trPr>
          <w:trHeight w:val="315"/>
        </w:trPr>
        <w:tc>
          <w:tcPr>
            <w:tcW w:w="2280" w:type="dxa"/>
            <w:vMerge/>
            <w:tcBorders>
              <w:top w:val="nil"/>
              <w:left w:val="single" w:sz="4" w:space="0" w:color="D3D3D3"/>
              <w:bottom w:val="single" w:sz="4" w:space="0" w:color="D3D3D3"/>
              <w:right w:val="single" w:sz="4" w:space="0" w:color="D3D3D3"/>
            </w:tcBorders>
            <w:vAlign w:val="center"/>
            <w:hideMark/>
          </w:tcPr>
          <w:p w14:paraId="0C739B73"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p>
        </w:tc>
        <w:tc>
          <w:tcPr>
            <w:tcW w:w="3532" w:type="dxa"/>
            <w:tcBorders>
              <w:top w:val="nil"/>
              <w:left w:val="single" w:sz="8" w:space="0" w:color="D3D3D3"/>
              <w:bottom w:val="single" w:sz="8" w:space="0" w:color="D3D3D3"/>
              <w:right w:val="nil"/>
            </w:tcBorders>
            <w:shd w:val="clear" w:color="000000" w:fill="C0C0C0"/>
            <w:vAlign w:val="center"/>
            <w:hideMark/>
          </w:tcPr>
          <w:p w14:paraId="4A1F522F" w14:textId="77777777" w:rsidR="00A265A8" w:rsidRPr="00A265A8" w:rsidRDefault="00A265A8" w:rsidP="00A265A8">
            <w:pPr>
              <w:spacing w:after="0" w:line="240" w:lineRule="auto"/>
              <w:rPr>
                <w:rFonts w:ascii="Times New Roman" w:eastAsia="Times New Roman" w:hAnsi="Times New Roman" w:cs="Times New Roman"/>
                <w:b/>
                <w:bCs/>
                <w:color w:val="1F1F1F"/>
                <w:sz w:val="18"/>
                <w:szCs w:val="18"/>
                <w:lang w:eastAsia="tr-TR" w:bidi="ar-SA"/>
              </w:rPr>
            </w:pPr>
            <w:r w:rsidRPr="00A265A8">
              <w:rPr>
                <w:rFonts w:ascii="Times New Roman" w:eastAsia="Times New Roman" w:hAnsi="Times New Roman" w:cs="Times New Roman"/>
                <w:b/>
                <w:bCs/>
                <w:color w:val="1F1F1F"/>
                <w:sz w:val="18"/>
                <w:szCs w:val="18"/>
                <w:lang w:eastAsia="tr-TR" w:bidi="ar-SA"/>
              </w:rPr>
              <w:t>Province Total</w:t>
            </w:r>
          </w:p>
        </w:tc>
        <w:tc>
          <w:tcPr>
            <w:tcW w:w="2126" w:type="dxa"/>
            <w:tcBorders>
              <w:top w:val="nil"/>
              <w:left w:val="single" w:sz="4" w:space="0" w:color="D3D3D3"/>
              <w:bottom w:val="single" w:sz="4" w:space="0" w:color="D3D3D3"/>
              <w:right w:val="single" w:sz="4" w:space="0" w:color="D3D3D3"/>
            </w:tcBorders>
            <w:shd w:val="clear" w:color="C0C0C0" w:fill="C0C0C0"/>
            <w:hideMark/>
          </w:tcPr>
          <w:p w14:paraId="2EA0B2E3" w14:textId="77777777" w:rsidR="00A265A8" w:rsidRPr="00A265A8" w:rsidRDefault="00A265A8" w:rsidP="00A265A8">
            <w:pPr>
              <w:spacing w:after="0" w:line="240" w:lineRule="auto"/>
              <w:jc w:val="right"/>
              <w:rPr>
                <w:rFonts w:ascii="Times New Roman" w:eastAsia="Times New Roman" w:hAnsi="Times New Roman" w:cs="Times New Roman"/>
                <w:b/>
                <w:bCs/>
                <w:color w:val="000000"/>
                <w:sz w:val="20"/>
                <w:szCs w:val="20"/>
                <w:lang w:eastAsia="tr-TR" w:bidi="ar-SA"/>
              </w:rPr>
            </w:pPr>
            <w:r w:rsidRPr="00A265A8">
              <w:rPr>
                <w:rFonts w:ascii="Times New Roman" w:eastAsia="Times New Roman" w:hAnsi="Times New Roman" w:cs="Times New Roman"/>
                <w:b/>
                <w:bCs/>
                <w:color w:val="000000"/>
                <w:sz w:val="20"/>
                <w:szCs w:val="20"/>
                <w:lang w:eastAsia="tr-TR" w:bidi="ar-SA"/>
              </w:rPr>
              <w:t>623.583,77</w:t>
            </w:r>
          </w:p>
        </w:tc>
        <w:tc>
          <w:tcPr>
            <w:tcW w:w="1701" w:type="dxa"/>
            <w:tcBorders>
              <w:top w:val="nil"/>
              <w:left w:val="nil"/>
              <w:bottom w:val="single" w:sz="4" w:space="0" w:color="D3D3D3"/>
              <w:right w:val="single" w:sz="4" w:space="0" w:color="D3D3D3"/>
            </w:tcBorders>
            <w:shd w:val="clear" w:color="C0C0C0" w:fill="C0C0C0"/>
            <w:hideMark/>
          </w:tcPr>
          <w:p w14:paraId="65FB71D3" w14:textId="77777777" w:rsidR="00A265A8" w:rsidRPr="00A265A8" w:rsidRDefault="00A265A8" w:rsidP="00A265A8">
            <w:pPr>
              <w:spacing w:after="0" w:line="240" w:lineRule="auto"/>
              <w:jc w:val="center"/>
              <w:rPr>
                <w:rFonts w:ascii="Times New Roman" w:eastAsia="Times New Roman" w:hAnsi="Times New Roman" w:cs="Times New Roman"/>
                <w:b/>
                <w:bCs/>
                <w:color w:val="000000"/>
                <w:sz w:val="20"/>
                <w:szCs w:val="20"/>
                <w:lang w:eastAsia="tr-TR" w:bidi="ar-SA"/>
              </w:rPr>
            </w:pPr>
            <w:r w:rsidRPr="00A265A8">
              <w:rPr>
                <w:rFonts w:ascii="Times New Roman" w:eastAsia="Times New Roman" w:hAnsi="Times New Roman" w:cs="Times New Roman"/>
                <w:b/>
                <w:bCs/>
                <w:color w:val="000000"/>
                <w:sz w:val="20"/>
                <w:szCs w:val="20"/>
                <w:lang w:eastAsia="tr-TR" w:bidi="ar-SA"/>
              </w:rPr>
              <w:t>0,22%</w:t>
            </w:r>
          </w:p>
        </w:tc>
      </w:tr>
      <w:tr w:rsidR="00A265A8" w:rsidRPr="00A265A8" w14:paraId="3FA3D9BB" w14:textId="77777777" w:rsidTr="00A265A8">
        <w:trPr>
          <w:trHeight w:val="52"/>
        </w:trPr>
        <w:tc>
          <w:tcPr>
            <w:tcW w:w="2280" w:type="dxa"/>
            <w:vMerge w:val="restart"/>
            <w:tcBorders>
              <w:top w:val="nil"/>
              <w:left w:val="single" w:sz="4" w:space="0" w:color="D3D3D3"/>
              <w:bottom w:val="single" w:sz="4" w:space="0" w:color="D3D3D3"/>
              <w:right w:val="single" w:sz="4" w:space="0" w:color="D3D3D3"/>
            </w:tcBorders>
            <w:shd w:val="clear" w:color="000000" w:fill="FF0000"/>
            <w:vAlign w:val="center"/>
            <w:hideMark/>
          </w:tcPr>
          <w:p w14:paraId="19A210EB"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AĞRI</w:t>
            </w:r>
          </w:p>
        </w:tc>
        <w:tc>
          <w:tcPr>
            <w:tcW w:w="3532" w:type="dxa"/>
            <w:tcBorders>
              <w:top w:val="nil"/>
              <w:left w:val="single" w:sz="8" w:space="0" w:color="D3D3D3"/>
              <w:bottom w:val="single" w:sz="8" w:space="0" w:color="D3D3D3"/>
              <w:right w:val="nil"/>
            </w:tcBorders>
            <w:shd w:val="clear" w:color="auto" w:fill="auto"/>
            <w:vAlign w:val="center"/>
            <w:hideMark/>
          </w:tcPr>
          <w:p w14:paraId="796FD85E" w14:textId="77777777" w:rsidR="00A265A8" w:rsidRPr="00A265A8" w:rsidRDefault="00A265A8" w:rsidP="00A265A8">
            <w:pPr>
              <w:spacing w:after="0" w:line="240" w:lineRule="auto"/>
              <w:rPr>
                <w:rFonts w:ascii="Times New Roman" w:eastAsia="Times New Roman" w:hAnsi="Times New Roman" w:cs="Times New Roman"/>
                <w:color w:val="1F1F1F"/>
                <w:sz w:val="18"/>
                <w:szCs w:val="18"/>
                <w:lang w:eastAsia="tr-TR" w:bidi="ar-SA"/>
              </w:rPr>
            </w:pPr>
            <w:r w:rsidRPr="00A265A8">
              <w:rPr>
                <w:rFonts w:ascii="Times New Roman" w:eastAsia="Times New Roman" w:hAnsi="Times New Roman" w:cs="Times New Roman"/>
                <w:color w:val="1F1F1F"/>
                <w:sz w:val="18"/>
                <w:szCs w:val="18"/>
                <w:lang w:eastAsia="tr-TR" w:bidi="ar-SA"/>
              </w:rPr>
              <w:t>Lighting</w:t>
            </w:r>
          </w:p>
        </w:tc>
        <w:tc>
          <w:tcPr>
            <w:tcW w:w="2126" w:type="dxa"/>
            <w:tcBorders>
              <w:top w:val="nil"/>
              <w:left w:val="single" w:sz="4" w:space="0" w:color="D3D3D3"/>
              <w:bottom w:val="single" w:sz="4" w:space="0" w:color="D3D3D3"/>
              <w:right w:val="single" w:sz="4" w:space="0" w:color="D3D3D3"/>
            </w:tcBorders>
            <w:shd w:val="clear" w:color="auto" w:fill="auto"/>
            <w:hideMark/>
          </w:tcPr>
          <w:p w14:paraId="52CC758C" w14:textId="77777777" w:rsidR="00A265A8" w:rsidRPr="00A265A8" w:rsidRDefault="00A265A8" w:rsidP="00A265A8">
            <w:pPr>
              <w:spacing w:after="0" w:line="240" w:lineRule="auto"/>
              <w:jc w:val="right"/>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36.525,36</w:t>
            </w:r>
          </w:p>
        </w:tc>
        <w:tc>
          <w:tcPr>
            <w:tcW w:w="1701" w:type="dxa"/>
            <w:tcBorders>
              <w:top w:val="nil"/>
              <w:left w:val="nil"/>
              <w:bottom w:val="single" w:sz="4" w:space="0" w:color="D3D3D3"/>
              <w:right w:val="single" w:sz="4" w:space="0" w:color="D3D3D3"/>
            </w:tcBorders>
            <w:shd w:val="clear" w:color="auto" w:fill="auto"/>
            <w:hideMark/>
          </w:tcPr>
          <w:p w14:paraId="08C66F2D"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0,01%</w:t>
            </w:r>
          </w:p>
        </w:tc>
      </w:tr>
      <w:tr w:rsidR="00A265A8" w:rsidRPr="00A265A8" w14:paraId="4E610B3E" w14:textId="77777777" w:rsidTr="00A265A8">
        <w:trPr>
          <w:trHeight w:val="50"/>
        </w:trPr>
        <w:tc>
          <w:tcPr>
            <w:tcW w:w="2280" w:type="dxa"/>
            <w:vMerge/>
            <w:tcBorders>
              <w:top w:val="nil"/>
              <w:left w:val="single" w:sz="4" w:space="0" w:color="D3D3D3"/>
              <w:bottom w:val="single" w:sz="4" w:space="0" w:color="D3D3D3"/>
              <w:right w:val="single" w:sz="4" w:space="0" w:color="D3D3D3"/>
            </w:tcBorders>
            <w:vAlign w:val="center"/>
            <w:hideMark/>
          </w:tcPr>
          <w:p w14:paraId="0BE4A03F"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p>
        </w:tc>
        <w:tc>
          <w:tcPr>
            <w:tcW w:w="3532" w:type="dxa"/>
            <w:tcBorders>
              <w:top w:val="nil"/>
              <w:left w:val="single" w:sz="8" w:space="0" w:color="D3D3D3"/>
              <w:bottom w:val="single" w:sz="8" w:space="0" w:color="D3D3D3"/>
              <w:right w:val="nil"/>
            </w:tcBorders>
            <w:shd w:val="clear" w:color="auto" w:fill="auto"/>
            <w:vAlign w:val="center"/>
            <w:hideMark/>
          </w:tcPr>
          <w:p w14:paraId="5CE44509" w14:textId="77777777" w:rsidR="00A265A8" w:rsidRPr="00A265A8" w:rsidRDefault="00A265A8" w:rsidP="00A265A8">
            <w:pPr>
              <w:spacing w:after="0" w:line="240" w:lineRule="auto"/>
              <w:rPr>
                <w:rFonts w:ascii="Times New Roman" w:eastAsia="Times New Roman" w:hAnsi="Times New Roman" w:cs="Times New Roman"/>
                <w:color w:val="1F1F1F"/>
                <w:sz w:val="18"/>
                <w:szCs w:val="18"/>
                <w:lang w:eastAsia="tr-TR" w:bidi="ar-SA"/>
              </w:rPr>
            </w:pPr>
            <w:r w:rsidRPr="00A265A8">
              <w:rPr>
                <w:rFonts w:ascii="Times New Roman" w:eastAsia="Times New Roman" w:hAnsi="Times New Roman" w:cs="Times New Roman"/>
                <w:color w:val="1F1F1F"/>
                <w:sz w:val="18"/>
                <w:szCs w:val="18"/>
                <w:lang w:eastAsia="tr-TR" w:bidi="ar-SA"/>
              </w:rPr>
              <w:t>Public and Private Services Sector and Others</w:t>
            </w:r>
          </w:p>
        </w:tc>
        <w:tc>
          <w:tcPr>
            <w:tcW w:w="2126" w:type="dxa"/>
            <w:tcBorders>
              <w:top w:val="nil"/>
              <w:left w:val="single" w:sz="4" w:space="0" w:color="D3D3D3"/>
              <w:bottom w:val="single" w:sz="4" w:space="0" w:color="D3D3D3"/>
              <w:right w:val="single" w:sz="4" w:space="0" w:color="D3D3D3"/>
            </w:tcBorders>
            <w:shd w:val="clear" w:color="auto" w:fill="auto"/>
            <w:hideMark/>
          </w:tcPr>
          <w:p w14:paraId="3C39544B" w14:textId="77777777" w:rsidR="00A265A8" w:rsidRPr="00A265A8" w:rsidRDefault="00A265A8" w:rsidP="00A265A8">
            <w:pPr>
              <w:spacing w:after="0" w:line="240" w:lineRule="auto"/>
              <w:jc w:val="right"/>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164.119,47</w:t>
            </w:r>
          </w:p>
        </w:tc>
        <w:tc>
          <w:tcPr>
            <w:tcW w:w="1701" w:type="dxa"/>
            <w:tcBorders>
              <w:top w:val="nil"/>
              <w:left w:val="nil"/>
              <w:bottom w:val="single" w:sz="4" w:space="0" w:color="D3D3D3"/>
              <w:right w:val="single" w:sz="4" w:space="0" w:color="D3D3D3"/>
            </w:tcBorders>
            <w:shd w:val="clear" w:color="auto" w:fill="auto"/>
            <w:hideMark/>
          </w:tcPr>
          <w:p w14:paraId="7E639BE8"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0,06%</w:t>
            </w:r>
          </w:p>
        </w:tc>
      </w:tr>
      <w:tr w:rsidR="00A265A8" w:rsidRPr="00A265A8" w14:paraId="5C822676" w14:textId="77777777" w:rsidTr="00A265A8">
        <w:trPr>
          <w:trHeight w:val="50"/>
        </w:trPr>
        <w:tc>
          <w:tcPr>
            <w:tcW w:w="2280" w:type="dxa"/>
            <w:vMerge/>
            <w:tcBorders>
              <w:top w:val="nil"/>
              <w:left w:val="single" w:sz="4" w:space="0" w:color="D3D3D3"/>
              <w:bottom w:val="single" w:sz="4" w:space="0" w:color="D3D3D3"/>
              <w:right w:val="single" w:sz="4" w:space="0" w:color="D3D3D3"/>
            </w:tcBorders>
            <w:vAlign w:val="center"/>
            <w:hideMark/>
          </w:tcPr>
          <w:p w14:paraId="7BF91C04"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p>
        </w:tc>
        <w:tc>
          <w:tcPr>
            <w:tcW w:w="3532" w:type="dxa"/>
            <w:tcBorders>
              <w:top w:val="nil"/>
              <w:left w:val="single" w:sz="8" w:space="0" w:color="D3D3D3"/>
              <w:bottom w:val="single" w:sz="8" w:space="0" w:color="D3D3D3"/>
              <w:right w:val="nil"/>
            </w:tcBorders>
            <w:shd w:val="clear" w:color="auto" w:fill="auto"/>
            <w:vAlign w:val="center"/>
            <w:hideMark/>
          </w:tcPr>
          <w:p w14:paraId="1EB4C522" w14:textId="77777777" w:rsidR="00A265A8" w:rsidRPr="00A265A8" w:rsidRDefault="00A265A8" w:rsidP="00A265A8">
            <w:pPr>
              <w:spacing w:after="0" w:line="240" w:lineRule="auto"/>
              <w:rPr>
                <w:rFonts w:ascii="Times New Roman" w:eastAsia="Times New Roman" w:hAnsi="Times New Roman" w:cs="Times New Roman"/>
                <w:color w:val="1F1F1F"/>
                <w:sz w:val="18"/>
                <w:szCs w:val="18"/>
                <w:lang w:eastAsia="tr-TR" w:bidi="ar-SA"/>
              </w:rPr>
            </w:pPr>
            <w:r w:rsidRPr="00A265A8">
              <w:rPr>
                <w:rFonts w:ascii="Times New Roman" w:eastAsia="Times New Roman" w:hAnsi="Times New Roman" w:cs="Times New Roman"/>
                <w:color w:val="1F1F1F"/>
                <w:sz w:val="18"/>
                <w:szCs w:val="18"/>
                <w:lang w:eastAsia="tr-TR" w:bidi="ar-SA"/>
              </w:rPr>
              <w:t>Household</w:t>
            </w:r>
          </w:p>
        </w:tc>
        <w:tc>
          <w:tcPr>
            <w:tcW w:w="2126" w:type="dxa"/>
            <w:tcBorders>
              <w:top w:val="nil"/>
              <w:left w:val="single" w:sz="4" w:space="0" w:color="D3D3D3"/>
              <w:bottom w:val="single" w:sz="4" w:space="0" w:color="D3D3D3"/>
              <w:right w:val="single" w:sz="4" w:space="0" w:color="D3D3D3"/>
            </w:tcBorders>
            <w:shd w:val="clear" w:color="auto" w:fill="auto"/>
            <w:hideMark/>
          </w:tcPr>
          <w:p w14:paraId="17FB709C" w14:textId="77777777" w:rsidR="00A265A8" w:rsidRPr="00A265A8" w:rsidRDefault="00A265A8" w:rsidP="00A265A8">
            <w:pPr>
              <w:spacing w:after="0" w:line="240" w:lineRule="auto"/>
              <w:jc w:val="right"/>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253.389,22</w:t>
            </w:r>
          </w:p>
        </w:tc>
        <w:tc>
          <w:tcPr>
            <w:tcW w:w="1701" w:type="dxa"/>
            <w:tcBorders>
              <w:top w:val="nil"/>
              <w:left w:val="nil"/>
              <w:bottom w:val="single" w:sz="4" w:space="0" w:color="D3D3D3"/>
              <w:right w:val="single" w:sz="4" w:space="0" w:color="D3D3D3"/>
            </w:tcBorders>
            <w:shd w:val="clear" w:color="auto" w:fill="auto"/>
            <w:hideMark/>
          </w:tcPr>
          <w:p w14:paraId="241BE08C"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0,09%</w:t>
            </w:r>
          </w:p>
        </w:tc>
      </w:tr>
      <w:tr w:rsidR="00A265A8" w:rsidRPr="00A265A8" w14:paraId="295E8A7F" w14:textId="77777777" w:rsidTr="00A265A8">
        <w:trPr>
          <w:trHeight w:val="50"/>
        </w:trPr>
        <w:tc>
          <w:tcPr>
            <w:tcW w:w="2280" w:type="dxa"/>
            <w:vMerge/>
            <w:tcBorders>
              <w:top w:val="nil"/>
              <w:left w:val="single" w:sz="4" w:space="0" w:color="D3D3D3"/>
              <w:bottom w:val="single" w:sz="4" w:space="0" w:color="D3D3D3"/>
              <w:right w:val="single" w:sz="4" w:space="0" w:color="D3D3D3"/>
            </w:tcBorders>
            <w:vAlign w:val="center"/>
            <w:hideMark/>
          </w:tcPr>
          <w:p w14:paraId="080A6146"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p>
        </w:tc>
        <w:tc>
          <w:tcPr>
            <w:tcW w:w="3532" w:type="dxa"/>
            <w:tcBorders>
              <w:top w:val="nil"/>
              <w:left w:val="single" w:sz="8" w:space="0" w:color="D3D3D3"/>
              <w:bottom w:val="single" w:sz="8" w:space="0" w:color="D3D3D3"/>
              <w:right w:val="nil"/>
            </w:tcBorders>
            <w:shd w:val="clear" w:color="auto" w:fill="auto"/>
            <w:vAlign w:val="center"/>
            <w:hideMark/>
          </w:tcPr>
          <w:p w14:paraId="11427D32" w14:textId="77777777" w:rsidR="00A265A8" w:rsidRPr="00A265A8" w:rsidRDefault="00A265A8" w:rsidP="00A265A8">
            <w:pPr>
              <w:spacing w:after="0" w:line="240" w:lineRule="auto"/>
              <w:rPr>
                <w:rFonts w:ascii="Times New Roman" w:eastAsia="Times New Roman" w:hAnsi="Times New Roman" w:cs="Times New Roman"/>
                <w:color w:val="1F1F1F"/>
                <w:sz w:val="18"/>
                <w:szCs w:val="18"/>
                <w:lang w:eastAsia="tr-TR" w:bidi="ar-SA"/>
              </w:rPr>
            </w:pPr>
            <w:r w:rsidRPr="00A265A8">
              <w:rPr>
                <w:rFonts w:ascii="Times New Roman" w:eastAsia="Times New Roman" w:hAnsi="Times New Roman" w:cs="Times New Roman"/>
                <w:color w:val="1F1F1F"/>
                <w:sz w:val="18"/>
                <w:szCs w:val="18"/>
                <w:lang w:eastAsia="tr-TR" w:bidi="ar-SA"/>
              </w:rPr>
              <w:t>Industry</w:t>
            </w:r>
          </w:p>
        </w:tc>
        <w:tc>
          <w:tcPr>
            <w:tcW w:w="2126" w:type="dxa"/>
            <w:tcBorders>
              <w:top w:val="nil"/>
              <w:left w:val="single" w:sz="4" w:space="0" w:color="D3D3D3"/>
              <w:bottom w:val="single" w:sz="4" w:space="0" w:color="D3D3D3"/>
              <w:right w:val="single" w:sz="4" w:space="0" w:color="D3D3D3"/>
            </w:tcBorders>
            <w:shd w:val="clear" w:color="auto" w:fill="auto"/>
            <w:hideMark/>
          </w:tcPr>
          <w:p w14:paraId="3EC99492" w14:textId="77777777" w:rsidR="00A265A8" w:rsidRPr="00A265A8" w:rsidRDefault="00A265A8" w:rsidP="00A265A8">
            <w:pPr>
              <w:spacing w:after="0" w:line="240" w:lineRule="auto"/>
              <w:jc w:val="right"/>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84.313,24</w:t>
            </w:r>
          </w:p>
        </w:tc>
        <w:tc>
          <w:tcPr>
            <w:tcW w:w="1701" w:type="dxa"/>
            <w:tcBorders>
              <w:top w:val="nil"/>
              <w:left w:val="nil"/>
              <w:bottom w:val="single" w:sz="4" w:space="0" w:color="D3D3D3"/>
              <w:right w:val="single" w:sz="4" w:space="0" w:color="D3D3D3"/>
            </w:tcBorders>
            <w:shd w:val="clear" w:color="auto" w:fill="auto"/>
            <w:hideMark/>
          </w:tcPr>
          <w:p w14:paraId="565581B9"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0,03%</w:t>
            </w:r>
          </w:p>
        </w:tc>
      </w:tr>
      <w:tr w:rsidR="00A265A8" w:rsidRPr="00A265A8" w14:paraId="0D3FA1F6" w14:textId="77777777" w:rsidTr="00A265A8">
        <w:trPr>
          <w:trHeight w:val="50"/>
        </w:trPr>
        <w:tc>
          <w:tcPr>
            <w:tcW w:w="2280" w:type="dxa"/>
            <w:vMerge/>
            <w:tcBorders>
              <w:top w:val="nil"/>
              <w:left w:val="single" w:sz="4" w:space="0" w:color="D3D3D3"/>
              <w:bottom w:val="single" w:sz="4" w:space="0" w:color="D3D3D3"/>
              <w:right w:val="single" w:sz="4" w:space="0" w:color="D3D3D3"/>
            </w:tcBorders>
            <w:vAlign w:val="center"/>
            <w:hideMark/>
          </w:tcPr>
          <w:p w14:paraId="2AF40061"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p>
        </w:tc>
        <w:tc>
          <w:tcPr>
            <w:tcW w:w="3532" w:type="dxa"/>
            <w:tcBorders>
              <w:top w:val="nil"/>
              <w:left w:val="single" w:sz="8" w:space="0" w:color="D3D3D3"/>
              <w:bottom w:val="single" w:sz="8" w:space="0" w:color="D3D3D3"/>
              <w:right w:val="nil"/>
            </w:tcBorders>
            <w:shd w:val="clear" w:color="auto" w:fill="auto"/>
            <w:vAlign w:val="center"/>
            <w:hideMark/>
          </w:tcPr>
          <w:p w14:paraId="6DBF65B3" w14:textId="77777777" w:rsidR="00A265A8" w:rsidRPr="00A265A8" w:rsidRDefault="00A265A8" w:rsidP="00A265A8">
            <w:pPr>
              <w:spacing w:after="0" w:line="240" w:lineRule="auto"/>
              <w:rPr>
                <w:rFonts w:ascii="Times New Roman" w:eastAsia="Times New Roman" w:hAnsi="Times New Roman" w:cs="Times New Roman"/>
                <w:color w:val="000000"/>
                <w:sz w:val="18"/>
                <w:szCs w:val="18"/>
                <w:lang w:eastAsia="tr-TR" w:bidi="ar-SA"/>
              </w:rPr>
            </w:pPr>
            <w:r w:rsidRPr="00A265A8">
              <w:rPr>
                <w:rFonts w:ascii="Times New Roman" w:eastAsia="Times New Roman" w:hAnsi="Times New Roman" w:cs="Times New Roman"/>
                <w:color w:val="000000"/>
                <w:sz w:val="18"/>
                <w:szCs w:val="18"/>
                <w:lang w:eastAsia="tr-TR" w:bidi="ar-SA"/>
              </w:rPr>
              <w:t>Irrigation</w:t>
            </w:r>
          </w:p>
        </w:tc>
        <w:tc>
          <w:tcPr>
            <w:tcW w:w="2126" w:type="dxa"/>
            <w:tcBorders>
              <w:top w:val="nil"/>
              <w:left w:val="single" w:sz="4" w:space="0" w:color="D3D3D3"/>
              <w:bottom w:val="single" w:sz="4" w:space="0" w:color="D3D3D3"/>
              <w:right w:val="single" w:sz="4" w:space="0" w:color="D3D3D3"/>
            </w:tcBorders>
            <w:shd w:val="clear" w:color="auto" w:fill="auto"/>
            <w:hideMark/>
          </w:tcPr>
          <w:p w14:paraId="62AD6369" w14:textId="77777777" w:rsidR="00A265A8" w:rsidRPr="00A265A8" w:rsidRDefault="00A265A8" w:rsidP="00A265A8">
            <w:pPr>
              <w:spacing w:after="0" w:line="240" w:lineRule="auto"/>
              <w:jc w:val="right"/>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2.442,17</w:t>
            </w:r>
          </w:p>
        </w:tc>
        <w:tc>
          <w:tcPr>
            <w:tcW w:w="1701" w:type="dxa"/>
            <w:tcBorders>
              <w:top w:val="nil"/>
              <w:left w:val="nil"/>
              <w:bottom w:val="single" w:sz="4" w:space="0" w:color="D3D3D3"/>
              <w:right w:val="single" w:sz="4" w:space="0" w:color="D3D3D3"/>
            </w:tcBorders>
            <w:shd w:val="clear" w:color="auto" w:fill="auto"/>
            <w:hideMark/>
          </w:tcPr>
          <w:p w14:paraId="30CB95D4"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0,00%</w:t>
            </w:r>
          </w:p>
        </w:tc>
      </w:tr>
      <w:tr w:rsidR="00A265A8" w:rsidRPr="00A265A8" w14:paraId="1CBD1F15" w14:textId="77777777" w:rsidTr="00A265A8">
        <w:trPr>
          <w:trHeight w:val="315"/>
        </w:trPr>
        <w:tc>
          <w:tcPr>
            <w:tcW w:w="2280" w:type="dxa"/>
            <w:vMerge/>
            <w:tcBorders>
              <w:top w:val="nil"/>
              <w:left w:val="single" w:sz="4" w:space="0" w:color="D3D3D3"/>
              <w:bottom w:val="single" w:sz="4" w:space="0" w:color="D3D3D3"/>
              <w:right w:val="single" w:sz="4" w:space="0" w:color="D3D3D3"/>
            </w:tcBorders>
            <w:vAlign w:val="center"/>
            <w:hideMark/>
          </w:tcPr>
          <w:p w14:paraId="5D3519D4"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p>
        </w:tc>
        <w:tc>
          <w:tcPr>
            <w:tcW w:w="3532" w:type="dxa"/>
            <w:tcBorders>
              <w:top w:val="nil"/>
              <w:left w:val="single" w:sz="8" w:space="0" w:color="D3D3D3"/>
              <w:bottom w:val="single" w:sz="8" w:space="0" w:color="D3D3D3"/>
              <w:right w:val="nil"/>
            </w:tcBorders>
            <w:shd w:val="clear" w:color="000000" w:fill="C0C0C0"/>
            <w:vAlign w:val="center"/>
            <w:hideMark/>
          </w:tcPr>
          <w:p w14:paraId="592CD472" w14:textId="77777777" w:rsidR="00A265A8" w:rsidRPr="00A265A8" w:rsidRDefault="00A265A8" w:rsidP="00A265A8">
            <w:pPr>
              <w:spacing w:after="0" w:line="240" w:lineRule="auto"/>
              <w:rPr>
                <w:rFonts w:ascii="Times New Roman" w:eastAsia="Times New Roman" w:hAnsi="Times New Roman" w:cs="Times New Roman"/>
                <w:b/>
                <w:bCs/>
                <w:color w:val="1F1F1F"/>
                <w:sz w:val="18"/>
                <w:szCs w:val="18"/>
                <w:lang w:eastAsia="tr-TR" w:bidi="ar-SA"/>
              </w:rPr>
            </w:pPr>
            <w:r w:rsidRPr="00A265A8">
              <w:rPr>
                <w:rFonts w:ascii="Times New Roman" w:eastAsia="Times New Roman" w:hAnsi="Times New Roman" w:cs="Times New Roman"/>
                <w:b/>
                <w:bCs/>
                <w:color w:val="1F1F1F"/>
                <w:sz w:val="18"/>
                <w:szCs w:val="18"/>
                <w:lang w:eastAsia="tr-TR" w:bidi="ar-SA"/>
              </w:rPr>
              <w:t>Province Total</w:t>
            </w:r>
          </w:p>
        </w:tc>
        <w:tc>
          <w:tcPr>
            <w:tcW w:w="2126" w:type="dxa"/>
            <w:tcBorders>
              <w:top w:val="nil"/>
              <w:left w:val="single" w:sz="4" w:space="0" w:color="D3D3D3"/>
              <w:bottom w:val="single" w:sz="4" w:space="0" w:color="D3D3D3"/>
              <w:right w:val="single" w:sz="4" w:space="0" w:color="D3D3D3"/>
            </w:tcBorders>
            <w:shd w:val="clear" w:color="C0C0C0" w:fill="C0C0C0"/>
            <w:hideMark/>
          </w:tcPr>
          <w:p w14:paraId="27DF11FA" w14:textId="77777777" w:rsidR="00A265A8" w:rsidRPr="00A265A8" w:rsidRDefault="00A265A8" w:rsidP="00A265A8">
            <w:pPr>
              <w:spacing w:after="0" w:line="240" w:lineRule="auto"/>
              <w:jc w:val="right"/>
              <w:rPr>
                <w:rFonts w:ascii="Times New Roman" w:eastAsia="Times New Roman" w:hAnsi="Times New Roman" w:cs="Times New Roman"/>
                <w:b/>
                <w:bCs/>
                <w:color w:val="000000"/>
                <w:sz w:val="20"/>
                <w:szCs w:val="20"/>
                <w:lang w:eastAsia="tr-TR" w:bidi="ar-SA"/>
              </w:rPr>
            </w:pPr>
            <w:r w:rsidRPr="00A265A8">
              <w:rPr>
                <w:rFonts w:ascii="Times New Roman" w:eastAsia="Times New Roman" w:hAnsi="Times New Roman" w:cs="Times New Roman"/>
                <w:b/>
                <w:bCs/>
                <w:color w:val="000000"/>
                <w:sz w:val="20"/>
                <w:szCs w:val="20"/>
                <w:lang w:eastAsia="tr-TR" w:bidi="ar-SA"/>
              </w:rPr>
              <w:t>540.789,45</w:t>
            </w:r>
          </w:p>
        </w:tc>
        <w:tc>
          <w:tcPr>
            <w:tcW w:w="1701" w:type="dxa"/>
            <w:tcBorders>
              <w:top w:val="nil"/>
              <w:left w:val="nil"/>
              <w:bottom w:val="single" w:sz="4" w:space="0" w:color="D3D3D3"/>
              <w:right w:val="single" w:sz="4" w:space="0" w:color="D3D3D3"/>
            </w:tcBorders>
            <w:shd w:val="clear" w:color="C0C0C0" w:fill="C0C0C0"/>
            <w:hideMark/>
          </w:tcPr>
          <w:p w14:paraId="33C16143" w14:textId="77777777" w:rsidR="00A265A8" w:rsidRPr="00A265A8" w:rsidRDefault="00A265A8" w:rsidP="00A265A8">
            <w:pPr>
              <w:spacing w:after="0" w:line="240" w:lineRule="auto"/>
              <w:jc w:val="center"/>
              <w:rPr>
                <w:rFonts w:ascii="Times New Roman" w:eastAsia="Times New Roman" w:hAnsi="Times New Roman" w:cs="Times New Roman"/>
                <w:b/>
                <w:bCs/>
                <w:color w:val="000000"/>
                <w:sz w:val="20"/>
                <w:szCs w:val="20"/>
                <w:lang w:eastAsia="tr-TR" w:bidi="ar-SA"/>
              </w:rPr>
            </w:pPr>
            <w:r w:rsidRPr="00A265A8">
              <w:rPr>
                <w:rFonts w:ascii="Times New Roman" w:eastAsia="Times New Roman" w:hAnsi="Times New Roman" w:cs="Times New Roman"/>
                <w:b/>
                <w:bCs/>
                <w:color w:val="000000"/>
                <w:sz w:val="20"/>
                <w:szCs w:val="20"/>
                <w:lang w:eastAsia="tr-TR" w:bidi="ar-SA"/>
              </w:rPr>
              <w:t>0,19%</w:t>
            </w:r>
          </w:p>
        </w:tc>
      </w:tr>
      <w:tr w:rsidR="00A265A8" w:rsidRPr="00A265A8" w14:paraId="2CE62336" w14:textId="77777777" w:rsidTr="00A265A8">
        <w:trPr>
          <w:trHeight w:val="315"/>
        </w:trPr>
        <w:tc>
          <w:tcPr>
            <w:tcW w:w="2280" w:type="dxa"/>
            <w:vMerge w:val="restart"/>
            <w:tcBorders>
              <w:top w:val="nil"/>
              <w:left w:val="single" w:sz="4" w:space="0" w:color="D3D3D3"/>
              <w:bottom w:val="single" w:sz="4" w:space="0" w:color="D3D3D3"/>
              <w:right w:val="single" w:sz="4" w:space="0" w:color="D3D3D3"/>
            </w:tcBorders>
            <w:shd w:val="clear" w:color="000000" w:fill="FF0000"/>
            <w:vAlign w:val="center"/>
            <w:hideMark/>
          </w:tcPr>
          <w:p w14:paraId="1E5E3702"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SİİRT</w:t>
            </w:r>
          </w:p>
        </w:tc>
        <w:tc>
          <w:tcPr>
            <w:tcW w:w="3532" w:type="dxa"/>
            <w:tcBorders>
              <w:top w:val="nil"/>
              <w:left w:val="single" w:sz="8" w:space="0" w:color="D3D3D3"/>
              <w:bottom w:val="single" w:sz="8" w:space="0" w:color="D3D3D3"/>
              <w:right w:val="nil"/>
            </w:tcBorders>
            <w:shd w:val="clear" w:color="auto" w:fill="auto"/>
            <w:vAlign w:val="center"/>
            <w:hideMark/>
          </w:tcPr>
          <w:p w14:paraId="1F70FB0E" w14:textId="77777777" w:rsidR="00A265A8" w:rsidRPr="00A265A8" w:rsidRDefault="00A265A8" w:rsidP="00A265A8">
            <w:pPr>
              <w:spacing w:after="0" w:line="240" w:lineRule="auto"/>
              <w:rPr>
                <w:rFonts w:ascii="Times New Roman" w:eastAsia="Times New Roman" w:hAnsi="Times New Roman" w:cs="Times New Roman"/>
                <w:color w:val="1F1F1F"/>
                <w:sz w:val="18"/>
                <w:szCs w:val="18"/>
                <w:lang w:eastAsia="tr-TR" w:bidi="ar-SA"/>
              </w:rPr>
            </w:pPr>
            <w:r w:rsidRPr="00A265A8">
              <w:rPr>
                <w:rFonts w:ascii="Times New Roman" w:eastAsia="Times New Roman" w:hAnsi="Times New Roman" w:cs="Times New Roman"/>
                <w:color w:val="1F1F1F"/>
                <w:sz w:val="18"/>
                <w:szCs w:val="18"/>
                <w:lang w:eastAsia="tr-TR" w:bidi="ar-SA"/>
              </w:rPr>
              <w:t>Lighting</w:t>
            </w:r>
          </w:p>
        </w:tc>
        <w:tc>
          <w:tcPr>
            <w:tcW w:w="2126" w:type="dxa"/>
            <w:tcBorders>
              <w:top w:val="nil"/>
              <w:left w:val="single" w:sz="4" w:space="0" w:color="D3D3D3"/>
              <w:bottom w:val="single" w:sz="4" w:space="0" w:color="D3D3D3"/>
              <w:right w:val="single" w:sz="4" w:space="0" w:color="D3D3D3"/>
            </w:tcBorders>
            <w:shd w:val="clear" w:color="auto" w:fill="auto"/>
            <w:hideMark/>
          </w:tcPr>
          <w:p w14:paraId="4C5C0BD2" w14:textId="77777777" w:rsidR="00A265A8" w:rsidRPr="00A265A8" w:rsidRDefault="00A265A8" w:rsidP="00A265A8">
            <w:pPr>
              <w:spacing w:after="0" w:line="240" w:lineRule="auto"/>
              <w:jc w:val="right"/>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23.572,74</w:t>
            </w:r>
          </w:p>
        </w:tc>
        <w:tc>
          <w:tcPr>
            <w:tcW w:w="1701" w:type="dxa"/>
            <w:tcBorders>
              <w:top w:val="nil"/>
              <w:left w:val="nil"/>
              <w:bottom w:val="single" w:sz="4" w:space="0" w:color="D3D3D3"/>
              <w:right w:val="single" w:sz="4" w:space="0" w:color="D3D3D3"/>
            </w:tcBorders>
            <w:shd w:val="clear" w:color="auto" w:fill="auto"/>
            <w:hideMark/>
          </w:tcPr>
          <w:p w14:paraId="023E58ED"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0,01%</w:t>
            </w:r>
          </w:p>
        </w:tc>
      </w:tr>
      <w:tr w:rsidR="00A265A8" w:rsidRPr="00A265A8" w14:paraId="6CEB02C7" w14:textId="77777777" w:rsidTr="00A265A8">
        <w:trPr>
          <w:trHeight w:val="360"/>
        </w:trPr>
        <w:tc>
          <w:tcPr>
            <w:tcW w:w="2280" w:type="dxa"/>
            <w:vMerge/>
            <w:tcBorders>
              <w:top w:val="nil"/>
              <w:left w:val="single" w:sz="4" w:space="0" w:color="D3D3D3"/>
              <w:bottom w:val="single" w:sz="4" w:space="0" w:color="D3D3D3"/>
              <w:right w:val="single" w:sz="4" w:space="0" w:color="D3D3D3"/>
            </w:tcBorders>
            <w:vAlign w:val="center"/>
            <w:hideMark/>
          </w:tcPr>
          <w:p w14:paraId="13E1A16B"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p>
        </w:tc>
        <w:tc>
          <w:tcPr>
            <w:tcW w:w="3532" w:type="dxa"/>
            <w:tcBorders>
              <w:top w:val="nil"/>
              <w:left w:val="single" w:sz="8" w:space="0" w:color="D3D3D3"/>
              <w:bottom w:val="single" w:sz="8" w:space="0" w:color="D3D3D3"/>
              <w:right w:val="nil"/>
            </w:tcBorders>
            <w:shd w:val="clear" w:color="auto" w:fill="auto"/>
            <w:vAlign w:val="center"/>
            <w:hideMark/>
          </w:tcPr>
          <w:p w14:paraId="51FA4556" w14:textId="77777777" w:rsidR="00A265A8" w:rsidRPr="00A265A8" w:rsidRDefault="00A265A8" w:rsidP="00A265A8">
            <w:pPr>
              <w:spacing w:after="0" w:line="240" w:lineRule="auto"/>
              <w:rPr>
                <w:rFonts w:ascii="Times New Roman" w:eastAsia="Times New Roman" w:hAnsi="Times New Roman" w:cs="Times New Roman"/>
                <w:color w:val="1F1F1F"/>
                <w:sz w:val="18"/>
                <w:szCs w:val="18"/>
                <w:lang w:eastAsia="tr-TR" w:bidi="ar-SA"/>
              </w:rPr>
            </w:pPr>
            <w:r w:rsidRPr="00A265A8">
              <w:rPr>
                <w:rFonts w:ascii="Times New Roman" w:eastAsia="Times New Roman" w:hAnsi="Times New Roman" w:cs="Times New Roman"/>
                <w:color w:val="1F1F1F"/>
                <w:sz w:val="18"/>
                <w:szCs w:val="18"/>
                <w:lang w:eastAsia="tr-TR" w:bidi="ar-SA"/>
              </w:rPr>
              <w:t>Public and Private Services Sector and Others</w:t>
            </w:r>
          </w:p>
        </w:tc>
        <w:tc>
          <w:tcPr>
            <w:tcW w:w="2126" w:type="dxa"/>
            <w:tcBorders>
              <w:top w:val="nil"/>
              <w:left w:val="single" w:sz="4" w:space="0" w:color="D3D3D3"/>
              <w:bottom w:val="single" w:sz="4" w:space="0" w:color="D3D3D3"/>
              <w:right w:val="single" w:sz="4" w:space="0" w:color="D3D3D3"/>
            </w:tcBorders>
            <w:shd w:val="clear" w:color="auto" w:fill="auto"/>
            <w:hideMark/>
          </w:tcPr>
          <w:p w14:paraId="0942C851" w14:textId="77777777" w:rsidR="00A265A8" w:rsidRPr="00A265A8" w:rsidRDefault="00A265A8" w:rsidP="00A265A8">
            <w:pPr>
              <w:spacing w:after="0" w:line="240" w:lineRule="auto"/>
              <w:jc w:val="right"/>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141.188,01</w:t>
            </w:r>
          </w:p>
        </w:tc>
        <w:tc>
          <w:tcPr>
            <w:tcW w:w="1701" w:type="dxa"/>
            <w:tcBorders>
              <w:top w:val="nil"/>
              <w:left w:val="nil"/>
              <w:bottom w:val="single" w:sz="4" w:space="0" w:color="D3D3D3"/>
              <w:right w:val="single" w:sz="4" w:space="0" w:color="D3D3D3"/>
            </w:tcBorders>
            <w:shd w:val="clear" w:color="auto" w:fill="auto"/>
            <w:hideMark/>
          </w:tcPr>
          <w:p w14:paraId="620B7742"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0,05%</w:t>
            </w:r>
          </w:p>
        </w:tc>
      </w:tr>
      <w:tr w:rsidR="00A265A8" w:rsidRPr="00A265A8" w14:paraId="1118DD41" w14:textId="77777777" w:rsidTr="00A265A8">
        <w:trPr>
          <w:trHeight w:val="315"/>
        </w:trPr>
        <w:tc>
          <w:tcPr>
            <w:tcW w:w="2280" w:type="dxa"/>
            <w:vMerge/>
            <w:tcBorders>
              <w:top w:val="nil"/>
              <w:left w:val="single" w:sz="4" w:space="0" w:color="D3D3D3"/>
              <w:bottom w:val="single" w:sz="4" w:space="0" w:color="D3D3D3"/>
              <w:right w:val="single" w:sz="4" w:space="0" w:color="D3D3D3"/>
            </w:tcBorders>
            <w:vAlign w:val="center"/>
            <w:hideMark/>
          </w:tcPr>
          <w:p w14:paraId="0ED68A67"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p>
        </w:tc>
        <w:tc>
          <w:tcPr>
            <w:tcW w:w="3532" w:type="dxa"/>
            <w:tcBorders>
              <w:top w:val="nil"/>
              <w:left w:val="single" w:sz="8" w:space="0" w:color="D3D3D3"/>
              <w:bottom w:val="single" w:sz="8" w:space="0" w:color="D3D3D3"/>
              <w:right w:val="nil"/>
            </w:tcBorders>
            <w:shd w:val="clear" w:color="auto" w:fill="auto"/>
            <w:vAlign w:val="center"/>
            <w:hideMark/>
          </w:tcPr>
          <w:p w14:paraId="57883981" w14:textId="77777777" w:rsidR="00A265A8" w:rsidRPr="00A265A8" w:rsidRDefault="00A265A8" w:rsidP="00A265A8">
            <w:pPr>
              <w:spacing w:after="0" w:line="240" w:lineRule="auto"/>
              <w:rPr>
                <w:rFonts w:ascii="Times New Roman" w:eastAsia="Times New Roman" w:hAnsi="Times New Roman" w:cs="Times New Roman"/>
                <w:color w:val="1F1F1F"/>
                <w:sz w:val="18"/>
                <w:szCs w:val="18"/>
                <w:lang w:eastAsia="tr-TR" w:bidi="ar-SA"/>
              </w:rPr>
            </w:pPr>
            <w:r w:rsidRPr="00A265A8">
              <w:rPr>
                <w:rFonts w:ascii="Times New Roman" w:eastAsia="Times New Roman" w:hAnsi="Times New Roman" w:cs="Times New Roman"/>
                <w:color w:val="1F1F1F"/>
                <w:sz w:val="18"/>
                <w:szCs w:val="18"/>
                <w:lang w:eastAsia="tr-TR" w:bidi="ar-SA"/>
              </w:rPr>
              <w:t>Household</w:t>
            </w:r>
          </w:p>
        </w:tc>
        <w:tc>
          <w:tcPr>
            <w:tcW w:w="2126" w:type="dxa"/>
            <w:tcBorders>
              <w:top w:val="nil"/>
              <w:left w:val="single" w:sz="4" w:space="0" w:color="D3D3D3"/>
              <w:bottom w:val="single" w:sz="4" w:space="0" w:color="D3D3D3"/>
              <w:right w:val="single" w:sz="4" w:space="0" w:color="D3D3D3"/>
            </w:tcBorders>
            <w:shd w:val="clear" w:color="auto" w:fill="auto"/>
            <w:hideMark/>
          </w:tcPr>
          <w:p w14:paraId="2012EA86" w14:textId="77777777" w:rsidR="00A265A8" w:rsidRPr="00A265A8" w:rsidRDefault="00A265A8" w:rsidP="00A265A8">
            <w:pPr>
              <w:spacing w:after="0" w:line="240" w:lineRule="auto"/>
              <w:jc w:val="right"/>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186.391,18</w:t>
            </w:r>
          </w:p>
        </w:tc>
        <w:tc>
          <w:tcPr>
            <w:tcW w:w="1701" w:type="dxa"/>
            <w:tcBorders>
              <w:top w:val="nil"/>
              <w:left w:val="nil"/>
              <w:bottom w:val="single" w:sz="4" w:space="0" w:color="D3D3D3"/>
              <w:right w:val="single" w:sz="4" w:space="0" w:color="D3D3D3"/>
            </w:tcBorders>
            <w:shd w:val="clear" w:color="auto" w:fill="auto"/>
            <w:hideMark/>
          </w:tcPr>
          <w:p w14:paraId="10BBD64C"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0,07%</w:t>
            </w:r>
          </w:p>
        </w:tc>
      </w:tr>
      <w:tr w:rsidR="00A265A8" w:rsidRPr="00A265A8" w14:paraId="2FC65779" w14:textId="77777777" w:rsidTr="00A265A8">
        <w:trPr>
          <w:trHeight w:val="315"/>
        </w:trPr>
        <w:tc>
          <w:tcPr>
            <w:tcW w:w="2280" w:type="dxa"/>
            <w:vMerge/>
            <w:tcBorders>
              <w:top w:val="nil"/>
              <w:left w:val="single" w:sz="4" w:space="0" w:color="D3D3D3"/>
              <w:bottom w:val="single" w:sz="4" w:space="0" w:color="D3D3D3"/>
              <w:right w:val="single" w:sz="4" w:space="0" w:color="D3D3D3"/>
            </w:tcBorders>
            <w:vAlign w:val="center"/>
            <w:hideMark/>
          </w:tcPr>
          <w:p w14:paraId="01ECD092"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p>
        </w:tc>
        <w:tc>
          <w:tcPr>
            <w:tcW w:w="3532" w:type="dxa"/>
            <w:tcBorders>
              <w:top w:val="nil"/>
              <w:left w:val="single" w:sz="8" w:space="0" w:color="D3D3D3"/>
              <w:bottom w:val="single" w:sz="8" w:space="0" w:color="D3D3D3"/>
              <w:right w:val="nil"/>
            </w:tcBorders>
            <w:shd w:val="clear" w:color="auto" w:fill="auto"/>
            <w:vAlign w:val="center"/>
            <w:hideMark/>
          </w:tcPr>
          <w:p w14:paraId="750A2F3A" w14:textId="77777777" w:rsidR="00A265A8" w:rsidRPr="00A265A8" w:rsidRDefault="00A265A8" w:rsidP="00A265A8">
            <w:pPr>
              <w:spacing w:after="0" w:line="240" w:lineRule="auto"/>
              <w:rPr>
                <w:rFonts w:ascii="Times New Roman" w:eastAsia="Times New Roman" w:hAnsi="Times New Roman" w:cs="Times New Roman"/>
                <w:color w:val="1F1F1F"/>
                <w:sz w:val="18"/>
                <w:szCs w:val="18"/>
                <w:lang w:eastAsia="tr-TR" w:bidi="ar-SA"/>
              </w:rPr>
            </w:pPr>
            <w:r w:rsidRPr="00A265A8">
              <w:rPr>
                <w:rFonts w:ascii="Times New Roman" w:eastAsia="Times New Roman" w:hAnsi="Times New Roman" w:cs="Times New Roman"/>
                <w:color w:val="1F1F1F"/>
                <w:sz w:val="18"/>
                <w:szCs w:val="18"/>
                <w:lang w:eastAsia="tr-TR" w:bidi="ar-SA"/>
              </w:rPr>
              <w:t>Industry</w:t>
            </w:r>
          </w:p>
        </w:tc>
        <w:tc>
          <w:tcPr>
            <w:tcW w:w="2126" w:type="dxa"/>
            <w:tcBorders>
              <w:top w:val="nil"/>
              <w:left w:val="single" w:sz="4" w:space="0" w:color="D3D3D3"/>
              <w:bottom w:val="single" w:sz="4" w:space="0" w:color="D3D3D3"/>
              <w:right w:val="single" w:sz="4" w:space="0" w:color="D3D3D3"/>
            </w:tcBorders>
            <w:shd w:val="clear" w:color="auto" w:fill="auto"/>
            <w:hideMark/>
          </w:tcPr>
          <w:p w14:paraId="22C2BB23" w14:textId="77777777" w:rsidR="00A265A8" w:rsidRPr="00A265A8" w:rsidRDefault="00A265A8" w:rsidP="00A265A8">
            <w:pPr>
              <w:spacing w:after="0" w:line="240" w:lineRule="auto"/>
              <w:jc w:val="right"/>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168.624,52</w:t>
            </w:r>
          </w:p>
        </w:tc>
        <w:tc>
          <w:tcPr>
            <w:tcW w:w="1701" w:type="dxa"/>
            <w:tcBorders>
              <w:top w:val="nil"/>
              <w:left w:val="nil"/>
              <w:bottom w:val="single" w:sz="4" w:space="0" w:color="D3D3D3"/>
              <w:right w:val="single" w:sz="4" w:space="0" w:color="D3D3D3"/>
            </w:tcBorders>
            <w:shd w:val="clear" w:color="auto" w:fill="auto"/>
            <w:hideMark/>
          </w:tcPr>
          <w:p w14:paraId="2391E9E2"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0,06%</w:t>
            </w:r>
          </w:p>
        </w:tc>
      </w:tr>
      <w:tr w:rsidR="00A265A8" w:rsidRPr="00A265A8" w14:paraId="7BE5E7F2" w14:textId="77777777" w:rsidTr="00A265A8">
        <w:trPr>
          <w:trHeight w:val="315"/>
        </w:trPr>
        <w:tc>
          <w:tcPr>
            <w:tcW w:w="2280" w:type="dxa"/>
            <w:vMerge/>
            <w:tcBorders>
              <w:top w:val="nil"/>
              <w:left w:val="single" w:sz="4" w:space="0" w:color="D3D3D3"/>
              <w:bottom w:val="single" w:sz="4" w:space="0" w:color="D3D3D3"/>
              <w:right w:val="single" w:sz="4" w:space="0" w:color="D3D3D3"/>
            </w:tcBorders>
            <w:vAlign w:val="center"/>
            <w:hideMark/>
          </w:tcPr>
          <w:p w14:paraId="671684A9"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p>
        </w:tc>
        <w:tc>
          <w:tcPr>
            <w:tcW w:w="3532" w:type="dxa"/>
            <w:tcBorders>
              <w:top w:val="nil"/>
              <w:left w:val="single" w:sz="8" w:space="0" w:color="D3D3D3"/>
              <w:bottom w:val="single" w:sz="8" w:space="0" w:color="D3D3D3"/>
              <w:right w:val="nil"/>
            </w:tcBorders>
            <w:shd w:val="clear" w:color="auto" w:fill="auto"/>
            <w:vAlign w:val="center"/>
            <w:hideMark/>
          </w:tcPr>
          <w:p w14:paraId="65EC4113" w14:textId="77777777" w:rsidR="00A265A8" w:rsidRPr="00A265A8" w:rsidRDefault="00A265A8" w:rsidP="00A265A8">
            <w:pPr>
              <w:spacing w:after="0" w:line="240" w:lineRule="auto"/>
              <w:rPr>
                <w:rFonts w:ascii="Times New Roman" w:eastAsia="Times New Roman" w:hAnsi="Times New Roman" w:cs="Times New Roman"/>
                <w:color w:val="000000"/>
                <w:sz w:val="18"/>
                <w:szCs w:val="18"/>
                <w:lang w:eastAsia="tr-TR" w:bidi="ar-SA"/>
              </w:rPr>
            </w:pPr>
            <w:r w:rsidRPr="00A265A8">
              <w:rPr>
                <w:rFonts w:ascii="Times New Roman" w:eastAsia="Times New Roman" w:hAnsi="Times New Roman" w:cs="Times New Roman"/>
                <w:color w:val="000000"/>
                <w:sz w:val="18"/>
                <w:szCs w:val="18"/>
                <w:lang w:eastAsia="tr-TR" w:bidi="ar-SA"/>
              </w:rPr>
              <w:t>Irrigation</w:t>
            </w:r>
          </w:p>
        </w:tc>
        <w:tc>
          <w:tcPr>
            <w:tcW w:w="2126" w:type="dxa"/>
            <w:tcBorders>
              <w:top w:val="nil"/>
              <w:left w:val="single" w:sz="4" w:space="0" w:color="D3D3D3"/>
              <w:bottom w:val="single" w:sz="4" w:space="0" w:color="D3D3D3"/>
              <w:right w:val="single" w:sz="4" w:space="0" w:color="D3D3D3"/>
            </w:tcBorders>
            <w:shd w:val="clear" w:color="auto" w:fill="auto"/>
            <w:hideMark/>
          </w:tcPr>
          <w:p w14:paraId="33897582" w14:textId="77777777" w:rsidR="00A265A8" w:rsidRPr="00A265A8" w:rsidRDefault="00A265A8" w:rsidP="00A265A8">
            <w:pPr>
              <w:spacing w:after="0" w:line="240" w:lineRule="auto"/>
              <w:jc w:val="right"/>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3.104,81</w:t>
            </w:r>
          </w:p>
        </w:tc>
        <w:tc>
          <w:tcPr>
            <w:tcW w:w="1701" w:type="dxa"/>
            <w:tcBorders>
              <w:top w:val="nil"/>
              <w:left w:val="nil"/>
              <w:bottom w:val="single" w:sz="4" w:space="0" w:color="D3D3D3"/>
              <w:right w:val="single" w:sz="4" w:space="0" w:color="D3D3D3"/>
            </w:tcBorders>
            <w:shd w:val="clear" w:color="auto" w:fill="auto"/>
            <w:hideMark/>
          </w:tcPr>
          <w:p w14:paraId="3B6DBC84"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0,00%</w:t>
            </w:r>
          </w:p>
        </w:tc>
      </w:tr>
      <w:tr w:rsidR="00A265A8" w:rsidRPr="00A265A8" w14:paraId="07ABCB3D" w14:textId="77777777" w:rsidTr="00A265A8">
        <w:trPr>
          <w:trHeight w:val="315"/>
        </w:trPr>
        <w:tc>
          <w:tcPr>
            <w:tcW w:w="2280" w:type="dxa"/>
            <w:vMerge/>
            <w:tcBorders>
              <w:top w:val="nil"/>
              <w:left w:val="single" w:sz="4" w:space="0" w:color="D3D3D3"/>
              <w:bottom w:val="single" w:sz="4" w:space="0" w:color="D3D3D3"/>
              <w:right w:val="single" w:sz="4" w:space="0" w:color="D3D3D3"/>
            </w:tcBorders>
            <w:vAlign w:val="center"/>
            <w:hideMark/>
          </w:tcPr>
          <w:p w14:paraId="3E002081"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p>
        </w:tc>
        <w:tc>
          <w:tcPr>
            <w:tcW w:w="3532" w:type="dxa"/>
            <w:tcBorders>
              <w:top w:val="nil"/>
              <w:left w:val="single" w:sz="8" w:space="0" w:color="D3D3D3"/>
              <w:bottom w:val="single" w:sz="8" w:space="0" w:color="D3D3D3"/>
              <w:right w:val="nil"/>
            </w:tcBorders>
            <w:shd w:val="clear" w:color="000000" w:fill="C0C0C0"/>
            <w:vAlign w:val="center"/>
            <w:hideMark/>
          </w:tcPr>
          <w:p w14:paraId="25EBDCCA" w14:textId="77777777" w:rsidR="00A265A8" w:rsidRPr="00A265A8" w:rsidRDefault="00A265A8" w:rsidP="00A265A8">
            <w:pPr>
              <w:spacing w:after="0" w:line="240" w:lineRule="auto"/>
              <w:rPr>
                <w:rFonts w:ascii="Times New Roman" w:eastAsia="Times New Roman" w:hAnsi="Times New Roman" w:cs="Times New Roman"/>
                <w:b/>
                <w:bCs/>
                <w:color w:val="1F1F1F"/>
                <w:sz w:val="18"/>
                <w:szCs w:val="18"/>
                <w:lang w:eastAsia="tr-TR" w:bidi="ar-SA"/>
              </w:rPr>
            </w:pPr>
            <w:r w:rsidRPr="00A265A8">
              <w:rPr>
                <w:rFonts w:ascii="Times New Roman" w:eastAsia="Times New Roman" w:hAnsi="Times New Roman" w:cs="Times New Roman"/>
                <w:b/>
                <w:bCs/>
                <w:color w:val="1F1F1F"/>
                <w:sz w:val="18"/>
                <w:szCs w:val="18"/>
                <w:lang w:eastAsia="tr-TR" w:bidi="ar-SA"/>
              </w:rPr>
              <w:t>Province Total</w:t>
            </w:r>
          </w:p>
        </w:tc>
        <w:tc>
          <w:tcPr>
            <w:tcW w:w="2126" w:type="dxa"/>
            <w:tcBorders>
              <w:top w:val="nil"/>
              <w:left w:val="single" w:sz="4" w:space="0" w:color="D3D3D3"/>
              <w:bottom w:val="single" w:sz="4" w:space="0" w:color="D3D3D3"/>
              <w:right w:val="single" w:sz="4" w:space="0" w:color="D3D3D3"/>
            </w:tcBorders>
            <w:shd w:val="clear" w:color="C0C0C0" w:fill="C0C0C0"/>
            <w:hideMark/>
          </w:tcPr>
          <w:p w14:paraId="648208BF" w14:textId="77777777" w:rsidR="00A265A8" w:rsidRPr="00A265A8" w:rsidRDefault="00A265A8" w:rsidP="00A265A8">
            <w:pPr>
              <w:spacing w:after="0" w:line="240" w:lineRule="auto"/>
              <w:jc w:val="right"/>
              <w:rPr>
                <w:rFonts w:ascii="Times New Roman" w:eastAsia="Times New Roman" w:hAnsi="Times New Roman" w:cs="Times New Roman"/>
                <w:b/>
                <w:bCs/>
                <w:color w:val="000000"/>
                <w:sz w:val="20"/>
                <w:szCs w:val="20"/>
                <w:lang w:eastAsia="tr-TR" w:bidi="ar-SA"/>
              </w:rPr>
            </w:pPr>
            <w:r w:rsidRPr="00A265A8">
              <w:rPr>
                <w:rFonts w:ascii="Times New Roman" w:eastAsia="Times New Roman" w:hAnsi="Times New Roman" w:cs="Times New Roman"/>
                <w:b/>
                <w:bCs/>
                <w:color w:val="000000"/>
                <w:sz w:val="20"/>
                <w:szCs w:val="20"/>
                <w:lang w:eastAsia="tr-TR" w:bidi="ar-SA"/>
              </w:rPr>
              <w:t>522.881,25</w:t>
            </w:r>
          </w:p>
        </w:tc>
        <w:tc>
          <w:tcPr>
            <w:tcW w:w="1701" w:type="dxa"/>
            <w:tcBorders>
              <w:top w:val="nil"/>
              <w:left w:val="nil"/>
              <w:bottom w:val="single" w:sz="4" w:space="0" w:color="D3D3D3"/>
              <w:right w:val="single" w:sz="4" w:space="0" w:color="D3D3D3"/>
            </w:tcBorders>
            <w:shd w:val="clear" w:color="C0C0C0" w:fill="C0C0C0"/>
            <w:hideMark/>
          </w:tcPr>
          <w:p w14:paraId="6B967FA5" w14:textId="77777777" w:rsidR="00A265A8" w:rsidRPr="00A265A8" w:rsidRDefault="00A265A8" w:rsidP="00A265A8">
            <w:pPr>
              <w:spacing w:after="0" w:line="240" w:lineRule="auto"/>
              <w:jc w:val="center"/>
              <w:rPr>
                <w:rFonts w:ascii="Times New Roman" w:eastAsia="Times New Roman" w:hAnsi="Times New Roman" w:cs="Times New Roman"/>
                <w:b/>
                <w:bCs/>
                <w:color w:val="000000"/>
                <w:sz w:val="20"/>
                <w:szCs w:val="20"/>
                <w:lang w:eastAsia="tr-TR" w:bidi="ar-SA"/>
              </w:rPr>
            </w:pPr>
            <w:r w:rsidRPr="00A265A8">
              <w:rPr>
                <w:rFonts w:ascii="Times New Roman" w:eastAsia="Times New Roman" w:hAnsi="Times New Roman" w:cs="Times New Roman"/>
                <w:b/>
                <w:bCs/>
                <w:color w:val="000000"/>
                <w:sz w:val="20"/>
                <w:szCs w:val="20"/>
                <w:lang w:eastAsia="tr-TR" w:bidi="ar-SA"/>
              </w:rPr>
              <w:t>0,19%</w:t>
            </w:r>
          </w:p>
        </w:tc>
      </w:tr>
      <w:tr w:rsidR="00A265A8" w:rsidRPr="00A265A8" w14:paraId="4A8C7C9F" w14:textId="77777777" w:rsidTr="00A265A8">
        <w:trPr>
          <w:trHeight w:val="50"/>
        </w:trPr>
        <w:tc>
          <w:tcPr>
            <w:tcW w:w="2280" w:type="dxa"/>
            <w:vMerge w:val="restart"/>
            <w:tcBorders>
              <w:top w:val="nil"/>
              <w:left w:val="single" w:sz="4" w:space="0" w:color="D3D3D3"/>
              <w:bottom w:val="single" w:sz="4" w:space="0" w:color="D3D3D3"/>
              <w:right w:val="single" w:sz="4" w:space="0" w:color="D3D3D3"/>
            </w:tcBorders>
            <w:shd w:val="clear" w:color="000000" w:fill="FF0000"/>
            <w:vAlign w:val="center"/>
            <w:hideMark/>
          </w:tcPr>
          <w:p w14:paraId="64A0A505"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BİTLİS</w:t>
            </w:r>
          </w:p>
        </w:tc>
        <w:tc>
          <w:tcPr>
            <w:tcW w:w="3532" w:type="dxa"/>
            <w:tcBorders>
              <w:top w:val="nil"/>
              <w:left w:val="single" w:sz="8" w:space="0" w:color="D3D3D3"/>
              <w:bottom w:val="single" w:sz="8" w:space="0" w:color="D3D3D3"/>
              <w:right w:val="nil"/>
            </w:tcBorders>
            <w:shd w:val="clear" w:color="auto" w:fill="auto"/>
            <w:vAlign w:val="center"/>
            <w:hideMark/>
          </w:tcPr>
          <w:p w14:paraId="01E7A40F" w14:textId="77777777" w:rsidR="00A265A8" w:rsidRPr="00A265A8" w:rsidRDefault="00A265A8" w:rsidP="00A265A8">
            <w:pPr>
              <w:spacing w:after="0" w:line="240" w:lineRule="auto"/>
              <w:rPr>
                <w:rFonts w:ascii="Times New Roman" w:eastAsia="Times New Roman" w:hAnsi="Times New Roman" w:cs="Times New Roman"/>
                <w:color w:val="1F1F1F"/>
                <w:sz w:val="18"/>
                <w:szCs w:val="18"/>
                <w:lang w:eastAsia="tr-TR" w:bidi="ar-SA"/>
              </w:rPr>
            </w:pPr>
            <w:r w:rsidRPr="00A265A8">
              <w:rPr>
                <w:rFonts w:ascii="Times New Roman" w:eastAsia="Times New Roman" w:hAnsi="Times New Roman" w:cs="Times New Roman"/>
                <w:color w:val="1F1F1F"/>
                <w:sz w:val="18"/>
                <w:szCs w:val="18"/>
                <w:lang w:eastAsia="tr-TR" w:bidi="ar-SA"/>
              </w:rPr>
              <w:t>Lighting</w:t>
            </w:r>
          </w:p>
        </w:tc>
        <w:tc>
          <w:tcPr>
            <w:tcW w:w="2126" w:type="dxa"/>
            <w:tcBorders>
              <w:top w:val="nil"/>
              <w:left w:val="single" w:sz="4" w:space="0" w:color="D3D3D3"/>
              <w:bottom w:val="single" w:sz="4" w:space="0" w:color="D3D3D3"/>
              <w:right w:val="single" w:sz="4" w:space="0" w:color="D3D3D3"/>
            </w:tcBorders>
            <w:shd w:val="clear" w:color="auto" w:fill="auto"/>
            <w:hideMark/>
          </w:tcPr>
          <w:p w14:paraId="2E8D94DD" w14:textId="77777777" w:rsidR="00A265A8" w:rsidRPr="00A265A8" w:rsidRDefault="00A265A8" w:rsidP="00A265A8">
            <w:pPr>
              <w:spacing w:after="0" w:line="240" w:lineRule="auto"/>
              <w:jc w:val="right"/>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32.454,95</w:t>
            </w:r>
          </w:p>
        </w:tc>
        <w:tc>
          <w:tcPr>
            <w:tcW w:w="1701" w:type="dxa"/>
            <w:tcBorders>
              <w:top w:val="nil"/>
              <w:left w:val="nil"/>
              <w:bottom w:val="single" w:sz="4" w:space="0" w:color="D3D3D3"/>
              <w:right w:val="single" w:sz="4" w:space="0" w:color="D3D3D3"/>
            </w:tcBorders>
            <w:shd w:val="clear" w:color="auto" w:fill="auto"/>
            <w:hideMark/>
          </w:tcPr>
          <w:p w14:paraId="0894ABB9"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0,01%</w:t>
            </w:r>
          </w:p>
        </w:tc>
      </w:tr>
      <w:tr w:rsidR="00A265A8" w:rsidRPr="00A265A8" w14:paraId="1FB541D3" w14:textId="77777777" w:rsidTr="00A265A8">
        <w:trPr>
          <w:trHeight w:val="50"/>
        </w:trPr>
        <w:tc>
          <w:tcPr>
            <w:tcW w:w="2280" w:type="dxa"/>
            <w:vMerge/>
            <w:tcBorders>
              <w:top w:val="nil"/>
              <w:left w:val="single" w:sz="4" w:space="0" w:color="D3D3D3"/>
              <w:bottom w:val="single" w:sz="4" w:space="0" w:color="D3D3D3"/>
              <w:right w:val="single" w:sz="4" w:space="0" w:color="D3D3D3"/>
            </w:tcBorders>
            <w:vAlign w:val="center"/>
            <w:hideMark/>
          </w:tcPr>
          <w:p w14:paraId="0A95C43F"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p>
        </w:tc>
        <w:tc>
          <w:tcPr>
            <w:tcW w:w="3532" w:type="dxa"/>
            <w:tcBorders>
              <w:top w:val="nil"/>
              <w:left w:val="single" w:sz="8" w:space="0" w:color="D3D3D3"/>
              <w:bottom w:val="single" w:sz="8" w:space="0" w:color="D3D3D3"/>
              <w:right w:val="nil"/>
            </w:tcBorders>
            <w:shd w:val="clear" w:color="auto" w:fill="auto"/>
            <w:vAlign w:val="center"/>
            <w:hideMark/>
          </w:tcPr>
          <w:p w14:paraId="2E964841" w14:textId="77777777" w:rsidR="00A265A8" w:rsidRPr="00A265A8" w:rsidRDefault="00A265A8" w:rsidP="00A265A8">
            <w:pPr>
              <w:spacing w:after="0" w:line="240" w:lineRule="auto"/>
              <w:rPr>
                <w:rFonts w:ascii="Times New Roman" w:eastAsia="Times New Roman" w:hAnsi="Times New Roman" w:cs="Times New Roman"/>
                <w:color w:val="1F1F1F"/>
                <w:sz w:val="18"/>
                <w:szCs w:val="18"/>
                <w:lang w:eastAsia="tr-TR" w:bidi="ar-SA"/>
              </w:rPr>
            </w:pPr>
            <w:r w:rsidRPr="00A265A8">
              <w:rPr>
                <w:rFonts w:ascii="Times New Roman" w:eastAsia="Times New Roman" w:hAnsi="Times New Roman" w:cs="Times New Roman"/>
                <w:color w:val="1F1F1F"/>
                <w:sz w:val="18"/>
                <w:szCs w:val="18"/>
                <w:lang w:eastAsia="tr-TR" w:bidi="ar-SA"/>
              </w:rPr>
              <w:t>Public and Private Services Sector and Others</w:t>
            </w:r>
          </w:p>
        </w:tc>
        <w:tc>
          <w:tcPr>
            <w:tcW w:w="2126" w:type="dxa"/>
            <w:tcBorders>
              <w:top w:val="nil"/>
              <w:left w:val="single" w:sz="4" w:space="0" w:color="D3D3D3"/>
              <w:bottom w:val="single" w:sz="4" w:space="0" w:color="D3D3D3"/>
              <w:right w:val="single" w:sz="4" w:space="0" w:color="D3D3D3"/>
            </w:tcBorders>
            <w:shd w:val="clear" w:color="auto" w:fill="auto"/>
            <w:hideMark/>
          </w:tcPr>
          <w:p w14:paraId="565EB543" w14:textId="77777777" w:rsidR="00A265A8" w:rsidRPr="00A265A8" w:rsidRDefault="00A265A8" w:rsidP="00A265A8">
            <w:pPr>
              <w:spacing w:after="0" w:line="240" w:lineRule="auto"/>
              <w:jc w:val="right"/>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186.788,42</w:t>
            </w:r>
          </w:p>
        </w:tc>
        <w:tc>
          <w:tcPr>
            <w:tcW w:w="1701" w:type="dxa"/>
            <w:tcBorders>
              <w:top w:val="nil"/>
              <w:left w:val="nil"/>
              <w:bottom w:val="single" w:sz="4" w:space="0" w:color="D3D3D3"/>
              <w:right w:val="single" w:sz="4" w:space="0" w:color="D3D3D3"/>
            </w:tcBorders>
            <w:shd w:val="clear" w:color="auto" w:fill="auto"/>
            <w:hideMark/>
          </w:tcPr>
          <w:p w14:paraId="0A5CA868"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0,07%</w:t>
            </w:r>
          </w:p>
        </w:tc>
      </w:tr>
      <w:tr w:rsidR="00A265A8" w:rsidRPr="00A265A8" w14:paraId="1A76D062" w14:textId="77777777" w:rsidTr="00A265A8">
        <w:trPr>
          <w:trHeight w:val="50"/>
        </w:trPr>
        <w:tc>
          <w:tcPr>
            <w:tcW w:w="2280" w:type="dxa"/>
            <w:vMerge/>
            <w:tcBorders>
              <w:top w:val="nil"/>
              <w:left w:val="single" w:sz="4" w:space="0" w:color="D3D3D3"/>
              <w:bottom w:val="single" w:sz="4" w:space="0" w:color="D3D3D3"/>
              <w:right w:val="single" w:sz="4" w:space="0" w:color="D3D3D3"/>
            </w:tcBorders>
            <w:vAlign w:val="center"/>
            <w:hideMark/>
          </w:tcPr>
          <w:p w14:paraId="07AAFD4B"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p>
        </w:tc>
        <w:tc>
          <w:tcPr>
            <w:tcW w:w="3532" w:type="dxa"/>
            <w:tcBorders>
              <w:top w:val="nil"/>
              <w:left w:val="single" w:sz="8" w:space="0" w:color="D3D3D3"/>
              <w:bottom w:val="single" w:sz="8" w:space="0" w:color="D3D3D3"/>
              <w:right w:val="nil"/>
            </w:tcBorders>
            <w:shd w:val="clear" w:color="auto" w:fill="auto"/>
            <w:vAlign w:val="center"/>
            <w:hideMark/>
          </w:tcPr>
          <w:p w14:paraId="45C3DE38" w14:textId="77777777" w:rsidR="00A265A8" w:rsidRPr="00A265A8" w:rsidRDefault="00A265A8" w:rsidP="00A265A8">
            <w:pPr>
              <w:spacing w:after="0" w:line="240" w:lineRule="auto"/>
              <w:rPr>
                <w:rFonts w:ascii="Times New Roman" w:eastAsia="Times New Roman" w:hAnsi="Times New Roman" w:cs="Times New Roman"/>
                <w:color w:val="1F1F1F"/>
                <w:sz w:val="18"/>
                <w:szCs w:val="18"/>
                <w:lang w:eastAsia="tr-TR" w:bidi="ar-SA"/>
              </w:rPr>
            </w:pPr>
            <w:r w:rsidRPr="00A265A8">
              <w:rPr>
                <w:rFonts w:ascii="Times New Roman" w:eastAsia="Times New Roman" w:hAnsi="Times New Roman" w:cs="Times New Roman"/>
                <w:color w:val="1F1F1F"/>
                <w:sz w:val="18"/>
                <w:szCs w:val="18"/>
                <w:lang w:eastAsia="tr-TR" w:bidi="ar-SA"/>
              </w:rPr>
              <w:t>Household</w:t>
            </w:r>
          </w:p>
        </w:tc>
        <w:tc>
          <w:tcPr>
            <w:tcW w:w="2126" w:type="dxa"/>
            <w:tcBorders>
              <w:top w:val="nil"/>
              <w:left w:val="single" w:sz="4" w:space="0" w:color="D3D3D3"/>
              <w:bottom w:val="single" w:sz="4" w:space="0" w:color="D3D3D3"/>
              <w:right w:val="single" w:sz="4" w:space="0" w:color="D3D3D3"/>
            </w:tcBorders>
            <w:shd w:val="clear" w:color="auto" w:fill="auto"/>
            <w:hideMark/>
          </w:tcPr>
          <w:p w14:paraId="0630D820" w14:textId="77777777" w:rsidR="00A265A8" w:rsidRPr="00A265A8" w:rsidRDefault="00A265A8" w:rsidP="00A265A8">
            <w:pPr>
              <w:spacing w:after="0" w:line="240" w:lineRule="auto"/>
              <w:jc w:val="right"/>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181.840,08</w:t>
            </w:r>
          </w:p>
        </w:tc>
        <w:tc>
          <w:tcPr>
            <w:tcW w:w="1701" w:type="dxa"/>
            <w:tcBorders>
              <w:top w:val="nil"/>
              <w:left w:val="nil"/>
              <w:bottom w:val="single" w:sz="4" w:space="0" w:color="D3D3D3"/>
              <w:right w:val="single" w:sz="4" w:space="0" w:color="D3D3D3"/>
            </w:tcBorders>
            <w:shd w:val="clear" w:color="auto" w:fill="auto"/>
            <w:hideMark/>
          </w:tcPr>
          <w:p w14:paraId="1ADFE592"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0,07%</w:t>
            </w:r>
          </w:p>
        </w:tc>
      </w:tr>
      <w:tr w:rsidR="00A265A8" w:rsidRPr="00A265A8" w14:paraId="5C01A5A4" w14:textId="77777777" w:rsidTr="00A265A8">
        <w:trPr>
          <w:trHeight w:val="315"/>
        </w:trPr>
        <w:tc>
          <w:tcPr>
            <w:tcW w:w="2280" w:type="dxa"/>
            <w:vMerge/>
            <w:tcBorders>
              <w:top w:val="nil"/>
              <w:left w:val="single" w:sz="4" w:space="0" w:color="D3D3D3"/>
              <w:bottom w:val="single" w:sz="4" w:space="0" w:color="D3D3D3"/>
              <w:right w:val="single" w:sz="4" w:space="0" w:color="D3D3D3"/>
            </w:tcBorders>
            <w:vAlign w:val="center"/>
            <w:hideMark/>
          </w:tcPr>
          <w:p w14:paraId="5B24F7DF"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p>
        </w:tc>
        <w:tc>
          <w:tcPr>
            <w:tcW w:w="3532" w:type="dxa"/>
            <w:tcBorders>
              <w:top w:val="nil"/>
              <w:left w:val="single" w:sz="8" w:space="0" w:color="D3D3D3"/>
              <w:bottom w:val="single" w:sz="8" w:space="0" w:color="D3D3D3"/>
              <w:right w:val="nil"/>
            </w:tcBorders>
            <w:shd w:val="clear" w:color="auto" w:fill="auto"/>
            <w:vAlign w:val="center"/>
            <w:hideMark/>
          </w:tcPr>
          <w:p w14:paraId="34460FA9" w14:textId="77777777" w:rsidR="00A265A8" w:rsidRPr="00A265A8" w:rsidRDefault="00A265A8" w:rsidP="00A265A8">
            <w:pPr>
              <w:spacing w:after="0" w:line="240" w:lineRule="auto"/>
              <w:rPr>
                <w:rFonts w:ascii="Times New Roman" w:eastAsia="Times New Roman" w:hAnsi="Times New Roman" w:cs="Times New Roman"/>
                <w:color w:val="1F1F1F"/>
                <w:sz w:val="18"/>
                <w:szCs w:val="18"/>
                <w:lang w:eastAsia="tr-TR" w:bidi="ar-SA"/>
              </w:rPr>
            </w:pPr>
            <w:r w:rsidRPr="00A265A8">
              <w:rPr>
                <w:rFonts w:ascii="Times New Roman" w:eastAsia="Times New Roman" w:hAnsi="Times New Roman" w:cs="Times New Roman"/>
                <w:color w:val="1F1F1F"/>
                <w:sz w:val="18"/>
                <w:szCs w:val="18"/>
                <w:lang w:eastAsia="tr-TR" w:bidi="ar-SA"/>
              </w:rPr>
              <w:t>Industry</w:t>
            </w:r>
          </w:p>
        </w:tc>
        <w:tc>
          <w:tcPr>
            <w:tcW w:w="2126" w:type="dxa"/>
            <w:tcBorders>
              <w:top w:val="nil"/>
              <w:left w:val="single" w:sz="4" w:space="0" w:color="D3D3D3"/>
              <w:bottom w:val="single" w:sz="4" w:space="0" w:color="D3D3D3"/>
              <w:right w:val="single" w:sz="4" w:space="0" w:color="D3D3D3"/>
            </w:tcBorders>
            <w:shd w:val="clear" w:color="auto" w:fill="auto"/>
            <w:hideMark/>
          </w:tcPr>
          <w:p w14:paraId="7ED3A493" w14:textId="77777777" w:rsidR="00A265A8" w:rsidRPr="00A265A8" w:rsidRDefault="00A265A8" w:rsidP="00A265A8">
            <w:pPr>
              <w:spacing w:after="0" w:line="240" w:lineRule="auto"/>
              <w:jc w:val="right"/>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42.330,08</w:t>
            </w:r>
          </w:p>
        </w:tc>
        <w:tc>
          <w:tcPr>
            <w:tcW w:w="1701" w:type="dxa"/>
            <w:tcBorders>
              <w:top w:val="nil"/>
              <w:left w:val="nil"/>
              <w:bottom w:val="single" w:sz="4" w:space="0" w:color="D3D3D3"/>
              <w:right w:val="single" w:sz="4" w:space="0" w:color="D3D3D3"/>
            </w:tcBorders>
            <w:shd w:val="clear" w:color="auto" w:fill="auto"/>
            <w:hideMark/>
          </w:tcPr>
          <w:p w14:paraId="185DA7F8"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0,02%</w:t>
            </w:r>
          </w:p>
        </w:tc>
      </w:tr>
      <w:tr w:rsidR="00A265A8" w:rsidRPr="00A265A8" w14:paraId="4B4C03DE" w14:textId="77777777" w:rsidTr="00A265A8">
        <w:trPr>
          <w:trHeight w:val="315"/>
        </w:trPr>
        <w:tc>
          <w:tcPr>
            <w:tcW w:w="2280" w:type="dxa"/>
            <w:vMerge/>
            <w:tcBorders>
              <w:top w:val="nil"/>
              <w:left w:val="single" w:sz="4" w:space="0" w:color="D3D3D3"/>
              <w:bottom w:val="single" w:sz="4" w:space="0" w:color="D3D3D3"/>
              <w:right w:val="single" w:sz="4" w:space="0" w:color="D3D3D3"/>
            </w:tcBorders>
            <w:vAlign w:val="center"/>
            <w:hideMark/>
          </w:tcPr>
          <w:p w14:paraId="463C6888"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p>
        </w:tc>
        <w:tc>
          <w:tcPr>
            <w:tcW w:w="3532" w:type="dxa"/>
            <w:tcBorders>
              <w:top w:val="nil"/>
              <w:left w:val="single" w:sz="8" w:space="0" w:color="D3D3D3"/>
              <w:bottom w:val="single" w:sz="8" w:space="0" w:color="D3D3D3"/>
              <w:right w:val="nil"/>
            </w:tcBorders>
            <w:shd w:val="clear" w:color="auto" w:fill="auto"/>
            <w:vAlign w:val="center"/>
            <w:hideMark/>
          </w:tcPr>
          <w:p w14:paraId="16830F16" w14:textId="77777777" w:rsidR="00A265A8" w:rsidRPr="00A265A8" w:rsidRDefault="00A265A8" w:rsidP="00A265A8">
            <w:pPr>
              <w:spacing w:after="0" w:line="240" w:lineRule="auto"/>
              <w:rPr>
                <w:rFonts w:ascii="Times New Roman" w:eastAsia="Times New Roman" w:hAnsi="Times New Roman" w:cs="Times New Roman"/>
                <w:color w:val="000000"/>
                <w:sz w:val="18"/>
                <w:szCs w:val="18"/>
                <w:lang w:eastAsia="tr-TR" w:bidi="ar-SA"/>
              </w:rPr>
            </w:pPr>
            <w:r w:rsidRPr="00A265A8">
              <w:rPr>
                <w:rFonts w:ascii="Times New Roman" w:eastAsia="Times New Roman" w:hAnsi="Times New Roman" w:cs="Times New Roman"/>
                <w:color w:val="000000"/>
                <w:sz w:val="18"/>
                <w:szCs w:val="18"/>
                <w:lang w:eastAsia="tr-TR" w:bidi="ar-SA"/>
              </w:rPr>
              <w:t>Irrigation</w:t>
            </w:r>
          </w:p>
        </w:tc>
        <w:tc>
          <w:tcPr>
            <w:tcW w:w="2126" w:type="dxa"/>
            <w:tcBorders>
              <w:top w:val="nil"/>
              <w:left w:val="single" w:sz="4" w:space="0" w:color="D3D3D3"/>
              <w:bottom w:val="single" w:sz="4" w:space="0" w:color="D3D3D3"/>
              <w:right w:val="single" w:sz="4" w:space="0" w:color="D3D3D3"/>
            </w:tcBorders>
            <w:shd w:val="clear" w:color="auto" w:fill="auto"/>
            <w:hideMark/>
          </w:tcPr>
          <w:p w14:paraId="3CE68520" w14:textId="77777777" w:rsidR="00A265A8" w:rsidRPr="00A265A8" w:rsidRDefault="00A265A8" w:rsidP="00A265A8">
            <w:pPr>
              <w:spacing w:after="0" w:line="240" w:lineRule="auto"/>
              <w:jc w:val="right"/>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62.617,85</w:t>
            </w:r>
          </w:p>
        </w:tc>
        <w:tc>
          <w:tcPr>
            <w:tcW w:w="1701" w:type="dxa"/>
            <w:tcBorders>
              <w:top w:val="nil"/>
              <w:left w:val="nil"/>
              <w:bottom w:val="single" w:sz="4" w:space="0" w:color="D3D3D3"/>
              <w:right w:val="single" w:sz="4" w:space="0" w:color="D3D3D3"/>
            </w:tcBorders>
            <w:shd w:val="clear" w:color="auto" w:fill="auto"/>
            <w:hideMark/>
          </w:tcPr>
          <w:p w14:paraId="728DF710"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0,02%</w:t>
            </w:r>
          </w:p>
        </w:tc>
      </w:tr>
      <w:tr w:rsidR="00A265A8" w:rsidRPr="00A265A8" w14:paraId="79AB79D6" w14:textId="77777777" w:rsidTr="00A265A8">
        <w:trPr>
          <w:trHeight w:val="315"/>
        </w:trPr>
        <w:tc>
          <w:tcPr>
            <w:tcW w:w="2280" w:type="dxa"/>
            <w:vMerge/>
            <w:tcBorders>
              <w:top w:val="nil"/>
              <w:left w:val="single" w:sz="4" w:space="0" w:color="D3D3D3"/>
              <w:bottom w:val="single" w:sz="4" w:space="0" w:color="D3D3D3"/>
              <w:right w:val="single" w:sz="4" w:space="0" w:color="D3D3D3"/>
            </w:tcBorders>
            <w:vAlign w:val="center"/>
            <w:hideMark/>
          </w:tcPr>
          <w:p w14:paraId="3E3D3A95"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p>
        </w:tc>
        <w:tc>
          <w:tcPr>
            <w:tcW w:w="3532" w:type="dxa"/>
            <w:tcBorders>
              <w:top w:val="nil"/>
              <w:left w:val="single" w:sz="8" w:space="0" w:color="D3D3D3"/>
              <w:bottom w:val="single" w:sz="8" w:space="0" w:color="D3D3D3"/>
              <w:right w:val="nil"/>
            </w:tcBorders>
            <w:shd w:val="clear" w:color="000000" w:fill="C0C0C0"/>
            <w:vAlign w:val="center"/>
            <w:hideMark/>
          </w:tcPr>
          <w:p w14:paraId="4DFD454A" w14:textId="77777777" w:rsidR="00A265A8" w:rsidRPr="00A265A8" w:rsidRDefault="00A265A8" w:rsidP="00A265A8">
            <w:pPr>
              <w:spacing w:after="0" w:line="240" w:lineRule="auto"/>
              <w:rPr>
                <w:rFonts w:ascii="Times New Roman" w:eastAsia="Times New Roman" w:hAnsi="Times New Roman" w:cs="Times New Roman"/>
                <w:b/>
                <w:bCs/>
                <w:color w:val="1F1F1F"/>
                <w:sz w:val="18"/>
                <w:szCs w:val="18"/>
                <w:lang w:eastAsia="tr-TR" w:bidi="ar-SA"/>
              </w:rPr>
            </w:pPr>
            <w:r w:rsidRPr="00A265A8">
              <w:rPr>
                <w:rFonts w:ascii="Times New Roman" w:eastAsia="Times New Roman" w:hAnsi="Times New Roman" w:cs="Times New Roman"/>
                <w:b/>
                <w:bCs/>
                <w:color w:val="1F1F1F"/>
                <w:sz w:val="18"/>
                <w:szCs w:val="18"/>
                <w:lang w:eastAsia="tr-TR" w:bidi="ar-SA"/>
              </w:rPr>
              <w:t>Province Total</w:t>
            </w:r>
          </w:p>
        </w:tc>
        <w:tc>
          <w:tcPr>
            <w:tcW w:w="2126" w:type="dxa"/>
            <w:tcBorders>
              <w:top w:val="nil"/>
              <w:left w:val="single" w:sz="4" w:space="0" w:color="D3D3D3"/>
              <w:bottom w:val="single" w:sz="4" w:space="0" w:color="D3D3D3"/>
              <w:right w:val="single" w:sz="4" w:space="0" w:color="D3D3D3"/>
            </w:tcBorders>
            <w:shd w:val="clear" w:color="C0C0C0" w:fill="C0C0C0"/>
            <w:hideMark/>
          </w:tcPr>
          <w:p w14:paraId="0857F596" w14:textId="77777777" w:rsidR="00A265A8" w:rsidRPr="00A265A8" w:rsidRDefault="00A265A8" w:rsidP="00A265A8">
            <w:pPr>
              <w:spacing w:after="0" w:line="240" w:lineRule="auto"/>
              <w:jc w:val="right"/>
              <w:rPr>
                <w:rFonts w:ascii="Times New Roman" w:eastAsia="Times New Roman" w:hAnsi="Times New Roman" w:cs="Times New Roman"/>
                <w:b/>
                <w:bCs/>
                <w:color w:val="000000"/>
                <w:sz w:val="20"/>
                <w:szCs w:val="20"/>
                <w:lang w:eastAsia="tr-TR" w:bidi="ar-SA"/>
              </w:rPr>
            </w:pPr>
            <w:r w:rsidRPr="00A265A8">
              <w:rPr>
                <w:rFonts w:ascii="Times New Roman" w:eastAsia="Times New Roman" w:hAnsi="Times New Roman" w:cs="Times New Roman"/>
                <w:b/>
                <w:bCs/>
                <w:color w:val="000000"/>
                <w:sz w:val="20"/>
                <w:szCs w:val="20"/>
                <w:lang w:eastAsia="tr-TR" w:bidi="ar-SA"/>
              </w:rPr>
              <w:t>506.031,38</w:t>
            </w:r>
          </w:p>
        </w:tc>
        <w:tc>
          <w:tcPr>
            <w:tcW w:w="1701" w:type="dxa"/>
            <w:tcBorders>
              <w:top w:val="nil"/>
              <w:left w:val="nil"/>
              <w:bottom w:val="single" w:sz="4" w:space="0" w:color="D3D3D3"/>
              <w:right w:val="single" w:sz="4" w:space="0" w:color="D3D3D3"/>
            </w:tcBorders>
            <w:shd w:val="clear" w:color="C0C0C0" w:fill="C0C0C0"/>
            <w:hideMark/>
          </w:tcPr>
          <w:p w14:paraId="31753CD5" w14:textId="77777777" w:rsidR="00A265A8" w:rsidRPr="00A265A8" w:rsidRDefault="00A265A8" w:rsidP="00A265A8">
            <w:pPr>
              <w:spacing w:after="0" w:line="240" w:lineRule="auto"/>
              <w:jc w:val="center"/>
              <w:rPr>
                <w:rFonts w:ascii="Times New Roman" w:eastAsia="Times New Roman" w:hAnsi="Times New Roman" w:cs="Times New Roman"/>
                <w:b/>
                <w:bCs/>
                <w:color w:val="000000"/>
                <w:sz w:val="20"/>
                <w:szCs w:val="20"/>
                <w:lang w:eastAsia="tr-TR" w:bidi="ar-SA"/>
              </w:rPr>
            </w:pPr>
            <w:r w:rsidRPr="00A265A8">
              <w:rPr>
                <w:rFonts w:ascii="Times New Roman" w:eastAsia="Times New Roman" w:hAnsi="Times New Roman" w:cs="Times New Roman"/>
                <w:b/>
                <w:bCs/>
                <w:color w:val="000000"/>
                <w:sz w:val="20"/>
                <w:szCs w:val="20"/>
                <w:lang w:eastAsia="tr-TR" w:bidi="ar-SA"/>
              </w:rPr>
              <w:t>0,18%</w:t>
            </w:r>
          </w:p>
        </w:tc>
      </w:tr>
      <w:tr w:rsidR="00A265A8" w:rsidRPr="00A265A8" w14:paraId="35DD9B72" w14:textId="77777777" w:rsidTr="00A265A8">
        <w:trPr>
          <w:trHeight w:val="315"/>
        </w:trPr>
        <w:tc>
          <w:tcPr>
            <w:tcW w:w="2280" w:type="dxa"/>
            <w:vMerge w:val="restart"/>
            <w:tcBorders>
              <w:top w:val="nil"/>
              <w:left w:val="single" w:sz="4" w:space="0" w:color="D3D3D3"/>
              <w:bottom w:val="single" w:sz="4" w:space="0" w:color="D3D3D3"/>
              <w:right w:val="single" w:sz="4" w:space="0" w:color="D3D3D3"/>
            </w:tcBorders>
            <w:shd w:val="clear" w:color="000000" w:fill="FF0000"/>
            <w:vAlign w:val="center"/>
            <w:hideMark/>
          </w:tcPr>
          <w:p w14:paraId="426E0B5E"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MUŞ</w:t>
            </w:r>
          </w:p>
        </w:tc>
        <w:tc>
          <w:tcPr>
            <w:tcW w:w="3532" w:type="dxa"/>
            <w:tcBorders>
              <w:top w:val="nil"/>
              <w:left w:val="single" w:sz="8" w:space="0" w:color="D3D3D3"/>
              <w:bottom w:val="single" w:sz="8" w:space="0" w:color="D3D3D3"/>
              <w:right w:val="nil"/>
            </w:tcBorders>
            <w:shd w:val="clear" w:color="auto" w:fill="auto"/>
            <w:vAlign w:val="center"/>
            <w:hideMark/>
          </w:tcPr>
          <w:p w14:paraId="12B6DC1C" w14:textId="77777777" w:rsidR="00A265A8" w:rsidRPr="00A265A8" w:rsidRDefault="00A265A8" w:rsidP="00A265A8">
            <w:pPr>
              <w:spacing w:after="0" w:line="240" w:lineRule="auto"/>
              <w:rPr>
                <w:rFonts w:ascii="Times New Roman" w:eastAsia="Times New Roman" w:hAnsi="Times New Roman" w:cs="Times New Roman"/>
                <w:color w:val="1F1F1F"/>
                <w:sz w:val="18"/>
                <w:szCs w:val="18"/>
                <w:lang w:eastAsia="tr-TR" w:bidi="ar-SA"/>
              </w:rPr>
            </w:pPr>
            <w:r w:rsidRPr="00A265A8">
              <w:rPr>
                <w:rFonts w:ascii="Times New Roman" w:eastAsia="Times New Roman" w:hAnsi="Times New Roman" w:cs="Times New Roman"/>
                <w:color w:val="1F1F1F"/>
                <w:sz w:val="18"/>
                <w:szCs w:val="18"/>
                <w:lang w:eastAsia="tr-TR" w:bidi="ar-SA"/>
              </w:rPr>
              <w:t>Lighting</w:t>
            </w:r>
          </w:p>
        </w:tc>
        <w:tc>
          <w:tcPr>
            <w:tcW w:w="2126" w:type="dxa"/>
            <w:tcBorders>
              <w:top w:val="nil"/>
              <w:left w:val="single" w:sz="4" w:space="0" w:color="D3D3D3"/>
              <w:bottom w:val="single" w:sz="4" w:space="0" w:color="D3D3D3"/>
              <w:right w:val="single" w:sz="4" w:space="0" w:color="D3D3D3"/>
            </w:tcBorders>
            <w:shd w:val="clear" w:color="auto" w:fill="auto"/>
            <w:hideMark/>
          </w:tcPr>
          <w:p w14:paraId="0C26D22D" w14:textId="77777777" w:rsidR="00A265A8" w:rsidRPr="00A265A8" w:rsidRDefault="00A265A8" w:rsidP="00A265A8">
            <w:pPr>
              <w:spacing w:after="0" w:line="240" w:lineRule="auto"/>
              <w:jc w:val="right"/>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33.817,69</w:t>
            </w:r>
          </w:p>
        </w:tc>
        <w:tc>
          <w:tcPr>
            <w:tcW w:w="1701" w:type="dxa"/>
            <w:tcBorders>
              <w:top w:val="nil"/>
              <w:left w:val="nil"/>
              <w:bottom w:val="single" w:sz="4" w:space="0" w:color="D3D3D3"/>
              <w:right w:val="single" w:sz="4" w:space="0" w:color="D3D3D3"/>
            </w:tcBorders>
            <w:shd w:val="clear" w:color="auto" w:fill="auto"/>
            <w:hideMark/>
          </w:tcPr>
          <w:p w14:paraId="4859BE12"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0,01%</w:t>
            </w:r>
          </w:p>
        </w:tc>
      </w:tr>
      <w:tr w:rsidR="00A265A8" w:rsidRPr="00A265A8" w14:paraId="4A42345B" w14:textId="77777777" w:rsidTr="00A265A8">
        <w:trPr>
          <w:trHeight w:val="270"/>
        </w:trPr>
        <w:tc>
          <w:tcPr>
            <w:tcW w:w="2280" w:type="dxa"/>
            <w:vMerge/>
            <w:tcBorders>
              <w:top w:val="nil"/>
              <w:left w:val="single" w:sz="4" w:space="0" w:color="D3D3D3"/>
              <w:bottom w:val="single" w:sz="4" w:space="0" w:color="D3D3D3"/>
              <w:right w:val="single" w:sz="4" w:space="0" w:color="D3D3D3"/>
            </w:tcBorders>
            <w:vAlign w:val="center"/>
            <w:hideMark/>
          </w:tcPr>
          <w:p w14:paraId="11A13544"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p>
        </w:tc>
        <w:tc>
          <w:tcPr>
            <w:tcW w:w="3532" w:type="dxa"/>
            <w:tcBorders>
              <w:top w:val="nil"/>
              <w:left w:val="single" w:sz="8" w:space="0" w:color="D3D3D3"/>
              <w:bottom w:val="single" w:sz="8" w:space="0" w:color="D3D3D3"/>
              <w:right w:val="nil"/>
            </w:tcBorders>
            <w:shd w:val="clear" w:color="auto" w:fill="auto"/>
            <w:vAlign w:val="center"/>
            <w:hideMark/>
          </w:tcPr>
          <w:p w14:paraId="708524CD" w14:textId="77777777" w:rsidR="00A265A8" w:rsidRPr="00A265A8" w:rsidRDefault="00A265A8" w:rsidP="00A265A8">
            <w:pPr>
              <w:spacing w:after="0" w:line="240" w:lineRule="auto"/>
              <w:rPr>
                <w:rFonts w:ascii="Times New Roman" w:eastAsia="Times New Roman" w:hAnsi="Times New Roman" w:cs="Times New Roman"/>
                <w:color w:val="1F1F1F"/>
                <w:sz w:val="18"/>
                <w:szCs w:val="18"/>
                <w:lang w:eastAsia="tr-TR" w:bidi="ar-SA"/>
              </w:rPr>
            </w:pPr>
            <w:r w:rsidRPr="00A265A8">
              <w:rPr>
                <w:rFonts w:ascii="Times New Roman" w:eastAsia="Times New Roman" w:hAnsi="Times New Roman" w:cs="Times New Roman"/>
                <w:color w:val="1F1F1F"/>
                <w:sz w:val="18"/>
                <w:szCs w:val="18"/>
                <w:lang w:eastAsia="tr-TR" w:bidi="ar-SA"/>
              </w:rPr>
              <w:t>Public and Private Services Sector and Others</w:t>
            </w:r>
          </w:p>
        </w:tc>
        <w:tc>
          <w:tcPr>
            <w:tcW w:w="2126" w:type="dxa"/>
            <w:tcBorders>
              <w:top w:val="nil"/>
              <w:left w:val="single" w:sz="4" w:space="0" w:color="D3D3D3"/>
              <w:bottom w:val="single" w:sz="4" w:space="0" w:color="D3D3D3"/>
              <w:right w:val="single" w:sz="4" w:space="0" w:color="D3D3D3"/>
            </w:tcBorders>
            <w:shd w:val="clear" w:color="auto" w:fill="auto"/>
            <w:hideMark/>
          </w:tcPr>
          <w:p w14:paraId="3EE1C808" w14:textId="77777777" w:rsidR="00A265A8" w:rsidRPr="00A265A8" w:rsidRDefault="00A265A8" w:rsidP="00A265A8">
            <w:pPr>
              <w:spacing w:after="0" w:line="240" w:lineRule="auto"/>
              <w:jc w:val="right"/>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144.882,49</w:t>
            </w:r>
          </w:p>
        </w:tc>
        <w:tc>
          <w:tcPr>
            <w:tcW w:w="1701" w:type="dxa"/>
            <w:tcBorders>
              <w:top w:val="nil"/>
              <w:left w:val="nil"/>
              <w:bottom w:val="single" w:sz="4" w:space="0" w:color="D3D3D3"/>
              <w:right w:val="single" w:sz="4" w:space="0" w:color="D3D3D3"/>
            </w:tcBorders>
            <w:shd w:val="clear" w:color="auto" w:fill="auto"/>
            <w:hideMark/>
          </w:tcPr>
          <w:p w14:paraId="76C3A29C"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0,05%</w:t>
            </w:r>
          </w:p>
        </w:tc>
      </w:tr>
      <w:tr w:rsidR="00A265A8" w:rsidRPr="00A265A8" w14:paraId="09683986" w14:textId="77777777" w:rsidTr="00A265A8">
        <w:trPr>
          <w:trHeight w:val="315"/>
        </w:trPr>
        <w:tc>
          <w:tcPr>
            <w:tcW w:w="2280" w:type="dxa"/>
            <w:vMerge/>
            <w:tcBorders>
              <w:top w:val="nil"/>
              <w:left w:val="single" w:sz="4" w:space="0" w:color="D3D3D3"/>
              <w:bottom w:val="single" w:sz="4" w:space="0" w:color="D3D3D3"/>
              <w:right w:val="single" w:sz="4" w:space="0" w:color="D3D3D3"/>
            </w:tcBorders>
            <w:vAlign w:val="center"/>
            <w:hideMark/>
          </w:tcPr>
          <w:p w14:paraId="68DF604C"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p>
        </w:tc>
        <w:tc>
          <w:tcPr>
            <w:tcW w:w="3532" w:type="dxa"/>
            <w:tcBorders>
              <w:top w:val="nil"/>
              <w:left w:val="single" w:sz="8" w:space="0" w:color="D3D3D3"/>
              <w:bottom w:val="single" w:sz="8" w:space="0" w:color="D3D3D3"/>
              <w:right w:val="nil"/>
            </w:tcBorders>
            <w:shd w:val="clear" w:color="auto" w:fill="auto"/>
            <w:vAlign w:val="center"/>
            <w:hideMark/>
          </w:tcPr>
          <w:p w14:paraId="5C7E2A42" w14:textId="77777777" w:rsidR="00A265A8" w:rsidRPr="00A265A8" w:rsidRDefault="00A265A8" w:rsidP="00A265A8">
            <w:pPr>
              <w:spacing w:after="0" w:line="240" w:lineRule="auto"/>
              <w:rPr>
                <w:rFonts w:ascii="Times New Roman" w:eastAsia="Times New Roman" w:hAnsi="Times New Roman" w:cs="Times New Roman"/>
                <w:color w:val="1F1F1F"/>
                <w:sz w:val="18"/>
                <w:szCs w:val="18"/>
                <w:lang w:eastAsia="tr-TR" w:bidi="ar-SA"/>
              </w:rPr>
            </w:pPr>
            <w:r w:rsidRPr="00A265A8">
              <w:rPr>
                <w:rFonts w:ascii="Times New Roman" w:eastAsia="Times New Roman" w:hAnsi="Times New Roman" w:cs="Times New Roman"/>
                <w:color w:val="1F1F1F"/>
                <w:sz w:val="18"/>
                <w:szCs w:val="18"/>
                <w:lang w:eastAsia="tr-TR" w:bidi="ar-SA"/>
              </w:rPr>
              <w:t>Household</w:t>
            </w:r>
          </w:p>
        </w:tc>
        <w:tc>
          <w:tcPr>
            <w:tcW w:w="2126" w:type="dxa"/>
            <w:tcBorders>
              <w:top w:val="nil"/>
              <w:left w:val="single" w:sz="4" w:space="0" w:color="D3D3D3"/>
              <w:bottom w:val="single" w:sz="4" w:space="0" w:color="D3D3D3"/>
              <w:right w:val="single" w:sz="4" w:space="0" w:color="D3D3D3"/>
            </w:tcBorders>
            <w:shd w:val="clear" w:color="auto" w:fill="auto"/>
            <w:hideMark/>
          </w:tcPr>
          <w:p w14:paraId="6F282055" w14:textId="77777777" w:rsidR="00A265A8" w:rsidRPr="00A265A8" w:rsidRDefault="00A265A8" w:rsidP="00A265A8">
            <w:pPr>
              <w:spacing w:after="0" w:line="240" w:lineRule="auto"/>
              <w:jc w:val="right"/>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199.734,52</w:t>
            </w:r>
          </w:p>
        </w:tc>
        <w:tc>
          <w:tcPr>
            <w:tcW w:w="1701" w:type="dxa"/>
            <w:tcBorders>
              <w:top w:val="nil"/>
              <w:left w:val="nil"/>
              <w:bottom w:val="single" w:sz="4" w:space="0" w:color="D3D3D3"/>
              <w:right w:val="single" w:sz="4" w:space="0" w:color="D3D3D3"/>
            </w:tcBorders>
            <w:shd w:val="clear" w:color="auto" w:fill="auto"/>
            <w:hideMark/>
          </w:tcPr>
          <w:p w14:paraId="716D4E78"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0,07%</w:t>
            </w:r>
          </w:p>
        </w:tc>
      </w:tr>
      <w:tr w:rsidR="00A265A8" w:rsidRPr="00A265A8" w14:paraId="556A7C54" w14:textId="77777777" w:rsidTr="00A265A8">
        <w:trPr>
          <w:trHeight w:val="315"/>
        </w:trPr>
        <w:tc>
          <w:tcPr>
            <w:tcW w:w="2280" w:type="dxa"/>
            <w:vMerge/>
            <w:tcBorders>
              <w:top w:val="nil"/>
              <w:left w:val="single" w:sz="4" w:space="0" w:color="D3D3D3"/>
              <w:bottom w:val="single" w:sz="4" w:space="0" w:color="D3D3D3"/>
              <w:right w:val="single" w:sz="4" w:space="0" w:color="D3D3D3"/>
            </w:tcBorders>
            <w:vAlign w:val="center"/>
            <w:hideMark/>
          </w:tcPr>
          <w:p w14:paraId="7E737AC1"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p>
        </w:tc>
        <w:tc>
          <w:tcPr>
            <w:tcW w:w="3532" w:type="dxa"/>
            <w:tcBorders>
              <w:top w:val="nil"/>
              <w:left w:val="single" w:sz="8" w:space="0" w:color="D3D3D3"/>
              <w:bottom w:val="single" w:sz="8" w:space="0" w:color="D3D3D3"/>
              <w:right w:val="nil"/>
            </w:tcBorders>
            <w:shd w:val="clear" w:color="auto" w:fill="auto"/>
            <w:vAlign w:val="center"/>
            <w:hideMark/>
          </w:tcPr>
          <w:p w14:paraId="2F393D58" w14:textId="77777777" w:rsidR="00A265A8" w:rsidRPr="00A265A8" w:rsidRDefault="00A265A8" w:rsidP="00A265A8">
            <w:pPr>
              <w:spacing w:after="0" w:line="240" w:lineRule="auto"/>
              <w:rPr>
                <w:rFonts w:ascii="Times New Roman" w:eastAsia="Times New Roman" w:hAnsi="Times New Roman" w:cs="Times New Roman"/>
                <w:color w:val="1F1F1F"/>
                <w:sz w:val="18"/>
                <w:szCs w:val="18"/>
                <w:lang w:eastAsia="tr-TR" w:bidi="ar-SA"/>
              </w:rPr>
            </w:pPr>
            <w:r w:rsidRPr="00A265A8">
              <w:rPr>
                <w:rFonts w:ascii="Times New Roman" w:eastAsia="Times New Roman" w:hAnsi="Times New Roman" w:cs="Times New Roman"/>
                <w:color w:val="1F1F1F"/>
                <w:sz w:val="18"/>
                <w:szCs w:val="18"/>
                <w:lang w:eastAsia="tr-TR" w:bidi="ar-SA"/>
              </w:rPr>
              <w:t>Industry</w:t>
            </w:r>
          </w:p>
        </w:tc>
        <w:tc>
          <w:tcPr>
            <w:tcW w:w="2126" w:type="dxa"/>
            <w:tcBorders>
              <w:top w:val="nil"/>
              <w:left w:val="single" w:sz="4" w:space="0" w:color="D3D3D3"/>
              <w:bottom w:val="single" w:sz="4" w:space="0" w:color="D3D3D3"/>
              <w:right w:val="single" w:sz="4" w:space="0" w:color="D3D3D3"/>
            </w:tcBorders>
            <w:shd w:val="clear" w:color="auto" w:fill="auto"/>
            <w:hideMark/>
          </w:tcPr>
          <w:p w14:paraId="41F31CEE" w14:textId="77777777" w:rsidR="00A265A8" w:rsidRPr="00A265A8" w:rsidRDefault="00A265A8" w:rsidP="00A265A8">
            <w:pPr>
              <w:spacing w:after="0" w:line="240" w:lineRule="auto"/>
              <w:jc w:val="right"/>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87.152,32</w:t>
            </w:r>
          </w:p>
        </w:tc>
        <w:tc>
          <w:tcPr>
            <w:tcW w:w="1701" w:type="dxa"/>
            <w:tcBorders>
              <w:top w:val="nil"/>
              <w:left w:val="nil"/>
              <w:bottom w:val="single" w:sz="4" w:space="0" w:color="D3D3D3"/>
              <w:right w:val="single" w:sz="4" w:space="0" w:color="D3D3D3"/>
            </w:tcBorders>
            <w:shd w:val="clear" w:color="auto" w:fill="auto"/>
            <w:hideMark/>
          </w:tcPr>
          <w:p w14:paraId="26A9A6A3"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0,03%</w:t>
            </w:r>
          </w:p>
        </w:tc>
      </w:tr>
      <w:tr w:rsidR="00A265A8" w:rsidRPr="00A265A8" w14:paraId="2E79459A" w14:textId="77777777" w:rsidTr="00A265A8">
        <w:trPr>
          <w:trHeight w:val="315"/>
        </w:trPr>
        <w:tc>
          <w:tcPr>
            <w:tcW w:w="2280" w:type="dxa"/>
            <w:vMerge/>
            <w:tcBorders>
              <w:top w:val="nil"/>
              <w:left w:val="single" w:sz="4" w:space="0" w:color="D3D3D3"/>
              <w:bottom w:val="single" w:sz="4" w:space="0" w:color="D3D3D3"/>
              <w:right w:val="single" w:sz="4" w:space="0" w:color="D3D3D3"/>
            </w:tcBorders>
            <w:vAlign w:val="center"/>
            <w:hideMark/>
          </w:tcPr>
          <w:p w14:paraId="7130766F"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p>
        </w:tc>
        <w:tc>
          <w:tcPr>
            <w:tcW w:w="3532" w:type="dxa"/>
            <w:tcBorders>
              <w:top w:val="nil"/>
              <w:left w:val="single" w:sz="8" w:space="0" w:color="D3D3D3"/>
              <w:bottom w:val="single" w:sz="8" w:space="0" w:color="D3D3D3"/>
              <w:right w:val="nil"/>
            </w:tcBorders>
            <w:shd w:val="clear" w:color="auto" w:fill="auto"/>
            <w:vAlign w:val="center"/>
            <w:hideMark/>
          </w:tcPr>
          <w:p w14:paraId="6B3C6AF2" w14:textId="77777777" w:rsidR="00A265A8" w:rsidRPr="00A265A8" w:rsidRDefault="00A265A8" w:rsidP="00A265A8">
            <w:pPr>
              <w:spacing w:after="0" w:line="240" w:lineRule="auto"/>
              <w:rPr>
                <w:rFonts w:ascii="Times New Roman" w:eastAsia="Times New Roman" w:hAnsi="Times New Roman" w:cs="Times New Roman"/>
                <w:color w:val="000000"/>
                <w:sz w:val="18"/>
                <w:szCs w:val="18"/>
                <w:lang w:eastAsia="tr-TR" w:bidi="ar-SA"/>
              </w:rPr>
            </w:pPr>
            <w:r w:rsidRPr="00A265A8">
              <w:rPr>
                <w:rFonts w:ascii="Times New Roman" w:eastAsia="Times New Roman" w:hAnsi="Times New Roman" w:cs="Times New Roman"/>
                <w:color w:val="000000"/>
                <w:sz w:val="18"/>
                <w:szCs w:val="18"/>
                <w:lang w:eastAsia="tr-TR" w:bidi="ar-SA"/>
              </w:rPr>
              <w:t>Irrigation</w:t>
            </w:r>
          </w:p>
        </w:tc>
        <w:tc>
          <w:tcPr>
            <w:tcW w:w="2126" w:type="dxa"/>
            <w:tcBorders>
              <w:top w:val="nil"/>
              <w:left w:val="single" w:sz="4" w:space="0" w:color="D3D3D3"/>
              <w:bottom w:val="single" w:sz="4" w:space="0" w:color="D3D3D3"/>
              <w:right w:val="single" w:sz="4" w:space="0" w:color="D3D3D3"/>
            </w:tcBorders>
            <w:shd w:val="clear" w:color="auto" w:fill="auto"/>
            <w:hideMark/>
          </w:tcPr>
          <w:p w14:paraId="07DFB20A" w14:textId="77777777" w:rsidR="00A265A8" w:rsidRPr="00A265A8" w:rsidRDefault="00A265A8" w:rsidP="00A265A8">
            <w:pPr>
              <w:spacing w:after="0" w:line="240" w:lineRule="auto"/>
              <w:jc w:val="right"/>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5.076,89</w:t>
            </w:r>
          </w:p>
        </w:tc>
        <w:tc>
          <w:tcPr>
            <w:tcW w:w="1701" w:type="dxa"/>
            <w:tcBorders>
              <w:top w:val="nil"/>
              <w:left w:val="nil"/>
              <w:bottom w:val="single" w:sz="4" w:space="0" w:color="D3D3D3"/>
              <w:right w:val="single" w:sz="4" w:space="0" w:color="D3D3D3"/>
            </w:tcBorders>
            <w:shd w:val="clear" w:color="auto" w:fill="auto"/>
            <w:hideMark/>
          </w:tcPr>
          <w:p w14:paraId="2BBDE14E"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0,00%</w:t>
            </w:r>
          </w:p>
        </w:tc>
      </w:tr>
      <w:tr w:rsidR="00A265A8" w:rsidRPr="00A265A8" w14:paraId="511A68C7" w14:textId="77777777" w:rsidTr="00A265A8">
        <w:trPr>
          <w:trHeight w:val="315"/>
        </w:trPr>
        <w:tc>
          <w:tcPr>
            <w:tcW w:w="2280" w:type="dxa"/>
            <w:vMerge/>
            <w:tcBorders>
              <w:top w:val="nil"/>
              <w:left w:val="single" w:sz="4" w:space="0" w:color="D3D3D3"/>
              <w:bottom w:val="single" w:sz="4" w:space="0" w:color="D3D3D3"/>
              <w:right w:val="single" w:sz="4" w:space="0" w:color="D3D3D3"/>
            </w:tcBorders>
            <w:vAlign w:val="center"/>
            <w:hideMark/>
          </w:tcPr>
          <w:p w14:paraId="7D6FFDBB"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p>
        </w:tc>
        <w:tc>
          <w:tcPr>
            <w:tcW w:w="3532" w:type="dxa"/>
            <w:tcBorders>
              <w:top w:val="nil"/>
              <w:left w:val="single" w:sz="8" w:space="0" w:color="D3D3D3"/>
              <w:bottom w:val="single" w:sz="8" w:space="0" w:color="D3D3D3"/>
              <w:right w:val="nil"/>
            </w:tcBorders>
            <w:shd w:val="clear" w:color="000000" w:fill="C0C0C0"/>
            <w:vAlign w:val="center"/>
            <w:hideMark/>
          </w:tcPr>
          <w:p w14:paraId="4C65F880" w14:textId="77777777" w:rsidR="00A265A8" w:rsidRPr="00A265A8" w:rsidRDefault="00A265A8" w:rsidP="00A265A8">
            <w:pPr>
              <w:spacing w:after="0" w:line="240" w:lineRule="auto"/>
              <w:rPr>
                <w:rFonts w:ascii="Times New Roman" w:eastAsia="Times New Roman" w:hAnsi="Times New Roman" w:cs="Times New Roman"/>
                <w:b/>
                <w:bCs/>
                <w:color w:val="1F1F1F"/>
                <w:sz w:val="18"/>
                <w:szCs w:val="18"/>
                <w:lang w:eastAsia="tr-TR" w:bidi="ar-SA"/>
              </w:rPr>
            </w:pPr>
            <w:r w:rsidRPr="00A265A8">
              <w:rPr>
                <w:rFonts w:ascii="Times New Roman" w:eastAsia="Times New Roman" w:hAnsi="Times New Roman" w:cs="Times New Roman"/>
                <w:b/>
                <w:bCs/>
                <w:color w:val="1F1F1F"/>
                <w:sz w:val="18"/>
                <w:szCs w:val="18"/>
                <w:lang w:eastAsia="tr-TR" w:bidi="ar-SA"/>
              </w:rPr>
              <w:t>Province Total</w:t>
            </w:r>
          </w:p>
        </w:tc>
        <w:tc>
          <w:tcPr>
            <w:tcW w:w="2126" w:type="dxa"/>
            <w:tcBorders>
              <w:top w:val="nil"/>
              <w:left w:val="single" w:sz="4" w:space="0" w:color="D3D3D3"/>
              <w:bottom w:val="single" w:sz="4" w:space="0" w:color="D3D3D3"/>
              <w:right w:val="single" w:sz="4" w:space="0" w:color="D3D3D3"/>
            </w:tcBorders>
            <w:shd w:val="clear" w:color="C0C0C0" w:fill="C0C0C0"/>
            <w:hideMark/>
          </w:tcPr>
          <w:p w14:paraId="7EFB3338" w14:textId="77777777" w:rsidR="00A265A8" w:rsidRPr="00A265A8" w:rsidRDefault="00A265A8" w:rsidP="00A265A8">
            <w:pPr>
              <w:spacing w:after="0" w:line="240" w:lineRule="auto"/>
              <w:jc w:val="right"/>
              <w:rPr>
                <w:rFonts w:ascii="Times New Roman" w:eastAsia="Times New Roman" w:hAnsi="Times New Roman" w:cs="Times New Roman"/>
                <w:b/>
                <w:bCs/>
                <w:color w:val="000000"/>
                <w:sz w:val="20"/>
                <w:szCs w:val="20"/>
                <w:lang w:eastAsia="tr-TR" w:bidi="ar-SA"/>
              </w:rPr>
            </w:pPr>
            <w:r w:rsidRPr="00A265A8">
              <w:rPr>
                <w:rFonts w:ascii="Times New Roman" w:eastAsia="Times New Roman" w:hAnsi="Times New Roman" w:cs="Times New Roman"/>
                <w:b/>
                <w:bCs/>
                <w:color w:val="000000"/>
                <w:sz w:val="20"/>
                <w:szCs w:val="20"/>
                <w:lang w:eastAsia="tr-TR" w:bidi="ar-SA"/>
              </w:rPr>
              <w:t>470.663,91</w:t>
            </w:r>
          </w:p>
        </w:tc>
        <w:tc>
          <w:tcPr>
            <w:tcW w:w="1701" w:type="dxa"/>
            <w:tcBorders>
              <w:top w:val="nil"/>
              <w:left w:val="nil"/>
              <w:bottom w:val="single" w:sz="4" w:space="0" w:color="D3D3D3"/>
              <w:right w:val="single" w:sz="4" w:space="0" w:color="D3D3D3"/>
            </w:tcBorders>
            <w:shd w:val="clear" w:color="C0C0C0" w:fill="C0C0C0"/>
            <w:hideMark/>
          </w:tcPr>
          <w:p w14:paraId="05E8DAB1" w14:textId="77777777" w:rsidR="00A265A8" w:rsidRPr="00A265A8" w:rsidRDefault="00A265A8" w:rsidP="00A265A8">
            <w:pPr>
              <w:spacing w:after="0" w:line="240" w:lineRule="auto"/>
              <w:jc w:val="center"/>
              <w:rPr>
                <w:rFonts w:ascii="Times New Roman" w:eastAsia="Times New Roman" w:hAnsi="Times New Roman" w:cs="Times New Roman"/>
                <w:b/>
                <w:bCs/>
                <w:color w:val="000000"/>
                <w:sz w:val="20"/>
                <w:szCs w:val="20"/>
                <w:lang w:eastAsia="tr-TR" w:bidi="ar-SA"/>
              </w:rPr>
            </w:pPr>
            <w:r w:rsidRPr="00A265A8">
              <w:rPr>
                <w:rFonts w:ascii="Times New Roman" w:eastAsia="Times New Roman" w:hAnsi="Times New Roman" w:cs="Times New Roman"/>
                <w:b/>
                <w:bCs/>
                <w:color w:val="000000"/>
                <w:sz w:val="20"/>
                <w:szCs w:val="20"/>
                <w:lang w:eastAsia="tr-TR" w:bidi="ar-SA"/>
              </w:rPr>
              <w:t>0,17%</w:t>
            </w:r>
          </w:p>
        </w:tc>
      </w:tr>
      <w:tr w:rsidR="00A265A8" w:rsidRPr="00A265A8" w14:paraId="4085D5DE" w14:textId="77777777" w:rsidTr="00A265A8">
        <w:trPr>
          <w:trHeight w:val="315"/>
        </w:trPr>
        <w:tc>
          <w:tcPr>
            <w:tcW w:w="2280" w:type="dxa"/>
            <w:vMerge w:val="restart"/>
            <w:tcBorders>
              <w:top w:val="nil"/>
              <w:left w:val="single" w:sz="4" w:space="0" w:color="D3D3D3"/>
              <w:bottom w:val="single" w:sz="4" w:space="0" w:color="D3D3D3"/>
              <w:right w:val="single" w:sz="4" w:space="0" w:color="D3D3D3"/>
            </w:tcBorders>
            <w:shd w:val="clear" w:color="000000" w:fill="FF0000"/>
            <w:vAlign w:val="center"/>
            <w:hideMark/>
          </w:tcPr>
          <w:p w14:paraId="7D328822"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ERZİNCAN</w:t>
            </w:r>
          </w:p>
        </w:tc>
        <w:tc>
          <w:tcPr>
            <w:tcW w:w="3532" w:type="dxa"/>
            <w:tcBorders>
              <w:top w:val="nil"/>
              <w:left w:val="single" w:sz="8" w:space="0" w:color="D3D3D3"/>
              <w:bottom w:val="single" w:sz="8" w:space="0" w:color="D3D3D3"/>
              <w:right w:val="nil"/>
            </w:tcBorders>
            <w:shd w:val="clear" w:color="auto" w:fill="auto"/>
            <w:vAlign w:val="center"/>
            <w:hideMark/>
          </w:tcPr>
          <w:p w14:paraId="169D8B7F" w14:textId="77777777" w:rsidR="00A265A8" w:rsidRPr="00A265A8" w:rsidRDefault="00A265A8" w:rsidP="00A265A8">
            <w:pPr>
              <w:spacing w:after="0" w:line="240" w:lineRule="auto"/>
              <w:rPr>
                <w:rFonts w:ascii="Times New Roman" w:eastAsia="Times New Roman" w:hAnsi="Times New Roman" w:cs="Times New Roman"/>
                <w:color w:val="1F1F1F"/>
                <w:sz w:val="18"/>
                <w:szCs w:val="18"/>
                <w:lang w:eastAsia="tr-TR" w:bidi="ar-SA"/>
              </w:rPr>
            </w:pPr>
            <w:r w:rsidRPr="00A265A8">
              <w:rPr>
                <w:rFonts w:ascii="Times New Roman" w:eastAsia="Times New Roman" w:hAnsi="Times New Roman" w:cs="Times New Roman"/>
                <w:color w:val="1F1F1F"/>
                <w:sz w:val="18"/>
                <w:szCs w:val="18"/>
                <w:lang w:eastAsia="tr-TR" w:bidi="ar-SA"/>
              </w:rPr>
              <w:t>Lighting</w:t>
            </w:r>
          </w:p>
        </w:tc>
        <w:tc>
          <w:tcPr>
            <w:tcW w:w="2126" w:type="dxa"/>
            <w:tcBorders>
              <w:top w:val="nil"/>
              <w:left w:val="single" w:sz="4" w:space="0" w:color="D3D3D3"/>
              <w:bottom w:val="single" w:sz="4" w:space="0" w:color="D3D3D3"/>
              <w:right w:val="single" w:sz="4" w:space="0" w:color="D3D3D3"/>
            </w:tcBorders>
            <w:shd w:val="clear" w:color="auto" w:fill="auto"/>
            <w:hideMark/>
          </w:tcPr>
          <w:p w14:paraId="34FD4674" w14:textId="77777777" w:rsidR="00A265A8" w:rsidRPr="00A265A8" w:rsidRDefault="00A265A8" w:rsidP="00A265A8">
            <w:pPr>
              <w:spacing w:after="0" w:line="240" w:lineRule="auto"/>
              <w:jc w:val="right"/>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29.010,24</w:t>
            </w:r>
          </w:p>
        </w:tc>
        <w:tc>
          <w:tcPr>
            <w:tcW w:w="1701" w:type="dxa"/>
            <w:tcBorders>
              <w:top w:val="nil"/>
              <w:left w:val="nil"/>
              <w:bottom w:val="single" w:sz="4" w:space="0" w:color="D3D3D3"/>
              <w:right w:val="single" w:sz="4" w:space="0" w:color="D3D3D3"/>
            </w:tcBorders>
            <w:shd w:val="clear" w:color="auto" w:fill="auto"/>
            <w:hideMark/>
          </w:tcPr>
          <w:p w14:paraId="73849645"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0,01%</w:t>
            </w:r>
          </w:p>
        </w:tc>
      </w:tr>
      <w:tr w:rsidR="00A265A8" w:rsidRPr="00A265A8" w14:paraId="259A0082" w14:textId="77777777" w:rsidTr="00A265A8">
        <w:trPr>
          <w:trHeight w:val="345"/>
        </w:trPr>
        <w:tc>
          <w:tcPr>
            <w:tcW w:w="2280" w:type="dxa"/>
            <w:vMerge/>
            <w:tcBorders>
              <w:top w:val="nil"/>
              <w:left w:val="single" w:sz="4" w:space="0" w:color="D3D3D3"/>
              <w:bottom w:val="single" w:sz="4" w:space="0" w:color="D3D3D3"/>
              <w:right w:val="single" w:sz="4" w:space="0" w:color="D3D3D3"/>
            </w:tcBorders>
            <w:vAlign w:val="center"/>
            <w:hideMark/>
          </w:tcPr>
          <w:p w14:paraId="696A88C7"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p>
        </w:tc>
        <w:tc>
          <w:tcPr>
            <w:tcW w:w="3532" w:type="dxa"/>
            <w:tcBorders>
              <w:top w:val="nil"/>
              <w:left w:val="single" w:sz="8" w:space="0" w:color="D3D3D3"/>
              <w:bottom w:val="single" w:sz="8" w:space="0" w:color="D3D3D3"/>
              <w:right w:val="nil"/>
            </w:tcBorders>
            <w:shd w:val="clear" w:color="auto" w:fill="auto"/>
            <w:vAlign w:val="center"/>
            <w:hideMark/>
          </w:tcPr>
          <w:p w14:paraId="370E200C" w14:textId="77777777" w:rsidR="00A265A8" w:rsidRPr="00A265A8" w:rsidRDefault="00A265A8" w:rsidP="00A265A8">
            <w:pPr>
              <w:spacing w:after="0" w:line="240" w:lineRule="auto"/>
              <w:rPr>
                <w:rFonts w:ascii="Times New Roman" w:eastAsia="Times New Roman" w:hAnsi="Times New Roman" w:cs="Times New Roman"/>
                <w:color w:val="1F1F1F"/>
                <w:sz w:val="18"/>
                <w:szCs w:val="18"/>
                <w:lang w:eastAsia="tr-TR" w:bidi="ar-SA"/>
              </w:rPr>
            </w:pPr>
            <w:r w:rsidRPr="00A265A8">
              <w:rPr>
                <w:rFonts w:ascii="Times New Roman" w:eastAsia="Times New Roman" w:hAnsi="Times New Roman" w:cs="Times New Roman"/>
                <w:color w:val="1F1F1F"/>
                <w:sz w:val="18"/>
                <w:szCs w:val="18"/>
                <w:lang w:eastAsia="tr-TR" w:bidi="ar-SA"/>
              </w:rPr>
              <w:t>Public and Private Services Sector and Others</w:t>
            </w:r>
          </w:p>
        </w:tc>
        <w:tc>
          <w:tcPr>
            <w:tcW w:w="2126" w:type="dxa"/>
            <w:tcBorders>
              <w:top w:val="nil"/>
              <w:left w:val="single" w:sz="4" w:space="0" w:color="D3D3D3"/>
              <w:bottom w:val="single" w:sz="4" w:space="0" w:color="D3D3D3"/>
              <w:right w:val="single" w:sz="4" w:space="0" w:color="D3D3D3"/>
            </w:tcBorders>
            <w:shd w:val="clear" w:color="auto" w:fill="auto"/>
            <w:hideMark/>
          </w:tcPr>
          <w:p w14:paraId="33F03976" w14:textId="77777777" w:rsidR="00A265A8" w:rsidRPr="00A265A8" w:rsidRDefault="00A265A8" w:rsidP="00A265A8">
            <w:pPr>
              <w:spacing w:after="0" w:line="240" w:lineRule="auto"/>
              <w:jc w:val="right"/>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159.447,58</w:t>
            </w:r>
          </w:p>
        </w:tc>
        <w:tc>
          <w:tcPr>
            <w:tcW w:w="1701" w:type="dxa"/>
            <w:tcBorders>
              <w:top w:val="nil"/>
              <w:left w:val="nil"/>
              <w:bottom w:val="single" w:sz="4" w:space="0" w:color="D3D3D3"/>
              <w:right w:val="single" w:sz="4" w:space="0" w:color="D3D3D3"/>
            </w:tcBorders>
            <w:shd w:val="clear" w:color="auto" w:fill="auto"/>
            <w:hideMark/>
          </w:tcPr>
          <w:p w14:paraId="21D93A30"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0,06%</w:t>
            </w:r>
          </w:p>
        </w:tc>
      </w:tr>
      <w:tr w:rsidR="00A265A8" w:rsidRPr="00A265A8" w14:paraId="2E66D7BD" w14:textId="77777777" w:rsidTr="00A265A8">
        <w:trPr>
          <w:trHeight w:val="315"/>
        </w:trPr>
        <w:tc>
          <w:tcPr>
            <w:tcW w:w="2280" w:type="dxa"/>
            <w:vMerge/>
            <w:tcBorders>
              <w:top w:val="nil"/>
              <w:left w:val="single" w:sz="4" w:space="0" w:color="D3D3D3"/>
              <w:bottom w:val="single" w:sz="4" w:space="0" w:color="D3D3D3"/>
              <w:right w:val="single" w:sz="4" w:space="0" w:color="D3D3D3"/>
            </w:tcBorders>
            <w:vAlign w:val="center"/>
            <w:hideMark/>
          </w:tcPr>
          <w:p w14:paraId="20123021"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p>
        </w:tc>
        <w:tc>
          <w:tcPr>
            <w:tcW w:w="3532" w:type="dxa"/>
            <w:tcBorders>
              <w:top w:val="nil"/>
              <w:left w:val="single" w:sz="8" w:space="0" w:color="D3D3D3"/>
              <w:bottom w:val="single" w:sz="8" w:space="0" w:color="D3D3D3"/>
              <w:right w:val="nil"/>
            </w:tcBorders>
            <w:shd w:val="clear" w:color="auto" w:fill="auto"/>
            <w:vAlign w:val="center"/>
            <w:hideMark/>
          </w:tcPr>
          <w:p w14:paraId="74CD1E9A" w14:textId="77777777" w:rsidR="00A265A8" w:rsidRPr="00A265A8" w:rsidRDefault="00A265A8" w:rsidP="00A265A8">
            <w:pPr>
              <w:spacing w:after="0" w:line="240" w:lineRule="auto"/>
              <w:rPr>
                <w:rFonts w:ascii="Times New Roman" w:eastAsia="Times New Roman" w:hAnsi="Times New Roman" w:cs="Times New Roman"/>
                <w:color w:val="1F1F1F"/>
                <w:sz w:val="18"/>
                <w:szCs w:val="18"/>
                <w:lang w:eastAsia="tr-TR" w:bidi="ar-SA"/>
              </w:rPr>
            </w:pPr>
            <w:r w:rsidRPr="00A265A8">
              <w:rPr>
                <w:rFonts w:ascii="Times New Roman" w:eastAsia="Times New Roman" w:hAnsi="Times New Roman" w:cs="Times New Roman"/>
                <w:color w:val="1F1F1F"/>
                <w:sz w:val="18"/>
                <w:szCs w:val="18"/>
                <w:lang w:eastAsia="tr-TR" w:bidi="ar-SA"/>
              </w:rPr>
              <w:t>Household</w:t>
            </w:r>
          </w:p>
        </w:tc>
        <w:tc>
          <w:tcPr>
            <w:tcW w:w="2126" w:type="dxa"/>
            <w:tcBorders>
              <w:top w:val="nil"/>
              <w:left w:val="single" w:sz="4" w:space="0" w:color="D3D3D3"/>
              <w:bottom w:val="single" w:sz="4" w:space="0" w:color="D3D3D3"/>
              <w:right w:val="single" w:sz="4" w:space="0" w:color="D3D3D3"/>
            </w:tcBorders>
            <w:shd w:val="clear" w:color="auto" w:fill="auto"/>
            <w:hideMark/>
          </w:tcPr>
          <w:p w14:paraId="7C1BF81F" w14:textId="77777777" w:rsidR="00A265A8" w:rsidRPr="00A265A8" w:rsidRDefault="00A265A8" w:rsidP="00A265A8">
            <w:pPr>
              <w:spacing w:after="0" w:line="240" w:lineRule="auto"/>
              <w:jc w:val="right"/>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143.864,55</w:t>
            </w:r>
          </w:p>
        </w:tc>
        <w:tc>
          <w:tcPr>
            <w:tcW w:w="1701" w:type="dxa"/>
            <w:tcBorders>
              <w:top w:val="nil"/>
              <w:left w:val="nil"/>
              <w:bottom w:val="single" w:sz="4" w:space="0" w:color="D3D3D3"/>
              <w:right w:val="single" w:sz="4" w:space="0" w:color="D3D3D3"/>
            </w:tcBorders>
            <w:shd w:val="clear" w:color="auto" w:fill="auto"/>
            <w:hideMark/>
          </w:tcPr>
          <w:p w14:paraId="580AB8F8"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0,05%</w:t>
            </w:r>
          </w:p>
        </w:tc>
      </w:tr>
      <w:tr w:rsidR="00A265A8" w:rsidRPr="00A265A8" w14:paraId="312C7282" w14:textId="77777777" w:rsidTr="00A265A8">
        <w:trPr>
          <w:trHeight w:val="315"/>
        </w:trPr>
        <w:tc>
          <w:tcPr>
            <w:tcW w:w="2280" w:type="dxa"/>
            <w:vMerge/>
            <w:tcBorders>
              <w:top w:val="nil"/>
              <w:left w:val="single" w:sz="4" w:space="0" w:color="D3D3D3"/>
              <w:bottom w:val="single" w:sz="4" w:space="0" w:color="D3D3D3"/>
              <w:right w:val="single" w:sz="4" w:space="0" w:color="D3D3D3"/>
            </w:tcBorders>
            <w:vAlign w:val="center"/>
            <w:hideMark/>
          </w:tcPr>
          <w:p w14:paraId="3A6F38BD"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p>
        </w:tc>
        <w:tc>
          <w:tcPr>
            <w:tcW w:w="3532" w:type="dxa"/>
            <w:tcBorders>
              <w:top w:val="nil"/>
              <w:left w:val="single" w:sz="8" w:space="0" w:color="D3D3D3"/>
              <w:bottom w:val="single" w:sz="8" w:space="0" w:color="D3D3D3"/>
              <w:right w:val="nil"/>
            </w:tcBorders>
            <w:shd w:val="clear" w:color="auto" w:fill="auto"/>
            <w:vAlign w:val="center"/>
            <w:hideMark/>
          </w:tcPr>
          <w:p w14:paraId="57E084A6" w14:textId="77777777" w:rsidR="00A265A8" w:rsidRPr="00A265A8" w:rsidRDefault="00A265A8" w:rsidP="00A265A8">
            <w:pPr>
              <w:spacing w:after="0" w:line="240" w:lineRule="auto"/>
              <w:rPr>
                <w:rFonts w:ascii="Times New Roman" w:eastAsia="Times New Roman" w:hAnsi="Times New Roman" w:cs="Times New Roman"/>
                <w:color w:val="1F1F1F"/>
                <w:sz w:val="18"/>
                <w:szCs w:val="18"/>
                <w:lang w:eastAsia="tr-TR" w:bidi="ar-SA"/>
              </w:rPr>
            </w:pPr>
            <w:r w:rsidRPr="00A265A8">
              <w:rPr>
                <w:rFonts w:ascii="Times New Roman" w:eastAsia="Times New Roman" w:hAnsi="Times New Roman" w:cs="Times New Roman"/>
                <w:color w:val="1F1F1F"/>
                <w:sz w:val="18"/>
                <w:szCs w:val="18"/>
                <w:lang w:eastAsia="tr-TR" w:bidi="ar-SA"/>
              </w:rPr>
              <w:t>Industry</w:t>
            </w:r>
          </w:p>
        </w:tc>
        <w:tc>
          <w:tcPr>
            <w:tcW w:w="2126" w:type="dxa"/>
            <w:tcBorders>
              <w:top w:val="nil"/>
              <w:left w:val="single" w:sz="4" w:space="0" w:color="D3D3D3"/>
              <w:bottom w:val="single" w:sz="4" w:space="0" w:color="D3D3D3"/>
              <w:right w:val="single" w:sz="4" w:space="0" w:color="D3D3D3"/>
            </w:tcBorders>
            <w:shd w:val="clear" w:color="auto" w:fill="auto"/>
            <w:hideMark/>
          </w:tcPr>
          <w:p w14:paraId="5B4DB3E9" w14:textId="77777777" w:rsidR="00A265A8" w:rsidRPr="00A265A8" w:rsidRDefault="00A265A8" w:rsidP="00A265A8">
            <w:pPr>
              <w:spacing w:after="0" w:line="240" w:lineRule="auto"/>
              <w:jc w:val="right"/>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111.726,85</w:t>
            </w:r>
          </w:p>
        </w:tc>
        <w:tc>
          <w:tcPr>
            <w:tcW w:w="1701" w:type="dxa"/>
            <w:tcBorders>
              <w:top w:val="nil"/>
              <w:left w:val="nil"/>
              <w:bottom w:val="single" w:sz="4" w:space="0" w:color="D3D3D3"/>
              <w:right w:val="single" w:sz="4" w:space="0" w:color="D3D3D3"/>
            </w:tcBorders>
            <w:shd w:val="clear" w:color="auto" w:fill="auto"/>
            <w:hideMark/>
          </w:tcPr>
          <w:p w14:paraId="4EFBE928"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0,04%</w:t>
            </w:r>
          </w:p>
        </w:tc>
      </w:tr>
      <w:tr w:rsidR="00A265A8" w:rsidRPr="00A265A8" w14:paraId="6343E4AB" w14:textId="77777777" w:rsidTr="00A265A8">
        <w:trPr>
          <w:trHeight w:val="315"/>
        </w:trPr>
        <w:tc>
          <w:tcPr>
            <w:tcW w:w="2280" w:type="dxa"/>
            <w:vMerge/>
            <w:tcBorders>
              <w:top w:val="nil"/>
              <w:left w:val="single" w:sz="4" w:space="0" w:color="D3D3D3"/>
              <w:bottom w:val="single" w:sz="4" w:space="0" w:color="D3D3D3"/>
              <w:right w:val="single" w:sz="4" w:space="0" w:color="D3D3D3"/>
            </w:tcBorders>
            <w:vAlign w:val="center"/>
            <w:hideMark/>
          </w:tcPr>
          <w:p w14:paraId="1131A9F0"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p>
        </w:tc>
        <w:tc>
          <w:tcPr>
            <w:tcW w:w="3532" w:type="dxa"/>
            <w:tcBorders>
              <w:top w:val="nil"/>
              <w:left w:val="single" w:sz="8" w:space="0" w:color="D3D3D3"/>
              <w:bottom w:val="single" w:sz="8" w:space="0" w:color="D3D3D3"/>
              <w:right w:val="nil"/>
            </w:tcBorders>
            <w:shd w:val="clear" w:color="auto" w:fill="auto"/>
            <w:vAlign w:val="center"/>
            <w:hideMark/>
          </w:tcPr>
          <w:p w14:paraId="39512551" w14:textId="77777777" w:rsidR="00A265A8" w:rsidRPr="00A265A8" w:rsidRDefault="00A265A8" w:rsidP="00A265A8">
            <w:pPr>
              <w:spacing w:after="0" w:line="240" w:lineRule="auto"/>
              <w:rPr>
                <w:rFonts w:ascii="Times New Roman" w:eastAsia="Times New Roman" w:hAnsi="Times New Roman" w:cs="Times New Roman"/>
                <w:color w:val="000000"/>
                <w:sz w:val="18"/>
                <w:szCs w:val="18"/>
                <w:lang w:eastAsia="tr-TR" w:bidi="ar-SA"/>
              </w:rPr>
            </w:pPr>
            <w:r w:rsidRPr="00A265A8">
              <w:rPr>
                <w:rFonts w:ascii="Times New Roman" w:eastAsia="Times New Roman" w:hAnsi="Times New Roman" w:cs="Times New Roman"/>
                <w:color w:val="000000"/>
                <w:sz w:val="18"/>
                <w:szCs w:val="18"/>
                <w:lang w:eastAsia="tr-TR" w:bidi="ar-SA"/>
              </w:rPr>
              <w:t>Irrigation</w:t>
            </w:r>
          </w:p>
        </w:tc>
        <w:tc>
          <w:tcPr>
            <w:tcW w:w="2126" w:type="dxa"/>
            <w:tcBorders>
              <w:top w:val="nil"/>
              <w:left w:val="single" w:sz="4" w:space="0" w:color="D3D3D3"/>
              <w:bottom w:val="single" w:sz="4" w:space="0" w:color="D3D3D3"/>
              <w:right w:val="single" w:sz="4" w:space="0" w:color="D3D3D3"/>
            </w:tcBorders>
            <w:shd w:val="clear" w:color="auto" w:fill="auto"/>
            <w:hideMark/>
          </w:tcPr>
          <w:p w14:paraId="7911790D" w14:textId="77777777" w:rsidR="00A265A8" w:rsidRPr="00A265A8" w:rsidRDefault="00A265A8" w:rsidP="00A265A8">
            <w:pPr>
              <w:spacing w:after="0" w:line="240" w:lineRule="auto"/>
              <w:jc w:val="right"/>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14.924,24</w:t>
            </w:r>
          </w:p>
        </w:tc>
        <w:tc>
          <w:tcPr>
            <w:tcW w:w="1701" w:type="dxa"/>
            <w:tcBorders>
              <w:top w:val="nil"/>
              <w:left w:val="nil"/>
              <w:bottom w:val="single" w:sz="4" w:space="0" w:color="D3D3D3"/>
              <w:right w:val="single" w:sz="4" w:space="0" w:color="D3D3D3"/>
            </w:tcBorders>
            <w:shd w:val="clear" w:color="auto" w:fill="auto"/>
            <w:hideMark/>
          </w:tcPr>
          <w:p w14:paraId="2E5DE5C1"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0,01%</w:t>
            </w:r>
          </w:p>
        </w:tc>
      </w:tr>
      <w:tr w:rsidR="00A265A8" w:rsidRPr="00A265A8" w14:paraId="7902FFB8" w14:textId="77777777" w:rsidTr="00A265A8">
        <w:trPr>
          <w:trHeight w:val="315"/>
        </w:trPr>
        <w:tc>
          <w:tcPr>
            <w:tcW w:w="2280" w:type="dxa"/>
            <w:vMerge/>
            <w:tcBorders>
              <w:top w:val="nil"/>
              <w:left w:val="single" w:sz="4" w:space="0" w:color="D3D3D3"/>
              <w:bottom w:val="single" w:sz="4" w:space="0" w:color="D3D3D3"/>
              <w:right w:val="single" w:sz="4" w:space="0" w:color="D3D3D3"/>
            </w:tcBorders>
            <w:vAlign w:val="center"/>
            <w:hideMark/>
          </w:tcPr>
          <w:p w14:paraId="3EA85FDE"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p>
        </w:tc>
        <w:tc>
          <w:tcPr>
            <w:tcW w:w="3532" w:type="dxa"/>
            <w:tcBorders>
              <w:top w:val="nil"/>
              <w:left w:val="single" w:sz="8" w:space="0" w:color="D3D3D3"/>
              <w:bottom w:val="single" w:sz="8" w:space="0" w:color="D3D3D3"/>
              <w:right w:val="nil"/>
            </w:tcBorders>
            <w:shd w:val="clear" w:color="000000" w:fill="C0C0C0"/>
            <w:vAlign w:val="center"/>
            <w:hideMark/>
          </w:tcPr>
          <w:p w14:paraId="5C72A921" w14:textId="77777777" w:rsidR="00A265A8" w:rsidRPr="00A265A8" w:rsidRDefault="00A265A8" w:rsidP="00A265A8">
            <w:pPr>
              <w:spacing w:after="0" w:line="240" w:lineRule="auto"/>
              <w:rPr>
                <w:rFonts w:ascii="Times New Roman" w:eastAsia="Times New Roman" w:hAnsi="Times New Roman" w:cs="Times New Roman"/>
                <w:b/>
                <w:bCs/>
                <w:color w:val="1F1F1F"/>
                <w:sz w:val="18"/>
                <w:szCs w:val="18"/>
                <w:lang w:eastAsia="tr-TR" w:bidi="ar-SA"/>
              </w:rPr>
            </w:pPr>
            <w:r w:rsidRPr="00A265A8">
              <w:rPr>
                <w:rFonts w:ascii="Times New Roman" w:eastAsia="Times New Roman" w:hAnsi="Times New Roman" w:cs="Times New Roman"/>
                <w:b/>
                <w:bCs/>
                <w:color w:val="1F1F1F"/>
                <w:sz w:val="18"/>
                <w:szCs w:val="18"/>
                <w:lang w:eastAsia="tr-TR" w:bidi="ar-SA"/>
              </w:rPr>
              <w:t>Province Total</w:t>
            </w:r>
          </w:p>
        </w:tc>
        <w:tc>
          <w:tcPr>
            <w:tcW w:w="2126" w:type="dxa"/>
            <w:tcBorders>
              <w:top w:val="nil"/>
              <w:left w:val="single" w:sz="4" w:space="0" w:color="D3D3D3"/>
              <w:bottom w:val="single" w:sz="4" w:space="0" w:color="D3D3D3"/>
              <w:right w:val="single" w:sz="4" w:space="0" w:color="D3D3D3"/>
            </w:tcBorders>
            <w:shd w:val="clear" w:color="C0C0C0" w:fill="C0C0C0"/>
            <w:hideMark/>
          </w:tcPr>
          <w:p w14:paraId="35CF3CE4" w14:textId="77777777" w:rsidR="00A265A8" w:rsidRPr="00A265A8" w:rsidRDefault="00A265A8" w:rsidP="00A265A8">
            <w:pPr>
              <w:spacing w:after="0" w:line="240" w:lineRule="auto"/>
              <w:jc w:val="right"/>
              <w:rPr>
                <w:rFonts w:ascii="Times New Roman" w:eastAsia="Times New Roman" w:hAnsi="Times New Roman" w:cs="Times New Roman"/>
                <w:b/>
                <w:bCs/>
                <w:color w:val="000000"/>
                <w:sz w:val="20"/>
                <w:szCs w:val="20"/>
                <w:lang w:eastAsia="tr-TR" w:bidi="ar-SA"/>
              </w:rPr>
            </w:pPr>
            <w:r w:rsidRPr="00A265A8">
              <w:rPr>
                <w:rFonts w:ascii="Times New Roman" w:eastAsia="Times New Roman" w:hAnsi="Times New Roman" w:cs="Times New Roman"/>
                <w:b/>
                <w:bCs/>
                <w:color w:val="000000"/>
                <w:sz w:val="20"/>
                <w:szCs w:val="20"/>
                <w:lang w:eastAsia="tr-TR" w:bidi="ar-SA"/>
              </w:rPr>
              <w:t>458.973,46</w:t>
            </w:r>
          </w:p>
        </w:tc>
        <w:tc>
          <w:tcPr>
            <w:tcW w:w="1701" w:type="dxa"/>
            <w:tcBorders>
              <w:top w:val="nil"/>
              <w:left w:val="nil"/>
              <w:bottom w:val="single" w:sz="4" w:space="0" w:color="D3D3D3"/>
              <w:right w:val="single" w:sz="4" w:space="0" w:color="D3D3D3"/>
            </w:tcBorders>
            <w:shd w:val="clear" w:color="C0C0C0" w:fill="C0C0C0"/>
            <w:hideMark/>
          </w:tcPr>
          <w:p w14:paraId="6A5FD1DD" w14:textId="77777777" w:rsidR="00A265A8" w:rsidRPr="00A265A8" w:rsidRDefault="00A265A8" w:rsidP="00A265A8">
            <w:pPr>
              <w:spacing w:after="0" w:line="240" w:lineRule="auto"/>
              <w:jc w:val="center"/>
              <w:rPr>
                <w:rFonts w:ascii="Times New Roman" w:eastAsia="Times New Roman" w:hAnsi="Times New Roman" w:cs="Times New Roman"/>
                <w:b/>
                <w:bCs/>
                <w:color w:val="000000"/>
                <w:sz w:val="20"/>
                <w:szCs w:val="20"/>
                <w:lang w:eastAsia="tr-TR" w:bidi="ar-SA"/>
              </w:rPr>
            </w:pPr>
            <w:r w:rsidRPr="00A265A8">
              <w:rPr>
                <w:rFonts w:ascii="Times New Roman" w:eastAsia="Times New Roman" w:hAnsi="Times New Roman" w:cs="Times New Roman"/>
                <w:b/>
                <w:bCs/>
                <w:color w:val="000000"/>
                <w:sz w:val="20"/>
                <w:szCs w:val="20"/>
                <w:lang w:eastAsia="tr-TR" w:bidi="ar-SA"/>
              </w:rPr>
              <w:t>0,16%</w:t>
            </w:r>
          </w:p>
        </w:tc>
      </w:tr>
      <w:tr w:rsidR="00A265A8" w:rsidRPr="00A265A8" w14:paraId="4D9E03C9" w14:textId="77777777" w:rsidTr="00A265A8">
        <w:trPr>
          <w:trHeight w:val="315"/>
        </w:trPr>
        <w:tc>
          <w:tcPr>
            <w:tcW w:w="2280" w:type="dxa"/>
            <w:vMerge w:val="restart"/>
            <w:tcBorders>
              <w:top w:val="nil"/>
              <w:left w:val="single" w:sz="4" w:space="0" w:color="D3D3D3"/>
              <w:bottom w:val="single" w:sz="4" w:space="0" w:color="D3D3D3"/>
              <w:right w:val="single" w:sz="4" w:space="0" w:color="D3D3D3"/>
            </w:tcBorders>
            <w:shd w:val="clear" w:color="000000" w:fill="FF0000"/>
            <w:vAlign w:val="center"/>
            <w:hideMark/>
          </w:tcPr>
          <w:p w14:paraId="03194064"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SİNOP</w:t>
            </w:r>
          </w:p>
        </w:tc>
        <w:tc>
          <w:tcPr>
            <w:tcW w:w="3532" w:type="dxa"/>
            <w:tcBorders>
              <w:top w:val="nil"/>
              <w:left w:val="single" w:sz="8" w:space="0" w:color="D3D3D3"/>
              <w:bottom w:val="single" w:sz="8" w:space="0" w:color="D3D3D3"/>
              <w:right w:val="nil"/>
            </w:tcBorders>
            <w:shd w:val="clear" w:color="auto" w:fill="auto"/>
            <w:vAlign w:val="center"/>
            <w:hideMark/>
          </w:tcPr>
          <w:p w14:paraId="7AC7EA42" w14:textId="77777777" w:rsidR="00A265A8" w:rsidRPr="00A265A8" w:rsidRDefault="00A265A8" w:rsidP="00A265A8">
            <w:pPr>
              <w:spacing w:after="0" w:line="240" w:lineRule="auto"/>
              <w:rPr>
                <w:rFonts w:ascii="Times New Roman" w:eastAsia="Times New Roman" w:hAnsi="Times New Roman" w:cs="Times New Roman"/>
                <w:color w:val="1F1F1F"/>
                <w:sz w:val="18"/>
                <w:szCs w:val="18"/>
                <w:lang w:eastAsia="tr-TR" w:bidi="ar-SA"/>
              </w:rPr>
            </w:pPr>
            <w:r w:rsidRPr="00A265A8">
              <w:rPr>
                <w:rFonts w:ascii="Times New Roman" w:eastAsia="Times New Roman" w:hAnsi="Times New Roman" w:cs="Times New Roman"/>
                <w:color w:val="1F1F1F"/>
                <w:sz w:val="18"/>
                <w:szCs w:val="18"/>
                <w:lang w:eastAsia="tr-TR" w:bidi="ar-SA"/>
              </w:rPr>
              <w:t>Lighting</w:t>
            </w:r>
          </w:p>
        </w:tc>
        <w:tc>
          <w:tcPr>
            <w:tcW w:w="2126" w:type="dxa"/>
            <w:tcBorders>
              <w:top w:val="nil"/>
              <w:left w:val="single" w:sz="4" w:space="0" w:color="D3D3D3"/>
              <w:bottom w:val="single" w:sz="4" w:space="0" w:color="D3D3D3"/>
              <w:right w:val="single" w:sz="4" w:space="0" w:color="D3D3D3"/>
            </w:tcBorders>
            <w:shd w:val="clear" w:color="auto" w:fill="auto"/>
            <w:hideMark/>
          </w:tcPr>
          <w:p w14:paraId="6272CD14" w14:textId="77777777" w:rsidR="00A265A8" w:rsidRPr="00A265A8" w:rsidRDefault="00A265A8" w:rsidP="00A265A8">
            <w:pPr>
              <w:spacing w:after="0" w:line="240" w:lineRule="auto"/>
              <w:jc w:val="right"/>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30.694,46</w:t>
            </w:r>
          </w:p>
        </w:tc>
        <w:tc>
          <w:tcPr>
            <w:tcW w:w="1701" w:type="dxa"/>
            <w:tcBorders>
              <w:top w:val="nil"/>
              <w:left w:val="nil"/>
              <w:bottom w:val="single" w:sz="4" w:space="0" w:color="D3D3D3"/>
              <w:right w:val="single" w:sz="4" w:space="0" w:color="D3D3D3"/>
            </w:tcBorders>
            <w:shd w:val="clear" w:color="auto" w:fill="auto"/>
            <w:hideMark/>
          </w:tcPr>
          <w:p w14:paraId="693266C8"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0,01%</w:t>
            </w:r>
          </w:p>
        </w:tc>
      </w:tr>
      <w:tr w:rsidR="00A265A8" w:rsidRPr="00A265A8" w14:paraId="32D92783" w14:textId="77777777" w:rsidTr="00A265A8">
        <w:trPr>
          <w:trHeight w:val="315"/>
        </w:trPr>
        <w:tc>
          <w:tcPr>
            <w:tcW w:w="2280" w:type="dxa"/>
            <w:vMerge/>
            <w:tcBorders>
              <w:top w:val="nil"/>
              <w:left w:val="single" w:sz="4" w:space="0" w:color="D3D3D3"/>
              <w:bottom w:val="single" w:sz="4" w:space="0" w:color="D3D3D3"/>
              <w:right w:val="single" w:sz="4" w:space="0" w:color="D3D3D3"/>
            </w:tcBorders>
            <w:vAlign w:val="center"/>
            <w:hideMark/>
          </w:tcPr>
          <w:p w14:paraId="42041CE5"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p>
        </w:tc>
        <w:tc>
          <w:tcPr>
            <w:tcW w:w="3532" w:type="dxa"/>
            <w:tcBorders>
              <w:top w:val="nil"/>
              <w:left w:val="single" w:sz="8" w:space="0" w:color="D3D3D3"/>
              <w:bottom w:val="single" w:sz="8" w:space="0" w:color="D3D3D3"/>
              <w:right w:val="nil"/>
            </w:tcBorders>
            <w:shd w:val="clear" w:color="auto" w:fill="auto"/>
            <w:vAlign w:val="center"/>
            <w:hideMark/>
          </w:tcPr>
          <w:p w14:paraId="32D56618" w14:textId="77777777" w:rsidR="00A265A8" w:rsidRPr="00A265A8" w:rsidRDefault="00A265A8" w:rsidP="00A265A8">
            <w:pPr>
              <w:spacing w:after="0" w:line="240" w:lineRule="auto"/>
              <w:rPr>
                <w:rFonts w:ascii="Times New Roman" w:eastAsia="Times New Roman" w:hAnsi="Times New Roman" w:cs="Times New Roman"/>
                <w:color w:val="1F1F1F"/>
                <w:sz w:val="18"/>
                <w:szCs w:val="18"/>
                <w:lang w:eastAsia="tr-TR" w:bidi="ar-SA"/>
              </w:rPr>
            </w:pPr>
            <w:r w:rsidRPr="00A265A8">
              <w:rPr>
                <w:rFonts w:ascii="Times New Roman" w:eastAsia="Times New Roman" w:hAnsi="Times New Roman" w:cs="Times New Roman"/>
                <w:color w:val="1F1F1F"/>
                <w:sz w:val="18"/>
                <w:szCs w:val="18"/>
                <w:lang w:eastAsia="tr-TR" w:bidi="ar-SA"/>
              </w:rPr>
              <w:t>Public and Private Services Sector and Others</w:t>
            </w:r>
          </w:p>
        </w:tc>
        <w:tc>
          <w:tcPr>
            <w:tcW w:w="2126" w:type="dxa"/>
            <w:tcBorders>
              <w:top w:val="nil"/>
              <w:left w:val="single" w:sz="4" w:space="0" w:color="D3D3D3"/>
              <w:bottom w:val="single" w:sz="4" w:space="0" w:color="D3D3D3"/>
              <w:right w:val="single" w:sz="4" w:space="0" w:color="D3D3D3"/>
            </w:tcBorders>
            <w:shd w:val="clear" w:color="auto" w:fill="auto"/>
            <w:hideMark/>
          </w:tcPr>
          <w:p w14:paraId="3FBA6595" w14:textId="77777777" w:rsidR="00A265A8" w:rsidRPr="00A265A8" w:rsidRDefault="00A265A8" w:rsidP="00A265A8">
            <w:pPr>
              <w:spacing w:after="0" w:line="240" w:lineRule="auto"/>
              <w:jc w:val="right"/>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128.653,31</w:t>
            </w:r>
          </w:p>
        </w:tc>
        <w:tc>
          <w:tcPr>
            <w:tcW w:w="1701" w:type="dxa"/>
            <w:tcBorders>
              <w:top w:val="nil"/>
              <w:left w:val="nil"/>
              <w:bottom w:val="single" w:sz="4" w:space="0" w:color="D3D3D3"/>
              <w:right w:val="single" w:sz="4" w:space="0" w:color="D3D3D3"/>
            </w:tcBorders>
            <w:shd w:val="clear" w:color="auto" w:fill="auto"/>
            <w:hideMark/>
          </w:tcPr>
          <w:p w14:paraId="6CD7EE2D"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0,05%</w:t>
            </w:r>
          </w:p>
        </w:tc>
      </w:tr>
      <w:tr w:rsidR="00A265A8" w:rsidRPr="00A265A8" w14:paraId="48FE8530" w14:textId="77777777" w:rsidTr="00A265A8">
        <w:trPr>
          <w:trHeight w:val="315"/>
        </w:trPr>
        <w:tc>
          <w:tcPr>
            <w:tcW w:w="2280" w:type="dxa"/>
            <w:vMerge/>
            <w:tcBorders>
              <w:top w:val="nil"/>
              <w:left w:val="single" w:sz="4" w:space="0" w:color="D3D3D3"/>
              <w:bottom w:val="single" w:sz="4" w:space="0" w:color="D3D3D3"/>
              <w:right w:val="single" w:sz="4" w:space="0" w:color="D3D3D3"/>
            </w:tcBorders>
            <w:vAlign w:val="center"/>
            <w:hideMark/>
          </w:tcPr>
          <w:p w14:paraId="4FCDAD79"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p>
        </w:tc>
        <w:tc>
          <w:tcPr>
            <w:tcW w:w="3532" w:type="dxa"/>
            <w:tcBorders>
              <w:top w:val="nil"/>
              <w:left w:val="single" w:sz="8" w:space="0" w:color="D3D3D3"/>
              <w:bottom w:val="single" w:sz="8" w:space="0" w:color="D3D3D3"/>
              <w:right w:val="nil"/>
            </w:tcBorders>
            <w:shd w:val="clear" w:color="auto" w:fill="auto"/>
            <w:vAlign w:val="center"/>
            <w:hideMark/>
          </w:tcPr>
          <w:p w14:paraId="2084CF7A" w14:textId="77777777" w:rsidR="00A265A8" w:rsidRPr="00A265A8" w:rsidRDefault="00A265A8" w:rsidP="00A265A8">
            <w:pPr>
              <w:spacing w:after="0" w:line="240" w:lineRule="auto"/>
              <w:rPr>
                <w:rFonts w:ascii="Times New Roman" w:eastAsia="Times New Roman" w:hAnsi="Times New Roman" w:cs="Times New Roman"/>
                <w:color w:val="1F1F1F"/>
                <w:sz w:val="18"/>
                <w:szCs w:val="18"/>
                <w:lang w:eastAsia="tr-TR" w:bidi="ar-SA"/>
              </w:rPr>
            </w:pPr>
            <w:r w:rsidRPr="00A265A8">
              <w:rPr>
                <w:rFonts w:ascii="Times New Roman" w:eastAsia="Times New Roman" w:hAnsi="Times New Roman" w:cs="Times New Roman"/>
                <w:color w:val="1F1F1F"/>
                <w:sz w:val="18"/>
                <w:szCs w:val="18"/>
                <w:lang w:eastAsia="tr-TR" w:bidi="ar-SA"/>
              </w:rPr>
              <w:t>Household</w:t>
            </w:r>
          </w:p>
        </w:tc>
        <w:tc>
          <w:tcPr>
            <w:tcW w:w="2126" w:type="dxa"/>
            <w:tcBorders>
              <w:top w:val="nil"/>
              <w:left w:val="single" w:sz="4" w:space="0" w:color="D3D3D3"/>
              <w:bottom w:val="single" w:sz="4" w:space="0" w:color="D3D3D3"/>
              <w:right w:val="single" w:sz="4" w:space="0" w:color="D3D3D3"/>
            </w:tcBorders>
            <w:shd w:val="clear" w:color="auto" w:fill="auto"/>
            <w:hideMark/>
          </w:tcPr>
          <w:p w14:paraId="221850F7" w14:textId="77777777" w:rsidR="00A265A8" w:rsidRPr="00A265A8" w:rsidRDefault="00A265A8" w:rsidP="00A265A8">
            <w:pPr>
              <w:spacing w:after="0" w:line="240" w:lineRule="auto"/>
              <w:jc w:val="right"/>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184.168,36</w:t>
            </w:r>
          </w:p>
        </w:tc>
        <w:tc>
          <w:tcPr>
            <w:tcW w:w="1701" w:type="dxa"/>
            <w:tcBorders>
              <w:top w:val="nil"/>
              <w:left w:val="nil"/>
              <w:bottom w:val="single" w:sz="4" w:space="0" w:color="D3D3D3"/>
              <w:right w:val="single" w:sz="4" w:space="0" w:color="D3D3D3"/>
            </w:tcBorders>
            <w:shd w:val="clear" w:color="auto" w:fill="auto"/>
            <w:hideMark/>
          </w:tcPr>
          <w:p w14:paraId="19E6DED0"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0,07%</w:t>
            </w:r>
          </w:p>
        </w:tc>
      </w:tr>
      <w:tr w:rsidR="00A265A8" w:rsidRPr="00A265A8" w14:paraId="6248FD13" w14:textId="77777777" w:rsidTr="00A265A8">
        <w:trPr>
          <w:trHeight w:val="315"/>
        </w:trPr>
        <w:tc>
          <w:tcPr>
            <w:tcW w:w="2280" w:type="dxa"/>
            <w:vMerge/>
            <w:tcBorders>
              <w:top w:val="nil"/>
              <w:left w:val="single" w:sz="4" w:space="0" w:color="D3D3D3"/>
              <w:bottom w:val="single" w:sz="4" w:space="0" w:color="D3D3D3"/>
              <w:right w:val="single" w:sz="4" w:space="0" w:color="D3D3D3"/>
            </w:tcBorders>
            <w:vAlign w:val="center"/>
            <w:hideMark/>
          </w:tcPr>
          <w:p w14:paraId="6748620B"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p>
        </w:tc>
        <w:tc>
          <w:tcPr>
            <w:tcW w:w="3532" w:type="dxa"/>
            <w:tcBorders>
              <w:top w:val="nil"/>
              <w:left w:val="single" w:sz="8" w:space="0" w:color="D3D3D3"/>
              <w:bottom w:val="single" w:sz="8" w:space="0" w:color="D3D3D3"/>
              <w:right w:val="nil"/>
            </w:tcBorders>
            <w:shd w:val="clear" w:color="auto" w:fill="auto"/>
            <w:vAlign w:val="center"/>
            <w:hideMark/>
          </w:tcPr>
          <w:p w14:paraId="5EE63781" w14:textId="77777777" w:rsidR="00A265A8" w:rsidRPr="00A265A8" w:rsidRDefault="00A265A8" w:rsidP="00A265A8">
            <w:pPr>
              <w:spacing w:after="0" w:line="240" w:lineRule="auto"/>
              <w:rPr>
                <w:rFonts w:ascii="Times New Roman" w:eastAsia="Times New Roman" w:hAnsi="Times New Roman" w:cs="Times New Roman"/>
                <w:color w:val="1F1F1F"/>
                <w:sz w:val="18"/>
                <w:szCs w:val="18"/>
                <w:lang w:eastAsia="tr-TR" w:bidi="ar-SA"/>
              </w:rPr>
            </w:pPr>
            <w:r w:rsidRPr="00A265A8">
              <w:rPr>
                <w:rFonts w:ascii="Times New Roman" w:eastAsia="Times New Roman" w:hAnsi="Times New Roman" w:cs="Times New Roman"/>
                <w:color w:val="1F1F1F"/>
                <w:sz w:val="18"/>
                <w:szCs w:val="18"/>
                <w:lang w:eastAsia="tr-TR" w:bidi="ar-SA"/>
              </w:rPr>
              <w:t>Industry</w:t>
            </w:r>
          </w:p>
        </w:tc>
        <w:tc>
          <w:tcPr>
            <w:tcW w:w="2126" w:type="dxa"/>
            <w:tcBorders>
              <w:top w:val="nil"/>
              <w:left w:val="single" w:sz="4" w:space="0" w:color="D3D3D3"/>
              <w:bottom w:val="single" w:sz="4" w:space="0" w:color="D3D3D3"/>
              <w:right w:val="single" w:sz="4" w:space="0" w:color="D3D3D3"/>
            </w:tcBorders>
            <w:shd w:val="clear" w:color="auto" w:fill="auto"/>
            <w:hideMark/>
          </w:tcPr>
          <w:p w14:paraId="40EC4534" w14:textId="77777777" w:rsidR="00A265A8" w:rsidRPr="00A265A8" w:rsidRDefault="00A265A8" w:rsidP="00A265A8">
            <w:pPr>
              <w:spacing w:after="0" w:line="240" w:lineRule="auto"/>
              <w:jc w:val="right"/>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66.595,64</w:t>
            </w:r>
          </w:p>
        </w:tc>
        <w:tc>
          <w:tcPr>
            <w:tcW w:w="1701" w:type="dxa"/>
            <w:tcBorders>
              <w:top w:val="nil"/>
              <w:left w:val="nil"/>
              <w:bottom w:val="single" w:sz="4" w:space="0" w:color="D3D3D3"/>
              <w:right w:val="single" w:sz="4" w:space="0" w:color="D3D3D3"/>
            </w:tcBorders>
            <w:shd w:val="clear" w:color="auto" w:fill="auto"/>
            <w:hideMark/>
          </w:tcPr>
          <w:p w14:paraId="4327A09A"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0,02%</w:t>
            </w:r>
          </w:p>
        </w:tc>
      </w:tr>
      <w:tr w:rsidR="00A265A8" w:rsidRPr="00A265A8" w14:paraId="57A70BF3" w14:textId="77777777" w:rsidTr="00A265A8">
        <w:trPr>
          <w:trHeight w:val="315"/>
        </w:trPr>
        <w:tc>
          <w:tcPr>
            <w:tcW w:w="2280" w:type="dxa"/>
            <w:vMerge/>
            <w:tcBorders>
              <w:top w:val="nil"/>
              <w:left w:val="single" w:sz="4" w:space="0" w:color="D3D3D3"/>
              <w:bottom w:val="single" w:sz="4" w:space="0" w:color="D3D3D3"/>
              <w:right w:val="single" w:sz="4" w:space="0" w:color="D3D3D3"/>
            </w:tcBorders>
            <w:vAlign w:val="center"/>
            <w:hideMark/>
          </w:tcPr>
          <w:p w14:paraId="2521A688"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p>
        </w:tc>
        <w:tc>
          <w:tcPr>
            <w:tcW w:w="3532" w:type="dxa"/>
            <w:tcBorders>
              <w:top w:val="nil"/>
              <w:left w:val="single" w:sz="8" w:space="0" w:color="D3D3D3"/>
              <w:bottom w:val="single" w:sz="8" w:space="0" w:color="D3D3D3"/>
              <w:right w:val="nil"/>
            </w:tcBorders>
            <w:shd w:val="clear" w:color="auto" w:fill="auto"/>
            <w:vAlign w:val="center"/>
            <w:hideMark/>
          </w:tcPr>
          <w:p w14:paraId="16FE8713" w14:textId="77777777" w:rsidR="00A265A8" w:rsidRPr="00A265A8" w:rsidRDefault="00A265A8" w:rsidP="00A265A8">
            <w:pPr>
              <w:spacing w:after="0" w:line="240" w:lineRule="auto"/>
              <w:rPr>
                <w:rFonts w:ascii="Times New Roman" w:eastAsia="Times New Roman" w:hAnsi="Times New Roman" w:cs="Times New Roman"/>
                <w:color w:val="000000"/>
                <w:sz w:val="18"/>
                <w:szCs w:val="18"/>
                <w:lang w:eastAsia="tr-TR" w:bidi="ar-SA"/>
              </w:rPr>
            </w:pPr>
            <w:r w:rsidRPr="00A265A8">
              <w:rPr>
                <w:rFonts w:ascii="Times New Roman" w:eastAsia="Times New Roman" w:hAnsi="Times New Roman" w:cs="Times New Roman"/>
                <w:color w:val="000000"/>
                <w:sz w:val="18"/>
                <w:szCs w:val="18"/>
                <w:lang w:eastAsia="tr-TR" w:bidi="ar-SA"/>
              </w:rPr>
              <w:t>Irrigation</w:t>
            </w:r>
          </w:p>
        </w:tc>
        <w:tc>
          <w:tcPr>
            <w:tcW w:w="2126" w:type="dxa"/>
            <w:tcBorders>
              <w:top w:val="nil"/>
              <w:left w:val="single" w:sz="4" w:space="0" w:color="D3D3D3"/>
              <w:bottom w:val="single" w:sz="4" w:space="0" w:color="D3D3D3"/>
              <w:right w:val="single" w:sz="4" w:space="0" w:color="D3D3D3"/>
            </w:tcBorders>
            <w:shd w:val="clear" w:color="auto" w:fill="auto"/>
            <w:hideMark/>
          </w:tcPr>
          <w:p w14:paraId="3D90AB4F" w14:textId="77777777" w:rsidR="00A265A8" w:rsidRPr="00A265A8" w:rsidRDefault="00A265A8" w:rsidP="00A265A8">
            <w:pPr>
              <w:spacing w:after="0" w:line="240" w:lineRule="auto"/>
              <w:jc w:val="right"/>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5.210,78</w:t>
            </w:r>
          </w:p>
        </w:tc>
        <w:tc>
          <w:tcPr>
            <w:tcW w:w="1701" w:type="dxa"/>
            <w:tcBorders>
              <w:top w:val="nil"/>
              <w:left w:val="nil"/>
              <w:bottom w:val="single" w:sz="4" w:space="0" w:color="D3D3D3"/>
              <w:right w:val="single" w:sz="4" w:space="0" w:color="D3D3D3"/>
            </w:tcBorders>
            <w:shd w:val="clear" w:color="auto" w:fill="auto"/>
            <w:hideMark/>
          </w:tcPr>
          <w:p w14:paraId="7208D382"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0,00%</w:t>
            </w:r>
          </w:p>
        </w:tc>
      </w:tr>
      <w:tr w:rsidR="00A265A8" w:rsidRPr="00A265A8" w14:paraId="43EE0C47" w14:textId="77777777" w:rsidTr="00A265A8">
        <w:trPr>
          <w:trHeight w:val="315"/>
        </w:trPr>
        <w:tc>
          <w:tcPr>
            <w:tcW w:w="2280" w:type="dxa"/>
            <w:vMerge/>
            <w:tcBorders>
              <w:top w:val="nil"/>
              <w:left w:val="single" w:sz="4" w:space="0" w:color="D3D3D3"/>
              <w:bottom w:val="single" w:sz="4" w:space="0" w:color="D3D3D3"/>
              <w:right w:val="single" w:sz="4" w:space="0" w:color="D3D3D3"/>
            </w:tcBorders>
            <w:vAlign w:val="center"/>
            <w:hideMark/>
          </w:tcPr>
          <w:p w14:paraId="3E824E82"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p>
        </w:tc>
        <w:tc>
          <w:tcPr>
            <w:tcW w:w="3532" w:type="dxa"/>
            <w:tcBorders>
              <w:top w:val="nil"/>
              <w:left w:val="single" w:sz="8" w:space="0" w:color="D3D3D3"/>
              <w:bottom w:val="single" w:sz="8" w:space="0" w:color="D3D3D3"/>
              <w:right w:val="nil"/>
            </w:tcBorders>
            <w:shd w:val="clear" w:color="000000" w:fill="C0C0C0"/>
            <w:vAlign w:val="center"/>
            <w:hideMark/>
          </w:tcPr>
          <w:p w14:paraId="280A93EA" w14:textId="77777777" w:rsidR="00A265A8" w:rsidRPr="00A265A8" w:rsidRDefault="00A265A8" w:rsidP="00A265A8">
            <w:pPr>
              <w:spacing w:after="0" w:line="240" w:lineRule="auto"/>
              <w:rPr>
                <w:rFonts w:ascii="Times New Roman" w:eastAsia="Times New Roman" w:hAnsi="Times New Roman" w:cs="Times New Roman"/>
                <w:b/>
                <w:bCs/>
                <w:color w:val="1F1F1F"/>
                <w:sz w:val="18"/>
                <w:szCs w:val="18"/>
                <w:lang w:eastAsia="tr-TR" w:bidi="ar-SA"/>
              </w:rPr>
            </w:pPr>
            <w:r w:rsidRPr="00A265A8">
              <w:rPr>
                <w:rFonts w:ascii="Times New Roman" w:eastAsia="Times New Roman" w:hAnsi="Times New Roman" w:cs="Times New Roman"/>
                <w:b/>
                <w:bCs/>
                <w:color w:val="1F1F1F"/>
                <w:sz w:val="18"/>
                <w:szCs w:val="18"/>
                <w:lang w:eastAsia="tr-TR" w:bidi="ar-SA"/>
              </w:rPr>
              <w:t>Province Total</w:t>
            </w:r>
          </w:p>
        </w:tc>
        <w:tc>
          <w:tcPr>
            <w:tcW w:w="2126" w:type="dxa"/>
            <w:tcBorders>
              <w:top w:val="nil"/>
              <w:left w:val="single" w:sz="4" w:space="0" w:color="D3D3D3"/>
              <w:bottom w:val="single" w:sz="4" w:space="0" w:color="D3D3D3"/>
              <w:right w:val="single" w:sz="4" w:space="0" w:color="D3D3D3"/>
            </w:tcBorders>
            <w:shd w:val="clear" w:color="C0C0C0" w:fill="C0C0C0"/>
            <w:hideMark/>
          </w:tcPr>
          <w:p w14:paraId="38D944CF" w14:textId="77777777" w:rsidR="00A265A8" w:rsidRPr="00A265A8" w:rsidRDefault="00A265A8" w:rsidP="00A265A8">
            <w:pPr>
              <w:spacing w:after="0" w:line="240" w:lineRule="auto"/>
              <w:jc w:val="right"/>
              <w:rPr>
                <w:rFonts w:ascii="Times New Roman" w:eastAsia="Times New Roman" w:hAnsi="Times New Roman" w:cs="Times New Roman"/>
                <w:b/>
                <w:bCs/>
                <w:color w:val="000000"/>
                <w:sz w:val="20"/>
                <w:szCs w:val="20"/>
                <w:lang w:eastAsia="tr-TR" w:bidi="ar-SA"/>
              </w:rPr>
            </w:pPr>
            <w:r w:rsidRPr="00A265A8">
              <w:rPr>
                <w:rFonts w:ascii="Times New Roman" w:eastAsia="Times New Roman" w:hAnsi="Times New Roman" w:cs="Times New Roman"/>
                <w:b/>
                <w:bCs/>
                <w:color w:val="000000"/>
                <w:sz w:val="20"/>
                <w:szCs w:val="20"/>
                <w:lang w:eastAsia="tr-TR" w:bidi="ar-SA"/>
              </w:rPr>
              <w:t>415.322,54</w:t>
            </w:r>
          </w:p>
        </w:tc>
        <w:tc>
          <w:tcPr>
            <w:tcW w:w="1701" w:type="dxa"/>
            <w:tcBorders>
              <w:top w:val="nil"/>
              <w:left w:val="nil"/>
              <w:bottom w:val="single" w:sz="4" w:space="0" w:color="D3D3D3"/>
              <w:right w:val="single" w:sz="4" w:space="0" w:color="D3D3D3"/>
            </w:tcBorders>
            <w:shd w:val="clear" w:color="C0C0C0" w:fill="C0C0C0"/>
            <w:hideMark/>
          </w:tcPr>
          <w:p w14:paraId="02319A03" w14:textId="77777777" w:rsidR="00A265A8" w:rsidRPr="00A265A8" w:rsidRDefault="00A265A8" w:rsidP="00A265A8">
            <w:pPr>
              <w:spacing w:after="0" w:line="240" w:lineRule="auto"/>
              <w:jc w:val="center"/>
              <w:rPr>
                <w:rFonts w:ascii="Times New Roman" w:eastAsia="Times New Roman" w:hAnsi="Times New Roman" w:cs="Times New Roman"/>
                <w:b/>
                <w:bCs/>
                <w:color w:val="000000"/>
                <w:sz w:val="20"/>
                <w:szCs w:val="20"/>
                <w:lang w:eastAsia="tr-TR" w:bidi="ar-SA"/>
              </w:rPr>
            </w:pPr>
            <w:r w:rsidRPr="00A265A8">
              <w:rPr>
                <w:rFonts w:ascii="Times New Roman" w:eastAsia="Times New Roman" w:hAnsi="Times New Roman" w:cs="Times New Roman"/>
                <w:b/>
                <w:bCs/>
                <w:color w:val="000000"/>
                <w:sz w:val="20"/>
                <w:szCs w:val="20"/>
                <w:lang w:eastAsia="tr-TR" w:bidi="ar-SA"/>
              </w:rPr>
              <w:t>0,15%</w:t>
            </w:r>
          </w:p>
        </w:tc>
      </w:tr>
      <w:tr w:rsidR="00A265A8" w:rsidRPr="00A265A8" w14:paraId="316560B5" w14:textId="77777777" w:rsidTr="00A265A8">
        <w:trPr>
          <w:trHeight w:val="315"/>
        </w:trPr>
        <w:tc>
          <w:tcPr>
            <w:tcW w:w="2280" w:type="dxa"/>
            <w:vMerge w:val="restart"/>
            <w:tcBorders>
              <w:top w:val="nil"/>
              <w:left w:val="single" w:sz="4" w:space="0" w:color="D3D3D3"/>
              <w:bottom w:val="single" w:sz="4" w:space="0" w:color="D3D3D3"/>
              <w:right w:val="single" w:sz="4" w:space="0" w:color="D3D3D3"/>
            </w:tcBorders>
            <w:shd w:val="clear" w:color="000000" w:fill="FF0000"/>
            <w:vAlign w:val="center"/>
            <w:hideMark/>
          </w:tcPr>
          <w:p w14:paraId="1E59D990"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ARTVİN</w:t>
            </w:r>
          </w:p>
        </w:tc>
        <w:tc>
          <w:tcPr>
            <w:tcW w:w="3532" w:type="dxa"/>
            <w:tcBorders>
              <w:top w:val="nil"/>
              <w:left w:val="single" w:sz="8" w:space="0" w:color="D3D3D3"/>
              <w:bottom w:val="single" w:sz="8" w:space="0" w:color="D3D3D3"/>
              <w:right w:val="nil"/>
            </w:tcBorders>
            <w:shd w:val="clear" w:color="auto" w:fill="auto"/>
            <w:vAlign w:val="center"/>
            <w:hideMark/>
          </w:tcPr>
          <w:p w14:paraId="77FC24A7" w14:textId="77777777" w:rsidR="00A265A8" w:rsidRPr="00A265A8" w:rsidRDefault="00A265A8" w:rsidP="00A265A8">
            <w:pPr>
              <w:spacing w:after="0" w:line="240" w:lineRule="auto"/>
              <w:rPr>
                <w:rFonts w:ascii="Times New Roman" w:eastAsia="Times New Roman" w:hAnsi="Times New Roman" w:cs="Times New Roman"/>
                <w:color w:val="1F1F1F"/>
                <w:sz w:val="18"/>
                <w:szCs w:val="18"/>
                <w:lang w:eastAsia="tr-TR" w:bidi="ar-SA"/>
              </w:rPr>
            </w:pPr>
            <w:r w:rsidRPr="00A265A8">
              <w:rPr>
                <w:rFonts w:ascii="Times New Roman" w:eastAsia="Times New Roman" w:hAnsi="Times New Roman" w:cs="Times New Roman"/>
                <w:color w:val="1F1F1F"/>
                <w:sz w:val="18"/>
                <w:szCs w:val="18"/>
                <w:lang w:eastAsia="tr-TR" w:bidi="ar-SA"/>
              </w:rPr>
              <w:t>Lighting</w:t>
            </w:r>
          </w:p>
        </w:tc>
        <w:tc>
          <w:tcPr>
            <w:tcW w:w="2126" w:type="dxa"/>
            <w:tcBorders>
              <w:top w:val="nil"/>
              <w:left w:val="single" w:sz="4" w:space="0" w:color="D3D3D3"/>
              <w:bottom w:val="single" w:sz="4" w:space="0" w:color="D3D3D3"/>
              <w:right w:val="single" w:sz="4" w:space="0" w:color="D3D3D3"/>
            </w:tcBorders>
            <w:shd w:val="clear" w:color="auto" w:fill="auto"/>
            <w:hideMark/>
          </w:tcPr>
          <w:p w14:paraId="1F17157A" w14:textId="77777777" w:rsidR="00A265A8" w:rsidRPr="00A265A8" w:rsidRDefault="00A265A8" w:rsidP="00A265A8">
            <w:pPr>
              <w:spacing w:after="0" w:line="240" w:lineRule="auto"/>
              <w:jc w:val="right"/>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38.174,03</w:t>
            </w:r>
          </w:p>
        </w:tc>
        <w:tc>
          <w:tcPr>
            <w:tcW w:w="1701" w:type="dxa"/>
            <w:tcBorders>
              <w:top w:val="nil"/>
              <w:left w:val="nil"/>
              <w:bottom w:val="single" w:sz="4" w:space="0" w:color="D3D3D3"/>
              <w:right w:val="single" w:sz="4" w:space="0" w:color="D3D3D3"/>
            </w:tcBorders>
            <w:shd w:val="clear" w:color="auto" w:fill="auto"/>
            <w:hideMark/>
          </w:tcPr>
          <w:p w14:paraId="539FB812"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0,01%</w:t>
            </w:r>
          </w:p>
        </w:tc>
      </w:tr>
      <w:tr w:rsidR="00A265A8" w:rsidRPr="00A265A8" w14:paraId="0D4C5065" w14:textId="77777777" w:rsidTr="00A265A8">
        <w:trPr>
          <w:trHeight w:val="240"/>
        </w:trPr>
        <w:tc>
          <w:tcPr>
            <w:tcW w:w="2280" w:type="dxa"/>
            <w:vMerge/>
            <w:tcBorders>
              <w:top w:val="nil"/>
              <w:left w:val="single" w:sz="4" w:space="0" w:color="D3D3D3"/>
              <w:bottom w:val="single" w:sz="4" w:space="0" w:color="D3D3D3"/>
              <w:right w:val="single" w:sz="4" w:space="0" w:color="D3D3D3"/>
            </w:tcBorders>
            <w:vAlign w:val="center"/>
            <w:hideMark/>
          </w:tcPr>
          <w:p w14:paraId="193BD540"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p>
        </w:tc>
        <w:tc>
          <w:tcPr>
            <w:tcW w:w="3532" w:type="dxa"/>
            <w:tcBorders>
              <w:top w:val="nil"/>
              <w:left w:val="single" w:sz="8" w:space="0" w:color="D3D3D3"/>
              <w:bottom w:val="single" w:sz="8" w:space="0" w:color="D3D3D3"/>
              <w:right w:val="nil"/>
            </w:tcBorders>
            <w:shd w:val="clear" w:color="auto" w:fill="auto"/>
            <w:vAlign w:val="center"/>
            <w:hideMark/>
          </w:tcPr>
          <w:p w14:paraId="2770B565" w14:textId="77777777" w:rsidR="00A265A8" w:rsidRPr="00A265A8" w:rsidRDefault="00A265A8" w:rsidP="00A265A8">
            <w:pPr>
              <w:spacing w:after="0" w:line="240" w:lineRule="auto"/>
              <w:rPr>
                <w:rFonts w:ascii="Times New Roman" w:eastAsia="Times New Roman" w:hAnsi="Times New Roman" w:cs="Times New Roman"/>
                <w:color w:val="1F1F1F"/>
                <w:sz w:val="18"/>
                <w:szCs w:val="18"/>
                <w:lang w:eastAsia="tr-TR" w:bidi="ar-SA"/>
              </w:rPr>
            </w:pPr>
            <w:r w:rsidRPr="00A265A8">
              <w:rPr>
                <w:rFonts w:ascii="Times New Roman" w:eastAsia="Times New Roman" w:hAnsi="Times New Roman" w:cs="Times New Roman"/>
                <w:color w:val="1F1F1F"/>
                <w:sz w:val="18"/>
                <w:szCs w:val="18"/>
                <w:lang w:eastAsia="tr-TR" w:bidi="ar-SA"/>
              </w:rPr>
              <w:t>Public and Private Services Sector and Others</w:t>
            </w:r>
          </w:p>
        </w:tc>
        <w:tc>
          <w:tcPr>
            <w:tcW w:w="2126" w:type="dxa"/>
            <w:tcBorders>
              <w:top w:val="nil"/>
              <w:left w:val="single" w:sz="4" w:space="0" w:color="D3D3D3"/>
              <w:bottom w:val="single" w:sz="4" w:space="0" w:color="D3D3D3"/>
              <w:right w:val="single" w:sz="4" w:space="0" w:color="D3D3D3"/>
            </w:tcBorders>
            <w:shd w:val="clear" w:color="auto" w:fill="auto"/>
            <w:hideMark/>
          </w:tcPr>
          <w:p w14:paraId="29EB9F90" w14:textId="77777777" w:rsidR="00A265A8" w:rsidRPr="00A265A8" w:rsidRDefault="00A265A8" w:rsidP="00A265A8">
            <w:pPr>
              <w:spacing w:after="0" w:line="240" w:lineRule="auto"/>
              <w:jc w:val="right"/>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113.483,59</w:t>
            </w:r>
          </w:p>
        </w:tc>
        <w:tc>
          <w:tcPr>
            <w:tcW w:w="1701" w:type="dxa"/>
            <w:tcBorders>
              <w:top w:val="nil"/>
              <w:left w:val="nil"/>
              <w:bottom w:val="single" w:sz="4" w:space="0" w:color="D3D3D3"/>
              <w:right w:val="single" w:sz="4" w:space="0" w:color="D3D3D3"/>
            </w:tcBorders>
            <w:shd w:val="clear" w:color="auto" w:fill="auto"/>
            <w:hideMark/>
          </w:tcPr>
          <w:p w14:paraId="4F550FCF"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0,04%</w:t>
            </w:r>
          </w:p>
        </w:tc>
      </w:tr>
      <w:tr w:rsidR="00A265A8" w:rsidRPr="00A265A8" w14:paraId="4D458052" w14:textId="77777777" w:rsidTr="00A265A8">
        <w:trPr>
          <w:trHeight w:val="315"/>
        </w:trPr>
        <w:tc>
          <w:tcPr>
            <w:tcW w:w="2280" w:type="dxa"/>
            <w:vMerge/>
            <w:tcBorders>
              <w:top w:val="nil"/>
              <w:left w:val="single" w:sz="4" w:space="0" w:color="D3D3D3"/>
              <w:bottom w:val="single" w:sz="4" w:space="0" w:color="D3D3D3"/>
              <w:right w:val="single" w:sz="4" w:space="0" w:color="D3D3D3"/>
            </w:tcBorders>
            <w:vAlign w:val="center"/>
            <w:hideMark/>
          </w:tcPr>
          <w:p w14:paraId="43B4DE26"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p>
        </w:tc>
        <w:tc>
          <w:tcPr>
            <w:tcW w:w="3532" w:type="dxa"/>
            <w:tcBorders>
              <w:top w:val="nil"/>
              <w:left w:val="single" w:sz="8" w:space="0" w:color="D3D3D3"/>
              <w:bottom w:val="single" w:sz="8" w:space="0" w:color="D3D3D3"/>
              <w:right w:val="nil"/>
            </w:tcBorders>
            <w:shd w:val="clear" w:color="auto" w:fill="auto"/>
            <w:vAlign w:val="center"/>
            <w:hideMark/>
          </w:tcPr>
          <w:p w14:paraId="0CBB3F22" w14:textId="77777777" w:rsidR="00A265A8" w:rsidRPr="00A265A8" w:rsidRDefault="00A265A8" w:rsidP="00A265A8">
            <w:pPr>
              <w:spacing w:after="0" w:line="240" w:lineRule="auto"/>
              <w:rPr>
                <w:rFonts w:ascii="Times New Roman" w:eastAsia="Times New Roman" w:hAnsi="Times New Roman" w:cs="Times New Roman"/>
                <w:color w:val="1F1F1F"/>
                <w:sz w:val="18"/>
                <w:szCs w:val="18"/>
                <w:lang w:eastAsia="tr-TR" w:bidi="ar-SA"/>
              </w:rPr>
            </w:pPr>
            <w:r w:rsidRPr="00A265A8">
              <w:rPr>
                <w:rFonts w:ascii="Times New Roman" w:eastAsia="Times New Roman" w:hAnsi="Times New Roman" w:cs="Times New Roman"/>
                <w:color w:val="1F1F1F"/>
                <w:sz w:val="18"/>
                <w:szCs w:val="18"/>
                <w:lang w:eastAsia="tr-TR" w:bidi="ar-SA"/>
              </w:rPr>
              <w:t>Household</w:t>
            </w:r>
          </w:p>
        </w:tc>
        <w:tc>
          <w:tcPr>
            <w:tcW w:w="2126" w:type="dxa"/>
            <w:tcBorders>
              <w:top w:val="nil"/>
              <w:left w:val="single" w:sz="4" w:space="0" w:color="D3D3D3"/>
              <w:bottom w:val="single" w:sz="4" w:space="0" w:color="D3D3D3"/>
              <w:right w:val="single" w:sz="4" w:space="0" w:color="D3D3D3"/>
            </w:tcBorders>
            <w:shd w:val="clear" w:color="auto" w:fill="auto"/>
            <w:hideMark/>
          </w:tcPr>
          <w:p w14:paraId="0671C157" w14:textId="77777777" w:rsidR="00A265A8" w:rsidRPr="00A265A8" w:rsidRDefault="00A265A8" w:rsidP="00A265A8">
            <w:pPr>
              <w:spacing w:after="0" w:line="240" w:lineRule="auto"/>
              <w:jc w:val="right"/>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143.760,83</w:t>
            </w:r>
          </w:p>
        </w:tc>
        <w:tc>
          <w:tcPr>
            <w:tcW w:w="1701" w:type="dxa"/>
            <w:tcBorders>
              <w:top w:val="nil"/>
              <w:left w:val="nil"/>
              <w:bottom w:val="single" w:sz="4" w:space="0" w:color="D3D3D3"/>
              <w:right w:val="single" w:sz="4" w:space="0" w:color="D3D3D3"/>
            </w:tcBorders>
            <w:shd w:val="clear" w:color="auto" w:fill="auto"/>
            <w:hideMark/>
          </w:tcPr>
          <w:p w14:paraId="5512CCBE"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0,05%</w:t>
            </w:r>
          </w:p>
        </w:tc>
      </w:tr>
      <w:tr w:rsidR="00A265A8" w:rsidRPr="00A265A8" w14:paraId="1CE39C96" w14:textId="77777777" w:rsidTr="00A265A8">
        <w:trPr>
          <w:trHeight w:val="315"/>
        </w:trPr>
        <w:tc>
          <w:tcPr>
            <w:tcW w:w="2280" w:type="dxa"/>
            <w:vMerge/>
            <w:tcBorders>
              <w:top w:val="nil"/>
              <w:left w:val="single" w:sz="4" w:space="0" w:color="D3D3D3"/>
              <w:bottom w:val="single" w:sz="4" w:space="0" w:color="D3D3D3"/>
              <w:right w:val="single" w:sz="4" w:space="0" w:color="D3D3D3"/>
            </w:tcBorders>
            <w:vAlign w:val="center"/>
            <w:hideMark/>
          </w:tcPr>
          <w:p w14:paraId="7E58A7D2"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p>
        </w:tc>
        <w:tc>
          <w:tcPr>
            <w:tcW w:w="3532" w:type="dxa"/>
            <w:tcBorders>
              <w:top w:val="nil"/>
              <w:left w:val="single" w:sz="8" w:space="0" w:color="D3D3D3"/>
              <w:bottom w:val="single" w:sz="8" w:space="0" w:color="D3D3D3"/>
              <w:right w:val="nil"/>
            </w:tcBorders>
            <w:shd w:val="clear" w:color="auto" w:fill="auto"/>
            <w:vAlign w:val="center"/>
            <w:hideMark/>
          </w:tcPr>
          <w:p w14:paraId="2A2B21EB" w14:textId="77777777" w:rsidR="00A265A8" w:rsidRPr="00A265A8" w:rsidRDefault="00A265A8" w:rsidP="00A265A8">
            <w:pPr>
              <w:spacing w:after="0" w:line="240" w:lineRule="auto"/>
              <w:rPr>
                <w:rFonts w:ascii="Times New Roman" w:eastAsia="Times New Roman" w:hAnsi="Times New Roman" w:cs="Times New Roman"/>
                <w:color w:val="1F1F1F"/>
                <w:sz w:val="18"/>
                <w:szCs w:val="18"/>
                <w:lang w:eastAsia="tr-TR" w:bidi="ar-SA"/>
              </w:rPr>
            </w:pPr>
            <w:r w:rsidRPr="00A265A8">
              <w:rPr>
                <w:rFonts w:ascii="Times New Roman" w:eastAsia="Times New Roman" w:hAnsi="Times New Roman" w:cs="Times New Roman"/>
                <w:color w:val="1F1F1F"/>
                <w:sz w:val="18"/>
                <w:szCs w:val="18"/>
                <w:lang w:eastAsia="tr-TR" w:bidi="ar-SA"/>
              </w:rPr>
              <w:t>Industry</w:t>
            </w:r>
          </w:p>
        </w:tc>
        <w:tc>
          <w:tcPr>
            <w:tcW w:w="2126" w:type="dxa"/>
            <w:tcBorders>
              <w:top w:val="nil"/>
              <w:left w:val="single" w:sz="4" w:space="0" w:color="D3D3D3"/>
              <w:bottom w:val="single" w:sz="4" w:space="0" w:color="D3D3D3"/>
              <w:right w:val="single" w:sz="4" w:space="0" w:color="D3D3D3"/>
            </w:tcBorders>
            <w:shd w:val="clear" w:color="auto" w:fill="auto"/>
            <w:hideMark/>
          </w:tcPr>
          <w:p w14:paraId="53C10D4F" w14:textId="77777777" w:rsidR="00A265A8" w:rsidRPr="00A265A8" w:rsidRDefault="00A265A8" w:rsidP="00A265A8">
            <w:pPr>
              <w:spacing w:after="0" w:line="240" w:lineRule="auto"/>
              <w:jc w:val="right"/>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82.584,41</w:t>
            </w:r>
          </w:p>
        </w:tc>
        <w:tc>
          <w:tcPr>
            <w:tcW w:w="1701" w:type="dxa"/>
            <w:tcBorders>
              <w:top w:val="nil"/>
              <w:left w:val="nil"/>
              <w:bottom w:val="single" w:sz="4" w:space="0" w:color="D3D3D3"/>
              <w:right w:val="single" w:sz="4" w:space="0" w:color="D3D3D3"/>
            </w:tcBorders>
            <w:shd w:val="clear" w:color="auto" w:fill="auto"/>
            <w:hideMark/>
          </w:tcPr>
          <w:p w14:paraId="302880D8"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0,03%</w:t>
            </w:r>
          </w:p>
        </w:tc>
      </w:tr>
      <w:tr w:rsidR="00A265A8" w:rsidRPr="00A265A8" w14:paraId="086CE6C3" w14:textId="77777777" w:rsidTr="00A265A8">
        <w:trPr>
          <w:trHeight w:val="315"/>
        </w:trPr>
        <w:tc>
          <w:tcPr>
            <w:tcW w:w="2280" w:type="dxa"/>
            <w:vMerge/>
            <w:tcBorders>
              <w:top w:val="nil"/>
              <w:left w:val="single" w:sz="4" w:space="0" w:color="D3D3D3"/>
              <w:bottom w:val="single" w:sz="4" w:space="0" w:color="D3D3D3"/>
              <w:right w:val="single" w:sz="4" w:space="0" w:color="D3D3D3"/>
            </w:tcBorders>
            <w:vAlign w:val="center"/>
            <w:hideMark/>
          </w:tcPr>
          <w:p w14:paraId="62FAF038"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p>
        </w:tc>
        <w:tc>
          <w:tcPr>
            <w:tcW w:w="3532" w:type="dxa"/>
            <w:tcBorders>
              <w:top w:val="nil"/>
              <w:left w:val="single" w:sz="8" w:space="0" w:color="D3D3D3"/>
              <w:bottom w:val="single" w:sz="8" w:space="0" w:color="D3D3D3"/>
              <w:right w:val="nil"/>
            </w:tcBorders>
            <w:shd w:val="clear" w:color="auto" w:fill="auto"/>
            <w:vAlign w:val="center"/>
            <w:hideMark/>
          </w:tcPr>
          <w:p w14:paraId="4FDE8A5B" w14:textId="77777777" w:rsidR="00A265A8" w:rsidRPr="00A265A8" w:rsidRDefault="00A265A8" w:rsidP="00A265A8">
            <w:pPr>
              <w:spacing w:after="0" w:line="240" w:lineRule="auto"/>
              <w:rPr>
                <w:rFonts w:ascii="Times New Roman" w:eastAsia="Times New Roman" w:hAnsi="Times New Roman" w:cs="Times New Roman"/>
                <w:color w:val="000000"/>
                <w:sz w:val="18"/>
                <w:szCs w:val="18"/>
                <w:lang w:eastAsia="tr-TR" w:bidi="ar-SA"/>
              </w:rPr>
            </w:pPr>
            <w:r w:rsidRPr="00A265A8">
              <w:rPr>
                <w:rFonts w:ascii="Times New Roman" w:eastAsia="Times New Roman" w:hAnsi="Times New Roman" w:cs="Times New Roman"/>
                <w:color w:val="000000"/>
                <w:sz w:val="18"/>
                <w:szCs w:val="18"/>
                <w:lang w:eastAsia="tr-TR" w:bidi="ar-SA"/>
              </w:rPr>
              <w:t>Irrigation</w:t>
            </w:r>
          </w:p>
        </w:tc>
        <w:tc>
          <w:tcPr>
            <w:tcW w:w="2126" w:type="dxa"/>
            <w:tcBorders>
              <w:top w:val="nil"/>
              <w:left w:val="single" w:sz="4" w:space="0" w:color="D3D3D3"/>
              <w:bottom w:val="single" w:sz="4" w:space="0" w:color="D3D3D3"/>
              <w:right w:val="single" w:sz="4" w:space="0" w:color="D3D3D3"/>
            </w:tcBorders>
            <w:shd w:val="clear" w:color="auto" w:fill="auto"/>
            <w:hideMark/>
          </w:tcPr>
          <w:p w14:paraId="276EA21F" w14:textId="77777777" w:rsidR="00A265A8" w:rsidRPr="00A265A8" w:rsidRDefault="00A265A8" w:rsidP="00A265A8">
            <w:pPr>
              <w:spacing w:after="0" w:line="240" w:lineRule="auto"/>
              <w:jc w:val="right"/>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87,05</w:t>
            </w:r>
          </w:p>
        </w:tc>
        <w:tc>
          <w:tcPr>
            <w:tcW w:w="1701" w:type="dxa"/>
            <w:tcBorders>
              <w:top w:val="nil"/>
              <w:left w:val="nil"/>
              <w:bottom w:val="single" w:sz="4" w:space="0" w:color="D3D3D3"/>
              <w:right w:val="single" w:sz="4" w:space="0" w:color="D3D3D3"/>
            </w:tcBorders>
            <w:shd w:val="clear" w:color="auto" w:fill="auto"/>
            <w:hideMark/>
          </w:tcPr>
          <w:p w14:paraId="5A4E49AA"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0,00%</w:t>
            </w:r>
          </w:p>
        </w:tc>
      </w:tr>
      <w:tr w:rsidR="00A265A8" w:rsidRPr="00A265A8" w14:paraId="1DAE3BF8" w14:textId="77777777" w:rsidTr="00A265A8">
        <w:trPr>
          <w:trHeight w:val="315"/>
        </w:trPr>
        <w:tc>
          <w:tcPr>
            <w:tcW w:w="2280" w:type="dxa"/>
            <w:vMerge/>
            <w:tcBorders>
              <w:top w:val="nil"/>
              <w:left w:val="single" w:sz="4" w:space="0" w:color="D3D3D3"/>
              <w:bottom w:val="single" w:sz="4" w:space="0" w:color="D3D3D3"/>
              <w:right w:val="single" w:sz="4" w:space="0" w:color="D3D3D3"/>
            </w:tcBorders>
            <w:vAlign w:val="center"/>
            <w:hideMark/>
          </w:tcPr>
          <w:p w14:paraId="54DD7ECF"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p>
        </w:tc>
        <w:tc>
          <w:tcPr>
            <w:tcW w:w="3532" w:type="dxa"/>
            <w:tcBorders>
              <w:top w:val="nil"/>
              <w:left w:val="single" w:sz="8" w:space="0" w:color="D3D3D3"/>
              <w:bottom w:val="single" w:sz="8" w:space="0" w:color="D3D3D3"/>
              <w:right w:val="nil"/>
            </w:tcBorders>
            <w:shd w:val="clear" w:color="000000" w:fill="C0C0C0"/>
            <w:vAlign w:val="center"/>
            <w:hideMark/>
          </w:tcPr>
          <w:p w14:paraId="5056BF56" w14:textId="77777777" w:rsidR="00A265A8" w:rsidRPr="00A265A8" w:rsidRDefault="00A265A8" w:rsidP="00A265A8">
            <w:pPr>
              <w:spacing w:after="0" w:line="240" w:lineRule="auto"/>
              <w:rPr>
                <w:rFonts w:ascii="Times New Roman" w:eastAsia="Times New Roman" w:hAnsi="Times New Roman" w:cs="Times New Roman"/>
                <w:b/>
                <w:bCs/>
                <w:color w:val="1F1F1F"/>
                <w:sz w:val="18"/>
                <w:szCs w:val="18"/>
                <w:lang w:eastAsia="tr-TR" w:bidi="ar-SA"/>
              </w:rPr>
            </w:pPr>
            <w:r w:rsidRPr="00A265A8">
              <w:rPr>
                <w:rFonts w:ascii="Times New Roman" w:eastAsia="Times New Roman" w:hAnsi="Times New Roman" w:cs="Times New Roman"/>
                <w:b/>
                <w:bCs/>
                <w:color w:val="1F1F1F"/>
                <w:sz w:val="18"/>
                <w:szCs w:val="18"/>
                <w:lang w:eastAsia="tr-TR" w:bidi="ar-SA"/>
              </w:rPr>
              <w:t>Province Total</w:t>
            </w:r>
          </w:p>
        </w:tc>
        <w:tc>
          <w:tcPr>
            <w:tcW w:w="2126" w:type="dxa"/>
            <w:tcBorders>
              <w:top w:val="nil"/>
              <w:left w:val="single" w:sz="4" w:space="0" w:color="D3D3D3"/>
              <w:bottom w:val="single" w:sz="4" w:space="0" w:color="D3D3D3"/>
              <w:right w:val="single" w:sz="4" w:space="0" w:color="D3D3D3"/>
            </w:tcBorders>
            <w:shd w:val="clear" w:color="C0C0C0" w:fill="C0C0C0"/>
            <w:hideMark/>
          </w:tcPr>
          <w:p w14:paraId="2AF734EA" w14:textId="77777777" w:rsidR="00A265A8" w:rsidRPr="00A265A8" w:rsidRDefault="00A265A8" w:rsidP="00A265A8">
            <w:pPr>
              <w:spacing w:after="0" w:line="240" w:lineRule="auto"/>
              <w:jc w:val="right"/>
              <w:rPr>
                <w:rFonts w:ascii="Times New Roman" w:eastAsia="Times New Roman" w:hAnsi="Times New Roman" w:cs="Times New Roman"/>
                <w:b/>
                <w:bCs/>
                <w:color w:val="000000"/>
                <w:sz w:val="20"/>
                <w:szCs w:val="20"/>
                <w:lang w:eastAsia="tr-TR" w:bidi="ar-SA"/>
              </w:rPr>
            </w:pPr>
            <w:r w:rsidRPr="00A265A8">
              <w:rPr>
                <w:rFonts w:ascii="Times New Roman" w:eastAsia="Times New Roman" w:hAnsi="Times New Roman" w:cs="Times New Roman"/>
                <w:b/>
                <w:bCs/>
                <w:color w:val="000000"/>
                <w:sz w:val="20"/>
                <w:szCs w:val="20"/>
                <w:lang w:eastAsia="tr-TR" w:bidi="ar-SA"/>
              </w:rPr>
              <w:t>378.089,91</w:t>
            </w:r>
          </w:p>
        </w:tc>
        <w:tc>
          <w:tcPr>
            <w:tcW w:w="1701" w:type="dxa"/>
            <w:tcBorders>
              <w:top w:val="nil"/>
              <w:left w:val="nil"/>
              <w:bottom w:val="single" w:sz="4" w:space="0" w:color="D3D3D3"/>
              <w:right w:val="single" w:sz="4" w:space="0" w:color="D3D3D3"/>
            </w:tcBorders>
            <w:shd w:val="clear" w:color="C0C0C0" w:fill="C0C0C0"/>
            <w:hideMark/>
          </w:tcPr>
          <w:p w14:paraId="68B5B359" w14:textId="77777777" w:rsidR="00A265A8" w:rsidRPr="00A265A8" w:rsidRDefault="00A265A8" w:rsidP="00A265A8">
            <w:pPr>
              <w:spacing w:after="0" w:line="240" w:lineRule="auto"/>
              <w:jc w:val="center"/>
              <w:rPr>
                <w:rFonts w:ascii="Times New Roman" w:eastAsia="Times New Roman" w:hAnsi="Times New Roman" w:cs="Times New Roman"/>
                <w:b/>
                <w:bCs/>
                <w:color w:val="000000"/>
                <w:sz w:val="20"/>
                <w:szCs w:val="20"/>
                <w:lang w:eastAsia="tr-TR" w:bidi="ar-SA"/>
              </w:rPr>
            </w:pPr>
            <w:r w:rsidRPr="00A265A8">
              <w:rPr>
                <w:rFonts w:ascii="Times New Roman" w:eastAsia="Times New Roman" w:hAnsi="Times New Roman" w:cs="Times New Roman"/>
                <w:b/>
                <w:bCs/>
                <w:color w:val="000000"/>
                <w:sz w:val="20"/>
                <w:szCs w:val="20"/>
                <w:lang w:eastAsia="tr-TR" w:bidi="ar-SA"/>
              </w:rPr>
              <w:t>0,14%</w:t>
            </w:r>
          </w:p>
        </w:tc>
      </w:tr>
      <w:tr w:rsidR="00A265A8" w:rsidRPr="00A265A8" w14:paraId="0DA212C1" w14:textId="77777777" w:rsidTr="00A265A8">
        <w:trPr>
          <w:trHeight w:val="50"/>
        </w:trPr>
        <w:tc>
          <w:tcPr>
            <w:tcW w:w="2280" w:type="dxa"/>
            <w:vMerge w:val="restart"/>
            <w:tcBorders>
              <w:top w:val="nil"/>
              <w:left w:val="single" w:sz="4" w:space="0" w:color="D3D3D3"/>
              <w:bottom w:val="single" w:sz="4" w:space="0" w:color="D3D3D3"/>
              <w:right w:val="single" w:sz="4" w:space="0" w:color="D3D3D3"/>
            </w:tcBorders>
            <w:shd w:val="clear" w:color="000000" w:fill="FF0000"/>
            <w:vAlign w:val="center"/>
            <w:hideMark/>
          </w:tcPr>
          <w:p w14:paraId="403F5C61"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GÜMÜŞHANE</w:t>
            </w:r>
          </w:p>
        </w:tc>
        <w:tc>
          <w:tcPr>
            <w:tcW w:w="3532" w:type="dxa"/>
            <w:tcBorders>
              <w:top w:val="nil"/>
              <w:left w:val="single" w:sz="8" w:space="0" w:color="D3D3D3"/>
              <w:bottom w:val="single" w:sz="8" w:space="0" w:color="D3D3D3"/>
              <w:right w:val="nil"/>
            </w:tcBorders>
            <w:shd w:val="clear" w:color="auto" w:fill="auto"/>
            <w:vAlign w:val="center"/>
            <w:hideMark/>
          </w:tcPr>
          <w:p w14:paraId="59C7D36C" w14:textId="77777777" w:rsidR="00A265A8" w:rsidRPr="00A265A8" w:rsidRDefault="00A265A8" w:rsidP="00A265A8">
            <w:pPr>
              <w:spacing w:after="0" w:line="240" w:lineRule="auto"/>
              <w:rPr>
                <w:rFonts w:ascii="Times New Roman" w:eastAsia="Times New Roman" w:hAnsi="Times New Roman" w:cs="Times New Roman"/>
                <w:color w:val="1F1F1F"/>
                <w:sz w:val="18"/>
                <w:szCs w:val="18"/>
                <w:lang w:eastAsia="tr-TR" w:bidi="ar-SA"/>
              </w:rPr>
            </w:pPr>
            <w:r w:rsidRPr="00A265A8">
              <w:rPr>
                <w:rFonts w:ascii="Times New Roman" w:eastAsia="Times New Roman" w:hAnsi="Times New Roman" w:cs="Times New Roman"/>
                <w:color w:val="1F1F1F"/>
                <w:sz w:val="18"/>
                <w:szCs w:val="18"/>
                <w:lang w:eastAsia="tr-TR" w:bidi="ar-SA"/>
              </w:rPr>
              <w:t>Lighting</w:t>
            </w:r>
          </w:p>
        </w:tc>
        <w:tc>
          <w:tcPr>
            <w:tcW w:w="2126" w:type="dxa"/>
            <w:tcBorders>
              <w:top w:val="nil"/>
              <w:left w:val="single" w:sz="4" w:space="0" w:color="D3D3D3"/>
              <w:bottom w:val="single" w:sz="4" w:space="0" w:color="D3D3D3"/>
              <w:right w:val="single" w:sz="4" w:space="0" w:color="D3D3D3"/>
            </w:tcBorders>
            <w:shd w:val="clear" w:color="auto" w:fill="auto"/>
            <w:hideMark/>
          </w:tcPr>
          <w:p w14:paraId="6206BC6F" w14:textId="77777777" w:rsidR="00A265A8" w:rsidRPr="00A265A8" w:rsidRDefault="00A265A8" w:rsidP="00A265A8">
            <w:pPr>
              <w:spacing w:after="0" w:line="240" w:lineRule="auto"/>
              <w:jc w:val="right"/>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25.808,71</w:t>
            </w:r>
          </w:p>
        </w:tc>
        <w:tc>
          <w:tcPr>
            <w:tcW w:w="1701" w:type="dxa"/>
            <w:tcBorders>
              <w:top w:val="nil"/>
              <w:left w:val="nil"/>
              <w:bottom w:val="single" w:sz="4" w:space="0" w:color="D3D3D3"/>
              <w:right w:val="single" w:sz="4" w:space="0" w:color="D3D3D3"/>
            </w:tcBorders>
            <w:shd w:val="clear" w:color="auto" w:fill="auto"/>
            <w:hideMark/>
          </w:tcPr>
          <w:p w14:paraId="3777E53C"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0,01%</w:t>
            </w:r>
          </w:p>
        </w:tc>
      </w:tr>
      <w:tr w:rsidR="00A265A8" w:rsidRPr="00A265A8" w14:paraId="6A6FD025" w14:textId="77777777" w:rsidTr="00A265A8">
        <w:trPr>
          <w:trHeight w:val="50"/>
        </w:trPr>
        <w:tc>
          <w:tcPr>
            <w:tcW w:w="2280" w:type="dxa"/>
            <w:vMerge/>
            <w:tcBorders>
              <w:top w:val="nil"/>
              <w:left w:val="single" w:sz="4" w:space="0" w:color="D3D3D3"/>
              <w:bottom w:val="single" w:sz="4" w:space="0" w:color="D3D3D3"/>
              <w:right w:val="single" w:sz="4" w:space="0" w:color="D3D3D3"/>
            </w:tcBorders>
            <w:vAlign w:val="center"/>
            <w:hideMark/>
          </w:tcPr>
          <w:p w14:paraId="1DB6356E"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p>
        </w:tc>
        <w:tc>
          <w:tcPr>
            <w:tcW w:w="3532" w:type="dxa"/>
            <w:tcBorders>
              <w:top w:val="nil"/>
              <w:left w:val="single" w:sz="8" w:space="0" w:color="D3D3D3"/>
              <w:bottom w:val="single" w:sz="8" w:space="0" w:color="D3D3D3"/>
              <w:right w:val="nil"/>
            </w:tcBorders>
            <w:shd w:val="clear" w:color="auto" w:fill="auto"/>
            <w:vAlign w:val="center"/>
            <w:hideMark/>
          </w:tcPr>
          <w:p w14:paraId="722C8317" w14:textId="77777777" w:rsidR="00A265A8" w:rsidRPr="00A265A8" w:rsidRDefault="00A265A8" w:rsidP="00A265A8">
            <w:pPr>
              <w:spacing w:after="0" w:line="240" w:lineRule="auto"/>
              <w:rPr>
                <w:rFonts w:ascii="Times New Roman" w:eastAsia="Times New Roman" w:hAnsi="Times New Roman" w:cs="Times New Roman"/>
                <w:color w:val="1F1F1F"/>
                <w:sz w:val="18"/>
                <w:szCs w:val="18"/>
                <w:lang w:eastAsia="tr-TR" w:bidi="ar-SA"/>
              </w:rPr>
            </w:pPr>
            <w:r w:rsidRPr="00A265A8">
              <w:rPr>
                <w:rFonts w:ascii="Times New Roman" w:eastAsia="Times New Roman" w:hAnsi="Times New Roman" w:cs="Times New Roman"/>
                <w:color w:val="1F1F1F"/>
                <w:sz w:val="18"/>
                <w:szCs w:val="18"/>
                <w:lang w:eastAsia="tr-TR" w:bidi="ar-SA"/>
              </w:rPr>
              <w:t>Public and Private Services Sector and Others</w:t>
            </w:r>
          </w:p>
        </w:tc>
        <w:tc>
          <w:tcPr>
            <w:tcW w:w="2126" w:type="dxa"/>
            <w:tcBorders>
              <w:top w:val="nil"/>
              <w:left w:val="single" w:sz="4" w:space="0" w:color="D3D3D3"/>
              <w:bottom w:val="single" w:sz="4" w:space="0" w:color="D3D3D3"/>
              <w:right w:val="single" w:sz="4" w:space="0" w:color="D3D3D3"/>
            </w:tcBorders>
            <w:shd w:val="clear" w:color="auto" w:fill="auto"/>
            <w:hideMark/>
          </w:tcPr>
          <w:p w14:paraId="30AE0A29" w14:textId="77777777" w:rsidR="00A265A8" w:rsidRPr="00A265A8" w:rsidRDefault="00A265A8" w:rsidP="00A265A8">
            <w:pPr>
              <w:spacing w:after="0" w:line="240" w:lineRule="auto"/>
              <w:jc w:val="right"/>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68.238,31</w:t>
            </w:r>
          </w:p>
        </w:tc>
        <w:tc>
          <w:tcPr>
            <w:tcW w:w="1701" w:type="dxa"/>
            <w:tcBorders>
              <w:top w:val="nil"/>
              <w:left w:val="nil"/>
              <w:bottom w:val="single" w:sz="4" w:space="0" w:color="D3D3D3"/>
              <w:right w:val="single" w:sz="4" w:space="0" w:color="D3D3D3"/>
            </w:tcBorders>
            <w:shd w:val="clear" w:color="auto" w:fill="auto"/>
            <w:hideMark/>
          </w:tcPr>
          <w:p w14:paraId="1FC883AA"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0,02%</w:t>
            </w:r>
          </w:p>
        </w:tc>
      </w:tr>
      <w:tr w:rsidR="00A265A8" w:rsidRPr="00A265A8" w14:paraId="0F3F1E8D" w14:textId="77777777" w:rsidTr="00A265A8">
        <w:trPr>
          <w:trHeight w:val="50"/>
        </w:trPr>
        <w:tc>
          <w:tcPr>
            <w:tcW w:w="2280" w:type="dxa"/>
            <w:vMerge/>
            <w:tcBorders>
              <w:top w:val="nil"/>
              <w:left w:val="single" w:sz="4" w:space="0" w:color="D3D3D3"/>
              <w:bottom w:val="single" w:sz="4" w:space="0" w:color="D3D3D3"/>
              <w:right w:val="single" w:sz="4" w:space="0" w:color="D3D3D3"/>
            </w:tcBorders>
            <w:vAlign w:val="center"/>
            <w:hideMark/>
          </w:tcPr>
          <w:p w14:paraId="5E910EE8"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p>
        </w:tc>
        <w:tc>
          <w:tcPr>
            <w:tcW w:w="3532" w:type="dxa"/>
            <w:tcBorders>
              <w:top w:val="nil"/>
              <w:left w:val="single" w:sz="8" w:space="0" w:color="D3D3D3"/>
              <w:bottom w:val="single" w:sz="8" w:space="0" w:color="D3D3D3"/>
              <w:right w:val="nil"/>
            </w:tcBorders>
            <w:shd w:val="clear" w:color="auto" w:fill="auto"/>
            <w:vAlign w:val="center"/>
            <w:hideMark/>
          </w:tcPr>
          <w:p w14:paraId="7DF5B098" w14:textId="77777777" w:rsidR="00A265A8" w:rsidRPr="00A265A8" w:rsidRDefault="00A265A8" w:rsidP="00A265A8">
            <w:pPr>
              <w:spacing w:after="0" w:line="240" w:lineRule="auto"/>
              <w:rPr>
                <w:rFonts w:ascii="Times New Roman" w:eastAsia="Times New Roman" w:hAnsi="Times New Roman" w:cs="Times New Roman"/>
                <w:color w:val="1F1F1F"/>
                <w:sz w:val="18"/>
                <w:szCs w:val="18"/>
                <w:lang w:eastAsia="tr-TR" w:bidi="ar-SA"/>
              </w:rPr>
            </w:pPr>
            <w:r w:rsidRPr="00A265A8">
              <w:rPr>
                <w:rFonts w:ascii="Times New Roman" w:eastAsia="Times New Roman" w:hAnsi="Times New Roman" w:cs="Times New Roman"/>
                <w:color w:val="1F1F1F"/>
                <w:sz w:val="18"/>
                <w:szCs w:val="18"/>
                <w:lang w:eastAsia="tr-TR" w:bidi="ar-SA"/>
              </w:rPr>
              <w:t>Household</w:t>
            </w:r>
          </w:p>
        </w:tc>
        <w:tc>
          <w:tcPr>
            <w:tcW w:w="2126" w:type="dxa"/>
            <w:tcBorders>
              <w:top w:val="nil"/>
              <w:left w:val="single" w:sz="4" w:space="0" w:color="D3D3D3"/>
              <w:bottom w:val="single" w:sz="4" w:space="0" w:color="D3D3D3"/>
              <w:right w:val="single" w:sz="4" w:space="0" w:color="D3D3D3"/>
            </w:tcBorders>
            <w:shd w:val="clear" w:color="auto" w:fill="auto"/>
            <w:hideMark/>
          </w:tcPr>
          <w:p w14:paraId="5584C103" w14:textId="77777777" w:rsidR="00A265A8" w:rsidRPr="00A265A8" w:rsidRDefault="00A265A8" w:rsidP="00A265A8">
            <w:pPr>
              <w:spacing w:after="0" w:line="240" w:lineRule="auto"/>
              <w:jc w:val="right"/>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80.767,56</w:t>
            </w:r>
          </w:p>
        </w:tc>
        <w:tc>
          <w:tcPr>
            <w:tcW w:w="1701" w:type="dxa"/>
            <w:tcBorders>
              <w:top w:val="nil"/>
              <w:left w:val="nil"/>
              <w:bottom w:val="single" w:sz="4" w:space="0" w:color="D3D3D3"/>
              <w:right w:val="single" w:sz="4" w:space="0" w:color="D3D3D3"/>
            </w:tcBorders>
            <w:shd w:val="clear" w:color="auto" w:fill="auto"/>
            <w:hideMark/>
          </w:tcPr>
          <w:p w14:paraId="60ED6B6D"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0,03%</w:t>
            </w:r>
          </w:p>
        </w:tc>
      </w:tr>
      <w:tr w:rsidR="00A265A8" w:rsidRPr="00A265A8" w14:paraId="575BA372" w14:textId="77777777" w:rsidTr="00A265A8">
        <w:trPr>
          <w:trHeight w:val="315"/>
        </w:trPr>
        <w:tc>
          <w:tcPr>
            <w:tcW w:w="2280" w:type="dxa"/>
            <w:vMerge/>
            <w:tcBorders>
              <w:top w:val="nil"/>
              <w:left w:val="single" w:sz="4" w:space="0" w:color="D3D3D3"/>
              <w:bottom w:val="single" w:sz="4" w:space="0" w:color="D3D3D3"/>
              <w:right w:val="single" w:sz="4" w:space="0" w:color="D3D3D3"/>
            </w:tcBorders>
            <w:vAlign w:val="center"/>
            <w:hideMark/>
          </w:tcPr>
          <w:p w14:paraId="0383B48F"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p>
        </w:tc>
        <w:tc>
          <w:tcPr>
            <w:tcW w:w="3532" w:type="dxa"/>
            <w:tcBorders>
              <w:top w:val="nil"/>
              <w:left w:val="single" w:sz="8" w:space="0" w:color="D3D3D3"/>
              <w:bottom w:val="single" w:sz="8" w:space="0" w:color="D3D3D3"/>
              <w:right w:val="nil"/>
            </w:tcBorders>
            <w:shd w:val="clear" w:color="auto" w:fill="auto"/>
            <w:vAlign w:val="center"/>
            <w:hideMark/>
          </w:tcPr>
          <w:p w14:paraId="6EB2814D" w14:textId="77777777" w:rsidR="00A265A8" w:rsidRPr="00A265A8" w:rsidRDefault="00A265A8" w:rsidP="00A265A8">
            <w:pPr>
              <w:spacing w:after="0" w:line="240" w:lineRule="auto"/>
              <w:rPr>
                <w:rFonts w:ascii="Times New Roman" w:eastAsia="Times New Roman" w:hAnsi="Times New Roman" w:cs="Times New Roman"/>
                <w:color w:val="1F1F1F"/>
                <w:sz w:val="18"/>
                <w:szCs w:val="18"/>
                <w:lang w:eastAsia="tr-TR" w:bidi="ar-SA"/>
              </w:rPr>
            </w:pPr>
            <w:r w:rsidRPr="00A265A8">
              <w:rPr>
                <w:rFonts w:ascii="Times New Roman" w:eastAsia="Times New Roman" w:hAnsi="Times New Roman" w:cs="Times New Roman"/>
                <w:color w:val="1F1F1F"/>
                <w:sz w:val="18"/>
                <w:szCs w:val="18"/>
                <w:lang w:eastAsia="tr-TR" w:bidi="ar-SA"/>
              </w:rPr>
              <w:t>Industry</w:t>
            </w:r>
          </w:p>
        </w:tc>
        <w:tc>
          <w:tcPr>
            <w:tcW w:w="2126" w:type="dxa"/>
            <w:tcBorders>
              <w:top w:val="nil"/>
              <w:left w:val="single" w:sz="4" w:space="0" w:color="D3D3D3"/>
              <w:bottom w:val="single" w:sz="4" w:space="0" w:color="D3D3D3"/>
              <w:right w:val="single" w:sz="4" w:space="0" w:color="D3D3D3"/>
            </w:tcBorders>
            <w:shd w:val="clear" w:color="auto" w:fill="auto"/>
            <w:hideMark/>
          </w:tcPr>
          <w:p w14:paraId="51175F62" w14:textId="77777777" w:rsidR="00A265A8" w:rsidRPr="00A265A8" w:rsidRDefault="00A265A8" w:rsidP="00A265A8">
            <w:pPr>
              <w:spacing w:after="0" w:line="240" w:lineRule="auto"/>
              <w:jc w:val="right"/>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189.428,87</w:t>
            </w:r>
          </w:p>
        </w:tc>
        <w:tc>
          <w:tcPr>
            <w:tcW w:w="1701" w:type="dxa"/>
            <w:tcBorders>
              <w:top w:val="nil"/>
              <w:left w:val="nil"/>
              <w:bottom w:val="single" w:sz="4" w:space="0" w:color="D3D3D3"/>
              <w:right w:val="single" w:sz="4" w:space="0" w:color="D3D3D3"/>
            </w:tcBorders>
            <w:shd w:val="clear" w:color="auto" w:fill="auto"/>
            <w:hideMark/>
          </w:tcPr>
          <w:p w14:paraId="08B3088C"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0,07%</w:t>
            </w:r>
          </w:p>
        </w:tc>
      </w:tr>
      <w:tr w:rsidR="00A265A8" w:rsidRPr="00A265A8" w14:paraId="01E90741" w14:textId="77777777" w:rsidTr="00A265A8">
        <w:trPr>
          <w:trHeight w:val="315"/>
        </w:trPr>
        <w:tc>
          <w:tcPr>
            <w:tcW w:w="2280" w:type="dxa"/>
            <w:vMerge/>
            <w:tcBorders>
              <w:top w:val="nil"/>
              <w:left w:val="single" w:sz="4" w:space="0" w:color="D3D3D3"/>
              <w:bottom w:val="single" w:sz="4" w:space="0" w:color="D3D3D3"/>
              <w:right w:val="single" w:sz="4" w:space="0" w:color="D3D3D3"/>
            </w:tcBorders>
            <w:vAlign w:val="center"/>
            <w:hideMark/>
          </w:tcPr>
          <w:p w14:paraId="719A3C48"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p>
        </w:tc>
        <w:tc>
          <w:tcPr>
            <w:tcW w:w="3532" w:type="dxa"/>
            <w:tcBorders>
              <w:top w:val="nil"/>
              <w:left w:val="single" w:sz="8" w:space="0" w:color="D3D3D3"/>
              <w:bottom w:val="single" w:sz="8" w:space="0" w:color="D3D3D3"/>
              <w:right w:val="nil"/>
            </w:tcBorders>
            <w:shd w:val="clear" w:color="auto" w:fill="auto"/>
            <w:vAlign w:val="center"/>
            <w:hideMark/>
          </w:tcPr>
          <w:p w14:paraId="45077743" w14:textId="77777777" w:rsidR="00A265A8" w:rsidRPr="00A265A8" w:rsidRDefault="00A265A8" w:rsidP="00A265A8">
            <w:pPr>
              <w:spacing w:after="0" w:line="240" w:lineRule="auto"/>
              <w:rPr>
                <w:rFonts w:ascii="Times New Roman" w:eastAsia="Times New Roman" w:hAnsi="Times New Roman" w:cs="Times New Roman"/>
                <w:color w:val="000000"/>
                <w:sz w:val="18"/>
                <w:szCs w:val="18"/>
                <w:lang w:eastAsia="tr-TR" w:bidi="ar-SA"/>
              </w:rPr>
            </w:pPr>
            <w:r w:rsidRPr="00A265A8">
              <w:rPr>
                <w:rFonts w:ascii="Times New Roman" w:eastAsia="Times New Roman" w:hAnsi="Times New Roman" w:cs="Times New Roman"/>
                <w:color w:val="000000"/>
                <w:sz w:val="18"/>
                <w:szCs w:val="18"/>
                <w:lang w:eastAsia="tr-TR" w:bidi="ar-SA"/>
              </w:rPr>
              <w:t>Irrigation</w:t>
            </w:r>
          </w:p>
        </w:tc>
        <w:tc>
          <w:tcPr>
            <w:tcW w:w="2126" w:type="dxa"/>
            <w:tcBorders>
              <w:top w:val="nil"/>
              <w:left w:val="single" w:sz="4" w:space="0" w:color="D3D3D3"/>
              <w:bottom w:val="single" w:sz="4" w:space="0" w:color="D3D3D3"/>
              <w:right w:val="single" w:sz="4" w:space="0" w:color="D3D3D3"/>
            </w:tcBorders>
            <w:shd w:val="clear" w:color="auto" w:fill="auto"/>
            <w:hideMark/>
          </w:tcPr>
          <w:p w14:paraId="4A772EC3" w14:textId="77777777" w:rsidR="00A265A8" w:rsidRPr="00A265A8" w:rsidRDefault="00A265A8" w:rsidP="00A265A8">
            <w:pPr>
              <w:spacing w:after="0" w:line="240" w:lineRule="auto"/>
              <w:jc w:val="right"/>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889,05</w:t>
            </w:r>
          </w:p>
        </w:tc>
        <w:tc>
          <w:tcPr>
            <w:tcW w:w="1701" w:type="dxa"/>
            <w:tcBorders>
              <w:top w:val="nil"/>
              <w:left w:val="nil"/>
              <w:bottom w:val="single" w:sz="4" w:space="0" w:color="D3D3D3"/>
              <w:right w:val="single" w:sz="4" w:space="0" w:color="D3D3D3"/>
            </w:tcBorders>
            <w:shd w:val="clear" w:color="auto" w:fill="auto"/>
            <w:hideMark/>
          </w:tcPr>
          <w:p w14:paraId="5949DE7B"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0,00%</w:t>
            </w:r>
          </w:p>
        </w:tc>
      </w:tr>
      <w:tr w:rsidR="00A265A8" w:rsidRPr="00A265A8" w14:paraId="68826A9E" w14:textId="77777777" w:rsidTr="00A265A8">
        <w:trPr>
          <w:trHeight w:val="315"/>
        </w:trPr>
        <w:tc>
          <w:tcPr>
            <w:tcW w:w="2280" w:type="dxa"/>
            <w:vMerge/>
            <w:tcBorders>
              <w:top w:val="nil"/>
              <w:left w:val="single" w:sz="4" w:space="0" w:color="D3D3D3"/>
              <w:bottom w:val="single" w:sz="4" w:space="0" w:color="D3D3D3"/>
              <w:right w:val="single" w:sz="4" w:space="0" w:color="D3D3D3"/>
            </w:tcBorders>
            <w:vAlign w:val="center"/>
            <w:hideMark/>
          </w:tcPr>
          <w:p w14:paraId="63C7F1AC"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p>
        </w:tc>
        <w:tc>
          <w:tcPr>
            <w:tcW w:w="3532" w:type="dxa"/>
            <w:tcBorders>
              <w:top w:val="nil"/>
              <w:left w:val="single" w:sz="8" w:space="0" w:color="D3D3D3"/>
              <w:bottom w:val="single" w:sz="8" w:space="0" w:color="D3D3D3"/>
              <w:right w:val="nil"/>
            </w:tcBorders>
            <w:shd w:val="clear" w:color="000000" w:fill="C0C0C0"/>
            <w:vAlign w:val="center"/>
            <w:hideMark/>
          </w:tcPr>
          <w:p w14:paraId="088F4202" w14:textId="77777777" w:rsidR="00A265A8" w:rsidRPr="00A265A8" w:rsidRDefault="00A265A8" w:rsidP="00A265A8">
            <w:pPr>
              <w:spacing w:after="0" w:line="240" w:lineRule="auto"/>
              <w:rPr>
                <w:rFonts w:ascii="Times New Roman" w:eastAsia="Times New Roman" w:hAnsi="Times New Roman" w:cs="Times New Roman"/>
                <w:b/>
                <w:bCs/>
                <w:color w:val="1F1F1F"/>
                <w:sz w:val="18"/>
                <w:szCs w:val="18"/>
                <w:lang w:eastAsia="tr-TR" w:bidi="ar-SA"/>
              </w:rPr>
            </w:pPr>
            <w:r w:rsidRPr="00A265A8">
              <w:rPr>
                <w:rFonts w:ascii="Times New Roman" w:eastAsia="Times New Roman" w:hAnsi="Times New Roman" w:cs="Times New Roman"/>
                <w:b/>
                <w:bCs/>
                <w:color w:val="1F1F1F"/>
                <w:sz w:val="18"/>
                <w:szCs w:val="18"/>
                <w:lang w:eastAsia="tr-TR" w:bidi="ar-SA"/>
              </w:rPr>
              <w:t>Province Total</w:t>
            </w:r>
          </w:p>
        </w:tc>
        <w:tc>
          <w:tcPr>
            <w:tcW w:w="2126" w:type="dxa"/>
            <w:tcBorders>
              <w:top w:val="nil"/>
              <w:left w:val="single" w:sz="4" w:space="0" w:color="D3D3D3"/>
              <w:bottom w:val="single" w:sz="4" w:space="0" w:color="D3D3D3"/>
              <w:right w:val="single" w:sz="4" w:space="0" w:color="D3D3D3"/>
            </w:tcBorders>
            <w:shd w:val="clear" w:color="C0C0C0" w:fill="C0C0C0"/>
            <w:hideMark/>
          </w:tcPr>
          <w:p w14:paraId="7AE40E21" w14:textId="77777777" w:rsidR="00A265A8" w:rsidRPr="00A265A8" w:rsidRDefault="00A265A8" w:rsidP="00A265A8">
            <w:pPr>
              <w:spacing w:after="0" w:line="240" w:lineRule="auto"/>
              <w:jc w:val="right"/>
              <w:rPr>
                <w:rFonts w:ascii="Times New Roman" w:eastAsia="Times New Roman" w:hAnsi="Times New Roman" w:cs="Times New Roman"/>
                <w:b/>
                <w:bCs/>
                <w:color w:val="000000"/>
                <w:sz w:val="20"/>
                <w:szCs w:val="20"/>
                <w:lang w:eastAsia="tr-TR" w:bidi="ar-SA"/>
              </w:rPr>
            </w:pPr>
            <w:r w:rsidRPr="00A265A8">
              <w:rPr>
                <w:rFonts w:ascii="Times New Roman" w:eastAsia="Times New Roman" w:hAnsi="Times New Roman" w:cs="Times New Roman"/>
                <w:b/>
                <w:bCs/>
                <w:color w:val="000000"/>
                <w:sz w:val="20"/>
                <w:szCs w:val="20"/>
                <w:lang w:eastAsia="tr-TR" w:bidi="ar-SA"/>
              </w:rPr>
              <w:t>365.132,50</w:t>
            </w:r>
          </w:p>
        </w:tc>
        <w:tc>
          <w:tcPr>
            <w:tcW w:w="1701" w:type="dxa"/>
            <w:tcBorders>
              <w:top w:val="nil"/>
              <w:left w:val="nil"/>
              <w:bottom w:val="single" w:sz="4" w:space="0" w:color="D3D3D3"/>
              <w:right w:val="single" w:sz="4" w:space="0" w:color="D3D3D3"/>
            </w:tcBorders>
            <w:shd w:val="clear" w:color="C0C0C0" w:fill="C0C0C0"/>
            <w:hideMark/>
          </w:tcPr>
          <w:p w14:paraId="19FF0C2A" w14:textId="77777777" w:rsidR="00A265A8" w:rsidRPr="00A265A8" w:rsidRDefault="00A265A8" w:rsidP="00A265A8">
            <w:pPr>
              <w:spacing w:after="0" w:line="240" w:lineRule="auto"/>
              <w:jc w:val="center"/>
              <w:rPr>
                <w:rFonts w:ascii="Times New Roman" w:eastAsia="Times New Roman" w:hAnsi="Times New Roman" w:cs="Times New Roman"/>
                <w:b/>
                <w:bCs/>
                <w:color w:val="000000"/>
                <w:sz w:val="20"/>
                <w:szCs w:val="20"/>
                <w:lang w:eastAsia="tr-TR" w:bidi="ar-SA"/>
              </w:rPr>
            </w:pPr>
            <w:r w:rsidRPr="00A265A8">
              <w:rPr>
                <w:rFonts w:ascii="Times New Roman" w:eastAsia="Times New Roman" w:hAnsi="Times New Roman" w:cs="Times New Roman"/>
                <w:b/>
                <w:bCs/>
                <w:color w:val="000000"/>
                <w:sz w:val="20"/>
                <w:szCs w:val="20"/>
                <w:lang w:eastAsia="tr-TR" w:bidi="ar-SA"/>
              </w:rPr>
              <w:t>0,13%</w:t>
            </w:r>
          </w:p>
        </w:tc>
      </w:tr>
      <w:tr w:rsidR="00A265A8" w:rsidRPr="00A265A8" w14:paraId="2369D71C" w14:textId="77777777" w:rsidTr="00A265A8">
        <w:trPr>
          <w:trHeight w:val="50"/>
        </w:trPr>
        <w:tc>
          <w:tcPr>
            <w:tcW w:w="2280" w:type="dxa"/>
            <w:vMerge w:val="restart"/>
            <w:tcBorders>
              <w:top w:val="nil"/>
              <w:left w:val="single" w:sz="4" w:space="0" w:color="D3D3D3"/>
              <w:bottom w:val="single" w:sz="4" w:space="0" w:color="D3D3D3"/>
              <w:right w:val="single" w:sz="4" w:space="0" w:color="D3D3D3"/>
            </w:tcBorders>
            <w:shd w:val="clear" w:color="000000" w:fill="FF0000"/>
            <w:vAlign w:val="center"/>
            <w:hideMark/>
          </w:tcPr>
          <w:p w14:paraId="6E41148D"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BİNGÖL</w:t>
            </w:r>
          </w:p>
        </w:tc>
        <w:tc>
          <w:tcPr>
            <w:tcW w:w="3532" w:type="dxa"/>
            <w:tcBorders>
              <w:top w:val="nil"/>
              <w:left w:val="single" w:sz="8" w:space="0" w:color="D3D3D3"/>
              <w:bottom w:val="single" w:sz="8" w:space="0" w:color="D3D3D3"/>
              <w:right w:val="nil"/>
            </w:tcBorders>
            <w:shd w:val="clear" w:color="auto" w:fill="auto"/>
            <w:vAlign w:val="center"/>
            <w:hideMark/>
          </w:tcPr>
          <w:p w14:paraId="51BE474E" w14:textId="77777777" w:rsidR="00A265A8" w:rsidRPr="00A265A8" w:rsidRDefault="00A265A8" w:rsidP="00A265A8">
            <w:pPr>
              <w:spacing w:after="0" w:line="240" w:lineRule="auto"/>
              <w:rPr>
                <w:rFonts w:ascii="Times New Roman" w:eastAsia="Times New Roman" w:hAnsi="Times New Roman" w:cs="Times New Roman"/>
                <w:color w:val="1F1F1F"/>
                <w:sz w:val="18"/>
                <w:szCs w:val="18"/>
                <w:lang w:eastAsia="tr-TR" w:bidi="ar-SA"/>
              </w:rPr>
            </w:pPr>
            <w:r w:rsidRPr="00A265A8">
              <w:rPr>
                <w:rFonts w:ascii="Times New Roman" w:eastAsia="Times New Roman" w:hAnsi="Times New Roman" w:cs="Times New Roman"/>
                <w:color w:val="1F1F1F"/>
                <w:sz w:val="18"/>
                <w:szCs w:val="18"/>
                <w:lang w:eastAsia="tr-TR" w:bidi="ar-SA"/>
              </w:rPr>
              <w:t>Lighting</w:t>
            </w:r>
          </w:p>
        </w:tc>
        <w:tc>
          <w:tcPr>
            <w:tcW w:w="2126" w:type="dxa"/>
            <w:tcBorders>
              <w:top w:val="nil"/>
              <w:left w:val="single" w:sz="4" w:space="0" w:color="D3D3D3"/>
              <w:bottom w:val="single" w:sz="4" w:space="0" w:color="D3D3D3"/>
              <w:right w:val="single" w:sz="4" w:space="0" w:color="D3D3D3"/>
            </w:tcBorders>
            <w:shd w:val="clear" w:color="auto" w:fill="auto"/>
            <w:hideMark/>
          </w:tcPr>
          <w:p w14:paraId="0BC24C56" w14:textId="77777777" w:rsidR="00A265A8" w:rsidRPr="00A265A8" w:rsidRDefault="00A265A8" w:rsidP="00A265A8">
            <w:pPr>
              <w:spacing w:after="0" w:line="240" w:lineRule="auto"/>
              <w:jc w:val="right"/>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18.975,11</w:t>
            </w:r>
          </w:p>
        </w:tc>
        <w:tc>
          <w:tcPr>
            <w:tcW w:w="1701" w:type="dxa"/>
            <w:tcBorders>
              <w:top w:val="nil"/>
              <w:left w:val="nil"/>
              <w:bottom w:val="single" w:sz="4" w:space="0" w:color="D3D3D3"/>
              <w:right w:val="single" w:sz="4" w:space="0" w:color="D3D3D3"/>
            </w:tcBorders>
            <w:shd w:val="clear" w:color="auto" w:fill="auto"/>
            <w:hideMark/>
          </w:tcPr>
          <w:p w14:paraId="37F74048"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0,01%</w:t>
            </w:r>
          </w:p>
        </w:tc>
      </w:tr>
      <w:tr w:rsidR="00A265A8" w:rsidRPr="00A265A8" w14:paraId="7B70582B" w14:textId="77777777" w:rsidTr="00A265A8">
        <w:trPr>
          <w:trHeight w:val="267"/>
        </w:trPr>
        <w:tc>
          <w:tcPr>
            <w:tcW w:w="2280" w:type="dxa"/>
            <w:vMerge/>
            <w:tcBorders>
              <w:top w:val="nil"/>
              <w:left w:val="single" w:sz="4" w:space="0" w:color="D3D3D3"/>
              <w:bottom w:val="single" w:sz="4" w:space="0" w:color="D3D3D3"/>
              <w:right w:val="single" w:sz="4" w:space="0" w:color="D3D3D3"/>
            </w:tcBorders>
            <w:vAlign w:val="center"/>
            <w:hideMark/>
          </w:tcPr>
          <w:p w14:paraId="2E6E158E"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p>
        </w:tc>
        <w:tc>
          <w:tcPr>
            <w:tcW w:w="3532" w:type="dxa"/>
            <w:tcBorders>
              <w:top w:val="nil"/>
              <w:left w:val="single" w:sz="8" w:space="0" w:color="D3D3D3"/>
              <w:bottom w:val="single" w:sz="8" w:space="0" w:color="D3D3D3"/>
              <w:right w:val="nil"/>
            </w:tcBorders>
            <w:shd w:val="clear" w:color="auto" w:fill="auto"/>
            <w:vAlign w:val="center"/>
            <w:hideMark/>
          </w:tcPr>
          <w:p w14:paraId="503DADE5" w14:textId="77777777" w:rsidR="00A265A8" w:rsidRPr="00A265A8" w:rsidRDefault="00A265A8" w:rsidP="00A265A8">
            <w:pPr>
              <w:spacing w:after="0" w:line="240" w:lineRule="auto"/>
              <w:rPr>
                <w:rFonts w:ascii="Times New Roman" w:eastAsia="Times New Roman" w:hAnsi="Times New Roman" w:cs="Times New Roman"/>
                <w:color w:val="1F1F1F"/>
                <w:sz w:val="18"/>
                <w:szCs w:val="18"/>
                <w:lang w:eastAsia="tr-TR" w:bidi="ar-SA"/>
              </w:rPr>
            </w:pPr>
            <w:r w:rsidRPr="00A265A8">
              <w:rPr>
                <w:rFonts w:ascii="Times New Roman" w:eastAsia="Times New Roman" w:hAnsi="Times New Roman" w:cs="Times New Roman"/>
                <w:color w:val="1F1F1F"/>
                <w:sz w:val="18"/>
                <w:szCs w:val="18"/>
                <w:lang w:eastAsia="tr-TR" w:bidi="ar-SA"/>
              </w:rPr>
              <w:t>Public and Private Services Sector and Others</w:t>
            </w:r>
          </w:p>
        </w:tc>
        <w:tc>
          <w:tcPr>
            <w:tcW w:w="2126" w:type="dxa"/>
            <w:tcBorders>
              <w:top w:val="nil"/>
              <w:left w:val="single" w:sz="4" w:space="0" w:color="D3D3D3"/>
              <w:bottom w:val="single" w:sz="4" w:space="0" w:color="D3D3D3"/>
              <w:right w:val="single" w:sz="4" w:space="0" w:color="D3D3D3"/>
            </w:tcBorders>
            <w:shd w:val="clear" w:color="auto" w:fill="auto"/>
            <w:hideMark/>
          </w:tcPr>
          <w:p w14:paraId="694504B4" w14:textId="77777777" w:rsidR="00A265A8" w:rsidRPr="00A265A8" w:rsidRDefault="00A265A8" w:rsidP="00A265A8">
            <w:pPr>
              <w:spacing w:after="0" w:line="240" w:lineRule="auto"/>
              <w:jc w:val="right"/>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124.344,47</w:t>
            </w:r>
          </w:p>
        </w:tc>
        <w:tc>
          <w:tcPr>
            <w:tcW w:w="1701" w:type="dxa"/>
            <w:tcBorders>
              <w:top w:val="nil"/>
              <w:left w:val="nil"/>
              <w:bottom w:val="single" w:sz="4" w:space="0" w:color="D3D3D3"/>
              <w:right w:val="single" w:sz="4" w:space="0" w:color="D3D3D3"/>
            </w:tcBorders>
            <w:shd w:val="clear" w:color="auto" w:fill="auto"/>
            <w:hideMark/>
          </w:tcPr>
          <w:p w14:paraId="17D2576B"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0,04%</w:t>
            </w:r>
          </w:p>
        </w:tc>
      </w:tr>
      <w:tr w:rsidR="00A265A8" w:rsidRPr="00A265A8" w14:paraId="3BB15E93" w14:textId="77777777" w:rsidTr="00A265A8">
        <w:trPr>
          <w:trHeight w:val="315"/>
        </w:trPr>
        <w:tc>
          <w:tcPr>
            <w:tcW w:w="2280" w:type="dxa"/>
            <w:vMerge/>
            <w:tcBorders>
              <w:top w:val="nil"/>
              <w:left w:val="single" w:sz="4" w:space="0" w:color="D3D3D3"/>
              <w:bottom w:val="single" w:sz="4" w:space="0" w:color="D3D3D3"/>
              <w:right w:val="single" w:sz="4" w:space="0" w:color="D3D3D3"/>
            </w:tcBorders>
            <w:vAlign w:val="center"/>
            <w:hideMark/>
          </w:tcPr>
          <w:p w14:paraId="1FF36195"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p>
        </w:tc>
        <w:tc>
          <w:tcPr>
            <w:tcW w:w="3532" w:type="dxa"/>
            <w:tcBorders>
              <w:top w:val="nil"/>
              <w:left w:val="single" w:sz="8" w:space="0" w:color="D3D3D3"/>
              <w:bottom w:val="single" w:sz="8" w:space="0" w:color="D3D3D3"/>
              <w:right w:val="nil"/>
            </w:tcBorders>
            <w:shd w:val="clear" w:color="auto" w:fill="auto"/>
            <w:vAlign w:val="center"/>
            <w:hideMark/>
          </w:tcPr>
          <w:p w14:paraId="56F363A0" w14:textId="77777777" w:rsidR="00A265A8" w:rsidRPr="00A265A8" w:rsidRDefault="00A265A8" w:rsidP="00A265A8">
            <w:pPr>
              <w:spacing w:after="0" w:line="240" w:lineRule="auto"/>
              <w:rPr>
                <w:rFonts w:ascii="Times New Roman" w:eastAsia="Times New Roman" w:hAnsi="Times New Roman" w:cs="Times New Roman"/>
                <w:color w:val="1F1F1F"/>
                <w:sz w:val="18"/>
                <w:szCs w:val="18"/>
                <w:lang w:eastAsia="tr-TR" w:bidi="ar-SA"/>
              </w:rPr>
            </w:pPr>
            <w:r w:rsidRPr="00A265A8">
              <w:rPr>
                <w:rFonts w:ascii="Times New Roman" w:eastAsia="Times New Roman" w:hAnsi="Times New Roman" w:cs="Times New Roman"/>
                <w:color w:val="1F1F1F"/>
                <w:sz w:val="18"/>
                <w:szCs w:val="18"/>
                <w:lang w:eastAsia="tr-TR" w:bidi="ar-SA"/>
              </w:rPr>
              <w:t>Household</w:t>
            </w:r>
          </w:p>
        </w:tc>
        <w:tc>
          <w:tcPr>
            <w:tcW w:w="2126" w:type="dxa"/>
            <w:tcBorders>
              <w:top w:val="nil"/>
              <w:left w:val="single" w:sz="4" w:space="0" w:color="D3D3D3"/>
              <w:bottom w:val="single" w:sz="4" w:space="0" w:color="D3D3D3"/>
              <w:right w:val="single" w:sz="4" w:space="0" w:color="D3D3D3"/>
            </w:tcBorders>
            <w:shd w:val="clear" w:color="auto" w:fill="auto"/>
            <w:hideMark/>
          </w:tcPr>
          <w:p w14:paraId="5241CA70" w14:textId="77777777" w:rsidR="00A265A8" w:rsidRPr="00A265A8" w:rsidRDefault="00A265A8" w:rsidP="00A265A8">
            <w:pPr>
              <w:spacing w:after="0" w:line="240" w:lineRule="auto"/>
              <w:jc w:val="right"/>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148.062,28</w:t>
            </w:r>
          </w:p>
        </w:tc>
        <w:tc>
          <w:tcPr>
            <w:tcW w:w="1701" w:type="dxa"/>
            <w:tcBorders>
              <w:top w:val="nil"/>
              <w:left w:val="nil"/>
              <w:bottom w:val="single" w:sz="4" w:space="0" w:color="D3D3D3"/>
              <w:right w:val="single" w:sz="4" w:space="0" w:color="D3D3D3"/>
            </w:tcBorders>
            <w:shd w:val="clear" w:color="auto" w:fill="auto"/>
            <w:hideMark/>
          </w:tcPr>
          <w:p w14:paraId="4100184F"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0,05%</w:t>
            </w:r>
          </w:p>
        </w:tc>
      </w:tr>
      <w:tr w:rsidR="00A265A8" w:rsidRPr="00A265A8" w14:paraId="640A5234" w14:textId="77777777" w:rsidTr="00A265A8">
        <w:trPr>
          <w:trHeight w:val="315"/>
        </w:trPr>
        <w:tc>
          <w:tcPr>
            <w:tcW w:w="2280" w:type="dxa"/>
            <w:vMerge/>
            <w:tcBorders>
              <w:top w:val="nil"/>
              <w:left w:val="single" w:sz="4" w:space="0" w:color="D3D3D3"/>
              <w:bottom w:val="single" w:sz="4" w:space="0" w:color="D3D3D3"/>
              <w:right w:val="single" w:sz="4" w:space="0" w:color="D3D3D3"/>
            </w:tcBorders>
            <w:vAlign w:val="center"/>
            <w:hideMark/>
          </w:tcPr>
          <w:p w14:paraId="1E85F902"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p>
        </w:tc>
        <w:tc>
          <w:tcPr>
            <w:tcW w:w="3532" w:type="dxa"/>
            <w:tcBorders>
              <w:top w:val="nil"/>
              <w:left w:val="single" w:sz="8" w:space="0" w:color="D3D3D3"/>
              <w:bottom w:val="single" w:sz="8" w:space="0" w:color="D3D3D3"/>
              <w:right w:val="nil"/>
            </w:tcBorders>
            <w:shd w:val="clear" w:color="auto" w:fill="auto"/>
            <w:vAlign w:val="center"/>
            <w:hideMark/>
          </w:tcPr>
          <w:p w14:paraId="14AE7FC5" w14:textId="77777777" w:rsidR="00A265A8" w:rsidRPr="00A265A8" w:rsidRDefault="00A265A8" w:rsidP="00A265A8">
            <w:pPr>
              <w:spacing w:after="0" w:line="240" w:lineRule="auto"/>
              <w:rPr>
                <w:rFonts w:ascii="Times New Roman" w:eastAsia="Times New Roman" w:hAnsi="Times New Roman" w:cs="Times New Roman"/>
                <w:color w:val="1F1F1F"/>
                <w:sz w:val="18"/>
                <w:szCs w:val="18"/>
                <w:lang w:eastAsia="tr-TR" w:bidi="ar-SA"/>
              </w:rPr>
            </w:pPr>
            <w:r w:rsidRPr="00A265A8">
              <w:rPr>
                <w:rFonts w:ascii="Times New Roman" w:eastAsia="Times New Roman" w:hAnsi="Times New Roman" w:cs="Times New Roman"/>
                <w:color w:val="1F1F1F"/>
                <w:sz w:val="18"/>
                <w:szCs w:val="18"/>
                <w:lang w:eastAsia="tr-TR" w:bidi="ar-SA"/>
              </w:rPr>
              <w:t>Industry</w:t>
            </w:r>
          </w:p>
        </w:tc>
        <w:tc>
          <w:tcPr>
            <w:tcW w:w="2126" w:type="dxa"/>
            <w:tcBorders>
              <w:top w:val="nil"/>
              <w:left w:val="single" w:sz="4" w:space="0" w:color="D3D3D3"/>
              <w:bottom w:val="single" w:sz="4" w:space="0" w:color="D3D3D3"/>
              <w:right w:val="single" w:sz="4" w:space="0" w:color="D3D3D3"/>
            </w:tcBorders>
            <w:shd w:val="clear" w:color="auto" w:fill="auto"/>
            <w:hideMark/>
          </w:tcPr>
          <w:p w14:paraId="05686B55" w14:textId="77777777" w:rsidR="00A265A8" w:rsidRPr="00A265A8" w:rsidRDefault="00A265A8" w:rsidP="00A265A8">
            <w:pPr>
              <w:spacing w:after="0" w:line="240" w:lineRule="auto"/>
              <w:jc w:val="right"/>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65.991,26</w:t>
            </w:r>
          </w:p>
        </w:tc>
        <w:tc>
          <w:tcPr>
            <w:tcW w:w="1701" w:type="dxa"/>
            <w:tcBorders>
              <w:top w:val="nil"/>
              <w:left w:val="nil"/>
              <w:bottom w:val="single" w:sz="4" w:space="0" w:color="D3D3D3"/>
              <w:right w:val="single" w:sz="4" w:space="0" w:color="D3D3D3"/>
            </w:tcBorders>
            <w:shd w:val="clear" w:color="auto" w:fill="auto"/>
            <w:hideMark/>
          </w:tcPr>
          <w:p w14:paraId="11EA494A"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0,02%</w:t>
            </w:r>
          </w:p>
        </w:tc>
      </w:tr>
      <w:tr w:rsidR="00A265A8" w:rsidRPr="00A265A8" w14:paraId="072B5584" w14:textId="77777777" w:rsidTr="00A265A8">
        <w:trPr>
          <w:trHeight w:val="315"/>
        </w:trPr>
        <w:tc>
          <w:tcPr>
            <w:tcW w:w="2280" w:type="dxa"/>
            <w:vMerge/>
            <w:tcBorders>
              <w:top w:val="nil"/>
              <w:left w:val="single" w:sz="4" w:space="0" w:color="D3D3D3"/>
              <w:bottom w:val="single" w:sz="4" w:space="0" w:color="D3D3D3"/>
              <w:right w:val="single" w:sz="4" w:space="0" w:color="D3D3D3"/>
            </w:tcBorders>
            <w:vAlign w:val="center"/>
            <w:hideMark/>
          </w:tcPr>
          <w:p w14:paraId="7B00892D"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p>
        </w:tc>
        <w:tc>
          <w:tcPr>
            <w:tcW w:w="3532" w:type="dxa"/>
            <w:tcBorders>
              <w:top w:val="nil"/>
              <w:left w:val="single" w:sz="8" w:space="0" w:color="D3D3D3"/>
              <w:bottom w:val="single" w:sz="8" w:space="0" w:color="D3D3D3"/>
              <w:right w:val="nil"/>
            </w:tcBorders>
            <w:shd w:val="clear" w:color="auto" w:fill="auto"/>
            <w:vAlign w:val="center"/>
            <w:hideMark/>
          </w:tcPr>
          <w:p w14:paraId="5E9B7FF4" w14:textId="77777777" w:rsidR="00A265A8" w:rsidRPr="00A265A8" w:rsidRDefault="00A265A8" w:rsidP="00A265A8">
            <w:pPr>
              <w:spacing w:after="0" w:line="240" w:lineRule="auto"/>
              <w:rPr>
                <w:rFonts w:ascii="Times New Roman" w:eastAsia="Times New Roman" w:hAnsi="Times New Roman" w:cs="Times New Roman"/>
                <w:color w:val="000000"/>
                <w:sz w:val="18"/>
                <w:szCs w:val="18"/>
                <w:lang w:eastAsia="tr-TR" w:bidi="ar-SA"/>
              </w:rPr>
            </w:pPr>
            <w:r w:rsidRPr="00A265A8">
              <w:rPr>
                <w:rFonts w:ascii="Times New Roman" w:eastAsia="Times New Roman" w:hAnsi="Times New Roman" w:cs="Times New Roman"/>
                <w:color w:val="000000"/>
                <w:sz w:val="18"/>
                <w:szCs w:val="18"/>
                <w:lang w:eastAsia="tr-TR" w:bidi="ar-SA"/>
              </w:rPr>
              <w:t>Irrigation</w:t>
            </w:r>
          </w:p>
        </w:tc>
        <w:tc>
          <w:tcPr>
            <w:tcW w:w="2126" w:type="dxa"/>
            <w:tcBorders>
              <w:top w:val="nil"/>
              <w:left w:val="single" w:sz="4" w:space="0" w:color="D3D3D3"/>
              <w:bottom w:val="single" w:sz="4" w:space="0" w:color="D3D3D3"/>
              <w:right w:val="single" w:sz="4" w:space="0" w:color="D3D3D3"/>
            </w:tcBorders>
            <w:shd w:val="clear" w:color="auto" w:fill="auto"/>
            <w:hideMark/>
          </w:tcPr>
          <w:p w14:paraId="0E88902E" w14:textId="77777777" w:rsidR="00A265A8" w:rsidRPr="00A265A8" w:rsidRDefault="00A265A8" w:rsidP="00A265A8">
            <w:pPr>
              <w:spacing w:after="0" w:line="240" w:lineRule="auto"/>
              <w:jc w:val="right"/>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4.169,19</w:t>
            </w:r>
          </w:p>
        </w:tc>
        <w:tc>
          <w:tcPr>
            <w:tcW w:w="1701" w:type="dxa"/>
            <w:tcBorders>
              <w:top w:val="nil"/>
              <w:left w:val="nil"/>
              <w:bottom w:val="single" w:sz="4" w:space="0" w:color="D3D3D3"/>
              <w:right w:val="single" w:sz="4" w:space="0" w:color="D3D3D3"/>
            </w:tcBorders>
            <w:shd w:val="clear" w:color="auto" w:fill="auto"/>
            <w:hideMark/>
          </w:tcPr>
          <w:p w14:paraId="280FF4B4"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0,00%</w:t>
            </w:r>
          </w:p>
        </w:tc>
      </w:tr>
      <w:tr w:rsidR="00A265A8" w:rsidRPr="00A265A8" w14:paraId="2D810EBB" w14:textId="77777777" w:rsidTr="00A265A8">
        <w:trPr>
          <w:trHeight w:val="315"/>
        </w:trPr>
        <w:tc>
          <w:tcPr>
            <w:tcW w:w="2280" w:type="dxa"/>
            <w:vMerge/>
            <w:tcBorders>
              <w:top w:val="nil"/>
              <w:left w:val="single" w:sz="4" w:space="0" w:color="D3D3D3"/>
              <w:bottom w:val="single" w:sz="4" w:space="0" w:color="D3D3D3"/>
              <w:right w:val="single" w:sz="4" w:space="0" w:color="D3D3D3"/>
            </w:tcBorders>
            <w:vAlign w:val="center"/>
            <w:hideMark/>
          </w:tcPr>
          <w:p w14:paraId="247C5E4E"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p>
        </w:tc>
        <w:tc>
          <w:tcPr>
            <w:tcW w:w="3532" w:type="dxa"/>
            <w:tcBorders>
              <w:top w:val="nil"/>
              <w:left w:val="single" w:sz="8" w:space="0" w:color="D3D3D3"/>
              <w:bottom w:val="single" w:sz="8" w:space="0" w:color="D3D3D3"/>
              <w:right w:val="nil"/>
            </w:tcBorders>
            <w:shd w:val="clear" w:color="000000" w:fill="C0C0C0"/>
            <w:vAlign w:val="center"/>
            <w:hideMark/>
          </w:tcPr>
          <w:p w14:paraId="523A9666" w14:textId="77777777" w:rsidR="00A265A8" w:rsidRPr="00A265A8" w:rsidRDefault="00A265A8" w:rsidP="00A265A8">
            <w:pPr>
              <w:spacing w:after="0" w:line="240" w:lineRule="auto"/>
              <w:rPr>
                <w:rFonts w:ascii="Times New Roman" w:eastAsia="Times New Roman" w:hAnsi="Times New Roman" w:cs="Times New Roman"/>
                <w:b/>
                <w:bCs/>
                <w:color w:val="1F1F1F"/>
                <w:sz w:val="18"/>
                <w:szCs w:val="18"/>
                <w:lang w:eastAsia="tr-TR" w:bidi="ar-SA"/>
              </w:rPr>
            </w:pPr>
            <w:r w:rsidRPr="00A265A8">
              <w:rPr>
                <w:rFonts w:ascii="Times New Roman" w:eastAsia="Times New Roman" w:hAnsi="Times New Roman" w:cs="Times New Roman"/>
                <w:b/>
                <w:bCs/>
                <w:color w:val="1F1F1F"/>
                <w:sz w:val="18"/>
                <w:szCs w:val="18"/>
                <w:lang w:eastAsia="tr-TR" w:bidi="ar-SA"/>
              </w:rPr>
              <w:t>Province Total</w:t>
            </w:r>
          </w:p>
        </w:tc>
        <w:tc>
          <w:tcPr>
            <w:tcW w:w="2126" w:type="dxa"/>
            <w:tcBorders>
              <w:top w:val="nil"/>
              <w:left w:val="single" w:sz="4" w:space="0" w:color="D3D3D3"/>
              <w:bottom w:val="single" w:sz="4" w:space="0" w:color="D3D3D3"/>
              <w:right w:val="single" w:sz="4" w:space="0" w:color="D3D3D3"/>
            </w:tcBorders>
            <w:shd w:val="clear" w:color="C0C0C0" w:fill="C0C0C0"/>
            <w:hideMark/>
          </w:tcPr>
          <w:p w14:paraId="2CA8AC82" w14:textId="77777777" w:rsidR="00A265A8" w:rsidRPr="00A265A8" w:rsidRDefault="00A265A8" w:rsidP="00A265A8">
            <w:pPr>
              <w:spacing w:after="0" w:line="240" w:lineRule="auto"/>
              <w:jc w:val="right"/>
              <w:rPr>
                <w:rFonts w:ascii="Times New Roman" w:eastAsia="Times New Roman" w:hAnsi="Times New Roman" w:cs="Times New Roman"/>
                <w:b/>
                <w:bCs/>
                <w:color w:val="000000"/>
                <w:sz w:val="20"/>
                <w:szCs w:val="20"/>
                <w:lang w:eastAsia="tr-TR" w:bidi="ar-SA"/>
              </w:rPr>
            </w:pPr>
            <w:r w:rsidRPr="00A265A8">
              <w:rPr>
                <w:rFonts w:ascii="Times New Roman" w:eastAsia="Times New Roman" w:hAnsi="Times New Roman" w:cs="Times New Roman"/>
                <w:b/>
                <w:bCs/>
                <w:color w:val="000000"/>
                <w:sz w:val="20"/>
                <w:szCs w:val="20"/>
                <w:lang w:eastAsia="tr-TR" w:bidi="ar-SA"/>
              </w:rPr>
              <w:t>361.542,31</w:t>
            </w:r>
          </w:p>
        </w:tc>
        <w:tc>
          <w:tcPr>
            <w:tcW w:w="1701" w:type="dxa"/>
            <w:tcBorders>
              <w:top w:val="nil"/>
              <w:left w:val="nil"/>
              <w:bottom w:val="single" w:sz="4" w:space="0" w:color="D3D3D3"/>
              <w:right w:val="single" w:sz="4" w:space="0" w:color="D3D3D3"/>
            </w:tcBorders>
            <w:shd w:val="clear" w:color="C0C0C0" w:fill="C0C0C0"/>
            <w:hideMark/>
          </w:tcPr>
          <w:p w14:paraId="5DEECED1" w14:textId="77777777" w:rsidR="00A265A8" w:rsidRPr="00A265A8" w:rsidRDefault="00A265A8" w:rsidP="00A265A8">
            <w:pPr>
              <w:spacing w:after="0" w:line="240" w:lineRule="auto"/>
              <w:jc w:val="center"/>
              <w:rPr>
                <w:rFonts w:ascii="Times New Roman" w:eastAsia="Times New Roman" w:hAnsi="Times New Roman" w:cs="Times New Roman"/>
                <w:b/>
                <w:bCs/>
                <w:color w:val="000000"/>
                <w:sz w:val="20"/>
                <w:szCs w:val="20"/>
                <w:lang w:eastAsia="tr-TR" w:bidi="ar-SA"/>
              </w:rPr>
            </w:pPr>
            <w:r w:rsidRPr="00A265A8">
              <w:rPr>
                <w:rFonts w:ascii="Times New Roman" w:eastAsia="Times New Roman" w:hAnsi="Times New Roman" w:cs="Times New Roman"/>
                <w:b/>
                <w:bCs/>
                <w:color w:val="000000"/>
                <w:sz w:val="20"/>
                <w:szCs w:val="20"/>
                <w:lang w:eastAsia="tr-TR" w:bidi="ar-SA"/>
              </w:rPr>
              <w:t>0,13%</w:t>
            </w:r>
          </w:p>
        </w:tc>
      </w:tr>
      <w:tr w:rsidR="00A265A8" w:rsidRPr="00A265A8" w14:paraId="1F6C9E25" w14:textId="77777777" w:rsidTr="00A265A8">
        <w:trPr>
          <w:trHeight w:val="315"/>
        </w:trPr>
        <w:tc>
          <w:tcPr>
            <w:tcW w:w="2280" w:type="dxa"/>
            <w:vMerge w:val="restart"/>
            <w:tcBorders>
              <w:top w:val="nil"/>
              <w:left w:val="single" w:sz="4" w:space="0" w:color="D3D3D3"/>
              <w:bottom w:val="single" w:sz="4" w:space="0" w:color="D3D3D3"/>
              <w:right w:val="single" w:sz="4" w:space="0" w:color="D3D3D3"/>
            </w:tcBorders>
            <w:shd w:val="clear" w:color="000000" w:fill="FF0000"/>
            <w:vAlign w:val="center"/>
            <w:hideMark/>
          </w:tcPr>
          <w:p w14:paraId="4B1ED780"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KARS</w:t>
            </w:r>
          </w:p>
        </w:tc>
        <w:tc>
          <w:tcPr>
            <w:tcW w:w="3532" w:type="dxa"/>
            <w:tcBorders>
              <w:top w:val="nil"/>
              <w:left w:val="single" w:sz="8" w:space="0" w:color="D3D3D3"/>
              <w:bottom w:val="single" w:sz="8" w:space="0" w:color="D3D3D3"/>
              <w:right w:val="nil"/>
            </w:tcBorders>
            <w:shd w:val="clear" w:color="auto" w:fill="auto"/>
            <w:vAlign w:val="center"/>
            <w:hideMark/>
          </w:tcPr>
          <w:p w14:paraId="793E32D9" w14:textId="77777777" w:rsidR="00A265A8" w:rsidRPr="00A265A8" w:rsidRDefault="00A265A8" w:rsidP="00A265A8">
            <w:pPr>
              <w:spacing w:after="0" w:line="240" w:lineRule="auto"/>
              <w:rPr>
                <w:rFonts w:ascii="Times New Roman" w:eastAsia="Times New Roman" w:hAnsi="Times New Roman" w:cs="Times New Roman"/>
                <w:color w:val="1F1F1F"/>
                <w:sz w:val="18"/>
                <w:szCs w:val="18"/>
                <w:lang w:eastAsia="tr-TR" w:bidi="ar-SA"/>
              </w:rPr>
            </w:pPr>
            <w:r w:rsidRPr="00A265A8">
              <w:rPr>
                <w:rFonts w:ascii="Times New Roman" w:eastAsia="Times New Roman" w:hAnsi="Times New Roman" w:cs="Times New Roman"/>
                <w:color w:val="1F1F1F"/>
                <w:sz w:val="18"/>
                <w:szCs w:val="18"/>
                <w:lang w:eastAsia="tr-TR" w:bidi="ar-SA"/>
              </w:rPr>
              <w:t>Lighting</w:t>
            </w:r>
          </w:p>
        </w:tc>
        <w:tc>
          <w:tcPr>
            <w:tcW w:w="2126" w:type="dxa"/>
            <w:tcBorders>
              <w:top w:val="nil"/>
              <w:left w:val="single" w:sz="4" w:space="0" w:color="D3D3D3"/>
              <w:bottom w:val="single" w:sz="4" w:space="0" w:color="D3D3D3"/>
              <w:right w:val="single" w:sz="4" w:space="0" w:color="D3D3D3"/>
            </w:tcBorders>
            <w:shd w:val="clear" w:color="auto" w:fill="auto"/>
            <w:hideMark/>
          </w:tcPr>
          <w:p w14:paraId="62319781" w14:textId="77777777" w:rsidR="00A265A8" w:rsidRPr="00A265A8" w:rsidRDefault="00A265A8" w:rsidP="00A265A8">
            <w:pPr>
              <w:spacing w:after="0" w:line="240" w:lineRule="auto"/>
              <w:jc w:val="right"/>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22.002,94</w:t>
            </w:r>
          </w:p>
        </w:tc>
        <w:tc>
          <w:tcPr>
            <w:tcW w:w="1701" w:type="dxa"/>
            <w:tcBorders>
              <w:top w:val="nil"/>
              <w:left w:val="nil"/>
              <w:bottom w:val="single" w:sz="4" w:space="0" w:color="D3D3D3"/>
              <w:right w:val="single" w:sz="4" w:space="0" w:color="D3D3D3"/>
            </w:tcBorders>
            <w:shd w:val="clear" w:color="auto" w:fill="auto"/>
            <w:hideMark/>
          </w:tcPr>
          <w:p w14:paraId="238E26A0"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0,01%</w:t>
            </w:r>
          </w:p>
        </w:tc>
      </w:tr>
      <w:tr w:rsidR="00A265A8" w:rsidRPr="00A265A8" w14:paraId="1C61F672" w14:textId="77777777" w:rsidTr="00A265A8">
        <w:trPr>
          <w:trHeight w:val="222"/>
        </w:trPr>
        <w:tc>
          <w:tcPr>
            <w:tcW w:w="2280" w:type="dxa"/>
            <w:vMerge/>
            <w:tcBorders>
              <w:top w:val="nil"/>
              <w:left w:val="single" w:sz="4" w:space="0" w:color="D3D3D3"/>
              <w:bottom w:val="single" w:sz="4" w:space="0" w:color="D3D3D3"/>
              <w:right w:val="single" w:sz="4" w:space="0" w:color="D3D3D3"/>
            </w:tcBorders>
            <w:vAlign w:val="center"/>
            <w:hideMark/>
          </w:tcPr>
          <w:p w14:paraId="24FBB900"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p>
        </w:tc>
        <w:tc>
          <w:tcPr>
            <w:tcW w:w="3532" w:type="dxa"/>
            <w:tcBorders>
              <w:top w:val="nil"/>
              <w:left w:val="single" w:sz="8" w:space="0" w:color="D3D3D3"/>
              <w:bottom w:val="single" w:sz="8" w:space="0" w:color="D3D3D3"/>
              <w:right w:val="nil"/>
            </w:tcBorders>
            <w:shd w:val="clear" w:color="auto" w:fill="auto"/>
            <w:vAlign w:val="center"/>
            <w:hideMark/>
          </w:tcPr>
          <w:p w14:paraId="67F4FA62" w14:textId="77777777" w:rsidR="00A265A8" w:rsidRPr="00A265A8" w:rsidRDefault="00A265A8" w:rsidP="00A265A8">
            <w:pPr>
              <w:spacing w:after="0" w:line="240" w:lineRule="auto"/>
              <w:rPr>
                <w:rFonts w:ascii="Times New Roman" w:eastAsia="Times New Roman" w:hAnsi="Times New Roman" w:cs="Times New Roman"/>
                <w:color w:val="1F1F1F"/>
                <w:sz w:val="18"/>
                <w:szCs w:val="18"/>
                <w:lang w:eastAsia="tr-TR" w:bidi="ar-SA"/>
              </w:rPr>
            </w:pPr>
            <w:r w:rsidRPr="00A265A8">
              <w:rPr>
                <w:rFonts w:ascii="Times New Roman" w:eastAsia="Times New Roman" w:hAnsi="Times New Roman" w:cs="Times New Roman"/>
                <w:color w:val="1F1F1F"/>
                <w:sz w:val="18"/>
                <w:szCs w:val="18"/>
                <w:lang w:eastAsia="tr-TR" w:bidi="ar-SA"/>
              </w:rPr>
              <w:t>Public and Private Services Sector and Others</w:t>
            </w:r>
          </w:p>
        </w:tc>
        <w:tc>
          <w:tcPr>
            <w:tcW w:w="2126" w:type="dxa"/>
            <w:tcBorders>
              <w:top w:val="nil"/>
              <w:left w:val="single" w:sz="4" w:space="0" w:color="D3D3D3"/>
              <w:bottom w:val="single" w:sz="4" w:space="0" w:color="D3D3D3"/>
              <w:right w:val="single" w:sz="4" w:space="0" w:color="D3D3D3"/>
            </w:tcBorders>
            <w:shd w:val="clear" w:color="auto" w:fill="auto"/>
            <w:hideMark/>
          </w:tcPr>
          <w:p w14:paraId="3C366315" w14:textId="77777777" w:rsidR="00A265A8" w:rsidRPr="00A265A8" w:rsidRDefault="00A265A8" w:rsidP="00A265A8">
            <w:pPr>
              <w:spacing w:after="0" w:line="240" w:lineRule="auto"/>
              <w:jc w:val="right"/>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126.741,05</w:t>
            </w:r>
          </w:p>
        </w:tc>
        <w:tc>
          <w:tcPr>
            <w:tcW w:w="1701" w:type="dxa"/>
            <w:tcBorders>
              <w:top w:val="nil"/>
              <w:left w:val="nil"/>
              <w:bottom w:val="single" w:sz="4" w:space="0" w:color="D3D3D3"/>
              <w:right w:val="single" w:sz="4" w:space="0" w:color="D3D3D3"/>
            </w:tcBorders>
            <w:shd w:val="clear" w:color="auto" w:fill="auto"/>
            <w:hideMark/>
          </w:tcPr>
          <w:p w14:paraId="0D840289"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0,05%</w:t>
            </w:r>
          </w:p>
        </w:tc>
      </w:tr>
      <w:tr w:rsidR="00A265A8" w:rsidRPr="00A265A8" w14:paraId="38A2DCB9" w14:textId="77777777" w:rsidTr="00A265A8">
        <w:trPr>
          <w:trHeight w:val="315"/>
        </w:trPr>
        <w:tc>
          <w:tcPr>
            <w:tcW w:w="2280" w:type="dxa"/>
            <w:vMerge/>
            <w:tcBorders>
              <w:top w:val="nil"/>
              <w:left w:val="single" w:sz="4" w:space="0" w:color="D3D3D3"/>
              <w:bottom w:val="single" w:sz="4" w:space="0" w:color="D3D3D3"/>
              <w:right w:val="single" w:sz="4" w:space="0" w:color="D3D3D3"/>
            </w:tcBorders>
            <w:vAlign w:val="center"/>
            <w:hideMark/>
          </w:tcPr>
          <w:p w14:paraId="7538417D"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p>
        </w:tc>
        <w:tc>
          <w:tcPr>
            <w:tcW w:w="3532" w:type="dxa"/>
            <w:tcBorders>
              <w:top w:val="nil"/>
              <w:left w:val="single" w:sz="8" w:space="0" w:color="D3D3D3"/>
              <w:bottom w:val="single" w:sz="8" w:space="0" w:color="D3D3D3"/>
              <w:right w:val="nil"/>
            </w:tcBorders>
            <w:shd w:val="clear" w:color="auto" w:fill="auto"/>
            <w:vAlign w:val="center"/>
            <w:hideMark/>
          </w:tcPr>
          <w:p w14:paraId="0A353C98" w14:textId="77777777" w:rsidR="00A265A8" w:rsidRPr="00A265A8" w:rsidRDefault="00A265A8" w:rsidP="00A265A8">
            <w:pPr>
              <w:spacing w:after="0" w:line="240" w:lineRule="auto"/>
              <w:rPr>
                <w:rFonts w:ascii="Times New Roman" w:eastAsia="Times New Roman" w:hAnsi="Times New Roman" w:cs="Times New Roman"/>
                <w:color w:val="1F1F1F"/>
                <w:sz w:val="18"/>
                <w:szCs w:val="18"/>
                <w:lang w:eastAsia="tr-TR" w:bidi="ar-SA"/>
              </w:rPr>
            </w:pPr>
            <w:r w:rsidRPr="00A265A8">
              <w:rPr>
                <w:rFonts w:ascii="Times New Roman" w:eastAsia="Times New Roman" w:hAnsi="Times New Roman" w:cs="Times New Roman"/>
                <w:color w:val="1F1F1F"/>
                <w:sz w:val="18"/>
                <w:szCs w:val="18"/>
                <w:lang w:eastAsia="tr-TR" w:bidi="ar-SA"/>
              </w:rPr>
              <w:t>Household</w:t>
            </w:r>
          </w:p>
        </w:tc>
        <w:tc>
          <w:tcPr>
            <w:tcW w:w="2126" w:type="dxa"/>
            <w:tcBorders>
              <w:top w:val="nil"/>
              <w:left w:val="single" w:sz="4" w:space="0" w:color="D3D3D3"/>
              <w:bottom w:val="single" w:sz="4" w:space="0" w:color="D3D3D3"/>
              <w:right w:val="single" w:sz="4" w:space="0" w:color="D3D3D3"/>
            </w:tcBorders>
            <w:shd w:val="clear" w:color="auto" w:fill="auto"/>
            <w:hideMark/>
          </w:tcPr>
          <w:p w14:paraId="37624127" w14:textId="77777777" w:rsidR="00A265A8" w:rsidRPr="00A265A8" w:rsidRDefault="00A265A8" w:rsidP="00A265A8">
            <w:pPr>
              <w:spacing w:after="0" w:line="240" w:lineRule="auto"/>
              <w:jc w:val="right"/>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147.264,87</w:t>
            </w:r>
          </w:p>
        </w:tc>
        <w:tc>
          <w:tcPr>
            <w:tcW w:w="1701" w:type="dxa"/>
            <w:tcBorders>
              <w:top w:val="nil"/>
              <w:left w:val="nil"/>
              <w:bottom w:val="single" w:sz="4" w:space="0" w:color="D3D3D3"/>
              <w:right w:val="single" w:sz="4" w:space="0" w:color="D3D3D3"/>
            </w:tcBorders>
            <w:shd w:val="clear" w:color="auto" w:fill="auto"/>
            <w:hideMark/>
          </w:tcPr>
          <w:p w14:paraId="4F6A35E8"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0,05%</w:t>
            </w:r>
          </w:p>
        </w:tc>
      </w:tr>
      <w:tr w:rsidR="00A265A8" w:rsidRPr="00A265A8" w14:paraId="6148EBB2" w14:textId="77777777" w:rsidTr="00A265A8">
        <w:trPr>
          <w:trHeight w:val="315"/>
        </w:trPr>
        <w:tc>
          <w:tcPr>
            <w:tcW w:w="2280" w:type="dxa"/>
            <w:vMerge/>
            <w:tcBorders>
              <w:top w:val="nil"/>
              <w:left w:val="single" w:sz="4" w:space="0" w:color="D3D3D3"/>
              <w:bottom w:val="single" w:sz="4" w:space="0" w:color="D3D3D3"/>
              <w:right w:val="single" w:sz="4" w:space="0" w:color="D3D3D3"/>
            </w:tcBorders>
            <w:vAlign w:val="center"/>
            <w:hideMark/>
          </w:tcPr>
          <w:p w14:paraId="5AFA7E12"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p>
        </w:tc>
        <w:tc>
          <w:tcPr>
            <w:tcW w:w="3532" w:type="dxa"/>
            <w:tcBorders>
              <w:top w:val="nil"/>
              <w:left w:val="single" w:sz="8" w:space="0" w:color="D3D3D3"/>
              <w:bottom w:val="single" w:sz="8" w:space="0" w:color="D3D3D3"/>
              <w:right w:val="nil"/>
            </w:tcBorders>
            <w:shd w:val="clear" w:color="auto" w:fill="auto"/>
            <w:vAlign w:val="center"/>
            <w:hideMark/>
          </w:tcPr>
          <w:p w14:paraId="56C362B6" w14:textId="77777777" w:rsidR="00A265A8" w:rsidRPr="00A265A8" w:rsidRDefault="00A265A8" w:rsidP="00A265A8">
            <w:pPr>
              <w:spacing w:after="0" w:line="240" w:lineRule="auto"/>
              <w:rPr>
                <w:rFonts w:ascii="Times New Roman" w:eastAsia="Times New Roman" w:hAnsi="Times New Roman" w:cs="Times New Roman"/>
                <w:color w:val="1F1F1F"/>
                <w:sz w:val="18"/>
                <w:szCs w:val="18"/>
                <w:lang w:eastAsia="tr-TR" w:bidi="ar-SA"/>
              </w:rPr>
            </w:pPr>
            <w:r w:rsidRPr="00A265A8">
              <w:rPr>
                <w:rFonts w:ascii="Times New Roman" w:eastAsia="Times New Roman" w:hAnsi="Times New Roman" w:cs="Times New Roman"/>
                <w:color w:val="1F1F1F"/>
                <w:sz w:val="18"/>
                <w:szCs w:val="18"/>
                <w:lang w:eastAsia="tr-TR" w:bidi="ar-SA"/>
              </w:rPr>
              <w:t>Industry</w:t>
            </w:r>
          </w:p>
        </w:tc>
        <w:tc>
          <w:tcPr>
            <w:tcW w:w="2126" w:type="dxa"/>
            <w:tcBorders>
              <w:top w:val="nil"/>
              <w:left w:val="single" w:sz="4" w:space="0" w:color="D3D3D3"/>
              <w:bottom w:val="single" w:sz="4" w:space="0" w:color="D3D3D3"/>
              <w:right w:val="single" w:sz="4" w:space="0" w:color="D3D3D3"/>
            </w:tcBorders>
            <w:shd w:val="clear" w:color="auto" w:fill="auto"/>
            <w:hideMark/>
          </w:tcPr>
          <w:p w14:paraId="20AEC8B8" w14:textId="77777777" w:rsidR="00A265A8" w:rsidRPr="00A265A8" w:rsidRDefault="00A265A8" w:rsidP="00A265A8">
            <w:pPr>
              <w:spacing w:after="0" w:line="240" w:lineRule="auto"/>
              <w:jc w:val="right"/>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51.207,54</w:t>
            </w:r>
          </w:p>
        </w:tc>
        <w:tc>
          <w:tcPr>
            <w:tcW w:w="1701" w:type="dxa"/>
            <w:tcBorders>
              <w:top w:val="nil"/>
              <w:left w:val="nil"/>
              <w:bottom w:val="single" w:sz="4" w:space="0" w:color="D3D3D3"/>
              <w:right w:val="single" w:sz="4" w:space="0" w:color="D3D3D3"/>
            </w:tcBorders>
            <w:shd w:val="clear" w:color="auto" w:fill="auto"/>
            <w:hideMark/>
          </w:tcPr>
          <w:p w14:paraId="6C570432"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0,02%</w:t>
            </w:r>
          </w:p>
        </w:tc>
      </w:tr>
      <w:tr w:rsidR="00A265A8" w:rsidRPr="00A265A8" w14:paraId="7B79CA17" w14:textId="77777777" w:rsidTr="00A265A8">
        <w:trPr>
          <w:trHeight w:val="315"/>
        </w:trPr>
        <w:tc>
          <w:tcPr>
            <w:tcW w:w="2280" w:type="dxa"/>
            <w:vMerge/>
            <w:tcBorders>
              <w:top w:val="nil"/>
              <w:left w:val="single" w:sz="4" w:space="0" w:color="D3D3D3"/>
              <w:bottom w:val="single" w:sz="4" w:space="0" w:color="D3D3D3"/>
              <w:right w:val="single" w:sz="4" w:space="0" w:color="D3D3D3"/>
            </w:tcBorders>
            <w:vAlign w:val="center"/>
            <w:hideMark/>
          </w:tcPr>
          <w:p w14:paraId="4586FD7B"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p>
        </w:tc>
        <w:tc>
          <w:tcPr>
            <w:tcW w:w="3532" w:type="dxa"/>
            <w:tcBorders>
              <w:top w:val="nil"/>
              <w:left w:val="single" w:sz="8" w:space="0" w:color="D3D3D3"/>
              <w:bottom w:val="single" w:sz="8" w:space="0" w:color="D3D3D3"/>
              <w:right w:val="nil"/>
            </w:tcBorders>
            <w:shd w:val="clear" w:color="auto" w:fill="auto"/>
            <w:vAlign w:val="center"/>
            <w:hideMark/>
          </w:tcPr>
          <w:p w14:paraId="66B72E26" w14:textId="77777777" w:rsidR="00A265A8" w:rsidRPr="00A265A8" w:rsidRDefault="00A265A8" w:rsidP="00A265A8">
            <w:pPr>
              <w:spacing w:after="0" w:line="240" w:lineRule="auto"/>
              <w:rPr>
                <w:rFonts w:ascii="Times New Roman" w:eastAsia="Times New Roman" w:hAnsi="Times New Roman" w:cs="Times New Roman"/>
                <w:color w:val="000000"/>
                <w:sz w:val="18"/>
                <w:szCs w:val="18"/>
                <w:lang w:eastAsia="tr-TR" w:bidi="ar-SA"/>
              </w:rPr>
            </w:pPr>
            <w:r w:rsidRPr="00A265A8">
              <w:rPr>
                <w:rFonts w:ascii="Times New Roman" w:eastAsia="Times New Roman" w:hAnsi="Times New Roman" w:cs="Times New Roman"/>
                <w:color w:val="000000"/>
                <w:sz w:val="18"/>
                <w:szCs w:val="18"/>
                <w:lang w:eastAsia="tr-TR" w:bidi="ar-SA"/>
              </w:rPr>
              <w:t>Irrigation</w:t>
            </w:r>
          </w:p>
        </w:tc>
        <w:tc>
          <w:tcPr>
            <w:tcW w:w="2126" w:type="dxa"/>
            <w:tcBorders>
              <w:top w:val="nil"/>
              <w:left w:val="single" w:sz="4" w:space="0" w:color="D3D3D3"/>
              <w:bottom w:val="single" w:sz="4" w:space="0" w:color="D3D3D3"/>
              <w:right w:val="single" w:sz="4" w:space="0" w:color="D3D3D3"/>
            </w:tcBorders>
            <w:shd w:val="clear" w:color="auto" w:fill="auto"/>
            <w:hideMark/>
          </w:tcPr>
          <w:p w14:paraId="1C72592C" w14:textId="77777777" w:rsidR="00A265A8" w:rsidRPr="00A265A8" w:rsidRDefault="00A265A8" w:rsidP="00A265A8">
            <w:pPr>
              <w:spacing w:after="0" w:line="240" w:lineRule="auto"/>
              <w:jc w:val="right"/>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415,94</w:t>
            </w:r>
          </w:p>
        </w:tc>
        <w:tc>
          <w:tcPr>
            <w:tcW w:w="1701" w:type="dxa"/>
            <w:tcBorders>
              <w:top w:val="nil"/>
              <w:left w:val="nil"/>
              <w:bottom w:val="single" w:sz="4" w:space="0" w:color="D3D3D3"/>
              <w:right w:val="single" w:sz="4" w:space="0" w:color="D3D3D3"/>
            </w:tcBorders>
            <w:shd w:val="clear" w:color="auto" w:fill="auto"/>
            <w:hideMark/>
          </w:tcPr>
          <w:p w14:paraId="69D3C001"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0,00%</w:t>
            </w:r>
          </w:p>
        </w:tc>
      </w:tr>
      <w:tr w:rsidR="00A265A8" w:rsidRPr="00A265A8" w14:paraId="48E9F504" w14:textId="77777777" w:rsidTr="00A265A8">
        <w:trPr>
          <w:trHeight w:val="315"/>
        </w:trPr>
        <w:tc>
          <w:tcPr>
            <w:tcW w:w="2280" w:type="dxa"/>
            <w:vMerge/>
            <w:tcBorders>
              <w:top w:val="nil"/>
              <w:left w:val="single" w:sz="4" w:space="0" w:color="D3D3D3"/>
              <w:bottom w:val="single" w:sz="4" w:space="0" w:color="D3D3D3"/>
              <w:right w:val="single" w:sz="4" w:space="0" w:color="D3D3D3"/>
            </w:tcBorders>
            <w:vAlign w:val="center"/>
            <w:hideMark/>
          </w:tcPr>
          <w:p w14:paraId="0A4ACB7F"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p>
        </w:tc>
        <w:tc>
          <w:tcPr>
            <w:tcW w:w="3532" w:type="dxa"/>
            <w:tcBorders>
              <w:top w:val="nil"/>
              <w:left w:val="single" w:sz="8" w:space="0" w:color="D3D3D3"/>
              <w:bottom w:val="single" w:sz="8" w:space="0" w:color="D3D3D3"/>
              <w:right w:val="nil"/>
            </w:tcBorders>
            <w:shd w:val="clear" w:color="000000" w:fill="C0C0C0"/>
            <w:vAlign w:val="center"/>
            <w:hideMark/>
          </w:tcPr>
          <w:p w14:paraId="726D736B" w14:textId="77777777" w:rsidR="00A265A8" w:rsidRPr="00A265A8" w:rsidRDefault="00A265A8" w:rsidP="00A265A8">
            <w:pPr>
              <w:spacing w:after="0" w:line="240" w:lineRule="auto"/>
              <w:rPr>
                <w:rFonts w:ascii="Times New Roman" w:eastAsia="Times New Roman" w:hAnsi="Times New Roman" w:cs="Times New Roman"/>
                <w:b/>
                <w:bCs/>
                <w:color w:val="1F1F1F"/>
                <w:sz w:val="18"/>
                <w:szCs w:val="18"/>
                <w:lang w:eastAsia="tr-TR" w:bidi="ar-SA"/>
              </w:rPr>
            </w:pPr>
            <w:r w:rsidRPr="00A265A8">
              <w:rPr>
                <w:rFonts w:ascii="Times New Roman" w:eastAsia="Times New Roman" w:hAnsi="Times New Roman" w:cs="Times New Roman"/>
                <w:b/>
                <w:bCs/>
                <w:color w:val="1F1F1F"/>
                <w:sz w:val="18"/>
                <w:szCs w:val="18"/>
                <w:lang w:eastAsia="tr-TR" w:bidi="ar-SA"/>
              </w:rPr>
              <w:t>Province Total</w:t>
            </w:r>
          </w:p>
        </w:tc>
        <w:tc>
          <w:tcPr>
            <w:tcW w:w="2126" w:type="dxa"/>
            <w:tcBorders>
              <w:top w:val="nil"/>
              <w:left w:val="single" w:sz="4" w:space="0" w:color="D3D3D3"/>
              <w:bottom w:val="single" w:sz="4" w:space="0" w:color="D3D3D3"/>
              <w:right w:val="single" w:sz="4" w:space="0" w:color="D3D3D3"/>
            </w:tcBorders>
            <w:shd w:val="clear" w:color="C0C0C0" w:fill="C0C0C0"/>
            <w:hideMark/>
          </w:tcPr>
          <w:p w14:paraId="6BF1B71F" w14:textId="77777777" w:rsidR="00A265A8" w:rsidRPr="00A265A8" w:rsidRDefault="00A265A8" w:rsidP="00A265A8">
            <w:pPr>
              <w:spacing w:after="0" w:line="240" w:lineRule="auto"/>
              <w:jc w:val="right"/>
              <w:rPr>
                <w:rFonts w:ascii="Times New Roman" w:eastAsia="Times New Roman" w:hAnsi="Times New Roman" w:cs="Times New Roman"/>
                <w:b/>
                <w:bCs/>
                <w:color w:val="000000"/>
                <w:sz w:val="20"/>
                <w:szCs w:val="20"/>
                <w:lang w:eastAsia="tr-TR" w:bidi="ar-SA"/>
              </w:rPr>
            </w:pPr>
            <w:r w:rsidRPr="00A265A8">
              <w:rPr>
                <w:rFonts w:ascii="Times New Roman" w:eastAsia="Times New Roman" w:hAnsi="Times New Roman" w:cs="Times New Roman"/>
                <w:b/>
                <w:bCs/>
                <w:color w:val="000000"/>
                <w:sz w:val="20"/>
                <w:szCs w:val="20"/>
                <w:lang w:eastAsia="tr-TR" w:bidi="ar-SA"/>
              </w:rPr>
              <w:t>347.632,34</w:t>
            </w:r>
          </w:p>
        </w:tc>
        <w:tc>
          <w:tcPr>
            <w:tcW w:w="1701" w:type="dxa"/>
            <w:tcBorders>
              <w:top w:val="nil"/>
              <w:left w:val="nil"/>
              <w:bottom w:val="single" w:sz="4" w:space="0" w:color="D3D3D3"/>
              <w:right w:val="single" w:sz="4" w:space="0" w:color="D3D3D3"/>
            </w:tcBorders>
            <w:shd w:val="clear" w:color="C0C0C0" w:fill="C0C0C0"/>
            <w:hideMark/>
          </w:tcPr>
          <w:p w14:paraId="330B05CA" w14:textId="77777777" w:rsidR="00A265A8" w:rsidRPr="00A265A8" w:rsidRDefault="00A265A8" w:rsidP="00A265A8">
            <w:pPr>
              <w:spacing w:after="0" w:line="240" w:lineRule="auto"/>
              <w:jc w:val="center"/>
              <w:rPr>
                <w:rFonts w:ascii="Times New Roman" w:eastAsia="Times New Roman" w:hAnsi="Times New Roman" w:cs="Times New Roman"/>
                <w:b/>
                <w:bCs/>
                <w:color w:val="000000"/>
                <w:sz w:val="20"/>
                <w:szCs w:val="20"/>
                <w:lang w:eastAsia="tr-TR" w:bidi="ar-SA"/>
              </w:rPr>
            </w:pPr>
            <w:r w:rsidRPr="00A265A8">
              <w:rPr>
                <w:rFonts w:ascii="Times New Roman" w:eastAsia="Times New Roman" w:hAnsi="Times New Roman" w:cs="Times New Roman"/>
                <w:b/>
                <w:bCs/>
                <w:color w:val="000000"/>
                <w:sz w:val="20"/>
                <w:szCs w:val="20"/>
                <w:lang w:eastAsia="tr-TR" w:bidi="ar-SA"/>
              </w:rPr>
              <w:t>0,12%</w:t>
            </w:r>
          </w:p>
        </w:tc>
      </w:tr>
      <w:tr w:rsidR="00A265A8" w:rsidRPr="00A265A8" w14:paraId="03A7EFCA" w14:textId="77777777" w:rsidTr="00BB6845">
        <w:trPr>
          <w:trHeight w:val="144"/>
        </w:trPr>
        <w:tc>
          <w:tcPr>
            <w:tcW w:w="2280" w:type="dxa"/>
            <w:vMerge w:val="restart"/>
            <w:tcBorders>
              <w:top w:val="nil"/>
              <w:left w:val="single" w:sz="4" w:space="0" w:color="D3D3D3"/>
              <w:bottom w:val="single" w:sz="4" w:space="0" w:color="D3D3D3"/>
              <w:right w:val="single" w:sz="4" w:space="0" w:color="D3D3D3"/>
            </w:tcBorders>
            <w:shd w:val="clear" w:color="000000" w:fill="FF0000"/>
            <w:vAlign w:val="center"/>
            <w:hideMark/>
          </w:tcPr>
          <w:p w14:paraId="5269841A"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HAKKARİ</w:t>
            </w:r>
          </w:p>
        </w:tc>
        <w:tc>
          <w:tcPr>
            <w:tcW w:w="3532" w:type="dxa"/>
            <w:tcBorders>
              <w:top w:val="nil"/>
              <w:left w:val="single" w:sz="8" w:space="0" w:color="D3D3D3"/>
              <w:bottom w:val="single" w:sz="8" w:space="0" w:color="D3D3D3"/>
              <w:right w:val="nil"/>
            </w:tcBorders>
            <w:shd w:val="clear" w:color="auto" w:fill="auto"/>
            <w:vAlign w:val="center"/>
            <w:hideMark/>
          </w:tcPr>
          <w:p w14:paraId="34FDB7A2" w14:textId="77777777" w:rsidR="00A265A8" w:rsidRPr="00A265A8" w:rsidRDefault="00A265A8" w:rsidP="00A265A8">
            <w:pPr>
              <w:spacing w:after="0" w:line="240" w:lineRule="auto"/>
              <w:rPr>
                <w:rFonts w:ascii="Times New Roman" w:eastAsia="Times New Roman" w:hAnsi="Times New Roman" w:cs="Times New Roman"/>
                <w:color w:val="1F1F1F"/>
                <w:sz w:val="18"/>
                <w:szCs w:val="18"/>
                <w:lang w:eastAsia="tr-TR" w:bidi="ar-SA"/>
              </w:rPr>
            </w:pPr>
            <w:r w:rsidRPr="00A265A8">
              <w:rPr>
                <w:rFonts w:ascii="Times New Roman" w:eastAsia="Times New Roman" w:hAnsi="Times New Roman" w:cs="Times New Roman"/>
                <w:color w:val="1F1F1F"/>
                <w:sz w:val="18"/>
                <w:szCs w:val="18"/>
                <w:lang w:eastAsia="tr-TR" w:bidi="ar-SA"/>
              </w:rPr>
              <w:t>Lighting</w:t>
            </w:r>
          </w:p>
        </w:tc>
        <w:tc>
          <w:tcPr>
            <w:tcW w:w="2126" w:type="dxa"/>
            <w:tcBorders>
              <w:top w:val="nil"/>
              <w:left w:val="single" w:sz="4" w:space="0" w:color="D3D3D3"/>
              <w:bottom w:val="single" w:sz="4" w:space="0" w:color="D3D3D3"/>
              <w:right w:val="single" w:sz="4" w:space="0" w:color="D3D3D3"/>
            </w:tcBorders>
            <w:shd w:val="clear" w:color="auto" w:fill="auto"/>
            <w:hideMark/>
          </w:tcPr>
          <w:p w14:paraId="047A81B2" w14:textId="77777777" w:rsidR="00A265A8" w:rsidRPr="00A265A8" w:rsidRDefault="00A265A8" w:rsidP="00A265A8">
            <w:pPr>
              <w:spacing w:after="0" w:line="240" w:lineRule="auto"/>
              <w:jc w:val="right"/>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17.676,19</w:t>
            </w:r>
          </w:p>
        </w:tc>
        <w:tc>
          <w:tcPr>
            <w:tcW w:w="1701" w:type="dxa"/>
            <w:tcBorders>
              <w:top w:val="nil"/>
              <w:left w:val="nil"/>
              <w:bottom w:val="single" w:sz="4" w:space="0" w:color="D3D3D3"/>
              <w:right w:val="single" w:sz="4" w:space="0" w:color="D3D3D3"/>
            </w:tcBorders>
            <w:shd w:val="clear" w:color="auto" w:fill="auto"/>
            <w:hideMark/>
          </w:tcPr>
          <w:p w14:paraId="6ACE33D9"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0,01%</w:t>
            </w:r>
          </w:p>
        </w:tc>
      </w:tr>
      <w:tr w:rsidR="00A265A8" w:rsidRPr="00A265A8" w14:paraId="0E8CDC5A" w14:textId="77777777" w:rsidTr="00BB6845">
        <w:trPr>
          <w:trHeight w:val="234"/>
        </w:trPr>
        <w:tc>
          <w:tcPr>
            <w:tcW w:w="2280" w:type="dxa"/>
            <w:vMerge/>
            <w:tcBorders>
              <w:top w:val="nil"/>
              <w:left w:val="single" w:sz="4" w:space="0" w:color="D3D3D3"/>
              <w:bottom w:val="single" w:sz="4" w:space="0" w:color="D3D3D3"/>
              <w:right w:val="single" w:sz="4" w:space="0" w:color="D3D3D3"/>
            </w:tcBorders>
            <w:vAlign w:val="center"/>
            <w:hideMark/>
          </w:tcPr>
          <w:p w14:paraId="5CA6D7D8"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p>
        </w:tc>
        <w:tc>
          <w:tcPr>
            <w:tcW w:w="3532" w:type="dxa"/>
            <w:tcBorders>
              <w:top w:val="nil"/>
              <w:left w:val="single" w:sz="8" w:space="0" w:color="D3D3D3"/>
              <w:bottom w:val="single" w:sz="8" w:space="0" w:color="D3D3D3"/>
              <w:right w:val="nil"/>
            </w:tcBorders>
            <w:shd w:val="clear" w:color="auto" w:fill="auto"/>
            <w:vAlign w:val="center"/>
            <w:hideMark/>
          </w:tcPr>
          <w:p w14:paraId="07B373E8" w14:textId="77777777" w:rsidR="00A265A8" w:rsidRPr="00A265A8" w:rsidRDefault="00A265A8" w:rsidP="00A265A8">
            <w:pPr>
              <w:spacing w:after="0" w:line="240" w:lineRule="auto"/>
              <w:rPr>
                <w:rFonts w:ascii="Times New Roman" w:eastAsia="Times New Roman" w:hAnsi="Times New Roman" w:cs="Times New Roman"/>
                <w:color w:val="1F1F1F"/>
                <w:sz w:val="18"/>
                <w:szCs w:val="18"/>
                <w:lang w:eastAsia="tr-TR" w:bidi="ar-SA"/>
              </w:rPr>
            </w:pPr>
            <w:r w:rsidRPr="00A265A8">
              <w:rPr>
                <w:rFonts w:ascii="Times New Roman" w:eastAsia="Times New Roman" w:hAnsi="Times New Roman" w:cs="Times New Roman"/>
                <w:color w:val="1F1F1F"/>
                <w:sz w:val="18"/>
                <w:szCs w:val="18"/>
                <w:lang w:eastAsia="tr-TR" w:bidi="ar-SA"/>
              </w:rPr>
              <w:t>Public and Private Services Sector and Others</w:t>
            </w:r>
          </w:p>
        </w:tc>
        <w:tc>
          <w:tcPr>
            <w:tcW w:w="2126" w:type="dxa"/>
            <w:tcBorders>
              <w:top w:val="nil"/>
              <w:left w:val="single" w:sz="4" w:space="0" w:color="D3D3D3"/>
              <w:bottom w:val="single" w:sz="4" w:space="0" w:color="D3D3D3"/>
              <w:right w:val="single" w:sz="4" w:space="0" w:color="D3D3D3"/>
            </w:tcBorders>
            <w:shd w:val="clear" w:color="auto" w:fill="auto"/>
            <w:hideMark/>
          </w:tcPr>
          <w:p w14:paraId="0A72371E" w14:textId="77777777" w:rsidR="00A265A8" w:rsidRPr="00A265A8" w:rsidRDefault="00A265A8" w:rsidP="00A265A8">
            <w:pPr>
              <w:spacing w:after="0" w:line="240" w:lineRule="auto"/>
              <w:jc w:val="right"/>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149.657,02</w:t>
            </w:r>
          </w:p>
        </w:tc>
        <w:tc>
          <w:tcPr>
            <w:tcW w:w="1701" w:type="dxa"/>
            <w:tcBorders>
              <w:top w:val="nil"/>
              <w:left w:val="nil"/>
              <w:bottom w:val="single" w:sz="4" w:space="0" w:color="D3D3D3"/>
              <w:right w:val="single" w:sz="4" w:space="0" w:color="D3D3D3"/>
            </w:tcBorders>
            <w:shd w:val="clear" w:color="auto" w:fill="auto"/>
            <w:hideMark/>
          </w:tcPr>
          <w:p w14:paraId="5AB93757"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0,05%</w:t>
            </w:r>
          </w:p>
        </w:tc>
      </w:tr>
      <w:tr w:rsidR="00A265A8" w:rsidRPr="00A265A8" w14:paraId="016E4B2B" w14:textId="77777777" w:rsidTr="00A265A8">
        <w:trPr>
          <w:trHeight w:val="315"/>
        </w:trPr>
        <w:tc>
          <w:tcPr>
            <w:tcW w:w="2280" w:type="dxa"/>
            <w:vMerge/>
            <w:tcBorders>
              <w:top w:val="nil"/>
              <w:left w:val="single" w:sz="4" w:space="0" w:color="D3D3D3"/>
              <w:bottom w:val="single" w:sz="4" w:space="0" w:color="D3D3D3"/>
              <w:right w:val="single" w:sz="4" w:space="0" w:color="D3D3D3"/>
            </w:tcBorders>
            <w:vAlign w:val="center"/>
            <w:hideMark/>
          </w:tcPr>
          <w:p w14:paraId="4CEE10B5"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p>
        </w:tc>
        <w:tc>
          <w:tcPr>
            <w:tcW w:w="3532" w:type="dxa"/>
            <w:tcBorders>
              <w:top w:val="nil"/>
              <w:left w:val="single" w:sz="8" w:space="0" w:color="D3D3D3"/>
              <w:bottom w:val="single" w:sz="8" w:space="0" w:color="D3D3D3"/>
              <w:right w:val="nil"/>
            </w:tcBorders>
            <w:shd w:val="clear" w:color="auto" w:fill="auto"/>
            <w:vAlign w:val="center"/>
            <w:hideMark/>
          </w:tcPr>
          <w:p w14:paraId="6403C971" w14:textId="77777777" w:rsidR="00A265A8" w:rsidRPr="00A265A8" w:rsidRDefault="00A265A8" w:rsidP="00A265A8">
            <w:pPr>
              <w:spacing w:after="0" w:line="240" w:lineRule="auto"/>
              <w:rPr>
                <w:rFonts w:ascii="Times New Roman" w:eastAsia="Times New Roman" w:hAnsi="Times New Roman" w:cs="Times New Roman"/>
                <w:color w:val="1F1F1F"/>
                <w:sz w:val="18"/>
                <w:szCs w:val="18"/>
                <w:lang w:eastAsia="tr-TR" w:bidi="ar-SA"/>
              </w:rPr>
            </w:pPr>
            <w:r w:rsidRPr="00A265A8">
              <w:rPr>
                <w:rFonts w:ascii="Times New Roman" w:eastAsia="Times New Roman" w:hAnsi="Times New Roman" w:cs="Times New Roman"/>
                <w:color w:val="1F1F1F"/>
                <w:sz w:val="18"/>
                <w:szCs w:val="18"/>
                <w:lang w:eastAsia="tr-TR" w:bidi="ar-SA"/>
              </w:rPr>
              <w:t>Household</w:t>
            </w:r>
          </w:p>
        </w:tc>
        <w:tc>
          <w:tcPr>
            <w:tcW w:w="2126" w:type="dxa"/>
            <w:tcBorders>
              <w:top w:val="nil"/>
              <w:left w:val="single" w:sz="4" w:space="0" w:color="D3D3D3"/>
              <w:bottom w:val="single" w:sz="4" w:space="0" w:color="D3D3D3"/>
              <w:right w:val="single" w:sz="4" w:space="0" w:color="D3D3D3"/>
            </w:tcBorders>
            <w:shd w:val="clear" w:color="auto" w:fill="auto"/>
            <w:hideMark/>
          </w:tcPr>
          <w:p w14:paraId="0053DE27" w14:textId="77777777" w:rsidR="00A265A8" w:rsidRPr="00A265A8" w:rsidRDefault="00A265A8" w:rsidP="00A265A8">
            <w:pPr>
              <w:spacing w:after="0" w:line="240" w:lineRule="auto"/>
              <w:jc w:val="right"/>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175.123,74</w:t>
            </w:r>
          </w:p>
        </w:tc>
        <w:tc>
          <w:tcPr>
            <w:tcW w:w="1701" w:type="dxa"/>
            <w:tcBorders>
              <w:top w:val="nil"/>
              <w:left w:val="nil"/>
              <w:bottom w:val="single" w:sz="4" w:space="0" w:color="D3D3D3"/>
              <w:right w:val="single" w:sz="4" w:space="0" w:color="D3D3D3"/>
            </w:tcBorders>
            <w:shd w:val="clear" w:color="auto" w:fill="auto"/>
            <w:hideMark/>
          </w:tcPr>
          <w:p w14:paraId="2C7E3970"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0,06%</w:t>
            </w:r>
          </w:p>
        </w:tc>
      </w:tr>
      <w:tr w:rsidR="00A265A8" w:rsidRPr="00A265A8" w14:paraId="22A03B6F" w14:textId="77777777" w:rsidTr="00A265A8">
        <w:trPr>
          <w:trHeight w:val="315"/>
        </w:trPr>
        <w:tc>
          <w:tcPr>
            <w:tcW w:w="2280" w:type="dxa"/>
            <w:vMerge/>
            <w:tcBorders>
              <w:top w:val="nil"/>
              <w:left w:val="single" w:sz="4" w:space="0" w:color="D3D3D3"/>
              <w:bottom w:val="single" w:sz="4" w:space="0" w:color="D3D3D3"/>
              <w:right w:val="single" w:sz="4" w:space="0" w:color="D3D3D3"/>
            </w:tcBorders>
            <w:vAlign w:val="center"/>
            <w:hideMark/>
          </w:tcPr>
          <w:p w14:paraId="7F466B70"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p>
        </w:tc>
        <w:tc>
          <w:tcPr>
            <w:tcW w:w="3532" w:type="dxa"/>
            <w:tcBorders>
              <w:top w:val="nil"/>
              <w:left w:val="single" w:sz="8" w:space="0" w:color="D3D3D3"/>
              <w:bottom w:val="single" w:sz="8" w:space="0" w:color="D3D3D3"/>
              <w:right w:val="nil"/>
            </w:tcBorders>
            <w:shd w:val="clear" w:color="auto" w:fill="auto"/>
            <w:vAlign w:val="center"/>
            <w:hideMark/>
          </w:tcPr>
          <w:p w14:paraId="4B949815" w14:textId="77777777" w:rsidR="00A265A8" w:rsidRPr="00A265A8" w:rsidRDefault="00A265A8" w:rsidP="00A265A8">
            <w:pPr>
              <w:spacing w:after="0" w:line="240" w:lineRule="auto"/>
              <w:rPr>
                <w:rFonts w:ascii="Times New Roman" w:eastAsia="Times New Roman" w:hAnsi="Times New Roman" w:cs="Times New Roman"/>
                <w:color w:val="1F1F1F"/>
                <w:sz w:val="18"/>
                <w:szCs w:val="18"/>
                <w:lang w:eastAsia="tr-TR" w:bidi="ar-SA"/>
              </w:rPr>
            </w:pPr>
            <w:r w:rsidRPr="00A265A8">
              <w:rPr>
                <w:rFonts w:ascii="Times New Roman" w:eastAsia="Times New Roman" w:hAnsi="Times New Roman" w:cs="Times New Roman"/>
                <w:color w:val="1F1F1F"/>
                <w:sz w:val="18"/>
                <w:szCs w:val="18"/>
                <w:lang w:eastAsia="tr-TR" w:bidi="ar-SA"/>
              </w:rPr>
              <w:t>Industry</w:t>
            </w:r>
          </w:p>
        </w:tc>
        <w:tc>
          <w:tcPr>
            <w:tcW w:w="2126" w:type="dxa"/>
            <w:tcBorders>
              <w:top w:val="nil"/>
              <w:left w:val="single" w:sz="4" w:space="0" w:color="D3D3D3"/>
              <w:bottom w:val="single" w:sz="4" w:space="0" w:color="D3D3D3"/>
              <w:right w:val="single" w:sz="4" w:space="0" w:color="D3D3D3"/>
            </w:tcBorders>
            <w:shd w:val="clear" w:color="auto" w:fill="auto"/>
            <w:hideMark/>
          </w:tcPr>
          <w:p w14:paraId="1E9B2E54" w14:textId="77777777" w:rsidR="00A265A8" w:rsidRPr="00A265A8" w:rsidRDefault="00A265A8" w:rsidP="00A265A8">
            <w:pPr>
              <w:spacing w:after="0" w:line="240" w:lineRule="auto"/>
              <w:jc w:val="right"/>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4.139,40</w:t>
            </w:r>
          </w:p>
        </w:tc>
        <w:tc>
          <w:tcPr>
            <w:tcW w:w="1701" w:type="dxa"/>
            <w:tcBorders>
              <w:top w:val="nil"/>
              <w:left w:val="nil"/>
              <w:bottom w:val="single" w:sz="4" w:space="0" w:color="D3D3D3"/>
              <w:right w:val="single" w:sz="4" w:space="0" w:color="D3D3D3"/>
            </w:tcBorders>
            <w:shd w:val="clear" w:color="auto" w:fill="auto"/>
            <w:hideMark/>
          </w:tcPr>
          <w:p w14:paraId="424D180B"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0,00%</w:t>
            </w:r>
          </w:p>
        </w:tc>
      </w:tr>
      <w:tr w:rsidR="00A265A8" w:rsidRPr="00A265A8" w14:paraId="5F97C385" w14:textId="77777777" w:rsidTr="00A265A8">
        <w:trPr>
          <w:trHeight w:val="315"/>
        </w:trPr>
        <w:tc>
          <w:tcPr>
            <w:tcW w:w="2280" w:type="dxa"/>
            <w:vMerge/>
            <w:tcBorders>
              <w:top w:val="nil"/>
              <w:left w:val="single" w:sz="4" w:space="0" w:color="D3D3D3"/>
              <w:bottom w:val="single" w:sz="4" w:space="0" w:color="D3D3D3"/>
              <w:right w:val="single" w:sz="4" w:space="0" w:color="D3D3D3"/>
            </w:tcBorders>
            <w:vAlign w:val="center"/>
            <w:hideMark/>
          </w:tcPr>
          <w:p w14:paraId="7814D834"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p>
        </w:tc>
        <w:tc>
          <w:tcPr>
            <w:tcW w:w="3532" w:type="dxa"/>
            <w:tcBorders>
              <w:top w:val="nil"/>
              <w:left w:val="single" w:sz="8" w:space="0" w:color="D3D3D3"/>
              <w:bottom w:val="single" w:sz="8" w:space="0" w:color="D3D3D3"/>
              <w:right w:val="nil"/>
            </w:tcBorders>
            <w:shd w:val="clear" w:color="auto" w:fill="auto"/>
            <w:vAlign w:val="center"/>
            <w:hideMark/>
          </w:tcPr>
          <w:p w14:paraId="52B73CA6" w14:textId="77777777" w:rsidR="00A265A8" w:rsidRPr="00A265A8" w:rsidRDefault="00A265A8" w:rsidP="00A265A8">
            <w:pPr>
              <w:spacing w:after="0" w:line="240" w:lineRule="auto"/>
              <w:rPr>
                <w:rFonts w:ascii="Times New Roman" w:eastAsia="Times New Roman" w:hAnsi="Times New Roman" w:cs="Times New Roman"/>
                <w:color w:val="000000"/>
                <w:sz w:val="18"/>
                <w:szCs w:val="18"/>
                <w:lang w:eastAsia="tr-TR" w:bidi="ar-SA"/>
              </w:rPr>
            </w:pPr>
            <w:r w:rsidRPr="00A265A8">
              <w:rPr>
                <w:rFonts w:ascii="Times New Roman" w:eastAsia="Times New Roman" w:hAnsi="Times New Roman" w:cs="Times New Roman"/>
                <w:color w:val="000000"/>
                <w:sz w:val="18"/>
                <w:szCs w:val="18"/>
                <w:lang w:eastAsia="tr-TR" w:bidi="ar-SA"/>
              </w:rPr>
              <w:t>Irrigation</w:t>
            </w:r>
          </w:p>
        </w:tc>
        <w:tc>
          <w:tcPr>
            <w:tcW w:w="2126" w:type="dxa"/>
            <w:tcBorders>
              <w:top w:val="nil"/>
              <w:left w:val="single" w:sz="4" w:space="0" w:color="D3D3D3"/>
              <w:bottom w:val="single" w:sz="4" w:space="0" w:color="D3D3D3"/>
              <w:right w:val="single" w:sz="4" w:space="0" w:color="D3D3D3"/>
            </w:tcBorders>
            <w:shd w:val="clear" w:color="auto" w:fill="auto"/>
            <w:hideMark/>
          </w:tcPr>
          <w:p w14:paraId="5A9E8C96" w14:textId="77777777" w:rsidR="00A265A8" w:rsidRPr="00A265A8" w:rsidRDefault="00A265A8" w:rsidP="00A265A8">
            <w:pPr>
              <w:spacing w:after="0" w:line="240" w:lineRule="auto"/>
              <w:jc w:val="right"/>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94,23</w:t>
            </w:r>
          </w:p>
        </w:tc>
        <w:tc>
          <w:tcPr>
            <w:tcW w:w="1701" w:type="dxa"/>
            <w:tcBorders>
              <w:top w:val="nil"/>
              <w:left w:val="nil"/>
              <w:bottom w:val="single" w:sz="4" w:space="0" w:color="D3D3D3"/>
              <w:right w:val="single" w:sz="4" w:space="0" w:color="D3D3D3"/>
            </w:tcBorders>
            <w:shd w:val="clear" w:color="auto" w:fill="auto"/>
            <w:hideMark/>
          </w:tcPr>
          <w:p w14:paraId="0F843FFF"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0,00%</w:t>
            </w:r>
          </w:p>
        </w:tc>
      </w:tr>
      <w:tr w:rsidR="00A265A8" w:rsidRPr="00A265A8" w14:paraId="6B1AB0D3" w14:textId="77777777" w:rsidTr="00A265A8">
        <w:trPr>
          <w:trHeight w:val="315"/>
        </w:trPr>
        <w:tc>
          <w:tcPr>
            <w:tcW w:w="2280" w:type="dxa"/>
            <w:vMerge/>
            <w:tcBorders>
              <w:top w:val="nil"/>
              <w:left w:val="single" w:sz="4" w:space="0" w:color="D3D3D3"/>
              <w:bottom w:val="single" w:sz="4" w:space="0" w:color="D3D3D3"/>
              <w:right w:val="single" w:sz="4" w:space="0" w:color="D3D3D3"/>
            </w:tcBorders>
            <w:vAlign w:val="center"/>
            <w:hideMark/>
          </w:tcPr>
          <w:p w14:paraId="5C34B3C2"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p>
        </w:tc>
        <w:tc>
          <w:tcPr>
            <w:tcW w:w="3532" w:type="dxa"/>
            <w:tcBorders>
              <w:top w:val="nil"/>
              <w:left w:val="single" w:sz="8" w:space="0" w:color="D3D3D3"/>
              <w:bottom w:val="single" w:sz="8" w:space="0" w:color="D3D3D3"/>
              <w:right w:val="nil"/>
            </w:tcBorders>
            <w:shd w:val="clear" w:color="000000" w:fill="C0C0C0"/>
            <w:vAlign w:val="center"/>
            <w:hideMark/>
          </w:tcPr>
          <w:p w14:paraId="6CE10FA3" w14:textId="77777777" w:rsidR="00A265A8" w:rsidRPr="00A265A8" w:rsidRDefault="00A265A8" w:rsidP="00A265A8">
            <w:pPr>
              <w:spacing w:after="0" w:line="240" w:lineRule="auto"/>
              <w:rPr>
                <w:rFonts w:ascii="Times New Roman" w:eastAsia="Times New Roman" w:hAnsi="Times New Roman" w:cs="Times New Roman"/>
                <w:b/>
                <w:bCs/>
                <w:color w:val="1F1F1F"/>
                <w:sz w:val="18"/>
                <w:szCs w:val="18"/>
                <w:lang w:eastAsia="tr-TR" w:bidi="ar-SA"/>
              </w:rPr>
            </w:pPr>
            <w:r w:rsidRPr="00A265A8">
              <w:rPr>
                <w:rFonts w:ascii="Times New Roman" w:eastAsia="Times New Roman" w:hAnsi="Times New Roman" w:cs="Times New Roman"/>
                <w:b/>
                <w:bCs/>
                <w:color w:val="1F1F1F"/>
                <w:sz w:val="18"/>
                <w:szCs w:val="18"/>
                <w:lang w:eastAsia="tr-TR" w:bidi="ar-SA"/>
              </w:rPr>
              <w:t>Province Total</w:t>
            </w:r>
          </w:p>
        </w:tc>
        <w:tc>
          <w:tcPr>
            <w:tcW w:w="2126" w:type="dxa"/>
            <w:tcBorders>
              <w:top w:val="nil"/>
              <w:left w:val="single" w:sz="4" w:space="0" w:color="D3D3D3"/>
              <w:bottom w:val="single" w:sz="4" w:space="0" w:color="D3D3D3"/>
              <w:right w:val="single" w:sz="4" w:space="0" w:color="D3D3D3"/>
            </w:tcBorders>
            <w:shd w:val="clear" w:color="C0C0C0" w:fill="C0C0C0"/>
            <w:hideMark/>
          </w:tcPr>
          <w:p w14:paraId="1121CB37" w14:textId="77777777" w:rsidR="00A265A8" w:rsidRPr="00A265A8" w:rsidRDefault="00A265A8" w:rsidP="00A265A8">
            <w:pPr>
              <w:spacing w:after="0" w:line="240" w:lineRule="auto"/>
              <w:jc w:val="right"/>
              <w:rPr>
                <w:rFonts w:ascii="Times New Roman" w:eastAsia="Times New Roman" w:hAnsi="Times New Roman" w:cs="Times New Roman"/>
                <w:b/>
                <w:bCs/>
                <w:color w:val="000000"/>
                <w:sz w:val="20"/>
                <w:szCs w:val="20"/>
                <w:lang w:eastAsia="tr-TR" w:bidi="ar-SA"/>
              </w:rPr>
            </w:pPr>
            <w:r w:rsidRPr="00A265A8">
              <w:rPr>
                <w:rFonts w:ascii="Times New Roman" w:eastAsia="Times New Roman" w:hAnsi="Times New Roman" w:cs="Times New Roman"/>
                <w:b/>
                <w:bCs/>
                <w:color w:val="000000"/>
                <w:sz w:val="20"/>
                <w:szCs w:val="20"/>
                <w:lang w:eastAsia="tr-TR" w:bidi="ar-SA"/>
              </w:rPr>
              <w:t>346.690,58</w:t>
            </w:r>
          </w:p>
        </w:tc>
        <w:tc>
          <w:tcPr>
            <w:tcW w:w="1701" w:type="dxa"/>
            <w:tcBorders>
              <w:top w:val="nil"/>
              <w:left w:val="nil"/>
              <w:bottom w:val="single" w:sz="4" w:space="0" w:color="D3D3D3"/>
              <w:right w:val="single" w:sz="4" w:space="0" w:color="D3D3D3"/>
            </w:tcBorders>
            <w:shd w:val="clear" w:color="C0C0C0" w:fill="C0C0C0"/>
            <w:hideMark/>
          </w:tcPr>
          <w:p w14:paraId="587DBF24" w14:textId="77777777" w:rsidR="00A265A8" w:rsidRPr="00A265A8" w:rsidRDefault="00A265A8" w:rsidP="00A265A8">
            <w:pPr>
              <w:spacing w:after="0" w:line="240" w:lineRule="auto"/>
              <w:jc w:val="center"/>
              <w:rPr>
                <w:rFonts w:ascii="Times New Roman" w:eastAsia="Times New Roman" w:hAnsi="Times New Roman" w:cs="Times New Roman"/>
                <w:b/>
                <w:bCs/>
                <w:color w:val="000000"/>
                <w:sz w:val="20"/>
                <w:szCs w:val="20"/>
                <w:lang w:eastAsia="tr-TR" w:bidi="ar-SA"/>
              </w:rPr>
            </w:pPr>
            <w:r w:rsidRPr="00A265A8">
              <w:rPr>
                <w:rFonts w:ascii="Times New Roman" w:eastAsia="Times New Roman" w:hAnsi="Times New Roman" w:cs="Times New Roman"/>
                <w:b/>
                <w:bCs/>
                <w:color w:val="000000"/>
                <w:sz w:val="20"/>
                <w:szCs w:val="20"/>
                <w:lang w:eastAsia="tr-TR" w:bidi="ar-SA"/>
              </w:rPr>
              <w:t>0,12%</w:t>
            </w:r>
          </w:p>
        </w:tc>
      </w:tr>
      <w:tr w:rsidR="00A265A8" w:rsidRPr="00A265A8" w14:paraId="05B72C0B" w14:textId="77777777" w:rsidTr="00A265A8">
        <w:trPr>
          <w:trHeight w:val="315"/>
        </w:trPr>
        <w:tc>
          <w:tcPr>
            <w:tcW w:w="2280" w:type="dxa"/>
            <w:vMerge w:val="restart"/>
            <w:tcBorders>
              <w:top w:val="nil"/>
              <w:left w:val="single" w:sz="4" w:space="0" w:color="D3D3D3"/>
              <w:bottom w:val="single" w:sz="4" w:space="0" w:color="D3D3D3"/>
              <w:right w:val="single" w:sz="4" w:space="0" w:color="D3D3D3"/>
            </w:tcBorders>
            <w:shd w:val="clear" w:color="000000" w:fill="FF0000"/>
            <w:vAlign w:val="center"/>
            <w:hideMark/>
          </w:tcPr>
          <w:p w14:paraId="79FE8C4E"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IĞDIR</w:t>
            </w:r>
          </w:p>
        </w:tc>
        <w:tc>
          <w:tcPr>
            <w:tcW w:w="3532" w:type="dxa"/>
            <w:tcBorders>
              <w:top w:val="nil"/>
              <w:left w:val="single" w:sz="8" w:space="0" w:color="D3D3D3"/>
              <w:bottom w:val="single" w:sz="8" w:space="0" w:color="D3D3D3"/>
              <w:right w:val="nil"/>
            </w:tcBorders>
            <w:shd w:val="clear" w:color="auto" w:fill="auto"/>
            <w:vAlign w:val="center"/>
            <w:hideMark/>
          </w:tcPr>
          <w:p w14:paraId="35597DB4" w14:textId="77777777" w:rsidR="00A265A8" w:rsidRPr="00A265A8" w:rsidRDefault="00A265A8" w:rsidP="00A265A8">
            <w:pPr>
              <w:spacing w:after="0" w:line="240" w:lineRule="auto"/>
              <w:rPr>
                <w:rFonts w:ascii="Times New Roman" w:eastAsia="Times New Roman" w:hAnsi="Times New Roman" w:cs="Times New Roman"/>
                <w:color w:val="1F1F1F"/>
                <w:sz w:val="18"/>
                <w:szCs w:val="18"/>
                <w:lang w:eastAsia="tr-TR" w:bidi="ar-SA"/>
              </w:rPr>
            </w:pPr>
            <w:r w:rsidRPr="00A265A8">
              <w:rPr>
                <w:rFonts w:ascii="Times New Roman" w:eastAsia="Times New Roman" w:hAnsi="Times New Roman" w:cs="Times New Roman"/>
                <w:color w:val="1F1F1F"/>
                <w:sz w:val="18"/>
                <w:szCs w:val="18"/>
                <w:lang w:eastAsia="tr-TR" w:bidi="ar-SA"/>
              </w:rPr>
              <w:t>Lighting</w:t>
            </w:r>
          </w:p>
        </w:tc>
        <w:tc>
          <w:tcPr>
            <w:tcW w:w="2126" w:type="dxa"/>
            <w:tcBorders>
              <w:top w:val="nil"/>
              <w:left w:val="single" w:sz="4" w:space="0" w:color="D3D3D3"/>
              <w:bottom w:val="single" w:sz="4" w:space="0" w:color="D3D3D3"/>
              <w:right w:val="single" w:sz="4" w:space="0" w:color="D3D3D3"/>
            </w:tcBorders>
            <w:shd w:val="clear" w:color="auto" w:fill="auto"/>
            <w:hideMark/>
          </w:tcPr>
          <w:p w14:paraId="4538357C" w14:textId="77777777" w:rsidR="00A265A8" w:rsidRPr="00A265A8" w:rsidRDefault="00A265A8" w:rsidP="00A265A8">
            <w:pPr>
              <w:spacing w:after="0" w:line="240" w:lineRule="auto"/>
              <w:jc w:val="right"/>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21.314,90</w:t>
            </w:r>
          </w:p>
        </w:tc>
        <w:tc>
          <w:tcPr>
            <w:tcW w:w="1701" w:type="dxa"/>
            <w:tcBorders>
              <w:top w:val="nil"/>
              <w:left w:val="nil"/>
              <w:bottom w:val="single" w:sz="4" w:space="0" w:color="D3D3D3"/>
              <w:right w:val="single" w:sz="4" w:space="0" w:color="D3D3D3"/>
            </w:tcBorders>
            <w:shd w:val="clear" w:color="auto" w:fill="auto"/>
            <w:hideMark/>
          </w:tcPr>
          <w:p w14:paraId="1868C0BF"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0,01%</w:t>
            </w:r>
          </w:p>
        </w:tc>
      </w:tr>
      <w:tr w:rsidR="00A265A8" w:rsidRPr="00A265A8" w14:paraId="0F20882B" w14:textId="77777777" w:rsidTr="00BB6845">
        <w:trPr>
          <w:trHeight w:val="297"/>
        </w:trPr>
        <w:tc>
          <w:tcPr>
            <w:tcW w:w="2280" w:type="dxa"/>
            <w:vMerge/>
            <w:tcBorders>
              <w:top w:val="nil"/>
              <w:left w:val="single" w:sz="4" w:space="0" w:color="D3D3D3"/>
              <w:bottom w:val="single" w:sz="4" w:space="0" w:color="D3D3D3"/>
              <w:right w:val="single" w:sz="4" w:space="0" w:color="D3D3D3"/>
            </w:tcBorders>
            <w:vAlign w:val="center"/>
            <w:hideMark/>
          </w:tcPr>
          <w:p w14:paraId="5F214E80"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p>
        </w:tc>
        <w:tc>
          <w:tcPr>
            <w:tcW w:w="3532" w:type="dxa"/>
            <w:tcBorders>
              <w:top w:val="nil"/>
              <w:left w:val="single" w:sz="8" w:space="0" w:color="D3D3D3"/>
              <w:bottom w:val="single" w:sz="8" w:space="0" w:color="D3D3D3"/>
              <w:right w:val="nil"/>
            </w:tcBorders>
            <w:shd w:val="clear" w:color="auto" w:fill="auto"/>
            <w:vAlign w:val="center"/>
            <w:hideMark/>
          </w:tcPr>
          <w:p w14:paraId="1BCD80A9" w14:textId="77777777" w:rsidR="00A265A8" w:rsidRPr="00A265A8" w:rsidRDefault="00A265A8" w:rsidP="00A265A8">
            <w:pPr>
              <w:spacing w:after="0" w:line="240" w:lineRule="auto"/>
              <w:rPr>
                <w:rFonts w:ascii="Times New Roman" w:eastAsia="Times New Roman" w:hAnsi="Times New Roman" w:cs="Times New Roman"/>
                <w:color w:val="1F1F1F"/>
                <w:sz w:val="18"/>
                <w:szCs w:val="18"/>
                <w:lang w:eastAsia="tr-TR" w:bidi="ar-SA"/>
              </w:rPr>
            </w:pPr>
            <w:r w:rsidRPr="00A265A8">
              <w:rPr>
                <w:rFonts w:ascii="Times New Roman" w:eastAsia="Times New Roman" w:hAnsi="Times New Roman" w:cs="Times New Roman"/>
                <w:color w:val="1F1F1F"/>
                <w:sz w:val="18"/>
                <w:szCs w:val="18"/>
                <w:lang w:eastAsia="tr-TR" w:bidi="ar-SA"/>
              </w:rPr>
              <w:t>Public and Private Services Sector and Others</w:t>
            </w:r>
          </w:p>
        </w:tc>
        <w:tc>
          <w:tcPr>
            <w:tcW w:w="2126" w:type="dxa"/>
            <w:tcBorders>
              <w:top w:val="nil"/>
              <w:left w:val="single" w:sz="4" w:space="0" w:color="D3D3D3"/>
              <w:bottom w:val="single" w:sz="4" w:space="0" w:color="D3D3D3"/>
              <w:right w:val="single" w:sz="4" w:space="0" w:color="D3D3D3"/>
            </w:tcBorders>
            <w:shd w:val="clear" w:color="auto" w:fill="auto"/>
            <w:hideMark/>
          </w:tcPr>
          <w:p w14:paraId="35CD860C" w14:textId="77777777" w:rsidR="00A265A8" w:rsidRPr="00A265A8" w:rsidRDefault="00A265A8" w:rsidP="00A265A8">
            <w:pPr>
              <w:spacing w:after="0" w:line="240" w:lineRule="auto"/>
              <w:jc w:val="right"/>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105.129,25</w:t>
            </w:r>
          </w:p>
        </w:tc>
        <w:tc>
          <w:tcPr>
            <w:tcW w:w="1701" w:type="dxa"/>
            <w:tcBorders>
              <w:top w:val="nil"/>
              <w:left w:val="nil"/>
              <w:bottom w:val="single" w:sz="4" w:space="0" w:color="D3D3D3"/>
              <w:right w:val="single" w:sz="4" w:space="0" w:color="D3D3D3"/>
            </w:tcBorders>
            <w:shd w:val="clear" w:color="auto" w:fill="auto"/>
            <w:hideMark/>
          </w:tcPr>
          <w:p w14:paraId="289C4C1C"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0,04%</w:t>
            </w:r>
          </w:p>
        </w:tc>
      </w:tr>
      <w:tr w:rsidR="00A265A8" w:rsidRPr="00A265A8" w14:paraId="1D3EA08C" w14:textId="77777777" w:rsidTr="00A265A8">
        <w:trPr>
          <w:trHeight w:val="315"/>
        </w:trPr>
        <w:tc>
          <w:tcPr>
            <w:tcW w:w="2280" w:type="dxa"/>
            <w:vMerge/>
            <w:tcBorders>
              <w:top w:val="nil"/>
              <w:left w:val="single" w:sz="4" w:space="0" w:color="D3D3D3"/>
              <w:bottom w:val="single" w:sz="4" w:space="0" w:color="D3D3D3"/>
              <w:right w:val="single" w:sz="4" w:space="0" w:color="D3D3D3"/>
            </w:tcBorders>
            <w:vAlign w:val="center"/>
            <w:hideMark/>
          </w:tcPr>
          <w:p w14:paraId="6E14A3B9"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p>
        </w:tc>
        <w:tc>
          <w:tcPr>
            <w:tcW w:w="3532" w:type="dxa"/>
            <w:tcBorders>
              <w:top w:val="nil"/>
              <w:left w:val="single" w:sz="8" w:space="0" w:color="D3D3D3"/>
              <w:bottom w:val="single" w:sz="8" w:space="0" w:color="D3D3D3"/>
              <w:right w:val="nil"/>
            </w:tcBorders>
            <w:shd w:val="clear" w:color="auto" w:fill="auto"/>
            <w:vAlign w:val="center"/>
            <w:hideMark/>
          </w:tcPr>
          <w:p w14:paraId="28D9E2B3" w14:textId="77777777" w:rsidR="00A265A8" w:rsidRPr="00A265A8" w:rsidRDefault="00A265A8" w:rsidP="00A265A8">
            <w:pPr>
              <w:spacing w:after="0" w:line="240" w:lineRule="auto"/>
              <w:rPr>
                <w:rFonts w:ascii="Times New Roman" w:eastAsia="Times New Roman" w:hAnsi="Times New Roman" w:cs="Times New Roman"/>
                <w:color w:val="1F1F1F"/>
                <w:sz w:val="18"/>
                <w:szCs w:val="18"/>
                <w:lang w:eastAsia="tr-TR" w:bidi="ar-SA"/>
              </w:rPr>
            </w:pPr>
            <w:r w:rsidRPr="00A265A8">
              <w:rPr>
                <w:rFonts w:ascii="Times New Roman" w:eastAsia="Times New Roman" w:hAnsi="Times New Roman" w:cs="Times New Roman"/>
                <w:color w:val="1F1F1F"/>
                <w:sz w:val="18"/>
                <w:szCs w:val="18"/>
                <w:lang w:eastAsia="tr-TR" w:bidi="ar-SA"/>
              </w:rPr>
              <w:t>Household</w:t>
            </w:r>
          </w:p>
        </w:tc>
        <w:tc>
          <w:tcPr>
            <w:tcW w:w="2126" w:type="dxa"/>
            <w:tcBorders>
              <w:top w:val="nil"/>
              <w:left w:val="single" w:sz="4" w:space="0" w:color="D3D3D3"/>
              <w:bottom w:val="single" w:sz="4" w:space="0" w:color="D3D3D3"/>
              <w:right w:val="single" w:sz="4" w:space="0" w:color="D3D3D3"/>
            </w:tcBorders>
            <w:shd w:val="clear" w:color="auto" w:fill="auto"/>
            <w:hideMark/>
          </w:tcPr>
          <w:p w14:paraId="49DAB57C" w14:textId="77777777" w:rsidR="00A265A8" w:rsidRPr="00A265A8" w:rsidRDefault="00A265A8" w:rsidP="00A265A8">
            <w:pPr>
              <w:spacing w:after="0" w:line="240" w:lineRule="auto"/>
              <w:jc w:val="right"/>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111.343,28</w:t>
            </w:r>
          </w:p>
        </w:tc>
        <w:tc>
          <w:tcPr>
            <w:tcW w:w="1701" w:type="dxa"/>
            <w:tcBorders>
              <w:top w:val="nil"/>
              <w:left w:val="nil"/>
              <w:bottom w:val="single" w:sz="4" w:space="0" w:color="D3D3D3"/>
              <w:right w:val="single" w:sz="4" w:space="0" w:color="D3D3D3"/>
            </w:tcBorders>
            <w:shd w:val="clear" w:color="auto" w:fill="auto"/>
            <w:hideMark/>
          </w:tcPr>
          <w:p w14:paraId="66712252"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0,04%</w:t>
            </w:r>
          </w:p>
        </w:tc>
      </w:tr>
      <w:tr w:rsidR="00A265A8" w:rsidRPr="00A265A8" w14:paraId="630C4974" w14:textId="77777777" w:rsidTr="00BB6845">
        <w:trPr>
          <w:trHeight w:val="79"/>
        </w:trPr>
        <w:tc>
          <w:tcPr>
            <w:tcW w:w="2280" w:type="dxa"/>
            <w:vMerge/>
            <w:tcBorders>
              <w:top w:val="nil"/>
              <w:left w:val="single" w:sz="4" w:space="0" w:color="D3D3D3"/>
              <w:bottom w:val="single" w:sz="4" w:space="0" w:color="D3D3D3"/>
              <w:right w:val="single" w:sz="4" w:space="0" w:color="D3D3D3"/>
            </w:tcBorders>
            <w:vAlign w:val="center"/>
            <w:hideMark/>
          </w:tcPr>
          <w:p w14:paraId="06A1DEE6"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p>
        </w:tc>
        <w:tc>
          <w:tcPr>
            <w:tcW w:w="3532" w:type="dxa"/>
            <w:tcBorders>
              <w:top w:val="nil"/>
              <w:left w:val="single" w:sz="8" w:space="0" w:color="D3D3D3"/>
              <w:bottom w:val="single" w:sz="8" w:space="0" w:color="D3D3D3"/>
              <w:right w:val="nil"/>
            </w:tcBorders>
            <w:shd w:val="clear" w:color="auto" w:fill="auto"/>
            <w:vAlign w:val="center"/>
            <w:hideMark/>
          </w:tcPr>
          <w:p w14:paraId="0AF0CE56" w14:textId="77777777" w:rsidR="00A265A8" w:rsidRPr="00A265A8" w:rsidRDefault="00A265A8" w:rsidP="00A265A8">
            <w:pPr>
              <w:spacing w:after="0" w:line="240" w:lineRule="auto"/>
              <w:rPr>
                <w:rFonts w:ascii="Times New Roman" w:eastAsia="Times New Roman" w:hAnsi="Times New Roman" w:cs="Times New Roman"/>
                <w:color w:val="1F1F1F"/>
                <w:sz w:val="18"/>
                <w:szCs w:val="18"/>
                <w:lang w:eastAsia="tr-TR" w:bidi="ar-SA"/>
              </w:rPr>
            </w:pPr>
            <w:r w:rsidRPr="00A265A8">
              <w:rPr>
                <w:rFonts w:ascii="Times New Roman" w:eastAsia="Times New Roman" w:hAnsi="Times New Roman" w:cs="Times New Roman"/>
                <w:color w:val="1F1F1F"/>
                <w:sz w:val="18"/>
                <w:szCs w:val="18"/>
                <w:lang w:eastAsia="tr-TR" w:bidi="ar-SA"/>
              </w:rPr>
              <w:t>Industry</w:t>
            </w:r>
          </w:p>
        </w:tc>
        <w:tc>
          <w:tcPr>
            <w:tcW w:w="2126" w:type="dxa"/>
            <w:tcBorders>
              <w:top w:val="nil"/>
              <w:left w:val="single" w:sz="4" w:space="0" w:color="D3D3D3"/>
              <w:bottom w:val="single" w:sz="4" w:space="0" w:color="D3D3D3"/>
              <w:right w:val="single" w:sz="4" w:space="0" w:color="D3D3D3"/>
            </w:tcBorders>
            <w:shd w:val="clear" w:color="auto" w:fill="auto"/>
            <w:hideMark/>
          </w:tcPr>
          <w:p w14:paraId="5328763C" w14:textId="77777777" w:rsidR="00A265A8" w:rsidRPr="00A265A8" w:rsidRDefault="00A265A8" w:rsidP="00A265A8">
            <w:pPr>
              <w:spacing w:after="0" w:line="240" w:lineRule="auto"/>
              <w:jc w:val="right"/>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12.218,13</w:t>
            </w:r>
          </w:p>
        </w:tc>
        <w:tc>
          <w:tcPr>
            <w:tcW w:w="1701" w:type="dxa"/>
            <w:tcBorders>
              <w:top w:val="nil"/>
              <w:left w:val="nil"/>
              <w:bottom w:val="single" w:sz="4" w:space="0" w:color="D3D3D3"/>
              <w:right w:val="single" w:sz="4" w:space="0" w:color="D3D3D3"/>
            </w:tcBorders>
            <w:shd w:val="clear" w:color="auto" w:fill="auto"/>
            <w:hideMark/>
          </w:tcPr>
          <w:p w14:paraId="524CB017"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0,00%</w:t>
            </w:r>
          </w:p>
        </w:tc>
      </w:tr>
      <w:tr w:rsidR="00A265A8" w:rsidRPr="00A265A8" w14:paraId="3694A9BC" w14:textId="77777777" w:rsidTr="00A265A8">
        <w:trPr>
          <w:trHeight w:val="315"/>
        </w:trPr>
        <w:tc>
          <w:tcPr>
            <w:tcW w:w="2280" w:type="dxa"/>
            <w:vMerge/>
            <w:tcBorders>
              <w:top w:val="nil"/>
              <w:left w:val="single" w:sz="4" w:space="0" w:color="D3D3D3"/>
              <w:bottom w:val="single" w:sz="4" w:space="0" w:color="D3D3D3"/>
              <w:right w:val="single" w:sz="4" w:space="0" w:color="D3D3D3"/>
            </w:tcBorders>
            <w:vAlign w:val="center"/>
            <w:hideMark/>
          </w:tcPr>
          <w:p w14:paraId="696AE4F1"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p>
        </w:tc>
        <w:tc>
          <w:tcPr>
            <w:tcW w:w="3532" w:type="dxa"/>
            <w:tcBorders>
              <w:top w:val="nil"/>
              <w:left w:val="single" w:sz="8" w:space="0" w:color="D3D3D3"/>
              <w:bottom w:val="single" w:sz="8" w:space="0" w:color="D3D3D3"/>
              <w:right w:val="nil"/>
            </w:tcBorders>
            <w:shd w:val="clear" w:color="auto" w:fill="auto"/>
            <w:vAlign w:val="center"/>
            <w:hideMark/>
          </w:tcPr>
          <w:p w14:paraId="44DDF0C7" w14:textId="77777777" w:rsidR="00A265A8" w:rsidRPr="00A265A8" w:rsidRDefault="00A265A8" w:rsidP="00A265A8">
            <w:pPr>
              <w:spacing w:after="0" w:line="240" w:lineRule="auto"/>
              <w:rPr>
                <w:rFonts w:ascii="Times New Roman" w:eastAsia="Times New Roman" w:hAnsi="Times New Roman" w:cs="Times New Roman"/>
                <w:color w:val="000000"/>
                <w:sz w:val="18"/>
                <w:szCs w:val="18"/>
                <w:lang w:eastAsia="tr-TR" w:bidi="ar-SA"/>
              </w:rPr>
            </w:pPr>
            <w:r w:rsidRPr="00A265A8">
              <w:rPr>
                <w:rFonts w:ascii="Times New Roman" w:eastAsia="Times New Roman" w:hAnsi="Times New Roman" w:cs="Times New Roman"/>
                <w:color w:val="000000"/>
                <w:sz w:val="18"/>
                <w:szCs w:val="18"/>
                <w:lang w:eastAsia="tr-TR" w:bidi="ar-SA"/>
              </w:rPr>
              <w:t>Irrigation</w:t>
            </w:r>
          </w:p>
        </w:tc>
        <w:tc>
          <w:tcPr>
            <w:tcW w:w="2126" w:type="dxa"/>
            <w:tcBorders>
              <w:top w:val="nil"/>
              <w:left w:val="single" w:sz="4" w:space="0" w:color="D3D3D3"/>
              <w:bottom w:val="single" w:sz="4" w:space="0" w:color="D3D3D3"/>
              <w:right w:val="single" w:sz="4" w:space="0" w:color="D3D3D3"/>
            </w:tcBorders>
            <w:shd w:val="clear" w:color="auto" w:fill="auto"/>
            <w:hideMark/>
          </w:tcPr>
          <w:p w14:paraId="116AEC78" w14:textId="77777777" w:rsidR="00A265A8" w:rsidRPr="00A265A8" w:rsidRDefault="00A265A8" w:rsidP="00A265A8">
            <w:pPr>
              <w:spacing w:after="0" w:line="240" w:lineRule="auto"/>
              <w:jc w:val="right"/>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1.199,13</w:t>
            </w:r>
          </w:p>
        </w:tc>
        <w:tc>
          <w:tcPr>
            <w:tcW w:w="1701" w:type="dxa"/>
            <w:tcBorders>
              <w:top w:val="nil"/>
              <w:left w:val="nil"/>
              <w:bottom w:val="single" w:sz="4" w:space="0" w:color="D3D3D3"/>
              <w:right w:val="single" w:sz="4" w:space="0" w:color="D3D3D3"/>
            </w:tcBorders>
            <w:shd w:val="clear" w:color="auto" w:fill="auto"/>
            <w:hideMark/>
          </w:tcPr>
          <w:p w14:paraId="4DFE79D4"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0,00%</w:t>
            </w:r>
          </w:p>
        </w:tc>
      </w:tr>
      <w:tr w:rsidR="00A265A8" w:rsidRPr="00A265A8" w14:paraId="3223E29A" w14:textId="77777777" w:rsidTr="00A265A8">
        <w:trPr>
          <w:trHeight w:val="315"/>
        </w:trPr>
        <w:tc>
          <w:tcPr>
            <w:tcW w:w="2280" w:type="dxa"/>
            <w:vMerge/>
            <w:tcBorders>
              <w:top w:val="nil"/>
              <w:left w:val="single" w:sz="4" w:space="0" w:color="D3D3D3"/>
              <w:bottom w:val="single" w:sz="4" w:space="0" w:color="D3D3D3"/>
              <w:right w:val="single" w:sz="4" w:space="0" w:color="D3D3D3"/>
            </w:tcBorders>
            <w:vAlign w:val="center"/>
            <w:hideMark/>
          </w:tcPr>
          <w:p w14:paraId="00406479"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p>
        </w:tc>
        <w:tc>
          <w:tcPr>
            <w:tcW w:w="3532" w:type="dxa"/>
            <w:tcBorders>
              <w:top w:val="nil"/>
              <w:left w:val="single" w:sz="8" w:space="0" w:color="D3D3D3"/>
              <w:bottom w:val="single" w:sz="8" w:space="0" w:color="D3D3D3"/>
              <w:right w:val="nil"/>
            </w:tcBorders>
            <w:shd w:val="clear" w:color="000000" w:fill="C0C0C0"/>
            <w:vAlign w:val="center"/>
            <w:hideMark/>
          </w:tcPr>
          <w:p w14:paraId="415B1AE6" w14:textId="77777777" w:rsidR="00A265A8" w:rsidRPr="00A265A8" w:rsidRDefault="00A265A8" w:rsidP="00A265A8">
            <w:pPr>
              <w:spacing w:after="0" w:line="240" w:lineRule="auto"/>
              <w:rPr>
                <w:rFonts w:ascii="Times New Roman" w:eastAsia="Times New Roman" w:hAnsi="Times New Roman" w:cs="Times New Roman"/>
                <w:b/>
                <w:bCs/>
                <w:color w:val="1F1F1F"/>
                <w:sz w:val="18"/>
                <w:szCs w:val="18"/>
                <w:lang w:eastAsia="tr-TR" w:bidi="ar-SA"/>
              </w:rPr>
            </w:pPr>
            <w:r w:rsidRPr="00A265A8">
              <w:rPr>
                <w:rFonts w:ascii="Times New Roman" w:eastAsia="Times New Roman" w:hAnsi="Times New Roman" w:cs="Times New Roman"/>
                <w:b/>
                <w:bCs/>
                <w:color w:val="1F1F1F"/>
                <w:sz w:val="18"/>
                <w:szCs w:val="18"/>
                <w:lang w:eastAsia="tr-TR" w:bidi="ar-SA"/>
              </w:rPr>
              <w:t>Province Total</w:t>
            </w:r>
          </w:p>
        </w:tc>
        <w:tc>
          <w:tcPr>
            <w:tcW w:w="2126" w:type="dxa"/>
            <w:tcBorders>
              <w:top w:val="nil"/>
              <w:left w:val="single" w:sz="4" w:space="0" w:color="D3D3D3"/>
              <w:bottom w:val="single" w:sz="4" w:space="0" w:color="D3D3D3"/>
              <w:right w:val="single" w:sz="4" w:space="0" w:color="D3D3D3"/>
            </w:tcBorders>
            <w:shd w:val="clear" w:color="C0C0C0" w:fill="C0C0C0"/>
            <w:hideMark/>
          </w:tcPr>
          <w:p w14:paraId="5F23B216" w14:textId="77777777" w:rsidR="00A265A8" w:rsidRPr="00A265A8" w:rsidRDefault="00A265A8" w:rsidP="00A265A8">
            <w:pPr>
              <w:spacing w:after="0" w:line="240" w:lineRule="auto"/>
              <w:jc w:val="right"/>
              <w:rPr>
                <w:rFonts w:ascii="Times New Roman" w:eastAsia="Times New Roman" w:hAnsi="Times New Roman" w:cs="Times New Roman"/>
                <w:b/>
                <w:bCs/>
                <w:color w:val="000000"/>
                <w:sz w:val="20"/>
                <w:szCs w:val="20"/>
                <w:lang w:eastAsia="tr-TR" w:bidi="ar-SA"/>
              </w:rPr>
            </w:pPr>
            <w:r w:rsidRPr="00A265A8">
              <w:rPr>
                <w:rFonts w:ascii="Times New Roman" w:eastAsia="Times New Roman" w:hAnsi="Times New Roman" w:cs="Times New Roman"/>
                <w:b/>
                <w:bCs/>
                <w:color w:val="000000"/>
                <w:sz w:val="20"/>
                <w:szCs w:val="20"/>
                <w:lang w:eastAsia="tr-TR" w:bidi="ar-SA"/>
              </w:rPr>
              <w:t>251.204,69</w:t>
            </w:r>
          </w:p>
        </w:tc>
        <w:tc>
          <w:tcPr>
            <w:tcW w:w="1701" w:type="dxa"/>
            <w:tcBorders>
              <w:top w:val="nil"/>
              <w:left w:val="nil"/>
              <w:bottom w:val="single" w:sz="4" w:space="0" w:color="D3D3D3"/>
              <w:right w:val="single" w:sz="4" w:space="0" w:color="D3D3D3"/>
            </w:tcBorders>
            <w:shd w:val="clear" w:color="C0C0C0" w:fill="C0C0C0"/>
            <w:hideMark/>
          </w:tcPr>
          <w:p w14:paraId="7773D79F" w14:textId="77777777" w:rsidR="00A265A8" w:rsidRPr="00A265A8" w:rsidRDefault="00A265A8" w:rsidP="00A265A8">
            <w:pPr>
              <w:spacing w:after="0" w:line="240" w:lineRule="auto"/>
              <w:jc w:val="center"/>
              <w:rPr>
                <w:rFonts w:ascii="Times New Roman" w:eastAsia="Times New Roman" w:hAnsi="Times New Roman" w:cs="Times New Roman"/>
                <w:b/>
                <w:bCs/>
                <w:color w:val="000000"/>
                <w:sz w:val="20"/>
                <w:szCs w:val="20"/>
                <w:lang w:eastAsia="tr-TR" w:bidi="ar-SA"/>
              </w:rPr>
            </w:pPr>
            <w:r w:rsidRPr="00A265A8">
              <w:rPr>
                <w:rFonts w:ascii="Times New Roman" w:eastAsia="Times New Roman" w:hAnsi="Times New Roman" w:cs="Times New Roman"/>
                <w:b/>
                <w:bCs/>
                <w:color w:val="000000"/>
                <w:sz w:val="20"/>
                <w:szCs w:val="20"/>
                <w:lang w:eastAsia="tr-TR" w:bidi="ar-SA"/>
              </w:rPr>
              <w:t>0,09%</w:t>
            </w:r>
          </w:p>
        </w:tc>
      </w:tr>
      <w:tr w:rsidR="00A265A8" w:rsidRPr="00A265A8" w14:paraId="325822D9" w14:textId="77777777" w:rsidTr="00BB6845">
        <w:trPr>
          <w:trHeight w:val="50"/>
        </w:trPr>
        <w:tc>
          <w:tcPr>
            <w:tcW w:w="2280" w:type="dxa"/>
            <w:vMerge w:val="restart"/>
            <w:tcBorders>
              <w:top w:val="nil"/>
              <w:left w:val="single" w:sz="4" w:space="0" w:color="D3D3D3"/>
              <w:bottom w:val="single" w:sz="4" w:space="0" w:color="D3D3D3"/>
              <w:right w:val="single" w:sz="4" w:space="0" w:color="D3D3D3"/>
            </w:tcBorders>
            <w:shd w:val="clear" w:color="000000" w:fill="FF0000"/>
            <w:vAlign w:val="center"/>
            <w:hideMark/>
          </w:tcPr>
          <w:p w14:paraId="25B900E5"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ARDAHAN</w:t>
            </w:r>
          </w:p>
        </w:tc>
        <w:tc>
          <w:tcPr>
            <w:tcW w:w="3532" w:type="dxa"/>
            <w:tcBorders>
              <w:top w:val="nil"/>
              <w:left w:val="single" w:sz="8" w:space="0" w:color="D3D3D3"/>
              <w:bottom w:val="single" w:sz="8" w:space="0" w:color="D3D3D3"/>
              <w:right w:val="nil"/>
            </w:tcBorders>
            <w:shd w:val="clear" w:color="auto" w:fill="auto"/>
            <w:vAlign w:val="center"/>
            <w:hideMark/>
          </w:tcPr>
          <w:p w14:paraId="45640797" w14:textId="77777777" w:rsidR="00A265A8" w:rsidRPr="00A265A8" w:rsidRDefault="00A265A8" w:rsidP="00A265A8">
            <w:pPr>
              <w:spacing w:after="0" w:line="240" w:lineRule="auto"/>
              <w:rPr>
                <w:rFonts w:ascii="Times New Roman" w:eastAsia="Times New Roman" w:hAnsi="Times New Roman" w:cs="Times New Roman"/>
                <w:color w:val="1F1F1F"/>
                <w:sz w:val="18"/>
                <w:szCs w:val="18"/>
                <w:lang w:eastAsia="tr-TR" w:bidi="ar-SA"/>
              </w:rPr>
            </w:pPr>
            <w:r w:rsidRPr="00A265A8">
              <w:rPr>
                <w:rFonts w:ascii="Times New Roman" w:eastAsia="Times New Roman" w:hAnsi="Times New Roman" w:cs="Times New Roman"/>
                <w:color w:val="1F1F1F"/>
                <w:sz w:val="18"/>
                <w:szCs w:val="18"/>
                <w:lang w:eastAsia="tr-TR" w:bidi="ar-SA"/>
              </w:rPr>
              <w:t>Lighting</w:t>
            </w:r>
          </w:p>
        </w:tc>
        <w:tc>
          <w:tcPr>
            <w:tcW w:w="2126" w:type="dxa"/>
            <w:tcBorders>
              <w:top w:val="nil"/>
              <w:left w:val="single" w:sz="4" w:space="0" w:color="D3D3D3"/>
              <w:bottom w:val="single" w:sz="4" w:space="0" w:color="D3D3D3"/>
              <w:right w:val="single" w:sz="4" w:space="0" w:color="D3D3D3"/>
            </w:tcBorders>
            <w:shd w:val="clear" w:color="auto" w:fill="auto"/>
            <w:hideMark/>
          </w:tcPr>
          <w:p w14:paraId="298400C0" w14:textId="77777777" w:rsidR="00A265A8" w:rsidRPr="00A265A8" w:rsidRDefault="00A265A8" w:rsidP="00A265A8">
            <w:pPr>
              <w:spacing w:after="0" w:line="240" w:lineRule="auto"/>
              <w:jc w:val="right"/>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15.679,43</w:t>
            </w:r>
          </w:p>
        </w:tc>
        <w:tc>
          <w:tcPr>
            <w:tcW w:w="1701" w:type="dxa"/>
            <w:tcBorders>
              <w:top w:val="nil"/>
              <w:left w:val="nil"/>
              <w:bottom w:val="single" w:sz="4" w:space="0" w:color="D3D3D3"/>
              <w:right w:val="single" w:sz="4" w:space="0" w:color="D3D3D3"/>
            </w:tcBorders>
            <w:shd w:val="clear" w:color="auto" w:fill="auto"/>
            <w:hideMark/>
          </w:tcPr>
          <w:p w14:paraId="481D97DF"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0,01%</w:t>
            </w:r>
          </w:p>
        </w:tc>
      </w:tr>
      <w:tr w:rsidR="00A265A8" w:rsidRPr="00A265A8" w14:paraId="6EC267F9" w14:textId="77777777" w:rsidTr="00BB6845">
        <w:trPr>
          <w:trHeight w:val="50"/>
        </w:trPr>
        <w:tc>
          <w:tcPr>
            <w:tcW w:w="2280" w:type="dxa"/>
            <w:vMerge/>
            <w:tcBorders>
              <w:top w:val="nil"/>
              <w:left w:val="single" w:sz="4" w:space="0" w:color="D3D3D3"/>
              <w:bottom w:val="single" w:sz="4" w:space="0" w:color="D3D3D3"/>
              <w:right w:val="single" w:sz="4" w:space="0" w:color="D3D3D3"/>
            </w:tcBorders>
            <w:vAlign w:val="center"/>
            <w:hideMark/>
          </w:tcPr>
          <w:p w14:paraId="7A3DBAB1"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p>
        </w:tc>
        <w:tc>
          <w:tcPr>
            <w:tcW w:w="3532" w:type="dxa"/>
            <w:tcBorders>
              <w:top w:val="nil"/>
              <w:left w:val="single" w:sz="8" w:space="0" w:color="D3D3D3"/>
              <w:bottom w:val="single" w:sz="8" w:space="0" w:color="D3D3D3"/>
              <w:right w:val="nil"/>
            </w:tcBorders>
            <w:shd w:val="clear" w:color="auto" w:fill="auto"/>
            <w:vAlign w:val="center"/>
            <w:hideMark/>
          </w:tcPr>
          <w:p w14:paraId="2D300CAA" w14:textId="77777777" w:rsidR="00A265A8" w:rsidRPr="00A265A8" w:rsidRDefault="00A265A8" w:rsidP="00A265A8">
            <w:pPr>
              <w:spacing w:after="0" w:line="240" w:lineRule="auto"/>
              <w:rPr>
                <w:rFonts w:ascii="Times New Roman" w:eastAsia="Times New Roman" w:hAnsi="Times New Roman" w:cs="Times New Roman"/>
                <w:color w:val="1F1F1F"/>
                <w:sz w:val="18"/>
                <w:szCs w:val="18"/>
                <w:lang w:eastAsia="tr-TR" w:bidi="ar-SA"/>
              </w:rPr>
            </w:pPr>
            <w:r w:rsidRPr="00A265A8">
              <w:rPr>
                <w:rFonts w:ascii="Times New Roman" w:eastAsia="Times New Roman" w:hAnsi="Times New Roman" w:cs="Times New Roman"/>
                <w:color w:val="1F1F1F"/>
                <w:sz w:val="18"/>
                <w:szCs w:val="18"/>
                <w:lang w:eastAsia="tr-TR" w:bidi="ar-SA"/>
              </w:rPr>
              <w:t>Public and Private Services Sector and Others</w:t>
            </w:r>
          </w:p>
        </w:tc>
        <w:tc>
          <w:tcPr>
            <w:tcW w:w="2126" w:type="dxa"/>
            <w:tcBorders>
              <w:top w:val="nil"/>
              <w:left w:val="single" w:sz="4" w:space="0" w:color="D3D3D3"/>
              <w:bottom w:val="single" w:sz="4" w:space="0" w:color="D3D3D3"/>
              <w:right w:val="single" w:sz="4" w:space="0" w:color="D3D3D3"/>
            </w:tcBorders>
            <w:shd w:val="clear" w:color="auto" w:fill="auto"/>
            <w:hideMark/>
          </w:tcPr>
          <w:p w14:paraId="2762B30C" w14:textId="77777777" w:rsidR="00A265A8" w:rsidRPr="00A265A8" w:rsidRDefault="00A265A8" w:rsidP="00A265A8">
            <w:pPr>
              <w:spacing w:after="0" w:line="240" w:lineRule="auto"/>
              <w:jc w:val="right"/>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66.554,37</w:t>
            </w:r>
          </w:p>
        </w:tc>
        <w:tc>
          <w:tcPr>
            <w:tcW w:w="1701" w:type="dxa"/>
            <w:tcBorders>
              <w:top w:val="nil"/>
              <w:left w:val="nil"/>
              <w:bottom w:val="single" w:sz="4" w:space="0" w:color="D3D3D3"/>
              <w:right w:val="single" w:sz="4" w:space="0" w:color="D3D3D3"/>
            </w:tcBorders>
            <w:shd w:val="clear" w:color="auto" w:fill="auto"/>
            <w:hideMark/>
          </w:tcPr>
          <w:p w14:paraId="107B8C4F"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0,02%</w:t>
            </w:r>
          </w:p>
        </w:tc>
      </w:tr>
      <w:tr w:rsidR="00A265A8" w:rsidRPr="00A265A8" w14:paraId="5A227ED3" w14:textId="77777777" w:rsidTr="00BB6845">
        <w:trPr>
          <w:trHeight w:val="50"/>
        </w:trPr>
        <w:tc>
          <w:tcPr>
            <w:tcW w:w="2280" w:type="dxa"/>
            <w:vMerge/>
            <w:tcBorders>
              <w:top w:val="nil"/>
              <w:left w:val="single" w:sz="4" w:space="0" w:color="D3D3D3"/>
              <w:bottom w:val="single" w:sz="4" w:space="0" w:color="D3D3D3"/>
              <w:right w:val="single" w:sz="4" w:space="0" w:color="D3D3D3"/>
            </w:tcBorders>
            <w:vAlign w:val="center"/>
            <w:hideMark/>
          </w:tcPr>
          <w:p w14:paraId="331B9AEB"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p>
        </w:tc>
        <w:tc>
          <w:tcPr>
            <w:tcW w:w="3532" w:type="dxa"/>
            <w:tcBorders>
              <w:top w:val="nil"/>
              <w:left w:val="single" w:sz="8" w:space="0" w:color="D3D3D3"/>
              <w:bottom w:val="single" w:sz="8" w:space="0" w:color="D3D3D3"/>
              <w:right w:val="nil"/>
            </w:tcBorders>
            <w:shd w:val="clear" w:color="auto" w:fill="auto"/>
            <w:vAlign w:val="center"/>
            <w:hideMark/>
          </w:tcPr>
          <w:p w14:paraId="4512ECBB" w14:textId="77777777" w:rsidR="00A265A8" w:rsidRPr="00A265A8" w:rsidRDefault="00A265A8" w:rsidP="00A265A8">
            <w:pPr>
              <w:spacing w:after="0" w:line="240" w:lineRule="auto"/>
              <w:rPr>
                <w:rFonts w:ascii="Times New Roman" w:eastAsia="Times New Roman" w:hAnsi="Times New Roman" w:cs="Times New Roman"/>
                <w:color w:val="1F1F1F"/>
                <w:sz w:val="18"/>
                <w:szCs w:val="18"/>
                <w:lang w:eastAsia="tr-TR" w:bidi="ar-SA"/>
              </w:rPr>
            </w:pPr>
            <w:r w:rsidRPr="00A265A8">
              <w:rPr>
                <w:rFonts w:ascii="Times New Roman" w:eastAsia="Times New Roman" w:hAnsi="Times New Roman" w:cs="Times New Roman"/>
                <w:color w:val="1F1F1F"/>
                <w:sz w:val="18"/>
                <w:szCs w:val="18"/>
                <w:lang w:eastAsia="tr-TR" w:bidi="ar-SA"/>
              </w:rPr>
              <w:t>Household</w:t>
            </w:r>
          </w:p>
        </w:tc>
        <w:tc>
          <w:tcPr>
            <w:tcW w:w="2126" w:type="dxa"/>
            <w:tcBorders>
              <w:top w:val="nil"/>
              <w:left w:val="single" w:sz="4" w:space="0" w:color="D3D3D3"/>
              <w:bottom w:val="single" w:sz="4" w:space="0" w:color="D3D3D3"/>
              <w:right w:val="single" w:sz="4" w:space="0" w:color="D3D3D3"/>
            </w:tcBorders>
            <w:shd w:val="clear" w:color="auto" w:fill="auto"/>
            <w:hideMark/>
          </w:tcPr>
          <w:p w14:paraId="0210A717" w14:textId="77777777" w:rsidR="00A265A8" w:rsidRPr="00A265A8" w:rsidRDefault="00A265A8" w:rsidP="00A265A8">
            <w:pPr>
              <w:spacing w:after="0" w:line="240" w:lineRule="auto"/>
              <w:jc w:val="right"/>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56.455,65</w:t>
            </w:r>
          </w:p>
        </w:tc>
        <w:tc>
          <w:tcPr>
            <w:tcW w:w="1701" w:type="dxa"/>
            <w:tcBorders>
              <w:top w:val="nil"/>
              <w:left w:val="nil"/>
              <w:bottom w:val="single" w:sz="4" w:space="0" w:color="D3D3D3"/>
              <w:right w:val="single" w:sz="4" w:space="0" w:color="D3D3D3"/>
            </w:tcBorders>
            <w:shd w:val="clear" w:color="auto" w:fill="auto"/>
            <w:hideMark/>
          </w:tcPr>
          <w:p w14:paraId="53E6D913"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0,02%</w:t>
            </w:r>
          </w:p>
        </w:tc>
      </w:tr>
      <w:tr w:rsidR="00A265A8" w:rsidRPr="00A265A8" w14:paraId="65C6BE35" w14:textId="77777777" w:rsidTr="00BB6845">
        <w:trPr>
          <w:trHeight w:val="50"/>
        </w:trPr>
        <w:tc>
          <w:tcPr>
            <w:tcW w:w="2280" w:type="dxa"/>
            <w:vMerge/>
            <w:tcBorders>
              <w:top w:val="nil"/>
              <w:left w:val="single" w:sz="4" w:space="0" w:color="D3D3D3"/>
              <w:bottom w:val="single" w:sz="4" w:space="0" w:color="D3D3D3"/>
              <w:right w:val="single" w:sz="4" w:space="0" w:color="D3D3D3"/>
            </w:tcBorders>
            <w:vAlign w:val="center"/>
            <w:hideMark/>
          </w:tcPr>
          <w:p w14:paraId="78685C16"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p>
        </w:tc>
        <w:tc>
          <w:tcPr>
            <w:tcW w:w="3532" w:type="dxa"/>
            <w:tcBorders>
              <w:top w:val="nil"/>
              <w:left w:val="single" w:sz="8" w:space="0" w:color="D3D3D3"/>
              <w:bottom w:val="single" w:sz="8" w:space="0" w:color="D3D3D3"/>
              <w:right w:val="nil"/>
            </w:tcBorders>
            <w:shd w:val="clear" w:color="auto" w:fill="auto"/>
            <w:vAlign w:val="center"/>
            <w:hideMark/>
          </w:tcPr>
          <w:p w14:paraId="56A1A65C" w14:textId="77777777" w:rsidR="00A265A8" w:rsidRPr="00A265A8" w:rsidRDefault="00A265A8" w:rsidP="00A265A8">
            <w:pPr>
              <w:spacing w:after="0" w:line="240" w:lineRule="auto"/>
              <w:rPr>
                <w:rFonts w:ascii="Times New Roman" w:eastAsia="Times New Roman" w:hAnsi="Times New Roman" w:cs="Times New Roman"/>
                <w:color w:val="1F1F1F"/>
                <w:sz w:val="18"/>
                <w:szCs w:val="18"/>
                <w:lang w:eastAsia="tr-TR" w:bidi="ar-SA"/>
              </w:rPr>
            </w:pPr>
            <w:r w:rsidRPr="00A265A8">
              <w:rPr>
                <w:rFonts w:ascii="Times New Roman" w:eastAsia="Times New Roman" w:hAnsi="Times New Roman" w:cs="Times New Roman"/>
                <w:color w:val="1F1F1F"/>
                <w:sz w:val="18"/>
                <w:szCs w:val="18"/>
                <w:lang w:eastAsia="tr-TR" w:bidi="ar-SA"/>
              </w:rPr>
              <w:t>Industry</w:t>
            </w:r>
          </w:p>
        </w:tc>
        <w:tc>
          <w:tcPr>
            <w:tcW w:w="2126" w:type="dxa"/>
            <w:tcBorders>
              <w:top w:val="nil"/>
              <w:left w:val="single" w:sz="4" w:space="0" w:color="D3D3D3"/>
              <w:bottom w:val="single" w:sz="4" w:space="0" w:color="D3D3D3"/>
              <w:right w:val="single" w:sz="4" w:space="0" w:color="D3D3D3"/>
            </w:tcBorders>
            <w:shd w:val="clear" w:color="auto" w:fill="auto"/>
            <w:hideMark/>
          </w:tcPr>
          <w:p w14:paraId="127806B2" w14:textId="77777777" w:rsidR="00A265A8" w:rsidRPr="00A265A8" w:rsidRDefault="00A265A8" w:rsidP="00A265A8">
            <w:pPr>
              <w:spacing w:after="0" w:line="240" w:lineRule="auto"/>
              <w:jc w:val="right"/>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674,36</w:t>
            </w:r>
          </w:p>
        </w:tc>
        <w:tc>
          <w:tcPr>
            <w:tcW w:w="1701" w:type="dxa"/>
            <w:tcBorders>
              <w:top w:val="nil"/>
              <w:left w:val="nil"/>
              <w:bottom w:val="single" w:sz="4" w:space="0" w:color="D3D3D3"/>
              <w:right w:val="single" w:sz="4" w:space="0" w:color="D3D3D3"/>
            </w:tcBorders>
            <w:shd w:val="clear" w:color="auto" w:fill="auto"/>
            <w:hideMark/>
          </w:tcPr>
          <w:p w14:paraId="21A58407"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0,00%</w:t>
            </w:r>
          </w:p>
        </w:tc>
      </w:tr>
      <w:tr w:rsidR="00A265A8" w:rsidRPr="00A265A8" w14:paraId="193DD4FD" w14:textId="77777777" w:rsidTr="00BB6845">
        <w:trPr>
          <w:trHeight w:val="50"/>
        </w:trPr>
        <w:tc>
          <w:tcPr>
            <w:tcW w:w="2280" w:type="dxa"/>
            <w:vMerge/>
            <w:tcBorders>
              <w:top w:val="nil"/>
              <w:left w:val="single" w:sz="4" w:space="0" w:color="D3D3D3"/>
              <w:bottom w:val="single" w:sz="4" w:space="0" w:color="D3D3D3"/>
              <w:right w:val="single" w:sz="4" w:space="0" w:color="D3D3D3"/>
            </w:tcBorders>
            <w:vAlign w:val="center"/>
            <w:hideMark/>
          </w:tcPr>
          <w:p w14:paraId="147BE3E7"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p>
        </w:tc>
        <w:tc>
          <w:tcPr>
            <w:tcW w:w="3532" w:type="dxa"/>
            <w:tcBorders>
              <w:top w:val="nil"/>
              <w:left w:val="single" w:sz="8" w:space="0" w:color="D3D3D3"/>
              <w:bottom w:val="single" w:sz="8" w:space="0" w:color="D3D3D3"/>
              <w:right w:val="nil"/>
            </w:tcBorders>
            <w:shd w:val="clear" w:color="auto" w:fill="auto"/>
            <w:vAlign w:val="center"/>
            <w:hideMark/>
          </w:tcPr>
          <w:p w14:paraId="6FE2D6ED" w14:textId="77777777" w:rsidR="00A265A8" w:rsidRPr="00A265A8" w:rsidRDefault="00A265A8" w:rsidP="00A265A8">
            <w:pPr>
              <w:spacing w:after="0" w:line="240" w:lineRule="auto"/>
              <w:rPr>
                <w:rFonts w:ascii="Times New Roman" w:eastAsia="Times New Roman" w:hAnsi="Times New Roman" w:cs="Times New Roman"/>
                <w:color w:val="000000"/>
                <w:sz w:val="18"/>
                <w:szCs w:val="18"/>
                <w:lang w:eastAsia="tr-TR" w:bidi="ar-SA"/>
              </w:rPr>
            </w:pPr>
            <w:r w:rsidRPr="00A265A8">
              <w:rPr>
                <w:rFonts w:ascii="Times New Roman" w:eastAsia="Times New Roman" w:hAnsi="Times New Roman" w:cs="Times New Roman"/>
                <w:color w:val="000000"/>
                <w:sz w:val="18"/>
                <w:szCs w:val="18"/>
                <w:lang w:eastAsia="tr-TR" w:bidi="ar-SA"/>
              </w:rPr>
              <w:t>Irrigation</w:t>
            </w:r>
          </w:p>
        </w:tc>
        <w:tc>
          <w:tcPr>
            <w:tcW w:w="2126" w:type="dxa"/>
            <w:tcBorders>
              <w:top w:val="nil"/>
              <w:left w:val="single" w:sz="4" w:space="0" w:color="D3D3D3"/>
              <w:bottom w:val="single" w:sz="4" w:space="0" w:color="D3D3D3"/>
              <w:right w:val="single" w:sz="4" w:space="0" w:color="D3D3D3"/>
            </w:tcBorders>
            <w:shd w:val="clear" w:color="auto" w:fill="auto"/>
            <w:hideMark/>
          </w:tcPr>
          <w:p w14:paraId="6C5C4346" w14:textId="77777777" w:rsidR="00A265A8" w:rsidRPr="00A265A8" w:rsidRDefault="00A265A8" w:rsidP="00A265A8">
            <w:pPr>
              <w:spacing w:after="0" w:line="240" w:lineRule="auto"/>
              <w:jc w:val="right"/>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5,78</w:t>
            </w:r>
          </w:p>
        </w:tc>
        <w:tc>
          <w:tcPr>
            <w:tcW w:w="1701" w:type="dxa"/>
            <w:tcBorders>
              <w:top w:val="nil"/>
              <w:left w:val="nil"/>
              <w:bottom w:val="single" w:sz="4" w:space="0" w:color="D3D3D3"/>
              <w:right w:val="single" w:sz="4" w:space="0" w:color="D3D3D3"/>
            </w:tcBorders>
            <w:shd w:val="clear" w:color="auto" w:fill="auto"/>
            <w:hideMark/>
          </w:tcPr>
          <w:p w14:paraId="2A8DB3F7"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0,00%</w:t>
            </w:r>
          </w:p>
        </w:tc>
      </w:tr>
      <w:tr w:rsidR="00A265A8" w:rsidRPr="00A265A8" w14:paraId="37EFD585" w14:textId="77777777" w:rsidTr="00BB6845">
        <w:trPr>
          <w:trHeight w:val="50"/>
        </w:trPr>
        <w:tc>
          <w:tcPr>
            <w:tcW w:w="2280" w:type="dxa"/>
            <w:vMerge/>
            <w:tcBorders>
              <w:top w:val="nil"/>
              <w:left w:val="single" w:sz="4" w:space="0" w:color="D3D3D3"/>
              <w:bottom w:val="single" w:sz="4" w:space="0" w:color="D3D3D3"/>
              <w:right w:val="single" w:sz="4" w:space="0" w:color="D3D3D3"/>
            </w:tcBorders>
            <w:vAlign w:val="center"/>
            <w:hideMark/>
          </w:tcPr>
          <w:p w14:paraId="7420A19C"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p>
        </w:tc>
        <w:tc>
          <w:tcPr>
            <w:tcW w:w="3532" w:type="dxa"/>
            <w:tcBorders>
              <w:top w:val="nil"/>
              <w:left w:val="single" w:sz="8" w:space="0" w:color="D3D3D3"/>
              <w:bottom w:val="single" w:sz="8" w:space="0" w:color="D3D3D3"/>
              <w:right w:val="nil"/>
            </w:tcBorders>
            <w:shd w:val="clear" w:color="000000" w:fill="C0C0C0"/>
            <w:vAlign w:val="center"/>
            <w:hideMark/>
          </w:tcPr>
          <w:p w14:paraId="22E4C440" w14:textId="77777777" w:rsidR="00A265A8" w:rsidRPr="00A265A8" w:rsidRDefault="00A265A8" w:rsidP="00A265A8">
            <w:pPr>
              <w:spacing w:after="0" w:line="240" w:lineRule="auto"/>
              <w:rPr>
                <w:rFonts w:ascii="Times New Roman" w:eastAsia="Times New Roman" w:hAnsi="Times New Roman" w:cs="Times New Roman"/>
                <w:b/>
                <w:bCs/>
                <w:color w:val="1F1F1F"/>
                <w:sz w:val="18"/>
                <w:szCs w:val="18"/>
                <w:lang w:eastAsia="tr-TR" w:bidi="ar-SA"/>
              </w:rPr>
            </w:pPr>
            <w:r w:rsidRPr="00A265A8">
              <w:rPr>
                <w:rFonts w:ascii="Times New Roman" w:eastAsia="Times New Roman" w:hAnsi="Times New Roman" w:cs="Times New Roman"/>
                <w:b/>
                <w:bCs/>
                <w:color w:val="1F1F1F"/>
                <w:sz w:val="18"/>
                <w:szCs w:val="18"/>
                <w:lang w:eastAsia="tr-TR" w:bidi="ar-SA"/>
              </w:rPr>
              <w:t>Province Total</w:t>
            </w:r>
          </w:p>
        </w:tc>
        <w:tc>
          <w:tcPr>
            <w:tcW w:w="2126" w:type="dxa"/>
            <w:tcBorders>
              <w:top w:val="nil"/>
              <w:left w:val="single" w:sz="4" w:space="0" w:color="D3D3D3"/>
              <w:bottom w:val="single" w:sz="4" w:space="0" w:color="D3D3D3"/>
              <w:right w:val="single" w:sz="4" w:space="0" w:color="D3D3D3"/>
            </w:tcBorders>
            <w:shd w:val="clear" w:color="C0C0C0" w:fill="C0C0C0"/>
            <w:hideMark/>
          </w:tcPr>
          <w:p w14:paraId="3D49985A" w14:textId="77777777" w:rsidR="00A265A8" w:rsidRPr="00A265A8" w:rsidRDefault="00A265A8" w:rsidP="00A265A8">
            <w:pPr>
              <w:spacing w:after="0" w:line="240" w:lineRule="auto"/>
              <w:jc w:val="right"/>
              <w:rPr>
                <w:rFonts w:ascii="Times New Roman" w:eastAsia="Times New Roman" w:hAnsi="Times New Roman" w:cs="Times New Roman"/>
                <w:b/>
                <w:bCs/>
                <w:color w:val="000000"/>
                <w:sz w:val="20"/>
                <w:szCs w:val="20"/>
                <w:lang w:eastAsia="tr-TR" w:bidi="ar-SA"/>
              </w:rPr>
            </w:pPr>
            <w:r w:rsidRPr="00A265A8">
              <w:rPr>
                <w:rFonts w:ascii="Times New Roman" w:eastAsia="Times New Roman" w:hAnsi="Times New Roman" w:cs="Times New Roman"/>
                <w:b/>
                <w:bCs/>
                <w:color w:val="000000"/>
                <w:sz w:val="20"/>
                <w:szCs w:val="20"/>
                <w:lang w:eastAsia="tr-TR" w:bidi="ar-SA"/>
              </w:rPr>
              <w:t>139.369,59</w:t>
            </w:r>
          </w:p>
        </w:tc>
        <w:tc>
          <w:tcPr>
            <w:tcW w:w="1701" w:type="dxa"/>
            <w:tcBorders>
              <w:top w:val="nil"/>
              <w:left w:val="nil"/>
              <w:bottom w:val="single" w:sz="4" w:space="0" w:color="D3D3D3"/>
              <w:right w:val="single" w:sz="4" w:space="0" w:color="D3D3D3"/>
            </w:tcBorders>
            <w:shd w:val="clear" w:color="C0C0C0" w:fill="C0C0C0"/>
            <w:hideMark/>
          </w:tcPr>
          <w:p w14:paraId="4B668B03" w14:textId="77777777" w:rsidR="00A265A8" w:rsidRPr="00A265A8" w:rsidRDefault="00A265A8" w:rsidP="00A265A8">
            <w:pPr>
              <w:spacing w:after="0" w:line="240" w:lineRule="auto"/>
              <w:jc w:val="center"/>
              <w:rPr>
                <w:rFonts w:ascii="Times New Roman" w:eastAsia="Times New Roman" w:hAnsi="Times New Roman" w:cs="Times New Roman"/>
                <w:b/>
                <w:bCs/>
                <w:color w:val="000000"/>
                <w:sz w:val="20"/>
                <w:szCs w:val="20"/>
                <w:lang w:eastAsia="tr-TR" w:bidi="ar-SA"/>
              </w:rPr>
            </w:pPr>
            <w:r w:rsidRPr="00A265A8">
              <w:rPr>
                <w:rFonts w:ascii="Times New Roman" w:eastAsia="Times New Roman" w:hAnsi="Times New Roman" w:cs="Times New Roman"/>
                <w:b/>
                <w:bCs/>
                <w:color w:val="000000"/>
                <w:sz w:val="20"/>
                <w:szCs w:val="20"/>
                <w:lang w:eastAsia="tr-TR" w:bidi="ar-SA"/>
              </w:rPr>
              <w:t>0,05%</w:t>
            </w:r>
          </w:p>
        </w:tc>
      </w:tr>
      <w:tr w:rsidR="00A265A8" w:rsidRPr="00A265A8" w14:paraId="7D03FC5D" w14:textId="77777777" w:rsidTr="00BB6845">
        <w:trPr>
          <w:trHeight w:val="50"/>
        </w:trPr>
        <w:tc>
          <w:tcPr>
            <w:tcW w:w="2280" w:type="dxa"/>
            <w:vMerge w:val="restart"/>
            <w:tcBorders>
              <w:top w:val="nil"/>
              <w:left w:val="single" w:sz="4" w:space="0" w:color="D3D3D3"/>
              <w:bottom w:val="single" w:sz="4" w:space="0" w:color="D3D3D3"/>
              <w:right w:val="single" w:sz="4" w:space="0" w:color="D3D3D3"/>
            </w:tcBorders>
            <w:shd w:val="clear" w:color="000000" w:fill="FF0000"/>
            <w:vAlign w:val="center"/>
            <w:hideMark/>
          </w:tcPr>
          <w:p w14:paraId="06DF2A95"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TUNCELİ</w:t>
            </w:r>
          </w:p>
        </w:tc>
        <w:tc>
          <w:tcPr>
            <w:tcW w:w="3532" w:type="dxa"/>
            <w:tcBorders>
              <w:top w:val="nil"/>
              <w:left w:val="single" w:sz="8" w:space="0" w:color="D3D3D3"/>
              <w:bottom w:val="single" w:sz="8" w:space="0" w:color="D3D3D3"/>
              <w:right w:val="nil"/>
            </w:tcBorders>
            <w:shd w:val="clear" w:color="auto" w:fill="auto"/>
            <w:vAlign w:val="center"/>
            <w:hideMark/>
          </w:tcPr>
          <w:p w14:paraId="3A7152BF" w14:textId="77777777" w:rsidR="00A265A8" w:rsidRPr="00A265A8" w:rsidRDefault="00A265A8" w:rsidP="00A265A8">
            <w:pPr>
              <w:spacing w:after="0" w:line="240" w:lineRule="auto"/>
              <w:rPr>
                <w:rFonts w:ascii="Times New Roman" w:eastAsia="Times New Roman" w:hAnsi="Times New Roman" w:cs="Times New Roman"/>
                <w:color w:val="1F1F1F"/>
                <w:sz w:val="18"/>
                <w:szCs w:val="18"/>
                <w:lang w:eastAsia="tr-TR" w:bidi="ar-SA"/>
              </w:rPr>
            </w:pPr>
            <w:r w:rsidRPr="00A265A8">
              <w:rPr>
                <w:rFonts w:ascii="Times New Roman" w:eastAsia="Times New Roman" w:hAnsi="Times New Roman" w:cs="Times New Roman"/>
                <w:color w:val="1F1F1F"/>
                <w:sz w:val="18"/>
                <w:szCs w:val="18"/>
                <w:lang w:eastAsia="tr-TR" w:bidi="ar-SA"/>
              </w:rPr>
              <w:t>Lighting</w:t>
            </w:r>
          </w:p>
        </w:tc>
        <w:tc>
          <w:tcPr>
            <w:tcW w:w="2126" w:type="dxa"/>
            <w:tcBorders>
              <w:top w:val="nil"/>
              <w:left w:val="single" w:sz="4" w:space="0" w:color="D3D3D3"/>
              <w:bottom w:val="single" w:sz="4" w:space="0" w:color="D3D3D3"/>
              <w:right w:val="single" w:sz="4" w:space="0" w:color="D3D3D3"/>
            </w:tcBorders>
            <w:shd w:val="clear" w:color="auto" w:fill="auto"/>
            <w:hideMark/>
          </w:tcPr>
          <w:p w14:paraId="28804134" w14:textId="77777777" w:rsidR="00A265A8" w:rsidRPr="00A265A8" w:rsidRDefault="00A265A8" w:rsidP="00A265A8">
            <w:pPr>
              <w:spacing w:after="0" w:line="240" w:lineRule="auto"/>
              <w:jc w:val="right"/>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11.790,07</w:t>
            </w:r>
          </w:p>
        </w:tc>
        <w:tc>
          <w:tcPr>
            <w:tcW w:w="1701" w:type="dxa"/>
            <w:tcBorders>
              <w:top w:val="nil"/>
              <w:left w:val="nil"/>
              <w:bottom w:val="single" w:sz="4" w:space="0" w:color="D3D3D3"/>
              <w:right w:val="single" w:sz="4" w:space="0" w:color="D3D3D3"/>
            </w:tcBorders>
            <w:shd w:val="clear" w:color="auto" w:fill="auto"/>
            <w:hideMark/>
          </w:tcPr>
          <w:p w14:paraId="5B523D3C"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0,00%</w:t>
            </w:r>
          </w:p>
        </w:tc>
      </w:tr>
      <w:tr w:rsidR="00A265A8" w:rsidRPr="00A265A8" w14:paraId="40D9AA71" w14:textId="77777777" w:rsidTr="00BB6845">
        <w:trPr>
          <w:trHeight w:val="50"/>
        </w:trPr>
        <w:tc>
          <w:tcPr>
            <w:tcW w:w="2280" w:type="dxa"/>
            <w:vMerge/>
            <w:tcBorders>
              <w:top w:val="nil"/>
              <w:left w:val="single" w:sz="4" w:space="0" w:color="D3D3D3"/>
              <w:bottom w:val="single" w:sz="4" w:space="0" w:color="D3D3D3"/>
              <w:right w:val="single" w:sz="4" w:space="0" w:color="D3D3D3"/>
            </w:tcBorders>
            <w:vAlign w:val="center"/>
            <w:hideMark/>
          </w:tcPr>
          <w:p w14:paraId="1CF56643"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p>
        </w:tc>
        <w:tc>
          <w:tcPr>
            <w:tcW w:w="3532" w:type="dxa"/>
            <w:tcBorders>
              <w:top w:val="nil"/>
              <w:left w:val="single" w:sz="8" w:space="0" w:color="D3D3D3"/>
              <w:bottom w:val="single" w:sz="8" w:space="0" w:color="D3D3D3"/>
              <w:right w:val="nil"/>
            </w:tcBorders>
            <w:shd w:val="clear" w:color="auto" w:fill="auto"/>
            <w:vAlign w:val="center"/>
            <w:hideMark/>
          </w:tcPr>
          <w:p w14:paraId="0D60D02A" w14:textId="77777777" w:rsidR="00A265A8" w:rsidRPr="00A265A8" w:rsidRDefault="00A265A8" w:rsidP="00A265A8">
            <w:pPr>
              <w:spacing w:after="0" w:line="240" w:lineRule="auto"/>
              <w:rPr>
                <w:rFonts w:ascii="Times New Roman" w:eastAsia="Times New Roman" w:hAnsi="Times New Roman" w:cs="Times New Roman"/>
                <w:color w:val="1F1F1F"/>
                <w:sz w:val="18"/>
                <w:szCs w:val="18"/>
                <w:lang w:eastAsia="tr-TR" w:bidi="ar-SA"/>
              </w:rPr>
            </w:pPr>
            <w:r w:rsidRPr="00A265A8">
              <w:rPr>
                <w:rFonts w:ascii="Times New Roman" w:eastAsia="Times New Roman" w:hAnsi="Times New Roman" w:cs="Times New Roman"/>
                <w:color w:val="1F1F1F"/>
                <w:sz w:val="18"/>
                <w:szCs w:val="18"/>
                <w:lang w:eastAsia="tr-TR" w:bidi="ar-SA"/>
              </w:rPr>
              <w:t>Public and Private Services Sector and Others</w:t>
            </w:r>
          </w:p>
        </w:tc>
        <w:tc>
          <w:tcPr>
            <w:tcW w:w="2126" w:type="dxa"/>
            <w:tcBorders>
              <w:top w:val="nil"/>
              <w:left w:val="single" w:sz="4" w:space="0" w:color="D3D3D3"/>
              <w:bottom w:val="single" w:sz="4" w:space="0" w:color="D3D3D3"/>
              <w:right w:val="single" w:sz="4" w:space="0" w:color="D3D3D3"/>
            </w:tcBorders>
            <w:shd w:val="clear" w:color="auto" w:fill="auto"/>
            <w:hideMark/>
          </w:tcPr>
          <w:p w14:paraId="561E9B18" w14:textId="77777777" w:rsidR="00A265A8" w:rsidRPr="00A265A8" w:rsidRDefault="00A265A8" w:rsidP="00A265A8">
            <w:pPr>
              <w:spacing w:after="0" w:line="240" w:lineRule="auto"/>
              <w:jc w:val="right"/>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65.606,45</w:t>
            </w:r>
          </w:p>
        </w:tc>
        <w:tc>
          <w:tcPr>
            <w:tcW w:w="1701" w:type="dxa"/>
            <w:tcBorders>
              <w:top w:val="nil"/>
              <w:left w:val="nil"/>
              <w:bottom w:val="single" w:sz="4" w:space="0" w:color="D3D3D3"/>
              <w:right w:val="single" w:sz="4" w:space="0" w:color="D3D3D3"/>
            </w:tcBorders>
            <w:shd w:val="clear" w:color="auto" w:fill="auto"/>
            <w:hideMark/>
          </w:tcPr>
          <w:p w14:paraId="6F30DEA1"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0,02%</w:t>
            </w:r>
          </w:p>
        </w:tc>
      </w:tr>
      <w:tr w:rsidR="00A265A8" w:rsidRPr="00A265A8" w14:paraId="1D66DDA9" w14:textId="77777777" w:rsidTr="00BB6845">
        <w:trPr>
          <w:trHeight w:val="134"/>
        </w:trPr>
        <w:tc>
          <w:tcPr>
            <w:tcW w:w="2280" w:type="dxa"/>
            <w:vMerge/>
            <w:tcBorders>
              <w:top w:val="nil"/>
              <w:left w:val="single" w:sz="4" w:space="0" w:color="D3D3D3"/>
              <w:bottom w:val="single" w:sz="4" w:space="0" w:color="D3D3D3"/>
              <w:right w:val="single" w:sz="4" w:space="0" w:color="D3D3D3"/>
            </w:tcBorders>
            <w:vAlign w:val="center"/>
            <w:hideMark/>
          </w:tcPr>
          <w:p w14:paraId="796C96E0"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p>
        </w:tc>
        <w:tc>
          <w:tcPr>
            <w:tcW w:w="3532" w:type="dxa"/>
            <w:tcBorders>
              <w:top w:val="nil"/>
              <w:left w:val="single" w:sz="8" w:space="0" w:color="D3D3D3"/>
              <w:bottom w:val="single" w:sz="8" w:space="0" w:color="D3D3D3"/>
              <w:right w:val="nil"/>
            </w:tcBorders>
            <w:shd w:val="clear" w:color="auto" w:fill="auto"/>
            <w:vAlign w:val="center"/>
            <w:hideMark/>
          </w:tcPr>
          <w:p w14:paraId="55E509CF" w14:textId="77777777" w:rsidR="00A265A8" w:rsidRPr="00A265A8" w:rsidRDefault="00A265A8" w:rsidP="00A265A8">
            <w:pPr>
              <w:spacing w:after="0" w:line="240" w:lineRule="auto"/>
              <w:rPr>
                <w:rFonts w:ascii="Times New Roman" w:eastAsia="Times New Roman" w:hAnsi="Times New Roman" w:cs="Times New Roman"/>
                <w:color w:val="1F1F1F"/>
                <w:sz w:val="18"/>
                <w:szCs w:val="18"/>
                <w:lang w:eastAsia="tr-TR" w:bidi="ar-SA"/>
              </w:rPr>
            </w:pPr>
            <w:r w:rsidRPr="00A265A8">
              <w:rPr>
                <w:rFonts w:ascii="Times New Roman" w:eastAsia="Times New Roman" w:hAnsi="Times New Roman" w:cs="Times New Roman"/>
                <w:color w:val="1F1F1F"/>
                <w:sz w:val="18"/>
                <w:szCs w:val="18"/>
                <w:lang w:eastAsia="tr-TR" w:bidi="ar-SA"/>
              </w:rPr>
              <w:t>Household</w:t>
            </w:r>
          </w:p>
        </w:tc>
        <w:tc>
          <w:tcPr>
            <w:tcW w:w="2126" w:type="dxa"/>
            <w:tcBorders>
              <w:top w:val="nil"/>
              <w:left w:val="single" w:sz="4" w:space="0" w:color="D3D3D3"/>
              <w:bottom w:val="single" w:sz="4" w:space="0" w:color="D3D3D3"/>
              <w:right w:val="single" w:sz="4" w:space="0" w:color="D3D3D3"/>
            </w:tcBorders>
            <w:shd w:val="clear" w:color="auto" w:fill="auto"/>
            <w:hideMark/>
          </w:tcPr>
          <w:p w14:paraId="4EB61C8B" w14:textId="77777777" w:rsidR="00A265A8" w:rsidRPr="00A265A8" w:rsidRDefault="00A265A8" w:rsidP="00A265A8">
            <w:pPr>
              <w:spacing w:after="0" w:line="240" w:lineRule="auto"/>
              <w:jc w:val="right"/>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52.663,54</w:t>
            </w:r>
          </w:p>
        </w:tc>
        <w:tc>
          <w:tcPr>
            <w:tcW w:w="1701" w:type="dxa"/>
            <w:tcBorders>
              <w:top w:val="nil"/>
              <w:left w:val="nil"/>
              <w:bottom w:val="single" w:sz="4" w:space="0" w:color="D3D3D3"/>
              <w:right w:val="single" w:sz="4" w:space="0" w:color="D3D3D3"/>
            </w:tcBorders>
            <w:shd w:val="clear" w:color="auto" w:fill="auto"/>
            <w:hideMark/>
          </w:tcPr>
          <w:p w14:paraId="3B71F23D"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0,02%</w:t>
            </w:r>
          </w:p>
        </w:tc>
      </w:tr>
      <w:tr w:rsidR="00A265A8" w:rsidRPr="00A265A8" w14:paraId="50E0ABEA" w14:textId="77777777" w:rsidTr="00BB6845">
        <w:trPr>
          <w:trHeight w:val="50"/>
        </w:trPr>
        <w:tc>
          <w:tcPr>
            <w:tcW w:w="2280" w:type="dxa"/>
            <w:vMerge/>
            <w:tcBorders>
              <w:top w:val="nil"/>
              <w:left w:val="single" w:sz="4" w:space="0" w:color="D3D3D3"/>
              <w:bottom w:val="single" w:sz="4" w:space="0" w:color="D3D3D3"/>
              <w:right w:val="single" w:sz="4" w:space="0" w:color="D3D3D3"/>
            </w:tcBorders>
            <w:vAlign w:val="center"/>
            <w:hideMark/>
          </w:tcPr>
          <w:p w14:paraId="0E526B86"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p>
        </w:tc>
        <w:tc>
          <w:tcPr>
            <w:tcW w:w="3532" w:type="dxa"/>
            <w:tcBorders>
              <w:top w:val="nil"/>
              <w:left w:val="single" w:sz="8" w:space="0" w:color="D3D3D3"/>
              <w:bottom w:val="single" w:sz="8" w:space="0" w:color="D3D3D3"/>
              <w:right w:val="nil"/>
            </w:tcBorders>
            <w:shd w:val="clear" w:color="auto" w:fill="auto"/>
            <w:vAlign w:val="center"/>
            <w:hideMark/>
          </w:tcPr>
          <w:p w14:paraId="0AF39FF7" w14:textId="77777777" w:rsidR="00A265A8" w:rsidRPr="00A265A8" w:rsidRDefault="00A265A8" w:rsidP="00A265A8">
            <w:pPr>
              <w:spacing w:after="0" w:line="240" w:lineRule="auto"/>
              <w:rPr>
                <w:rFonts w:ascii="Times New Roman" w:eastAsia="Times New Roman" w:hAnsi="Times New Roman" w:cs="Times New Roman"/>
                <w:color w:val="1F1F1F"/>
                <w:sz w:val="18"/>
                <w:szCs w:val="18"/>
                <w:lang w:eastAsia="tr-TR" w:bidi="ar-SA"/>
              </w:rPr>
            </w:pPr>
            <w:r w:rsidRPr="00A265A8">
              <w:rPr>
                <w:rFonts w:ascii="Times New Roman" w:eastAsia="Times New Roman" w:hAnsi="Times New Roman" w:cs="Times New Roman"/>
                <w:color w:val="1F1F1F"/>
                <w:sz w:val="18"/>
                <w:szCs w:val="18"/>
                <w:lang w:eastAsia="tr-TR" w:bidi="ar-SA"/>
              </w:rPr>
              <w:t>Industry</w:t>
            </w:r>
          </w:p>
        </w:tc>
        <w:tc>
          <w:tcPr>
            <w:tcW w:w="2126" w:type="dxa"/>
            <w:tcBorders>
              <w:top w:val="nil"/>
              <w:left w:val="single" w:sz="4" w:space="0" w:color="D3D3D3"/>
              <w:bottom w:val="single" w:sz="4" w:space="0" w:color="D3D3D3"/>
              <w:right w:val="single" w:sz="4" w:space="0" w:color="D3D3D3"/>
            </w:tcBorders>
            <w:shd w:val="clear" w:color="auto" w:fill="auto"/>
            <w:hideMark/>
          </w:tcPr>
          <w:p w14:paraId="3F4C879E" w14:textId="77777777" w:rsidR="00A265A8" w:rsidRPr="00A265A8" w:rsidRDefault="00A265A8" w:rsidP="00A265A8">
            <w:pPr>
              <w:spacing w:after="0" w:line="240" w:lineRule="auto"/>
              <w:jc w:val="right"/>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7.040,10</w:t>
            </w:r>
          </w:p>
        </w:tc>
        <w:tc>
          <w:tcPr>
            <w:tcW w:w="1701" w:type="dxa"/>
            <w:tcBorders>
              <w:top w:val="nil"/>
              <w:left w:val="nil"/>
              <w:bottom w:val="single" w:sz="4" w:space="0" w:color="D3D3D3"/>
              <w:right w:val="single" w:sz="4" w:space="0" w:color="D3D3D3"/>
            </w:tcBorders>
            <w:shd w:val="clear" w:color="auto" w:fill="auto"/>
            <w:hideMark/>
          </w:tcPr>
          <w:p w14:paraId="75FB9DC6"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0,00%</w:t>
            </w:r>
          </w:p>
        </w:tc>
      </w:tr>
      <w:tr w:rsidR="00A265A8" w:rsidRPr="00A265A8" w14:paraId="386277FD" w14:textId="77777777" w:rsidTr="00BB6845">
        <w:trPr>
          <w:trHeight w:val="198"/>
        </w:trPr>
        <w:tc>
          <w:tcPr>
            <w:tcW w:w="2280" w:type="dxa"/>
            <w:vMerge/>
            <w:tcBorders>
              <w:top w:val="nil"/>
              <w:left w:val="single" w:sz="4" w:space="0" w:color="D3D3D3"/>
              <w:bottom w:val="single" w:sz="4" w:space="0" w:color="D3D3D3"/>
              <w:right w:val="single" w:sz="4" w:space="0" w:color="D3D3D3"/>
            </w:tcBorders>
            <w:vAlign w:val="center"/>
            <w:hideMark/>
          </w:tcPr>
          <w:p w14:paraId="56301AEE"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p>
        </w:tc>
        <w:tc>
          <w:tcPr>
            <w:tcW w:w="3532" w:type="dxa"/>
            <w:tcBorders>
              <w:top w:val="nil"/>
              <w:left w:val="single" w:sz="8" w:space="0" w:color="D3D3D3"/>
              <w:bottom w:val="single" w:sz="8" w:space="0" w:color="D3D3D3"/>
              <w:right w:val="nil"/>
            </w:tcBorders>
            <w:shd w:val="clear" w:color="auto" w:fill="auto"/>
            <w:vAlign w:val="center"/>
            <w:hideMark/>
          </w:tcPr>
          <w:p w14:paraId="0E85FE05" w14:textId="77777777" w:rsidR="00A265A8" w:rsidRPr="00A265A8" w:rsidRDefault="00A265A8" w:rsidP="00A265A8">
            <w:pPr>
              <w:spacing w:after="0" w:line="240" w:lineRule="auto"/>
              <w:rPr>
                <w:rFonts w:ascii="Times New Roman" w:eastAsia="Times New Roman" w:hAnsi="Times New Roman" w:cs="Times New Roman"/>
                <w:color w:val="000000"/>
                <w:sz w:val="18"/>
                <w:szCs w:val="18"/>
                <w:lang w:eastAsia="tr-TR" w:bidi="ar-SA"/>
              </w:rPr>
            </w:pPr>
            <w:r w:rsidRPr="00A265A8">
              <w:rPr>
                <w:rFonts w:ascii="Times New Roman" w:eastAsia="Times New Roman" w:hAnsi="Times New Roman" w:cs="Times New Roman"/>
                <w:color w:val="000000"/>
                <w:sz w:val="18"/>
                <w:szCs w:val="18"/>
                <w:lang w:eastAsia="tr-TR" w:bidi="ar-SA"/>
              </w:rPr>
              <w:t>Irrigation</w:t>
            </w:r>
          </w:p>
        </w:tc>
        <w:tc>
          <w:tcPr>
            <w:tcW w:w="2126" w:type="dxa"/>
            <w:tcBorders>
              <w:top w:val="nil"/>
              <w:left w:val="single" w:sz="4" w:space="0" w:color="D3D3D3"/>
              <w:bottom w:val="single" w:sz="4" w:space="0" w:color="D3D3D3"/>
              <w:right w:val="single" w:sz="4" w:space="0" w:color="D3D3D3"/>
            </w:tcBorders>
            <w:shd w:val="clear" w:color="auto" w:fill="auto"/>
            <w:hideMark/>
          </w:tcPr>
          <w:p w14:paraId="456ECC53" w14:textId="77777777" w:rsidR="00A265A8" w:rsidRPr="00A265A8" w:rsidRDefault="00A265A8" w:rsidP="00A265A8">
            <w:pPr>
              <w:spacing w:after="0" w:line="240" w:lineRule="auto"/>
              <w:jc w:val="right"/>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1.275,39</w:t>
            </w:r>
          </w:p>
        </w:tc>
        <w:tc>
          <w:tcPr>
            <w:tcW w:w="1701" w:type="dxa"/>
            <w:tcBorders>
              <w:top w:val="nil"/>
              <w:left w:val="nil"/>
              <w:bottom w:val="single" w:sz="4" w:space="0" w:color="D3D3D3"/>
              <w:right w:val="single" w:sz="4" w:space="0" w:color="D3D3D3"/>
            </w:tcBorders>
            <w:shd w:val="clear" w:color="auto" w:fill="auto"/>
            <w:hideMark/>
          </w:tcPr>
          <w:p w14:paraId="46A16312"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0,00%</w:t>
            </w:r>
          </w:p>
        </w:tc>
      </w:tr>
      <w:tr w:rsidR="00A265A8" w:rsidRPr="00A265A8" w14:paraId="59411806" w14:textId="77777777" w:rsidTr="00A265A8">
        <w:trPr>
          <w:trHeight w:val="315"/>
        </w:trPr>
        <w:tc>
          <w:tcPr>
            <w:tcW w:w="2280" w:type="dxa"/>
            <w:vMerge/>
            <w:tcBorders>
              <w:top w:val="nil"/>
              <w:left w:val="single" w:sz="4" w:space="0" w:color="D3D3D3"/>
              <w:bottom w:val="single" w:sz="4" w:space="0" w:color="D3D3D3"/>
              <w:right w:val="single" w:sz="4" w:space="0" w:color="D3D3D3"/>
            </w:tcBorders>
            <w:vAlign w:val="center"/>
            <w:hideMark/>
          </w:tcPr>
          <w:p w14:paraId="34A20592"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p>
        </w:tc>
        <w:tc>
          <w:tcPr>
            <w:tcW w:w="3532" w:type="dxa"/>
            <w:tcBorders>
              <w:top w:val="nil"/>
              <w:left w:val="single" w:sz="8" w:space="0" w:color="D3D3D3"/>
              <w:bottom w:val="single" w:sz="8" w:space="0" w:color="D3D3D3"/>
              <w:right w:val="nil"/>
            </w:tcBorders>
            <w:shd w:val="clear" w:color="000000" w:fill="C0C0C0"/>
            <w:vAlign w:val="center"/>
            <w:hideMark/>
          </w:tcPr>
          <w:p w14:paraId="46BC71A7" w14:textId="77777777" w:rsidR="00A265A8" w:rsidRPr="00A265A8" w:rsidRDefault="00A265A8" w:rsidP="00A265A8">
            <w:pPr>
              <w:spacing w:after="0" w:line="240" w:lineRule="auto"/>
              <w:rPr>
                <w:rFonts w:ascii="Times New Roman" w:eastAsia="Times New Roman" w:hAnsi="Times New Roman" w:cs="Times New Roman"/>
                <w:b/>
                <w:bCs/>
                <w:color w:val="1F1F1F"/>
                <w:sz w:val="18"/>
                <w:szCs w:val="18"/>
                <w:lang w:eastAsia="tr-TR" w:bidi="ar-SA"/>
              </w:rPr>
            </w:pPr>
            <w:r w:rsidRPr="00A265A8">
              <w:rPr>
                <w:rFonts w:ascii="Times New Roman" w:eastAsia="Times New Roman" w:hAnsi="Times New Roman" w:cs="Times New Roman"/>
                <w:b/>
                <w:bCs/>
                <w:color w:val="1F1F1F"/>
                <w:sz w:val="18"/>
                <w:szCs w:val="18"/>
                <w:lang w:eastAsia="tr-TR" w:bidi="ar-SA"/>
              </w:rPr>
              <w:t>Province Total</w:t>
            </w:r>
          </w:p>
        </w:tc>
        <w:tc>
          <w:tcPr>
            <w:tcW w:w="2126" w:type="dxa"/>
            <w:tcBorders>
              <w:top w:val="nil"/>
              <w:left w:val="single" w:sz="4" w:space="0" w:color="D3D3D3"/>
              <w:bottom w:val="single" w:sz="4" w:space="0" w:color="D3D3D3"/>
              <w:right w:val="single" w:sz="4" w:space="0" w:color="D3D3D3"/>
            </w:tcBorders>
            <w:shd w:val="clear" w:color="C0C0C0" w:fill="C0C0C0"/>
            <w:hideMark/>
          </w:tcPr>
          <w:p w14:paraId="4660F5AD" w14:textId="77777777" w:rsidR="00A265A8" w:rsidRPr="00A265A8" w:rsidRDefault="00A265A8" w:rsidP="00A265A8">
            <w:pPr>
              <w:spacing w:after="0" w:line="240" w:lineRule="auto"/>
              <w:jc w:val="right"/>
              <w:rPr>
                <w:rFonts w:ascii="Times New Roman" w:eastAsia="Times New Roman" w:hAnsi="Times New Roman" w:cs="Times New Roman"/>
                <w:b/>
                <w:bCs/>
                <w:color w:val="000000"/>
                <w:sz w:val="20"/>
                <w:szCs w:val="20"/>
                <w:lang w:eastAsia="tr-TR" w:bidi="ar-SA"/>
              </w:rPr>
            </w:pPr>
            <w:r w:rsidRPr="00A265A8">
              <w:rPr>
                <w:rFonts w:ascii="Times New Roman" w:eastAsia="Times New Roman" w:hAnsi="Times New Roman" w:cs="Times New Roman"/>
                <w:b/>
                <w:bCs/>
                <w:color w:val="000000"/>
                <w:sz w:val="20"/>
                <w:szCs w:val="20"/>
                <w:lang w:eastAsia="tr-TR" w:bidi="ar-SA"/>
              </w:rPr>
              <w:t>138.375,56</w:t>
            </w:r>
          </w:p>
        </w:tc>
        <w:tc>
          <w:tcPr>
            <w:tcW w:w="1701" w:type="dxa"/>
            <w:tcBorders>
              <w:top w:val="nil"/>
              <w:left w:val="nil"/>
              <w:bottom w:val="single" w:sz="4" w:space="0" w:color="D3D3D3"/>
              <w:right w:val="single" w:sz="4" w:space="0" w:color="D3D3D3"/>
            </w:tcBorders>
            <w:shd w:val="clear" w:color="C0C0C0" w:fill="C0C0C0"/>
            <w:hideMark/>
          </w:tcPr>
          <w:p w14:paraId="10BDB7CE" w14:textId="77777777" w:rsidR="00A265A8" w:rsidRPr="00A265A8" w:rsidRDefault="00A265A8" w:rsidP="00A265A8">
            <w:pPr>
              <w:spacing w:after="0" w:line="240" w:lineRule="auto"/>
              <w:jc w:val="center"/>
              <w:rPr>
                <w:rFonts w:ascii="Times New Roman" w:eastAsia="Times New Roman" w:hAnsi="Times New Roman" w:cs="Times New Roman"/>
                <w:b/>
                <w:bCs/>
                <w:color w:val="000000"/>
                <w:sz w:val="20"/>
                <w:szCs w:val="20"/>
                <w:lang w:eastAsia="tr-TR" w:bidi="ar-SA"/>
              </w:rPr>
            </w:pPr>
            <w:r w:rsidRPr="00A265A8">
              <w:rPr>
                <w:rFonts w:ascii="Times New Roman" w:eastAsia="Times New Roman" w:hAnsi="Times New Roman" w:cs="Times New Roman"/>
                <w:b/>
                <w:bCs/>
                <w:color w:val="000000"/>
                <w:sz w:val="20"/>
                <w:szCs w:val="20"/>
                <w:lang w:eastAsia="tr-TR" w:bidi="ar-SA"/>
              </w:rPr>
              <w:t>0,05%</w:t>
            </w:r>
          </w:p>
        </w:tc>
      </w:tr>
      <w:tr w:rsidR="00A265A8" w:rsidRPr="00A265A8" w14:paraId="11DB67D7" w14:textId="77777777" w:rsidTr="00BB6845">
        <w:trPr>
          <w:trHeight w:val="50"/>
        </w:trPr>
        <w:tc>
          <w:tcPr>
            <w:tcW w:w="2280" w:type="dxa"/>
            <w:vMerge w:val="restart"/>
            <w:tcBorders>
              <w:top w:val="nil"/>
              <w:left w:val="single" w:sz="4" w:space="0" w:color="D3D3D3"/>
              <w:bottom w:val="single" w:sz="4" w:space="0" w:color="D3D3D3"/>
              <w:right w:val="single" w:sz="4" w:space="0" w:color="D3D3D3"/>
            </w:tcBorders>
            <w:shd w:val="clear" w:color="000000" w:fill="FF0000"/>
            <w:vAlign w:val="center"/>
            <w:hideMark/>
          </w:tcPr>
          <w:p w14:paraId="3143953E"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BAYBURT</w:t>
            </w:r>
          </w:p>
        </w:tc>
        <w:tc>
          <w:tcPr>
            <w:tcW w:w="3532" w:type="dxa"/>
            <w:tcBorders>
              <w:top w:val="nil"/>
              <w:left w:val="single" w:sz="8" w:space="0" w:color="D3D3D3"/>
              <w:bottom w:val="single" w:sz="8" w:space="0" w:color="D3D3D3"/>
              <w:right w:val="nil"/>
            </w:tcBorders>
            <w:shd w:val="clear" w:color="auto" w:fill="auto"/>
            <w:vAlign w:val="center"/>
            <w:hideMark/>
          </w:tcPr>
          <w:p w14:paraId="08C1370E" w14:textId="77777777" w:rsidR="00A265A8" w:rsidRPr="00A265A8" w:rsidRDefault="00A265A8" w:rsidP="00A265A8">
            <w:pPr>
              <w:spacing w:after="0" w:line="240" w:lineRule="auto"/>
              <w:rPr>
                <w:rFonts w:ascii="Times New Roman" w:eastAsia="Times New Roman" w:hAnsi="Times New Roman" w:cs="Times New Roman"/>
                <w:color w:val="1F1F1F"/>
                <w:sz w:val="18"/>
                <w:szCs w:val="18"/>
                <w:lang w:eastAsia="tr-TR" w:bidi="ar-SA"/>
              </w:rPr>
            </w:pPr>
            <w:r w:rsidRPr="00A265A8">
              <w:rPr>
                <w:rFonts w:ascii="Times New Roman" w:eastAsia="Times New Roman" w:hAnsi="Times New Roman" w:cs="Times New Roman"/>
                <w:color w:val="1F1F1F"/>
                <w:sz w:val="18"/>
                <w:szCs w:val="18"/>
                <w:lang w:eastAsia="tr-TR" w:bidi="ar-SA"/>
              </w:rPr>
              <w:t>Lighting</w:t>
            </w:r>
          </w:p>
        </w:tc>
        <w:tc>
          <w:tcPr>
            <w:tcW w:w="2126" w:type="dxa"/>
            <w:tcBorders>
              <w:top w:val="nil"/>
              <w:left w:val="single" w:sz="4" w:space="0" w:color="D3D3D3"/>
              <w:bottom w:val="single" w:sz="4" w:space="0" w:color="D3D3D3"/>
              <w:right w:val="single" w:sz="4" w:space="0" w:color="D3D3D3"/>
            </w:tcBorders>
            <w:shd w:val="clear" w:color="auto" w:fill="auto"/>
            <w:hideMark/>
          </w:tcPr>
          <w:p w14:paraId="7769CB28" w14:textId="77777777" w:rsidR="00A265A8" w:rsidRPr="00A265A8" w:rsidRDefault="00A265A8" w:rsidP="00A265A8">
            <w:pPr>
              <w:spacing w:after="0" w:line="240" w:lineRule="auto"/>
              <w:jc w:val="right"/>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13.953,07</w:t>
            </w:r>
          </w:p>
        </w:tc>
        <w:tc>
          <w:tcPr>
            <w:tcW w:w="1701" w:type="dxa"/>
            <w:tcBorders>
              <w:top w:val="nil"/>
              <w:left w:val="nil"/>
              <w:bottom w:val="single" w:sz="4" w:space="0" w:color="D3D3D3"/>
              <w:right w:val="single" w:sz="4" w:space="0" w:color="D3D3D3"/>
            </w:tcBorders>
            <w:shd w:val="clear" w:color="auto" w:fill="auto"/>
            <w:hideMark/>
          </w:tcPr>
          <w:p w14:paraId="30A3AAC7"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0,01%</w:t>
            </w:r>
          </w:p>
        </w:tc>
      </w:tr>
      <w:tr w:rsidR="00A265A8" w:rsidRPr="00A265A8" w14:paraId="45F00558" w14:textId="77777777" w:rsidTr="00BB6845">
        <w:trPr>
          <w:trHeight w:val="210"/>
        </w:trPr>
        <w:tc>
          <w:tcPr>
            <w:tcW w:w="2280" w:type="dxa"/>
            <w:vMerge/>
            <w:tcBorders>
              <w:top w:val="nil"/>
              <w:left w:val="single" w:sz="4" w:space="0" w:color="D3D3D3"/>
              <w:bottom w:val="single" w:sz="4" w:space="0" w:color="D3D3D3"/>
              <w:right w:val="single" w:sz="4" w:space="0" w:color="D3D3D3"/>
            </w:tcBorders>
            <w:vAlign w:val="center"/>
            <w:hideMark/>
          </w:tcPr>
          <w:p w14:paraId="292B6AE3"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p>
        </w:tc>
        <w:tc>
          <w:tcPr>
            <w:tcW w:w="3532" w:type="dxa"/>
            <w:tcBorders>
              <w:top w:val="nil"/>
              <w:left w:val="single" w:sz="8" w:space="0" w:color="D3D3D3"/>
              <w:bottom w:val="single" w:sz="8" w:space="0" w:color="D3D3D3"/>
              <w:right w:val="nil"/>
            </w:tcBorders>
            <w:shd w:val="clear" w:color="auto" w:fill="auto"/>
            <w:vAlign w:val="center"/>
            <w:hideMark/>
          </w:tcPr>
          <w:p w14:paraId="01B060C2" w14:textId="77777777" w:rsidR="00A265A8" w:rsidRPr="00A265A8" w:rsidRDefault="00A265A8" w:rsidP="00A265A8">
            <w:pPr>
              <w:spacing w:after="0" w:line="240" w:lineRule="auto"/>
              <w:rPr>
                <w:rFonts w:ascii="Times New Roman" w:eastAsia="Times New Roman" w:hAnsi="Times New Roman" w:cs="Times New Roman"/>
                <w:color w:val="1F1F1F"/>
                <w:sz w:val="18"/>
                <w:szCs w:val="18"/>
                <w:lang w:eastAsia="tr-TR" w:bidi="ar-SA"/>
              </w:rPr>
            </w:pPr>
            <w:r w:rsidRPr="00A265A8">
              <w:rPr>
                <w:rFonts w:ascii="Times New Roman" w:eastAsia="Times New Roman" w:hAnsi="Times New Roman" w:cs="Times New Roman"/>
                <w:color w:val="1F1F1F"/>
                <w:sz w:val="18"/>
                <w:szCs w:val="18"/>
                <w:lang w:eastAsia="tr-TR" w:bidi="ar-SA"/>
              </w:rPr>
              <w:t>Public and Private Services Sector and Others</w:t>
            </w:r>
          </w:p>
        </w:tc>
        <w:tc>
          <w:tcPr>
            <w:tcW w:w="2126" w:type="dxa"/>
            <w:tcBorders>
              <w:top w:val="nil"/>
              <w:left w:val="single" w:sz="4" w:space="0" w:color="D3D3D3"/>
              <w:bottom w:val="single" w:sz="4" w:space="0" w:color="D3D3D3"/>
              <w:right w:val="single" w:sz="4" w:space="0" w:color="D3D3D3"/>
            </w:tcBorders>
            <w:shd w:val="clear" w:color="auto" w:fill="auto"/>
            <w:hideMark/>
          </w:tcPr>
          <w:p w14:paraId="667CA13B" w14:textId="77777777" w:rsidR="00A265A8" w:rsidRPr="00A265A8" w:rsidRDefault="00A265A8" w:rsidP="00A265A8">
            <w:pPr>
              <w:spacing w:after="0" w:line="240" w:lineRule="auto"/>
              <w:jc w:val="right"/>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44.072,23</w:t>
            </w:r>
          </w:p>
        </w:tc>
        <w:tc>
          <w:tcPr>
            <w:tcW w:w="1701" w:type="dxa"/>
            <w:tcBorders>
              <w:top w:val="nil"/>
              <w:left w:val="nil"/>
              <w:bottom w:val="single" w:sz="4" w:space="0" w:color="D3D3D3"/>
              <w:right w:val="single" w:sz="4" w:space="0" w:color="D3D3D3"/>
            </w:tcBorders>
            <w:shd w:val="clear" w:color="auto" w:fill="auto"/>
            <w:hideMark/>
          </w:tcPr>
          <w:p w14:paraId="56423B76"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0,02%</w:t>
            </w:r>
          </w:p>
        </w:tc>
      </w:tr>
      <w:tr w:rsidR="00A265A8" w:rsidRPr="00A265A8" w14:paraId="2126C48C" w14:textId="77777777" w:rsidTr="00BB6845">
        <w:trPr>
          <w:trHeight w:val="50"/>
        </w:trPr>
        <w:tc>
          <w:tcPr>
            <w:tcW w:w="2280" w:type="dxa"/>
            <w:vMerge/>
            <w:tcBorders>
              <w:top w:val="nil"/>
              <w:left w:val="single" w:sz="4" w:space="0" w:color="D3D3D3"/>
              <w:bottom w:val="single" w:sz="4" w:space="0" w:color="D3D3D3"/>
              <w:right w:val="single" w:sz="4" w:space="0" w:color="D3D3D3"/>
            </w:tcBorders>
            <w:vAlign w:val="center"/>
            <w:hideMark/>
          </w:tcPr>
          <w:p w14:paraId="2409D4E4"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p>
        </w:tc>
        <w:tc>
          <w:tcPr>
            <w:tcW w:w="3532" w:type="dxa"/>
            <w:tcBorders>
              <w:top w:val="nil"/>
              <w:left w:val="single" w:sz="8" w:space="0" w:color="D3D3D3"/>
              <w:bottom w:val="single" w:sz="8" w:space="0" w:color="D3D3D3"/>
              <w:right w:val="nil"/>
            </w:tcBorders>
            <w:shd w:val="clear" w:color="auto" w:fill="auto"/>
            <w:vAlign w:val="center"/>
            <w:hideMark/>
          </w:tcPr>
          <w:p w14:paraId="2838F317" w14:textId="77777777" w:rsidR="00A265A8" w:rsidRPr="00A265A8" w:rsidRDefault="00A265A8" w:rsidP="00A265A8">
            <w:pPr>
              <w:spacing w:after="0" w:line="240" w:lineRule="auto"/>
              <w:rPr>
                <w:rFonts w:ascii="Times New Roman" w:eastAsia="Times New Roman" w:hAnsi="Times New Roman" w:cs="Times New Roman"/>
                <w:color w:val="1F1F1F"/>
                <w:sz w:val="18"/>
                <w:szCs w:val="18"/>
                <w:lang w:eastAsia="tr-TR" w:bidi="ar-SA"/>
              </w:rPr>
            </w:pPr>
            <w:r w:rsidRPr="00A265A8">
              <w:rPr>
                <w:rFonts w:ascii="Times New Roman" w:eastAsia="Times New Roman" w:hAnsi="Times New Roman" w:cs="Times New Roman"/>
                <w:color w:val="1F1F1F"/>
                <w:sz w:val="18"/>
                <w:szCs w:val="18"/>
                <w:lang w:eastAsia="tr-TR" w:bidi="ar-SA"/>
              </w:rPr>
              <w:t>Household</w:t>
            </w:r>
          </w:p>
        </w:tc>
        <w:tc>
          <w:tcPr>
            <w:tcW w:w="2126" w:type="dxa"/>
            <w:tcBorders>
              <w:top w:val="nil"/>
              <w:left w:val="single" w:sz="4" w:space="0" w:color="D3D3D3"/>
              <w:bottom w:val="single" w:sz="4" w:space="0" w:color="D3D3D3"/>
              <w:right w:val="single" w:sz="4" w:space="0" w:color="D3D3D3"/>
            </w:tcBorders>
            <w:shd w:val="clear" w:color="auto" w:fill="auto"/>
            <w:hideMark/>
          </w:tcPr>
          <w:p w14:paraId="2BD27F0A" w14:textId="77777777" w:rsidR="00A265A8" w:rsidRPr="00A265A8" w:rsidRDefault="00A265A8" w:rsidP="00A265A8">
            <w:pPr>
              <w:spacing w:after="0" w:line="240" w:lineRule="auto"/>
              <w:jc w:val="right"/>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51.619,71</w:t>
            </w:r>
          </w:p>
        </w:tc>
        <w:tc>
          <w:tcPr>
            <w:tcW w:w="1701" w:type="dxa"/>
            <w:tcBorders>
              <w:top w:val="nil"/>
              <w:left w:val="nil"/>
              <w:bottom w:val="single" w:sz="4" w:space="0" w:color="D3D3D3"/>
              <w:right w:val="single" w:sz="4" w:space="0" w:color="D3D3D3"/>
            </w:tcBorders>
            <w:shd w:val="clear" w:color="auto" w:fill="auto"/>
            <w:hideMark/>
          </w:tcPr>
          <w:p w14:paraId="456079A0"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0,02%</w:t>
            </w:r>
          </w:p>
        </w:tc>
      </w:tr>
      <w:tr w:rsidR="00A265A8" w:rsidRPr="00A265A8" w14:paraId="2929FA32" w14:textId="77777777" w:rsidTr="00BB6845">
        <w:trPr>
          <w:trHeight w:val="50"/>
        </w:trPr>
        <w:tc>
          <w:tcPr>
            <w:tcW w:w="2280" w:type="dxa"/>
            <w:vMerge/>
            <w:tcBorders>
              <w:top w:val="nil"/>
              <w:left w:val="single" w:sz="4" w:space="0" w:color="D3D3D3"/>
              <w:bottom w:val="single" w:sz="4" w:space="0" w:color="D3D3D3"/>
              <w:right w:val="single" w:sz="4" w:space="0" w:color="D3D3D3"/>
            </w:tcBorders>
            <w:vAlign w:val="center"/>
            <w:hideMark/>
          </w:tcPr>
          <w:p w14:paraId="674EE508"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p>
        </w:tc>
        <w:tc>
          <w:tcPr>
            <w:tcW w:w="3532" w:type="dxa"/>
            <w:tcBorders>
              <w:top w:val="nil"/>
              <w:left w:val="single" w:sz="8" w:space="0" w:color="D3D3D3"/>
              <w:bottom w:val="single" w:sz="8" w:space="0" w:color="D3D3D3"/>
              <w:right w:val="nil"/>
            </w:tcBorders>
            <w:shd w:val="clear" w:color="auto" w:fill="auto"/>
            <w:vAlign w:val="center"/>
            <w:hideMark/>
          </w:tcPr>
          <w:p w14:paraId="58B54A42" w14:textId="77777777" w:rsidR="00A265A8" w:rsidRPr="00A265A8" w:rsidRDefault="00A265A8" w:rsidP="00A265A8">
            <w:pPr>
              <w:spacing w:after="0" w:line="240" w:lineRule="auto"/>
              <w:rPr>
                <w:rFonts w:ascii="Times New Roman" w:eastAsia="Times New Roman" w:hAnsi="Times New Roman" w:cs="Times New Roman"/>
                <w:color w:val="1F1F1F"/>
                <w:sz w:val="18"/>
                <w:szCs w:val="18"/>
                <w:lang w:eastAsia="tr-TR" w:bidi="ar-SA"/>
              </w:rPr>
            </w:pPr>
            <w:r w:rsidRPr="00A265A8">
              <w:rPr>
                <w:rFonts w:ascii="Times New Roman" w:eastAsia="Times New Roman" w:hAnsi="Times New Roman" w:cs="Times New Roman"/>
                <w:color w:val="1F1F1F"/>
                <w:sz w:val="18"/>
                <w:szCs w:val="18"/>
                <w:lang w:eastAsia="tr-TR" w:bidi="ar-SA"/>
              </w:rPr>
              <w:t>Industry</w:t>
            </w:r>
          </w:p>
        </w:tc>
        <w:tc>
          <w:tcPr>
            <w:tcW w:w="2126" w:type="dxa"/>
            <w:tcBorders>
              <w:top w:val="nil"/>
              <w:left w:val="single" w:sz="4" w:space="0" w:color="D3D3D3"/>
              <w:bottom w:val="single" w:sz="4" w:space="0" w:color="D3D3D3"/>
              <w:right w:val="single" w:sz="4" w:space="0" w:color="D3D3D3"/>
            </w:tcBorders>
            <w:shd w:val="clear" w:color="auto" w:fill="auto"/>
            <w:hideMark/>
          </w:tcPr>
          <w:p w14:paraId="3DEEA476" w14:textId="77777777" w:rsidR="00A265A8" w:rsidRPr="00A265A8" w:rsidRDefault="00A265A8" w:rsidP="00A265A8">
            <w:pPr>
              <w:spacing w:after="0" w:line="240" w:lineRule="auto"/>
              <w:jc w:val="right"/>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2.501,66</w:t>
            </w:r>
          </w:p>
        </w:tc>
        <w:tc>
          <w:tcPr>
            <w:tcW w:w="1701" w:type="dxa"/>
            <w:tcBorders>
              <w:top w:val="nil"/>
              <w:left w:val="nil"/>
              <w:bottom w:val="single" w:sz="4" w:space="0" w:color="D3D3D3"/>
              <w:right w:val="single" w:sz="4" w:space="0" w:color="D3D3D3"/>
            </w:tcBorders>
            <w:shd w:val="clear" w:color="auto" w:fill="auto"/>
            <w:hideMark/>
          </w:tcPr>
          <w:p w14:paraId="07281E95"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0,00%</w:t>
            </w:r>
          </w:p>
        </w:tc>
      </w:tr>
      <w:tr w:rsidR="00A265A8" w:rsidRPr="00A265A8" w14:paraId="2120A9C9" w14:textId="77777777" w:rsidTr="00BB6845">
        <w:trPr>
          <w:trHeight w:val="50"/>
        </w:trPr>
        <w:tc>
          <w:tcPr>
            <w:tcW w:w="2280" w:type="dxa"/>
            <w:vMerge/>
            <w:tcBorders>
              <w:top w:val="nil"/>
              <w:left w:val="single" w:sz="4" w:space="0" w:color="D3D3D3"/>
              <w:bottom w:val="single" w:sz="4" w:space="0" w:color="D3D3D3"/>
              <w:right w:val="single" w:sz="4" w:space="0" w:color="D3D3D3"/>
            </w:tcBorders>
            <w:vAlign w:val="center"/>
            <w:hideMark/>
          </w:tcPr>
          <w:p w14:paraId="4A700F41"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p>
        </w:tc>
        <w:tc>
          <w:tcPr>
            <w:tcW w:w="3532" w:type="dxa"/>
            <w:tcBorders>
              <w:top w:val="nil"/>
              <w:left w:val="single" w:sz="8" w:space="0" w:color="D3D3D3"/>
              <w:bottom w:val="single" w:sz="8" w:space="0" w:color="D3D3D3"/>
              <w:right w:val="nil"/>
            </w:tcBorders>
            <w:shd w:val="clear" w:color="auto" w:fill="auto"/>
            <w:vAlign w:val="center"/>
            <w:hideMark/>
          </w:tcPr>
          <w:p w14:paraId="48060834" w14:textId="77777777" w:rsidR="00A265A8" w:rsidRPr="00A265A8" w:rsidRDefault="00A265A8" w:rsidP="00A265A8">
            <w:pPr>
              <w:spacing w:after="0" w:line="240" w:lineRule="auto"/>
              <w:rPr>
                <w:rFonts w:ascii="Times New Roman" w:eastAsia="Times New Roman" w:hAnsi="Times New Roman" w:cs="Times New Roman"/>
                <w:color w:val="000000"/>
                <w:sz w:val="18"/>
                <w:szCs w:val="18"/>
                <w:lang w:eastAsia="tr-TR" w:bidi="ar-SA"/>
              </w:rPr>
            </w:pPr>
            <w:r w:rsidRPr="00A265A8">
              <w:rPr>
                <w:rFonts w:ascii="Times New Roman" w:eastAsia="Times New Roman" w:hAnsi="Times New Roman" w:cs="Times New Roman"/>
                <w:color w:val="000000"/>
                <w:sz w:val="18"/>
                <w:szCs w:val="18"/>
                <w:lang w:eastAsia="tr-TR" w:bidi="ar-SA"/>
              </w:rPr>
              <w:t>Irrigation</w:t>
            </w:r>
          </w:p>
        </w:tc>
        <w:tc>
          <w:tcPr>
            <w:tcW w:w="2126" w:type="dxa"/>
            <w:tcBorders>
              <w:top w:val="nil"/>
              <w:left w:val="single" w:sz="4" w:space="0" w:color="D3D3D3"/>
              <w:bottom w:val="single" w:sz="4" w:space="0" w:color="D3D3D3"/>
              <w:right w:val="single" w:sz="4" w:space="0" w:color="D3D3D3"/>
            </w:tcBorders>
            <w:shd w:val="clear" w:color="auto" w:fill="auto"/>
            <w:hideMark/>
          </w:tcPr>
          <w:p w14:paraId="2A7599B2" w14:textId="77777777" w:rsidR="00A265A8" w:rsidRPr="00A265A8" w:rsidRDefault="00A265A8" w:rsidP="00A265A8">
            <w:pPr>
              <w:spacing w:after="0" w:line="240" w:lineRule="auto"/>
              <w:jc w:val="right"/>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274,28</w:t>
            </w:r>
          </w:p>
        </w:tc>
        <w:tc>
          <w:tcPr>
            <w:tcW w:w="1701" w:type="dxa"/>
            <w:tcBorders>
              <w:top w:val="nil"/>
              <w:left w:val="nil"/>
              <w:bottom w:val="single" w:sz="4" w:space="0" w:color="D3D3D3"/>
              <w:right w:val="single" w:sz="4" w:space="0" w:color="D3D3D3"/>
            </w:tcBorders>
            <w:shd w:val="clear" w:color="auto" w:fill="auto"/>
            <w:hideMark/>
          </w:tcPr>
          <w:p w14:paraId="7C95FD3B"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r w:rsidRPr="00A265A8">
              <w:rPr>
                <w:rFonts w:ascii="Times New Roman" w:eastAsia="Times New Roman" w:hAnsi="Times New Roman" w:cs="Times New Roman"/>
                <w:color w:val="000000"/>
                <w:sz w:val="20"/>
                <w:szCs w:val="20"/>
                <w:lang w:eastAsia="tr-TR" w:bidi="ar-SA"/>
              </w:rPr>
              <w:t>0,00%</w:t>
            </w:r>
          </w:p>
        </w:tc>
      </w:tr>
      <w:tr w:rsidR="00A265A8" w:rsidRPr="00A265A8" w14:paraId="0FE8CC1D" w14:textId="77777777" w:rsidTr="00BB6845">
        <w:trPr>
          <w:trHeight w:val="50"/>
        </w:trPr>
        <w:tc>
          <w:tcPr>
            <w:tcW w:w="2280" w:type="dxa"/>
            <w:vMerge/>
            <w:tcBorders>
              <w:top w:val="nil"/>
              <w:left w:val="single" w:sz="4" w:space="0" w:color="D3D3D3"/>
              <w:bottom w:val="single" w:sz="4" w:space="0" w:color="D3D3D3"/>
              <w:right w:val="single" w:sz="4" w:space="0" w:color="D3D3D3"/>
            </w:tcBorders>
            <w:vAlign w:val="center"/>
            <w:hideMark/>
          </w:tcPr>
          <w:p w14:paraId="7D1E467A" w14:textId="77777777" w:rsidR="00A265A8" w:rsidRPr="00A265A8" w:rsidRDefault="00A265A8" w:rsidP="00A265A8">
            <w:pPr>
              <w:spacing w:after="0" w:line="240" w:lineRule="auto"/>
              <w:jc w:val="center"/>
              <w:rPr>
                <w:rFonts w:ascii="Times New Roman" w:eastAsia="Times New Roman" w:hAnsi="Times New Roman" w:cs="Times New Roman"/>
                <w:color w:val="000000"/>
                <w:sz w:val="20"/>
                <w:szCs w:val="20"/>
                <w:lang w:eastAsia="tr-TR" w:bidi="ar-SA"/>
              </w:rPr>
            </w:pPr>
          </w:p>
        </w:tc>
        <w:tc>
          <w:tcPr>
            <w:tcW w:w="3532" w:type="dxa"/>
            <w:tcBorders>
              <w:top w:val="nil"/>
              <w:left w:val="single" w:sz="8" w:space="0" w:color="D3D3D3"/>
              <w:bottom w:val="single" w:sz="8" w:space="0" w:color="D3D3D3"/>
              <w:right w:val="nil"/>
            </w:tcBorders>
            <w:shd w:val="clear" w:color="000000" w:fill="C0C0C0"/>
            <w:vAlign w:val="center"/>
            <w:hideMark/>
          </w:tcPr>
          <w:p w14:paraId="0D82BAF2" w14:textId="77777777" w:rsidR="00A265A8" w:rsidRPr="00A265A8" w:rsidRDefault="00A265A8" w:rsidP="00A265A8">
            <w:pPr>
              <w:spacing w:after="0" w:line="240" w:lineRule="auto"/>
              <w:rPr>
                <w:rFonts w:ascii="Times New Roman" w:eastAsia="Times New Roman" w:hAnsi="Times New Roman" w:cs="Times New Roman"/>
                <w:b/>
                <w:bCs/>
                <w:color w:val="1F1F1F"/>
                <w:sz w:val="18"/>
                <w:szCs w:val="18"/>
                <w:lang w:eastAsia="tr-TR" w:bidi="ar-SA"/>
              </w:rPr>
            </w:pPr>
            <w:r w:rsidRPr="00A265A8">
              <w:rPr>
                <w:rFonts w:ascii="Times New Roman" w:eastAsia="Times New Roman" w:hAnsi="Times New Roman" w:cs="Times New Roman"/>
                <w:b/>
                <w:bCs/>
                <w:color w:val="1F1F1F"/>
                <w:sz w:val="18"/>
                <w:szCs w:val="18"/>
                <w:lang w:eastAsia="tr-TR" w:bidi="ar-SA"/>
              </w:rPr>
              <w:t>Province Total</w:t>
            </w:r>
          </w:p>
        </w:tc>
        <w:tc>
          <w:tcPr>
            <w:tcW w:w="2126" w:type="dxa"/>
            <w:tcBorders>
              <w:top w:val="nil"/>
              <w:left w:val="single" w:sz="4" w:space="0" w:color="D3D3D3"/>
              <w:bottom w:val="single" w:sz="4" w:space="0" w:color="D3D3D3"/>
              <w:right w:val="single" w:sz="4" w:space="0" w:color="D3D3D3"/>
            </w:tcBorders>
            <w:shd w:val="clear" w:color="C0C0C0" w:fill="C0C0C0"/>
            <w:hideMark/>
          </w:tcPr>
          <w:p w14:paraId="6B4A9CDE" w14:textId="77777777" w:rsidR="00A265A8" w:rsidRPr="00A265A8" w:rsidRDefault="00A265A8" w:rsidP="00A265A8">
            <w:pPr>
              <w:spacing w:after="0" w:line="240" w:lineRule="auto"/>
              <w:jc w:val="right"/>
              <w:rPr>
                <w:rFonts w:ascii="Times New Roman" w:eastAsia="Times New Roman" w:hAnsi="Times New Roman" w:cs="Times New Roman"/>
                <w:b/>
                <w:bCs/>
                <w:color w:val="000000"/>
                <w:sz w:val="20"/>
                <w:szCs w:val="20"/>
                <w:lang w:eastAsia="tr-TR" w:bidi="ar-SA"/>
              </w:rPr>
            </w:pPr>
            <w:r w:rsidRPr="00A265A8">
              <w:rPr>
                <w:rFonts w:ascii="Times New Roman" w:eastAsia="Times New Roman" w:hAnsi="Times New Roman" w:cs="Times New Roman"/>
                <w:b/>
                <w:bCs/>
                <w:color w:val="000000"/>
                <w:sz w:val="20"/>
                <w:szCs w:val="20"/>
                <w:lang w:eastAsia="tr-TR" w:bidi="ar-SA"/>
              </w:rPr>
              <w:t>112.420,96</w:t>
            </w:r>
          </w:p>
        </w:tc>
        <w:tc>
          <w:tcPr>
            <w:tcW w:w="1701" w:type="dxa"/>
            <w:tcBorders>
              <w:top w:val="nil"/>
              <w:left w:val="nil"/>
              <w:bottom w:val="single" w:sz="4" w:space="0" w:color="D3D3D3"/>
              <w:right w:val="single" w:sz="4" w:space="0" w:color="D3D3D3"/>
            </w:tcBorders>
            <w:shd w:val="clear" w:color="C0C0C0" w:fill="C0C0C0"/>
            <w:hideMark/>
          </w:tcPr>
          <w:p w14:paraId="2870F161" w14:textId="77777777" w:rsidR="00A265A8" w:rsidRPr="00A265A8" w:rsidRDefault="00A265A8" w:rsidP="00A265A8">
            <w:pPr>
              <w:spacing w:after="0" w:line="240" w:lineRule="auto"/>
              <w:jc w:val="center"/>
              <w:rPr>
                <w:rFonts w:ascii="Times New Roman" w:eastAsia="Times New Roman" w:hAnsi="Times New Roman" w:cs="Times New Roman"/>
                <w:b/>
                <w:bCs/>
                <w:color w:val="000000"/>
                <w:sz w:val="20"/>
                <w:szCs w:val="20"/>
                <w:lang w:eastAsia="tr-TR" w:bidi="ar-SA"/>
              </w:rPr>
            </w:pPr>
            <w:r w:rsidRPr="00A265A8">
              <w:rPr>
                <w:rFonts w:ascii="Times New Roman" w:eastAsia="Times New Roman" w:hAnsi="Times New Roman" w:cs="Times New Roman"/>
                <w:b/>
                <w:bCs/>
                <w:color w:val="000000"/>
                <w:sz w:val="20"/>
                <w:szCs w:val="20"/>
                <w:lang w:eastAsia="tr-TR" w:bidi="ar-SA"/>
              </w:rPr>
              <w:t>0,04%</w:t>
            </w:r>
          </w:p>
        </w:tc>
      </w:tr>
      <w:tr w:rsidR="00A265A8" w:rsidRPr="00A265A8" w14:paraId="1871DE52" w14:textId="77777777" w:rsidTr="00A265A8">
        <w:trPr>
          <w:trHeight w:val="300"/>
        </w:trPr>
        <w:tc>
          <w:tcPr>
            <w:tcW w:w="2280" w:type="dxa"/>
            <w:tcBorders>
              <w:top w:val="nil"/>
              <w:left w:val="single" w:sz="4" w:space="0" w:color="D3D3D3"/>
              <w:bottom w:val="single" w:sz="4" w:space="0" w:color="D3D3D3"/>
              <w:right w:val="single" w:sz="4" w:space="0" w:color="D3D3D3"/>
            </w:tcBorders>
            <w:shd w:val="clear" w:color="C0C0C0" w:fill="C0C0C0"/>
            <w:hideMark/>
          </w:tcPr>
          <w:p w14:paraId="70EB3F03" w14:textId="0063D420" w:rsidR="00A265A8" w:rsidRPr="00A265A8" w:rsidRDefault="00A265A8" w:rsidP="00A265A8">
            <w:pPr>
              <w:spacing w:after="0" w:line="240" w:lineRule="auto"/>
              <w:jc w:val="center"/>
              <w:rPr>
                <w:rFonts w:ascii="Times New Roman" w:eastAsia="Times New Roman" w:hAnsi="Times New Roman" w:cs="Times New Roman"/>
                <w:b/>
                <w:bCs/>
                <w:color w:val="000000"/>
                <w:sz w:val="20"/>
                <w:szCs w:val="20"/>
                <w:lang w:eastAsia="tr-TR" w:bidi="ar-SA"/>
              </w:rPr>
            </w:pPr>
          </w:p>
        </w:tc>
        <w:tc>
          <w:tcPr>
            <w:tcW w:w="3532" w:type="dxa"/>
            <w:tcBorders>
              <w:top w:val="single" w:sz="4" w:space="0" w:color="D3D3D3"/>
              <w:left w:val="nil"/>
              <w:bottom w:val="single" w:sz="4" w:space="0" w:color="D3D3D3"/>
              <w:right w:val="single" w:sz="4" w:space="0" w:color="D3D3D3"/>
            </w:tcBorders>
            <w:shd w:val="clear" w:color="C0C0C0" w:fill="C0C0C0"/>
            <w:hideMark/>
          </w:tcPr>
          <w:p w14:paraId="0BDD4510" w14:textId="77777777" w:rsidR="00A265A8" w:rsidRPr="00A265A8" w:rsidRDefault="00A265A8" w:rsidP="00A265A8">
            <w:pPr>
              <w:spacing w:after="0" w:line="240" w:lineRule="auto"/>
              <w:rPr>
                <w:rFonts w:ascii="Times New Roman" w:eastAsia="Times New Roman" w:hAnsi="Times New Roman" w:cs="Times New Roman"/>
                <w:b/>
                <w:bCs/>
                <w:color w:val="000000"/>
                <w:sz w:val="20"/>
                <w:szCs w:val="20"/>
                <w:lang w:eastAsia="tr-TR" w:bidi="ar-SA"/>
              </w:rPr>
            </w:pPr>
            <w:r w:rsidRPr="00A265A8">
              <w:rPr>
                <w:rFonts w:ascii="Times New Roman" w:eastAsia="Times New Roman" w:hAnsi="Times New Roman" w:cs="Times New Roman"/>
                <w:b/>
                <w:bCs/>
                <w:color w:val="000000"/>
                <w:sz w:val="20"/>
                <w:szCs w:val="20"/>
                <w:lang w:eastAsia="tr-TR" w:bidi="ar-SA"/>
              </w:rPr>
              <w:t>Grand Total</w:t>
            </w:r>
          </w:p>
        </w:tc>
        <w:tc>
          <w:tcPr>
            <w:tcW w:w="2126" w:type="dxa"/>
            <w:tcBorders>
              <w:top w:val="nil"/>
              <w:left w:val="nil"/>
              <w:bottom w:val="single" w:sz="4" w:space="0" w:color="D3D3D3"/>
              <w:right w:val="single" w:sz="4" w:space="0" w:color="D3D3D3"/>
            </w:tcBorders>
            <w:shd w:val="clear" w:color="C0C0C0" w:fill="C0C0C0"/>
            <w:hideMark/>
          </w:tcPr>
          <w:p w14:paraId="42AF2ABD" w14:textId="77777777" w:rsidR="00A265A8" w:rsidRPr="00A265A8" w:rsidRDefault="00A265A8" w:rsidP="00A265A8">
            <w:pPr>
              <w:spacing w:after="0" w:line="240" w:lineRule="auto"/>
              <w:jc w:val="right"/>
              <w:rPr>
                <w:rFonts w:ascii="Times New Roman" w:eastAsia="Times New Roman" w:hAnsi="Times New Roman" w:cs="Times New Roman"/>
                <w:b/>
                <w:bCs/>
                <w:color w:val="000000"/>
                <w:sz w:val="20"/>
                <w:szCs w:val="20"/>
                <w:lang w:eastAsia="tr-TR" w:bidi="ar-SA"/>
              </w:rPr>
            </w:pPr>
            <w:r w:rsidRPr="00A265A8">
              <w:rPr>
                <w:rFonts w:ascii="Times New Roman" w:eastAsia="Times New Roman" w:hAnsi="Times New Roman" w:cs="Times New Roman"/>
                <w:b/>
                <w:bCs/>
                <w:color w:val="000000"/>
                <w:sz w:val="20"/>
                <w:szCs w:val="20"/>
                <w:lang w:eastAsia="tr-TR" w:bidi="ar-SA"/>
              </w:rPr>
              <w:t>279.044.493,46</w:t>
            </w:r>
          </w:p>
        </w:tc>
        <w:tc>
          <w:tcPr>
            <w:tcW w:w="1701" w:type="dxa"/>
            <w:tcBorders>
              <w:top w:val="nil"/>
              <w:left w:val="nil"/>
              <w:bottom w:val="single" w:sz="4" w:space="0" w:color="D3D3D3"/>
              <w:right w:val="single" w:sz="4" w:space="0" w:color="D3D3D3"/>
            </w:tcBorders>
            <w:shd w:val="clear" w:color="C0C0C0" w:fill="C0C0C0"/>
            <w:hideMark/>
          </w:tcPr>
          <w:p w14:paraId="550769C7" w14:textId="77777777" w:rsidR="00A265A8" w:rsidRPr="00A265A8" w:rsidRDefault="00A265A8" w:rsidP="00A265A8">
            <w:pPr>
              <w:spacing w:after="0" w:line="240" w:lineRule="auto"/>
              <w:jc w:val="center"/>
              <w:rPr>
                <w:rFonts w:ascii="Times New Roman" w:eastAsia="Times New Roman" w:hAnsi="Times New Roman" w:cs="Times New Roman"/>
                <w:b/>
                <w:bCs/>
                <w:color w:val="000000"/>
                <w:sz w:val="20"/>
                <w:szCs w:val="20"/>
                <w:lang w:eastAsia="tr-TR" w:bidi="ar-SA"/>
              </w:rPr>
            </w:pPr>
            <w:r w:rsidRPr="00A265A8">
              <w:rPr>
                <w:rFonts w:ascii="Times New Roman" w:eastAsia="Times New Roman" w:hAnsi="Times New Roman" w:cs="Times New Roman"/>
                <w:b/>
                <w:bCs/>
                <w:color w:val="000000"/>
                <w:sz w:val="20"/>
                <w:szCs w:val="20"/>
                <w:lang w:eastAsia="tr-TR" w:bidi="ar-SA"/>
              </w:rPr>
              <w:t>100,00%</w:t>
            </w:r>
          </w:p>
        </w:tc>
      </w:tr>
    </w:tbl>
    <w:p w14:paraId="1724BA90" w14:textId="77777777" w:rsidR="0073625E" w:rsidRDefault="0073625E" w:rsidP="00A265A8">
      <w:pPr>
        <w:spacing w:line="360" w:lineRule="auto"/>
        <w:ind w:firstLine="708"/>
        <w:jc w:val="center"/>
        <w:rPr>
          <w:rFonts w:ascii="Times New Roman" w:hAnsi="Times New Roman" w:cs="Times New Roman"/>
          <w:sz w:val="24"/>
          <w:szCs w:val="24"/>
          <w:lang w:val="en-US"/>
        </w:rPr>
      </w:pPr>
    </w:p>
    <w:p w14:paraId="267A05AD" w14:textId="6934516D" w:rsidR="00882A5D" w:rsidRPr="009756E1" w:rsidRDefault="00882A5D" w:rsidP="00882A5D">
      <w:pPr>
        <w:spacing w:line="360" w:lineRule="auto"/>
        <w:ind w:firstLine="708"/>
        <w:jc w:val="both"/>
        <w:rPr>
          <w:rFonts w:ascii="Times New Roman" w:hAnsi="Times New Roman" w:cs="Times New Roman"/>
          <w:sz w:val="24"/>
          <w:szCs w:val="24"/>
          <w:lang w:val="en-US"/>
        </w:rPr>
      </w:pPr>
      <w:r w:rsidRPr="009756E1">
        <w:rPr>
          <w:rFonts w:ascii="Times New Roman" w:hAnsi="Times New Roman" w:cs="Times New Roman"/>
          <w:sz w:val="24"/>
          <w:szCs w:val="24"/>
          <w:lang w:val="en-US"/>
        </w:rPr>
        <w:t>The distribution of invoiced consumption by months is shown in Figure 1.19. The highest consumption was in August and the lowest was in April.</w:t>
      </w:r>
    </w:p>
    <w:p w14:paraId="2DC5443B" w14:textId="5015BFE5" w:rsidR="00AF5438" w:rsidRDefault="00882A5D" w:rsidP="00BB6845">
      <w:pPr>
        <w:pStyle w:val="Balk6"/>
        <w:rPr>
          <w:noProof/>
          <w:szCs w:val="24"/>
          <w:lang w:eastAsia="tr-TR" w:bidi="ar-SA"/>
        </w:rPr>
      </w:pPr>
      <w:bookmarkStart w:id="263" w:name="_Toc202434737"/>
      <w:r w:rsidRPr="009756E1">
        <w:rPr>
          <w:lang w:val="en-US"/>
        </w:rPr>
        <w:t>Figure</w:t>
      </w:r>
      <w:r w:rsidR="00AF5438" w:rsidRPr="009756E1">
        <w:rPr>
          <w:lang w:val="en-US"/>
        </w:rPr>
        <w:t xml:space="preserve"> </w:t>
      </w:r>
      <w:r w:rsidR="00853F79" w:rsidRPr="009756E1">
        <w:rPr>
          <w:lang w:val="en-US"/>
        </w:rPr>
        <w:t>1</w:t>
      </w:r>
      <w:r w:rsidR="00AF5438" w:rsidRPr="009756E1">
        <w:rPr>
          <w:caps/>
          <w:lang w:val="en-US"/>
        </w:rPr>
        <w:fldChar w:fldCharType="begin"/>
      </w:r>
      <w:r w:rsidR="00AF5438" w:rsidRPr="009756E1">
        <w:rPr>
          <w:caps/>
          <w:lang w:val="en-US"/>
        </w:rPr>
        <w:instrText xml:space="preserve"> STYLEREF 1 \s </w:instrText>
      </w:r>
      <w:r w:rsidR="00AF5438" w:rsidRPr="009756E1">
        <w:rPr>
          <w:caps/>
          <w:lang w:val="en-US"/>
        </w:rPr>
        <w:fldChar w:fldCharType="end"/>
      </w:r>
      <w:r w:rsidR="00FA6849" w:rsidRPr="009756E1">
        <w:rPr>
          <w:lang w:val="en-US"/>
        </w:rPr>
        <w:t>.</w:t>
      </w:r>
      <w:r w:rsidR="00670CA4" w:rsidRPr="009756E1">
        <w:rPr>
          <w:lang w:val="en-US"/>
        </w:rPr>
        <w:t>19</w:t>
      </w:r>
      <w:r w:rsidR="00AF5438" w:rsidRPr="009756E1">
        <w:rPr>
          <w:lang w:val="en-US"/>
        </w:rPr>
        <w:t xml:space="preserve">: </w:t>
      </w:r>
      <w:r w:rsidRPr="009756E1">
        <w:rPr>
          <w:rFonts w:cs="Times New Roman"/>
          <w:bCs/>
          <w:color w:val="000000" w:themeColor="text1"/>
          <w:lang w:val="en-US"/>
        </w:rPr>
        <w:t xml:space="preserve">Distribution of Invoiced Consumption by Month </w:t>
      </w:r>
      <w:r w:rsidR="00AF5438" w:rsidRPr="009756E1">
        <w:rPr>
          <w:lang w:val="en-US"/>
        </w:rPr>
        <w:t>(MWh)</w:t>
      </w:r>
      <w:bookmarkEnd w:id="262"/>
      <w:bookmarkEnd w:id="263"/>
    </w:p>
    <w:p w14:paraId="6D6FA3AF" w14:textId="6FDFD108" w:rsidR="00D112A8" w:rsidRPr="00D112A8" w:rsidRDefault="00D112A8" w:rsidP="00D112A8">
      <w:pPr>
        <w:rPr>
          <w:lang w:eastAsia="tr-TR" w:bidi="ar-SA"/>
        </w:rPr>
      </w:pPr>
      <w:r>
        <w:rPr>
          <w:noProof/>
          <w:lang w:eastAsia="tr-TR" w:bidi="ar-SA"/>
        </w:rPr>
        <w:drawing>
          <wp:inline distT="0" distB="0" distL="0" distR="0" wp14:anchorId="20135E00" wp14:editId="0E51C0A3">
            <wp:extent cx="5772647" cy="2615565"/>
            <wp:effectExtent l="0" t="0" r="0" b="0"/>
            <wp:docPr id="596400015" name="Resim 596400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783141" cy="2620320"/>
                    </a:xfrm>
                    <a:prstGeom prst="rect">
                      <a:avLst/>
                    </a:prstGeom>
                    <a:noFill/>
                  </pic:spPr>
                </pic:pic>
              </a:graphicData>
            </a:graphic>
          </wp:inline>
        </w:drawing>
      </w:r>
    </w:p>
    <w:p w14:paraId="6FCF080F" w14:textId="4A5138E9" w:rsidR="00234AF8" w:rsidRPr="009756E1" w:rsidRDefault="00234AF8" w:rsidP="00234AF8">
      <w:pPr>
        <w:spacing w:line="360" w:lineRule="auto"/>
        <w:ind w:firstLine="708"/>
        <w:jc w:val="both"/>
        <w:rPr>
          <w:rFonts w:ascii="Times New Roman" w:hAnsi="Times New Roman" w:cs="Times New Roman"/>
          <w:sz w:val="24"/>
          <w:szCs w:val="24"/>
          <w:lang w:val="en-US"/>
        </w:rPr>
      </w:pPr>
      <w:r w:rsidRPr="009756E1">
        <w:rPr>
          <w:rFonts w:ascii="Times New Roman" w:hAnsi="Times New Roman" w:cs="Times New Roman"/>
          <w:sz w:val="24"/>
          <w:szCs w:val="24"/>
          <w:lang w:val="en-US"/>
        </w:rPr>
        <w:t>The development of the number</w:t>
      </w:r>
      <w:r w:rsidR="005F3357">
        <w:rPr>
          <w:rFonts w:ascii="Times New Roman" w:hAnsi="Times New Roman" w:cs="Times New Roman"/>
          <w:sz w:val="24"/>
          <w:szCs w:val="24"/>
          <w:lang w:val="en-US"/>
        </w:rPr>
        <w:t xml:space="preserve"> of consumers for the years 2022, 2023 and 2024</w:t>
      </w:r>
      <w:r w:rsidRPr="009756E1">
        <w:rPr>
          <w:rFonts w:ascii="Times New Roman" w:hAnsi="Times New Roman" w:cs="Times New Roman"/>
          <w:sz w:val="24"/>
          <w:szCs w:val="24"/>
          <w:lang w:val="en-US"/>
        </w:rPr>
        <w:t xml:space="preserve"> on the basis of consumer type</w:t>
      </w:r>
      <w:r w:rsidR="005F3357">
        <w:rPr>
          <w:rFonts w:ascii="Times New Roman" w:hAnsi="Times New Roman" w:cs="Times New Roman"/>
          <w:sz w:val="24"/>
          <w:szCs w:val="24"/>
          <w:lang w:val="en-US"/>
        </w:rPr>
        <w:t xml:space="preserve"> is shown in Table 1.16. In 2024, 83,47</w:t>
      </w:r>
      <w:r w:rsidRPr="009756E1">
        <w:rPr>
          <w:rFonts w:ascii="Times New Roman" w:hAnsi="Times New Roman" w:cs="Times New Roman"/>
          <w:sz w:val="24"/>
          <w:szCs w:val="24"/>
          <w:lang w:val="en-US"/>
        </w:rPr>
        <w:t>% of the total consumer will be residential consumers.</w:t>
      </w:r>
    </w:p>
    <w:p w14:paraId="4401E1AA" w14:textId="508959F6" w:rsidR="00CA515D" w:rsidRPr="009756E1" w:rsidRDefault="00CA515D" w:rsidP="00F10E17">
      <w:pPr>
        <w:pStyle w:val="Balk5"/>
        <w:rPr>
          <w:lang w:val="en-US"/>
        </w:rPr>
      </w:pPr>
      <w:bookmarkStart w:id="264" w:name="_Toc70085118"/>
      <w:bookmarkStart w:id="265" w:name="_Toc78464450"/>
      <w:bookmarkStart w:id="266" w:name="_Toc80689614"/>
      <w:bookmarkStart w:id="267" w:name="_Toc96347675"/>
      <w:bookmarkStart w:id="268" w:name="_Toc202434433"/>
      <w:r w:rsidRPr="009756E1">
        <w:rPr>
          <w:lang w:val="en-US"/>
        </w:rPr>
        <w:t>Tabl</w:t>
      </w:r>
      <w:r w:rsidR="00234AF8" w:rsidRPr="009756E1">
        <w:rPr>
          <w:lang w:val="en-US"/>
        </w:rPr>
        <w:t>e</w:t>
      </w:r>
      <w:r w:rsidRPr="009756E1">
        <w:rPr>
          <w:lang w:val="en-US"/>
        </w:rPr>
        <w:t xml:space="preserve"> 1.16 </w:t>
      </w:r>
      <w:bookmarkEnd w:id="264"/>
      <w:bookmarkEnd w:id="265"/>
      <w:bookmarkEnd w:id="266"/>
      <w:bookmarkEnd w:id="267"/>
      <w:r w:rsidR="0066075A" w:rsidRPr="009756E1">
        <w:rPr>
          <w:lang w:val="en-US"/>
        </w:rPr>
        <w:t>Distribution of Number of C</w:t>
      </w:r>
      <w:r w:rsidR="005F3357">
        <w:rPr>
          <w:lang w:val="en-US"/>
        </w:rPr>
        <w:t xml:space="preserve">onsumer by Consumer Type in 2024 </w:t>
      </w:r>
      <w:r w:rsidR="0066075A" w:rsidRPr="009756E1">
        <w:rPr>
          <w:lang w:val="en-US"/>
        </w:rPr>
        <w:t>(Number-%)</w:t>
      </w:r>
      <w:bookmarkEnd w:id="268"/>
    </w:p>
    <w:tbl>
      <w:tblPr>
        <w:tblW w:w="9728" w:type="dxa"/>
        <w:tblInd w:w="-10" w:type="dxa"/>
        <w:tblCellMar>
          <w:left w:w="70" w:type="dxa"/>
          <w:right w:w="70" w:type="dxa"/>
        </w:tblCellMar>
        <w:tblLook w:val="04A0" w:firstRow="1" w:lastRow="0" w:firstColumn="1" w:lastColumn="0" w:noHBand="0" w:noVBand="1"/>
      </w:tblPr>
      <w:tblGrid>
        <w:gridCol w:w="2410"/>
        <w:gridCol w:w="1559"/>
        <w:gridCol w:w="851"/>
        <w:gridCol w:w="1417"/>
        <w:gridCol w:w="902"/>
        <w:gridCol w:w="1508"/>
        <w:gridCol w:w="1081"/>
      </w:tblGrid>
      <w:tr w:rsidR="00EF6D44" w:rsidRPr="00EF6D44" w14:paraId="02EE1343" w14:textId="77777777" w:rsidTr="00EF6D44">
        <w:trPr>
          <w:trHeight w:val="209"/>
        </w:trPr>
        <w:tc>
          <w:tcPr>
            <w:tcW w:w="2410" w:type="dxa"/>
            <w:vMerge w:val="restart"/>
            <w:tcBorders>
              <w:top w:val="single" w:sz="8" w:space="0" w:color="auto"/>
              <w:left w:val="single" w:sz="8" w:space="0" w:color="auto"/>
              <w:bottom w:val="single" w:sz="8" w:space="0" w:color="000000"/>
              <w:right w:val="single" w:sz="8" w:space="0" w:color="auto"/>
            </w:tcBorders>
            <w:shd w:val="clear" w:color="000000" w:fill="FF0000"/>
            <w:vAlign w:val="center"/>
            <w:hideMark/>
          </w:tcPr>
          <w:p w14:paraId="6CB0BDD6" w14:textId="5CA3130C" w:rsidR="00EF6D44" w:rsidRPr="00EF6D44" w:rsidRDefault="00234AF8" w:rsidP="00EF6D44">
            <w:pPr>
              <w:spacing w:after="0" w:line="240" w:lineRule="auto"/>
              <w:jc w:val="center"/>
              <w:rPr>
                <w:rFonts w:ascii="Arial" w:eastAsia="Times New Roman" w:hAnsi="Arial" w:cs="Arial"/>
                <w:b/>
                <w:bCs/>
                <w:color w:val="FFFFFF"/>
                <w:sz w:val="20"/>
                <w:szCs w:val="20"/>
                <w:lang w:eastAsia="tr-TR" w:bidi="ar-SA"/>
              </w:rPr>
            </w:pPr>
            <w:r w:rsidRPr="009756E1">
              <w:rPr>
                <w:rFonts w:ascii="Times New Roman" w:hAnsi="Times New Roman" w:cs="Times New Roman"/>
                <w:sz w:val="24"/>
                <w:szCs w:val="24"/>
                <w:lang w:val="en-US"/>
              </w:rPr>
              <w:t xml:space="preserve">      </w:t>
            </w:r>
            <w:r w:rsidR="00EF6D44" w:rsidRPr="00EF6D44">
              <w:rPr>
                <w:rFonts w:ascii="Arial" w:eastAsia="Times New Roman" w:hAnsi="Arial" w:cs="Arial"/>
                <w:b/>
                <w:bCs/>
                <w:color w:val="FFFFFF"/>
                <w:sz w:val="20"/>
                <w:szCs w:val="20"/>
                <w:lang w:eastAsia="tr-TR" w:bidi="ar-SA"/>
              </w:rPr>
              <w:t>Consumer Type</w:t>
            </w:r>
          </w:p>
        </w:tc>
        <w:tc>
          <w:tcPr>
            <w:tcW w:w="2410" w:type="dxa"/>
            <w:gridSpan w:val="2"/>
            <w:tcBorders>
              <w:top w:val="single" w:sz="8" w:space="0" w:color="auto"/>
              <w:left w:val="nil"/>
              <w:bottom w:val="single" w:sz="8" w:space="0" w:color="auto"/>
              <w:right w:val="single" w:sz="8" w:space="0" w:color="000000"/>
            </w:tcBorders>
            <w:shd w:val="clear" w:color="000000" w:fill="FF0000"/>
            <w:vAlign w:val="center"/>
            <w:hideMark/>
          </w:tcPr>
          <w:p w14:paraId="536FABCF" w14:textId="77777777" w:rsidR="00EF6D44" w:rsidRPr="00EF6D44" w:rsidRDefault="00EF6D44" w:rsidP="00EF6D44">
            <w:pPr>
              <w:spacing w:after="0" w:line="240" w:lineRule="auto"/>
              <w:jc w:val="center"/>
              <w:rPr>
                <w:rFonts w:ascii="Arial" w:eastAsia="Times New Roman" w:hAnsi="Arial" w:cs="Arial"/>
                <w:b/>
                <w:bCs/>
                <w:color w:val="FFFFFF"/>
                <w:sz w:val="20"/>
                <w:szCs w:val="20"/>
                <w:lang w:eastAsia="tr-TR" w:bidi="ar-SA"/>
              </w:rPr>
            </w:pPr>
            <w:r w:rsidRPr="00EF6D44">
              <w:rPr>
                <w:rFonts w:ascii="Arial" w:eastAsia="Times New Roman" w:hAnsi="Arial" w:cs="Arial"/>
                <w:b/>
                <w:bCs/>
                <w:color w:val="FFFFFF"/>
                <w:sz w:val="20"/>
                <w:szCs w:val="20"/>
                <w:lang w:eastAsia="tr-TR" w:bidi="ar-SA"/>
              </w:rPr>
              <w:t>2022</w:t>
            </w:r>
          </w:p>
        </w:tc>
        <w:tc>
          <w:tcPr>
            <w:tcW w:w="2319" w:type="dxa"/>
            <w:gridSpan w:val="2"/>
            <w:tcBorders>
              <w:top w:val="single" w:sz="8" w:space="0" w:color="auto"/>
              <w:left w:val="nil"/>
              <w:bottom w:val="single" w:sz="8" w:space="0" w:color="auto"/>
              <w:right w:val="single" w:sz="8" w:space="0" w:color="000000"/>
            </w:tcBorders>
            <w:shd w:val="clear" w:color="000000" w:fill="FF0000"/>
            <w:vAlign w:val="center"/>
            <w:hideMark/>
          </w:tcPr>
          <w:p w14:paraId="7E1F01C8" w14:textId="77777777" w:rsidR="00EF6D44" w:rsidRPr="00EF6D44" w:rsidRDefault="00EF6D44" w:rsidP="00EF6D44">
            <w:pPr>
              <w:spacing w:after="0" w:line="240" w:lineRule="auto"/>
              <w:jc w:val="center"/>
              <w:rPr>
                <w:rFonts w:ascii="Arial" w:eastAsia="Times New Roman" w:hAnsi="Arial" w:cs="Arial"/>
                <w:b/>
                <w:bCs/>
                <w:color w:val="FFFFFF"/>
                <w:sz w:val="20"/>
                <w:szCs w:val="20"/>
                <w:lang w:eastAsia="tr-TR" w:bidi="ar-SA"/>
              </w:rPr>
            </w:pPr>
            <w:r w:rsidRPr="00EF6D44">
              <w:rPr>
                <w:rFonts w:ascii="Arial" w:eastAsia="Times New Roman" w:hAnsi="Arial" w:cs="Arial"/>
                <w:b/>
                <w:bCs/>
                <w:color w:val="FFFFFF"/>
                <w:sz w:val="20"/>
                <w:szCs w:val="20"/>
                <w:lang w:eastAsia="tr-TR" w:bidi="ar-SA"/>
              </w:rPr>
              <w:t>2023</w:t>
            </w:r>
          </w:p>
        </w:tc>
        <w:tc>
          <w:tcPr>
            <w:tcW w:w="2589" w:type="dxa"/>
            <w:gridSpan w:val="2"/>
            <w:tcBorders>
              <w:top w:val="single" w:sz="8" w:space="0" w:color="auto"/>
              <w:left w:val="nil"/>
              <w:bottom w:val="single" w:sz="8" w:space="0" w:color="auto"/>
              <w:right w:val="single" w:sz="8" w:space="0" w:color="000000"/>
            </w:tcBorders>
            <w:shd w:val="clear" w:color="000000" w:fill="FF0000"/>
            <w:vAlign w:val="center"/>
            <w:hideMark/>
          </w:tcPr>
          <w:p w14:paraId="069450D8" w14:textId="77777777" w:rsidR="00EF6D44" w:rsidRPr="00EF6D44" w:rsidRDefault="00EF6D44" w:rsidP="00EF6D44">
            <w:pPr>
              <w:spacing w:after="0" w:line="240" w:lineRule="auto"/>
              <w:jc w:val="center"/>
              <w:rPr>
                <w:rFonts w:ascii="Arial" w:eastAsia="Times New Roman" w:hAnsi="Arial" w:cs="Arial"/>
                <w:b/>
                <w:bCs/>
                <w:color w:val="FFFFFF"/>
                <w:sz w:val="20"/>
                <w:szCs w:val="20"/>
                <w:lang w:eastAsia="tr-TR" w:bidi="ar-SA"/>
              </w:rPr>
            </w:pPr>
            <w:r w:rsidRPr="00EF6D44">
              <w:rPr>
                <w:rFonts w:ascii="Arial" w:eastAsia="Times New Roman" w:hAnsi="Arial" w:cs="Arial"/>
                <w:b/>
                <w:bCs/>
                <w:color w:val="FFFFFF"/>
                <w:sz w:val="20"/>
                <w:szCs w:val="20"/>
                <w:lang w:eastAsia="tr-TR" w:bidi="ar-SA"/>
              </w:rPr>
              <w:t>2024</w:t>
            </w:r>
          </w:p>
        </w:tc>
      </w:tr>
      <w:tr w:rsidR="00EF6D44" w:rsidRPr="00EF6D44" w14:paraId="34272EC0" w14:textId="77777777" w:rsidTr="00EF6D44">
        <w:trPr>
          <w:trHeight w:val="348"/>
        </w:trPr>
        <w:tc>
          <w:tcPr>
            <w:tcW w:w="2410" w:type="dxa"/>
            <w:vMerge/>
            <w:tcBorders>
              <w:top w:val="single" w:sz="8" w:space="0" w:color="auto"/>
              <w:left w:val="single" w:sz="8" w:space="0" w:color="auto"/>
              <w:bottom w:val="single" w:sz="8" w:space="0" w:color="000000"/>
              <w:right w:val="single" w:sz="8" w:space="0" w:color="auto"/>
            </w:tcBorders>
            <w:vAlign w:val="center"/>
            <w:hideMark/>
          </w:tcPr>
          <w:p w14:paraId="0265ABF0" w14:textId="77777777" w:rsidR="00EF6D44" w:rsidRPr="00EF6D44" w:rsidRDefault="00EF6D44" w:rsidP="00EF6D44">
            <w:pPr>
              <w:spacing w:after="0" w:line="240" w:lineRule="auto"/>
              <w:rPr>
                <w:rFonts w:ascii="Arial" w:eastAsia="Times New Roman" w:hAnsi="Arial" w:cs="Arial"/>
                <w:b/>
                <w:bCs/>
                <w:color w:val="FFFFFF"/>
                <w:sz w:val="20"/>
                <w:szCs w:val="20"/>
                <w:lang w:eastAsia="tr-TR" w:bidi="ar-SA"/>
              </w:rPr>
            </w:pPr>
          </w:p>
        </w:tc>
        <w:tc>
          <w:tcPr>
            <w:tcW w:w="1559" w:type="dxa"/>
            <w:tcBorders>
              <w:top w:val="nil"/>
              <w:left w:val="nil"/>
              <w:bottom w:val="single" w:sz="8" w:space="0" w:color="auto"/>
              <w:right w:val="single" w:sz="8" w:space="0" w:color="auto"/>
            </w:tcBorders>
            <w:shd w:val="clear" w:color="000000" w:fill="FF0000"/>
            <w:vAlign w:val="center"/>
            <w:hideMark/>
          </w:tcPr>
          <w:p w14:paraId="1181CB51" w14:textId="77777777" w:rsidR="00EF6D44" w:rsidRPr="00EF6D44" w:rsidRDefault="00EF6D44" w:rsidP="00EF6D44">
            <w:pPr>
              <w:spacing w:after="0" w:line="240" w:lineRule="auto"/>
              <w:jc w:val="center"/>
              <w:rPr>
                <w:rFonts w:ascii="Arial" w:eastAsia="Times New Roman" w:hAnsi="Arial" w:cs="Arial"/>
                <w:b/>
                <w:bCs/>
                <w:color w:val="FFFFFF"/>
                <w:sz w:val="20"/>
                <w:szCs w:val="20"/>
                <w:lang w:eastAsia="tr-TR" w:bidi="ar-SA"/>
              </w:rPr>
            </w:pPr>
            <w:r w:rsidRPr="00EF6D44">
              <w:rPr>
                <w:rFonts w:ascii="Arial" w:eastAsia="Times New Roman" w:hAnsi="Arial" w:cs="Arial"/>
                <w:b/>
                <w:bCs/>
                <w:color w:val="FFFFFF"/>
                <w:sz w:val="20"/>
                <w:szCs w:val="20"/>
                <w:lang w:eastAsia="tr-TR" w:bidi="ar-SA"/>
              </w:rPr>
              <w:t>Number of Consumers</w:t>
            </w:r>
          </w:p>
        </w:tc>
        <w:tc>
          <w:tcPr>
            <w:tcW w:w="851" w:type="dxa"/>
            <w:tcBorders>
              <w:top w:val="nil"/>
              <w:left w:val="nil"/>
              <w:bottom w:val="single" w:sz="8" w:space="0" w:color="auto"/>
              <w:right w:val="single" w:sz="8" w:space="0" w:color="auto"/>
            </w:tcBorders>
            <w:shd w:val="clear" w:color="000000" w:fill="FF0000"/>
            <w:vAlign w:val="center"/>
            <w:hideMark/>
          </w:tcPr>
          <w:p w14:paraId="3B61A495" w14:textId="77777777" w:rsidR="00EF6D44" w:rsidRPr="00EF6D44" w:rsidRDefault="00EF6D44" w:rsidP="00EF6D44">
            <w:pPr>
              <w:spacing w:after="0" w:line="240" w:lineRule="auto"/>
              <w:jc w:val="center"/>
              <w:rPr>
                <w:rFonts w:ascii="Arial" w:eastAsia="Times New Roman" w:hAnsi="Arial" w:cs="Arial"/>
                <w:b/>
                <w:bCs/>
                <w:color w:val="FFFFFF"/>
                <w:sz w:val="20"/>
                <w:szCs w:val="20"/>
                <w:lang w:eastAsia="tr-TR" w:bidi="ar-SA"/>
              </w:rPr>
            </w:pPr>
            <w:r w:rsidRPr="00EF6D44">
              <w:rPr>
                <w:rFonts w:ascii="Arial" w:eastAsia="Times New Roman" w:hAnsi="Arial" w:cs="Arial"/>
                <w:b/>
                <w:bCs/>
                <w:color w:val="FFFFFF"/>
                <w:sz w:val="20"/>
                <w:szCs w:val="20"/>
                <w:lang w:eastAsia="tr-TR" w:bidi="ar-SA"/>
              </w:rPr>
              <w:t>Share (%)</w:t>
            </w:r>
          </w:p>
        </w:tc>
        <w:tc>
          <w:tcPr>
            <w:tcW w:w="1417" w:type="dxa"/>
            <w:tcBorders>
              <w:top w:val="nil"/>
              <w:left w:val="nil"/>
              <w:bottom w:val="single" w:sz="8" w:space="0" w:color="auto"/>
              <w:right w:val="single" w:sz="8" w:space="0" w:color="auto"/>
            </w:tcBorders>
            <w:shd w:val="clear" w:color="000000" w:fill="FF0000"/>
            <w:vAlign w:val="center"/>
            <w:hideMark/>
          </w:tcPr>
          <w:p w14:paraId="2BF3C942" w14:textId="77777777" w:rsidR="00EF6D44" w:rsidRPr="00EF6D44" w:rsidRDefault="00EF6D44" w:rsidP="00EF6D44">
            <w:pPr>
              <w:spacing w:after="0" w:line="240" w:lineRule="auto"/>
              <w:jc w:val="center"/>
              <w:rPr>
                <w:rFonts w:ascii="Arial" w:eastAsia="Times New Roman" w:hAnsi="Arial" w:cs="Arial"/>
                <w:b/>
                <w:bCs/>
                <w:color w:val="FFFFFF"/>
                <w:sz w:val="20"/>
                <w:szCs w:val="20"/>
                <w:lang w:eastAsia="tr-TR" w:bidi="ar-SA"/>
              </w:rPr>
            </w:pPr>
            <w:r w:rsidRPr="00EF6D44">
              <w:rPr>
                <w:rFonts w:ascii="Arial" w:eastAsia="Times New Roman" w:hAnsi="Arial" w:cs="Arial"/>
                <w:b/>
                <w:bCs/>
                <w:color w:val="FFFFFF"/>
                <w:sz w:val="20"/>
                <w:szCs w:val="20"/>
                <w:lang w:eastAsia="tr-TR" w:bidi="ar-SA"/>
              </w:rPr>
              <w:t>Number of Consumers</w:t>
            </w:r>
          </w:p>
        </w:tc>
        <w:tc>
          <w:tcPr>
            <w:tcW w:w="902" w:type="dxa"/>
            <w:tcBorders>
              <w:top w:val="nil"/>
              <w:left w:val="nil"/>
              <w:bottom w:val="single" w:sz="8" w:space="0" w:color="auto"/>
              <w:right w:val="single" w:sz="8" w:space="0" w:color="auto"/>
            </w:tcBorders>
            <w:shd w:val="clear" w:color="000000" w:fill="FF0000"/>
            <w:vAlign w:val="center"/>
            <w:hideMark/>
          </w:tcPr>
          <w:p w14:paraId="427CA42C" w14:textId="77777777" w:rsidR="00EF6D44" w:rsidRPr="00EF6D44" w:rsidRDefault="00EF6D44" w:rsidP="00EF6D44">
            <w:pPr>
              <w:spacing w:after="0" w:line="240" w:lineRule="auto"/>
              <w:jc w:val="center"/>
              <w:rPr>
                <w:rFonts w:ascii="Arial" w:eastAsia="Times New Roman" w:hAnsi="Arial" w:cs="Arial"/>
                <w:b/>
                <w:bCs/>
                <w:color w:val="FFFFFF"/>
                <w:sz w:val="20"/>
                <w:szCs w:val="20"/>
                <w:lang w:eastAsia="tr-TR" w:bidi="ar-SA"/>
              </w:rPr>
            </w:pPr>
            <w:r w:rsidRPr="00EF6D44">
              <w:rPr>
                <w:rFonts w:ascii="Arial" w:eastAsia="Times New Roman" w:hAnsi="Arial" w:cs="Arial"/>
                <w:b/>
                <w:bCs/>
                <w:color w:val="FFFFFF"/>
                <w:sz w:val="20"/>
                <w:szCs w:val="20"/>
                <w:lang w:eastAsia="tr-TR" w:bidi="ar-SA"/>
              </w:rPr>
              <w:t>Share (%)</w:t>
            </w:r>
          </w:p>
        </w:tc>
        <w:tc>
          <w:tcPr>
            <w:tcW w:w="1508" w:type="dxa"/>
            <w:tcBorders>
              <w:top w:val="nil"/>
              <w:left w:val="nil"/>
              <w:bottom w:val="single" w:sz="8" w:space="0" w:color="auto"/>
              <w:right w:val="single" w:sz="8" w:space="0" w:color="auto"/>
            </w:tcBorders>
            <w:shd w:val="clear" w:color="000000" w:fill="FF0000"/>
            <w:vAlign w:val="center"/>
            <w:hideMark/>
          </w:tcPr>
          <w:p w14:paraId="42B2F27E" w14:textId="77777777" w:rsidR="00EF6D44" w:rsidRPr="00EF6D44" w:rsidRDefault="00EF6D44" w:rsidP="00EF6D44">
            <w:pPr>
              <w:spacing w:after="0" w:line="240" w:lineRule="auto"/>
              <w:jc w:val="center"/>
              <w:rPr>
                <w:rFonts w:ascii="Arial" w:eastAsia="Times New Roman" w:hAnsi="Arial" w:cs="Arial"/>
                <w:b/>
                <w:bCs/>
                <w:color w:val="FFFFFF"/>
                <w:sz w:val="20"/>
                <w:szCs w:val="20"/>
                <w:lang w:eastAsia="tr-TR" w:bidi="ar-SA"/>
              </w:rPr>
            </w:pPr>
            <w:r w:rsidRPr="00EF6D44">
              <w:rPr>
                <w:rFonts w:ascii="Arial" w:eastAsia="Times New Roman" w:hAnsi="Arial" w:cs="Arial"/>
                <w:b/>
                <w:bCs/>
                <w:color w:val="FFFFFF"/>
                <w:sz w:val="20"/>
                <w:szCs w:val="20"/>
                <w:lang w:eastAsia="tr-TR" w:bidi="ar-SA"/>
              </w:rPr>
              <w:t>Number of Consumers</w:t>
            </w:r>
          </w:p>
        </w:tc>
        <w:tc>
          <w:tcPr>
            <w:tcW w:w="1081" w:type="dxa"/>
            <w:tcBorders>
              <w:top w:val="nil"/>
              <w:left w:val="nil"/>
              <w:bottom w:val="single" w:sz="8" w:space="0" w:color="auto"/>
              <w:right w:val="single" w:sz="8" w:space="0" w:color="auto"/>
            </w:tcBorders>
            <w:shd w:val="clear" w:color="000000" w:fill="FF0000"/>
            <w:vAlign w:val="center"/>
            <w:hideMark/>
          </w:tcPr>
          <w:p w14:paraId="660DA2B0" w14:textId="77777777" w:rsidR="00EF6D44" w:rsidRPr="00EF6D44" w:rsidRDefault="00EF6D44" w:rsidP="00EF6D44">
            <w:pPr>
              <w:spacing w:after="0" w:line="240" w:lineRule="auto"/>
              <w:jc w:val="center"/>
              <w:rPr>
                <w:rFonts w:ascii="Arial" w:eastAsia="Times New Roman" w:hAnsi="Arial" w:cs="Arial"/>
                <w:b/>
                <w:bCs/>
                <w:color w:val="FFFFFF"/>
                <w:sz w:val="20"/>
                <w:szCs w:val="20"/>
                <w:lang w:eastAsia="tr-TR" w:bidi="ar-SA"/>
              </w:rPr>
            </w:pPr>
            <w:r w:rsidRPr="00EF6D44">
              <w:rPr>
                <w:rFonts w:ascii="Arial" w:eastAsia="Times New Roman" w:hAnsi="Arial" w:cs="Arial"/>
                <w:b/>
                <w:bCs/>
                <w:color w:val="FFFFFF"/>
                <w:sz w:val="20"/>
                <w:szCs w:val="20"/>
                <w:lang w:eastAsia="tr-TR" w:bidi="ar-SA"/>
              </w:rPr>
              <w:t>Share (%)</w:t>
            </w:r>
          </w:p>
        </w:tc>
      </w:tr>
      <w:tr w:rsidR="00EF6D44" w:rsidRPr="00EF6D44" w14:paraId="6F2043CB" w14:textId="77777777" w:rsidTr="00EF6D44">
        <w:trPr>
          <w:trHeight w:val="209"/>
        </w:trPr>
        <w:tc>
          <w:tcPr>
            <w:tcW w:w="2410" w:type="dxa"/>
            <w:tcBorders>
              <w:top w:val="nil"/>
              <w:left w:val="single" w:sz="8" w:space="0" w:color="auto"/>
              <w:bottom w:val="single" w:sz="8" w:space="0" w:color="auto"/>
              <w:right w:val="single" w:sz="8" w:space="0" w:color="auto"/>
            </w:tcBorders>
            <w:shd w:val="clear" w:color="auto" w:fill="auto"/>
            <w:vAlign w:val="center"/>
            <w:hideMark/>
          </w:tcPr>
          <w:p w14:paraId="5E395C68" w14:textId="77777777" w:rsidR="00EF6D44" w:rsidRPr="00EF6D44" w:rsidRDefault="00EF6D44" w:rsidP="00EF6D44">
            <w:pPr>
              <w:spacing w:after="0" w:line="240" w:lineRule="auto"/>
              <w:rPr>
                <w:rFonts w:ascii="Times New Roman" w:eastAsia="Times New Roman" w:hAnsi="Times New Roman" w:cs="Times New Roman"/>
                <w:color w:val="000000"/>
                <w:sz w:val="20"/>
                <w:szCs w:val="20"/>
                <w:lang w:eastAsia="tr-TR" w:bidi="ar-SA"/>
              </w:rPr>
            </w:pPr>
            <w:r w:rsidRPr="00EF6D44">
              <w:rPr>
                <w:rFonts w:ascii="Times New Roman" w:eastAsia="Times New Roman" w:hAnsi="Times New Roman" w:cs="Times New Roman"/>
                <w:color w:val="000000"/>
                <w:sz w:val="20"/>
                <w:szCs w:val="20"/>
                <w:lang w:val="en-US" w:eastAsia="tr-TR" w:bidi="ar-SA"/>
              </w:rPr>
              <w:t>Household</w:t>
            </w:r>
          </w:p>
        </w:tc>
        <w:tc>
          <w:tcPr>
            <w:tcW w:w="1559" w:type="dxa"/>
            <w:tcBorders>
              <w:top w:val="nil"/>
              <w:left w:val="nil"/>
              <w:bottom w:val="single" w:sz="8" w:space="0" w:color="auto"/>
              <w:right w:val="single" w:sz="8" w:space="0" w:color="auto"/>
            </w:tcBorders>
            <w:shd w:val="clear" w:color="auto" w:fill="auto"/>
            <w:vAlign w:val="center"/>
            <w:hideMark/>
          </w:tcPr>
          <w:p w14:paraId="599AE7C2" w14:textId="77777777" w:rsidR="00EF6D44" w:rsidRPr="00EF6D44" w:rsidRDefault="00EF6D44" w:rsidP="00EF6D44">
            <w:pPr>
              <w:spacing w:after="0" w:line="240" w:lineRule="auto"/>
              <w:jc w:val="right"/>
              <w:rPr>
                <w:rFonts w:ascii="Arial" w:eastAsia="Times New Roman" w:hAnsi="Arial" w:cs="Arial"/>
                <w:color w:val="000000"/>
                <w:sz w:val="20"/>
                <w:szCs w:val="20"/>
                <w:lang w:eastAsia="tr-TR" w:bidi="ar-SA"/>
              </w:rPr>
            </w:pPr>
            <w:r w:rsidRPr="00EF6D44">
              <w:rPr>
                <w:rFonts w:ascii="Arial" w:eastAsia="Times New Roman" w:hAnsi="Arial" w:cs="Arial"/>
                <w:color w:val="000000"/>
                <w:sz w:val="20"/>
                <w:szCs w:val="20"/>
                <w:lang w:eastAsia="tr-TR" w:bidi="ar-SA"/>
              </w:rPr>
              <w:t>40.484.414</w:t>
            </w:r>
          </w:p>
        </w:tc>
        <w:tc>
          <w:tcPr>
            <w:tcW w:w="851" w:type="dxa"/>
            <w:tcBorders>
              <w:top w:val="nil"/>
              <w:left w:val="nil"/>
              <w:bottom w:val="single" w:sz="8" w:space="0" w:color="auto"/>
              <w:right w:val="single" w:sz="8" w:space="0" w:color="auto"/>
            </w:tcBorders>
            <w:shd w:val="clear" w:color="auto" w:fill="auto"/>
            <w:vAlign w:val="center"/>
            <w:hideMark/>
          </w:tcPr>
          <w:p w14:paraId="26B9DF7C" w14:textId="77777777" w:rsidR="00EF6D44" w:rsidRPr="00EF6D44" w:rsidRDefault="00EF6D44" w:rsidP="00EF6D44">
            <w:pPr>
              <w:spacing w:after="0" w:line="240" w:lineRule="auto"/>
              <w:jc w:val="center"/>
              <w:rPr>
                <w:rFonts w:ascii="Arial" w:eastAsia="Times New Roman" w:hAnsi="Arial" w:cs="Arial"/>
                <w:color w:val="000000"/>
                <w:sz w:val="20"/>
                <w:szCs w:val="20"/>
                <w:lang w:eastAsia="tr-TR" w:bidi="ar-SA"/>
              </w:rPr>
            </w:pPr>
            <w:r w:rsidRPr="00EF6D44">
              <w:rPr>
                <w:rFonts w:ascii="Arial" w:eastAsia="Times New Roman" w:hAnsi="Arial" w:cs="Arial"/>
                <w:color w:val="000000"/>
                <w:sz w:val="20"/>
                <w:szCs w:val="20"/>
                <w:lang w:eastAsia="tr-TR" w:bidi="ar-SA"/>
              </w:rPr>
              <w:t>83,36</w:t>
            </w:r>
          </w:p>
        </w:tc>
        <w:tc>
          <w:tcPr>
            <w:tcW w:w="1417" w:type="dxa"/>
            <w:tcBorders>
              <w:top w:val="nil"/>
              <w:left w:val="nil"/>
              <w:bottom w:val="single" w:sz="8" w:space="0" w:color="auto"/>
              <w:right w:val="single" w:sz="8" w:space="0" w:color="auto"/>
            </w:tcBorders>
            <w:shd w:val="clear" w:color="auto" w:fill="auto"/>
            <w:vAlign w:val="center"/>
            <w:hideMark/>
          </w:tcPr>
          <w:p w14:paraId="43BF6200" w14:textId="77777777" w:rsidR="00EF6D44" w:rsidRPr="00EF6D44" w:rsidRDefault="00EF6D44" w:rsidP="00EF6D44">
            <w:pPr>
              <w:spacing w:after="0" w:line="240" w:lineRule="auto"/>
              <w:jc w:val="right"/>
              <w:rPr>
                <w:rFonts w:ascii="Arial" w:eastAsia="Times New Roman" w:hAnsi="Arial" w:cs="Arial"/>
                <w:color w:val="000000"/>
                <w:sz w:val="20"/>
                <w:szCs w:val="20"/>
                <w:lang w:eastAsia="tr-TR" w:bidi="ar-SA"/>
              </w:rPr>
            </w:pPr>
            <w:r w:rsidRPr="00EF6D44">
              <w:rPr>
                <w:rFonts w:ascii="Arial" w:eastAsia="Times New Roman" w:hAnsi="Arial" w:cs="Arial"/>
                <w:color w:val="000000"/>
                <w:sz w:val="20"/>
                <w:szCs w:val="20"/>
                <w:lang w:eastAsia="tr-TR" w:bidi="ar-SA"/>
              </w:rPr>
              <w:t>41.501.522</w:t>
            </w:r>
          </w:p>
        </w:tc>
        <w:tc>
          <w:tcPr>
            <w:tcW w:w="902" w:type="dxa"/>
            <w:tcBorders>
              <w:top w:val="nil"/>
              <w:left w:val="nil"/>
              <w:bottom w:val="single" w:sz="8" w:space="0" w:color="auto"/>
              <w:right w:val="single" w:sz="8" w:space="0" w:color="auto"/>
            </w:tcBorders>
            <w:shd w:val="clear" w:color="auto" w:fill="auto"/>
            <w:vAlign w:val="center"/>
            <w:hideMark/>
          </w:tcPr>
          <w:p w14:paraId="201F7E8E" w14:textId="77777777" w:rsidR="00EF6D44" w:rsidRPr="00EF6D44" w:rsidRDefault="00EF6D44" w:rsidP="00EF6D44">
            <w:pPr>
              <w:spacing w:after="0" w:line="240" w:lineRule="auto"/>
              <w:jc w:val="center"/>
              <w:rPr>
                <w:rFonts w:ascii="Arial" w:eastAsia="Times New Roman" w:hAnsi="Arial" w:cs="Arial"/>
                <w:color w:val="000000"/>
                <w:sz w:val="20"/>
                <w:szCs w:val="20"/>
                <w:lang w:eastAsia="tr-TR" w:bidi="ar-SA"/>
              </w:rPr>
            </w:pPr>
            <w:r w:rsidRPr="00EF6D44">
              <w:rPr>
                <w:rFonts w:ascii="Arial" w:eastAsia="Times New Roman" w:hAnsi="Arial" w:cs="Arial"/>
                <w:color w:val="000000"/>
                <w:sz w:val="20"/>
                <w:szCs w:val="20"/>
                <w:lang w:eastAsia="tr-TR" w:bidi="ar-SA"/>
              </w:rPr>
              <w:t>83,46</w:t>
            </w:r>
          </w:p>
        </w:tc>
        <w:tc>
          <w:tcPr>
            <w:tcW w:w="1508" w:type="dxa"/>
            <w:tcBorders>
              <w:top w:val="nil"/>
              <w:left w:val="nil"/>
              <w:bottom w:val="single" w:sz="8" w:space="0" w:color="auto"/>
              <w:right w:val="single" w:sz="8" w:space="0" w:color="auto"/>
            </w:tcBorders>
            <w:shd w:val="clear" w:color="auto" w:fill="auto"/>
            <w:vAlign w:val="center"/>
            <w:hideMark/>
          </w:tcPr>
          <w:p w14:paraId="7346DE48" w14:textId="77777777" w:rsidR="00EF6D44" w:rsidRPr="00EF6D44" w:rsidRDefault="00EF6D44" w:rsidP="00EF6D44">
            <w:pPr>
              <w:spacing w:after="0" w:line="240" w:lineRule="auto"/>
              <w:jc w:val="right"/>
              <w:rPr>
                <w:rFonts w:ascii="Arial" w:eastAsia="Times New Roman" w:hAnsi="Arial" w:cs="Arial"/>
                <w:color w:val="000000"/>
                <w:sz w:val="20"/>
                <w:szCs w:val="20"/>
                <w:lang w:eastAsia="tr-TR" w:bidi="ar-SA"/>
              </w:rPr>
            </w:pPr>
            <w:r w:rsidRPr="00EF6D44">
              <w:rPr>
                <w:rFonts w:ascii="Arial" w:eastAsia="Times New Roman" w:hAnsi="Arial" w:cs="Arial"/>
                <w:color w:val="000000"/>
                <w:sz w:val="20"/>
                <w:szCs w:val="20"/>
                <w:lang w:eastAsia="tr-TR" w:bidi="ar-SA"/>
              </w:rPr>
              <w:t>42.311.778</w:t>
            </w:r>
          </w:p>
        </w:tc>
        <w:tc>
          <w:tcPr>
            <w:tcW w:w="1081" w:type="dxa"/>
            <w:tcBorders>
              <w:top w:val="nil"/>
              <w:left w:val="nil"/>
              <w:bottom w:val="single" w:sz="8" w:space="0" w:color="auto"/>
              <w:right w:val="single" w:sz="8" w:space="0" w:color="auto"/>
            </w:tcBorders>
            <w:shd w:val="clear" w:color="auto" w:fill="auto"/>
            <w:vAlign w:val="center"/>
            <w:hideMark/>
          </w:tcPr>
          <w:p w14:paraId="00CA620D" w14:textId="77777777" w:rsidR="00EF6D44" w:rsidRPr="00EF6D44" w:rsidRDefault="00EF6D44" w:rsidP="00EF6D44">
            <w:pPr>
              <w:spacing w:after="0" w:line="240" w:lineRule="auto"/>
              <w:jc w:val="center"/>
              <w:rPr>
                <w:rFonts w:ascii="Arial" w:eastAsia="Times New Roman" w:hAnsi="Arial" w:cs="Arial"/>
                <w:color w:val="000000"/>
                <w:sz w:val="20"/>
                <w:szCs w:val="20"/>
                <w:lang w:eastAsia="tr-TR" w:bidi="ar-SA"/>
              </w:rPr>
            </w:pPr>
            <w:r w:rsidRPr="00EF6D44">
              <w:rPr>
                <w:rFonts w:ascii="Arial" w:eastAsia="Times New Roman" w:hAnsi="Arial" w:cs="Arial"/>
                <w:color w:val="000000"/>
                <w:sz w:val="20"/>
                <w:szCs w:val="20"/>
                <w:lang w:eastAsia="tr-TR" w:bidi="ar-SA"/>
              </w:rPr>
              <w:t>83,47</w:t>
            </w:r>
          </w:p>
        </w:tc>
      </w:tr>
      <w:tr w:rsidR="00EF6D44" w:rsidRPr="00EF6D44" w14:paraId="2F618952" w14:textId="77777777" w:rsidTr="00EF6D44">
        <w:trPr>
          <w:trHeight w:val="408"/>
        </w:trPr>
        <w:tc>
          <w:tcPr>
            <w:tcW w:w="2410" w:type="dxa"/>
            <w:tcBorders>
              <w:top w:val="nil"/>
              <w:left w:val="single" w:sz="8" w:space="0" w:color="auto"/>
              <w:bottom w:val="single" w:sz="8" w:space="0" w:color="auto"/>
              <w:right w:val="single" w:sz="8" w:space="0" w:color="auto"/>
            </w:tcBorders>
            <w:shd w:val="clear" w:color="auto" w:fill="auto"/>
            <w:vAlign w:val="center"/>
            <w:hideMark/>
          </w:tcPr>
          <w:p w14:paraId="43D5AFFE" w14:textId="77777777" w:rsidR="00EF6D44" w:rsidRPr="00EF6D44" w:rsidRDefault="00EF6D44" w:rsidP="00EF6D44">
            <w:pPr>
              <w:spacing w:after="0" w:line="240" w:lineRule="auto"/>
              <w:rPr>
                <w:rFonts w:ascii="Times New Roman" w:eastAsia="Times New Roman" w:hAnsi="Times New Roman" w:cs="Times New Roman"/>
                <w:color w:val="1F1F1F"/>
                <w:lang w:eastAsia="tr-TR" w:bidi="ar-SA"/>
              </w:rPr>
            </w:pPr>
            <w:r w:rsidRPr="00EF6D44">
              <w:rPr>
                <w:rFonts w:ascii="Times New Roman" w:eastAsia="Times New Roman" w:hAnsi="Times New Roman" w:cs="Times New Roman"/>
                <w:color w:val="1F1F1F"/>
                <w:lang w:val="en-US" w:eastAsia="tr-TR" w:bidi="ar-SA"/>
              </w:rPr>
              <w:t>Public and Private Services Other by Sector</w:t>
            </w:r>
          </w:p>
        </w:tc>
        <w:tc>
          <w:tcPr>
            <w:tcW w:w="1559" w:type="dxa"/>
            <w:tcBorders>
              <w:top w:val="nil"/>
              <w:left w:val="nil"/>
              <w:bottom w:val="single" w:sz="8" w:space="0" w:color="auto"/>
              <w:right w:val="single" w:sz="8" w:space="0" w:color="auto"/>
            </w:tcBorders>
            <w:shd w:val="clear" w:color="auto" w:fill="auto"/>
            <w:vAlign w:val="center"/>
            <w:hideMark/>
          </w:tcPr>
          <w:p w14:paraId="77CD8234" w14:textId="77777777" w:rsidR="00EF6D44" w:rsidRPr="00EF6D44" w:rsidRDefault="00EF6D44" w:rsidP="00EF6D44">
            <w:pPr>
              <w:spacing w:after="0" w:line="240" w:lineRule="auto"/>
              <w:jc w:val="right"/>
              <w:rPr>
                <w:rFonts w:ascii="Arial" w:eastAsia="Times New Roman" w:hAnsi="Arial" w:cs="Arial"/>
                <w:color w:val="000000"/>
                <w:sz w:val="20"/>
                <w:szCs w:val="20"/>
                <w:lang w:eastAsia="tr-TR" w:bidi="ar-SA"/>
              </w:rPr>
            </w:pPr>
            <w:r w:rsidRPr="00EF6D44">
              <w:rPr>
                <w:rFonts w:ascii="Arial" w:eastAsia="Times New Roman" w:hAnsi="Arial" w:cs="Arial"/>
                <w:color w:val="000000"/>
                <w:sz w:val="20"/>
                <w:szCs w:val="20"/>
                <w:lang w:eastAsia="tr-TR" w:bidi="ar-SA"/>
              </w:rPr>
              <w:t>6.984.433</w:t>
            </w:r>
          </w:p>
        </w:tc>
        <w:tc>
          <w:tcPr>
            <w:tcW w:w="851" w:type="dxa"/>
            <w:tcBorders>
              <w:top w:val="nil"/>
              <w:left w:val="nil"/>
              <w:bottom w:val="single" w:sz="8" w:space="0" w:color="auto"/>
              <w:right w:val="single" w:sz="8" w:space="0" w:color="auto"/>
            </w:tcBorders>
            <w:shd w:val="clear" w:color="auto" w:fill="auto"/>
            <w:vAlign w:val="center"/>
            <w:hideMark/>
          </w:tcPr>
          <w:p w14:paraId="22090A6A" w14:textId="77777777" w:rsidR="00EF6D44" w:rsidRPr="00EF6D44" w:rsidRDefault="00EF6D44" w:rsidP="00EF6D44">
            <w:pPr>
              <w:spacing w:after="0" w:line="240" w:lineRule="auto"/>
              <w:jc w:val="center"/>
              <w:rPr>
                <w:rFonts w:ascii="Arial" w:eastAsia="Times New Roman" w:hAnsi="Arial" w:cs="Arial"/>
                <w:color w:val="000000"/>
                <w:sz w:val="20"/>
                <w:szCs w:val="20"/>
                <w:lang w:eastAsia="tr-TR" w:bidi="ar-SA"/>
              </w:rPr>
            </w:pPr>
            <w:r w:rsidRPr="00EF6D44">
              <w:rPr>
                <w:rFonts w:ascii="Arial" w:eastAsia="Times New Roman" w:hAnsi="Arial" w:cs="Arial"/>
                <w:color w:val="000000"/>
                <w:sz w:val="20"/>
                <w:szCs w:val="20"/>
                <w:lang w:eastAsia="tr-TR" w:bidi="ar-SA"/>
              </w:rPr>
              <w:t>14,38</w:t>
            </w:r>
          </w:p>
        </w:tc>
        <w:tc>
          <w:tcPr>
            <w:tcW w:w="1417" w:type="dxa"/>
            <w:tcBorders>
              <w:top w:val="nil"/>
              <w:left w:val="nil"/>
              <w:bottom w:val="single" w:sz="8" w:space="0" w:color="auto"/>
              <w:right w:val="single" w:sz="8" w:space="0" w:color="auto"/>
            </w:tcBorders>
            <w:shd w:val="clear" w:color="auto" w:fill="auto"/>
            <w:vAlign w:val="center"/>
            <w:hideMark/>
          </w:tcPr>
          <w:p w14:paraId="4FE1525C" w14:textId="77777777" w:rsidR="00EF6D44" w:rsidRPr="00EF6D44" w:rsidRDefault="00EF6D44" w:rsidP="00EF6D44">
            <w:pPr>
              <w:spacing w:after="0" w:line="240" w:lineRule="auto"/>
              <w:jc w:val="right"/>
              <w:rPr>
                <w:rFonts w:ascii="Arial" w:eastAsia="Times New Roman" w:hAnsi="Arial" w:cs="Arial"/>
                <w:color w:val="000000"/>
                <w:sz w:val="20"/>
                <w:szCs w:val="20"/>
                <w:lang w:eastAsia="tr-TR" w:bidi="ar-SA"/>
              </w:rPr>
            </w:pPr>
            <w:r w:rsidRPr="00EF6D44">
              <w:rPr>
                <w:rFonts w:ascii="Arial" w:eastAsia="Times New Roman" w:hAnsi="Arial" w:cs="Arial"/>
                <w:color w:val="000000"/>
                <w:sz w:val="20"/>
                <w:szCs w:val="20"/>
                <w:lang w:eastAsia="tr-TR" w:bidi="ar-SA"/>
              </w:rPr>
              <w:t>7.114.036</w:t>
            </w:r>
          </w:p>
        </w:tc>
        <w:tc>
          <w:tcPr>
            <w:tcW w:w="902" w:type="dxa"/>
            <w:tcBorders>
              <w:top w:val="nil"/>
              <w:left w:val="nil"/>
              <w:bottom w:val="single" w:sz="8" w:space="0" w:color="auto"/>
              <w:right w:val="single" w:sz="8" w:space="0" w:color="auto"/>
            </w:tcBorders>
            <w:shd w:val="clear" w:color="auto" w:fill="auto"/>
            <w:vAlign w:val="center"/>
            <w:hideMark/>
          </w:tcPr>
          <w:p w14:paraId="122162B3" w14:textId="77777777" w:rsidR="00EF6D44" w:rsidRPr="00EF6D44" w:rsidRDefault="00EF6D44" w:rsidP="00EF6D44">
            <w:pPr>
              <w:spacing w:after="0" w:line="240" w:lineRule="auto"/>
              <w:jc w:val="center"/>
              <w:rPr>
                <w:rFonts w:ascii="Arial" w:eastAsia="Times New Roman" w:hAnsi="Arial" w:cs="Arial"/>
                <w:color w:val="000000"/>
                <w:sz w:val="20"/>
                <w:szCs w:val="20"/>
                <w:lang w:eastAsia="tr-TR" w:bidi="ar-SA"/>
              </w:rPr>
            </w:pPr>
            <w:r w:rsidRPr="00EF6D44">
              <w:rPr>
                <w:rFonts w:ascii="Arial" w:eastAsia="Times New Roman" w:hAnsi="Arial" w:cs="Arial"/>
                <w:color w:val="000000"/>
                <w:sz w:val="20"/>
                <w:szCs w:val="20"/>
                <w:lang w:eastAsia="tr-TR" w:bidi="ar-SA"/>
              </w:rPr>
              <w:t>14,31</w:t>
            </w:r>
          </w:p>
        </w:tc>
        <w:tc>
          <w:tcPr>
            <w:tcW w:w="1508" w:type="dxa"/>
            <w:tcBorders>
              <w:top w:val="nil"/>
              <w:left w:val="nil"/>
              <w:bottom w:val="single" w:sz="8" w:space="0" w:color="auto"/>
              <w:right w:val="single" w:sz="8" w:space="0" w:color="auto"/>
            </w:tcBorders>
            <w:shd w:val="clear" w:color="auto" w:fill="auto"/>
            <w:vAlign w:val="center"/>
            <w:hideMark/>
          </w:tcPr>
          <w:p w14:paraId="25D42740" w14:textId="77777777" w:rsidR="00EF6D44" w:rsidRPr="00EF6D44" w:rsidRDefault="00EF6D44" w:rsidP="00EF6D44">
            <w:pPr>
              <w:spacing w:after="0" w:line="240" w:lineRule="auto"/>
              <w:jc w:val="right"/>
              <w:rPr>
                <w:rFonts w:ascii="Arial" w:eastAsia="Times New Roman" w:hAnsi="Arial" w:cs="Arial"/>
                <w:color w:val="000000"/>
                <w:sz w:val="20"/>
                <w:szCs w:val="20"/>
                <w:lang w:eastAsia="tr-TR" w:bidi="ar-SA"/>
              </w:rPr>
            </w:pPr>
            <w:r w:rsidRPr="00EF6D44">
              <w:rPr>
                <w:rFonts w:ascii="Arial" w:eastAsia="Times New Roman" w:hAnsi="Arial" w:cs="Arial"/>
                <w:color w:val="000000"/>
                <w:sz w:val="20"/>
                <w:szCs w:val="20"/>
                <w:lang w:eastAsia="tr-TR" w:bidi="ar-SA"/>
              </w:rPr>
              <w:t>7.248.942</w:t>
            </w:r>
          </w:p>
        </w:tc>
        <w:tc>
          <w:tcPr>
            <w:tcW w:w="1081" w:type="dxa"/>
            <w:tcBorders>
              <w:top w:val="nil"/>
              <w:left w:val="nil"/>
              <w:bottom w:val="single" w:sz="8" w:space="0" w:color="auto"/>
              <w:right w:val="single" w:sz="8" w:space="0" w:color="auto"/>
            </w:tcBorders>
            <w:shd w:val="clear" w:color="auto" w:fill="auto"/>
            <w:vAlign w:val="center"/>
            <w:hideMark/>
          </w:tcPr>
          <w:p w14:paraId="56F27AE5" w14:textId="77777777" w:rsidR="00EF6D44" w:rsidRPr="00EF6D44" w:rsidRDefault="00EF6D44" w:rsidP="00EF6D44">
            <w:pPr>
              <w:spacing w:after="0" w:line="240" w:lineRule="auto"/>
              <w:jc w:val="center"/>
              <w:rPr>
                <w:rFonts w:ascii="Arial" w:eastAsia="Times New Roman" w:hAnsi="Arial" w:cs="Arial"/>
                <w:color w:val="000000"/>
                <w:sz w:val="20"/>
                <w:szCs w:val="20"/>
                <w:lang w:eastAsia="tr-TR" w:bidi="ar-SA"/>
              </w:rPr>
            </w:pPr>
            <w:r w:rsidRPr="00EF6D44">
              <w:rPr>
                <w:rFonts w:ascii="Arial" w:eastAsia="Times New Roman" w:hAnsi="Arial" w:cs="Arial"/>
                <w:color w:val="000000"/>
                <w:sz w:val="20"/>
                <w:szCs w:val="20"/>
                <w:lang w:eastAsia="tr-TR" w:bidi="ar-SA"/>
              </w:rPr>
              <w:t>14,30</w:t>
            </w:r>
          </w:p>
        </w:tc>
      </w:tr>
      <w:tr w:rsidR="00EF6D44" w:rsidRPr="00EF6D44" w14:paraId="0A70AD81" w14:textId="77777777" w:rsidTr="00EF6D44">
        <w:trPr>
          <w:trHeight w:val="209"/>
        </w:trPr>
        <w:tc>
          <w:tcPr>
            <w:tcW w:w="2410" w:type="dxa"/>
            <w:tcBorders>
              <w:top w:val="nil"/>
              <w:left w:val="single" w:sz="8" w:space="0" w:color="auto"/>
              <w:bottom w:val="single" w:sz="8" w:space="0" w:color="auto"/>
              <w:right w:val="single" w:sz="8" w:space="0" w:color="auto"/>
            </w:tcBorders>
            <w:shd w:val="clear" w:color="auto" w:fill="auto"/>
            <w:vAlign w:val="center"/>
            <w:hideMark/>
          </w:tcPr>
          <w:p w14:paraId="4BDDD85E" w14:textId="77777777" w:rsidR="00EF6D44" w:rsidRPr="00EF6D44" w:rsidRDefault="00EF6D44" w:rsidP="00EF6D44">
            <w:pPr>
              <w:spacing w:after="0" w:line="240" w:lineRule="auto"/>
              <w:rPr>
                <w:rFonts w:ascii="Times New Roman" w:eastAsia="Times New Roman" w:hAnsi="Times New Roman" w:cs="Times New Roman"/>
                <w:color w:val="000000"/>
                <w:lang w:eastAsia="tr-TR" w:bidi="ar-SA"/>
              </w:rPr>
            </w:pPr>
            <w:r w:rsidRPr="00EF6D44">
              <w:rPr>
                <w:rFonts w:ascii="Times New Roman" w:eastAsia="Times New Roman" w:hAnsi="Times New Roman" w:cs="Times New Roman"/>
                <w:color w:val="000000"/>
                <w:lang w:val="en-US" w:eastAsia="tr-TR" w:bidi="ar-SA"/>
              </w:rPr>
              <w:t>Irrigation</w:t>
            </w:r>
          </w:p>
        </w:tc>
        <w:tc>
          <w:tcPr>
            <w:tcW w:w="1559" w:type="dxa"/>
            <w:tcBorders>
              <w:top w:val="nil"/>
              <w:left w:val="nil"/>
              <w:bottom w:val="single" w:sz="8" w:space="0" w:color="auto"/>
              <w:right w:val="single" w:sz="8" w:space="0" w:color="auto"/>
            </w:tcBorders>
            <w:shd w:val="clear" w:color="auto" w:fill="auto"/>
            <w:vAlign w:val="center"/>
            <w:hideMark/>
          </w:tcPr>
          <w:p w14:paraId="18C2763A" w14:textId="77777777" w:rsidR="00EF6D44" w:rsidRPr="00EF6D44" w:rsidRDefault="00EF6D44" w:rsidP="00EF6D44">
            <w:pPr>
              <w:spacing w:after="0" w:line="240" w:lineRule="auto"/>
              <w:jc w:val="right"/>
              <w:rPr>
                <w:rFonts w:ascii="Arial" w:eastAsia="Times New Roman" w:hAnsi="Arial" w:cs="Arial"/>
                <w:color w:val="000000"/>
                <w:sz w:val="20"/>
                <w:szCs w:val="20"/>
                <w:lang w:eastAsia="tr-TR" w:bidi="ar-SA"/>
              </w:rPr>
            </w:pPr>
            <w:r w:rsidRPr="00EF6D44">
              <w:rPr>
                <w:rFonts w:ascii="Arial" w:eastAsia="Times New Roman" w:hAnsi="Arial" w:cs="Arial"/>
                <w:color w:val="000000"/>
                <w:sz w:val="20"/>
                <w:szCs w:val="20"/>
                <w:lang w:eastAsia="tr-TR" w:bidi="ar-SA"/>
              </w:rPr>
              <w:t>736.877</w:t>
            </w:r>
          </w:p>
        </w:tc>
        <w:tc>
          <w:tcPr>
            <w:tcW w:w="851" w:type="dxa"/>
            <w:tcBorders>
              <w:top w:val="nil"/>
              <w:left w:val="nil"/>
              <w:bottom w:val="single" w:sz="8" w:space="0" w:color="auto"/>
              <w:right w:val="single" w:sz="8" w:space="0" w:color="auto"/>
            </w:tcBorders>
            <w:shd w:val="clear" w:color="auto" w:fill="auto"/>
            <w:vAlign w:val="center"/>
            <w:hideMark/>
          </w:tcPr>
          <w:p w14:paraId="773E4E02" w14:textId="77777777" w:rsidR="00EF6D44" w:rsidRPr="00EF6D44" w:rsidRDefault="00EF6D44" w:rsidP="00EF6D44">
            <w:pPr>
              <w:spacing w:after="0" w:line="240" w:lineRule="auto"/>
              <w:jc w:val="center"/>
              <w:rPr>
                <w:rFonts w:ascii="Arial" w:eastAsia="Times New Roman" w:hAnsi="Arial" w:cs="Arial"/>
                <w:color w:val="000000"/>
                <w:sz w:val="20"/>
                <w:szCs w:val="20"/>
                <w:lang w:eastAsia="tr-TR" w:bidi="ar-SA"/>
              </w:rPr>
            </w:pPr>
            <w:r w:rsidRPr="00EF6D44">
              <w:rPr>
                <w:rFonts w:ascii="Arial" w:eastAsia="Times New Roman" w:hAnsi="Arial" w:cs="Arial"/>
                <w:color w:val="000000"/>
                <w:sz w:val="20"/>
                <w:szCs w:val="20"/>
                <w:lang w:eastAsia="tr-TR" w:bidi="ar-SA"/>
              </w:rPr>
              <w:t>1,52</w:t>
            </w:r>
          </w:p>
        </w:tc>
        <w:tc>
          <w:tcPr>
            <w:tcW w:w="1417" w:type="dxa"/>
            <w:tcBorders>
              <w:top w:val="nil"/>
              <w:left w:val="nil"/>
              <w:bottom w:val="single" w:sz="8" w:space="0" w:color="auto"/>
              <w:right w:val="single" w:sz="8" w:space="0" w:color="auto"/>
            </w:tcBorders>
            <w:shd w:val="clear" w:color="auto" w:fill="auto"/>
            <w:vAlign w:val="center"/>
            <w:hideMark/>
          </w:tcPr>
          <w:p w14:paraId="2C4392BF" w14:textId="77777777" w:rsidR="00EF6D44" w:rsidRPr="00EF6D44" w:rsidRDefault="00EF6D44" w:rsidP="00EF6D44">
            <w:pPr>
              <w:spacing w:after="0" w:line="240" w:lineRule="auto"/>
              <w:jc w:val="right"/>
              <w:rPr>
                <w:rFonts w:ascii="Arial" w:eastAsia="Times New Roman" w:hAnsi="Arial" w:cs="Arial"/>
                <w:color w:val="000000"/>
                <w:sz w:val="20"/>
                <w:szCs w:val="20"/>
                <w:lang w:eastAsia="tr-TR" w:bidi="ar-SA"/>
              </w:rPr>
            </w:pPr>
            <w:r w:rsidRPr="00EF6D44">
              <w:rPr>
                <w:rFonts w:ascii="Arial" w:eastAsia="Times New Roman" w:hAnsi="Arial" w:cs="Arial"/>
                <w:color w:val="000000"/>
                <w:sz w:val="20"/>
                <w:szCs w:val="20"/>
                <w:lang w:eastAsia="tr-TR" w:bidi="ar-SA"/>
              </w:rPr>
              <w:t>762.774</w:t>
            </w:r>
          </w:p>
        </w:tc>
        <w:tc>
          <w:tcPr>
            <w:tcW w:w="902" w:type="dxa"/>
            <w:tcBorders>
              <w:top w:val="nil"/>
              <w:left w:val="nil"/>
              <w:bottom w:val="single" w:sz="8" w:space="0" w:color="auto"/>
              <w:right w:val="single" w:sz="8" w:space="0" w:color="auto"/>
            </w:tcBorders>
            <w:shd w:val="clear" w:color="auto" w:fill="auto"/>
            <w:vAlign w:val="center"/>
            <w:hideMark/>
          </w:tcPr>
          <w:p w14:paraId="37617225" w14:textId="77777777" w:rsidR="00EF6D44" w:rsidRPr="00EF6D44" w:rsidRDefault="00EF6D44" w:rsidP="00EF6D44">
            <w:pPr>
              <w:spacing w:after="0" w:line="240" w:lineRule="auto"/>
              <w:jc w:val="center"/>
              <w:rPr>
                <w:rFonts w:ascii="Arial" w:eastAsia="Times New Roman" w:hAnsi="Arial" w:cs="Arial"/>
                <w:color w:val="000000"/>
                <w:sz w:val="20"/>
                <w:szCs w:val="20"/>
                <w:lang w:eastAsia="tr-TR" w:bidi="ar-SA"/>
              </w:rPr>
            </w:pPr>
            <w:r w:rsidRPr="00EF6D44">
              <w:rPr>
                <w:rFonts w:ascii="Arial" w:eastAsia="Times New Roman" w:hAnsi="Arial" w:cs="Arial"/>
                <w:color w:val="000000"/>
                <w:sz w:val="20"/>
                <w:szCs w:val="20"/>
                <w:lang w:eastAsia="tr-TR" w:bidi="ar-SA"/>
              </w:rPr>
              <w:t>1,53</w:t>
            </w:r>
          </w:p>
        </w:tc>
        <w:tc>
          <w:tcPr>
            <w:tcW w:w="1508" w:type="dxa"/>
            <w:tcBorders>
              <w:top w:val="nil"/>
              <w:left w:val="nil"/>
              <w:bottom w:val="single" w:sz="8" w:space="0" w:color="auto"/>
              <w:right w:val="single" w:sz="8" w:space="0" w:color="auto"/>
            </w:tcBorders>
            <w:shd w:val="clear" w:color="auto" w:fill="auto"/>
            <w:vAlign w:val="center"/>
            <w:hideMark/>
          </w:tcPr>
          <w:p w14:paraId="3064B73B" w14:textId="77777777" w:rsidR="00EF6D44" w:rsidRPr="00EF6D44" w:rsidRDefault="00EF6D44" w:rsidP="00EF6D44">
            <w:pPr>
              <w:spacing w:after="0" w:line="240" w:lineRule="auto"/>
              <w:jc w:val="right"/>
              <w:rPr>
                <w:rFonts w:ascii="Arial" w:eastAsia="Times New Roman" w:hAnsi="Arial" w:cs="Arial"/>
                <w:color w:val="000000"/>
                <w:sz w:val="20"/>
                <w:szCs w:val="20"/>
                <w:lang w:eastAsia="tr-TR" w:bidi="ar-SA"/>
              </w:rPr>
            </w:pPr>
            <w:r w:rsidRPr="00EF6D44">
              <w:rPr>
                <w:rFonts w:ascii="Arial" w:eastAsia="Times New Roman" w:hAnsi="Arial" w:cs="Arial"/>
                <w:color w:val="000000"/>
                <w:sz w:val="20"/>
                <w:szCs w:val="20"/>
                <w:lang w:eastAsia="tr-TR" w:bidi="ar-SA"/>
              </w:rPr>
              <w:t>781.721</w:t>
            </w:r>
          </w:p>
        </w:tc>
        <w:tc>
          <w:tcPr>
            <w:tcW w:w="1081" w:type="dxa"/>
            <w:tcBorders>
              <w:top w:val="nil"/>
              <w:left w:val="nil"/>
              <w:bottom w:val="single" w:sz="8" w:space="0" w:color="auto"/>
              <w:right w:val="single" w:sz="8" w:space="0" w:color="auto"/>
            </w:tcBorders>
            <w:shd w:val="clear" w:color="auto" w:fill="auto"/>
            <w:vAlign w:val="center"/>
            <w:hideMark/>
          </w:tcPr>
          <w:p w14:paraId="22D61858" w14:textId="77777777" w:rsidR="00EF6D44" w:rsidRPr="00EF6D44" w:rsidRDefault="00EF6D44" w:rsidP="00EF6D44">
            <w:pPr>
              <w:spacing w:after="0" w:line="240" w:lineRule="auto"/>
              <w:jc w:val="center"/>
              <w:rPr>
                <w:rFonts w:ascii="Arial" w:eastAsia="Times New Roman" w:hAnsi="Arial" w:cs="Arial"/>
                <w:color w:val="000000"/>
                <w:sz w:val="20"/>
                <w:szCs w:val="20"/>
                <w:lang w:eastAsia="tr-TR" w:bidi="ar-SA"/>
              </w:rPr>
            </w:pPr>
            <w:r w:rsidRPr="00EF6D44">
              <w:rPr>
                <w:rFonts w:ascii="Arial" w:eastAsia="Times New Roman" w:hAnsi="Arial" w:cs="Arial"/>
                <w:color w:val="000000"/>
                <w:sz w:val="20"/>
                <w:szCs w:val="20"/>
                <w:lang w:eastAsia="tr-TR" w:bidi="ar-SA"/>
              </w:rPr>
              <w:t>1,54</w:t>
            </w:r>
          </w:p>
        </w:tc>
      </w:tr>
      <w:tr w:rsidR="00EF6D44" w:rsidRPr="00EF6D44" w14:paraId="4A20CC23" w14:textId="77777777" w:rsidTr="00EF6D44">
        <w:trPr>
          <w:trHeight w:val="209"/>
        </w:trPr>
        <w:tc>
          <w:tcPr>
            <w:tcW w:w="2410" w:type="dxa"/>
            <w:tcBorders>
              <w:top w:val="nil"/>
              <w:left w:val="single" w:sz="8" w:space="0" w:color="auto"/>
              <w:bottom w:val="single" w:sz="8" w:space="0" w:color="auto"/>
              <w:right w:val="single" w:sz="8" w:space="0" w:color="auto"/>
            </w:tcBorders>
            <w:shd w:val="clear" w:color="auto" w:fill="auto"/>
            <w:vAlign w:val="center"/>
            <w:hideMark/>
          </w:tcPr>
          <w:p w14:paraId="1FBCF6EC" w14:textId="77777777" w:rsidR="00EF6D44" w:rsidRPr="00EF6D44" w:rsidRDefault="00EF6D44" w:rsidP="00EF6D44">
            <w:pPr>
              <w:spacing w:after="0" w:line="240" w:lineRule="auto"/>
              <w:rPr>
                <w:rFonts w:ascii="Times New Roman" w:eastAsia="Times New Roman" w:hAnsi="Times New Roman" w:cs="Times New Roman"/>
                <w:color w:val="1F1F1F"/>
                <w:lang w:eastAsia="tr-TR" w:bidi="ar-SA"/>
              </w:rPr>
            </w:pPr>
            <w:r w:rsidRPr="00EF6D44">
              <w:rPr>
                <w:rFonts w:ascii="Times New Roman" w:eastAsia="Times New Roman" w:hAnsi="Times New Roman" w:cs="Times New Roman"/>
                <w:color w:val="1F1F1F"/>
                <w:lang w:val="en-US" w:eastAsia="tr-TR" w:bidi="ar-SA"/>
              </w:rPr>
              <w:t>Lighting</w:t>
            </w:r>
          </w:p>
        </w:tc>
        <w:tc>
          <w:tcPr>
            <w:tcW w:w="1559" w:type="dxa"/>
            <w:tcBorders>
              <w:top w:val="nil"/>
              <w:left w:val="nil"/>
              <w:bottom w:val="single" w:sz="8" w:space="0" w:color="auto"/>
              <w:right w:val="single" w:sz="8" w:space="0" w:color="auto"/>
            </w:tcBorders>
            <w:shd w:val="clear" w:color="auto" w:fill="auto"/>
            <w:vAlign w:val="center"/>
            <w:hideMark/>
          </w:tcPr>
          <w:p w14:paraId="2F597308" w14:textId="77777777" w:rsidR="00EF6D44" w:rsidRPr="00EF6D44" w:rsidRDefault="00EF6D44" w:rsidP="00EF6D44">
            <w:pPr>
              <w:spacing w:after="0" w:line="240" w:lineRule="auto"/>
              <w:jc w:val="right"/>
              <w:rPr>
                <w:rFonts w:ascii="Arial" w:eastAsia="Times New Roman" w:hAnsi="Arial" w:cs="Arial"/>
                <w:color w:val="000000"/>
                <w:sz w:val="20"/>
                <w:szCs w:val="20"/>
                <w:lang w:eastAsia="tr-TR" w:bidi="ar-SA"/>
              </w:rPr>
            </w:pPr>
            <w:r w:rsidRPr="00EF6D44">
              <w:rPr>
                <w:rFonts w:ascii="Arial" w:eastAsia="Times New Roman" w:hAnsi="Arial" w:cs="Arial"/>
                <w:color w:val="000000"/>
                <w:sz w:val="20"/>
                <w:szCs w:val="20"/>
                <w:lang w:eastAsia="tr-TR" w:bidi="ar-SA"/>
              </w:rPr>
              <w:t>281.975</w:t>
            </w:r>
          </w:p>
        </w:tc>
        <w:tc>
          <w:tcPr>
            <w:tcW w:w="851" w:type="dxa"/>
            <w:tcBorders>
              <w:top w:val="nil"/>
              <w:left w:val="nil"/>
              <w:bottom w:val="single" w:sz="8" w:space="0" w:color="auto"/>
              <w:right w:val="single" w:sz="8" w:space="0" w:color="auto"/>
            </w:tcBorders>
            <w:shd w:val="clear" w:color="auto" w:fill="auto"/>
            <w:vAlign w:val="center"/>
            <w:hideMark/>
          </w:tcPr>
          <w:p w14:paraId="159ED5B2" w14:textId="77777777" w:rsidR="00EF6D44" w:rsidRPr="00EF6D44" w:rsidRDefault="00EF6D44" w:rsidP="00EF6D44">
            <w:pPr>
              <w:spacing w:after="0" w:line="240" w:lineRule="auto"/>
              <w:jc w:val="center"/>
              <w:rPr>
                <w:rFonts w:ascii="Arial" w:eastAsia="Times New Roman" w:hAnsi="Arial" w:cs="Arial"/>
                <w:color w:val="000000"/>
                <w:sz w:val="20"/>
                <w:szCs w:val="20"/>
                <w:lang w:eastAsia="tr-TR" w:bidi="ar-SA"/>
              </w:rPr>
            </w:pPr>
            <w:r w:rsidRPr="00EF6D44">
              <w:rPr>
                <w:rFonts w:ascii="Arial" w:eastAsia="Times New Roman" w:hAnsi="Arial" w:cs="Arial"/>
                <w:color w:val="000000"/>
                <w:sz w:val="20"/>
                <w:szCs w:val="20"/>
                <w:lang w:eastAsia="tr-TR" w:bidi="ar-SA"/>
              </w:rPr>
              <w:t>0,58</w:t>
            </w:r>
          </w:p>
        </w:tc>
        <w:tc>
          <w:tcPr>
            <w:tcW w:w="1417" w:type="dxa"/>
            <w:tcBorders>
              <w:top w:val="nil"/>
              <w:left w:val="nil"/>
              <w:bottom w:val="single" w:sz="8" w:space="0" w:color="auto"/>
              <w:right w:val="single" w:sz="8" w:space="0" w:color="auto"/>
            </w:tcBorders>
            <w:shd w:val="clear" w:color="auto" w:fill="auto"/>
            <w:vAlign w:val="center"/>
            <w:hideMark/>
          </w:tcPr>
          <w:p w14:paraId="0978D4B3" w14:textId="77777777" w:rsidR="00EF6D44" w:rsidRPr="00EF6D44" w:rsidRDefault="00EF6D44" w:rsidP="00EF6D44">
            <w:pPr>
              <w:spacing w:after="0" w:line="240" w:lineRule="auto"/>
              <w:jc w:val="right"/>
              <w:rPr>
                <w:rFonts w:ascii="Arial" w:eastAsia="Times New Roman" w:hAnsi="Arial" w:cs="Arial"/>
                <w:color w:val="000000"/>
                <w:sz w:val="20"/>
                <w:szCs w:val="20"/>
                <w:lang w:eastAsia="tr-TR" w:bidi="ar-SA"/>
              </w:rPr>
            </w:pPr>
            <w:r w:rsidRPr="00EF6D44">
              <w:rPr>
                <w:rFonts w:ascii="Arial" w:eastAsia="Times New Roman" w:hAnsi="Arial" w:cs="Arial"/>
                <w:color w:val="000000"/>
                <w:sz w:val="20"/>
                <w:szCs w:val="20"/>
                <w:lang w:eastAsia="tr-TR" w:bidi="ar-SA"/>
              </w:rPr>
              <w:t>280.098</w:t>
            </w:r>
          </w:p>
        </w:tc>
        <w:tc>
          <w:tcPr>
            <w:tcW w:w="902" w:type="dxa"/>
            <w:tcBorders>
              <w:top w:val="nil"/>
              <w:left w:val="nil"/>
              <w:bottom w:val="single" w:sz="8" w:space="0" w:color="auto"/>
              <w:right w:val="single" w:sz="8" w:space="0" w:color="auto"/>
            </w:tcBorders>
            <w:shd w:val="clear" w:color="auto" w:fill="auto"/>
            <w:vAlign w:val="center"/>
            <w:hideMark/>
          </w:tcPr>
          <w:p w14:paraId="7B8491FE" w14:textId="77777777" w:rsidR="00EF6D44" w:rsidRPr="00EF6D44" w:rsidRDefault="00EF6D44" w:rsidP="00EF6D44">
            <w:pPr>
              <w:spacing w:after="0" w:line="240" w:lineRule="auto"/>
              <w:jc w:val="center"/>
              <w:rPr>
                <w:rFonts w:ascii="Arial" w:eastAsia="Times New Roman" w:hAnsi="Arial" w:cs="Arial"/>
                <w:color w:val="000000"/>
                <w:sz w:val="20"/>
                <w:szCs w:val="20"/>
                <w:lang w:eastAsia="tr-TR" w:bidi="ar-SA"/>
              </w:rPr>
            </w:pPr>
            <w:r w:rsidRPr="00EF6D44">
              <w:rPr>
                <w:rFonts w:ascii="Arial" w:eastAsia="Times New Roman" w:hAnsi="Arial" w:cs="Arial"/>
                <w:color w:val="000000"/>
                <w:sz w:val="20"/>
                <w:szCs w:val="20"/>
                <w:lang w:eastAsia="tr-TR" w:bidi="ar-SA"/>
              </w:rPr>
              <w:t>0,56</w:t>
            </w:r>
          </w:p>
        </w:tc>
        <w:tc>
          <w:tcPr>
            <w:tcW w:w="1508" w:type="dxa"/>
            <w:tcBorders>
              <w:top w:val="nil"/>
              <w:left w:val="nil"/>
              <w:bottom w:val="single" w:sz="8" w:space="0" w:color="auto"/>
              <w:right w:val="single" w:sz="8" w:space="0" w:color="auto"/>
            </w:tcBorders>
            <w:shd w:val="clear" w:color="auto" w:fill="auto"/>
            <w:vAlign w:val="center"/>
            <w:hideMark/>
          </w:tcPr>
          <w:p w14:paraId="27E1BB9B" w14:textId="77777777" w:rsidR="00EF6D44" w:rsidRPr="00EF6D44" w:rsidRDefault="00EF6D44" w:rsidP="00EF6D44">
            <w:pPr>
              <w:spacing w:after="0" w:line="240" w:lineRule="auto"/>
              <w:jc w:val="right"/>
              <w:rPr>
                <w:rFonts w:ascii="Arial" w:eastAsia="Times New Roman" w:hAnsi="Arial" w:cs="Arial"/>
                <w:color w:val="000000"/>
                <w:sz w:val="20"/>
                <w:szCs w:val="20"/>
                <w:lang w:eastAsia="tr-TR" w:bidi="ar-SA"/>
              </w:rPr>
            </w:pPr>
            <w:r w:rsidRPr="00EF6D44">
              <w:rPr>
                <w:rFonts w:ascii="Arial" w:eastAsia="Times New Roman" w:hAnsi="Arial" w:cs="Arial"/>
                <w:color w:val="000000"/>
                <w:sz w:val="20"/>
                <w:szCs w:val="20"/>
                <w:lang w:eastAsia="tr-TR" w:bidi="ar-SA"/>
              </w:rPr>
              <w:t>284.654</w:t>
            </w:r>
          </w:p>
        </w:tc>
        <w:tc>
          <w:tcPr>
            <w:tcW w:w="1081" w:type="dxa"/>
            <w:tcBorders>
              <w:top w:val="nil"/>
              <w:left w:val="nil"/>
              <w:bottom w:val="single" w:sz="8" w:space="0" w:color="auto"/>
              <w:right w:val="single" w:sz="8" w:space="0" w:color="auto"/>
            </w:tcBorders>
            <w:shd w:val="clear" w:color="auto" w:fill="auto"/>
            <w:vAlign w:val="center"/>
            <w:hideMark/>
          </w:tcPr>
          <w:p w14:paraId="19E6E661" w14:textId="77777777" w:rsidR="00EF6D44" w:rsidRPr="00EF6D44" w:rsidRDefault="00EF6D44" w:rsidP="00EF6D44">
            <w:pPr>
              <w:spacing w:after="0" w:line="240" w:lineRule="auto"/>
              <w:jc w:val="center"/>
              <w:rPr>
                <w:rFonts w:ascii="Arial" w:eastAsia="Times New Roman" w:hAnsi="Arial" w:cs="Arial"/>
                <w:color w:val="000000"/>
                <w:sz w:val="20"/>
                <w:szCs w:val="20"/>
                <w:lang w:eastAsia="tr-TR" w:bidi="ar-SA"/>
              </w:rPr>
            </w:pPr>
            <w:r w:rsidRPr="00EF6D44">
              <w:rPr>
                <w:rFonts w:ascii="Arial" w:eastAsia="Times New Roman" w:hAnsi="Arial" w:cs="Arial"/>
                <w:color w:val="000000"/>
                <w:sz w:val="20"/>
                <w:szCs w:val="20"/>
                <w:lang w:eastAsia="tr-TR" w:bidi="ar-SA"/>
              </w:rPr>
              <w:t>0,56</w:t>
            </w:r>
          </w:p>
        </w:tc>
      </w:tr>
      <w:tr w:rsidR="00EF6D44" w:rsidRPr="00EF6D44" w14:paraId="2938B7AD" w14:textId="77777777" w:rsidTr="00EF6D44">
        <w:trPr>
          <w:trHeight w:val="209"/>
        </w:trPr>
        <w:tc>
          <w:tcPr>
            <w:tcW w:w="2410" w:type="dxa"/>
            <w:tcBorders>
              <w:top w:val="nil"/>
              <w:left w:val="single" w:sz="8" w:space="0" w:color="auto"/>
              <w:bottom w:val="single" w:sz="8" w:space="0" w:color="auto"/>
              <w:right w:val="single" w:sz="8" w:space="0" w:color="auto"/>
            </w:tcBorders>
            <w:shd w:val="clear" w:color="auto" w:fill="auto"/>
            <w:vAlign w:val="center"/>
            <w:hideMark/>
          </w:tcPr>
          <w:p w14:paraId="67443DB1" w14:textId="77777777" w:rsidR="00EF6D44" w:rsidRPr="00EF6D44" w:rsidRDefault="00EF6D44" w:rsidP="00EF6D44">
            <w:pPr>
              <w:spacing w:after="0" w:line="240" w:lineRule="auto"/>
              <w:rPr>
                <w:rFonts w:ascii="Times New Roman" w:eastAsia="Times New Roman" w:hAnsi="Times New Roman" w:cs="Times New Roman"/>
                <w:color w:val="1F1F1F"/>
                <w:lang w:eastAsia="tr-TR" w:bidi="ar-SA"/>
              </w:rPr>
            </w:pPr>
            <w:r w:rsidRPr="00EF6D44">
              <w:rPr>
                <w:rFonts w:ascii="Times New Roman" w:eastAsia="Times New Roman" w:hAnsi="Times New Roman" w:cs="Times New Roman"/>
                <w:color w:val="1F1F1F"/>
                <w:lang w:val="en-US" w:eastAsia="tr-TR" w:bidi="ar-SA"/>
              </w:rPr>
              <w:t>Industry</w:t>
            </w:r>
          </w:p>
        </w:tc>
        <w:tc>
          <w:tcPr>
            <w:tcW w:w="1559" w:type="dxa"/>
            <w:tcBorders>
              <w:top w:val="nil"/>
              <w:left w:val="nil"/>
              <w:bottom w:val="single" w:sz="8" w:space="0" w:color="auto"/>
              <w:right w:val="single" w:sz="8" w:space="0" w:color="auto"/>
            </w:tcBorders>
            <w:shd w:val="clear" w:color="auto" w:fill="auto"/>
            <w:vAlign w:val="center"/>
            <w:hideMark/>
          </w:tcPr>
          <w:p w14:paraId="3FFFAD7B" w14:textId="77777777" w:rsidR="00EF6D44" w:rsidRPr="00EF6D44" w:rsidRDefault="00EF6D44" w:rsidP="00EF6D44">
            <w:pPr>
              <w:spacing w:after="0" w:line="240" w:lineRule="auto"/>
              <w:jc w:val="right"/>
              <w:rPr>
                <w:rFonts w:ascii="Arial" w:eastAsia="Times New Roman" w:hAnsi="Arial" w:cs="Arial"/>
                <w:color w:val="000000"/>
                <w:sz w:val="20"/>
                <w:szCs w:val="20"/>
                <w:lang w:eastAsia="tr-TR" w:bidi="ar-SA"/>
              </w:rPr>
            </w:pPr>
            <w:r w:rsidRPr="00EF6D44">
              <w:rPr>
                <w:rFonts w:ascii="Arial" w:eastAsia="Times New Roman" w:hAnsi="Arial" w:cs="Arial"/>
                <w:color w:val="000000"/>
                <w:sz w:val="20"/>
                <w:szCs w:val="20"/>
                <w:lang w:eastAsia="tr-TR" w:bidi="ar-SA"/>
              </w:rPr>
              <w:t>75.760</w:t>
            </w:r>
          </w:p>
        </w:tc>
        <w:tc>
          <w:tcPr>
            <w:tcW w:w="851" w:type="dxa"/>
            <w:tcBorders>
              <w:top w:val="nil"/>
              <w:left w:val="nil"/>
              <w:bottom w:val="single" w:sz="8" w:space="0" w:color="auto"/>
              <w:right w:val="single" w:sz="8" w:space="0" w:color="auto"/>
            </w:tcBorders>
            <w:shd w:val="clear" w:color="auto" w:fill="auto"/>
            <w:vAlign w:val="center"/>
            <w:hideMark/>
          </w:tcPr>
          <w:p w14:paraId="4EAF1D07" w14:textId="77777777" w:rsidR="00EF6D44" w:rsidRPr="00EF6D44" w:rsidRDefault="00EF6D44" w:rsidP="00EF6D44">
            <w:pPr>
              <w:spacing w:after="0" w:line="240" w:lineRule="auto"/>
              <w:jc w:val="center"/>
              <w:rPr>
                <w:rFonts w:ascii="Arial" w:eastAsia="Times New Roman" w:hAnsi="Arial" w:cs="Arial"/>
                <w:color w:val="000000"/>
                <w:sz w:val="20"/>
                <w:szCs w:val="20"/>
                <w:lang w:eastAsia="tr-TR" w:bidi="ar-SA"/>
              </w:rPr>
            </w:pPr>
            <w:r w:rsidRPr="00EF6D44">
              <w:rPr>
                <w:rFonts w:ascii="Arial" w:eastAsia="Times New Roman" w:hAnsi="Arial" w:cs="Arial"/>
                <w:color w:val="000000"/>
                <w:sz w:val="20"/>
                <w:szCs w:val="20"/>
                <w:lang w:eastAsia="tr-TR" w:bidi="ar-SA"/>
              </w:rPr>
              <w:t>0,16</w:t>
            </w:r>
          </w:p>
        </w:tc>
        <w:tc>
          <w:tcPr>
            <w:tcW w:w="1417" w:type="dxa"/>
            <w:tcBorders>
              <w:top w:val="nil"/>
              <w:left w:val="nil"/>
              <w:bottom w:val="single" w:sz="8" w:space="0" w:color="auto"/>
              <w:right w:val="single" w:sz="8" w:space="0" w:color="auto"/>
            </w:tcBorders>
            <w:shd w:val="clear" w:color="auto" w:fill="auto"/>
            <w:vAlign w:val="center"/>
            <w:hideMark/>
          </w:tcPr>
          <w:p w14:paraId="2EF96B1D" w14:textId="77777777" w:rsidR="00EF6D44" w:rsidRPr="00EF6D44" w:rsidRDefault="00EF6D44" w:rsidP="00EF6D44">
            <w:pPr>
              <w:spacing w:after="0" w:line="240" w:lineRule="auto"/>
              <w:jc w:val="right"/>
              <w:rPr>
                <w:rFonts w:ascii="Arial" w:eastAsia="Times New Roman" w:hAnsi="Arial" w:cs="Arial"/>
                <w:color w:val="000000"/>
                <w:sz w:val="20"/>
                <w:szCs w:val="20"/>
                <w:lang w:eastAsia="tr-TR" w:bidi="ar-SA"/>
              </w:rPr>
            </w:pPr>
            <w:r w:rsidRPr="00EF6D44">
              <w:rPr>
                <w:rFonts w:ascii="Arial" w:eastAsia="Times New Roman" w:hAnsi="Arial" w:cs="Arial"/>
                <w:color w:val="000000"/>
                <w:sz w:val="20"/>
                <w:szCs w:val="20"/>
                <w:lang w:eastAsia="tr-TR" w:bidi="ar-SA"/>
              </w:rPr>
              <w:t>68.115</w:t>
            </w:r>
          </w:p>
        </w:tc>
        <w:tc>
          <w:tcPr>
            <w:tcW w:w="902" w:type="dxa"/>
            <w:tcBorders>
              <w:top w:val="nil"/>
              <w:left w:val="nil"/>
              <w:bottom w:val="single" w:sz="8" w:space="0" w:color="auto"/>
              <w:right w:val="single" w:sz="8" w:space="0" w:color="auto"/>
            </w:tcBorders>
            <w:shd w:val="clear" w:color="auto" w:fill="auto"/>
            <w:vAlign w:val="center"/>
            <w:hideMark/>
          </w:tcPr>
          <w:p w14:paraId="318EFBA5" w14:textId="77777777" w:rsidR="00EF6D44" w:rsidRPr="00EF6D44" w:rsidRDefault="00EF6D44" w:rsidP="00EF6D44">
            <w:pPr>
              <w:spacing w:after="0" w:line="240" w:lineRule="auto"/>
              <w:jc w:val="center"/>
              <w:rPr>
                <w:rFonts w:ascii="Arial" w:eastAsia="Times New Roman" w:hAnsi="Arial" w:cs="Arial"/>
                <w:color w:val="000000"/>
                <w:sz w:val="20"/>
                <w:szCs w:val="20"/>
                <w:lang w:eastAsia="tr-TR" w:bidi="ar-SA"/>
              </w:rPr>
            </w:pPr>
            <w:r w:rsidRPr="00EF6D44">
              <w:rPr>
                <w:rFonts w:ascii="Arial" w:eastAsia="Times New Roman" w:hAnsi="Arial" w:cs="Arial"/>
                <w:color w:val="000000"/>
                <w:sz w:val="20"/>
                <w:szCs w:val="20"/>
                <w:lang w:eastAsia="tr-TR" w:bidi="ar-SA"/>
              </w:rPr>
              <w:t>0,14</w:t>
            </w:r>
          </w:p>
        </w:tc>
        <w:tc>
          <w:tcPr>
            <w:tcW w:w="1508" w:type="dxa"/>
            <w:tcBorders>
              <w:top w:val="nil"/>
              <w:left w:val="nil"/>
              <w:bottom w:val="single" w:sz="8" w:space="0" w:color="auto"/>
              <w:right w:val="single" w:sz="8" w:space="0" w:color="auto"/>
            </w:tcBorders>
            <w:shd w:val="clear" w:color="auto" w:fill="auto"/>
            <w:vAlign w:val="center"/>
            <w:hideMark/>
          </w:tcPr>
          <w:p w14:paraId="5558C70D" w14:textId="77777777" w:rsidR="00EF6D44" w:rsidRPr="00EF6D44" w:rsidRDefault="00EF6D44" w:rsidP="00EF6D44">
            <w:pPr>
              <w:spacing w:after="0" w:line="240" w:lineRule="auto"/>
              <w:jc w:val="right"/>
              <w:rPr>
                <w:rFonts w:ascii="Arial" w:eastAsia="Times New Roman" w:hAnsi="Arial" w:cs="Arial"/>
                <w:color w:val="000000"/>
                <w:sz w:val="20"/>
                <w:szCs w:val="20"/>
                <w:lang w:eastAsia="tr-TR" w:bidi="ar-SA"/>
              </w:rPr>
            </w:pPr>
            <w:r w:rsidRPr="00EF6D44">
              <w:rPr>
                <w:rFonts w:ascii="Arial" w:eastAsia="Times New Roman" w:hAnsi="Arial" w:cs="Arial"/>
                <w:color w:val="000000"/>
                <w:sz w:val="20"/>
                <w:szCs w:val="20"/>
                <w:lang w:eastAsia="tr-TR" w:bidi="ar-SA"/>
              </w:rPr>
              <w:t>66.535</w:t>
            </w:r>
          </w:p>
        </w:tc>
        <w:tc>
          <w:tcPr>
            <w:tcW w:w="1081" w:type="dxa"/>
            <w:tcBorders>
              <w:top w:val="nil"/>
              <w:left w:val="nil"/>
              <w:bottom w:val="single" w:sz="8" w:space="0" w:color="auto"/>
              <w:right w:val="single" w:sz="8" w:space="0" w:color="auto"/>
            </w:tcBorders>
            <w:shd w:val="clear" w:color="auto" w:fill="auto"/>
            <w:vAlign w:val="center"/>
            <w:hideMark/>
          </w:tcPr>
          <w:p w14:paraId="49D91CF5" w14:textId="77777777" w:rsidR="00EF6D44" w:rsidRPr="00EF6D44" w:rsidRDefault="00EF6D44" w:rsidP="00EF6D44">
            <w:pPr>
              <w:spacing w:after="0" w:line="240" w:lineRule="auto"/>
              <w:jc w:val="center"/>
              <w:rPr>
                <w:rFonts w:ascii="Arial" w:eastAsia="Times New Roman" w:hAnsi="Arial" w:cs="Arial"/>
                <w:color w:val="000000"/>
                <w:sz w:val="20"/>
                <w:szCs w:val="20"/>
                <w:lang w:eastAsia="tr-TR" w:bidi="ar-SA"/>
              </w:rPr>
            </w:pPr>
            <w:r w:rsidRPr="00EF6D44">
              <w:rPr>
                <w:rFonts w:ascii="Arial" w:eastAsia="Times New Roman" w:hAnsi="Arial" w:cs="Arial"/>
                <w:color w:val="000000"/>
                <w:sz w:val="20"/>
                <w:szCs w:val="20"/>
                <w:lang w:eastAsia="tr-TR" w:bidi="ar-SA"/>
              </w:rPr>
              <w:t>0,13</w:t>
            </w:r>
          </w:p>
        </w:tc>
      </w:tr>
      <w:tr w:rsidR="00EF6D44" w:rsidRPr="00EF6D44" w14:paraId="7EBEAF95" w14:textId="77777777" w:rsidTr="00EF6D44">
        <w:trPr>
          <w:trHeight w:val="209"/>
        </w:trPr>
        <w:tc>
          <w:tcPr>
            <w:tcW w:w="2410" w:type="dxa"/>
            <w:tcBorders>
              <w:top w:val="nil"/>
              <w:left w:val="single" w:sz="8" w:space="0" w:color="auto"/>
              <w:bottom w:val="single" w:sz="8" w:space="0" w:color="auto"/>
              <w:right w:val="single" w:sz="8" w:space="0" w:color="auto"/>
            </w:tcBorders>
            <w:shd w:val="clear" w:color="000000" w:fill="C0C0C0"/>
            <w:vAlign w:val="center"/>
            <w:hideMark/>
          </w:tcPr>
          <w:p w14:paraId="7FEB250F" w14:textId="77777777" w:rsidR="00EF6D44" w:rsidRPr="00EF6D44" w:rsidRDefault="00EF6D44" w:rsidP="00EF6D44">
            <w:pPr>
              <w:spacing w:after="0" w:line="240" w:lineRule="auto"/>
              <w:rPr>
                <w:rFonts w:ascii="Arial" w:eastAsia="Times New Roman" w:hAnsi="Arial" w:cs="Arial"/>
                <w:b/>
                <w:bCs/>
                <w:color w:val="000000"/>
                <w:sz w:val="20"/>
                <w:szCs w:val="20"/>
                <w:lang w:eastAsia="tr-TR" w:bidi="ar-SA"/>
              </w:rPr>
            </w:pPr>
            <w:r w:rsidRPr="00EF6D44">
              <w:rPr>
                <w:rFonts w:ascii="Arial" w:eastAsia="Times New Roman" w:hAnsi="Arial" w:cs="Arial"/>
                <w:b/>
                <w:bCs/>
                <w:color w:val="000000"/>
                <w:sz w:val="20"/>
                <w:szCs w:val="20"/>
                <w:lang w:eastAsia="tr-TR" w:bidi="ar-SA"/>
              </w:rPr>
              <w:t>Grand Total</w:t>
            </w:r>
          </w:p>
        </w:tc>
        <w:tc>
          <w:tcPr>
            <w:tcW w:w="1559" w:type="dxa"/>
            <w:tcBorders>
              <w:top w:val="nil"/>
              <w:left w:val="nil"/>
              <w:bottom w:val="single" w:sz="8" w:space="0" w:color="auto"/>
              <w:right w:val="single" w:sz="8" w:space="0" w:color="auto"/>
            </w:tcBorders>
            <w:shd w:val="clear" w:color="000000" w:fill="C0C0C0"/>
            <w:vAlign w:val="center"/>
            <w:hideMark/>
          </w:tcPr>
          <w:p w14:paraId="7AF9C002" w14:textId="77777777" w:rsidR="00EF6D44" w:rsidRPr="00EF6D44" w:rsidRDefault="00EF6D44" w:rsidP="00EF6D44">
            <w:pPr>
              <w:spacing w:after="0" w:line="240" w:lineRule="auto"/>
              <w:jc w:val="right"/>
              <w:rPr>
                <w:rFonts w:ascii="Arial" w:eastAsia="Times New Roman" w:hAnsi="Arial" w:cs="Arial"/>
                <w:b/>
                <w:bCs/>
                <w:color w:val="000000"/>
                <w:sz w:val="20"/>
                <w:szCs w:val="20"/>
                <w:lang w:eastAsia="tr-TR" w:bidi="ar-SA"/>
              </w:rPr>
            </w:pPr>
            <w:r w:rsidRPr="00EF6D44">
              <w:rPr>
                <w:rFonts w:ascii="Arial" w:eastAsia="Times New Roman" w:hAnsi="Arial" w:cs="Arial"/>
                <w:b/>
                <w:bCs/>
                <w:color w:val="000000"/>
                <w:sz w:val="20"/>
                <w:szCs w:val="20"/>
                <w:lang w:eastAsia="tr-TR" w:bidi="ar-SA"/>
              </w:rPr>
              <w:t>48.563.459</w:t>
            </w:r>
          </w:p>
        </w:tc>
        <w:tc>
          <w:tcPr>
            <w:tcW w:w="851" w:type="dxa"/>
            <w:tcBorders>
              <w:top w:val="nil"/>
              <w:left w:val="nil"/>
              <w:bottom w:val="single" w:sz="8" w:space="0" w:color="auto"/>
              <w:right w:val="single" w:sz="8" w:space="0" w:color="auto"/>
            </w:tcBorders>
            <w:shd w:val="clear" w:color="000000" w:fill="C0C0C0"/>
            <w:vAlign w:val="center"/>
            <w:hideMark/>
          </w:tcPr>
          <w:p w14:paraId="5A480DD4" w14:textId="77777777" w:rsidR="00EF6D44" w:rsidRPr="00EF6D44" w:rsidRDefault="00EF6D44" w:rsidP="00EF6D44">
            <w:pPr>
              <w:spacing w:after="0" w:line="240" w:lineRule="auto"/>
              <w:jc w:val="center"/>
              <w:rPr>
                <w:rFonts w:ascii="Arial" w:eastAsia="Times New Roman" w:hAnsi="Arial" w:cs="Arial"/>
                <w:b/>
                <w:bCs/>
                <w:color w:val="000000"/>
                <w:sz w:val="20"/>
                <w:szCs w:val="20"/>
                <w:lang w:eastAsia="tr-TR" w:bidi="ar-SA"/>
              </w:rPr>
            </w:pPr>
            <w:r w:rsidRPr="00EF6D44">
              <w:rPr>
                <w:rFonts w:ascii="Arial" w:eastAsia="Times New Roman" w:hAnsi="Arial" w:cs="Arial"/>
                <w:b/>
                <w:bCs/>
                <w:color w:val="000000"/>
                <w:sz w:val="20"/>
                <w:szCs w:val="20"/>
                <w:lang w:eastAsia="tr-TR" w:bidi="ar-SA"/>
              </w:rPr>
              <w:t>100,00</w:t>
            </w:r>
          </w:p>
        </w:tc>
        <w:tc>
          <w:tcPr>
            <w:tcW w:w="1417" w:type="dxa"/>
            <w:tcBorders>
              <w:top w:val="nil"/>
              <w:left w:val="nil"/>
              <w:bottom w:val="single" w:sz="8" w:space="0" w:color="auto"/>
              <w:right w:val="single" w:sz="8" w:space="0" w:color="auto"/>
            </w:tcBorders>
            <w:shd w:val="clear" w:color="000000" w:fill="C0C0C0"/>
            <w:vAlign w:val="center"/>
            <w:hideMark/>
          </w:tcPr>
          <w:p w14:paraId="194756A9" w14:textId="77777777" w:rsidR="00EF6D44" w:rsidRPr="00EF6D44" w:rsidRDefault="00EF6D44" w:rsidP="00EF6D44">
            <w:pPr>
              <w:spacing w:after="0" w:line="240" w:lineRule="auto"/>
              <w:jc w:val="right"/>
              <w:rPr>
                <w:rFonts w:ascii="Arial" w:eastAsia="Times New Roman" w:hAnsi="Arial" w:cs="Arial"/>
                <w:b/>
                <w:bCs/>
                <w:color w:val="000000"/>
                <w:sz w:val="20"/>
                <w:szCs w:val="20"/>
                <w:lang w:eastAsia="tr-TR" w:bidi="ar-SA"/>
              </w:rPr>
            </w:pPr>
            <w:r w:rsidRPr="00EF6D44">
              <w:rPr>
                <w:rFonts w:ascii="Arial" w:eastAsia="Times New Roman" w:hAnsi="Arial" w:cs="Arial"/>
                <w:b/>
                <w:bCs/>
                <w:color w:val="000000"/>
                <w:sz w:val="20"/>
                <w:szCs w:val="20"/>
                <w:lang w:eastAsia="tr-TR" w:bidi="ar-SA"/>
              </w:rPr>
              <w:t>49.726.545</w:t>
            </w:r>
          </w:p>
        </w:tc>
        <w:tc>
          <w:tcPr>
            <w:tcW w:w="902" w:type="dxa"/>
            <w:tcBorders>
              <w:top w:val="nil"/>
              <w:left w:val="nil"/>
              <w:bottom w:val="single" w:sz="8" w:space="0" w:color="auto"/>
              <w:right w:val="single" w:sz="8" w:space="0" w:color="auto"/>
            </w:tcBorders>
            <w:shd w:val="clear" w:color="000000" w:fill="C0C0C0"/>
            <w:vAlign w:val="center"/>
            <w:hideMark/>
          </w:tcPr>
          <w:p w14:paraId="60D4404C" w14:textId="77777777" w:rsidR="00EF6D44" w:rsidRPr="00EF6D44" w:rsidRDefault="00EF6D44" w:rsidP="00EF6D44">
            <w:pPr>
              <w:spacing w:after="0" w:line="240" w:lineRule="auto"/>
              <w:jc w:val="center"/>
              <w:rPr>
                <w:rFonts w:ascii="Arial" w:eastAsia="Times New Roman" w:hAnsi="Arial" w:cs="Arial"/>
                <w:b/>
                <w:bCs/>
                <w:color w:val="000000"/>
                <w:sz w:val="20"/>
                <w:szCs w:val="20"/>
                <w:lang w:eastAsia="tr-TR" w:bidi="ar-SA"/>
              </w:rPr>
            </w:pPr>
            <w:r w:rsidRPr="00EF6D44">
              <w:rPr>
                <w:rFonts w:ascii="Arial" w:eastAsia="Times New Roman" w:hAnsi="Arial" w:cs="Arial"/>
                <w:b/>
                <w:bCs/>
                <w:color w:val="000000"/>
                <w:sz w:val="20"/>
                <w:szCs w:val="20"/>
                <w:lang w:eastAsia="tr-TR" w:bidi="ar-SA"/>
              </w:rPr>
              <w:t>100,00</w:t>
            </w:r>
          </w:p>
        </w:tc>
        <w:tc>
          <w:tcPr>
            <w:tcW w:w="1508" w:type="dxa"/>
            <w:tcBorders>
              <w:top w:val="nil"/>
              <w:left w:val="nil"/>
              <w:bottom w:val="single" w:sz="8" w:space="0" w:color="auto"/>
              <w:right w:val="single" w:sz="8" w:space="0" w:color="auto"/>
            </w:tcBorders>
            <w:shd w:val="clear" w:color="000000" w:fill="C0C0C0"/>
            <w:vAlign w:val="center"/>
            <w:hideMark/>
          </w:tcPr>
          <w:p w14:paraId="49B39892" w14:textId="77777777" w:rsidR="00EF6D44" w:rsidRPr="00EF6D44" w:rsidRDefault="00EF6D44" w:rsidP="00EF6D44">
            <w:pPr>
              <w:spacing w:after="0" w:line="240" w:lineRule="auto"/>
              <w:jc w:val="right"/>
              <w:rPr>
                <w:rFonts w:ascii="Arial" w:eastAsia="Times New Roman" w:hAnsi="Arial" w:cs="Arial"/>
                <w:b/>
                <w:bCs/>
                <w:color w:val="000000"/>
                <w:sz w:val="20"/>
                <w:szCs w:val="20"/>
                <w:lang w:eastAsia="tr-TR" w:bidi="ar-SA"/>
              </w:rPr>
            </w:pPr>
            <w:r w:rsidRPr="00EF6D44">
              <w:rPr>
                <w:rFonts w:ascii="Arial" w:eastAsia="Times New Roman" w:hAnsi="Arial" w:cs="Arial"/>
                <w:b/>
                <w:bCs/>
                <w:color w:val="000000"/>
                <w:sz w:val="20"/>
                <w:szCs w:val="20"/>
                <w:lang w:eastAsia="tr-TR" w:bidi="ar-SA"/>
              </w:rPr>
              <w:t>50.693.630</w:t>
            </w:r>
          </w:p>
        </w:tc>
        <w:tc>
          <w:tcPr>
            <w:tcW w:w="1081" w:type="dxa"/>
            <w:tcBorders>
              <w:top w:val="nil"/>
              <w:left w:val="nil"/>
              <w:bottom w:val="single" w:sz="8" w:space="0" w:color="auto"/>
              <w:right w:val="single" w:sz="8" w:space="0" w:color="auto"/>
            </w:tcBorders>
            <w:shd w:val="clear" w:color="000000" w:fill="C0C0C0"/>
            <w:vAlign w:val="center"/>
            <w:hideMark/>
          </w:tcPr>
          <w:p w14:paraId="09F107A3" w14:textId="77777777" w:rsidR="00EF6D44" w:rsidRPr="00EF6D44" w:rsidRDefault="00EF6D44" w:rsidP="00EF6D44">
            <w:pPr>
              <w:spacing w:after="0" w:line="240" w:lineRule="auto"/>
              <w:jc w:val="center"/>
              <w:rPr>
                <w:rFonts w:ascii="Arial" w:eastAsia="Times New Roman" w:hAnsi="Arial" w:cs="Arial"/>
                <w:b/>
                <w:bCs/>
                <w:color w:val="000000"/>
                <w:sz w:val="20"/>
                <w:szCs w:val="20"/>
                <w:lang w:eastAsia="tr-TR" w:bidi="ar-SA"/>
              </w:rPr>
            </w:pPr>
            <w:r w:rsidRPr="00EF6D44">
              <w:rPr>
                <w:rFonts w:ascii="Arial" w:eastAsia="Times New Roman" w:hAnsi="Arial" w:cs="Arial"/>
                <w:b/>
                <w:bCs/>
                <w:color w:val="000000"/>
                <w:sz w:val="20"/>
                <w:szCs w:val="20"/>
                <w:lang w:eastAsia="tr-TR" w:bidi="ar-SA"/>
              </w:rPr>
              <w:t>100,00</w:t>
            </w:r>
          </w:p>
        </w:tc>
      </w:tr>
    </w:tbl>
    <w:p w14:paraId="72586119" w14:textId="4B05E00A" w:rsidR="0066075A" w:rsidRPr="009756E1" w:rsidRDefault="0066075A" w:rsidP="00383078">
      <w:pPr>
        <w:spacing w:line="360" w:lineRule="auto"/>
        <w:jc w:val="both"/>
        <w:rPr>
          <w:rFonts w:ascii="Times New Roman" w:hAnsi="Times New Roman" w:cs="Times New Roman"/>
          <w:sz w:val="24"/>
          <w:szCs w:val="24"/>
          <w:lang w:val="en-US"/>
        </w:rPr>
      </w:pPr>
    </w:p>
    <w:p w14:paraId="6E6B632E" w14:textId="3FF02093" w:rsidR="00383078" w:rsidRPr="009756E1" w:rsidRDefault="0066075A" w:rsidP="00383078">
      <w:pPr>
        <w:spacing w:line="360" w:lineRule="auto"/>
        <w:jc w:val="both"/>
        <w:rPr>
          <w:rFonts w:ascii="Times New Roman" w:hAnsi="Times New Roman" w:cs="Times New Roman"/>
          <w:sz w:val="24"/>
          <w:szCs w:val="24"/>
          <w:lang w:val="en-US"/>
        </w:rPr>
      </w:pPr>
      <w:r w:rsidRPr="009756E1">
        <w:rPr>
          <w:rFonts w:ascii="Times New Roman" w:hAnsi="Times New Roman" w:cs="Times New Roman"/>
          <w:sz w:val="24"/>
          <w:szCs w:val="24"/>
          <w:lang w:val="en-US"/>
        </w:rPr>
        <w:t xml:space="preserve">      </w:t>
      </w:r>
      <w:r w:rsidR="00234AF8" w:rsidRPr="009756E1">
        <w:rPr>
          <w:rFonts w:ascii="Times New Roman" w:hAnsi="Times New Roman" w:cs="Times New Roman"/>
          <w:sz w:val="24"/>
          <w:szCs w:val="24"/>
          <w:lang w:val="en-US"/>
        </w:rPr>
        <w:t>Table 1.17 shows the distribution of</w:t>
      </w:r>
      <w:r w:rsidR="005F3357">
        <w:rPr>
          <w:rFonts w:ascii="Times New Roman" w:hAnsi="Times New Roman" w:cs="Times New Roman"/>
          <w:sz w:val="24"/>
          <w:szCs w:val="24"/>
          <w:lang w:val="en-US"/>
        </w:rPr>
        <w:t xml:space="preserve"> the number of consumers in 2024</w:t>
      </w:r>
      <w:r w:rsidR="00234AF8" w:rsidRPr="009756E1">
        <w:rPr>
          <w:rFonts w:ascii="Times New Roman" w:hAnsi="Times New Roman" w:cs="Times New Roman"/>
          <w:sz w:val="24"/>
          <w:szCs w:val="24"/>
          <w:lang w:val="en-US"/>
        </w:rPr>
        <w:t xml:space="preserve"> on the basis of province and consumer type. The city with the highest number of consumers is Istanbul, followed by Ankara, Izmir, Antalya, Bursa and Konya, respectively. The province with the lowest number of consumers is Bayburt.</w:t>
      </w:r>
    </w:p>
    <w:p w14:paraId="5E45EA76" w14:textId="77777777" w:rsidR="004D42FA" w:rsidRDefault="004D42FA" w:rsidP="00B73A5A">
      <w:pPr>
        <w:rPr>
          <w:lang w:val="en-US"/>
        </w:rPr>
      </w:pPr>
      <w:bookmarkStart w:id="269" w:name="_Toc70085120"/>
      <w:bookmarkStart w:id="270" w:name="_Toc78464452"/>
      <w:bookmarkStart w:id="271" w:name="_Toc80689616"/>
      <w:bookmarkStart w:id="272" w:name="_Toc96347677"/>
    </w:p>
    <w:p w14:paraId="323E8950" w14:textId="48E83BDE" w:rsidR="00CA515D" w:rsidRPr="009756E1" w:rsidRDefault="00CA515D" w:rsidP="00E96791">
      <w:pPr>
        <w:pStyle w:val="Balk5"/>
        <w:rPr>
          <w:lang w:val="en-US"/>
        </w:rPr>
      </w:pPr>
      <w:bookmarkStart w:id="273" w:name="_Toc202434434"/>
      <w:r w:rsidRPr="009756E1">
        <w:rPr>
          <w:lang w:val="en-US"/>
        </w:rPr>
        <w:t>Tabl</w:t>
      </w:r>
      <w:r w:rsidR="00234AF8" w:rsidRPr="009756E1">
        <w:rPr>
          <w:lang w:val="en-US"/>
        </w:rPr>
        <w:t>e</w:t>
      </w:r>
      <w:r w:rsidRPr="009756E1">
        <w:rPr>
          <w:lang w:val="en-US"/>
        </w:rPr>
        <w:t xml:space="preserve"> </w:t>
      </w:r>
      <w:r w:rsidR="0082595E" w:rsidRPr="009756E1">
        <w:rPr>
          <w:lang w:val="en-US"/>
        </w:rPr>
        <w:t>1.17</w:t>
      </w:r>
      <w:r w:rsidRPr="009756E1">
        <w:rPr>
          <w:lang w:val="en-US"/>
        </w:rPr>
        <w:t xml:space="preserve"> </w:t>
      </w:r>
      <w:bookmarkEnd w:id="269"/>
      <w:bookmarkEnd w:id="270"/>
      <w:bookmarkEnd w:id="271"/>
      <w:bookmarkEnd w:id="272"/>
      <w:r w:rsidR="00234AF8" w:rsidRPr="009756E1">
        <w:rPr>
          <w:rFonts w:cs="Times New Roman"/>
          <w:lang w:val="en-US"/>
        </w:rPr>
        <w:t>Distribution of the Number of Consumers in 202</w:t>
      </w:r>
      <w:r w:rsidR="004F38A2">
        <w:rPr>
          <w:rFonts w:cs="Times New Roman"/>
          <w:lang w:val="en-US"/>
        </w:rPr>
        <w:t>4</w:t>
      </w:r>
      <w:r w:rsidR="00234AF8" w:rsidRPr="009756E1">
        <w:rPr>
          <w:rFonts w:cs="Times New Roman"/>
          <w:lang w:val="en-US"/>
        </w:rPr>
        <w:t xml:space="preserve"> by Province and Consumer Type (Number-%)</w:t>
      </w:r>
      <w:bookmarkEnd w:id="273"/>
    </w:p>
    <w:tbl>
      <w:tblPr>
        <w:tblW w:w="9923" w:type="dxa"/>
        <w:tblCellMar>
          <w:left w:w="70" w:type="dxa"/>
          <w:right w:w="70" w:type="dxa"/>
        </w:tblCellMar>
        <w:tblLook w:val="04A0" w:firstRow="1" w:lastRow="0" w:firstColumn="1" w:lastColumn="0" w:noHBand="0" w:noVBand="1"/>
      </w:tblPr>
      <w:tblGrid>
        <w:gridCol w:w="2096"/>
        <w:gridCol w:w="3716"/>
        <w:gridCol w:w="2126"/>
        <w:gridCol w:w="1985"/>
      </w:tblGrid>
      <w:tr w:rsidR="005C32B2" w:rsidRPr="005C32B2" w14:paraId="06666F57" w14:textId="77777777" w:rsidTr="005C32B2">
        <w:trPr>
          <w:trHeight w:val="315"/>
          <w:tblHeader/>
        </w:trPr>
        <w:tc>
          <w:tcPr>
            <w:tcW w:w="2096" w:type="dxa"/>
            <w:tcBorders>
              <w:top w:val="nil"/>
              <w:left w:val="nil"/>
              <w:bottom w:val="single" w:sz="8" w:space="0" w:color="D3D3D3"/>
              <w:right w:val="single" w:sz="8" w:space="0" w:color="D3D3D3"/>
            </w:tcBorders>
            <w:shd w:val="clear" w:color="000000" w:fill="FF0000"/>
            <w:vAlign w:val="center"/>
            <w:hideMark/>
          </w:tcPr>
          <w:p w14:paraId="1ED1C666" w14:textId="77777777" w:rsidR="005C32B2" w:rsidRPr="005C32B2" w:rsidRDefault="005C32B2" w:rsidP="005C32B2">
            <w:pPr>
              <w:spacing w:after="0" w:line="240" w:lineRule="auto"/>
              <w:jc w:val="center"/>
              <w:rPr>
                <w:rFonts w:ascii="Times New Roman" w:eastAsia="Times New Roman" w:hAnsi="Times New Roman" w:cs="Times New Roman"/>
                <w:color w:val="FFFFFF"/>
                <w:sz w:val="18"/>
                <w:szCs w:val="18"/>
                <w:lang w:eastAsia="tr-TR" w:bidi="ar-SA"/>
              </w:rPr>
            </w:pPr>
            <w:r w:rsidRPr="005C32B2">
              <w:rPr>
                <w:rFonts w:ascii="Times New Roman" w:eastAsia="Times New Roman" w:hAnsi="Times New Roman" w:cs="Times New Roman"/>
                <w:color w:val="FFFFFF"/>
                <w:sz w:val="18"/>
                <w:szCs w:val="18"/>
                <w:lang w:val="en-US" w:eastAsia="tr-TR" w:bidi="ar-SA"/>
              </w:rPr>
              <w:t>Province Name</w:t>
            </w:r>
          </w:p>
        </w:tc>
        <w:tc>
          <w:tcPr>
            <w:tcW w:w="3716" w:type="dxa"/>
            <w:tcBorders>
              <w:top w:val="nil"/>
              <w:left w:val="nil"/>
              <w:bottom w:val="single" w:sz="8" w:space="0" w:color="D3D3D3"/>
              <w:right w:val="single" w:sz="8" w:space="0" w:color="D9D9D9"/>
            </w:tcBorders>
            <w:shd w:val="clear" w:color="000000" w:fill="FF0000"/>
            <w:vAlign w:val="center"/>
            <w:hideMark/>
          </w:tcPr>
          <w:p w14:paraId="70B4F026" w14:textId="77777777" w:rsidR="005C32B2" w:rsidRPr="005C32B2" w:rsidRDefault="005C32B2" w:rsidP="005C32B2">
            <w:pPr>
              <w:spacing w:after="0" w:line="240" w:lineRule="auto"/>
              <w:jc w:val="center"/>
              <w:rPr>
                <w:rFonts w:ascii="Times New Roman" w:eastAsia="Times New Roman" w:hAnsi="Times New Roman" w:cs="Times New Roman"/>
                <w:color w:val="FFFFFF"/>
                <w:sz w:val="18"/>
                <w:szCs w:val="18"/>
                <w:lang w:eastAsia="tr-TR" w:bidi="ar-SA"/>
              </w:rPr>
            </w:pPr>
            <w:r w:rsidRPr="005C32B2">
              <w:rPr>
                <w:rFonts w:ascii="Times New Roman" w:eastAsia="Times New Roman" w:hAnsi="Times New Roman" w:cs="Times New Roman"/>
                <w:color w:val="FFFFFF"/>
                <w:sz w:val="18"/>
                <w:szCs w:val="18"/>
                <w:lang w:val="en-US" w:eastAsia="tr-TR" w:bidi="ar-SA"/>
              </w:rPr>
              <w:t>Consumer Type</w:t>
            </w:r>
          </w:p>
        </w:tc>
        <w:tc>
          <w:tcPr>
            <w:tcW w:w="2126" w:type="dxa"/>
            <w:tcBorders>
              <w:top w:val="nil"/>
              <w:left w:val="nil"/>
              <w:bottom w:val="single" w:sz="8" w:space="0" w:color="D3D3D3"/>
              <w:right w:val="single" w:sz="8" w:space="0" w:color="D3D3D3"/>
            </w:tcBorders>
            <w:shd w:val="clear" w:color="000000" w:fill="FF0000"/>
            <w:vAlign w:val="center"/>
            <w:hideMark/>
          </w:tcPr>
          <w:p w14:paraId="686DCB60" w14:textId="77777777" w:rsidR="005C32B2" w:rsidRPr="005C32B2" w:rsidRDefault="005C32B2" w:rsidP="005C32B2">
            <w:pPr>
              <w:spacing w:after="0" w:line="240" w:lineRule="auto"/>
              <w:jc w:val="center"/>
              <w:rPr>
                <w:rFonts w:ascii="Times New Roman" w:eastAsia="Times New Roman" w:hAnsi="Times New Roman" w:cs="Times New Roman"/>
                <w:color w:val="FFFFFF"/>
                <w:sz w:val="18"/>
                <w:szCs w:val="18"/>
                <w:lang w:eastAsia="tr-TR" w:bidi="ar-SA"/>
              </w:rPr>
            </w:pPr>
            <w:r w:rsidRPr="005C32B2">
              <w:rPr>
                <w:rFonts w:ascii="Times New Roman" w:eastAsia="Times New Roman" w:hAnsi="Times New Roman" w:cs="Times New Roman"/>
                <w:color w:val="FFFFFF"/>
                <w:sz w:val="18"/>
                <w:szCs w:val="18"/>
                <w:lang w:val="en-US" w:eastAsia="tr-TR" w:bidi="ar-SA"/>
              </w:rPr>
              <w:t>Number of Consumers</w:t>
            </w:r>
          </w:p>
        </w:tc>
        <w:tc>
          <w:tcPr>
            <w:tcW w:w="1985" w:type="dxa"/>
            <w:tcBorders>
              <w:top w:val="nil"/>
              <w:left w:val="nil"/>
              <w:bottom w:val="single" w:sz="8" w:space="0" w:color="D3D3D3"/>
              <w:right w:val="single" w:sz="8" w:space="0" w:color="D3D3D3"/>
            </w:tcBorders>
            <w:shd w:val="clear" w:color="000000" w:fill="FF0000"/>
            <w:vAlign w:val="center"/>
            <w:hideMark/>
          </w:tcPr>
          <w:p w14:paraId="57201F87" w14:textId="77777777" w:rsidR="005C32B2" w:rsidRPr="005C32B2" w:rsidRDefault="005C32B2" w:rsidP="005C32B2">
            <w:pPr>
              <w:spacing w:after="0" w:line="240" w:lineRule="auto"/>
              <w:jc w:val="center"/>
              <w:rPr>
                <w:rFonts w:ascii="Times New Roman" w:eastAsia="Times New Roman" w:hAnsi="Times New Roman" w:cs="Times New Roman"/>
                <w:color w:val="FFFFFF"/>
                <w:sz w:val="18"/>
                <w:szCs w:val="18"/>
                <w:lang w:eastAsia="tr-TR" w:bidi="ar-SA"/>
              </w:rPr>
            </w:pPr>
            <w:r w:rsidRPr="005C32B2">
              <w:rPr>
                <w:rFonts w:ascii="Times New Roman" w:eastAsia="Times New Roman" w:hAnsi="Times New Roman" w:cs="Times New Roman"/>
                <w:color w:val="FFFFFF"/>
                <w:sz w:val="18"/>
                <w:szCs w:val="18"/>
                <w:lang w:val="en-US" w:eastAsia="tr-TR" w:bidi="ar-SA"/>
              </w:rPr>
              <w:t>Share</w:t>
            </w:r>
          </w:p>
        </w:tc>
      </w:tr>
      <w:tr w:rsidR="005C32B2" w:rsidRPr="005C32B2" w14:paraId="154916F3" w14:textId="77777777" w:rsidTr="005C32B2">
        <w:trPr>
          <w:trHeight w:val="130"/>
        </w:trPr>
        <w:tc>
          <w:tcPr>
            <w:tcW w:w="2096" w:type="dxa"/>
            <w:vMerge w:val="restart"/>
            <w:tcBorders>
              <w:top w:val="nil"/>
              <w:left w:val="single" w:sz="8" w:space="0" w:color="D3D3D3"/>
              <w:bottom w:val="single" w:sz="8" w:space="0" w:color="D3D3D3"/>
              <w:right w:val="single" w:sz="8" w:space="0" w:color="D3D3D3"/>
            </w:tcBorders>
            <w:shd w:val="clear" w:color="auto" w:fill="auto"/>
            <w:vAlign w:val="center"/>
            <w:hideMark/>
          </w:tcPr>
          <w:p w14:paraId="22CA024C" w14:textId="77777777" w:rsidR="005C32B2" w:rsidRPr="005C32B2" w:rsidRDefault="005C32B2" w:rsidP="005C32B2">
            <w:pPr>
              <w:spacing w:after="0" w:line="240" w:lineRule="auto"/>
              <w:jc w:val="center"/>
              <w:rPr>
                <w:rFonts w:ascii="Times New Roman" w:eastAsia="Times New Roman" w:hAnsi="Times New Roman" w:cs="Times New Roman"/>
                <w:b/>
                <w:bCs/>
                <w:color w:val="000000"/>
                <w:sz w:val="20"/>
                <w:szCs w:val="20"/>
                <w:lang w:eastAsia="tr-TR" w:bidi="ar-SA"/>
              </w:rPr>
            </w:pPr>
            <w:r w:rsidRPr="005C32B2">
              <w:rPr>
                <w:rFonts w:ascii="Times New Roman" w:eastAsia="Times New Roman" w:hAnsi="Times New Roman" w:cs="Times New Roman"/>
                <w:b/>
                <w:bCs/>
                <w:color w:val="000000"/>
                <w:sz w:val="20"/>
                <w:szCs w:val="20"/>
                <w:lang w:eastAsia="tr-TR" w:bidi="ar-SA"/>
              </w:rPr>
              <w:t>İSTANBUL</w:t>
            </w:r>
          </w:p>
        </w:tc>
        <w:tc>
          <w:tcPr>
            <w:tcW w:w="3716" w:type="dxa"/>
            <w:tcBorders>
              <w:top w:val="nil"/>
              <w:left w:val="nil"/>
              <w:bottom w:val="single" w:sz="8" w:space="0" w:color="D3D3D3"/>
              <w:right w:val="single" w:sz="8" w:space="0" w:color="D9D9D9"/>
            </w:tcBorders>
            <w:shd w:val="clear" w:color="auto" w:fill="auto"/>
            <w:vAlign w:val="center"/>
            <w:hideMark/>
          </w:tcPr>
          <w:p w14:paraId="3AC6DF19" w14:textId="77777777" w:rsidR="005C32B2" w:rsidRPr="005C32B2" w:rsidRDefault="005C32B2" w:rsidP="005C32B2">
            <w:pPr>
              <w:spacing w:after="0" w:line="240" w:lineRule="auto"/>
              <w:rPr>
                <w:rFonts w:ascii="Times New Roman" w:eastAsia="Times New Roman" w:hAnsi="Times New Roman" w:cs="Times New Roman"/>
                <w:color w:val="1F1F1F"/>
                <w:sz w:val="18"/>
                <w:szCs w:val="18"/>
                <w:lang w:eastAsia="tr-TR" w:bidi="ar-SA"/>
              </w:rPr>
            </w:pPr>
            <w:r w:rsidRPr="005C32B2">
              <w:rPr>
                <w:rFonts w:ascii="Times New Roman" w:eastAsia="Times New Roman" w:hAnsi="Times New Roman" w:cs="Times New Roman"/>
                <w:color w:val="1F1F1F"/>
                <w:sz w:val="18"/>
                <w:szCs w:val="18"/>
                <w:lang w:val="en-US" w:eastAsia="tr-TR" w:bidi="ar-SA"/>
              </w:rPr>
              <w:t>Lighting</w:t>
            </w:r>
          </w:p>
        </w:tc>
        <w:tc>
          <w:tcPr>
            <w:tcW w:w="2126" w:type="dxa"/>
            <w:tcBorders>
              <w:top w:val="nil"/>
              <w:left w:val="nil"/>
              <w:bottom w:val="single" w:sz="8" w:space="0" w:color="D3D3D3"/>
              <w:right w:val="single" w:sz="8" w:space="0" w:color="D3D3D3"/>
            </w:tcBorders>
            <w:shd w:val="clear" w:color="auto" w:fill="auto"/>
            <w:vAlign w:val="center"/>
            <w:hideMark/>
          </w:tcPr>
          <w:p w14:paraId="7A69927A" w14:textId="77777777" w:rsidR="005C32B2" w:rsidRPr="005C32B2" w:rsidRDefault="005C32B2" w:rsidP="005C32B2">
            <w:pPr>
              <w:spacing w:after="0" w:line="240" w:lineRule="auto"/>
              <w:jc w:val="right"/>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18.837</w:t>
            </w:r>
          </w:p>
        </w:tc>
        <w:tc>
          <w:tcPr>
            <w:tcW w:w="1985" w:type="dxa"/>
            <w:tcBorders>
              <w:top w:val="nil"/>
              <w:left w:val="nil"/>
              <w:bottom w:val="single" w:sz="8" w:space="0" w:color="D3D3D3"/>
              <w:right w:val="single" w:sz="8" w:space="0" w:color="D3D3D3"/>
            </w:tcBorders>
            <w:shd w:val="clear" w:color="auto" w:fill="auto"/>
            <w:vAlign w:val="center"/>
            <w:hideMark/>
          </w:tcPr>
          <w:p w14:paraId="3F254EB4" w14:textId="77777777" w:rsidR="005C32B2" w:rsidRPr="005C32B2" w:rsidRDefault="005C32B2" w:rsidP="005C32B2">
            <w:pPr>
              <w:spacing w:after="0" w:line="240" w:lineRule="auto"/>
              <w:jc w:val="center"/>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0,04%</w:t>
            </w:r>
          </w:p>
        </w:tc>
      </w:tr>
      <w:tr w:rsidR="005C32B2" w:rsidRPr="005C32B2" w14:paraId="4C00AF74" w14:textId="77777777" w:rsidTr="005C32B2">
        <w:trPr>
          <w:trHeight w:val="162"/>
        </w:trPr>
        <w:tc>
          <w:tcPr>
            <w:tcW w:w="2096" w:type="dxa"/>
            <w:vMerge/>
            <w:tcBorders>
              <w:top w:val="nil"/>
              <w:left w:val="single" w:sz="8" w:space="0" w:color="D3D3D3"/>
              <w:bottom w:val="single" w:sz="8" w:space="0" w:color="D3D3D3"/>
              <w:right w:val="single" w:sz="8" w:space="0" w:color="D3D3D3"/>
            </w:tcBorders>
            <w:vAlign w:val="center"/>
            <w:hideMark/>
          </w:tcPr>
          <w:p w14:paraId="30022DAA" w14:textId="77777777" w:rsidR="005C32B2" w:rsidRPr="005C32B2" w:rsidRDefault="005C32B2" w:rsidP="005C32B2">
            <w:pPr>
              <w:spacing w:after="0" w:line="240" w:lineRule="auto"/>
              <w:rPr>
                <w:rFonts w:ascii="Times New Roman" w:eastAsia="Times New Roman" w:hAnsi="Times New Roman" w:cs="Times New Roman"/>
                <w:b/>
                <w:bCs/>
                <w:color w:val="000000"/>
                <w:sz w:val="20"/>
                <w:szCs w:val="20"/>
                <w:lang w:eastAsia="tr-TR" w:bidi="ar-SA"/>
              </w:rPr>
            </w:pPr>
          </w:p>
        </w:tc>
        <w:tc>
          <w:tcPr>
            <w:tcW w:w="3716" w:type="dxa"/>
            <w:tcBorders>
              <w:top w:val="nil"/>
              <w:left w:val="nil"/>
              <w:bottom w:val="single" w:sz="8" w:space="0" w:color="D3D3D3"/>
              <w:right w:val="single" w:sz="8" w:space="0" w:color="D9D9D9"/>
            </w:tcBorders>
            <w:shd w:val="clear" w:color="auto" w:fill="auto"/>
            <w:vAlign w:val="center"/>
            <w:hideMark/>
          </w:tcPr>
          <w:p w14:paraId="5E9E8DE0" w14:textId="77777777" w:rsidR="005C32B2" w:rsidRPr="005C32B2" w:rsidRDefault="005C32B2" w:rsidP="005C32B2">
            <w:pPr>
              <w:spacing w:after="0" w:line="240" w:lineRule="auto"/>
              <w:rPr>
                <w:rFonts w:ascii="Times New Roman" w:eastAsia="Times New Roman" w:hAnsi="Times New Roman" w:cs="Times New Roman"/>
                <w:color w:val="1F1F1F"/>
                <w:sz w:val="18"/>
                <w:szCs w:val="18"/>
                <w:lang w:eastAsia="tr-TR" w:bidi="ar-SA"/>
              </w:rPr>
            </w:pPr>
            <w:r w:rsidRPr="005C32B2">
              <w:rPr>
                <w:rFonts w:ascii="Times New Roman" w:eastAsia="Times New Roman" w:hAnsi="Times New Roman" w:cs="Times New Roman"/>
                <w:color w:val="1F1F1F"/>
                <w:sz w:val="18"/>
                <w:szCs w:val="18"/>
                <w:lang w:val="en-US" w:eastAsia="tr-TR" w:bidi="ar-SA"/>
              </w:rPr>
              <w:t>Public and Private Services Sector and Others</w:t>
            </w:r>
          </w:p>
        </w:tc>
        <w:tc>
          <w:tcPr>
            <w:tcW w:w="2126" w:type="dxa"/>
            <w:tcBorders>
              <w:top w:val="nil"/>
              <w:left w:val="nil"/>
              <w:bottom w:val="single" w:sz="8" w:space="0" w:color="D3D3D3"/>
              <w:right w:val="single" w:sz="8" w:space="0" w:color="D3D3D3"/>
            </w:tcBorders>
            <w:shd w:val="clear" w:color="auto" w:fill="auto"/>
            <w:vAlign w:val="center"/>
            <w:hideMark/>
          </w:tcPr>
          <w:p w14:paraId="03B5B048" w14:textId="77777777" w:rsidR="005C32B2" w:rsidRPr="005C32B2" w:rsidRDefault="005C32B2" w:rsidP="005C32B2">
            <w:pPr>
              <w:spacing w:after="0" w:line="240" w:lineRule="auto"/>
              <w:jc w:val="right"/>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1.320.275</w:t>
            </w:r>
          </w:p>
        </w:tc>
        <w:tc>
          <w:tcPr>
            <w:tcW w:w="1985" w:type="dxa"/>
            <w:tcBorders>
              <w:top w:val="nil"/>
              <w:left w:val="nil"/>
              <w:bottom w:val="single" w:sz="8" w:space="0" w:color="D3D3D3"/>
              <w:right w:val="single" w:sz="8" w:space="0" w:color="D3D3D3"/>
            </w:tcBorders>
            <w:shd w:val="clear" w:color="auto" w:fill="auto"/>
            <w:vAlign w:val="center"/>
            <w:hideMark/>
          </w:tcPr>
          <w:p w14:paraId="6C386ED4" w14:textId="77777777" w:rsidR="005C32B2" w:rsidRPr="005C32B2" w:rsidRDefault="005C32B2" w:rsidP="005C32B2">
            <w:pPr>
              <w:spacing w:after="0" w:line="240" w:lineRule="auto"/>
              <w:jc w:val="center"/>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2,60%</w:t>
            </w:r>
          </w:p>
        </w:tc>
      </w:tr>
      <w:tr w:rsidR="005C32B2" w:rsidRPr="005C32B2" w14:paraId="62210E46" w14:textId="77777777" w:rsidTr="005C32B2">
        <w:trPr>
          <w:trHeight w:val="53"/>
        </w:trPr>
        <w:tc>
          <w:tcPr>
            <w:tcW w:w="2096" w:type="dxa"/>
            <w:vMerge/>
            <w:tcBorders>
              <w:top w:val="nil"/>
              <w:left w:val="single" w:sz="8" w:space="0" w:color="D3D3D3"/>
              <w:bottom w:val="single" w:sz="8" w:space="0" w:color="D3D3D3"/>
              <w:right w:val="single" w:sz="8" w:space="0" w:color="D3D3D3"/>
            </w:tcBorders>
            <w:vAlign w:val="center"/>
            <w:hideMark/>
          </w:tcPr>
          <w:p w14:paraId="5157D978" w14:textId="77777777" w:rsidR="005C32B2" w:rsidRPr="005C32B2" w:rsidRDefault="005C32B2" w:rsidP="005C32B2">
            <w:pPr>
              <w:spacing w:after="0" w:line="240" w:lineRule="auto"/>
              <w:rPr>
                <w:rFonts w:ascii="Times New Roman" w:eastAsia="Times New Roman" w:hAnsi="Times New Roman" w:cs="Times New Roman"/>
                <w:b/>
                <w:bCs/>
                <w:color w:val="000000"/>
                <w:sz w:val="20"/>
                <w:szCs w:val="20"/>
                <w:lang w:eastAsia="tr-TR" w:bidi="ar-SA"/>
              </w:rPr>
            </w:pPr>
          </w:p>
        </w:tc>
        <w:tc>
          <w:tcPr>
            <w:tcW w:w="3716" w:type="dxa"/>
            <w:tcBorders>
              <w:top w:val="nil"/>
              <w:left w:val="nil"/>
              <w:bottom w:val="single" w:sz="8" w:space="0" w:color="D3D3D3"/>
              <w:right w:val="single" w:sz="8" w:space="0" w:color="D9D9D9"/>
            </w:tcBorders>
            <w:shd w:val="clear" w:color="auto" w:fill="auto"/>
            <w:vAlign w:val="center"/>
            <w:hideMark/>
          </w:tcPr>
          <w:p w14:paraId="323EB2C0" w14:textId="77777777" w:rsidR="005C32B2" w:rsidRPr="005C32B2" w:rsidRDefault="005C32B2" w:rsidP="005C32B2">
            <w:pPr>
              <w:spacing w:after="0" w:line="240" w:lineRule="auto"/>
              <w:rPr>
                <w:rFonts w:ascii="Times New Roman" w:eastAsia="Times New Roman" w:hAnsi="Times New Roman" w:cs="Times New Roman"/>
                <w:color w:val="1F1F1F"/>
                <w:sz w:val="18"/>
                <w:szCs w:val="18"/>
                <w:lang w:eastAsia="tr-TR" w:bidi="ar-SA"/>
              </w:rPr>
            </w:pPr>
            <w:r w:rsidRPr="005C32B2">
              <w:rPr>
                <w:rFonts w:ascii="Times New Roman" w:eastAsia="Times New Roman" w:hAnsi="Times New Roman" w:cs="Times New Roman"/>
                <w:color w:val="1F1F1F"/>
                <w:sz w:val="18"/>
                <w:szCs w:val="18"/>
                <w:lang w:val="en-US" w:eastAsia="tr-TR" w:bidi="ar-SA"/>
              </w:rPr>
              <w:t>Household</w:t>
            </w:r>
          </w:p>
        </w:tc>
        <w:tc>
          <w:tcPr>
            <w:tcW w:w="2126" w:type="dxa"/>
            <w:tcBorders>
              <w:top w:val="nil"/>
              <w:left w:val="nil"/>
              <w:bottom w:val="single" w:sz="8" w:space="0" w:color="D3D3D3"/>
              <w:right w:val="single" w:sz="8" w:space="0" w:color="D3D3D3"/>
            </w:tcBorders>
            <w:shd w:val="clear" w:color="auto" w:fill="auto"/>
            <w:vAlign w:val="center"/>
            <w:hideMark/>
          </w:tcPr>
          <w:p w14:paraId="2A5C47A4" w14:textId="77777777" w:rsidR="005C32B2" w:rsidRPr="005C32B2" w:rsidRDefault="005C32B2" w:rsidP="005C32B2">
            <w:pPr>
              <w:spacing w:after="0" w:line="240" w:lineRule="auto"/>
              <w:jc w:val="right"/>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7.325.912</w:t>
            </w:r>
          </w:p>
        </w:tc>
        <w:tc>
          <w:tcPr>
            <w:tcW w:w="1985" w:type="dxa"/>
            <w:tcBorders>
              <w:top w:val="nil"/>
              <w:left w:val="nil"/>
              <w:bottom w:val="single" w:sz="8" w:space="0" w:color="D3D3D3"/>
              <w:right w:val="single" w:sz="8" w:space="0" w:color="D3D3D3"/>
            </w:tcBorders>
            <w:shd w:val="clear" w:color="auto" w:fill="auto"/>
            <w:vAlign w:val="center"/>
            <w:hideMark/>
          </w:tcPr>
          <w:p w14:paraId="31353AE4" w14:textId="77777777" w:rsidR="005C32B2" w:rsidRPr="005C32B2" w:rsidRDefault="005C32B2" w:rsidP="005C32B2">
            <w:pPr>
              <w:spacing w:after="0" w:line="240" w:lineRule="auto"/>
              <w:jc w:val="center"/>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14,45%</w:t>
            </w:r>
          </w:p>
        </w:tc>
      </w:tr>
      <w:tr w:rsidR="005C32B2" w:rsidRPr="005C32B2" w14:paraId="29203FCB" w14:textId="77777777" w:rsidTr="005C32B2">
        <w:trPr>
          <w:trHeight w:val="84"/>
        </w:trPr>
        <w:tc>
          <w:tcPr>
            <w:tcW w:w="2096" w:type="dxa"/>
            <w:vMerge/>
            <w:tcBorders>
              <w:top w:val="nil"/>
              <w:left w:val="single" w:sz="8" w:space="0" w:color="D3D3D3"/>
              <w:bottom w:val="single" w:sz="8" w:space="0" w:color="D3D3D3"/>
              <w:right w:val="single" w:sz="8" w:space="0" w:color="D3D3D3"/>
            </w:tcBorders>
            <w:vAlign w:val="center"/>
            <w:hideMark/>
          </w:tcPr>
          <w:p w14:paraId="292D7E47" w14:textId="77777777" w:rsidR="005C32B2" w:rsidRPr="005C32B2" w:rsidRDefault="005C32B2" w:rsidP="005C32B2">
            <w:pPr>
              <w:spacing w:after="0" w:line="240" w:lineRule="auto"/>
              <w:rPr>
                <w:rFonts w:ascii="Times New Roman" w:eastAsia="Times New Roman" w:hAnsi="Times New Roman" w:cs="Times New Roman"/>
                <w:b/>
                <w:bCs/>
                <w:color w:val="000000"/>
                <w:sz w:val="20"/>
                <w:szCs w:val="20"/>
                <w:lang w:eastAsia="tr-TR" w:bidi="ar-SA"/>
              </w:rPr>
            </w:pPr>
          </w:p>
        </w:tc>
        <w:tc>
          <w:tcPr>
            <w:tcW w:w="3716" w:type="dxa"/>
            <w:tcBorders>
              <w:top w:val="nil"/>
              <w:left w:val="nil"/>
              <w:bottom w:val="single" w:sz="8" w:space="0" w:color="D3D3D3"/>
              <w:right w:val="single" w:sz="8" w:space="0" w:color="D9D9D9"/>
            </w:tcBorders>
            <w:shd w:val="clear" w:color="auto" w:fill="auto"/>
            <w:vAlign w:val="center"/>
            <w:hideMark/>
          </w:tcPr>
          <w:p w14:paraId="51524461" w14:textId="77777777" w:rsidR="005C32B2" w:rsidRPr="005C32B2" w:rsidRDefault="005C32B2" w:rsidP="005C32B2">
            <w:pPr>
              <w:spacing w:after="0" w:line="240" w:lineRule="auto"/>
              <w:rPr>
                <w:rFonts w:ascii="Times New Roman" w:eastAsia="Times New Roman" w:hAnsi="Times New Roman" w:cs="Times New Roman"/>
                <w:color w:val="1F1F1F"/>
                <w:sz w:val="18"/>
                <w:szCs w:val="18"/>
                <w:lang w:eastAsia="tr-TR" w:bidi="ar-SA"/>
              </w:rPr>
            </w:pPr>
            <w:r w:rsidRPr="005C32B2">
              <w:rPr>
                <w:rFonts w:ascii="Times New Roman" w:eastAsia="Times New Roman" w:hAnsi="Times New Roman" w:cs="Times New Roman"/>
                <w:color w:val="1F1F1F"/>
                <w:sz w:val="18"/>
                <w:szCs w:val="18"/>
                <w:lang w:val="en-US" w:eastAsia="tr-TR" w:bidi="ar-SA"/>
              </w:rPr>
              <w:t>Industry</w:t>
            </w:r>
          </w:p>
        </w:tc>
        <w:tc>
          <w:tcPr>
            <w:tcW w:w="2126" w:type="dxa"/>
            <w:tcBorders>
              <w:top w:val="nil"/>
              <w:left w:val="nil"/>
              <w:bottom w:val="single" w:sz="8" w:space="0" w:color="D3D3D3"/>
              <w:right w:val="single" w:sz="8" w:space="0" w:color="D3D3D3"/>
            </w:tcBorders>
            <w:shd w:val="clear" w:color="auto" w:fill="auto"/>
            <w:vAlign w:val="center"/>
            <w:hideMark/>
          </w:tcPr>
          <w:p w14:paraId="5C162E3B" w14:textId="77777777" w:rsidR="005C32B2" w:rsidRPr="005C32B2" w:rsidRDefault="005C32B2" w:rsidP="005C32B2">
            <w:pPr>
              <w:spacing w:after="0" w:line="240" w:lineRule="auto"/>
              <w:jc w:val="right"/>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14.145</w:t>
            </w:r>
          </w:p>
        </w:tc>
        <w:tc>
          <w:tcPr>
            <w:tcW w:w="1985" w:type="dxa"/>
            <w:tcBorders>
              <w:top w:val="nil"/>
              <w:left w:val="nil"/>
              <w:bottom w:val="single" w:sz="8" w:space="0" w:color="D3D3D3"/>
              <w:right w:val="single" w:sz="8" w:space="0" w:color="D3D3D3"/>
            </w:tcBorders>
            <w:shd w:val="clear" w:color="auto" w:fill="auto"/>
            <w:vAlign w:val="center"/>
            <w:hideMark/>
          </w:tcPr>
          <w:p w14:paraId="59F863F9" w14:textId="77777777" w:rsidR="005C32B2" w:rsidRPr="005C32B2" w:rsidRDefault="005C32B2" w:rsidP="005C32B2">
            <w:pPr>
              <w:spacing w:after="0" w:line="240" w:lineRule="auto"/>
              <w:jc w:val="center"/>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0,03%</w:t>
            </w:r>
          </w:p>
        </w:tc>
      </w:tr>
      <w:tr w:rsidR="005C32B2" w:rsidRPr="005C32B2" w14:paraId="10CDD73C" w14:textId="77777777" w:rsidTr="005C32B2">
        <w:trPr>
          <w:trHeight w:val="117"/>
        </w:trPr>
        <w:tc>
          <w:tcPr>
            <w:tcW w:w="2096" w:type="dxa"/>
            <w:vMerge/>
            <w:tcBorders>
              <w:top w:val="nil"/>
              <w:left w:val="single" w:sz="8" w:space="0" w:color="D3D3D3"/>
              <w:bottom w:val="single" w:sz="8" w:space="0" w:color="D3D3D3"/>
              <w:right w:val="single" w:sz="8" w:space="0" w:color="D3D3D3"/>
            </w:tcBorders>
            <w:vAlign w:val="center"/>
            <w:hideMark/>
          </w:tcPr>
          <w:p w14:paraId="553C1DA5" w14:textId="77777777" w:rsidR="005C32B2" w:rsidRPr="005C32B2" w:rsidRDefault="005C32B2" w:rsidP="005C32B2">
            <w:pPr>
              <w:spacing w:after="0" w:line="240" w:lineRule="auto"/>
              <w:rPr>
                <w:rFonts w:ascii="Times New Roman" w:eastAsia="Times New Roman" w:hAnsi="Times New Roman" w:cs="Times New Roman"/>
                <w:b/>
                <w:bCs/>
                <w:color w:val="000000"/>
                <w:sz w:val="20"/>
                <w:szCs w:val="20"/>
                <w:lang w:eastAsia="tr-TR" w:bidi="ar-SA"/>
              </w:rPr>
            </w:pPr>
          </w:p>
        </w:tc>
        <w:tc>
          <w:tcPr>
            <w:tcW w:w="3716" w:type="dxa"/>
            <w:tcBorders>
              <w:top w:val="nil"/>
              <w:left w:val="nil"/>
              <w:bottom w:val="single" w:sz="8" w:space="0" w:color="D3D3D3"/>
              <w:right w:val="single" w:sz="8" w:space="0" w:color="D9D9D9"/>
            </w:tcBorders>
            <w:shd w:val="clear" w:color="auto" w:fill="auto"/>
            <w:vAlign w:val="center"/>
            <w:hideMark/>
          </w:tcPr>
          <w:p w14:paraId="7E4A270B" w14:textId="77777777" w:rsidR="005C32B2" w:rsidRPr="005C32B2" w:rsidRDefault="005C32B2" w:rsidP="005C32B2">
            <w:pPr>
              <w:spacing w:after="0" w:line="240" w:lineRule="auto"/>
              <w:rPr>
                <w:rFonts w:ascii="Times New Roman" w:eastAsia="Times New Roman" w:hAnsi="Times New Roman" w:cs="Times New Roman"/>
                <w:color w:val="000000"/>
                <w:sz w:val="18"/>
                <w:szCs w:val="18"/>
                <w:lang w:eastAsia="tr-TR" w:bidi="ar-SA"/>
              </w:rPr>
            </w:pPr>
            <w:r w:rsidRPr="005C32B2">
              <w:rPr>
                <w:rFonts w:ascii="Times New Roman" w:eastAsia="Times New Roman" w:hAnsi="Times New Roman" w:cs="Times New Roman"/>
                <w:color w:val="000000"/>
                <w:sz w:val="18"/>
                <w:szCs w:val="18"/>
                <w:lang w:val="en-US" w:eastAsia="tr-TR" w:bidi="ar-SA"/>
              </w:rPr>
              <w:t>Irrigation</w:t>
            </w:r>
          </w:p>
        </w:tc>
        <w:tc>
          <w:tcPr>
            <w:tcW w:w="2126" w:type="dxa"/>
            <w:tcBorders>
              <w:top w:val="nil"/>
              <w:left w:val="nil"/>
              <w:bottom w:val="single" w:sz="8" w:space="0" w:color="D3D3D3"/>
              <w:right w:val="single" w:sz="8" w:space="0" w:color="D3D3D3"/>
            </w:tcBorders>
            <w:shd w:val="clear" w:color="auto" w:fill="auto"/>
            <w:vAlign w:val="center"/>
            <w:hideMark/>
          </w:tcPr>
          <w:p w14:paraId="7DC8C49B" w14:textId="77777777" w:rsidR="005C32B2" w:rsidRPr="005C32B2" w:rsidRDefault="005C32B2" w:rsidP="005C32B2">
            <w:pPr>
              <w:spacing w:after="0" w:line="240" w:lineRule="auto"/>
              <w:jc w:val="right"/>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2.018</w:t>
            </w:r>
          </w:p>
        </w:tc>
        <w:tc>
          <w:tcPr>
            <w:tcW w:w="1985" w:type="dxa"/>
            <w:tcBorders>
              <w:top w:val="nil"/>
              <w:left w:val="nil"/>
              <w:bottom w:val="single" w:sz="8" w:space="0" w:color="D3D3D3"/>
              <w:right w:val="single" w:sz="8" w:space="0" w:color="D3D3D3"/>
            </w:tcBorders>
            <w:shd w:val="clear" w:color="auto" w:fill="auto"/>
            <w:vAlign w:val="center"/>
            <w:hideMark/>
          </w:tcPr>
          <w:p w14:paraId="1A2B7901" w14:textId="77777777" w:rsidR="005C32B2" w:rsidRPr="005C32B2" w:rsidRDefault="005C32B2" w:rsidP="005C32B2">
            <w:pPr>
              <w:spacing w:after="0" w:line="240" w:lineRule="auto"/>
              <w:jc w:val="center"/>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0,00%</w:t>
            </w:r>
          </w:p>
        </w:tc>
      </w:tr>
      <w:tr w:rsidR="005C32B2" w:rsidRPr="005C32B2" w14:paraId="69A99BA4" w14:textId="77777777" w:rsidTr="005C32B2">
        <w:trPr>
          <w:trHeight w:val="315"/>
        </w:trPr>
        <w:tc>
          <w:tcPr>
            <w:tcW w:w="2096" w:type="dxa"/>
            <w:vMerge/>
            <w:tcBorders>
              <w:top w:val="nil"/>
              <w:left w:val="single" w:sz="8" w:space="0" w:color="D3D3D3"/>
              <w:bottom w:val="single" w:sz="8" w:space="0" w:color="D3D3D3"/>
              <w:right w:val="single" w:sz="8" w:space="0" w:color="D3D3D3"/>
            </w:tcBorders>
            <w:vAlign w:val="center"/>
            <w:hideMark/>
          </w:tcPr>
          <w:p w14:paraId="43C6D14B" w14:textId="77777777" w:rsidR="005C32B2" w:rsidRPr="005C32B2" w:rsidRDefault="005C32B2" w:rsidP="005C32B2">
            <w:pPr>
              <w:spacing w:after="0" w:line="240" w:lineRule="auto"/>
              <w:rPr>
                <w:rFonts w:ascii="Times New Roman" w:eastAsia="Times New Roman" w:hAnsi="Times New Roman" w:cs="Times New Roman"/>
                <w:b/>
                <w:bCs/>
                <w:color w:val="000000"/>
                <w:sz w:val="20"/>
                <w:szCs w:val="20"/>
                <w:lang w:eastAsia="tr-TR" w:bidi="ar-SA"/>
              </w:rPr>
            </w:pPr>
          </w:p>
        </w:tc>
        <w:tc>
          <w:tcPr>
            <w:tcW w:w="3716" w:type="dxa"/>
            <w:tcBorders>
              <w:top w:val="nil"/>
              <w:left w:val="nil"/>
              <w:bottom w:val="single" w:sz="8" w:space="0" w:color="D3D3D3"/>
              <w:right w:val="single" w:sz="8" w:space="0" w:color="D9D9D9"/>
            </w:tcBorders>
            <w:shd w:val="clear" w:color="000000" w:fill="C0C0C0"/>
            <w:vAlign w:val="center"/>
            <w:hideMark/>
          </w:tcPr>
          <w:p w14:paraId="3D580270" w14:textId="77777777" w:rsidR="005C32B2" w:rsidRPr="005C32B2" w:rsidRDefault="005C32B2" w:rsidP="005C32B2">
            <w:pPr>
              <w:spacing w:after="0" w:line="240" w:lineRule="auto"/>
              <w:rPr>
                <w:rFonts w:ascii="Times New Roman" w:eastAsia="Times New Roman" w:hAnsi="Times New Roman" w:cs="Times New Roman"/>
                <w:b/>
                <w:bCs/>
                <w:color w:val="1F1F1F"/>
                <w:sz w:val="18"/>
                <w:szCs w:val="18"/>
                <w:lang w:eastAsia="tr-TR" w:bidi="ar-SA"/>
              </w:rPr>
            </w:pPr>
            <w:r w:rsidRPr="005C32B2">
              <w:rPr>
                <w:rFonts w:ascii="Times New Roman" w:eastAsia="Times New Roman" w:hAnsi="Times New Roman" w:cs="Times New Roman"/>
                <w:b/>
                <w:bCs/>
                <w:color w:val="1F1F1F"/>
                <w:sz w:val="18"/>
                <w:szCs w:val="18"/>
                <w:lang w:val="en-US" w:eastAsia="tr-TR" w:bidi="ar-SA"/>
              </w:rPr>
              <w:t>Province Total</w:t>
            </w:r>
          </w:p>
        </w:tc>
        <w:tc>
          <w:tcPr>
            <w:tcW w:w="2126" w:type="dxa"/>
            <w:tcBorders>
              <w:top w:val="nil"/>
              <w:left w:val="nil"/>
              <w:bottom w:val="single" w:sz="8" w:space="0" w:color="D3D3D3"/>
              <w:right w:val="single" w:sz="8" w:space="0" w:color="D3D3D3"/>
            </w:tcBorders>
            <w:shd w:val="clear" w:color="000000" w:fill="C0C0C0"/>
            <w:vAlign w:val="center"/>
            <w:hideMark/>
          </w:tcPr>
          <w:p w14:paraId="74625482" w14:textId="77777777" w:rsidR="005C32B2" w:rsidRPr="005C32B2" w:rsidRDefault="005C32B2" w:rsidP="005C32B2">
            <w:pPr>
              <w:spacing w:after="0" w:line="240" w:lineRule="auto"/>
              <w:jc w:val="right"/>
              <w:rPr>
                <w:rFonts w:ascii="Times New Roman" w:eastAsia="Times New Roman" w:hAnsi="Times New Roman" w:cs="Times New Roman"/>
                <w:b/>
                <w:bCs/>
                <w:color w:val="000000"/>
                <w:sz w:val="20"/>
                <w:szCs w:val="20"/>
                <w:lang w:eastAsia="tr-TR" w:bidi="ar-SA"/>
              </w:rPr>
            </w:pPr>
            <w:r w:rsidRPr="005C32B2">
              <w:rPr>
                <w:rFonts w:ascii="Times New Roman" w:eastAsia="Times New Roman" w:hAnsi="Times New Roman" w:cs="Times New Roman"/>
                <w:b/>
                <w:bCs/>
                <w:color w:val="000000"/>
                <w:sz w:val="20"/>
                <w:szCs w:val="20"/>
                <w:lang w:eastAsia="tr-TR" w:bidi="ar-SA"/>
              </w:rPr>
              <w:t>8.681.187</w:t>
            </w:r>
          </w:p>
        </w:tc>
        <w:tc>
          <w:tcPr>
            <w:tcW w:w="1985" w:type="dxa"/>
            <w:tcBorders>
              <w:top w:val="nil"/>
              <w:left w:val="nil"/>
              <w:bottom w:val="single" w:sz="8" w:space="0" w:color="D3D3D3"/>
              <w:right w:val="single" w:sz="8" w:space="0" w:color="D3D3D3"/>
            </w:tcBorders>
            <w:shd w:val="clear" w:color="000000" w:fill="C0C0C0"/>
            <w:vAlign w:val="center"/>
            <w:hideMark/>
          </w:tcPr>
          <w:p w14:paraId="7B50E68D" w14:textId="77777777" w:rsidR="005C32B2" w:rsidRPr="005C32B2" w:rsidRDefault="005C32B2" w:rsidP="005C32B2">
            <w:pPr>
              <w:spacing w:after="0" w:line="240" w:lineRule="auto"/>
              <w:jc w:val="center"/>
              <w:rPr>
                <w:rFonts w:ascii="Times New Roman" w:eastAsia="Times New Roman" w:hAnsi="Times New Roman" w:cs="Times New Roman"/>
                <w:b/>
                <w:bCs/>
                <w:color w:val="000000"/>
                <w:sz w:val="20"/>
                <w:szCs w:val="20"/>
                <w:lang w:eastAsia="tr-TR" w:bidi="ar-SA"/>
              </w:rPr>
            </w:pPr>
            <w:r w:rsidRPr="005C32B2">
              <w:rPr>
                <w:rFonts w:ascii="Times New Roman" w:eastAsia="Times New Roman" w:hAnsi="Times New Roman" w:cs="Times New Roman"/>
                <w:b/>
                <w:bCs/>
                <w:color w:val="000000"/>
                <w:sz w:val="20"/>
                <w:szCs w:val="20"/>
                <w:lang w:eastAsia="tr-TR" w:bidi="ar-SA"/>
              </w:rPr>
              <w:t>17,12%</w:t>
            </w:r>
          </w:p>
        </w:tc>
      </w:tr>
      <w:tr w:rsidR="005C32B2" w:rsidRPr="005C32B2" w14:paraId="128940FD" w14:textId="77777777" w:rsidTr="005C32B2">
        <w:trPr>
          <w:trHeight w:val="97"/>
        </w:trPr>
        <w:tc>
          <w:tcPr>
            <w:tcW w:w="2096" w:type="dxa"/>
            <w:vMerge w:val="restart"/>
            <w:tcBorders>
              <w:top w:val="nil"/>
              <w:left w:val="single" w:sz="8" w:space="0" w:color="D3D3D3"/>
              <w:bottom w:val="single" w:sz="8" w:space="0" w:color="D3D3D3"/>
              <w:right w:val="single" w:sz="8" w:space="0" w:color="D3D3D3"/>
            </w:tcBorders>
            <w:shd w:val="clear" w:color="auto" w:fill="auto"/>
            <w:vAlign w:val="center"/>
            <w:hideMark/>
          </w:tcPr>
          <w:p w14:paraId="2AC4DC7D" w14:textId="77777777" w:rsidR="005C32B2" w:rsidRPr="005C32B2" w:rsidRDefault="005C32B2" w:rsidP="005C32B2">
            <w:pPr>
              <w:spacing w:after="0" w:line="240" w:lineRule="auto"/>
              <w:jc w:val="center"/>
              <w:rPr>
                <w:rFonts w:ascii="Times New Roman" w:eastAsia="Times New Roman" w:hAnsi="Times New Roman" w:cs="Times New Roman"/>
                <w:b/>
                <w:bCs/>
                <w:color w:val="000000"/>
                <w:sz w:val="20"/>
                <w:szCs w:val="20"/>
                <w:lang w:eastAsia="tr-TR" w:bidi="ar-SA"/>
              </w:rPr>
            </w:pPr>
            <w:r w:rsidRPr="005C32B2">
              <w:rPr>
                <w:rFonts w:ascii="Times New Roman" w:eastAsia="Times New Roman" w:hAnsi="Times New Roman" w:cs="Times New Roman"/>
                <w:b/>
                <w:bCs/>
                <w:color w:val="000000"/>
                <w:sz w:val="20"/>
                <w:szCs w:val="20"/>
                <w:lang w:eastAsia="tr-TR" w:bidi="ar-SA"/>
              </w:rPr>
              <w:t>ANKARA</w:t>
            </w:r>
          </w:p>
        </w:tc>
        <w:tc>
          <w:tcPr>
            <w:tcW w:w="3716" w:type="dxa"/>
            <w:tcBorders>
              <w:top w:val="nil"/>
              <w:left w:val="nil"/>
              <w:bottom w:val="single" w:sz="8" w:space="0" w:color="D3D3D3"/>
              <w:right w:val="single" w:sz="8" w:space="0" w:color="D9D9D9"/>
            </w:tcBorders>
            <w:shd w:val="clear" w:color="auto" w:fill="auto"/>
            <w:vAlign w:val="center"/>
            <w:hideMark/>
          </w:tcPr>
          <w:p w14:paraId="5D4B6F31" w14:textId="77777777" w:rsidR="005C32B2" w:rsidRPr="005C32B2" w:rsidRDefault="005C32B2" w:rsidP="005C32B2">
            <w:pPr>
              <w:spacing w:after="0" w:line="240" w:lineRule="auto"/>
              <w:rPr>
                <w:rFonts w:ascii="Times New Roman" w:eastAsia="Times New Roman" w:hAnsi="Times New Roman" w:cs="Times New Roman"/>
                <w:color w:val="1F1F1F"/>
                <w:sz w:val="18"/>
                <w:szCs w:val="18"/>
                <w:lang w:eastAsia="tr-TR" w:bidi="ar-SA"/>
              </w:rPr>
            </w:pPr>
            <w:r w:rsidRPr="005C32B2">
              <w:rPr>
                <w:rFonts w:ascii="Times New Roman" w:eastAsia="Times New Roman" w:hAnsi="Times New Roman" w:cs="Times New Roman"/>
                <w:color w:val="1F1F1F"/>
                <w:sz w:val="18"/>
                <w:szCs w:val="18"/>
                <w:lang w:val="en-US" w:eastAsia="tr-TR" w:bidi="ar-SA"/>
              </w:rPr>
              <w:t>Lighting</w:t>
            </w:r>
          </w:p>
        </w:tc>
        <w:tc>
          <w:tcPr>
            <w:tcW w:w="2126" w:type="dxa"/>
            <w:tcBorders>
              <w:top w:val="nil"/>
              <w:left w:val="nil"/>
              <w:bottom w:val="single" w:sz="8" w:space="0" w:color="D3D3D3"/>
              <w:right w:val="single" w:sz="8" w:space="0" w:color="D3D3D3"/>
            </w:tcBorders>
            <w:shd w:val="clear" w:color="auto" w:fill="auto"/>
            <w:vAlign w:val="center"/>
            <w:hideMark/>
          </w:tcPr>
          <w:p w14:paraId="31F58517" w14:textId="77777777" w:rsidR="005C32B2" w:rsidRPr="005C32B2" w:rsidRDefault="005C32B2" w:rsidP="005C32B2">
            <w:pPr>
              <w:spacing w:after="0" w:line="240" w:lineRule="auto"/>
              <w:jc w:val="right"/>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13.419</w:t>
            </w:r>
          </w:p>
        </w:tc>
        <w:tc>
          <w:tcPr>
            <w:tcW w:w="1985" w:type="dxa"/>
            <w:tcBorders>
              <w:top w:val="nil"/>
              <w:left w:val="nil"/>
              <w:bottom w:val="single" w:sz="8" w:space="0" w:color="D3D3D3"/>
              <w:right w:val="single" w:sz="8" w:space="0" w:color="D3D3D3"/>
            </w:tcBorders>
            <w:shd w:val="clear" w:color="auto" w:fill="auto"/>
            <w:vAlign w:val="center"/>
            <w:hideMark/>
          </w:tcPr>
          <w:p w14:paraId="32FF987A" w14:textId="77777777" w:rsidR="005C32B2" w:rsidRPr="005C32B2" w:rsidRDefault="005C32B2" w:rsidP="005C32B2">
            <w:pPr>
              <w:spacing w:after="0" w:line="240" w:lineRule="auto"/>
              <w:jc w:val="center"/>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0,03%</w:t>
            </w:r>
          </w:p>
        </w:tc>
      </w:tr>
      <w:tr w:rsidR="005C32B2" w:rsidRPr="005C32B2" w14:paraId="0F60B867" w14:textId="77777777" w:rsidTr="005C32B2">
        <w:trPr>
          <w:trHeight w:val="128"/>
        </w:trPr>
        <w:tc>
          <w:tcPr>
            <w:tcW w:w="2096" w:type="dxa"/>
            <w:vMerge/>
            <w:tcBorders>
              <w:top w:val="nil"/>
              <w:left w:val="single" w:sz="8" w:space="0" w:color="D3D3D3"/>
              <w:bottom w:val="single" w:sz="8" w:space="0" w:color="D3D3D3"/>
              <w:right w:val="single" w:sz="8" w:space="0" w:color="D3D3D3"/>
            </w:tcBorders>
            <w:vAlign w:val="center"/>
            <w:hideMark/>
          </w:tcPr>
          <w:p w14:paraId="368ED405" w14:textId="77777777" w:rsidR="005C32B2" w:rsidRPr="005C32B2" w:rsidRDefault="005C32B2" w:rsidP="005C32B2">
            <w:pPr>
              <w:spacing w:after="0" w:line="240" w:lineRule="auto"/>
              <w:rPr>
                <w:rFonts w:ascii="Times New Roman" w:eastAsia="Times New Roman" w:hAnsi="Times New Roman" w:cs="Times New Roman"/>
                <w:b/>
                <w:bCs/>
                <w:color w:val="000000"/>
                <w:sz w:val="20"/>
                <w:szCs w:val="20"/>
                <w:lang w:eastAsia="tr-TR" w:bidi="ar-SA"/>
              </w:rPr>
            </w:pPr>
          </w:p>
        </w:tc>
        <w:tc>
          <w:tcPr>
            <w:tcW w:w="3716" w:type="dxa"/>
            <w:tcBorders>
              <w:top w:val="nil"/>
              <w:left w:val="nil"/>
              <w:bottom w:val="single" w:sz="8" w:space="0" w:color="D3D3D3"/>
              <w:right w:val="single" w:sz="8" w:space="0" w:color="D9D9D9"/>
            </w:tcBorders>
            <w:shd w:val="clear" w:color="auto" w:fill="auto"/>
            <w:vAlign w:val="center"/>
            <w:hideMark/>
          </w:tcPr>
          <w:p w14:paraId="2068A0CE" w14:textId="77777777" w:rsidR="005C32B2" w:rsidRPr="005C32B2" w:rsidRDefault="005C32B2" w:rsidP="005C32B2">
            <w:pPr>
              <w:spacing w:after="0" w:line="240" w:lineRule="auto"/>
              <w:rPr>
                <w:rFonts w:ascii="Times New Roman" w:eastAsia="Times New Roman" w:hAnsi="Times New Roman" w:cs="Times New Roman"/>
                <w:color w:val="1F1F1F"/>
                <w:sz w:val="18"/>
                <w:szCs w:val="18"/>
                <w:lang w:eastAsia="tr-TR" w:bidi="ar-SA"/>
              </w:rPr>
            </w:pPr>
            <w:r w:rsidRPr="005C32B2">
              <w:rPr>
                <w:rFonts w:ascii="Times New Roman" w:eastAsia="Times New Roman" w:hAnsi="Times New Roman" w:cs="Times New Roman"/>
                <w:color w:val="1F1F1F"/>
                <w:sz w:val="18"/>
                <w:szCs w:val="18"/>
                <w:lang w:val="en-US" w:eastAsia="tr-TR" w:bidi="ar-SA"/>
              </w:rPr>
              <w:t>Public and Private Services Sector and Others</w:t>
            </w:r>
          </w:p>
        </w:tc>
        <w:tc>
          <w:tcPr>
            <w:tcW w:w="2126" w:type="dxa"/>
            <w:tcBorders>
              <w:top w:val="nil"/>
              <w:left w:val="nil"/>
              <w:bottom w:val="single" w:sz="8" w:space="0" w:color="D3D3D3"/>
              <w:right w:val="single" w:sz="8" w:space="0" w:color="D3D3D3"/>
            </w:tcBorders>
            <w:shd w:val="clear" w:color="auto" w:fill="auto"/>
            <w:vAlign w:val="center"/>
            <w:hideMark/>
          </w:tcPr>
          <w:p w14:paraId="68EDC245" w14:textId="77777777" w:rsidR="005C32B2" w:rsidRPr="005C32B2" w:rsidRDefault="005C32B2" w:rsidP="005C32B2">
            <w:pPr>
              <w:spacing w:after="0" w:line="240" w:lineRule="auto"/>
              <w:jc w:val="right"/>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391.757</w:t>
            </w:r>
          </w:p>
        </w:tc>
        <w:tc>
          <w:tcPr>
            <w:tcW w:w="1985" w:type="dxa"/>
            <w:tcBorders>
              <w:top w:val="nil"/>
              <w:left w:val="nil"/>
              <w:bottom w:val="single" w:sz="8" w:space="0" w:color="D3D3D3"/>
              <w:right w:val="single" w:sz="8" w:space="0" w:color="D3D3D3"/>
            </w:tcBorders>
            <w:shd w:val="clear" w:color="auto" w:fill="auto"/>
            <w:vAlign w:val="center"/>
            <w:hideMark/>
          </w:tcPr>
          <w:p w14:paraId="0442BD31" w14:textId="77777777" w:rsidR="005C32B2" w:rsidRPr="005C32B2" w:rsidRDefault="005C32B2" w:rsidP="005C32B2">
            <w:pPr>
              <w:spacing w:after="0" w:line="240" w:lineRule="auto"/>
              <w:jc w:val="center"/>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0,77%</w:t>
            </w:r>
          </w:p>
        </w:tc>
      </w:tr>
      <w:tr w:rsidR="005C32B2" w:rsidRPr="005C32B2" w14:paraId="3B815E97" w14:textId="77777777" w:rsidTr="005C32B2">
        <w:trPr>
          <w:trHeight w:val="50"/>
        </w:trPr>
        <w:tc>
          <w:tcPr>
            <w:tcW w:w="2096" w:type="dxa"/>
            <w:vMerge/>
            <w:tcBorders>
              <w:top w:val="nil"/>
              <w:left w:val="single" w:sz="8" w:space="0" w:color="D3D3D3"/>
              <w:bottom w:val="single" w:sz="8" w:space="0" w:color="D3D3D3"/>
              <w:right w:val="single" w:sz="8" w:space="0" w:color="D3D3D3"/>
            </w:tcBorders>
            <w:vAlign w:val="center"/>
            <w:hideMark/>
          </w:tcPr>
          <w:p w14:paraId="0C8EF25B" w14:textId="77777777" w:rsidR="005C32B2" w:rsidRPr="005C32B2" w:rsidRDefault="005C32B2" w:rsidP="005C32B2">
            <w:pPr>
              <w:spacing w:after="0" w:line="240" w:lineRule="auto"/>
              <w:rPr>
                <w:rFonts w:ascii="Times New Roman" w:eastAsia="Times New Roman" w:hAnsi="Times New Roman" w:cs="Times New Roman"/>
                <w:b/>
                <w:bCs/>
                <w:color w:val="000000"/>
                <w:sz w:val="20"/>
                <w:szCs w:val="20"/>
                <w:lang w:eastAsia="tr-TR" w:bidi="ar-SA"/>
              </w:rPr>
            </w:pPr>
          </w:p>
        </w:tc>
        <w:tc>
          <w:tcPr>
            <w:tcW w:w="3716" w:type="dxa"/>
            <w:tcBorders>
              <w:top w:val="nil"/>
              <w:left w:val="nil"/>
              <w:bottom w:val="single" w:sz="8" w:space="0" w:color="D3D3D3"/>
              <w:right w:val="single" w:sz="8" w:space="0" w:color="D9D9D9"/>
            </w:tcBorders>
            <w:shd w:val="clear" w:color="auto" w:fill="auto"/>
            <w:vAlign w:val="center"/>
            <w:hideMark/>
          </w:tcPr>
          <w:p w14:paraId="62F4439B" w14:textId="77777777" w:rsidR="005C32B2" w:rsidRPr="005C32B2" w:rsidRDefault="005C32B2" w:rsidP="005C32B2">
            <w:pPr>
              <w:spacing w:after="0" w:line="240" w:lineRule="auto"/>
              <w:rPr>
                <w:rFonts w:ascii="Times New Roman" w:eastAsia="Times New Roman" w:hAnsi="Times New Roman" w:cs="Times New Roman"/>
                <w:color w:val="1F1F1F"/>
                <w:sz w:val="18"/>
                <w:szCs w:val="18"/>
                <w:lang w:eastAsia="tr-TR" w:bidi="ar-SA"/>
              </w:rPr>
            </w:pPr>
            <w:r w:rsidRPr="005C32B2">
              <w:rPr>
                <w:rFonts w:ascii="Times New Roman" w:eastAsia="Times New Roman" w:hAnsi="Times New Roman" w:cs="Times New Roman"/>
                <w:color w:val="1F1F1F"/>
                <w:sz w:val="18"/>
                <w:szCs w:val="18"/>
                <w:lang w:val="en-US" w:eastAsia="tr-TR" w:bidi="ar-SA"/>
              </w:rPr>
              <w:t>Household</w:t>
            </w:r>
          </w:p>
        </w:tc>
        <w:tc>
          <w:tcPr>
            <w:tcW w:w="2126" w:type="dxa"/>
            <w:tcBorders>
              <w:top w:val="nil"/>
              <w:left w:val="nil"/>
              <w:bottom w:val="single" w:sz="8" w:space="0" w:color="D3D3D3"/>
              <w:right w:val="single" w:sz="8" w:space="0" w:color="D3D3D3"/>
            </w:tcBorders>
            <w:shd w:val="clear" w:color="auto" w:fill="auto"/>
            <w:vAlign w:val="center"/>
            <w:hideMark/>
          </w:tcPr>
          <w:p w14:paraId="4FD27423" w14:textId="77777777" w:rsidR="005C32B2" w:rsidRPr="005C32B2" w:rsidRDefault="005C32B2" w:rsidP="005C32B2">
            <w:pPr>
              <w:spacing w:after="0" w:line="240" w:lineRule="auto"/>
              <w:jc w:val="right"/>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2.832.697</w:t>
            </w:r>
          </w:p>
        </w:tc>
        <w:tc>
          <w:tcPr>
            <w:tcW w:w="1985" w:type="dxa"/>
            <w:tcBorders>
              <w:top w:val="nil"/>
              <w:left w:val="nil"/>
              <w:bottom w:val="single" w:sz="8" w:space="0" w:color="D3D3D3"/>
              <w:right w:val="single" w:sz="8" w:space="0" w:color="D3D3D3"/>
            </w:tcBorders>
            <w:shd w:val="clear" w:color="auto" w:fill="auto"/>
            <w:vAlign w:val="center"/>
            <w:hideMark/>
          </w:tcPr>
          <w:p w14:paraId="57BE52F5" w14:textId="77777777" w:rsidR="005C32B2" w:rsidRPr="005C32B2" w:rsidRDefault="005C32B2" w:rsidP="005C32B2">
            <w:pPr>
              <w:spacing w:after="0" w:line="240" w:lineRule="auto"/>
              <w:jc w:val="center"/>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5,59%</w:t>
            </w:r>
          </w:p>
        </w:tc>
      </w:tr>
      <w:tr w:rsidR="005C32B2" w:rsidRPr="005C32B2" w14:paraId="1BE32A30" w14:textId="77777777" w:rsidTr="005C32B2">
        <w:trPr>
          <w:trHeight w:val="122"/>
        </w:trPr>
        <w:tc>
          <w:tcPr>
            <w:tcW w:w="2096" w:type="dxa"/>
            <w:vMerge/>
            <w:tcBorders>
              <w:top w:val="nil"/>
              <w:left w:val="single" w:sz="8" w:space="0" w:color="D3D3D3"/>
              <w:bottom w:val="single" w:sz="8" w:space="0" w:color="D3D3D3"/>
              <w:right w:val="single" w:sz="8" w:space="0" w:color="D3D3D3"/>
            </w:tcBorders>
            <w:vAlign w:val="center"/>
            <w:hideMark/>
          </w:tcPr>
          <w:p w14:paraId="6D169BAC" w14:textId="77777777" w:rsidR="005C32B2" w:rsidRPr="005C32B2" w:rsidRDefault="005C32B2" w:rsidP="005C32B2">
            <w:pPr>
              <w:spacing w:after="0" w:line="240" w:lineRule="auto"/>
              <w:rPr>
                <w:rFonts w:ascii="Times New Roman" w:eastAsia="Times New Roman" w:hAnsi="Times New Roman" w:cs="Times New Roman"/>
                <w:b/>
                <w:bCs/>
                <w:color w:val="000000"/>
                <w:sz w:val="20"/>
                <w:szCs w:val="20"/>
                <w:lang w:eastAsia="tr-TR" w:bidi="ar-SA"/>
              </w:rPr>
            </w:pPr>
          </w:p>
        </w:tc>
        <w:tc>
          <w:tcPr>
            <w:tcW w:w="3716" w:type="dxa"/>
            <w:tcBorders>
              <w:top w:val="nil"/>
              <w:left w:val="nil"/>
              <w:bottom w:val="single" w:sz="8" w:space="0" w:color="D3D3D3"/>
              <w:right w:val="single" w:sz="8" w:space="0" w:color="D9D9D9"/>
            </w:tcBorders>
            <w:shd w:val="clear" w:color="auto" w:fill="auto"/>
            <w:vAlign w:val="center"/>
            <w:hideMark/>
          </w:tcPr>
          <w:p w14:paraId="175F0701" w14:textId="77777777" w:rsidR="005C32B2" w:rsidRPr="005C32B2" w:rsidRDefault="005C32B2" w:rsidP="005C32B2">
            <w:pPr>
              <w:spacing w:after="0" w:line="240" w:lineRule="auto"/>
              <w:rPr>
                <w:rFonts w:ascii="Times New Roman" w:eastAsia="Times New Roman" w:hAnsi="Times New Roman" w:cs="Times New Roman"/>
                <w:color w:val="1F1F1F"/>
                <w:sz w:val="18"/>
                <w:szCs w:val="18"/>
                <w:lang w:eastAsia="tr-TR" w:bidi="ar-SA"/>
              </w:rPr>
            </w:pPr>
            <w:r w:rsidRPr="005C32B2">
              <w:rPr>
                <w:rFonts w:ascii="Times New Roman" w:eastAsia="Times New Roman" w:hAnsi="Times New Roman" w:cs="Times New Roman"/>
                <w:color w:val="1F1F1F"/>
                <w:sz w:val="18"/>
                <w:szCs w:val="18"/>
                <w:lang w:val="en-US" w:eastAsia="tr-TR" w:bidi="ar-SA"/>
              </w:rPr>
              <w:t>Industry</w:t>
            </w:r>
          </w:p>
        </w:tc>
        <w:tc>
          <w:tcPr>
            <w:tcW w:w="2126" w:type="dxa"/>
            <w:tcBorders>
              <w:top w:val="nil"/>
              <w:left w:val="nil"/>
              <w:bottom w:val="single" w:sz="8" w:space="0" w:color="D3D3D3"/>
              <w:right w:val="single" w:sz="8" w:space="0" w:color="D3D3D3"/>
            </w:tcBorders>
            <w:shd w:val="clear" w:color="auto" w:fill="auto"/>
            <w:vAlign w:val="center"/>
            <w:hideMark/>
          </w:tcPr>
          <w:p w14:paraId="339C6C09" w14:textId="77777777" w:rsidR="005C32B2" w:rsidRPr="005C32B2" w:rsidRDefault="005C32B2" w:rsidP="005C32B2">
            <w:pPr>
              <w:spacing w:after="0" w:line="240" w:lineRule="auto"/>
              <w:jc w:val="right"/>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2.385</w:t>
            </w:r>
          </w:p>
        </w:tc>
        <w:tc>
          <w:tcPr>
            <w:tcW w:w="1985" w:type="dxa"/>
            <w:tcBorders>
              <w:top w:val="nil"/>
              <w:left w:val="nil"/>
              <w:bottom w:val="single" w:sz="8" w:space="0" w:color="D3D3D3"/>
              <w:right w:val="single" w:sz="8" w:space="0" w:color="D3D3D3"/>
            </w:tcBorders>
            <w:shd w:val="clear" w:color="auto" w:fill="auto"/>
            <w:vAlign w:val="center"/>
            <w:hideMark/>
          </w:tcPr>
          <w:p w14:paraId="12E9515D" w14:textId="77777777" w:rsidR="005C32B2" w:rsidRPr="005C32B2" w:rsidRDefault="005C32B2" w:rsidP="005C32B2">
            <w:pPr>
              <w:spacing w:after="0" w:line="240" w:lineRule="auto"/>
              <w:jc w:val="center"/>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0,00%</w:t>
            </w:r>
          </w:p>
        </w:tc>
      </w:tr>
      <w:tr w:rsidR="005C32B2" w:rsidRPr="005C32B2" w14:paraId="478A0E8D" w14:textId="77777777" w:rsidTr="005C32B2">
        <w:trPr>
          <w:trHeight w:val="315"/>
        </w:trPr>
        <w:tc>
          <w:tcPr>
            <w:tcW w:w="2096" w:type="dxa"/>
            <w:vMerge/>
            <w:tcBorders>
              <w:top w:val="nil"/>
              <w:left w:val="single" w:sz="8" w:space="0" w:color="D3D3D3"/>
              <w:bottom w:val="single" w:sz="8" w:space="0" w:color="D3D3D3"/>
              <w:right w:val="single" w:sz="8" w:space="0" w:color="D3D3D3"/>
            </w:tcBorders>
            <w:vAlign w:val="center"/>
            <w:hideMark/>
          </w:tcPr>
          <w:p w14:paraId="74D63F43" w14:textId="77777777" w:rsidR="005C32B2" w:rsidRPr="005C32B2" w:rsidRDefault="005C32B2" w:rsidP="005C32B2">
            <w:pPr>
              <w:spacing w:after="0" w:line="240" w:lineRule="auto"/>
              <w:rPr>
                <w:rFonts w:ascii="Times New Roman" w:eastAsia="Times New Roman" w:hAnsi="Times New Roman" w:cs="Times New Roman"/>
                <w:b/>
                <w:bCs/>
                <w:color w:val="000000"/>
                <w:sz w:val="20"/>
                <w:szCs w:val="20"/>
                <w:lang w:eastAsia="tr-TR" w:bidi="ar-SA"/>
              </w:rPr>
            </w:pPr>
          </w:p>
        </w:tc>
        <w:tc>
          <w:tcPr>
            <w:tcW w:w="3716" w:type="dxa"/>
            <w:tcBorders>
              <w:top w:val="nil"/>
              <w:left w:val="nil"/>
              <w:bottom w:val="single" w:sz="8" w:space="0" w:color="D3D3D3"/>
              <w:right w:val="single" w:sz="8" w:space="0" w:color="D9D9D9"/>
            </w:tcBorders>
            <w:shd w:val="clear" w:color="auto" w:fill="auto"/>
            <w:vAlign w:val="center"/>
            <w:hideMark/>
          </w:tcPr>
          <w:p w14:paraId="5A45E6A6" w14:textId="77777777" w:rsidR="005C32B2" w:rsidRPr="005C32B2" w:rsidRDefault="005C32B2" w:rsidP="005C32B2">
            <w:pPr>
              <w:spacing w:after="0" w:line="240" w:lineRule="auto"/>
              <w:rPr>
                <w:rFonts w:ascii="Times New Roman" w:eastAsia="Times New Roman" w:hAnsi="Times New Roman" w:cs="Times New Roman"/>
                <w:color w:val="000000"/>
                <w:sz w:val="18"/>
                <w:szCs w:val="18"/>
                <w:lang w:eastAsia="tr-TR" w:bidi="ar-SA"/>
              </w:rPr>
            </w:pPr>
            <w:r w:rsidRPr="005C32B2">
              <w:rPr>
                <w:rFonts w:ascii="Times New Roman" w:eastAsia="Times New Roman" w:hAnsi="Times New Roman" w:cs="Times New Roman"/>
                <w:color w:val="000000"/>
                <w:sz w:val="18"/>
                <w:szCs w:val="18"/>
                <w:lang w:val="en-US" w:eastAsia="tr-TR" w:bidi="ar-SA"/>
              </w:rPr>
              <w:t>Irrigation</w:t>
            </w:r>
          </w:p>
        </w:tc>
        <w:tc>
          <w:tcPr>
            <w:tcW w:w="2126" w:type="dxa"/>
            <w:tcBorders>
              <w:top w:val="nil"/>
              <w:left w:val="nil"/>
              <w:bottom w:val="single" w:sz="8" w:space="0" w:color="D3D3D3"/>
              <w:right w:val="single" w:sz="8" w:space="0" w:color="D3D3D3"/>
            </w:tcBorders>
            <w:shd w:val="clear" w:color="auto" w:fill="auto"/>
            <w:vAlign w:val="center"/>
            <w:hideMark/>
          </w:tcPr>
          <w:p w14:paraId="46AE4B24" w14:textId="77777777" w:rsidR="005C32B2" w:rsidRPr="005C32B2" w:rsidRDefault="005C32B2" w:rsidP="005C32B2">
            <w:pPr>
              <w:spacing w:after="0" w:line="240" w:lineRule="auto"/>
              <w:jc w:val="right"/>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11.201</w:t>
            </w:r>
          </w:p>
        </w:tc>
        <w:tc>
          <w:tcPr>
            <w:tcW w:w="1985" w:type="dxa"/>
            <w:tcBorders>
              <w:top w:val="nil"/>
              <w:left w:val="nil"/>
              <w:bottom w:val="single" w:sz="8" w:space="0" w:color="D3D3D3"/>
              <w:right w:val="single" w:sz="8" w:space="0" w:color="D3D3D3"/>
            </w:tcBorders>
            <w:shd w:val="clear" w:color="auto" w:fill="auto"/>
            <w:vAlign w:val="center"/>
            <w:hideMark/>
          </w:tcPr>
          <w:p w14:paraId="27857FF1" w14:textId="77777777" w:rsidR="005C32B2" w:rsidRPr="005C32B2" w:rsidRDefault="005C32B2" w:rsidP="005C32B2">
            <w:pPr>
              <w:spacing w:after="0" w:line="240" w:lineRule="auto"/>
              <w:jc w:val="center"/>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0,02%</w:t>
            </w:r>
          </w:p>
        </w:tc>
      </w:tr>
      <w:tr w:rsidR="005C32B2" w:rsidRPr="005C32B2" w14:paraId="2872885E" w14:textId="77777777" w:rsidTr="005C32B2">
        <w:trPr>
          <w:trHeight w:val="315"/>
        </w:trPr>
        <w:tc>
          <w:tcPr>
            <w:tcW w:w="2096" w:type="dxa"/>
            <w:vMerge/>
            <w:tcBorders>
              <w:top w:val="nil"/>
              <w:left w:val="single" w:sz="8" w:space="0" w:color="D3D3D3"/>
              <w:bottom w:val="single" w:sz="8" w:space="0" w:color="D3D3D3"/>
              <w:right w:val="single" w:sz="8" w:space="0" w:color="D3D3D3"/>
            </w:tcBorders>
            <w:vAlign w:val="center"/>
            <w:hideMark/>
          </w:tcPr>
          <w:p w14:paraId="165D1470" w14:textId="77777777" w:rsidR="005C32B2" w:rsidRPr="005C32B2" w:rsidRDefault="005C32B2" w:rsidP="005C32B2">
            <w:pPr>
              <w:spacing w:after="0" w:line="240" w:lineRule="auto"/>
              <w:rPr>
                <w:rFonts w:ascii="Times New Roman" w:eastAsia="Times New Roman" w:hAnsi="Times New Roman" w:cs="Times New Roman"/>
                <w:b/>
                <w:bCs/>
                <w:color w:val="000000"/>
                <w:sz w:val="20"/>
                <w:szCs w:val="20"/>
                <w:lang w:eastAsia="tr-TR" w:bidi="ar-SA"/>
              </w:rPr>
            </w:pPr>
          </w:p>
        </w:tc>
        <w:tc>
          <w:tcPr>
            <w:tcW w:w="3716" w:type="dxa"/>
            <w:tcBorders>
              <w:top w:val="nil"/>
              <w:left w:val="nil"/>
              <w:bottom w:val="single" w:sz="8" w:space="0" w:color="D3D3D3"/>
              <w:right w:val="single" w:sz="8" w:space="0" w:color="D9D9D9"/>
            </w:tcBorders>
            <w:shd w:val="clear" w:color="000000" w:fill="C0C0C0"/>
            <w:vAlign w:val="center"/>
            <w:hideMark/>
          </w:tcPr>
          <w:p w14:paraId="0BE5BEAB" w14:textId="77777777" w:rsidR="005C32B2" w:rsidRPr="005C32B2" w:rsidRDefault="005C32B2" w:rsidP="005C32B2">
            <w:pPr>
              <w:spacing w:after="0" w:line="240" w:lineRule="auto"/>
              <w:rPr>
                <w:rFonts w:ascii="Times New Roman" w:eastAsia="Times New Roman" w:hAnsi="Times New Roman" w:cs="Times New Roman"/>
                <w:b/>
                <w:bCs/>
                <w:color w:val="1F1F1F"/>
                <w:sz w:val="18"/>
                <w:szCs w:val="18"/>
                <w:lang w:eastAsia="tr-TR" w:bidi="ar-SA"/>
              </w:rPr>
            </w:pPr>
            <w:r w:rsidRPr="005C32B2">
              <w:rPr>
                <w:rFonts w:ascii="Times New Roman" w:eastAsia="Times New Roman" w:hAnsi="Times New Roman" w:cs="Times New Roman"/>
                <w:b/>
                <w:bCs/>
                <w:color w:val="1F1F1F"/>
                <w:sz w:val="18"/>
                <w:szCs w:val="18"/>
                <w:lang w:val="en-US" w:eastAsia="tr-TR" w:bidi="ar-SA"/>
              </w:rPr>
              <w:t>Province Total</w:t>
            </w:r>
          </w:p>
        </w:tc>
        <w:tc>
          <w:tcPr>
            <w:tcW w:w="2126" w:type="dxa"/>
            <w:tcBorders>
              <w:top w:val="nil"/>
              <w:left w:val="nil"/>
              <w:bottom w:val="single" w:sz="8" w:space="0" w:color="D3D3D3"/>
              <w:right w:val="single" w:sz="8" w:space="0" w:color="D3D3D3"/>
            </w:tcBorders>
            <w:shd w:val="clear" w:color="000000" w:fill="C0C0C0"/>
            <w:vAlign w:val="center"/>
            <w:hideMark/>
          </w:tcPr>
          <w:p w14:paraId="07D05F85" w14:textId="77777777" w:rsidR="005C32B2" w:rsidRPr="005C32B2" w:rsidRDefault="005C32B2" w:rsidP="005C32B2">
            <w:pPr>
              <w:spacing w:after="0" w:line="240" w:lineRule="auto"/>
              <w:jc w:val="right"/>
              <w:rPr>
                <w:rFonts w:ascii="Times New Roman" w:eastAsia="Times New Roman" w:hAnsi="Times New Roman" w:cs="Times New Roman"/>
                <w:b/>
                <w:bCs/>
                <w:color w:val="000000"/>
                <w:sz w:val="20"/>
                <w:szCs w:val="20"/>
                <w:lang w:eastAsia="tr-TR" w:bidi="ar-SA"/>
              </w:rPr>
            </w:pPr>
            <w:r w:rsidRPr="005C32B2">
              <w:rPr>
                <w:rFonts w:ascii="Times New Roman" w:eastAsia="Times New Roman" w:hAnsi="Times New Roman" w:cs="Times New Roman"/>
                <w:b/>
                <w:bCs/>
                <w:color w:val="000000"/>
                <w:sz w:val="20"/>
                <w:szCs w:val="20"/>
                <w:lang w:eastAsia="tr-TR" w:bidi="ar-SA"/>
              </w:rPr>
              <w:t>3.251.459</w:t>
            </w:r>
          </w:p>
        </w:tc>
        <w:tc>
          <w:tcPr>
            <w:tcW w:w="1985" w:type="dxa"/>
            <w:tcBorders>
              <w:top w:val="nil"/>
              <w:left w:val="nil"/>
              <w:bottom w:val="single" w:sz="8" w:space="0" w:color="D3D3D3"/>
              <w:right w:val="single" w:sz="8" w:space="0" w:color="D3D3D3"/>
            </w:tcBorders>
            <w:shd w:val="clear" w:color="000000" w:fill="C0C0C0"/>
            <w:vAlign w:val="center"/>
            <w:hideMark/>
          </w:tcPr>
          <w:p w14:paraId="5FED2A09" w14:textId="77777777" w:rsidR="005C32B2" w:rsidRPr="005C32B2" w:rsidRDefault="005C32B2" w:rsidP="005C32B2">
            <w:pPr>
              <w:spacing w:after="0" w:line="240" w:lineRule="auto"/>
              <w:jc w:val="center"/>
              <w:rPr>
                <w:rFonts w:ascii="Times New Roman" w:eastAsia="Times New Roman" w:hAnsi="Times New Roman" w:cs="Times New Roman"/>
                <w:b/>
                <w:bCs/>
                <w:color w:val="000000"/>
                <w:sz w:val="20"/>
                <w:szCs w:val="20"/>
                <w:lang w:eastAsia="tr-TR" w:bidi="ar-SA"/>
              </w:rPr>
            </w:pPr>
            <w:r w:rsidRPr="005C32B2">
              <w:rPr>
                <w:rFonts w:ascii="Times New Roman" w:eastAsia="Times New Roman" w:hAnsi="Times New Roman" w:cs="Times New Roman"/>
                <w:b/>
                <w:bCs/>
                <w:color w:val="000000"/>
                <w:sz w:val="20"/>
                <w:szCs w:val="20"/>
                <w:lang w:eastAsia="tr-TR" w:bidi="ar-SA"/>
              </w:rPr>
              <w:t>6,41%</w:t>
            </w:r>
          </w:p>
        </w:tc>
      </w:tr>
      <w:tr w:rsidR="005C32B2" w:rsidRPr="005C32B2" w14:paraId="41041AE2" w14:textId="77777777" w:rsidTr="005C32B2">
        <w:trPr>
          <w:trHeight w:val="50"/>
        </w:trPr>
        <w:tc>
          <w:tcPr>
            <w:tcW w:w="2096" w:type="dxa"/>
            <w:vMerge w:val="restart"/>
            <w:tcBorders>
              <w:top w:val="nil"/>
              <w:left w:val="single" w:sz="8" w:space="0" w:color="D3D3D3"/>
              <w:bottom w:val="single" w:sz="8" w:space="0" w:color="D3D3D3"/>
              <w:right w:val="single" w:sz="8" w:space="0" w:color="D3D3D3"/>
            </w:tcBorders>
            <w:shd w:val="clear" w:color="auto" w:fill="auto"/>
            <w:vAlign w:val="center"/>
            <w:hideMark/>
          </w:tcPr>
          <w:p w14:paraId="4CE6439B" w14:textId="77777777" w:rsidR="005C32B2" w:rsidRPr="005C32B2" w:rsidRDefault="005C32B2" w:rsidP="005C32B2">
            <w:pPr>
              <w:spacing w:after="0" w:line="240" w:lineRule="auto"/>
              <w:jc w:val="center"/>
              <w:rPr>
                <w:rFonts w:ascii="Times New Roman" w:eastAsia="Times New Roman" w:hAnsi="Times New Roman" w:cs="Times New Roman"/>
                <w:b/>
                <w:bCs/>
                <w:color w:val="000000"/>
                <w:sz w:val="20"/>
                <w:szCs w:val="20"/>
                <w:lang w:eastAsia="tr-TR" w:bidi="ar-SA"/>
              </w:rPr>
            </w:pPr>
            <w:r w:rsidRPr="005C32B2">
              <w:rPr>
                <w:rFonts w:ascii="Times New Roman" w:eastAsia="Times New Roman" w:hAnsi="Times New Roman" w:cs="Times New Roman"/>
                <w:b/>
                <w:bCs/>
                <w:color w:val="000000"/>
                <w:sz w:val="20"/>
                <w:szCs w:val="20"/>
                <w:lang w:eastAsia="tr-TR" w:bidi="ar-SA"/>
              </w:rPr>
              <w:t>İZMİR</w:t>
            </w:r>
          </w:p>
        </w:tc>
        <w:tc>
          <w:tcPr>
            <w:tcW w:w="3716" w:type="dxa"/>
            <w:tcBorders>
              <w:top w:val="nil"/>
              <w:left w:val="nil"/>
              <w:bottom w:val="single" w:sz="8" w:space="0" w:color="D3D3D3"/>
              <w:right w:val="single" w:sz="8" w:space="0" w:color="D9D9D9"/>
            </w:tcBorders>
            <w:shd w:val="clear" w:color="auto" w:fill="auto"/>
            <w:vAlign w:val="center"/>
            <w:hideMark/>
          </w:tcPr>
          <w:p w14:paraId="38BC79C2" w14:textId="77777777" w:rsidR="005C32B2" w:rsidRPr="005C32B2" w:rsidRDefault="005C32B2" w:rsidP="005C32B2">
            <w:pPr>
              <w:spacing w:after="0" w:line="240" w:lineRule="auto"/>
              <w:rPr>
                <w:rFonts w:ascii="Times New Roman" w:eastAsia="Times New Roman" w:hAnsi="Times New Roman" w:cs="Times New Roman"/>
                <w:color w:val="1F1F1F"/>
                <w:sz w:val="18"/>
                <w:szCs w:val="18"/>
                <w:lang w:eastAsia="tr-TR" w:bidi="ar-SA"/>
              </w:rPr>
            </w:pPr>
            <w:r w:rsidRPr="005C32B2">
              <w:rPr>
                <w:rFonts w:ascii="Times New Roman" w:eastAsia="Times New Roman" w:hAnsi="Times New Roman" w:cs="Times New Roman"/>
                <w:color w:val="1F1F1F"/>
                <w:sz w:val="18"/>
                <w:szCs w:val="18"/>
                <w:lang w:val="en-US" w:eastAsia="tr-TR" w:bidi="ar-SA"/>
              </w:rPr>
              <w:t>Lighting</w:t>
            </w:r>
          </w:p>
        </w:tc>
        <w:tc>
          <w:tcPr>
            <w:tcW w:w="2126" w:type="dxa"/>
            <w:tcBorders>
              <w:top w:val="nil"/>
              <w:left w:val="nil"/>
              <w:bottom w:val="single" w:sz="8" w:space="0" w:color="D3D3D3"/>
              <w:right w:val="single" w:sz="8" w:space="0" w:color="D3D3D3"/>
            </w:tcBorders>
            <w:shd w:val="clear" w:color="auto" w:fill="auto"/>
            <w:vAlign w:val="center"/>
            <w:hideMark/>
          </w:tcPr>
          <w:p w14:paraId="3197E942" w14:textId="77777777" w:rsidR="005C32B2" w:rsidRPr="005C32B2" w:rsidRDefault="005C32B2" w:rsidP="005C32B2">
            <w:pPr>
              <w:spacing w:after="0" w:line="240" w:lineRule="auto"/>
              <w:jc w:val="right"/>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13.604</w:t>
            </w:r>
          </w:p>
        </w:tc>
        <w:tc>
          <w:tcPr>
            <w:tcW w:w="1985" w:type="dxa"/>
            <w:tcBorders>
              <w:top w:val="nil"/>
              <w:left w:val="nil"/>
              <w:bottom w:val="single" w:sz="8" w:space="0" w:color="D3D3D3"/>
              <w:right w:val="single" w:sz="8" w:space="0" w:color="D3D3D3"/>
            </w:tcBorders>
            <w:shd w:val="clear" w:color="auto" w:fill="auto"/>
            <w:vAlign w:val="center"/>
            <w:hideMark/>
          </w:tcPr>
          <w:p w14:paraId="2BDC6464" w14:textId="77777777" w:rsidR="005C32B2" w:rsidRPr="005C32B2" w:rsidRDefault="005C32B2" w:rsidP="005C32B2">
            <w:pPr>
              <w:spacing w:after="0" w:line="240" w:lineRule="auto"/>
              <w:jc w:val="center"/>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0,03%</w:t>
            </w:r>
          </w:p>
        </w:tc>
      </w:tr>
      <w:tr w:rsidR="005C32B2" w:rsidRPr="005C32B2" w14:paraId="7FEB41E6" w14:textId="77777777" w:rsidTr="005C32B2">
        <w:trPr>
          <w:trHeight w:val="126"/>
        </w:trPr>
        <w:tc>
          <w:tcPr>
            <w:tcW w:w="2096" w:type="dxa"/>
            <w:vMerge/>
            <w:tcBorders>
              <w:top w:val="nil"/>
              <w:left w:val="single" w:sz="8" w:space="0" w:color="D3D3D3"/>
              <w:bottom w:val="single" w:sz="8" w:space="0" w:color="D3D3D3"/>
              <w:right w:val="single" w:sz="8" w:space="0" w:color="D3D3D3"/>
            </w:tcBorders>
            <w:vAlign w:val="center"/>
            <w:hideMark/>
          </w:tcPr>
          <w:p w14:paraId="55881FAD" w14:textId="77777777" w:rsidR="005C32B2" w:rsidRPr="005C32B2" w:rsidRDefault="005C32B2" w:rsidP="005C32B2">
            <w:pPr>
              <w:spacing w:after="0" w:line="240" w:lineRule="auto"/>
              <w:rPr>
                <w:rFonts w:ascii="Times New Roman" w:eastAsia="Times New Roman" w:hAnsi="Times New Roman" w:cs="Times New Roman"/>
                <w:b/>
                <w:bCs/>
                <w:color w:val="000000"/>
                <w:sz w:val="20"/>
                <w:szCs w:val="20"/>
                <w:lang w:eastAsia="tr-TR" w:bidi="ar-SA"/>
              </w:rPr>
            </w:pPr>
          </w:p>
        </w:tc>
        <w:tc>
          <w:tcPr>
            <w:tcW w:w="3716" w:type="dxa"/>
            <w:tcBorders>
              <w:top w:val="nil"/>
              <w:left w:val="nil"/>
              <w:bottom w:val="single" w:sz="8" w:space="0" w:color="D3D3D3"/>
              <w:right w:val="single" w:sz="8" w:space="0" w:color="D9D9D9"/>
            </w:tcBorders>
            <w:shd w:val="clear" w:color="auto" w:fill="auto"/>
            <w:vAlign w:val="center"/>
            <w:hideMark/>
          </w:tcPr>
          <w:p w14:paraId="623405F0" w14:textId="77777777" w:rsidR="005C32B2" w:rsidRPr="005C32B2" w:rsidRDefault="005C32B2" w:rsidP="005C32B2">
            <w:pPr>
              <w:spacing w:after="0" w:line="240" w:lineRule="auto"/>
              <w:rPr>
                <w:rFonts w:ascii="Times New Roman" w:eastAsia="Times New Roman" w:hAnsi="Times New Roman" w:cs="Times New Roman"/>
                <w:color w:val="1F1F1F"/>
                <w:sz w:val="18"/>
                <w:szCs w:val="18"/>
                <w:lang w:eastAsia="tr-TR" w:bidi="ar-SA"/>
              </w:rPr>
            </w:pPr>
            <w:r w:rsidRPr="005C32B2">
              <w:rPr>
                <w:rFonts w:ascii="Times New Roman" w:eastAsia="Times New Roman" w:hAnsi="Times New Roman" w:cs="Times New Roman"/>
                <w:color w:val="1F1F1F"/>
                <w:sz w:val="18"/>
                <w:szCs w:val="18"/>
                <w:lang w:val="en-US" w:eastAsia="tr-TR" w:bidi="ar-SA"/>
              </w:rPr>
              <w:t>Public and Private Services Sector and Others</w:t>
            </w:r>
          </w:p>
        </w:tc>
        <w:tc>
          <w:tcPr>
            <w:tcW w:w="2126" w:type="dxa"/>
            <w:tcBorders>
              <w:top w:val="nil"/>
              <w:left w:val="nil"/>
              <w:bottom w:val="single" w:sz="8" w:space="0" w:color="D3D3D3"/>
              <w:right w:val="single" w:sz="8" w:space="0" w:color="D3D3D3"/>
            </w:tcBorders>
            <w:shd w:val="clear" w:color="auto" w:fill="auto"/>
            <w:vAlign w:val="center"/>
            <w:hideMark/>
          </w:tcPr>
          <w:p w14:paraId="00D4BD14" w14:textId="77777777" w:rsidR="005C32B2" w:rsidRPr="005C32B2" w:rsidRDefault="005C32B2" w:rsidP="005C32B2">
            <w:pPr>
              <w:spacing w:after="0" w:line="240" w:lineRule="auto"/>
              <w:jc w:val="right"/>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482.175</w:t>
            </w:r>
          </w:p>
        </w:tc>
        <w:tc>
          <w:tcPr>
            <w:tcW w:w="1985" w:type="dxa"/>
            <w:tcBorders>
              <w:top w:val="nil"/>
              <w:left w:val="nil"/>
              <w:bottom w:val="single" w:sz="8" w:space="0" w:color="D3D3D3"/>
              <w:right w:val="single" w:sz="8" w:space="0" w:color="D3D3D3"/>
            </w:tcBorders>
            <w:shd w:val="clear" w:color="auto" w:fill="auto"/>
            <w:vAlign w:val="center"/>
            <w:hideMark/>
          </w:tcPr>
          <w:p w14:paraId="7C666986" w14:textId="77777777" w:rsidR="005C32B2" w:rsidRPr="005C32B2" w:rsidRDefault="005C32B2" w:rsidP="005C32B2">
            <w:pPr>
              <w:spacing w:after="0" w:line="240" w:lineRule="auto"/>
              <w:jc w:val="center"/>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0,95%</w:t>
            </w:r>
          </w:p>
        </w:tc>
      </w:tr>
      <w:tr w:rsidR="005C32B2" w:rsidRPr="005C32B2" w14:paraId="7350C323" w14:textId="77777777" w:rsidTr="005C32B2">
        <w:trPr>
          <w:trHeight w:val="50"/>
        </w:trPr>
        <w:tc>
          <w:tcPr>
            <w:tcW w:w="2096" w:type="dxa"/>
            <w:vMerge/>
            <w:tcBorders>
              <w:top w:val="nil"/>
              <w:left w:val="single" w:sz="8" w:space="0" w:color="D3D3D3"/>
              <w:bottom w:val="single" w:sz="8" w:space="0" w:color="D3D3D3"/>
              <w:right w:val="single" w:sz="8" w:space="0" w:color="D3D3D3"/>
            </w:tcBorders>
            <w:vAlign w:val="center"/>
            <w:hideMark/>
          </w:tcPr>
          <w:p w14:paraId="7F4C0279" w14:textId="77777777" w:rsidR="005C32B2" w:rsidRPr="005C32B2" w:rsidRDefault="005C32B2" w:rsidP="005C32B2">
            <w:pPr>
              <w:spacing w:after="0" w:line="240" w:lineRule="auto"/>
              <w:rPr>
                <w:rFonts w:ascii="Times New Roman" w:eastAsia="Times New Roman" w:hAnsi="Times New Roman" w:cs="Times New Roman"/>
                <w:b/>
                <w:bCs/>
                <w:color w:val="000000"/>
                <w:sz w:val="20"/>
                <w:szCs w:val="20"/>
                <w:lang w:eastAsia="tr-TR" w:bidi="ar-SA"/>
              </w:rPr>
            </w:pPr>
          </w:p>
        </w:tc>
        <w:tc>
          <w:tcPr>
            <w:tcW w:w="3716" w:type="dxa"/>
            <w:tcBorders>
              <w:top w:val="nil"/>
              <w:left w:val="nil"/>
              <w:bottom w:val="single" w:sz="8" w:space="0" w:color="D3D3D3"/>
              <w:right w:val="single" w:sz="8" w:space="0" w:color="D9D9D9"/>
            </w:tcBorders>
            <w:shd w:val="clear" w:color="auto" w:fill="auto"/>
            <w:vAlign w:val="center"/>
            <w:hideMark/>
          </w:tcPr>
          <w:p w14:paraId="2207C7C8" w14:textId="77777777" w:rsidR="005C32B2" w:rsidRPr="005C32B2" w:rsidRDefault="005C32B2" w:rsidP="005C32B2">
            <w:pPr>
              <w:spacing w:after="0" w:line="240" w:lineRule="auto"/>
              <w:rPr>
                <w:rFonts w:ascii="Times New Roman" w:eastAsia="Times New Roman" w:hAnsi="Times New Roman" w:cs="Times New Roman"/>
                <w:color w:val="1F1F1F"/>
                <w:sz w:val="18"/>
                <w:szCs w:val="18"/>
                <w:lang w:eastAsia="tr-TR" w:bidi="ar-SA"/>
              </w:rPr>
            </w:pPr>
            <w:r w:rsidRPr="005C32B2">
              <w:rPr>
                <w:rFonts w:ascii="Times New Roman" w:eastAsia="Times New Roman" w:hAnsi="Times New Roman" w:cs="Times New Roman"/>
                <w:color w:val="1F1F1F"/>
                <w:sz w:val="18"/>
                <w:szCs w:val="18"/>
                <w:lang w:val="en-US" w:eastAsia="tr-TR" w:bidi="ar-SA"/>
              </w:rPr>
              <w:t>Household</w:t>
            </w:r>
          </w:p>
        </w:tc>
        <w:tc>
          <w:tcPr>
            <w:tcW w:w="2126" w:type="dxa"/>
            <w:tcBorders>
              <w:top w:val="nil"/>
              <w:left w:val="nil"/>
              <w:bottom w:val="single" w:sz="8" w:space="0" w:color="D3D3D3"/>
              <w:right w:val="single" w:sz="8" w:space="0" w:color="D3D3D3"/>
            </w:tcBorders>
            <w:shd w:val="clear" w:color="auto" w:fill="auto"/>
            <w:vAlign w:val="center"/>
            <w:hideMark/>
          </w:tcPr>
          <w:p w14:paraId="1F8805D2" w14:textId="77777777" w:rsidR="005C32B2" w:rsidRPr="005C32B2" w:rsidRDefault="005C32B2" w:rsidP="005C32B2">
            <w:pPr>
              <w:spacing w:after="0" w:line="240" w:lineRule="auto"/>
              <w:jc w:val="right"/>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2.375.279</w:t>
            </w:r>
          </w:p>
        </w:tc>
        <w:tc>
          <w:tcPr>
            <w:tcW w:w="1985" w:type="dxa"/>
            <w:tcBorders>
              <w:top w:val="nil"/>
              <w:left w:val="nil"/>
              <w:bottom w:val="single" w:sz="8" w:space="0" w:color="D3D3D3"/>
              <w:right w:val="single" w:sz="8" w:space="0" w:color="D3D3D3"/>
            </w:tcBorders>
            <w:shd w:val="clear" w:color="auto" w:fill="auto"/>
            <w:vAlign w:val="center"/>
            <w:hideMark/>
          </w:tcPr>
          <w:p w14:paraId="40540BAD" w14:textId="77777777" w:rsidR="005C32B2" w:rsidRPr="005C32B2" w:rsidRDefault="005C32B2" w:rsidP="005C32B2">
            <w:pPr>
              <w:spacing w:after="0" w:line="240" w:lineRule="auto"/>
              <w:jc w:val="center"/>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4,69%</w:t>
            </w:r>
          </w:p>
        </w:tc>
      </w:tr>
      <w:tr w:rsidR="005C32B2" w:rsidRPr="005C32B2" w14:paraId="4EA1C02A" w14:textId="77777777" w:rsidTr="005C32B2">
        <w:trPr>
          <w:trHeight w:val="88"/>
        </w:trPr>
        <w:tc>
          <w:tcPr>
            <w:tcW w:w="2096" w:type="dxa"/>
            <w:vMerge/>
            <w:tcBorders>
              <w:top w:val="nil"/>
              <w:left w:val="single" w:sz="8" w:space="0" w:color="D3D3D3"/>
              <w:bottom w:val="single" w:sz="8" w:space="0" w:color="D3D3D3"/>
              <w:right w:val="single" w:sz="8" w:space="0" w:color="D3D3D3"/>
            </w:tcBorders>
            <w:vAlign w:val="center"/>
            <w:hideMark/>
          </w:tcPr>
          <w:p w14:paraId="7C5B0701" w14:textId="77777777" w:rsidR="005C32B2" w:rsidRPr="005C32B2" w:rsidRDefault="005C32B2" w:rsidP="005C32B2">
            <w:pPr>
              <w:spacing w:after="0" w:line="240" w:lineRule="auto"/>
              <w:rPr>
                <w:rFonts w:ascii="Times New Roman" w:eastAsia="Times New Roman" w:hAnsi="Times New Roman" w:cs="Times New Roman"/>
                <w:b/>
                <w:bCs/>
                <w:color w:val="000000"/>
                <w:sz w:val="20"/>
                <w:szCs w:val="20"/>
                <w:lang w:eastAsia="tr-TR" w:bidi="ar-SA"/>
              </w:rPr>
            </w:pPr>
          </w:p>
        </w:tc>
        <w:tc>
          <w:tcPr>
            <w:tcW w:w="3716" w:type="dxa"/>
            <w:tcBorders>
              <w:top w:val="nil"/>
              <w:left w:val="nil"/>
              <w:bottom w:val="single" w:sz="8" w:space="0" w:color="D3D3D3"/>
              <w:right w:val="single" w:sz="8" w:space="0" w:color="D9D9D9"/>
            </w:tcBorders>
            <w:shd w:val="clear" w:color="auto" w:fill="auto"/>
            <w:vAlign w:val="center"/>
            <w:hideMark/>
          </w:tcPr>
          <w:p w14:paraId="4B28A3C7" w14:textId="77777777" w:rsidR="005C32B2" w:rsidRPr="005C32B2" w:rsidRDefault="005C32B2" w:rsidP="005C32B2">
            <w:pPr>
              <w:spacing w:after="0" w:line="240" w:lineRule="auto"/>
              <w:rPr>
                <w:rFonts w:ascii="Times New Roman" w:eastAsia="Times New Roman" w:hAnsi="Times New Roman" w:cs="Times New Roman"/>
                <w:color w:val="1F1F1F"/>
                <w:sz w:val="18"/>
                <w:szCs w:val="18"/>
                <w:lang w:eastAsia="tr-TR" w:bidi="ar-SA"/>
              </w:rPr>
            </w:pPr>
            <w:r w:rsidRPr="005C32B2">
              <w:rPr>
                <w:rFonts w:ascii="Times New Roman" w:eastAsia="Times New Roman" w:hAnsi="Times New Roman" w:cs="Times New Roman"/>
                <w:color w:val="1F1F1F"/>
                <w:sz w:val="18"/>
                <w:szCs w:val="18"/>
                <w:lang w:val="en-US" w:eastAsia="tr-TR" w:bidi="ar-SA"/>
              </w:rPr>
              <w:t>Industry</w:t>
            </w:r>
          </w:p>
        </w:tc>
        <w:tc>
          <w:tcPr>
            <w:tcW w:w="2126" w:type="dxa"/>
            <w:tcBorders>
              <w:top w:val="nil"/>
              <w:left w:val="nil"/>
              <w:bottom w:val="single" w:sz="8" w:space="0" w:color="D3D3D3"/>
              <w:right w:val="single" w:sz="8" w:space="0" w:color="D3D3D3"/>
            </w:tcBorders>
            <w:shd w:val="clear" w:color="auto" w:fill="auto"/>
            <w:vAlign w:val="center"/>
            <w:hideMark/>
          </w:tcPr>
          <w:p w14:paraId="711FF137" w14:textId="77777777" w:rsidR="005C32B2" w:rsidRPr="005C32B2" w:rsidRDefault="005C32B2" w:rsidP="005C32B2">
            <w:pPr>
              <w:spacing w:after="0" w:line="240" w:lineRule="auto"/>
              <w:jc w:val="right"/>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3.064</w:t>
            </w:r>
          </w:p>
        </w:tc>
        <w:tc>
          <w:tcPr>
            <w:tcW w:w="1985" w:type="dxa"/>
            <w:tcBorders>
              <w:top w:val="nil"/>
              <w:left w:val="nil"/>
              <w:bottom w:val="single" w:sz="8" w:space="0" w:color="D3D3D3"/>
              <w:right w:val="single" w:sz="8" w:space="0" w:color="D3D3D3"/>
            </w:tcBorders>
            <w:shd w:val="clear" w:color="auto" w:fill="auto"/>
            <w:vAlign w:val="center"/>
            <w:hideMark/>
          </w:tcPr>
          <w:p w14:paraId="7175C8B5" w14:textId="77777777" w:rsidR="005C32B2" w:rsidRPr="005C32B2" w:rsidRDefault="005C32B2" w:rsidP="005C32B2">
            <w:pPr>
              <w:spacing w:after="0" w:line="240" w:lineRule="auto"/>
              <w:jc w:val="center"/>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0,01%</w:t>
            </w:r>
          </w:p>
        </w:tc>
      </w:tr>
      <w:tr w:rsidR="005C32B2" w:rsidRPr="005C32B2" w14:paraId="3295A7EC" w14:textId="77777777" w:rsidTr="005C32B2">
        <w:trPr>
          <w:trHeight w:val="120"/>
        </w:trPr>
        <w:tc>
          <w:tcPr>
            <w:tcW w:w="2096" w:type="dxa"/>
            <w:vMerge/>
            <w:tcBorders>
              <w:top w:val="nil"/>
              <w:left w:val="single" w:sz="8" w:space="0" w:color="D3D3D3"/>
              <w:bottom w:val="single" w:sz="8" w:space="0" w:color="D3D3D3"/>
              <w:right w:val="single" w:sz="8" w:space="0" w:color="D3D3D3"/>
            </w:tcBorders>
            <w:vAlign w:val="center"/>
            <w:hideMark/>
          </w:tcPr>
          <w:p w14:paraId="2E55E134" w14:textId="77777777" w:rsidR="005C32B2" w:rsidRPr="005C32B2" w:rsidRDefault="005C32B2" w:rsidP="005C32B2">
            <w:pPr>
              <w:spacing w:after="0" w:line="240" w:lineRule="auto"/>
              <w:rPr>
                <w:rFonts w:ascii="Times New Roman" w:eastAsia="Times New Roman" w:hAnsi="Times New Roman" w:cs="Times New Roman"/>
                <w:b/>
                <w:bCs/>
                <w:color w:val="000000"/>
                <w:sz w:val="20"/>
                <w:szCs w:val="20"/>
                <w:lang w:eastAsia="tr-TR" w:bidi="ar-SA"/>
              </w:rPr>
            </w:pPr>
          </w:p>
        </w:tc>
        <w:tc>
          <w:tcPr>
            <w:tcW w:w="3716" w:type="dxa"/>
            <w:tcBorders>
              <w:top w:val="nil"/>
              <w:left w:val="nil"/>
              <w:bottom w:val="single" w:sz="8" w:space="0" w:color="D3D3D3"/>
              <w:right w:val="single" w:sz="8" w:space="0" w:color="D9D9D9"/>
            </w:tcBorders>
            <w:shd w:val="clear" w:color="auto" w:fill="auto"/>
            <w:vAlign w:val="center"/>
            <w:hideMark/>
          </w:tcPr>
          <w:p w14:paraId="2FAD487B" w14:textId="77777777" w:rsidR="005C32B2" w:rsidRPr="005C32B2" w:rsidRDefault="005C32B2" w:rsidP="005C32B2">
            <w:pPr>
              <w:spacing w:after="0" w:line="240" w:lineRule="auto"/>
              <w:rPr>
                <w:rFonts w:ascii="Times New Roman" w:eastAsia="Times New Roman" w:hAnsi="Times New Roman" w:cs="Times New Roman"/>
                <w:color w:val="000000"/>
                <w:sz w:val="18"/>
                <w:szCs w:val="18"/>
                <w:lang w:eastAsia="tr-TR" w:bidi="ar-SA"/>
              </w:rPr>
            </w:pPr>
            <w:r w:rsidRPr="005C32B2">
              <w:rPr>
                <w:rFonts w:ascii="Times New Roman" w:eastAsia="Times New Roman" w:hAnsi="Times New Roman" w:cs="Times New Roman"/>
                <w:color w:val="000000"/>
                <w:sz w:val="18"/>
                <w:szCs w:val="18"/>
                <w:lang w:val="en-US" w:eastAsia="tr-TR" w:bidi="ar-SA"/>
              </w:rPr>
              <w:t>Irrigation</w:t>
            </w:r>
          </w:p>
        </w:tc>
        <w:tc>
          <w:tcPr>
            <w:tcW w:w="2126" w:type="dxa"/>
            <w:tcBorders>
              <w:top w:val="nil"/>
              <w:left w:val="nil"/>
              <w:bottom w:val="single" w:sz="8" w:space="0" w:color="D3D3D3"/>
              <w:right w:val="single" w:sz="8" w:space="0" w:color="D3D3D3"/>
            </w:tcBorders>
            <w:shd w:val="clear" w:color="auto" w:fill="auto"/>
            <w:vAlign w:val="center"/>
            <w:hideMark/>
          </w:tcPr>
          <w:p w14:paraId="25C26031" w14:textId="77777777" w:rsidR="005C32B2" w:rsidRPr="005C32B2" w:rsidRDefault="005C32B2" w:rsidP="005C32B2">
            <w:pPr>
              <w:spacing w:after="0" w:line="240" w:lineRule="auto"/>
              <w:jc w:val="right"/>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57.618</w:t>
            </w:r>
          </w:p>
        </w:tc>
        <w:tc>
          <w:tcPr>
            <w:tcW w:w="1985" w:type="dxa"/>
            <w:tcBorders>
              <w:top w:val="nil"/>
              <w:left w:val="nil"/>
              <w:bottom w:val="single" w:sz="8" w:space="0" w:color="D3D3D3"/>
              <w:right w:val="single" w:sz="8" w:space="0" w:color="D3D3D3"/>
            </w:tcBorders>
            <w:shd w:val="clear" w:color="auto" w:fill="auto"/>
            <w:vAlign w:val="center"/>
            <w:hideMark/>
          </w:tcPr>
          <w:p w14:paraId="2CF0F28C" w14:textId="77777777" w:rsidR="005C32B2" w:rsidRPr="005C32B2" w:rsidRDefault="005C32B2" w:rsidP="005C32B2">
            <w:pPr>
              <w:spacing w:after="0" w:line="240" w:lineRule="auto"/>
              <w:jc w:val="center"/>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0,11%</w:t>
            </w:r>
          </w:p>
        </w:tc>
      </w:tr>
      <w:tr w:rsidR="005C32B2" w:rsidRPr="005C32B2" w14:paraId="4143813D" w14:textId="77777777" w:rsidTr="005C32B2">
        <w:trPr>
          <w:trHeight w:val="315"/>
        </w:trPr>
        <w:tc>
          <w:tcPr>
            <w:tcW w:w="2096" w:type="dxa"/>
            <w:vMerge/>
            <w:tcBorders>
              <w:top w:val="nil"/>
              <w:left w:val="single" w:sz="8" w:space="0" w:color="D3D3D3"/>
              <w:bottom w:val="single" w:sz="8" w:space="0" w:color="D3D3D3"/>
              <w:right w:val="single" w:sz="8" w:space="0" w:color="D3D3D3"/>
            </w:tcBorders>
            <w:vAlign w:val="center"/>
            <w:hideMark/>
          </w:tcPr>
          <w:p w14:paraId="3257D204" w14:textId="77777777" w:rsidR="005C32B2" w:rsidRPr="005C32B2" w:rsidRDefault="005C32B2" w:rsidP="005C32B2">
            <w:pPr>
              <w:spacing w:after="0" w:line="240" w:lineRule="auto"/>
              <w:rPr>
                <w:rFonts w:ascii="Times New Roman" w:eastAsia="Times New Roman" w:hAnsi="Times New Roman" w:cs="Times New Roman"/>
                <w:b/>
                <w:bCs/>
                <w:color w:val="000000"/>
                <w:sz w:val="20"/>
                <w:szCs w:val="20"/>
                <w:lang w:eastAsia="tr-TR" w:bidi="ar-SA"/>
              </w:rPr>
            </w:pPr>
          </w:p>
        </w:tc>
        <w:tc>
          <w:tcPr>
            <w:tcW w:w="3716" w:type="dxa"/>
            <w:tcBorders>
              <w:top w:val="nil"/>
              <w:left w:val="nil"/>
              <w:bottom w:val="single" w:sz="8" w:space="0" w:color="D3D3D3"/>
              <w:right w:val="single" w:sz="8" w:space="0" w:color="D9D9D9"/>
            </w:tcBorders>
            <w:shd w:val="clear" w:color="000000" w:fill="C0C0C0"/>
            <w:vAlign w:val="center"/>
            <w:hideMark/>
          </w:tcPr>
          <w:p w14:paraId="6E20AFA7" w14:textId="77777777" w:rsidR="005C32B2" w:rsidRPr="005C32B2" w:rsidRDefault="005C32B2" w:rsidP="005C32B2">
            <w:pPr>
              <w:spacing w:after="0" w:line="240" w:lineRule="auto"/>
              <w:rPr>
                <w:rFonts w:ascii="Times New Roman" w:eastAsia="Times New Roman" w:hAnsi="Times New Roman" w:cs="Times New Roman"/>
                <w:b/>
                <w:bCs/>
                <w:color w:val="1F1F1F"/>
                <w:sz w:val="18"/>
                <w:szCs w:val="18"/>
                <w:lang w:eastAsia="tr-TR" w:bidi="ar-SA"/>
              </w:rPr>
            </w:pPr>
            <w:r w:rsidRPr="005C32B2">
              <w:rPr>
                <w:rFonts w:ascii="Times New Roman" w:eastAsia="Times New Roman" w:hAnsi="Times New Roman" w:cs="Times New Roman"/>
                <w:b/>
                <w:bCs/>
                <w:color w:val="1F1F1F"/>
                <w:sz w:val="18"/>
                <w:szCs w:val="18"/>
                <w:lang w:val="en-US" w:eastAsia="tr-TR" w:bidi="ar-SA"/>
              </w:rPr>
              <w:t>Province Total</w:t>
            </w:r>
          </w:p>
        </w:tc>
        <w:tc>
          <w:tcPr>
            <w:tcW w:w="2126" w:type="dxa"/>
            <w:tcBorders>
              <w:top w:val="nil"/>
              <w:left w:val="nil"/>
              <w:bottom w:val="single" w:sz="8" w:space="0" w:color="D3D3D3"/>
              <w:right w:val="single" w:sz="8" w:space="0" w:color="D3D3D3"/>
            </w:tcBorders>
            <w:shd w:val="clear" w:color="000000" w:fill="C0C0C0"/>
            <w:vAlign w:val="center"/>
            <w:hideMark/>
          </w:tcPr>
          <w:p w14:paraId="76FF8F74" w14:textId="77777777" w:rsidR="005C32B2" w:rsidRPr="005C32B2" w:rsidRDefault="005C32B2" w:rsidP="005C32B2">
            <w:pPr>
              <w:spacing w:after="0" w:line="240" w:lineRule="auto"/>
              <w:jc w:val="right"/>
              <w:rPr>
                <w:rFonts w:ascii="Times New Roman" w:eastAsia="Times New Roman" w:hAnsi="Times New Roman" w:cs="Times New Roman"/>
                <w:b/>
                <w:bCs/>
                <w:color w:val="000000"/>
                <w:sz w:val="20"/>
                <w:szCs w:val="20"/>
                <w:lang w:eastAsia="tr-TR" w:bidi="ar-SA"/>
              </w:rPr>
            </w:pPr>
            <w:r w:rsidRPr="005C32B2">
              <w:rPr>
                <w:rFonts w:ascii="Times New Roman" w:eastAsia="Times New Roman" w:hAnsi="Times New Roman" w:cs="Times New Roman"/>
                <w:b/>
                <w:bCs/>
                <w:color w:val="000000"/>
                <w:sz w:val="20"/>
                <w:szCs w:val="20"/>
                <w:lang w:eastAsia="tr-TR" w:bidi="ar-SA"/>
              </w:rPr>
              <w:t>2.931.740</w:t>
            </w:r>
          </w:p>
        </w:tc>
        <w:tc>
          <w:tcPr>
            <w:tcW w:w="1985" w:type="dxa"/>
            <w:tcBorders>
              <w:top w:val="nil"/>
              <w:left w:val="nil"/>
              <w:bottom w:val="single" w:sz="8" w:space="0" w:color="D3D3D3"/>
              <w:right w:val="single" w:sz="8" w:space="0" w:color="D3D3D3"/>
            </w:tcBorders>
            <w:shd w:val="clear" w:color="000000" w:fill="C0C0C0"/>
            <w:vAlign w:val="center"/>
            <w:hideMark/>
          </w:tcPr>
          <w:p w14:paraId="452F43A9" w14:textId="77777777" w:rsidR="005C32B2" w:rsidRPr="005C32B2" w:rsidRDefault="005C32B2" w:rsidP="005C32B2">
            <w:pPr>
              <w:spacing w:after="0" w:line="240" w:lineRule="auto"/>
              <w:jc w:val="center"/>
              <w:rPr>
                <w:rFonts w:ascii="Times New Roman" w:eastAsia="Times New Roman" w:hAnsi="Times New Roman" w:cs="Times New Roman"/>
                <w:b/>
                <w:bCs/>
                <w:color w:val="000000"/>
                <w:sz w:val="20"/>
                <w:szCs w:val="20"/>
                <w:lang w:eastAsia="tr-TR" w:bidi="ar-SA"/>
              </w:rPr>
            </w:pPr>
            <w:r w:rsidRPr="005C32B2">
              <w:rPr>
                <w:rFonts w:ascii="Times New Roman" w:eastAsia="Times New Roman" w:hAnsi="Times New Roman" w:cs="Times New Roman"/>
                <w:b/>
                <w:bCs/>
                <w:color w:val="000000"/>
                <w:sz w:val="20"/>
                <w:szCs w:val="20"/>
                <w:lang w:eastAsia="tr-TR" w:bidi="ar-SA"/>
              </w:rPr>
              <w:t>5,78%</w:t>
            </w:r>
          </w:p>
        </w:tc>
      </w:tr>
      <w:tr w:rsidR="005C32B2" w:rsidRPr="005C32B2" w14:paraId="2AC6FC4C" w14:textId="77777777" w:rsidTr="005C32B2">
        <w:trPr>
          <w:trHeight w:val="315"/>
        </w:trPr>
        <w:tc>
          <w:tcPr>
            <w:tcW w:w="2096" w:type="dxa"/>
            <w:vMerge w:val="restart"/>
            <w:tcBorders>
              <w:top w:val="nil"/>
              <w:left w:val="single" w:sz="8" w:space="0" w:color="D3D3D3"/>
              <w:bottom w:val="single" w:sz="8" w:space="0" w:color="D3D3D3"/>
              <w:right w:val="single" w:sz="8" w:space="0" w:color="D3D3D3"/>
            </w:tcBorders>
            <w:shd w:val="clear" w:color="auto" w:fill="auto"/>
            <w:vAlign w:val="center"/>
            <w:hideMark/>
          </w:tcPr>
          <w:p w14:paraId="55C1C8A4" w14:textId="77777777" w:rsidR="005C32B2" w:rsidRPr="005C32B2" w:rsidRDefault="005C32B2" w:rsidP="005C32B2">
            <w:pPr>
              <w:spacing w:after="0" w:line="240" w:lineRule="auto"/>
              <w:jc w:val="center"/>
              <w:rPr>
                <w:rFonts w:ascii="Times New Roman" w:eastAsia="Times New Roman" w:hAnsi="Times New Roman" w:cs="Times New Roman"/>
                <w:b/>
                <w:bCs/>
                <w:color w:val="000000"/>
                <w:sz w:val="20"/>
                <w:szCs w:val="20"/>
                <w:lang w:eastAsia="tr-TR" w:bidi="ar-SA"/>
              </w:rPr>
            </w:pPr>
            <w:r w:rsidRPr="005C32B2">
              <w:rPr>
                <w:rFonts w:ascii="Times New Roman" w:eastAsia="Times New Roman" w:hAnsi="Times New Roman" w:cs="Times New Roman"/>
                <w:b/>
                <w:bCs/>
                <w:color w:val="000000"/>
                <w:sz w:val="20"/>
                <w:szCs w:val="20"/>
                <w:lang w:eastAsia="tr-TR" w:bidi="ar-SA"/>
              </w:rPr>
              <w:t>ANTALYA</w:t>
            </w:r>
          </w:p>
        </w:tc>
        <w:tc>
          <w:tcPr>
            <w:tcW w:w="3716" w:type="dxa"/>
            <w:tcBorders>
              <w:top w:val="nil"/>
              <w:left w:val="nil"/>
              <w:bottom w:val="single" w:sz="8" w:space="0" w:color="D3D3D3"/>
              <w:right w:val="single" w:sz="8" w:space="0" w:color="D9D9D9"/>
            </w:tcBorders>
            <w:shd w:val="clear" w:color="auto" w:fill="auto"/>
            <w:vAlign w:val="center"/>
            <w:hideMark/>
          </w:tcPr>
          <w:p w14:paraId="063B205C" w14:textId="77777777" w:rsidR="005C32B2" w:rsidRPr="005C32B2" w:rsidRDefault="005C32B2" w:rsidP="005C32B2">
            <w:pPr>
              <w:spacing w:after="0" w:line="240" w:lineRule="auto"/>
              <w:rPr>
                <w:rFonts w:ascii="Times New Roman" w:eastAsia="Times New Roman" w:hAnsi="Times New Roman" w:cs="Times New Roman"/>
                <w:color w:val="1F1F1F"/>
                <w:sz w:val="18"/>
                <w:szCs w:val="18"/>
                <w:lang w:eastAsia="tr-TR" w:bidi="ar-SA"/>
              </w:rPr>
            </w:pPr>
            <w:r w:rsidRPr="005C32B2">
              <w:rPr>
                <w:rFonts w:ascii="Times New Roman" w:eastAsia="Times New Roman" w:hAnsi="Times New Roman" w:cs="Times New Roman"/>
                <w:color w:val="1F1F1F"/>
                <w:sz w:val="18"/>
                <w:szCs w:val="18"/>
                <w:lang w:val="en-US" w:eastAsia="tr-TR" w:bidi="ar-SA"/>
              </w:rPr>
              <w:t>Lighting</w:t>
            </w:r>
          </w:p>
        </w:tc>
        <w:tc>
          <w:tcPr>
            <w:tcW w:w="2126" w:type="dxa"/>
            <w:tcBorders>
              <w:top w:val="nil"/>
              <w:left w:val="nil"/>
              <w:bottom w:val="single" w:sz="8" w:space="0" w:color="D3D3D3"/>
              <w:right w:val="single" w:sz="8" w:space="0" w:color="D3D3D3"/>
            </w:tcBorders>
            <w:shd w:val="clear" w:color="auto" w:fill="auto"/>
            <w:vAlign w:val="center"/>
            <w:hideMark/>
          </w:tcPr>
          <w:p w14:paraId="255528AA" w14:textId="77777777" w:rsidR="005C32B2" w:rsidRPr="005C32B2" w:rsidRDefault="005C32B2" w:rsidP="005C32B2">
            <w:pPr>
              <w:spacing w:after="0" w:line="240" w:lineRule="auto"/>
              <w:jc w:val="right"/>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11.902</w:t>
            </w:r>
          </w:p>
        </w:tc>
        <w:tc>
          <w:tcPr>
            <w:tcW w:w="1985" w:type="dxa"/>
            <w:tcBorders>
              <w:top w:val="nil"/>
              <w:left w:val="nil"/>
              <w:bottom w:val="single" w:sz="8" w:space="0" w:color="D3D3D3"/>
              <w:right w:val="single" w:sz="8" w:space="0" w:color="D3D3D3"/>
            </w:tcBorders>
            <w:shd w:val="clear" w:color="auto" w:fill="auto"/>
            <w:vAlign w:val="center"/>
            <w:hideMark/>
          </w:tcPr>
          <w:p w14:paraId="4F05C0EC" w14:textId="77777777" w:rsidR="005C32B2" w:rsidRPr="005C32B2" w:rsidRDefault="005C32B2" w:rsidP="005C32B2">
            <w:pPr>
              <w:spacing w:after="0" w:line="240" w:lineRule="auto"/>
              <w:jc w:val="center"/>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0,02%</w:t>
            </w:r>
          </w:p>
        </w:tc>
      </w:tr>
      <w:tr w:rsidR="005C32B2" w:rsidRPr="005C32B2" w14:paraId="7F739332" w14:textId="77777777" w:rsidTr="005C32B2">
        <w:trPr>
          <w:trHeight w:val="255"/>
        </w:trPr>
        <w:tc>
          <w:tcPr>
            <w:tcW w:w="2096" w:type="dxa"/>
            <w:vMerge/>
            <w:tcBorders>
              <w:top w:val="nil"/>
              <w:left w:val="single" w:sz="8" w:space="0" w:color="D3D3D3"/>
              <w:bottom w:val="single" w:sz="8" w:space="0" w:color="D3D3D3"/>
              <w:right w:val="single" w:sz="8" w:space="0" w:color="D3D3D3"/>
            </w:tcBorders>
            <w:vAlign w:val="center"/>
            <w:hideMark/>
          </w:tcPr>
          <w:p w14:paraId="2EC9ABEE" w14:textId="77777777" w:rsidR="005C32B2" w:rsidRPr="005C32B2" w:rsidRDefault="005C32B2" w:rsidP="005C32B2">
            <w:pPr>
              <w:spacing w:after="0" w:line="240" w:lineRule="auto"/>
              <w:rPr>
                <w:rFonts w:ascii="Times New Roman" w:eastAsia="Times New Roman" w:hAnsi="Times New Roman" w:cs="Times New Roman"/>
                <w:b/>
                <w:bCs/>
                <w:color w:val="000000"/>
                <w:sz w:val="20"/>
                <w:szCs w:val="20"/>
                <w:lang w:eastAsia="tr-TR" w:bidi="ar-SA"/>
              </w:rPr>
            </w:pPr>
          </w:p>
        </w:tc>
        <w:tc>
          <w:tcPr>
            <w:tcW w:w="3716" w:type="dxa"/>
            <w:tcBorders>
              <w:top w:val="nil"/>
              <w:left w:val="nil"/>
              <w:bottom w:val="single" w:sz="8" w:space="0" w:color="D3D3D3"/>
              <w:right w:val="single" w:sz="8" w:space="0" w:color="D9D9D9"/>
            </w:tcBorders>
            <w:shd w:val="clear" w:color="auto" w:fill="auto"/>
            <w:vAlign w:val="center"/>
            <w:hideMark/>
          </w:tcPr>
          <w:p w14:paraId="09D58568" w14:textId="77777777" w:rsidR="005C32B2" w:rsidRPr="005C32B2" w:rsidRDefault="005C32B2" w:rsidP="005C32B2">
            <w:pPr>
              <w:spacing w:after="0" w:line="240" w:lineRule="auto"/>
              <w:rPr>
                <w:rFonts w:ascii="Times New Roman" w:eastAsia="Times New Roman" w:hAnsi="Times New Roman" w:cs="Times New Roman"/>
                <w:color w:val="1F1F1F"/>
                <w:sz w:val="18"/>
                <w:szCs w:val="18"/>
                <w:lang w:eastAsia="tr-TR" w:bidi="ar-SA"/>
              </w:rPr>
            </w:pPr>
            <w:r w:rsidRPr="005C32B2">
              <w:rPr>
                <w:rFonts w:ascii="Times New Roman" w:eastAsia="Times New Roman" w:hAnsi="Times New Roman" w:cs="Times New Roman"/>
                <w:color w:val="1F1F1F"/>
                <w:sz w:val="18"/>
                <w:szCs w:val="18"/>
                <w:lang w:val="en-US" w:eastAsia="tr-TR" w:bidi="ar-SA"/>
              </w:rPr>
              <w:t>Public and Private Services Sector and Others</w:t>
            </w:r>
          </w:p>
        </w:tc>
        <w:tc>
          <w:tcPr>
            <w:tcW w:w="2126" w:type="dxa"/>
            <w:tcBorders>
              <w:top w:val="nil"/>
              <w:left w:val="nil"/>
              <w:bottom w:val="single" w:sz="8" w:space="0" w:color="D3D3D3"/>
              <w:right w:val="single" w:sz="8" w:space="0" w:color="D3D3D3"/>
            </w:tcBorders>
            <w:shd w:val="clear" w:color="auto" w:fill="auto"/>
            <w:vAlign w:val="center"/>
            <w:hideMark/>
          </w:tcPr>
          <w:p w14:paraId="5F6BA63E" w14:textId="77777777" w:rsidR="005C32B2" w:rsidRPr="005C32B2" w:rsidRDefault="005C32B2" w:rsidP="005C32B2">
            <w:pPr>
              <w:spacing w:after="0" w:line="240" w:lineRule="auto"/>
              <w:jc w:val="right"/>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336.333</w:t>
            </w:r>
          </w:p>
        </w:tc>
        <w:tc>
          <w:tcPr>
            <w:tcW w:w="1985" w:type="dxa"/>
            <w:tcBorders>
              <w:top w:val="nil"/>
              <w:left w:val="nil"/>
              <w:bottom w:val="single" w:sz="8" w:space="0" w:color="D3D3D3"/>
              <w:right w:val="single" w:sz="8" w:space="0" w:color="D3D3D3"/>
            </w:tcBorders>
            <w:shd w:val="clear" w:color="auto" w:fill="auto"/>
            <w:vAlign w:val="center"/>
            <w:hideMark/>
          </w:tcPr>
          <w:p w14:paraId="3FD592F5" w14:textId="77777777" w:rsidR="005C32B2" w:rsidRPr="005C32B2" w:rsidRDefault="005C32B2" w:rsidP="005C32B2">
            <w:pPr>
              <w:spacing w:after="0" w:line="240" w:lineRule="auto"/>
              <w:jc w:val="center"/>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0,66%</w:t>
            </w:r>
          </w:p>
        </w:tc>
      </w:tr>
      <w:tr w:rsidR="005C32B2" w:rsidRPr="005C32B2" w14:paraId="7F2A4683" w14:textId="77777777" w:rsidTr="005C32B2">
        <w:trPr>
          <w:trHeight w:val="315"/>
        </w:trPr>
        <w:tc>
          <w:tcPr>
            <w:tcW w:w="2096" w:type="dxa"/>
            <w:vMerge/>
            <w:tcBorders>
              <w:top w:val="nil"/>
              <w:left w:val="single" w:sz="8" w:space="0" w:color="D3D3D3"/>
              <w:bottom w:val="single" w:sz="8" w:space="0" w:color="D3D3D3"/>
              <w:right w:val="single" w:sz="8" w:space="0" w:color="D3D3D3"/>
            </w:tcBorders>
            <w:vAlign w:val="center"/>
            <w:hideMark/>
          </w:tcPr>
          <w:p w14:paraId="0FE2EF56" w14:textId="77777777" w:rsidR="005C32B2" w:rsidRPr="005C32B2" w:rsidRDefault="005C32B2" w:rsidP="005C32B2">
            <w:pPr>
              <w:spacing w:after="0" w:line="240" w:lineRule="auto"/>
              <w:rPr>
                <w:rFonts w:ascii="Times New Roman" w:eastAsia="Times New Roman" w:hAnsi="Times New Roman" w:cs="Times New Roman"/>
                <w:b/>
                <w:bCs/>
                <w:color w:val="000000"/>
                <w:sz w:val="20"/>
                <w:szCs w:val="20"/>
                <w:lang w:eastAsia="tr-TR" w:bidi="ar-SA"/>
              </w:rPr>
            </w:pPr>
          </w:p>
        </w:tc>
        <w:tc>
          <w:tcPr>
            <w:tcW w:w="3716" w:type="dxa"/>
            <w:tcBorders>
              <w:top w:val="nil"/>
              <w:left w:val="nil"/>
              <w:bottom w:val="single" w:sz="8" w:space="0" w:color="D3D3D3"/>
              <w:right w:val="single" w:sz="8" w:space="0" w:color="D9D9D9"/>
            </w:tcBorders>
            <w:shd w:val="clear" w:color="auto" w:fill="auto"/>
            <w:vAlign w:val="center"/>
            <w:hideMark/>
          </w:tcPr>
          <w:p w14:paraId="100467A0" w14:textId="77777777" w:rsidR="005C32B2" w:rsidRPr="005C32B2" w:rsidRDefault="005C32B2" w:rsidP="005C32B2">
            <w:pPr>
              <w:spacing w:after="0" w:line="240" w:lineRule="auto"/>
              <w:rPr>
                <w:rFonts w:ascii="Times New Roman" w:eastAsia="Times New Roman" w:hAnsi="Times New Roman" w:cs="Times New Roman"/>
                <w:color w:val="1F1F1F"/>
                <w:sz w:val="18"/>
                <w:szCs w:val="18"/>
                <w:lang w:eastAsia="tr-TR" w:bidi="ar-SA"/>
              </w:rPr>
            </w:pPr>
            <w:r w:rsidRPr="005C32B2">
              <w:rPr>
                <w:rFonts w:ascii="Times New Roman" w:eastAsia="Times New Roman" w:hAnsi="Times New Roman" w:cs="Times New Roman"/>
                <w:color w:val="1F1F1F"/>
                <w:sz w:val="18"/>
                <w:szCs w:val="18"/>
                <w:lang w:val="en-US" w:eastAsia="tr-TR" w:bidi="ar-SA"/>
              </w:rPr>
              <w:t>Household</w:t>
            </w:r>
          </w:p>
        </w:tc>
        <w:tc>
          <w:tcPr>
            <w:tcW w:w="2126" w:type="dxa"/>
            <w:tcBorders>
              <w:top w:val="nil"/>
              <w:left w:val="nil"/>
              <w:bottom w:val="single" w:sz="8" w:space="0" w:color="D3D3D3"/>
              <w:right w:val="single" w:sz="8" w:space="0" w:color="D3D3D3"/>
            </w:tcBorders>
            <w:shd w:val="clear" w:color="auto" w:fill="auto"/>
            <w:vAlign w:val="center"/>
            <w:hideMark/>
          </w:tcPr>
          <w:p w14:paraId="14080D24" w14:textId="77777777" w:rsidR="005C32B2" w:rsidRPr="005C32B2" w:rsidRDefault="005C32B2" w:rsidP="005C32B2">
            <w:pPr>
              <w:spacing w:after="0" w:line="240" w:lineRule="auto"/>
              <w:jc w:val="right"/>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1.558.902</w:t>
            </w:r>
          </w:p>
        </w:tc>
        <w:tc>
          <w:tcPr>
            <w:tcW w:w="1985" w:type="dxa"/>
            <w:tcBorders>
              <w:top w:val="nil"/>
              <w:left w:val="nil"/>
              <w:bottom w:val="single" w:sz="8" w:space="0" w:color="D3D3D3"/>
              <w:right w:val="single" w:sz="8" w:space="0" w:color="D3D3D3"/>
            </w:tcBorders>
            <w:shd w:val="clear" w:color="auto" w:fill="auto"/>
            <w:vAlign w:val="center"/>
            <w:hideMark/>
          </w:tcPr>
          <w:p w14:paraId="13ECD168" w14:textId="77777777" w:rsidR="005C32B2" w:rsidRPr="005C32B2" w:rsidRDefault="005C32B2" w:rsidP="005C32B2">
            <w:pPr>
              <w:spacing w:after="0" w:line="240" w:lineRule="auto"/>
              <w:jc w:val="center"/>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3,08%</w:t>
            </w:r>
          </w:p>
        </w:tc>
      </w:tr>
      <w:tr w:rsidR="005C32B2" w:rsidRPr="005C32B2" w14:paraId="1C1FAF02" w14:textId="77777777" w:rsidTr="005C32B2">
        <w:trPr>
          <w:trHeight w:val="315"/>
        </w:trPr>
        <w:tc>
          <w:tcPr>
            <w:tcW w:w="2096" w:type="dxa"/>
            <w:vMerge/>
            <w:tcBorders>
              <w:top w:val="nil"/>
              <w:left w:val="single" w:sz="8" w:space="0" w:color="D3D3D3"/>
              <w:bottom w:val="single" w:sz="8" w:space="0" w:color="D3D3D3"/>
              <w:right w:val="single" w:sz="8" w:space="0" w:color="D3D3D3"/>
            </w:tcBorders>
            <w:vAlign w:val="center"/>
            <w:hideMark/>
          </w:tcPr>
          <w:p w14:paraId="13E01796" w14:textId="77777777" w:rsidR="005C32B2" w:rsidRPr="005C32B2" w:rsidRDefault="005C32B2" w:rsidP="005C32B2">
            <w:pPr>
              <w:spacing w:after="0" w:line="240" w:lineRule="auto"/>
              <w:rPr>
                <w:rFonts w:ascii="Times New Roman" w:eastAsia="Times New Roman" w:hAnsi="Times New Roman" w:cs="Times New Roman"/>
                <w:b/>
                <w:bCs/>
                <w:color w:val="000000"/>
                <w:sz w:val="20"/>
                <w:szCs w:val="20"/>
                <w:lang w:eastAsia="tr-TR" w:bidi="ar-SA"/>
              </w:rPr>
            </w:pPr>
          </w:p>
        </w:tc>
        <w:tc>
          <w:tcPr>
            <w:tcW w:w="3716" w:type="dxa"/>
            <w:tcBorders>
              <w:top w:val="nil"/>
              <w:left w:val="nil"/>
              <w:bottom w:val="single" w:sz="8" w:space="0" w:color="D3D3D3"/>
              <w:right w:val="single" w:sz="8" w:space="0" w:color="D9D9D9"/>
            </w:tcBorders>
            <w:shd w:val="clear" w:color="auto" w:fill="auto"/>
            <w:vAlign w:val="center"/>
            <w:hideMark/>
          </w:tcPr>
          <w:p w14:paraId="16F5A30C" w14:textId="77777777" w:rsidR="005C32B2" w:rsidRPr="005C32B2" w:rsidRDefault="005C32B2" w:rsidP="005C32B2">
            <w:pPr>
              <w:spacing w:after="0" w:line="240" w:lineRule="auto"/>
              <w:rPr>
                <w:rFonts w:ascii="Times New Roman" w:eastAsia="Times New Roman" w:hAnsi="Times New Roman" w:cs="Times New Roman"/>
                <w:color w:val="1F1F1F"/>
                <w:sz w:val="18"/>
                <w:szCs w:val="18"/>
                <w:lang w:eastAsia="tr-TR" w:bidi="ar-SA"/>
              </w:rPr>
            </w:pPr>
            <w:r w:rsidRPr="005C32B2">
              <w:rPr>
                <w:rFonts w:ascii="Times New Roman" w:eastAsia="Times New Roman" w:hAnsi="Times New Roman" w:cs="Times New Roman"/>
                <w:color w:val="1F1F1F"/>
                <w:sz w:val="18"/>
                <w:szCs w:val="18"/>
                <w:lang w:val="en-US" w:eastAsia="tr-TR" w:bidi="ar-SA"/>
              </w:rPr>
              <w:t>Industry</w:t>
            </w:r>
          </w:p>
        </w:tc>
        <w:tc>
          <w:tcPr>
            <w:tcW w:w="2126" w:type="dxa"/>
            <w:tcBorders>
              <w:top w:val="nil"/>
              <w:left w:val="nil"/>
              <w:bottom w:val="single" w:sz="8" w:space="0" w:color="D3D3D3"/>
              <w:right w:val="single" w:sz="8" w:space="0" w:color="D3D3D3"/>
            </w:tcBorders>
            <w:shd w:val="clear" w:color="auto" w:fill="auto"/>
            <w:vAlign w:val="center"/>
            <w:hideMark/>
          </w:tcPr>
          <w:p w14:paraId="687CB6C2" w14:textId="77777777" w:rsidR="005C32B2" w:rsidRPr="005C32B2" w:rsidRDefault="005C32B2" w:rsidP="005C32B2">
            <w:pPr>
              <w:spacing w:after="0" w:line="240" w:lineRule="auto"/>
              <w:jc w:val="right"/>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2.889</w:t>
            </w:r>
          </w:p>
        </w:tc>
        <w:tc>
          <w:tcPr>
            <w:tcW w:w="1985" w:type="dxa"/>
            <w:tcBorders>
              <w:top w:val="nil"/>
              <w:left w:val="nil"/>
              <w:bottom w:val="single" w:sz="8" w:space="0" w:color="D3D3D3"/>
              <w:right w:val="single" w:sz="8" w:space="0" w:color="D3D3D3"/>
            </w:tcBorders>
            <w:shd w:val="clear" w:color="auto" w:fill="auto"/>
            <w:vAlign w:val="center"/>
            <w:hideMark/>
          </w:tcPr>
          <w:p w14:paraId="137C218C" w14:textId="77777777" w:rsidR="005C32B2" w:rsidRPr="005C32B2" w:rsidRDefault="005C32B2" w:rsidP="005C32B2">
            <w:pPr>
              <w:spacing w:after="0" w:line="240" w:lineRule="auto"/>
              <w:jc w:val="center"/>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0,01%</w:t>
            </w:r>
          </w:p>
        </w:tc>
      </w:tr>
      <w:tr w:rsidR="005C32B2" w:rsidRPr="005C32B2" w14:paraId="4E8A69E9" w14:textId="77777777" w:rsidTr="005C32B2">
        <w:trPr>
          <w:trHeight w:val="315"/>
        </w:trPr>
        <w:tc>
          <w:tcPr>
            <w:tcW w:w="2096" w:type="dxa"/>
            <w:vMerge/>
            <w:tcBorders>
              <w:top w:val="nil"/>
              <w:left w:val="single" w:sz="8" w:space="0" w:color="D3D3D3"/>
              <w:bottom w:val="single" w:sz="8" w:space="0" w:color="D3D3D3"/>
              <w:right w:val="single" w:sz="8" w:space="0" w:color="D3D3D3"/>
            </w:tcBorders>
            <w:vAlign w:val="center"/>
            <w:hideMark/>
          </w:tcPr>
          <w:p w14:paraId="0689AD95" w14:textId="77777777" w:rsidR="005C32B2" w:rsidRPr="005C32B2" w:rsidRDefault="005C32B2" w:rsidP="005C32B2">
            <w:pPr>
              <w:spacing w:after="0" w:line="240" w:lineRule="auto"/>
              <w:rPr>
                <w:rFonts w:ascii="Times New Roman" w:eastAsia="Times New Roman" w:hAnsi="Times New Roman" w:cs="Times New Roman"/>
                <w:b/>
                <w:bCs/>
                <w:color w:val="000000"/>
                <w:sz w:val="20"/>
                <w:szCs w:val="20"/>
                <w:lang w:eastAsia="tr-TR" w:bidi="ar-SA"/>
              </w:rPr>
            </w:pPr>
          </w:p>
        </w:tc>
        <w:tc>
          <w:tcPr>
            <w:tcW w:w="3716" w:type="dxa"/>
            <w:tcBorders>
              <w:top w:val="nil"/>
              <w:left w:val="nil"/>
              <w:bottom w:val="single" w:sz="8" w:space="0" w:color="D3D3D3"/>
              <w:right w:val="single" w:sz="8" w:space="0" w:color="D9D9D9"/>
            </w:tcBorders>
            <w:shd w:val="clear" w:color="auto" w:fill="auto"/>
            <w:vAlign w:val="center"/>
            <w:hideMark/>
          </w:tcPr>
          <w:p w14:paraId="6AD4D60A" w14:textId="77777777" w:rsidR="005C32B2" w:rsidRPr="005C32B2" w:rsidRDefault="005C32B2" w:rsidP="005C32B2">
            <w:pPr>
              <w:spacing w:after="0" w:line="240" w:lineRule="auto"/>
              <w:rPr>
                <w:rFonts w:ascii="Times New Roman" w:eastAsia="Times New Roman" w:hAnsi="Times New Roman" w:cs="Times New Roman"/>
                <w:color w:val="000000"/>
                <w:sz w:val="18"/>
                <w:szCs w:val="18"/>
                <w:lang w:eastAsia="tr-TR" w:bidi="ar-SA"/>
              </w:rPr>
            </w:pPr>
            <w:r w:rsidRPr="005C32B2">
              <w:rPr>
                <w:rFonts w:ascii="Times New Roman" w:eastAsia="Times New Roman" w:hAnsi="Times New Roman" w:cs="Times New Roman"/>
                <w:color w:val="000000"/>
                <w:sz w:val="18"/>
                <w:szCs w:val="18"/>
                <w:lang w:val="en-US" w:eastAsia="tr-TR" w:bidi="ar-SA"/>
              </w:rPr>
              <w:t>Irrigation</w:t>
            </w:r>
          </w:p>
        </w:tc>
        <w:tc>
          <w:tcPr>
            <w:tcW w:w="2126" w:type="dxa"/>
            <w:tcBorders>
              <w:top w:val="nil"/>
              <w:left w:val="nil"/>
              <w:bottom w:val="single" w:sz="8" w:space="0" w:color="D3D3D3"/>
              <w:right w:val="single" w:sz="8" w:space="0" w:color="D3D3D3"/>
            </w:tcBorders>
            <w:shd w:val="clear" w:color="auto" w:fill="auto"/>
            <w:vAlign w:val="center"/>
            <w:hideMark/>
          </w:tcPr>
          <w:p w14:paraId="02241E38" w14:textId="77777777" w:rsidR="005C32B2" w:rsidRPr="005C32B2" w:rsidRDefault="005C32B2" w:rsidP="005C32B2">
            <w:pPr>
              <w:spacing w:after="0" w:line="240" w:lineRule="auto"/>
              <w:jc w:val="right"/>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84.196</w:t>
            </w:r>
          </w:p>
        </w:tc>
        <w:tc>
          <w:tcPr>
            <w:tcW w:w="1985" w:type="dxa"/>
            <w:tcBorders>
              <w:top w:val="nil"/>
              <w:left w:val="nil"/>
              <w:bottom w:val="single" w:sz="8" w:space="0" w:color="D3D3D3"/>
              <w:right w:val="single" w:sz="8" w:space="0" w:color="D3D3D3"/>
            </w:tcBorders>
            <w:shd w:val="clear" w:color="auto" w:fill="auto"/>
            <w:vAlign w:val="center"/>
            <w:hideMark/>
          </w:tcPr>
          <w:p w14:paraId="3EA80311" w14:textId="77777777" w:rsidR="005C32B2" w:rsidRPr="005C32B2" w:rsidRDefault="005C32B2" w:rsidP="005C32B2">
            <w:pPr>
              <w:spacing w:after="0" w:line="240" w:lineRule="auto"/>
              <w:jc w:val="center"/>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0,17%</w:t>
            </w:r>
          </w:p>
        </w:tc>
      </w:tr>
      <w:tr w:rsidR="005C32B2" w:rsidRPr="005C32B2" w14:paraId="191E42DA" w14:textId="77777777" w:rsidTr="005C32B2">
        <w:trPr>
          <w:trHeight w:val="315"/>
        </w:trPr>
        <w:tc>
          <w:tcPr>
            <w:tcW w:w="2096" w:type="dxa"/>
            <w:vMerge/>
            <w:tcBorders>
              <w:top w:val="nil"/>
              <w:left w:val="single" w:sz="8" w:space="0" w:color="D3D3D3"/>
              <w:bottom w:val="single" w:sz="8" w:space="0" w:color="D3D3D3"/>
              <w:right w:val="single" w:sz="8" w:space="0" w:color="D3D3D3"/>
            </w:tcBorders>
            <w:vAlign w:val="center"/>
            <w:hideMark/>
          </w:tcPr>
          <w:p w14:paraId="2F0DEC1B" w14:textId="77777777" w:rsidR="005C32B2" w:rsidRPr="005C32B2" w:rsidRDefault="005C32B2" w:rsidP="005C32B2">
            <w:pPr>
              <w:spacing w:after="0" w:line="240" w:lineRule="auto"/>
              <w:rPr>
                <w:rFonts w:ascii="Times New Roman" w:eastAsia="Times New Roman" w:hAnsi="Times New Roman" w:cs="Times New Roman"/>
                <w:b/>
                <w:bCs/>
                <w:color w:val="000000"/>
                <w:sz w:val="20"/>
                <w:szCs w:val="20"/>
                <w:lang w:eastAsia="tr-TR" w:bidi="ar-SA"/>
              </w:rPr>
            </w:pPr>
          </w:p>
        </w:tc>
        <w:tc>
          <w:tcPr>
            <w:tcW w:w="3716" w:type="dxa"/>
            <w:tcBorders>
              <w:top w:val="nil"/>
              <w:left w:val="nil"/>
              <w:bottom w:val="single" w:sz="8" w:space="0" w:color="D3D3D3"/>
              <w:right w:val="single" w:sz="8" w:space="0" w:color="D9D9D9"/>
            </w:tcBorders>
            <w:shd w:val="clear" w:color="000000" w:fill="C0C0C0"/>
            <w:vAlign w:val="center"/>
            <w:hideMark/>
          </w:tcPr>
          <w:p w14:paraId="4427A731" w14:textId="77777777" w:rsidR="005C32B2" w:rsidRPr="005C32B2" w:rsidRDefault="005C32B2" w:rsidP="005C32B2">
            <w:pPr>
              <w:spacing w:after="0" w:line="240" w:lineRule="auto"/>
              <w:rPr>
                <w:rFonts w:ascii="Times New Roman" w:eastAsia="Times New Roman" w:hAnsi="Times New Roman" w:cs="Times New Roman"/>
                <w:b/>
                <w:bCs/>
                <w:color w:val="1F1F1F"/>
                <w:sz w:val="18"/>
                <w:szCs w:val="18"/>
                <w:lang w:eastAsia="tr-TR" w:bidi="ar-SA"/>
              </w:rPr>
            </w:pPr>
            <w:r w:rsidRPr="005C32B2">
              <w:rPr>
                <w:rFonts w:ascii="Times New Roman" w:eastAsia="Times New Roman" w:hAnsi="Times New Roman" w:cs="Times New Roman"/>
                <w:b/>
                <w:bCs/>
                <w:color w:val="1F1F1F"/>
                <w:sz w:val="18"/>
                <w:szCs w:val="18"/>
                <w:lang w:val="en-US" w:eastAsia="tr-TR" w:bidi="ar-SA"/>
              </w:rPr>
              <w:t>Province Total</w:t>
            </w:r>
          </w:p>
        </w:tc>
        <w:tc>
          <w:tcPr>
            <w:tcW w:w="2126" w:type="dxa"/>
            <w:tcBorders>
              <w:top w:val="nil"/>
              <w:left w:val="nil"/>
              <w:bottom w:val="single" w:sz="8" w:space="0" w:color="D3D3D3"/>
              <w:right w:val="single" w:sz="8" w:space="0" w:color="D3D3D3"/>
            </w:tcBorders>
            <w:shd w:val="clear" w:color="000000" w:fill="C0C0C0"/>
            <w:vAlign w:val="center"/>
            <w:hideMark/>
          </w:tcPr>
          <w:p w14:paraId="4045E568" w14:textId="77777777" w:rsidR="005C32B2" w:rsidRPr="005C32B2" w:rsidRDefault="005C32B2" w:rsidP="005C32B2">
            <w:pPr>
              <w:spacing w:after="0" w:line="240" w:lineRule="auto"/>
              <w:jc w:val="right"/>
              <w:rPr>
                <w:rFonts w:ascii="Times New Roman" w:eastAsia="Times New Roman" w:hAnsi="Times New Roman" w:cs="Times New Roman"/>
                <w:b/>
                <w:bCs/>
                <w:color w:val="000000"/>
                <w:sz w:val="20"/>
                <w:szCs w:val="20"/>
                <w:lang w:eastAsia="tr-TR" w:bidi="ar-SA"/>
              </w:rPr>
            </w:pPr>
            <w:r w:rsidRPr="005C32B2">
              <w:rPr>
                <w:rFonts w:ascii="Times New Roman" w:eastAsia="Times New Roman" w:hAnsi="Times New Roman" w:cs="Times New Roman"/>
                <w:b/>
                <w:bCs/>
                <w:color w:val="000000"/>
                <w:sz w:val="20"/>
                <w:szCs w:val="20"/>
                <w:lang w:eastAsia="tr-TR" w:bidi="ar-SA"/>
              </w:rPr>
              <w:t>1.994.222</w:t>
            </w:r>
          </w:p>
        </w:tc>
        <w:tc>
          <w:tcPr>
            <w:tcW w:w="1985" w:type="dxa"/>
            <w:tcBorders>
              <w:top w:val="nil"/>
              <w:left w:val="nil"/>
              <w:bottom w:val="single" w:sz="8" w:space="0" w:color="D3D3D3"/>
              <w:right w:val="single" w:sz="8" w:space="0" w:color="D3D3D3"/>
            </w:tcBorders>
            <w:shd w:val="clear" w:color="000000" w:fill="C0C0C0"/>
            <w:vAlign w:val="center"/>
            <w:hideMark/>
          </w:tcPr>
          <w:p w14:paraId="547EA21E" w14:textId="77777777" w:rsidR="005C32B2" w:rsidRPr="005C32B2" w:rsidRDefault="005C32B2" w:rsidP="005C32B2">
            <w:pPr>
              <w:spacing w:after="0" w:line="240" w:lineRule="auto"/>
              <w:jc w:val="center"/>
              <w:rPr>
                <w:rFonts w:ascii="Times New Roman" w:eastAsia="Times New Roman" w:hAnsi="Times New Roman" w:cs="Times New Roman"/>
                <w:b/>
                <w:bCs/>
                <w:color w:val="000000"/>
                <w:sz w:val="20"/>
                <w:szCs w:val="20"/>
                <w:lang w:eastAsia="tr-TR" w:bidi="ar-SA"/>
              </w:rPr>
            </w:pPr>
            <w:r w:rsidRPr="005C32B2">
              <w:rPr>
                <w:rFonts w:ascii="Times New Roman" w:eastAsia="Times New Roman" w:hAnsi="Times New Roman" w:cs="Times New Roman"/>
                <w:b/>
                <w:bCs/>
                <w:color w:val="000000"/>
                <w:sz w:val="20"/>
                <w:szCs w:val="20"/>
                <w:lang w:eastAsia="tr-TR" w:bidi="ar-SA"/>
              </w:rPr>
              <w:t>3,93%</w:t>
            </w:r>
          </w:p>
        </w:tc>
      </w:tr>
      <w:tr w:rsidR="005C32B2" w:rsidRPr="005C32B2" w14:paraId="12EC01DE" w14:textId="77777777" w:rsidTr="005C32B2">
        <w:trPr>
          <w:trHeight w:val="315"/>
        </w:trPr>
        <w:tc>
          <w:tcPr>
            <w:tcW w:w="2096" w:type="dxa"/>
            <w:vMerge w:val="restart"/>
            <w:tcBorders>
              <w:top w:val="nil"/>
              <w:left w:val="single" w:sz="8" w:space="0" w:color="D3D3D3"/>
              <w:bottom w:val="single" w:sz="8" w:space="0" w:color="D3D3D3"/>
              <w:right w:val="single" w:sz="8" w:space="0" w:color="D3D3D3"/>
            </w:tcBorders>
            <w:shd w:val="clear" w:color="auto" w:fill="auto"/>
            <w:vAlign w:val="center"/>
            <w:hideMark/>
          </w:tcPr>
          <w:p w14:paraId="38F75287" w14:textId="77777777" w:rsidR="005C32B2" w:rsidRPr="005C32B2" w:rsidRDefault="005C32B2" w:rsidP="005C32B2">
            <w:pPr>
              <w:spacing w:after="0" w:line="240" w:lineRule="auto"/>
              <w:jc w:val="center"/>
              <w:rPr>
                <w:rFonts w:ascii="Times New Roman" w:eastAsia="Times New Roman" w:hAnsi="Times New Roman" w:cs="Times New Roman"/>
                <w:b/>
                <w:bCs/>
                <w:color w:val="000000"/>
                <w:sz w:val="20"/>
                <w:szCs w:val="20"/>
                <w:lang w:eastAsia="tr-TR" w:bidi="ar-SA"/>
              </w:rPr>
            </w:pPr>
            <w:r w:rsidRPr="005C32B2">
              <w:rPr>
                <w:rFonts w:ascii="Times New Roman" w:eastAsia="Times New Roman" w:hAnsi="Times New Roman" w:cs="Times New Roman"/>
                <w:b/>
                <w:bCs/>
                <w:color w:val="000000"/>
                <w:sz w:val="20"/>
                <w:szCs w:val="20"/>
                <w:lang w:eastAsia="tr-TR" w:bidi="ar-SA"/>
              </w:rPr>
              <w:t>BURSA</w:t>
            </w:r>
          </w:p>
        </w:tc>
        <w:tc>
          <w:tcPr>
            <w:tcW w:w="3716" w:type="dxa"/>
            <w:tcBorders>
              <w:top w:val="nil"/>
              <w:left w:val="nil"/>
              <w:bottom w:val="single" w:sz="8" w:space="0" w:color="D3D3D3"/>
              <w:right w:val="single" w:sz="8" w:space="0" w:color="D9D9D9"/>
            </w:tcBorders>
            <w:shd w:val="clear" w:color="auto" w:fill="auto"/>
            <w:vAlign w:val="center"/>
            <w:hideMark/>
          </w:tcPr>
          <w:p w14:paraId="0325DAC4" w14:textId="77777777" w:rsidR="005C32B2" w:rsidRPr="005C32B2" w:rsidRDefault="005C32B2" w:rsidP="005C32B2">
            <w:pPr>
              <w:spacing w:after="0" w:line="240" w:lineRule="auto"/>
              <w:rPr>
                <w:rFonts w:ascii="Times New Roman" w:eastAsia="Times New Roman" w:hAnsi="Times New Roman" w:cs="Times New Roman"/>
                <w:color w:val="1F1F1F"/>
                <w:sz w:val="18"/>
                <w:szCs w:val="18"/>
                <w:lang w:eastAsia="tr-TR" w:bidi="ar-SA"/>
              </w:rPr>
            </w:pPr>
            <w:r w:rsidRPr="005C32B2">
              <w:rPr>
                <w:rFonts w:ascii="Times New Roman" w:eastAsia="Times New Roman" w:hAnsi="Times New Roman" w:cs="Times New Roman"/>
                <w:color w:val="1F1F1F"/>
                <w:sz w:val="18"/>
                <w:szCs w:val="18"/>
                <w:lang w:eastAsia="tr-TR" w:bidi="ar-SA"/>
              </w:rPr>
              <w:t>Lighting</w:t>
            </w:r>
          </w:p>
        </w:tc>
        <w:tc>
          <w:tcPr>
            <w:tcW w:w="2126" w:type="dxa"/>
            <w:tcBorders>
              <w:top w:val="nil"/>
              <w:left w:val="nil"/>
              <w:bottom w:val="single" w:sz="8" w:space="0" w:color="D3D3D3"/>
              <w:right w:val="single" w:sz="8" w:space="0" w:color="D3D3D3"/>
            </w:tcBorders>
            <w:shd w:val="clear" w:color="auto" w:fill="auto"/>
            <w:vAlign w:val="center"/>
            <w:hideMark/>
          </w:tcPr>
          <w:p w14:paraId="5E463CE3" w14:textId="77777777" w:rsidR="005C32B2" w:rsidRPr="005C32B2" w:rsidRDefault="005C32B2" w:rsidP="005C32B2">
            <w:pPr>
              <w:spacing w:after="0" w:line="240" w:lineRule="auto"/>
              <w:jc w:val="right"/>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7.530</w:t>
            </w:r>
          </w:p>
        </w:tc>
        <w:tc>
          <w:tcPr>
            <w:tcW w:w="1985" w:type="dxa"/>
            <w:tcBorders>
              <w:top w:val="nil"/>
              <w:left w:val="nil"/>
              <w:bottom w:val="single" w:sz="8" w:space="0" w:color="D3D3D3"/>
              <w:right w:val="single" w:sz="8" w:space="0" w:color="D3D3D3"/>
            </w:tcBorders>
            <w:shd w:val="clear" w:color="auto" w:fill="auto"/>
            <w:vAlign w:val="center"/>
            <w:hideMark/>
          </w:tcPr>
          <w:p w14:paraId="479AA656" w14:textId="77777777" w:rsidR="005C32B2" w:rsidRPr="005C32B2" w:rsidRDefault="005C32B2" w:rsidP="005C32B2">
            <w:pPr>
              <w:spacing w:after="0" w:line="240" w:lineRule="auto"/>
              <w:jc w:val="center"/>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0,01%</w:t>
            </w:r>
          </w:p>
        </w:tc>
      </w:tr>
      <w:tr w:rsidR="005C32B2" w:rsidRPr="005C32B2" w14:paraId="519BF640" w14:textId="77777777" w:rsidTr="005C32B2">
        <w:trPr>
          <w:trHeight w:val="330"/>
        </w:trPr>
        <w:tc>
          <w:tcPr>
            <w:tcW w:w="2096" w:type="dxa"/>
            <w:vMerge/>
            <w:tcBorders>
              <w:top w:val="nil"/>
              <w:left w:val="single" w:sz="8" w:space="0" w:color="D3D3D3"/>
              <w:bottom w:val="single" w:sz="8" w:space="0" w:color="D3D3D3"/>
              <w:right w:val="single" w:sz="8" w:space="0" w:color="D3D3D3"/>
            </w:tcBorders>
            <w:vAlign w:val="center"/>
            <w:hideMark/>
          </w:tcPr>
          <w:p w14:paraId="03106636" w14:textId="77777777" w:rsidR="005C32B2" w:rsidRPr="005C32B2" w:rsidRDefault="005C32B2" w:rsidP="005C32B2">
            <w:pPr>
              <w:spacing w:after="0" w:line="240" w:lineRule="auto"/>
              <w:rPr>
                <w:rFonts w:ascii="Times New Roman" w:eastAsia="Times New Roman" w:hAnsi="Times New Roman" w:cs="Times New Roman"/>
                <w:b/>
                <w:bCs/>
                <w:color w:val="000000"/>
                <w:sz w:val="20"/>
                <w:szCs w:val="20"/>
                <w:lang w:eastAsia="tr-TR" w:bidi="ar-SA"/>
              </w:rPr>
            </w:pPr>
          </w:p>
        </w:tc>
        <w:tc>
          <w:tcPr>
            <w:tcW w:w="3716" w:type="dxa"/>
            <w:tcBorders>
              <w:top w:val="nil"/>
              <w:left w:val="nil"/>
              <w:bottom w:val="single" w:sz="8" w:space="0" w:color="D3D3D3"/>
              <w:right w:val="single" w:sz="8" w:space="0" w:color="D9D9D9"/>
            </w:tcBorders>
            <w:shd w:val="clear" w:color="auto" w:fill="auto"/>
            <w:vAlign w:val="center"/>
            <w:hideMark/>
          </w:tcPr>
          <w:p w14:paraId="272DE0D0" w14:textId="77777777" w:rsidR="005C32B2" w:rsidRPr="005C32B2" w:rsidRDefault="005C32B2" w:rsidP="005C32B2">
            <w:pPr>
              <w:spacing w:after="0" w:line="240" w:lineRule="auto"/>
              <w:rPr>
                <w:rFonts w:ascii="Times New Roman" w:eastAsia="Times New Roman" w:hAnsi="Times New Roman" w:cs="Times New Roman"/>
                <w:color w:val="1F1F1F"/>
                <w:sz w:val="18"/>
                <w:szCs w:val="18"/>
                <w:lang w:eastAsia="tr-TR" w:bidi="ar-SA"/>
              </w:rPr>
            </w:pPr>
            <w:r w:rsidRPr="005C32B2">
              <w:rPr>
                <w:rFonts w:ascii="Times New Roman" w:eastAsia="Times New Roman" w:hAnsi="Times New Roman" w:cs="Times New Roman"/>
                <w:color w:val="1F1F1F"/>
                <w:sz w:val="18"/>
                <w:szCs w:val="18"/>
                <w:lang w:eastAsia="tr-TR" w:bidi="ar-SA"/>
              </w:rPr>
              <w:t>Public and Private Services Sector and Others</w:t>
            </w:r>
          </w:p>
        </w:tc>
        <w:tc>
          <w:tcPr>
            <w:tcW w:w="2126" w:type="dxa"/>
            <w:tcBorders>
              <w:top w:val="nil"/>
              <w:left w:val="nil"/>
              <w:bottom w:val="single" w:sz="8" w:space="0" w:color="D3D3D3"/>
              <w:right w:val="single" w:sz="8" w:space="0" w:color="D3D3D3"/>
            </w:tcBorders>
            <w:shd w:val="clear" w:color="auto" w:fill="auto"/>
            <w:vAlign w:val="center"/>
            <w:hideMark/>
          </w:tcPr>
          <w:p w14:paraId="26165213" w14:textId="77777777" w:rsidR="005C32B2" w:rsidRPr="005C32B2" w:rsidRDefault="005C32B2" w:rsidP="005C32B2">
            <w:pPr>
              <w:spacing w:after="0" w:line="240" w:lineRule="auto"/>
              <w:jc w:val="right"/>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300.694</w:t>
            </w:r>
          </w:p>
        </w:tc>
        <w:tc>
          <w:tcPr>
            <w:tcW w:w="1985" w:type="dxa"/>
            <w:tcBorders>
              <w:top w:val="nil"/>
              <w:left w:val="nil"/>
              <w:bottom w:val="single" w:sz="8" w:space="0" w:color="D3D3D3"/>
              <w:right w:val="single" w:sz="8" w:space="0" w:color="D3D3D3"/>
            </w:tcBorders>
            <w:shd w:val="clear" w:color="auto" w:fill="auto"/>
            <w:vAlign w:val="center"/>
            <w:hideMark/>
          </w:tcPr>
          <w:p w14:paraId="41576A76" w14:textId="77777777" w:rsidR="005C32B2" w:rsidRPr="005C32B2" w:rsidRDefault="005C32B2" w:rsidP="005C32B2">
            <w:pPr>
              <w:spacing w:after="0" w:line="240" w:lineRule="auto"/>
              <w:jc w:val="center"/>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0,59%</w:t>
            </w:r>
          </w:p>
        </w:tc>
      </w:tr>
      <w:tr w:rsidR="005C32B2" w:rsidRPr="005C32B2" w14:paraId="09A7711E" w14:textId="77777777" w:rsidTr="005C32B2">
        <w:trPr>
          <w:trHeight w:val="315"/>
        </w:trPr>
        <w:tc>
          <w:tcPr>
            <w:tcW w:w="2096" w:type="dxa"/>
            <w:vMerge/>
            <w:tcBorders>
              <w:top w:val="nil"/>
              <w:left w:val="single" w:sz="8" w:space="0" w:color="D3D3D3"/>
              <w:bottom w:val="single" w:sz="8" w:space="0" w:color="D3D3D3"/>
              <w:right w:val="single" w:sz="8" w:space="0" w:color="D3D3D3"/>
            </w:tcBorders>
            <w:vAlign w:val="center"/>
            <w:hideMark/>
          </w:tcPr>
          <w:p w14:paraId="6742D6BB" w14:textId="77777777" w:rsidR="005C32B2" w:rsidRPr="005C32B2" w:rsidRDefault="005C32B2" w:rsidP="005C32B2">
            <w:pPr>
              <w:spacing w:after="0" w:line="240" w:lineRule="auto"/>
              <w:rPr>
                <w:rFonts w:ascii="Times New Roman" w:eastAsia="Times New Roman" w:hAnsi="Times New Roman" w:cs="Times New Roman"/>
                <w:b/>
                <w:bCs/>
                <w:color w:val="000000"/>
                <w:sz w:val="20"/>
                <w:szCs w:val="20"/>
                <w:lang w:eastAsia="tr-TR" w:bidi="ar-SA"/>
              </w:rPr>
            </w:pPr>
          </w:p>
        </w:tc>
        <w:tc>
          <w:tcPr>
            <w:tcW w:w="3716" w:type="dxa"/>
            <w:tcBorders>
              <w:top w:val="nil"/>
              <w:left w:val="nil"/>
              <w:bottom w:val="single" w:sz="8" w:space="0" w:color="D3D3D3"/>
              <w:right w:val="single" w:sz="8" w:space="0" w:color="D9D9D9"/>
            </w:tcBorders>
            <w:shd w:val="clear" w:color="auto" w:fill="auto"/>
            <w:vAlign w:val="center"/>
            <w:hideMark/>
          </w:tcPr>
          <w:p w14:paraId="0A34A9D7" w14:textId="77777777" w:rsidR="005C32B2" w:rsidRPr="005C32B2" w:rsidRDefault="005C32B2" w:rsidP="005C32B2">
            <w:pPr>
              <w:spacing w:after="0" w:line="240" w:lineRule="auto"/>
              <w:rPr>
                <w:rFonts w:ascii="Times New Roman" w:eastAsia="Times New Roman" w:hAnsi="Times New Roman" w:cs="Times New Roman"/>
                <w:color w:val="1F1F1F"/>
                <w:sz w:val="18"/>
                <w:szCs w:val="18"/>
                <w:lang w:eastAsia="tr-TR" w:bidi="ar-SA"/>
              </w:rPr>
            </w:pPr>
            <w:r w:rsidRPr="005C32B2">
              <w:rPr>
                <w:rFonts w:ascii="Times New Roman" w:eastAsia="Times New Roman" w:hAnsi="Times New Roman" w:cs="Times New Roman"/>
                <w:color w:val="1F1F1F"/>
                <w:sz w:val="18"/>
                <w:szCs w:val="18"/>
                <w:lang w:eastAsia="tr-TR" w:bidi="ar-SA"/>
              </w:rPr>
              <w:t>Household</w:t>
            </w:r>
          </w:p>
        </w:tc>
        <w:tc>
          <w:tcPr>
            <w:tcW w:w="2126" w:type="dxa"/>
            <w:tcBorders>
              <w:top w:val="nil"/>
              <w:left w:val="nil"/>
              <w:bottom w:val="single" w:sz="8" w:space="0" w:color="D3D3D3"/>
              <w:right w:val="single" w:sz="8" w:space="0" w:color="D3D3D3"/>
            </w:tcBorders>
            <w:shd w:val="clear" w:color="auto" w:fill="auto"/>
            <w:vAlign w:val="center"/>
            <w:hideMark/>
          </w:tcPr>
          <w:p w14:paraId="216451C8" w14:textId="77777777" w:rsidR="005C32B2" w:rsidRPr="005C32B2" w:rsidRDefault="005C32B2" w:rsidP="005C32B2">
            <w:pPr>
              <w:spacing w:after="0" w:line="240" w:lineRule="auto"/>
              <w:jc w:val="right"/>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1.597.091</w:t>
            </w:r>
          </w:p>
        </w:tc>
        <w:tc>
          <w:tcPr>
            <w:tcW w:w="1985" w:type="dxa"/>
            <w:tcBorders>
              <w:top w:val="nil"/>
              <w:left w:val="nil"/>
              <w:bottom w:val="single" w:sz="8" w:space="0" w:color="D3D3D3"/>
              <w:right w:val="single" w:sz="8" w:space="0" w:color="D3D3D3"/>
            </w:tcBorders>
            <w:shd w:val="clear" w:color="auto" w:fill="auto"/>
            <w:vAlign w:val="center"/>
            <w:hideMark/>
          </w:tcPr>
          <w:p w14:paraId="20A233BC" w14:textId="77777777" w:rsidR="005C32B2" w:rsidRPr="005C32B2" w:rsidRDefault="005C32B2" w:rsidP="005C32B2">
            <w:pPr>
              <w:spacing w:after="0" w:line="240" w:lineRule="auto"/>
              <w:jc w:val="center"/>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3,15%</w:t>
            </w:r>
          </w:p>
        </w:tc>
      </w:tr>
      <w:tr w:rsidR="005C32B2" w:rsidRPr="005C32B2" w14:paraId="52CCDD29" w14:textId="77777777" w:rsidTr="005C32B2">
        <w:trPr>
          <w:trHeight w:val="315"/>
        </w:trPr>
        <w:tc>
          <w:tcPr>
            <w:tcW w:w="2096" w:type="dxa"/>
            <w:vMerge/>
            <w:tcBorders>
              <w:top w:val="nil"/>
              <w:left w:val="single" w:sz="8" w:space="0" w:color="D3D3D3"/>
              <w:bottom w:val="single" w:sz="8" w:space="0" w:color="D3D3D3"/>
              <w:right w:val="single" w:sz="8" w:space="0" w:color="D3D3D3"/>
            </w:tcBorders>
            <w:vAlign w:val="center"/>
            <w:hideMark/>
          </w:tcPr>
          <w:p w14:paraId="77AB39C0" w14:textId="77777777" w:rsidR="005C32B2" w:rsidRPr="005C32B2" w:rsidRDefault="005C32B2" w:rsidP="005C32B2">
            <w:pPr>
              <w:spacing w:after="0" w:line="240" w:lineRule="auto"/>
              <w:rPr>
                <w:rFonts w:ascii="Times New Roman" w:eastAsia="Times New Roman" w:hAnsi="Times New Roman" w:cs="Times New Roman"/>
                <w:b/>
                <w:bCs/>
                <w:color w:val="000000"/>
                <w:sz w:val="20"/>
                <w:szCs w:val="20"/>
                <w:lang w:eastAsia="tr-TR" w:bidi="ar-SA"/>
              </w:rPr>
            </w:pPr>
          </w:p>
        </w:tc>
        <w:tc>
          <w:tcPr>
            <w:tcW w:w="3716" w:type="dxa"/>
            <w:tcBorders>
              <w:top w:val="nil"/>
              <w:left w:val="nil"/>
              <w:bottom w:val="single" w:sz="8" w:space="0" w:color="D3D3D3"/>
              <w:right w:val="single" w:sz="8" w:space="0" w:color="D9D9D9"/>
            </w:tcBorders>
            <w:shd w:val="clear" w:color="auto" w:fill="auto"/>
            <w:vAlign w:val="center"/>
            <w:hideMark/>
          </w:tcPr>
          <w:p w14:paraId="7ED3813E" w14:textId="77777777" w:rsidR="005C32B2" w:rsidRPr="005C32B2" w:rsidRDefault="005C32B2" w:rsidP="005C32B2">
            <w:pPr>
              <w:spacing w:after="0" w:line="240" w:lineRule="auto"/>
              <w:rPr>
                <w:rFonts w:ascii="Times New Roman" w:eastAsia="Times New Roman" w:hAnsi="Times New Roman" w:cs="Times New Roman"/>
                <w:color w:val="1F1F1F"/>
                <w:sz w:val="18"/>
                <w:szCs w:val="18"/>
                <w:lang w:eastAsia="tr-TR" w:bidi="ar-SA"/>
              </w:rPr>
            </w:pPr>
            <w:r w:rsidRPr="005C32B2">
              <w:rPr>
                <w:rFonts w:ascii="Times New Roman" w:eastAsia="Times New Roman" w:hAnsi="Times New Roman" w:cs="Times New Roman"/>
                <w:color w:val="1F1F1F"/>
                <w:sz w:val="18"/>
                <w:szCs w:val="18"/>
                <w:lang w:eastAsia="tr-TR" w:bidi="ar-SA"/>
              </w:rPr>
              <w:t>Industry</w:t>
            </w:r>
          </w:p>
        </w:tc>
        <w:tc>
          <w:tcPr>
            <w:tcW w:w="2126" w:type="dxa"/>
            <w:tcBorders>
              <w:top w:val="nil"/>
              <w:left w:val="nil"/>
              <w:bottom w:val="single" w:sz="8" w:space="0" w:color="D3D3D3"/>
              <w:right w:val="single" w:sz="8" w:space="0" w:color="D3D3D3"/>
            </w:tcBorders>
            <w:shd w:val="clear" w:color="auto" w:fill="auto"/>
            <w:vAlign w:val="center"/>
            <w:hideMark/>
          </w:tcPr>
          <w:p w14:paraId="13122987" w14:textId="77777777" w:rsidR="005C32B2" w:rsidRPr="005C32B2" w:rsidRDefault="005C32B2" w:rsidP="005C32B2">
            <w:pPr>
              <w:spacing w:after="0" w:line="240" w:lineRule="auto"/>
              <w:jc w:val="right"/>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5.469</w:t>
            </w:r>
          </w:p>
        </w:tc>
        <w:tc>
          <w:tcPr>
            <w:tcW w:w="1985" w:type="dxa"/>
            <w:tcBorders>
              <w:top w:val="nil"/>
              <w:left w:val="nil"/>
              <w:bottom w:val="single" w:sz="8" w:space="0" w:color="D3D3D3"/>
              <w:right w:val="single" w:sz="8" w:space="0" w:color="D3D3D3"/>
            </w:tcBorders>
            <w:shd w:val="clear" w:color="auto" w:fill="auto"/>
            <w:vAlign w:val="center"/>
            <w:hideMark/>
          </w:tcPr>
          <w:p w14:paraId="3ACFD937" w14:textId="77777777" w:rsidR="005C32B2" w:rsidRPr="005C32B2" w:rsidRDefault="005C32B2" w:rsidP="005C32B2">
            <w:pPr>
              <w:spacing w:after="0" w:line="240" w:lineRule="auto"/>
              <w:jc w:val="center"/>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0,01%</w:t>
            </w:r>
          </w:p>
        </w:tc>
      </w:tr>
      <w:tr w:rsidR="005C32B2" w:rsidRPr="005C32B2" w14:paraId="303CCBF9" w14:textId="77777777" w:rsidTr="005C32B2">
        <w:trPr>
          <w:trHeight w:val="315"/>
        </w:trPr>
        <w:tc>
          <w:tcPr>
            <w:tcW w:w="2096" w:type="dxa"/>
            <w:vMerge/>
            <w:tcBorders>
              <w:top w:val="nil"/>
              <w:left w:val="single" w:sz="8" w:space="0" w:color="D3D3D3"/>
              <w:bottom w:val="single" w:sz="8" w:space="0" w:color="D3D3D3"/>
              <w:right w:val="single" w:sz="8" w:space="0" w:color="D3D3D3"/>
            </w:tcBorders>
            <w:vAlign w:val="center"/>
            <w:hideMark/>
          </w:tcPr>
          <w:p w14:paraId="184D40FE" w14:textId="77777777" w:rsidR="005C32B2" w:rsidRPr="005C32B2" w:rsidRDefault="005C32B2" w:rsidP="005C32B2">
            <w:pPr>
              <w:spacing w:after="0" w:line="240" w:lineRule="auto"/>
              <w:rPr>
                <w:rFonts w:ascii="Times New Roman" w:eastAsia="Times New Roman" w:hAnsi="Times New Roman" w:cs="Times New Roman"/>
                <w:b/>
                <w:bCs/>
                <w:color w:val="000000"/>
                <w:sz w:val="20"/>
                <w:szCs w:val="20"/>
                <w:lang w:eastAsia="tr-TR" w:bidi="ar-SA"/>
              </w:rPr>
            </w:pPr>
          </w:p>
        </w:tc>
        <w:tc>
          <w:tcPr>
            <w:tcW w:w="3716" w:type="dxa"/>
            <w:tcBorders>
              <w:top w:val="nil"/>
              <w:left w:val="nil"/>
              <w:bottom w:val="single" w:sz="8" w:space="0" w:color="D3D3D3"/>
              <w:right w:val="single" w:sz="8" w:space="0" w:color="D9D9D9"/>
            </w:tcBorders>
            <w:shd w:val="clear" w:color="auto" w:fill="auto"/>
            <w:vAlign w:val="center"/>
            <w:hideMark/>
          </w:tcPr>
          <w:p w14:paraId="66C3149B" w14:textId="77777777" w:rsidR="005C32B2" w:rsidRPr="005C32B2" w:rsidRDefault="005C32B2" w:rsidP="005C32B2">
            <w:pPr>
              <w:spacing w:after="0" w:line="240" w:lineRule="auto"/>
              <w:rPr>
                <w:rFonts w:ascii="Times New Roman" w:eastAsia="Times New Roman" w:hAnsi="Times New Roman" w:cs="Times New Roman"/>
                <w:color w:val="000000"/>
                <w:sz w:val="18"/>
                <w:szCs w:val="18"/>
                <w:lang w:eastAsia="tr-TR" w:bidi="ar-SA"/>
              </w:rPr>
            </w:pPr>
            <w:r w:rsidRPr="005C32B2">
              <w:rPr>
                <w:rFonts w:ascii="Times New Roman" w:eastAsia="Times New Roman" w:hAnsi="Times New Roman" w:cs="Times New Roman"/>
                <w:color w:val="000000"/>
                <w:sz w:val="18"/>
                <w:szCs w:val="18"/>
                <w:lang w:eastAsia="tr-TR" w:bidi="ar-SA"/>
              </w:rPr>
              <w:t>Irrigation</w:t>
            </w:r>
          </w:p>
        </w:tc>
        <w:tc>
          <w:tcPr>
            <w:tcW w:w="2126" w:type="dxa"/>
            <w:tcBorders>
              <w:top w:val="nil"/>
              <w:left w:val="nil"/>
              <w:bottom w:val="single" w:sz="8" w:space="0" w:color="D3D3D3"/>
              <w:right w:val="single" w:sz="8" w:space="0" w:color="D3D3D3"/>
            </w:tcBorders>
            <w:shd w:val="clear" w:color="auto" w:fill="auto"/>
            <w:vAlign w:val="center"/>
            <w:hideMark/>
          </w:tcPr>
          <w:p w14:paraId="64FA7152" w14:textId="77777777" w:rsidR="005C32B2" w:rsidRPr="005C32B2" w:rsidRDefault="005C32B2" w:rsidP="005C32B2">
            <w:pPr>
              <w:spacing w:after="0" w:line="240" w:lineRule="auto"/>
              <w:jc w:val="right"/>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13.738</w:t>
            </w:r>
          </w:p>
        </w:tc>
        <w:tc>
          <w:tcPr>
            <w:tcW w:w="1985" w:type="dxa"/>
            <w:tcBorders>
              <w:top w:val="nil"/>
              <w:left w:val="nil"/>
              <w:bottom w:val="single" w:sz="8" w:space="0" w:color="D3D3D3"/>
              <w:right w:val="single" w:sz="8" w:space="0" w:color="D3D3D3"/>
            </w:tcBorders>
            <w:shd w:val="clear" w:color="auto" w:fill="auto"/>
            <w:vAlign w:val="center"/>
            <w:hideMark/>
          </w:tcPr>
          <w:p w14:paraId="76DA5005" w14:textId="77777777" w:rsidR="005C32B2" w:rsidRPr="005C32B2" w:rsidRDefault="005C32B2" w:rsidP="005C32B2">
            <w:pPr>
              <w:spacing w:after="0" w:line="240" w:lineRule="auto"/>
              <w:jc w:val="center"/>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0,03%</w:t>
            </w:r>
          </w:p>
        </w:tc>
      </w:tr>
      <w:tr w:rsidR="005C32B2" w:rsidRPr="005C32B2" w14:paraId="17E0F00F" w14:textId="77777777" w:rsidTr="005C32B2">
        <w:trPr>
          <w:trHeight w:val="315"/>
        </w:trPr>
        <w:tc>
          <w:tcPr>
            <w:tcW w:w="2096" w:type="dxa"/>
            <w:vMerge/>
            <w:tcBorders>
              <w:top w:val="nil"/>
              <w:left w:val="single" w:sz="8" w:space="0" w:color="D3D3D3"/>
              <w:bottom w:val="single" w:sz="8" w:space="0" w:color="D3D3D3"/>
              <w:right w:val="single" w:sz="8" w:space="0" w:color="D3D3D3"/>
            </w:tcBorders>
            <w:vAlign w:val="center"/>
            <w:hideMark/>
          </w:tcPr>
          <w:p w14:paraId="2769E88C" w14:textId="77777777" w:rsidR="005C32B2" w:rsidRPr="005C32B2" w:rsidRDefault="005C32B2" w:rsidP="005C32B2">
            <w:pPr>
              <w:spacing w:after="0" w:line="240" w:lineRule="auto"/>
              <w:rPr>
                <w:rFonts w:ascii="Times New Roman" w:eastAsia="Times New Roman" w:hAnsi="Times New Roman" w:cs="Times New Roman"/>
                <w:b/>
                <w:bCs/>
                <w:color w:val="000000"/>
                <w:sz w:val="20"/>
                <w:szCs w:val="20"/>
                <w:lang w:eastAsia="tr-TR" w:bidi="ar-SA"/>
              </w:rPr>
            </w:pPr>
          </w:p>
        </w:tc>
        <w:tc>
          <w:tcPr>
            <w:tcW w:w="3716" w:type="dxa"/>
            <w:tcBorders>
              <w:top w:val="nil"/>
              <w:left w:val="nil"/>
              <w:bottom w:val="single" w:sz="8" w:space="0" w:color="D3D3D3"/>
              <w:right w:val="single" w:sz="8" w:space="0" w:color="D9D9D9"/>
            </w:tcBorders>
            <w:shd w:val="clear" w:color="000000" w:fill="C0C0C0"/>
            <w:vAlign w:val="center"/>
            <w:hideMark/>
          </w:tcPr>
          <w:p w14:paraId="250B1B94" w14:textId="77777777" w:rsidR="005C32B2" w:rsidRPr="005C32B2" w:rsidRDefault="005C32B2" w:rsidP="005C32B2">
            <w:pPr>
              <w:spacing w:after="0" w:line="240" w:lineRule="auto"/>
              <w:rPr>
                <w:rFonts w:ascii="Times New Roman" w:eastAsia="Times New Roman" w:hAnsi="Times New Roman" w:cs="Times New Roman"/>
                <w:b/>
                <w:bCs/>
                <w:color w:val="1F1F1F"/>
                <w:sz w:val="18"/>
                <w:szCs w:val="18"/>
                <w:lang w:eastAsia="tr-TR" w:bidi="ar-SA"/>
              </w:rPr>
            </w:pPr>
            <w:r w:rsidRPr="005C32B2">
              <w:rPr>
                <w:rFonts w:ascii="Times New Roman" w:eastAsia="Times New Roman" w:hAnsi="Times New Roman" w:cs="Times New Roman"/>
                <w:b/>
                <w:bCs/>
                <w:color w:val="1F1F1F"/>
                <w:sz w:val="18"/>
                <w:szCs w:val="18"/>
                <w:lang w:eastAsia="tr-TR" w:bidi="ar-SA"/>
              </w:rPr>
              <w:t>Province Total</w:t>
            </w:r>
          </w:p>
        </w:tc>
        <w:tc>
          <w:tcPr>
            <w:tcW w:w="2126" w:type="dxa"/>
            <w:tcBorders>
              <w:top w:val="nil"/>
              <w:left w:val="nil"/>
              <w:bottom w:val="single" w:sz="8" w:space="0" w:color="D3D3D3"/>
              <w:right w:val="single" w:sz="8" w:space="0" w:color="D3D3D3"/>
            </w:tcBorders>
            <w:shd w:val="clear" w:color="000000" w:fill="C0C0C0"/>
            <w:vAlign w:val="center"/>
            <w:hideMark/>
          </w:tcPr>
          <w:p w14:paraId="362DB2A4" w14:textId="77777777" w:rsidR="005C32B2" w:rsidRPr="005C32B2" w:rsidRDefault="005C32B2" w:rsidP="005C32B2">
            <w:pPr>
              <w:spacing w:after="0" w:line="240" w:lineRule="auto"/>
              <w:jc w:val="right"/>
              <w:rPr>
                <w:rFonts w:ascii="Times New Roman" w:eastAsia="Times New Roman" w:hAnsi="Times New Roman" w:cs="Times New Roman"/>
                <w:b/>
                <w:bCs/>
                <w:color w:val="000000"/>
                <w:sz w:val="20"/>
                <w:szCs w:val="20"/>
                <w:lang w:eastAsia="tr-TR" w:bidi="ar-SA"/>
              </w:rPr>
            </w:pPr>
            <w:r w:rsidRPr="005C32B2">
              <w:rPr>
                <w:rFonts w:ascii="Times New Roman" w:eastAsia="Times New Roman" w:hAnsi="Times New Roman" w:cs="Times New Roman"/>
                <w:b/>
                <w:bCs/>
                <w:color w:val="000000"/>
                <w:sz w:val="20"/>
                <w:szCs w:val="20"/>
                <w:lang w:eastAsia="tr-TR" w:bidi="ar-SA"/>
              </w:rPr>
              <w:t>1.924.522</w:t>
            </w:r>
          </w:p>
        </w:tc>
        <w:tc>
          <w:tcPr>
            <w:tcW w:w="1985" w:type="dxa"/>
            <w:tcBorders>
              <w:top w:val="nil"/>
              <w:left w:val="nil"/>
              <w:bottom w:val="single" w:sz="8" w:space="0" w:color="D3D3D3"/>
              <w:right w:val="single" w:sz="8" w:space="0" w:color="D3D3D3"/>
            </w:tcBorders>
            <w:shd w:val="clear" w:color="000000" w:fill="C0C0C0"/>
            <w:vAlign w:val="center"/>
            <w:hideMark/>
          </w:tcPr>
          <w:p w14:paraId="122B080F" w14:textId="77777777" w:rsidR="005C32B2" w:rsidRPr="005C32B2" w:rsidRDefault="005C32B2" w:rsidP="005C32B2">
            <w:pPr>
              <w:spacing w:after="0" w:line="240" w:lineRule="auto"/>
              <w:jc w:val="center"/>
              <w:rPr>
                <w:rFonts w:ascii="Times New Roman" w:eastAsia="Times New Roman" w:hAnsi="Times New Roman" w:cs="Times New Roman"/>
                <w:b/>
                <w:bCs/>
                <w:color w:val="000000"/>
                <w:sz w:val="20"/>
                <w:szCs w:val="20"/>
                <w:lang w:eastAsia="tr-TR" w:bidi="ar-SA"/>
              </w:rPr>
            </w:pPr>
            <w:r w:rsidRPr="005C32B2">
              <w:rPr>
                <w:rFonts w:ascii="Times New Roman" w:eastAsia="Times New Roman" w:hAnsi="Times New Roman" w:cs="Times New Roman"/>
                <w:b/>
                <w:bCs/>
                <w:color w:val="000000"/>
                <w:sz w:val="20"/>
                <w:szCs w:val="20"/>
                <w:lang w:eastAsia="tr-TR" w:bidi="ar-SA"/>
              </w:rPr>
              <w:t>3,80%</w:t>
            </w:r>
          </w:p>
        </w:tc>
      </w:tr>
      <w:tr w:rsidR="005C32B2" w:rsidRPr="005C32B2" w14:paraId="54086208" w14:textId="77777777" w:rsidTr="005C32B2">
        <w:trPr>
          <w:trHeight w:val="93"/>
        </w:trPr>
        <w:tc>
          <w:tcPr>
            <w:tcW w:w="2096" w:type="dxa"/>
            <w:vMerge w:val="restart"/>
            <w:tcBorders>
              <w:top w:val="nil"/>
              <w:left w:val="single" w:sz="8" w:space="0" w:color="D3D3D3"/>
              <w:bottom w:val="single" w:sz="8" w:space="0" w:color="D3D3D3"/>
              <w:right w:val="single" w:sz="8" w:space="0" w:color="D3D3D3"/>
            </w:tcBorders>
            <w:shd w:val="clear" w:color="auto" w:fill="auto"/>
            <w:vAlign w:val="center"/>
            <w:hideMark/>
          </w:tcPr>
          <w:p w14:paraId="2B66234D" w14:textId="77777777" w:rsidR="005C32B2" w:rsidRPr="005C32B2" w:rsidRDefault="005C32B2" w:rsidP="005C32B2">
            <w:pPr>
              <w:spacing w:after="0" w:line="240" w:lineRule="auto"/>
              <w:jc w:val="center"/>
              <w:rPr>
                <w:rFonts w:ascii="Times New Roman" w:eastAsia="Times New Roman" w:hAnsi="Times New Roman" w:cs="Times New Roman"/>
                <w:b/>
                <w:bCs/>
                <w:color w:val="000000"/>
                <w:sz w:val="20"/>
                <w:szCs w:val="20"/>
                <w:lang w:eastAsia="tr-TR" w:bidi="ar-SA"/>
              </w:rPr>
            </w:pPr>
            <w:r w:rsidRPr="005C32B2">
              <w:rPr>
                <w:rFonts w:ascii="Times New Roman" w:eastAsia="Times New Roman" w:hAnsi="Times New Roman" w:cs="Times New Roman"/>
                <w:b/>
                <w:bCs/>
                <w:color w:val="000000"/>
                <w:sz w:val="20"/>
                <w:szCs w:val="20"/>
                <w:lang w:eastAsia="tr-TR" w:bidi="ar-SA"/>
              </w:rPr>
              <w:t>KONYA</w:t>
            </w:r>
          </w:p>
        </w:tc>
        <w:tc>
          <w:tcPr>
            <w:tcW w:w="3716" w:type="dxa"/>
            <w:tcBorders>
              <w:top w:val="nil"/>
              <w:left w:val="nil"/>
              <w:bottom w:val="single" w:sz="8" w:space="0" w:color="D3D3D3"/>
              <w:right w:val="single" w:sz="8" w:space="0" w:color="D9D9D9"/>
            </w:tcBorders>
            <w:shd w:val="clear" w:color="auto" w:fill="auto"/>
            <w:vAlign w:val="center"/>
            <w:hideMark/>
          </w:tcPr>
          <w:p w14:paraId="08650F20" w14:textId="77777777" w:rsidR="005C32B2" w:rsidRPr="005C32B2" w:rsidRDefault="005C32B2" w:rsidP="005C32B2">
            <w:pPr>
              <w:spacing w:after="0" w:line="240" w:lineRule="auto"/>
              <w:rPr>
                <w:rFonts w:ascii="Times New Roman" w:eastAsia="Times New Roman" w:hAnsi="Times New Roman" w:cs="Times New Roman"/>
                <w:color w:val="1F1F1F"/>
                <w:sz w:val="18"/>
                <w:szCs w:val="18"/>
                <w:lang w:eastAsia="tr-TR" w:bidi="ar-SA"/>
              </w:rPr>
            </w:pPr>
            <w:r w:rsidRPr="005C32B2">
              <w:rPr>
                <w:rFonts w:ascii="Times New Roman" w:eastAsia="Times New Roman" w:hAnsi="Times New Roman" w:cs="Times New Roman"/>
                <w:color w:val="1F1F1F"/>
                <w:sz w:val="18"/>
                <w:szCs w:val="18"/>
                <w:lang w:eastAsia="tr-TR" w:bidi="ar-SA"/>
              </w:rPr>
              <w:t>Lighting</w:t>
            </w:r>
          </w:p>
        </w:tc>
        <w:tc>
          <w:tcPr>
            <w:tcW w:w="2126" w:type="dxa"/>
            <w:tcBorders>
              <w:top w:val="nil"/>
              <w:left w:val="nil"/>
              <w:bottom w:val="single" w:sz="8" w:space="0" w:color="D3D3D3"/>
              <w:right w:val="single" w:sz="8" w:space="0" w:color="D3D3D3"/>
            </w:tcBorders>
            <w:shd w:val="clear" w:color="auto" w:fill="auto"/>
            <w:vAlign w:val="center"/>
            <w:hideMark/>
          </w:tcPr>
          <w:p w14:paraId="28020369" w14:textId="77777777" w:rsidR="005C32B2" w:rsidRPr="005C32B2" w:rsidRDefault="005C32B2" w:rsidP="005C32B2">
            <w:pPr>
              <w:spacing w:after="0" w:line="240" w:lineRule="auto"/>
              <w:jc w:val="right"/>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8.562</w:t>
            </w:r>
          </w:p>
        </w:tc>
        <w:tc>
          <w:tcPr>
            <w:tcW w:w="1985" w:type="dxa"/>
            <w:tcBorders>
              <w:top w:val="nil"/>
              <w:left w:val="nil"/>
              <w:bottom w:val="single" w:sz="8" w:space="0" w:color="D3D3D3"/>
              <w:right w:val="single" w:sz="8" w:space="0" w:color="D3D3D3"/>
            </w:tcBorders>
            <w:shd w:val="clear" w:color="auto" w:fill="auto"/>
            <w:vAlign w:val="center"/>
            <w:hideMark/>
          </w:tcPr>
          <w:p w14:paraId="7049A33E" w14:textId="77777777" w:rsidR="005C32B2" w:rsidRPr="005C32B2" w:rsidRDefault="005C32B2" w:rsidP="005C32B2">
            <w:pPr>
              <w:spacing w:after="0" w:line="240" w:lineRule="auto"/>
              <w:jc w:val="center"/>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0,02%</w:t>
            </w:r>
          </w:p>
        </w:tc>
      </w:tr>
      <w:tr w:rsidR="005C32B2" w:rsidRPr="005C32B2" w14:paraId="2DF418C7" w14:textId="77777777" w:rsidTr="005C32B2">
        <w:trPr>
          <w:trHeight w:val="50"/>
        </w:trPr>
        <w:tc>
          <w:tcPr>
            <w:tcW w:w="2096" w:type="dxa"/>
            <w:vMerge/>
            <w:tcBorders>
              <w:top w:val="nil"/>
              <w:left w:val="single" w:sz="8" w:space="0" w:color="D3D3D3"/>
              <w:bottom w:val="single" w:sz="8" w:space="0" w:color="D3D3D3"/>
              <w:right w:val="single" w:sz="8" w:space="0" w:color="D3D3D3"/>
            </w:tcBorders>
            <w:vAlign w:val="center"/>
            <w:hideMark/>
          </w:tcPr>
          <w:p w14:paraId="60A5A4F2" w14:textId="77777777" w:rsidR="005C32B2" w:rsidRPr="005C32B2" w:rsidRDefault="005C32B2" w:rsidP="005C32B2">
            <w:pPr>
              <w:spacing w:after="0" w:line="240" w:lineRule="auto"/>
              <w:rPr>
                <w:rFonts w:ascii="Times New Roman" w:eastAsia="Times New Roman" w:hAnsi="Times New Roman" w:cs="Times New Roman"/>
                <w:b/>
                <w:bCs/>
                <w:color w:val="000000"/>
                <w:sz w:val="20"/>
                <w:szCs w:val="20"/>
                <w:lang w:eastAsia="tr-TR" w:bidi="ar-SA"/>
              </w:rPr>
            </w:pPr>
          </w:p>
        </w:tc>
        <w:tc>
          <w:tcPr>
            <w:tcW w:w="3716" w:type="dxa"/>
            <w:tcBorders>
              <w:top w:val="nil"/>
              <w:left w:val="nil"/>
              <w:bottom w:val="single" w:sz="8" w:space="0" w:color="D3D3D3"/>
              <w:right w:val="single" w:sz="8" w:space="0" w:color="D9D9D9"/>
            </w:tcBorders>
            <w:shd w:val="clear" w:color="auto" w:fill="auto"/>
            <w:vAlign w:val="center"/>
            <w:hideMark/>
          </w:tcPr>
          <w:p w14:paraId="4DB5C229" w14:textId="77777777" w:rsidR="005C32B2" w:rsidRPr="005C32B2" w:rsidRDefault="005C32B2" w:rsidP="005C32B2">
            <w:pPr>
              <w:spacing w:after="0" w:line="240" w:lineRule="auto"/>
              <w:rPr>
                <w:rFonts w:ascii="Times New Roman" w:eastAsia="Times New Roman" w:hAnsi="Times New Roman" w:cs="Times New Roman"/>
                <w:color w:val="1F1F1F"/>
                <w:sz w:val="18"/>
                <w:szCs w:val="18"/>
                <w:lang w:eastAsia="tr-TR" w:bidi="ar-SA"/>
              </w:rPr>
            </w:pPr>
            <w:r w:rsidRPr="005C32B2">
              <w:rPr>
                <w:rFonts w:ascii="Times New Roman" w:eastAsia="Times New Roman" w:hAnsi="Times New Roman" w:cs="Times New Roman"/>
                <w:color w:val="1F1F1F"/>
                <w:sz w:val="18"/>
                <w:szCs w:val="18"/>
                <w:lang w:eastAsia="tr-TR" w:bidi="ar-SA"/>
              </w:rPr>
              <w:t>Public and Private Services Sector and Others</w:t>
            </w:r>
          </w:p>
        </w:tc>
        <w:tc>
          <w:tcPr>
            <w:tcW w:w="2126" w:type="dxa"/>
            <w:tcBorders>
              <w:top w:val="nil"/>
              <w:left w:val="nil"/>
              <w:bottom w:val="single" w:sz="8" w:space="0" w:color="D3D3D3"/>
              <w:right w:val="single" w:sz="8" w:space="0" w:color="D3D3D3"/>
            </w:tcBorders>
            <w:shd w:val="clear" w:color="auto" w:fill="auto"/>
            <w:vAlign w:val="center"/>
            <w:hideMark/>
          </w:tcPr>
          <w:p w14:paraId="50E68E76" w14:textId="77777777" w:rsidR="005C32B2" w:rsidRPr="005C32B2" w:rsidRDefault="005C32B2" w:rsidP="005C32B2">
            <w:pPr>
              <w:spacing w:after="0" w:line="240" w:lineRule="auto"/>
              <w:jc w:val="right"/>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223.802</w:t>
            </w:r>
          </w:p>
        </w:tc>
        <w:tc>
          <w:tcPr>
            <w:tcW w:w="1985" w:type="dxa"/>
            <w:tcBorders>
              <w:top w:val="nil"/>
              <w:left w:val="nil"/>
              <w:bottom w:val="single" w:sz="8" w:space="0" w:color="D3D3D3"/>
              <w:right w:val="single" w:sz="8" w:space="0" w:color="D3D3D3"/>
            </w:tcBorders>
            <w:shd w:val="clear" w:color="auto" w:fill="auto"/>
            <w:vAlign w:val="center"/>
            <w:hideMark/>
          </w:tcPr>
          <w:p w14:paraId="37F43077" w14:textId="77777777" w:rsidR="005C32B2" w:rsidRPr="005C32B2" w:rsidRDefault="005C32B2" w:rsidP="005C32B2">
            <w:pPr>
              <w:spacing w:after="0" w:line="240" w:lineRule="auto"/>
              <w:jc w:val="center"/>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0,44%</w:t>
            </w:r>
          </w:p>
        </w:tc>
      </w:tr>
      <w:tr w:rsidR="005C32B2" w:rsidRPr="005C32B2" w14:paraId="1DDBFC88" w14:textId="77777777" w:rsidTr="005C32B2">
        <w:trPr>
          <w:trHeight w:val="315"/>
        </w:trPr>
        <w:tc>
          <w:tcPr>
            <w:tcW w:w="2096" w:type="dxa"/>
            <w:vMerge/>
            <w:tcBorders>
              <w:top w:val="nil"/>
              <w:left w:val="single" w:sz="8" w:space="0" w:color="D3D3D3"/>
              <w:bottom w:val="single" w:sz="8" w:space="0" w:color="D3D3D3"/>
              <w:right w:val="single" w:sz="8" w:space="0" w:color="D3D3D3"/>
            </w:tcBorders>
            <w:vAlign w:val="center"/>
            <w:hideMark/>
          </w:tcPr>
          <w:p w14:paraId="08675214" w14:textId="77777777" w:rsidR="005C32B2" w:rsidRPr="005C32B2" w:rsidRDefault="005C32B2" w:rsidP="005C32B2">
            <w:pPr>
              <w:spacing w:after="0" w:line="240" w:lineRule="auto"/>
              <w:rPr>
                <w:rFonts w:ascii="Times New Roman" w:eastAsia="Times New Roman" w:hAnsi="Times New Roman" w:cs="Times New Roman"/>
                <w:b/>
                <w:bCs/>
                <w:color w:val="000000"/>
                <w:sz w:val="20"/>
                <w:szCs w:val="20"/>
                <w:lang w:eastAsia="tr-TR" w:bidi="ar-SA"/>
              </w:rPr>
            </w:pPr>
          </w:p>
        </w:tc>
        <w:tc>
          <w:tcPr>
            <w:tcW w:w="3716" w:type="dxa"/>
            <w:tcBorders>
              <w:top w:val="nil"/>
              <w:left w:val="nil"/>
              <w:bottom w:val="single" w:sz="8" w:space="0" w:color="D3D3D3"/>
              <w:right w:val="single" w:sz="8" w:space="0" w:color="D9D9D9"/>
            </w:tcBorders>
            <w:shd w:val="clear" w:color="auto" w:fill="auto"/>
            <w:vAlign w:val="center"/>
            <w:hideMark/>
          </w:tcPr>
          <w:p w14:paraId="7EC47D30" w14:textId="77777777" w:rsidR="005C32B2" w:rsidRPr="005C32B2" w:rsidRDefault="005C32B2" w:rsidP="005C32B2">
            <w:pPr>
              <w:spacing w:after="0" w:line="240" w:lineRule="auto"/>
              <w:rPr>
                <w:rFonts w:ascii="Times New Roman" w:eastAsia="Times New Roman" w:hAnsi="Times New Roman" w:cs="Times New Roman"/>
                <w:color w:val="1F1F1F"/>
                <w:sz w:val="18"/>
                <w:szCs w:val="18"/>
                <w:lang w:eastAsia="tr-TR" w:bidi="ar-SA"/>
              </w:rPr>
            </w:pPr>
            <w:r w:rsidRPr="005C32B2">
              <w:rPr>
                <w:rFonts w:ascii="Times New Roman" w:eastAsia="Times New Roman" w:hAnsi="Times New Roman" w:cs="Times New Roman"/>
                <w:color w:val="1F1F1F"/>
                <w:sz w:val="18"/>
                <w:szCs w:val="18"/>
                <w:lang w:eastAsia="tr-TR" w:bidi="ar-SA"/>
              </w:rPr>
              <w:t>Household</w:t>
            </w:r>
          </w:p>
        </w:tc>
        <w:tc>
          <w:tcPr>
            <w:tcW w:w="2126" w:type="dxa"/>
            <w:tcBorders>
              <w:top w:val="nil"/>
              <w:left w:val="nil"/>
              <w:bottom w:val="single" w:sz="8" w:space="0" w:color="D3D3D3"/>
              <w:right w:val="single" w:sz="8" w:space="0" w:color="D3D3D3"/>
            </w:tcBorders>
            <w:shd w:val="clear" w:color="auto" w:fill="auto"/>
            <w:vAlign w:val="center"/>
            <w:hideMark/>
          </w:tcPr>
          <w:p w14:paraId="530395EB" w14:textId="77777777" w:rsidR="005C32B2" w:rsidRPr="005C32B2" w:rsidRDefault="005C32B2" w:rsidP="005C32B2">
            <w:pPr>
              <w:spacing w:after="0" w:line="240" w:lineRule="auto"/>
              <w:jc w:val="right"/>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1.105.131</w:t>
            </w:r>
          </w:p>
        </w:tc>
        <w:tc>
          <w:tcPr>
            <w:tcW w:w="1985" w:type="dxa"/>
            <w:tcBorders>
              <w:top w:val="nil"/>
              <w:left w:val="nil"/>
              <w:bottom w:val="single" w:sz="8" w:space="0" w:color="D3D3D3"/>
              <w:right w:val="single" w:sz="8" w:space="0" w:color="D3D3D3"/>
            </w:tcBorders>
            <w:shd w:val="clear" w:color="auto" w:fill="auto"/>
            <w:vAlign w:val="center"/>
            <w:hideMark/>
          </w:tcPr>
          <w:p w14:paraId="4B9B3F66" w14:textId="77777777" w:rsidR="005C32B2" w:rsidRPr="005C32B2" w:rsidRDefault="005C32B2" w:rsidP="005C32B2">
            <w:pPr>
              <w:spacing w:after="0" w:line="240" w:lineRule="auto"/>
              <w:jc w:val="center"/>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2,18%</w:t>
            </w:r>
          </w:p>
        </w:tc>
      </w:tr>
      <w:tr w:rsidR="005C32B2" w:rsidRPr="005C32B2" w14:paraId="6318EAB4" w14:textId="77777777" w:rsidTr="005C32B2">
        <w:trPr>
          <w:trHeight w:val="315"/>
        </w:trPr>
        <w:tc>
          <w:tcPr>
            <w:tcW w:w="2096" w:type="dxa"/>
            <w:vMerge/>
            <w:tcBorders>
              <w:top w:val="nil"/>
              <w:left w:val="single" w:sz="8" w:space="0" w:color="D3D3D3"/>
              <w:bottom w:val="single" w:sz="8" w:space="0" w:color="D3D3D3"/>
              <w:right w:val="single" w:sz="8" w:space="0" w:color="D3D3D3"/>
            </w:tcBorders>
            <w:vAlign w:val="center"/>
            <w:hideMark/>
          </w:tcPr>
          <w:p w14:paraId="1B73A408" w14:textId="77777777" w:rsidR="005C32B2" w:rsidRPr="005C32B2" w:rsidRDefault="005C32B2" w:rsidP="005C32B2">
            <w:pPr>
              <w:spacing w:after="0" w:line="240" w:lineRule="auto"/>
              <w:rPr>
                <w:rFonts w:ascii="Times New Roman" w:eastAsia="Times New Roman" w:hAnsi="Times New Roman" w:cs="Times New Roman"/>
                <w:b/>
                <w:bCs/>
                <w:color w:val="000000"/>
                <w:sz w:val="20"/>
                <w:szCs w:val="20"/>
                <w:lang w:eastAsia="tr-TR" w:bidi="ar-SA"/>
              </w:rPr>
            </w:pPr>
          </w:p>
        </w:tc>
        <w:tc>
          <w:tcPr>
            <w:tcW w:w="3716" w:type="dxa"/>
            <w:tcBorders>
              <w:top w:val="nil"/>
              <w:left w:val="nil"/>
              <w:bottom w:val="single" w:sz="8" w:space="0" w:color="D3D3D3"/>
              <w:right w:val="single" w:sz="8" w:space="0" w:color="D9D9D9"/>
            </w:tcBorders>
            <w:shd w:val="clear" w:color="auto" w:fill="auto"/>
            <w:vAlign w:val="center"/>
            <w:hideMark/>
          </w:tcPr>
          <w:p w14:paraId="3E688A58" w14:textId="77777777" w:rsidR="005C32B2" w:rsidRPr="005C32B2" w:rsidRDefault="005C32B2" w:rsidP="005C32B2">
            <w:pPr>
              <w:spacing w:after="0" w:line="240" w:lineRule="auto"/>
              <w:rPr>
                <w:rFonts w:ascii="Times New Roman" w:eastAsia="Times New Roman" w:hAnsi="Times New Roman" w:cs="Times New Roman"/>
                <w:color w:val="1F1F1F"/>
                <w:sz w:val="18"/>
                <w:szCs w:val="18"/>
                <w:lang w:eastAsia="tr-TR" w:bidi="ar-SA"/>
              </w:rPr>
            </w:pPr>
            <w:r w:rsidRPr="005C32B2">
              <w:rPr>
                <w:rFonts w:ascii="Times New Roman" w:eastAsia="Times New Roman" w:hAnsi="Times New Roman" w:cs="Times New Roman"/>
                <w:color w:val="1F1F1F"/>
                <w:sz w:val="18"/>
                <w:szCs w:val="18"/>
                <w:lang w:eastAsia="tr-TR" w:bidi="ar-SA"/>
              </w:rPr>
              <w:t>Industry</w:t>
            </w:r>
          </w:p>
        </w:tc>
        <w:tc>
          <w:tcPr>
            <w:tcW w:w="2126" w:type="dxa"/>
            <w:tcBorders>
              <w:top w:val="nil"/>
              <w:left w:val="nil"/>
              <w:bottom w:val="single" w:sz="8" w:space="0" w:color="D3D3D3"/>
              <w:right w:val="single" w:sz="8" w:space="0" w:color="D3D3D3"/>
            </w:tcBorders>
            <w:shd w:val="clear" w:color="auto" w:fill="auto"/>
            <w:vAlign w:val="center"/>
            <w:hideMark/>
          </w:tcPr>
          <w:p w14:paraId="4B9017BA" w14:textId="77777777" w:rsidR="005C32B2" w:rsidRPr="005C32B2" w:rsidRDefault="005C32B2" w:rsidP="005C32B2">
            <w:pPr>
              <w:spacing w:after="0" w:line="240" w:lineRule="auto"/>
              <w:jc w:val="right"/>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2.867</w:t>
            </w:r>
          </w:p>
        </w:tc>
        <w:tc>
          <w:tcPr>
            <w:tcW w:w="1985" w:type="dxa"/>
            <w:tcBorders>
              <w:top w:val="nil"/>
              <w:left w:val="nil"/>
              <w:bottom w:val="single" w:sz="8" w:space="0" w:color="D3D3D3"/>
              <w:right w:val="single" w:sz="8" w:space="0" w:color="D3D3D3"/>
            </w:tcBorders>
            <w:shd w:val="clear" w:color="auto" w:fill="auto"/>
            <w:vAlign w:val="center"/>
            <w:hideMark/>
          </w:tcPr>
          <w:p w14:paraId="71EB1887" w14:textId="77777777" w:rsidR="005C32B2" w:rsidRPr="005C32B2" w:rsidRDefault="005C32B2" w:rsidP="005C32B2">
            <w:pPr>
              <w:spacing w:after="0" w:line="240" w:lineRule="auto"/>
              <w:jc w:val="center"/>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0,01%</w:t>
            </w:r>
          </w:p>
        </w:tc>
      </w:tr>
      <w:tr w:rsidR="005C32B2" w:rsidRPr="005C32B2" w14:paraId="0B00765E" w14:textId="77777777" w:rsidTr="005C32B2">
        <w:trPr>
          <w:trHeight w:val="315"/>
        </w:trPr>
        <w:tc>
          <w:tcPr>
            <w:tcW w:w="2096" w:type="dxa"/>
            <w:vMerge/>
            <w:tcBorders>
              <w:top w:val="nil"/>
              <w:left w:val="single" w:sz="8" w:space="0" w:color="D3D3D3"/>
              <w:bottom w:val="single" w:sz="8" w:space="0" w:color="D3D3D3"/>
              <w:right w:val="single" w:sz="8" w:space="0" w:color="D3D3D3"/>
            </w:tcBorders>
            <w:vAlign w:val="center"/>
            <w:hideMark/>
          </w:tcPr>
          <w:p w14:paraId="4DF0D860" w14:textId="77777777" w:rsidR="005C32B2" w:rsidRPr="005C32B2" w:rsidRDefault="005C32B2" w:rsidP="005C32B2">
            <w:pPr>
              <w:spacing w:after="0" w:line="240" w:lineRule="auto"/>
              <w:rPr>
                <w:rFonts w:ascii="Times New Roman" w:eastAsia="Times New Roman" w:hAnsi="Times New Roman" w:cs="Times New Roman"/>
                <w:b/>
                <w:bCs/>
                <w:color w:val="000000"/>
                <w:sz w:val="20"/>
                <w:szCs w:val="20"/>
                <w:lang w:eastAsia="tr-TR" w:bidi="ar-SA"/>
              </w:rPr>
            </w:pPr>
          </w:p>
        </w:tc>
        <w:tc>
          <w:tcPr>
            <w:tcW w:w="3716" w:type="dxa"/>
            <w:tcBorders>
              <w:top w:val="nil"/>
              <w:left w:val="nil"/>
              <w:bottom w:val="single" w:sz="8" w:space="0" w:color="D3D3D3"/>
              <w:right w:val="single" w:sz="8" w:space="0" w:color="D9D9D9"/>
            </w:tcBorders>
            <w:shd w:val="clear" w:color="auto" w:fill="auto"/>
            <w:vAlign w:val="center"/>
            <w:hideMark/>
          </w:tcPr>
          <w:p w14:paraId="2BA9C4AD" w14:textId="77777777" w:rsidR="005C32B2" w:rsidRPr="005C32B2" w:rsidRDefault="005C32B2" w:rsidP="005C32B2">
            <w:pPr>
              <w:spacing w:after="0" w:line="240" w:lineRule="auto"/>
              <w:rPr>
                <w:rFonts w:ascii="Times New Roman" w:eastAsia="Times New Roman" w:hAnsi="Times New Roman" w:cs="Times New Roman"/>
                <w:color w:val="000000"/>
                <w:sz w:val="18"/>
                <w:szCs w:val="18"/>
                <w:lang w:eastAsia="tr-TR" w:bidi="ar-SA"/>
              </w:rPr>
            </w:pPr>
            <w:r w:rsidRPr="005C32B2">
              <w:rPr>
                <w:rFonts w:ascii="Times New Roman" w:eastAsia="Times New Roman" w:hAnsi="Times New Roman" w:cs="Times New Roman"/>
                <w:color w:val="000000"/>
                <w:sz w:val="18"/>
                <w:szCs w:val="18"/>
                <w:lang w:eastAsia="tr-TR" w:bidi="ar-SA"/>
              </w:rPr>
              <w:t>Irrigation</w:t>
            </w:r>
          </w:p>
        </w:tc>
        <w:tc>
          <w:tcPr>
            <w:tcW w:w="2126" w:type="dxa"/>
            <w:tcBorders>
              <w:top w:val="nil"/>
              <w:left w:val="nil"/>
              <w:bottom w:val="single" w:sz="8" w:space="0" w:color="D3D3D3"/>
              <w:right w:val="single" w:sz="8" w:space="0" w:color="D3D3D3"/>
            </w:tcBorders>
            <w:shd w:val="clear" w:color="auto" w:fill="auto"/>
            <w:vAlign w:val="center"/>
            <w:hideMark/>
          </w:tcPr>
          <w:p w14:paraId="2AEAE69C" w14:textId="77777777" w:rsidR="005C32B2" w:rsidRPr="005C32B2" w:rsidRDefault="005C32B2" w:rsidP="005C32B2">
            <w:pPr>
              <w:spacing w:after="0" w:line="240" w:lineRule="auto"/>
              <w:jc w:val="right"/>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36.501</w:t>
            </w:r>
          </w:p>
        </w:tc>
        <w:tc>
          <w:tcPr>
            <w:tcW w:w="1985" w:type="dxa"/>
            <w:tcBorders>
              <w:top w:val="nil"/>
              <w:left w:val="nil"/>
              <w:bottom w:val="single" w:sz="8" w:space="0" w:color="D3D3D3"/>
              <w:right w:val="single" w:sz="8" w:space="0" w:color="D3D3D3"/>
            </w:tcBorders>
            <w:shd w:val="clear" w:color="auto" w:fill="auto"/>
            <w:vAlign w:val="center"/>
            <w:hideMark/>
          </w:tcPr>
          <w:p w14:paraId="109DA646" w14:textId="77777777" w:rsidR="005C32B2" w:rsidRPr="005C32B2" w:rsidRDefault="005C32B2" w:rsidP="005C32B2">
            <w:pPr>
              <w:spacing w:after="0" w:line="240" w:lineRule="auto"/>
              <w:jc w:val="center"/>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0,07%</w:t>
            </w:r>
          </w:p>
        </w:tc>
      </w:tr>
      <w:tr w:rsidR="005C32B2" w:rsidRPr="005C32B2" w14:paraId="562FC644" w14:textId="77777777" w:rsidTr="005C32B2">
        <w:trPr>
          <w:trHeight w:val="315"/>
        </w:trPr>
        <w:tc>
          <w:tcPr>
            <w:tcW w:w="2096" w:type="dxa"/>
            <w:vMerge/>
            <w:tcBorders>
              <w:top w:val="nil"/>
              <w:left w:val="single" w:sz="8" w:space="0" w:color="D3D3D3"/>
              <w:bottom w:val="single" w:sz="8" w:space="0" w:color="D3D3D3"/>
              <w:right w:val="single" w:sz="8" w:space="0" w:color="D3D3D3"/>
            </w:tcBorders>
            <w:vAlign w:val="center"/>
            <w:hideMark/>
          </w:tcPr>
          <w:p w14:paraId="2BC9AAB3" w14:textId="77777777" w:rsidR="005C32B2" w:rsidRPr="005C32B2" w:rsidRDefault="005C32B2" w:rsidP="005C32B2">
            <w:pPr>
              <w:spacing w:after="0" w:line="240" w:lineRule="auto"/>
              <w:rPr>
                <w:rFonts w:ascii="Times New Roman" w:eastAsia="Times New Roman" w:hAnsi="Times New Roman" w:cs="Times New Roman"/>
                <w:b/>
                <w:bCs/>
                <w:color w:val="000000"/>
                <w:sz w:val="20"/>
                <w:szCs w:val="20"/>
                <w:lang w:eastAsia="tr-TR" w:bidi="ar-SA"/>
              </w:rPr>
            </w:pPr>
          </w:p>
        </w:tc>
        <w:tc>
          <w:tcPr>
            <w:tcW w:w="3716" w:type="dxa"/>
            <w:tcBorders>
              <w:top w:val="nil"/>
              <w:left w:val="nil"/>
              <w:bottom w:val="single" w:sz="8" w:space="0" w:color="D3D3D3"/>
              <w:right w:val="single" w:sz="8" w:space="0" w:color="D9D9D9"/>
            </w:tcBorders>
            <w:shd w:val="clear" w:color="000000" w:fill="C0C0C0"/>
            <w:vAlign w:val="center"/>
            <w:hideMark/>
          </w:tcPr>
          <w:p w14:paraId="72A6517E" w14:textId="77777777" w:rsidR="005C32B2" w:rsidRPr="005C32B2" w:rsidRDefault="005C32B2" w:rsidP="005C32B2">
            <w:pPr>
              <w:spacing w:after="0" w:line="240" w:lineRule="auto"/>
              <w:rPr>
                <w:rFonts w:ascii="Times New Roman" w:eastAsia="Times New Roman" w:hAnsi="Times New Roman" w:cs="Times New Roman"/>
                <w:b/>
                <w:bCs/>
                <w:color w:val="1F1F1F"/>
                <w:sz w:val="18"/>
                <w:szCs w:val="18"/>
                <w:lang w:eastAsia="tr-TR" w:bidi="ar-SA"/>
              </w:rPr>
            </w:pPr>
            <w:r w:rsidRPr="005C32B2">
              <w:rPr>
                <w:rFonts w:ascii="Times New Roman" w:eastAsia="Times New Roman" w:hAnsi="Times New Roman" w:cs="Times New Roman"/>
                <w:b/>
                <w:bCs/>
                <w:color w:val="1F1F1F"/>
                <w:sz w:val="18"/>
                <w:szCs w:val="18"/>
                <w:lang w:eastAsia="tr-TR" w:bidi="ar-SA"/>
              </w:rPr>
              <w:t>Province Total</w:t>
            </w:r>
          </w:p>
        </w:tc>
        <w:tc>
          <w:tcPr>
            <w:tcW w:w="2126" w:type="dxa"/>
            <w:tcBorders>
              <w:top w:val="nil"/>
              <w:left w:val="nil"/>
              <w:bottom w:val="single" w:sz="8" w:space="0" w:color="D3D3D3"/>
              <w:right w:val="single" w:sz="8" w:space="0" w:color="D3D3D3"/>
            </w:tcBorders>
            <w:shd w:val="clear" w:color="000000" w:fill="C0C0C0"/>
            <w:vAlign w:val="center"/>
            <w:hideMark/>
          </w:tcPr>
          <w:p w14:paraId="71913F03" w14:textId="77777777" w:rsidR="005C32B2" w:rsidRPr="005C32B2" w:rsidRDefault="005C32B2" w:rsidP="005C32B2">
            <w:pPr>
              <w:spacing w:after="0" w:line="240" w:lineRule="auto"/>
              <w:jc w:val="right"/>
              <w:rPr>
                <w:rFonts w:ascii="Times New Roman" w:eastAsia="Times New Roman" w:hAnsi="Times New Roman" w:cs="Times New Roman"/>
                <w:b/>
                <w:bCs/>
                <w:color w:val="000000"/>
                <w:sz w:val="20"/>
                <w:szCs w:val="20"/>
                <w:lang w:eastAsia="tr-TR" w:bidi="ar-SA"/>
              </w:rPr>
            </w:pPr>
            <w:r w:rsidRPr="005C32B2">
              <w:rPr>
                <w:rFonts w:ascii="Times New Roman" w:eastAsia="Times New Roman" w:hAnsi="Times New Roman" w:cs="Times New Roman"/>
                <w:b/>
                <w:bCs/>
                <w:color w:val="000000"/>
                <w:sz w:val="20"/>
                <w:szCs w:val="20"/>
                <w:lang w:eastAsia="tr-TR" w:bidi="ar-SA"/>
              </w:rPr>
              <w:t>1.376.863</w:t>
            </w:r>
          </w:p>
        </w:tc>
        <w:tc>
          <w:tcPr>
            <w:tcW w:w="1985" w:type="dxa"/>
            <w:tcBorders>
              <w:top w:val="nil"/>
              <w:left w:val="nil"/>
              <w:bottom w:val="single" w:sz="8" w:space="0" w:color="D3D3D3"/>
              <w:right w:val="single" w:sz="8" w:space="0" w:color="D3D3D3"/>
            </w:tcBorders>
            <w:shd w:val="clear" w:color="000000" w:fill="C0C0C0"/>
            <w:vAlign w:val="center"/>
            <w:hideMark/>
          </w:tcPr>
          <w:p w14:paraId="6C2B5A30" w14:textId="77777777" w:rsidR="005C32B2" w:rsidRPr="005C32B2" w:rsidRDefault="005C32B2" w:rsidP="005C32B2">
            <w:pPr>
              <w:spacing w:after="0" w:line="240" w:lineRule="auto"/>
              <w:jc w:val="center"/>
              <w:rPr>
                <w:rFonts w:ascii="Times New Roman" w:eastAsia="Times New Roman" w:hAnsi="Times New Roman" w:cs="Times New Roman"/>
                <w:b/>
                <w:bCs/>
                <w:color w:val="000000"/>
                <w:sz w:val="20"/>
                <w:szCs w:val="20"/>
                <w:lang w:eastAsia="tr-TR" w:bidi="ar-SA"/>
              </w:rPr>
            </w:pPr>
            <w:r w:rsidRPr="005C32B2">
              <w:rPr>
                <w:rFonts w:ascii="Times New Roman" w:eastAsia="Times New Roman" w:hAnsi="Times New Roman" w:cs="Times New Roman"/>
                <w:b/>
                <w:bCs/>
                <w:color w:val="000000"/>
                <w:sz w:val="20"/>
                <w:szCs w:val="20"/>
                <w:lang w:eastAsia="tr-TR" w:bidi="ar-SA"/>
              </w:rPr>
              <w:t>2,72%</w:t>
            </w:r>
          </w:p>
        </w:tc>
      </w:tr>
      <w:tr w:rsidR="005C32B2" w:rsidRPr="005C32B2" w14:paraId="5DD2A433" w14:textId="77777777" w:rsidTr="005C32B2">
        <w:trPr>
          <w:trHeight w:val="90"/>
        </w:trPr>
        <w:tc>
          <w:tcPr>
            <w:tcW w:w="2096" w:type="dxa"/>
            <w:vMerge w:val="restart"/>
            <w:tcBorders>
              <w:top w:val="nil"/>
              <w:left w:val="single" w:sz="8" w:space="0" w:color="D3D3D3"/>
              <w:bottom w:val="single" w:sz="8" w:space="0" w:color="D3D3D3"/>
              <w:right w:val="single" w:sz="8" w:space="0" w:color="D3D3D3"/>
            </w:tcBorders>
            <w:shd w:val="clear" w:color="auto" w:fill="auto"/>
            <w:vAlign w:val="center"/>
            <w:hideMark/>
          </w:tcPr>
          <w:p w14:paraId="01D60F06" w14:textId="77777777" w:rsidR="005C32B2" w:rsidRPr="005C32B2" w:rsidRDefault="005C32B2" w:rsidP="005C32B2">
            <w:pPr>
              <w:spacing w:after="0" w:line="240" w:lineRule="auto"/>
              <w:jc w:val="center"/>
              <w:rPr>
                <w:rFonts w:ascii="Times New Roman" w:eastAsia="Times New Roman" w:hAnsi="Times New Roman" w:cs="Times New Roman"/>
                <w:b/>
                <w:bCs/>
                <w:color w:val="000000"/>
                <w:sz w:val="20"/>
                <w:szCs w:val="20"/>
                <w:lang w:eastAsia="tr-TR" w:bidi="ar-SA"/>
              </w:rPr>
            </w:pPr>
            <w:r w:rsidRPr="005C32B2">
              <w:rPr>
                <w:rFonts w:ascii="Times New Roman" w:eastAsia="Times New Roman" w:hAnsi="Times New Roman" w:cs="Times New Roman"/>
                <w:b/>
                <w:bCs/>
                <w:color w:val="000000"/>
                <w:sz w:val="20"/>
                <w:szCs w:val="20"/>
                <w:lang w:eastAsia="tr-TR" w:bidi="ar-SA"/>
              </w:rPr>
              <w:t>ADANA</w:t>
            </w:r>
          </w:p>
        </w:tc>
        <w:tc>
          <w:tcPr>
            <w:tcW w:w="3716" w:type="dxa"/>
            <w:tcBorders>
              <w:top w:val="nil"/>
              <w:left w:val="nil"/>
              <w:bottom w:val="single" w:sz="8" w:space="0" w:color="D3D3D3"/>
              <w:right w:val="single" w:sz="8" w:space="0" w:color="D9D9D9"/>
            </w:tcBorders>
            <w:shd w:val="clear" w:color="auto" w:fill="auto"/>
            <w:vAlign w:val="center"/>
            <w:hideMark/>
          </w:tcPr>
          <w:p w14:paraId="0C0B1760" w14:textId="77777777" w:rsidR="005C32B2" w:rsidRPr="005C32B2" w:rsidRDefault="005C32B2" w:rsidP="005C32B2">
            <w:pPr>
              <w:spacing w:after="0" w:line="240" w:lineRule="auto"/>
              <w:rPr>
                <w:rFonts w:ascii="Times New Roman" w:eastAsia="Times New Roman" w:hAnsi="Times New Roman" w:cs="Times New Roman"/>
                <w:color w:val="1F1F1F"/>
                <w:sz w:val="18"/>
                <w:szCs w:val="18"/>
                <w:lang w:eastAsia="tr-TR" w:bidi="ar-SA"/>
              </w:rPr>
            </w:pPr>
            <w:r w:rsidRPr="005C32B2">
              <w:rPr>
                <w:rFonts w:ascii="Times New Roman" w:eastAsia="Times New Roman" w:hAnsi="Times New Roman" w:cs="Times New Roman"/>
                <w:color w:val="1F1F1F"/>
                <w:sz w:val="18"/>
                <w:szCs w:val="18"/>
                <w:lang w:eastAsia="tr-TR" w:bidi="ar-SA"/>
              </w:rPr>
              <w:t>Lighting</w:t>
            </w:r>
          </w:p>
        </w:tc>
        <w:tc>
          <w:tcPr>
            <w:tcW w:w="2126" w:type="dxa"/>
            <w:tcBorders>
              <w:top w:val="nil"/>
              <w:left w:val="nil"/>
              <w:bottom w:val="single" w:sz="8" w:space="0" w:color="D3D3D3"/>
              <w:right w:val="single" w:sz="8" w:space="0" w:color="D3D3D3"/>
            </w:tcBorders>
            <w:shd w:val="clear" w:color="auto" w:fill="auto"/>
            <w:vAlign w:val="center"/>
            <w:hideMark/>
          </w:tcPr>
          <w:p w14:paraId="208C6837" w14:textId="77777777" w:rsidR="005C32B2" w:rsidRPr="005C32B2" w:rsidRDefault="005C32B2" w:rsidP="005C32B2">
            <w:pPr>
              <w:spacing w:after="0" w:line="240" w:lineRule="auto"/>
              <w:jc w:val="right"/>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6.052</w:t>
            </w:r>
          </w:p>
        </w:tc>
        <w:tc>
          <w:tcPr>
            <w:tcW w:w="1985" w:type="dxa"/>
            <w:tcBorders>
              <w:top w:val="nil"/>
              <w:left w:val="nil"/>
              <w:bottom w:val="single" w:sz="8" w:space="0" w:color="D3D3D3"/>
              <w:right w:val="single" w:sz="8" w:space="0" w:color="D3D3D3"/>
            </w:tcBorders>
            <w:shd w:val="clear" w:color="auto" w:fill="auto"/>
            <w:vAlign w:val="center"/>
            <w:hideMark/>
          </w:tcPr>
          <w:p w14:paraId="4586C223" w14:textId="77777777" w:rsidR="005C32B2" w:rsidRPr="005C32B2" w:rsidRDefault="005C32B2" w:rsidP="005C32B2">
            <w:pPr>
              <w:spacing w:after="0" w:line="240" w:lineRule="auto"/>
              <w:jc w:val="center"/>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0,01%</w:t>
            </w:r>
          </w:p>
        </w:tc>
      </w:tr>
      <w:tr w:rsidR="005C32B2" w:rsidRPr="005C32B2" w14:paraId="131B4C83" w14:textId="77777777" w:rsidTr="005C32B2">
        <w:trPr>
          <w:trHeight w:val="122"/>
        </w:trPr>
        <w:tc>
          <w:tcPr>
            <w:tcW w:w="2096" w:type="dxa"/>
            <w:vMerge/>
            <w:tcBorders>
              <w:top w:val="nil"/>
              <w:left w:val="single" w:sz="8" w:space="0" w:color="D3D3D3"/>
              <w:bottom w:val="single" w:sz="8" w:space="0" w:color="D3D3D3"/>
              <w:right w:val="single" w:sz="8" w:space="0" w:color="D3D3D3"/>
            </w:tcBorders>
            <w:vAlign w:val="center"/>
            <w:hideMark/>
          </w:tcPr>
          <w:p w14:paraId="74F214D6" w14:textId="77777777" w:rsidR="005C32B2" w:rsidRPr="005C32B2" w:rsidRDefault="005C32B2" w:rsidP="005C32B2">
            <w:pPr>
              <w:spacing w:after="0" w:line="240" w:lineRule="auto"/>
              <w:rPr>
                <w:rFonts w:ascii="Times New Roman" w:eastAsia="Times New Roman" w:hAnsi="Times New Roman" w:cs="Times New Roman"/>
                <w:b/>
                <w:bCs/>
                <w:color w:val="000000"/>
                <w:sz w:val="20"/>
                <w:szCs w:val="20"/>
                <w:lang w:eastAsia="tr-TR" w:bidi="ar-SA"/>
              </w:rPr>
            </w:pPr>
          </w:p>
        </w:tc>
        <w:tc>
          <w:tcPr>
            <w:tcW w:w="3716" w:type="dxa"/>
            <w:tcBorders>
              <w:top w:val="nil"/>
              <w:left w:val="nil"/>
              <w:bottom w:val="single" w:sz="8" w:space="0" w:color="D3D3D3"/>
              <w:right w:val="single" w:sz="8" w:space="0" w:color="D9D9D9"/>
            </w:tcBorders>
            <w:shd w:val="clear" w:color="auto" w:fill="auto"/>
            <w:vAlign w:val="center"/>
            <w:hideMark/>
          </w:tcPr>
          <w:p w14:paraId="06164D8E" w14:textId="77777777" w:rsidR="005C32B2" w:rsidRPr="005C32B2" w:rsidRDefault="005C32B2" w:rsidP="005C32B2">
            <w:pPr>
              <w:spacing w:after="0" w:line="240" w:lineRule="auto"/>
              <w:rPr>
                <w:rFonts w:ascii="Times New Roman" w:eastAsia="Times New Roman" w:hAnsi="Times New Roman" w:cs="Times New Roman"/>
                <w:color w:val="1F1F1F"/>
                <w:sz w:val="18"/>
                <w:szCs w:val="18"/>
                <w:lang w:eastAsia="tr-TR" w:bidi="ar-SA"/>
              </w:rPr>
            </w:pPr>
            <w:r w:rsidRPr="005C32B2">
              <w:rPr>
                <w:rFonts w:ascii="Times New Roman" w:eastAsia="Times New Roman" w:hAnsi="Times New Roman" w:cs="Times New Roman"/>
                <w:color w:val="1F1F1F"/>
                <w:sz w:val="18"/>
                <w:szCs w:val="18"/>
                <w:lang w:eastAsia="tr-TR" w:bidi="ar-SA"/>
              </w:rPr>
              <w:t>Public and Private Services Sector and Others</w:t>
            </w:r>
          </w:p>
        </w:tc>
        <w:tc>
          <w:tcPr>
            <w:tcW w:w="2126" w:type="dxa"/>
            <w:tcBorders>
              <w:top w:val="nil"/>
              <w:left w:val="nil"/>
              <w:bottom w:val="single" w:sz="8" w:space="0" w:color="D3D3D3"/>
              <w:right w:val="single" w:sz="8" w:space="0" w:color="D3D3D3"/>
            </w:tcBorders>
            <w:shd w:val="clear" w:color="auto" w:fill="auto"/>
            <w:vAlign w:val="center"/>
            <w:hideMark/>
          </w:tcPr>
          <w:p w14:paraId="20AA0526" w14:textId="77777777" w:rsidR="005C32B2" w:rsidRPr="005C32B2" w:rsidRDefault="005C32B2" w:rsidP="005C32B2">
            <w:pPr>
              <w:spacing w:after="0" w:line="240" w:lineRule="auto"/>
              <w:jc w:val="right"/>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161.000</w:t>
            </w:r>
          </w:p>
        </w:tc>
        <w:tc>
          <w:tcPr>
            <w:tcW w:w="1985" w:type="dxa"/>
            <w:tcBorders>
              <w:top w:val="nil"/>
              <w:left w:val="nil"/>
              <w:bottom w:val="single" w:sz="8" w:space="0" w:color="D3D3D3"/>
              <w:right w:val="single" w:sz="8" w:space="0" w:color="D3D3D3"/>
            </w:tcBorders>
            <w:shd w:val="clear" w:color="auto" w:fill="auto"/>
            <w:vAlign w:val="center"/>
            <w:hideMark/>
          </w:tcPr>
          <w:p w14:paraId="35943E00" w14:textId="77777777" w:rsidR="005C32B2" w:rsidRPr="005C32B2" w:rsidRDefault="005C32B2" w:rsidP="005C32B2">
            <w:pPr>
              <w:spacing w:after="0" w:line="240" w:lineRule="auto"/>
              <w:jc w:val="center"/>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0,32%</w:t>
            </w:r>
          </w:p>
        </w:tc>
      </w:tr>
      <w:tr w:rsidR="005C32B2" w:rsidRPr="005C32B2" w14:paraId="6C28252F" w14:textId="77777777" w:rsidTr="005C32B2">
        <w:trPr>
          <w:trHeight w:val="315"/>
        </w:trPr>
        <w:tc>
          <w:tcPr>
            <w:tcW w:w="2096" w:type="dxa"/>
            <w:vMerge/>
            <w:tcBorders>
              <w:top w:val="nil"/>
              <w:left w:val="single" w:sz="8" w:space="0" w:color="D3D3D3"/>
              <w:bottom w:val="single" w:sz="8" w:space="0" w:color="D3D3D3"/>
              <w:right w:val="single" w:sz="8" w:space="0" w:color="D3D3D3"/>
            </w:tcBorders>
            <w:vAlign w:val="center"/>
            <w:hideMark/>
          </w:tcPr>
          <w:p w14:paraId="1952EE25" w14:textId="77777777" w:rsidR="005C32B2" w:rsidRPr="005C32B2" w:rsidRDefault="005C32B2" w:rsidP="005C32B2">
            <w:pPr>
              <w:spacing w:after="0" w:line="240" w:lineRule="auto"/>
              <w:rPr>
                <w:rFonts w:ascii="Times New Roman" w:eastAsia="Times New Roman" w:hAnsi="Times New Roman" w:cs="Times New Roman"/>
                <w:b/>
                <w:bCs/>
                <w:color w:val="000000"/>
                <w:sz w:val="20"/>
                <w:szCs w:val="20"/>
                <w:lang w:eastAsia="tr-TR" w:bidi="ar-SA"/>
              </w:rPr>
            </w:pPr>
          </w:p>
        </w:tc>
        <w:tc>
          <w:tcPr>
            <w:tcW w:w="3716" w:type="dxa"/>
            <w:tcBorders>
              <w:top w:val="nil"/>
              <w:left w:val="nil"/>
              <w:bottom w:val="single" w:sz="8" w:space="0" w:color="D3D3D3"/>
              <w:right w:val="single" w:sz="8" w:space="0" w:color="D9D9D9"/>
            </w:tcBorders>
            <w:shd w:val="clear" w:color="auto" w:fill="auto"/>
            <w:vAlign w:val="center"/>
            <w:hideMark/>
          </w:tcPr>
          <w:p w14:paraId="1D86CFE5" w14:textId="77777777" w:rsidR="005C32B2" w:rsidRPr="005C32B2" w:rsidRDefault="005C32B2" w:rsidP="005C32B2">
            <w:pPr>
              <w:spacing w:after="0" w:line="240" w:lineRule="auto"/>
              <w:rPr>
                <w:rFonts w:ascii="Times New Roman" w:eastAsia="Times New Roman" w:hAnsi="Times New Roman" w:cs="Times New Roman"/>
                <w:color w:val="1F1F1F"/>
                <w:sz w:val="18"/>
                <w:szCs w:val="18"/>
                <w:lang w:eastAsia="tr-TR" w:bidi="ar-SA"/>
              </w:rPr>
            </w:pPr>
            <w:r w:rsidRPr="005C32B2">
              <w:rPr>
                <w:rFonts w:ascii="Times New Roman" w:eastAsia="Times New Roman" w:hAnsi="Times New Roman" w:cs="Times New Roman"/>
                <w:color w:val="1F1F1F"/>
                <w:sz w:val="18"/>
                <w:szCs w:val="18"/>
                <w:lang w:eastAsia="tr-TR" w:bidi="ar-SA"/>
              </w:rPr>
              <w:t>Household</w:t>
            </w:r>
          </w:p>
        </w:tc>
        <w:tc>
          <w:tcPr>
            <w:tcW w:w="2126" w:type="dxa"/>
            <w:tcBorders>
              <w:top w:val="nil"/>
              <w:left w:val="nil"/>
              <w:bottom w:val="single" w:sz="8" w:space="0" w:color="D3D3D3"/>
              <w:right w:val="single" w:sz="8" w:space="0" w:color="D3D3D3"/>
            </w:tcBorders>
            <w:shd w:val="clear" w:color="auto" w:fill="auto"/>
            <w:vAlign w:val="center"/>
            <w:hideMark/>
          </w:tcPr>
          <w:p w14:paraId="57E23E7C" w14:textId="77777777" w:rsidR="005C32B2" w:rsidRPr="005C32B2" w:rsidRDefault="005C32B2" w:rsidP="005C32B2">
            <w:pPr>
              <w:spacing w:after="0" w:line="240" w:lineRule="auto"/>
              <w:jc w:val="right"/>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1.044.644</w:t>
            </w:r>
          </w:p>
        </w:tc>
        <w:tc>
          <w:tcPr>
            <w:tcW w:w="1985" w:type="dxa"/>
            <w:tcBorders>
              <w:top w:val="nil"/>
              <w:left w:val="nil"/>
              <w:bottom w:val="single" w:sz="8" w:space="0" w:color="D3D3D3"/>
              <w:right w:val="single" w:sz="8" w:space="0" w:color="D3D3D3"/>
            </w:tcBorders>
            <w:shd w:val="clear" w:color="auto" w:fill="auto"/>
            <w:vAlign w:val="center"/>
            <w:hideMark/>
          </w:tcPr>
          <w:p w14:paraId="1D840107" w14:textId="77777777" w:rsidR="005C32B2" w:rsidRPr="005C32B2" w:rsidRDefault="005C32B2" w:rsidP="005C32B2">
            <w:pPr>
              <w:spacing w:after="0" w:line="240" w:lineRule="auto"/>
              <w:jc w:val="center"/>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2,06%</w:t>
            </w:r>
          </w:p>
        </w:tc>
      </w:tr>
      <w:tr w:rsidR="005C32B2" w:rsidRPr="005C32B2" w14:paraId="490B4BA3" w14:textId="77777777" w:rsidTr="005C32B2">
        <w:trPr>
          <w:trHeight w:val="315"/>
        </w:trPr>
        <w:tc>
          <w:tcPr>
            <w:tcW w:w="2096" w:type="dxa"/>
            <w:vMerge/>
            <w:tcBorders>
              <w:top w:val="nil"/>
              <w:left w:val="single" w:sz="8" w:space="0" w:color="D3D3D3"/>
              <w:bottom w:val="single" w:sz="8" w:space="0" w:color="D3D3D3"/>
              <w:right w:val="single" w:sz="8" w:space="0" w:color="D3D3D3"/>
            </w:tcBorders>
            <w:vAlign w:val="center"/>
            <w:hideMark/>
          </w:tcPr>
          <w:p w14:paraId="5B276C64" w14:textId="77777777" w:rsidR="005C32B2" w:rsidRPr="005C32B2" w:rsidRDefault="005C32B2" w:rsidP="005C32B2">
            <w:pPr>
              <w:spacing w:after="0" w:line="240" w:lineRule="auto"/>
              <w:rPr>
                <w:rFonts w:ascii="Times New Roman" w:eastAsia="Times New Roman" w:hAnsi="Times New Roman" w:cs="Times New Roman"/>
                <w:b/>
                <w:bCs/>
                <w:color w:val="000000"/>
                <w:sz w:val="20"/>
                <w:szCs w:val="20"/>
                <w:lang w:eastAsia="tr-TR" w:bidi="ar-SA"/>
              </w:rPr>
            </w:pPr>
          </w:p>
        </w:tc>
        <w:tc>
          <w:tcPr>
            <w:tcW w:w="3716" w:type="dxa"/>
            <w:tcBorders>
              <w:top w:val="nil"/>
              <w:left w:val="nil"/>
              <w:bottom w:val="single" w:sz="8" w:space="0" w:color="D3D3D3"/>
              <w:right w:val="single" w:sz="8" w:space="0" w:color="D9D9D9"/>
            </w:tcBorders>
            <w:shd w:val="clear" w:color="auto" w:fill="auto"/>
            <w:vAlign w:val="center"/>
            <w:hideMark/>
          </w:tcPr>
          <w:p w14:paraId="12761CF6" w14:textId="77777777" w:rsidR="005C32B2" w:rsidRPr="005C32B2" w:rsidRDefault="005C32B2" w:rsidP="005C32B2">
            <w:pPr>
              <w:spacing w:after="0" w:line="240" w:lineRule="auto"/>
              <w:rPr>
                <w:rFonts w:ascii="Times New Roman" w:eastAsia="Times New Roman" w:hAnsi="Times New Roman" w:cs="Times New Roman"/>
                <w:color w:val="1F1F1F"/>
                <w:sz w:val="18"/>
                <w:szCs w:val="18"/>
                <w:lang w:eastAsia="tr-TR" w:bidi="ar-SA"/>
              </w:rPr>
            </w:pPr>
            <w:r w:rsidRPr="005C32B2">
              <w:rPr>
                <w:rFonts w:ascii="Times New Roman" w:eastAsia="Times New Roman" w:hAnsi="Times New Roman" w:cs="Times New Roman"/>
                <w:color w:val="1F1F1F"/>
                <w:sz w:val="18"/>
                <w:szCs w:val="18"/>
                <w:lang w:eastAsia="tr-TR" w:bidi="ar-SA"/>
              </w:rPr>
              <w:t>Industry</w:t>
            </w:r>
          </w:p>
        </w:tc>
        <w:tc>
          <w:tcPr>
            <w:tcW w:w="2126" w:type="dxa"/>
            <w:tcBorders>
              <w:top w:val="nil"/>
              <w:left w:val="nil"/>
              <w:bottom w:val="single" w:sz="8" w:space="0" w:color="D3D3D3"/>
              <w:right w:val="single" w:sz="8" w:space="0" w:color="D3D3D3"/>
            </w:tcBorders>
            <w:shd w:val="clear" w:color="auto" w:fill="auto"/>
            <w:vAlign w:val="center"/>
            <w:hideMark/>
          </w:tcPr>
          <w:p w14:paraId="5841BAAB" w14:textId="77777777" w:rsidR="005C32B2" w:rsidRPr="005C32B2" w:rsidRDefault="005C32B2" w:rsidP="005C32B2">
            <w:pPr>
              <w:spacing w:after="0" w:line="240" w:lineRule="auto"/>
              <w:jc w:val="right"/>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1.298</w:t>
            </w:r>
          </w:p>
        </w:tc>
        <w:tc>
          <w:tcPr>
            <w:tcW w:w="1985" w:type="dxa"/>
            <w:tcBorders>
              <w:top w:val="nil"/>
              <w:left w:val="nil"/>
              <w:bottom w:val="single" w:sz="8" w:space="0" w:color="D3D3D3"/>
              <w:right w:val="single" w:sz="8" w:space="0" w:color="D3D3D3"/>
            </w:tcBorders>
            <w:shd w:val="clear" w:color="auto" w:fill="auto"/>
            <w:vAlign w:val="center"/>
            <w:hideMark/>
          </w:tcPr>
          <w:p w14:paraId="6CA31FE3" w14:textId="77777777" w:rsidR="005C32B2" w:rsidRPr="005C32B2" w:rsidRDefault="005C32B2" w:rsidP="005C32B2">
            <w:pPr>
              <w:spacing w:after="0" w:line="240" w:lineRule="auto"/>
              <w:jc w:val="center"/>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0,00%</w:t>
            </w:r>
          </w:p>
        </w:tc>
      </w:tr>
      <w:tr w:rsidR="005C32B2" w:rsidRPr="005C32B2" w14:paraId="63D4BC5A" w14:textId="77777777" w:rsidTr="005C32B2">
        <w:trPr>
          <w:trHeight w:val="315"/>
        </w:trPr>
        <w:tc>
          <w:tcPr>
            <w:tcW w:w="2096" w:type="dxa"/>
            <w:vMerge/>
            <w:tcBorders>
              <w:top w:val="nil"/>
              <w:left w:val="single" w:sz="8" w:space="0" w:color="D3D3D3"/>
              <w:bottom w:val="single" w:sz="8" w:space="0" w:color="D3D3D3"/>
              <w:right w:val="single" w:sz="8" w:space="0" w:color="D3D3D3"/>
            </w:tcBorders>
            <w:vAlign w:val="center"/>
            <w:hideMark/>
          </w:tcPr>
          <w:p w14:paraId="516195F0" w14:textId="77777777" w:rsidR="005C32B2" w:rsidRPr="005C32B2" w:rsidRDefault="005C32B2" w:rsidP="005C32B2">
            <w:pPr>
              <w:spacing w:after="0" w:line="240" w:lineRule="auto"/>
              <w:rPr>
                <w:rFonts w:ascii="Times New Roman" w:eastAsia="Times New Roman" w:hAnsi="Times New Roman" w:cs="Times New Roman"/>
                <w:b/>
                <w:bCs/>
                <w:color w:val="000000"/>
                <w:sz w:val="20"/>
                <w:szCs w:val="20"/>
                <w:lang w:eastAsia="tr-TR" w:bidi="ar-SA"/>
              </w:rPr>
            </w:pPr>
          </w:p>
        </w:tc>
        <w:tc>
          <w:tcPr>
            <w:tcW w:w="3716" w:type="dxa"/>
            <w:tcBorders>
              <w:top w:val="nil"/>
              <w:left w:val="nil"/>
              <w:bottom w:val="single" w:sz="8" w:space="0" w:color="D3D3D3"/>
              <w:right w:val="single" w:sz="8" w:space="0" w:color="D9D9D9"/>
            </w:tcBorders>
            <w:shd w:val="clear" w:color="auto" w:fill="auto"/>
            <w:vAlign w:val="center"/>
            <w:hideMark/>
          </w:tcPr>
          <w:p w14:paraId="27C1FD58" w14:textId="77777777" w:rsidR="005C32B2" w:rsidRPr="005C32B2" w:rsidRDefault="005C32B2" w:rsidP="005C32B2">
            <w:pPr>
              <w:spacing w:after="0" w:line="240" w:lineRule="auto"/>
              <w:rPr>
                <w:rFonts w:ascii="Times New Roman" w:eastAsia="Times New Roman" w:hAnsi="Times New Roman" w:cs="Times New Roman"/>
                <w:color w:val="000000"/>
                <w:sz w:val="18"/>
                <w:szCs w:val="18"/>
                <w:lang w:eastAsia="tr-TR" w:bidi="ar-SA"/>
              </w:rPr>
            </w:pPr>
            <w:r w:rsidRPr="005C32B2">
              <w:rPr>
                <w:rFonts w:ascii="Times New Roman" w:eastAsia="Times New Roman" w:hAnsi="Times New Roman" w:cs="Times New Roman"/>
                <w:color w:val="000000"/>
                <w:sz w:val="18"/>
                <w:szCs w:val="18"/>
                <w:lang w:eastAsia="tr-TR" w:bidi="ar-SA"/>
              </w:rPr>
              <w:t>Irrigation</w:t>
            </w:r>
          </w:p>
        </w:tc>
        <w:tc>
          <w:tcPr>
            <w:tcW w:w="2126" w:type="dxa"/>
            <w:tcBorders>
              <w:top w:val="nil"/>
              <w:left w:val="nil"/>
              <w:bottom w:val="single" w:sz="8" w:space="0" w:color="D3D3D3"/>
              <w:right w:val="single" w:sz="8" w:space="0" w:color="D3D3D3"/>
            </w:tcBorders>
            <w:shd w:val="clear" w:color="auto" w:fill="auto"/>
            <w:vAlign w:val="center"/>
            <w:hideMark/>
          </w:tcPr>
          <w:p w14:paraId="5820D4AF" w14:textId="77777777" w:rsidR="005C32B2" w:rsidRPr="005C32B2" w:rsidRDefault="005C32B2" w:rsidP="005C32B2">
            <w:pPr>
              <w:spacing w:after="0" w:line="240" w:lineRule="auto"/>
              <w:jc w:val="right"/>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10.814</w:t>
            </w:r>
          </w:p>
        </w:tc>
        <w:tc>
          <w:tcPr>
            <w:tcW w:w="1985" w:type="dxa"/>
            <w:tcBorders>
              <w:top w:val="nil"/>
              <w:left w:val="nil"/>
              <w:bottom w:val="single" w:sz="8" w:space="0" w:color="D3D3D3"/>
              <w:right w:val="single" w:sz="8" w:space="0" w:color="D3D3D3"/>
            </w:tcBorders>
            <w:shd w:val="clear" w:color="auto" w:fill="auto"/>
            <w:vAlign w:val="center"/>
            <w:hideMark/>
          </w:tcPr>
          <w:p w14:paraId="7E8C34DB" w14:textId="77777777" w:rsidR="005C32B2" w:rsidRPr="005C32B2" w:rsidRDefault="005C32B2" w:rsidP="005C32B2">
            <w:pPr>
              <w:spacing w:after="0" w:line="240" w:lineRule="auto"/>
              <w:jc w:val="center"/>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0,02%</w:t>
            </w:r>
          </w:p>
        </w:tc>
      </w:tr>
      <w:tr w:rsidR="005C32B2" w:rsidRPr="005C32B2" w14:paraId="52A21999" w14:textId="77777777" w:rsidTr="005C32B2">
        <w:trPr>
          <w:trHeight w:val="315"/>
        </w:trPr>
        <w:tc>
          <w:tcPr>
            <w:tcW w:w="2096" w:type="dxa"/>
            <w:vMerge/>
            <w:tcBorders>
              <w:top w:val="nil"/>
              <w:left w:val="single" w:sz="8" w:space="0" w:color="D3D3D3"/>
              <w:bottom w:val="single" w:sz="8" w:space="0" w:color="D3D3D3"/>
              <w:right w:val="single" w:sz="8" w:space="0" w:color="D3D3D3"/>
            </w:tcBorders>
            <w:vAlign w:val="center"/>
            <w:hideMark/>
          </w:tcPr>
          <w:p w14:paraId="734AC034" w14:textId="77777777" w:rsidR="005C32B2" w:rsidRPr="005C32B2" w:rsidRDefault="005C32B2" w:rsidP="005C32B2">
            <w:pPr>
              <w:spacing w:after="0" w:line="240" w:lineRule="auto"/>
              <w:rPr>
                <w:rFonts w:ascii="Times New Roman" w:eastAsia="Times New Roman" w:hAnsi="Times New Roman" w:cs="Times New Roman"/>
                <w:b/>
                <w:bCs/>
                <w:color w:val="000000"/>
                <w:sz w:val="20"/>
                <w:szCs w:val="20"/>
                <w:lang w:eastAsia="tr-TR" w:bidi="ar-SA"/>
              </w:rPr>
            </w:pPr>
          </w:p>
        </w:tc>
        <w:tc>
          <w:tcPr>
            <w:tcW w:w="3716" w:type="dxa"/>
            <w:tcBorders>
              <w:top w:val="nil"/>
              <w:left w:val="nil"/>
              <w:bottom w:val="single" w:sz="8" w:space="0" w:color="D3D3D3"/>
              <w:right w:val="single" w:sz="8" w:space="0" w:color="D9D9D9"/>
            </w:tcBorders>
            <w:shd w:val="clear" w:color="000000" w:fill="C0C0C0"/>
            <w:vAlign w:val="center"/>
            <w:hideMark/>
          </w:tcPr>
          <w:p w14:paraId="15BC803B" w14:textId="77777777" w:rsidR="005C32B2" w:rsidRPr="005C32B2" w:rsidRDefault="005C32B2" w:rsidP="005C32B2">
            <w:pPr>
              <w:spacing w:after="0" w:line="240" w:lineRule="auto"/>
              <w:rPr>
                <w:rFonts w:ascii="Times New Roman" w:eastAsia="Times New Roman" w:hAnsi="Times New Roman" w:cs="Times New Roman"/>
                <w:b/>
                <w:bCs/>
                <w:color w:val="1F1F1F"/>
                <w:sz w:val="18"/>
                <w:szCs w:val="18"/>
                <w:lang w:eastAsia="tr-TR" w:bidi="ar-SA"/>
              </w:rPr>
            </w:pPr>
            <w:r w:rsidRPr="005C32B2">
              <w:rPr>
                <w:rFonts w:ascii="Times New Roman" w:eastAsia="Times New Roman" w:hAnsi="Times New Roman" w:cs="Times New Roman"/>
                <w:b/>
                <w:bCs/>
                <w:color w:val="1F1F1F"/>
                <w:sz w:val="18"/>
                <w:szCs w:val="18"/>
                <w:lang w:eastAsia="tr-TR" w:bidi="ar-SA"/>
              </w:rPr>
              <w:t>Province Total</w:t>
            </w:r>
          </w:p>
        </w:tc>
        <w:tc>
          <w:tcPr>
            <w:tcW w:w="2126" w:type="dxa"/>
            <w:tcBorders>
              <w:top w:val="nil"/>
              <w:left w:val="nil"/>
              <w:bottom w:val="single" w:sz="8" w:space="0" w:color="D3D3D3"/>
              <w:right w:val="single" w:sz="8" w:space="0" w:color="D3D3D3"/>
            </w:tcBorders>
            <w:shd w:val="clear" w:color="000000" w:fill="C0C0C0"/>
            <w:vAlign w:val="center"/>
            <w:hideMark/>
          </w:tcPr>
          <w:p w14:paraId="7B901C4A" w14:textId="77777777" w:rsidR="005C32B2" w:rsidRPr="005C32B2" w:rsidRDefault="005C32B2" w:rsidP="005C32B2">
            <w:pPr>
              <w:spacing w:after="0" w:line="240" w:lineRule="auto"/>
              <w:jc w:val="right"/>
              <w:rPr>
                <w:rFonts w:ascii="Times New Roman" w:eastAsia="Times New Roman" w:hAnsi="Times New Roman" w:cs="Times New Roman"/>
                <w:b/>
                <w:bCs/>
                <w:color w:val="000000"/>
                <w:sz w:val="20"/>
                <w:szCs w:val="20"/>
                <w:lang w:eastAsia="tr-TR" w:bidi="ar-SA"/>
              </w:rPr>
            </w:pPr>
            <w:r w:rsidRPr="005C32B2">
              <w:rPr>
                <w:rFonts w:ascii="Times New Roman" w:eastAsia="Times New Roman" w:hAnsi="Times New Roman" w:cs="Times New Roman"/>
                <w:b/>
                <w:bCs/>
                <w:color w:val="000000"/>
                <w:sz w:val="20"/>
                <w:szCs w:val="20"/>
                <w:lang w:eastAsia="tr-TR" w:bidi="ar-SA"/>
              </w:rPr>
              <w:t>1.223.808</w:t>
            </w:r>
          </w:p>
        </w:tc>
        <w:tc>
          <w:tcPr>
            <w:tcW w:w="1985" w:type="dxa"/>
            <w:tcBorders>
              <w:top w:val="nil"/>
              <w:left w:val="nil"/>
              <w:bottom w:val="single" w:sz="8" w:space="0" w:color="D3D3D3"/>
              <w:right w:val="single" w:sz="8" w:space="0" w:color="D3D3D3"/>
            </w:tcBorders>
            <w:shd w:val="clear" w:color="000000" w:fill="C0C0C0"/>
            <w:vAlign w:val="center"/>
            <w:hideMark/>
          </w:tcPr>
          <w:p w14:paraId="629A4050" w14:textId="77777777" w:rsidR="005C32B2" w:rsidRPr="005C32B2" w:rsidRDefault="005C32B2" w:rsidP="005C32B2">
            <w:pPr>
              <w:spacing w:after="0" w:line="240" w:lineRule="auto"/>
              <w:jc w:val="center"/>
              <w:rPr>
                <w:rFonts w:ascii="Times New Roman" w:eastAsia="Times New Roman" w:hAnsi="Times New Roman" w:cs="Times New Roman"/>
                <w:b/>
                <w:bCs/>
                <w:color w:val="000000"/>
                <w:sz w:val="20"/>
                <w:szCs w:val="20"/>
                <w:lang w:eastAsia="tr-TR" w:bidi="ar-SA"/>
              </w:rPr>
            </w:pPr>
            <w:r w:rsidRPr="005C32B2">
              <w:rPr>
                <w:rFonts w:ascii="Times New Roman" w:eastAsia="Times New Roman" w:hAnsi="Times New Roman" w:cs="Times New Roman"/>
                <w:b/>
                <w:bCs/>
                <w:color w:val="000000"/>
                <w:sz w:val="20"/>
                <w:szCs w:val="20"/>
                <w:lang w:eastAsia="tr-TR" w:bidi="ar-SA"/>
              </w:rPr>
              <w:t>2,41%</w:t>
            </w:r>
          </w:p>
        </w:tc>
      </w:tr>
      <w:tr w:rsidR="005C32B2" w:rsidRPr="005C32B2" w14:paraId="4CA0357E" w14:textId="77777777" w:rsidTr="005C32B2">
        <w:trPr>
          <w:trHeight w:val="102"/>
        </w:trPr>
        <w:tc>
          <w:tcPr>
            <w:tcW w:w="2096" w:type="dxa"/>
            <w:vMerge w:val="restart"/>
            <w:tcBorders>
              <w:top w:val="nil"/>
              <w:left w:val="single" w:sz="8" w:space="0" w:color="D3D3D3"/>
              <w:bottom w:val="single" w:sz="8" w:space="0" w:color="D3D3D3"/>
              <w:right w:val="single" w:sz="8" w:space="0" w:color="D3D3D3"/>
            </w:tcBorders>
            <w:shd w:val="clear" w:color="auto" w:fill="auto"/>
            <w:vAlign w:val="center"/>
            <w:hideMark/>
          </w:tcPr>
          <w:p w14:paraId="2FBCE8EF" w14:textId="77777777" w:rsidR="005C32B2" w:rsidRPr="005C32B2" w:rsidRDefault="005C32B2" w:rsidP="005C32B2">
            <w:pPr>
              <w:spacing w:after="0" w:line="240" w:lineRule="auto"/>
              <w:jc w:val="center"/>
              <w:rPr>
                <w:rFonts w:ascii="Times New Roman" w:eastAsia="Times New Roman" w:hAnsi="Times New Roman" w:cs="Times New Roman"/>
                <w:b/>
                <w:bCs/>
                <w:color w:val="000000"/>
                <w:sz w:val="20"/>
                <w:szCs w:val="20"/>
                <w:lang w:eastAsia="tr-TR" w:bidi="ar-SA"/>
              </w:rPr>
            </w:pPr>
            <w:r w:rsidRPr="005C32B2">
              <w:rPr>
                <w:rFonts w:ascii="Times New Roman" w:eastAsia="Times New Roman" w:hAnsi="Times New Roman" w:cs="Times New Roman"/>
                <w:b/>
                <w:bCs/>
                <w:color w:val="000000"/>
                <w:sz w:val="20"/>
                <w:szCs w:val="20"/>
                <w:lang w:eastAsia="tr-TR" w:bidi="ar-SA"/>
              </w:rPr>
              <w:t>MERSİN</w:t>
            </w:r>
          </w:p>
        </w:tc>
        <w:tc>
          <w:tcPr>
            <w:tcW w:w="3716" w:type="dxa"/>
            <w:tcBorders>
              <w:top w:val="nil"/>
              <w:left w:val="nil"/>
              <w:bottom w:val="single" w:sz="8" w:space="0" w:color="D3D3D3"/>
              <w:right w:val="single" w:sz="8" w:space="0" w:color="D9D9D9"/>
            </w:tcBorders>
            <w:shd w:val="clear" w:color="auto" w:fill="auto"/>
            <w:vAlign w:val="center"/>
            <w:hideMark/>
          </w:tcPr>
          <w:p w14:paraId="7D40F74E" w14:textId="77777777" w:rsidR="005C32B2" w:rsidRPr="005C32B2" w:rsidRDefault="005C32B2" w:rsidP="005C32B2">
            <w:pPr>
              <w:spacing w:after="0" w:line="240" w:lineRule="auto"/>
              <w:rPr>
                <w:rFonts w:ascii="Times New Roman" w:eastAsia="Times New Roman" w:hAnsi="Times New Roman" w:cs="Times New Roman"/>
                <w:color w:val="1F1F1F"/>
                <w:sz w:val="18"/>
                <w:szCs w:val="18"/>
                <w:lang w:eastAsia="tr-TR" w:bidi="ar-SA"/>
              </w:rPr>
            </w:pPr>
            <w:r w:rsidRPr="005C32B2">
              <w:rPr>
                <w:rFonts w:ascii="Times New Roman" w:eastAsia="Times New Roman" w:hAnsi="Times New Roman" w:cs="Times New Roman"/>
                <w:color w:val="1F1F1F"/>
                <w:sz w:val="18"/>
                <w:szCs w:val="18"/>
                <w:lang w:eastAsia="tr-TR" w:bidi="ar-SA"/>
              </w:rPr>
              <w:t>Lighting</w:t>
            </w:r>
          </w:p>
        </w:tc>
        <w:tc>
          <w:tcPr>
            <w:tcW w:w="2126" w:type="dxa"/>
            <w:tcBorders>
              <w:top w:val="nil"/>
              <w:left w:val="nil"/>
              <w:bottom w:val="single" w:sz="8" w:space="0" w:color="D3D3D3"/>
              <w:right w:val="single" w:sz="8" w:space="0" w:color="D3D3D3"/>
            </w:tcBorders>
            <w:shd w:val="clear" w:color="auto" w:fill="auto"/>
            <w:vAlign w:val="center"/>
            <w:hideMark/>
          </w:tcPr>
          <w:p w14:paraId="405C6D69" w14:textId="77777777" w:rsidR="005C32B2" w:rsidRPr="005C32B2" w:rsidRDefault="005C32B2" w:rsidP="005C32B2">
            <w:pPr>
              <w:spacing w:after="0" w:line="240" w:lineRule="auto"/>
              <w:jc w:val="right"/>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7.496</w:t>
            </w:r>
          </w:p>
        </w:tc>
        <w:tc>
          <w:tcPr>
            <w:tcW w:w="1985" w:type="dxa"/>
            <w:tcBorders>
              <w:top w:val="nil"/>
              <w:left w:val="nil"/>
              <w:bottom w:val="single" w:sz="8" w:space="0" w:color="D3D3D3"/>
              <w:right w:val="single" w:sz="8" w:space="0" w:color="D3D3D3"/>
            </w:tcBorders>
            <w:shd w:val="clear" w:color="auto" w:fill="auto"/>
            <w:vAlign w:val="center"/>
            <w:hideMark/>
          </w:tcPr>
          <w:p w14:paraId="34DE3B93" w14:textId="77777777" w:rsidR="005C32B2" w:rsidRPr="005C32B2" w:rsidRDefault="005C32B2" w:rsidP="005C32B2">
            <w:pPr>
              <w:spacing w:after="0" w:line="240" w:lineRule="auto"/>
              <w:jc w:val="center"/>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0,01%</w:t>
            </w:r>
          </w:p>
        </w:tc>
      </w:tr>
      <w:tr w:rsidR="005C32B2" w:rsidRPr="005C32B2" w14:paraId="5A3C78CD" w14:textId="77777777" w:rsidTr="005C32B2">
        <w:trPr>
          <w:trHeight w:val="50"/>
        </w:trPr>
        <w:tc>
          <w:tcPr>
            <w:tcW w:w="2096" w:type="dxa"/>
            <w:vMerge/>
            <w:tcBorders>
              <w:top w:val="nil"/>
              <w:left w:val="single" w:sz="8" w:space="0" w:color="D3D3D3"/>
              <w:bottom w:val="single" w:sz="8" w:space="0" w:color="D3D3D3"/>
              <w:right w:val="single" w:sz="8" w:space="0" w:color="D3D3D3"/>
            </w:tcBorders>
            <w:vAlign w:val="center"/>
            <w:hideMark/>
          </w:tcPr>
          <w:p w14:paraId="3930FA5E" w14:textId="77777777" w:rsidR="005C32B2" w:rsidRPr="005C32B2" w:rsidRDefault="005C32B2" w:rsidP="005C32B2">
            <w:pPr>
              <w:spacing w:after="0" w:line="240" w:lineRule="auto"/>
              <w:rPr>
                <w:rFonts w:ascii="Times New Roman" w:eastAsia="Times New Roman" w:hAnsi="Times New Roman" w:cs="Times New Roman"/>
                <w:b/>
                <w:bCs/>
                <w:color w:val="000000"/>
                <w:sz w:val="20"/>
                <w:szCs w:val="20"/>
                <w:lang w:eastAsia="tr-TR" w:bidi="ar-SA"/>
              </w:rPr>
            </w:pPr>
          </w:p>
        </w:tc>
        <w:tc>
          <w:tcPr>
            <w:tcW w:w="3716" w:type="dxa"/>
            <w:tcBorders>
              <w:top w:val="nil"/>
              <w:left w:val="nil"/>
              <w:bottom w:val="single" w:sz="8" w:space="0" w:color="D3D3D3"/>
              <w:right w:val="single" w:sz="8" w:space="0" w:color="D9D9D9"/>
            </w:tcBorders>
            <w:shd w:val="clear" w:color="auto" w:fill="auto"/>
            <w:vAlign w:val="center"/>
            <w:hideMark/>
          </w:tcPr>
          <w:p w14:paraId="2701A897" w14:textId="77777777" w:rsidR="005C32B2" w:rsidRPr="005C32B2" w:rsidRDefault="005C32B2" w:rsidP="005C32B2">
            <w:pPr>
              <w:spacing w:after="0" w:line="240" w:lineRule="auto"/>
              <w:rPr>
                <w:rFonts w:ascii="Times New Roman" w:eastAsia="Times New Roman" w:hAnsi="Times New Roman" w:cs="Times New Roman"/>
                <w:color w:val="1F1F1F"/>
                <w:sz w:val="18"/>
                <w:szCs w:val="18"/>
                <w:lang w:eastAsia="tr-TR" w:bidi="ar-SA"/>
              </w:rPr>
            </w:pPr>
            <w:r w:rsidRPr="005C32B2">
              <w:rPr>
                <w:rFonts w:ascii="Times New Roman" w:eastAsia="Times New Roman" w:hAnsi="Times New Roman" w:cs="Times New Roman"/>
                <w:color w:val="1F1F1F"/>
                <w:sz w:val="18"/>
                <w:szCs w:val="18"/>
                <w:lang w:eastAsia="tr-TR" w:bidi="ar-SA"/>
              </w:rPr>
              <w:t>Public and Private Services Sector and Others</w:t>
            </w:r>
          </w:p>
        </w:tc>
        <w:tc>
          <w:tcPr>
            <w:tcW w:w="2126" w:type="dxa"/>
            <w:tcBorders>
              <w:top w:val="nil"/>
              <w:left w:val="nil"/>
              <w:bottom w:val="single" w:sz="8" w:space="0" w:color="D3D3D3"/>
              <w:right w:val="single" w:sz="8" w:space="0" w:color="D3D3D3"/>
            </w:tcBorders>
            <w:shd w:val="clear" w:color="auto" w:fill="auto"/>
            <w:vAlign w:val="center"/>
            <w:hideMark/>
          </w:tcPr>
          <w:p w14:paraId="05AD646D" w14:textId="77777777" w:rsidR="005C32B2" w:rsidRPr="005C32B2" w:rsidRDefault="005C32B2" w:rsidP="005C32B2">
            <w:pPr>
              <w:spacing w:after="0" w:line="240" w:lineRule="auto"/>
              <w:jc w:val="right"/>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138.143</w:t>
            </w:r>
          </w:p>
        </w:tc>
        <w:tc>
          <w:tcPr>
            <w:tcW w:w="1985" w:type="dxa"/>
            <w:tcBorders>
              <w:top w:val="nil"/>
              <w:left w:val="nil"/>
              <w:bottom w:val="single" w:sz="8" w:space="0" w:color="D3D3D3"/>
              <w:right w:val="single" w:sz="8" w:space="0" w:color="D3D3D3"/>
            </w:tcBorders>
            <w:shd w:val="clear" w:color="auto" w:fill="auto"/>
            <w:vAlign w:val="center"/>
            <w:hideMark/>
          </w:tcPr>
          <w:p w14:paraId="67F26C95" w14:textId="77777777" w:rsidR="005C32B2" w:rsidRPr="005C32B2" w:rsidRDefault="005C32B2" w:rsidP="005C32B2">
            <w:pPr>
              <w:spacing w:after="0" w:line="240" w:lineRule="auto"/>
              <w:jc w:val="center"/>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0,27%</w:t>
            </w:r>
          </w:p>
        </w:tc>
      </w:tr>
      <w:tr w:rsidR="005C32B2" w:rsidRPr="005C32B2" w14:paraId="42C9AED1" w14:textId="77777777" w:rsidTr="005C32B2">
        <w:trPr>
          <w:trHeight w:val="50"/>
        </w:trPr>
        <w:tc>
          <w:tcPr>
            <w:tcW w:w="2096" w:type="dxa"/>
            <w:vMerge/>
            <w:tcBorders>
              <w:top w:val="nil"/>
              <w:left w:val="single" w:sz="8" w:space="0" w:color="D3D3D3"/>
              <w:bottom w:val="single" w:sz="8" w:space="0" w:color="D3D3D3"/>
              <w:right w:val="single" w:sz="8" w:space="0" w:color="D3D3D3"/>
            </w:tcBorders>
            <w:vAlign w:val="center"/>
            <w:hideMark/>
          </w:tcPr>
          <w:p w14:paraId="5CF34728" w14:textId="77777777" w:rsidR="005C32B2" w:rsidRPr="005C32B2" w:rsidRDefault="005C32B2" w:rsidP="005C32B2">
            <w:pPr>
              <w:spacing w:after="0" w:line="240" w:lineRule="auto"/>
              <w:rPr>
                <w:rFonts w:ascii="Times New Roman" w:eastAsia="Times New Roman" w:hAnsi="Times New Roman" w:cs="Times New Roman"/>
                <w:b/>
                <w:bCs/>
                <w:color w:val="000000"/>
                <w:sz w:val="20"/>
                <w:szCs w:val="20"/>
                <w:lang w:eastAsia="tr-TR" w:bidi="ar-SA"/>
              </w:rPr>
            </w:pPr>
          </w:p>
        </w:tc>
        <w:tc>
          <w:tcPr>
            <w:tcW w:w="3716" w:type="dxa"/>
            <w:tcBorders>
              <w:top w:val="nil"/>
              <w:left w:val="nil"/>
              <w:bottom w:val="single" w:sz="8" w:space="0" w:color="D3D3D3"/>
              <w:right w:val="single" w:sz="8" w:space="0" w:color="D9D9D9"/>
            </w:tcBorders>
            <w:shd w:val="clear" w:color="auto" w:fill="auto"/>
            <w:vAlign w:val="center"/>
            <w:hideMark/>
          </w:tcPr>
          <w:p w14:paraId="7BFDBEF1" w14:textId="77777777" w:rsidR="005C32B2" w:rsidRPr="005C32B2" w:rsidRDefault="005C32B2" w:rsidP="005C32B2">
            <w:pPr>
              <w:spacing w:after="0" w:line="240" w:lineRule="auto"/>
              <w:rPr>
                <w:rFonts w:ascii="Times New Roman" w:eastAsia="Times New Roman" w:hAnsi="Times New Roman" w:cs="Times New Roman"/>
                <w:color w:val="1F1F1F"/>
                <w:sz w:val="18"/>
                <w:szCs w:val="18"/>
                <w:lang w:eastAsia="tr-TR" w:bidi="ar-SA"/>
              </w:rPr>
            </w:pPr>
            <w:r w:rsidRPr="005C32B2">
              <w:rPr>
                <w:rFonts w:ascii="Times New Roman" w:eastAsia="Times New Roman" w:hAnsi="Times New Roman" w:cs="Times New Roman"/>
                <w:color w:val="1F1F1F"/>
                <w:sz w:val="18"/>
                <w:szCs w:val="18"/>
                <w:lang w:eastAsia="tr-TR" w:bidi="ar-SA"/>
              </w:rPr>
              <w:t>Household</w:t>
            </w:r>
          </w:p>
        </w:tc>
        <w:tc>
          <w:tcPr>
            <w:tcW w:w="2126" w:type="dxa"/>
            <w:tcBorders>
              <w:top w:val="nil"/>
              <w:left w:val="nil"/>
              <w:bottom w:val="single" w:sz="8" w:space="0" w:color="D3D3D3"/>
              <w:right w:val="single" w:sz="8" w:space="0" w:color="D3D3D3"/>
            </w:tcBorders>
            <w:shd w:val="clear" w:color="auto" w:fill="auto"/>
            <w:vAlign w:val="center"/>
            <w:hideMark/>
          </w:tcPr>
          <w:p w14:paraId="50931597" w14:textId="77777777" w:rsidR="005C32B2" w:rsidRPr="005C32B2" w:rsidRDefault="005C32B2" w:rsidP="005C32B2">
            <w:pPr>
              <w:spacing w:after="0" w:line="240" w:lineRule="auto"/>
              <w:jc w:val="right"/>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990.383</w:t>
            </w:r>
          </w:p>
        </w:tc>
        <w:tc>
          <w:tcPr>
            <w:tcW w:w="1985" w:type="dxa"/>
            <w:tcBorders>
              <w:top w:val="nil"/>
              <w:left w:val="nil"/>
              <w:bottom w:val="single" w:sz="8" w:space="0" w:color="D3D3D3"/>
              <w:right w:val="single" w:sz="8" w:space="0" w:color="D3D3D3"/>
            </w:tcBorders>
            <w:shd w:val="clear" w:color="auto" w:fill="auto"/>
            <w:vAlign w:val="center"/>
            <w:hideMark/>
          </w:tcPr>
          <w:p w14:paraId="35B02D61" w14:textId="77777777" w:rsidR="005C32B2" w:rsidRPr="005C32B2" w:rsidRDefault="005C32B2" w:rsidP="005C32B2">
            <w:pPr>
              <w:spacing w:after="0" w:line="240" w:lineRule="auto"/>
              <w:jc w:val="center"/>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1,95%</w:t>
            </w:r>
          </w:p>
        </w:tc>
      </w:tr>
      <w:tr w:rsidR="005C32B2" w:rsidRPr="005C32B2" w14:paraId="3321813B" w14:textId="77777777" w:rsidTr="005C32B2">
        <w:trPr>
          <w:trHeight w:val="315"/>
        </w:trPr>
        <w:tc>
          <w:tcPr>
            <w:tcW w:w="2096" w:type="dxa"/>
            <w:vMerge/>
            <w:tcBorders>
              <w:top w:val="nil"/>
              <w:left w:val="single" w:sz="8" w:space="0" w:color="D3D3D3"/>
              <w:bottom w:val="single" w:sz="8" w:space="0" w:color="D3D3D3"/>
              <w:right w:val="single" w:sz="8" w:space="0" w:color="D3D3D3"/>
            </w:tcBorders>
            <w:vAlign w:val="center"/>
            <w:hideMark/>
          </w:tcPr>
          <w:p w14:paraId="4E4453D4" w14:textId="77777777" w:rsidR="005C32B2" w:rsidRPr="005C32B2" w:rsidRDefault="005C32B2" w:rsidP="005C32B2">
            <w:pPr>
              <w:spacing w:after="0" w:line="240" w:lineRule="auto"/>
              <w:rPr>
                <w:rFonts w:ascii="Times New Roman" w:eastAsia="Times New Roman" w:hAnsi="Times New Roman" w:cs="Times New Roman"/>
                <w:b/>
                <w:bCs/>
                <w:color w:val="000000"/>
                <w:sz w:val="20"/>
                <w:szCs w:val="20"/>
                <w:lang w:eastAsia="tr-TR" w:bidi="ar-SA"/>
              </w:rPr>
            </w:pPr>
          </w:p>
        </w:tc>
        <w:tc>
          <w:tcPr>
            <w:tcW w:w="3716" w:type="dxa"/>
            <w:tcBorders>
              <w:top w:val="nil"/>
              <w:left w:val="nil"/>
              <w:bottom w:val="single" w:sz="8" w:space="0" w:color="D3D3D3"/>
              <w:right w:val="single" w:sz="8" w:space="0" w:color="D9D9D9"/>
            </w:tcBorders>
            <w:shd w:val="clear" w:color="auto" w:fill="auto"/>
            <w:vAlign w:val="center"/>
            <w:hideMark/>
          </w:tcPr>
          <w:p w14:paraId="2E50C5EE" w14:textId="77777777" w:rsidR="005C32B2" w:rsidRPr="005C32B2" w:rsidRDefault="005C32B2" w:rsidP="005C32B2">
            <w:pPr>
              <w:spacing w:after="0" w:line="240" w:lineRule="auto"/>
              <w:rPr>
                <w:rFonts w:ascii="Times New Roman" w:eastAsia="Times New Roman" w:hAnsi="Times New Roman" w:cs="Times New Roman"/>
                <w:color w:val="1F1F1F"/>
                <w:sz w:val="18"/>
                <w:szCs w:val="18"/>
                <w:lang w:eastAsia="tr-TR" w:bidi="ar-SA"/>
              </w:rPr>
            </w:pPr>
            <w:r w:rsidRPr="005C32B2">
              <w:rPr>
                <w:rFonts w:ascii="Times New Roman" w:eastAsia="Times New Roman" w:hAnsi="Times New Roman" w:cs="Times New Roman"/>
                <w:color w:val="1F1F1F"/>
                <w:sz w:val="18"/>
                <w:szCs w:val="18"/>
                <w:lang w:eastAsia="tr-TR" w:bidi="ar-SA"/>
              </w:rPr>
              <w:t>Industry</w:t>
            </w:r>
          </w:p>
        </w:tc>
        <w:tc>
          <w:tcPr>
            <w:tcW w:w="2126" w:type="dxa"/>
            <w:tcBorders>
              <w:top w:val="nil"/>
              <w:left w:val="nil"/>
              <w:bottom w:val="single" w:sz="8" w:space="0" w:color="D3D3D3"/>
              <w:right w:val="single" w:sz="8" w:space="0" w:color="D3D3D3"/>
            </w:tcBorders>
            <w:shd w:val="clear" w:color="auto" w:fill="auto"/>
            <w:vAlign w:val="center"/>
            <w:hideMark/>
          </w:tcPr>
          <w:p w14:paraId="6BC61419" w14:textId="77777777" w:rsidR="005C32B2" w:rsidRPr="005C32B2" w:rsidRDefault="005C32B2" w:rsidP="005C32B2">
            <w:pPr>
              <w:spacing w:after="0" w:line="240" w:lineRule="auto"/>
              <w:jc w:val="right"/>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1.257</w:t>
            </w:r>
          </w:p>
        </w:tc>
        <w:tc>
          <w:tcPr>
            <w:tcW w:w="1985" w:type="dxa"/>
            <w:tcBorders>
              <w:top w:val="nil"/>
              <w:left w:val="nil"/>
              <w:bottom w:val="single" w:sz="8" w:space="0" w:color="D3D3D3"/>
              <w:right w:val="single" w:sz="8" w:space="0" w:color="D3D3D3"/>
            </w:tcBorders>
            <w:shd w:val="clear" w:color="auto" w:fill="auto"/>
            <w:vAlign w:val="center"/>
            <w:hideMark/>
          </w:tcPr>
          <w:p w14:paraId="28FDFEB7" w14:textId="77777777" w:rsidR="005C32B2" w:rsidRPr="005C32B2" w:rsidRDefault="005C32B2" w:rsidP="005C32B2">
            <w:pPr>
              <w:spacing w:after="0" w:line="240" w:lineRule="auto"/>
              <w:jc w:val="center"/>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0,00%</w:t>
            </w:r>
          </w:p>
        </w:tc>
      </w:tr>
      <w:tr w:rsidR="005C32B2" w:rsidRPr="005C32B2" w14:paraId="2D1466C4" w14:textId="77777777" w:rsidTr="005C32B2">
        <w:trPr>
          <w:trHeight w:val="315"/>
        </w:trPr>
        <w:tc>
          <w:tcPr>
            <w:tcW w:w="2096" w:type="dxa"/>
            <w:vMerge/>
            <w:tcBorders>
              <w:top w:val="nil"/>
              <w:left w:val="single" w:sz="8" w:space="0" w:color="D3D3D3"/>
              <w:bottom w:val="single" w:sz="8" w:space="0" w:color="D3D3D3"/>
              <w:right w:val="single" w:sz="8" w:space="0" w:color="D3D3D3"/>
            </w:tcBorders>
            <w:vAlign w:val="center"/>
            <w:hideMark/>
          </w:tcPr>
          <w:p w14:paraId="27678A9A" w14:textId="77777777" w:rsidR="005C32B2" w:rsidRPr="005C32B2" w:rsidRDefault="005C32B2" w:rsidP="005C32B2">
            <w:pPr>
              <w:spacing w:after="0" w:line="240" w:lineRule="auto"/>
              <w:rPr>
                <w:rFonts w:ascii="Times New Roman" w:eastAsia="Times New Roman" w:hAnsi="Times New Roman" w:cs="Times New Roman"/>
                <w:b/>
                <w:bCs/>
                <w:color w:val="000000"/>
                <w:sz w:val="20"/>
                <w:szCs w:val="20"/>
                <w:lang w:eastAsia="tr-TR" w:bidi="ar-SA"/>
              </w:rPr>
            </w:pPr>
          </w:p>
        </w:tc>
        <w:tc>
          <w:tcPr>
            <w:tcW w:w="3716" w:type="dxa"/>
            <w:tcBorders>
              <w:top w:val="nil"/>
              <w:left w:val="nil"/>
              <w:bottom w:val="single" w:sz="8" w:space="0" w:color="D3D3D3"/>
              <w:right w:val="single" w:sz="8" w:space="0" w:color="D9D9D9"/>
            </w:tcBorders>
            <w:shd w:val="clear" w:color="auto" w:fill="auto"/>
            <w:vAlign w:val="center"/>
            <w:hideMark/>
          </w:tcPr>
          <w:p w14:paraId="4A3D0B70" w14:textId="77777777" w:rsidR="005C32B2" w:rsidRPr="005C32B2" w:rsidRDefault="005C32B2" w:rsidP="005C32B2">
            <w:pPr>
              <w:spacing w:after="0" w:line="240" w:lineRule="auto"/>
              <w:rPr>
                <w:rFonts w:ascii="Times New Roman" w:eastAsia="Times New Roman" w:hAnsi="Times New Roman" w:cs="Times New Roman"/>
                <w:color w:val="000000"/>
                <w:sz w:val="18"/>
                <w:szCs w:val="18"/>
                <w:lang w:eastAsia="tr-TR" w:bidi="ar-SA"/>
              </w:rPr>
            </w:pPr>
            <w:r w:rsidRPr="005C32B2">
              <w:rPr>
                <w:rFonts w:ascii="Times New Roman" w:eastAsia="Times New Roman" w:hAnsi="Times New Roman" w:cs="Times New Roman"/>
                <w:color w:val="000000"/>
                <w:sz w:val="18"/>
                <w:szCs w:val="18"/>
                <w:lang w:eastAsia="tr-TR" w:bidi="ar-SA"/>
              </w:rPr>
              <w:t>Irrigation</w:t>
            </w:r>
          </w:p>
        </w:tc>
        <w:tc>
          <w:tcPr>
            <w:tcW w:w="2126" w:type="dxa"/>
            <w:tcBorders>
              <w:top w:val="nil"/>
              <w:left w:val="nil"/>
              <w:bottom w:val="single" w:sz="8" w:space="0" w:color="D3D3D3"/>
              <w:right w:val="single" w:sz="8" w:space="0" w:color="D3D3D3"/>
            </w:tcBorders>
            <w:shd w:val="clear" w:color="auto" w:fill="auto"/>
            <w:vAlign w:val="center"/>
            <w:hideMark/>
          </w:tcPr>
          <w:p w14:paraId="22ECAB32" w14:textId="77777777" w:rsidR="005C32B2" w:rsidRPr="005C32B2" w:rsidRDefault="005C32B2" w:rsidP="005C32B2">
            <w:pPr>
              <w:spacing w:after="0" w:line="240" w:lineRule="auto"/>
              <w:jc w:val="right"/>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53.036</w:t>
            </w:r>
          </w:p>
        </w:tc>
        <w:tc>
          <w:tcPr>
            <w:tcW w:w="1985" w:type="dxa"/>
            <w:tcBorders>
              <w:top w:val="nil"/>
              <w:left w:val="nil"/>
              <w:bottom w:val="single" w:sz="8" w:space="0" w:color="D3D3D3"/>
              <w:right w:val="single" w:sz="8" w:space="0" w:color="D3D3D3"/>
            </w:tcBorders>
            <w:shd w:val="clear" w:color="auto" w:fill="auto"/>
            <w:vAlign w:val="center"/>
            <w:hideMark/>
          </w:tcPr>
          <w:p w14:paraId="6C705908" w14:textId="77777777" w:rsidR="005C32B2" w:rsidRPr="005C32B2" w:rsidRDefault="005C32B2" w:rsidP="005C32B2">
            <w:pPr>
              <w:spacing w:after="0" w:line="240" w:lineRule="auto"/>
              <w:jc w:val="center"/>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0,10%</w:t>
            </w:r>
          </w:p>
        </w:tc>
      </w:tr>
      <w:tr w:rsidR="005C32B2" w:rsidRPr="005C32B2" w14:paraId="034C6099" w14:textId="77777777" w:rsidTr="005C32B2">
        <w:trPr>
          <w:trHeight w:val="315"/>
        </w:trPr>
        <w:tc>
          <w:tcPr>
            <w:tcW w:w="2096" w:type="dxa"/>
            <w:vMerge/>
            <w:tcBorders>
              <w:top w:val="nil"/>
              <w:left w:val="single" w:sz="8" w:space="0" w:color="D3D3D3"/>
              <w:bottom w:val="single" w:sz="8" w:space="0" w:color="D3D3D3"/>
              <w:right w:val="single" w:sz="8" w:space="0" w:color="D3D3D3"/>
            </w:tcBorders>
            <w:vAlign w:val="center"/>
            <w:hideMark/>
          </w:tcPr>
          <w:p w14:paraId="02B7458C" w14:textId="77777777" w:rsidR="005C32B2" w:rsidRPr="005C32B2" w:rsidRDefault="005C32B2" w:rsidP="005C32B2">
            <w:pPr>
              <w:spacing w:after="0" w:line="240" w:lineRule="auto"/>
              <w:rPr>
                <w:rFonts w:ascii="Times New Roman" w:eastAsia="Times New Roman" w:hAnsi="Times New Roman" w:cs="Times New Roman"/>
                <w:b/>
                <w:bCs/>
                <w:color w:val="000000"/>
                <w:sz w:val="20"/>
                <w:szCs w:val="20"/>
                <w:lang w:eastAsia="tr-TR" w:bidi="ar-SA"/>
              </w:rPr>
            </w:pPr>
          </w:p>
        </w:tc>
        <w:tc>
          <w:tcPr>
            <w:tcW w:w="3716" w:type="dxa"/>
            <w:tcBorders>
              <w:top w:val="nil"/>
              <w:left w:val="nil"/>
              <w:bottom w:val="single" w:sz="8" w:space="0" w:color="D3D3D3"/>
              <w:right w:val="single" w:sz="8" w:space="0" w:color="D9D9D9"/>
            </w:tcBorders>
            <w:shd w:val="clear" w:color="000000" w:fill="C0C0C0"/>
            <w:vAlign w:val="center"/>
            <w:hideMark/>
          </w:tcPr>
          <w:p w14:paraId="4BF3C541" w14:textId="77777777" w:rsidR="005C32B2" w:rsidRPr="005C32B2" w:rsidRDefault="005C32B2" w:rsidP="005C32B2">
            <w:pPr>
              <w:spacing w:after="0" w:line="240" w:lineRule="auto"/>
              <w:rPr>
                <w:rFonts w:ascii="Times New Roman" w:eastAsia="Times New Roman" w:hAnsi="Times New Roman" w:cs="Times New Roman"/>
                <w:b/>
                <w:bCs/>
                <w:color w:val="1F1F1F"/>
                <w:sz w:val="18"/>
                <w:szCs w:val="18"/>
                <w:lang w:eastAsia="tr-TR" w:bidi="ar-SA"/>
              </w:rPr>
            </w:pPr>
            <w:r w:rsidRPr="005C32B2">
              <w:rPr>
                <w:rFonts w:ascii="Times New Roman" w:eastAsia="Times New Roman" w:hAnsi="Times New Roman" w:cs="Times New Roman"/>
                <w:b/>
                <w:bCs/>
                <w:color w:val="1F1F1F"/>
                <w:sz w:val="18"/>
                <w:szCs w:val="18"/>
                <w:lang w:eastAsia="tr-TR" w:bidi="ar-SA"/>
              </w:rPr>
              <w:t>Province Total</w:t>
            </w:r>
          </w:p>
        </w:tc>
        <w:tc>
          <w:tcPr>
            <w:tcW w:w="2126" w:type="dxa"/>
            <w:tcBorders>
              <w:top w:val="nil"/>
              <w:left w:val="nil"/>
              <w:bottom w:val="single" w:sz="8" w:space="0" w:color="D3D3D3"/>
              <w:right w:val="single" w:sz="8" w:space="0" w:color="D3D3D3"/>
            </w:tcBorders>
            <w:shd w:val="clear" w:color="000000" w:fill="C0C0C0"/>
            <w:vAlign w:val="center"/>
            <w:hideMark/>
          </w:tcPr>
          <w:p w14:paraId="61E32DB3" w14:textId="77777777" w:rsidR="005C32B2" w:rsidRPr="005C32B2" w:rsidRDefault="005C32B2" w:rsidP="005C32B2">
            <w:pPr>
              <w:spacing w:after="0" w:line="240" w:lineRule="auto"/>
              <w:jc w:val="right"/>
              <w:rPr>
                <w:rFonts w:ascii="Times New Roman" w:eastAsia="Times New Roman" w:hAnsi="Times New Roman" w:cs="Times New Roman"/>
                <w:b/>
                <w:bCs/>
                <w:color w:val="000000"/>
                <w:sz w:val="20"/>
                <w:szCs w:val="20"/>
                <w:lang w:eastAsia="tr-TR" w:bidi="ar-SA"/>
              </w:rPr>
            </w:pPr>
            <w:r w:rsidRPr="005C32B2">
              <w:rPr>
                <w:rFonts w:ascii="Times New Roman" w:eastAsia="Times New Roman" w:hAnsi="Times New Roman" w:cs="Times New Roman"/>
                <w:b/>
                <w:bCs/>
                <w:color w:val="000000"/>
                <w:sz w:val="20"/>
                <w:szCs w:val="20"/>
                <w:lang w:eastAsia="tr-TR" w:bidi="ar-SA"/>
              </w:rPr>
              <w:t>1.190.315</w:t>
            </w:r>
          </w:p>
        </w:tc>
        <w:tc>
          <w:tcPr>
            <w:tcW w:w="1985" w:type="dxa"/>
            <w:tcBorders>
              <w:top w:val="nil"/>
              <w:left w:val="nil"/>
              <w:bottom w:val="single" w:sz="8" w:space="0" w:color="D3D3D3"/>
              <w:right w:val="single" w:sz="8" w:space="0" w:color="D3D3D3"/>
            </w:tcBorders>
            <w:shd w:val="clear" w:color="000000" w:fill="C0C0C0"/>
            <w:vAlign w:val="center"/>
            <w:hideMark/>
          </w:tcPr>
          <w:p w14:paraId="635D09C3" w14:textId="77777777" w:rsidR="005C32B2" w:rsidRPr="005C32B2" w:rsidRDefault="005C32B2" w:rsidP="005C32B2">
            <w:pPr>
              <w:spacing w:after="0" w:line="240" w:lineRule="auto"/>
              <w:jc w:val="center"/>
              <w:rPr>
                <w:rFonts w:ascii="Times New Roman" w:eastAsia="Times New Roman" w:hAnsi="Times New Roman" w:cs="Times New Roman"/>
                <w:b/>
                <w:bCs/>
                <w:color w:val="000000"/>
                <w:sz w:val="20"/>
                <w:szCs w:val="20"/>
                <w:lang w:eastAsia="tr-TR" w:bidi="ar-SA"/>
              </w:rPr>
            </w:pPr>
            <w:r w:rsidRPr="005C32B2">
              <w:rPr>
                <w:rFonts w:ascii="Times New Roman" w:eastAsia="Times New Roman" w:hAnsi="Times New Roman" w:cs="Times New Roman"/>
                <w:b/>
                <w:bCs/>
                <w:color w:val="000000"/>
                <w:sz w:val="20"/>
                <w:szCs w:val="20"/>
                <w:lang w:eastAsia="tr-TR" w:bidi="ar-SA"/>
              </w:rPr>
              <w:t>2,35%</w:t>
            </w:r>
          </w:p>
        </w:tc>
      </w:tr>
      <w:tr w:rsidR="005C32B2" w:rsidRPr="005C32B2" w14:paraId="27AAFF65" w14:textId="77777777" w:rsidTr="005C32B2">
        <w:trPr>
          <w:trHeight w:val="184"/>
        </w:trPr>
        <w:tc>
          <w:tcPr>
            <w:tcW w:w="2096" w:type="dxa"/>
            <w:vMerge w:val="restart"/>
            <w:tcBorders>
              <w:top w:val="nil"/>
              <w:left w:val="single" w:sz="8" w:space="0" w:color="D3D3D3"/>
              <w:bottom w:val="single" w:sz="8" w:space="0" w:color="D3D3D3"/>
              <w:right w:val="single" w:sz="8" w:space="0" w:color="D3D3D3"/>
            </w:tcBorders>
            <w:shd w:val="clear" w:color="auto" w:fill="auto"/>
            <w:vAlign w:val="center"/>
            <w:hideMark/>
          </w:tcPr>
          <w:p w14:paraId="2422907F" w14:textId="77777777" w:rsidR="005C32B2" w:rsidRPr="005C32B2" w:rsidRDefault="005C32B2" w:rsidP="005C32B2">
            <w:pPr>
              <w:spacing w:after="0" w:line="240" w:lineRule="auto"/>
              <w:jc w:val="center"/>
              <w:rPr>
                <w:rFonts w:ascii="Times New Roman" w:eastAsia="Times New Roman" w:hAnsi="Times New Roman" w:cs="Times New Roman"/>
                <w:b/>
                <w:bCs/>
                <w:color w:val="000000"/>
                <w:sz w:val="20"/>
                <w:szCs w:val="20"/>
                <w:lang w:eastAsia="tr-TR" w:bidi="ar-SA"/>
              </w:rPr>
            </w:pPr>
            <w:r w:rsidRPr="005C32B2">
              <w:rPr>
                <w:rFonts w:ascii="Times New Roman" w:eastAsia="Times New Roman" w:hAnsi="Times New Roman" w:cs="Times New Roman"/>
                <w:b/>
                <w:bCs/>
                <w:color w:val="000000"/>
                <w:sz w:val="20"/>
                <w:szCs w:val="20"/>
                <w:lang w:eastAsia="tr-TR" w:bidi="ar-SA"/>
              </w:rPr>
              <w:t>KOCAELİ</w:t>
            </w:r>
          </w:p>
        </w:tc>
        <w:tc>
          <w:tcPr>
            <w:tcW w:w="3716" w:type="dxa"/>
            <w:tcBorders>
              <w:top w:val="nil"/>
              <w:left w:val="nil"/>
              <w:bottom w:val="single" w:sz="8" w:space="0" w:color="D3D3D3"/>
              <w:right w:val="single" w:sz="8" w:space="0" w:color="D9D9D9"/>
            </w:tcBorders>
            <w:shd w:val="clear" w:color="auto" w:fill="auto"/>
            <w:vAlign w:val="center"/>
            <w:hideMark/>
          </w:tcPr>
          <w:p w14:paraId="5D0E137B" w14:textId="77777777" w:rsidR="005C32B2" w:rsidRPr="005C32B2" w:rsidRDefault="005C32B2" w:rsidP="005C32B2">
            <w:pPr>
              <w:spacing w:after="0" w:line="240" w:lineRule="auto"/>
              <w:rPr>
                <w:rFonts w:ascii="Times New Roman" w:eastAsia="Times New Roman" w:hAnsi="Times New Roman" w:cs="Times New Roman"/>
                <w:color w:val="1F1F1F"/>
                <w:sz w:val="18"/>
                <w:szCs w:val="18"/>
                <w:lang w:eastAsia="tr-TR" w:bidi="ar-SA"/>
              </w:rPr>
            </w:pPr>
            <w:r w:rsidRPr="005C32B2">
              <w:rPr>
                <w:rFonts w:ascii="Times New Roman" w:eastAsia="Times New Roman" w:hAnsi="Times New Roman" w:cs="Times New Roman"/>
                <w:color w:val="1F1F1F"/>
                <w:sz w:val="18"/>
                <w:szCs w:val="18"/>
                <w:lang w:eastAsia="tr-TR" w:bidi="ar-SA"/>
              </w:rPr>
              <w:t>Lighting</w:t>
            </w:r>
          </w:p>
        </w:tc>
        <w:tc>
          <w:tcPr>
            <w:tcW w:w="2126" w:type="dxa"/>
            <w:tcBorders>
              <w:top w:val="nil"/>
              <w:left w:val="nil"/>
              <w:bottom w:val="single" w:sz="8" w:space="0" w:color="D3D3D3"/>
              <w:right w:val="single" w:sz="8" w:space="0" w:color="D3D3D3"/>
            </w:tcBorders>
            <w:shd w:val="clear" w:color="auto" w:fill="auto"/>
            <w:vAlign w:val="center"/>
            <w:hideMark/>
          </w:tcPr>
          <w:p w14:paraId="000E4123" w14:textId="77777777" w:rsidR="005C32B2" w:rsidRPr="005C32B2" w:rsidRDefault="005C32B2" w:rsidP="005C32B2">
            <w:pPr>
              <w:spacing w:after="0" w:line="240" w:lineRule="auto"/>
              <w:jc w:val="right"/>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4.937</w:t>
            </w:r>
          </w:p>
        </w:tc>
        <w:tc>
          <w:tcPr>
            <w:tcW w:w="1985" w:type="dxa"/>
            <w:tcBorders>
              <w:top w:val="nil"/>
              <w:left w:val="nil"/>
              <w:bottom w:val="single" w:sz="8" w:space="0" w:color="D3D3D3"/>
              <w:right w:val="single" w:sz="8" w:space="0" w:color="D3D3D3"/>
            </w:tcBorders>
            <w:shd w:val="clear" w:color="auto" w:fill="auto"/>
            <w:vAlign w:val="center"/>
            <w:hideMark/>
          </w:tcPr>
          <w:p w14:paraId="3DE57AF6" w14:textId="77777777" w:rsidR="005C32B2" w:rsidRPr="005C32B2" w:rsidRDefault="005C32B2" w:rsidP="005C32B2">
            <w:pPr>
              <w:spacing w:after="0" w:line="240" w:lineRule="auto"/>
              <w:jc w:val="center"/>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0,01%</w:t>
            </w:r>
          </w:p>
        </w:tc>
      </w:tr>
      <w:tr w:rsidR="005C32B2" w:rsidRPr="005C32B2" w14:paraId="1281477D" w14:textId="77777777" w:rsidTr="005C32B2">
        <w:trPr>
          <w:trHeight w:val="216"/>
        </w:trPr>
        <w:tc>
          <w:tcPr>
            <w:tcW w:w="2096" w:type="dxa"/>
            <w:vMerge/>
            <w:tcBorders>
              <w:top w:val="nil"/>
              <w:left w:val="single" w:sz="8" w:space="0" w:color="D3D3D3"/>
              <w:bottom w:val="single" w:sz="8" w:space="0" w:color="D3D3D3"/>
              <w:right w:val="single" w:sz="8" w:space="0" w:color="D3D3D3"/>
            </w:tcBorders>
            <w:vAlign w:val="center"/>
            <w:hideMark/>
          </w:tcPr>
          <w:p w14:paraId="66148681" w14:textId="77777777" w:rsidR="005C32B2" w:rsidRPr="005C32B2" w:rsidRDefault="005C32B2" w:rsidP="005C32B2">
            <w:pPr>
              <w:spacing w:after="0" w:line="240" w:lineRule="auto"/>
              <w:rPr>
                <w:rFonts w:ascii="Times New Roman" w:eastAsia="Times New Roman" w:hAnsi="Times New Roman" w:cs="Times New Roman"/>
                <w:b/>
                <w:bCs/>
                <w:color w:val="000000"/>
                <w:sz w:val="20"/>
                <w:szCs w:val="20"/>
                <w:lang w:eastAsia="tr-TR" w:bidi="ar-SA"/>
              </w:rPr>
            </w:pPr>
          </w:p>
        </w:tc>
        <w:tc>
          <w:tcPr>
            <w:tcW w:w="3716" w:type="dxa"/>
            <w:tcBorders>
              <w:top w:val="nil"/>
              <w:left w:val="nil"/>
              <w:bottom w:val="single" w:sz="8" w:space="0" w:color="D3D3D3"/>
              <w:right w:val="single" w:sz="8" w:space="0" w:color="D9D9D9"/>
            </w:tcBorders>
            <w:shd w:val="clear" w:color="auto" w:fill="auto"/>
            <w:vAlign w:val="center"/>
            <w:hideMark/>
          </w:tcPr>
          <w:p w14:paraId="3C78E146" w14:textId="77777777" w:rsidR="005C32B2" w:rsidRPr="005C32B2" w:rsidRDefault="005C32B2" w:rsidP="005C32B2">
            <w:pPr>
              <w:spacing w:after="0" w:line="240" w:lineRule="auto"/>
              <w:rPr>
                <w:rFonts w:ascii="Times New Roman" w:eastAsia="Times New Roman" w:hAnsi="Times New Roman" w:cs="Times New Roman"/>
                <w:color w:val="1F1F1F"/>
                <w:sz w:val="18"/>
                <w:szCs w:val="18"/>
                <w:lang w:eastAsia="tr-TR" w:bidi="ar-SA"/>
              </w:rPr>
            </w:pPr>
            <w:r w:rsidRPr="005C32B2">
              <w:rPr>
                <w:rFonts w:ascii="Times New Roman" w:eastAsia="Times New Roman" w:hAnsi="Times New Roman" w:cs="Times New Roman"/>
                <w:color w:val="1F1F1F"/>
                <w:sz w:val="18"/>
                <w:szCs w:val="18"/>
                <w:lang w:eastAsia="tr-TR" w:bidi="ar-SA"/>
              </w:rPr>
              <w:t>Public and Private Services Sector and Others</w:t>
            </w:r>
          </w:p>
        </w:tc>
        <w:tc>
          <w:tcPr>
            <w:tcW w:w="2126" w:type="dxa"/>
            <w:tcBorders>
              <w:top w:val="nil"/>
              <w:left w:val="nil"/>
              <w:bottom w:val="single" w:sz="8" w:space="0" w:color="D3D3D3"/>
              <w:right w:val="single" w:sz="8" w:space="0" w:color="D3D3D3"/>
            </w:tcBorders>
            <w:shd w:val="clear" w:color="auto" w:fill="auto"/>
            <w:vAlign w:val="center"/>
            <w:hideMark/>
          </w:tcPr>
          <w:p w14:paraId="04670F2D" w14:textId="77777777" w:rsidR="005C32B2" w:rsidRPr="005C32B2" w:rsidRDefault="005C32B2" w:rsidP="005C32B2">
            <w:pPr>
              <w:spacing w:after="0" w:line="240" w:lineRule="auto"/>
              <w:jc w:val="right"/>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130.792</w:t>
            </w:r>
          </w:p>
        </w:tc>
        <w:tc>
          <w:tcPr>
            <w:tcW w:w="1985" w:type="dxa"/>
            <w:tcBorders>
              <w:top w:val="nil"/>
              <w:left w:val="nil"/>
              <w:bottom w:val="single" w:sz="8" w:space="0" w:color="D3D3D3"/>
              <w:right w:val="single" w:sz="8" w:space="0" w:color="D3D3D3"/>
            </w:tcBorders>
            <w:shd w:val="clear" w:color="auto" w:fill="auto"/>
            <w:vAlign w:val="center"/>
            <w:hideMark/>
          </w:tcPr>
          <w:p w14:paraId="00BDF589" w14:textId="77777777" w:rsidR="005C32B2" w:rsidRPr="005C32B2" w:rsidRDefault="005C32B2" w:rsidP="005C32B2">
            <w:pPr>
              <w:spacing w:after="0" w:line="240" w:lineRule="auto"/>
              <w:jc w:val="center"/>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0,26%</w:t>
            </w:r>
          </w:p>
        </w:tc>
      </w:tr>
      <w:tr w:rsidR="005C32B2" w:rsidRPr="005C32B2" w14:paraId="7F3E4A74" w14:textId="77777777" w:rsidTr="005C32B2">
        <w:trPr>
          <w:trHeight w:val="315"/>
        </w:trPr>
        <w:tc>
          <w:tcPr>
            <w:tcW w:w="2096" w:type="dxa"/>
            <w:vMerge/>
            <w:tcBorders>
              <w:top w:val="nil"/>
              <w:left w:val="single" w:sz="8" w:space="0" w:color="D3D3D3"/>
              <w:bottom w:val="single" w:sz="8" w:space="0" w:color="D3D3D3"/>
              <w:right w:val="single" w:sz="8" w:space="0" w:color="D3D3D3"/>
            </w:tcBorders>
            <w:vAlign w:val="center"/>
            <w:hideMark/>
          </w:tcPr>
          <w:p w14:paraId="04A03B2A" w14:textId="77777777" w:rsidR="005C32B2" w:rsidRPr="005C32B2" w:rsidRDefault="005C32B2" w:rsidP="005C32B2">
            <w:pPr>
              <w:spacing w:after="0" w:line="240" w:lineRule="auto"/>
              <w:rPr>
                <w:rFonts w:ascii="Times New Roman" w:eastAsia="Times New Roman" w:hAnsi="Times New Roman" w:cs="Times New Roman"/>
                <w:b/>
                <w:bCs/>
                <w:color w:val="000000"/>
                <w:sz w:val="20"/>
                <w:szCs w:val="20"/>
                <w:lang w:eastAsia="tr-TR" w:bidi="ar-SA"/>
              </w:rPr>
            </w:pPr>
          </w:p>
        </w:tc>
        <w:tc>
          <w:tcPr>
            <w:tcW w:w="3716" w:type="dxa"/>
            <w:tcBorders>
              <w:top w:val="nil"/>
              <w:left w:val="nil"/>
              <w:bottom w:val="single" w:sz="8" w:space="0" w:color="D3D3D3"/>
              <w:right w:val="single" w:sz="8" w:space="0" w:color="D9D9D9"/>
            </w:tcBorders>
            <w:shd w:val="clear" w:color="auto" w:fill="auto"/>
            <w:vAlign w:val="center"/>
            <w:hideMark/>
          </w:tcPr>
          <w:p w14:paraId="120A7471" w14:textId="77777777" w:rsidR="005C32B2" w:rsidRPr="005C32B2" w:rsidRDefault="005C32B2" w:rsidP="005C32B2">
            <w:pPr>
              <w:spacing w:after="0" w:line="240" w:lineRule="auto"/>
              <w:rPr>
                <w:rFonts w:ascii="Times New Roman" w:eastAsia="Times New Roman" w:hAnsi="Times New Roman" w:cs="Times New Roman"/>
                <w:color w:val="1F1F1F"/>
                <w:sz w:val="18"/>
                <w:szCs w:val="18"/>
                <w:lang w:eastAsia="tr-TR" w:bidi="ar-SA"/>
              </w:rPr>
            </w:pPr>
            <w:r w:rsidRPr="005C32B2">
              <w:rPr>
                <w:rFonts w:ascii="Times New Roman" w:eastAsia="Times New Roman" w:hAnsi="Times New Roman" w:cs="Times New Roman"/>
                <w:color w:val="1F1F1F"/>
                <w:sz w:val="18"/>
                <w:szCs w:val="18"/>
                <w:lang w:eastAsia="tr-TR" w:bidi="ar-SA"/>
              </w:rPr>
              <w:t>Household</w:t>
            </w:r>
          </w:p>
        </w:tc>
        <w:tc>
          <w:tcPr>
            <w:tcW w:w="2126" w:type="dxa"/>
            <w:tcBorders>
              <w:top w:val="nil"/>
              <w:left w:val="nil"/>
              <w:bottom w:val="single" w:sz="8" w:space="0" w:color="D3D3D3"/>
              <w:right w:val="single" w:sz="8" w:space="0" w:color="D3D3D3"/>
            </w:tcBorders>
            <w:shd w:val="clear" w:color="auto" w:fill="auto"/>
            <w:vAlign w:val="center"/>
            <w:hideMark/>
          </w:tcPr>
          <w:p w14:paraId="3621DB65" w14:textId="77777777" w:rsidR="005C32B2" w:rsidRPr="005C32B2" w:rsidRDefault="005C32B2" w:rsidP="005C32B2">
            <w:pPr>
              <w:spacing w:after="0" w:line="240" w:lineRule="auto"/>
              <w:jc w:val="right"/>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972.466</w:t>
            </w:r>
          </w:p>
        </w:tc>
        <w:tc>
          <w:tcPr>
            <w:tcW w:w="1985" w:type="dxa"/>
            <w:tcBorders>
              <w:top w:val="nil"/>
              <w:left w:val="nil"/>
              <w:bottom w:val="single" w:sz="8" w:space="0" w:color="D3D3D3"/>
              <w:right w:val="single" w:sz="8" w:space="0" w:color="D3D3D3"/>
            </w:tcBorders>
            <w:shd w:val="clear" w:color="auto" w:fill="auto"/>
            <w:vAlign w:val="center"/>
            <w:hideMark/>
          </w:tcPr>
          <w:p w14:paraId="4BEA86B2" w14:textId="77777777" w:rsidR="005C32B2" w:rsidRPr="005C32B2" w:rsidRDefault="005C32B2" w:rsidP="005C32B2">
            <w:pPr>
              <w:spacing w:after="0" w:line="240" w:lineRule="auto"/>
              <w:jc w:val="center"/>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1,92%</w:t>
            </w:r>
          </w:p>
        </w:tc>
      </w:tr>
      <w:tr w:rsidR="005C32B2" w:rsidRPr="005C32B2" w14:paraId="29863039" w14:textId="77777777" w:rsidTr="005C32B2">
        <w:trPr>
          <w:trHeight w:val="315"/>
        </w:trPr>
        <w:tc>
          <w:tcPr>
            <w:tcW w:w="2096" w:type="dxa"/>
            <w:vMerge/>
            <w:tcBorders>
              <w:top w:val="nil"/>
              <w:left w:val="single" w:sz="8" w:space="0" w:color="D3D3D3"/>
              <w:bottom w:val="single" w:sz="8" w:space="0" w:color="D3D3D3"/>
              <w:right w:val="single" w:sz="8" w:space="0" w:color="D3D3D3"/>
            </w:tcBorders>
            <w:vAlign w:val="center"/>
            <w:hideMark/>
          </w:tcPr>
          <w:p w14:paraId="13BB44A5" w14:textId="77777777" w:rsidR="005C32B2" w:rsidRPr="005C32B2" w:rsidRDefault="005C32B2" w:rsidP="005C32B2">
            <w:pPr>
              <w:spacing w:after="0" w:line="240" w:lineRule="auto"/>
              <w:rPr>
                <w:rFonts w:ascii="Times New Roman" w:eastAsia="Times New Roman" w:hAnsi="Times New Roman" w:cs="Times New Roman"/>
                <w:b/>
                <w:bCs/>
                <w:color w:val="000000"/>
                <w:sz w:val="20"/>
                <w:szCs w:val="20"/>
                <w:lang w:eastAsia="tr-TR" w:bidi="ar-SA"/>
              </w:rPr>
            </w:pPr>
          </w:p>
        </w:tc>
        <w:tc>
          <w:tcPr>
            <w:tcW w:w="3716" w:type="dxa"/>
            <w:tcBorders>
              <w:top w:val="nil"/>
              <w:left w:val="nil"/>
              <w:bottom w:val="single" w:sz="8" w:space="0" w:color="D3D3D3"/>
              <w:right w:val="single" w:sz="8" w:space="0" w:color="D9D9D9"/>
            </w:tcBorders>
            <w:shd w:val="clear" w:color="auto" w:fill="auto"/>
            <w:vAlign w:val="center"/>
            <w:hideMark/>
          </w:tcPr>
          <w:p w14:paraId="12453534" w14:textId="77777777" w:rsidR="005C32B2" w:rsidRPr="005C32B2" w:rsidRDefault="005C32B2" w:rsidP="005C32B2">
            <w:pPr>
              <w:spacing w:after="0" w:line="240" w:lineRule="auto"/>
              <w:rPr>
                <w:rFonts w:ascii="Times New Roman" w:eastAsia="Times New Roman" w:hAnsi="Times New Roman" w:cs="Times New Roman"/>
                <w:color w:val="1F1F1F"/>
                <w:sz w:val="18"/>
                <w:szCs w:val="18"/>
                <w:lang w:eastAsia="tr-TR" w:bidi="ar-SA"/>
              </w:rPr>
            </w:pPr>
            <w:r w:rsidRPr="005C32B2">
              <w:rPr>
                <w:rFonts w:ascii="Times New Roman" w:eastAsia="Times New Roman" w:hAnsi="Times New Roman" w:cs="Times New Roman"/>
                <w:color w:val="1F1F1F"/>
                <w:sz w:val="18"/>
                <w:szCs w:val="18"/>
                <w:lang w:eastAsia="tr-TR" w:bidi="ar-SA"/>
              </w:rPr>
              <w:t>Industry</w:t>
            </w:r>
          </w:p>
        </w:tc>
        <w:tc>
          <w:tcPr>
            <w:tcW w:w="2126" w:type="dxa"/>
            <w:tcBorders>
              <w:top w:val="nil"/>
              <w:left w:val="nil"/>
              <w:bottom w:val="single" w:sz="8" w:space="0" w:color="D3D3D3"/>
              <w:right w:val="single" w:sz="8" w:space="0" w:color="D3D3D3"/>
            </w:tcBorders>
            <w:shd w:val="clear" w:color="auto" w:fill="auto"/>
            <w:vAlign w:val="center"/>
            <w:hideMark/>
          </w:tcPr>
          <w:p w14:paraId="0416B568" w14:textId="77777777" w:rsidR="005C32B2" w:rsidRPr="005C32B2" w:rsidRDefault="005C32B2" w:rsidP="005C32B2">
            <w:pPr>
              <w:spacing w:after="0" w:line="240" w:lineRule="auto"/>
              <w:jc w:val="right"/>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2.186</w:t>
            </w:r>
          </w:p>
        </w:tc>
        <w:tc>
          <w:tcPr>
            <w:tcW w:w="1985" w:type="dxa"/>
            <w:tcBorders>
              <w:top w:val="nil"/>
              <w:left w:val="nil"/>
              <w:bottom w:val="single" w:sz="8" w:space="0" w:color="D3D3D3"/>
              <w:right w:val="single" w:sz="8" w:space="0" w:color="D3D3D3"/>
            </w:tcBorders>
            <w:shd w:val="clear" w:color="auto" w:fill="auto"/>
            <w:vAlign w:val="center"/>
            <w:hideMark/>
          </w:tcPr>
          <w:p w14:paraId="7639FC05" w14:textId="77777777" w:rsidR="005C32B2" w:rsidRPr="005C32B2" w:rsidRDefault="005C32B2" w:rsidP="005C32B2">
            <w:pPr>
              <w:spacing w:after="0" w:line="240" w:lineRule="auto"/>
              <w:jc w:val="center"/>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0,00%</w:t>
            </w:r>
          </w:p>
        </w:tc>
      </w:tr>
      <w:tr w:rsidR="005C32B2" w:rsidRPr="005C32B2" w14:paraId="72B70B57" w14:textId="77777777" w:rsidTr="005C32B2">
        <w:trPr>
          <w:trHeight w:val="315"/>
        </w:trPr>
        <w:tc>
          <w:tcPr>
            <w:tcW w:w="2096" w:type="dxa"/>
            <w:vMerge/>
            <w:tcBorders>
              <w:top w:val="nil"/>
              <w:left w:val="single" w:sz="8" w:space="0" w:color="D3D3D3"/>
              <w:bottom w:val="single" w:sz="8" w:space="0" w:color="D3D3D3"/>
              <w:right w:val="single" w:sz="8" w:space="0" w:color="D3D3D3"/>
            </w:tcBorders>
            <w:vAlign w:val="center"/>
            <w:hideMark/>
          </w:tcPr>
          <w:p w14:paraId="1BF4BD78" w14:textId="77777777" w:rsidR="005C32B2" w:rsidRPr="005C32B2" w:rsidRDefault="005C32B2" w:rsidP="005C32B2">
            <w:pPr>
              <w:spacing w:after="0" w:line="240" w:lineRule="auto"/>
              <w:rPr>
                <w:rFonts w:ascii="Times New Roman" w:eastAsia="Times New Roman" w:hAnsi="Times New Roman" w:cs="Times New Roman"/>
                <w:b/>
                <w:bCs/>
                <w:color w:val="000000"/>
                <w:sz w:val="20"/>
                <w:szCs w:val="20"/>
                <w:lang w:eastAsia="tr-TR" w:bidi="ar-SA"/>
              </w:rPr>
            </w:pPr>
          </w:p>
        </w:tc>
        <w:tc>
          <w:tcPr>
            <w:tcW w:w="3716" w:type="dxa"/>
            <w:tcBorders>
              <w:top w:val="nil"/>
              <w:left w:val="nil"/>
              <w:bottom w:val="single" w:sz="8" w:space="0" w:color="D3D3D3"/>
              <w:right w:val="single" w:sz="8" w:space="0" w:color="D9D9D9"/>
            </w:tcBorders>
            <w:shd w:val="clear" w:color="auto" w:fill="auto"/>
            <w:vAlign w:val="center"/>
            <w:hideMark/>
          </w:tcPr>
          <w:p w14:paraId="1715785E" w14:textId="77777777" w:rsidR="005C32B2" w:rsidRPr="005C32B2" w:rsidRDefault="005C32B2" w:rsidP="005C32B2">
            <w:pPr>
              <w:spacing w:after="0" w:line="240" w:lineRule="auto"/>
              <w:rPr>
                <w:rFonts w:ascii="Times New Roman" w:eastAsia="Times New Roman" w:hAnsi="Times New Roman" w:cs="Times New Roman"/>
                <w:color w:val="000000"/>
                <w:sz w:val="18"/>
                <w:szCs w:val="18"/>
                <w:lang w:eastAsia="tr-TR" w:bidi="ar-SA"/>
              </w:rPr>
            </w:pPr>
            <w:r w:rsidRPr="005C32B2">
              <w:rPr>
                <w:rFonts w:ascii="Times New Roman" w:eastAsia="Times New Roman" w:hAnsi="Times New Roman" w:cs="Times New Roman"/>
                <w:color w:val="000000"/>
                <w:sz w:val="18"/>
                <w:szCs w:val="18"/>
                <w:lang w:eastAsia="tr-TR" w:bidi="ar-SA"/>
              </w:rPr>
              <w:t>Irrigation</w:t>
            </w:r>
          </w:p>
        </w:tc>
        <w:tc>
          <w:tcPr>
            <w:tcW w:w="2126" w:type="dxa"/>
            <w:tcBorders>
              <w:top w:val="nil"/>
              <w:left w:val="nil"/>
              <w:bottom w:val="single" w:sz="8" w:space="0" w:color="D3D3D3"/>
              <w:right w:val="single" w:sz="8" w:space="0" w:color="D3D3D3"/>
            </w:tcBorders>
            <w:shd w:val="clear" w:color="auto" w:fill="auto"/>
            <w:vAlign w:val="center"/>
            <w:hideMark/>
          </w:tcPr>
          <w:p w14:paraId="2DB76479" w14:textId="77777777" w:rsidR="005C32B2" w:rsidRPr="005C32B2" w:rsidRDefault="005C32B2" w:rsidP="005C32B2">
            <w:pPr>
              <w:spacing w:after="0" w:line="240" w:lineRule="auto"/>
              <w:jc w:val="right"/>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3.316</w:t>
            </w:r>
          </w:p>
        </w:tc>
        <w:tc>
          <w:tcPr>
            <w:tcW w:w="1985" w:type="dxa"/>
            <w:tcBorders>
              <w:top w:val="nil"/>
              <w:left w:val="nil"/>
              <w:bottom w:val="single" w:sz="8" w:space="0" w:color="D3D3D3"/>
              <w:right w:val="single" w:sz="8" w:space="0" w:color="D3D3D3"/>
            </w:tcBorders>
            <w:shd w:val="clear" w:color="auto" w:fill="auto"/>
            <w:vAlign w:val="center"/>
            <w:hideMark/>
          </w:tcPr>
          <w:p w14:paraId="6F9643E1" w14:textId="77777777" w:rsidR="005C32B2" w:rsidRPr="005C32B2" w:rsidRDefault="005C32B2" w:rsidP="005C32B2">
            <w:pPr>
              <w:spacing w:after="0" w:line="240" w:lineRule="auto"/>
              <w:jc w:val="center"/>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0,01%</w:t>
            </w:r>
          </w:p>
        </w:tc>
      </w:tr>
      <w:tr w:rsidR="005C32B2" w:rsidRPr="005C32B2" w14:paraId="3DA2CC12" w14:textId="77777777" w:rsidTr="005C32B2">
        <w:trPr>
          <w:trHeight w:val="315"/>
        </w:trPr>
        <w:tc>
          <w:tcPr>
            <w:tcW w:w="2096" w:type="dxa"/>
            <w:vMerge/>
            <w:tcBorders>
              <w:top w:val="nil"/>
              <w:left w:val="single" w:sz="8" w:space="0" w:color="D3D3D3"/>
              <w:bottom w:val="single" w:sz="8" w:space="0" w:color="D3D3D3"/>
              <w:right w:val="single" w:sz="8" w:space="0" w:color="D3D3D3"/>
            </w:tcBorders>
            <w:vAlign w:val="center"/>
            <w:hideMark/>
          </w:tcPr>
          <w:p w14:paraId="733B0B81" w14:textId="77777777" w:rsidR="005C32B2" w:rsidRPr="005C32B2" w:rsidRDefault="005C32B2" w:rsidP="005C32B2">
            <w:pPr>
              <w:spacing w:after="0" w:line="240" w:lineRule="auto"/>
              <w:rPr>
                <w:rFonts w:ascii="Times New Roman" w:eastAsia="Times New Roman" w:hAnsi="Times New Roman" w:cs="Times New Roman"/>
                <w:b/>
                <w:bCs/>
                <w:color w:val="000000"/>
                <w:sz w:val="20"/>
                <w:szCs w:val="20"/>
                <w:lang w:eastAsia="tr-TR" w:bidi="ar-SA"/>
              </w:rPr>
            </w:pPr>
          </w:p>
        </w:tc>
        <w:tc>
          <w:tcPr>
            <w:tcW w:w="3716" w:type="dxa"/>
            <w:tcBorders>
              <w:top w:val="nil"/>
              <w:left w:val="nil"/>
              <w:bottom w:val="single" w:sz="8" w:space="0" w:color="D3D3D3"/>
              <w:right w:val="single" w:sz="8" w:space="0" w:color="D9D9D9"/>
            </w:tcBorders>
            <w:shd w:val="clear" w:color="000000" w:fill="C0C0C0"/>
            <w:vAlign w:val="center"/>
            <w:hideMark/>
          </w:tcPr>
          <w:p w14:paraId="3B353A4A" w14:textId="77777777" w:rsidR="005C32B2" w:rsidRPr="005C32B2" w:rsidRDefault="005C32B2" w:rsidP="005C32B2">
            <w:pPr>
              <w:spacing w:after="0" w:line="240" w:lineRule="auto"/>
              <w:rPr>
                <w:rFonts w:ascii="Times New Roman" w:eastAsia="Times New Roman" w:hAnsi="Times New Roman" w:cs="Times New Roman"/>
                <w:b/>
                <w:bCs/>
                <w:color w:val="1F1F1F"/>
                <w:sz w:val="18"/>
                <w:szCs w:val="18"/>
                <w:lang w:eastAsia="tr-TR" w:bidi="ar-SA"/>
              </w:rPr>
            </w:pPr>
            <w:r w:rsidRPr="005C32B2">
              <w:rPr>
                <w:rFonts w:ascii="Times New Roman" w:eastAsia="Times New Roman" w:hAnsi="Times New Roman" w:cs="Times New Roman"/>
                <w:b/>
                <w:bCs/>
                <w:color w:val="1F1F1F"/>
                <w:sz w:val="18"/>
                <w:szCs w:val="18"/>
                <w:lang w:eastAsia="tr-TR" w:bidi="ar-SA"/>
              </w:rPr>
              <w:t>Province Total</w:t>
            </w:r>
          </w:p>
        </w:tc>
        <w:tc>
          <w:tcPr>
            <w:tcW w:w="2126" w:type="dxa"/>
            <w:tcBorders>
              <w:top w:val="nil"/>
              <w:left w:val="nil"/>
              <w:bottom w:val="single" w:sz="8" w:space="0" w:color="D3D3D3"/>
              <w:right w:val="single" w:sz="8" w:space="0" w:color="D3D3D3"/>
            </w:tcBorders>
            <w:shd w:val="clear" w:color="000000" w:fill="C0C0C0"/>
            <w:vAlign w:val="center"/>
            <w:hideMark/>
          </w:tcPr>
          <w:p w14:paraId="040A0E6A" w14:textId="77777777" w:rsidR="005C32B2" w:rsidRPr="005C32B2" w:rsidRDefault="005C32B2" w:rsidP="005C32B2">
            <w:pPr>
              <w:spacing w:after="0" w:line="240" w:lineRule="auto"/>
              <w:jc w:val="right"/>
              <w:rPr>
                <w:rFonts w:ascii="Times New Roman" w:eastAsia="Times New Roman" w:hAnsi="Times New Roman" w:cs="Times New Roman"/>
                <w:b/>
                <w:bCs/>
                <w:color w:val="000000"/>
                <w:sz w:val="20"/>
                <w:szCs w:val="20"/>
                <w:lang w:eastAsia="tr-TR" w:bidi="ar-SA"/>
              </w:rPr>
            </w:pPr>
            <w:r w:rsidRPr="005C32B2">
              <w:rPr>
                <w:rFonts w:ascii="Times New Roman" w:eastAsia="Times New Roman" w:hAnsi="Times New Roman" w:cs="Times New Roman"/>
                <w:b/>
                <w:bCs/>
                <w:color w:val="000000"/>
                <w:sz w:val="20"/>
                <w:szCs w:val="20"/>
                <w:lang w:eastAsia="tr-TR" w:bidi="ar-SA"/>
              </w:rPr>
              <w:t>1.113.697</w:t>
            </w:r>
          </w:p>
        </w:tc>
        <w:tc>
          <w:tcPr>
            <w:tcW w:w="1985" w:type="dxa"/>
            <w:tcBorders>
              <w:top w:val="nil"/>
              <w:left w:val="nil"/>
              <w:bottom w:val="single" w:sz="8" w:space="0" w:color="D3D3D3"/>
              <w:right w:val="single" w:sz="8" w:space="0" w:color="D3D3D3"/>
            </w:tcBorders>
            <w:shd w:val="clear" w:color="000000" w:fill="C0C0C0"/>
            <w:vAlign w:val="center"/>
            <w:hideMark/>
          </w:tcPr>
          <w:p w14:paraId="10D7B0B5" w14:textId="77777777" w:rsidR="005C32B2" w:rsidRPr="005C32B2" w:rsidRDefault="005C32B2" w:rsidP="005C32B2">
            <w:pPr>
              <w:spacing w:after="0" w:line="240" w:lineRule="auto"/>
              <w:jc w:val="center"/>
              <w:rPr>
                <w:rFonts w:ascii="Times New Roman" w:eastAsia="Times New Roman" w:hAnsi="Times New Roman" w:cs="Times New Roman"/>
                <w:b/>
                <w:bCs/>
                <w:color w:val="000000"/>
                <w:sz w:val="20"/>
                <w:szCs w:val="20"/>
                <w:lang w:eastAsia="tr-TR" w:bidi="ar-SA"/>
              </w:rPr>
            </w:pPr>
            <w:r w:rsidRPr="005C32B2">
              <w:rPr>
                <w:rFonts w:ascii="Times New Roman" w:eastAsia="Times New Roman" w:hAnsi="Times New Roman" w:cs="Times New Roman"/>
                <w:b/>
                <w:bCs/>
                <w:color w:val="000000"/>
                <w:sz w:val="20"/>
                <w:szCs w:val="20"/>
                <w:lang w:eastAsia="tr-TR" w:bidi="ar-SA"/>
              </w:rPr>
              <w:t>2,20%</w:t>
            </w:r>
          </w:p>
        </w:tc>
      </w:tr>
      <w:tr w:rsidR="005C32B2" w:rsidRPr="005C32B2" w14:paraId="00A6DD97" w14:textId="77777777" w:rsidTr="005C32B2">
        <w:trPr>
          <w:trHeight w:val="315"/>
        </w:trPr>
        <w:tc>
          <w:tcPr>
            <w:tcW w:w="2096" w:type="dxa"/>
            <w:vMerge w:val="restart"/>
            <w:tcBorders>
              <w:top w:val="nil"/>
              <w:left w:val="single" w:sz="8" w:space="0" w:color="D3D3D3"/>
              <w:bottom w:val="single" w:sz="8" w:space="0" w:color="D3D3D3"/>
              <w:right w:val="single" w:sz="8" w:space="0" w:color="D3D3D3"/>
            </w:tcBorders>
            <w:shd w:val="clear" w:color="auto" w:fill="auto"/>
            <w:vAlign w:val="center"/>
            <w:hideMark/>
          </w:tcPr>
          <w:p w14:paraId="297BB0D9" w14:textId="77777777" w:rsidR="005C32B2" w:rsidRPr="005C32B2" w:rsidRDefault="005C32B2" w:rsidP="005C32B2">
            <w:pPr>
              <w:spacing w:after="0" w:line="240" w:lineRule="auto"/>
              <w:jc w:val="center"/>
              <w:rPr>
                <w:rFonts w:ascii="Times New Roman" w:eastAsia="Times New Roman" w:hAnsi="Times New Roman" w:cs="Times New Roman"/>
                <w:b/>
                <w:bCs/>
                <w:color w:val="000000"/>
                <w:sz w:val="20"/>
                <w:szCs w:val="20"/>
                <w:lang w:eastAsia="tr-TR" w:bidi="ar-SA"/>
              </w:rPr>
            </w:pPr>
            <w:r w:rsidRPr="005C32B2">
              <w:rPr>
                <w:rFonts w:ascii="Times New Roman" w:eastAsia="Times New Roman" w:hAnsi="Times New Roman" w:cs="Times New Roman"/>
                <w:b/>
                <w:bCs/>
                <w:color w:val="000000"/>
                <w:sz w:val="20"/>
                <w:szCs w:val="20"/>
                <w:lang w:eastAsia="tr-TR" w:bidi="ar-SA"/>
              </w:rPr>
              <w:t>BALIKESİR</w:t>
            </w:r>
          </w:p>
        </w:tc>
        <w:tc>
          <w:tcPr>
            <w:tcW w:w="3716" w:type="dxa"/>
            <w:tcBorders>
              <w:top w:val="nil"/>
              <w:left w:val="nil"/>
              <w:bottom w:val="single" w:sz="8" w:space="0" w:color="D3D3D3"/>
              <w:right w:val="single" w:sz="8" w:space="0" w:color="D9D9D9"/>
            </w:tcBorders>
            <w:shd w:val="clear" w:color="auto" w:fill="auto"/>
            <w:vAlign w:val="center"/>
            <w:hideMark/>
          </w:tcPr>
          <w:p w14:paraId="093C344D" w14:textId="77777777" w:rsidR="005C32B2" w:rsidRPr="005C32B2" w:rsidRDefault="005C32B2" w:rsidP="005C32B2">
            <w:pPr>
              <w:spacing w:after="0" w:line="240" w:lineRule="auto"/>
              <w:rPr>
                <w:rFonts w:ascii="Times New Roman" w:eastAsia="Times New Roman" w:hAnsi="Times New Roman" w:cs="Times New Roman"/>
                <w:color w:val="1F1F1F"/>
                <w:sz w:val="18"/>
                <w:szCs w:val="18"/>
                <w:lang w:eastAsia="tr-TR" w:bidi="ar-SA"/>
              </w:rPr>
            </w:pPr>
            <w:r w:rsidRPr="005C32B2">
              <w:rPr>
                <w:rFonts w:ascii="Times New Roman" w:eastAsia="Times New Roman" w:hAnsi="Times New Roman" w:cs="Times New Roman"/>
                <w:color w:val="1F1F1F"/>
                <w:sz w:val="18"/>
                <w:szCs w:val="18"/>
                <w:lang w:eastAsia="tr-TR" w:bidi="ar-SA"/>
              </w:rPr>
              <w:t>Lighting</w:t>
            </w:r>
          </w:p>
        </w:tc>
        <w:tc>
          <w:tcPr>
            <w:tcW w:w="2126" w:type="dxa"/>
            <w:tcBorders>
              <w:top w:val="nil"/>
              <w:left w:val="nil"/>
              <w:bottom w:val="single" w:sz="8" w:space="0" w:color="D3D3D3"/>
              <w:right w:val="single" w:sz="8" w:space="0" w:color="D3D3D3"/>
            </w:tcBorders>
            <w:shd w:val="clear" w:color="auto" w:fill="auto"/>
            <w:vAlign w:val="center"/>
            <w:hideMark/>
          </w:tcPr>
          <w:p w14:paraId="65AF1BAD" w14:textId="77777777" w:rsidR="005C32B2" w:rsidRPr="005C32B2" w:rsidRDefault="005C32B2" w:rsidP="005C32B2">
            <w:pPr>
              <w:spacing w:after="0" w:line="240" w:lineRule="auto"/>
              <w:jc w:val="right"/>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5.872</w:t>
            </w:r>
          </w:p>
        </w:tc>
        <w:tc>
          <w:tcPr>
            <w:tcW w:w="1985" w:type="dxa"/>
            <w:tcBorders>
              <w:top w:val="nil"/>
              <w:left w:val="nil"/>
              <w:bottom w:val="single" w:sz="8" w:space="0" w:color="D3D3D3"/>
              <w:right w:val="single" w:sz="8" w:space="0" w:color="D3D3D3"/>
            </w:tcBorders>
            <w:shd w:val="clear" w:color="auto" w:fill="auto"/>
            <w:vAlign w:val="center"/>
            <w:hideMark/>
          </w:tcPr>
          <w:p w14:paraId="09C5B469" w14:textId="77777777" w:rsidR="005C32B2" w:rsidRPr="005C32B2" w:rsidRDefault="005C32B2" w:rsidP="005C32B2">
            <w:pPr>
              <w:spacing w:after="0" w:line="240" w:lineRule="auto"/>
              <w:jc w:val="center"/>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0,01%</w:t>
            </w:r>
          </w:p>
        </w:tc>
      </w:tr>
      <w:tr w:rsidR="005C32B2" w:rsidRPr="005C32B2" w14:paraId="6CA353E9" w14:textId="77777777" w:rsidTr="005C32B2">
        <w:trPr>
          <w:trHeight w:val="272"/>
        </w:trPr>
        <w:tc>
          <w:tcPr>
            <w:tcW w:w="2096" w:type="dxa"/>
            <w:vMerge/>
            <w:tcBorders>
              <w:top w:val="nil"/>
              <w:left w:val="single" w:sz="8" w:space="0" w:color="D3D3D3"/>
              <w:bottom w:val="single" w:sz="8" w:space="0" w:color="D3D3D3"/>
              <w:right w:val="single" w:sz="8" w:space="0" w:color="D3D3D3"/>
            </w:tcBorders>
            <w:vAlign w:val="center"/>
            <w:hideMark/>
          </w:tcPr>
          <w:p w14:paraId="1C8F9B3C" w14:textId="77777777" w:rsidR="005C32B2" w:rsidRPr="005C32B2" w:rsidRDefault="005C32B2" w:rsidP="005C32B2">
            <w:pPr>
              <w:spacing w:after="0" w:line="240" w:lineRule="auto"/>
              <w:rPr>
                <w:rFonts w:ascii="Times New Roman" w:eastAsia="Times New Roman" w:hAnsi="Times New Roman" w:cs="Times New Roman"/>
                <w:b/>
                <w:bCs/>
                <w:color w:val="000000"/>
                <w:sz w:val="20"/>
                <w:szCs w:val="20"/>
                <w:lang w:eastAsia="tr-TR" w:bidi="ar-SA"/>
              </w:rPr>
            </w:pPr>
          </w:p>
        </w:tc>
        <w:tc>
          <w:tcPr>
            <w:tcW w:w="3716" w:type="dxa"/>
            <w:tcBorders>
              <w:top w:val="nil"/>
              <w:left w:val="nil"/>
              <w:bottom w:val="single" w:sz="8" w:space="0" w:color="D3D3D3"/>
              <w:right w:val="single" w:sz="8" w:space="0" w:color="D9D9D9"/>
            </w:tcBorders>
            <w:shd w:val="clear" w:color="auto" w:fill="auto"/>
            <w:vAlign w:val="center"/>
            <w:hideMark/>
          </w:tcPr>
          <w:p w14:paraId="4C431B2C" w14:textId="77777777" w:rsidR="005C32B2" w:rsidRPr="005C32B2" w:rsidRDefault="005C32B2" w:rsidP="005C32B2">
            <w:pPr>
              <w:spacing w:after="0" w:line="240" w:lineRule="auto"/>
              <w:rPr>
                <w:rFonts w:ascii="Times New Roman" w:eastAsia="Times New Roman" w:hAnsi="Times New Roman" w:cs="Times New Roman"/>
                <w:color w:val="1F1F1F"/>
                <w:sz w:val="18"/>
                <w:szCs w:val="18"/>
                <w:lang w:eastAsia="tr-TR" w:bidi="ar-SA"/>
              </w:rPr>
            </w:pPr>
            <w:r w:rsidRPr="005C32B2">
              <w:rPr>
                <w:rFonts w:ascii="Times New Roman" w:eastAsia="Times New Roman" w:hAnsi="Times New Roman" w:cs="Times New Roman"/>
                <w:color w:val="1F1F1F"/>
                <w:sz w:val="18"/>
                <w:szCs w:val="18"/>
                <w:lang w:eastAsia="tr-TR" w:bidi="ar-SA"/>
              </w:rPr>
              <w:t>Public and Private Services Sector and Others</w:t>
            </w:r>
          </w:p>
        </w:tc>
        <w:tc>
          <w:tcPr>
            <w:tcW w:w="2126" w:type="dxa"/>
            <w:tcBorders>
              <w:top w:val="nil"/>
              <w:left w:val="nil"/>
              <w:bottom w:val="single" w:sz="8" w:space="0" w:color="D3D3D3"/>
              <w:right w:val="single" w:sz="8" w:space="0" w:color="D3D3D3"/>
            </w:tcBorders>
            <w:shd w:val="clear" w:color="auto" w:fill="auto"/>
            <w:vAlign w:val="center"/>
            <w:hideMark/>
          </w:tcPr>
          <w:p w14:paraId="45764C2D" w14:textId="77777777" w:rsidR="005C32B2" w:rsidRPr="005C32B2" w:rsidRDefault="005C32B2" w:rsidP="005C32B2">
            <w:pPr>
              <w:spacing w:after="0" w:line="240" w:lineRule="auto"/>
              <w:jc w:val="right"/>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172.323</w:t>
            </w:r>
          </w:p>
        </w:tc>
        <w:tc>
          <w:tcPr>
            <w:tcW w:w="1985" w:type="dxa"/>
            <w:tcBorders>
              <w:top w:val="nil"/>
              <w:left w:val="nil"/>
              <w:bottom w:val="single" w:sz="8" w:space="0" w:color="D3D3D3"/>
              <w:right w:val="single" w:sz="8" w:space="0" w:color="D3D3D3"/>
            </w:tcBorders>
            <w:shd w:val="clear" w:color="auto" w:fill="auto"/>
            <w:vAlign w:val="center"/>
            <w:hideMark/>
          </w:tcPr>
          <w:p w14:paraId="66552CC4" w14:textId="77777777" w:rsidR="005C32B2" w:rsidRPr="005C32B2" w:rsidRDefault="005C32B2" w:rsidP="005C32B2">
            <w:pPr>
              <w:spacing w:after="0" w:line="240" w:lineRule="auto"/>
              <w:jc w:val="center"/>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0,34%</w:t>
            </w:r>
          </w:p>
        </w:tc>
      </w:tr>
      <w:tr w:rsidR="005C32B2" w:rsidRPr="005C32B2" w14:paraId="2F0E720D" w14:textId="77777777" w:rsidTr="005C32B2">
        <w:trPr>
          <w:trHeight w:val="315"/>
        </w:trPr>
        <w:tc>
          <w:tcPr>
            <w:tcW w:w="2096" w:type="dxa"/>
            <w:vMerge/>
            <w:tcBorders>
              <w:top w:val="nil"/>
              <w:left w:val="single" w:sz="8" w:space="0" w:color="D3D3D3"/>
              <w:bottom w:val="single" w:sz="8" w:space="0" w:color="D3D3D3"/>
              <w:right w:val="single" w:sz="8" w:space="0" w:color="D3D3D3"/>
            </w:tcBorders>
            <w:vAlign w:val="center"/>
            <w:hideMark/>
          </w:tcPr>
          <w:p w14:paraId="50D70363" w14:textId="77777777" w:rsidR="005C32B2" w:rsidRPr="005C32B2" w:rsidRDefault="005C32B2" w:rsidP="005C32B2">
            <w:pPr>
              <w:spacing w:after="0" w:line="240" w:lineRule="auto"/>
              <w:rPr>
                <w:rFonts w:ascii="Times New Roman" w:eastAsia="Times New Roman" w:hAnsi="Times New Roman" w:cs="Times New Roman"/>
                <w:b/>
                <w:bCs/>
                <w:color w:val="000000"/>
                <w:sz w:val="20"/>
                <w:szCs w:val="20"/>
                <w:lang w:eastAsia="tr-TR" w:bidi="ar-SA"/>
              </w:rPr>
            </w:pPr>
          </w:p>
        </w:tc>
        <w:tc>
          <w:tcPr>
            <w:tcW w:w="3716" w:type="dxa"/>
            <w:tcBorders>
              <w:top w:val="nil"/>
              <w:left w:val="nil"/>
              <w:bottom w:val="single" w:sz="8" w:space="0" w:color="D3D3D3"/>
              <w:right w:val="single" w:sz="8" w:space="0" w:color="D9D9D9"/>
            </w:tcBorders>
            <w:shd w:val="clear" w:color="auto" w:fill="auto"/>
            <w:vAlign w:val="center"/>
            <w:hideMark/>
          </w:tcPr>
          <w:p w14:paraId="63A9BC9D" w14:textId="77777777" w:rsidR="005C32B2" w:rsidRPr="005C32B2" w:rsidRDefault="005C32B2" w:rsidP="005C32B2">
            <w:pPr>
              <w:spacing w:after="0" w:line="240" w:lineRule="auto"/>
              <w:rPr>
                <w:rFonts w:ascii="Times New Roman" w:eastAsia="Times New Roman" w:hAnsi="Times New Roman" w:cs="Times New Roman"/>
                <w:color w:val="1F1F1F"/>
                <w:sz w:val="18"/>
                <w:szCs w:val="18"/>
                <w:lang w:eastAsia="tr-TR" w:bidi="ar-SA"/>
              </w:rPr>
            </w:pPr>
            <w:r w:rsidRPr="005C32B2">
              <w:rPr>
                <w:rFonts w:ascii="Times New Roman" w:eastAsia="Times New Roman" w:hAnsi="Times New Roman" w:cs="Times New Roman"/>
                <w:color w:val="1F1F1F"/>
                <w:sz w:val="18"/>
                <w:szCs w:val="18"/>
                <w:lang w:eastAsia="tr-TR" w:bidi="ar-SA"/>
              </w:rPr>
              <w:t>Household</w:t>
            </w:r>
          </w:p>
        </w:tc>
        <w:tc>
          <w:tcPr>
            <w:tcW w:w="2126" w:type="dxa"/>
            <w:tcBorders>
              <w:top w:val="nil"/>
              <w:left w:val="nil"/>
              <w:bottom w:val="single" w:sz="8" w:space="0" w:color="D3D3D3"/>
              <w:right w:val="single" w:sz="8" w:space="0" w:color="D3D3D3"/>
            </w:tcBorders>
            <w:shd w:val="clear" w:color="auto" w:fill="auto"/>
            <w:vAlign w:val="center"/>
            <w:hideMark/>
          </w:tcPr>
          <w:p w14:paraId="01B5B01A" w14:textId="77777777" w:rsidR="005C32B2" w:rsidRPr="005C32B2" w:rsidRDefault="005C32B2" w:rsidP="005C32B2">
            <w:pPr>
              <w:spacing w:after="0" w:line="240" w:lineRule="auto"/>
              <w:jc w:val="right"/>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898.842</w:t>
            </w:r>
          </w:p>
        </w:tc>
        <w:tc>
          <w:tcPr>
            <w:tcW w:w="1985" w:type="dxa"/>
            <w:tcBorders>
              <w:top w:val="nil"/>
              <w:left w:val="nil"/>
              <w:bottom w:val="single" w:sz="8" w:space="0" w:color="D3D3D3"/>
              <w:right w:val="single" w:sz="8" w:space="0" w:color="D3D3D3"/>
            </w:tcBorders>
            <w:shd w:val="clear" w:color="auto" w:fill="auto"/>
            <w:vAlign w:val="center"/>
            <w:hideMark/>
          </w:tcPr>
          <w:p w14:paraId="3231797D" w14:textId="77777777" w:rsidR="005C32B2" w:rsidRPr="005C32B2" w:rsidRDefault="005C32B2" w:rsidP="005C32B2">
            <w:pPr>
              <w:spacing w:after="0" w:line="240" w:lineRule="auto"/>
              <w:jc w:val="center"/>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1,77%</w:t>
            </w:r>
          </w:p>
        </w:tc>
      </w:tr>
      <w:tr w:rsidR="005C32B2" w:rsidRPr="005C32B2" w14:paraId="6CB4CDC1" w14:textId="77777777" w:rsidTr="005C32B2">
        <w:trPr>
          <w:trHeight w:val="315"/>
        </w:trPr>
        <w:tc>
          <w:tcPr>
            <w:tcW w:w="2096" w:type="dxa"/>
            <w:vMerge/>
            <w:tcBorders>
              <w:top w:val="nil"/>
              <w:left w:val="single" w:sz="8" w:space="0" w:color="D3D3D3"/>
              <w:bottom w:val="single" w:sz="8" w:space="0" w:color="D3D3D3"/>
              <w:right w:val="single" w:sz="8" w:space="0" w:color="D3D3D3"/>
            </w:tcBorders>
            <w:vAlign w:val="center"/>
            <w:hideMark/>
          </w:tcPr>
          <w:p w14:paraId="583A2BB2" w14:textId="77777777" w:rsidR="005C32B2" w:rsidRPr="005C32B2" w:rsidRDefault="005C32B2" w:rsidP="005C32B2">
            <w:pPr>
              <w:spacing w:after="0" w:line="240" w:lineRule="auto"/>
              <w:rPr>
                <w:rFonts w:ascii="Times New Roman" w:eastAsia="Times New Roman" w:hAnsi="Times New Roman" w:cs="Times New Roman"/>
                <w:b/>
                <w:bCs/>
                <w:color w:val="000000"/>
                <w:sz w:val="20"/>
                <w:szCs w:val="20"/>
                <w:lang w:eastAsia="tr-TR" w:bidi="ar-SA"/>
              </w:rPr>
            </w:pPr>
          </w:p>
        </w:tc>
        <w:tc>
          <w:tcPr>
            <w:tcW w:w="3716" w:type="dxa"/>
            <w:tcBorders>
              <w:top w:val="nil"/>
              <w:left w:val="nil"/>
              <w:bottom w:val="single" w:sz="8" w:space="0" w:color="D3D3D3"/>
              <w:right w:val="single" w:sz="8" w:space="0" w:color="D9D9D9"/>
            </w:tcBorders>
            <w:shd w:val="clear" w:color="auto" w:fill="auto"/>
            <w:vAlign w:val="center"/>
            <w:hideMark/>
          </w:tcPr>
          <w:p w14:paraId="4AAB36BC" w14:textId="77777777" w:rsidR="005C32B2" w:rsidRPr="005C32B2" w:rsidRDefault="005C32B2" w:rsidP="005C32B2">
            <w:pPr>
              <w:spacing w:after="0" w:line="240" w:lineRule="auto"/>
              <w:rPr>
                <w:rFonts w:ascii="Times New Roman" w:eastAsia="Times New Roman" w:hAnsi="Times New Roman" w:cs="Times New Roman"/>
                <w:color w:val="1F1F1F"/>
                <w:sz w:val="18"/>
                <w:szCs w:val="18"/>
                <w:lang w:eastAsia="tr-TR" w:bidi="ar-SA"/>
              </w:rPr>
            </w:pPr>
            <w:r w:rsidRPr="005C32B2">
              <w:rPr>
                <w:rFonts w:ascii="Times New Roman" w:eastAsia="Times New Roman" w:hAnsi="Times New Roman" w:cs="Times New Roman"/>
                <w:color w:val="1F1F1F"/>
                <w:sz w:val="18"/>
                <w:szCs w:val="18"/>
                <w:lang w:eastAsia="tr-TR" w:bidi="ar-SA"/>
              </w:rPr>
              <w:t>Industry</w:t>
            </w:r>
          </w:p>
        </w:tc>
        <w:tc>
          <w:tcPr>
            <w:tcW w:w="2126" w:type="dxa"/>
            <w:tcBorders>
              <w:top w:val="nil"/>
              <w:left w:val="nil"/>
              <w:bottom w:val="single" w:sz="8" w:space="0" w:color="D3D3D3"/>
              <w:right w:val="single" w:sz="8" w:space="0" w:color="D3D3D3"/>
            </w:tcBorders>
            <w:shd w:val="clear" w:color="auto" w:fill="auto"/>
            <w:vAlign w:val="center"/>
            <w:hideMark/>
          </w:tcPr>
          <w:p w14:paraId="255FB9CB" w14:textId="77777777" w:rsidR="005C32B2" w:rsidRPr="005C32B2" w:rsidRDefault="005C32B2" w:rsidP="005C32B2">
            <w:pPr>
              <w:spacing w:after="0" w:line="240" w:lineRule="auto"/>
              <w:jc w:val="right"/>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1.576</w:t>
            </w:r>
          </w:p>
        </w:tc>
        <w:tc>
          <w:tcPr>
            <w:tcW w:w="1985" w:type="dxa"/>
            <w:tcBorders>
              <w:top w:val="nil"/>
              <w:left w:val="nil"/>
              <w:bottom w:val="single" w:sz="8" w:space="0" w:color="D3D3D3"/>
              <w:right w:val="single" w:sz="8" w:space="0" w:color="D3D3D3"/>
            </w:tcBorders>
            <w:shd w:val="clear" w:color="auto" w:fill="auto"/>
            <w:vAlign w:val="center"/>
            <w:hideMark/>
          </w:tcPr>
          <w:p w14:paraId="64675F02" w14:textId="77777777" w:rsidR="005C32B2" w:rsidRPr="005C32B2" w:rsidRDefault="005C32B2" w:rsidP="005C32B2">
            <w:pPr>
              <w:spacing w:after="0" w:line="240" w:lineRule="auto"/>
              <w:jc w:val="center"/>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0,00%</w:t>
            </w:r>
          </w:p>
        </w:tc>
      </w:tr>
      <w:tr w:rsidR="005C32B2" w:rsidRPr="005C32B2" w14:paraId="49374205" w14:textId="77777777" w:rsidTr="005C32B2">
        <w:trPr>
          <w:trHeight w:val="315"/>
        </w:trPr>
        <w:tc>
          <w:tcPr>
            <w:tcW w:w="2096" w:type="dxa"/>
            <w:vMerge/>
            <w:tcBorders>
              <w:top w:val="nil"/>
              <w:left w:val="single" w:sz="8" w:space="0" w:color="D3D3D3"/>
              <w:bottom w:val="single" w:sz="8" w:space="0" w:color="D3D3D3"/>
              <w:right w:val="single" w:sz="8" w:space="0" w:color="D3D3D3"/>
            </w:tcBorders>
            <w:vAlign w:val="center"/>
            <w:hideMark/>
          </w:tcPr>
          <w:p w14:paraId="6F4652E1" w14:textId="77777777" w:rsidR="005C32B2" w:rsidRPr="005C32B2" w:rsidRDefault="005C32B2" w:rsidP="005C32B2">
            <w:pPr>
              <w:spacing w:after="0" w:line="240" w:lineRule="auto"/>
              <w:rPr>
                <w:rFonts w:ascii="Times New Roman" w:eastAsia="Times New Roman" w:hAnsi="Times New Roman" w:cs="Times New Roman"/>
                <w:b/>
                <w:bCs/>
                <w:color w:val="000000"/>
                <w:sz w:val="20"/>
                <w:szCs w:val="20"/>
                <w:lang w:eastAsia="tr-TR" w:bidi="ar-SA"/>
              </w:rPr>
            </w:pPr>
          </w:p>
        </w:tc>
        <w:tc>
          <w:tcPr>
            <w:tcW w:w="3716" w:type="dxa"/>
            <w:tcBorders>
              <w:top w:val="nil"/>
              <w:left w:val="nil"/>
              <w:bottom w:val="single" w:sz="8" w:space="0" w:color="D3D3D3"/>
              <w:right w:val="single" w:sz="8" w:space="0" w:color="D9D9D9"/>
            </w:tcBorders>
            <w:shd w:val="clear" w:color="auto" w:fill="auto"/>
            <w:vAlign w:val="center"/>
            <w:hideMark/>
          </w:tcPr>
          <w:p w14:paraId="77E685FC" w14:textId="77777777" w:rsidR="005C32B2" w:rsidRPr="005C32B2" w:rsidRDefault="005C32B2" w:rsidP="005C32B2">
            <w:pPr>
              <w:spacing w:after="0" w:line="240" w:lineRule="auto"/>
              <w:rPr>
                <w:rFonts w:ascii="Times New Roman" w:eastAsia="Times New Roman" w:hAnsi="Times New Roman" w:cs="Times New Roman"/>
                <w:color w:val="000000"/>
                <w:sz w:val="18"/>
                <w:szCs w:val="18"/>
                <w:lang w:eastAsia="tr-TR" w:bidi="ar-SA"/>
              </w:rPr>
            </w:pPr>
            <w:r w:rsidRPr="005C32B2">
              <w:rPr>
                <w:rFonts w:ascii="Times New Roman" w:eastAsia="Times New Roman" w:hAnsi="Times New Roman" w:cs="Times New Roman"/>
                <w:color w:val="000000"/>
                <w:sz w:val="18"/>
                <w:szCs w:val="18"/>
                <w:lang w:eastAsia="tr-TR" w:bidi="ar-SA"/>
              </w:rPr>
              <w:t>Irrigation</w:t>
            </w:r>
          </w:p>
        </w:tc>
        <w:tc>
          <w:tcPr>
            <w:tcW w:w="2126" w:type="dxa"/>
            <w:tcBorders>
              <w:top w:val="nil"/>
              <w:left w:val="nil"/>
              <w:bottom w:val="single" w:sz="8" w:space="0" w:color="D3D3D3"/>
              <w:right w:val="single" w:sz="8" w:space="0" w:color="D3D3D3"/>
            </w:tcBorders>
            <w:shd w:val="clear" w:color="auto" w:fill="auto"/>
            <w:vAlign w:val="center"/>
            <w:hideMark/>
          </w:tcPr>
          <w:p w14:paraId="61AF0550" w14:textId="77777777" w:rsidR="005C32B2" w:rsidRPr="005C32B2" w:rsidRDefault="005C32B2" w:rsidP="005C32B2">
            <w:pPr>
              <w:spacing w:after="0" w:line="240" w:lineRule="auto"/>
              <w:jc w:val="right"/>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15.748</w:t>
            </w:r>
          </w:p>
        </w:tc>
        <w:tc>
          <w:tcPr>
            <w:tcW w:w="1985" w:type="dxa"/>
            <w:tcBorders>
              <w:top w:val="nil"/>
              <w:left w:val="nil"/>
              <w:bottom w:val="single" w:sz="8" w:space="0" w:color="D3D3D3"/>
              <w:right w:val="single" w:sz="8" w:space="0" w:color="D3D3D3"/>
            </w:tcBorders>
            <w:shd w:val="clear" w:color="auto" w:fill="auto"/>
            <w:vAlign w:val="center"/>
            <w:hideMark/>
          </w:tcPr>
          <w:p w14:paraId="126BB624" w14:textId="77777777" w:rsidR="005C32B2" w:rsidRPr="005C32B2" w:rsidRDefault="005C32B2" w:rsidP="005C32B2">
            <w:pPr>
              <w:spacing w:after="0" w:line="240" w:lineRule="auto"/>
              <w:jc w:val="center"/>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0,03%</w:t>
            </w:r>
          </w:p>
        </w:tc>
      </w:tr>
      <w:tr w:rsidR="005C32B2" w:rsidRPr="005C32B2" w14:paraId="192E9B19" w14:textId="77777777" w:rsidTr="005C32B2">
        <w:trPr>
          <w:trHeight w:val="531"/>
        </w:trPr>
        <w:tc>
          <w:tcPr>
            <w:tcW w:w="2096" w:type="dxa"/>
            <w:vMerge/>
            <w:tcBorders>
              <w:top w:val="nil"/>
              <w:left w:val="single" w:sz="8" w:space="0" w:color="D3D3D3"/>
              <w:bottom w:val="single" w:sz="8" w:space="0" w:color="D3D3D3"/>
              <w:right w:val="single" w:sz="8" w:space="0" w:color="D3D3D3"/>
            </w:tcBorders>
            <w:vAlign w:val="center"/>
            <w:hideMark/>
          </w:tcPr>
          <w:p w14:paraId="67EC8378" w14:textId="77777777" w:rsidR="005C32B2" w:rsidRPr="005C32B2" w:rsidRDefault="005C32B2" w:rsidP="005C32B2">
            <w:pPr>
              <w:spacing w:after="0" w:line="240" w:lineRule="auto"/>
              <w:rPr>
                <w:rFonts w:ascii="Times New Roman" w:eastAsia="Times New Roman" w:hAnsi="Times New Roman" w:cs="Times New Roman"/>
                <w:b/>
                <w:bCs/>
                <w:color w:val="000000"/>
                <w:sz w:val="20"/>
                <w:szCs w:val="20"/>
                <w:lang w:eastAsia="tr-TR" w:bidi="ar-SA"/>
              </w:rPr>
            </w:pPr>
          </w:p>
        </w:tc>
        <w:tc>
          <w:tcPr>
            <w:tcW w:w="3716" w:type="dxa"/>
            <w:tcBorders>
              <w:top w:val="nil"/>
              <w:left w:val="nil"/>
              <w:bottom w:val="single" w:sz="8" w:space="0" w:color="D3D3D3"/>
              <w:right w:val="single" w:sz="8" w:space="0" w:color="D9D9D9"/>
            </w:tcBorders>
            <w:shd w:val="clear" w:color="000000" w:fill="C0C0C0"/>
            <w:vAlign w:val="center"/>
            <w:hideMark/>
          </w:tcPr>
          <w:p w14:paraId="777C81A2" w14:textId="77777777" w:rsidR="005C32B2" w:rsidRPr="005C32B2" w:rsidRDefault="005C32B2" w:rsidP="005C32B2">
            <w:pPr>
              <w:spacing w:after="0" w:line="240" w:lineRule="auto"/>
              <w:rPr>
                <w:rFonts w:ascii="Times New Roman" w:eastAsia="Times New Roman" w:hAnsi="Times New Roman" w:cs="Times New Roman"/>
                <w:b/>
                <w:bCs/>
                <w:color w:val="1F1F1F"/>
                <w:sz w:val="18"/>
                <w:szCs w:val="18"/>
                <w:lang w:eastAsia="tr-TR" w:bidi="ar-SA"/>
              </w:rPr>
            </w:pPr>
            <w:r w:rsidRPr="005C32B2">
              <w:rPr>
                <w:rFonts w:ascii="Times New Roman" w:eastAsia="Times New Roman" w:hAnsi="Times New Roman" w:cs="Times New Roman"/>
                <w:b/>
                <w:bCs/>
                <w:color w:val="1F1F1F"/>
                <w:sz w:val="18"/>
                <w:szCs w:val="18"/>
                <w:lang w:eastAsia="tr-TR" w:bidi="ar-SA"/>
              </w:rPr>
              <w:t>Province Total</w:t>
            </w:r>
          </w:p>
        </w:tc>
        <w:tc>
          <w:tcPr>
            <w:tcW w:w="2126" w:type="dxa"/>
            <w:tcBorders>
              <w:top w:val="nil"/>
              <w:left w:val="nil"/>
              <w:bottom w:val="single" w:sz="8" w:space="0" w:color="D3D3D3"/>
              <w:right w:val="single" w:sz="8" w:space="0" w:color="D3D3D3"/>
            </w:tcBorders>
            <w:shd w:val="clear" w:color="000000" w:fill="C0C0C0"/>
            <w:vAlign w:val="center"/>
            <w:hideMark/>
          </w:tcPr>
          <w:p w14:paraId="7E862B65" w14:textId="77777777" w:rsidR="005C32B2" w:rsidRPr="005C32B2" w:rsidRDefault="005C32B2" w:rsidP="005C32B2">
            <w:pPr>
              <w:spacing w:after="0" w:line="240" w:lineRule="auto"/>
              <w:jc w:val="right"/>
              <w:rPr>
                <w:rFonts w:ascii="Times New Roman" w:eastAsia="Times New Roman" w:hAnsi="Times New Roman" w:cs="Times New Roman"/>
                <w:b/>
                <w:bCs/>
                <w:color w:val="000000"/>
                <w:sz w:val="20"/>
                <w:szCs w:val="20"/>
                <w:lang w:eastAsia="tr-TR" w:bidi="ar-SA"/>
              </w:rPr>
            </w:pPr>
            <w:r w:rsidRPr="005C32B2">
              <w:rPr>
                <w:rFonts w:ascii="Times New Roman" w:eastAsia="Times New Roman" w:hAnsi="Times New Roman" w:cs="Times New Roman"/>
                <w:b/>
                <w:bCs/>
                <w:color w:val="000000"/>
                <w:sz w:val="20"/>
                <w:szCs w:val="20"/>
                <w:lang w:eastAsia="tr-TR" w:bidi="ar-SA"/>
              </w:rPr>
              <w:t>1.094.361</w:t>
            </w:r>
          </w:p>
        </w:tc>
        <w:tc>
          <w:tcPr>
            <w:tcW w:w="1985" w:type="dxa"/>
            <w:tcBorders>
              <w:top w:val="nil"/>
              <w:left w:val="nil"/>
              <w:bottom w:val="single" w:sz="8" w:space="0" w:color="D3D3D3"/>
              <w:right w:val="single" w:sz="8" w:space="0" w:color="D3D3D3"/>
            </w:tcBorders>
            <w:shd w:val="clear" w:color="000000" w:fill="C0C0C0"/>
            <w:vAlign w:val="center"/>
            <w:hideMark/>
          </w:tcPr>
          <w:p w14:paraId="7C3BB228" w14:textId="77777777" w:rsidR="005C32B2" w:rsidRPr="005C32B2" w:rsidRDefault="005C32B2" w:rsidP="005C32B2">
            <w:pPr>
              <w:spacing w:after="0" w:line="240" w:lineRule="auto"/>
              <w:jc w:val="center"/>
              <w:rPr>
                <w:rFonts w:ascii="Times New Roman" w:eastAsia="Times New Roman" w:hAnsi="Times New Roman" w:cs="Times New Roman"/>
                <w:b/>
                <w:bCs/>
                <w:color w:val="000000"/>
                <w:sz w:val="20"/>
                <w:szCs w:val="20"/>
                <w:lang w:eastAsia="tr-TR" w:bidi="ar-SA"/>
              </w:rPr>
            </w:pPr>
            <w:r w:rsidRPr="005C32B2">
              <w:rPr>
                <w:rFonts w:ascii="Times New Roman" w:eastAsia="Times New Roman" w:hAnsi="Times New Roman" w:cs="Times New Roman"/>
                <w:b/>
                <w:bCs/>
                <w:color w:val="000000"/>
                <w:sz w:val="20"/>
                <w:szCs w:val="20"/>
                <w:lang w:eastAsia="tr-TR" w:bidi="ar-SA"/>
              </w:rPr>
              <w:t>2,16%</w:t>
            </w:r>
          </w:p>
        </w:tc>
      </w:tr>
      <w:tr w:rsidR="005C32B2" w:rsidRPr="005C32B2" w14:paraId="6B2D8172" w14:textId="77777777" w:rsidTr="005C32B2">
        <w:trPr>
          <w:trHeight w:val="315"/>
        </w:trPr>
        <w:tc>
          <w:tcPr>
            <w:tcW w:w="2096" w:type="dxa"/>
            <w:vMerge w:val="restart"/>
            <w:tcBorders>
              <w:top w:val="nil"/>
              <w:left w:val="single" w:sz="8" w:space="0" w:color="D3D3D3"/>
              <w:bottom w:val="single" w:sz="8" w:space="0" w:color="D3D3D3"/>
              <w:right w:val="single" w:sz="8" w:space="0" w:color="D3D3D3"/>
            </w:tcBorders>
            <w:shd w:val="clear" w:color="auto" w:fill="auto"/>
            <w:vAlign w:val="center"/>
            <w:hideMark/>
          </w:tcPr>
          <w:p w14:paraId="2C00DD95" w14:textId="77777777" w:rsidR="005C32B2" w:rsidRPr="005C32B2" w:rsidRDefault="005C32B2" w:rsidP="005C32B2">
            <w:pPr>
              <w:spacing w:after="0" w:line="240" w:lineRule="auto"/>
              <w:jc w:val="center"/>
              <w:rPr>
                <w:rFonts w:ascii="Times New Roman" w:eastAsia="Times New Roman" w:hAnsi="Times New Roman" w:cs="Times New Roman"/>
                <w:b/>
                <w:bCs/>
                <w:color w:val="000000"/>
                <w:sz w:val="20"/>
                <w:szCs w:val="20"/>
                <w:lang w:eastAsia="tr-TR" w:bidi="ar-SA"/>
              </w:rPr>
            </w:pPr>
            <w:r w:rsidRPr="005C32B2">
              <w:rPr>
                <w:rFonts w:ascii="Times New Roman" w:eastAsia="Times New Roman" w:hAnsi="Times New Roman" w:cs="Times New Roman"/>
                <w:b/>
                <w:bCs/>
                <w:color w:val="000000"/>
                <w:sz w:val="20"/>
                <w:szCs w:val="20"/>
                <w:lang w:eastAsia="tr-TR" w:bidi="ar-SA"/>
              </w:rPr>
              <w:t>SAMSUN</w:t>
            </w:r>
          </w:p>
        </w:tc>
        <w:tc>
          <w:tcPr>
            <w:tcW w:w="3716" w:type="dxa"/>
            <w:tcBorders>
              <w:top w:val="nil"/>
              <w:left w:val="nil"/>
              <w:bottom w:val="single" w:sz="8" w:space="0" w:color="D3D3D3"/>
              <w:right w:val="single" w:sz="8" w:space="0" w:color="D9D9D9"/>
            </w:tcBorders>
            <w:shd w:val="clear" w:color="auto" w:fill="auto"/>
            <w:vAlign w:val="center"/>
            <w:hideMark/>
          </w:tcPr>
          <w:p w14:paraId="38416C41" w14:textId="77777777" w:rsidR="005C32B2" w:rsidRPr="005C32B2" w:rsidRDefault="005C32B2" w:rsidP="005C32B2">
            <w:pPr>
              <w:spacing w:after="0" w:line="240" w:lineRule="auto"/>
              <w:rPr>
                <w:rFonts w:ascii="Times New Roman" w:eastAsia="Times New Roman" w:hAnsi="Times New Roman" w:cs="Times New Roman"/>
                <w:color w:val="1F1F1F"/>
                <w:sz w:val="18"/>
                <w:szCs w:val="18"/>
                <w:lang w:eastAsia="tr-TR" w:bidi="ar-SA"/>
              </w:rPr>
            </w:pPr>
            <w:r w:rsidRPr="005C32B2">
              <w:rPr>
                <w:rFonts w:ascii="Times New Roman" w:eastAsia="Times New Roman" w:hAnsi="Times New Roman" w:cs="Times New Roman"/>
                <w:color w:val="1F1F1F"/>
                <w:sz w:val="18"/>
                <w:szCs w:val="18"/>
                <w:lang w:eastAsia="tr-TR" w:bidi="ar-SA"/>
              </w:rPr>
              <w:t>Lighting</w:t>
            </w:r>
          </w:p>
        </w:tc>
        <w:tc>
          <w:tcPr>
            <w:tcW w:w="2126" w:type="dxa"/>
            <w:tcBorders>
              <w:top w:val="nil"/>
              <w:left w:val="nil"/>
              <w:bottom w:val="single" w:sz="8" w:space="0" w:color="D3D3D3"/>
              <w:right w:val="single" w:sz="8" w:space="0" w:color="D3D3D3"/>
            </w:tcBorders>
            <w:shd w:val="clear" w:color="auto" w:fill="auto"/>
            <w:vAlign w:val="center"/>
            <w:hideMark/>
          </w:tcPr>
          <w:p w14:paraId="40E2CC42" w14:textId="77777777" w:rsidR="005C32B2" w:rsidRPr="005C32B2" w:rsidRDefault="005C32B2" w:rsidP="005C32B2">
            <w:pPr>
              <w:spacing w:after="0" w:line="240" w:lineRule="auto"/>
              <w:jc w:val="right"/>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9.033</w:t>
            </w:r>
          </w:p>
        </w:tc>
        <w:tc>
          <w:tcPr>
            <w:tcW w:w="1985" w:type="dxa"/>
            <w:tcBorders>
              <w:top w:val="nil"/>
              <w:left w:val="nil"/>
              <w:bottom w:val="single" w:sz="8" w:space="0" w:color="D3D3D3"/>
              <w:right w:val="single" w:sz="8" w:space="0" w:color="D3D3D3"/>
            </w:tcBorders>
            <w:shd w:val="clear" w:color="auto" w:fill="auto"/>
            <w:vAlign w:val="center"/>
            <w:hideMark/>
          </w:tcPr>
          <w:p w14:paraId="57C2E73A" w14:textId="77777777" w:rsidR="005C32B2" w:rsidRPr="005C32B2" w:rsidRDefault="005C32B2" w:rsidP="005C32B2">
            <w:pPr>
              <w:spacing w:after="0" w:line="240" w:lineRule="auto"/>
              <w:jc w:val="center"/>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0,02%</w:t>
            </w:r>
          </w:p>
        </w:tc>
      </w:tr>
      <w:tr w:rsidR="005C32B2" w:rsidRPr="005C32B2" w14:paraId="53EB794D" w14:textId="77777777" w:rsidTr="005C32B2">
        <w:trPr>
          <w:trHeight w:val="390"/>
        </w:trPr>
        <w:tc>
          <w:tcPr>
            <w:tcW w:w="2096" w:type="dxa"/>
            <w:vMerge/>
            <w:tcBorders>
              <w:top w:val="nil"/>
              <w:left w:val="single" w:sz="8" w:space="0" w:color="D3D3D3"/>
              <w:bottom w:val="single" w:sz="8" w:space="0" w:color="D3D3D3"/>
              <w:right w:val="single" w:sz="8" w:space="0" w:color="D3D3D3"/>
            </w:tcBorders>
            <w:vAlign w:val="center"/>
            <w:hideMark/>
          </w:tcPr>
          <w:p w14:paraId="4BCBE966" w14:textId="77777777" w:rsidR="005C32B2" w:rsidRPr="005C32B2" w:rsidRDefault="005C32B2" w:rsidP="005C32B2">
            <w:pPr>
              <w:spacing w:after="0" w:line="240" w:lineRule="auto"/>
              <w:rPr>
                <w:rFonts w:ascii="Times New Roman" w:eastAsia="Times New Roman" w:hAnsi="Times New Roman" w:cs="Times New Roman"/>
                <w:b/>
                <w:bCs/>
                <w:color w:val="000000"/>
                <w:sz w:val="20"/>
                <w:szCs w:val="20"/>
                <w:lang w:eastAsia="tr-TR" w:bidi="ar-SA"/>
              </w:rPr>
            </w:pPr>
          </w:p>
        </w:tc>
        <w:tc>
          <w:tcPr>
            <w:tcW w:w="3716" w:type="dxa"/>
            <w:tcBorders>
              <w:top w:val="nil"/>
              <w:left w:val="nil"/>
              <w:bottom w:val="single" w:sz="8" w:space="0" w:color="D3D3D3"/>
              <w:right w:val="single" w:sz="8" w:space="0" w:color="D9D9D9"/>
            </w:tcBorders>
            <w:shd w:val="clear" w:color="auto" w:fill="auto"/>
            <w:vAlign w:val="center"/>
            <w:hideMark/>
          </w:tcPr>
          <w:p w14:paraId="68C5D8FA" w14:textId="77777777" w:rsidR="005C32B2" w:rsidRPr="005C32B2" w:rsidRDefault="005C32B2" w:rsidP="005C32B2">
            <w:pPr>
              <w:spacing w:after="0" w:line="240" w:lineRule="auto"/>
              <w:rPr>
                <w:rFonts w:ascii="Times New Roman" w:eastAsia="Times New Roman" w:hAnsi="Times New Roman" w:cs="Times New Roman"/>
                <w:color w:val="1F1F1F"/>
                <w:sz w:val="18"/>
                <w:szCs w:val="18"/>
                <w:lang w:eastAsia="tr-TR" w:bidi="ar-SA"/>
              </w:rPr>
            </w:pPr>
            <w:r w:rsidRPr="005C32B2">
              <w:rPr>
                <w:rFonts w:ascii="Times New Roman" w:eastAsia="Times New Roman" w:hAnsi="Times New Roman" w:cs="Times New Roman"/>
                <w:color w:val="1F1F1F"/>
                <w:sz w:val="18"/>
                <w:szCs w:val="18"/>
                <w:lang w:eastAsia="tr-TR" w:bidi="ar-SA"/>
              </w:rPr>
              <w:t>Public and Private Services Sector and Others</w:t>
            </w:r>
          </w:p>
        </w:tc>
        <w:tc>
          <w:tcPr>
            <w:tcW w:w="2126" w:type="dxa"/>
            <w:tcBorders>
              <w:top w:val="nil"/>
              <w:left w:val="nil"/>
              <w:bottom w:val="single" w:sz="8" w:space="0" w:color="D3D3D3"/>
              <w:right w:val="single" w:sz="8" w:space="0" w:color="D3D3D3"/>
            </w:tcBorders>
            <w:shd w:val="clear" w:color="auto" w:fill="auto"/>
            <w:vAlign w:val="center"/>
            <w:hideMark/>
          </w:tcPr>
          <w:p w14:paraId="0921D061" w14:textId="77777777" w:rsidR="005C32B2" w:rsidRPr="005C32B2" w:rsidRDefault="005C32B2" w:rsidP="005C32B2">
            <w:pPr>
              <w:spacing w:after="0" w:line="240" w:lineRule="auto"/>
              <w:jc w:val="right"/>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136.008</w:t>
            </w:r>
          </w:p>
        </w:tc>
        <w:tc>
          <w:tcPr>
            <w:tcW w:w="1985" w:type="dxa"/>
            <w:tcBorders>
              <w:top w:val="nil"/>
              <w:left w:val="nil"/>
              <w:bottom w:val="single" w:sz="8" w:space="0" w:color="D3D3D3"/>
              <w:right w:val="single" w:sz="8" w:space="0" w:color="D3D3D3"/>
            </w:tcBorders>
            <w:shd w:val="clear" w:color="auto" w:fill="auto"/>
            <w:vAlign w:val="center"/>
            <w:hideMark/>
          </w:tcPr>
          <w:p w14:paraId="7143DFBE" w14:textId="77777777" w:rsidR="005C32B2" w:rsidRPr="005C32B2" w:rsidRDefault="005C32B2" w:rsidP="005C32B2">
            <w:pPr>
              <w:spacing w:after="0" w:line="240" w:lineRule="auto"/>
              <w:jc w:val="center"/>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0,27%</w:t>
            </w:r>
          </w:p>
        </w:tc>
      </w:tr>
      <w:tr w:rsidR="005C32B2" w:rsidRPr="005C32B2" w14:paraId="1F705D5A" w14:textId="77777777" w:rsidTr="005C32B2">
        <w:trPr>
          <w:trHeight w:val="315"/>
        </w:trPr>
        <w:tc>
          <w:tcPr>
            <w:tcW w:w="2096" w:type="dxa"/>
            <w:vMerge/>
            <w:tcBorders>
              <w:top w:val="nil"/>
              <w:left w:val="single" w:sz="8" w:space="0" w:color="D3D3D3"/>
              <w:bottom w:val="single" w:sz="8" w:space="0" w:color="D3D3D3"/>
              <w:right w:val="single" w:sz="8" w:space="0" w:color="D3D3D3"/>
            </w:tcBorders>
            <w:vAlign w:val="center"/>
            <w:hideMark/>
          </w:tcPr>
          <w:p w14:paraId="0B9973CA" w14:textId="77777777" w:rsidR="005C32B2" w:rsidRPr="005C32B2" w:rsidRDefault="005C32B2" w:rsidP="005C32B2">
            <w:pPr>
              <w:spacing w:after="0" w:line="240" w:lineRule="auto"/>
              <w:rPr>
                <w:rFonts w:ascii="Times New Roman" w:eastAsia="Times New Roman" w:hAnsi="Times New Roman" w:cs="Times New Roman"/>
                <w:b/>
                <w:bCs/>
                <w:color w:val="000000"/>
                <w:sz w:val="20"/>
                <w:szCs w:val="20"/>
                <w:lang w:eastAsia="tr-TR" w:bidi="ar-SA"/>
              </w:rPr>
            </w:pPr>
          </w:p>
        </w:tc>
        <w:tc>
          <w:tcPr>
            <w:tcW w:w="3716" w:type="dxa"/>
            <w:tcBorders>
              <w:top w:val="nil"/>
              <w:left w:val="nil"/>
              <w:bottom w:val="single" w:sz="8" w:space="0" w:color="D3D3D3"/>
              <w:right w:val="single" w:sz="8" w:space="0" w:color="D9D9D9"/>
            </w:tcBorders>
            <w:shd w:val="clear" w:color="auto" w:fill="auto"/>
            <w:vAlign w:val="center"/>
            <w:hideMark/>
          </w:tcPr>
          <w:p w14:paraId="18FBC6AE" w14:textId="77777777" w:rsidR="005C32B2" w:rsidRPr="005C32B2" w:rsidRDefault="005C32B2" w:rsidP="005C32B2">
            <w:pPr>
              <w:spacing w:after="0" w:line="240" w:lineRule="auto"/>
              <w:rPr>
                <w:rFonts w:ascii="Times New Roman" w:eastAsia="Times New Roman" w:hAnsi="Times New Roman" w:cs="Times New Roman"/>
                <w:color w:val="1F1F1F"/>
                <w:sz w:val="18"/>
                <w:szCs w:val="18"/>
                <w:lang w:eastAsia="tr-TR" w:bidi="ar-SA"/>
              </w:rPr>
            </w:pPr>
            <w:r w:rsidRPr="005C32B2">
              <w:rPr>
                <w:rFonts w:ascii="Times New Roman" w:eastAsia="Times New Roman" w:hAnsi="Times New Roman" w:cs="Times New Roman"/>
                <w:color w:val="1F1F1F"/>
                <w:sz w:val="18"/>
                <w:szCs w:val="18"/>
                <w:lang w:eastAsia="tr-TR" w:bidi="ar-SA"/>
              </w:rPr>
              <w:t>Household</w:t>
            </w:r>
          </w:p>
        </w:tc>
        <w:tc>
          <w:tcPr>
            <w:tcW w:w="2126" w:type="dxa"/>
            <w:tcBorders>
              <w:top w:val="nil"/>
              <w:left w:val="nil"/>
              <w:bottom w:val="single" w:sz="8" w:space="0" w:color="D3D3D3"/>
              <w:right w:val="single" w:sz="8" w:space="0" w:color="D3D3D3"/>
            </w:tcBorders>
            <w:shd w:val="clear" w:color="auto" w:fill="auto"/>
            <w:vAlign w:val="center"/>
            <w:hideMark/>
          </w:tcPr>
          <w:p w14:paraId="0E01C0D4" w14:textId="77777777" w:rsidR="005C32B2" w:rsidRPr="005C32B2" w:rsidRDefault="005C32B2" w:rsidP="005C32B2">
            <w:pPr>
              <w:spacing w:after="0" w:line="240" w:lineRule="auto"/>
              <w:jc w:val="right"/>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823.903</w:t>
            </w:r>
          </w:p>
        </w:tc>
        <w:tc>
          <w:tcPr>
            <w:tcW w:w="1985" w:type="dxa"/>
            <w:tcBorders>
              <w:top w:val="nil"/>
              <w:left w:val="nil"/>
              <w:bottom w:val="single" w:sz="8" w:space="0" w:color="D3D3D3"/>
              <w:right w:val="single" w:sz="8" w:space="0" w:color="D3D3D3"/>
            </w:tcBorders>
            <w:shd w:val="clear" w:color="auto" w:fill="auto"/>
            <w:vAlign w:val="center"/>
            <w:hideMark/>
          </w:tcPr>
          <w:p w14:paraId="744F40A8" w14:textId="77777777" w:rsidR="005C32B2" w:rsidRPr="005C32B2" w:rsidRDefault="005C32B2" w:rsidP="005C32B2">
            <w:pPr>
              <w:spacing w:after="0" w:line="240" w:lineRule="auto"/>
              <w:jc w:val="center"/>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1,63%</w:t>
            </w:r>
          </w:p>
        </w:tc>
      </w:tr>
      <w:tr w:rsidR="005C32B2" w:rsidRPr="005C32B2" w14:paraId="156294C2" w14:textId="77777777" w:rsidTr="005C32B2">
        <w:trPr>
          <w:trHeight w:val="315"/>
        </w:trPr>
        <w:tc>
          <w:tcPr>
            <w:tcW w:w="2096" w:type="dxa"/>
            <w:vMerge/>
            <w:tcBorders>
              <w:top w:val="nil"/>
              <w:left w:val="single" w:sz="8" w:space="0" w:color="D3D3D3"/>
              <w:bottom w:val="single" w:sz="8" w:space="0" w:color="D3D3D3"/>
              <w:right w:val="single" w:sz="8" w:space="0" w:color="D3D3D3"/>
            </w:tcBorders>
            <w:vAlign w:val="center"/>
            <w:hideMark/>
          </w:tcPr>
          <w:p w14:paraId="34BA03F6" w14:textId="77777777" w:rsidR="005C32B2" w:rsidRPr="005C32B2" w:rsidRDefault="005C32B2" w:rsidP="005C32B2">
            <w:pPr>
              <w:spacing w:after="0" w:line="240" w:lineRule="auto"/>
              <w:rPr>
                <w:rFonts w:ascii="Times New Roman" w:eastAsia="Times New Roman" w:hAnsi="Times New Roman" w:cs="Times New Roman"/>
                <w:b/>
                <w:bCs/>
                <w:color w:val="000000"/>
                <w:sz w:val="20"/>
                <w:szCs w:val="20"/>
                <w:lang w:eastAsia="tr-TR" w:bidi="ar-SA"/>
              </w:rPr>
            </w:pPr>
          </w:p>
        </w:tc>
        <w:tc>
          <w:tcPr>
            <w:tcW w:w="3716" w:type="dxa"/>
            <w:tcBorders>
              <w:top w:val="nil"/>
              <w:left w:val="nil"/>
              <w:bottom w:val="single" w:sz="8" w:space="0" w:color="D3D3D3"/>
              <w:right w:val="single" w:sz="8" w:space="0" w:color="D9D9D9"/>
            </w:tcBorders>
            <w:shd w:val="clear" w:color="auto" w:fill="auto"/>
            <w:vAlign w:val="center"/>
            <w:hideMark/>
          </w:tcPr>
          <w:p w14:paraId="5F36CC08" w14:textId="77777777" w:rsidR="005C32B2" w:rsidRPr="005C32B2" w:rsidRDefault="005C32B2" w:rsidP="005C32B2">
            <w:pPr>
              <w:spacing w:after="0" w:line="240" w:lineRule="auto"/>
              <w:rPr>
                <w:rFonts w:ascii="Times New Roman" w:eastAsia="Times New Roman" w:hAnsi="Times New Roman" w:cs="Times New Roman"/>
                <w:color w:val="1F1F1F"/>
                <w:sz w:val="18"/>
                <w:szCs w:val="18"/>
                <w:lang w:eastAsia="tr-TR" w:bidi="ar-SA"/>
              </w:rPr>
            </w:pPr>
            <w:r w:rsidRPr="005C32B2">
              <w:rPr>
                <w:rFonts w:ascii="Times New Roman" w:eastAsia="Times New Roman" w:hAnsi="Times New Roman" w:cs="Times New Roman"/>
                <w:color w:val="1F1F1F"/>
                <w:sz w:val="18"/>
                <w:szCs w:val="18"/>
                <w:lang w:eastAsia="tr-TR" w:bidi="ar-SA"/>
              </w:rPr>
              <w:t>Industry</w:t>
            </w:r>
          </w:p>
        </w:tc>
        <w:tc>
          <w:tcPr>
            <w:tcW w:w="2126" w:type="dxa"/>
            <w:tcBorders>
              <w:top w:val="nil"/>
              <w:left w:val="nil"/>
              <w:bottom w:val="single" w:sz="8" w:space="0" w:color="D3D3D3"/>
              <w:right w:val="single" w:sz="8" w:space="0" w:color="D3D3D3"/>
            </w:tcBorders>
            <w:shd w:val="clear" w:color="auto" w:fill="auto"/>
            <w:vAlign w:val="center"/>
            <w:hideMark/>
          </w:tcPr>
          <w:p w14:paraId="543E3CAD" w14:textId="77777777" w:rsidR="005C32B2" w:rsidRPr="005C32B2" w:rsidRDefault="005C32B2" w:rsidP="005C32B2">
            <w:pPr>
              <w:spacing w:after="0" w:line="240" w:lineRule="auto"/>
              <w:jc w:val="right"/>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1.353</w:t>
            </w:r>
          </w:p>
        </w:tc>
        <w:tc>
          <w:tcPr>
            <w:tcW w:w="1985" w:type="dxa"/>
            <w:tcBorders>
              <w:top w:val="nil"/>
              <w:left w:val="nil"/>
              <w:bottom w:val="single" w:sz="8" w:space="0" w:color="D3D3D3"/>
              <w:right w:val="single" w:sz="8" w:space="0" w:color="D3D3D3"/>
            </w:tcBorders>
            <w:shd w:val="clear" w:color="auto" w:fill="auto"/>
            <w:vAlign w:val="center"/>
            <w:hideMark/>
          </w:tcPr>
          <w:p w14:paraId="72AA96A8" w14:textId="77777777" w:rsidR="005C32B2" w:rsidRPr="005C32B2" w:rsidRDefault="005C32B2" w:rsidP="005C32B2">
            <w:pPr>
              <w:spacing w:after="0" w:line="240" w:lineRule="auto"/>
              <w:jc w:val="center"/>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0,00%</w:t>
            </w:r>
          </w:p>
        </w:tc>
      </w:tr>
      <w:tr w:rsidR="005C32B2" w:rsidRPr="005C32B2" w14:paraId="70797348" w14:textId="77777777" w:rsidTr="005C32B2">
        <w:trPr>
          <w:trHeight w:val="315"/>
        </w:trPr>
        <w:tc>
          <w:tcPr>
            <w:tcW w:w="2096" w:type="dxa"/>
            <w:vMerge/>
            <w:tcBorders>
              <w:top w:val="nil"/>
              <w:left w:val="single" w:sz="8" w:space="0" w:color="D3D3D3"/>
              <w:bottom w:val="single" w:sz="8" w:space="0" w:color="D3D3D3"/>
              <w:right w:val="single" w:sz="8" w:space="0" w:color="D3D3D3"/>
            </w:tcBorders>
            <w:vAlign w:val="center"/>
            <w:hideMark/>
          </w:tcPr>
          <w:p w14:paraId="01F19558" w14:textId="77777777" w:rsidR="005C32B2" w:rsidRPr="005C32B2" w:rsidRDefault="005C32B2" w:rsidP="005C32B2">
            <w:pPr>
              <w:spacing w:after="0" w:line="240" w:lineRule="auto"/>
              <w:rPr>
                <w:rFonts w:ascii="Times New Roman" w:eastAsia="Times New Roman" w:hAnsi="Times New Roman" w:cs="Times New Roman"/>
                <w:b/>
                <w:bCs/>
                <w:color w:val="000000"/>
                <w:sz w:val="20"/>
                <w:szCs w:val="20"/>
                <w:lang w:eastAsia="tr-TR" w:bidi="ar-SA"/>
              </w:rPr>
            </w:pPr>
          </w:p>
        </w:tc>
        <w:tc>
          <w:tcPr>
            <w:tcW w:w="3716" w:type="dxa"/>
            <w:tcBorders>
              <w:top w:val="nil"/>
              <w:left w:val="nil"/>
              <w:bottom w:val="single" w:sz="8" w:space="0" w:color="D3D3D3"/>
              <w:right w:val="single" w:sz="8" w:space="0" w:color="D9D9D9"/>
            </w:tcBorders>
            <w:shd w:val="clear" w:color="auto" w:fill="auto"/>
            <w:vAlign w:val="center"/>
            <w:hideMark/>
          </w:tcPr>
          <w:p w14:paraId="2BFB13A8" w14:textId="77777777" w:rsidR="005C32B2" w:rsidRPr="005C32B2" w:rsidRDefault="005C32B2" w:rsidP="005C32B2">
            <w:pPr>
              <w:spacing w:after="0" w:line="240" w:lineRule="auto"/>
              <w:rPr>
                <w:rFonts w:ascii="Times New Roman" w:eastAsia="Times New Roman" w:hAnsi="Times New Roman" w:cs="Times New Roman"/>
                <w:color w:val="000000"/>
                <w:sz w:val="18"/>
                <w:szCs w:val="18"/>
                <w:lang w:eastAsia="tr-TR" w:bidi="ar-SA"/>
              </w:rPr>
            </w:pPr>
            <w:r w:rsidRPr="005C32B2">
              <w:rPr>
                <w:rFonts w:ascii="Times New Roman" w:eastAsia="Times New Roman" w:hAnsi="Times New Roman" w:cs="Times New Roman"/>
                <w:color w:val="000000"/>
                <w:sz w:val="18"/>
                <w:szCs w:val="18"/>
                <w:lang w:eastAsia="tr-TR" w:bidi="ar-SA"/>
              </w:rPr>
              <w:t>Irrigation</w:t>
            </w:r>
          </w:p>
        </w:tc>
        <w:tc>
          <w:tcPr>
            <w:tcW w:w="2126" w:type="dxa"/>
            <w:tcBorders>
              <w:top w:val="nil"/>
              <w:left w:val="nil"/>
              <w:bottom w:val="single" w:sz="8" w:space="0" w:color="D3D3D3"/>
              <w:right w:val="single" w:sz="8" w:space="0" w:color="D3D3D3"/>
            </w:tcBorders>
            <w:shd w:val="clear" w:color="auto" w:fill="auto"/>
            <w:vAlign w:val="center"/>
            <w:hideMark/>
          </w:tcPr>
          <w:p w14:paraId="5A2DE0D5" w14:textId="77777777" w:rsidR="005C32B2" w:rsidRPr="005C32B2" w:rsidRDefault="005C32B2" w:rsidP="005C32B2">
            <w:pPr>
              <w:spacing w:after="0" w:line="240" w:lineRule="auto"/>
              <w:jc w:val="right"/>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35.638</w:t>
            </w:r>
          </w:p>
        </w:tc>
        <w:tc>
          <w:tcPr>
            <w:tcW w:w="1985" w:type="dxa"/>
            <w:tcBorders>
              <w:top w:val="nil"/>
              <w:left w:val="nil"/>
              <w:bottom w:val="single" w:sz="8" w:space="0" w:color="D3D3D3"/>
              <w:right w:val="single" w:sz="8" w:space="0" w:color="D3D3D3"/>
            </w:tcBorders>
            <w:shd w:val="clear" w:color="auto" w:fill="auto"/>
            <w:vAlign w:val="center"/>
            <w:hideMark/>
          </w:tcPr>
          <w:p w14:paraId="2D174331" w14:textId="77777777" w:rsidR="005C32B2" w:rsidRPr="005C32B2" w:rsidRDefault="005C32B2" w:rsidP="005C32B2">
            <w:pPr>
              <w:spacing w:after="0" w:line="240" w:lineRule="auto"/>
              <w:jc w:val="center"/>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0,07%</w:t>
            </w:r>
          </w:p>
        </w:tc>
      </w:tr>
      <w:tr w:rsidR="005C32B2" w:rsidRPr="005C32B2" w14:paraId="196A2298" w14:textId="77777777" w:rsidTr="005C32B2">
        <w:trPr>
          <w:trHeight w:val="315"/>
        </w:trPr>
        <w:tc>
          <w:tcPr>
            <w:tcW w:w="2096" w:type="dxa"/>
            <w:vMerge/>
            <w:tcBorders>
              <w:top w:val="nil"/>
              <w:left w:val="single" w:sz="8" w:space="0" w:color="D3D3D3"/>
              <w:bottom w:val="single" w:sz="8" w:space="0" w:color="D3D3D3"/>
              <w:right w:val="single" w:sz="8" w:space="0" w:color="D3D3D3"/>
            </w:tcBorders>
            <w:vAlign w:val="center"/>
            <w:hideMark/>
          </w:tcPr>
          <w:p w14:paraId="7E48921B" w14:textId="77777777" w:rsidR="005C32B2" w:rsidRPr="005C32B2" w:rsidRDefault="005C32B2" w:rsidP="005C32B2">
            <w:pPr>
              <w:spacing w:after="0" w:line="240" w:lineRule="auto"/>
              <w:rPr>
                <w:rFonts w:ascii="Times New Roman" w:eastAsia="Times New Roman" w:hAnsi="Times New Roman" w:cs="Times New Roman"/>
                <w:b/>
                <w:bCs/>
                <w:color w:val="000000"/>
                <w:sz w:val="20"/>
                <w:szCs w:val="20"/>
                <w:lang w:eastAsia="tr-TR" w:bidi="ar-SA"/>
              </w:rPr>
            </w:pPr>
          </w:p>
        </w:tc>
        <w:tc>
          <w:tcPr>
            <w:tcW w:w="3716" w:type="dxa"/>
            <w:tcBorders>
              <w:top w:val="nil"/>
              <w:left w:val="nil"/>
              <w:bottom w:val="single" w:sz="8" w:space="0" w:color="D3D3D3"/>
              <w:right w:val="single" w:sz="8" w:space="0" w:color="D9D9D9"/>
            </w:tcBorders>
            <w:shd w:val="clear" w:color="000000" w:fill="C0C0C0"/>
            <w:vAlign w:val="center"/>
            <w:hideMark/>
          </w:tcPr>
          <w:p w14:paraId="411A06E0" w14:textId="77777777" w:rsidR="005C32B2" w:rsidRPr="005C32B2" w:rsidRDefault="005C32B2" w:rsidP="005C32B2">
            <w:pPr>
              <w:spacing w:after="0" w:line="240" w:lineRule="auto"/>
              <w:rPr>
                <w:rFonts w:ascii="Times New Roman" w:eastAsia="Times New Roman" w:hAnsi="Times New Roman" w:cs="Times New Roman"/>
                <w:b/>
                <w:bCs/>
                <w:color w:val="1F1F1F"/>
                <w:sz w:val="18"/>
                <w:szCs w:val="18"/>
                <w:lang w:eastAsia="tr-TR" w:bidi="ar-SA"/>
              </w:rPr>
            </w:pPr>
            <w:r w:rsidRPr="005C32B2">
              <w:rPr>
                <w:rFonts w:ascii="Times New Roman" w:eastAsia="Times New Roman" w:hAnsi="Times New Roman" w:cs="Times New Roman"/>
                <w:b/>
                <w:bCs/>
                <w:color w:val="1F1F1F"/>
                <w:sz w:val="18"/>
                <w:szCs w:val="18"/>
                <w:lang w:eastAsia="tr-TR" w:bidi="ar-SA"/>
              </w:rPr>
              <w:t>Province Total</w:t>
            </w:r>
          </w:p>
        </w:tc>
        <w:tc>
          <w:tcPr>
            <w:tcW w:w="2126" w:type="dxa"/>
            <w:tcBorders>
              <w:top w:val="nil"/>
              <w:left w:val="nil"/>
              <w:bottom w:val="single" w:sz="8" w:space="0" w:color="D3D3D3"/>
              <w:right w:val="single" w:sz="8" w:space="0" w:color="D3D3D3"/>
            </w:tcBorders>
            <w:shd w:val="clear" w:color="000000" w:fill="C0C0C0"/>
            <w:vAlign w:val="center"/>
            <w:hideMark/>
          </w:tcPr>
          <w:p w14:paraId="1E869CF6" w14:textId="77777777" w:rsidR="005C32B2" w:rsidRPr="005C32B2" w:rsidRDefault="005C32B2" w:rsidP="005C32B2">
            <w:pPr>
              <w:spacing w:after="0" w:line="240" w:lineRule="auto"/>
              <w:jc w:val="right"/>
              <w:rPr>
                <w:rFonts w:ascii="Times New Roman" w:eastAsia="Times New Roman" w:hAnsi="Times New Roman" w:cs="Times New Roman"/>
                <w:b/>
                <w:bCs/>
                <w:color w:val="000000"/>
                <w:sz w:val="20"/>
                <w:szCs w:val="20"/>
                <w:lang w:eastAsia="tr-TR" w:bidi="ar-SA"/>
              </w:rPr>
            </w:pPr>
            <w:r w:rsidRPr="005C32B2">
              <w:rPr>
                <w:rFonts w:ascii="Times New Roman" w:eastAsia="Times New Roman" w:hAnsi="Times New Roman" w:cs="Times New Roman"/>
                <w:b/>
                <w:bCs/>
                <w:color w:val="000000"/>
                <w:sz w:val="20"/>
                <w:szCs w:val="20"/>
                <w:lang w:eastAsia="tr-TR" w:bidi="ar-SA"/>
              </w:rPr>
              <w:t>1.005.935</w:t>
            </w:r>
          </w:p>
        </w:tc>
        <w:tc>
          <w:tcPr>
            <w:tcW w:w="1985" w:type="dxa"/>
            <w:tcBorders>
              <w:top w:val="nil"/>
              <w:left w:val="nil"/>
              <w:bottom w:val="single" w:sz="8" w:space="0" w:color="D3D3D3"/>
              <w:right w:val="single" w:sz="8" w:space="0" w:color="D3D3D3"/>
            </w:tcBorders>
            <w:shd w:val="clear" w:color="000000" w:fill="C0C0C0"/>
            <w:vAlign w:val="center"/>
            <w:hideMark/>
          </w:tcPr>
          <w:p w14:paraId="2D405E30" w14:textId="77777777" w:rsidR="005C32B2" w:rsidRPr="005C32B2" w:rsidRDefault="005C32B2" w:rsidP="005C32B2">
            <w:pPr>
              <w:spacing w:after="0" w:line="240" w:lineRule="auto"/>
              <w:jc w:val="center"/>
              <w:rPr>
                <w:rFonts w:ascii="Times New Roman" w:eastAsia="Times New Roman" w:hAnsi="Times New Roman" w:cs="Times New Roman"/>
                <w:b/>
                <w:bCs/>
                <w:color w:val="000000"/>
                <w:sz w:val="20"/>
                <w:szCs w:val="20"/>
                <w:lang w:eastAsia="tr-TR" w:bidi="ar-SA"/>
              </w:rPr>
            </w:pPr>
            <w:r w:rsidRPr="005C32B2">
              <w:rPr>
                <w:rFonts w:ascii="Times New Roman" w:eastAsia="Times New Roman" w:hAnsi="Times New Roman" w:cs="Times New Roman"/>
                <w:b/>
                <w:bCs/>
                <w:color w:val="000000"/>
                <w:sz w:val="20"/>
                <w:szCs w:val="20"/>
                <w:lang w:eastAsia="tr-TR" w:bidi="ar-SA"/>
              </w:rPr>
              <w:t>1,98%</w:t>
            </w:r>
          </w:p>
        </w:tc>
      </w:tr>
      <w:tr w:rsidR="005C32B2" w:rsidRPr="005C32B2" w14:paraId="77D27E12" w14:textId="77777777" w:rsidTr="005C32B2">
        <w:trPr>
          <w:trHeight w:val="315"/>
        </w:trPr>
        <w:tc>
          <w:tcPr>
            <w:tcW w:w="2096" w:type="dxa"/>
            <w:vMerge w:val="restart"/>
            <w:tcBorders>
              <w:top w:val="nil"/>
              <w:left w:val="single" w:sz="8" w:space="0" w:color="D3D3D3"/>
              <w:bottom w:val="single" w:sz="8" w:space="0" w:color="D3D3D3"/>
              <w:right w:val="single" w:sz="8" w:space="0" w:color="D3D3D3"/>
            </w:tcBorders>
            <w:shd w:val="clear" w:color="auto" w:fill="auto"/>
            <w:vAlign w:val="center"/>
            <w:hideMark/>
          </w:tcPr>
          <w:p w14:paraId="17BDDBD1" w14:textId="77777777" w:rsidR="005C32B2" w:rsidRPr="005C32B2" w:rsidRDefault="005C32B2" w:rsidP="005C32B2">
            <w:pPr>
              <w:spacing w:after="0" w:line="240" w:lineRule="auto"/>
              <w:jc w:val="center"/>
              <w:rPr>
                <w:rFonts w:ascii="Times New Roman" w:eastAsia="Times New Roman" w:hAnsi="Times New Roman" w:cs="Times New Roman"/>
                <w:b/>
                <w:bCs/>
                <w:color w:val="000000"/>
                <w:sz w:val="20"/>
                <w:szCs w:val="20"/>
                <w:lang w:eastAsia="tr-TR" w:bidi="ar-SA"/>
              </w:rPr>
            </w:pPr>
            <w:r w:rsidRPr="005C32B2">
              <w:rPr>
                <w:rFonts w:ascii="Times New Roman" w:eastAsia="Times New Roman" w:hAnsi="Times New Roman" w:cs="Times New Roman"/>
                <w:b/>
                <w:bCs/>
                <w:color w:val="000000"/>
                <w:sz w:val="20"/>
                <w:szCs w:val="20"/>
                <w:lang w:eastAsia="tr-TR" w:bidi="ar-SA"/>
              </w:rPr>
              <w:t>MANİSA</w:t>
            </w:r>
          </w:p>
        </w:tc>
        <w:tc>
          <w:tcPr>
            <w:tcW w:w="3716" w:type="dxa"/>
            <w:tcBorders>
              <w:top w:val="nil"/>
              <w:left w:val="nil"/>
              <w:bottom w:val="single" w:sz="8" w:space="0" w:color="D3D3D3"/>
              <w:right w:val="single" w:sz="8" w:space="0" w:color="D9D9D9"/>
            </w:tcBorders>
            <w:shd w:val="clear" w:color="auto" w:fill="auto"/>
            <w:vAlign w:val="center"/>
            <w:hideMark/>
          </w:tcPr>
          <w:p w14:paraId="69A6960C" w14:textId="77777777" w:rsidR="005C32B2" w:rsidRPr="005C32B2" w:rsidRDefault="005C32B2" w:rsidP="005C32B2">
            <w:pPr>
              <w:spacing w:after="0" w:line="240" w:lineRule="auto"/>
              <w:rPr>
                <w:rFonts w:ascii="Times New Roman" w:eastAsia="Times New Roman" w:hAnsi="Times New Roman" w:cs="Times New Roman"/>
                <w:color w:val="1F1F1F"/>
                <w:sz w:val="18"/>
                <w:szCs w:val="18"/>
                <w:lang w:eastAsia="tr-TR" w:bidi="ar-SA"/>
              </w:rPr>
            </w:pPr>
            <w:r w:rsidRPr="005C32B2">
              <w:rPr>
                <w:rFonts w:ascii="Times New Roman" w:eastAsia="Times New Roman" w:hAnsi="Times New Roman" w:cs="Times New Roman"/>
                <w:color w:val="1F1F1F"/>
                <w:sz w:val="18"/>
                <w:szCs w:val="18"/>
                <w:lang w:eastAsia="tr-TR" w:bidi="ar-SA"/>
              </w:rPr>
              <w:t>Lighting</w:t>
            </w:r>
          </w:p>
        </w:tc>
        <w:tc>
          <w:tcPr>
            <w:tcW w:w="2126" w:type="dxa"/>
            <w:tcBorders>
              <w:top w:val="nil"/>
              <w:left w:val="nil"/>
              <w:bottom w:val="single" w:sz="8" w:space="0" w:color="D3D3D3"/>
              <w:right w:val="single" w:sz="8" w:space="0" w:color="D3D3D3"/>
            </w:tcBorders>
            <w:shd w:val="clear" w:color="auto" w:fill="auto"/>
            <w:vAlign w:val="center"/>
            <w:hideMark/>
          </w:tcPr>
          <w:p w14:paraId="36D7423F" w14:textId="77777777" w:rsidR="005C32B2" w:rsidRPr="005C32B2" w:rsidRDefault="005C32B2" w:rsidP="005C32B2">
            <w:pPr>
              <w:spacing w:after="0" w:line="240" w:lineRule="auto"/>
              <w:jc w:val="right"/>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5.419</w:t>
            </w:r>
          </w:p>
        </w:tc>
        <w:tc>
          <w:tcPr>
            <w:tcW w:w="1985" w:type="dxa"/>
            <w:tcBorders>
              <w:top w:val="nil"/>
              <w:left w:val="nil"/>
              <w:bottom w:val="single" w:sz="8" w:space="0" w:color="D3D3D3"/>
              <w:right w:val="single" w:sz="8" w:space="0" w:color="D3D3D3"/>
            </w:tcBorders>
            <w:shd w:val="clear" w:color="auto" w:fill="auto"/>
            <w:vAlign w:val="center"/>
            <w:hideMark/>
          </w:tcPr>
          <w:p w14:paraId="7B153656" w14:textId="77777777" w:rsidR="005C32B2" w:rsidRPr="005C32B2" w:rsidRDefault="005C32B2" w:rsidP="005C32B2">
            <w:pPr>
              <w:spacing w:after="0" w:line="240" w:lineRule="auto"/>
              <w:jc w:val="center"/>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0,01%</w:t>
            </w:r>
          </w:p>
        </w:tc>
      </w:tr>
      <w:tr w:rsidR="005C32B2" w:rsidRPr="005C32B2" w14:paraId="265DBFC5" w14:textId="77777777" w:rsidTr="005C32B2">
        <w:trPr>
          <w:trHeight w:val="226"/>
        </w:trPr>
        <w:tc>
          <w:tcPr>
            <w:tcW w:w="2096" w:type="dxa"/>
            <w:vMerge/>
            <w:tcBorders>
              <w:top w:val="nil"/>
              <w:left w:val="single" w:sz="8" w:space="0" w:color="D3D3D3"/>
              <w:bottom w:val="single" w:sz="8" w:space="0" w:color="D3D3D3"/>
              <w:right w:val="single" w:sz="8" w:space="0" w:color="D3D3D3"/>
            </w:tcBorders>
            <w:vAlign w:val="center"/>
            <w:hideMark/>
          </w:tcPr>
          <w:p w14:paraId="613B6A0E" w14:textId="77777777" w:rsidR="005C32B2" w:rsidRPr="005C32B2" w:rsidRDefault="005C32B2" w:rsidP="005C32B2">
            <w:pPr>
              <w:spacing w:after="0" w:line="240" w:lineRule="auto"/>
              <w:rPr>
                <w:rFonts w:ascii="Times New Roman" w:eastAsia="Times New Roman" w:hAnsi="Times New Roman" w:cs="Times New Roman"/>
                <w:b/>
                <w:bCs/>
                <w:color w:val="000000"/>
                <w:sz w:val="20"/>
                <w:szCs w:val="20"/>
                <w:lang w:eastAsia="tr-TR" w:bidi="ar-SA"/>
              </w:rPr>
            </w:pPr>
          </w:p>
        </w:tc>
        <w:tc>
          <w:tcPr>
            <w:tcW w:w="3716" w:type="dxa"/>
            <w:tcBorders>
              <w:top w:val="nil"/>
              <w:left w:val="nil"/>
              <w:bottom w:val="single" w:sz="8" w:space="0" w:color="D3D3D3"/>
              <w:right w:val="single" w:sz="8" w:space="0" w:color="D9D9D9"/>
            </w:tcBorders>
            <w:shd w:val="clear" w:color="auto" w:fill="auto"/>
            <w:vAlign w:val="center"/>
            <w:hideMark/>
          </w:tcPr>
          <w:p w14:paraId="3F607C1E" w14:textId="77777777" w:rsidR="005C32B2" w:rsidRPr="005C32B2" w:rsidRDefault="005C32B2" w:rsidP="005C32B2">
            <w:pPr>
              <w:spacing w:after="0" w:line="240" w:lineRule="auto"/>
              <w:rPr>
                <w:rFonts w:ascii="Times New Roman" w:eastAsia="Times New Roman" w:hAnsi="Times New Roman" w:cs="Times New Roman"/>
                <w:color w:val="1F1F1F"/>
                <w:sz w:val="18"/>
                <w:szCs w:val="18"/>
                <w:lang w:eastAsia="tr-TR" w:bidi="ar-SA"/>
              </w:rPr>
            </w:pPr>
            <w:r w:rsidRPr="005C32B2">
              <w:rPr>
                <w:rFonts w:ascii="Times New Roman" w:eastAsia="Times New Roman" w:hAnsi="Times New Roman" w:cs="Times New Roman"/>
                <w:color w:val="1F1F1F"/>
                <w:sz w:val="18"/>
                <w:szCs w:val="18"/>
                <w:lang w:eastAsia="tr-TR" w:bidi="ar-SA"/>
              </w:rPr>
              <w:t>Public and Private Services Sector and Others</w:t>
            </w:r>
          </w:p>
        </w:tc>
        <w:tc>
          <w:tcPr>
            <w:tcW w:w="2126" w:type="dxa"/>
            <w:tcBorders>
              <w:top w:val="nil"/>
              <w:left w:val="nil"/>
              <w:bottom w:val="single" w:sz="8" w:space="0" w:color="D3D3D3"/>
              <w:right w:val="single" w:sz="8" w:space="0" w:color="D3D3D3"/>
            </w:tcBorders>
            <w:shd w:val="clear" w:color="auto" w:fill="auto"/>
            <w:vAlign w:val="center"/>
            <w:hideMark/>
          </w:tcPr>
          <w:p w14:paraId="73866D5A" w14:textId="77777777" w:rsidR="005C32B2" w:rsidRPr="005C32B2" w:rsidRDefault="005C32B2" w:rsidP="005C32B2">
            <w:pPr>
              <w:spacing w:after="0" w:line="240" w:lineRule="auto"/>
              <w:jc w:val="right"/>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149.208</w:t>
            </w:r>
          </w:p>
        </w:tc>
        <w:tc>
          <w:tcPr>
            <w:tcW w:w="1985" w:type="dxa"/>
            <w:tcBorders>
              <w:top w:val="nil"/>
              <w:left w:val="nil"/>
              <w:bottom w:val="single" w:sz="8" w:space="0" w:color="D3D3D3"/>
              <w:right w:val="single" w:sz="8" w:space="0" w:color="D3D3D3"/>
            </w:tcBorders>
            <w:shd w:val="clear" w:color="auto" w:fill="auto"/>
            <w:vAlign w:val="center"/>
            <w:hideMark/>
          </w:tcPr>
          <w:p w14:paraId="071E0977" w14:textId="77777777" w:rsidR="005C32B2" w:rsidRPr="005C32B2" w:rsidRDefault="005C32B2" w:rsidP="005C32B2">
            <w:pPr>
              <w:spacing w:after="0" w:line="240" w:lineRule="auto"/>
              <w:jc w:val="center"/>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0,29%</w:t>
            </w:r>
          </w:p>
        </w:tc>
      </w:tr>
      <w:tr w:rsidR="005C32B2" w:rsidRPr="005C32B2" w14:paraId="5F441EDD" w14:textId="77777777" w:rsidTr="005C32B2">
        <w:trPr>
          <w:trHeight w:val="315"/>
        </w:trPr>
        <w:tc>
          <w:tcPr>
            <w:tcW w:w="2096" w:type="dxa"/>
            <w:vMerge/>
            <w:tcBorders>
              <w:top w:val="nil"/>
              <w:left w:val="single" w:sz="8" w:space="0" w:color="D3D3D3"/>
              <w:bottom w:val="single" w:sz="8" w:space="0" w:color="D3D3D3"/>
              <w:right w:val="single" w:sz="8" w:space="0" w:color="D3D3D3"/>
            </w:tcBorders>
            <w:vAlign w:val="center"/>
            <w:hideMark/>
          </w:tcPr>
          <w:p w14:paraId="7592C27A" w14:textId="77777777" w:rsidR="005C32B2" w:rsidRPr="005C32B2" w:rsidRDefault="005C32B2" w:rsidP="005C32B2">
            <w:pPr>
              <w:spacing w:after="0" w:line="240" w:lineRule="auto"/>
              <w:rPr>
                <w:rFonts w:ascii="Times New Roman" w:eastAsia="Times New Roman" w:hAnsi="Times New Roman" w:cs="Times New Roman"/>
                <w:b/>
                <w:bCs/>
                <w:color w:val="000000"/>
                <w:sz w:val="20"/>
                <w:szCs w:val="20"/>
                <w:lang w:eastAsia="tr-TR" w:bidi="ar-SA"/>
              </w:rPr>
            </w:pPr>
          </w:p>
        </w:tc>
        <w:tc>
          <w:tcPr>
            <w:tcW w:w="3716" w:type="dxa"/>
            <w:tcBorders>
              <w:top w:val="nil"/>
              <w:left w:val="nil"/>
              <w:bottom w:val="single" w:sz="8" w:space="0" w:color="D3D3D3"/>
              <w:right w:val="single" w:sz="8" w:space="0" w:color="D9D9D9"/>
            </w:tcBorders>
            <w:shd w:val="clear" w:color="auto" w:fill="auto"/>
            <w:vAlign w:val="center"/>
            <w:hideMark/>
          </w:tcPr>
          <w:p w14:paraId="1A3BC154" w14:textId="77777777" w:rsidR="005C32B2" w:rsidRPr="005C32B2" w:rsidRDefault="005C32B2" w:rsidP="005C32B2">
            <w:pPr>
              <w:spacing w:after="0" w:line="240" w:lineRule="auto"/>
              <w:rPr>
                <w:rFonts w:ascii="Times New Roman" w:eastAsia="Times New Roman" w:hAnsi="Times New Roman" w:cs="Times New Roman"/>
                <w:color w:val="1F1F1F"/>
                <w:sz w:val="18"/>
                <w:szCs w:val="18"/>
                <w:lang w:eastAsia="tr-TR" w:bidi="ar-SA"/>
              </w:rPr>
            </w:pPr>
            <w:r w:rsidRPr="005C32B2">
              <w:rPr>
                <w:rFonts w:ascii="Times New Roman" w:eastAsia="Times New Roman" w:hAnsi="Times New Roman" w:cs="Times New Roman"/>
                <w:color w:val="1F1F1F"/>
                <w:sz w:val="18"/>
                <w:szCs w:val="18"/>
                <w:lang w:eastAsia="tr-TR" w:bidi="ar-SA"/>
              </w:rPr>
              <w:t>Household</w:t>
            </w:r>
          </w:p>
        </w:tc>
        <w:tc>
          <w:tcPr>
            <w:tcW w:w="2126" w:type="dxa"/>
            <w:tcBorders>
              <w:top w:val="nil"/>
              <w:left w:val="nil"/>
              <w:bottom w:val="single" w:sz="8" w:space="0" w:color="D3D3D3"/>
              <w:right w:val="single" w:sz="8" w:space="0" w:color="D3D3D3"/>
            </w:tcBorders>
            <w:shd w:val="clear" w:color="auto" w:fill="auto"/>
            <w:vAlign w:val="center"/>
            <w:hideMark/>
          </w:tcPr>
          <w:p w14:paraId="01746280" w14:textId="77777777" w:rsidR="005C32B2" w:rsidRPr="005C32B2" w:rsidRDefault="005C32B2" w:rsidP="005C32B2">
            <w:pPr>
              <w:spacing w:after="0" w:line="240" w:lineRule="auto"/>
              <w:jc w:val="right"/>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760.848</w:t>
            </w:r>
          </w:p>
        </w:tc>
        <w:tc>
          <w:tcPr>
            <w:tcW w:w="1985" w:type="dxa"/>
            <w:tcBorders>
              <w:top w:val="nil"/>
              <w:left w:val="nil"/>
              <w:bottom w:val="single" w:sz="8" w:space="0" w:color="D3D3D3"/>
              <w:right w:val="single" w:sz="8" w:space="0" w:color="D3D3D3"/>
            </w:tcBorders>
            <w:shd w:val="clear" w:color="auto" w:fill="auto"/>
            <w:vAlign w:val="center"/>
            <w:hideMark/>
          </w:tcPr>
          <w:p w14:paraId="68F377B4" w14:textId="77777777" w:rsidR="005C32B2" w:rsidRPr="005C32B2" w:rsidRDefault="005C32B2" w:rsidP="005C32B2">
            <w:pPr>
              <w:spacing w:after="0" w:line="240" w:lineRule="auto"/>
              <w:jc w:val="center"/>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1,50%</w:t>
            </w:r>
          </w:p>
        </w:tc>
      </w:tr>
      <w:tr w:rsidR="005C32B2" w:rsidRPr="005C32B2" w14:paraId="6FB9324F" w14:textId="77777777" w:rsidTr="005C32B2">
        <w:trPr>
          <w:trHeight w:val="315"/>
        </w:trPr>
        <w:tc>
          <w:tcPr>
            <w:tcW w:w="2096" w:type="dxa"/>
            <w:vMerge/>
            <w:tcBorders>
              <w:top w:val="nil"/>
              <w:left w:val="single" w:sz="8" w:space="0" w:color="D3D3D3"/>
              <w:bottom w:val="single" w:sz="8" w:space="0" w:color="D3D3D3"/>
              <w:right w:val="single" w:sz="8" w:space="0" w:color="D3D3D3"/>
            </w:tcBorders>
            <w:vAlign w:val="center"/>
            <w:hideMark/>
          </w:tcPr>
          <w:p w14:paraId="5360EDDC" w14:textId="77777777" w:rsidR="005C32B2" w:rsidRPr="005C32B2" w:rsidRDefault="005C32B2" w:rsidP="005C32B2">
            <w:pPr>
              <w:spacing w:after="0" w:line="240" w:lineRule="auto"/>
              <w:rPr>
                <w:rFonts w:ascii="Times New Roman" w:eastAsia="Times New Roman" w:hAnsi="Times New Roman" w:cs="Times New Roman"/>
                <w:b/>
                <w:bCs/>
                <w:color w:val="000000"/>
                <w:sz w:val="20"/>
                <w:szCs w:val="20"/>
                <w:lang w:eastAsia="tr-TR" w:bidi="ar-SA"/>
              </w:rPr>
            </w:pPr>
          </w:p>
        </w:tc>
        <w:tc>
          <w:tcPr>
            <w:tcW w:w="3716" w:type="dxa"/>
            <w:tcBorders>
              <w:top w:val="nil"/>
              <w:left w:val="nil"/>
              <w:bottom w:val="single" w:sz="8" w:space="0" w:color="D3D3D3"/>
              <w:right w:val="single" w:sz="8" w:space="0" w:color="D9D9D9"/>
            </w:tcBorders>
            <w:shd w:val="clear" w:color="auto" w:fill="auto"/>
            <w:vAlign w:val="center"/>
            <w:hideMark/>
          </w:tcPr>
          <w:p w14:paraId="4891E823" w14:textId="77777777" w:rsidR="005C32B2" w:rsidRPr="005C32B2" w:rsidRDefault="005C32B2" w:rsidP="005C32B2">
            <w:pPr>
              <w:spacing w:after="0" w:line="240" w:lineRule="auto"/>
              <w:rPr>
                <w:rFonts w:ascii="Times New Roman" w:eastAsia="Times New Roman" w:hAnsi="Times New Roman" w:cs="Times New Roman"/>
                <w:color w:val="1F1F1F"/>
                <w:sz w:val="18"/>
                <w:szCs w:val="18"/>
                <w:lang w:eastAsia="tr-TR" w:bidi="ar-SA"/>
              </w:rPr>
            </w:pPr>
            <w:r w:rsidRPr="005C32B2">
              <w:rPr>
                <w:rFonts w:ascii="Times New Roman" w:eastAsia="Times New Roman" w:hAnsi="Times New Roman" w:cs="Times New Roman"/>
                <w:color w:val="1F1F1F"/>
                <w:sz w:val="18"/>
                <w:szCs w:val="18"/>
                <w:lang w:eastAsia="tr-TR" w:bidi="ar-SA"/>
              </w:rPr>
              <w:t>Industry</w:t>
            </w:r>
          </w:p>
        </w:tc>
        <w:tc>
          <w:tcPr>
            <w:tcW w:w="2126" w:type="dxa"/>
            <w:tcBorders>
              <w:top w:val="nil"/>
              <w:left w:val="nil"/>
              <w:bottom w:val="single" w:sz="8" w:space="0" w:color="D3D3D3"/>
              <w:right w:val="single" w:sz="8" w:space="0" w:color="D3D3D3"/>
            </w:tcBorders>
            <w:shd w:val="clear" w:color="auto" w:fill="auto"/>
            <w:vAlign w:val="center"/>
            <w:hideMark/>
          </w:tcPr>
          <w:p w14:paraId="2083710A" w14:textId="77777777" w:rsidR="005C32B2" w:rsidRPr="005C32B2" w:rsidRDefault="005C32B2" w:rsidP="005C32B2">
            <w:pPr>
              <w:spacing w:after="0" w:line="240" w:lineRule="auto"/>
              <w:jc w:val="right"/>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1.131</w:t>
            </w:r>
          </w:p>
        </w:tc>
        <w:tc>
          <w:tcPr>
            <w:tcW w:w="1985" w:type="dxa"/>
            <w:tcBorders>
              <w:top w:val="nil"/>
              <w:left w:val="nil"/>
              <w:bottom w:val="single" w:sz="8" w:space="0" w:color="D3D3D3"/>
              <w:right w:val="single" w:sz="8" w:space="0" w:color="D3D3D3"/>
            </w:tcBorders>
            <w:shd w:val="clear" w:color="auto" w:fill="auto"/>
            <w:vAlign w:val="center"/>
            <w:hideMark/>
          </w:tcPr>
          <w:p w14:paraId="6D945CCE" w14:textId="77777777" w:rsidR="005C32B2" w:rsidRPr="005C32B2" w:rsidRDefault="005C32B2" w:rsidP="005C32B2">
            <w:pPr>
              <w:spacing w:after="0" w:line="240" w:lineRule="auto"/>
              <w:jc w:val="center"/>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0,00%</w:t>
            </w:r>
          </w:p>
        </w:tc>
      </w:tr>
      <w:tr w:rsidR="005C32B2" w:rsidRPr="005C32B2" w14:paraId="1FE8ADB6" w14:textId="77777777" w:rsidTr="005C32B2">
        <w:trPr>
          <w:trHeight w:val="315"/>
        </w:trPr>
        <w:tc>
          <w:tcPr>
            <w:tcW w:w="2096" w:type="dxa"/>
            <w:vMerge/>
            <w:tcBorders>
              <w:top w:val="nil"/>
              <w:left w:val="single" w:sz="8" w:space="0" w:color="D3D3D3"/>
              <w:bottom w:val="single" w:sz="8" w:space="0" w:color="D3D3D3"/>
              <w:right w:val="single" w:sz="8" w:space="0" w:color="D3D3D3"/>
            </w:tcBorders>
            <w:vAlign w:val="center"/>
            <w:hideMark/>
          </w:tcPr>
          <w:p w14:paraId="2ECBFB0F" w14:textId="77777777" w:rsidR="005C32B2" w:rsidRPr="005C32B2" w:rsidRDefault="005C32B2" w:rsidP="005C32B2">
            <w:pPr>
              <w:spacing w:after="0" w:line="240" w:lineRule="auto"/>
              <w:rPr>
                <w:rFonts w:ascii="Times New Roman" w:eastAsia="Times New Roman" w:hAnsi="Times New Roman" w:cs="Times New Roman"/>
                <w:b/>
                <w:bCs/>
                <w:color w:val="000000"/>
                <w:sz w:val="20"/>
                <w:szCs w:val="20"/>
                <w:lang w:eastAsia="tr-TR" w:bidi="ar-SA"/>
              </w:rPr>
            </w:pPr>
          </w:p>
        </w:tc>
        <w:tc>
          <w:tcPr>
            <w:tcW w:w="3716" w:type="dxa"/>
            <w:tcBorders>
              <w:top w:val="nil"/>
              <w:left w:val="nil"/>
              <w:bottom w:val="single" w:sz="8" w:space="0" w:color="D3D3D3"/>
              <w:right w:val="single" w:sz="8" w:space="0" w:color="D9D9D9"/>
            </w:tcBorders>
            <w:shd w:val="clear" w:color="auto" w:fill="auto"/>
            <w:vAlign w:val="center"/>
            <w:hideMark/>
          </w:tcPr>
          <w:p w14:paraId="626B39C0" w14:textId="77777777" w:rsidR="005C32B2" w:rsidRPr="005C32B2" w:rsidRDefault="005C32B2" w:rsidP="005C32B2">
            <w:pPr>
              <w:spacing w:after="0" w:line="240" w:lineRule="auto"/>
              <w:rPr>
                <w:rFonts w:ascii="Times New Roman" w:eastAsia="Times New Roman" w:hAnsi="Times New Roman" w:cs="Times New Roman"/>
                <w:color w:val="000000"/>
                <w:sz w:val="18"/>
                <w:szCs w:val="18"/>
                <w:lang w:eastAsia="tr-TR" w:bidi="ar-SA"/>
              </w:rPr>
            </w:pPr>
            <w:r w:rsidRPr="005C32B2">
              <w:rPr>
                <w:rFonts w:ascii="Times New Roman" w:eastAsia="Times New Roman" w:hAnsi="Times New Roman" w:cs="Times New Roman"/>
                <w:color w:val="000000"/>
                <w:sz w:val="18"/>
                <w:szCs w:val="18"/>
                <w:lang w:eastAsia="tr-TR" w:bidi="ar-SA"/>
              </w:rPr>
              <w:t>Irrigation</w:t>
            </w:r>
          </w:p>
        </w:tc>
        <w:tc>
          <w:tcPr>
            <w:tcW w:w="2126" w:type="dxa"/>
            <w:tcBorders>
              <w:top w:val="nil"/>
              <w:left w:val="nil"/>
              <w:bottom w:val="single" w:sz="8" w:space="0" w:color="D3D3D3"/>
              <w:right w:val="single" w:sz="8" w:space="0" w:color="D3D3D3"/>
            </w:tcBorders>
            <w:shd w:val="clear" w:color="auto" w:fill="auto"/>
            <w:vAlign w:val="center"/>
            <w:hideMark/>
          </w:tcPr>
          <w:p w14:paraId="469369A5" w14:textId="77777777" w:rsidR="005C32B2" w:rsidRPr="005C32B2" w:rsidRDefault="005C32B2" w:rsidP="005C32B2">
            <w:pPr>
              <w:spacing w:after="0" w:line="240" w:lineRule="auto"/>
              <w:jc w:val="right"/>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52.405</w:t>
            </w:r>
          </w:p>
        </w:tc>
        <w:tc>
          <w:tcPr>
            <w:tcW w:w="1985" w:type="dxa"/>
            <w:tcBorders>
              <w:top w:val="nil"/>
              <w:left w:val="nil"/>
              <w:bottom w:val="single" w:sz="8" w:space="0" w:color="D3D3D3"/>
              <w:right w:val="single" w:sz="8" w:space="0" w:color="D3D3D3"/>
            </w:tcBorders>
            <w:shd w:val="clear" w:color="auto" w:fill="auto"/>
            <w:vAlign w:val="center"/>
            <w:hideMark/>
          </w:tcPr>
          <w:p w14:paraId="2048B230" w14:textId="77777777" w:rsidR="005C32B2" w:rsidRPr="005C32B2" w:rsidRDefault="005C32B2" w:rsidP="005C32B2">
            <w:pPr>
              <w:spacing w:after="0" w:line="240" w:lineRule="auto"/>
              <w:jc w:val="center"/>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0,10%</w:t>
            </w:r>
          </w:p>
        </w:tc>
      </w:tr>
      <w:tr w:rsidR="005C32B2" w:rsidRPr="005C32B2" w14:paraId="79D5862E" w14:textId="77777777" w:rsidTr="005C32B2">
        <w:trPr>
          <w:trHeight w:val="315"/>
        </w:trPr>
        <w:tc>
          <w:tcPr>
            <w:tcW w:w="2096" w:type="dxa"/>
            <w:vMerge/>
            <w:tcBorders>
              <w:top w:val="nil"/>
              <w:left w:val="single" w:sz="8" w:space="0" w:color="D3D3D3"/>
              <w:bottom w:val="single" w:sz="8" w:space="0" w:color="D3D3D3"/>
              <w:right w:val="single" w:sz="8" w:space="0" w:color="D3D3D3"/>
            </w:tcBorders>
            <w:vAlign w:val="center"/>
            <w:hideMark/>
          </w:tcPr>
          <w:p w14:paraId="3C5CE387" w14:textId="77777777" w:rsidR="005C32B2" w:rsidRPr="005C32B2" w:rsidRDefault="005C32B2" w:rsidP="005C32B2">
            <w:pPr>
              <w:spacing w:after="0" w:line="240" w:lineRule="auto"/>
              <w:rPr>
                <w:rFonts w:ascii="Times New Roman" w:eastAsia="Times New Roman" w:hAnsi="Times New Roman" w:cs="Times New Roman"/>
                <w:b/>
                <w:bCs/>
                <w:color w:val="000000"/>
                <w:sz w:val="20"/>
                <w:szCs w:val="20"/>
                <w:lang w:eastAsia="tr-TR" w:bidi="ar-SA"/>
              </w:rPr>
            </w:pPr>
          </w:p>
        </w:tc>
        <w:tc>
          <w:tcPr>
            <w:tcW w:w="3716" w:type="dxa"/>
            <w:tcBorders>
              <w:top w:val="nil"/>
              <w:left w:val="nil"/>
              <w:bottom w:val="single" w:sz="8" w:space="0" w:color="D3D3D3"/>
              <w:right w:val="single" w:sz="8" w:space="0" w:color="D9D9D9"/>
            </w:tcBorders>
            <w:shd w:val="clear" w:color="000000" w:fill="C0C0C0"/>
            <w:vAlign w:val="center"/>
            <w:hideMark/>
          </w:tcPr>
          <w:p w14:paraId="529185AA" w14:textId="77777777" w:rsidR="005C32B2" w:rsidRPr="005C32B2" w:rsidRDefault="005C32B2" w:rsidP="005C32B2">
            <w:pPr>
              <w:spacing w:after="0" w:line="240" w:lineRule="auto"/>
              <w:rPr>
                <w:rFonts w:ascii="Times New Roman" w:eastAsia="Times New Roman" w:hAnsi="Times New Roman" w:cs="Times New Roman"/>
                <w:b/>
                <w:bCs/>
                <w:color w:val="1F1F1F"/>
                <w:sz w:val="18"/>
                <w:szCs w:val="18"/>
                <w:lang w:eastAsia="tr-TR" w:bidi="ar-SA"/>
              </w:rPr>
            </w:pPr>
            <w:r w:rsidRPr="005C32B2">
              <w:rPr>
                <w:rFonts w:ascii="Times New Roman" w:eastAsia="Times New Roman" w:hAnsi="Times New Roman" w:cs="Times New Roman"/>
                <w:b/>
                <w:bCs/>
                <w:color w:val="1F1F1F"/>
                <w:sz w:val="18"/>
                <w:szCs w:val="18"/>
                <w:lang w:eastAsia="tr-TR" w:bidi="ar-SA"/>
              </w:rPr>
              <w:t>Province Total</w:t>
            </w:r>
          </w:p>
        </w:tc>
        <w:tc>
          <w:tcPr>
            <w:tcW w:w="2126" w:type="dxa"/>
            <w:tcBorders>
              <w:top w:val="nil"/>
              <w:left w:val="nil"/>
              <w:bottom w:val="single" w:sz="8" w:space="0" w:color="D3D3D3"/>
              <w:right w:val="single" w:sz="8" w:space="0" w:color="D3D3D3"/>
            </w:tcBorders>
            <w:shd w:val="clear" w:color="000000" w:fill="C0C0C0"/>
            <w:vAlign w:val="center"/>
            <w:hideMark/>
          </w:tcPr>
          <w:p w14:paraId="33C19982" w14:textId="77777777" w:rsidR="005C32B2" w:rsidRPr="005C32B2" w:rsidRDefault="005C32B2" w:rsidP="005C32B2">
            <w:pPr>
              <w:spacing w:after="0" w:line="240" w:lineRule="auto"/>
              <w:jc w:val="right"/>
              <w:rPr>
                <w:rFonts w:ascii="Times New Roman" w:eastAsia="Times New Roman" w:hAnsi="Times New Roman" w:cs="Times New Roman"/>
                <w:b/>
                <w:bCs/>
                <w:color w:val="000000"/>
                <w:sz w:val="20"/>
                <w:szCs w:val="20"/>
                <w:lang w:eastAsia="tr-TR" w:bidi="ar-SA"/>
              </w:rPr>
            </w:pPr>
            <w:r w:rsidRPr="005C32B2">
              <w:rPr>
                <w:rFonts w:ascii="Times New Roman" w:eastAsia="Times New Roman" w:hAnsi="Times New Roman" w:cs="Times New Roman"/>
                <w:b/>
                <w:bCs/>
                <w:color w:val="000000"/>
                <w:sz w:val="20"/>
                <w:szCs w:val="20"/>
                <w:lang w:eastAsia="tr-TR" w:bidi="ar-SA"/>
              </w:rPr>
              <w:t>969.011</w:t>
            </w:r>
          </w:p>
        </w:tc>
        <w:tc>
          <w:tcPr>
            <w:tcW w:w="1985" w:type="dxa"/>
            <w:tcBorders>
              <w:top w:val="nil"/>
              <w:left w:val="nil"/>
              <w:bottom w:val="single" w:sz="8" w:space="0" w:color="D3D3D3"/>
              <w:right w:val="single" w:sz="8" w:space="0" w:color="D3D3D3"/>
            </w:tcBorders>
            <w:shd w:val="clear" w:color="000000" w:fill="C0C0C0"/>
            <w:vAlign w:val="center"/>
            <w:hideMark/>
          </w:tcPr>
          <w:p w14:paraId="252AE665" w14:textId="77777777" w:rsidR="005C32B2" w:rsidRPr="005C32B2" w:rsidRDefault="005C32B2" w:rsidP="005C32B2">
            <w:pPr>
              <w:spacing w:after="0" w:line="240" w:lineRule="auto"/>
              <w:jc w:val="center"/>
              <w:rPr>
                <w:rFonts w:ascii="Times New Roman" w:eastAsia="Times New Roman" w:hAnsi="Times New Roman" w:cs="Times New Roman"/>
                <w:b/>
                <w:bCs/>
                <w:color w:val="000000"/>
                <w:sz w:val="20"/>
                <w:szCs w:val="20"/>
                <w:lang w:eastAsia="tr-TR" w:bidi="ar-SA"/>
              </w:rPr>
            </w:pPr>
            <w:r w:rsidRPr="005C32B2">
              <w:rPr>
                <w:rFonts w:ascii="Times New Roman" w:eastAsia="Times New Roman" w:hAnsi="Times New Roman" w:cs="Times New Roman"/>
                <w:b/>
                <w:bCs/>
                <w:color w:val="000000"/>
                <w:sz w:val="20"/>
                <w:szCs w:val="20"/>
                <w:lang w:eastAsia="tr-TR" w:bidi="ar-SA"/>
              </w:rPr>
              <w:t>1,91%</w:t>
            </w:r>
          </w:p>
        </w:tc>
      </w:tr>
      <w:tr w:rsidR="005C32B2" w:rsidRPr="005C32B2" w14:paraId="430DEC56" w14:textId="77777777" w:rsidTr="005C32B2">
        <w:trPr>
          <w:trHeight w:val="315"/>
        </w:trPr>
        <w:tc>
          <w:tcPr>
            <w:tcW w:w="2096" w:type="dxa"/>
            <w:vMerge w:val="restart"/>
            <w:tcBorders>
              <w:top w:val="nil"/>
              <w:left w:val="single" w:sz="8" w:space="0" w:color="D3D3D3"/>
              <w:bottom w:val="single" w:sz="8" w:space="0" w:color="D3D3D3"/>
              <w:right w:val="single" w:sz="8" w:space="0" w:color="D3D3D3"/>
            </w:tcBorders>
            <w:shd w:val="clear" w:color="auto" w:fill="auto"/>
            <w:vAlign w:val="center"/>
            <w:hideMark/>
          </w:tcPr>
          <w:p w14:paraId="0F899C95" w14:textId="77777777" w:rsidR="005C32B2" w:rsidRPr="005C32B2" w:rsidRDefault="005C32B2" w:rsidP="005C32B2">
            <w:pPr>
              <w:spacing w:after="0" w:line="240" w:lineRule="auto"/>
              <w:jc w:val="center"/>
              <w:rPr>
                <w:rFonts w:ascii="Times New Roman" w:eastAsia="Times New Roman" w:hAnsi="Times New Roman" w:cs="Times New Roman"/>
                <w:b/>
                <w:bCs/>
                <w:color w:val="000000"/>
                <w:sz w:val="20"/>
                <w:szCs w:val="20"/>
                <w:lang w:eastAsia="tr-TR" w:bidi="ar-SA"/>
              </w:rPr>
            </w:pPr>
            <w:r w:rsidRPr="005C32B2">
              <w:rPr>
                <w:rFonts w:ascii="Times New Roman" w:eastAsia="Times New Roman" w:hAnsi="Times New Roman" w:cs="Times New Roman"/>
                <w:b/>
                <w:bCs/>
                <w:color w:val="000000"/>
                <w:sz w:val="20"/>
                <w:szCs w:val="20"/>
                <w:lang w:eastAsia="tr-TR" w:bidi="ar-SA"/>
              </w:rPr>
              <w:t>GAZİANTEP</w:t>
            </w:r>
          </w:p>
        </w:tc>
        <w:tc>
          <w:tcPr>
            <w:tcW w:w="3716" w:type="dxa"/>
            <w:tcBorders>
              <w:top w:val="nil"/>
              <w:left w:val="nil"/>
              <w:bottom w:val="single" w:sz="8" w:space="0" w:color="D3D3D3"/>
              <w:right w:val="single" w:sz="8" w:space="0" w:color="D9D9D9"/>
            </w:tcBorders>
            <w:shd w:val="clear" w:color="auto" w:fill="auto"/>
            <w:vAlign w:val="center"/>
            <w:hideMark/>
          </w:tcPr>
          <w:p w14:paraId="2D48BC00" w14:textId="77777777" w:rsidR="005C32B2" w:rsidRPr="005C32B2" w:rsidRDefault="005C32B2" w:rsidP="005C32B2">
            <w:pPr>
              <w:spacing w:after="0" w:line="240" w:lineRule="auto"/>
              <w:rPr>
                <w:rFonts w:ascii="Times New Roman" w:eastAsia="Times New Roman" w:hAnsi="Times New Roman" w:cs="Times New Roman"/>
                <w:color w:val="1F1F1F"/>
                <w:sz w:val="18"/>
                <w:szCs w:val="18"/>
                <w:lang w:eastAsia="tr-TR" w:bidi="ar-SA"/>
              </w:rPr>
            </w:pPr>
            <w:r w:rsidRPr="005C32B2">
              <w:rPr>
                <w:rFonts w:ascii="Times New Roman" w:eastAsia="Times New Roman" w:hAnsi="Times New Roman" w:cs="Times New Roman"/>
                <w:color w:val="1F1F1F"/>
                <w:sz w:val="18"/>
                <w:szCs w:val="18"/>
                <w:lang w:eastAsia="tr-TR" w:bidi="ar-SA"/>
              </w:rPr>
              <w:t>Lighting</w:t>
            </w:r>
          </w:p>
        </w:tc>
        <w:tc>
          <w:tcPr>
            <w:tcW w:w="2126" w:type="dxa"/>
            <w:tcBorders>
              <w:top w:val="nil"/>
              <w:left w:val="nil"/>
              <w:bottom w:val="single" w:sz="8" w:space="0" w:color="D3D3D3"/>
              <w:right w:val="single" w:sz="8" w:space="0" w:color="D3D3D3"/>
            </w:tcBorders>
            <w:shd w:val="clear" w:color="auto" w:fill="auto"/>
            <w:vAlign w:val="center"/>
            <w:hideMark/>
          </w:tcPr>
          <w:p w14:paraId="5A61047F" w14:textId="77777777" w:rsidR="005C32B2" w:rsidRPr="005C32B2" w:rsidRDefault="005C32B2" w:rsidP="005C32B2">
            <w:pPr>
              <w:spacing w:after="0" w:line="240" w:lineRule="auto"/>
              <w:jc w:val="right"/>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5.041</w:t>
            </w:r>
          </w:p>
        </w:tc>
        <w:tc>
          <w:tcPr>
            <w:tcW w:w="1985" w:type="dxa"/>
            <w:tcBorders>
              <w:top w:val="nil"/>
              <w:left w:val="nil"/>
              <w:bottom w:val="single" w:sz="8" w:space="0" w:color="D3D3D3"/>
              <w:right w:val="single" w:sz="8" w:space="0" w:color="D3D3D3"/>
            </w:tcBorders>
            <w:shd w:val="clear" w:color="auto" w:fill="auto"/>
            <w:vAlign w:val="center"/>
            <w:hideMark/>
          </w:tcPr>
          <w:p w14:paraId="56F65454" w14:textId="77777777" w:rsidR="005C32B2" w:rsidRPr="005C32B2" w:rsidRDefault="005C32B2" w:rsidP="005C32B2">
            <w:pPr>
              <w:spacing w:after="0" w:line="240" w:lineRule="auto"/>
              <w:jc w:val="center"/>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0,01%</w:t>
            </w:r>
          </w:p>
        </w:tc>
      </w:tr>
      <w:tr w:rsidR="005C32B2" w:rsidRPr="005C32B2" w14:paraId="1ED60A44" w14:textId="77777777" w:rsidTr="005C32B2">
        <w:trPr>
          <w:trHeight w:val="170"/>
        </w:trPr>
        <w:tc>
          <w:tcPr>
            <w:tcW w:w="2096" w:type="dxa"/>
            <w:vMerge/>
            <w:tcBorders>
              <w:top w:val="nil"/>
              <w:left w:val="single" w:sz="8" w:space="0" w:color="D3D3D3"/>
              <w:bottom w:val="single" w:sz="8" w:space="0" w:color="D3D3D3"/>
              <w:right w:val="single" w:sz="8" w:space="0" w:color="D3D3D3"/>
            </w:tcBorders>
            <w:vAlign w:val="center"/>
            <w:hideMark/>
          </w:tcPr>
          <w:p w14:paraId="08308692" w14:textId="77777777" w:rsidR="005C32B2" w:rsidRPr="005C32B2" w:rsidRDefault="005C32B2" w:rsidP="005C32B2">
            <w:pPr>
              <w:spacing w:after="0" w:line="240" w:lineRule="auto"/>
              <w:rPr>
                <w:rFonts w:ascii="Times New Roman" w:eastAsia="Times New Roman" w:hAnsi="Times New Roman" w:cs="Times New Roman"/>
                <w:b/>
                <w:bCs/>
                <w:color w:val="000000"/>
                <w:sz w:val="20"/>
                <w:szCs w:val="20"/>
                <w:lang w:eastAsia="tr-TR" w:bidi="ar-SA"/>
              </w:rPr>
            </w:pPr>
          </w:p>
        </w:tc>
        <w:tc>
          <w:tcPr>
            <w:tcW w:w="3716" w:type="dxa"/>
            <w:tcBorders>
              <w:top w:val="nil"/>
              <w:left w:val="nil"/>
              <w:bottom w:val="single" w:sz="8" w:space="0" w:color="D3D3D3"/>
              <w:right w:val="single" w:sz="8" w:space="0" w:color="D9D9D9"/>
            </w:tcBorders>
            <w:shd w:val="clear" w:color="auto" w:fill="auto"/>
            <w:vAlign w:val="center"/>
            <w:hideMark/>
          </w:tcPr>
          <w:p w14:paraId="48A75506" w14:textId="77777777" w:rsidR="005C32B2" w:rsidRPr="005C32B2" w:rsidRDefault="005C32B2" w:rsidP="005C32B2">
            <w:pPr>
              <w:spacing w:after="0" w:line="240" w:lineRule="auto"/>
              <w:rPr>
                <w:rFonts w:ascii="Times New Roman" w:eastAsia="Times New Roman" w:hAnsi="Times New Roman" w:cs="Times New Roman"/>
                <w:color w:val="1F1F1F"/>
                <w:sz w:val="18"/>
                <w:szCs w:val="18"/>
                <w:lang w:eastAsia="tr-TR" w:bidi="ar-SA"/>
              </w:rPr>
            </w:pPr>
            <w:r w:rsidRPr="005C32B2">
              <w:rPr>
                <w:rFonts w:ascii="Times New Roman" w:eastAsia="Times New Roman" w:hAnsi="Times New Roman" w:cs="Times New Roman"/>
                <w:color w:val="1F1F1F"/>
                <w:sz w:val="18"/>
                <w:szCs w:val="18"/>
                <w:lang w:eastAsia="tr-TR" w:bidi="ar-SA"/>
              </w:rPr>
              <w:t>Public and Private Services Sector and Others</w:t>
            </w:r>
          </w:p>
        </w:tc>
        <w:tc>
          <w:tcPr>
            <w:tcW w:w="2126" w:type="dxa"/>
            <w:tcBorders>
              <w:top w:val="nil"/>
              <w:left w:val="nil"/>
              <w:bottom w:val="single" w:sz="8" w:space="0" w:color="D3D3D3"/>
              <w:right w:val="single" w:sz="8" w:space="0" w:color="D3D3D3"/>
            </w:tcBorders>
            <w:shd w:val="clear" w:color="auto" w:fill="auto"/>
            <w:vAlign w:val="center"/>
            <w:hideMark/>
          </w:tcPr>
          <w:p w14:paraId="567593AE" w14:textId="77777777" w:rsidR="005C32B2" w:rsidRPr="005C32B2" w:rsidRDefault="005C32B2" w:rsidP="005C32B2">
            <w:pPr>
              <w:spacing w:after="0" w:line="240" w:lineRule="auto"/>
              <w:jc w:val="right"/>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140.536</w:t>
            </w:r>
          </w:p>
        </w:tc>
        <w:tc>
          <w:tcPr>
            <w:tcW w:w="1985" w:type="dxa"/>
            <w:tcBorders>
              <w:top w:val="nil"/>
              <w:left w:val="nil"/>
              <w:bottom w:val="single" w:sz="8" w:space="0" w:color="D3D3D3"/>
              <w:right w:val="single" w:sz="8" w:space="0" w:color="D3D3D3"/>
            </w:tcBorders>
            <w:shd w:val="clear" w:color="auto" w:fill="auto"/>
            <w:vAlign w:val="center"/>
            <w:hideMark/>
          </w:tcPr>
          <w:p w14:paraId="77AF6581" w14:textId="77777777" w:rsidR="005C32B2" w:rsidRPr="005C32B2" w:rsidRDefault="005C32B2" w:rsidP="005C32B2">
            <w:pPr>
              <w:spacing w:after="0" w:line="240" w:lineRule="auto"/>
              <w:jc w:val="center"/>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0,28%</w:t>
            </w:r>
          </w:p>
        </w:tc>
      </w:tr>
      <w:tr w:rsidR="005C32B2" w:rsidRPr="005C32B2" w14:paraId="638188DF" w14:textId="77777777" w:rsidTr="005C32B2">
        <w:trPr>
          <w:trHeight w:val="315"/>
        </w:trPr>
        <w:tc>
          <w:tcPr>
            <w:tcW w:w="2096" w:type="dxa"/>
            <w:vMerge/>
            <w:tcBorders>
              <w:top w:val="nil"/>
              <w:left w:val="single" w:sz="8" w:space="0" w:color="D3D3D3"/>
              <w:bottom w:val="single" w:sz="8" w:space="0" w:color="D3D3D3"/>
              <w:right w:val="single" w:sz="8" w:space="0" w:color="D3D3D3"/>
            </w:tcBorders>
            <w:vAlign w:val="center"/>
            <w:hideMark/>
          </w:tcPr>
          <w:p w14:paraId="145484AF" w14:textId="77777777" w:rsidR="005C32B2" w:rsidRPr="005C32B2" w:rsidRDefault="005C32B2" w:rsidP="005C32B2">
            <w:pPr>
              <w:spacing w:after="0" w:line="240" w:lineRule="auto"/>
              <w:rPr>
                <w:rFonts w:ascii="Times New Roman" w:eastAsia="Times New Roman" w:hAnsi="Times New Roman" w:cs="Times New Roman"/>
                <w:b/>
                <w:bCs/>
                <w:color w:val="000000"/>
                <w:sz w:val="20"/>
                <w:szCs w:val="20"/>
                <w:lang w:eastAsia="tr-TR" w:bidi="ar-SA"/>
              </w:rPr>
            </w:pPr>
          </w:p>
        </w:tc>
        <w:tc>
          <w:tcPr>
            <w:tcW w:w="3716" w:type="dxa"/>
            <w:tcBorders>
              <w:top w:val="nil"/>
              <w:left w:val="nil"/>
              <w:bottom w:val="single" w:sz="8" w:space="0" w:color="D3D3D3"/>
              <w:right w:val="single" w:sz="8" w:space="0" w:color="D9D9D9"/>
            </w:tcBorders>
            <w:shd w:val="clear" w:color="auto" w:fill="auto"/>
            <w:vAlign w:val="center"/>
            <w:hideMark/>
          </w:tcPr>
          <w:p w14:paraId="0972E6F9" w14:textId="77777777" w:rsidR="005C32B2" w:rsidRPr="005C32B2" w:rsidRDefault="005C32B2" w:rsidP="005C32B2">
            <w:pPr>
              <w:spacing w:after="0" w:line="240" w:lineRule="auto"/>
              <w:rPr>
                <w:rFonts w:ascii="Times New Roman" w:eastAsia="Times New Roman" w:hAnsi="Times New Roman" w:cs="Times New Roman"/>
                <w:color w:val="1F1F1F"/>
                <w:sz w:val="18"/>
                <w:szCs w:val="18"/>
                <w:lang w:eastAsia="tr-TR" w:bidi="ar-SA"/>
              </w:rPr>
            </w:pPr>
            <w:r w:rsidRPr="005C32B2">
              <w:rPr>
                <w:rFonts w:ascii="Times New Roman" w:eastAsia="Times New Roman" w:hAnsi="Times New Roman" w:cs="Times New Roman"/>
                <w:color w:val="1F1F1F"/>
                <w:sz w:val="18"/>
                <w:szCs w:val="18"/>
                <w:lang w:eastAsia="tr-TR" w:bidi="ar-SA"/>
              </w:rPr>
              <w:t>Household</w:t>
            </w:r>
          </w:p>
        </w:tc>
        <w:tc>
          <w:tcPr>
            <w:tcW w:w="2126" w:type="dxa"/>
            <w:tcBorders>
              <w:top w:val="nil"/>
              <w:left w:val="nil"/>
              <w:bottom w:val="single" w:sz="8" w:space="0" w:color="D3D3D3"/>
              <w:right w:val="single" w:sz="8" w:space="0" w:color="D3D3D3"/>
            </w:tcBorders>
            <w:shd w:val="clear" w:color="auto" w:fill="auto"/>
            <w:vAlign w:val="center"/>
            <w:hideMark/>
          </w:tcPr>
          <w:p w14:paraId="1813972E" w14:textId="77777777" w:rsidR="005C32B2" w:rsidRPr="005C32B2" w:rsidRDefault="005C32B2" w:rsidP="005C32B2">
            <w:pPr>
              <w:spacing w:after="0" w:line="240" w:lineRule="auto"/>
              <w:jc w:val="right"/>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772.198</w:t>
            </w:r>
          </w:p>
        </w:tc>
        <w:tc>
          <w:tcPr>
            <w:tcW w:w="1985" w:type="dxa"/>
            <w:tcBorders>
              <w:top w:val="nil"/>
              <w:left w:val="nil"/>
              <w:bottom w:val="single" w:sz="8" w:space="0" w:color="D3D3D3"/>
              <w:right w:val="single" w:sz="8" w:space="0" w:color="D3D3D3"/>
            </w:tcBorders>
            <w:shd w:val="clear" w:color="auto" w:fill="auto"/>
            <w:vAlign w:val="center"/>
            <w:hideMark/>
          </w:tcPr>
          <w:p w14:paraId="429B8672" w14:textId="77777777" w:rsidR="005C32B2" w:rsidRPr="005C32B2" w:rsidRDefault="005C32B2" w:rsidP="005C32B2">
            <w:pPr>
              <w:spacing w:after="0" w:line="240" w:lineRule="auto"/>
              <w:jc w:val="center"/>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1,52%</w:t>
            </w:r>
          </w:p>
        </w:tc>
      </w:tr>
      <w:tr w:rsidR="005C32B2" w:rsidRPr="005C32B2" w14:paraId="10A39986" w14:textId="77777777" w:rsidTr="005C32B2">
        <w:trPr>
          <w:trHeight w:val="315"/>
        </w:trPr>
        <w:tc>
          <w:tcPr>
            <w:tcW w:w="2096" w:type="dxa"/>
            <w:vMerge/>
            <w:tcBorders>
              <w:top w:val="nil"/>
              <w:left w:val="single" w:sz="8" w:space="0" w:color="D3D3D3"/>
              <w:bottom w:val="single" w:sz="8" w:space="0" w:color="D3D3D3"/>
              <w:right w:val="single" w:sz="8" w:space="0" w:color="D3D3D3"/>
            </w:tcBorders>
            <w:vAlign w:val="center"/>
            <w:hideMark/>
          </w:tcPr>
          <w:p w14:paraId="7B6CBB75" w14:textId="77777777" w:rsidR="005C32B2" w:rsidRPr="005C32B2" w:rsidRDefault="005C32B2" w:rsidP="005C32B2">
            <w:pPr>
              <w:spacing w:after="0" w:line="240" w:lineRule="auto"/>
              <w:rPr>
                <w:rFonts w:ascii="Times New Roman" w:eastAsia="Times New Roman" w:hAnsi="Times New Roman" w:cs="Times New Roman"/>
                <w:b/>
                <w:bCs/>
                <w:color w:val="000000"/>
                <w:sz w:val="20"/>
                <w:szCs w:val="20"/>
                <w:lang w:eastAsia="tr-TR" w:bidi="ar-SA"/>
              </w:rPr>
            </w:pPr>
          </w:p>
        </w:tc>
        <w:tc>
          <w:tcPr>
            <w:tcW w:w="3716" w:type="dxa"/>
            <w:tcBorders>
              <w:top w:val="nil"/>
              <w:left w:val="nil"/>
              <w:bottom w:val="single" w:sz="8" w:space="0" w:color="D3D3D3"/>
              <w:right w:val="single" w:sz="8" w:space="0" w:color="D9D9D9"/>
            </w:tcBorders>
            <w:shd w:val="clear" w:color="auto" w:fill="auto"/>
            <w:vAlign w:val="center"/>
            <w:hideMark/>
          </w:tcPr>
          <w:p w14:paraId="15607FA7" w14:textId="77777777" w:rsidR="005C32B2" w:rsidRPr="005C32B2" w:rsidRDefault="005C32B2" w:rsidP="005C32B2">
            <w:pPr>
              <w:spacing w:after="0" w:line="240" w:lineRule="auto"/>
              <w:rPr>
                <w:rFonts w:ascii="Times New Roman" w:eastAsia="Times New Roman" w:hAnsi="Times New Roman" w:cs="Times New Roman"/>
                <w:color w:val="1F1F1F"/>
                <w:sz w:val="18"/>
                <w:szCs w:val="18"/>
                <w:lang w:eastAsia="tr-TR" w:bidi="ar-SA"/>
              </w:rPr>
            </w:pPr>
            <w:r w:rsidRPr="005C32B2">
              <w:rPr>
                <w:rFonts w:ascii="Times New Roman" w:eastAsia="Times New Roman" w:hAnsi="Times New Roman" w:cs="Times New Roman"/>
                <w:color w:val="1F1F1F"/>
                <w:sz w:val="18"/>
                <w:szCs w:val="18"/>
                <w:lang w:eastAsia="tr-TR" w:bidi="ar-SA"/>
              </w:rPr>
              <w:t>Industry</w:t>
            </w:r>
          </w:p>
        </w:tc>
        <w:tc>
          <w:tcPr>
            <w:tcW w:w="2126" w:type="dxa"/>
            <w:tcBorders>
              <w:top w:val="nil"/>
              <w:left w:val="nil"/>
              <w:bottom w:val="single" w:sz="8" w:space="0" w:color="D3D3D3"/>
              <w:right w:val="single" w:sz="8" w:space="0" w:color="D3D3D3"/>
            </w:tcBorders>
            <w:shd w:val="clear" w:color="auto" w:fill="auto"/>
            <w:vAlign w:val="center"/>
            <w:hideMark/>
          </w:tcPr>
          <w:p w14:paraId="320DDECB" w14:textId="77777777" w:rsidR="005C32B2" w:rsidRPr="005C32B2" w:rsidRDefault="005C32B2" w:rsidP="005C32B2">
            <w:pPr>
              <w:spacing w:after="0" w:line="240" w:lineRule="auto"/>
              <w:jc w:val="right"/>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1.046</w:t>
            </w:r>
          </w:p>
        </w:tc>
        <w:tc>
          <w:tcPr>
            <w:tcW w:w="1985" w:type="dxa"/>
            <w:tcBorders>
              <w:top w:val="nil"/>
              <w:left w:val="nil"/>
              <w:bottom w:val="single" w:sz="8" w:space="0" w:color="D3D3D3"/>
              <w:right w:val="single" w:sz="8" w:space="0" w:color="D3D3D3"/>
            </w:tcBorders>
            <w:shd w:val="clear" w:color="auto" w:fill="auto"/>
            <w:vAlign w:val="center"/>
            <w:hideMark/>
          </w:tcPr>
          <w:p w14:paraId="5928E344" w14:textId="77777777" w:rsidR="005C32B2" w:rsidRPr="005C32B2" w:rsidRDefault="005C32B2" w:rsidP="005C32B2">
            <w:pPr>
              <w:spacing w:after="0" w:line="240" w:lineRule="auto"/>
              <w:jc w:val="center"/>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0,00%</w:t>
            </w:r>
          </w:p>
        </w:tc>
      </w:tr>
      <w:tr w:rsidR="005C32B2" w:rsidRPr="005C32B2" w14:paraId="1D7102A4" w14:textId="77777777" w:rsidTr="005C32B2">
        <w:trPr>
          <w:trHeight w:val="315"/>
        </w:trPr>
        <w:tc>
          <w:tcPr>
            <w:tcW w:w="2096" w:type="dxa"/>
            <w:vMerge/>
            <w:tcBorders>
              <w:top w:val="nil"/>
              <w:left w:val="single" w:sz="8" w:space="0" w:color="D3D3D3"/>
              <w:bottom w:val="single" w:sz="8" w:space="0" w:color="D3D3D3"/>
              <w:right w:val="single" w:sz="8" w:space="0" w:color="D3D3D3"/>
            </w:tcBorders>
            <w:vAlign w:val="center"/>
            <w:hideMark/>
          </w:tcPr>
          <w:p w14:paraId="6F4559C8" w14:textId="77777777" w:rsidR="005C32B2" w:rsidRPr="005C32B2" w:rsidRDefault="005C32B2" w:rsidP="005C32B2">
            <w:pPr>
              <w:spacing w:after="0" w:line="240" w:lineRule="auto"/>
              <w:rPr>
                <w:rFonts w:ascii="Times New Roman" w:eastAsia="Times New Roman" w:hAnsi="Times New Roman" w:cs="Times New Roman"/>
                <w:b/>
                <w:bCs/>
                <w:color w:val="000000"/>
                <w:sz w:val="20"/>
                <w:szCs w:val="20"/>
                <w:lang w:eastAsia="tr-TR" w:bidi="ar-SA"/>
              </w:rPr>
            </w:pPr>
          </w:p>
        </w:tc>
        <w:tc>
          <w:tcPr>
            <w:tcW w:w="3716" w:type="dxa"/>
            <w:tcBorders>
              <w:top w:val="nil"/>
              <w:left w:val="nil"/>
              <w:bottom w:val="single" w:sz="8" w:space="0" w:color="D3D3D3"/>
              <w:right w:val="single" w:sz="8" w:space="0" w:color="D9D9D9"/>
            </w:tcBorders>
            <w:shd w:val="clear" w:color="auto" w:fill="auto"/>
            <w:vAlign w:val="center"/>
            <w:hideMark/>
          </w:tcPr>
          <w:p w14:paraId="52923F06" w14:textId="77777777" w:rsidR="005C32B2" w:rsidRPr="005C32B2" w:rsidRDefault="005C32B2" w:rsidP="005C32B2">
            <w:pPr>
              <w:spacing w:after="0" w:line="240" w:lineRule="auto"/>
              <w:rPr>
                <w:rFonts w:ascii="Times New Roman" w:eastAsia="Times New Roman" w:hAnsi="Times New Roman" w:cs="Times New Roman"/>
                <w:color w:val="000000"/>
                <w:sz w:val="18"/>
                <w:szCs w:val="18"/>
                <w:lang w:eastAsia="tr-TR" w:bidi="ar-SA"/>
              </w:rPr>
            </w:pPr>
            <w:r w:rsidRPr="005C32B2">
              <w:rPr>
                <w:rFonts w:ascii="Times New Roman" w:eastAsia="Times New Roman" w:hAnsi="Times New Roman" w:cs="Times New Roman"/>
                <w:color w:val="000000"/>
                <w:sz w:val="18"/>
                <w:szCs w:val="18"/>
                <w:lang w:eastAsia="tr-TR" w:bidi="ar-SA"/>
              </w:rPr>
              <w:t>Irrigation</w:t>
            </w:r>
          </w:p>
        </w:tc>
        <w:tc>
          <w:tcPr>
            <w:tcW w:w="2126" w:type="dxa"/>
            <w:tcBorders>
              <w:top w:val="nil"/>
              <w:left w:val="nil"/>
              <w:bottom w:val="single" w:sz="8" w:space="0" w:color="D3D3D3"/>
              <w:right w:val="single" w:sz="8" w:space="0" w:color="D3D3D3"/>
            </w:tcBorders>
            <w:shd w:val="clear" w:color="auto" w:fill="auto"/>
            <w:vAlign w:val="center"/>
            <w:hideMark/>
          </w:tcPr>
          <w:p w14:paraId="4F889C46" w14:textId="77777777" w:rsidR="005C32B2" w:rsidRPr="005C32B2" w:rsidRDefault="005C32B2" w:rsidP="005C32B2">
            <w:pPr>
              <w:spacing w:after="0" w:line="240" w:lineRule="auto"/>
              <w:jc w:val="right"/>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14.934</w:t>
            </w:r>
          </w:p>
        </w:tc>
        <w:tc>
          <w:tcPr>
            <w:tcW w:w="1985" w:type="dxa"/>
            <w:tcBorders>
              <w:top w:val="nil"/>
              <w:left w:val="nil"/>
              <w:bottom w:val="single" w:sz="8" w:space="0" w:color="D3D3D3"/>
              <w:right w:val="single" w:sz="8" w:space="0" w:color="D3D3D3"/>
            </w:tcBorders>
            <w:shd w:val="clear" w:color="auto" w:fill="auto"/>
            <w:vAlign w:val="center"/>
            <w:hideMark/>
          </w:tcPr>
          <w:p w14:paraId="46E01421" w14:textId="77777777" w:rsidR="005C32B2" w:rsidRPr="005C32B2" w:rsidRDefault="005C32B2" w:rsidP="005C32B2">
            <w:pPr>
              <w:spacing w:after="0" w:line="240" w:lineRule="auto"/>
              <w:jc w:val="center"/>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0,03%</w:t>
            </w:r>
          </w:p>
        </w:tc>
      </w:tr>
      <w:tr w:rsidR="005C32B2" w:rsidRPr="005C32B2" w14:paraId="76714CCF" w14:textId="77777777" w:rsidTr="005C32B2">
        <w:trPr>
          <w:trHeight w:val="315"/>
        </w:trPr>
        <w:tc>
          <w:tcPr>
            <w:tcW w:w="2096" w:type="dxa"/>
            <w:vMerge/>
            <w:tcBorders>
              <w:top w:val="nil"/>
              <w:left w:val="single" w:sz="8" w:space="0" w:color="D3D3D3"/>
              <w:bottom w:val="single" w:sz="8" w:space="0" w:color="D3D3D3"/>
              <w:right w:val="single" w:sz="8" w:space="0" w:color="D3D3D3"/>
            </w:tcBorders>
            <w:vAlign w:val="center"/>
            <w:hideMark/>
          </w:tcPr>
          <w:p w14:paraId="137F2074" w14:textId="77777777" w:rsidR="005C32B2" w:rsidRPr="005C32B2" w:rsidRDefault="005C32B2" w:rsidP="005C32B2">
            <w:pPr>
              <w:spacing w:after="0" w:line="240" w:lineRule="auto"/>
              <w:rPr>
                <w:rFonts w:ascii="Times New Roman" w:eastAsia="Times New Roman" w:hAnsi="Times New Roman" w:cs="Times New Roman"/>
                <w:b/>
                <w:bCs/>
                <w:color w:val="000000"/>
                <w:sz w:val="20"/>
                <w:szCs w:val="20"/>
                <w:lang w:eastAsia="tr-TR" w:bidi="ar-SA"/>
              </w:rPr>
            </w:pPr>
          </w:p>
        </w:tc>
        <w:tc>
          <w:tcPr>
            <w:tcW w:w="3716" w:type="dxa"/>
            <w:tcBorders>
              <w:top w:val="nil"/>
              <w:left w:val="nil"/>
              <w:bottom w:val="single" w:sz="8" w:space="0" w:color="D3D3D3"/>
              <w:right w:val="single" w:sz="8" w:space="0" w:color="D9D9D9"/>
            </w:tcBorders>
            <w:shd w:val="clear" w:color="000000" w:fill="C0C0C0"/>
            <w:vAlign w:val="center"/>
            <w:hideMark/>
          </w:tcPr>
          <w:p w14:paraId="0F0CB193" w14:textId="77777777" w:rsidR="005C32B2" w:rsidRPr="005C32B2" w:rsidRDefault="005C32B2" w:rsidP="005C32B2">
            <w:pPr>
              <w:spacing w:after="0" w:line="240" w:lineRule="auto"/>
              <w:rPr>
                <w:rFonts w:ascii="Times New Roman" w:eastAsia="Times New Roman" w:hAnsi="Times New Roman" w:cs="Times New Roman"/>
                <w:b/>
                <w:bCs/>
                <w:color w:val="1F1F1F"/>
                <w:sz w:val="18"/>
                <w:szCs w:val="18"/>
                <w:lang w:eastAsia="tr-TR" w:bidi="ar-SA"/>
              </w:rPr>
            </w:pPr>
            <w:r w:rsidRPr="005C32B2">
              <w:rPr>
                <w:rFonts w:ascii="Times New Roman" w:eastAsia="Times New Roman" w:hAnsi="Times New Roman" w:cs="Times New Roman"/>
                <w:b/>
                <w:bCs/>
                <w:color w:val="1F1F1F"/>
                <w:sz w:val="18"/>
                <w:szCs w:val="18"/>
                <w:lang w:eastAsia="tr-TR" w:bidi="ar-SA"/>
              </w:rPr>
              <w:t>Province Total</w:t>
            </w:r>
          </w:p>
        </w:tc>
        <w:tc>
          <w:tcPr>
            <w:tcW w:w="2126" w:type="dxa"/>
            <w:tcBorders>
              <w:top w:val="nil"/>
              <w:left w:val="nil"/>
              <w:bottom w:val="single" w:sz="8" w:space="0" w:color="D3D3D3"/>
              <w:right w:val="single" w:sz="8" w:space="0" w:color="D3D3D3"/>
            </w:tcBorders>
            <w:shd w:val="clear" w:color="000000" w:fill="C0C0C0"/>
            <w:vAlign w:val="center"/>
            <w:hideMark/>
          </w:tcPr>
          <w:p w14:paraId="7505070D" w14:textId="77777777" w:rsidR="005C32B2" w:rsidRPr="005C32B2" w:rsidRDefault="005C32B2" w:rsidP="005C32B2">
            <w:pPr>
              <w:spacing w:after="0" w:line="240" w:lineRule="auto"/>
              <w:jc w:val="right"/>
              <w:rPr>
                <w:rFonts w:ascii="Times New Roman" w:eastAsia="Times New Roman" w:hAnsi="Times New Roman" w:cs="Times New Roman"/>
                <w:b/>
                <w:bCs/>
                <w:color w:val="000000"/>
                <w:sz w:val="20"/>
                <w:szCs w:val="20"/>
                <w:lang w:eastAsia="tr-TR" w:bidi="ar-SA"/>
              </w:rPr>
            </w:pPr>
            <w:r w:rsidRPr="005C32B2">
              <w:rPr>
                <w:rFonts w:ascii="Times New Roman" w:eastAsia="Times New Roman" w:hAnsi="Times New Roman" w:cs="Times New Roman"/>
                <w:b/>
                <w:bCs/>
                <w:color w:val="000000"/>
                <w:sz w:val="20"/>
                <w:szCs w:val="20"/>
                <w:lang w:eastAsia="tr-TR" w:bidi="ar-SA"/>
              </w:rPr>
              <w:t>933.755</w:t>
            </w:r>
          </w:p>
        </w:tc>
        <w:tc>
          <w:tcPr>
            <w:tcW w:w="1985" w:type="dxa"/>
            <w:tcBorders>
              <w:top w:val="nil"/>
              <w:left w:val="nil"/>
              <w:bottom w:val="single" w:sz="8" w:space="0" w:color="D3D3D3"/>
              <w:right w:val="single" w:sz="8" w:space="0" w:color="D3D3D3"/>
            </w:tcBorders>
            <w:shd w:val="clear" w:color="000000" w:fill="C0C0C0"/>
            <w:vAlign w:val="center"/>
            <w:hideMark/>
          </w:tcPr>
          <w:p w14:paraId="5CEC75D5" w14:textId="77777777" w:rsidR="005C32B2" w:rsidRPr="005C32B2" w:rsidRDefault="005C32B2" w:rsidP="005C32B2">
            <w:pPr>
              <w:spacing w:after="0" w:line="240" w:lineRule="auto"/>
              <w:jc w:val="center"/>
              <w:rPr>
                <w:rFonts w:ascii="Times New Roman" w:eastAsia="Times New Roman" w:hAnsi="Times New Roman" w:cs="Times New Roman"/>
                <w:b/>
                <w:bCs/>
                <w:color w:val="000000"/>
                <w:sz w:val="20"/>
                <w:szCs w:val="20"/>
                <w:lang w:eastAsia="tr-TR" w:bidi="ar-SA"/>
              </w:rPr>
            </w:pPr>
            <w:r w:rsidRPr="005C32B2">
              <w:rPr>
                <w:rFonts w:ascii="Times New Roman" w:eastAsia="Times New Roman" w:hAnsi="Times New Roman" w:cs="Times New Roman"/>
                <w:b/>
                <w:bCs/>
                <w:color w:val="000000"/>
                <w:sz w:val="20"/>
                <w:szCs w:val="20"/>
                <w:lang w:eastAsia="tr-TR" w:bidi="ar-SA"/>
              </w:rPr>
              <w:t>1,84%</w:t>
            </w:r>
          </w:p>
        </w:tc>
      </w:tr>
      <w:tr w:rsidR="005C32B2" w:rsidRPr="005C32B2" w14:paraId="7DE120E8" w14:textId="77777777" w:rsidTr="005C32B2">
        <w:trPr>
          <w:trHeight w:val="315"/>
        </w:trPr>
        <w:tc>
          <w:tcPr>
            <w:tcW w:w="2096" w:type="dxa"/>
            <w:vMerge w:val="restart"/>
            <w:tcBorders>
              <w:top w:val="nil"/>
              <w:left w:val="single" w:sz="8" w:space="0" w:color="D3D3D3"/>
              <w:bottom w:val="single" w:sz="8" w:space="0" w:color="D3D3D3"/>
              <w:right w:val="single" w:sz="8" w:space="0" w:color="D3D3D3"/>
            </w:tcBorders>
            <w:shd w:val="clear" w:color="auto" w:fill="auto"/>
            <w:vAlign w:val="center"/>
            <w:hideMark/>
          </w:tcPr>
          <w:p w14:paraId="739C98A2" w14:textId="77777777" w:rsidR="005C32B2" w:rsidRPr="005C32B2" w:rsidRDefault="005C32B2" w:rsidP="005C32B2">
            <w:pPr>
              <w:spacing w:after="0" w:line="240" w:lineRule="auto"/>
              <w:jc w:val="center"/>
              <w:rPr>
                <w:rFonts w:ascii="Times New Roman" w:eastAsia="Times New Roman" w:hAnsi="Times New Roman" w:cs="Times New Roman"/>
                <w:b/>
                <w:bCs/>
                <w:color w:val="000000"/>
                <w:sz w:val="20"/>
                <w:szCs w:val="20"/>
                <w:lang w:eastAsia="tr-TR" w:bidi="ar-SA"/>
              </w:rPr>
            </w:pPr>
            <w:r w:rsidRPr="005C32B2">
              <w:rPr>
                <w:rFonts w:ascii="Times New Roman" w:eastAsia="Times New Roman" w:hAnsi="Times New Roman" w:cs="Times New Roman"/>
                <w:b/>
                <w:bCs/>
                <w:color w:val="000000"/>
                <w:sz w:val="20"/>
                <w:szCs w:val="20"/>
                <w:lang w:eastAsia="tr-TR" w:bidi="ar-SA"/>
              </w:rPr>
              <w:t>KAYSERİ</w:t>
            </w:r>
          </w:p>
        </w:tc>
        <w:tc>
          <w:tcPr>
            <w:tcW w:w="3716" w:type="dxa"/>
            <w:tcBorders>
              <w:top w:val="nil"/>
              <w:left w:val="nil"/>
              <w:bottom w:val="single" w:sz="8" w:space="0" w:color="D3D3D3"/>
              <w:right w:val="single" w:sz="8" w:space="0" w:color="D9D9D9"/>
            </w:tcBorders>
            <w:shd w:val="clear" w:color="auto" w:fill="auto"/>
            <w:vAlign w:val="center"/>
            <w:hideMark/>
          </w:tcPr>
          <w:p w14:paraId="59986D5F" w14:textId="77777777" w:rsidR="005C32B2" w:rsidRPr="005C32B2" w:rsidRDefault="005C32B2" w:rsidP="005C32B2">
            <w:pPr>
              <w:spacing w:after="0" w:line="240" w:lineRule="auto"/>
              <w:rPr>
                <w:rFonts w:ascii="Times New Roman" w:eastAsia="Times New Roman" w:hAnsi="Times New Roman" w:cs="Times New Roman"/>
                <w:color w:val="1F1F1F"/>
                <w:sz w:val="18"/>
                <w:szCs w:val="18"/>
                <w:lang w:eastAsia="tr-TR" w:bidi="ar-SA"/>
              </w:rPr>
            </w:pPr>
            <w:r w:rsidRPr="005C32B2">
              <w:rPr>
                <w:rFonts w:ascii="Times New Roman" w:eastAsia="Times New Roman" w:hAnsi="Times New Roman" w:cs="Times New Roman"/>
                <w:color w:val="1F1F1F"/>
                <w:sz w:val="18"/>
                <w:szCs w:val="18"/>
                <w:lang w:eastAsia="tr-TR" w:bidi="ar-SA"/>
              </w:rPr>
              <w:t>Lighting</w:t>
            </w:r>
          </w:p>
        </w:tc>
        <w:tc>
          <w:tcPr>
            <w:tcW w:w="2126" w:type="dxa"/>
            <w:tcBorders>
              <w:top w:val="nil"/>
              <w:left w:val="nil"/>
              <w:bottom w:val="single" w:sz="8" w:space="0" w:color="D3D3D3"/>
              <w:right w:val="single" w:sz="8" w:space="0" w:color="D3D3D3"/>
            </w:tcBorders>
            <w:shd w:val="clear" w:color="auto" w:fill="auto"/>
            <w:vAlign w:val="center"/>
            <w:hideMark/>
          </w:tcPr>
          <w:p w14:paraId="47A8AC5A" w14:textId="77777777" w:rsidR="005C32B2" w:rsidRPr="005C32B2" w:rsidRDefault="005C32B2" w:rsidP="005C32B2">
            <w:pPr>
              <w:spacing w:after="0" w:line="240" w:lineRule="auto"/>
              <w:jc w:val="right"/>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7.938</w:t>
            </w:r>
          </w:p>
        </w:tc>
        <w:tc>
          <w:tcPr>
            <w:tcW w:w="1985" w:type="dxa"/>
            <w:tcBorders>
              <w:top w:val="nil"/>
              <w:left w:val="nil"/>
              <w:bottom w:val="single" w:sz="8" w:space="0" w:color="D3D3D3"/>
              <w:right w:val="single" w:sz="8" w:space="0" w:color="D3D3D3"/>
            </w:tcBorders>
            <w:shd w:val="clear" w:color="auto" w:fill="auto"/>
            <w:vAlign w:val="center"/>
            <w:hideMark/>
          </w:tcPr>
          <w:p w14:paraId="2CE8E68B" w14:textId="77777777" w:rsidR="005C32B2" w:rsidRPr="005C32B2" w:rsidRDefault="005C32B2" w:rsidP="005C32B2">
            <w:pPr>
              <w:spacing w:after="0" w:line="240" w:lineRule="auto"/>
              <w:jc w:val="center"/>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0,02%</w:t>
            </w:r>
          </w:p>
        </w:tc>
      </w:tr>
      <w:tr w:rsidR="005C32B2" w:rsidRPr="005C32B2" w14:paraId="2576109C" w14:textId="77777777" w:rsidTr="005C32B2">
        <w:trPr>
          <w:trHeight w:val="70"/>
        </w:trPr>
        <w:tc>
          <w:tcPr>
            <w:tcW w:w="2096" w:type="dxa"/>
            <w:vMerge/>
            <w:tcBorders>
              <w:top w:val="nil"/>
              <w:left w:val="single" w:sz="8" w:space="0" w:color="D3D3D3"/>
              <w:bottom w:val="single" w:sz="8" w:space="0" w:color="D3D3D3"/>
              <w:right w:val="single" w:sz="8" w:space="0" w:color="D3D3D3"/>
            </w:tcBorders>
            <w:vAlign w:val="center"/>
            <w:hideMark/>
          </w:tcPr>
          <w:p w14:paraId="40B8703F" w14:textId="77777777" w:rsidR="005C32B2" w:rsidRPr="005C32B2" w:rsidRDefault="005C32B2" w:rsidP="005C32B2">
            <w:pPr>
              <w:spacing w:after="0" w:line="240" w:lineRule="auto"/>
              <w:rPr>
                <w:rFonts w:ascii="Times New Roman" w:eastAsia="Times New Roman" w:hAnsi="Times New Roman" w:cs="Times New Roman"/>
                <w:b/>
                <w:bCs/>
                <w:color w:val="000000"/>
                <w:sz w:val="20"/>
                <w:szCs w:val="20"/>
                <w:lang w:eastAsia="tr-TR" w:bidi="ar-SA"/>
              </w:rPr>
            </w:pPr>
          </w:p>
        </w:tc>
        <w:tc>
          <w:tcPr>
            <w:tcW w:w="3716" w:type="dxa"/>
            <w:tcBorders>
              <w:top w:val="nil"/>
              <w:left w:val="nil"/>
              <w:bottom w:val="single" w:sz="8" w:space="0" w:color="D3D3D3"/>
              <w:right w:val="single" w:sz="8" w:space="0" w:color="D9D9D9"/>
            </w:tcBorders>
            <w:shd w:val="clear" w:color="auto" w:fill="auto"/>
            <w:vAlign w:val="center"/>
            <w:hideMark/>
          </w:tcPr>
          <w:p w14:paraId="7EB70669" w14:textId="77777777" w:rsidR="005C32B2" w:rsidRPr="005C32B2" w:rsidRDefault="005C32B2" w:rsidP="005C32B2">
            <w:pPr>
              <w:spacing w:after="0" w:line="240" w:lineRule="auto"/>
              <w:rPr>
                <w:rFonts w:ascii="Times New Roman" w:eastAsia="Times New Roman" w:hAnsi="Times New Roman" w:cs="Times New Roman"/>
                <w:color w:val="1F1F1F"/>
                <w:sz w:val="18"/>
                <w:szCs w:val="18"/>
                <w:lang w:eastAsia="tr-TR" w:bidi="ar-SA"/>
              </w:rPr>
            </w:pPr>
            <w:r w:rsidRPr="005C32B2">
              <w:rPr>
                <w:rFonts w:ascii="Times New Roman" w:eastAsia="Times New Roman" w:hAnsi="Times New Roman" w:cs="Times New Roman"/>
                <w:color w:val="1F1F1F"/>
                <w:sz w:val="18"/>
                <w:szCs w:val="18"/>
                <w:lang w:eastAsia="tr-TR" w:bidi="ar-SA"/>
              </w:rPr>
              <w:t>Public and Private Services Sector and Others</w:t>
            </w:r>
          </w:p>
        </w:tc>
        <w:tc>
          <w:tcPr>
            <w:tcW w:w="2126" w:type="dxa"/>
            <w:tcBorders>
              <w:top w:val="nil"/>
              <w:left w:val="nil"/>
              <w:bottom w:val="single" w:sz="8" w:space="0" w:color="D3D3D3"/>
              <w:right w:val="single" w:sz="8" w:space="0" w:color="D3D3D3"/>
            </w:tcBorders>
            <w:shd w:val="clear" w:color="auto" w:fill="auto"/>
            <w:vAlign w:val="center"/>
            <w:hideMark/>
          </w:tcPr>
          <w:p w14:paraId="4E7DEF11" w14:textId="77777777" w:rsidR="005C32B2" w:rsidRPr="005C32B2" w:rsidRDefault="005C32B2" w:rsidP="005C32B2">
            <w:pPr>
              <w:spacing w:after="0" w:line="240" w:lineRule="auto"/>
              <w:jc w:val="right"/>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116.101</w:t>
            </w:r>
          </w:p>
        </w:tc>
        <w:tc>
          <w:tcPr>
            <w:tcW w:w="1985" w:type="dxa"/>
            <w:tcBorders>
              <w:top w:val="nil"/>
              <w:left w:val="nil"/>
              <w:bottom w:val="single" w:sz="8" w:space="0" w:color="D3D3D3"/>
              <w:right w:val="single" w:sz="8" w:space="0" w:color="D3D3D3"/>
            </w:tcBorders>
            <w:shd w:val="clear" w:color="auto" w:fill="auto"/>
            <w:vAlign w:val="center"/>
            <w:hideMark/>
          </w:tcPr>
          <w:p w14:paraId="50494201" w14:textId="77777777" w:rsidR="005C32B2" w:rsidRPr="005C32B2" w:rsidRDefault="005C32B2" w:rsidP="005C32B2">
            <w:pPr>
              <w:spacing w:after="0" w:line="240" w:lineRule="auto"/>
              <w:jc w:val="center"/>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0,23%</w:t>
            </w:r>
          </w:p>
        </w:tc>
      </w:tr>
      <w:tr w:rsidR="005C32B2" w:rsidRPr="005C32B2" w14:paraId="021AEC2D" w14:textId="77777777" w:rsidTr="005C32B2">
        <w:trPr>
          <w:trHeight w:val="315"/>
        </w:trPr>
        <w:tc>
          <w:tcPr>
            <w:tcW w:w="2096" w:type="dxa"/>
            <w:vMerge/>
            <w:tcBorders>
              <w:top w:val="nil"/>
              <w:left w:val="single" w:sz="8" w:space="0" w:color="D3D3D3"/>
              <w:bottom w:val="single" w:sz="8" w:space="0" w:color="D3D3D3"/>
              <w:right w:val="single" w:sz="8" w:space="0" w:color="D3D3D3"/>
            </w:tcBorders>
            <w:vAlign w:val="center"/>
            <w:hideMark/>
          </w:tcPr>
          <w:p w14:paraId="3D67E7E5" w14:textId="77777777" w:rsidR="005C32B2" w:rsidRPr="005C32B2" w:rsidRDefault="005C32B2" w:rsidP="005C32B2">
            <w:pPr>
              <w:spacing w:after="0" w:line="240" w:lineRule="auto"/>
              <w:rPr>
                <w:rFonts w:ascii="Times New Roman" w:eastAsia="Times New Roman" w:hAnsi="Times New Roman" w:cs="Times New Roman"/>
                <w:b/>
                <w:bCs/>
                <w:color w:val="000000"/>
                <w:sz w:val="20"/>
                <w:szCs w:val="20"/>
                <w:lang w:eastAsia="tr-TR" w:bidi="ar-SA"/>
              </w:rPr>
            </w:pPr>
          </w:p>
        </w:tc>
        <w:tc>
          <w:tcPr>
            <w:tcW w:w="3716" w:type="dxa"/>
            <w:tcBorders>
              <w:top w:val="nil"/>
              <w:left w:val="nil"/>
              <w:bottom w:val="single" w:sz="8" w:space="0" w:color="D3D3D3"/>
              <w:right w:val="single" w:sz="8" w:space="0" w:color="D9D9D9"/>
            </w:tcBorders>
            <w:shd w:val="clear" w:color="auto" w:fill="auto"/>
            <w:vAlign w:val="center"/>
            <w:hideMark/>
          </w:tcPr>
          <w:p w14:paraId="56381102" w14:textId="77777777" w:rsidR="005C32B2" w:rsidRPr="005C32B2" w:rsidRDefault="005C32B2" w:rsidP="005C32B2">
            <w:pPr>
              <w:spacing w:after="0" w:line="240" w:lineRule="auto"/>
              <w:rPr>
                <w:rFonts w:ascii="Times New Roman" w:eastAsia="Times New Roman" w:hAnsi="Times New Roman" w:cs="Times New Roman"/>
                <w:color w:val="1F1F1F"/>
                <w:sz w:val="18"/>
                <w:szCs w:val="18"/>
                <w:lang w:eastAsia="tr-TR" w:bidi="ar-SA"/>
              </w:rPr>
            </w:pPr>
            <w:r w:rsidRPr="005C32B2">
              <w:rPr>
                <w:rFonts w:ascii="Times New Roman" w:eastAsia="Times New Roman" w:hAnsi="Times New Roman" w:cs="Times New Roman"/>
                <w:color w:val="1F1F1F"/>
                <w:sz w:val="18"/>
                <w:szCs w:val="18"/>
                <w:lang w:eastAsia="tr-TR" w:bidi="ar-SA"/>
              </w:rPr>
              <w:t>Household</w:t>
            </w:r>
          </w:p>
        </w:tc>
        <w:tc>
          <w:tcPr>
            <w:tcW w:w="2126" w:type="dxa"/>
            <w:tcBorders>
              <w:top w:val="nil"/>
              <w:left w:val="nil"/>
              <w:bottom w:val="single" w:sz="8" w:space="0" w:color="D3D3D3"/>
              <w:right w:val="single" w:sz="8" w:space="0" w:color="D3D3D3"/>
            </w:tcBorders>
            <w:shd w:val="clear" w:color="auto" w:fill="auto"/>
            <w:vAlign w:val="center"/>
            <w:hideMark/>
          </w:tcPr>
          <w:p w14:paraId="3FF16B3E" w14:textId="77777777" w:rsidR="005C32B2" w:rsidRPr="005C32B2" w:rsidRDefault="005C32B2" w:rsidP="005C32B2">
            <w:pPr>
              <w:spacing w:after="0" w:line="240" w:lineRule="auto"/>
              <w:jc w:val="right"/>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733.291</w:t>
            </w:r>
          </w:p>
        </w:tc>
        <w:tc>
          <w:tcPr>
            <w:tcW w:w="1985" w:type="dxa"/>
            <w:tcBorders>
              <w:top w:val="nil"/>
              <w:left w:val="nil"/>
              <w:bottom w:val="single" w:sz="8" w:space="0" w:color="D3D3D3"/>
              <w:right w:val="single" w:sz="8" w:space="0" w:color="D3D3D3"/>
            </w:tcBorders>
            <w:shd w:val="clear" w:color="auto" w:fill="auto"/>
            <w:vAlign w:val="center"/>
            <w:hideMark/>
          </w:tcPr>
          <w:p w14:paraId="2BAC0A7B" w14:textId="77777777" w:rsidR="005C32B2" w:rsidRPr="005C32B2" w:rsidRDefault="005C32B2" w:rsidP="005C32B2">
            <w:pPr>
              <w:spacing w:after="0" w:line="240" w:lineRule="auto"/>
              <w:jc w:val="center"/>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1,45%</w:t>
            </w:r>
          </w:p>
        </w:tc>
      </w:tr>
      <w:tr w:rsidR="005C32B2" w:rsidRPr="005C32B2" w14:paraId="78D3174D" w14:textId="77777777" w:rsidTr="005C32B2">
        <w:trPr>
          <w:trHeight w:val="315"/>
        </w:trPr>
        <w:tc>
          <w:tcPr>
            <w:tcW w:w="2096" w:type="dxa"/>
            <w:vMerge/>
            <w:tcBorders>
              <w:top w:val="nil"/>
              <w:left w:val="single" w:sz="8" w:space="0" w:color="D3D3D3"/>
              <w:bottom w:val="single" w:sz="8" w:space="0" w:color="D3D3D3"/>
              <w:right w:val="single" w:sz="8" w:space="0" w:color="D3D3D3"/>
            </w:tcBorders>
            <w:vAlign w:val="center"/>
            <w:hideMark/>
          </w:tcPr>
          <w:p w14:paraId="5DE32581" w14:textId="77777777" w:rsidR="005C32B2" w:rsidRPr="005C32B2" w:rsidRDefault="005C32B2" w:rsidP="005C32B2">
            <w:pPr>
              <w:spacing w:after="0" w:line="240" w:lineRule="auto"/>
              <w:rPr>
                <w:rFonts w:ascii="Times New Roman" w:eastAsia="Times New Roman" w:hAnsi="Times New Roman" w:cs="Times New Roman"/>
                <w:b/>
                <w:bCs/>
                <w:color w:val="000000"/>
                <w:sz w:val="20"/>
                <w:szCs w:val="20"/>
                <w:lang w:eastAsia="tr-TR" w:bidi="ar-SA"/>
              </w:rPr>
            </w:pPr>
          </w:p>
        </w:tc>
        <w:tc>
          <w:tcPr>
            <w:tcW w:w="3716" w:type="dxa"/>
            <w:tcBorders>
              <w:top w:val="nil"/>
              <w:left w:val="nil"/>
              <w:bottom w:val="single" w:sz="8" w:space="0" w:color="D3D3D3"/>
              <w:right w:val="single" w:sz="8" w:space="0" w:color="D9D9D9"/>
            </w:tcBorders>
            <w:shd w:val="clear" w:color="auto" w:fill="auto"/>
            <w:vAlign w:val="center"/>
            <w:hideMark/>
          </w:tcPr>
          <w:p w14:paraId="6E22B7AE" w14:textId="77777777" w:rsidR="005C32B2" w:rsidRPr="005C32B2" w:rsidRDefault="005C32B2" w:rsidP="005C32B2">
            <w:pPr>
              <w:spacing w:after="0" w:line="240" w:lineRule="auto"/>
              <w:rPr>
                <w:rFonts w:ascii="Times New Roman" w:eastAsia="Times New Roman" w:hAnsi="Times New Roman" w:cs="Times New Roman"/>
                <w:color w:val="1F1F1F"/>
                <w:sz w:val="18"/>
                <w:szCs w:val="18"/>
                <w:lang w:eastAsia="tr-TR" w:bidi="ar-SA"/>
              </w:rPr>
            </w:pPr>
            <w:r w:rsidRPr="005C32B2">
              <w:rPr>
                <w:rFonts w:ascii="Times New Roman" w:eastAsia="Times New Roman" w:hAnsi="Times New Roman" w:cs="Times New Roman"/>
                <w:color w:val="1F1F1F"/>
                <w:sz w:val="18"/>
                <w:szCs w:val="18"/>
                <w:lang w:eastAsia="tr-TR" w:bidi="ar-SA"/>
              </w:rPr>
              <w:t>Industry</w:t>
            </w:r>
          </w:p>
        </w:tc>
        <w:tc>
          <w:tcPr>
            <w:tcW w:w="2126" w:type="dxa"/>
            <w:tcBorders>
              <w:top w:val="nil"/>
              <w:left w:val="nil"/>
              <w:bottom w:val="single" w:sz="8" w:space="0" w:color="D3D3D3"/>
              <w:right w:val="single" w:sz="8" w:space="0" w:color="D3D3D3"/>
            </w:tcBorders>
            <w:shd w:val="clear" w:color="auto" w:fill="auto"/>
            <w:vAlign w:val="center"/>
            <w:hideMark/>
          </w:tcPr>
          <w:p w14:paraId="44ED7BAE" w14:textId="77777777" w:rsidR="005C32B2" w:rsidRPr="005C32B2" w:rsidRDefault="005C32B2" w:rsidP="005C32B2">
            <w:pPr>
              <w:spacing w:after="0" w:line="240" w:lineRule="auto"/>
              <w:jc w:val="right"/>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2.184</w:t>
            </w:r>
          </w:p>
        </w:tc>
        <w:tc>
          <w:tcPr>
            <w:tcW w:w="1985" w:type="dxa"/>
            <w:tcBorders>
              <w:top w:val="nil"/>
              <w:left w:val="nil"/>
              <w:bottom w:val="single" w:sz="8" w:space="0" w:color="D3D3D3"/>
              <w:right w:val="single" w:sz="8" w:space="0" w:color="D3D3D3"/>
            </w:tcBorders>
            <w:shd w:val="clear" w:color="auto" w:fill="auto"/>
            <w:vAlign w:val="center"/>
            <w:hideMark/>
          </w:tcPr>
          <w:p w14:paraId="65AEAA96" w14:textId="77777777" w:rsidR="005C32B2" w:rsidRPr="005C32B2" w:rsidRDefault="005C32B2" w:rsidP="005C32B2">
            <w:pPr>
              <w:spacing w:after="0" w:line="240" w:lineRule="auto"/>
              <w:jc w:val="center"/>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0,00%</w:t>
            </w:r>
          </w:p>
        </w:tc>
      </w:tr>
      <w:tr w:rsidR="005C32B2" w:rsidRPr="005C32B2" w14:paraId="3077836D" w14:textId="77777777" w:rsidTr="005C32B2">
        <w:trPr>
          <w:trHeight w:val="315"/>
        </w:trPr>
        <w:tc>
          <w:tcPr>
            <w:tcW w:w="2096" w:type="dxa"/>
            <w:vMerge/>
            <w:tcBorders>
              <w:top w:val="nil"/>
              <w:left w:val="single" w:sz="8" w:space="0" w:color="D3D3D3"/>
              <w:bottom w:val="single" w:sz="8" w:space="0" w:color="D3D3D3"/>
              <w:right w:val="single" w:sz="8" w:space="0" w:color="D3D3D3"/>
            </w:tcBorders>
            <w:vAlign w:val="center"/>
            <w:hideMark/>
          </w:tcPr>
          <w:p w14:paraId="5531EADE" w14:textId="77777777" w:rsidR="005C32B2" w:rsidRPr="005C32B2" w:rsidRDefault="005C32B2" w:rsidP="005C32B2">
            <w:pPr>
              <w:spacing w:after="0" w:line="240" w:lineRule="auto"/>
              <w:rPr>
                <w:rFonts w:ascii="Times New Roman" w:eastAsia="Times New Roman" w:hAnsi="Times New Roman" w:cs="Times New Roman"/>
                <w:b/>
                <w:bCs/>
                <w:color w:val="000000"/>
                <w:sz w:val="20"/>
                <w:szCs w:val="20"/>
                <w:lang w:eastAsia="tr-TR" w:bidi="ar-SA"/>
              </w:rPr>
            </w:pPr>
          </w:p>
        </w:tc>
        <w:tc>
          <w:tcPr>
            <w:tcW w:w="3716" w:type="dxa"/>
            <w:tcBorders>
              <w:top w:val="nil"/>
              <w:left w:val="nil"/>
              <w:bottom w:val="single" w:sz="8" w:space="0" w:color="D3D3D3"/>
              <w:right w:val="single" w:sz="8" w:space="0" w:color="D9D9D9"/>
            </w:tcBorders>
            <w:shd w:val="clear" w:color="auto" w:fill="auto"/>
            <w:vAlign w:val="center"/>
            <w:hideMark/>
          </w:tcPr>
          <w:p w14:paraId="770C3743" w14:textId="77777777" w:rsidR="005C32B2" w:rsidRPr="005C32B2" w:rsidRDefault="005C32B2" w:rsidP="005C32B2">
            <w:pPr>
              <w:spacing w:after="0" w:line="240" w:lineRule="auto"/>
              <w:rPr>
                <w:rFonts w:ascii="Times New Roman" w:eastAsia="Times New Roman" w:hAnsi="Times New Roman" w:cs="Times New Roman"/>
                <w:color w:val="000000"/>
                <w:sz w:val="18"/>
                <w:szCs w:val="18"/>
                <w:lang w:eastAsia="tr-TR" w:bidi="ar-SA"/>
              </w:rPr>
            </w:pPr>
            <w:r w:rsidRPr="005C32B2">
              <w:rPr>
                <w:rFonts w:ascii="Times New Roman" w:eastAsia="Times New Roman" w:hAnsi="Times New Roman" w:cs="Times New Roman"/>
                <w:color w:val="000000"/>
                <w:sz w:val="18"/>
                <w:szCs w:val="18"/>
                <w:lang w:eastAsia="tr-TR" w:bidi="ar-SA"/>
              </w:rPr>
              <w:t>Irrigation</w:t>
            </w:r>
          </w:p>
        </w:tc>
        <w:tc>
          <w:tcPr>
            <w:tcW w:w="2126" w:type="dxa"/>
            <w:tcBorders>
              <w:top w:val="nil"/>
              <w:left w:val="nil"/>
              <w:bottom w:val="single" w:sz="8" w:space="0" w:color="D3D3D3"/>
              <w:right w:val="single" w:sz="8" w:space="0" w:color="D3D3D3"/>
            </w:tcBorders>
            <w:shd w:val="clear" w:color="auto" w:fill="auto"/>
            <w:vAlign w:val="center"/>
            <w:hideMark/>
          </w:tcPr>
          <w:p w14:paraId="2AB105C5" w14:textId="77777777" w:rsidR="005C32B2" w:rsidRPr="005C32B2" w:rsidRDefault="005C32B2" w:rsidP="005C32B2">
            <w:pPr>
              <w:spacing w:after="0" w:line="240" w:lineRule="auto"/>
              <w:jc w:val="right"/>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5.499</w:t>
            </w:r>
          </w:p>
        </w:tc>
        <w:tc>
          <w:tcPr>
            <w:tcW w:w="1985" w:type="dxa"/>
            <w:tcBorders>
              <w:top w:val="nil"/>
              <w:left w:val="nil"/>
              <w:bottom w:val="single" w:sz="8" w:space="0" w:color="D3D3D3"/>
              <w:right w:val="single" w:sz="8" w:space="0" w:color="D3D3D3"/>
            </w:tcBorders>
            <w:shd w:val="clear" w:color="auto" w:fill="auto"/>
            <w:vAlign w:val="center"/>
            <w:hideMark/>
          </w:tcPr>
          <w:p w14:paraId="643716EE" w14:textId="77777777" w:rsidR="005C32B2" w:rsidRPr="005C32B2" w:rsidRDefault="005C32B2" w:rsidP="005C32B2">
            <w:pPr>
              <w:spacing w:after="0" w:line="240" w:lineRule="auto"/>
              <w:jc w:val="center"/>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0,01%</w:t>
            </w:r>
          </w:p>
        </w:tc>
      </w:tr>
      <w:tr w:rsidR="005C32B2" w:rsidRPr="005C32B2" w14:paraId="5B040DE3" w14:textId="77777777" w:rsidTr="005C32B2">
        <w:trPr>
          <w:trHeight w:val="315"/>
        </w:trPr>
        <w:tc>
          <w:tcPr>
            <w:tcW w:w="2096" w:type="dxa"/>
            <w:vMerge/>
            <w:tcBorders>
              <w:top w:val="nil"/>
              <w:left w:val="single" w:sz="8" w:space="0" w:color="D3D3D3"/>
              <w:bottom w:val="single" w:sz="8" w:space="0" w:color="D3D3D3"/>
              <w:right w:val="single" w:sz="8" w:space="0" w:color="D3D3D3"/>
            </w:tcBorders>
            <w:vAlign w:val="center"/>
            <w:hideMark/>
          </w:tcPr>
          <w:p w14:paraId="73F9B3B4" w14:textId="77777777" w:rsidR="005C32B2" w:rsidRPr="005C32B2" w:rsidRDefault="005C32B2" w:rsidP="005C32B2">
            <w:pPr>
              <w:spacing w:after="0" w:line="240" w:lineRule="auto"/>
              <w:rPr>
                <w:rFonts w:ascii="Times New Roman" w:eastAsia="Times New Roman" w:hAnsi="Times New Roman" w:cs="Times New Roman"/>
                <w:b/>
                <w:bCs/>
                <w:color w:val="000000"/>
                <w:sz w:val="20"/>
                <w:szCs w:val="20"/>
                <w:lang w:eastAsia="tr-TR" w:bidi="ar-SA"/>
              </w:rPr>
            </w:pPr>
          </w:p>
        </w:tc>
        <w:tc>
          <w:tcPr>
            <w:tcW w:w="3716" w:type="dxa"/>
            <w:tcBorders>
              <w:top w:val="nil"/>
              <w:left w:val="nil"/>
              <w:bottom w:val="single" w:sz="8" w:space="0" w:color="D3D3D3"/>
              <w:right w:val="single" w:sz="8" w:space="0" w:color="D9D9D9"/>
            </w:tcBorders>
            <w:shd w:val="clear" w:color="000000" w:fill="C0C0C0"/>
            <w:vAlign w:val="center"/>
            <w:hideMark/>
          </w:tcPr>
          <w:p w14:paraId="4D6FE8B1" w14:textId="77777777" w:rsidR="005C32B2" w:rsidRPr="005C32B2" w:rsidRDefault="005C32B2" w:rsidP="005C32B2">
            <w:pPr>
              <w:spacing w:after="0" w:line="240" w:lineRule="auto"/>
              <w:rPr>
                <w:rFonts w:ascii="Times New Roman" w:eastAsia="Times New Roman" w:hAnsi="Times New Roman" w:cs="Times New Roman"/>
                <w:b/>
                <w:bCs/>
                <w:color w:val="1F1F1F"/>
                <w:sz w:val="18"/>
                <w:szCs w:val="18"/>
                <w:lang w:eastAsia="tr-TR" w:bidi="ar-SA"/>
              </w:rPr>
            </w:pPr>
            <w:r w:rsidRPr="005C32B2">
              <w:rPr>
                <w:rFonts w:ascii="Times New Roman" w:eastAsia="Times New Roman" w:hAnsi="Times New Roman" w:cs="Times New Roman"/>
                <w:b/>
                <w:bCs/>
                <w:color w:val="1F1F1F"/>
                <w:sz w:val="18"/>
                <w:szCs w:val="18"/>
                <w:lang w:eastAsia="tr-TR" w:bidi="ar-SA"/>
              </w:rPr>
              <w:t>Province Total</w:t>
            </w:r>
          </w:p>
        </w:tc>
        <w:tc>
          <w:tcPr>
            <w:tcW w:w="2126" w:type="dxa"/>
            <w:tcBorders>
              <w:top w:val="nil"/>
              <w:left w:val="nil"/>
              <w:bottom w:val="single" w:sz="8" w:space="0" w:color="D3D3D3"/>
              <w:right w:val="single" w:sz="8" w:space="0" w:color="D3D3D3"/>
            </w:tcBorders>
            <w:shd w:val="clear" w:color="000000" w:fill="C0C0C0"/>
            <w:vAlign w:val="center"/>
            <w:hideMark/>
          </w:tcPr>
          <w:p w14:paraId="593EA225" w14:textId="77777777" w:rsidR="005C32B2" w:rsidRPr="005C32B2" w:rsidRDefault="005C32B2" w:rsidP="005C32B2">
            <w:pPr>
              <w:spacing w:after="0" w:line="240" w:lineRule="auto"/>
              <w:jc w:val="right"/>
              <w:rPr>
                <w:rFonts w:ascii="Times New Roman" w:eastAsia="Times New Roman" w:hAnsi="Times New Roman" w:cs="Times New Roman"/>
                <w:b/>
                <w:bCs/>
                <w:color w:val="000000"/>
                <w:sz w:val="20"/>
                <w:szCs w:val="20"/>
                <w:lang w:eastAsia="tr-TR" w:bidi="ar-SA"/>
              </w:rPr>
            </w:pPr>
            <w:r w:rsidRPr="005C32B2">
              <w:rPr>
                <w:rFonts w:ascii="Times New Roman" w:eastAsia="Times New Roman" w:hAnsi="Times New Roman" w:cs="Times New Roman"/>
                <w:b/>
                <w:bCs/>
                <w:color w:val="000000"/>
                <w:sz w:val="20"/>
                <w:szCs w:val="20"/>
                <w:lang w:eastAsia="tr-TR" w:bidi="ar-SA"/>
              </w:rPr>
              <w:t>865.013</w:t>
            </w:r>
          </w:p>
        </w:tc>
        <w:tc>
          <w:tcPr>
            <w:tcW w:w="1985" w:type="dxa"/>
            <w:tcBorders>
              <w:top w:val="nil"/>
              <w:left w:val="nil"/>
              <w:bottom w:val="single" w:sz="8" w:space="0" w:color="D3D3D3"/>
              <w:right w:val="single" w:sz="8" w:space="0" w:color="D3D3D3"/>
            </w:tcBorders>
            <w:shd w:val="clear" w:color="000000" w:fill="C0C0C0"/>
            <w:vAlign w:val="center"/>
            <w:hideMark/>
          </w:tcPr>
          <w:p w14:paraId="52DF4918" w14:textId="77777777" w:rsidR="005C32B2" w:rsidRPr="005C32B2" w:rsidRDefault="005C32B2" w:rsidP="005C32B2">
            <w:pPr>
              <w:spacing w:after="0" w:line="240" w:lineRule="auto"/>
              <w:jc w:val="center"/>
              <w:rPr>
                <w:rFonts w:ascii="Times New Roman" w:eastAsia="Times New Roman" w:hAnsi="Times New Roman" w:cs="Times New Roman"/>
                <w:b/>
                <w:bCs/>
                <w:color w:val="000000"/>
                <w:sz w:val="20"/>
                <w:szCs w:val="20"/>
                <w:lang w:eastAsia="tr-TR" w:bidi="ar-SA"/>
              </w:rPr>
            </w:pPr>
            <w:r w:rsidRPr="005C32B2">
              <w:rPr>
                <w:rFonts w:ascii="Times New Roman" w:eastAsia="Times New Roman" w:hAnsi="Times New Roman" w:cs="Times New Roman"/>
                <w:b/>
                <w:bCs/>
                <w:color w:val="000000"/>
                <w:sz w:val="20"/>
                <w:szCs w:val="20"/>
                <w:lang w:eastAsia="tr-TR" w:bidi="ar-SA"/>
              </w:rPr>
              <w:t>1,71%</w:t>
            </w:r>
          </w:p>
        </w:tc>
      </w:tr>
      <w:tr w:rsidR="005C32B2" w:rsidRPr="005C32B2" w14:paraId="63110A82" w14:textId="77777777" w:rsidTr="005C32B2">
        <w:trPr>
          <w:trHeight w:val="315"/>
        </w:trPr>
        <w:tc>
          <w:tcPr>
            <w:tcW w:w="2096" w:type="dxa"/>
            <w:vMerge w:val="restart"/>
            <w:tcBorders>
              <w:top w:val="nil"/>
              <w:left w:val="single" w:sz="8" w:space="0" w:color="D3D3D3"/>
              <w:bottom w:val="single" w:sz="8" w:space="0" w:color="D3D3D3"/>
              <w:right w:val="single" w:sz="8" w:space="0" w:color="D3D3D3"/>
            </w:tcBorders>
            <w:shd w:val="clear" w:color="auto" w:fill="auto"/>
            <w:vAlign w:val="center"/>
            <w:hideMark/>
          </w:tcPr>
          <w:p w14:paraId="45959415" w14:textId="77777777" w:rsidR="005C32B2" w:rsidRPr="005C32B2" w:rsidRDefault="005C32B2" w:rsidP="005C32B2">
            <w:pPr>
              <w:spacing w:after="0" w:line="240" w:lineRule="auto"/>
              <w:jc w:val="center"/>
              <w:rPr>
                <w:rFonts w:ascii="Times New Roman" w:eastAsia="Times New Roman" w:hAnsi="Times New Roman" w:cs="Times New Roman"/>
                <w:b/>
                <w:bCs/>
                <w:color w:val="000000"/>
                <w:sz w:val="20"/>
                <w:szCs w:val="20"/>
                <w:lang w:eastAsia="tr-TR" w:bidi="ar-SA"/>
              </w:rPr>
            </w:pPr>
            <w:r w:rsidRPr="005C32B2">
              <w:rPr>
                <w:rFonts w:ascii="Times New Roman" w:eastAsia="Times New Roman" w:hAnsi="Times New Roman" w:cs="Times New Roman"/>
                <w:b/>
                <w:bCs/>
                <w:color w:val="000000"/>
                <w:sz w:val="20"/>
                <w:szCs w:val="20"/>
                <w:lang w:eastAsia="tr-TR" w:bidi="ar-SA"/>
              </w:rPr>
              <w:t>AYDIN</w:t>
            </w:r>
          </w:p>
        </w:tc>
        <w:tc>
          <w:tcPr>
            <w:tcW w:w="3716" w:type="dxa"/>
            <w:tcBorders>
              <w:top w:val="nil"/>
              <w:left w:val="nil"/>
              <w:bottom w:val="single" w:sz="8" w:space="0" w:color="D3D3D3"/>
              <w:right w:val="single" w:sz="8" w:space="0" w:color="D9D9D9"/>
            </w:tcBorders>
            <w:shd w:val="clear" w:color="auto" w:fill="auto"/>
            <w:vAlign w:val="center"/>
            <w:hideMark/>
          </w:tcPr>
          <w:p w14:paraId="165EC292" w14:textId="77777777" w:rsidR="005C32B2" w:rsidRPr="005C32B2" w:rsidRDefault="005C32B2" w:rsidP="005C32B2">
            <w:pPr>
              <w:spacing w:after="0" w:line="240" w:lineRule="auto"/>
              <w:rPr>
                <w:rFonts w:ascii="Times New Roman" w:eastAsia="Times New Roman" w:hAnsi="Times New Roman" w:cs="Times New Roman"/>
                <w:color w:val="1F1F1F"/>
                <w:sz w:val="18"/>
                <w:szCs w:val="18"/>
                <w:lang w:eastAsia="tr-TR" w:bidi="ar-SA"/>
              </w:rPr>
            </w:pPr>
            <w:r w:rsidRPr="005C32B2">
              <w:rPr>
                <w:rFonts w:ascii="Times New Roman" w:eastAsia="Times New Roman" w:hAnsi="Times New Roman" w:cs="Times New Roman"/>
                <w:color w:val="1F1F1F"/>
                <w:sz w:val="18"/>
                <w:szCs w:val="18"/>
                <w:lang w:eastAsia="tr-TR" w:bidi="ar-SA"/>
              </w:rPr>
              <w:t>Lighting</w:t>
            </w:r>
          </w:p>
        </w:tc>
        <w:tc>
          <w:tcPr>
            <w:tcW w:w="2126" w:type="dxa"/>
            <w:tcBorders>
              <w:top w:val="nil"/>
              <w:left w:val="nil"/>
              <w:bottom w:val="single" w:sz="8" w:space="0" w:color="D3D3D3"/>
              <w:right w:val="single" w:sz="8" w:space="0" w:color="D3D3D3"/>
            </w:tcBorders>
            <w:shd w:val="clear" w:color="auto" w:fill="auto"/>
            <w:vAlign w:val="center"/>
            <w:hideMark/>
          </w:tcPr>
          <w:p w14:paraId="4C5B25D1" w14:textId="77777777" w:rsidR="005C32B2" w:rsidRPr="005C32B2" w:rsidRDefault="005C32B2" w:rsidP="005C32B2">
            <w:pPr>
              <w:spacing w:after="0" w:line="240" w:lineRule="auto"/>
              <w:jc w:val="right"/>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4.778</w:t>
            </w:r>
          </w:p>
        </w:tc>
        <w:tc>
          <w:tcPr>
            <w:tcW w:w="1985" w:type="dxa"/>
            <w:tcBorders>
              <w:top w:val="nil"/>
              <w:left w:val="nil"/>
              <w:bottom w:val="single" w:sz="8" w:space="0" w:color="D3D3D3"/>
              <w:right w:val="single" w:sz="8" w:space="0" w:color="D3D3D3"/>
            </w:tcBorders>
            <w:shd w:val="clear" w:color="auto" w:fill="auto"/>
            <w:vAlign w:val="center"/>
            <w:hideMark/>
          </w:tcPr>
          <w:p w14:paraId="5FC6A767" w14:textId="77777777" w:rsidR="005C32B2" w:rsidRPr="005C32B2" w:rsidRDefault="005C32B2" w:rsidP="005C32B2">
            <w:pPr>
              <w:spacing w:after="0" w:line="240" w:lineRule="auto"/>
              <w:jc w:val="center"/>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0,01%</w:t>
            </w:r>
          </w:p>
        </w:tc>
      </w:tr>
      <w:tr w:rsidR="005C32B2" w:rsidRPr="005C32B2" w14:paraId="4CEE2D52" w14:textId="77777777" w:rsidTr="005C32B2">
        <w:trPr>
          <w:trHeight w:val="50"/>
        </w:trPr>
        <w:tc>
          <w:tcPr>
            <w:tcW w:w="2096" w:type="dxa"/>
            <w:vMerge/>
            <w:tcBorders>
              <w:top w:val="nil"/>
              <w:left w:val="single" w:sz="8" w:space="0" w:color="D3D3D3"/>
              <w:bottom w:val="single" w:sz="8" w:space="0" w:color="D3D3D3"/>
              <w:right w:val="single" w:sz="8" w:space="0" w:color="D3D3D3"/>
            </w:tcBorders>
            <w:vAlign w:val="center"/>
            <w:hideMark/>
          </w:tcPr>
          <w:p w14:paraId="1FCD133E" w14:textId="77777777" w:rsidR="005C32B2" w:rsidRPr="005C32B2" w:rsidRDefault="005C32B2" w:rsidP="005C32B2">
            <w:pPr>
              <w:spacing w:after="0" w:line="240" w:lineRule="auto"/>
              <w:rPr>
                <w:rFonts w:ascii="Times New Roman" w:eastAsia="Times New Roman" w:hAnsi="Times New Roman" w:cs="Times New Roman"/>
                <w:b/>
                <w:bCs/>
                <w:color w:val="000000"/>
                <w:sz w:val="20"/>
                <w:szCs w:val="20"/>
                <w:lang w:eastAsia="tr-TR" w:bidi="ar-SA"/>
              </w:rPr>
            </w:pPr>
          </w:p>
        </w:tc>
        <w:tc>
          <w:tcPr>
            <w:tcW w:w="3716" w:type="dxa"/>
            <w:tcBorders>
              <w:top w:val="nil"/>
              <w:left w:val="nil"/>
              <w:bottom w:val="single" w:sz="8" w:space="0" w:color="D3D3D3"/>
              <w:right w:val="single" w:sz="8" w:space="0" w:color="D9D9D9"/>
            </w:tcBorders>
            <w:shd w:val="clear" w:color="auto" w:fill="auto"/>
            <w:vAlign w:val="center"/>
            <w:hideMark/>
          </w:tcPr>
          <w:p w14:paraId="1967E839" w14:textId="77777777" w:rsidR="005C32B2" w:rsidRPr="005C32B2" w:rsidRDefault="005C32B2" w:rsidP="005C32B2">
            <w:pPr>
              <w:spacing w:after="0" w:line="240" w:lineRule="auto"/>
              <w:rPr>
                <w:rFonts w:ascii="Times New Roman" w:eastAsia="Times New Roman" w:hAnsi="Times New Roman" w:cs="Times New Roman"/>
                <w:color w:val="1F1F1F"/>
                <w:sz w:val="18"/>
                <w:szCs w:val="18"/>
                <w:lang w:eastAsia="tr-TR" w:bidi="ar-SA"/>
              </w:rPr>
            </w:pPr>
            <w:r w:rsidRPr="005C32B2">
              <w:rPr>
                <w:rFonts w:ascii="Times New Roman" w:eastAsia="Times New Roman" w:hAnsi="Times New Roman" w:cs="Times New Roman"/>
                <w:color w:val="1F1F1F"/>
                <w:sz w:val="18"/>
                <w:szCs w:val="18"/>
                <w:lang w:eastAsia="tr-TR" w:bidi="ar-SA"/>
              </w:rPr>
              <w:t>Public and Private Services Sector and Others</w:t>
            </w:r>
          </w:p>
        </w:tc>
        <w:tc>
          <w:tcPr>
            <w:tcW w:w="2126" w:type="dxa"/>
            <w:tcBorders>
              <w:top w:val="nil"/>
              <w:left w:val="nil"/>
              <w:bottom w:val="single" w:sz="8" w:space="0" w:color="D3D3D3"/>
              <w:right w:val="single" w:sz="8" w:space="0" w:color="D3D3D3"/>
            </w:tcBorders>
            <w:shd w:val="clear" w:color="auto" w:fill="auto"/>
            <w:vAlign w:val="center"/>
            <w:hideMark/>
          </w:tcPr>
          <w:p w14:paraId="42449D1C" w14:textId="77777777" w:rsidR="005C32B2" w:rsidRPr="005C32B2" w:rsidRDefault="005C32B2" w:rsidP="005C32B2">
            <w:pPr>
              <w:spacing w:after="0" w:line="240" w:lineRule="auto"/>
              <w:jc w:val="right"/>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106.632</w:t>
            </w:r>
          </w:p>
        </w:tc>
        <w:tc>
          <w:tcPr>
            <w:tcW w:w="1985" w:type="dxa"/>
            <w:tcBorders>
              <w:top w:val="nil"/>
              <w:left w:val="nil"/>
              <w:bottom w:val="single" w:sz="8" w:space="0" w:color="D3D3D3"/>
              <w:right w:val="single" w:sz="8" w:space="0" w:color="D3D3D3"/>
            </w:tcBorders>
            <w:shd w:val="clear" w:color="auto" w:fill="auto"/>
            <w:vAlign w:val="center"/>
            <w:hideMark/>
          </w:tcPr>
          <w:p w14:paraId="5D4C232C" w14:textId="77777777" w:rsidR="005C32B2" w:rsidRPr="005C32B2" w:rsidRDefault="005C32B2" w:rsidP="005C32B2">
            <w:pPr>
              <w:spacing w:after="0" w:line="240" w:lineRule="auto"/>
              <w:jc w:val="center"/>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0,21%</w:t>
            </w:r>
          </w:p>
        </w:tc>
      </w:tr>
      <w:tr w:rsidR="005C32B2" w:rsidRPr="005C32B2" w14:paraId="463462BB" w14:textId="77777777" w:rsidTr="005C32B2">
        <w:trPr>
          <w:trHeight w:val="315"/>
        </w:trPr>
        <w:tc>
          <w:tcPr>
            <w:tcW w:w="2096" w:type="dxa"/>
            <w:vMerge/>
            <w:tcBorders>
              <w:top w:val="nil"/>
              <w:left w:val="single" w:sz="8" w:space="0" w:color="D3D3D3"/>
              <w:bottom w:val="single" w:sz="8" w:space="0" w:color="D3D3D3"/>
              <w:right w:val="single" w:sz="8" w:space="0" w:color="D3D3D3"/>
            </w:tcBorders>
            <w:vAlign w:val="center"/>
            <w:hideMark/>
          </w:tcPr>
          <w:p w14:paraId="684D7090" w14:textId="77777777" w:rsidR="005C32B2" w:rsidRPr="005C32B2" w:rsidRDefault="005C32B2" w:rsidP="005C32B2">
            <w:pPr>
              <w:spacing w:after="0" w:line="240" w:lineRule="auto"/>
              <w:rPr>
                <w:rFonts w:ascii="Times New Roman" w:eastAsia="Times New Roman" w:hAnsi="Times New Roman" w:cs="Times New Roman"/>
                <w:b/>
                <w:bCs/>
                <w:color w:val="000000"/>
                <w:sz w:val="20"/>
                <w:szCs w:val="20"/>
                <w:lang w:eastAsia="tr-TR" w:bidi="ar-SA"/>
              </w:rPr>
            </w:pPr>
          </w:p>
        </w:tc>
        <w:tc>
          <w:tcPr>
            <w:tcW w:w="3716" w:type="dxa"/>
            <w:tcBorders>
              <w:top w:val="nil"/>
              <w:left w:val="nil"/>
              <w:bottom w:val="single" w:sz="8" w:space="0" w:color="D3D3D3"/>
              <w:right w:val="single" w:sz="8" w:space="0" w:color="D9D9D9"/>
            </w:tcBorders>
            <w:shd w:val="clear" w:color="auto" w:fill="auto"/>
            <w:vAlign w:val="center"/>
            <w:hideMark/>
          </w:tcPr>
          <w:p w14:paraId="7DE432FA" w14:textId="77777777" w:rsidR="005C32B2" w:rsidRPr="005C32B2" w:rsidRDefault="005C32B2" w:rsidP="005C32B2">
            <w:pPr>
              <w:spacing w:after="0" w:line="240" w:lineRule="auto"/>
              <w:rPr>
                <w:rFonts w:ascii="Times New Roman" w:eastAsia="Times New Roman" w:hAnsi="Times New Roman" w:cs="Times New Roman"/>
                <w:color w:val="1F1F1F"/>
                <w:sz w:val="18"/>
                <w:szCs w:val="18"/>
                <w:lang w:eastAsia="tr-TR" w:bidi="ar-SA"/>
              </w:rPr>
            </w:pPr>
            <w:r w:rsidRPr="005C32B2">
              <w:rPr>
                <w:rFonts w:ascii="Times New Roman" w:eastAsia="Times New Roman" w:hAnsi="Times New Roman" w:cs="Times New Roman"/>
                <w:color w:val="1F1F1F"/>
                <w:sz w:val="18"/>
                <w:szCs w:val="18"/>
                <w:lang w:eastAsia="tr-TR" w:bidi="ar-SA"/>
              </w:rPr>
              <w:t>Household</w:t>
            </w:r>
          </w:p>
        </w:tc>
        <w:tc>
          <w:tcPr>
            <w:tcW w:w="2126" w:type="dxa"/>
            <w:tcBorders>
              <w:top w:val="nil"/>
              <w:left w:val="nil"/>
              <w:bottom w:val="single" w:sz="8" w:space="0" w:color="D3D3D3"/>
              <w:right w:val="single" w:sz="8" w:space="0" w:color="D3D3D3"/>
            </w:tcBorders>
            <w:shd w:val="clear" w:color="auto" w:fill="auto"/>
            <w:vAlign w:val="center"/>
            <w:hideMark/>
          </w:tcPr>
          <w:p w14:paraId="3684ABE3" w14:textId="77777777" w:rsidR="005C32B2" w:rsidRPr="005C32B2" w:rsidRDefault="005C32B2" w:rsidP="005C32B2">
            <w:pPr>
              <w:spacing w:after="0" w:line="240" w:lineRule="auto"/>
              <w:jc w:val="right"/>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706.990</w:t>
            </w:r>
          </w:p>
        </w:tc>
        <w:tc>
          <w:tcPr>
            <w:tcW w:w="1985" w:type="dxa"/>
            <w:tcBorders>
              <w:top w:val="nil"/>
              <w:left w:val="nil"/>
              <w:bottom w:val="single" w:sz="8" w:space="0" w:color="D3D3D3"/>
              <w:right w:val="single" w:sz="8" w:space="0" w:color="D3D3D3"/>
            </w:tcBorders>
            <w:shd w:val="clear" w:color="auto" w:fill="auto"/>
            <w:vAlign w:val="center"/>
            <w:hideMark/>
          </w:tcPr>
          <w:p w14:paraId="1AC3021A" w14:textId="77777777" w:rsidR="005C32B2" w:rsidRPr="005C32B2" w:rsidRDefault="005C32B2" w:rsidP="005C32B2">
            <w:pPr>
              <w:spacing w:after="0" w:line="240" w:lineRule="auto"/>
              <w:jc w:val="center"/>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1,39%</w:t>
            </w:r>
          </w:p>
        </w:tc>
      </w:tr>
      <w:tr w:rsidR="005C32B2" w:rsidRPr="005C32B2" w14:paraId="3D660E9F" w14:textId="77777777" w:rsidTr="005C32B2">
        <w:trPr>
          <w:trHeight w:val="315"/>
        </w:trPr>
        <w:tc>
          <w:tcPr>
            <w:tcW w:w="2096" w:type="dxa"/>
            <w:vMerge/>
            <w:tcBorders>
              <w:top w:val="nil"/>
              <w:left w:val="single" w:sz="8" w:space="0" w:color="D3D3D3"/>
              <w:bottom w:val="single" w:sz="8" w:space="0" w:color="D3D3D3"/>
              <w:right w:val="single" w:sz="8" w:space="0" w:color="D3D3D3"/>
            </w:tcBorders>
            <w:vAlign w:val="center"/>
            <w:hideMark/>
          </w:tcPr>
          <w:p w14:paraId="62BC7E1E" w14:textId="77777777" w:rsidR="005C32B2" w:rsidRPr="005C32B2" w:rsidRDefault="005C32B2" w:rsidP="005C32B2">
            <w:pPr>
              <w:spacing w:after="0" w:line="240" w:lineRule="auto"/>
              <w:rPr>
                <w:rFonts w:ascii="Times New Roman" w:eastAsia="Times New Roman" w:hAnsi="Times New Roman" w:cs="Times New Roman"/>
                <w:b/>
                <w:bCs/>
                <w:color w:val="000000"/>
                <w:sz w:val="20"/>
                <w:szCs w:val="20"/>
                <w:lang w:eastAsia="tr-TR" w:bidi="ar-SA"/>
              </w:rPr>
            </w:pPr>
          </w:p>
        </w:tc>
        <w:tc>
          <w:tcPr>
            <w:tcW w:w="3716" w:type="dxa"/>
            <w:tcBorders>
              <w:top w:val="nil"/>
              <w:left w:val="nil"/>
              <w:bottom w:val="single" w:sz="8" w:space="0" w:color="D3D3D3"/>
              <w:right w:val="single" w:sz="8" w:space="0" w:color="D9D9D9"/>
            </w:tcBorders>
            <w:shd w:val="clear" w:color="auto" w:fill="auto"/>
            <w:vAlign w:val="center"/>
            <w:hideMark/>
          </w:tcPr>
          <w:p w14:paraId="743F2B19" w14:textId="77777777" w:rsidR="005C32B2" w:rsidRPr="005C32B2" w:rsidRDefault="005C32B2" w:rsidP="005C32B2">
            <w:pPr>
              <w:spacing w:after="0" w:line="240" w:lineRule="auto"/>
              <w:rPr>
                <w:rFonts w:ascii="Times New Roman" w:eastAsia="Times New Roman" w:hAnsi="Times New Roman" w:cs="Times New Roman"/>
                <w:color w:val="1F1F1F"/>
                <w:sz w:val="18"/>
                <w:szCs w:val="18"/>
                <w:lang w:eastAsia="tr-TR" w:bidi="ar-SA"/>
              </w:rPr>
            </w:pPr>
            <w:r w:rsidRPr="005C32B2">
              <w:rPr>
                <w:rFonts w:ascii="Times New Roman" w:eastAsia="Times New Roman" w:hAnsi="Times New Roman" w:cs="Times New Roman"/>
                <w:color w:val="1F1F1F"/>
                <w:sz w:val="18"/>
                <w:szCs w:val="18"/>
                <w:lang w:eastAsia="tr-TR" w:bidi="ar-SA"/>
              </w:rPr>
              <w:t>Industry</w:t>
            </w:r>
          </w:p>
        </w:tc>
        <w:tc>
          <w:tcPr>
            <w:tcW w:w="2126" w:type="dxa"/>
            <w:tcBorders>
              <w:top w:val="nil"/>
              <w:left w:val="nil"/>
              <w:bottom w:val="single" w:sz="8" w:space="0" w:color="D3D3D3"/>
              <w:right w:val="single" w:sz="8" w:space="0" w:color="D3D3D3"/>
            </w:tcBorders>
            <w:shd w:val="clear" w:color="auto" w:fill="auto"/>
            <w:vAlign w:val="center"/>
            <w:hideMark/>
          </w:tcPr>
          <w:p w14:paraId="366554FF" w14:textId="77777777" w:rsidR="005C32B2" w:rsidRPr="005C32B2" w:rsidRDefault="005C32B2" w:rsidP="005C32B2">
            <w:pPr>
              <w:spacing w:after="0" w:line="240" w:lineRule="auto"/>
              <w:jc w:val="right"/>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637</w:t>
            </w:r>
          </w:p>
        </w:tc>
        <w:tc>
          <w:tcPr>
            <w:tcW w:w="1985" w:type="dxa"/>
            <w:tcBorders>
              <w:top w:val="nil"/>
              <w:left w:val="nil"/>
              <w:bottom w:val="single" w:sz="8" w:space="0" w:color="D3D3D3"/>
              <w:right w:val="single" w:sz="8" w:space="0" w:color="D3D3D3"/>
            </w:tcBorders>
            <w:shd w:val="clear" w:color="auto" w:fill="auto"/>
            <w:vAlign w:val="center"/>
            <w:hideMark/>
          </w:tcPr>
          <w:p w14:paraId="687A784D" w14:textId="77777777" w:rsidR="005C32B2" w:rsidRPr="005C32B2" w:rsidRDefault="005C32B2" w:rsidP="005C32B2">
            <w:pPr>
              <w:spacing w:after="0" w:line="240" w:lineRule="auto"/>
              <w:jc w:val="center"/>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0,00%</w:t>
            </w:r>
          </w:p>
        </w:tc>
      </w:tr>
      <w:tr w:rsidR="005C32B2" w:rsidRPr="005C32B2" w14:paraId="0D566E16" w14:textId="77777777" w:rsidTr="005C32B2">
        <w:trPr>
          <w:trHeight w:val="315"/>
        </w:trPr>
        <w:tc>
          <w:tcPr>
            <w:tcW w:w="2096" w:type="dxa"/>
            <w:vMerge/>
            <w:tcBorders>
              <w:top w:val="nil"/>
              <w:left w:val="single" w:sz="8" w:space="0" w:color="D3D3D3"/>
              <w:bottom w:val="single" w:sz="8" w:space="0" w:color="D3D3D3"/>
              <w:right w:val="single" w:sz="8" w:space="0" w:color="D3D3D3"/>
            </w:tcBorders>
            <w:vAlign w:val="center"/>
            <w:hideMark/>
          </w:tcPr>
          <w:p w14:paraId="0F4BABC7" w14:textId="77777777" w:rsidR="005C32B2" w:rsidRPr="005C32B2" w:rsidRDefault="005C32B2" w:rsidP="005C32B2">
            <w:pPr>
              <w:spacing w:after="0" w:line="240" w:lineRule="auto"/>
              <w:rPr>
                <w:rFonts w:ascii="Times New Roman" w:eastAsia="Times New Roman" w:hAnsi="Times New Roman" w:cs="Times New Roman"/>
                <w:b/>
                <w:bCs/>
                <w:color w:val="000000"/>
                <w:sz w:val="20"/>
                <w:szCs w:val="20"/>
                <w:lang w:eastAsia="tr-TR" w:bidi="ar-SA"/>
              </w:rPr>
            </w:pPr>
          </w:p>
        </w:tc>
        <w:tc>
          <w:tcPr>
            <w:tcW w:w="3716" w:type="dxa"/>
            <w:tcBorders>
              <w:top w:val="nil"/>
              <w:left w:val="nil"/>
              <w:bottom w:val="single" w:sz="8" w:space="0" w:color="D3D3D3"/>
              <w:right w:val="single" w:sz="8" w:space="0" w:color="D9D9D9"/>
            </w:tcBorders>
            <w:shd w:val="clear" w:color="auto" w:fill="auto"/>
            <w:vAlign w:val="center"/>
            <w:hideMark/>
          </w:tcPr>
          <w:p w14:paraId="6509A5BE" w14:textId="77777777" w:rsidR="005C32B2" w:rsidRPr="005C32B2" w:rsidRDefault="005C32B2" w:rsidP="005C32B2">
            <w:pPr>
              <w:spacing w:after="0" w:line="240" w:lineRule="auto"/>
              <w:rPr>
                <w:rFonts w:ascii="Times New Roman" w:eastAsia="Times New Roman" w:hAnsi="Times New Roman" w:cs="Times New Roman"/>
                <w:color w:val="000000"/>
                <w:sz w:val="18"/>
                <w:szCs w:val="18"/>
                <w:lang w:eastAsia="tr-TR" w:bidi="ar-SA"/>
              </w:rPr>
            </w:pPr>
            <w:r w:rsidRPr="005C32B2">
              <w:rPr>
                <w:rFonts w:ascii="Times New Roman" w:eastAsia="Times New Roman" w:hAnsi="Times New Roman" w:cs="Times New Roman"/>
                <w:color w:val="000000"/>
                <w:sz w:val="18"/>
                <w:szCs w:val="18"/>
                <w:lang w:eastAsia="tr-TR" w:bidi="ar-SA"/>
              </w:rPr>
              <w:t>Irrigation</w:t>
            </w:r>
          </w:p>
        </w:tc>
        <w:tc>
          <w:tcPr>
            <w:tcW w:w="2126" w:type="dxa"/>
            <w:tcBorders>
              <w:top w:val="nil"/>
              <w:left w:val="nil"/>
              <w:bottom w:val="single" w:sz="8" w:space="0" w:color="D3D3D3"/>
              <w:right w:val="single" w:sz="8" w:space="0" w:color="D3D3D3"/>
            </w:tcBorders>
            <w:shd w:val="clear" w:color="auto" w:fill="auto"/>
            <w:vAlign w:val="center"/>
            <w:hideMark/>
          </w:tcPr>
          <w:p w14:paraId="3E28498F" w14:textId="77777777" w:rsidR="005C32B2" w:rsidRPr="005C32B2" w:rsidRDefault="005C32B2" w:rsidP="005C32B2">
            <w:pPr>
              <w:spacing w:after="0" w:line="240" w:lineRule="auto"/>
              <w:jc w:val="right"/>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27.281</w:t>
            </w:r>
          </w:p>
        </w:tc>
        <w:tc>
          <w:tcPr>
            <w:tcW w:w="1985" w:type="dxa"/>
            <w:tcBorders>
              <w:top w:val="nil"/>
              <w:left w:val="nil"/>
              <w:bottom w:val="single" w:sz="8" w:space="0" w:color="D3D3D3"/>
              <w:right w:val="single" w:sz="8" w:space="0" w:color="D3D3D3"/>
            </w:tcBorders>
            <w:shd w:val="clear" w:color="auto" w:fill="auto"/>
            <w:vAlign w:val="center"/>
            <w:hideMark/>
          </w:tcPr>
          <w:p w14:paraId="2A9ABD21" w14:textId="77777777" w:rsidR="005C32B2" w:rsidRPr="005C32B2" w:rsidRDefault="005C32B2" w:rsidP="005C32B2">
            <w:pPr>
              <w:spacing w:after="0" w:line="240" w:lineRule="auto"/>
              <w:jc w:val="center"/>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0,05%</w:t>
            </w:r>
          </w:p>
        </w:tc>
      </w:tr>
      <w:tr w:rsidR="005C32B2" w:rsidRPr="005C32B2" w14:paraId="7C5647B0" w14:textId="77777777" w:rsidTr="005C32B2">
        <w:trPr>
          <w:trHeight w:val="315"/>
        </w:trPr>
        <w:tc>
          <w:tcPr>
            <w:tcW w:w="2096" w:type="dxa"/>
            <w:vMerge/>
            <w:tcBorders>
              <w:top w:val="nil"/>
              <w:left w:val="single" w:sz="8" w:space="0" w:color="D3D3D3"/>
              <w:bottom w:val="single" w:sz="8" w:space="0" w:color="D3D3D3"/>
              <w:right w:val="single" w:sz="8" w:space="0" w:color="D3D3D3"/>
            </w:tcBorders>
            <w:vAlign w:val="center"/>
            <w:hideMark/>
          </w:tcPr>
          <w:p w14:paraId="47CA0654" w14:textId="77777777" w:rsidR="005C32B2" w:rsidRPr="005C32B2" w:rsidRDefault="005C32B2" w:rsidP="005C32B2">
            <w:pPr>
              <w:spacing w:after="0" w:line="240" w:lineRule="auto"/>
              <w:rPr>
                <w:rFonts w:ascii="Times New Roman" w:eastAsia="Times New Roman" w:hAnsi="Times New Roman" w:cs="Times New Roman"/>
                <w:b/>
                <w:bCs/>
                <w:color w:val="000000"/>
                <w:sz w:val="20"/>
                <w:szCs w:val="20"/>
                <w:lang w:eastAsia="tr-TR" w:bidi="ar-SA"/>
              </w:rPr>
            </w:pPr>
          </w:p>
        </w:tc>
        <w:tc>
          <w:tcPr>
            <w:tcW w:w="3716" w:type="dxa"/>
            <w:tcBorders>
              <w:top w:val="nil"/>
              <w:left w:val="nil"/>
              <w:bottom w:val="single" w:sz="8" w:space="0" w:color="D3D3D3"/>
              <w:right w:val="single" w:sz="8" w:space="0" w:color="D9D9D9"/>
            </w:tcBorders>
            <w:shd w:val="clear" w:color="000000" w:fill="C0C0C0"/>
            <w:vAlign w:val="center"/>
            <w:hideMark/>
          </w:tcPr>
          <w:p w14:paraId="2C61912B" w14:textId="77777777" w:rsidR="005C32B2" w:rsidRPr="005C32B2" w:rsidRDefault="005C32B2" w:rsidP="005C32B2">
            <w:pPr>
              <w:spacing w:after="0" w:line="240" w:lineRule="auto"/>
              <w:rPr>
                <w:rFonts w:ascii="Times New Roman" w:eastAsia="Times New Roman" w:hAnsi="Times New Roman" w:cs="Times New Roman"/>
                <w:b/>
                <w:bCs/>
                <w:color w:val="1F1F1F"/>
                <w:sz w:val="18"/>
                <w:szCs w:val="18"/>
                <w:lang w:eastAsia="tr-TR" w:bidi="ar-SA"/>
              </w:rPr>
            </w:pPr>
            <w:r w:rsidRPr="005C32B2">
              <w:rPr>
                <w:rFonts w:ascii="Times New Roman" w:eastAsia="Times New Roman" w:hAnsi="Times New Roman" w:cs="Times New Roman"/>
                <w:b/>
                <w:bCs/>
                <w:color w:val="1F1F1F"/>
                <w:sz w:val="18"/>
                <w:szCs w:val="18"/>
                <w:lang w:eastAsia="tr-TR" w:bidi="ar-SA"/>
              </w:rPr>
              <w:t>Province Total</w:t>
            </w:r>
          </w:p>
        </w:tc>
        <w:tc>
          <w:tcPr>
            <w:tcW w:w="2126" w:type="dxa"/>
            <w:tcBorders>
              <w:top w:val="nil"/>
              <w:left w:val="nil"/>
              <w:bottom w:val="single" w:sz="8" w:space="0" w:color="D3D3D3"/>
              <w:right w:val="single" w:sz="8" w:space="0" w:color="D3D3D3"/>
            </w:tcBorders>
            <w:shd w:val="clear" w:color="000000" w:fill="C0C0C0"/>
            <w:vAlign w:val="center"/>
            <w:hideMark/>
          </w:tcPr>
          <w:p w14:paraId="360AF17E" w14:textId="77777777" w:rsidR="005C32B2" w:rsidRPr="005C32B2" w:rsidRDefault="005C32B2" w:rsidP="005C32B2">
            <w:pPr>
              <w:spacing w:after="0" w:line="240" w:lineRule="auto"/>
              <w:jc w:val="right"/>
              <w:rPr>
                <w:rFonts w:ascii="Times New Roman" w:eastAsia="Times New Roman" w:hAnsi="Times New Roman" w:cs="Times New Roman"/>
                <w:b/>
                <w:bCs/>
                <w:color w:val="000000"/>
                <w:sz w:val="20"/>
                <w:szCs w:val="20"/>
                <w:lang w:eastAsia="tr-TR" w:bidi="ar-SA"/>
              </w:rPr>
            </w:pPr>
            <w:r w:rsidRPr="005C32B2">
              <w:rPr>
                <w:rFonts w:ascii="Times New Roman" w:eastAsia="Times New Roman" w:hAnsi="Times New Roman" w:cs="Times New Roman"/>
                <w:b/>
                <w:bCs/>
                <w:color w:val="000000"/>
                <w:sz w:val="20"/>
                <w:szCs w:val="20"/>
                <w:lang w:eastAsia="tr-TR" w:bidi="ar-SA"/>
              </w:rPr>
              <w:t>846.318</w:t>
            </w:r>
          </w:p>
        </w:tc>
        <w:tc>
          <w:tcPr>
            <w:tcW w:w="1985" w:type="dxa"/>
            <w:tcBorders>
              <w:top w:val="nil"/>
              <w:left w:val="nil"/>
              <w:bottom w:val="single" w:sz="8" w:space="0" w:color="D3D3D3"/>
              <w:right w:val="single" w:sz="8" w:space="0" w:color="D3D3D3"/>
            </w:tcBorders>
            <w:shd w:val="clear" w:color="000000" w:fill="C0C0C0"/>
            <w:vAlign w:val="center"/>
            <w:hideMark/>
          </w:tcPr>
          <w:p w14:paraId="5CDF4491" w14:textId="77777777" w:rsidR="005C32B2" w:rsidRPr="005C32B2" w:rsidRDefault="005C32B2" w:rsidP="005C32B2">
            <w:pPr>
              <w:spacing w:after="0" w:line="240" w:lineRule="auto"/>
              <w:jc w:val="center"/>
              <w:rPr>
                <w:rFonts w:ascii="Times New Roman" w:eastAsia="Times New Roman" w:hAnsi="Times New Roman" w:cs="Times New Roman"/>
                <w:b/>
                <w:bCs/>
                <w:color w:val="000000"/>
                <w:sz w:val="20"/>
                <w:szCs w:val="20"/>
                <w:lang w:eastAsia="tr-TR" w:bidi="ar-SA"/>
              </w:rPr>
            </w:pPr>
            <w:r w:rsidRPr="005C32B2">
              <w:rPr>
                <w:rFonts w:ascii="Times New Roman" w:eastAsia="Times New Roman" w:hAnsi="Times New Roman" w:cs="Times New Roman"/>
                <w:b/>
                <w:bCs/>
                <w:color w:val="000000"/>
                <w:sz w:val="20"/>
                <w:szCs w:val="20"/>
                <w:lang w:eastAsia="tr-TR" w:bidi="ar-SA"/>
              </w:rPr>
              <w:t>1,67%</w:t>
            </w:r>
          </w:p>
        </w:tc>
      </w:tr>
      <w:tr w:rsidR="005C32B2" w:rsidRPr="005C32B2" w14:paraId="0B1D7785" w14:textId="77777777" w:rsidTr="005C32B2">
        <w:trPr>
          <w:trHeight w:val="315"/>
        </w:trPr>
        <w:tc>
          <w:tcPr>
            <w:tcW w:w="2096" w:type="dxa"/>
            <w:vMerge w:val="restart"/>
            <w:tcBorders>
              <w:top w:val="nil"/>
              <w:left w:val="single" w:sz="8" w:space="0" w:color="D3D3D3"/>
              <w:bottom w:val="single" w:sz="8" w:space="0" w:color="D3D3D3"/>
              <w:right w:val="single" w:sz="8" w:space="0" w:color="D3D3D3"/>
            </w:tcBorders>
            <w:shd w:val="clear" w:color="auto" w:fill="auto"/>
            <w:vAlign w:val="center"/>
            <w:hideMark/>
          </w:tcPr>
          <w:p w14:paraId="1509230D" w14:textId="77777777" w:rsidR="005C32B2" w:rsidRPr="005C32B2" w:rsidRDefault="005C32B2" w:rsidP="005C32B2">
            <w:pPr>
              <w:spacing w:after="0" w:line="240" w:lineRule="auto"/>
              <w:jc w:val="center"/>
              <w:rPr>
                <w:rFonts w:ascii="Times New Roman" w:eastAsia="Times New Roman" w:hAnsi="Times New Roman" w:cs="Times New Roman"/>
                <w:b/>
                <w:bCs/>
                <w:color w:val="000000"/>
                <w:sz w:val="20"/>
                <w:szCs w:val="20"/>
                <w:lang w:eastAsia="tr-TR" w:bidi="ar-SA"/>
              </w:rPr>
            </w:pPr>
            <w:r w:rsidRPr="005C32B2">
              <w:rPr>
                <w:rFonts w:ascii="Times New Roman" w:eastAsia="Times New Roman" w:hAnsi="Times New Roman" w:cs="Times New Roman"/>
                <w:b/>
                <w:bCs/>
                <w:color w:val="000000"/>
                <w:sz w:val="20"/>
                <w:szCs w:val="20"/>
                <w:lang w:eastAsia="tr-TR" w:bidi="ar-SA"/>
              </w:rPr>
              <w:t>MUĞLA</w:t>
            </w:r>
          </w:p>
        </w:tc>
        <w:tc>
          <w:tcPr>
            <w:tcW w:w="3716" w:type="dxa"/>
            <w:tcBorders>
              <w:top w:val="nil"/>
              <w:left w:val="nil"/>
              <w:bottom w:val="single" w:sz="8" w:space="0" w:color="D3D3D3"/>
              <w:right w:val="single" w:sz="8" w:space="0" w:color="D9D9D9"/>
            </w:tcBorders>
            <w:shd w:val="clear" w:color="auto" w:fill="auto"/>
            <w:vAlign w:val="center"/>
            <w:hideMark/>
          </w:tcPr>
          <w:p w14:paraId="1A9263CB" w14:textId="77777777" w:rsidR="005C32B2" w:rsidRPr="005C32B2" w:rsidRDefault="005C32B2" w:rsidP="005C32B2">
            <w:pPr>
              <w:spacing w:after="0" w:line="240" w:lineRule="auto"/>
              <w:rPr>
                <w:rFonts w:ascii="Times New Roman" w:eastAsia="Times New Roman" w:hAnsi="Times New Roman" w:cs="Times New Roman"/>
                <w:color w:val="1F1F1F"/>
                <w:sz w:val="18"/>
                <w:szCs w:val="18"/>
                <w:lang w:eastAsia="tr-TR" w:bidi="ar-SA"/>
              </w:rPr>
            </w:pPr>
            <w:r w:rsidRPr="005C32B2">
              <w:rPr>
                <w:rFonts w:ascii="Times New Roman" w:eastAsia="Times New Roman" w:hAnsi="Times New Roman" w:cs="Times New Roman"/>
                <w:color w:val="1F1F1F"/>
                <w:sz w:val="18"/>
                <w:szCs w:val="18"/>
                <w:lang w:eastAsia="tr-TR" w:bidi="ar-SA"/>
              </w:rPr>
              <w:t>Lighting</w:t>
            </w:r>
          </w:p>
        </w:tc>
        <w:tc>
          <w:tcPr>
            <w:tcW w:w="2126" w:type="dxa"/>
            <w:tcBorders>
              <w:top w:val="nil"/>
              <w:left w:val="nil"/>
              <w:bottom w:val="single" w:sz="8" w:space="0" w:color="D3D3D3"/>
              <w:right w:val="single" w:sz="8" w:space="0" w:color="D3D3D3"/>
            </w:tcBorders>
            <w:shd w:val="clear" w:color="auto" w:fill="auto"/>
            <w:vAlign w:val="center"/>
            <w:hideMark/>
          </w:tcPr>
          <w:p w14:paraId="7D0B33D1" w14:textId="77777777" w:rsidR="005C32B2" w:rsidRPr="005C32B2" w:rsidRDefault="005C32B2" w:rsidP="005C32B2">
            <w:pPr>
              <w:spacing w:after="0" w:line="240" w:lineRule="auto"/>
              <w:jc w:val="right"/>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5.264</w:t>
            </w:r>
          </w:p>
        </w:tc>
        <w:tc>
          <w:tcPr>
            <w:tcW w:w="1985" w:type="dxa"/>
            <w:tcBorders>
              <w:top w:val="nil"/>
              <w:left w:val="nil"/>
              <w:bottom w:val="single" w:sz="8" w:space="0" w:color="D3D3D3"/>
              <w:right w:val="single" w:sz="8" w:space="0" w:color="D3D3D3"/>
            </w:tcBorders>
            <w:shd w:val="clear" w:color="auto" w:fill="auto"/>
            <w:vAlign w:val="center"/>
            <w:hideMark/>
          </w:tcPr>
          <w:p w14:paraId="31CFC74C" w14:textId="77777777" w:rsidR="005C32B2" w:rsidRPr="005C32B2" w:rsidRDefault="005C32B2" w:rsidP="005C32B2">
            <w:pPr>
              <w:spacing w:after="0" w:line="240" w:lineRule="auto"/>
              <w:jc w:val="center"/>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0,01%</w:t>
            </w:r>
          </w:p>
        </w:tc>
      </w:tr>
      <w:tr w:rsidR="005C32B2" w:rsidRPr="005C32B2" w14:paraId="5ECAAA9D" w14:textId="77777777" w:rsidTr="005C32B2">
        <w:trPr>
          <w:trHeight w:val="156"/>
        </w:trPr>
        <w:tc>
          <w:tcPr>
            <w:tcW w:w="2096" w:type="dxa"/>
            <w:vMerge/>
            <w:tcBorders>
              <w:top w:val="nil"/>
              <w:left w:val="single" w:sz="8" w:space="0" w:color="D3D3D3"/>
              <w:bottom w:val="single" w:sz="8" w:space="0" w:color="D3D3D3"/>
              <w:right w:val="single" w:sz="8" w:space="0" w:color="D3D3D3"/>
            </w:tcBorders>
            <w:vAlign w:val="center"/>
            <w:hideMark/>
          </w:tcPr>
          <w:p w14:paraId="047ED2AE" w14:textId="77777777" w:rsidR="005C32B2" w:rsidRPr="005C32B2" w:rsidRDefault="005C32B2" w:rsidP="005C32B2">
            <w:pPr>
              <w:spacing w:after="0" w:line="240" w:lineRule="auto"/>
              <w:rPr>
                <w:rFonts w:ascii="Times New Roman" w:eastAsia="Times New Roman" w:hAnsi="Times New Roman" w:cs="Times New Roman"/>
                <w:b/>
                <w:bCs/>
                <w:color w:val="000000"/>
                <w:sz w:val="20"/>
                <w:szCs w:val="20"/>
                <w:lang w:eastAsia="tr-TR" w:bidi="ar-SA"/>
              </w:rPr>
            </w:pPr>
          </w:p>
        </w:tc>
        <w:tc>
          <w:tcPr>
            <w:tcW w:w="3716" w:type="dxa"/>
            <w:tcBorders>
              <w:top w:val="nil"/>
              <w:left w:val="nil"/>
              <w:bottom w:val="single" w:sz="8" w:space="0" w:color="D3D3D3"/>
              <w:right w:val="single" w:sz="8" w:space="0" w:color="D9D9D9"/>
            </w:tcBorders>
            <w:shd w:val="clear" w:color="auto" w:fill="auto"/>
            <w:vAlign w:val="center"/>
            <w:hideMark/>
          </w:tcPr>
          <w:p w14:paraId="10651AE1" w14:textId="77777777" w:rsidR="005C32B2" w:rsidRPr="005C32B2" w:rsidRDefault="005C32B2" w:rsidP="005C32B2">
            <w:pPr>
              <w:spacing w:after="0" w:line="240" w:lineRule="auto"/>
              <w:rPr>
                <w:rFonts w:ascii="Times New Roman" w:eastAsia="Times New Roman" w:hAnsi="Times New Roman" w:cs="Times New Roman"/>
                <w:color w:val="1F1F1F"/>
                <w:sz w:val="18"/>
                <w:szCs w:val="18"/>
                <w:lang w:eastAsia="tr-TR" w:bidi="ar-SA"/>
              </w:rPr>
            </w:pPr>
            <w:r w:rsidRPr="005C32B2">
              <w:rPr>
                <w:rFonts w:ascii="Times New Roman" w:eastAsia="Times New Roman" w:hAnsi="Times New Roman" w:cs="Times New Roman"/>
                <w:color w:val="1F1F1F"/>
                <w:sz w:val="18"/>
                <w:szCs w:val="18"/>
                <w:lang w:eastAsia="tr-TR" w:bidi="ar-SA"/>
              </w:rPr>
              <w:t>Public and Private Services Sector and Others</w:t>
            </w:r>
          </w:p>
        </w:tc>
        <w:tc>
          <w:tcPr>
            <w:tcW w:w="2126" w:type="dxa"/>
            <w:tcBorders>
              <w:top w:val="nil"/>
              <w:left w:val="nil"/>
              <w:bottom w:val="single" w:sz="8" w:space="0" w:color="D3D3D3"/>
              <w:right w:val="single" w:sz="8" w:space="0" w:color="D3D3D3"/>
            </w:tcBorders>
            <w:shd w:val="clear" w:color="auto" w:fill="auto"/>
            <w:vAlign w:val="center"/>
            <w:hideMark/>
          </w:tcPr>
          <w:p w14:paraId="11C4F006" w14:textId="77777777" w:rsidR="005C32B2" w:rsidRPr="005C32B2" w:rsidRDefault="005C32B2" w:rsidP="005C32B2">
            <w:pPr>
              <w:spacing w:after="0" w:line="240" w:lineRule="auto"/>
              <w:jc w:val="right"/>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133.973</w:t>
            </w:r>
          </w:p>
        </w:tc>
        <w:tc>
          <w:tcPr>
            <w:tcW w:w="1985" w:type="dxa"/>
            <w:tcBorders>
              <w:top w:val="nil"/>
              <w:left w:val="nil"/>
              <w:bottom w:val="single" w:sz="8" w:space="0" w:color="D3D3D3"/>
              <w:right w:val="single" w:sz="8" w:space="0" w:color="D3D3D3"/>
            </w:tcBorders>
            <w:shd w:val="clear" w:color="auto" w:fill="auto"/>
            <w:vAlign w:val="center"/>
            <w:hideMark/>
          </w:tcPr>
          <w:p w14:paraId="4B38D831" w14:textId="77777777" w:rsidR="005C32B2" w:rsidRPr="005C32B2" w:rsidRDefault="005C32B2" w:rsidP="005C32B2">
            <w:pPr>
              <w:spacing w:after="0" w:line="240" w:lineRule="auto"/>
              <w:jc w:val="center"/>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0,26%</w:t>
            </w:r>
          </w:p>
        </w:tc>
      </w:tr>
      <w:tr w:rsidR="005C32B2" w:rsidRPr="005C32B2" w14:paraId="1238D79F" w14:textId="77777777" w:rsidTr="005C32B2">
        <w:trPr>
          <w:trHeight w:val="315"/>
        </w:trPr>
        <w:tc>
          <w:tcPr>
            <w:tcW w:w="2096" w:type="dxa"/>
            <w:vMerge/>
            <w:tcBorders>
              <w:top w:val="nil"/>
              <w:left w:val="single" w:sz="8" w:space="0" w:color="D3D3D3"/>
              <w:bottom w:val="single" w:sz="8" w:space="0" w:color="D3D3D3"/>
              <w:right w:val="single" w:sz="8" w:space="0" w:color="D3D3D3"/>
            </w:tcBorders>
            <w:vAlign w:val="center"/>
            <w:hideMark/>
          </w:tcPr>
          <w:p w14:paraId="20002892" w14:textId="77777777" w:rsidR="005C32B2" w:rsidRPr="005C32B2" w:rsidRDefault="005C32B2" w:rsidP="005C32B2">
            <w:pPr>
              <w:spacing w:after="0" w:line="240" w:lineRule="auto"/>
              <w:rPr>
                <w:rFonts w:ascii="Times New Roman" w:eastAsia="Times New Roman" w:hAnsi="Times New Roman" w:cs="Times New Roman"/>
                <w:b/>
                <w:bCs/>
                <w:color w:val="000000"/>
                <w:sz w:val="20"/>
                <w:szCs w:val="20"/>
                <w:lang w:eastAsia="tr-TR" w:bidi="ar-SA"/>
              </w:rPr>
            </w:pPr>
          </w:p>
        </w:tc>
        <w:tc>
          <w:tcPr>
            <w:tcW w:w="3716" w:type="dxa"/>
            <w:tcBorders>
              <w:top w:val="nil"/>
              <w:left w:val="nil"/>
              <w:bottom w:val="single" w:sz="8" w:space="0" w:color="D3D3D3"/>
              <w:right w:val="single" w:sz="8" w:space="0" w:color="D9D9D9"/>
            </w:tcBorders>
            <w:shd w:val="clear" w:color="auto" w:fill="auto"/>
            <w:vAlign w:val="center"/>
            <w:hideMark/>
          </w:tcPr>
          <w:p w14:paraId="41213338" w14:textId="77777777" w:rsidR="005C32B2" w:rsidRPr="005C32B2" w:rsidRDefault="005C32B2" w:rsidP="005C32B2">
            <w:pPr>
              <w:spacing w:after="0" w:line="240" w:lineRule="auto"/>
              <w:rPr>
                <w:rFonts w:ascii="Times New Roman" w:eastAsia="Times New Roman" w:hAnsi="Times New Roman" w:cs="Times New Roman"/>
                <w:color w:val="1F1F1F"/>
                <w:sz w:val="18"/>
                <w:szCs w:val="18"/>
                <w:lang w:eastAsia="tr-TR" w:bidi="ar-SA"/>
              </w:rPr>
            </w:pPr>
            <w:r w:rsidRPr="005C32B2">
              <w:rPr>
                <w:rFonts w:ascii="Times New Roman" w:eastAsia="Times New Roman" w:hAnsi="Times New Roman" w:cs="Times New Roman"/>
                <w:color w:val="1F1F1F"/>
                <w:sz w:val="18"/>
                <w:szCs w:val="18"/>
                <w:lang w:eastAsia="tr-TR" w:bidi="ar-SA"/>
              </w:rPr>
              <w:t>Household</w:t>
            </w:r>
          </w:p>
        </w:tc>
        <w:tc>
          <w:tcPr>
            <w:tcW w:w="2126" w:type="dxa"/>
            <w:tcBorders>
              <w:top w:val="nil"/>
              <w:left w:val="nil"/>
              <w:bottom w:val="single" w:sz="8" w:space="0" w:color="D3D3D3"/>
              <w:right w:val="single" w:sz="8" w:space="0" w:color="D3D3D3"/>
            </w:tcBorders>
            <w:shd w:val="clear" w:color="auto" w:fill="auto"/>
            <w:vAlign w:val="center"/>
            <w:hideMark/>
          </w:tcPr>
          <w:p w14:paraId="31B6BE71" w14:textId="77777777" w:rsidR="005C32B2" w:rsidRPr="005C32B2" w:rsidRDefault="005C32B2" w:rsidP="005C32B2">
            <w:pPr>
              <w:spacing w:after="0" w:line="240" w:lineRule="auto"/>
              <w:jc w:val="right"/>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638.886</w:t>
            </w:r>
          </w:p>
        </w:tc>
        <w:tc>
          <w:tcPr>
            <w:tcW w:w="1985" w:type="dxa"/>
            <w:tcBorders>
              <w:top w:val="nil"/>
              <w:left w:val="nil"/>
              <w:bottom w:val="single" w:sz="8" w:space="0" w:color="D3D3D3"/>
              <w:right w:val="single" w:sz="8" w:space="0" w:color="D3D3D3"/>
            </w:tcBorders>
            <w:shd w:val="clear" w:color="auto" w:fill="auto"/>
            <w:vAlign w:val="center"/>
            <w:hideMark/>
          </w:tcPr>
          <w:p w14:paraId="4AB4B963" w14:textId="77777777" w:rsidR="005C32B2" w:rsidRPr="005C32B2" w:rsidRDefault="005C32B2" w:rsidP="005C32B2">
            <w:pPr>
              <w:spacing w:after="0" w:line="240" w:lineRule="auto"/>
              <w:jc w:val="center"/>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1,26%</w:t>
            </w:r>
          </w:p>
        </w:tc>
      </w:tr>
      <w:tr w:rsidR="005C32B2" w:rsidRPr="005C32B2" w14:paraId="0FC5102F" w14:textId="77777777" w:rsidTr="005C32B2">
        <w:trPr>
          <w:trHeight w:val="315"/>
        </w:trPr>
        <w:tc>
          <w:tcPr>
            <w:tcW w:w="2096" w:type="dxa"/>
            <w:vMerge/>
            <w:tcBorders>
              <w:top w:val="nil"/>
              <w:left w:val="single" w:sz="8" w:space="0" w:color="D3D3D3"/>
              <w:bottom w:val="single" w:sz="8" w:space="0" w:color="D3D3D3"/>
              <w:right w:val="single" w:sz="8" w:space="0" w:color="D3D3D3"/>
            </w:tcBorders>
            <w:vAlign w:val="center"/>
            <w:hideMark/>
          </w:tcPr>
          <w:p w14:paraId="29B49B45" w14:textId="77777777" w:rsidR="005C32B2" w:rsidRPr="005C32B2" w:rsidRDefault="005C32B2" w:rsidP="005C32B2">
            <w:pPr>
              <w:spacing w:after="0" w:line="240" w:lineRule="auto"/>
              <w:rPr>
                <w:rFonts w:ascii="Times New Roman" w:eastAsia="Times New Roman" w:hAnsi="Times New Roman" w:cs="Times New Roman"/>
                <w:b/>
                <w:bCs/>
                <w:color w:val="000000"/>
                <w:sz w:val="20"/>
                <w:szCs w:val="20"/>
                <w:lang w:eastAsia="tr-TR" w:bidi="ar-SA"/>
              </w:rPr>
            </w:pPr>
          </w:p>
        </w:tc>
        <w:tc>
          <w:tcPr>
            <w:tcW w:w="3716" w:type="dxa"/>
            <w:tcBorders>
              <w:top w:val="nil"/>
              <w:left w:val="nil"/>
              <w:bottom w:val="single" w:sz="8" w:space="0" w:color="D3D3D3"/>
              <w:right w:val="single" w:sz="8" w:space="0" w:color="D9D9D9"/>
            </w:tcBorders>
            <w:shd w:val="clear" w:color="auto" w:fill="auto"/>
            <w:vAlign w:val="center"/>
            <w:hideMark/>
          </w:tcPr>
          <w:p w14:paraId="10B57BDD" w14:textId="77777777" w:rsidR="005C32B2" w:rsidRPr="005C32B2" w:rsidRDefault="005C32B2" w:rsidP="005C32B2">
            <w:pPr>
              <w:spacing w:after="0" w:line="240" w:lineRule="auto"/>
              <w:rPr>
                <w:rFonts w:ascii="Times New Roman" w:eastAsia="Times New Roman" w:hAnsi="Times New Roman" w:cs="Times New Roman"/>
                <w:color w:val="1F1F1F"/>
                <w:sz w:val="18"/>
                <w:szCs w:val="18"/>
                <w:lang w:eastAsia="tr-TR" w:bidi="ar-SA"/>
              </w:rPr>
            </w:pPr>
            <w:r w:rsidRPr="005C32B2">
              <w:rPr>
                <w:rFonts w:ascii="Times New Roman" w:eastAsia="Times New Roman" w:hAnsi="Times New Roman" w:cs="Times New Roman"/>
                <w:color w:val="1F1F1F"/>
                <w:sz w:val="18"/>
                <w:szCs w:val="18"/>
                <w:lang w:eastAsia="tr-TR" w:bidi="ar-SA"/>
              </w:rPr>
              <w:t>Industry</w:t>
            </w:r>
          </w:p>
        </w:tc>
        <w:tc>
          <w:tcPr>
            <w:tcW w:w="2126" w:type="dxa"/>
            <w:tcBorders>
              <w:top w:val="nil"/>
              <w:left w:val="nil"/>
              <w:bottom w:val="single" w:sz="8" w:space="0" w:color="D3D3D3"/>
              <w:right w:val="single" w:sz="8" w:space="0" w:color="D3D3D3"/>
            </w:tcBorders>
            <w:shd w:val="clear" w:color="auto" w:fill="auto"/>
            <w:vAlign w:val="center"/>
            <w:hideMark/>
          </w:tcPr>
          <w:p w14:paraId="1D5D7FF0" w14:textId="77777777" w:rsidR="005C32B2" w:rsidRPr="005C32B2" w:rsidRDefault="005C32B2" w:rsidP="005C32B2">
            <w:pPr>
              <w:spacing w:after="0" w:line="240" w:lineRule="auto"/>
              <w:jc w:val="right"/>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663</w:t>
            </w:r>
          </w:p>
        </w:tc>
        <w:tc>
          <w:tcPr>
            <w:tcW w:w="1985" w:type="dxa"/>
            <w:tcBorders>
              <w:top w:val="nil"/>
              <w:left w:val="nil"/>
              <w:bottom w:val="single" w:sz="8" w:space="0" w:color="D3D3D3"/>
              <w:right w:val="single" w:sz="8" w:space="0" w:color="D3D3D3"/>
            </w:tcBorders>
            <w:shd w:val="clear" w:color="auto" w:fill="auto"/>
            <w:vAlign w:val="center"/>
            <w:hideMark/>
          </w:tcPr>
          <w:p w14:paraId="2701EBF0" w14:textId="77777777" w:rsidR="005C32B2" w:rsidRPr="005C32B2" w:rsidRDefault="005C32B2" w:rsidP="005C32B2">
            <w:pPr>
              <w:spacing w:after="0" w:line="240" w:lineRule="auto"/>
              <w:jc w:val="center"/>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0,00%</w:t>
            </w:r>
          </w:p>
        </w:tc>
      </w:tr>
      <w:tr w:rsidR="005C32B2" w:rsidRPr="005C32B2" w14:paraId="002B7C41" w14:textId="77777777" w:rsidTr="005C32B2">
        <w:trPr>
          <w:trHeight w:val="315"/>
        </w:trPr>
        <w:tc>
          <w:tcPr>
            <w:tcW w:w="2096" w:type="dxa"/>
            <w:vMerge/>
            <w:tcBorders>
              <w:top w:val="nil"/>
              <w:left w:val="single" w:sz="8" w:space="0" w:color="D3D3D3"/>
              <w:bottom w:val="single" w:sz="8" w:space="0" w:color="D3D3D3"/>
              <w:right w:val="single" w:sz="8" w:space="0" w:color="D3D3D3"/>
            </w:tcBorders>
            <w:vAlign w:val="center"/>
            <w:hideMark/>
          </w:tcPr>
          <w:p w14:paraId="160AA52E" w14:textId="77777777" w:rsidR="005C32B2" w:rsidRPr="005C32B2" w:rsidRDefault="005C32B2" w:rsidP="005C32B2">
            <w:pPr>
              <w:spacing w:after="0" w:line="240" w:lineRule="auto"/>
              <w:rPr>
                <w:rFonts w:ascii="Times New Roman" w:eastAsia="Times New Roman" w:hAnsi="Times New Roman" w:cs="Times New Roman"/>
                <w:b/>
                <w:bCs/>
                <w:color w:val="000000"/>
                <w:sz w:val="20"/>
                <w:szCs w:val="20"/>
                <w:lang w:eastAsia="tr-TR" w:bidi="ar-SA"/>
              </w:rPr>
            </w:pPr>
          </w:p>
        </w:tc>
        <w:tc>
          <w:tcPr>
            <w:tcW w:w="3716" w:type="dxa"/>
            <w:tcBorders>
              <w:top w:val="nil"/>
              <w:left w:val="nil"/>
              <w:bottom w:val="single" w:sz="8" w:space="0" w:color="D3D3D3"/>
              <w:right w:val="single" w:sz="8" w:space="0" w:color="D9D9D9"/>
            </w:tcBorders>
            <w:shd w:val="clear" w:color="auto" w:fill="auto"/>
            <w:vAlign w:val="center"/>
            <w:hideMark/>
          </w:tcPr>
          <w:p w14:paraId="316FA1D7" w14:textId="77777777" w:rsidR="005C32B2" w:rsidRPr="005C32B2" w:rsidRDefault="005C32B2" w:rsidP="005C32B2">
            <w:pPr>
              <w:spacing w:after="0" w:line="240" w:lineRule="auto"/>
              <w:rPr>
                <w:rFonts w:ascii="Times New Roman" w:eastAsia="Times New Roman" w:hAnsi="Times New Roman" w:cs="Times New Roman"/>
                <w:color w:val="000000"/>
                <w:sz w:val="18"/>
                <w:szCs w:val="18"/>
                <w:lang w:eastAsia="tr-TR" w:bidi="ar-SA"/>
              </w:rPr>
            </w:pPr>
            <w:r w:rsidRPr="005C32B2">
              <w:rPr>
                <w:rFonts w:ascii="Times New Roman" w:eastAsia="Times New Roman" w:hAnsi="Times New Roman" w:cs="Times New Roman"/>
                <w:color w:val="000000"/>
                <w:sz w:val="18"/>
                <w:szCs w:val="18"/>
                <w:lang w:eastAsia="tr-TR" w:bidi="ar-SA"/>
              </w:rPr>
              <w:t>Irrigation</w:t>
            </w:r>
          </w:p>
        </w:tc>
        <w:tc>
          <w:tcPr>
            <w:tcW w:w="2126" w:type="dxa"/>
            <w:tcBorders>
              <w:top w:val="nil"/>
              <w:left w:val="nil"/>
              <w:bottom w:val="single" w:sz="8" w:space="0" w:color="D3D3D3"/>
              <w:right w:val="single" w:sz="8" w:space="0" w:color="D3D3D3"/>
            </w:tcBorders>
            <w:shd w:val="clear" w:color="auto" w:fill="auto"/>
            <w:vAlign w:val="center"/>
            <w:hideMark/>
          </w:tcPr>
          <w:p w14:paraId="22A07D90" w14:textId="77777777" w:rsidR="005C32B2" w:rsidRPr="005C32B2" w:rsidRDefault="005C32B2" w:rsidP="005C32B2">
            <w:pPr>
              <w:spacing w:after="0" w:line="240" w:lineRule="auto"/>
              <w:jc w:val="right"/>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34.828</w:t>
            </w:r>
          </w:p>
        </w:tc>
        <w:tc>
          <w:tcPr>
            <w:tcW w:w="1985" w:type="dxa"/>
            <w:tcBorders>
              <w:top w:val="nil"/>
              <w:left w:val="nil"/>
              <w:bottom w:val="single" w:sz="8" w:space="0" w:color="D3D3D3"/>
              <w:right w:val="single" w:sz="8" w:space="0" w:color="D3D3D3"/>
            </w:tcBorders>
            <w:shd w:val="clear" w:color="auto" w:fill="auto"/>
            <w:vAlign w:val="center"/>
            <w:hideMark/>
          </w:tcPr>
          <w:p w14:paraId="01FDC998" w14:textId="77777777" w:rsidR="005C32B2" w:rsidRPr="005C32B2" w:rsidRDefault="005C32B2" w:rsidP="005C32B2">
            <w:pPr>
              <w:spacing w:after="0" w:line="240" w:lineRule="auto"/>
              <w:jc w:val="center"/>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0,07%</w:t>
            </w:r>
          </w:p>
        </w:tc>
      </w:tr>
      <w:tr w:rsidR="005C32B2" w:rsidRPr="005C32B2" w14:paraId="6004830D" w14:textId="77777777" w:rsidTr="005C32B2">
        <w:trPr>
          <w:trHeight w:val="315"/>
        </w:trPr>
        <w:tc>
          <w:tcPr>
            <w:tcW w:w="2096" w:type="dxa"/>
            <w:vMerge/>
            <w:tcBorders>
              <w:top w:val="nil"/>
              <w:left w:val="single" w:sz="8" w:space="0" w:color="D3D3D3"/>
              <w:bottom w:val="single" w:sz="8" w:space="0" w:color="D3D3D3"/>
              <w:right w:val="single" w:sz="8" w:space="0" w:color="D3D3D3"/>
            </w:tcBorders>
            <w:vAlign w:val="center"/>
            <w:hideMark/>
          </w:tcPr>
          <w:p w14:paraId="1F4A674A" w14:textId="77777777" w:rsidR="005C32B2" w:rsidRPr="005C32B2" w:rsidRDefault="005C32B2" w:rsidP="005C32B2">
            <w:pPr>
              <w:spacing w:after="0" w:line="240" w:lineRule="auto"/>
              <w:rPr>
                <w:rFonts w:ascii="Times New Roman" w:eastAsia="Times New Roman" w:hAnsi="Times New Roman" w:cs="Times New Roman"/>
                <w:b/>
                <w:bCs/>
                <w:color w:val="000000"/>
                <w:sz w:val="20"/>
                <w:szCs w:val="20"/>
                <w:lang w:eastAsia="tr-TR" w:bidi="ar-SA"/>
              </w:rPr>
            </w:pPr>
          </w:p>
        </w:tc>
        <w:tc>
          <w:tcPr>
            <w:tcW w:w="3716" w:type="dxa"/>
            <w:tcBorders>
              <w:top w:val="nil"/>
              <w:left w:val="nil"/>
              <w:bottom w:val="single" w:sz="8" w:space="0" w:color="D3D3D3"/>
              <w:right w:val="single" w:sz="8" w:space="0" w:color="D9D9D9"/>
            </w:tcBorders>
            <w:shd w:val="clear" w:color="000000" w:fill="C0C0C0"/>
            <w:vAlign w:val="center"/>
            <w:hideMark/>
          </w:tcPr>
          <w:p w14:paraId="046949AA" w14:textId="77777777" w:rsidR="005C32B2" w:rsidRPr="005C32B2" w:rsidRDefault="005C32B2" w:rsidP="005C32B2">
            <w:pPr>
              <w:spacing w:after="0" w:line="240" w:lineRule="auto"/>
              <w:rPr>
                <w:rFonts w:ascii="Times New Roman" w:eastAsia="Times New Roman" w:hAnsi="Times New Roman" w:cs="Times New Roman"/>
                <w:b/>
                <w:bCs/>
                <w:color w:val="1F1F1F"/>
                <w:sz w:val="18"/>
                <w:szCs w:val="18"/>
                <w:lang w:eastAsia="tr-TR" w:bidi="ar-SA"/>
              </w:rPr>
            </w:pPr>
            <w:r w:rsidRPr="005C32B2">
              <w:rPr>
                <w:rFonts w:ascii="Times New Roman" w:eastAsia="Times New Roman" w:hAnsi="Times New Roman" w:cs="Times New Roman"/>
                <w:b/>
                <w:bCs/>
                <w:color w:val="1F1F1F"/>
                <w:sz w:val="18"/>
                <w:szCs w:val="18"/>
                <w:lang w:eastAsia="tr-TR" w:bidi="ar-SA"/>
              </w:rPr>
              <w:t>Province Total</w:t>
            </w:r>
          </w:p>
        </w:tc>
        <w:tc>
          <w:tcPr>
            <w:tcW w:w="2126" w:type="dxa"/>
            <w:tcBorders>
              <w:top w:val="nil"/>
              <w:left w:val="nil"/>
              <w:bottom w:val="single" w:sz="8" w:space="0" w:color="D3D3D3"/>
              <w:right w:val="single" w:sz="8" w:space="0" w:color="D3D3D3"/>
            </w:tcBorders>
            <w:shd w:val="clear" w:color="000000" w:fill="C0C0C0"/>
            <w:vAlign w:val="center"/>
            <w:hideMark/>
          </w:tcPr>
          <w:p w14:paraId="563BA26C" w14:textId="77777777" w:rsidR="005C32B2" w:rsidRPr="005C32B2" w:rsidRDefault="005C32B2" w:rsidP="005C32B2">
            <w:pPr>
              <w:spacing w:after="0" w:line="240" w:lineRule="auto"/>
              <w:jc w:val="right"/>
              <w:rPr>
                <w:rFonts w:ascii="Times New Roman" w:eastAsia="Times New Roman" w:hAnsi="Times New Roman" w:cs="Times New Roman"/>
                <w:b/>
                <w:bCs/>
                <w:color w:val="000000"/>
                <w:sz w:val="20"/>
                <w:szCs w:val="20"/>
                <w:lang w:eastAsia="tr-TR" w:bidi="ar-SA"/>
              </w:rPr>
            </w:pPr>
            <w:r w:rsidRPr="005C32B2">
              <w:rPr>
                <w:rFonts w:ascii="Times New Roman" w:eastAsia="Times New Roman" w:hAnsi="Times New Roman" w:cs="Times New Roman"/>
                <w:b/>
                <w:bCs/>
                <w:color w:val="000000"/>
                <w:sz w:val="20"/>
                <w:szCs w:val="20"/>
                <w:lang w:eastAsia="tr-TR" w:bidi="ar-SA"/>
              </w:rPr>
              <w:t>813.614</w:t>
            </w:r>
          </w:p>
        </w:tc>
        <w:tc>
          <w:tcPr>
            <w:tcW w:w="1985" w:type="dxa"/>
            <w:tcBorders>
              <w:top w:val="nil"/>
              <w:left w:val="nil"/>
              <w:bottom w:val="single" w:sz="8" w:space="0" w:color="D3D3D3"/>
              <w:right w:val="single" w:sz="8" w:space="0" w:color="D3D3D3"/>
            </w:tcBorders>
            <w:shd w:val="clear" w:color="000000" w:fill="C0C0C0"/>
            <w:vAlign w:val="center"/>
            <w:hideMark/>
          </w:tcPr>
          <w:p w14:paraId="48D2F4C2" w14:textId="77777777" w:rsidR="005C32B2" w:rsidRPr="005C32B2" w:rsidRDefault="005C32B2" w:rsidP="005C32B2">
            <w:pPr>
              <w:spacing w:after="0" w:line="240" w:lineRule="auto"/>
              <w:jc w:val="center"/>
              <w:rPr>
                <w:rFonts w:ascii="Times New Roman" w:eastAsia="Times New Roman" w:hAnsi="Times New Roman" w:cs="Times New Roman"/>
                <w:b/>
                <w:bCs/>
                <w:color w:val="000000"/>
                <w:sz w:val="20"/>
                <w:szCs w:val="20"/>
                <w:lang w:eastAsia="tr-TR" w:bidi="ar-SA"/>
              </w:rPr>
            </w:pPr>
            <w:r w:rsidRPr="005C32B2">
              <w:rPr>
                <w:rFonts w:ascii="Times New Roman" w:eastAsia="Times New Roman" w:hAnsi="Times New Roman" w:cs="Times New Roman"/>
                <w:b/>
                <w:bCs/>
                <w:color w:val="000000"/>
                <w:sz w:val="20"/>
                <w:szCs w:val="20"/>
                <w:lang w:eastAsia="tr-TR" w:bidi="ar-SA"/>
              </w:rPr>
              <w:t>1,60%</w:t>
            </w:r>
          </w:p>
        </w:tc>
      </w:tr>
      <w:tr w:rsidR="005C32B2" w:rsidRPr="005C32B2" w14:paraId="34EAC98E" w14:textId="77777777" w:rsidTr="005C32B2">
        <w:trPr>
          <w:trHeight w:val="315"/>
        </w:trPr>
        <w:tc>
          <w:tcPr>
            <w:tcW w:w="2096" w:type="dxa"/>
            <w:vMerge w:val="restart"/>
            <w:tcBorders>
              <w:top w:val="nil"/>
              <w:left w:val="single" w:sz="8" w:space="0" w:color="D3D3D3"/>
              <w:bottom w:val="single" w:sz="8" w:space="0" w:color="D3D3D3"/>
              <w:right w:val="single" w:sz="8" w:space="0" w:color="D3D3D3"/>
            </w:tcBorders>
            <w:shd w:val="clear" w:color="auto" w:fill="auto"/>
            <w:vAlign w:val="center"/>
            <w:hideMark/>
          </w:tcPr>
          <w:p w14:paraId="28247BFD" w14:textId="77777777" w:rsidR="005C32B2" w:rsidRPr="005C32B2" w:rsidRDefault="005C32B2" w:rsidP="005C32B2">
            <w:pPr>
              <w:spacing w:after="0" w:line="240" w:lineRule="auto"/>
              <w:jc w:val="center"/>
              <w:rPr>
                <w:rFonts w:ascii="Times New Roman" w:eastAsia="Times New Roman" w:hAnsi="Times New Roman" w:cs="Times New Roman"/>
                <w:b/>
                <w:bCs/>
                <w:color w:val="000000"/>
                <w:sz w:val="20"/>
                <w:szCs w:val="20"/>
                <w:lang w:eastAsia="tr-TR" w:bidi="ar-SA"/>
              </w:rPr>
            </w:pPr>
            <w:r w:rsidRPr="005C32B2">
              <w:rPr>
                <w:rFonts w:ascii="Times New Roman" w:eastAsia="Times New Roman" w:hAnsi="Times New Roman" w:cs="Times New Roman"/>
                <w:b/>
                <w:bCs/>
                <w:color w:val="000000"/>
                <w:sz w:val="20"/>
                <w:szCs w:val="20"/>
                <w:lang w:eastAsia="tr-TR" w:bidi="ar-SA"/>
              </w:rPr>
              <w:t>ŞANLIURFA</w:t>
            </w:r>
          </w:p>
        </w:tc>
        <w:tc>
          <w:tcPr>
            <w:tcW w:w="3716" w:type="dxa"/>
            <w:tcBorders>
              <w:top w:val="nil"/>
              <w:left w:val="nil"/>
              <w:bottom w:val="single" w:sz="8" w:space="0" w:color="D3D3D3"/>
              <w:right w:val="single" w:sz="8" w:space="0" w:color="D9D9D9"/>
            </w:tcBorders>
            <w:shd w:val="clear" w:color="auto" w:fill="auto"/>
            <w:vAlign w:val="center"/>
            <w:hideMark/>
          </w:tcPr>
          <w:p w14:paraId="1AB572D4" w14:textId="77777777" w:rsidR="005C32B2" w:rsidRPr="005C32B2" w:rsidRDefault="005C32B2" w:rsidP="005C32B2">
            <w:pPr>
              <w:spacing w:after="0" w:line="240" w:lineRule="auto"/>
              <w:rPr>
                <w:rFonts w:ascii="Times New Roman" w:eastAsia="Times New Roman" w:hAnsi="Times New Roman" w:cs="Times New Roman"/>
                <w:color w:val="1F1F1F"/>
                <w:sz w:val="18"/>
                <w:szCs w:val="18"/>
                <w:lang w:eastAsia="tr-TR" w:bidi="ar-SA"/>
              </w:rPr>
            </w:pPr>
            <w:r w:rsidRPr="005C32B2">
              <w:rPr>
                <w:rFonts w:ascii="Times New Roman" w:eastAsia="Times New Roman" w:hAnsi="Times New Roman" w:cs="Times New Roman"/>
                <w:color w:val="1F1F1F"/>
                <w:sz w:val="18"/>
                <w:szCs w:val="18"/>
                <w:lang w:val="en-US" w:eastAsia="tr-TR" w:bidi="ar-SA"/>
              </w:rPr>
              <w:t>Lighting</w:t>
            </w:r>
          </w:p>
        </w:tc>
        <w:tc>
          <w:tcPr>
            <w:tcW w:w="2126" w:type="dxa"/>
            <w:tcBorders>
              <w:top w:val="nil"/>
              <w:left w:val="nil"/>
              <w:bottom w:val="single" w:sz="8" w:space="0" w:color="D3D3D3"/>
              <w:right w:val="single" w:sz="8" w:space="0" w:color="D3D3D3"/>
            </w:tcBorders>
            <w:shd w:val="clear" w:color="auto" w:fill="auto"/>
            <w:vAlign w:val="center"/>
            <w:hideMark/>
          </w:tcPr>
          <w:p w14:paraId="3E02E14B" w14:textId="77777777" w:rsidR="005C32B2" w:rsidRPr="005C32B2" w:rsidRDefault="005C32B2" w:rsidP="005C32B2">
            <w:pPr>
              <w:spacing w:after="0" w:line="240" w:lineRule="auto"/>
              <w:jc w:val="right"/>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6.586</w:t>
            </w:r>
          </w:p>
        </w:tc>
        <w:tc>
          <w:tcPr>
            <w:tcW w:w="1985" w:type="dxa"/>
            <w:tcBorders>
              <w:top w:val="nil"/>
              <w:left w:val="nil"/>
              <w:bottom w:val="single" w:sz="8" w:space="0" w:color="D3D3D3"/>
              <w:right w:val="single" w:sz="8" w:space="0" w:color="D3D3D3"/>
            </w:tcBorders>
            <w:shd w:val="clear" w:color="auto" w:fill="auto"/>
            <w:vAlign w:val="center"/>
            <w:hideMark/>
          </w:tcPr>
          <w:p w14:paraId="0F89CF85" w14:textId="77777777" w:rsidR="005C32B2" w:rsidRPr="005C32B2" w:rsidRDefault="005C32B2" w:rsidP="005C32B2">
            <w:pPr>
              <w:spacing w:after="0" w:line="240" w:lineRule="auto"/>
              <w:jc w:val="center"/>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0,01%</w:t>
            </w:r>
          </w:p>
        </w:tc>
      </w:tr>
      <w:tr w:rsidR="005C32B2" w:rsidRPr="005C32B2" w14:paraId="1016D4FA" w14:textId="77777777" w:rsidTr="005C32B2">
        <w:trPr>
          <w:trHeight w:val="243"/>
        </w:trPr>
        <w:tc>
          <w:tcPr>
            <w:tcW w:w="2096" w:type="dxa"/>
            <w:vMerge/>
            <w:tcBorders>
              <w:top w:val="nil"/>
              <w:left w:val="single" w:sz="8" w:space="0" w:color="D3D3D3"/>
              <w:bottom w:val="single" w:sz="8" w:space="0" w:color="D3D3D3"/>
              <w:right w:val="single" w:sz="8" w:space="0" w:color="D3D3D3"/>
            </w:tcBorders>
            <w:vAlign w:val="center"/>
            <w:hideMark/>
          </w:tcPr>
          <w:p w14:paraId="2E4314D1" w14:textId="77777777" w:rsidR="005C32B2" w:rsidRPr="005C32B2" w:rsidRDefault="005C32B2" w:rsidP="005C32B2">
            <w:pPr>
              <w:spacing w:after="0" w:line="240" w:lineRule="auto"/>
              <w:rPr>
                <w:rFonts w:ascii="Times New Roman" w:eastAsia="Times New Roman" w:hAnsi="Times New Roman" w:cs="Times New Roman"/>
                <w:b/>
                <w:bCs/>
                <w:color w:val="000000"/>
                <w:sz w:val="20"/>
                <w:szCs w:val="20"/>
                <w:lang w:eastAsia="tr-TR" w:bidi="ar-SA"/>
              </w:rPr>
            </w:pPr>
          </w:p>
        </w:tc>
        <w:tc>
          <w:tcPr>
            <w:tcW w:w="3716" w:type="dxa"/>
            <w:tcBorders>
              <w:top w:val="nil"/>
              <w:left w:val="nil"/>
              <w:bottom w:val="single" w:sz="8" w:space="0" w:color="D3D3D3"/>
              <w:right w:val="single" w:sz="8" w:space="0" w:color="D9D9D9"/>
            </w:tcBorders>
            <w:shd w:val="clear" w:color="auto" w:fill="auto"/>
            <w:vAlign w:val="center"/>
            <w:hideMark/>
          </w:tcPr>
          <w:p w14:paraId="5E8273A9" w14:textId="77777777" w:rsidR="005C32B2" w:rsidRPr="005C32B2" w:rsidRDefault="005C32B2" w:rsidP="005C32B2">
            <w:pPr>
              <w:spacing w:after="0" w:line="240" w:lineRule="auto"/>
              <w:rPr>
                <w:rFonts w:ascii="Times New Roman" w:eastAsia="Times New Roman" w:hAnsi="Times New Roman" w:cs="Times New Roman"/>
                <w:color w:val="1F1F1F"/>
                <w:sz w:val="18"/>
                <w:szCs w:val="18"/>
                <w:lang w:eastAsia="tr-TR" w:bidi="ar-SA"/>
              </w:rPr>
            </w:pPr>
            <w:r w:rsidRPr="005C32B2">
              <w:rPr>
                <w:rFonts w:ascii="Times New Roman" w:eastAsia="Times New Roman" w:hAnsi="Times New Roman" w:cs="Times New Roman"/>
                <w:color w:val="1F1F1F"/>
                <w:sz w:val="18"/>
                <w:szCs w:val="18"/>
                <w:lang w:val="en-US" w:eastAsia="tr-TR" w:bidi="ar-SA"/>
              </w:rPr>
              <w:t>Public and Private Services Sector and Others</w:t>
            </w:r>
          </w:p>
        </w:tc>
        <w:tc>
          <w:tcPr>
            <w:tcW w:w="2126" w:type="dxa"/>
            <w:tcBorders>
              <w:top w:val="nil"/>
              <w:left w:val="nil"/>
              <w:bottom w:val="single" w:sz="8" w:space="0" w:color="D3D3D3"/>
              <w:right w:val="single" w:sz="8" w:space="0" w:color="D3D3D3"/>
            </w:tcBorders>
            <w:shd w:val="clear" w:color="auto" w:fill="auto"/>
            <w:vAlign w:val="center"/>
            <w:hideMark/>
          </w:tcPr>
          <w:p w14:paraId="4D9BFD26" w14:textId="77777777" w:rsidR="005C32B2" w:rsidRPr="005C32B2" w:rsidRDefault="005C32B2" w:rsidP="005C32B2">
            <w:pPr>
              <w:spacing w:after="0" w:line="240" w:lineRule="auto"/>
              <w:jc w:val="right"/>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105.481</w:t>
            </w:r>
          </w:p>
        </w:tc>
        <w:tc>
          <w:tcPr>
            <w:tcW w:w="1985" w:type="dxa"/>
            <w:tcBorders>
              <w:top w:val="nil"/>
              <w:left w:val="nil"/>
              <w:bottom w:val="single" w:sz="8" w:space="0" w:color="D3D3D3"/>
              <w:right w:val="single" w:sz="8" w:space="0" w:color="D3D3D3"/>
            </w:tcBorders>
            <w:shd w:val="clear" w:color="auto" w:fill="auto"/>
            <w:vAlign w:val="center"/>
            <w:hideMark/>
          </w:tcPr>
          <w:p w14:paraId="744B8413" w14:textId="77777777" w:rsidR="005C32B2" w:rsidRPr="005C32B2" w:rsidRDefault="005C32B2" w:rsidP="005C32B2">
            <w:pPr>
              <w:spacing w:after="0" w:line="240" w:lineRule="auto"/>
              <w:jc w:val="center"/>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0,21%</w:t>
            </w:r>
          </w:p>
        </w:tc>
      </w:tr>
      <w:tr w:rsidR="005C32B2" w:rsidRPr="005C32B2" w14:paraId="76631C2D" w14:textId="77777777" w:rsidTr="005C32B2">
        <w:trPr>
          <w:trHeight w:val="315"/>
        </w:trPr>
        <w:tc>
          <w:tcPr>
            <w:tcW w:w="2096" w:type="dxa"/>
            <w:vMerge/>
            <w:tcBorders>
              <w:top w:val="nil"/>
              <w:left w:val="single" w:sz="8" w:space="0" w:color="D3D3D3"/>
              <w:bottom w:val="single" w:sz="8" w:space="0" w:color="D3D3D3"/>
              <w:right w:val="single" w:sz="8" w:space="0" w:color="D3D3D3"/>
            </w:tcBorders>
            <w:vAlign w:val="center"/>
            <w:hideMark/>
          </w:tcPr>
          <w:p w14:paraId="56F528E6" w14:textId="77777777" w:rsidR="005C32B2" w:rsidRPr="005C32B2" w:rsidRDefault="005C32B2" w:rsidP="005C32B2">
            <w:pPr>
              <w:spacing w:after="0" w:line="240" w:lineRule="auto"/>
              <w:rPr>
                <w:rFonts w:ascii="Times New Roman" w:eastAsia="Times New Roman" w:hAnsi="Times New Roman" w:cs="Times New Roman"/>
                <w:b/>
                <w:bCs/>
                <w:color w:val="000000"/>
                <w:sz w:val="20"/>
                <w:szCs w:val="20"/>
                <w:lang w:eastAsia="tr-TR" w:bidi="ar-SA"/>
              </w:rPr>
            </w:pPr>
          </w:p>
        </w:tc>
        <w:tc>
          <w:tcPr>
            <w:tcW w:w="3716" w:type="dxa"/>
            <w:tcBorders>
              <w:top w:val="nil"/>
              <w:left w:val="nil"/>
              <w:bottom w:val="single" w:sz="8" w:space="0" w:color="D3D3D3"/>
              <w:right w:val="single" w:sz="8" w:space="0" w:color="D9D9D9"/>
            </w:tcBorders>
            <w:shd w:val="clear" w:color="auto" w:fill="auto"/>
            <w:vAlign w:val="center"/>
            <w:hideMark/>
          </w:tcPr>
          <w:p w14:paraId="162EF498" w14:textId="77777777" w:rsidR="005C32B2" w:rsidRPr="005C32B2" w:rsidRDefault="005C32B2" w:rsidP="005C32B2">
            <w:pPr>
              <w:spacing w:after="0" w:line="240" w:lineRule="auto"/>
              <w:rPr>
                <w:rFonts w:ascii="Times New Roman" w:eastAsia="Times New Roman" w:hAnsi="Times New Roman" w:cs="Times New Roman"/>
                <w:color w:val="1F1F1F"/>
                <w:sz w:val="18"/>
                <w:szCs w:val="18"/>
                <w:lang w:eastAsia="tr-TR" w:bidi="ar-SA"/>
              </w:rPr>
            </w:pPr>
            <w:r w:rsidRPr="005C32B2">
              <w:rPr>
                <w:rFonts w:ascii="Times New Roman" w:eastAsia="Times New Roman" w:hAnsi="Times New Roman" w:cs="Times New Roman"/>
                <w:color w:val="1F1F1F"/>
                <w:sz w:val="18"/>
                <w:szCs w:val="18"/>
                <w:lang w:val="en-US" w:eastAsia="tr-TR" w:bidi="ar-SA"/>
              </w:rPr>
              <w:t>Household</w:t>
            </w:r>
          </w:p>
        </w:tc>
        <w:tc>
          <w:tcPr>
            <w:tcW w:w="2126" w:type="dxa"/>
            <w:tcBorders>
              <w:top w:val="nil"/>
              <w:left w:val="nil"/>
              <w:bottom w:val="single" w:sz="8" w:space="0" w:color="D3D3D3"/>
              <w:right w:val="single" w:sz="8" w:space="0" w:color="D3D3D3"/>
            </w:tcBorders>
            <w:shd w:val="clear" w:color="auto" w:fill="auto"/>
            <w:vAlign w:val="center"/>
            <w:hideMark/>
          </w:tcPr>
          <w:p w14:paraId="226A3A6C" w14:textId="77777777" w:rsidR="005C32B2" w:rsidRPr="005C32B2" w:rsidRDefault="005C32B2" w:rsidP="005C32B2">
            <w:pPr>
              <w:spacing w:after="0" w:line="240" w:lineRule="auto"/>
              <w:jc w:val="right"/>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652.946</w:t>
            </w:r>
          </w:p>
        </w:tc>
        <w:tc>
          <w:tcPr>
            <w:tcW w:w="1985" w:type="dxa"/>
            <w:tcBorders>
              <w:top w:val="nil"/>
              <w:left w:val="nil"/>
              <w:bottom w:val="single" w:sz="8" w:space="0" w:color="D3D3D3"/>
              <w:right w:val="single" w:sz="8" w:space="0" w:color="D3D3D3"/>
            </w:tcBorders>
            <w:shd w:val="clear" w:color="auto" w:fill="auto"/>
            <w:vAlign w:val="center"/>
            <w:hideMark/>
          </w:tcPr>
          <w:p w14:paraId="604FF47C" w14:textId="77777777" w:rsidR="005C32B2" w:rsidRPr="005C32B2" w:rsidRDefault="005C32B2" w:rsidP="005C32B2">
            <w:pPr>
              <w:spacing w:after="0" w:line="240" w:lineRule="auto"/>
              <w:jc w:val="center"/>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1,29%</w:t>
            </w:r>
          </w:p>
        </w:tc>
      </w:tr>
      <w:tr w:rsidR="005C32B2" w:rsidRPr="005C32B2" w14:paraId="4A5E2DF6" w14:textId="77777777" w:rsidTr="005C32B2">
        <w:trPr>
          <w:trHeight w:val="315"/>
        </w:trPr>
        <w:tc>
          <w:tcPr>
            <w:tcW w:w="2096" w:type="dxa"/>
            <w:vMerge/>
            <w:tcBorders>
              <w:top w:val="nil"/>
              <w:left w:val="single" w:sz="8" w:space="0" w:color="D3D3D3"/>
              <w:bottom w:val="single" w:sz="8" w:space="0" w:color="D3D3D3"/>
              <w:right w:val="single" w:sz="8" w:space="0" w:color="D3D3D3"/>
            </w:tcBorders>
            <w:vAlign w:val="center"/>
            <w:hideMark/>
          </w:tcPr>
          <w:p w14:paraId="533CD019" w14:textId="77777777" w:rsidR="005C32B2" w:rsidRPr="005C32B2" w:rsidRDefault="005C32B2" w:rsidP="005C32B2">
            <w:pPr>
              <w:spacing w:after="0" w:line="240" w:lineRule="auto"/>
              <w:rPr>
                <w:rFonts w:ascii="Times New Roman" w:eastAsia="Times New Roman" w:hAnsi="Times New Roman" w:cs="Times New Roman"/>
                <w:b/>
                <w:bCs/>
                <w:color w:val="000000"/>
                <w:sz w:val="20"/>
                <w:szCs w:val="20"/>
                <w:lang w:eastAsia="tr-TR" w:bidi="ar-SA"/>
              </w:rPr>
            </w:pPr>
          </w:p>
        </w:tc>
        <w:tc>
          <w:tcPr>
            <w:tcW w:w="3716" w:type="dxa"/>
            <w:tcBorders>
              <w:top w:val="nil"/>
              <w:left w:val="nil"/>
              <w:bottom w:val="single" w:sz="8" w:space="0" w:color="D3D3D3"/>
              <w:right w:val="single" w:sz="8" w:space="0" w:color="D9D9D9"/>
            </w:tcBorders>
            <w:shd w:val="clear" w:color="auto" w:fill="auto"/>
            <w:vAlign w:val="center"/>
            <w:hideMark/>
          </w:tcPr>
          <w:p w14:paraId="5F0842B2" w14:textId="77777777" w:rsidR="005C32B2" w:rsidRPr="005C32B2" w:rsidRDefault="005C32B2" w:rsidP="005C32B2">
            <w:pPr>
              <w:spacing w:after="0" w:line="240" w:lineRule="auto"/>
              <w:rPr>
                <w:rFonts w:ascii="Times New Roman" w:eastAsia="Times New Roman" w:hAnsi="Times New Roman" w:cs="Times New Roman"/>
                <w:color w:val="1F1F1F"/>
                <w:sz w:val="18"/>
                <w:szCs w:val="18"/>
                <w:lang w:eastAsia="tr-TR" w:bidi="ar-SA"/>
              </w:rPr>
            </w:pPr>
            <w:r w:rsidRPr="005C32B2">
              <w:rPr>
                <w:rFonts w:ascii="Times New Roman" w:eastAsia="Times New Roman" w:hAnsi="Times New Roman" w:cs="Times New Roman"/>
                <w:color w:val="1F1F1F"/>
                <w:sz w:val="18"/>
                <w:szCs w:val="18"/>
                <w:lang w:val="en-US" w:eastAsia="tr-TR" w:bidi="ar-SA"/>
              </w:rPr>
              <w:t>Industry</w:t>
            </w:r>
          </w:p>
        </w:tc>
        <w:tc>
          <w:tcPr>
            <w:tcW w:w="2126" w:type="dxa"/>
            <w:tcBorders>
              <w:top w:val="nil"/>
              <w:left w:val="nil"/>
              <w:bottom w:val="single" w:sz="8" w:space="0" w:color="D3D3D3"/>
              <w:right w:val="single" w:sz="8" w:space="0" w:color="D3D3D3"/>
            </w:tcBorders>
            <w:shd w:val="clear" w:color="auto" w:fill="auto"/>
            <w:vAlign w:val="center"/>
            <w:hideMark/>
          </w:tcPr>
          <w:p w14:paraId="5AF38AEB" w14:textId="77777777" w:rsidR="005C32B2" w:rsidRPr="005C32B2" w:rsidRDefault="005C32B2" w:rsidP="005C32B2">
            <w:pPr>
              <w:spacing w:after="0" w:line="240" w:lineRule="auto"/>
              <w:jc w:val="right"/>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653</w:t>
            </w:r>
          </w:p>
        </w:tc>
        <w:tc>
          <w:tcPr>
            <w:tcW w:w="1985" w:type="dxa"/>
            <w:tcBorders>
              <w:top w:val="nil"/>
              <w:left w:val="nil"/>
              <w:bottom w:val="single" w:sz="8" w:space="0" w:color="D3D3D3"/>
              <w:right w:val="single" w:sz="8" w:space="0" w:color="D3D3D3"/>
            </w:tcBorders>
            <w:shd w:val="clear" w:color="auto" w:fill="auto"/>
            <w:vAlign w:val="center"/>
            <w:hideMark/>
          </w:tcPr>
          <w:p w14:paraId="4C25348F" w14:textId="77777777" w:rsidR="005C32B2" w:rsidRPr="005C32B2" w:rsidRDefault="005C32B2" w:rsidP="005C32B2">
            <w:pPr>
              <w:spacing w:after="0" w:line="240" w:lineRule="auto"/>
              <w:jc w:val="center"/>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0,00%</w:t>
            </w:r>
          </w:p>
        </w:tc>
      </w:tr>
      <w:tr w:rsidR="005C32B2" w:rsidRPr="005C32B2" w14:paraId="1F946B4D" w14:textId="77777777" w:rsidTr="005C32B2">
        <w:trPr>
          <w:trHeight w:val="315"/>
        </w:trPr>
        <w:tc>
          <w:tcPr>
            <w:tcW w:w="2096" w:type="dxa"/>
            <w:vMerge/>
            <w:tcBorders>
              <w:top w:val="nil"/>
              <w:left w:val="single" w:sz="8" w:space="0" w:color="D3D3D3"/>
              <w:bottom w:val="single" w:sz="8" w:space="0" w:color="D3D3D3"/>
              <w:right w:val="single" w:sz="8" w:space="0" w:color="D3D3D3"/>
            </w:tcBorders>
            <w:vAlign w:val="center"/>
            <w:hideMark/>
          </w:tcPr>
          <w:p w14:paraId="1A16124F" w14:textId="77777777" w:rsidR="005C32B2" w:rsidRPr="005C32B2" w:rsidRDefault="005C32B2" w:rsidP="005C32B2">
            <w:pPr>
              <w:spacing w:after="0" w:line="240" w:lineRule="auto"/>
              <w:rPr>
                <w:rFonts w:ascii="Times New Roman" w:eastAsia="Times New Roman" w:hAnsi="Times New Roman" w:cs="Times New Roman"/>
                <w:b/>
                <w:bCs/>
                <w:color w:val="000000"/>
                <w:sz w:val="20"/>
                <w:szCs w:val="20"/>
                <w:lang w:eastAsia="tr-TR" w:bidi="ar-SA"/>
              </w:rPr>
            </w:pPr>
          </w:p>
        </w:tc>
        <w:tc>
          <w:tcPr>
            <w:tcW w:w="3716" w:type="dxa"/>
            <w:tcBorders>
              <w:top w:val="nil"/>
              <w:left w:val="nil"/>
              <w:bottom w:val="single" w:sz="8" w:space="0" w:color="D3D3D3"/>
              <w:right w:val="single" w:sz="8" w:space="0" w:color="D9D9D9"/>
            </w:tcBorders>
            <w:shd w:val="clear" w:color="auto" w:fill="auto"/>
            <w:vAlign w:val="center"/>
            <w:hideMark/>
          </w:tcPr>
          <w:p w14:paraId="5BC90F4E" w14:textId="77777777" w:rsidR="005C32B2" w:rsidRPr="005C32B2" w:rsidRDefault="005C32B2" w:rsidP="005C32B2">
            <w:pPr>
              <w:spacing w:after="0" w:line="240" w:lineRule="auto"/>
              <w:rPr>
                <w:rFonts w:ascii="Times New Roman" w:eastAsia="Times New Roman" w:hAnsi="Times New Roman" w:cs="Times New Roman"/>
                <w:color w:val="000000"/>
                <w:sz w:val="18"/>
                <w:szCs w:val="18"/>
                <w:lang w:eastAsia="tr-TR" w:bidi="ar-SA"/>
              </w:rPr>
            </w:pPr>
            <w:r w:rsidRPr="005C32B2">
              <w:rPr>
                <w:rFonts w:ascii="Times New Roman" w:eastAsia="Times New Roman" w:hAnsi="Times New Roman" w:cs="Times New Roman"/>
                <w:color w:val="000000"/>
                <w:sz w:val="18"/>
                <w:szCs w:val="18"/>
                <w:lang w:val="en-US" w:eastAsia="tr-TR" w:bidi="ar-SA"/>
              </w:rPr>
              <w:t>Irrigation</w:t>
            </w:r>
          </w:p>
        </w:tc>
        <w:tc>
          <w:tcPr>
            <w:tcW w:w="2126" w:type="dxa"/>
            <w:tcBorders>
              <w:top w:val="nil"/>
              <w:left w:val="nil"/>
              <w:bottom w:val="single" w:sz="8" w:space="0" w:color="D3D3D3"/>
              <w:right w:val="single" w:sz="8" w:space="0" w:color="D3D3D3"/>
            </w:tcBorders>
            <w:shd w:val="clear" w:color="auto" w:fill="auto"/>
            <w:vAlign w:val="center"/>
            <w:hideMark/>
          </w:tcPr>
          <w:p w14:paraId="4B5CFC6D" w14:textId="77777777" w:rsidR="005C32B2" w:rsidRPr="005C32B2" w:rsidRDefault="005C32B2" w:rsidP="005C32B2">
            <w:pPr>
              <w:spacing w:after="0" w:line="240" w:lineRule="auto"/>
              <w:jc w:val="right"/>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29.734</w:t>
            </w:r>
          </w:p>
        </w:tc>
        <w:tc>
          <w:tcPr>
            <w:tcW w:w="1985" w:type="dxa"/>
            <w:tcBorders>
              <w:top w:val="nil"/>
              <w:left w:val="nil"/>
              <w:bottom w:val="single" w:sz="8" w:space="0" w:color="D3D3D3"/>
              <w:right w:val="single" w:sz="8" w:space="0" w:color="D3D3D3"/>
            </w:tcBorders>
            <w:shd w:val="clear" w:color="auto" w:fill="auto"/>
            <w:vAlign w:val="center"/>
            <w:hideMark/>
          </w:tcPr>
          <w:p w14:paraId="494CBA50" w14:textId="77777777" w:rsidR="005C32B2" w:rsidRPr="005C32B2" w:rsidRDefault="005C32B2" w:rsidP="005C32B2">
            <w:pPr>
              <w:spacing w:after="0" w:line="240" w:lineRule="auto"/>
              <w:jc w:val="center"/>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0,06%</w:t>
            </w:r>
          </w:p>
        </w:tc>
      </w:tr>
      <w:tr w:rsidR="005C32B2" w:rsidRPr="005C32B2" w14:paraId="179513DE" w14:textId="77777777" w:rsidTr="005C32B2">
        <w:trPr>
          <w:trHeight w:val="315"/>
        </w:trPr>
        <w:tc>
          <w:tcPr>
            <w:tcW w:w="2096" w:type="dxa"/>
            <w:vMerge/>
            <w:tcBorders>
              <w:top w:val="nil"/>
              <w:left w:val="single" w:sz="8" w:space="0" w:color="D3D3D3"/>
              <w:bottom w:val="single" w:sz="8" w:space="0" w:color="D3D3D3"/>
              <w:right w:val="single" w:sz="8" w:space="0" w:color="D3D3D3"/>
            </w:tcBorders>
            <w:vAlign w:val="center"/>
            <w:hideMark/>
          </w:tcPr>
          <w:p w14:paraId="1BE53374" w14:textId="77777777" w:rsidR="005C32B2" w:rsidRPr="005C32B2" w:rsidRDefault="005C32B2" w:rsidP="005C32B2">
            <w:pPr>
              <w:spacing w:after="0" w:line="240" w:lineRule="auto"/>
              <w:rPr>
                <w:rFonts w:ascii="Times New Roman" w:eastAsia="Times New Roman" w:hAnsi="Times New Roman" w:cs="Times New Roman"/>
                <w:b/>
                <w:bCs/>
                <w:color w:val="000000"/>
                <w:sz w:val="20"/>
                <w:szCs w:val="20"/>
                <w:lang w:eastAsia="tr-TR" w:bidi="ar-SA"/>
              </w:rPr>
            </w:pPr>
          </w:p>
        </w:tc>
        <w:tc>
          <w:tcPr>
            <w:tcW w:w="3716" w:type="dxa"/>
            <w:tcBorders>
              <w:top w:val="nil"/>
              <w:left w:val="nil"/>
              <w:bottom w:val="single" w:sz="8" w:space="0" w:color="D3D3D3"/>
              <w:right w:val="single" w:sz="8" w:space="0" w:color="D9D9D9"/>
            </w:tcBorders>
            <w:shd w:val="clear" w:color="000000" w:fill="C0C0C0"/>
            <w:vAlign w:val="center"/>
            <w:hideMark/>
          </w:tcPr>
          <w:p w14:paraId="42F3B1BF" w14:textId="77777777" w:rsidR="005C32B2" w:rsidRPr="005C32B2" w:rsidRDefault="005C32B2" w:rsidP="005C32B2">
            <w:pPr>
              <w:spacing w:after="0" w:line="240" w:lineRule="auto"/>
              <w:rPr>
                <w:rFonts w:ascii="Times New Roman" w:eastAsia="Times New Roman" w:hAnsi="Times New Roman" w:cs="Times New Roman"/>
                <w:b/>
                <w:bCs/>
                <w:color w:val="1F1F1F"/>
                <w:sz w:val="18"/>
                <w:szCs w:val="18"/>
                <w:lang w:eastAsia="tr-TR" w:bidi="ar-SA"/>
              </w:rPr>
            </w:pPr>
            <w:r w:rsidRPr="005C32B2">
              <w:rPr>
                <w:rFonts w:ascii="Times New Roman" w:eastAsia="Times New Roman" w:hAnsi="Times New Roman" w:cs="Times New Roman"/>
                <w:b/>
                <w:bCs/>
                <w:color w:val="1F1F1F"/>
                <w:sz w:val="18"/>
                <w:szCs w:val="18"/>
                <w:lang w:val="en-US" w:eastAsia="tr-TR" w:bidi="ar-SA"/>
              </w:rPr>
              <w:t>Province Total</w:t>
            </w:r>
          </w:p>
        </w:tc>
        <w:tc>
          <w:tcPr>
            <w:tcW w:w="2126" w:type="dxa"/>
            <w:tcBorders>
              <w:top w:val="nil"/>
              <w:left w:val="nil"/>
              <w:bottom w:val="single" w:sz="8" w:space="0" w:color="D3D3D3"/>
              <w:right w:val="single" w:sz="8" w:space="0" w:color="D3D3D3"/>
            </w:tcBorders>
            <w:shd w:val="clear" w:color="000000" w:fill="C0C0C0"/>
            <w:vAlign w:val="center"/>
            <w:hideMark/>
          </w:tcPr>
          <w:p w14:paraId="19F6C69A" w14:textId="77777777" w:rsidR="005C32B2" w:rsidRPr="005C32B2" w:rsidRDefault="005C32B2" w:rsidP="005C32B2">
            <w:pPr>
              <w:spacing w:after="0" w:line="240" w:lineRule="auto"/>
              <w:jc w:val="right"/>
              <w:rPr>
                <w:rFonts w:ascii="Times New Roman" w:eastAsia="Times New Roman" w:hAnsi="Times New Roman" w:cs="Times New Roman"/>
                <w:b/>
                <w:bCs/>
                <w:color w:val="000000"/>
                <w:sz w:val="20"/>
                <w:szCs w:val="20"/>
                <w:lang w:eastAsia="tr-TR" w:bidi="ar-SA"/>
              </w:rPr>
            </w:pPr>
            <w:r w:rsidRPr="005C32B2">
              <w:rPr>
                <w:rFonts w:ascii="Times New Roman" w:eastAsia="Times New Roman" w:hAnsi="Times New Roman" w:cs="Times New Roman"/>
                <w:b/>
                <w:bCs/>
                <w:color w:val="000000"/>
                <w:sz w:val="20"/>
                <w:szCs w:val="20"/>
                <w:lang w:eastAsia="tr-TR" w:bidi="ar-SA"/>
              </w:rPr>
              <w:t>795.400</w:t>
            </w:r>
          </w:p>
        </w:tc>
        <w:tc>
          <w:tcPr>
            <w:tcW w:w="1985" w:type="dxa"/>
            <w:tcBorders>
              <w:top w:val="nil"/>
              <w:left w:val="nil"/>
              <w:bottom w:val="single" w:sz="8" w:space="0" w:color="D3D3D3"/>
              <w:right w:val="single" w:sz="8" w:space="0" w:color="D3D3D3"/>
            </w:tcBorders>
            <w:shd w:val="clear" w:color="000000" w:fill="C0C0C0"/>
            <w:vAlign w:val="center"/>
            <w:hideMark/>
          </w:tcPr>
          <w:p w14:paraId="2B2DD019" w14:textId="77777777" w:rsidR="005C32B2" w:rsidRPr="005C32B2" w:rsidRDefault="005C32B2" w:rsidP="005C32B2">
            <w:pPr>
              <w:spacing w:after="0" w:line="240" w:lineRule="auto"/>
              <w:jc w:val="center"/>
              <w:rPr>
                <w:rFonts w:ascii="Times New Roman" w:eastAsia="Times New Roman" w:hAnsi="Times New Roman" w:cs="Times New Roman"/>
                <w:b/>
                <w:bCs/>
                <w:color w:val="000000"/>
                <w:sz w:val="20"/>
                <w:szCs w:val="20"/>
                <w:lang w:eastAsia="tr-TR" w:bidi="ar-SA"/>
              </w:rPr>
            </w:pPr>
            <w:r w:rsidRPr="005C32B2">
              <w:rPr>
                <w:rFonts w:ascii="Times New Roman" w:eastAsia="Times New Roman" w:hAnsi="Times New Roman" w:cs="Times New Roman"/>
                <w:b/>
                <w:bCs/>
                <w:color w:val="000000"/>
                <w:sz w:val="20"/>
                <w:szCs w:val="20"/>
                <w:lang w:eastAsia="tr-TR" w:bidi="ar-SA"/>
              </w:rPr>
              <w:t>1,57%</w:t>
            </w:r>
          </w:p>
        </w:tc>
      </w:tr>
      <w:tr w:rsidR="005C32B2" w:rsidRPr="005C32B2" w14:paraId="00A8B6EF" w14:textId="77777777" w:rsidTr="005C32B2">
        <w:trPr>
          <w:trHeight w:val="315"/>
        </w:trPr>
        <w:tc>
          <w:tcPr>
            <w:tcW w:w="2096" w:type="dxa"/>
            <w:vMerge w:val="restart"/>
            <w:tcBorders>
              <w:top w:val="nil"/>
              <w:left w:val="single" w:sz="8" w:space="0" w:color="D3D3D3"/>
              <w:bottom w:val="single" w:sz="8" w:space="0" w:color="D3D3D3"/>
              <w:right w:val="single" w:sz="8" w:space="0" w:color="D3D3D3"/>
            </w:tcBorders>
            <w:shd w:val="clear" w:color="auto" w:fill="auto"/>
            <w:vAlign w:val="center"/>
            <w:hideMark/>
          </w:tcPr>
          <w:p w14:paraId="4D27FBBF" w14:textId="77777777" w:rsidR="005C32B2" w:rsidRPr="005C32B2" w:rsidRDefault="005C32B2" w:rsidP="005C32B2">
            <w:pPr>
              <w:spacing w:after="0" w:line="240" w:lineRule="auto"/>
              <w:jc w:val="center"/>
              <w:rPr>
                <w:rFonts w:ascii="Times New Roman" w:eastAsia="Times New Roman" w:hAnsi="Times New Roman" w:cs="Times New Roman"/>
                <w:b/>
                <w:bCs/>
                <w:color w:val="000000"/>
                <w:sz w:val="20"/>
                <w:szCs w:val="20"/>
                <w:lang w:eastAsia="tr-TR" w:bidi="ar-SA"/>
              </w:rPr>
            </w:pPr>
            <w:r w:rsidRPr="005C32B2">
              <w:rPr>
                <w:rFonts w:ascii="Times New Roman" w:eastAsia="Times New Roman" w:hAnsi="Times New Roman" w:cs="Times New Roman"/>
                <w:b/>
                <w:bCs/>
                <w:color w:val="000000"/>
                <w:sz w:val="20"/>
                <w:szCs w:val="20"/>
                <w:lang w:eastAsia="tr-TR" w:bidi="ar-SA"/>
              </w:rPr>
              <w:t>TEKİRDAĞ</w:t>
            </w:r>
          </w:p>
        </w:tc>
        <w:tc>
          <w:tcPr>
            <w:tcW w:w="3716" w:type="dxa"/>
            <w:tcBorders>
              <w:top w:val="nil"/>
              <w:left w:val="nil"/>
              <w:bottom w:val="single" w:sz="8" w:space="0" w:color="D3D3D3"/>
              <w:right w:val="single" w:sz="8" w:space="0" w:color="D9D9D9"/>
            </w:tcBorders>
            <w:shd w:val="clear" w:color="auto" w:fill="auto"/>
            <w:vAlign w:val="center"/>
            <w:hideMark/>
          </w:tcPr>
          <w:p w14:paraId="11F1AEE6" w14:textId="77777777" w:rsidR="005C32B2" w:rsidRPr="005C32B2" w:rsidRDefault="005C32B2" w:rsidP="005C32B2">
            <w:pPr>
              <w:spacing w:after="0" w:line="240" w:lineRule="auto"/>
              <w:rPr>
                <w:rFonts w:ascii="Times New Roman" w:eastAsia="Times New Roman" w:hAnsi="Times New Roman" w:cs="Times New Roman"/>
                <w:color w:val="1F1F1F"/>
                <w:sz w:val="18"/>
                <w:szCs w:val="18"/>
                <w:lang w:eastAsia="tr-TR" w:bidi="ar-SA"/>
              </w:rPr>
            </w:pPr>
            <w:r w:rsidRPr="005C32B2">
              <w:rPr>
                <w:rFonts w:ascii="Times New Roman" w:eastAsia="Times New Roman" w:hAnsi="Times New Roman" w:cs="Times New Roman"/>
                <w:color w:val="1F1F1F"/>
                <w:sz w:val="18"/>
                <w:szCs w:val="18"/>
                <w:lang w:val="en-US" w:eastAsia="tr-TR" w:bidi="ar-SA"/>
              </w:rPr>
              <w:t>Lighting</w:t>
            </w:r>
          </w:p>
        </w:tc>
        <w:tc>
          <w:tcPr>
            <w:tcW w:w="2126" w:type="dxa"/>
            <w:tcBorders>
              <w:top w:val="nil"/>
              <w:left w:val="nil"/>
              <w:bottom w:val="single" w:sz="8" w:space="0" w:color="D3D3D3"/>
              <w:right w:val="single" w:sz="8" w:space="0" w:color="D3D3D3"/>
            </w:tcBorders>
            <w:shd w:val="clear" w:color="auto" w:fill="auto"/>
            <w:vAlign w:val="center"/>
            <w:hideMark/>
          </w:tcPr>
          <w:p w14:paraId="7FCF5F3B" w14:textId="77777777" w:rsidR="005C32B2" w:rsidRPr="005C32B2" w:rsidRDefault="005C32B2" w:rsidP="005C32B2">
            <w:pPr>
              <w:spacing w:after="0" w:line="240" w:lineRule="auto"/>
              <w:jc w:val="right"/>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3.403</w:t>
            </w:r>
          </w:p>
        </w:tc>
        <w:tc>
          <w:tcPr>
            <w:tcW w:w="1985" w:type="dxa"/>
            <w:tcBorders>
              <w:top w:val="nil"/>
              <w:left w:val="nil"/>
              <w:bottom w:val="single" w:sz="8" w:space="0" w:color="D3D3D3"/>
              <w:right w:val="single" w:sz="8" w:space="0" w:color="D3D3D3"/>
            </w:tcBorders>
            <w:shd w:val="clear" w:color="auto" w:fill="auto"/>
            <w:vAlign w:val="center"/>
            <w:hideMark/>
          </w:tcPr>
          <w:p w14:paraId="518544AE" w14:textId="77777777" w:rsidR="005C32B2" w:rsidRPr="005C32B2" w:rsidRDefault="005C32B2" w:rsidP="005C32B2">
            <w:pPr>
              <w:spacing w:after="0" w:line="240" w:lineRule="auto"/>
              <w:jc w:val="center"/>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0,01%</w:t>
            </w:r>
          </w:p>
        </w:tc>
      </w:tr>
      <w:tr w:rsidR="005C32B2" w:rsidRPr="005C32B2" w14:paraId="104E33FF" w14:textId="77777777" w:rsidTr="005C32B2">
        <w:trPr>
          <w:trHeight w:val="390"/>
        </w:trPr>
        <w:tc>
          <w:tcPr>
            <w:tcW w:w="2096" w:type="dxa"/>
            <w:vMerge/>
            <w:tcBorders>
              <w:top w:val="nil"/>
              <w:left w:val="single" w:sz="8" w:space="0" w:color="D3D3D3"/>
              <w:bottom w:val="single" w:sz="8" w:space="0" w:color="D3D3D3"/>
              <w:right w:val="single" w:sz="8" w:space="0" w:color="D3D3D3"/>
            </w:tcBorders>
            <w:vAlign w:val="center"/>
            <w:hideMark/>
          </w:tcPr>
          <w:p w14:paraId="637E9BA1" w14:textId="77777777" w:rsidR="005C32B2" w:rsidRPr="005C32B2" w:rsidRDefault="005C32B2" w:rsidP="005C32B2">
            <w:pPr>
              <w:spacing w:after="0" w:line="240" w:lineRule="auto"/>
              <w:rPr>
                <w:rFonts w:ascii="Times New Roman" w:eastAsia="Times New Roman" w:hAnsi="Times New Roman" w:cs="Times New Roman"/>
                <w:b/>
                <w:bCs/>
                <w:color w:val="000000"/>
                <w:sz w:val="20"/>
                <w:szCs w:val="20"/>
                <w:lang w:eastAsia="tr-TR" w:bidi="ar-SA"/>
              </w:rPr>
            </w:pPr>
          </w:p>
        </w:tc>
        <w:tc>
          <w:tcPr>
            <w:tcW w:w="3716" w:type="dxa"/>
            <w:tcBorders>
              <w:top w:val="nil"/>
              <w:left w:val="nil"/>
              <w:bottom w:val="single" w:sz="8" w:space="0" w:color="D3D3D3"/>
              <w:right w:val="single" w:sz="8" w:space="0" w:color="D9D9D9"/>
            </w:tcBorders>
            <w:shd w:val="clear" w:color="auto" w:fill="auto"/>
            <w:vAlign w:val="center"/>
            <w:hideMark/>
          </w:tcPr>
          <w:p w14:paraId="0B256129" w14:textId="77777777" w:rsidR="005C32B2" w:rsidRPr="005C32B2" w:rsidRDefault="005C32B2" w:rsidP="005C32B2">
            <w:pPr>
              <w:spacing w:after="0" w:line="240" w:lineRule="auto"/>
              <w:rPr>
                <w:rFonts w:ascii="Times New Roman" w:eastAsia="Times New Roman" w:hAnsi="Times New Roman" w:cs="Times New Roman"/>
                <w:color w:val="1F1F1F"/>
                <w:sz w:val="18"/>
                <w:szCs w:val="18"/>
                <w:lang w:eastAsia="tr-TR" w:bidi="ar-SA"/>
              </w:rPr>
            </w:pPr>
            <w:r w:rsidRPr="005C32B2">
              <w:rPr>
                <w:rFonts w:ascii="Times New Roman" w:eastAsia="Times New Roman" w:hAnsi="Times New Roman" w:cs="Times New Roman"/>
                <w:color w:val="1F1F1F"/>
                <w:sz w:val="18"/>
                <w:szCs w:val="18"/>
                <w:lang w:val="en-US" w:eastAsia="tr-TR" w:bidi="ar-SA"/>
              </w:rPr>
              <w:t>Public and Private Services Sector and Others</w:t>
            </w:r>
          </w:p>
        </w:tc>
        <w:tc>
          <w:tcPr>
            <w:tcW w:w="2126" w:type="dxa"/>
            <w:tcBorders>
              <w:top w:val="nil"/>
              <w:left w:val="nil"/>
              <w:bottom w:val="single" w:sz="8" w:space="0" w:color="D3D3D3"/>
              <w:right w:val="single" w:sz="8" w:space="0" w:color="D3D3D3"/>
            </w:tcBorders>
            <w:shd w:val="clear" w:color="auto" w:fill="auto"/>
            <w:vAlign w:val="center"/>
            <w:hideMark/>
          </w:tcPr>
          <w:p w14:paraId="340D0F87" w14:textId="77777777" w:rsidR="005C32B2" w:rsidRPr="005C32B2" w:rsidRDefault="005C32B2" w:rsidP="005C32B2">
            <w:pPr>
              <w:spacing w:after="0" w:line="240" w:lineRule="auto"/>
              <w:jc w:val="right"/>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145.744</w:t>
            </w:r>
          </w:p>
        </w:tc>
        <w:tc>
          <w:tcPr>
            <w:tcW w:w="1985" w:type="dxa"/>
            <w:tcBorders>
              <w:top w:val="nil"/>
              <w:left w:val="nil"/>
              <w:bottom w:val="single" w:sz="8" w:space="0" w:color="D3D3D3"/>
              <w:right w:val="single" w:sz="8" w:space="0" w:color="D3D3D3"/>
            </w:tcBorders>
            <w:shd w:val="clear" w:color="auto" w:fill="auto"/>
            <w:vAlign w:val="center"/>
            <w:hideMark/>
          </w:tcPr>
          <w:p w14:paraId="74197945" w14:textId="77777777" w:rsidR="005C32B2" w:rsidRPr="005C32B2" w:rsidRDefault="005C32B2" w:rsidP="005C32B2">
            <w:pPr>
              <w:spacing w:after="0" w:line="240" w:lineRule="auto"/>
              <w:jc w:val="center"/>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0,29%</w:t>
            </w:r>
          </w:p>
        </w:tc>
      </w:tr>
      <w:tr w:rsidR="005C32B2" w:rsidRPr="005C32B2" w14:paraId="36F56691" w14:textId="77777777" w:rsidTr="005C32B2">
        <w:trPr>
          <w:trHeight w:val="315"/>
        </w:trPr>
        <w:tc>
          <w:tcPr>
            <w:tcW w:w="2096" w:type="dxa"/>
            <w:vMerge/>
            <w:tcBorders>
              <w:top w:val="nil"/>
              <w:left w:val="single" w:sz="8" w:space="0" w:color="D3D3D3"/>
              <w:bottom w:val="single" w:sz="8" w:space="0" w:color="D3D3D3"/>
              <w:right w:val="single" w:sz="8" w:space="0" w:color="D3D3D3"/>
            </w:tcBorders>
            <w:vAlign w:val="center"/>
            <w:hideMark/>
          </w:tcPr>
          <w:p w14:paraId="232D6EB8" w14:textId="77777777" w:rsidR="005C32B2" w:rsidRPr="005C32B2" w:rsidRDefault="005C32B2" w:rsidP="005C32B2">
            <w:pPr>
              <w:spacing w:after="0" w:line="240" w:lineRule="auto"/>
              <w:rPr>
                <w:rFonts w:ascii="Times New Roman" w:eastAsia="Times New Roman" w:hAnsi="Times New Roman" w:cs="Times New Roman"/>
                <w:b/>
                <w:bCs/>
                <w:color w:val="000000"/>
                <w:sz w:val="20"/>
                <w:szCs w:val="20"/>
                <w:lang w:eastAsia="tr-TR" w:bidi="ar-SA"/>
              </w:rPr>
            </w:pPr>
          </w:p>
        </w:tc>
        <w:tc>
          <w:tcPr>
            <w:tcW w:w="3716" w:type="dxa"/>
            <w:tcBorders>
              <w:top w:val="nil"/>
              <w:left w:val="nil"/>
              <w:bottom w:val="single" w:sz="8" w:space="0" w:color="D3D3D3"/>
              <w:right w:val="single" w:sz="8" w:space="0" w:color="D9D9D9"/>
            </w:tcBorders>
            <w:shd w:val="clear" w:color="auto" w:fill="auto"/>
            <w:vAlign w:val="center"/>
            <w:hideMark/>
          </w:tcPr>
          <w:p w14:paraId="20FD3B59" w14:textId="77777777" w:rsidR="005C32B2" w:rsidRPr="005C32B2" w:rsidRDefault="005C32B2" w:rsidP="005C32B2">
            <w:pPr>
              <w:spacing w:after="0" w:line="240" w:lineRule="auto"/>
              <w:rPr>
                <w:rFonts w:ascii="Times New Roman" w:eastAsia="Times New Roman" w:hAnsi="Times New Roman" w:cs="Times New Roman"/>
                <w:color w:val="1F1F1F"/>
                <w:sz w:val="18"/>
                <w:szCs w:val="18"/>
                <w:lang w:eastAsia="tr-TR" w:bidi="ar-SA"/>
              </w:rPr>
            </w:pPr>
            <w:r w:rsidRPr="005C32B2">
              <w:rPr>
                <w:rFonts w:ascii="Times New Roman" w:eastAsia="Times New Roman" w:hAnsi="Times New Roman" w:cs="Times New Roman"/>
                <w:color w:val="1F1F1F"/>
                <w:sz w:val="18"/>
                <w:szCs w:val="18"/>
                <w:lang w:val="en-US" w:eastAsia="tr-TR" w:bidi="ar-SA"/>
              </w:rPr>
              <w:t>Household</w:t>
            </w:r>
          </w:p>
        </w:tc>
        <w:tc>
          <w:tcPr>
            <w:tcW w:w="2126" w:type="dxa"/>
            <w:tcBorders>
              <w:top w:val="nil"/>
              <w:left w:val="nil"/>
              <w:bottom w:val="single" w:sz="8" w:space="0" w:color="D3D3D3"/>
              <w:right w:val="single" w:sz="8" w:space="0" w:color="D3D3D3"/>
            </w:tcBorders>
            <w:shd w:val="clear" w:color="auto" w:fill="auto"/>
            <w:vAlign w:val="center"/>
            <w:hideMark/>
          </w:tcPr>
          <w:p w14:paraId="2DDA8925" w14:textId="77777777" w:rsidR="005C32B2" w:rsidRPr="005C32B2" w:rsidRDefault="005C32B2" w:rsidP="005C32B2">
            <w:pPr>
              <w:spacing w:after="0" w:line="240" w:lineRule="auto"/>
              <w:jc w:val="right"/>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610.021</w:t>
            </w:r>
          </w:p>
        </w:tc>
        <w:tc>
          <w:tcPr>
            <w:tcW w:w="1985" w:type="dxa"/>
            <w:tcBorders>
              <w:top w:val="nil"/>
              <w:left w:val="nil"/>
              <w:bottom w:val="single" w:sz="8" w:space="0" w:color="D3D3D3"/>
              <w:right w:val="single" w:sz="8" w:space="0" w:color="D3D3D3"/>
            </w:tcBorders>
            <w:shd w:val="clear" w:color="auto" w:fill="auto"/>
            <w:vAlign w:val="center"/>
            <w:hideMark/>
          </w:tcPr>
          <w:p w14:paraId="33CC12AE" w14:textId="77777777" w:rsidR="005C32B2" w:rsidRPr="005C32B2" w:rsidRDefault="005C32B2" w:rsidP="005C32B2">
            <w:pPr>
              <w:spacing w:after="0" w:line="240" w:lineRule="auto"/>
              <w:jc w:val="center"/>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1,20%</w:t>
            </w:r>
          </w:p>
        </w:tc>
      </w:tr>
      <w:tr w:rsidR="005C32B2" w:rsidRPr="005C32B2" w14:paraId="7043A283" w14:textId="77777777" w:rsidTr="005C32B2">
        <w:trPr>
          <w:trHeight w:val="315"/>
        </w:trPr>
        <w:tc>
          <w:tcPr>
            <w:tcW w:w="2096" w:type="dxa"/>
            <w:vMerge/>
            <w:tcBorders>
              <w:top w:val="nil"/>
              <w:left w:val="single" w:sz="8" w:space="0" w:color="D3D3D3"/>
              <w:bottom w:val="single" w:sz="8" w:space="0" w:color="D3D3D3"/>
              <w:right w:val="single" w:sz="8" w:space="0" w:color="D3D3D3"/>
            </w:tcBorders>
            <w:vAlign w:val="center"/>
            <w:hideMark/>
          </w:tcPr>
          <w:p w14:paraId="7F6C9BD8" w14:textId="77777777" w:rsidR="005C32B2" w:rsidRPr="005C32B2" w:rsidRDefault="005C32B2" w:rsidP="005C32B2">
            <w:pPr>
              <w:spacing w:after="0" w:line="240" w:lineRule="auto"/>
              <w:rPr>
                <w:rFonts w:ascii="Times New Roman" w:eastAsia="Times New Roman" w:hAnsi="Times New Roman" w:cs="Times New Roman"/>
                <w:b/>
                <w:bCs/>
                <w:color w:val="000000"/>
                <w:sz w:val="20"/>
                <w:szCs w:val="20"/>
                <w:lang w:eastAsia="tr-TR" w:bidi="ar-SA"/>
              </w:rPr>
            </w:pPr>
          </w:p>
        </w:tc>
        <w:tc>
          <w:tcPr>
            <w:tcW w:w="3716" w:type="dxa"/>
            <w:tcBorders>
              <w:top w:val="nil"/>
              <w:left w:val="nil"/>
              <w:bottom w:val="single" w:sz="8" w:space="0" w:color="D3D3D3"/>
              <w:right w:val="single" w:sz="8" w:space="0" w:color="D9D9D9"/>
            </w:tcBorders>
            <w:shd w:val="clear" w:color="auto" w:fill="auto"/>
            <w:vAlign w:val="center"/>
            <w:hideMark/>
          </w:tcPr>
          <w:p w14:paraId="04A39F24" w14:textId="77777777" w:rsidR="005C32B2" w:rsidRPr="005C32B2" w:rsidRDefault="005C32B2" w:rsidP="005C32B2">
            <w:pPr>
              <w:spacing w:after="0" w:line="240" w:lineRule="auto"/>
              <w:rPr>
                <w:rFonts w:ascii="Times New Roman" w:eastAsia="Times New Roman" w:hAnsi="Times New Roman" w:cs="Times New Roman"/>
                <w:color w:val="1F1F1F"/>
                <w:sz w:val="18"/>
                <w:szCs w:val="18"/>
                <w:lang w:eastAsia="tr-TR" w:bidi="ar-SA"/>
              </w:rPr>
            </w:pPr>
            <w:r w:rsidRPr="005C32B2">
              <w:rPr>
                <w:rFonts w:ascii="Times New Roman" w:eastAsia="Times New Roman" w:hAnsi="Times New Roman" w:cs="Times New Roman"/>
                <w:color w:val="1F1F1F"/>
                <w:sz w:val="18"/>
                <w:szCs w:val="18"/>
                <w:lang w:val="en-US" w:eastAsia="tr-TR" w:bidi="ar-SA"/>
              </w:rPr>
              <w:t>Industry</w:t>
            </w:r>
          </w:p>
        </w:tc>
        <w:tc>
          <w:tcPr>
            <w:tcW w:w="2126" w:type="dxa"/>
            <w:tcBorders>
              <w:top w:val="nil"/>
              <w:left w:val="nil"/>
              <w:bottom w:val="single" w:sz="8" w:space="0" w:color="D3D3D3"/>
              <w:right w:val="single" w:sz="8" w:space="0" w:color="D3D3D3"/>
            </w:tcBorders>
            <w:shd w:val="clear" w:color="auto" w:fill="auto"/>
            <w:vAlign w:val="center"/>
            <w:hideMark/>
          </w:tcPr>
          <w:p w14:paraId="141CCA53" w14:textId="77777777" w:rsidR="005C32B2" w:rsidRPr="005C32B2" w:rsidRDefault="005C32B2" w:rsidP="005C32B2">
            <w:pPr>
              <w:spacing w:after="0" w:line="240" w:lineRule="auto"/>
              <w:jc w:val="right"/>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1727</w:t>
            </w:r>
          </w:p>
        </w:tc>
        <w:tc>
          <w:tcPr>
            <w:tcW w:w="1985" w:type="dxa"/>
            <w:tcBorders>
              <w:top w:val="nil"/>
              <w:left w:val="nil"/>
              <w:bottom w:val="single" w:sz="8" w:space="0" w:color="D3D3D3"/>
              <w:right w:val="single" w:sz="8" w:space="0" w:color="D3D3D3"/>
            </w:tcBorders>
            <w:shd w:val="clear" w:color="auto" w:fill="auto"/>
            <w:vAlign w:val="center"/>
            <w:hideMark/>
          </w:tcPr>
          <w:p w14:paraId="2F8A8601" w14:textId="77777777" w:rsidR="005C32B2" w:rsidRPr="005C32B2" w:rsidRDefault="005C32B2" w:rsidP="005C32B2">
            <w:pPr>
              <w:spacing w:after="0" w:line="240" w:lineRule="auto"/>
              <w:jc w:val="center"/>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0,00%</w:t>
            </w:r>
          </w:p>
        </w:tc>
      </w:tr>
      <w:tr w:rsidR="005C32B2" w:rsidRPr="005C32B2" w14:paraId="71D8B009" w14:textId="77777777" w:rsidTr="005C32B2">
        <w:trPr>
          <w:trHeight w:val="315"/>
        </w:trPr>
        <w:tc>
          <w:tcPr>
            <w:tcW w:w="2096" w:type="dxa"/>
            <w:vMerge/>
            <w:tcBorders>
              <w:top w:val="nil"/>
              <w:left w:val="single" w:sz="8" w:space="0" w:color="D3D3D3"/>
              <w:bottom w:val="single" w:sz="8" w:space="0" w:color="D3D3D3"/>
              <w:right w:val="single" w:sz="8" w:space="0" w:color="D3D3D3"/>
            </w:tcBorders>
            <w:vAlign w:val="center"/>
            <w:hideMark/>
          </w:tcPr>
          <w:p w14:paraId="6DBE66BC" w14:textId="77777777" w:rsidR="005C32B2" w:rsidRPr="005C32B2" w:rsidRDefault="005C32B2" w:rsidP="005C32B2">
            <w:pPr>
              <w:spacing w:after="0" w:line="240" w:lineRule="auto"/>
              <w:rPr>
                <w:rFonts w:ascii="Times New Roman" w:eastAsia="Times New Roman" w:hAnsi="Times New Roman" w:cs="Times New Roman"/>
                <w:b/>
                <w:bCs/>
                <w:color w:val="000000"/>
                <w:sz w:val="20"/>
                <w:szCs w:val="20"/>
                <w:lang w:eastAsia="tr-TR" w:bidi="ar-SA"/>
              </w:rPr>
            </w:pPr>
          </w:p>
        </w:tc>
        <w:tc>
          <w:tcPr>
            <w:tcW w:w="3716" w:type="dxa"/>
            <w:tcBorders>
              <w:top w:val="nil"/>
              <w:left w:val="nil"/>
              <w:bottom w:val="single" w:sz="8" w:space="0" w:color="D3D3D3"/>
              <w:right w:val="single" w:sz="8" w:space="0" w:color="D9D9D9"/>
            </w:tcBorders>
            <w:shd w:val="clear" w:color="auto" w:fill="auto"/>
            <w:vAlign w:val="center"/>
            <w:hideMark/>
          </w:tcPr>
          <w:p w14:paraId="3C7830E9" w14:textId="77777777" w:rsidR="005C32B2" w:rsidRPr="005C32B2" w:rsidRDefault="005C32B2" w:rsidP="005C32B2">
            <w:pPr>
              <w:spacing w:after="0" w:line="240" w:lineRule="auto"/>
              <w:rPr>
                <w:rFonts w:ascii="Times New Roman" w:eastAsia="Times New Roman" w:hAnsi="Times New Roman" w:cs="Times New Roman"/>
                <w:color w:val="000000"/>
                <w:sz w:val="18"/>
                <w:szCs w:val="18"/>
                <w:lang w:eastAsia="tr-TR" w:bidi="ar-SA"/>
              </w:rPr>
            </w:pPr>
            <w:r w:rsidRPr="005C32B2">
              <w:rPr>
                <w:rFonts w:ascii="Times New Roman" w:eastAsia="Times New Roman" w:hAnsi="Times New Roman" w:cs="Times New Roman"/>
                <w:color w:val="000000"/>
                <w:sz w:val="18"/>
                <w:szCs w:val="18"/>
                <w:lang w:val="en-US" w:eastAsia="tr-TR" w:bidi="ar-SA"/>
              </w:rPr>
              <w:t>Irrigation</w:t>
            </w:r>
          </w:p>
        </w:tc>
        <w:tc>
          <w:tcPr>
            <w:tcW w:w="2126" w:type="dxa"/>
            <w:tcBorders>
              <w:top w:val="nil"/>
              <w:left w:val="nil"/>
              <w:bottom w:val="single" w:sz="8" w:space="0" w:color="D3D3D3"/>
              <w:right w:val="single" w:sz="8" w:space="0" w:color="D3D3D3"/>
            </w:tcBorders>
            <w:shd w:val="clear" w:color="auto" w:fill="auto"/>
            <w:vAlign w:val="center"/>
            <w:hideMark/>
          </w:tcPr>
          <w:p w14:paraId="69F922CC" w14:textId="77777777" w:rsidR="005C32B2" w:rsidRPr="005C32B2" w:rsidRDefault="005C32B2" w:rsidP="005C32B2">
            <w:pPr>
              <w:spacing w:after="0" w:line="240" w:lineRule="auto"/>
              <w:jc w:val="right"/>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1.545</w:t>
            </w:r>
          </w:p>
        </w:tc>
        <w:tc>
          <w:tcPr>
            <w:tcW w:w="1985" w:type="dxa"/>
            <w:tcBorders>
              <w:top w:val="nil"/>
              <w:left w:val="nil"/>
              <w:bottom w:val="single" w:sz="8" w:space="0" w:color="D3D3D3"/>
              <w:right w:val="single" w:sz="8" w:space="0" w:color="D3D3D3"/>
            </w:tcBorders>
            <w:shd w:val="clear" w:color="auto" w:fill="auto"/>
            <w:vAlign w:val="center"/>
            <w:hideMark/>
          </w:tcPr>
          <w:p w14:paraId="15B8E93E" w14:textId="77777777" w:rsidR="005C32B2" w:rsidRPr="005C32B2" w:rsidRDefault="005C32B2" w:rsidP="005C32B2">
            <w:pPr>
              <w:spacing w:after="0" w:line="240" w:lineRule="auto"/>
              <w:jc w:val="center"/>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0,00%</w:t>
            </w:r>
          </w:p>
        </w:tc>
      </w:tr>
      <w:tr w:rsidR="005C32B2" w:rsidRPr="005C32B2" w14:paraId="5A2055B9" w14:textId="77777777" w:rsidTr="005C32B2">
        <w:trPr>
          <w:trHeight w:val="315"/>
        </w:trPr>
        <w:tc>
          <w:tcPr>
            <w:tcW w:w="2096" w:type="dxa"/>
            <w:vMerge/>
            <w:tcBorders>
              <w:top w:val="nil"/>
              <w:left w:val="single" w:sz="8" w:space="0" w:color="D3D3D3"/>
              <w:bottom w:val="single" w:sz="8" w:space="0" w:color="D3D3D3"/>
              <w:right w:val="single" w:sz="8" w:space="0" w:color="D3D3D3"/>
            </w:tcBorders>
            <w:vAlign w:val="center"/>
            <w:hideMark/>
          </w:tcPr>
          <w:p w14:paraId="20E6322C" w14:textId="77777777" w:rsidR="005C32B2" w:rsidRPr="005C32B2" w:rsidRDefault="005C32B2" w:rsidP="005C32B2">
            <w:pPr>
              <w:spacing w:after="0" w:line="240" w:lineRule="auto"/>
              <w:rPr>
                <w:rFonts w:ascii="Times New Roman" w:eastAsia="Times New Roman" w:hAnsi="Times New Roman" w:cs="Times New Roman"/>
                <w:b/>
                <w:bCs/>
                <w:color w:val="000000"/>
                <w:sz w:val="20"/>
                <w:szCs w:val="20"/>
                <w:lang w:eastAsia="tr-TR" w:bidi="ar-SA"/>
              </w:rPr>
            </w:pPr>
          </w:p>
        </w:tc>
        <w:tc>
          <w:tcPr>
            <w:tcW w:w="3716" w:type="dxa"/>
            <w:tcBorders>
              <w:top w:val="nil"/>
              <w:left w:val="nil"/>
              <w:bottom w:val="single" w:sz="8" w:space="0" w:color="D3D3D3"/>
              <w:right w:val="single" w:sz="8" w:space="0" w:color="D9D9D9"/>
            </w:tcBorders>
            <w:shd w:val="clear" w:color="000000" w:fill="C0C0C0"/>
            <w:vAlign w:val="center"/>
            <w:hideMark/>
          </w:tcPr>
          <w:p w14:paraId="3A1F80DA" w14:textId="77777777" w:rsidR="005C32B2" w:rsidRPr="005C32B2" w:rsidRDefault="005C32B2" w:rsidP="005C32B2">
            <w:pPr>
              <w:spacing w:after="0" w:line="240" w:lineRule="auto"/>
              <w:rPr>
                <w:rFonts w:ascii="Times New Roman" w:eastAsia="Times New Roman" w:hAnsi="Times New Roman" w:cs="Times New Roman"/>
                <w:b/>
                <w:bCs/>
                <w:color w:val="1F1F1F"/>
                <w:sz w:val="18"/>
                <w:szCs w:val="18"/>
                <w:lang w:eastAsia="tr-TR" w:bidi="ar-SA"/>
              </w:rPr>
            </w:pPr>
            <w:r w:rsidRPr="005C32B2">
              <w:rPr>
                <w:rFonts w:ascii="Times New Roman" w:eastAsia="Times New Roman" w:hAnsi="Times New Roman" w:cs="Times New Roman"/>
                <w:b/>
                <w:bCs/>
                <w:color w:val="1F1F1F"/>
                <w:sz w:val="18"/>
                <w:szCs w:val="18"/>
                <w:lang w:val="en-US" w:eastAsia="tr-TR" w:bidi="ar-SA"/>
              </w:rPr>
              <w:t>Province Total</w:t>
            </w:r>
          </w:p>
        </w:tc>
        <w:tc>
          <w:tcPr>
            <w:tcW w:w="2126" w:type="dxa"/>
            <w:tcBorders>
              <w:top w:val="nil"/>
              <w:left w:val="nil"/>
              <w:bottom w:val="single" w:sz="8" w:space="0" w:color="D3D3D3"/>
              <w:right w:val="single" w:sz="8" w:space="0" w:color="D3D3D3"/>
            </w:tcBorders>
            <w:shd w:val="clear" w:color="000000" w:fill="C0C0C0"/>
            <w:vAlign w:val="center"/>
            <w:hideMark/>
          </w:tcPr>
          <w:p w14:paraId="659EEDE1" w14:textId="77777777" w:rsidR="005C32B2" w:rsidRPr="005C32B2" w:rsidRDefault="005C32B2" w:rsidP="005C32B2">
            <w:pPr>
              <w:spacing w:after="0" w:line="240" w:lineRule="auto"/>
              <w:jc w:val="right"/>
              <w:rPr>
                <w:rFonts w:ascii="Times New Roman" w:eastAsia="Times New Roman" w:hAnsi="Times New Roman" w:cs="Times New Roman"/>
                <w:b/>
                <w:bCs/>
                <w:color w:val="000000"/>
                <w:sz w:val="20"/>
                <w:szCs w:val="20"/>
                <w:lang w:eastAsia="tr-TR" w:bidi="ar-SA"/>
              </w:rPr>
            </w:pPr>
            <w:r w:rsidRPr="005C32B2">
              <w:rPr>
                <w:rFonts w:ascii="Times New Roman" w:eastAsia="Times New Roman" w:hAnsi="Times New Roman" w:cs="Times New Roman"/>
                <w:b/>
                <w:bCs/>
                <w:color w:val="000000"/>
                <w:sz w:val="20"/>
                <w:szCs w:val="20"/>
                <w:lang w:eastAsia="tr-TR" w:bidi="ar-SA"/>
              </w:rPr>
              <w:t>762.440</w:t>
            </w:r>
          </w:p>
        </w:tc>
        <w:tc>
          <w:tcPr>
            <w:tcW w:w="1985" w:type="dxa"/>
            <w:tcBorders>
              <w:top w:val="nil"/>
              <w:left w:val="nil"/>
              <w:bottom w:val="single" w:sz="8" w:space="0" w:color="D3D3D3"/>
              <w:right w:val="single" w:sz="8" w:space="0" w:color="D3D3D3"/>
            </w:tcBorders>
            <w:shd w:val="clear" w:color="000000" w:fill="C0C0C0"/>
            <w:vAlign w:val="center"/>
            <w:hideMark/>
          </w:tcPr>
          <w:p w14:paraId="1D18C3E8" w14:textId="77777777" w:rsidR="005C32B2" w:rsidRPr="005C32B2" w:rsidRDefault="005C32B2" w:rsidP="005C32B2">
            <w:pPr>
              <w:spacing w:after="0" w:line="240" w:lineRule="auto"/>
              <w:jc w:val="center"/>
              <w:rPr>
                <w:rFonts w:ascii="Times New Roman" w:eastAsia="Times New Roman" w:hAnsi="Times New Roman" w:cs="Times New Roman"/>
                <w:b/>
                <w:bCs/>
                <w:color w:val="000000"/>
                <w:sz w:val="20"/>
                <w:szCs w:val="20"/>
                <w:lang w:eastAsia="tr-TR" w:bidi="ar-SA"/>
              </w:rPr>
            </w:pPr>
            <w:r w:rsidRPr="005C32B2">
              <w:rPr>
                <w:rFonts w:ascii="Times New Roman" w:eastAsia="Times New Roman" w:hAnsi="Times New Roman" w:cs="Times New Roman"/>
                <w:b/>
                <w:bCs/>
                <w:color w:val="000000"/>
                <w:sz w:val="20"/>
                <w:szCs w:val="20"/>
                <w:lang w:eastAsia="tr-TR" w:bidi="ar-SA"/>
              </w:rPr>
              <w:t>1,50%</w:t>
            </w:r>
          </w:p>
        </w:tc>
      </w:tr>
      <w:tr w:rsidR="005C32B2" w:rsidRPr="005C32B2" w14:paraId="1E1DA4E8" w14:textId="77777777" w:rsidTr="005C32B2">
        <w:trPr>
          <w:trHeight w:val="315"/>
        </w:trPr>
        <w:tc>
          <w:tcPr>
            <w:tcW w:w="2096" w:type="dxa"/>
            <w:vMerge w:val="restart"/>
            <w:tcBorders>
              <w:top w:val="nil"/>
              <w:left w:val="single" w:sz="8" w:space="0" w:color="D3D3D3"/>
              <w:bottom w:val="single" w:sz="8" w:space="0" w:color="D3D3D3"/>
              <w:right w:val="single" w:sz="8" w:space="0" w:color="D3D3D3"/>
            </w:tcBorders>
            <w:shd w:val="clear" w:color="auto" w:fill="auto"/>
            <w:vAlign w:val="center"/>
            <w:hideMark/>
          </w:tcPr>
          <w:p w14:paraId="25858E1F" w14:textId="77777777" w:rsidR="005C32B2" w:rsidRPr="005C32B2" w:rsidRDefault="005C32B2" w:rsidP="005C32B2">
            <w:pPr>
              <w:spacing w:after="0" w:line="240" w:lineRule="auto"/>
              <w:jc w:val="center"/>
              <w:rPr>
                <w:rFonts w:ascii="Times New Roman" w:eastAsia="Times New Roman" w:hAnsi="Times New Roman" w:cs="Times New Roman"/>
                <w:b/>
                <w:bCs/>
                <w:color w:val="000000"/>
                <w:sz w:val="20"/>
                <w:szCs w:val="20"/>
                <w:lang w:eastAsia="tr-TR" w:bidi="ar-SA"/>
              </w:rPr>
            </w:pPr>
            <w:r w:rsidRPr="005C32B2">
              <w:rPr>
                <w:rFonts w:ascii="Times New Roman" w:eastAsia="Times New Roman" w:hAnsi="Times New Roman" w:cs="Times New Roman"/>
                <w:b/>
                <w:bCs/>
                <w:color w:val="000000"/>
                <w:sz w:val="20"/>
                <w:szCs w:val="20"/>
                <w:lang w:eastAsia="tr-TR" w:bidi="ar-SA"/>
              </w:rPr>
              <w:t>HATAY</w:t>
            </w:r>
          </w:p>
        </w:tc>
        <w:tc>
          <w:tcPr>
            <w:tcW w:w="3716" w:type="dxa"/>
            <w:tcBorders>
              <w:top w:val="nil"/>
              <w:left w:val="nil"/>
              <w:bottom w:val="single" w:sz="8" w:space="0" w:color="D3D3D3"/>
              <w:right w:val="single" w:sz="8" w:space="0" w:color="D9D9D9"/>
            </w:tcBorders>
            <w:shd w:val="clear" w:color="auto" w:fill="auto"/>
            <w:vAlign w:val="center"/>
            <w:hideMark/>
          </w:tcPr>
          <w:p w14:paraId="0FAA1507" w14:textId="77777777" w:rsidR="005C32B2" w:rsidRPr="005C32B2" w:rsidRDefault="005C32B2" w:rsidP="005C32B2">
            <w:pPr>
              <w:spacing w:after="0" w:line="240" w:lineRule="auto"/>
              <w:rPr>
                <w:rFonts w:ascii="Times New Roman" w:eastAsia="Times New Roman" w:hAnsi="Times New Roman" w:cs="Times New Roman"/>
                <w:color w:val="1F1F1F"/>
                <w:sz w:val="18"/>
                <w:szCs w:val="18"/>
                <w:lang w:eastAsia="tr-TR" w:bidi="ar-SA"/>
              </w:rPr>
            </w:pPr>
            <w:r w:rsidRPr="005C32B2">
              <w:rPr>
                <w:rFonts w:ascii="Times New Roman" w:eastAsia="Times New Roman" w:hAnsi="Times New Roman" w:cs="Times New Roman"/>
                <w:color w:val="1F1F1F"/>
                <w:sz w:val="18"/>
                <w:szCs w:val="18"/>
                <w:lang w:eastAsia="tr-TR" w:bidi="ar-SA"/>
              </w:rPr>
              <w:t>Lighting</w:t>
            </w:r>
          </w:p>
        </w:tc>
        <w:tc>
          <w:tcPr>
            <w:tcW w:w="2126" w:type="dxa"/>
            <w:tcBorders>
              <w:top w:val="nil"/>
              <w:left w:val="nil"/>
              <w:bottom w:val="single" w:sz="8" w:space="0" w:color="D3D3D3"/>
              <w:right w:val="single" w:sz="8" w:space="0" w:color="D3D3D3"/>
            </w:tcBorders>
            <w:shd w:val="clear" w:color="auto" w:fill="auto"/>
            <w:vAlign w:val="center"/>
            <w:hideMark/>
          </w:tcPr>
          <w:p w14:paraId="0AF57840" w14:textId="77777777" w:rsidR="005C32B2" w:rsidRPr="005C32B2" w:rsidRDefault="005C32B2" w:rsidP="005C32B2">
            <w:pPr>
              <w:spacing w:after="0" w:line="240" w:lineRule="auto"/>
              <w:jc w:val="right"/>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4.421</w:t>
            </w:r>
          </w:p>
        </w:tc>
        <w:tc>
          <w:tcPr>
            <w:tcW w:w="1985" w:type="dxa"/>
            <w:tcBorders>
              <w:top w:val="nil"/>
              <w:left w:val="nil"/>
              <w:bottom w:val="single" w:sz="8" w:space="0" w:color="D3D3D3"/>
              <w:right w:val="single" w:sz="8" w:space="0" w:color="D3D3D3"/>
            </w:tcBorders>
            <w:shd w:val="clear" w:color="auto" w:fill="auto"/>
            <w:vAlign w:val="center"/>
            <w:hideMark/>
          </w:tcPr>
          <w:p w14:paraId="0612E667" w14:textId="77777777" w:rsidR="005C32B2" w:rsidRPr="005C32B2" w:rsidRDefault="005C32B2" w:rsidP="005C32B2">
            <w:pPr>
              <w:spacing w:after="0" w:line="240" w:lineRule="auto"/>
              <w:jc w:val="center"/>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0,01%</w:t>
            </w:r>
          </w:p>
        </w:tc>
      </w:tr>
      <w:tr w:rsidR="005C32B2" w:rsidRPr="005C32B2" w14:paraId="1BC65DBE" w14:textId="77777777" w:rsidTr="005C32B2">
        <w:trPr>
          <w:trHeight w:val="390"/>
        </w:trPr>
        <w:tc>
          <w:tcPr>
            <w:tcW w:w="2096" w:type="dxa"/>
            <w:vMerge/>
            <w:tcBorders>
              <w:top w:val="nil"/>
              <w:left w:val="single" w:sz="8" w:space="0" w:color="D3D3D3"/>
              <w:bottom w:val="single" w:sz="8" w:space="0" w:color="D3D3D3"/>
              <w:right w:val="single" w:sz="8" w:space="0" w:color="D3D3D3"/>
            </w:tcBorders>
            <w:vAlign w:val="center"/>
            <w:hideMark/>
          </w:tcPr>
          <w:p w14:paraId="724C278D" w14:textId="77777777" w:rsidR="005C32B2" w:rsidRPr="005C32B2" w:rsidRDefault="005C32B2" w:rsidP="005C32B2">
            <w:pPr>
              <w:spacing w:after="0" w:line="240" w:lineRule="auto"/>
              <w:rPr>
                <w:rFonts w:ascii="Times New Roman" w:eastAsia="Times New Roman" w:hAnsi="Times New Roman" w:cs="Times New Roman"/>
                <w:b/>
                <w:bCs/>
                <w:color w:val="000000"/>
                <w:sz w:val="20"/>
                <w:szCs w:val="20"/>
                <w:lang w:eastAsia="tr-TR" w:bidi="ar-SA"/>
              </w:rPr>
            </w:pPr>
          </w:p>
        </w:tc>
        <w:tc>
          <w:tcPr>
            <w:tcW w:w="3716" w:type="dxa"/>
            <w:tcBorders>
              <w:top w:val="nil"/>
              <w:left w:val="nil"/>
              <w:bottom w:val="single" w:sz="8" w:space="0" w:color="D3D3D3"/>
              <w:right w:val="single" w:sz="8" w:space="0" w:color="D9D9D9"/>
            </w:tcBorders>
            <w:shd w:val="clear" w:color="auto" w:fill="auto"/>
            <w:vAlign w:val="center"/>
            <w:hideMark/>
          </w:tcPr>
          <w:p w14:paraId="6E96532A" w14:textId="77777777" w:rsidR="005C32B2" w:rsidRPr="005C32B2" w:rsidRDefault="005C32B2" w:rsidP="005C32B2">
            <w:pPr>
              <w:spacing w:after="0" w:line="240" w:lineRule="auto"/>
              <w:rPr>
                <w:rFonts w:ascii="Times New Roman" w:eastAsia="Times New Roman" w:hAnsi="Times New Roman" w:cs="Times New Roman"/>
                <w:color w:val="1F1F1F"/>
                <w:sz w:val="18"/>
                <w:szCs w:val="18"/>
                <w:lang w:eastAsia="tr-TR" w:bidi="ar-SA"/>
              </w:rPr>
            </w:pPr>
            <w:r w:rsidRPr="005C32B2">
              <w:rPr>
                <w:rFonts w:ascii="Times New Roman" w:eastAsia="Times New Roman" w:hAnsi="Times New Roman" w:cs="Times New Roman"/>
                <w:color w:val="1F1F1F"/>
                <w:sz w:val="18"/>
                <w:szCs w:val="18"/>
                <w:lang w:eastAsia="tr-TR" w:bidi="ar-SA"/>
              </w:rPr>
              <w:t>Public and Private Services Sector and Others</w:t>
            </w:r>
          </w:p>
        </w:tc>
        <w:tc>
          <w:tcPr>
            <w:tcW w:w="2126" w:type="dxa"/>
            <w:tcBorders>
              <w:top w:val="nil"/>
              <w:left w:val="nil"/>
              <w:bottom w:val="single" w:sz="8" w:space="0" w:color="D3D3D3"/>
              <w:right w:val="single" w:sz="8" w:space="0" w:color="D3D3D3"/>
            </w:tcBorders>
            <w:shd w:val="clear" w:color="auto" w:fill="auto"/>
            <w:vAlign w:val="center"/>
            <w:hideMark/>
          </w:tcPr>
          <w:p w14:paraId="180177B5" w14:textId="77777777" w:rsidR="005C32B2" w:rsidRPr="005C32B2" w:rsidRDefault="005C32B2" w:rsidP="005C32B2">
            <w:pPr>
              <w:spacing w:after="0" w:line="240" w:lineRule="auto"/>
              <w:jc w:val="right"/>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90.035</w:t>
            </w:r>
          </w:p>
        </w:tc>
        <w:tc>
          <w:tcPr>
            <w:tcW w:w="1985" w:type="dxa"/>
            <w:tcBorders>
              <w:top w:val="nil"/>
              <w:left w:val="nil"/>
              <w:bottom w:val="single" w:sz="8" w:space="0" w:color="D3D3D3"/>
              <w:right w:val="single" w:sz="8" w:space="0" w:color="D3D3D3"/>
            </w:tcBorders>
            <w:shd w:val="clear" w:color="auto" w:fill="auto"/>
            <w:vAlign w:val="center"/>
            <w:hideMark/>
          </w:tcPr>
          <w:p w14:paraId="0B5A2191" w14:textId="77777777" w:rsidR="005C32B2" w:rsidRPr="005C32B2" w:rsidRDefault="005C32B2" w:rsidP="005C32B2">
            <w:pPr>
              <w:spacing w:after="0" w:line="240" w:lineRule="auto"/>
              <w:jc w:val="center"/>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0,18%</w:t>
            </w:r>
          </w:p>
        </w:tc>
      </w:tr>
      <w:tr w:rsidR="005C32B2" w:rsidRPr="005C32B2" w14:paraId="66BF03DB" w14:textId="77777777" w:rsidTr="005C32B2">
        <w:trPr>
          <w:trHeight w:val="315"/>
        </w:trPr>
        <w:tc>
          <w:tcPr>
            <w:tcW w:w="2096" w:type="dxa"/>
            <w:vMerge/>
            <w:tcBorders>
              <w:top w:val="nil"/>
              <w:left w:val="single" w:sz="8" w:space="0" w:color="D3D3D3"/>
              <w:bottom w:val="single" w:sz="8" w:space="0" w:color="D3D3D3"/>
              <w:right w:val="single" w:sz="8" w:space="0" w:color="D3D3D3"/>
            </w:tcBorders>
            <w:vAlign w:val="center"/>
            <w:hideMark/>
          </w:tcPr>
          <w:p w14:paraId="2406FFFE" w14:textId="77777777" w:rsidR="005C32B2" w:rsidRPr="005C32B2" w:rsidRDefault="005C32B2" w:rsidP="005C32B2">
            <w:pPr>
              <w:spacing w:after="0" w:line="240" w:lineRule="auto"/>
              <w:rPr>
                <w:rFonts w:ascii="Times New Roman" w:eastAsia="Times New Roman" w:hAnsi="Times New Roman" w:cs="Times New Roman"/>
                <w:b/>
                <w:bCs/>
                <w:color w:val="000000"/>
                <w:sz w:val="20"/>
                <w:szCs w:val="20"/>
                <w:lang w:eastAsia="tr-TR" w:bidi="ar-SA"/>
              </w:rPr>
            </w:pPr>
          </w:p>
        </w:tc>
        <w:tc>
          <w:tcPr>
            <w:tcW w:w="3716" w:type="dxa"/>
            <w:tcBorders>
              <w:top w:val="nil"/>
              <w:left w:val="nil"/>
              <w:bottom w:val="single" w:sz="8" w:space="0" w:color="D3D3D3"/>
              <w:right w:val="single" w:sz="8" w:space="0" w:color="D9D9D9"/>
            </w:tcBorders>
            <w:shd w:val="clear" w:color="auto" w:fill="auto"/>
            <w:vAlign w:val="center"/>
            <w:hideMark/>
          </w:tcPr>
          <w:p w14:paraId="3B976F11" w14:textId="77777777" w:rsidR="005C32B2" w:rsidRPr="005C32B2" w:rsidRDefault="005C32B2" w:rsidP="005C32B2">
            <w:pPr>
              <w:spacing w:after="0" w:line="240" w:lineRule="auto"/>
              <w:rPr>
                <w:rFonts w:ascii="Times New Roman" w:eastAsia="Times New Roman" w:hAnsi="Times New Roman" w:cs="Times New Roman"/>
                <w:color w:val="1F1F1F"/>
                <w:sz w:val="18"/>
                <w:szCs w:val="18"/>
                <w:lang w:eastAsia="tr-TR" w:bidi="ar-SA"/>
              </w:rPr>
            </w:pPr>
            <w:r w:rsidRPr="005C32B2">
              <w:rPr>
                <w:rFonts w:ascii="Times New Roman" w:eastAsia="Times New Roman" w:hAnsi="Times New Roman" w:cs="Times New Roman"/>
                <w:color w:val="1F1F1F"/>
                <w:sz w:val="18"/>
                <w:szCs w:val="18"/>
                <w:lang w:eastAsia="tr-TR" w:bidi="ar-SA"/>
              </w:rPr>
              <w:t>Household</w:t>
            </w:r>
          </w:p>
        </w:tc>
        <w:tc>
          <w:tcPr>
            <w:tcW w:w="2126" w:type="dxa"/>
            <w:tcBorders>
              <w:top w:val="nil"/>
              <w:left w:val="nil"/>
              <w:bottom w:val="single" w:sz="8" w:space="0" w:color="D3D3D3"/>
              <w:right w:val="single" w:sz="8" w:space="0" w:color="D3D3D3"/>
            </w:tcBorders>
            <w:shd w:val="clear" w:color="auto" w:fill="auto"/>
            <w:vAlign w:val="center"/>
            <w:hideMark/>
          </w:tcPr>
          <w:p w14:paraId="3B8CB711" w14:textId="77777777" w:rsidR="005C32B2" w:rsidRPr="005C32B2" w:rsidRDefault="005C32B2" w:rsidP="005C32B2">
            <w:pPr>
              <w:spacing w:after="0" w:line="240" w:lineRule="auto"/>
              <w:jc w:val="right"/>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613.352</w:t>
            </w:r>
          </w:p>
        </w:tc>
        <w:tc>
          <w:tcPr>
            <w:tcW w:w="1985" w:type="dxa"/>
            <w:tcBorders>
              <w:top w:val="nil"/>
              <w:left w:val="nil"/>
              <w:bottom w:val="single" w:sz="8" w:space="0" w:color="D3D3D3"/>
              <w:right w:val="single" w:sz="8" w:space="0" w:color="D3D3D3"/>
            </w:tcBorders>
            <w:shd w:val="clear" w:color="auto" w:fill="auto"/>
            <w:vAlign w:val="center"/>
            <w:hideMark/>
          </w:tcPr>
          <w:p w14:paraId="2057E37D" w14:textId="77777777" w:rsidR="005C32B2" w:rsidRPr="005C32B2" w:rsidRDefault="005C32B2" w:rsidP="005C32B2">
            <w:pPr>
              <w:spacing w:after="0" w:line="240" w:lineRule="auto"/>
              <w:jc w:val="center"/>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1,21%</w:t>
            </w:r>
          </w:p>
        </w:tc>
      </w:tr>
      <w:tr w:rsidR="005C32B2" w:rsidRPr="005C32B2" w14:paraId="2FFC06BC" w14:textId="77777777" w:rsidTr="005C32B2">
        <w:trPr>
          <w:trHeight w:val="315"/>
        </w:trPr>
        <w:tc>
          <w:tcPr>
            <w:tcW w:w="2096" w:type="dxa"/>
            <w:vMerge/>
            <w:tcBorders>
              <w:top w:val="nil"/>
              <w:left w:val="single" w:sz="8" w:space="0" w:color="D3D3D3"/>
              <w:bottom w:val="single" w:sz="8" w:space="0" w:color="D3D3D3"/>
              <w:right w:val="single" w:sz="8" w:space="0" w:color="D3D3D3"/>
            </w:tcBorders>
            <w:vAlign w:val="center"/>
            <w:hideMark/>
          </w:tcPr>
          <w:p w14:paraId="4903D368" w14:textId="77777777" w:rsidR="005C32B2" w:rsidRPr="005C32B2" w:rsidRDefault="005C32B2" w:rsidP="005C32B2">
            <w:pPr>
              <w:spacing w:after="0" w:line="240" w:lineRule="auto"/>
              <w:rPr>
                <w:rFonts w:ascii="Times New Roman" w:eastAsia="Times New Roman" w:hAnsi="Times New Roman" w:cs="Times New Roman"/>
                <w:b/>
                <w:bCs/>
                <w:color w:val="000000"/>
                <w:sz w:val="20"/>
                <w:szCs w:val="20"/>
                <w:lang w:eastAsia="tr-TR" w:bidi="ar-SA"/>
              </w:rPr>
            </w:pPr>
          </w:p>
        </w:tc>
        <w:tc>
          <w:tcPr>
            <w:tcW w:w="3716" w:type="dxa"/>
            <w:tcBorders>
              <w:top w:val="nil"/>
              <w:left w:val="nil"/>
              <w:bottom w:val="single" w:sz="8" w:space="0" w:color="D3D3D3"/>
              <w:right w:val="single" w:sz="8" w:space="0" w:color="D9D9D9"/>
            </w:tcBorders>
            <w:shd w:val="clear" w:color="auto" w:fill="auto"/>
            <w:vAlign w:val="center"/>
            <w:hideMark/>
          </w:tcPr>
          <w:p w14:paraId="32D2175F" w14:textId="77777777" w:rsidR="005C32B2" w:rsidRPr="005C32B2" w:rsidRDefault="005C32B2" w:rsidP="005C32B2">
            <w:pPr>
              <w:spacing w:after="0" w:line="240" w:lineRule="auto"/>
              <w:rPr>
                <w:rFonts w:ascii="Times New Roman" w:eastAsia="Times New Roman" w:hAnsi="Times New Roman" w:cs="Times New Roman"/>
                <w:color w:val="1F1F1F"/>
                <w:sz w:val="18"/>
                <w:szCs w:val="18"/>
                <w:lang w:eastAsia="tr-TR" w:bidi="ar-SA"/>
              </w:rPr>
            </w:pPr>
            <w:r w:rsidRPr="005C32B2">
              <w:rPr>
                <w:rFonts w:ascii="Times New Roman" w:eastAsia="Times New Roman" w:hAnsi="Times New Roman" w:cs="Times New Roman"/>
                <w:color w:val="1F1F1F"/>
                <w:sz w:val="18"/>
                <w:szCs w:val="18"/>
                <w:lang w:eastAsia="tr-TR" w:bidi="ar-SA"/>
              </w:rPr>
              <w:t>Industry</w:t>
            </w:r>
          </w:p>
        </w:tc>
        <w:tc>
          <w:tcPr>
            <w:tcW w:w="2126" w:type="dxa"/>
            <w:tcBorders>
              <w:top w:val="nil"/>
              <w:left w:val="nil"/>
              <w:bottom w:val="single" w:sz="8" w:space="0" w:color="D3D3D3"/>
              <w:right w:val="single" w:sz="8" w:space="0" w:color="D3D3D3"/>
            </w:tcBorders>
            <w:shd w:val="clear" w:color="auto" w:fill="auto"/>
            <w:vAlign w:val="center"/>
            <w:hideMark/>
          </w:tcPr>
          <w:p w14:paraId="40D76224" w14:textId="77777777" w:rsidR="005C32B2" w:rsidRPr="005C32B2" w:rsidRDefault="005C32B2" w:rsidP="005C32B2">
            <w:pPr>
              <w:spacing w:after="0" w:line="240" w:lineRule="auto"/>
              <w:jc w:val="right"/>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612</w:t>
            </w:r>
          </w:p>
        </w:tc>
        <w:tc>
          <w:tcPr>
            <w:tcW w:w="1985" w:type="dxa"/>
            <w:tcBorders>
              <w:top w:val="nil"/>
              <w:left w:val="nil"/>
              <w:bottom w:val="single" w:sz="8" w:space="0" w:color="D3D3D3"/>
              <w:right w:val="single" w:sz="8" w:space="0" w:color="D3D3D3"/>
            </w:tcBorders>
            <w:shd w:val="clear" w:color="auto" w:fill="auto"/>
            <w:vAlign w:val="center"/>
            <w:hideMark/>
          </w:tcPr>
          <w:p w14:paraId="21DCD59F" w14:textId="77777777" w:rsidR="005C32B2" w:rsidRPr="005C32B2" w:rsidRDefault="005C32B2" w:rsidP="005C32B2">
            <w:pPr>
              <w:spacing w:after="0" w:line="240" w:lineRule="auto"/>
              <w:jc w:val="center"/>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0,00%</w:t>
            </w:r>
          </w:p>
        </w:tc>
      </w:tr>
      <w:tr w:rsidR="005C32B2" w:rsidRPr="005C32B2" w14:paraId="39292066" w14:textId="77777777" w:rsidTr="005C32B2">
        <w:trPr>
          <w:trHeight w:val="315"/>
        </w:trPr>
        <w:tc>
          <w:tcPr>
            <w:tcW w:w="2096" w:type="dxa"/>
            <w:vMerge/>
            <w:tcBorders>
              <w:top w:val="nil"/>
              <w:left w:val="single" w:sz="8" w:space="0" w:color="D3D3D3"/>
              <w:bottom w:val="single" w:sz="8" w:space="0" w:color="D3D3D3"/>
              <w:right w:val="single" w:sz="8" w:space="0" w:color="D3D3D3"/>
            </w:tcBorders>
            <w:vAlign w:val="center"/>
            <w:hideMark/>
          </w:tcPr>
          <w:p w14:paraId="729B2932" w14:textId="77777777" w:rsidR="005C32B2" w:rsidRPr="005C32B2" w:rsidRDefault="005C32B2" w:rsidP="005C32B2">
            <w:pPr>
              <w:spacing w:after="0" w:line="240" w:lineRule="auto"/>
              <w:rPr>
                <w:rFonts w:ascii="Times New Roman" w:eastAsia="Times New Roman" w:hAnsi="Times New Roman" w:cs="Times New Roman"/>
                <w:b/>
                <w:bCs/>
                <w:color w:val="000000"/>
                <w:sz w:val="20"/>
                <w:szCs w:val="20"/>
                <w:lang w:eastAsia="tr-TR" w:bidi="ar-SA"/>
              </w:rPr>
            </w:pPr>
          </w:p>
        </w:tc>
        <w:tc>
          <w:tcPr>
            <w:tcW w:w="3716" w:type="dxa"/>
            <w:tcBorders>
              <w:top w:val="nil"/>
              <w:left w:val="nil"/>
              <w:bottom w:val="single" w:sz="8" w:space="0" w:color="D3D3D3"/>
              <w:right w:val="single" w:sz="8" w:space="0" w:color="D9D9D9"/>
            </w:tcBorders>
            <w:shd w:val="clear" w:color="auto" w:fill="auto"/>
            <w:vAlign w:val="center"/>
            <w:hideMark/>
          </w:tcPr>
          <w:p w14:paraId="45884745" w14:textId="77777777" w:rsidR="005C32B2" w:rsidRPr="005C32B2" w:rsidRDefault="005C32B2" w:rsidP="005C32B2">
            <w:pPr>
              <w:spacing w:after="0" w:line="240" w:lineRule="auto"/>
              <w:rPr>
                <w:rFonts w:ascii="Times New Roman" w:eastAsia="Times New Roman" w:hAnsi="Times New Roman" w:cs="Times New Roman"/>
                <w:color w:val="000000"/>
                <w:sz w:val="18"/>
                <w:szCs w:val="18"/>
                <w:lang w:eastAsia="tr-TR" w:bidi="ar-SA"/>
              </w:rPr>
            </w:pPr>
            <w:r w:rsidRPr="005C32B2">
              <w:rPr>
                <w:rFonts w:ascii="Times New Roman" w:eastAsia="Times New Roman" w:hAnsi="Times New Roman" w:cs="Times New Roman"/>
                <w:color w:val="000000"/>
                <w:sz w:val="18"/>
                <w:szCs w:val="18"/>
                <w:lang w:eastAsia="tr-TR" w:bidi="ar-SA"/>
              </w:rPr>
              <w:t>Irrigation</w:t>
            </w:r>
          </w:p>
        </w:tc>
        <w:tc>
          <w:tcPr>
            <w:tcW w:w="2126" w:type="dxa"/>
            <w:tcBorders>
              <w:top w:val="nil"/>
              <w:left w:val="nil"/>
              <w:bottom w:val="single" w:sz="8" w:space="0" w:color="D3D3D3"/>
              <w:right w:val="single" w:sz="8" w:space="0" w:color="D3D3D3"/>
            </w:tcBorders>
            <w:shd w:val="clear" w:color="auto" w:fill="auto"/>
            <w:vAlign w:val="center"/>
            <w:hideMark/>
          </w:tcPr>
          <w:p w14:paraId="1822EF52" w14:textId="77777777" w:rsidR="005C32B2" w:rsidRPr="005C32B2" w:rsidRDefault="005C32B2" w:rsidP="005C32B2">
            <w:pPr>
              <w:spacing w:after="0" w:line="240" w:lineRule="auto"/>
              <w:jc w:val="right"/>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15.612</w:t>
            </w:r>
          </w:p>
        </w:tc>
        <w:tc>
          <w:tcPr>
            <w:tcW w:w="1985" w:type="dxa"/>
            <w:tcBorders>
              <w:top w:val="nil"/>
              <w:left w:val="nil"/>
              <w:bottom w:val="single" w:sz="8" w:space="0" w:color="D3D3D3"/>
              <w:right w:val="single" w:sz="8" w:space="0" w:color="D3D3D3"/>
            </w:tcBorders>
            <w:shd w:val="clear" w:color="auto" w:fill="auto"/>
            <w:vAlign w:val="center"/>
            <w:hideMark/>
          </w:tcPr>
          <w:p w14:paraId="0F43DAAF" w14:textId="77777777" w:rsidR="005C32B2" w:rsidRPr="005C32B2" w:rsidRDefault="005C32B2" w:rsidP="005C32B2">
            <w:pPr>
              <w:spacing w:after="0" w:line="240" w:lineRule="auto"/>
              <w:jc w:val="center"/>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0,03%</w:t>
            </w:r>
          </w:p>
        </w:tc>
      </w:tr>
      <w:tr w:rsidR="005C32B2" w:rsidRPr="005C32B2" w14:paraId="68885E3F" w14:textId="77777777" w:rsidTr="005C32B2">
        <w:trPr>
          <w:trHeight w:val="315"/>
        </w:trPr>
        <w:tc>
          <w:tcPr>
            <w:tcW w:w="2096" w:type="dxa"/>
            <w:vMerge/>
            <w:tcBorders>
              <w:top w:val="nil"/>
              <w:left w:val="single" w:sz="8" w:space="0" w:color="D3D3D3"/>
              <w:bottom w:val="single" w:sz="8" w:space="0" w:color="D3D3D3"/>
              <w:right w:val="single" w:sz="8" w:space="0" w:color="D3D3D3"/>
            </w:tcBorders>
            <w:vAlign w:val="center"/>
            <w:hideMark/>
          </w:tcPr>
          <w:p w14:paraId="79CCC510" w14:textId="77777777" w:rsidR="005C32B2" w:rsidRPr="005C32B2" w:rsidRDefault="005C32B2" w:rsidP="005C32B2">
            <w:pPr>
              <w:spacing w:after="0" w:line="240" w:lineRule="auto"/>
              <w:rPr>
                <w:rFonts w:ascii="Times New Roman" w:eastAsia="Times New Roman" w:hAnsi="Times New Roman" w:cs="Times New Roman"/>
                <w:b/>
                <w:bCs/>
                <w:color w:val="000000"/>
                <w:sz w:val="20"/>
                <w:szCs w:val="20"/>
                <w:lang w:eastAsia="tr-TR" w:bidi="ar-SA"/>
              </w:rPr>
            </w:pPr>
          </w:p>
        </w:tc>
        <w:tc>
          <w:tcPr>
            <w:tcW w:w="3716" w:type="dxa"/>
            <w:tcBorders>
              <w:top w:val="nil"/>
              <w:left w:val="nil"/>
              <w:bottom w:val="single" w:sz="8" w:space="0" w:color="D3D3D3"/>
              <w:right w:val="single" w:sz="8" w:space="0" w:color="D9D9D9"/>
            </w:tcBorders>
            <w:shd w:val="clear" w:color="000000" w:fill="C0C0C0"/>
            <w:vAlign w:val="center"/>
            <w:hideMark/>
          </w:tcPr>
          <w:p w14:paraId="3FB0F91D" w14:textId="77777777" w:rsidR="005C32B2" w:rsidRPr="005C32B2" w:rsidRDefault="005C32B2" w:rsidP="005C32B2">
            <w:pPr>
              <w:spacing w:after="0" w:line="240" w:lineRule="auto"/>
              <w:rPr>
                <w:rFonts w:ascii="Times New Roman" w:eastAsia="Times New Roman" w:hAnsi="Times New Roman" w:cs="Times New Roman"/>
                <w:b/>
                <w:bCs/>
                <w:color w:val="1F1F1F"/>
                <w:sz w:val="18"/>
                <w:szCs w:val="18"/>
                <w:lang w:eastAsia="tr-TR" w:bidi="ar-SA"/>
              </w:rPr>
            </w:pPr>
            <w:r w:rsidRPr="005C32B2">
              <w:rPr>
                <w:rFonts w:ascii="Times New Roman" w:eastAsia="Times New Roman" w:hAnsi="Times New Roman" w:cs="Times New Roman"/>
                <w:b/>
                <w:bCs/>
                <w:color w:val="1F1F1F"/>
                <w:sz w:val="18"/>
                <w:szCs w:val="18"/>
                <w:lang w:eastAsia="tr-TR" w:bidi="ar-SA"/>
              </w:rPr>
              <w:t>Province Total</w:t>
            </w:r>
          </w:p>
        </w:tc>
        <w:tc>
          <w:tcPr>
            <w:tcW w:w="2126" w:type="dxa"/>
            <w:tcBorders>
              <w:top w:val="nil"/>
              <w:left w:val="nil"/>
              <w:bottom w:val="single" w:sz="8" w:space="0" w:color="D3D3D3"/>
              <w:right w:val="single" w:sz="8" w:space="0" w:color="D3D3D3"/>
            </w:tcBorders>
            <w:shd w:val="clear" w:color="000000" w:fill="C0C0C0"/>
            <w:vAlign w:val="center"/>
            <w:hideMark/>
          </w:tcPr>
          <w:p w14:paraId="0351A295" w14:textId="77777777" w:rsidR="005C32B2" w:rsidRPr="005C32B2" w:rsidRDefault="005C32B2" w:rsidP="005C32B2">
            <w:pPr>
              <w:spacing w:after="0" w:line="240" w:lineRule="auto"/>
              <w:jc w:val="right"/>
              <w:rPr>
                <w:rFonts w:ascii="Times New Roman" w:eastAsia="Times New Roman" w:hAnsi="Times New Roman" w:cs="Times New Roman"/>
                <w:b/>
                <w:bCs/>
                <w:color w:val="000000"/>
                <w:sz w:val="20"/>
                <w:szCs w:val="20"/>
                <w:lang w:eastAsia="tr-TR" w:bidi="ar-SA"/>
              </w:rPr>
            </w:pPr>
            <w:r w:rsidRPr="005C32B2">
              <w:rPr>
                <w:rFonts w:ascii="Times New Roman" w:eastAsia="Times New Roman" w:hAnsi="Times New Roman" w:cs="Times New Roman"/>
                <w:b/>
                <w:bCs/>
                <w:color w:val="000000"/>
                <w:sz w:val="20"/>
                <w:szCs w:val="20"/>
                <w:lang w:eastAsia="tr-TR" w:bidi="ar-SA"/>
              </w:rPr>
              <w:t>724.032</w:t>
            </w:r>
          </w:p>
        </w:tc>
        <w:tc>
          <w:tcPr>
            <w:tcW w:w="1985" w:type="dxa"/>
            <w:tcBorders>
              <w:top w:val="nil"/>
              <w:left w:val="nil"/>
              <w:bottom w:val="single" w:sz="8" w:space="0" w:color="D3D3D3"/>
              <w:right w:val="single" w:sz="8" w:space="0" w:color="D3D3D3"/>
            </w:tcBorders>
            <w:shd w:val="clear" w:color="000000" w:fill="C0C0C0"/>
            <w:vAlign w:val="center"/>
            <w:hideMark/>
          </w:tcPr>
          <w:p w14:paraId="6DD6E7D2" w14:textId="77777777" w:rsidR="005C32B2" w:rsidRPr="005C32B2" w:rsidRDefault="005C32B2" w:rsidP="005C32B2">
            <w:pPr>
              <w:spacing w:after="0" w:line="240" w:lineRule="auto"/>
              <w:jc w:val="center"/>
              <w:rPr>
                <w:rFonts w:ascii="Times New Roman" w:eastAsia="Times New Roman" w:hAnsi="Times New Roman" w:cs="Times New Roman"/>
                <w:b/>
                <w:bCs/>
                <w:color w:val="000000"/>
                <w:sz w:val="20"/>
                <w:szCs w:val="20"/>
                <w:lang w:eastAsia="tr-TR" w:bidi="ar-SA"/>
              </w:rPr>
            </w:pPr>
            <w:r w:rsidRPr="005C32B2">
              <w:rPr>
                <w:rFonts w:ascii="Times New Roman" w:eastAsia="Times New Roman" w:hAnsi="Times New Roman" w:cs="Times New Roman"/>
                <w:b/>
                <w:bCs/>
                <w:color w:val="000000"/>
                <w:sz w:val="20"/>
                <w:szCs w:val="20"/>
                <w:lang w:eastAsia="tr-TR" w:bidi="ar-SA"/>
              </w:rPr>
              <w:t>1,43%</w:t>
            </w:r>
          </w:p>
        </w:tc>
      </w:tr>
      <w:tr w:rsidR="005C32B2" w:rsidRPr="005C32B2" w14:paraId="1140937D" w14:textId="77777777" w:rsidTr="005C32B2">
        <w:trPr>
          <w:trHeight w:val="315"/>
        </w:trPr>
        <w:tc>
          <w:tcPr>
            <w:tcW w:w="2096" w:type="dxa"/>
            <w:vMerge w:val="restart"/>
            <w:tcBorders>
              <w:top w:val="nil"/>
              <w:left w:val="single" w:sz="8" w:space="0" w:color="D3D3D3"/>
              <w:bottom w:val="single" w:sz="8" w:space="0" w:color="D3D3D3"/>
              <w:right w:val="single" w:sz="8" w:space="0" w:color="D3D3D3"/>
            </w:tcBorders>
            <w:shd w:val="clear" w:color="auto" w:fill="auto"/>
            <w:vAlign w:val="center"/>
            <w:hideMark/>
          </w:tcPr>
          <w:p w14:paraId="52948A80" w14:textId="77777777" w:rsidR="005C32B2" w:rsidRPr="005C32B2" w:rsidRDefault="005C32B2" w:rsidP="005C32B2">
            <w:pPr>
              <w:spacing w:after="0" w:line="240" w:lineRule="auto"/>
              <w:jc w:val="center"/>
              <w:rPr>
                <w:rFonts w:ascii="Times New Roman" w:eastAsia="Times New Roman" w:hAnsi="Times New Roman" w:cs="Times New Roman"/>
                <w:b/>
                <w:bCs/>
                <w:color w:val="000000"/>
                <w:sz w:val="20"/>
                <w:szCs w:val="20"/>
                <w:lang w:eastAsia="tr-TR" w:bidi="ar-SA"/>
              </w:rPr>
            </w:pPr>
            <w:r w:rsidRPr="005C32B2">
              <w:rPr>
                <w:rFonts w:ascii="Times New Roman" w:eastAsia="Times New Roman" w:hAnsi="Times New Roman" w:cs="Times New Roman"/>
                <w:b/>
                <w:bCs/>
                <w:color w:val="000000"/>
                <w:sz w:val="20"/>
                <w:szCs w:val="20"/>
                <w:lang w:eastAsia="tr-TR" w:bidi="ar-SA"/>
              </w:rPr>
              <w:t>DENİZLİ</w:t>
            </w:r>
          </w:p>
        </w:tc>
        <w:tc>
          <w:tcPr>
            <w:tcW w:w="3716" w:type="dxa"/>
            <w:tcBorders>
              <w:top w:val="nil"/>
              <w:left w:val="nil"/>
              <w:bottom w:val="single" w:sz="8" w:space="0" w:color="D3D3D3"/>
              <w:right w:val="single" w:sz="8" w:space="0" w:color="D9D9D9"/>
            </w:tcBorders>
            <w:shd w:val="clear" w:color="auto" w:fill="auto"/>
            <w:vAlign w:val="center"/>
            <w:hideMark/>
          </w:tcPr>
          <w:p w14:paraId="279234C2" w14:textId="77777777" w:rsidR="005C32B2" w:rsidRPr="005C32B2" w:rsidRDefault="005C32B2" w:rsidP="005C32B2">
            <w:pPr>
              <w:spacing w:after="0" w:line="240" w:lineRule="auto"/>
              <w:rPr>
                <w:rFonts w:ascii="Times New Roman" w:eastAsia="Times New Roman" w:hAnsi="Times New Roman" w:cs="Times New Roman"/>
                <w:color w:val="1F1F1F"/>
                <w:sz w:val="18"/>
                <w:szCs w:val="18"/>
                <w:lang w:eastAsia="tr-TR" w:bidi="ar-SA"/>
              </w:rPr>
            </w:pPr>
            <w:r w:rsidRPr="005C32B2">
              <w:rPr>
                <w:rFonts w:ascii="Times New Roman" w:eastAsia="Times New Roman" w:hAnsi="Times New Roman" w:cs="Times New Roman"/>
                <w:color w:val="1F1F1F"/>
                <w:sz w:val="18"/>
                <w:szCs w:val="18"/>
                <w:lang w:eastAsia="tr-TR" w:bidi="ar-SA"/>
              </w:rPr>
              <w:t>Lighting</w:t>
            </w:r>
          </w:p>
        </w:tc>
        <w:tc>
          <w:tcPr>
            <w:tcW w:w="2126" w:type="dxa"/>
            <w:tcBorders>
              <w:top w:val="nil"/>
              <w:left w:val="nil"/>
              <w:bottom w:val="single" w:sz="8" w:space="0" w:color="D3D3D3"/>
              <w:right w:val="single" w:sz="8" w:space="0" w:color="D3D3D3"/>
            </w:tcBorders>
            <w:shd w:val="clear" w:color="auto" w:fill="auto"/>
            <w:vAlign w:val="center"/>
            <w:hideMark/>
          </w:tcPr>
          <w:p w14:paraId="2EFEAB4D" w14:textId="77777777" w:rsidR="005C32B2" w:rsidRPr="005C32B2" w:rsidRDefault="005C32B2" w:rsidP="005C32B2">
            <w:pPr>
              <w:spacing w:after="0" w:line="240" w:lineRule="auto"/>
              <w:jc w:val="right"/>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4.285</w:t>
            </w:r>
          </w:p>
        </w:tc>
        <w:tc>
          <w:tcPr>
            <w:tcW w:w="1985" w:type="dxa"/>
            <w:tcBorders>
              <w:top w:val="nil"/>
              <w:left w:val="nil"/>
              <w:bottom w:val="single" w:sz="8" w:space="0" w:color="D3D3D3"/>
              <w:right w:val="single" w:sz="8" w:space="0" w:color="D3D3D3"/>
            </w:tcBorders>
            <w:shd w:val="clear" w:color="auto" w:fill="auto"/>
            <w:vAlign w:val="center"/>
            <w:hideMark/>
          </w:tcPr>
          <w:p w14:paraId="7AFE84FB" w14:textId="77777777" w:rsidR="005C32B2" w:rsidRPr="005C32B2" w:rsidRDefault="005C32B2" w:rsidP="005C32B2">
            <w:pPr>
              <w:spacing w:after="0" w:line="240" w:lineRule="auto"/>
              <w:jc w:val="center"/>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0,01%</w:t>
            </w:r>
          </w:p>
        </w:tc>
      </w:tr>
      <w:tr w:rsidR="005C32B2" w:rsidRPr="005C32B2" w14:paraId="038E3E31" w14:textId="77777777" w:rsidTr="005C32B2">
        <w:trPr>
          <w:trHeight w:val="360"/>
        </w:trPr>
        <w:tc>
          <w:tcPr>
            <w:tcW w:w="2096" w:type="dxa"/>
            <w:vMerge/>
            <w:tcBorders>
              <w:top w:val="nil"/>
              <w:left w:val="single" w:sz="8" w:space="0" w:color="D3D3D3"/>
              <w:bottom w:val="single" w:sz="8" w:space="0" w:color="D3D3D3"/>
              <w:right w:val="single" w:sz="8" w:space="0" w:color="D3D3D3"/>
            </w:tcBorders>
            <w:vAlign w:val="center"/>
            <w:hideMark/>
          </w:tcPr>
          <w:p w14:paraId="7566D116" w14:textId="77777777" w:rsidR="005C32B2" w:rsidRPr="005C32B2" w:rsidRDefault="005C32B2" w:rsidP="005C32B2">
            <w:pPr>
              <w:spacing w:after="0" w:line="240" w:lineRule="auto"/>
              <w:rPr>
                <w:rFonts w:ascii="Times New Roman" w:eastAsia="Times New Roman" w:hAnsi="Times New Roman" w:cs="Times New Roman"/>
                <w:b/>
                <w:bCs/>
                <w:color w:val="000000"/>
                <w:sz w:val="20"/>
                <w:szCs w:val="20"/>
                <w:lang w:eastAsia="tr-TR" w:bidi="ar-SA"/>
              </w:rPr>
            </w:pPr>
          </w:p>
        </w:tc>
        <w:tc>
          <w:tcPr>
            <w:tcW w:w="3716" w:type="dxa"/>
            <w:tcBorders>
              <w:top w:val="nil"/>
              <w:left w:val="nil"/>
              <w:bottom w:val="single" w:sz="8" w:space="0" w:color="D3D3D3"/>
              <w:right w:val="single" w:sz="8" w:space="0" w:color="D9D9D9"/>
            </w:tcBorders>
            <w:shd w:val="clear" w:color="auto" w:fill="auto"/>
            <w:vAlign w:val="center"/>
            <w:hideMark/>
          </w:tcPr>
          <w:p w14:paraId="04703F6B" w14:textId="77777777" w:rsidR="005C32B2" w:rsidRPr="005C32B2" w:rsidRDefault="005C32B2" w:rsidP="005C32B2">
            <w:pPr>
              <w:spacing w:after="0" w:line="240" w:lineRule="auto"/>
              <w:rPr>
                <w:rFonts w:ascii="Times New Roman" w:eastAsia="Times New Roman" w:hAnsi="Times New Roman" w:cs="Times New Roman"/>
                <w:color w:val="1F1F1F"/>
                <w:sz w:val="18"/>
                <w:szCs w:val="18"/>
                <w:lang w:eastAsia="tr-TR" w:bidi="ar-SA"/>
              </w:rPr>
            </w:pPr>
            <w:r w:rsidRPr="005C32B2">
              <w:rPr>
                <w:rFonts w:ascii="Times New Roman" w:eastAsia="Times New Roman" w:hAnsi="Times New Roman" w:cs="Times New Roman"/>
                <w:color w:val="1F1F1F"/>
                <w:sz w:val="18"/>
                <w:szCs w:val="18"/>
                <w:lang w:eastAsia="tr-TR" w:bidi="ar-SA"/>
              </w:rPr>
              <w:t>Public and Private Services Sector and Others</w:t>
            </w:r>
          </w:p>
        </w:tc>
        <w:tc>
          <w:tcPr>
            <w:tcW w:w="2126" w:type="dxa"/>
            <w:tcBorders>
              <w:top w:val="nil"/>
              <w:left w:val="nil"/>
              <w:bottom w:val="single" w:sz="8" w:space="0" w:color="D3D3D3"/>
              <w:right w:val="single" w:sz="8" w:space="0" w:color="D3D3D3"/>
            </w:tcBorders>
            <w:shd w:val="clear" w:color="auto" w:fill="auto"/>
            <w:vAlign w:val="center"/>
            <w:hideMark/>
          </w:tcPr>
          <w:p w14:paraId="613D9A40" w14:textId="77777777" w:rsidR="005C32B2" w:rsidRPr="005C32B2" w:rsidRDefault="005C32B2" w:rsidP="005C32B2">
            <w:pPr>
              <w:spacing w:after="0" w:line="240" w:lineRule="auto"/>
              <w:jc w:val="right"/>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99.492</w:t>
            </w:r>
          </w:p>
        </w:tc>
        <w:tc>
          <w:tcPr>
            <w:tcW w:w="1985" w:type="dxa"/>
            <w:tcBorders>
              <w:top w:val="nil"/>
              <w:left w:val="nil"/>
              <w:bottom w:val="single" w:sz="8" w:space="0" w:color="D3D3D3"/>
              <w:right w:val="single" w:sz="8" w:space="0" w:color="D3D3D3"/>
            </w:tcBorders>
            <w:shd w:val="clear" w:color="auto" w:fill="auto"/>
            <w:vAlign w:val="center"/>
            <w:hideMark/>
          </w:tcPr>
          <w:p w14:paraId="135373CD" w14:textId="77777777" w:rsidR="005C32B2" w:rsidRPr="005C32B2" w:rsidRDefault="005C32B2" w:rsidP="005C32B2">
            <w:pPr>
              <w:spacing w:after="0" w:line="240" w:lineRule="auto"/>
              <w:jc w:val="center"/>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0,20%</w:t>
            </w:r>
          </w:p>
        </w:tc>
      </w:tr>
      <w:tr w:rsidR="005C32B2" w:rsidRPr="005C32B2" w14:paraId="58F6201A" w14:textId="77777777" w:rsidTr="005C32B2">
        <w:trPr>
          <w:trHeight w:val="315"/>
        </w:trPr>
        <w:tc>
          <w:tcPr>
            <w:tcW w:w="2096" w:type="dxa"/>
            <w:vMerge/>
            <w:tcBorders>
              <w:top w:val="nil"/>
              <w:left w:val="single" w:sz="8" w:space="0" w:color="D3D3D3"/>
              <w:bottom w:val="single" w:sz="8" w:space="0" w:color="D3D3D3"/>
              <w:right w:val="single" w:sz="8" w:space="0" w:color="D3D3D3"/>
            </w:tcBorders>
            <w:vAlign w:val="center"/>
            <w:hideMark/>
          </w:tcPr>
          <w:p w14:paraId="02F4928E" w14:textId="77777777" w:rsidR="005C32B2" w:rsidRPr="005C32B2" w:rsidRDefault="005C32B2" w:rsidP="005C32B2">
            <w:pPr>
              <w:spacing w:after="0" w:line="240" w:lineRule="auto"/>
              <w:rPr>
                <w:rFonts w:ascii="Times New Roman" w:eastAsia="Times New Roman" w:hAnsi="Times New Roman" w:cs="Times New Roman"/>
                <w:b/>
                <w:bCs/>
                <w:color w:val="000000"/>
                <w:sz w:val="20"/>
                <w:szCs w:val="20"/>
                <w:lang w:eastAsia="tr-TR" w:bidi="ar-SA"/>
              </w:rPr>
            </w:pPr>
          </w:p>
        </w:tc>
        <w:tc>
          <w:tcPr>
            <w:tcW w:w="3716" w:type="dxa"/>
            <w:tcBorders>
              <w:top w:val="nil"/>
              <w:left w:val="nil"/>
              <w:bottom w:val="single" w:sz="8" w:space="0" w:color="D3D3D3"/>
              <w:right w:val="single" w:sz="8" w:space="0" w:color="D9D9D9"/>
            </w:tcBorders>
            <w:shd w:val="clear" w:color="auto" w:fill="auto"/>
            <w:vAlign w:val="center"/>
            <w:hideMark/>
          </w:tcPr>
          <w:p w14:paraId="7BA70043" w14:textId="77777777" w:rsidR="005C32B2" w:rsidRPr="005C32B2" w:rsidRDefault="005C32B2" w:rsidP="005C32B2">
            <w:pPr>
              <w:spacing w:after="0" w:line="240" w:lineRule="auto"/>
              <w:rPr>
                <w:rFonts w:ascii="Times New Roman" w:eastAsia="Times New Roman" w:hAnsi="Times New Roman" w:cs="Times New Roman"/>
                <w:color w:val="1F1F1F"/>
                <w:sz w:val="18"/>
                <w:szCs w:val="18"/>
                <w:lang w:eastAsia="tr-TR" w:bidi="ar-SA"/>
              </w:rPr>
            </w:pPr>
            <w:r w:rsidRPr="005C32B2">
              <w:rPr>
                <w:rFonts w:ascii="Times New Roman" w:eastAsia="Times New Roman" w:hAnsi="Times New Roman" w:cs="Times New Roman"/>
                <w:color w:val="1F1F1F"/>
                <w:sz w:val="18"/>
                <w:szCs w:val="18"/>
                <w:lang w:eastAsia="tr-TR" w:bidi="ar-SA"/>
              </w:rPr>
              <w:t>Household</w:t>
            </w:r>
          </w:p>
        </w:tc>
        <w:tc>
          <w:tcPr>
            <w:tcW w:w="2126" w:type="dxa"/>
            <w:tcBorders>
              <w:top w:val="nil"/>
              <w:left w:val="nil"/>
              <w:bottom w:val="single" w:sz="8" w:space="0" w:color="D3D3D3"/>
              <w:right w:val="single" w:sz="8" w:space="0" w:color="D3D3D3"/>
            </w:tcBorders>
            <w:shd w:val="clear" w:color="auto" w:fill="auto"/>
            <w:vAlign w:val="center"/>
            <w:hideMark/>
          </w:tcPr>
          <w:p w14:paraId="50C210C3" w14:textId="77777777" w:rsidR="005C32B2" w:rsidRPr="005C32B2" w:rsidRDefault="005C32B2" w:rsidP="005C32B2">
            <w:pPr>
              <w:spacing w:after="0" w:line="240" w:lineRule="auto"/>
              <w:jc w:val="right"/>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576.097</w:t>
            </w:r>
          </w:p>
        </w:tc>
        <w:tc>
          <w:tcPr>
            <w:tcW w:w="1985" w:type="dxa"/>
            <w:tcBorders>
              <w:top w:val="nil"/>
              <w:left w:val="nil"/>
              <w:bottom w:val="single" w:sz="8" w:space="0" w:color="D3D3D3"/>
              <w:right w:val="single" w:sz="8" w:space="0" w:color="D3D3D3"/>
            </w:tcBorders>
            <w:shd w:val="clear" w:color="auto" w:fill="auto"/>
            <w:vAlign w:val="center"/>
            <w:hideMark/>
          </w:tcPr>
          <w:p w14:paraId="4009F483" w14:textId="77777777" w:rsidR="005C32B2" w:rsidRPr="005C32B2" w:rsidRDefault="005C32B2" w:rsidP="005C32B2">
            <w:pPr>
              <w:spacing w:after="0" w:line="240" w:lineRule="auto"/>
              <w:jc w:val="center"/>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1,14%</w:t>
            </w:r>
          </w:p>
        </w:tc>
      </w:tr>
      <w:tr w:rsidR="005C32B2" w:rsidRPr="005C32B2" w14:paraId="2B3503C8" w14:textId="77777777" w:rsidTr="005C32B2">
        <w:trPr>
          <w:trHeight w:val="315"/>
        </w:trPr>
        <w:tc>
          <w:tcPr>
            <w:tcW w:w="2096" w:type="dxa"/>
            <w:vMerge/>
            <w:tcBorders>
              <w:top w:val="nil"/>
              <w:left w:val="single" w:sz="8" w:space="0" w:color="D3D3D3"/>
              <w:bottom w:val="single" w:sz="8" w:space="0" w:color="D3D3D3"/>
              <w:right w:val="single" w:sz="8" w:space="0" w:color="D3D3D3"/>
            </w:tcBorders>
            <w:vAlign w:val="center"/>
            <w:hideMark/>
          </w:tcPr>
          <w:p w14:paraId="753A6F77" w14:textId="77777777" w:rsidR="005C32B2" w:rsidRPr="005C32B2" w:rsidRDefault="005C32B2" w:rsidP="005C32B2">
            <w:pPr>
              <w:spacing w:after="0" w:line="240" w:lineRule="auto"/>
              <w:rPr>
                <w:rFonts w:ascii="Times New Roman" w:eastAsia="Times New Roman" w:hAnsi="Times New Roman" w:cs="Times New Roman"/>
                <w:b/>
                <w:bCs/>
                <w:color w:val="000000"/>
                <w:sz w:val="20"/>
                <w:szCs w:val="20"/>
                <w:lang w:eastAsia="tr-TR" w:bidi="ar-SA"/>
              </w:rPr>
            </w:pPr>
          </w:p>
        </w:tc>
        <w:tc>
          <w:tcPr>
            <w:tcW w:w="3716" w:type="dxa"/>
            <w:tcBorders>
              <w:top w:val="nil"/>
              <w:left w:val="nil"/>
              <w:bottom w:val="single" w:sz="8" w:space="0" w:color="D3D3D3"/>
              <w:right w:val="single" w:sz="8" w:space="0" w:color="D9D9D9"/>
            </w:tcBorders>
            <w:shd w:val="clear" w:color="auto" w:fill="auto"/>
            <w:vAlign w:val="center"/>
            <w:hideMark/>
          </w:tcPr>
          <w:p w14:paraId="5DD32941" w14:textId="77777777" w:rsidR="005C32B2" w:rsidRPr="005C32B2" w:rsidRDefault="005C32B2" w:rsidP="005C32B2">
            <w:pPr>
              <w:spacing w:after="0" w:line="240" w:lineRule="auto"/>
              <w:rPr>
                <w:rFonts w:ascii="Times New Roman" w:eastAsia="Times New Roman" w:hAnsi="Times New Roman" w:cs="Times New Roman"/>
                <w:color w:val="1F1F1F"/>
                <w:sz w:val="18"/>
                <w:szCs w:val="18"/>
                <w:lang w:eastAsia="tr-TR" w:bidi="ar-SA"/>
              </w:rPr>
            </w:pPr>
            <w:r w:rsidRPr="005C32B2">
              <w:rPr>
                <w:rFonts w:ascii="Times New Roman" w:eastAsia="Times New Roman" w:hAnsi="Times New Roman" w:cs="Times New Roman"/>
                <w:color w:val="1F1F1F"/>
                <w:sz w:val="18"/>
                <w:szCs w:val="18"/>
                <w:lang w:eastAsia="tr-TR" w:bidi="ar-SA"/>
              </w:rPr>
              <w:t>Industry</w:t>
            </w:r>
          </w:p>
        </w:tc>
        <w:tc>
          <w:tcPr>
            <w:tcW w:w="2126" w:type="dxa"/>
            <w:tcBorders>
              <w:top w:val="nil"/>
              <w:left w:val="nil"/>
              <w:bottom w:val="single" w:sz="8" w:space="0" w:color="D3D3D3"/>
              <w:right w:val="single" w:sz="8" w:space="0" w:color="D3D3D3"/>
            </w:tcBorders>
            <w:shd w:val="clear" w:color="auto" w:fill="auto"/>
            <w:vAlign w:val="center"/>
            <w:hideMark/>
          </w:tcPr>
          <w:p w14:paraId="08E29ABA" w14:textId="77777777" w:rsidR="005C32B2" w:rsidRPr="005C32B2" w:rsidRDefault="005C32B2" w:rsidP="005C32B2">
            <w:pPr>
              <w:spacing w:after="0" w:line="240" w:lineRule="auto"/>
              <w:jc w:val="right"/>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1.698</w:t>
            </w:r>
          </w:p>
        </w:tc>
        <w:tc>
          <w:tcPr>
            <w:tcW w:w="1985" w:type="dxa"/>
            <w:tcBorders>
              <w:top w:val="nil"/>
              <w:left w:val="nil"/>
              <w:bottom w:val="single" w:sz="8" w:space="0" w:color="D3D3D3"/>
              <w:right w:val="single" w:sz="8" w:space="0" w:color="D3D3D3"/>
            </w:tcBorders>
            <w:shd w:val="clear" w:color="auto" w:fill="auto"/>
            <w:vAlign w:val="center"/>
            <w:hideMark/>
          </w:tcPr>
          <w:p w14:paraId="78568B90" w14:textId="77777777" w:rsidR="005C32B2" w:rsidRPr="005C32B2" w:rsidRDefault="005C32B2" w:rsidP="005C32B2">
            <w:pPr>
              <w:spacing w:after="0" w:line="240" w:lineRule="auto"/>
              <w:jc w:val="center"/>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0,00%</w:t>
            </w:r>
          </w:p>
        </w:tc>
      </w:tr>
      <w:tr w:rsidR="005C32B2" w:rsidRPr="005C32B2" w14:paraId="4249EB39" w14:textId="77777777" w:rsidTr="005C32B2">
        <w:trPr>
          <w:trHeight w:val="315"/>
        </w:trPr>
        <w:tc>
          <w:tcPr>
            <w:tcW w:w="2096" w:type="dxa"/>
            <w:vMerge/>
            <w:tcBorders>
              <w:top w:val="nil"/>
              <w:left w:val="single" w:sz="8" w:space="0" w:color="D3D3D3"/>
              <w:bottom w:val="single" w:sz="8" w:space="0" w:color="D3D3D3"/>
              <w:right w:val="single" w:sz="8" w:space="0" w:color="D3D3D3"/>
            </w:tcBorders>
            <w:vAlign w:val="center"/>
            <w:hideMark/>
          </w:tcPr>
          <w:p w14:paraId="2BDEDBDC" w14:textId="77777777" w:rsidR="005C32B2" w:rsidRPr="005C32B2" w:rsidRDefault="005C32B2" w:rsidP="005C32B2">
            <w:pPr>
              <w:spacing w:after="0" w:line="240" w:lineRule="auto"/>
              <w:rPr>
                <w:rFonts w:ascii="Times New Roman" w:eastAsia="Times New Roman" w:hAnsi="Times New Roman" w:cs="Times New Roman"/>
                <w:b/>
                <w:bCs/>
                <w:color w:val="000000"/>
                <w:sz w:val="20"/>
                <w:szCs w:val="20"/>
                <w:lang w:eastAsia="tr-TR" w:bidi="ar-SA"/>
              </w:rPr>
            </w:pPr>
          </w:p>
        </w:tc>
        <w:tc>
          <w:tcPr>
            <w:tcW w:w="3716" w:type="dxa"/>
            <w:tcBorders>
              <w:top w:val="nil"/>
              <w:left w:val="nil"/>
              <w:bottom w:val="single" w:sz="8" w:space="0" w:color="D3D3D3"/>
              <w:right w:val="single" w:sz="8" w:space="0" w:color="D9D9D9"/>
            </w:tcBorders>
            <w:shd w:val="clear" w:color="auto" w:fill="auto"/>
            <w:vAlign w:val="center"/>
            <w:hideMark/>
          </w:tcPr>
          <w:p w14:paraId="1FA55659" w14:textId="77777777" w:rsidR="005C32B2" w:rsidRPr="005C32B2" w:rsidRDefault="005C32B2" w:rsidP="005C32B2">
            <w:pPr>
              <w:spacing w:after="0" w:line="240" w:lineRule="auto"/>
              <w:rPr>
                <w:rFonts w:ascii="Times New Roman" w:eastAsia="Times New Roman" w:hAnsi="Times New Roman" w:cs="Times New Roman"/>
                <w:color w:val="000000"/>
                <w:sz w:val="18"/>
                <w:szCs w:val="18"/>
                <w:lang w:eastAsia="tr-TR" w:bidi="ar-SA"/>
              </w:rPr>
            </w:pPr>
            <w:r w:rsidRPr="005C32B2">
              <w:rPr>
                <w:rFonts w:ascii="Times New Roman" w:eastAsia="Times New Roman" w:hAnsi="Times New Roman" w:cs="Times New Roman"/>
                <w:color w:val="000000"/>
                <w:sz w:val="18"/>
                <w:szCs w:val="18"/>
                <w:lang w:eastAsia="tr-TR" w:bidi="ar-SA"/>
              </w:rPr>
              <w:t>Irrigation</w:t>
            </w:r>
          </w:p>
        </w:tc>
        <w:tc>
          <w:tcPr>
            <w:tcW w:w="2126" w:type="dxa"/>
            <w:tcBorders>
              <w:top w:val="nil"/>
              <w:left w:val="nil"/>
              <w:bottom w:val="single" w:sz="8" w:space="0" w:color="D3D3D3"/>
              <w:right w:val="single" w:sz="8" w:space="0" w:color="D3D3D3"/>
            </w:tcBorders>
            <w:shd w:val="clear" w:color="auto" w:fill="auto"/>
            <w:vAlign w:val="center"/>
            <w:hideMark/>
          </w:tcPr>
          <w:p w14:paraId="24EE5C7D" w14:textId="77777777" w:rsidR="005C32B2" w:rsidRPr="005C32B2" w:rsidRDefault="005C32B2" w:rsidP="005C32B2">
            <w:pPr>
              <w:spacing w:after="0" w:line="240" w:lineRule="auto"/>
              <w:jc w:val="right"/>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15.378</w:t>
            </w:r>
          </w:p>
        </w:tc>
        <w:tc>
          <w:tcPr>
            <w:tcW w:w="1985" w:type="dxa"/>
            <w:tcBorders>
              <w:top w:val="nil"/>
              <w:left w:val="nil"/>
              <w:bottom w:val="single" w:sz="8" w:space="0" w:color="D3D3D3"/>
              <w:right w:val="single" w:sz="8" w:space="0" w:color="D3D3D3"/>
            </w:tcBorders>
            <w:shd w:val="clear" w:color="auto" w:fill="auto"/>
            <w:vAlign w:val="center"/>
            <w:hideMark/>
          </w:tcPr>
          <w:p w14:paraId="675EFE2D" w14:textId="77777777" w:rsidR="005C32B2" w:rsidRPr="005C32B2" w:rsidRDefault="005C32B2" w:rsidP="005C32B2">
            <w:pPr>
              <w:spacing w:after="0" w:line="240" w:lineRule="auto"/>
              <w:jc w:val="center"/>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0,03%</w:t>
            </w:r>
          </w:p>
        </w:tc>
      </w:tr>
      <w:tr w:rsidR="005C32B2" w:rsidRPr="005C32B2" w14:paraId="650B613C" w14:textId="77777777" w:rsidTr="005C32B2">
        <w:trPr>
          <w:trHeight w:val="315"/>
        </w:trPr>
        <w:tc>
          <w:tcPr>
            <w:tcW w:w="2096" w:type="dxa"/>
            <w:vMerge/>
            <w:tcBorders>
              <w:top w:val="nil"/>
              <w:left w:val="single" w:sz="8" w:space="0" w:color="D3D3D3"/>
              <w:bottom w:val="single" w:sz="8" w:space="0" w:color="D3D3D3"/>
              <w:right w:val="single" w:sz="8" w:space="0" w:color="D3D3D3"/>
            </w:tcBorders>
            <w:vAlign w:val="center"/>
            <w:hideMark/>
          </w:tcPr>
          <w:p w14:paraId="28D1D29C" w14:textId="77777777" w:rsidR="005C32B2" w:rsidRPr="005C32B2" w:rsidRDefault="005C32B2" w:rsidP="005C32B2">
            <w:pPr>
              <w:spacing w:after="0" w:line="240" w:lineRule="auto"/>
              <w:rPr>
                <w:rFonts w:ascii="Times New Roman" w:eastAsia="Times New Roman" w:hAnsi="Times New Roman" w:cs="Times New Roman"/>
                <w:b/>
                <w:bCs/>
                <w:color w:val="000000"/>
                <w:sz w:val="20"/>
                <w:szCs w:val="20"/>
                <w:lang w:eastAsia="tr-TR" w:bidi="ar-SA"/>
              </w:rPr>
            </w:pPr>
          </w:p>
        </w:tc>
        <w:tc>
          <w:tcPr>
            <w:tcW w:w="3716" w:type="dxa"/>
            <w:tcBorders>
              <w:top w:val="nil"/>
              <w:left w:val="nil"/>
              <w:bottom w:val="single" w:sz="8" w:space="0" w:color="D3D3D3"/>
              <w:right w:val="single" w:sz="8" w:space="0" w:color="D9D9D9"/>
            </w:tcBorders>
            <w:shd w:val="clear" w:color="000000" w:fill="C0C0C0"/>
            <w:vAlign w:val="center"/>
            <w:hideMark/>
          </w:tcPr>
          <w:p w14:paraId="1489698A" w14:textId="77777777" w:rsidR="005C32B2" w:rsidRPr="005C32B2" w:rsidRDefault="005C32B2" w:rsidP="005C32B2">
            <w:pPr>
              <w:spacing w:after="0" w:line="240" w:lineRule="auto"/>
              <w:rPr>
                <w:rFonts w:ascii="Times New Roman" w:eastAsia="Times New Roman" w:hAnsi="Times New Roman" w:cs="Times New Roman"/>
                <w:b/>
                <w:bCs/>
                <w:color w:val="1F1F1F"/>
                <w:sz w:val="18"/>
                <w:szCs w:val="18"/>
                <w:lang w:eastAsia="tr-TR" w:bidi="ar-SA"/>
              </w:rPr>
            </w:pPr>
            <w:r w:rsidRPr="005C32B2">
              <w:rPr>
                <w:rFonts w:ascii="Times New Roman" w:eastAsia="Times New Roman" w:hAnsi="Times New Roman" w:cs="Times New Roman"/>
                <w:b/>
                <w:bCs/>
                <w:color w:val="1F1F1F"/>
                <w:sz w:val="18"/>
                <w:szCs w:val="18"/>
                <w:lang w:eastAsia="tr-TR" w:bidi="ar-SA"/>
              </w:rPr>
              <w:t>Province Total</w:t>
            </w:r>
          </w:p>
        </w:tc>
        <w:tc>
          <w:tcPr>
            <w:tcW w:w="2126" w:type="dxa"/>
            <w:tcBorders>
              <w:top w:val="nil"/>
              <w:left w:val="nil"/>
              <w:bottom w:val="single" w:sz="8" w:space="0" w:color="D3D3D3"/>
              <w:right w:val="single" w:sz="8" w:space="0" w:color="D3D3D3"/>
            </w:tcBorders>
            <w:shd w:val="clear" w:color="000000" w:fill="C0C0C0"/>
            <w:vAlign w:val="center"/>
            <w:hideMark/>
          </w:tcPr>
          <w:p w14:paraId="76A295D1" w14:textId="77777777" w:rsidR="005C32B2" w:rsidRPr="005C32B2" w:rsidRDefault="005C32B2" w:rsidP="005C32B2">
            <w:pPr>
              <w:spacing w:after="0" w:line="240" w:lineRule="auto"/>
              <w:jc w:val="right"/>
              <w:rPr>
                <w:rFonts w:ascii="Times New Roman" w:eastAsia="Times New Roman" w:hAnsi="Times New Roman" w:cs="Times New Roman"/>
                <w:b/>
                <w:bCs/>
                <w:color w:val="000000"/>
                <w:sz w:val="20"/>
                <w:szCs w:val="20"/>
                <w:lang w:eastAsia="tr-TR" w:bidi="ar-SA"/>
              </w:rPr>
            </w:pPr>
            <w:r w:rsidRPr="005C32B2">
              <w:rPr>
                <w:rFonts w:ascii="Times New Roman" w:eastAsia="Times New Roman" w:hAnsi="Times New Roman" w:cs="Times New Roman"/>
                <w:b/>
                <w:bCs/>
                <w:color w:val="000000"/>
                <w:sz w:val="20"/>
                <w:szCs w:val="20"/>
                <w:lang w:eastAsia="tr-TR" w:bidi="ar-SA"/>
              </w:rPr>
              <w:t>696.950</w:t>
            </w:r>
          </w:p>
        </w:tc>
        <w:tc>
          <w:tcPr>
            <w:tcW w:w="1985" w:type="dxa"/>
            <w:tcBorders>
              <w:top w:val="nil"/>
              <w:left w:val="nil"/>
              <w:bottom w:val="single" w:sz="8" w:space="0" w:color="D3D3D3"/>
              <w:right w:val="single" w:sz="8" w:space="0" w:color="D3D3D3"/>
            </w:tcBorders>
            <w:shd w:val="clear" w:color="000000" w:fill="C0C0C0"/>
            <w:vAlign w:val="center"/>
            <w:hideMark/>
          </w:tcPr>
          <w:p w14:paraId="565A6617" w14:textId="77777777" w:rsidR="005C32B2" w:rsidRPr="005C32B2" w:rsidRDefault="005C32B2" w:rsidP="005C32B2">
            <w:pPr>
              <w:spacing w:after="0" w:line="240" w:lineRule="auto"/>
              <w:jc w:val="center"/>
              <w:rPr>
                <w:rFonts w:ascii="Times New Roman" w:eastAsia="Times New Roman" w:hAnsi="Times New Roman" w:cs="Times New Roman"/>
                <w:b/>
                <w:bCs/>
                <w:color w:val="000000"/>
                <w:sz w:val="20"/>
                <w:szCs w:val="20"/>
                <w:lang w:eastAsia="tr-TR" w:bidi="ar-SA"/>
              </w:rPr>
            </w:pPr>
            <w:r w:rsidRPr="005C32B2">
              <w:rPr>
                <w:rFonts w:ascii="Times New Roman" w:eastAsia="Times New Roman" w:hAnsi="Times New Roman" w:cs="Times New Roman"/>
                <w:b/>
                <w:bCs/>
                <w:color w:val="000000"/>
                <w:sz w:val="20"/>
                <w:szCs w:val="20"/>
                <w:lang w:eastAsia="tr-TR" w:bidi="ar-SA"/>
              </w:rPr>
              <w:t>1,37%</w:t>
            </w:r>
          </w:p>
        </w:tc>
      </w:tr>
      <w:tr w:rsidR="005C32B2" w:rsidRPr="005C32B2" w14:paraId="565B8AB6" w14:textId="77777777" w:rsidTr="005C32B2">
        <w:trPr>
          <w:trHeight w:val="111"/>
        </w:trPr>
        <w:tc>
          <w:tcPr>
            <w:tcW w:w="2096" w:type="dxa"/>
            <w:vMerge w:val="restart"/>
            <w:tcBorders>
              <w:top w:val="nil"/>
              <w:left w:val="single" w:sz="8" w:space="0" w:color="D3D3D3"/>
              <w:bottom w:val="single" w:sz="8" w:space="0" w:color="D3D3D3"/>
              <w:right w:val="single" w:sz="8" w:space="0" w:color="D3D3D3"/>
            </w:tcBorders>
            <w:shd w:val="clear" w:color="auto" w:fill="auto"/>
            <w:vAlign w:val="center"/>
            <w:hideMark/>
          </w:tcPr>
          <w:p w14:paraId="009E35AF" w14:textId="77777777" w:rsidR="005C32B2" w:rsidRPr="005C32B2" w:rsidRDefault="005C32B2" w:rsidP="005C32B2">
            <w:pPr>
              <w:spacing w:after="0" w:line="240" w:lineRule="auto"/>
              <w:jc w:val="center"/>
              <w:rPr>
                <w:rFonts w:ascii="Times New Roman" w:eastAsia="Times New Roman" w:hAnsi="Times New Roman" w:cs="Times New Roman"/>
                <w:b/>
                <w:bCs/>
                <w:color w:val="000000"/>
                <w:sz w:val="20"/>
                <w:szCs w:val="20"/>
                <w:lang w:eastAsia="tr-TR" w:bidi="ar-SA"/>
              </w:rPr>
            </w:pPr>
            <w:r w:rsidRPr="005C32B2">
              <w:rPr>
                <w:rFonts w:ascii="Times New Roman" w:eastAsia="Times New Roman" w:hAnsi="Times New Roman" w:cs="Times New Roman"/>
                <w:b/>
                <w:bCs/>
                <w:color w:val="000000"/>
                <w:sz w:val="20"/>
                <w:szCs w:val="20"/>
                <w:lang w:eastAsia="tr-TR" w:bidi="ar-SA"/>
              </w:rPr>
              <w:t>ESKİŞEHİR</w:t>
            </w:r>
          </w:p>
        </w:tc>
        <w:tc>
          <w:tcPr>
            <w:tcW w:w="3716" w:type="dxa"/>
            <w:tcBorders>
              <w:top w:val="nil"/>
              <w:left w:val="nil"/>
              <w:bottom w:val="single" w:sz="8" w:space="0" w:color="D3D3D3"/>
              <w:right w:val="single" w:sz="8" w:space="0" w:color="D9D9D9"/>
            </w:tcBorders>
            <w:shd w:val="clear" w:color="auto" w:fill="auto"/>
            <w:vAlign w:val="center"/>
            <w:hideMark/>
          </w:tcPr>
          <w:p w14:paraId="507E29DA" w14:textId="77777777" w:rsidR="005C32B2" w:rsidRPr="005C32B2" w:rsidRDefault="005C32B2" w:rsidP="005C32B2">
            <w:pPr>
              <w:spacing w:after="0" w:line="240" w:lineRule="auto"/>
              <w:rPr>
                <w:rFonts w:ascii="Times New Roman" w:eastAsia="Times New Roman" w:hAnsi="Times New Roman" w:cs="Times New Roman"/>
                <w:color w:val="1F1F1F"/>
                <w:sz w:val="18"/>
                <w:szCs w:val="18"/>
                <w:lang w:eastAsia="tr-TR" w:bidi="ar-SA"/>
              </w:rPr>
            </w:pPr>
            <w:r w:rsidRPr="005C32B2">
              <w:rPr>
                <w:rFonts w:ascii="Times New Roman" w:eastAsia="Times New Roman" w:hAnsi="Times New Roman" w:cs="Times New Roman"/>
                <w:color w:val="1F1F1F"/>
                <w:sz w:val="18"/>
                <w:szCs w:val="18"/>
                <w:lang w:eastAsia="tr-TR" w:bidi="ar-SA"/>
              </w:rPr>
              <w:t>Lighting</w:t>
            </w:r>
          </w:p>
        </w:tc>
        <w:tc>
          <w:tcPr>
            <w:tcW w:w="2126" w:type="dxa"/>
            <w:tcBorders>
              <w:top w:val="nil"/>
              <w:left w:val="nil"/>
              <w:bottom w:val="single" w:sz="8" w:space="0" w:color="D3D3D3"/>
              <w:right w:val="single" w:sz="8" w:space="0" w:color="D3D3D3"/>
            </w:tcBorders>
            <w:shd w:val="clear" w:color="auto" w:fill="auto"/>
            <w:vAlign w:val="center"/>
            <w:hideMark/>
          </w:tcPr>
          <w:p w14:paraId="131881A4" w14:textId="77777777" w:rsidR="005C32B2" w:rsidRPr="005C32B2" w:rsidRDefault="005C32B2" w:rsidP="005C32B2">
            <w:pPr>
              <w:spacing w:after="0" w:line="240" w:lineRule="auto"/>
              <w:jc w:val="right"/>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2.163</w:t>
            </w:r>
          </w:p>
        </w:tc>
        <w:tc>
          <w:tcPr>
            <w:tcW w:w="1985" w:type="dxa"/>
            <w:tcBorders>
              <w:top w:val="nil"/>
              <w:left w:val="nil"/>
              <w:bottom w:val="single" w:sz="8" w:space="0" w:color="D3D3D3"/>
              <w:right w:val="single" w:sz="8" w:space="0" w:color="D3D3D3"/>
            </w:tcBorders>
            <w:shd w:val="clear" w:color="auto" w:fill="auto"/>
            <w:vAlign w:val="center"/>
            <w:hideMark/>
          </w:tcPr>
          <w:p w14:paraId="2E322FAB" w14:textId="77777777" w:rsidR="005C32B2" w:rsidRPr="005C32B2" w:rsidRDefault="005C32B2" w:rsidP="005C32B2">
            <w:pPr>
              <w:spacing w:after="0" w:line="240" w:lineRule="auto"/>
              <w:jc w:val="center"/>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0,00%</w:t>
            </w:r>
          </w:p>
        </w:tc>
      </w:tr>
      <w:tr w:rsidR="005C32B2" w:rsidRPr="005C32B2" w14:paraId="54DA458D" w14:textId="77777777" w:rsidTr="005C32B2">
        <w:trPr>
          <w:trHeight w:val="255"/>
        </w:trPr>
        <w:tc>
          <w:tcPr>
            <w:tcW w:w="2096" w:type="dxa"/>
            <w:vMerge/>
            <w:tcBorders>
              <w:top w:val="nil"/>
              <w:left w:val="single" w:sz="8" w:space="0" w:color="D3D3D3"/>
              <w:bottom w:val="single" w:sz="8" w:space="0" w:color="D3D3D3"/>
              <w:right w:val="single" w:sz="8" w:space="0" w:color="D3D3D3"/>
            </w:tcBorders>
            <w:vAlign w:val="center"/>
            <w:hideMark/>
          </w:tcPr>
          <w:p w14:paraId="10E54EEC" w14:textId="77777777" w:rsidR="005C32B2" w:rsidRPr="005C32B2" w:rsidRDefault="005C32B2" w:rsidP="005C32B2">
            <w:pPr>
              <w:spacing w:after="0" w:line="240" w:lineRule="auto"/>
              <w:rPr>
                <w:rFonts w:ascii="Times New Roman" w:eastAsia="Times New Roman" w:hAnsi="Times New Roman" w:cs="Times New Roman"/>
                <w:b/>
                <w:bCs/>
                <w:color w:val="000000"/>
                <w:sz w:val="20"/>
                <w:szCs w:val="20"/>
                <w:lang w:eastAsia="tr-TR" w:bidi="ar-SA"/>
              </w:rPr>
            </w:pPr>
          </w:p>
        </w:tc>
        <w:tc>
          <w:tcPr>
            <w:tcW w:w="3716" w:type="dxa"/>
            <w:tcBorders>
              <w:top w:val="nil"/>
              <w:left w:val="nil"/>
              <w:bottom w:val="single" w:sz="8" w:space="0" w:color="D3D3D3"/>
              <w:right w:val="single" w:sz="8" w:space="0" w:color="D9D9D9"/>
            </w:tcBorders>
            <w:shd w:val="clear" w:color="auto" w:fill="auto"/>
            <w:vAlign w:val="center"/>
            <w:hideMark/>
          </w:tcPr>
          <w:p w14:paraId="48116F4D" w14:textId="77777777" w:rsidR="005C32B2" w:rsidRPr="005C32B2" w:rsidRDefault="005C32B2" w:rsidP="005C32B2">
            <w:pPr>
              <w:spacing w:after="0" w:line="240" w:lineRule="auto"/>
              <w:rPr>
                <w:rFonts w:ascii="Times New Roman" w:eastAsia="Times New Roman" w:hAnsi="Times New Roman" w:cs="Times New Roman"/>
                <w:color w:val="1F1F1F"/>
                <w:sz w:val="18"/>
                <w:szCs w:val="18"/>
                <w:lang w:eastAsia="tr-TR" w:bidi="ar-SA"/>
              </w:rPr>
            </w:pPr>
            <w:r w:rsidRPr="005C32B2">
              <w:rPr>
                <w:rFonts w:ascii="Times New Roman" w:eastAsia="Times New Roman" w:hAnsi="Times New Roman" w:cs="Times New Roman"/>
                <w:color w:val="1F1F1F"/>
                <w:sz w:val="18"/>
                <w:szCs w:val="18"/>
                <w:lang w:eastAsia="tr-TR" w:bidi="ar-SA"/>
              </w:rPr>
              <w:t>Public and Private Services Sector and Others</w:t>
            </w:r>
          </w:p>
        </w:tc>
        <w:tc>
          <w:tcPr>
            <w:tcW w:w="2126" w:type="dxa"/>
            <w:tcBorders>
              <w:top w:val="nil"/>
              <w:left w:val="nil"/>
              <w:bottom w:val="single" w:sz="8" w:space="0" w:color="D3D3D3"/>
              <w:right w:val="single" w:sz="8" w:space="0" w:color="D3D3D3"/>
            </w:tcBorders>
            <w:shd w:val="clear" w:color="auto" w:fill="auto"/>
            <w:vAlign w:val="center"/>
            <w:hideMark/>
          </w:tcPr>
          <w:p w14:paraId="5FE7C652" w14:textId="77777777" w:rsidR="005C32B2" w:rsidRPr="005C32B2" w:rsidRDefault="005C32B2" w:rsidP="005C32B2">
            <w:pPr>
              <w:spacing w:after="0" w:line="240" w:lineRule="auto"/>
              <w:jc w:val="right"/>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105.779</w:t>
            </w:r>
          </w:p>
        </w:tc>
        <w:tc>
          <w:tcPr>
            <w:tcW w:w="1985" w:type="dxa"/>
            <w:tcBorders>
              <w:top w:val="nil"/>
              <w:left w:val="nil"/>
              <w:bottom w:val="single" w:sz="8" w:space="0" w:color="D3D3D3"/>
              <w:right w:val="single" w:sz="8" w:space="0" w:color="D3D3D3"/>
            </w:tcBorders>
            <w:shd w:val="clear" w:color="auto" w:fill="auto"/>
            <w:vAlign w:val="center"/>
            <w:hideMark/>
          </w:tcPr>
          <w:p w14:paraId="59B02076" w14:textId="77777777" w:rsidR="005C32B2" w:rsidRPr="005C32B2" w:rsidRDefault="005C32B2" w:rsidP="005C32B2">
            <w:pPr>
              <w:spacing w:after="0" w:line="240" w:lineRule="auto"/>
              <w:jc w:val="center"/>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0,21%</w:t>
            </w:r>
          </w:p>
        </w:tc>
      </w:tr>
      <w:tr w:rsidR="005C32B2" w:rsidRPr="005C32B2" w14:paraId="23092F8E" w14:textId="77777777" w:rsidTr="005C32B2">
        <w:trPr>
          <w:trHeight w:val="315"/>
        </w:trPr>
        <w:tc>
          <w:tcPr>
            <w:tcW w:w="2096" w:type="dxa"/>
            <w:vMerge/>
            <w:tcBorders>
              <w:top w:val="nil"/>
              <w:left w:val="single" w:sz="8" w:space="0" w:color="D3D3D3"/>
              <w:bottom w:val="single" w:sz="8" w:space="0" w:color="D3D3D3"/>
              <w:right w:val="single" w:sz="8" w:space="0" w:color="D3D3D3"/>
            </w:tcBorders>
            <w:vAlign w:val="center"/>
            <w:hideMark/>
          </w:tcPr>
          <w:p w14:paraId="54AB27A2" w14:textId="77777777" w:rsidR="005C32B2" w:rsidRPr="005C32B2" w:rsidRDefault="005C32B2" w:rsidP="005C32B2">
            <w:pPr>
              <w:spacing w:after="0" w:line="240" w:lineRule="auto"/>
              <w:rPr>
                <w:rFonts w:ascii="Times New Roman" w:eastAsia="Times New Roman" w:hAnsi="Times New Roman" w:cs="Times New Roman"/>
                <w:b/>
                <w:bCs/>
                <w:color w:val="000000"/>
                <w:sz w:val="20"/>
                <w:szCs w:val="20"/>
                <w:lang w:eastAsia="tr-TR" w:bidi="ar-SA"/>
              </w:rPr>
            </w:pPr>
          </w:p>
        </w:tc>
        <w:tc>
          <w:tcPr>
            <w:tcW w:w="3716" w:type="dxa"/>
            <w:tcBorders>
              <w:top w:val="nil"/>
              <w:left w:val="nil"/>
              <w:bottom w:val="single" w:sz="8" w:space="0" w:color="D3D3D3"/>
              <w:right w:val="single" w:sz="8" w:space="0" w:color="D9D9D9"/>
            </w:tcBorders>
            <w:shd w:val="clear" w:color="auto" w:fill="auto"/>
            <w:vAlign w:val="center"/>
            <w:hideMark/>
          </w:tcPr>
          <w:p w14:paraId="451C63E4" w14:textId="77777777" w:rsidR="005C32B2" w:rsidRPr="005C32B2" w:rsidRDefault="005C32B2" w:rsidP="005C32B2">
            <w:pPr>
              <w:spacing w:after="0" w:line="240" w:lineRule="auto"/>
              <w:rPr>
                <w:rFonts w:ascii="Times New Roman" w:eastAsia="Times New Roman" w:hAnsi="Times New Roman" w:cs="Times New Roman"/>
                <w:color w:val="1F1F1F"/>
                <w:sz w:val="18"/>
                <w:szCs w:val="18"/>
                <w:lang w:eastAsia="tr-TR" w:bidi="ar-SA"/>
              </w:rPr>
            </w:pPr>
            <w:r w:rsidRPr="005C32B2">
              <w:rPr>
                <w:rFonts w:ascii="Times New Roman" w:eastAsia="Times New Roman" w:hAnsi="Times New Roman" w:cs="Times New Roman"/>
                <w:color w:val="1F1F1F"/>
                <w:sz w:val="18"/>
                <w:szCs w:val="18"/>
                <w:lang w:eastAsia="tr-TR" w:bidi="ar-SA"/>
              </w:rPr>
              <w:t>Household</w:t>
            </w:r>
          </w:p>
        </w:tc>
        <w:tc>
          <w:tcPr>
            <w:tcW w:w="2126" w:type="dxa"/>
            <w:tcBorders>
              <w:top w:val="nil"/>
              <w:left w:val="nil"/>
              <w:bottom w:val="single" w:sz="8" w:space="0" w:color="D3D3D3"/>
              <w:right w:val="single" w:sz="8" w:space="0" w:color="D3D3D3"/>
            </w:tcBorders>
            <w:shd w:val="clear" w:color="auto" w:fill="auto"/>
            <w:vAlign w:val="center"/>
            <w:hideMark/>
          </w:tcPr>
          <w:p w14:paraId="6D310D33" w14:textId="77777777" w:rsidR="005C32B2" w:rsidRPr="005C32B2" w:rsidRDefault="005C32B2" w:rsidP="005C32B2">
            <w:pPr>
              <w:spacing w:after="0" w:line="240" w:lineRule="auto"/>
              <w:jc w:val="right"/>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577.086</w:t>
            </w:r>
          </w:p>
        </w:tc>
        <w:tc>
          <w:tcPr>
            <w:tcW w:w="1985" w:type="dxa"/>
            <w:tcBorders>
              <w:top w:val="nil"/>
              <w:left w:val="nil"/>
              <w:bottom w:val="single" w:sz="8" w:space="0" w:color="D3D3D3"/>
              <w:right w:val="single" w:sz="8" w:space="0" w:color="D3D3D3"/>
            </w:tcBorders>
            <w:shd w:val="clear" w:color="auto" w:fill="auto"/>
            <w:vAlign w:val="center"/>
            <w:hideMark/>
          </w:tcPr>
          <w:p w14:paraId="0DD44289" w14:textId="77777777" w:rsidR="005C32B2" w:rsidRPr="005C32B2" w:rsidRDefault="005C32B2" w:rsidP="005C32B2">
            <w:pPr>
              <w:spacing w:after="0" w:line="240" w:lineRule="auto"/>
              <w:jc w:val="center"/>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1,14%</w:t>
            </w:r>
          </w:p>
        </w:tc>
      </w:tr>
      <w:tr w:rsidR="005C32B2" w:rsidRPr="005C32B2" w14:paraId="4172A771" w14:textId="77777777" w:rsidTr="005C32B2">
        <w:trPr>
          <w:trHeight w:val="315"/>
        </w:trPr>
        <w:tc>
          <w:tcPr>
            <w:tcW w:w="2096" w:type="dxa"/>
            <w:vMerge/>
            <w:tcBorders>
              <w:top w:val="nil"/>
              <w:left w:val="single" w:sz="8" w:space="0" w:color="D3D3D3"/>
              <w:bottom w:val="single" w:sz="8" w:space="0" w:color="D3D3D3"/>
              <w:right w:val="single" w:sz="8" w:space="0" w:color="D3D3D3"/>
            </w:tcBorders>
            <w:vAlign w:val="center"/>
            <w:hideMark/>
          </w:tcPr>
          <w:p w14:paraId="32720D63" w14:textId="77777777" w:rsidR="005C32B2" w:rsidRPr="005C32B2" w:rsidRDefault="005C32B2" w:rsidP="005C32B2">
            <w:pPr>
              <w:spacing w:after="0" w:line="240" w:lineRule="auto"/>
              <w:rPr>
                <w:rFonts w:ascii="Times New Roman" w:eastAsia="Times New Roman" w:hAnsi="Times New Roman" w:cs="Times New Roman"/>
                <w:b/>
                <w:bCs/>
                <w:color w:val="000000"/>
                <w:sz w:val="20"/>
                <w:szCs w:val="20"/>
                <w:lang w:eastAsia="tr-TR" w:bidi="ar-SA"/>
              </w:rPr>
            </w:pPr>
          </w:p>
        </w:tc>
        <w:tc>
          <w:tcPr>
            <w:tcW w:w="3716" w:type="dxa"/>
            <w:tcBorders>
              <w:top w:val="nil"/>
              <w:left w:val="nil"/>
              <w:bottom w:val="single" w:sz="8" w:space="0" w:color="D3D3D3"/>
              <w:right w:val="single" w:sz="8" w:space="0" w:color="D9D9D9"/>
            </w:tcBorders>
            <w:shd w:val="clear" w:color="auto" w:fill="auto"/>
            <w:vAlign w:val="center"/>
            <w:hideMark/>
          </w:tcPr>
          <w:p w14:paraId="5C786EA6" w14:textId="77777777" w:rsidR="005C32B2" w:rsidRPr="005C32B2" w:rsidRDefault="005C32B2" w:rsidP="005C32B2">
            <w:pPr>
              <w:spacing w:after="0" w:line="240" w:lineRule="auto"/>
              <w:rPr>
                <w:rFonts w:ascii="Times New Roman" w:eastAsia="Times New Roman" w:hAnsi="Times New Roman" w:cs="Times New Roman"/>
                <w:color w:val="1F1F1F"/>
                <w:sz w:val="18"/>
                <w:szCs w:val="18"/>
                <w:lang w:eastAsia="tr-TR" w:bidi="ar-SA"/>
              </w:rPr>
            </w:pPr>
            <w:r w:rsidRPr="005C32B2">
              <w:rPr>
                <w:rFonts w:ascii="Times New Roman" w:eastAsia="Times New Roman" w:hAnsi="Times New Roman" w:cs="Times New Roman"/>
                <w:color w:val="1F1F1F"/>
                <w:sz w:val="18"/>
                <w:szCs w:val="18"/>
                <w:lang w:eastAsia="tr-TR" w:bidi="ar-SA"/>
              </w:rPr>
              <w:t>Industry</w:t>
            </w:r>
          </w:p>
        </w:tc>
        <w:tc>
          <w:tcPr>
            <w:tcW w:w="2126" w:type="dxa"/>
            <w:tcBorders>
              <w:top w:val="nil"/>
              <w:left w:val="nil"/>
              <w:bottom w:val="single" w:sz="8" w:space="0" w:color="D3D3D3"/>
              <w:right w:val="single" w:sz="8" w:space="0" w:color="D3D3D3"/>
            </w:tcBorders>
            <w:shd w:val="clear" w:color="auto" w:fill="auto"/>
            <w:vAlign w:val="center"/>
            <w:hideMark/>
          </w:tcPr>
          <w:p w14:paraId="1339AE6C" w14:textId="77777777" w:rsidR="005C32B2" w:rsidRPr="005C32B2" w:rsidRDefault="005C32B2" w:rsidP="005C32B2">
            <w:pPr>
              <w:spacing w:after="0" w:line="240" w:lineRule="auto"/>
              <w:jc w:val="right"/>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726</w:t>
            </w:r>
          </w:p>
        </w:tc>
        <w:tc>
          <w:tcPr>
            <w:tcW w:w="1985" w:type="dxa"/>
            <w:tcBorders>
              <w:top w:val="nil"/>
              <w:left w:val="nil"/>
              <w:bottom w:val="single" w:sz="8" w:space="0" w:color="D3D3D3"/>
              <w:right w:val="single" w:sz="8" w:space="0" w:color="D3D3D3"/>
            </w:tcBorders>
            <w:shd w:val="clear" w:color="auto" w:fill="auto"/>
            <w:vAlign w:val="center"/>
            <w:hideMark/>
          </w:tcPr>
          <w:p w14:paraId="26E53017" w14:textId="77777777" w:rsidR="005C32B2" w:rsidRPr="005C32B2" w:rsidRDefault="005C32B2" w:rsidP="005C32B2">
            <w:pPr>
              <w:spacing w:after="0" w:line="240" w:lineRule="auto"/>
              <w:jc w:val="center"/>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0,00%</w:t>
            </w:r>
          </w:p>
        </w:tc>
      </w:tr>
      <w:tr w:rsidR="005C32B2" w:rsidRPr="005C32B2" w14:paraId="7C216214" w14:textId="77777777" w:rsidTr="005C32B2">
        <w:trPr>
          <w:trHeight w:val="315"/>
        </w:trPr>
        <w:tc>
          <w:tcPr>
            <w:tcW w:w="2096" w:type="dxa"/>
            <w:vMerge/>
            <w:tcBorders>
              <w:top w:val="nil"/>
              <w:left w:val="single" w:sz="8" w:space="0" w:color="D3D3D3"/>
              <w:bottom w:val="single" w:sz="8" w:space="0" w:color="D3D3D3"/>
              <w:right w:val="single" w:sz="8" w:space="0" w:color="D3D3D3"/>
            </w:tcBorders>
            <w:vAlign w:val="center"/>
            <w:hideMark/>
          </w:tcPr>
          <w:p w14:paraId="668E5FA8" w14:textId="77777777" w:rsidR="005C32B2" w:rsidRPr="005C32B2" w:rsidRDefault="005C32B2" w:rsidP="005C32B2">
            <w:pPr>
              <w:spacing w:after="0" w:line="240" w:lineRule="auto"/>
              <w:rPr>
                <w:rFonts w:ascii="Times New Roman" w:eastAsia="Times New Roman" w:hAnsi="Times New Roman" w:cs="Times New Roman"/>
                <w:b/>
                <w:bCs/>
                <w:color w:val="000000"/>
                <w:sz w:val="20"/>
                <w:szCs w:val="20"/>
                <w:lang w:eastAsia="tr-TR" w:bidi="ar-SA"/>
              </w:rPr>
            </w:pPr>
          </w:p>
        </w:tc>
        <w:tc>
          <w:tcPr>
            <w:tcW w:w="3716" w:type="dxa"/>
            <w:tcBorders>
              <w:top w:val="nil"/>
              <w:left w:val="nil"/>
              <w:bottom w:val="single" w:sz="8" w:space="0" w:color="D3D3D3"/>
              <w:right w:val="single" w:sz="8" w:space="0" w:color="D9D9D9"/>
            </w:tcBorders>
            <w:shd w:val="clear" w:color="auto" w:fill="auto"/>
            <w:vAlign w:val="center"/>
            <w:hideMark/>
          </w:tcPr>
          <w:p w14:paraId="7EF8A66A" w14:textId="77777777" w:rsidR="005C32B2" w:rsidRPr="005C32B2" w:rsidRDefault="005C32B2" w:rsidP="005C32B2">
            <w:pPr>
              <w:spacing w:after="0" w:line="240" w:lineRule="auto"/>
              <w:rPr>
                <w:rFonts w:ascii="Times New Roman" w:eastAsia="Times New Roman" w:hAnsi="Times New Roman" w:cs="Times New Roman"/>
                <w:color w:val="000000"/>
                <w:sz w:val="18"/>
                <w:szCs w:val="18"/>
                <w:lang w:eastAsia="tr-TR" w:bidi="ar-SA"/>
              </w:rPr>
            </w:pPr>
            <w:r w:rsidRPr="005C32B2">
              <w:rPr>
                <w:rFonts w:ascii="Times New Roman" w:eastAsia="Times New Roman" w:hAnsi="Times New Roman" w:cs="Times New Roman"/>
                <w:color w:val="000000"/>
                <w:sz w:val="18"/>
                <w:szCs w:val="18"/>
                <w:lang w:eastAsia="tr-TR" w:bidi="ar-SA"/>
              </w:rPr>
              <w:t>Irrigation</w:t>
            </w:r>
          </w:p>
        </w:tc>
        <w:tc>
          <w:tcPr>
            <w:tcW w:w="2126" w:type="dxa"/>
            <w:tcBorders>
              <w:top w:val="nil"/>
              <w:left w:val="nil"/>
              <w:bottom w:val="single" w:sz="8" w:space="0" w:color="D3D3D3"/>
              <w:right w:val="single" w:sz="8" w:space="0" w:color="D3D3D3"/>
            </w:tcBorders>
            <w:shd w:val="clear" w:color="auto" w:fill="auto"/>
            <w:vAlign w:val="center"/>
            <w:hideMark/>
          </w:tcPr>
          <w:p w14:paraId="2415306A" w14:textId="77777777" w:rsidR="005C32B2" w:rsidRPr="005C32B2" w:rsidRDefault="005C32B2" w:rsidP="005C32B2">
            <w:pPr>
              <w:spacing w:after="0" w:line="240" w:lineRule="auto"/>
              <w:jc w:val="right"/>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10.719</w:t>
            </w:r>
          </w:p>
        </w:tc>
        <w:tc>
          <w:tcPr>
            <w:tcW w:w="1985" w:type="dxa"/>
            <w:tcBorders>
              <w:top w:val="nil"/>
              <w:left w:val="nil"/>
              <w:bottom w:val="single" w:sz="8" w:space="0" w:color="D3D3D3"/>
              <w:right w:val="single" w:sz="8" w:space="0" w:color="D3D3D3"/>
            </w:tcBorders>
            <w:shd w:val="clear" w:color="auto" w:fill="auto"/>
            <w:vAlign w:val="center"/>
            <w:hideMark/>
          </w:tcPr>
          <w:p w14:paraId="5BEF0861" w14:textId="77777777" w:rsidR="005C32B2" w:rsidRPr="005C32B2" w:rsidRDefault="005C32B2" w:rsidP="005C32B2">
            <w:pPr>
              <w:spacing w:after="0" w:line="240" w:lineRule="auto"/>
              <w:jc w:val="center"/>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0,02%</w:t>
            </w:r>
          </w:p>
        </w:tc>
      </w:tr>
      <w:tr w:rsidR="005C32B2" w:rsidRPr="005C32B2" w14:paraId="2CD7B300" w14:textId="77777777" w:rsidTr="005C32B2">
        <w:trPr>
          <w:trHeight w:val="315"/>
        </w:trPr>
        <w:tc>
          <w:tcPr>
            <w:tcW w:w="2096" w:type="dxa"/>
            <w:vMerge/>
            <w:tcBorders>
              <w:top w:val="nil"/>
              <w:left w:val="single" w:sz="8" w:space="0" w:color="D3D3D3"/>
              <w:bottom w:val="single" w:sz="8" w:space="0" w:color="D3D3D3"/>
              <w:right w:val="single" w:sz="8" w:space="0" w:color="D3D3D3"/>
            </w:tcBorders>
            <w:vAlign w:val="center"/>
            <w:hideMark/>
          </w:tcPr>
          <w:p w14:paraId="27BC883C" w14:textId="77777777" w:rsidR="005C32B2" w:rsidRPr="005C32B2" w:rsidRDefault="005C32B2" w:rsidP="005C32B2">
            <w:pPr>
              <w:spacing w:after="0" w:line="240" w:lineRule="auto"/>
              <w:rPr>
                <w:rFonts w:ascii="Times New Roman" w:eastAsia="Times New Roman" w:hAnsi="Times New Roman" w:cs="Times New Roman"/>
                <w:b/>
                <w:bCs/>
                <w:color w:val="000000"/>
                <w:sz w:val="20"/>
                <w:szCs w:val="20"/>
                <w:lang w:eastAsia="tr-TR" w:bidi="ar-SA"/>
              </w:rPr>
            </w:pPr>
          </w:p>
        </w:tc>
        <w:tc>
          <w:tcPr>
            <w:tcW w:w="3716" w:type="dxa"/>
            <w:tcBorders>
              <w:top w:val="nil"/>
              <w:left w:val="nil"/>
              <w:bottom w:val="single" w:sz="8" w:space="0" w:color="D3D3D3"/>
              <w:right w:val="single" w:sz="8" w:space="0" w:color="D9D9D9"/>
            </w:tcBorders>
            <w:shd w:val="clear" w:color="000000" w:fill="C0C0C0"/>
            <w:vAlign w:val="center"/>
            <w:hideMark/>
          </w:tcPr>
          <w:p w14:paraId="06C34017" w14:textId="77777777" w:rsidR="005C32B2" w:rsidRPr="005C32B2" w:rsidRDefault="005C32B2" w:rsidP="005C32B2">
            <w:pPr>
              <w:spacing w:after="0" w:line="240" w:lineRule="auto"/>
              <w:rPr>
                <w:rFonts w:ascii="Times New Roman" w:eastAsia="Times New Roman" w:hAnsi="Times New Roman" w:cs="Times New Roman"/>
                <w:b/>
                <w:bCs/>
                <w:color w:val="1F1F1F"/>
                <w:sz w:val="18"/>
                <w:szCs w:val="18"/>
                <w:lang w:eastAsia="tr-TR" w:bidi="ar-SA"/>
              </w:rPr>
            </w:pPr>
            <w:r w:rsidRPr="005C32B2">
              <w:rPr>
                <w:rFonts w:ascii="Times New Roman" w:eastAsia="Times New Roman" w:hAnsi="Times New Roman" w:cs="Times New Roman"/>
                <w:b/>
                <w:bCs/>
                <w:color w:val="1F1F1F"/>
                <w:sz w:val="18"/>
                <w:szCs w:val="18"/>
                <w:lang w:eastAsia="tr-TR" w:bidi="ar-SA"/>
              </w:rPr>
              <w:t>Province Total</w:t>
            </w:r>
          </w:p>
        </w:tc>
        <w:tc>
          <w:tcPr>
            <w:tcW w:w="2126" w:type="dxa"/>
            <w:tcBorders>
              <w:top w:val="nil"/>
              <w:left w:val="nil"/>
              <w:bottom w:val="single" w:sz="8" w:space="0" w:color="D3D3D3"/>
              <w:right w:val="single" w:sz="8" w:space="0" w:color="D3D3D3"/>
            </w:tcBorders>
            <w:shd w:val="clear" w:color="000000" w:fill="C0C0C0"/>
            <w:vAlign w:val="center"/>
            <w:hideMark/>
          </w:tcPr>
          <w:p w14:paraId="0B7E611D" w14:textId="77777777" w:rsidR="005C32B2" w:rsidRPr="005C32B2" w:rsidRDefault="005C32B2" w:rsidP="005C32B2">
            <w:pPr>
              <w:spacing w:after="0" w:line="240" w:lineRule="auto"/>
              <w:jc w:val="right"/>
              <w:rPr>
                <w:rFonts w:ascii="Times New Roman" w:eastAsia="Times New Roman" w:hAnsi="Times New Roman" w:cs="Times New Roman"/>
                <w:b/>
                <w:bCs/>
                <w:color w:val="000000"/>
                <w:sz w:val="20"/>
                <w:szCs w:val="20"/>
                <w:lang w:eastAsia="tr-TR" w:bidi="ar-SA"/>
              </w:rPr>
            </w:pPr>
            <w:r w:rsidRPr="005C32B2">
              <w:rPr>
                <w:rFonts w:ascii="Times New Roman" w:eastAsia="Times New Roman" w:hAnsi="Times New Roman" w:cs="Times New Roman"/>
                <w:b/>
                <w:bCs/>
                <w:color w:val="000000"/>
                <w:sz w:val="20"/>
                <w:szCs w:val="20"/>
                <w:lang w:eastAsia="tr-TR" w:bidi="ar-SA"/>
              </w:rPr>
              <w:t>696.473</w:t>
            </w:r>
          </w:p>
        </w:tc>
        <w:tc>
          <w:tcPr>
            <w:tcW w:w="1985" w:type="dxa"/>
            <w:tcBorders>
              <w:top w:val="nil"/>
              <w:left w:val="nil"/>
              <w:bottom w:val="single" w:sz="8" w:space="0" w:color="D3D3D3"/>
              <w:right w:val="single" w:sz="8" w:space="0" w:color="D3D3D3"/>
            </w:tcBorders>
            <w:shd w:val="clear" w:color="000000" w:fill="C0C0C0"/>
            <w:vAlign w:val="center"/>
            <w:hideMark/>
          </w:tcPr>
          <w:p w14:paraId="0A605634" w14:textId="77777777" w:rsidR="005C32B2" w:rsidRPr="005C32B2" w:rsidRDefault="005C32B2" w:rsidP="005C32B2">
            <w:pPr>
              <w:spacing w:after="0" w:line="240" w:lineRule="auto"/>
              <w:jc w:val="center"/>
              <w:rPr>
                <w:rFonts w:ascii="Times New Roman" w:eastAsia="Times New Roman" w:hAnsi="Times New Roman" w:cs="Times New Roman"/>
                <w:b/>
                <w:bCs/>
                <w:color w:val="000000"/>
                <w:sz w:val="20"/>
                <w:szCs w:val="20"/>
                <w:lang w:eastAsia="tr-TR" w:bidi="ar-SA"/>
              </w:rPr>
            </w:pPr>
            <w:r w:rsidRPr="005C32B2">
              <w:rPr>
                <w:rFonts w:ascii="Times New Roman" w:eastAsia="Times New Roman" w:hAnsi="Times New Roman" w:cs="Times New Roman"/>
                <w:b/>
                <w:bCs/>
                <w:color w:val="000000"/>
                <w:sz w:val="20"/>
                <w:szCs w:val="20"/>
                <w:lang w:eastAsia="tr-TR" w:bidi="ar-SA"/>
              </w:rPr>
              <w:t>1,37%</w:t>
            </w:r>
          </w:p>
        </w:tc>
      </w:tr>
      <w:tr w:rsidR="005C32B2" w:rsidRPr="005C32B2" w14:paraId="5B5FB4B9" w14:textId="77777777" w:rsidTr="005C32B2">
        <w:trPr>
          <w:trHeight w:val="138"/>
        </w:trPr>
        <w:tc>
          <w:tcPr>
            <w:tcW w:w="2096" w:type="dxa"/>
            <w:vMerge w:val="restart"/>
            <w:tcBorders>
              <w:top w:val="nil"/>
              <w:left w:val="single" w:sz="8" w:space="0" w:color="D3D3D3"/>
              <w:bottom w:val="single" w:sz="8" w:space="0" w:color="D3D3D3"/>
              <w:right w:val="single" w:sz="8" w:space="0" w:color="D3D3D3"/>
            </w:tcBorders>
            <w:shd w:val="clear" w:color="auto" w:fill="auto"/>
            <w:vAlign w:val="center"/>
            <w:hideMark/>
          </w:tcPr>
          <w:p w14:paraId="69FAE3FC" w14:textId="77777777" w:rsidR="005C32B2" w:rsidRPr="005C32B2" w:rsidRDefault="005C32B2" w:rsidP="005C32B2">
            <w:pPr>
              <w:spacing w:after="0" w:line="240" w:lineRule="auto"/>
              <w:jc w:val="center"/>
              <w:rPr>
                <w:rFonts w:ascii="Times New Roman" w:eastAsia="Times New Roman" w:hAnsi="Times New Roman" w:cs="Times New Roman"/>
                <w:b/>
                <w:bCs/>
                <w:color w:val="000000"/>
                <w:sz w:val="20"/>
                <w:szCs w:val="20"/>
                <w:lang w:eastAsia="tr-TR" w:bidi="ar-SA"/>
              </w:rPr>
            </w:pPr>
            <w:r w:rsidRPr="005C32B2">
              <w:rPr>
                <w:rFonts w:ascii="Times New Roman" w:eastAsia="Times New Roman" w:hAnsi="Times New Roman" w:cs="Times New Roman"/>
                <w:b/>
                <w:bCs/>
                <w:color w:val="000000"/>
                <w:sz w:val="20"/>
                <w:szCs w:val="20"/>
                <w:lang w:eastAsia="tr-TR" w:bidi="ar-SA"/>
              </w:rPr>
              <w:t>TRABZON</w:t>
            </w:r>
          </w:p>
        </w:tc>
        <w:tc>
          <w:tcPr>
            <w:tcW w:w="3716" w:type="dxa"/>
            <w:tcBorders>
              <w:top w:val="nil"/>
              <w:left w:val="nil"/>
              <w:bottom w:val="single" w:sz="8" w:space="0" w:color="D3D3D3"/>
              <w:right w:val="single" w:sz="8" w:space="0" w:color="D9D9D9"/>
            </w:tcBorders>
            <w:shd w:val="clear" w:color="auto" w:fill="auto"/>
            <w:vAlign w:val="center"/>
            <w:hideMark/>
          </w:tcPr>
          <w:p w14:paraId="59092458" w14:textId="77777777" w:rsidR="005C32B2" w:rsidRPr="005C32B2" w:rsidRDefault="005C32B2" w:rsidP="005C32B2">
            <w:pPr>
              <w:spacing w:after="0" w:line="240" w:lineRule="auto"/>
              <w:rPr>
                <w:rFonts w:ascii="Times New Roman" w:eastAsia="Times New Roman" w:hAnsi="Times New Roman" w:cs="Times New Roman"/>
                <w:color w:val="1F1F1F"/>
                <w:sz w:val="18"/>
                <w:szCs w:val="18"/>
                <w:lang w:eastAsia="tr-TR" w:bidi="ar-SA"/>
              </w:rPr>
            </w:pPr>
            <w:r w:rsidRPr="005C32B2">
              <w:rPr>
                <w:rFonts w:ascii="Times New Roman" w:eastAsia="Times New Roman" w:hAnsi="Times New Roman" w:cs="Times New Roman"/>
                <w:color w:val="1F1F1F"/>
                <w:sz w:val="18"/>
                <w:szCs w:val="18"/>
                <w:lang w:eastAsia="tr-TR" w:bidi="ar-SA"/>
              </w:rPr>
              <w:t>Lighting</w:t>
            </w:r>
          </w:p>
        </w:tc>
        <w:tc>
          <w:tcPr>
            <w:tcW w:w="2126" w:type="dxa"/>
            <w:tcBorders>
              <w:top w:val="nil"/>
              <w:left w:val="nil"/>
              <w:bottom w:val="single" w:sz="8" w:space="0" w:color="D3D3D3"/>
              <w:right w:val="single" w:sz="8" w:space="0" w:color="D3D3D3"/>
            </w:tcBorders>
            <w:shd w:val="clear" w:color="auto" w:fill="auto"/>
            <w:vAlign w:val="center"/>
            <w:hideMark/>
          </w:tcPr>
          <w:p w14:paraId="4EC43017" w14:textId="77777777" w:rsidR="005C32B2" w:rsidRPr="005C32B2" w:rsidRDefault="005C32B2" w:rsidP="005C32B2">
            <w:pPr>
              <w:spacing w:after="0" w:line="240" w:lineRule="auto"/>
              <w:jc w:val="right"/>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3.913</w:t>
            </w:r>
          </w:p>
        </w:tc>
        <w:tc>
          <w:tcPr>
            <w:tcW w:w="1985" w:type="dxa"/>
            <w:tcBorders>
              <w:top w:val="nil"/>
              <w:left w:val="nil"/>
              <w:bottom w:val="single" w:sz="8" w:space="0" w:color="D3D3D3"/>
              <w:right w:val="single" w:sz="8" w:space="0" w:color="D3D3D3"/>
            </w:tcBorders>
            <w:shd w:val="clear" w:color="auto" w:fill="auto"/>
            <w:vAlign w:val="center"/>
            <w:hideMark/>
          </w:tcPr>
          <w:p w14:paraId="5775C050" w14:textId="77777777" w:rsidR="005C32B2" w:rsidRPr="005C32B2" w:rsidRDefault="005C32B2" w:rsidP="005C32B2">
            <w:pPr>
              <w:spacing w:after="0" w:line="240" w:lineRule="auto"/>
              <w:jc w:val="center"/>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0,01%</w:t>
            </w:r>
          </w:p>
        </w:tc>
      </w:tr>
      <w:tr w:rsidR="005C32B2" w:rsidRPr="005C32B2" w14:paraId="70638DC5" w14:textId="77777777" w:rsidTr="005C32B2">
        <w:trPr>
          <w:trHeight w:val="229"/>
        </w:trPr>
        <w:tc>
          <w:tcPr>
            <w:tcW w:w="2096" w:type="dxa"/>
            <w:vMerge/>
            <w:tcBorders>
              <w:top w:val="nil"/>
              <w:left w:val="single" w:sz="8" w:space="0" w:color="D3D3D3"/>
              <w:bottom w:val="single" w:sz="8" w:space="0" w:color="D3D3D3"/>
              <w:right w:val="single" w:sz="8" w:space="0" w:color="D3D3D3"/>
            </w:tcBorders>
            <w:vAlign w:val="center"/>
            <w:hideMark/>
          </w:tcPr>
          <w:p w14:paraId="01A4FA1F" w14:textId="77777777" w:rsidR="005C32B2" w:rsidRPr="005C32B2" w:rsidRDefault="005C32B2" w:rsidP="005C32B2">
            <w:pPr>
              <w:spacing w:after="0" w:line="240" w:lineRule="auto"/>
              <w:rPr>
                <w:rFonts w:ascii="Times New Roman" w:eastAsia="Times New Roman" w:hAnsi="Times New Roman" w:cs="Times New Roman"/>
                <w:b/>
                <w:bCs/>
                <w:color w:val="000000"/>
                <w:sz w:val="20"/>
                <w:szCs w:val="20"/>
                <w:lang w:eastAsia="tr-TR" w:bidi="ar-SA"/>
              </w:rPr>
            </w:pPr>
          </w:p>
        </w:tc>
        <w:tc>
          <w:tcPr>
            <w:tcW w:w="3716" w:type="dxa"/>
            <w:tcBorders>
              <w:top w:val="nil"/>
              <w:left w:val="nil"/>
              <w:bottom w:val="single" w:sz="8" w:space="0" w:color="D3D3D3"/>
              <w:right w:val="single" w:sz="8" w:space="0" w:color="D9D9D9"/>
            </w:tcBorders>
            <w:shd w:val="clear" w:color="auto" w:fill="auto"/>
            <w:vAlign w:val="center"/>
            <w:hideMark/>
          </w:tcPr>
          <w:p w14:paraId="311C33BB" w14:textId="77777777" w:rsidR="005C32B2" w:rsidRPr="005C32B2" w:rsidRDefault="005C32B2" w:rsidP="005C32B2">
            <w:pPr>
              <w:spacing w:after="0" w:line="240" w:lineRule="auto"/>
              <w:rPr>
                <w:rFonts w:ascii="Times New Roman" w:eastAsia="Times New Roman" w:hAnsi="Times New Roman" w:cs="Times New Roman"/>
                <w:color w:val="1F1F1F"/>
                <w:sz w:val="18"/>
                <w:szCs w:val="18"/>
                <w:lang w:eastAsia="tr-TR" w:bidi="ar-SA"/>
              </w:rPr>
            </w:pPr>
            <w:r w:rsidRPr="005C32B2">
              <w:rPr>
                <w:rFonts w:ascii="Times New Roman" w:eastAsia="Times New Roman" w:hAnsi="Times New Roman" w:cs="Times New Roman"/>
                <w:color w:val="1F1F1F"/>
                <w:sz w:val="18"/>
                <w:szCs w:val="18"/>
                <w:lang w:eastAsia="tr-TR" w:bidi="ar-SA"/>
              </w:rPr>
              <w:t>Public and Private Services Sector and Others</w:t>
            </w:r>
          </w:p>
        </w:tc>
        <w:tc>
          <w:tcPr>
            <w:tcW w:w="2126" w:type="dxa"/>
            <w:tcBorders>
              <w:top w:val="nil"/>
              <w:left w:val="nil"/>
              <w:bottom w:val="single" w:sz="8" w:space="0" w:color="D3D3D3"/>
              <w:right w:val="single" w:sz="8" w:space="0" w:color="D3D3D3"/>
            </w:tcBorders>
            <w:shd w:val="clear" w:color="auto" w:fill="auto"/>
            <w:vAlign w:val="center"/>
            <w:hideMark/>
          </w:tcPr>
          <w:p w14:paraId="21F956D1" w14:textId="77777777" w:rsidR="005C32B2" w:rsidRPr="005C32B2" w:rsidRDefault="005C32B2" w:rsidP="005C32B2">
            <w:pPr>
              <w:spacing w:after="0" w:line="240" w:lineRule="auto"/>
              <w:jc w:val="right"/>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86.955</w:t>
            </w:r>
          </w:p>
        </w:tc>
        <w:tc>
          <w:tcPr>
            <w:tcW w:w="1985" w:type="dxa"/>
            <w:tcBorders>
              <w:top w:val="nil"/>
              <w:left w:val="nil"/>
              <w:bottom w:val="single" w:sz="8" w:space="0" w:color="D3D3D3"/>
              <w:right w:val="single" w:sz="8" w:space="0" w:color="D3D3D3"/>
            </w:tcBorders>
            <w:shd w:val="clear" w:color="auto" w:fill="auto"/>
            <w:vAlign w:val="center"/>
            <w:hideMark/>
          </w:tcPr>
          <w:p w14:paraId="758452A6" w14:textId="77777777" w:rsidR="005C32B2" w:rsidRPr="005C32B2" w:rsidRDefault="005C32B2" w:rsidP="005C32B2">
            <w:pPr>
              <w:spacing w:after="0" w:line="240" w:lineRule="auto"/>
              <w:jc w:val="center"/>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0,17%</w:t>
            </w:r>
          </w:p>
        </w:tc>
      </w:tr>
      <w:tr w:rsidR="005C32B2" w:rsidRPr="005C32B2" w14:paraId="129FC8A0" w14:textId="77777777" w:rsidTr="005C32B2">
        <w:trPr>
          <w:trHeight w:val="315"/>
        </w:trPr>
        <w:tc>
          <w:tcPr>
            <w:tcW w:w="2096" w:type="dxa"/>
            <w:vMerge/>
            <w:tcBorders>
              <w:top w:val="nil"/>
              <w:left w:val="single" w:sz="8" w:space="0" w:color="D3D3D3"/>
              <w:bottom w:val="single" w:sz="8" w:space="0" w:color="D3D3D3"/>
              <w:right w:val="single" w:sz="8" w:space="0" w:color="D3D3D3"/>
            </w:tcBorders>
            <w:vAlign w:val="center"/>
            <w:hideMark/>
          </w:tcPr>
          <w:p w14:paraId="3642B089" w14:textId="77777777" w:rsidR="005C32B2" w:rsidRPr="005C32B2" w:rsidRDefault="005C32B2" w:rsidP="005C32B2">
            <w:pPr>
              <w:spacing w:after="0" w:line="240" w:lineRule="auto"/>
              <w:rPr>
                <w:rFonts w:ascii="Times New Roman" w:eastAsia="Times New Roman" w:hAnsi="Times New Roman" w:cs="Times New Roman"/>
                <w:b/>
                <w:bCs/>
                <w:color w:val="000000"/>
                <w:sz w:val="20"/>
                <w:szCs w:val="20"/>
                <w:lang w:eastAsia="tr-TR" w:bidi="ar-SA"/>
              </w:rPr>
            </w:pPr>
          </w:p>
        </w:tc>
        <w:tc>
          <w:tcPr>
            <w:tcW w:w="3716" w:type="dxa"/>
            <w:tcBorders>
              <w:top w:val="nil"/>
              <w:left w:val="nil"/>
              <w:bottom w:val="single" w:sz="8" w:space="0" w:color="D3D3D3"/>
              <w:right w:val="single" w:sz="8" w:space="0" w:color="D9D9D9"/>
            </w:tcBorders>
            <w:shd w:val="clear" w:color="auto" w:fill="auto"/>
            <w:vAlign w:val="center"/>
            <w:hideMark/>
          </w:tcPr>
          <w:p w14:paraId="377B35E3" w14:textId="77777777" w:rsidR="005C32B2" w:rsidRPr="005C32B2" w:rsidRDefault="005C32B2" w:rsidP="005C32B2">
            <w:pPr>
              <w:spacing w:after="0" w:line="240" w:lineRule="auto"/>
              <w:rPr>
                <w:rFonts w:ascii="Times New Roman" w:eastAsia="Times New Roman" w:hAnsi="Times New Roman" w:cs="Times New Roman"/>
                <w:color w:val="1F1F1F"/>
                <w:sz w:val="18"/>
                <w:szCs w:val="18"/>
                <w:lang w:eastAsia="tr-TR" w:bidi="ar-SA"/>
              </w:rPr>
            </w:pPr>
            <w:r w:rsidRPr="005C32B2">
              <w:rPr>
                <w:rFonts w:ascii="Times New Roman" w:eastAsia="Times New Roman" w:hAnsi="Times New Roman" w:cs="Times New Roman"/>
                <w:color w:val="1F1F1F"/>
                <w:sz w:val="18"/>
                <w:szCs w:val="18"/>
                <w:lang w:eastAsia="tr-TR" w:bidi="ar-SA"/>
              </w:rPr>
              <w:t>Household</w:t>
            </w:r>
          </w:p>
        </w:tc>
        <w:tc>
          <w:tcPr>
            <w:tcW w:w="2126" w:type="dxa"/>
            <w:tcBorders>
              <w:top w:val="nil"/>
              <w:left w:val="nil"/>
              <w:bottom w:val="single" w:sz="8" w:space="0" w:color="D3D3D3"/>
              <w:right w:val="single" w:sz="8" w:space="0" w:color="D3D3D3"/>
            </w:tcBorders>
            <w:shd w:val="clear" w:color="auto" w:fill="auto"/>
            <w:vAlign w:val="center"/>
            <w:hideMark/>
          </w:tcPr>
          <w:p w14:paraId="0CCF0F33" w14:textId="77777777" w:rsidR="005C32B2" w:rsidRPr="005C32B2" w:rsidRDefault="005C32B2" w:rsidP="005C32B2">
            <w:pPr>
              <w:spacing w:after="0" w:line="240" w:lineRule="auto"/>
              <w:jc w:val="right"/>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582.072</w:t>
            </w:r>
          </w:p>
        </w:tc>
        <w:tc>
          <w:tcPr>
            <w:tcW w:w="1985" w:type="dxa"/>
            <w:tcBorders>
              <w:top w:val="nil"/>
              <w:left w:val="nil"/>
              <w:bottom w:val="single" w:sz="8" w:space="0" w:color="D3D3D3"/>
              <w:right w:val="single" w:sz="8" w:space="0" w:color="D3D3D3"/>
            </w:tcBorders>
            <w:shd w:val="clear" w:color="auto" w:fill="auto"/>
            <w:vAlign w:val="center"/>
            <w:hideMark/>
          </w:tcPr>
          <w:p w14:paraId="7E86C0CF" w14:textId="77777777" w:rsidR="005C32B2" w:rsidRPr="005C32B2" w:rsidRDefault="005C32B2" w:rsidP="005C32B2">
            <w:pPr>
              <w:spacing w:after="0" w:line="240" w:lineRule="auto"/>
              <w:jc w:val="center"/>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1,15%</w:t>
            </w:r>
          </w:p>
        </w:tc>
      </w:tr>
      <w:tr w:rsidR="005C32B2" w:rsidRPr="005C32B2" w14:paraId="79AE4512" w14:textId="77777777" w:rsidTr="005C32B2">
        <w:trPr>
          <w:trHeight w:val="315"/>
        </w:trPr>
        <w:tc>
          <w:tcPr>
            <w:tcW w:w="2096" w:type="dxa"/>
            <w:vMerge/>
            <w:tcBorders>
              <w:top w:val="nil"/>
              <w:left w:val="single" w:sz="8" w:space="0" w:color="D3D3D3"/>
              <w:bottom w:val="single" w:sz="8" w:space="0" w:color="D3D3D3"/>
              <w:right w:val="single" w:sz="8" w:space="0" w:color="D3D3D3"/>
            </w:tcBorders>
            <w:vAlign w:val="center"/>
            <w:hideMark/>
          </w:tcPr>
          <w:p w14:paraId="16E06CAE" w14:textId="77777777" w:rsidR="005C32B2" w:rsidRPr="005C32B2" w:rsidRDefault="005C32B2" w:rsidP="005C32B2">
            <w:pPr>
              <w:spacing w:after="0" w:line="240" w:lineRule="auto"/>
              <w:rPr>
                <w:rFonts w:ascii="Times New Roman" w:eastAsia="Times New Roman" w:hAnsi="Times New Roman" w:cs="Times New Roman"/>
                <w:b/>
                <w:bCs/>
                <w:color w:val="000000"/>
                <w:sz w:val="20"/>
                <w:szCs w:val="20"/>
                <w:lang w:eastAsia="tr-TR" w:bidi="ar-SA"/>
              </w:rPr>
            </w:pPr>
          </w:p>
        </w:tc>
        <w:tc>
          <w:tcPr>
            <w:tcW w:w="3716" w:type="dxa"/>
            <w:tcBorders>
              <w:top w:val="nil"/>
              <w:left w:val="nil"/>
              <w:bottom w:val="single" w:sz="8" w:space="0" w:color="D3D3D3"/>
              <w:right w:val="single" w:sz="8" w:space="0" w:color="D9D9D9"/>
            </w:tcBorders>
            <w:shd w:val="clear" w:color="auto" w:fill="auto"/>
            <w:vAlign w:val="center"/>
            <w:hideMark/>
          </w:tcPr>
          <w:p w14:paraId="3AB61EC9" w14:textId="77777777" w:rsidR="005C32B2" w:rsidRPr="005C32B2" w:rsidRDefault="005C32B2" w:rsidP="005C32B2">
            <w:pPr>
              <w:spacing w:after="0" w:line="240" w:lineRule="auto"/>
              <w:rPr>
                <w:rFonts w:ascii="Times New Roman" w:eastAsia="Times New Roman" w:hAnsi="Times New Roman" w:cs="Times New Roman"/>
                <w:color w:val="1F1F1F"/>
                <w:sz w:val="18"/>
                <w:szCs w:val="18"/>
                <w:lang w:eastAsia="tr-TR" w:bidi="ar-SA"/>
              </w:rPr>
            </w:pPr>
            <w:r w:rsidRPr="005C32B2">
              <w:rPr>
                <w:rFonts w:ascii="Times New Roman" w:eastAsia="Times New Roman" w:hAnsi="Times New Roman" w:cs="Times New Roman"/>
                <w:color w:val="1F1F1F"/>
                <w:sz w:val="18"/>
                <w:szCs w:val="18"/>
                <w:lang w:eastAsia="tr-TR" w:bidi="ar-SA"/>
              </w:rPr>
              <w:t>Industry</w:t>
            </w:r>
          </w:p>
        </w:tc>
        <w:tc>
          <w:tcPr>
            <w:tcW w:w="2126" w:type="dxa"/>
            <w:tcBorders>
              <w:top w:val="nil"/>
              <w:left w:val="nil"/>
              <w:bottom w:val="single" w:sz="8" w:space="0" w:color="D3D3D3"/>
              <w:right w:val="single" w:sz="8" w:space="0" w:color="D3D3D3"/>
            </w:tcBorders>
            <w:shd w:val="clear" w:color="auto" w:fill="auto"/>
            <w:vAlign w:val="center"/>
            <w:hideMark/>
          </w:tcPr>
          <w:p w14:paraId="77C7DB1C" w14:textId="77777777" w:rsidR="005C32B2" w:rsidRPr="005C32B2" w:rsidRDefault="005C32B2" w:rsidP="005C32B2">
            <w:pPr>
              <w:spacing w:after="0" w:line="240" w:lineRule="auto"/>
              <w:jc w:val="right"/>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643</w:t>
            </w:r>
          </w:p>
        </w:tc>
        <w:tc>
          <w:tcPr>
            <w:tcW w:w="1985" w:type="dxa"/>
            <w:tcBorders>
              <w:top w:val="nil"/>
              <w:left w:val="nil"/>
              <w:bottom w:val="single" w:sz="8" w:space="0" w:color="D3D3D3"/>
              <w:right w:val="single" w:sz="8" w:space="0" w:color="D3D3D3"/>
            </w:tcBorders>
            <w:shd w:val="clear" w:color="auto" w:fill="auto"/>
            <w:vAlign w:val="center"/>
            <w:hideMark/>
          </w:tcPr>
          <w:p w14:paraId="492DB60F" w14:textId="77777777" w:rsidR="005C32B2" w:rsidRPr="005C32B2" w:rsidRDefault="005C32B2" w:rsidP="005C32B2">
            <w:pPr>
              <w:spacing w:after="0" w:line="240" w:lineRule="auto"/>
              <w:jc w:val="center"/>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0,00%</w:t>
            </w:r>
          </w:p>
        </w:tc>
      </w:tr>
      <w:tr w:rsidR="005C32B2" w:rsidRPr="005C32B2" w14:paraId="62A9F371" w14:textId="77777777" w:rsidTr="005C32B2">
        <w:trPr>
          <w:trHeight w:val="315"/>
        </w:trPr>
        <w:tc>
          <w:tcPr>
            <w:tcW w:w="2096" w:type="dxa"/>
            <w:vMerge/>
            <w:tcBorders>
              <w:top w:val="nil"/>
              <w:left w:val="single" w:sz="8" w:space="0" w:color="D3D3D3"/>
              <w:bottom w:val="single" w:sz="8" w:space="0" w:color="D3D3D3"/>
              <w:right w:val="single" w:sz="8" w:space="0" w:color="D3D3D3"/>
            </w:tcBorders>
            <w:vAlign w:val="center"/>
            <w:hideMark/>
          </w:tcPr>
          <w:p w14:paraId="2D9CCBC3" w14:textId="77777777" w:rsidR="005C32B2" w:rsidRPr="005C32B2" w:rsidRDefault="005C32B2" w:rsidP="005C32B2">
            <w:pPr>
              <w:spacing w:after="0" w:line="240" w:lineRule="auto"/>
              <w:rPr>
                <w:rFonts w:ascii="Times New Roman" w:eastAsia="Times New Roman" w:hAnsi="Times New Roman" w:cs="Times New Roman"/>
                <w:b/>
                <w:bCs/>
                <w:color w:val="000000"/>
                <w:sz w:val="20"/>
                <w:szCs w:val="20"/>
                <w:lang w:eastAsia="tr-TR" w:bidi="ar-SA"/>
              </w:rPr>
            </w:pPr>
          </w:p>
        </w:tc>
        <w:tc>
          <w:tcPr>
            <w:tcW w:w="3716" w:type="dxa"/>
            <w:tcBorders>
              <w:top w:val="nil"/>
              <w:left w:val="nil"/>
              <w:bottom w:val="single" w:sz="8" w:space="0" w:color="D3D3D3"/>
              <w:right w:val="single" w:sz="8" w:space="0" w:color="D9D9D9"/>
            </w:tcBorders>
            <w:shd w:val="clear" w:color="auto" w:fill="auto"/>
            <w:vAlign w:val="center"/>
            <w:hideMark/>
          </w:tcPr>
          <w:p w14:paraId="7341B401" w14:textId="77777777" w:rsidR="005C32B2" w:rsidRPr="005C32B2" w:rsidRDefault="005C32B2" w:rsidP="005C32B2">
            <w:pPr>
              <w:spacing w:after="0" w:line="240" w:lineRule="auto"/>
              <w:rPr>
                <w:rFonts w:ascii="Times New Roman" w:eastAsia="Times New Roman" w:hAnsi="Times New Roman" w:cs="Times New Roman"/>
                <w:color w:val="000000"/>
                <w:sz w:val="18"/>
                <w:szCs w:val="18"/>
                <w:lang w:eastAsia="tr-TR" w:bidi="ar-SA"/>
              </w:rPr>
            </w:pPr>
            <w:r w:rsidRPr="005C32B2">
              <w:rPr>
                <w:rFonts w:ascii="Times New Roman" w:eastAsia="Times New Roman" w:hAnsi="Times New Roman" w:cs="Times New Roman"/>
                <w:color w:val="000000"/>
                <w:sz w:val="18"/>
                <w:szCs w:val="18"/>
                <w:lang w:eastAsia="tr-TR" w:bidi="ar-SA"/>
              </w:rPr>
              <w:t>Irrigation</w:t>
            </w:r>
          </w:p>
        </w:tc>
        <w:tc>
          <w:tcPr>
            <w:tcW w:w="2126" w:type="dxa"/>
            <w:tcBorders>
              <w:top w:val="nil"/>
              <w:left w:val="nil"/>
              <w:bottom w:val="single" w:sz="8" w:space="0" w:color="D3D3D3"/>
              <w:right w:val="single" w:sz="8" w:space="0" w:color="D3D3D3"/>
            </w:tcBorders>
            <w:shd w:val="clear" w:color="auto" w:fill="auto"/>
            <w:vAlign w:val="center"/>
            <w:hideMark/>
          </w:tcPr>
          <w:p w14:paraId="3AA38519" w14:textId="77777777" w:rsidR="005C32B2" w:rsidRPr="005C32B2" w:rsidRDefault="005C32B2" w:rsidP="005C32B2">
            <w:pPr>
              <w:spacing w:after="0" w:line="240" w:lineRule="auto"/>
              <w:jc w:val="right"/>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1.269</w:t>
            </w:r>
          </w:p>
        </w:tc>
        <w:tc>
          <w:tcPr>
            <w:tcW w:w="1985" w:type="dxa"/>
            <w:tcBorders>
              <w:top w:val="nil"/>
              <w:left w:val="nil"/>
              <w:bottom w:val="single" w:sz="8" w:space="0" w:color="D3D3D3"/>
              <w:right w:val="single" w:sz="8" w:space="0" w:color="D3D3D3"/>
            </w:tcBorders>
            <w:shd w:val="clear" w:color="auto" w:fill="auto"/>
            <w:vAlign w:val="center"/>
            <w:hideMark/>
          </w:tcPr>
          <w:p w14:paraId="2E35D7F1" w14:textId="77777777" w:rsidR="005C32B2" w:rsidRPr="005C32B2" w:rsidRDefault="005C32B2" w:rsidP="005C32B2">
            <w:pPr>
              <w:spacing w:after="0" w:line="240" w:lineRule="auto"/>
              <w:jc w:val="center"/>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0,00%</w:t>
            </w:r>
          </w:p>
        </w:tc>
      </w:tr>
      <w:tr w:rsidR="005C32B2" w:rsidRPr="005C32B2" w14:paraId="314E7B39" w14:textId="77777777" w:rsidTr="005C32B2">
        <w:trPr>
          <w:trHeight w:val="315"/>
        </w:trPr>
        <w:tc>
          <w:tcPr>
            <w:tcW w:w="2096" w:type="dxa"/>
            <w:vMerge/>
            <w:tcBorders>
              <w:top w:val="nil"/>
              <w:left w:val="single" w:sz="8" w:space="0" w:color="D3D3D3"/>
              <w:bottom w:val="single" w:sz="8" w:space="0" w:color="D3D3D3"/>
              <w:right w:val="single" w:sz="8" w:space="0" w:color="D3D3D3"/>
            </w:tcBorders>
            <w:vAlign w:val="center"/>
            <w:hideMark/>
          </w:tcPr>
          <w:p w14:paraId="2CED2D6A" w14:textId="77777777" w:rsidR="005C32B2" w:rsidRPr="005C32B2" w:rsidRDefault="005C32B2" w:rsidP="005C32B2">
            <w:pPr>
              <w:spacing w:after="0" w:line="240" w:lineRule="auto"/>
              <w:rPr>
                <w:rFonts w:ascii="Times New Roman" w:eastAsia="Times New Roman" w:hAnsi="Times New Roman" w:cs="Times New Roman"/>
                <w:b/>
                <w:bCs/>
                <w:color w:val="000000"/>
                <w:sz w:val="20"/>
                <w:szCs w:val="20"/>
                <w:lang w:eastAsia="tr-TR" w:bidi="ar-SA"/>
              </w:rPr>
            </w:pPr>
          </w:p>
        </w:tc>
        <w:tc>
          <w:tcPr>
            <w:tcW w:w="3716" w:type="dxa"/>
            <w:tcBorders>
              <w:top w:val="nil"/>
              <w:left w:val="nil"/>
              <w:bottom w:val="single" w:sz="8" w:space="0" w:color="D3D3D3"/>
              <w:right w:val="single" w:sz="8" w:space="0" w:color="D9D9D9"/>
            </w:tcBorders>
            <w:shd w:val="clear" w:color="000000" w:fill="C0C0C0"/>
            <w:vAlign w:val="center"/>
            <w:hideMark/>
          </w:tcPr>
          <w:p w14:paraId="21F3FC8C" w14:textId="77777777" w:rsidR="005C32B2" w:rsidRPr="005C32B2" w:rsidRDefault="005C32B2" w:rsidP="005C32B2">
            <w:pPr>
              <w:spacing w:after="0" w:line="240" w:lineRule="auto"/>
              <w:rPr>
                <w:rFonts w:ascii="Times New Roman" w:eastAsia="Times New Roman" w:hAnsi="Times New Roman" w:cs="Times New Roman"/>
                <w:b/>
                <w:bCs/>
                <w:color w:val="1F1F1F"/>
                <w:sz w:val="18"/>
                <w:szCs w:val="18"/>
                <w:lang w:eastAsia="tr-TR" w:bidi="ar-SA"/>
              </w:rPr>
            </w:pPr>
            <w:r w:rsidRPr="005C32B2">
              <w:rPr>
                <w:rFonts w:ascii="Times New Roman" w:eastAsia="Times New Roman" w:hAnsi="Times New Roman" w:cs="Times New Roman"/>
                <w:b/>
                <w:bCs/>
                <w:color w:val="1F1F1F"/>
                <w:sz w:val="18"/>
                <w:szCs w:val="18"/>
                <w:lang w:eastAsia="tr-TR" w:bidi="ar-SA"/>
              </w:rPr>
              <w:t>Province Total</w:t>
            </w:r>
          </w:p>
        </w:tc>
        <w:tc>
          <w:tcPr>
            <w:tcW w:w="2126" w:type="dxa"/>
            <w:tcBorders>
              <w:top w:val="nil"/>
              <w:left w:val="nil"/>
              <w:bottom w:val="single" w:sz="8" w:space="0" w:color="D3D3D3"/>
              <w:right w:val="single" w:sz="8" w:space="0" w:color="D3D3D3"/>
            </w:tcBorders>
            <w:shd w:val="clear" w:color="000000" w:fill="C0C0C0"/>
            <w:vAlign w:val="center"/>
            <w:hideMark/>
          </w:tcPr>
          <w:p w14:paraId="282C53D0" w14:textId="77777777" w:rsidR="005C32B2" w:rsidRPr="005C32B2" w:rsidRDefault="005C32B2" w:rsidP="005C32B2">
            <w:pPr>
              <w:spacing w:after="0" w:line="240" w:lineRule="auto"/>
              <w:jc w:val="right"/>
              <w:rPr>
                <w:rFonts w:ascii="Times New Roman" w:eastAsia="Times New Roman" w:hAnsi="Times New Roman" w:cs="Times New Roman"/>
                <w:b/>
                <w:bCs/>
                <w:color w:val="000000"/>
                <w:sz w:val="20"/>
                <w:szCs w:val="20"/>
                <w:lang w:eastAsia="tr-TR" w:bidi="ar-SA"/>
              </w:rPr>
            </w:pPr>
            <w:r w:rsidRPr="005C32B2">
              <w:rPr>
                <w:rFonts w:ascii="Times New Roman" w:eastAsia="Times New Roman" w:hAnsi="Times New Roman" w:cs="Times New Roman"/>
                <w:b/>
                <w:bCs/>
                <w:color w:val="000000"/>
                <w:sz w:val="20"/>
                <w:szCs w:val="20"/>
                <w:lang w:eastAsia="tr-TR" w:bidi="ar-SA"/>
              </w:rPr>
              <w:t>674.852</w:t>
            </w:r>
          </w:p>
        </w:tc>
        <w:tc>
          <w:tcPr>
            <w:tcW w:w="1985" w:type="dxa"/>
            <w:tcBorders>
              <w:top w:val="nil"/>
              <w:left w:val="nil"/>
              <w:bottom w:val="single" w:sz="8" w:space="0" w:color="D3D3D3"/>
              <w:right w:val="single" w:sz="8" w:space="0" w:color="D3D3D3"/>
            </w:tcBorders>
            <w:shd w:val="clear" w:color="000000" w:fill="C0C0C0"/>
            <w:vAlign w:val="center"/>
            <w:hideMark/>
          </w:tcPr>
          <w:p w14:paraId="47981AF1" w14:textId="77777777" w:rsidR="005C32B2" w:rsidRPr="005C32B2" w:rsidRDefault="005C32B2" w:rsidP="005C32B2">
            <w:pPr>
              <w:spacing w:after="0" w:line="240" w:lineRule="auto"/>
              <w:jc w:val="center"/>
              <w:rPr>
                <w:rFonts w:ascii="Times New Roman" w:eastAsia="Times New Roman" w:hAnsi="Times New Roman" w:cs="Times New Roman"/>
                <w:b/>
                <w:bCs/>
                <w:color w:val="000000"/>
                <w:sz w:val="20"/>
                <w:szCs w:val="20"/>
                <w:lang w:eastAsia="tr-TR" w:bidi="ar-SA"/>
              </w:rPr>
            </w:pPr>
            <w:r w:rsidRPr="005C32B2">
              <w:rPr>
                <w:rFonts w:ascii="Times New Roman" w:eastAsia="Times New Roman" w:hAnsi="Times New Roman" w:cs="Times New Roman"/>
                <w:b/>
                <w:bCs/>
                <w:color w:val="000000"/>
                <w:sz w:val="20"/>
                <w:szCs w:val="20"/>
                <w:lang w:eastAsia="tr-TR" w:bidi="ar-SA"/>
              </w:rPr>
              <w:t>1,33%</w:t>
            </w:r>
          </w:p>
        </w:tc>
      </w:tr>
      <w:tr w:rsidR="005C32B2" w:rsidRPr="005C32B2" w14:paraId="6D632A50" w14:textId="77777777" w:rsidTr="005C32B2">
        <w:trPr>
          <w:trHeight w:val="315"/>
        </w:trPr>
        <w:tc>
          <w:tcPr>
            <w:tcW w:w="2096" w:type="dxa"/>
            <w:vMerge w:val="restart"/>
            <w:tcBorders>
              <w:top w:val="nil"/>
              <w:left w:val="single" w:sz="8" w:space="0" w:color="D3D3D3"/>
              <w:bottom w:val="single" w:sz="8" w:space="0" w:color="D3D3D3"/>
              <w:right w:val="single" w:sz="8" w:space="0" w:color="D3D3D3"/>
            </w:tcBorders>
            <w:shd w:val="clear" w:color="auto" w:fill="auto"/>
            <w:vAlign w:val="center"/>
            <w:hideMark/>
          </w:tcPr>
          <w:p w14:paraId="2ADA1439" w14:textId="77777777" w:rsidR="005C32B2" w:rsidRPr="005C32B2" w:rsidRDefault="005C32B2" w:rsidP="005C32B2">
            <w:pPr>
              <w:spacing w:after="0" w:line="240" w:lineRule="auto"/>
              <w:jc w:val="center"/>
              <w:rPr>
                <w:rFonts w:ascii="Times New Roman" w:eastAsia="Times New Roman" w:hAnsi="Times New Roman" w:cs="Times New Roman"/>
                <w:b/>
                <w:bCs/>
                <w:color w:val="000000"/>
                <w:sz w:val="20"/>
                <w:szCs w:val="20"/>
                <w:lang w:eastAsia="tr-TR" w:bidi="ar-SA"/>
              </w:rPr>
            </w:pPr>
            <w:r w:rsidRPr="005C32B2">
              <w:rPr>
                <w:rFonts w:ascii="Times New Roman" w:eastAsia="Times New Roman" w:hAnsi="Times New Roman" w:cs="Times New Roman"/>
                <w:b/>
                <w:bCs/>
                <w:color w:val="000000"/>
                <w:sz w:val="20"/>
                <w:szCs w:val="20"/>
                <w:lang w:eastAsia="tr-TR" w:bidi="ar-SA"/>
              </w:rPr>
              <w:t>SAKARYA</w:t>
            </w:r>
          </w:p>
        </w:tc>
        <w:tc>
          <w:tcPr>
            <w:tcW w:w="3716" w:type="dxa"/>
            <w:tcBorders>
              <w:top w:val="nil"/>
              <w:left w:val="nil"/>
              <w:bottom w:val="single" w:sz="8" w:space="0" w:color="D3D3D3"/>
              <w:right w:val="single" w:sz="8" w:space="0" w:color="D9D9D9"/>
            </w:tcBorders>
            <w:shd w:val="clear" w:color="auto" w:fill="auto"/>
            <w:vAlign w:val="center"/>
            <w:hideMark/>
          </w:tcPr>
          <w:p w14:paraId="0B46925F" w14:textId="77777777" w:rsidR="005C32B2" w:rsidRPr="005C32B2" w:rsidRDefault="005C32B2" w:rsidP="005C32B2">
            <w:pPr>
              <w:spacing w:after="0" w:line="240" w:lineRule="auto"/>
              <w:rPr>
                <w:rFonts w:ascii="Times New Roman" w:eastAsia="Times New Roman" w:hAnsi="Times New Roman" w:cs="Times New Roman"/>
                <w:color w:val="1F1F1F"/>
                <w:sz w:val="18"/>
                <w:szCs w:val="18"/>
                <w:lang w:eastAsia="tr-TR" w:bidi="ar-SA"/>
              </w:rPr>
            </w:pPr>
            <w:r w:rsidRPr="005C32B2">
              <w:rPr>
                <w:rFonts w:ascii="Times New Roman" w:eastAsia="Times New Roman" w:hAnsi="Times New Roman" w:cs="Times New Roman"/>
                <w:color w:val="1F1F1F"/>
                <w:sz w:val="18"/>
                <w:szCs w:val="18"/>
                <w:lang w:eastAsia="tr-TR" w:bidi="ar-SA"/>
              </w:rPr>
              <w:t>Lighting</w:t>
            </w:r>
          </w:p>
        </w:tc>
        <w:tc>
          <w:tcPr>
            <w:tcW w:w="2126" w:type="dxa"/>
            <w:tcBorders>
              <w:top w:val="nil"/>
              <w:left w:val="nil"/>
              <w:bottom w:val="single" w:sz="8" w:space="0" w:color="D3D3D3"/>
              <w:right w:val="single" w:sz="8" w:space="0" w:color="D3D3D3"/>
            </w:tcBorders>
            <w:shd w:val="clear" w:color="auto" w:fill="auto"/>
            <w:vAlign w:val="center"/>
            <w:hideMark/>
          </w:tcPr>
          <w:p w14:paraId="2D69FAD0" w14:textId="77777777" w:rsidR="005C32B2" w:rsidRPr="005C32B2" w:rsidRDefault="005C32B2" w:rsidP="005C32B2">
            <w:pPr>
              <w:spacing w:after="0" w:line="240" w:lineRule="auto"/>
              <w:jc w:val="right"/>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3.518</w:t>
            </w:r>
          </w:p>
        </w:tc>
        <w:tc>
          <w:tcPr>
            <w:tcW w:w="1985" w:type="dxa"/>
            <w:tcBorders>
              <w:top w:val="nil"/>
              <w:left w:val="nil"/>
              <w:bottom w:val="single" w:sz="8" w:space="0" w:color="D3D3D3"/>
              <w:right w:val="single" w:sz="8" w:space="0" w:color="D3D3D3"/>
            </w:tcBorders>
            <w:shd w:val="clear" w:color="auto" w:fill="auto"/>
            <w:vAlign w:val="center"/>
            <w:hideMark/>
          </w:tcPr>
          <w:p w14:paraId="55C7CF29" w14:textId="77777777" w:rsidR="005C32B2" w:rsidRPr="005C32B2" w:rsidRDefault="005C32B2" w:rsidP="005C32B2">
            <w:pPr>
              <w:spacing w:after="0" w:line="240" w:lineRule="auto"/>
              <w:jc w:val="center"/>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0,01%</w:t>
            </w:r>
          </w:p>
        </w:tc>
      </w:tr>
      <w:tr w:rsidR="005C32B2" w:rsidRPr="005C32B2" w14:paraId="083F8098" w14:textId="77777777" w:rsidTr="005C32B2">
        <w:trPr>
          <w:trHeight w:val="130"/>
        </w:trPr>
        <w:tc>
          <w:tcPr>
            <w:tcW w:w="2096" w:type="dxa"/>
            <w:vMerge/>
            <w:tcBorders>
              <w:top w:val="nil"/>
              <w:left w:val="single" w:sz="8" w:space="0" w:color="D3D3D3"/>
              <w:bottom w:val="single" w:sz="8" w:space="0" w:color="D3D3D3"/>
              <w:right w:val="single" w:sz="8" w:space="0" w:color="D3D3D3"/>
            </w:tcBorders>
            <w:vAlign w:val="center"/>
            <w:hideMark/>
          </w:tcPr>
          <w:p w14:paraId="105B37C6" w14:textId="77777777" w:rsidR="005C32B2" w:rsidRPr="005C32B2" w:rsidRDefault="005C32B2" w:rsidP="005C32B2">
            <w:pPr>
              <w:spacing w:after="0" w:line="240" w:lineRule="auto"/>
              <w:rPr>
                <w:rFonts w:ascii="Times New Roman" w:eastAsia="Times New Roman" w:hAnsi="Times New Roman" w:cs="Times New Roman"/>
                <w:b/>
                <w:bCs/>
                <w:color w:val="000000"/>
                <w:sz w:val="20"/>
                <w:szCs w:val="20"/>
                <w:lang w:eastAsia="tr-TR" w:bidi="ar-SA"/>
              </w:rPr>
            </w:pPr>
          </w:p>
        </w:tc>
        <w:tc>
          <w:tcPr>
            <w:tcW w:w="3716" w:type="dxa"/>
            <w:tcBorders>
              <w:top w:val="nil"/>
              <w:left w:val="nil"/>
              <w:bottom w:val="single" w:sz="8" w:space="0" w:color="D3D3D3"/>
              <w:right w:val="single" w:sz="8" w:space="0" w:color="D9D9D9"/>
            </w:tcBorders>
            <w:shd w:val="clear" w:color="auto" w:fill="auto"/>
            <w:vAlign w:val="center"/>
            <w:hideMark/>
          </w:tcPr>
          <w:p w14:paraId="16777263" w14:textId="77777777" w:rsidR="005C32B2" w:rsidRPr="005C32B2" w:rsidRDefault="005C32B2" w:rsidP="005C32B2">
            <w:pPr>
              <w:spacing w:after="0" w:line="240" w:lineRule="auto"/>
              <w:rPr>
                <w:rFonts w:ascii="Times New Roman" w:eastAsia="Times New Roman" w:hAnsi="Times New Roman" w:cs="Times New Roman"/>
                <w:color w:val="1F1F1F"/>
                <w:sz w:val="18"/>
                <w:szCs w:val="18"/>
                <w:lang w:eastAsia="tr-TR" w:bidi="ar-SA"/>
              </w:rPr>
            </w:pPr>
            <w:r w:rsidRPr="005C32B2">
              <w:rPr>
                <w:rFonts w:ascii="Times New Roman" w:eastAsia="Times New Roman" w:hAnsi="Times New Roman" w:cs="Times New Roman"/>
                <w:color w:val="1F1F1F"/>
                <w:sz w:val="18"/>
                <w:szCs w:val="18"/>
                <w:lang w:eastAsia="tr-TR" w:bidi="ar-SA"/>
              </w:rPr>
              <w:t>Public and Private Services Sector and Others</w:t>
            </w:r>
          </w:p>
        </w:tc>
        <w:tc>
          <w:tcPr>
            <w:tcW w:w="2126" w:type="dxa"/>
            <w:tcBorders>
              <w:top w:val="nil"/>
              <w:left w:val="nil"/>
              <w:bottom w:val="single" w:sz="8" w:space="0" w:color="D3D3D3"/>
              <w:right w:val="single" w:sz="8" w:space="0" w:color="D3D3D3"/>
            </w:tcBorders>
            <w:shd w:val="clear" w:color="auto" w:fill="auto"/>
            <w:vAlign w:val="center"/>
            <w:hideMark/>
          </w:tcPr>
          <w:p w14:paraId="7F6BF011" w14:textId="77777777" w:rsidR="005C32B2" w:rsidRPr="005C32B2" w:rsidRDefault="005C32B2" w:rsidP="005C32B2">
            <w:pPr>
              <w:spacing w:after="0" w:line="240" w:lineRule="auto"/>
              <w:jc w:val="right"/>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86.477</w:t>
            </w:r>
          </w:p>
        </w:tc>
        <w:tc>
          <w:tcPr>
            <w:tcW w:w="1985" w:type="dxa"/>
            <w:tcBorders>
              <w:top w:val="nil"/>
              <w:left w:val="nil"/>
              <w:bottom w:val="single" w:sz="8" w:space="0" w:color="D3D3D3"/>
              <w:right w:val="single" w:sz="8" w:space="0" w:color="D3D3D3"/>
            </w:tcBorders>
            <w:shd w:val="clear" w:color="auto" w:fill="auto"/>
            <w:vAlign w:val="center"/>
            <w:hideMark/>
          </w:tcPr>
          <w:p w14:paraId="6AE5AD8A" w14:textId="77777777" w:rsidR="005C32B2" w:rsidRPr="005C32B2" w:rsidRDefault="005C32B2" w:rsidP="005C32B2">
            <w:pPr>
              <w:spacing w:after="0" w:line="240" w:lineRule="auto"/>
              <w:jc w:val="center"/>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0,17%</w:t>
            </w:r>
          </w:p>
        </w:tc>
      </w:tr>
      <w:tr w:rsidR="005C32B2" w:rsidRPr="005C32B2" w14:paraId="0CB0B991" w14:textId="77777777" w:rsidTr="005C32B2">
        <w:trPr>
          <w:trHeight w:val="162"/>
        </w:trPr>
        <w:tc>
          <w:tcPr>
            <w:tcW w:w="2096" w:type="dxa"/>
            <w:vMerge/>
            <w:tcBorders>
              <w:top w:val="nil"/>
              <w:left w:val="single" w:sz="8" w:space="0" w:color="D3D3D3"/>
              <w:bottom w:val="single" w:sz="8" w:space="0" w:color="D3D3D3"/>
              <w:right w:val="single" w:sz="8" w:space="0" w:color="D3D3D3"/>
            </w:tcBorders>
            <w:vAlign w:val="center"/>
            <w:hideMark/>
          </w:tcPr>
          <w:p w14:paraId="07350BA2" w14:textId="77777777" w:rsidR="005C32B2" w:rsidRPr="005C32B2" w:rsidRDefault="005C32B2" w:rsidP="005C32B2">
            <w:pPr>
              <w:spacing w:after="0" w:line="240" w:lineRule="auto"/>
              <w:rPr>
                <w:rFonts w:ascii="Times New Roman" w:eastAsia="Times New Roman" w:hAnsi="Times New Roman" w:cs="Times New Roman"/>
                <w:b/>
                <w:bCs/>
                <w:color w:val="000000"/>
                <w:sz w:val="20"/>
                <w:szCs w:val="20"/>
                <w:lang w:eastAsia="tr-TR" w:bidi="ar-SA"/>
              </w:rPr>
            </w:pPr>
          </w:p>
        </w:tc>
        <w:tc>
          <w:tcPr>
            <w:tcW w:w="3716" w:type="dxa"/>
            <w:tcBorders>
              <w:top w:val="nil"/>
              <w:left w:val="nil"/>
              <w:bottom w:val="single" w:sz="8" w:space="0" w:color="D3D3D3"/>
              <w:right w:val="single" w:sz="8" w:space="0" w:color="D9D9D9"/>
            </w:tcBorders>
            <w:shd w:val="clear" w:color="auto" w:fill="auto"/>
            <w:vAlign w:val="center"/>
            <w:hideMark/>
          </w:tcPr>
          <w:p w14:paraId="190BF31C" w14:textId="77777777" w:rsidR="005C32B2" w:rsidRPr="005C32B2" w:rsidRDefault="005C32B2" w:rsidP="005C32B2">
            <w:pPr>
              <w:spacing w:after="0" w:line="240" w:lineRule="auto"/>
              <w:rPr>
                <w:rFonts w:ascii="Times New Roman" w:eastAsia="Times New Roman" w:hAnsi="Times New Roman" w:cs="Times New Roman"/>
                <w:color w:val="1F1F1F"/>
                <w:sz w:val="18"/>
                <w:szCs w:val="18"/>
                <w:lang w:eastAsia="tr-TR" w:bidi="ar-SA"/>
              </w:rPr>
            </w:pPr>
            <w:r w:rsidRPr="005C32B2">
              <w:rPr>
                <w:rFonts w:ascii="Times New Roman" w:eastAsia="Times New Roman" w:hAnsi="Times New Roman" w:cs="Times New Roman"/>
                <w:color w:val="1F1F1F"/>
                <w:sz w:val="18"/>
                <w:szCs w:val="18"/>
                <w:lang w:eastAsia="tr-TR" w:bidi="ar-SA"/>
              </w:rPr>
              <w:t>Household</w:t>
            </w:r>
          </w:p>
        </w:tc>
        <w:tc>
          <w:tcPr>
            <w:tcW w:w="2126" w:type="dxa"/>
            <w:tcBorders>
              <w:top w:val="nil"/>
              <w:left w:val="nil"/>
              <w:bottom w:val="single" w:sz="8" w:space="0" w:color="D3D3D3"/>
              <w:right w:val="single" w:sz="8" w:space="0" w:color="D3D3D3"/>
            </w:tcBorders>
            <w:shd w:val="clear" w:color="auto" w:fill="auto"/>
            <w:vAlign w:val="center"/>
            <w:hideMark/>
          </w:tcPr>
          <w:p w14:paraId="7A7A47EB" w14:textId="77777777" w:rsidR="005C32B2" w:rsidRPr="005C32B2" w:rsidRDefault="005C32B2" w:rsidP="005C32B2">
            <w:pPr>
              <w:spacing w:after="0" w:line="240" w:lineRule="auto"/>
              <w:jc w:val="right"/>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571.960</w:t>
            </w:r>
          </w:p>
        </w:tc>
        <w:tc>
          <w:tcPr>
            <w:tcW w:w="1985" w:type="dxa"/>
            <w:tcBorders>
              <w:top w:val="nil"/>
              <w:left w:val="nil"/>
              <w:bottom w:val="single" w:sz="8" w:space="0" w:color="D3D3D3"/>
              <w:right w:val="single" w:sz="8" w:space="0" w:color="D3D3D3"/>
            </w:tcBorders>
            <w:shd w:val="clear" w:color="auto" w:fill="auto"/>
            <w:vAlign w:val="center"/>
            <w:hideMark/>
          </w:tcPr>
          <w:p w14:paraId="4025FEE7" w14:textId="77777777" w:rsidR="005C32B2" w:rsidRPr="005C32B2" w:rsidRDefault="005C32B2" w:rsidP="005C32B2">
            <w:pPr>
              <w:spacing w:after="0" w:line="240" w:lineRule="auto"/>
              <w:jc w:val="center"/>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1,13%</w:t>
            </w:r>
          </w:p>
        </w:tc>
      </w:tr>
      <w:tr w:rsidR="005C32B2" w:rsidRPr="005C32B2" w14:paraId="3C19E0BD" w14:textId="77777777" w:rsidTr="005C32B2">
        <w:trPr>
          <w:trHeight w:val="315"/>
        </w:trPr>
        <w:tc>
          <w:tcPr>
            <w:tcW w:w="2096" w:type="dxa"/>
            <w:vMerge/>
            <w:tcBorders>
              <w:top w:val="nil"/>
              <w:left w:val="single" w:sz="8" w:space="0" w:color="D3D3D3"/>
              <w:bottom w:val="single" w:sz="8" w:space="0" w:color="D3D3D3"/>
              <w:right w:val="single" w:sz="8" w:space="0" w:color="D3D3D3"/>
            </w:tcBorders>
            <w:vAlign w:val="center"/>
            <w:hideMark/>
          </w:tcPr>
          <w:p w14:paraId="72CB9463" w14:textId="77777777" w:rsidR="005C32B2" w:rsidRPr="005C32B2" w:rsidRDefault="005C32B2" w:rsidP="005C32B2">
            <w:pPr>
              <w:spacing w:after="0" w:line="240" w:lineRule="auto"/>
              <w:rPr>
                <w:rFonts w:ascii="Times New Roman" w:eastAsia="Times New Roman" w:hAnsi="Times New Roman" w:cs="Times New Roman"/>
                <w:b/>
                <w:bCs/>
                <w:color w:val="000000"/>
                <w:sz w:val="20"/>
                <w:szCs w:val="20"/>
                <w:lang w:eastAsia="tr-TR" w:bidi="ar-SA"/>
              </w:rPr>
            </w:pPr>
          </w:p>
        </w:tc>
        <w:tc>
          <w:tcPr>
            <w:tcW w:w="3716" w:type="dxa"/>
            <w:tcBorders>
              <w:top w:val="nil"/>
              <w:left w:val="nil"/>
              <w:bottom w:val="single" w:sz="8" w:space="0" w:color="D3D3D3"/>
              <w:right w:val="single" w:sz="8" w:space="0" w:color="D9D9D9"/>
            </w:tcBorders>
            <w:shd w:val="clear" w:color="auto" w:fill="auto"/>
            <w:vAlign w:val="center"/>
            <w:hideMark/>
          </w:tcPr>
          <w:p w14:paraId="07089A52" w14:textId="77777777" w:rsidR="005C32B2" w:rsidRPr="005C32B2" w:rsidRDefault="005C32B2" w:rsidP="005C32B2">
            <w:pPr>
              <w:spacing w:after="0" w:line="240" w:lineRule="auto"/>
              <w:rPr>
                <w:rFonts w:ascii="Times New Roman" w:eastAsia="Times New Roman" w:hAnsi="Times New Roman" w:cs="Times New Roman"/>
                <w:color w:val="1F1F1F"/>
                <w:sz w:val="18"/>
                <w:szCs w:val="18"/>
                <w:lang w:eastAsia="tr-TR" w:bidi="ar-SA"/>
              </w:rPr>
            </w:pPr>
            <w:r w:rsidRPr="005C32B2">
              <w:rPr>
                <w:rFonts w:ascii="Times New Roman" w:eastAsia="Times New Roman" w:hAnsi="Times New Roman" w:cs="Times New Roman"/>
                <w:color w:val="1F1F1F"/>
                <w:sz w:val="18"/>
                <w:szCs w:val="18"/>
                <w:lang w:eastAsia="tr-TR" w:bidi="ar-SA"/>
              </w:rPr>
              <w:t>Industry</w:t>
            </w:r>
          </w:p>
        </w:tc>
        <w:tc>
          <w:tcPr>
            <w:tcW w:w="2126" w:type="dxa"/>
            <w:tcBorders>
              <w:top w:val="nil"/>
              <w:left w:val="nil"/>
              <w:bottom w:val="single" w:sz="8" w:space="0" w:color="D3D3D3"/>
              <w:right w:val="single" w:sz="8" w:space="0" w:color="D3D3D3"/>
            </w:tcBorders>
            <w:shd w:val="clear" w:color="auto" w:fill="auto"/>
            <w:vAlign w:val="center"/>
            <w:hideMark/>
          </w:tcPr>
          <w:p w14:paraId="7014F51B" w14:textId="77777777" w:rsidR="005C32B2" w:rsidRPr="005C32B2" w:rsidRDefault="005C32B2" w:rsidP="005C32B2">
            <w:pPr>
              <w:spacing w:after="0" w:line="240" w:lineRule="auto"/>
              <w:jc w:val="right"/>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1.150</w:t>
            </w:r>
          </w:p>
        </w:tc>
        <w:tc>
          <w:tcPr>
            <w:tcW w:w="1985" w:type="dxa"/>
            <w:tcBorders>
              <w:top w:val="nil"/>
              <w:left w:val="nil"/>
              <w:bottom w:val="single" w:sz="8" w:space="0" w:color="D3D3D3"/>
              <w:right w:val="single" w:sz="8" w:space="0" w:color="D3D3D3"/>
            </w:tcBorders>
            <w:shd w:val="clear" w:color="auto" w:fill="auto"/>
            <w:vAlign w:val="center"/>
            <w:hideMark/>
          </w:tcPr>
          <w:p w14:paraId="6F0C0B49" w14:textId="77777777" w:rsidR="005C32B2" w:rsidRPr="005C32B2" w:rsidRDefault="005C32B2" w:rsidP="005C32B2">
            <w:pPr>
              <w:spacing w:after="0" w:line="240" w:lineRule="auto"/>
              <w:jc w:val="center"/>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0,00%</w:t>
            </w:r>
          </w:p>
        </w:tc>
      </w:tr>
      <w:tr w:rsidR="005C32B2" w:rsidRPr="005C32B2" w14:paraId="6CE83139" w14:textId="77777777" w:rsidTr="005C32B2">
        <w:trPr>
          <w:trHeight w:val="315"/>
        </w:trPr>
        <w:tc>
          <w:tcPr>
            <w:tcW w:w="2096" w:type="dxa"/>
            <w:vMerge/>
            <w:tcBorders>
              <w:top w:val="nil"/>
              <w:left w:val="single" w:sz="8" w:space="0" w:color="D3D3D3"/>
              <w:bottom w:val="single" w:sz="8" w:space="0" w:color="D3D3D3"/>
              <w:right w:val="single" w:sz="8" w:space="0" w:color="D3D3D3"/>
            </w:tcBorders>
            <w:vAlign w:val="center"/>
            <w:hideMark/>
          </w:tcPr>
          <w:p w14:paraId="47CF77D2" w14:textId="77777777" w:rsidR="005C32B2" w:rsidRPr="005C32B2" w:rsidRDefault="005C32B2" w:rsidP="005C32B2">
            <w:pPr>
              <w:spacing w:after="0" w:line="240" w:lineRule="auto"/>
              <w:rPr>
                <w:rFonts w:ascii="Times New Roman" w:eastAsia="Times New Roman" w:hAnsi="Times New Roman" w:cs="Times New Roman"/>
                <w:b/>
                <w:bCs/>
                <w:color w:val="000000"/>
                <w:sz w:val="20"/>
                <w:szCs w:val="20"/>
                <w:lang w:eastAsia="tr-TR" w:bidi="ar-SA"/>
              </w:rPr>
            </w:pPr>
          </w:p>
        </w:tc>
        <w:tc>
          <w:tcPr>
            <w:tcW w:w="3716" w:type="dxa"/>
            <w:tcBorders>
              <w:top w:val="nil"/>
              <w:left w:val="nil"/>
              <w:bottom w:val="single" w:sz="8" w:space="0" w:color="D3D3D3"/>
              <w:right w:val="single" w:sz="8" w:space="0" w:color="D9D9D9"/>
            </w:tcBorders>
            <w:shd w:val="clear" w:color="auto" w:fill="auto"/>
            <w:vAlign w:val="center"/>
            <w:hideMark/>
          </w:tcPr>
          <w:p w14:paraId="7D347FDD" w14:textId="77777777" w:rsidR="005C32B2" w:rsidRPr="005C32B2" w:rsidRDefault="005C32B2" w:rsidP="005C32B2">
            <w:pPr>
              <w:spacing w:after="0" w:line="240" w:lineRule="auto"/>
              <w:rPr>
                <w:rFonts w:ascii="Times New Roman" w:eastAsia="Times New Roman" w:hAnsi="Times New Roman" w:cs="Times New Roman"/>
                <w:color w:val="000000"/>
                <w:sz w:val="18"/>
                <w:szCs w:val="18"/>
                <w:lang w:eastAsia="tr-TR" w:bidi="ar-SA"/>
              </w:rPr>
            </w:pPr>
            <w:r w:rsidRPr="005C32B2">
              <w:rPr>
                <w:rFonts w:ascii="Times New Roman" w:eastAsia="Times New Roman" w:hAnsi="Times New Roman" w:cs="Times New Roman"/>
                <w:color w:val="000000"/>
                <w:sz w:val="18"/>
                <w:szCs w:val="18"/>
                <w:lang w:eastAsia="tr-TR" w:bidi="ar-SA"/>
              </w:rPr>
              <w:t>Irrigation</w:t>
            </w:r>
          </w:p>
        </w:tc>
        <w:tc>
          <w:tcPr>
            <w:tcW w:w="2126" w:type="dxa"/>
            <w:tcBorders>
              <w:top w:val="nil"/>
              <w:left w:val="nil"/>
              <w:bottom w:val="single" w:sz="8" w:space="0" w:color="D3D3D3"/>
              <w:right w:val="single" w:sz="8" w:space="0" w:color="D3D3D3"/>
            </w:tcBorders>
            <w:shd w:val="clear" w:color="auto" w:fill="auto"/>
            <w:vAlign w:val="center"/>
            <w:hideMark/>
          </w:tcPr>
          <w:p w14:paraId="621A338D" w14:textId="77777777" w:rsidR="005C32B2" w:rsidRPr="005C32B2" w:rsidRDefault="005C32B2" w:rsidP="005C32B2">
            <w:pPr>
              <w:spacing w:after="0" w:line="240" w:lineRule="auto"/>
              <w:jc w:val="right"/>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4.727</w:t>
            </w:r>
          </w:p>
        </w:tc>
        <w:tc>
          <w:tcPr>
            <w:tcW w:w="1985" w:type="dxa"/>
            <w:tcBorders>
              <w:top w:val="nil"/>
              <w:left w:val="nil"/>
              <w:bottom w:val="single" w:sz="8" w:space="0" w:color="D3D3D3"/>
              <w:right w:val="single" w:sz="8" w:space="0" w:color="D3D3D3"/>
            </w:tcBorders>
            <w:shd w:val="clear" w:color="auto" w:fill="auto"/>
            <w:vAlign w:val="center"/>
            <w:hideMark/>
          </w:tcPr>
          <w:p w14:paraId="22388237" w14:textId="77777777" w:rsidR="005C32B2" w:rsidRPr="005C32B2" w:rsidRDefault="005C32B2" w:rsidP="005C32B2">
            <w:pPr>
              <w:spacing w:after="0" w:line="240" w:lineRule="auto"/>
              <w:jc w:val="center"/>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0,01%</w:t>
            </w:r>
          </w:p>
        </w:tc>
      </w:tr>
      <w:tr w:rsidR="005C32B2" w:rsidRPr="005C32B2" w14:paraId="38CA8C52" w14:textId="77777777" w:rsidTr="005C32B2">
        <w:trPr>
          <w:trHeight w:val="315"/>
        </w:trPr>
        <w:tc>
          <w:tcPr>
            <w:tcW w:w="2096" w:type="dxa"/>
            <w:vMerge/>
            <w:tcBorders>
              <w:top w:val="nil"/>
              <w:left w:val="single" w:sz="8" w:space="0" w:color="D3D3D3"/>
              <w:bottom w:val="single" w:sz="8" w:space="0" w:color="D3D3D3"/>
              <w:right w:val="single" w:sz="8" w:space="0" w:color="D3D3D3"/>
            </w:tcBorders>
            <w:vAlign w:val="center"/>
            <w:hideMark/>
          </w:tcPr>
          <w:p w14:paraId="22B54F38" w14:textId="77777777" w:rsidR="005C32B2" w:rsidRPr="005C32B2" w:rsidRDefault="005C32B2" w:rsidP="005C32B2">
            <w:pPr>
              <w:spacing w:after="0" w:line="240" w:lineRule="auto"/>
              <w:rPr>
                <w:rFonts w:ascii="Times New Roman" w:eastAsia="Times New Roman" w:hAnsi="Times New Roman" w:cs="Times New Roman"/>
                <w:b/>
                <w:bCs/>
                <w:color w:val="000000"/>
                <w:sz w:val="20"/>
                <w:szCs w:val="20"/>
                <w:lang w:eastAsia="tr-TR" w:bidi="ar-SA"/>
              </w:rPr>
            </w:pPr>
          </w:p>
        </w:tc>
        <w:tc>
          <w:tcPr>
            <w:tcW w:w="3716" w:type="dxa"/>
            <w:tcBorders>
              <w:top w:val="nil"/>
              <w:left w:val="nil"/>
              <w:bottom w:val="single" w:sz="8" w:space="0" w:color="D3D3D3"/>
              <w:right w:val="single" w:sz="8" w:space="0" w:color="D9D9D9"/>
            </w:tcBorders>
            <w:shd w:val="clear" w:color="000000" w:fill="C0C0C0"/>
            <w:vAlign w:val="center"/>
            <w:hideMark/>
          </w:tcPr>
          <w:p w14:paraId="20ACE665" w14:textId="77777777" w:rsidR="005C32B2" w:rsidRPr="005C32B2" w:rsidRDefault="005C32B2" w:rsidP="005C32B2">
            <w:pPr>
              <w:spacing w:after="0" w:line="240" w:lineRule="auto"/>
              <w:rPr>
                <w:rFonts w:ascii="Times New Roman" w:eastAsia="Times New Roman" w:hAnsi="Times New Roman" w:cs="Times New Roman"/>
                <w:b/>
                <w:bCs/>
                <w:color w:val="1F1F1F"/>
                <w:sz w:val="18"/>
                <w:szCs w:val="18"/>
                <w:lang w:eastAsia="tr-TR" w:bidi="ar-SA"/>
              </w:rPr>
            </w:pPr>
            <w:r w:rsidRPr="005C32B2">
              <w:rPr>
                <w:rFonts w:ascii="Times New Roman" w:eastAsia="Times New Roman" w:hAnsi="Times New Roman" w:cs="Times New Roman"/>
                <w:b/>
                <w:bCs/>
                <w:color w:val="1F1F1F"/>
                <w:sz w:val="18"/>
                <w:szCs w:val="18"/>
                <w:lang w:eastAsia="tr-TR" w:bidi="ar-SA"/>
              </w:rPr>
              <w:t>Province Total</w:t>
            </w:r>
          </w:p>
        </w:tc>
        <w:tc>
          <w:tcPr>
            <w:tcW w:w="2126" w:type="dxa"/>
            <w:tcBorders>
              <w:top w:val="nil"/>
              <w:left w:val="nil"/>
              <w:bottom w:val="single" w:sz="8" w:space="0" w:color="D3D3D3"/>
              <w:right w:val="single" w:sz="8" w:space="0" w:color="D3D3D3"/>
            </w:tcBorders>
            <w:shd w:val="clear" w:color="000000" w:fill="C0C0C0"/>
            <w:vAlign w:val="center"/>
            <w:hideMark/>
          </w:tcPr>
          <w:p w14:paraId="240F7C5F" w14:textId="77777777" w:rsidR="005C32B2" w:rsidRPr="005C32B2" w:rsidRDefault="005C32B2" w:rsidP="005C32B2">
            <w:pPr>
              <w:spacing w:after="0" w:line="240" w:lineRule="auto"/>
              <w:jc w:val="right"/>
              <w:rPr>
                <w:rFonts w:ascii="Times New Roman" w:eastAsia="Times New Roman" w:hAnsi="Times New Roman" w:cs="Times New Roman"/>
                <w:b/>
                <w:bCs/>
                <w:color w:val="000000"/>
                <w:sz w:val="20"/>
                <w:szCs w:val="20"/>
                <w:lang w:eastAsia="tr-TR" w:bidi="ar-SA"/>
              </w:rPr>
            </w:pPr>
            <w:r w:rsidRPr="005C32B2">
              <w:rPr>
                <w:rFonts w:ascii="Times New Roman" w:eastAsia="Times New Roman" w:hAnsi="Times New Roman" w:cs="Times New Roman"/>
                <w:b/>
                <w:bCs/>
                <w:color w:val="000000"/>
                <w:sz w:val="20"/>
                <w:szCs w:val="20"/>
                <w:lang w:eastAsia="tr-TR" w:bidi="ar-SA"/>
              </w:rPr>
              <w:t>667.832</w:t>
            </w:r>
          </w:p>
        </w:tc>
        <w:tc>
          <w:tcPr>
            <w:tcW w:w="1985" w:type="dxa"/>
            <w:tcBorders>
              <w:top w:val="nil"/>
              <w:left w:val="nil"/>
              <w:bottom w:val="single" w:sz="8" w:space="0" w:color="D3D3D3"/>
              <w:right w:val="single" w:sz="8" w:space="0" w:color="D3D3D3"/>
            </w:tcBorders>
            <w:shd w:val="clear" w:color="000000" w:fill="C0C0C0"/>
            <w:vAlign w:val="center"/>
            <w:hideMark/>
          </w:tcPr>
          <w:p w14:paraId="01230D86" w14:textId="77777777" w:rsidR="005C32B2" w:rsidRPr="005C32B2" w:rsidRDefault="005C32B2" w:rsidP="005C32B2">
            <w:pPr>
              <w:spacing w:after="0" w:line="240" w:lineRule="auto"/>
              <w:jc w:val="center"/>
              <w:rPr>
                <w:rFonts w:ascii="Times New Roman" w:eastAsia="Times New Roman" w:hAnsi="Times New Roman" w:cs="Times New Roman"/>
                <w:b/>
                <w:bCs/>
                <w:color w:val="000000"/>
                <w:sz w:val="20"/>
                <w:szCs w:val="20"/>
                <w:lang w:eastAsia="tr-TR" w:bidi="ar-SA"/>
              </w:rPr>
            </w:pPr>
            <w:r w:rsidRPr="005C32B2">
              <w:rPr>
                <w:rFonts w:ascii="Times New Roman" w:eastAsia="Times New Roman" w:hAnsi="Times New Roman" w:cs="Times New Roman"/>
                <w:b/>
                <w:bCs/>
                <w:color w:val="000000"/>
                <w:sz w:val="20"/>
                <w:szCs w:val="20"/>
                <w:lang w:eastAsia="tr-TR" w:bidi="ar-SA"/>
              </w:rPr>
              <w:t>1,32%</w:t>
            </w:r>
          </w:p>
        </w:tc>
      </w:tr>
      <w:tr w:rsidR="005C32B2" w:rsidRPr="005C32B2" w14:paraId="34FFC71F" w14:textId="77777777" w:rsidTr="005C32B2">
        <w:trPr>
          <w:trHeight w:val="315"/>
        </w:trPr>
        <w:tc>
          <w:tcPr>
            <w:tcW w:w="2096" w:type="dxa"/>
            <w:vMerge w:val="restart"/>
            <w:tcBorders>
              <w:top w:val="nil"/>
              <w:left w:val="single" w:sz="8" w:space="0" w:color="D3D3D3"/>
              <w:bottom w:val="single" w:sz="8" w:space="0" w:color="D3D3D3"/>
              <w:right w:val="single" w:sz="8" w:space="0" w:color="D3D3D3"/>
            </w:tcBorders>
            <w:shd w:val="clear" w:color="auto" w:fill="auto"/>
            <w:vAlign w:val="center"/>
            <w:hideMark/>
          </w:tcPr>
          <w:p w14:paraId="4D75F9EF" w14:textId="77777777" w:rsidR="005C32B2" w:rsidRPr="005C32B2" w:rsidRDefault="005C32B2" w:rsidP="005C32B2">
            <w:pPr>
              <w:spacing w:after="0" w:line="240" w:lineRule="auto"/>
              <w:jc w:val="center"/>
              <w:rPr>
                <w:rFonts w:ascii="Times New Roman" w:eastAsia="Times New Roman" w:hAnsi="Times New Roman" w:cs="Times New Roman"/>
                <w:b/>
                <w:bCs/>
                <w:color w:val="000000"/>
                <w:sz w:val="20"/>
                <w:szCs w:val="20"/>
                <w:lang w:eastAsia="tr-TR" w:bidi="ar-SA"/>
              </w:rPr>
            </w:pPr>
            <w:r w:rsidRPr="005C32B2">
              <w:rPr>
                <w:rFonts w:ascii="Times New Roman" w:eastAsia="Times New Roman" w:hAnsi="Times New Roman" w:cs="Times New Roman"/>
                <w:b/>
                <w:bCs/>
                <w:color w:val="000000"/>
                <w:sz w:val="20"/>
                <w:szCs w:val="20"/>
                <w:lang w:eastAsia="tr-TR" w:bidi="ar-SA"/>
              </w:rPr>
              <w:t>DİYARBAKIR</w:t>
            </w:r>
          </w:p>
        </w:tc>
        <w:tc>
          <w:tcPr>
            <w:tcW w:w="3716" w:type="dxa"/>
            <w:tcBorders>
              <w:top w:val="nil"/>
              <w:left w:val="nil"/>
              <w:bottom w:val="single" w:sz="8" w:space="0" w:color="D3D3D3"/>
              <w:right w:val="single" w:sz="8" w:space="0" w:color="D9D9D9"/>
            </w:tcBorders>
            <w:shd w:val="clear" w:color="auto" w:fill="auto"/>
            <w:vAlign w:val="center"/>
            <w:hideMark/>
          </w:tcPr>
          <w:p w14:paraId="42022A74" w14:textId="77777777" w:rsidR="005C32B2" w:rsidRPr="005C32B2" w:rsidRDefault="005C32B2" w:rsidP="005C32B2">
            <w:pPr>
              <w:spacing w:after="0" w:line="240" w:lineRule="auto"/>
              <w:rPr>
                <w:rFonts w:ascii="Times New Roman" w:eastAsia="Times New Roman" w:hAnsi="Times New Roman" w:cs="Times New Roman"/>
                <w:color w:val="1F1F1F"/>
                <w:sz w:val="18"/>
                <w:szCs w:val="18"/>
                <w:lang w:eastAsia="tr-TR" w:bidi="ar-SA"/>
              </w:rPr>
            </w:pPr>
            <w:r w:rsidRPr="005C32B2">
              <w:rPr>
                <w:rFonts w:ascii="Times New Roman" w:eastAsia="Times New Roman" w:hAnsi="Times New Roman" w:cs="Times New Roman"/>
                <w:color w:val="1F1F1F"/>
                <w:sz w:val="18"/>
                <w:szCs w:val="18"/>
                <w:lang w:eastAsia="tr-TR" w:bidi="ar-SA"/>
              </w:rPr>
              <w:t>Lighting</w:t>
            </w:r>
          </w:p>
        </w:tc>
        <w:tc>
          <w:tcPr>
            <w:tcW w:w="2126" w:type="dxa"/>
            <w:tcBorders>
              <w:top w:val="nil"/>
              <w:left w:val="nil"/>
              <w:bottom w:val="single" w:sz="8" w:space="0" w:color="D3D3D3"/>
              <w:right w:val="single" w:sz="8" w:space="0" w:color="D3D3D3"/>
            </w:tcBorders>
            <w:shd w:val="clear" w:color="auto" w:fill="auto"/>
            <w:vAlign w:val="center"/>
            <w:hideMark/>
          </w:tcPr>
          <w:p w14:paraId="68237BCE" w14:textId="77777777" w:rsidR="005C32B2" w:rsidRPr="005C32B2" w:rsidRDefault="005C32B2" w:rsidP="005C32B2">
            <w:pPr>
              <w:spacing w:after="0" w:line="240" w:lineRule="auto"/>
              <w:jc w:val="right"/>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4.924</w:t>
            </w:r>
          </w:p>
        </w:tc>
        <w:tc>
          <w:tcPr>
            <w:tcW w:w="1985" w:type="dxa"/>
            <w:tcBorders>
              <w:top w:val="nil"/>
              <w:left w:val="nil"/>
              <w:bottom w:val="single" w:sz="8" w:space="0" w:color="D3D3D3"/>
              <w:right w:val="single" w:sz="8" w:space="0" w:color="D3D3D3"/>
            </w:tcBorders>
            <w:shd w:val="clear" w:color="auto" w:fill="auto"/>
            <w:vAlign w:val="center"/>
            <w:hideMark/>
          </w:tcPr>
          <w:p w14:paraId="34517B9B" w14:textId="77777777" w:rsidR="005C32B2" w:rsidRPr="005C32B2" w:rsidRDefault="005C32B2" w:rsidP="005C32B2">
            <w:pPr>
              <w:spacing w:after="0" w:line="240" w:lineRule="auto"/>
              <w:jc w:val="center"/>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0,01%</w:t>
            </w:r>
          </w:p>
        </w:tc>
      </w:tr>
      <w:tr w:rsidR="005C32B2" w:rsidRPr="005C32B2" w14:paraId="0876412D" w14:textId="77777777" w:rsidTr="005C32B2">
        <w:trPr>
          <w:trHeight w:val="50"/>
        </w:trPr>
        <w:tc>
          <w:tcPr>
            <w:tcW w:w="2096" w:type="dxa"/>
            <w:vMerge/>
            <w:tcBorders>
              <w:top w:val="nil"/>
              <w:left w:val="single" w:sz="8" w:space="0" w:color="D3D3D3"/>
              <w:bottom w:val="single" w:sz="8" w:space="0" w:color="D3D3D3"/>
              <w:right w:val="single" w:sz="8" w:space="0" w:color="D3D3D3"/>
            </w:tcBorders>
            <w:vAlign w:val="center"/>
            <w:hideMark/>
          </w:tcPr>
          <w:p w14:paraId="5386B39F" w14:textId="77777777" w:rsidR="005C32B2" w:rsidRPr="005C32B2" w:rsidRDefault="005C32B2" w:rsidP="005C32B2">
            <w:pPr>
              <w:spacing w:after="0" w:line="240" w:lineRule="auto"/>
              <w:rPr>
                <w:rFonts w:ascii="Times New Roman" w:eastAsia="Times New Roman" w:hAnsi="Times New Roman" w:cs="Times New Roman"/>
                <w:b/>
                <w:bCs/>
                <w:color w:val="000000"/>
                <w:sz w:val="20"/>
                <w:szCs w:val="20"/>
                <w:lang w:eastAsia="tr-TR" w:bidi="ar-SA"/>
              </w:rPr>
            </w:pPr>
          </w:p>
        </w:tc>
        <w:tc>
          <w:tcPr>
            <w:tcW w:w="3716" w:type="dxa"/>
            <w:tcBorders>
              <w:top w:val="nil"/>
              <w:left w:val="nil"/>
              <w:bottom w:val="single" w:sz="8" w:space="0" w:color="D3D3D3"/>
              <w:right w:val="single" w:sz="8" w:space="0" w:color="D9D9D9"/>
            </w:tcBorders>
            <w:shd w:val="clear" w:color="auto" w:fill="auto"/>
            <w:vAlign w:val="center"/>
            <w:hideMark/>
          </w:tcPr>
          <w:p w14:paraId="71A5BFEA" w14:textId="77777777" w:rsidR="005C32B2" w:rsidRPr="005C32B2" w:rsidRDefault="005C32B2" w:rsidP="005C32B2">
            <w:pPr>
              <w:spacing w:after="0" w:line="240" w:lineRule="auto"/>
              <w:rPr>
                <w:rFonts w:ascii="Times New Roman" w:eastAsia="Times New Roman" w:hAnsi="Times New Roman" w:cs="Times New Roman"/>
                <w:color w:val="1F1F1F"/>
                <w:sz w:val="18"/>
                <w:szCs w:val="18"/>
                <w:lang w:eastAsia="tr-TR" w:bidi="ar-SA"/>
              </w:rPr>
            </w:pPr>
            <w:r w:rsidRPr="005C32B2">
              <w:rPr>
                <w:rFonts w:ascii="Times New Roman" w:eastAsia="Times New Roman" w:hAnsi="Times New Roman" w:cs="Times New Roman"/>
                <w:color w:val="1F1F1F"/>
                <w:sz w:val="18"/>
                <w:szCs w:val="18"/>
                <w:lang w:eastAsia="tr-TR" w:bidi="ar-SA"/>
              </w:rPr>
              <w:t>Public and Private Services Sector and Others</w:t>
            </w:r>
          </w:p>
        </w:tc>
        <w:tc>
          <w:tcPr>
            <w:tcW w:w="2126" w:type="dxa"/>
            <w:tcBorders>
              <w:top w:val="nil"/>
              <w:left w:val="nil"/>
              <w:bottom w:val="single" w:sz="8" w:space="0" w:color="D3D3D3"/>
              <w:right w:val="single" w:sz="8" w:space="0" w:color="D3D3D3"/>
            </w:tcBorders>
            <w:shd w:val="clear" w:color="auto" w:fill="auto"/>
            <w:vAlign w:val="center"/>
            <w:hideMark/>
          </w:tcPr>
          <w:p w14:paraId="7EC05616" w14:textId="77777777" w:rsidR="005C32B2" w:rsidRPr="005C32B2" w:rsidRDefault="005C32B2" w:rsidP="005C32B2">
            <w:pPr>
              <w:spacing w:after="0" w:line="240" w:lineRule="auto"/>
              <w:jc w:val="right"/>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91.861</w:t>
            </w:r>
          </w:p>
        </w:tc>
        <w:tc>
          <w:tcPr>
            <w:tcW w:w="1985" w:type="dxa"/>
            <w:tcBorders>
              <w:top w:val="nil"/>
              <w:left w:val="nil"/>
              <w:bottom w:val="single" w:sz="8" w:space="0" w:color="D3D3D3"/>
              <w:right w:val="single" w:sz="8" w:space="0" w:color="D3D3D3"/>
            </w:tcBorders>
            <w:shd w:val="clear" w:color="auto" w:fill="auto"/>
            <w:vAlign w:val="center"/>
            <w:hideMark/>
          </w:tcPr>
          <w:p w14:paraId="33B3815B" w14:textId="77777777" w:rsidR="005C32B2" w:rsidRPr="005C32B2" w:rsidRDefault="005C32B2" w:rsidP="005C32B2">
            <w:pPr>
              <w:spacing w:after="0" w:line="240" w:lineRule="auto"/>
              <w:jc w:val="center"/>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0,18%</w:t>
            </w:r>
          </w:p>
        </w:tc>
      </w:tr>
      <w:tr w:rsidR="005C32B2" w:rsidRPr="005C32B2" w14:paraId="4973D7CF" w14:textId="77777777" w:rsidTr="005C32B2">
        <w:trPr>
          <w:trHeight w:val="50"/>
        </w:trPr>
        <w:tc>
          <w:tcPr>
            <w:tcW w:w="2096" w:type="dxa"/>
            <w:vMerge/>
            <w:tcBorders>
              <w:top w:val="nil"/>
              <w:left w:val="single" w:sz="8" w:space="0" w:color="D3D3D3"/>
              <w:bottom w:val="single" w:sz="8" w:space="0" w:color="D3D3D3"/>
              <w:right w:val="single" w:sz="8" w:space="0" w:color="D3D3D3"/>
            </w:tcBorders>
            <w:vAlign w:val="center"/>
            <w:hideMark/>
          </w:tcPr>
          <w:p w14:paraId="3BAF08E8" w14:textId="77777777" w:rsidR="005C32B2" w:rsidRPr="005C32B2" w:rsidRDefault="005C32B2" w:rsidP="005C32B2">
            <w:pPr>
              <w:spacing w:after="0" w:line="240" w:lineRule="auto"/>
              <w:rPr>
                <w:rFonts w:ascii="Times New Roman" w:eastAsia="Times New Roman" w:hAnsi="Times New Roman" w:cs="Times New Roman"/>
                <w:b/>
                <w:bCs/>
                <w:color w:val="000000"/>
                <w:sz w:val="20"/>
                <w:szCs w:val="20"/>
                <w:lang w:eastAsia="tr-TR" w:bidi="ar-SA"/>
              </w:rPr>
            </w:pPr>
          </w:p>
        </w:tc>
        <w:tc>
          <w:tcPr>
            <w:tcW w:w="3716" w:type="dxa"/>
            <w:tcBorders>
              <w:top w:val="nil"/>
              <w:left w:val="nil"/>
              <w:bottom w:val="single" w:sz="8" w:space="0" w:color="D3D3D3"/>
              <w:right w:val="single" w:sz="8" w:space="0" w:color="D9D9D9"/>
            </w:tcBorders>
            <w:shd w:val="clear" w:color="auto" w:fill="auto"/>
            <w:vAlign w:val="center"/>
            <w:hideMark/>
          </w:tcPr>
          <w:p w14:paraId="44F5708A" w14:textId="77777777" w:rsidR="005C32B2" w:rsidRPr="005C32B2" w:rsidRDefault="005C32B2" w:rsidP="005C32B2">
            <w:pPr>
              <w:spacing w:after="0" w:line="240" w:lineRule="auto"/>
              <w:rPr>
                <w:rFonts w:ascii="Times New Roman" w:eastAsia="Times New Roman" w:hAnsi="Times New Roman" w:cs="Times New Roman"/>
                <w:color w:val="1F1F1F"/>
                <w:sz w:val="18"/>
                <w:szCs w:val="18"/>
                <w:lang w:eastAsia="tr-TR" w:bidi="ar-SA"/>
              </w:rPr>
            </w:pPr>
            <w:r w:rsidRPr="005C32B2">
              <w:rPr>
                <w:rFonts w:ascii="Times New Roman" w:eastAsia="Times New Roman" w:hAnsi="Times New Roman" w:cs="Times New Roman"/>
                <w:color w:val="1F1F1F"/>
                <w:sz w:val="18"/>
                <w:szCs w:val="18"/>
                <w:lang w:eastAsia="tr-TR" w:bidi="ar-SA"/>
              </w:rPr>
              <w:t>Household</w:t>
            </w:r>
          </w:p>
        </w:tc>
        <w:tc>
          <w:tcPr>
            <w:tcW w:w="2126" w:type="dxa"/>
            <w:tcBorders>
              <w:top w:val="nil"/>
              <w:left w:val="nil"/>
              <w:bottom w:val="single" w:sz="8" w:space="0" w:color="D3D3D3"/>
              <w:right w:val="single" w:sz="8" w:space="0" w:color="D3D3D3"/>
            </w:tcBorders>
            <w:shd w:val="clear" w:color="auto" w:fill="auto"/>
            <w:vAlign w:val="center"/>
            <w:hideMark/>
          </w:tcPr>
          <w:p w14:paraId="16EB4A2F" w14:textId="77777777" w:rsidR="005C32B2" w:rsidRPr="005C32B2" w:rsidRDefault="005C32B2" w:rsidP="005C32B2">
            <w:pPr>
              <w:spacing w:after="0" w:line="240" w:lineRule="auto"/>
              <w:jc w:val="right"/>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553.256</w:t>
            </w:r>
          </w:p>
        </w:tc>
        <w:tc>
          <w:tcPr>
            <w:tcW w:w="1985" w:type="dxa"/>
            <w:tcBorders>
              <w:top w:val="nil"/>
              <w:left w:val="nil"/>
              <w:bottom w:val="single" w:sz="8" w:space="0" w:color="D3D3D3"/>
              <w:right w:val="single" w:sz="8" w:space="0" w:color="D3D3D3"/>
            </w:tcBorders>
            <w:shd w:val="clear" w:color="auto" w:fill="auto"/>
            <w:vAlign w:val="center"/>
            <w:hideMark/>
          </w:tcPr>
          <w:p w14:paraId="5B899DB4" w14:textId="77777777" w:rsidR="005C32B2" w:rsidRPr="005C32B2" w:rsidRDefault="005C32B2" w:rsidP="005C32B2">
            <w:pPr>
              <w:spacing w:after="0" w:line="240" w:lineRule="auto"/>
              <w:jc w:val="center"/>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1,09%</w:t>
            </w:r>
          </w:p>
        </w:tc>
      </w:tr>
      <w:tr w:rsidR="005C32B2" w:rsidRPr="005C32B2" w14:paraId="4B6F93ED" w14:textId="77777777" w:rsidTr="005C32B2">
        <w:trPr>
          <w:trHeight w:val="315"/>
        </w:trPr>
        <w:tc>
          <w:tcPr>
            <w:tcW w:w="2096" w:type="dxa"/>
            <w:vMerge/>
            <w:tcBorders>
              <w:top w:val="nil"/>
              <w:left w:val="single" w:sz="8" w:space="0" w:color="D3D3D3"/>
              <w:bottom w:val="single" w:sz="8" w:space="0" w:color="D3D3D3"/>
              <w:right w:val="single" w:sz="8" w:space="0" w:color="D3D3D3"/>
            </w:tcBorders>
            <w:vAlign w:val="center"/>
            <w:hideMark/>
          </w:tcPr>
          <w:p w14:paraId="7C2AFCBB" w14:textId="77777777" w:rsidR="005C32B2" w:rsidRPr="005C32B2" w:rsidRDefault="005C32B2" w:rsidP="005C32B2">
            <w:pPr>
              <w:spacing w:after="0" w:line="240" w:lineRule="auto"/>
              <w:rPr>
                <w:rFonts w:ascii="Times New Roman" w:eastAsia="Times New Roman" w:hAnsi="Times New Roman" w:cs="Times New Roman"/>
                <w:b/>
                <w:bCs/>
                <w:color w:val="000000"/>
                <w:sz w:val="20"/>
                <w:szCs w:val="20"/>
                <w:lang w:eastAsia="tr-TR" w:bidi="ar-SA"/>
              </w:rPr>
            </w:pPr>
          </w:p>
        </w:tc>
        <w:tc>
          <w:tcPr>
            <w:tcW w:w="3716" w:type="dxa"/>
            <w:tcBorders>
              <w:top w:val="nil"/>
              <w:left w:val="nil"/>
              <w:bottom w:val="single" w:sz="8" w:space="0" w:color="D3D3D3"/>
              <w:right w:val="single" w:sz="8" w:space="0" w:color="D9D9D9"/>
            </w:tcBorders>
            <w:shd w:val="clear" w:color="auto" w:fill="auto"/>
            <w:vAlign w:val="center"/>
            <w:hideMark/>
          </w:tcPr>
          <w:p w14:paraId="182E9EA7" w14:textId="77777777" w:rsidR="005C32B2" w:rsidRPr="005C32B2" w:rsidRDefault="005C32B2" w:rsidP="005C32B2">
            <w:pPr>
              <w:spacing w:after="0" w:line="240" w:lineRule="auto"/>
              <w:rPr>
                <w:rFonts w:ascii="Times New Roman" w:eastAsia="Times New Roman" w:hAnsi="Times New Roman" w:cs="Times New Roman"/>
                <w:color w:val="1F1F1F"/>
                <w:sz w:val="18"/>
                <w:szCs w:val="18"/>
                <w:lang w:eastAsia="tr-TR" w:bidi="ar-SA"/>
              </w:rPr>
            </w:pPr>
            <w:r w:rsidRPr="005C32B2">
              <w:rPr>
                <w:rFonts w:ascii="Times New Roman" w:eastAsia="Times New Roman" w:hAnsi="Times New Roman" w:cs="Times New Roman"/>
                <w:color w:val="1F1F1F"/>
                <w:sz w:val="18"/>
                <w:szCs w:val="18"/>
                <w:lang w:eastAsia="tr-TR" w:bidi="ar-SA"/>
              </w:rPr>
              <w:t>Industry</w:t>
            </w:r>
          </w:p>
        </w:tc>
        <w:tc>
          <w:tcPr>
            <w:tcW w:w="2126" w:type="dxa"/>
            <w:tcBorders>
              <w:top w:val="nil"/>
              <w:left w:val="nil"/>
              <w:bottom w:val="single" w:sz="8" w:space="0" w:color="D3D3D3"/>
              <w:right w:val="single" w:sz="8" w:space="0" w:color="D3D3D3"/>
            </w:tcBorders>
            <w:shd w:val="clear" w:color="auto" w:fill="auto"/>
            <w:vAlign w:val="center"/>
            <w:hideMark/>
          </w:tcPr>
          <w:p w14:paraId="4F8924F0" w14:textId="77777777" w:rsidR="005C32B2" w:rsidRPr="005C32B2" w:rsidRDefault="005C32B2" w:rsidP="005C32B2">
            <w:pPr>
              <w:spacing w:after="0" w:line="240" w:lineRule="auto"/>
              <w:jc w:val="right"/>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1010</w:t>
            </w:r>
          </w:p>
        </w:tc>
        <w:tc>
          <w:tcPr>
            <w:tcW w:w="1985" w:type="dxa"/>
            <w:tcBorders>
              <w:top w:val="nil"/>
              <w:left w:val="nil"/>
              <w:bottom w:val="single" w:sz="8" w:space="0" w:color="D3D3D3"/>
              <w:right w:val="single" w:sz="8" w:space="0" w:color="D3D3D3"/>
            </w:tcBorders>
            <w:shd w:val="clear" w:color="auto" w:fill="auto"/>
            <w:vAlign w:val="center"/>
            <w:hideMark/>
          </w:tcPr>
          <w:p w14:paraId="5B5AF4D6" w14:textId="77777777" w:rsidR="005C32B2" w:rsidRPr="005C32B2" w:rsidRDefault="005C32B2" w:rsidP="005C32B2">
            <w:pPr>
              <w:spacing w:after="0" w:line="240" w:lineRule="auto"/>
              <w:jc w:val="center"/>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0,00%</w:t>
            </w:r>
          </w:p>
        </w:tc>
      </w:tr>
      <w:tr w:rsidR="005C32B2" w:rsidRPr="005C32B2" w14:paraId="748C3642" w14:textId="77777777" w:rsidTr="005C32B2">
        <w:trPr>
          <w:trHeight w:val="315"/>
        </w:trPr>
        <w:tc>
          <w:tcPr>
            <w:tcW w:w="2096" w:type="dxa"/>
            <w:vMerge/>
            <w:tcBorders>
              <w:top w:val="nil"/>
              <w:left w:val="single" w:sz="8" w:space="0" w:color="D3D3D3"/>
              <w:bottom w:val="single" w:sz="8" w:space="0" w:color="D3D3D3"/>
              <w:right w:val="single" w:sz="8" w:space="0" w:color="D3D3D3"/>
            </w:tcBorders>
            <w:vAlign w:val="center"/>
            <w:hideMark/>
          </w:tcPr>
          <w:p w14:paraId="128AD14E" w14:textId="77777777" w:rsidR="005C32B2" w:rsidRPr="005C32B2" w:rsidRDefault="005C32B2" w:rsidP="005C32B2">
            <w:pPr>
              <w:spacing w:after="0" w:line="240" w:lineRule="auto"/>
              <w:rPr>
                <w:rFonts w:ascii="Times New Roman" w:eastAsia="Times New Roman" w:hAnsi="Times New Roman" w:cs="Times New Roman"/>
                <w:b/>
                <w:bCs/>
                <w:color w:val="000000"/>
                <w:sz w:val="20"/>
                <w:szCs w:val="20"/>
                <w:lang w:eastAsia="tr-TR" w:bidi="ar-SA"/>
              </w:rPr>
            </w:pPr>
          </w:p>
        </w:tc>
        <w:tc>
          <w:tcPr>
            <w:tcW w:w="3716" w:type="dxa"/>
            <w:tcBorders>
              <w:top w:val="nil"/>
              <w:left w:val="nil"/>
              <w:bottom w:val="single" w:sz="8" w:space="0" w:color="D3D3D3"/>
              <w:right w:val="single" w:sz="8" w:space="0" w:color="D9D9D9"/>
            </w:tcBorders>
            <w:shd w:val="clear" w:color="auto" w:fill="auto"/>
            <w:vAlign w:val="center"/>
            <w:hideMark/>
          </w:tcPr>
          <w:p w14:paraId="728C4785" w14:textId="77777777" w:rsidR="005C32B2" w:rsidRPr="005C32B2" w:rsidRDefault="005C32B2" w:rsidP="005C32B2">
            <w:pPr>
              <w:spacing w:after="0" w:line="240" w:lineRule="auto"/>
              <w:rPr>
                <w:rFonts w:ascii="Times New Roman" w:eastAsia="Times New Roman" w:hAnsi="Times New Roman" w:cs="Times New Roman"/>
                <w:color w:val="000000"/>
                <w:sz w:val="18"/>
                <w:szCs w:val="18"/>
                <w:lang w:eastAsia="tr-TR" w:bidi="ar-SA"/>
              </w:rPr>
            </w:pPr>
            <w:r w:rsidRPr="005C32B2">
              <w:rPr>
                <w:rFonts w:ascii="Times New Roman" w:eastAsia="Times New Roman" w:hAnsi="Times New Roman" w:cs="Times New Roman"/>
                <w:color w:val="000000"/>
                <w:sz w:val="18"/>
                <w:szCs w:val="18"/>
                <w:lang w:eastAsia="tr-TR" w:bidi="ar-SA"/>
              </w:rPr>
              <w:t>Irrigation</w:t>
            </w:r>
          </w:p>
        </w:tc>
        <w:tc>
          <w:tcPr>
            <w:tcW w:w="2126" w:type="dxa"/>
            <w:tcBorders>
              <w:top w:val="nil"/>
              <w:left w:val="nil"/>
              <w:bottom w:val="single" w:sz="8" w:space="0" w:color="D3D3D3"/>
              <w:right w:val="single" w:sz="8" w:space="0" w:color="D3D3D3"/>
            </w:tcBorders>
            <w:shd w:val="clear" w:color="auto" w:fill="auto"/>
            <w:vAlign w:val="center"/>
            <w:hideMark/>
          </w:tcPr>
          <w:p w14:paraId="0AA09D46" w14:textId="77777777" w:rsidR="005C32B2" w:rsidRPr="005C32B2" w:rsidRDefault="005C32B2" w:rsidP="005C32B2">
            <w:pPr>
              <w:spacing w:after="0" w:line="240" w:lineRule="auto"/>
              <w:jc w:val="right"/>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6.275</w:t>
            </w:r>
          </w:p>
        </w:tc>
        <w:tc>
          <w:tcPr>
            <w:tcW w:w="1985" w:type="dxa"/>
            <w:tcBorders>
              <w:top w:val="nil"/>
              <w:left w:val="nil"/>
              <w:bottom w:val="single" w:sz="8" w:space="0" w:color="D3D3D3"/>
              <w:right w:val="single" w:sz="8" w:space="0" w:color="D3D3D3"/>
            </w:tcBorders>
            <w:shd w:val="clear" w:color="auto" w:fill="auto"/>
            <w:vAlign w:val="center"/>
            <w:hideMark/>
          </w:tcPr>
          <w:p w14:paraId="4EBE45E5" w14:textId="77777777" w:rsidR="005C32B2" w:rsidRPr="005C32B2" w:rsidRDefault="005C32B2" w:rsidP="005C32B2">
            <w:pPr>
              <w:spacing w:after="0" w:line="240" w:lineRule="auto"/>
              <w:jc w:val="center"/>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0,01%</w:t>
            </w:r>
          </w:p>
        </w:tc>
      </w:tr>
      <w:tr w:rsidR="005C32B2" w:rsidRPr="005C32B2" w14:paraId="513F98D1" w14:textId="77777777" w:rsidTr="005C32B2">
        <w:trPr>
          <w:trHeight w:val="315"/>
        </w:trPr>
        <w:tc>
          <w:tcPr>
            <w:tcW w:w="2096" w:type="dxa"/>
            <w:vMerge/>
            <w:tcBorders>
              <w:top w:val="nil"/>
              <w:left w:val="single" w:sz="8" w:space="0" w:color="D3D3D3"/>
              <w:bottom w:val="single" w:sz="8" w:space="0" w:color="D3D3D3"/>
              <w:right w:val="single" w:sz="8" w:space="0" w:color="D3D3D3"/>
            </w:tcBorders>
            <w:vAlign w:val="center"/>
            <w:hideMark/>
          </w:tcPr>
          <w:p w14:paraId="420A7A89" w14:textId="77777777" w:rsidR="005C32B2" w:rsidRPr="005C32B2" w:rsidRDefault="005C32B2" w:rsidP="005C32B2">
            <w:pPr>
              <w:spacing w:after="0" w:line="240" w:lineRule="auto"/>
              <w:rPr>
                <w:rFonts w:ascii="Times New Roman" w:eastAsia="Times New Roman" w:hAnsi="Times New Roman" w:cs="Times New Roman"/>
                <w:b/>
                <w:bCs/>
                <w:color w:val="000000"/>
                <w:sz w:val="20"/>
                <w:szCs w:val="20"/>
                <w:lang w:eastAsia="tr-TR" w:bidi="ar-SA"/>
              </w:rPr>
            </w:pPr>
          </w:p>
        </w:tc>
        <w:tc>
          <w:tcPr>
            <w:tcW w:w="3716" w:type="dxa"/>
            <w:tcBorders>
              <w:top w:val="nil"/>
              <w:left w:val="nil"/>
              <w:bottom w:val="single" w:sz="8" w:space="0" w:color="D3D3D3"/>
              <w:right w:val="single" w:sz="8" w:space="0" w:color="D9D9D9"/>
            </w:tcBorders>
            <w:shd w:val="clear" w:color="000000" w:fill="C0C0C0"/>
            <w:vAlign w:val="center"/>
            <w:hideMark/>
          </w:tcPr>
          <w:p w14:paraId="270BBDA7" w14:textId="77777777" w:rsidR="005C32B2" w:rsidRPr="005C32B2" w:rsidRDefault="005C32B2" w:rsidP="005C32B2">
            <w:pPr>
              <w:spacing w:after="0" w:line="240" w:lineRule="auto"/>
              <w:rPr>
                <w:rFonts w:ascii="Times New Roman" w:eastAsia="Times New Roman" w:hAnsi="Times New Roman" w:cs="Times New Roman"/>
                <w:b/>
                <w:bCs/>
                <w:color w:val="1F1F1F"/>
                <w:sz w:val="18"/>
                <w:szCs w:val="18"/>
                <w:lang w:eastAsia="tr-TR" w:bidi="ar-SA"/>
              </w:rPr>
            </w:pPr>
            <w:r w:rsidRPr="005C32B2">
              <w:rPr>
                <w:rFonts w:ascii="Times New Roman" w:eastAsia="Times New Roman" w:hAnsi="Times New Roman" w:cs="Times New Roman"/>
                <w:b/>
                <w:bCs/>
                <w:color w:val="1F1F1F"/>
                <w:sz w:val="18"/>
                <w:szCs w:val="18"/>
                <w:lang w:eastAsia="tr-TR" w:bidi="ar-SA"/>
              </w:rPr>
              <w:t>Province Total</w:t>
            </w:r>
          </w:p>
        </w:tc>
        <w:tc>
          <w:tcPr>
            <w:tcW w:w="2126" w:type="dxa"/>
            <w:tcBorders>
              <w:top w:val="nil"/>
              <w:left w:val="nil"/>
              <w:bottom w:val="single" w:sz="8" w:space="0" w:color="D3D3D3"/>
              <w:right w:val="single" w:sz="8" w:space="0" w:color="D3D3D3"/>
            </w:tcBorders>
            <w:shd w:val="clear" w:color="000000" w:fill="C0C0C0"/>
            <w:vAlign w:val="center"/>
            <w:hideMark/>
          </w:tcPr>
          <w:p w14:paraId="08776805" w14:textId="77777777" w:rsidR="005C32B2" w:rsidRPr="005C32B2" w:rsidRDefault="005C32B2" w:rsidP="005C32B2">
            <w:pPr>
              <w:spacing w:after="0" w:line="240" w:lineRule="auto"/>
              <w:jc w:val="right"/>
              <w:rPr>
                <w:rFonts w:ascii="Times New Roman" w:eastAsia="Times New Roman" w:hAnsi="Times New Roman" w:cs="Times New Roman"/>
                <w:b/>
                <w:bCs/>
                <w:color w:val="000000"/>
                <w:sz w:val="20"/>
                <w:szCs w:val="20"/>
                <w:lang w:eastAsia="tr-TR" w:bidi="ar-SA"/>
              </w:rPr>
            </w:pPr>
            <w:r w:rsidRPr="005C32B2">
              <w:rPr>
                <w:rFonts w:ascii="Times New Roman" w:eastAsia="Times New Roman" w:hAnsi="Times New Roman" w:cs="Times New Roman"/>
                <w:b/>
                <w:bCs/>
                <w:color w:val="000000"/>
                <w:sz w:val="20"/>
                <w:szCs w:val="20"/>
                <w:lang w:eastAsia="tr-TR" w:bidi="ar-SA"/>
              </w:rPr>
              <w:t>657.326</w:t>
            </w:r>
          </w:p>
        </w:tc>
        <w:tc>
          <w:tcPr>
            <w:tcW w:w="1985" w:type="dxa"/>
            <w:tcBorders>
              <w:top w:val="nil"/>
              <w:left w:val="nil"/>
              <w:bottom w:val="single" w:sz="8" w:space="0" w:color="D3D3D3"/>
              <w:right w:val="single" w:sz="8" w:space="0" w:color="D3D3D3"/>
            </w:tcBorders>
            <w:shd w:val="clear" w:color="000000" w:fill="C0C0C0"/>
            <w:vAlign w:val="center"/>
            <w:hideMark/>
          </w:tcPr>
          <w:p w14:paraId="67DE2BB4" w14:textId="77777777" w:rsidR="005C32B2" w:rsidRPr="005C32B2" w:rsidRDefault="005C32B2" w:rsidP="005C32B2">
            <w:pPr>
              <w:spacing w:after="0" w:line="240" w:lineRule="auto"/>
              <w:jc w:val="center"/>
              <w:rPr>
                <w:rFonts w:ascii="Times New Roman" w:eastAsia="Times New Roman" w:hAnsi="Times New Roman" w:cs="Times New Roman"/>
                <w:b/>
                <w:bCs/>
                <w:color w:val="000000"/>
                <w:sz w:val="20"/>
                <w:szCs w:val="20"/>
                <w:lang w:eastAsia="tr-TR" w:bidi="ar-SA"/>
              </w:rPr>
            </w:pPr>
            <w:r w:rsidRPr="005C32B2">
              <w:rPr>
                <w:rFonts w:ascii="Times New Roman" w:eastAsia="Times New Roman" w:hAnsi="Times New Roman" w:cs="Times New Roman"/>
                <w:b/>
                <w:bCs/>
                <w:color w:val="000000"/>
                <w:sz w:val="20"/>
                <w:szCs w:val="20"/>
                <w:lang w:eastAsia="tr-TR" w:bidi="ar-SA"/>
              </w:rPr>
              <w:t>1,30%</w:t>
            </w:r>
          </w:p>
        </w:tc>
      </w:tr>
      <w:tr w:rsidR="005C32B2" w:rsidRPr="005C32B2" w14:paraId="71CEA271" w14:textId="77777777" w:rsidTr="005C32B2">
        <w:trPr>
          <w:trHeight w:val="315"/>
        </w:trPr>
        <w:tc>
          <w:tcPr>
            <w:tcW w:w="2096" w:type="dxa"/>
            <w:vMerge w:val="restart"/>
            <w:tcBorders>
              <w:top w:val="nil"/>
              <w:left w:val="single" w:sz="8" w:space="0" w:color="D3D3D3"/>
              <w:bottom w:val="single" w:sz="8" w:space="0" w:color="D3D3D3"/>
              <w:right w:val="single" w:sz="8" w:space="0" w:color="D3D3D3"/>
            </w:tcBorders>
            <w:shd w:val="clear" w:color="auto" w:fill="auto"/>
            <w:vAlign w:val="center"/>
            <w:hideMark/>
          </w:tcPr>
          <w:p w14:paraId="0FD67082" w14:textId="77777777" w:rsidR="005C32B2" w:rsidRPr="005C32B2" w:rsidRDefault="005C32B2" w:rsidP="005C32B2">
            <w:pPr>
              <w:spacing w:after="0" w:line="240" w:lineRule="auto"/>
              <w:jc w:val="center"/>
              <w:rPr>
                <w:rFonts w:ascii="Times New Roman" w:eastAsia="Times New Roman" w:hAnsi="Times New Roman" w:cs="Times New Roman"/>
                <w:b/>
                <w:bCs/>
                <w:color w:val="000000"/>
                <w:sz w:val="20"/>
                <w:szCs w:val="20"/>
                <w:lang w:eastAsia="tr-TR" w:bidi="ar-SA"/>
              </w:rPr>
            </w:pPr>
            <w:r w:rsidRPr="005C32B2">
              <w:rPr>
                <w:rFonts w:ascii="Times New Roman" w:eastAsia="Times New Roman" w:hAnsi="Times New Roman" w:cs="Times New Roman"/>
                <w:b/>
                <w:bCs/>
                <w:color w:val="000000"/>
                <w:sz w:val="20"/>
                <w:szCs w:val="20"/>
                <w:lang w:eastAsia="tr-TR" w:bidi="ar-SA"/>
              </w:rPr>
              <w:t>ORDU</w:t>
            </w:r>
          </w:p>
        </w:tc>
        <w:tc>
          <w:tcPr>
            <w:tcW w:w="3716" w:type="dxa"/>
            <w:tcBorders>
              <w:top w:val="nil"/>
              <w:left w:val="nil"/>
              <w:bottom w:val="single" w:sz="8" w:space="0" w:color="D3D3D3"/>
              <w:right w:val="single" w:sz="8" w:space="0" w:color="D9D9D9"/>
            </w:tcBorders>
            <w:shd w:val="clear" w:color="auto" w:fill="auto"/>
            <w:vAlign w:val="center"/>
            <w:hideMark/>
          </w:tcPr>
          <w:p w14:paraId="30A6D1E4" w14:textId="77777777" w:rsidR="005C32B2" w:rsidRPr="005C32B2" w:rsidRDefault="005C32B2" w:rsidP="005C32B2">
            <w:pPr>
              <w:spacing w:after="0" w:line="240" w:lineRule="auto"/>
              <w:rPr>
                <w:rFonts w:ascii="Times New Roman" w:eastAsia="Times New Roman" w:hAnsi="Times New Roman" w:cs="Times New Roman"/>
                <w:color w:val="1F1F1F"/>
                <w:sz w:val="18"/>
                <w:szCs w:val="18"/>
                <w:lang w:eastAsia="tr-TR" w:bidi="ar-SA"/>
              </w:rPr>
            </w:pPr>
            <w:r w:rsidRPr="005C32B2">
              <w:rPr>
                <w:rFonts w:ascii="Times New Roman" w:eastAsia="Times New Roman" w:hAnsi="Times New Roman" w:cs="Times New Roman"/>
                <w:color w:val="1F1F1F"/>
                <w:sz w:val="18"/>
                <w:szCs w:val="18"/>
                <w:lang w:eastAsia="tr-TR" w:bidi="ar-SA"/>
              </w:rPr>
              <w:t>Lighting</w:t>
            </w:r>
          </w:p>
        </w:tc>
        <w:tc>
          <w:tcPr>
            <w:tcW w:w="2126" w:type="dxa"/>
            <w:tcBorders>
              <w:top w:val="nil"/>
              <w:left w:val="nil"/>
              <w:bottom w:val="single" w:sz="8" w:space="0" w:color="D3D3D3"/>
              <w:right w:val="single" w:sz="8" w:space="0" w:color="D3D3D3"/>
            </w:tcBorders>
            <w:shd w:val="clear" w:color="auto" w:fill="auto"/>
            <w:vAlign w:val="center"/>
            <w:hideMark/>
          </w:tcPr>
          <w:p w14:paraId="0ACEE72E" w14:textId="77777777" w:rsidR="005C32B2" w:rsidRPr="005C32B2" w:rsidRDefault="005C32B2" w:rsidP="005C32B2">
            <w:pPr>
              <w:spacing w:after="0" w:line="240" w:lineRule="auto"/>
              <w:jc w:val="right"/>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5.238</w:t>
            </w:r>
          </w:p>
        </w:tc>
        <w:tc>
          <w:tcPr>
            <w:tcW w:w="1985" w:type="dxa"/>
            <w:tcBorders>
              <w:top w:val="nil"/>
              <w:left w:val="nil"/>
              <w:bottom w:val="single" w:sz="8" w:space="0" w:color="D3D3D3"/>
              <w:right w:val="single" w:sz="8" w:space="0" w:color="D3D3D3"/>
            </w:tcBorders>
            <w:shd w:val="clear" w:color="auto" w:fill="auto"/>
            <w:vAlign w:val="center"/>
            <w:hideMark/>
          </w:tcPr>
          <w:p w14:paraId="3E8790E6" w14:textId="77777777" w:rsidR="005C32B2" w:rsidRPr="005C32B2" w:rsidRDefault="005C32B2" w:rsidP="005C32B2">
            <w:pPr>
              <w:spacing w:after="0" w:line="240" w:lineRule="auto"/>
              <w:jc w:val="center"/>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0,01%</w:t>
            </w:r>
          </w:p>
        </w:tc>
      </w:tr>
      <w:tr w:rsidR="005C32B2" w:rsidRPr="005C32B2" w14:paraId="456B3446" w14:textId="77777777" w:rsidTr="005C32B2">
        <w:trPr>
          <w:trHeight w:val="270"/>
        </w:trPr>
        <w:tc>
          <w:tcPr>
            <w:tcW w:w="2096" w:type="dxa"/>
            <w:vMerge/>
            <w:tcBorders>
              <w:top w:val="nil"/>
              <w:left w:val="single" w:sz="8" w:space="0" w:color="D3D3D3"/>
              <w:bottom w:val="single" w:sz="8" w:space="0" w:color="D3D3D3"/>
              <w:right w:val="single" w:sz="8" w:space="0" w:color="D3D3D3"/>
            </w:tcBorders>
            <w:vAlign w:val="center"/>
            <w:hideMark/>
          </w:tcPr>
          <w:p w14:paraId="1F3AAF8E" w14:textId="77777777" w:rsidR="005C32B2" w:rsidRPr="005C32B2" w:rsidRDefault="005C32B2" w:rsidP="005C32B2">
            <w:pPr>
              <w:spacing w:after="0" w:line="240" w:lineRule="auto"/>
              <w:rPr>
                <w:rFonts w:ascii="Times New Roman" w:eastAsia="Times New Roman" w:hAnsi="Times New Roman" w:cs="Times New Roman"/>
                <w:b/>
                <w:bCs/>
                <w:color w:val="000000"/>
                <w:sz w:val="20"/>
                <w:szCs w:val="20"/>
                <w:lang w:eastAsia="tr-TR" w:bidi="ar-SA"/>
              </w:rPr>
            </w:pPr>
          </w:p>
        </w:tc>
        <w:tc>
          <w:tcPr>
            <w:tcW w:w="3716" w:type="dxa"/>
            <w:tcBorders>
              <w:top w:val="nil"/>
              <w:left w:val="nil"/>
              <w:bottom w:val="single" w:sz="8" w:space="0" w:color="D3D3D3"/>
              <w:right w:val="single" w:sz="8" w:space="0" w:color="D9D9D9"/>
            </w:tcBorders>
            <w:shd w:val="clear" w:color="auto" w:fill="auto"/>
            <w:vAlign w:val="center"/>
            <w:hideMark/>
          </w:tcPr>
          <w:p w14:paraId="296DA0A5" w14:textId="77777777" w:rsidR="005C32B2" w:rsidRPr="005C32B2" w:rsidRDefault="005C32B2" w:rsidP="005C32B2">
            <w:pPr>
              <w:spacing w:after="0" w:line="240" w:lineRule="auto"/>
              <w:rPr>
                <w:rFonts w:ascii="Times New Roman" w:eastAsia="Times New Roman" w:hAnsi="Times New Roman" w:cs="Times New Roman"/>
                <w:color w:val="1F1F1F"/>
                <w:sz w:val="18"/>
                <w:szCs w:val="18"/>
                <w:lang w:eastAsia="tr-TR" w:bidi="ar-SA"/>
              </w:rPr>
            </w:pPr>
            <w:r w:rsidRPr="005C32B2">
              <w:rPr>
                <w:rFonts w:ascii="Times New Roman" w:eastAsia="Times New Roman" w:hAnsi="Times New Roman" w:cs="Times New Roman"/>
                <w:color w:val="1F1F1F"/>
                <w:sz w:val="18"/>
                <w:szCs w:val="18"/>
                <w:lang w:eastAsia="tr-TR" w:bidi="ar-SA"/>
              </w:rPr>
              <w:t>Public and Private Services Sector and Others</w:t>
            </w:r>
          </w:p>
        </w:tc>
        <w:tc>
          <w:tcPr>
            <w:tcW w:w="2126" w:type="dxa"/>
            <w:tcBorders>
              <w:top w:val="nil"/>
              <w:left w:val="nil"/>
              <w:bottom w:val="single" w:sz="8" w:space="0" w:color="D3D3D3"/>
              <w:right w:val="single" w:sz="8" w:space="0" w:color="D3D3D3"/>
            </w:tcBorders>
            <w:shd w:val="clear" w:color="auto" w:fill="auto"/>
            <w:vAlign w:val="center"/>
            <w:hideMark/>
          </w:tcPr>
          <w:p w14:paraId="6DB8AD69" w14:textId="77777777" w:rsidR="005C32B2" w:rsidRPr="005C32B2" w:rsidRDefault="005C32B2" w:rsidP="005C32B2">
            <w:pPr>
              <w:spacing w:after="0" w:line="240" w:lineRule="auto"/>
              <w:jc w:val="right"/>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75.367</w:t>
            </w:r>
          </w:p>
        </w:tc>
        <w:tc>
          <w:tcPr>
            <w:tcW w:w="1985" w:type="dxa"/>
            <w:tcBorders>
              <w:top w:val="nil"/>
              <w:left w:val="nil"/>
              <w:bottom w:val="single" w:sz="8" w:space="0" w:color="D3D3D3"/>
              <w:right w:val="single" w:sz="8" w:space="0" w:color="D3D3D3"/>
            </w:tcBorders>
            <w:shd w:val="clear" w:color="auto" w:fill="auto"/>
            <w:vAlign w:val="center"/>
            <w:hideMark/>
          </w:tcPr>
          <w:p w14:paraId="60E17C52" w14:textId="77777777" w:rsidR="005C32B2" w:rsidRPr="005C32B2" w:rsidRDefault="005C32B2" w:rsidP="005C32B2">
            <w:pPr>
              <w:spacing w:after="0" w:line="240" w:lineRule="auto"/>
              <w:jc w:val="center"/>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0,15%</w:t>
            </w:r>
          </w:p>
        </w:tc>
      </w:tr>
      <w:tr w:rsidR="005C32B2" w:rsidRPr="005C32B2" w14:paraId="21C37D42" w14:textId="77777777" w:rsidTr="005C32B2">
        <w:trPr>
          <w:trHeight w:val="315"/>
        </w:trPr>
        <w:tc>
          <w:tcPr>
            <w:tcW w:w="2096" w:type="dxa"/>
            <w:vMerge/>
            <w:tcBorders>
              <w:top w:val="nil"/>
              <w:left w:val="single" w:sz="8" w:space="0" w:color="D3D3D3"/>
              <w:bottom w:val="single" w:sz="8" w:space="0" w:color="D3D3D3"/>
              <w:right w:val="single" w:sz="8" w:space="0" w:color="D3D3D3"/>
            </w:tcBorders>
            <w:vAlign w:val="center"/>
            <w:hideMark/>
          </w:tcPr>
          <w:p w14:paraId="3CC13D24" w14:textId="77777777" w:rsidR="005C32B2" w:rsidRPr="005C32B2" w:rsidRDefault="005C32B2" w:rsidP="005C32B2">
            <w:pPr>
              <w:spacing w:after="0" w:line="240" w:lineRule="auto"/>
              <w:rPr>
                <w:rFonts w:ascii="Times New Roman" w:eastAsia="Times New Roman" w:hAnsi="Times New Roman" w:cs="Times New Roman"/>
                <w:b/>
                <w:bCs/>
                <w:color w:val="000000"/>
                <w:sz w:val="20"/>
                <w:szCs w:val="20"/>
                <w:lang w:eastAsia="tr-TR" w:bidi="ar-SA"/>
              </w:rPr>
            </w:pPr>
          </w:p>
        </w:tc>
        <w:tc>
          <w:tcPr>
            <w:tcW w:w="3716" w:type="dxa"/>
            <w:tcBorders>
              <w:top w:val="nil"/>
              <w:left w:val="nil"/>
              <w:bottom w:val="single" w:sz="8" w:space="0" w:color="D3D3D3"/>
              <w:right w:val="single" w:sz="8" w:space="0" w:color="D9D9D9"/>
            </w:tcBorders>
            <w:shd w:val="clear" w:color="auto" w:fill="auto"/>
            <w:vAlign w:val="center"/>
            <w:hideMark/>
          </w:tcPr>
          <w:p w14:paraId="5C537481" w14:textId="77777777" w:rsidR="005C32B2" w:rsidRPr="005C32B2" w:rsidRDefault="005C32B2" w:rsidP="005C32B2">
            <w:pPr>
              <w:spacing w:after="0" w:line="240" w:lineRule="auto"/>
              <w:rPr>
                <w:rFonts w:ascii="Times New Roman" w:eastAsia="Times New Roman" w:hAnsi="Times New Roman" w:cs="Times New Roman"/>
                <w:color w:val="1F1F1F"/>
                <w:sz w:val="18"/>
                <w:szCs w:val="18"/>
                <w:lang w:eastAsia="tr-TR" w:bidi="ar-SA"/>
              </w:rPr>
            </w:pPr>
            <w:r w:rsidRPr="005C32B2">
              <w:rPr>
                <w:rFonts w:ascii="Times New Roman" w:eastAsia="Times New Roman" w:hAnsi="Times New Roman" w:cs="Times New Roman"/>
                <w:color w:val="1F1F1F"/>
                <w:sz w:val="18"/>
                <w:szCs w:val="18"/>
                <w:lang w:eastAsia="tr-TR" w:bidi="ar-SA"/>
              </w:rPr>
              <w:t>Household</w:t>
            </w:r>
          </w:p>
        </w:tc>
        <w:tc>
          <w:tcPr>
            <w:tcW w:w="2126" w:type="dxa"/>
            <w:tcBorders>
              <w:top w:val="nil"/>
              <w:left w:val="nil"/>
              <w:bottom w:val="single" w:sz="8" w:space="0" w:color="D3D3D3"/>
              <w:right w:val="single" w:sz="8" w:space="0" w:color="D3D3D3"/>
            </w:tcBorders>
            <w:shd w:val="clear" w:color="auto" w:fill="auto"/>
            <w:vAlign w:val="center"/>
            <w:hideMark/>
          </w:tcPr>
          <w:p w14:paraId="08A95E52" w14:textId="77777777" w:rsidR="005C32B2" w:rsidRPr="005C32B2" w:rsidRDefault="005C32B2" w:rsidP="005C32B2">
            <w:pPr>
              <w:spacing w:after="0" w:line="240" w:lineRule="auto"/>
              <w:jc w:val="right"/>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557.229</w:t>
            </w:r>
          </w:p>
        </w:tc>
        <w:tc>
          <w:tcPr>
            <w:tcW w:w="1985" w:type="dxa"/>
            <w:tcBorders>
              <w:top w:val="nil"/>
              <w:left w:val="nil"/>
              <w:bottom w:val="single" w:sz="8" w:space="0" w:color="D3D3D3"/>
              <w:right w:val="single" w:sz="8" w:space="0" w:color="D3D3D3"/>
            </w:tcBorders>
            <w:shd w:val="clear" w:color="auto" w:fill="auto"/>
            <w:vAlign w:val="center"/>
            <w:hideMark/>
          </w:tcPr>
          <w:p w14:paraId="64942104" w14:textId="77777777" w:rsidR="005C32B2" w:rsidRPr="005C32B2" w:rsidRDefault="005C32B2" w:rsidP="005C32B2">
            <w:pPr>
              <w:spacing w:after="0" w:line="240" w:lineRule="auto"/>
              <w:jc w:val="center"/>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1,10%</w:t>
            </w:r>
          </w:p>
        </w:tc>
      </w:tr>
      <w:tr w:rsidR="005C32B2" w:rsidRPr="005C32B2" w14:paraId="70D73540" w14:textId="77777777" w:rsidTr="005C32B2">
        <w:trPr>
          <w:trHeight w:val="315"/>
        </w:trPr>
        <w:tc>
          <w:tcPr>
            <w:tcW w:w="2096" w:type="dxa"/>
            <w:vMerge/>
            <w:tcBorders>
              <w:top w:val="nil"/>
              <w:left w:val="single" w:sz="8" w:space="0" w:color="D3D3D3"/>
              <w:bottom w:val="single" w:sz="8" w:space="0" w:color="D3D3D3"/>
              <w:right w:val="single" w:sz="8" w:space="0" w:color="D3D3D3"/>
            </w:tcBorders>
            <w:vAlign w:val="center"/>
            <w:hideMark/>
          </w:tcPr>
          <w:p w14:paraId="63A9088B" w14:textId="77777777" w:rsidR="005C32B2" w:rsidRPr="005C32B2" w:rsidRDefault="005C32B2" w:rsidP="005C32B2">
            <w:pPr>
              <w:spacing w:after="0" w:line="240" w:lineRule="auto"/>
              <w:rPr>
                <w:rFonts w:ascii="Times New Roman" w:eastAsia="Times New Roman" w:hAnsi="Times New Roman" w:cs="Times New Roman"/>
                <w:b/>
                <w:bCs/>
                <w:color w:val="000000"/>
                <w:sz w:val="20"/>
                <w:szCs w:val="20"/>
                <w:lang w:eastAsia="tr-TR" w:bidi="ar-SA"/>
              </w:rPr>
            </w:pPr>
          </w:p>
        </w:tc>
        <w:tc>
          <w:tcPr>
            <w:tcW w:w="3716" w:type="dxa"/>
            <w:tcBorders>
              <w:top w:val="nil"/>
              <w:left w:val="nil"/>
              <w:bottom w:val="single" w:sz="8" w:space="0" w:color="D3D3D3"/>
              <w:right w:val="single" w:sz="8" w:space="0" w:color="D9D9D9"/>
            </w:tcBorders>
            <w:shd w:val="clear" w:color="auto" w:fill="auto"/>
            <w:vAlign w:val="center"/>
            <w:hideMark/>
          </w:tcPr>
          <w:p w14:paraId="66B9A5D8" w14:textId="77777777" w:rsidR="005C32B2" w:rsidRPr="005C32B2" w:rsidRDefault="005C32B2" w:rsidP="005C32B2">
            <w:pPr>
              <w:spacing w:after="0" w:line="240" w:lineRule="auto"/>
              <w:rPr>
                <w:rFonts w:ascii="Times New Roman" w:eastAsia="Times New Roman" w:hAnsi="Times New Roman" w:cs="Times New Roman"/>
                <w:color w:val="1F1F1F"/>
                <w:sz w:val="18"/>
                <w:szCs w:val="18"/>
                <w:lang w:eastAsia="tr-TR" w:bidi="ar-SA"/>
              </w:rPr>
            </w:pPr>
            <w:r w:rsidRPr="005C32B2">
              <w:rPr>
                <w:rFonts w:ascii="Times New Roman" w:eastAsia="Times New Roman" w:hAnsi="Times New Roman" w:cs="Times New Roman"/>
                <w:color w:val="1F1F1F"/>
                <w:sz w:val="18"/>
                <w:szCs w:val="18"/>
                <w:lang w:eastAsia="tr-TR" w:bidi="ar-SA"/>
              </w:rPr>
              <w:t>Industry</w:t>
            </w:r>
          </w:p>
        </w:tc>
        <w:tc>
          <w:tcPr>
            <w:tcW w:w="2126" w:type="dxa"/>
            <w:tcBorders>
              <w:top w:val="nil"/>
              <w:left w:val="nil"/>
              <w:bottom w:val="single" w:sz="8" w:space="0" w:color="D3D3D3"/>
              <w:right w:val="single" w:sz="8" w:space="0" w:color="D3D3D3"/>
            </w:tcBorders>
            <w:shd w:val="clear" w:color="auto" w:fill="auto"/>
            <w:vAlign w:val="center"/>
            <w:hideMark/>
          </w:tcPr>
          <w:p w14:paraId="7B1C3824" w14:textId="77777777" w:rsidR="005C32B2" w:rsidRPr="005C32B2" w:rsidRDefault="005C32B2" w:rsidP="005C32B2">
            <w:pPr>
              <w:spacing w:after="0" w:line="240" w:lineRule="auto"/>
              <w:jc w:val="right"/>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428</w:t>
            </w:r>
          </w:p>
        </w:tc>
        <w:tc>
          <w:tcPr>
            <w:tcW w:w="1985" w:type="dxa"/>
            <w:tcBorders>
              <w:top w:val="nil"/>
              <w:left w:val="nil"/>
              <w:bottom w:val="single" w:sz="8" w:space="0" w:color="D3D3D3"/>
              <w:right w:val="single" w:sz="8" w:space="0" w:color="D3D3D3"/>
            </w:tcBorders>
            <w:shd w:val="clear" w:color="auto" w:fill="auto"/>
            <w:vAlign w:val="center"/>
            <w:hideMark/>
          </w:tcPr>
          <w:p w14:paraId="04A2B3C5" w14:textId="77777777" w:rsidR="005C32B2" w:rsidRPr="005C32B2" w:rsidRDefault="005C32B2" w:rsidP="005C32B2">
            <w:pPr>
              <w:spacing w:after="0" w:line="240" w:lineRule="auto"/>
              <w:jc w:val="center"/>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0,00%</w:t>
            </w:r>
          </w:p>
        </w:tc>
      </w:tr>
      <w:tr w:rsidR="005C32B2" w:rsidRPr="005C32B2" w14:paraId="07375112" w14:textId="77777777" w:rsidTr="005C32B2">
        <w:trPr>
          <w:trHeight w:val="315"/>
        </w:trPr>
        <w:tc>
          <w:tcPr>
            <w:tcW w:w="2096" w:type="dxa"/>
            <w:vMerge/>
            <w:tcBorders>
              <w:top w:val="nil"/>
              <w:left w:val="single" w:sz="8" w:space="0" w:color="D3D3D3"/>
              <w:bottom w:val="single" w:sz="8" w:space="0" w:color="D3D3D3"/>
              <w:right w:val="single" w:sz="8" w:space="0" w:color="D3D3D3"/>
            </w:tcBorders>
            <w:vAlign w:val="center"/>
            <w:hideMark/>
          </w:tcPr>
          <w:p w14:paraId="0B22CA4B" w14:textId="77777777" w:rsidR="005C32B2" w:rsidRPr="005C32B2" w:rsidRDefault="005C32B2" w:rsidP="005C32B2">
            <w:pPr>
              <w:spacing w:after="0" w:line="240" w:lineRule="auto"/>
              <w:rPr>
                <w:rFonts w:ascii="Times New Roman" w:eastAsia="Times New Roman" w:hAnsi="Times New Roman" w:cs="Times New Roman"/>
                <w:b/>
                <w:bCs/>
                <w:color w:val="000000"/>
                <w:sz w:val="20"/>
                <w:szCs w:val="20"/>
                <w:lang w:eastAsia="tr-TR" w:bidi="ar-SA"/>
              </w:rPr>
            </w:pPr>
          </w:p>
        </w:tc>
        <w:tc>
          <w:tcPr>
            <w:tcW w:w="3716" w:type="dxa"/>
            <w:tcBorders>
              <w:top w:val="nil"/>
              <w:left w:val="nil"/>
              <w:bottom w:val="single" w:sz="8" w:space="0" w:color="D3D3D3"/>
              <w:right w:val="single" w:sz="8" w:space="0" w:color="D9D9D9"/>
            </w:tcBorders>
            <w:shd w:val="clear" w:color="auto" w:fill="auto"/>
            <w:vAlign w:val="center"/>
            <w:hideMark/>
          </w:tcPr>
          <w:p w14:paraId="50B76467" w14:textId="77777777" w:rsidR="005C32B2" w:rsidRPr="005C32B2" w:rsidRDefault="005C32B2" w:rsidP="005C32B2">
            <w:pPr>
              <w:spacing w:after="0" w:line="240" w:lineRule="auto"/>
              <w:rPr>
                <w:rFonts w:ascii="Times New Roman" w:eastAsia="Times New Roman" w:hAnsi="Times New Roman" w:cs="Times New Roman"/>
                <w:color w:val="000000"/>
                <w:sz w:val="18"/>
                <w:szCs w:val="18"/>
                <w:lang w:eastAsia="tr-TR" w:bidi="ar-SA"/>
              </w:rPr>
            </w:pPr>
            <w:r w:rsidRPr="005C32B2">
              <w:rPr>
                <w:rFonts w:ascii="Times New Roman" w:eastAsia="Times New Roman" w:hAnsi="Times New Roman" w:cs="Times New Roman"/>
                <w:color w:val="000000"/>
                <w:sz w:val="18"/>
                <w:szCs w:val="18"/>
                <w:lang w:eastAsia="tr-TR" w:bidi="ar-SA"/>
              </w:rPr>
              <w:t>Irrigation</w:t>
            </w:r>
          </w:p>
        </w:tc>
        <w:tc>
          <w:tcPr>
            <w:tcW w:w="2126" w:type="dxa"/>
            <w:tcBorders>
              <w:top w:val="nil"/>
              <w:left w:val="nil"/>
              <w:bottom w:val="single" w:sz="8" w:space="0" w:color="D3D3D3"/>
              <w:right w:val="single" w:sz="8" w:space="0" w:color="D3D3D3"/>
            </w:tcBorders>
            <w:shd w:val="clear" w:color="auto" w:fill="auto"/>
            <w:vAlign w:val="center"/>
            <w:hideMark/>
          </w:tcPr>
          <w:p w14:paraId="2693B65C" w14:textId="77777777" w:rsidR="005C32B2" w:rsidRPr="005C32B2" w:rsidRDefault="005C32B2" w:rsidP="005C32B2">
            <w:pPr>
              <w:spacing w:after="0" w:line="240" w:lineRule="auto"/>
              <w:jc w:val="right"/>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546</w:t>
            </w:r>
          </w:p>
        </w:tc>
        <w:tc>
          <w:tcPr>
            <w:tcW w:w="1985" w:type="dxa"/>
            <w:tcBorders>
              <w:top w:val="nil"/>
              <w:left w:val="nil"/>
              <w:bottom w:val="single" w:sz="8" w:space="0" w:color="D3D3D3"/>
              <w:right w:val="single" w:sz="8" w:space="0" w:color="D3D3D3"/>
            </w:tcBorders>
            <w:shd w:val="clear" w:color="auto" w:fill="auto"/>
            <w:vAlign w:val="center"/>
            <w:hideMark/>
          </w:tcPr>
          <w:p w14:paraId="0BC7B354" w14:textId="77777777" w:rsidR="005C32B2" w:rsidRPr="005C32B2" w:rsidRDefault="005C32B2" w:rsidP="005C32B2">
            <w:pPr>
              <w:spacing w:after="0" w:line="240" w:lineRule="auto"/>
              <w:jc w:val="center"/>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0,00%</w:t>
            </w:r>
          </w:p>
        </w:tc>
      </w:tr>
      <w:tr w:rsidR="005C32B2" w:rsidRPr="005C32B2" w14:paraId="5AA38ED7" w14:textId="77777777" w:rsidTr="005C32B2">
        <w:trPr>
          <w:trHeight w:val="315"/>
        </w:trPr>
        <w:tc>
          <w:tcPr>
            <w:tcW w:w="2096" w:type="dxa"/>
            <w:vMerge/>
            <w:tcBorders>
              <w:top w:val="nil"/>
              <w:left w:val="single" w:sz="8" w:space="0" w:color="D3D3D3"/>
              <w:bottom w:val="single" w:sz="8" w:space="0" w:color="D3D3D3"/>
              <w:right w:val="single" w:sz="8" w:space="0" w:color="D3D3D3"/>
            </w:tcBorders>
            <w:vAlign w:val="center"/>
            <w:hideMark/>
          </w:tcPr>
          <w:p w14:paraId="702DD1D0" w14:textId="77777777" w:rsidR="005C32B2" w:rsidRPr="005C32B2" w:rsidRDefault="005C32B2" w:rsidP="005C32B2">
            <w:pPr>
              <w:spacing w:after="0" w:line="240" w:lineRule="auto"/>
              <w:rPr>
                <w:rFonts w:ascii="Times New Roman" w:eastAsia="Times New Roman" w:hAnsi="Times New Roman" w:cs="Times New Roman"/>
                <w:b/>
                <w:bCs/>
                <w:color w:val="000000"/>
                <w:sz w:val="20"/>
                <w:szCs w:val="20"/>
                <w:lang w:eastAsia="tr-TR" w:bidi="ar-SA"/>
              </w:rPr>
            </w:pPr>
          </w:p>
        </w:tc>
        <w:tc>
          <w:tcPr>
            <w:tcW w:w="3716" w:type="dxa"/>
            <w:tcBorders>
              <w:top w:val="nil"/>
              <w:left w:val="nil"/>
              <w:bottom w:val="single" w:sz="8" w:space="0" w:color="D3D3D3"/>
              <w:right w:val="single" w:sz="8" w:space="0" w:color="D9D9D9"/>
            </w:tcBorders>
            <w:shd w:val="clear" w:color="000000" w:fill="C0C0C0"/>
            <w:vAlign w:val="center"/>
            <w:hideMark/>
          </w:tcPr>
          <w:p w14:paraId="28D71432" w14:textId="77777777" w:rsidR="005C32B2" w:rsidRPr="005C32B2" w:rsidRDefault="005C32B2" w:rsidP="005C32B2">
            <w:pPr>
              <w:spacing w:after="0" w:line="240" w:lineRule="auto"/>
              <w:rPr>
                <w:rFonts w:ascii="Times New Roman" w:eastAsia="Times New Roman" w:hAnsi="Times New Roman" w:cs="Times New Roman"/>
                <w:b/>
                <w:bCs/>
                <w:color w:val="1F1F1F"/>
                <w:sz w:val="18"/>
                <w:szCs w:val="18"/>
                <w:lang w:eastAsia="tr-TR" w:bidi="ar-SA"/>
              </w:rPr>
            </w:pPr>
            <w:r w:rsidRPr="005C32B2">
              <w:rPr>
                <w:rFonts w:ascii="Times New Roman" w:eastAsia="Times New Roman" w:hAnsi="Times New Roman" w:cs="Times New Roman"/>
                <w:b/>
                <w:bCs/>
                <w:color w:val="1F1F1F"/>
                <w:sz w:val="18"/>
                <w:szCs w:val="18"/>
                <w:lang w:eastAsia="tr-TR" w:bidi="ar-SA"/>
              </w:rPr>
              <w:t>Province Total</w:t>
            </w:r>
          </w:p>
        </w:tc>
        <w:tc>
          <w:tcPr>
            <w:tcW w:w="2126" w:type="dxa"/>
            <w:tcBorders>
              <w:top w:val="nil"/>
              <w:left w:val="nil"/>
              <w:bottom w:val="single" w:sz="8" w:space="0" w:color="D3D3D3"/>
              <w:right w:val="single" w:sz="8" w:space="0" w:color="D3D3D3"/>
            </w:tcBorders>
            <w:shd w:val="clear" w:color="000000" w:fill="C0C0C0"/>
            <w:vAlign w:val="center"/>
            <w:hideMark/>
          </w:tcPr>
          <w:p w14:paraId="5E2E90EA" w14:textId="77777777" w:rsidR="005C32B2" w:rsidRPr="005C32B2" w:rsidRDefault="005C32B2" w:rsidP="005C32B2">
            <w:pPr>
              <w:spacing w:after="0" w:line="240" w:lineRule="auto"/>
              <w:jc w:val="right"/>
              <w:rPr>
                <w:rFonts w:ascii="Times New Roman" w:eastAsia="Times New Roman" w:hAnsi="Times New Roman" w:cs="Times New Roman"/>
                <w:b/>
                <w:bCs/>
                <w:color w:val="000000"/>
                <w:sz w:val="20"/>
                <w:szCs w:val="20"/>
                <w:lang w:eastAsia="tr-TR" w:bidi="ar-SA"/>
              </w:rPr>
            </w:pPr>
            <w:r w:rsidRPr="005C32B2">
              <w:rPr>
                <w:rFonts w:ascii="Times New Roman" w:eastAsia="Times New Roman" w:hAnsi="Times New Roman" w:cs="Times New Roman"/>
                <w:b/>
                <w:bCs/>
                <w:color w:val="000000"/>
                <w:sz w:val="20"/>
                <w:szCs w:val="20"/>
                <w:lang w:eastAsia="tr-TR" w:bidi="ar-SA"/>
              </w:rPr>
              <w:t>638.808</w:t>
            </w:r>
          </w:p>
        </w:tc>
        <w:tc>
          <w:tcPr>
            <w:tcW w:w="1985" w:type="dxa"/>
            <w:tcBorders>
              <w:top w:val="nil"/>
              <w:left w:val="nil"/>
              <w:bottom w:val="single" w:sz="8" w:space="0" w:color="D3D3D3"/>
              <w:right w:val="single" w:sz="8" w:space="0" w:color="D3D3D3"/>
            </w:tcBorders>
            <w:shd w:val="clear" w:color="000000" w:fill="C0C0C0"/>
            <w:vAlign w:val="center"/>
            <w:hideMark/>
          </w:tcPr>
          <w:p w14:paraId="3B7A372D" w14:textId="77777777" w:rsidR="005C32B2" w:rsidRPr="005C32B2" w:rsidRDefault="005C32B2" w:rsidP="005C32B2">
            <w:pPr>
              <w:spacing w:after="0" w:line="240" w:lineRule="auto"/>
              <w:jc w:val="center"/>
              <w:rPr>
                <w:rFonts w:ascii="Times New Roman" w:eastAsia="Times New Roman" w:hAnsi="Times New Roman" w:cs="Times New Roman"/>
                <w:b/>
                <w:bCs/>
                <w:color w:val="000000"/>
                <w:sz w:val="20"/>
                <w:szCs w:val="20"/>
                <w:lang w:eastAsia="tr-TR" w:bidi="ar-SA"/>
              </w:rPr>
            </w:pPr>
            <w:r w:rsidRPr="005C32B2">
              <w:rPr>
                <w:rFonts w:ascii="Times New Roman" w:eastAsia="Times New Roman" w:hAnsi="Times New Roman" w:cs="Times New Roman"/>
                <w:b/>
                <w:bCs/>
                <w:color w:val="000000"/>
                <w:sz w:val="20"/>
                <w:szCs w:val="20"/>
                <w:lang w:eastAsia="tr-TR" w:bidi="ar-SA"/>
              </w:rPr>
              <w:t>1,26%</w:t>
            </w:r>
          </w:p>
        </w:tc>
      </w:tr>
      <w:tr w:rsidR="005C32B2" w:rsidRPr="005C32B2" w14:paraId="3A574FDF" w14:textId="77777777" w:rsidTr="005C32B2">
        <w:trPr>
          <w:trHeight w:val="315"/>
        </w:trPr>
        <w:tc>
          <w:tcPr>
            <w:tcW w:w="2096" w:type="dxa"/>
            <w:vMerge w:val="restart"/>
            <w:tcBorders>
              <w:top w:val="nil"/>
              <w:left w:val="single" w:sz="8" w:space="0" w:color="D3D3D3"/>
              <w:bottom w:val="single" w:sz="8" w:space="0" w:color="D3D3D3"/>
              <w:right w:val="single" w:sz="8" w:space="0" w:color="D3D3D3"/>
            </w:tcBorders>
            <w:shd w:val="clear" w:color="auto" w:fill="auto"/>
            <w:vAlign w:val="center"/>
            <w:hideMark/>
          </w:tcPr>
          <w:p w14:paraId="4FABB19C" w14:textId="77777777" w:rsidR="005C32B2" w:rsidRPr="005C32B2" w:rsidRDefault="005C32B2" w:rsidP="005C32B2">
            <w:pPr>
              <w:spacing w:after="0" w:line="240" w:lineRule="auto"/>
              <w:jc w:val="center"/>
              <w:rPr>
                <w:rFonts w:ascii="Times New Roman" w:eastAsia="Times New Roman" w:hAnsi="Times New Roman" w:cs="Times New Roman"/>
                <w:b/>
                <w:bCs/>
                <w:color w:val="000000"/>
                <w:sz w:val="20"/>
                <w:szCs w:val="20"/>
                <w:lang w:eastAsia="tr-TR" w:bidi="ar-SA"/>
              </w:rPr>
            </w:pPr>
            <w:r w:rsidRPr="005C32B2">
              <w:rPr>
                <w:rFonts w:ascii="Times New Roman" w:eastAsia="Times New Roman" w:hAnsi="Times New Roman" w:cs="Times New Roman"/>
                <w:b/>
                <w:bCs/>
                <w:color w:val="000000"/>
                <w:sz w:val="20"/>
                <w:szCs w:val="20"/>
                <w:lang w:eastAsia="tr-TR" w:bidi="ar-SA"/>
              </w:rPr>
              <w:t>KAHRAMANMARAŞ</w:t>
            </w:r>
          </w:p>
        </w:tc>
        <w:tc>
          <w:tcPr>
            <w:tcW w:w="3716" w:type="dxa"/>
            <w:tcBorders>
              <w:top w:val="nil"/>
              <w:left w:val="nil"/>
              <w:bottom w:val="single" w:sz="8" w:space="0" w:color="D3D3D3"/>
              <w:right w:val="single" w:sz="8" w:space="0" w:color="D9D9D9"/>
            </w:tcBorders>
            <w:shd w:val="clear" w:color="auto" w:fill="auto"/>
            <w:vAlign w:val="center"/>
            <w:hideMark/>
          </w:tcPr>
          <w:p w14:paraId="08C98FE8" w14:textId="77777777" w:rsidR="005C32B2" w:rsidRPr="005C32B2" w:rsidRDefault="005C32B2" w:rsidP="005C32B2">
            <w:pPr>
              <w:spacing w:after="0" w:line="240" w:lineRule="auto"/>
              <w:rPr>
                <w:rFonts w:ascii="Times New Roman" w:eastAsia="Times New Roman" w:hAnsi="Times New Roman" w:cs="Times New Roman"/>
                <w:color w:val="1F1F1F"/>
                <w:sz w:val="18"/>
                <w:szCs w:val="18"/>
                <w:lang w:eastAsia="tr-TR" w:bidi="ar-SA"/>
              </w:rPr>
            </w:pPr>
            <w:r w:rsidRPr="005C32B2">
              <w:rPr>
                <w:rFonts w:ascii="Times New Roman" w:eastAsia="Times New Roman" w:hAnsi="Times New Roman" w:cs="Times New Roman"/>
                <w:color w:val="1F1F1F"/>
                <w:sz w:val="18"/>
                <w:szCs w:val="18"/>
                <w:lang w:eastAsia="tr-TR" w:bidi="ar-SA"/>
              </w:rPr>
              <w:t>Lighting</w:t>
            </w:r>
          </w:p>
        </w:tc>
        <w:tc>
          <w:tcPr>
            <w:tcW w:w="2126" w:type="dxa"/>
            <w:tcBorders>
              <w:top w:val="nil"/>
              <w:left w:val="nil"/>
              <w:bottom w:val="single" w:sz="8" w:space="0" w:color="D3D3D3"/>
              <w:right w:val="single" w:sz="8" w:space="0" w:color="D3D3D3"/>
            </w:tcBorders>
            <w:shd w:val="clear" w:color="auto" w:fill="auto"/>
            <w:vAlign w:val="center"/>
            <w:hideMark/>
          </w:tcPr>
          <w:p w14:paraId="37A26FC7" w14:textId="77777777" w:rsidR="005C32B2" w:rsidRPr="005C32B2" w:rsidRDefault="005C32B2" w:rsidP="005C32B2">
            <w:pPr>
              <w:spacing w:after="0" w:line="240" w:lineRule="auto"/>
              <w:jc w:val="right"/>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4.321</w:t>
            </w:r>
          </w:p>
        </w:tc>
        <w:tc>
          <w:tcPr>
            <w:tcW w:w="1985" w:type="dxa"/>
            <w:tcBorders>
              <w:top w:val="nil"/>
              <w:left w:val="nil"/>
              <w:bottom w:val="single" w:sz="8" w:space="0" w:color="D3D3D3"/>
              <w:right w:val="single" w:sz="8" w:space="0" w:color="D3D3D3"/>
            </w:tcBorders>
            <w:shd w:val="clear" w:color="auto" w:fill="auto"/>
            <w:vAlign w:val="center"/>
            <w:hideMark/>
          </w:tcPr>
          <w:p w14:paraId="6DA6FD7B" w14:textId="77777777" w:rsidR="005C32B2" w:rsidRPr="005C32B2" w:rsidRDefault="005C32B2" w:rsidP="005C32B2">
            <w:pPr>
              <w:spacing w:after="0" w:line="240" w:lineRule="auto"/>
              <w:jc w:val="center"/>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0,01%</w:t>
            </w:r>
          </w:p>
        </w:tc>
      </w:tr>
      <w:tr w:rsidR="005C32B2" w:rsidRPr="005C32B2" w14:paraId="214F0F2C" w14:textId="77777777" w:rsidTr="005C32B2">
        <w:trPr>
          <w:trHeight w:val="360"/>
        </w:trPr>
        <w:tc>
          <w:tcPr>
            <w:tcW w:w="2096" w:type="dxa"/>
            <w:vMerge/>
            <w:tcBorders>
              <w:top w:val="nil"/>
              <w:left w:val="single" w:sz="8" w:space="0" w:color="D3D3D3"/>
              <w:bottom w:val="single" w:sz="8" w:space="0" w:color="D3D3D3"/>
              <w:right w:val="single" w:sz="8" w:space="0" w:color="D3D3D3"/>
            </w:tcBorders>
            <w:vAlign w:val="center"/>
            <w:hideMark/>
          </w:tcPr>
          <w:p w14:paraId="429FDEFA" w14:textId="77777777" w:rsidR="005C32B2" w:rsidRPr="005C32B2" w:rsidRDefault="005C32B2" w:rsidP="005C32B2">
            <w:pPr>
              <w:spacing w:after="0" w:line="240" w:lineRule="auto"/>
              <w:rPr>
                <w:rFonts w:ascii="Times New Roman" w:eastAsia="Times New Roman" w:hAnsi="Times New Roman" w:cs="Times New Roman"/>
                <w:b/>
                <w:bCs/>
                <w:color w:val="000000"/>
                <w:sz w:val="20"/>
                <w:szCs w:val="20"/>
                <w:lang w:eastAsia="tr-TR" w:bidi="ar-SA"/>
              </w:rPr>
            </w:pPr>
          </w:p>
        </w:tc>
        <w:tc>
          <w:tcPr>
            <w:tcW w:w="3716" w:type="dxa"/>
            <w:tcBorders>
              <w:top w:val="nil"/>
              <w:left w:val="nil"/>
              <w:bottom w:val="single" w:sz="8" w:space="0" w:color="D3D3D3"/>
              <w:right w:val="single" w:sz="8" w:space="0" w:color="D9D9D9"/>
            </w:tcBorders>
            <w:shd w:val="clear" w:color="auto" w:fill="auto"/>
            <w:vAlign w:val="center"/>
            <w:hideMark/>
          </w:tcPr>
          <w:p w14:paraId="0A39E2CF" w14:textId="77777777" w:rsidR="005C32B2" w:rsidRPr="005C32B2" w:rsidRDefault="005C32B2" w:rsidP="005C32B2">
            <w:pPr>
              <w:spacing w:after="0" w:line="240" w:lineRule="auto"/>
              <w:rPr>
                <w:rFonts w:ascii="Times New Roman" w:eastAsia="Times New Roman" w:hAnsi="Times New Roman" w:cs="Times New Roman"/>
                <w:color w:val="1F1F1F"/>
                <w:sz w:val="18"/>
                <w:szCs w:val="18"/>
                <w:lang w:eastAsia="tr-TR" w:bidi="ar-SA"/>
              </w:rPr>
            </w:pPr>
            <w:r w:rsidRPr="005C32B2">
              <w:rPr>
                <w:rFonts w:ascii="Times New Roman" w:eastAsia="Times New Roman" w:hAnsi="Times New Roman" w:cs="Times New Roman"/>
                <w:color w:val="1F1F1F"/>
                <w:sz w:val="18"/>
                <w:szCs w:val="18"/>
                <w:lang w:eastAsia="tr-TR" w:bidi="ar-SA"/>
              </w:rPr>
              <w:t>Public and Private Services Sector and Others</w:t>
            </w:r>
          </w:p>
        </w:tc>
        <w:tc>
          <w:tcPr>
            <w:tcW w:w="2126" w:type="dxa"/>
            <w:tcBorders>
              <w:top w:val="nil"/>
              <w:left w:val="nil"/>
              <w:bottom w:val="single" w:sz="8" w:space="0" w:color="D3D3D3"/>
              <w:right w:val="single" w:sz="8" w:space="0" w:color="D3D3D3"/>
            </w:tcBorders>
            <w:shd w:val="clear" w:color="auto" w:fill="auto"/>
            <w:vAlign w:val="center"/>
            <w:hideMark/>
          </w:tcPr>
          <w:p w14:paraId="69BEC556" w14:textId="77777777" w:rsidR="005C32B2" w:rsidRPr="005C32B2" w:rsidRDefault="005C32B2" w:rsidP="005C32B2">
            <w:pPr>
              <w:spacing w:after="0" w:line="240" w:lineRule="auto"/>
              <w:jc w:val="right"/>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53.298</w:t>
            </w:r>
          </w:p>
        </w:tc>
        <w:tc>
          <w:tcPr>
            <w:tcW w:w="1985" w:type="dxa"/>
            <w:tcBorders>
              <w:top w:val="nil"/>
              <w:left w:val="nil"/>
              <w:bottom w:val="single" w:sz="8" w:space="0" w:color="D3D3D3"/>
              <w:right w:val="single" w:sz="8" w:space="0" w:color="D3D3D3"/>
            </w:tcBorders>
            <w:shd w:val="clear" w:color="auto" w:fill="auto"/>
            <w:vAlign w:val="center"/>
            <w:hideMark/>
          </w:tcPr>
          <w:p w14:paraId="56A55F8A" w14:textId="77777777" w:rsidR="005C32B2" w:rsidRPr="005C32B2" w:rsidRDefault="005C32B2" w:rsidP="005C32B2">
            <w:pPr>
              <w:spacing w:after="0" w:line="240" w:lineRule="auto"/>
              <w:jc w:val="center"/>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0,11%</w:t>
            </w:r>
          </w:p>
        </w:tc>
      </w:tr>
      <w:tr w:rsidR="005C32B2" w:rsidRPr="005C32B2" w14:paraId="327B062D" w14:textId="77777777" w:rsidTr="005C32B2">
        <w:trPr>
          <w:trHeight w:val="315"/>
        </w:trPr>
        <w:tc>
          <w:tcPr>
            <w:tcW w:w="2096" w:type="dxa"/>
            <w:vMerge/>
            <w:tcBorders>
              <w:top w:val="nil"/>
              <w:left w:val="single" w:sz="8" w:space="0" w:color="D3D3D3"/>
              <w:bottom w:val="single" w:sz="8" w:space="0" w:color="D3D3D3"/>
              <w:right w:val="single" w:sz="8" w:space="0" w:color="D3D3D3"/>
            </w:tcBorders>
            <w:vAlign w:val="center"/>
            <w:hideMark/>
          </w:tcPr>
          <w:p w14:paraId="7105BCE2" w14:textId="77777777" w:rsidR="005C32B2" w:rsidRPr="005C32B2" w:rsidRDefault="005C32B2" w:rsidP="005C32B2">
            <w:pPr>
              <w:spacing w:after="0" w:line="240" w:lineRule="auto"/>
              <w:rPr>
                <w:rFonts w:ascii="Times New Roman" w:eastAsia="Times New Roman" w:hAnsi="Times New Roman" w:cs="Times New Roman"/>
                <w:b/>
                <w:bCs/>
                <w:color w:val="000000"/>
                <w:sz w:val="20"/>
                <w:szCs w:val="20"/>
                <w:lang w:eastAsia="tr-TR" w:bidi="ar-SA"/>
              </w:rPr>
            </w:pPr>
          </w:p>
        </w:tc>
        <w:tc>
          <w:tcPr>
            <w:tcW w:w="3716" w:type="dxa"/>
            <w:tcBorders>
              <w:top w:val="nil"/>
              <w:left w:val="nil"/>
              <w:bottom w:val="single" w:sz="8" w:space="0" w:color="D3D3D3"/>
              <w:right w:val="single" w:sz="8" w:space="0" w:color="D9D9D9"/>
            </w:tcBorders>
            <w:shd w:val="clear" w:color="auto" w:fill="auto"/>
            <w:vAlign w:val="center"/>
            <w:hideMark/>
          </w:tcPr>
          <w:p w14:paraId="042C2942" w14:textId="77777777" w:rsidR="005C32B2" w:rsidRPr="005C32B2" w:rsidRDefault="005C32B2" w:rsidP="005C32B2">
            <w:pPr>
              <w:spacing w:after="0" w:line="240" w:lineRule="auto"/>
              <w:rPr>
                <w:rFonts w:ascii="Times New Roman" w:eastAsia="Times New Roman" w:hAnsi="Times New Roman" w:cs="Times New Roman"/>
                <w:color w:val="1F1F1F"/>
                <w:sz w:val="18"/>
                <w:szCs w:val="18"/>
                <w:lang w:eastAsia="tr-TR" w:bidi="ar-SA"/>
              </w:rPr>
            </w:pPr>
            <w:r w:rsidRPr="005C32B2">
              <w:rPr>
                <w:rFonts w:ascii="Times New Roman" w:eastAsia="Times New Roman" w:hAnsi="Times New Roman" w:cs="Times New Roman"/>
                <w:color w:val="1F1F1F"/>
                <w:sz w:val="18"/>
                <w:szCs w:val="18"/>
                <w:lang w:eastAsia="tr-TR" w:bidi="ar-SA"/>
              </w:rPr>
              <w:t>Household</w:t>
            </w:r>
          </w:p>
        </w:tc>
        <w:tc>
          <w:tcPr>
            <w:tcW w:w="2126" w:type="dxa"/>
            <w:tcBorders>
              <w:top w:val="nil"/>
              <w:left w:val="nil"/>
              <w:bottom w:val="single" w:sz="8" w:space="0" w:color="D3D3D3"/>
              <w:right w:val="single" w:sz="8" w:space="0" w:color="D3D3D3"/>
            </w:tcBorders>
            <w:shd w:val="clear" w:color="auto" w:fill="auto"/>
            <w:vAlign w:val="center"/>
            <w:hideMark/>
          </w:tcPr>
          <w:p w14:paraId="2D3785E5" w14:textId="77777777" w:rsidR="005C32B2" w:rsidRPr="005C32B2" w:rsidRDefault="005C32B2" w:rsidP="005C32B2">
            <w:pPr>
              <w:spacing w:after="0" w:line="240" w:lineRule="auto"/>
              <w:jc w:val="right"/>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434.712</w:t>
            </w:r>
          </w:p>
        </w:tc>
        <w:tc>
          <w:tcPr>
            <w:tcW w:w="1985" w:type="dxa"/>
            <w:tcBorders>
              <w:top w:val="nil"/>
              <w:left w:val="nil"/>
              <w:bottom w:val="single" w:sz="8" w:space="0" w:color="D3D3D3"/>
              <w:right w:val="single" w:sz="8" w:space="0" w:color="D3D3D3"/>
            </w:tcBorders>
            <w:shd w:val="clear" w:color="auto" w:fill="auto"/>
            <w:vAlign w:val="center"/>
            <w:hideMark/>
          </w:tcPr>
          <w:p w14:paraId="46186F84" w14:textId="77777777" w:rsidR="005C32B2" w:rsidRPr="005C32B2" w:rsidRDefault="005C32B2" w:rsidP="005C32B2">
            <w:pPr>
              <w:spacing w:after="0" w:line="240" w:lineRule="auto"/>
              <w:jc w:val="center"/>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0,86%</w:t>
            </w:r>
          </w:p>
        </w:tc>
      </w:tr>
      <w:tr w:rsidR="005C32B2" w:rsidRPr="005C32B2" w14:paraId="6E9C4B3B" w14:textId="77777777" w:rsidTr="005C32B2">
        <w:trPr>
          <w:trHeight w:val="315"/>
        </w:trPr>
        <w:tc>
          <w:tcPr>
            <w:tcW w:w="2096" w:type="dxa"/>
            <w:vMerge/>
            <w:tcBorders>
              <w:top w:val="nil"/>
              <w:left w:val="single" w:sz="8" w:space="0" w:color="D3D3D3"/>
              <w:bottom w:val="single" w:sz="8" w:space="0" w:color="D3D3D3"/>
              <w:right w:val="single" w:sz="8" w:space="0" w:color="D3D3D3"/>
            </w:tcBorders>
            <w:vAlign w:val="center"/>
            <w:hideMark/>
          </w:tcPr>
          <w:p w14:paraId="34A8C36A" w14:textId="77777777" w:rsidR="005C32B2" w:rsidRPr="005C32B2" w:rsidRDefault="005C32B2" w:rsidP="005C32B2">
            <w:pPr>
              <w:spacing w:after="0" w:line="240" w:lineRule="auto"/>
              <w:rPr>
                <w:rFonts w:ascii="Times New Roman" w:eastAsia="Times New Roman" w:hAnsi="Times New Roman" w:cs="Times New Roman"/>
                <w:b/>
                <w:bCs/>
                <w:color w:val="000000"/>
                <w:sz w:val="20"/>
                <w:szCs w:val="20"/>
                <w:lang w:eastAsia="tr-TR" w:bidi="ar-SA"/>
              </w:rPr>
            </w:pPr>
          </w:p>
        </w:tc>
        <w:tc>
          <w:tcPr>
            <w:tcW w:w="3716" w:type="dxa"/>
            <w:tcBorders>
              <w:top w:val="nil"/>
              <w:left w:val="nil"/>
              <w:bottom w:val="single" w:sz="8" w:space="0" w:color="D3D3D3"/>
              <w:right w:val="single" w:sz="8" w:space="0" w:color="D9D9D9"/>
            </w:tcBorders>
            <w:shd w:val="clear" w:color="auto" w:fill="auto"/>
            <w:vAlign w:val="center"/>
            <w:hideMark/>
          </w:tcPr>
          <w:p w14:paraId="495D95E5" w14:textId="77777777" w:rsidR="005C32B2" w:rsidRPr="005C32B2" w:rsidRDefault="005C32B2" w:rsidP="005C32B2">
            <w:pPr>
              <w:spacing w:after="0" w:line="240" w:lineRule="auto"/>
              <w:rPr>
                <w:rFonts w:ascii="Times New Roman" w:eastAsia="Times New Roman" w:hAnsi="Times New Roman" w:cs="Times New Roman"/>
                <w:color w:val="1F1F1F"/>
                <w:sz w:val="18"/>
                <w:szCs w:val="18"/>
                <w:lang w:eastAsia="tr-TR" w:bidi="ar-SA"/>
              </w:rPr>
            </w:pPr>
            <w:r w:rsidRPr="005C32B2">
              <w:rPr>
                <w:rFonts w:ascii="Times New Roman" w:eastAsia="Times New Roman" w:hAnsi="Times New Roman" w:cs="Times New Roman"/>
                <w:color w:val="1F1F1F"/>
                <w:sz w:val="18"/>
                <w:szCs w:val="18"/>
                <w:lang w:eastAsia="tr-TR" w:bidi="ar-SA"/>
              </w:rPr>
              <w:t>Industry</w:t>
            </w:r>
          </w:p>
        </w:tc>
        <w:tc>
          <w:tcPr>
            <w:tcW w:w="2126" w:type="dxa"/>
            <w:tcBorders>
              <w:top w:val="nil"/>
              <w:left w:val="nil"/>
              <w:bottom w:val="single" w:sz="8" w:space="0" w:color="D3D3D3"/>
              <w:right w:val="single" w:sz="8" w:space="0" w:color="D3D3D3"/>
            </w:tcBorders>
            <w:shd w:val="clear" w:color="auto" w:fill="auto"/>
            <w:vAlign w:val="center"/>
            <w:hideMark/>
          </w:tcPr>
          <w:p w14:paraId="264C4A9C" w14:textId="77777777" w:rsidR="005C32B2" w:rsidRPr="005C32B2" w:rsidRDefault="005C32B2" w:rsidP="005C32B2">
            <w:pPr>
              <w:spacing w:after="0" w:line="240" w:lineRule="auto"/>
              <w:jc w:val="right"/>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917</w:t>
            </w:r>
          </w:p>
        </w:tc>
        <w:tc>
          <w:tcPr>
            <w:tcW w:w="1985" w:type="dxa"/>
            <w:tcBorders>
              <w:top w:val="nil"/>
              <w:left w:val="nil"/>
              <w:bottom w:val="single" w:sz="8" w:space="0" w:color="D3D3D3"/>
              <w:right w:val="single" w:sz="8" w:space="0" w:color="D3D3D3"/>
            </w:tcBorders>
            <w:shd w:val="clear" w:color="auto" w:fill="auto"/>
            <w:vAlign w:val="center"/>
            <w:hideMark/>
          </w:tcPr>
          <w:p w14:paraId="57D70309" w14:textId="77777777" w:rsidR="005C32B2" w:rsidRPr="005C32B2" w:rsidRDefault="005C32B2" w:rsidP="005C32B2">
            <w:pPr>
              <w:spacing w:after="0" w:line="240" w:lineRule="auto"/>
              <w:jc w:val="center"/>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0,00%</w:t>
            </w:r>
          </w:p>
        </w:tc>
      </w:tr>
      <w:tr w:rsidR="005C32B2" w:rsidRPr="005C32B2" w14:paraId="3511C69E" w14:textId="77777777" w:rsidTr="005C32B2">
        <w:trPr>
          <w:trHeight w:val="315"/>
        </w:trPr>
        <w:tc>
          <w:tcPr>
            <w:tcW w:w="2096" w:type="dxa"/>
            <w:vMerge/>
            <w:tcBorders>
              <w:top w:val="nil"/>
              <w:left w:val="single" w:sz="8" w:space="0" w:color="D3D3D3"/>
              <w:bottom w:val="single" w:sz="8" w:space="0" w:color="D3D3D3"/>
              <w:right w:val="single" w:sz="8" w:space="0" w:color="D3D3D3"/>
            </w:tcBorders>
            <w:vAlign w:val="center"/>
            <w:hideMark/>
          </w:tcPr>
          <w:p w14:paraId="7CFF03E7" w14:textId="77777777" w:rsidR="005C32B2" w:rsidRPr="005C32B2" w:rsidRDefault="005C32B2" w:rsidP="005C32B2">
            <w:pPr>
              <w:spacing w:after="0" w:line="240" w:lineRule="auto"/>
              <w:rPr>
                <w:rFonts w:ascii="Times New Roman" w:eastAsia="Times New Roman" w:hAnsi="Times New Roman" w:cs="Times New Roman"/>
                <w:b/>
                <w:bCs/>
                <w:color w:val="000000"/>
                <w:sz w:val="20"/>
                <w:szCs w:val="20"/>
                <w:lang w:eastAsia="tr-TR" w:bidi="ar-SA"/>
              </w:rPr>
            </w:pPr>
          </w:p>
        </w:tc>
        <w:tc>
          <w:tcPr>
            <w:tcW w:w="3716" w:type="dxa"/>
            <w:tcBorders>
              <w:top w:val="nil"/>
              <w:left w:val="nil"/>
              <w:bottom w:val="single" w:sz="8" w:space="0" w:color="D3D3D3"/>
              <w:right w:val="single" w:sz="8" w:space="0" w:color="D9D9D9"/>
            </w:tcBorders>
            <w:shd w:val="clear" w:color="auto" w:fill="auto"/>
            <w:vAlign w:val="center"/>
            <w:hideMark/>
          </w:tcPr>
          <w:p w14:paraId="5E459D4B" w14:textId="77777777" w:rsidR="005C32B2" w:rsidRPr="005C32B2" w:rsidRDefault="005C32B2" w:rsidP="005C32B2">
            <w:pPr>
              <w:spacing w:after="0" w:line="240" w:lineRule="auto"/>
              <w:rPr>
                <w:rFonts w:ascii="Times New Roman" w:eastAsia="Times New Roman" w:hAnsi="Times New Roman" w:cs="Times New Roman"/>
                <w:color w:val="000000"/>
                <w:sz w:val="18"/>
                <w:szCs w:val="18"/>
                <w:lang w:eastAsia="tr-TR" w:bidi="ar-SA"/>
              </w:rPr>
            </w:pPr>
            <w:r w:rsidRPr="005C32B2">
              <w:rPr>
                <w:rFonts w:ascii="Times New Roman" w:eastAsia="Times New Roman" w:hAnsi="Times New Roman" w:cs="Times New Roman"/>
                <w:color w:val="000000"/>
                <w:sz w:val="18"/>
                <w:szCs w:val="18"/>
                <w:lang w:eastAsia="tr-TR" w:bidi="ar-SA"/>
              </w:rPr>
              <w:t>Irrigation</w:t>
            </w:r>
          </w:p>
        </w:tc>
        <w:tc>
          <w:tcPr>
            <w:tcW w:w="2126" w:type="dxa"/>
            <w:tcBorders>
              <w:top w:val="nil"/>
              <w:left w:val="nil"/>
              <w:bottom w:val="single" w:sz="8" w:space="0" w:color="D3D3D3"/>
              <w:right w:val="single" w:sz="8" w:space="0" w:color="D3D3D3"/>
            </w:tcBorders>
            <w:shd w:val="clear" w:color="auto" w:fill="auto"/>
            <w:vAlign w:val="center"/>
            <w:hideMark/>
          </w:tcPr>
          <w:p w14:paraId="2FB02123" w14:textId="77777777" w:rsidR="005C32B2" w:rsidRPr="005C32B2" w:rsidRDefault="005C32B2" w:rsidP="005C32B2">
            <w:pPr>
              <w:spacing w:after="0" w:line="240" w:lineRule="auto"/>
              <w:jc w:val="right"/>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18.605</w:t>
            </w:r>
          </w:p>
        </w:tc>
        <w:tc>
          <w:tcPr>
            <w:tcW w:w="1985" w:type="dxa"/>
            <w:tcBorders>
              <w:top w:val="nil"/>
              <w:left w:val="nil"/>
              <w:bottom w:val="single" w:sz="8" w:space="0" w:color="D3D3D3"/>
              <w:right w:val="single" w:sz="8" w:space="0" w:color="D3D3D3"/>
            </w:tcBorders>
            <w:shd w:val="clear" w:color="auto" w:fill="auto"/>
            <w:vAlign w:val="center"/>
            <w:hideMark/>
          </w:tcPr>
          <w:p w14:paraId="12F3FBDB" w14:textId="77777777" w:rsidR="005C32B2" w:rsidRPr="005C32B2" w:rsidRDefault="005C32B2" w:rsidP="005C32B2">
            <w:pPr>
              <w:spacing w:after="0" w:line="240" w:lineRule="auto"/>
              <w:jc w:val="center"/>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0,04%</w:t>
            </w:r>
          </w:p>
        </w:tc>
      </w:tr>
      <w:tr w:rsidR="005C32B2" w:rsidRPr="005C32B2" w14:paraId="49250E22" w14:textId="77777777" w:rsidTr="005C32B2">
        <w:trPr>
          <w:trHeight w:val="315"/>
        </w:trPr>
        <w:tc>
          <w:tcPr>
            <w:tcW w:w="2096" w:type="dxa"/>
            <w:vMerge/>
            <w:tcBorders>
              <w:top w:val="nil"/>
              <w:left w:val="single" w:sz="8" w:space="0" w:color="D3D3D3"/>
              <w:bottom w:val="single" w:sz="8" w:space="0" w:color="D3D3D3"/>
              <w:right w:val="single" w:sz="8" w:space="0" w:color="D3D3D3"/>
            </w:tcBorders>
            <w:vAlign w:val="center"/>
            <w:hideMark/>
          </w:tcPr>
          <w:p w14:paraId="05FD6EDF" w14:textId="77777777" w:rsidR="005C32B2" w:rsidRPr="005C32B2" w:rsidRDefault="005C32B2" w:rsidP="005C32B2">
            <w:pPr>
              <w:spacing w:after="0" w:line="240" w:lineRule="auto"/>
              <w:rPr>
                <w:rFonts w:ascii="Times New Roman" w:eastAsia="Times New Roman" w:hAnsi="Times New Roman" w:cs="Times New Roman"/>
                <w:b/>
                <w:bCs/>
                <w:color w:val="000000"/>
                <w:sz w:val="20"/>
                <w:szCs w:val="20"/>
                <w:lang w:eastAsia="tr-TR" w:bidi="ar-SA"/>
              </w:rPr>
            </w:pPr>
          </w:p>
        </w:tc>
        <w:tc>
          <w:tcPr>
            <w:tcW w:w="3716" w:type="dxa"/>
            <w:tcBorders>
              <w:top w:val="nil"/>
              <w:left w:val="nil"/>
              <w:bottom w:val="single" w:sz="8" w:space="0" w:color="D3D3D3"/>
              <w:right w:val="single" w:sz="8" w:space="0" w:color="D9D9D9"/>
            </w:tcBorders>
            <w:shd w:val="clear" w:color="000000" w:fill="C0C0C0"/>
            <w:vAlign w:val="center"/>
            <w:hideMark/>
          </w:tcPr>
          <w:p w14:paraId="669321D3" w14:textId="77777777" w:rsidR="005C32B2" w:rsidRPr="005C32B2" w:rsidRDefault="005C32B2" w:rsidP="005C32B2">
            <w:pPr>
              <w:spacing w:after="0" w:line="240" w:lineRule="auto"/>
              <w:rPr>
                <w:rFonts w:ascii="Times New Roman" w:eastAsia="Times New Roman" w:hAnsi="Times New Roman" w:cs="Times New Roman"/>
                <w:b/>
                <w:bCs/>
                <w:color w:val="1F1F1F"/>
                <w:sz w:val="18"/>
                <w:szCs w:val="18"/>
                <w:lang w:eastAsia="tr-TR" w:bidi="ar-SA"/>
              </w:rPr>
            </w:pPr>
            <w:r w:rsidRPr="005C32B2">
              <w:rPr>
                <w:rFonts w:ascii="Times New Roman" w:eastAsia="Times New Roman" w:hAnsi="Times New Roman" w:cs="Times New Roman"/>
                <w:b/>
                <w:bCs/>
                <w:color w:val="1F1F1F"/>
                <w:sz w:val="18"/>
                <w:szCs w:val="18"/>
                <w:lang w:eastAsia="tr-TR" w:bidi="ar-SA"/>
              </w:rPr>
              <w:t>Province Total</w:t>
            </w:r>
          </w:p>
        </w:tc>
        <w:tc>
          <w:tcPr>
            <w:tcW w:w="2126" w:type="dxa"/>
            <w:tcBorders>
              <w:top w:val="nil"/>
              <w:left w:val="nil"/>
              <w:bottom w:val="single" w:sz="8" w:space="0" w:color="D3D3D3"/>
              <w:right w:val="single" w:sz="8" w:space="0" w:color="D3D3D3"/>
            </w:tcBorders>
            <w:shd w:val="clear" w:color="000000" w:fill="C0C0C0"/>
            <w:vAlign w:val="center"/>
            <w:hideMark/>
          </w:tcPr>
          <w:p w14:paraId="35857A10" w14:textId="77777777" w:rsidR="005C32B2" w:rsidRPr="005C32B2" w:rsidRDefault="005C32B2" w:rsidP="005C32B2">
            <w:pPr>
              <w:spacing w:after="0" w:line="240" w:lineRule="auto"/>
              <w:jc w:val="right"/>
              <w:rPr>
                <w:rFonts w:ascii="Times New Roman" w:eastAsia="Times New Roman" w:hAnsi="Times New Roman" w:cs="Times New Roman"/>
                <w:b/>
                <w:bCs/>
                <w:color w:val="000000"/>
                <w:sz w:val="20"/>
                <w:szCs w:val="20"/>
                <w:lang w:eastAsia="tr-TR" w:bidi="ar-SA"/>
              </w:rPr>
            </w:pPr>
            <w:r w:rsidRPr="005C32B2">
              <w:rPr>
                <w:rFonts w:ascii="Times New Roman" w:eastAsia="Times New Roman" w:hAnsi="Times New Roman" w:cs="Times New Roman"/>
                <w:b/>
                <w:bCs/>
                <w:color w:val="000000"/>
                <w:sz w:val="20"/>
                <w:szCs w:val="20"/>
                <w:lang w:eastAsia="tr-TR" w:bidi="ar-SA"/>
              </w:rPr>
              <w:t>511.853</w:t>
            </w:r>
          </w:p>
        </w:tc>
        <w:tc>
          <w:tcPr>
            <w:tcW w:w="1985" w:type="dxa"/>
            <w:tcBorders>
              <w:top w:val="nil"/>
              <w:left w:val="nil"/>
              <w:bottom w:val="single" w:sz="8" w:space="0" w:color="D3D3D3"/>
              <w:right w:val="single" w:sz="8" w:space="0" w:color="D3D3D3"/>
            </w:tcBorders>
            <w:shd w:val="clear" w:color="000000" w:fill="C0C0C0"/>
            <w:vAlign w:val="center"/>
            <w:hideMark/>
          </w:tcPr>
          <w:p w14:paraId="5CA88C8E" w14:textId="77777777" w:rsidR="005C32B2" w:rsidRPr="005C32B2" w:rsidRDefault="005C32B2" w:rsidP="005C32B2">
            <w:pPr>
              <w:spacing w:after="0" w:line="240" w:lineRule="auto"/>
              <w:jc w:val="center"/>
              <w:rPr>
                <w:rFonts w:ascii="Times New Roman" w:eastAsia="Times New Roman" w:hAnsi="Times New Roman" w:cs="Times New Roman"/>
                <w:b/>
                <w:bCs/>
                <w:color w:val="000000"/>
                <w:sz w:val="20"/>
                <w:szCs w:val="20"/>
                <w:lang w:eastAsia="tr-TR" w:bidi="ar-SA"/>
              </w:rPr>
            </w:pPr>
            <w:r w:rsidRPr="005C32B2">
              <w:rPr>
                <w:rFonts w:ascii="Times New Roman" w:eastAsia="Times New Roman" w:hAnsi="Times New Roman" w:cs="Times New Roman"/>
                <w:b/>
                <w:bCs/>
                <w:color w:val="000000"/>
                <w:sz w:val="20"/>
                <w:szCs w:val="20"/>
                <w:lang w:eastAsia="tr-TR" w:bidi="ar-SA"/>
              </w:rPr>
              <w:t>1,01%</w:t>
            </w:r>
          </w:p>
        </w:tc>
      </w:tr>
      <w:tr w:rsidR="005C32B2" w:rsidRPr="005C32B2" w14:paraId="3CE0E70D" w14:textId="77777777" w:rsidTr="005C32B2">
        <w:trPr>
          <w:trHeight w:val="315"/>
        </w:trPr>
        <w:tc>
          <w:tcPr>
            <w:tcW w:w="2096" w:type="dxa"/>
            <w:vMerge w:val="restart"/>
            <w:tcBorders>
              <w:top w:val="nil"/>
              <w:left w:val="single" w:sz="8" w:space="0" w:color="D3D3D3"/>
              <w:bottom w:val="single" w:sz="8" w:space="0" w:color="D3D3D3"/>
              <w:right w:val="single" w:sz="8" w:space="0" w:color="D3D3D3"/>
            </w:tcBorders>
            <w:shd w:val="clear" w:color="auto" w:fill="auto"/>
            <w:vAlign w:val="center"/>
            <w:hideMark/>
          </w:tcPr>
          <w:p w14:paraId="2D9C136E" w14:textId="77777777" w:rsidR="005C32B2" w:rsidRPr="005C32B2" w:rsidRDefault="005C32B2" w:rsidP="005C32B2">
            <w:pPr>
              <w:spacing w:after="0" w:line="240" w:lineRule="auto"/>
              <w:jc w:val="center"/>
              <w:rPr>
                <w:rFonts w:ascii="Times New Roman" w:eastAsia="Times New Roman" w:hAnsi="Times New Roman" w:cs="Times New Roman"/>
                <w:b/>
                <w:bCs/>
                <w:color w:val="000000"/>
                <w:sz w:val="20"/>
                <w:szCs w:val="20"/>
                <w:lang w:eastAsia="tr-TR" w:bidi="ar-SA"/>
              </w:rPr>
            </w:pPr>
            <w:r w:rsidRPr="005C32B2">
              <w:rPr>
                <w:rFonts w:ascii="Times New Roman" w:eastAsia="Times New Roman" w:hAnsi="Times New Roman" w:cs="Times New Roman"/>
                <w:b/>
                <w:bCs/>
                <w:color w:val="000000"/>
                <w:sz w:val="20"/>
                <w:szCs w:val="20"/>
                <w:lang w:eastAsia="tr-TR" w:bidi="ar-SA"/>
              </w:rPr>
              <w:t>AFYONKARAHİSAR</w:t>
            </w:r>
          </w:p>
        </w:tc>
        <w:tc>
          <w:tcPr>
            <w:tcW w:w="3716" w:type="dxa"/>
            <w:tcBorders>
              <w:top w:val="nil"/>
              <w:left w:val="nil"/>
              <w:bottom w:val="single" w:sz="8" w:space="0" w:color="D3D3D3"/>
              <w:right w:val="single" w:sz="8" w:space="0" w:color="D9D9D9"/>
            </w:tcBorders>
            <w:shd w:val="clear" w:color="auto" w:fill="auto"/>
            <w:vAlign w:val="center"/>
            <w:hideMark/>
          </w:tcPr>
          <w:p w14:paraId="57A23E13" w14:textId="77777777" w:rsidR="005C32B2" w:rsidRPr="005C32B2" w:rsidRDefault="005C32B2" w:rsidP="005C32B2">
            <w:pPr>
              <w:spacing w:after="0" w:line="240" w:lineRule="auto"/>
              <w:rPr>
                <w:rFonts w:ascii="Times New Roman" w:eastAsia="Times New Roman" w:hAnsi="Times New Roman" w:cs="Times New Roman"/>
                <w:color w:val="1F1F1F"/>
                <w:sz w:val="18"/>
                <w:szCs w:val="18"/>
                <w:lang w:eastAsia="tr-TR" w:bidi="ar-SA"/>
              </w:rPr>
            </w:pPr>
            <w:r w:rsidRPr="005C32B2">
              <w:rPr>
                <w:rFonts w:ascii="Times New Roman" w:eastAsia="Times New Roman" w:hAnsi="Times New Roman" w:cs="Times New Roman"/>
                <w:color w:val="1F1F1F"/>
                <w:sz w:val="18"/>
                <w:szCs w:val="18"/>
                <w:lang w:eastAsia="tr-TR" w:bidi="ar-SA"/>
              </w:rPr>
              <w:t>Lighting</w:t>
            </w:r>
          </w:p>
        </w:tc>
        <w:tc>
          <w:tcPr>
            <w:tcW w:w="2126" w:type="dxa"/>
            <w:tcBorders>
              <w:top w:val="nil"/>
              <w:left w:val="nil"/>
              <w:bottom w:val="single" w:sz="8" w:space="0" w:color="D3D3D3"/>
              <w:right w:val="single" w:sz="8" w:space="0" w:color="D3D3D3"/>
            </w:tcBorders>
            <w:shd w:val="clear" w:color="auto" w:fill="auto"/>
            <w:vAlign w:val="center"/>
            <w:hideMark/>
          </w:tcPr>
          <w:p w14:paraId="063433F3" w14:textId="77777777" w:rsidR="005C32B2" w:rsidRPr="005C32B2" w:rsidRDefault="005C32B2" w:rsidP="005C32B2">
            <w:pPr>
              <w:spacing w:after="0" w:line="240" w:lineRule="auto"/>
              <w:jc w:val="right"/>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2.634</w:t>
            </w:r>
          </w:p>
        </w:tc>
        <w:tc>
          <w:tcPr>
            <w:tcW w:w="1985" w:type="dxa"/>
            <w:tcBorders>
              <w:top w:val="nil"/>
              <w:left w:val="nil"/>
              <w:bottom w:val="single" w:sz="8" w:space="0" w:color="D3D3D3"/>
              <w:right w:val="single" w:sz="8" w:space="0" w:color="D3D3D3"/>
            </w:tcBorders>
            <w:shd w:val="clear" w:color="auto" w:fill="auto"/>
            <w:vAlign w:val="center"/>
            <w:hideMark/>
          </w:tcPr>
          <w:p w14:paraId="1BB9AAFA" w14:textId="77777777" w:rsidR="005C32B2" w:rsidRPr="005C32B2" w:rsidRDefault="005C32B2" w:rsidP="005C32B2">
            <w:pPr>
              <w:spacing w:after="0" w:line="240" w:lineRule="auto"/>
              <w:jc w:val="center"/>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0,01%</w:t>
            </w:r>
          </w:p>
        </w:tc>
      </w:tr>
      <w:tr w:rsidR="005C32B2" w:rsidRPr="005C32B2" w14:paraId="02D03BEB" w14:textId="77777777" w:rsidTr="005C32B2">
        <w:trPr>
          <w:trHeight w:val="345"/>
        </w:trPr>
        <w:tc>
          <w:tcPr>
            <w:tcW w:w="2096" w:type="dxa"/>
            <w:vMerge/>
            <w:tcBorders>
              <w:top w:val="nil"/>
              <w:left w:val="single" w:sz="8" w:space="0" w:color="D3D3D3"/>
              <w:bottom w:val="single" w:sz="8" w:space="0" w:color="D3D3D3"/>
              <w:right w:val="single" w:sz="8" w:space="0" w:color="D3D3D3"/>
            </w:tcBorders>
            <w:vAlign w:val="center"/>
            <w:hideMark/>
          </w:tcPr>
          <w:p w14:paraId="1B0CBA56" w14:textId="77777777" w:rsidR="005C32B2" w:rsidRPr="005C32B2" w:rsidRDefault="005C32B2" w:rsidP="005C32B2">
            <w:pPr>
              <w:spacing w:after="0" w:line="240" w:lineRule="auto"/>
              <w:rPr>
                <w:rFonts w:ascii="Times New Roman" w:eastAsia="Times New Roman" w:hAnsi="Times New Roman" w:cs="Times New Roman"/>
                <w:b/>
                <w:bCs/>
                <w:color w:val="000000"/>
                <w:sz w:val="20"/>
                <w:szCs w:val="20"/>
                <w:lang w:eastAsia="tr-TR" w:bidi="ar-SA"/>
              </w:rPr>
            </w:pPr>
          </w:p>
        </w:tc>
        <w:tc>
          <w:tcPr>
            <w:tcW w:w="3716" w:type="dxa"/>
            <w:tcBorders>
              <w:top w:val="nil"/>
              <w:left w:val="nil"/>
              <w:bottom w:val="single" w:sz="8" w:space="0" w:color="D3D3D3"/>
              <w:right w:val="single" w:sz="8" w:space="0" w:color="D9D9D9"/>
            </w:tcBorders>
            <w:shd w:val="clear" w:color="auto" w:fill="auto"/>
            <w:vAlign w:val="center"/>
            <w:hideMark/>
          </w:tcPr>
          <w:p w14:paraId="52553C33" w14:textId="77777777" w:rsidR="005C32B2" w:rsidRPr="005C32B2" w:rsidRDefault="005C32B2" w:rsidP="005C32B2">
            <w:pPr>
              <w:spacing w:after="0" w:line="240" w:lineRule="auto"/>
              <w:rPr>
                <w:rFonts w:ascii="Times New Roman" w:eastAsia="Times New Roman" w:hAnsi="Times New Roman" w:cs="Times New Roman"/>
                <w:color w:val="1F1F1F"/>
                <w:sz w:val="18"/>
                <w:szCs w:val="18"/>
                <w:lang w:eastAsia="tr-TR" w:bidi="ar-SA"/>
              </w:rPr>
            </w:pPr>
            <w:r w:rsidRPr="005C32B2">
              <w:rPr>
                <w:rFonts w:ascii="Times New Roman" w:eastAsia="Times New Roman" w:hAnsi="Times New Roman" w:cs="Times New Roman"/>
                <w:color w:val="1F1F1F"/>
                <w:sz w:val="18"/>
                <w:szCs w:val="18"/>
                <w:lang w:eastAsia="tr-TR" w:bidi="ar-SA"/>
              </w:rPr>
              <w:t>Public and Private Services Sector and Others</w:t>
            </w:r>
          </w:p>
        </w:tc>
        <w:tc>
          <w:tcPr>
            <w:tcW w:w="2126" w:type="dxa"/>
            <w:tcBorders>
              <w:top w:val="nil"/>
              <w:left w:val="nil"/>
              <w:bottom w:val="single" w:sz="8" w:space="0" w:color="D3D3D3"/>
              <w:right w:val="single" w:sz="8" w:space="0" w:color="D3D3D3"/>
            </w:tcBorders>
            <w:shd w:val="clear" w:color="auto" w:fill="auto"/>
            <w:vAlign w:val="center"/>
            <w:hideMark/>
          </w:tcPr>
          <w:p w14:paraId="2AF34AE4" w14:textId="77777777" w:rsidR="005C32B2" w:rsidRPr="005C32B2" w:rsidRDefault="005C32B2" w:rsidP="005C32B2">
            <w:pPr>
              <w:spacing w:after="0" w:line="240" w:lineRule="auto"/>
              <w:jc w:val="right"/>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81.075</w:t>
            </w:r>
          </w:p>
        </w:tc>
        <w:tc>
          <w:tcPr>
            <w:tcW w:w="1985" w:type="dxa"/>
            <w:tcBorders>
              <w:top w:val="nil"/>
              <w:left w:val="nil"/>
              <w:bottom w:val="single" w:sz="8" w:space="0" w:color="D3D3D3"/>
              <w:right w:val="single" w:sz="8" w:space="0" w:color="D3D3D3"/>
            </w:tcBorders>
            <w:shd w:val="clear" w:color="auto" w:fill="auto"/>
            <w:vAlign w:val="center"/>
            <w:hideMark/>
          </w:tcPr>
          <w:p w14:paraId="528CE8EA" w14:textId="77777777" w:rsidR="005C32B2" w:rsidRPr="005C32B2" w:rsidRDefault="005C32B2" w:rsidP="005C32B2">
            <w:pPr>
              <w:spacing w:after="0" w:line="240" w:lineRule="auto"/>
              <w:jc w:val="center"/>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0,16%</w:t>
            </w:r>
          </w:p>
        </w:tc>
      </w:tr>
      <w:tr w:rsidR="005C32B2" w:rsidRPr="005C32B2" w14:paraId="6EEE32C8" w14:textId="77777777" w:rsidTr="005C32B2">
        <w:trPr>
          <w:trHeight w:val="315"/>
        </w:trPr>
        <w:tc>
          <w:tcPr>
            <w:tcW w:w="2096" w:type="dxa"/>
            <w:vMerge/>
            <w:tcBorders>
              <w:top w:val="nil"/>
              <w:left w:val="single" w:sz="8" w:space="0" w:color="D3D3D3"/>
              <w:bottom w:val="single" w:sz="8" w:space="0" w:color="D3D3D3"/>
              <w:right w:val="single" w:sz="8" w:space="0" w:color="D3D3D3"/>
            </w:tcBorders>
            <w:vAlign w:val="center"/>
            <w:hideMark/>
          </w:tcPr>
          <w:p w14:paraId="099750DC" w14:textId="77777777" w:rsidR="005C32B2" w:rsidRPr="005C32B2" w:rsidRDefault="005C32B2" w:rsidP="005C32B2">
            <w:pPr>
              <w:spacing w:after="0" w:line="240" w:lineRule="auto"/>
              <w:rPr>
                <w:rFonts w:ascii="Times New Roman" w:eastAsia="Times New Roman" w:hAnsi="Times New Roman" w:cs="Times New Roman"/>
                <w:b/>
                <w:bCs/>
                <w:color w:val="000000"/>
                <w:sz w:val="20"/>
                <w:szCs w:val="20"/>
                <w:lang w:eastAsia="tr-TR" w:bidi="ar-SA"/>
              </w:rPr>
            </w:pPr>
          </w:p>
        </w:tc>
        <w:tc>
          <w:tcPr>
            <w:tcW w:w="3716" w:type="dxa"/>
            <w:tcBorders>
              <w:top w:val="nil"/>
              <w:left w:val="nil"/>
              <w:bottom w:val="single" w:sz="8" w:space="0" w:color="D3D3D3"/>
              <w:right w:val="single" w:sz="8" w:space="0" w:color="D9D9D9"/>
            </w:tcBorders>
            <w:shd w:val="clear" w:color="auto" w:fill="auto"/>
            <w:vAlign w:val="center"/>
            <w:hideMark/>
          </w:tcPr>
          <w:p w14:paraId="0D05BB07" w14:textId="77777777" w:rsidR="005C32B2" w:rsidRPr="005C32B2" w:rsidRDefault="005C32B2" w:rsidP="005C32B2">
            <w:pPr>
              <w:spacing w:after="0" w:line="240" w:lineRule="auto"/>
              <w:rPr>
                <w:rFonts w:ascii="Times New Roman" w:eastAsia="Times New Roman" w:hAnsi="Times New Roman" w:cs="Times New Roman"/>
                <w:color w:val="1F1F1F"/>
                <w:sz w:val="18"/>
                <w:szCs w:val="18"/>
                <w:lang w:eastAsia="tr-TR" w:bidi="ar-SA"/>
              </w:rPr>
            </w:pPr>
            <w:r w:rsidRPr="005C32B2">
              <w:rPr>
                <w:rFonts w:ascii="Times New Roman" w:eastAsia="Times New Roman" w:hAnsi="Times New Roman" w:cs="Times New Roman"/>
                <w:color w:val="1F1F1F"/>
                <w:sz w:val="18"/>
                <w:szCs w:val="18"/>
                <w:lang w:eastAsia="tr-TR" w:bidi="ar-SA"/>
              </w:rPr>
              <w:t>Household</w:t>
            </w:r>
          </w:p>
        </w:tc>
        <w:tc>
          <w:tcPr>
            <w:tcW w:w="2126" w:type="dxa"/>
            <w:tcBorders>
              <w:top w:val="nil"/>
              <w:left w:val="nil"/>
              <w:bottom w:val="single" w:sz="8" w:space="0" w:color="D3D3D3"/>
              <w:right w:val="single" w:sz="8" w:space="0" w:color="D3D3D3"/>
            </w:tcBorders>
            <w:shd w:val="clear" w:color="auto" w:fill="auto"/>
            <w:vAlign w:val="center"/>
            <w:hideMark/>
          </w:tcPr>
          <w:p w14:paraId="2FE4C15E" w14:textId="77777777" w:rsidR="005C32B2" w:rsidRPr="005C32B2" w:rsidRDefault="005C32B2" w:rsidP="005C32B2">
            <w:pPr>
              <w:spacing w:after="0" w:line="240" w:lineRule="auto"/>
              <w:jc w:val="right"/>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412.431</w:t>
            </w:r>
          </w:p>
        </w:tc>
        <w:tc>
          <w:tcPr>
            <w:tcW w:w="1985" w:type="dxa"/>
            <w:tcBorders>
              <w:top w:val="nil"/>
              <w:left w:val="nil"/>
              <w:bottom w:val="single" w:sz="8" w:space="0" w:color="D3D3D3"/>
              <w:right w:val="single" w:sz="8" w:space="0" w:color="D3D3D3"/>
            </w:tcBorders>
            <w:shd w:val="clear" w:color="auto" w:fill="auto"/>
            <w:vAlign w:val="center"/>
            <w:hideMark/>
          </w:tcPr>
          <w:p w14:paraId="75DB08D1" w14:textId="77777777" w:rsidR="005C32B2" w:rsidRPr="005C32B2" w:rsidRDefault="005C32B2" w:rsidP="005C32B2">
            <w:pPr>
              <w:spacing w:after="0" w:line="240" w:lineRule="auto"/>
              <w:jc w:val="center"/>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0,81%</w:t>
            </w:r>
          </w:p>
        </w:tc>
      </w:tr>
      <w:tr w:rsidR="005C32B2" w:rsidRPr="005C32B2" w14:paraId="38CD8C4C" w14:textId="77777777" w:rsidTr="005C32B2">
        <w:trPr>
          <w:trHeight w:val="315"/>
        </w:trPr>
        <w:tc>
          <w:tcPr>
            <w:tcW w:w="2096" w:type="dxa"/>
            <w:vMerge/>
            <w:tcBorders>
              <w:top w:val="nil"/>
              <w:left w:val="single" w:sz="8" w:space="0" w:color="D3D3D3"/>
              <w:bottom w:val="single" w:sz="8" w:space="0" w:color="D3D3D3"/>
              <w:right w:val="single" w:sz="8" w:space="0" w:color="D3D3D3"/>
            </w:tcBorders>
            <w:vAlign w:val="center"/>
            <w:hideMark/>
          </w:tcPr>
          <w:p w14:paraId="431F2269" w14:textId="77777777" w:rsidR="005C32B2" w:rsidRPr="005C32B2" w:rsidRDefault="005C32B2" w:rsidP="005C32B2">
            <w:pPr>
              <w:spacing w:after="0" w:line="240" w:lineRule="auto"/>
              <w:rPr>
                <w:rFonts w:ascii="Times New Roman" w:eastAsia="Times New Roman" w:hAnsi="Times New Roman" w:cs="Times New Roman"/>
                <w:b/>
                <w:bCs/>
                <w:color w:val="000000"/>
                <w:sz w:val="20"/>
                <w:szCs w:val="20"/>
                <w:lang w:eastAsia="tr-TR" w:bidi="ar-SA"/>
              </w:rPr>
            </w:pPr>
          </w:p>
        </w:tc>
        <w:tc>
          <w:tcPr>
            <w:tcW w:w="3716" w:type="dxa"/>
            <w:tcBorders>
              <w:top w:val="nil"/>
              <w:left w:val="nil"/>
              <w:bottom w:val="single" w:sz="8" w:space="0" w:color="D3D3D3"/>
              <w:right w:val="single" w:sz="8" w:space="0" w:color="D9D9D9"/>
            </w:tcBorders>
            <w:shd w:val="clear" w:color="auto" w:fill="auto"/>
            <w:vAlign w:val="center"/>
            <w:hideMark/>
          </w:tcPr>
          <w:p w14:paraId="1C77E472" w14:textId="77777777" w:rsidR="005C32B2" w:rsidRPr="005C32B2" w:rsidRDefault="005C32B2" w:rsidP="005C32B2">
            <w:pPr>
              <w:spacing w:after="0" w:line="240" w:lineRule="auto"/>
              <w:rPr>
                <w:rFonts w:ascii="Times New Roman" w:eastAsia="Times New Roman" w:hAnsi="Times New Roman" w:cs="Times New Roman"/>
                <w:color w:val="1F1F1F"/>
                <w:sz w:val="18"/>
                <w:szCs w:val="18"/>
                <w:lang w:eastAsia="tr-TR" w:bidi="ar-SA"/>
              </w:rPr>
            </w:pPr>
            <w:r w:rsidRPr="005C32B2">
              <w:rPr>
                <w:rFonts w:ascii="Times New Roman" w:eastAsia="Times New Roman" w:hAnsi="Times New Roman" w:cs="Times New Roman"/>
                <w:color w:val="1F1F1F"/>
                <w:sz w:val="18"/>
                <w:szCs w:val="18"/>
                <w:lang w:eastAsia="tr-TR" w:bidi="ar-SA"/>
              </w:rPr>
              <w:t>Industry</w:t>
            </w:r>
          </w:p>
        </w:tc>
        <w:tc>
          <w:tcPr>
            <w:tcW w:w="2126" w:type="dxa"/>
            <w:tcBorders>
              <w:top w:val="nil"/>
              <w:left w:val="nil"/>
              <w:bottom w:val="single" w:sz="8" w:space="0" w:color="D3D3D3"/>
              <w:right w:val="single" w:sz="8" w:space="0" w:color="D3D3D3"/>
            </w:tcBorders>
            <w:shd w:val="clear" w:color="auto" w:fill="auto"/>
            <w:vAlign w:val="center"/>
            <w:hideMark/>
          </w:tcPr>
          <w:p w14:paraId="3E83BC23" w14:textId="77777777" w:rsidR="005C32B2" w:rsidRPr="005C32B2" w:rsidRDefault="005C32B2" w:rsidP="005C32B2">
            <w:pPr>
              <w:spacing w:after="0" w:line="240" w:lineRule="auto"/>
              <w:jc w:val="right"/>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960</w:t>
            </w:r>
          </w:p>
        </w:tc>
        <w:tc>
          <w:tcPr>
            <w:tcW w:w="1985" w:type="dxa"/>
            <w:tcBorders>
              <w:top w:val="nil"/>
              <w:left w:val="nil"/>
              <w:bottom w:val="single" w:sz="8" w:space="0" w:color="D3D3D3"/>
              <w:right w:val="single" w:sz="8" w:space="0" w:color="D3D3D3"/>
            </w:tcBorders>
            <w:shd w:val="clear" w:color="auto" w:fill="auto"/>
            <w:vAlign w:val="center"/>
            <w:hideMark/>
          </w:tcPr>
          <w:p w14:paraId="5ED55292" w14:textId="77777777" w:rsidR="005C32B2" w:rsidRPr="005C32B2" w:rsidRDefault="005C32B2" w:rsidP="005C32B2">
            <w:pPr>
              <w:spacing w:after="0" w:line="240" w:lineRule="auto"/>
              <w:jc w:val="center"/>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0,00%</w:t>
            </w:r>
          </w:p>
        </w:tc>
      </w:tr>
      <w:tr w:rsidR="005C32B2" w:rsidRPr="005C32B2" w14:paraId="52AF150B" w14:textId="77777777" w:rsidTr="005C32B2">
        <w:trPr>
          <w:trHeight w:val="315"/>
        </w:trPr>
        <w:tc>
          <w:tcPr>
            <w:tcW w:w="2096" w:type="dxa"/>
            <w:vMerge/>
            <w:tcBorders>
              <w:top w:val="nil"/>
              <w:left w:val="single" w:sz="8" w:space="0" w:color="D3D3D3"/>
              <w:bottom w:val="single" w:sz="8" w:space="0" w:color="D3D3D3"/>
              <w:right w:val="single" w:sz="8" w:space="0" w:color="D3D3D3"/>
            </w:tcBorders>
            <w:vAlign w:val="center"/>
            <w:hideMark/>
          </w:tcPr>
          <w:p w14:paraId="408C109B" w14:textId="77777777" w:rsidR="005C32B2" w:rsidRPr="005C32B2" w:rsidRDefault="005C32B2" w:rsidP="005C32B2">
            <w:pPr>
              <w:spacing w:after="0" w:line="240" w:lineRule="auto"/>
              <w:rPr>
                <w:rFonts w:ascii="Times New Roman" w:eastAsia="Times New Roman" w:hAnsi="Times New Roman" w:cs="Times New Roman"/>
                <w:b/>
                <w:bCs/>
                <w:color w:val="000000"/>
                <w:sz w:val="20"/>
                <w:szCs w:val="20"/>
                <w:lang w:eastAsia="tr-TR" w:bidi="ar-SA"/>
              </w:rPr>
            </w:pPr>
          </w:p>
        </w:tc>
        <w:tc>
          <w:tcPr>
            <w:tcW w:w="3716" w:type="dxa"/>
            <w:tcBorders>
              <w:top w:val="nil"/>
              <w:left w:val="nil"/>
              <w:bottom w:val="single" w:sz="8" w:space="0" w:color="D3D3D3"/>
              <w:right w:val="single" w:sz="8" w:space="0" w:color="D9D9D9"/>
            </w:tcBorders>
            <w:shd w:val="clear" w:color="auto" w:fill="auto"/>
            <w:vAlign w:val="center"/>
            <w:hideMark/>
          </w:tcPr>
          <w:p w14:paraId="5865F1B5" w14:textId="77777777" w:rsidR="005C32B2" w:rsidRPr="005C32B2" w:rsidRDefault="005C32B2" w:rsidP="005C32B2">
            <w:pPr>
              <w:spacing w:after="0" w:line="240" w:lineRule="auto"/>
              <w:rPr>
                <w:rFonts w:ascii="Times New Roman" w:eastAsia="Times New Roman" w:hAnsi="Times New Roman" w:cs="Times New Roman"/>
                <w:color w:val="000000"/>
                <w:sz w:val="18"/>
                <w:szCs w:val="18"/>
                <w:lang w:eastAsia="tr-TR" w:bidi="ar-SA"/>
              </w:rPr>
            </w:pPr>
            <w:r w:rsidRPr="005C32B2">
              <w:rPr>
                <w:rFonts w:ascii="Times New Roman" w:eastAsia="Times New Roman" w:hAnsi="Times New Roman" w:cs="Times New Roman"/>
                <w:color w:val="000000"/>
                <w:sz w:val="18"/>
                <w:szCs w:val="18"/>
                <w:lang w:eastAsia="tr-TR" w:bidi="ar-SA"/>
              </w:rPr>
              <w:t>Irrigation</w:t>
            </w:r>
          </w:p>
        </w:tc>
        <w:tc>
          <w:tcPr>
            <w:tcW w:w="2126" w:type="dxa"/>
            <w:tcBorders>
              <w:top w:val="nil"/>
              <w:left w:val="nil"/>
              <w:bottom w:val="single" w:sz="8" w:space="0" w:color="D3D3D3"/>
              <w:right w:val="single" w:sz="8" w:space="0" w:color="D3D3D3"/>
            </w:tcBorders>
            <w:shd w:val="clear" w:color="auto" w:fill="auto"/>
            <w:vAlign w:val="center"/>
            <w:hideMark/>
          </w:tcPr>
          <w:p w14:paraId="59F6A011" w14:textId="77777777" w:rsidR="005C32B2" w:rsidRPr="005C32B2" w:rsidRDefault="005C32B2" w:rsidP="005C32B2">
            <w:pPr>
              <w:spacing w:after="0" w:line="240" w:lineRule="auto"/>
              <w:jc w:val="right"/>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13.804</w:t>
            </w:r>
          </w:p>
        </w:tc>
        <w:tc>
          <w:tcPr>
            <w:tcW w:w="1985" w:type="dxa"/>
            <w:tcBorders>
              <w:top w:val="nil"/>
              <w:left w:val="nil"/>
              <w:bottom w:val="single" w:sz="8" w:space="0" w:color="D3D3D3"/>
              <w:right w:val="single" w:sz="8" w:space="0" w:color="D3D3D3"/>
            </w:tcBorders>
            <w:shd w:val="clear" w:color="auto" w:fill="auto"/>
            <w:vAlign w:val="center"/>
            <w:hideMark/>
          </w:tcPr>
          <w:p w14:paraId="65679AEB" w14:textId="77777777" w:rsidR="005C32B2" w:rsidRPr="005C32B2" w:rsidRDefault="005C32B2" w:rsidP="005C32B2">
            <w:pPr>
              <w:spacing w:after="0" w:line="240" w:lineRule="auto"/>
              <w:jc w:val="center"/>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0,03%</w:t>
            </w:r>
          </w:p>
        </w:tc>
      </w:tr>
      <w:tr w:rsidR="005C32B2" w:rsidRPr="005C32B2" w14:paraId="2389898C" w14:textId="77777777" w:rsidTr="005C32B2">
        <w:trPr>
          <w:trHeight w:val="315"/>
        </w:trPr>
        <w:tc>
          <w:tcPr>
            <w:tcW w:w="2096" w:type="dxa"/>
            <w:vMerge/>
            <w:tcBorders>
              <w:top w:val="nil"/>
              <w:left w:val="single" w:sz="8" w:space="0" w:color="D3D3D3"/>
              <w:bottom w:val="single" w:sz="8" w:space="0" w:color="D3D3D3"/>
              <w:right w:val="single" w:sz="8" w:space="0" w:color="D3D3D3"/>
            </w:tcBorders>
            <w:vAlign w:val="center"/>
            <w:hideMark/>
          </w:tcPr>
          <w:p w14:paraId="21C72183" w14:textId="77777777" w:rsidR="005C32B2" w:rsidRPr="005C32B2" w:rsidRDefault="005C32B2" w:rsidP="005C32B2">
            <w:pPr>
              <w:spacing w:after="0" w:line="240" w:lineRule="auto"/>
              <w:rPr>
                <w:rFonts w:ascii="Times New Roman" w:eastAsia="Times New Roman" w:hAnsi="Times New Roman" w:cs="Times New Roman"/>
                <w:b/>
                <w:bCs/>
                <w:color w:val="000000"/>
                <w:sz w:val="20"/>
                <w:szCs w:val="20"/>
                <w:lang w:eastAsia="tr-TR" w:bidi="ar-SA"/>
              </w:rPr>
            </w:pPr>
          </w:p>
        </w:tc>
        <w:tc>
          <w:tcPr>
            <w:tcW w:w="3716" w:type="dxa"/>
            <w:tcBorders>
              <w:top w:val="nil"/>
              <w:left w:val="nil"/>
              <w:bottom w:val="single" w:sz="8" w:space="0" w:color="D3D3D3"/>
              <w:right w:val="single" w:sz="8" w:space="0" w:color="D9D9D9"/>
            </w:tcBorders>
            <w:shd w:val="clear" w:color="000000" w:fill="C0C0C0"/>
            <w:vAlign w:val="center"/>
            <w:hideMark/>
          </w:tcPr>
          <w:p w14:paraId="6F5D623F" w14:textId="77777777" w:rsidR="005C32B2" w:rsidRPr="005C32B2" w:rsidRDefault="005C32B2" w:rsidP="005C32B2">
            <w:pPr>
              <w:spacing w:after="0" w:line="240" w:lineRule="auto"/>
              <w:rPr>
                <w:rFonts w:ascii="Times New Roman" w:eastAsia="Times New Roman" w:hAnsi="Times New Roman" w:cs="Times New Roman"/>
                <w:b/>
                <w:bCs/>
                <w:color w:val="1F1F1F"/>
                <w:sz w:val="18"/>
                <w:szCs w:val="18"/>
                <w:lang w:eastAsia="tr-TR" w:bidi="ar-SA"/>
              </w:rPr>
            </w:pPr>
            <w:r w:rsidRPr="005C32B2">
              <w:rPr>
                <w:rFonts w:ascii="Times New Roman" w:eastAsia="Times New Roman" w:hAnsi="Times New Roman" w:cs="Times New Roman"/>
                <w:b/>
                <w:bCs/>
                <w:color w:val="1F1F1F"/>
                <w:sz w:val="18"/>
                <w:szCs w:val="18"/>
                <w:lang w:eastAsia="tr-TR" w:bidi="ar-SA"/>
              </w:rPr>
              <w:t>Province Total</w:t>
            </w:r>
          </w:p>
        </w:tc>
        <w:tc>
          <w:tcPr>
            <w:tcW w:w="2126" w:type="dxa"/>
            <w:tcBorders>
              <w:top w:val="nil"/>
              <w:left w:val="nil"/>
              <w:bottom w:val="single" w:sz="8" w:space="0" w:color="D3D3D3"/>
              <w:right w:val="single" w:sz="8" w:space="0" w:color="D3D3D3"/>
            </w:tcBorders>
            <w:shd w:val="clear" w:color="000000" w:fill="C0C0C0"/>
            <w:vAlign w:val="center"/>
            <w:hideMark/>
          </w:tcPr>
          <w:p w14:paraId="6C8F0BE9" w14:textId="77777777" w:rsidR="005C32B2" w:rsidRPr="005C32B2" w:rsidRDefault="005C32B2" w:rsidP="005C32B2">
            <w:pPr>
              <w:spacing w:after="0" w:line="240" w:lineRule="auto"/>
              <w:jc w:val="right"/>
              <w:rPr>
                <w:rFonts w:ascii="Times New Roman" w:eastAsia="Times New Roman" w:hAnsi="Times New Roman" w:cs="Times New Roman"/>
                <w:b/>
                <w:bCs/>
                <w:color w:val="000000"/>
                <w:sz w:val="20"/>
                <w:szCs w:val="20"/>
                <w:lang w:eastAsia="tr-TR" w:bidi="ar-SA"/>
              </w:rPr>
            </w:pPr>
            <w:r w:rsidRPr="005C32B2">
              <w:rPr>
                <w:rFonts w:ascii="Times New Roman" w:eastAsia="Times New Roman" w:hAnsi="Times New Roman" w:cs="Times New Roman"/>
                <w:b/>
                <w:bCs/>
                <w:color w:val="000000"/>
                <w:sz w:val="20"/>
                <w:szCs w:val="20"/>
                <w:lang w:eastAsia="tr-TR" w:bidi="ar-SA"/>
              </w:rPr>
              <w:t>510.904</w:t>
            </w:r>
          </w:p>
        </w:tc>
        <w:tc>
          <w:tcPr>
            <w:tcW w:w="1985" w:type="dxa"/>
            <w:tcBorders>
              <w:top w:val="nil"/>
              <w:left w:val="nil"/>
              <w:bottom w:val="single" w:sz="8" w:space="0" w:color="D3D3D3"/>
              <w:right w:val="single" w:sz="8" w:space="0" w:color="D3D3D3"/>
            </w:tcBorders>
            <w:shd w:val="clear" w:color="000000" w:fill="C0C0C0"/>
            <w:vAlign w:val="center"/>
            <w:hideMark/>
          </w:tcPr>
          <w:p w14:paraId="46C8E1C1" w14:textId="77777777" w:rsidR="005C32B2" w:rsidRPr="005C32B2" w:rsidRDefault="005C32B2" w:rsidP="005C32B2">
            <w:pPr>
              <w:spacing w:after="0" w:line="240" w:lineRule="auto"/>
              <w:jc w:val="center"/>
              <w:rPr>
                <w:rFonts w:ascii="Times New Roman" w:eastAsia="Times New Roman" w:hAnsi="Times New Roman" w:cs="Times New Roman"/>
                <w:b/>
                <w:bCs/>
                <w:color w:val="000000"/>
                <w:sz w:val="20"/>
                <w:szCs w:val="20"/>
                <w:lang w:eastAsia="tr-TR" w:bidi="ar-SA"/>
              </w:rPr>
            </w:pPr>
            <w:r w:rsidRPr="005C32B2">
              <w:rPr>
                <w:rFonts w:ascii="Times New Roman" w:eastAsia="Times New Roman" w:hAnsi="Times New Roman" w:cs="Times New Roman"/>
                <w:b/>
                <w:bCs/>
                <w:color w:val="000000"/>
                <w:sz w:val="20"/>
                <w:szCs w:val="20"/>
                <w:lang w:eastAsia="tr-TR" w:bidi="ar-SA"/>
              </w:rPr>
              <w:t>1,01%</w:t>
            </w:r>
          </w:p>
        </w:tc>
      </w:tr>
      <w:tr w:rsidR="005C32B2" w:rsidRPr="005C32B2" w14:paraId="071ACA8E" w14:textId="77777777" w:rsidTr="005C32B2">
        <w:trPr>
          <w:trHeight w:val="50"/>
        </w:trPr>
        <w:tc>
          <w:tcPr>
            <w:tcW w:w="2096" w:type="dxa"/>
            <w:vMerge w:val="restart"/>
            <w:tcBorders>
              <w:top w:val="nil"/>
              <w:left w:val="single" w:sz="8" w:space="0" w:color="D3D3D3"/>
              <w:bottom w:val="single" w:sz="8" w:space="0" w:color="D3D3D3"/>
              <w:right w:val="single" w:sz="8" w:space="0" w:color="D3D3D3"/>
            </w:tcBorders>
            <w:shd w:val="clear" w:color="auto" w:fill="auto"/>
            <w:vAlign w:val="center"/>
            <w:hideMark/>
          </w:tcPr>
          <w:p w14:paraId="6E6E90EE" w14:textId="77777777" w:rsidR="005C32B2" w:rsidRPr="005C32B2" w:rsidRDefault="005C32B2" w:rsidP="005C32B2">
            <w:pPr>
              <w:spacing w:after="0" w:line="240" w:lineRule="auto"/>
              <w:jc w:val="center"/>
              <w:rPr>
                <w:rFonts w:ascii="Times New Roman" w:eastAsia="Times New Roman" w:hAnsi="Times New Roman" w:cs="Times New Roman"/>
                <w:b/>
                <w:bCs/>
                <w:color w:val="000000"/>
                <w:sz w:val="20"/>
                <w:szCs w:val="20"/>
                <w:lang w:eastAsia="tr-TR" w:bidi="ar-SA"/>
              </w:rPr>
            </w:pPr>
            <w:r w:rsidRPr="005C32B2">
              <w:rPr>
                <w:rFonts w:ascii="Times New Roman" w:eastAsia="Times New Roman" w:hAnsi="Times New Roman" w:cs="Times New Roman"/>
                <w:b/>
                <w:bCs/>
                <w:color w:val="000000"/>
                <w:sz w:val="20"/>
                <w:szCs w:val="20"/>
                <w:lang w:eastAsia="tr-TR" w:bidi="ar-SA"/>
              </w:rPr>
              <w:t>ÇANAKKALE</w:t>
            </w:r>
          </w:p>
        </w:tc>
        <w:tc>
          <w:tcPr>
            <w:tcW w:w="3716" w:type="dxa"/>
            <w:tcBorders>
              <w:top w:val="nil"/>
              <w:left w:val="nil"/>
              <w:bottom w:val="single" w:sz="8" w:space="0" w:color="D3D3D3"/>
              <w:right w:val="single" w:sz="8" w:space="0" w:color="D9D9D9"/>
            </w:tcBorders>
            <w:shd w:val="clear" w:color="auto" w:fill="auto"/>
            <w:vAlign w:val="center"/>
            <w:hideMark/>
          </w:tcPr>
          <w:p w14:paraId="22BAE8D5" w14:textId="77777777" w:rsidR="005C32B2" w:rsidRPr="005C32B2" w:rsidRDefault="005C32B2" w:rsidP="005C32B2">
            <w:pPr>
              <w:spacing w:after="0" w:line="240" w:lineRule="auto"/>
              <w:rPr>
                <w:rFonts w:ascii="Times New Roman" w:eastAsia="Times New Roman" w:hAnsi="Times New Roman" w:cs="Times New Roman"/>
                <w:color w:val="1F1F1F"/>
                <w:sz w:val="18"/>
                <w:szCs w:val="18"/>
                <w:lang w:eastAsia="tr-TR" w:bidi="ar-SA"/>
              </w:rPr>
            </w:pPr>
            <w:r w:rsidRPr="005C32B2">
              <w:rPr>
                <w:rFonts w:ascii="Times New Roman" w:eastAsia="Times New Roman" w:hAnsi="Times New Roman" w:cs="Times New Roman"/>
                <w:color w:val="1F1F1F"/>
                <w:sz w:val="18"/>
                <w:szCs w:val="18"/>
                <w:lang w:eastAsia="tr-TR" w:bidi="ar-SA"/>
              </w:rPr>
              <w:t>Lighting</w:t>
            </w:r>
          </w:p>
        </w:tc>
        <w:tc>
          <w:tcPr>
            <w:tcW w:w="2126" w:type="dxa"/>
            <w:tcBorders>
              <w:top w:val="nil"/>
              <w:left w:val="nil"/>
              <w:bottom w:val="single" w:sz="8" w:space="0" w:color="D3D3D3"/>
              <w:right w:val="single" w:sz="8" w:space="0" w:color="D3D3D3"/>
            </w:tcBorders>
            <w:shd w:val="clear" w:color="auto" w:fill="auto"/>
            <w:vAlign w:val="center"/>
            <w:hideMark/>
          </w:tcPr>
          <w:p w14:paraId="7782FC48" w14:textId="77777777" w:rsidR="005C32B2" w:rsidRPr="005C32B2" w:rsidRDefault="005C32B2" w:rsidP="005C32B2">
            <w:pPr>
              <w:spacing w:after="0" w:line="240" w:lineRule="auto"/>
              <w:jc w:val="right"/>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2.777</w:t>
            </w:r>
          </w:p>
        </w:tc>
        <w:tc>
          <w:tcPr>
            <w:tcW w:w="1985" w:type="dxa"/>
            <w:tcBorders>
              <w:top w:val="nil"/>
              <w:left w:val="nil"/>
              <w:bottom w:val="single" w:sz="8" w:space="0" w:color="D3D3D3"/>
              <w:right w:val="single" w:sz="8" w:space="0" w:color="D3D3D3"/>
            </w:tcBorders>
            <w:shd w:val="clear" w:color="auto" w:fill="auto"/>
            <w:vAlign w:val="center"/>
            <w:hideMark/>
          </w:tcPr>
          <w:p w14:paraId="77154C3D" w14:textId="77777777" w:rsidR="005C32B2" w:rsidRPr="005C32B2" w:rsidRDefault="005C32B2" w:rsidP="005C32B2">
            <w:pPr>
              <w:spacing w:after="0" w:line="240" w:lineRule="auto"/>
              <w:jc w:val="center"/>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0,01%</w:t>
            </w:r>
          </w:p>
        </w:tc>
      </w:tr>
      <w:tr w:rsidR="005C32B2" w:rsidRPr="005C32B2" w14:paraId="6F8EB9BF" w14:textId="77777777" w:rsidTr="005C32B2">
        <w:trPr>
          <w:trHeight w:val="212"/>
        </w:trPr>
        <w:tc>
          <w:tcPr>
            <w:tcW w:w="2096" w:type="dxa"/>
            <w:vMerge/>
            <w:tcBorders>
              <w:top w:val="nil"/>
              <w:left w:val="single" w:sz="8" w:space="0" w:color="D3D3D3"/>
              <w:bottom w:val="single" w:sz="8" w:space="0" w:color="D3D3D3"/>
              <w:right w:val="single" w:sz="8" w:space="0" w:color="D3D3D3"/>
            </w:tcBorders>
            <w:vAlign w:val="center"/>
            <w:hideMark/>
          </w:tcPr>
          <w:p w14:paraId="29D96FF2" w14:textId="77777777" w:rsidR="005C32B2" w:rsidRPr="005C32B2" w:rsidRDefault="005C32B2" w:rsidP="005C32B2">
            <w:pPr>
              <w:spacing w:after="0" w:line="240" w:lineRule="auto"/>
              <w:rPr>
                <w:rFonts w:ascii="Times New Roman" w:eastAsia="Times New Roman" w:hAnsi="Times New Roman" w:cs="Times New Roman"/>
                <w:b/>
                <w:bCs/>
                <w:color w:val="000000"/>
                <w:sz w:val="20"/>
                <w:szCs w:val="20"/>
                <w:lang w:eastAsia="tr-TR" w:bidi="ar-SA"/>
              </w:rPr>
            </w:pPr>
          </w:p>
        </w:tc>
        <w:tc>
          <w:tcPr>
            <w:tcW w:w="3716" w:type="dxa"/>
            <w:tcBorders>
              <w:top w:val="nil"/>
              <w:left w:val="nil"/>
              <w:bottom w:val="single" w:sz="8" w:space="0" w:color="D3D3D3"/>
              <w:right w:val="single" w:sz="8" w:space="0" w:color="D9D9D9"/>
            </w:tcBorders>
            <w:shd w:val="clear" w:color="auto" w:fill="auto"/>
            <w:vAlign w:val="center"/>
            <w:hideMark/>
          </w:tcPr>
          <w:p w14:paraId="15A85FE6" w14:textId="77777777" w:rsidR="005C32B2" w:rsidRPr="005C32B2" w:rsidRDefault="005C32B2" w:rsidP="005C32B2">
            <w:pPr>
              <w:spacing w:after="0" w:line="240" w:lineRule="auto"/>
              <w:rPr>
                <w:rFonts w:ascii="Times New Roman" w:eastAsia="Times New Roman" w:hAnsi="Times New Roman" w:cs="Times New Roman"/>
                <w:color w:val="1F1F1F"/>
                <w:sz w:val="18"/>
                <w:szCs w:val="18"/>
                <w:lang w:eastAsia="tr-TR" w:bidi="ar-SA"/>
              </w:rPr>
            </w:pPr>
            <w:r w:rsidRPr="005C32B2">
              <w:rPr>
                <w:rFonts w:ascii="Times New Roman" w:eastAsia="Times New Roman" w:hAnsi="Times New Roman" w:cs="Times New Roman"/>
                <w:color w:val="1F1F1F"/>
                <w:sz w:val="18"/>
                <w:szCs w:val="18"/>
                <w:lang w:eastAsia="tr-TR" w:bidi="ar-SA"/>
              </w:rPr>
              <w:t>Public and Private Services Sector and Others</w:t>
            </w:r>
          </w:p>
        </w:tc>
        <w:tc>
          <w:tcPr>
            <w:tcW w:w="2126" w:type="dxa"/>
            <w:tcBorders>
              <w:top w:val="nil"/>
              <w:left w:val="nil"/>
              <w:bottom w:val="single" w:sz="8" w:space="0" w:color="D3D3D3"/>
              <w:right w:val="single" w:sz="8" w:space="0" w:color="D3D3D3"/>
            </w:tcBorders>
            <w:shd w:val="clear" w:color="auto" w:fill="auto"/>
            <w:vAlign w:val="center"/>
            <w:hideMark/>
          </w:tcPr>
          <w:p w14:paraId="7773AAE1" w14:textId="77777777" w:rsidR="005C32B2" w:rsidRPr="005C32B2" w:rsidRDefault="005C32B2" w:rsidP="005C32B2">
            <w:pPr>
              <w:spacing w:after="0" w:line="240" w:lineRule="auto"/>
              <w:jc w:val="right"/>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78.770</w:t>
            </w:r>
          </w:p>
        </w:tc>
        <w:tc>
          <w:tcPr>
            <w:tcW w:w="1985" w:type="dxa"/>
            <w:tcBorders>
              <w:top w:val="nil"/>
              <w:left w:val="nil"/>
              <w:bottom w:val="single" w:sz="8" w:space="0" w:color="D3D3D3"/>
              <w:right w:val="single" w:sz="8" w:space="0" w:color="D3D3D3"/>
            </w:tcBorders>
            <w:shd w:val="clear" w:color="auto" w:fill="auto"/>
            <w:vAlign w:val="center"/>
            <w:hideMark/>
          </w:tcPr>
          <w:p w14:paraId="2B6F8003" w14:textId="77777777" w:rsidR="005C32B2" w:rsidRPr="005C32B2" w:rsidRDefault="005C32B2" w:rsidP="005C32B2">
            <w:pPr>
              <w:spacing w:after="0" w:line="240" w:lineRule="auto"/>
              <w:jc w:val="center"/>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0,16%</w:t>
            </w:r>
          </w:p>
        </w:tc>
      </w:tr>
      <w:tr w:rsidR="005C32B2" w:rsidRPr="005C32B2" w14:paraId="5B282DB2" w14:textId="77777777" w:rsidTr="005C32B2">
        <w:trPr>
          <w:trHeight w:val="315"/>
        </w:trPr>
        <w:tc>
          <w:tcPr>
            <w:tcW w:w="2096" w:type="dxa"/>
            <w:vMerge/>
            <w:tcBorders>
              <w:top w:val="nil"/>
              <w:left w:val="single" w:sz="8" w:space="0" w:color="D3D3D3"/>
              <w:bottom w:val="single" w:sz="8" w:space="0" w:color="D3D3D3"/>
              <w:right w:val="single" w:sz="8" w:space="0" w:color="D3D3D3"/>
            </w:tcBorders>
            <w:vAlign w:val="center"/>
            <w:hideMark/>
          </w:tcPr>
          <w:p w14:paraId="5178B93D" w14:textId="77777777" w:rsidR="005C32B2" w:rsidRPr="005C32B2" w:rsidRDefault="005C32B2" w:rsidP="005C32B2">
            <w:pPr>
              <w:spacing w:after="0" w:line="240" w:lineRule="auto"/>
              <w:rPr>
                <w:rFonts w:ascii="Times New Roman" w:eastAsia="Times New Roman" w:hAnsi="Times New Roman" w:cs="Times New Roman"/>
                <w:b/>
                <w:bCs/>
                <w:color w:val="000000"/>
                <w:sz w:val="20"/>
                <w:szCs w:val="20"/>
                <w:lang w:eastAsia="tr-TR" w:bidi="ar-SA"/>
              </w:rPr>
            </w:pPr>
          </w:p>
        </w:tc>
        <w:tc>
          <w:tcPr>
            <w:tcW w:w="3716" w:type="dxa"/>
            <w:tcBorders>
              <w:top w:val="nil"/>
              <w:left w:val="nil"/>
              <w:bottom w:val="single" w:sz="8" w:space="0" w:color="D3D3D3"/>
              <w:right w:val="single" w:sz="8" w:space="0" w:color="D9D9D9"/>
            </w:tcBorders>
            <w:shd w:val="clear" w:color="auto" w:fill="auto"/>
            <w:vAlign w:val="center"/>
            <w:hideMark/>
          </w:tcPr>
          <w:p w14:paraId="1F6745E2" w14:textId="77777777" w:rsidR="005C32B2" w:rsidRPr="005C32B2" w:rsidRDefault="005C32B2" w:rsidP="005C32B2">
            <w:pPr>
              <w:spacing w:after="0" w:line="240" w:lineRule="auto"/>
              <w:rPr>
                <w:rFonts w:ascii="Times New Roman" w:eastAsia="Times New Roman" w:hAnsi="Times New Roman" w:cs="Times New Roman"/>
                <w:color w:val="1F1F1F"/>
                <w:sz w:val="18"/>
                <w:szCs w:val="18"/>
                <w:lang w:eastAsia="tr-TR" w:bidi="ar-SA"/>
              </w:rPr>
            </w:pPr>
            <w:r w:rsidRPr="005C32B2">
              <w:rPr>
                <w:rFonts w:ascii="Times New Roman" w:eastAsia="Times New Roman" w:hAnsi="Times New Roman" w:cs="Times New Roman"/>
                <w:color w:val="1F1F1F"/>
                <w:sz w:val="18"/>
                <w:szCs w:val="18"/>
                <w:lang w:eastAsia="tr-TR" w:bidi="ar-SA"/>
              </w:rPr>
              <w:t>Household</w:t>
            </w:r>
          </w:p>
        </w:tc>
        <w:tc>
          <w:tcPr>
            <w:tcW w:w="2126" w:type="dxa"/>
            <w:tcBorders>
              <w:top w:val="nil"/>
              <w:left w:val="nil"/>
              <w:bottom w:val="single" w:sz="8" w:space="0" w:color="D3D3D3"/>
              <w:right w:val="single" w:sz="8" w:space="0" w:color="D3D3D3"/>
            </w:tcBorders>
            <w:shd w:val="clear" w:color="auto" w:fill="auto"/>
            <w:vAlign w:val="center"/>
            <w:hideMark/>
          </w:tcPr>
          <w:p w14:paraId="57F0B815" w14:textId="77777777" w:rsidR="005C32B2" w:rsidRPr="005C32B2" w:rsidRDefault="005C32B2" w:rsidP="005C32B2">
            <w:pPr>
              <w:spacing w:after="0" w:line="240" w:lineRule="auto"/>
              <w:jc w:val="right"/>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369.200</w:t>
            </w:r>
          </w:p>
        </w:tc>
        <w:tc>
          <w:tcPr>
            <w:tcW w:w="1985" w:type="dxa"/>
            <w:tcBorders>
              <w:top w:val="nil"/>
              <w:left w:val="nil"/>
              <w:bottom w:val="single" w:sz="8" w:space="0" w:color="D3D3D3"/>
              <w:right w:val="single" w:sz="8" w:space="0" w:color="D3D3D3"/>
            </w:tcBorders>
            <w:shd w:val="clear" w:color="auto" w:fill="auto"/>
            <w:vAlign w:val="center"/>
            <w:hideMark/>
          </w:tcPr>
          <w:p w14:paraId="48D2D452" w14:textId="77777777" w:rsidR="005C32B2" w:rsidRPr="005C32B2" w:rsidRDefault="005C32B2" w:rsidP="005C32B2">
            <w:pPr>
              <w:spacing w:after="0" w:line="240" w:lineRule="auto"/>
              <w:jc w:val="center"/>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0,73%</w:t>
            </w:r>
          </w:p>
        </w:tc>
      </w:tr>
      <w:tr w:rsidR="005C32B2" w:rsidRPr="005C32B2" w14:paraId="776C0C79" w14:textId="77777777" w:rsidTr="005C32B2">
        <w:trPr>
          <w:trHeight w:val="315"/>
        </w:trPr>
        <w:tc>
          <w:tcPr>
            <w:tcW w:w="2096" w:type="dxa"/>
            <w:vMerge/>
            <w:tcBorders>
              <w:top w:val="nil"/>
              <w:left w:val="single" w:sz="8" w:space="0" w:color="D3D3D3"/>
              <w:bottom w:val="single" w:sz="8" w:space="0" w:color="D3D3D3"/>
              <w:right w:val="single" w:sz="8" w:space="0" w:color="D3D3D3"/>
            </w:tcBorders>
            <w:vAlign w:val="center"/>
            <w:hideMark/>
          </w:tcPr>
          <w:p w14:paraId="2F6DF2B0" w14:textId="77777777" w:rsidR="005C32B2" w:rsidRPr="005C32B2" w:rsidRDefault="005C32B2" w:rsidP="005C32B2">
            <w:pPr>
              <w:spacing w:after="0" w:line="240" w:lineRule="auto"/>
              <w:rPr>
                <w:rFonts w:ascii="Times New Roman" w:eastAsia="Times New Roman" w:hAnsi="Times New Roman" w:cs="Times New Roman"/>
                <w:b/>
                <w:bCs/>
                <w:color w:val="000000"/>
                <w:sz w:val="20"/>
                <w:szCs w:val="20"/>
                <w:lang w:eastAsia="tr-TR" w:bidi="ar-SA"/>
              </w:rPr>
            </w:pPr>
          </w:p>
        </w:tc>
        <w:tc>
          <w:tcPr>
            <w:tcW w:w="3716" w:type="dxa"/>
            <w:tcBorders>
              <w:top w:val="nil"/>
              <w:left w:val="nil"/>
              <w:bottom w:val="single" w:sz="8" w:space="0" w:color="D3D3D3"/>
              <w:right w:val="single" w:sz="8" w:space="0" w:color="D9D9D9"/>
            </w:tcBorders>
            <w:shd w:val="clear" w:color="auto" w:fill="auto"/>
            <w:vAlign w:val="center"/>
            <w:hideMark/>
          </w:tcPr>
          <w:p w14:paraId="2804086E" w14:textId="77777777" w:rsidR="005C32B2" w:rsidRPr="005C32B2" w:rsidRDefault="005C32B2" w:rsidP="005C32B2">
            <w:pPr>
              <w:spacing w:after="0" w:line="240" w:lineRule="auto"/>
              <w:rPr>
                <w:rFonts w:ascii="Times New Roman" w:eastAsia="Times New Roman" w:hAnsi="Times New Roman" w:cs="Times New Roman"/>
                <w:color w:val="1F1F1F"/>
                <w:sz w:val="18"/>
                <w:szCs w:val="18"/>
                <w:lang w:eastAsia="tr-TR" w:bidi="ar-SA"/>
              </w:rPr>
            </w:pPr>
            <w:r w:rsidRPr="005C32B2">
              <w:rPr>
                <w:rFonts w:ascii="Times New Roman" w:eastAsia="Times New Roman" w:hAnsi="Times New Roman" w:cs="Times New Roman"/>
                <w:color w:val="1F1F1F"/>
                <w:sz w:val="18"/>
                <w:szCs w:val="18"/>
                <w:lang w:eastAsia="tr-TR" w:bidi="ar-SA"/>
              </w:rPr>
              <w:t>Industry</w:t>
            </w:r>
          </w:p>
        </w:tc>
        <w:tc>
          <w:tcPr>
            <w:tcW w:w="2126" w:type="dxa"/>
            <w:tcBorders>
              <w:top w:val="nil"/>
              <w:left w:val="nil"/>
              <w:bottom w:val="single" w:sz="8" w:space="0" w:color="D3D3D3"/>
              <w:right w:val="single" w:sz="8" w:space="0" w:color="D3D3D3"/>
            </w:tcBorders>
            <w:shd w:val="clear" w:color="auto" w:fill="auto"/>
            <w:vAlign w:val="center"/>
            <w:hideMark/>
          </w:tcPr>
          <w:p w14:paraId="3DC42A2B" w14:textId="77777777" w:rsidR="005C32B2" w:rsidRPr="005C32B2" w:rsidRDefault="005C32B2" w:rsidP="005C32B2">
            <w:pPr>
              <w:spacing w:after="0" w:line="240" w:lineRule="auto"/>
              <w:jc w:val="right"/>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453</w:t>
            </w:r>
          </w:p>
        </w:tc>
        <w:tc>
          <w:tcPr>
            <w:tcW w:w="1985" w:type="dxa"/>
            <w:tcBorders>
              <w:top w:val="nil"/>
              <w:left w:val="nil"/>
              <w:bottom w:val="single" w:sz="8" w:space="0" w:color="D3D3D3"/>
              <w:right w:val="single" w:sz="8" w:space="0" w:color="D3D3D3"/>
            </w:tcBorders>
            <w:shd w:val="clear" w:color="auto" w:fill="auto"/>
            <w:vAlign w:val="center"/>
            <w:hideMark/>
          </w:tcPr>
          <w:p w14:paraId="29929508" w14:textId="77777777" w:rsidR="005C32B2" w:rsidRPr="005C32B2" w:rsidRDefault="005C32B2" w:rsidP="005C32B2">
            <w:pPr>
              <w:spacing w:after="0" w:line="240" w:lineRule="auto"/>
              <w:jc w:val="center"/>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0,00%</w:t>
            </w:r>
          </w:p>
        </w:tc>
      </w:tr>
      <w:tr w:rsidR="005C32B2" w:rsidRPr="005C32B2" w14:paraId="6A2928C6" w14:textId="77777777" w:rsidTr="005C32B2">
        <w:trPr>
          <w:trHeight w:val="315"/>
        </w:trPr>
        <w:tc>
          <w:tcPr>
            <w:tcW w:w="2096" w:type="dxa"/>
            <w:vMerge/>
            <w:tcBorders>
              <w:top w:val="nil"/>
              <w:left w:val="single" w:sz="8" w:space="0" w:color="D3D3D3"/>
              <w:bottom w:val="single" w:sz="8" w:space="0" w:color="D3D3D3"/>
              <w:right w:val="single" w:sz="8" w:space="0" w:color="D3D3D3"/>
            </w:tcBorders>
            <w:vAlign w:val="center"/>
            <w:hideMark/>
          </w:tcPr>
          <w:p w14:paraId="0727837C" w14:textId="77777777" w:rsidR="005C32B2" w:rsidRPr="005C32B2" w:rsidRDefault="005C32B2" w:rsidP="005C32B2">
            <w:pPr>
              <w:spacing w:after="0" w:line="240" w:lineRule="auto"/>
              <w:rPr>
                <w:rFonts w:ascii="Times New Roman" w:eastAsia="Times New Roman" w:hAnsi="Times New Roman" w:cs="Times New Roman"/>
                <w:b/>
                <w:bCs/>
                <w:color w:val="000000"/>
                <w:sz w:val="20"/>
                <w:szCs w:val="20"/>
                <w:lang w:eastAsia="tr-TR" w:bidi="ar-SA"/>
              </w:rPr>
            </w:pPr>
          </w:p>
        </w:tc>
        <w:tc>
          <w:tcPr>
            <w:tcW w:w="3716" w:type="dxa"/>
            <w:tcBorders>
              <w:top w:val="nil"/>
              <w:left w:val="nil"/>
              <w:bottom w:val="single" w:sz="8" w:space="0" w:color="D3D3D3"/>
              <w:right w:val="single" w:sz="8" w:space="0" w:color="D9D9D9"/>
            </w:tcBorders>
            <w:shd w:val="clear" w:color="auto" w:fill="auto"/>
            <w:vAlign w:val="center"/>
            <w:hideMark/>
          </w:tcPr>
          <w:p w14:paraId="11EBD38A" w14:textId="77777777" w:rsidR="005C32B2" w:rsidRPr="005C32B2" w:rsidRDefault="005C32B2" w:rsidP="005C32B2">
            <w:pPr>
              <w:spacing w:after="0" w:line="240" w:lineRule="auto"/>
              <w:rPr>
                <w:rFonts w:ascii="Times New Roman" w:eastAsia="Times New Roman" w:hAnsi="Times New Roman" w:cs="Times New Roman"/>
                <w:color w:val="000000"/>
                <w:sz w:val="18"/>
                <w:szCs w:val="18"/>
                <w:lang w:eastAsia="tr-TR" w:bidi="ar-SA"/>
              </w:rPr>
            </w:pPr>
            <w:r w:rsidRPr="005C32B2">
              <w:rPr>
                <w:rFonts w:ascii="Times New Roman" w:eastAsia="Times New Roman" w:hAnsi="Times New Roman" w:cs="Times New Roman"/>
                <w:color w:val="000000"/>
                <w:sz w:val="18"/>
                <w:szCs w:val="18"/>
                <w:lang w:eastAsia="tr-TR" w:bidi="ar-SA"/>
              </w:rPr>
              <w:t>Irrigation</w:t>
            </w:r>
          </w:p>
        </w:tc>
        <w:tc>
          <w:tcPr>
            <w:tcW w:w="2126" w:type="dxa"/>
            <w:tcBorders>
              <w:top w:val="nil"/>
              <w:left w:val="nil"/>
              <w:bottom w:val="single" w:sz="8" w:space="0" w:color="D3D3D3"/>
              <w:right w:val="single" w:sz="8" w:space="0" w:color="D3D3D3"/>
            </w:tcBorders>
            <w:shd w:val="clear" w:color="auto" w:fill="auto"/>
            <w:vAlign w:val="center"/>
            <w:hideMark/>
          </w:tcPr>
          <w:p w14:paraId="1F1EFE0C" w14:textId="77777777" w:rsidR="005C32B2" w:rsidRPr="005C32B2" w:rsidRDefault="005C32B2" w:rsidP="005C32B2">
            <w:pPr>
              <w:spacing w:after="0" w:line="240" w:lineRule="auto"/>
              <w:jc w:val="right"/>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9.191</w:t>
            </w:r>
          </w:p>
        </w:tc>
        <w:tc>
          <w:tcPr>
            <w:tcW w:w="1985" w:type="dxa"/>
            <w:tcBorders>
              <w:top w:val="nil"/>
              <w:left w:val="nil"/>
              <w:bottom w:val="single" w:sz="8" w:space="0" w:color="D3D3D3"/>
              <w:right w:val="single" w:sz="8" w:space="0" w:color="D3D3D3"/>
            </w:tcBorders>
            <w:shd w:val="clear" w:color="auto" w:fill="auto"/>
            <w:vAlign w:val="center"/>
            <w:hideMark/>
          </w:tcPr>
          <w:p w14:paraId="0304CC95" w14:textId="77777777" w:rsidR="005C32B2" w:rsidRPr="005C32B2" w:rsidRDefault="005C32B2" w:rsidP="005C32B2">
            <w:pPr>
              <w:spacing w:after="0" w:line="240" w:lineRule="auto"/>
              <w:jc w:val="center"/>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0,02%</w:t>
            </w:r>
          </w:p>
        </w:tc>
      </w:tr>
      <w:tr w:rsidR="005C32B2" w:rsidRPr="005C32B2" w14:paraId="6205F64B" w14:textId="77777777" w:rsidTr="005C32B2">
        <w:trPr>
          <w:trHeight w:val="315"/>
        </w:trPr>
        <w:tc>
          <w:tcPr>
            <w:tcW w:w="2096" w:type="dxa"/>
            <w:vMerge/>
            <w:tcBorders>
              <w:top w:val="nil"/>
              <w:left w:val="single" w:sz="8" w:space="0" w:color="D3D3D3"/>
              <w:bottom w:val="single" w:sz="8" w:space="0" w:color="D3D3D3"/>
              <w:right w:val="single" w:sz="8" w:space="0" w:color="D3D3D3"/>
            </w:tcBorders>
            <w:vAlign w:val="center"/>
            <w:hideMark/>
          </w:tcPr>
          <w:p w14:paraId="480E1A0F" w14:textId="77777777" w:rsidR="005C32B2" w:rsidRPr="005C32B2" w:rsidRDefault="005C32B2" w:rsidP="005C32B2">
            <w:pPr>
              <w:spacing w:after="0" w:line="240" w:lineRule="auto"/>
              <w:rPr>
                <w:rFonts w:ascii="Times New Roman" w:eastAsia="Times New Roman" w:hAnsi="Times New Roman" w:cs="Times New Roman"/>
                <w:b/>
                <w:bCs/>
                <w:color w:val="000000"/>
                <w:sz w:val="20"/>
                <w:szCs w:val="20"/>
                <w:lang w:eastAsia="tr-TR" w:bidi="ar-SA"/>
              </w:rPr>
            </w:pPr>
          </w:p>
        </w:tc>
        <w:tc>
          <w:tcPr>
            <w:tcW w:w="3716" w:type="dxa"/>
            <w:tcBorders>
              <w:top w:val="nil"/>
              <w:left w:val="nil"/>
              <w:bottom w:val="single" w:sz="8" w:space="0" w:color="D3D3D3"/>
              <w:right w:val="single" w:sz="8" w:space="0" w:color="D9D9D9"/>
            </w:tcBorders>
            <w:shd w:val="clear" w:color="000000" w:fill="C0C0C0"/>
            <w:vAlign w:val="center"/>
            <w:hideMark/>
          </w:tcPr>
          <w:p w14:paraId="600A9208" w14:textId="77777777" w:rsidR="005C32B2" w:rsidRPr="005C32B2" w:rsidRDefault="005C32B2" w:rsidP="005C32B2">
            <w:pPr>
              <w:spacing w:after="0" w:line="240" w:lineRule="auto"/>
              <w:rPr>
                <w:rFonts w:ascii="Times New Roman" w:eastAsia="Times New Roman" w:hAnsi="Times New Roman" w:cs="Times New Roman"/>
                <w:b/>
                <w:bCs/>
                <w:color w:val="1F1F1F"/>
                <w:sz w:val="18"/>
                <w:szCs w:val="18"/>
                <w:lang w:eastAsia="tr-TR" w:bidi="ar-SA"/>
              </w:rPr>
            </w:pPr>
            <w:r w:rsidRPr="005C32B2">
              <w:rPr>
                <w:rFonts w:ascii="Times New Roman" w:eastAsia="Times New Roman" w:hAnsi="Times New Roman" w:cs="Times New Roman"/>
                <w:b/>
                <w:bCs/>
                <w:color w:val="1F1F1F"/>
                <w:sz w:val="18"/>
                <w:szCs w:val="18"/>
                <w:lang w:eastAsia="tr-TR" w:bidi="ar-SA"/>
              </w:rPr>
              <w:t>Province Total</w:t>
            </w:r>
          </w:p>
        </w:tc>
        <w:tc>
          <w:tcPr>
            <w:tcW w:w="2126" w:type="dxa"/>
            <w:tcBorders>
              <w:top w:val="nil"/>
              <w:left w:val="nil"/>
              <w:bottom w:val="single" w:sz="8" w:space="0" w:color="D3D3D3"/>
              <w:right w:val="single" w:sz="8" w:space="0" w:color="D3D3D3"/>
            </w:tcBorders>
            <w:shd w:val="clear" w:color="000000" w:fill="C0C0C0"/>
            <w:vAlign w:val="center"/>
            <w:hideMark/>
          </w:tcPr>
          <w:p w14:paraId="10911BEB" w14:textId="77777777" w:rsidR="005C32B2" w:rsidRPr="005C32B2" w:rsidRDefault="005C32B2" w:rsidP="005C32B2">
            <w:pPr>
              <w:spacing w:after="0" w:line="240" w:lineRule="auto"/>
              <w:jc w:val="right"/>
              <w:rPr>
                <w:rFonts w:ascii="Times New Roman" w:eastAsia="Times New Roman" w:hAnsi="Times New Roman" w:cs="Times New Roman"/>
                <w:b/>
                <w:bCs/>
                <w:color w:val="000000"/>
                <w:sz w:val="20"/>
                <w:szCs w:val="20"/>
                <w:lang w:eastAsia="tr-TR" w:bidi="ar-SA"/>
              </w:rPr>
            </w:pPr>
            <w:r w:rsidRPr="005C32B2">
              <w:rPr>
                <w:rFonts w:ascii="Times New Roman" w:eastAsia="Times New Roman" w:hAnsi="Times New Roman" w:cs="Times New Roman"/>
                <w:b/>
                <w:bCs/>
                <w:color w:val="000000"/>
                <w:sz w:val="20"/>
                <w:szCs w:val="20"/>
                <w:lang w:eastAsia="tr-TR" w:bidi="ar-SA"/>
              </w:rPr>
              <w:t>460.391</w:t>
            </w:r>
          </w:p>
        </w:tc>
        <w:tc>
          <w:tcPr>
            <w:tcW w:w="1985" w:type="dxa"/>
            <w:tcBorders>
              <w:top w:val="nil"/>
              <w:left w:val="nil"/>
              <w:bottom w:val="single" w:sz="8" w:space="0" w:color="D3D3D3"/>
              <w:right w:val="single" w:sz="8" w:space="0" w:color="D3D3D3"/>
            </w:tcBorders>
            <w:shd w:val="clear" w:color="000000" w:fill="C0C0C0"/>
            <w:vAlign w:val="center"/>
            <w:hideMark/>
          </w:tcPr>
          <w:p w14:paraId="29E8C623" w14:textId="77777777" w:rsidR="005C32B2" w:rsidRPr="005C32B2" w:rsidRDefault="005C32B2" w:rsidP="005C32B2">
            <w:pPr>
              <w:spacing w:after="0" w:line="240" w:lineRule="auto"/>
              <w:jc w:val="center"/>
              <w:rPr>
                <w:rFonts w:ascii="Times New Roman" w:eastAsia="Times New Roman" w:hAnsi="Times New Roman" w:cs="Times New Roman"/>
                <w:b/>
                <w:bCs/>
                <w:color w:val="000000"/>
                <w:sz w:val="20"/>
                <w:szCs w:val="20"/>
                <w:lang w:eastAsia="tr-TR" w:bidi="ar-SA"/>
              </w:rPr>
            </w:pPr>
            <w:r w:rsidRPr="005C32B2">
              <w:rPr>
                <w:rFonts w:ascii="Times New Roman" w:eastAsia="Times New Roman" w:hAnsi="Times New Roman" w:cs="Times New Roman"/>
                <w:b/>
                <w:bCs/>
                <w:color w:val="000000"/>
                <w:sz w:val="20"/>
                <w:szCs w:val="20"/>
                <w:lang w:eastAsia="tr-TR" w:bidi="ar-SA"/>
              </w:rPr>
              <w:t>0,91%</w:t>
            </w:r>
          </w:p>
        </w:tc>
      </w:tr>
      <w:tr w:rsidR="005C32B2" w:rsidRPr="005C32B2" w14:paraId="2D9877A4" w14:textId="77777777" w:rsidTr="005C32B2">
        <w:trPr>
          <w:trHeight w:val="315"/>
        </w:trPr>
        <w:tc>
          <w:tcPr>
            <w:tcW w:w="2096" w:type="dxa"/>
            <w:vMerge w:val="restart"/>
            <w:tcBorders>
              <w:top w:val="nil"/>
              <w:left w:val="single" w:sz="8" w:space="0" w:color="D3D3D3"/>
              <w:bottom w:val="single" w:sz="8" w:space="0" w:color="D3D3D3"/>
              <w:right w:val="single" w:sz="8" w:space="0" w:color="D3D3D3"/>
            </w:tcBorders>
            <w:shd w:val="clear" w:color="auto" w:fill="auto"/>
            <w:vAlign w:val="center"/>
            <w:hideMark/>
          </w:tcPr>
          <w:p w14:paraId="19C68353" w14:textId="77777777" w:rsidR="005C32B2" w:rsidRPr="005C32B2" w:rsidRDefault="005C32B2" w:rsidP="005C32B2">
            <w:pPr>
              <w:spacing w:after="0" w:line="240" w:lineRule="auto"/>
              <w:jc w:val="center"/>
              <w:rPr>
                <w:rFonts w:ascii="Times New Roman" w:eastAsia="Times New Roman" w:hAnsi="Times New Roman" w:cs="Times New Roman"/>
                <w:b/>
                <w:bCs/>
                <w:color w:val="000000"/>
                <w:sz w:val="20"/>
                <w:szCs w:val="20"/>
                <w:lang w:eastAsia="tr-TR" w:bidi="ar-SA"/>
              </w:rPr>
            </w:pPr>
            <w:r w:rsidRPr="005C32B2">
              <w:rPr>
                <w:rFonts w:ascii="Times New Roman" w:eastAsia="Times New Roman" w:hAnsi="Times New Roman" w:cs="Times New Roman"/>
                <w:b/>
                <w:bCs/>
                <w:color w:val="000000"/>
                <w:sz w:val="20"/>
                <w:szCs w:val="20"/>
                <w:lang w:eastAsia="tr-TR" w:bidi="ar-SA"/>
              </w:rPr>
              <w:t>MALATYA</w:t>
            </w:r>
          </w:p>
        </w:tc>
        <w:tc>
          <w:tcPr>
            <w:tcW w:w="3716" w:type="dxa"/>
            <w:tcBorders>
              <w:top w:val="nil"/>
              <w:left w:val="nil"/>
              <w:bottom w:val="single" w:sz="8" w:space="0" w:color="D3D3D3"/>
              <w:right w:val="single" w:sz="8" w:space="0" w:color="D9D9D9"/>
            </w:tcBorders>
            <w:shd w:val="clear" w:color="auto" w:fill="auto"/>
            <w:vAlign w:val="center"/>
            <w:hideMark/>
          </w:tcPr>
          <w:p w14:paraId="6FA8C617" w14:textId="77777777" w:rsidR="005C32B2" w:rsidRPr="005C32B2" w:rsidRDefault="005C32B2" w:rsidP="005C32B2">
            <w:pPr>
              <w:spacing w:after="0" w:line="240" w:lineRule="auto"/>
              <w:rPr>
                <w:rFonts w:ascii="Times New Roman" w:eastAsia="Times New Roman" w:hAnsi="Times New Roman" w:cs="Times New Roman"/>
                <w:color w:val="1F1F1F"/>
                <w:sz w:val="18"/>
                <w:szCs w:val="18"/>
                <w:lang w:eastAsia="tr-TR" w:bidi="ar-SA"/>
              </w:rPr>
            </w:pPr>
            <w:r w:rsidRPr="005C32B2">
              <w:rPr>
                <w:rFonts w:ascii="Times New Roman" w:eastAsia="Times New Roman" w:hAnsi="Times New Roman" w:cs="Times New Roman"/>
                <w:color w:val="1F1F1F"/>
                <w:sz w:val="18"/>
                <w:szCs w:val="18"/>
                <w:lang w:eastAsia="tr-TR" w:bidi="ar-SA"/>
              </w:rPr>
              <w:t>Lighting</w:t>
            </w:r>
          </w:p>
        </w:tc>
        <w:tc>
          <w:tcPr>
            <w:tcW w:w="2126" w:type="dxa"/>
            <w:tcBorders>
              <w:top w:val="nil"/>
              <w:left w:val="nil"/>
              <w:bottom w:val="single" w:sz="8" w:space="0" w:color="D3D3D3"/>
              <w:right w:val="single" w:sz="8" w:space="0" w:color="D3D3D3"/>
            </w:tcBorders>
            <w:shd w:val="clear" w:color="auto" w:fill="auto"/>
            <w:vAlign w:val="center"/>
            <w:hideMark/>
          </w:tcPr>
          <w:p w14:paraId="38C45060" w14:textId="77777777" w:rsidR="005C32B2" w:rsidRPr="005C32B2" w:rsidRDefault="005C32B2" w:rsidP="005C32B2">
            <w:pPr>
              <w:spacing w:after="0" w:line="240" w:lineRule="auto"/>
              <w:jc w:val="right"/>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4.362</w:t>
            </w:r>
          </w:p>
        </w:tc>
        <w:tc>
          <w:tcPr>
            <w:tcW w:w="1985" w:type="dxa"/>
            <w:tcBorders>
              <w:top w:val="nil"/>
              <w:left w:val="nil"/>
              <w:bottom w:val="single" w:sz="8" w:space="0" w:color="D3D3D3"/>
              <w:right w:val="single" w:sz="8" w:space="0" w:color="D3D3D3"/>
            </w:tcBorders>
            <w:shd w:val="clear" w:color="auto" w:fill="auto"/>
            <w:vAlign w:val="center"/>
            <w:hideMark/>
          </w:tcPr>
          <w:p w14:paraId="5E4C3BA1" w14:textId="77777777" w:rsidR="005C32B2" w:rsidRPr="005C32B2" w:rsidRDefault="005C32B2" w:rsidP="005C32B2">
            <w:pPr>
              <w:spacing w:after="0" w:line="240" w:lineRule="auto"/>
              <w:jc w:val="center"/>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0,01%</w:t>
            </w:r>
          </w:p>
        </w:tc>
      </w:tr>
      <w:tr w:rsidR="005C32B2" w:rsidRPr="005C32B2" w14:paraId="703312E6" w14:textId="77777777" w:rsidTr="005C32B2">
        <w:trPr>
          <w:trHeight w:val="285"/>
        </w:trPr>
        <w:tc>
          <w:tcPr>
            <w:tcW w:w="2096" w:type="dxa"/>
            <w:vMerge/>
            <w:tcBorders>
              <w:top w:val="nil"/>
              <w:left w:val="single" w:sz="8" w:space="0" w:color="D3D3D3"/>
              <w:bottom w:val="single" w:sz="8" w:space="0" w:color="D3D3D3"/>
              <w:right w:val="single" w:sz="8" w:space="0" w:color="D3D3D3"/>
            </w:tcBorders>
            <w:vAlign w:val="center"/>
            <w:hideMark/>
          </w:tcPr>
          <w:p w14:paraId="4D32947C" w14:textId="77777777" w:rsidR="005C32B2" w:rsidRPr="005C32B2" w:rsidRDefault="005C32B2" w:rsidP="005C32B2">
            <w:pPr>
              <w:spacing w:after="0" w:line="240" w:lineRule="auto"/>
              <w:rPr>
                <w:rFonts w:ascii="Times New Roman" w:eastAsia="Times New Roman" w:hAnsi="Times New Roman" w:cs="Times New Roman"/>
                <w:b/>
                <w:bCs/>
                <w:color w:val="000000"/>
                <w:sz w:val="20"/>
                <w:szCs w:val="20"/>
                <w:lang w:eastAsia="tr-TR" w:bidi="ar-SA"/>
              </w:rPr>
            </w:pPr>
          </w:p>
        </w:tc>
        <w:tc>
          <w:tcPr>
            <w:tcW w:w="3716" w:type="dxa"/>
            <w:tcBorders>
              <w:top w:val="nil"/>
              <w:left w:val="nil"/>
              <w:bottom w:val="single" w:sz="8" w:space="0" w:color="D3D3D3"/>
              <w:right w:val="single" w:sz="8" w:space="0" w:color="D9D9D9"/>
            </w:tcBorders>
            <w:shd w:val="clear" w:color="auto" w:fill="auto"/>
            <w:vAlign w:val="center"/>
            <w:hideMark/>
          </w:tcPr>
          <w:p w14:paraId="287744F2" w14:textId="77777777" w:rsidR="005C32B2" w:rsidRPr="005C32B2" w:rsidRDefault="005C32B2" w:rsidP="005C32B2">
            <w:pPr>
              <w:spacing w:after="0" w:line="240" w:lineRule="auto"/>
              <w:rPr>
                <w:rFonts w:ascii="Times New Roman" w:eastAsia="Times New Roman" w:hAnsi="Times New Roman" w:cs="Times New Roman"/>
                <w:color w:val="1F1F1F"/>
                <w:sz w:val="18"/>
                <w:szCs w:val="18"/>
                <w:lang w:eastAsia="tr-TR" w:bidi="ar-SA"/>
              </w:rPr>
            </w:pPr>
            <w:r w:rsidRPr="005C32B2">
              <w:rPr>
                <w:rFonts w:ascii="Times New Roman" w:eastAsia="Times New Roman" w:hAnsi="Times New Roman" w:cs="Times New Roman"/>
                <w:color w:val="1F1F1F"/>
                <w:sz w:val="18"/>
                <w:szCs w:val="18"/>
                <w:lang w:eastAsia="tr-TR" w:bidi="ar-SA"/>
              </w:rPr>
              <w:t>Public and Private Services Sector and Others</w:t>
            </w:r>
          </w:p>
        </w:tc>
        <w:tc>
          <w:tcPr>
            <w:tcW w:w="2126" w:type="dxa"/>
            <w:tcBorders>
              <w:top w:val="nil"/>
              <w:left w:val="nil"/>
              <w:bottom w:val="single" w:sz="8" w:space="0" w:color="D3D3D3"/>
              <w:right w:val="single" w:sz="8" w:space="0" w:color="D3D3D3"/>
            </w:tcBorders>
            <w:shd w:val="clear" w:color="auto" w:fill="auto"/>
            <w:vAlign w:val="center"/>
            <w:hideMark/>
          </w:tcPr>
          <w:p w14:paraId="029CC0F9" w14:textId="77777777" w:rsidR="005C32B2" w:rsidRPr="005C32B2" w:rsidRDefault="005C32B2" w:rsidP="005C32B2">
            <w:pPr>
              <w:spacing w:after="0" w:line="240" w:lineRule="auto"/>
              <w:jc w:val="right"/>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63.805</w:t>
            </w:r>
          </w:p>
        </w:tc>
        <w:tc>
          <w:tcPr>
            <w:tcW w:w="1985" w:type="dxa"/>
            <w:tcBorders>
              <w:top w:val="nil"/>
              <w:left w:val="nil"/>
              <w:bottom w:val="single" w:sz="8" w:space="0" w:color="D3D3D3"/>
              <w:right w:val="single" w:sz="8" w:space="0" w:color="D3D3D3"/>
            </w:tcBorders>
            <w:shd w:val="clear" w:color="auto" w:fill="auto"/>
            <w:vAlign w:val="center"/>
            <w:hideMark/>
          </w:tcPr>
          <w:p w14:paraId="52A3C7C1" w14:textId="77777777" w:rsidR="005C32B2" w:rsidRPr="005C32B2" w:rsidRDefault="005C32B2" w:rsidP="005C32B2">
            <w:pPr>
              <w:spacing w:after="0" w:line="240" w:lineRule="auto"/>
              <w:jc w:val="center"/>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0,13%</w:t>
            </w:r>
          </w:p>
        </w:tc>
      </w:tr>
      <w:tr w:rsidR="005C32B2" w:rsidRPr="005C32B2" w14:paraId="75C5A2D6" w14:textId="77777777" w:rsidTr="005C32B2">
        <w:trPr>
          <w:trHeight w:val="118"/>
        </w:trPr>
        <w:tc>
          <w:tcPr>
            <w:tcW w:w="2096" w:type="dxa"/>
            <w:vMerge/>
            <w:tcBorders>
              <w:top w:val="nil"/>
              <w:left w:val="single" w:sz="8" w:space="0" w:color="D3D3D3"/>
              <w:bottom w:val="single" w:sz="8" w:space="0" w:color="D3D3D3"/>
              <w:right w:val="single" w:sz="8" w:space="0" w:color="D3D3D3"/>
            </w:tcBorders>
            <w:vAlign w:val="center"/>
            <w:hideMark/>
          </w:tcPr>
          <w:p w14:paraId="726905F3" w14:textId="77777777" w:rsidR="005C32B2" w:rsidRPr="005C32B2" w:rsidRDefault="005C32B2" w:rsidP="005C32B2">
            <w:pPr>
              <w:spacing w:after="0" w:line="240" w:lineRule="auto"/>
              <w:rPr>
                <w:rFonts w:ascii="Times New Roman" w:eastAsia="Times New Roman" w:hAnsi="Times New Roman" w:cs="Times New Roman"/>
                <w:b/>
                <w:bCs/>
                <w:color w:val="000000"/>
                <w:sz w:val="20"/>
                <w:szCs w:val="20"/>
                <w:lang w:eastAsia="tr-TR" w:bidi="ar-SA"/>
              </w:rPr>
            </w:pPr>
          </w:p>
        </w:tc>
        <w:tc>
          <w:tcPr>
            <w:tcW w:w="3716" w:type="dxa"/>
            <w:tcBorders>
              <w:top w:val="nil"/>
              <w:left w:val="nil"/>
              <w:bottom w:val="single" w:sz="8" w:space="0" w:color="D3D3D3"/>
              <w:right w:val="single" w:sz="8" w:space="0" w:color="D9D9D9"/>
            </w:tcBorders>
            <w:shd w:val="clear" w:color="auto" w:fill="auto"/>
            <w:vAlign w:val="center"/>
            <w:hideMark/>
          </w:tcPr>
          <w:p w14:paraId="421639FB" w14:textId="77777777" w:rsidR="005C32B2" w:rsidRPr="005C32B2" w:rsidRDefault="005C32B2" w:rsidP="005C32B2">
            <w:pPr>
              <w:spacing w:after="0" w:line="240" w:lineRule="auto"/>
              <w:rPr>
                <w:rFonts w:ascii="Times New Roman" w:eastAsia="Times New Roman" w:hAnsi="Times New Roman" w:cs="Times New Roman"/>
                <w:color w:val="1F1F1F"/>
                <w:sz w:val="18"/>
                <w:szCs w:val="18"/>
                <w:lang w:eastAsia="tr-TR" w:bidi="ar-SA"/>
              </w:rPr>
            </w:pPr>
            <w:r w:rsidRPr="005C32B2">
              <w:rPr>
                <w:rFonts w:ascii="Times New Roman" w:eastAsia="Times New Roman" w:hAnsi="Times New Roman" w:cs="Times New Roman"/>
                <w:color w:val="1F1F1F"/>
                <w:sz w:val="18"/>
                <w:szCs w:val="18"/>
                <w:lang w:eastAsia="tr-TR" w:bidi="ar-SA"/>
              </w:rPr>
              <w:t>Household</w:t>
            </w:r>
          </w:p>
        </w:tc>
        <w:tc>
          <w:tcPr>
            <w:tcW w:w="2126" w:type="dxa"/>
            <w:tcBorders>
              <w:top w:val="nil"/>
              <w:left w:val="nil"/>
              <w:bottom w:val="single" w:sz="8" w:space="0" w:color="D3D3D3"/>
              <w:right w:val="single" w:sz="8" w:space="0" w:color="D3D3D3"/>
            </w:tcBorders>
            <w:shd w:val="clear" w:color="auto" w:fill="auto"/>
            <w:vAlign w:val="center"/>
            <w:hideMark/>
          </w:tcPr>
          <w:p w14:paraId="69BB3204" w14:textId="77777777" w:rsidR="005C32B2" w:rsidRPr="005C32B2" w:rsidRDefault="005C32B2" w:rsidP="005C32B2">
            <w:pPr>
              <w:spacing w:after="0" w:line="240" w:lineRule="auto"/>
              <w:jc w:val="right"/>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361.546</w:t>
            </w:r>
          </w:p>
        </w:tc>
        <w:tc>
          <w:tcPr>
            <w:tcW w:w="1985" w:type="dxa"/>
            <w:tcBorders>
              <w:top w:val="nil"/>
              <w:left w:val="nil"/>
              <w:bottom w:val="single" w:sz="8" w:space="0" w:color="D3D3D3"/>
              <w:right w:val="single" w:sz="8" w:space="0" w:color="D3D3D3"/>
            </w:tcBorders>
            <w:shd w:val="clear" w:color="auto" w:fill="auto"/>
            <w:vAlign w:val="center"/>
            <w:hideMark/>
          </w:tcPr>
          <w:p w14:paraId="4D7AA981" w14:textId="77777777" w:rsidR="005C32B2" w:rsidRPr="005C32B2" w:rsidRDefault="005C32B2" w:rsidP="005C32B2">
            <w:pPr>
              <w:spacing w:after="0" w:line="240" w:lineRule="auto"/>
              <w:jc w:val="center"/>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0,71%</w:t>
            </w:r>
          </w:p>
        </w:tc>
      </w:tr>
      <w:tr w:rsidR="005C32B2" w:rsidRPr="005C32B2" w14:paraId="36C6ADBF" w14:textId="77777777" w:rsidTr="005C32B2">
        <w:trPr>
          <w:trHeight w:val="50"/>
        </w:trPr>
        <w:tc>
          <w:tcPr>
            <w:tcW w:w="2096" w:type="dxa"/>
            <w:vMerge/>
            <w:tcBorders>
              <w:top w:val="nil"/>
              <w:left w:val="single" w:sz="8" w:space="0" w:color="D3D3D3"/>
              <w:bottom w:val="single" w:sz="8" w:space="0" w:color="D3D3D3"/>
              <w:right w:val="single" w:sz="8" w:space="0" w:color="D3D3D3"/>
            </w:tcBorders>
            <w:vAlign w:val="center"/>
            <w:hideMark/>
          </w:tcPr>
          <w:p w14:paraId="3A04D7F0" w14:textId="77777777" w:rsidR="005C32B2" w:rsidRPr="005C32B2" w:rsidRDefault="005C32B2" w:rsidP="005C32B2">
            <w:pPr>
              <w:spacing w:after="0" w:line="240" w:lineRule="auto"/>
              <w:rPr>
                <w:rFonts w:ascii="Times New Roman" w:eastAsia="Times New Roman" w:hAnsi="Times New Roman" w:cs="Times New Roman"/>
                <w:b/>
                <w:bCs/>
                <w:color w:val="000000"/>
                <w:sz w:val="20"/>
                <w:szCs w:val="20"/>
                <w:lang w:eastAsia="tr-TR" w:bidi="ar-SA"/>
              </w:rPr>
            </w:pPr>
          </w:p>
        </w:tc>
        <w:tc>
          <w:tcPr>
            <w:tcW w:w="3716" w:type="dxa"/>
            <w:tcBorders>
              <w:top w:val="nil"/>
              <w:left w:val="nil"/>
              <w:bottom w:val="single" w:sz="8" w:space="0" w:color="D3D3D3"/>
              <w:right w:val="single" w:sz="8" w:space="0" w:color="D9D9D9"/>
            </w:tcBorders>
            <w:shd w:val="clear" w:color="auto" w:fill="auto"/>
            <w:vAlign w:val="center"/>
            <w:hideMark/>
          </w:tcPr>
          <w:p w14:paraId="66DCF71D" w14:textId="77777777" w:rsidR="005C32B2" w:rsidRPr="005C32B2" w:rsidRDefault="005C32B2" w:rsidP="005C32B2">
            <w:pPr>
              <w:spacing w:after="0" w:line="240" w:lineRule="auto"/>
              <w:rPr>
                <w:rFonts w:ascii="Times New Roman" w:eastAsia="Times New Roman" w:hAnsi="Times New Roman" w:cs="Times New Roman"/>
                <w:color w:val="1F1F1F"/>
                <w:sz w:val="18"/>
                <w:szCs w:val="18"/>
                <w:lang w:eastAsia="tr-TR" w:bidi="ar-SA"/>
              </w:rPr>
            </w:pPr>
            <w:r w:rsidRPr="005C32B2">
              <w:rPr>
                <w:rFonts w:ascii="Times New Roman" w:eastAsia="Times New Roman" w:hAnsi="Times New Roman" w:cs="Times New Roman"/>
                <w:color w:val="1F1F1F"/>
                <w:sz w:val="18"/>
                <w:szCs w:val="18"/>
                <w:lang w:eastAsia="tr-TR" w:bidi="ar-SA"/>
              </w:rPr>
              <w:t>Industry</w:t>
            </w:r>
          </w:p>
        </w:tc>
        <w:tc>
          <w:tcPr>
            <w:tcW w:w="2126" w:type="dxa"/>
            <w:tcBorders>
              <w:top w:val="nil"/>
              <w:left w:val="nil"/>
              <w:bottom w:val="single" w:sz="8" w:space="0" w:color="D3D3D3"/>
              <w:right w:val="single" w:sz="8" w:space="0" w:color="D3D3D3"/>
            </w:tcBorders>
            <w:shd w:val="clear" w:color="auto" w:fill="auto"/>
            <w:vAlign w:val="center"/>
            <w:hideMark/>
          </w:tcPr>
          <w:p w14:paraId="46010713" w14:textId="77777777" w:rsidR="005C32B2" w:rsidRPr="005C32B2" w:rsidRDefault="005C32B2" w:rsidP="005C32B2">
            <w:pPr>
              <w:spacing w:after="0" w:line="240" w:lineRule="auto"/>
              <w:jc w:val="right"/>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173</w:t>
            </w:r>
          </w:p>
        </w:tc>
        <w:tc>
          <w:tcPr>
            <w:tcW w:w="1985" w:type="dxa"/>
            <w:tcBorders>
              <w:top w:val="nil"/>
              <w:left w:val="nil"/>
              <w:bottom w:val="single" w:sz="8" w:space="0" w:color="D3D3D3"/>
              <w:right w:val="single" w:sz="8" w:space="0" w:color="D3D3D3"/>
            </w:tcBorders>
            <w:shd w:val="clear" w:color="auto" w:fill="auto"/>
            <w:vAlign w:val="center"/>
            <w:hideMark/>
          </w:tcPr>
          <w:p w14:paraId="30794130" w14:textId="77777777" w:rsidR="005C32B2" w:rsidRPr="005C32B2" w:rsidRDefault="005C32B2" w:rsidP="005C32B2">
            <w:pPr>
              <w:spacing w:after="0" w:line="240" w:lineRule="auto"/>
              <w:jc w:val="center"/>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0,00%</w:t>
            </w:r>
          </w:p>
        </w:tc>
      </w:tr>
      <w:tr w:rsidR="005C32B2" w:rsidRPr="005C32B2" w14:paraId="5FD1CAAF" w14:textId="77777777" w:rsidTr="005C32B2">
        <w:trPr>
          <w:trHeight w:val="315"/>
        </w:trPr>
        <w:tc>
          <w:tcPr>
            <w:tcW w:w="2096" w:type="dxa"/>
            <w:vMerge/>
            <w:tcBorders>
              <w:top w:val="nil"/>
              <w:left w:val="single" w:sz="8" w:space="0" w:color="D3D3D3"/>
              <w:bottom w:val="single" w:sz="8" w:space="0" w:color="D3D3D3"/>
              <w:right w:val="single" w:sz="8" w:space="0" w:color="D3D3D3"/>
            </w:tcBorders>
            <w:vAlign w:val="center"/>
            <w:hideMark/>
          </w:tcPr>
          <w:p w14:paraId="7F045405" w14:textId="77777777" w:rsidR="005C32B2" w:rsidRPr="005C32B2" w:rsidRDefault="005C32B2" w:rsidP="005C32B2">
            <w:pPr>
              <w:spacing w:after="0" w:line="240" w:lineRule="auto"/>
              <w:rPr>
                <w:rFonts w:ascii="Times New Roman" w:eastAsia="Times New Roman" w:hAnsi="Times New Roman" w:cs="Times New Roman"/>
                <w:b/>
                <w:bCs/>
                <w:color w:val="000000"/>
                <w:sz w:val="20"/>
                <w:szCs w:val="20"/>
                <w:lang w:eastAsia="tr-TR" w:bidi="ar-SA"/>
              </w:rPr>
            </w:pPr>
          </w:p>
        </w:tc>
        <w:tc>
          <w:tcPr>
            <w:tcW w:w="3716" w:type="dxa"/>
            <w:tcBorders>
              <w:top w:val="nil"/>
              <w:left w:val="nil"/>
              <w:bottom w:val="single" w:sz="8" w:space="0" w:color="D3D3D3"/>
              <w:right w:val="single" w:sz="8" w:space="0" w:color="D9D9D9"/>
            </w:tcBorders>
            <w:shd w:val="clear" w:color="auto" w:fill="auto"/>
            <w:vAlign w:val="center"/>
            <w:hideMark/>
          </w:tcPr>
          <w:p w14:paraId="641849A3" w14:textId="77777777" w:rsidR="005C32B2" w:rsidRPr="005C32B2" w:rsidRDefault="005C32B2" w:rsidP="005C32B2">
            <w:pPr>
              <w:spacing w:after="0" w:line="240" w:lineRule="auto"/>
              <w:rPr>
                <w:rFonts w:ascii="Times New Roman" w:eastAsia="Times New Roman" w:hAnsi="Times New Roman" w:cs="Times New Roman"/>
                <w:color w:val="000000"/>
                <w:sz w:val="18"/>
                <w:szCs w:val="18"/>
                <w:lang w:eastAsia="tr-TR" w:bidi="ar-SA"/>
              </w:rPr>
            </w:pPr>
            <w:r w:rsidRPr="005C32B2">
              <w:rPr>
                <w:rFonts w:ascii="Times New Roman" w:eastAsia="Times New Roman" w:hAnsi="Times New Roman" w:cs="Times New Roman"/>
                <w:color w:val="000000"/>
                <w:sz w:val="18"/>
                <w:szCs w:val="18"/>
                <w:lang w:eastAsia="tr-TR" w:bidi="ar-SA"/>
              </w:rPr>
              <w:t>Irrigation</w:t>
            </w:r>
          </w:p>
        </w:tc>
        <w:tc>
          <w:tcPr>
            <w:tcW w:w="2126" w:type="dxa"/>
            <w:tcBorders>
              <w:top w:val="nil"/>
              <w:left w:val="nil"/>
              <w:bottom w:val="single" w:sz="8" w:space="0" w:color="D3D3D3"/>
              <w:right w:val="single" w:sz="8" w:space="0" w:color="D3D3D3"/>
            </w:tcBorders>
            <w:shd w:val="clear" w:color="auto" w:fill="auto"/>
            <w:vAlign w:val="center"/>
            <w:hideMark/>
          </w:tcPr>
          <w:p w14:paraId="12CDDBF1" w14:textId="77777777" w:rsidR="005C32B2" w:rsidRPr="005C32B2" w:rsidRDefault="005C32B2" w:rsidP="005C32B2">
            <w:pPr>
              <w:spacing w:after="0" w:line="240" w:lineRule="auto"/>
              <w:jc w:val="right"/>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23.966</w:t>
            </w:r>
          </w:p>
        </w:tc>
        <w:tc>
          <w:tcPr>
            <w:tcW w:w="1985" w:type="dxa"/>
            <w:tcBorders>
              <w:top w:val="nil"/>
              <w:left w:val="nil"/>
              <w:bottom w:val="single" w:sz="8" w:space="0" w:color="D3D3D3"/>
              <w:right w:val="single" w:sz="8" w:space="0" w:color="D3D3D3"/>
            </w:tcBorders>
            <w:shd w:val="clear" w:color="auto" w:fill="auto"/>
            <w:vAlign w:val="center"/>
            <w:hideMark/>
          </w:tcPr>
          <w:p w14:paraId="7E7B6B56" w14:textId="77777777" w:rsidR="005C32B2" w:rsidRPr="005C32B2" w:rsidRDefault="005C32B2" w:rsidP="005C32B2">
            <w:pPr>
              <w:spacing w:after="0" w:line="240" w:lineRule="auto"/>
              <w:jc w:val="center"/>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0,05%</w:t>
            </w:r>
          </w:p>
        </w:tc>
      </w:tr>
      <w:tr w:rsidR="005C32B2" w:rsidRPr="005C32B2" w14:paraId="5B66479F" w14:textId="77777777" w:rsidTr="005C32B2">
        <w:trPr>
          <w:trHeight w:val="315"/>
        </w:trPr>
        <w:tc>
          <w:tcPr>
            <w:tcW w:w="2096" w:type="dxa"/>
            <w:vMerge/>
            <w:tcBorders>
              <w:top w:val="nil"/>
              <w:left w:val="single" w:sz="8" w:space="0" w:color="D3D3D3"/>
              <w:bottom w:val="single" w:sz="8" w:space="0" w:color="D3D3D3"/>
              <w:right w:val="single" w:sz="8" w:space="0" w:color="D3D3D3"/>
            </w:tcBorders>
            <w:vAlign w:val="center"/>
            <w:hideMark/>
          </w:tcPr>
          <w:p w14:paraId="0E5992F0" w14:textId="77777777" w:rsidR="005C32B2" w:rsidRPr="005C32B2" w:rsidRDefault="005C32B2" w:rsidP="005C32B2">
            <w:pPr>
              <w:spacing w:after="0" w:line="240" w:lineRule="auto"/>
              <w:rPr>
                <w:rFonts w:ascii="Times New Roman" w:eastAsia="Times New Roman" w:hAnsi="Times New Roman" w:cs="Times New Roman"/>
                <w:b/>
                <w:bCs/>
                <w:color w:val="000000"/>
                <w:sz w:val="20"/>
                <w:szCs w:val="20"/>
                <w:lang w:eastAsia="tr-TR" w:bidi="ar-SA"/>
              </w:rPr>
            </w:pPr>
          </w:p>
        </w:tc>
        <w:tc>
          <w:tcPr>
            <w:tcW w:w="3716" w:type="dxa"/>
            <w:tcBorders>
              <w:top w:val="nil"/>
              <w:left w:val="nil"/>
              <w:bottom w:val="single" w:sz="8" w:space="0" w:color="D3D3D3"/>
              <w:right w:val="single" w:sz="8" w:space="0" w:color="D9D9D9"/>
            </w:tcBorders>
            <w:shd w:val="clear" w:color="000000" w:fill="C0C0C0"/>
            <w:vAlign w:val="center"/>
            <w:hideMark/>
          </w:tcPr>
          <w:p w14:paraId="1D66C23A" w14:textId="77777777" w:rsidR="005C32B2" w:rsidRPr="005C32B2" w:rsidRDefault="005C32B2" w:rsidP="005C32B2">
            <w:pPr>
              <w:spacing w:after="0" w:line="240" w:lineRule="auto"/>
              <w:rPr>
                <w:rFonts w:ascii="Times New Roman" w:eastAsia="Times New Roman" w:hAnsi="Times New Roman" w:cs="Times New Roman"/>
                <w:b/>
                <w:bCs/>
                <w:color w:val="1F1F1F"/>
                <w:sz w:val="18"/>
                <w:szCs w:val="18"/>
                <w:lang w:eastAsia="tr-TR" w:bidi="ar-SA"/>
              </w:rPr>
            </w:pPr>
            <w:r w:rsidRPr="005C32B2">
              <w:rPr>
                <w:rFonts w:ascii="Times New Roman" w:eastAsia="Times New Roman" w:hAnsi="Times New Roman" w:cs="Times New Roman"/>
                <w:b/>
                <w:bCs/>
                <w:color w:val="1F1F1F"/>
                <w:sz w:val="18"/>
                <w:szCs w:val="18"/>
                <w:lang w:eastAsia="tr-TR" w:bidi="ar-SA"/>
              </w:rPr>
              <w:t>Province Total</w:t>
            </w:r>
          </w:p>
        </w:tc>
        <w:tc>
          <w:tcPr>
            <w:tcW w:w="2126" w:type="dxa"/>
            <w:tcBorders>
              <w:top w:val="nil"/>
              <w:left w:val="nil"/>
              <w:bottom w:val="single" w:sz="8" w:space="0" w:color="D3D3D3"/>
              <w:right w:val="single" w:sz="8" w:space="0" w:color="D3D3D3"/>
            </w:tcBorders>
            <w:shd w:val="clear" w:color="000000" w:fill="C0C0C0"/>
            <w:vAlign w:val="center"/>
            <w:hideMark/>
          </w:tcPr>
          <w:p w14:paraId="0A35F806" w14:textId="77777777" w:rsidR="005C32B2" w:rsidRPr="005C32B2" w:rsidRDefault="005C32B2" w:rsidP="005C32B2">
            <w:pPr>
              <w:spacing w:after="0" w:line="240" w:lineRule="auto"/>
              <w:jc w:val="right"/>
              <w:rPr>
                <w:rFonts w:ascii="Times New Roman" w:eastAsia="Times New Roman" w:hAnsi="Times New Roman" w:cs="Times New Roman"/>
                <w:b/>
                <w:bCs/>
                <w:color w:val="000000"/>
                <w:sz w:val="20"/>
                <w:szCs w:val="20"/>
                <w:lang w:eastAsia="tr-TR" w:bidi="ar-SA"/>
              </w:rPr>
            </w:pPr>
            <w:r w:rsidRPr="005C32B2">
              <w:rPr>
                <w:rFonts w:ascii="Times New Roman" w:eastAsia="Times New Roman" w:hAnsi="Times New Roman" w:cs="Times New Roman"/>
                <w:b/>
                <w:bCs/>
                <w:color w:val="000000"/>
                <w:sz w:val="20"/>
                <w:szCs w:val="20"/>
                <w:lang w:eastAsia="tr-TR" w:bidi="ar-SA"/>
              </w:rPr>
              <w:t>453.852</w:t>
            </w:r>
          </w:p>
        </w:tc>
        <w:tc>
          <w:tcPr>
            <w:tcW w:w="1985" w:type="dxa"/>
            <w:tcBorders>
              <w:top w:val="nil"/>
              <w:left w:val="nil"/>
              <w:bottom w:val="single" w:sz="8" w:space="0" w:color="D3D3D3"/>
              <w:right w:val="single" w:sz="8" w:space="0" w:color="D3D3D3"/>
            </w:tcBorders>
            <w:shd w:val="clear" w:color="000000" w:fill="C0C0C0"/>
            <w:vAlign w:val="center"/>
            <w:hideMark/>
          </w:tcPr>
          <w:p w14:paraId="5378C68F" w14:textId="77777777" w:rsidR="005C32B2" w:rsidRPr="005C32B2" w:rsidRDefault="005C32B2" w:rsidP="005C32B2">
            <w:pPr>
              <w:spacing w:after="0" w:line="240" w:lineRule="auto"/>
              <w:jc w:val="center"/>
              <w:rPr>
                <w:rFonts w:ascii="Times New Roman" w:eastAsia="Times New Roman" w:hAnsi="Times New Roman" w:cs="Times New Roman"/>
                <w:b/>
                <w:bCs/>
                <w:color w:val="000000"/>
                <w:sz w:val="20"/>
                <w:szCs w:val="20"/>
                <w:lang w:eastAsia="tr-TR" w:bidi="ar-SA"/>
              </w:rPr>
            </w:pPr>
            <w:r w:rsidRPr="005C32B2">
              <w:rPr>
                <w:rFonts w:ascii="Times New Roman" w:eastAsia="Times New Roman" w:hAnsi="Times New Roman" w:cs="Times New Roman"/>
                <w:b/>
                <w:bCs/>
                <w:color w:val="000000"/>
                <w:sz w:val="20"/>
                <w:szCs w:val="20"/>
                <w:lang w:eastAsia="tr-TR" w:bidi="ar-SA"/>
              </w:rPr>
              <w:t>0,90%</w:t>
            </w:r>
          </w:p>
        </w:tc>
      </w:tr>
      <w:tr w:rsidR="005C32B2" w:rsidRPr="005C32B2" w14:paraId="2120B6A3" w14:textId="77777777" w:rsidTr="005C32B2">
        <w:trPr>
          <w:trHeight w:val="315"/>
        </w:trPr>
        <w:tc>
          <w:tcPr>
            <w:tcW w:w="2096" w:type="dxa"/>
            <w:vMerge w:val="restart"/>
            <w:tcBorders>
              <w:top w:val="nil"/>
              <w:left w:val="single" w:sz="8" w:space="0" w:color="D3D3D3"/>
              <w:bottom w:val="single" w:sz="8" w:space="0" w:color="D3D3D3"/>
              <w:right w:val="single" w:sz="8" w:space="0" w:color="D3D3D3"/>
            </w:tcBorders>
            <w:shd w:val="clear" w:color="auto" w:fill="auto"/>
            <w:vAlign w:val="center"/>
            <w:hideMark/>
          </w:tcPr>
          <w:p w14:paraId="7DD67946" w14:textId="77777777" w:rsidR="005C32B2" w:rsidRPr="005C32B2" w:rsidRDefault="005C32B2" w:rsidP="005C32B2">
            <w:pPr>
              <w:spacing w:after="0" w:line="240" w:lineRule="auto"/>
              <w:jc w:val="center"/>
              <w:rPr>
                <w:rFonts w:ascii="Times New Roman" w:eastAsia="Times New Roman" w:hAnsi="Times New Roman" w:cs="Times New Roman"/>
                <w:b/>
                <w:bCs/>
                <w:color w:val="000000"/>
                <w:sz w:val="20"/>
                <w:szCs w:val="20"/>
                <w:lang w:eastAsia="tr-TR" w:bidi="ar-SA"/>
              </w:rPr>
            </w:pPr>
            <w:r w:rsidRPr="005C32B2">
              <w:rPr>
                <w:rFonts w:ascii="Times New Roman" w:eastAsia="Times New Roman" w:hAnsi="Times New Roman" w:cs="Times New Roman"/>
                <w:b/>
                <w:bCs/>
                <w:color w:val="000000"/>
                <w:sz w:val="20"/>
                <w:szCs w:val="20"/>
                <w:lang w:eastAsia="tr-TR" w:bidi="ar-SA"/>
              </w:rPr>
              <w:t>VAN</w:t>
            </w:r>
          </w:p>
        </w:tc>
        <w:tc>
          <w:tcPr>
            <w:tcW w:w="3716" w:type="dxa"/>
            <w:tcBorders>
              <w:top w:val="nil"/>
              <w:left w:val="nil"/>
              <w:bottom w:val="single" w:sz="8" w:space="0" w:color="D3D3D3"/>
              <w:right w:val="single" w:sz="8" w:space="0" w:color="D9D9D9"/>
            </w:tcBorders>
            <w:shd w:val="clear" w:color="auto" w:fill="auto"/>
            <w:vAlign w:val="center"/>
            <w:hideMark/>
          </w:tcPr>
          <w:p w14:paraId="27F75C74" w14:textId="77777777" w:rsidR="005C32B2" w:rsidRPr="005C32B2" w:rsidRDefault="005C32B2" w:rsidP="005C32B2">
            <w:pPr>
              <w:spacing w:after="0" w:line="240" w:lineRule="auto"/>
              <w:rPr>
                <w:rFonts w:ascii="Times New Roman" w:eastAsia="Times New Roman" w:hAnsi="Times New Roman" w:cs="Times New Roman"/>
                <w:color w:val="1F1F1F"/>
                <w:sz w:val="18"/>
                <w:szCs w:val="18"/>
                <w:lang w:eastAsia="tr-TR" w:bidi="ar-SA"/>
              </w:rPr>
            </w:pPr>
            <w:r w:rsidRPr="005C32B2">
              <w:rPr>
                <w:rFonts w:ascii="Times New Roman" w:eastAsia="Times New Roman" w:hAnsi="Times New Roman" w:cs="Times New Roman"/>
                <w:color w:val="1F1F1F"/>
                <w:sz w:val="18"/>
                <w:szCs w:val="18"/>
                <w:lang w:eastAsia="tr-TR" w:bidi="ar-SA"/>
              </w:rPr>
              <w:t>Lighting</w:t>
            </w:r>
          </w:p>
        </w:tc>
        <w:tc>
          <w:tcPr>
            <w:tcW w:w="2126" w:type="dxa"/>
            <w:tcBorders>
              <w:top w:val="nil"/>
              <w:left w:val="nil"/>
              <w:bottom w:val="single" w:sz="8" w:space="0" w:color="D3D3D3"/>
              <w:right w:val="single" w:sz="8" w:space="0" w:color="D3D3D3"/>
            </w:tcBorders>
            <w:shd w:val="clear" w:color="auto" w:fill="auto"/>
            <w:vAlign w:val="center"/>
            <w:hideMark/>
          </w:tcPr>
          <w:p w14:paraId="57A2A8E1" w14:textId="77777777" w:rsidR="005C32B2" w:rsidRPr="005C32B2" w:rsidRDefault="005C32B2" w:rsidP="005C32B2">
            <w:pPr>
              <w:spacing w:after="0" w:line="240" w:lineRule="auto"/>
              <w:jc w:val="right"/>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3.562</w:t>
            </w:r>
          </w:p>
        </w:tc>
        <w:tc>
          <w:tcPr>
            <w:tcW w:w="1985" w:type="dxa"/>
            <w:tcBorders>
              <w:top w:val="nil"/>
              <w:left w:val="nil"/>
              <w:bottom w:val="single" w:sz="8" w:space="0" w:color="D3D3D3"/>
              <w:right w:val="single" w:sz="8" w:space="0" w:color="D3D3D3"/>
            </w:tcBorders>
            <w:shd w:val="clear" w:color="auto" w:fill="auto"/>
            <w:vAlign w:val="center"/>
            <w:hideMark/>
          </w:tcPr>
          <w:p w14:paraId="1635984E" w14:textId="77777777" w:rsidR="005C32B2" w:rsidRPr="005C32B2" w:rsidRDefault="005C32B2" w:rsidP="005C32B2">
            <w:pPr>
              <w:spacing w:after="0" w:line="240" w:lineRule="auto"/>
              <w:jc w:val="center"/>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0,01%</w:t>
            </w:r>
          </w:p>
        </w:tc>
      </w:tr>
      <w:tr w:rsidR="005C32B2" w:rsidRPr="005C32B2" w14:paraId="5FA3CED5" w14:textId="77777777" w:rsidTr="005C32B2">
        <w:trPr>
          <w:trHeight w:val="300"/>
        </w:trPr>
        <w:tc>
          <w:tcPr>
            <w:tcW w:w="2096" w:type="dxa"/>
            <w:vMerge/>
            <w:tcBorders>
              <w:top w:val="nil"/>
              <w:left w:val="single" w:sz="8" w:space="0" w:color="D3D3D3"/>
              <w:bottom w:val="single" w:sz="8" w:space="0" w:color="D3D3D3"/>
              <w:right w:val="single" w:sz="8" w:space="0" w:color="D3D3D3"/>
            </w:tcBorders>
            <w:vAlign w:val="center"/>
            <w:hideMark/>
          </w:tcPr>
          <w:p w14:paraId="7F0B5DEF" w14:textId="77777777" w:rsidR="005C32B2" w:rsidRPr="005C32B2" w:rsidRDefault="005C32B2" w:rsidP="005C32B2">
            <w:pPr>
              <w:spacing w:after="0" w:line="240" w:lineRule="auto"/>
              <w:rPr>
                <w:rFonts w:ascii="Times New Roman" w:eastAsia="Times New Roman" w:hAnsi="Times New Roman" w:cs="Times New Roman"/>
                <w:b/>
                <w:bCs/>
                <w:color w:val="000000"/>
                <w:sz w:val="20"/>
                <w:szCs w:val="20"/>
                <w:lang w:eastAsia="tr-TR" w:bidi="ar-SA"/>
              </w:rPr>
            </w:pPr>
          </w:p>
        </w:tc>
        <w:tc>
          <w:tcPr>
            <w:tcW w:w="3716" w:type="dxa"/>
            <w:tcBorders>
              <w:top w:val="nil"/>
              <w:left w:val="nil"/>
              <w:bottom w:val="single" w:sz="8" w:space="0" w:color="D3D3D3"/>
              <w:right w:val="single" w:sz="8" w:space="0" w:color="D9D9D9"/>
            </w:tcBorders>
            <w:shd w:val="clear" w:color="auto" w:fill="auto"/>
            <w:vAlign w:val="center"/>
            <w:hideMark/>
          </w:tcPr>
          <w:p w14:paraId="721F880A" w14:textId="77777777" w:rsidR="005C32B2" w:rsidRPr="005C32B2" w:rsidRDefault="005C32B2" w:rsidP="005C32B2">
            <w:pPr>
              <w:spacing w:after="0" w:line="240" w:lineRule="auto"/>
              <w:rPr>
                <w:rFonts w:ascii="Times New Roman" w:eastAsia="Times New Roman" w:hAnsi="Times New Roman" w:cs="Times New Roman"/>
                <w:color w:val="1F1F1F"/>
                <w:sz w:val="18"/>
                <w:szCs w:val="18"/>
                <w:lang w:eastAsia="tr-TR" w:bidi="ar-SA"/>
              </w:rPr>
            </w:pPr>
            <w:r w:rsidRPr="005C32B2">
              <w:rPr>
                <w:rFonts w:ascii="Times New Roman" w:eastAsia="Times New Roman" w:hAnsi="Times New Roman" w:cs="Times New Roman"/>
                <w:color w:val="1F1F1F"/>
                <w:sz w:val="18"/>
                <w:szCs w:val="18"/>
                <w:lang w:eastAsia="tr-TR" w:bidi="ar-SA"/>
              </w:rPr>
              <w:t>Public and Private Services Sector and Others</w:t>
            </w:r>
          </w:p>
        </w:tc>
        <w:tc>
          <w:tcPr>
            <w:tcW w:w="2126" w:type="dxa"/>
            <w:tcBorders>
              <w:top w:val="nil"/>
              <w:left w:val="nil"/>
              <w:bottom w:val="single" w:sz="8" w:space="0" w:color="D3D3D3"/>
              <w:right w:val="single" w:sz="8" w:space="0" w:color="D3D3D3"/>
            </w:tcBorders>
            <w:shd w:val="clear" w:color="auto" w:fill="auto"/>
            <w:vAlign w:val="center"/>
            <w:hideMark/>
          </w:tcPr>
          <w:p w14:paraId="3EB2EF54" w14:textId="77777777" w:rsidR="005C32B2" w:rsidRPr="005C32B2" w:rsidRDefault="005C32B2" w:rsidP="005C32B2">
            <w:pPr>
              <w:spacing w:after="0" w:line="240" w:lineRule="auto"/>
              <w:jc w:val="right"/>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63.249</w:t>
            </w:r>
          </w:p>
        </w:tc>
        <w:tc>
          <w:tcPr>
            <w:tcW w:w="1985" w:type="dxa"/>
            <w:tcBorders>
              <w:top w:val="nil"/>
              <w:left w:val="nil"/>
              <w:bottom w:val="single" w:sz="8" w:space="0" w:color="D3D3D3"/>
              <w:right w:val="single" w:sz="8" w:space="0" w:color="D3D3D3"/>
            </w:tcBorders>
            <w:shd w:val="clear" w:color="auto" w:fill="auto"/>
            <w:vAlign w:val="center"/>
            <w:hideMark/>
          </w:tcPr>
          <w:p w14:paraId="7194418E" w14:textId="77777777" w:rsidR="005C32B2" w:rsidRPr="005C32B2" w:rsidRDefault="005C32B2" w:rsidP="005C32B2">
            <w:pPr>
              <w:spacing w:after="0" w:line="240" w:lineRule="auto"/>
              <w:jc w:val="center"/>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0,12%</w:t>
            </w:r>
          </w:p>
        </w:tc>
      </w:tr>
      <w:tr w:rsidR="005C32B2" w:rsidRPr="005C32B2" w14:paraId="3F9E372A" w14:textId="77777777" w:rsidTr="005C32B2">
        <w:trPr>
          <w:trHeight w:val="315"/>
        </w:trPr>
        <w:tc>
          <w:tcPr>
            <w:tcW w:w="2096" w:type="dxa"/>
            <w:vMerge/>
            <w:tcBorders>
              <w:top w:val="nil"/>
              <w:left w:val="single" w:sz="8" w:space="0" w:color="D3D3D3"/>
              <w:bottom w:val="single" w:sz="8" w:space="0" w:color="D3D3D3"/>
              <w:right w:val="single" w:sz="8" w:space="0" w:color="D3D3D3"/>
            </w:tcBorders>
            <w:vAlign w:val="center"/>
            <w:hideMark/>
          </w:tcPr>
          <w:p w14:paraId="2A42B119" w14:textId="77777777" w:rsidR="005C32B2" w:rsidRPr="005C32B2" w:rsidRDefault="005C32B2" w:rsidP="005C32B2">
            <w:pPr>
              <w:spacing w:after="0" w:line="240" w:lineRule="auto"/>
              <w:rPr>
                <w:rFonts w:ascii="Times New Roman" w:eastAsia="Times New Roman" w:hAnsi="Times New Roman" w:cs="Times New Roman"/>
                <w:b/>
                <w:bCs/>
                <w:color w:val="000000"/>
                <w:sz w:val="20"/>
                <w:szCs w:val="20"/>
                <w:lang w:eastAsia="tr-TR" w:bidi="ar-SA"/>
              </w:rPr>
            </w:pPr>
          </w:p>
        </w:tc>
        <w:tc>
          <w:tcPr>
            <w:tcW w:w="3716" w:type="dxa"/>
            <w:tcBorders>
              <w:top w:val="nil"/>
              <w:left w:val="nil"/>
              <w:bottom w:val="single" w:sz="8" w:space="0" w:color="D3D3D3"/>
              <w:right w:val="single" w:sz="8" w:space="0" w:color="D9D9D9"/>
            </w:tcBorders>
            <w:shd w:val="clear" w:color="auto" w:fill="auto"/>
            <w:vAlign w:val="center"/>
            <w:hideMark/>
          </w:tcPr>
          <w:p w14:paraId="5B90DF40" w14:textId="77777777" w:rsidR="005C32B2" w:rsidRPr="005C32B2" w:rsidRDefault="005C32B2" w:rsidP="005C32B2">
            <w:pPr>
              <w:spacing w:after="0" w:line="240" w:lineRule="auto"/>
              <w:rPr>
                <w:rFonts w:ascii="Times New Roman" w:eastAsia="Times New Roman" w:hAnsi="Times New Roman" w:cs="Times New Roman"/>
                <w:color w:val="1F1F1F"/>
                <w:sz w:val="18"/>
                <w:szCs w:val="18"/>
                <w:lang w:eastAsia="tr-TR" w:bidi="ar-SA"/>
              </w:rPr>
            </w:pPr>
            <w:r w:rsidRPr="005C32B2">
              <w:rPr>
                <w:rFonts w:ascii="Times New Roman" w:eastAsia="Times New Roman" w:hAnsi="Times New Roman" w:cs="Times New Roman"/>
                <w:color w:val="1F1F1F"/>
                <w:sz w:val="18"/>
                <w:szCs w:val="18"/>
                <w:lang w:eastAsia="tr-TR" w:bidi="ar-SA"/>
              </w:rPr>
              <w:t>Household</w:t>
            </w:r>
          </w:p>
        </w:tc>
        <w:tc>
          <w:tcPr>
            <w:tcW w:w="2126" w:type="dxa"/>
            <w:tcBorders>
              <w:top w:val="nil"/>
              <w:left w:val="nil"/>
              <w:bottom w:val="single" w:sz="8" w:space="0" w:color="D3D3D3"/>
              <w:right w:val="single" w:sz="8" w:space="0" w:color="D3D3D3"/>
            </w:tcBorders>
            <w:shd w:val="clear" w:color="auto" w:fill="auto"/>
            <w:vAlign w:val="center"/>
            <w:hideMark/>
          </w:tcPr>
          <w:p w14:paraId="5FD18BEA" w14:textId="77777777" w:rsidR="005C32B2" w:rsidRPr="005C32B2" w:rsidRDefault="005C32B2" w:rsidP="005C32B2">
            <w:pPr>
              <w:spacing w:after="0" w:line="240" w:lineRule="auto"/>
              <w:jc w:val="right"/>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383.600</w:t>
            </w:r>
          </w:p>
        </w:tc>
        <w:tc>
          <w:tcPr>
            <w:tcW w:w="1985" w:type="dxa"/>
            <w:tcBorders>
              <w:top w:val="nil"/>
              <w:left w:val="nil"/>
              <w:bottom w:val="single" w:sz="8" w:space="0" w:color="D3D3D3"/>
              <w:right w:val="single" w:sz="8" w:space="0" w:color="D3D3D3"/>
            </w:tcBorders>
            <w:shd w:val="clear" w:color="auto" w:fill="auto"/>
            <w:vAlign w:val="center"/>
            <w:hideMark/>
          </w:tcPr>
          <w:p w14:paraId="04F17EE8" w14:textId="77777777" w:rsidR="005C32B2" w:rsidRPr="005C32B2" w:rsidRDefault="005C32B2" w:rsidP="005C32B2">
            <w:pPr>
              <w:spacing w:after="0" w:line="240" w:lineRule="auto"/>
              <w:jc w:val="center"/>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0,76%</w:t>
            </w:r>
          </w:p>
        </w:tc>
      </w:tr>
      <w:tr w:rsidR="005C32B2" w:rsidRPr="005C32B2" w14:paraId="50EA99D7" w14:textId="77777777" w:rsidTr="005C32B2">
        <w:trPr>
          <w:trHeight w:val="315"/>
        </w:trPr>
        <w:tc>
          <w:tcPr>
            <w:tcW w:w="2096" w:type="dxa"/>
            <w:vMerge/>
            <w:tcBorders>
              <w:top w:val="nil"/>
              <w:left w:val="single" w:sz="8" w:space="0" w:color="D3D3D3"/>
              <w:bottom w:val="single" w:sz="8" w:space="0" w:color="D3D3D3"/>
              <w:right w:val="single" w:sz="8" w:space="0" w:color="D3D3D3"/>
            </w:tcBorders>
            <w:vAlign w:val="center"/>
            <w:hideMark/>
          </w:tcPr>
          <w:p w14:paraId="33B71888" w14:textId="77777777" w:rsidR="005C32B2" w:rsidRPr="005C32B2" w:rsidRDefault="005C32B2" w:rsidP="005C32B2">
            <w:pPr>
              <w:spacing w:after="0" w:line="240" w:lineRule="auto"/>
              <w:rPr>
                <w:rFonts w:ascii="Times New Roman" w:eastAsia="Times New Roman" w:hAnsi="Times New Roman" w:cs="Times New Roman"/>
                <w:b/>
                <w:bCs/>
                <w:color w:val="000000"/>
                <w:sz w:val="20"/>
                <w:szCs w:val="20"/>
                <w:lang w:eastAsia="tr-TR" w:bidi="ar-SA"/>
              </w:rPr>
            </w:pPr>
          </w:p>
        </w:tc>
        <w:tc>
          <w:tcPr>
            <w:tcW w:w="3716" w:type="dxa"/>
            <w:tcBorders>
              <w:top w:val="nil"/>
              <w:left w:val="nil"/>
              <w:bottom w:val="single" w:sz="8" w:space="0" w:color="D3D3D3"/>
              <w:right w:val="single" w:sz="8" w:space="0" w:color="D9D9D9"/>
            </w:tcBorders>
            <w:shd w:val="clear" w:color="auto" w:fill="auto"/>
            <w:vAlign w:val="center"/>
            <w:hideMark/>
          </w:tcPr>
          <w:p w14:paraId="1234DDD2" w14:textId="77777777" w:rsidR="005C32B2" w:rsidRPr="005C32B2" w:rsidRDefault="005C32B2" w:rsidP="005C32B2">
            <w:pPr>
              <w:spacing w:after="0" w:line="240" w:lineRule="auto"/>
              <w:rPr>
                <w:rFonts w:ascii="Times New Roman" w:eastAsia="Times New Roman" w:hAnsi="Times New Roman" w:cs="Times New Roman"/>
                <w:color w:val="1F1F1F"/>
                <w:sz w:val="18"/>
                <w:szCs w:val="18"/>
                <w:lang w:eastAsia="tr-TR" w:bidi="ar-SA"/>
              </w:rPr>
            </w:pPr>
            <w:r w:rsidRPr="005C32B2">
              <w:rPr>
                <w:rFonts w:ascii="Times New Roman" w:eastAsia="Times New Roman" w:hAnsi="Times New Roman" w:cs="Times New Roman"/>
                <w:color w:val="1F1F1F"/>
                <w:sz w:val="18"/>
                <w:szCs w:val="18"/>
                <w:lang w:eastAsia="tr-TR" w:bidi="ar-SA"/>
              </w:rPr>
              <w:t>Industry</w:t>
            </w:r>
          </w:p>
        </w:tc>
        <w:tc>
          <w:tcPr>
            <w:tcW w:w="2126" w:type="dxa"/>
            <w:tcBorders>
              <w:top w:val="nil"/>
              <w:left w:val="nil"/>
              <w:bottom w:val="single" w:sz="8" w:space="0" w:color="D3D3D3"/>
              <w:right w:val="single" w:sz="8" w:space="0" w:color="D3D3D3"/>
            </w:tcBorders>
            <w:shd w:val="clear" w:color="auto" w:fill="auto"/>
            <w:vAlign w:val="center"/>
            <w:hideMark/>
          </w:tcPr>
          <w:p w14:paraId="112E6E8D" w14:textId="77777777" w:rsidR="005C32B2" w:rsidRPr="005C32B2" w:rsidRDefault="005C32B2" w:rsidP="005C32B2">
            <w:pPr>
              <w:spacing w:after="0" w:line="240" w:lineRule="auto"/>
              <w:jc w:val="right"/>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78</w:t>
            </w:r>
          </w:p>
        </w:tc>
        <w:tc>
          <w:tcPr>
            <w:tcW w:w="1985" w:type="dxa"/>
            <w:tcBorders>
              <w:top w:val="nil"/>
              <w:left w:val="nil"/>
              <w:bottom w:val="single" w:sz="8" w:space="0" w:color="D3D3D3"/>
              <w:right w:val="single" w:sz="8" w:space="0" w:color="D3D3D3"/>
            </w:tcBorders>
            <w:shd w:val="clear" w:color="auto" w:fill="auto"/>
            <w:vAlign w:val="center"/>
            <w:hideMark/>
          </w:tcPr>
          <w:p w14:paraId="3D53BF9C" w14:textId="77777777" w:rsidR="005C32B2" w:rsidRPr="005C32B2" w:rsidRDefault="005C32B2" w:rsidP="005C32B2">
            <w:pPr>
              <w:spacing w:after="0" w:line="240" w:lineRule="auto"/>
              <w:jc w:val="center"/>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0,00%</w:t>
            </w:r>
          </w:p>
        </w:tc>
      </w:tr>
      <w:tr w:rsidR="005C32B2" w:rsidRPr="005C32B2" w14:paraId="08B32CDF" w14:textId="77777777" w:rsidTr="005C32B2">
        <w:trPr>
          <w:trHeight w:val="315"/>
        </w:trPr>
        <w:tc>
          <w:tcPr>
            <w:tcW w:w="2096" w:type="dxa"/>
            <w:vMerge/>
            <w:tcBorders>
              <w:top w:val="nil"/>
              <w:left w:val="single" w:sz="8" w:space="0" w:color="D3D3D3"/>
              <w:bottom w:val="single" w:sz="8" w:space="0" w:color="D3D3D3"/>
              <w:right w:val="single" w:sz="8" w:space="0" w:color="D3D3D3"/>
            </w:tcBorders>
            <w:vAlign w:val="center"/>
            <w:hideMark/>
          </w:tcPr>
          <w:p w14:paraId="531CA299" w14:textId="77777777" w:rsidR="005C32B2" w:rsidRPr="005C32B2" w:rsidRDefault="005C32B2" w:rsidP="005C32B2">
            <w:pPr>
              <w:spacing w:after="0" w:line="240" w:lineRule="auto"/>
              <w:rPr>
                <w:rFonts w:ascii="Times New Roman" w:eastAsia="Times New Roman" w:hAnsi="Times New Roman" w:cs="Times New Roman"/>
                <w:b/>
                <w:bCs/>
                <w:color w:val="000000"/>
                <w:sz w:val="20"/>
                <w:szCs w:val="20"/>
                <w:lang w:eastAsia="tr-TR" w:bidi="ar-SA"/>
              </w:rPr>
            </w:pPr>
          </w:p>
        </w:tc>
        <w:tc>
          <w:tcPr>
            <w:tcW w:w="3716" w:type="dxa"/>
            <w:tcBorders>
              <w:top w:val="nil"/>
              <w:left w:val="nil"/>
              <w:bottom w:val="single" w:sz="8" w:space="0" w:color="D3D3D3"/>
              <w:right w:val="single" w:sz="8" w:space="0" w:color="D9D9D9"/>
            </w:tcBorders>
            <w:shd w:val="clear" w:color="auto" w:fill="auto"/>
            <w:vAlign w:val="center"/>
            <w:hideMark/>
          </w:tcPr>
          <w:p w14:paraId="0C96AB17" w14:textId="77777777" w:rsidR="005C32B2" w:rsidRPr="005C32B2" w:rsidRDefault="005C32B2" w:rsidP="005C32B2">
            <w:pPr>
              <w:spacing w:after="0" w:line="240" w:lineRule="auto"/>
              <w:rPr>
                <w:rFonts w:ascii="Times New Roman" w:eastAsia="Times New Roman" w:hAnsi="Times New Roman" w:cs="Times New Roman"/>
                <w:color w:val="000000"/>
                <w:sz w:val="18"/>
                <w:szCs w:val="18"/>
                <w:lang w:eastAsia="tr-TR" w:bidi="ar-SA"/>
              </w:rPr>
            </w:pPr>
            <w:r w:rsidRPr="005C32B2">
              <w:rPr>
                <w:rFonts w:ascii="Times New Roman" w:eastAsia="Times New Roman" w:hAnsi="Times New Roman" w:cs="Times New Roman"/>
                <w:color w:val="000000"/>
                <w:sz w:val="18"/>
                <w:szCs w:val="18"/>
                <w:lang w:eastAsia="tr-TR" w:bidi="ar-SA"/>
              </w:rPr>
              <w:t>Irrigation</w:t>
            </w:r>
          </w:p>
        </w:tc>
        <w:tc>
          <w:tcPr>
            <w:tcW w:w="2126" w:type="dxa"/>
            <w:tcBorders>
              <w:top w:val="nil"/>
              <w:left w:val="nil"/>
              <w:bottom w:val="single" w:sz="8" w:space="0" w:color="D3D3D3"/>
              <w:right w:val="single" w:sz="8" w:space="0" w:color="D3D3D3"/>
            </w:tcBorders>
            <w:shd w:val="clear" w:color="auto" w:fill="auto"/>
            <w:vAlign w:val="center"/>
            <w:hideMark/>
          </w:tcPr>
          <w:p w14:paraId="0B2E4D3A" w14:textId="77777777" w:rsidR="005C32B2" w:rsidRPr="005C32B2" w:rsidRDefault="005C32B2" w:rsidP="005C32B2">
            <w:pPr>
              <w:spacing w:after="0" w:line="240" w:lineRule="auto"/>
              <w:jc w:val="right"/>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971</w:t>
            </w:r>
          </w:p>
        </w:tc>
        <w:tc>
          <w:tcPr>
            <w:tcW w:w="1985" w:type="dxa"/>
            <w:tcBorders>
              <w:top w:val="nil"/>
              <w:left w:val="nil"/>
              <w:bottom w:val="single" w:sz="8" w:space="0" w:color="D3D3D3"/>
              <w:right w:val="single" w:sz="8" w:space="0" w:color="D3D3D3"/>
            </w:tcBorders>
            <w:shd w:val="clear" w:color="auto" w:fill="auto"/>
            <w:vAlign w:val="center"/>
            <w:hideMark/>
          </w:tcPr>
          <w:p w14:paraId="0A556292" w14:textId="77777777" w:rsidR="005C32B2" w:rsidRPr="005C32B2" w:rsidRDefault="005C32B2" w:rsidP="005C32B2">
            <w:pPr>
              <w:spacing w:after="0" w:line="240" w:lineRule="auto"/>
              <w:jc w:val="center"/>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0,00%</w:t>
            </w:r>
          </w:p>
        </w:tc>
      </w:tr>
      <w:tr w:rsidR="005C32B2" w:rsidRPr="005C32B2" w14:paraId="6A553544" w14:textId="77777777" w:rsidTr="005C32B2">
        <w:trPr>
          <w:trHeight w:val="315"/>
        </w:trPr>
        <w:tc>
          <w:tcPr>
            <w:tcW w:w="2096" w:type="dxa"/>
            <w:vMerge/>
            <w:tcBorders>
              <w:top w:val="nil"/>
              <w:left w:val="single" w:sz="8" w:space="0" w:color="D3D3D3"/>
              <w:bottom w:val="single" w:sz="8" w:space="0" w:color="D3D3D3"/>
              <w:right w:val="single" w:sz="8" w:space="0" w:color="D3D3D3"/>
            </w:tcBorders>
            <w:vAlign w:val="center"/>
            <w:hideMark/>
          </w:tcPr>
          <w:p w14:paraId="5CCD1278" w14:textId="77777777" w:rsidR="005C32B2" w:rsidRPr="005C32B2" w:rsidRDefault="005C32B2" w:rsidP="005C32B2">
            <w:pPr>
              <w:spacing w:after="0" w:line="240" w:lineRule="auto"/>
              <w:rPr>
                <w:rFonts w:ascii="Times New Roman" w:eastAsia="Times New Roman" w:hAnsi="Times New Roman" w:cs="Times New Roman"/>
                <w:b/>
                <w:bCs/>
                <w:color w:val="000000"/>
                <w:sz w:val="20"/>
                <w:szCs w:val="20"/>
                <w:lang w:eastAsia="tr-TR" w:bidi="ar-SA"/>
              </w:rPr>
            </w:pPr>
          </w:p>
        </w:tc>
        <w:tc>
          <w:tcPr>
            <w:tcW w:w="3716" w:type="dxa"/>
            <w:tcBorders>
              <w:top w:val="nil"/>
              <w:left w:val="nil"/>
              <w:bottom w:val="single" w:sz="8" w:space="0" w:color="D3D3D3"/>
              <w:right w:val="single" w:sz="8" w:space="0" w:color="D9D9D9"/>
            </w:tcBorders>
            <w:shd w:val="clear" w:color="000000" w:fill="C0C0C0"/>
            <w:vAlign w:val="center"/>
            <w:hideMark/>
          </w:tcPr>
          <w:p w14:paraId="424A6CEC" w14:textId="77777777" w:rsidR="005C32B2" w:rsidRPr="005C32B2" w:rsidRDefault="005C32B2" w:rsidP="005C32B2">
            <w:pPr>
              <w:spacing w:after="0" w:line="240" w:lineRule="auto"/>
              <w:rPr>
                <w:rFonts w:ascii="Times New Roman" w:eastAsia="Times New Roman" w:hAnsi="Times New Roman" w:cs="Times New Roman"/>
                <w:b/>
                <w:bCs/>
                <w:color w:val="1F1F1F"/>
                <w:sz w:val="18"/>
                <w:szCs w:val="18"/>
                <w:lang w:eastAsia="tr-TR" w:bidi="ar-SA"/>
              </w:rPr>
            </w:pPr>
            <w:r w:rsidRPr="005C32B2">
              <w:rPr>
                <w:rFonts w:ascii="Times New Roman" w:eastAsia="Times New Roman" w:hAnsi="Times New Roman" w:cs="Times New Roman"/>
                <w:b/>
                <w:bCs/>
                <w:color w:val="1F1F1F"/>
                <w:sz w:val="18"/>
                <w:szCs w:val="18"/>
                <w:lang w:eastAsia="tr-TR" w:bidi="ar-SA"/>
              </w:rPr>
              <w:t>Province Total</w:t>
            </w:r>
          </w:p>
        </w:tc>
        <w:tc>
          <w:tcPr>
            <w:tcW w:w="2126" w:type="dxa"/>
            <w:tcBorders>
              <w:top w:val="nil"/>
              <w:left w:val="nil"/>
              <w:bottom w:val="single" w:sz="8" w:space="0" w:color="D3D3D3"/>
              <w:right w:val="single" w:sz="8" w:space="0" w:color="D3D3D3"/>
            </w:tcBorders>
            <w:shd w:val="clear" w:color="000000" w:fill="C0C0C0"/>
            <w:vAlign w:val="center"/>
            <w:hideMark/>
          </w:tcPr>
          <w:p w14:paraId="3C415FB8" w14:textId="77777777" w:rsidR="005C32B2" w:rsidRPr="005C32B2" w:rsidRDefault="005C32B2" w:rsidP="005C32B2">
            <w:pPr>
              <w:spacing w:after="0" w:line="240" w:lineRule="auto"/>
              <w:jc w:val="right"/>
              <w:rPr>
                <w:rFonts w:ascii="Times New Roman" w:eastAsia="Times New Roman" w:hAnsi="Times New Roman" w:cs="Times New Roman"/>
                <w:b/>
                <w:bCs/>
                <w:color w:val="000000"/>
                <w:sz w:val="20"/>
                <w:szCs w:val="20"/>
                <w:lang w:eastAsia="tr-TR" w:bidi="ar-SA"/>
              </w:rPr>
            </w:pPr>
            <w:r w:rsidRPr="005C32B2">
              <w:rPr>
                <w:rFonts w:ascii="Times New Roman" w:eastAsia="Times New Roman" w:hAnsi="Times New Roman" w:cs="Times New Roman"/>
                <w:b/>
                <w:bCs/>
                <w:color w:val="000000"/>
                <w:sz w:val="20"/>
                <w:szCs w:val="20"/>
                <w:lang w:eastAsia="tr-TR" w:bidi="ar-SA"/>
              </w:rPr>
              <w:t>451.460</w:t>
            </w:r>
          </w:p>
        </w:tc>
        <w:tc>
          <w:tcPr>
            <w:tcW w:w="1985" w:type="dxa"/>
            <w:tcBorders>
              <w:top w:val="nil"/>
              <w:left w:val="nil"/>
              <w:bottom w:val="single" w:sz="8" w:space="0" w:color="D3D3D3"/>
              <w:right w:val="single" w:sz="8" w:space="0" w:color="D3D3D3"/>
            </w:tcBorders>
            <w:shd w:val="clear" w:color="000000" w:fill="C0C0C0"/>
            <w:vAlign w:val="center"/>
            <w:hideMark/>
          </w:tcPr>
          <w:p w14:paraId="3301E259" w14:textId="77777777" w:rsidR="005C32B2" w:rsidRPr="005C32B2" w:rsidRDefault="005C32B2" w:rsidP="005C32B2">
            <w:pPr>
              <w:spacing w:after="0" w:line="240" w:lineRule="auto"/>
              <w:jc w:val="center"/>
              <w:rPr>
                <w:rFonts w:ascii="Times New Roman" w:eastAsia="Times New Roman" w:hAnsi="Times New Roman" w:cs="Times New Roman"/>
                <w:b/>
                <w:bCs/>
                <w:color w:val="000000"/>
                <w:sz w:val="20"/>
                <w:szCs w:val="20"/>
                <w:lang w:eastAsia="tr-TR" w:bidi="ar-SA"/>
              </w:rPr>
            </w:pPr>
            <w:r w:rsidRPr="005C32B2">
              <w:rPr>
                <w:rFonts w:ascii="Times New Roman" w:eastAsia="Times New Roman" w:hAnsi="Times New Roman" w:cs="Times New Roman"/>
                <w:b/>
                <w:bCs/>
                <w:color w:val="000000"/>
                <w:sz w:val="20"/>
                <w:szCs w:val="20"/>
                <w:lang w:eastAsia="tr-TR" w:bidi="ar-SA"/>
              </w:rPr>
              <w:t>0,89%</w:t>
            </w:r>
          </w:p>
        </w:tc>
      </w:tr>
      <w:tr w:rsidR="005C32B2" w:rsidRPr="005C32B2" w14:paraId="1F3F04D8" w14:textId="77777777" w:rsidTr="005C32B2">
        <w:trPr>
          <w:trHeight w:val="315"/>
        </w:trPr>
        <w:tc>
          <w:tcPr>
            <w:tcW w:w="2096" w:type="dxa"/>
            <w:vMerge w:val="restart"/>
            <w:tcBorders>
              <w:top w:val="nil"/>
              <w:left w:val="single" w:sz="8" w:space="0" w:color="D3D3D3"/>
              <w:bottom w:val="single" w:sz="8" w:space="0" w:color="D3D3D3"/>
              <w:right w:val="single" w:sz="8" w:space="0" w:color="D3D3D3"/>
            </w:tcBorders>
            <w:shd w:val="clear" w:color="auto" w:fill="auto"/>
            <w:vAlign w:val="center"/>
            <w:hideMark/>
          </w:tcPr>
          <w:p w14:paraId="61E94FBD" w14:textId="77777777" w:rsidR="005C32B2" w:rsidRPr="005C32B2" w:rsidRDefault="005C32B2" w:rsidP="005C32B2">
            <w:pPr>
              <w:spacing w:after="0" w:line="240" w:lineRule="auto"/>
              <w:jc w:val="center"/>
              <w:rPr>
                <w:rFonts w:ascii="Times New Roman" w:eastAsia="Times New Roman" w:hAnsi="Times New Roman" w:cs="Times New Roman"/>
                <w:b/>
                <w:bCs/>
                <w:color w:val="000000"/>
                <w:sz w:val="20"/>
                <w:szCs w:val="20"/>
                <w:lang w:eastAsia="tr-TR" w:bidi="ar-SA"/>
              </w:rPr>
            </w:pPr>
            <w:r w:rsidRPr="005C32B2">
              <w:rPr>
                <w:rFonts w:ascii="Times New Roman" w:eastAsia="Times New Roman" w:hAnsi="Times New Roman" w:cs="Times New Roman"/>
                <w:b/>
                <w:bCs/>
                <w:color w:val="000000"/>
                <w:sz w:val="20"/>
                <w:szCs w:val="20"/>
                <w:lang w:eastAsia="tr-TR" w:bidi="ar-SA"/>
              </w:rPr>
              <w:t>KÜTAHYA</w:t>
            </w:r>
          </w:p>
        </w:tc>
        <w:tc>
          <w:tcPr>
            <w:tcW w:w="3716" w:type="dxa"/>
            <w:tcBorders>
              <w:top w:val="nil"/>
              <w:left w:val="nil"/>
              <w:bottom w:val="single" w:sz="8" w:space="0" w:color="D3D3D3"/>
              <w:right w:val="single" w:sz="8" w:space="0" w:color="D9D9D9"/>
            </w:tcBorders>
            <w:shd w:val="clear" w:color="auto" w:fill="auto"/>
            <w:vAlign w:val="center"/>
            <w:hideMark/>
          </w:tcPr>
          <w:p w14:paraId="4EA4DDED" w14:textId="77777777" w:rsidR="005C32B2" w:rsidRPr="005C32B2" w:rsidRDefault="005C32B2" w:rsidP="005C32B2">
            <w:pPr>
              <w:spacing w:after="0" w:line="240" w:lineRule="auto"/>
              <w:rPr>
                <w:rFonts w:ascii="Times New Roman" w:eastAsia="Times New Roman" w:hAnsi="Times New Roman" w:cs="Times New Roman"/>
                <w:color w:val="1F1F1F"/>
                <w:sz w:val="18"/>
                <w:szCs w:val="18"/>
                <w:lang w:eastAsia="tr-TR" w:bidi="ar-SA"/>
              </w:rPr>
            </w:pPr>
            <w:r w:rsidRPr="005C32B2">
              <w:rPr>
                <w:rFonts w:ascii="Times New Roman" w:eastAsia="Times New Roman" w:hAnsi="Times New Roman" w:cs="Times New Roman"/>
                <w:color w:val="1F1F1F"/>
                <w:sz w:val="18"/>
                <w:szCs w:val="18"/>
                <w:lang w:val="en-US" w:eastAsia="tr-TR" w:bidi="ar-SA"/>
              </w:rPr>
              <w:t>Lighting</w:t>
            </w:r>
          </w:p>
        </w:tc>
        <w:tc>
          <w:tcPr>
            <w:tcW w:w="2126" w:type="dxa"/>
            <w:tcBorders>
              <w:top w:val="nil"/>
              <w:left w:val="nil"/>
              <w:bottom w:val="single" w:sz="8" w:space="0" w:color="D3D3D3"/>
              <w:right w:val="single" w:sz="8" w:space="0" w:color="D3D3D3"/>
            </w:tcBorders>
            <w:shd w:val="clear" w:color="auto" w:fill="auto"/>
            <w:vAlign w:val="center"/>
            <w:hideMark/>
          </w:tcPr>
          <w:p w14:paraId="25E2A5E4" w14:textId="77777777" w:rsidR="005C32B2" w:rsidRPr="005C32B2" w:rsidRDefault="005C32B2" w:rsidP="005C32B2">
            <w:pPr>
              <w:spacing w:after="0" w:line="240" w:lineRule="auto"/>
              <w:jc w:val="right"/>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1.985</w:t>
            </w:r>
          </w:p>
        </w:tc>
        <w:tc>
          <w:tcPr>
            <w:tcW w:w="1985" w:type="dxa"/>
            <w:tcBorders>
              <w:top w:val="nil"/>
              <w:left w:val="nil"/>
              <w:bottom w:val="single" w:sz="8" w:space="0" w:color="D3D3D3"/>
              <w:right w:val="single" w:sz="8" w:space="0" w:color="D3D3D3"/>
            </w:tcBorders>
            <w:shd w:val="clear" w:color="auto" w:fill="auto"/>
            <w:vAlign w:val="center"/>
            <w:hideMark/>
          </w:tcPr>
          <w:p w14:paraId="0302D8AD" w14:textId="77777777" w:rsidR="005C32B2" w:rsidRPr="005C32B2" w:rsidRDefault="005C32B2" w:rsidP="005C32B2">
            <w:pPr>
              <w:spacing w:after="0" w:line="240" w:lineRule="auto"/>
              <w:jc w:val="center"/>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0,00%</w:t>
            </w:r>
          </w:p>
        </w:tc>
      </w:tr>
      <w:tr w:rsidR="005C32B2" w:rsidRPr="005C32B2" w14:paraId="28B4A86C" w14:textId="77777777" w:rsidTr="005C32B2">
        <w:trPr>
          <w:trHeight w:val="50"/>
        </w:trPr>
        <w:tc>
          <w:tcPr>
            <w:tcW w:w="2096" w:type="dxa"/>
            <w:vMerge/>
            <w:tcBorders>
              <w:top w:val="nil"/>
              <w:left w:val="single" w:sz="8" w:space="0" w:color="D3D3D3"/>
              <w:bottom w:val="single" w:sz="8" w:space="0" w:color="D3D3D3"/>
              <w:right w:val="single" w:sz="8" w:space="0" w:color="D3D3D3"/>
            </w:tcBorders>
            <w:vAlign w:val="center"/>
            <w:hideMark/>
          </w:tcPr>
          <w:p w14:paraId="4FA99B73" w14:textId="77777777" w:rsidR="005C32B2" w:rsidRPr="005C32B2" w:rsidRDefault="005C32B2" w:rsidP="005C32B2">
            <w:pPr>
              <w:spacing w:after="0" w:line="240" w:lineRule="auto"/>
              <w:rPr>
                <w:rFonts w:ascii="Times New Roman" w:eastAsia="Times New Roman" w:hAnsi="Times New Roman" w:cs="Times New Roman"/>
                <w:b/>
                <w:bCs/>
                <w:color w:val="000000"/>
                <w:sz w:val="20"/>
                <w:szCs w:val="20"/>
                <w:lang w:eastAsia="tr-TR" w:bidi="ar-SA"/>
              </w:rPr>
            </w:pPr>
          </w:p>
        </w:tc>
        <w:tc>
          <w:tcPr>
            <w:tcW w:w="3716" w:type="dxa"/>
            <w:tcBorders>
              <w:top w:val="nil"/>
              <w:left w:val="nil"/>
              <w:bottom w:val="single" w:sz="8" w:space="0" w:color="D3D3D3"/>
              <w:right w:val="single" w:sz="8" w:space="0" w:color="D9D9D9"/>
            </w:tcBorders>
            <w:shd w:val="clear" w:color="auto" w:fill="auto"/>
            <w:vAlign w:val="center"/>
            <w:hideMark/>
          </w:tcPr>
          <w:p w14:paraId="38BD7879" w14:textId="77777777" w:rsidR="005C32B2" w:rsidRPr="005C32B2" w:rsidRDefault="005C32B2" w:rsidP="005C32B2">
            <w:pPr>
              <w:spacing w:after="0" w:line="240" w:lineRule="auto"/>
              <w:rPr>
                <w:rFonts w:ascii="Times New Roman" w:eastAsia="Times New Roman" w:hAnsi="Times New Roman" w:cs="Times New Roman"/>
                <w:color w:val="1F1F1F"/>
                <w:sz w:val="18"/>
                <w:szCs w:val="18"/>
                <w:lang w:eastAsia="tr-TR" w:bidi="ar-SA"/>
              </w:rPr>
            </w:pPr>
            <w:r w:rsidRPr="005C32B2">
              <w:rPr>
                <w:rFonts w:ascii="Times New Roman" w:eastAsia="Times New Roman" w:hAnsi="Times New Roman" w:cs="Times New Roman"/>
                <w:color w:val="1F1F1F"/>
                <w:sz w:val="18"/>
                <w:szCs w:val="18"/>
                <w:lang w:val="en-US" w:eastAsia="tr-TR" w:bidi="ar-SA"/>
              </w:rPr>
              <w:t>Public and Private Services Sector and Others</w:t>
            </w:r>
          </w:p>
        </w:tc>
        <w:tc>
          <w:tcPr>
            <w:tcW w:w="2126" w:type="dxa"/>
            <w:tcBorders>
              <w:top w:val="nil"/>
              <w:left w:val="nil"/>
              <w:bottom w:val="single" w:sz="8" w:space="0" w:color="D3D3D3"/>
              <w:right w:val="single" w:sz="8" w:space="0" w:color="D3D3D3"/>
            </w:tcBorders>
            <w:shd w:val="clear" w:color="auto" w:fill="auto"/>
            <w:vAlign w:val="center"/>
            <w:hideMark/>
          </w:tcPr>
          <w:p w14:paraId="57C390CC" w14:textId="77777777" w:rsidR="005C32B2" w:rsidRPr="005C32B2" w:rsidRDefault="005C32B2" w:rsidP="005C32B2">
            <w:pPr>
              <w:spacing w:after="0" w:line="240" w:lineRule="auto"/>
              <w:jc w:val="right"/>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68.808</w:t>
            </w:r>
          </w:p>
        </w:tc>
        <w:tc>
          <w:tcPr>
            <w:tcW w:w="1985" w:type="dxa"/>
            <w:tcBorders>
              <w:top w:val="nil"/>
              <w:left w:val="nil"/>
              <w:bottom w:val="single" w:sz="8" w:space="0" w:color="D3D3D3"/>
              <w:right w:val="single" w:sz="8" w:space="0" w:color="D3D3D3"/>
            </w:tcBorders>
            <w:shd w:val="clear" w:color="auto" w:fill="auto"/>
            <w:vAlign w:val="center"/>
            <w:hideMark/>
          </w:tcPr>
          <w:p w14:paraId="0496CFF5" w14:textId="77777777" w:rsidR="005C32B2" w:rsidRPr="005C32B2" w:rsidRDefault="005C32B2" w:rsidP="005C32B2">
            <w:pPr>
              <w:spacing w:after="0" w:line="240" w:lineRule="auto"/>
              <w:jc w:val="center"/>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0,14%</w:t>
            </w:r>
          </w:p>
        </w:tc>
      </w:tr>
      <w:tr w:rsidR="005C32B2" w:rsidRPr="005C32B2" w14:paraId="3F29FBF5" w14:textId="77777777" w:rsidTr="005C32B2">
        <w:trPr>
          <w:trHeight w:val="160"/>
        </w:trPr>
        <w:tc>
          <w:tcPr>
            <w:tcW w:w="2096" w:type="dxa"/>
            <w:vMerge/>
            <w:tcBorders>
              <w:top w:val="nil"/>
              <w:left w:val="single" w:sz="8" w:space="0" w:color="D3D3D3"/>
              <w:bottom w:val="single" w:sz="8" w:space="0" w:color="D3D3D3"/>
              <w:right w:val="single" w:sz="8" w:space="0" w:color="D3D3D3"/>
            </w:tcBorders>
            <w:vAlign w:val="center"/>
            <w:hideMark/>
          </w:tcPr>
          <w:p w14:paraId="35ADF67A" w14:textId="77777777" w:rsidR="005C32B2" w:rsidRPr="005C32B2" w:rsidRDefault="005C32B2" w:rsidP="005C32B2">
            <w:pPr>
              <w:spacing w:after="0" w:line="240" w:lineRule="auto"/>
              <w:rPr>
                <w:rFonts w:ascii="Times New Roman" w:eastAsia="Times New Roman" w:hAnsi="Times New Roman" w:cs="Times New Roman"/>
                <w:b/>
                <w:bCs/>
                <w:color w:val="000000"/>
                <w:sz w:val="20"/>
                <w:szCs w:val="20"/>
                <w:lang w:eastAsia="tr-TR" w:bidi="ar-SA"/>
              </w:rPr>
            </w:pPr>
          </w:p>
        </w:tc>
        <w:tc>
          <w:tcPr>
            <w:tcW w:w="3716" w:type="dxa"/>
            <w:tcBorders>
              <w:top w:val="nil"/>
              <w:left w:val="nil"/>
              <w:bottom w:val="single" w:sz="8" w:space="0" w:color="D3D3D3"/>
              <w:right w:val="single" w:sz="8" w:space="0" w:color="D9D9D9"/>
            </w:tcBorders>
            <w:shd w:val="clear" w:color="auto" w:fill="auto"/>
            <w:vAlign w:val="center"/>
            <w:hideMark/>
          </w:tcPr>
          <w:p w14:paraId="6DD5657B" w14:textId="77777777" w:rsidR="005C32B2" w:rsidRPr="005C32B2" w:rsidRDefault="005C32B2" w:rsidP="005C32B2">
            <w:pPr>
              <w:spacing w:after="0" w:line="240" w:lineRule="auto"/>
              <w:rPr>
                <w:rFonts w:ascii="Times New Roman" w:eastAsia="Times New Roman" w:hAnsi="Times New Roman" w:cs="Times New Roman"/>
                <w:color w:val="1F1F1F"/>
                <w:sz w:val="18"/>
                <w:szCs w:val="18"/>
                <w:lang w:eastAsia="tr-TR" w:bidi="ar-SA"/>
              </w:rPr>
            </w:pPr>
            <w:r w:rsidRPr="005C32B2">
              <w:rPr>
                <w:rFonts w:ascii="Times New Roman" w:eastAsia="Times New Roman" w:hAnsi="Times New Roman" w:cs="Times New Roman"/>
                <w:color w:val="1F1F1F"/>
                <w:sz w:val="18"/>
                <w:szCs w:val="18"/>
                <w:lang w:val="en-US" w:eastAsia="tr-TR" w:bidi="ar-SA"/>
              </w:rPr>
              <w:t>Household</w:t>
            </w:r>
          </w:p>
        </w:tc>
        <w:tc>
          <w:tcPr>
            <w:tcW w:w="2126" w:type="dxa"/>
            <w:tcBorders>
              <w:top w:val="nil"/>
              <w:left w:val="nil"/>
              <w:bottom w:val="single" w:sz="8" w:space="0" w:color="D3D3D3"/>
              <w:right w:val="single" w:sz="8" w:space="0" w:color="D3D3D3"/>
            </w:tcBorders>
            <w:shd w:val="clear" w:color="auto" w:fill="auto"/>
            <w:vAlign w:val="center"/>
            <w:hideMark/>
          </w:tcPr>
          <w:p w14:paraId="2EA3249C" w14:textId="77777777" w:rsidR="005C32B2" w:rsidRPr="005C32B2" w:rsidRDefault="005C32B2" w:rsidP="005C32B2">
            <w:pPr>
              <w:spacing w:after="0" w:line="240" w:lineRule="auto"/>
              <w:jc w:val="right"/>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370.180</w:t>
            </w:r>
          </w:p>
        </w:tc>
        <w:tc>
          <w:tcPr>
            <w:tcW w:w="1985" w:type="dxa"/>
            <w:tcBorders>
              <w:top w:val="nil"/>
              <w:left w:val="nil"/>
              <w:bottom w:val="single" w:sz="8" w:space="0" w:color="D3D3D3"/>
              <w:right w:val="single" w:sz="8" w:space="0" w:color="D3D3D3"/>
            </w:tcBorders>
            <w:shd w:val="clear" w:color="auto" w:fill="auto"/>
            <w:vAlign w:val="center"/>
            <w:hideMark/>
          </w:tcPr>
          <w:p w14:paraId="43C03124" w14:textId="77777777" w:rsidR="005C32B2" w:rsidRPr="005C32B2" w:rsidRDefault="005C32B2" w:rsidP="005C32B2">
            <w:pPr>
              <w:spacing w:after="0" w:line="240" w:lineRule="auto"/>
              <w:jc w:val="center"/>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0,73%</w:t>
            </w:r>
          </w:p>
        </w:tc>
      </w:tr>
      <w:tr w:rsidR="005C32B2" w:rsidRPr="005C32B2" w14:paraId="3FADE67E" w14:textId="77777777" w:rsidTr="005C32B2">
        <w:trPr>
          <w:trHeight w:val="315"/>
        </w:trPr>
        <w:tc>
          <w:tcPr>
            <w:tcW w:w="2096" w:type="dxa"/>
            <w:vMerge/>
            <w:tcBorders>
              <w:top w:val="nil"/>
              <w:left w:val="single" w:sz="8" w:space="0" w:color="D3D3D3"/>
              <w:bottom w:val="single" w:sz="8" w:space="0" w:color="D3D3D3"/>
              <w:right w:val="single" w:sz="8" w:space="0" w:color="D3D3D3"/>
            </w:tcBorders>
            <w:vAlign w:val="center"/>
            <w:hideMark/>
          </w:tcPr>
          <w:p w14:paraId="48B3C397" w14:textId="77777777" w:rsidR="005C32B2" w:rsidRPr="005C32B2" w:rsidRDefault="005C32B2" w:rsidP="005C32B2">
            <w:pPr>
              <w:spacing w:after="0" w:line="240" w:lineRule="auto"/>
              <w:rPr>
                <w:rFonts w:ascii="Times New Roman" w:eastAsia="Times New Roman" w:hAnsi="Times New Roman" w:cs="Times New Roman"/>
                <w:b/>
                <w:bCs/>
                <w:color w:val="000000"/>
                <w:sz w:val="20"/>
                <w:szCs w:val="20"/>
                <w:lang w:eastAsia="tr-TR" w:bidi="ar-SA"/>
              </w:rPr>
            </w:pPr>
          </w:p>
        </w:tc>
        <w:tc>
          <w:tcPr>
            <w:tcW w:w="3716" w:type="dxa"/>
            <w:tcBorders>
              <w:top w:val="nil"/>
              <w:left w:val="nil"/>
              <w:bottom w:val="single" w:sz="8" w:space="0" w:color="D3D3D3"/>
              <w:right w:val="single" w:sz="8" w:space="0" w:color="D9D9D9"/>
            </w:tcBorders>
            <w:shd w:val="clear" w:color="auto" w:fill="auto"/>
            <w:vAlign w:val="center"/>
            <w:hideMark/>
          </w:tcPr>
          <w:p w14:paraId="33634CAD" w14:textId="77777777" w:rsidR="005C32B2" w:rsidRPr="005C32B2" w:rsidRDefault="005C32B2" w:rsidP="005C32B2">
            <w:pPr>
              <w:spacing w:after="0" w:line="240" w:lineRule="auto"/>
              <w:rPr>
                <w:rFonts w:ascii="Times New Roman" w:eastAsia="Times New Roman" w:hAnsi="Times New Roman" w:cs="Times New Roman"/>
                <w:color w:val="1F1F1F"/>
                <w:sz w:val="18"/>
                <w:szCs w:val="18"/>
                <w:lang w:eastAsia="tr-TR" w:bidi="ar-SA"/>
              </w:rPr>
            </w:pPr>
            <w:r w:rsidRPr="005C32B2">
              <w:rPr>
                <w:rFonts w:ascii="Times New Roman" w:eastAsia="Times New Roman" w:hAnsi="Times New Roman" w:cs="Times New Roman"/>
                <w:color w:val="1F1F1F"/>
                <w:sz w:val="18"/>
                <w:szCs w:val="18"/>
                <w:lang w:val="en-US" w:eastAsia="tr-TR" w:bidi="ar-SA"/>
              </w:rPr>
              <w:t>Industry</w:t>
            </w:r>
          </w:p>
        </w:tc>
        <w:tc>
          <w:tcPr>
            <w:tcW w:w="2126" w:type="dxa"/>
            <w:tcBorders>
              <w:top w:val="nil"/>
              <w:left w:val="nil"/>
              <w:bottom w:val="single" w:sz="8" w:space="0" w:color="D3D3D3"/>
              <w:right w:val="single" w:sz="8" w:space="0" w:color="D3D3D3"/>
            </w:tcBorders>
            <w:shd w:val="clear" w:color="auto" w:fill="auto"/>
            <w:vAlign w:val="center"/>
            <w:hideMark/>
          </w:tcPr>
          <w:p w14:paraId="03815401" w14:textId="77777777" w:rsidR="005C32B2" w:rsidRPr="005C32B2" w:rsidRDefault="005C32B2" w:rsidP="005C32B2">
            <w:pPr>
              <w:spacing w:after="0" w:line="240" w:lineRule="auto"/>
              <w:jc w:val="right"/>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668</w:t>
            </w:r>
          </w:p>
        </w:tc>
        <w:tc>
          <w:tcPr>
            <w:tcW w:w="1985" w:type="dxa"/>
            <w:tcBorders>
              <w:top w:val="nil"/>
              <w:left w:val="nil"/>
              <w:bottom w:val="single" w:sz="8" w:space="0" w:color="D3D3D3"/>
              <w:right w:val="single" w:sz="8" w:space="0" w:color="D3D3D3"/>
            </w:tcBorders>
            <w:shd w:val="clear" w:color="auto" w:fill="auto"/>
            <w:vAlign w:val="center"/>
            <w:hideMark/>
          </w:tcPr>
          <w:p w14:paraId="138064F6" w14:textId="77777777" w:rsidR="005C32B2" w:rsidRPr="005C32B2" w:rsidRDefault="005C32B2" w:rsidP="005C32B2">
            <w:pPr>
              <w:spacing w:after="0" w:line="240" w:lineRule="auto"/>
              <w:jc w:val="center"/>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0,00%</w:t>
            </w:r>
          </w:p>
        </w:tc>
      </w:tr>
      <w:tr w:rsidR="005C32B2" w:rsidRPr="005C32B2" w14:paraId="210130FE" w14:textId="77777777" w:rsidTr="005C32B2">
        <w:trPr>
          <w:trHeight w:val="315"/>
        </w:trPr>
        <w:tc>
          <w:tcPr>
            <w:tcW w:w="2096" w:type="dxa"/>
            <w:vMerge/>
            <w:tcBorders>
              <w:top w:val="nil"/>
              <w:left w:val="single" w:sz="8" w:space="0" w:color="D3D3D3"/>
              <w:bottom w:val="single" w:sz="8" w:space="0" w:color="D3D3D3"/>
              <w:right w:val="single" w:sz="8" w:space="0" w:color="D3D3D3"/>
            </w:tcBorders>
            <w:vAlign w:val="center"/>
            <w:hideMark/>
          </w:tcPr>
          <w:p w14:paraId="0D70414D" w14:textId="77777777" w:rsidR="005C32B2" w:rsidRPr="005C32B2" w:rsidRDefault="005C32B2" w:rsidP="005C32B2">
            <w:pPr>
              <w:spacing w:after="0" w:line="240" w:lineRule="auto"/>
              <w:rPr>
                <w:rFonts w:ascii="Times New Roman" w:eastAsia="Times New Roman" w:hAnsi="Times New Roman" w:cs="Times New Roman"/>
                <w:b/>
                <w:bCs/>
                <w:color w:val="000000"/>
                <w:sz w:val="20"/>
                <w:szCs w:val="20"/>
                <w:lang w:eastAsia="tr-TR" w:bidi="ar-SA"/>
              </w:rPr>
            </w:pPr>
          </w:p>
        </w:tc>
        <w:tc>
          <w:tcPr>
            <w:tcW w:w="3716" w:type="dxa"/>
            <w:tcBorders>
              <w:top w:val="nil"/>
              <w:left w:val="nil"/>
              <w:bottom w:val="single" w:sz="8" w:space="0" w:color="D3D3D3"/>
              <w:right w:val="single" w:sz="8" w:space="0" w:color="D9D9D9"/>
            </w:tcBorders>
            <w:shd w:val="clear" w:color="auto" w:fill="auto"/>
            <w:vAlign w:val="center"/>
            <w:hideMark/>
          </w:tcPr>
          <w:p w14:paraId="2685CC10" w14:textId="77777777" w:rsidR="005C32B2" w:rsidRPr="005C32B2" w:rsidRDefault="005C32B2" w:rsidP="005C32B2">
            <w:pPr>
              <w:spacing w:after="0" w:line="240" w:lineRule="auto"/>
              <w:rPr>
                <w:rFonts w:ascii="Times New Roman" w:eastAsia="Times New Roman" w:hAnsi="Times New Roman" w:cs="Times New Roman"/>
                <w:color w:val="000000"/>
                <w:sz w:val="18"/>
                <w:szCs w:val="18"/>
                <w:lang w:eastAsia="tr-TR" w:bidi="ar-SA"/>
              </w:rPr>
            </w:pPr>
            <w:r w:rsidRPr="005C32B2">
              <w:rPr>
                <w:rFonts w:ascii="Times New Roman" w:eastAsia="Times New Roman" w:hAnsi="Times New Roman" w:cs="Times New Roman"/>
                <w:color w:val="000000"/>
                <w:sz w:val="18"/>
                <w:szCs w:val="18"/>
                <w:lang w:val="en-US" w:eastAsia="tr-TR" w:bidi="ar-SA"/>
              </w:rPr>
              <w:t>Irrigation</w:t>
            </w:r>
          </w:p>
        </w:tc>
        <w:tc>
          <w:tcPr>
            <w:tcW w:w="2126" w:type="dxa"/>
            <w:tcBorders>
              <w:top w:val="nil"/>
              <w:left w:val="nil"/>
              <w:bottom w:val="single" w:sz="8" w:space="0" w:color="D3D3D3"/>
              <w:right w:val="single" w:sz="8" w:space="0" w:color="D3D3D3"/>
            </w:tcBorders>
            <w:shd w:val="clear" w:color="auto" w:fill="auto"/>
            <w:vAlign w:val="center"/>
            <w:hideMark/>
          </w:tcPr>
          <w:p w14:paraId="75F25847" w14:textId="77777777" w:rsidR="005C32B2" w:rsidRPr="005C32B2" w:rsidRDefault="005C32B2" w:rsidP="005C32B2">
            <w:pPr>
              <w:spacing w:after="0" w:line="240" w:lineRule="auto"/>
              <w:jc w:val="right"/>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3.491</w:t>
            </w:r>
          </w:p>
        </w:tc>
        <w:tc>
          <w:tcPr>
            <w:tcW w:w="1985" w:type="dxa"/>
            <w:tcBorders>
              <w:top w:val="nil"/>
              <w:left w:val="nil"/>
              <w:bottom w:val="single" w:sz="8" w:space="0" w:color="D3D3D3"/>
              <w:right w:val="single" w:sz="8" w:space="0" w:color="D3D3D3"/>
            </w:tcBorders>
            <w:shd w:val="clear" w:color="auto" w:fill="auto"/>
            <w:vAlign w:val="center"/>
            <w:hideMark/>
          </w:tcPr>
          <w:p w14:paraId="6D318D28" w14:textId="77777777" w:rsidR="005C32B2" w:rsidRPr="005C32B2" w:rsidRDefault="005C32B2" w:rsidP="005C32B2">
            <w:pPr>
              <w:spacing w:after="0" w:line="240" w:lineRule="auto"/>
              <w:jc w:val="center"/>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0,01%</w:t>
            </w:r>
          </w:p>
        </w:tc>
      </w:tr>
      <w:tr w:rsidR="005C32B2" w:rsidRPr="005C32B2" w14:paraId="00DFEFFF" w14:textId="77777777" w:rsidTr="005C32B2">
        <w:trPr>
          <w:trHeight w:val="315"/>
        </w:trPr>
        <w:tc>
          <w:tcPr>
            <w:tcW w:w="2096" w:type="dxa"/>
            <w:vMerge/>
            <w:tcBorders>
              <w:top w:val="nil"/>
              <w:left w:val="single" w:sz="8" w:space="0" w:color="D3D3D3"/>
              <w:bottom w:val="single" w:sz="8" w:space="0" w:color="D3D3D3"/>
              <w:right w:val="single" w:sz="8" w:space="0" w:color="D3D3D3"/>
            </w:tcBorders>
            <w:vAlign w:val="center"/>
            <w:hideMark/>
          </w:tcPr>
          <w:p w14:paraId="45C144AF" w14:textId="77777777" w:rsidR="005C32B2" w:rsidRPr="005C32B2" w:rsidRDefault="005C32B2" w:rsidP="005C32B2">
            <w:pPr>
              <w:spacing w:after="0" w:line="240" w:lineRule="auto"/>
              <w:rPr>
                <w:rFonts w:ascii="Times New Roman" w:eastAsia="Times New Roman" w:hAnsi="Times New Roman" w:cs="Times New Roman"/>
                <w:b/>
                <w:bCs/>
                <w:color w:val="000000"/>
                <w:sz w:val="20"/>
                <w:szCs w:val="20"/>
                <w:lang w:eastAsia="tr-TR" w:bidi="ar-SA"/>
              </w:rPr>
            </w:pPr>
          </w:p>
        </w:tc>
        <w:tc>
          <w:tcPr>
            <w:tcW w:w="3716" w:type="dxa"/>
            <w:tcBorders>
              <w:top w:val="nil"/>
              <w:left w:val="nil"/>
              <w:bottom w:val="single" w:sz="8" w:space="0" w:color="D3D3D3"/>
              <w:right w:val="single" w:sz="8" w:space="0" w:color="D9D9D9"/>
            </w:tcBorders>
            <w:shd w:val="clear" w:color="000000" w:fill="C0C0C0"/>
            <w:vAlign w:val="center"/>
            <w:hideMark/>
          </w:tcPr>
          <w:p w14:paraId="2274C132" w14:textId="77777777" w:rsidR="005C32B2" w:rsidRPr="005C32B2" w:rsidRDefault="005C32B2" w:rsidP="005C32B2">
            <w:pPr>
              <w:spacing w:after="0" w:line="240" w:lineRule="auto"/>
              <w:rPr>
                <w:rFonts w:ascii="Times New Roman" w:eastAsia="Times New Roman" w:hAnsi="Times New Roman" w:cs="Times New Roman"/>
                <w:b/>
                <w:bCs/>
                <w:color w:val="1F1F1F"/>
                <w:sz w:val="18"/>
                <w:szCs w:val="18"/>
                <w:lang w:eastAsia="tr-TR" w:bidi="ar-SA"/>
              </w:rPr>
            </w:pPr>
            <w:r w:rsidRPr="005C32B2">
              <w:rPr>
                <w:rFonts w:ascii="Times New Roman" w:eastAsia="Times New Roman" w:hAnsi="Times New Roman" w:cs="Times New Roman"/>
                <w:b/>
                <w:bCs/>
                <w:color w:val="1F1F1F"/>
                <w:sz w:val="18"/>
                <w:szCs w:val="18"/>
                <w:lang w:val="en-US" w:eastAsia="tr-TR" w:bidi="ar-SA"/>
              </w:rPr>
              <w:t>Province Total</w:t>
            </w:r>
          </w:p>
        </w:tc>
        <w:tc>
          <w:tcPr>
            <w:tcW w:w="2126" w:type="dxa"/>
            <w:tcBorders>
              <w:top w:val="nil"/>
              <w:left w:val="nil"/>
              <w:bottom w:val="single" w:sz="8" w:space="0" w:color="D3D3D3"/>
              <w:right w:val="single" w:sz="8" w:space="0" w:color="D3D3D3"/>
            </w:tcBorders>
            <w:shd w:val="clear" w:color="000000" w:fill="C0C0C0"/>
            <w:vAlign w:val="center"/>
            <w:hideMark/>
          </w:tcPr>
          <w:p w14:paraId="742469E9" w14:textId="77777777" w:rsidR="005C32B2" w:rsidRPr="005C32B2" w:rsidRDefault="005C32B2" w:rsidP="005C32B2">
            <w:pPr>
              <w:spacing w:after="0" w:line="240" w:lineRule="auto"/>
              <w:jc w:val="right"/>
              <w:rPr>
                <w:rFonts w:ascii="Times New Roman" w:eastAsia="Times New Roman" w:hAnsi="Times New Roman" w:cs="Times New Roman"/>
                <w:b/>
                <w:bCs/>
                <w:color w:val="000000"/>
                <w:sz w:val="20"/>
                <w:szCs w:val="20"/>
                <w:lang w:eastAsia="tr-TR" w:bidi="ar-SA"/>
              </w:rPr>
            </w:pPr>
            <w:r w:rsidRPr="005C32B2">
              <w:rPr>
                <w:rFonts w:ascii="Times New Roman" w:eastAsia="Times New Roman" w:hAnsi="Times New Roman" w:cs="Times New Roman"/>
                <w:b/>
                <w:bCs/>
                <w:color w:val="000000"/>
                <w:sz w:val="20"/>
                <w:szCs w:val="20"/>
                <w:lang w:eastAsia="tr-TR" w:bidi="ar-SA"/>
              </w:rPr>
              <w:t>445.132</w:t>
            </w:r>
          </w:p>
        </w:tc>
        <w:tc>
          <w:tcPr>
            <w:tcW w:w="1985" w:type="dxa"/>
            <w:tcBorders>
              <w:top w:val="nil"/>
              <w:left w:val="nil"/>
              <w:bottom w:val="single" w:sz="8" w:space="0" w:color="D3D3D3"/>
              <w:right w:val="single" w:sz="8" w:space="0" w:color="D3D3D3"/>
            </w:tcBorders>
            <w:shd w:val="clear" w:color="000000" w:fill="C0C0C0"/>
            <w:vAlign w:val="center"/>
            <w:hideMark/>
          </w:tcPr>
          <w:p w14:paraId="34000C2D" w14:textId="77777777" w:rsidR="005C32B2" w:rsidRPr="005C32B2" w:rsidRDefault="005C32B2" w:rsidP="005C32B2">
            <w:pPr>
              <w:spacing w:after="0" w:line="240" w:lineRule="auto"/>
              <w:jc w:val="center"/>
              <w:rPr>
                <w:rFonts w:ascii="Times New Roman" w:eastAsia="Times New Roman" w:hAnsi="Times New Roman" w:cs="Times New Roman"/>
                <w:b/>
                <w:bCs/>
                <w:color w:val="000000"/>
                <w:sz w:val="20"/>
                <w:szCs w:val="20"/>
                <w:lang w:eastAsia="tr-TR" w:bidi="ar-SA"/>
              </w:rPr>
            </w:pPr>
            <w:r w:rsidRPr="005C32B2">
              <w:rPr>
                <w:rFonts w:ascii="Times New Roman" w:eastAsia="Times New Roman" w:hAnsi="Times New Roman" w:cs="Times New Roman"/>
                <w:b/>
                <w:bCs/>
                <w:color w:val="000000"/>
                <w:sz w:val="20"/>
                <w:szCs w:val="20"/>
                <w:lang w:eastAsia="tr-TR" w:bidi="ar-SA"/>
              </w:rPr>
              <w:t>0,88%</w:t>
            </w:r>
          </w:p>
        </w:tc>
      </w:tr>
      <w:tr w:rsidR="005C32B2" w:rsidRPr="005C32B2" w14:paraId="157CB0F7" w14:textId="77777777" w:rsidTr="005C32B2">
        <w:trPr>
          <w:trHeight w:val="94"/>
        </w:trPr>
        <w:tc>
          <w:tcPr>
            <w:tcW w:w="2096" w:type="dxa"/>
            <w:vMerge w:val="restart"/>
            <w:tcBorders>
              <w:top w:val="nil"/>
              <w:left w:val="single" w:sz="8" w:space="0" w:color="D3D3D3"/>
              <w:bottom w:val="single" w:sz="8" w:space="0" w:color="D3D3D3"/>
              <w:right w:val="single" w:sz="8" w:space="0" w:color="D3D3D3"/>
            </w:tcBorders>
            <w:shd w:val="clear" w:color="auto" w:fill="auto"/>
            <w:vAlign w:val="center"/>
            <w:hideMark/>
          </w:tcPr>
          <w:p w14:paraId="2A06AE5A" w14:textId="77777777" w:rsidR="005C32B2" w:rsidRPr="005C32B2" w:rsidRDefault="005C32B2" w:rsidP="005C32B2">
            <w:pPr>
              <w:spacing w:after="0" w:line="240" w:lineRule="auto"/>
              <w:jc w:val="center"/>
              <w:rPr>
                <w:rFonts w:ascii="Times New Roman" w:eastAsia="Times New Roman" w:hAnsi="Times New Roman" w:cs="Times New Roman"/>
                <w:b/>
                <w:bCs/>
                <w:color w:val="000000"/>
                <w:sz w:val="20"/>
                <w:szCs w:val="20"/>
                <w:lang w:eastAsia="tr-TR" w:bidi="ar-SA"/>
              </w:rPr>
            </w:pPr>
            <w:r w:rsidRPr="005C32B2">
              <w:rPr>
                <w:rFonts w:ascii="Times New Roman" w:eastAsia="Times New Roman" w:hAnsi="Times New Roman" w:cs="Times New Roman"/>
                <w:b/>
                <w:bCs/>
                <w:color w:val="000000"/>
                <w:sz w:val="20"/>
                <w:szCs w:val="20"/>
                <w:lang w:eastAsia="tr-TR" w:bidi="ar-SA"/>
              </w:rPr>
              <w:t>SİVAS</w:t>
            </w:r>
          </w:p>
        </w:tc>
        <w:tc>
          <w:tcPr>
            <w:tcW w:w="3716" w:type="dxa"/>
            <w:tcBorders>
              <w:top w:val="nil"/>
              <w:left w:val="nil"/>
              <w:bottom w:val="single" w:sz="8" w:space="0" w:color="D3D3D3"/>
              <w:right w:val="single" w:sz="8" w:space="0" w:color="D9D9D9"/>
            </w:tcBorders>
            <w:shd w:val="clear" w:color="auto" w:fill="auto"/>
            <w:vAlign w:val="center"/>
            <w:hideMark/>
          </w:tcPr>
          <w:p w14:paraId="5D5B8CAF" w14:textId="77777777" w:rsidR="005C32B2" w:rsidRPr="005C32B2" w:rsidRDefault="005C32B2" w:rsidP="005C32B2">
            <w:pPr>
              <w:spacing w:after="0" w:line="240" w:lineRule="auto"/>
              <w:rPr>
                <w:rFonts w:ascii="Times New Roman" w:eastAsia="Times New Roman" w:hAnsi="Times New Roman" w:cs="Times New Roman"/>
                <w:color w:val="1F1F1F"/>
                <w:sz w:val="18"/>
                <w:szCs w:val="18"/>
                <w:lang w:eastAsia="tr-TR" w:bidi="ar-SA"/>
              </w:rPr>
            </w:pPr>
            <w:r w:rsidRPr="005C32B2">
              <w:rPr>
                <w:rFonts w:ascii="Times New Roman" w:eastAsia="Times New Roman" w:hAnsi="Times New Roman" w:cs="Times New Roman"/>
                <w:color w:val="1F1F1F"/>
                <w:sz w:val="18"/>
                <w:szCs w:val="18"/>
                <w:lang w:val="en-US" w:eastAsia="tr-TR" w:bidi="ar-SA"/>
              </w:rPr>
              <w:t>Lighting</w:t>
            </w:r>
          </w:p>
        </w:tc>
        <w:tc>
          <w:tcPr>
            <w:tcW w:w="2126" w:type="dxa"/>
            <w:tcBorders>
              <w:top w:val="nil"/>
              <w:left w:val="nil"/>
              <w:bottom w:val="single" w:sz="8" w:space="0" w:color="D3D3D3"/>
              <w:right w:val="single" w:sz="8" w:space="0" w:color="D3D3D3"/>
            </w:tcBorders>
            <w:shd w:val="clear" w:color="auto" w:fill="auto"/>
            <w:vAlign w:val="center"/>
            <w:hideMark/>
          </w:tcPr>
          <w:p w14:paraId="1C3100B0" w14:textId="77777777" w:rsidR="005C32B2" w:rsidRPr="005C32B2" w:rsidRDefault="005C32B2" w:rsidP="005C32B2">
            <w:pPr>
              <w:spacing w:after="0" w:line="240" w:lineRule="auto"/>
              <w:jc w:val="right"/>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3.763</w:t>
            </w:r>
          </w:p>
        </w:tc>
        <w:tc>
          <w:tcPr>
            <w:tcW w:w="1985" w:type="dxa"/>
            <w:tcBorders>
              <w:top w:val="nil"/>
              <w:left w:val="nil"/>
              <w:bottom w:val="single" w:sz="8" w:space="0" w:color="D3D3D3"/>
              <w:right w:val="single" w:sz="8" w:space="0" w:color="D3D3D3"/>
            </w:tcBorders>
            <w:shd w:val="clear" w:color="auto" w:fill="auto"/>
            <w:vAlign w:val="center"/>
            <w:hideMark/>
          </w:tcPr>
          <w:p w14:paraId="1EF41956" w14:textId="77777777" w:rsidR="005C32B2" w:rsidRPr="005C32B2" w:rsidRDefault="005C32B2" w:rsidP="005C32B2">
            <w:pPr>
              <w:spacing w:after="0" w:line="240" w:lineRule="auto"/>
              <w:jc w:val="center"/>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0,01%</w:t>
            </w:r>
          </w:p>
        </w:tc>
      </w:tr>
      <w:tr w:rsidR="005C32B2" w:rsidRPr="005C32B2" w14:paraId="792EC3B0" w14:textId="77777777" w:rsidTr="005C32B2">
        <w:trPr>
          <w:trHeight w:val="183"/>
        </w:trPr>
        <w:tc>
          <w:tcPr>
            <w:tcW w:w="2096" w:type="dxa"/>
            <w:vMerge/>
            <w:tcBorders>
              <w:top w:val="nil"/>
              <w:left w:val="single" w:sz="8" w:space="0" w:color="D3D3D3"/>
              <w:bottom w:val="single" w:sz="8" w:space="0" w:color="D3D3D3"/>
              <w:right w:val="single" w:sz="8" w:space="0" w:color="D3D3D3"/>
            </w:tcBorders>
            <w:vAlign w:val="center"/>
            <w:hideMark/>
          </w:tcPr>
          <w:p w14:paraId="6B9DBA76" w14:textId="77777777" w:rsidR="005C32B2" w:rsidRPr="005C32B2" w:rsidRDefault="005C32B2" w:rsidP="005C32B2">
            <w:pPr>
              <w:spacing w:after="0" w:line="240" w:lineRule="auto"/>
              <w:rPr>
                <w:rFonts w:ascii="Times New Roman" w:eastAsia="Times New Roman" w:hAnsi="Times New Roman" w:cs="Times New Roman"/>
                <w:b/>
                <w:bCs/>
                <w:color w:val="000000"/>
                <w:sz w:val="20"/>
                <w:szCs w:val="20"/>
                <w:lang w:eastAsia="tr-TR" w:bidi="ar-SA"/>
              </w:rPr>
            </w:pPr>
          </w:p>
        </w:tc>
        <w:tc>
          <w:tcPr>
            <w:tcW w:w="3716" w:type="dxa"/>
            <w:tcBorders>
              <w:top w:val="nil"/>
              <w:left w:val="nil"/>
              <w:bottom w:val="single" w:sz="8" w:space="0" w:color="D3D3D3"/>
              <w:right w:val="single" w:sz="8" w:space="0" w:color="D9D9D9"/>
            </w:tcBorders>
            <w:shd w:val="clear" w:color="auto" w:fill="auto"/>
            <w:vAlign w:val="center"/>
            <w:hideMark/>
          </w:tcPr>
          <w:p w14:paraId="1D072CB1" w14:textId="77777777" w:rsidR="005C32B2" w:rsidRPr="005C32B2" w:rsidRDefault="005C32B2" w:rsidP="005C32B2">
            <w:pPr>
              <w:spacing w:after="0" w:line="240" w:lineRule="auto"/>
              <w:rPr>
                <w:rFonts w:ascii="Times New Roman" w:eastAsia="Times New Roman" w:hAnsi="Times New Roman" w:cs="Times New Roman"/>
                <w:color w:val="1F1F1F"/>
                <w:sz w:val="18"/>
                <w:szCs w:val="18"/>
                <w:lang w:eastAsia="tr-TR" w:bidi="ar-SA"/>
              </w:rPr>
            </w:pPr>
            <w:r w:rsidRPr="005C32B2">
              <w:rPr>
                <w:rFonts w:ascii="Times New Roman" w:eastAsia="Times New Roman" w:hAnsi="Times New Roman" w:cs="Times New Roman"/>
                <w:color w:val="1F1F1F"/>
                <w:sz w:val="18"/>
                <w:szCs w:val="18"/>
                <w:lang w:val="en-US" w:eastAsia="tr-TR" w:bidi="ar-SA"/>
              </w:rPr>
              <w:t>Public and Private Services Sector and Others</w:t>
            </w:r>
          </w:p>
        </w:tc>
        <w:tc>
          <w:tcPr>
            <w:tcW w:w="2126" w:type="dxa"/>
            <w:tcBorders>
              <w:top w:val="nil"/>
              <w:left w:val="nil"/>
              <w:bottom w:val="single" w:sz="8" w:space="0" w:color="D3D3D3"/>
              <w:right w:val="single" w:sz="8" w:space="0" w:color="D3D3D3"/>
            </w:tcBorders>
            <w:shd w:val="clear" w:color="auto" w:fill="auto"/>
            <w:vAlign w:val="center"/>
            <w:hideMark/>
          </w:tcPr>
          <w:p w14:paraId="374A4477" w14:textId="77777777" w:rsidR="005C32B2" w:rsidRPr="005C32B2" w:rsidRDefault="005C32B2" w:rsidP="005C32B2">
            <w:pPr>
              <w:spacing w:after="0" w:line="240" w:lineRule="auto"/>
              <w:jc w:val="right"/>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51.495</w:t>
            </w:r>
          </w:p>
        </w:tc>
        <w:tc>
          <w:tcPr>
            <w:tcW w:w="1985" w:type="dxa"/>
            <w:tcBorders>
              <w:top w:val="nil"/>
              <w:left w:val="nil"/>
              <w:bottom w:val="single" w:sz="8" w:space="0" w:color="D3D3D3"/>
              <w:right w:val="single" w:sz="8" w:space="0" w:color="D3D3D3"/>
            </w:tcBorders>
            <w:shd w:val="clear" w:color="auto" w:fill="auto"/>
            <w:vAlign w:val="center"/>
            <w:hideMark/>
          </w:tcPr>
          <w:p w14:paraId="37314B9E" w14:textId="77777777" w:rsidR="005C32B2" w:rsidRPr="005C32B2" w:rsidRDefault="005C32B2" w:rsidP="005C32B2">
            <w:pPr>
              <w:spacing w:after="0" w:line="240" w:lineRule="auto"/>
              <w:jc w:val="center"/>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0,10%</w:t>
            </w:r>
          </w:p>
        </w:tc>
      </w:tr>
      <w:tr w:rsidR="005C32B2" w:rsidRPr="005C32B2" w14:paraId="04252467" w14:textId="77777777" w:rsidTr="005C32B2">
        <w:trPr>
          <w:trHeight w:val="315"/>
        </w:trPr>
        <w:tc>
          <w:tcPr>
            <w:tcW w:w="2096" w:type="dxa"/>
            <w:vMerge/>
            <w:tcBorders>
              <w:top w:val="nil"/>
              <w:left w:val="single" w:sz="8" w:space="0" w:color="D3D3D3"/>
              <w:bottom w:val="single" w:sz="8" w:space="0" w:color="D3D3D3"/>
              <w:right w:val="single" w:sz="8" w:space="0" w:color="D3D3D3"/>
            </w:tcBorders>
            <w:vAlign w:val="center"/>
            <w:hideMark/>
          </w:tcPr>
          <w:p w14:paraId="1216283B" w14:textId="77777777" w:rsidR="005C32B2" w:rsidRPr="005C32B2" w:rsidRDefault="005C32B2" w:rsidP="005C32B2">
            <w:pPr>
              <w:spacing w:after="0" w:line="240" w:lineRule="auto"/>
              <w:rPr>
                <w:rFonts w:ascii="Times New Roman" w:eastAsia="Times New Roman" w:hAnsi="Times New Roman" w:cs="Times New Roman"/>
                <w:b/>
                <w:bCs/>
                <w:color w:val="000000"/>
                <w:sz w:val="20"/>
                <w:szCs w:val="20"/>
                <w:lang w:eastAsia="tr-TR" w:bidi="ar-SA"/>
              </w:rPr>
            </w:pPr>
          </w:p>
        </w:tc>
        <w:tc>
          <w:tcPr>
            <w:tcW w:w="3716" w:type="dxa"/>
            <w:tcBorders>
              <w:top w:val="nil"/>
              <w:left w:val="nil"/>
              <w:bottom w:val="single" w:sz="8" w:space="0" w:color="D3D3D3"/>
              <w:right w:val="single" w:sz="8" w:space="0" w:color="D9D9D9"/>
            </w:tcBorders>
            <w:shd w:val="clear" w:color="auto" w:fill="auto"/>
            <w:vAlign w:val="center"/>
            <w:hideMark/>
          </w:tcPr>
          <w:p w14:paraId="77122B7C" w14:textId="77777777" w:rsidR="005C32B2" w:rsidRPr="005C32B2" w:rsidRDefault="005C32B2" w:rsidP="005C32B2">
            <w:pPr>
              <w:spacing w:after="0" w:line="240" w:lineRule="auto"/>
              <w:rPr>
                <w:rFonts w:ascii="Times New Roman" w:eastAsia="Times New Roman" w:hAnsi="Times New Roman" w:cs="Times New Roman"/>
                <w:color w:val="1F1F1F"/>
                <w:sz w:val="18"/>
                <w:szCs w:val="18"/>
                <w:lang w:eastAsia="tr-TR" w:bidi="ar-SA"/>
              </w:rPr>
            </w:pPr>
            <w:r w:rsidRPr="005C32B2">
              <w:rPr>
                <w:rFonts w:ascii="Times New Roman" w:eastAsia="Times New Roman" w:hAnsi="Times New Roman" w:cs="Times New Roman"/>
                <w:color w:val="1F1F1F"/>
                <w:sz w:val="18"/>
                <w:szCs w:val="18"/>
                <w:lang w:val="en-US" w:eastAsia="tr-TR" w:bidi="ar-SA"/>
              </w:rPr>
              <w:t>Household</w:t>
            </w:r>
          </w:p>
        </w:tc>
        <w:tc>
          <w:tcPr>
            <w:tcW w:w="2126" w:type="dxa"/>
            <w:tcBorders>
              <w:top w:val="nil"/>
              <w:left w:val="nil"/>
              <w:bottom w:val="single" w:sz="8" w:space="0" w:color="D3D3D3"/>
              <w:right w:val="single" w:sz="8" w:space="0" w:color="D3D3D3"/>
            </w:tcBorders>
            <w:shd w:val="clear" w:color="auto" w:fill="auto"/>
            <w:vAlign w:val="center"/>
            <w:hideMark/>
          </w:tcPr>
          <w:p w14:paraId="0F1B1BE7" w14:textId="77777777" w:rsidR="005C32B2" w:rsidRPr="005C32B2" w:rsidRDefault="005C32B2" w:rsidP="005C32B2">
            <w:pPr>
              <w:spacing w:after="0" w:line="240" w:lineRule="auto"/>
              <w:jc w:val="right"/>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379.196</w:t>
            </w:r>
          </w:p>
        </w:tc>
        <w:tc>
          <w:tcPr>
            <w:tcW w:w="1985" w:type="dxa"/>
            <w:tcBorders>
              <w:top w:val="nil"/>
              <w:left w:val="nil"/>
              <w:bottom w:val="single" w:sz="8" w:space="0" w:color="D3D3D3"/>
              <w:right w:val="single" w:sz="8" w:space="0" w:color="D3D3D3"/>
            </w:tcBorders>
            <w:shd w:val="clear" w:color="auto" w:fill="auto"/>
            <w:vAlign w:val="center"/>
            <w:hideMark/>
          </w:tcPr>
          <w:p w14:paraId="1E0A171B" w14:textId="77777777" w:rsidR="005C32B2" w:rsidRPr="005C32B2" w:rsidRDefault="005C32B2" w:rsidP="005C32B2">
            <w:pPr>
              <w:spacing w:after="0" w:line="240" w:lineRule="auto"/>
              <w:jc w:val="center"/>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0,75%</w:t>
            </w:r>
          </w:p>
        </w:tc>
      </w:tr>
      <w:tr w:rsidR="005C32B2" w:rsidRPr="005C32B2" w14:paraId="078E2EF6" w14:textId="77777777" w:rsidTr="005C32B2">
        <w:trPr>
          <w:trHeight w:val="315"/>
        </w:trPr>
        <w:tc>
          <w:tcPr>
            <w:tcW w:w="2096" w:type="dxa"/>
            <w:vMerge/>
            <w:tcBorders>
              <w:top w:val="nil"/>
              <w:left w:val="single" w:sz="8" w:space="0" w:color="D3D3D3"/>
              <w:bottom w:val="single" w:sz="8" w:space="0" w:color="D3D3D3"/>
              <w:right w:val="single" w:sz="8" w:space="0" w:color="D3D3D3"/>
            </w:tcBorders>
            <w:vAlign w:val="center"/>
            <w:hideMark/>
          </w:tcPr>
          <w:p w14:paraId="1FF242BC" w14:textId="77777777" w:rsidR="005C32B2" w:rsidRPr="005C32B2" w:rsidRDefault="005C32B2" w:rsidP="005C32B2">
            <w:pPr>
              <w:spacing w:after="0" w:line="240" w:lineRule="auto"/>
              <w:rPr>
                <w:rFonts w:ascii="Times New Roman" w:eastAsia="Times New Roman" w:hAnsi="Times New Roman" w:cs="Times New Roman"/>
                <w:b/>
                <w:bCs/>
                <w:color w:val="000000"/>
                <w:sz w:val="20"/>
                <w:szCs w:val="20"/>
                <w:lang w:eastAsia="tr-TR" w:bidi="ar-SA"/>
              </w:rPr>
            </w:pPr>
          </w:p>
        </w:tc>
        <w:tc>
          <w:tcPr>
            <w:tcW w:w="3716" w:type="dxa"/>
            <w:tcBorders>
              <w:top w:val="nil"/>
              <w:left w:val="nil"/>
              <w:bottom w:val="single" w:sz="8" w:space="0" w:color="D3D3D3"/>
              <w:right w:val="single" w:sz="8" w:space="0" w:color="D9D9D9"/>
            </w:tcBorders>
            <w:shd w:val="clear" w:color="auto" w:fill="auto"/>
            <w:vAlign w:val="center"/>
            <w:hideMark/>
          </w:tcPr>
          <w:p w14:paraId="2BF6EC6E" w14:textId="77777777" w:rsidR="005C32B2" w:rsidRPr="005C32B2" w:rsidRDefault="005C32B2" w:rsidP="005C32B2">
            <w:pPr>
              <w:spacing w:after="0" w:line="240" w:lineRule="auto"/>
              <w:rPr>
                <w:rFonts w:ascii="Times New Roman" w:eastAsia="Times New Roman" w:hAnsi="Times New Roman" w:cs="Times New Roman"/>
                <w:color w:val="1F1F1F"/>
                <w:sz w:val="18"/>
                <w:szCs w:val="18"/>
                <w:lang w:eastAsia="tr-TR" w:bidi="ar-SA"/>
              </w:rPr>
            </w:pPr>
            <w:r w:rsidRPr="005C32B2">
              <w:rPr>
                <w:rFonts w:ascii="Times New Roman" w:eastAsia="Times New Roman" w:hAnsi="Times New Roman" w:cs="Times New Roman"/>
                <w:color w:val="1F1F1F"/>
                <w:sz w:val="18"/>
                <w:szCs w:val="18"/>
                <w:lang w:val="en-US" w:eastAsia="tr-TR" w:bidi="ar-SA"/>
              </w:rPr>
              <w:t>Industry</w:t>
            </w:r>
          </w:p>
        </w:tc>
        <w:tc>
          <w:tcPr>
            <w:tcW w:w="2126" w:type="dxa"/>
            <w:tcBorders>
              <w:top w:val="nil"/>
              <w:left w:val="nil"/>
              <w:bottom w:val="single" w:sz="8" w:space="0" w:color="D3D3D3"/>
              <w:right w:val="single" w:sz="8" w:space="0" w:color="D3D3D3"/>
            </w:tcBorders>
            <w:shd w:val="clear" w:color="auto" w:fill="auto"/>
            <w:vAlign w:val="center"/>
            <w:hideMark/>
          </w:tcPr>
          <w:p w14:paraId="3AD91266" w14:textId="77777777" w:rsidR="005C32B2" w:rsidRPr="005C32B2" w:rsidRDefault="005C32B2" w:rsidP="005C32B2">
            <w:pPr>
              <w:spacing w:after="0" w:line="240" w:lineRule="auto"/>
              <w:jc w:val="right"/>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279</w:t>
            </w:r>
          </w:p>
        </w:tc>
        <w:tc>
          <w:tcPr>
            <w:tcW w:w="1985" w:type="dxa"/>
            <w:tcBorders>
              <w:top w:val="nil"/>
              <w:left w:val="nil"/>
              <w:bottom w:val="single" w:sz="8" w:space="0" w:color="D3D3D3"/>
              <w:right w:val="single" w:sz="8" w:space="0" w:color="D3D3D3"/>
            </w:tcBorders>
            <w:shd w:val="clear" w:color="auto" w:fill="auto"/>
            <w:vAlign w:val="center"/>
            <w:hideMark/>
          </w:tcPr>
          <w:p w14:paraId="34A3B61C" w14:textId="77777777" w:rsidR="005C32B2" w:rsidRPr="005C32B2" w:rsidRDefault="005C32B2" w:rsidP="005C32B2">
            <w:pPr>
              <w:spacing w:after="0" w:line="240" w:lineRule="auto"/>
              <w:jc w:val="center"/>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0,00%</w:t>
            </w:r>
          </w:p>
        </w:tc>
      </w:tr>
      <w:tr w:rsidR="005C32B2" w:rsidRPr="005C32B2" w14:paraId="2C80B780" w14:textId="77777777" w:rsidTr="005C32B2">
        <w:trPr>
          <w:trHeight w:val="315"/>
        </w:trPr>
        <w:tc>
          <w:tcPr>
            <w:tcW w:w="2096" w:type="dxa"/>
            <w:vMerge/>
            <w:tcBorders>
              <w:top w:val="nil"/>
              <w:left w:val="single" w:sz="8" w:space="0" w:color="D3D3D3"/>
              <w:bottom w:val="single" w:sz="8" w:space="0" w:color="D3D3D3"/>
              <w:right w:val="single" w:sz="8" w:space="0" w:color="D3D3D3"/>
            </w:tcBorders>
            <w:vAlign w:val="center"/>
            <w:hideMark/>
          </w:tcPr>
          <w:p w14:paraId="74AC3E39" w14:textId="77777777" w:rsidR="005C32B2" w:rsidRPr="005C32B2" w:rsidRDefault="005C32B2" w:rsidP="005C32B2">
            <w:pPr>
              <w:spacing w:after="0" w:line="240" w:lineRule="auto"/>
              <w:rPr>
                <w:rFonts w:ascii="Times New Roman" w:eastAsia="Times New Roman" w:hAnsi="Times New Roman" w:cs="Times New Roman"/>
                <w:b/>
                <w:bCs/>
                <w:color w:val="000000"/>
                <w:sz w:val="20"/>
                <w:szCs w:val="20"/>
                <w:lang w:eastAsia="tr-TR" w:bidi="ar-SA"/>
              </w:rPr>
            </w:pPr>
          </w:p>
        </w:tc>
        <w:tc>
          <w:tcPr>
            <w:tcW w:w="3716" w:type="dxa"/>
            <w:tcBorders>
              <w:top w:val="nil"/>
              <w:left w:val="nil"/>
              <w:bottom w:val="single" w:sz="8" w:space="0" w:color="D3D3D3"/>
              <w:right w:val="single" w:sz="8" w:space="0" w:color="D9D9D9"/>
            </w:tcBorders>
            <w:shd w:val="clear" w:color="auto" w:fill="auto"/>
            <w:vAlign w:val="center"/>
            <w:hideMark/>
          </w:tcPr>
          <w:p w14:paraId="0EDC0D04" w14:textId="77777777" w:rsidR="005C32B2" w:rsidRPr="005C32B2" w:rsidRDefault="005C32B2" w:rsidP="005C32B2">
            <w:pPr>
              <w:spacing w:after="0" w:line="240" w:lineRule="auto"/>
              <w:rPr>
                <w:rFonts w:ascii="Times New Roman" w:eastAsia="Times New Roman" w:hAnsi="Times New Roman" w:cs="Times New Roman"/>
                <w:color w:val="000000"/>
                <w:sz w:val="18"/>
                <w:szCs w:val="18"/>
                <w:lang w:eastAsia="tr-TR" w:bidi="ar-SA"/>
              </w:rPr>
            </w:pPr>
            <w:r w:rsidRPr="005C32B2">
              <w:rPr>
                <w:rFonts w:ascii="Times New Roman" w:eastAsia="Times New Roman" w:hAnsi="Times New Roman" w:cs="Times New Roman"/>
                <w:color w:val="000000"/>
                <w:sz w:val="18"/>
                <w:szCs w:val="18"/>
                <w:lang w:val="en-US" w:eastAsia="tr-TR" w:bidi="ar-SA"/>
              </w:rPr>
              <w:t>Irrigation</w:t>
            </w:r>
          </w:p>
        </w:tc>
        <w:tc>
          <w:tcPr>
            <w:tcW w:w="2126" w:type="dxa"/>
            <w:tcBorders>
              <w:top w:val="nil"/>
              <w:left w:val="nil"/>
              <w:bottom w:val="single" w:sz="8" w:space="0" w:color="D3D3D3"/>
              <w:right w:val="single" w:sz="8" w:space="0" w:color="D3D3D3"/>
            </w:tcBorders>
            <w:shd w:val="clear" w:color="auto" w:fill="auto"/>
            <w:vAlign w:val="center"/>
            <w:hideMark/>
          </w:tcPr>
          <w:p w14:paraId="2AEC131E" w14:textId="77777777" w:rsidR="005C32B2" w:rsidRPr="005C32B2" w:rsidRDefault="005C32B2" w:rsidP="005C32B2">
            <w:pPr>
              <w:spacing w:after="0" w:line="240" w:lineRule="auto"/>
              <w:jc w:val="right"/>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3195</w:t>
            </w:r>
          </w:p>
        </w:tc>
        <w:tc>
          <w:tcPr>
            <w:tcW w:w="1985" w:type="dxa"/>
            <w:tcBorders>
              <w:top w:val="nil"/>
              <w:left w:val="nil"/>
              <w:bottom w:val="single" w:sz="8" w:space="0" w:color="D3D3D3"/>
              <w:right w:val="single" w:sz="8" w:space="0" w:color="D3D3D3"/>
            </w:tcBorders>
            <w:shd w:val="clear" w:color="auto" w:fill="auto"/>
            <w:vAlign w:val="center"/>
            <w:hideMark/>
          </w:tcPr>
          <w:p w14:paraId="3DA6365F" w14:textId="77777777" w:rsidR="005C32B2" w:rsidRPr="005C32B2" w:rsidRDefault="005C32B2" w:rsidP="005C32B2">
            <w:pPr>
              <w:spacing w:after="0" w:line="240" w:lineRule="auto"/>
              <w:jc w:val="center"/>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0,01%</w:t>
            </w:r>
          </w:p>
        </w:tc>
      </w:tr>
      <w:tr w:rsidR="005C32B2" w:rsidRPr="005C32B2" w14:paraId="64E7FE65" w14:textId="77777777" w:rsidTr="005C32B2">
        <w:trPr>
          <w:trHeight w:val="315"/>
        </w:trPr>
        <w:tc>
          <w:tcPr>
            <w:tcW w:w="2096" w:type="dxa"/>
            <w:vMerge/>
            <w:tcBorders>
              <w:top w:val="nil"/>
              <w:left w:val="single" w:sz="8" w:space="0" w:color="D3D3D3"/>
              <w:bottom w:val="single" w:sz="8" w:space="0" w:color="D3D3D3"/>
              <w:right w:val="single" w:sz="8" w:space="0" w:color="D3D3D3"/>
            </w:tcBorders>
            <w:vAlign w:val="center"/>
            <w:hideMark/>
          </w:tcPr>
          <w:p w14:paraId="610C6CEF" w14:textId="77777777" w:rsidR="005C32B2" w:rsidRPr="005C32B2" w:rsidRDefault="005C32B2" w:rsidP="005C32B2">
            <w:pPr>
              <w:spacing w:after="0" w:line="240" w:lineRule="auto"/>
              <w:rPr>
                <w:rFonts w:ascii="Times New Roman" w:eastAsia="Times New Roman" w:hAnsi="Times New Roman" w:cs="Times New Roman"/>
                <w:b/>
                <w:bCs/>
                <w:color w:val="000000"/>
                <w:sz w:val="20"/>
                <w:szCs w:val="20"/>
                <w:lang w:eastAsia="tr-TR" w:bidi="ar-SA"/>
              </w:rPr>
            </w:pPr>
          </w:p>
        </w:tc>
        <w:tc>
          <w:tcPr>
            <w:tcW w:w="3716" w:type="dxa"/>
            <w:tcBorders>
              <w:top w:val="nil"/>
              <w:left w:val="nil"/>
              <w:bottom w:val="single" w:sz="8" w:space="0" w:color="D3D3D3"/>
              <w:right w:val="single" w:sz="8" w:space="0" w:color="D9D9D9"/>
            </w:tcBorders>
            <w:shd w:val="clear" w:color="000000" w:fill="C0C0C0"/>
            <w:vAlign w:val="center"/>
            <w:hideMark/>
          </w:tcPr>
          <w:p w14:paraId="34BBF8F2" w14:textId="77777777" w:rsidR="005C32B2" w:rsidRPr="005C32B2" w:rsidRDefault="005C32B2" w:rsidP="005C32B2">
            <w:pPr>
              <w:spacing w:after="0" w:line="240" w:lineRule="auto"/>
              <w:rPr>
                <w:rFonts w:ascii="Times New Roman" w:eastAsia="Times New Roman" w:hAnsi="Times New Roman" w:cs="Times New Roman"/>
                <w:b/>
                <w:bCs/>
                <w:color w:val="1F1F1F"/>
                <w:sz w:val="18"/>
                <w:szCs w:val="18"/>
                <w:lang w:eastAsia="tr-TR" w:bidi="ar-SA"/>
              </w:rPr>
            </w:pPr>
            <w:r w:rsidRPr="005C32B2">
              <w:rPr>
                <w:rFonts w:ascii="Times New Roman" w:eastAsia="Times New Roman" w:hAnsi="Times New Roman" w:cs="Times New Roman"/>
                <w:b/>
                <w:bCs/>
                <w:color w:val="1F1F1F"/>
                <w:sz w:val="18"/>
                <w:szCs w:val="18"/>
                <w:lang w:val="en-US" w:eastAsia="tr-TR" w:bidi="ar-SA"/>
              </w:rPr>
              <w:t>Province Total</w:t>
            </w:r>
          </w:p>
        </w:tc>
        <w:tc>
          <w:tcPr>
            <w:tcW w:w="2126" w:type="dxa"/>
            <w:tcBorders>
              <w:top w:val="nil"/>
              <w:left w:val="nil"/>
              <w:bottom w:val="single" w:sz="8" w:space="0" w:color="D3D3D3"/>
              <w:right w:val="single" w:sz="8" w:space="0" w:color="D3D3D3"/>
            </w:tcBorders>
            <w:shd w:val="clear" w:color="000000" w:fill="C0C0C0"/>
            <w:vAlign w:val="center"/>
            <w:hideMark/>
          </w:tcPr>
          <w:p w14:paraId="2A4A39E0" w14:textId="77777777" w:rsidR="005C32B2" w:rsidRPr="005C32B2" w:rsidRDefault="005C32B2" w:rsidP="005C32B2">
            <w:pPr>
              <w:spacing w:after="0" w:line="240" w:lineRule="auto"/>
              <w:jc w:val="right"/>
              <w:rPr>
                <w:rFonts w:ascii="Times New Roman" w:eastAsia="Times New Roman" w:hAnsi="Times New Roman" w:cs="Times New Roman"/>
                <w:b/>
                <w:bCs/>
                <w:color w:val="000000"/>
                <w:sz w:val="20"/>
                <w:szCs w:val="20"/>
                <w:lang w:eastAsia="tr-TR" w:bidi="ar-SA"/>
              </w:rPr>
            </w:pPr>
            <w:r w:rsidRPr="005C32B2">
              <w:rPr>
                <w:rFonts w:ascii="Times New Roman" w:eastAsia="Times New Roman" w:hAnsi="Times New Roman" w:cs="Times New Roman"/>
                <w:b/>
                <w:bCs/>
                <w:color w:val="000000"/>
                <w:sz w:val="20"/>
                <w:szCs w:val="20"/>
                <w:lang w:eastAsia="tr-TR" w:bidi="ar-SA"/>
              </w:rPr>
              <w:t>437.928</w:t>
            </w:r>
          </w:p>
        </w:tc>
        <w:tc>
          <w:tcPr>
            <w:tcW w:w="1985" w:type="dxa"/>
            <w:tcBorders>
              <w:top w:val="nil"/>
              <w:left w:val="nil"/>
              <w:bottom w:val="single" w:sz="8" w:space="0" w:color="D3D3D3"/>
              <w:right w:val="single" w:sz="8" w:space="0" w:color="D3D3D3"/>
            </w:tcBorders>
            <w:shd w:val="clear" w:color="000000" w:fill="C0C0C0"/>
            <w:vAlign w:val="center"/>
            <w:hideMark/>
          </w:tcPr>
          <w:p w14:paraId="7C9B17AB" w14:textId="77777777" w:rsidR="005C32B2" w:rsidRPr="005C32B2" w:rsidRDefault="005C32B2" w:rsidP="005C32B2">
            <w:pPr>
              <w:spacing w:after="0" w:line="240" w:lineRule="auto"/>
              <w:jc w:val="center"/>
              <w:rPr>
                <w:rFonts w:ascii="Times New Roman" w:eastAsia="Times New Roman" w:hAnsi="Times New Roman" w:cs="Times New Roman"/>
                <w:b/>
                <w:bCs/>
                <w:color w:val="000000"/>
                <w:sz w:val="20"/>
                <w:szCs w:val="20"/>
                <w:lang w:eastAsia="tr-TR" w:bidi="ar-SA"/>
              </w:rPr>
            </w:pPr>
            <w:r w:rsidRPr="005C32B2">
              <w:rPr>
                <w:rFonts w:ascii="Times New Roman" w:eastAsia="Times New Roman" w:hAnsi="Times New Roman" w:cs="Times New Roman"/>
                <w:b/>
                <w:bCs/>
                <w:color w:val="000000"/>
                <w:sz w:val="20"/>
                <w:szCs w:val="20"/>
                <w:lang w:eastAsia="tr-TR" w:bidi="ar-SA"/>
              </w:rPr>
              <w:t>0,86%</w:t>
            </w:r>
          </w:p>
        </w:tc>
      </w:tr>
      <w:tr w:rsidR="005C32B2" w:rsidRPr="005C32B2" w14:paraId="227B4C03" w14:textId="77777777" w:rsidTr="005C32B2">
        <w:trPr>
          <w:trHeight w:val="91"/>
        </w:trPr>
        <w:tc>
          <w:tcPr>
            <w:tcW w:w="2096" w:type="dxa"/>
            <w:vMerge w:val="restart"/>
            <w:tcBorders>
              <w:top w:val="nil"/>
              <w:left w:val="single" w:sz="8" w:space="0" w:color="D3D3D3"/>
              <w:bottom w:val="single" w:sz="8" w:space="0" w:color="D3D3D3"/>
              <w:right w:val="single" w:sz="8" w:space="0" w:color="D3D3D3"/>
            </w:tcBorders>
            <w:shd w:val="clear" w:color="auto" w:fill="auto"/>
            <w:vAlign w:val="center"/>
            <w:hideMark/>
          </w:tcPr>
          <w:p w14:paraId="33174B86" w14:textId="77777777" w:rsidR="005C32B2" w:rsidRPr="005C32B2" w:rsidRDefault="005C32B2" w:rsidP="005C32B2">
            <w:pPr>
              <w:spacing w:after="0" w:line="240" w:lineRule="auto"/>
              <w:jc w:val="center"/>
              <w:rPr>
                <w:rFonts w:ascii="Times New Roman" w:eastAsia="Times New Roman" w:hAnsi="Times New Roman" w:cs="Times New Roman"/>
                <w:b/>
                <w:bCs/>
                <w:color w:val="000000"/>
                <w:sz w:val="20"/>
                <w:szCs w:val="20"/>
                <w:lang w:eastAsia="tr-TR" w:bidi="ar-SA"/>
              </w:rPr>
            </w:pPr>
            <w:r w:rsidRPr="005C32B2">
              <w:rPr>
                <w:rFonts w:ascii="Times New Roman" w:eastAsia="Times New Roman" w:hAnsi="Times New Roman" w:cs="Times New Roman"/>
                <w:b/>
                <w:bCs/>
                <w:color w:val="000000"/>
                <w:sz w:val="20"/>
                <w:szCs w:val="20"/>
                <w:lang w:eastAsia="tr-TR" w:bidi="ar-SA"/>
              </w:rPr>
              <w:t>ERZURUM</w:t>
            </w:r>
          </w:p>
        </w:tc>
        <w:tc>
          <w:tcPr>
            <w:tcW w:w="3716" w:type="dxa"/>
            <w:tcBorders>
              <w:top w:val="nil"/>
              <w:left w:val="nil"/>
              <w:bottom w:val="single" w:sz="8" w:space="0" w:color="D3D3D3"/>
              <w:right w:val="single" w:sz="8" w:space="0" w:color="D9D9D9"/>
            </w:tcBorders>
            <w:shd w:val="clear" w:color="auto" w:fill="auto"/>
            <w:vAlign w:val="center"/>
            <w:hideMark/>
          </w:tcPr>
          <w:p w14:paraId="1FB91D90" w14:textId="77777777" w:rsidR="005C32B2" w:rsidRPr="005C32B2" w:rsidRDefault="005C32B2" w:rsidP="005C32B2">
            <w:pPr>
              <w:spacing w:after="0" w:line="240" w:lineRule="auto"/>
              <w:rPr>
                <w:rFonts w:ascii="Times New Roman" w:eastAsia="Times New Roman" w:hAnsi="Times New Roman" w:cs="Times New Roman"/>
                <w:color w:val="1F1F1F"/>
                <w:sz w:val="18"/>
                <w:szCs w:val="18"/>
                <w:lang w:eastAsia="tr-TR" w:bidi="ar-SA"/>
              </w:rPr>
            </w:pPr>
            <w:r w:rsidRPr="005C32B2">
              <w:rPr>
                <w:rFonts w:ascii="Times New Roman" w:eastAsia="Times New Roman" w:hAnsi="Times New Roman" w:cs="Times New Roman"/>
                <w:color w:val="1F1F1F"/>
                <w:sz w:val="18"/>
                <w:szCs w:val="18"/>
                <w:lang w:val="en-US" w:eastAsia="tr-TR" w:bidi="ar-SA"/>
              </w:rPr>
              <w:t>Lighting</w:t>
            </w:r>
          </w:p>
        </w:tc>
        <w:tc>
          <w:tcPr>
            <w:tcW w:w="2126" w:type="dxa"/>
            <w:tcBorders>
              <w:top w:val="nil"/>
              <w:left w:val="nil"/>
              <w:bottom w:val="single" w:sz="8" w:space="0" w:color="D3D3D3"/>
              <w:right w:val="single" w:sz="8" w:space="0" w:color="D3D3D3"/>
            </w:tcBorders>
            <w:shd w:val="clear" w:color="auto" w:fill="auto"/>
            <w:vAlign w:val="center"/>
            <w:hideMark/>
          </w:tcPr>
          <w:p w14:paraId="1BAFD48A" w14:textId="77777777" w:rsidR="005C32B2" w:rsidRPr="005C32B2" w:rsidRDefault="005C32B2" w:rsidP="005C32B2">
            <w:pPr>
              <w:spacing w:after="0" w:line="240" w:lineRule="auto"/>
              <w:jc w:val="right"/>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3.724</w:t>
            </w:r>
          </w:p>
        </w:tc>
        <w:tc>
          <w:tcPr>
            <w:tcW w:w="1985" w:type="dxa"/>
            <w:tcBorders>
              <w:top w:val="nil"/>
              <w:left w:val="nil"/>
              <w:bottom w:val="single" w:sz="8" w:space="0" w:color="D3D3D3"/>
              <w:right w:val="single" w:sz="8" w:space="0" w:color="D3D3D3"/>
            </w:tcBorders>
            <w:shd w:val="clear" w:color="auto" w:fill="auto"/>
            <w:vAlign w:val="center"/>
            <w:hideMark/>
          </w:tcPr>
          <w:p w14:paraId="43796097" w14:textId="77777777" w:rsidR="005C32B2" w:rsidRPr="005C32B2" w:rsidRDefault="005C32B2" w:rsidP="005C32B2">
            <w:pPr>
              <w:spacing w:after="0" w:line="240" w:lineRule="auto"/>
              <w:jc w:val="center"/>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0,01%</w:t>
            </w:r>
          </w:p>
        </w:tc>
      </w:tr>
      <w:tr w:rsidR="005C32B2" w:rsidRPr="005C32B2" w14:paraId="3720D406" w14:textId="77777777" w:rsidTr="005C32B2">
        <w:trPr>
          <w:trHeight w:val="278"/>
        </w:trPr>
        <w:tc>
          <w:tcPr>
            <w:tcW w:w="2096" w:type="dxa"/>
            <w:vMerge/>
            <w:tcBorders>
              <w:top w:val="nil"/>
              <w:left w:val="single" w:sz="8" w:space="0" w:color="D3D3D3"/>
              <w:bottom w:val="single" w:sz="8" w:space="0" w:color="D3D3D3"/>
              <w:right w:val="single" w:sz="8" w:space="0" w:color="D3D3D3"/>
            </w:tcBorders>
            <w:vAlign w:val="center"/>
            <w:hideMark/>
          </w:tcPr>
          <w:p w14:paraId="6F1FC9AE" w14:textId="77777777" w:rsidR="005C32B2" w:rsidRPr="005C32B2" w:rsidRDefault="005C32B2" w:rsidP="005C32B2">
            <w:pPr>
              <w:spacing w:after="0" w:line="240" w:lineRule="auto"/>
              <w:rPr>
                <w:rFonts w:ascii="Times New Roman" w:eastAsia="Times New Roman" w:hAnsi="Times New Roman" w:cs="Times New Roman"/>
                <w:b/>
                <w:bCs/>
                <w:color w:val="000000"/>
                <w:sz w:val="20"/>
                <w:szCs w:val="20"/>
                <w:lang w:eastAsia="tr-TR" w:bidi="ar-SA"/>
              </w:rPr>
            </w:pPr>
          </w:p>
        </w:tc>
        <w:tc>
          <w:tcPr>
            <w:tcW w:w="3716" w:type="dxa"/>
            <w:tcBorders>
              <w:top w:val="nil"/>
              <w:left w:val="nil"/>
              <w:bottom w:val="single" w:sz="8" w:space="0" w:color="D3D3D3"/>
              <w:right w:val="single" w:sz="8" w:space="0" w:color="D9D9D9"/>
            </w:tcBorders>
            <w:shd w:val="clear" w:color="auto" w:fill="auto"/>
            <w:vAlign w:val="center"/>
            <w:hideMark/>
          </w:tcPr>
          <w:p w14:paraId="31891A10" w14:textId="77777777" w:rsidR="005C32B2" w:rsidRPr="005C32B2" w:rsidRDefault="005C32B2" w:rsidP="005C32B2">
            <w:pPr>
              <w:spacing w:after="0" w:line="240" w:lineRule="auto"/>
              <w:rPr>
                <w:rFonts w:ascii="Times New Roman" w:eastAsia="Times New Roman" w:hAnsi="Times New Roman" w:cs="Times New Roman"/>
                <w:color w:val="1F1F1F"/>
                <w:sz w:val="18"/>
                <w:szCs w:val="18"/>
                <w:lang w:eastAsia="tr-TR" w:bidi="ar-SA"/>
              </w:rPr>
            </w:pPr>
            <w:r w:rsidRPr="005C32B2">
              <w:rPr>
                <w:rFonts w:ascii="Times New Roman" w:eastAsia="Times New Roman" w:hAnsi="Times New Roman" w:cs="Times New Roman"/>
                <w:color w:val="1F1F1F"/>
                <w:sz w:val="18"/>
                <w:szCs w:val="18"/>
                <w:lang w:val="en-US" w:eastAsia="tr-TR" w:bidi="ar-SA"/>
              </w:rPr>
              <w:t>Public and Private Services Sector and Others</w:t>
            </w:r>
          </w:p>
        </w:tc>
        <w:tc>
          <w:tcPr>
            <w:tcW w:w="2126" w:type="dxa"/>
            <w:tcBorders>
              <w:top w:val="nil"/>
              <w:left w:val="nil"/>
              <w:bottom w:val="single" w:sz="8" w:space="0" w:color="D3D3D3"/>
              <w:right w:val="single" w:sz="8" w:space="0" w:color="D3D3D3"/>
            </w:tcBorders>
            <w:shd w:val="clear" w:color="auto" w:fill="auto"/>
            <w:vAlign w:val="center"/>
            <w:hideMark/>
          </w:tcPr>
          <w:p w14:paraId="73B9A968" w14:textId="77777777" w:rsidR="005C32B2" w:rsidRPr="005C32B2" w:rsidRDefault="005C32B2" w:rsidP="005C32B2">
            <w:pPr>
              <w:spacing w:after="0" w:line="240" w:lineRule="auto"/>
              <w:jc w:val="right"/>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57.885</w:t>
            </w:r>
          </w:p>
        </w:tc>
        <w:tc>
          <w:tcPr>
            <w:tcW w:w="1985" w:type="dxa"/>
            <w:tcBorders>
              <w:top w:val="nil"/>
              <w:left w:val="nil"/>
              <w:bottom w:val="single" w:sz="8" w:space="0" w:color="D3D3D3"/>
              <w:right w:val="single" w:sz="8" w:space="0" w:color="D3D3D3"/>
            </w:tcBorders>
            <w:shd w:val="clear" w:color="auto" w:fill="auto"/>
            <w:vAlign w:val="center"/>
            <w:hideMark/>
          </w:tcPr>
          <w:p w14:paraId="34A4F391" w14:textId="77777777" w:rsidR="005C32B2" w:rsidRPr="005C32B2" w:rsidRDefault="005C32B2" w:rsidP="005C32B2">
            <w:pPr>
              <w:spacing w:after="0" w:line="240" w:lineRule="auto"/>
              <w:jc w:val="center"/>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0,11%</w:t>
            </w:r>
          </w:p>
        </w:tc>
      </w:tr>
      <w:tr w:rsidR="005C32B2" w:rsidRPr="005C32B2" w14:paraId="797B37BF" w14:textId="77777777" w:rsidTr="005C32B2">
        <w:trPr>
          <w:trHeight w:val="315"/>
        </w:trPr>
        <w:tc>
          <w:tcPr>
            <w:tcW w:w="2096" w:type="dxa"/>
            <w:vMerge/>
            <w:tcBorders>
              <w:top w:val="nil"/>
              <w:left w:val="single" w:sz="8" w:space="0" w:color="D3D3D3"/>
              <w:bottom w:val="single" w:sz="8" w:space="0" w:color="D3D3D3"/>
              <w:right w:val="single" w:sz="8" w:space="0" w:color="D3D3D3"/>
            </w:tcBorders>
            <w:vAlign w:val="center"/>
            <w:hideMark/>
          </w:tcPr>
          <w:p w14:paraId="0172B590" w14:textId="77777777" w:rsidR="005C32B2" w:rsidRPr="005C32B2" w:rsidRDefault="005C32B2" w:rsidP="005C32B2">
            <w:pPr>
              <w:spacing w:after="0" w:line="240" w:lineRule="auto"/>
              <w:rPr>
                <w:rFonts w:ascii="Times New Roman" w:eastAsia="Times New Roman" w:hAnsi="Times New Roman" w:cs="Times New Roman"/>
                <w:b/>
                <w:bCs/>
                <w:color w:val="000000"/>
                <w:sz w:val="20"/>
                <w:szCs w:val="20"/>
                <w:lang w:eastAsia="tr-TR" w:bidi="ar-SA"/>
              </w:rPr>
            </w:pPr>
          </w:p>
        </w:tc>
        <w:tc>
          <w:tcPr>
            <w:tcW w:w="3716" w:type="dxa"/>
            <w:tcBorders>
              <w:top w:val="nil"/>
              <w:left w:val="nil"/>
              <w:bottom w:val="single" w:sz="8" w:space="0" w:color="D3D3D3"/>
              <w:right w:val="single" w:sz="8" w:space="0" w:color="D9D9D9"/>
            </w:tcBorders>
            <w:shd w:val="clear" w:color="auto" w:fill="auto"/>
            <w:vAlign w:val="center"/>
            <w:hideMark/>
          </w:tcPr>
          <w:p w14:paraId="28ABFE73" w14:textId="77777777" w:rsidR="005C32B2" w:rsidRPr="005C32B2" w:rsidRDefault="005C32B2" w:rsidP="005C32B2">
            <w:pPr>
              <w:spacing w:after="0" w:line="240" w:lineRule="auto"/>
              <w:rPr>
                <w:rFonts w:ascii="Times New Roman" w:eastAsia="Times New Roman" w:hAnsi="Times New Roman" w:cs="Times New Roman"/>
                <w:color w:val="1F1F1F"/>
                <w:sz w:val="18"/>
                <w:szCs w:val="18"/>
                <w:lang w:eastAsia="tr-TR" w:bidi="ar-SA"/>
              </w:rPr>
            </w:pPr>
            <w:r w:rsidRPr="005C32B2">
              <w:rPr>
                <w:rFonts w:ascii="Times New Roman" w:eastAsia="Times New Roman" w:hAnsi="Times New Roman" w:cs="Times New Roman"/>
                <w:color w:val="1F1F1F"/>
                <w:sz w:val="18"/>
                <w:szCs w:val="18"/>
                <w:lang w:val="en-US" w:eastAsia="tr-TR" w:bidi="ar-SA"/>
              </w:rPr>
              <w:t>Household</w:t>
            </w:r>
          </w:p>
        </w:tc>
        <w:tc>
          <w:tcPr>
            <w:tcW w:w="2126" w:type="dxa"/>
            <w:tcBorders>
              <w:top w:val="nil"/>
              <w:left w:val="nil"/>
              <w:bottom w:val="single" w:sz="8" w:space="0" w:color="D3D3D3"/>
              <w:right w:val="single" w:sz="8" w:space="0" w:color="D3D3D3"/>
            </w:tcBorders>
            <w:shd w:val="clear" w:color="auto" w:fill="auto"/>
            <w:vAlign w:val="center"/>
            <w:hideMark/>
          </w:tcPr>
          <w:p w14:paraId="694D50E7" w14:textId="77777777" w:rsidR="005C32B2" w:rsidRPr="005C32B2" w:rsidRDefault="005C32B2" w:rsidP="005C32B2">
            <w:pPr>
              <w:spacing w:after="0" w:line="240" w:lineRule="auto"/>
              <w:jc w:val="right"/>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372.798</w:t>
            </w:r>
          </w:p>
        </w:tc>
        <w:tc>
          <w:tcPr>
            <w:tcW w:w="1985" w:type="dxa"/>
            <w:tcBorders>
              <w:top w:val="nil"/>
              <w:left w:val="nil"/>
              <w:bottom w:val="single" w:sz="8" w:space="0" w:color="D3D3D3"/>
              <w:right w:val="single" w:sz="8" w:space="0" w:color="D3D3D3"/>
            </w:tcBorders>
            <w:shd w:val="clear" w:color="auto" w:fill="auto"/>
            <w:vAlign w:val="center"/>
            <w:hideMark/>
          </w:tcPr>
          <w:p w14:paraId="56258C10" w14:textId="77777777" w:rsidR="005C32B2" w:rsidRPr="005C32B2" w:rsidRDefault="005C32B2" w:rsidP="005C32B2">
            <w:pPr>
              <w:spacing w:after="0" w:line="240" w:lineRule="auto"/>
              <w:jc w:val="center"/>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0,74%</w:t>
            </w:r>
          </w:p>
        </w:tc>
      </w:tr>
      <w:tr w:rsidR="005C32B2" w:rsidRPr="005C32B2" w14:paraId="003D84BB" w14:textId="77777777" w:rsidTr="005C32B2">
        <w:trPr>
          <w:trHeight w:val="315"/>
        </w:trPr>
        <w:tc>
          <w:tcPr>
            <w:tcW w:w="2096" w:type="dxa"/>
            <w:vMerge/>
            <w:tcBorders>
              <w:top w:val="nil"/>
              <w:left w:val="single" w:sz="8" w:space="0" w:color="D3D3D3"/>
              <w:bottom w:val="single" w:sz="8" w:space="0" w:color="D3D3D3"/>
              <w:right w:val="single" w:sz="8" w:space="0" w:color="D3D3D3"/>
            </w:tcBorders>
            <w:vAlign w:val="center"/>
            <w:hideMark/>
          </w:tcPr>
          <w:p w14:paraId="071696D9" w14:textId="77777777" w:rsidR="005C32B2" w:rsidRPr="005C32B2" w:rsidRDefault="005C32B2" w:rsidP="005C32B2">
            <w:pPr>
              <w:spacing w:after="0" w:line="240" w:lineRule="auto"/>
              <w:rPr>
                <w:rFonts w:ascii="Times New Roman" w:eastAsia="Times New Roman" w:hAnsi="Times New Roman" w:cs="Times New Roman"/>
                <w:b/>
                <w:bCs/>
                <w:color w:val="000000"/>
                <w:sz w:val="20"/>
                <w:szCs w:val="20"/>
                <w:lang w:eastAsia="tr-TR" w:bidi="ar-SA"/>
              </w:rPr>
            </w:pPr>
          </w:p>
        </w:tc>
        <w:tc>
          <w:tcPr>
            <w:tcW w:w="3716" w:type="dxa"/>
            <w:tcBorders>
              <w:top w:val="nil"/>
              <w:left w:val="nil"/>
              <w:bottom w:val="single" w:sz="8" w:space="0" w:color="D3D3D3"/>
              <w:right w:val="single" w:sz="8" w:space="0" w:color="D9D9D9"/>
            </w:tcBorders>
            <w:shd w:val="clear" w:color="auto" w:fill="auto"/>
            <w:vAlign w:val="center"/>
            <w:hideMark/>
          </w:tcPr>
          <w:p w14:paraId="08A5AB12" w14:textId="77777777" w:rsidR="005C32B2" w:rsidRPr="005C32B2" w:rsidRDefault="005C32B2" w:rsidP="005C32B2">
            <w:pPr>
              <w:spacing w:after="0" w:line="240" w:lineRule="auto"/>
              <w:rPr>
                <w:rFonts w:ascii="Times New Roman" w:eastAsia="Times New Roman" w:hAnsi="Times New Roman" w:cs="Times New Roman"/>
                <w:color w:val="1F1F1F"/>
                <w:sz w:val="18"/>
                <w:szCs w:val="18"/>
                <w:lang w:eastAsia="tr-TR" w:bidi="ar-SA"/>
              </w:rPr>
            </w:pPr>
            <w:r w:rsidRPr="005C32B2">
              <w:rPr>
                <w:rFonts w:ascii="Times New Roman" w:eastAsia="Times New Roman" w:hAnsi="Times New Roman" w:cs="Times New Roman"/>
                <w:color w:val="1F1F1F"/>
                <w:sz w:val="18"/>
                <w:szCs w:val="18"/>
                <w:lang w:val="en-US" w:eastAsia="tr-TR" w:bidi="ar-SA"/>
              </w:rPr>
              <w:t>Industry</w:t>
            </w:r>
          </w:p>
        </w:tc>
        <w:tc>
          <w:tcPr>
            <w:tcW w:w="2126" w:type="dxa"/>
            <w:tcBorders>
              <w:top w:val="nil"/>
              <w:left w:val="nil"/>
              <w:bottom w:val="single" w:sz="8" w:space="0" w:color="D3D3D3"/>
              <w:right w:val="single" w:sz="8" w:space="0" w:color="D3D3D3"/>
            </w:tcBorders>
            <w:shd w:val="clear" w:color="auto" w:fill="auto"/>
            <w:vAlign w:val="center"/>
            <w:hideMark/>
          </w:tcPr>
          <w:p w14:paraId="56A099C5" w14:textId="77777777" w:rsidR="005C32B2" w:rsidRPr="005C32B2" w:rsidRDefault="005C32B2" w:rsidP="005C32B2">
            <w:pPr>
              <w:spacing w:after="0" w:line="240" w:lineRule="auto"/>
              <w:jc w:val="right"/>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134</w:t>
            </w:r>
          </w:p>
        </w:tc>
        <w:tc>
          <w:tcPr>
            <w:tcW w:w="1985" w:type="dxa"/>
            <w:tcBorders>
              <w:top w:val="nil"/>
              <w:left w:val="nil"/>
              <w:bottom w:val="single" w:sz="8" w:space="0" w:color="D3D3D3"/>
              <w:right w:val="single" w:sz="8" w:space="0" w:color="D3D3D3"/>
            </w:tcBorders>
            <w:shd w:val="clear" w:color="auto" w:fill="auto"/>
            <w:vAlign w:val="center"/>
            <w:hideMark/>
          </w:tcPr>
          <w:p w14:paraId="6A37F84D" w14:textId="77777777" w:rsidR="005C32B2" w:rsidRPr="005C32B2" w:rsidRDefault="005C32B2" w:rsidP="005C32B2">
            <w:pPr>
              <w:spacing w:after="0" w:line="240" w:lineRule="auto"/>
              <w:jc w:val="center"/>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0,00%</w:t>
            </w:r>
          </w:p>
        </w:tc>
      </w:tr>
      <w:tr w:rsidR="005C32B2" w:rsidRPr="005C32B2" w14:paraId="10ECD972" w14:textId="77777777" w:rsidTr="005C32B2">
        <w:trPr>
          <w:trHeight w:val="315"/>
        </w:trPr>
        <w:tc>
          <w:tcPr>
            <w:tcW w:w="2096" w:type="dxa"/>
            <w:vMerge/>
            <w:tcBorders>
              <w:top w:val="nil"/>
              <w:left w:val="single" w:sz="8" w:space="0" w:color="D3D3D3"/>
              <w:bottom w:val="single" w:sz="8" w:space="0" w:color="D3D3D3"/>
              <w:right w:val="single" w:sz="8" w:space="0" w:color="D3D3D3"/>
            </w:tcBorders>
            <w:vAlign w:val="center"/>
            <w:hideMark/>
          </w:tcPr>
          <w:p w14:paraId="5319BCD8" w14:textId="77777777" w:rsidR="005C32B2" w:rsidRPr="005C32B2" w:rsidRDefault="005C32B2" w:rsidP="005C32B2">
            <w:pPr>
              <w:spacing w:after="0" w:line="240" w:lineRule="auto"/>
              <w:rPr>
                <w:rFonts w:ascii="Times New Roman" w:eastAsia="Times New Roman" w:hAnsi="Times New Roman" w:cs="Times New Roman"/>
                <w:b/>
                <w:bCs/>
                <w:color w:val="000000"/>
                <w:sz w:val="20"/>
                <w:szCs w:val="20"/>
                <w:lang w:eastAsia="tr-TR" w:bidi="ar-SA"/>
              </w:rPr>
            </w:pPr>
          </w:p>
        </w:tc>
        <w:tc>
          <w:tcPr>
            <w:tcW w:w="3716" w:type="dxa"/>
            <w:tcBorders>
              <w:top w:val="nil"/>
              <w:left w:val="nil"/>
              <w:bottom w:val="single" w:sz="8" w:space="0" w:color="D3D3D3"/>
              <w:right w:val="single" w:sz="8" w:space="0" w:color="D9D9D9"/>
            </w:tcBorders>
            <w:shd w:val="clear" w:color="auto" w:fill="auto"/>
            <w:vAlign w:val="center"/>
            <w:hideMark/>
          </w:tcPr>
          <w:p w14:paraId="1D6E8C2E" w14:textId="77777777" w:rsidR="005C32B2" w:rsidRPr="005C32B2" w:rsidRDefault="005C32B2" w:rsidP="005C32B2">
            <w:pPr>
              <w:spacing w:after="0" w:line="240" w:lineRule="auto"/>
              <w:rPr>
                <w:rFonts w:ascii="Times New Roman" w:eastAsia="Times New Roman" w:hAnsi="Times New Roman" w:cs="Times New Roman"/>
                <w:color w:val="000000"/>
                <w:sz w:val="18"/>
                <w:szCs w:val="18"/>
                <w:lang w:eastAsia="tr-TR" w:bidi="ar-SA"/>
              </w:rPr>
            </w:pPr>
            <w:r w:rsidRPr="005C32B2">
              <w:rPr>
                <w:rFonts w:ascii="Times New Roman" w:eastAsia="Times New Roman" w:hAnsi="Times New Roman" w:cs="Times New Roman"/>
                <w:color w:val="000000"/>
                <w:sz w:val="18"/>
                <w:szCs w:val="18"/>
                <w:lang w:val="en-US" w:eastAsia="tr-TR" w:bidi="ar-SA"/>
              </w:rPr>
              <w:t>Irrigation</w:t>
            </w:r>
          </w:p>
        </w:tc>
        <w:tc>
          <w:tcPr>
            <w:tcW w:w="2126" w:type="dxa"/>
            <w:tcBorders>
              <w:top w:val="nil"/>
              <w:left w:val="nil"/>
              <w:bottom w:val="single" w:sz="8" w:space="0" w:color="D3D3D3"/>
              <w:right w:val="single" w:sz="8" w:space="0" w:color="D3D3D3"/>
            </w:tcBorders>
            <w:shd w:val="clear" w:color="auto" w:fill="auto"/>
            <w:vAlign w:val="center"/>
            <w:hideMark/>
          </w:tcPr>
          <w:p w14:paraId="35047D2E" w14:textId="77777777" w:rsidR="005C32B2" w:rsidRPr="005C32B2" w:rsidRDefault="005C32B2" w:rsidP="005C32B2">
            <w:pPr>
              <w:spacing w:after="0" w:line="240" w:lineRule="auto"/>
              <w:jc w:val="right"/>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529</w:t>
            </w:r>
          </w:p>
        </w:tc>
        <w:tc>
          <w:tcPr>
            <w:tcW w:w="1985" w:type="dxa"/>
            <w:tcBorders>
              <w:top w:val="nil"/>
              <w:left w:val="nil"/>
              <w:bottom w:val="single" w:sz="8" w:space="0" w:color="D3D3D3"/>
              <w:right w:val="single" w:sz="8" w:space="0" w:color="D3D3D3"/>
            </w:tcBorders>
            <w:shd w:val="clear" w:color="auto" w:fill="auto"/>
            <w:vAlign w:val="center"/>
            <w:hideMark/>
          </w:tcPr>
          <w:p w14:paraId="08431798" w14:textId="77777777" w:rsidR="005C32B2" w:rsidRPr="005C32B2" w:rsidRDefault="005C32B2" w:rsidP="005C32B2">
            <w:pPr>
              <w:spacing w:after="0" w:line="240" w:lineRule="auto"/>
              <w:jc w:val="center"/>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0,00%</w:t>
            </w:r>
          </w:p>
        </w:tc>
      </w:tr>
      <w:tr w:rsidR="005C32B2" w:rsidRPr="005C32B2" w14:paraId="0A8753DC" w14:textId="77777777" w:rsidTr="005C32B2">
        <w:trPr>
          <w:trHeight w:val="315"/>
        </w:trPr>
        <w:tc>
          <w:tcPr>
            <w:tcW w:w="2096" w:type="dxa"/>
            <w:vMerge/>
            <w:tcBorders>
              <w:top w:val="nil"/>
              <w:left w:val="single" w:sz="8" w:space="0" w:color="D3D3D3"/>
              <w:bottom w:val="single" w:sz="8" w:space="0" w:color="D3D3D3"/>
              <w:right w:val="single" w:sz="8" w:space="0" w:color="D3D3D3"/>
            </w:tcBorders>
            <w:vAlign w:val="center"/>
            <w:hideMark/>
          </w:tcPr>
          <w:p w14:paraId="695E98DE" w14:textId="77777777" w:rsidR="005C32B2" w:rsidRPr="005C32B2" w:rsidRDefault="005C32B2" w:rsidP="005C32B2">
            <w:pPr>
              <w:spacing w:after="0" w:line="240" w:lineRule="auto"/>
              <w:rPr>
                <w:rFonts w:ascii="Times New Roman" w:eastAsia="Times New Roman" w:hAnsi="Times New Roman" w:cs="Times New Roman"/>
                <w:b/>
                <w:bCs/>
                <w:color w:val="000000"/>
                <w:sz w:val="20"/>
                <w:szCs w:val="20"/>
                <w:lang w:eastAsia="tr-TR" w:bidi="ar-SA"/>
              </w:rPr>
            </w:pPr>
          </w:p>
        </w:tc>
        <w:tc>
          <w:tcPr>
            <w:tcW w:w="3716" w:type="dxa"/>
            <w:tcBorders>
              <w:top w:val="nil"/>
              <w:left w:val="nil"/>
              <w:bottom w:val="single" w:sz="8" w:space="0" w:color="D3D3D3"/>
              <w:right w:val="single" w:sz="8" w:space="0" w:color="D9D9D9"/>
            </w:tcBorders>
            <w:shd w:val="clear" w:color="000000" w:fill="C0C0C0"/>
            <w:vAlign w:val="center"/>
            <w:hideMark/>
          </w:tcPr>
          <w:p w14:paraId="6D1B6E2A" w14:textId="77777777" w:rsidR="005C32B2" w:rsidRPr="005C32B2" w:rsidRDefault="005C32B2" w:rsidP="005C32B2">
            <w:pPr>
              <w:spacing w:after="0" w:line="240" w:lineRule="auto"/>
              <w:rPr>
                <w:rFonts w:ascii="Times New Roman" w:eastAsia="Times New Roman" w:hAnsi="Times New Roman" w:cs="Times New Roman"/>
                <w:b/>
                <w:bCs/>
                <w:color w:val="1F1F1F"/>
                <w:sz w:val="18"/>
                <w:szCs w:val="18"/>
                <w:lang w:eastAsia="tr-TR" w:bidi="ar-SA"/>
              </w:rPr>
            </w:pPr>
            <w:r w:rsidRPr="005C32B2">
              <w:rPr>
                <w:rFonts w:ascii="Times New Roman" w:eastAsia="Times New Roman" w:hAnsi="Times New Roman" w:cs="Times New Roman"/>
                <w:b/>
                <w:bCs/>
                <w:color w:val="1F1F1F"/>
                <w:sz w:val="18"/>
                <w:szCs w:val="18"/>
                <w:lang w:val="en-US" w:eastAsia="tr-TR" w:bidi="ar-SA"/>
              </w:rPr>
              <w:t>Province Total</w:t>
            </w:r>
          </w:p>
        </w:tc>
        <w:tc>
          <w:tcPr>
            <w:tcW w:w="2126" w:type="dxa"/>
            <w:tcBorders>
              <w:top w:val="nil"/>
              <w:left w:val="nil"/>
              <w:bottom w:val="single" w:sz="8" w:space="0" w:color="D3D3D3"/>
              <w:right w:val="single" w:sz="8" w:space="0" w:color="D3D3D3"/>
            </w:tcBorders>
            <w:shd w:val="clear" w:color="000000" w:fill="C0C0C0"/>
            <w:vAlign w:val="center"/>
            <w:hideMark/>
          </w:tcPr>
          <w:p w14:paraId="505E2237" w14:textId="77777777" w:rsidR="005C32B2" w:rsidRPr="005C32B2" w:rsidRDefault="005C32B2" w:rsidP="005C32B2">
            <w:pPr>
              <w:spacing w:after="0" w:line="240" w:lineRule="auto"/>
              <w:jc w:val="right"/>
              <w:rPr>
                <w:rFonts w:ascii="Times New Roman" w:eastAsia="Times New Roman" w:hAnsi="Times New Roman" w:cs="Times New Roman"/>
                <w:b/>
                <w:bCs/>
                <w:color w:val="000000"/>
                <w:sz w:val="20"/>
                <w:szCs w:val="20"/>
                <w:lang w:eastAsia="tr-TR" w:bidi="ar-SA"/>
              </w:rPr>
            </w:pPr>
            <w:r w:rsidRPr="005C32B2">
              <w:rPr>
                <w:rFonts w:ascii="Times New Roman" w:eastAsia="Times New Roman" w:hAnsi="Times New Roman" w:cs="Times New Roman"/>
                <w:b/>
                <w:bCs/>
                <w:color w:val="000000"/>
                <w:sz w:val="20"/>
                <w:szCs w:val="20"/>
                <w:lang w:eastAsia="tr-TR" w:bidi="ar-SA"/>
              </w:rPr>
              <w:t>435.070</w:t>
            </w:r>
          </w:p>
        </w:tc>
        <w:tc>
          <w:tcPr>
            <w:tcW w:w="1985" w:type="dxa"/>
            <w:tcBorders>
              <w:top w:val="nil"/>
              <w:left w:val="nil"/>
              <w:bottom w:val="single" w:sz="8" w:space="0" w:color="D3D3D3"/>
              <w:right w:val="single" w:sz="8" w:space="0" w:color="D3D3D3"/>
            </w:tcBorders>
            <w:shd w:val="clear" w:color="000000" w:fill="C0C0C0"/>
            <w:vAlign w:val="center"/>
            <w:hideMark/>
          </w:tcPr>
          <w:p w14:paraId="4653739E" w14:textId="77777777" w:rsidR="005C32B2" w:rsidRPr="005C32B2" w:rsidRDefault="005C32B2" w:rsidP="005C32B2">
            <w:pPr>
              <w:spacing w:after="0" w:line="240" w:lineRule="auto"/>
              <w:jc w:val="center"/>
              <w:rPr>
                <w:rFonts w:ascii="Times New Roman" w:eastAsia="Times New Roman" w:hAnsi="Times New Roman" w:cs="Times New Roman"/>
                <w:b/>
                <w:bCs/>
                <w:color w:val="000000"/>
                <w:sz w:val="20"/>
                <w:szCs w:val="20"/>
                <w:lang w:eastAsia="tr-TR" w:bidi="ar-SA"/>
              </w:rPr>
            </w:pPr>
            <w:r w:rsidRPr="005C32B2">
              <w:rPr>
                <w:rFonts w:ascii="Times New Roman" w:eastAsia="Times New Roman" w:hAnsi="Times New Roman" w:cs="Times New Roman"/>
                <w:b/>
                <w:bCs/>
                <w:color w:val="000000"/>
                <w:sz w:val="20"/>
                <w:szCs w:val="20"/>
                <w:lang w:eastAsia="tr-TR" w:bidi="ar-SA"/>
              </w:rPr>
              <w:t>0,86%</w:t>
            </w:r>
          </w:p>
        </w:tc>
      </w:tr>
      <w:tr w:rsidR="005C32B2" w:rsidRPr="005C32B2" w14:paraId="5A7FC976" w14:textId="77777777" w:rsidTr="005C32B2">
        <w:trPr>
          <w:trHeight w:val="315"/>
        </w:trPr>
        <w:tc>
          <w:tcPr>
            <w:tcW w:w="2096" w:type="dxa"/>
            <w:vMerge w:val="restart"/>
            <w:tcBorders>
              <w:top w:val="nil"/>
              <w:left w:val="single" w:sz="8" w:space="0" w:color="D3D3D3"/>
              <w:bottom w:val="single" w:sz="8" w:space="0" w:color="D3D3D3"/>
              <w:right w:val="single" w:sz="8" w:space="0" w:color="D3D3D3"/>
            </w:tcBorders>
            <w:shd w:val="clear" w:color="auto" w:fill="auto"/>
            <w:vAlign w:val="center"/>
            <w:hideMark/>
          </w:tcPr>
          <w:p w14:paraId="04A8E223" w14:textId="77777777" w:rsidR="005C32B2" w:rsidRPr="005C32B2" w:rsidRDefault="005C32B2" w:rsidP="005C32B2">
            <w:pPr>
              <w:spacing w:after="0" w:line="240" w:lineRule="auto"/>
              <w:jc w:val="center"/>
              <w:rPr>
                <w:rFonts w:ascii="Times New Roman" w:eastAsia="Times New Roman" w:hAnsi="Times New Roman" w:cs="Times New Roman"/>
                <w:b/>
                <w:bCs/>
                <w:color w:val="000000"/>
                <w:sz w:val="20"/>
                <w:szCs w:val="20"/>
                <w:lang w:eastAsia="tr-TR" w:bidi="ar-SA"/>
              </w:rPr>
            </w:pPr>
            <w:r w:rsidRPr="005C32B2">
              <w:rPr>
                <w:rFonts w:ascii="Times New Roman" w:eastAsia="Times New Roman" w:hAnsi="Times New Roman" w:cs="Times New Roman"/>
                <w:b/>
                <w:bCs/>
                <w:color w:val="000000"/>
                <w:sz w:val="20"/>
                <w:szCs w:val="20"/>
                <w:lang w:eastAsia="tr-TR" w:bidi="ar-SA"/>
              </w:rPr>
              <w:t>ELAZIĞ</w:t>
            </w:r>
          </w:p>
        </w:tc>
        <w:tc>
          <w:tcPr>
            <w:tcW w:w="3716" w:type="dxa"/>
            <w:tcBorders>
              <w:top w:val="nil"/>
              <w:left w:val="nil"/>
              <w:bottom w:val="single" w:sz="8" w:space="0" w:color="D3D3D3"/>
              <w:right w:val="single" w:sz="8" w:space="0" w:color="D9D9D9"/>
            </w:tcBorders>
            <w:shd w:val="clear" w:color="auto" w:fill="auto"/>
            <w:vAlign w:val="center"/>
            <w:hideMark/>
          </w:tcPr>
          <w:p w14:paraId="5DF80991" w14:textId="77777777" w:rsidR="005C32B2" w:rsidRPr="005C32B2" w:rsidRDefault="005C32B2" w:rsidP="005C32B2">
            <w:pPr>
              <w:spacing w:after="0" w:line="240" w:lineRule="auto"/>
              <w:rPr>
                <w:rFonts w:ascii="Times New Roman" w:eastAsia="Times New Roman" w:hAnsi="Times New Roman" w:cs="Times New Roman"/>
                <w:color w:val="1F1F1F"/>
                <w:sz w:val="18"/>
                <w:szCs w:val="18"/>
                <w:lang w:eastAsia="tr-TR" w:bidi="ar-SA"/>
              </w:rPr>
            </w:pPr>
            <w:r w:rsidRPr="005C32B2">
              <w:rPr>
                <w:rFonts w:ascii="Times New Roman" w:eastAsia="Times New Roman" w:hAnsi="Times New Roman" w:cs="Times New Roman"/>
                <w:color w:val="1F1F1F"/>
                <w:sz w:val="18"/>
                <w:szCs w:val="18"/>
                <w:lang w:val="en-US" w:eastAsia="tr-TR" w:bidi="ar-SA"/>
              </w:rPr>
              <w:t>Lighting</w:t>
            </w:r>
          </w:p>
        </w:tc>
        <w:tc>
          <w:tcPr>
            <w:tcW w:w="2126" w:type="dxa"/>
            <w:tcBorders>
              <w:top w:val="nil"/>
              <w:left w:val="nil"/>
              <w:bottom w:val="single" w:sz="8" w:space="0" w:color="D3D3D3"/>
              <w:right w:val="single" w:sz="8" w:space="0" w:color="D3D3D3"/>
            </w:tcBorders>
            <w:shd w:val="clear" w:color="auto" w:fill="auto"/>
            <w:vAlign w:val="center"/>
            <w:hideMark/>
          </w:tcPr>
          <w:p w14:paraId="0F93EA01" w14:textId="77777777" w:rsidR="005C32B2" w:rsidRPr="005C32B2" w:rsidRDefault="005C32B2" w:rsidP="005C32B2">
            <w:pPr>
              <w:spacing w:after="0" w:line="240" w:lineRule="auto"/>
              <w:jc w:val="right"/>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2.993</w:t>
            </w:r>
          </w:p>
        </w:tc>
        <w:tc>
          <w:tcPr>
            <w:tcW w:w="1985" w:type="dxa"/>
            <w:tcBorders>
              <w:top w:val="nil"/>
              <w:left w:val="nil"/>
              <w:bottom w:val="single" w:sz="8" w:space="0" w:color="D3D3D3"/>
              <w:right w:val="single" w:sz="8" w:space="0" w:color="D3D3D3"/>
            </w:tcBorders>
            <w:shd w:val="clear" w:color="auto" w:fill="auto"/>
            <w:vAlign w:val="center"/>
            <w:hideMark/>
          </w:tcPr>
          <w:p w14:paraId="3884D22D" w14:textId="77777777" w:rsidR="005C32B2" w:rsidRPr="005C32B2" w:rsidRDefault="005C32B2" w:rsidP="005C32B2">
            <w:pPr>
              <w:spacing w:after="0" w:line="240" w:lineRule="auto"/>
              <w:jc w:val="center"/>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0,01%</w:t>
            </w:r>
          </w:p>
        </w:tc>
      </w:tr>
      <w:tr w:rsidR="005C32B2" w:rsidRPr="005C32B2" w14:paraId="16EFC65C" w14:textId="77777777" w:rsidTr="005C32B2">
        <w:trPr>
          <w:trHeight w:val="151"/>
        </w:trPr>
        <w:tc>
          <w:tcPr>
            <w:tcW w:w="2096" w:type="dxa"/>
            <w:vMerge/>
            <w:tcBorders>
              <w:top w:val="nil"/>
              <w:left w:val="single" w:sz="8" w:space="0" w:color="D3D3D3"/>
              <w:bottom w:val="single" w:sz="8" w:space="0" w:color="D3D3D3"/>
              <w:right w:val="single" w:sz="8" w:space="0" w:color="D3D3D3"/>
            </w:tcBorders>
            <w:vAlign w:val="center"/>
            <w:hideMark/>
          </w:tcPr>
          <w:p w14:paraId="736087C9" w14:textId="77777777" w:rsidR="005C32B2" w:rsidRPr="005C32B2" w:rsidRDefault="005C32B2" w:rsidP="005C32B2">
            <w:pPr>
              <w:spacing w:after="0" w:line="240" w:lineRule="auto"/>
              <w:rPr>
                <w:rFonts w:ascii="Times New Roman" w:eastAsia="Times New Roman" w:hAnsi="Times New Roman" w:cs="Times New Roman"/>
                <w:b/>
                <w:bCs/>
                <w:color w:val="000000"/>
                <w:sz w:val="20"/>
                <w:szCs w:val="20"/>
                <w:lang w:eastAsia="tr-TR" w:bidi="ar-SA"/>
              </w:rPr>
            </w:pPr>
          </w:p>
        </w:tc>
        <w:tc>
          <w:tcPr>
            <w:tcW w:w="3716" w:type="dxa"/>
            <w:tcBorders>
              <w:top w:val="nil"/>
              <w:left w:val="nil"/>
              <w:bottom w:val="single" w:sz="8" w:space="0" w:color="D3D3D3"/>
              <w:right w:val="single" w:sz="8" w:space="0" w:color="D9D9D9"/>
            </w:tcBorders>
            <w:shd w:val="clear" w:color="auto" w:fill="auto"/>
            <w:vAlign w:val="center"/>
            <w:hideMark/>
          </w:tcPr>
          <w:p w14:paraId="594614A4" w14:textId="77777777" w:rsidR="005C32B2" w:rsidRPr="005C32B2" w:rsidRDefault="005C32B2" w:rsidP="005C32B2">
            <w:pPr>
              <w:spacing w:after="0" w:line="240" w:lineRule="auto"/>
              <w:rPr>
                <w:rFonts w:ascii="Times New Roman" w:eastAsia="Times New Roman" w:hAnsi="Times New Roman" w:cs="Times New Roman"/>
                <w:color w:val="1F1F1F"/>
                <w:sz w:val="18"/>
                <w:szCs w:val="18"/>
                <w:lang w:eastAsia="tr-TR" w:bidi="ar-SA"/>
              </w:rPr>
            </w:pPr>
            <w:r w:rsidRPr="005C32B2">
              <w:rPr>
                <w:rFonts w:ascii="Times New Roman" w:eastAsia="Times New Roman" w:hAnsi="Times New Roman" w:cs="Times New Roman"/>
                <w:color w:val="1F1F1F"/>
                <w:sz w:val="18"/>
                <w:szCs w:val="18"/>
                <w:lang w:val="en-US" w:eastAsia="tr-TR" w:bidi="ar-SA"/>
              </w:rPr>
              <w:t>Public and Private Services Sector and Others</w:t>
            </w:r>
          </w:p>
        </w:tc>
        <w:tc>
          <w:tcPr>
            <w:tcW w:w="2126" w:type="dxa"/>
            <w:tcBorders>
              <w:top w:val="nil"/>
              <w:left w:val="nil"/>
              <w:bottom w:val="single" w:sz="8" w:space="0" w:color="D3D3D3"/>
              <w:right w:val="single" w:sz="8" w:space="0" w:color="D3D3D3"/>
            </w:tcBorders>
            <w:shd w:val="clear" w:color="auto" w:fill="auto"/>
            <w:vAlign w:val="center"/>
            <w:hideMark/>
          </w:tcPr>
          <w:p w14:paraId="7092C3B2" w14:textId="77777777" w:rsidR="005C32B2" w:rsidRPr="005C32B2" w:rsidRDefault="005C32B2" w:rsidP="005C32B2">
            <w:pPr>
              <w:spacing w:after="0" w:line="240" w:lineRule="auto"/>
              <w:jc w:val="right"/>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57.329</w:t>
            </w:r>
          </w:p>
        </w:tc>
        <w:tc>
          <w:tcPr>
            <w:tcW w:w="1985" w:type="dxa"/>
            <w:tcBorders>
              <w:top w:val="nil"/>
              <w:left w:val="nil"/>
              <w:bottom w:val="single" w:sz="8" w:space="0" w:color="D3D3D3"/>
              <w:right w:val="single" w:sz="8" w:space="0" w:color="D3D3D3"/>
            </w:tcBorders>
            <w:shd w:val="clear" w:color="auto" w:fill="auto"/>
            <w:vAlign w:val="center"/>
            <w:hideMark/>
          </w:tcPr>
          <w:p w14:paraId="496A87FD" w14:textId="77777777" w:rsidR="005C32B2" w:rsidRPr="005C32B2" w:rsidRDefault="005C32B2" w:rsidP="005C32B2">
            <w:pPr>
              <w:spacing w:after="0" w:line="240" w:lineRule="auto"/>
              <w:jc w:val="center"/>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0,11%</w:t>
            </w:r>
          </w:p>
        </w:tc>
      </w:tr>
      <w:tr w:rsidR="005C32B2" w:rsidRPr="005C32B2" w14:paraId="4EF6173C" w14:textId="77777777" w:rsidTr="005C32B2">
        <w:trPr>
          <w:trHeight w:val="315"/>
        </w:trPr>
        <w:tc>
          <w:tcPr>
            <w:tcW w:w="2096" w:type="dxa"/>
            <w:vMerge/>
            <w:tcBorders>
              <w:top w:val="nil"/>
              <w:left w:val="single" w:sz="8" w:space="0" w:color="D3D3D3"/>
              <w:bottom w:val="single" w:sz="8" w:space="0" w:color="D3D3D3"/>
              <w:right w:val="single" w:sz="8" w:space="0" w:color="D3D3D3"/>
            </w:tcBorders>
            <w:vAlign w:val="center"/>
            <w:hideMark/>
          </w:tcPr>
          <w:p w14:paraId="07997BE9" w14:textId="77777777" w:rsidR="005C32B2" w:rsidRPr="005C32B2" w:rsidRDefault="005C32B2" w:rsidP="005C32B2">
            <w:pPr>
              <w:spacing w:after="0" w:line="240" w:lineRule="auto"/>
              <w:rPr>
                <w:rFonts w:ascii="Times New Roman" w:eastAsia="Times New Roman" w:hAnsi="Times New Roman" w:cs="Times New Roman"/>
                <w:b/>
                <w:bCs/>
                <w:color w:val="000000"/>
                <w:sz w:val="20"/>
                <w:szCs w:val="20"/>
                <w:lang w:eastAsia="tr-TR" w:bidi="ar-SA"/>
              </w:rPr>
            </w:pPr>
          </w:p>
        </w:tc>
        <w:tc>
          <w:tcPr>
            <w:tcW w:w="3716" w:type="dxa"/>
            <w:tcBorders>
              <w:top w:val="nil"/>
              <w:left w:val="nil"/>
              <w:bottom w:val="single" w:sz="8" w:space="0" w:color="D3D3D3"/>
              <w:right w:val="single" w:sz="8" w:space="0" w:color="D9D9D9"/>
            </w:tcBorders>
            <w:shd w:val="clear" w:color="auto" w:fill="auto"/>
            <w:vAlign w:val="center"/>
            <w:hideMark/>
          </w:tcPr>
          <w:p w14:paraId="26334DDF" w14:textId="77777777" w:rsidR="005C32B2" w:rsidRPr="005C32B2" w:rsidRDefault="005C32B2" w:rsidP="005C32B2">
            <w:pPr>
              <w:spacing w:after="0" w:line="240" w:lineRule="auto"/>
              <w:rPr>
                <w:rFonts w:ascii="Times New Roman" w:eastAsia="Times New Roman" w:hAnsi="Times New Roman" w:cs="Times New Roman"/>
                <w:color w:val="1F1F1F"/>
                <w:sz w:val="18"/>
                <w:szCs w:val="18"/>
                <w:lang w:eastAsia="tr-TR" w:bidi="ar-SA"/>
              </w:rPr>
            </w:pPr>
            <w:r w:rsidRPr="005C32B2">
              <w:rPr>
                <w:rFonts w:ascii="Times New Roman" w:eastAsia="Times New Roman" w:hAnsi="Times New Roman" w:cs="Times New Roman"/>
                <w:color w:val="1F1F1F"/>
                <w:sz w:val="18"/>
                <w:szCs w:val="18"/>
                <w:lang w:val="en-US" w:eastAsia="tr-TR" w:bidi="ar-SA"/>
              </w:rPr>
              <w:t>Household</w:t>
            </w:r>
          </w:p>
        </w:tc>
        <w:tc>
          <w:tcPr>
            <w:tcW w:w="2126" w:type="dxa"/>
            <w:tcBorders>
              <w:top w:val="nil"/>
              <w:left w:val="nil"/>
              <w:bottom w:val="single" w:sz="8" w:space="0" w:color="D3D3D3"/>
              <w:right w:val="single" w:sz="8" w:space="0" w:color="D3D3D3"/>
            </w:tcBorders>
            <w:shd w:val="clear" w:color="auto" w:fill="auto"/>
            <w:vAlign w:val="center"/>
            <w:hideMark/>
          </w:tcPr>
          <w:p w14:paraId="193F2EA5" w14:textId="77777777" w:rsidR="005C32B2" w:rsidRPr="005C32B2" w:rsidRDefault="005C32B2" w:rsidP="005C32B2">
            <w:pPr>
              <w:spacing w:after="0" w:line="240" w:lineRule="auto"/>
              <w:jc w:val="right"/>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345.752</w:t>
            </w:r>
          </w:p>
        </w:tc>
        <w:tc>
          <w:tcPr>
            <w:tcW w:w="1985" w:type="dxa"/>
            <w:tcBorders>
              <w:top w:val="nil"/>
              <w:left w:val="nil"/>
              <w:bottom w:val="single" w:sz="8" w:space="0" w:color="D3D3D3"/>
              <w:right w:val="single" w:sz="8" w:space="0" w:color="D3D3D3"/>
            </w:tcBorders>
            <w:shd w:val="clear" w:color="auto" w:fill="auto"/>
            <w:vAlign w:val="center"/>
            <w:hideMark/>
          </w:tcPr>
          <w:p w14:paraId="27ED201F" w14:textId="77777777" w:rsidR="005C32B2" w:rsidRPr="005C32B2" w:rsidRDefault="005C32B2" w:rsidP="005C32B2">
            <w:pPr>
              <w:spacing w:after="0" w:line="240" w:lineRule="auto"/>
              <w:jc w:val="center"/>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0,68%</w:t>
            </w:r>
          </w:p>
        </w:tc>
      </w:tr>
      <w:tr w:rsidR="005C32B2" w:rsidRPr="005C32B2" w14:paraId="41C866E6" w14:textId="77777777" w:rsidTr="005C32B2">
        <w:trPr>
          <w:trHeight w:val="315"/>
        </w:trPr>
        <w:tc>
          <w:tcPr>
            <w:tcW w:w="2096" w:type="dxa"/>
            <w:vMerge/>
            <w:tcBorders>
              <w:top w:val="nil"/>
              <w:left w:val="single" w:sz="8" w:space="0" w:color="D3D3D3"/>
              <w:bottom w:val="single" w:sz="8" w:space="0" w:color="D3D3D3"/>
              <w:right w:val="single" w:sz="8" w:space="0" w:color="D3D3D3"/>
            </w:tcBorders>
            <w:vAlign w:val="center"/>
            <w:hideMark/>
          </w:tcPr>
          <w:p w14:paraId="51E627B2" w14:textId="77777777" w:rsidR="005C32B2" w:rsidRPr="005C32B2" w:rsidRDefault="005C32B2" w:rsidP="005C32B2">
            <w:pPr>
              <w:spacing w:after="0" w:line="240" w:lineRule="auto"/>
              <w:rPr>
                <w:rFonts w:ascii="Times New Roman" w:eastAsia="Times New Roman" w:hAnsi="Times New Roman" w:cs="Times New Roman"/>
                <w:b/>
                <w:bCs/>
                <w:color w:val="000000"/>
                <w:sz w:val="20"/>
                <w:szCs w:val="20"/>
                <w:lang w:eastAsia="tr-TR" w:bidi="ar-SA"/>
              </w:rPr>
            </w:pPr>
          </w:p>
        </w:tc>
        <w:tc>
          <w:tcPr>
            <w:tcW w:w="3716" w:type="dxa"/>
            <w:tcBorders>
              <w:top w:val="nil"/>
              <w:left w:val="nil"/>
              <w:bottom w:val="single" w:sz="8" w:space="0" w:color="D3D3D3"/>
              <w:right w:val="single" w:sz="8" w:space="0" w:color="D9D9D9"/>
            </w:tcBorders>
            <w:shd w:val="clear" w:color="auto" w:fill="auto"/>
            <w:vAlign w:val="center"/>
            <w:hideMark/>
          </w:tcPr>
          <w:p w14:paraId="058DBBC6" w14:textId="77777777" w:rsidR="005C32B2" w:rsidRPr="005C32B2" w:rsidRDefault="005C32B2" w:rsidP="005C32B2">
            <w:pPr>
              <w:spacing w:after="0" w:line="240" w:lineRule="auto"/>
              <w:rPr>
                <w:rFonts w:ascii="Times New Roman" w:eastAsia="Times New Roman" w:hAnsi="Times New Roman" w:cs="Times New Roman"/>
                <w:color w:val="1F1F1F"/>
                <w:sz w:val="18"/>
                <w:szCs w:val="18"/>
                <w:lang w:eastAsia="tr-TR" w:bidi="ar-SA"/>
              </w:rPr>
            </w:pPr>
            <w:r w:rsidRPr="005C32B2">
              <w:rPr>
                <w:rFonts w:ascii="Times New Roman" w:eastAsia="Times New Roman" w:hAnsi="Times New Roman" w:cs="Times New Roman"/>
                <w:color w:val="1F1F1F"/>
                <w:sz w:val="18"/>
                <w:szCs w:val="18"/>
                <w:lang w:val="en-US" w:eastAsia="tr-TR" w:bidi="ar-SA"/>
              </w:rPr>
              <w:t>Industry</w:t>
            </w:r>
          </w:p>
        </w:tc>
        <w:tc>
          <w:tcPr>
            <w:tcW w:w="2126" w:type="dxa"/>
            <w:tcBorders>
              <w:top w:val="nil"/>
              <w:left w:val="nil"/>
              <w:bottom w:val="single" w:sz="8" w:space="0" w:color="D3D3D3"/>
              <w:right w:val="single" w:sz="8" w:space="0" w:color="D3D3D3"/>
            </w:tcBorders>
            <w:shd w:val="clear" w:color="auto" w:fill="auto"/>
            <w:vAlign w:val="center"/>
            <w:hideMark/>
          </w:tcPr>
          <w:p w14:paraId="296941D2" w14:textId="77777777" w:rsidR="005C32B2" w:rsidRPr="005C32B2" w:rsidRDefault="005C32B2" w:rsidP="005C32B2">
            <w:pPr>
              <w:spacing w:after="0" w:line="240" w:lineRule="auto"/>
              <w:jc w:val="right"/>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291</w:t>
            </w:r>
          </w:p>
        </w:tc>
        <w:tc>
          <w:tcPr>
            <w:tcW w:w="1985" w:type="dxa"/>
            <w:tcBorders>
              <w:top w:val="nil"/>
              <w:left w:val="nil"/>
              <w:bottom w:val="single" w:sz="8" w:space="0" w:color="D3D3D3"/>
              <w:right w:val="single" w:sz="8" w:space="0" w:color="D3D3D3"/>
            </w:tcBorders>
            <w:shd w:val="clear" w:color="auto" w:fill="auto"/>
            <w:vAlign w:val="center"/>
            <w:hideMark/>
          </w:tcPr>
          <w:p w14:paraId="460ED32E" w14:textId="77777777" w:rsidR="005C32B2" w:rsidRPr="005C32B2" w:rsidRDefault="005C32B2" w:rsidP="005C32B2">
            <w:pPr>
              <w:spacing w:after="0" w:line="240" w:lineRule="auto"/>
              <w:jc w:val="center"/>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0,00%</w:t>
            </w:r>
          </w:p>
        </w:tc>
      </w:tr>
      <w:tr w:rsidR="005C32B2" w:rsidRPr="005C32B2" w14:paraId="587C38DB" w14:textId="77777777" w:rsidTr="005C32B2">
        <w:trPr>
          <w:trHeight w:val="315"/>
        </w:trPr>
        <w:tc>
          <w:tcPr>
            <w:tcW w:w="2096" w:type="dxa"/>
            <w:vMerge/>
            <w:tcBorders>
              <w:top w:val="nil"/>
              <w:left w:val="single" w:sz="8" w:space="0" w:color="D3D3D3"/>
              <w:bottom w:val="single" w:sz="8" w:space="0" w:color="D3D3D3"/>
              <w:right w:val="single" w:sz="8" w:space="0" w:color="D3D3D3"/>
            </w:tcBorders>
            <w:vAlign w:val="center"/>
            <w:hideMark/>
          </w:tcPr>
          <w:p w14:paraId="40206191" w14:textId="77777777" w:rsidR="005C32B2" w:rsidRPr="005C32B2" w:rsidRDefault="005C32B2" w:rsidP="005C32B2">
            <w:pPr>
              <w:spacing w:after="0" w:line="240" w:lineRule="auto"/>
              <w:rPr>
                <w:rFonts w:ascii="Times New Roman" w:eastAsia="Times New Roman" w:hAnsi="Times New Roman" w:cs="Times New Roman"/>
                <w:b/>
                <w:bCs/>
                <w:color w:val="000000"/>
                <w:sz w:val="20"/>
                <w:szCs w:val="20"/>
                <w:lang w:eastAsia="tr-TR" w:bidi="ar-SA"/>
              </w:rPr>
            </w:pPr>
          </w:p>
        </w:tc>
        <w:tc>
          <w:tcPr>
            <w:tcW w:w="3716" w:type="dxa"/>
            <w:tcBorders>
              <w:top w:val="nil"/>
              <w:left w:val="nil"/>
              <w:bottom w:val="single" w:sz="8" w:space="0" w:color="D3D3D3"/>
              <w:right w:val="single" w:sz="8" w:space="0" w:color="D9D9D9"/>
            </w:tcBorders>
            <w:shd w:val="clear" w:color="auto" w:fill="auto"/>
            <w:vAlign w:val="center"/>
            <w:hideMark/>
          </w:tcPr>
          <w:p w14:paraId="354BD39D" w14:textId="77777777" w:rsidR="005C32B2" w:rsidRPr="005C32B2" w:rsidRDefault="005C32B2" w:rsidP="005C32B2">
            <w:pPr>
              <w:spacing w:after="0" w:line="240" w:lineRule="auto"/>
              <w:rPr>
                <w:rFonts w:ascii="Times New Roman" w:eastAsia="Times New Roman" w:hAnsi="Times New Roman" w:cs="Times New Roman"/>
                <w:color w:val="000000"/>
                <w:sz w:val="18"/>
                <w:szCs w:val="18"/>
                <w:lang w:eastAsia="tr-TR" w:bidi="ar-SA"/>
              </w:rPr>
            </w:pPr>
            <w:r w:rsidRPr="005C32B2">
              <w:rPr>
                <w:rFonts w:ascii="Times New Roman" w:eastAsia="Times New Roman" w:hAnsi="Times New Roman" w:cs="Times New Roman"/>
                <w:color w:val="000000"/>
                <w:sz w:val="18"/>
                <w:szCs w:val="18"/>
                <w:lang w:val="en-US" w:eastAsia="tr-TR" w:bidi="ar-SA"/>
              </w:rPr>
              <w:t>Irrigation</w:t>
            </w:r>
          </w:p>
        </w:tc>
        <w:tc>
          <w:tcPr>
            <w:tcW w:w="2126" w:type="dxa"/>
            <w:tcBorders>
              <w:top w:val="nil"/>
              <w:left w:val="nil"/>
              <w:bottom w:val="single" w:sz="8" w:space="0" w:color="D3D3D3"/>
              <w:right w:val="single" w:sz="8" w:space="0" w:color="D3D3D3"/>
            </w:tcBorders>
            <w:shd w:val="clear" w:color="auto" w:fill="auto"/>
            <w:vAlign w:val="center"/>
            <w:hideMark/>
          </w:tcPr>
          <w:p w14:paraId="39020301" w14:textId="77777777" w:rsidR="005C32B2" w:rsidRPr="005C32B2" w:rsidRDefault="005C32B2" w:rsidP="005C32B2">
            <w:pPr>
              <w:spacing w:after="0" w:line="240" w:lineRule="auto"/>
              <w:jc w:val="right"/>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18.033</w:t>
            </w:r>
          </w:p>
        </w:tc>
        <w:tc>
          <w:tcPr>
            <w:tcW w:w="1985" w:type="dxa"/>
            <w:tcBorders>
              <w:top w:val="nil"/>
              <w:left w:val="nil"/>
              <w:bottom w:val="single" w:sz="8" w:space="0" w:color="D3D3D3"/>
              <w:right w:val="single" w:sz="8" w:space="0" w:color="D3D3D3"/>
            </w:tcBorders>
            <w:shd w:val="clear" w:color="auto" w:fill="auto"/>
            <w:vAlign w:val="center"/>
            <w:hideMark/>
          </w:tcPr>
          <w:p w14:paraId="1D3A1675" w14:textId="77777777" w:rsidR="005C32B2" w:rsidRPr="005C32B2" w:rsidRDefault="005C32B2" w:rsidP="005C32B2">
            <w:pPr>
              <w:spacing w:after="0" w:line="240" w:lineRule="auto"/>
              <w:jc w:val="center"/>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0,04%</w:t>
            </w:r>
          </w:p>
        </w:tc>
      </w:tr>
      <w:tr w:rsidR="005C32B2" w:rsidRPr="005C32B2" w14:paraId="688E0AC7" w14:textId="77777777" w:rsidTr="005C32B2">
        <w:trPr>
          <w:trHeight w:val="315"/>
        </w:trPr>
        <w:tc>
          <w:tcPr>
            <w:tcW w:w="2096" w:type="dxa"/>
            <w:vMerge/>
            <w:tcBorders>
              <w:top w:val="nil"/>
              <w:left w:val="single" w:sz="8" w:space="0" w:color="D3D3D3"/>
              <w:bottom w:val="single" w:sz="8" w:space="0" w:color="D3D3D3"/>
              <w:right w:val="single" w:sz="8" w:space="0" w:color="D3D3D3"/>
            </w:tcBorders>
            <w:vAlign w:val="center"/>
            <w:hideMark/>
          </w:tcPr>
          <w:p w14:paraId="309E05CC" w14:textId="77777777" w:rsidR="005C32B2" w:rsidRPr="005C32B2" w:rsidRDefault="005C32B2" w:rsidP="005C32B2">
            <w:pPr>
              <w:spacing w:after="0" w:line="240" w:lineRule="auto"/>
              <w:rPr>
                <w:rFonts w:ascii="Times New Roman" w:eastAsia="Times New Roman" w:hAnsi="Times New Roman" w:cs="Times New Roman"/>
                <w:b/>
                <w:bCs/>
                <w:color w:val="000000"/>
                <w:sz w:val="20"/>
                <w:szCs w:val="20"/>
                <w:lang w:eastAsia="tr-TR" w:bidi="ar-SA"/>
              </w:rPr>
            </w:pPr>
          </w:p>
        </w:tc>
        <w:tc>
          <w:tcPr>
            <w:tcW w:w="3716" w:type="dxa"/>
            <w:tcBorders>
              <w:top w:val="nil"/>
              <w:left w:val="nil"/>
              <w:bottom w:val="single" w:sz="8" w:space="0" w:color="D3D3D3"/>
              <w:right w:val="single" w:sz="8" w:space="0" w:color="D9D9D9"/>
            </w:tcBorders>
            <w:shd w:val="clear" w:color="000000" w:fill="C0C0C0"/>
            <w:vAlign w:val="center"/>
            <w:hideMark/>
          </w:tcPr>
          <w:p w14:paraId="39512D97" w14:textId="77777777" w:rsidR="005C32B2" w:rsidRPr="005C32B2" w:rsidRDefault="005C32B2" w:rsidP="005C32B2">
            <w:pPr>
              <w:spacing w:after="0" w:line="240" w:lineRule="auto"/>
              <w:rPr>
                <w:rFonts w:ascii="Times New Roman" w:eastAsia="Times New Roman" w:hAnsi="Times New Roman" w:cs="Times New Roman"/>
                <w:b/>
                <w:bCs/>
                <w:color w:val="1F1F1F"/>
                <w:sz w:val="18"/>
                <w:szCs w:val="18"/>
                <w:lang w:eastAsia="tr-TR" w:bidi="ar-SA"/>
              </w:rPr>
            </w:pPr>
            <w:r w:rsidRPr="005C32B2">
              <w:rPr>
                <w:rFonts w:ascii="Times New Roman" w:eastAsia="Times New Roman" w:hAnsi="Times New Roman" w:cs="Times New Roman"/>
                <w:b/>
                <w:bCs/>
                <w:color w:val="1F1F1F"/>
                <w:sz w:val="18"/>
                <w:szCs w:val="18"/>
                <w:lang w:val="en-US" w:eastAsia="tr-TR" w:bidi="ar-SA"/>
              </w:rPr>
              <w:t>Province Total</w:t>
            </w:r>
          </w:p>
        </w:tc>
        <w:tc>
          <w:tcPr>
            <w:tcW w:w="2126" w:type="dxa"/>
            <w:tcBorders>
              <w:top w:val="nil"/>
              <w:left w:val="nil"/>
              <w:bottom w:val="single" w:sz="8" w:space="0" w:color="D3D3D3"/>
              <w:right w:val="single" w:sz="8" w:space="0" w:color="D3D3D3"/>
            </w:tcBorders>
            <w:shd w:val="clear" w:color="000000" w:fill="C0C0C0"/>
            <w:vAlign w:val="center"/>
            <w:hideMark/>
          </w:tcPr>
          <w:p w14:paraId="7A4EC275" w14:textId="77777777" w:rsidR="005C32B2" w:rsidRPr="005C32B2" w:rsidRDefault="005C32B2" w:rsidP="005C32B2">
            <w:pPr>
              <w:spacing w:after="0" w:line="240" w:lineRule="auto"/>
              <w:jc w:val="right"/>
              <w:rPr>
                <w:rFonts w:ascii="Times New Roman" w:eastAsia="Times New Roman" w:hAnsi="Times New Roman" w:cs="Times New Roman"/>
                <w:b/>
                <w:bCs/>
                <w:color w:val="000000"/>
                <w:sz w:val="20"/>
                <w:szCs w:val="20"/>
                <w:lang w:eastAsia="tr-TR" w:bidi="ar-SA"/>
              </w:rPr>
            </w:pPr>
            <w:r w:rsidRPr="005C32B2">
              <w:rPr>
                <w:rFonts w:ascii="Times New Roman" w:eastAsia="Times New Roman" w:hAnsi="Times New Roman" w:cs="Times New Roman"/>
                <w:b/>
                <w:bCs/>
                <w:color w:val="000000"/>
                <w:sz w:val="20"/>
                <w:szCs w:val="20"/>
                <w:lang w:eastAsia="tr-TR" w:bidi="ar-SA"/>
              </w:rPr>
              <w:t>424.398</w:t>
            </w:r>
          </w:p>
        </w:tc>
        <w:tc>
          <w:tcPr>
            <w:tcW w:w="1985" w:type="dxa"/>
            <w:tcBorders>
              <w:top w:val="nil"/>
              <w:left w:val="nil"/>
              <w:bottom w:val="single" w:sz="8" w:space="0" w:color="D3D3D3"/>
              <w:right w:val="single" w:sz="8" w:space="0" w:color="D3D3D3"/>
            </w:tcBorders>
            <w:shd w:val="clear" w:color="000000" w:fill="C0C0C0"/>
            <w:vAlign w:val="center"/>
            <w:hideMark/>
          </w:tcPr>
          <w:p w14:paraId="3A870315" w14:textId="77777777" w:rsidR="005C32B2" w:rsidRPr="005C32B2" w:rsidRDefault="005C32B2" w:rsidP="005C32B2">
            <w:pPr>
              <w:spacing w:after="0" w:line="240" w:lineRule="auto"/>
              <w:jc w:val="center"/>
              <w:rPr>
                <w:rFonts w:ascii="Times New Roman" w:eastAsia="Times New Roman" w:hAnsi="Times New Roman" w:cs="Times New Roman"/>
                <w:b/>
                <w:bCs/>
                <w:color w:val="000000"/>
                <w:sz w:val="20"/>
                <w:szCs w:val="20"/>
                <w:lang w:eastAsia="tr-TR" w:bidi="ar-SA"/>
              </w:rPr>
            </w:pPr>
            <w:r w:rsidRPr="005C32B2">
              <w:rPr>
                <w:rFonts w:ascii="Times New Roman" w:eastAsia="Times New Roman" w:hAnsi="Times New Roman" w:cs="Times New Roman"/>
                <w:b/>
                <w:bCs/>
                <w:color w:val="000000"/>
                <w:sz w:val="20"/>
                <w:szCs w:val="20"/>
                <w:lang w:eastAsia="tr-TR" w:bidi="ar-SA"/>
              </w:rPr>
              <w:t>0,84%</w:t>
            </w:r>
          </w:p>
        </w:tc>
      </w:tr>
      <w:tr w:rsidR="005C32B2" w:rsidRPr="005C32B2" w14:paraId="20A61CB2" w14:textId="77777777" w:rsidTr="005C32B2">
        <w:trPr>
          <w:trHeight w:val="315"/>
        </w:trPr>
        <w:tc>
          <w:tcPr>
            <w:tcW w:w="2096" w:type="dxa"/>
            <w:vMerge w:val="restart"/>
            <w:tcBorders>
              <w:top w:val="nil"/>
              <w:left w:val="single" w:sz="8" w:space="0" w:color="D3D3D3"/>
              <w:bottom w:val="single" w:sz="8" w:space="0" w:color="D3D3D3"/>
              <w:right w:val="single" w:sz="8" w:space="0" w:color="D3D3D3"/>
            </w:tcBorders>
            <w:shd w:val="clear" w:color="auto" w:fill="auto"/>
            <w:vAlign w:val="center"/>
            <w:hideMark/>
          </w:tcPr>
          <w:p w14:paraId="2C405F71" w14:textId="77777777" w:rsidR="005C32B2" w:rsidRPr="005C32B2" w:rsidRDefault="005C32B2" w:rsidP="005C32B2">
            <w:pPr>
              <w:spacing w:after="0" w:line="240" w:lineRule="auto"/>
              <w:jc w:val="center"/>
              <w:rPr>
                <w:rFonts w:ascii="Times New Roman" w:eastAsia="Times New Roman" w:hAnsi="Times New Roman" w:cs="Times New Roman"/>
                <w:b/>
                <w:bCs/>
                <w:color w:val="000000"/>
                <w:sz w:val="20"/>
                <w:szCs w:val="20"/>
                <w:lang w:eastAsia="tr-TR" w:bidi="ar-SA"/>
              </w:rPr>
            </w:pPr>
            <w:r w:rsidRPr="005C32B2">
              <w:rPr>
                <w:rFonts w:ascii="Times New Roman" w:eastAsia="Times New Roman" w:hAnsi="Times New Roman" w:cs="Times New Roman"/>
                <w:b/>
                <w:bCs/>
                <w:color w:val="000000"/>
                <w:sz w:val="20"/>
                <w:szCs w:val="20"/>
                <w:lang w:eastAsia="tr-TR" w:bidi="ar-SA"/>
              </w:rPr>
              <w:t>ZONGULDAK</w:t>
            </w:r>
          </w:p>
        </w:tc>
        <w:tc>
          <w:tcPr>
            <w:tcW w:w="3716" w:type="dxa"/>
            <w:tcBorders>
              <w:top w:val="nil"/>
              <w:left w:val="nil"/>
              <w:bottom w:val="single" w:sz="8" w:space="0" w:color="D3D3D3"/>
              <w:right w:val="single" w:sz="8" w:space="0" w:color="D9D9D9"/>
            </w:tcBorders>
            <w:shd w:val="clear" w:color="auto" w:fill="auto"/>
            <w:vAlign w:val="center"/>
            <w:hideMark/>
          </w:tcPr>
          <w:p w14:paraId="3C9A4226" w14:textId="77777777" w:rsidR="005C32B2" w:rsidRPr="005C32B2" w:rsidRDefault="005C32B2" w:rsidP="005C32B2">
            <w:pPr>
              <w:spacing w:after="0" w:line="240" w:lineRule="auto"/>
              <w:rPr>
                <w:rFonts w:ascii="Times New Roman" w:eastAsia="Times New Roman" w:hAnsi="Times New Roman" w:cs="Times New Roman"/>
                <w:color w:val="1F1F1F"/>
                <w:sz w:val="18"/>
                <w:szCs w:val="18"/>
                <w:lang w:eastAsia="tr-TR" w:bidi="ar-SA"/>
              </w:rPr>
            </w:pPr>
            <w:r w:rsidRPr="005C32B2">
              <w:rPr>
                <w:rFonts w:ascii="Times New Roman" w:eastAsia="Times New Roman" w:hAnsi="Times New Roman" w:cs="Times New Roman"/>
                <w:color w:val="1F1F1F"/>
                <w:sz w:val="18"/>
                <w:szCs w:val="18"/>
                <w:lang w:eastAsia="tr-TR" w:bidi="ar-SA"/>
              </w:rPr>
              <w:t>Lighting</w:t>
            </w:r>
          </w:p>
        </w:tc>
        <w:tc>
          <w:tcPr>
            <w:tcW w:w="2126" w:type="dxa"/>
            <w:tcBorders>
              <w:top w:val="nil"/>
              <w:left w:val="nil"/>
              <w:bottom w:val="single" w:sz="8" w:space="0" w:color="D3D3D3"/>
              <w:right w:val="single" w:sz="8" w:space="0" w:color="D3D3D3"/>
            </w:tcBorders>
            <w:shd w:val="clear" w:color="auto" w:fill="auto"/>
            <w:vAlign w:val="center"/>
            <w:hideMark/>
          </w:tcPr>
          <w:p w14:paraId="04E88C51" w14:textId="77777777" w:rsidR="005C32B2" w:rsidRPr="005C32B2" w:rsidRDefault="005C32B2" w:rsidP="005C32B2">
            <w:pPr>
              <w:spacing w:after="0" w:line="240" w:lineRule="auto"/>
              <w:jc w:val="right"/>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3.346</w:t>
            </w:r>
          </w:p>
        </w:tc>
        <w:tc>
          <w:tcPr>
            <w:tcW w:w="1985" w:type="dxa"/>
            <w:tcBorders>
              <w:top w:val="nil"/>
              <w:left w:val="nil"/>
              <w:bottom w:val="single" w:sz="8" w:space="0" w:color="D3D3D3"/>
              <w:right w:val="single" w:sz="8" w:space="0" w:color="D3D3D3"/>
            </w:tcBorders>
            <w:shd w:val="clear" w:color="auto" w:fill="auto"/>
            <w:vAlign w:val="center"/>
            <w:hideMark/>
          </w:tcPr>
          <w:p w14:paraId="685BB11A" w14:textId="77777777" w:rsidR="005C32B2" w:rsidRPr="005C32B2" w:rsidRDefault="005C32B2" w:rsidP="005C32B2">
            <w:pPr>
              <w:spacing w:after="0" w:line="240" w:lineRule="auto"/>
              <w:jc w:val="center"/>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0,01%</w:t>
            </w:r>
          </w:p>
        </w:tc>
      </w:tr>
      <w:tr w:rsidR="005C32B2" w:rsidRPr="005C32B2" w14:paraId="5A370CF7" w14:textId="77777777" w:rsidTr="005C32B2">
        <w:trPr>
          <w:trHeight w:val="206"/>
        </w:trPr>
        <w:tc>
          <w:tcPr>
            <w:tcW w:w="2096" w:type="dxa"/>
            <w:vMerge/>
            <w:tcBorders>
              <w:top w:val="nil"/>
              <w:left w:val="single" w:sz="8" w:space="0" w:color="D3D3D3"/>
              <w:bottom w:val="single" w:sz="8" w:space="0" w:color="D3D3D3"/>
              <w:right w:val="single" w:sz="8" w:space="0" w:color="D3D3D3"/>
            </w:tcBorders>
            <w:vAlign w:val="center"/>
            <w:hideMark/>
          </w:tcPr>
          <w:p w14:paraId="1FA7A1DF" w14:textId="77777777" w:rsidR="005C32B2" w:rsidRPr="005C32B2" w:rsidRDefault="005C32B2" w:rsidP="005C32B2">
            <w:pPr>
              <w:spacing w:after="0" w:line="240" w:lineRule="auto"/>
              <w:rPr>
                <w:rFonts w:ascii="Times New Roman" w:eastAsia="Times New Roman" w:hAnsi="Times New Roman" w:cs="Times New Roman"/>
                <w:b/>
                <w:bCs/>
                <w:color w:val="000000"/>
                <w:sz w:val="20"/>
                <w:szCs w:val="20"/>
                <w:lang w:eastAsia="tr-TR" w:bidi="ar-SA"/>
              </w:rPr>
            </w:pPr>
          </w:p>
        </w:tc>
        <w:tc>
          <w:tcPr>
            <w:tcW w:w="3716" w:type="dxa"/>
            <w:tcBorders>
              <w:top w:val="nil"/>
              <w:left w:val="nil"/>
              <w:bottom w:val="single" w:sz="8" w:space="0" w:color="D3D3D3"/>
              <w:right w:val="single" w:sz="8" w:space="0" w:color="D9D9D9"/>
            </w:tcBorders>
            <w:shd w:val="clear" w:color="auto" w:fill="auto"/>
            <w:vAlign w:val="center"/>
            <w:hideMark/>
          </w:tcPr>
          <w:p w14:paraId="7CF9AD3E" w14:textId="77777777" w:rsidR="005C32B2" w:rsidRPr="005C32B2" w:rsidRDefault="005C32B2" w:rsidP="005C32B2">
            <w:pPr>
              <w:spacing w:after="0" w:line="240" w:lineRule="auto"/>
              <w:rPr>
                <w:rFonts w:ascii="Times New Roman" w:eastAsia="Times New Roman" w:hAnsi="Times New Roman" w:cs="Times New Roman"/>
                <w:color w:val="1F1F1F"/>
                <w:sz w:val="18"/>
                <w:szCs w:val="18"/>
                <w:lang w:eastAsia="tr-TR" w:bidi="ar-SA"/>
              </w:rPr>
            </w:pPr>
            <w:r w:rsidRPr="005C32B2">
              <w:rPr>
                <w:rFonts w:ascii="Times New Roman" w:eastAsia="Times New Roman" w:hAnsi="Times New Roman" w:cs="Times New Roman"/>
                <w:color w:val="1F1F1F"/>
                <w:sz w:val="18"/>
                <w:szCs w:val="18"/>
                <w:lang w:eastAsia="tr-TR" w:bidi="ar-SA"/>
              </w:rPr>
              <w:t>Public and Private Services Sector and Others</w:t>
            </w:r>
          </w:p>
        </w:tc>
        <w:tc>
          <w:tcPr>
            <w:tcW w:w="2126" w:type="dxa"/>
            <w:tcBorders>
              <w:top w:val="nil"/>
              <w:left w:val="nil"/>
              <w:bottom w:val="single" w:sz="8" w:space="0" w:color="D3D3D3"/>
              <w:right w:val="single" w:sz="8" w:space="0" w:color="D3D3D3"/>
            </w:tcBorders>
            <w:shd w:val="clear" w:color="auto" w:fill="auto"/>
            <w:vAlign w:val="center"/>
            <w:hideMark/>
          </w:tcPr>
          <w:p w14:paraId="11781D6F" w14:textId="77777777" w:rsidR="005C32B2" w:rsidRPr="005C32B2" w:rsidRDefault="005C32B2" w:rsidP="005C32B2">
            <w:pPr>
              <w:spacing w:after="0" w:line="240" w:lineRule="auto"/>
              <w:jc w:val="right"/>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57.828</w:t>
            </w:r>
          </w:p>
        </w:tc>
        <w:tc>
          <w:tcPr>
            <w:tcW w:w="1985" w:type="dxa"/>
            <w:tcBorders>
              <w:top w:val="nil"/>
              <w:left w:val="nil"/>
              <w:bottom w:val="single" w:sz="8" w:space="0" w:color="D3D3D3"/>
              <w:right w:val="single" w:sz="8" w:space="0" w:color="D3D3D3"/>
            </w:tcBorders>
            <w:shd w:val="clear" w:color="auto" w:fill="auto"/>
            <w:vAlign w:val="center"/>
            <w:hideMark/>
          </w:tcPr>
          <w:p w14:paraId="480DF32E" w14:textId="77777777" w:rsidR="005C32B2" w:rsidRPr="005C32B2" w:rsidRDefault="005C32B2" w:rsidP="005C32B2">
            <w:pPr>
              <w:spacing w:after="0" w:line="240" w:lineRule="auto"/>
              <w:jc w:val="center"/>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0,11%</w:t>
            </w:r>
          </w:p>
        </w:tc>
      </w:tr>
      <w:tr w:rsidR="005C32B2" w:rsidRPr="005C32B2" w14:paraId="5CC18447" w14:textId="77777777" w:rsidTr="005C32B2">
        <w:trPr>
          <w:trHeight w:val="315"/>
        </w:trPr>
        <w:tc>
          <w:tcPr>
            <w:tcW w:w="2096" w:type="dxa"/>
            <w:vMerge/>
            <w:tcBorders>
              <w:top w:val="nil"/>
              <w:left w:val="single" w:sz="8" w:space="0" w:color="D3D3D3"/>
              <w:bottom w:val="single" w:sz="8" w:space="0" w:color="D3D3D3"/>
              <w:right w:val="single" w:sz="8" w:space="0" w:color="D3D3D3"/>
            </w:tcBorders>
            <w:vAlign w:val="center"/>
            <w:hideMark/>
          </w:tcPr>
          <w:p w14:paraId="0CF95718" w14:textId="77777777" w:rsidR="005C32B2" w:rsidRPr="005C32B2" w:rsidRDefault="005C32B2" w:rsidP="005C32B2">
            <w:pPr>
              <w:spacing w:after="0" w:line="240" w:lineRule="auto"/>
              <w:rPr>
                <w:rFonts w:ascii="Times New Roman" w:eastAsia="Times New Roman" w:hAnsi="Times New Roman" w:cs="Times New Roman"/>
                <w:b/>
                <w:bCs/>
                <w:color w:val="000000"/>
                <w:sz w:val="20"/>
                <w:szCs w:val="20"/>
                <w:lang w:eastAsia="tr-TR" w:bidi="ar-SA"/>
              </w:rPr>
            </w:pPr>
          </w:p>
        </w:tc>
        <w:tc>
          <w:tcPr>
            <w:tcW w:w="3716" w:type="dxa"/>
            <w:tcBorders>
              <w:top w:val="nil"/>
              <w:left w:val="nil"/>
              <w:bottom w:val="single" w:sz="8" w:space="0" w:color="D3D3D3"/>
              <w:right w:val="single" w:sz="8" w:space="0" w:color="D9D9D9"/>
            </w:tcBorders>
            <w:shd w:val="clear" w:color="auto" w:fill="auto"/>
            <w:vAlign w:val="center"/>
            <w:hideMark/>
          </w:tcPr>
          <w:p w14:paraId="548EF4C1" w14:textId="77777777" w:rsidR="005C32B2" w:rsidRPr="005C32B2" w:rsidRDefault="005C32B2" w:rsidP="005C32B2">
            <w:pPr>
              <w:spacing w:after="0" w:line="240" w:lineRule="auto"/>
              <w:rPr>
                <w:rFonts w:ascii="Times New Roman" w:eastAsia="Times New Roman" w:hAnsi="Times New Roman" w:cs="Times New Roman"/>
                <w:color w:val="1F1F1F"/>
                <w:sz w:val="18"/>
                <w:szCs w:val="18"/>
                <w:lang w:eastAsia="tr-TR" w:bidi="ar-SA"/>
              </w:rPr>
            </w:pPr>
            <w:r w:rsidRPr="005C32B2">
              <w:rPr>
                <w:rFonts w:ascii="Times New Roman" w:eastAsia="Times New Roman" w:hAnsi="Times New Roman" w:cs="Times New Roman"/>
                <w:color w:val="1F1F1F"/>
                <w:sz w:val="18"/>
                <w:szCs w:val="18"/>
                <w:lang w:eastAsia="tr-TR" w:bidi="ar-SA"/>
              </w:rPr>
              <w:t>Household</w:t>
            </w:r>
          </w:p>
        </w:tc>
        <w:tc>
          <w:tcPr>
            <w:tcW w:w="2126" w:type="dxa"/>
            <w:tcBorders>
              <w:top w:val="nil"/>
              <w:left w:val="nil"/>
              <w:bottom w:val="single" w:sz="8" w:space="0" w:color="D3D3D3"/>
              <w:right w:val="single" w:sz="8" w:space="0" w:color="D3D3D3"/>
            </w:tcBorders>
            <w:shd w:val="clear" w:color="auto" w:fill="auto"/>
            <w:vAlign w:val="center"/>
            <w:hideMark/>
          </w:tcPr>
          <w:p w14:paraId="0B50836E" w14:textId="77777777" w:rsidR="005C32B2" w:rsidRPr="005C32B2" w:rsidRDefault="005C32B2" w:rsidP="005C32B2">
            <w:pPr>
              <w:spacing w:after="0" w:line="240" w:lineRule="auto"/>
              <w:jc w:val="right"/>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359.885</w:t>
            </w:r>
          </w:p>
        </w:tc>
        <w:tc>
          <w:tcPr>
            <w:tcW w:w="1985" w:type="dxa"/>
            <w:tcBorders>
              <w:top w:val="nil"/>
              <w:left w:val="nil"/>
              <w:bottom w:val="single" w:sz="8" w:space="0" w:color="D3D3D3"/>
              <w:right w:val="single" w:sz="8" w:space="0" w:color="D3D3D3"/>
            </w:tcBorders>
            <w:shd w:val="clear" w:color="auto" w:fill="auto"/>
            <w:vAlign w:val="center"/>
            <w:hideMark/>
          </w:tcPr>
          <w:p w14:paraId="2ACEDB58" w14:textId="77777777" w:rsidR="005C32B2" w:rsidRPr="005C32B2" w:rsidRDefault="005C32B2" w:rsidP="005C32B2">
            <w:pPr>
              <w:spacing w:after="0" w:line="240" w:lineRule="auto"/>
              <w:jc w:val="center"/>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0,71%</w:t>
            </w:r>
          </w:p>
        </w:tc>
      </w:tr>
      <w:tr w:rsidR="005C32B2" w:rsidRPr="005C32B2" w14:paraId="570CD447" w14:textId="77777777" w:rsidTr="005C32B2">
        <w:trPr>
          <w:trHeight w:val="315"/>
        </w:trPr>
        <w:tc>
          <w:tcPr>
            <w:tcW w:w="2096" w:type="dxa"/>
            <w:vMerge/>
            <w:tcBorders>
              <w:top w:val="nil"/>
              <w:left w:val="single" w:sz="8" w:space="0" w:color="D3D3D3"/>
              <w:bottom w:val="single" w:sz="8" w:space="0" w:color="D3D3D3"/>
              <w:right w:val="single" w:sz="8" w:space="0" w:color="D3D3D3"/>
            </w:tcBorders>
            <w:vAlign w:val="center"/>
            <w:hideMark/>
          </w:tcPr>
          <w:p w14:paraId="06FC724F" w14:textId="77777777" w:rsidR="005C32B2" w:rsidRPr="005C32B2" w:rsidRDefault="005C32B2" w:rsidP="005C32B2">
            <w:pPr>
              <w:spacing w:after="0" w:line="240" w:lineRule="auto"/>
              <w:rPr>
                <w:rFonts w:ascii="Times New Roman" w:eastAsia="Times New Roman" w:hAnsi="Times New Roman" w:cs="Times New Roman"/>
                <w:b/>
                <w:bCs/>
                <w:color w:val="000000"/>
                <w:sz w:val="20"/>
                <w:szCs w:val="20"/>
                <w:lang w:eastAsia="tr-TR" w:bidi="ar-SA"/>
              </w:rPr>
            </w:pPr>
          </w:p>
        </w:tc>
        <w:tc>
          <w:tcPr>
            <w:tcW w:w="3716" w:type="dxa"/>
            <w:tcBorders>
              <w:top w:val="nil"/>
              <w:left w:val="nil"/>
              <w:bottom w:val="single" w:sz="8" w:space="0" w:color="D3D3D3"/>
              <w:right w:val="single" w:sz="8" w:space="0" w:color="D9D9D9"/>
            </w:tcBorders>
            <w:shd w:val="clear" w:color="auto" w:fill="auto"/>
            <w:vAlign w:val="center"/>
            <w:hideMark/>
          </w:tcPr>
          <w:p w14:paraId="1DBA045D" w14:textId="77777777" w:rsidR="005C32B2" w:rsidRPr="005C32B2" w:rsidRDefault="005C32B2" w:rsidP="005C32B2">
            <w:pPr>
              <w:spacing w:after="0" w:line="240" w:lineRule="auto"/>
              <w:rPr>
                <w:rFonts w:ascii="Times New Roman" w:eastAsia="Times New Roman" w:hAnsi="Times New Roman" w:cs="Times New Roman"/>
                <w:color w:val="1F1F1F"/>
                <w:sz w:val="18"/>
                <w:szCs w:val="18"/>
                <w:lang w:eastAsia="tr-TR" w:bidi="ar-SA"/>
              </w:rPr>
            </w:pPr>
            <w:r w:rsidRPr="005C32B2">
              <w:rPr>
                <w:rFonts w:ascii="Times New Roman" w:eastAsia="Times New Roman" w:hAnsi="Times New Roman" w:cs="Times New Roman"/>
                <w:color w:val="1F1F1F"/>
                <w:sz w:val="18"/>
                <w:szCs w:val="18"/>
                <w:lang w:eastAsia="tr-TR" w:bidi="ar-SA"/>
              </w:rPr>
              <w:t>Industry</w:t>
            </w:r>
          </w:p>
        </w:tc>
        <w:tc>
          <w:tcPr>
            <w:tcW w:w="2126" w:type="dxa"/>
            <w:tcBorders>
              <w:top w:val="nil"/>
              <w:left w:val="nil"/>
              <w:bottom w:val="single" w:sz="8" w:space="0" w:color="D3D3D3"/>
              <w:right w:val="single" w:sz="8" w:space="0" w:color="D3D3D3"/>
            </w:tcBorders>
            <w:shd w:val="clear" w:color="auto" w:fill="auto"/>
            <w:vAlign w:val="center"/>
            <w:hideMark/>
          </w:tcPr>
          <w:p w14:paraId="04461817" w14:textId="77777777" w:rsidR="005C32B2" w:rsidRPr="005C32B2" w:rsidRDefault="005C32B2" w:rsidP="005C32B2">
            <w:pPr>
              <w:spacing w:after="0" w:line="240" w:lineRule="auto"/>
              <w:jc w:val="right"/>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298</w:t>
            </w:r>
          </w:p>
        </w:tc>
        <w:tc>
          <w:tcPr>
            <w:tcW w:w="1985" w:type="dxa"/>
            <w:tcBorders>
              <w:top w:val="nil"/>
              <w:left w:val="nil"/>
              <w:bottom w:val="single" w:sz="8" w:space="0" w:color="D3D3D3"/>
              <w:right w:val="single" w:sz="8" w:space="0" w:color="D3D3D3"/>
            </w:tcBorders>
            <w:shd w:val="clear" w:color="auto" w:fill="auto"/>
            <w:vAlign w:val="center"/>
            <w:hideMark/>
          </w:tcPr>
          <w:p w14:paraId="1016D598" w14:textId="77777777" w:rsidR="005C32B2" w:rsidRPr="005C32B2" w:rsidRDefault="005C32B2" w:rsidP="005C32B2">
            <w:pPr>
              <w:spacing w:after="0" w:line="240" w:lineRule="auto"/>
              <w:jc w:val="center"/>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0,00%</w:t>
            </w:r>
          </w:p>
        </w:tc>
      </w:tr>
      <w:tr w:rsidR="005C32B2" w:rsidRPr="005C32B2" w14:paraId="6B0D10ED" w14:textId="77777777" w:rsidTr="005C32B2">
        <w:trPr>
          <w:trHeight w:val="315"/>
        </w:trPr>
        <w:tc>
          <w:tcPr>
            <w:tcW w:w="2096" w:type="dxa"/>
            <w:vMerge/>
            <w:tcBorders>
              <w:top w:val="nil"/>
              <w:left w:val="single" w:sz="8" w:space="0" w:color="D3D3D3"/>
              <w:bottom w:val="single" w:sz="8" w:space="0" w:color="D3D3D3"/>
              <w:right w:val="single" w:sz="8" w:space="0" w:color="D3D3D3"/>
            </w:tcBorders>
            <w:vAlign w:val="center"/>
            <w:hideMark/>
          </w:tcPr>
          <w:p w14:paraId="22387A24" w14:textId="77777777" w:rsidR="005C32B2" w:rsidRPr="005C32B2" w:rsidRDefault="005C32B2" w:rsidP="005C32B2">
            <w:pPr>
              <w:spacing w:after="0" w:line="240" w:lineRule="auto"/>
              <w:rPr>
                <w:rFonts w:ascii="Times New Roman" w:eastAsia="Times New Roman" w:hAnsi="Times New Roman" w:cs="Times New Roman"/>
                <w:b/>
                <w:bCs/>
                <w:color w:val="000000"/>
                <w:sz w:val="20"/>
                <w:szCs w:val="20"/>
                <w:lang w:eastAsia="tr-TR" w:bidi="ar-SA"/>
              </w:rPr>
            </w:pPr>
          </w:p>
        </w:tc>
        <w:tc>
          <w:tcPr>
            <w:tcW w:w="3716" w:type="dxa"/>
            <w:tcBorders>
              <w:top w:val="nil"/>
              <w:left w:val="nil"/>
              <w:bottom w:val="single" w:sz="8" w:space="0" w:color="D3D3D3"/>
              <w:right w:val="single" w:sz="8" w:space="0" w:color="D9D9D9"/>
            </w:tcBorders>
            <w:shd w:val="clear" w:color="auto" w:fill="auto"/>
            <w:vAlign w:val="center"/>
            <w:hideMark/>
          </w:tcPr>
          <w:p w14:paraId="6BB28274" w14:textId="77777777" w:rsidR="005C32B2" w:rsidRPr="005C32B2" w:rsidRDefault="005C32B2" w:rsidP="005C32B2">
            <w:pPr>
              <w:spacing w:after="0" w:line="240" w:lineRule="auto"/>
              <w:rPr>
                <w:rFonts w:ascii="Times New Roman" w:eastAsia="Times New Roman" w:hAnsi="Times New Roman" w:cs="Times New Roman"/>
                <w:color w:val="000000"/>
                <w:sz w:val="18"/>
                <w:szCs w:val="18"/>
                <w:lang w:eastAsia="tr-TR" w:bidi="ar-SA"/>
              </w:rPr>
            </w:pPr>
            <w:r w:rsidRPr="005C32B2">
              <w:rPr>
                <w:rFonts w:ascii="Times New Roman" w:eastAsia="Times New Roman" w:hAnsi="Times New Roman" w:cs="Times New Roman"/>
                <w:color w:val="000000"/>
                <w:sz w:val="18"/>
                <w:szCs w:val="18"/>
                <w:lang w:eastAsia="tr-TR" w:bidi="ar-SA"/>
              </w:rPr>
              <w:t>Irrigation</w:t>
            </w:r>
          </w:p>
        </w:tc>
        <w:tc>
          <w:tcPr>
            <w:tcW w:w="2126" w:type="dxa"/>
            <w:tcBorders>
              <w:top w:val="nil"/>
              <w:left w:val="nil"/>
              <w:bottom w:val="single" w:sz="8" w:space="0" w:color="D3D3D3"/>
              <w:right w:val="single" w:sz="8" w:space="0" w:color="D3D3D3"/>
            </w:tcBorders>
            <w:shd w:val="clear" w:color="auto" w:fill="auto"/>
            <w:vAlign w:val="center"/>
            <w:hideMark/>
          </w:tcPr>
          <w:p w14:paraId="3A439201" w14:textId="77777777" w:rsidR="005C32B2" w:rsidRPr="005C32B2" w:rsidRDefault="005C32B2" w:rsidP="005C32B2">
            <w:pPr>
              <w:spacing w:after="0" w:line="240" w:lineRule="auto"/>
              <w:jc w:val="right"/>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1.188</w:t>
            </w:r>
          </w:p>
        </w:tc>
        <w:tc>
          <w:tcPr>
            <w:tcW w:w="1985" w:type="dxa"/>
            <w:tcBorders>
              <w:top w:val="nil"/>
              <w:left w:val="nil"/>
              <w:bottom w:val="single" w:sz="8" w:space="0" w:color="D3D3D3"/>
              <w:right w:val="single" w:sz="8" w:space="0" w:color="D3D3D3"/>
            </w:tcBorders>
            <w:shd w:val="clear" w:color="auto" w:fill="auto"/>
            <w:vAlign w:val="center"/>
            <w:hideMark/>
          </w:tcPr>
          <w:p w14:paraId="4D44FF90" w14:textId="77777777" w:rsidR="005C32B2" w:rsidRPr="005C32B2" w:rsidRDefault="005C32B2" w:rsidP="005C32B2">
            <w:pPr>
              <w:spacing w:after="0" w:line="240" w:lineRule="auto"/>
              <w:jc w:val="center"/>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0,00%</w:t>
            </w:r>
          </w:p>
        </w:tc>
      </w:tr>
      <w:tr w:rsidR="005C32B2" w:rsidRPr="005C32B2" w14:paraId="38EF6B7C" w14:textId="77777777" w:rsidTr="005C32B2">
        <w:trPr>
          <w:trHeight w:val="315"/>
        </w:trPr>
        <w:tc>
          <w:tcPr>
            <w:tcW w:w="2096" w:type="dxa"/>
            <w:vMerge/>
            <w:tcBorders>
              <w:top w:val="nil"/>
              <w:left w:val="single" w:sz="8" w:space="0" w:color="D3D3D3"/>
              <w:bottom w:val="single" w:sz="8" w:space="0" w:color="D3D3D3"/>
              <w:right w:val="single" w:sz="8" w:space="0" w:color="D3D3D3"/>
            </w:tcBorders>
            <w:vAlign w:val="center"/>
            <w:hideMark/>
          </w:tcPr>
          <w:p w14:paraId="6F4F373A" w14:textId="77777777" w:rsidR="005C32B2" w:rsidRPr="005C32B2" w:rsidRDefault="005C32B2" w:rsidP="005C32B2">
            <w:pPr>
              <w:spacing w:after="0" w:line="240" w:lineRule="auto"/>
              <w:rPr>
                <w:rFonts w:ascii="Times New Roman" w:eastAsia="Times New Roman" w:hAnsi="Times New Roman" w:cs="Times New Roman"/>
                <w:b/>
                <w:bCs/>
                <w:color w:val="000000"/>
                <w:sz w:val="20"/>
                <w:szCs w:val="20"/>
                <w:lang w:eastAsia="tr-TR" w:bidi="ar-SA"/>
              </w:rPr>
            </w:pPr>
          </w:p>
        </w:tc>
        <w:tc>
          <w:tcPr>
            <w:tcW w:w="3716" w:type="dxa"/>
            <w:tcBorders>
              <w:top w:val="nil"/>
              <w:left w:val="nil"/>
              <w:bottom w:val="single" w:sz="8" w:space="0" w:color="D3D3D3"/>
              <w:right w:val="single" w:sz="8" w:space="0" w:color="D9D9D9"/>
            </w:tcBorders>
            <w:shd w:val="clear" w:color="000000" w:fill="C0C0C0"/>
            <w:vAlign w:val="center"/>
            <w:hideMark/>
          </w:tcPr>
          <w:p w14:paraId="4D0691E6" w14:textId="77777777" w:rsidR="005C32B2" w:rsidRPr="005C32B2" w:rsidRDefault="005C32B2" w:rsidP="005C32B2">
            <w:pPr>
              <w:spacing w:after="0" w:line="240" w:lineRule="auto"/>
              <w:rPr>
                <w:rFonts w:ascii="Times New Roman" w:eastAsia="Times New Roman" w:hAnsi="Times New Roman" w:cs="Times New Roman"/>
                <w:b/>
                <w:bCs/>
                <w:color w:val="1F1F1F"/>
                <w:sz w:val="18"/>
                <w:szCs w:val="18"/>
                <w:lang w:eastAsia="tr-TR" w:bidi="ar-SA"/>
              </w:rPr>
            </w:pPr>
            <w:r w:rsidRPr="005C32B2">
              <w:rPr>
                <w:rFonts w:ascii="Times New Roman" w:eastAsia="Times New Roman" w:hAnsi="Times New Roman" w:cs="Times New Roman"/>
                <w:b/>
                <w:bCs/>
                <w:color w:val="1F1F1F"/>
                <w:sz w:val="18"/>
                <w:szCs w:val="18"/>
                <w:lang w:eastAsia="tr-TR" w:bidi="ar-SA"/>
              </w:rPr>
              <w:t>Province Total</w:t>
            </w:r>
          </w:p>
        </w:tc>
        <w:tc>
          <w:tcPr>
            <w:tcW w:w="2126" w:type="dxa"/>
            <w:tcBorders>
              <w:top w:val="nil"/>
              <w:left w:val="nil"/>
              <w:bottom w:val="single" w:sz="8" w:space="0" w:color="D3D3D3"/>
              <w:right w:val="single" w:sz="8" w:space="0" w:color="D3D3D3"/>
            </w:tcBorders>
            <w:shd w:val="clear" w:color="000000" w:fill="C0C0C0"/>
            <w:vAlign w:val="center"/>
            <w:hideMark/>
          </w:tcPr>
          <w:p w14:paraId="1017F8B4" w14:textId="77777777" w:rsidR="005C32B2" w:rsidRPr="005C32B2" w:rsidRDefault="005C32B2" w:rsidP="005C32B2">
            <w:pPr>
              <w:spacing w:after="0" w:line="240" w:lineRule="auto"/>
              <w:jc w:val="right"/>
              <w:rPr>
                <w:rFonts w:ascii="Times New Roman" w:eastAsia="Times New Roman" w:hAnsi="Times New Roman" w:cs="Times New Roman"/>
                <w:b/>
                <w:bCs/>
                <w:color w:val="000000"/>
                <w:sz w:val="20"/>
                <w:szCs w:val="20"/>
                <w:lang w:eastAsia="tr-TR" w:bidi="ar-SA"/>
              </w:rPr>
            </w:pPr>
            <w:r w:rsidRPr="005C32B2">
              <w:rPr>
                <w:rFonts w:ascii="Times New Roman" w:eastAsia="Times New Roman" w:hAnsi="Times New Roman" w:cs="Times New Roman"/>
                <w:b/>
                <w:bCs/>
                <w:color w:val="000000"/>
                <w:sz w:val="20"/>
                <w:szCs w:val="20"/>
                <w:lang w:eastAsia="tr-TR" w:bidi="ar-SA"/>
              </w:rPr>
              <w:t>422.545</w:t>
            </w:r>
          </w:p>
        </w:tc>
        <w:tc>
          <w:tcPr>
            <w:tcW w:w="1985" w:type="dxa"/>
            <w:tcBorders>
              <w:top w:val="nil"/>
              <w:left w:val="nil"/>
              <w:bottom w:val="single" w:sz="8" w:space="0" w:color="D3D3D3"/>
              <w:right w:val="single" w:sz="8" w:space="0" w:color="D3D3D3"/>
            </w:tcBorders>
            <w:shd w:val="clear" w:color="000000" w:fill="C0C0C0"/>
            <w:vAlign w:val="center"/>
            <w:hideMark/>
          </w:tcPr>
          <w:p w14:paraId="02ACC432" w14:textId="77777777" w:rsidR="005C32B2" w:rsidRPr="005C32B2" w:rsidRDefault="005C32B2" w:rsidP="005C32B2">
            <w:pPr>
              <w:spacing w:after="0" w:line="240" w:lineRule="auto"/>
              <w:jc w:val="center"/>
              <w:rPr>
                <w:rFonts w:ascii="Times New Roman" w:eastAsia="Times New Roman" w:hAnsi="Times New Roman" w:cs="Times New Roman"/>
                <w:b/>
                <w:bCs/>
                <w:color w:val="000000"/>
                <w:sz w:val="20"/>
                <w:szCs w:val="20"/>
                <w:lang w:eastAsia="tr-TR" w:bidi="ar-SA"/>
              </w:rPr>
            </w:pPr>
            <w:r w:rsidRPr="005C32B2">
              <w:rPr>
                <w:rFonts w:ascii="Times New Roman" w:eastAsia="Times New Roman" w:hAnsi="Times New Roman" w:cs="Times New Roman"/>
                <w:b/>
                <w:bCs/>
                <w:color w:val="000000"/>
                <w:sz w:val="20"/>
                <w:szCs w:val="20"/>
                <w:lang w:eastAsia="tr-TR" w:bidi="ar-SA"/>
              </w:rPr>
              <w:t>0,83%</w:t>
            </w:r>
          </w:p>
        </w:tc>
      </w:tr>
      <w:tr w:rsidR="005C32B2" w:rsidRPr="005C32B2" w14:paraId="1EC60EC9" w14:textId="77777777" w:rsidTr="005C32B2">
        <w:trPr>
          <w:trHeight w:val="315"/>
        </w:trPr>
        <w:tc>
          <w:tcPr>
            <w:tcW w:w="2096" w:type="dxa"/>
            <w:vMerge w:val="restart"/>
            <w:tcBorders>
              <w:top w:val="nil"/>
              <w:left w:val="single" w:sz="8" w:space="0" w:color="D3D3D3"/>
              <w:bottom w:val="single" w:sz="8" w:space="0" w:color="D3D3D3"/>
              <w:right w:val="single" w:sz="8" w:space="0" w:color="D3D3D3"/>
            </w:tcBorders>
            <w:shd w:val="clear" w:color="auto" w:fill="auto"/>
            <w:vAlign w:val="center"/>
            <w:hideMark/>
          </w:tcPr>
          <w:p w14:paraId="53FB4C2A" w14:textId="77777777" w:rsidR="005C32B2" w:rsidRPr="005C32B2" w:rsidRDefault="005C32B2" w:rsidP="005C32B2">
            <w:pPr>
              <w:spacing w:after="0" w:line="240" w:lineRule="auto"/>
              <w:jc w:val="center"/>
              <w:rPr>
                <w:rFonts w:ascii="Times New Roman" w:eastAsia="Times New Roman" w:hAnsi="Times New Roman" w:cs="Times New Roman"/>
                <w:b/>
                <w:bCs/>
                <w:color w:val="000000"/>
                <w:sz w:val="20"/>
                <w:szCs w:val="20"/>
                <w:lang w:eastAsia="tr-TR" w:bidi="ar-SA"/>
              </w:rPr>
            </w:pPr>
            <w:r w:rsidRPr="005C32B2">
              <w:rPr>
                <w:rFonts w:ascii="Times New Roman" w:eastAsia="Times New Roman" w:hAnsi="Times New Roman" w:cs="Times New Roman"/>
                <w:b/>
                <w:bCs/>
                <w:color w:val="000000"/>
                <w:sz w:val="20"/>
                <w:szCs w:val="20"/>
                <w:lang w:eastAsia="tr-TR" w:bidi="ar-SA"/>
              </w:rPr>
              <w:t>ÇORUM</w:t>
            </w:r>
          </w:p>
        </w:tc>
        <w:tc>
          <w:tcPr>
            <w:tcW w:w="3716" w:type="dxa"/>
            <w:tcBorders>
              <w:top w:val="nil"/>
              <w:left w:val="nil"/>
              <w:bottom w:val="single" w:sz="8" w:space="0" w:color="D3D3D3"/>
              <w:right w:val="single" w:sz="8" w:space="0" w:color="D9D9D9"/>
            </w:tcBorders>
            <w:shd w:val="clear" w:color="auto" w:fill="auto"/>
            <w:vAlign w:val="center"/>
            <w:hideMark/>
          </w:tcPr>
          <w:p w14:paraId="6AA5C91D" w14:textId="77777777" w:rsidR="005C32B2" w:rsidRPr="005C32B2" w:rsidRDefault="005C32B2" w:rsidP="005C32B2">
            <w:pPr>
              <w:spacing w:after="0" w:line="240" w:lineRule="auto"/>
              <w:rPr>
                <w:rFonts w:ascii="Times New Roman" w:eastAsia="Times New Roman" w:hAnsi="Times New Roman" w:cs="Times New Roman"/>
                <w:color w:val="1F1F1F"/>
                <w:sz w:val="18"/>
                <w:szCs w:val="18"/>
                <w:lang w:eastAsia="tr-TR" w:bidi="ar-SA"/>
              </w:rPr>
            </w:pPr>
            <w:r w:rsidRPr="005C32B2">
              <w:rPr>
                <w:rFonts w:ascii="Times New Roman" w:eastAsia="Times New Roman" w:hAnsi="Times New Roman" w:cs="Times New Roman"/>
                <w:color w:val="1F1F1F"/>
                <w:sz w:val="18"/>
                <w:szCs w:val="18"/>
                <w:lang w:eastAsia="tr-TR" w:bidi="ar-SA"/>
              </w:rPr>
              <w:t>Lighting</w:t>
            </w:r>
          </w:p>
        </w:tc>
        <w:tc>
          <w:tcPr>
            <w:tcW w:w="2126" w:type="dxa"/>
            <w:tcBorders>
              <w:top w:val="nil"/>
              <w:left w:val="nil"/>
              <w:bottom w:val="single" w:sz="8" w:space="0" w:color="D3D3D3"/>
              <w:right w:val="single" w:sz="8" w:space="0" w:color="D3D3D3"/>
            </w:tcBorders>
            <w:shd w:val="clear" w:color="auto" w:fill="auto"/>
            <w:vAlign w:val="center"/>
            <w:hideMark/>
          </w:tcPr>
          <w:p w14:paraId="75213FEA" w14:textId="77777777" w:rsidR="005C32B2" w:rsidRPr="005C32B2" w:rsidRDefault="005C32B2" w:rsidP="005C32B2">
            <w:pPr>
              <w:spacing w:after="0" w:line="240" w:lineRule="auto"/>
              <w:jc w:val="right"/>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2.986</w:t>
            </w:r>
          </w:p>
        </w:tc>
        <w:tc>
          <w:tcPr>
            <w:tcW w:w="1985" w:type="dxa"/>
            <w:tcBorders>
              <w:top w:val="nil"/>
              <w:left w:val="nil"/>
              <w:bottom w:val="single" w:sz="8" w:space="0" w:color="D3D3D3"/>
              <w:right w:val="single" w:sz="8" w:space="0" w:color="D3D3D3"/>
            </w:tcBorders>
            <w:shd w:val="clear" w:color="auto" w:fill="auto"/>
            <w:vAlign w:val="center"/>
            <w:hideMark/>
          </w:tcPr>
          <w:p w14:paraId="179DE0CE" w14:textId="77777777" w:rsidR="005C32B2" w:rsidRPr="005C32B2" w:rsidRDefault="005C32B2" w:rsidP="005C32B2">
            <w:pPr>
              <w:spacing w:after="0" w:line="240" w:lineRule="auto"/>
              <w:jc w:val="center"/>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0,01%</w:t>
            </w:r>
          </w:p>
        </w:tc>
      </w:tr>
      <w:tr w:rsidR="005C32B2" w:rsidRPr="005C32B2" w14:paraId="32BB5997" w14:textId="77777777" w:rsidTr="005C32B2">
        <w:trPr>
          <w:trHeight w:val="92"/>
        </w:trPr>
        <w:tc>
          <w:tcPr>
            <w:tcW w:w="2096" w:type="dxa"/>
            <w:vMerge/>
            <w:tcBorders>
              <w:top w:val="nil"/>
              <w:left w:val="single" w:sz="8" w:space="0" w:color="D3D3D3"/>
              <w:bottom w:val="single" w:sz="8" w:space="0" w:color="D3D3D3"/>
              <w:right w:val="single" w:sz="8" w:space="0" w:color="D3D3D3"/>
            </w:tcBorders>
            <w:vAlign w:val="center"/>
            <w:hideMark/>
          </w:tcPr>
          <w:p w14:paraId="2F320798" w14:textId="77777777" w:rsidR="005C32B2" w:rsidRPr="005C32B2" w:rsidRDefault="005C32B2" w:rsidP="005C32B2">
            <w:pPr>
              <w:spacing w:after="0" w:line="240" w:lineRule="auto"/>
              <w:rPr>
                <w:rFonts w:ascii="Times New Roman" w:eastAsia="Times New Roman" w:hAnsi="Times New Roman" w:cs="Times New Roman"/>
                <w:b/>
                <w:bCs/>
                <w:color w:val="000000"/>
                <w:sz w:val="20"/>
                <w:szCs w:val="20"/>
                <w:lang w:eastAsia="tr-TR" w:bidi="ar-SA"/>
              </w:rPr>
            </w:pPr>
          </w:p>
        </w:tc>
        <w:tc>
          <w:tcPr>
            <w:tcW w:w="3716" w:type="dxa"/>
            <w:tcBorders>
              <w:top w:val="nil"/>
              <w:left w:val="nil"/>
              <w:bottom w:val="single" w:sz="8" w:space="0" w:color="D3D3D3"/>
              <w:right w:val="single" w:sz="8" w:space="0" w:color="D9D9D9"/>
            </w:tcBorders>
            <w:shd w:val="clear" w:color="auto" w:fill="auto"/>
            <w:vAlign w:val="center"/>
            <w:hideMark/>
          </w:tcPr>
          <w:p w14:paraId="2D5A0C24" w14:textId="77777777" w:rsidR="005C32B2" w:rsidRPr="005C32B2" w:rsidRDefault="005C32B2" w:rsidP="005C32B2">
            <w:pPr>
              <w:spacing w:after="0" w:line="240" w:lineRule="auto"/>
              <w:rPr>
                <w:rFonts w:ascii="Times New Roman" w:eastAsia="Times New Roman" w:hAnsi="Times New Roman" w:cs="Times New Roman"/>
                <w:color w:val="1F1F1F"/>
                <w:sz w:val="18"/>
                <w:szCs w:val="18"/>
                <w:lang w:eastAsia="tr-TR" w:bidi="ar-SA"/>
              </w:rPr>
            </w:pPr>
            <w:r w:rsidRPr="005C32B2">
              <w:rPr>
                <w:rFonts w:ascii="Times New Roman" w:eastAsia="Times New Roman" w:hAnsi="Times New Roman" w:cs="Times New Roman"/>
                <w:color w:val="1F1F1F"/>
                <w:sz w:val="18"/>
                <w:szCs w:val="18"/>
                <w:lang w:eastAsia="tr-TR" w:bidi="ar-SA"/>
              </w:rPr>
              <w:t>Public and Private Services Sector and Others</w:t>
            </w:r>
          </w:p>
        </w:tc>
        <w:tc>
          <w:tcPr>
            <w:tcW w:w="2126" w:type="dxa"/>
            <w:tcBorders>
              <w:top w:val="nil"/>
              <w:left w:val="nil"/>
              <w:bottom w:val="single" w:sz="8" w:space="0" w:color="D3D3D3"/>
              <w:right w:val="single" w:sz="8" w:space="0" w:color="D3D3D3"/>
            </w:tcBorders>
            <w:shd w:val="clear" w:color="auto" w:fill="auto"/>
            <w:vAlign w:val="center"/>
            <w:hideMark/>
          </w:tcPr>
          <w:p w14:paraId="72908436" w14:textId="77777777" w:rsidR="005C32B2" w:rsidRPr="005C32B2" w:rsidRDefault="005C32B2" w:rsidP="005C32B2">
            <w:pPr>
              <w:spacing w:after="0" w:line="240" w:lineRule="auto"/>
              <w:jc w:val="right"/>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50.157</w:t>
            </w:r>
          </w:p>
        </w:tc>
        <w:tc>
          <w:tcPr>
            <w:tcW w:w="1985" w:type="dxa"/>
            <w:tcBorders>
              <w:top w:val="nil"/>
              <w:left w:val="nil"/>
              <w:bottom w:val="single" w:sz="8" w:space="0" w:color="D3D3D3"/>
              <w:right w:val="single" w:sz="8" w:space="0" w:color="D3D3D3"/>
            </w:tcBorders>
            <w:shd w:val="clear" w:color="auto" w:fill="auto"/>
            <w:vAlign w:val="center"/>
            <w:hideMark/>
          </w:tcPr>
          <w:p w14:paraId="2D2D023B" w14:textId="77777777" w:rsidR="005C32B2" w:rsidRPr="005C32B2" w:rsidRDefault="005C32B2" w:rsidP="005C32B2">
            <w:pPr>
              <w:spacing w:after="0" w:line="240" w:lineRule="auto"/>
              <w:jc w:val="center"/>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0,10%</w:t>
            </w:r>
          </w:p>
        </w:tc>
      </w:tr>
      <w:tr w:rsidR="005C32B2" w:rsidRPr="005C32B2" w14:paraId="68F3FEE3" w14:textId="77777777" w:rsidTr="005C32B2">
        <w:trPr>
          <w:trHeight w:val="315"/>
        </w:trPr>
        <w:tc>
          <w:tcPr>
            <w:tcW w:w="2096" w:type="dxa"/>
            <w:vMerge/>
            <w:tcBorders>
              <w:top w:val="nil"/>
              <w:left w:val="single" w:sz="8" w:space="0" w:color="D3D3D3"/>
              <w:bottom w:val="single" w:sz="8" w:space="0" w:color="D3D3D3"/>
              <w:right w:val="single" w:sz="8" w:space="0" w:color="D3D3D3"/>
            </w:tcBorders>
            <w:vAlign w:val="center"/>
            <w:hideMark/>
          </w:tcPr>
          <w:p w14:paraId="5868CC9F" w14:textId="77777777" w:rsidR="005C32B2" w:rsidRPr="005C32B2" w:rsidRDefault="005C32B2" w:rsidP="005C32B2">
            <w:pPr>
              <w:spacing w:after="0" w:line="240" w:lineRule="auto"/>
              <w:rPr>
                <w:rFonts w:ascii="Times New Roman" w:eastAsia="Times New Roman" w:hAnsi="Times New Roman" w:cs="Times New Roman"/>
                <w:b/>
                <w:bCs/>
                <w:color w:val="000000"/>
                <w:sz w:val="20"/>
                <w:szCs w:val="20"/>
                <w:lang w:eastAsia="tr-TR" w:bidi="ar-SA"/>
              </w:rPr>
            </w:pPr>
          </w:p>
        </w:tc>
        <w:tc>
          <w:tcPr>
            <w:tcW w:w="3716" w:type="dxa"/>
            <w:tcBorders>
              <w:top w:val="nil"/>
              <w:left w:val="nil"/>
              <w:bottom w:val="single" w:sz="8" w:space="0" w:color="D3D3D3"/>
              <w:right w:val="single" w:sz="8" w:space="0" w:color="D9D9D9"/>
            </w:tcBorders>
            <w:shd w:val="clear" w:color="auto" w:fill="auto"/>
            <w:vAlign w:val="center"/>
            <w:hideMark/>
          </w:tcPr>
          <w:p w14:paraId="477ED6A3" w14:textId="77777777" w:rsidR="005C32B2" w:rsidRPr="005C32B2" w:rsidRDefault="005C32B2" w:rsidP="005C32B2">
            <w:pPr>
              <w:spacing w:after="0" w:line="240" w:lineRule="auto"/>
              <w:rPr>
                <w:rFonts w:ascii="Times New Roman" w:eastAsia="Times New Roman" w:hAnsi="Times New Roman" w:cs="Times New Roman"/>
                <w:color w:val="1F1F1F"/>
                <w:sz w:val="18"/>
                <w:szCs w:val="18"/>
                <w:lang w:eastAsia="tr-TR" w:bidi="ar-SA"/>
              </w:rPr>
            </w:pPr>
            <w:r w:rsidRPr="005C32B2">
              <w:rPr>
                <w:rFonts w:ascii="Times New Roman" w:eastAsia="Times New Roman" w:hAnsi="Times New Roman" w:cs="Times New Roman"/>
                <w:color w:val="1F1F1F"/>
                <w:sz w:val="18"/>
                <w:szCs w:val="18"/>
                <w:lang w:eastAsia="tr-TR" w:bidi="ar-SA"/>
              </w:rPr>
              <w:t>Household</w:t>
            </w:r>
          </w:p>
        </w:tc>
        <w:tc>
          <w:tcPr>
            <w:tcW w:w="2126" w:type="dxa"/>
            <w:tcBorders>
              <w:top w:val="nil"/>
              <w:left w:val="nil"/>
              <w:bottom w:val="single" w:sz="8" w:space="0" w:color="D3D3D3"/>
              <w:right w:val="single" w:sz="8" w:space="0" w:color="D3D3D3"/>
            </w:tcBorders>
            <w:shd w:val="clear" w:color="auto" w:fill="auto"/>
            <w:vAlign w:val="center"/>
            <w:hideMark/>
          </w:tcPr>
          <w:p w14:paraId="67FD141D" w14:textId="77777777" w:rsidR="005C32B2" w:rsidRPr="005C32B2" w:rsidRDefault="005C32B2" w:rsidP="005C32B2">
            <w:pPr>
              <w:spacing w:after="0" w:line="240" w:lineRule="auto"/>
              <w:jc w:val="right"/>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347.916</w:t>
            </w:r>
          </w:p>
        </w:tc>
        <w:tc>
          <w:tcPr>
            <w:tcW w:w="1985" w:type="dxa"/>
            <w:tcBorders>
              <w:top w:val="nil"/>
              <w:left w:val="nil"/>
              <w:bottom w:val="single" w:sz="8" w:space="0" w:color="D3D3D3"/>
              <w:right w:val="single" w:sz="8" w:space="0" w:color="D3D3D3"/>
            </w:tcBorders>
            <w:shd w:val="clear" w:color="auto" w:fill="auto"/>
            <w:vAlign w:val="center"/>
            <w:hideMark/>
          </w:tcPr>
          <w:p w14:paraId="72F981C3" w14:textId="77777777" w:rsidR="005C32B2" w:rsidRPr="005C32B2" w:rsidRDefault="005C32B2" w:rsidP="005C32B2">
            <w:pPr>
              <w:spacing w:after="0" w:line="240" w:lineRule="auto"/>
              <w:jc w:val="center"/>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0,69%</w:t>
            </w:r>
          </w:p>
        </w:tc>
      </w:tr>
      <w:tr w:rsidR="005C32B2" w:rsidRPr="005C32B2" w14:paraId="1461117E" w14:textId="77777777" w:rsidTr="005C32B2">
        <w:trPr>
          <w:trHeight w:val="315"/>
        </w:trPr>
        <w:tc>
          <w:tcPr>
            <w:tcW w:w="2096" w:type="dxa"/>
            <w:vMerge/>
            <w:tcBorders>
              <w:top w:val="nil"/>
              <w:left w:val="single" w:sz="8" w:space="0" w:color="D3D3D3"/>
              <w:bottom w:val="single" w:sz="8" w:space="0" w:color="D3D3D3"/>
              <w:right w:val="single" w:sz="8" w:space="0" w:color="D3D3D3"/>
            </w:tcBorders>
            <w:vAlign w:val="center"/>
            <w:hideMark/>
          </w:tcPr>
          <w:p w14:paraId="73863DC7" w14:textId="77777777" w:rsidR="005C32B2" w:rsidRPr="005C32B2" w:rsidRDefault="005C32B2" w:rsidP="005C32B2">
            <w:pPr>
              <w:spacing w:after="0" w:line="240" w:lineRule="auto"/>
              <w:rPr>
                <w:rFonts w:ascii="Times New Roman" w:eastAsia="Times New Roman" w:hAnsi="Times New Roman" w:cs="Times New Roman"/>
                <w:b/>
                <w:bCs/>
                <w:color w:val="000000"/>
                <w:sz w:val="20"/>
                <w:szCs w:val="20"/>
                <w:lang w:eastAsia="tr-TR" w:bidi="ar-SA"/>
              </w:rPr>
            </w:pPr>
          </w:p>
        </w:tc>
        <w:tc>
          <w:tcPr>
            <w:tcW w:w="3716" w:type="dxa"/>
            <w:tcBorders>
              <w:top w:val="nil"/>
              <w:left w:val="nil"/>
              <w:bottom w:val="single" w:sz="8" w:space="0" w:color="D3D3D3"/>
              <w:right w:val="single" w:sz="8" w:space="0" w:color="D9D9D9"/>
            </w:tcBorders>
            <w:shd w:val="clear" w:color="auto" w:fill="auto"/>
            <w:vAlign w:val="center"/>
            <w:hideMark/>
          </w:tcPr>
          <w:p w14:paraId="7FFCEA09" w14:textId="77777777" w:rsidR="005C32B2" w:rsidRPr="005C32B2" w:rsidRDefault="005C32B2" w:rsidP="005C32B2">
            <w:pPr>
              <w:spacing w:after="0" w:line="240" w:lineRule="auto"/>
              <w:rPr>
                <w:rFonts w:ascii="Times New Roman" w:eastAsia="Times New Roman" w:hAnsi="Times New Roman" w:cs="Times New Roman"/>
                <w:color w:val="1F1F1F"/>
                <w:sz w:val="18"/>
                <w:szCs w:val="18"/>
                <w:lang w:eastAsia="tr-TR" w:bidi="ar-SA"/>
              </w:rPr>
            </w:pPr>
            <w:r w:rsidRPr="005C32B2">
              <w:rPr>
                <w:rFonts w:ascii="Times New Roman" w:eastAsia="Times New Roman" w:hAnsi="Times New Roman" w:cs="Times New Roman"/>
                <w:color w:val="1F1F1F"/>
                <w:sz w:val="18"/>
                <w:szCs w:val="18"/>
                <w:lang w:eastAsia="tr-TR" w:bidi="ar-SA"/>
              </w:rPr>
              <w:t>Industry</w:t>
            </w:r>
          </w:p>
        </w:tc>
        <w:tc>
          <w:tcPr>
            <w:tcW w:w="2126" w:type="dxa"/>
            <w:tcBorders>
              <w:top w:val="nil"/>
              <w:left w:val="nil"/>
              <w:bottom w:val="single" w:sz="8" w:space="0" w:color="D3D3D3"/>
              <w:right w:val="single" w:sz="8" w:space="0" w:color="D3D3D3"/>
            </w:tcBorders>
            <w:shd w:val="clear" w:color="auto" w:fill="auto"/>
            <w:vAlign w:val="center"/>
            <w:hideMark/>
          </w:tcPr>
          <w:p w14:paraId="24AB4718" w14:textId="77777777" w:rsidR="005C32B2" w:rsidRPr="005C32B2" w:rsidRDefault="005C32B2" w:rsidP="005C32B2">
            <w:pPr>
              <w:spacing w:after="0" w:line="240" w:lineRule="auto"/>
              <w:jc w:val="right"/>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485</w:t>
            </w:r>
          </w:p>
        </w:tc>
        <w:tc>
          <w:tcPr>
            <w:tcW w:w="1985" w:type="dxa"/>
            <w:tcBorders>
              <w:top w:val="nil"/>
              <w:left w:val="nil"/>
              <w:bottom w:val="single" w:sz="8" w:space="0" w:color="D3D3D3"/>
              <w:right w:val="single" w:sz="8" w:space="0" w:color="D3D3D3"/>
            </w:tcBorders>
            <w:shd w:val="clear" w:color="auto" w:fill="auto"/>
            <w:vAlign w:val="center"/>
            <w:hideMark/>
          </w:tcPr>
          <w:p w14:paraId="59D325E1" w14:textId="77777777" w:rsidR="005C32B2" w:rsidRPr="005C32B2" w:rsidRDefault="005C32B2" w:rsidP="005C32B2">
            <w:pPr>
              <w:spacing w:after="0" w:line="240" w:lineRule="auto"/>
              <w:jc w:val="center"/>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0,00%</w:t>
            </w:r>
          </w:p>
        </w:tc>
      </w:tr>
      <w:tr w:rsidR="005C32B2" w:rsidRPr="005C32B2" w14:paraId="1528EA47" w14:textId="77777777" w:rsidTr="005C32B2">
        <w:trPr>
          <w:trHeight w:val="315"/>
        </w:trPr>
        <w:tc>
          <w:tcPr>
            <w:tcW w:w="2096" w:type="dxa"/>
            <w:vMerge/>
            <w:tcBorders>
              <w:top w:val="nil"/>
              <w:left w:val="single" w:sz="8" w:space="0" w:color="D3D3D3"/>
              <w:bottom w:val="single" w:sz="8" w:space="0" w:color="D3D3D3"/>
              <w:right w:val="single" w:sz="8" w:space="0" w:color="D3D3D3"/>
            </w:tcBorders>
            <w:vAlign w:val="center"/>
            <w:hideMark/>
          </w:tcPr>
          <w:p w14:paraId="6AE8BFB3" w14:textId="77777777" w:rsidR="005C32B2" w:rsidRPr="005C32B2" w:rsidRDefault="005C32B2" w:rsidP="005C32B2">
            <w:pPr>
              <w:spacing w:after="0" w:line="240" w:lineRule="auto"/>
              <w:rPr>
                <w:rFonts w:ascii="Times New Roman" w:eastAsia="Times New Roman" w:hAnsi="Times New Roman" w:cs="Times New Roman"/>
                <w:b/>
                <w:bCs/>
                <w:color w:val="000000"/>
                <w:sz w:val="20"/>
                <w:szCs w:val="20"/>
                <w:lang w:eastAsia="tr-TR" w:bidi="ar-SA"/>
              </w:rPr>
            </w:pPr>
          </w:p>
        </w:tc>
        <w:tc>
          <w:tcPr>
            <w:tcW w:w="3716" w:type="dxa"/>
            <w:tcBorders>
              <w:top w:val="nil"/>
              <w:left w:val="nil"/>
              <w:bottom w:val="single" w:sz="8" w:space="0" w:color="D3D3D3"/>
              <w:right w:val="single" w:sz="8" w:space="0" w:color="D9D9D9"/>
            </w:tcBorders>
            <w:shd w:val="clear" w:color="auto" w:fill="auto"/>
            <w:vAlign w:val="center"/>
            <w:hideMark/>
          </w:tcPr>
          <w:p w14:paraId="7E0F2751" w14:textId="77777777" w:rsidR="005C32B2" w:rsidRPr="005C32B2" w:rsidRDefault="005C32B2" w:rsidP="005C32B2">
            <w:pPr>
              <w:spacing w:after="0" w:line="240" w:lineRule="auto"/>
              <w:rPr>
                <w:rFonts w:ascii="Times New Roman" w:eastAsia="Times New Roman" w:hAnsi="Times New Roman" w:cs="Times New Roman"/>
                <w:color w:val="000000"/>
                <w:sz w:val="18"/>
                <w:szCs w:val="18"/>
                <w:lang w:eastAsia="tr-TR" w:bidi="ar-SA"/>
              </w:rPr>
            </w:pPr>
            <w:r w:rsidRPr="005C32B2">
              <w:rPr>
                <w:rFonts w:ascii="Times New Roman" w:eastAsia="Times New Roman" w:hAnsi="Times New Roman" w:cs="Times New Roman"/>
                <w:color w:val="000000"/>
                <w:sz w:val="18"/>
                <w:szCs w:val="18"/>
                <w:lang w:eastAsia="tr-TR" w:bidi="ar-SA"/>
              </w:rPr>
              <w:t>Irrigation</w:t>
            </w:r>
          </w:p>
        </w:tc>
        <w:tc>
          <w:tcPr>
            <w:tcW w:w="2126" w:type="dxa"/>
            <w:tcBorders>
              <w:top w:val="nil"/>
              <w:left w:val="nil"/>
              <w:bottom w:val="single" w:sz="8" w:space="0" w:color="D3D3D3"/>
              <w:right w:val="single" w:sz="8" w:space="0" w:color="D3D3D3"/>
            </w:tcBorders>
            <w:shd w:val="clear" w:color="auto" w:fill="auto"/>
            <w:vAlign w:val="center"/>
            <w:hideMark/>
          </w:tcPr>
          <w:p w14:paraId="266440D8" w14:textId="77777777" w:rsidR="005C32B2" w:rsidRPr="005C32B2" w:rsidRDefault="005C32B2" w:rsidP="005C32B2">
            <w:pPr>
              <w:spacing w:after="0" w:line="240" w:lineRule="auto"/>
              <w:jc w:val="right"/>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5.285</w:t>
            </w:r>
          </w:p>
        </w:tc>
        <w:tc>
          <w:tcPr>
            <w:tcW w:w="1985" w:type="dxa"/>
            <w:tcBorders>
              <w:top w:val="nil"/>
              <w:left w:val="nil"/>
              <w:bottom w:val="single" w:sz="8" w:space="0" w:color="D3D3D3"/>
              <w:right w:val="single" w:sz="8" w:space="0" w:color="D3D3D3"/>
            </w:tcBorders>
            <w:shd w:val="clear" w:color="auto" w:fill="auto"/>
            <w:vAlign w:val="center"/>
            <w:hideMark/>
          </w:tcPr>
          <w:p w14:paraId="6F186007" w14:textId="77777777" w:rsidR="005C32B2" w:rsidRPr="005C32B2" w:rsidRDefault="005C32B2" w:rsidP="005C32B2">
            <w:pPr>
              <w:spacing w:after="0" w:line="240" w:lineRule="auto"/>
              <w:jc w:val="center"/>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0,01%</w:t>
            </w:r>
          </w:p>
        </w:tc>
      </w:tr>
      <w:tr w:rsidR="005C32B2" w:rsidRPr="005C32B2" w14:paraId="230074A8" w14:textId="77777777" w:rsidTr="005C32B2">
        <w:trPr>
          <w:trHeight w:val="315"/>
        </w:trPr>
        <w:tc>
          <w:tcPr>
            <w:tcW w:w="2096" w:type="dxa"/>
            <w:vMerge/>
            <w:tcBorders>
              <w:top w:val="nil"/>
              <w:left w:val="single" w:sz="8" w:space="0" w:color="D3D3D3"/>
              <w:bottom w:val="single" w:sz="8" w:space="0" w:color="D3D3D3"/>
              <w:right w:val="single" w:sz="8" w:space="0" w:color="D3D3D3"/>
            </w:tcBorders>
            <w:vAlign w:val="center"/>
            <w:hideMark/>
          </w:tcPr>
          <w:p w14:paraId="5DB0517A" w14:textId="77777777" w:rsidR="005C32B2" w:rsidRPr="005C32B2" w:rsidRDefault="005C32B2" w:rsidP="005C32B2">
            <w:pPr>
              <w:spacing w:after="0" w:line="240" w:lineRule="auto"/>
              <w:rPr>
                <w:rFonts w:ascii="Times New Roman" w:eastAsia="Times New Roman" w:hAnsi="Times New Roman" w:cs="Times New Roman"/>
                <w:b/>
                <w:bCs/>
                <w:color w:val="000000"/>
                <w:sz w:val="20"/>
                <w:szCs w:val="20"/>
                <w:lang w:eastAsia="tr-TR" w:bidi="ar-SA"/>
              </w:rPr>
            </w:pPr>
          </w:p>
        </w:tc>
        <w:tc>
          <w:tcPr>
            <w:tcW w:w="3716" w:type="dxa"/>
            <w:tcBorders>
              <w:top w:val="nil"/>
              <w:left w:val="nil"/>
              <w:bottom w:val="single" w:sz="8" w:space="0" w:color="D3D3D3"/>
              <w:right w:val="single" w:sz="8" w:space="0" w:color="D9D9D9"/>
            </w:tcBorders>
            <w:shd w:val="clear" w:color="000000" w:fill="C0C0C0"/>
            <w:vAlign w:val="center"/>
            <w:hideMark/>
          </w:tcPr>
          <w:p w14:paraId="50328B30" w14:textId="77777777" w:rsidR="005C32B2" w:rsidRPr="005C32B2" w:rsidRDefault="005C32B2" w:rsidP="005C32B2">
            <w:pPr>
              <w:spacing w:after="0" w:line="240" w:lineRule="auto"/>
              <w:rPr>
                <w:rFonts w:ascii="Times New Roman" w:eastAsia="Times New Roman" w:hAnsi="Times New Roman" w:cs="Times New Roman"/>
                <w:b/>
                <w:bCs/>
                <w:color w:val="1F1F1F"/>
                <w:sz w:val="18"/>
                <w:szCs w:val="18"/>
                <w:lang w:eastAsia="tr-TR" w:bidi="ar-SA"/>
              </w:rPr>
            </w:pPr>
            <w:r w:rsidRPr="005C32B2">
              <w:rPr>
                <w:rFonts w:ascii="Times New Roman" w:eastAsia="Times New Roman" w:hAnsi="Times New Roman" w:cs="Times New Roman"/>
                <w:b/>
                <w:bCs/>
                <w:color w:val="1F1F1F"/>
                <w:sz w:val="18"/>
                <w:szCs w:val="18"/>
                <w:lang w:eastAsia="tr-TR" w:bidi="ar-SA"/>
              </w:rPr>
              <w:t>Province Total</w:t>
            </w:r>
          </w:p>
        </w:tc>
        <w:tc>
          <w:tcPr>
            <w:tcW w:w="2126" w:type="dxa"/>
            <w:tcBorders>
              <w:top w:val="nil"/>
              <w:left w:val="nil"/>
              <w:bottom w:val="single" w:sz="8" w:space="0" w:color="D3D3D3"/>
              <w:right w:val="single" w:sz="8" w:space="0" w:color="D3D3D3"/>
            </w:tcBorders>
            <w:shd w:val="clear" w:color="000000" w:fill="C0C0C0"/>
            <w:vAlign w:val="center"/>
            <w:hideMark/>
          </w:tcPr>
          <w:p w14:paraId="3E12906C" w14:textId="77777777" w:rsidR="005C32B2" w:rsidRPr="005C32B2" w:rsidRDefault="005C32B2" w:rsidP="005C32B2">
            <w:pPr>
              <w:spacing w:after="0" w:line="240" w:lineRule="auto"/>
              <w:jc w:val="right"/>
              <w:rPr>
                <w:rFonts w:ascii="Times New Roman" w:eastAsia="Times New Roman" w:hAnsi="Times New Roman" w:cs="Times New Roman"/>
                <w:b/>
                <w:bCs/>
                <w:color w:val="000000"/>
                <w:sz w:val="20"/>
                <w:szCs w:val="20"/>
                <w:lang w:eastAsia="tr-TR" w:bidi="ar-SA"/>
              </w:rPr>
            </w:pPr>
            <w:r w:rsidRPr="005C32B2">
              <w:rPr>
                <w:rFonts w:ascii="Times New Roman" w:eastAsia="Times New Roman" w:hAnsi="Times New Roman" w:cs="Times New Roman"/>
                <w:b/>
                <w:bCs/>
                <w:color w:val="000000"/>
                <w:sz w:val="20"/>
                <w:szCs w:val="20"/>
                <w:lang w:eastAsia="tr-TR" w:bidi="ar-SA"/>
              </w:rPr>
              <w:t>406.829</w:t>
            </w:r>
          </w:p>
        </w:tc>
        <w:tc>
          <w:tcPr>
            <w:tcW w:w="1985" w:type="dxa"/>
            <w:tcBorders>
              <w:top w:val="nil"/>
              <w:left w:val="nil"/>
              <w:bottom w:val="single" w:sz="8" w:space="0" w:color="D3D3D3"/>
              <w:right w:val="single" w:sz="8" w:space="0" w:color="D3D3D3"/>
            </w:tcBorders>
            <w:shd w:val="clear" w:color="000000" w:fill="C0C0C0"/>
            <w:vAlign w:val="center"/>
            <w:hideMark/>
          </w:tcPr>
          <w:p w14:paraId="693B4CDC" w14:textId="77777777" w:rsidR="005C32B2" w:rsidRPr="005C32B2" w:rsidRDefault="005C32B2" w:rsidP="005C32B2">
            <w:pPr>
              <w:spacing w:after="0" w:line="240" w:lineRule="auto"/>
              <w:jc w:val="center"/>
              <w:rPr>
                <w:rFonts w:ascii="Times New Roman" w:eastAsia="Times New Roman" w:hAnsi="Times New Roman" w:cs="Times New Roman"/>
                <w:b/>
                <w:bCs/>
                <w:color w:val="000000"/>
                <w:sz w:val="20"/>
                <w:szCs w:val="20"/>
                <w:lang w:eastAsia="tr-TR" w:bidi="ar-SA"/>
              </w:rPr>
            </w:pPr>
            <w:r w:rsidRPr="005C32B2">
              <w:rPr>
                <w:rFonts w:ascii="Times New Roman" w:eastAsia="Times New Roman" w:hAnsi="Times New Roman" w:cs="Times New Roman"/>
                <w:b/>
                <w:bCs/>
                <w:color w:val="000000"/>
                <w:sz w:val="20"/>
                <w:szCs w:val="20"/>
                <w:lang w:eastAsia="tr-TR" w:bidi="ar-SA"/>
              </w:rPr>
              <w:t>0,80%</w:t>
            </w:r>
          </w:p>
        </w:tc>
      </w:tr>
      <w:tr w:rsidR="005C32B2" w:rsidRPr="005C32B2" w14:paraId="37A6D1ED" w14:textId="77777777" w:rsidTr="005C32B2">
        <w:trPr>
          <w:trHeight w:val="315"/>
        </w:trPr>
        <w:tc>
          <w:tcPr>
            <w:tcW w:w="2096" w:type="dxa"/>
            <w:vMerge w:val="restart"/>
            <w:tcBorders>
              <w:top w:val="nil"/>
              <w:left w:val="single" w:sz="8" w:space="0" w:color="D3D3D3"/>
              <w:bottom w:val="single" w:sz="8" w:space="0" w:color="D3D3D3"/>
              <w:right w:val="single" w:sz="8" w:space="0" w:color="D3D3D3"/>
            </w:tcBorders>
            <w:shd w:val="clear" w:color="auto" w:fill="auto"/>
            <w:vAlign w:val="center"/>
            <w:hideMark/>
          </w:tcPr>
          <w:p w14:paraId="6388179D" w14:textId="77777777" w:rsidR="005C32B2" w:rsidRPr="005C32B2" w:rsidRDefault="005C32B2" w:rsidP="005C32B2">
            <w:pPr>
              <w:spacing w:after="0" w:line="240" w:lineRule="auto"/>
              <w:jc w:val="center"/>
              <w:rPr>
                <w:rFonts w:ascii="Times New Roman" w:eastAsia="Times New Roman" w:hAnsi="Times New Roman" w:cs="Times New Roman"/>
                <w:b/>
                <w:bCs/>
                <w:color w:val="000000"/>
                <w:sz w:val="20"/>
                <w:szCs w:val="20"/>
                <w:lang w:eastAsia="tr-TR" w:bidi="ar-SA"/>
              </w:rPr>
            </w:pPr>
            <w:r w:rsidRPr="005C32B2">
              <w:rPr>
                <w:rFonts w:ascii="Times New Roman" w:eastAsia="Times New Roman" w:hAnsi="Times New Roman" w:cs="Times New Roman"/>
                <w:b/>
                <w:bCs/>
                <w:color w:val="000000"/>
                <w:sz w:val="20"/>
                <w:szCs w:val="20"/>
                <w:lang w:eastAsia="tr-TR" w:bidi="ar-SA"/>
              </w:rPr>
              <w:t>GİRESUN</w:t>
            </w:r>
          </w:p>
        </w:tc>
        <w:tc>
          <w:tcPr>
            <w:tcW w:w="3716" w:type="dxa"/>
            <w:tcBorders>
              <w:top w:val="nil"/>
              <w:left w:val="nil"/>
              <w:bottom w:val="single" w:sz="8" w:space="0" w:color="D3D3D3"/>
              <w:right w:val="single" w:sz="8" w:space="0" w:color="D9D9D9"/>
            </w:tcBorders>
            <w:shd w:val="clear" w:color="auto" w:fill="auto"/>
            <w:vAlign w:val="center"/>
            <w:hideMark/>
          </w:tcPr>
          <w:p w14:paraId="76FEBFEB" w14:textId="77777777" w:rsidR="005C32B2" w:rsidRPr="005C32B2" w:rsidRDefault="005C32B2" w:rsidP="005C32B2">
            <w:pPr>
              <w:spacing w:after="0" w:line="240" w:lineRule="auto"/>
              <w:rPr>
                <w:rFonts w:ascii="Times New Roman" w:eastAsia="Times New Roman" w:hAnsi="Times New Roman" w:cs="Times New Roman"/>
                <w:color w:val="1F1F1F"/>
                <w:sz w:val="18"/>
                <w:szCs w:val="18"/>
                <w:lang w:eastAsia="tr-TR" w:bidi="ar-SA"/>
              </w:rPr>
            </w:pPr>
            <w:r w:rsidRPr="005C32B2">
              <w:rPr>
                <w:rFonts w:ascii="Times New Roman" w:eastAsia="Times New Roman" w:hAnsi="Times New Roman" w:cs="Times New Roman"/>
                <w:color w:val="1F1F1F"/>
                <w:sz w:val="18"/>
                <w:szCs w:val="18"/>
                <w:lang w:eastAsia="tr-TR" w:bidi="ar-SA"/>
              </w:rPr>
              <w:t>Lighting</w:t>
            </w:r>
          </w:p>
        </w:tc>
        <w:tc>
          <w:tcPr>
            <w:tcW w:w="2126" w:type="dxa"/>
            <w:tcBorders>
              <w:top w:val="nil"/>
              <w:left w:val="nil"/>
              <w:bottom w:val="single" w:sz="8" w:space="0" w:color="D3D3D3"/>
              <w:right w:val="single" w:sz="8" w:space="0" w:color="D3D3D3"/>
            </w:tcBorders>
            <w:shd w:val="clear" w:color="auto" w:fill="auto"/>
            <w:vAlign w:val="center"/>
            <w:hideMark/>
          </w:tcPr>
          <w:p w14:paraId="26158B11" w14:textId="77777777" w:rsidR="005C32B2" w:rsidRPr="005C32B2" w:rsidRDefault="005C32B2" w:rsidP="005C32B2">
            <w:pPr>
              <w:spacing w:after="0" w:line="240" w:lineRule="auto"/>
              <w:jc w:val="right"/>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2.745</w:t>
            </w:r>
          </w:p>
        </w:tc>
        <w:tc>
          <w:tcPr>
            <w:tcW w:w="1985" w:type="dxa"/>
            <w:tcBorders>
              <w:top w:val="nil"/>
              <w:left w:val="nil"/>
              <w:bottom w:val="single" w:sz="8" w:space="0" w:color="D3D3D3"/>
              <w:right w:val="single" w:sz="8" w:space="0" w:color="D3D3D3"/>
            </w:tcBorders>
            <w:shd w:val="clear" w:color="auto" w:fill="auto"/>
            <w:vAlign w:val="center"/>
            <w:hideMark/>
          </w:tcPr>
          <w:p w14:paraId="2384C5D9" w14:textId="77777777" w:rsidR="005C32B2" w:rsidRPr="005C32B2" w:rsidRDefault="005C32B2" w:rsidP="005C32B2">
            <w:pPr>
              <w:spacing w:after="0" w:line="240" w:lineRule="auto"/>
              <w:jc w:val="center"/>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0,01%</w:t>
            </w:r>
          </w:p>
        </w:tc>
      </w:tr>
      <w:tr w:rsidR="005C32B2" w:rsidRPr="005C32B2" w14:paraId="473F4541" w14:textId="77777777" w:rsidTr="005C32B2">
        <w:trPr>
          <w:trHeight w:val="50"/>
        </w:trPr>
        <w:tc>
          <w:tcPr>
            <w:tcW w:w="2096" w:type="dxa"/>
            <w:vMerge/>
            <w:tcBorders>
              <w:top w:val="nil"/>
              <w:left w:val="single" w:sz="8" w:space="0" w:color="D3D3D3"/>
              <w:bottom w:val="single" w:sz="8" w:space="0" w:color="D3D3D3"/>
              <w:right w:val="single" w:sz="8" w:space="0" w:color="D3D3D3"/>
            </w:tcBorders>
            <w:vAlign w:val="center"/>
            <w:hideMark/>
          </w:tcPr>
          <w:p w14:paraId="15D03E80" w14:textId="77777777" w:rsidR="005C32B2" w:rsidRPr="005C32B2" w:rsidRDefault="005C32B2" w:rsidP="005C32B2">
            <w:pPr>
              <w:spacing w:after="0" w:line="240" w:lineRule="auto"/>
              <w:rPr>
                <w:rFonts w:ascii="Times New Roman" w:eastAsia="Times New Roman" w:hAnsi="Times New Roman" w:cs="Times New Roman"/>
                <w:b/>
                <w:bCs/>
                <w:color w:val="000000"/>
                <w:sz w:val="20"/>
                <w:szCs w:val="20"/>
                <w:lang w:eastAsia="tr-TR" w:bidi="ar-SA"/>
              </w:rPr>
            </w:pPr>
          </w:p>
        </w:tc>
        <w:tc>
          <w:tcPr>
            <w:tcW w:w="3716" w:type="dxa"/>
            <w:tcBorders>
              <w:top w:val="nil"/>
              <w:left w:val="nil"/>
              <w:bottom w:val="single" w:sz="8" w:space="0" w:color="D3D3D3"/>
              <w:right w:val="single" w:sz="8" w:space="0" w:color="D9D9D9"/>
            </w:tcBorders>
            <w:shd w:val="clear" w:color="auto" w:fill="auto"/>
            <w:vAlign w:val="center"/>
            <w:hideMark/>
          </w:tcPr>
          <w:p w14:paraId="70FA8053" w14:textId="77777777" w:rsidR="005C32B2" w:rsidRPr="005C32B2" w:rsidRDefault="005C32B2" w:rsidP="005C32B2">
            <w:pPr>
              <w:spacing w:after="0" w:line="240" w:lineRule="auto"/>
              <w:rPr>
                <w:rFonts w:ascii="Times New Roman" w:eastAsia="Times New Roman" w:hAnsi="Times New Roman" w:cs="Times New Roman"/>
                <w:color w:val="1F1F1F"/>
                <w:sz w:val="18"/>
                <w:szCs w:val="18"/>
                <w:lang w:eastAsia="tr-TR" w:bidi="ar-SA"/>
              </w:rPr>
            </w:pPr>
            <w:r w:rsidRPr="005C32B2">
              <w:rPr>
                <w:rFonts w:ascii="Times New Roman" w:eastAsia="Times New Roman" w:hAnsi="Times New Roman" w:cs="Times New Roman"/>
                <w:color w:val="1F1F1F"/>
                <w:sz w:val="18"/>
                <w:szCs w:val="18"/>
                <w:lang w:eastAsia="tr-TR" w:bidi="ar-SA"/>
              </w:rPr>
              <w:t>Public and Private Services Sector and Others</w:t>
            </w:r>
          </w:p>
        </w:tc>
        <w:tc>
          <w:tcPr>
            <w:tcW w:w="2126" w:type="dxa"/>
            <w:tcBorders>
              <w:top w:val="nil"/>
              <w:left w:val="nil"/>
              <w:bottom w:val="single" w:sz="8" w:space="0" w:color="D3D3D3"/>
              <w:right w:val="single" w:sz="8" w:space="0" w:color="D3D3D3"/>
            </w:tcBorders>
            <w:shd w:val="clear" w:color="auto" w:fill="auto"/>
            <w:vAlign w:val="center"/>
            <w:hideMark/>
          </w:tcPr>
          <w:p w14:paraId="5519E976" w14:textId="77777777" w:rsidR="005C32B2" w:rsidRPr="005C32B2" w:rsidRDefault="005C32B2" w:rsidP="005C32B2">
            <w:pPr>
              <w:spacing w:after="0" w:line="240" w:lineRule="auto"/>
              <w:jc w:val="right"/>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43.652</w:t>
            </w:r>
          </w:p>
        </w:tc>
        <w:tc>
          <w:tcPr>
            <w:tcW w:w="1985" w:type="dxa"/>
            <w:tcBorders>
              <w:top w:val="nil"/>
              <w:left w:val="nil"/>
              <w:bottom w:val="single" w:sz="8" w:space="0" w:color="D3D3D3"/>
              <w:right w:val="single" w:sz="8" w:space="0" w:color="D3D3D3"/>
            </w:tcBorders>
            <w:shd w:val="clear" w:color="auto" w:fill="auto"/>
            <w:vAlign w:val="center"/>
            <w:hideMark/>
          </w:tcPr>
          <w:p w14:paraId="5E1E30B4" w14:textId="77777777" w:rsidR="005C32B2" w:rsidRPr="005C32B2" w:rsidRDefault="005C32B2" w:rsidP="005C32B2">
            <w:pPr>
              <w:spacing w:after="0" w:line="240" w:lineRule="auto"/>
              <w:jc w:val="center"/>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0,09%</w:t>
            </w:r>
          </w:p>
        </w:tc>
      </w:tr>
      <w:tr w:rsidR="005C32B2" w:rsidRPr="005C32B2" w14:paraId="183274F9" w14:textId="77777777" w:rsidTr="005C32B2">
        <w:trPr>
          <w:trHeight w:val="315"/>
        </w:trPr>
        <w:tc>
          <w:tcPr>
            <w:tcW w:w="2096" w:type="dxa"/>
            <w:vMerge/>
            <w:tcBorders>
              <w:top w:val="nil"/>
              <w:left w:val="single" w:sz="8" w:space="0" w:color="D3D3D3"/>
              <w:bottom w:val="single" w:sz="8" w:space="0" w:color="D3D3D3"/>
              <w:right w:val="single" w:sz="8" w:space="0" w:color="D3D3D3"/>
            </w:tcBorders>
            <w:vAlign w:val="center"/>
            <w:hideMark/>
          </w:tcPr>
          <w:p w14:paraId="61509C9D" w14:textId="77777777" w:rsidR="005C32B2" w:rsidRPr="005C32B2" w:rsidRDefault="005C32B2" w:rsidP="005C32B2">
            <w:pPr>
              <w:spacing w:after="0" w:line="240" w:lineRule="auto"/>
              <w:rPr>
                <w:rFonts w:ascii="Times New Roman" w:eastAsia="Times New Roman" w:hAnsi="Times New Roman" w:cs="Times New Roman"/>
                <w:b/>
                <w:bCs/>
                <w:color w:val="000000"/>
                <w:sz w:val="20"/>
                <w:szCs w:val="20"/>
                <w:lang w:eastAsia="tr-TR" w:bidi="ar-SA"/>
              </w:rPr>
            </w:pPr>
          </w:p>
        </w:tc>
        <w:tc>
          <w:tcPr>
            <w:tcW w:w="3716" w:type="dxa"/>
            <w:tcBorders>
              <w:top w:val="nil"/>
              <w:left w:val="nil"/>
              <w:bottom w:val="single" w:sz="8" w:space="0" w:color="D3D3D3"/>
              <w:right w:val="single" w:sz="8" w:space="0" w:color="D9D9D9"/>
            </w:tcBorders>
            <w:shd w:val="clear" w:color="auto" w:fill="auto"/>
            <w:vAlign w:val="center"/>
            <w:hideMark/>
          </w:tcPr>
          <w:p w14:paraId="6C95103E" w14:textId="77777777" w:rsidR="005C32B2" w:rsidRPr="005C32B2" w:rsidRDefault="005C32B2" w:rsidP="005C32B2">
            <w:pPr>
              <w:spacing w:after="0" w:line="240" w:lineRule="auto"/>
              <w:rPr>
                <w:rFonts w:ascii="Times New Roman" w:eastAsia="Times New Roman" w:hAnsi="Times New Roman" w:cs="Times New Roman"/>
                <w:color w:val="1F1F1F"/>
                <w:sz w:val="18"/>
                <w:szCs w:val="18"/>
                <w:lang w:eastAsia="tr-TR" w:bidi="ar-SA"/>
              </w:rPr>
            </w:pPr>
            <w:r w:rsidRPr="005C32B2">
              <w:rPr>
                <w:rFonts w:ascii="Times New Roman" w:eastAsia="Times New Roman" w:hAnsi="Times New Roman" w:cs="Times New Roman"/>
                <w:color w:val="1F1F1F"/>
                <w:sz w:val="18"/>
                <w:szCs w:val="18"/>
                <w:lang w:eastAsia="tr-TR" w:bidi="ar-SA"/>
              </w:rPr>
              <w:t>Household</w:t>
            </w:r>
          </w:p>
        </w:tc>
        <w:tc>
          <w:tcPr>
            <w:tcW w:w="2126" w:type="dxa"/>
            <w:tcBorders>
              <w:top w:val="nil"/>
              <w:left w:val="nil"/>
              <w:bottom w:val="single" w:sz="8" w:space="0" w:color="D3D3D3"/>
              <w:right w:val="single" w:sz="8" w:space="0" w:color="D3D3D3"/>
            </w:tcBorders>
            <w:shd w:val="clear" w:color="auto" w:fill="auto"/>
            <w:vAlign w:val="center"/>
            <w:hideMark/>
          </w:tcPr>
          <w:p w14:paraId="2D9D193B" w14:textId="77777777" w:rsidR="005C32B2" w:rsidRPr="005C32B2" w:rsidRDefault="005C32B2" w:rsidP="005C32B2">
            <w:pPr>
              <w:spacing w:after="0" w:line="240" w:lineRule="auto"/>
              <w:jc w:val="right"/>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338.734</w:t>
            </w:r>
          </w:p>
        </w:tc>
        <w:tc>
          <w:tcPr>
            <w:tcW w:w="1985" w:type="dxa"/>
            <w:tcBorders>
              <w:top w:val="nil"/>
              <w:left w:val="nil"/>
              <w:bottom w:val="single" w:sz="8" w:space="0" w:color="D3D3D3"/>
              <w:right w:val="single" w:sz="8" w:space="0" w:color="D3D3D3"/>
            </w:tcBorders>
            <w:shd w:val="clear" w:color="auto" w:fill="auto"/>
            <w:vAlign w:val="center"/>
            <w:hideMark/>
          </w:tcPr>
          <w:p w14:paraId="7EDDA5E6" w14:textId="77777777" w:rsidR="005C32B2" w:rsidRPr="005C32B2" w:rsidRDefault="005C32B2" w:rsidP="005C32B2">
            <w:pPr>
              <w:spacing w:after="0" w:line="240" w:lineRule="auto"/>
              <w:jc w:val="center"/>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0,67%</w:t>
            </w:r>
          </w:p>
        </w:tc>
      </w:tr>
      <w:tr w:rsidR="005C32B2" w:rsidRPr="005C32B2" w14:paraId="652FB118" w14:textId="77777777" w:rsidTr="005C32B2">
        <w:trPr>
          <w:trHeight w:val="315"/>
        </w:trPr>
        <w:tc>
          <w:tcPr>
            <w:tcW w:w="2096" w:type="dxa"/>
            <w:vMerge/>
            <w:tcBorders>
              <w:top w:val="nil"/>
              <w:left w:val="single" w:sz="8" w:space="0" w:color="D3D3D3"/>
              <w:bottom w:val="single" w:sz="8" w:space="0" w:color="D3D3D3"/>
              <w:right w:val="single" w:sz="8" w:space="0" w:color="D3D3D3"/>
            </w:tcBorders>
            <w:vAlign w:val="center"/>
            <w:hideMark/>
          </w:tcPr>
          <w:p w14:paraId="62BE3737" w14:textId="77777777" w:rsidR="005C32B2" w:rsidRPr="005C32B2" w:rsidRDefault="005C32B2" w:rsidP="005C32B2">
            <w:pPr>
              <w:spacing w:after="0" w:line="240" w:lineRule="auto"/>
              <w:rPr>
                <w:rFonts w:ascii="Times New Roman" w:eastAsia="Times New Roman" w:hAnsi="Times New Roman" w:cs="Times New Roman"/>
                <w:b/>
                <w:bCs/>
                <w:color w:val="000000"/>
                <w:sz w:val="20"/>
                <w:szCs w:val="20"/>
                <w:lang w:eastAsia="tr-TR" w:bidi="ar-SA"/>
              </w:rPr>
            </w:pPr>
          </w:p>
        </w:tc>
        <w:tc>
          <w:tcPr>
            <w:tcW w:w="3716" w:type="dxa"/>
            <w:tcBorders>
              <w:top w:val="nil"/>
              <w:left w:val="nil"/>
              <w:bottom w:val="single" w:sz="8" w:space="0" w:color="D3D3D3"/>
              <w:right w:val="single" w:sz="8" w:space="0" w:color="D9D9D9"/>
            </w:tcBorders>
            <w:shd w:val="clear" w:color="auto" w:fill="auto"/>
            <w:vAlign w:val="center"/>
            <w:hideMark/>
          </w:tcPr>
          <w:p w14:paraId="3659331D" w14:textId="77777777" w:rsidR="005C32B2" w:rsidRPr="005C32B2" w:rsidRDefault="005C32B2" w:rsidP="005C32B2">
            <w:pPr>
              <w:spacing w:after="0" w:line="240" w:lineRule="auto"/>
              <w:rPr>
                <w:rFonts w:ascii="Times New Roman" w:eastAsia="Times New Roman" w:hAnsi="Times New Roman" w:cs="Times New Roman"/>
                <w:color w:val="1F1F1F"/>
                <w:sz w:val="18"/>
                <w:szCs w:val="18"/>
                <w:lang w:eastAsia="tr-TR" w:bidi="ar-SA"/>
              </w:rPr>
            </w:pPr>
            <w:r w:rsidRPr="005C32B2">
              <w:rPr>
                <w:rFonts w:ascii="Times New Roman" w:eastAsia="Times New Roman" w:hAnsi="Times New Roman" w:cs="Times New Roman"/>
                <w:color w:val="1F1F1F"/>
                <w:sz w:val="18"/>
                <w:szCs w:val="18"/>
                <w:lang w:eastAsia="tr-TR" w:bidi="ar-SA"/>
              </w:rPr>
              <w:t>Industry</w:t>
            </w:r>
          </w:p>
        </w:tc>
        <w:tc>
          <w:tcPr>
            <w:tcW w:w="2126" w:type="dxa"/>
            <w:tcBorders>
              <w:top w:val="nil"/>
              <w:left w:val="nil"/>
              <w:bottom w:val="single" w:sz="8" w:space="0" w:color="D3D3D3"/>
              <w:right w:val="single" w:sz="8" w:space="0" w:color="D3D3D3"/>
            </w:tcBorders>
            <w:shd w:val="clear" w:color="auto" w:fill="auto"/>
            <w:vAlign w:val="center"/>
            <w:hideMark/>
          </w:tcPr>
          <w:p w14:paraId="170ABC39" w14:textId="77777777" w:rsidR="005C32B2" w:rsidRPr="005C32B2" w:rsidRDefault="005C32B2" w:rsidP="005C32B2">
            <w:pPr>
              <w:spacing w:after="0" w:line="240" w:lineRule="auto"/>
              <w:jc w:val="right"/>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251</w:t>
            </w:r>
          </w:p>
        </w:tc>
        <w:tc>
          <w:tcPr>
            <w:tcW w:w="1985" w:type="dxa"/>
            <w:tcBorders>
              <w:top w:val="nil"/>
              <w:left w:val="nil"/>
              <w:bottom w:val="single" w:sz="8" w:space="0" w:color="D3D3D3"/>
              <w:right w:val="single" w:sz="8" w:space="0" w:color="D3D3D3"/>
            </w:tcBorders>
            <w:shd w:val="clear" w:color="auto" w:fill="auto"/>
            <w:vAlign w:val="center"/>
            <w:hideMark/>
          </w:tcPr>
          <w:p w14:paraId="11E3A4A3" w14:textId="77777777" w:rsidR="005C32B2" w:rsidRPr="005C32B2" w:rsidRDefault="005C32B2" w:rsidP="005C32B2">
            <w:pPr>
              <w:spacing w:after="0" w:line="240" w:lineRule="auto"/>
              <w:jc w:val="center"/>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0,00%</w:t>
            </w:r>
          </w:p>
        </w:tc>
      </w:tr>
      <w:tr w:rsidR="005C32B2" w:rsidRPr="005C32B2" w14:paraId="2FA01740" w14:textId="77777777" w:rsidTr="005C32B2">
        <w:trPr>
          <w:trHeight w:val="315"/>
        </w:trPr>
        <w:tc>
          <w:tcPr>
            <w:tcW w:w="2096" w:type="dxa"/>
            <w:vMerge/>
            <w:tcBorders>
              <w:top w:val="nil"/>
              <w:left w:val="single" w:sz="8" w:space="0" w:color="D3D3D3"/>
              <w:bottom w:val="single" w:sz="8" w:space="0" w:color="D3D3D3"/>
              <w:right w:val="single" w:sz="8" w:space="0" w:color="D3D3D3"/>
            </w:tcBorders>
            <w:vAlign w:val="center"/>
            <w:hideMark/>
          </w:tcPr>
          <w:p w14:paraId="71A9C22D" w14:textId="77777777" w:rsidR="005C32B2" w:rsidRPr="005C32B2" w:rsidRDefault="005C32B2" w:rsidP="005C32B2">
            <w:pPr>
              <w:spacing w:after="0" w:line="240" w:lineRule="auto"/>
              <w:rPr>
                <w:rFonts w:ascii="Times New Roman" w:eastAsia="Times New Roman" w:hAnsi="Times New Roman" w:cs="Times New Roman"/>
                <w:b/>
                <w:bCs/>
                <w:color w:val="000000"/>
                <w:sz w:val="20"/>
                <w:szCs w:val="20"/>
                <w:lang w:eastAsia="tr-TR" w:bidi="ar-SA"/>
              </w:rPr>
            </w:pPr>
          </w:p>
        </w:tc>
        <w:tc>
          <w:tcPr>
            <w:tcW w:w="3716" w:type="dxa"/>
            <w:tcBorders>
              <w:top w:val="nil"/>
              <w:left w:val="nil"/>
              <w:bottom w:val="single" w:sz="8" w:space="0" w:color="D3D3D3"/>
              <w:right w:val="single" w:sz="8" w:space="0" w:color="D9D9D9"/>
            </w:tcBorders>
            <w:shd w:val="clear" w:color="auto" w:fill="auto"/>
            <w:vAlign w:val="center"/>
            <w:hideMark/>
          </w:tcPr>
          <w:p w14:paraId="188B3E19" w14:textId="77777777" w:rsidR="005C32B2" w:rsidRPr="005C32B2" w:rsidRDefault="005C32B2" w:rsidP="005C32B2">
            <w:pPr>
              <w:spacing w:after="0" w:line="240" w:lineRule="auto"/>
              <w:rPr>
                <w:rFonts w:ascii="Times New Roman" w:eastAsia="Times New Roman" w:hAnsi="Times New Roman" w:cs="Times New Roman"/>
                <w:color w:val="000000"/>
                <w:sz w:val="18"/>
                <w:szCs w:val="18"/>
                <w:lang w:eastAsia="tr-TR" w:bidi="ar-SA"/>
              </w:rPr>
            </w:pPr>
            <w:r w:rsidRPr="005C32B2">
              <w:rPr>
                <w:rFonts w:ascii="Times New Roman" w:eastAsia="Times New Roman" w:hAnsi="Times New Roman" w:cs="Times New Roman"/>
                <w:color w:val="000000"/>
                <w:sz w:val="18"/>
                <w:szCs w:val="18"/>
                <w:lang w:eastAsia="tr-TR" w:bidi="ar-SA"/>
              </w:rPr>
              <w:t>Irrigation</w:t>
            </w:r>
          </w:p>
        </w:tc>
        <w:tc>
          <w:tcPr>
            <w:tcW w:w="2126" w:type="dxa"/>
            <w:tcBorders>
              <w:top w:val="nil"/>
              <w:left w:val="nil"/>
              <w:bottom w:val="single" w:sz="8" w:space="0" w:color="D3D3D3"/>
              <w:right w:val="single" w:sz="8" w:space="0" w:color="D3D3D3"/>
            </w:tcBorders>
            <w:shd w:val="clear" w:color="auto" w:fill="auto"/>
            <w:vAlign w:val="center"/>
            <w:hideMark/>
          </w:tcPr>
          <w:p w14:paraId="30DA0167" w14:textId="77777777" w:rsidR="005C32B2" w:rsidRPr="005C32B2" w:rsidRDefault="005C32B2" w:rsidP="005C32B2">
            <w:pPr>
              <w:spacing w:after="0" w:line="240" w:lineRule="auto"/>
              <w:jc w:val="right"/>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510</w:t>
            </w:r>
          </w:p>
        </w:tc>
        <w:tc>
          <w:tcPr>
            <w:tcW w:w="1985" w:type="dxa"/>
            <w:tcBorders>
              <w:top w:val="nil"/>
              <w:left w:val="nil"/>
              <w:bottom w:val="single" w:sz="8" w:space="0" w:color="D3D3D3"/>
              <w:right w:val="single" w:sz="8" w:space="0" w:color="D3D3D3"/>
            </w:tcBorders>
            <w:shd w:val="clear" w:color="auto" w:fill="auto"/>
            <w:vAlign w:val="center"/>
            <w:hideMark/>
          </w:tcPr>
          <w:p w14:paraId="3674885D" w14:textId="77777777" w:rsidR="005C32B2" w:rsidRPr="005C32B2" w:rsidRDefault="005C32B2" w:rsidP="005C32B2">
            <w:pPr>
              <w:spacing w:after="0" w:line="240" w:lineRule="auto"/>
              <w:jc w:val="center"/>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0,00%</w:t>
            </w:r>
          </w:p>
        </w:tc>
      </w:tr>
      <w:tr w:rsidR="005C32B2" w:rsidRPr="005C32B2" w14:paraId="673F670F" w14:textId="77777777" w:rsidTr="005C32B2">
        <w:trPr>
          <w:trHeight w:val="315"/>
        </w:trPr>
        <w:tc>
          <w:tcPr>
            <w:tcW w:w="2096" w:type="dxa"/>
            <w:vMerge/>
            <w:tcBorders>
              <w:top w:val="nil"/>
              <w:left w:val="single" w:sz="8" w:space="0" w:color="D3D3D3"/>
              <w:bottom w:val="single" w:sz="8" w:space="0" w:color="D3D3D3"/>
              <w:right w:val="single" w:sz="8" w:space="0" w:color="D3D3D3"/>
            </w:tcBorders>
            <w:vAlign w:val="center"/>
            <w:hideMark/>
          </w:tcPr>
          <w:p w14:paraId="2BA8C652" w14:textId="77777777" w:rsidR="005C32B2" w:rsidRPr="005C32B2" w:rsidRDefault="005C32B2" w:rsidP="005C32B2">
            <w:pPr>
              <w:spacing w:after="0" w:line="240" w:lineRule="auto"/>
              <w:rPr>
                <w:rFonts w:ascii="Times New Roman" w:eastAsia="Times New Roman" w:hAnsi="Times New Roman" w:cs="Times New Roman"/>
                <w:b/>
                <w:bCs/>
                <w:color w:val="000000"/>
                <w:sz w:val="20"/>
                <w:szCs w:val="20"/>
                <w:lang w:eastAsia="tr-TR" w:bidi="ar-SA"/>
              </w:rPr>
            </w:pPr>
          </w:p>
        </w:tc>
        <w:tc>
          <w:tcPr>
            <w:tcW w:w="3716" w:type="dxa"/>
            <w:tcBorders>
              <w:top w:val="nil"/>
              <w:left w:val="nil"/>
              <w:bottom w:val="single" w:sz="8" w:space="0" w:color="D3D3D3"/>
              <w:right w:val="single" w:sz="8" w:space="0" w:color="D9D9D9"/>
            </w:tcBorders>
            <w:shd w:val="clear" w:color="000000" w:fill="C0C0C0"/>
            <w:vAlign w:val="center"/>
            <w:hideMark/>
          </w:tcPr>
          <w:p w14:paraId="04CD09FD" w14:textId="77777777" w:rsidR="005C32B2" w:rsidRPr="005C32B2" w:rsidRDefault="005C32B2" w:rsidP="005C32B2">
            <w:pPr>
              <w:spacing w:after="0" w:line="240" w:lineRule="auto"/>
              <w:rPr>
                <w:rFonts w:ascii="Times New Roman" w:eastAsia="Times New Roman" w:hAnsi="Times New Roman" w:cs="Times New Roman"/>
                <w:b/>
                <w:bCs/>
                <w:color w:val="1F1F1F"/>
                <w:sz w:val="18"/>
                <w:szCs w:val="18"/>
                <w:lang w:eastAsia="tr-TR" w:bidi="ar-SA"/>
              </w:rPr>
            </w:pPr>
            <w:r w:rsidRPr="005C32B2">
              <w:rPr>
                <w:rFonts w:ascii="Times New Roman" w:eastAsia="Times New Roman" w:hAnsi="Times New Roman" w:cs="Times New Roman"/>
                <w:b/>
                <w:bCs/>
                <w:color w:val="1F1F1F"/>
                <w:sz w:val="18"/>
                <w:szCs w:val="18"/>
                <w:lang w:eastAsia="tr-TR" w:bidi="ar-SA"/>
              </w:rPr>
              <w:t>Province Total</w:t>
            </w:r>
          </w:p>
        </w:tc>
        <w:tc>
          <w:tcPr>
            <w:tcW w:w="2126" w:type="dxa"/>
            <w:tcBorders>
              <w:top w:val="nil"/>
              <w:left w:val="nil"/>
              <w:bottom w:val="single" w:sz="8" w:space="0" w:color="D3D3D3"/>
              <w:right w:val="single" w:sz="8" w:space="0" w:color="D3D3D3"/>
            </w:tcBorders>
            <w:shd w:val="clear" w:color="000000" w:fill="C0C0C0"/>
            <w:vAlign w:val="center"/>
            <w:hideMark/>
          </w:tcPr>
          <w:p w14:paraId="4904EC5A" w14:textId="77777777" w:rsidR="005C32B2" w:rsidRPr="005C32B2" w:rsidRDefault="005C32B2" w:rsidP="005C32B2">
            <w:pPr>
              <w:spacing w:after="0" w:line="240" w:lineRule="auto"/>
              <w:jc w:val="right"/>
              <w:rPr>
                <w:rFonts w:ascii="Times New Roman" w:eastAsia="Times New Roman" w:hAnsi="Times New Roman" w:cs="Times New Roman"/>
                <w:b/>
                <w:bCs/>
                <w:color w:val="000000"/>
                <w:sz w:val="20"/>
                <w:szCs w:val="20"/>
                <w:lang w:eastAsia="tr-TR" w:bidi="ar-SA"/>
              </w:rPr>
            </w:pPr>
            <w:r w:rsidRPr="005C32B2">
              <w:rPr>
                <w:rFonts w:ascii="Times New Roman" w:eastAsia="Times New Roman" w:hAnsi="Times New Roman" w:cs="Times New Roman"/>
                <w:b/>
                <w:bCs/>
                <w:color w:val="000000"/>
                <w:sz w:val="20"/>
                <w:szCs w:val="20"/>
                <w:lang w:eastAsia="tr-TR" w:bidi="ar-SA"/>
              </w:rPr>
              <w:t>385.892</w:t>
            </w:r>
          </w:p>
        </w:tc>
        <w:tc>
          <w:tcPr>
            <w:tcW w:w="1985" w:type="dxa"/>
            <w:tcBorders>
              <w:top w:val="nil"/>
              <w:left w:val="nil"/>
              <w:bottom w:val="single" w:sz="8" w:space="0" w:color="D3D3D3"/>
              <w:right w:val="single" w:sz="8" w:space="0" w:color="D3D3D3"/>
            </w:tcBorders>
            <w:shd w:val="clear" w:color="000000" w:fill="C0C0C0"/>
            <w:vAlign w:val="center"/>
            <w:hideMark/>
          </w:tcPr>
          <w:p w14:paraId="5CEC106F" w14:textId="77777777" w:rsidR="005C32B2" w:rsidRPr="005C32B2" w:rsidRDefault="005C32B2" w:rsidP="005C32B2">
            <w:pPr>
              <w:spacing w:after="0" w:line="240" w:lineRule="auto"/>
              <w:jc w:val="center"/>
              <w:rPr>
                <w:rFonts w:ascii="Times New Roman" w:eastAsia="Times New Roman" w:hAnsi="Times New Roman" w:cs="Times New Roman"/>
                <w:b/>
                <w:bCs/>
                <w:color w:val="000000"/>
                <w:sz w:val="20"/>
                <w:szCs w:val="20"/>
                <w:lang w:eastAsia="tr-TR" w:bidi="ar-SA"/>
              </w:rPr>
            </w:pPr>
            <w:r w:rsidRPr="005C32B2">
              <w:rPr>
                <w:rFonts w:ascii="Times New Roman" w:eastAsia="Times New Roman" w:hAnsi="Times New Roman" w:cs="Times New Roman"/>
                <w:b/>
                <w:bCs/>
                <w:color w:val="000000"/>
                <w:sz w:val="20"/>
                <w:szCs w:val="20"/>
                <w:lang w:eastAsia="tr-TR" w:bidi="ar-SA"/>
              </w:rPr>
              <w:t>0,76%</w:t>
            </w:r>
          </w:p>
        </w:tc>
      </w:tr>
      <w:tr w:rsidR="005C32B2" w:rsidRPr="005C32B2" w14:paraId="64DB032B" w14:textId="77777777" w:rsidTr="005C32B2">
        <w:trPr>
          <w:trHeight w:val="284"/>
        </w:trPr>
        <w:tc>
          <w:tcPr>
            <w:tcW w:w="2096" w:type="dxa"/>
            <w:vMerge w:val="restart"/>
            <w:tcBorders>
              <w:top w:val="nil"/>
              <w:left w:val="single" w:sz="8" w:space="0" w:color="D3D3D3"/>
              <w:bottom w:val="single" w:sz="8" w:space="0" w:color="D3D3D3"/>
              <w:right w:val="single" w:sz="8" w:space="0" w:color="D3D3D3"/>
            </w:tcBorders>
            <w:shd w:val="clear" w:color="auto" w:fill="auto"/>
            <w:vAlign w:val="center"/>
            <w:hideMark/>
          </w:tcPr>
          <w:p w14:paraId="0661AA81" w14:textId="77777777" w:rsidR="005C32B2" w:rsidRPr="005C32B2" w:rsidRDefault="005C32B2" w:rsidP="005C32B2">
            <w:pPr>
              <w:spacing w:after="0" w:line="240" w:lineRule="auto"/>
              <w:jc w:val="center"/>
              <w:rPr>
                <w:rFonts w:ascii="Times New Roman" w:eastAsia="Times New Roman" w:hAnsi="Times New Roman" w:cs="Times New Roman"/>
                <w:b/>
                <w:bCs/>
                <w:color w:val="000000"/>
                <w:sz w:val="20"/>
                <w:szCs w:val="20"/>
                <w:lang w:eastAsia="tr-TR" w:bidi="ar-SA"/>
              </w:rPr>
            </w:pPr>
            <w:r w:rsidRPr="005C32B2">
              <w:rPr>
                <w:rFonts w:ascii="Times New Roman" w:eastAsia="Times New Roman" w:hAnsi="Times New Roman" w:cs="Times New Roman"/>
                <w:b/>
                <w:bCs/>
                <w:color w:val="000000"/>
                <w:sz w:val="20"/>
                <w:szCs w:val="20"/>
                <w:lang w:eastAsia="tr-TR" w:bidi="ar-SA"/>
              </w:rPr>
              <w:t>TOKAT</w:t>
            </w:r>
          </w:p>
        </w:tc>
        <w:tc>
          <w:tcPr>
            <w:tcW w:w="3716" w:type="dxa"/>
            <w:tcBorders>
              <w:top w:val="nil"/>
              <w:left w:val="nil"/>
              <w:bottom w:val="single" w:sz="8" w:space="0" w:color="D3D3D3"/>
              <w:right w:val="single" w:sz="8" w:space="0" w:color="D9D9D9"/>
            </w:tcBorders>
            <w:shd w:val="clear" w:color="auto" w:fill="auto"/>
            <w:vAlign w:val="center"/>
            <w:hideMark/>
          </w:tcPr>
          <w:p w14:paraId="6BD6DA99" w14:textId="77777777" w:rsidR="005C32B2" w:rsidRPr="005C32B2" w:rsidRDefault="005C32B2" w:rsidP="005C32B2">
            <w:pPr>
              <w:spacing w:after="0" w:line="240" w:lineRule="auto"/>
              <w:rPr>
                <w:rFonts w:ascii="Times New Roman" w:eastAsia="Times New Roman" w:hAnsi="Times New Roman" w:cs="Times New Roman"/>
                <w:color w:val="1F1F1F"/>
                <w:sz w:val="18"/>
                <w:szCs w:val="18"/>
                <w:lang w:eastAsia="tr-TR" w:bidi="ar-SA"/>
              </w:rPr>
            </w:pPr>
            <w:r w:rsidRPr="005C32B2">
              <w:rPr>
                <w:rFonts w:ascii="Times New Roman" w:eastAsia="Times New Roman" w:hAnsi="Times New Roman" w:cs="Times New Roman"/>
                <w:color w:val="1F1F1F"/>
                <w:sz w:val="18"/>
                <w:szCs w:val="18"/>
                <w:lang w:eastAsia="tr-TR" w:bidi="ar-SA"/>
              </w:rPr>
              <w:t>Lighting</w:t>
            </w:r>
          </w:p>
        </w:tc>
        <w:tc>
          <w:tcPr>
            <w:tcW w:w="2126" w:type="dxa"/>
            <w:tcBorders>
              <w:top w:val="nil"/>
              <w:left w:val="nil"/>
              <w:bottom w:val="single" w:sz="8" w:space="0" w:color="D3D3D3"/>
              <w:right w:val="single" w:sz="8" w:space="0" w:color="D3D3D3"/>
            </w:tcBorders>
            <w:shd w:val="clear" w:color="auto" w:fill="auto"/>
            <w:vAlign w:val="center"/>
            <w:hideMark/>
          </w:tcPr>
          <w:p w14:paraId="2C8D0137" w14:textId="77777777" w:rsidR="005C32B2" w:rsidRPr="005C32B2" w:rsidRDefault="005C32B2" w:rsidP="005C32B2">
            <w:pPr>
              <w:spacing w:after="0" w:line="240" w:lineRule="auto"/>
              <w:jc w:val="right"/>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2.971</w:t>
            </w:r>
          </w:p>
        </w:tc>
        <w:tc>
          <w:tcPr>
            <w:tcW w:w="1985" w:type="dxa"/>
            <w:tcBorders>
              <w:top w:val="nil"/>
              <w:left w:val="nil"/>
              <w:bottom w:val="single" w:sz="8" w:space="0" w:color="D3D3D3"/>
              <w:right w:val="single" w:sz="8" w:space="0" w:color="D3D3D3"/>
            </w:tcBorders>
            <w:shd w:val="clear" w:color="auto" w:fill="auto"/>
            <w:vAlign w:val="center"/>
            <w:hideMark/>
          </w:tcPr>
          <w:p w14:paraId="38746888" w14:textId="77777777" w:rsidR="005C32B2" w:rsidRPr="005C32B2" w:rsidRDefault="005C32B2" w:rsidP="005C32B2">
            <w:pPr>
              <w:spacing w:after="0" w:line="240" w:lineRule="auto"/>
              <w:jc w:val="center"/>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0,01%</w:t>
            </w:r>
          </w:p>
        </w:tc>
      </w:tr>
      <w:tr w:rsidR="005C32B2" w:rsidRPr="005C32B2" w14:paraId="7DEED74A" w14:textId="77777777" w:rsidTr="005C32B2">
        <w:trPr>
          <w:trHeight w:val="388"/>
        </w:trPr>
        <w:tc>
          <w:tcPr>
            <w:tcW w:w="2096" w:type="dxa"/>
            <w:vMerge/>
            <w:tcBorders>
              <w:top w:val="nil"/>
              <w:left w:val="single" w:sz="8" w:space="0" w:color="D3D3D3"/>
              <w:bottom w:val="single" w:sz="8" w:space="0" w:color="D3D3D3"/>
              <w:right w:val="single" w:sz="8" w:space="0" w:color="D3D3D3"/>
            </w:tcBorders>
            <w:vAlign w:val="center"/>
            <w:hideMark/>
          </w:tcPr>
          <w:p w14:paraId="411579B0" w14:textId="77777777" w:rsidR="005C32B2" w:rsidRPr="005C32B2" w:rsidRDefault="005C32B2" w:rsidP="005C32B2">
            <w:pPr>
              <w:spacing w:after="0" w:line="240" w:lineRule="auto"/>
              <w:rPr>
                <w:rFonts w:ascii="Times New Roman" w:eastAsia="Times New Roman" w:hAnsi="Times New Roman" w:cs="Times New Roman"/>
                <w:b/>
                <w:bCs/>
                <w:color w:val="000000"/>
                <w:sz w:val="20"/>
                <w:szCs w:val="20"/>
                <w:lang w:eastAsia="tr-TR" w:bidi="ar-SA"/>
              </w:rPr>
            </w:pPr>
          </w:p>
        </w:tc>
        <w:tc>
          <w:tcPr>
            <w:tcW w:w="3716" w:type="dxa"/>
            <w:tcBorders>
              <w:top w:val="nil"/>
              <w:left w:val="nil"/>
              <w:bottom w:val="single" w:sz="8" w:space="0" w:color="D3D3D3"/>
              <w:right w:val="single" w:sz="8" w:space="0" w:color="D9D9D9"/>
            </w:tcBorders>
            <w:shd w:val="clear" w:color="auto" w:fill="auto"/>
            <w:vAlign w:val="center"/>
            <w:hideMark/>
          </w:tcPr>
          <w:p w14:paraId="6FEA3272" w14:textId="77777777" w:rsidR="005C32B2" w:rsidRPr="005C32B2" w:rsidRDefault="005C32B2" w:rsidP="005C32B2">
            <w:pPr>
              <w:spacing w:after="0" w:line="240" w:lineRule="auto"/>
              <w:rPr>
                <w:rFonts w:ascii="Times New Roman" w:eastAsia="Times New Roman" w:hAnsi="Times New Roman" w:cs="Times New Roman"/>
                <w:color w:val="1F1F1F"/>
                <w:sz w:val="18"/>
                <w:szCs w:val="18"/>
                <w:lang w:eastAsia="tr-TR" w:bidi="ar-SA"/>
              </w:rPr>
            </w:pPr>
            <w:r w:rsidRPr="005C32B2">
              <w:rPr>
                <w:rFonts w:ascii="Times New Roman" w:eastAsia="Times New Roman" w:hAnsi="Times New Roman" w:cs="Times New Roman"/>
                <w:color w:val="1F1F1F"/>
                <w:sz w:val="18"/>
                <w:szCs w:val="18"/>
                <w:lang w:eastAsia="tr-TR" w:bidi="ar-SA"/>
              </w:rPr>
              <w:t>Public and Private Services Sector and Others</w:t>
            </w:r>
          </w:p>
        </w:tc>
        <w:tc>
          <w:tcPr>
            <w:tcW w:w="2126" w:type="dxa"/>
            <w:tcBorders>
              <w:top w:val="nil"/>
              <w:left w:val="nil"/>
              <w:bottom w:val="single" w:sz="8" w:space="0" w:color="D3D3D3"/>
              <w:right w:val="single" w:sz="8" w:space="0" w:color="D3D3D3"/>
            </w:tcBorders>
            <w:shd w:val="clear" w:color="auto" w:fill="auto"/>
            <w:vAlign w:val="center"/>
            <w:hideMark/>
          </w:tcPr>
          <w:p w14:paraId="069E33A2" w14:textId="77777777" w:rsidR="005C32B2" w:rsidRPr="005C32B2" w:rsidRDefault="005C32B2" w:rsidP="005C32B2">
            <w:pPr>
              <w:spacing w:after="0" w:line="240" w:lineRule="auto"/>
              <w:jc w:val="right"/>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45.752</w:t>
            </w:r>
          </w:p>
        </w:tc>
        <w:tc>
          <w:tcPr>
            <w:tcW w:w="1985" w:type="dxa"/>
            <w:tcBorders>
              <w:top w:val="nil"/>
              <w:left w:val="nil"/>
              <w:bottom w:val="single" w:sz="8" w:space="0" w:color="D3D3D3"/>
              <w:right w:val="single" w:sz="8" w:space="0" w:color="D3D3D3"/>
            </w:tcBorders>
            <w:shd w:val="clear" w:color="auto" w:fill="auto"/>
            <w:vAlign w:val="center"/>
            <w:hideMark/>
          </w:tcPr>
          <w:p w14:paraId="7E2F76D5" w14:textId="77777777" w:rsidR="005C32B2" w:rsidRPr="005C32B2" w:rsidRDefault="005C32B2" w:rsidP="005C32B2">
            <w:pPr>
              <w:spacing w:after="0" w:line="240" w:lineRule="auto"/>
              <w:jc w:val="center"/>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0,09%</w:t>
            </w:r>
          </w:p>
        </w:tc>
      </w:tr>
      <w:tr w:rsidR="005C32B2" w:rsidRPr="005C32B2" w14:paraId="7963D2C3" w14:textId="77777777" w:rsidTr="005C32B2">
        <w:trPr>
          <w:trHeight w:val="50"/>
        </w:trPr>
        <w:tc>
          <w:tcPr>
            <w:tcW w:w="2096" w:type="dxa"/>
            <w:vMerge/>
            <w:tcBorders>
              <w:top w:val="nil"/>
              <w:left w:val="single" w:sz="8" w:space="0" w:color="D3D3D3"/>
              <w:bottom w:val="single" w:sz="8" w:space="0" w:color="D3D3D3"/>
              <w:right w:val="single" w:sz="8" w:space="0" w:color="D3D3D3"/>
            </w:tcBorders>
            <w:vAlign w:val="center"/>
            <w:hideMark/>
          </w:tcPr>
          <w:p w14:paraId="4EC63349" w14:textId="77777777" w:rsidR="005C32B2" w:rsidRPr="005C32B2" w:rsidRDefault="005C32B2" w:rsidP="005C32B2">
            <w:pPr>
              <w:spacing w:after="0" w:line="240" w:lineRule="auto"/>
              <w:rPr>
                <w:rFonts w:ascii="Times New Roman" w:eastAsia="Times New Roman" w:hAnsi="Times New Roman" w:cs="Times New Roman"/>
                <w:b/>
                <w:bCs/>
                <w:color w:val="000000"/>
                <w:sz w:val="20"/>
                <w:szCs w:val="20"/>
                <w:lang w:eastAsia="tr-TR" w:bidi="ar-SA"/>
              </w:rPr>
            </w:pPr>
          </w:p>
        </w:tc>
        <w:tc>
          <w:tcPr>
            <w:tcW w:w="3716" w:type="dxa"/>
            <w:tcBorders>
              <w:top w:val="nil"/>
              <w:left w:val="nil"/>
              <w:bottom w:val="single" w:sz="8" w:space="0" w:color="D3D3D3"/>
              <w:right w:val="single" w:sz="8" w:space="0" w:color="D9D9D9"/>
            </w:tcBorders>
            <w:shd w:val="clear" w:color="auto" w:fill="auto"/>
            <w:vAlign w:val="center"/>
            <w:hideMark/>
          </w:tcPr>
          <w:p w14:paraId="24AA45AC" w14:textId="77777777" w:rsidR="005C32B2" w:rsidRPr="005C32B2" w:rsidRDefault="005C32B2" w:rsidP="005C32B2">
            <w:pPr>
              <w:spacing w:after="0" w:line="240" w:lineRule="auto"/>
              <w:rPr>
                <w:rFonts w:ascii="Times New Roman" w:eastAsia="Times New Roman" w:hAnsi="Times New Roman" w:cs="Times New Roman"/>
                <w:color w:val="1F1F1F"/>
                <w:sz w:val="18"/>
                <w:szCs w:val="18"/>
                <w:lang w:eastAsia="tr-TR" w:bidi="ar-SA"/>
              </w:rPr>
            </w:pPr>
            <w:r w:rsidRPr="005C32B2">
              <w:rPr>
                <w:rFonts w:ascii="Times New Roman" w:eastAsia="Times New Roman" w:hAnsi="Times New Roman" w:cs="Times New Roman"/>
                <w:color w:val="1F1F1F"/>
                <w:sz w:val="18"/>
                <w:szCs w:val="18"/>
                <w:lang w:eastAsia="tr-TR" w:bidi="ar-SA"/>
              </w:rPr>
              <w:t>Household</w:t>
            </w:r>
          </w:p>
        </w:tc>
        <w:tc>
          <w:tcPr>
            <w:tcW w:w="2126" w:type="dxa"/>
            <w:tcBorders>
              <w:top w:val="nil"/>
              <w:left w:val="nil"/>
              <w:bottom w:val="single" w:sz="8" w:space="0" w:color="D3D3D3"/>
              <w:right w:val="single" w:sz="8" w:space="0" w:color="D3D3D3"/>
            </w:tcBorders>
            <w:shd w:val="clear" w:color="auto" w:fill="auto"/>
            <w:vAlign w:val="center"/>
            <w:hideMark/>
          </w:tcPr>
          <w:p w14:paraId="333F9C45" w14:textId="77777777" w:rsidR="005C32B2" w:rsidRPr="005C32B2" w:rsidRDefault="005C32B2" w:rsidP="005C32B2">
            <w:pPr>
              <w:spacing w:after="0" w:line="240" w:lineRule="auto"/>
              <w:jc w:val="right"/>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333.349</w:t>
            </w:r>
          </w:p>
        </w:tc>
        <w:tc>
          <w:tcPr>
            <w:tcW w:w="1985" w:type="dxa"/>
            <w:tcBorders>
              <w:top w:val="nil"/>
              <w:left w:val="nil"/>
              <w:bottom w:val="single" w:sz="8" w:space="0" w:color="D3D3D3"/>
              <w:right w:val="single" w:sz="8" w:space="0" w:color="D3D3D3"/>
            </w:tcBorders>
            <w:shd w:val="clear" w:color="auto" w:fill="auto"/>
            <w:vAlign w:val="center"/>
            <w:hideMark/>
          </w:tcPr>
          <w:p w14:paraId="2A5AD32B" w14:textId="77777777" w:rsidR="005C32B2" w:rsidRPr="005C32B2" w:rsidRDefault="005C32B2" w:rsidP="005C32B2">
            <w:pPr>
              <w:spacing w:after="0" w:line="240" w:lineRule="auto"/>
              <w:jc w:val="center"/>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0,66%</w:t>
            </w:r>
          </w:p>
        </w:tc>
      </w:tr>
      <w:tr w:rsidR="005C32B2" w:rsidRPr="005C32B2" w14:paraId="497F96C4" w14:textId="77777777" w:rsidTr="005C32B2">
        <w:trPr>
          <w:trHeight w:val="315"/>
        </w:trPr>
        <w:tc>
          <w:tcPr>
            <w:tcW w:w="2096" w:type="dxa"/>
            <w:vMerge/>
            <w:tcBorders>
              <w:top w:val="nil"/>
              <w:left w:val="single" w:sz="8" w:space="0" w:color="D3D3D3"/>
              <w:bottom w:val="single" w:sz="8" w:space="0" w:color="D3D3D3"/>
              <w:right w:val="single" w:sz="8" w:space="0" w:color="D3D3D3"/>
            </w:tcBorders>
            <w:vAlign w:val="center"/>
            <w:hideMark/>
          </w:tcPr>
          <w:p w14:paraId="0599813F" w14:textId="77777777" w:rsidR="005C32B2" w:rsidRPr="005C32B2" w:rsidRDefault="005C32B2" w:rsidP="005C32B2">
            <w:pPr>
              <w:spacing w:after="0" w:line="240" w:lineRule="auto"/>
              <w:rPr>
                <w:rFonts w:ascii="Times New Roman" w:eastAsia="Times New Roman" w:hAnsi="Times New Roman" w:cs="Times New Roman"/>
                <w:b/>
                <w:bCs/>
                <w:color w:val="000000"/>
                <w:sz w:val="20"/>
                <w:szCs w:val="20"/>
                <w:lang w:eastAsia="tr-TR" w:bidi="ar-SA"/>
              </w:rPr>
            </w:pPr>
          </w:p>
        </w:tc>
        <w:tc>
          <w:tcPr>
            <w:tcW w:w="3716" w:type="dxa"/>
            <w:tcBorders>
              <w:top w:val="nil"/>
              <w:left w:val="nil"/>
              <w:bottom w:val="single" w:sz="8" w:space="0" w:color="D3D3D3"/>
              <w:right w:val="single" w:sz="8" w:space="0" w:color="D9D9D9"/>
            </w:tcBorders>
            <w:shd w:val="clear" w:color="auto" w:fill="auto"/>
            <w:vAlign w:val="center"/>
            <w:hideMark/>
          </w:tcPr>
          <w:p w14:paraId="6D0011D8" w14:textId="77777777" w:rsidR="005C32B2" w:rsidRPr="005C32B2" w:rsidRDefault="005C32B2" w:rsidP="005C32B2">
            <w:pPr>
              <w:spacing w:after="0" w:line="240" w:lineRule="auto"/>
              <w:rPr>
                <w:rFonts w:ascii="Times New Roman" w:eastAsia="Times New Roman" w:hAnsi="Times New Roman" w:cs="Times New Roman"/>
                <w:color w:val="1F1F1F"/>
                <w:sz w:val="18"/>
                <w:szCs w:val="18"/>
                <w:lang w:eastAsia="tr-TR" w:bidi="ar-SA"/>
              </w:rPr>
            </w:pPr>
            <w:r w:rsidRPr="005C32B2">
              <w:rPr>
                <w:rFonts w:ascii="Times New Roman" w:eastAsia="Times New Roman" w:hAnsi="Times New Roman" w:cs="Times New Roman"/>
                <w:color w:val="1F1F1F"/>
                <w:sz w:val="18"/>
                <w:szCs w:val="18"/>
                <w:lang w:eastAsia="tr-TR" w:bidi="ar-SA"/>
              </w:rPr>
              <w:t>Industry</w:t>
            </w:r>
          </w:p>
        </w:tc>
        <w:tc>
          <w:tcPr>
            <w:tcW w:w="2126" w:type="dxa"/>
            <w:tcBorders>
              <w:top w:val="nil"/>
              <w:left w:val="nil"/>
              <w:bottom w:val="single" w:sz="8" w:space="0" w:color="D3D3D3"/>
              <w:right w:val="single" w:sz="8" w:space="0" w:color="D3D3D3"/>
            </w:tcBorders>
            <w:shd w:val="clear" w:color="auto" w:fill="auto"/>
            <w:vAlign w:val="center"/>
            <w:hideMark/>
          </w:tcPr>
          <w:p w14:paraId="36B98202" w14:textId="77777777" w:rsidR="005C32B2" w:rsidRPr="005C32B2" w:rsidRDefault="005C32B2" w:rsidP="005C32B2">
            <w:pPr>
              <w:spacing w:after="0" w:line="240" w:lineRule="auto"/>
              <w:jc w:val="right"/>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508</w:t>
            </w:r>
          </w:p>
        </w:tc>
        <w:tc>
          <w:tcPr>
            <w:tcW w:w="1985" w:type="dxa"/>
            <w:tcBorders>
              <w:top w:val="nil"/>
              <w:left w:val="nil"/>
              <w:bottom w:val="single" w:sz="8" w:space="0" w:color="D3D3D3"/>
              <w:right w:val="single" w:sz="8" w:space="0" w:color="D3D3D3"/>
            </w:tcBorders>
            <w:shd w:val="clear" w:color="auto" w:fill="auto"/>
            <w:vAlign w:val="center"/>
            <w:hideMark/>
          </w:tcPr>
          <w:p w14:paraId="05BD47FE" w14:textId="77777777" w:rsidR="005C32B2" w:rsidRPr="005C32B2" w:rsidRDefault="005C32B2" w:rsidP="005C32B2">
            <w:pPr>
              <w:spacing w:after="0" w:line="240" w:lineRule="auto"/>
              <w:jc w:val="center"/>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0,00%</w:t>
            </w:r>
          </w:p>
        </w:tc>
      </w:tr>
      <w:tr w:rsidR="005C32B2" w:rsidRPr="005C32B2" w14:paraId="1E8613E5" w14:textId="77777777" w:rsidTr="005C32B2">
        <w:trPr>
          <w:trHeight w:val="315"/>
        </w:trPr>
        <w:tc>
          <w:tcPr>
            <w:tcW w:w="2096" w:type="dxa"/>
            <w:vMerge/>
            <w:tcBorders>
              <w:top w:val="nil"/>
              <w:left w:val="single" w:sz="8" w:space="0" w:color="D3D3D3"/>
              <w:bottom w:val="single" w:sz="8" w:space="0" w:color="D3D3D3"/>
              <w:right w:val="single" w:sz="8" w:space="0" w:color="D3D3D3"/>
            </w:tcBorders>
            <w:vAlign w:val="center"/>
            <w:hideMark/>
          </w:tcPr>
          <w:p w14:paraId="3EC7BF96" w14:textId="77777777" w:rsidR="005C32B2" w:rsidRPr="005C32B2" w:rsidRDefault="005C32B2" w:rsidP="005C32B2">
            <w:pPr>
              <w:spacing w:after="0" w:line="240" w:lineRule="auto"/>
              <w:rPr>
                <w:rFonts w:ascii="Times New Roman" w:eastAsia="Times New Roman" w:hAnsi="Times New Roman" w:cs="Times New Roman"/>
                <w:b/>
                <w:bCs/>
                <w:color w:val="000000"/>
                <w:sz w:val="20"/>
                <w:szCs w:val="20"/>
                <w:lang w:eastAsia="tr-TR" w:bidi="ar-SA"/>
              </w:rPr>
            </w:pPr>
          </w:p>
        </w:tc>
        <w:tc>
          <w:tcPr>
            <w:tcW w:w="3716" w:type="dxa"/>
            <w:tcBorders>
              <w:top w:val="nil"/>
              <w:left w:val="nil"/>
              <w:bottom w:val="single" w:sz="8" w:space="0" w:color="D3D3D3"/>
              <w:right w:val="single" w:sz="8" w:space="0" w:color="D9D9D9"/>
            </w:tcBorders>
            <w:shd w:val="clear" w:color="auto" w:fill="auto"/>
            <w:vAlign w:val="center"/>
            <w:hideMark/>
          </w:tcPr>
          <w:p w14:paraId="100DA3EE" w14:textId="77777777" w:rsidR="005C32B2" w:rsidRPr="005C32B2" w:rsidRDefault="005C32B2" w:rsidP="005C32B2">
            <w:pPr>
              <w:spacing w:after="0" w:line="240" w:lineRule="auto"/>
              <w:rPr>
                <w:rFonts w:ascii="Times New Roman" w:eastAsia="Times New Roman" w:hAnsi="Times New Roman" w:cs="Times New Roman"/>
                <w:color w:val="000000"/>
                <w:sz w:val="18"/>
                <w:szCs w:val="18"/>
                <w:lang w:eastAsia="tr-TR" w:bidi="ar-SA"/>
              </w:rPr>
            </w:pPr>
            <w:r w:rsidRPr="005C32B2">
              <w:rPr>
                <w:rFonts w:ascii="Times New Roman" w:eastAsia="Times New Roman" w:hAnsi="Times New Roman" w:cs="Times New Roman"/>
                <w:color w:val="000000"/>
                <w:sz w:val="18"/>
                <w:szCs w:val="18"/>
                <w:lang w:eastAsia="tr-TR" w:bidi="ar-SA"/>
              </w:rPr>
              <w:t>Irrigation</w:t>
            </w:r>
          </w:p>
        </w:tc>
        <w:tc>
          <w:tcPr>
            <w:tcW w:w="2126" w:type="dxa"/>
            <w:tcBorders>
              <w:top w:val="nil"/>
              <w:left w:val="nil"/>
              <w:bottom w:val="single" w:sz="8" w:space="0" w:color="D3D3D3"/>
              <w:right w:val="single" w:sz="8" w:space="0" w:color="D3D3D3"/>
            </w:tcBorders>
            <w:shd w:val="clear" w:color="auto" w:fill="auto"/>
            <w:vAlign w:val="center"/>
            <w:hideMark/>
          </w:tcPr>
          <w:p w14:paraId="76568B0B" w14:textId="77777777" w:rsidR="005C32B2" w:rsidRPr="005C32B2" w:rsidRDefault="005C32B2" w:rsidP="005C32B2">
            <w:pPr>
              <w:spacing w:after="0" w:line="240" w:lineRule="auto"/>
              <w:jc w:val="right"/>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2.049</w:t>
            </w:r>
          </w:p>
        </w:tc>
        <w:tc>
          <w:tcPr>
            <w:tcW w:w="1985" w:type="dxa"/>
            <w:tcBorders>
              <w:top w:val="nil"/>
              <w:left w:val="nil"/>
              <w:bottom w:val="single" w:sz="8" w:space="0" w:color="D3D3D3"/>
              <w:right w:val="single" w:sz="8" w:space="0" w:color="D3D3D3"/>
            </w:tcBorders>
            <w:shd w:val="clear" w:color="auto" w:fill="auto"/>
            <w:vAlign w:val="center"/>
            <w:hideMark/>
          </w:tcPr>
          <w:p w14:paraId="71211DED" w14:textId="77777777" w:rsidR="005C32B2" w:rsidRPr="005C32B2" w:rsidRDefault="005C32B2" w:rsidP="005C32B2">
            <w:pPr>
              <w:spacing w:after="0" w:line="240" w:lineRule="auto"/>
              <w:jc w:val="center"/>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0,00%</w:t>
            </w:r>
          </w:p>
        </w:tc>
      </w:tr>
      <w:tr w:rsidR="005C32B2" w:rsidRPr="005C32B2" w14:paraId="1258A86E" w14:textId="77777777" w:rsidTr="005C32B2">
        <w:trPr>
          <w:trHeight w:val="315"/>
        </w:trPr>
        <w:tc>
          <w:tcPr>
            <w:tcW w:w="2096" w:type="dxa"/>
            <w:vMerge/>
            <w:tcBorders>
              <w:top w:val="nil"/>
              <w:left w:val="single" w:sz="8" w:space="0" w:color="D3D3D3"/>
              <w:bottom w:val="single" w:sz="8" w:space="0" w:color="D3D3D3"/>
              <w:right w:val="single" w:sz="8" w:space="0" w:color="D3D3D3"/>
            </w:tcBorders>
            <w:vAlign w:val="center"/>
            <w:hideMark/>
          </w:tcPr>
          <w:p w14:paraId="18B60957" w14:textId="77777777" w:rsidR="005C32B2" w:rsidRPr="005C32B2" w:rsidRDefault="005C32B2" w:rsidP="005C32B2">
            <w:pPr>
              <w:spacing w:after="0" w:line="240" w:lineRule="auto"/>
              <w:rPr>
                <w:rFonts w:ascii="Times New Roman" w:eastAsia="Times New Roman" w:hAnsi="Times New Roman" w:cs="Times New Roman"/>
                <w:b/>
                <w:bCs/>
                <w:color w:val="000000"/>
                <w:sz w:val="20"/>
                <w:szCs w:val="20"/>
                <w:lang w:eastAsia="tr-TR" w:bidi="ar-SA"/>
              </w:rPr>
            </w:pPr>
          </w:p>
        </w:tc>
        <w:tc>
          <w:tcPr>
            <w:tcW w:w="3716" w:type="dxa"/>
            <w:tcBorders>
              <w:top w:val="nil"/>
              <w:left w:val="nil"/>
              <w:bottom w:val="single" w:sz="8" w:space="0" w:color="D3D3D3"/>
              <w:right w:val="single" w:sz="8" w:space="0" w:color="D9D9D9"/>
            </w:tcBorders>
            <w:shd w:val="clear" w:color="000000" w:fill="C0C0C0"/>
            <w:vAlign w:val="center"/>
            <w:hideMark/>
          </w:tcPr>
          <w:p w14:paraId="1A911D95" w14:textId="77777777" w:rsidR="005C32B2" w:rsidRPr="005C32B2" w:rsidRDefault="005C32B2" w:rsidP="005C32B2">
            <w:pPr>
              <w:spacing w:after="0" w:line="240" w:lineRule="auto"/>
              <w:rPr>
                <w:rFonts w:ascii="Times New Roman" w:eastAsia="Times New Roman" w:hAnsi="Times New Roman" w:cs="Times New Roman"/>
                <w:b/>
                <w:bCs/>
                <w:color w:val="1F1F1F"/>
                <w:sz w:val="18"/>
                <w:szCs w:val="18"/>
                <w:lang w:eastAsia="tr-TR" w:bidi="ar-SA"/>
              </w:rPr>
            </w:pPr>
            <w:r w:rsidRPr="005C32B2">
              <w:rPr>
                <w:rFonts w:ascii="Times New Roman" w:eastAsia="Times New Roman" w:hAnsi="Times New Roman" w:cs="Times New Roman"/>
                <w:b/>
                <w:bCs/>
                <w:color w:val="1F1F1F"/>
                <w:sz w:val="18"/>
                <w:szCs w:val="18"/>
                <w:lang w:eastAsia="tr-TR" w:bidi="ar-SA"/>
              </w:rPr>
              <w:t>Province Total</w:t>
            </w:r>
          </w:p>
        </w:tc>
        <w:tc>
          <w:tcPr>
            <w:tcW w:w="2126" w:type="dxa"/>
            <w:tcBorders>
              <w:top w:val="nil"/>
              <w:left w:val="nil"/>
              <w:bottom w:val="single" w:sz="8" w:space="0" w:color="D3D3D3"/>
              <w:right w:val="single" w:sz="8" w:space="0" w:color="D3D3D3"/>
            </w:tcBorders>
            <w:shd w:val="clear" w:color="000000" w:fill="C0C0C0"/>
            <w:vAlign w:val="center"/>
            <w:hideMark/>
          </w:tcPr>
          <w:p w14:paraId="4C28A1D6" w14:textId="77777777" w:rsidR="005C32B2" w:rsidRPr="005C32B2" w:rsidRDefault="005C32B2" w:rsidP="005C32B2">
            <w:pPr>
              <w:spacing w:after="0" w:line="240" w:lineRule="auto"/>
              <w:jc w:val="right"/>
              <w:rPr>
                <w:rFonts w:ascii="Times New Roman" w:eastAsia="Times New Roman" w:hAnsi="Times New Roman" w:cs="Times New Roman"/>
                <w:b/>
                <w:bCs/>
                <w:color w:val="000000"/>
                <w:sz w:val="20"/>
                <w:szCs w:val="20"/>
                <w:lang w:eastAsia="tr-TR" w:bidi="ar-SA"/>
              </w:rPr>
            </w:pPr>
            <w:r w:rsidRPr="005C32B2">
              <w:rPr>
                <w:rFonts w:ascii="Times New Roman" w:eastAsia="Times New Roman" w:hAnsi="Times New Roman" w:cs="Times New Roman"/>
                <w:b/>
                <w:bCs/>
                <w:color w:val="000000"/>
                <w:sz w:val="20"/>
                <w:szCs w:val="20"/>
                <w:lang w:eastAsia="tr-TR" w:bidi="ar-SA"/>
              </w:rPr>
              <w:t>384.629</w:t>
            </w:r>
          </w:p>
        </w:tc>
        <w:tc>
          <w:tcPr>
            <w:tcW w:w="1985" w:type="dxa"/>
            <w:tcBorders>
              <w:top w:val="nil"/>
              <w:left w:val="nil"/>
              <w:bottom w:val="single" w:sz="8" w:space="0" w:color="D3D3D3"/>
              <w:right w:val="single" w:sz="8" w:space="0" w:color="D3D3D3"/>
            </w:tcBorders>
            <w:shd w:val="clear" w:color="000000" w:fill="C0C0C0"/>
            <w:vAlign w:val="center"/>
            <w:hideMark/>
          </w:tcPr>
          <w:p w14:paraId="4DD57E3C" w14:textId="77777777" w:rsidR="005C32B2" w:rsidRPr="005C32B2" w:rsidRDefault="005C32B2" w:rsidP="005C32B2">
            <w:pPr>
              <w:spacing w:after="0" w:line="240" w:lineRule="auto"/>
              <w:jc w:val="center"/>
              <w:rPr>
                <w:rFonts w:ascii="Times New Roman" w:eastAsia="Times New Roman" w:hAnsi="Times New Roman" w:cs="Times New Roman"/>
                <w:b/>
                <w:bCs/>
                <w:color w:val="000000"/>
                <w:sz w:val="20"/>
                <w:szCs w:val="20"/>
                <w:lang w:eastAsia="tr-TR" w:bidi="ar-SA"/>
              </w:rPr>
            </w:pPr>
            <w:r w:rsidRPr="005C32B2">
              <w:rPr>
                <w:rFonts w:ascii="Times New Roman" w:eastAsia="Times New Roman" w:hAnsi="Times New Roman" w:cs="Times New Roman"/>
                <w:b/>
                <w:bCs/>
                <w:color w:val="000000"/>
                <w:sz w:val="20"/>
                <w:szCs w:val="20"/>
                <w:lang w:eastAsia="tr-TR" w:bidi="ar-SA"/>
              </w:rPr>
              <w:t>0,76%</w:t>
            </w:r>
          </w:p>
        </w:tc>
      </w:tr>
      <w:tr w:rsidR="005C32B2" w:rsidRPr="005C32B2" w14:paraId="1CC28533" w14:textId="77777777" w:rsidTr="005C32B2">
        <w:trPr>
          <w:trHeight w:val="315"/>
        </w:trPr>
        <w:tc>
          <w:tcPr>
            <w:tcW w:w="2096" w:type="dxa"/>
            <w:vMerge w:val="restart"/>
            <w:tcBorders>
              <w:top w:val="nil"/>
              <w:left w:val="single" w:sz="8" w:space="0" w:color="D3D3D3"/>
              <w:bottom w:val="single" w:sz="8" w:space="0" w:color="D3D3D3"/>
              <w:right w:val="single" w:sz="8" w:space="0" w:color="D3D3D3"/>
            </w:tcBorders>
            <w:shd w:val="clear" w:color="auto" w:fill="auto"/>
            <w:vAlign w:val="center"/>
            <w:hideMark/>
          </w:tcPr>
          <w:p w14:paraId="6E423543" w14:textId="77777777" w:rsidR="005C32B2" w:rsidRPr="005C32B2" w:rsidRDefault="005C32B2" w:rsidP="005C32B2">
            <w:pPr>
              <w:spacing w:after="0" w:line="240" w:lineRule="auto"/>
              <w:jc w:val="center"/>
              <w:rPr>
                <w:rFonts w:ascii="Times New Roman" w:eastAsia="Times New Roman" w:hAnsi="Times New Roman" w:cs="Times New Roman"/>
                <w:b/>
                <w:bCs/>
                <w:color w:val="000000"/>
                <w:sz w:val="20"/>
                <w:szCs w:val="20"/>
                <w:lang w:eastAsia="tr-TR" w:bidi="ar-SA"/>
              </w:rPr>
            </w:pPr>
            <w:r w:rsidRPr="005C32B2">
              <w:rPr>
                <w:rFonts w:ascii="Times New Roman" w:eastAsia="Times New Roman" w:hAnsi="Times New Roman" w:cs="Times New Roman"/>
                <w:b/>
                <w:bCs/>
                <w:color w:val="000000"/>
                <w:sz w:val="20"/>
                <w:szCs w:val="20"/>
                <w:lang w:eastAsia="tr-TR" w:bidi="ar-SA"/>
              </w:rPr>
              <w:t>MARDİN</w:t>
            </w:r>
          </w:p>
        </w:tc>
        <w:tc>
          <w:tcPr>
            <w:tcW w:w="3716" w:type="dxa"/>
            <w:tcBorders>
              <w:top w:val="nil"/>
              <w:left w:val="nil"/>
              <w:bottom w:val="single" w:sz="8" w:space="0" w:color="D3D3D3"/>
              <w:right w:val="single" w:sz="8" w:space="0" w:color="D9D9D9"/>
            </w:tcBorders>
            <w:shd w:val="clear" w:color="auto" w:fill="auto"/>
            <w:vAlign w:val="center"/>
            <w:hideMark/>
          </w:tcPr>
          <w:p w14:paraId="7D02391B" w14:textId="77777777" w:rsidR="005C32B2" w:rsidRPr="005C32B2" w:rsidRDefault="005C32B2" w:rsidP="005C32B2">
            <w:pPr>
              <w:spacing w:after="0" w:line="240" w:lineRule="auto"/>
              <w:rPr>
                <w:rFonts w:ascii="Times New Roman" w:eastAsia="Times New Roman" w:hAnsi="Times New Roman" w:cs="Times New Roman"/>
                <w:color w:val="1F1F1F"/>
                <w:sz w:val="18"/>
                <w:szCs w:val="18"/>
                <w:lang w:eastAsia="tr-TR" w:bidi="ar-SA"/>
              </w:rPr>
            </w:pPr>
            <w:r w:rsidRPr="005C32B2">
              <w:rPr>
                <w:rFonts w:ascii="Times New Roman" w:eastAsia="Times New Roman" w:hAnsi="Times New Roman" w:cs="Times New Roman"/>
                <w:color w:val="1F1F1F"/>
                <w:sz w:val="18"/>
                <w:szCs w:val="18"/>
                <w:lang w:eastAsia="tr-TR" w:bidi="ar-SA"/>
              </w:rPr>
              <w:t>Lighting</w:t>
            </w:r>
          </w:p>
        </w:tc>
        <w:tc>
          <w:tcPr>
            <w:tcW w:w="2126" w:type="dxa"/>
            <w:tcBorders>
              <w:top w:val="nil"/>
              <w:left w:val="nil"/>
              <w:bottom w:val="single" w:sz="8" w:space="0" w:color="D3D3D3"/>
              <w:right w:val="single" w:sz="8" w:space="0" w:color="D3D3D3"/>
            </w:tcBorders>
            <w:shd w:val="clear" w:color="auto" w:fill="auto"/>
            <w:vAlign w:val="center"/>
            <w:hideMark/>
          </w:tcPr>
          <w:p w14:paraId="5955C50E" w14:textId="77777777" w:rsidR="005C32B2" w:rsidRPr="005C32B2" w:rsidRDefault="005C32B2" w:rsidP="005C32B2">
            <w:pPr>
              <w:spacing w:after="0" w:line="240" w:lineRule="auto"/>
              <w:jc w:val="right"/>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3.074</w:t>
            </w:r>
          </w:p>
        </w:tc>
        <w:tc>
          <w:tcPr>
            <w:tcW w:w="1985" w:type="dxa"/>
            <w:tcBorders>
              <w:top w:val="nil"/>
              <w:left w:val="nil"/>
              <w:bottom w:val="single" w:sz="8" w:space="0" w:color="D3D3D3"/>
              <w:right w:val="single" w:sz="8" w:space="0" w:color="D3D3D3"/>
            </w:tcBorders>
            <w:shd w:val="clear" w:color="auto" w:fill="auto"/>
            <w:vAlign w:val="center"/>
            <w:hideMark/>
          </w:tcPr>
          <w:p w14:paraId="4A759ADA" w14:textId="77777777" w:rsidR="005C32B2" w:rsidRPr="005C32B2" w:rsidRDefault="005C32B2" w:rsidP="005C32B2">
            <w:pPr>
              <w:spacing w:after="0" w:line="240" w:lineRule="auto"/>
              <w:jc w:val="center"/>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0,01%</w:t>
            </w:r>
          </w:p>
        </w:tc>
      </w:tr>
      <w:tr w:rsidR="005C32B2" w:rsidRPr="005C32B2" w14:paraId="4DF8FD6F" w14:textId="77777777" w:rsidTr="005C32B2">
        <w:trPr>
          <w:trHeight w:val="183"/>
        </w:trPr>
        <w:tc>
          <w:tcPr>
            <w:tcW w:w="2096" w:type="dxa"/>
            <w:vMerge/>
            <w:tcBorders>
              <w:top w:val="nil"/>
              <w:left w:val="single" w:sz="8" w:space="0" w:color="D3D3D3"/>
              <w:bottom w:val="single" w:sz="8" w:space="0" w:color="D3D3D3"/>
              <w:right w:val="single" w:sz="8" w:space="0" w:color="D3D3D3"/>
            </w:tcBorders>
            <w:vAlign w:val="center"/>
            <w:hideMark/>
          </w:tcPr>
          <w:p w14:paraId="6D7CAD7F" w14:textId="77777777" w:rsidR="005C32B2" w:rsidRPr="005C32B2" w:rsidRDefault="005C32B2" w:rsidP="005C32B2">
            <w:pPr>
              <w:spacing w:after="0" w:line="240" w:lineRule="auto"/>
              <w:rPr>
                <w:rFonts w:ascii="Times New Roman" w:eastAsia="Times New Roman" w:hAnsi="Times New Roman" w:cs="Times New Roman"/>
                <w:b/>
                <w:bCs/>
                <w:color w:val="000000"/>
                <w:sz w:val="20"/>
                <w:szCs w:val="20"/>
                <w:lang w:eastAsia="tr-TR" w:bidi="ar-SA"/>
              </w:rPr>
            </w:pPr>
          </w:p>
        </w:tc>
        <w:tc>
          <w:tcPr>
            <w:tcW w:w="3716" w:type="dxa"/>
            <w:tcBorders>
              <w:top w:val="nil"/>
              <w:left w:val="nil"/>
              <w:bottom w:val="single" w:sz="8" w:space="0" w:color="D3D3D3"/>
              <w:right w:val="single" w:sz="8" w:space="0" w:color="D9D9D9"/>
            </w:tcBorders>
            <w:shd w:val="clear" w:color="auto" w:fill="auto"/>
            <w:vAlign w:val="center"/>
            <w:hideMark/>
          </w:tcPr>
          <w:p w14:paraId="6318D546" w14:textId="77777777" w:rsidR="005C32B2" w:rsidRPr="005C32B2" w:rsidRDefault="005C32B2" w:rsidP="005C32B2">
            <w:pPr>
              <w:spacing w:after="0" w:line="240" w:lineRule="auto"/>
              <w:rPr>
                <w:rFonts w:ascii="Times New Roman" w:eastAsia="Times New Roman" w:hAnsi="Times New Roman" w:cs="Times New Roman"/>
                <w:color w:val="1F1F1F"/>
                <w:sz w:val="18"/>
                <w:szCs w:val="18"/>
                <w:lang w:eastAsia="tr-TR" w:bidi="ar-SA"/>
              </w:rPr>
            </w:pPr>
            <w:r w:rsidRPr="005C32B2">
              <w:rPr>
                <w:rFonts w:ascii="Times New Roman" w:eastAsia="Times New Roman" w:hAnsi="Times New Roman" w:cs="Times New Roman"/>
                <w:color w:val="1F1F1F"/>
                <w:sz w:val="18"/>
                <w:szCs w:val="18"/>
                <w:lang w:eastAsia="tr-TR" w:bidi="ar-SA"/>
              </w:rPr>
              <w:t>Public and Private Services Sector and Others</w:t>
            </w:r>
          </w:p>
        </w:tc>
        <w:tc>
          <w:tcPr>
            <w:tcW w:w="2126" w:type="dxa"/>
            <w:tcBorders>
              <w:top w:val="nil"/>
              <w:left w:val="nil"/>
              <w:bottom w:val="single" w:sz="8" w:space="0" w:color="D3D3D3"/>
              <w:right w:val="single" w:sz="8" w:space="0" w:color="D3D3D3"/>
            </w:tcBorders>
            <w:shd w:val="clear" w:color="auto" w:fill="auto"/>
            <w:vAlign w:val="center"/>
            <w:hideMark/>
          </w:tcPr>
          <w:p w14:paraId="4ABACD40" w14:textId="77777777" w:rsidR="005C32B2" w:rsidRPr="005C32B2" w:rsidRDefault="005C32B2" w:rsidP="005C32B2">
            <w:pPr>
              <w:spacing w:after="0" w:line="240" w:lineRule="auto"/>
              <w:jc w:val="right"/>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56.418</w:t>
            </w:r>
          </w:p>
        </w:tc>
        <w:tc>
          <w:tcPr>
            <w:tcW w:w="1985" w:type="dxa"/>
            <w:tcBorders>
              <w:top w:val="nil"/>
              <w:left w:val="nil"/>
              <w:bottom w:val="single" w:sz="8" w:space="0" w:color="D3D3D3"/>
              <w:right w:val="single" w:sz="8" w:space="0" w:color="D3D3D3"/>
            </w:tcBorders>
            <w:shd w:val="clear" w:color="auto" w:fill="auto"/>
            <w:vAlign w:val="center"/>
            <w:hideMark/>
          </w:tcPr>
          <w:p w14:paraId="7B60DC86" w14:textId="77777777" w:rsidR="005C32B2" w:rsidRPr="005C32B2" w:rsidRDefault="005C32B2" w:rsidP="005C32B2">
            <w:pPr>
              <w:spacing w:after="0" w:line="240" w:lineRule="auto"/>
              <w:jc w:val="center"/>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0,11%</w:t>
            </w:r>
          </w:p>
        </w:tc>
      </w:tr>
      <w:tr w:rsidR="005C32B2" w:rsidRPr="005C32B2" w14:paraId="69648FE7" w14:textId="77777777" w:rsidTr="005C32B2">
        <w:trPr>
          <w:trHeight w:val="315"/>
        </w:trPr>
        <w:tc>
          <w:tcPr>
            <w:tcW w:w="2096" w:type="dxa"/>
            <w:vMerge/>
            <w:tcBorders>
              <w:top w:val="nil"/>
              <w:left w:val="single" w:sz="8" w:space="0" w:color="D3D3D3"/>
              <w:bottom w:val="single" w:sz="8" w:space="0" w:color="D3D3D3"/>
              <w:right w:val="single" w:sz="8" w:space="0" w:color="D3D3D3"/>
            </w:tcBorders>
            <w:vAlign w:val="center"/>
            <w:hideMark/>
          </w:tcPr>
          <w:p w14:paraId="641F75CC" w14:textId="77777777" w:rsidR="005C32B2" w:rsidRPr="005C32B2" w:rsidRDefault="005C32B2" w:rsidP="005C32B2">
            <w:pPr>
              <w:spacing w:after="0" w:line="240" w:lineRule="auto"/>
              <w:rPr>
                <w:rFonts w:ascii="Times New Roman" w:eastAsia="Times New Roman" w:hAnsi="Times New Roman" w:cs="Times New Roman"/>
                <w:b/>
                <w:bCs/>
                <w:color w:val="000000"/>
                <w:sz w:val="20"/>
                <w:szCs w:val="20"/>
                <w:lang w:eastAsia="tr-TR" w:bidi="ar-SA"/>
              </w:rPr>
            </w:pPr>
          </w:p>
        </w:tc>
        <w:tc>
          <w:tcPr>
            <w:tcW w:w="3716" w:type="dxa"/>
            <w:tcBorders>
              <w:top w:val="nil"/>
              <w:left w:val="nil"/>
              <w:bottom w:val="single" w:sz="8" w:space="0" w:color="D3D3D3"/>
              <w:right w:val="single" w:sz="8" w:space="0" w:color="D9D9D9"/>
            </w:tcBorders>
            <w:shd w:val="clear" w:color="auto" w:fill="auto"/>
            <w:vAlign w:val="center"/>
            <w:hideMark/>
          </w:tcPr>
          <w:p w14:paraId="25F6F139" w14:textId="77777777" w:rsidR="005C32B2" w:rsidRPr="005C32B2" w:rsidRDefault="005C32B2" w:rsidP="005C32B2">
            <w:pPr>
              <w:spacing w:after="0" w:line="240" w:lineRule="auto"/>
              <w:rPr>
                <w:rFonts w:ascii="Times New Roman" w:eastAsia="Times New Roman" w:hAnsi="Times New Roman" w:cs="Times New Roman"/>
                <w:color w:val="1F1F1F"/>
                <w:sz w:val="18"/>
                <w:szCs w:val="18"/>
                <w:lang w:eastAsia="tr-TR" w:bidi="ar-SA"/>
              </w:rPr>
            </w:pPr>
            <w:r w:rsidRPr="005C32B2">
              <w:rPr>
                <w:rFonts w:ascii="Times New Roman" w:eastAsia="Times New Roman" w:hAnsi="Times New Roman" w:cs="Times New Roman"/>
                <w:color w:val="1F1F1F"/>
                <w:sz w:val="18"/>
                <w:szCs w:val="18"/>
                <w:lang w:eastAsia="tr-TR" w:bidi="ar-SA"/>
              </w:rPr>
              <w:t>Household</w:t>
            </w:r>
          </w:p>
        </w:tc>
        <w:tc>
          <w:tcPr>
            <w:tcW w:w="2126" w:type="dxa"/>
            <w:tcBorders>
              <w:top w:val="nil"/>
              <w:left w:val="nil"/>
              <w:bottom w:val="single" w:sz="8" w:space="0" w:color="D3D3D3"/>
              <w:right w:val="single" w:sz="8" w:space="0" w:color="D3D3D3"/>
            </w:tcBorders>
            <w:shd w:val="clear" w:color="auto" w:fill="auto"/>
            <w:vAlign w:val="center"/>
            <w:hideMark/>
          </w:tcPr>
          <w:p w14:paraId="0D90D095" w14:textId="77777777" w:rsidR="005C32B2" w:rsidRPr="005C32B2" w:rsidRDefault="005C32B2" w:rsidP="005C32B2">
            <w:pPr>
              <w:spacing w:after="0" w:line="240" w:lineRule="auto"/>
              <w:jc w:val="right"/>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284.022</w:t>
            </w:r>
          </w:p>
        </w:tc>
        <w:tc>
          <w:tcPr>
            <w:tcW w:w="1985" w:type="dxa"/>
            <w:tcBorders>
              <w:top w:val="nil"/>
              <w:left w:val="nil"/>
              <w:bottom w:val="single" w:sz="8" w:space="0" w:color="D3D3D3"/>
              <w:right w:val="single" w:sz="8" w:space="0" w:color="D3D3D3"/>
            </w:tcBorders>
            <w:shd w:val="clear" w:color="auto" w:fill="auto"/>
            <w:vAlign w:val="center"/>
            <w:hideMark/>
          </w:tcPr>
          <w:p w14:paraId="079E9270" w14:textId="77777777" w:rsidR="005C32B2" w:rsidRPr="005C32B2" w:rsidRDefault="005C32B2" w:rsidP="005C32B2">
            <w:pPr>
              <w:spacing w:after="0" w:line="240" w:lineRule="auto"/>
              <w:jc w:val="center"/>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0,56%</w:t>
            </w:r>
          </w:p>
        </w:tc>
      </w:tr>
      <w:tr w:rsidR="005C32B2" w:rsidRPr="005C32B2" w14:paraId="606CFBB9" w14:textId="77777777" w:rsidTr="005C32B2">
        <w:trPr>
          <w:trHeight w:val="315"/>
        </w:trPr>
        <w:tc>
          <w:tcPr>
            <w:tcW w:w="2096" w:type="dxa"/>
            <w:vMerge/>
            <w:tcBorders>
              <w:top w:val="nil"/>
              <w:left w:val="single" w:sz="8" w:space="0" w:color="D3D3D3"/>
              <w:bottom w:val="single" w:sz="8" w:space="0" w:color="D3D3D3"/>
              <w:right w:val="single" w:sz="8" w:space="0" w:color="D3D3D3"/>
            </w:tcBorders>
            <w:vAlign w:val="center"/>
            <w:hideMark/>
          </w:tcPr>
          <w:p w14:paraId="51F17A1E" w14:textId="77777777" w:rsidR="005C32B2" w:rsidRPr="005C32B2" w:rsidRDefault="005C32B2" w:rsidP="005C32B2">
            <w:pPr>
              <w:spacing w:after="0" w:line="240" w:lineRule="auto"/>
              <w:rPr>
                <w:rFonts w:ascii="Times New Roman" w:eastAsia="Times New Roman" w:hAnsi="Times New Roman" w:cs="Times New Roman"/>
                <w:b/>
                <w:bCs/>
                <w:color w:val="000000"/>
                <w:sz w:val="20"/>
                <w:szCs w:val="20"/>
                <w:lang w:eastAsia="tr-TR" w:bidi="ar-SA"/>
              </w:rPr>
            </w:pPr>
          </w:p>
        </w:tc>
        <w:tc>
          <w:tcPr>
            <w:tcW w:w="3716" w:type="dxa"/>
            <w:tcBorders>
              <w:top w:val="nil"/>
              <w:left w:val="nil"/>
              <w:bottom w:val="single" w:sz="8" w:space="0" w:color="D3D3D3"/>
              <w:right w:val="single" w:sz="8" w:space="0" w:color="D9D9D9"/>
            </w:tcBorders>
            <w:shd w:val="clear" w:color="auto" w:fill="auto"/>
            <w:vAlign w:val="center"/>
            <w:hideMark/>
          </w:tcPr>
          <w:p w14:paraId="37E6ABA3" w14:textId="77777777" w:rsidR="005C32B2" w:rsidRPr="005C32B2" w:rsidRDefault="005C32B2" w:rsidP="005C32B2">
            <w:pPr>
              <w:spacing w:after="0" w:line="240" w:lineRule="auto"/>
              <w:rPr>
                <w:rFonts w:ascii="Times New Roman" w:eastAsia="Times New Roman" w:hAnsi="Times New Roman" w:cs="Times New Roman"/>
                <w:color w:val="1F1F1F"/>
                <w:sz w:val="18"/>
                <w:szCs w:val="18"/>
                <w:lang w:eastAsia="tr-TR" w:bidi="ar-SA"/>
              </w:rPr>
            </w:pPr>
            <w:r w:rsidRPr="005C32B2">
              <w:rPr>
                <w:rFonts w:ascii="Times New Roman" w:eastAsia="Times New Roman" w:hAnsi="Times New Roman" w:cs="Times New Roman"/>
                <w:color w:val="1F1F1F"/>
                <w:sz w:val="18"/>
                <w:szCs w:val="18"/>
                <w:lang w:eastAsia="tr-TR" w:bidi="ar-SA"/>
              </w:rPr>
              <w:t>Industry</w:t>
            </w:r>
          </w:p>
        </w:tc>
        <w:tc>
          <w:tcPr>
            <w:tcW w:w="2126" w:type="dxa"/>
            <w:tcBorders>
              <w:top w:val="nil"/>
              <w:left w:val="nil"/>
              <w:bottom w:val="single" w:sz="8" w:space="0" w:color="D3D3D3"/>
              <w:right w:val="single" w:sz="8" w:space="0" w:color="D3D3D3"/>
            </w:tcBorders>
            <w:shd w:val="clear" w:color="auto" w:fill="auto"/>
            <w:vAlign w:val="center"/>
            <w:hideMark/>
          </w:tcPr>
          <w:p w14:paraId="275364C8" w14:textId="77777777" w:rsidR="005C32B2" w:rsidRPr="005C32B2" w:rsidRDefault="005C32B2" w:rsidP="005C32B2">
            <w:pPr>
              <w:spacing w:after="0" w:line="240" w:lineRule="auto"/>
              <w:jc w:val="right"/>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120</w:t>
            </w:r>
          </w:p>
        </w:tc>
        <w:tc>
          <w:tcPr>
            <w:tcW w:w="1985" w:type="dxa"/>
            <w:tcBorders>
              <w:top w:val="nil"/>
              <w:left w:val="nil"/>
              <w:bottom w:val="single" w:sz="8" w:space="0" w:color="D3D3D3"/>
              <w:right w:val="single" w:sz="8" w:space="0" w:color="D3D3D3"/>
            </w:tcBorders>
            <w:shd w:val="clear" w:color="auto" w:fill="auto"/>
            <w:vAlign w:val="center"/>
            <w:hideMark/>
          </w:tcPr>
          <w:p w14:paraId="454E1AF5" w14:textId="77777777" w:rsidR="005C32B2" w:rsidRPr="005C32B2" w:rsidRDefault="005C32B2" w:rsidP="005C32B2">
            <w:pPr>
              <w:spacing w:after="0" w:line="240" w:lineRule="auto"/>
              <w:jc w:val="center"/>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0,00%</w:t>
            </w:r>
          </w:p>
        </w:tc>
      </w:tr>
      <w:tr w:rsidR="005C32B2" w:rsidRPr="005C32B2" w14:paraId="193E42BC" w14:textId="77777777" w:rsidTr="005C32B2">
        <w:trPr>
          <w:trHeight w:val="315"/>
        </w:trPr>
        <w:tc>
          <w:tcPr>
            <w:tcW w:w="2096" w:type="dxa"/>
            <w:vMerge/>
            <w:tcBorders>
              <w:top w:val="nil"/>
              <w:left w:val="single" w:sz="8" w:space="0" w:color="D3D3D3"/>
              <w:bottom w:val="single" w:sz="8" w:space="0" w:color="D3D3D3"/>
              <w:right w:val="single" w:sz="8" w:space="0" w:color="D3D3D3"/>
            </w:tcBorders>
            <w:vAlign w:val="center"/>
            <w:hideMark/>
          </w:tcPr>
          <w:p w14:paraId="5001D66D" w14:textId="77777777" w:rsidR="005C32B2" w:rsidRPr="005C32B2" w:rsidRDefault="005C32B2" w:rsidP="005C32B2">
            <w:pPr>
              <w:spacing w:after="0" w:line="240" w:lineRule="auto"/>
              <w:rPr>
                <w:rFonts w:ascii="Times New Roman" w:eastAsia="Times New Roman" w:hAnsi="Times New Roman" w:cs="Times New Roman"/>
                <w:b/>
                <w:bCs/>
                <w:color w:val="000000"/>
                <w:sz w:val="20"/>
                <w:szCs w:val="20"/>
                <w:lang w:eastAsia="tr-TR" w:bidi="ar-SA"/>
              </w:rPr>
            </w:pPr>
          </w:p>
        </w:tc>
        <w:tc>
          <w:tcPr>
            <w:tcW w:w="3716" w:type="dxa"/>
            <w:tcBorders>
              <w:top w:val="nil"/>
              <w:left w:val="nil"/>
              <w:bottom w:val="single" w:sz="8" w:space="0" w:color="D3D3D3"/>
              <w:right w:val="single" w:sz="8" w:space="0" w:color="D9D9D9"/>
            </w:tcBorders>
            <w:shd w:val="clear" w:color="auto" w:fill="auto"/>
            <w:vAlign w:val="center"/>
            <w:hideMark/>
          </w:tcPr>
          <w:p w14:paraId="718BF4DA" w14:textId="77777777" w:rsidR="005C32B2" w:rsidRPr="005C32B2" w:rsidRDefault="005C32B2" w:rsidP="005C32B2">
            <w:pPr>
              <w:spacing w:after="0" w:line="240" w:lineRule="auto"/>
              <w:rPr>
                <w:rFonts w:ascii="Times New Roman" w:eastAsia="Times New Roman" w:hAnsi="Times New Roman" w:cs="Times New Roman"/>
                <w:color w:val="000000"/>
                <w:sz w:val="18"/>
                <w:szCs w:val="18"/>
                <w:lang w:eastAsia="tr-TR" w:bidi="ar-SA"/>
              </w:rPr>
            </w:pPr>
            <w:r w:rsidRPr="005C32B2">
              <w:rPr>
                <w:rFonts w:ascii="Times New Roman" w:eastAsia="Times New Roman" w:hAnsi="Times New Roman" w:cs="Times New Roman"/>
                <w:color w:val="000000"/>
                <w:sz w:val="18"/>
                <w:szCs w:val="18"/>
                <w:lang w:eastAsia="tr-TR" w:bidi="ar-SA"/>
              </w:rPr>
              <w:t>Irrigation</w:t>
            </w:r>
          </w:p>
        </w:tc>
        <w:tc>
          <w:tcPr>
            <w:tcW w:w="2126" w:type="dxa"/>
            <w:tcBorders>
              <w:top w:val="nil"/>
              <w:left w:val="nil"/>
              <w:bottom w:val="single" w:sz="8" w:space="0" w:color="D3D3D3"/>
              <w:right w:val="single" w:sz="8" w:space="0" w:color="D3D3D3"/>
            </w:tcBorders>
            <w:shd w:val="clear" w:color="auto" w:fill="auto"/>
            <w:vAlign w:val="center"/>
            <w:hideMark/>
          </w:tcPr>
          <w:p w14:paraId="213D468F" w14:textId="77777777" w:rsidR="005C32B2" w:rsidRPr="005C32B2" w:rsidRDefault="005C32B2" w:rsidP="005C32B2">
            <w:pPr>
              <w:spacing w:after="0" w:line="240" w:lineRule="auto"/>
              <w:jc w:val="right"/>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12.560</w:t>
            </w:r>
          </w:p>
        </w:tc>
        <w:tc>
          <w:tcPr>
            <w:tcW w:w="1985" w:type="dxa"/>
            <w:tcBorders>
              <w:top w:val="nil"/>
              <w:left w:val="nil"/>
              <w:bottom w:val="single" w:sz="8" w:space="0" w:color="D3D3D3"/>
              <w:right w:val="single" w:sz="8" w:space="0" w:color="D3D3D3"/>
            </w:tcBorders>
            <w:shd w:val="clear" w:color="auto" w:fill="auto"/>
            <w:vAlign w:val="center"/>
            <w:hideMark/>
          </w:tcPr>
          <w:p w14:paraId="46C89D10" w14:textId="77777777" w:rsidR="005C32B2" w:rsidRPr="005C32B2" w:rsidRDefault="005C32B2" w:rsidP="005C32B2">
            <w:pPr>
              <w:spacing w:after="0" w:line="240" w:lineRule="auto"/>
              <w:jc w:val="center"/>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0,02%</w:t>
            </w:r>
          </w:p>
        </w:tc>
      </w:tr>
      <w:tr w:rsidR="005C32B2" w:rsidRPr="005C32B2" w14:paraId="6A533600" w14:textId="77777777" w:rsidTr="005C32B2">
        <w:trPr>
          <w:trHeight w:val="315"/>
        </w:trPr>
        <w:tc>
          <w:tcPr>
            <w:tcW w:w="2096" w:type="dxa"/>
            <w:vMerge/>
            <w:tcBorders>
              <w:top w:val="nil"/>
              <w:left w:val="single" w:sz="8" w:space="0" w:color="D3D3D3"/>
              <w:bottom w:val="single" w:sz="8" w:space="0" w:color="D3D3D3"/>
              <w:right w:val="single" w:sz="8" w:space="0" w:color="D3D3D3"/>
            </w:tcBorders>
            <w:vAlign w:val="center"/>
            <w:hideMark/>
          </w:tcPr>
          <w:p w14:paraId="0492EA8F" w14:textId="77777777" w:rsidR="005C32B2" w:rsidRPr="005C32B2" w:rsidRDefault="005C32B2" w:rsidP="005C32B2">
            <w:pPr>
              <w:spacing w:after="0" w:line="240" w:lineRule="auto"/>
              <w:rPr>
                <w:rFonts w:ascii="Times New Roman" w:eastAsia="Times New Roman" w:hAnsi="Times New Roman" w:cs="Times New Roman"/>
                <w:b/>
                <w:bCs/>
                <w:color w:val="000000"/>
                <w:sz w:val="20"/>
                <w:szCs w:val="20"/>
                <w:lang w:eastAsia="tr-TR" w:bidi="ar-SA"/>
              </w:rPr>
            </w:pPr>
          </w:p>
        </w:tc>
        <w:tc>
          <w:tcPr>
            <w:tcW w:w="3716" w:type="dxa"/>
            <w:tcBorders>
              <w:top w:val="nil"/>
              <w:left w:val="nil"/>
              <w:bottom w:val="single" w:sz="8" w:space="0" w:color="D3D3D3"/>
              <w:right w:val="single" w:sz="8" w:space="0" w:color="D9D9D9"/>
            </w:tcBorders>
            <w:shd w:val="clear" w:color="000000" w:fill="C0C0C0"/>
            <w:vAlign w:val="center"/>
            <w:hideMark/>
          </w:tcPr>
          <w:p w14:paraId="133D35A3" w14:textId="77777777" w:rsidR="005C32B2" w:rsidRPr="005C32B2" w:rsidRDefault="005C32B2" w:rsidP="005C32B2">
            <w:pPr>
              <w:spacing w:after="0" w:line="240" w:lineRule="auto"/>
              <w:rPr>
                <w:rFonts w:ascii="Times New Roman" w:eastAsia="Times New Roman" w:hAnsi="Times New Roman" w:cs="Times New Roman"/>
                <w:b/>
                <w:bCs/>
                <w:color w:val="1F1F1F"/>
                <w:sz w:val="18"/>
                <w:szCs w:val="18"/>
                <w:lang w:eastAsia="tr-TR" w:bidi="ar-SA"/>
              </w:rPr>
            </w:pPr>
            <w:r w:rsidRPr="005C32B2">
              <w:rPr>
                <w:rFonts w:ascii="Times New Roman" w:eastAsia="Times New Roman" w:hAnsi="Times New Roman" w:cs="Times New Roman"/>
                <w:b/>
                <w:bCs/>
                <w:color w:val="1F1F1F"/>
                <w:sz w:val="18"/>
                <w:szCs w:val="18"/>
                <w:lang w:eastAsia="tr-TR" w:bidi="ar-SA"/>
              </w:rPr>
              <w:t>Province Total</w:t>
            </w:r>
          </w:p>
        </w:tc>
        <w:tc>
          <w:tcPr>
            <w:tcW w:w="2126" w:type="dxa"/>
            <w:tcBorders>
              <w:top w:val="nil"/>
              <w:left w:val="nil"/>
              <w:bottom w:val="single" w:sz="8" w:space="0" w:color="D3D3D3"/>
              <w:right w:val="single" w:sz="8" w:space="0" w:color="D3D3D3"/>
            </w:tcBorders>
            <w:shd w:val="clear" w:color="000000" w:fill="C0C0C0"/>
            <w:vAlign w:val="center"/>
            <w:hideMark/>
          </w:tcPr>
          <w:p w14:paraId="2E3F5ED8" w14:textId="77777777" w:rsidR="005C32B2" w:rsidRPr="005C32B2" w:rsidRDefault="005C32B2" w:rsidP="005C32B2">
            <w:pPr>
              <w:spacing w:after="0" w:line="240" w:lineRule="auto"/>
              <w:jc w:val="right"/>
              <w:rPr>
                <w:rFonts w:ascii="Times New Roman" w:eastAsia="Times New Roman" w:hAnsi="Times New Roman" w:cs="Times New Roman"/>
                <w:b/>
                <w:bCs/>
                <w:color w:val="000000"/>
                <w:sz w:val="20"/>
                <w:szCs w:val="20"/>
                <w:lang w:eastAsia="tr-TR" w:bidi="ar-SA"/>
              </w:rPr>
            </w:pPr>
            <w:r w:rsidRPr="005C32B2">
              <w:rPr>
                <w:rFonts w:ascii="Times New Roman" w:eastAsia="Times New Roman" w:hAnsi="Times New Roman" w:cs="Times New Roman"/>
                <w:b/>
                <w:bCs/>
                <w:color w:val="000000"/>
                <w:sz w:val="20"/>
                <w:szCs w:val="20"/>
                <w:lang w:eastAsia="tr-TR" w:bidi="ar-SA"/>
              </w:rPr>
              <w:t>356.194</w:t>
            </w:r>
          </w:p>
        </w:tc>
        <w:tc>
          <w:tcPr>
            <w:tcW w:w="1985" w:type="dxa"/>
            <w:tcBorders>
              <w:top w:val="nil"/>
              <w:left w:val="nil"/>
              <w:bottom w:val="single" w:sz="8" w:space="0" w:color="D3D3D3"/>
              <w:right w:val="single" w:sz="8" w:space="0" w:color="D3D3D3"/>
            </w:tcBorders>
            <w:shd w:val="clear" w:color="000000" w:fill="C0C0C0"/>
            <w:vAlign w:val="center"/>
            <w:hideMark/>
          </w:tcPr>
          <w:p w14:paraId="502659E3" w14:textId="77777777" w:rsidR="005C32B2" w:rsidRPr="005C32B2" w:rsidRDefault="005C32B2" w:rsidP="005C32B2">
            <w:pPr>
              <w:spacing w:after="0" w:line="240" w:lineRule="auto"/>
              <w:jc w:val="center"/>
              <w:rPr>
                <w:rFonts w:ascii="Times New Roman" w:eastAsia="Times New Roman" w:hAnsi="Times New Roman" w:cs="Times New Roman"/>
                <w:b/>
                <w:bCs/>
                <w:color w:val="000000"/>
                <w:sz w:val="20"/>
                <w:szCs w:val="20"/>
                <w:lang w:eastAsia="tr-TR" w:bidi="ar-SA"/>
              </w:rPr>
            </w:pPr>
            <w:r w:rsidRPr="005C32B2">
              <w:rPr>
                <w:rFonts w:ascii="Times New Roman" w:eastAsia="Times New Roman" w:hAnsi="Times New Roman" w:cs="Times New Roman"/>
                <w:b/>
                <w:bCs/>
                <w:color w:val="000000"/>
                <w:sz w:val="20"/>
                <w:szCs w:val="20"/>
                <w:lang w:eastAsia="tr-TR" w:bidi="ar-SA"/>
              </w:rPr>
              <w:t>0,70%</w:t>
            </w:r>
          </w:p>
        </w:tc>
      </w:tr>
      <w:tr w:rsidR="005C32B2" w:rsidRPr="005C32B2" w14:paraId="417524D9" w14:textId="77777777" w:rsidTr="005C32B2">
        <w:trPr>
          <w:trHeight w:val="315"/>
        </w:trPr>
        <w:tc>
          <w:tcPr>
            <w:tcW w:w="2096" w:type="dxa"/>
            <w:vMerge w:val="restart"/>
            <w:tcBorders>
              <w:top w:val="nil"/>
              <w:left w:val="single" w:sz="8" w:space="0" w:color="D3D3D3"/>
              <w:bottom w:val="single" w:sz="8" w:space="0" w:color="D3D3D3"/>
              <w:right w:val="single" w:sz="8" w:space="0" w:color="D3D3D3"/>
            </w:tcBorders>
            <w:shd w:val="clear" w:color="auto" w:fill="auto"/>
            <w:vAlign w:val="center"/>
            <w:hideMark/>
          </w:tcPr>
          <w:p w14:paraId="154B845B" w14:textId="77777777" w:rsidR="005C32B2" w:rsidRPr="005C32B2" w:rsidRDefault="005C32B2" w:rsidP="005C32B2">
            <w:pPr>
              <w:spacing w:after="0" w:line="240" w:lineRule="auto"/>
              <w:jc w:val="center"/>
              <w:rPr>
                <w:rFonts w:ascii="Times New Roman" w:eastAsia="Times New Roman" w:hAnsi="Times New Roman" w:cs="Times New Roman"/>
                <w:b/>
                <w:bCs/>
                <w:color w:val="000000"/>
                <w:sz w:val="20"/>
                <w:szCs w:val="20"/>
                <w:lang w:eastAsia="tr-TR" w:bidi="ar-SA"/>
              </w:rPr>
            </w:pPr>
            <w:r w:rsidRPr="005C32B2">
              <w:rPr>
                <w:rFonts w:ascii="Times New Roman" w:eastAsia="Times New Roman" w:hAnsi="Times New Roman" w:cs="Times New Roman"/>
                <w:b/>
                <w:bCs/>
                <w:color w:val="000000"/>
                <w:sz w:val="20"/>
                <w:szCs w:val="20"/>
                <w:lang w:eastAsia="tr-TR" w:bidi="ar-SA"/>
              </w:rPr>
              <w:t>ISPARTA</w:t>
            </w:r>
          </w:p>
        </w:tc>
        <w:tc>
          <w:tcPr>
            <w:tcW w:w="3716" w:type="dxa"/>
            <w:tcBorders>
              <w:top w:val="nil"/>
              <w:left w:val="nil"/>
              <w:bottom w:val="single" w:sz="8" w:space="0" w:color="D3D3D3"/>
              <w:right w:val="single" w:sz="8" w:space="0" w:color="D9D9D9"/>
            </w:tcBorders>
            <w:shd w:val="clear" w:color="auto" w:fill="auto"/>
            <w:vAlign w:val="center"/>
            <w:hideMark/>
          </w:tcPr>
          <w:p w14:paraId="0D214F2F" w14:textId="77777777" w:rsidR="005C32B2" w:rsidRPr="005C32B2" w:rsidRDefault="005C32B2" w:rsidP="005C32B2">
            <w:pPr>
              <w:spacing w:after="0" w:line="240" w:lineRule="auto"/>
              <w:rPr>
                <w:rFonts w:ascii="Times New Roman" w:eastAsia="Times New Roman" w:hAnsi="Times New Roman" w:cs="Times New Roman"/>
                <w:color w:val="1F1F1F"/>
                <w:sz w:val="18"/>
                <w:szCs w:val="18"/>
                <w:lang w:eastAsia="tr-TR" w:bidi="ar-SA"/>
              </w:rPr>
            </w:pPr>
            <w:r w:rsidRPr="005C32B2">
              <w:rPr>
                <w:rFonts w:ascii="Times New Roman" w:eastAsia="Times New Roman" w:hAnsi="Times New Roman" w:cs="Times New Roman"/>
                <w:color w:val="1F1F1F"/>
                <w:sz w:val="18"/>
                <w:szCs w:val="18"/>
                <w:lang w:eastAsia="tr-TR" w:bidi="ar-SA"/>
              </w:rPr>
              <w:t>Lighting</w:t>
            </w:r>
          </w:p>
        </w:tc>
        <w:tc>
          <w:tcPr>
            <w:tcW w:w="2126" w:type="dxa"/>
            <w:tcBorders>
              <w:top w:val="nil"/>
              <w:left w:val="nil"/>
              <w:bottom w:val="single" w:sz="8" w:space="0" w:color="D3D3D3"/>
              <w:right w:val="single" w:sz="8" w:space="0" w:color="D3D3D3"/>
            </w:tcBorders>
            <w:shd w:val="clear" w:color="auto" w:fill="auto"/>
            <w:vAlign w:val="center"/>
            <w:hideMark/>
          </w:tcPr>
          <w:p w14:paraId="51E7736C" w14:textId="77777777" w:rsidR="005C32B2" w:rsidRPr="005C32B2" w:rsidRDefault="005C32B2" w:rsidP="005C32B2">
            <w:pPr>
              <w:spacing w:after="0" w:line="240" w:lineRule="auto"/>
              <w:jc w:val="right"/>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2.118</w:t>
            </w:r>
          </w:p>
        </w:tc>
        <w:tc>
          <w:tcPr>
            <w:tcW w:w="1985" w:type="dxa"/>
            <w:tcBorders>
              <w:top w:val="nil"/>
              <w:left w:val="nil"/>
              <w:bottom w:val="single" w:sz="8" w:space="0" w:color="D3D3D3"/>
              <w:right w:val="single" w:sz="8" w:space="0" w:color="D3D3D3"/>
            </w:tcBorders>
            <w:shd w:val="clear" w:color="auto" w:fill="auto"/>
            <w:vAlign w:val="center"/>
            <w:hideMark/>
          </w:tcPr>
          <w:p w14:paraId="3743DCAA" w14:textId="77777777" w:rsidR="005C32B2" w:rsidRPr="005C32B2" w:rsidRDefault="005C32B2" w:rsidP="005C32B2">
            <w:pPr>
              <w:spacing w:after="0" w:line="240" w:lineRule="auto"/>
              <w:jc w:val="center"/>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0,00%</w:t>
            </w:r>
          </w:p>
        </w:tc>
      </w:tr>
      <w:tr w:rsidR="005C32B2" w:rsidRPr="005C32B2" w14:paraId="2E01C3EC" w14:textId="77777777" w:rsidTr="005C32B2">
        <w:trPr>
          <w:trHeight w:val="253"/>
        </w:trPr>
        <w:tc>
          <w:tcPr>
            <w:tcW w:w="2096" w:type="dxa"/>
            <w:vMerge/>
            <w:tcBorders>
              <w:top w:val="nil"/>
              <w:left w:val="single" w:sz="8" w:space="0" w:color="D3D3D3"/>
              <w:bottom w:val="single" w:sz="8" w:space="0" w:color="D3D3D3"/>
              <w:right w:val="single" w:sz="8" w:space="0" w:color="D3D3D3"/>
            </w:tcBorders>
            <w:vAlign w:val="center"/>
            <w:hideMark/>
          </w:tcPr>
          <w:p w14:paraId="4613706C" w14:textId="77777777" w:rsidR="005C32B2" w:rsidRPr="005C32B2" w:rsidRDefault="005C32B2" w:rsidP="005C32B2">
            <w:pPr>
              <w:spacing w:after="0" w:line="240" w:lineRule="auto"/>
              <w:rPr>
                <w:rFonts w:ascii="Times New Roman" w:eastAsia="Times New Roman" w:hAnsi="Times New Roman" w:cs="Times New Roman"/>
                <w:b/>
                <w:bCs/>
                <w:color w:val="000000"/>
                <w:sz w:val="20"/>
                <w:szCs w:val="20"/>
                <w:lang w:eastAsia="tr-TR" w:bidi="ar-SA"/>
              </w:rPr>
            </w:pPr>
          </w:p>
        </w:tc>
        <w:tc>
          <w:tcPr>
            <w:tcW w:w="3716" w:type="dxa"/>
            <w:tcBorders>
              <w:top w:val="nil"/>
              <w:left w:val="nil"/>
              <w:bottom w:val="single" w:sz="8" w:space="0" w:color="D3D3D3"/>
              <w:right w:val="single" w:sz="8" w:space="0" w:color="D9D9D9"/>
            </w:tcBorders>
            <w:shd w:val="clear" w:color="auto" w:fill="auto"/>
            <w:vAlign w:val="center"/>
            <w:hideMark/>
          </w:tcPr>
          <w:p w14:paraId="72CCC609" w14:textId="77777777" w:rsidR="005C32B2" w:rsidRPr="005C32B2" w:rsidRDefault="005C32B2" w:rsidP="005C32B2">
            <w:pPr>
              <w:spacing w:after="0" w:line="240" w:lineRule="auto"/>
              <w:rPr>
                <w:rFonts w:ascii="Times New Roman" w:eastAsia="Times New Roman" w:hAnsi="Times New Roman" w:cs="Times New Roman"/>
                <w:color w:val="1F1F1F"/>
                <w:sz w:val="18"/>
                <w:szCs w:val="18"/>
                <w:lang w:eastAsia="tr-TR" w:bidi="ar-SA"/>
              </w:rPr>
            </w:pPr>
            <w:r w:rsidRPr="005C32B2">
              <w:rPr>
                <w:rFonts w:ascii="Times New Roman" w:eastAsia="Times New Roman" w:hAnsi="Times New Roman" w:cs="Times New Roman"/>
                <w:color w:val="1F1F1F"/>
                <w:sz w:val="18"/>
                <w:szCs w:val="18"/>
                <w:lang w:eastAsia="tr-TR" w:bidi="ar-SA"/>
              </w:rPr>
              <w:t>Public and Private Services Sector and Others</w:t>
            </w:r>
          </w:p>
        </w:tc>
        <w:tc>
          <w:tcPr>
            <w:tcW w:w="2126" w:type="dxa"/>
            <w:tcBorders>
              <w:top w:val="nil"/>
              <w:left w:val="nil"/>
              <w:bottom w:val="single" w:sz="8" w:space="0" w:color="D3D3D3"/>
              <w:right w:val="single" w:sz="8" w:space="0" w:color="D3D3D3"/>
            </w:tcBorders>
            <w:shd w:val="clear" w:color="auto" w:fill="auto"/>
            <w:vAlign w:val="center"/>
            <w:hideMark/>
          </w:tcPr>
          <w:p w14:paraId="34D62934" w14:textId="77777777" w:rsidR="005C32B2" w:rsidRPr="005C32B2" w:rsidRDefault="005C32B2" w:rsidP="005C32B2">
            <w:pPr>
              <w:spacing w:after="0" w:line="240" w:lineRule="auto"/>
              <w:jc w:val="right"/>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43.757</w:t>
            </w:r>
          </w:p>
        </w:tc>
        <w:tc>
          <w:tcPr>
            <w:tcW w:w="1985" w:type="dxa"/>
            <w:tcBorders>
              <w:top w:val="nil"/>
              <w:left w:val="nil"/>
              <w:bottom w:val="single" w:sz="8" w:space="0" w:color="D3D3D3"/>
              <w:right w:val="single" w:sz="8" w:space="0" w:color="D3D3D3"/>
            </w:tcBorders>
            <w:shd w:val="clear" w:color="auto" w:fill="auto"/>
            <w:vAlign w:val="center"/>
            <w:hideMark/>
          </w:tcPr>
          <w:p w14:paraId="16F772F4" w14:textId="77777777" w:rsidR="005C32B2" w:rsidRPr="005C32B2" w:rsidRDefault="005C32B2" w:rsidP="005C32B2">
            <w:pPr>
              <w:spacing w:after="0" w:line="240" w:lineRule="auto"/>
              <w:jc w:val="center"/>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0,09%</w:t>
            </w:r>
          </w:p>
        </w:tc>
      </w:tr>
      <w:tr w:rsidR="005C32B2" w:rsidRPr="005C32B2" w14:paraId="736A3C8D" w14:textId="77777777" w:rsidTr="005C32B2">
        <w:trPr>
          <w:trHeight w:val="315"/>
        </w:trPr>
        <w:tc>
          <w:tcPr>
            <w:tcW w:w="2096" w:type="dxa"/>
            <w:vMerge/>
            <w:tcBorders>
              <w:top w:val="nil"/>
              <w:left w:val="single" w:sz="8" w:space="0" w:color="D3D3D3"/>
              <w:bottom w:val="single" w:sz="8" w:space="0" w:color="D3D3D3"/>
              <w:right w:val="single" w:sz="8" w:space="0" w:color="D3D3D3"/>
            </w:tcBorders>
            <w:vAlign w:val="center"/>
            <w:hideMark/>
          </w:tcPr>
          <w:p w14:paraId="14C600F0" w14:textId="77777777" w:rsidR="005C32B2" w:rsidRPr="005C32B2" w:rsidRDefault="005C32B2" w:rsidP="005C32B2">
            <w:pPr>
              <w:spacing w:after="0" w:line="240" w:lineRule="auto"/>
              <w:rPr>
                <w:rFonts w:ascii="Times New Roman" w:eastAsia="Times New Roman" w:hAnsi="Times New Roman" w:cs="Times New Roman"/>
                <w:b/>
                <w:bCs/>
                <w:color w:val="000000"/>
                <w:sz w:val="20"/>
                <w:szCs w:val="20"/>
                <w:lang w:eastAsia="tr-TR" w:bidi="ar-SA"/>
              </w:rPr>
            </w:pPr>
          </w:p>
        </w:tc>
        <w:tc>
          <w:tcPr>
            <w:tcW w:w="3716" w:type="dxa"/>
            <w:tcBorders>
              <w:top w:val="nil"/>
              <w:left w:val="nil"/>
              <w:bottom w:val="single" w:sz="8" w:space="0" w:color="D3D3D3"/>
              <w:right w:val="single" w:sz="8" w:space="0" w:color="D9D9D9"/>
            </w:tcBorders>
            <w:shd w:val="clear" w:color="auto" w:fill="auto"/>
            <w:vAlign w:val="center"/>
            <w:hideMark/>
          </w:tcPr>
          <w:p w14:paraId="0B1EC69D" w14:textId="77777777" w:rsidR="005C32B2" w:rsidRPr="005C32B2" w:rsidRDefault="005C32B2" w:rsidP="005C32B2">
            <w:pPr>
              <w:spacing w:after="0" w:line="240" w:lineRule="auto"/>
              <w:rPr>
                <w:rFonts w:ascii="Times New Roman" w:eastAsia="Times New Roman" w:hAnsi="Times New Roman" w:cs="Times New Roman"/>
                <w:color w:val="1F1F1F"/>
                <w:sz w:val="18"/>
                <w:szCs w:val="18"/>
                <w:lang w:eastAsia="tr-TR" w:bidi="ar-SA"/>
              </w:rPr>
            </w:pPr>
            <w:r w:rsidRPr="005C32B2">
              <w:rPr>
                <w:rFonts w:ascii="Times New Roman" w:eastAsia="Times New Roman" w:hAnsi="Times New Roman" w:cs="Times New Roman"/>
                <w:color w:val="1F1F1F"/>
                <w:sz w:val="18"/>
                <w:szCs w:val="18"/>
                <w:lang w:eastAsia="tr-TR" w:bidi="ar-SA"/>
              </w:rPr>
              <w:t>Household</w:t>
            </w:r>
          </w:p>
        </w:tc>
        <w:tc>
          <w:tcPr>
            <w:tcW w:w="2126" w:type="dxa"/>
            <w:tcBorders>
              <w:top w:val="nil"/>
              <w:left w:val="nil"/>
              <w:bottom w:val="single" w:sz="8" w:space="0" w:color="D3D3D3"/>
              <w:right w:val="single" w:sz="8" w:space="0" w:color="D3D3D3"/>
            </w:tcBorders>
            <w:shd w:val="clear" w:color="auto" w:fill="auto"/>
            <w:vAlign w:val="center"/>
            <w:hideMark/>
          </w:tcPr>
          <w:p w14:paraId="36B63D31" w14:textId="77777777" w:rsidR="005C32B2" w:rsidRPr="005C32B2" w:rsidRDefault="005C32B2" w:rsidP="005C32B2">
            <w:pPr>
              <w:spacing w:after="0" w:line="240" w:lineRule="auto"/>
              <w:jc w:val="right"/>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263.422</w:t>
            </w:r>
          </w:p>
        </w:tc>
        <w:tc>
          <w:tcPr>
            <w:tcW w:w="1985" w:type="dxa"/>
            <w:tcBorders>
              <w:top w:val="nil"/>
              <w:left w:val="nil"/>
              <w:bottom w:val="single" w:sz="8" w:space="0" w:color="D3D3D3"/>
              <w:right w:val="single" w:sz="8" w:space="0" w:color="D3D3D3"/>
            </w:tcBorders>
            <w:shd w:val="clear" w:color="auto" w:fill="auto"/>
            <w:vAlign w:val="center"/>
            <w:hideMark/>
          </w:tcPr>
          <w:p w14:paraId="08565792" w14:textId="77777777" w:rsidR="005C32B2" w:rsidRPr="005C32B2" w:rsidRDefault="005C32B2" w:rsidP="005C32B2">
            <w:pPr>
              <w:spacing w:after="0" w:line="240" w:lineRule="auto"/>
              <w:jc w:val="center"/>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0,52%</w:t>
            </w:r>
          </w:p>
        </w:tc>
      </w:tr>
      <w:tr w:rsidR="005C32B2" w:rsidRPr="005C32B2" w14:paraId="36C85BEE" w14:textId="77777777" w:rsidTr="005C32B2">
        <w:trPr>
          <w:trHeight w:val="50"/>
        </w:trPr>
        <w:tc>
          <w:tcPr>
            <w:tcW w:w="2096" w:type="dxa"/>
            <w:vMerge/>
            <w:tcBorders>
              <w:top w:val="nil"/>
              <w:left w:val="single" w:sz="8" w:space="0" w:color="D3D3D3"/>
              <w:bottom w:val="single" w:sz="8" w:space="0" w:color="D3D3D3"/>
              <w:right w:val="single" w:sz="8" w:space="0" w:color="D3D3D3"/>
            </w:tcBorders>
            <w:vAlign w:val="center"/>
            <w:hideMark/>
          </w:tcPr>
          <w:p w14:paraId="4DA1D61F" w14:textId="77777777" w:rsidR="005C32B2" w:rsidRPr="005C32B2" w:rsidRDefault="005C32B2" w:rsidP="005C32B2">
            <w:pPr>
              <w:spacing w:after="0" w:line="240" w:lineRule="auto"/>
              <w:rPr>
                <w:rFonts w:ascii="Times New Roman" w:eastAsia="Times New Roman" w:hAnsi="Times New Roman" w:cs="Times New Roman"/>
                <w:b/>
                <w:bCs/>
                <w:color w:val="000000"/>
                <w:sz w:val="20"/>
                <w:szCs w:val="20"/>
                <w:lang w:eastAsia="tr-TR" w:bidi="ar-SA"/>
              </w:rPr>
            </w:pPr>
          </w:p>
        </w:tc>
        <w:tc>
          <w:tcPr>
            <w:tcW w:w="3716" w:type="dxa"/>
            <w:tcBorders>
              <w:top w:val="nil"/>
              <w:left w:val="nil"/>
              <w:bottom w:val="single" w:sz="8" w:space="0" w:color="D3D3D3"/>
              <w:right w:val="single" w:sz="8" w:space="0" w:color="D9D9D9"/>
            </w:tcBorders>
            <w:shd w:val="clear" w:color="auto" w:fill="auto"/>
            <w:vAlign w:val="center"/>
            <w:hideMark/>
          </w:tcPr>
          <w:p w14:paraId="54A0487D" w14:textId="77777777" w:rsidR="005C32B2" w:rsidRPr="005C32B2" w:rsidRDefault="005C32B2" w:rsidP="005C32B2">
            <w:pPr>
              <w:spacing w:after="0" w:line="240" w:lineRule="auto"/>
              <w:rPr>
                <w:rFonts w:ascii="Times New Roman" w:eastAsia="Times New Roman" w:hAnsi="Times New Roman" w:cs="Times New Roman"/>
                <w:color w:val="1F1F1F"/>
                <w:sz w:val="18"/>
                <w:szCs w:val="18"/>
                <w:lang w:eastAsia="tr-TR" w:bidi="ar-SA"/>
              </w:rPr>
            </w:pPr>
            <w:r w:rsidRPr="005C32B2">
              <w:rPr>
                <w:rFonts w:ascii="Times New Roman" w:eastAsia="Times New Roman" w:hAnsi="Times New Roman" w:cs="Times New Roman"/>
                <w:color w:val="1F1F1F"/>
                <w:sz w:val="18"/>
                <w:szCs w:val="18"/>
                <w:lang w:eastAsia="tr-TR" w:bidi="ar-SA"/>
              </w:rPr>
              <w:t>Industry</w:t>
            </w:r>
          </w:p>
        </w:tc>
        <w:tc>
          <w:tcPr>
            <w:tcW w:w="2126" w:type="dxa"/>
            <w:tcBorders>
              <w:top w:val="nil"/>
              <w:left w:val="nil"/>
              <w:bottom w:val="single" w:sz="8" w:space="0" w:color="D3D3D3"/>
              <w:right w:val="single" w:sz="8" w:space="0" w:color="D3D3D3"/>
            </w:tcBorders>
            <w:shd w:val="clear" w:color="auto" w:fill="auto"/>
            <w:vAlign w:val="center"/>
            <w:hideMark/>
          </w:tcPr>
          <w:p w14:paraId="2409CC76" w14:textId="77777777" w:rsidR="005C32B2" w:rsidRPr="005C32B2" w:rsidRDefault="005C32B2" w:rsidP="005C32B2">
            <w:pPr>
              <w:spacing w:after="0" w:line="240" w:lineRule="auto"/>
              <w:jc w:val="right"/>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321</w:t>
            </w:r>
          </w:p>
        </w:tc>
        <w:tc>
          <w:tcPr>
            <w:tcW w:w="1985" w:type="dxa"/>
            <w:tcBorders>
              <w:top w:val="nil"/>
              <w:left w:val="nil"/>
              <w:bottom w:val="single" w:sz="8" w:space="0" w:color="D3D3D3"/>
              <w:right w:val="single" w:sz="8" w:space="0" w:color="D3D3D3"/>
            </w:tcBorders>
            <w:shd w:val="clear" w:color="auto" w:fill="auto"/>
            <w:vAlign w:val="center"/>
            <w:hideMark/>
          </w:tcPr>
          <w:p w14:paraId="26F597AC" w14:textId="77777777" w:rsidR="005C32B2" w:rsidRPr="005C32B2" w:rsidRDefault="005C32B2" w:rsidP="005C32B2">
            <w:pPr>
              <w:spacing w:after="0" w:line="240" w:lineRule="auto"/>
              <w:jc w:val="center"/>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0,00%</w:t>
            </w:r>
          </w:p>
        </w:tc>
      </w:tr>
      <w:tr w:rsidR="005C32B2" w:rsidRPr="005C32B2" w14:paraId="35919E8C" w14:textId="77777777" w:rsidTr="005C32B2">
        <w:trPr>
          <w:trHeight w:val="315"/>
        </w:trPr>
        <w:tc>
          <w:tcPr>
            <w:tcW w:w="2096" w:type="dxa"/>
            <w:vMerge/>
            <w:tcBorders>
              <w:top w:val="nil"/>
              <w:left w:val="single" w:sz="8" w:space="0" w:color="D3D3D3"/>
              <w:bottom w:val="single" w:sz="8" w:space="0" w:color="D3D3D3"/>
              <w:right w:val="single" w:sz="8" w:space="0" w:color="D3D3D3"/>
            </w:tcBorders>
            <w:vAlign w:val="center"/>
            <w:hideMark/>
          </w:tcPr>
          <w:p w14:paraId="3F7B8703" w14:textId="77777777" w:rsidR="005C32B2" w:rsidRPr="005C32B2" w:rsidRDefault="005C32B2" w:rsidP="005C32B2">
            <w:pPr>
              <w:spacing w:after="0" w:line="240" w:lineRule="auto"/>
              <w:rPr>
                <w:rFonts w:ascii="Times New Roman" w:eastAsia="Times New Roman" w:hAnsi="Times New Roman" w:cs="Times New Roman"/>
                <w:b/>
                <w:bCs/>
                <w:color w:val="000000"/>
                <w:sz w:val="20"/>
                <w:szCs w:val="20"/>
                <w:lang w:eastAsia="tr-TR" w:bidi="ar-SA"/>
              </w:rPr>
            </w:pPr>
          </w:p>
        </w:tc>
        <w:tc>
          <w:tcPr>
            <w:tcW w:w="3716" w:type="dxa"/>
            <w:tcBorders>
              <w:top w:val="nil"/>
              <w:left w:val="nil"/>
              <w:bottom w:val="single" w:sz="8" w:space="0" w:color="D3D3D3"/>
              <w:right w:val="single" w:sz="8" w:space="0" w:color="D9D9D9"/>
            </w:tcBorders>
            <w:shd w:val="clear" w:color="auto" w:fill="auto"/>
            <w:vAlign w:val="center"/>
            <w:hideMark/>
          </w:tcPr>
          <w:p w14:paraId="00F757DC" w14:textId="77777777" w:rsidR="005C32B2" w:rsidRPr="005C32B2" w:rsidRDefault="005C32B2" w:rsidP="005C32B2">
            <w:pPr>
              <w:spacing w:after="0" w:line="240" w:lineRule="auto"/>
              <w:rPr>
                <w:rFonts w:ascii="Times New Roman" w:eastAsia="Times New Roman" w:hAnsi="Times New Roman" w:cs="Times New Roman"/>
                <w:color w:val="000000"/>
                <w:sz w:val="18"/>
                <w:szCs w:val="18"/>
                <w:lang w:eastAsia="tr-TR" w:bidi="ar-SA"/>
              </w:rPr>
            </w:pPr>
            <w:r w:rsidRPr="005C32B2">
              <w:rPr>
                <w:rFonts w:ascii="Times New Roman" w:eastAsia="Times New Roman" w:hAnsi="Times New Roman" w:cs="Times New Roman"/>
                <w:color w:val="000000"/>
                <w:sz w:val="18"/>
                <w:szCs w:val="18"/>
                <w:lang w:eastAsia="tr-TR" w:bidi="ar-SA"/>
              </w:rPr>
              <w:t>Irrigation</w:t>
            </w:r>
          </w:p>
        </w:tc>
        <w:tc>
          <w:tcPr>
            <w:tcW w:w="2126" w:type="dxa"/>
            <w:tcBorders>
              <w:top w:val="nil"/>
              <w:left w:val="nil"/>
              <w:bottom w:val="single" w:sz="8" w:space="0" w:color="D3D3D3"/>
              <w:right w:val="single" w:sz="8" w:space="0" w:color="D3D3D3"/>
            </w:tcBorders>
            <w:shd w:val="clear" w:color="auto" w:fill="auto"/>
            <w:vAlign w:val="center"/>
            <w:hideMark/>
          </w:tcPr>
          <w:p w14:paraId="2BF23743" w14:textId="77777777" w:rsidR="005C32B2" w:rsidRPr="005C32B2" w:rsidRDefault="005C32B2" w:rsidP="005C32B2">
            <w:pPr>
              <w:spacing w:after="0" w:line="240" w:lineRule="auto"/>
              <w:jc w:val="right"/>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11.521</w:t>
            </w:r>
          </w:p>
        </w:tc>
        <w:tc>
          <w:tcPr>
            <w:tcW w:w="1985" w:type="dxa"/>
            <w:tcBorders>
              <w:top w:val="nil"/>
              <w:left w:val="nil"/>
              <w:bottom w:val="single" w:sz="8" w:space="0" w:color="D3D3D3"/>
              <w:right w:val="single" w:sz="8" w:space="0" w:color="D3D3D3"/>
            </w:tcBorders>
            <w:shd w:val="clear" w:color="auto" w:fill="auto"/>
            <w:vAlign w:val="center"/>
            <w:hideMark/>
          </w:tcPr>
          <w:p w14:paraId="063EE2DB" w14:textId="77777777" w:rsidR="005C32B2" w:rsidRPr="005C32B2" w:rsidRDefault="005C32B2" w:rsidP="005C32B2">
            <w:pPr>
              <w:spacing w:after="0" w:line="240" w:lineRule="auto"/>
              <w:jc w:val="center"/>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0,02%</w:t>
            </w:r>
          </w:p>
        </w:tc>
      </w:tr>
      <w:tr w:rsidR="005C32B2" w:rsidRPr="005C32B2" w14:paraId="2ED8D137" w14:textId="77777777" w:rsidTr="005C32B2">
        <w:trPr>
          <w:trHeight w:val="315"/>
        </w:trPr>
        <w:tc>
          <w:tcPr>
            <w:tcW w:w="2096" w:type="dxa"/>
            <w:vMerge/>
            <w:tcBorders>
              <w:top w:val="nil"/>
              <w:left w:val="single" w:sz="8" w:space="0" w:color="D3D3D3"/>
              <w:bottom w:val="single" w:sz="8" w:space="0" w:color="D3D3D3"/>
              <w:right w:val="single" w:sz="8" w:space="0" w:color="D3D3D3"/>
            </w:tcBorders>
            <w:vAlign w:val="center"/>
            <w:hideMark/>
          </w:tcPr>
          <w:p w14:paraId="2E7C3EC9" w14:textId="77777777" w:rsidR="005C32B2" w:rsidRPr="005C32B2" w:rsidRDefault="005C32B2" w:rsidP="005C32B2">
            <w:pPr>
              <w:spacing w:after="0" w:line="240" w:lineRule="auto"/>
              <w:rPr>
                <w:rFonts w:ascii="Times New Roman" w:eastAsia="Times New Roman" w:hAnsi="Times New Roman" w:cs="Times New Roman"/>
                <w:b/>
                <w:bCs/>
                <w:color w:val="000000"/>
                <w:sz w:val="20"/>
                <w:szCs w:val="20"/>
                <w:lang w:eastAsia="tr-TR" w:bidi="ar-SA"/>
              </w:rPr>
            </w:pPr>
          </w:p>
        </w:tc>
        <w:tc>
          <w:tcPr>
            <w:tcW w:w="3716" w:type="dxa"/>
            <w:tcBorders>
              <w:top w:val="nil"/>
              <w:left w:val="nil"/>
              <w:bottom w:val="single" w:sz="8" w:space="0" w:color="D3D3D3"/>
              <w:right w:val="single" w:sz="8" w:space="0" w:color="D9D9D9"/>
            </w:tcBorders>
            <w:shd w:val="clear" w:color="000000" w:fill="C0C0C0"/>
            <w:vAlign w:val="center"/>
            <w:hideMark/>
          </w:tcPr>
          <w:p w14:paraId="6F815F9C" w14:textId="77777777" w:rsidR="005C32B2" w:rsidRPr="005C32B2" w:rsidRDefault="005C32B2" w:rsidP="005C32B2">
            <w:pPr>
              <w:spacing w:after="0" w:line="240" w:lineRule="auto"/>
              <w:rPr>
                <w:rFonts w:ascii="Times New Roman" w:eastAsia="Times New Roman" w:hAnsi="Times New Roman" w:cs="Times New Roman"/>
                <w:b/>
                <w:bCs/>
                <w:color w:val="1F1F1F"/>
                <w:sz w:val="18"/>
                <w:szCs w:val="18"/>
                <w:lang w:eastAsia="tr-TR" w:bidi="ar-SA"/>
              </w:rPr>
            </w:pPr>
            <w:r w:rsidRPr="005C32B2">
              <w:rPr>
                <w:rFonts w:ascii="Times New Roman" w:eastAsia="Times New Roman" w:hAnsi="Times New Roman" w:cs="Times New Roman"/>
                <w:b/>
                <w:bCs/>
                <w:color w:val="1F1F1F"/>
                <w:sz w:val="18"/>
                <w:szCs w:val="18"/>
                <w:lang w:eastAsia="tr-TR" w:bidi="ar-SA"/>
              </w:rPr>
              <w:t>Province Total</w:t>
            </w:r>
          </w:p>
        </w:tc>
        <w:tc>
          <w:tcPr>
            <w:tcW w:w="2126" w:type="dxa"/>
            <w:tcBorders>
              <w:top w:val="nil"/>
              <w:left w:val="nil"/>
              <w:bottom w:val="single" w:sz="8" w:space="0" w:color="D3D3D3"/>
              <w:right w:val="single" w:sz="8" w:space="0" w:color="D3D3D3"/>
            </w:tcBorders>
            <w:shd w:val="clear" w:color="000000" w:fill="C0C0C0"/>
            <w:vAlign w:val="center"/>
            <w:hideMark/>
          </w:tcPr>
          <w:p w14:paraId="513DE586" w14:textId="77777777" w:rsidR="005C32B2" w:rsidRPr="005C32B2" w:rsidRDefault="005C32B2" w:rsidP="005C32B2">
            <w:pPr>
              <w:spacing w:after="0" w:line="240" w:lineRule="auto"/>
              <w:jc w:val="right"/>
              <w:rPr>
                <w:rFonts w:ascii="Times New Roman" w:eastAsia="Times New Roman" w:hAnsi="Times New Roman" w:cs="Times New Roman"/>
                <w:b/>
                <w:bCs/>
                <w:color w:val="000000"/>
                <w:sz w:val="20"/>
                <w:szCs w:val="20"/>
                <w:lang w:eastAsia="tr-TR" w:bidi="ar-SA"/>
              </w:rPr>
            </w:pPr>
            <w:r w:rsidRPr="005C32B2">
              <w:rPr>
                <w:rFonts w:ascii="Times New Roman" w:eastAsia="Times New Roman" w:hAnsi="Times New Roman" w:cs="Times New Roman"/>
                <w:b/>
                <w:bCs/>
                <w:color w:val="000000"/>
                <w:sz w:val="20"/>
                <w:szCs w:val="20"/>
                <w:lang w:eastAsia="tr-TR" w:bidi="ar-SA"/>
              </w:rPr>
              <w:t>321.139</w:t>
            </w:r>
          </w:p>
        </w:tc>
        <w:tc>
          <w:tcPr>
            <w:tcW w:w="1985" w:type="dxa"/>
            <w:tcBorders>
              <w:top w:val="nil"/>
              <w:left w:val="nil"/>
              <w:bottom w:val="single" w:sz="8" w:space="0" w:color="D3D3D3"/>
              <w:right w:val="single" w:sz="8" w:space="0" w:color="D3D3D3"/>
            </w:tcBorders>
            <w:shd w:val="clear" w:color="000000" w:fill="C0C0C0"/>
            <w:vAlign w:val="center"/>
            <w:hideMark/>
          </w:tcPr>
          <w:p w14:paraId="4E9B1747" w14:textId="77777777" w:rsidR="005C32B2" w:rsidRPr="005C32B2" w:rsidRDefault="005C32B2" w:rsidP="005C32B2">
            <w:pPr>
              <w:spacing w:after="0" w:line="240" w:lineRule="auto"/>
              <w:jc w:val="center"/>
              <w:rPr>
                <w:rFonts w:ascii="Times New Roman" w:eastAsia="Times New Roman" w:hAnsi="Times New Roman" w:cs="Times New Roman"/>
                <w:b/>
                <w:bCs/>
                <w:color w:val="000000"/>
                <w:sz w:val="20"/>
                <w:szCs w:val="20"/>
                <w:lang w:eastAsia="tr-TR" w:bidi="ar-SA"/>
              </w:rPr>
            </w:pPr>
            <w:r w:rsidRPr="005C32B2">
              <w:rPr>
                <w:rFonts w:ascii="Times New Roman" w:eastAsia="Times New Roman" w:hAnsi="Times New Roman" w:cs="Times New Roman"/>
                <w:b/>
                <w:bCs/>
                <w:color w:val="000000"/>
                <w:sz w:val="20"/>
                <w:szCs w:val="20"/>
                <w:lang w:eastAsia="tr-TR" w:bidi="ar-SA"/>
              </w:rPr>
              <w:t>0,63%</w:t>
            </w:r>
          </w:p>
        </w:tc>
      </w:tr>
      <w:tr w:rsidR="005C32B2" w:rsidRPr="005C32B2" w14:paraId="5BC39B3E" w14:textId="77777777" w:rsidTr="005C32B2">
        <w:trPr>
          <w:trHeight w:val="132"/>
        </w:trPr>
        <w:tc>
          <w:tcPr>
            <w:tcW w:w="2096" w:type="dxa"/>
            <w:vMerge w:val="restart"/>
            <w:tcBorders>
              <w:top w:val="nil"/>
              <w:left w:val="single" w:sz="8" w:space="0" w:color="D3D3D3"/>
              <w:bottom w:val="single" w:sz="8" w:space="0" w:color="D3D3D3"/>
              <w:right w:val="single" w:sz="8" w:space="0" w:color="D3D3D3"/>
            </w:tcBorders>
            <w:shd w:val="clear" w:color="auto" w:fill="auto"/>
            <w:vAlign w:val="center"/>
            <w:hideMark/>
          </w:tcPr>
          <w:p w14:paraId="4EDEFD53" w14:textId="77777777" w:rsidR="005C32B2" w:rsidRPr="005C32B2" w:rsidRDefault="005C32B2" w:rsidP="005C32B2">
            <w:pPr>
              <w:spacing w:after="0" w:line="240" w:lineRule="auto"/>
              <w:jc w:val="center"/>
              <w:rPr>
                <w:rFonts w:ascii="Times New Roman" w:eastAsia="Times New Roman" w:hAnsi="Times New Roman" w:cs="Times New Roman"/>
                <w:b/>
                <w:bCs/>
                <w:color w:val="000000"/>
                <w:sz w:val="20"/>
                <w:szCs w:val="20"/>
                <w:lang w:eastAsia="tr-TR" w:bidi="ar-SA"/>
              </w:rPr>
            </w:pPr>
            <w:r w:rsidRPr="005C32B2">
              <w:rPr>
                <w:rFonts w:ascii="Times New Roman" w:eastAsia="Times New Roman" w:hAnsi="Times New Roman" w:cs="Times New Roman"/>
                <w:b/>
                <w:bCs/>
                <w:color w:val="000000"/>
                <w:sz w:val="20"/>
                <w:szCs w:val="20"/>
                <w:lang w:eastAsia="tr-TR" w:bidi="ar-SA"/>
              </w:rPr>
              <w:t>KASTAMONU</w:t>
            </w:r>
          </w:p>
        </w:tc>
        <w:tc>
          <w:tcPr>
            <w:tcW w:w="3716" w:type="dxa"/>
            <w:tcBorders>
              <w:top w:val="nil"/>
              <w:left w:val="nil"/>
              <w:bottom w:val="single" w:sz="8" w:space="0" w:color="D3D3D3"/>
              <w:right w:val="single" w:sz="8" w:space="0" w:color="D9D9D9"/>
            </w:tcBorders>
            <w:shd w:val="clear" w:color="auto" w:fill="auto"/>
            <w:vAlign w:val="center"/>
            <w:hideMark/>
          </w:tcPr>
          <w:p w14:paraId="5BA94AE4" w14:textId="77777777" w:rsidR="005C32B2" w:rsidRPr="005C32B2" w:rsidRDefault="005C32B2" w:rsidP="005C32B2">
            <w:pPr>
              <w:spacing w:after="0" w:line="240" w:lineRule="auto"/>
              <w:rPr>
                <w:rFonts w:ascii="Times New Roman" w:eastAsia="Times New Roman" w:hAnsi="Times New Roman" w:cs="Times New Roman"/>
                <w:color w:val="1F1F1F"/>
                <w:sz w:val="18"/>
                <w:szCs w:val="18"/>
                <w:lang w:eastAsia="tr-TR" w:bidi="ar-SA"/>
              </w:rPr>
            </w:pPr>
            <w:r w:rsidRPr="005C32B2">
              <w:rPr>
                <w:rFonts w:ascii="Times New Roman" w:eastAsia="Times New Roman" w:hAnsi="Times New Roman" w:cs="Times New Roman"/>
                <w:color w:val="1F1F1F"/>
                <w:sz w:val="18"/>
                <w:szCs w:val="18"/>
                <w:lang w:eastAsia="tr-TR" w:bidi="ar-SA"/>
              </w:rPr>
              <w:t>Lighting</w:t>
            </w:r>
          </w:p>
        </w:tc>
        <w:tc>
          <w:tcPr>
            <w:tcW w:w="2126" w:type="dxa"/>
            <w:tcBorders>
              <w:top w:val="nil"/>
              <w:left w:val="nil"/>
              <w:bottom w:val="single" w:sz="8" w:space="0" w:color="D3D3D3"/>
              <w:right w:val="single" w:sz="8" w:space="0" w:color="D3D3D3"/>
            </w:tcBorders>
            <w:shd w:val="clear" w:color="auto" w:fill="auto"/>
            <w:vAlign w:val="center"/>
            <w:hideMark/>
          </w:tcPr>
          <w:p w14:paraId="08AB02B2" w14:textId="77777777" w:rsidR="005C32B2" w:rsidRPr="005C32B2" w:rsidRDefault="005C32B2" w:rsidP="005C32B2">
            <w:pPr>
              <w:spacing w:after="0" w:line="240" w:lineRule="auto"/>
              <w:jc w:val="right"/>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3.953</w:t>
            </w:r>
          </w:p>
        </w:tc>
        <w:tc>
          <w:tcPr>
            <w:tcW w:w="1985" w:type="dxa"/>
            <w:tcBorders>
              <w:top w:val="nil"/>
              <w:left w:val="nil"/>
              <w:bottom w:val="single" w:sz="8" w:space="0" w:color="D3D3D3"/>
              <w:right w:val="single" w:sz="8" w:space="0" w:color="D3D3D3"/>
            </w:tcBorders>
            <w:shd w:val="clear" w:color="auto" w:fill="auto"/>
            <w:vAlign w:val="center"/>
            <w:hideMark/>
          </w:tcPr>
          <w:p w14:paraId="23930F6D" w14:textId="77777777" w:rsidR="005C32B2" w:rsidRPr="005C32B2" w:rsidRDefault="005C32B2" w:rsidP="005C32B2">
            <w:pPr>
              <w:spacing w:after="0" w:line="240" w:lineRule="auto"/>
              <w:jc w:val="center"/>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0,01%</w:t>
            </w:r>
          </w:p>
        </w:tc>
      </w:tr>
      <w:tr w:rsidR="005C32B2" w:rsidRPr="005C32B2" w14:paraId="1CD0E991" w14:textId="77777777" w:rsidTr="005C32B2">
        <w:trPr>
          <w:trHeight w:val="50"/>
        </w:trPr>
        <w:tc>
          <w:tcPr>
            <w:tcW w:w="2096" w:type="dxa"/>
            <w:vMerge/>
            <w:tcBorders>
              <w:top w:val="nil"/>
              <w:left w:val="single" w:sz="8" w:space="0" w:color="D3D3D3"/>
              <w:bottom w:val="single" w:sz="8" w:space="0" w:color="D3D3D3"/>
              <w:right w:val="single" w:sz="8" w:space="0" w:color="D3D3D3"/>
            </w:tcBorders>
            <w:vAlign w:val="center"/>
            <w:hideMark/>
          </w:tcPr>
          <w:p w14:paraId="7A2780C5" w14:textId="77777777" w:rsidR="005C32B2" w:rsidRPr="005C32B2" w:rsidRDefault="005C32B2" w:rsidP="005C32B2">
            <w:pPr>
              <w:spacing w:after="0" w:line="240" w:lineRule="auto"/>
              <w:rPr>
                <w:rFonts w:ascii="Times New Roman" w:eastAsia="Times New Roman" w:hAnsi="Times New Roman" w:cs="Times New Roman"/>
                <w:b/>
                <w:bCs/>
                <w:color w:val="000000"/>
                <w:sz w:val="20"/>
                <w:szCs w:val="20"/>
                <w:lang w:eastAsia="tr-TR" w:bidi="ar-SA"/>
              </w:rPr>
            </w:pPr>
          </w:p>
        </w:tc>
        <w:tc>
          <w:tcPr>
            <w:tcW w:w="3716" w:type="dxa"/>
            <w:tcBorders>
              <w:top w:val="nil"/>
              <w:left w:val="nil"/>
              <w:bottom w:val="single" w:sz="8" w:space="0" w:color="D3D3D3"/>
              <w:right w:val="single" w:sz="8" w:space="0" w:color="D9D9D9"/>
            </w:tcBorders>
            <w:shd w:val="clear" w:color="auto" w:fill="auto"/>
            <w:vAlign w:val="center"/>
            <w:hideMark/>
          </w:tcPr>
          <w:p w14:paraId="5884114E" w14:textId="77777777" w:rsidR="005C32B2" w:rsidRPr="005C32B2" w:rsidRDefault="005C32B2" w:rsidP="005C32B2">
            <w:pPr>
              <w:spacing w:after="0" w:line="240" w:lineRule="auto"/>
              <w:rPr>
                <w:rFonts w:ascii="Times New Roman" w:eastAsia="Times New Roman" w:hAnsi="Times New Roman" w:cs="Times New Roman"/>
                <w:color w:val="1F1F1F"/>
                <w:sz w:val="18"/>
                <w:szCs w:val="18"/>
                <w:lang w:eastAsia="tr-TR" w:bidi="ar-SA"/>
              </w:rPr>
            </w:pPr>
            <w:r w:rsidRPr="005C32B2">
              <w:rPr>
                <w:rFonts w:ascii="Times New Roman" w:eastAsia="Times New Roman" w:hAnsi="Times New Roman" w:cs="Times New Roman"/>
                <w:color w:val="1F1F1F"/>
                <w:sz w:val="18"/>
                <w:szCs w:val="18"/>
                <w:lang w:eastAsia="tr-TR" w:bidi="ar-SA"/>
              </w:rPr>
              <w:t>Public and Private Services Sector and Others</w:t>
            </w:r>
          </w:p>
        </w:tc>
        <w:tc>
          <w:tcPr>
            <w:tcW w:w="2126" w:type="dxa"/>
            <w:tcBorders>
              <w:top w:val="nil"/>
              <w:left w:val="nil"/>
              <w:bottom w:val="single" w:sz="8" w:space="0" w:color="D3D3D3"/>
              <w:right w:val="single" w:sz="8" w:space="0" w:color="D3D3D3"/>
            </w:tcBorders>
            <w:shd w:val="clear" w:color="auto" w:fill="auto"/>
            <w:vAlign w:val="center"/>
            <w:hideMark/>
          </w:tcPr>
          <w:p w14:paraId="5D98D465" w14:textId="77777777" w:rsidR="005C32B2" w:rsidRPr="005C32B2" w:rsidRDefault="005C32B2" w:rsidP="005C32B2">
            <w:pPr>
              <w:spacing w:after="0" w:line="240" w:lineRule="auto"/>
              <w:jc w:val="right"/>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38.396</w:t>
            </w:r>
          </w:p>
        </w:tc>
        <w:tc>
          <w:tcPr>
            <w:tcW w:w="1985" w:type="dxa"/>
            <w:tcBorders>
              <w:top w:val="nil"/>
              <w:left w:val="nil"/>
              <w:bottom w:val="single" w:sz="8" w:space="0" w:color="D3D3D3"/>
              <w:right w:val="single" w:sz="8" w:space="0" w:color="D3D3D3"/>
            </w:tcBorders>
            <w:shd w:val="clear" w:color="auto" w:fill="auto"/>
            <w:vAlign w:val="center"/>
            <w:hideMark/>
          </w:tcPr>
          <w:p w14:paraId="4B191895" w14:textId="77777777" w:rsidR="005C32B2" w:rsidRPr="005C32B2" w:rsidRDefault="005C32B2" w:rsidP="005C32B2">
            <w:pPr>
              <w:spacing w:after="0" w:line="240" w:lineRule="auto"/>
              <w:jc w:val="center"/>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0,08%</w:t>
            </w:r>
          </w:p>
        </w:tc>
      </w:tr>
      <w:tr w:rsidR="005C32B2" w:rsidRPr="005C32B2" w14:paraId="4D5F871B" w14:textId="77777777" w:rsidTr="005C32B2">
        <w:trPr>
          <w:trHeight w:val="315"/>
        </w:trPr>
        <w:tc>
          <w:tcPr>
            <w:tcW w:w="2096" w:type="dxa"/>
            <w:vMerge/>
            <w:tcBorders>
              <w:top w:val="nil"/>
              <w:left w:val="single" w:sz="8" w:space="0" w:color="D3D3D3"/>
              <w:bottom w:val="single" w:sz="8" w:space="0" w:color="D3D3D3"/>
              <w:right w:val="single" w:sz="8" w:space="0" w:color="D3D3D3"/>
            </w:tcBorders>
            <w:vAlign w:val="center"/>
            <w:hideMark/>
          </w:tcPr>
          <w:p w14:paraId="159D2690" w14:textId="77777777" w:rsidR="005C32B2" w:rsidRPr="005C32B2" w:rsidRDefault="005C32B2" w:rsidP="005C32B2">
            <w:pPr>
              <w:spacing w:after="0" w:line="240" w:lineRule="auto"/>
              <w:rPr>
                <w:rFonts w:ascii="Times New Roman" w:eastAsia="Times New Roman" w:hAnsi="Times New Roman" w:cs="Times New Roman"/>
                <w:b/>
                <w:bCs/>
                <w:color w:val="000000"/>
                <w:sz w:val="20"/>
                <w:szCs w:val="20"/>
                <w:lang w:eastAsia="tr-TR" w:bidi="ar-SA"/>
              </w:rPr>
            </w:pPr>
          </w:p>
        </w:tc>
        <w:tc>
          <w:tcPr>
            <w:tcW w:w="3716" w:type="dxa"/>
            <w:tcBorders>
              <w:top w:val="nil"/>
              <w:left w:val="nil"/>
              <w:bottom w:val="single" w:sz="8" w:space="0" w:color="D3D3D3"/>
              <w:right w:val="single" w:sz="8" w:space="0" w:color="D9D9D9"/>
            </w:tcBorders>
            <w:shd w:val="clear" w:color="auto" w:fill="auto"/>
            <w:vAlign w:val="center"/>
            <w:hideMark/>
          </w:tcPr>
          <w:p w14:paraId="48DD0F58" w14:textId="77777777" w:rsidR="005C32B2" w:rsidRPr="005C32B2" w:rsidRDefault="005C32B2" w:rsidP="005C32B2">
            <w:pPr>
              <w:spacing w:after="0" w:line="240" w:lineRule="auto"/>
              <w:rPr>
                <w:rFonts w:ascii="Times New Roman" w:eastAsia="Times New Roman" w:hAnsi="Times New Roman" w:cs="Times New Roman"/>
                <w:color w:val="1F1F1F"/>
                <w:sz w:val="18"/>
                <w:szCs w:val="18"/>
                <w:lang w:eastAsia="tr-TR" w:bidi="ar-SA"/>
              </w:rPr>
            </w:pPr>
            <w:r w:rsidRPr="005C32B2">
              <w:rPr>
                <w:rFonts w:ascii="Times New Roman" w:eastAsia="Times New Roman" w:hAnsi="Times New Roman" w:cs="Times New Roman"/>
                <w:color w:val="1F1F1F"/>
                <w:sz w:val="18"/>
                <w:szCs w:val="18"/>
                <w:lang w:eastAsia="tr-TR" w:bidi="ar-SA"/>
              </w:rPr>
              <w:t>Household</w:t>
            </w:r>
          </w:p>
        </w:tc>
        <w:tc>
          <w:tcPr>
            <w:tcW w:w="2126" w:type="dxa"/>
            <w:tcBorders>
              <w:top w:val="nil"/>
              <w:left w:val="nil"/>
              <w:bottom w:val="single" w:sz="8" w:space="0" w:color="D3D3D3"/>
              <w:right w:val="single" w:sz="8" w:space="0" w:color="D3D3D3"/>
            </w:tcBorders>
            <w:shd w:val="clear" w:color="auto" w:fill="auto"/>
            <w:vAlign w:val="center"/>
            <w:hideMark/>
          </w:tcPr>
          <w:p w14:paraId="63A2832D" w14:textId="77777777" w:rsidR="005C32B2" w:rsidRPr="005C32B2" w:rsidRDefault="005C32B2" w:rsidP="005C32B2">
            <w:pPr>
              <w:spacing w:after="0" w:line="240" w:lineRule="auto"/>
              <w:jc w:val="right"/>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276.242</w:t>
            </w:r>
          </w:p>
        </w:tc>
        <w:tc>
          <w:tcPr>
            <w:tcW w:w="1985" w:type="dxa"/>
            <w:tcBorders>
              <w:top w:val="nil"/>
              <w:left w:val="nil"/>
              <w:bottom w:val="single" w:sz="8" w:space="0" w:color="D3D3D3"/>
              <w:right w:val="single" w:sz="8" w:space="0" w:color="D3D3D3"/>
            </w:tcBorders>
            <w:shd w:val="clear" w:color="auto" w:fill="auto"/>
            <w:vAlign w:val="center"/>
            <w:hideMark/>
          </w:tcPr>
          <w:p w14:paraId="6C8F37E0" w14:textId="77777777" w:rsidR="005C32B2" w:rsidRPr="005C32B2" w:rsidRDefault="005C32B2" w:rsidP="005C32B2">
            <w:pPr>
              <w:spacing w:after="0" w:line="240" w:lineRule="auto"/>
              <w:jc w:val="center"/>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0,54%</w:t>
            </w:r>
          </w:p>
        </w:tc>
      </w:tr>
      <w:tr w:rsidR="005C32B2" w:rsidRPr="005C32B2" w14:paraId="32C14476" w14:textId="77777777" w:rsidTr="005C32B2">
        <w:trPr>
          <w:trHeight w:val="315"/>
        </w:trPr>
        <w:tc>
          <w:tcPr>
            <w:tcW w:w="2096" w:type="dxa"/>
            <w:vMerge/>
            <w:tcBorders>
              <w:top w:val="nil"/>
              <w:left w:val="single" w:sz="8" w:space="0" w:color="D3D3D3"/>
              <w:bottom w:val="single" w:sz="8" w:space="0" w:color="D3D3D3"/>
              <w:right w:val="single" w:sz="8" w:space="0" w:color="D3D3D3"/>
            </w:tcBorders>
            <w:vAlign w:val="center"/>
            <w:hideMark/>
          </w:tcPr>
          <w:p w14:paraId="64CF0507" w14:textId="77777777" w:rsidR="005C32B2" w:rsidRPr="005C32B2" w:rsidRDefault="005C32B2" w:rsidP="005C32B2">
            <w:pPr>
              <w:spacing w:after="0" w:line="240" w:lineRule="auto"/>
              <w:rPr>
                <w:rFonts w:ascii="Times New Roman" w:eastAsia="Times New Roman" w:hAnsi="Times New Roman" w:cs="Times New Roman"/>
                <w:b/>
                <w:bCs/>
                <w:color w:val="000000"/>
                <w:sz w:val="20"/>
                <w:szCs w:val="20"/>
                <w:lang w:eastAsia="tr-TR" w:bidi="ar-SA"/>
              </w:rPr>
            </w:pPr>
          </w:p>
        </w:tc>
        <w:tc>
          <w:tcPr>
            <w:tcW w:w="3716" w:type="dxa"/>
            <w:tcBorders>
              <w:top w:val="nil"/>
              <w:left w:val="nil"/>
              <w:bottom w:val="single" w:sz="8" w:space="0" w:color="D3D3D3"/>
              <w:right w:val="single" w:sz="8" w:space="0" w:color="D9D9D9"/>
            </w:tcBorders>
            <w:shd w:val="clear" w:color="auto" w:fill="auto"/>
            <w:vAlign w:val="center"/>
            <w:hideMark/>
          </w:tcPr>
          <w:p w14:paraId="7500BECC" w14:textId="77777777" w:rsidR="005C32B2" w:rsidRPr="005C32B2" w:rsidRDefault="005C32B2" w:rsidP="005C32B2">
            <w:pPr>
              <w:spacing w:after="0" w:line="240" w:lineRule="auto"/>
              <w:rPr>
                <w:rFonts w:ascii="Times New Roman" w:eastAsia="Times New Roman" w:hAnsi="Times New Roman" w:cs="Times New Roman"/>
                <w:color w:val="1F1F1F"/>
                <w:sz w:val="18"/>
                <w:szCs w:val="18"/>
                <w:lang w:eastAsia="tr-TR" w:bidi="ar-SA"/>
              </w:rPr>
            </w:pPr>
            <w:r w:rsidRPr="005C32B2">
              <w:rPr>
                <w:rFonts w:ascii="Times New Roman" w:eastAsia="Times New Roman" w:hAnsi="Times New Roman" w:cs="Times New Roman"/>
                <w:color w:val="1F1F1F"/>
                <w:sz w:val="18"/>
                <w:szCs w:val="18"/>
                <w:lang w:eastAsia="tr-TR" w:bidi="ar-SA"/>
              </w:rPr>
              <w:t>Industry</w:t>
            </w:r>
          </w:p>
        </w:tc>
        <w:tc>
          <w:tcPr>
            <w:tcW w:w="2126" w:type="dxa"/>
            <w:tcBorders>
              <w:top w:val="nil"/>
              <w:left w:val="nil"/>
              <w:bottom w:val="single" w:sz="8" w:space="0" w:color="D3D3D3"/>
              <w:right w:val="single" w:sz="8" w:space="0" w:color="D3D3D3"/>
            </w:tcBorders>
            <w:shd w:val="clear" w:color="auto" w:fill="auto"/>
            <w:vAlign w:val="center"/>
            <w:hideMark/>
          </w:tcPr>
          <w:p w14:paraId="38A48F79" w14:textId="77777777" w:rsidR="005C32B2" w:rsidRPr="005C32B2" w:rsidRDefault="005C32B2" w:rsidP="005C32B2">
            <w:pPr>
              <w:spacing w:after="0" w:line="240" w:lineRule="auto"/>
              <w:jc w:val="right"/>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250</w:t>
            </w:r>
          </w:p>
        </w:tc>
        <w:tc>
          <w:tcPr>
            <w:tcW w:w="1985" w:type="dxa"/>
            <w:tcBorders>
              <w:top w:val="nil"/>
              <w:left w:val="nil"/>
              <w:bottom w:val="single" w:sz="8" w:space="0" w:color="D3D3D3"/>
              <w:right w:val="single" w:sz="8" w:space="0" w:color="D3D3D3"/>
            </w:tcBorders>
            <w:shd w:val="clear" w:color="auto" w:fill="auto"/>
            <w:vAlign w:val="center"/>
            <w:hideMark/>
          </w:tcPr>
          <w:p w14:paraId="1C20D612" w14:textId="77777777" w:rsidR="005C32B2" w:rsidRPr="005C32B2" w:rsidRDefault="005C32B2" w:rsidP="005C32B2">
            <w:pPr>
              <w:spacing w:after="0" w:line="240" w:lineRule="auto"/>
              <w:jc w:val="center"/>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0,00%</w:t>
            </w:r>
          </w:p>
        </w:tc>
      </w:tr>
      <w:tr w:rsidR="005C32B2" w:rsidRPr="005C32B2" w14:paraId="244C6733" w14:textId="77777777" w:rsidTr="005C32B2">
        <w:trPr>
          <w:trHeight w:val="315"/>
        </w:trPr>
        <w:tc>
          <w:tcPr>
            <w:tcW w:w="2096" w:type="dxa"/>
            <w:vMerge/>
            <w:tcBorders>
              <w:top w:val="nil"/>
              <w:left w:val="single" w:sz="8" w:space="0" w:color="D3D3D3"/>
              <w:bottom w:val="single" w:sz="8" w:space="0" w:color="D3D3D3"/>
              <w:right w:val="single" w:sz="8" w:space="0" w:color="D3D3D3"/>
            </w:tcBorders>
            <w:vAlign w:val="center"/>
            <w:hideMark/>
          </w:tcPr>
          <w:p w14:paraId="3B6C2721" w14:textId="77777777" w:rsidR="005C32B2" w:rsidRPr="005C32B2" w:rsidRDefault="005C32B2" w:rsidP="005C32B2">
            <w:pPr>
              <w:spacing w:after="0" w:line="240" w:lineRule="auto"/>
              <w:rPr>
                <w:rFonts w:ascii="Times New Roman" w:eastAsia="Times New Roman" w:hAnsi="Times New Roman" w:cs="Times New Roman"/>
                <w:b/>
                <w:bCs/>
                <w:color w:val="000000"/>
                <w:sz w:val="20"/>
                <w:szCs w:val="20"/>
                <w:lang w:eastAsia="tr-TR" w:bidi="ar-SA"/>
              </w:rPr>
            </w:pPr>
          </w:p>
        </w:tc>
        <w:tc>
          <w:tcPr>
            <w:tcW w:w="3716" w:type="dxa"/>
            <w:tcBorders>
              <w:top w:val="nil"/>
              <w:left w:val="nil"/>
              <w:bottom w:val="single" w:sz="8" w:space="0" w:color="D3D3D3"/>
              <w:right w:val="single" w:sz="8" w:space="0" w:color="D9D9D9"/>
            </w:tcBorders>
            <w:shd w:val="clear" w:color="auto" w:fill="auto"/>
            <w:vAlign w:val="center"/>
            <w:hideMark/>
          </w:tcPr>
          <w:p w14:paraId="3F25E2AC" w14:textId="77777777" w:rsidR="005C32B2" w:rsidRPr="005C32B2" w:rsidRDefault="005C32B2" w:rsidP="005C32B2">
            <w:pPr>
              <w:spacing w:after="0" w:line="240" w:lineRule="auto"/>
              <w:rPr>
                <w:rFonts w:ascii="Times New Roman" w:eastAsia="Times New Roman" w:hAnsi="Times New Roman" w:cs="Times New Roman"/>
                <w:color w:val="000000"/>
                <w:sz w:val="18"/>
                <w:szCs w:val="18"/>
                <w:lang w:eastAsia="tr-TR" w:bidi="ar-SA"/>
              </w:rPr>
            </w:pPr>
            <w:r w:rsidRPr="005C32B2">
              <w:rPr>
                <w:rFonts w:ascii="Times New Roman" w:eastAsia="Times New Roman" w:hAnsi="Times New Roman" w:cs="Times New Roman"/>
                <w:color w:val="000000"/>
                <w:sz w:val="18"/>
                <w:szCs w:val="18"/>
                <w:lang w:eastAsia="tr-TR" w:bidi="ar-SA"/>
              </w:rPr>
              <w:t>Irrigation</w:t>
            </w:r>
          </w:p>
        </w:tc>
        <w:tc>
          <w:tcPr>
            <w:tcW w:w="2126" w:type="dxa"/>
            <w:tcBorders>
              <w:top w:val="nil"/>
              <w:left w:val="nil"/>
              <w:bottom w:val="single" w:sz="8" w:space="0" w:color="D3D3D3"/>
              <w:right w:val="single" w:sz="8" w:space="0" w:color="D3D3D3"/>
            </w:tcBorders>
            <w:shd w:val="clear" w:color="auto" w:fill="auto"/>
            <w:vAlign w:val="center"/>
            <w:hideMark/>
          </w:tcPr>
          <w:p w14:paraId="2B75B77A" w14:textId="77777777" w:rsidR="005C32B2" w:rsidRPr="005C32B2" w:rsidRDefault="005C32B2" w:rsidP="005C32B2">
            <w:pPr>
              <w:spacing w:after="0" w:line="240" w:lineRule="auto"/>
              <w:jc w:val="right"/>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1.332</w:t>
            </w:r>
          </w:p>
        </w:tc>
        <w:tc>
          <w:tcPr>
            <w:tcW w:w="1985" w:type="dxa"/>
            <w:tcBorders>
              <w:top w:val="nil"/>
              <w:left w:val="nil"/>
              <w:bottom w:val="single" w:sz="8" w:space="0" w:color="D3D3D3"/>
              <w:right w:val="single" w:sz="8" w:space="0" w:color="D3D3D3"/>
            </w:tcBorders>
            <w:shd w:val="clear" w:color="auto" w:fill="auto"/>
            <w:vAlign w:val="center"/>
            <w:hideMark/>
          </w:tcPr>
          <w:p w14:paraId="5E0C98BD" w14:textId="77777777" w:rsidR="005C32B2" w:rsidRPr="005C32B2" w:rsidRDefault="005C32B2" w:rsidP="005C32B2">
            <w:pPr>
              <w:spacing w:after="0" w:line="240" w:lineRule="auto"/>
              <w:jc w:val="center"/>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0,00%</w:t>
            </w:r>
          </w:p>
        </w:tc>
      </w:tr>
      <w:tr w:rsidR="005C32B2" w:rsidRPr="005C32B2" w14:paraId="0F446824" w14:textId="77777777" w:rsidTr="005C32B2">
        <w:trPr>
          <w:trHeight w:val="315"/>
        </w:trPr>
        <w:tc>
          <w:tcPr>
            <w:tcW w:w="2096" w:type="dxa"/>
            <w:vMerge/>
            <w:tcBorders>
              <w:top w:val="nil"/>
              <w:left w:val="single" w:sz="8" w:space="0" w:color="D3D3D3"/>
              <w:bottom w:val="single" w:sz="8" w:space="0" w:color="D3D3D3"/>
              <w:right w:val="single" w:sz="8" w:space="0" w:color="D3D3D3"/>
            </w:tcBorders>
            <w:vAlign w:val="center"/>
            <w:hideMark/>
          </w:tcPr>
          <w:p w14:paraId="221FCF85" w14:textId="77777777" w:rsidR="005C32B2" w:rsidRPr="005C32B2" w:rsidRDefault="005C32B2" w:rsidP="005C32B2">
            <w:pPr>
              <w:spacing w:after="0" w:line="240" w:lineRule="auto"/>
              <w:rPr>
                <w:rFonts w:ascii="Times New Roman" w:eastAsia="Times New Roman" w:hAnsi="Times New Roman" w:cs="Times New Roman"/>
                <w:b/>
                <w:bCs/>
                <w:color w:val="000000"/>
                <w:sz w:val="20"/>
                <w:szCs w:val="20"/>
                <w:lang w:eastAsia="tr-TR" w:bidi="ar-SA"/>
              </w:rPr>
            </w:pPr>
          </w:p>
        </w:tc>
        <w:tc>
          <w:tcPr>
            <w:tcW w:w="3716" w:type="dxa"/>
            <w:tcBorders>
              <w:top w:val="nil"/>
              <w:left w:val="nil"/>
              <w:bottom w:val="single" w:sz="8" w:space="0" w:color="D3D3D3"/>
              <w:right w:val="single" w:sz="8" w:space="0" w:color="D9D9D9"/>
            </w:tcBorders>
            <w:shd w:val="clear" w:color="000000" w:fill="C0C0C0"/>
            <w:vAlign w:val="center"/>
            <w:hideMark/>
          </w:tcPr>
          <w:p w14:paraId="3968D970" w14:textId="77777777" w:rsidR="005C32B2" w:rsidRPr="005C32B2" w:rsidRDefault="005C32B2" w:rsidP="005C32B2">
            <w:pPr>
              <w:spacing w:after="0" w:line="240" w:lineRule="auto"/>
              <w:rPr>
                <w:rFonts w:ascii="Times New Roman" w:eastAsia="Times New Roman" w:hAnsi="Times New Roman" w:cs="Times New Roman"/>
                <w:b/>
                <w:bCs/>
                <w:color w:val="1F1F1F"/>
                <w:sz w:val="18"/>
                <w:szCs w:val="18"/>
                <w:lang w:eastAsia="tr-TR" w:bidi="ar-SA"/>
              </w:rPr>
            </w:pPr>
            <w:r w:rsidRPr="005C32B2">
              <w:rPr>
                <w:rFonts w:ascii="Times New Roman" w:eastAsia="Times New Roman" w:hAnsi="Times New Roman" w:cs="Times New Roman"/>
                <w:b/>
                <w:bCs/>
                <w:color w:val="1F1F1F"/>
                <w:sz w:val="18"/>
                <w:szCs w:val="18"/>
                <w:lang w:eastAsia="tr-TR" w:bidi="ar-SA"/>
              </w:rPr>
              <w:t>Province Total</w:t>
            </w:r>
          </w:p>
        </w:tc>
        <w:tc>
          <w:tcPr>
            <w:tcW w:w="2126" w:type="dxa"/>
            <w:tcBorders>
              <w:top w:val="nil"/>
              <w:left w:val="nil"/>
              <w:bottom w:val="single" w:sz="8" w:space="0" w:color="D3D3D3"/>
              <w:right w:val="single" w:sz="8" w:space="0" w:color="D3D3D3"/>
            </w:tcBorders>
            <w:shd w:val="clear" w:color="000000" w:fill="C0C0C0"/>
            <w:vAlign w:val="center"/>
            <w:hideMark/>
          </w:tcPr>
          <w:p w14:paraId="066A7967" w14:textId="77777777" w:rsidR="005C32B2" w:rsidRPr="005C32B2" w:rsidRDefault="005C32B2" w:rsidP="005C32B2">
            <w:pPr>
              <w:spacing w:after="0" w:line="240" w:lineRule="auto"/>
              <w:jc w:val="right"/>
              <w:rPr>
                <w:rFonts w:ascii="Times New Roman" w:eastAsia="Times New Roman" w:hAnsi="Times New Roman" w:cs="Times New Roman"/>
                <w:b/>
                <w:bCs/>
                <w:color w:val="000000"/>
                <w:sz w:val="20"/>
                <w:szCs w:val="20"/>
                <w:lang w:eastAsia="tr-TR" w:bidi="ar-SA"/>
              </w:rPr>
            </w:pPr>
            <w:r w:rsidRPr="005C32B2">
              <w:rPr>
                <w:rFonts w:ascii="Times New Roman" w:eastAsia="Times New Roman" w:hAnsi="Times New Roman" w:cs="Times New Roman"/>
                <w:b/>
                <w:bCs/>
                <w:color w:val="000000"/>
                <w:sz w:val="20"/>
                <w:szCs w:val="20"/>
                <w:lang w:eastAsia="tr-TR" w:bidi="ar-SA"/>
              </w:rPr>
              <w:t>320.173</w:t>
            </w:r>
          </w:p>
        </w:tc>
        <w:tc>
          <w:tcPr>
            <w:tcW w:w="1985" w:type="dxa"/>
            <w:tcBorders>
              <w:top w:val="nil"/>
              <w:left w:val="nil"/>
              <w:bottom w:val="single" w:sz="8" w:space="0" w:color="D3D3D3"/>
              <w:right w:val="single" w:sz="8" w:space="0" w:color="D3D3D3"/>
            </w:tcBorders>
            <w:shd w:val="clear" w:color="000000" w:fill="C0C0C0"/>
            <w:vAlign w:val="center"/>
            <w:hideMark/>
          </w:tcPr>
          <w:p w14:paraId="3DC0247B" w14:textId="77777777" w:rsidR="005C32B2" w:rsidRPr="005C32B2" w:rsidRDefault="005C32B2" w:rsidP="005C32B2">
            <w:pPr>
              <w:spacing w:after="0" w:line="240" w:lineRule="auto"/>
              <w:jc w:val="center"/>
              <w:rPr>
                <w:rFonts w:ascii="Times New Roman" w:eastAsia="Times New Roman" w:hAnsi="Times New Roman" w:cs="Times New Roman"/>
                <w:b/>
                <w:bCs/>
                <w:color w:val="000000"/>
                <w:sz w:val="20"/>
                <w:szCs w:val="20"/>
                <w:lang w:eastAsia="tr-TR" w:bidi="ar-SA"/>
              </w:rPr>
            </w:pPr>
            <w:r w:rsidRPr="005C32B2">
              <w:rPr>
                <w:rFonts w:ascii="Times New Roman" w:eastAsia="Times New Roman" w:hAnsi="Times New Roman" w:cs="Times New Roman"/>
                <w:b/>
                <w:bCs/>
                <w:color w:val="000000"/>
                <w:sz w:val="20"/>
                <w:szCs w:val="20"/>
                <w:lang w:eastAsia="tr-TR" w:bidi="ar-SA"/>
              </w:rPr>
              <w:t>0,63%</w:t>
            </w:r>
          </w:p>
        </w:tc>
      </w:tr>
      <w:tr w:rsidR="005C32B2" w:rsidRPr="005C32B2" w14:paraId="7296878E" w14:textId="77777777" w:rsidTr="005C32B2">
        <w:trPr>
          <w:trHeight w:val="315"/>
        </w:trPr>
        <w:tc>
          <w:tcPr>
            <w:tcW w:w="2096" w:type="dxa"/>
            <w:vMerge w:val="restart"/>
            <w:tcBorders>
              <w:top w:val="nil"/>
              <w:left w:val="single" w:sz="8" w:space="0" w:color="D3D3D3"/>
              <w:bottom w:val="single" w:sz="8" w:space="0" w:color="D3D3D3"/>
              <w:right w:val="single" w:sz="8" w:space="0" w:color="D3D3D3"/>
            </w:tcBorders>
            <w:shd w:val="clear" w:color="auto" w:fill="auto"/>
            <w:vAlign w:val="center"/>
            <w:hideMark/>
          </w:tcPr>
          <w:p w14:paraId="4E5BDE4E" w14:textId="77777777" w:rsidR="005C32B2" w:rsidRPr="005C32B2" w:rsidRDefault="005C32B2" w:rsidP="005C32B2">
            <w:pPr>
              <w:spacing w:after="0" w:line="240" w:lineRule="auto"/>
              <w:jc w:val="center"/>
              <w:rPr>
                <w:rFonts w:ascii="Times New Roman" w:eastAsia="Times New Roman" w:hAnsi="Times New Roman" w:cs="Times New Roman"/>
                <w:b/>
                <w:bCs/>
                <w:color w:val="000000"/>
                <w:sz w:val="20"/>
                <w:szCs w:val="20"/>
                <w:lang w:eastAsia="tr-TR" w:bidi="ar-SA"/>
              </w:rPr>
            </w:pPr>
            <w:r w:rsidRPr="005C32B2">
              <w:rPr>
                <w:rFonts w:ascii="Times New Roman" w:eastAsia="Times New Roman" w:hAnsi="Times New Roman" w:cs="Times New Roman"/>
                <w:b/>
                <w:bCs/>
                <w:color w:val="000000"/>
                <w:sz w:val="20"/>
                <w:szCs w:val="20"/>
                <w:lang w:eastAsia="tr-TR" w:bidi="ar-SA"/>
              </w:rPr>
              <w:t>EDİRNE</w:t>
            </w:r>
          </w:p>
        </w:tc>
        <w:tc>
          <w:tcPr>
            <w:tcW w:w="3716" w:type="dxa"/>
            <w:tcBorders>
              <w:top w:val="nil"/>
              <w:left w:val="nil"/>
              <w:bottom w:val="single" w:sz="8" w:space="0" w:color="D3D3D3"/>
              <w:right w:val="single" w:sz="8" w:space="0" w:color="D9D9D9"/>
            </w:tcBorders>
            <w:shd w:val="clear" w:color="auto" w:fill="auto"/>
            <w:vAlign w:val="center"/>
            <w:hideMark/>
          </w:tcPr>
          <w:p w14:paraId="356C3D23" w14:textId="77777777" w:rsidR="005C32B2" w:rsidRPr="005C32B2" w:rsidRDefault="005C32B2" w:rsidP="005C32B2">
            <w:pPr>
              <w:spacing w:after="0" w:line="240" w:lineRule="auto"/>
              <w:rPr>
                <w:rFonts w:ascii="Times New Roman" w:eastAsia="Times New Roman" w:hAnsi="Times New Roman" w:cs="Times New Roman"/>
                <w:color w:val="1F1F1F"/>
                <w:sz w:val="18"/>
                <w:szCs w:val="18"/>
                <w:lang w:eastAsia="tr-TR" w:bidi="ar-SA"/>
              </w:rPr>
            </w:pPr>
            <w:r w:rsidRPr="005C32B2">
              <w:rPr>
                <w:rFonts w:ascii="Times New Roman" w:eastAsia="Times New Roman" w:hAnsi="Times New Roman" w:cs="Times New Roman"/>
                <w:color w:val="1F1F1F"/>
                <w:sz w:val="18"/>
                <w:szCs w:val="18"/>
                <w:lang w:eastAsia="tr-TR" w:bidi="ar-SA"/>
              </w:rPr>
              <w:t>Lighting</w:t>
            </w:r>
          </w:p>
        </w:tc>
        <w:tc>
          <w:tcPr>
            <w:tcW w:w="2126" w:type="dxa"/>
            <w:tcBorders>
              <w:top w:val="nil"/>
              <w:left w:val="nil"/>
              <w:bottom w:val="single" w:sz="8" w:space="0" w:color="D3D3D3"/>
              <w:right w:val="single" w:sz="8" w:space="0" w:color="D3D3D3"/>
            </w:tcBorders>
            <w:shd w:val="clear" w:color="auto" w:fill="auto"/>
            <w:vAlign w:val="center"/>
            <w:hideMark/>
          </w:tcPr>
          <w:p w14:paraId="147249A6" w14:textId="77777777" w:rsidR="005C32B2" w:rsidRPr="005C32B2" w:rsidRDefault="005C32B2" w:rsidP="005C32B2">
            <w:pPr>
              <w:spacing w:after="0" w:line="240" w:lineRule="auto"/>
              <w:jc w:val="right"/>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1.950</w:t>
            </w:r>
          </w:p>
        </w:tc>
        <w:tc>
          <w:tcPr>
            <w:tcW w:w="1985" w:type="dxa"/>
            <w:tcBorders>
              <w:top w:val="nil"/>
              <w:left w:val="nil"/>
              <w:bottom w:val="single" w:sz="8" w:space="0" w:color="D3D3D3"/>
              <w:right w:val="single" w:sz="8" w:space="0" w:color="D3D3D3"/>
            </w:tcBorders>
            <w:shd w:val="clear" w:color="auto" w:fill="auto"/>
            <w:vAlign w:val="center"/>
            <w:hideMark/>
          </w:tcPr>
          <w:p w14:paraId="7F802849" w14:textId="77777777" w:rsidR="005C32B2" w:rsidRPr="005C32B2" w:rsidRDefault="005C32B2" w:rsidP="005C32B2">
            <w:pPr>
              <w:spacing w:after="0" w:line="240" w:lineRule="auto"/>
              <w:jc w:val="center"/>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0,00%</w:t>
            </w:r>
          </w:p>
        </w:tc>
      </w:tr>
      <w:tr w:rsidR="005C32B2" w:rsidRPr="005C32B2" w14:paraId="03147B53" w14:textId="77777777" w:rsidTr="005C32B2">
        <w:trPr>
          <w:trHeight w:val="92"/>
        </w:trPr>
        <w:tc>
          <w:tcPr>
            <w:tcW w:w="2096" w:type="dxa"/>
            <w:vMerge/>
            <w:tcBorders>
              <w:top w:val="nil"/>
              <w:left w:val="single" w:sz="8" w:space="0" w:color="D3D3D3"/>
              <w:bottom w:val="single" w:sz="8" w:space="0" w:color="D3D3D3"/>
              <w:right w:val="single" w:sz="8" w:space="0" w:color="D3D3D3"/>
            </w:tcBorders>
            <w:vAlign w:val="center"/>
            <w:hideMark/>
          </w:tcPr>
          <w:p w14:paraId="13DB495A" w14:textId="77777777" w:rsidR="005C32B2" w:rsidRPr="005C32B2" w:rsidRDefault="005C32B2" w:rsidP="005C32B2">
            <w:pPr>
              <w:spacing w:after="0" w:line="240" w:lineRule="auto"/>
              <w:rPr>
                <w:rFonts w:ascii="Times New Roman" w:eastAsia="Times New Roman" w:hAnsi="Times New Roman" w:cs="Times New Roman"/>
                <w:b/>
                <w:bCs/>
                <w:color w:val="000000"/>
                <w:sz w:val="20"/>
                <w:szCs w:val="20"/>
                <w:lang w:eastAsia="tr-TR" w:bidi="ar-SA"/>
              </w:rPr>
            </w:pPr>
          </w:p>
        </w:tc>
        <w:tc>
          <w:tcPr>
            <w:tcW w:w="3716" w:type="dxa"/>
            <w:tcBorders>
              <w:top w:val="nil"/>
              <w:left w:val="nil"/>
              <w:bottom w:val="single" w:sz="8" w:space="0" w:color="D3D3D3"/>
              <w:right w:val="single" w:sz="8" w:space="0" w:color="D9D9D9"/>
            </w:tcBorders>
            <w:shd w:val="clear" w:color="auto" w:fill="auto"/>
            <w:vAlign w:val="center"/>
            <w:hideMark/>
          </w:tcPr>
          <w:p w14:paraId="5E99B16C" w14:textId="77777777" w:rsidR="005C32B2" w:rsidRPr="005C32B2" w:rsidRDefault="005C32B2" w:rsidP="005C32B2">
            <w:pPr>
              <w:spacing w:after="0" w:line="240" w:lineRule="auto"/>
              <w:rPr>
                <w:rFonts w:ascii="Times New Roman" w:eastAsia="Times New Roman" w:hAnsi="Times New Roman" w:cs="Times New Roman"/>
                <w:color w:val="1F1F1F"/>
                <w:sz w:val="18"/>
                <w:szCs w:val="18"/>
                <w:lang w:eastAsia="tr-TR" w:bidi="ar-SA"/>
              </w:rPr>
            </w:pPr>
            <w:r w:rsidRPr="005C32B2">
              <w:rPr>
                <w:rFonts w:ascii="Times New Roman" w:eastAsia="Times New Roman" w:hAnsi="Times New Roman" w:cs="Times New Roman"/>
                <w:color w:val="1F1F1F"/>
                <w:sz w:val="18"/>
                <w:szCs w:val="18"/>
                <w:lang w:eastAsia="tr-TR" w:bidi="ar-SA"/>
              </w:rPr>
              <w:t>Public and Private Services Sector and Others</w:t>
            </w:r>
          </w:p>
        </w:tc>
        <w:tc>
          <w:tcPr>
            <w:tcW w:w="2126" w:type="dxa"/>
            <w:tcBorders>
              <w:top w:val="nil"/>
              <w:left w:val="nil"/>
              <w:bottom w:val="single" w:sz="8" w:space="0" w:color="D3D3D3"/>
              <w:right w:val="single" w:sz="8" w:space="0" w:color="D3D3D3"/>
            </w:tcBorders>
            <w:shd w:val="clear" w:color="auto" w:fill="auto"/>
            <w:vAlign w:val="center"/>
            <w:hideMark/>
          </w:tcPr>
          <w:p w14:paraId="4938711F" w14:textId="77777777" w:rsidR="005C32B2" w:rsidRPr="005C32B2" w:rsidRDefault="005C32B2" w:rsidP="005C32B2">
            <w:pPr>
              <w:spacing w:after="0" w:line="240" w:lineRule="auto"/>
              <w:jc w:val="right"/>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53.459</w:t>
            </w:r>
          </w:p>
        </w:tc>
        <w:tc>
          <w:tcPr>
            <w:tcW w:w="1985" w:type="dxa"/>
            <w:tcBorders>
              <w:top w:val="nil"/>
              <w:left w:val="nil"/>
              <w:bottom w:val="single" w:sz="8" w:space="0" w:color="D3D3D3"/>
              <w:right w:val="single" w:sz="8" w:space="0" w:color="D3D3D3"/>
            </w:tcBorders>
            <w:shd w:val="clear" w:color="auto" w:fill="auto"/>
            <w:vAlign w:val="center"/>
            <w:hideMark/>
          </w:tcPr>
          <w:p w14:paraId="155899E4" w14:textId="77777777" w:rsidR="005C32B2" w:rsidRPr="005C32B2" w:rsidRDefault="005C32B2" w:rsidP="005C32B2">
            <w:pPr>
              <w:spacing w:after="0" w:line="240" w:lineRule="auto"/>
              <w:jc w:val="center"/>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0,11%</w:t>
            </w:r>
          </w:p>
        </w:tc>
      </w:tr>
      <w:tr w:rsidR="005C32B2" w:rsidRPr="005C32B2" w14:paraId="6A30AF74" w14:textId="77777777" w:rsidTr="005C32B2">
        <w:trPr>
          <w:trHeight w:val="315"/>
        </w:trPr>
        <w:tc>
          <w:tcPr>
            <w:tcW w:w="2096" w:type="dxa"/>
            <w:vMerge/>
            <w:tcBorders>
              <w:top w:val="nil"/>
              <w:left w:val="single" w:sz="8" w:space="0" w:color="D3D3D3"/>
              <w:bottom w:val="single" w:sz="8" w:space="0" w:color="D3D3D3"/>
              <w:right w:val="single" w:sz="8" w:space="0" w:color="D3D3D3"/>
            </w:tcBorders>
            <w:vAlign w:val="center"/>
            <w:hideMark/>
          </w:tcPr>
          <w:p w14:paraId="43CBDB2C" w14:textId="77777777" w:rsidR="005C32B2" w:rsidRPr="005C32B2" w:rsidRDefault="005C32B2" w:rsidP="005C32B2">
            <w:pPr>
              <w:spacing w:after="0" w:line="240" w:lineRule="auto"/>
              <w:rPr>
                <w:rFonts w:ascii="Times New Roman" w:eastAsia="Times New Roman" w:hAnsi="Times New Roman" w:cs="Times New Roman"/>
                <w:b/>
                <w:bCs/>
                <w:color w:val="000000"/>
                <w:sz w:val="20"/>
                <w:szCs w:val="20"/>
                <w:lang w:eastAsia="tr-TR" w:bidi="ar-SA"/>
              </w:rPr>
            </w:pPr>
          </w:p>
        </w:tc>
        <w:tc>
          <w:tcPr>
            <w:tcW w:w="3716" w:type="dxa"/>
            <w:tcBorders>
              <w:top w:val="nil"/>
              <w:left w:val="nil"/>
              <w:bottom w:val="single" w:sz="8" w:space="0" w:color="D3D3D3"/>
              <w:right w:val="single" w:sz="8" w:space="0" w:color="D9D9D9"/>
            </w:tcBorders>
            <w:shd w:val="clear" w:color="auto" w:fill="auto"/>
            <w:vAlign w:val="center"/>
            <w:hideMark/>
          </w:tcPr>
          <w:p w14:paraId="7EA3ED6A" w14:textId="77777777" w:rsidR="005C32B2" w:rsidRPr="005C32B2" w:rsidRDefault="005C32B2" w:rsidP="005C32B2">
            <w:pPr>
              <w:spacing w:after="0" w:line="240" w:lineRule="auto"/>
              <w:rPr>
                <w:rFonts w:ascii="Times New Roman" w:eastAsia="Times New Roman" w:hAnsi="Times New Roman" w:cs="Times New Roman"/>
                <w:color w:val="1F1F1F"/>
                <w:sz w:val="18"/>
                <w:szCs w:val="18"/>
                <w:lang w:eastAsia="tr-TR" w:bidi="ar-SA"/>
              </w:rPr>
            </w:pPr>
            <w:r w:rsidRPr="005C32B2">
              <w:rPr>
                <w:rFonts w:ascii="Times New Roman" w:eastAsia="Times New Roman" w:hAnsi="Times New Roman" w:cs="Times New Roman"/>
                <w:color w:val="1F1F1F"/>
                <w:sz w:val="18"/>
                <w:szCs w:val="18"/>
                <w:lang w:eastAsia="tr-TR" w:bidi="ar-SA"/>
              </w:rPr>
              <w:t>Household</w:t>
            </w:r>
          </w:p>
        </w:tc>
        <w:tc>
          <w:tcPr>
            <w:tcW w:w="2126" w:type="dxa"/>
            <w:tcBorders>
              <w:top w:val="nil"/>
              <w:left w:val="nil"/>
              <w:bottom w:val="single" w:sz="8" w:space="0" w:color="D3D3D3"/>
              <w:right w:val="single" w:sz="8" w:space="0" w:color="D3D3D3"/>
            </w:tcBorders>
            <w:shd w:val="clear" w:color="auto" w:fill="auto"/>
            <w:vAlign w:val="center"/>
            <w:hideMark/>
          </w:tcPr>
          <w:p w14:paraId="71D808D2" w14:textId="77777777" w:rsidR="005C32B2" w:rsidRPr="005C32B2" w:rsidRDefault="005C32B2" w:rsidP="005C32B2">
            <w:pPr>
              <w:spacing w:after="0" w:line="240" w:lineRule="auto"/>
              <w:jc w:val="right"/>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247.194</w:t>
            </w:r>
          </w:p>
        </w:tc>
        <w:tc>
          <w:tcPr>
            <w:tcW w:w="1985" w:type="dxa"/>
            <w:tcBorders>
              <w:top w:val="nil"/>
              <w:left w:val="nil"/>
              <w:bottom w:val="single" w:sz="8" w:space="0" w:color="D3D3D3"/>
              <w:right w:val="single" w:sz="8" w:space="0" w:color="D3D3D3"/>
            </w:tcBorders>
            <w:shd w:val="clear" w:color="auto" w:fill="auto"/>
            <w:vAlign w:val="center"/>
            <w:hideMark/>
          </w:tcPr>
          <w:p w14:paraId="07D75050" w14:textId="77777777" w:rsidR="005C32B2" w:rsidRPr="005C32B2" w:rsidRDefault="005C32B2" w:rsidP="005C32B2">
            <w:pPr>
              <w:spacing w:after="0" w:line="240" w:lineRule="auto"/>
              <w:jc w:val="center"/>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0,49%</w:t>
            </w:r>
          </w:p>
        </w:tc>
      </w:tr>
      <w:tr w:rsidR="005C32B2" w:rsidRPr="005C32B2" w14:paraId="669BF618" w14:textId="77777777" w:rsidTr="005C32B2">
        <w:trPr>
          <w:trHeight w:val="315"/>
        </w:trPr>
        <w:tc>
          <w:tcPr>
            <w:tcW w:w="2096" w:type="dxa"/>
            <w:vMerge/>
            <w:tcBorders>
              <w:top w:val="nil"/>
              <w:left w:val="single" w:sz="8" w:space="0" w:color="D3D3D3"/>
              <w:bottom w:val="single" w:sz="8" w:space="0" w:color="D3D3D3"/>
              <w:right w:val="single" w:sz="8" w:space="0" w:color="D3D3D3"/>
            </w:tcBorders>
            <w:vAlign w:val="center"/>
            <w:hideMark/>
          </w:tcPr>
          <w:p w14:paraId="68C7DD4A" w14:textId="77777777" w:rsidR="005C32B2" w:rsidRPr="005C32B2" w:rsidRDefault="005C32B2" w:rsidP="005C32B2">
            <w:pPr>
              <w:spacing w:after="0" w:line="240" w:lineRule="auto"/>
              <w:rPr>
                <w:rFonts w:ascii="Times New Roman" w:eastAsia="Times New Roman" w:hAnsi="Times New Roman" w:cs="Times New Roman"/>
                <w:b/>
                <w:bCs/>
                <w:color w:val="000000"/>
                <w:sz w:val="20"/>
                <w:szCs w:val="20"/>
                <w:lang w:eastAsia="tr-TR" w:bidi="ar-SA"/>
              </w:rPr>
            </w:pPr>
          </w:p>
        </w:tc>
        <w:tc>
          <w:tcPr>
            <w:tcW w:w="3716" w:type="dxa"/>
            <w:tcBorders>
              <w:top w:val="nil"/>
              <w:left w:val="nil"/>
              <w:bottom w:val="single" w:sz="8" w:space="0" w:color="D3D3D3"/>
              <w:right w:val="single" w:sz="8" w:space="0" w:color="D9D9D9"/>
            </w:tcBorders>
            <w:shd w:val="clear" w:color="auto" w:fill="auto"/>
            <w:vAlign w:val="center"/>
            <w:hideMark/>
          </w:tcPr>
          <w:p w14:paraId="56814C27" w14:textId="77777777" w:rsidR="005C32B2" w:rsidRPr="005C32B2" w:rsidRDefault="005C32B2" w:rsidP="005C32B2">
            <w:pPr>
              <w:spacing w:after="0" w:line="240" w:lineRule="auto"/>
              <w:rPr>
                <w:rFonts w:ascii="Times New Roman" w:eastAsia="Times New Roman" w:hAnsi="Times New Roman" w:cs="Times New Roman"/>
                <w:color w:val="1F1F1F"/>
                <w:sz w:val="18"/>
                <w:szCs w:val="18"/>
                <w:lang w:eastAsia="tr-TR" w:bidi="ar-SA"/>
              </w:rPr>
            </w:pPr>
            <w:r w:rsidRPr="005C32B2">
              <w:rPr>
                <w:rFonts w:ascii="Times New Roman" w:eastAsia="Times New Roman" w:hAnsi="Times New Roman" w:cs="Times New Roman"/>
                <w:color w:val="1F1F1F"/>
                <w:sz w:val="18"/>
                <w:szCs w:val="18"/>
                <w:lang w:eastAsia="tr-TR" w:bidi="ar-SA"/>
              </w:rPr>
              <w:t>Industry</w:t>
            </w:r>
          </w:p>
        </w:tc>
        <w:tc>
          <w:tcPr>
            <w:tcW w:w="2126" w:type="dxa"/>
            <w:tcBorders>
              <w:top w:val="nil"/>
              <w:left w:val="nil"/>
              <w:bottom w:val="single" w:sz="8" w:space="0" w:color="D3D3D3"/>
              <w:right w:val="single" w:sz="8" w:space="0" w:color="D3D3D3"/>
            </w:tcBorders>
            <w:shd w:val="clear" w:color="auto" w:fill="auto"/>
            <w:vAlign w:val="center"/>
            <w:hideMark/>
          </w:tcPr>
          <w:p w14:paraId="39536011" w14:textId="77777777" w:rsidR="005C32B2" w:rsidRPr="005C32B2" w:rsidRDefault="005C32B2" w:rsidP="005C32B2">
            <w:pPr>
              <w:spacing w:after="0" w:line="240" w:lineRule="auto"/>
              <w:jc w:val="right"/>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331</w:t>
            </w:r>
          </w:p>
        </w:tc>
        <w:tc>
          <w:tcPr>
            <w:tcW w:w="1985" w:type="dxa"/>
            <w:tcBorders>
              <w:top w:val="nil"/>
              <w:left w:val="nil"/>
              <w:bottom w:val="single" w:sz="8" w:space="0" w:color="D3D3D3"/>
              <w:right w:val="single" w:sz="8" w:space="0" w:color="D3D3D3"/>
            </w:tcBorders>
            <w:shd w:val="clear" w:color="auto" w:fill="auto"/>
            <w:vAlign w:val="center"/>
            <w:hideMark/>
          </w:tcPr>
          <w:p w14:paraId="4E99353B" w14:textId="77777777" w:rsidR="005C32B2" w:rsidRPr="005C32B2" w:rsidRDefault="005C32B2" w:rsidP="005C32B2">
            <w:pPr>
              <w:spacing w:after="0" w:line="240" w:lineRule="auto"/>
              <w:jc w:val="center"/>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0,00%</w:t>
            </w:r>
          </w:p>
        </w:tc>
      </w:tr>
      <w:tr w:rsidR="005C32B2" w:rsidRPr="005C32B2" w14:paraId="3F99FC0A" w14:textId="77777777" w:rsidTr="005C32B2">
        <w:trPr>
          <w:trHeight w:val="315"/>
        </w:trPr>
        <w:tc>
          <w:tcPr>
            <w:tcW w:w="2096" w:type="dxa"/>
            <w:vMerge/>
            <w:tcBorders>
              <w:top w:val="nil"/>
              <w:left w:val="single" w:sz="8" w:space="0" w:color="D3D3D3"/>
              <w:bottom w:val="single" w:sz="8" w:space="0" w:color="D3D3D3"/>
              <w:right w:val="single" w:sz="8" w:space="0" w:color="D3D3D3"/>
            </w:tcBorders>
            <w:vAlign w:val="center"/>
            <w:hideMark/>
          </w:tcPr>
          <w:p w14:paraId="083CD282" w14:textId="77777777" w:rsidR="005C32B2" w:rsidRPr="005C32B2" w:rsidRDefault="005C32B2" w:rsidP="005C32B2">
            <w:pPr>
              <w:spacing w:after="0" w:line="240" w:lineRule="auto"/>
              <w:rPr>
                <w:rFonts w:ascii="Times New Roman" w:eastAsia="Times New Roman" w:hAnsi="Times New Roman" w:cs="Times New Roman"/>
                <w:b/>
                <w:bCs/>
                <w:color w:val="000000"/>
                <w:sz w:val="20"/>
                <w:szCs w:val="20"/>
                <w:lang w:eastAsia="tr-TR" w:bidi="ar-SA"/>
              </w:rPr>
            </w:pPr>
          </w:p>
        </w:tc>
        <w:tc>
          <w:tcPr>
            <w:tcW w:w="3716" w:type="dxa"/>
            <w:tcBorders>
              <w:top w:val="nil"/>
              <w:left w:val="nil"/>
              <w:bottom w:val="single" w:sz="8" w:space="0" w:color="D3D3D3"/>
              <w:right w:val="single" w:sz="8" w:space="0" w:color="D9D9D9"/>
            </w:tcBorders>
            <w:shd w:val="clear" w:color="auto" w:fill="auto"/>
            <w:vAlign w:val="center"/>
            <w:hideMark/>
          </w:tcPr>
          <w:p w14:paraId="20648C43" w14:textId="77777777" w:rsidR="005C32B2" w:rsidRPr="005C32B2" w:rsidRDefault="005C32B2" w:rsidP="005C32B2">
            <w:pPr>
              <w:spacing w:after="0" w:line="240" w:lineRule="auto"/>
              <w:rPr>
                <w:rFonts w:ascii="Times New Roman" w:eastAsia="Times New Roman" w:hAnsi="Times New Roman" w:cs="Times New Roman"/>
                <w:color w:val="000000"/>
                <w:sz w:val="18"/>
                <w:szCs w:val="18"/>
                <w:lang w:eastAsia="tr-TR" w:bidi="ar-SA"/>
              </w:rPr>
            </w:pPr>
            <w:r w:rsidRPr="005C32B2">
              <w:rPr>
                <w:rFonts w:ascii="Times New Roman" w:eastAsia="Times New Roman" w:hAnsi="Times New Roman" w:cs="Times New Roman"/>
                <w:color w:val="000000"/>
                <w:sz w:val="18"/>
                <w:szCs w:val="18"/>
                <w:lang w:eastAsia="tr-TR" w:bidi="ar-SA"/>
              </w:rPr>
              <w:t>Irrigation</w:t>
            </w:r>
          </w:p>
        </w:tc>
        <w:tc>
          <w:tcPr>
            <w:tcW w:w="2126" w:type="dxa"/>
            <w:tcBorders>
              <w:top w:val="nil"/>
              <w:left w:val="nil"/>
              <w:bottom w:val="single" w:sz="8" w:space="0" w:color="D3D3D3"/>
              <w:right w:val="single" w:sz="8" w:space="0" w:color="D3D3D3"/>
            </w:tcBorders>
            <w:shd w:val="clear" w:color="auto" w:fill="auto"/>
            <w:vAlign w:val="center"/>
            <w:hideMark/>
          </w:tcPr>
          <w:p w14:paraId="4C65A14F" w14:textId="77777777" w:rsidR="005C32B2" w:rsidRPr="005C32B2" w:rsidRDefault="005C32B2" w:rsidP="005C32B2">
            <w:pPr>
              <w:spacing w:after="0" w:line="240" w:lineRule="auto"/>
              <w:jc w:val="right"/>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3.777</w:t>
            </w:r>
          </w:p>
        </w:tc>
        <w:tc>
          <w:tcPr>
            <w:tcW w:w="1985" w:type="dxa"/>
            <w:tcBorders>
              <w:top w:val="nil"/>
              <w:left w:val="nil"/>
              <w:bottom w:val="single" w:sz="8" w:space="0" w:color="D3D3D3"/>
              <w:right w:val="single" w:sz="8" w:space="0" w:color="D3D3D3"/>
            </w:tcBorders>
            <w:shd w:val="clear" w:color="auto" w:fill="auto"/>
            <w:vAlign w:val="center"/>
            <w:hideMark/>
          </w:tcPr>
          <w:p w14:paraId="71EA2BAA" w14:textId="77777777" w:rsidR="005C32B2" w:rsidRPr="005C32B2" w:rsidRDefault="005C32B2" w:rsidP="005C32B2">
            <w:pPr>
              <w:spacing w:after="0" w:line="240" w:lineRule="auto"/>
              <w:jc w:val="center"/>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0,01%</w:t>
            </w:r>
          </w:p>
        </w:tc>
      </w:tr>
      <w:tr w:rsidR="005C32B2" w:rsidRPr="005C32B2" w14:paraId="32FDAE3B" w14:textId="77777777" w:rsidTr="005C32B2">
        <w:trPr>
          <w:trHeight w:val="315"/>
        </w:trPr>
        <w:tc>
          <w:tcPr>
            <w:tcW w:w="2096" w:type="dxa"/>
            <w:vMerge/>
            <w:tcBorders>
              <w:top w:val="nil"/>
              <w:left w:val="single" w:sz="8" w:space="0" w:color="D3D3D3"/>
              <w:bottom w:val="single" w:sz="8" w:space="0" w:color="D3D3D3"/>
              <w:right w:val="single" w:sz="8" w:space="0" w:color="D3D3D3"/>
            </w:tcBorders>
            <w:vAlign w:val="center"/>
            <w:hideMark/>
          </w:tcPr>
          <w:p w14:paraId="1166D909" w14:textId="77777777" w:rsidR="005C32B2" w:rsidRPr="005C32B2" w:rsidRDefault="005C32B2" w:rsidP="005C32B2">
            <w:pPr>
              <w:spacing w:after="0" w:line="240" w:lineRule="auto"/>
              <w:rPr>
                <w:rFonts w:ascii="Times New Roman" w:eastAsia="Times New Roman" w:hAnsi="Times New Roman" w:cs="Times New Roman"/>
                <w:b/>
                <w:bCs/>
                <w:color w:val="000000"/>
                <w:sz w:val="20"/>
                <w:szCs w:val="20"/>
                <w:lang w:eastAsia="tr-TR" w:bidi="ar-SA"/>
              </w:rPr>
            </w:pPr>
          </w:p>
        </w:tc>
        <w:tc>
          <w:tcPr>
            <w:tcW w:w="3716" w:type="dxa"/>
            <w:tcBorders>
              <w:top w:val="nil"/>
              <w:left w:val="nil"/>
              <w:bottom w:val="single" w:sz="8" w:space="0" w:color="D3D3D3"/>
              <w:right w:val="single" w:sz="8" w:space="0" w:color="D9D9D9"/>
            </w:tcBorders>
            <w:shd w:val="clear" w:color="000000" w:fill="C0C0C0"/>
            <w:vAlign w:val="center"/>
            <w:hideMark/>
          </w:tcPr>
          <w:p w14:paraId="31A0FA19" w14:textId="77777777" w:rsidR="005C32B2" w:rsidRPr="005C32B2" w:rsidRDefault="005C32B2" w:rsidP="005C32B2">
            <w:pPr>
              <w:spacing w:after="0" w:line="240" w:lineRule="auto"/>
              <w:rPr>
                <w:rFonts w:ascii="Times New Roman" w:eastAsia="Times New Roman" w:hAnsi="Times New Roman" w:cs="Times New Roman"/>
                <w:b/>
                <w:bCs/>
                <w:color w:val="1F1F1F"/>
                <w:sz w:val="18"/>
                <w:szCs w:val="18"/>
                <w:lang w:eastAsia="tr-TR" w:bidi="ar-SA"/>
              </w:rPr>
            </w:pPr>
            <w:r w:rsidRPr="005C32B2">
              <w:rPr>
                <w:rFonts w:ascii="Times New Roman" w:eastAsia="Times New Roman" w:hAnsi="Times New Roman" w:cs="Times New Roman"/>
                <w:b/>
                <w:bCs/>
                <w:color w:val="1F1F1F"/>
                <w:sz w:val="18"/>
                <w:szCs w:val="18"/>
                <w:lang w:eastAsia="tr-TR" w:bidi="ar-SA"/>
              </w:rPr>
              <w:t>Province Total</w:t>
            </w:r>
          </w:p>
        </w:tc>
        <w:tc>
          <w:tcPr>
            <w:tcW w:w="2126" w:type="dxa"/>
            <w:tcBorders>
              <w:top w:val="nil"/>
              <w:left w:val="nil"/>
              <w:bottom w:val="single" w:sz="8" w:space="0" w:color="D3D3D3"/>
              <w:right w:val="single" w:sz="8" w:space="0" w:color="D3D3D3"/>
            </w:tcBorders>
            <w:shd w:val="clear" w:color="000000" w:fill="C0C0C0"/>
            <w:vAlign w:val="center"/>
            <w:hideMark/>
          </w:tcPr>
          <w:p w14:paraId="07A76408" w14:textId="77777777" w:rsidR="005C32B2" w:rsidRPr="005C32B2" w:rsidRDefault="005C32B2" w:rsidP="005C32B2">
            <w:pPr>
              <w:spacing w:after="0" w:line="240" w:lineRule="auto"/>
              <w:jc w:val="right"/>
              <w:rPr>
                <w:rFonts w:ascii="Times New Roman" w:eastAsia="Times New Roman" w:hAnsi="Times New Roman" w:cs="Times New Roman"/>
                <w:b/>
                <w:bCs/>
                <w:color w:val="000000"/>
                <w:sz w:val="20"/>
                <w:szCs w:val="20"/>
                <w:lang w:eastAsia="tr-TR" w:bidi="ar-SA"/>
              </w:rPr>
            </w:pPr>
            <w:r w:rsidRPr="005C32B2">
              <w:rPr>
                <w:rFonts w:ascii="Times New Roman" w:eastAsia="Times New Roman" w:hAnsi="Times New Roman" w:cs="Times New Roman"/>
                <w:b/>
                <w:bCs/>
                <w:color w:val="000000"/>
                <w:sz w:val="20"/>
                <w:szCs w:val="20"/>
                <w:lang w:eastAsia="tr-TR" w:bidi="ar-SA"/>
              </w:rPr>
              <w:t>306.711</w:t>
            </w:r>
          </w:p>
        </w:tc>
        <w:tc>
          <w:tcPr>
            <w:tcW w:w="1985" w:type="dxa"/>
            <w:tcBorders>
              <w:top w:val="nil"/>
              <w:left w:val="nil"/>
              <w:bottom w:val="single" w:sz="8" w:space="0" w:color="D3D3D3"/>
              <w:right w:val="single" w:sz="8" w:space="0" w:color="D3D3D3"/>
            </w:tcBorders>
            <w:shd w:val="clear" w:color="000000" w:fill="C0C0C0"/>
            <w:vAlign w:val="center"/>
            <w:hideMark/>
          </w:tcPr>
          <w:p w14:paraId="3BB53D4E" w14:textId="77777777" w:rsidR="005C32B2" w:rsidRPr="005C32B2" w:rsidRDefault="005C32B2" w:rsidP="005C32B2">
            <w:pPr>
              <w:spacing w:after="0" w:line="240" w:lineRule="auto"/>
              <w:jc w:val="center"/>
              <w:rPr>
                <w:rFonts w:ascii="Times New Roman" w:eastAsia="Times New Roman" w:hAnsi="Times New Roman" w:cs="Times New Roman"/>
                <w:b/>
                <w:bCs/>
                <w:color w:val="000000"/>
                <w:sz w:val="20"/>
                <w:szCs w:val="20"/>
                <w:lang w:eastAsia="tr-TR" w:bidi="ar-SA"/>
              </w:rPr>
            </w:pPr>
            <w:r w:rsidRPr="005C32B2">
              <w:rPr>
                <w:rFonts w:ascii="Times New Roman" w:eastAsia="Times New Roman" w:hAnsi="Times New Roman" w:cs="Times New Roman"/>
                <w:b/>
                <w:bCs/>
                <w:color w:val="000000"/>
                <w:sz w:val="20"/>
                <w:szCs w:val="20"/>
                <w:lang w:eastAsia="tr-TR" w:bidi="ar-SA"/>
              </w:rPr>
              <w:t>0,61%</w:t>
            </w:r>
          </w:p>
        </w:tc>
      </w:tr>
      <w:tr w:rsidR="005C32B2" w:rsidRPr="005C32B2" w14:paraId="6D08A1EA" w14:textId="77777777" w:rsidTr="005C32B2">
        <w:trPr>
          <w:trHeight w:val="50"/>
        </w:trPr>
        <w:tc>
          <w:tcPr>
            <w:tcW w:w="2096" w:type="dxa"/>
            <w:vMerge w:val="restart"/>
            <w:tcBorders>
              <w:top w:val="nil"/>
              <w:left w:val="single" w:sz="8" w:space="0" w:color="D3D3D3"/>
              <w:bottom w:val="single" w:sz="8" w:space="0" w:color="D3D3D3"/>
              <w:right w:val="single" w:sz="8" w:space="0" w:color="D3D3D3"/>
            </w:tcBorders>
            <w:shd w:val="clear" w:color="auto" w:fill="auto"/>
            <w:vAlign w:val="center"/>
            <w:hideMark/>
          </w:tcPr>
          <w:p w14:paraId="4911DF8E" w14:textId="77777777" w:rsidR="005C32B2" w:rsidRPr="005C32B2" w:rsidRDefault="005C32B2" w:rsidP="005C32B2">
            <w:pPr>
              <w:spacing w:after="0" w:line="240" w:lineRule="auto"/>
              <w:jc w:val="center"/>
              <w:rPr>
                <w:rFonts w:ascii="Times New Roman" w:eastAsia="Times New Roman" w:hAnsi="Times New Roman" w:cs="Times New Roman"/>
                <w:b/>
                <w:bCs/>
                <w:color w:val="000000"/>
                <w:sz w:val="20"/>
                <w:szCs w:val="20"/>
                <w:lang w:eastAsia="tr-TR" w:bidi="ar-SA"/>
              </w:rPr>
            </w:pPr>
            <w:r w:rsidRPr="005C32B2">
              <w:rPr>
                <w:rFonts w:ascii="Times New Roman" w:eastAsia="Times New Roman" w:hAnsi="Times New Roman" w:cs="Times New Roman"/>
                <w:b/>
                <w:bCs/>
                <w:color w:val="000000"/>
                <w:sz w:val="20"/>
                <w:szCs w:val="20"/>
                <w:lang w:eastAsia="tr-TR" w:bidi="ar-SA"/>
              </w:rPr>
              <w:t>YOZGAT</w:t>
            </w:r>
          </w:p>
        </w:tc>
        <w:tc>
          <w:tcPr>
            <w:tcW w:w="3716" w:type="dxa"/>
            <w:tcBorders>
              <w:top w:val="nil"/>
              <w:left w:val="nil"/>
              <w:bottom w:val="single" w:sz="8" w:space="0" w:color="D3D3D3"/>
              <w:right w:val="single" w:sz="8" w:space="0" w:color="D9D9D9"/>
            </w:tcBorders>
            <w:shd w:val="clear" w:color="auto" w:fill="auto"/>
            <w:vAlign w:val="center"/>
            <w:hideMark/>
          </w:tcPr>
          <w:p w14:paraId="4DBA276C" w14:textId="77777777" w:rsidR="005C32B2" w:rsidRPr="005C32B2" w:rsidRDefault="005C32B2" w:rsidP="005C32B2">
            <w:pPr>
              <w:spacing w:after="0" w:line="240" w:lineRule="auto"/>
              <w:rPr>
                <w:rFonts w:ascii="Times New Roman" w:eastAsia="Times New Roman" w:hAnsi="Times New Roman" w:cs="Times New Roman"/>
                <w:color w:val="1F1F1F"/>
                <w:sz w:val="18"/>
                <w:szCs w:val="18"/>
                <w:lang w:eastAsia="tr-TR" w:bidi="ar-SA"/>
              </w:rPr>
            </w:pPr>
            <w:r w:rsidRPr="005C32B2">
              <w:rPr>
                <w:rFonts w:ascii="Times New Roman" w:eastAsia="Times New Roman" w:hAnsi="Times New Roman" w:cs="Times New Roman"/>
                <w:color w:val="1F1F1F"/>
                <w:sz w:val="18"/>
                <w:szCs w:val="18"/>
                <w:lang w:eastAsia="tr-TR" w:bidi="ar-SA"/>
              </w:rPr>
              <w:t>Lighting</w:t>
            </w:r>
          </w:p>
        </w:tc>
        <w:tc>
          <w:tcPr>
            <w:tcW w:w="2126" w:type="dxa"/>
            <w:tcBorders>
              <w:top w:val="nil"/>
              <w:left w:val="nil"/>
              <w:bottom w:val="single" w:sz="8" w:space="0" w:color="D3D3D3"/>
              <w:right w:val="single" w:sz="8" w:space="0" w:color="D3D3D3"/>
            </w:tcBorders>
            <w:shd w:val="clear" w:color="auto" w:fill="auto"/>
            <w:vAlign w:val="center"/>
            <w:hideMark/>
          </w:tcPr>
          <w:p w14:paraId="79873618" w14:textId="77777777" w:rsidR="005C32B2" w:rsidRPr="005C32B2" w:rsidRDefault="005C32B2" w:rsidP="005C32B2">
            <w:pPr>
              <w:spacing w:after="0" w:line="240" w:lineRule="auto"/>
              <w:jc w:val="right"/>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2.209</w:t>
            </w:r>
          </w:p>
        </w:tc>
        <w:tc>
          <w:tcPr>
            <w:tcW w:w="1985" w:type="dxa"/>
            <w:tcBorders>
              <w:top w:val="nil"/>
              <w:left w:val="nil"/>
              <w:bottom w:val="single" w:sz="8" w:space="0" w:color="D3D3D3"/>
              <w:right w:val="single" w:sz="8" w:space="0" w:color="D3D3D3"/>
            </w:tcBorders>
            <w:shd w:val="clear" w:color="auto" w:fill="auto"/>
            <w:vAlign w:val="center"/>
            <w:hideMark/>
          </w:tcPr>
          <w:p w14:paraId="53332B15" w14:textId="77777777" w:rsidR="005C32B2" w:rsidRPr="005C32B2" w:rsidRDefault="005C32B2" w:rsidP="005C32B2">
            <w:pPr>
              <w:spacing w:after="0" w:line="240" w:lineRule="auto"/>
              <w:jc w:val="center"/>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0,00%</w:t>
            </w:r>
          </w:p>
        </w:tc>
      </w:tr>
      <w:tr w:rsidR="005C32B2" w:rsidRPr="005C32B2" w14:paraId="40ED39B0" w14:textId="77777777" w:rsidTr="005C32B2">
        <w:trPr>
          <w:trHeight w:val="50"/>
        </w:trPr>
        <w:tc>
          <w:tcPr>
            <w:tcW w:w="2096" w:type="dxa"/>
            <w:vMerge/>
            <w:tcBorders>
              <w:top w:val="nil"/>
              <w:left w:val="single" w:sz="8" w:space="0" w:color="D3D3D3"/>
              <w:bottom w:val="single" w:sz="8" w:space="0" w:color="D3D3D3"/>
              <w:right w:val="single" w:sz="8" w:space="0" w:color="D3D3D3"/>
            </w:tcBorders>
            <w:vAlign w:val="center"/>
            <w:hideMark/>
          </w:tcPr>
          <w:p w14:paraId="7F386D50" w14:textId="77777777" w:rsidR="005C32B2" w:rsidRPr="005C32B2" w:rsidRDefault="005C32B2" w:rsidP="005C32B2">
            <w:pPr>
              <w:spacing w:after="0" w:line="240" w:lineRule="auto"/>
              <w:rPr>
                <w:rFonts w:ascii="Times New Roman" w:eastAsia="Times New Roman" w:hAnsi="Times New Roman" w:cs="Times New Roman"/>
                <w:b/>
                <w:bCs/>
                <w:color w:val="000000"/>
                <w:sz w:val="20"/>
                <w:szCs w:val="20"/>
                <w:lang w:eastAsia="tr-TR" w:bidi="ar-SA"/>
              </w:rPr>
            </w:pPr>
          </w:p>
        </w:tc>
        <w:tc>
          <w:tcPr>
            <w:tcW w:w="3716" w:type="dxa"/>
            <w:tcBorders>
              <w:top w:val="nil"/>
              <w:left w:val="nil"/>
              <w:bottom w:val="single" w:sz="8" w:space="0" w:color="D3D3D3"/>
              <w:right w:val="single" w:sz="8" w:space="0" w:color="D9D9D9"/>
            </w:tcBorders>
            <w:shd w:val="clear" w:color="auto" w:fill="auto"/>
            <w:vAlign w:val="center"/>
            <w:hideMark/>
          </w:tcPr>
          <w:p w14:paraId="32C69810" w14:textId="77777777" w:rsidR="005C32B2" w:rsidRPr="005C32B2" w:rsidRDefault="005C32B2" w:rsidP="005C32B2">
            <w:pPr>
              <w:spacing w:after="0" w:line="240" w:lineRule="auto"/>
              <w:rPr>
                <w:rFonts w:ascii="Times New Roman" w:eastAsia="Times New Roman" w:hAnsi="Times New Roman" w:cs="Times New Roman"/>
                <w:color w:val="1F1F1F"/>
                <w:sz w:val="18"/>
                <w:szCs w:val="18"/>
                <w:lang w:eastAsia="tr-TR" w:bidi="ar-SA"/>
              </w:rPr>
            </w:pPr>
            <w:r w:rsidRPr="005C32B2">
              <w:rPr>
                <w:rFonts w:ascii="Times New Roman" w:eastAsia="Times New Roman" w:hAnsi="Times New Roman" w:cs="Times New Roman"/>
                <w:color w:val="1F1F1F"/>
                <w:sz w:val="18"/>
                <w:szCs w:val="18"/>
                <w:lang w:eastAsia="tr-TR" w:bidi="ar-SA"/>
              </w:rPr>
              <w:t>Public and Private Services Sector and Others</w:t>
            </w:r>
          </w:p>
        </w:tc>
        <w:tc>
          <w:tcPr>
            <w:tcW w:w="2126" w:type="dxa"/>
            <w:tcBorders>
              <w:top w:val="nil"/>
              <w:left w:val="nil"/>
              <w:bottom w:val="single" w:sz="8" w:space="0" w:color="D3D3D3"/>
              <w:right w:val="single" w:sz="8" w:space="0" w:color="D3D3D3"/>
            </w:tcBorders>
            <w:shd w:val="clear" w:color="auto" w:fill="auto"/>
            <w:vAlign w:val="center"/>
            <w:hideMark/>
          </w:tcPr>
          <w:p w14:paraId="07C47D5A" w14:textId="77777777" w:rsidR="005C32B2" w:rsidRPr="005C32B2" w:rsidRDefault="005C32B2" w:rsidP="005C32B2">
            <w:pPr>
              <w:spacing w:after="0" w:line="240" w:lineRule="auto"/>
              <w:jc w:val="right"/>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38.321</w:t>
            </w:r>
          </w:p>
        </w:tc>
        <w:tc>
          <w:tcPr>
            <w:tcW w:w="1985" w:type="dxa"/>
            <w:tcBorders>
              <w:top w:val="nil"/>
              <w:left w:val="nil"/>
              <w:bottom w:val="single" w:sz="8" w:space="0" w:color="D3D3D3"/>
              <w:right w:val="single" w:sz="8" w:space="0" w:color="D3D3D3"/>
            </w:tcBorders>
            <w:shd w:val="clear" w:color="auto" w:fill="auto"/>
            <w:vAlign w:val="center"/>
            <w:hideMark/>
          </w:tcPr>
          <w:p w14:paraId="18098984" w14:textId="77777777" w:rsidR="005C32B2" w:rsidRPr="005C32B2" w:rsidRDefault="005C32B2" w:rsidP="005C32B2">
            <w:pPr>
              <w:spacing w:after="0" w:line="240" w:lineRule="auto"/>
              <w:jc w:val="center"/>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0,08%</w:t>
            </w:r>
          </w:p>
        </w:tc>
      </w:tr>
      <w:tr w:rsidR="005C32B2" w:rsidRPr="005C32B2" w14:paraId="79279D00" w14:textId="77777777" w:rsidTr="005C32B2">
        <w:trPr>
          <w:trHeight w:val="315"/>
        </w:trPr>
        <w:tc>
          <w:tcPr>
            <w:tcW w:w="2096" w:type="dxa"/>
            <w:vMerge/>
            <w:tcBorders>
              <w:top w:val="nil"/>
              <w:left w:val="single" w:sz="8" w:space="0" w:color="D3D3D3"/>
              <w:bottom w:val="single" w:sz="8" w:space="0" w:color="D3D3D3"/>
              <w:right w:val="single" w:sz="8" w:space="0" w:color="D3D3D3"/>
            </w:tcBorders>
            <w:vAlign w:val="center"/>
            <w:hideMark/>
          </w:tcPr>
          <w:p w14:paraId="67CAD945" w14:textId="77777777" w:rsidR="005C32B2" w:rsidRPr="005C32B2" w:rsidRDefault="005C32B2" w:rsidP="005C32B2">
            <w:pPr>
              <w:spacing w:after="0" w:line="240" w:lineRule="auto"/>
              <w:rPr>
                <w:rFonts w:ascii="Times New Roman" w:eastAsia="Times New Roman" w:hAnsi="Times New Roman" w:cs="Times New Roman"/>
                <w:b/>
                <w:bCs/>
                <w:color w:val="000000"/>
                <w:sz w:val="20"/>
                <w:szCs w:val="20"/>
                <w:lang w:eastAsia="tr-TR" w:bidi="ar-SA"/>
              </w:rPr>
            </w:pPr>
          </w:p>
        </w:tc>
        <w:tc>
          <w:tcPr>
            <w:tcW w:w="3716" w:type="dxa"/>
            <w:tcBorders>
              <w:top w:val="nil"/>
              <w:left w:val="nil"/>
              <w:bottom w:val="single" w:sz="8" w:space="0" w:color="D3D3D3"/>
              <w:right w:val="single" w:sz="8" w:space="0" w:color="D9D9D9"/>
            </w:tcBorders>
            <w:shd w:val="clear" w:color="auto" w:fill="auto"/>
            <w:vAlign w:val="center"/>
            <w:hideMark/>
          </w:tcPr>
          <w:p w14:paraId="6BFE1F14" w14:textId="77777777" w:rsidR="005C32B2" w:rsidRPr="005C32B2" w:rsidRDefault="005C32B2" w:rsidP="005C32B2">
            <w:pPr>
              <w:spacing w:after="0" w:line="240" w:lineRule="auto"/>
              <w:rPr>
                <w:rFonts w:ascii="Times New Roman" w:eastAsia="Times New Roman" w:hAnsi="Times New Roman" w:cs="Times New Roman"/>
                <w:color w:val="1F1F1F"/>
                <w:sz w:val="18"/>
                <w:szCs w:val="18"/>
                <w:lang w:eastAsia="tr-TR" w:bidi="ar-SA"/>
              </w:rPr>
            </w:pPr>
            <w:r w:rsidRPr="005C32B2">
              <w:rPr>
                <w:rFonts w:ascii="Times New Roman" w:eastAsia="Times New Roman" w:hAnsi="Times New Roman" w:cs="Times New Roman"/>
                <w:color w:val="1F1F1F"/>
                <w:sz w:val="18"/>
                <w:szCs w:val="18"/>
                <w:lang w:eastAsia="tr-TR" w:bidi="ar-SA"/>
              </w:rPr>
              <w:t>Household</w:t>
            </w:r>
          </w:p>
        </w:tc>
        <w:tc>
          <w:tcPr>
            <w:tcW w:w="2126" w:type="dxa"/>
            <w:tcBorders>
              <w:top w:val="nil"/>
              <w:left w:val="nil"/>
              <w:bottom w:val="single" w:sz="8" w:space="0" w:color="D3D3D3"/>
              <w:right w:val="single" w:sz="8" w:space="0" w:color="D3D3D3"/>
            </w:tcBorders>
            <w:shd w:val="clear" w:color="auto" w:fill="auto"/>
            <w:vAlign w:val="center"/>
            <w:hideMark/>
          </w:tcPr>
          <w:p w14:paraId="0EFB3B81" w14:textId="77777777" w:rsidR="005C32B2" w:rsidRPr="005C32B2" w:rsidRDefault="005C32B2" w:rsidP="005C32B2">
            <w:pPr>
              <w:spacing w:after="0" w:line="240" w:lineRule="auto"/>
              <w:jc w:val="right"/>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249.791</w:t>
            </w:r>
          </w:p>
        </w:tc>
        <w:tc>
          <w:tcPr>
            <w:tcW w:w="1985" w:type="dxa"/>
            <w:tcBorders>
              <w:top w:val="nil"/>
              <w:left w:val="nil"/>
              <w:bottom w:val="single" w:sz="8" w:space="0" w:color="D3D3D3"/>
              <w:right w:val="single" w:sz="8" w:space="0" w:color="D3D3D3"/>
            </w:tcBorders>
            <w:shd w:val="clear" w:color="auto" w:fill="auto"/>
            <w:vAlign w:val="center"/>
            <w:hideMark/>
          </w:tcPr>
          <w:p w14:paraId="57267371" w14:textId="77777777" w:rsidR="005C32B2" w:rsidRPr="005C32B2" w:rsidRDefault="005C32B2" w:rsidP="005C32B2">
            <w:pPr>
              <w:spacing w:after="0" w:line="240" w:lineRule="auto"/>
              <w:jc w:val="center"/>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0,49%</w:t>
            </w:r>
          </w:p>
        </w:tc>
      </w:tr>
      <w:tr w:rsidR="005C32B2" w:rsidRPr="005C32B2" w14:paraId="351A11CE" w14:textId="77777777" w:rsidTr="005C32B2">
        <w:trPr>
          <w:trHeight w:val="315"/>
        </w:trPr>
        <w:tc>
          <w:tcPr>
            <w:tcW w:w="2096" w:type="dxa"/>
            <w:vMerge/>
            <w:tcBorders>
              <w:top w:val="nil"/>
              <w:left w:val="single" w:sz="8" w:space="0" w:color="D3D3D3"/>
              <w:bottom w:val="single" w:sz="8" w:space="0" w:color="D3D3D3"/>
              <w:right w:val="single" w:sz="8" w:space="0" w:color="D3D3D3"/>
            </w:tcBorders>
            <w:vAlign w:val="center"/>
            <w:hideMark/>
          </w:tcPr>
          <w:p w14:paraId="7FBEF8DD" w14:textId="77777777" w:rsidR="005C32B2" w:rsidRPr="005C32B2" w:rsidRDefault="005C32B2" w:rsidP="005C32B2">
            <w:pPr>
              <w:spacing w:after="0" w:line="240" w:lineRule="auto"/>
              <w:rPr>
                <w:rFonts w:ascii="Times New Roman" w:eastAsia="Times New Roman" w:hAnsi="Times New Roman" w:cs="Times New Roman"/>
                <w:b/>
                <w:bCs/>
                <w:color w:val="000000"/>
                <w:sz w:val="20"/>
                <w:szCs w:val="20"/>
                <w:lang w:eastAsia="tr-TR" w:bidi="ar-SA"/>
              </w:rPr>
            </w:pPr>
          </w:p>
        </w:tc>
        <w:tc>
          <w:tcPr>
            <w:tcW w:w="3716" w:type="dxa"/>
            <w:tcBorders>
              <w:top w:val="nil"/>
              <w:left w:val="nil"/>
              <w:bottom w:val="single" w:sz="8" w:space="0" w:color="D3D3D3"/>
              <w:right w:val="single" w:sz="8" w:space="0" w:color="D9D9D9"/>
            </w:tcBorders>
            <w:shd w:val="clear" w:color="auto" w:fill="auto"/>
            <w:vAlign w:val="center"/>
            <w:hideMark/>
          </w:tcPr>
          <w:p w14:paraId="5C5E3DD4" w14:textId="77777777" w:rsidR="005C32B2" w:rsidRPr="005C32B2" w:rsidRDefault="005C32B2" w:rsidP="005C32B2">
            <w:pPr>
              <w:spacing w:after="0" w:line="240" w:lineRule="auto"/>
              <w:rPr>
                <w:rFonts w:ascii="Times New Roman" w:eastAsia="Times New Roman" w:hAnsi="Times New Roman" w:cs="Times New Roman"/>
                <w:color w:val="1F1F1F"/>
                <w:sz w:val="18"/>
                <w:szCs w:val="18"/>
                <w:lang w:eastAsia="tr-TR" w:bidi="ar-SA"/>
              </w:rPr>
            </w:pPr>
            <w:r w:rsidRPr="005C32B2">
              <w:rPr>
                <w:rFonts w:ascii="Times New Roman" w:eastAsia="Times New Roman" w:hAnsi="Times New Roman" w:cs="Times New Roman"/>
                <w:color w:val="1F1F1F"/>
                <w:sz w:val="18"/>
                <w:szCs w:val="18"/>
                <w:lang w:eastAsia="tr-TR" w:bidi="ar-SA"/>
              </w:rPr>
              <w:t>Industry</w:t>
            </w:r>
          </w:p>
        </w:tc>
        <w:tc>
          <w:tcPr>
            <w:tcW w:w="2126" w:type="dxa"/>
            <w:tcBorders>
              <w:top w:val="nil"/>
              <w:left w:val="nil"/>
              <w:bottom w:val="single" w:sz="8" w:space="0" w:color="D3D3D3"/>
              <w:right w:val="single" w:sz="8" w:space="0" w:color="D3D3D3"/>
            </w:tcBorders>
            <w:shd w:val="clear" w:color="auto" w:fill="auto"/>
            <w:vAlign w:val="center"/>
            <w:hideMark/>
          </w:tcPr>
          <w:p w14:paraId="2676DE7C" w14:textId="77777777" w:rsidR="005C32B2" w:rsidRPr="005C32B2" w:rsidRDefault="005C32B2" w:rsidP="005C32B2">
            <w:pPr>
              <w:spacing w:after="0" w:line="240" w:lineRule="auto"/>
              <w:jc w:val="right"/>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190</w:t>
            </w:r>
          </w:p>
        </w:tc>
        <w:tc>
          <w:tcPr>
            <w:tcW w:w="1985" w:type="dxa"/>
            <w:tcBorders>
              <w:top w:val="nil"/>
              <w:left w:val="nil"/>
              <w:bottom w:val="single" w:sz="8" w:space="0" w:color="D3D3D3"/>
              <w:right w:val="single" w:sz="8" w:space="0" w:color="D3D3D3"/>
            </w:tcBorders>
            <w:shd w:val="clear" w:color="auto" w:fill="auto"/>
            <w:vAlign w:val="center"/>
            <w:hideMark/>
          </w:tcPr>
          <w:p w14:paraId="3942072D" w14:textId="77777777" w:rsidR="005C32B2" w:rsidRPr="005C32B2" w:rsidRDefault="005C32B2" w:rsidP="005C32B2">
            <w:pPr>
              <w:spacing w:after="0" w:line="240" w:lineRule="auto"/>
              <w:jc w:val="center"/>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0,00%</w:t>
            </w:r>
          </w:p>
        </w:tc>
      </w:tr>
      <w:tr w:rsidR="005C32B2" w:rsidRPr="005C32B2" w14:paraId="36592626" w14:textId="77777777" w:rsidTr="005C32B2">
        <w:trPr>
          <w:trHeight w:val="315"/>
        </w:trPr>
        <w:tc>
          <w:tcPr>
            <w:tcW w:w="2096" w:type="dxa"/>
            <w:vMerge/>
            <w:tcBorders>
              <w:top w:val="nil"/>
              <w:left w:val="single" w:sz="8" w:space="0" w:color="D3D3D3"/>
              <w:bottom w:val="single" w:sz="8" w:space="0" w:color="D3D3D3"/>
              <w:right w:val="single" w:sz="8" w:space="0" w:color="D3D3D3"/>
            </w:tcBorders>
            <w:vAlign w:val="center"/>
            <w:hideMark/>
          </w:tcPr>
          <w:p w14:paraId="4429D81D" w14:textId="77777777" w:rsidR="005C32B2" w:rsidRPr="005C32B2" w:rsidRDefault="005C32B2" w:rsidP="005C32B2">
            <w:pPr>
              <w:spacing w:after="0" w:line="240" w:lineRule="auto"/>
              <w:rPr>
                <w:rFonts w:ascii="Times New Roman" w:eastAsia="Times New Roman" w:hAnsi="Times New Roman" w:cs="Times New Roman"/>
                <w:b/>
                <w:bCs/>
                <w:color w:val="000000"/>
                <w:sz w:val="20"/>
                <w:szCs w:val="20"/>
                <w:lang w:eastAsia="tr-TR" w:bidi="ar-SA"/>
              </w:rPr>
            </w:pPr>
          </w:p>
        </w:tc>
        <w:tc>
          <w:tcPr>
            <w:tcW w:w="3716" w:type="dxa"/>
            <w:tcBorders>
              <w:top w:val="nil"/>
              <w:left w:val="nil"/>
              <w:bottom w:val="single" w:sz="8" w:space="0" w:color="D3D3D3"/>
              <w:right w:val="single" w:sz="8" w:space="0" w:color="D9D9D9"/>
            </w:tcBorders>
            <w:shd w:val="clear" w:color="auto" w:fill="auto"/>
            <w:vAlign w:val="center"/>
            <w:hideMark/>
          </w:tcPr>
          <w:p w14:paraId="1454A6EE" w14:textId="77777777" w:rsidR="005C32B2" w:rsidRPr="005C32B2" w:rsidRDefault="005C32B2" w:rsidP="005C32B2">
            <w:pPr>
              <w:spacing w:after="0" w:line="240" w:lineRule="auto"/>
              <w:rPr>
                <w:rFonts w:ascii="Times New Roman" w:eastAsia="Times New Roman" w:hAnsi="Times New Roman" w:cs="Times New Roman"/>
                <w:color w:val="000000"/>
                <w:sz w:val="18"/>
                <w:szCs w:val="18"/>
                <w:lang w:eastAsia="tr-TR" w:bidi="ar-SA"/>
              </w:rPr>
            </w:pPr>
            <w:r w:rsidRPr="005C32B2">
              <w:rPr>
                <w:rFonts w:ascii="Times New Roman" w:eastAsia="Times New Roman" w:hAnsi="Times New Roman" w:cs="Times New Roman"/>
                <w:color w:val="000000"/>
                <w:sz w:val="18"/>
                <w:szCs w:val="18"/>
                <w:lang w:eastAsia="tr-TR" w:bidi="ar-SA"/>
              </w:rPr>
              <w:t>Irrigation</w:t>
            </w:r>
          </w:p>
        </w:tc>
        <w:tc>
          <w:tcPr>
            <w:tcW w:w="2126" w:type="dxa"/>
            <w:tcBorders>
              <w:top w:val="nil"/>
              <w:left w:val="nil"/>
              <w:bottom w:val="single" w:sz="8" w:space="0" w:color="D3D3D3"/>
              <w:right w:val="single" w:sz="8" w:space="0" w:color="D3D3D3"/>
            </w:tcBorders>
            <w:shd w:val="clear" w:color="auto" w:fill="auto"/>
            <w:vAlign w:val="center"/>
            <w:hideMark/>
          </w:tcPr>
          <w:p w14:paraId="0E94BC80" w14:textId="77777777" w:rsidR="005C32B2" w:rsidRPr="005C32B2" w:rsidRDefault="005C32B2" w:rsidP="005C32B2">
            <w:pPr>
              <w:spacing w:after="0" w:line="240" w:lineRule="auto"/>
              <w:jc w:val="right"/>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3.791</w:t>
            </w:r>
          </w:p>
        </w:tc>
        <w:tc>
          <w:tcPr>
            <w:tcW w:w="1985" w:type="dxa"/>
            <w:tcBorders>
              <w:top w:val="nil"/>
              <w:left w:val="nil"/>
              <w:bottom w:val="single" w:sz="8" w:space="0" w:color="D3D3D3"/>
              <w:right w:val="single" w:sz="8" w:space="0" w:color="D3D3D3"/>
            </w:tcBorders>
            <w:shd w:val="clear" w:color="auto" w:fill="auto"/>
            <w:vAlign w:val="center"/>
            <w:hideMark/>
          </w:tcPr>
          <w:p w14:paraId="7B102B46" w14:textId="77777777" w:rsidR="005C32B2" w:rsidRPr="005C32B2" w:rsidRDefault="005C32B2" w:rsidP="005C32B2">
            <w:pPr>
              <w:spacing w:after="0" w:line="240" w:lineRule="auto"/>
              <w:jc w:val="center"/>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0,01%</w:t>
            </w:r>
          </w:p>
        </w:tc>
      </w:tr>
      <w:tr w:rsidR="005C32B2" w:rsidRPr="005C32B2" w14:paraId="2EFB4ED7" w14:textId="77777777" w:rsidTr="005C32B2">
        <w:trPr>
          <w:trHeight w:val="315"/>
        </w:trPr>
        <w:tc>
          <w:tcPr>
            <w:tcW w:w="2096" w:type="dxa"/>
            <w:vMerge/>
            <w:tcBorders>
              <w:top w:val="nil"/>
              <w:left w:val="single" w:sz="8" w:space="0" w:color="D3D3D3"/>
              <w:bottom w:val="single" w:sz="8" w:space="0" w:color="D3D3D3"/>
              <w:right w:val="single" w:sz="8" w:space="0" w:color="D3D3D3"/>
            </w:tcBorders>
            <w:vAlign w:val="center"/>
            <w:hideMark/>
          </w:tcPr>
          <w:p w14:paraId="15195440" w14:textId="77777777" w:rsidR="005C32B2" w:rsidRPr="005C32B2" w:rsidRDefault="005C32B2" w:rsidP="005C32B2">
            <w:pPr>
              <w:spacing w:after="0" w:line="240" w:lineRule="auto"/>
              <w:rPr>
                <w:rFonts w:ascii="Times New Roman" w:eastAsia="Times New Roman" w:hAnsi="Times New Roman" w:cs="Times New Roman"/>
                <w:b/>
                <w:bCs/>
                <w:color w:val="000000"/>
                <w:sz w:val="20"/>
                <w:szCs w:val="20"/>
                <w:lang w:eastAsia="tr-TR" w:bidi="ar-SA"/>
              </w:rPr>
            </w:pPr>
          </w:p>
        </w:tc>
        <w:tc>
          <w:tcPr>
            <w:tcW w:w="3716" w:type="dxa"/>
            <w:tcBorders>
              <w:top w:val="nil"/>
              <w:left w:val="nil"/>
              <w:bottom w:val="single" w:sz="8" w:space="0" w:color="D3D3D3"/>
              <w:right w:val="single" w:sz="8" w:space="0" w:color="D9D9D9"/>
            </w:tcBorders>
            <w:shd w:val="clear" w:color="000000" w:fill="C0C0C0"/>
            <w:vAlign w:val="center"/>
            <w:hideMark/>
          </w:tcPr>
          <w:p w14:paraId="07C1E9EE" w14:textId="77777777" w:rsidR="005C32B2" w:rsidRPr="005C32B2" w:rsidRDefault="005C32B2" w:rsidP="005C32B2">
            <w:pPr>
              <w:spacing w:after="0" w:line="240" w:lineRule="auto"/>
              <w:rPr>
                <w:rFonts w:ascii="Times New Roman" w:eastAsia="Times New Roman" w:hAnsi="Times New Roman" w:cs="Times New Roman"/>
                <w:b/>
                <w:bCs/>
                <w:color w:val="1F1F1F"/>
                <w:sz w:val="18"/>
                <w:szCs w:val="18"/>
                <w:lang w:eastAsia="tr-TR" w:bidi="ar-SA"/>
              </w:rPr>
            </w:pPr>
            <w:r w:rsidRPr="005C32B2">
              <w:rPr>
                <w:rFonts w:ascii="Times New Roman" w:eastAsia="Times New Roman" w:hAnsi="Times New Roman" w:cs="Times New Roman"/>
                <w:b/>
                <w:bCs/>
                <w:color w:val="1F1F1F"/>
                <w:sz w:val="18"/>
                <w:szCs w:val="18"/>
                <w:lang w:eastAsia="tr-TR" w:bidi="ar-SA"/>
              </w:rPr>
              <w:t>Province Total</w:t>
            </w:r>
          </w:p>
        </w:tc>
        <w:tc>
          <w:tcPr>
            <w:tcW w:w="2126" w:type="dxa"/>
            <w:tcBorders>
              <w:top w:val="nil"/>
              <w:left w:val="nil"/>
              <w:bottom w:val="single" w:sz="8" w:space="0" w:color="D3D3D3"/>
              <w:right w:val="single" w:sz="8" w:space="0" w:color="D3D3D3"/>
            </w:tcBorders>
            <w:shd w:val="clear" w:color="000000" w:fill="C0C0C0"/>
            <w:vAlign w:val="center"/>
            <w:hideMark/>
          </w:tcPr>
          <w:p w14:paraId="3537F84C" w14:textId="77777777" w:rsidR="005C32B2" w:rsidRPr="005C32B2" w:rsidRDefault="005C32B2" w:rsidP="005C32B2">
            <w:pPr>
              <w:spacing w:after="0" w:line="240" w:lineRule="auto"/>
              <w:jc w:val="right"/>
              <w:rPr>
                <w:rFonts w:ascii="Times New Roman" w:eastAsia="Times New Roman" w:hAnsi="Times New Roman" w:cs="Times New Roman"/>
                <w:b/>
                <w:bCs/>
                <w:color w:val="000000"/>
                <w:sz w:val="20"/>
                <w:szCs w:val="20"/>
                <w:lang w:eastAsia="tr-TR" w:bidi="ar-SA"/>
              </w:rPr>
            </w:pPr>
            <w:r w:rsidRPr="005C32B2">
              <w:rPr>
                <w:rFonts w:ascii="Times New Roman" w:eastAsia="Times New Roman" w:hAnsi="Times New Roman" w:cs="Times New Roman"/>
                <w:b/>
                <w:bCs/>
                <w:color w:val="000000"/>
                <w:sz w:val="20"/>
                <w:szCs w:val="20"/>
                <w:lang w:eastAsia="tr-TR" w:bidi="ar-SA"/>
              </w:rPr>
              <w:t>294.302</w:t>
            </w:r>
          </w:p>
        </w:tc>
        <w:tc>
          <w:tcPr>
            <w:tcW w:w="1985" w:type="dxa"/>
            <w:tcBorders>
              <w:top w:val="nil"/>
              <w:left w:val="nil"/>
              <w:bottom w:val="single" w:sz="8" w:space="0" w:color="D3D3D3"/>
              <w:right w:val="single" w:sz="8" w:space="0" w:color="D3D3D3"/>
            </w:tcBorders>
            <w:shd w:val="clear" w:color="000000" w:fill="C0C0C0"/>
            <w:vAlign w:val="center"/>
            <w:hideMark/>
          </w:tcPr>
          <w:p w14:paraId="3F3D5539" w14:textId="77777777" w:rsidR="005C32B2" w:rsidRPr="005C32B2" w:rsidRDefault="005C32B2" w:rsidP="005C32B2">
            <w:pPr>
              <w:spacing w:after="0" w:line="240" w:lineRule="auto"/>
              <w:jc w:val="center"/>
              <w:rPr>
                <w:rFonts w:ascii="Times New Roman" w:eastAsia="Times New Roman" w:hAnsi="Times New Roman" w:cs="Times New Roman"/>
                <w:b/>
                <w:bCs/>
                <w:color w:val="000000"/>
                <w:sz w:val="20"/>
                <w:szCs w:val="20"/>
                <w:lang w:eastAsia="tr-TR" w:bidi="ar-SA"/>
              </w:rPr>
            </w:pPr>
            <w:r w:rsidRPr="005C32B2">
              <w:rPr>
                <w:rFonts w:ascii="Times New Roman" w:eastAsia="Times New Roman" w:hAnsi="Times New Roman" w:cs="Times New Roman"/>
                <w:b/>
                <w:bCs/>
                <w:color w:val="000000"/>
                <w:sz w:val="20"/>
                <w:szCs w:val="20"/>
                <w:lang w:eastAsia="tr-TR" w:bidi="ar-SA"/>
              </w:rPr>
              <w:t>0,58%</w:t>
            </w:r>
          </w:p>
        </w:tc>
      </w:tr>
      <w:tr w:rsidR="005C32B2" w:rsidRPr="005C32B2" w14:paraId="3404F9E8" w14:textId="77777777" w:rsidTr="005C32B2">
        <w:trPr>
          <w:trHeight w:val="315"/>
        </w:trPr>
        <w:tc>
          <w:tcPr>
            <w:tcW w:w="2096" w:type="dxa"/>
            <w:vMerge w:val="restart"/>
            <w:tcBorders>
              <w:top w:val="nil"/>
              <w:left w:val="single" w:sz="8" w:space="0" w:color="D3D3D3"/>
              <w:bottom w:val="single" w:sz="8" w:space="0" w:color="D3D3D3"/>
              <w:right w:val="single" w:sz="8" w:space="0" w:color="D3D3D3"/>
            </w:tcBorders>
            <w:shd w:val="clear" w:color="auto" w:fill="auto"/>
            <w:vAlign w:val="center"/>
            <w:hideMark/>
          </w:tcPr>
          <w:p w14:paraId="7A0C4D7E" w14:textId="77777777" w:rsidR="005C32B2" w:rsidRPr="005C32B2" w:rsidRDefault="005C32B2" w:rsidP="005C32B2">
            <w:pPr>
              <w:spacing w:after="0" w:line="240" w:lineRule="auto"/>
              <w:jc w:val="center"/>
              <w:rPr>
                <w:rFonts w:ascii="Times New Roman" w:eastAsia="Times New Roman" w:hAnsi="Times New Roman" w:cs="Times New Roman"/>
                <w:b/>
                <w:bCs/>
                <w:color w:val="000000"/>
                <w:sz w:val="20"/>
                <w:szCs w:val="20"/>
                <w:lang w:eastAsia="tr-TR" w:bidi="ar-SA"/>
              </w:rPr>
            </w:pPr>
            <w:r w:rsidRPr="005C32B2">
              <w:rPr>
                <w:rFonts w:ascii="Times New Roman" w:eastAsia="Times New Roman" w:hAnsi="Times New Roman" w:cs="Times New Roman"/>
                <w:b/>
                <w:bCs/>
                <w:color w:val="000000"/>
                <w:sz w:val="20"/>
                <w:szCs w:val="20"/>
                <w:lang w:eastAsia="tr-TR" w:bidi="ar-SA"/>
              </w:rPr>
              <w:t>RİZE</w:t>
            </w:r>
          </w:p>
        </w:tc>
        <w:tc>
          <w:tcPr>
            <w:tcW w:w="3716" w:type="dxa"/>
            <w:tcBorders>
              <w:top w:val="nil"/>
              <w:left w:val="nil"/>
              <w:bottom w:val="single" w:sz="8" w:space="0" w:color="D3D3D3"/>
              <w:right w:val="single" w:sz="8" w:space="0" w:color="D9D9D9"/>
            </w:tcBorders>
            <w:shd w:val="clear" w:color="auto" w:fill="auto"/>
            <w:vAlign w:val="center"/>
            <w:hideMark/>
          </w:tcPr>
          <w:p w14:paraId="4505CE3D" w14:textId="77777777" w:rsidR="005C32B2" w:rsidRPr="005C32B2" w:rsidRDefault="005C32B2" w:rsidP="005C32B2">
            <w:pPr>
              <w:spacing w:after="0" w:line="240" w:lineRule="auto"/>
              <w:rPr>
                <w:rFonts w:ascii="Times New Roman" w:eastAsia="Times New Roman" w:hAnsi="Times New Roman" w:cs="Times New Roman"/>
                <w:color w:val="1F1F1F"/>
                <w:sz w:val="18"/>
                <w:szCs w:val="18"/>
                <w:lang w:eastAsia="tr-TR" w:bidi="ar-SA"/>
              </w:rPr>
            </w:pPr>
            <w:r w:rsidRPr="005C32B2">
              <w:rPr>
                <w:rFonts w:ascii="Times New Roman" w:eastAsia="Times New Roman" w:hAnsi="Times New Roman" w:cs="Times New Roman"/>
                <w:color w:val="1F1F1F"/>
                <w:sz w:val="18"/>
                <w:szCs w:val="18"/>
                <w:lang w:val="en-US" w:eastAsia="tr-TR" w:bidi="ar-SA"/>
              </w:rPr>
              <w:t>Lighting</w:t>
            </w:r>
          </w:p>
        </w:tc>
        <w:tc>
          <w:tcPr>
            <w:tcW w:w="2126" w:type="dxa"/>
            <w:tcBorders>
              <w:top w:val="nil"/>
              <w:left w:val="nil"/>
              <w:bottom w:val="single" w:sz="8" w:space="0" w:color="D3D3D3"/>
              <w:right w:val="single" w:sz="8" w:space="0" w:color="D3D3D3"/>
            </w:tcBorders>
            <w:shd w:val="clear" w:color="auto" w:fill="auto"/>
            <w:vAlign w:val="center"/>
            <w:hideMark/>
          </w:tcPr>
          <w:p w14:paraId="0AC5D08E" w14:textId="77777777" w:rsidR="005C32B2" w:rsidRPr="005C32B2" w:rsidRDefault="005C32B2" w:rsidP="005C32B2">
            <w:pPr>
              <w:spacing w:after="0" w:line="240" w:lineRule="auto"/>
              <w:jc w:val="right"/>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2.311</w:t>
            </w:r>
          </w:p>
        </w:tc>
        <w:tc>
          <w:tcPr>
            <w:tcW w:w="1985" w:type="dxa"/>
            <w:tcBorders>
              <w:top w:val="nil"/>
              <w:left w:val="nil"/>
              <w:bottom w:val="single" w:sz="8" w:space="0" w:color="D3D3D3"/>
              <w:right w:val="single" w:sz="8" w:space="0" w:color="D3D3D3"/>
            </w:tcBorders>
            <w:shd w:val="clear" w:color="auto" w:fill="auto"/>
            <w:vAlign w:val="center"/>
            <w:hideMark/>
          </w:tcPr>
          <w:p w14:paraId="61DE9B9E" w14:textId="77777777" w:rsidR="005C32B2" w:rsidRPr="005C32B2" w:rsidRDefault="005C32B2" w:rsidP="005C32B2">
            <w:pPr>
              <w:spacing w:after="0" w:line="240" w:lineRule="auto"/>
              <w:jc w:val="center"/>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0,00%</w:t>
            </w:r>
          </w:p>
        </w:tc>
      </w:tr>
      <w:tr w:rsidR="005C32B2" w:rsidRPr="005C32B2" w14:paraId="4BC57EF1" w14:textId="77777777" w:rsidTr="005C32B2">
        <w:trPr>
          <w:trHeight w:val="50"/>
        </w:trPr>
        <w:tc>
          <w:tcPr>
            <w:tcW w:w="2096" w:type="dxa"/>
            <w:vMerge/>
            <w:tcBorders>
              <w:top w:val="nil"/>
              <w:left w:val="single" w:sz="8" w:space="0" w:color="D3D3D3"/>
              <w:bottom w:val="single" w:sz="8" w:space="0" w:color="D3D3D3"/>
              <w:right w:val="single" w:sz="8" w:space="0" w:color="D3D3D3"/>
            </w:tcBorders>
            <w:vAlign w:val="center"/>
            <w:hideMark/>
          </w:tcPr>
          <w:p w14:paraId="3DF3F646" w14:textId="77777777" w:rsidR="005C32B2" w:rsidRPr="005C32B2" w:rsidRDefault="005C32B2" w:rsidP="005C32B2">
            <w:pPr>
              <w:spacing w:after="0" w:line="240" w:lineRule="auto"/>
              <w:rPr>
                <w:rFonts w:ascii="Times New Roman" w:eastAsia="Times New Roman" w:hAnsi="Times New Roman" w:cs="Times New Roman"/>
                <w:b/>
                <w:bCs/>
                <w:color w:val="000000"/>
                <w:sz w:val="20"/>
                <w:szCs w:val="20"/>
                <w:lang w:eastAsia="tr-TR" w:bidi="ar-SA"/>
              </w:rPr>
            </w:pPr>
          </w:p>
        </w:tc>
        <w:tc>
          <w:tcPr>
            <w:tcW w:w="3716" w:type="dxa"/>
            <w:tcBorders>
              <w:top w:val="nil"/>
              <w:left w:val="nil"/>
              <w:bottom w:val="single" w:sz="8" w:space="0" w:color="D3D3D3"/>
              <w:right w:val="single" w:sz="8" w:space="0" w:color="D9D9D9"/>
            </w:tcBorders>
            <w:shd w:val="clear" w:color="auto" w:fill="auto"/>
            <w:vAlign w:val="center"/>
            <w:hideMark/>
          </w:tcPr>
          <w:p w14:paraId="533BAFB9" w14:textId="77777777" w:rsidR="005C32B2" w:rsidRPr="005C32B2" w:rsidRDefault="005C32B2" w:rsidP="005C32B2">
            <w:pPr>
              <w:spacing w:after="0" w:line="240" w:lineRule="auto"/>
              <w:rPr>
                <w:rFonts w:ascii="Times New Roman" w:eastAsia="Times New Roman" w:hAnsi="Times New Roman" w:cs="Times New Roman"/>
                <w:color w:val="1F1F1F"/>
                <w:sz w:val="18"/>
                <w:szCs w:val="18"/>
                <w:lang w:eastAsia="tr-TR" w:bidi="ar-SA"/>
              </w:rPr>
            </w:pPr>
            <w:r w:rsidRPr="005C32B2">
              <w:rPr>
                <w:rFonts w:ascii="Times New Roman" w:eastAsia="Times New Roman" w:hAnsi="Times New Roman" w:cs="Times New Roman"/>
                <w:color w:val="1F1F1F"/>
                <w:sz w:val="18"/>
                <w:szCs w:val="18"/>
                <w:lang w:val="en-US" w:eastAsia="tr-TR" w:bidi="ar-SA"/>
              </w:rPr>
              <w:t>Public and Private Services Sector and Others</w:t>
            </w:r>
          </w:p>
        </w:tc>
        <w:tc>
          <w:tcPr>
            <w:tcW w:w="2126" w:type="dxa"/>
            <w:tcBorders>
              <w:top w:val="nil"/>
              <w:left w:val="nil"/>
              <w:bottom w:val="single" w:sz="8" w:space="0" w:color="D3D3D3"/>
              <w:right w:val="single" w:sz="8" w:space="0" w:color="D3D3D3"/>
            </w:tcBorders>
            <w:shd w:val="clear" w:color="auto" w:fill="auto"/>
            <w:vAlign w:val="center"/>
            <w:hideMark/>
          </w:tcPr>
          <w:p w14:paraId="33D1334F" w14:textId="77777777" w:rsidR="005C32B2" w:rsidRPr="005C32B2" w:rsidRDefault="005C32B2" w:rsidP="005C32B2">
            <w:pPr>
              <w:spacing w:after="0" w:line="240" w:lineRule="auto"/>
              <w:jc w:val="right"/>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40.029</w:t>
            </w:r>
          </w:p>
        </w:tc>
        <w:tc>
          <w:tcPr>
            <w:tcW w:w="1985" w:type="dxa"/>
            <w:tcBorders>
              <w:top w:val="nil"/>
              <w:left w:val="nil"/>
              <w:bottom w:val="single" w:sz="8" w:space="0" w:color="D3D3D3"/>
              <w:right w:val="single" w:sz="8" w:space="0" w:color="D3D3D3"/>
            </w:tcBorders>
            <w:shd w:val="clear" w:color="auto" w:fill="auto"/>
            <w:vAlign w:val="center"/>
            <w:hideMark/>
          </w:tcPr>
          <w:p w14:paraId="7BAA3523" w14:textId="77777777" w:rsidR="005C32B2" w:rsidRPr="005C32B2" w:rsidRDefault="005C32B2" w:rsidP="005C32B2">
            <w:pPr>
              <w:spacing w:after="0" w:line="240" w:lineRule="auto"/>
              <w:jc w:val="center"/>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0,08%</w:t>
            </w:r>
          </w:p>
        </w:tc>
      </w:tr>
      <w:tr w:rsidR="005C32B2" w:rsidRPr="005C32B2" w14:paraId="667B124C" w14:textId="77777777" w:rsidTr="005C32B2">
        <w:trPr>
          <w:trHeight w:val="315"/>
        </w:trPr>
        <w:tc>
          <w:tcPr>
            <w:tcW w:w="2096" w:type="dxa"/>
            <w:vMerge/>
            <w:tcBorders>
              <w:top w:val="nil"/>
              <w:left w:val="single" w:sz="8" w:space="0" w:color="D3D3D3"/>
              <w:bottom w:val="single" w:sz="8" w:space="0" w:color="D3D3D3"/>
              <w:right w:val="single" w:sz="8" w:space="0" w:color="D3D3D3"/>
            </w:tcBorders>
            <w:vAlign w:val="center"/>
            <w:hideMark/>
          </w:tcPr>
          <w:p w14:paraId="72A3CDDF" w14:textId="77777777" w:rsidR="005C32B2" w:rsidRPr="005C32B2" w:rsidRDefault="005C32B2" w:rsidP="005C32B2">
            <w:pPr>
              <w:spacing w:after="0" w:line="240" w:lineRule="auto"/>
              <w:rPr>
                <w:rFonts w:ascii="Times New Roman" w:eastAsia="Times New Roman" w:hAnsi="Times New Roman" w:cs="Times New Roman"/>
                <w:b/>
                <w:bCs/>
                <w:color w:val="000000"/>
                <w:sz w:val="20"/>
                <w:szCs w:val="20"/>
                <w:lang w:eastAsia="tr-TR" w:bidi="ar-SA"/>
              </w:rPr>
            </w:pPr>
          </w:p>
        </w:tc>
        <w:tc>
          <w:tcPr>
            <w:tcW w:w="3716" w:type="dxa"/>
            <w:tcBorders>
              <w:top w:val="nil"/>
              <w:left w:val="nil"/>
              <w:bottom w:val="single" w:sz="8" w:space="0" w:color="D3D3D3"/>
              <w:right w:val="single" w:sz="8" w:space="0" w:color="D9D9D9"/>
            </w:tcBorders>
            <w:shd w:val="clear" w:color="auto" w:fill="auto"/>
            <w:vAlign w:val="center"/>
            <w:hideMark/>
          </w:tcPr>
          <w:p w14:paraId="111DDA8D" w14:textId="77777777" w:rsidR="005C32B2" w:rsidRPr="005C32B2" w:rsidRDefault="005C32B2" w:rsidP="005C32B2">
            <w:pPr>
              <w:spacing w:after="0" w:line="240" w:lineRule="auto"/>
              <w:rPr>
                <w:rFonts w:ascii="Times New Roman" w:eastAsia="Times New Roman" w:hAnsi="Times New Roman" w:cs="Times New Roman"/>
                <w:color w:val="1F1F1F"/>
                <w:sz w:val="18"/>
                <w:szCs w:val="18"/>
                <w:lang w:eastAsia="tr-TR" w:bidi="ar-SA"/>
              </w:rPr>
            </w:pPr>
            <w:r w:rsidRPr="005C32B2">
              <w:rPr>
                <w:rFonts w:ascii="Times New Roman" w:eastAsia="Times New Roman" w:hAnsi="Times New Roman" w:cs="Times New Roman"/>
                <w:color w:val="1F1F1F"/>
                <w:sz w:val="18"/>
                <w:szCs w:val="18"/>
                <w:lang w:val="en-US" w:eastAsia="tr-TR" w:bidi="ar-SA"/>
              </w:rPr>
              <w:t>Household</w:t>
            </w:r>
          </w:p>
        </w:tc>
        <w:tc>
          <w:tcPr>
            <w:tcW w:w="2126" w:type="dxa"/>
            <w:tcBorders>
              <w:top w:val="nil"/>
              <w:left w:val="nil"/>
              <w:bottom w:val="single" w:sz="8" w:space="0" w:color="D3D3D3"/>
              <w:right w:val="single" w:sz="8" w:space="0" w:color="D3D3D3"/>
            </w:tcBorders>
            <w:shd w:val="clear" w:color="auto" w:fill="auto"/>
            <w:vAlign w:val="center"/>
            <w:hideMark/>
          </w:tcPr>
          <w:p w14:paraId="4156147C" w14:textId="77777777" w:rsidR="005C32B2" w:rsidRPr="005C32B2" w:rsidRDefault="005C32B2" w:rsidP="005C32B2">
            <w:pPr>
              <w:spacing w:after="0" w:line="240" w:lineRule="auto"/>
              <w:jc w:val="right"/>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243.914</w:t>
            </w:r>
          </w:p>
        </w:tc>
        <w:tc>
          <w:tcPr>
            <w:tcW w:w="1985" w:type="dxa"/>
            <w:tcBorders>
              <w:top w:val="nil"/>
              <w:left w:val="nil"/>
              <w:bottom w:val="single" w:sz="8" w:space="0" w:color="D3D3D3"/>
              <w:right w:val="single" w:sz="8" w:space="0" w:color="D3D3D3"/>
            </w:tcBorders>
            <w:shd w:val="clear" w:color="auto" w:fill="auto"/>
            <w:vAlign w:val="center"/>
            <w:hideMark/>
          </w:tcPr>
          <w:p w14:paraId="1E5CBAE8" w14:textId="77777777" w:rsidR="005C32B2" w:rsidRPr="005C32B2" w:rsidRDefault="005C32B2" w:rsidP="005C32B2">
            <w:pPr>
              <w:spacing w:after="0" w:line="240" w:lineRule="auto"/>
              <w:jc w:val="center"/>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0,48%</w:t>
            </w:r>
          </w:p>
        </w:tc>
      </w:tr>
      <w:tr w:rsidR="005C32B2" w:rsidRPr="005C32B2" w14:paraId="39D440F1" w14:textId="77777777" w:rsidTr="005C32B2">
        <w:trPr>
          <w:trHeight w:val="315"/>
        </w:trPr>
        <w:tc>
          <w:tcPr>
            <w:tcW w:w="2096" w:type="dxa"/>
            <w:vMerge/>
            <w:tcBorders>
              <w:top w:val="nil"/>
              <w:left w:val="single" w:sz="8" w:space="0" w:color="D3D3D3"/>
              <w:bottom w:val="single" w:sz="8" w:space="0" w:color="D3D3D3"/>
              <w:right w:val="single" w:sz="8" w:space="0" w:color="D3D3D3"/>
            </w:tcBorders>
            <w:vAlign w:val="center"/>
            <w:hideMark/>
          </w:tcPr>
          <w:p w14:paraId="1A79DA68" w14:textId="77777777" w:rsidR="005C32B2" w:rsidRPr="005C32B2" w:rsidRDefault="005C32B2" w:rsidP="005C32B2">
            <w:pPr>
              <w:spacing w:after="0" w:line="240" w:lineRule="auto"/>
              <w:rPr>
                <w:rFonts w:ascii="Times New Roman" w:eastAsia="Times New Roman" w:hAnsi="Times New Roman" w:cs="Times New Roman"/>
                <w:b/>
                <w:bCs/>
                <w:color w:val="000000"/>
                <w:sz w:val="20"/>
                <w:szCs w:val="20"/>
                <w:lang w:eastAsia="tr-TR" w:bidi="ar-SA"/>
              </w:rPr>
            </w:pPr>
          </w:p>
        </w:tc>
        <w:tc>
          <w:tcPr>
            <w:tcW w:w="3716" w:type="dxa"/>
            <w:tcBorders>
              <w:top w:val="nil"/>
              <w:left w:val="nil"/>
              <w:bottom w:val="single" w:sz="8" w:space="0" w:color="D3D3D3"/>
              <w:right w:val="single" w:sz="8" w:space="0" w:color="D9D9D9"/>
            </w:tcBorders>
            <w:shd w:val="clear" w:color="auto" w:fill="auto"/>
            <w:vAlign w:val="center"/>
            <w:hideMark/>
          </w:tcPr>
          <w:p w14:paraId="4FBC97BB" w14:textId="77777777" w:rsidR="005C32B2" w:rsidRPr="005C32B2" w:rsidRDefault="005C32B2" w:rsidP="005C32B2">
            <w:pPr>
              <w:spacing w:after="0" w:line="240" w:lineRule="auto"/>
              <w:rPr>
                <w:rFonts w:ascii="Times New Roman" w:eastAsia="Times New Roman" w:hAnsi="Times New Roman" w:cs="Times New Roman"/>
                <w:color w:val="1F1F1F"/>
                <w:sz w:val="18"/>
                <w:szCs w:val="18"/>
                <w:lang w:eastAsia="tr-TR" w:bidi="ar-SA"/>
              </w:rPr>
            </w:pPr>
            <w:r w:rsidRPr="005C32B2">
              <w:rPr>
                <w:rFonts w:ascii="Times New Roman" w:eastAsia="Times New Roman" w:hAnsi="Times New Roman" w:cs="Times New Roman"/>
                <w:color w:val="1F1F1F"/>
                <w:sz w:val="18"/>
                <w:szCs w:val="18"/>
                <w:lang w:val="en-US" w:eastAsia="tr-TR" w:bidi="ar-SA"/>
              </w:rPr>
              <w:t>Industry</w:t>
            </w:r>
          </w:p>
        </w:tc>
        <w:tc>
          <w:tcPr>
            <w:tcW w:w="2126" w:type="dxa"/>
            <w:tcBorders>
              <w:top w:val="nil"/>
              <w:left w:val="nil"/>
              <w:bottom w:val="single" w:sz="8" w:space="0" w:color="D3D3D3"/>
              <w:right w:val="single" w:sz="8" w:space="0" w:color="D3D3D3"/>
            </w:tcBorders>
            <w:shd w:val="clear" w:color="auto" w:fill="auto"/>
            <w:vAlign w:val="center"/>
            <w:hideMark/>
          </w:tcPr>
          <w:p w14:paraId="1115B382" w14:textId="77777777" w:rsidR="005C32B2" w:rsidRPr="005C32B2" w:rsidRDefault="005C32B2" w:rsidP="005C32B2">
            <w:pPr>
              <w:spacing w:after="0" w:line="240" w:lineRule="auto"/>
              <w:jc w:val="right"/>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236</w:t>
            </w:r>
          </w:p>
        </w:tc>
        <w:tc>
          <w:tcPr>
            <w:tcW w:w="1985" w:type="dxa"/>
            <w:tcBorders>
              <w:top w:val="nil"/>
              <w:left w:val="nil"/>
              <w:bottom w:val="single" w:sz="8" w:space="0" w:color="D3D3D3"/>
              <w:right w:val="single" w:sz="8" w:space="0" w:color="D3D3D3"/>
            </w:tcBorders>
            <w:shd w:val="clear" w:color="auto" w:fill="auto"/>
            <w:vAlign w:val="center"/>
            <w:hideMark/>
          </w:tcPr>
          <w:p w14:paraId="08943C26" w14:textId="77777777" w:rsidR="005C32B2" w:rsidRPr="005C32B2" w:rsidRDefault="005C32B2" w:rsidP="005C32B2">
            <w:pPr>
              <w:spacing w:after="0" w:line="240" w:lineRule="auto"/>
              <w:jc w:val="center"/>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0,00%</w:t>
            </w:r>
          </w:p>
        </w:tc>
      </w:tr>
      <w:tr w:rsidR="005C32B2" w:rsidRPr="005C32B2" w14:paraId="1D6B141C" w14:textId="77777777" w:rsidTr="005C32B2">
        <w:trPr>
          <w:trHeight w:val="315"/>
        </w:trPr>
        <w:tc>
          <w:tcPr>
            <w:tcW w:w="2096" w:type="dxa"/>
            <w:vMerge/>
            <w:tcBorders>
              <w:top w:val="nil"/>
              <w:left w:val="single" w:sz="8" w:space="0" w:color="D3D3D3"/>
              <w:bottom w:val="single" w:sz="8" w:space="0" w:color="D3D3D3"/>
              <w:right w:val="single" w:sz="8" w:space="0" w:color="D3D3D3"/>
            </w:tcBorders>
            <w:vAlign w:val="center"/>
            <w:hideMark/>
          </w:tcPr>
          <w:p w14:paraId="1ECC2DCD" w14:textId="77777777" w:rsidR="005C32B2" w:rsidRPr="005C32B2" w:rsidRDefault="005C32B2" w:rsidP="005C32B2">
            <w:pPr>
              <w:spacing w:after="0" w:line="240" w:lineRule="auto"/>
              <w:rPr>
                <w:rFonts w:ascii="Times New Roman" w:eastAsia="Times New Roman" w:hAnsi="Times New Roman" w:cs="Times New Roman"/>
                <w:b/>
                <w:bCs/>
                <w:color w:val="000000"/>
                <w:sz w:val="20"/>
                <w:szCs w:val="20"/>
                <w:lang w:eastAsia="tr-TR" w:bidi="ar-SA"/>
              </w:rPr>
            </w:pPr>
          </w:p>
        </w:tc>
        <w:tc>
          <w:tcPr>
            <w:tcW w:w="3716" w:type="dxa"/>
            <w:tcBorders>
              <w:top w:val="nil"/>
              <w:left w:val="nil"/>
              <w:bottom w:val="single" w:sz="8" w:space="0" w:color="D3D3D3"/>
              <w:right w:val="single" w:sz="8" w:space="0" w:color="D9D9D9"/>
            </w:tcBorders>
            <w:shd w:val="clear" w:color="auto" w:fill="auto"/>
            <w:vAlign w:val="center"/>
            <w:hideMark/>
          </w:tcPr>
          <w:p w14:paraId="1A05D98E" w14:textId="77777777" w:rsidR="005C32B2" w:rsidRPr="005C32B2" w:rsidRDefault="005C32B2" w:rsidP="005C32B2">
            <w:pPr>
              <w:spacing w:after="0" w:line="240" w:lineRule="auto"/>
              <w:rPr>
                <w:rFonts w:ascii="Times New Roman" w:eastAsia="Times New Roman" w:hAnsi="Times New Roman" w:cs="Times New Roman"/>
                <w:color w:val="000000"/>
                <w:sz w:val="18"/>
                <w:szCs w:val="18"/>
                <w:lang w:eastAsia="tr-TR" w:bidi="ar-SA"/>
              </w:rPr>
            </w:pPr>
            <w:r w:rsidRPr="005C32B2">
              <w:rPr>
                <w:rFonts w:ascii="Times New Roman" w:eastAsia="Times New Roman" w:hAnsi="Times New Roman" w:cs="Times New Roman"/>
                <w:color w:val="000000"/>
                <w:sz w:val="18"/>
                <w:szCs w:val="18"/>
                <w:lang w:val="en-US" w:eastAsia="tr-TR" w:bidi="ar-SA"/>
              </w:rPr>
              <w:t>Irrigation</w:t>
            </w:r>
          </w:p>
        </w:tc>
        <w:tc>
          <w:tcPr>
            <w:tcW w:w="2126" w:type="dxa"/>
            <w:tcBorders>
              <w:top w:val="nil"/>
              <w:left w:val="nil"/>
              <w:bottom w:val="single" w:sz="8" w:space="0" w:color="D3D3D3"/>
              <w:right w:val="single" w:sz="8" w:space="0" w:color="D3D3D3"/>
            </w:tcBorders>
            <w:shd w:val="clear" w:color="auto" w:fill="auto"/>
            <w:vAlign w:val="center"/>
            <w:hideMark/>
          </w:tcPr>
          <w:p w14:paraId="6D77EC62" w14:textId="77777777" w:rsidR="005C32B2" w:rsidRPr="005C32B2" w:rsidRDefault="005C32B2" w:rsidP="005C32B2">
            <w:pPr>
              <w:spacing w:after="0" w:line="240" w:lineRule="auto"/>
              <w:jc w:val="right"/>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11</w:t>
            </w:r>
          </w:p>
        </w:tc>
        <w:tc>
          <w:tcPr>
            <w:tcW w:w="1985" w:type="dxa"/>
            <w:tcBorders>
              <w:top w:val="nil"/>
              <w:left w:val="nil"/>
              <w:bottom w:val="single" w:sz="8" w:space="0" w:color="D3D3D3"/>
              <w:right w:val="single" w:sz="8" w:space="0" w:color="D3D3D3"/>
            </w:tcBorders>
            <w:shd w:val="clear" w:color="auto" w:fill="auto"/>
            <w:vAlign w:val="center"/>
            <w:hideMark/>
          </w:tcPr>
          <w:p w14:paraId="2CB4569A" w14:textId="77777777" w:rsidR="005C32B2" w:rsidRPr="005C32B2" w:rsidRDefault="005C32B2" w:rsidP="005C32B2">
            <w:pPr>
              <w:spacing w:after="0" w:line="240" w:lineRule="auto"/>
              <w:jc w:val="center"/>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0,00%</w:t>
            </w:r>
          </w:p>
        </w:tc>
      </w:tr>
      <w:tr w:rsidR="005C32B2" w:rsidRPr="005C32B2" w14:paraId="3B1E83A7" w14:textId="77777777" w:rsidTr="005C32B2">
        <w:trPr>
          <w:trHeight w:val="315"/>
        </w:trPr>
        <w:tc>
          <w:tcPr>
            <w:tcW w:w="2096" w:type="dxa"/>
            <w:vMerge/>
            <w:tcBorders>
              <w:top w:val="nil"/>
              <w:left w:val="single" w:sz="8" w:space="0" w:color="D3D3D3"/>
              <w:bottom w:val="single" w:sz="8" w:space="0" w:color="D3D3D3"/>
              <w:right w:val="single" w:sz="8" w:space="0" w:color="D3D3D3"/>
            </w:tcBorders>
            <w:vAlign w:val="center"/>
            <w:hideMark/>
          </w:tcPr>
          <w:p w14:paraId="2FEF388F" w14:textId="77777777" w:rsidR="005C32B2" w:rsidRPr="005C32B2" w:rsidRDefault="005C32B2" w:rsidP="005C32B2">
            <w:pPr>
              <w:spacing w:after="0" w:line="240" w:lineRule="auto"/>
              <w:rPr>
                <w:rFonts w:ascii="Times New Roman" w:eastAsia="Times New Roman" w:hAnsi="Times New Roman" w:cs="Times New Roman"/>
                <w:b/>
                <w:bCs/>
                <w:color w:val="000000"/>
                <w:sz w:val="20"/>
                <w:szCs w:val="20"/>
                <w:lang w:eastAsia="tr-TR" w:bidi="ar-SA"/>
              </w:rPr>
            </w:pPr>
          </w:p>
        </w:tc>
        <w:tc>
          <w:tcPr>
            <w:tcW w:w="3716" w:type="dxa"/>
            <w:tcBorders>
              <w:top w:val="nil"/>
              <w:left w:val="nil"/>
              <w:bottom w:val="single" w:sz="8" w:space="0" w:color="D3D3D3"/>
              <w:right w:val="single" w:sz="8" w:space="0" w:color="D9D9D9"/>
            </w:tcBorders>
            <w:shd w:val="clear" w:color="000000" w:fill="C0C0C0"/>
            <w:vAlign w:val="center"/>
            <w:hideMark/>
          </w:tcPr>
          <w:p w14:paraId="07599D3F" w14:textId="77777777" w:rsidR="005C32B2" w:rsidRPr="005C32B2" w:rsidRDefault="005C32B2" w:rsidP="005C32B2">
            <w:pPr>
              <w:spacing w:after="0" w:line="240" w:lineRule="auto"/>
              <w:rPr>
                <w:rFonts w:ascii="Times New Roman" w:eastAsia="Times New Roman" w:hAnsi="Times New Roman" w:cs="Times New Roman"/>
                <w:b/>
                <w:bCs/>
                <w:color w:val="1F1F1F"/>
                <w:sz w:val="18"/>
                <w:szCs w:val="18"/>
                <w:lang w:eastAsia="tr-TR" w:bidi="ar-SA"/>
              </w:rPr>
            </w:pPr>
            <w:r w:rsidRPr="005C32B2">
              <w:rPr>
                <w:rFonts w:ascii="Times New Roman" w:eastAsia="Times New Roman" w:hAnsi="Times New Roman" w:cs="Times New Roman"/>
                <w:b/>
                <w:bCs/>
                <w:color w:val="1F1F1F"/>
                <w:sz w:val="18"/>
                <w:szCs w:val="18"/>
                <w:lang w:val="en-US" w:eastAsia="tr-TR" w:bidi="ar-SA"/>
              </w:rPr>
              <w:t>Province Total</w:t>
            </w:r>
          </w:p>
        </w:tc>
        <w:tc>
          <w:tcPr>
            <w:tcW w:w="2126" w:type="dxa"/>
            <w:tcBorders>
              <w:top w:val="nil"/>
              <w:left w:val="nil"/>
              <w:bottom w:val="single" w:sz="8" w:space="0" w:color="D3D3D3"/>
              <w:right w:val="single" w:sz="8" w:space="0" w:color="D3D3D3"/>
            </w:tcBorders>
            <w:shd w:val="clear" w:color="000000" w:fill="C0C0C0"/>
            <w:vAlign w:val="center"/>
            <w:hideMark/>
          </w:tcPr>
          <w:p w14:paraId="13F21E74" w14:textId="77777777" w:rsidR="005C32B2" w:rsidRPr="005C32B2" w:rsidRDefault="005C32B2" w:rsidP="005C32B2">
            <w:pPr>
              <w:spacing w:after="0" w:line="240" w:lineRule="auto"/>
              <w:jc w:val="right"/>
              <w:rPr>
                <w:rFonts w:ascii="Times New Roman" w:eastAsia="Times New Roman" w:hAnsi="Times New Roman" w:cs="Times New Roman"/>
                <w:b/>
                <w:bCs/>
                <w:color w:val="000000"/>
                <w:sz w:val="20"/>
                <w:szCs w:val="20"/>
                <w:lang w:eastAsia="tr-TR" w:bidi="ar-SA"/>
              </w:rPr>
            </w:pPr>
            <w:r w:rsidRPr="005C32B2">
              <w:rPr>
                <w:rFonts w:ascii="Times New Roman" w:eastAsia="Times New Roman" w:hAnsi="Times New Roman" w:cs="Times New Roman"/>
                <w:b/>
                <w:bCs/>
                <w:color w:val="000000"/>
                <w:sz w:val="20"/>
                <w:szCs w:val="20"/>
                <w:lang w:eastAsia="tr-TR" w:bidi="ar-SA"/>
              </w:rPr>
              <w:t>286.501</w:t>
            </w:r>
          </w:p>
        </w:tc>
        <w:tc>
          <w:tcPr>
            <w:tcW w:w="1985" w:type="dxa"/>
            <w:tcBorders>
              <w:top w:val="nil"/>
              <w:left w:val="nil"/>
              <w:bottom w:val="single" w:sz="8" w:space="0" w:color="D3D3D3"/>
              <w:right w:val="single" w:sz="8" w:space="0" w:color="D3D3D3"/>
            </w:tcBorders>
            <w:shd w:val="clear" w:color="000000" w:fill="C0C0C0"/>
            <w:vAlign w:val="center"/>
            <w:hideMark/>
          </w:tcPr>
          <w:p w14:paraId="4A871431" w14:textId="77777777" w:rsidR="005C32B2" w:rsidRPr="005C32B2" w:rsidRDefault="005C32B2" w:rsidP="005C32B2">
            <w:pPr>
              <w:spacing w:after="0" w:line="240" w:lineRule="auto"/>
              <w:jc w:val="center"/>
              <w:rPr>
                <w:rFonts w:ascii="Times New Roman" w:eastAsia="Times New Roman" w:hAnsi="Times New Roman" w:cs="Times New Roman"/>
                <w:b/>
                <w:bCs/>
                <w:color w:val="000000"/>
                <w:sz w:val="20"/>
                <w:szCs w:val="20"/>
                <w:lang w:eastAsia="tr-TR" w:bidi="ar-SA"/>
              </w:rPr>
            </w:pPr>
            <w:r w:rsidRPr="005C32B2">
              <w:rPr>
                <w:rFonts w:ascii="Times New Roman" w:eastAsia="Times New Roman" w:hAnsi="Times New Roman" w:cs="Times New Roman"/>
                <w:b/>
                <w:bCs/>
                <w:color w:val="000000"/>
                <w:sz w:val="20"/>
                <w:szCs w:val="20"/>
                <w:lang w:eastAsia="tr-TR" w:bidi="ar-SA"/>
              </w:rPr>
              <w:t>0,57%</w:t>
            </w:r>
          </w:p>
        </w:tc>
      </w:tr>
      <w:tr w:rsidR="005C32B2" w:rsidRPr="005C32B2" w14:paraId="731E2D56" w14:textId="77777777" w:rsidTr="005C32B2">
        <w:trPr>
          <w:trHeight w:val="315"/>
        </w:trPr>
        <w:tc>
          <w:tcPr>
            <w:tcW w:w="2096" w:type="dxa"/>
            <w:vMerge w:val="restart"/>
            <w:tcBorders>
              <w:top w:val="nil"/>
              <w:left w:val="single" w:sz="8" w:space="0" w:color="D3D3D3"/>
              <w:bottom w:val="single" w:sz="8" w:space="0" w:color="D3D3D3"/>
              <w:right w:val="single" w:sz="8" w:space="0" w:color="D3D3D3"/>
            </w:tcBorders>
            <w:shd w:val="clear" w:color="auto" w:fill="auto"/>
            <w:vAlign w:val="center"/>
            <w:hideMark/>
          </w:tcPr>
          <w:p w14:paraId="1CAD6E12" w14:textId="77777777" w:rsidR="005C32B2" w:rsidRPr="005C32B2" w:rsidRDefault="005C32B2" w:rsidP="005C32B2">
            <w:pPr>
              <w:spacing w:after="0" w:line="240" w:lineRule="auto"/>
              <w:jc w:val="center"/>
              <w:rPr>
                <w:rFonts w:ascii="Times New Roman" w:eastAsia="Times New Roman" w:hAnsi="Times New Roman" w:cs="Times New Roman"/>
                <w:b/>
                <w:bCs/>
                <w:color w:val="000000"/>
                <w:sz w:val="20"/>
                <w:szCs w:val="20"/>
                <w:lang w:eastAsia="tr-TR" w:bidi="ar-SA"/>
              </w:rPr>
            </w:pPr>
            <w:r w:rsidRPr="005C32B2">
              <w:rPr>
                <w:rFonts w:ascii="Times New Roman" w:eastAsia="Times New Roman" w:hAnsi="Times New Roman" w:cs="Times New Roman"/>
                <w:b/>
                <w:bCs/>
                <w:color w:val="000000"/>
                <w:sz w:val="20"/>
                <w:szCs w:val="20"/>
                <w:lang w:eastAsia="tr-TR" w:bidi="ar-SA"/>
              </w:rPr>
              <w:t>UŞAK</w:t>
            </w:r>
          </w:p>
        </w:tc>
        <w:tc>
          <w:tcPr>
            <w:tcW w:w="3716" w:type="dxa"/>
            <w:tcBorders>
              <w:top w:val="nil"/>
              <w:left w:val="nil"/>
              <w:bottom w:val="single" w:sz="8" w:space="0" w:color="D3D3D3"/>
              <w:right w:val="single" w:sz="8" w:space="0" w:color="D9D9D9"/>
            </w:tcBorders>
            <w:shd w:val="clear" w:color="auto" w:fill="auto"/>
            <w:vAlign w:val="center"/>
            <w:hideMark/>
          </w:tcPr>
          <w:p w14:paraId="44645832" w14:textId="77777777" w:rsidR="005C32B2" w:rsidRPr="005C32B2" w:rsidRDefault="005C32B2" w:rsidP="005C32B2">
            <w:pPr>
              <w:spacing w:after="0" w:line="240" w:lineRule="auto"/>
              <w:rPr>
                <w:rFonts w:ascii="Times New Roman" w:eastAsia="Times New Roman" w:hAnsi="Times New Roman" w:cs="Times New Roman"/>
                <w:color w:val="1F1F1F"/>
                <w:sz w:val="18"/>
                <w:szCs w:val="18"/>
                <w:lang w:eastAsia="tr-TR" w:bidi="ar-SA"/>
              </w:rPr>
            </w:pPr>
            <w:r w:rsidRPr="005C32B2">
              <w:rPr>
                <w:rFonts w:ascii="Times New Roman" w:eastAsia="Times New Roman" w:hAnsi="Times New Roman" w:cs="Times New Roman"/>
                <w:color w:val="1F1F1F"/>
                <w:sz w:val="18"/>
                <w:szCs w:val="18"/>
                <w:lang w:val="en-US" w:eastAsia="tr-TR" w:bidi="ar-SA"/>
              </w:rPr>
              <w:t>Lighting</w:t>
            </w:r>
          </w:p>
        </w:tc>
        <w:tc>
          <w:tcPr>
            <w:tcW w:w="2126" w:type="dxa"/>
            <w:tcBorders>
              <w:top w:val="nil"/>
              <w:left w:val="nil"/>
              <w:bottom w:val="single" w:sz="8" w:space="0" w:color="D3D3D3"/>
              <w:right w:val="single" w:sz="8" w:space="0" w:color="D3D3D3"/>
            </w:tcBorders>
            <w:shd w:val="clear" w:color="auto" w:fill="auto"/>
            <w:vAlign w:val="center"/>
            <w:hideMark/>
          </w:tcPr>
          <w:p w14:paraId="58983DB8" w14:textId="77777777" w:rsidR="005C32B2" w:rsidRPr="005C32B2" w:rsidRDefault="005C32B2" w:rsidP="005C32B2">
            <w:pPr>
              <w:spacing w:after="0" w:line="240" w:lineRule="auto"/>
              <w:jc w:val="right"/>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1.570</w:t>
            </w:r>
          </w:p>
        </w:tc>
        <w:tc>
          <w:tcPr>
            <w:tcW w:w="1985" w:type="dxa"/>
            <w:tcBorders>
              <w:top w:val="nil"/>
              <w:left w:val="nil"/>
              <w:bottom w:val="single" w:sz="8" w:space="0" w:color="D3D3D3"/>
              <w:right w:val="single" w:sz="8" w:space="0" w:color="D3D3D3"/>
            </w:tcBorders>
            <w:shd w:val="clear" w:color="auto" w:fill="auto"/>
            <w:vAlign w:val="center"/>
            <w:hideMark/>
          </w:tcPr>
          <w:p w14:paraId="6384A797" w14:textId="77777777" w:rsidR="005C32B2" w:rsidRPr="005C32B2" w:rsidRDefault="005C32B2" w:rsidP="005C32B2">
            <w:pPr>
              <w:spacing w:after="0" w:line="240" w:lineRule="auto"/>
              <w:jc w:val="center"/>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0,00%</w:t>
            </w:r>
          </w:p>
        </w:tc>
      </w:tr>
      <w:tr w:rsidR="005C32B2" w:rsidRPr="005C32B2" w14:paraId="3DAE3B40" w14:textId="77777777" w:rsidTr="005C32B2">
        <w:trPr>
          <w:trHeight w:val="344"/>
        </w:trPr>
        <w:tc>
          <w:tcPr>
            <w:tcW w:w="2096" w:type="dxa"/>
            <w:vMerge/>
            <w:tcBorders>
              <w:top w:val="nil"/>
              <w:left w:val="single" w:sz="8" w:space="0" w:color="D3D3D3"/>
              <w:bottom w:val="single" w:sz="8" w:space="0" w:color="D3D3D3"/>
              <w:right w:val="single" w:sz="8" w:space="0" w:color="D3D3D3"/>
            </w:tcBorders>
            <w:vAlign w:val="center"/>
            <w:hideMark/>
          </w:tcPr>
          <w:p w14:paraId="67BE2224" w14:textId="77777777" w:rsidR="005C32B2" w:rsidRPr="005C32B2" w:rsidRDefault="005C32B2" w:rsidP="005C32B2">
            <w:pPr>
              <w:spacing w:after="0" w:line="240" w:lineRule="auto"/>
              <w:rPr>
                <w:rFonts w:ascii="Times New Roman" w:eastAsia="Times New Roman" w:hAnsi="Times New Roman" w:cs="Times New Roman"/>
                <w:b/>
                <w:bCs/>
                <w:color w:val="000000"/>
                <w:sz w:val="20"/>
                <w:szCs w:val="20"/>
                <w:lang w:eastAsia="tr-TR" w:bidi="ar-SA"/>
              </w:rPr>
            </w:pPr>
          </w:p>
        </w:tc>
        <w:tc>
          <w:tcPr>
            <w:tcW w:w="3716" w:type="dxa"/>
            <w:tcBorders>
              <w:top w:val="nil"/>
              <w:left w:val="nil"/>
              <w:bottom w:val="single" w:sz="8" w:space="0" w:color="D3D3D3"/>
              <w:right w:val="single" w:sz="8" w:space="0" w:color="D9D9D9"/>
            </w:tcBorders>
            <w:shd w:val="clear" w:color="auto" w:fill="auto"/>
            <w:vAlign w:val="center"/>
            <w:hideMark/>
          </w:tcPr>
          <w:p w14:paraId="0430C07C" w14:textId="77777777" w:rsidR="005C32B2" w:rsidRPr="005C32B2" w:rsidRDefault="005C32B2" w:rsidP="005C32B2">
            <w:pPr>
              <w:spacing w:after="0" w:line="240" w:lineRule="auto"/>
              <w:rPr>
                <w:rFonts w:ascii="Times New Roman" w:eastAsia="Times New Roman" w:hAnsi="Times New Roman" w:cs="Times New Roman"/>
                <w:color w:val="1F1F1F"/>
                <w:sz w:val="18"/>
                <w:szCs w:val="18"/>
                <w:lang w:eastAsia="tr-TR" w:bidi="ar-SA"/>
              </w:rPr>
            </w:pPr>
            <w:r w:rsidRPr="005C32B2">
              <w:rPr>
                <w:rFonts w:ascii="Times New Roman" w:eastAsia="Times New Roman" w:hAnsi="Times New Roman" w:cs="Times New Roman"/>
                <w:color w:val="1F1F1F"/>
                <w:sz w:val="18"/>
                <w:szCs w:val="18"/>
                <w:lang w:val="en-US" w:eastAsia="tr-TR" w:bidi="ar-SA"/>
              </w:rPr>
              <w:t>Public and Private Services Sector and Others</w:t>
            </w:r>
          </w:p>
        </w:tc>
        <w:tc>
          <w:tcPr>
            <w:tcW w:w="2126" w:type="dxa"/>
            <w:tcBorders>
              <w:top w:val="nil"/>
              <w:left w:val="nil"/>
              <w:bottom w:val="single" w:sz="8" w:space="0" w:color="D3D3D3"/>
              <w:right w:val="single" w:sz="8" w:space="0" w:color="D3D3D3"/>
            </w:tcBorders>
            <w:shd w:val="clear" w:color="auto" w:fill="auto"/>
            <w:vAlign w:val="center"/>
            <w:hideMark/>
          </w:tcPr>
          <w:p w14:paraId="5D54FCC2" w14:textId="77777777" w:rsidR="005C32B2" w:rsidRPr="005C32B2" w:rsidRDefault="005C32B2" w:rsidP="005C32B2">
            <w:pPr>
              <w:spacing w:after="0" w:line="240" w:lineRule="auto"/>
              <w:jc w:val="right"/>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46.232</w:t>
            </w:r>
          </w:p>
        </w:tc>
        <w:tc>
          <w:tcPr>
            <w:tcW w:w="1985" w:type="dxa"/>
            <w:tcBorders>
              <w:top w:val="nil"/>
              <w:left w:val="nil"/>
              <w:bottom w:val="single" w:sz="8" w:space="0" w:color="D3D3D3"/>
              <w:right w:val="single" w:sz="8" w:space="0" w:color="D3D3D3"/>
            </w:tcBorders>
            <w:shd w:val="clear" w:color="auto" w:fill="auto"/>
            <w:vAlign w:val="center"/>
            <w:hideMark/>
          </w:tcPr>
          <w:p w14:paraId="207182A8" w14:textId="77777777" w:rsidR="005C32B2" w:rsidRPr="005C32B2" w:rsidRDefault="005C32B2" w:rsidP="005C32B2">
            <w:pPr>
              <w:spacing w:after="0" w:line="240" w:lineRule="auto"/>
              <w:jc w:val="center"/>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0,09%</w:t>
            </w:r>
          </w:p>
        </w:tc>
      </w:tr>
      <w:tr w:rsidR="005C32B2" w:rsidRPr="005C32B2" w14:paraId="6FEE2D78" w14:textId="77777777" w:rsidTr="005C32B2">
        <w:trPr>
          <w:trHeight w:val="315"/>
        </w:trPr>
        <w:tc>
          <w:tcPr>
            <w:tcW w:w="2096" w:type="dxa"/>
            <w:vMerge/>
            <w:tcBorders>
              <w:top w:val="nil"/>
              <w:left w:val="single" w:sz="8" w:space="0" w:color="D3D3D3"/>
              <w:bottom w:val="single" w:sz="8" w:space="0" w:color="D3D3D3"/>
              <w:right w:val="single" w:sz="8" w:space="0" w:color="D3D3D3"/>
            </w:tcBorders>
            <w:vAlign w:val="center"/>
            <w:hideMark/>
          </w:tcPr>
          <w:p w14:paraId="6023E662" w14:textId="77777777" w:rsidR="005C32B2" w:rsidRPr="005C32B2" w:rsidRDefault="005C32B2" w:rsidP="005C32B2">
            <w:pPr>
              <w:spacing w:after="0" w:line="240" w:lineRule="auto"/>
              <w:rPr>
                <w:rFonts w:ascii="Times New Roman" w:eastAsia="Times New Roman" w:hAnsi="Times New Roman" w:cs="Times New Roman"/>
                <w:b/>
                <w:bCs/>
                <w:color w:val="000000"/>
                <w:sz w:val="20"/>
                <w:szCs w:val="20"/>
                <w:lang w:eastAsia="tr-TR" w:bidi="ar-SA"/>
              </w:rPr>
            </w:pPr>
          </w:p>
        </w:tc>
        <w:tc>
          <w:tcPr>
            <w:tcW w:w="3716" w:type="dxa"/>
            <w:tcBorders>
              <w:top w:val="nil"/>
              <w:left w:val="nil"/>
              <w:bottom w:val="single" w:sz="8" w:space="0" w:color="D3D3D3"/>
              <w:right w:val="single" w:sz="8" w:space="0" w:color="D9D9D9"/>
            </w:tcBorders>
            <w:shd w:val="clear" w:color="auto" w:fill="auto"/>
            <w:vAlign w:val="center"/>
            <w:hideMark/>
          </w:tcPr>
          <w:p w14:paraId="5C4A192A" w14:textId="77777777" w:rsidR="005C32B2" w:rsidRPr="005C32B2" w:rsidRDefault="005C32B2" w:rsidP="005C32B2">
            <w:pPr>
              <w:spacing w:after="0" w:line="240" w:lineRule="auto"/>
              <w:rPr>
                <w:rFonts w:ascii="Times New Roman" w:eastAsia="Times New Roman" w:hAnsi="Times New Roman" w:cs="Times New Roman"/>
                <w:color w:val="1F1F1F"/>
                <w:sz w:val="18"/>
                <w:szCs w:val="18"/>
                <w:lang w:eastAsia="tr-TR" w:bidi="ar-SA"/>
              </w:rPr>
            </w:pPr>
            <w:r w:rsidRPr="005C32B2">
              <w:rPr>
                <w:rFonts w:ascii="Times New Roman" w:eastAsia="Times New Roman" w:hAnsi="Times New Roman" w:cs="Times New Roman"/>
                <w:color w:val="1F1F1F"/>
                <w:sz w:val="18"/>
                <w:szCs w:val="18"/>
                <w:lang w:val="en-US" w:eastAsia="tr-TR" w:bidi="ar-SA"/>
              </w:rPr>
              <w:t>Household</w:t>
            </w:r>
          </w:p>
        </w:tc>
        <w:tc>
          <w:tcPr>
            <w:tcW w:w="2126" w:type="dxa"/>
            <w:tcBorders>
              <w:top w:val="nil"/>
              <w:left w:val="nil"/>
              <w:bottom w:val="single" w:sz="8" w:space="0" w:color="D3D3D3"/>
              <w:right w:val="single" w:sz="8" w:space="0" w:color="D3D3D3"/>
            </w:tcBorders>
            <w:shd w:val="clear" w:color="auto" w:fill="auto"/>
            <w:vAlign w:val="center"/>
            <w:hideMark/>
          </w:tcPr>
          <w:p w14:paraId="21B438C0" w14:textId="77777777" w:rsidR="005C32B2" w:rsidRPr="005C32B2" w:rsidRDefault="005C32B2" w:rsidP="005C32B2">
            <w:pPr>
              <w:spacing w:after="0" w:line="240" w:lineRule="auto"/>
              <w:jc w:val="right"/>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214.146</w:t>
            </w:r>
          </w:p>
        </w:tc>
        <w:tc>
          <w:tcPr>
            <w:tcW w:w="1985" w:type="dxa"/>
            <w:tcBorders>
              <w:top w:val="nil"/>
              <w:left w:val="nil"/>
              <w:bottom w:val="single" w:sz="8" w:space="0" w:color="D3D3D3"/>
              <w:right w:val="single" w:sz="8" w:space="0" w:color="D3D3D3"/>
            </w:tcBorders>
            <w:shd w:val="clear" w:color="auto" w:fill="auto"/>
            <w:vAlign w:val="center"/>
            <w:hideMark/>
          </w:tcPr>
          <w:p w14:paraId="19F1E516" w14:textId="77777777" w:rsidR="005C32B2" w:rsidRPr="005C32B2" w:rsidRDefault="005C32B2" w:rsidP="005C32B2">
            <w:pPr>
              <w:spacing w:after="0" w:line="240" w:lineRule="auto"/>
              <w:jc w:val="center"/>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0,42%</w:t>
            </w:r>
          </w:p>
        </w:tc>
      </w:tr>
      <w:tr w:rsidR="005C32B2" w:rsidRPr="005C32B2" w14:paraId="08A52040" w14:textId="77777777" w:rsidTr="005C32B2">
        <w:trPr>
          <w:trHeight w:val="315"/>
        </w:trPr>
        <w:tc>
          <w:tcPr>
            <w:tcW w:w="2096" w:type="dxa"/>
            <w:vMerge/>
            <w:tcBorders>
              <w:top w:val="nil"/>
              <w:left w:val="single" w:sz="8" w:space="0" w:color="D3D3D3"/>
              <w:bottom w:val="single" w:sz="8" w:space="0" w:color="D3D3D3"/>
              <w:right w:val="single" w:sz="8" w:space="0" w:color="D3D3D3"/>
            </w:tcBorders>
            <w:vAlign w:val="center"/>
            <w:hideMark/>
          </w:tcPr>
          <w:p w14:paraId="1F534271" w14:textId="77777777" w:rsidR="005C32B2" w:rsidRPr="005C32B2" w:rsidRDefault="005C32B2" w:rsidP="005C32B2">
            <w:pPr>
              <w:spacing w:after="0" w:line="240" w:lineRule="auto"/>
              <w:rPr>
                <w:rFonts w:ascii="Times New Roman" w:eastAsia="Times New Roman" w:hAnsi="Times New Roman" w:cs="Times New Roman"/>
                <w:b/>
                <w:bCs/>
                <w:color w:val="000000"/>
                <w:sz w:val="20"/>
                <w:szCs w:val="20"/>
                <w:lang w:eastAsia="tr-TR" w:bidi="ar-SA"/>
              </w:rPr>
            </w:pPr>
          </w:p>
        </w:tc>
        <w:tc>
          <w:tcPr>
            <w:tcW w:w="3716" w:type="dxa"/>
            <w:tcBorders>
              <w:top w:val="nil"/>
              <w:left w:val="nil"/>
              <w:bottom w:val="single" w:sz="8" w:space="0" w:color="D3D3D3"/>
              <w:right w:val="single" w:sz="8" w:space="0" w:color="D9D9D9"/>
            </w:tcBorders>
            <w:shd w:val="clear" w:color="auto" w:fill="auto"/>
            <w:vAlign w:val="center"/>
            <w:hideMark/>
          </w:tcPr>
          <w:p w14:paraId="5828A79D" w14:textId="77777777" w:rsidR="005C32B2" w:rsidRPr="005C32B2" w:rsidRDefault="005C32B2" w:rsidP="005C32B2">
            <w:pPr>
              <w:spacing w:after="0" w:line="240" w:lineRule="auto"/>
              <w:rPr>
                <w:rFonts w:ascii="Times New Roman" w:eastAsia="Times New Roman" w:hAnsi="Times New Roman" w:cs="Times New Roman"/>
                <w:color w:val="1F1F1F"/>
                <w:sz w:val="18"/>
                <w:szCs w:val="18"/>
                <w:lang w:eastAsia="tr-TR" w:bidi="ar-SA"/>
              </w:rPr>
            </w:pPr>
            <w:r w:rsidRPr="005C32B2">
              <w:rPr>
                <w:rFonts w:ascii="Times New Roman" w:eastAsia="Times New Roman" w:hAnsi="Times New Roman" w:cs="Times New Roman"/>
                <w:color w:val="1F1F1F"/>
                <w:sz w:val="18"/>
                <w:szCs w:val="18"/>
                <w:lang w:val="en-US" w:eastAsia="tr-TR" w:bidi="ar-SA"/>
              </w:rPr>
              <w:t>Industry</w:t>
            </w:r>
          </w:p>
        </w:tc>
        <w:tc>
          <w:tcPr>
            <w:tcW w:w="2126" w:type="dxa"/>
            <w:tcBorders>
              <w:top w:val="nil"/>
              <w:left w:val="nil"/>
              <w:bottom w:val="single" w:sz="8" w:space="0" w:color="D3D3D3"/>
              <w:right w:val="single" w:sz="8" w:space="0" w:color="D3D3D3"/>
            </w:tcBorders>
            <w:shd w:val="clear" w:color="auto" w:fill="auto"/>
            <w:vAlign w:val="center"/>
            <w:hideMark/>
          </w:tcPr>
          <w:p w14:paraId="2AB32594" w14:textId="77777777" w:rsidR="005C32B2" w:rsidRPr="005C32B2" w:rsidRDefault="005C32B2" w:rsidP="005C32B2">
            <w:pPr>
              <w:spacing w:after="0" w:line="240" w:lineRule="auto"/>
              <w:jc w:val="right"/>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760</w:t>
            </w:r>
          </w:p>
        </w:tc>
        <w:tc>
          <w:tcPr>
            <w:tcW w:w="1985" w:type="dxa"/>
            <w:tcBorders>
              <w:top w:val="nil"/>
              <w:left w:val="nil"/>
              <w:bottom w:val="single" w:sz="8" w:space="0" w:color="D3D3D3"/>
              <w:right w:val="single" w:sz="8" w:space="0" w:color="D3D3D3"/>
            </w:tcBorders>
            <w:shd w:val="clear" w:color="auto" w:fill="auto"/>
            <w:vAlign w:val="center"/>
            <w:hideMark/>
          </w:tcPr>
          <w:p w14:paraId="35B555B0" w14:textId="77777777" w:rsidR="005C32B2" w:rsidRPr="005C32B2" w:rsidRDefault="005C32B2" w:rsidP="005C32B2">
            <w:pPr>
              <w:spacing w:after="0" w:line="240" w:lineRule="auto"/>
              <w:jc w:val="center"/>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0,00%</w:t>
            </w:r>
          </w:p>
        </w:tc>
      </w:tr>
      <w:tr w:rsidR="005C32B2" w:rsidRPr="005C32B2" w14:paraId="7D4AF767" w14:textId="77777777" w:rsidTr="005C32B2">
        <w:trPr>
          <w:trHeight w:val="315"/>
        </w:trPr>
        <w:tc>
          <w:tcPr>
            <w:tcW w:w="2096" w:type="dxa"/>
            <w:vMerge/>
            <w:tcBorders>
              <w:top w:val="nil"/>
              <w:left w:val="single" w:sz="8" w:space="0" w:color="D3D3D3"/>
              <w:bottom w:val="single" w:sz="8" w:space="0" w:color="D3D3D3"/>
              <w:right w:val="single" w:sz="8" w:space="0" w:color="D3D3D3"/>
            </w:tcBorders>
            <w:vAlign w:val="center"/>
            <w:hideMark/>
          </w:tcPr>
          <w:p w14:paraId="41D2EC86" w14:textId="77777777" w:rsidR="005C32B2" w:rsidRPr="005C32B2" w:rsidRDefault="005C32B2" w:rsidP="005C32B2">
            <w:pPr>
              <w:spacing w:after="0" w:line="240" w:lineRule="auto"/>
              <w:rPr>
                <w:rFonts w:ascii="Times New Roman" w:eastAsia="Times New Roman" w:hAnsi="Times New Roman" w:cs="Times New Roman"/>
                <w:b/>
                <w:bCs/>
                <w:color w:val="000000"/>
                <w:sz w:val="20"/>
                <w:szCs w:val="20"/>
                <w:lang w:eastAsia="tr-TR" w:bidi="ar-SA"/>
              </w:rPr>
            </w:pPr>
          </w:p>
        </w:tc>
        <w:tc>
          <w:tcPr>
            <w:tcW w:w="3716" w:type="dxa"/>
            <w:tcBorders>
              <w:top w:val="nil"/>
              <w:left w:val="nil"/>
              <w:bottom w:val="single" w:sz="8" w:space="0" w:color="D3D3D3"/>
              <w:right w:val="single" w:sz="8" w:space="0" w:color="D9D9D9"/>
            </w:tcBorders>
            <w:shd w:val="clear" w:color="auto" w:fill="auto"/>
            <w:vAlign w:val="center"/>
            <w:hideMark/>
          </w:tcPr>
          <w:p w14:paraId="53C8B023" w14:textId="77777777" w:rsidR="005C32B2" w:rsidRPr="005C32B2" w:rsidRDefault="005C32B2" w:rsidP="005C32B2">
            <w:pPr>
              <w:spacing w:after="0" w:line="240" w:lineRule="auto"/>
              <w:rPr>
                <w:rFonts w:ascii="Times New Roman" w:eastAsia="Times New Roman" w:hAnsi="Times New Roman" w:cs="Times New Roman"/>
                <w:color w:val="000000"/>
                <w:sz w:val="18"/>
                <w:szCs w:val="18"/>
                <w:lang w:eastAsia="tr-TR" w:bidi="ar-SA"/>
              </w:rPr>
            </w:pPr>
            <w:r w:rsidRPr="005C32B2">
              <w:rPr>
                <w:rFonts w:ascii="Times New Roman" w:eastAsia="Times New Roman" w:hAnsi="Times New Roman" w:cs="Times New Roman"/>
                <w:color w:val="000000"/>
                <w:sz w:val="18"/>
                <w:szCs w:val="18"/>
                <w:lang w:val="en-US" w:eastAsia="tr-TR" w:bidi="ar-SA"/>
              </w:rPr>
              <w:t>Irrigation</w:t>
            </w:r>
          </w:p>
        </w:tc>
        <w:tc>
          <w:tcPr>
            <w:tcW w:w="2126" w:type="dxa"/>
            <w:tcBorders>
              <w:top w:val="nil"/>
              <w:left w:val="nil"/>
              <w:bottom w:val="single" w:sz="8" w:space="0" w:color="D3D3D3"/>
              <w:right w:val="single" w:sz="8" w:space="0" w:color="D3D3D3"/>
            </w:tcBorders>
            <w:shd w:val="clear" w:color="auto" w:fill="auto"/>
            <w:vAlign w:val="center"/>
            <w:hideMark/>
          </w:tcPr>
          <w:p w14:paraId="551A184A" w14:textId="77777777" w:rsidR="005C32B2" w:rsidRPr="005C32B2" w:rsidRDefault="005C32B2" w:rsidP="005C32B2">
            <w:pPr>
              <w:spacing w:after="0" w:line="240" w:lineRule="auto"/>
              <w:jc w:val="right"/>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7.599</w:t>
            </w:r>
          </w:p>
        </w:tc>
        <w:tc>
          <w:tcPr>
            <w:tcW w:w="1985" w:type="dxa"/>
            <w:tcBorders>
              <w:top w:val="nil"/>
              <w:left w:val="nil"/>
              <w:bottom w:val="single" w:sz="8" w:space="0" w:color="D3D3D3"/>
              <w:right w:val="single" w:sz="8" w:space="0" w:color="D3D3D3"/>
            </w:tcBorders>
            <w:shd w:val="clear" w:color="auto" w:fill="auto"/>
            <w:vAlign w:val="center"/>
            <w:hideMark/>
          </w:tcPr>
          <w:p w14:paraId="6522A619" w14:textId="77777777" w:rsidR="005C32B2" w:rsidRPr="005C32B2" w:rsidRDefault="005C32B2" w:rsidP="005C32B2">
            <w:pPr>
              <w:spacing w:after="0" w:line="240" w:lineRule="auto"/>
              <w:jc w:val="center"/>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0,01%</w:t>
            </w:r>
          </w:p>
        </w:tc>
      </w:tr>
      <w:tr w:rsidR="005C32B2" w:rsidRPr="005C32B2" w14:paraId="7C2B2D4F" w14:textId="77777777" w:rsidTr="005C32B2">
        <w:trPr>
          <w:trHeight w:val="315"/>
        </w:trPr>
        <w:tc>
          <w:tcPr>
            <w:tcW w:w="2096" w:type="dxa"/>
            <w:vMerge/>
            <w:tcBorders>
              <w:top w:val="nil"/>
              <w:left w:val="single" w:sz="8" w:space="0" w:color="D3D3D3"/>
              <w:bottom w:val="single" w:sz="8" w:space="0" w:color="D3D3D3"/>
              <w:right w:val="single" w:sz="8" w:space="0" w:color="D3D3D3"/>
            </w:tcBorders>
            <w:vAlign w:val="center"/>
            <w:hideMark/>
          </w:tcPr>
          <w:p w14:paraId="400220F4" w14:textId="77777777" w:rsidR="005C32B2" w:rsidRPr="005C32B2" w:rsidRDefault="005C32B2" w:rsidP="005C32B2">
            <w:pPr>
              <w:spacing w:after="0" w:line="240" w:lineRule="auto"/>
              <w:rPr>
                <w:rFonts w:ascii="Times New Roman" w:eastAsia="Times New Roman" w:hAnsi="Times New Roman" w:cs="Times New Roman"/>
                <w:b/>
                <w:bCs/>
                <w:color w:val="000000"/>
                <w:sz w:val="20"/>
                <w:szCs w:val="20"/>
                <w:lang w:eastAsia="tr-TR" w:bidi="ar-SA"/>
              </w:rPr>
            </w:pPr>
          </w:p>
        </w:tc>
        <w:tc>
          <w:tcPr>
            <w:tcW w:w="3716" w:type="dxa"/>
            <w:tcBorders>
              <w:top w:val="nil"/>
              <w:left w:val="nil"/>
              <w:bottom w:val="single" w:sz="8" w:space="0" w:color="D3D3D3"/>
              <w:right w:val="single" w:sz="8" w:space="0" w:color="D9D9D9"/>
            </w:tcBorders>
            <w:shd w:val="clear" w:color="000000" w:fill="C0C0C0"/>
            <w:vAlign w:val="center"/>
            <w:hideMark/>
          </w:tcPr>
          <w:p w14:paraId="2CB71845" w14:textId="77777777" w:rsidR="005C32B2" w:rsidRPr="005C32B2" w:rsidRDefault="005C32B2" w:rsidP="005C32B2">
            <w:pPr>
              <w:spacing w:after="0" w:line="240" w:lineRule="auto"/>
              <w:rPr>
                <w:rFonts w:ascii="Times New Roman" w:eastAsia="Times New Roman" w:hAnsi="Times New Roman" w:cs="Times New Roman"/>
                <w:b/>
                <w:bCs/>
                <w:color w:val="1F1F1F"/>
                <w:sz w:val="18"/>
                <w:szCs w:val="18"/>
                <w:lang w:eastAsia="tr-TR" w:bidi="ar-SA"/>
              </w:rPr>
            </w:pPr>
            <w:r w:rsidRPr="005C32B2">
              <w:rPr>
                <w:rFonts w:ascii="Times New Roman" w:eastAsia="Times New Roman" w:hAnsi="Times New Roman" w:cs="Times New Roman"/>
                <w:b/>
                <w:bCs/>
                <w:color w:val="1F1F1F"/>
                <w:sz w:val="18"/>
                <w:szCs w:val="18"/>
                <w:lang w:val="en-US" w:eastAsia="tr-TR" w:bidi="ar-SA"/>
              </w:rPr>
              <w:t>Province Total</w:t>
            </w:r>
          </w:p>
        </w:tc>
        <w:tc>
          <w:tcPr>
            <w:tcW w:w="2126" w:type="dxa"/>
            <w:tcBorders>
              <w:top w:val="nil"/>
              <w:left w:val="nil"/>
              <w:bottom w:val="single" w:sz="8" w:space="0" w:color="D3D3D3"/>
              <w:right w:val="single" w:sz="8" w:space="0" w:color="D3D3D3"/>
            </w:tcBorders>
            <w:shd w:val="clear" w:color="000000" w:fill="C0C0C0"/>
            <w:vAlign w:val="center"/>
            <w:hideMark/>
          </w:tcPr>
          <w:p w14:paraId="072ACA90" w14:textId="77777777" w:rsidR="005C32B2" w:rsidRPr="005C32B2" w:rsidRDefault="005C32B2" w:rsidP="005C32B2">
            <w:pPr>
              <w:spacing w:after="0" w:line="240" w:lineRule="auto"/>
              <w:jc w:val="right"/>
              <w:rPr>
                <w:rFonts w:ascii="Times New Roman" w:eastAsia="Times New Roman" w:hAnsi="Times New Roman" w:cs="Times New Roman"/>
                <w:b/>
                <w:bCs/>
                <w:color w:val="000000"/>
                <w:sz w:val="20"/>
                <w:szCs w:val="20"/>
                <w:lang w:eastAsia="tr-TR" w:bidi="ar-SA"/>
              </w:rPr>
            </w:pPr>
            <w:r w:rsidRPr="005C32B2">
              <w:rPr>
                <w:rFonts w:ascii="Times New Roman" w:eastAsia="Times New Roman" w:hAnsi="Times New Roman" w:cs="Times New Roman"/>
                <w:b/>
                <w:bCs/>
                <w:color w:val="000000"/>
                <w:sz w:val="20"/>
                <w:szCs w:val="20"/>
                <w:lang w:eastAsia="tr-TR" w:bidi="ar-SA"/>
              </w:rPr>
              <w:t>270.307</w:t>
            </w:r>
          </w:p>
        </w:tc>
        <w:tc>
          <w:tcPr>
            <w:tcW w:w="1985" w:type="dxa"/>
            <w:tcBorders>
              <w:top w:val="nil"/>
              <w:left w:val="nil"/>
              <w:bottom w:val="single" w:sz="8" w:space="0" w:color="D3D3D3"/>
              <w:right w:val="single" w:sz="8" w:space="0" w:color="D3D3D3"/>
            </w:tcBorders>
            <w:shd w:val="clear" w:color="000000" w:fill="C0C0C0"/>
            <w:vAlign w:val="center"/>
            <w:hideMark/>
          </w:tcPr>
          <w:p w14:paraId="0FA9B255" w14:textId="77777777" w:rsidR="005C32B2" w:rsidRPr="005C32B2" w:rsidRDefault="005C32B2" w:rsidP="005C32B2">
            <w:pPr>
              <w:spacing w:after="0" w:line="240" w:lineRule="auto"/>
              <w:jc w:val="center"/>
              <w:rPr>
                <w:rFonts w:ascii="Times New Roman" w:eastAsia="Times New Roman" w:hAnsi="Times New Roman" w:cs="Times New Roman"/>
                <w:b/>
                <w:bCs/>
                <w:color w:val="000000"/>
                <w:sz w:val="20"/>
                <w:szCs w:val="20"/>
                <w:lang w:eastAsia="tr-TR" w:bidi="ar-SA"/>
              </w:rPr>
            </w:pPr>
            <w:r w:rsidRPr="005C32B2">
              <w:rPr>
                <w:rFonts w:ascii="Times New Roman" w:eastAsia="Times New Roman" w:hAnsi="Times New Roman" w:cs="Times New Roman"/>
                <w:b/>
                <w:bCs/>
                <w:color w:val="000000"/>
                <w:sz w:val="20"/>
                <w:szCs w:val="20"/>
                <w:lang w:eastAsia="tr-TR" w:bidi="ar-SA"/>
              </w:rPr>
              <w:t>0,53%</w:t>
            </w:r>
          </w:p>
        </w:tc>
      </w:tr>
      <w:tr w:rsidR="005C32B2" w:rsidRPr="005C32B2" w14:paraId="0DD49EC9" w14:textId="77777777" w:rsidTr="005C32B2">
        <w:trPr>
          <w:trHeight w:val="315"/>
        </w:trPr>
        <w:tc>
          <w:tcPr>
            <w:tcW w:w="2096" w:type="dxa"/>
            <w:vMerge w:val="restart"/>
            <w:tcBorders>
              <w:top w:val="nil"/>
              <w:left w:val="single" w:sz="8" w:space="0" w:color="D3D3D3"/>
              <w:bottom w:val="single" w:sz="8" w:space="0" w:color="D3D3D3"/>
              <w:right w:val="single" w:sz="8" w:space="0" w:color="D3D3D3"/>
            </w:tcBorders>
            <w:shd w:val="clear" w:color="auto" w:fill="auto"/>
            <w:vAlign w:val="center"/>
            <w:hideMark/>
          </w:tcPr>
          <w:p w14:paraId="1F762603" w14:textId="77777777" w:rsidR="005C32B2" w:rsidRPr="005C32B2" w:rsidRDefault="005C32B2" w:rsidP="005C32B2">
            <w:pPr>
              <w:spacing w:after="0" w:line="240" w:lineRule="auto"/>
              <w:jc w:val="center"/>
              <w:rPr>
                <w:rFonts w:ascii="Times New Roman" w:eastAsia="Times New Roman" w:hAnsi="Times New Roman" w:cs="Times New Roman"/>
                <w:b/>
                <w:bCs/>
                <w:color w:val="000000"/>
                <w:sz w:val="20"/>
                <w:szCs w:val="20"/>
                <w:lang w:eastAsia="tr-TR" w:bidi="ar-SA"/>
              </w:rPr>
            </w:pPr>
            <w:r w:rsidRPr="005C32B2">
              <w:rPr>
                <w:rFonts w:ascii="Times New Roman" w:eastAsia="Times New Roman" w:hAnsi="Times New Roman" w:cs="Times New Roman"/>
                <w:b/>
                <w:bCs/>
                <w:color w:val="000000"/>
                <w:sz w:val="20"/>
                <w:szCs w:val="20"/>
                <w:lang w:eastAsia="tr-TR" w:bidi="ar-SA"/>
              </w:rPr>
              <w:t>AKSARAY</w:t>
            </w:r>
          </w:p>
        </w:tc>
        <w:tc>
          <w:tcPr>
            <w:tcW w:w="3716" w:type="dxa"/>
            <w:tcBorders>
              <w:top w:val="nil"/>
              <w:left w:val="nil"/>
              <w:bottom w:val="single" w:sz="8" w:space="0" w:color="D3D3D3"/>
              <w:right w:val="single" w:sz="8" w:space="0" w:color="D9D9D9"/>
            </w:tcBorders>
            <w:shd w:val="clear" w:color="auto" w:fill="auto"/>
            <w:vAlign w:val="center"/>
            <w:hideMark/>
          </w:tcPr>
          <w:p w14:paraId="129D13BD" w14:textId="77777777" w:rsidR="005C32B2" w:rsidRPr="005C32B2" w:rsidRDefault="005C32B2" w:rsidP="005C32B2">
            <w:pPr>
              <w:spacing w:after="0" w:line="240" w:lineRule="auto"/>
              <w:rPr>
                <w:rFonts w:ascii="Times New Roman" w:eastAsia="Times New Roman" w:hAnsi="Times New Roman" w:cs="Times New Roman"/>
                <w:color w:val="1F1F1F"/>
                <w:sz w:val="18"/>
                <w:szCs w:val="18"/>
                <w:lang w:eastAsia="tr-TR" w:bidi="ar-SA"/>
              </w:rPr>
            </w:pPr>
            <w:r w:rsidRPr="005C32B2">
              <w:rPr>
                <w:rFonts w:ascii="Times New Roman" w:eastAsia="Times New Roman" w:hAnsi="Times New Roman" w:cs="Times New Roman"/>
                <w:color w:val="1F1F1F"/>
                <w:sz w:val="18"/>
                <w:szCs w:val="18"/>
                <w:lang w:val="en-US" w:eastAsia="tr-TR" w:bidi="ar-SA"/>
              </w:rPr>
              <w:t>Lighting</w:t>
            </w:r>
          </w:p>
        </w:tc>
        <w:tc>
          <w:tcPr>
            <w:tcW w:w="2126" w:type="dxa"/>
            <w:tcBorders>
              <w:top w:val="nil"/>
              <w:left w:val="nil"/>
              <w:bottom w:val="single" w:sz="8" w:space="0" w:color="D3D3D3"/>
              <w:right w:val="single" w:sz="8" w:space="0" w:color="D3D3D3"/>
            </w:tcBorders>
            <w:shd w:val="clear" w:color="auto" w:fill="auto"/>
            <w:vAlign w:val="center"/>
            <w:hideMark/>
          </w:tcPr>
          <w:p w14:paraId="2F0AFA8D" w14:textId="77777777" w:rsidR="005C32B2" w:rsidRPr="005C32B2" w:rsidRDefault="005C32B2" w:rsidP="005C32B2">
            <w:pPr>
              <w:spacing w:after="0" w:line="240" w:lineRule="auto"/>
              <w:jc w:val="right"/>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1.712</w:t>
            </w:r>
          </w:p>
        </w:tc>
        <w:tc>
          <w:tcPr>
            <w:tcW w:w="1985" w:type="dxa"/>
            <w:tcBorders>
              <w:top w:val="nil"/>
              <w:left w:val="nil"/>
              <w:bottom w:val="single" w:sz="8" w:space="0" w:color="D3D3D3"/>
              <w:right w:val="single" w:sz="8" w:space="0" w:color="D3D3D3"/>
            </w:tcBorders>
            <w:shd w:val="clear" w:color="auto" w:fill="auto"/>
            <w:vAlign w:val="center"/>
            <w:hideMark/>
          </w:tcPr>
          <w:p w14:paraId="533AB23D" w14:textId="77777777" w:rsidR="005C32B2" w:rsidRPr="005C32B2" w:rsidRDefault="005C32B2" w:rsidP="005C32B2">
            <w:pPr>
              <w:spacing w:after="0" w:line="240" w:lineRule="auto"/>
              <w:jc w:val="center"/>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0,00%</w:t>
            </w:r>
          </w:p>
        </w:tc>
      </w:tr>
      <w:tr w:rsidR="005C32B2" w:rsidRPr="005C32B2" w14:paraId="3D795783" w14:textId="77777777" w:rsidTr="005C32B2">
        <w:trPr>
          <w:trHeight w:val="183"/>
        </w:trPr>
        <w:tc>
          <w:tcPr>
            <w:tcW w:w="2096" w:type="dxa"/>
            <w:vMerge/>
            <w:tcBorders>
              <w:top w:val="nil"/>
              <w:left w:val="single" w:sz="8" w:space="0" w:color="D3D3D3"/>
              <w:bottom w:val="single" w:sz="8" w:space="0" w:color="D3D3D3"/>
              <w:right w:val="single" w:sz="8" w:space="0" w:color="D3D3D3"/>
            </w:tcBorders>
            <w:vAlign w:val="center"/>
            <w:hideMark/>
          </w:tcPr>
          <w:p w14:paraId="30DC4995" w14:textId="77777777" w:rsidR="005C32B2" w:rsidRPr="005C32B2" w:rsidRDefault="005C32B2" w:rsidP="005C32B2">
            <w:pPr>
              <w:spacing w:after="0" w:line="240" w:lineRule="auto"/>
              <w:rPr>
                <w:rFonts w:ascii="Times New Roman" w:eastAsia="Times New Roman" w:hAnsi="Times New Roman" w:cs="Times New Roman"/>
                <w:b/>
                <w:bCs/>
                <w:color w:val="000000"/>
                <w:sz w:val="20"/>
                <w:szCs w:val="20"/>
                <w:lang w:eastAsia="tr-TR" w:bidi="ar-SA"/>
              </w:rPr>
            </w:pPr>
          </w:p>
        </w:tc>
        <w:tc>
          <w:tcPr>
            <w:tcW w:w="3716" w:type="dxa"/>
            <w:tcBorders>
              <w:top w:val="nil"/>
              <w:left w:val="nil"/>
              <w:bottom w:val="single" w:sz="8" w:space="0" w:color="D3D3D3"/>
              <w:right w:val="single" w:sz="8" w:space="0" w:color="D9D9D9"/>
            </w:tcBorders>
            <w:shd w:val="clear" w:color="auto" w:fill="auto"/>
            <w:vAlign w:val="center"/>
            <w:hideMark/>
          </w:tcPr>
          <w:p w14:paraId="0DFF9453" w14:textId="77777777" w:rsidR="005C32B2" w:rsidRPr="005C32B2" w:rsidRDefault="005C32B2" w:rsidP="005C32B2">
            <w:pPr>
              <w:spacing w:after="0" w:line="240" w:lineRule="auto"/>
              <w:rPr>
                <w:rFonts w:ascii="Times New Roman" w:eastAsia="Times New Roman" w:hAnsi="Times New Roman" w:cs="Times New Roman"/>
                <w:color w:val="1F1F1F"/>
                <w:sz w:val="18"/>
                <w:szCs w:val="18"/>
                <w:lang w:eastAsia="tr-TR" w:bidi="ar-SA"/>
              </w:rPr>
            </w:pPr>
            <w:r w:rsidRPr="005C32B2">
              <w:rPr>
                <w:rFonts w:ascii="Times New Roman" w:eastAsia="Times New Roman" w:hAnsi="Times New Roman" w:cs="Times New Roman"/>
                <w:color w:val="1F1F1F"/>
                <w:sz w:val="18"/>
                <w:szCs w:val="18"/>
                <w:lang w:val="en-US" w:eastAsia="tr-TR" w:bidi="ar-SA"/>
              </w:rPr>
              <w:t>Public and Private Services Sector and Others</w:t>
            </w:r>
          </w:p>
        </w:tc>
        <w:tc>
          <w:tcPr>
            <w:tcW w:w="2126" w:type="dxa"/>
            <w:tcBorders>
              <w:top w:val="nil"/>
              <w:left w:val="nil"/>
              <w:bottom w:val="single" w:sz="8" w:space="0" w:color="D3D3D3"/>
              <w:right w:val="single" w:sz="8" w:space="0" w:color="D3D3D3"/>
            </w:tcBorders>
            <w:shd w:val="clear" w:color="auto" w:fill="auto"/>
            <w:vAlign w:val="center"/>
            <w:hideMark/>
          </w:tcPr>
          <w:p w14:paraId="20E9FAA9" w14:textId="77777777" w:rsidR="005C32B2" w:rsidRPr="005C32B2" w:rsidRDefault="005C32B2" w:rsidP="005C32B2">
            <w:pPr>
              <w:spacing w:after="0" w:line="240" w:lineRule="auto"/>
              <w:jc w:val="right"/>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37.041</w:t>
            </w:r>
          </w:p>
        </w:tc>
        <w:tc>
          <w:tcPr>
            <w:tcW w:w="1985" w:type="dxa"/>
            <w:tcBorders>
              <w:top w:val="nil"/>
              <w:left w:val="nil"/>
              <w:bottom w:val="single" w:sz="8" w:space="0" w:color="D3D3D3"/>
              <w:right w:val="single" w:sz="8" w:space="0" w:color="D3D3D3"/>
            </w:tcBorders>
            <w:shd w:val="clear" w:color="auto" w:fill="auto"/>
            <w:vAlign w:val="center"/>
            <w:hideMark/>
          </w:tcPr>
          <w:p w14:paraId="4B41FC50" w14:textId="77777777" w:rsidR="005C32B2" w:rsidRPr="005C32B2" w:rsidRDefault="005C32B2" w:rsidP="005C32B2">
            <w:pPr>
              <w:spacing w:after="0" w:line="240" w:lineRule="auto"/>
              <w:jc w:val="center"/>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0,07%</w:t>
            </w:r>
          </w:p>
        </w:tc>
      </w:tr>
      <w:tr w:rsidR="005C32B2" w:rsidRPr="005C32B2" w14:paraId="3CEED8F9" w14:textId="77777777" w:rsidTr="005C32B2">
        <w:trPr>
          <w:trHeight w:val="315"/>
        </w:trPr>
        <w:tc>
          <w:tcPr>
            <w:tcW w:w="2096" w:type="dxa"/>
            <w:vMerge/>
            <w:tcBorders>
              <w:top w:val="nil"/>
              <w:left w:val="single" w:sz="8" w:space="0" w:color="D3D3D3"/>
              <w:bottom w:val="single" w:sz="8" w:space="0" w:color="D3D3D3"/>
              <w:right w:val="single" w:sz="8" w:space="0" w:color="D3D3D3"/>
            </w:tcBorders>
            <w:vAlign w:val="center"/>
            <w:hideMark/>
          </w:tcPr>
          <w:p w14:paraId="731F1D3F" w14:textId="77777777" w:rsidR="005C32B2" w:rsidRPr="005C32B2" w:rsidRDefault="005C32B2" w:rsidP="005C32B2">
            <w:pPr>
              <w:spacing w:after="0" w:line="240" w:lineRule="auto"/>
              <w:rPr>
                <w:rFonts w:ascii="Times New Roman" w:eastAsia="Times New Roman" w:hAnsi="Times New Roman" w:cs="Times New Roman"/>
                <w:b/>
                <w:bCs/>
                <w:color w:val="000000"/>
                <w:sz w:val="20"/>
                <w:szCs w:val="20"/>
                <w:lang w:eastAsia="tr-TR" w:bidi="ar-SA"/>
              </w:rPr>
            </w:pPr>
          </w:p>
        </w:tc>
        <w:tc>
          <w:tcPr>
            <w:tcW w:w="3716" w:type="dxa"/>
            <w:tcBorders>
              <w:top w:val="nil"/>
              <w:left w:val="nil"/>
              <w:bottom w:val="single" w:sz="8" w:space="0" w:color="D3D3D3"/>
              <w:right w:val="single" w:sz="8" w:space="0" w:color="D9D9D9"/>
            </w:tcBorders>
            <w:shd w:val="clear" w:color="auto" w:fill="auto"/>
            <w:vAlign w:val="center"/>
            <w:hideMark/>
          </w:tcPr>
          <w:p w14:paraId="0BB1DFDE" w14:textId="77777777" w:rsidR="005C32B2" w:rsidRPr="005C32B2" w:rsidRDefault="005C32B2" w:rsidP="005C32B2">
            <w:pPr>
              <w:spacing w:after="0" w:line="240" w:lineRule="auto"/>
              <w:rPr>
                <w:rFonts w:ascii="Times New Roman" w:eastAsia="Times New Roman" w:hAnsi="Times New Roman" w:cs="Times New Roman"/>
                <w:color w:val="1F1F1F"/>
                <w:sz w:val="18"/>
                <w:szCs w:val="18"/>
                <w:lang w:eastAsia="tr-TR" w:bidi="ar-SA"/>
              </w:rPr>
            </w:pPr>
            <w:r w:rsidRPr="005C32B2">
              <w:rPr>
                <w:rFonts w:ascii="Times New Roman" w:eastAsia="Times New Roman" w:hAnsi="Times New Roman" w:cs="Times New Roman"/>
                <w:color w:val="1F1F1F"/>
                <w:sz w:val="18"/>
                <w:szCs w:val="18"/>
                <w:lang w:val="en-US" w:eastAsia="tr-TR" w:bidi="ar-SA"/>
              </w:rPr>
              <w:t>Household</w:t>
            </w:r>
          </w:p>
        </w:tc>
        <w:tc>
          <w:tcPr>
            <w:tcW w:w="2126" w:type="dxa"/>
            <w:tcBorders>
              <w:top w:val="nil"/>
              <w:left w:val="nil"/>
              <w:bottom w:val="single" w:sz="8" w:space="0" w:color="D3D3D3"/>
              <w:right w:val="single" w:sz="8" w:space="0" w:color="D3D3D3"/>
            </w:tcBorders>
            <w:shd w:val="clear" w:color="auto" w:fill="auto"/>
            <w:vAlign w:val="center"/>
            <w:hideMark/>
          </w:tcPr>
          <w:p w14:paraId="41E6035E" w14:textId="77777777" w:rsidR="005C32B2" w:rsidRPr="005C32B2" w:rsidRDefault="005C32B2" w:rsidP="005C32B2">
            <w:pPr>
              <w:spacing w:after="0" w:line="240" w:lineRule="auto"/>
              <w:jc w:val="right"/>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219.597</w:t>
            </w:r>
          </w:p>
        </w:tc>
        <w:tc>
          <w:tcPr>
            <w:tcW w:w="1985" w:type="dxa"/>
            <w:tcBorders>
              <w:top w:val="nil"/>
              <w:left w:val="nil"/>
              <w:bottom w:val="single" w:sz="8" w:space="0" w:color="D3D3D3"/>
              <w:right w:val="single" w:sz="8" w:space="0" w:color="D3D3D3"/>
            </w:tcBorders>
            <w:shd w:val="clear" w:color="auto" w:fill="auto"/>
            <w:vAlign w:val="center"/>
            <w:hideMark/>
          </w:tcPr>
          <w:p w14:paraId="301BFE13" w14:textId="77777777" w:rsidR="005C32B2" w:rsidRPr="005C32B2" w:rsidRDefault="005C32B2" w:rsidP="005C32B2">
            <w:pPr>
              <w:spacing w:after="0" w:line="240" w:lineRule="auto"/>
              <w:jc w:val="center"/>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0,43%</w:t>
            </w:r>
          </w:p>
        </w:tc>
      </w:tr>
      <w:tr w:rsidR="005C32B2" w:rsidRPr="005C32B2" w14:paraId="2B08F493" w14:textId="77777777" w:rsidTr="005C32B2">
        <w:trPr>
          <w:trHeight w:val="315"/>
        </w:trPr>
        <w:tc>
          <w:tcPr>
            <w:tcW w:w="2096" w:type="dxa"/>
            <w:vMerge/>
            <w:tcBorders>
              <w:top w:val="nil"/>
              <w:left w:val="single" w:sz="8" w:space="0" w:color="D3D3D3"/>
              <w:bottom w:val="single" w:sz="8" w:space="0" w:color="D3D3D3"/>
              <w:right w:val="single" w:sz="8" w:space="0" w:color="D3D3D3"/>
            </w:tcBorders>
            <w:vAlign w:val="center"/>
            <w:hideMark/>
          </w:tcPr>
          <w:p w14:paraId="32069988" w14:textId="77777777" w:rsidR="005C32B2" w:rsidRPr="005C32B2" w:rsidRDefault="005C32B2" w:rsidP="005C32B2">
            <w:pPr>
              <w:spacing w:after="0" w:line="240" w:lineRule="auto"/>
              <w:rPr>
                <w:rFonts w:ascii="Times New Roman" w:eastAsia="Times New Roman" w:hAnsi="Times New Roman" w:cs="Times New Roman"/>
                <w:b/>
                <w:bCs/>
                <w:color w:val="000000"/>
                <w:sz w:val="20"/>
                <w:szCs w:val="20"/>
                <w:lang w:eastAsia="tr-TR" w:bidi="ar-SA"/>
              </w:rPr>
            </w:pPr>
          </w:p>
        </w:tc>
        <w:tc>
          <w:tcPr>
            <w:tcW w:w="3716" w:type="dxa"/>
            <w:tcBorders>
              <w:top w:val="nil"/>
              <w:left w:val="nil"/>
              <w:bottom w:val="single" w:sz="8" w:space="0" w:color="D3D3D3"/>
              <w:right w:val="single" w:sz="8" w:space="0" w:color="D9D9D9"/>
            </w:tcBorders>
            <w:shd w:val="clear" w:color="auto" w:fill="auto"/>
            <w:vAlign w:val="center"/>
            <w:hideMark/>
          </w:tcPr>
          <w:p w14:paraId="423CBE6A" w14:textId="77777777" w:rsidR="005C32B2" w:rsidRPr="005C32B2" w:rsidRDefault="005C32B2" w:rsidP="005C32B2">
            <w:pPr>
              <w:spacing w:after="0" w:line="240" w:lineRule="auto"/>
              <w:rPr>
                <w:rFonts w:ascii="Times New Roman" w:eastAsia="Times New Roman" w:hAnsi="Times New Roman" w:cs="Times New Roman"/>
                <w:color w:val="1F1F1F"/>
                <w:sz w:val="18"/>
                <w:szCs w:val="18"/>
                <w:lang w:eastAsia="tr-TR" w:bidi="ar-SA"/>
              </w:rPr>
            </w:pPr>
            <w:r w:rsidRPr="005C32B2">
              <w:rPr>
                <w:rFonts w:ascii="Times New Roman" w:eastAsia="Times New Roman" w:hAnsi="Times New Roman" w:cs="Times New Roman"/>
                <w:color w:val="1F1F1F"/>
                <w:sz w:val="18"/>
                <w:szCs w:val="18"/>
                <w:lang w:val="en-US" w:eastAsia="tr-TR" w:bidi="ar-SA"/>
              </w:rPr>
              <w:t>Industry</w:t>
            </w:r>
          </w:p>
        </w:tc>
        <w:tc>
          <w:tcPr>
            <w:tcW w:w="2126" w:type="dxa"/>
            <w:tcBorders>
              <w:top w:val="nil"/>
              <w:left w:val="nil"/>
              <w:bottom w:val="single" w:sz="8" w:space="0" w:color="D3D3D3"/>
              <w:right w:val="single" w:sz="8" w:space="0" w:color="D3D3D3"/>
            </w:tcBorders>
            <w:shd w:val="clear" w:color="auto" w:fill="auto"/>
            <w:vAlign w:val="center"/>
            <w:hideMark/>
          </w:tcPr>
          <w:p w14:paraId="2F61B157" w14:textId="77777777" w:rsidR="005C32B2" w:rsidRPr="005C32B2" w:rsidRDefault="005C32B2" w:rsidP="005C32B2">
            <w:pPr>
              <w:spacing w:after="0" w:line="240" w:lineRule="auto"/>
              <w:jc w:val="right"/>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237</w:t>
            </w:r>
          </w:p>
        </w:tc>
        <w:tc>
          <w:tcPr>
            <w:tcW w:w="1985" w:type="dxa"/>
            <w:tcBorders>
              <w:top w:val="nil"/>
              <w:left w:val="nil"/>
              <w:bottom w:val="single" w:sz="8" w:space="0" w:color="D3D3D3"/>
              <w:right w:val="single" w:sz="8" w:space="0" w:color="D3D3D3"/>
            </w:tcBorders>
            <w:shd w:val="clear" w:color="auto" w:fill="auto"/>
            <w:vAlign w:val="center"/>
            <w:hideMark/>
          </w:tcPr>
          <w:p w14:paraId="51DD1F5C" w14:textId="77777777" w:rsidR="005C32B2" w:rsidRPr="005C32B2" w:rsidRDefault="005C32B2" w:rsidP="005C32B2">
            <w:pPr>
              <w:spacing w:after="0" w:line="240" w:lineRule="auto"/>
              <w:jc w:val="center"/>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0,00%</w:t>
            </w:r>
          </w:p>
        </w:tc>
      </w:tr>
      <w:tr w:rsidR="005C32B2" w:rsidRPr="005C32B2" w14:paraId="46884029" w14:textId="77777777" w:rsidTr="005C32B2">
        <w:trPr>
          <w:trHeight w:val="315"/>
        </w:trPr>
        <w:tc>
          <w:tcPr>
            <w:tcW w:w="2096" w:type="dxa"/>
            <w:vMerge/>
            <w:tcBorders>
              <w:top w:val="nil"/>
              <w:left w:val="single" w:sz="8" w:space="0" w:color="D3D3D3"/>
              <w:bottom w:val="single" w:sz="8" w:space="0" w:color="D3D3D3"/>
              <w:right w:val="single" w:sz="8" w:space="0" w:color="D3D3D3"/>
            </w:tcBorders>
            <w:vAlign w:val="center"/>
            <w:hideMark/>
          </w:tcPr>
          <w:p w14:paraId="119B7150" w14:textId="77777777" w:rsidR="005C32B2" w:rsidRPr="005C32B2" w:rsidRDefault="005C32B2" w:rsidP="005C32B2">
            <w:pPr>
              <w:spacing w:after="0" w:line="240" w:lineRule="auto"/>
              <w:rPr>
                <w:rFonts w:ascii="Times New Roman" w:eastAsia="Times New Roman" w:hAnsi="Times New Roman" w:cs="Times New Roman"/>
                <w:b/>
                <w:bCs/>
                <w:color w:val="000000"/>
                <w:sz w:val="20"/>
                <w:szCs w:val="20"/>
                <w:lang w:eastAsia="tr-TR" w:bidi="ar-SA"/>
              </w:rPr>
            </w:pPr>
          </w:p>
        </w:tc>
        <w:tc>
          <w:tcPr>
            <w:tcW w:w="3716" w:type="dxa"/>
            <w:tcBorders>
              <w:top w:val="nil"/>
              <w:left w:val="nil"/>
              <w:bottom w:val="single" w:sz="8" w:space="0" w:color="D3D3D3"/>
              <w:right w:val="single" w:sz="8" w:space="0" w:color="D9D9D9"/>
            </w:tcBorders>
            <w:shd w:val="clear" w:color="auto" w:fill="auto"/>
            <w:vAlign w:val="center"/>
            <w:hideMark/>
          </w:tcPr>
          <w:p w14:paraId="1356CF99" w14:textId="77777777" w:rsidR="005C32B2" w:rsidRPr="005C32B2" w:rsidRDefault="005C32B2" w:rsidP="005C32B2">
            <w:pPr>
              <w:spacing w:after="0" w:line="240" w:lineRule="auto"/>
              <w:rPr>
                <w:rFonts w:ascii="Times New Roman" w:eastAsia="Times New Roman" w:hAnsi="Times New Roman" w:cs="Times New Roman"/>
                <w:color w:val="000000"/>
                <w:sz w:val="18"/>
                <w:szCs w:val="18"/>
                <w:lang w:eastAsia="tr-TR" w:bidi="ar-SA"/>
              </w:rPr>
            </w:pPr>
            <w:r w:rsidRPr="005C32B2">
              <w:rPr>
                <w:rFonts w:ascii="Times New Roman" w:eastAsia="Times New Roman" w:hAnsi="Times New Roman" w:cs="Times New Roman"/>
                <w:color w:val="000000"/>
                <w:sz w:val="18"/>
                <w:szCs w:val="18"/>
                <w:lang w:val="en-US" w:eastAsia="tr-TR" w:bidi="ar-SA"/>
              </w:rPr>
              <w:t>Irrigation</w:t>
            </w:r>
          </w:p>
        </w:tc>
        <w:tc>
          <w:tcPr>
            <w:tcW w:w="2126" w:type="dxa"/>
            <w:tcBorders>
              <w:top w:val="nil"/>
              <w:left w:val="nil"/>
              <w:bottom w:val="single" w:sz="8" w:space="0" w:color="D3D3D3"/>
              <w:right w:val="single" w:sz="8" w:space="0" w:color="D3D3D3"/>
            </w:tcBorders>
            <w:shd w:val="clear" w:color="auto" w:fill="auto"/>
            <w:vAlign w:val="center"/>
            <w:hideMark/>
          </w:tcPr>
          <w:p w14:paraId="0466E9A4" w14:textId="77777777" w:rsidR="005C32B2" w:rsidRPr="005C32B2" w:rsidRDefault="005C32B2" w:rsidP="005C32B2">
            <w:pPr>
              <w:spacing w:after="0" w:line="240" w:lineRule="auto"/>
              <w:jc w:val="right"/>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8.952</w:t>
            </w:r>
          </w:p>
        </w:tc>
        <w:tc>
          <w:tcPr>
            <w:tcW w:w="1985" w:type="dxa"/>
            <w:tcBorders>
              <w:top w:val="nil"/>
              <w:left w:val="nil"/>
              <w:bottom w:val="single" w:sz="8" w:space="0" w:color="D3D3D3"/>
              <w:right w:val="single" w:sz="8" w:space="0" w:color="D3D3D3"/>
            </w:tcBorders>
            <w:shd w:val="clear" w:color="auto" w:fill="auto"/>
            <w:vAlign w:val="center"/>
            <w:hideMark/>
          </w:tcPr>
          <w:p w14:paraId="7B1DEFDF" w14:textId="77777777" w:rsidR="005C32B2" w:rsidRPr="005C32B2" w:rsidRDefault="005C32B2" w:rsidP="005C32B2">
            <w:pPr>
              <w:spacing w:after="0" w:line="240" w:lineRule="auto"/>
              <w:jc w:val="center"/>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0,02%</w:t>
            </w:r>
          </w:p>
        </w:tc>
      </w:tr>
      <w:tr w:rsidR="005C32B2" w:rsidRPr="005C32B2" w14:paraId="589674BB" w14:textId="77777777" w:rsidTr="005C32B2">
        <w:trPr>
          <w:trHeight w:val="315"/>
        </w:trPr>
        <w:tc>
          <w:tcPr>
            <w:tcW w:w="2096" w:type="dxa"/>
            <w:vMerge/>
            <w:tcBorders>
              <w:top w:val="nil"/>
              <w:left w:val="single" w:sz="8" w:space="0" w:color="D3D3D3"/>
              <w:bottom w:val="single" w:sz="8" w:space="0" w:color="D3D3D3"/>
              <w:right w:val="single" w:sz="8" w:space="0" w:color="D3D3D3"/>
            </w:tcBorders>
            <w:vAlign w:val="center"/>
            <w:hideMark/>
          </w:tcPr>
          <w:p w14:paraId="7412525D" w14:textId="77777777" w:rsidR="005C32B2" w:rsidRPr="005C32B2" w:rsidRDefault="005C32B2" w:rsidP="005C32B2">
            <w:pPr>
              <w:spacing w:after="0" w:line="240" w:lineRule="auto"/>
              <w:rPr>
                <w:rFonts w:ascii="Times New Roman" w:eastAsia="Times New Roman" w:hAnsi="Times New Roman" w:cs="Times New Roman"/>
                <w:b/>
                <w:bCs/>
                <w:color w:val="000000"/>
                <w:sz w:val="20"/>
                <w:szCs w:val="20"/>
                <w:lang w:eastAsia="tr-TR" w:bidi="ar-SA"/>
              </w:rPr>
            </w:pPr>
          </w:p>
        </w:tc>
        <w:tc>
          <w:tcPr>
            <w:tcW w:w="3716" w:type="dxa"/>
            <w:tcBorders>
              <w:top w:val="nil"/>
              <w:left w:val="nil"/>
              <w:bottom w:val="single" w:sz="8" w:space="0" w:color="D3D3D3"/>
              <w:right w:val="single" w:sz="8" w:space="0" w:color="D9D9D9"/>
            </w:tcBorders>
            <w:shd w:val="clear" w:color="000000" w:fill="C0C0C0"/>
            <w:vAlign w:val="center"/>
            <w:hideMark/>
          </w:tcPr>
          <w:p w14:paraId="7DEEA215" w14:textId="77777777" w:rsidR="005C32B2" w:rsidRPr="005C32B2" w:rsidRDefault="005C32B2" w:rsidP="005C32B2">
            <w:pPr>
              <w:spacing w:after="0" w:line="240" w:lineRule="auto"/>
              <w:rPr>
                <w:rFonts w:ascii="Times New Roman" w:eastAsia="Times New Roman" w:hAnsi="Times New Roman" w:cs="Times New Roman"/>
                <w:b/>
                <w:bCs/>
                <w:color w:val="1F1F1F"/>
                <w:sz w:val="18"/>
                <w:szCs w:val="18"/>
                <w:lang w:eastAsia="tr-TR" w:bidi="ar-SA"/>
              </w:rPr>
            </w:pPr>
            <w:r w:rsidRPr="005C32B2">
              <w:rPr>
                <w:rFonts w:ascii="Times New Roman" w:eastAsia="Times New Roman" w:hAnsi="Times New Roman" w:cs="Times New Roman"/>
                <w:b/>
                <w:bCs/>
                <w:color w:val="1F1F1F"/>
                <w:sz w:val="18"/>
                <w:szCs w:val="18"/>
                <w:lang w:val="en-US" w:eastAsia="tr-TR" w:bidi="ar-SA"/>
              </w:rPr>
              <w:t>Province Total</w:t>
            </w:r>
          </w:p>
        </w:tc>
        <w:tc>
          <w:tcPr>
            <w:tcW w:w="2126" w:type="dxa"/>
            <w:tcBorders>
              <w:top w:val="nil"/>
              <w:left w:val="nil"/>
              <w:bottom w:val="single" w:sz="8" w:space="0" w:color="D3D3D3"/>
              <w:right w:val="single" w:sz="8" w:space="0" w:color="D3D3D3"/>
            </w:tcBorders>
            <w:shd w:val="clear" w:color="000000" w:fill="C0C0C0"/>
            <w:vAlign w:val="center"/>
            <w:hideMark/>
          </w:tcPr>
          <w:p w14:paraId="46CCF9D6" w14:textId="77777777" w:rsidR="005C32B2" w:rsidRPr="005C32B2" w:rsidRDefault="005C32B2" w:rsidP="005C32B2">
            <w:pPr>
              <w:spacing w:after="0" w:line="240" w:lineRule="auto"/>
              <w:jc w:val="right"/>
              <w:rPr>
                <w:rFonts w:ascii="Times New Roman" w:eastAsia="Times New Roman" w:hAnsi="Times New Roman" w:cs="Times New Roman"/>
                <w:b/>
                <w:bCs/>
                <w:color w:val="000000"/>
                <w:sz w:val="20"/>
                <w:szCs w:val="20"/>
                <w:lang w:eastAsia="tr-TR" w:bidi="ar-SA"/>
              </w:rPr>
            </w:pPr>
            <w:r w:rsidRPr="005C32B2">
              <w:rPr>
                <w:rFonts w:ascii="Times New Roman" w:eastAsia="Times New Roman" w:hAnsi="Times New Roman" w:cs="Times New Roman"/>
                <w:b/>
                <w:bCs/>
                <w:color w:val="000000"/>
                <w:sz w:val="20"/>
                <w:szCs w:val="20"/>
                <w:lang w:eastAsia="tr-TR" w:bidi="ar-SA"/>
              </w:rPr>
              <w:t>267.539</w:t>
            </w:r>
          </w:p>
        </w:tc>
        <w:tc>
          <w:tcPr>
            <w:tcW w:w="1985" w:type="dxa"/>
            <w:tcBorders>
              <w:top w:val="nil"/>
              <w:left w:val="nil"/>
              <w:bottom w:val="single" w:sz="8" w:space="0" w:color="D3D3D3"/>
              <w:right w:val="single" w:sz="8" w:space="0" w:color="D3D3D3"/>
            </w:tcBorders>
            <w:shd w:val="clear" w:color="000000" w:fill="C0C0C0"/>
            <w:vAlign w:val="center"/>
            <w:hideMark/>
          </w:tcPr>
          <w:p w14:paraId="40996A79" w14:textId="77777777" w:rsidR="005C32B2" w:rsidRPr="005C32B2" w:rsidRDefault="005C32B2" w:rsidP="005C32B2">
            <w:pPr>
              <w:spacing w:after="0" w:line="240" w:lineRule="auto"/>
              <w:jc w:val="center"/>
              <w:rPr>
                <w:rFonts w:ascii="Times New Roman" w:eastAsia="Times New Roman" w:hAnsi="Times New Roman" w:cs="Times New Roman"/>
                <w:b/>
                <w:bCs/>
                <w:color w:val="000000"/>
                <w:sz w:val="20"/>
                <w:szCs w:val="20"/>
                <w:lang w:eastAsia="tr-TR" w:bidi="ar-SA"/>
              </w:rPr>
            </w:pPr>
            <w:r w:rsidRPr="005C32B2">
              <w:rPr>
                <w:rFonts w:ascii="Times New Roman" w:eastAsia="Times New Roman" w:hAnsi="Times New Roman" w:cs="Times New Roman"/>
                <w:b/>
                <w:bCs/>
                <w:color w:val="000000"/>
                <w:sz w:val="20"/>
                <w:szCs w:val="20"/>
                <w:lang w:eastAsia="tr-TR" w:bidi="ar-SA"/>
              </w:rPr>
              <w:t>0,53%</w:t>
            </w:r>
          </w:p>
        </w:tc>
      </w:tr>
      <w:tr w:rsidR="005C32B2" w:rsidRPr="005C32B2" w14:paraId="79629B2E" w14:textId="77777777" w:rsidTr="005C32B2">
        <w:trPr>
          <w:trHeight w:val="315"/>
        </w:trPr>
        <w:tc>
          <w:tcPr>
            <w:tcW w:w="2096" w:type="dxa"/>
            <w:vMerge w:val="restart"/>
            <w:tcBorders>
              <w:top w:val="nil"/>
              <w:left w:val="single" w:sz="8" w:space="0" w:color="D3D3D3"/>
              <w:bottom w:val="single" w:sz="8" w:space="0" w:color="D3D3D3"/>
              <w:right w:val="single" w:sz="8" w:space="0" w:color="D3D3D3"/>
            </w:tcBorders>
            <w:shd w:val="clear" w:color="auto" w:fill="auto"/>
            <w:vAlign w:val="center"/>
            <w:hideMark/>
          </w:tcPr>
          <w:p w14:paraId="1F08FC6F" w14:textId="77777777" w:rsidR="005C32B2" w:rsidRPr="005C32B2" w:rsidRDefault="005C32B2" w:rsidP="005C32B2">
            <w:pPr>
              <w:spacing w:after="0" w:line="240" w:lineRule="auto"/>
              <w:jc w:val="center"/>
              <w:rPr>
                <w:rFonts w:ascii="Times New Roman" w:eastAsia="Times New Roman" w:hAnsi="Times New Roman" w:cs="Times New Roman"/>
                <w:b/>
                <w:bCs/>
                <w:color w:val="000000"/>
                <w:sz w:val="20"/>
                <w:szCs w:val="20"/>
                <w:lang w:eastAsia="tr-TR" w:bidi="ar-SA"/>
              </w:rPr>
            </w:pPr>
            <w:r w:rsidRPr="005C32B2">
              <w:rPr>
                <w:rFonts w:ascii="Times New Roman" w:eastAsia="Times New Roman" w:hAnsi="Times New Roman" w:cs="Times New Roman"/>
                <w:b/>
                <w:bCs/>
                <w:color w:val="000000"/>
                <w:sz w:val="20"/>
                <w:szCs w:val="20"/>
                <w:lang w:eastAsia="tr-TR" w:bidi="ar-SA"/>
              </w:rPr>
              <w:t>OSMANİYE</w:t>
            </w:r>
          </w:p>
        </w:tc>
        <w:tc>
          <w:tcPr>
            <w:tcW w:w="3716" w:type="dxa"/>
            <w:tcBorders>
              <w:top w:val="nil"/>
              <w:left w:val="nil"/>
              <w:bottom w:val="single" w:sz="8" w:space="0" w:color="D3D3D3"/>
              <w:right w:val="single" w:sz="8" w:space="0" w:color="D9D9D9"/>
            </w:tcBorders>
            <w:shd w:val="clear" w:color="auto" w:fill="auto"/>
            <w:vAlign w:val="center"/>
            <w:hideMark/>
          </w:tcPr>
          <w:p w14:paraId="36C8E147" w14:textId="77777777" w:rsidR="005C32B2" w:rsidRPr="005C32B2" w:rsidRDefault="005C32B2" w:rsidP="005C32B2">
            <w:pPr>
              <w:spacing w:after="0" w:line="240" w:lineRule="auto"/>
              <w:rPr>
                <w:rFonts w:ascii="Times New Roman" w:eastAsia="Times New Roman" w:hAnsi="Times New Roman" w:cs="Times New Roman"/>
                <w:color w:val="1F1F1F"/>
                <w:sz w:val="18"/>
                <w:szCs w:val="18"/>
                <w:lang w:eastAsia="tr-TR" w:bidi="ar-SA"/>
              </w:rPr>
            </w:pPr>
            <w:r w:rsidRPr="005C32B2">
              <w:rPr>
                <w:rFonts w:ascii="Times New Roman" w:eastAsia="Times New Roman" w:hAnsi="Times New Roman" w:cs="Times New Roman"/>
                <w:color w:val="1F1F1F"/>
                <w:sz w:val="18"/>
                <w:szCs w:val="18"/>
                <w:lang w:val="en-US" w:eastAsia="tr-TR" w:bidi="ar-SA"/>
              </w:rPr>
              <w:t>Lighting</w:t>
            </w:r>
          </w:p>
        </w:tc>
        <w:tc>
          <w:tcPr>
            <w:tcW w:w="2126" w:type="dxa"/>
            <w:tcBorders>
              <w:top w:val="nil"/>
              <w:left w:val="nil"/>
              <w:bottom w:val="single" w:sz="8" w:space="0" w:color="D3D3D3"/>
              <w:right w:val="single" w:sz="8" w:space="0" w:color="D3D3D3"/>
            </w:tcBorders>
            <w:shd w:val="clear" w:color="auto" w:fill="auto"/>
            <w:vAlign w:val="center"/>
            <w:hideMark/>
          </w:tcPr>
          <w:p w14:paraId="5377280D" w14:textId="77777777" w:rsidR="005C32B2" w:rsidRPr="005C32B2" w:rsidRDefault="005C32B2" w:rsidP="005C32B2">
            <w:pPr>
              <w:spacing w:after="0" w:line="240" w:lineRule="auto"/>
              <w:jc w:val="right"/>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1.940</w:t>
            </w:r>
          </w:p>
        </w:tc>
        <w:tc>
          <w:tcPr>
            <w:tcW w:w="1985" w:type="dxa"/>
            <w:tcBorders>
              <w:top w:val="nil"/>
              <w:left w:val="nil"/>
              <w:bottom w:val="single" w:sz="8" w:space="0" w:color="D3D3D3"/>
              <w:right w:val="single" w:sz="8" w:space="0" w:color="D3D3D3"/>
            </w:tcBorders>
            <w:shd w:val="clear" w:color="auto" w:fill="auto"/>
            <w:vAlign w:val="center"/>
            <w:hideMark/>
          </w:tcPr>
          <w:p w14:paraId="1D484A99" w14:textId="77777777" w:rsidR="005C32B2" w:rsidRPr="005C32B2" w:rsidRDefault="005C32B2" w:rsidP="005C32B2">
            <w:pPr>
              <w:spacing w:after="0" w:line="240" w:lineRule="auto"/>
              <w:jc w:val="center"/>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0,00%</w:t>
            </w:r>
          </w:p>
        </w:tc>
      </w:tr>
      <w:tr w:rsidR="005C32B2" w:rsidRPr="005C32B2" w14:paraId="09A075C5" w14:textId="77777777" w:rsidTr="005C32B2">
        <w:trPr>
          <w:trHeight w:val="394"/>
        </w:trPr>
        <w:tc>
          <w:tcPr>
            <w:tcW w:w="2096" w:type="dxa"/>
            <w:vMerge/>
            <w:tcBorders>
              <w:top w:val="nil"/>
              <w:left w:val="single" w:sz="8" w:space="0" w:color="D3D3D3"/>
              <w:bottom w:val="single" w:sz="8" w:space="0" w:color="D3D3D3"/>
              <w:right w:val="single" w:sz="8" w:space="0" w:color="D3D3D3"/>
            </w:tcBorders>
            <w:vAlign w:val="center"/>
            <w:hideMark/>
          </w:tcPr>
          <w:p w14:paraId="56E83E7A" w14:textId="77777777" w:rsidR="005C32B2" w:rsidRPr="005C32B2" w:rsidRDefault="005C32B2" w:rsidP="005C32B2">
            <w:pPr>
              <w:spacing w:after="0" w:line="240" w:lineRule="auto"/>
              <w:rPr>
                <w:rFonts w:ascii="Times New Roman" w:eastAsia="Times New Roman" w:hAnsi="Times New Roman" w:cs="Times New Roman"/>
                <w:b/>
                <w:bCs/>
                <w:color w:val="000000"/>
                <w:sz w:val="20"/>
                <w:szCs w:val="20"/>
                <w:lang w:eastAsia="tr-TR" w:bidi="ar-SA"/>
              </w:rPr>
            </w:pPr>
          </w:p>
        </w:tc>
        <w:tc>
          <w:tcPr>
            <w:tcW w:w="3716" w:type="dxa"/>
            <w:tcBorders>
              <w:top w:val="nil"/>
              <w:left w:val="nil"/>
              <w:bottom w:val="single" w:sz="8" w:space="0" w:color="D3D3D3"/>
              <w:right w:val="single" w:sz="8" w:space="0" w:color="D9D9D9"/>
            </w:tcBorders>
            <w:shd w:val="clear" w:color="auto" w:fill="auto"/>
            <w:vAlign w:val="center"/>
            <w:hideMark/>
          </w:tcPr>
          <w:p w14:paraId="26B1B772" w14:textId="77777777" w:rsidR="005C32B2" w:rsidRPr="005C32B2" w:rsidRDefault="005C32B2" w:rsidP="005C32B2">
            <w:pPr>
              <w:spacing w:after="0" w:line="240" w:lineRule="auto"/>
              <w:rPr>
                <w:rFonts w:ascii="Times New Roman" w:eastAsia="Times New Roman" w:hAnsi="Times New Roman" w:cs="Times New Roman"/>
                <w:color w:val="1F1F1F"/>
                <w:sz w:val="18"/>
                <w:szCs w:val="18"/>
                <w:lang w:eastAsia="tr-TR" w:bidi="ar-SA"/>
              </w:rPr>
            </w:pPr>
            <w:r w:rsidRPr="005C32B2">
              <w:rPr>
                <w:rFonts w:ascii="Times New Roman" w:eastAsia="Times New Roman" w:hAnsi="Times New Roman" w:cs="Times New Roman"/>
                <w:color w:val="1F1F1F"/>
                <w:sz w:val="18"/>
                <w:szCs w:val="18"/>
                <w:lang w:val="en-US" w:eastAsia="tr-TR" w:bidi="ar-SA"/>
              </w:rPr>
              <w:t>Public and Private Services Sector and Others</w:t>
            </w:r>
          </w:p>
        </w:tc>
        <w:tc>
          <w:tcPr>
            <w:tcW w:w="2126" w:type="dxa"/>
            <w:tcBorders>
              <w:top w:val="nil"/>
              <w:left w:val="nil"/>
              <w:bottom w:val="single" w:sz="8" w:space="0" w:color="D3D3D3"/>
              <w:right w:val="single" w:sz="8" w:space="0" w:color="D3D3D3"/>
            </w:tcBorders>
            <w:shd w:val="clear" w:color="auto" w:fill="auto"/>
            <w:vAlign w:val="center"/>
            <w:hideMark/>
          </w:tcPr>
          <w:p w14:paraId="0AD76430" w14:textId="77777777" w:rsidR="005C32B2" w:rsidRPr="005C32B2" w:rsidRDefault="005C32B2" w:rsidP="005C32B2">
            <w:pPr>
              <w:spacing w:after="0" w:line="240" w:lineRule="auto"/>
              <w:jc w:val="right"/>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29.034</w:t>
            </w:r>
          </w:p>
        </w:tc>
        <w:tc>
          <w:tcPr>
            <w:tcW w:w="1985" w:type="dxa"/>
            <w:tcBorders>
              <w:top w:val="nil"/>
              <w:left w:val="nil"/>
              <w:bottom w:val="single" w:sz="8" w:space="0" w:color="D3D3D3"/>
              <w:right w:val="single" w:sz="8" w:space="0" w:color="D3D3D3"/>
            </w:tcBorders>
            <w:shd w:val="clear" w:color="auto" w:fill="auto"/>
            <w:vAlign w:val="center"/>
            <w:hideMark/>
          </w:tcPr>
          <w:p w14:paraId="042B3BC4" w14:textId="77777777" w:rsidR="005C32B2" w:rsidRPr="005C32B2" w:rsidRDefault="005C32B2" w:rsidP="005C32B2">
            <w:pPr>
              <w:spacing w:after="0" w:line="240" w:lineRule="auto"/>
              <w:jc w:val="center"/>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0,06%</w:t>
            </w:r>
          </w:p>
        </w:tc>
      </w:tr>
      <w:tr w:rsidR="005C32B2" w:rsidRPr="005C32B2" w14:paraId="5D7D10BF" w14:textId="77777777" w:rsidTr="005C32B2">
        <w:trPr>
          <w:trHeight w:val="315"/>
        </w:trPr>
        <w:tc>
          <w:tcPr>
            <w:tcW w:w="2096" w:type="dxa"/>
            <w:vMerge/>
            <w:tcBorders>
              <w:top w:val="nil"/>
              <w:left w:val="single" w:sz="8" w:space="0" w:color="D3D3D3"/>
              <w:bottom w:val="single" w:sz="8" w:space="0" w:color="D3D3D3"/>
              <w:right w:val="single" w:sz="8" w:space="0" w:color="D3D3D3"/>
            </w:tcBorders>
            <w:vAlign w:val="center"/>
            <w:hideMark/>
          </w:tcPr>
          <w:p w14:paraId="6BD2B671" w14:textId="77777777" w:rsidR="005C32B2" w:rsidRPr="005C32B2" w:rsidRDefault="005C32B2" w:rsidP="005C32B2">
            <w:pPr>
              <w:spacing w:after="0" w:line="240" w:lineRule="auto"/>
              <w:rPr>
                <w:rFonts w:ascii="Times New Roman" w:eastAsia="Times New Roman" w:hAnsi="Times New Roman" w:cs="Times New Roman"/>
                <w:b/>
                <w:bCs/>
                <w:color w:val="000000"/>
                <w:sz w:val="20"/>
                <w:szCs w:val="20"/>
                <w:lang w:eastAsia="tr-TR" w:bidi="ar-SA"/>
              </w:rPr>
            </w:pPr>
          </w:p>
        </w:tc>
        <w:tc>
          <w:tcPr>
            <w:tcW w:w="3716" w:type="dxa"/>
            <w:tcBorders>
              <w:top w:val="nil"/>
              <w:left w:val="nil"/>
              <w:bottom w:val="single" w:sz="8" w:space="0" w:color="D3D3D3"/>
              <w:right w:val="single" w:sz="8" w:space="0" w:color="D9D9D9"/>
            </w:tcBorders>
            <w:shd w:val="clear" w:color="auto" w:fill="auto"/>
            <w:vAlign w:val="center"/>
            <w:hideMark/>
          </w:tcPr>
          <w:p w14:paraId="0DAE0FE1" w14:textId="77777777" w:rsidR="005C32B2" w:rsidRPr="005C32B2" w:rsidRDefault="005C32B2" w:rsidP="005C32B2">
            <w:pPr>
              <w:spacing w:after="0" w:line="240" w:lineRule="auto"/>
              <w:rPr>
                <w:rFonts w:ascii="Times New Roman" w:eastAsia="Times New Roman" w:hAnsi="Times New Roman" w:cs="Times New Roman"/>
                <w:color w:val="1F1F1F"/>
                <w:sz w:val="18"/>
                <w:szCs w:val="18"/>
                <w:lang w:eastAsia="tr-TR" w:bidi="ar-SA"/>
              </w:rPr>
            </w:pPr>
            <w:r w:rsidRPr="005C32B2">
              <w:rPr>
                <w:rFonts w:ascii="Times New Roman" w:eastAsia="Times New Roman" w:hAnsi="Times New Roman" w:cs="Times New Roman"/>
                <w:color w:val="1F1F1F"/>
                <w:sz w:val="18"/>
                <w:szCs w:val="18"/>
                <w:lang w:val="en-US" w:eastAsia="tr-TR" w:bidi="ar-SA"/>
              </w:rPr>
              <w:t>Household</w:t>
            </w:r>
          </w:p>
        </w:tc>
        <w:tc>
          <w:tcPr>
            <w:tcW w:w="2126" w:type="dxa"/>
            <w:tcBorders>
              <w:top w:val="nil"/>
              <w:left w:val="nil"/>
              <w:bottom w:val="single" w:sz="8" w:space="0" w:color="D3D3D3"/>
              <w:right w:val="single" w:sz="8" w:space="0" w:color="D3D3D3"/>
            </w:tcBorders>
            <w:shd w:val="clear" w:color="auto" w:fill="auto"/>
            <w:vAlign w:val="center"/>
            <w:hideMark/>
          </w:tcPr>
          <w:p w14:paraId="69A3E3E8" w14:textId="77777777" w:rsidR="005C32B2" w:rsidRPr="005C32B2" w:rsidRDefault="005C32B2" w:rsidP="005C32B2">
            <w:pPr>
              <w:spacing w:after="0" w:line="240" w:lineRule="auto"/>
              <w:jc w:val="right"/>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234.556</w:t>
            </w:r>
          </w:p>
        </w:tc>
        <w:tc>
          <w:tcPr>
            <w:tcW w:w="1985" w:type="dxa"/>
            <w:tcBorders>
              <w:top w:val="nil"/>
              <w:left w:val="nil"/>
              <w:bottom w:val="single" w:sz="8" w:space="0" w:color="D3D3D3"/>
              <w:right w:val="single" w:sz="8" w:space="0" w:color="D3D3D3"/>
            </w:tcBorders>
            <w:shd w:val="clear" w:color="auto" w:fill="auto"/>
            <w:vAlign w:val="center"/>
            <w:hideMark/>
          </w:tcPr>
          <w:p w14:paraId="4F6B2BD3" w14:textId="77777777" w:rsidR="005C32B2" w:rsidRPr="005C32B2" w:rsidRDefault="005C32B2" w:rsidP="005C32B2">
            <w:pPr>
              <w:spacing w:after="0" w:line="240" w:lineRule="auto"/>
              <w:jc w:val="center"/>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0,46%</w:t>
            </w:r>
          </w:p>
        </w:tc>
      </w:tr>
      <w:tr w:rsidR="005C32B2" w:rsidRPr="005C32B2" w14:paraId="491BB726" w14:textId="77777777" w:rsidTr="005C32B2">
        <w:trPr>
          <w:trHeight w:val="315"/>
        </w:trPr>
        <w:tc>
          <w:tcPr>
            <w:tcW w:w="2096" w:type="dxa"/>
            <w:vMerge/>
            <w:tcBorders>
              <w:top w:val="nil"/>
              <w:left w:val="single" w:sz="8" w:space="0" w:color="D3D3D3"/>
              <w:bottom w:val="single" w:sz="8" w:space="0" w:color="D3D3D3"/>
              <w:right w:val="single" w:sz="8" w:space="0" w:color="D3D3D3"/>
            </w:tcBorders>
            <w:vAlign w:val="center"/>
            <w:hideMark/>
          </w:tcPr>
          <w:p w14:paraId="21F85A16" w14:textId="77777777" w:rsidR="005C32B2" w:rsidRPr="005C32B2" w:rsidRDefault="005C32B2" w:rsidP="005C32B2">
            <w:pPr>
              <w:spacing w:after="0" w:line="240" w:lineRule="auto"/>
              <w:rPr>
                <w:rFonts w:ascii="Times New Roman" w:eastAsia="Times New Roman" w:hAnsi="Times New Roman" w:cs="Times New Roman"/>
                <w:b/>
                <w:bCs/>
                <w:color w:val="000000"/>
                <w:sz w:val="20"/>
                <w:szCs w:val="20"/>
                <w:lang w:eastAsia="tr-TR" w:bidi="ar-SA"/>
              </w:rPr>
            </w:pPr>
          </w:p>
        </w:tc>
        <w:tc>
          <w:tcPr>
            <w:tcW w:w="3716" w:type="dxa"/>
            <w:tcBorders>
              <w:top w:val="nil"/>
              <w:left w:val="nil"/>
              <w:bottom w:val="single" w:sz="8" w:space="0" w:color="D3D3D3"/>
              <w:right w:val="single" w:sz="8" w:space="0" w:color="D9D9D9"/>
            </w:tcBorders>
            <w:shd w:val="clear" w:color="auto" w:fill="auto"/>
            <w:vAlign w:val="center"/>
            <w:hideMark/>
          </w:tcPr>
          <w:p w14:paraId="4FA4CAA5" w14:textId="77777777" w:rsidR="005C32B2" w:rsidRPr="005C32B2" w:rsidRDefault="005C32B2" w:rsidP="005C32B2">
            <w:pPr>
              <w:spacing w:after="0" w:line="240" w:lineRule="auto"/>
              <w:rPr>
                <w:rFonts w:ascii="Times New Roman" w:eastAsia="Times New Roman" w:hAnsi="Times New Roman" w:cs="Times New Roman"/>
                <w:color w:val="1F1F1F"/>
                <w:sz w:val="18"/>
                <w:szCs w:val="18"/>
                <w:lang w:eastAsia="tr-TR" w:bidi="ar-SA"/>
              </w:rPr>
            </w:pPr>
            <w:r w:rsidRPr="005C32B2">
              <w:rPr>
                <w:rFonts w:ascii="Times New Roman" w:eastAsia="Times New Roman" w:hAnsi="Times New Roman" w:cs="Times New Roman"/>
                <w:color w:val="1F1F1F"/>
                <w:sz w:val="18"/>
                <w:szCs w:val="18"/>
                <w:lang w:val="en-US" w:eastAsia="tr-TR" w:bidi="ar-SA"/>
              </w:rPr>
              <w:t>Industry</w:t>
            </w:r>
          </w:p>
        </w:tc>
        <w:tc>
          <w:tcPr>
            <w:tcW w:w="2126" w:type="dxa"/>
            <w:tcBorders>
              <w:top w:val="nil"/>
              <w:left w:val="nil"/>
              <w:bottom w:val="single" w:sz="8" w:space="0" w:color="D3D3D3"/>
              <w:right w:val="single" w:sz="8" w:space="0" w:color="D3D3D3"/>
            </w:tcBorders>
            <w:shd w:val="clear" w:color="auto" w:fill="auto"/>
            <w:vAlign w:val="center"/>
            <w:hideMark/>
          </w:tcPr>
          <w:p w14:paraId="7FFEEECF" w14:textId="77777777" w:rsidR="005C32B2" w:rsidRPr="005C32B2" w:rsidRDefault="005C32B2" w:rsidP="005C32B2">
            <w:pPr>
              <w:spacing w:after="0" w:line="240" w:lineRule="auto"/>
              <w:jc w:val="right"/>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125</w:t>
            </w:r>
          </w:p>
        </w:tc>
        <w:tc>
          <w:tcPr>
            <w:tcW w:w="1985" w:type="dxa"/>
            <w:tcBorders>
              <w:top w:val="nil"/>
              <w:left w:val="nil"/>
              <w:bottom w:val="single" w:sz="8" w:space="0" w:color="D3D3D3"/>
              <w:right w:val="single" w:sz="8" w:space="0" w:color="D3D3D3"/>
            </w:tcBorders>
            <w:shd w:val="clear" w:color="auto" w:fill="auto"/>
            <w:vAlign w:val="center"/>
            <w:hideMark/>
          </w:tcPr>
          <w:p w14:paraId="721C775A" w14:textId="77777777" w:rsidR="005C32B2" w:rsidRPr="005C32B2" w:rsidRDefault="005C32B2" w:rsidP="005C32B2">
            <w:pPr>
              <w:spacing w:after="0" w:line="240" w:lineRule="auto"/>
              <w:jc w:val="center"/>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0,00%</w:t>
            </w:r>
          </w:p>
        </w:tc>
      </w:tr>
      <w:tr w:rsidR="005C32B2" w:rsidRPr="005C32B2" w14:paraId="7E08573C" w14:textId="77777777" w:rsidTr="005C32B2">
        <w:trPr>
          <w:trHeight w:val="315"/>
        </w:trPr>
        <w:tc>
          <w:tcPr>
            <w:tcW w:w="2096" w:type="dxa"/>
            <w:vMerge/>
            <w:tcBorders>
              <w:top w:val="nil"/>
              <w:left w:val="single" w:sz="8" w:space="0" w:color="D3D3D3"/>
              <w:bottom w:val="single" w:sz="8" w:space="0" w:color="D3D3D3"/>
              <w:right w:val="single" w:sz="8" w:space="0" w:color="D3D3D3"/>
            </w:tcBorders>
            <w:vAlign w:val="center"/>
            <w:hideMark/>
          </w:tcPr>
          <w:p w14:paraId="474E0598" w14:textId="77777777" w:rsidR="005C32B2" w:rsidRPr="005C32B2" w:rsidRDefault="005C32B2" w:rsidP="005C32B2">
            <w:pPr>
              <w:spacing w:after="0" w:line="240" w:lineRule="auto"/>
              <w:rPr>
                <w:rFonts w:ascii="Times New Roman" w:eastAsia="Times New Roman" w:hAnsi="Times New Roman" w:cs="Times New Roman"/>
                <w:b/>
                <w:bCs/>
                <w:color w:val="000000"/>
                <w:sz w:val="20"/>
                <w:szCs w:val="20"/>
                <w:lang w:eastAsia="tr-TR" w:bidi="ar-SA"/>
              </w:rPr>
            </w:pPr>
          </w:p>
        </w:tc>
        <w:tc>
          <w:tcPr>
            <w:tcW w:w="3716" w:type="dxa"/>
            <w:tcBorders>
              <w:top w:val="nil"/>
              <w:left w:val="nil"/>
              <w:bottom w:val="single" w:sz="8" w:space="0" w:color="D3D3D3"/>
              <w:right w:val="single" w:sz="8" w:space="0" w:color="D9D9D9"/>
            </w:tcBorders>
            <w:shd w:val="clear" w:color="auto" w:fill="auto"/>
            <w:vAlign w:val="center"/>
            <w:hideMark/>
          </w:tcPr>
          <w:p w14:paraId="17397B6D" w14:textId="77777777" w:rsidR="005C32B2" w:rsidRPr="005C32B2" w:rsidRDefault="005C32B2" w:rsidP="005C32B2">
            <w:pPr>
              <w:spacing w:after="0" w:line="240" w:lineRule="auto"/>
              <w:rPr>
                <w:rFonts w:ascii="Times New Roman" w:eastAsia="Times New Roman" w:hAnsi="Times New Roman" w:cs="Times New Roman"/>
                <w:color w:val="000000"/>
                <w:sz w:val="18"/>
                <w:szCs w:val="18"/>
                <w:lang w:eastAsia="tr-TR" w:bidi="ar-SA"/>
              </w:rPr>
            </w:pPr>
            <w:r w:rsidRPr="005C32B2">
              <w:rPr>
                <w:rFonts w:ascii="Times New Roman" w:eastAsia="Times New Roman" w:hAnsi="Times New Roman" w:cs="Times New Roman"/>
                <w:color w:val="000000"/>
                <w:sz w:val="18"/>
                <w:szCs w:val="18"/>
                <w:lang w:val="en-US" w:eastAsia="tr-TR" w:bidi="ar-SA"/>
              </w:rPr>
              <w:t>Irrigation</w:t>
            </w:r>
          </w:p>
        </w:tc>
        <w:tc>
          <w:tcPr>
            <w:tcW w:w="2126" w:type="dxa"/>
            <w:tcBorders>
              <w:top w:val="nil"/>
              <w:left w:val="nil"/>
              <w:bottom w:val="single" w:sz="8" w:space="0" w:color="D3D3D3"/>
              <w:right w:val="single" w:sz="8" w:space="0" w:color="D3D3D3"/>
            </w:tcBorders>
            <w:shd w:val="clear" w:color="auto" w:fill="auto"/>
            <w:vAlign w:val="center"/>
            <w:hideMark/>
          </w:tcPr>
          <w:p w14:paraId="1340CAF5" w14:textId="77777777" w:rsidR="005C32B2" w:rsidRPr="005C32B2" w:rsidRDefault="005C32B2" w:rsidP="005C32B2">
            <w:pPr>
              <w:spacing w:after="0" w:line="240" w:lineRule="auto"/>
              <w:jc w:val="right"/>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1.019</w:t>
            </w:r>
          </w:p>
        </w:tc>
        <w:tc>
          <w:tcPr>
            <w:tcW w:w="1985" w:type="dxa"/>
            <w:tcBorders>
              <w:top w:val="nil"/>
              <w:left w:val="nil"/>
              <w:bottom w:val="single" w:sz="8" w:space="0" w:color="D3D3D3"/>
              <w:right w:val="single" w:sz="8" w:space="0" w:color="D3D3D3"/>
            </w:tcBorders>
            <w:shd w:val="clear" w:color="auto" w:fill="auto"/>
            <w:vAlign w:val="center"/>
            <w:hideMark/>
          </w:tcPr>
          <w:p w14:paraId="37B6E1FC" w14:textId="77777777" w:rsidR="005C32B2" w:rsidRPr="005C32B2" w:rsidRDefault="005C32B2" w:rsidP="005C32B2">
            <w:pPr>
              <w:spacing w:after="0" w:line="240" w:lineRule="auto"/>
              <w:jc w:val="center"/>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0,00%</w:t>
            </w:r>
          </w:p>
        </w:tc>
      </w:tr>
      <w:tr w:rsidR="005C32B2" w:rsidRPr="005C32B2" w14:paraId="5EFB5CA9" w14:textId="77777777" w:rsidTr="005C32B2">
        <w:trPr>
          <w:trHeight w:val="315"/>
        </w:trPr>
        <w:tc>
          <w:tcPr>
            <w:tcW w:w="2096" w:type="dxa"/>
            <w:vMerge/>
            <w:tcBorders>
              <w:top w:val="nil"/>
              <w:left w:val="single" w:sz="8" w:space="0" w:color="D3D3D3"/>
              <w:bottom w:val="single" w:sz="8" w:space="0" w:color="D3D3D3"/>
              <w:right w:val="single" w:sz="8" w:space="0" w:color="D3D3D3"/>
            </w:tcBorders>
            <w:vAlign w:val="center"/>
            <w:hideMark/>
          </w:tcPr>
          <w:p w14:paraId="21079F12" w14:textId="77777777" w:rsidR="005C32B2" w:rsidRPr="005C32B2" w:rsidRDefault="005C32B2" w:rsidP="005C32B2">
            <w:pPr>
              <w:spacing w:after="0" w:line="240" w:lineRule="auto"/>
              <w:rPr>
                <w:rFonts w:ascii="Times New Roman" w:eastAsia="Times New Roman" w:hAnsi="Times New Roman" w:cs="Times New Roman"/>
                <w:b/>
                <w:bCs/>
                <w:color w:val="000000"/>
                <w:sz w:val="20"/>
                <w:szCs w:val="20"/>
                <w:lang w:eastAsia="tr-TR" w:bidi="ar-SA"/>
              </w:rPr>
            </w:pPr>
          </w:p>
        </w:tc>
        <w:tc>
          <w:tcPr>
            <w:tcW w:w="3716" w:type="dxa"/>
            <w:tcBorders>
              <w:top w:val="nil"/>
              <w:left w:val="nil"/>
              <w:bottom w:val="single" w:sz="8" w:space="0" w:color="D3D3D3"/>
              <w:right w:val="single" w:sz="8" w:space="0" w:color="D9D9D9"/>
            </w:tcBorders>
            <w:shd w:val="clear" w:color="000000" w:fill="C0C0C0"/>
            <w:vAlign w:val="center"/>
            <w:hideMark/>
          </w:tcPr>
          <w:p w14:paraId="3C6E3C32" w14:textId="77777777" w:rsidR="005C32B2" w:rsidRPr="005C32B2" w:rsidRDefault="005C32B2" w:rsidP="005C32B2">
            <w:pPr>
              <w:spacing w:after="0" w:line="240" w:lineRule="auto"/>
              <w:rPr>
                <w:rFonts w:ascii="Times New Roman" w:eastAsia="Times New Roman" w:hAnsi="Times New Roman" w:cs="Times New Roman"/>
                <w:b/>
                <w:bCs/>
                <w:color w:val="1F1F1F"/>
                <w:sz w:val="18"/>
                <w:szCs w:val="18"/>
                <w:lang w:eastAsia="tr-TR" w:bidi="ar-SA"/>
              </w:rPr>
            </w:pPr>
            <w:r w:rsidRPr="005C32B2">
              <w:rPr>
                <w:rFonts w:ascii="Times New Roman" w:eastAsia="Times New Roman" w:hAnsi="Times New Roman" w:cs="Times New Roman"/>
                <w:b/>
                <w:bCs/>
                <w:color w:val="1F1F1F"/>
                <w:sz w:val="18"/>
                <w:szCs w:val="18"/>
                <w:lang w:val="en-US" w:eastAsia="tr-TR" w:bidi="ar-SA"/>
              </w:rPr>
              <w:t>Province Total</w:t>
            </w:r>
          </w:p>
        </w:tc>
        <w:tc>
          <w:tcPr>
            <w:tcW w:w="2126" w:type="dxa"/>
            <w:tcBorders>
              <w:top w:val="nil"/>
              <w:left w:val="nil"/>
              <w:bottom w:val="single" w:sz="8" w:space="0" w:color="D3D3D3"/>
              <w:right w:val="single" w:sz="8" w:space="0" w:color="D3D3D3"/>
            </w:tcBorders>
            <w:shd w:val="clear" w:color="000000" w:fill="C0C0C0"/>
            <w:vAlign w:val="center"/>
            <w:hideMark/>
          </w:tcPr>
          <w:p w14:paraId="6C082F04" w14:textId="77777777" w:rsidR="005C32B2" w:rsidRPr="005C32B2" w:rsidRDefault="005C32B2" w:rsidP="005C32B2">
            <w:pPr>
              <w:spacing w:after="0" w:line="240" w:lineRule="auto"/>
              <w:jc w:val="right"/>
              <w:rPr>
                <w:rFonts w:ascii="Times New Roman" w:eastAsia="Times New Roman" w:hAnsi="Times New Roman" w:cs="Times New Roman"/>
                <w:b/>
                <w:bCs/>
                <w:color w:val="000000"/>
                <w:sz w:val="20"/>
                <w:szCs w:val="20"/>
                <w:lang w:eastAsia="tr-TR" w:bidi="ar-SA"/>
              </w:rPr>
            </w:pPr>
            <w:r w:rsidRPr="005C32B2">
              <w:rPr>
                <w:rFonts w:ascii="Times New Roman" w:eastAsia="Times New Roman" w:hAnsi="Times New Roman" w:cs="Times New Roman"/>
                <w:b/>
                <w:bCs/>
                <w:color w:val="000000"/>
                <w:sz w:val="20"/>
                <w:szCs w:val="20"/>
                <w:lang w:eastAsia="tr-TR" w:bidi="ar-SA"/>
              </w:rPr>
              <w:t>266.674</w:t>
            </w:r>
          </w:p>
        </w:tc>
        <w:tc>
          <w:tcPr>
            <w:tcW w:w="1985" w:type="dxa"/>
            <w:tcBorders>
              <w:top w:val="nil"/>
              <w:left w:val="nil"/>
              <w:bottom w:val="single" w:sz="8" w:space="0" w:color="D3D3D3"/>
              <w:right w:val="single" w:sz="8" w:space="0" w:color="D3D3D3"/>
            </w:tcBorders>
            <w:shd w:val="clear" w:color="000000" w:fill="C0C0C0"/>
            <w:vAlign w:val="center"/>
            <w:hideMark/>
          </w:tcPr>
          <w:p w14:paraId="11009907" w14:textId="77777777" w:rsidR="005C32B2" w:rsidRPr="005C32B2" w:rsidRDefault="005C32B2" w:rsidP="005C32B2">
            <w:pPr>
              <w:spacing w:after="0" w:line="240" w:lineRule="auto"/>
              <w:jc w:val="center"/>
              <w:rPr>
                <w:rFonts w:ascii="Times New Roman" w:eastAsia="Times New Roman" w:hAnsi="Times New Roman" w:cs="Times New Roman"/>
                <w:b/>
                <w:bCs/>
                <w:color w:val="000000"/>
                <w:sz w:val="20"/>
                <w:szCs w:val="20"/>
                <w:lang w:eastAsia="tr-TR" w:bidi="ar-SA"/>
              </w:rPr>
            </w:pPr>
            <w:r w:rsidRPr="005C32B2">
              <w:rPr>
                <w:rFonts w:ascii="Times New Roman" w:eastAsia="Times New Roman" w:hAnsi="Times New Roman" w:cs="Times New Roman"/>
                <w:b/>
                <w:bCs/>
                <w:color w:val="000000"/>
                <w:sz w:val="20"/>
                <w:szCs w:val="20"/>
                <w:lang w:eastAsia="tr-TR" w:bidi="ar-SA"/>
              </w:rPr>
              <w:t>0,53%</w:t>
            </w:r>
          </w:p>
        </w:tc>
      </w:tr>
      <w:tr w:rsidR="005C32B2" w:rsidRPr="005C32B2" w14:paraId="33E748DA" w14:textId="77777777" w:rsidTr="005C32B2">
        <w:trPr>
          <w:trHeight w:val="315"/>
        </w:trPr>
        <w:tc>
          <w:tcPr>
            <w:tcW w:w="2096" w:type="dxa"/>
            <w:vMerge w:val="restart"/>
            <w:tcBorders>
              <w:top w:val="nil"/>
              <w:left w:val="single" w:sz="8" w:space="0" w:color="D3D3D3"/>
              <w:bottom w:val="single" w:sz="8" w:space="0" w:color="D3D3D3"/>
              <w:right w:val="single" w:sz="8" w:space="0" w:color="D3D3D3"/>
            </w:tcBorders>
            <w:shd w:val="clear" w:color="auto" w:fill="auto"/>
            <w:vAlign w:val="center"/>
            <w:hideMark/>
          </w:tcPr>
          <w:p w14:paraId="6C1EA54B" w14:textId="77777777" w:rsidR="005C32B2" w:rsidRPr="005C32B2" w:rsidRDefault="005C32B2" w:rsidP="005C32B2">
            <w:pPr>
              <w:spacing w:after="0" w:line="240" w:lineRule="auto"/>
              <w:jc w:val="center"/>
              <w:rPr>
                <w:rFonts w:ascii="Times New Roman" w:eastAsia="Times New Roman" w:hAnsi="Times New Roman" w:cs="Times New Roman"/>
                <w:b/>
                <w:bCs/>
                <w:color w:val="000000"/>
                <w:sz w:val="20"/>
                <w:szCs w:val="20"/>
                <w:lang w:eastAsia="tr-TR" w:bidi="ar-SA"/>
              </w:rPr>
            </w:pPr>
            <w:r w:rsidRPr="005C32B2">
              <w:rPr>
                <w:rFonts w:ascii="Times New Roman" w:eastAsia="Times New Roman" w:hAnsi="Times New Roman" w:cs="Times New Roman"/>
                <w:b/>
                <w:bCs/>
                <w:color w:val="000000"/>
                <w:sz w:val="20"/>
                <w:szCs w:val="20"/>
                <w:lang w:eastAsia="tr-TR" w:bidi="ar-SA"/>
              </w:rPr>
              <w:t>KIRKLARELİ</w:t>
            </w:r>
          </w:p>
        </w:tc>
        <w:tc>
          <w:tcPr>
            <w:tcW w:w="3716" w:type="dxa"/>
            <w:tcBorders>
              <w:top w:val="nil"/>
              <w:left w:val="nil"/>
              <w:bottom w:val="single" w:sz="8" w:space="0" w:color="D3D3D3"/>
              <w:right w:val="single" w:sz="8" w:space="0" w:color="D9D9D9"/>
            </w:tcBorders>
            <w:shd w:val="clear" w:color="auto" w:fill="auto"/>
            <w:vAlign w:val="center"/>
            <w:hideMark/>
          </w:tcPr>
          <w:p w14:paraId="6EB82FA5" w14:textId="77777777" w:rsidR="005C32B2" w:rsidRPr="005C32B2" w:rsidRDefault="005C32B2" w:rsidP="005C32B2">
            <w:pPr>
              <w:spacing w:after="0" w:line="240" w:lineRule="auto"/>
              <w:rPr>
                <w:rFonts w:ascii="Times New Roman" w:eastAsia="Times New Roman" w:hAnsi="Times New Roman" w:cs="Times New Roman"/>
                <w:color w:val="1F1F1F"/>
                <w:sz w:val="18"/>
                <w:szCs w:val="18"/>
                <w:lang w:eastAsia="tr-TR" w:bidi="ar-SA"/>
              </w:rPr>
            </w:pPr>
            <w:r w:rsidRPr="005C32B2">
              <w:rPr>
                <w:rFonts w:ascii="Times New Roman" w:eastAsia="Times New Roman" w:hAnsi="Times New Roman" w:cs="Times New Roman"/>
                <w:color w:val="1F1F1F"/>
                <w:sz w:val="18"/>
                <w:szCs w:val="18"/>
                <w:lang w:val="en-US" w:eastAsia="tr-TR" w:bidi="ar-SA"/>
              </w:rPr>
              <w:t>Lighting</w:t>
            </w:r>
          </w:p>
        </w:tc>
        <w:tc>
          <w:tcPr>
            <w:tcW w:w="2126" w:type="dxa"/>
            <w:tcBorders>
              <w:top w:val="nil"/>
              <w:left w:val="nil"/>
              <w:bottom w:val="single" w:sz="8" w:space="0" w:color="D3D3D3"/>
              <w:right w:val="single" w:sz="8" w:space="0" w:color="D3D3D3"/>
            </w:tcBorders>
            <w:shd w:val="clear" w:color="auto" w:fill="auto"/>
            <w:vAlign w:val="center"/>
            <w:hideMark/>
          </w:tcPr>
          <w:p w14:paraId="2B08C175" w14:textId="77777777" w:rsidR="005C32B2" w:rsidRPr="005C32B2" w:rsidRDefault="005C32B2" w:rsidP="005C32B2">
            <w:pPr>
              <w:spacing w:after="0" w:line="240" w:lineRule="auto"/>
              <w:jc w:val="right"/>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1.502</w:t>
            </w:r>
          </w:p>
        </w:tc>
        <w:tc>
          <w:tcPr>
            <w:tcW w:w="1985" w:type="dxa"/>
            <w:tcBorders>
              <w:top w:val="nil"/>
              <w:left w:val="nil"/>
              <w:bottom w:val="single" w:sz="8" w:space="0" w:color="D3D3D3"/>
              <w:right w:val="single" w:sz="8" w:space="0" w:color="D3D3D3"/>
            </w:tcBorders>
            <w:shd w:val="clear" w:color="auto" w:fill="auto"/>
            <w:vAlign w:val="center"/>
            <w:hideMark/>
          </w:tcPr>
          <w:p w14:paraId="09F26A5E" w14:textId="77777777" w:rsidR="005C32B2" w:rsidRPr="005C32B2" w:rsidRDefault="005C32B2" w:rsidP="005C32B2">
            <w:pPr>
              <w:spacing w:after="0" w:line="240" w:lineRule="auto"/>
              <w:jc w:val="center"/>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0,00%</w:t>
            </w:r>
          </w:p>
        </w:tc>
      </w:tr>
      <w:tr w:rsidR="005C32B2" w:rsidRPr="005C32B2" w14:paraId="5601AC76" w14:textId="77777777" w:rsidTr="005C32B2">
        <w:trPr>
          <w:trHeight w:val="50"/>
        </w:trPr>
        <w:tc>
          <w:tcPr>
            <w:tcW w:w="2096" w:type="dxa"/>
            <w:vMerge/>
            <w:tcBorders>
              <w:top w:val="nil"/>
              <w:left w:val="single" w:sz="8" w:space="0" w:color="D3D3D3"/>
              <w:bottom w:val="single" w:sz="8" w:space="0" w:color="D3D3D3"/>
              <w:right w:val="single" w:sz="8" w:space="0" w:color="D3D3D3"/>
            </w:tcBorders>
            <w:vAlign w:val="center"/>
            <w:hideMark/>
          </w:tcPr>
          <w:p w14:paraId="4AE2AF95" w14:textId="77777777" w:rsidR="005C32B2" w:rsidRPr="005C32B2" w:rsidRDefault="005C32B2" w:rsidP="005C32B2">
            <w:pPr>
              <w:spacing w:after="0" w:line="240" w:lineRule="auto"/>
              <w:rPr>
                <w:rFonts w:ascii="Times New Roman" w:eastAsia="Times New Roman" w:hAnsi="Times New Roman" w:cs="Times New Roman"/>
                <w:b/>
                <w:bCs/>
                <w:color w:val="000000"/>
                <w:sz w:val="20"/>
                <w:szCs w:val="20"/>
                <w:lang w:eastAsia="tr-TR" w:bidi="ar-SA"/>
              </w:rPr>
            </w:pPr>
          </w:p>
        </w:tc>
        <w:tc>
          <w:tcPr>
            <w:tcW w:w="3716" w:type="dxa"/>
            <w:tcBorders>
              <w:top w:val="nil"/>
              <w:left w:val="nil"/>
              <w:bottom w:val="single" w:sz="8" w:space="0" w:color="D3D3D3"/>
              <w:right w:val="single" w:sz="8" w:space="0" w:color="D9D9D9"/>
            </w:tcBorders>
            <w:shd w:val="clear" w:color="auto" w:fill="auto"/>
            <w:vAlign w:val="center"/>
            <w:hideMark/>
          </w:tcPr>
          <w:p w14:paraId="7576BF8B" w14:textId="77777777" w:rsidR="005C32B2" w:rsidRPr="005C32B2" w:rsidRDefault="005C32B2" w:rsidP="005C32B2">
            <w:pPr>
              <w:spacing w:after="0" w:line="240" w:lineRule="auto"/>
              <w:rPr>
                <w:rFonts w:ascii="Times New Roman" w:eastAsia="Times New Roman" w:hAnsi="Times New Roman" w:cs="Times New Roman"/>
                <w:color w:val="1F1F1F"/>
                <w:sz w:val="18"/>
                <w:szCs w:val="18"/>
                <w:lang w:eastAsia="tr-TR" w:bidi="ar-SA"/>
              </w:rPr>
            </w:pPr>
            <w:r w:rsidRPr="005C32B2">
              <w:rPr>
                <w:rFonts w:ascii="Times New Roman" w:eastAsia="Times New Roman" w:hAnsi="Times New Roman" w:cs="Times New Roman"/>
                <w:color w:val="1F1F1F"/>
                <w:sz w:val="18"/>
                <w:szCs w:val="18"/>
                <w:lang w:val="en-US" w:eastAsia="tr-TR" w:bidi="ar-SA"/>
              </w:rPr>
              <w:t>Public and Private Services Sector and Others</w:t>
            </w:r>
          </w:p>
        </w:tc>
        <w:tc>
          <w:tcPr>
            <w:tcW w:w="2126" w:type="dxa"/>
            <w:tcBorders>
              <w:top w:val="nil"/>
              <w:left w:val="nil"/>
              <w:bottom w:val="single" w:sz="8" w:space="0" w:color="D3D3D3"/>
              <w:right w:val="single" w:sz="8" w:space="0" w:color="D3D3D3"/>
            </w:tcBorders>
            <w:shd w:val="clear" w:color="auto" w:fill="auto"/>
            <w:vAlign w:val="center"/>
            <w:hideMark/>
          </w:tcPr>
          <w:p w14:paraId="679F1E38" w14:textId="77777777" w:rsidR="005C32B2" w:rsidRPr="005C32B2" w:rsidRDefault="005C32B2" w:rsidP="005C32B2">
            <w:pPr>
              <w:spacing w:after="0" w:line="240" w:lineRule="auto"/>
              <w:jc w:val="right"/>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42.688</w:t>
            </w:r>
          </w:p>
        </w:tc>
        <w:tc>
          <w:tcPr>
            <w:tcW w:w="1985" w:type="dxa"/>
            <w:tcBorders>
              <w:top w:val="nil"/>
              <w:left w:val="nil"/>
              <w:bottom w:val="single" w:sz="8" w:space="0" w:color="D3D3D3"/>
              <w:right w:val="single" w:sz="8" w:space="0" w:color="D3D3D3"/>
            </w:tcBorders>
            <w:shd w:val="clear" w:color="auto" w:fill="auto"/>
            <w:vAlign w:val="center"/>
            <w:hideMark/>
          </w:tcPr>
          <w:p w14:paraId="5E574BBE" w14:textId="77777777" w:rsidR="005C32B2" w:rsidRPr="005C32B2" w:rsidRDefault="005C32B2" w:rsidP="005C32B2">
            <w:pPr>
              <w:spacing w:after="0" w:line="240" w:lineRule="auto"/>
              <w:jc w:val="center"/>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0,08%</w:t>
            </w:r>
          </w:p>
        </w:tc>
      </w:tr>
      <w:tr w:rsidR="005C32B2" w:rsidRPr="005C32B2" w14:paraId="4AF31263" w14:textId="77777777" w:rsidTr="005C32B2">
        <w:trPr>
          <w:trHeight w:val="315"/>
        </w:trPr>
        <w:tc>
          <w:tcPr>
            <w:tcW w:w="2096" w:type="dxa"/>
            <w:vMerge/>
            <w:tcBorders>
              <w:top w:val="nil"/>
              <w:left w:val="single" w:sz="8" w:space="0" w:color="D3D3D3"/>
              <w:bottom w:val="single" w:sz="8" w:space="0" w:color="D3D3D3"/>
              <w:right w:val="single" w:sz="8" w:space="0" w:color="D3D3D3"/>
            </w:tcBorders>
            <w:vAlign w:val="center"/>
            <w:hideMark/>
          </w:tcPr>
          <w:p w14:paraId="19420F0D" w14:textId="77777777" w:rsidR="005C32B2" w:rsidRPr="005C32B2" w:rsidRDefault="005C32B2" w:rsidP="005C32B2">
            <w:pPr>
              <w:spacing w:after="0" w:line="240" w:lineRule="auto"/>
              <w:rPr>
                <w:rFonts w:ascii="Times New Roman" w:eastAsia="Times New Roman" w:hAnsi="Times New Roman" w:cs="Times New Roman"/>
                <w:b/>
                <w:bCs/>
                <w:color w:val="000000"/>
                <w:sz w:val="20"/>
                <w:szCs w:val="20"/>
                <w:lang w:eastAsia="tr-TR" w:bidi="ar-SA"/>
              </w:rPr>
            </w:pPr>
          </w:p>
        </w:tc>
        <w:tc>
          <w:tcPr>
            <w:tcW w:w="3716" w:type="dxa"/>
            <w:tcBorders>
              <w:top w:val="nil"/>
              <w:left w:val="nil"/>
              <w:bottom w:val="single" w:sz="8" w:space="0" w:color="D3D3D3"/>
              <w:right w:val="single" w:sz="8" w:space="0" w:color="D9D9D9"/>
            </w:tcBorders>
            <w:shd w:val="clear" w:color="auto" w:fill="auto"/>
            <w:vAlign w:val="center"/>
            <w:hideMark/>
          </w:tcPr>
          <w:p w14:paraId="16481395" w14:textId="77777777" w:rsidR="005C32B2" w:rsidRPr="005C32B2" w:rsidRDefault="005C32B2" w:rsidP="005C32B2">
            <w:pPr>
              <w:spacing w:after="0" w:line="240" w:lineRule="auto"/>
              <w:rPr>
                <w:rFonts w:ascii="Times New Roman" w:eastAsia="Times New Roman" w:hAnsi="Times New Roman" w:cs="Times New Roman"/>
                <w:color w:val="1F1F1F"/>
                <w:sz w:val="18"/>
                <w:szCs w:val="18"/>
                <w:lang w:eastAsia="tr-TR" w:bidi="ar-SA"/>
              </w:rPr>
            </w:pPr>
            <w:r w:rsidRPr="005C32B2">
              <w:rPr>
                <w:rFonts w:ascii="Times New Roman" w:eastAsia="Times New Roman" w:hAnsi="Times New Roman" w:cs="Times New Roman"/>
                <w:color w:val="1F1F1F"/>
                <w:sz w:val="18"/>
                <w:szCs w:val="18"/>
                <w:lang w:val="en-US" w:eastAsia="tr-TR" w:bidi="ar-SA"/>
              </w:rPr>
              <w:t>Household</w:t>
            </w:r>
          </w:p>
        </w:tc>
        <w:tc>
          <w:tcPr>
            <w:tcW w:w="2126" w:type="dxa"/>
            <w:tcBorders>
              <w:top w:val="nil"/>
              <w:left w:val="nil"/>
              <w:bottom w:val="single" w:sz="8" w:space="0" w:color="D3D3D3"/>
              <w:right w:val="single" w:sz="8" w:space="0" w:color="D3D3D3"/>
            </w:tcBorders>
            <w:shd w:val="clear" w:color="auto" w:fill="auto"/>
            <w:vAlign w:val="center"/>
            <w:hideMark/>
          </w:tcPr>
          <w:p w14:paraId="6623F4E6" w14:textId="77777777" w:rsidR="005C32B2" w:rsidRPr="005C32B2" w:rsidRDefault="005C32B2" w:rsidP="005C32B2">
            <w:pPr>
              <w:spacing w:after="0" w:line="240" w:lineRule="auto"/>
              <w:jc w:val="right"/>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215.434</w:t>
            </w:r>
          </w:p>
        </w:tc>
        <w:tc>
          <w:tcPr>
            <w:tcW w:w="1985" w:type="dxa"/>
            <w:tcBorders>
              <w:top w:val="nil"/>
              <w:left w:val="nil"/>
              <w:bottom w:val="single" w:sz="8" w:space="0" w:color="D3D3D3"/>
              <w:right w:val="single" w:sz="8" w:space="0" w:color="D3D3D3"/>
            </w:tcBorders>
            <w:shd w:val="clear" w:color="auto" w:fill="auto"/>
            <w:vAlign w:val="center"/>
            <w:hideMark/>
          </w:tcPr>
          <w:p w14:paraId="0C76F71F" w14:textId="77777777" w:rsidR="005C32B2" w:rsidRPr="005C32B2" w:rsidRDefault="005C32B2" w:rsidP="005C32B2">
            <w:pPr>
              <w:spacing w:after="0" w:line="240" w:lineRule="auto"/>
              <w:jc w:val="center"/>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0,42%</w:t>
            </w:r>
          </w:p>
        </w:tc>
      </w:tr>
      <w:tr w:rsidR="005C32B2" w:rsidRPr="005C32B2" w14:paraId="132952AA" w14:textId="77777777" w:rsidTr="005C32B2">
        <w:trPr>
          <w:trHeight w:val="315"/>
        </w:trPr>
        <w:tc>
          <w:tcPr>
            <w:tcW w:w="2096" w:type="dxa"/>
            <w:vMerge/>
            <w:tcBorders>
              <w:top w:val="nil"/>
              <w:left w:val="single" w:sz="8" w:space="0" w:color="D3D3D3"/>
              <w:bottom w:val="single" w:sz="8" w:space="0" w:color="D3D3D3"/>
              <w:right w:val="single" w:sz="8" w:space="0" w:color="D3D3D3"/>
            </w:tcBorders>
            <w:vAlign w:val="center"/>
            <w:hideMark/>
          </w:tcPr>
          <w:p w14:paraId="6A154DA8" w14:textId="77777777" w:rsidR="005C32B2" w:rsidRPr="005C32B2" w:rsidRDefault="005C32B2" w:rsidP="005C32B2">
            <w:pPr>
              <w:spacing w:after="0" w:line="240" w:lineRule="auto"/>
              <w:rPr>
                <w:rFonts w:ascii="Times New Roman" w:eastAsia="Times New Roman" w:hAnsi="Times New Roman" w:cs="Times New Roman"/>
                <w:b/>
                <w:bCs/>
                <w:color w:val="000000"/>
                <w:sz w:val="20"/>
                <w:szCs w:val="20"/>
                <w:lang w:eastAsia="tr-TR" w:bidi="ar-SA"/>
              </w:rPr>
            </w:pPr>
          </w:p>
        </w:tc>
        <w:tc>
          <w:tcPr>
            <w:tcW w:w="3716" w:type="dxa"/>
            <w:tcBorders>
              <w:top w:val="nil"/>
              <w:left w:val="nil"/>
              <w:bottom w:val="single" w:sz="8" w:space="0" w:color="D3D3D3"/>
              <w:right w:val="single" w:sz="8" w:space="0" w:color="D9D9D9"/>
            </w:tcBorders>
            <w:shd w:val="clear" w:color="auto" w:fill="auto"/>
            <w:vAlign w:val="center"/>
            <w:hideMark/>
          </w:tcPr>
          <w:p w14:paraId="4E51233C" w14:textId="77777777" w:rsidR="005C32B2" w:rsidRPr="005C32B2" w:rsidRDefault="005C32B2" w:rsidP="005C32B2">
            <w:pPr>
              <w:spacing w:after="0" w:line="240" w:lineRule="auto"/>
              <w:rPr>
                <w:rFonts w:ascii="Times New Roman" w:eastAsia="Times New Roman" w:hAnsi="Times New Roman" w:cs="Times New Roman"/>
                <w:color w:val="1F1F1F"/>
                <w:sz w:val="18"/>
                <w:szCs w:val="18"/>
                <w:lang w:eastAsia="tr-TR" w:bidi="ar-SA"/>
              </w:rPr>
            </w:pPr>
            <w:r w:rsidRPr="005C32B2">
              <w:rPr>
                <w:rFonts w:ascii="Times New Roman" w:eastAsia="Times New Roman" w:hAnsi="Times New Roman" w:cs="Times New Roman"/>
                <w:color w:val="1F1F1F"/>
                <w:sz w:val="18"/>
                <w:szCs w:val="18"/>
                <w:lang w:val="en-US" w:eastAsia="tr-TR" w:bidi="ar-SA"/>
              </w:rPr>
              <w:t>Industry</w:t>
            </w:r>
          </w:p>
        </w:tc>
        <w:tc>
          <w:tcPr>
            <w:tcW w:w="2126" w:type="dxa"/>
            <w:tcBorders>
              <w:top w:val="nil"/>
              <w:left w:val="nil"/>
              <w:bottom w:val="single" w:sz="8" w:space="0" w:color="D3D3D3"/>
              <w:right w:val="single" w:sz="8" w:space="0" w:color="D3D3D3"/>
            </w:tcBorders>
            <w:shd w:val="clear" w:color="auto" w:fill="auto"/>
            <w:vAlign w:val="center"/>
            <w:hideMark/>
          </w:tcPr>
          <w:p w14:paraId="19C1A2A5" w14:textId="77777777" w:rsidR="005C32B2" w:rsidRPr="005C32B2" w:rsidRDefault="005C32B2" w:rsidP="005C32B2">
            <w:pPr>
              <w:spacing w:after="0" w:line="240" w:lineRule="auto"/>
              <w:jc w:val="right"/>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430</w:t>
            </w:r>
          </w:p>
        </w:tc>
        <w:tc>
          <w:tcPr>
            <w:tcW w:w="1985" w:type="dxa"/>
            <w:tcBorders>
              <w:top w:val="nil"/>
              <w:left w:val="nil"/>
              <w:bottom w:val="single" w:sz="8" w:space="0" w:color="D3D3D3"/>
              <w:right w:val="single" w:sz="8" w:space="0" w:color="D3D3D3"/>
            </w:tcBorders>
            <w:shd w:val="clear" w:color="auto" w:fill="auto"/>
            <w:vAlign w:val="center"/>
            <w:hideMark/>
          </w:tcPr>
          <w:p w14:paraId="3489525C" w14:textId="77777777" w:rsidR="005C32B2" w:rsidRPr="005C32B2" w:rsidRDefault="005C32B2" w:rsidP="005C32B2">
            <w:pPr>
              <w:spacing w:after="0" w:line="240" w:lineRule="auto"/>
              <w:jc w:val="center"/>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0,00%</w:t>
            </w:r>
          </w:p>
        </w:tc>
      </w:tr>
      <w:tr w:rsidR="005C32B2" w:rsidRPr="005C32B2" w14:paraId="67AE883E" w14:textId="77777777" w:rsidTr="005C32B2">
        <w:trPr>
          <w:trHeight w:val="315"/>
        </w:trPr>
        <w:tc>
          <w:tcPr>
            <w:tcW w:w="2096" w:type="dxa"/>
            <w:vMerge/>
            <w:tcBorders>
              <w:top w:val="nil"/>
              <w:left w:val="single" w:sz="8" w:space="0" w:color="D3D3D3"/>
              <w:bottom w:val="single" w:sz="8" w:space="0" w:color="D3D3D3"/>
              <w:right w:val="single" w:sz="8" w:space="0" w:color="D3D3D3"/>
            </w:tcBorders>
            <w:vAlign w:val="center"/>
            <w:hideMark/>
          </w:tcPr>
          <w:p w14:paraId="335502EC" w14:textId="77777777" w:rsidR="005C32B2" w:rsidRPr="005C32B2" w:rsidRDefault="005C32B2" w:rsidP="005C32B2">
            <w:pPr>
              <w:spacing w:after="0" w:line="240" w:lineRule="auto"/>
              <w:rPr>
                <w:rFonts w:ascii="Times New Roman" w:eastAsia="Times New Roman" w:hAnsi="Times New Roman" w:cs="Times New Roman"/>
                <w:b/>
                <w:bCs/>
                <w:color w:val="000000"/>
                <w:sz w:val="20"/>
                <w:szCs w:val="20"/>
                <w:lang w:eastAsia="tr-TR" w:bidi="ar-SA"/>
              </w:rPr>
            </w:pPr>
          </w:p>
        </w:tc>
        <w:tc>
          <w:tcPr>
            <w:tcW w:w="3716" w:type="dxa"/>
            <w:tcBorders>
              <w:top w:val="nil"/>
              <w:left w:val="nil"/>
              <w:bottom w:val="single" w:sz="8" w:space="0" w:color="D3D3D3"/>
              <w:right w:val="single" w:sz="8" w:space="0" w:color="D9D9D9"/>
            </w:tcBorders>
            <w:shd w:val="clear" w:color="auto" w:fill="auto"/>
            <w:vAlign w:val="center"/>
            <w:hideMark/>
          </w:tcPr>
          <w:p w14:paraId="5F5DF64B" w14:textId="77777777" w:rsidR="005C32B2" w:rsidRPr="005C32B2" w:rsidRDefault="005C32B2" w:rsidP="005C32B2">
            <w:pPr>
              <w:spacing w:after="0" w:line="240" w:lineRule="auto"/>
              <w:rPr>
                <w:rFonts w:ascii="Times New Roman" w:eastAsia="Times New Roman" w:hAnsi="Times New Roman" w:cs="Times New Roman"/>
                <w:color w:val="000000"/>
                <w:sz w:val="18"/>
                <w:szCs w:val="18"/>
                <w:lang w:eastAsia="tr-TR" w:bidi="ar-SA"/>
              </w:rPr>
            </w:pPr>
            <w:r w:rsidRPr="005C32B2">
              <w:rPr>
                <w:rFonts w:ascii="Times New Roman" w:eastAsia="Times New Roman" w:hAnsi="Times New Roman" w:cs="Times New Roman"/>
                <w:color w:val="000000"/>
                <w:sz w:val="18"/>
                <w:szCs w:val="18"/>
                <w:lang w:val="en-US" w:eastAsia="tr-TR" w:bidi="ar-SA"/>
              </w:rPr>
              <w:t>Irrigation</w:t>
            </w:r>
          </w:p>
        </w:tc>
        <w:tc>
          <w:tcPr>
            <w:tcW w:w="2126" w:type="dxa"/>
            <w:tcBorders>
              <w:top w:val="nil"/>
              <w:left w:val="nil"/>
              <w:bottom w:val="single" w:sz="8" w:space="0" w:color="D3D3D3"/>
              <w:right w:val="single" w:sz="8" w:space="0" w:color="D3D3D3"/>
            </w:tcBorders>
            <w:shd w:val="clear" w:color="auto" w:fill="auto"/>
            <w:vAlign w:val="center"/>
            <w:hideMark/>
          </w:tcPr>
          <w:p w14:paraId="32BE7DEE" w14:textId="77777777" w:rsidR="005C32B2" w:rsidRPr="005C32B2" w:rsidRDefault="005C32B2" w:rsidP="005C32B2">
            <w:pPr>
              <w:spacing w:after="0" w:line="240" w:lineRule="auto"/>
              <w:jc w:val="right"/>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1.620</w:t>
            </w:r>
          </w:p>
        </w:tc>
        <w:tc>
          <w:tcPr>
            <w:tcW w:w="1985" w:type="dxa"/>
            <w:tcBorders>
              <w:top w:val="nil"/>
              <w:left w:val="nil"/>
              <w:bottom w:val="single" w:sz="8" w:space="0" w:color="D3D3D3"/>
              <w:right w:val="single" w:sz="8" w:space="0" w:color="D3D3D3"/>
            </w:tcBorders>
            <w:shd w:val="clear" w:color="auto" w:fill="auto"/>
            <w:vAlign w:val="center"/>
            <w:hideMark/>
          </w:tcPr>
          <w:p w14:paraId="50F1CF67" w14:textId="77777777" w:rsidR="005C32B2" w:rsidRPr="005C32B2" w:rsidRDefault="005C32B2" w:rsidP="005C32B2">
            <w:pPr>
              <w:spacing w:after="0" w:line="240" w:lineRule="auto"/>
              <w:jc w:val="center"/>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0,00%</w:t>
            </w:r>
          </w:p>
        </w:tc>
      </w:tr>
      <w:tr w:rsidR="005C32B2" w:rsidRPr="005C32B2" w14:paraId="73EB4722" w14:textId="77777777" w:rsidTr="005C32B2">
        <w:trPr>
          <w:trHeight w:val="315"/>
        </w:trPr>
        <w:tc>
          <w:tcPr>
            <w:tcW w:w="2096" w:type="dxa"/>
            <w:vMerge/>
            <w:tcBorders>
              <w:top w:val="nil"/>
              <w:left w:val="single" w:sz="8" w:space="0" w:color="D3D3D3"/>
              <w:bottom w:val="single" w:sz="8" w:space="0" w:color="D3D3D3"/>
              <w:right w:val="single" w:sz="8" w:space="0" w:color="D3D3D3"/>
            </w:tcBorders>
            <w:vAlign w:val="center"/>
            <w:hideMark/>
          </w:tcPr>
          <w:p w14:paraId="2DADACF5" w14:textId="77777777" w:rsidR="005C32B2" w:rsidRPr="005C32B2" w:rsidRDefault="005C32B2" w:rsidP="005C32B2">
            <w:pPr>
              <w:spacing w:after="0" w:line="240" w:lineRule="auto"/>
              <w:rPr>
                <w:rFonts w:ascii="Times New Roman" w:eastAsia="Times New Roman" w:hAnsi="Times New Roman" w:cs="Times New Roman"/>
                <w:b/>
                <w:bCs/>
                <w:color w:val="000000"/>
                <w:sz w:val="20"/>
                <w:szCs w:val="20"/>
                <w:lang w:eastAsia="tr-TR" w:bidi="ar-SA"/>
              </w:rPr>
            </w:pPr>
          </w:p>
        </w:tc>
        <w:tc>
          <w:tcPr>
            <w:tcW w:w="3716" w:type="dxa"/>
            <w:tcBorders>
              <w:top w:val="nil"/>
              <w:left w:val="nil"/>
              <w:bottom w:val="single" w:sz="8" w:space="0" w:color="D3D3D3"/>
              <w:right w:val="single" w:sz="8" w:space="0" w:color="D9D9D9"/>
            </w:tcBorders>
            <w:shd w:val="clear" w:color="000000" w:fill="C0C0C0"/>
            <w:vAlign w:val="center"/>
            <w:hideMark/>
          </w:tcPr>
          <w:p w14:paraId="7AD10532" w14:textId="77777777" w:rsidR="005C32B2" w:rsidRPr="005C32B2" w:rsidRDefault="005C32B2" w:rsidP="005C32B2">
            <w:pPr>
              <w:spacing w:after="0" w:line="240" w:lineRule="auto"/>
              <w:rPr>
                <w:rFonts w:ascii="Times New Roman" w:eastAsia="Times New Roman" w:hAnsi="Times New Roman" w:cs="Times New Roman"/>
                <w:b/>
                <w:bCs/>
                <w:color w:val="1F1F1F"/>
                <w:sz w:val="18"/>
                <w:szCs w:val="18"/>
                <w:lang w:eastAsia="tr-TR" w:bidi="ar-SA"/>
              </w:rPr>
            </w:pPr>
            <w:r w:rsidRPr="005C32B2">
              <w:rPr>
                <w:rFonts w:ascii="Times New Roman" w:eastAsia="Times New Roman" w:hAnsi="Times New Roman" w:cs="Times New Roman"/>
                <w:b/>
                <w:bCs/>
                <w:color w:val="1F1F1F"/>
                <w:sz w:val="18"/>
                <w:szCs w:val="18"/>
                <w:lang w:val="en-US" w:eastAsia="tr-TR" w:bidi="ar-SA"/>
              </w:rPr>
              <w:t>Province Total</w:t>
            </w:r>
          </w:p>
        </w:tc>
        <w:tc>
          <w:tcPr>
            <w:tcW w:w="2126" w:type="dxa"/>
            <w:tcBorders>
              <w:top w:val="nil"/>
              <w:left w:val="nil"/>
              <w:bottom w:val="single" w:sz="8" w:space="0" w:color="D3D3D3"/>
              <w:right w:val="single" w:sz="8" w:space="0" w:color="D3D3D3"/>
            </w:tcBorders>
            <w:shd w:val="clear" w:color="000000" w:fill="C0C0C0"/>
            <w:vAlign w:val="center"/>
            <w:hideMark/>
          </w:tcPr>
          <w:p w14:paraId="3FC15955" w14:textId="77777777" w:rsidR="005C32B2" w:rsidRPr="005C32B2" w:rsidRDefault="005C32B2" w:rsidP="005C32B2">
            <w:pPr>
              <w:spacing w:after="0" w:line="240" w:lineRule="auto"/>
              <w:jc w:val="right"/>
              <w:rPr>
                <w:rFonts w:ascii="Times New Roman" w:eastAsia="Times New Roman" w:hAnsi="Times New Roman" w:cs="Times New Roman"/>
                <w:b/>
                <w:bCs/>
                <w:color w:val="000000"/>
                <w:sz w:val="20"/>
                <w:szCs w:val="20"/>
                <w:lang w:eastAsia="tr-TR" w:bidi="ar-SA"/>
              </w:rPr>
            </w:pPr>
            <w:r w:rsidRPr="005C32B2">
              <w:rPr>
                <w:rFonts w:ascii="Times New Roman" w:eastAsia="Times New Roman" w:hAnsi="Times New Roman" w:cs="Times New Roman"/>
                <w:b/>
                <w:bCs/>
                <w:color w:val="000000"/>
                <w:sz w:val="20"/>
                <w:szCs w:val="20"/>
                <w:lang w:eastAsia="tr-TR" w:bidi="ar-SA"/>
              </w:rPr>
              <w:t>261.674</w:t>
            </w:r>
          </w:p>
        </w:tc>
        <w:tc>
          <w:tcPr>
            <w:tcW w:w="1985" w:type="dxa"/>
            <w:tcBorders>
              <w:top w:val="nil"/>
              <w:left w:val="nil"/>
              <w:bottom w:val="single" w:sz="8" w:space="0" w:color="D3D3D3"/>
              <w:right w:val="single" w:sz="8" w:space="0" w:color="D3D3D3"/>
            </w:tcBorders>
            <w:shd w:val="clear" w:color="000000" w:fill="C0C0C0"/>
            <w:vAlign w:val="center"/>
            <w:hideMark/>
          </w:tcPr>
          <w:p w14:paraId="778CE99E" w14:textId="77777777" w:rsidR="005C32B2" w:rsidRPr="005C32B2" w:rsidRDefault="005C32B2" w:rsidP="005C32B2">
            <w:pPr>
              <w:spacing w:after="0" w:line="240" w:lineRule="auto"/>
              <w:jc w:val="center"/>
              <w:rPr>
                <w:rFonts w:ascii="Times New Roman" w:eastAsia="Times New Roman" w:hAnsi="Times New Roman" w:cs="Times New Roman"/>
                <w:b/>
                <w:bCs/>
                <w:color w:val="000000"/>
                <w:sz w:val="20"/>
                <w:szCs w:val="20"/>
                <w:lang w:eastAsia="tr-TR" w:bidi="ar-SA"/>
              </w:rPr>
            </w:pPr>
            <w:r w:rsidRPr="005C32B2">
              <w:rPr>
                <w:rFonts w:ascii="Times New Roman" w:eastAsia="Times New Roman" w:hAnsi="Times New Roman" w:cs="Times New Roman"/>
                <w:b/>
                <w:bCs/>
                <w:color w:val="000000"/>
                <w:sz w:val="20"/>
                <w:szCs w:val="20"/>
                <w:lang w:eastAsia="tr-TR" w:bidi="ar-SA"/>
              </w:rPr>
              <w:t>0,52%</w:t>
            </w:r>
          </w:p>
        </w:tc>
      </w:tr>
      <w:tr w:rsidR="005C32B2" w:rsidRPr="005C32B2" w14:paraId="08FC87D5" w14:textId="77777777" w:rsidTr="005C32B2">
        <w:trPr>
          <w:trHeight w:val="315"/>
        </w:trPr>
        <w:tc>
          <w:tcPr>
            <w:tcW w:w="2096" w:type="dxa"/>
            <w:vMerge w:val="restart"/>
            <w:tcBorders>
              <w:top w:val="nil"/>
              <w:left w:val="single" w:sz="8" w:space="0" w:color="D3D3D3"/>
              <w:bottom w:val="single" w:sz="8" w:space="0" w:color="D3D3D3"/>
              <w:right w:val="single" w:sz="8" w:space="0" w:color="D3D3D3"/>
            </w:tcBorders>
            <w:shd w:val="clear" w:color="auto" w:fill="auto"/>
            <w:vAlign w:val="center"/>
            <w:hideMark/>
          </w:tcPr>
          <w:p w14:paraId="2414E38E" w14:textId="77777777" w:rsidR="005C32B2" w:rsidRPr="005C32B2" w:rsidRDefault="005C32B2" w:rsidP="005C32B2">
            <w:pPr>
              <w:spacing w:after="0" w:line="240" w:lineRule="auto"/>
              <w:jc w:val="center"/>
              <w:rPr>
                <w:rFonts w:ascii="Times New Roman" w:eastAsia="Times New Roman" w:hAnsi="Times New Roman" w:cs="Times New Roman"/>
                <w:b/>
                <w:bCs/>
                <w:color w:val="000000"/>
                <w:sz w:val="20"/>
                <w:szCs w:val="20"/>
                <w:lang w:eastAsia="tr-TR" w:bidi="ar-SA"/>
              </w:rPr>
            </w:pPr>
            <w:r w:rsidRPr="005C32B2">
              <w:rPr>
                <w:rFonts w:ascii="Times New Roman" w:eastAsia="Times New Roman" w:hAnsi="Times New Roman" w:cs="Times New Roman"/>
                <w:b/>
                <w:bCs/>
                <w:color w:val="000000"/>
                <w:sz w:val="20"/>
                <w:szCs w:val="20"/>
                <w:lang w:eastAsia="tr-TR" w:bidi="ar-SA"/>
              </w:rPr>
              <w:t>YALOVA</w:t>
            </w:r>
          </w:p>
        </w:tc>
        <w:tc>
          <w:tcPr>
            <w:tcW w:w="3716" w:type="dxa"/>
            <w:tcBorders>
              <w:top w:val="nil"/>
              <w:left w:val="nil"/>
              <w:bottom w:val="single" w:sz="8" w:space="0" w:color="D3D3D3"/>
              <w:right w:val="single" w:sz="8" w:space="0" w:color="D9D9D9"/>
            </w:tcBorders>
            <w:shd w:val="clear" w:color="auto" w:fill="auto"/>
            <w:vAlign w:val="center"/>
            <w:hideMark/>
          </w:tcPr>
          <w:p w14:paraId="506A9055" w14:textId="77777777" w:rsidR="005C32B2" w:rsidRPr="005C32B2" w:rsidRDefault="005C32B2" w:rsidP="005C32B2">
            <w:pPr>
              <w:spacing w:after="0" w:line="240" w:lineRule="auto"/>
              <w:rPr>
                <w:rFonts w:ascii="Times New Roman" w:eastAsia="Times New Roman" w:hAnsi="Times New Roman" w:cs="Times New Roman"/>
                <w:color w:val="1F1F1F"/>
                <w:sz w:val="18"/>
                <w:szCs w:val="18"/>
                <w:lang w:eastAsia="tr-TR" w:bidi="ar-SA"/>
              </w:rPr>
            </w:pPr>
            <w:r w:rsidRPr="005C32B2">
              <w:rPr>
                <w:rFonts w:ascii="Times New Roman" w:eastAsia="Times New Roman" w:hAnsi="Times New Roman" w:cs="Times New Roman"/>
                <w:color w:val="1F1F1F"/>
                <w:sz w:val="18"/>
                <w:szCs w:val="18"/>
                <w:lang w:val="en-US" w:eastAsia="tr-TR" w:bidi="ar-SA"/>
              </w:rPr>
              <w:t>Lighting</w:t>
            </w:r>
          </w:p>
        </w:tc>
        <w:tc>
          <w:tcPr>
            <w:tcW w:w="2126" w:type="dxa"/>
            <w:tcBorders>
              <w:top w:val="nil"/>
              <w:left w:val="nil"/>
              <w:bottom w:val="single" w:sz="8" w:space="0" w:color="D3D3D3"/>
              <w:right w:val="single" w:sz="8" w:space="0" w:color="D3D3D3"/>
            </w:tcBorders>
            <w:shd w:val="clear" w:color="auto" w:fill="auto"/>
            <w:vAlign w:val="center"/>
            <w:hideMark/>
          </w:tcPr>
          <w:p w14:paraId="232FED3D" w14:textId="77777777" w:rsidR="005C32B2" w:rsidRPr="005C32B2" w:rsidRDefault="005C32B2" w:rsidP="005C32B2">
            <w:pPr>
              <w:spacing w:after="0" w:line="240" w:lineRule="auto"/>
              <w:jc w:val="right"/>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1.094</w:t>
            </w:r>
          </w:p>
        </w:tc>
        <w:tc>
          <w:tcPr>
            <w:tcW w:w="1985" w:type="dxa"/>
            <w:tcBorders>
              <w:top w:val="nil"/>
              <w:left w:val="nil"/>
              <w:bottom w:val="single" w:sz="8" w:space="0" w:color="D3D3D3"/>
              <w:right w:val="single" w:sz="8" w:space="0" w:color="D3D3D3"/>
            </w:tcBorders>
            <w:shd w:val="clear" w:color="auto" w:fill="auto"/>
            <w:vAlign w:val="center"/>
            <w:hideMark/>
          </w:tcPr>
          <w:p w14:paraId="00AD0745" w14:textId="77777777" w:rsidR="005C32B2" w:rsidRPr="005C32B2" w:rsidRDefault="005C32B2" w:rsidP="005C32B2">
            <w:pPr>
              <w:spacing w:after="0" w:line="240" w:lineRule="auto"/>
              <w:jc w:val="center"/>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0,00%</w:t>
            </w:r>
          </w:p>
        </w:tc>
      </w:tr>
      <w:tr w:rsidR="005C32B2" w:rsidRPr="005C32B2" w14:paraId="5E8388FD" w14:textId="77777777" w:rsidTr="005C32B2">
        <w:trPr>
          <w:trHeight w:val="196"/>
        </w:trPr>
        <w:tc>
          <w:tcPr>
            <w:tcW w:w="2096" w:type="dxa"/>
            <w:vMerge/>
            <w:tcBorders>
              <w:top w:val="nil"/>
              <w:left w:val="single" w:sz="8" w:space="0" w:color="D3D3D3"/>
              <w:bottom w:val="single" w:sz="8" w:space="0" w:color="D3D3D3"/>
              <w:right w:val="single" w:sz="8" w:space="0" w:color="D3D3D3"/>
            </w:tcBorders>
            <w:vAlign w:val="center"/>
            <w:hideMark/>
          </w:tcPr>
          <w:p w14:paraId="5AF3BED6" w14:textId="77777777" w:rsidR="005C32B2" w:rsidRPr="005C32B2" w:rsidRDefault="005C32B2" w:rsidP="005C32B2">
            <w:pPr>
              <w:spacing w:after="0" w:line="240" w:lineRule="auto"/>
              <w:rPr>
                <w:rFonts w:ascii="Times New Roman" w:eastAsia="Times New Roman" w:hAnsi="Times New Roman" w:cs="Times New Roman"/>
                <w:b/>
                <w:bCs/>
                <w:color w:val="000000"/>
                <w:sz w:val="20"/>
                <w:szCs w:val="20"/>
                <w:lang w:eastAsia="tr-TR" w:bidi="ar-SA"/>
              </w:rPr>
            </w:pPr>
          </w:p>
        </w:tc>
        <w:tc>
          <w:tcPr>
            <w:tcW w:w="3716" w:type="dxa"/>
            <w:tcBorders>
              <w:top w:val="nil"/>
              <w:left w:val="nil"/>
              <w:bottom w:val="single" w:sz="8" w:space="0" w:color="D3D3D3"/>
              <w:right w:val="single" w:sz="8" w:space="0" w:color="D9D9D9"/>
            </w:tcBorders>
            <w:shd w:val="clear" w:color="auto" w:fill="auto"/>
            <w:vAlign w:val="center"/>
            <w:hideMark/>
          </w:tcPr>
          <w:p w14:paraId="53ECEF85" w14:textId="77777777" w:rsidR="005C32B2" w:rsidRPr="005C32B2" w:rsidRDefault="005C32B2" w:rsidP="005C32B2">
            <w:pPr>
              <w:spacing w:after="0" w:line="240" w:lineRule="auto"/>
              <w:rPr>
                <w:rFonts w:ascii="Times New Roman" w:eastAsia="Times New Roman" w:hAnsi="Times New Roman" w:cs="Times New Roman"/>
                <w:color w:val="1F1F1F"/>
                <w:sz w:val="18"/>
                <w:szCs w:val="18"/>
                <w:lang w:eastAsia="tr-TR" w:bidi="ar-SA"/>
              </w:rPr>
            </w:pPr>
            <w:r w:rsidRPr="005C32B2">
              <w:rPr>
                <w:rFonts w:ascii="Times New Roman" w:eastAsia="Times New Roman" w:hAnsi="Times New Roman" w:cs="Times New Roman"/>
                <w:color w:val="1F1F1F"/>
                <w:sz w:val="18"/>
                <w:szCs w:val="18"/>
                <w:lang w:val="en-US" w:eastAsia="tr-TR" w:bidi="ar-SA"/>
              </w:rPr>
              <w:t>Public and Private Services Sector and Others</w:t>
            </w:r>
          </w:p>
        </w:tc>
        <w:tc>
          <w:tcPr>
            <w:tcW w:w="2126" w:type="dxa"/>
            <w:tcBorders>
              <w:top w:val="nil"/>
              <w:left w:val="nil"/>
              <w:bottom w:val="single" w:sz="8" w:space="0" w:color="D3D3D3"/>
              <w:right w:val="single" w:sz="8" w:space="0" w:color="D3D3D3"/>
            </w:tcBorders>
            <w:shd w:val="clear" w:color="auto" w:fill="auto"/>
            <w:vAlign w:val="center"/>
            <w:hideMark/>
          </w:tcPr>
          <w:p w14:paraId="43ADA652" w14:textId="77777777" w:rsidR="005C32B2" w:rsidRPr="005C32B2" w:rsidRDefault="005C32B2" w:rsidP="005C32B2">
            <w:pPr>
              <w:spacing w:after="0" w:line="240" w:lineRule="auto"/>
              <w:jc w:val="right"/>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36.743</w:t>
            </w:r>
          </w:p>
        </w:tc>
        <w:tc>
          <w:tcPr>
            <w:tcW w:w="1985" w:type="dxa"/>
            <w:tcBorders>
              <w:top w:val="nil"/>
              <w:left w:val="nil"/>
              <w:bottom w:val="single" w:sz="8" w:space="0" w:color="D3D3D3"/>
              <w:right w:val="single" w:sz="8" w:space="0" w:color="D3D3D3"/>
            </w:tcBorders>
            <w:shd w:val="clear" w:color="auto" w:fill="auto"/>
            <w:vAlign w:val="center"/>
            <w:hideMark/>
          </w:tcPr>
          <w:p w14:paraId="77D26BEE" w14:textId="77777777" w:rsidR="005C32B2" w:rsidRPr="005C32B2" w:rsidRDefault="005C32B2" w:rsidP="005C32B2">
            <w:pPr>
              <w:spacing w:after="0" w:line="240" w:lineRule="auto"/>
              <w:jc w:val="center"/>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0,07%</w:t>
            </w:r>
          </w:p>
        </w:tc>
      </w:tr>
      <w:tr w:rsidR="005C32B2" w:rsidRPr="005C32B2" w14:paraId="0FFD67C1" w14:textId="77777777" w:rsidTr="005C32B2">
        <w:trPr>
          <w:trHeight w:val="315"/>
        </w:trPr>
        <w:tc>
          <w:tcPr>
            <w:tcW w:w="2096" w:type="dxa"/>
            <w:vMerge/>
            <w:tcBorders>
              <w:top w:val="nil"/>
              <w:left w:val="single" w:sz="8" w:space="0" w:color="D3D3D3"/>
              <w:bottom w:val="single" w:sz="8" w:space="0" w:color="D3D3D3"/>
              <w:right w:val="single" w:sz="8" w:space="0" w:color="D3D3D3"/>
            </w:tcBorders>
            <w:vAlign w:val="center"/>
            <w:hideMark/>
          </w:tcPr>
          <w:p w14:paraId="772B31BE" w14:textId="77777777" w:rsidR="005C32B2" w:rsidRPr="005C32B2" w:rsidRDefault="005C32B2" w:rsidP="005C32B2">
            <w:pPr>
              <w:spacing w:after="0" w:line="240" w:lineRule="auto"/>
              <w:rPr>
                <w:rFonts w:ascii="Times New Roman" w:eastAsia="Times New Roman" w:hAnsi="Times New Roman" w:cs="Times New Roman"/>
                <w:b/>
                <w:bCs/>
                <w:color w:val="000000"/>
                <w:sz w:val="20"/>
                <w:szCs w:val="20"/>
                <w:lang w:eastAsia="tr-TR" w:bidi="ar-SA"/>
              </w:rPr>
            </w:pPr>
          </w:p>
        </w:tc>
        <w:tc>
          <w:tcPr>
            <w:tcW w:w="3716" w:type="dxa"/>
            <w:tcBorders>
              <w:top w:val="nil"/>
              <w:left w:val="nil"/>
              <w:bottom w:val="single" w:sz="8" w:space="0" w:color="D3D3D3"/>
              <w:right w:val="single" w:sz="8" w:space="0" w:color="D9D9D9"/>
            </w:tcBorders>
            <w:shd w:val="clear" w:color="auto" w:fill="auto"/>
            <w:vAlign w:val="center"/>
            <w:hideMark/>
          </w:tcPr>
          <w:p w14:paraId="4F202C13" w14:textId="77777777" w:rsidR="005C32B2" w:rsidRPr="005C32B2" w:rsidRDefault="005C32B2" w:rsidP="005C32B2">
            <w:pPr>
              <w:spacing w:after="0" w:line="240" w:lineRule="auto"/>
              <w:rPr>
                <w:rFonts w:ascii="Times New Roman" w:eastAsia="Times New Roman" w:hAnsi="Times New Roman" w:cs="Times New Roman"/>
                <w:color w:val="1F1F1F"/>
                <w:sz w:val="18"/>
                <w:szCs w:val="18"/>
                <w:lang w:eastAsia="tr-TR" w:bidi="ar-SA"/>
              </w:rPr>
            </w:pPr>
            <w:r w:rsidRPr="005C32B2">
              <w:rPr>
                <w:rFonts w:ascii="Times New Roman" w:eastAsia="Times New Roman" w:hAnsi="Times New Roman" w:cs="Times New Roman"/>
                <w:color w:val="1F1F1F"/>
                <w:sz w:val="18"/>
                <w:szCs w:val="18"/>
                <w:lang w:val="en-US" w:eastAsia="tr-TR" w:bidi="ar-SA"/>
              </w:rPr>
              <w:t>Household</w:t>
            </w:r>
          </w:p>
        </w:tc>
        <w:tc>
          <w:tcPr>
            <w:tcW w:w="2126" w:type="dxa"/>
            <w:tcBorders>
              <w:top w:val="nil"/>
              <w:left w:val="nil"/>
              <w:bottom w:val="single" w:sz="8" w:space="0" w:color="D3D3D3"/>
              <w:right w:val="single" w:sz="8" w:space="0" w:color="D3D3D3"/>
            </w:tcBorders>
            <w:shd w:val="clear" w:color="auto" w:fill="auto"/>
            <w:vAlign w:val="center"/>
            <w:hideMark/>
          </w:tcPr>
          <w:p w14:paraId="2047BE07" w14:textId="77777777" w:rsidR="005C32B2" w:rsidRPr="005C32B2" w:rsidRDefault="005C32B2" w:rsidP="005C32B2">
            <w:pPr>
              <w:spacing w:after="0" w:line="240" w:lineRule="auto"/>
              <w:jc w:val="right"/>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213.033</w:t>
            </w:r>
          </w:p>
        </w:tc>
        <w:tc>
          <w:tcPr>
            <w:tcW w:w="1985" w:type="dxa"/>
            <w:tcBorders>
              <w:top w:val="nil"/>
              <w:left w:val="nil"/>
              <w:bottom w:val="single" w:sz="8" w:space="0" w:color="D3D3D3"/>
              <w:right w:val="single" w:sz="8" w:space="0" w:color="D3D3D3"/>
            </w:tcBorders>
            <w:shd w:val="clear" w:color="auto" w:fill="auto"/>
            <w:vAlign w:val="center"/>
            <w:hideMark/>
          </w:tcPr>
          <w:p w14:paraId="7B51E64F" w14:textId="77777777" w:rsidR="005C32B2" w:rsidRPr="005C32B2" w:rsidRDefault="005C32B2" w:rsidP="005C32B2">
            <w:pPr>
              <w:spacing w:after="0" w:line="240" w:lineRule="auto"/>
              <w:jc w:val="center"/>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0,42%</w:t>
            </w:r>
          </w:p>
        </w:tc>
      </w:tr>
      <w:tr w:rsidR="005C32B2" w:rsidRPr="005C32B2" w14:paraId="42DCC8AD" w14:textId="77777777" w:rsidTr="005C32B2">
        <w:trPr>
          <w:trHeight w:val="315"/>
        </w:trPr>
        <w:tc>
          <w:tcPr>
            <w:tcW w:w="2096" w:type="dxa"/>
            <w:vMerge/>
            <w:tcBorders>
              <w:top w:val="nil"/>
              <w:left w:val="single" w:sz="8" w:space="0" w:color="D3D3D3"/>
              <w:bottom w:val="single" w:sz="8" w:space="0" w:color="D3D3D3"/>
              <w:right w:val="single" w:sz="8" w:space="0" w:color="D3D3D3"/>
            </w:tcBorders>
            <w:vAlign w:val="center"/>
            <w:hideMark/>
          </w:tcPr>
          <w:p w14:paraId="0781FEC1" w14:textId="77777777" w:rsidR="005C32B2" w:rsidRPr="005C32B2" w:rsidRDefault="005C32B2" w:rsidP="005C32B2">
            <w:pPr>
              <w:spacing w:after="0" w:line="240" w:lineRule="auto"/>
              <w:rPr>
                <w:rFonts w:ascii="Times New Roman" w:eastAsia="Times New Roman" w:hAnsi="Times New Roman" w:cs="Times New Roman"/>
                <w:b/>
                <w:bCs/>
                <w:color w:val="000000"/>
                <w:sz w:val="20"/>
                <w:szCs w:val="20"/>
                <w:lang w:eastAsia="tr-TR" w:bidi="ar-SA"/>
              </w:rPr>
            </w:pPr>
          </w:p>
        </w:tc>
        <w:tc>
          <w:tcPr>
            <w:tcW w:w="3716" w:type="dxa"/>
            <w:tcBorders>
              <w:top w:val="nil"/>
              <w:left w:val="nil"/>
              <w:bottom w:val="single" w:sz="8" w:space="0" w:color="D3D3D3"/>
              <w:right w:val="single" w:sz="8" w:space="0" w:color="D9D9D9"/>
            </w:tcBorders>
            <w:shd w:val="clear" w:color="auto" w:fill="auto"/>
            <w:vAlign w:val="center"/>
            <w:hideMark/>
          </w:tcPr>
          <w:p w14:paraId="2116E8F7" w14:textId="77777777" w:rsidR="005C32B2" w:rsidRPr="005C32B2" w:rsidRDefault="005C32B2" w:rsidP="005C32B2">
            <w:pPr>
              <w:spacing w:after="0" w:line="240" w:lineRule="auto"/>
              <w:rPr>
                <w:rFonts w:ascii="Times New Roman" w:eastAsia="Times New Roman" w:hAnsi="Times New Roman" w:cs="Times New Roman"/>
                <w:color w:val="1F1F1F"/>
                <w:sz w:val="18"/>
                <w:szCs w:val="18"/>
                <w:lang w:eastAsia="tr-TR" w:bidi="ar-SA"/>
              </w:rPr>
            </w:pPr>
            <w:r w:rsidRPr="005C32B2">
              <w:rPr>
                <w:rFonts w:ascii="Times New Roman" w:eastAsia="Times New Roman" w:hAnsi="Times New Roman" w:cs="Times New Roman"/>
                <w:color w:val="1F1F1F"/>
                <w:sz w:val="18"/>
                <w:szCs w:val="18"/>
                <w:lang w:val="en-US" w:eastAsia="tr-TR" w:bidi="ar-SA"/>
              </w:rPr>
              <w:t>Industry</w:t>
            </w:r>
          </w:p>
        </w:tc>
        <w:tc>
          <w:tcPr>
            <w:tcW w:w="2126" w:type="dxa"/>
            <w:tcBorders>
              <w:top w:val="nil"/>
              <w:left w:val="nil"/>
              <w:bottom w:val="single" w:sz="8" w:space="0" w:color="D3D3D3"/>
              <w:right w:val="single" w:sz="8" w:space="0" w:color="D3D3D3"/>
            </w:tcBorders>
            <w:shd w:val="clear" w:color="auto" w:fill="auto"/>
            <w:vAlign w:val="center"/>
            <w:hideMark/>
          </w:tcPr>
          <w:p w14:paraId="06F3FDB6" w14:textId="77777777" w:rsidR="005C32B2" w:rsidRPr="005C32B2" w:rsidRDefault="005C32B2" w:rsidP="005C32B2">
            <w:pPr>
              <w:spacing w:after="0" w:line="240" w:lineRule="auto"/>
              <w:jc w:val="right"/>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295</w:t>
            </w:r>
          </w:p>
        </w:tc>
        <w:tc>
          <w:tcPr>
            <w:tcW w:w="1985" w:type="dxa"/>
            <w:tcBorders>
              <w:top w:val="nil"/>
              <w:left w:val="nil"/>
              <w:bottom w:val="single" w:sz="8" w:space="0" w:color="D3D3D3"/>
              <w:right w:val="single" w:sz="8" w:space="0" w:color="D3D3D3"/>
            </w:tcBorders>
            <w:shd w:val="clear" w:color="auto" w:fill="auto"/>
            <w:vAlign w:val="center"/>
            <w:hideMark/>
          </w:tcPr>
          <w:p w14:paraId="5958E883" w14:textId="77777777" w:rsidR="005C32B2" w:rsidRPr="005C32B2" w:rsidRDefault="005C32B2" w:rsidP="005C32B2">
            <w:pPr>
              <w:spacing w:after="0" w:line="240" w:lineRule="auto"/>
              <w:jc w:val="center"/>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0,00%</w:t>
            </w:r>
          </w:p>
        </w:tc>
      </w:tr>
      <w:tr w:rsidR="005C32B2" w:rsidRPr="005C32B2" w14:paraId="7201B508" w14:textId="77777777" w:rsidTr="005C32B2">
        <w:trPr>
          <w:trHeight w:val="315"/>
        </w:trPr>
        <w:tc>
          <w:tcPr>
            <w:tcW w:w="2096" w:type="dxa"/>
            <w:vMerge/>
            <w:tcBorders>
              <w:top w:val="nil"/>
              <w:left w:val="single" w:sz="8" w:space="0" w:color="D3D3D3"/>
              <w:bottom w:val="single" w:sz="8" w:space="0" w:color="D3D3D3"/>
              <w:right w:val="single" w:sz="8" w:space="0" w:color="D3D3D3"/>
            </w:tcBorders>
            <w:vAlign w:val="center"/>
            <w:hideMark/>
          </w:tcPr>
          <w:p w14:paraId="2B0B5B95" w14:textId="77777777" w:rsidR="005C32B2" w:rsidRPr="005C32B2" w:rsidRDefault="005C32B2" w:rsidP="005C32B2">
            <w:pPr>
              <w:spacing w:after="0" w:line="240" w:lineRule="auto"/>
              <w:rPr>
                <w:rFonts w:ascii="Times New Roman" w:eastAsia="Times New Roman" w:hAnsi="Times New Roman" w:cs="Times New Roman"/>
                <w:b/>
                <w:bCs/>
                <w:color w:val="000000"/>
                <w:sz w:val="20"/>
                <w:szCs w:val="20"/>
                <w:lang w:eastAsia="tr-TR" w:bidi="ar-SA"/>
              </w:rPr>
            </w:pPr>
          </w:p>
        </w:tc>
        <w:tc>
          <w:tcPr>
            <w:tcW w:w="3716" w:type="dxa"/>
            <w:tcBorders>
              <w:top w:val="nil"/>
              <w:left w:val="nil"/>
              <w:bottom w:val="single" w:sz="8" w:space="0" w:color="D3D3D3"/>
              <w:right w:val="single" w:sz="8" w:space="0" w:color="D9D9D9"/>
            </w:tcBorders>
            <w:shd w:val="clear" w:color="auto" w:fill="auto"/>
            <w:vAlign w:val="center"/>
            <w:hideMark/>
          </w:tcPr>
          <w:p w14:paraId="6DC52896" w14:textId="77777777" w:rsidR="005C32B2" w:rsidRPr="005C32B2" w:rsidRDefault="005C32B2" w:rsidP="005C32B2">
            <w:pPr>
              <w:spacing w:after="0" w:line="240" w:lineRule="auto"/>
              <w:rPr>
                <w:rFonts w:ascii="Times New Roman" w:eastAsia="Times New Roman" w:hAnsi="Times New Roman" w:cs="Times New Roman"/>
                <w:color w:val="000000"/>
                <w:sz w:val="18"/>
                <w:szCs w:val="18"/>
                <w:lang w:eastAsia="tr-TR" w:bidi="ar-SA"/>
              </w:rPr>
            </w:pPr>
            <w:r w:rsidRPr="005C32B2">
              <w:rPr>
                <w:rFonts w:ascii="Times New Roman" w:eastAsia="Times New Roman" w:hAnsi="Times New Roman" w:cs="Times New Roman"/>
                <w:color w:val="000000"/>
                <w:sz w:val="18"/>
                <w:szCs w:val="18"/>
                <w:lang w:val="en-US" w:eastAsia="tr-TR" w:bidi="ar-SA"/>
              </w:rPr>
              <w:t>Irrigation</w:t>
            </w:r>
          </w:p>
        </w:tc>
        <w:tc>
          <w:tcPr>
            <w:tcW w:w="2126" w:type="dxa"/>
            <w:tcBorders>
              <w:top w:val="nil"/>
              <w:left w:val="nil"/>
              <w:bottom w:val="single" w:sz="8" w:space="0" w:color="D3D3D3"/>
              <w:right w:val="single" w:sz="8" w:space="0" w:color="D3D3D3"/>
            </w:tcBorders>
            <w:shd w:val="clear" w:color="auto" w:fill="auto"/>
            <w:vAlign w:val="center"/>
            <w:hideMark/>
          </w:tcPr>
          <w:p w14:paraId="3FB2EAF1" w14:textId="77777777" w:rsidR="005C32B2" w:rsidRPr="005C32B2" w:rsidRDefault="005C32B2" w:rsidP="005C32B2">
            <w:pPr>
              <w:spacing w:after="0" w:line="240" w:lineRule="auto"/>
              <w:jc w:val="right"/>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2.985</w:t>
            </w:r>
          </w:p>
        </w:tc>
        <w:tc>
          <w:tcPr>
            <w:tcW w:w="1985" w:type="dxa"/>
            <w:tcBorders>
              <w:top w:val="nil"/>
              <w:left w:val="nil"/>
              <w:bottom w:val="single" w:sz="8" w:space="0" w:color="D3D3D3"/>
              <w:right w:val="single" w:sz="8" w:space="0" w:color="D3D3D3"/>
            </w:tcBorders>
            <w:shd w:val="clear" w:color="auto" w:fill="auto"/>
            <w:vAlign w:val="center"/>
            <w:hideMark/>
          </w:tcPr>
          <w:p w14:paraId="4DEC017B" w14:textId="77777777" w:rsidR="005C32B2" w:rsidRPr="005C32B2" w:rsidRDefault="005C32B2" w:rsidP="005C32B2">
            <w:pPr>
              <w:spacing w:after="0" w:line="240" w:lineRule="auto"/>
              <w:jc w:val="center"/>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0,01%</w:t>
            </w:r>
          </w:p>
        </w:tc>
      </w:tr>
      <w:tr w:rsidR="005C32B2" w:rsidRPr="005C32B2" w14:paraId="338103E5" w14:textId="77777777" w:rsidTr="005C32B2">
        <w:trPr>
          <w:trHeight w:val="315"/>
        </w:trPr>
        <w:tc>
          <w:tcPr>
            <w:tcW w:w="2096" w:type="dxa"/>
            <w:vMerge/>
            <w:tcBorders>
              <w:top w:val="nil"/>
              <w:left w:val="single" w:sz="8" w:space="0" w:color="D3D3D3"/>
              <w:bottom w:val="single" w:sz="8" w:space="0" w:color="D3D3D3"/>
              <w:right w:val="single" w:sz="8" w:space="0" w:color="D3D3D3"/>
            </w:tcBorders>
            <w:vAlign w:val="center"/>
            <w:hideMark/>
          </w:tcPr>
          <w:p w14:paraId="468ADC95" w14:textId="77777777" w:rsidR="005C32B2" w:rsidRPr="005C32B2" w:rsidRDefault="005C32B2" w:rsidP="005C32B2">
            <w:pPr>
              <w:spacing w:after="0" w:line="240" w:lineRule="auto"/>
              <w:rPr>
                <w:rFonts w:ascii="Times New Roman" w:eastAsia="Times New Roman" w:hAnsi="Times New Roman" w:cs="Times New Roman"/>
                <w:b/>
                <w:bCs/>
                <w:color w:val="000000"/>
                <w:sz w:val="20"/>
                <w:szCs w:val="20"/>
                <w:lang w:eastAsia="tr-TR" w:bidi="ar-SA"/>
              </w:rPr>
            </w:pPr>
          </w:p>
        </w:tc>
        <w:tc>
          <w:tcPr>
            <w:tcW w:w="3716" w:type="dxa"/>
            <w:tcBorders>
              <w:top w:val="nil"/>
              <w:left w:val="nil"/>
              <w:bottom w:val="single" w:sz="8" w:space="0" w:color="D3D3D3"/>
              <w:right w:val="single" w:sz="8" w:space="0" w:color="D9D9D9"/>
            </w:tcBorders>
            <w:shd w:val="clear" w:color="000000" w:fill="C0C0C0"/>
            <w:vAlign w:val="center"/>
            <w:hideMark/>
          </w:tcPr>
          <w:p w14:paraId="583D1087" w14:textId="77777777" w:rsidR="005C32B2" w:rsidRPr="005C32B2" w:rsidRDefault="005C32B2" w:rsidP="005C32B2">
            <w:pPr>
              <w:spacing w:after="0" w:line="240" w:lineRule="auto"/>
              <w:rPr>
                <w:rFonts w:ascii="Times New Roman" w:eastAsia="Times New Roman" w:hAnsi="Times New Roman" w:cs="Times New Roman"/>
                <w:b/>
                <w:bCs/>
                <w:color w:val="1F1F1F"/>
                <w:sz w:val="18"/>
                <w:szCs w:val="18"/>
                <w:lang w:eastAsia="tr-TR" w:bidi="ar-SA"/>
              </w:rPr>
            </w:pPr>
            <w:r w:rsidRPr="005C32B2">
              <w:rPr>
                <w:rFonts w:ascii="Times New Roman" w:eastAsia="Times New Roman" w:hAnsi="Times New Roman" w:cs="Times New Roman"/>
                <w:b/>
                <w:bCs/>
                <w:color w:val="1F1F1F"/>
                <w:sz w:val="18"/>
                <w:szCs w:val="18"/>
                <w:lang w:val="en-US" w:eastAsia="tr-TR" w:bidi="ar-SA"/>
              </w:rPr>
              <w:t>Province Total</w:t>
            </w:r>
          </w:p>
        </w:tc>
        <w:tc>
          <w:tcPr>
            <w:tcW w:w="2126" w:type="dxa"/>
            <w:tcBorders>
              <w:top w:val="nil"/>
              <w:left w:val="nil"/>
              <w:bottom w:val="single" w:sz="8" w:space="0" w:color="D3D3D3"/>
              <w:right w:val="single" w:sz="8" w:space="0" w:color="D3D3D3"/>
            </w:tcBorders>
            <w:shd w:val="clear" w:color="000000" w:fill="C0C0C0"/>
            <w:vAlign w:val="center"/>
            <w:hideMark/>
          </w:tcPr>
          <w:p w14:paraId="39AFE110" w14:textId="77777777" w:rsidR="005C32B2" w:rsidRPr="005C32B2" w:rsidRDefault="005C32B2" w:rsidP="005C32B2">
            <w:pPr>
              <w:spacing w:after="0" w:line="240" w:lineRule="auto"/>
              <w:jc w:val="right"/>
              <w:rPr>
                <w:rFonts w:ascii="Times New Roman" w:eastAsia="Times New Roman" w:hAnsi="Times New Roman" w:cs="Times New Roman"/>
                <w:b/>
                <w:bCs/>
                <w:color w:val="000000"/>
                <w:sz w:val="20"/>
                <w:szCs w:val="20"/>
                <w:lang w:eastAsia="tr-TR" w:bidi="ar-SA"/>
              </w:rPr>
            </w:pPr>
            <w:r w:rsidRPr="005C32B2">
              <w:rPr>
                <w:rFonts w:ascii="Times New Roman" w:eastAsia="Times New Roman" w:hAnsi="Times New Roman" w:cs="Times New Roman"/>
                <w:b/>
                <w:bCs/>
                <w:color w:val="000000"/>
                <w:sz w:val="20"/>
                <w:szCs w:val="20"/>
                <w:lang w:eastAsia="tr-TR" w:bidi="ar-SA"/>
              </w:rPr>
              <w:t>254.150</w:t>
            </w:r>
          </w:p>
        </w:tc>
        <w:tc>
          <w:tcPr>
            <w:tcW w:w="1985" w:type="dxa"/>
            <w:tcBorders>
              <w:top w:val="nil"/>
              <w:left w:val="nil"/>
              <w:bottom w:val="single" w:sz="8" w:space="0" w:color="D3D3D3"/>
              <w:right w:val="single" w:sz="8" w:space="0" w:color="D3D3D3"/>
            </w:tcBorders>
            <w:shd w:val="clear" w:color="000000" w:fill="C0C0C0"/>
            <w:vAlign w:val="center"/>
            <w:hideMark/>
          </w:tcPr>
          <w:p w14:paraId="2B59EA5F" w14:textId="77777777" w:rsidR="005C32B2" w:rsidRPr="005C32B2" w:rsidRDefault="005C32B2" w:rsidP="005C32B2">
            <w:pPr>
              <w:spacing w:after="0" w:line="240" w:lineRule="auto"/>
              <w:jc w:val="center"/>
              <w:rPr>
                <w:rFonts w:ascii="Times New Roman" w:eastAsia="Times New Roman" w:hAnsi="Times New Roman" w:cs="Times New Roman"/>
                <w:b/>
                <w:bCs/>
                <w:color w:val="000000"/>
                <w:sz w:val="20"/>
                <w:szCs w:val="20"/>
                <w:lang w:eastAsia="tr-TR" w:bidi="ar-SA"/>
              </w:rPr>
            </w:pPr>
            <w:r w:rsidRPr="005C32B2">
              <w:rPr>
                <w:rFonts w:ascii="Times New Roman" w:eastAsia="Times New Roman" w:hAnsi="Times New Roman" w:cs="Times New Roman"/>
                <w:b/>
                <w:bCs/>
                <w:color w:val="000000"/>
                <w:sz w:val="20"/>
                <w:szCs w:val="20"/>
                <w:lang w:eastAsia="tr-TR" w:bidi="ar-SA"/>
              </w:rPr>
              <w:t>0,50%</w:t>
            </w:r>
          </w:p>
        </w:tc>
      </w:tr>
      <w:tr w:rsidR="005C32B2" w:rsidRPr="005C32B2" w14:paraId="0BE03F05" w14:textId="77777777" w:rsidTr="005C32B2">
        <w:trPr>
          <w:trHeight w:val="315"/>
        </w:trPr>
        <w:tc>
          <w:tcPr>
            <w:tcW w:w="2096" w:type="dxa"/>
            <w:vMerge w:val="restart"/>
            <w:tcBorders>
              <w:top w:val="nil"/>
              <w:left w:val="single" w:sz="8" w:space="0" w:color="D3D3D3"/>
              <w:bottom w:val="single" w:sz="8" w:space="0" w:color="D3D3D3"/>
              <w:right w:val="single" w:sz="8" w:space="0" w:color="D3D3D3"/>
            </w:tcBorders>
            <w:shd w:val="clear" w:color="auto" w:fill="auto"/>
            <w:vAlign w:val="center"/>
            <w:hideMark/>
          </w:tcPr>
          <w:p w14:paraId="777F49AC" w14:textId="77777777" w:rsidR="005C32B2" w:rsidRPr="005C32B2" w:rsidRDefault="005C32B2" w:rsidP="005C32B2">
            <w:pPr>
              <w:spacing w:after="0" w:line="240" w:lineRule="auto"/>
              <w:jc w:val="center"/>
              <w:rPr>
                <w:rFonts w:ascii="Times New Roman" w:eastAsia="Times New Roman" w:hAnsi="Times New Roman" w:cs="Times New Roman"/>
                <w:b/>
                <w:bCs/>
                <w:color w:val="000000"/>
                <w:sz w:val="20"/>
                <w:szCs w:val="20"/>
                <w:lang w:eastAsia="tr-TR" w:bidi="ar-SA"/>
              </w:rPr>
            </w:pPr>
            <w:r w:rsidRPr="005C32B2">
              <w:rPr>
                <w:rFonts w:ascii="Times New Roman" w:eastAsia="Times New Roman" w:hAnsi="Times New Roman" w:cs="Times New Roman"/>
                <w:b/>
                <w:bCs/>
                <w:color w:val="000000"/>
                <w:sz w:val="20"/>
                <w:szCs w:val="20"/>
                <w:lang w:eastAsia="tr-TR" w:bidi="ar-SA"/>
              </w:rPr>
              <w:t>NİĞDE</w:t>
            </w:r>
          </w:p>
        </w:tc>
        <w:tc>
          <w:tcPr>
            <w:tcW w:w="3716" w:type="dxa"/>
            <w:tcBorders>
              <w:top w:val="nil"/>
              <w:left w:val="nil"/>
              <w:bottom w:val="single" w:sz="8" w:space="0" w:color="D3D3D3"/>
              <w:right w:val="single" w:sz="8" w:space="0" w:color="D9D9D9"/>
            </w:tcBorders>
            <w:shd w:val="clear" w:color="auto" w:fill="auto"/>
            <w:vAlign w:val="center"/>
            <w:hideMark/>
          </w:tcPr>
          <w:p w14:paraId="693A3162" w14:textId="77777777" w:rsidR="005C32B2" w:rsidRPr="005C32B2" w:rsidRDefault="005C32B2" w:rsidP="005C32B2">
            <w:pPr>
              <w:spacing w:after="0" w:line="240" w:lineRule="auto"/>
              <w:rPr>
                <w:rFonts w:ascii="Times New Roman" w:eastAsia="Times New Roman" w:hAnsi="Times New Roman" w:cs="Times New Roman"/>
                <w:color w:val="1F1F1F"/>
                <w:sz w:val="18"/>
                <w:szCs w:val="18"/>
                <w:lang w:eastAsia="tr-TR" w:bidi="ar-SA"/>
              </w:rPr>
            </w:pPr>
            <w:r w:rsidRPr="005C32B2">
              <w:rPr>
                <w:rFonts w:ascii="Times New Roman" w:eastAsia="Times New Roman" w:hAnsi="Times New Roman" w:cs="Times New Roman"/>
                <w:color w:val="1F1F1F"/>
                <w:sz w:val="18"/>
                <w:szCs w:val="18"/>
                <w:lang w:val="en-US" w:eastAsia="tr-TR" w:bidi="ar-SA"/>
              </w:rPr>
              <w:t>Lighting</w:t>
            </w:r>
          </w:p>
        </w:tc>
        <w:tc>
          <w:tcPr>
            <w:tcW w:w="2126" w:type="dxa"/>
            <w:tcBorders>
              <w:top w:val="nil"/>
              <w:left w:val="nil"/>
              <w:bottom w:val="single" w:sz="8" w:space="0" w:color="D3D3D3"/>
              <w:right w:val="single" w:sz="8" w:space="0" w:color="D3D3D3"/>
            </w:tcBorders>
            <w:shd w:val="clear" w:color="auto" w:fill="auto"/>
            <w:vAlign w:val="center"/>
            <w:hideMark/>
          </w:tcPr>
          <w:p w14:paraId="78857E00" w14:textId="77777777" w:rsidR="005C32B2" w:rsidRPr="005C32B2" w:rsidRDefault="005C32B2" w:rsidP="005C32B2">
            <w:pPr>
              <w:spacing w:after="0" w:line="240" w:lineRule="auto"/>
              <w:jc w:val="right"/>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1.492</w:t>
            </w:r>
          </w:p>
        </w:tc>
        <w:tc>
          <w:tcPr>
            <w:tcW w:w="1985" w:type="dxa"/>
            <w:tcBorders>
              <w:top w:val="nil"/>
              <w:left w:val="nil"/>
              <w:bottom w:val="single" w:sz="8" w:space="0" w:color="D3D3D3"/>
              <w:right w:val="single" w:sz="8" w:space="0" w:color="D3D3D3"/>
            </w:tcBorders>
            <w:shd w:val="clear" w:color="auto" w:fill="auto"/>
            <w:vAlign w:val="center"/>
            <w:hideMark/>
          </w:tcPr>
          <w:p w14:paraId="343FBA71" w14:textId="77777777" w:rsidR="005C32B2" w:rsidRPr="005C32B2" w:rsidRDefault="005C32B2" w:rsidP="005C32B2">
            <w:pPr>
              <w:spacing w:after="0" w:line="240" w:lineRule="auto"/>
              <w:jc w:val="center"/>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0,00%</w:t>
            </w:r>
          </w:p>
        </w:tc>
      </w:tr>
      <w:tr w:rsidR="005C32B2" w:rsidRPr="005C32B2" w14:paraId="152E50E4" w14:textId="77777777" w:rsidTr="005C32B2">
        <w:trPr>
          <w:trHeight w:val="110"/>
        </w:trPr>
        <w:tc>
          <w:tcPr>
            <w:tcW w:w="2096" w:type="dxa"/>
            <w:vMerge/>
            <w:tcBorders>
              <w:top w:val="nil"/>
              <w:left w:val="single" w:sz="8" w:space="0" w:color="D3D3D3"/>
              <w:bottom w:val="single" w:sz="8" w:space="0" w:color="D3D3D3"/>
              <w:right w:val="single" w:sz="8" w:space="0" w:color="D3D3D3"/>
            </w:tcBorders>
            <w:vAlign w:val="center"/>
            <w:hideMark/>
          </w:tcPr>
          <w:p w14:paraId="34DE5E9C" w14:textId="77777777" w:rsidR="005C32B2" w:rsidRPr="005C32B2" w:rsidRDefault="005C32B2" w:rsidP="005C32B2">
            <w:pPr>
              <w:spacing w:after="0" w:line="240" w:lineRule="auto"/>
              <w:rPr>
                <w:rFonts w:ascii="Times New Roman" w:eastAsia="Times New Roman" w:hAnsi="Times New Roman" w:cs="Times New Roman"/>
                <w:b/>
                <w:bCs/>
                <w:color w:val="000000"/>
                <w:sz w:val="20"/>
                <w:szCs w:val="20"/>
                <w:lang w:eastAsia="tr-TR" w:bidi="ar-SA"/>
              </w:rPr>
            </w:pPr>
          </w:p>
        </w:tc>
        <w:tc>
          <w:tcPr>
            <w:tcW w:w="3716" w:type="dxa"/>
            <w:tcBorders>
              <w:top w:val="nil"/>
              <w:left w:val="nil"/>
              <w:bottom w:val="single" w:sz="8" w:space="0" w:color="D3D3D3"/>
              <w:right w:val="single" w:sz="8" w:space="0" w:color="D9D9D9"/>
            </w:tcBorders>
            <w:shd w:val="clear" w:color="auto" w:fill="auto"/>
            <w:vAlign w:val="center"/>
            <w:hideMark/>
          </w:tcPr>
          <w:p w14:paraId="51E05E90" w14:textId="77777777" w:rsidR="005C32B2" w:rsidRPr="005C32B2" w:rsidRDefault="005C32B2" w:rsidP="005C32B2">
            <w:pPr>
              <w:spacing w:after="0" w:line="240" w:lineRule="auto"/>
              <w:rPr>
                <w:rFonts w:ascii="Times New Roman" w:eastAsia="Times New Roman" w:hAnsi="Times New Roman" w:cs="Times New Roman"/>
                <w:color w:val="1F1F1F"/>
                <w:sz w:val="18"/>
                <w:szCs w:val="18"/>
                <w:lang w:eastAsia="tr-TR" w:bidi="ar-SA"/>
              </w:rPr>
            </w:pPr>
            <w:r w:rsidRPr="005C32B2">
              <w:rPr>
                <w:rFonts w:ascii="Times New Roman" w:eastAsia="Times New Roman" w:hAnsi="Times New Roman" w:cs="Times New Roman"/>
                <w:color w:val="1F1F1F"/>
                <w:sz w:val="18"/>
                <w:szCs w:val="18"/>
                <w:lang w:val="en-US" w:eastAsia="tr-TR" w:bidi="ar-SA"/>
              </w:rPr>
              <w:t>Public and Private Services Sector and Others</w:t>
            </w:r>
          </w:p>
        </w:tc>
        <w:tc>
          <w:tcPr>
            <w:tcW w:w="2126" w:type="dxa"/>
            <w:tcBorders>
              <w:top w:val="nil"/>
              <w:left w:val="nil"/>
              <w:bottom w:val="single" w:sz="8" w:space="0" w:color="D3D3D3"/>
              <w:right w:val="single" w:sz="8" w:space="0" w:color="D3D3D3"/>
            </w:tcBorders>
            <w:shd w:val="clear" w:color="auto" w:fill="auto"/>
            <w:vAlign w:val="center"/>
            <w:hideMark/>
          </w:tcPr>
          <w:p w14:paraId="279896A0" w14:textId="77777777" w:rsidR="005C32B2" w:rsidRPr="005C32B2" w:rsidRDefault="005C32B2" w:rsidP="005C32B2">
            <w:pPr>
              <w:spacing w:after="0" w:line="240" w:lineRule="auto"/>
              <w:jc w:val="right"/>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28.785</w:t>
            </w:r>
          </w:p>
        </w:tc>
        <w:tc>
          <w:tcPr>
            <w:tcW w:w="1985" w:type="dxa"/>
            <w:tcBorders>
              <w:top w:val="nil"/>
              <w:left w:val="nil"/>
              <w:bottom w:val="single" w:sz="8" w:space="0" w:color="D3D3D3"/>
              <w:right w:val="single" w:sz="8" w:space="0" w:color="D3D3D3"/>
            </w:tcBorders>
            <w:shd w:val="clear" w:color="auto" w:fill="auto"/>
            <w:vAlign w:val="center"/>
            <w:hideMark/>
          </w:tcPr>
          <w:p w14:paraId="23D74993" w14:textId="77777777" w:rsidR="005C32B2" w:rsidRPr="005C32B2" w:rsidRDefault="005C32B2" w:rsidP="005C32B2">
            <w:pPr>
              <w:spacing w:after="0" w:line="240" w:lineRule="auto"/>
              <w:jc w:val="center"/>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0,06%</w:t>
            </w:r>
          </w:p>
        </w:tc>
      </w:tr>
      <w:tr w:rsidR="005C32B2" w:rsidRPr="005C32B2" w14:paraId="2EB487F1" w14:textId="77777777" w:rsidTr="005C32B2">
        <w:trPr>
          <w:trHeight w:val="315"/>
        </w:trPr>
        <w:tc>
          <w:tcPr>
            <w:tcW w:w="2096" w:type="dxa"/>
            <w:vMerge/>
            <w:tcBorders>
              <w:top w:val="nil"/>
              <w:left w:val="single" w:sz="8" w:space="0" w:color="D3D3D3"/>
              <w:bottom w:val="single" w:sz="8" w:space="0" w:color="D3D3D3"/>
              <w:right w:val="single" w:sz="8" w:space="0" w:color="D3D3D3"/>
            </w:tcBorders>
            <w:vAlign w:val="center"/>
            <w:hideMark/>
          </w:tcPr>
          <w:p w14:paraId="2CE1EF0E" w14:textId="77777777" w:rsidR="005C32B2" w:rsidRPr="005C32B2" w:rsidRDefault="005C32B2" w:rsidP="005C32B2">
            <w:pPr>
              <w:spacing w:after="0" w:line="240" w:lineRule="auto"/>
              <w:rPr>
                <w:rFonts w:ascii="Times New Roman" w:eastAsia="Times New Roman" w:hAnsi="Times New Roman" w:cs="Times New Roman"/>
                <w:b/>
                <w:bCs/>
                <w:color w:val="000000"/>
                <w:sz w:val="20"/>
                <w:szCs w:val="20"/>
                <w:lang w:eastAsia="tr-TR" w:bidi="ar-SA"/>
              </w:rPr>
            </w:pPr>
          </w:p>
        </w:tc>
        <w:tc>
          <w:tcPr>
            <w:tcW w:w="3716" w:type="dxa"/>
            <w:tcBorders>
              <w:top w:val="nil"/>
              <w:left w:val="nil"/>
              <w:bottom w:val="single" w:sz="8" w:space="0" w:color="D3D3D3"/>
              <w:right w:val="single" w:sz="8" w:space="0" w:color="D9D9D9"/>
            </w:tcBorders>
            <w:shd w:val="clear" w:color="auto" w:fill="auto"/>
            <w:vAlign w:val="center"/>
            <w:hideMark/>
          </w:tcPr>
          <w:p w14:paraId="729CB6B6" w14:textId="77777777" w:rsidR="005C32B2" w:rsidRPr="005C32B2" w:rsidRDefault="005C32B2" w:rsidP="005C32B2">
            <w:pPr>
              <w:spacing w:after="0" w:line="240" w:lineRule="auto"/>
              <w:rPr>
                <w:rFonts w:ascii="Times New Roman" w:eastAsia="Times New Roman" w:hAnsi="Times New Roman" w:cs="Times New Roman"/>
                <w:color w:val="1F1F1F"/>
                <w:sz w:val="18"/>
                <w:szCs w:val="18"/>
                <w:lang w:eastAsia="tr-TR" w:bidi="ar-SA"/>
              </w:rPr>
            </w:pPr>
            <w:r w:rsidRPr="005C32B2">
              <w:rPr>
                <w:rFonts w:ascii="Times New Roman" w:eastAsia="Times New Roman" w:hAnsi="Times New Roman" w:cs="Times New Roman"/>
                <w:color w:val="1F1F1F"/>
                <w:sz w:val="18"/>
                <w:szCs w:val="18"/>
                <w:lang w:val="en-US" w:eastAsia="tr-TR" w:bidi="ar-SA"/>
              </w:rPr>
              <w:t>Household</w:t>
            </w:r>
          </w:p>
        </w:tc>
        <w:tc>
          <w:tcPr>
            <w:tcW w:w="2126" w:type="dxa"/>
            <w:tcBorders>
              <w:top w:val="nil"/>
              <w:left w:val="nil"/>
              <w:bottom w:val="single" w:sz="8" w:space="0" w:color="D3D3D3"/>
              <w:right w:val="single" w:sz="8" w:space="0" w:color="D3D3D3"/>
            </w:tcBorders>
            <w:shd w:val="clear" w:color="auto" w:fill="auto"/>
            <w:vAlign w:val="center"/>
            <w:hideMark/>
          </w:tcPr>
          <w:p w14:paraId="011A6107" w14:textId="77777777" w:rsidR="005C32B2" w:rsidRPr="005C32B2" w:rsidRDefault="005C32B2" w:rsidP="005C32B2">
            <w:pPr>
              <w:spacing w:after="0" w:line="240" w:lineRule="auto"/>
              <w:jc w:val="right"/>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207.473</w:t>
            </w:r>
          </w:p>
        </w:tc>
        <w:tc>
          <w:tcPr>
            <w:tcW w:w="1985" w:type="dxa"/>
            <w:tcBorders>
              <w:top w:val="nil"/>
              <w:left w:val="nil"/>
              <w:bottom w:val="single" w:sz="8" w:space="0" w:color="D3D3D3"/>
              <w:right w:val="single" w:sz="8" w:space="0" w:color="D3D3D3"/>
            </w:tcBorders>
            <w:shd w:val="clear" w:color="auto" w:fill="auto"/>
            <w:vAlign w:val="center"/>
            <w:hideMark/>
          </w:tcPr>
          <w:p w14:paraId="6C08F539" w14:textId="77777777" w:rsidR="005C32B2" w:rsidRPr="005C32B2" w:rsidRDefault="005C32B2" w:rsidP="005C32B2">
            <w:pPr>
              <w:spacing w:after="0" w:line="240" w:lineRule="auto"/>
              <w:jc w:val="center"/>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0,41%</w:t>
            </w:r>
          </w:p>
        </w:tc>
      </w:tr>
      <w:tr w:rsidR="005C32B2" w:rsidRPr="005C32B2" w14:paraId="72344C7E" w14:textId="77777777" w:rsidTr="005C32B2">
        <w:trPr>
          <w:trHeight w:val="315"/>
        </w:trPr>
        <w:tc>
          <w:tcPr>
            <w:tcW w:w="2096" w:type="dxa"/>
            <w:vMerge/>
            <w:tcBorders>
              <w:top w:val="nil"/>
              <w:left w:val="single" w:sz="8" w:space="0" w:color="D3D3D3"/>
              <w:bottom w:val="single" w:sz="8" w:space="0" w:color="D3D3D3"/>
              <w:right w:val="single" w:sz="8" w:space="0" w:color="D3D3D3"/>
            </w:tcBorders>
            <w:vAlign w:val="center"/>
            <w:hideMark/>
          </w:tcPr>
          <w:p w14:paraId="5ECFEDB5" w14:textId="77777777" w:rsidR="005C32B2" w:rsidRPr="005C32B2" w:rsidRDefault="005C32B2" w:rsidP="005C32B2">
            <w:pPr>
              <w:spacing w:after="0" w:line="240" w:lineRule="auto"/>
              <w:rPr>
                <w:rFonts w:ascii="Times New Roman" w:eastAsia="Times New Roman" w:hAnsi="Times New Roman" w:cs="Times New Roman"/>
                <w:b/>
                <w:bCs/>
                <w:color w:val="000000"/>
                <w:sz w:val="20"/>
                <w:szCs w:val="20"/>
                <w:lang w:eastAsia="tr-TR" w:bidi="ar-SA"/>
              </w:rPr>
            </w:pPr>
          </w:p>
        </w:tc>
        <w:tc>
          <w:tcPr>
            <w:tcW w:w="3716" w:type="dxa"/>
            <w:tcBorders>
              <w:top w:val="nil"/>
              <w:left w:val="nil"/>
              <w:bottom w:val="single" w:sz="8" w:space="0" w:color="D3D3D3"/>
              <w:right w:val="single" w:sz="8" w:space="0" w:color="D9D9D9"/>
            </w:tcBorders>
            <w:shd w:val="clear" w:color="auto" w:fill="auto"/>
            <w:vAlign w:val="center"/>
            <w:hideMark/>
          </w:tcPr>
          <w:p w14:paraId="69DF2BB1" w14:textId="77777777" w:rsidR="005C32B2" w:rsidRPr="005C32B2" w:rsidRDefault="005C32B2" w:rsidP="005C32B2">
            <w:pPr>
              <w:spacing w:after="0" w:line="240" w:lineRule="auto"/>
              <w:rPr>
                <w:rFonts w:ascii="Times New Roman" w:eastAsia="Times New Roman" w:hAnsi="Times New Roman" w:cs="Times New Roman"/>
                <w:color w:val="1F1F1F"/>
                <w:sz w:val="18"/>
                <w:szCs w:val="18"/>
                <w:lang w:eastAsia="tr-TR" w:bidi="ar-SA"/>
              </w:rPr>
            </w:pPr>
            <w:r w:rsidRPr="005C32B2">
              <w:rPr>
                <w:rFonts w:ascii="Times New Roman" w:eastAsia="Times New Roman" w:hAnsi="Times New Roman" w:cs="Times New Roman"/>
                <w:color w:val="1F1F1F"/>
                <w:sz w:val="18"/>
                <w:szCs w:val="18"/>
                <w:lang w:val="en-US" w:eastAsia="tr-TR" w:bidi="ar-SA"/>
              </w:rPr>
              <w:t>Industry</w:t>
            </w:r>
          </w:p>
        </w:tc>
        <w:tc>
          <w:tcPr>
            <w:tcW w:w="2126" w:type="dxa"/>
            <w:tcBorders>
              <w:top w:val="nil"/>
              <w:left w:val="nil"/>
              <w:bottom w:val="single" w:sz="8" w:space="0" w:color="D3D3D3"/>
              <w:right w:val="single" w:sz="8" w:space="0" w:color="D3D3D3"/>
            </w:tcBorders>
            <w:shd w:val="clear" w:color="auto" w:fill="auto"/>
            <w:vAlign w:val="center"/>
            <w:hideMark/>
          </w:tcPr>
          <w:p w14:paraId="319C1791" w14:textId="77777777" w:rsidR="005C32B2" w:rsidRPr="005C32B2" w:rsidRDefault="005C32B2" w:rsidP="005C32B2">
            <w:pPr>
              <w:spacing w:after="0" w:line="240" w:lineRule="auto"/>
              <w:jc w:val="right"/>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262</w:t>
            </w:r>
          </w:p>
        </w:tc>
        <w:tc>
          <w:tcPr>
            <w:tcW w:w="1985" w:type="dxa"/>
            <w:tcBorders>
              <w:top w:val="nil"/>
              <w:left w:val="nil"/>
              <w:bottom w:val="single" w:sz="8" w:space="0" w:color="D3D3D3"/>
              <w:right w:val="single" w:sz="8" w:space="0" w:color="D3D3D3"/>
            </w:tcBorders>
            <w:shd w:val="clear" w:color="auto" w:fill="auto"/>
            <w:vAlign w:val="center"/>
            <w:hideMark/>
          </w:tcPr>
          <w:p w14:paraId="4C40EF97" w14:textId="77777777" w:rsidR="005C32B2" w:rsidRPr="005C32B2" w:rsidRDefault="005C32B2" w:rsidP="005C32B2">
            <w:pPr>
              <w:spacing w:after="0" w:line="240" w:lineRule="auto"/>
              <w:jc w:val="center"/>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0,00%</w:t>
            </w:r>
          </w:p>
        </w:tc>
      </w:tr>
      <w:tr w:rsidR="005C32B2" w:rsidRPr="005C32B2" w14:paraId="02070CB3" w14:textId="77777777" w:rsidTr="005C32B2">
        <w:trPr>
          <w:trHeight w:val="315"/>
        </w:trPr>
        <w:tc>
          <w:tcPr>
            <w:tcW w:w="2096" w:type="dxa"/>
            <w:vMerge/>
            <w:tcBorders>
              <w:top w:val="nil"/>
              <w:left w:val="single" w:sz="8" w:space="0" w:color="D3D3D3"/>
              <w:bottom w:val="single" w:sz="8" w:space="0" w:color="D3D3D3"/>
              <w:right w:val="single" w:sz="8" w:space="0" w:color="D3D3D3"/>
            </w:tcBorders>
            <w:vAlign w:val="center"/>
            <w:hideMark/>
          </w:tcPr>
          <w:p w14:paraId="5B677967" w14:textId="77777777" w:rsidR="005C32B2" w:rsidRPr="005C32B2" w:rsidRDefault="005C32B2" w:rsidP="005C32B2">
            <w:pPr>
              <w:spacing w:after="0" w:line="240" w:lineRule="auto"/>
              <w:rPr>
                <w:rFonts w:ascii="Times New Roman" w:eastAsia="Times New Roman" w:hAnsi="Times New Roman" w:cs="Times New Roman"/>
                <w:b/>
                <w:bCs/>
                <w:color w:val="000000"/>
                <w:sz w:val="20"/>
                <w:szCs w:val="20"/>
                <w:lang w:eastAsia="tr-TR" w:bidi="ar-SA"/>
              </w:rPr>
            </w:pPr>
          </w:p>
        </w:tc>
        <w:tc>
          <w:tcPr>
            <w:tcW w:w="3716" w:type="dxa"/>
            <w:tcBorders>
              <w:top w:val="nil"/>
              <w:left w:val="nil"/>
              <w:bottom w:val="single" w:sz="8" w:space="0" w:color="D3D3D3"/>
              <w:right w:val="single" w:sz="8" w:space="0" w:color="D9D9D9"/>
            </w:tcBorders>
            <w:shd w:val="clear" w:color="auto" w:fill="auto"/>
            <w:vAlign w:val="center"/>
            <w:hideMark/>
          </w:tcPr>
          <w:p w14:paraId="2BA95988" w14:textId="77777777" w:rsidR="005C32B2" w:rsidRPr="005C32B2" w:rsidRDefault="005C32B2" w:rsidP="005C32B2">
            <w:pPr>
              <w:spacing w:after="0" w:line="240" w:lineRule="auto"/>
              <w:rPr>
                <w:rFonts w:ascii="Times New Roman" w:eastAsia="Times New Roman" w:hAnsi="Times New Roman" w:cs="Times New Roman"/>
                <w:color w:val="000000"/>
                <w:sz w:val="18"/>
                <w:szCs w:val="18"/>
                <w:lang w:eastAsia="tr-TR" w:bidi="ar-SA"/>
              </w:rPr>
            </w:pPr>
            <w:r w:rsidRPr="005C32B2">
              <w:rPr>
                <w:rFonts w:ascii="Times New Roman" w:eastAsia="Times New Roman" w:hAnsi="Times New Roman" w:cs="Times New Roman"/>
                <w:color w:val="000000"/>
                <w:sz w:val="18"/>
                <w:szCs w:val="18"/>
                <w:lang w:val="en-US" w:eastAsia="tr-TR" w:bidi="ar-SA"/>
              </w:rPr>
              <w:t>Irrigation</w:t>
            </w:r>
          </w:p>
        </w:tc>
        <w:tc>
          <w:tcPr>
            <w:tcW w:w="2126" w:type="dxa"/>
            <w:tcBorders>
              <w:top w:val="nil"/>
              <w:left w:val="nil"/>
              <w:bottom w:val="single" w:sz="8" w:space="0" w:color="D3D3D3"/>
              <w:right w:val="single" w:sz="8" w:space="0" w:color="D3D3D3"/>
            </w:tcBorders>
            <w:shd w:val="clear" w:color="auto" w:fill="auto"/>
            <w:vAlign w:val="center"/>
            <w:hideMark/>
          </w:tcPr>
          <w:p w14:paraId="1ADC8C94" w14:textId="77777777" w:rsidR="005C32B2" w:rsidRPr="005C32B2" w:rsidRDefault="005C32B2" w:rsidP="005C32B2">
            <w:pPr>
              <w:spacing w:after="0" w:line="240" w:lineRule="auto"/>
              <w:jc w:val="right"/>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10.649</w:t>
            </w:r>
          </w:p>
        </w:tc>
        <w:tc>
          <w:tcPr>
            <w:tcW w:w="1985" w:type="dxa"/>
            <w:tcBorders>
              <w:top w:val="nil"/>
              <w:left w:val="nil"/>
              <w:bottom w:val="single" w:sz="8" w:space="0" w:color="D3D3D3"/>
              <w:right w:val="single" w:sz="8" w:space="0" w:color="D3D3D3"/>
            </w:tcBorders>
            <w:shd w:val="clear" w:color="auto" w:fill="auto"/>
            <w:vAlign w:val="center"/>
            <w:hideMark/>
          </w:tcPr>
          <w:p w14:paraId="1A09B8E6" w14:textId="77777777" w:rsidR="005C32B2" w:rsidRPr="005C32B2" w:rsidRDefault="005C32B2" w:rsidP="005C32B2">
            <w:pPr>
              <w:spacing w:after="0" w:line="240" w:lineRule="auto"/>
              <w:jc w:val="center"/>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0,02%</w:t>
            </w:r>
          </w:p>
        </w:tc>
      </w:tr>
      <w:tr w:rsidR="005C32B2" w:rsidRPr="005C32B2" w14:paraId="357C56C7" w14:textId="77777777" w:rsidTr="005C32B2">
        <w:trPr>
          <w:trHeight w:val="315"/>
        </w:trPr>
        <w:tc>
          <w:tcPr>
            <w:tcW w:w="2096" w:type="dxa"/>
            <w:vMerge/>
            <w:tcBorders>
              <w:top w:val="nil"/>
              <w:left w:val="single" w:sz="8" w:space="0" w:color="D3D3D3"/>
              <w:bottom w:val="single" w:sz="8" w:space="0" w:color="D3D3D3"/>
              <w:right w:val="single" w:sz="8" w:space="0" w:color="D3D3D3"/>
            </w:tcBorders>
            <w:vAlign w:val="center"/>
            <w:hideMark/>
          </w:tcPr>
          <w:p w14:paraId="637EEAE5" w14:textId="77777777" w:rsidR="005C32B2" w:rsidRPr="005C32B2" w:rsidRDefault="005C32B2" w:rsidP="005C32B2">
            <w:pPr>
              <w:spacing w:after="0" w:line="240" w:lineRule="auto"/>
              <w:rPr>
                <w:rFonts w:ascii="Times New Roman" w:eastAsia="Times New Roman" w:hAnsi="Times New Roman" w:cs="Times New Roman"/>
                <w:b/>
                <w:bCs/>
                <w:color w:val="000000"/>
                <w:sz w:val="20"/>
                <w:szCs w:val="20"/>
                <w:lang w:eastAsia="tr-TR" w:bidi="ar-SA"/>
              </w:rPr>
            </w:pPr>
          </w:p>
        </w:tc>
        <w:tc>
          <w:tcPr>
            <w:tcW w:w="3716" w:type="dxa"/>
            <w:tcBorders>
              <w:top w:val="nil"/>
              <w:left w:val="nil"/>
              <w:bottom w:val="single" w:sz="8" w:space="0" w:color="D3D3D3"/>
              <w:right w:val="single" w:sz="8" w:space="0" w:color="D9D9D9"/>
            </w:tcBorders>
            <w:shd w:val="clear" w:color="000000" w:fill="C0C0C0"/>
            <w:vAlign w:val="center"/>
            <w:hideMark/>
          </w:tcPr>
          <w:p w14:paraId="1706320E" w14:textId="77777777" w:rsidR="005C32B2" w:rsidRPr="005C32B2" w:rsidRDefault="005C32B2" w:rsidP="005C32B2">
            <w:pPr>
              <w:spacing w:after="0" w:line="240" w:lineRule="auto"/>
              <w:rPr>
                <w:rFonts w:ascii="Times New Roman" w:eastAsia="Times New Roman" w:hAnsi="Times New Roman" w:cs="Times New Roman"/>
                <w:b/>
                <w:bCs/>
                <w:color w:val="1F1F1F"/>
                <w:sz w:val="18"/>
                <w:szCs w:val="18"/>
                <w:lang w:eastAsia="tr-TR" w:bidi="ar-SA"/>
              </w:rPr>
            </w:pPr>
            <w:r w:rsidRPr="005C32B2">
              <w:rPr>
                <w:rFonts w:ascii="Times New Roman" w:eastAsia="Times New Roman" w:hAnsi="Times New Roman" w:cs="Times New Roman"/>
                <w:b/>
                <w:bCs/>
                <w:color w:val="1F1F1F"/>
                <w:sz w:val="18"/>
                <w:szCs w:val="18"/>
                <w:lang w:val="en-US" w:eastAsia="tr-TR" w:bidi="ar-SA"/>
              </w:rPr>
              <w:t>Province Total</w:t>
            </w:r>
          </w:p>
        </w:tc>
        <w:tc>
          <w:tcPr>
            <w:tcW w:w="2126" w:type="dxa"/>
            <w:tcBorders>
              <w:top w:val="nil"/>
              <w:left w:val="nil"/>
              <w:bottom w:val="single" w:sz="8" w:space="0" w:color="D3D3D3"/>
              <w:right w:val="single" w:sz="8" w:space="0" w:color="D3D3D3"/>
            </w:tcBorders>
            <w:shd w:val="clear" w:color="000000" w:fill="C0C0C0"/>
            <w:vAlign w:val="center"/>
            <w:hideMark/>
          </w:tcPr>
          <w:p w14:paraId="63BB0BEA" w14:textId="77777777" w:rsidR="005C32B2" w:rsidRPr="005C32B2" w:rsidRDefault="005C32B2" w:rsidP="005C32B2">
            <w:pPr>
              <w:spacing w:after="0" w:line="240" w:lineRule="auto"/>
              <w:jc w:val="right"/>
              <w:rPr>
                <w:rFonts w:ascii="Times New Roman" w:eastAsia="Times New Roman" w:hAnsi="Times New Roman" w:cs="Times New Roman"/>
                <w:b/>
                <w:bCs/>
                <w:color w:val="000000"/>
                <w:sz w:val="20"/>
                <w:szCs w:val="20"/>
                <w:lang w:eastAsia="tr-TR" w:bidi="ar-SA"/>
              </w:rPr>
            </w:pPr>
            <w:r w:rsidRPr="005C32B2">
              <w:rPr>
                <w:rFonts w:ascii="Times New Roman" w:eastAsia="Times New Roman" w:hAnsi="Times New Roman" w:cs="Times New Roman"/>
                <w:b/>
                <w:bCs/>
                <w:color w:val="000000"/>
                <w:sz w:val="20"/>
                <w:szCs w:val="20"/>
                <w:lang w:eastAsia="tr-TR" w:bidi="ar-SA"/>
              </w:rPr>
              <w:t>248.661</w:t>
            </w:r>
          </w:p>
        </w:tc>
        <w:tc>
          <w:tcPr>
            <w:tcW w:w="1985" w:type="dxa"/>
            <w:tcBorders>
              <w:top w:val="nil"/>
              <w:left w:val="nil"/>
              <w:bottom w:val="single" w:sz="8" w:space="0" w:color="D3D3D3"/>
              <w:right w:val="single" w:sz="8" w:space="0" w:color="D3D3D3"/>
            </w:tcBorders>
            <w:shd w:val="clear" w:color="000000" w:fill="C0C0C0"/>
            <w:vAlign w:val="center"/>
            <w:hideMark/>
          </w:tcPr>
          <w:p w14:paraId="19C4FF21" w14:textId="77777777" w:rsidR="005C32B2" w:rsidRPr="005C32B2" w:rsidRDefault="005C32B2" w:rsidP="005C32B2">
            <w:pPr>
              <w:spacing w:after="0" w:line="240" w:lineRule="auto"/>
              <w:jc w:val="center"/>
              <w:rPr>
                <w:rFonts w:ascii="Times New Roman" w:eastAsia="Times New Roman" w:hAnsi="Times New Roman" w:cs="Times New Roman"/>
                <w:b/>
                <w:bCs/>
                <w:color w:val="000000"/>
                <w:sz w:val="20"/>
                <w:szCs w:val="20"/>
                <w:lang w:eastAsia="tr-TR" w:bidi="ar-SA"/>
              </w:rPr>
            </w:pPr>
            <w:r w:rsidRPr="005C32B2">
              <w:rPr>
                <w:rFonts w:ascii="Times New Roman" w:eastAsia="Times New Roman" w:hAnsi="Times New Roman" w:cs="Times New Roman"/>
                <w:b/>
                <w:bCs/>
                <w:color w:val="000000"/>
                <w:sz w:val="20"/>
                <w:szCs w:val="20"/>
                <w:lang w:eastAsia="tr-TR" w:bidi="ar-SA"/>
              </w:rPr>
              <w:t>0,49%</w:t>
            </w:r>
          </w:p>
        </w:tc>
      </w:tr>
      <w:tr w:rsidR="005C32B2" w:rsidRPr="005C32B2" w14:paraId="22D05A4E" w14:textId="77777777" w:rsidTr="005C32B2">
        <w:trPr>
          <w:trHeight w:val="315"/>
        </w:trPr>
        <w:tc>
          <w:tcPr>
            <w:tcW w:w="2096" w:type="dxa"/>
            <w:vMerge w:val="restart"/>
            <w:tcBorders>
              <w:top w:val="nil"/>
              <w:left w:val="single" w:sz="8" w:space="0" w:color="D3D3D3"/>
              <w:bottom w:val="single" w:sz="8" w:space="0" w:color="D3D3D3"/>
              <w:right w:val="single" w:sz="8" w:space="0" w:color="D3D3D3"/>
            </w:tcBorders>
            <w:shd w:val="clear" w:color="auto" w:fill="auto"/>
            <w:vAlign w:val="center"/>
            <w:hideMark/>
          </w:tcPr>
          <w:p w14:paraId="7E19D633" w14:textId="77777777" w:rsidR="005C32B2" w:rsidRPr="005C32B2" w:rsidRDefault="005C32B2" w:rsidP="005C32B2">
            <w:pPr>
              <w:spacing w:after="0" w:line="240" w:lineRule="auto"/>
              <w:jc w:val="center"/>
              <w:rPr>
                <w:rFonts w:ascii="Times New Roman" w:eastAsia="Times New Roman" w:hAnsi="Times New Roman" w:cs="Times New Roman"/>
                <w:b/>
                <w:bCs/>
                <w:color w:val="000000"/>
                <w:sz w:val="20"/>
                <w:szCs w:val="20"/>
                <w:lang w:eastAsia="tr-TR" w:bidi="ar-SA"/>
              </w:rPr>
            </w:pPr>
            <w:r w:rsidRPr="005C32B2">
              <w:rPr>
                <w:rFonts w:ascii="Times New Roman" w:eastAsia="Times New Roman" w:hAnsi="Times New Roman" w:cs="Times New Roman"/>
                <w:b/>
                <w:bCs/>
                <w:color w:val="000000"/>
                <w:sz w:val="20"/>
                <w:szCs w:val="20"/>
                <w:lang w:eastAsia="tr-TR" w:bidi="ar-SA"/>
              </w:rPr>
              <w:t>AMASYA</w:t>
            </w:r>
          </w:p>
        </w:tc>
        <w:tc>
          <w:tcPr>
            <w:tcW w:w="3716" w:type="dxa"/>
            <w:tcBorders>
              <w:top w:val="nil"/>
              <w:left w:val="nil"/>
              <w:bottom w:val="single" w:sz="8" w:space="0" w:color="D3D3D3"/>
              <w:right w:val="single" w:sz="8" w:space="0" w:color="D9D9D9"/>
            </w:tcBorders>
            <w:shd w:val="clear" w:color="auto" w:fill="auto"/>
            <w:vAlign w:val="center"/>
            <w:hideMark/>
          </w:tcPr>
          <w:p w14:paraId="403B4E6D" w14:textId="77777777" w:rsidR="005C32B2" w:rsidRPr="005C32B2" w:rsidRDefault="005C32B2" w:rsidP="005C32B2">
            <w:pPr>
              <w:spacing w:after="0" w:line="240" w:lineRule="auto"/>
              <w:rPr>
                <w:rFonts w:ascii="Times New Roman" w:eastAsia="Times New Roman" w:hAnsi="Times New Roman" w:cs="Times New Roman"/>
                <w:color w:val="1F1F1F"/>
                <w:sz w:val="18"/>
                <w:szCs w:val="18"/>
                <w:lang w:eastAsia="tr-TR" w:bidi="ar-SA"/>
              </w:rPr>
            </w:pPr>
            <w:r w:rsidRPr="005C32B2">
              <w:rPr>
                <w:rFonts w:ascii="Times New Roman" w:eastAsia="Times New Roman" w:hAnsi="Times New Roman" w:cs="Times New Roman"/>
                <w:color w:val="1F1F1F"/>
                <w:sz w:val="18"/>
                <w:szCs w:val="18"/>
                <w:lang w:val="en-US" w:eastAsia="tr-TR" w:bidi="ar-SA"/>
              </w:rPr>
              <w:t>Lighting</w:t>
            </w:r>
          </w:p>
        </w:tc>
        <w:tc>
          <w:tcPr>
            <w:tcW w:w="2126" w:type="dxa"/>
            <w:tcBorders>
              <w:top w:val="nil"/>
              <w:left w:val="nil"/>
              <w:bottom w:val="single" w:sz="8" w:space="0" w:color="D3D3D3"/>
              <w:right w:val="single" w:sz="8" w:space="0" w:color="D3D3D3"/>
            </w:tcBorders>
            <w:shd w:val="clear" w:color="auto" w:fill="auto"/>
            <w:vAlign w:val="center"/>
            <w:hideMark/>
          </w:tcPr>
          <w:p w14:paraId="3E3C74A7" w14:textId="77777777" w:rsidR="005C32B2" w:rsidRPr="005C32B2" w:rsidRDefault="005C32B2" w:rsidP="005C32B2">
            <w:pPr>
              <w:spacing w:after="0" w:line="240" w:lineRule="auto"/>
              <w:jc w:val="right"/>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2.579</w:t>
            </w:r>
          </w:p>
        </w:tc>
        <w:tc>
          <w:tcPr>
            <w:tcW w:w="1985" w:type="dxa"/>
            <w:tcBorders>
              <w:top w:val="nil"/>
              <w:left w:val="nil"/>
              <w:bottom w:val="single" w:sz="8" w:space="0" w:color="D3D3D3"/>
              <w:right w:val="single" w:sz="8" w:space="0" w:color="D3D3D3"/>
            </w:tcBorders>
            <w:shd w:val="clear" w:color="auto" w:fill="auto"/>
            <w:vAlign w:val="center"/>
            <w:hideMark/>
          </w:tcPr>
          <w:p w14:paraId="30540854" w14:textId="77777777" w:rsidR="005C32B2" w:rsidRPr="005C32B2" w:rsidRDefault="005C32B2" w:rsidP="005C32B2">
            <w:pPr>
              <w:spacing w:after="0" w:line="240" w:lineRule="auto"/>
              <w:jc w:val="center"/>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0,01%</w:t>
            </w:r>
          </w:p>
        </w:tc>
      </w:tr>
      <w:tr w:rsidR="005C32B2" w:rsidRPr="005C32B2" w14:paraId="1C5D60D2" w14:textId="77777777" w:rsidTr="005C32B2">
        <w:trPr>
          <w:trHeight w:val="50"/>
        </w:trPr>
        <w:tc>
          <w:tcPr>
            <w:tcW w:w="2096" w:type="dxa"/>
            <w:vMerge/>
            <w:tcBorders>
              <w:top w:val="nil"/>
              <w:left w:val="single" w:sz="8" w:space="0" w:color="D3D3D3"/>
              <w:bottom w:val="single" w:sz="8" w:space="0" w:color="D3D3D3"/>
              <w:right w:val="single" w:sz="8" w:space="0" w:color="D3D3D3"/>
            </w:tcBorders>
            <w:vAlign w:val="center"/>
            <w:hideMark/>
          </w:tcPr>
          <w:p w14:paraId="2E25295F" w14:textId="77777777" w:rsidR="005C32B2" w:rsidRPr="005C32B2" w:rsidRDefault="005C32B2" w:rsidP="005C32B2">
            <w:pPr>
              <w:spacing w:after="0" w:line="240" w:lineRule="auto"/>
              <w:rPr>
                <w:rFonts w:ascii="Times New Roman" w:eastAsia="Times New Roman" w:hAnsi="Times New Roman" w:cs="Times New Roman"/>
                <w:b/>
                <w:bCs/>
                <w:color w:val="000000"/>
                <w:sz w:val="20"/>
                <w:szCs w:val="20"/>
                <w:lang w:eastAsia="tr-TR" w:bidi="ar-SA"/>
              </w:rPr>
            </w:pPr>
          </w:p>
        </w:tc>
        <w:tc>
          <w:tcPr>
            <w:tcW w:w="3716" w:type="dxa"/>
            <w:tcBorders>
              <w:top w:val="nil"/>
              <w:left w:val="nil"/>
              <w:bottom w:val="single" w:sz="8" w:space="0" w:color="D3D3D3"/>
              <w:right w:val="single" w:sz="8" w:space="0" w:color="D9D9D9"/>
            </w:tcBorders>
            <w:shd w:val="clear" w:color="auto" w:fill="auto"/>
            <w:vAlign w:val="center"/>
            <w:hideMark/>
          </w:tcPr>
          <w:p w14:paraId="62B0DC7A" w14:textId="77777777" w:rsidR="005C32B2" w:rsidRPr="005C32B2" w:rsidRDefault="005C32B2" w:rsidP="005C32B2">
            <w:pPr>
              <w:spacing w:after="0" w:line="240" w:lineRule="auto"/>
              <w:rPr>
                <w:rFonts w:ascii="Times New Roman" w:eastAsia="Times New Roman" w:hAnsi="Times New Roman" w:cs="Times New Roman"/>
                <w:color w:val="1F1F1F"/>
                <w:sz w:val="18"/>
                <w:szCs w:val="18"/>
                <w:lang w:eastAsia="tr-TR" w:bidi="ar-SA"/>
              </w:rPr>
            </w:pPr>
            <w:r w:rsidRPr="005C32B2">
              <w:rPr>
                <w:rFonts w:ascii="Times New Roman" w:eastAsia="Times New Roman" w:hAnsi="Times New Roman" w:cs="Times New Roman"/>
                <w:color w:val="1F1F1F"/>
                <w:sz w:val="18"/>
                <w:szCs w:val="18"/>
                <w:lang w:val="en-US" w:eastAsia="tr-TR" w:bidi="ar-SA"/>
              </w:rPr>
              <w:t>Public and Private Services Sector and Others</w:t>
            </w:r>
          </w:p>
        </w:tc>
        <w:tc>
          <w:tcPr>
            <w:tcW w:w="2126" w:type="dxa"/>
            <w:tcBorders>
              <w:top w:val="nil"/>
              <w:left w:val="nil"/>
              <w:bottom w:val="single" w:sz="8" w:space="0" w:color="D3D3D3"/>
              <w:right w:val="single" w:sz="8" w:space="0" w:color="D3D3D3"/>
            </w:tcBorders>
            <w:shd w:val="clear" w:color="auto" w:fill="auto"/>
            <w:vAlign w:val="center"/>
            <w:hideMark/>
          </w:tcPr>
          <w:p w14:paraId="360732A6" w14:textId="77777777" w:rsidR="005C32B2" w:rsidRPr="005C32B2" w:rsidRDefault="005C32B2" w:rsidP="005C32B2">
            <w:pPr>
              <w:spacing w:after="0" w:line="240" w:lineRule="auto"/>
              <w:jc w:val="right"/>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35.390</w:t>
            </w:r>
          </w:p>
        </w:tc>
        <w:tc>
          <w:tcPr>
            <w:tcW w:w="1985" w:type="dxa"/>
            <w:tcBorders>
              <w:top w:val="nil"/>
              <w:left w:val="nil"/>
              <w:bottom w:val="single" w:sz="8" w:space="0" w:color="D3D3D3"/>
              <w:right w:val="single" w:sz="8" w:space="0" w:color="D3D3D3"/>
            </w:tcBorders>
            <w:shd w:val="clear" w:color="auto" w:fill="auto"/>
            <w:vAlign w:val="center"/>
            <w:hideMark/>
          </w:tcPr>
          <w:p w14:paraId="4D2EED96" w14:textId="77777777" w:rsidR="005C32B2" w:rsidRPr="005C32B2" w:rsidRDefault="005C32B2" w:rsidP="005C32B2">
            <w:pPr>
              <w:spacing w:after="0" w:line="240" w:lineRule="auto"/>
              <w:jc w:val="center"/>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0,07%</w:t>
            </w:r>
          </w:p>
        </w:tc>
      </w:tr>
      <w:tr w:rsidR="005C32B2" w:rsidRPr="005C32B2" w14:paraId="6634F352" w14:textId="77777777" w:rsidTr="005C32B2">
        <w:trPr>
          <w:trHeight w:val="315"/>
        </w:trPr>
        <w:tc>
          <w:tcPr>
            <w:tcW w:w="2096" w:type="dxa"/>
            <w:vMerge/>
            <w:tcBorders>
              <w:top w:val="nil"/>
              <w:left w:val="single" w:sz="8" w:space="0" w:color="D3D3D3"/>
              <w:bottom w:val="single" w:sz="8" w:space="0" w:color="D3D3D3"/>
              <w:right w:val="single" w:sz="8" w:space="0" w:color="D3D3D3"/>
            </w:tcBorders>
            <w:vAlign w:val="center"/>
            <w:hideMark/>
          </w:tcPr>
          <w:p w14:paraId="45581D26" w14:textId="77777777" w:rsidR="005C32B2" w:rsidRPr="005C32B2" w:rsidRDefault="005C32B2" w:rsidP="005C32B2">
            <w:pPr>
              <w:spacing w:after="0" w:line="240" w:lineRule="auto"/>
              <w:rPr>
                <w:rFonts w:ascii="Times New Roman" w:eastAsia="Times New Roman" w:hAnsi="Times New Roman" w:cs="Times New Roman"/>
                <w:b/>
                <w:bCs/>
                <w:color w:val="000000"/>
                <w:sz w:val="20"/>
                <w:szCs w:val="20"/>
                <w:lang w:eastAsia="tr-TR" w:bidi="ar-SA"/>
              </w:rPr>
            </w:pPr>
          </w:p>
        </w:tc>
        <w:tc>
          <w:tcPr>
            <w:tcW w:w="3716" w:type="dxa"/>
            <w:tcBorders>
              <w:top w:val="nil"/>
              <w:left w:val="nil"/>
              <w:bottom w:val="single" w:sz="8" w:space="0" w:color="D3D3D3"/>
              <w:right w:val="single" w:sz="8" w:space="0" w:color="D9D9D9"/>
            </w:tcBorders>
            <w:shd w:val="clear" w:color="auto" w:fill="auto"/>
            <w:vAlign w:val="center"/>
            <w:hideMark/>
          </w:tcPr>
          <w:p w14:paraId="606311DF" w14:textId="77777777" w:rsidR="005C32B2" w:rsidRPr="005C32B2" w:rsidRDefault="005C32B2" w:rsidP="005C32B2">
            <w:pPr>
              <w:spacing w:after="0" w:line="240" w:lineRule="auto"/>
              <w:rPr>
                <w:rFonts w:ascii="Times New Roman" w:eastAsia="Times New Roman" w:hAnsi="Times New Roman" w:cs="Times New Roman"/>
                <w:color w:val="1F1F1F"/>
                <w:sz w:val="18"/>
                <w:szCs w:val="18"/>
                <w:lang w:eastAsia="tr-TR" w:bidi="ar-SA"/>
              </w:rPr>
            </w:pPr>
            <w:r w:rsidRPr="005C32B2">
              <w:rPr>
                <w:rFonts w:ascii="Times New Roman" w:eastAsia="Times New Roman" w:hAnsi="Times New Roman" w:cs="Times New Roman"/>
                <w:color w:val="1F1F1F"/>
                <w:sz w:val="18"/>
                <w:szCs w:val="18"/>
                <w:lang w:val="en-US" w:eastAsia="tr-TR" w:bidi="ar-SA"/>
              </w:rPr>
              <w:t>Household</w:t>
            </w:r>
          </w:p>
        </w:tc>
        <w:tc>
          <w:tcPr>
            <w:tcW w:w="2126" w:type="dxa"/>
            <w:tcBorders>
              <w:top w:val="nil"/>
              <w:left w:val="nil"/>
              <w:bottom w:val="single" w:sz="8" w:space="0" w:color="D3D3D3"/>
              <w:right w:val="single" w:sz="8" w:space="0" w:color="D3D3D3"/>
            </w:tcBorders>
            <w:shd w:val="clear" w:color="auto" w:fill="auto"/>
            <w:vAlign w:val="center"/>
            <w:hideMark/>
          </w:tcPr>
          <w:p w14:paraId="53B17466" w14:textId="77777777" w:rsidR="005C32B2" w:rsidRPr="005C32B2" w:rsidRDefault="005C32B2" w:rsidP="005C32B2">
            <w:pPr>
              <w:spacing w:after="0" w:line="240" w:lineRule="auto"/>
              <w:jc w:val="right"/>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203.951</w:t>
            </w:r>
          </w:p>
        </w:tc>
        <w:tc>
          <w:tcPr>
            <w:tcW w:w="1985" w:type="dxa"/>
            <w:tcBorders>
              <w:top w:val="nil"/>
              <w:left w:val="nil"/>
              <w:bottom w:val="single" w:sz="8" w:space="0" w:color="D3D3D3"/>
              <w:right w:val="single" w:sz="8" w:space="0" w:color="D3D3D3"/>
            </w:tcBorders>
            <w:shd w:val="clear" w:color="auto" w:fill="auto"/>
            <w:vAlign w:val="center"/>
            <w:hideMark/>
          </w:tcPr>
          <w:p w14:paraId="59CB4578" w14:textId="77777777" w:rsidR="005C32B2" w:rsidRPr="005C32B2" w:rsidRDefault="005C32B2" w:rsidP="005C32B2">
            <w:pPr>
              <w:spacing w:after="0" w:line="240" w:lineRule="auto"/>
              <w:jc w:val="center"/>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0,40%</w:t>
            </w:r>
          </w:p>
        </w:tc>
      </w:tr>
      <w:tr w:rsidR="005C32B2" w:rsidRPr="005C32B2" w14:paraId="48B5C1AD" w14:textId="77777777" w:rsidTr="005C32B2">
        <w:trPr>
          <w:trHeight w:val="315"/>
        </w:trPr>
        <w:tc>
          <w:tcPr>
            <w:tcW w:w="2096" w:type="dxa"/>
            <w:vMerge/>
            <w:tcBorders>
              <w:top w:val="nil"/>
              <w:left w:val="single" w:sz="8" w:space="0" w:color="D3D3D3"/>
              <w:bottom w:val="single" w:sz="8" w:space="0" w:color="D3D3D3"/>
              <w:right w:val="single" w:sz="8" w:space="0" w:color="D3D3D3"/>
            </w:tcBorders>
            <w:vAlign w:val="center"/>
            <w:hideMark/>
          </w:tcPr>
          <w:p w14:paraId="18676BC1" w14:textId="77777777" w:rsidR="005C32B2" w:rsidRPr="005C32B2" w:rsidRDefault="005C32B2" w:rsidP="005C32B2">
            <w:pPr>
              <w:spacing w:after="0" w:line="240" w:lineRule="auto"/>
              <w:rPr>
                <w:rFonts w:ascii="Times New Roman" w:eastAsia="Times New Roman" w:hAnsi="Times New Roman" w:cs="Times New Roman"/>
                <w:b/>
                <w:bCs/>
                <w:color w:val="000000"/>
                <w:sz w:val="20"/>
                <w:szCs w:val="20"/>
                <w:lang w:eastAsia="tr-TR" w:bidi="ar-SA"/>
              </w:rPr>
            </w:pPr>
          </w:p>
        </w:tc>
        <w:tc>
          <w:tcPr>
            <w:tcW w:w="3716" w:type="dxa"/>
            <w:tcBorders>
              <w:top w:val="nil"/>
              <w:left w:val="nil"/>
              <w:bottom w:val="single" w:sz="8" w:space="0" w:color="D3D3D3"/>
              <w:right w:val="single" w:sz="8" w:space="0" w:color="D9D9D9"/>
            </w:tcBorders>
            <w:shd w:val="clear" w:color="auto" w:fill="auto"/>
            <w:vAlign w:val="center"/>
            <w:hideMark/>
          </w:tcPr>
          <w:p w14:paraId="529D9238" w14:textId="77777777" w:rsidR="005C32B2" w:rsidRPr="005C32B2" w:rsidRDefault="005C32B2" w:rsidP="005C32B2">
            <w:pPr>
              <w:spacing w:after="0" w:line="240" w:lineRule="auto"/>
              <w:rPr>
                <w:rFonts w:ascii="Times New Roman" w:eastAsia="Times New Roman" w:hAnsi="Times New Roman" w:cs="Times New Roman"/>
                <w:color w:val="1F1F1F"/>
                <w:sz w:val="18"/>
                <w:szCs w:val="18"/>
                <w:lang w:eastAsia="tr-TR" w:bidi="ar-SA"/>
              </w:rPr>
            </w:pPr>
            <w:r w:rsidRPr="005C32B2">
              <w:rPr>
                <w:rFonts w:ascii="Times New Roman" w:eastAsia="Times New Roman" w:hAnsi="Times New Roman" w:cs="Times New Roman"/>
                <w:color w:val="1F1F1F"/>
                <w:sz w:val="18"/>
                <w:szCs w:val="18"/>
                <w:lang w:val="en-US" w:eastAsia="tr-TR" w:bidi="ar-SA"/>
              </w:rPr>
              <w:t>Industry</w:t>
            </w:r>
          </w:p>
        </w:tc>
        <w:tc>
          <w:tcPr>
            <w:tcW w:w="2126" w:type="dxa"/>
            <w:tcBorders>
              <w:top w:val="nil"/>
              <w:left w:val="nil"/>
              <w:bottom w:val="single" w:sz="8" w:space="0" w:color="D3D3D3"/>
              <w:right w:val="single" w:sz="8" w:space="0" w:color="D3D3D3"/>
            </w:tcBorders>
            <w:shd w:val="clear" w:color="auto" w:fill="auto"/>
            <w:vAlign w:val="center"/>
            <w:hideMark/>
          </w:tcPr>
          <w:p w14:paraId="01FF56A6" w14:textId="77777777" w:rsidR="005C32B2" w:rsidRPr="005C32B2" w:rsidRDefault="005C32B2" w:rsidP="005C32B2">
            <w:pPr>
              <w:spacing w:after="0" w:line="240" w:lineRule="auto"/>
              <w:jc w:val="right"/>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353</w:t>
            </w:r>
          </w:p>
        </w:tc>
        <w:tc>
          <w:tcPr>
            <w:tcW w:w="1985" w:type="dxa"/>
            <w:tcBorders>
              <w:top w:val="nil"/>
              <w:left w:val="nil"/>
              <w:bottom w:val="single" w:sz="8" w:space="0" w:color="D3D3D3"/>
              <w:right w:val="single" w:sz="8" w:space="0" w:color="D3D3D3"/>
            </w:tcBorders>
            <w:shd w:val="clear" w:color="auto" w:fill="auto"/>
            <w:vAlign w:val="center"/>
            <w:hideMark/>
          </w:tcPr>
          <w:p w14:paraId="3BABCBC9" w14:textId="77777777" w:rsidR="005C32B2" w:rsidRPr="005C32B2" w:rsidRDefault="005C32B2" w:rsidP="005C32B2">
            <w:pPr>
              <w:spacing w:after="0" w:line="240" w:lineRule="auto"/>
              <w:jc w:val="center"/>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0,00%</w:t>
            </w:r>
          </w:p>
        </w:tc>
      </w:tr>
      <w:tr w:rsidR="005C32B2" w:rsidRPr="005C32B2" w14:paraId="61A48877" w14:textId="77777777" w:rsidTr="005C32B2">
        <w:trPr>
          <w:trHeight w:val="315"/>
        </w:trPr>
        <w:tc>
          <w:tcPr>
            <w:tcW w:w="2096" w:type="dxa"/>
            <w:vMerge/>
            <w:tcBorders>
              <w:top w:val="nil"/>
              <w:left w:val="single" w:sz="8" w:space="0" w:color="D3D3D3"/>
              <w:bottom w:val="single" w:sz="8" w:space="0" w:color="D3D3D3"/>
              <w:right w:val="single" w:sz="8" w:space="0" w:color="D3D3D3"/>
            </w:tcBorders>
            <w:vAlign w:val="center"/>
            <w:hideMark/>
          </w:tcPr>
          <w:p w14:paraId="7FD3EAA7" w14:textId="77777777" w:rsidR="005C32B2" w:rsidRPr="005C32B2" w:rsidRDefault="005C32B2" w:rsidP="005C32B2">
            <w:pPr>
              <w:spacing w:after="0" w:line="240" w:lineRule="auto"/>
              <w:rPr>
                <w:rFonts w:ascii="Times New Roman" w:eastAsia="Times New Roman" w:hAnsi="Times New Roman" w:cs="Times New Roman"/>
                <w:b/>
                <w:bCs/>
                <w:color w:val="000000"/>
                <w:sz w:val="20"/>
                <w:szCs w:val="20"/>
                <w:lang w:eastAsia="tr-TR" w:bidi="ar-SA"/>
              </w:rPr>
            </w:pPr>
          </w:p>
        </w:tc>
        <w:tc>
          <w:tcPr>
            <w:tcW w:w="3716" w:type="dxa"/>
            <w:tcBorders>
              <w:top w:val="nil"/>
              <w:left w:val="nil"/>
              <w:bottom w:val="single" w:sz="8" w:space="0" w:color="D3D3D3"/>
              <w:right w:val="single" w:sz="8" w:space="0" w:color="D9D9D9"/>
            </w:tcBorders>
            <w:shd w:val="clear" w:color="auto" w:fill="auto"/>
            <w:vAlign w:val="center"/>
            <w:hideMark/>
          </w:tcPr>
          <w:p w14:paraId="7FDDFC94" w14:textId="77777777" w:rsidR="005C32B2" w:rsidRPr="005C32B2" w:rsidRDefault="005C32B2" w:rsidP="005C32B2">
            <w:pPr>
              <w:spacing w:after="0" w:line="240" w:lineRule="auto"/>
              <w:rPr>
                <w:rFonts w:ascii="Times New Roman" w:eastAsia="Times New Roman" w:hAnsi="Times New Roman" w:cs="Times New Roman"/>
                <w:color w:val="000000"/>
                <w:sz w:val="18"/>
                <w:szCs w:val="18"/>
                <w:lang w:eastAsia="tr-TR" w:bidi="ar-SA"/>
              </w:rPr>
            </w:pPr>
            <w:r w:rsidRPr="005C32B2">
              <w:rPr>
                <w:rFonts w:ascii="Times New Roman" w:eastAsia="Times New Roman" w:hAnsi="Times New Roman" w:cs="Times New Roman"/>
                <w:color w:val="000000"/>
                <w:sz w:val="18"/>
                <w:szCs w:val="18"/>
                <w:lang w:val="en-US" w:eastAsia="tr-TR" w:bidi="ar-SA"/>
              </w:rPr>
              <w:t>Irrigation</w:t>
            </w:r>
          </w:p>
        </w:tc>
        <w:tc>
          <w:tcPr>
            <w:tcW w:w="2126" w:type="dxa"/>
            <w:tcBorders>
              <w:top w:val="nil"/>
              <w:left w:val="nil"/>
              <w:bottom w:val="single" w:sz="8" w:space="0" w:color="D3D3D3"/>
              <w:right w:val="single" w:sz="8" w:space="0" w:color="D3D3D3"/>
            </w:tcBorders>
            <w:shd w:val="clear" w:color="auto" w:fill="auto"/>
            <w:vAlign w:val="center"/>
            <w:hideMark/>
          </w:tcPr>
          <w:p w14:paraId="022FB9F9" w14:textId="77777777" w:rsidR="005C32B2" w:rsidRPr="005C32B2" w:rsidRDefault="005C32B2" w:rsidP="005C32B2">
            <w:pPr>
              <w:spacing w:after="0" w:line="240" w:lineRule="auto"/>
              <w:jc w:val="right"/>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5.899</w:t>
            </w:r>
          </w:p>
        </w:tc>
        <w:tc>
          <w:tcPr>
            <w:tcW w:w="1985" w:type="dxa"/>
            <w:tcBorders>
              <w:top w:val="nil"/>
              <w:left w:val="nil"/>
              <w:bottom w:val="single" w:sz="8" w:space="0" w:color="D3D3D3"/>
              <w:right w:val="single" w:sz="8" w:space="0" w:color="D3D3D3"/>
            </w:tcBorders>
            <w:shd w:val="clear" w:color="auto" w:fill="auto"/>
            <w:vAlign w:val="center"/>
            <w:hideMark/>
          </w:tcPr>
          <w:p w14:paraId="7BFE30D6" w14:textId="77777777" w:rsidR="005C32B2" w:rsidRPr="005C32B2" w:rsidRDefault="005C32B2" w:rsidP="005C32B2">
            <w:pPr>
              <w:spacing w:after="0" w:line="240" w:lineRule="auto"/>
              <w:jc w:val="center"/>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0,01%</w:t>
            </w:r>
          </w:p>
        </w:tc>
      </w:tr>
      <w:tr w:rsidR="005C32B2" w:rsidRPr="005C32B2" w14:paraId="6CE0FD04" w14:textId="77777777" w:rsidTr="005C32B2">
        <w:trPr>
          <w:trHeight w:val="315"/>
        </w:trPr>
        <w:tc>
          <w:tcPr>
            <w:tcW w:w="2096" w:type="dxa"/>
            <w:vMerge/>
            <w:tcBorders>
              <w:top w:val="nil"/>
              <w:left w:val="single" w:sz="8" w:space="0" w:color="D3D3D3"/>
              <w:bottom w:val="single" w:sz="8" w:space="0" w:color="D3D3D3"/>
              <w:right w:val="single" w:sz="8" w:space="0" w:color="D3D3D3"/>
            </w:tcBorders>
            <w:vAlign w:val="center"/>
            <w:hideMark/>
          </w:tcPr>
          <w:p w14:paraId="00141E6B" w14:textId="77777777" w:rsidR="005C32B2" w:rsidRPr="005C32B2" w:rsidRDefault="005C32B2" w:rsidP="005C32B2">
            <w:pPr>
              <w:spacing w:after="0" w:line="240" w:lineRule="auto"/>
              <w:rPr>
                <w:rFonts w:ascii="Times New Roman" w:eastAsia="Times New Roman" w:hAnsi="Times New Roman" w:cs="Times New Roman"/>
                <w:b/>
                <w:bCs/>
                <w:color w:val="000000"/>
                <w:sz w:val="20"/>
                <w:szCs w:val="20"/>
                <w:lang w:eastAsia="tr-TR" w:bidi="ar-SA"/>
              </w:rPr>
            </w:pPr>
          </w:p>
        </w:tc>
        <w:tc>
          <w:tcPr>
            <w:tcW w:w="3716" w:type="dxa"/>
            <w:tcBorders>
              <w:top w:val="nil"/>
              <w:left w:val="nil"/>
              <w:bottom w:val="single" w:sz="8" w:space="0" w:color="D3D3D3"/>
              <w:right w:val="single" w:sz="8" w:space="0" w:color="D9D9D9"/>
            </w:tcBorders>
            <w:shd w:val="clear" w:color="000000" w:fill="C0C0C0"/>
            <w:vAlign w:val="center"/>
            <w:hideMark/>
          </w:tcPr>
          <w:p w14:paraId="1EDF928A" w14:textId="77777777" w:rsidR="005C32B2" w:rsidRPr="005C32B2" w:rsidRDefault="005C32B2" w:rsidP="005C32B2">
            <w:pPr>
              <w:spacing w:after="0" w:line="240" w:lineRule="auto"/>
              <w:rPr>
                <w:rFonts w:ascii="Times New Roman" w:eastAsia="Times New Roman" w:hAnsi="Times New Roman" w:cs="Times New Roman"/>
                <w:b/>
                <w:bCs/>
                <w:color w:val="1F1F1F"/>
                <w:sz w:val="18"/>
                <w:szCs w:val="18"/>
                <w:lang w:eastAsia="tr-TR" w:bidi="ar-SA"/>
              </w:rPr>
            </w:pPr>
            <w:r w:rsidRPr="005C32B2">
              <w:rPr>
                <w:rFonts w:ascii="Times New Roman" w:eastAsia="Times New Roman" w:hAnsi="Times New Roman" w:cs="Times New Roman"/>
                <w:b/>
                <w:bCs/>
                <w:color w:val="1F1F1F"/>
                <w:sz w:val="18"/>
                <w:szCs w:val="18"/>
                <w:lang w:val="en-US" w:eastAsia="tr-TR" w:bidi="ar-SA"/>
              </w:rPr>
              <w:t>Province Total</w:t>
            </w:r>
          </w:p>
        </w:tc>
        <w:tc>
          <w:tcPr>
            <w:tcW w:w="2126" w:type="dxa"/>
            <w:tcBorders>
              <w:top w:val="nil"/>
              <w:left w:val="nil"/>
              <w:bottom w:val="single" w:sz="8" w:space="0" w:color="D3D3D3"/>
              <w:right w:val="single" w:sz="8" w:space="0" w:color="D3D3D3"/>
            </w:tcBorders>
            <w:shd w:val="clear" w:color="000000" w:fill="C0C0C0"/>
            <w:vAlign w:val="center"/>
            <w:hideMark/>
          </w:tcPr>
          <w:p w14:paraId="02057D4C" w14:textId="77777777" w:rsidR="005C32B2" w:rsidRPr="005C32B2" w:rsidRDefault="005C32B2" w:rsidP="005C32B2">
            <w:pPr>
              <w:spacing w:after="0" w:line="240" w:lineRule="auto"/>
              <w:jc w:val="right"/>
              <w:rPr>
                <w:rFonts w:ascii="Times New Roman" w:eastAsia="Times New Roman" w:hAnsi="Times New Roman" w:cs="Times New Roman"/>
                <w:b/>
                <w:bCs/>
                <w:color w:val="000000"/>
                <w:sz w:val="20"/>
                <w:szCs w:val="20"/>
                <w:lang w:eastAsia="tr-TR" w:bidi="ar-SA"/>
              </w:rPr>
            </w:pPr>
            <w:r w:rsidRPr="005C32B2">
              <w:rPr>
                <w:rFonts w:ascii="Times New Roman" w:eastAsia="Times New Roman" w:hAnsi="Times New Roman" w:cs="Times New Roman"/>
                <w:b/>
                <w:bCs/>
                <w:color w:val="000000"/>
                <w:sz w:val="20"/>
                <w:szCs w:val="20"/>
                <w:lang w:eastAsia="tr-TR" w:bidi="ar-SA"/>
              </w:rPr>
              <w:t>248.172</w:t>
            </w:r>
          </w:p>
        </w:tc>
        <w:tc>
          <w:tcPr>
            <w:tcW w:w="1985" w:type="dxa"/>
            <w:tcBorders>
              <w:top w:val="nil"/>
              <w:left w:val="nil"/>
              <w:bottom w:val="single" w:sz="8" w:space="0" w:color="D3D3D3"/>
              <w:right w:val="single" w:sz="8" w:space="0" w:color="D3D3D3"/>
            </w:tcBorders>
            <w:shd w:val="clear" w:color="000000" w:fill="C0C0C0"/>
            <w:vAlign w:val="center"/>
            <w:hideMark/>
          </w:tcPr>
          <w:p w14:paraId="27A48076" w14:textId="77777777" w:rsidR="005C32B2" w:rsidRPr="005C32B2" w:rsidRDefault="005C32B2" w:rsidP="005C32B2">
            <w:pPr>
              <w:spacing w:after="0" w:line="240" w:lineRule="auto"/>
              <w:jc w:val="center"/>
              <w:rPr>
                <w:rFonts w:ascii="Times New Roman" w:eastAsia="Times New Roman" w:hAnsi="Times New Roman" w:cs="Times New Roman"/>
                <w:b/>
                <w:bCs/>
                <w:color w:val="000000"/>
                <w:sz w:val="20"/>
                <w:szCs w:val="20"/>
                <w:lang w:eastAsia="tr-TR" w:bidi="ar-SA"/>
              </w:rPr>
            </w:pPr>
            <w:r w:rsidRPr="005C32B2">
              <w:rPr>
                <w:rFonts w:ascii="Times New Roman" w:eastAsia="Times New Roman" w:hAnsi="Times New Roman" w:cs="Times New Roman"/>
                <w:b/>
                <w:bCs/>
                <w:color w:val="000000"/>
                <w:sz w:val="20"/>
                <w:szCs w:val="20"/>
                <w:lang w:eastAsia="tr-TR" w:bidi="ar-SA"/>
              </w:rPr>
              <w:t>0,49%</w:t>
            </w:r>
          </w:p>
        </w:tc>
      </w:tr>
      <w:tr w:rsidR="005C32B2" w:rsidRPr="005C32B2" w14:paraId="23F9C1A7" w14:textId="77777777" w:rsidTr="005C32B2">
        <w:trPr>
          <w:trHeight w:val="315"/>
        </w:trPr>
        <w:tc>
          <w:tcPr>
            <w:tcW w:w="2096" w:type="dxa"/>
            <w:vMerge w:val="restart"/>
            <w:tcBorders>
              <w:top w:val="nil"/>
              <w:left w:val="single" w:sz="8" w:space="0" w:color="D3D3D3"/>
              <w:bottom w:val="single" w:sz="8" w:space="0" w:color="D3D3D3"/>
              <w:right w:val="single" w:sz="8" w:space="0" w:color="D3D3D3"/>
            </w:tcBorders>
            <w:shd w:val="clear" w:color="auto" w:fill="auto"/>
            <w:vAlign w:val="center"/>
            <w:hideMark/>
          </w:tcPr>
          <w:p w14:paraId="0E57849B" w14:textId="77777777" w:rsidR="005C32B2" w:rsidRPr="005C32B2" w:rsidRDefault="005C32B2" w:rsidP="005C32B2">
            <w:pPr>
              <w:spacing w:after="0" w:line="240" w:lineRule="auto"/>
              <w:jc w:val="center"/>
              <w:rPr>
                <w:rFonts w:ascii="Times New Roman" w:eastAsia="Times New Roman" w:hAnsi="Times New Roman" w:cs="Times New Roman"/>
                <w:b/>
                <w:bCs/>
                <w:color w:val="000000"/>
                <w:sz w:val="20"/>
                <w:szCs w:val="20"/>
                <w:lang w:eastAsia="tr-TR" w:bidi="ar-SA"/>
              </w:rPr>
            </w:pPr>
            <w:r w:rsidRPr="005C32B2">
              <w:rPr>
                <w:rFonts w:ascii="Times New Roman" w:eastAsia="Times New Roman" w:hAnsi="Times New Roman" w:cs="Times New Roman"/>
                <w:b/>
                <w:bCs/>
                <w:color w:val="000000"/>
                <w:sz w:val="20"/>
                <w:szCs w:val="20"/>
                <w:lang w:eastAsia="tr-TR" w:bidi="ar-SA"/>
              </w:rPr>
              <w:t>DÜZCE</w:t>
            </w:r>
          </w:p>
        </w:tc>
        <w:tc>
          <w:tcPr>
            <w:tcW w:w="3716" w:type="dxa"/>
            <w:tcBorders>
              <w:top w:val="nil"/>
              <w:left w:val="nil"/>
              <w:bottom w:val="single" w:sz="8" w:space="0" w:color="D3D3D3"/>
              <w:right w:val="single" w:sz="8" w:space="0" w:color="D9D9D9"/>
            </w:tcBorders>
            <w:shd w:val="clear" w:color="auto" w:fill="auto"/>
            <w:vAlign w:val="center"/>
            <w:hideMark/>
          </w:tcPr>
          <w:p w14:paraId="4E86F56A" w14:textId="77777777" w:rsidR="005C32B2" w:rsidRPr="005C32B2" w:rsidRDefault="005C32B2" w:rsidP="005C32B2">
            <w:pPr>
              <w:spacing w:after="0" w:line="240" w:lineRule="auto"/>
              <w:rPr>
                <w:rFonts w:ascii="Times New Roman" w:eastAsia="Times New Roman" w:hAnsi="Times New Roman" w:cs="Times New Roman"/>
                <w:color w:val="1F1F1F"/>
                <w:sz w:val="18"/>
                <w:szCs w:val="18"/>
                <w:lang w:eastAsia="tr-TR" w:bidi="ar-SA"/>
              </w:rPr>
            </w:pPr>
            <w:r w:rsidRPr="005C32B2">
              <w:rPr>
                <w:rFonts w:ascii="Times New Roman" w:eastAsia="Times New Roman" w:hAnsi="Times New Roman" w:cs="Times New Roman"/>
                <w:color w:val="1F1F1F"/>
                <w:sz w:val="18"/>
                <w:szCs w:val="18"/>
                <w:lang w:val="en-US" w:eastAsia="tr-TR" w:bidi="ar-SA"/>
              </w:rPr>
              <w:t>Lighting</w:t>
            </w:r>
          </w:p>
        </w:tc>
        <w:tc>
          <w:tcPr>
            <w:tcW w:w="2126" w:type="dxa"/>
            <w:tcBorders>
              <w:top w:val="nil"/>
              <w:left w:val="nil"/>
              <w:bottom w:val="single" w:sz="8" w:space="0" w:color="D3D3D3"/>
              <w:right w:val="single" w:sz="8" w:space="0" w:color="D3D3D3"/>
            </w:tcBorders>
            <w:shd w:val="clear" w:color="auto" w:fill="auto"/>
            <w:vAlign w:val="center"/>
            <w:hideMark/>
          </w:tcPr>
          <w:p w14:paraId="2A81CBCF" w14:textId="77777777" w:rsidR="005C32B2" w:rsidRPr="005C32B2" w:rsidRDefault="005C32B2" w:rsidP="005C32B2">
            <w:pPr>
              <w:spacing w:after="0" w:line="240" w:lineRule="auto"/>
              <w:jc w:val="right"/>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1.727</w:t>
            </w:r>
          </w:p>
        </w:tc>
        <w:tc>
          <w:tcPr>
            <w:tcW w:w="1985" w:type="dxa"/>
            <w:tcBorders>
              <w:top w:val="nil"/>
              <w:left w:val="nil"/>
              <w:bottom w:val="single" w:sz="8" w:space="0" w:color="D3D3D3"/>
              <w:right w:val="single" w:sz="8" w:space="0" w:color="D3D3D3"/>
            </w:tcBorders>
            <w:shd w:val="clear" w:color="auto" w:fill="auto"/>
            <w:vAlign w:val="center"/>
            <w:hideMark/>
          </w:tcPr>
          <w:p w14:paraId="5074980B" w14:textId="77777777" w:rsidR="005C32B2" w:rsidRPr="005C32B2" w:rsidRDefault="005C32B2" w:rsidP="005C32B2">
            <w:pPr>
              <w:spacing w:after="0" w:line="240" w:lineRule="auto"/>
              <w:jc w:val="center"/>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0,00%</w:t>
            </w:r>
          </w:p>
        </w:tc>
      </w:tr>
      <w:tr w:rsidR="005C32B2" w:rsidRPr="005C32B2" w14:paraId="64548ADD" w14:textId="77777777" w:rsidTr="005C32B2">
        <w:trPr>
          <w:trHeight w:val="236"/>
        </w:trPr>
        <w:tc>
          <w:tcPr>
            <w:tcW w:w="2096" w:type="dxa"/>
            <w:vMerge/>
            <w:tcBorders>
              <w:top w:val="nil"/>
              <w:left w:val="single" w:sz="8" w:space="0" w:color="D3D3D3"/>
              <w:bottom w:val="single" w:sz="8" w:space="0" w:color="D3D3D3"/>
              <w:right w:val="single" w:sz="8" w:space="0" w:color="D3D3D3"/>
            </w:tcBorders>
            <w:vAlign w:val="center"/>
            <w:hideMark/>
          </w:tcPr>
          <w:p w14:paraId="3F86ED79" w14:textId="77777777" w:rsidR="005C32B2" w:rsidRPr="005C32B2" w:rsidRDefault="005C32B2" w:rsidP="005C32B2">
            <w:pPr>
              <w:spacing w:after="0" w:line="240" w:lineRule="auto"/>
              <w:rPr>
                <w:rFonts w:ascii="Times New Roman" w:eastAsia="Times New Roman" w:hAnsi="Times New Roman" w:cs="Times New Roman"/>
                <w:b/>
                <w:bCs/>
                <w:color w:val="000000"/>
                <w:sz w:val="20"/>
                <w:szCs w:val="20"/>
                <w:lang w:eastAsia="tr-TR" w:bidi="ar-SA"/>
              </w:rPr>
            </w:pPr>
          </w:p>
        </w:tc>
        <w:tc>
          <w:tcPr>
            <w:tcW w:w="3716" w:type="dxa"/>
            <w:tcBorders>
              <w:top w:val="nil"/>
              <w:left w:val="nil"/>
              <w:bottom w:val="single" w:sz="8" w:space="0" w:color="D3D3D3"/>
              <w:right w:val="single" w:sz="8" w:space="0" w:color="D9D9D9"/>
            </w:tcBorders>
            <w:shd w:val="clear" w:color="auto" w:fill="auto"/>
            <w:vAlign w:val="center"/>
            <w:hideMark/>
          </w:tcPr>
          <w:p w14:paraId="36511193" w14:textId="77777777" w:rsidR="005C32B2" w:rsidRPr="005C32B2" w:rsidRDefault="005C32B2" w:rsidP="005C32B2">
            <w:pPr>
              <w:spacing w:after="0" w:line="240" w:lineRule="auto"/>
              <w:rPr>
                <w:rFonts w:ascii="Times New Roman" w:eastAsia="Times New Roman" w:hAnsi="Times New Roman" w:cs="Times New Roman"/>
                <w:color w:val="1F1F1F"/>
                <w:sz w:val="18"/>
                <w:szCs w:val="18"/>
                <w:lang w:eastAsia="tr-TR" w:bidi="ar-SA"/>
              </w:rPr>
            </w:pPr>
            <w:r w:rsidRPr="005C32B2">
              <w:rPr>
                <w:rFonts w:ascii="Times New Roman" w:eastAsia="Times New Roman" w:hAnsi="Times New Roman" w:cs="Times New Roman"/>
                <w:color w:val="1F1F1F"/>
                <w:sz w:val="18"/>
                <w:szCs w:val="18"/>
                <w:lang w:val="en-US" w:eastAsia="tr-TR" w:bidi="ar-SA"/>
              </w:rPr>
              <w:t>Public and Private Services Sector and Others</w:t>
            </w:r>
          </w:p>
        </w:tc>
        <w:tc>
          <w:tcPr>
            <w:tcW w:w="2126" w:type="dxa"/>
            <w:tcBorders>
              <w:top w:val="nil"/>
              <w:left w:val="nil"/>
              <w:bottom w:val="single" w:sz="8" w:space="0" w:color="D3D3D3"/>
              <w:right w:val="single" w:sz="8" w:space="0" w:color="D3D3D3"/>
            </w:tcBorders>
            <w:shd w:val="clear" w:color="auto" w:fill="auto"/>
            <w:vAlign w:val="center"/>
            <w:hideMark/>
          </w:tcPr>
          <w:p w14:paraId="5F1C0D57" w14:textId="77777777" w:rsidR="005C32B2" w:rsidRPr="005C32B2" w:rsidRDefault="005C32B2" w:rsidP="005C32B2">
            <w:pPr>
              <w:spacing w:after="0" w:line="240" w:lineRule="auto"/>
              <w:jc w:val="right"/>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29.746</w:t>
            </w:r>
          </w:p>
        </w:tc>
        <w:tc>
          <w:tcPr>
            <w:tcW w:w="1985" w:type="dxa"/>
            <w:tcBorders>
              <w:top w:val="nil"/>
              <w:left w:val="nil"/>
              <w:bottom w:val="single" w:sz="8" w:space="0" w:color="D3D3D3"/>
              <w:right w:val="single" w:sz="8" w:space="0" w:color="D3D3D3"/>
            </w:tcBorders>
            <w:shd w:val="clear" w:color="auto" w:fill="auto"/>
            <w:vAlign w:val="center"/>
            <w:hideMark/>
          </w:tcPr>
          <w:p w14:paraId="5238B3BF" w14:textId="77777777" w:rsidR="005C32B2" w:rsidRPr="005C32B2" w:rsidRDefault="005C32B2" w:rsidP="005C32B2">
            <w:pPr>
              <w:spacing w:after="0" w:line="240" w:lineRule="auto"/>
              <w:jc w:val="center"/>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0,06%</w:t>
            </w:r>
          </w:p>
        </w:tc>
      </w:tr>
      <w:tr w:rsidR="005C32B2" w:rsidRPr="005C32B2" w14:paraId="57EC1F28" w14:textId="77777777" w:rsidTr="005C32B2">
        <w:trPr>
          <w:trHeight w:val="315"/>
        </w:trPr>
        <w:tc>
          <w:tcPr>
            <w:tcW w:w="2096" w:type="dxa"/>
            <w:vMerge/>
            <w:tcBorders>
              <w:top w:val="nil"/>
              <w:left w:val="single" w:sz="8" w:space="0" w:color="D3D3D3"/>
              <w:bottom w:val="single" w:sz="8" w:space="0" w:color="D3D3D3"/>
              <w:right w:val="single" w:sz="8" w:space="0" w:color="D3D3D3"/>
            </w:tcBorders>
            <w:vAlign w:val="center"/>
            <w:hideMark/>
          </w:tcPr>
          <w:p w14:paraId="1A603061" w14:textId="77777777" w:rsidR="005C32B2" w:rsidRPr="005C32B2" w:rsidRDefault="005C32B2" w:rsidP="005C32B2">
            <w:pPr>
              <w:spacing w:after="0" w:line="240" w:lineRule="auto"/>
              <w:rPr>
                <w:rFonts w:ascii="Times New Roman" w:eastAsia="Times New Roman" w:hAnsi="Times New Roman" w:cs="Times New Roman"/>
                <w:b/>
                <w:bCs/>
                <w:color w:val="000000"/>
                <w:sz w:val="20"/>
                <w:szCs w:val="20"/>
                <w:lang w:eastAsia="tr-TR" w:bidi="ar-SA"/>
              </w:rPr>
            </w:pPr>
          </w:p>
        </w:tc>
        <w:tc>
          <w:tcPr>
            <w:tcW w:w="3716" w:type="dxa"/>
            <w:tcBorders>
              <w:top w:val="nil"/>
              <w:left w:val="nil"/>
              <w:bottom w:val="single" w:sz="8" w:space="0" w:color="D3D3D3"/>
              <w:right w:val="single" w:sz="8" w:space="0" w:color="D9D9D9"/>
            </w:tcBorders>
            <w:shd w:val="clear" w:color="auto" w:fill="auto"/>
            <w:vAlign w:val="center"/>
            <w:hideMark/>
          </w:tcPr>
          <w:p w14:paraId="772CC8E2" w14:textId="77777777" w:rsidR="005C32B2" w:rsidRPr="005C32B2" w:rsidRDefault="005C32B2" w:rsidP="005C32B2">
            <w:pPr>
              <w:spacing w:after="0" w:line="240" w:lineRule="auto"/>
              <w:rPr>
                <w:rFonts w:ascii="Times New Roman" w:eastAsia="Times New Roman" w:hAnsi="Times New Roman" w:cs="Times New Roman"/>
                <w:color w:val="1F1F1F"/>
                <w:sz w:val="18"/>
                <w:szCs w:val="18"/>
                <w:lang w:eastAsia="tr-TR" w:bidi="ar-SA"/>
              </w:rPr>
            </w:pPr>
            <w:r w:rsidRPr="005C32B2">
              <w:rPr>
                <w:rFonts w:ascii="Times New Roman" w:eastAsia="Times New Roman" w:hAnsi="Times New Roman" w:cs="Times New Roman"/>
                <w:color w:val="1F1F1F"/>
                <w:sz w:val="18"/>
                <w:szCs w:val="18"/>
                <w:lang w:val="en-US" w:eastAsia="tr-TR" w:bidi="ar-SA"/>
              </w:rPr>
              <w:t>Household</w:t>
            </w:r>
          </w:p>
        </w:tc>
        <w:tc>
          <w:tcPr>
            <w:tcW w:w="2126" w:type="dxa"/>
            <w:tcBorders>
              <w:top w:val="nil"/>
              <w:left w:val="nil"/>
              <w:bottom w:val="single" w:sz="8" w:space="0" w:color="D3D3D3"/>
              <w:right w:val="single" w:sz="8" w:space="0" w:color="D3D3D3"/>
            </w:tcBorders>
            <w:shd w:val="clear" w:color="auto" w:fill="auto"/>
            <w:vAlign w:val="center"/>
            <w:hideMark/>
          </w:tcPr>
          <w:p w14:paraId="0C238987" w14:textId="77777777" w:rsidR="005C32B2" w:rsidRPr="005C32B2" w:rsidRDefault="005C32B2" w:rsidP="005C32B2">
            <w:pPr>
              <w:spacing w:after="0" w:line="240" w:lineRule="auto"/>
              <w:jc w:val="right"/>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207.441</w:t>
            </w:r>
          </w:p>
        </w:tc>
        <w:tc>
          <w:tcPr>
            <w:tcW w:w="1985" w:type="dxa"/>
            <w:tcBorders>
              <w:top w:val="nil"/>
              <w:left w:val="nil"/>
              <w:bottom w:val="single" w:sz="8" w:space="0" w:color="D3D3D3"/>
              <w:right w:val="single" w:sz="8" w:space="0" w:color="D3D3D3"/>
            </w:tcBorders>
            <w:shd w:val="clear" w:color="auto" w:fill="auto"/>
            <w:vAlign w:val="center"/>
            <w:hideMark/>
          </w:tcPr>
          <w:p w14:paraId="4A5FCA99" w14:textId="77777777" w:rsidR="005C32B2" w:rsidRPr="005C32B2" w:rsidRDefault="005C32B2" w:rsidP="005C32B2">
            <w:pPr>
              <w:spacing w:after="0" w:line="240" w:lineRule="auto"/>
              <w:jc w:val="center"/>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0,41%</w:t>
            </w:r>
          </w:p>
        </w:tc>
      </w:tr>
      <w:tr w:rsidR="005C32B2" w:rsidRPr="005C32B2" w14:paraId="0617CFF6" w14:textId="77777777" w:rsidTr="005C32B2">
        <w:trPr>
          <w:trHeight w:val="315"/>
        </w:trPr>
        <w:tc>
          <w:tcPr>
            <w:tcW w:w="2096" w:type="dxa"/>
            <w:vMerge/>
            <w:tcBorders>
              <w:top w:val="nil"/>
              <w:left w:val="single" w:sz="8" w:space="0" w:color="D3D3D3"/>
              <w:bottom w:val="single" w:sz="8" w:space="0" w:color="D3D3D3"/>
              <w:right w:val="single" w:sz="8" w:space="0" w:color="D3D3D3"/>
            </w:tcBorders>
            <w:vAlign w:val="center"/>
            <w:hideMark/>
          </w:tcPr>
          <w:p w14:paraId="187417A0" w14:textId="77777777" w:rsidR="005C32B2" w:rsidRPr="005C32B2" w:rsidRDefault="005C32B2" w:rsidP="005C32B2">
            <w:pPr>
              <w:spacing w:after="0" w:line="240" w:lineRule="auto"/>
              <w:rPr>
                <w:rFonts w:ascii="Times New Roman" w:eastAsia="Times New Roman" w:hAnsi="Times New Roman" w:cs="Times New Roman"/>
                <w:b/>
                <w:bCs/>
                <w:color w:val="000000"/>
                <w:sz w:val="20"/>
                <w:szCs w:val="20"/>
                <w:lang w:eastAsia="tr-TR" w:bidi="ar-SA"/>
              </w:rPr>
            </w:pPr>
          </w:p>
        </w:tc>
        <w:tc>
          <w:tcPr>
            <w:tcW w:w="3716" w:type="dxa"/>
            <w:tcBorders>
              <w:top w:val="nil"/>
              <w:left w:val="nil"/>
              <w:bottom w:val="single" w:sz="8" w:space="0" w:color="D3D3D3"/>
              <w:right w:val="single" w:sz="8" w:space="0" w:color="D9D9D9"/>
            </w:tcBorders>
            <w:shd w:val="clear" w:color="auto" w:fill="auto"/>
            <w:vAlign w:val="center"/>
            <w:hideMark/>
          </w:tcPr>
          <w:p w14:paraId="38BB23A7" w14:textId="77777777" w:rsidR="005C32B2" w:rsidRPr="005C32B2" w:rsidRDefault="005C32B2" w:rsidP="005C32B2">
            <w:pPr>
              <w:spacing w:after="0" w:line="240" w:lineRule="auto"/>
              <w:rPr>
                <w:rFonts w:ascii="Times New Roman" w:eastAsia="Times New Roman" w:hAnsi="Times New Roman" w:cs="Times New Roman"/>
                <w:color w:val="1F1F1F"/>
                <w:sz w:val="18"/>
                <w:szCs w:val="18"/>
                <w:lang w:eastAsia="tr-TR" w:bidi="ar-SA"/>
              </w:rPr>
            </w:pPr>
            <w:r w:rsidRPr="005C32B2">
              <w:rPr>
                <w:rFonts w:ascii="Times New Roman" w:eastAsia="Times New Roman" w:hAnsi="Times New Roman" w:cs="Times New Roman"/>
                <w:color w:val="1F1F1F"/>
                <w:sz w:val="18"/>
                <w:szCs w:val="18"/>
                <w:lang w:val="en-US" w:eastAsia="tr-TR" w:bidi="ar-SA"/>
              </w:rPr>
              <w:t>Industry</w:t>
            </w:r>
          </w:p>
        </w:tc>
        <w:tc>
          <w:tcPr>
            <w:tcW w:w="2126" w:type="dxa"/>
            <w:tcBorders>
              <w:top w:val="nil"/>
              <w:left w:val="nil"/>
              <w:bottom w:val="single" w:sz="8" w:space="0" w:color="D3D3D3"/>
              <w:right w:val="single" w:sz="8" w:space="0" w:color="D3D3D3"/>
            </w:tcBorders>
            <w:shd w:val="clear" w:color="auto" w:fill="auto"/>
            <w:vAlign w:val="center"/>
            <w:hideMark/>
          </w:tcPr>
          <w:p w14:paraId="7E537EED" w14:textId="77777777" w:rsidR="005C32B2" w:rsidRPr="005C32B2" w:rsidRDefault="005C32B2" w:rsidP="005C32B2">
            <w:pPr>
              <w:spacing w:after="0" w:line="240" w:lineRule="auto"/>
              <w:jc w:val="right"/>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483</w:t>
            </w:r>
          </w:p>
        </w:tc>
        <w:tc>
          <w:tcPr>
            <w:tcW w:w="1985" w:type="dxa"/>
            <w:tcBorders>
              <w:top w:val="nil"/>
              <w:left w:val="nil"/>
              <w:bottom w:val="single" w:sz="8" w:space="0" w:color="D3D3D3"/>
              <w:right w:val="single" w:sz="8" w:space="0" w:color="D3D3D3"/>
            </w:tcBorders>
            <w:shd w:val="clear" w:color="auto" w:fill="auto"/>
            <w:vAlign w:val="center"/>
            <w:hideMark/>
          </w:tcPr>
          <w:p w14:paraId="64395251" w14:textId="77777777" w:rsidR="005C32B2" w:rsidRPr="005C32B2" w:rsidRDefault="005C32B2" w:rsidP="005C32B2">
            <w:pPr>
              <w:spacing w:after="0" w:line="240" w:lineRule="auto"/>
              <w:jc w:val="center"/>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0,00%</w:t>
            </w:r>
          </w:p>
        </w:tc>
      </w:tr>
      <w:tr w:rsidR="005C32B2" w:rsidRPr="005C32B2" w14:paraId="7A43B02D" w14:textId="77777777" w:rsidTr="005C32B2">
        <w:trPr>
          <w:trHeight w:val="315"/>
        </w:trPr>
        <w:tc>
          <w:tcPr>
            <w:tcW w:w="2096" w:type="dxa"/>
            <w:vMerge/>
            <w:tcBorders>
              <w:top w:val="nil"/>
              <w:left w:val="single" w:sz="8" w:space="0" w:color="D3D3D3"/>
              <w:bottom w:val="single" w:sz="8" w:space="0" w:color="D3D3D3"/>
              <w:right w:val="single" w:sz="8" w:space="0" w:color="D3D3D3"/>
            </w:tcBorders>
            <w:vAlign w:val="center"/>
            <w:hideMark/>
          </w:tcPr>
          <w:p w14:paraId="5A91BE5F" w14:textId="77777777" w:rsidR="005C32B2" w:rsidRPr="005C32B2" w:rsidRDefault="005C32B2" w:rsidP="005C32B2">
            <w:pPr>
              <w:spacing w:after="0" w:line="240" w:lineRule="auto"/>
              <w:rPr>
                <w:rFonts w:ascii="Times New Roman" w:eastAsia="Times New Roman" w:hAnsi="Times New Roman" w:cs="Times New Roman"/>
                <w:b/>
                <w:bCs/>
                <w:color w:val="000000"/>
                <w:sz w:val="20"/>
                <w:szCs w:val="20"/>
                <w:lang w:eastAsia="tr-TR" w:bidi="ar-SA"/>
              </w:rPr>
            </w:pPr>
          </w:p>
        </w:tc>
        <w:tc>
          <w:tcPr>
            <w:tcW w:w="3716" w:type="dxa"/>
            <w:tcBorders>
              <w:top w:val="nil"/>
              <w:left w:val="nil"/>
              <w:bottom w:val="single" w:sz="8" w:space="0" w:color="D3D3D3"/>
              <w:right w:val="single" w:sz="8" w:space="0" w:color="D9D9D9"/>
            </w:tcBorders>
            <w:shd w:val="clear" w:color="auto" w:fill="auto"/>
            <w:vAlign w:val="center"/>
            <w:hideMark/>
          </w:tcPr>
          <w:p w14:paraId="24413095" w14:textId="77777777" w:rsidR="005C32B2" w:rsidRPr="005C32B2" w:rsidRDefault="005C32B2" w:rsidP="005C32B2">
            <w:pPr>
              <w:spacing w:after="0" w:line="240" w:lineRule="auto"/>
              <w:rPr>
                <w:rFonts w:ascii="Times New Roman" w:eastAsia="Times New Roman" w:hAnsi="Times New Roman" w:cs="Times New Roman"/>
                <w:color w:val="000000"/>
                <w:sz w:val="18"/>
                <w:szCs w:val="18"/>
                <w:lang w:eastAsia="tr-TR" w:bidi="ar-SA"/>
              </w:rPr>
            </w:pPr>
            <w:r w:rsidRPr="005C32B2">
              <w:rPr>
                <w:rFonts w:ascii="Times New Roman" w:eastAsia="Times New Roman" w:hAnsi="Times New Roman" w:cs="Times New Roman"/>
                <w:color w:val="000000"/>
                <w:sz w:val="18"/>
                <w:szCs w:val="18"/>
                <w:lang w:val="en-US" w:eastAsia="tr-TR" w:bidi="ar-SA"/>
              </w:rPr>
              <w:t>Irrigation</w:t>
            </w:r>
          </w:p>
        </w:tc>
        <w:tc>
          <w:tcPr>
            <w:tcW w:w="2126" w:type="dxa"/>
            <w:tcBorders>
              <w:top w:val="nil"/>
              <w:left w:val="nil"/>
              <w:bottom w:val="single" w:sz="8" w:space="0" w:color="D3D3D3"/>
              <w:right w:val="single" w:sz="8" w:space="0" w:color="D3D3D3"/>
            </w:tcBorders>
            <w:shd w:val="clear" w:color="auto" w:fill="auto"/>
            <w:vAlign w:val="center"/>
            <w:hideMark/>
          </w:tcPr>
          <w:p w14:paraId="73F19772" w14:textId="77777777" w:rsidR="005C32B2" w:rsidRPr="005C32B2" w:rsidRDefault="005C32B2" w:rsidP="005C32B2">
            <w:pPr>
              <w:spacing w:after="0" w:line="240" w:lineRule="auto"/>
              <w:jc w:val="right"/>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575</w:t>
            </w:r>
          </w:p>
        </w:tc>
        <w:tc>
          <w:tcPr>
            <w:tcW w:w="1985" w:type="dxa"/>
            <w:tcBorders>
              <w:top w:val="nil"/>
              <w:left w:val="nil"/>
              <w:bottom w:val="single" w:sz="8" w:space="0" w:color="D3D3D3"/>
              <w:right w:val="single" w:sz="8" w:space="0" w:color="D3D3D3"/>
            </w:tcBorders>
            <w:shd w:val="clear" w:color="auto" w:fill="auto"/>
            <w:vAlign w:val="center"/>
            <w:hideMark/>
          </w:tcPr>
          <w:p w14:paraId="164BF005" w14:textId="77777777" w:rsidR="005C32B2" w:rsidRPr="005C32B2" w:rsidRDefault="005C32B2" w:rsidP="005C32B2">
            <w:pPr>
              <w:spacing w:after="0" w:line="240" w:lineRule="auto"/>
              <w:jc w:val="center"/>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0,00%</w:t>
            </w:r>
          </w:p>
        </w:tc>
      </w:tr>
      <w:tr w:rsidR="005C32B2" w:rsidRPr="005C32B2" w14:paraId="6D2CC9C0" w14:textId="77777777" w:rsidTr="005C32B2">
        <w:trPr>
          <w:trHeight w:val="315"/>
        </w:trPr>
        <w:tc>
          <w:tcPr>
            <w:tcW w:w="2096" w:type="dxa"/>
            <w:vMerge/>
            <w:tcBorders>
              <w:top w:val="nil"/>
              <w:left w:val="single" w:sz="8" w:space="0" w:color="D3D3D3"/>
              <w:bottom w:val="single" w:sz="8" w:space="0" w:color="D3D3D3"/>
              <w:right w:val="single" w:sz="8" w:space="0" w:color="D3D3D3"/>
            </w:tcBorders>
            <w:vAlign w:val="center"/>
            <w:hideMark/>
          </w:tcPr>
          <w:p w14:paraId="11CAAFAD" w14:textId="77777777" w:rsidR="005C32B2" w:rsidRPr="005C32B2" w:rsidRDefault="005C32B2" w:rsidP="005C32B2">
            <w:pPr>
              <w:spacing w:after="0" w:line="240" w:lineRule="auto"/>
              <w:rPr>
                <w:rFonts w:ascii="Times New Roman" w:eastAsia="Times New Roman" w:hAnsi="Times New Roman" w:cs="Times New Roman"/>
                <w:b/>
                <w:bCs/>
                <w:color w:val="000000"/>
                <w:sz w:val="20"/>
                <w:szCs w:val="20"/>
                <w:lang w:eastAsia="tr-TR" w:bidi="ar-SA"/>
              </w:rPr>
            </w:pPr>
          </w:p>
        </w:tc>
        <w:tc>
          <w:tcPr>
            <w:tcW w:w="3716" w:type="dxa"/>
            <w:tcBorders>
              <w:top w:val="nil"/>
              <w:left w:val="nil"/>
              <w:bottom w:val="single" w:sz="8" w:space="0" w:color="D3D3D3"/>
              <w:right w:val="single" w:sz="8" w:space="0" w:color="D9D9D9"/>
            </w:tcBorders>
            <w:shd w:val="clear" w:color="000000" w:fill="C0C0C0"/>
            <w:vAlign w:val="center"/>
            <w:hideMark/>
          </w:tcPr>
          <w:p w14:paraId="27C2471B" w14:textId="77777777" w:rsidR="005C32B2" w:rsidRPr="005C32B2" w:rsidRDefault="005C32B2" w:rsidP="005C32B2">
            <w:pPr>
              <w:spacing w:after="0" w:line="240" w:lineRule="auto"/>
              <w:rPr>
                <w:rFonts w:ascii="Times New Roman" w:eastAsia="Times New Roman" w:hAnsi="Times New Roman" w:cs="Times New Roman"/>
                <w:b/>
                <w:bCs/>
                <w:color w:val="1F1F1F"/>
                <w:sz w:val="18"/>
                <w:szCs w:val="18"/>
                <w:lang w:eastAsia="tr-TR" w:bidi="ar-SA"/>
              </w:rPr>
            </w:pPr>
            <w:r w:rsidRPr="005C32B2">
              <w:rPr>
                <w:rFonts w:ascii="Times New Roman" w:eastAsia="Times New Roman" w:hAnsi="Times New Roman" w:cs="Times New Roman"/>
                <w:b/>
                <w:bCs/>
                <w:color w:val="1F1F1F"/>
                <w:sz w:val="18"/>
                <w:szCs w:val="18"/>
                <w:lang w:val="en-US" w:eastAsia="tr-TR" w:bidi="ar-SA"/>
              </w:rPr>
              <w:t>Province Total</w:t>
            </w:r>
          </w:p>
        </w:tc>
        <w:tc>
          <w:tcPr>
            <w:tcW w:w="2126" w:type="dxa"/>
            <w:tcBorders>
              <w:top w:val="nil"/>
              <w:left w:val="nil"/>
              <w:bottom w:val="single" w:sz="8" w:space="0" w:color="D3D3D3"/>
              <w:right w:val="single" w:sz="8" w:space="0" w:color="D3D3D3"/>
            </w:tcBorders>
            <w:shd w:val="clear" w:color="000000" w:fill="C0C0C0"/>
            <w:vAlign w:val="center"/>
            <w:hideMark/>
          </w:tcPr>
          <w:p w14:paraId="632EA6AE" w14:textId="77777777" w:rsidR="005C32B2" w:rsidRPr="005C32B2" w:rsidRDefault="005C32B2" w:rsidP="005C32B2">
            <w:pPr>
              <w:spacing w:after="0" w:line="240" w:lineRule="auto"/>
              <w:jc w:val="right"/>
              <w:rPr>
                <w:rFonts w:ascii="Times New Roman" w:eastAsia="Times New Roman" w:hAnsi="Times New Roman" w:cs="Times New Roman"/>
                <w:b/>
                <w:bCs/>
                <w:color w:val="000000"/>
                <w:sz w:val="20"/>
                <w:szCs w:val="20"/>
                <w:lang w:eastAsia="tr-TR" w:bidi="ar-SA"/>
              </w:rPr>
            </w:pPr>
            <w:r w:rsidRPr="005C32B2">
              <w:rPr>
                <w:rFonts w:ascii="Times New Roman" w:eastAsia="Times New Roman" w:hAnsi="Times New Roman" w:cs="Times New Roman"/>
                <w:b/>
                <w:bCs/>
                <w:color w:val="000000"/>
                <w:sz w:val="20"/>
                <w:szCs w:val="20"/>
                <w:lang w:eastAsia="tr-TR" w:bidi="ar-SA"/>
              </w:rPr>
              <w:t>239.972</w:t>
            </w:r>
          </w:p>
        </w:tc>
        <w:tc>
          <w:tcPr>
            <w:tcW w:w="1985" w:type="dxa"/>
            <w:tcBorders>
              <w:top w:val="nil"/>
              <w:left w:val="nil"/>
              <w:bottom w:val="single" w:sz="8" w:space="0" w:color="D3D3D3"/>
              <w:right w:val="single" w:sz="8" w:space="0" w:color="D3D3D3"/>
            </w:tcBorders>
            <w:shd w:val="clear" w:color="000000" w:fill="C0C0C0"/>
            <w:vAlign w:val="center"/>
            <w:hideMark/>
          </w:tcPr>
          <w:p w14:paraId="0FBD532E" w14:textId="77777777" w:rsidR="005C32B2" w:rsidRPr="005C32B2" w:rsidRDefault="005C32B2" w:rsidP="005C32B2">
            <w:pPr>
              <w:spacing w:after="0" w:line="240" w:lineRule="auto"/>
              <w:jc w:val="center"/>
              <w:rPr>
                <w:rFonts w:ascii="Times New Roman" w:eastAsia="Times New Roman" w:hAnsi="Times New Roman" w:cs="Times New Roman"/>
                <w:b/>
                <w:bCs/>
                <w:color w:val="000000"/>
                <w:sz w:val="20"/>
                <w:szCs w:val="20"/>
                <w:lang w:eastAsia="tr-TR" w:bidi="ar-SA"/>
              </w:rPr>
            </w:pPr>
            <w:r w:rsidRPr="005C32B2">
              <w:rPr>
                <w:rFonts w:ascii="Times New Roman" w:eastAsia="Times New Roman" w:hAnsi="Times New Roman" w:cs="Times New Roman"/>
                <w:b/>
                <w:bCs/>
                <w:color w:val="000000"/>
                <w:sz w:val="20"/>
                <w:szCs w:val="20"/>
                <w:lang w:eastAsia="tr-TR" w:bidi="ar-SA"/>
              </w:rPr>
              <w:t>0,47%</w:t>
            </w:r>
          </w:p>
        </w:tc>
      </w:tr>
      <w:tr w:rsidR="005C32B2" w:rsidRPr="005C32B2" w14:paraId="526F5E74" w14:textId="77777777" w:rsidTr="005C32B2">
        <w:trPr>
          <w:trHeight w:val="315"/>
        </w:trPr>
        <w:tc>
          <w:tcPr>
            <w:tcW w:w="2096" w:type="dxa"/>
            <w:vMerge w:val="restart"/>
            <w:tcBorders>
              <w:top w:val="nil"/>
              <w:left w:val="single" w:sz="8" w:space="0" w:color="D3D3D3"/>
              <w:bottom w:val="single" w:sz="8" w:space="0" w:color="D3D3D3"/>
              <w:right w:val="single" w:sz="8" w:space="0" w:color="D3D3D3"/>
            </w:tcBorders>
            <w:shd w:val="clear" w:color="auto" w:fill="auto"/>
            <w:vAlign w:val="center"/>
            <w:hideMark/>
          </w:tcPr>
          <w:p w14:paraId="6A44B3DF" w14:textId="77777777" w:rsidR="005C32B2" w:rsidRPr="005C32B2" w:rsidRDefault="005C32B2" w:rsidP="005C32B2">
            <w:pPr>
              <w:spacing w:after="0" w:line="240" w:lineRule="auto"/>
              <w:jc w:val="center"/>
              <w:rPr>
                <w:rFonts w:ascii="Times New Roman" w:eastAsia="Times New Roman" w:hAnsi="Times New Roman" w:cs="Times New Roman"/>
                <w:b/>
                <w:bCs/>
                <w:color w:val="000000"/>
                <w:sz w:val="20"/>
                <w:szCs w:val="20"/>
                <w:lang w:eastAsia="tr-TR" w:bidi="ar-SA"/>
              </w:rPr>
            </w:pPr>
            <w:r w:rsidRPr="005C32B2">
              <w:rPr>
                <w:rFonts w:ascii="Times New Roman" w:eastAsia="Times New Roman" w:hAnsi="Times New Roman" w:cs="Times New Roman"/>
                <w:b/>
                <w:bCs/>
                <w:color w:val="000000"/>
                <w:sz w:val="20"/>
                <w:szCs w:val="20"/>
                <w:lang w:eastAsia="tr-TR" w:bidi="ar-SA"/>
              </w:rPr>
              <w:t>BATMAN</w:t>
            </w:r>
          </w:p>
        </w:tc>
        <w:tc>
          <w:tcPr>
            <w:tcW w:w="3716" w:type="dxa"/>
            <w:tcBorders>
              <w:top w:val="nil"/>
              <w:left w:val="nil"/>
              <w:bottom w:val="single" w:sz="8" w:space="0" w:color="D3D3D3"/>
              <w:right w:val="single" w:sz="8" w:space="0" w:color="D9D9D9"/>
            </w:tcBorders>
            <w:shd w:val="clear" w:color="auto" w:fill="auto"/>
            <w:vAlign w:val="center"/>
            <w:hideMark/>
          </w:tcPr>
          <w:p w14:paraId="68B56C38" w14:textId="77777777" w:rsidR="005C32B2" w:rsidRPr="005C32B2" w:rsidRDefault="005C32B2" w:rsidP="005C32B2">
            <w:pPr>
              <w:spacing w:after="0" w:line="240" w:lineRule="auto"/>
              <w:rPr>
                <w:rFonts w:ascii="Times New Roman" w:eastAsia="Times New Roman" w:hAnsi="Times New Roman" w:cs="Times New Roman"/>
                <w:color w:val="1F1F1F"/>
                <w:sz w:val="18"/>
                <w:szCs w:val="18"/>
                <w:lang w:eastAsia="tr-TR" w:bidi="ar-SA"/>
              </w:rPr>
            </w:pPr>
            <w:r w:rsidRPr="005C32B2">
              <w:rPr>
                <w:rFonts w:ascii="Times New Roman" w:eastAsia="Times New Roman" w:hAnsi="Times New Roman" w:cs="Times New Roman"/>
                <w:color w:val="1F1F1F"/>
                <w:sz w:val="18"/>
                <w:szCs w:val="18"/>
                <w:lang w:val="en-US" w:eastAsia="tr-TR" w:bidi="ar-SA"/>
              </w:rPr>
              <w:t>Lighting</w:t>
            </w:r>
          </w:p>
        </w:tc>
        <w:tc>
          <w:tcPr>
            <w:tcW w:w="2126" w:type="dxa"/>
            <w:tcBorders>
              <w:top w:val="nil"/>
              <w:left w:val="nil"/>
              <w:bottom w:val="single" w:sz="8" w:space="0" w:color="D3D3D3"/>
              <w:right w:val="single" w:sz="8" w:space="0" w:color="D3D3D3"/>
            </w:tcBorders>
            <w:shd w:val="clear" w:color="auto" w:fill="auto"/>
            <w:vAlign w:val="center"/>
            <w:hideMark/>
          </w:tcPr>
          <w:p w14:paraId="13058400" w14:textId="77777777" w:rsidR="005C32B2" w:rsidRPr="005C32B2" w:rsidRDefault="005C32B2" w:rsidP="005C32B2">
            <w:pPr>
              <w:spacing w:after="0" w:line="240" w:lineRule="auto"/>
              <w:jc w:val="right"/>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2.061</w:t>
            </w:r>
          </w:p>
        </w:tc>
        <w:tc>
          <w:tcPr>
            <w:tcW w:w="1985" w:type="dxa"/>
            <w:tcBorders>
              <w:top w:val="nil"/>
              <w:left w:val="nil"/>
              <w:bottom w:val="single" w:sz="8" w:space="0" w:color="D3D3D3"/>
              <w:right w:val="single" w:sz="8" w:space="0" w:color="D3D3D3"/>
            </w:tcBorders>
            <w:shd w:val="clear" w:color="auto" w:fill="auto"/>
            <w:vAlign w:val="center"/>
            <w:hideMark/>
          </w:tcPr>
          <w:p w14:paraId="55A5BDCE" w14:textId="77777777" w:rsidR="005C32B2" w:rsidRPr="005C32B2" w:rsidRDefault="005C32B2" w:rsidP="005C32B2">
            <w:pPr>
              <w:spacing w:after="0" w:line="240" w:lineRule="auto"/>
              <w:jc w:val="center"/>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0,00%</w:t>
            </w:r>
          </w:p>
        </w:tc>
      </w:tr>
      <w:tr w:rsidR="005C32B2" w:rsidRPr="005C32B2" w14:paraId="219D3131" w14:textId="77777777" w:rsidTr="005C32B2">
        <w:trPr>
          <w:trHeight w:val="183"/>
        </w:trPr>
        <w:tc>
          <w:tcPr>
            <w:tcW w:w="2096" w:type="dxa"/>
            <w:vMerge/>
            <w:tcBorders>
              <w:top w:val="nil"/>
              <w:left w:val="single" w:sz="8" w:space="0" w:color="D3D3D3"/>
              <w:bottom w:val="single" w:sz="8" w:space="0" w:color="D3D3D3"/>
              <w:right w:val="single" w:sz="8" w:space="0" w:color="D3D3D3"/>
            </w:tcBorders>
            <w:vAlign w:val="center"/>
            <w:hideMark/>
          </w:tcPr>
          <w:p w14:paraId="15876115" w14:textId="77777777" w:rsidR="005C32B2" w:rsidRPr="005C32B2" w:rsidRDefault="005C32B2" w:rsidP="005C32B2">
            <w:pPr>
              <w:spacing w:after="0" w:line="240" w:lineRule="auto"/>
              <w:rPr>
                <w:rFonts w:ascii="Times New Roman" w:eastAsia="Times New Roman" w:hAnsi="Times New Roman" w:cs="Times New Roman"/>
                <w:b/>
                <w:bCs/>
                <w:color w:val="000000"/>
                <w:sz w:val="20"/>
                <w:szCs w:val="20"/>
                <w:lang w:eastAsia="tr-TR" w:bidi="ar-SA"/>
              </w:rPr>
            </w:pPr>
          </w:p>
        </w:tc>
        <w:tc>
          <w:tcPr>
            <w:tcW w:w="3716" w:type="dxa"/>
            <w:tcBorders>
              <w:top w:val="nil"/>
              <w:left w:val="nil"/>
              <w:bottom w:val="single" w:sz="8" w:space="0" w:color="D3D3D3"/>
              <w:right w:val="single" w:sz="8" w:space="0" w:color="D9D9D9"/>
            </w:tcBorders>
            <w:shd w:val="clear" w:color="auto" w:fill="auto"/>
            <w:vAlign w:val="center"/>
            <w:hideMark/>
          </w:tcPr>
          <w:p w14:paraId="05A42D69" w14:textId="77777777" w:rsidR="005C32B2" w:rsidRPr="005C32B2" w:rsidRDefault="005C32B2" w:rsidP="005C32B2">
            <w:pPr>
              <w:spacing w:after="0" w:line="240" w:lineRule="auto"/>
              <w:rPr>
                <w:rFonts w:ascii="Times New Roman" w:eastAsia="Times New Roman" w:hAnsi="Times New Roman" w:cs="Times New Roman"/>
                <w:color w:val="1F1F1F"/>
                <w:sz w:val="18"/>
                <w:szCs w:val="18"/>
                <w:lang w:eastAsia="tr-TR" w:bidi="ar-SA"/>
              </w:rPr>
            </w:pPr>
            <w:r w:rsidRPr="005C32B2">
              <w:rPr>
                <w:rFonts w:ascii="Times New Roman" w:eastAsia="Times New Roman" w:hAnsi="Times New Roman" w:cs="Times New Roman"/>
                <w:color w:val="1F1F1F"/>
                <w:sz w:val="18"/>
                <w:szCs w:val="18"/>
                <w:lang w:val="en-US" w:eastAsia="tr-TR" w:bidi="ar-SA"/>
              </w:rPr>
              <w:t>Public and Private Services Sector and Others</w:t>
            </w:r>
          </w:p>
        </w:tc>
        <w:tc>
          <w:tcPr>
            <w:tcW w:w="2126" w:type="dxa"/>
            <w:tcBorders>
              <w:top w:val="nil"/>
              <w:left w:val="nil"/>
              <w:bottom w:val="single" w:sz="8" w:space="0" w:color="D3D3D3"/>
              <w:right w:val="single" w:sz="8" w:space="0" w:color="D3D3D3"/>
            </w:tcBorders>
            <w:shd w:val="clear" w:color="auto" w:fill="auto"/>
            <w:vAlign w:val="center"/>
            <w:hideMark/>
          </w:tcPr>
          <w:p w14:paraId="066ED344" w14:textId="77777777" w:rsidR="005C32B2" w:rsidRPr="005C32B2" w:rsidRDefault="005C32B2" w:rsidP="005C32B2">
            <w:pPr>
              <w:spacing w:after="0" w:line="240" w:lineRule="auto"/>
              <w:jc w:val="right"/>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33.584</w:t>
            </w:r>
          </w:p>
        </w:tc>
        <w:tc>
          <w:tcPr>
            <w:tcW w:w="1985" w:type="dxa"/>
            <w:tcBorders>
              <w:top w:val="nil"/>
              <w:left w:val="nil"/>
              <w:bottom w:val="single" w:sz="8" w:space="0" w:color="D3D3D3"/>
              <w:right w:val="single" w:sz="8" w:space="0" w:color="D3D3D3"/>
            </w:tcBorders>
            <w:shd w:val="clear" w:color="auto" w:fill="auto"/>
            <w:vAlign w:val="center"/>
            <w:hideMark/>
          </w:tcPr>
          <w:p w14:paraId="64AB7B11" w14:textId="77777777" w:rsidR="005C32B2" w:rsidRPr="005C32B2" w:rsidRDefault="005C32B2" w:rsidP="005C32B2">
            <w:pPr>
              <w:spacing w:after="0" w:line="240" w:lineRule="auto"/>
              <w:jc w:val="center"/>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0,07%</w:t>
            </w:r>
          </w:p>
        </w:tc>
      </w:tr>
      <w:tr w:rsidR="005C32B2" w:rsidRPr="005C32B2" w14:paraId="7A219E87" w14:textId="77777777" w:rsidTr="005C32B2">
        <w:trPr>
          <w:trHeight w:val="315"/>
        </w:trPr>
        <w:tc>
          <w:tcPr>
            <w:tcW w:w="2096" w:type="dxa"/>
            <w:vMerge/>
            <w:tcBorders>
              <w:top w:val="nil"/>
              <w:left w:val="single" w:sz="8" w:space="0" w:color="D3D3D3"/>
              <w:bottom w:val="single" w:sz="8" w:space="0" w:color="D3D3D3"/>
              <w:right w:val="single" w:sz="8" w:space="0" w:color="D3D3D3"/>
            </w:tcBorders>
            <w:vAlign w:val="center"/>
            <w:hideMark/>
          </w:tcPr>
          <w:p w14:paraId="2674DB80" w14:textId="77777777" w:rsidR="005C32B2" w:rsidRPr="005C32B2" w:rsidRDefault="005C32B2" w:rsidP="005C32B2">
            <w:pPr>
              <w:spacing w:after="0" w:line="240" w:lineRule="auto"/>
              <w:rPr>
                <w:rFonts w:ascii="Times New Roman" w:eastAsia="Times New Roman" w:hAnsi="Times New Roman" w:cs="Times New Roman"/>
                <w:b/>
                <w:bCs/>
                <w:color w:val="000000"/>
                <w:sz w:val="20"/>
                <w:szCs w:val="20"/>
                <w:lang w:eastAsia="tr-TR" w:bidi="ar-SA"/>
              </w:rPr>
            </w:pPr>
          </w:p>
        </w:tc>
        <w:tc>
          <w:tcPr>
            <w:tcW w:w="3716" w:type="dxa"/>
            <w:tcBorders>
              <w:top w:val="nil"/>
              <w:left w:val="nil"/>
              <w:bottom w:val="single" w:sz="8" w:space="0" w:color="D3D3D3"/>
              <w:right w:val="single" w:sz="8" w:space="0" w:color="D9D9D9"/>
            </w:tcBorders>
            <w:shd w:val="clear" w:color="auto" w:fill="auto"/>
            <w:vAlign w:val="center"/>
            <w:hideMark/>
          </w:tcPr>
          <w:p w14:paraId="6C1587E7" w14:textId="77777777" w:rsidR="005C32B2" w:rsidRPr="005C32B2" w:rsidRDefault="005C32B2" w:rsidP="005C32B2">
            <w:pPr>
              <w:spacing w:after="0" w:line="240" w:lineRule="auto"/>
              <w:rPr>
                <w:rFonts w:ascii="Times New Roman" w:eastAsia="Times New Roman" w:hAnsi="Times New Roman" w:cs="Times New Roman"/>
                <w:color w:val="1F1F1F"/>
                <w:sz w:val="18"/>
                <w:szCs w:val="18"/>
                <w:lang w:eastAsia="tr-TR" w:bidi="ar-SA"/>
              </w:rPr>
            </w:pPr>
            <w:r w:rsidRPr="005C32B2">
              <w:rPr>
                <w:rFonts w:ascii="Times New Roman" w:eastAsia="Times New Roman" w:hAnsi="Times New Roman" w:cs="Times New Roman"/>
                <w:color w:val="1F1F1F"/>
                <w:sz w:val="18"/>
                <w:szCs w:val="18"/>
                <w:lang w:val="en-US" w:eastAsia="tr-TR" w:bidi="ar-SA"/>
              </w:rPr>
              <w:t>Household</w:t>
            </w:r>
          </w:p>
        </w:tc>
        <w:tc>
          <w:tcPr>
            <w:tcW w:w="2126" w:type="dxa"/>
            <w:tcBorders>
              <w:top w:val="nil"/>
              <w:left w:val="nil"/>
              <w:bottom w:val="single" w:sz="8" w:space="0" w:color="D3D3D3"/>
              <w:right w:val="single" w:sz="8" w:space="0" w:color="D3D3D3"/>
            </w:tcBorders>
            <w:shd w:val="clear" w:color="auto" w:fill="auto"/>
            <w:vAlign w:val="center"/>
            <w:hideMark/>
          </w:tcPr>
          <w:p w14:paraId="110B90EC" w14:textId="77777777" w:rsidR="005C32B2" w:rsidRPr="005C32B2" w:rsidRDefault="005C32B2" w:rsidP="005C32B2">
            <w:pPr>
              <w:spacing w:after="0" w:line="240" w:lineRule="auto"/>
              <w:jc w:val="right"/>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198.417</w:t>
            </w:r>
          </w:p>
        </w:tc>
        <w:tc>
          <w:tcPr>
            <w:tcW w:w="1985" w:type="dxa"/>
            <w:tcBorders>
              <w:top w:val="nil"/>
              <w:left w:val="nil"/>
              <w:bottom w:val="single" w:sz="8" w:space="0" w:color="D3D3D3"/>
              <w:right w:val="single" w:sz="8" w:space="0" w:color="D3D3D3"/>
            </w:tcBorders>
            <w:shd w:val="clear" w:color="auto" w:fill="auto"/>
            <w:vAlign w:val="center"/>
            <w:hideMark/>
          </w:tcPr>
          <w:p w14:paraId="03C365B6" w14:textId="77777777" w:rsidR="005C32B2" w:rsidRPr="005C32B2" w:rsidRDefault="005C32B2" w:rsidP="005C32B2">
            <w:pPr>
              <w:spacing w:after="0" w:line="240" w:lineRule="auto"/>
              <w:jc w:val="center"/>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0,39%</w:t>
            </w:r>
          </w:p>
        </w:tc>
      </w:tr>
      <w:tr w:rsidR="005C32B2" w:rsidRPr="005C32B2" w14:paraId="1C6409C1" w14:textId="77777777" w:rsidTr="005C32B2">
        <w:trPr>
          <w:trHeight w:val="315"/>
        </w:trPr>
        <w:tc>
          <w:tcPr>
            <w:tcW w:w="2096" w:type="dxa"/>
            <w:vMerge/>
            <w:tcBorders>
              <w:top w:val="nil"/>
              <w:left w:val="single" w:sz="8" w:space="0" w:color="D3D3D3"/>
              <w:bottom w:val="single" w:sz="8" w:space="0" w:color="D3D3D3"/>
              <w:right w:val="single" w:sz="8" w:space="0" w:color="D3D3D3"/>
            </w:tcBorders>
            <w:vAlign w:val="center"/>
            <w:hideMark/>
          </w:tcPr>
          <w:p w14:paraId="76CB8FB6" w14:textId="77777777" w:rsidR="005C32B2" w:rsidRPr="005C32B2" w:rsidRDefault="005C32B2" w:rsidP="005C32B2">
            <w:pPr>
              <w:spacing w:after="0" w:line="240" w:lineRule="auto"/>
              <w:rPr>
                <w:rFonts w:ascii="Times New Roman" w:eastAsia="Times New Roman" w:hAnsi="Times New Roman" w:cs="Times New Roman"/>
                <w:b/>
                <w:bCs/>
                <w:color w:val="000000"/>
                <w:sz w:val="20"/>
                <w:szCs w:val="20"/>
                <w:lang w:eastAsia="tr-TR" w:bidi="ar-SA"/>
              </w:rPr>
            </w:pPr>
          </w:p>
        </w:tc>
        <w:tc>
          <w:tcPr>
            <w:tcW w:w="3716" w:type="dxa"/>
            <w:tcBorders>
              <w:top w:val="nil"/>
              <w:left w:val="nil"/>
              <w:bottom w:val="single" w:sz="8" w:space="0" w:color="D3D3D3"/>
              <w:right w:val="single" w:sz="8" w:space="0" w:color="D9D9D9"/>
            </w:tcBorders>
            <w:shd w:val="clear" w:color="auto" w:fill="auto"/>
            <w:vAlign w:val="center"/>
            <w:hideMark/>
          </w:tcPr>
          <w:p w14:paraId="7A551DE4" w14:textId="77777777" w:rsidR="005C32B2" w:rsidRPr="005C32B2" w:rsidRDefault="005C32B2" w:rsidP="005C32B2">
            <w:pPr>
              <w:spacing w:after="0" w:line="240" w:lineRule="auto"/>
              <w:rPr>
                <w:rFonts w:ascii="Times New Roman" w:eastAsia="Times New Roman" w:hAnsi="Times New Roman" w:cs="Times New Roman"/>
                <w:color w:val="1F1F1F"/>
                <w:sz w:val="18"/>
                <w:szCs w:val="18"/>
                <w:lang w:eastAsia="tr-TR" w:bidi="ar-SA"/>
              </w:rPr>
            </w:pPr>
            <w:r w:rsidRPr="005C32B2">
              <w:rPr>
                <w:rFonts w:ascii="Times New Roman" w:eastAsia="Times New Roman" w:hAnsi="Times New Roman" w:cs="Times New Roman"/>
                <w:color w:val="1F1F1F"/>
                <w:sz w:val="18"/>
                <w:szCs w:val="18"/>
                <w:lang w:val="en-US" w:eastAsia="tr-TR" w:bidi="ar-SA"/>
              </w:rPr>
              <w:t>Industry</w:t>
            </w:r>
          </w:p>
        </w:tc>
        <w:tc>
          <w:tcPr>
            <w:tcW w:w="2126" w:type="dxa"/>
            <w:tcBorders>
              <w:top w:val="nil"/>
              <w:left w:val="nil"/>
              <w:bottom w:val="single" w:sz="8" w:space="0" w:color="D3D3D3"/>
              <w:right w:val="single" w:sz="8" w:space="0" w:color="D3D3D3"/>
            </w:tcBorders>
            <w:shd w:val="clear" w:color="auto" w:fill="auto"/>
            <w:vAlign w:val="center"/>
            <w:hideMark/>
          </w:tcPr>
          <w:p w14:paraId="2E68BFDF" w14:textId="77777777" w:rsidR="005C32B2" w:rsidRPr="005C32B2" w:rsidRDefault="005C32B2" w:rsidP="005C32B2">
            <w:pPr>
              <w:spacing w:after="0" w:line="240" w:lineRule="auto"/>
              <w:jc w:val="right"/>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127</w:t>
            </w:r>
          </w:p>
        </w:tc>
        <w:tc>
          <w:tcPr>
            <w:tcW w:w="1985" w:type="dxa"/>
            <w:tcBorders>
              <w:top w:val="nil"/>
              <w:left w:val="nil"/>
              <w:bottom w:val="single" w:sz="8" w:space="0" w:color="D3D3D3"/>
              <w:right w:val="single" w:sz="8" w:space="0" w:color="D3D3D3"/>
            </w:tcBorders>
            <w:shd w:val="clear" w:color="auto" w:fill="auto"/>
            <w:vAlign w:val="center"/>
            <w:hideMark/>
          </w:tcPr>
          <w:p w14:paraId="03959439" w14:textId="77777777" w:rsidR="005C32B2" w:rsidRPr="005C32B2" w:rsidRDefault="005C32B2" w:rsidP="005C32B2">
            <w:pPr>
              <w:spacing w:after="0" w:line="240" w:lineRule="auto"/>
              <w:jc w:val="center"/>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0,00%</w:t>
            </w:r>
          </w:p>
        </w:tc>
      </w:tr>
      <w:tr w:rsidR="005C32B2" w:rsidRPr="005C32B2" w14:paraId="12D6E412" w14:textId="77777777" w:rsidTr="005C32B2">
        <w:trPr>
          <w:trHeight w:val="315"/>
        </w:trPr>
        <w:tc>
          <w:tcPr>
            <w:tcW w:w="2096" w:type="dxa"/>
            <w:vMerge/>
            <w:tcBorders>
              <w:top w:val="nil"/>
              <w:left w:val="single" w:sz="8" w:space="0" w:color="D3D3D3"/>
              <w:bottom w:val="single" w:sz="8" w:space="0" w:color="D3D3D3"/>
              <w:right w:val="single" w:sz="8" w:space="0" w:color="D3D3D3"/>
            </w:tcBorders>
            <w:vAlign w:val="center"/>
            <w:hideMark/>
          </w:tcPr>
          <w:p w14:paraId="44D6E9AF" w14:textId="77777777" w:rsidR="005C32B2" w:rsidRPr="005C32B2" w:rsidRDefault="005C32B2" w:rsidP="005C32B2">
            <w:pPr>
              <w:spacing w:after="0" w:line="240" w:lineRule="auto"/>
              <w:rPr>
                <w:rFonts w:ascii="Times New Roman" w:eastAsia="Times New Roman" w:hAnsi="Times New Roman" w:cs="Times New Roman"/>
                <w:b/>
                <w:bCs/>
                <w:color w:val="000000"/>
                <w:sz w:val="20"/>
                <w:szCs w:val="20"/>
                <w:lang w:eastAsia="tr-TR" w:bidi="ar-SA"/>
              </w:rPr>
            </w:pPr>
          </w:p>
        </w:tc>
        <w:tc>
          <w:tcPr>
            <w:tcW w:w="3716" w:type="dxa"/>
            <w:tcBorders>
              <w:top w:val="nil"/>
              <w:left w:val="nil"/>
              <w:bottom w:val="single" w:sz="8" w:space="0" w:color="D3D3D3"/>
              <w:right w:val="single" w:sz="8" w:space="0" w:color="D9D9D9"/>
            </w:tcBorders>
            <w:shd w:val="clear" w:color="auto" w:fill="auto"/>
            <w:vAlign w:val="center"/>
            <w:hideMark/>
          </w:tcPr>
          <w:p w14:paraId="03CFBDBD" w14:textId="77777777" w:rsidR="005C32B2" w:rsidRPr="005C32B2" w:rsidRDefault="005C32B2" w:rsidP="005C32B2">
            <w:pPr>
              <w:spacing w:after="0" w:line="240" w:lineRule="auto"/>
              <w:rPr>
                <w:rFonts w:ascii="Times New Roman" w:eastAsia="Times New Roman" w:hAnsi="Times New Roman" w:cs="Times New Roman"/>
                <w:color w:val="000000"/>
                <w:sz w:val="18"/>
                <w:szCs w:val="18"/>
                <w:lang w:eastAsia="tr-TR" w:bidi="ar-SA"/>
              </w:rPr>
            </w:pPr>
            <w:r w:rsidRPr="005C32B2">
              <w:rPr>
                <w:rFonts w:ascii="Times New Roman" w:eastAsia="Times New Roman" w:hAnsi="Times New Roman" w:cs="Times New Roman"/>
                <w:color w:val="000000"/>
                <w:sz w:val="18"/>
                <w:szCs w:val="18"/>
                <w:lang w:val="en-US" w:eastAsia="tr-TR" w:bidi="ar-SA"/>
              </w:rPr>
              <w:t>Irrigation</w:t>
            </w:r>
          </w:p>
        </w:tc>
        <w:tc>
          <w:tcPr>
            <w:tcW w:w="2126" w:type="dxa"/>
            <w:tcBorders>
              <w:top w:val="nil"/>
              <w:left w:val="nil"/>
              <w:bottom w:val="single" w:sz="8" w:space="0" w:color="D3D3D3"/>
              <w:right w:val="single" w:sz="8" w:space="0" w:color="D3D3D3"/>
            </w:tcBorders>
            <w:shd w:val="clear" w:color="auto" w:fill="auto"/>
            <w:vAlign w:val="center"/>
            <w:hideMark/>
          </w:tcPr>
          <w:p w14:paraId="53AEA2FF" w14:textId="77777777" w:rsidR="005C32B2" w:rsidRPr="005C32B2" w:rsidRDefault="005C32B2" w:rsidP="005C32B2">
            <w:pPr>
              <w:spacing w:after="0" w:line="240" w:lineRule="auto"/>
              <w:jc w:val="right"/>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2612</w:t>
            </w:r>
          </w:p>
        </w:tc>
        <w:tc>
          <w:tcPr>
            <w:tcW w:w="1985" w:type="dxa"/>
            <w:tcBorders>
              <w:top w:val="nil"/>
              <w:left w:val="nil"/>
              <w:bottom w:val="single" w:sz="8" w:space="0" w:color="D3D3D3"/>
              <w:right w:val="single" w:sz="8" w:space="0" w:color="D3D3D3"/>
            </w:tcBorders>
            <w:shd w:val="clear" w:color="auto" w:fill="auto"/>
            <w:vAlign w:val="center"/>
            <w:hideMark/>
          </w:tcPr>
          <w:p w14:paraId="6DAFF856" w14:textId="77777777" w:rsidR="005C32B2" w:rsidRPr="005C32B2" w:rsidRDefault="005C32B2" w:rsidP="005C32B2">
            <w:pPr>
              <w:spacing w:after="0" w:line="240" w:lineRule="auto"/>
              <w:jc w:val="center"/>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0,01%</w:t>
            </w:r>
          </w:p>
        </w:tc>
      </w:tr>
      <w:tr w:rsidR="005C32B2" w:rsidRPr="005C32B2" w14:paraId="5285C21A" w14:textId="77777777" w:rsidTr="005C32B2">
        <w:trPr>
          <w:trHeight w:val="315"/>
        </w:trPr>
        <w:tc>
          <w:tcPr>
            <w:tcW w:w="2096" w:type="dxa"/>
            <w:vMerge/>
            <w:tcBorders>
              <w:top w:val="nil"/>
              <w:left w:val="single" w:sz="8" w:space="0" w:color="D3D3D3"/>
              <w:bottom w:val="single" w:sz="8" w:space="0" w:color="D3D3D3"/>
              <w:right w:val="single" w:sz="8" w:space="0" w:color="D3D3D3"/>
            </w:tcBorders>
            <w:vAlign w:val="center"/>
            <w:hideMark/>
          </w:tcPr>
          <w:p w14:paraId="58F83E82" w14:textId="77777777" w:rsidR="005C32B2" w:rsidRPr="005C32B2" w:rsidRDefault="005C32B2" w:rsidP="005C32B2">
            <w:pPr>
              <w:spacing w:after="0" w:line="240" w:lineRule="auto"/>
              <w:rPr>
                <w:rFonts w:ascii="Times New Roman" w:eastAsia="Times New Roman" w:hAnsi="Times New Roman" w:cs="Times New Roman"/>
                <w:b/>
                <w:bCs/>
                <w:color w:val="000000"/>
                <w:sz w:val="20"/>
                <w:szCs w:val="20"/>
                <w:lang w:eastAsia="tr-TR" w:bidi="ar-SA"/>
              </w:rPr>
            </w:pPr>
          </w:p>
        </w:tc>
        <w:tc>
          <w:tcPr>
            <w:tcW w:w="3716" w:type="dxa"/>
            <w:tcBorders>
              <w:top w:val="nil"/>
              <w:left w:val="nil"/>
              <w:bottom w:val="single" w:sz="8" w:space="0" w:color="D3D3D3"/>
              <w:right w:val="single" w:sz="8" w:space="0" w:color="D9D9D9"/>
            </w:tcBorders>
            <w:shd w:val="clear" w:color="000000" w:fill="C0C0C0"/>
            <w:vAlign w:val="center"/>
            <w:hideMark/>
          </w:tcPr>
          <w:p w14:paraId="4682F55E" w14:textId="77777777" w:rsidR="005C32B2" w:rsidRPr="005C32B2" w:rsidRDefault="005C32B2" w:rsidP="005C32B2">
            <w:pPr>
              <w:spacing w:after="0" w:line="240" w:lineRule="auto"/>
              <w:rPr>
                <w:rFonts w:ascii="Times New Roman" w:eastAsia="Times New Roman" w:hAnsi="Times New Roman" w:cs="Times New Roman"/>
                <w:b/>
                <w:bCs/>
                <w:color w:val="1F1F1F"/>
                <w:sz w:val="18"/>
                <w:szCs w:val="18"/>
                <w:lang w:eastAsia="tr-TR" w:bidi="ar-SA"/>
              </w:rPr>
            </w:pPr>
            <w:r w:rsidRPr="005C32B2">
              <w:rPr>
                <w:rFonts w:ascii="Times New Roman" w:eastAsia="Times New Roman" w:hAnsi="Times New Roman" w:cs="Times New Roman"/>
                <w:b/>
                <w:bCs/>
                <w:color w:val="1F1F1F"/>
                <w:sz w:val="18"/>
                <w:szCs w:val="18"/>
                <w:lang w:val="en-US" w:eastAsia="tr-TR" w:bidi="ar-SA"/>
              </w:rPr>
              <w:t>Province Total</w:t>
            </w:r>
          </w:p>
        </w:tc>
        <w:tc>
          <w:tcPr>
            <w:tcW w:w="2126" w:type="dxa"/>
            <w:tcBorders>
              <w:top w:val="nil"/>
              <w:left w:val="nil"/>
              <w:bottom w:val="single" w:sz="8" w:space="0" w:color="D3D3D3"/>
              <w:right w:val="single" w:sz="8" w:space="0" w:color="D3D3D3"/>
            </w:tcBorders>
            <w:shd w:val="clear" w:color="000000" w:fill="C0C0C0"/>
            <w:vAlign w:val="center"/>
            <w:hideMark/>
          </w:tcPr>
          <w:p w14:paraId="290BDF75" w14:textId="77777777" w:rsidR="005C32B2" w:rsidRPr="005C32B2" w:rsidRDefault="005C32B2" w:rsidP="005C32B2">
            <w:pPr>
              <w:spacing w:after="0" w:line="240" w:lineRule="auto"/>
              <w:jc w:val="right"/>
              <w:rPr>
                <w:rFonts w:ascii="Times New Roman" w:eastAsia="Times New Roman" w:hAnsi="Times New Roman" w:cs="Times New Roman"/>
                <w:b/>
                <w:bCs/>
                <w:color w:val="000000"/>
                <w:sz w:val="20"/>
                <w:szCs w:val="20"/>
                <w:lang w:eastAsia="tr-TR" w:bidi="ar-SA"/>
              </w:rPr>
            </w:pPr>
            <w:r w:rsidRPr="005C32B2">
              <w:rPr>
                <w:rFonts w:ascii="Times New Roman" w:eastAsia="Times New Roman" w:hAnsi="Times New Roman" w:cs="Times New Roman"/>
                <w:b/>
                <w:bCs/>
                <w:color w:val="000000"/>
                <w:sz w:val="20"/>
                <w:szCs w:val="20"/>
                <w:lang w:eastAsia="tr-TR" w:bidi="ar-SA"/>
              </w:rPr>
              <w:t>236.801</w:t>
            </w:r>
          </w:p>
        </w:tc>
        <w:tc>
          <w:tcPr>
            <w:tcW w:w="1985" w:type="dxa"/>
            <w:tcBorders>
              <w:top w:val="nil"/>
              <w:left w:val="nil"/>
              <w:bottom w:val="single" w:sz="8" w:space="0" w:color="D3D3D3"/>
              <w:right w:val="single" w:sz="8" w:space="0" w:color="D3D3D3"/>
            </w:tcBorders>
            <w:shd w:val="clear" w:color="000000" w:fill="C0C0C0"/>
            <w:vAlign w:val="center"/>
            <w:hideMark/>
          </w:tcPr>
          <w:p w14:paraId="478849D8" w14:textId="77777777" w:rsidR="005C32B2" w:rsidRPr="005C32B2" w:rsidRDefault="005C32B2" w:rsidP="005C32B2">
            <w:pPr>
              <w:spacing w:after="0" w:line="240" w:lineRule="auto"/>
              <w:jc w:val="center"/>
              <w:rPr>
                <w:rFonts w:ascii="Times New Roman" w:eastAsia="Times New Roman" w:hAnsi="Times New Roman" w:cs="Times New Roman"/>
                <w:b/>
                <w:bCs/>
                <w:color w:val="000000"/>
                <w:sz w:val="20"/>
                <w:szCs w:val="20"/>
                <w:lang w:eastAsia="tr-TR" w:bidi="ar-SA"/>
              </w:rPr>
            </w:pPr>
            <w:r w:rsidRPr="005C32B2">
              <w:rPr>
                <w:rFonts w:ascii="Times New Roman" w:eastAsia="Times New Roman" w:hAnsi="Times New Roman" w:cs="Times New Roman"/>
                <w:b/>
                <w:bCs/>
                <w:color w:val="000000"/>
                <w:sz w:val="20"/>
                <w:szCs w:val="20"/>
                <w:lang w:eastAsia="tr-TR" w:bidi="ar-SA"/>
              </w:rPr>
              <w:t>0,47%</w:t>
            </w:r>
          </w:p>
        </w:tc>
      </w:tr>
      <w:tr w:rsidR="005C32B2" w:rsidRPr="005C32B2" w14:paraId="3CBB5F0B" w14:textId="77777777" w:rsidTr="005C32B2">
        <w:trPr>
          <w:trHeight w:val="315"/>
        </w:trPr>
        <w:tc>
          <w:tcPr>
            <w:tcW w:w="2096" w:type="dxa"/>
            <w:vMerge w:val="restart"/>
            <w:tcBorders>
              <w:top w:val="nil"/>
              <w:left w:val="single" w:sz="8" w:space="0" w:color="D3D3D3"/>
              <w:bottom w:val="single" w:sz="8" w:space="0" w:color="D3D3D3"/>
              <w:right w:val="single" w:sz="8" w:space="0" w:color="D3D3D3"/>
            </w:tcBorders>
            <w:shd w:val="clear" w:color="auto" w:fill="auto"/>
            <w:vAlign w:val="center"/>
            <w:hideMark/>
          </w:tcPr>
          <w:p w14:paraId="70744917" w14:textId="77777777" w:rsidR="005C32B2" w:rsidRPr="005C32B2" w:rsidRDefault="005C32B2" w:rsidP="005C32B2">
            <w:pPr>
              <w:spacing w:after="0" w:line="240" w:lineRule="auto"/>
              <w:jc w:val="center"/>
              <w:rPr>
                <w:rFonts w:ascii="Times New Roman" w:eastAsia="Times New Roman" w:hAnsi="Times New Roman" w:cs="Times New Roman"/>
                <w:b/>
                <w:bCs/>
                <w:color w:val="000000"/>
                <w:sz w:val="20"/>
                <w:szCs w:val="20"/>
                <w:lang w:eastAsia="tr-TR" w:bidi="ar-SA"/>
              </w:rPr>
            </w:pPr>
            <w:r w:rsidRPr="005C32B2">
              <w:rPr>
                <w:rFonts w:ascii="Times New Roman" w:eastAsia="Times New Roman" w:hAnsi="Times New Roman" w:cs="Times New Roman"/>
                <w:b/>
                <w:bCs/>
                <w:color w:val="000000"/>
                <w:sz w:val="20"/>
                <w:szCs w:val="20"/>
                <w:lang w:eastAsia="tr-TR" w:bidi="ar-SA"/>
              </w:rPr>
              <w:t>ADIYAMAN</w:t>
            </w:r>
          </w:p>
        </w:tc>
        <w:tc>
          <w:tcPr>
            <w:tcW w:w="3716" w:type="dxa"/>
            <w:tcBorders>
              <w:top w:val="nil"/>
              <w:left w:val="nil"/>
              <w:bottom w:val="single" w:sz="8" w:space="0" w:color="D3D3D3"/>
              <w:right w:val="single" w:sz="8" w:space="0" w:color="D9D9D9"/>
            </w:tcBorders>
            <w:shd w:val="clear" w:color="auto" w:fill="auto"/>
            <w:vAlign w:val="center"/>
            <w:hideMark/>
          </w:tcPr>
          <w:p w14:paraId="3824FBE8" w14:textId="77777777" w:rsidR="005C32B2" w:rsidRPr="005C32B2" w:rsidRDefault="005C32B2" w:rsidP="005C32B2">
            <w:pPr>
              <w:spacing w:after="0" w:line="240" w:lineRule="auto"/>
              <w:rPr>
                <w:rFonts w:ascii="Times New Roman" w:eastAsia="Times New Roman" w:hAnsi="Times New Roman" w:cs="Times New Roman"/>
                <w:color w:val="1F1F1F"/>
                <w:sz w:val="18"/>
                <w:szCs w:val="18"/>
                <w:lang w:eastAsia="tr-TR" w:bidi="ar-SA"/>
              </w:rPr>
            </w:pPr>
            <w:r w:rsidRPr="005C32B2">
              <w:rPr>
                <w:rFonts w:ascii="Times New Roman" w:eastAsia="Times New Roman" w:hAnsi="Times New Roman" w:cs="Times New Roman"/>
                <w:color w:val="1F1F1F"/>
                <w:sz w:val="18"/>
                <w:szCs w:val="18"/>
                <w:lang w:val="en-US" w:eastAsia="tr-TR" w:bidi="ar-SA"/>
              </w:rPr>
              <w:t>Lighting</w:t>
            </w:r>
          </w:p>
        </w:tc>
        <w:tc>
          <w:tcPr>
            <w:tcW w:w="2126" w:type="dxa"/>
            <w:tcBorders>
              <w:top w:val="nil"/>
              <w:left w:val="nil"/>
              <w:bottom w:val="single" w:sz="8" w:space="0" w:color="D3D3D3"/>
              <w:right w:val="single" w:sz="8" w:space="0" w:color="D3D3D3"/>
            </w:tcBorders>
            <w:shd w:val="clear" w:color="auto" w:fill="auto"/>
            <w:vAlign w:val="center"/>
            <w:hideMark/>
          </w:tcPr>
          <w:p w14:paraId="7DE0B331" w14:textId="77777777" w:rsidR="005C32B2" w:rsidRPr="005C32B2" w:rsidRDefault="005C32B2" w:rsidP="005C32B2">
            <w:pPr>
              <w:spacing w:after="0" w:line="240" w:lineRule="auto"/>
              <w:jc w:val="right"/>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2.260</w:t>
            </w:r>
          </w:p>
        </w:tc>
        <w:tc>
          <w:tcPr>
            <w:tcW w:w="1985" w:type="dxa"/>
            <w:tcBorders>
              <w:top w:val="nil"/>
              <w:left w:val="nil"/>
              <w:bottom w:val="single" w:sz="8" w:space="0" w:color="D3D3D3"/>
              <w:right w:val="single" w:sz="8" w:space="0" w:color="D3D3D3"/>
            </w:tcBorders>
            <w:shd w:val="clear" w:color="auto" w:fill="auto"/>
            <w:vAlign w:val="center"/>
            <w:hideMark/>
          </w:tcPr>
          <w:p w14:paraId="30475CAE" w14:textId="77777777" w:rsidR="005C32B2" w:rsidRPr="005C32B2" w:rsidRDefault="005C32B2" w:rsidP="005C32B2">
            <w:pPr>
              <w:spacing w:after="0" w:line="240" w:lineRule="auto"/>
              <w:jc w:val="center"/>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0,00%</w:t>
            </w:r>
          </w:p>
        </w:tc>
      </w:tr>
      <w:tr w:rsidR="005C32B2" w:rsidRPr="005C32B2" w14:paraId="0E472465" w14:textId="77777777" w:rsidTr="005C32B2">
        <w:trPr>
          <w:trHeight w:val="253"/>
        </w:trPr>
        <w:tc>
          <w:tcPr>
            <w:tcW w:w="2096" w:type="dxa"/>
            <w:vMerge/>
            <w:tcBorders>
              <w:top w:val="nil"/>
              <w:left w:val="single" w:sz="8" w:space="0" w:color="D3D3D3"/>
              <w:bottom w:val="single" w:sz="8" w:space="0" w:color="D3D3D3"/>
              <w:right w:val="single" w:sz="8" w:space="0" w:color="D3D3D3"/>
            </w:tcBorders>
            <w:vAlign w:val="center"/>
            <w:hideMark/>
          </w:tcPr>
          <w:p w14:paraId="7B3A0F0C" w14:textId="77777777" w:rsidR="005C32B2" w:rsidRPr="005C32B2" w:rsidRDefault="005C32B2" w:rsidP="005C32B2">
            <w:pPr>
              <w:spacing w:after="0" w:line="240" w:lineRule="auto"/>
              <w:rPr>
                <w:rFonts w:ascii="Times New Roman" w:eastAsia="Times New Roman" w:hAnsi="Times New Roman" w:cs="Times New Roman"/>
                <w:b/>
                <w:bCs/>
                <w:color w:val="000000"/>
                <w:sz w:val="20"/>
                <w:szCs w:val="20"/>
                <w:lang w:eastAsia="tr-TR" w:bidi="ar-SA"/>
              </w:rPr>
            </w:pPr>
          </w:p>
        </w:tc>
        <w:tc>
          <w:tcPr>
            <w:tcW w:w="3716" w:type="dxa"/>
            <w:tcBorders>
              <w:top w:val="nil"/>
              <w:left w:val="nil"/>
              <w:bottom w:val="single" w:sz="8" w:space="0" w:color="D3D3D3"/>
              <w:right w:val="single" w:sz="8" w:space="0" w:color="D9D9D9"/>
            </w:tcBorders>
            <w:shd w:val="clear" w:color="auto" w:fill="auto"/>
            <w:vAlign w:val="center"/>
            <w:hideMark/>
          </w:tcPr>
          <w:p w14:paraId="7D602855" w14:textId="77777777" w:rsidR="005C32B2" w:rsidRPr="005C32B2" w:rsidRDefault="005C32B2" w:rsidP="005C32B2">
            <w:pPr>
              <w:spacing w:after="0" w:line="240" w:lineRule="auto"/>
              <w:rPr>
                <w:rFonts w:ascii="Times New Roman" w:eastAsia="Times New Roman" w:hAnsi="Times New Roman" w:cs="Times New Roman"/>
                <w:color w:val="1F1F1F"/>
                <w:sz w:val="18"/>
                <w:szCs w:val="18"/>
                <w:lang w:eastAsia="tr-TR" w:bidi="ar-SA"/>
              </w:rPr>
            </w:pPr>
            <w:r w:rsidRPr="005C32B2">
              <w:rPr>
                <w:rFonts w:ascii="Times New Roman" w:eastAsia="Times New Roman" w:hAnsi="Times New Roman" w:cs="Times New Roman"/>
                <w:color w:val="1F1F1F"/>
                <w:sz w:val="18"/>
                <w:szCs w:val="18"/>
                <w:lang w:val="en-US" w:eastAsia="tr-TR" w:bidi="ar-SA"/>
              </w:rPr>
              <w:t>Public and Private Services Sector and Others</w:t>
            </w:r>
          </w:p>
        </w:tc>
        <w:tc>
          <w:tcPr>
            <w:tcW w:w="2126" w:type="dxa"/>
            <w:tcBorders>
              <w:top w:val="nil"/>
              <w:left w:val="nil"/>
              <w:bottom w:val="single" w:sz="8" w:space="0" w:color="D3D3D3"/>
              <w:right w:val="single" w:sz="8" w:space="0" w:color="D3D3D3"/>
            </w:tcBorders>
            <w:shd w:val="clear" w:color="auto" w:fill="auto"/>
            <w:vAlign w:val="center"/>
            <w:hideMark/>
          </w:tcPr>
          <w:p w14:paraId="6CF83126" w14:textId="77777777" w:rsidR="005C32B2" w:rsidRPr="005C32B2" w:rsidRDefault="005C32B2" w:rsidP="005C32B2">
            <w:pPr>
              <w:spacing w:after="0" w:line="240" w:lineRule="auto"/>
              <w:jc w:val="right"/>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25.358</w:t>
            </w:r>
          </w:p>
        </w:tc>
        <w:tc>
          <w:tcPr>
            <w:tcW w:w="1985" w:type="dxa"/>
            <w:tcBorders>
              <w:top w:val="nil"/>
              <w:left w:val="nil"/>
              <w:bottom w:val="single" w:sz="8" w:space="0" w:color="D3D3D3"/>
              <w:right w:val="single" w:sz="8" w:space="0" w:color="D3D3D3"/>
            </w:tcBorders>
            <w:shd w:val="clear" w:color="auto" w:fill="auto"/>
            <w:vAlign w:val="center"/>
            <w:hideMark/>
          </w:tcPr>
          <w:p w14:paraId="08826AC8" w14:textId="77777777" w:rsidR="005C32B2" w:rsidRPr="005C32B2" w:rsidRDefault="005C32B2" w:rsidP="005C32B2">
            <w:pPr>
              <w:spacing w:after="0" w:line="240" w:lineRule="auto"/>
              <w:jc w:val="center"/>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0,05%</w:t>
            </w:r>
          </w:p>
        </w:tc>
      </w:tr>
      <w:tr w:rsidR="005C32B2" w:rsidRPr="005C32B2" w14:paraId="1450A8A6" w14:textId="77777777" w:rsidTr="005C32B2">
        <w:trPr>
          <w:trHeight w:val="315"/>
        </w:trPr>
        <w:tc>
          <w:tcPr>
            <w:tcW w:w="2096" w:type="dxa"/>
            <w:vMerge/>
            <w:tcBorders>
              <w:top w:val="nil"/>
              <w:left w:val="single" w:sz="8" w:space="0" w:color="D3D3D3"/>
              <w:bottom w:val="single" w:sz="8" w:space="0" w:color="D3D3D3"/>
              <w:right w:val="single" w:sz="8" w:space="0" w:color="D3D3D3"/>
            </w:tcBorders>
            <w:vAlign w:val="center"/>
            <w:hideMark/>
          </w:tcPr>
          <w:p w14:paraId="5A4BF0D6" w14:textId="77777777" w:rsidR="005C32B2" w:rsidRPr="005C32B2" w:rsidRDefault="005C32B2" w:rsidP="005C32B2">
            <w:pPr>
              <w:spacing w:after="0" w:line="240" w:lineRule="auto"/>
              <w:rPr>
                <w:rFonts w:ascii="Times New Roman" w:eastAsia="Times New Roman" w:hAnsi="Times New Roman" w:cs="Times New Roman"/>
                <w:b/>
                <w:bCs/>
                <w:color w:val="000000"/>
                <w:sz w:val="20"/>
                <w:szCs w:val="20"/>
                <w:lang w:eastAsia="tr-TR" w:bidi="ar-SA"/>
              </w:rPr>
            </w:pPr>
          </w:p>
        </w:tc>
        <w:tc>
          <w:tcPr>
            <w:tcW w:w="3716" w:type="dxa"/>
            <w:tcBorders>
              <w:top w:val="nil"/>
              <w:left w:val="nil"/>
              <w:bottom w:val="single" w:sz="8" w:space="0" w:color="D3D3D3"/>
              <w:right w:val="single" w:sz="8" w:space="0" w:color="D9D9D9"/>
            </w:tcBorders>
            <w:shd w:val="clear" w:color="auto" w:fill="auto"/>
            <w:vAlign w:val="center"/>
            <w:hideMark/>
          </w:tcPr>
          <w:p w14:paraId="2E6319C9" w14:textId="77777777" w:rsidR="005C32B2" w:rsidRPr="005C32B2" w:rsidRDefault="005C32B2" w:rsidP="005C32B2">
            <w:pPr>
              <w:spacing w:after="0" w:line="240" w:lineRule="auto"/>
              <w:rPr>
                <w:rFonts w:ascii="Times New Roman" w:eastAsia="Times New Roman" w:hAnsi="Times New Roman" w:cs="Times New Roman"/>
                <w:color w:val="1F1F1F"/>
                <w:sz w:val="18"/>
                <w:szCs w:val="18"/>
                <w:lang w:eastAsia="tr-TR" w:bidi="ar-SA"/>
              </w:rPr>
            </w:pPr>
            <w:r w:rsidRPr="005C32B2">
              <w:rPr>
                <w:rFonts w:ascii="Times New Roman" w:eastAsia="Times New Roman" w:hAnsi="Times New Roman" w:cs="Times New Roman"/>
                <w:color w:val="1F1F1F"/>
                <w:sz w:val="18"/>
                <w:szCs w:val="18"/>
                <w:lang w:val="en-US" w:eastAsia="tr-TR" w:bidi="ar-SA"/>
              </w:rPr>
              <w:t>Household</w:t>
            </w:r>
          </w:p>
        </w:tc>
        <w:tc>
          <w:tcPr>
            <w:tcW w:w="2126" w:type="dxa"/>
            <w:tcBorders>
              <w:top w:val="nil"/>
              <w:left w:val="nil"/>
              <w:bottom w:val="single" w:sz="8" w:space="0" w:color="D3D3D3"/>
              <w:right w:val="single" w:sz="8" w:space="0" w:color="D3D3D3"/>
            </w:tcBorders>
            <w:shd w:val="clear" w:color="auto" w:fill="auto"/>
            <w:vAlign w:val="center"/>
            <w:hideMark/>
          </w:tcPr>
          <w:p w14:paraId="2AE0F7E8" w14:textId="77777777" w:rsidR="005C32B2" w:rsidRPr="005C32B2" w:rsidRDefault="005C32B2" w:rsidP="005C32B2">
            <w:pPr>
              <w:spacing w:after="0" w:line="240" w:lineRule="auto"/>
              <w:jc w:val="right"/>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195.054</w:t>
            </w:r>
          </w:p>
        </w:tc>
        <w:tc>
          <w:tcPr>
            <w:tcW w:w="1985" w:type="dxa"/>
            <w:tcBorders>
              <w:top w:val="nil"/>
              <w:left w:val="nil"/>
              <w:bottom w:val="single" w:sz="8" w:space="0" w:color="D3D3D3"/>
              <w:right w:val="single" w:sz="8" w:space="0" w:color="D3D3D3"/>
            </w:tcBorders>
            <w:shd w:val="clear" w:color="auto" w:fill="auto"/>
            <w:vAlign w:val="center"/>
            <w:hideMark/>
          </w:tcPr>
          <w:p w14:paraId="1393487D" w14:textId="77777777" w:rsidR="005C32B2" w:rsidRPr="005C32B2" w:rsidRDefault="005C32B2" w:rsidP="005C32B2">
            <w:pPr>
              <w:spacing w:after="0" w:line="240" w:lineRule="auto"/>
              <w:jc w:val="center"/>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0,38%</w:t>
            </w:r>
          </w:p>
        </w:tc>
      </w:tr>
      <w:tr w:rsidR="005C32B2" w:rsidRPr="005C32B2" w14:paraId="6F491DC3" w14:textId="77777777" w:rsidTr="005C32B2">
        <w:trPr>
          <w:trHeight w:val="315"/>
        </w:trPr>
        <w:tc>
          <w:tcPr>
            <w:tcW w:w="2096" w:type="dxa"/>
            <w:vMerge/>
            <w:tcBorders>
              <w:top w:val="nil"/>
              <w:left w:val="single" w:sz="8" w:space="0" w:color="D3D3D3"/>
              <w:bottom w:val="single" w:sz="8" w:space="0" w:color="D3D3D3"/>
              <w:right w:val="single" w:sz="8" w:space="0" w:color="D3D3D3"/>
            </w:tcBorders>
            <w:vAlign w:val="center"/>
            <w:hideMark/>
          </w:tcPr>
          <w:p w14:paraId="7562957C" w14:textId="77777777" w:rsidR="005C32B2" w:rsidRPr="005C32B2" w:rsidRDefault="005C32B2" w:rsidP="005C32B2">
            <w:pPr>
              <w:spacing w:after="0" w:line="240" w:lineRule="auto"/>
              <w:rPr>
                <w:rFonts w:ascii="Times New Roman" w:eastAsia="Times New Roman" w:hAnsi="Times New Roman" w:cs="Times New Roman"/>
                <w:b/>
                <w:bCs/>
                <w:color w:val="000000"/>
                <w:sz w:val="20"/>
                <w:szCs w:val="20"/>
                <w:lang w:eastAsia="tr-TR" w:bidi="ar-SA"/>
              </w:rPr>
            </w:pPr>
          </w:p>
        </w:tc>
        <w:tc>
          <w:tcPr>
            <w:tcW w:w="3716" w:type="dxa"/>
            <w:tcBorders>
              <w:top w:val="nil"/>
              <w:left w:val="nil"/>
              <w:bottom w:val="single" w:sz="8" w:space="0" w:color="D3D3D3"/>
              <w:right w:val="single" w:sz="8" w:space="0" w:color="D9D9D9"/>
            </w:tcBorders>
            <w:shd w:val="clear" w:color="auto" w:fill="auto"/>
            <w:vAlign w:val="center"/>
            <w:hideMark/>
          </w:tcPr>
          <w:p w14:paraId="620DA431" w14:textId="77777777" w:rsidR="005C32B2" w:rsidRPr="005C32B2" w:rsidRDefault="005C32B2" w:rsidP="005C32B2">
            <w:pPr>
              <w:spacing w:after="0" w:line="240" w:lineRule="auto"/>
              <w:rPr>
                <w:rFonts w:ascii="Times New Roman" w:eastAsia="Times New Roman" w:hAnsi="Times New Roman" w:cs="Times New Roman"/>
                <w:color w:val="1F1F1F"/>
                <w:sz w:val="18"/>
                <w:szCs w:val="18"/>
                <w:lang w:eastAsia="tr-TR" w:bidi="ar-SA"/>
              </w:rPr>
            </w:pPr>
            <w:r w:rsidRPr="005C32B2">
              <w:rPr>
                <w:rFonts w:ascii="Times New Roman" w:eastAsia="Times New Roman" w:hAnsi="Times New Roman" w:cs="Times New Roman"/>
                <w:color w:val="1F1F1F"/>
                <w:sz w:val="18"/>
                <w:szCs w:val="18"/>
                <w:lang w:val="en-US" w:eastAsia="tr-TR" w:bidi="ar-SA"/>
              </w:rPr>
              <w:t>Industry</w:t>
            </w:r>
          </w:p>
        </w:tc>
        <w:tc>
          <w:tcPr>
            <w:tcW w:w="2126" w:type="dxa"/>
            <w:tcBorders>
              <w:top w:val="nil"/>
              <w:left w:val="nil"/>
              <w:bottom w:val="single" w:sz="8" w:space="0" w:color="D3D3D3"/>
              <w:right w:val="single" w:sz="8" w:space="0" w:color="D3D3D3"/>
            </w:tcBorders>
            <w:shd w:val="clear" w:color="auto" w:fill="auto"/>
            <w:vAlign w:val="center"/>
            <w:hideMark/>
          </w:tcPr>
          <w:p w14:paraId="4060C63D" w14:textId="77777777" w:rsidR="005C32B2" w:rsidRPr="005C32B2" w:rsidRDefault="005C32B2" w:rsidP="005C32B2">
            <w:pPr>
              <w:spacing w:after="0" w:line="240" w:lineRule="auto"/>
              <w:jc w:val="right"/>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170</w:t>
            </w:r>
          </w:p>
        </w:tc>
        <w:tc>
          <w:tcPr>
            <w:tcW w:w="1985" w:type="dxa"/>
            <w:tcBorders>
              <w:top w:val="nil"/>
              <w:left w:val="nil"/>
              <w:bottom w:val="single" w:sz="8" w:space="0" w:color="D3D3D3"/>
              <w:right w:val="single" w:sz="8" w:space="0" w:color="D3D3D3"/>
            </w:tcBorders>
            <w:shd w:val="clear" w:color="auto" w:fill="auto"/>
            <w:vAlign w:val="center"/>
            <w:hideMark/>
          </w:tcPr>
          <w:p w14:paraId="5BA1F537" w14:textId="77777777" w:rsidR="005C32B2" w:rsidRPr="005C32B2" w:rsidRDefault="005C32B2" w:rsidP="005C32B2">
            <w:pPr>
              <w:spacing w:after="0" w:line="240" w:lineRule="auto"/>
              <w:jc w:val="center"/>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0,00%</w:t>
            </w:r>
          </w:p>
        </w:tc>
      </w:tr>
      <w:tr w:rsidR="005C32B2" w:rsidRPr="005C32B2" w14:paraId="6D5B673E" w14:textId="77777777" w:rsidTr="005C32B2">
        <w:trPr>
          <w:trHeight w:val="315"/>
        </w:trPr>
        <w:tc>
          <w:tcPr>
            <w:tcW w:w="2096" w:type="dxa"/>
            <w:vMerge/>
            <w:tcBorders>
              <w:top w:val="nil"/>
              <w:left w:val="single" w:sz="8" w:space="0" w:color="D3D3D3"/>
              <w:bottom w:val="single" w:sz="8" w:space="0" w:color="D3D3D3"/>
              <w:right w:val="single" w:sz="8" w:space="0" w:color="D3D3D3"/>
            </w:tcBorders>
            <w:vAlign w:val="center"/>
            <w:hideMark/>
          </w:tcPr>
          <w:p w14:paraId="6307B96C" w14:textId="77777777" w:rsidR="005C32B2" w:rsidRPr="005C32B2" w:rsidRDefault="005C32B2" w:rsidP="005C32B2">
            <w:pPr>
              <w:spacing w:after="0" w:line="240" w:lineRule="auto"/>
              <w:rPr>
                <w:rFonts w:ascii="Times New Roman" w:eastAsia="Times New Roman" w:hAnsi="Times New Roman" w:cs="Times New Roman"/>
                <w:b/>
                <w:bCs/>
                <w:color w:val="000000"/>
                <w:sz w:val="20"/>
                <w:szCs w:val="20"/>
                <w:lang w:eastAsia="tr-TR" w:bidi="ar-SA"/>
              </w:rPr>
            </w:pPr>
          </w:p>
        </w:tc>
        <w:tc>
          <w:tcPr>
            <w:tcW w:w="3716" w:type="dxa"/>
            <w:tcBorders>
              <w:top w:val="nil"/>
              <w:left w:val="nil"/>
              <w:bottom w:val="single" w:sz="8" w:space="0" w:color="D3D3D3"/>
              <w:right w:val="single" w:sz="8" w:space="0" w:color="D9D9D9"/>
            </w:tcBorders>
            <w:shd w:val="clear" w:color="auto" w:fill="auto"/>
            <w:vAlign w:val="center"/>
            <w:hideMark/>
          </w:tcPr>
          <w:p w14:paraId="3A61608B" w14:textId="77777777" w:rsidR="005C32B2" w:rsidRPr="005C32B2" w:rsidRDefault="005C32B2" w:rsidP="005C32B2">
            <w:pPr>
              <w:spacing w:after="0" w:line="240" w:lineRule="auto"/>
              <w:rPr>
                <w:rFonts w:ascii="Times New Roman" w:eastAsia="Times New Roman" w:hAnsi="Times New Roman" w:cs="Times New Roman"/>
                <w:color w:val="000000"/>
                <w:sz w:val="18"/>
                <w:szCs w:val="18"/>
                <w:lang w:eastAsia="tr-TR" w:bidi="ar-SA"/>
              </w:rPr>
            </w:pPr>
            <w:r w:rsidRPr="005C32B2">
              <w:rPr>
                <w:rFonts w:ascii="Times New Roman" w:eastAsia="Times New Roman" w:hAnsi="Times New Roman" w:cs="Times New Roman"/>
                <w:color w:val="000000"/>
                <w:sz w:val="18"/>
                <w:szCs w:val="18"/>
                <w:lang w:val="en-US" w:eastAsia="tr-TR" w:bidi="ar-SA"/>
              </w:rPr>
              <w:t>Irrigation</w:t>
            </w:r>
          </w:p>
        </w:tc>
        <w:tc>
          <w:tcPr>
            <w:tcW w:w="2126" w:type="dxa"/>
            <w:tcBorders>
              <w:top w:val="nil"/>
              <w:left w:val="nil"/>
              <w:bottom w:val="single" w:sz="8" w:space="0" w:color="D3D3D3"/>
              <w:right w:val="single" w:sz="8" w:space="0" w:color="D3D3D3"/>
            </w:tcBorders>
            <w:shd w:val="clear" w:color="auto" w:fill="auto"/>
            <w:vAlign w:val="center"/>
            <w:hideMark/>
          </w:tcPr>
          <w:p w14:paraId="44C17516" w14:textId="77777777" w:rsidR="005C32B2" w:rsidRPr="005C32B2" w:rsidRDefault="005C32B2" w:rsidP="005C32B2">
            <w:pPr>
              <w:spacing w:after="0" w:line="240" w:lineRule="auto"/>
              <w:jc w:val="right"/>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6.269</w:t>
            </w:r>
          </w:p>
        </w:tc>
        <w:tc>
          <w:tcPr>
            <w:tcW w:w="1985" w:type="dxa"/>
            <w:tcBorders>
              <w:top w:val="nil"/>
              <w:left w:val="nil"/>
              <w:bottom w:val="single" w:sz="8" w:space="0" w:color="D3D3D3"/>
              <w:right w:val="single" w:sz="8" w:space="0" w:color="D3D3D3"/>
            </w:tcBorders>
            <w:shd w:val="clear" w:color="auto" w:fill="auto"/>
            <w:vAlign w:val="center"/>
            <w:hideMark/>
          </w:tcPr>
          <w:p w14:paraId="4CB5967F" w14:textId="77777777" w:rsidR="005C32B2" w:rsidRPr="005C32B2" w:rsidRDefault="005C32B2" w:rsidP="005C32B2">
            <w:pPr>
              <w:spacing w:after="0" w:line="240" w:lineRule="auto"/>
              <w:jc w:val="center"/>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0,01%</w:t>
            </w:r>
          </w:p>
        </w:tc>
      </w:tr>
      <w:tr w:rsidR="005C32B2" w:rsidRPr="005C32B2" w14:paraId="5D6CD164" w14:textId="77777777" w:rsidTr="005C32B2">
        <w:trPr>
          <w:trHeight w:val="315"/>
        </w:trPr>
        <w:tc>
          <w:tcPr>
            <w:tcW w:w="2096" w:type="dxa"/>
            <w:vMerge/>
            <w:tcBorders>
              <w:top w:val="nil"/>
              <w:left w:val="single" w:sz="8" w:space="0" w:color="D3D3D3"/>
              <w:bottom w:val="single" w:sz="8" w:space="0" w:color="D3D3D3"/>
              <w:right w:val="single" w:sz="8" w:space="0" w:color="D3D3D3"/>
            </w:tcBorders>
            <w:vAlign w:val="center"/>
            <w:hideMark/>
          </w:tcPr>
          <w:p w14:paraId="66949EF2" w14:textId="77777777" w:rsidR="005C32B2" w:rsidRPr="005C32B2" w:rsidRDefault="005C32B2" w:rsidP="005C32B2">
            <w:pPr>
              <w:spacing w:after="0" w:line="240" w:lineRule="auto"/>
              <w:rPr>
                <w:rFonts w:ascii="Times New Roman" w:eastAsia="Times New Roman" w:hAnsi="Times New Roman" w:cs="Times New Roman"/>
                <w:b/>
                <w:bCs/>
                <w:color w:val="000000"/>
                <w:sz w:val="20"/>
                <w:szCs w:val="20"/>
                <w:lang w:eastAsia="tr-TR" w:bidi="ar-SA"/>
              </w:rPr>
            </w:pPr>
          </w:p>
        </w:tc>
        <w:tc>
          <w:tcPr>
            <w:tcW w:w="3716" w:type="dxa"/>
            <w:tcBorders>
              <w:top w:val="nil"/>
              <w:left w:val="nil"/>
              <w:bottom w:val="single" w:sz="8" w:space="0" w:color="D3D3D3"/>
              <w:right w:val="single" w:sz="8" w:space="0" w:color="D9D9D9"/>
            </w:tcBorders>
            <w:shd w:val="clear" w:color="000000" w:fill="C0C0C0"/>
            <w:vAlign w:val="center"/>
            <w:hideMark/>
          </w:tcPr>
          <w:p w14:paraId="6EA299A1" w14:textId="77777777" w:rsidR="005C32B2" w:rsidRPr="005C32B2" w:rsidRDefault="005C32B2" w:rsidP="005C32B2">
            <w:pPr>
              <w:spacing w:after="0" w:line="240" w:lineRule="auto"/>
              <w:rPr>
                <w:rFonts w:ascii="Times New Roman" w:eastAsia="Times New Roman" w:hAnsi="Times New Roman" w:cs="Times New Roman"/>
                <w:b/>
                <w:bCs/>
                <w:color w:val="1F1F1F"/>
                <w:sz w:val="18"/>
                <w:szCs w:val="18"/>
                <w:lang w:eastAsia="tr-TR" w:bidi="ar-SA"/>
              </w:rPr>
            </w:pPr>
            <w:r w:rsidRPr="005C32B2">
              <w:rPr>
                <w:rFonts w:ascii="Times New Roman" w:eastAsia="Times New Roman" w:hAnsi="Times New Roman" w:cs="Times New Roman"/>
                <w:b/>
                <w:bCs/>
                <w:color w:val="1F1F1F"/>
                <w:sz w:val="18"/>
                <w:szCs w:val="18"/>
                <w:lang w:val="en-US" w:eastAsia="tr-TR" w:bidi="ar-SA"/>
              </w:rPr>
              <w:t>Province Total</w:t>
            </w:r>
          </w:p>
        </w:tc>
        <w:tc>
          <w:tcPr>
            <w:tcW w:w="2126" w:type="dxa"/>
            <w:tcBorders>
              <w:top w:val="nil"/>
              <w:left w:val="nil"/>
              <w:bottom w:val="single" w:sz="8" w:space="0" w:color="D3D3D3"/>
              <w:right w:val="single" w:sz="8" w:space="0" w:color="D3D3D3"/>
            </w:tcBorders>
            <w:shd w:val="clear" w:color="000000" w:fill="C0C0C0"/>
            <w:vAlign w:val="center"/>
            <w:hideMark/>
          </w:tcPr>
          <w:p w14:paraId="6EECAF05" w14:textId="77777777" w:rsidR="005C32B2" w:rsidRPr="005C32B2" w:rsidRDefault="005C32B2" w:rsidP="005C32B2">
            <w:pPr>
              <w:spacing w:after="0" w:line="240" w:lineRule="auto"/>
              <w:jc w:val="right"/>
              <w:rPr>
                <w:rFonts w:ascii="Times New Roman" w:eastAsia="Times New Roman" w:hAnsi="Times New Roman" w:cs="Times New Roman"/>
                <w:b/>
                <w:bCs/>
                <w:color w:val="000000"/>
                <w:sz w:val="20"/>
                <w:szCs w:val="20"/>
                <w:lang w:eastAsia="tr-TR" w:bidi="ar-SA"/>
              </w:rPr>
            </w:pPr>
            <w:r w:rsidRPr="005C32B2">
              <w:rPr>
                <w:rFonts w:ascii="Times New Roman" w:eastAsia="Times New Roman" w:hAnsi="Times New Roman" w:cs="Times New Roman"/>
                <w:b/>
                <w:bCs/>
                <w:color w:val="000000"/>
                <w:sz w:val="20"/>
                <w:szCs w:val="20"/>
                <w:lang w:eastAsia="tr-TR" w:bidi="ar-SA"/>
              </w:rPr>
              <w:t>229.111</w:t>
            </w:r>
          </w:p>
        </w:tc>
        <w:tc>
          <w:tcPr>
            <w:tcW w:w="1985" w:type="dxa"/>
            <w:tcBorders>
              <w:top w:val="nil"/>
              <w:left w:val="nil"/>
              <w:bottom w:val="single" w:sz="8" w:space="0" w:color="D3D3D3"/>
              <w:right w:val="single" w:sz="8" w:space="0" w:color="D3D3D3"/>
            </w:tcBorders>
            <w:shd w:val="clear" w:color="000000" w:fill="C0C0C0"/>
            <w:vAlign w:val="center"/>
            <w:hideMark/>
          </w:tcPr>
          <w:p w14:paraId="090344A3" w14:textId="77777777" w:rsidR="005C32B2" w:rsidRPr="005C32B2" w:rsidRDefault="005C32B2" w:rsidP="005C32B2">
            <w:pPr>
              <w:spacing w:after="0" w:line="240" w:lineRule="auto"/>
              <w:jc w:val="center"/>
              <w:rPr>
                <w:rFonts w:ascii="Times New Roman" w:eastAsia="Times New Roman" w:hAnsi="Times New Roman" w:cs="Times New Roman"/>
                <w:b/>
                <w:bCs/>
                <w:color w:val="000000"/>
                <w:sz w:val="20"/>
                <w:szCs w:val="20"/>
                <w:lang w:eastAsia="tr-TR" w:bidi="ar-SA"/>
              </w:rPr>
            </w:pPr>
            <w:r w:rsidRPr="005C32B2">
              <w:rPr>
                <w:rFonts w:ascii="Times New Roman" w:eastAsia="Times New Roman" w:hAnsi="Times New Roman" w:cs="Times New Roman"/>
                <w:b/>
                <w:bCs/>
                <w:color w:val="000000"/>
                <w:sz w:val="20"/>
                <w:szCs w:val="20"/>
                <w:lang w:eastAsia="tr-TR" w:bidi="ar-SA"/>
              </w:rPr>
              <w:t>0,45%</w:t>
            </w:r>
          </w:p>
        </w:tc>
      </w:tr>
      <w:tr w:rsidR="005C32B2" w:rsidRPr="005C32B2" w14:paraId="570958FC" w14:textId="77777777" w:rsidTr="005C32B2">
        <w:trPr>
          <w:trHeight w:val="315"/>
        </w:trPr>
        <w:tc>
          <w:tcPr>
            <w:tcW w:w="2096" w:type="dxa"/>
            <w:vMerge w:val="restart"/>
            <w:tcBorders>
              <w:top w:val="nil"/>
              <w:left w:val="single" w:sz="8" w:space="0" w:color="D3D3D3"/>
              <w:bottom w:val="single" w:sz="8" w:space="0" w:color="D3D3D3"/>
              <w:right w:val="single" w:sz="8" w:space="0" w:color="D3D3D3"/>
            </w:tcBorders>
            <w:shd w:val="clear" w:color="auto" w:fill="auto"/>
            <w:vAlign w:val="center"/>
            <w:hideMark/>
          </w:tcPr>
          <w:p w14:paraId="32A9E1AA" w14:textId="77777777" w:rsidR="005C32B2" w:rsidRPr="005C32B2" w:rsidRDefault="005C32B2" w:rsidP="005C32B2">
            <w:pPr>
              <w:spacing w:after="0" w:line="240" w:lineRule="auto"/>
              <w:jc w:val="center"/>
              <w:rPr>
                <w:rFonts w:ascii="Times New Roman" w:eastAsia="Times New Roman" w:hAnsi="Times New Roman" w:cs="Times New Roman"/>
                <w:b/>
                <w:bCs/>
                <w:color w:val="000000"/>
                <w:sz w:val="20"/>
                <w:szCs w:val="20"/>
                <w:lang w:eastAsia="tr-TR" w:bidi="ar-SA"/>
              </w:rPr>
            </w:pPr>
            <w:r w:rsidRPr="005C32B2">
              <w:rPr>
                <w:rFonts w:ascii="Times New Roman" w:eastAsia="Times New Roman" w:hAnsi="Times New Roman" w:cs="Times New Roman"/>
                <w:b/>
                <w:bCs/>
                <w:color w:val="000000"/>
                <w:sz w:val="20"/>
                <w:szCs w:val="20"/>
                <w:lang w:eastAsia="tr-TR" w:bidi="ar-SA"/>
              </w:rPr>
              <w:t>NEVŞEHİR</w:t>
            </w:r>
          </w:p>
        </w:tc>
        <w:tc>
          <w:tcPr>
            <w:tcW w:w="3716" w:type="dxa"/>
            <w:tcBorders>
              <w:top w:val="nil"/>
              <w:left w:val="nil"/>
              <w:bottom w:val="single" w:sz="8" w:space="0" w:color="D3D3D3"/>
              <w:right w:val="single" w:sz="8" w:space="0" w:color="D9D9D9"/>
            </w:tcBorders>
            <w:shd w:val="clear" w:color="auto" w:fill="auto"/>
            <w:vAlign w:val="center"/>
            <w:hideMark/>
          </w:tcPr>
          <w:p w14:paraId="3A4305A8" w14:textId="77777777" w:rsidR="005C32B2" w:rsidRPr="005C32B2" w:rsidRDefault="005C32B2" w:rsidP="005C32B2">
            <w:pPr>
              <w:spacing w:after="0" w:line="240" w:lineRule="auto"/>
              <w:rPr>
                <w:rFonts w:ascii="Times New Roman" w:eastAsia="Times New Roman" w:hAnsi="Times New Roman" w:cs="Times New Roman"/>
                <w:color w:val="1F1F1F"/>
                <w:sz w:val="18"/>
                <w:szCs w:val="18"/>
                <w:lang w:eastAsia="tr-TR" w:bidi="ar-SA"/>
              </w:rPr>
            </w:pPr>
            <w:r w:rsidRPr="005C32B2">
              <w:rPr>
                <w:rFonts w:ascii="Times New Roman" w:eastAsia="Times New Roman" w:hAnsi="Times New Roman" w:cs="Times New Roman"/>
                <w:color w:val="1F1F1F"/>
                <w:sz w:val="18"/>
                <w:szCs w:val="18"/>
                <w:lang w:val="en-US" w:eastAsia="tr-TR" w:bidi="ar-SA"/>
              </w:rPr>
              <w:t>Lighting</w:t>
            </w:r>
          </w:p>
        </w:tc>
        <w:tc>
          <w:tcPr>
            <w:tcW w:w="2126" w:type="dxa"/>
            <w:tcBorders>
              <w:top w:val="nil"/>
              <w:left w:val="nil"/>
              <w:bottom w:val="single" w:sz="8" w:space="0" w:color="D3D3D3"/>
              <w:right w:val="single" w:sz="8" w:space="0" w:color="D3D3D3"/>
            </w:tcBorders>
            <w:shd w:val="clear" w:color="auto" w:fill="auto"/>
            <w:vAlign w:val="center"/>
            <w:hideMark/>
          </w:tcPr>
          <w:p w14:paraId="383CE223" w14:textId="77777777" w:rsidR="005C32B2" w:rsidRPr="005C32B2" w:rsidRDefault="005C32B2" w:rsidP="005C32B2">
            <w:pPr>
              <w:spacing w:after="0" w:line="240" w:lineRule="auto"/>
              <w:jc w:val="right"/>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1.540</w:t>
            </w:r>
          </w:p>
        </w:tc>
        <w:tc>
          <w:tcPr>
            <w:tcW w:w="1985" w:type="dxa"/>
            <w:tcBorders>
              <w:top w:val="nil"/>
              <w:left w:val="nil"/>
              <w:bottom w:val="single" w:sz="8" w:space="0" w:color="D3D3D3"/>
              <w:right w:val="single" w:sz="8" w:space="0" w:color="D3D3D3"/>
            </w:tcBorders>
            <w:shd w:val="clear" w:color="auto" w:fill="auto"/>
            <w:vAlign w:val="center"/>
            <w:hideMark/>
          </w:tcPr>
          <w:p w14:paraId="12BC25F8" w14:textId="77777777" w:rsidR="005C32B2" w:rsidRPr="005C32B2" w:rsidRDefault="005C32B2" w:rsidP="005C32B2">
            <w:pPr>
              <w:spacing w:after="0" w:line="240" w:lineRule="auto"/>
              <w:jc w:val="center"/>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0,00%</w:t>
            </w:r>
          </w:p>
        </w:tc>
      </w:tr>
      <w:tr w:rsidR="005C32B2" w:rsidRPr="005C32B2" w14:paraId="0F6F3E2B" w14:textId="77777777" w:rsidTr="005C32B2">
        <w:trPr>
          <w:trHeight w:val="138"/>
        </w:trPr>
        <w:tc>
          <w:tcPr>
            <w:tcW w:w="2096" w:type="dxa"/>
            <w:vMerge/>
            <w:tcBorders>
              <w:top w:val="nil"/>
              <w:left w:val="single" w:sz="8" w:space="0" w:color="D3D3D3"/>
              <w:bottom w:val="single" w:sz="8" w:space="0" w:color="D3D3D3"/>
              <w:right w:val="single" w:sz="8" w:space="0" w:color="D3D3D3"/>
            </w:tcBorders>
            <w:vAlign w:val="center"/>
            <w:hideMark/>
          </w:tcPr>
          <w:p w14:paraId="1CA796BD" w14:textId="77777777" w:rsidR="005C32B2" w:rsidRPr="005C32B2" w:rsidRDefault="005C32B2" w:rsidP="005C32B2">
            <w:pPr>
              <w:spacing w:after="0" w:line="240" w:lineRule="auto"/>
              <w:rPr>
                <w:rFonts w:ascii="Times New Roman" w:eastAsia="Times New Roman" w:hAnsi="Times New Roman" w:cs="Times New Roman"/>
                <w:b/>
                <w:bCs/>
                <w:color w:val="000000"/>
                <w:sz w:val="20"/>
                <w:szCs w:val="20"/>
                <w:lang w:eastAsia="tr-TR" w:bidi="ar-SA"/>
              </w:rPr>
            </w:pPr>
          </w:p>
        </w:tc>
        <w:tc>
          <w:tcPr>
            <w:tcW w:w="3716" w:type="dxa"/>
            <w:tcBorders>
              <w:top w:val="nil"/>
              <w:left w:val="nil"/>
              <w:bottom w:val="single" w:sz="8" w:space="0" w:color="D3D3D3"/>
              <w:right w:val="single" w:sz="8" w:space="0" w:color="D9D9D9"/>
            </w:tcBorders>
            <w:shd w:val="clear" w:color="auto" w:fill="auto"/>
            <w:vAlign w:val="center"/>
            <w:hideMark/>
          </w:tcPr>
          <w:p w14:paraId="644E864F" w14:textId="77777777" w:rsidR="005C32B2" w:rsidRPr="005C32B2" w:rsidRDefault="005C32B2" w:rsidP="005C32B2">
            <w:pPr>
              <w:spacing w:after="0" w:line="240" w:lineRule="auto"/>
              <w:rPr>
                <w:rFonts w:ascii="Times New Roman" w:eastAsia="Times New Roman" w:hAnsi="Times New Roman" w:cs="Times New Roman"/>
                <w:color w:val="1F1F1F"/>
                <w:sz w:val="18"/>
                <w:szCs w:val="18"/>
                <w:lang w:eastAsia="tr-TR" w:bidi="ar-SA"/>
              </w:rPr>
            </w:pPr>
            <w:r w:rsidRPr="005C32B2">
              <w:rPr>
                <w:rFonts w:ascii="Times New Roman" w:eastAsia="Times New Roman" w:hAnsi="Times New Roman" w:cs="Times New Roman"/>
                <w:color w:val="1F1F1F"/>
                <w:sz w:val="18"/>
                <w:szCs w:val="18"/>
                <w:lang w:val="en-US" w:eastAsia="tr-TR" w:bidi="ar-SA"/>
              </w:rPr>
              <w:t>Public and Private Services Sector and Others</w:t>
            </w:r>
          </w:p>
        </w:tc>
        <w:tc>
          <w:tcPr>
            <w:tcW w:w="2126" w:type="dxa"/>
            <w:tcBorders>
              <w:top w:val="nil"/>
              <w:left w:val="nil"/>
              <w:bottom w:val="single" w:sz="8" w:space="0" w:color="D3D3D3"/>
              <w:right w:val="single" w:sz="8" w:space="0" w:color="D3D3D3"/>
            </w:tcBorders>
            <w:shd w:val="clear" w:color="auto" w:fill="auto"/>
            <w:vAlign w:val="center"/>
            <w:hideMark/>
          </w:tcPr>
          <w:p w14:paraId="338360A3" w14:textId="77777777" w:rsidR="005C32B2" w:rsidRPr="005C32B2" w:rsidRDefault="005C32B2" w:rsidP="005C32B2">
            <w:pPr>
              <w:spacing w:after="0" w:line="240" w:lineRule="auto"/>
              <w:jc w:val="right"/>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33.952</w:t>
            </w:r>
          </w:p>
        </w:tc>
        <w:tc>
          <w:tcPr>
            <w:tcW w:w="1985" w:type="dxa"/>
            <w:tcBorders>
              <w:top w:val="nil"/>
              <w:left w:val="nil"/>
              <w:bottom w:val="single" w:sz="8" w:space="0" w:color="D3D3D3"/>
              <w:right w:val="single" w:sz="8" w:space="0" w:color="D3D3D3"/>
            </w:tcBorders>
            <w:shd w:val="clear" w:color="auto" w:fill="auto"/>
            <w:vAlign w:val="center"/>
            <w:hideMark/>
          </w:tcPr>
          <w:p w14:paraId="521F222F" w14:textId="77777777" w:rsidR="005C32B2" w:rsidRPr="005C32B2" w:rsidRDefault="005C32B2" w:rsidP="005C32B2">
            <w:pPr>
              <w:spacing w:after="0" w:line="240" w:lineRule="auto"/>
              <w:jc w:val="center"/>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0,07%</w:t>
            </w:r>
          </w:p>
        </w:tc>
      </w:tr>
      <w:tr w:rsidR="005C32B2" w:rsidRPr="005C32B2" w14:paraId="329A6E93" w14:textId="77777777" w:rsidTr="005C32B2">
        <w:trPr>
          <w:trHeight w:val="315"/>
        </w:trPr>
        <w:tc>
          <w:tcPr>
            <w:tcW w:w="2096" w:type="dxa"/>
            <w:vMerge/>
            <w:tcBorders>
              <w:top w:val="nil"/>
              <w:left w:val="single" w:sz="8" w:space="0" w:color="D3D3D3"/>
              <w:bottom w:val="single" w:sz="8" w:space="0" w:color="D3D3D3"/>
              <w:right w:val="single" w:sz="8" w:space="0" w:color="D3D3D3"/>
            </w:tcBorders>
            <w:vAlign w:val="center"/>
            <w:hideMark/>
          </w:tcPr>
          <w:p w14:paraId="39B0A9F9" w14:textId="77777777" w:rsidR="005C32B2" w:rsidRPr="005C32B2" w:rsidRDefault="005C32B2" w:rsidP="005C32B2">
            <w:pPr>
              <w:spacing w:after="0" w:line="240" w:lineRule="auto"/>
              <w:rPr>
                <w:rFonts w:ascii="Times New Roman" w:eastAsia="Times New Roman" w:hAnsi="Times New Roman" w:cs="Times New Roman"/>
                <w:b/>
                <w:bCs/>
                <w:color w:val="000000"/>
                <w:sz w:val="20"/>
                <w:szCs w:val="20"/>
                <w:lang w:eastAsia="tr-TR" w:bidi="ar-SA"/>
              </w:rPr>
            </w:pPr>
          </w:p>
        </w:tc>
        <w:tc>
          <w:tcPr>
            <w:tcW w:w="3716" w:type="dxa"/>
            <w:tcBorders>
              <w:top w:val="nil"/>
              <w:left w:val="nil"/>
              <w:bottom w:val="single" w:sz="8" w:space="0" w:color="D3D3D3"/>
              <w:right w:val="single" w:sz="8" w:space="0" w:color="D9D9D9"/>
            </w:tcBorders>
            <w:shd w:val="clear" w:color="auto" w:fill="auto"/>
            <w:vAlign w:val="center"/>
            <w:hideMark/>
          </w:tcPr>
          <w:p w14:paraId="497591B2" w14:textId="77777777" w:rsidR="005C32B2" w:rsidRPr="005C32B2" w:rsidRDefault="005C32B2" w:rsidP="005C32B2">
            <w:pPr>
              <w:spacing w:after="0" w:line="240" w:lineRule="auto"/>
              <w:rPr>
                <w:rFonts w:ascii="Times New Roman" w:eastAsia="Times New Roman" w:hAnsi="Times New Roman" w:cs="Times New Roman"/>
                <w:color w:val="1F1F1F"/>
                <w:sz w:val="18"/>
                <w:szCs w:val="18"/>
                <w:lang w:eastAsia="tr-TR" w:bidi="ar-SA"/>
              </w:rPr>
            </w:pPr>
            <w:r w:rsidRPr="005C32B2">
              <w:rPr>
                <w:rFonts w:ascii="Times New Roman" w:eastAsia="Times New Roman" w:hAnsi="Times New Roman" w:cs="Times New Roman"/>
                <w:color w:val="1F1F1F"/>
                <w:sz w:val="18"/>
                <w:szCs w:val="18"/>
                <w:lang w:val="en-US" w:eastAsia="tr-TR" w:bidi="ar-SA"/>
              </w:rPr>
              <w:t>Household</w:t>
            </w:r>
          </w:p>
        </w:tc>
        <w:tc>
          <w:tcPr>
            <w:tcW w:w="2126" w:type="dxa"/>
            <w:tcBorders>
              <w:top w:val="nil"/>
              <w:left w:val="nil"/>
              <w:bottom w:val="single" w:sz="8" w:space="0" w:color="D3D3D3"/>
              <w:right w:val="single" w:sz="8" w:space="0" w:color="D3D3D3"/>
            </w:tcBorders>
            <w:shd w:val="clear" w:color="auto" w:fill="auto"/>
            <w:vAlign w:val="center"/>
            <w:hideMark/>
          </w:tcPr>
          <w:p w14:paraId="3E632425" w14:textId="77777777" w:rsidR="005C32B2" w:rsidRPr="005C32B2" w:rsidRDefault="005C32B2" w:rsidP="005C32B2">
            <w:pPr>
              <w:spacing w:after="0" w:line="240" w:lineRule="auto"/>
              <w:jc w:val="right"/>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178.904</w:t>
            </w:r>
          </w:p>
        </w:tc>
        <w:tc>
          <w:tcPr>
            <w:tcW w:w="1985" w:type="dxa"/>
            <w:tcBorders>
              <w:top w:val="nil"/>
              <w:left w:val="nil"/>
              <w:bottom w:val="single" w:sz="8" w:space="0" w:color="D3D3D3"/>
              <w:right w:val="single" w:sz="8" w:space="0" w:color="D3D3D3"/>
            </w:tcBorders>
            <w:shd w:val="clear" w:color="auto" w:fill="auto"/>
            <w:vAlign w:val="center"/>
            <w:hideMark/>
          </w:tcPr>
          <w:p w14:paraId="7C6E680B" w14:textId="77777777" w:rsidR="005C32B2" w:rsidRPr="005C32B2" w:rsidRDefault="005C32B2" w:rsidP="005C32B2">
            <w:pPr>
              <w:spacing w:after="0" w:line="240" w:lineRule="auto"/>
              <w:jc w:val="center"/>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0,35%</w:t>
            </w:r>
          </w:p>
        </w:tc>
      </w:tr>
      <w:tr w:rsidR="005C32B2" w:rsidRPr="005C32B2" w14:paraId="62ED9C9F" w14:textId="77777777" w:rsidTr="005C32B2">
        <w:trPr>
          <w:trHeight w:val="315"/>
        </w:trPr>
        <w:tc>
          <w:tcPr>
            <w:tcW w:w="2096" w:type="dxa"/>
            <w:vMerge/>
            <w:tcBorders>
              <w:top w:val="nil"/>
              <w:left w:val="single" w:sz="8" w:space="0" w:color="D3D3D3"/>
              <w:bottom w:val="single" w:sz="8" w:space="0" w:color="D3D3D3"/>
              <w:right w:val="single" w:sz="8" w:space="0" w:color="D3D3D3"/>
            </w:tcBorders>
            <w:vAlign w:val="center"/>
            <w:hideMark/>
          </w:tcPr>
          <w:p w14:paraId="6990CB8D" w14:textId="77777777" w:rsidR="005C32B2" w:rsidRPr="005C32B2" w:rsidRDefault="005C32B2" w:rsidP="005C32B2">
            <w:pPr>
              <w:spacing w:after="0" w:line="240" w:lineRule="auto"/>
              <w:rPr>
                <w:rFonts w:ascii="Times New Roman" w:eastAsia="Times New Roman" w:hAnsi="Times New Roman" w:cs="Times New Roman"/>
                <w:b/>
                <w:bCs/>
                <w:color w:val="000000"/>
                <w:sz w:val="20"/>
                <w:szCs w:val="20"/>
                <w:lang w:eastAsia="tr-TR" w:bidi="ar-SA"/>
              </w:rPr>
            </w:pPr>
          </w:p>
        </w:tc>
        <w:tc>
          <w:tcPr>
            <w:tcW w:w="3716" w:type="dxa"/>
            <w:tcBorders>
              <w:top w:val="nil"/>
              <w:left w:val="nil"/>
              <w:bottom w:val="single" w:sz="8" w:space="0" w:color="D3D3D3"/>
              <w:right w:val="single" w:sz="8" w:space="0" w:color="D9D9D9"/>
            </w:tcBorders>
            <w:shd w:val="clear" w:color="auto" w:fill="auto"/>
            <w:vAlign w:val="center"/>
            <w:hideMark/>
          </w:tcPr>
          <w:p w14:paraId="72DDCB5E" w14:textId="77777777" w:rsidR="005C32B2" w:rsidRPr="005C32B2" w:rsidRDefault="005C32B2" w:rsidP="005C32B2">
            <w:pPr>
              <w:spacing w:after="0" w:line="240" w:lineRule="auto"/>
              <w:rPr>
                <w:rFonts w:ascii="Times New Roman" w:eastAsia="Times New Roman" w:hAnsi="Times New Roman" w:cs="Times New Roman"/>
                <w:color w:val="1F1F1F"/>
                <w:sz w:val="18"/>
                <w:szCs w:val="18"/>
                <w:lang w:eastAsia="tr-TR" w:bidi="ar-SA"/>
              </w:rPr>
            </w:pPr>
            <w:r w:rsidRPr="005C32B2">
              <w:rPr>
                <w:rFonts w:ascii="Times New Roman" w:eastAsia="Times New Roman" w:hAnsi="Times New Roman" w:cs="Times New Roman"/>
                <w:color w:val="1F1F1F"/>
                <w:sz w:val="18"/>
                <w:szCs w:val="18"/>
                <w:lang w:val="en-US" w:eastAsia="tr-TR" w:bidi="ar-SA"/>
              </w:rPr>
              <w:t>Industry</w:t>
            </w:r>
          </w:p>
        </w:tc>
        <w:tc>
          <w:tcPr>
            <w:tcW w:w="2126" w:type="dxa"/>
            <w:tcBorders>
              <w:top w:val="nil"/>
              <w:left w:val="nil"/>
              <w:bottom w:val="single" w:sz="8" w:space="0" w:color="D3D3D3"/>
              <w:right w:val="single" w:sz="8" w:space="0" w:color="D3D3D3"/>
            </w:tcBorders>
            <w:shd w:val="clear" w:color="auto" w:fill="auto"/>
            <w:vAlign w:val="center"/>
            <w:hideMark/>
          </w:tcPr>
          <w:p w14:paraId="41CFCB9C" w14:textId="77777777" w:rsidR="005C32B2" w:rsidRPr="005C32B2" w:rsidRDefault="005C32B2" w:rsidP="005C32B2">
            <w:pPr>
              <w:spacing w:after="0" w:line="240" w:lineRule="auto"/>
              <w:jc w:val="right"/>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388</w:t>
            </w:r>
          </w:p>
        </w:tc>
        <w:tc>
          <w:tcPr>
            <w:tcW w:w="1985" w:type="dxa"/>
            <w:tcBorders>
              <w:top w:val="nil"/>
              <w:left w:val="nil"/>
              <w:bottom w:val="single" w:sz="8" w:space="0" w:color="D3D3D3"/>
              <w:right w:val="single" w:sz="8" w:space="0" w:color="D3D3D3"/>
            </w:tcBorders>
            <w:shd w:val="clear" w:color="auto" w:fill="auto"/>
            <w:vAlign w:val="center"/>
            <w:hideMark/>
          </w:tcPr>
          <w:p w14:paraId="5BC30041" w14:textId="77777777" w:rsidR="005C32B2" w:rsidRPr="005C32B2" w:rsidRDefault="005C32B2" w:rsidP="005C32B2">
            <w:pPr>
              <w:spacing w:after="0" w:line="240" w:lineRule="auto"/>
              <w:jc w:val="center"/>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0,00%</w:t>
            </w:r>
          </w:p>
        </w:tc>
      </w:tr>
      <w:tr w:rsidR="005C32B2" w:rsidRPr="005C32B2" w14:paraId="56F263F0" w14:textId="77777777" w:rsidTr="005C32B2">
        <w:trPr>
          <w:trHeight w:val="315"/>
        </w:trPr>
        <w:tc>
          <w:tcPr>
            <w:tcW w:w="2096" w:type="dxa"/>
            <w:vMerge/>
            <w:tcBorders>
              <w:top w:val="nil"/>
              <w:left w:val="single" w:sz="8" w:space="0" w:color="D3D3D3"/>
              <w:bottom w:val="single" w:sz="8" w:space="0" w:color="D3D3D3"/>
              <w:right w:val="single" w:sz="8" w:space="0" w:color="D3D3D3"/>
            </w:tcBorders>
            <w:vAlign w:val="center"/>
            <w:hideMark/>
          </w:tcPr>
          <w:p w14:paraId="509E65E3" w14:textId="77777777" w:rsidR="005C32B2" w:rsidRPr="005C32B2" w:rsidRDefault="005C32B2" w:rsidP="005C32B2">
            <w:pPr>
              <w:spacing w:after="0" w:line="240" w:lineRule="auto"/>
              <w:rPr>
                <w:rFonts w:ascii="Times New Roman" w:eastAsia="Times New Roman" w:hAnsi="Times New Roman" w:cs="Times New Roman"/>
                <w:b/>
                <w:bCs/>
                <w:color w:val="000000"/>
                <w:sz w:val="20"/>
                <w:szCs w:val="20"/>
                <w:lang w:eastAsia="tr-TR" w:bidi="ar-SA"/>
              </w:rPr>
            </w:pPr>
          </w:p>
        </w:tc>
        <w:tc>
          <w:tcPr>
            <w:tcW w:w="3716" w:type="dxa"/>
            <w:tcBorders>
              <w:top w:val="nil"/>
              <w:left w:val="nil"/>
              <w:bottom w:val="single" w:sz="8" w:space="0" w:color="D3D3D3"/>
              <w:right w:val="single" w:sz="8" w:space="0" w:color="D9D9D9"/>
            </w:tcBorders>
            <w:shd w:val="clear" w:color="auto" w:fill="auto"/>
            <w:vAlign w:val="center"/>
            <w:hideMark/>
          </w:tcPr>
          <w:p w14:paraId="67B7A568" w14:textId="77777777" w:rsidR="005C32B2" w:rsidRPr="005C32B2" w:rsidRDefault="005C32B2" w:rsidP="005C32B2">
            <w:pPr>
              <w:spacing w:after="0" w:line="240" w:lineRule="auto"/>
              <w:rPr>
                <w:rFonts w:ascii="Times New Roman" w:eastAsia="Times New Roman" w:hAnsi="Times New Roman" w:cs="Times New Roman"/>
                <w:color w:val="000000"/>
                <w:sz w:val="18"/>
                <w:szCs w:val="18"/>
                <w:lang w:eastAsia="tr-TR" w:bidi="ar-SA"/>
              </w:rPr>
            </w:pPr>
            <w:r w:rsidRPr="005C32B2">
              <w:rPr>
                <w:rFonts w:ascii="Times New Roman" w:eastAsia="Times New Roman" w:hAnsi="Times New Roman" w:cs="Times New Roman"/>
                <w:color w:val="000000"/>
                <w:sz w:val="18"/>
                <w:szCs w:val="18"/>
                <w:lang w:val="en-US" w:eastAsia="tr-TR" w:bidi="ar-SA"/>
              </w:rPr>
              <w:t>Irrigation</w:t>
            </w:r>
          </w:p>
        </w:tc>
        <w:tc>
          <w:tcPr>
            <w:tcW w:w="2126" w:type="dxa"/>
            <w:tcBorders>
              <w:top w:val="nil"/>
              <w:left w:val="nil"/>
              <w:bottom w:val="single" w:sz="8" w:space="0" w:color="D3D3D3"/>
              <w:right w:val="single" w:sz="8" w:space="0" w:color="D3D3D3"/>
            </w:tcBorders>
            <w:shd w:val="clear" w:color="auto" w:fill="auto"/>
            <w:vAlign w:val="center"/>
            <w:hideMark/>
          </w:tcPr>
          <w:p w14:paraId="0B516EDC" w14:textId="77777777" w:rsidR="005C32B2" w:rsidRPr="005C32B2" w:rsidRDefault="005C32B2" w:rsidP="005C32B2">
            <w:pPr>
              <w:spacing w:after="0" w:line="240" w:lineRule="auto"/>
              <w:jc w:val="right"/>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7.178</w:t>
            </w:r>
          </w:p>
        </w:tc>
        <w:tc>
          <w:tcPr>
            <w:tcW w:w="1985" w:type="dxa"/>
            <w:tcBorders>
              <w:top w:val="nil"/>
              <w:left w:val="nil"/>
              <w:bottom w:val="single" w:sz="8" w:space="0" w:color="D3D3D3"/>
              <w:right w:val="single" w:sz="8" w:space="0" w:color="D3D3D3"/>
            </w:tcBorders>
            <w:shd w:val="clear" w:color="auto" w:fill="auto"/>
            <w:vAlign w:val="center"/>
            <w:hideMark/>
          </w:tcPr>
          <w:p w14:paraId="4E16ACDC" w14:textId="77777777" w:rsidR="005C32B2" w:rsidRPr="005C32B2" w:rsidRDefault="005C32B2" w:rsidP="005C32B2">
            <w:pPr>
              <w:spacing w:after="0" w:line="240" w:lineRule="auto"/>
              <w:jc w:val="center"/>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0,01%</w:t>
            </w:r>
          </w:p>
        </w:tc>
      </w:tr>
      <w:tr w:rsidR="005C32B2" w:rsidRPr="005C32B2" w14:paraId="609082D6" w14:textId="77777777" w:rsidTr="005C32B2">
        <w:trPr>
          <w:trHeight w:val="315"/>
        </w:trPr>
        <w:tc>
          <w:tcPr>
            <w:tcW w:w="2096" w:type="dxa"/>
            <w:vMerge/>
            <w:tcBorders>
              <w:top w:val="nil"/>
              <w:left w:val="single" w:sz="8" w:space="0" w:color="D3D3D3"/>
              <w:bottom w:val="single" w:sz="8" w:space="0" w:color="D3D3D3"/>
              <w:right w:val="single" w:sz="8" w:space="0" w:color="D3D3D3"/>
            </w:tcBorders>
            <w:vAlign w:val="center"/>
            <w:hideMark/>
          </w:tcPr>
          <w:p w14:paraId="2BF0DD3C" w14:textId="77777777" w:rsidR="005C32B2" w:rsidRPr="005C32B2" w:rsidRDefault="005C32B2" w:rsidP="005C32B2">
            <w:pPr>
              <w:spacing w:after="0" w:line="240" w:lineRule="auto"/>
              <w:rPr>
                <w:rFonts w:ascii="Times New Roman" w:eastAsia="Times New Roman" w:hAnsi="Times New Roman" w:cs="Times New Roman"/>
                <w:b/>
                <w:bCs/>
                <w:color w:val="000000"/>
                <w:sz w:val="20"/>
                <w:szCs w:val="20"/>
                <w:lang w:eastAsia="tr-TR" w:bidi="ar-SA"/>
              </w:rPr>
            </w:pPr>
          </w:p>
        </w:tc>
        <w:tc>
          <w:tcPr>
            <w:tcW w:w="3716" w:type="dxa"/>
            <w:tcBorders>
              <w:top w:val="nil"/>
              <w:left w:val="nil"/>
              <w:bottom w:val="single" w:sz="8" w:space="0" w:color="D3D3D3"/>
              <w:right w:val="single" w:sz="8" w:space="0" w:color="D9D9D9"/>
            </w:tcBorders>
            <w:shd w:val="clear" w:color="000000" w:fill="C0C0C0"/>
            <w:vAlign w:val="center"/>
            <w:hideMark/>
          </w:tcPr>
          <w:p w14:paraId="5264019D" w14:textId="77777777" w:rsidR="005C32B2" w:rsidRPr="005C32B2" w:rsidRDefault="005C32B2" w:rsidP="005C32B2">
            <w:pPr>
              <w:spacing w:after="0" w:line="240" w:lineRule="auto"/>
              <w:rPr>
                <w:rFonts w:ascii="Times New Roman" w:eastAsia="Times New Roman" w:hAnsi="Times New Roman" w:cs="Times New Roman"/>
                <w:b/>
                <w:bCs/>
                <w:color w:val="1F1F1F"/>
                <w:sz w:val="18"/>
                <w:szCs w:val="18"/>
                <w:lang w:eastAsia="tr-TR" w:bidi="ar-SA"/>
              </w:rPr>
            </w:pPr>
            <w:r w:rsidRPr="005C32B2">
              <w:rPr>
                <w:rFonts w:ascii="Times New Roman" w:eastAsia="Times New Roman" w:hAnsi="Times New Roman" w:cs="Times New Roman"/>
                <w:b/>
                <w:bCs/>
                <w:color w:val="1F1F1F"/>
                <w:sz w:val="18"/>
                <w:szCs w:val="18"/>
                <w:lang w:val="en-US" w:eastAsia="tr-TR" w:bidi="ar-SA"/>
              </w:rPr>
              <w:t>Province Total</w:t>
            </w:r>
          </w:p>
        </w:tc>
        <w:tc>
          <w:tcPr>
            <w:tcW w:w="2126" w:type="dxa"/>
            <w:tcBorders>
              <w:top w:val="nil"/>
              <w:left w:val="nil"/>
              <w:bottom w:val="single" w:sz="8" w:space="0" w:color="D3D3D3"/>
              <w:right w:val="single" w:sz="8" w:space="0" w:color="D3D3D3"/>
            </w:tcBorders>
            <w:shd w:val="clear" w:color="000000" w:fill="C0C0C0"/>
            <w:vAlign w:val="center"/>
            <w:hideMark/>
          </w:tcPr>
          <w:p w14:paraId="619ED46D" w14:textId="77777777" w:rsidR="005C32B2" w:rsidRPr="005C32B2" w:rsidRDefault="005C32B2" w:rsidP="005C32B2">
            <w:pPr>
              <w:spacing w:after="0" w:line="240" w:lineRule="auto"/>
              <w:jc w:val="right"/>
              <w:rPr>
                <w:rFonts w:ascii="Times New Roman" w:eastAsia="Times New Roman" w:hAnsi="Times New Roman" w:cs="Times New Roman"/>
                <w:b/>
                <w:bCs/>
                <w:color w:val="000000"/>
                <w:sz w:val="20"/>
                <w:szCs w:val="20"/>
                <w:lang w:eastAsia="tr-TR" w:bidi="ar-SA"/>
              </w:rPr>
            </w:pPr>
            <w:r w:rsidRPr="005C32B2">
              <w:rPr>
                <w:rFonts w:ascii="Times New Roman" w:eastAsia="Times New Roman" w:hAnsi="Times New Roman" w:cs="Times New Roman"/>
                <w:b/>
                <w:bCs/>
                <w:color w:val="000000"/>
                <w:sz w:val="20"/>
                <w:szCs w:val="20"/>
                <w:lang w:eastAsia="tr-TR" w:bidi="ar-SA"/>
              </w:rPr>
              <w:t>221.962</w:t>
            </w:r>
          </w:p>
        </w:tc>
        <w:tc>
          <w:tcPr>
            <w:tcW w:w="1985" w:type="dxa"/>
            <w:tcBorders>
              <w:top w:val="nil"/>
              <w:left w:val="nil"/>
              <w:bottom w:val="single" w:sz="8" w:space="0" w:color="D3D3D3"/>
              <w:right w:val="single" w:sz="8" w:space="0" w:color="D3D3D3"/>
            </w:tcBorders>
            <w:shd w:val="clear" w:color="000000" w:fill="C0C0C0"/>
            <w:vAlign w:val="center"/>
            <w:hideMark/>
          </w:tcPr>
          <w:p w14:paraId="2548451F" w14:textId="77777777" w:rsidR="005C32B2" w:rsidRPr="005C32B2" w:rsidRDefault="005C32B2" w:rsidP="005C32B2">
            <w:pPr>
              <w:spacing w:after="0" w:line="240" w:lineRule="auto"/>
              <w:jc w:val="center"/>
              <w:rPr>
                <w:rFonts w:ascii="Times New Roman" w:eastAsia="Times New Roman" w:hAnsi="Times New Roman" w:cs="Times New Roman"/>
                <w:b/>
                <w:bCs/>
                <w:color w:val="000000"/>
                <w:sz w:val="20"/>
                <w:szCs w:val="20"/>
                <w:lang w:eastAsia="tr-TR" w:bidi="ar-SA"/>
              </w:rPr>
            </w:pPr>
            <w:r w:rsidRPr="005C32B2">
              <w:rPr>
                <w:rFonts w:ascii="Times New Roman" w:eastAsia="Times New Roman" w:hAnsi="Times New Roman" w:cs="Times New Roman"/>
                <w:b/>
                <w:bCs/>
                <w:color w:val="000000"/>
                <w:sz w:val="20"/>
                <w:szCs w:val="20"/>
                <w:lang w:eastAsia="tr-TR" w:bidi="ar-SA"/>
              </w:rPr>
              <w:t>0,44%</w:t>
            </w:r>
          </w:p>
        </w:tc>
      </w:tr>
      <w:tr w:rsidR="005C32B2" w:rsidRPr="005C32B2" w14:paraId="69FC32A2" w14:textId="77777777" w:rsidTr="005C32B2">
        <w:trPr>
          <w:trHeight w:val="315"/>
        </w:trPr>
        <w:tc>
          <w:tcPr>
            <w:tcW w:w="2096" w:type="dxa"/>
            <w:vMerge w:val="restart"/>
            <w:tcBorders>
              <w:top w:val="nil"/>
              <w:left w:val="single" w:sz="8" w:space="0" w:color="D3D3D3"/>
              <w:bottom w:val="single" w:sz="8" w:space="0" w:color="D3D3D3"/>
              <w:right w:val="single" w:sz="8" w:space="0" w:color="D3D3D3"/>
            </w:tcBorders>
            <w:shd w:val="clear" w:color="auto" w:fill="auto"/>
            <w:vAlign w:val="center"/>
            <w:hideMark/>
          </w:tcPr>
          <w:p w14:paraId="22F83E03" w14:textId="77777777" w:rsidR="005C32B2" w:rsidRPr="005C32B2" w:rsidRDefault="005C32B2" w:rsidP="005C32B2">
            <w:pPr>
              <w:spacing w:after="0" w:line="240" w:lineRule="auto"/>
              <w:jc w:val="center"/>
              <w:rPr>
                <w:rFonts w:ascii="Times New Roman" w:eastAsia="Times New Roman" w:hAnsi="Times New Roman" w:cs="Times New Roman"/>
                <w:b/>
                <w:bCs/>
                <w:color w:val="000000"/>
                <w:sz w:val="20"/>
                <w:szCs w:val="20"/>
                <w:lang w:eastAsia="tr-TR" w:bidi="ar-SA"/>
              </w:rPr>
            </w:pPr>
            <w:r w:rsidRPr="005C32B2">
              <w:rPr>
                <w:rFonts w:ascii="Times New Roman" w:eastAsia="Times New Roman" w:hAnsi="Times New Roman" w:cs="Times New Roman"/>
                <w:b/>
                <w:bCs/>
                <w:color w:val="000000"/>
                <w:sz w:val="20"/>
                <w:szCs w:val="20"/>
                <w:lang w:eastAsia="tr-TR" w:bidi="ar-SA"/>
              </w:rPr>
              <w:t>BURDUR</w:t>
            </w:r>
          </w:p>
        </w:tc>
        <w:tc>
          <w:tcPr>
            <w:tcW w:w="3716" w:type="dxa"/>
            <w:tcBorders>
              <w:top w:val="nil"/>
              <w:left w:val="nil"/>
              <w:bottom w:val="single" w:sz="8" w:space="0" w:color="D3D3D3"/>
              <w:right w:val="single" w:sz="8" w:space="0" w:color="D9D9D9"/>
            </w:tcBorders>
            <w:shd w:val="clear" w:color="auto" w:fill="auto"/>
            <w:vAlign w:val="center"/>
            <w:hideMark/>
          </w:tcPr>
          <w:p w14:paraId="286FACA4" w14:textId="77777777" w:rsidR="005C32B2" w:rsidRPr="005C32B2" w:rsidRDefault="005C32B2" w:rsidP="005C32B2">
            <w:pPr>
              <w:spacing w:after="0" w:line="240" w:lineRule="auto"/>
              <w:rPr>
                <w:rFonts w:ascii="Times New Roman" w:eastAsia="Times New Roman" w:hAnsi="Times New Roman" w:cs="Times New Roman"/>
                <w:color w:val="1F1F1F"/>
                <w:sz w:val="18"/>
                <w:szCs w:val="18"/>
                <w:lang w:eastAsia="tr-TR" w:bidi="ar-SA"/>
              </w:rPr>
            </w:pPr>
            <w:r w:rsidRPr="005C32B2">
              <w:rPr>
                <w:rFonts w:ascii="Times New Roman" w:eastAsia="Times New Roman" w:hAnsi="Times New Roman" w:cs="Times New Roman"/>
                <w:color w:val="1F1F1F"/>
                <w:sz w:val="18"/>
                <w:szCs w:val="18"/>
                <w:lang w:val="en-US" w:eastAsia="tr-TR" w:bidi="ar-SA"/>
              </w:rPr>
              <w:t>Lighting</w:t>
            </w:r>
          </w:p>
        </w:tc>
        <w:tc>
          <w:tcPr>
            <w:tcW w:w="2126" w:type="dxa"/>
            <w:tcBorders>
              <w:top w:val="nil"/>
              <w:left w:val="nil"/>
              <w:bottom w:val="single" w:sz="8" w:space="0" w:color="D3D3D3"/>
              <w:right w:val="single" w:sz="8" w:space="0" w:color="D3D3D3"/>
            </w:tcBorders>
            <w:shd w:val="clear" w:color="auto" w:fill="auto"/>
            <w:vAlign w:val="center"/>
            <w:hideMark/>
          </w:tcPr>
          <w:p w14:paraId="5F3EE837" w14:textId="77777777" w:rsidR="005C32B2" w:rsidRPr="005C32B2" w:rsidRDefault="005C32B2" w:rsidP="005C32B2">
            <w:pPr>
              <w:spacing w:after="0" w:line="240" w:lineRule="auto"/>
              <w:jc w:val="right"/>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1.447</w:t>
            </w:r>
          </w:p>
        </w:tc>
        <w:tc>
          <w:tcPr>
            <w:tcW w:w="1985" w:type="dxa"/>
            <w:tcBorders>
              <w:top w:val="nil"/>
              <w:left w:val="nil"/>
              <w:bottom w:val="single" w:sz="8" w:space="0" w:color="D3D3D3"/>
              <w:right w:val="single" w:sz="8" w:space="0" w:color="D3D3D3"/>
            </w:tcBorders>
            <w:shd w:val="clear" w:color="auto" w:fill="auto"/>
            <w:vAlign w:val="center"/>
            <w:hideMark/>
          </w:tcPr>
          <w:p w14:paraId="0B5F819E" w14:textId="77777777" w:rsidR="005C32B2" w:rsidRPr="005C32B2" w:rsidRDefault="005C32B2" w:rsidP="005C32B2">
            <w:pPr>
              <w:spacing w:after="0" w:line="240" w:lineRule="auto"/>
              <w:jc w:val="center"/>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0,00%</w:t>
            </w:r>
          </w:p>
        </w:tc>
      </w:tr>
      <w:tr w:rsidR="005C32B2" w:rsidRPr="005C32B2" w14:paraId="3BA6896A" w14:textId="77777777" w:rsidTr="005C32B2">
        <w:trPr>
          <w:trHeight w:val="335"/>
        </w:trPr>
        <w:tc>
          <w:tcPr>
            <w:tcW w:w="2096" w:type="dxa"/>
            <w:vMerge/>
            <w:tcBorders>
              <w:top w:val="nil"/>
              <w:left w:val="single" w:sz="8" w:space="0" w:color="D3D3D3"/>
              <w:bottom w:val="single" w:sz="8" w:space="0" w:color="D3D3D3"/>
              <w:right w:val="single" w:sz="8" w:space="0" w:color="D3D3D3"/>
            </w:tcBorders>
            <w:vAlign w:val="center"/>
            <w:hideMark/>
          </w:tcPr>
          <w:p w14:paraId="0B2F5F73" w14:textId="77777777" w:rsidR="005C32B2" w:rsidRPr="005C32B2" w:rsidRDefault="005C32B2" w:rsidP="005C32B2">
            <w:pPr>
              <w:spacing w:after="0" w:line="240" w:lineRule="auto"/>
              <w:rPr>
                <w:rFonts w:ascii="Times New Roman" w:eastAsia="Times New Roman" w:hAnsi="Times New Roman" w:cs="Times New Roman"/>
                <w:b/>
                <w:bCs/>
                <w:color w:val="000000"/>
                <w:sz w:val="20"/>
                <w:szCs w:val="20"/>
                <w:lang w:eastAsia="tr-TR" w:bidi="ar-SA"/>
              </w:rPr>
            </w:pPr>
          </w:p>
        </w:tc>
        <w:tc>
          <w:tcPr>
            <w:tcW w:w="3716" w:type="dxa"/>
            <w:tcBorders>
              <w:top w:val="nil"/>
              <w:left w:val="nil"/>
              <w:bottom w:val="single" w:sz="8" w:space="0" w:color="D3D3D3"/>
              <w:right w:val="single" w:sz="8" w:space="0" w:color="D9D9D9"/>
            </w:tcBorders>
            <w:shd w:val="clear" w:color="auto" w:fill="auto"/>
            <w:vAlign w:val="center"/>
            <w:hideMark/>
          </w:tcPr>
          <w:p w14:paraId="336D7627" w14:textId="77777777" w:rsidR="005C32B2" w:rsidRPr="005C32B2" w:rsidRDefault="005C32B2" w:rsidP="005C32B2">
            <w:pPr>
              <w:spacing w:after="0" w:line="240" w:lineRule="auto"/>
              <w:rPr>
                <w:rFonts w:ascii="Times New Roman" w:eastAsia="Times New Roman" w:hAnsi="Times New Roman" w:cs="Times New Roman"/>
                <w:color w:val="1F1F1F"/>
                <w:sz w:val="18"/>
                <w:szCs w:val="18"/>
                <w:lang w:eastAsia="tr-TR" w:bidi="ar-SA"/>
              </w:rPr>
            </w:pPr>
            <w:r w:rsidRPr="005C32B2">
              <w:rPr>
                <w:rFonts w:ascii="Times New Roman" w:eastAsia="Times New Roman" w:hAnsi="Times New Roman" w:cs="Times New Roman"/>
                <w:color w:val="1F1F1F"/>
                <w:sz w:val="18"/>
                <w:szCs w:val="18"/>
                <w:lang w:val="en-US" w:eastAsia="tr-TR" w:bidi="ar-SA"/>
              </w:rPr>
              <w:t>Public and Private Services Sector and Others</w:t>
            </w:r>
          </w:p>
        </w:tc>
        <w:tc>
          <w:tcPr>
            <w:tcW w:w="2126" w:type="dxa"/>
            <w:tcBorders>
              <w:top w:val="nil"/>
              <w:left w:val="nil"/>
              <w:bottom w:val="single" w:sz="8" w:space="0" w:color="D3D3D3"/>
              <w:right w:val="single" w:sz="8" w:space="0" w:color="D3D3D3"/>
            </w:tcBorders>
            <w:shd w:val="clear" w:color="auto" w:fill="auto"/>
            <w:vAlign w:val="center"/>
            <w:hideMark/>
          </w:tcPr>
          <w:p w14:paraId="095A7290" w14:textId="77777777" w:rsidR="005C32B2" w:rsidRPr="005C32B2" w:rsidRDefault="005C32B2" w:rsidP="005C32B2">
            <w:pPr>
              <w:spacing w:after="0" w:line="240" w:lineRule="auto"/>
              <w:jc w:val="right"/>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31.741</w:t>
            </w:r>
          </w:p>
        </w:tc>
        <w:tc>
          <w:tcPr>
            <w:tcW w:w="1985" w:type="dxa"/>
            <w:tcBorders>
              <w:top w:val="nil"/>
              <w:left w:val="nil"/>
              <w:bottom w:val="single" w:sz="8" w:space="0" w:color="D3D3D3"/>
              <w:right w:val="single" w:sz="8" w:space="0" w:color="D3D3D3"/>
            </w:tcBorders>
            <w:shd w:val="clear" w:color="auto" w:fill="auto"/>
            <w:vAlign w:val="center"/>
            <w:hideMark/>
          </w:tcPr>
          <w:p w14:paraId="6DE9C139" w14:textId="77777777" w:rsidR="005C32B2" w:rsidRPr="005C32B2" w:rsidRDefault="005C32B2" w:rsidP="005C32B2">
            <w:pPr>
              <w:spacing w:after="0" w:line="240" w:lineRule="auto"/>
              <w:jc w:val="center"/>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0,06%</w:t>
            </w:r>
          </w:p>
        </w:tc>
      </w:tr>
      <w:tr w:rsidR="005C32B2" w:rsidRPr="005C32B2" w14:paraId="054AF893" w14:textId="77777777" w:rsidTr="005C32B2">
        <w:trPr>
          <w:trHeight w:val="315"/>
        </w:trPr>
        <w:tc>
          <w:tcPr>
            <w:tcW w:w="2096" w:type="dxa"/>
            <w:vMerge/>
            <w:tcBorders>
              <w:top w:val="nil"/>
              <w:left w:val="single" w:sz="8" w:space="0" w:color="D3D3D3"/>
              <w:bottom w:val="single" w:sz="8" w:space="0" w:color="D3D3D3"/>
              <w:right w:val="single" w:sz="8" w:space="0" w:color="D3D3D3"/>
            </w:tcBorders>
            <w:vAlign w:val="center"/>
            <w:hideMark/>
          </w:tcPr>
          <w:p w14:paraId="7EF27BF3" w14:textId="77777777" w:rsidR="005C32B2" w:rsidRPr="005C32B2" w:rsidRDefault="005C32B2" w:rsidP="005C32B2">
            <w:pPr>
              <w:spacing w:after="0" w:line="240" w:lineRule="auto"/>
              <w:rPr>
                <w:rFonts w:ascii="Times New Roman" w:eastAsia="Times New Roman" w:hAnsi="Times New Roman" w:cs="Times New Roman"/>
                <w:b/>
                <w:bCs/>
                <w:color w:val="000000"/>
                <w:sz w:val="20"/>
                <w:szCs w:val="20"/>
                <w:lang w:eastAsia="tr-TR" w:bidi="ar-SA"/>
              </w:rPr>
            </w:pPr>
          </w:p>
        </w:tc>
        <w:tc>
          <w:tcPr>
            <w:tcW w:w="3716" w:type="dxa"/>
            <w:tcBorders>
              <w:top w:val="nil"/>
              <w:left w:val="nil"/>
              <w:bottom w:val="single" w:sz="8" w:space="0" w:color="D3D3D3"/>
              <w:right w:val="single" w:sz="8" w:space="0" w:color="D9D9D9"/>
            </w:tcBorders>
            <w:shd w:val="clear" w:color="auto" w:fill="auto"/>
            <w:vAlign w:val="center"/>
            <w:hideMark/>
          </w:tcPr>
          <w:p w14:paraId="378A0E51" w14:textId="77777777" w:rsidR="005C32B2" w:rsidRPr="005C32B2" w:rsidRDefault="005C32B2" w:rsidP="005C32B2">
            <w:pPr>
              <w:spacing w:after="0" w:line="240" w:lineRule="auto"/>
              <w:rPr>
                <w:rFonts w:ascii="Times New Roman" w:eastAsia="Times New Roman" w:hAnsi="Times New Roman" w:cs="Times New Roman"/>
                <w:color w:val="1F1F1F"/>
                <w:sz w:val="18"/>
                <w:szCs w:val="18"/>
                <w:lang w:eastAsia="tr-TR" w:bidi="ar-SA"/>
              </w:rPr>
            </w:pPr>
            <w:r w:rsidRPr="005C32B2">
              <w:rPr>
                <w:rFonts w:ascii="Times New Roman" w:eastAsia="Times New Roman" w:hAnsi="Times New Roman" w:cs="Times New Roman"/>
                <w:color w:val="1F1F1F"/>
                <w:sz w:val="18"/>
                <w:szCs w:val="18"/>
                <w:lang w:val="en-US" w:eastAsia="tr-TR" w:bidi="ar-SA"/>
              </w:rPr>
              <w:t>Household</w:t>
            </w:r>
          </w:p>
        </w:tc>
        <w:tc>
          <w:tcPr>
            <w:tcW w:w="2126" w:type="dxa"/>
            <w:tcBorders>
              <w:top w:val="nil"/>
              <w:left w:val="nil"/>
              <w:bottom w:val="single" w:sz="8" w:space="0" w:color="D3D3D3"/>
              <w:right w:val="single" w:sz="8" w:space="0" w:color="D3D3D3"/>
            </w:tcBorders>
            <w:shd w:val="clear" w:color="auto" w:fill="auto"/>
            <w:vAlign w:val="center"/>
            <w:hideMark/>
          </w:tcPr>
          <w:p w14:paraId="465408C6" w14:textId="77777777" w:rsidR="005C32B2" w:rsidRPr="005C32B2" w:rsidRDefault="005C32B2" w:rsidP="005C32B2">
            <w:pPr>
              <w:spacing w:after="0" w:line="240" w:lineRule="auto"/>
              <w:jc w:val="right"/>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161.567</w:t>
            </w:r>
          </w:p>
        </w:tc>
        <w:tc>
          <w:tcPr>
            <w:tcW w:w="1985" w:type="dxa"/>
            <w:tcBorders>
              <w:top w:val="nil"/>
              <w:left w:val="nil"/>
              <w:bottom w:val="single" w:sz="8" w:space="0" w:color="D3D3D3"/>
              <w:right w:val="single" w:sz="8" w:space="0" w:color="D3D3D3"/>
            </w:tcBorders>
            <w:shd w:val="clear" w:color="auto" w:fill="auto"/>
            <w:vAlign w:val="center"/>
            <w:hideMark/>
          </w:tcPr>
          <w:p w14:paraId="20E17B7C" w14:textId="77777777" w:rsidR="005C32B2" w:rsidRPr="005C32B2" w:rsidRDefault="005C32B2" w:rsidP="005C32B2">
            <w:pPr>
              <w:spacing w:after="0" w:line="240" w:lineRule="auto"/>
              <w:jc w:val="center"/>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0,32%</w:t>
            </w:r>
          </w:p>
        </w:tc>
      </w:tr>
      <w:tr w:rsidR="005C32B2" w:rsidRPr="005C32B2" w14:paraId="0A352CD4" w14:textId="77777777" w:rsidTr="005C32B2">
        <w:trPr>
          <w:trHeight w:val="315"/>
        </w:trPr>
        <w:tc>
          <w:tcPr>
            <w:tcW w:w="2096" w:type="dxa"/>
            <w:vMerge/>
            <w:tcBorders>
              <w:top w:val="nil"/>
              <w:left w:val="single" w:sz="8" w:space="0" w:color="D3D3D3"/>
              <w:bottom w:val="single" w:sz="8" w:space="0" w:color="D3D3D3"/>
              <w:right w:val="single" w:sz="8" w:space="0" w:color="D3D3D3"/>
            </w:tcBorders>
            <w:vAlign w:val="center"/>
            <w:hideMark/>
          </w:tcPr>
          <w:p w14:paraId="282EDF8B" w14:textId="77777777" w:rsidR="005C32B2" w:rsidRPr="005C32B2" w:rsidRDefault="005C32B2" w:rsidP="005C32B2">
            <w:pPr>
              <w:spacing w:after="0" w:line="240" w:lineRule="auto"/>
              <w:rPr>
                <w:rFonts w:ascii="Times New Roman" w:eastAsia="Times New Roman" w:hAnsi="Times New Roman" w:cs="Times New Roman"/>
                <w:b/>
                <w:bCs/>
                <w:color w:val="000000"/>
                <w:sz w:val="20"/>
                <w:szCs w:val="20"/>
                <w:lang w:eastAsia="tr-TR" w:bidi="ar-SA"/>
              </w:rPr>
            </w:pPr>
          </w:p>
        </w:tc>
        <w:tc>
          <w:tcPr>
            <w:tcW w:w="3716" w:type="dxa"/>
            <w:tcBorders>
              <w:top w:val="nil"/>
              <w:left w:val="nil"/>
              <w:bottom w:val="single" w:sz="8" w:space="0" w:color="D3D3D3"/>
              <w:right w:val="single" w:sz="8" w:space="0" w:color="D9D9D9"/>
            </w:tcBorders>
            <w:shd w:val="clear" w:color="auto" w:fill="auto"/>
            <w:vAlign w:val="center"/>
            <w:hideMark/>
          </w:tcPr>
          <w:p w14:paraId="29429D8E" w14:textId="77777777" w:rsidR="005C32B2" w:rsidRPr="005C32B2" w:rsidRDefault="005C32B2" w:rsidP="005C32B2">
            <w:pPr>
              <w:spacing w:after="0" w:line="240" w:lineRule="auto"/>
              <w:rPr>
                <w:rFonts w:ascii="Times New Roman" w:eastAsia="Times New Roman" w:hAnsi="Times New Roman" w:cs="Times New Roman"/>
                <w:color w:val="1F1F1F"/>
                <w:sz w:val="18"/>
                <w:szCs w:val="18"/>
                <w:lang w:eastAsia="tr-TR" w:bidi="ar-SA"/>
              </w:rPr>
            </w:pPr>
            <w:r w:rsidRPr="005C32B2">
              <w:rPr>
                <w:rFonts w:ascii="Times New Roman" w:eastAsia="Times New Roman" w:hAnsi="Times New Roman" w:cs="Times New Roman"/>
                <w:color w:val="1F1F1F"/>
                <w:sz w:val="18"/>
                <w:szCs w:val="18"/>
                <w:lang w:val="en-US" w:eastAsia="tr-TR" w:bidi="ar-SA"/>
              </w:rPr>
              <w:t>Industry</w:t>
            </w:r>
          </w:p>
        </w:tc>
        <w:tc>
          <w:tcPr>
            <w:tcW w:w="2126" w:type="dxa"/>
            <w:tcBorders>
              <w:top w:val="nil"/>
              <w:left w:val="nil"/>
              <w:bottom w:val="single" w:sz="8" w:space="0" w:color="D3D3D3"/>
              <w:right w:val="single" w:sz="8" w:space="0" w:color="D3D3D3"/>
            </w:tcBorders>
            <w:shd w:val="clear" w:color="auto" w:fill="auto"/>
            <w:vAlign w:val="center"/>
            <w:hideMark/>
          </w:tcPr>
          <w:p w14:paraId="7BA3240E" w14:textId="77777777" w:rsidR="005C32B2" w:rsidRPr="005C32B2" w:rsidRDefault="005C32B2" w:rsidP="005C32B2">
            <w:pPr>
              <w:spacing w:after="0" w:line="240" w:lineRule="auto"/>
              <w:jc w:val="right"/>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324</w:t>
            </w:r>
          </w:p>
        </w:tc>
        <w:tc>
          <w:tcPr>
            <w:tcW w:w="1985" w:type="dxa"/>
            <w:tcBorders>
              <w:top w:val="nil"/>
              <w:left w:val="nil"/>
              <w:bottom w:val="single" w:sz="8" w:space="0" w:color="D3D3D3"/>
              <w:right w:val="single" w:sz="8" w:space="0" w:color="D3D3D3"/>
            </w:tcBorders>
            <w:shd w:val="clear" w:color="auto" w:fill="auto"/>
            <w:vAlign w:val="center"/>
            <w:hideMark/>
          </w:tcPr>
          <w:p w14:paraId="3CAB1443" w14:textId="77777777" w:rsidR="005C32B2" w:rsidRPr="005C32B2" w:rsidRDefault="005C32B2" w:rsidP="005C32B2">
            <w:pPr>
              <w:spacing w:after="0" w:line="240" w:lineRule="auto"/>
              <w:jc w:val="center"/>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0,00%</w:t>
            </w:r>
          </w:p>
        </w:tc>
      </w:tr>
      <w:tr w:rsidR="005C32B2" w:rsidRPr="005C32B2" w14:paraId="601C23CA" w14:textId="77777777" w:rsidTr="005C32B2">
        <w:trPr>
          <w:trHeight w:val="315"/>
        </w:trPr>
        <w:tc>
          <w:tcPr>
            <w:tcW w:w="2096" w:type="dxa"/>
            <w:vMerge/>
            <w:tcBorders>
              <w:top w:val="nil"/>
              <w:left w:val="single" w:sz="8" w:space="0" w:color="D3D3D3"/>
              <w:bottom w:val="single" w:sz="8" w:space="0" w:color="D3D3D3"/>
              <w:right w:val="single" w:sz="8" w:space="0" w:color="D3D3D3"/>
            </w:tcBorders>
            <w:vAlign w:val="center"/>
            <w:hideMark/>
          </w:tcPr>
          <w:p w14:paraId="3505765E" w14:textId="77777777" w:rsidR="005C32B2" w:rsidRPr="005C32B2" w:rsidRDefault="005C32B2" w:rsidP="005C32B2">
            <w:pPr>
              <w:spacing w:after="0" w:line="240" w:lineRule="auto"/>
              <w:rPr>
                <w:rFonts w:ascii="Times New Roman" w:eastAsia="Times New Roman" w:hAnsi="Times New Roman" w:cs="Times New Roman"/>
                <w:b/>
                <w:bCs/>
                <w:color w:val="000000"/>
                <w:sz w:val="20"/>
                <w:szCs w:val="20"/>
                <w:lang w:eastAsia="tr-TR" w:bidi="ar-SA"/>
              </w:rPr>
            </w:pPr>
          </w:p>
        </w:tc>
        <w:tc>
          <w:tcPr>
            <w:tcW w:w="3716" w:type="dxa"/>
            <w:tcBorders>
              <w:top w:val="nil"/>
              <w:left w:val="nil"/>
              <w:bottom w:val="single" w:sz="8" w:space="0" w:color="D3D3D3"/>
              <w:right w:val="single" w:sz="8" w:space="0" w:color="D9D9D9"/>
            </w:tcBorders>
            <w:shd w:val="clear" w:color="auto" w:fill="auto"/>
            <w:vAlign w:val="center"/>
            <w:hideMark/>
          </w:tcPr>
          <w:p w14:paraId="2D9AB437" w14:textId="77777777" w:rsidR="005C32B2" w:rsidRPr="005C32B2" w:rsidRDefault="005C32B2" w:rsidP="005C32B2">
            <w:pPr>
              <w:spacing w:after="0" w:line="240" w:lineRule="auto"/>
              <w:rPr>
                <w:rFonts w:ascii="Times New Roman" w:eastAsia="Times New Roman" w:hAnsi="Times New Roman" w:cs="Times New Roman"/>
                <w:color w:val="000000"/>
                <w:sz w:val="18"/>
                <w:szCs w:val="18"/>
                <w:lang w:eastAsia="tr-TR" w:bidi="ar-SA"/>
              </w:rPr>
            </w:pPr>
            <w:r w:rsidRPr="005C32B2">
              <w:rPr>
                <w:rFonts w:ascii="Times New Roman" w:eastAsia="Times New Roman" w:hAnsi="Times New Roman" w:cs="Times New Roman"/>
                <w:color w:val="000000"/>
                <w:sz w:val="18"/>
                <w:szCs w:val="18"/>
                <w:lang w:val="en-US" w:eastAsia="tr-TR" w:bidi="ar-SA"/>
              </w:rPr>
              <w:t>Irrigation</w:t>
            </w:r>
          </w:p>
        </w:tc>
        <w:tc>
          <w:tcPr>
            <w:tcW w:w="2126" w:type="dxa"/>
            <w:tcBorders>
              <w:top w:val="nil"/>
              <w:left w:val="nil"/>
              <w:bottom w:val="single" w:sz="8" w:space="0" w:color="D3D3D3"/>
              <w:right w:val="single" w:sz="8" w:space="0" w:color="D3D3D3"/>
            </w:tcBorders>
            <w:shd w:val="clear" w:color="auto" w:fill="auto"/>
            <w:vAlign w:val="center"/>
            <w:hideMark/>
          </w:tcPr>
          <w:p w14:paraId="23006112" w14:textId="77777777" w:rsidR="005C32B2" w:rsidRPr="005C32B2" w:rsidRDefault="005C32B2" w:rsidP="005C32B2">
            <w:pPr>
              <w:spacing w:after="0" w:line="240" w:lineRule="auto"/>
              <w:jc w:val="right"/>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12.347</w:t>
            </w:r>
          </w:p>
        </w:tc>
        <w:tc>
          <w:tcPr>
            <w:tcW w:w="1985" w:type="dxa"/>
            <w:tcBorders>
              <w:top w:val="nil"/>
              <w:left w:val="nil"/>
              <w:bottom w:val="single" w:sz="8" w:space="0" w:color="D3D3D3"/>
              <w:right w:val="single" w:sz="8" w:space="0" w:color="D3D3D3"/>
            </w:tcBorders>
            <w:shd w:val="clear" w:color="auto" w:fill="auto"/>
            <w:vAlign w:val="center"/>
            <w:hideMark/>
          </w:tcPr>
          <w:p w14:paraId="6098C721" w14:textId="77777777" w:rsidR="005C32B2" w:rsidRPr="005C32B2" w:rsidRDefault="005C32B2" w:rsidP="005C32B2">
            <w:pPr>
              <w:spacing w:after="0" w:line="240" w:lineRule="auto"/>
              <w:jc w:val="center"/>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0,02%</w:t>
            </w:r>
          </w:p>
        </w:tc>
      </w:tr>
      <w:tr w:rsidR="005C32B2" w:rsidRPr="005C32B2" w14:paraId="3D53FE16" w14:textId="77777777" w:rsidTr="005C32B2">
        <w:trPr>
          <w:trHeight w:val="315"/>
        </w:trPr>
        <w:tc>
          <w:tcPr>
            <w:tcW w:w="2096" w:type="dxa"/>
            <w:vMerge/>
            <w:tcBorders>
              <w:top w:val="nil"/>
              <w:left w:val="single" w:sz="8" w:space="0" w:color="D3D3D3"/>
              <w:bottom w:val="single" w:sz="8" w:space="0" w:color="D3D3D3"/>
              <w:right w:val="single" w:sz="8" w:space="0" w:color="D3D3D3"/>
            </w:tcBorders>
            <w:vAlign w:val="center"/>
            <w:hideMark/>
          </w:tcPr>
          <w:p w14:paraId="3295DE51" w14:textId="77777777" w:rsidR="005C32B2" w:rsidRPr="005C32B2" w:rsidRDefault="005C32B2" w:rsidP="005C32B2">
            <w:pPr>
              <w:spacing w:after="0" w:line="240" w:lineRule="auto"/>
              <w:rPr>
                <w:rFonts w:ascii="Times New Roman" w:eastAsia="Times New Roman" w:hAnsi="Times New Roman" w:cs="Times New Roman"/>
                <w:b/>
                <w:bCs/>
                <w:color w:val="000000"/>
                <w:sz w:val="20"/>
                <w:szCs w:val="20"/>
                <w:lang w:eastAsia="tr-TR" w:bidi="ar-SA"/>
              </w:rPr>
            </w:pPr>
          </w:p>
        </w:tc>
        <w:tc>
          <w:tcPr>
            <w:tcW w:w="3716" w:type="dxa"/>
            <w:tcBorders>
              <w:top w:val="nil"/>
              <w:left w:val="nil"/>
              <w:bottom w:val="single" w:sz="8" w:space="0" w:color="D3D3D3"/>
              <w:right w:val="single" w:sz="8" w:space="0" w:color="D9D9D9"/>
            </w:tcBorders>
            <w:shd w:val="clear" w:color="000000" w:fill="C0C0C0"/>
            <w:vAlign w:val="center"/>
            <w:hideMark/>
          </w:tcPr>
          <w:p w14:paraId="3A7E8C6A" w14:textId="77777777" w:rsidR="005C32B2" w:rsidRPr="005C32B2" w:rsidRDefault="005C32B2" w:rsidP="005C32B2">
            <w:pPr>
              <w:spacing w:after="0" w:line="240" w:lineRule="auto"/>
              <w:rPr>
                <w:rFonts w:ascii="Times New Roman" w:eastAsia="Times New Roman" w:hAnsi="Times New Roman" w:cs="Times New Roman"/>
                <w:b/>
                <w:bCs/>
                <w:color w:val="1F1F1F"/>
                <w:sz w:val="18"/>
                <w:szCs w:val="18"/>
                <w:lang w:eastAsia="tr-TR" w:bidi="ar-SA"/>
              </w:rPr>
            </w:pPr>
            <w:r w:rsidRPr="005C32B2">
              <w:rPr>
                <w:rFonts w:ascii="Times New Roman" w:eastAsia="Times New Roman" w:hAnsi="Times New Roman" w:cs="Times New Roman"/>
                <w:b/>
                <w:bCs/>
                <w:color w:val="1F1F1F"/>
                <w:sz w:val="18"/>
                <w:szCs w:val="18"/>
                <w:lang w:val="en-US" w:eastAsia="tr-TR" w:bidi="ar-SA"/>
              </w:rPr>
              <w:t>Province Total</w:t>
            </w:r>
          </w:p>
        </w:tc>
        <w:tc>
          <w:tcPr>
            <w:tcW w:w="2126" w:type="dxa"/>
            <w:tcBorders>
              <w:top w:val="nil"/>
              <w:left w:val="nil"/>
              <w:bottom w:val="single" w:sz="8" w:space="0" w:color="D3D3D3"/>
              <w:right w:val="single" w:sz="8" w:space="0" w:color="D3D3D3"/>
            </w:tcBorders>
            <w:shd w:val="clear" w:color="000000" w:fill="C0C0C0"/>
            <w:vAlign w:val="center"/>
            <w:hideMark/>
          </w:tcPr>
          <w:p w14:paraId="23DD80D2" w14:textId="77777777" w:rsidR="005C32B2" w:rsidRPr="005C32B2" w:rsidRDefault="005C32B2" w:rsidP="005C32B2">
            <w:pPr>
              <w:spacing w:after="0" w:line="240" w:lineRule="auto"/>
              <w:jc w:val="right"/>
              <w:rPr>
                <w:rFonts w:ascii="Times New Roman" w:eastAsia="Times New Roman" w:hAnsi="Times New Roman" w:cs="Times New Roman"/>
                <w:b/>
                <w:bCs/>
                <w:color w:val="000000"/>
                <w:sz w:val="20"/>
                <w:szCs w:val="20"/>
                <w:lang w:eastAsia="tr-TR" w:bidi="ar-SA"/>
              </w:rPr>
            </w:pPr>
            <w:r w:rsidRPr="005C32B2">
              <w:rPr>
                <w:rFonts w:ascii="Times New Roman" w:eastAsia="Times New Roman" w:hAnsi="Times New Roman" w:cs="Times New Roman"/>
                <w:b/>
                <w:bCs/>
                <w:color w:val="000000"/>
                <w:sz w:val="20"/>
                <w:szCs w:val="20"/>
                <w:lang w:eastAsia="tr-TR" w:bidi="ar-SA"/>
              </w:rPr>
              <w:t>207.426</w:t>
            </w:r>
          </w:p>
        </w:tc>
        <w:tc>
          <w:tcPr>
            <w:tcW w:w="1985" w:type="dxa"/>
            <w:tcBorders>
              <w:top w:val="nil"/>
              <w:left w:val="nil"/>
              <w:bottom w:val="single" w:sz="8" w:space="0" w:color="D3D3D3"/>
              <w:right w:val="single" w:sz="8" w:space="0" w:color="D3D3D3"/>
            </w:tcBorders>
            <w:shd w:val="clear" w:color="000000" w:fill="C0C0C0"/>
            <w:vAlign w:val="center"/>
            <w:hideMark/>
          </w:tcPr>
          <w:p w14:paraId="03A3C89E" w14:textId="77777777" w:rsidR="005C32B2" w:rsidRPr="005C32B2" w:rsidRDefault="005C32B2" w:rsidP="005C32B2">
            <w:pPr>
              <w:spacing w:after="0" w:line="240" w:lineRule="auto"/>
              <w:jc w:val="center"/>
              <w:rPr>
                <w:rFonts w:ascii="Times New Roman" w:eastAsia="Times New Roman" w:hAnsi="Times New Roman" w:cs="Times New Roman"/>
                <w:b/>
                <w:bCs/>
                <w:color w:val="000000"/>
                <w:sz w:val="20"/>
                <w:szCs w:val="20"/>
                <w:lang w:eastAsia="tr-TR" w:bidi="ar-SA"/>
              </w:rPr>
            </w:pPr>
            <w:r w:rsidRPr="005C32B2">
              <w:rPr>
                <w:rFonts w:ascii="Times New Roman" w:eastAsia="Times New Roman" w:hAnsi="Times New Roman" w:cs="Times New Roman"/>
                <w:b/>
                <w:bCs/>
                <w:color w:val="000000"/>
                <w:sz w:val="20"/>
                <w:szCs w:val="20"/>
                <w:lang w:eastAsia="tr-TR" w:bidi="ar-SA"/>
              </w:rPr>
              <w:t>0,41%</w:t>
            </w:r>
          </w:p>
        </w:tc>
      </w:tr>
      <w:tr w:rsidR="005C32B2" w:rsidRPr="005C32B2" w14:paraId="096709DB" w14:textId="77777777" w:rsidTr="005C32B2">
        <w:trPr>
          <w:trHeight w:val="315"/>
        </w:trPr>
        <w:tc>
          <w:tcPr>
            <w:tcW w:w="2096" w:type="dxa"/>
            <w:vMerge w:val="restart"/>
            <w:tcBorders>
              <w:top w:val="nil"/>
              <w:left w:val="single" w:sz="8" w:space="0" w:color="D3D3D3"/>
              <w:bottom w:val="single" w:sz="8" w:space="0" w:color="D3D3D3"/>
              <w:right w:val="single" w:sz="8" w:space="0" w:color="D3D3D3"/>
            </w:tcBorders>
            <w:shd w:val="clear" w:color="auto" w:fill="auto"/>
            <w:vAlign w:val="center"/>
            <w:hideMark/>
          </w:tcPr>
          <w:p w14:paraId="5A475DAB" w14:textId="77777777" w:rsidR="005C32B2" w:rsidRPr="005C32B2" w:rsidRDefault="005C32B2" w:rsidP="005C32B2">
            <w:pPr>
              <w:spacing w:after="0" w:line="240" w:lineRule="auto"/>
              <w:jc w:val="center"/>
              <w:rPr>
                <w:rFonts w:ascii="Times New Roman" w:eastAsia="Times New Roman" w:hAnsi="Times New Roman" w:cs="Times New Roman"/>
                <w:b/>
                <w:bCs/>
                <w:color w:val="000000"/>
                <w:sz w:val="20"/>
                <w:szCs w:val="20"/>
                <w:lang w:eastAsia="tr-TR" w:bidi="ar-SA"/>
              </w:rPr>
            </w:pPr>
            <w:r w:rsidRPr="005C32B2">
              <w:rPr>
                <w:rFonts w:ascii="Times New Roman" w:eastAsia="Times New Roman" w:hAnsi="Times New Roman" w:cs="Times New Roman"/>
                <w:b/>
                <w:bCs/>
                <w:color w:val="000000"/>
                <w:sz w:val="20"/>
                <w:szCs w:val="20"/>
                <w:lang w:eastAsia="tr-TR" w:bidi="ar-SA"/>
              </w:rPr>
              <w:t>BOLU</w:t>
            </w:r>
          </w:p>
        </w:tc>
        <w:tc>
          <w:tcPr>
            <w:tcW w:w="3716" w:type="dxa"/>
            <w:tcBorders>
              <w:top w:val="nil"/>
              <w:left w:val="nil"/>
              <w:bottom w:val="single" w:sz="8" w:space="0" w:color="D3D3D3"/>
              <w:right w:val="single" w:sz="8" w:space="0" w:color="D9D9D9"/>
            </w:tcBorders>
            <w:shd w:val="clear" w:color="auto" w:fill="auto"/>
            <w:vAlign w:val="center"/>
            <w:hideMark/>
          </w:tcPr>
          <w:p w14:paraId="7EE1547D" w14:textId="77777777" w:rsidR="005C32B2" w:rsidRPr="005C32B2" w:rsidRDefault="005C32B2" w:rsidP="005C32B2">
            <w:pPr>
              <w:spacing w:after="0" w:line="240" w:lineRule="auto"/>
              <w:rPr>
                <w:rFonts w:ascii="Times New Roman" w:eastAsia="Times New Roman" w:hAnsi="Times New Roman" w:cs="Times New Roman"/>
                <w:color w:val="1F1F1F"/>
                <w:sz w:val="18"/>
                <w:szCs w:val="18"/>
                <w:lang w:eastAsia="tr-TR" w:bidi="ar-SA"/>
              </w:rPr>
            </w:pPr>
            <w:r w:rsidRPr="005C32B2">
              <w:rPr>
                <w:rFonts w:ascii="Times New Roman" w:eastAsia="Times New Roman" w:hAnsi="Times New Roman" w:cs="Times New Roman"/>
                <w:color w:val="1F1F1F"/>
                <w:sz w:val="18"/>
                <w:szCs w:val="18"/>
                <w:lang w:val="en-US" w:eastAsia="tr-TR" w:bidi="ar-SA"/>
              </w:rPr>
              <w:t>Lighting</w:t>
            </w:r>
          </w:p>
        </w:tc>
        <w:tc>
          <w:tcPr>
            <w:tcW w:w="2126" w:type="dxa"/>
            <w:tcBorders>
              <w:top w:val="nil"/>
              <w:left w:val="nil"/>
              <w:bottom w:val="single" w:sz="8" w:space="0" w:color="D3D3D3"/>
              <w:right w:val="single" w:sz="8" w:space="0" w:color="D3D3D3"/>
            </w:tcBorders>
            <w:shd w:val="clear" w:color="auto" w:fill="auto"/>
            <w:vAlign w:val="center"/>
            <w:hideMark/>
          </w:tcPr>
          <w:p w14:paraId="25734AC7" w14:textId="77777777" w:rsidR="005C32B2" w:rsidRPr="005C32B2" w:rsidRDefault="005C32B2" w:rsidP="005C32B2">
            <w:pPr>
              <w:spacing w:after="0" w:line="240" w:lineRule="auto"/>
              <w:jc w:val="right"/>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1.991</w:t>
            </w:r>
          </w:p>
        </w:tc>
        <w:tc>
          <w:tcPr>
            <w:tcW w:w="1985" w:type="dxa"/>
            <w:tcBorders>
              <w:top w:val="nil"/>
              <w:left w:val="nil"/>
              <w:bottom w:val="single" w:sz="8" w:space="0" w:color="D3D3D3"/>
              <w:right w:val="single" w:sz="8" w:space="0" w:color="D3D3D3"/>
            </w:tcBorders>
            <w:shd w:val="clear" w:color="auto" w:fill="auto"/>
            <w:vAlign w:val="center"/>
            <w:hideMark/>
          </w:tcPr>
          <w:p w14:paraId="53088870" w14:textId="77777777" w:rsidR="005C32B2" w:rsidRPr="005C32B2" w:rsidRDefault="005C32B2" w:rsidP="005C32B2">
            <w:pPr>
              <w:spacing w:after="0" w:line="240" w:lineRule="auto"/>
              <w:jc w:val="center"/>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0,00%</w:t>
            </w:r>
          </w:p>
        </w:tc>
      </w:tr>
      <w:tr w:rsidR="005C32B2" w:rsidRPr="005C32B2" w14:paraId="20A57DD4" w14:textId="77777777" w:rsidTr="005C32B2">
        <w:trPr>
          <w:trHeight w:val="50"/>
        </w:trPr>
        <w:tc>
          <w:tcPr>
            <w:tcW w:w="2096" w:type="dxa"/>
            <w:vMerge/>
            <w:tcBorders>
              <w:top w:val="nil"/>
              <w:left w:val="single" w:sz="8" w:space="0" w:color="D3D3D3"/>
              <w:bottom w:val="single" w:sz="8" w:space="0" w:color="D3D3D3"/>
              <w:right w:val="single" w:sz="8" w:space="0" w:color="D3D3D3"/>
            </w:tcBorders>
            <w:vAlign w:val="center"/>
            <w:hideMark/>
          </w:tcPr>
          <w:p w14:paraId="50F1CFE1" w14:textId="77777777" w:rsidR="005C32B2" w:rsidRPr="005C32B2" w:rsidRDefault="005C32B2" w:rsidP="005C32B2">
            <w:pPr>
              <w:spacing w:after="0" w:line="240" w:lineRule="auto"/>
              <w:rPr>
                <w:rFonts w:ascii="Times New Roman" w:eastAsia="Times New Roman" w:hAnsi="Times New Roman" w:cs="Times New Roman"/>
                <w:b/>
                <w:bCs/>
                <w:color w:val="000000"/>
                <w:sz w:val="20"/>
                <w:szCs w:val="20"/>
                <w:lang w:eastAsia="tr-TR" w:bidi="ar-SA"/>
              </w:rPr>
            </w:pPr>
          </w:p>
        </w:tc>
        <w:tc>
          <w:tcPr>
            <w:tcW w:w="3716" w:type="dxa"/>
            <w:tcBorders>
              <w:top w:val="nil"/>
              <w:left w:val="nil"/>
              <w:bottom w:val="single" w:sz="8" w:space="0" w:color="D3D3D3"/>
              <w:right w:val="single" w:sz="8" w:space="0" w:color="D9D9D9"/>
            </w:tcBorders>
            <w:shd w:val="clear" w:color="auto" w:fill="auto"/>
            <w:vAlign w:val="center"/>
            <w:hideMark/>
          </w:tcPr>
          <w:p w14:paraId="67C0C2DA" w14:textId="77777777" w:rsidR="005C32B2" w:rsidRPr="005C32B2" w:rsidRDefault="005C32B2" w:rsidP="005C32B2">
            <w:pPr>
              <w:spacing w:after="0" w:line="240" w:lineRule="auto"/>
              <w:rPr>
                <w:rFonts w:ascii="Times New Roman" w:eastAsia="Times New Roman" w:hAnsi="Times New Roman" w:cs="Times New Roman"/>
                <w:color w:val="1F1F1F"/>
                <w:sz w:val="18"/>
                <w:szCs w:val="18"/>
                <w:lang w:eastAsia="tr-TR" w:bidi="ar-SA"/>
              </w:rPr>
            </w:pPr>
            <w:r w:rsidRPr="005C32B2">
              <w:rPr>
                <w:rFonts w:ascii="Times New Roman" w:eastAsia="Times New Roman" w:hAnsi="Times New Roman" w:cs="Times New Roman"/>
                <w:color w:val="1F1F1F"/>
                <w:sz w:val="18"/>
                <w:szCs w:val="18"/>
                <w:lang w:val="en-US" w:eastAsia="tr-TR" w:bidi="ar-SA"/>
              </w:rPr>
              <w:t>Public and Private Services Sector and Others</w:t>
            </w:r>
          </w:p>
        </w:tc>
        <w:tc>
          <w:tcPr>
            <w:tcW w:w="2126" w:type="dxa"/>
            <w:tcBorders>
              <w:top w:val="nil"/>
              <w:left w:val="nil"/>
              <w:bottom w:val="single" w:sz="8" w:space="0" w:color="D3D3D3"/>
              <w:right w:val="single" w:sz="8" w:space="0" w:color="D3D3D3"/>
            </w:tcBorders>
            <w:shd w:val="clear" w:color="auto" w:fill="auto"/>
            <w:vAlign w:val="center"/>
            <w:hideMark/>
          </w:tcPr>
          <w:p w14:paraId="69001669" w14:textId="77777777" w:rsidR="005C32B2" w:rsidRPr="005C32B2" w:rsidRDefault="005C32B2" w:rsidP="005C32B2">
            <w:pPr>
              <w:spacing w:after="0" w:line="240" w:lineRule="auto"/>
              <w:jc w:val="right"/>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23.961</w:t>
            </w:r>
          </w:p>
        </w:tc>
        <w:tc>
          <w:tcPr>
            <w:tcW w:w="1985" w:type="dxa"/>
            <w:tcBorders>
              <w:top w:val="nil"/>
              <w:left w:val="nil"/>
              <w:bottom w:val="single" w:sz="8" w:space="0" w:color="D3D3D3"/>
              <w:right w:val="single" w:sz="8" w:space="0" w:color="D3D3D3"/>
            </w:tcBorders>
            <w:shd w:val="clear" w:color="auto" w:fill="auto"/>
            <w:vAlign w:val="center"/>
            <w:hideMark/>
          </w:tcPr>
          <w:p w14:paraId="4368A598" w14:textId="77777777" w:rsidR="005C32B2" w:rsidRPr="005C32B2" w:rsidRDefault="005C32B2" w:rsidP="005C32B2">
            <w:pPr>
              <w:spacing w:after="0" w:line="240" w:lineRule="auto"/>
              <w:jc w:val="center"/>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0,05%</w:t>
            </w:r>
          </w:p>
        </w:tc>
      </w:tr>
      <w:tr w:rsidR="005C32B2" w:rsidRPr="005C32B2" w14:paraId="673EA03A" w14:textId="77777777" w:rsidTr="005C32B2">
        <w:trPr>
          <w:trHeight w:val="315"/>
        </w:trPr>
        <w:tc>
          <w:tcPr>
            <w:tcW w:w="2096" w:type="dxa"/>
            <w:vMerge/>
            <w:tcBorders>
              <w:top w:val="nil"/>
              <w:left w:val="single" w:sz="8" w:space="0" w:color="D3D3D3"/>
              <w:bottom w:val="single" w:sz="8" w:space="0" w:color="D3D3D3"/>
              <w:right w:val="single" w:sz="8" w:space="0" w:color="D3D3D3"/>
            </w:tcBorders>
            <w:vAlign w:val="center"/>
            <w:hideMark/>
          </w:tcPr>
          <w:p w14:paraId="07D8FE0B" w14:textId="77777777" w:rsidR="005C32B2" w:rsidRPr="005C32B2" w:rsidRDefault="005C32B2" w:rsidP="005C32B2">
            <w:pPr>
              <w:spacing w:after="0" w:line="240" w:lineRule="auto"/>
              <w:rPr>
                <w:rFonts w:ascii="Times New Roman" w:eastAsia="Times New Roman" w:hAnsi="Times New Roman" w:cs="Times New Roman"/>
                <w:b/>
                <w:bCs/>
                <w:color w:val="000000"/>
                <w:sz w:val="20"/>
                <w:szCs w:val="20"/>
                <w:lang w:eastAsia="tr-TR" w:bidi="ar-SA"/>
              </w:rPr>
            </w:pPr>
          </w:p>
        </w:tc>
        <w:tc>
          <w:tcPr>
            <w:tcW w:w="3716" w:type="dxa"/>
            <w:tcBorders>
              <w:top w:val="nil"/>
              <w:left w:val="nil"/>
              <w:bottom w:val="single" w:sz="8" w:space="0" w:color="D3D3D3"/>
              <w:right w:val="single" w:sz="8" w:space="0" w:color="D9D9D9"/>
            </w:tcBorders>
            <w:shd w:val="clear" w:color="auto" w:fill="auto"/>
            <w:vAlign w:val="center"/>
            <w:hideMark/>
          </w:tcPr>
          <w:p w14:paraId="2A969F2C" w14:textId="77777777" w:rsidR="005C32B2" w:rsidRPr="005C32B2" w:rsidRDefault="005C32B2" w:rsidP="005C32B2">
            <w:pPr>
              <w:spacing w:after="0" w:line="240" w:lineRule="auto"/>
              <w:rPr>
                <w:rFonts w:ascii="Times New Roman" w:eastAsia="Times New Roman" w:hAnsi="Times New Roman" w:cs="Times New Roman"/>
                <w:color w:val="1F1F1F"/>
                <w:sz w:val="18"/>
                <w:szCs w:val="18"/>
                <w:lang w:eastAsia="tr-TR" w:bidi="ar-SA"/>
              </w:rPr>
            </w:pPr>
            <w:r w:rsidRPr="005C32B2">
              <w:rPr>
                <w:rFonts w:ascii="Times New Roman" w:eastAsia="Times New Roman" w:hAnsi="Times New Roman" w:cs="Times New Roman"/>
                <w:color w:val="1F1F1F"/>
                <w:sz w:val="18"/>
                <w:szCs w:val="18"/>
                <w:lang w:val="en-US" w:eastAsia="tr-TR" w:bidi="ar-SA"/>
              </w:rPr>
              <w:t>Household</w:t>
            </w:r>
          </w:p>
        </w:tc>
        <w:tc>
          <w:tcPr>
            <w:tcW w:w="2126" w:type="dxa"/>
            <w:tcBorders>
              <w:top w:val="nil"/>
              <w:left w:val="nil"/>
              <w:bottom w:val="single" w:sz="8" w:space="0" w:color="D3D3D3"/>
              <w:right w:val="single" w:sz="8" w:space="0" w:color="D3D3D3"/>
            </w:tcBorders>
            <w:shd w:val="clear" w:color="auto" w:fill="auto"/>
            <w:vAlign w:val="center"/>
            <w:hideMark/>
          </w:tcPr>
          <w:p w14:paraId="6F653725" w14:textId="77777777" w:rsidR="005C32B2" w:rsidRPr="005C32B2" w:rsidRDefault="005C32B2" w:rsidP="005C32B2">
            <w:pPr>
              <w:spacing w:after="0" w:line="240" w:lineRule="auto"/>
              <w:jc w:val="right"/>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178.252</w:t>
            </w:r>
          </w:p>
        </w:tc>
        <w:tc>
          <w:tcPr>
            <w:tcW w:w="1985" w:type="dxa"/>
            <w:tcBorders>
              <w:top w:val="nil"/>
              <w:left w:val="nil"/>
              <w:bottom w:val="single" w:sz="8" w:space="0" w:color="D3D3D3"/>
              <w:right w:val="single" w:sz="8" w:space="0" w:color="D3D3D3"/>
            </w:tcBorders>
            <w:shd w:val="clear" w:color="auto" w:fill="auto"/>
            <w:vAlign w:val="center"/>
            <w:hideMark/>
          </w:tcPr>
          <w:p w14:paraId="19017051" w14:textId="77777777" w:rsidR="005C32B2" w:rsidRPr="005C32B2" w:rsidRDefault="005C32B2" w:rsidP="005C32B2">
            <w:pPr>
              <w:spacing w:after="0" w:line="240" w:lineRule="auto"/>
              <w:jc w:val="center"/>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0,35%</w:t>
            </w:r>
          </w:p>
        </w:tc>
      </w:tr>
      <w:tr w:rsidR="005C32B2" w:rsidRPr="005C32B2" w14:paraId="4C56D33D" w14:textId="77777777" w:rsidTr="005C32B2">
        <w:trPr>
          <w:trHeight w:val="315"/>
        </w:trPr>
        <w:tc>
          <w:tcPr>
            <w:tcW w:w="2096" w:type="dxa"/>
            <w:vMerge/>
            <w:tcBorders>
              <w:top w:val="nil"/>
              <w:left w:val="single" w:sz="8" w:space="0" w:color="D3D3D3"/>
              <w:bottom w:val="single" w:sz="8" w:space="0" w:color="D3D3D3"/>
              <w:right w:val="single" w:sz="8" w:space="0" w:color="D3D3D3"/>
            </w:tcBorders>
            <w:vAlign w:val="center"/>
            <w:hideMark/>
          </w:tcPr>
          <w:p w14:paraId="6895B1E0" w14:textId="77777777" w:rsidR="005C32B2" w:rsidRPr="005C32B2" w:rsidRDefault="005C32B2" w:rsidP="005C32B2">
            <w:pPr>
              <w:spacing w:after="0" w:line="240" w:lineRule="auto"/>
              <w:rPr>
                <w:rFonts w:ascii="Times New Roman" w:eastAsia="Times New Roman" w:hAnsi="Times New Roman" w:cs="Times New Roman"/>
                <w:b/>
                <w:bCs/>
                <w:color w:val="000000"/>
                <w:sz w:val="20"/>
                <w:szCs w:val="20"/>
                <w:lang w:eastAsia="tr-TR" w:bidi="ar-SA"/>
              </w:rPr>
            </w:pPr>
          </w:p>
        </w:tc>
        <w:tc>
          <w:tcPr>
            <w:tcW w:w="3716" w:type="dxa"/>
            <w:tcBorders>
              <w:top w:val="nil"/>
              <w:left w:val="nil"/>
              <w:bottom w:val="single" w:sz="8" w:space="0" w:color="D3D3D3"/>
              <w:right w:val="single" w:sz="8" w:space="0" w:color="D9D9D9"/>
            </w:tcBorders>
            <w:shd w:val="clear" w:color="auto" w:fill="auto"/>
            <w:vAlign w:val="center"/>
            <w:hideMark/>
          </w:tcPr>
          <w:p w14:paraId="51D5D24A" w14:textId="77777777" w:rsidR="005C32B2" w:rsidRPr="005C32B2" w:rsidRDefault="005C32B2" w:rsidP="005C32B2">
            <w:pPr>
              <w:spacing w:after="0" w:line="240" w:lineRule="auto"/>
              <w:rPr>
                <w:rFonts w:ascii="Times New Roman" w:eastAsia="Times New Roman" w:hAnsi="Times New Roman" w:cs="Times New Roman"/>
                <w:color w:val="1F1F1F"/>
                <w:sz w:val="18"/>
                <w:szCs w:val="18"/>
                <w:lang w:eastAsia="tr-TR" w:bidi="ar-SA"/>
              </w:rPr>
            </w:pPr>
            <w:r w:rsidRPr="005C32B2">
              <w:rPr>
                <w:rFonts w:ascii="Times New Roman" w:eastAsia="Times New Roman" w:hAnsi="Times New Roman" w:cs="Times New Roman"/>
                <w:color w:val="1F1F1F"/>
                <w:sz w:val="18"/>
                <w:szCs w:val="18"/>
                <w:lang w:val="en-US" w:eastAsia="tr-TR" w:bidi="ar-SA"/>
              </w:rPr>
              <w:t>Industry</w:t>
            </w:r>
          </w:p>
        </w:tc>
        <w:tc>
          <w:tcPr>
            <w:tcW w:w="2126" w:type="dxa"/>
            <w:tcBorders>
              <w:top w:val="nil"/>
              <w:left w:val="nil"/>
              <w:bottom w:val="single" w:sz="8" w:space="0" w:color="D3D3D3"/>
              <w:right w:val="single" w:sz="8" w:space="0" w:color="D3D3D3"/>
            </w:tcBorders>
            <w:shd w:val="clear" w:color="auto" w:fill="auto"/>
            <w:vAlign w:val="center"/>
            <w:hideMark/>
          </w:tcPr>
          <w:p w14:paraId="12F13AA6" w14:textId="77777777" w:rsidR="005C32B2" w:rsidRPr="005C32B2" w:rsidRDefault="005C32B2" w:rsidP="005C32B2">
            <w:pPr>
              <w:spacing w:after="0" w:line="240" w:lineRule="auto"/>
              <w:jc w:val="right"/>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197</w:t>
            </w:r>
          </w:p>
        </w:tc>
        <w:tc>
          <w:tcPr>
            <w:tcW w:w="1985" w:type="dxa"/>
            <w:tcBorders>
              <w:top w:val="nil"/>
              <w:left w:val="nil"/>
              <w:bottom w:val="single" w:sz="8" w:space="0" w:color="D3D3D3"/>
              <w:right w:val="single" w:sz="8" w:space="0" w:color="D3D3D3"/>
            </w:tcBorders>
            <w:shd w:val="clear" w:color="auto" w:fill="auto"/>
            <w:vAlign w:val="center"/>
            <w:hideMark/>
          </w:tcPr>
          <w:p w14:paraId="4B63BD02" w14:textId="77777777" w:rsidR="005C32B2" w:rsidRPr="005C32B2" w:rsidRDefault="005C32B2" w:rsidP="005C32B2">
            <w:pPr>
              <w:spacing w:after="0" w:line="240" w:lineRule="auto"/>
              <w:jc w:val="center"/>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0,00%</w:t>
            </w:r>
          </w:p>
        </w:tc>
      </w:tr>
      <w:tr w:rsidR="005C32B2" w:rsidRPr="005C32B2" w14:paraId="0B4968A9" w14:textId="77777777" w:rsidTr="005C32B2">
        <w:trPr>
          <w:trHeight w:val="315"/>
        </w:trPr>
        <w:tc>
          <w:tcPr>
            <w:tcW w:w="2096" w:type="dxa"/>
            <w:vMerge/>
            <w:tcBorders>
              <w:top w:val="nil"/>
              <w:left w:val="single" w:sz="8" w:space="0" w:color="D3D3D3"/>
              <w:bottom w:val="single" w:sz="8" w:space="0" w:color="D3D3D3"/>
              <w:right w:val="single" w:sz="8" w:space="0" w:color="D3D3D3"/>
            </w:tcBorders>
            <w:vAlign w:val="center"/>
            <w:hideMark/>
          </w:tcPr>
          <w:p w14:paraId="39F29903" w14:textId="77777777" w:rsidR="005C32B2" w:rsidRPr="005C32B2" w:rsidRDefault="005C32B2" w:rsidP="005C32B2">
            <w:pPr>
              <w:spacing w:after="0" w:line="240" w:lineRule="auto"/>
              <w:rPr>
                <w:rFonts w:ascii="Times New Roman" w:eastAsia="Times New Roman" w:hAnsi="Times New Roman" w:cs="Times New Roman"/>
                <w:b/>
                <w:bCs/>
                <w:color w:val="000000"/>
                <w:sz w:val="20"/>
                <w:szCs w:val="20"/>
                <w:lang w:eastAsia="tr-TR" w:bidi="ar-SA"/>
              </w:rPr>
            </w:pPr>
          </w:p>
        </w:tc>
        <w:tc>
          <w:tcPr>
            <w:tcW w:w="3716" w:type="dxa"/>
            <w:tcBorders>
              <w:top w:val="nil"/>
              <w:left w:val="nil"/>
              <w:bottom w:val="single" w:sz="8" w:space="0" w:color="D3D3D3"/>
              <w:right w:val="single" w:sz="8" w:space="0" w:color="D9D9D9"/>
            </w:tcBorders>
            <w:shd w:val="clear" w:color="auto" w:fill="auto"/>
            <w:vAlign w:val="center"/>
            <w:hideMark/>
          </w:tcPr>
          <w:p w14:paraId="2AE4D75E" w14:textId="77777777" w:rsidR="005C32B2" w:rsidRPr="005C32B2" w:rsidRDefault="005C32B2" w:rsidP="005C32B2">
            <w:pPr>
              <w:spacing w:after="0" w:line="240" w:lineRule="auto"/>
              <w:rPr>
                <w:rFonts w:ascii="Times New Roman" w:eastAsia="Times New Roman" w:hAnsi="Times New Roman" w:cs="Times New Roman"/>
                <w:color w:val="000000"/>
                <w:sz w:val="18"/>
                <w:szCs w:val="18"/>
                <w:lang w:eastAsia="tr-TR" w:bidi="ar-SA"/>
              </w:rPr>
            </w:pPr>
            <w:r w:rsidRPr="005C32B2">
              <w:rPr>
                <w:rFonts w:ascii="Times New Roman" w:eastAsia="Times New Roman" w:hAnsi="Times New Roman" w:cs="Times New Roman"/>
                <w:color w:val="000000"/>
                <w:sz w:val="18"/>
                <w:szCs w:val="18"/>
                <w:lang w:val="en-US" w:eastAsia="tr-TR" w:bidi="ar-SA"/>
              </w:rPr>
              <w:t>Irrigation</w:t>
            </w:r>
          </w:p>
        </w:tc>
        <w:tc>
          <w:tcPr>
            <w:tcW w:w="2126" w:type="dxa"/>
            <w:tcBorders>
              <w:top w:val="nil"/>
              <w:left w:val="nil"/>
              <w:bottom w:val="single" w:sz="8" w:space="0" w:color="D3D3D3"/>
              <w:right w:val="single" w:sz="8" w:space="0" w:color="D3D3D3"/>
            </w:tcBorders>
            <w:shd w:val="clear" w:color="auto" w:fill="auto"/>
            <w:vAlign w:val="center"/>
            <w:hideMark/>
          </w:tcPr>
          <w:p w14:paraId="2826EB5F" w14:textId="77777777" w:rsidR="005C32B2" w:rsidRPr="005C32B2" w:rsidRDefault="005C32B2" w:rsidP="005C32B2">
            <w:pPr>
              <w:spacing w:after="0" w:line="240" w:lineRule="auto"/>
              <w:jc w:val="right"/>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2.837</w:t>
            </w:r>
          </w:p>
        </w:tc>
        <w:tc>
          <w:tcPr>
            <w:tcW w:w="1985" w:type="dxa"/>
            <w:tcBorders>
              <w:top w:val="nil"/>
              <w:left w:val="nil"/>
              <w:bottom w:val="single" w:sz="8" w:space="0" w:color="D3D3D3"/>
              <w:right w:val="single" w:sz="8" w:space="0" w:color="D3D3D3"/>
            </w:tcBorders>
            <w:shd w:val="clear" w:color="auto" w:fill="auto"/>
            <w:vAlign w:val="center"/>
            <w:hideMark/>
          </w:tcPr>
          <w:p w14:paraId="78205428" w14:textId="77777777" w:rsidR="005C32B2" w:rsidRPr="005C32B2" w:rsidRDefault="005C32B2" w:rsidP="005C32B2">
            <w:pPr>
              <w:spacing w:after="0" w:line="240" w:lineRule="auto"/>
              <w:jc w:val="center"/>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0,01%</w:t>
            </w:r>
          </w:p>
        </w:tc>
      </w:tr>
      <w:tr w:rsidR="005C32B2" w:rsidRPr="005C32B2" w14:paraId="7FD1F0FA" w14:textId="77777777" w:rsidTr="005C32B2">
        <w:trPr>
          <w:trHeight w:val="315"/>
        </w:trPr>
        <w:tc>
          <w:tcPr>
            <w:tcW w:w="2096" w:type="dxa"/>
            <w:vMerge/>
            <w:tcBorders>
              <w:top w:val="nil"/>
              <w:left w:val="single" w:sz="8" w:space="0" w:color="D3D3D3"/>
              <w:bottom w:val="single" w:sz="8" w:space="0" w:color="D3D3D3"/>
              <w:right w:val="single" w:sz="8" w:space="0" w:color="D3D3D3"/>
            </w:tcBorders>
            <w:vAlign w:val="center"/>
            <w:hideMark/>
          </w:tcPr>
          <w:p w14:paraId="1A40E50D" w14:textId="77777777" w:rsidR="005C32B2" w:rsidRPr="005C32B2" w:rsidRDefault="005C32B2" w:rsidP="005C32B2">
            <w:pPr>
              <w:spacing w:after="0" w:line="240" w:lineRule="auto"/>
              <w:rPr>
                <w:rFonts w:ascii="Times New Roman" w:eastAsia="Times New Roman" w:hAnsi="Times New Roman" w:cs="Times New Roman"/>
                <w:b/>
                <w:bCs/>
                <w:color w:val="000000"/>
                <w:sz w:val="20"/>
                <w:szCs w:val="20"/>
                <w:lang w:eastAsia="tr-TR" w:bidi="ar-SA"/>
              </w:rPr>
            </w:pPr>
          </w:p>
        </w:tc>
        <w:tc>
          <w:tcPr>
            <w:tcW w:w="3716" w:type="dxa"/>
            <w:tcBorders>
              <w:top w:val="nil"/>
              <w:left w:val="nil"/>
              <w:bottom w:val="single" w:sz="8" w:space="0" w:color="D3D3D3"/>
              <w:right w:val="single" w:sz="8" w:space="0" w:color="D9D9D9"/>
            </w:tcBorders>
            <w:shd w:val="clear" w:color="000000" w:fill="C0C0C0"/>
            <w:vAlign w:val="center"/>
            <w:hideMark/>
          </w:tcPr>
          <w:p w14:paraId="469FEC67" w14:textId="77777777" w:rsidR="005C32B2" w:rsidRPr="005C32B2" w:rsidRDefault="005C32B2" w:rsidP="005C32B2">
            <w:pPr>
              <w:spacing w:after="0" w:line="240" w:lineRule="auto"/>
              <w:rPr>
                <w:rFonts w:ascii="Times New Roman" w:eastAsia="Times New Roman" w:hAnsi="Times New Roman" w:cs="Times New Roman"/>
                <w:b/>
                <w:bCs/>
                <w:color w:val="1F1F1F"/>
                <w:sz w:val="18"/>
                <w:szCs w:val="18"/>
                <w:lang w:eastAsia="tr-TR" w:bidi="ar-SA"/>
              </w:rPr>
            </w:pPr>
            <w:r w:rsidRPr="005C32B2">
              <w:rPr>
                <w:rFonts w:ascii="Times New Roman" w:eastAsia="Times New Roman" w:hAnsi="Times New Roman" w:cs="Times New Roman"/>
                <w:b/>
                <w:bCs/>
                <w:color w:val="1F1F1F"/>
                <w:sz w:val="18"/>
                <w:szCs w:val="18"/>
                <w:lang w:val="en-US" w:eastAsia="tr-TR" w:bidi="ar-SA"/>
              </w:rPr>
              <w:t>Province Total</w:t>
            </w:r>
          </w:p>
        </w:tc>
        <w:tc>
          <w:tcPr>
            <w:tcW w:w="2126" w:type="dxa"/>
            <w:tcBorders>
              <w:top w:val="nil"/>
              <w:left w:val="nil"/>
              <w:bottom w:val="single" w:sz="8" w:space="0" w:color="D3D3D3"/>
              <w:right w:val="single" w:sz="8" w:space="0" w:color="D3D3D3"/>
            </w:tcBorders>
            <w:shd w:val="clear" w:color="000000" w:fill="C0C0C0"/>
            <w:vAlign w:val="center"/>
            <w:hideMark/>
          </w:tcPr>
          <w:p w14:paraId="003D0C9B" w14:textId="77777777" w:rsidR="005C32B2" w:rsidRPr="005C32B2" w:rsidRDefault="005C32B2" w:rsidP="005C32B2">
            <w:pPr>
              <w:spacing w:after="0" w:line="240" w:lineRule="auto"/>
              <w:jc w:val="right"/>
              <w:rPr>
                <w:rFonts w:ascii="Times New Roman" w:eastAsia="Times New Roman" w:hAnsi="Times New Roman" w:cs="Times New Roman"/>
                <w:b/>
                <w:bCs/>
                <w:color w:val="000000"/>
                <w:sz w:val="20"/>
                <w:szCs w:val="20"/>
                <w:lang w:eastAsia="tr-TR" w:bidi="ar-SA"/>
              </w:rPr>
            </w:pPr>
            <w:r w:rsidRPr="005C32B2">
              <w:rPr>
                <w:rFonts w:ascii="Times New Roman" w:eastAsia="Times New Roman" w:hAnsi="Times New Roman" w:cs="Times New Roman"/>
                <w:b/>
                <w:bCs/>
                <w:color w:val="000000"/>
                <w:sz w:val="20"/>
                <w:szCs w:val="20"/>
                <w:lang w:eastAsia="tr-TR" w:bidi="ar-SA"/>
              </w:rPr>
              <w:t>207.238</w:t>
            </w:r>
          </w:p>
        </w:tc>
        <w:tc>
          <w:tcPr>
            <w:tcW w:w="1985" w:type="dxa"/>
            <w:tcBorders>
              <w:top w:val="nil"/>
              <w:left w:val="nil"/>
              <w:bottom w:val="single" w:sz="8" w:space="0" w:color="D3D3D3"/>
              <w:right w:val="single" w:sz="8" w:space="0" w:color="D3D3D3"/>
            </w:tcBorders>
            <w:shd w:val="clear" w:color="000000" w:fill="C0C0C0"/>
            <w:vAlign w:val="center"/>
            <w:hideMark/>
          </w:tcPr>
          <w:p w14:paraId="411939FA" w14:textId="77777777" w:rsidR="005C32B2" w:rsidRPr="005C32B2" w:rsidRDefault="005C32B2" w:rsidP="005C32B2">
            <w:pPr>
              <w:spacing w:after="0" w:line="240" w:lineRule="auto"/>
              <w:jc w:val="center"/>
              <w:rPr>
                <w:rFonts w:ascii="Times New Roman" w:eastAsia="Times New Roman" w:hAnsi="Times New Roman" w:cs="Times New Roman"/>
                <w:b/>
                <w:bCs/>
                <w:color w:val="000000"/>
                <w:sz w:val="20"/>
                <w:szCs w:val="20"/>
                <w:lang w:eastAsia="tr-TR" w:bidi="ar-SA"/>
              </w:rPr>
            </w:pPr>
            <w:r w:rsidRPr="005C32B2">
              <w:rPr>
                <w:rFonts w:ascii="Times New Roman" w:eastAsia="Times New Roman" w:hAnsi="Times New Roman" w:cs="Times New Roman"/>
                <w:b/>
                <w:bCs/>
                <w:color w:val="000000"/>
                <w:sz w:val="20"/>
                <w:szCs w:val="20"/>
                <w:lang w:eastAsia="tr-TR" w:bidi="ar-SA"/>
              </w:rPr>
              <w:t>0,41%</w:t>
            </w:r>
          </w:p>
        </w:tc>
      </w:tr>
      <w:tr w:rsidR="005C32B2" w:rsidRPr="005C32B2" w14:paraId="21CB538A" w14:textId="77777777" w:rsidTr="005C32B2">
        <w:trPr>
          <w:trHeight w:val="50"/>
        </w:trPr>
        <w:tc>
          <w:tcPr>
            <w:tcW w:w="2096" w:type="dxa"/>
            <w:vMerge w:val="restart"/>
            <w:tcBorders>
              <w:top w:val="nil"/>
              <w:left w:val="single" w:sz="8" w:space="0" w:color="D3D3D3"/>
              <w:bottom w:val="single" w:sz="8" w:space="0" w:color="D3D3D3"/>
              <w:right w:val="single" w:sz="8" w:space="0" w:color="D3D3D3"/>
            </w:tcBorders>
            <w:shd w:val="clear" w:color="auto" w:fill="auto"/>
            <w:vAlign w:val="center"/>
            <w:hideMark/>
          </w:tcPr>
          <w:p w14:paraId="3416A826" w14:textId="77777777" w:rsidR="005C32B2" w:rsidRPr="005C32B2" w:rsidRDefault="005C32B2" w:rsidP="005C32B2">
            <w:pPr>
              <w:spacing w:after="0" w:line="240" w:lineRule="auto"/>
              <w:jc w:val="center"/>
              <w:rPr>
                <w:rFonts w:ascii="Times New Roman" w:eastAsia="Times New Roman" w:hAnsi="Times New Roman" w:cs="Times New Roman"/>
                <w:b/>
                <w:bCs/>
                <w:color w:val="000000"/>
                <w:sz w:val="20"/>
                <w:szCs w:val="20"/>
                <w:lang w:eastAsia="tr-TR" w:bidi="ar-SA"/>
              </w:rPr>
            </w:pPr>
            <w:r w:rsidRPr="005C32B2">
              <w:rPr>
                <w:rFonts w:ascii="Times New Roman" w:eastAsia="Times New Roman" w:hAnsi="Times New Roman" w:cs="Times New Roman"/>
                <w:b/>
                <w:bCs/>
                <w:color w:val="000000"/>
                <w:sz w:val="20"/>
                <w:szCs w:val="20"/>
                <w:lang w:eastAsia="tr-TR" w:bidi="ar-SA"/>
              </w:rPr>
              <w:t>SİNOP</w:t>
            </w:r>
          </w:p>
        </w:tc>
        <w:tc>
          <w:tcPr>
            <w:tcW w:w="3716" w:type="dxa"/>
            <w:tcBorders>
              <w:top w:val="nil"/>
              <w:left w:val="nil"/>
              <w:bottom w:val="single" w:sz="8" w:space="0" w:color="D3D3D3"/>
              <w:right w:val="single" w:sz="8" w:space="0" w:color="D9D9D9"/>
            </w:tcBorders>
            <w:shd w:val="clear" w:color="auto" w:fill="auto"/>
            <w:vAlign w:val="center"/>
            <w:hideMark/>
          </w:tcPr>
          <w:p w14:paraId="643D810F" w14:textId="77777777" w:rsidR="005C32B2" w:rsidRPr="005C32B2" w:rsidRDefault="005C32B2" w:rsidP="005C32B2">
            <w:pPr>
              <w:spacing w:after="0" w:line="240" w:lineRule="auto"/>
              <w:rPr>
                <w:rFonts w:ascii="Times New Roman" w:eastAsia="Times New Roman" w:hAnsi="Times New Roman" w:cs="Times New Roman"/>
                <w:color w:val="1F1F1F"/>
                <w:sz w:val="18"/>
                <w:szCs w:val="18"/>
                <w:lang w:eastAsia="tr-TR" w:bidi="ar-SA"/>
              </w:rPr>
            </w:pPr>
            <w:r w:rsidRPr="005C32B2">
              <w:rPr>
                <w:rFonts w:ascii="Times New Roman" w:eastAsia="Times New Roman" w:hAnsi="Times New Roman" w:cs="Times New Roman"/>
                <w:color w:val="1F1F1F"/>
                <w:sz w:val="18"/>
                <w:szCs w:val="18"/>
                <w:lang w:val="en-US" w:eastAsia="tr-TR" w:bidi="ar-SA"/>
              </w:rPr>
              <w:t>Lighting</w:t>
            </w:r>
          </w:p>
        </w:tc>
        <w:tc>
          <w:tcPr>
            <w:tcW w:w="2126" w:type="dxa"/>
            <w:tcBorders>
              <w:top w:val="nil"/>
              <w:left w:val="nil"/>
              <w:bottom w:val="single" w:sz="8" w:space="0" w:color="D3D3D3"/>
              <w:right w:val="single" w:sz="8" w:space="0" w:color="D3D3D3"/>
            </w:tcBorders>
            <w:shd w:val="clear" w:color="auto" w:fill="auto"/>
            <w:vAlign w:val="center"/>
            <w:hideMark/>
          </w:tcPr>
          <w:p w14:paraId="268D12B0" w14:textId="77777777" w:rsidR="005C32B2" w:rsidRPr="005C32B2" w:rsidRDefault="005C32B2" w:rsidP="005C32B2">
            <w:pPr>
              <w:spacing w:after="0" w:line="240" w:lineRule="auto"/>
              <w:jc w:val="right"/>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2.096</w:t>
            </w:r>
          </w:p>
        </w:tc>
        <w:tc>
          <w:tcPr>
            <w:tcW w:w="1985" w:type="dxa"/>
            <w:tcBorders>
              <w:top w:val="nil"/>
              <w:left w:val="nil"/>
              <w:bottom w:val="single" w:sz="8" w:space="0" w:color="D3D3D3"/>
              <w:right w:val="single" w:sz="8" w:space="0" w:color="D3D3D3"/>
            </w:tcBorders>
            <w:shd w:val="clear" w:color="auto" w:fill="auto"/>
            <w:vAlign w:val="center"/>
            <w:hideMark/>
          </w:tcPr>
          <w:p w14:paraId="0D12B58B" w14:textId="77777777" w:rsidR="005C32B2" w:rsidRPr="005C32B2" w:rsidRDefault="005C32B2" w:rsidP="005C32B2">
            <w:pPr>
              <w:spacing w:after="0" w:line="240" w:lineRule="auto"/>
              <w:jc w:val="center"/>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0,00%</w:t>
            </w:r>
          </w:p>
        </w:tc>
      </w:tr>
      <w:tr w:rsidR="005C32B2" w:rsidRPr="005C32B2" w14:paraId="22B91948" w14:textId="77777777" w:rsidTr="005C32B2">
        <w:trPr>
          <w:trHeight w:val="208"/>
        </w:trPr>
        <w:tc>
          <w:tcPr>
            <w:tcW w:w="2096" w:type="dxa"/>
            <w:vMerge/>
            <w:tcBorders>
              <w:top w:val="nil"/>
              <w:left w:val="single" w:sz="8" w:space="0" w:color="D3D3D3"/>
              <w:bottom w:val="single" w:sz="8" w:space="0" w:color="D3D3D3"/>
              <w:right w:val="single" w:sz="8" w:space="0" w:color="D3D3D3"/>
            </w:tcBorders>
            <w:vAlign w:val="center"/>
            <w:hideMark/>
          </w:tcPr>
          <w:p w14:paraId="105097E6" w14:textId="77777777" w:rsidR="005C32B2" w:rsidRPr="005C32B2" w:rsidRDefault="005C32B2" w:rsidP="005C32B2">
            <w:pPr>
              <w:spacing w:after="0" w:line="240" w:lineRule="auto"/>
              <w:rPr>
                <w:rFonts w:ascii="Times New Roman" w:eastAsia="Times New Roman" w:hAnsi="Times New Roman" w:cs="Times New Roman"/>
                <w:b/>
                <w:bCs/>
                <w:color w:val="000000"/>
                <w:sz w:val="20"/>
                <w:szCs w:val="20"/>
                <w:lang w:eastAsia="tr-TR" w:bidi="ar-SA"/>
              </w:rPr>
            </w:pPr>
          </w:p>
        </w:tc>
        <w:tc>
          <w:tcPr>
            <w:tcW w:w="3716" w:type="dxa"/>
            <w:tcBorders>
              <w:top w:val="nil"/>
              <w:left w:val="nil"/>
              <w:bottom w:val="single" w:sz="8" w:space="0" w:color="D3D3D3"/>
              <w:right w:val="single" w:sz="8" w:space="0" w:color="D9D9D9"/>
            </w:tcBorders>
            <w:shd w:val="clear" w:color="auto" w:fill="auto"/>
            <w:vAlign w:val="center"/>
            <w:hideMark/>
          </w:tcPr>
          <w:p w14:paraId="7EDFFFF5" w14:textId="77777777" w:rsidR="005C32B2" w:rsidRPr="005C32B2" w:rsidRDefault="005C32B2" w:rsidP="005C32B2">
            <w:pPr>
              <w:spacing w:after="0" w:line="240" w:lineRule="auto"/>
              <w:rPr>
                <w:rFonts w:ascii="Times New Roman" w:eastAsia="Times New Roman" w:hAnsi="Times New Roman" w:cs="Times New Roman"/>
                <w:color w:val="1F1F1F"/>
                <w:sz w:val="18"/>
                <w:szCs w:val="18"/>
                <w:lang w:eastAsia="tr-TR" w:bidi="ar-SA"/>
              </w:rPr>
            </w:pPr>
            <w:r w:rsidRPr="005C32B2">
              <w:rPr>
                <w:rFonts w:ascii="Times New Roman" w:eastAsia="Times New Roman" w:hAnsi="Times New Roman" w:cs="Times New Roman"/>
                <w:color w:val="1F1F1F"/>
                <w:sz w:val="18"/>
                <w:szCs w:val="18"/>
                <w:lang w:val="en-US" w:eastAsia="tr-TR" w:bidi="ar-SA"/>
              </w:rPr>
              <w:t>Public and Private Services Sector and Others</w:t>
            </w:r>
          </w:p>
        </w:tc>
        <w:tc>
          <w:tcPr>
            <w:tcW w:w="2126" w:type="dxa"/>
            <w:tcBorders>
              <w:top w:val="nil"/>
              <w:left w:val="nil"/>
              <w:bottom w:val="single" w:sz="8" w:space="0" w:color="D3D3D3"/>
              <w:right w:val="single" w:sz="8" w:space="0" w:color="D3D3D3"/>
            </w:tcBorders>
            <w:shd w:val="clear" w:color="auto" w:fill="auto"/>
            <w:vAlign w:val="center"/>
            <w:hideMark/>
          </w:tcPr>
          <w:p w14:paraId="726B5D0D" w14:textId="77777777" w:rsidR="005C32B2" w:rsidRPr="005C32B2" w:rsidRDefault="005C32B2" w:rsidP="005C32B2">
            <w:pPr>
              <w:spacing w:after="0" w:line="240" w:lineRule="auto"/>
              <w:jc w:val="right"/>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25.394</w:t>
            </w:r>
          </w:p>
        </w:tc>
        <w:tc>
          <w:tcPr>
            <w:tcW w:w="1985" w:type="dxa"/>
            <w:tcBorders>
              <w:top w:val="nil"/>
              <w:left w:val="nil"/>
              <w:bottom w:val="single" w:sz="8" w:space="0" w:color="D3D3D3"/>
              <w:right w:val="single" w:sz="8" w:space="0" w:color="D3D3D3"/>
            </w:tcBorders>
            <w:shd w:val="clear" w:color="auto" w:fill="auto"/>
            <w:vAlign w:val="center"/>
            <w:hideMark/>
          </w:tcPr>
          <w:p w14:paraId="1BDDB017" w14:textId="77777777" w:rsidR="005C32B2" w:rsidRPr="005C32B2" w:rsidRDefault="005C32B2" w:rsidP="005C32B2">
            <w:pPr>
              <w:spacing w:after="0" w:line="240" w:lineRule="auto"/>
              <w:jc w:val="center"/>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0,05%</w:t>
            </w:r>
          </w:p>
        </w:tc>
      </w:tr>
      <w:tr w:rsidR="005C32B2" w:rsidRPr="005C32B2" w14:paraId="5CE3B3E5" w14:textId="77777777" w:rsidTr="005C32B2">
        <w:trPr>
          <w:trHeight w:val="315"/>
        </w:trPr>
        <w:tc>
          <w:tcPr>
            <w:tcW w:w="2096" w:type="dxa"/>
            <w:vMerge/>
            <w:tcBorders>
              <w:top w:val="nil"/>
              <w:left w:val="single" w:sz="8" w:space="0" w:color="D3D3D3"/>
              <w:bottom w:val="single" w:sz="8" w:space="0" w:color="D3D3D3"/>
              <w:right w:val="single" w:sz="8" w:space="0" w:color="D3D3D3"/>
            </w:tcBorders>
            <w:vAlign w:val="center"/>
            <w:hideMark/>
          </w:tcPr>
          <w:p w14:paraId="320B981A" w14:textId="77777777" w:rsidR="005C32B2" w:rsidRPr="005C32B2" w:rsidRDefault="005C32B2" w:rsidP="005C32B2">
            <w:pPr>
              <w:spacing w:after="0" w:line="240" w:lineRule="auto"/>
              <w:rPr>
                <w:rFonts w:ascii="Times New Roman" w:eastAsia="Times New Roman" w:hAnsi="Times New Roman" w:cs="Times New Roman"/>
                <w:b/>
                <w:bCs/>
                <w:color w:val="000000"/>
                <w:sz w:val="20"/>
                <w:szCs w:val="20"/>
                <w:lang w:eastAsia="tr-TR" w:bidi="ar-SA"/>
              </w:rPr>
            </w:pPr>
          </w:p>
        </w:tc>
        <w:tc>
          <w:tcPr>
            <w:tcW w:w="3716" w:type="dxa"/>
            <w:tcBorders>
              <w:top w:val="nil"/>
              <w:left w:val="nil"/>
              <w:bottom w:val="single" w:sz="8" w:space="0" w:color="D3D3D3"/>
              <w:right w:val="single" w:sz="8" w:space="0" w:color="D9D9D9"/>
            </w:tcBorders>
            <w:shd w:val="clear" w:color="auto" w:fill="auto"/>
            <w:vAlign w:val="center"/>
            <w:hideMark/>
          </w:tcPr>
          <w:p w14:paraId="01D6F916" w14:textId="77777777" w:rsidR="005C32B2" w:rsidRPr="005C32B2" w:rsidRDefault="005C32B2" w:rsidP="005C32B2">
            <w:pPr>
              <w:spacing w:after="0" w:line="240" w:lineRule="auto"/>
              <w:rPr>
                <w:rFonts w:ascii="Times New Roman" w:eastAsia="Times New Roman" w:hAnsi="Times New Roman" w:cs="Times New Roman"/>
                <w:color w:val="1F1F1F"/>
                <w:sz w:val="18"/>
                <w:szCs w:val="18"/>
                <w:lang w:eastAsia="tr-TR" w:bidi="ar-SA"/>
              </w:rPr>
            </w:pPr>
            <w:r w:rsidRPr="005C32B2">
              <w:rPr>
                <w:rFonts w:ascii="Times New Roman" w:eastAsia="Times New Roman" w:hAnsi="Times New Roman" w:cs="Times New Roman"/>
                <w:color w:val="1F1F1F"/>
                <w:sz w:val="18"/>
                <w:szCs w:val="18"/>
                <w:lang w:val="en-US" w:eastAsia="tr-TR" w:bidi="ar-SA"/>
              </w:rPr>
              <w:t>Household</w:t>
            </w:r>
          </w:p>
        </w:tc>
        <w:tc>
          <w:tcPr>
            <w:tcW w:w="2126" w:type="dxa"/>
            <w:tcBorders>
              <w:top w:val="nil"/>
              <w:left w:val="nil"/>
              <w:bottom w:val="single" w:sz="8" w:space="0" w:color="D3D3D3"/>
              <w:right w:val="single" w:sz="8" w:space="0" w:color="D3D3D3"/>
            </w:tcBorders>
            <w:shd w:val="clear" w:color="auto" w:fill="auto"/>
            <w:vAlign w:val="center"/>
            <w:hideMark/>
          </w:tcPr>
          <w:p w14:paraId="2F1E7A17" w14:textId="77777777" w:rsidR="005C32B2" w:rsidRPr="005C32B2" w:rsidRDefault="005C32B2" w:rsidP="005C32B2">
            <w:pPr>
              <w:spacing w:after="0" w:line="240" w:lineRule="auto"/>
              <w:jc w:val="right"/>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176.253</w:t>
            </w:r>
          </w:p>
        </w:tc>
        <w:tc>
          <w:tcPr>
            <w:tcW w:w="1985" w:type="dxa"/>
            <w:tcBorders>
              <w:top w:val="nil"/>
              <w:left w:val="nil"/>
              <w:bottom w:val="single" w:sz="8" w:space="0" w:color="D3D3D3"/>
              <w:right w:val="single" w:sz="8" w:space="0" w:color="D3D3D3"/>
            </w:tcBorders>
            <w:shd w:val="clear" w:color="auto" w:fill="auto"/>
            <w:vAlign w:val="center"/>
            <w:hideMark/>
          </w:tcPr>
          <w:p w14:paraId="3F3E8792" w14:textId="77777777" w:rsidR="005C32B2" w:rsidRPr="005C32B2" w:rsidRDefault="005C32B2" w:rsidP="005C32B2">
            <w:pPr>
              <w:spacing w:after="0" w:line="240" w:lineRule="auto"/>
              <w:jc w:val="center"/>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0,35%</w:t>
            </w:r>
          </w:p>
        </w:tc>
      </w:tr>
      <w:tr w:rsidR="005C32B2" w:rsidRPr="005C32B2" w14:paraId="619AA8C2" w14:textId="77777777" w:rsidTr="005C32B2">
        <w:trPr>
          <w:trHeight w:val="315"/>
        </w:trPr>
        <w:tc>
          <w:tcPr>
            <w:tcW w:w="2096" w:type="dxa"/>
            <w:vMerge/>
            <w:tcBorders>
              <w:top w:val="nil"/>
              <w:left w:val="single" w:sz="8" w:space="0" w:color="D3D3D3"/>
              <w:bottom w:val="single" w:sz="8" w:space="0" w:color="D3D3D3"/>
              <w:right w:val="single" w:sz="8" w:space="0" w:color="D3D3D3"/>
            </w:tcBorders>
            <w:vAlign w:val="center"/>
            <w:hideMark/>
          </w:tcPr>
          <w:p w14:paraId="26793973" w14:textId="77777777" w:rsidR="005C32B2" w:rsidRPr="005C32B2" w:rsidRDefault="005C32B2" w:rsidP="005C32B2">
            <w:pPr>
              <w:spacing w:after="0" w:line="240" w:lineRule="auto"/>
              <w:rPr>
                <w:rFonts w:ascii="Times New Roman" w:eastAsia="Times New Roman" w:hAnsi="Times New Roman" w:cs="Times New Roman"/>
                <w:b/>
                <w:bCs/>
                <w:color w:val="000000"/>
                <w:sz w:val="20"/>
                <w:szCs w:val="20"/>
                <w:lang w:eastAsia="tr-TR" w:bidi="ar-SA"/>
              </w:rPr>
            </w:pPr>
          </w:p>
        </w:tc>
        <w:tc>
          <w:tcPr>
            <w:tcW w:w="3716" w:type="dxa"/>
            <w:tcBorders>
              <w:top w:val="nil"/>
              <w:left w:val="nil"/>
              <w:bottom w:val="single" w:sz="8" w:space="0" w:color="D3D3D3"/>
              <w:right w:val="single" w:sz="8" w:space="0" w:color="D9D9D9"/>
            </w:tcBorders>
            <w:shd w:val="clear" w:color="auto" w:fill="auto"/>
            <w:vAlign w:val="center"/>
            <w:hideMark/>
          </w:tcPr>
          <w:p w14:paraId="139DC1C7" w14:textId="77777777" w:rsidR="005C32B2" w:rsidRPr="005C32B2" w:rsidRDefault="005C32B2" w:rsidP="005C32B2">
            <w:pPr>
              <w:spacing w:after="0" w:line="240" w:lineRule="auto"/>
              <w:rPr>
                <w:rFonts w:ascii="Times New Roman" w:eastAsia="Times New Roman" w:hAnsi="Times New Roman" w:cs="Times New Roman"/>
                <w:color w:val="1F1F1F"/>
                <w:sz w:val="18"/>
                <w:szCs w:val="18"/>
                <w:lang w:eastAsia="tr-TR" w:bidi="ar-SA"/>
              </w:rPr>
            </w:pPr>
            <w:r w:rsidRPr="005C32B2">
              <w:rPr>
                <w:rFonts w:ascii="Times New Roman" w:eastAsia="Times New Roman" w:hAnsi="Times New Roman" w:cs="Times New Roman"/>
                <w:color w:val="1F1F1F"/>
                <w:sz w:val="18"/>
                <w:szCs w:val="18"/>
                <w:lang w:val="en-US" w:eastAsia="tr-TR" w:bidi="ar-SA"/>
              </w:rPr>
              <w:t>Industry</w:t>
            </w:r>
          </w:p>
        </w:tc>
        <w:tc>
          <w:tcPr>
            <w:tcW w:w="2126" w:type="dxa"/>
            <w:tcBorders>
              <w:top w:val="nil"/>
              <w:left w:val="nil"/>
              <w:bottom w:val="single" w:sz="8" w:space="0" w:color="D3D3D3"/>
              <w:right w:val="single" w:sz="8" w:space="0" w:color="D3D3D3"/>
            </w:tcBorders>
            <w:shd w:val="clear" w:color="auto" w:fill="auto"/>
            <w:vAlign w:val="center"/>
            <w:hideMark/>
          </w:tcPr>
          <w:p w14:paraId="261FB055" w14:textId="77777777" w:rsidR="005C32B2" w:rsidRPr="005C32B2" w:rsidRDefault="005C32B2" w:rsidP="005C32B2">
            <w:pPr>
              <w:spacing w:after="0" w:line="240" w:lineRule="auto"/>
              <w:jc w:val="right"/>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239</w:t>
            </w:r>
          </w:p>
        </w:tc>
        <w:tc>
          <w:tcPr>
            <w:tcW w:w="1985" w:type="dxa"/>
            <w:tcBorders>
              <w:top w:val="nil"/>
              <w:left w:val="nil"/>
              <w:bottom w:val="single" w:sz="8" w:space="0" w:color="D3D3D3"/>
              <w:right w:val="single" w:sz="8" w:space="0" w:color="D3D3D3"/>
            </w:tcBorders>
            <w:shd w:val="clear" w:color="auto" w:fill="auto"/>
            <w:vAlign w:val="center"/>
            <w:hideMark/>
          </w:tcPr>
          <w:p w14:paraId="28BC79D5" w14:textId="77777777" w:rsidR="005C32B2" w:rsidRPr="005C32B2" w:rsidRDefault="005C32B2" w:rsidP="005C32B2">
            <w:pPr>
              <w:spacing w:after="0" w:line="240" w:lineRule="auto"/>
              <w:jc w:val="center"/>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0,00%</w:t>
            </w:r>
          </w:p>
        </w:tc>
      </w:tr>
      <w:tr w:rsidR="005C32B2" w:rsidRPr="005C32B2" w14:paraId="3F5895A6" w14:textId="77777777" w:rsidTr="005C32B2">
        <w:trPr>
          <w:trHeight w:val="315"/>
        </w:trPr>
        <w:tc>
          <w:tcPr>
            <w:tcW w:w="2096" w:type="dxa"/>
            <w:vMerge/>
            <w:tcBorders>
              <w:top w:val="nil"/>
              <w:left w:val="single" w:sz="8" w:space="0" w:color="D3D3D3"/>
              <w:bottom w:val="single" w:sz="8" w:space="0" w:color="D3D3D3"/>
              <w:right w:val="single" w:sz="8" w:space="0" w:color="D3D3D3"/>
            </w:tcBorders>
            <w:vAlign w:val="center"/>
            <w:hideMark/>
          </w:tcPr>
          <w:p w14:paraId="05490627" w14:textId="77777777" w:rsidR="005C32B2" w:rsidRPr="005C32B2" w:rsidRDefault="005C32B2" w:rsidP="005C32B2">
            <w:pPr>
              <w:spacing w:after="0" w:line="240" w:lineRule="auto"/>
              <w:rPr>
                <w:rFonts w:ascii="Times New Roman" w:eastAsia="Times New Roman" w:hAnsi="Times New Roman" w:cs="Times New Roman"/>
                <w:b/>
                <w:bCs/>
                <w:color w:val="000000"/>
                <w:sz w:val="20"/>
                <w:szCs w:val="20"/>
                <w:lang w:eastAsia="tr-TR" w:bidi="ar-SA"/>
              </w:rPr>
            </w:pPr>
          </w:p>
        </w:tc>
        <w:tc>
          <w:tcPr>
            <w:tcW w:w="3716" w:type="dxa"/>
            <w:tcBorders>
              <w:top w:val="nil"/>
              <w:left w:val="nil"/>
              <w:bottom w:val="single" w:sz="8" w:space="0" w:color="D3D3D3"/>
              <w:right w:val="single" w:sz="8" w:space="0" w:color="D9D9D9"/>
            </w:tcBorders>
            <w:shd w:val="clear" w:color="auto" w:fill="auto"/>
            <w:vAlign w:val="center"/>
            <w:hideMark/>
          </w:tcPr>
          <w:p w14:paraId="5D7DBA51" w14:textId="77777777" w:rsidR="005C32B2" w:rsidRPr="005C32B2" w:rsidRDefault="005C32B2" w:rsidP="005C32B2">
            <w:pPr>
              <w:spacing w:after="0" w:line="240" w:lineRule="auto"/>
              <w:rPr>
                <w:rFonts w:ascii="Times New Roman" w:eastAsia="Times New Roman" w:hAnsi="Times New Roman" w:cs="Times New Roman"/>
                <w:color w:val="000000"/>
                <w:sz w:val="18"/>
                <w:szCs w:val="18"/>
                <w:lang w:eastAsia="tr-TR" w:bidi="ar-SA"/>
              </w:rPr>
            </w:pPr>
            <w:r w:rsidRPr="005C32B2">
              <w:rPr>
                <w:rFonts w:ascii="Times New Roman" w:eastAsia="Times New Roman" w:hAnsi="Times New Roman" w:cs="Times New Roman"/>
                <w:color w:val="000000"/>
                <w:sz w:val="18"/>
                <w:szCs w:val="18"/>
                <w:lang w:val="en-US" w:eastAsia="tr-TR" w:bidi="ar-SA"/>
              </w:rPr>
              <w:t>Irrigation</w:t>
            </w:r>
          </w:p>
        </w:tc>
        <w:tc>
          <w:tcPr>
            <w:tcW w:w="2126" w:type="dxa"/>
            <w:tcBorders>
              <w:top w:val="nil"/>
              <w:left w:val="nil"/>
              <w:bottom w:val="single" w:sz="8" w:space="0" w:color="D3D3D3"/>
              <w:right w:val="single" w:sz="8" w:space="0" w:color="D3D3D3"/>
            </w:tcBorders>
            <w:shd w:val="clear" w:color="auto" w:fill="auto"/>
            <w:vAlign w:val="center"/>
            <w:hideMark/>
          </w:tcPr>
          <w:p w14:paraId="3B619F73" w14:textId="77777777" w:rsidR="005C32B2" w:rsidRPr="005C32B2" w:rsidRDefault="005C32B2" w:rsidP="005C32B2">
            <w:pPr>
              <w:spacing w:after="0" w:line="240" w:lineRule="auto"/>
              <w:jc w:val="right"/>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1383</w:t>
            </w:r>
          </w:p>
        </w:tc>
        <w:tc>
          <w:tcPr>
            <w:tcW w:w="1985" w:type="dxa"/>
            <w:tcBorders>
              <w:top w:val="nil"/>
              <w:left w:val="nil"/>
              <w:bottom w:val="single" w:sz="8" w:space="0" w:color="D3D3D3"/>
              <w:right w:val="single" w:sz="8" w:space="0" w:color="D3D3D3"/>
            </w:tcBorders>
            <w:shd w:val="clear" w:color="auto" w:fill="auto"/>
            <w:vAlign w:val="center"/>
            <w:hideMark/>
          </w:tcPr>
          <w:p w14:paraId="2B2ED971" w14:textId="77777777" w:rsidR="005C32B2" w:rsidRPr="005C32B2" w:rsidRDefault="005C32B2" w:rsidP="005C32B2">
            <w:pPr>
              <w:spacing w:after="0" w:line="240" w:lineRule="auto"/>
              <w:jc w:val="center"/>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0,00%</w:t>
            </w:r>
          </w:p>
        </w:tc>
      </w:tr>
      <w:tr w:rsidR="005C32B2" w:rsidRPr="005C32B2" w14:paraId="2F60D160" w14:textId="77777777" w:rsidTr="005C32B2">
        <w:trPr>
          <w:trHeight w:val="315"/>
        </w:trPr>
        <w:tc>
          <w:tcPr>
            <w:tcW w:w="2096" w:type="dxa"/>
            <w:vMerge/>
            <w:tcBorders>
              <w:top w:val="nil"/>
              <w:left w:val="single" w:sz="8" w:space="0" w:color="D3D3D3"/>
              <w:bottom w:val="single" w:sz="8" w:space="0" w:color="D3D3D3"/>
              <w:right w:val="single" w:sz="8" w:space="0" w:color="D3D3D3"/>
            </w:tcBorders>
            <w:vAlign w:val="center"/>
            <w:hideMark/>
          </w:tcPr>
          <w:p w14:paraId="4471D3BA" w14:textId="77777777" w:rsidR="005C32B2" w:rsidRPr="005C32B2" w:rsidRDefault="005C32B2" w:rsidP="005C32B2">
            <w:pPr>
              <w:spacing w:after="0" w:line="240" w:lineRule="auto"/>
              <w:rPr>
                <w:rFonts w:ascii="Times New Roman" w:eastAsia="Times New Roman" w:hAnsi="Times New Roman" w:cs="Times New Roman"/>
                <w:b/>
                <w:bCs/>
                <w:color w:val="000000"/>
                <w:sz w:val="20"/>
                <w:szCs w:val="20"/>
                <w:lang w:eastAsia="tr-TR" w:bidi="ar-SA"/>
              </w:rPr>
            </w:pPr>
          </w:p>
        </w:tc>
        <w:tc>
          <w:tcPr>
            <w:tcW w:w="3716" w:type="dxa"/>
            <w:tcBorders>
              <w:top w:val="nil"/>
              <w:left w:val="nil"/>
              <w:bottom w:val="single" w:sz="8" w:space="0" w:color="D3D3D3"/>
              <w:right w:val="single" w:sz="8" w:space="0" w:color="D9D9D9"/>
            </w:tcBorders>
            <w:shd w:val="clear" w:color="000000" w:fill="C0C0C0"/>
            <w:vAlign w:val="center"/>
            <w:hideMark/>
          </w:tcPr>
          <w:p w14:paraId="5DD458EA" w14:textId="77777777" w:rsidR="005C32B2" w:rsidRPr="005C32B2" w:rsidRDefault="005C32B2" w:rsidP="005C32B2">
            <w:pPr>
              <w:spacing w:after="0" w:line="240" w:lineRule="auto"/>
              <w:rPr>
                <w:rFonts w:ascii="Times New Roman" w:eastAsia="Times New Roman" w:hAnsi="Times New Roman" w:cs="Times New Roman"/>
                <w:b/>
                <w:bCs/>
                <w:color w:val="1F1F1F"/>
                <w:sz w:val="18"/>
                <w:szCs w:val="18"/>
                <w:lang w:eastAsia="tr-TR" w:bidi="ar-SA"/>
              </w:rPr>
            </w:pPr>
            <w:r w:rsidRPr="005C32B2">
              <w:rPr>
                <w:rFonts w:ascii="Times New Roman" w:eastAsia="Times New Roman" w:hAnsi="Times New Roman" w:cs="Times New Roman"/>
                <w:b/>
                <w:bCs/>
                <w:color w:val="1F1F1F"/>
                <w:sz w:val="18"/>
                <w:szCs w:val="18"/>
                <w:lang w:val="en-US" w:eastAsia="tr-TR" w:bidi="ar-SA"/>
              </w:rPr>
              <w:t>Province Total</w:t>
            </w:r>
          </w:p>
        </w:tc>
        <w:tc>
          <w:tcPr>
            <w:tcW w:w="2126" w:type="dxa"/>
            <w:tcBorders>
              <w:top w:val="nil"/>
              <w:left w:val="nil"/>
              <w:bottom w:val="single" w:sz="8" w:space="0" w:color="D3D3D3"/>
              <w:right w:val="single" w:sz="8" w:space="0" w:color="D3D3D3"/>
            </w:tcBorders>
            <w:shd w:val="clear" w:color="000000" w:fill="C0C0C0"/>
            <w:vAlign w:val="center"/>
            <w:hideMark/>
          </w:tcPr>
          <w:p w14:paraId="3663FAC0" w14:textId="77777777" w:rsidR="005C32B2" w:rsidRPr="005C32B2" w:rsidRDefault="005C32B2" w:rsidP="005C32B2">
            <w:pPr>
              <w:spacing w:after="0" w:line="240" w:lineRule="auto"/>
              <w:jc w:val="right"/>
              <w:rPr>
                <w:rFonts w:ascii="Times New Roman" w:eastAsia="Times New Roman" w:hAnsi="Times New Roman" w:cs="Times New Roman"/>
                <w:b/>
                <w:bCs/>
                <w:color w:val="000000"/>
                <w:sz w:val="20"/>
                <w:szCs w:val="20"/>
                <w:lang w:eastAsia="tr-TR" w:bidi="ar-SA"/>
              </w:rPr>
            </w:pPr>
            <w:r w:rsidRPr="005C32B2">
              <w:rPr>
                <w:rFonts w:ascii="Times New Roman" w:eastAsia="Times New Roman" w:hAnsi="Times New Roman" w:cs="Times New Roman"/>
                <w:b/>
                <w:bCs/>
                <w:color w:val="000000"/>
                <w:sz w:val="20"/>
                <w:szCs w:val="20"/>
                <w:lang w:eastAsia="tr-TR" w:bidi="ar-SA"/>
              </w:rPr>
              <w:t>205.365</w:t>
            </w:r>
          </w:p>
        </w:tc>
        <w:tc>
          <w:tcPr>
            <w:tcW w:w="1985" w:type="dxa"/>
            <w:tcBorders>
              <w:top w:val="nil"/>
              <w:left w:val="nil"/>
              <w:bottom w:val="single" w:sz="8" w:space="0" w:color="D3D3D3"/>
              <w:right w:val="single" w:sz="8" w:space="0" w:color="D3D3D3"/>
            </w:tcBorders>
            <w:shd w:val="clear" w:color="000000" w:fill="C0C0C0"/>
            <w:vAlign w:val="center"/>
            <w:hideMark/>
          </w:tcPr>
          <w:p w14:paraId="34976740" w14:textId="77777777" w:rsidR="005C32B2" w:rsidRPr="005C32B2" w:rsidRDefault="005C32B2" w:rsidP="005C32B2">
            <w:pPr>
              <w:spacing w:after="0" w:line="240" w:lineRule="auto"/>
              <w:jc w:val="center"/>
              <w:rPr>
                <w:rFonts w:ascii="Times New Roman" w:eastAsia="Times New Roman" w:hAnsi="Times New Roman" w:cs="Times New Roman"/>
                <w:b/>
                <w:bCs/>
                <w:color w:val="000000"/>
                <w:sz w:val="20"/>
                <w:szCs w:val="20"/>
                <w:lang w:eastAsia="tr-TR" w:bidi="ar-SA"/>
              </w:rPr>
            </w:pPr>
            <w:r w:rsidRPr="005C32B2">
              <w:rPr>
                <w:rFonts w:ascii="Times New Roman" w:eastAsia="Times New Roman" w:hAnsi="Times New Roman" w:cs="Times New Roman"/>
                <w:b/>
                <w:bCs/>
                <w:color w:val="000000"/>
                <w:sz w:val="20"/>
                <w:szCs w:val="20"/>
                <w:lang w:eastAsia="tr-TR" w:bidi="ar-SA"/>
              </w:rPr>
              <w:t>0,41%</w:t>
            </w:r>
          </w:p>
        </w:tc>
      </w:tr>
      <w:tr w:rsidR="005C32B2" w:rsidRPr="005C32B2" w14:paraId="592B3AAD" w14:textId="77777777" w:rsidTr="005C32B2">
        <w:trPr>
          <w:trHeight w:val="258"/>
        </w:trPr>
        <w:tc>
          <w:tcPr>
            <w:tcW w:w="2096" w:type="dxa"/>
            <w:vMerge w:val="restart"/>
            <w:tcBorders>
              <w:top w:val="nil"/>
              <w:left w:val="single" w:sz="8" w:space="0" w:color="D3D3D3"/>
              <w:bottom w:val="single" w:sz="8" w:space="0" w:color="D3D3D3"/>
              <w:right w:val="single" w:sz="8" w:space="0" w:color="D3D3D3"/>
            </w:tcBorders>
            <w:shd w:val="clear" w:color="auto" w:fill="auto"/>
            <w:vAlign w:val="center"/>
            <w:hideMark/>
          </w:tcPr>
          <w:p w14:paraId="304D2286" w14:textId="77777777" w:rsidR="005C32B2" w:rsidRPr="005C32B2" w:rsidRDefault="005C32B2" w:rsidP="005C32B2">
            <w:pPr>
              <w:spacing w:after="0" w:line="240" w:lineRule="auto"/>
              <w:jc w:val="center"/>
              <w:rPr>
                <w:rFonts w:ascii="Times New Roman" w:eastAsia="Times New Roman" w:hAnsi="Times New Roman" w:cs="Times New Roman"/>
                <w:b/>
                <w:bCs/>
                <w:color w:val="000000"/>
                <w:sz w:val="20"/>
                <w:szCs w:val="20"/>
                <w:lang w:eastAsia="tr-TR" w:bidi="ar-SA"/>
              </w:rPr>
            </w:pPr>
            <w:r w:rsidRPr="005C32B2">
              <w:rPr>
                <w:rFonts w:ascii="Times New Roman" w:eastAsia="Times New Roman" w:hAnsi="Times New Roman" w:cs="Times New Roman"/>
                <w:b/>
                <w:bCs/>
                <w:color w:val="000000"/>
                <w:sz w:val="20"/>
                <w:szCs w:val="20"/>
                <w:lang w:eastAsia="tr-TR" w:bidi="ar-SA"/>
              </w:rPr>
              <w:t>AĞRI</w:t>
            </w:r>
          </w:p>
        </w:tc>
        <w:tc>
          <w:tcPr>
            <w:tcW w:w="3716" w:type="dxa"/>
            <w:tcBorders>
              <w:top w:val="nil"/>
              <w:left w:val="nil"/>
              <w:bottom w:val="single" w:sz="8" w:space="0" w:color="D3D3D3"/>
              <w:right w:val="single" w:sz="8" w:space="0" w:color="D9D9D9"/>
            </w:tcBorders>
            <w:shd w:val="clear" w:color="auto" w:fill="auto"/>
            <w:vAlign w:val="center"/>
            <w:hideMark/>
          </w:tcPr>
          <w:p w14:paraId="1A322F92" w14:textId="77777777" w:rsidR="005C32B2" w:rsidRPr="005C32B2" w:rsidRDefault="005C32B2" w:rsidP="005C32B2">
            <w:pPr>
              <w:spacing w:after="0" w:line="240" w:lineRule="auto"/>
              <w:rPr>
                <w:rFonts w:ascii="Times New Roman" w:eastAsia="Times New Roman" w:hAnsi="Times New Roman" w:cs="Times New Roman"/>
                <w:color w:val="1F1F1F"/>
                <w:sz w:val="18"/>
                <w:szCs w:val="18"/>
                <w:lang w:eastAsia="tr-TR" w:bidi="ar-SA"/>
              </w:rPr>
            </w:pPr>
            <w:r w:rsidRPr="005C32B2">
              <w:rPr>
                <w:rFonts w:ascii="Times New Roman" w:eastAsia="Times New Roman" w:hAnsi="Times New Roman" w:cs="Times New Roman"/>
                <w:color w:val="1F1F1F"/>
                <w:sz w:val="18"/>
                <w:szCs w:val="18"/>
                <w:lang w:val="en-US" w:eastAsia="tr-TR" w:bidi="ar-SA"/>
              </w:rPr>
              <w:t>Lighting</w:t>
            </w:r>
          </w:p>
        </w:tc>
        <w:tc>
          <w:tcPr>
            <w:tcW w:w="2126" w:type="dxa"/>
            <w:tcBorders>
              <w:top w:val="nil"/>
              <w:left w:val="nil"/>
              <w:bottom w:val="single" w:sz="8" w:space="0" w:color="D3D3D3"/>
              <w:right w:val="single" w:sz="8" w:space="0" w:color="D3D3D3"/>
            </w:tcBorders>
            <w:shd w:val="clear" w:color="auto" w:fill="auto"/>
            <w:vAlign w:val="center"/>
            <w:hideMark/>
          </w:tcPr>
          <w:p w14:paraId="1257B30F" w14:textId="77777777" w:rsidR="005C32B2" w:rsidRPr="005C32B2" w:rsidRDefault="005C32B2" w:rsidP="005C32B2">
            <w:pPr>
              <w:spacing w:after="0" w:line="240" w:lineRule="auto"/>
              <w:jc w:val="right"/>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2.124</w:t>
            </w:r>
          </w:p>
        </w:tc>
        <w:tc>
          <w:tcPr>
            <w:tcW w:w="1985" w:type="dxa"/>
            <w:tcBorders>
              <w:top w:val="nil"/>
              <w:left w:val="nil"/>
              <w:bottom w:val="single" w:sz="8" w:space="0" w:color="D3D3D3"/>
              <w:right w:val="single" w:sz="8" w:space="0" w:color="D3D3D3"/>
            </w:tcBorders>
            <w:shd w:val="clear" w:color="auto" w:fill="auto"/>
            <w:vAlign w:val="center"/>
            <w:hideMark/>
          </w:tcPr>
          <w:p w14:paraId="497CF0B5" w14:textId="77777777" w:rsidR="005C32B2" w:rsidRPr="005C32B2" w:rsidRDefault="005C32B2" w:rsidP="005C32B2">
            <w:pPr>
              <w:spacing w:after="0" w:line="240" w:lineRule="auto"/>
              <w:jc w:val="center"/>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0,00%</w:t>
            </w:r>
          </w:p>
        </w:tc>
      </w:tr>
      <w:tr w:rsidR="005C32B2" w:rsidRPr="005C32B2" w14:paraId="7540AD64" w14:textId="77777777" w:rsidTr="005C32B2">
        <w:trPr>
          <w:trHeight w:val="348"/>
        </w:trPr>
        <w:tc>
          <w:tcPr>
            <w:tcW w:w="2096" w:type="dxa"/>
            <w:vMerge/>
            <w:tcBorders>
              <w:top w:val="nil"/>
              <w:left w:val="single" w:sz="8" w:space="0" w:color="D3D3D3"/>
              <w:bottom w:val="single" w:sz="8" w:space="0" w:color="D3D3D3"/>
              <w:right w:val="single" w:sz="8" w:space="0" w:color="D3D3D3"/>
            </w:tcBorders>
            <w:vAlign w:val="center"/>
            <w:hideMark/>
          </w:tcPr>
          <w:p w14:paraId="6A76E067" w14:textId="77777777" w:rsidR="005C32B2" w:rsidRPr="005C32B2" w:rsidRDefault="005C32B2" w:rsidP="005C32B2">
            <w:pPr>
              <w:spacing w:after="0" w:line="240" w:lineRule="auto"/>
              <w:rPr>
                <w:rFonts w:ascii="Times New Roman" w:eastAsia="Times New Roman" w:hAnsi="Times New Roman" w:cs="Times New Roman"/>
                <w:b/>
                <w:bCs/>
                <w:color w:val="000000"/>
                <w:sz w:val="20"/>
                <w:szCs w:val="20"/>
                <w:lang w:eastAsia="tr-TR" w:bidi="ar-SA"/>
              </w:rPr>
            </w:pPr>
          </w:p>
        </w:tc>
        <w:tc>
          <w:tcPr>
            <w:tcW w:w="3716" w:type="dxa"/>
            <w:tcBorders>
              <w:top w:val="nil"/>
              <w:left w:val="nil"/>
              <w:bottom w:val="single" w:sz="8" w:space="0" w:color="D3D3D3"/>
              <w:right w:val="single" w:sz="8" w:space="0" w:color="D9D9D9"/>
            </w:tcBorders>
            <w:shd w:val="clear" w:color="auto" w:fill="auto"/>
            <w:vAlign w:val="center"/>
            <w:hideMark/>
          </w:tcPr>
          <w:p w14:paraId="6D8BBC49" w14:textId="77777777" w:rsidR="005C32B2" w:rsidRPr="005C32B2" w:rsidRDefault="005C32B2" w:rsidP="005C32B2">
            <w:pPr>
              <w:spacing w:after="0" w:line="240" w:lineRule="auto"/>
              <w:rPr>
                <w:rFonts w:ascii="Times New Roman" w:eastAsia="Times New Roman" w:hAnsi="Times New Roman" w:cs="Times New Roman"/>
                <w:color w:val="1F1F1F"/>
                <w:sz w:val="18"/>
                <w:szCs w:val="18"/>
                <w:lang w:eastAsia="tr-TR" w:bidi="ar-SA"/>
              </w:rPr>
            </w:pPr>
            <w:r w:rsidRPr="005C32B2">
              <w:rPr>
                <w:rFonts w:ascii="Times New Roman" w:eastAsia="Times New Roman" w:hAnsi="Times New Roman" w:cs="Times New Roman"/>
                <w:color w:val="1F1F1F"/>
                <w:sz w:val="18"/>
                <w:szCs w:val="18"/>
                <w:lang w:val="en-US" w:eastAsia="tr-TR" w:bidi="ar-SA"/>
              </w:rPr>
              <w:t>Public and Private Services Sector and Others</w:t>
            </w:r>
          </w:p>
        </w:tc>
        <w:tc>
          <w:tcPr>
            <w:tcW w:w="2126" w:type="dxa"/>
            <w:tcBorders>
              <w:top w:val="nil"/>
              <w:left w:val="nil"/>
              <w:bottom w:val="single" w:sz="8" w:space="0" w:color="D3D3D3"/>
              <w:right w:val="single" w:sz="8" w:space="0" w:color="D3D3D3"/>
            </w:tcBorders>
            <w:shd w:val="clear" w:color="auto" w:fill="auto"/>
            <w:vAlign w:val="center"/>
            <w:hideMark/>
          </w:tcPr>
          <w:p w14:paraId="24C339CD" w14:textId="77777777" w:rsidR="005C32B2" w:rsidRPr="005C32B2" w:rsidRDefault="005C32B2" w:rsidP="005C32B2">
            <w:pPr>
              <w:spacing w:after="0" w:line="240" w:lineRule="auto"/>
              <w:jc w:val="right"/>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27.065</w:t>
            </w:r>
          </w:p>
        </w:tc>
        <w:tc>
          <w:tcPr>
            <w:tcW w:w="1985" w:type="dxa"/>
            <w:tcBorders>
              <w:top w:val="nil"/>
              <w:left w:val="nil"/>
              <w:bottom w:val="single" w:sz="8" w:space="0" w:color="D3D3D3"/>
              <w:right w:val="single" w:sz="8" w:space="0" w:color="D3D3D3"/>
            </w:tcBorders>
            <w:shd w:val="clear" w:color="auto" w:fill="auto"/>
            <w:vAlign w:val="center"/>
            <w:hideMark/>
          </w:tcPr>
          <w:p w14:paraId="708D3BEC" w14:textId="77777777" w:rsidR="005C32B2" w:rsidRPr="005C32B2" w:rsidRDefault="005C32B2" w:rsidP="005C32B2">
            <w:pPr>
              <w:spacing w:after="0" w:line="240" w:lineRule="auto"/>
              <w:jc w:val="center"/>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0,05%</w:t>
            </w:r>
          </w:p>
        </w:tc>
      </w:tr>
      <w:tr w:rsidR="005C32B2" w:rsidRPr="005C32B2" w14:paraId="3C61A643" w14:textId="77777777" w:rsidTr="005C32B2">
        <w:trPr>
          <w:trHeight w:val="315"/>
        </w:trPr>
        <w:tc>
          <w:tcPr>
            <w:tcW w:w="2096" w:type="dxa"/>
            <w:vMerge/>
            <w:tcBorders>
              <w:top w:val="nil"/>
              <w:left w:val="single" w:sz="8" w:space="0" w:color="D3D3D3"/>
              <w:bottom w:val="single" w:sz="8" w:space="0" w:color="D3D3D3"/>
              <w:right w:val="single" w:sz="8" w:space="0" w:color="D3D3D3"/>
            </w:tcBorders>
            <w:vAlign w:val="center"/>
            <w:hideMark/>
          </w:tcPr>
          <w:p w14:paraId="4D48BB74" w14:textId="77777777" w:rsidR="005C32B2" w:rsidRPr="005C32B2" w:rsidRDefault="005C32B2" w:rsidP="005C32B2">
            <w:pPr>
              <w:spacing w:after="0" w:line="240" w:lineRule="auto"/>
              <w:rPr>
                <w:rFonts w:ascii="Times New Roman" w:eastAsia="Times New Roman" w:hAnsi="Times New Roman" w:cs="Times New Roman"/>
                <w:b/>
                <w:bCs/>
                <w:color w:val="000000"/>
                <w:sz w:val="20"/>
                <w:szCs w:val="20"/>
                <w:lang w:eastAsia="tr-TR" w:bidi="ar-SA"/>
              </w:rPr>
            </w:pPr>
          </w:p>
        </w:tc>
        <w:tc>
          <w:tcPr>
            <w:tcW w:w="3716" w:type="dxa"/>
            <w:tcBorders>
              <w:top w:val="nil"/>
              <w:left w:val="nil"/>
              <w:bottom w:val="single" w:sz="8" w:space="0" w:color="D3D3D3"/>
              <w:right w:val="single" w:sz="8" w:space="0" w:color="D9D9D9"/>
            </w:tcBorders>
            <w:shd w:val="clear" w:color="auto" w:fill="auto"/>
            <w:vAlign w:val="center"/>
            <w:hideMark/>
          </w:tcPr>
          <w:p w14:paraId="7A4C4128" w14:textId="77777777" w:rsidR="005C32B2" w:rsidRPr="005C32B2" w:rsidRDefault="005C32B2" w:rsidP="005C32B2">
            <w:pPr>
              <w:spacing w:after="0" w:line="240" w:lineRule="auto"/>
              <w:rPr>
                <w:rFonts w:ascii="Times New Roman" w:eastAsia="Times New Roman" w:hAnsi="Times New Roman" w:cs="Times New Roman"/>
                <w:color w:val="1F1F1F"/>
                <w:sz w:val="18"/>
                <w:szCs w:val="18"/>
                <w:lang w:eastAsia="tr-TR" w:bidi="ar-SA"/>
              </w:rPr>
            </w:pPr>
            <w:r w:rsidRPr="005C32B2">
              <w:rPr>
                <w:rFonts w:ascii="Times New Roman" w:eastAsia="Times New Roman" w:hAnsi="Times New Roman" w:cs="Times New Roman"/>
                <w:color w:val="1F1F1F"/>
                <w:sz w:val="18"/>
                <w:szCs w:val="18"/>
                <w:lang w:val="en-US" w:eastAsia="tr-TR" w:bidi="ar-SA"/>
              </w:rPr>
              <w:t>Household</w:t>
            </w:r>
          </w:p>
        </w:tc>
        <w:tc>
          <w:tcPr>
            <w:tcW w:w="2126" w:type="dxa"/>
            <w:tcBorders>
              <w:top w:val="nil"/>
              <w:left w:val="nil"/>
              <w:bottom w:val="single" w:sz="8" w:space="0" w:color="D3D3D3"/>
              <w:right w:val="single" w:sz="8" w:space="0" w:color="D3D3D3"/>
            </w:tcBorders>
            <w:shd w:val="clear" w:color="auto" w:fill="auto"/>
            <w:vAlign w:val="center"/>
            <w:hideMark/>
          </w:tcPr>
          <w:p w14:paraId="5A6C8A93" w14:textId="77777777" w:rsidR="005C32B2" w:rsidRPr="005C32B2" w:rsidRDefault="005C32B2" w:rsidP="005C32B2">
            <w:pPr>
              <w:spacing w:after="0" w:line="240" w:lineRule="auto"/>
              <w:jc w:val="right"/>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175.626</w:t>
            </w:r>
          </w:p>
        </w:tc>
        <w:tc>
          <w:tcPr>
            <w:tcW w:w="1985" w:type="dxa"/>
            <w:tcBorders>
              <w:top w:val="nil"/>
              <w:left w:val="nil"/>
              <w:bottom w:val="single" w:sz="8" w:space="0" w:color="D3D3D3"/>
              <w:right w:val="single" w:sz="8" w:space="0" w:color="D3D3D3"/>
            </w:tcBorders>
            <w:shd w:val="clear" w:color="auto" w:fill="auto"/>
            <w:vAlign w:val="center"/>
            <w:hideMark/>
          </w:tcPr>
          <w:p w14:paraId="110D0ABD" w14:textId="77777777" w:rsidR="005C32B2" w:rsidRPr="005C32B2" w:rsidRDefault="005C32B2" w:rsidP="005C32B2">
            <w:pPr>
              <w:spacing w:after="0" w:line="240" w:lineRule="auto"/>
              <w:jc w:val="center"/>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0,35%</w:t>
            </w:r>
          </w:p>
        </w:tc>
      </w:tr>
      <w:tr w:rsidR="005C32B2" w:rsidRPr="005C32B2" w14:paraId="140BC8C0" w14:textId="77777777" w:rsidTr="005C32B2">
        <w:trPr>
          <w:trHeight w:val="315"/>
        </w:trPr>
        <w:tc>
          <w:tcPr>
            <w:tcW w:w="2096" w:type="dxa"/>
            <w:vMerge/>
            <w:tcBorders>
              <w:top w:val="nil"/>
              <w:left w:val="single" w:sz="8" w:space="0" w:color="D3D3D3"/>
              <w:bottom w:val="single" w:sz="8" w:space="0" w:color="D3D3D3"/>
              <w:right w:val="single" w:sz="8" w:space="0" w:color="D3D3D3"/>
            </w:tcBorders>
            <w:vAlign w:val="center"/>
            <w:hideMark/>
          </w:tcPr>
          <w:p w14:paraId="09343BA0" w14:textId="77777777" w:rsidR="005C32B2" w:rsidRPr="005C32B2" w:rsidRDefault="005C32B2" w:rsidP="005C32B2">
            <w:pPr>
              <w:spacing w:after="0" w:line="240" w:lineRule="auto"/>
              <w:rPr>
                <w:rFonts w:ascii="Times New Roman" w:eastAsia="Times New Roman" w:hAnsi="Times New Roman" w:cs="Times New Roman"/>
                <w:b/>
                <w:bCs/>
                <w:color w:val="000000"/>
                <w:sz w:val="20"/>
                <w:szCs w:val="20"/>
                <w:lang w:eastAsia="tr-TR" w:bidi="ar-SA"/>
              </w:rPr>
            </w:pPr>
          </w:p>
        </w:tc>
        <w:tc>
          <w:tcPr>
            <w:tcW w:w="3716" w:type="dxa"/>
            <w:tcBorders>
              <w:top w:val="nil"/>
              <w:left w:val="nil"/>
              <w:bottom w:val="single" w:sz="8" w:space="0" w:color="D3D3D3"/>
              <w:right w:val="single" w:sz="8" w:space="0" w:color="D9D9D9"/>
            </w:tcBorders>
            <w:shd w:val="clear" w:color="auto" w:fill="auto"/>
            <w:vAlign w:val="center"/>
            <w:hideMark/>
          </w:tcPr>
          <w:p w14:paraId="33E01017" w14:textId="77777777" w:rsidR="005C32B2" w:rsidRPr="005C32B2" w:rsidRDefault="005C32B2" w:rsidP="005C32B2">
            <w:pPr>
              <w:spacing w:after="0" w:line="240" w:lineRule="auto"/>
              <w:rPr>
                <w:rFonts w:ascii="Times New Roman" w:eastAsia="Times New Roman" w:hAnsi="Times New Roman" w:cs="Times New Roman"/>
                <w:color w:val="1F1F1F"/>
                <w:sz w:val="18"/>
                <w:szCs w:val="18"/>
                <w:lang w:eastAsia="tr-TR" w:bidi="ar-SA"/>
              </w:rPr>
            </w:pPr>
            <w:r w:rsidRPr="005C32B2">
              <w:rPr>
                <w:rFonts w:ascii="Times New Roman" w:eastAsia="Times New Roman" w:hAnsi="Times New Roman" w:cs="Times New Roman"/>
                <w:color w:val="1F1F1F"/>
                <w:sz w:val="18"/>
                <w:szCs w:val="18"/>
                <w:lang w:val="en-US" w:eastAsia="tr-TR" w:bidi="ar-SA"/>
              </w:rPr>
              <w:t>Industry</w:t>
            </w:r>
          </w:p>
        </w:tc>
        <w:tc>
          <w:tcPr>
            <w:tcW w:w="2126" w:type="dxa"/>
            <w:tcBorders>
              <w:top w:val="nil"/>
              <w:left w:val="nil"/>
              <w:bottom w:val="single" w:sz="8" w:space="0" w:color="D3D3D3"/>
              <w:right w:val="single" w:sz="8" w:space="0" w:color="D3D3D3"/>
            </w:tcBorders>
            <w:shd w:val="clear" w:color="auto" w:fill="auto"/>
            <w:vAlign w:val="center"/>
            <w:hideMark/>
          </w:tcPr>
          <w:p w14:paraId="35D60737" w14:textId="77777777" w:rsidR="005C32B2" w:rsidRPr="005C32B2" w:rsidRDefault="005C32B2" w:rsidP="005C32B2">
            <w:pPr>
              <w:spacing w:after="0" w:line="240" w:lineRule="auto"/>
              <w:jc w:val="right"/>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88</w:t>
            </w:r>
          </w:p>
        </w:tc>
        <w:tc>
          <w:tcPr>
            <w:tcW w:w="1985" w:type="dxa"/>
            <w:tcBorders>
              <w:top w:val="nil"/>
              <w:left w:val="nil"/>
              <w:bottom w:val="single" w:sz="8" w:space="0" w:color="D3D3D3"/>
              <w:right w:val="single" w:sz="8" w:space="0" w:color="D3D3D3"/>
            </w:tcBorders>
            <w:shd w:val="clear" w:color="auto" w:fill="auto"/>
            <w:vAlign w:val="center"/>
            <w:hideMark/>
          </w:tcPr>
          <w:p w14:paraId="6EDFA00B" w14:textId="77777777" w:rsidR="005C32B2" w:rsidRPr="005C32B2" w:rsidRDefault="005C32B2" w:rsidP="005C32B2">
            <w:pPr>
              <w:spacing w:after="0" w:line="240" w:lineRule="auto"/>
              <w:jc w:val="center"/>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0,00%</w:t>
            </w:r>
          </w:p>
        </w:tc>
      </w:tr>
      <w:tr w:rsidR="005C32B2" w:rsidRPr="005C32B2" w14:paraId="5FAFA068" w14:textId="77777777" w:rsidTr="005C32B2">
        <w:trPr>
          <w:trHeight w:val="315"/>
        </w:trPr>
        <w:tc>
          <w:tcPr>
            <w:tcW w:w="2096" w:type="dxa"/>
            <w:vMerge/>
            <w:tcBorders>
              <w:top w:val="nil"/>
              <w:left w:val="single" w:sz="8" w:space="0" w:color="D3D3D3"/>
              <w:bottom w:val="single" w:sz="8" w:space="0" w:color="D3D3D3"/>
              <w:right w:val="single" w:sz="8" w:space="0" w:color="D3D3D3"/>
            </w:tcBorders>
            <w:vAlign w:val="center"/>
            <w:hideMark/>
          </w:tcPr>
          <w:p w14:paraId="23211FE1" w14:textId="77777777" w:rsidR="005C32B2" w:rsidRPr="005C32B2" w:rsidRDefault="005C32B2" w:rsidP="005C32B2">
            <w:pPr>
              <w:spacing w:after="0" w:line="240" w:lineRule="auto"/>
              <w:rPr>
                <w:rFonts w:ascii="Times New Roman" w:eastAsia="Times New Roman" w:hAnsi="Times New Roman" w:cs="Times New Roman"/>
                <w:b/>
                <w:bCs/>
                <w:color w:val="000000"/>
                <w:sz w:val="20"/>
                <w:szCs w:val="20"/>
                <w:lang w:eastAsia="tr-TR" w:bidi="ar-SA"/>
              </w:rPr>
            </w:pPr>
          </w:p>
        </w:tc>
        <w:tc>
          <w:tcPr>
            <w:tcW w:w="3716" w:type="dxa"/>
            <w:tcBorders>
              <w:top w:val="nil"/>
              <w:left w:val="nil"/>
              <w:bottom w:val="single" w:sz="8" w:space="0" w:color="D3D3D3"/>
              <w:right w:val="single" w:sz="8" w:space="0" w:color="D9D9D9"/>
            </w:tcBorders>
            <w:shd w:val="clear" w:color="auto" w:fill="auto"/>
            <w:vAlign w:val="center"/>
            <w:hideMark/>
          </w:tcPr>
          <w:p w14:paraId="48D0C212" w14:textId="77777777" w:rsidR="005C32B2" w:rsidRPr="005C32B2" w:rsidRDefault="005C32B2" w:rsidP="005C32B2">
            <w:pPr>
              <w:spacing w:after="0" w:line="240" w:lineRule="auto"/>
              <w:rPr>
                <w:rFonts w:ascii="Times New Roman" w:eastAsia="Times New Roman" w:hAnsi="Times New Roman" w:cs="Times New Roman"/>
                <w:color w:val="000000"/>
                <w:sz w:val="18"/>
                <w:szCs w:val="18"/>
                <w:lang w:eastAsia="tr-TR" w:bidi="ar-SA"/>
              </w:rPr>
            </w:pPr>
            <w:r w:rsidRPr="005C32B2">
              <w:rPr>
                <w:rFonts w:ascii="Times New Roman" w:eastAsia="Times New Roman" w:hAnsi="Times New Roman" w:cs="Times New Roman"/>
                <w:color w:val="000000"/>
                <w:sz w:val="18"/>
                <w:szCs w:val="18"/>
                <w:lang w:val="en-US" w:eastAsia="tr-TR" w:bidi="ar-SA"/>
              </w:rPr>
              <w:t>Irrigation</w:t>
            </w:r>
          </w:p>
        </w:tc>
        <w:tc>
          <w:tcPr>
            <w:tcW w:w="2126" w:type="dxa"/>
            <w:tcBorders>
              <w:top w:val="nil"/>
              <w:left w:val="nil"/>
              <w:bottom w:val="single" w:sz="8" w:space="0" w:color="D3D3D3"/>
              <w:right w:val="single" w:sz="8" w:space="0" w:color="D3D3D3"/>
            </w:tcBorders>
            <w:shd w:val="clear" w:color="auto" w:fill="auto"/>
            <w:vAlign w:val="center"/>
            <w:hideMark/>
          </w:tcPr>
          <w:p w14:paraId="0BB20362" w14:textId="77777777" w:rsidR="005C32B2" w:rsidRPr="005C32B2" w:rsidRDefault="005C32B2" w:rsidP="005C32B2">
            <w:pPr>
              <w:spacing w:after="0" w:line="240" w:lineRule="auto"/>
              <w:jc w:val="right"/>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354</w:t>
            </w:r>
          </w:p>
        </w:tc>
        <w:tc>
          <w:tcPr>
            <w:tcW w:w="1985" w:type="dxa"/>
            <w:tcBorders>
              <w:top w:val="nil"/>
              <w:left w:val="nil"/>
              <w:bottom w:val="single" w:sz="8" w:space="0" w:color="D3D3D3"/>
              <w:right w:val="single" w:sz="8" w:space="0" w:color="D3D3D3"/>
            </w:tcBorders>
            <w:shd w:val="clear" w:color="auto" w:fill="auto"/>
            <w:vAlign w:val="center"/>
            <w:hideMark/>
          </w:tcPr>
          <w:p w14:paraId="47388E15" w14:textId="77777777" w:rsidR="005C32B2" w:rsidRPr="005C32B2" w:rsidRDefault="005C32B2" w:rsidP="005C32B2">
            <w:pPr>
              <w:spacing w:after="0" w:line="240" w:lineRule="auto"/>
              <w:jc w:val="center"/>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0,00%</w:t>
            </w:r>
          </w:p>
        </w:tc>
      </w:tr>
      <w:tr w:rsidR="005C32B2" w:rsidRPr="005C32B2" w14:paraId="2CD60755" w14:textId="77777777" w:rsidTr="005C32B2">
        <w:trPr>
          <w:trHeight w:val="315"/>
        </w:trPr>
        <w:tc>
          <w:tcPr>
            <w:tcW w:w="2096" w:type="dxa"/>
            <w:vMerge/>
            <w:tcBorders>
              <w:top w:val="nil"/>
              <w:left w:val="single" w:sz="8" w:space="0" w:color="D3D3D3"/>
              <w:bottom w:val="single" w:sz="8" w:space="0" w:color="D3D3D3"/>
              <w:right w:val="single" w:sz="8" w:space="0" w:color="D3D3D3"/>
            </w:tcBorders>
            <w:vAlign w:val="center"/>
            <w:hideMark/>
          </w:tcPr>
          <w:p w14:paraId="6FA99B62" w14:textId="77777777" w:rsidR="005C32B2" w:rsidRPr="005C32B2" w:rsidRDefault="005C32B2" w:rsidP="005C32B2">
            <w:pPr>
              <w:spacing w:after="0" w:line="240" w:lineRule="auto"/>
              <w:rPr>
                <w:rFonts w:ascii="Times New Roman" w:eastAsia="Times New Roman" w:hAnsi="Times New Roman" w:cs="Times New Roman"/>
                <w:b/>
                <w:bCs/>
                <w:color w:val="000000"/>
                <w:sz w:val="20"/>
                <w:szCs w:val="20"/>
                <w:lang w:eastAsia="tr-TR" w:bidi="ar-SA"/>
              </w:rPr>
            </w:pPr>
          </w:p>
        </w:tc>
        <w:tc>
          <w:tcPr>
            <w:tcW w:w="3716" w:type="dxa"/>
            <w:tcBorders>
              <w:top w:val="nil"/>
              <w:left w:val="nil"/>
              <w:bottom w:val="single" w:sz="8" w:space="0" w:color="D3D3D3"/>
              <w:right w:val="single" w:sz="8" w:space="0" w:color="D9D9D9"/>
            </w:tcBorders>
            <w:shd w:val="clear" w:color="000000" w:fill="C0C0C0"/>
            <w:vAlign w:val="center"/>
            <w:hideMark/>
          </w:tcPr>
          <w:p w14:paraId="58BAE421" w14:textId="77777777" w:rsidR="005C32B2" w:rsidRPr="005C32B2" w:rsidRDefault="005C32B2" w:rsidP="005C32B2">
            <w:pPr>
              <w:spacing w:after="0" w:line="240" w:lineRule="auto"/>
              <w:rPr>
                <w:rFonts w:ascii="Times New Roman" w:eastAsia="Times New Roman" w:hAnsi="Times New Roman" w:cs="Times New Roman"/>
                <w:b/>
                <w:bCs/>
                <w:color w:val="1F1F1F"/>
                <w:sz w:val="18"/>
                <w:szCs w:val="18"/>
                <w:lang w:eastAsia="tr-TR" w:bidi="ar-SA"/>
              </w:rPr>
            </w:pPr>
            <w:r w:rsidRPr="005C32B2">
              <w:rPr>
                <w:rFonts w:ascii="Times New Roman" w:eastAsia="Times New Roman" w:hAnsi="Times New Roman" w:cs="Times New Roman"/>
                <w:b/>
                <w:bCs/>
                <w:color w:val="1F1F1F"/>
                <w:sz w:val="18"/>
                <w:szCs w:val="18"/>
                <w:lang w:val="en-US" w:eastAsia="tr-TR" w:bidi="ar-SA"/>
              </w:rPr>
              <w:t>Province Total</w:t>
            </w:r>
          </w:p>
        </w:tc>
        <w:tc>
          <w:tcPr>
            <w:tcW w:w="2126" w:type="dxa"/>
            <w:tcBorders>
              <w:top w:val="nil"/>
              <w:left w:val="nil"/>
              <w:bottom w:val="single" w:sz="8" w:space="0" w:color="D3D3D3"/>
              <w:right w:val="single" w:sz="8" w:space="0" w:color="D3D3D3"/>
            </w:tcBorders>
            <w:shd w:val="clear" w:color="000000" w:fill="C0C0C0"/>
            <w:vAlign w:val="center"/>
            <w:hideMark/>
          </w:tcPr>
          <w:p w14:paraId="14CEA4A0" w14:textId="77777777" w:rsidR="005C32B2" w:rsidRPr="005C32B2" w:rsidRDefault="005C32B2" w:rsidP="005C32B2">
            <w:pPr>
              <w:spacing w:after="0" w:line="240" w:lineRule="auto"/>
              <w:jc w:val="right"/>
              <w:rPr>
                <w:rFonts w:ascii="Times New Roman" w:eastAsia="Times New Roman" w:hAnsi="Times New Roman" w:cs="Times New Roman"/>
                <w:b/>
                <w:bCs/>
                <w:color w:val="000000"/>
                <w:sz w:val="20"/>
                <w:szCs w:val="20"/>
                <w:lang w:eastAsia="tr-TR" w:bidi="ar-SA"/>
              </w:rPr>
            </w:pPr>
            <w:r w:rsidRPr="005C32B2">
              <w:rPr>
                <w:rFonts w:ascii="Times New Roman" w:eastAsia="Times New Roman" w:hAnsi="Times New Roman" w:cs="Times New Roman"/>
                <w:b/>
                <w:bCs/>
                <w:color w:val="000000"/>
                <w:sz w:val="20"/>
                <w:szCs w:val="20"/>
                <w:lang w:eastAsia="tr-TR" w:bidi="ar-SA"/>
              </w:rPr>
              <w:t>205.257</w:t>
            </w:r>
          </w:p>
        </w:tc>
        <w:tc>
          <w:tcPr>
            <w:tcW w:w="1985" w:type="dxa"/>
            <w:tcBorders>
              <w:top w:val="nil"/>
              <w:left w:val="nil"/>
              <w:bottom w:val="single" w:sz="8" w:space="0" w:color="D3D3D3"/>
              <w:right w:val="single" w:sz="8" w:space="0" w:color="D3D3D3"/>
            </w:tcBorders>
            <w:shd w:val="clear" w:color="000000" w:fill="C0C0C0"/>
            <w:vAlign w:val="center"/>
            <w:hideMark/>
          </w:tcPr>
          <w:p w14:paraId="568E5169" w14:textId="77777777" w:rsidR="005C32B2" w:rsidRPr="005C32B2" w:rsidRDefault="005C32B2" w:rsidP="005C32B2">
            <w:pPr>
              <w:spacing w:after="0" w:line="240" w:lineRule="auto"/>
              <w:jc w:val="center"/>
              <w:rPr>
                <w:rFonts w:ascii="Times New Roman" w:eastAsia="Times New Roman" w:hAnsi="Times New Roman" w:cs="Times New Roman"/>
                <w:b/>
                <w:bCs/>
                <w:color w:val="000000"/>
                <w:sz w:val="20"/>
                <w:szCs w:val="20"/>
                <w:lang w:eastAsia="tr-TR" w:bidi="ar-SA"/>
              </w:rPr>
            </w:pPr>
            <w:r w:rsidRPr="005C32B2">
              <w:rPr>
                <w:rFonts w:ascii="Times New Roman" w:eastAsia="Times New Roman" w:hAnsi="Times New Roman" w:cs="Times New Roman"/>
                <w:b/>
                <w:bCs/>
                <w:color w:val="000000"/>
                <w:sz w:val="20"/>
                <w:szCs w:val="20"/>
                <w:lang w:eastAsia="tr-TR" w:bidi="ar-SA"/>
              </w:rPr>
              <w:t>0,40%</w:t>
            </w:r>
          </w:p>
        </w:tc>
      </w:tr>
      <w:tr w:rsidR="005C32B2" w:rsidRPr="005C32B2" w14:paraId="7420F0F2" w14:textId="77777777" w:rsidTr="005C32B2">
        <w:trPr>
          <w:trHeight w:val="315"/>
        </w:trPr>
        <w:tc>
          <w:tcPr>
            <w:tcW w:w="2096" w:type="dxa"/>
            <w:vMerge w:val="restart"/>
            <w:tcBorders>
              <w:top w:val="nil"/>
              <w:left w:val="single" w:sz="8" w:space="0" w:color="D3D3D3"/>
              <w:bottom w:val="single" w:sz="8" w:space="0" w:color="D3D3D3"/>
              <w:right w:val="single" w:sz="8" w:space="0" w:color="D3D3D3"/>
            </w:tcBorders>
            <w:shd w:val="clear" w:color="auto" w:fill="auto"/>
            <w:vAlign w:val="center"/>
            <w:hideMark/>
          </w:tcPr>
          <w:p w14:paraId="29E407B8" w14:textId="77777777" w:rsidR="005C32B2" w:rsidRPr="005C32B2" w:rsidRDefault="005C32B2" w:rsidP="005C32B2">
            <w:pPr>
              <w:spacing w:after="0" w:line="240" w:lineRule="auto"/>
              <w:jc w:val="center"/>
              <w:rPr>
                <w:rFonts w:ascii="Times New Roman" w:eastAsia="Times New Roman" w:hAnsi="Times New Roman" w:cs="Times New Roman"/>
                <w:b/>
                <w:bCs/>
                <w:color w:val="000000"/>
                <w:sz w:val="20"/>
                <w:szCs w:val="20"/>
                <w:lang w:eastAsia="tr-TR" w:bidi="ar-SA"/>
              </w:rPr>
            </w:pPr>
            <w:r w:rsidRPr="005C32B2">
              <w:rPr>
                <w:rFonts w:ascii="Times New Roman" w:eastAsia="Times New Roman" w:hAnsi="Times New Roman" w:cs="Times New Roman"/>
                <w:b/>
                <w:bCs/>
                <w:color w:val="000000"/>
                <w:sz w:val="20"/>
                <w:szCs w:val="20"/>
                <w:lang w:eastAsia="tr-TR" w:bidi="ar-SA"/>
              </w:rPr>
              <w:t>ERZİNCAN</w:t>
            </w:r>
          </w:p>
        </w:tc>
        <w:tc>
          <w:tcPr>
            <w:tcW w:w="3716" w:type="dxa"/>
            <w:tcBorders>
              <w:top w:val="nil"/>
              <w:left w:val="nil"/>
              <w:bottom w:val="single" w:sz="8" w:space="0" w:color="D3D3D3"/>
              <w:right w:val="single" w:sz="8" w:space="0" w:color="D9D9D9"/>
            </w:tcBorders>
            <w:shd w:val="clear" w:color="auto" w:fill="auto"/>
            <w:vAlign w:val="center"/>
            <w:hideMark/>
          </w:tcPr>
          <w:p w14:paraId="2C08EE65" w14:textId="77777777" w:rsidR="005C32B2" w:rsidRPr="005C32B2" w:rsidRDefault="005C32B2" w:rsidP="005C32B2">
            <w:pPr>
              <w:spacing w:after="0" w:line="240" w:lineRule="auto"/>
              <w:rPr>
                <w:rFonts w:ascii="Times New Roman" w:eastAsia="Times New Roman" w:hAnsi="Times New Roman" w:cs="Times New Roman"/>
                <w:color w:val="1F1F1F"/>
                <w:sz w:val="18"/>
                <w:szCs w:val="18"/>
                <w:lang w:eastAsia="tr-TR" w:bidi="ar-SA"/>
              </w:rPr>
            </w:pPr>
            <w:r w:rsidRPr="005C32B2">
              <w:rPr>
                <w:rFonts w:ascii="Times New Roman" w:eastAsia="Times New Roman" w:hAnsi="Times New Roman" w:cs="Times New Roman"/>
                <w:color w:val="1F1F1F"/>
                <w:sz w:val="18"/>
                <w:szCs w:val="18"/>
                <w:lang w:val="en-US" w:eastAsia="tr-TR" w:bidi="ar-SA"/>
              </w:rPr>
              <w:t>Lighting</w:t>
            </w:r>
          </w:p>
        </w:tc>
        <w:tc>
          <w:tcPr>
            <w:tcW w:w="2126" w:type="dxa"/>
            <w:tcBorders>
              <w:top w:val="nil"/>
              <w:left w:val="nil"/>
              <w:bottom w:val="single" w:sz="8" w:space="0" w:color="D3D3D3"/>
              <w:right w:val="single" w:sz="8" w:space="0" w:color="D3D3D3"/>
            </w:tcBorders>
            <w:shd w:val="clear" w:color="auto" w:fill="auto"/>
            <w:vAlign w:val="center"/>
            <w:hideMark/>
          </w:tcPr>
          <w:p w14:paraId="6DAE5648" w14:textId="77777777" w:rsidR="005C32B2" w:rsidRPr="005C32B2" w:rsidRDefault="005C32B2" w:rsidP="005C32B2">
            <w:pPr>
              <w:spacing w:after="0" w:line="240" w:lineRule="auto"/>
              <w:jc w:val="right"/>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1.694</w:t>
            </w:r>
          </w:p>
        </w:tc>
        <w:tc>
          <w:tcPr>
            <w:tcW w:w="1985" w:type="dxa"/>
            <w:tcBorders>
              <w:top w:val="nil"/>
              <w:left w:val="nil"/>
              <w:bottom w:val="single" w:sz="8" w:space="0" w:color="D3D3D3"/>
              <w:right w:val="single" w:sz="8" w:space="0" w:color="D3D3D3"/>
            </w:tcBorders>
            <w:shd w:val="clear" w:color="auto" w:fill="auto"/>
            <w:vAlign w:val="center"/>
            <w:hideMark/>
          </w:tcPr>
          <w:p w14:paraId="5430EDD5" w14:textId="77777777" w:rsidR="005C32B2" w:rsidRPr="005C32B2" w:rsidRDefault="005C32B2" w:rsidP="005C32B2">
            <w:pPr>
              <w:spacing w:after="0" w:line="240" w:lineRule="auto"/>
              <w:jc w:val="center"/>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0,00%</w:t>
            </w:r>
          </w:p>
        </w:tc>
      </w:tr>
      <w:tr w:rsidR="005C32B2" w:rsidRPr="005C32B2" w14:paraId="78E82575" w14:textId="77777777" w:rsidTr="005C32B2">
        <w:trPr>
          <w:trHeight w:val="325"/>
        </w:trPr>
        <w:tc>
          <w:tcPr>
            <w:tcW w:w="2096" w:type="dxa"/>
            <w:vMerge/>
            <w:tcBorders>
              <w:top w:val="nil"/>
              <w:left w:val="single" w:sz="8" w:space="0" w:color="D3D3D3"/>
              <w:bottom w:val="single" w:sz="8" w:space="0" w:color="D3D3D3"/>
              <w:right w:val="single" w:sz="8" w:space="0" w:color="D3D3D3"/>
            </w:tcBorders>
            <w:vAlign w:val="center"/>
            <w:hideMark/>
          </w:tcPr>
          <w:p w14:paraId="2EC87BAF" w14:textId="77777777" w:rsidR="005C32B2" w:rsidRPr="005C32B2" w:rsidRDefault="005C32B2" w:rsidP="005C32B2">
            <w:pPr>
              <w:spacing w:after="0" w:line="240" w:lineRule="auto"/>
              <w:rPr>
                <w:rFonts w:ascii="Times New Roman" w:eastAsia="Times New Roman" w:hAnsi="Times New Roman" w:cs="Times New Roman"/>
                <w:b/>
                <w:bCs/>
                <w:color w:val="000000"/>
                <w:sz w:val="20"/>
                <w:szCs w:val="20"/>
                <w:lang w:eastAsia="tr-TR" w:bidi="ar-SA"/>
              </w:rPr>
            </w:pPr>
          </w:p>
        </w:tc>
        <w:tc>
          <w:tcPr>
            <w:tcW w:w="3716" w:type="dxa"/>
            <w:tcBorders>
              <w:top w:val="nil"/>
              <w:left w:val="nil"/>
              <w:bottom w:val="single" w:sz="8" w:space="0" w:color="D3D3D3"/>
              <w:right w:val="single" w:sz="8" w:space="0" w:color="D9D9D9"/>
            </w:tcBorders>
            <w:shd w:val="clear" w:color="auto" w:fill="auto"/>
            <w:vAlign w:val="center"/>
            <w:hideMark/>
          </w:tcPr>
          <w:p w14:paraId="5C3DC782" w14:textId="77777777" w:rsidR="005C32B2" w:rsidRPr="005C32B2" w:rsidRDefault="005C32B2" w:rsidP="005C32B2">
            <w:pPr>
              <w:spacing w:after="0" w:line="240" w:lineRule="auto"/>
              <w:rPr>
                <w:rFonts w:ascii="Times New Roman" w:eastAsia="Times New Roman" w:hAnsi="Times New Roman" w:cs="Times New Roman"/>
                <w:color w:val="1F1F1F"/>
                <w:sz w:val="18"/>
                <w:szCs w:val="18"/>
                <w:lang w:eastAsia="tr-TR" w:bidi="ar-SA"/>
              </w:rPr>
            </w:pPr>
            <w:r w:rsidRPr="005C32B2">
              <w:rPr>
                <w:rFonts w:ascii="Times New Roman" w:eastAsia="Times New Roman" w:hAnsi="Times New Roman" w:cs="Times New Roman"/>
                <w:color w:val="1F1F1F"/>
                <w:sz w:val="18"/>
                <w:szCs w:val="18"/>
                <w:lang w:val="en-US" w:eastAsia="tr-TR" w:bidi="ar-SA"/>
              </w:rPr>
              <w:t>Public and Private Services Sector and Others</w:t>
            </w:r>
          </w:p>
        </w:tc>
        <w:tc>
          <w:tcPr>
            <w:tcW w:w="2126" w:type="dxa"/>
            <w:tcBorders>
              <w:top w:val="nil"/>
              <w:left w:val="nil"/>
              <w:bottom w:val="single" w:sz="8" w:space="0" w:color="D3D3D3"/>
              <w:right w:val="single" w:sz="8" w:space="0" w:color="D3D3D3"/>
            </w:tcBorders>
            <w:shd w:val="clear" w:color="auto" w:fill="auto"/>
            <w:vAlign w:val="center"/>
            <w:hideMark/>
          </w:tcPr>
          <w:p w14:paraId="491BA563" w14:textId="77777777" w:rsidR="005C32B2" w:rsidRPr="005C32B2" w:rsidRDefault="005C32B2" w:rsidP="005C32B2">
            <w:pPr>
              <w:spacing w:after="0" w:line="240" w:lineRule="auto"/>
              <w:jc w:val="right"/>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27.876</w:t>
            </w:r>
          </w:p>
        </w:tc>
        <w:tc>
          <w:tcPr>
            <w:tcW w:w="1985" w:type="dxa"/>
            <w:tcBorders>
              <w:top w:val="nil"/>
              <w:left w:val="nil"/>
              <w:bottom w:val="single" w:sz="8" w:space="0" w:color="D3D3D3"/>
              <w:right w:val="single" w:sz="8" w:space="0" w:color="D3D3D3"/>
            </w:tcBorders>
            <w:shd w:val="clear" w:color="auto" w:fill="auto"/>
            <w:vAlign w:val="center"/>
            <w:hideMark/>
          </w:tcPr>
          <w:p w14:paraId="44A494AA" w14:textId="77777777" w:rsidR="005C32B2" w:rsidRPr="005C32B2" w:rsidRDefault="005C32B2" w:rsidP="005C32B2">
            <w:pPr>
              <w:spacing w:after="0" w:line="240" w:lineRule="auto"/>
              <w:jc w:val="center"/>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0,05%</w:t>
            </w:r>
          </w:p>
        </w:tc>
      </w:tr>
      <w:tr w:rsidR="005C32B2" w:rsidRPr="005C32B2" w14:paraId="64053D6F" w14:textId="77777777" w:rsidTr="005C32B2">
        <w:trPr>
          <w:trHeight w:val="315"/>
        </w:trPr>
        <w:tc>
          <w:tcPr>
            <w:tcW w:w="2096" w:type="dxa"/>
            <w:vMerge/>
            <w:tcBorders>
              <w:top w:val="nil"/>
              <w:left w:val="single" w:sz="8" w:space="0" w:color="D3D3D3"/>
              <w:bottom w:val="single" w:sz="8" w:space="0" w:color="D3D3D3"/>
              <w:right w:val="single" w:sz="8" w:space="0" w:color="D3D3D3"/>
            </w:tcBorders>
            <w:vAlign w:val="center"/>
            <w:hideMark/>
          </w:tcPr>
          <w:p w14:paraId="7CF1E253" w14:textId="77777777" w:rsidR="005C32B2" w:rsidRPr="005C32B2" w:rsidRDefault="005C32B2" w:rsidP="005C32B2">
            <w:pPr>
              <w:spacing w:after="0" w:line="240" w:lineRule="auto"/>
              <w:rPr>
                <w:rFonts w:ascii="Times New Roman" w:eastAsia="Times New Roman" w:hAnsi="Times New Roman" w:cs="Times New Roman"/>
                <w:b/>
                <w:bCs/>
                <w:color w:val="000000"/>
                <w:sz w:val="20"/>
                <w:szCs w:val="20"/>
                <w:lang w:eastAsia="tr-TR" w:bidi="ar-SA"/>
              </w:rPr>
            </w:pPr>
          </w:p>
        </w:tc>
        <w:tc>
          <w:tcPr>
            <w:tcW w:w="3716" w:type="dxa"/>
            <w:tcBorders>
              <w:top w:val="nil"/>
              <w:left w:val="nil"/>
              <w:bottom w:val="single" w:sz="8" w:space="0" w:color="D3D3D3"/>
              <w:right w:val="single" w:sz="8" w:space="0" w:color="D9D9D9"/>
            </w:tcBorders>
            <w:shd w:val="clear" w:color="auto" w:fill="auto"/>
            <w:vAlign w:val="center"/>
            <w:hideMark/>
          </w:tcPr>
          <w:p w14:paraId="66848ED9" w14:textId="77777777" w:rsidR="005C32B2" w:rsidRPr="005C32B2" w:rsidRDefault="005C32B2" w:rsidP="005C32B2">
            <w:pPr>
              <w:spacing w:after="0" w:line="240" w:lineRule="auto"/>
              <w:rPr>
                <w:rFonts w:ascii="Times New Roman" w:eastAsia="Times New Roman" w:hAnsi="Times New Roman" w:cs="Times New Roman"/>
                <w:color w:val="1F1F1F"/>
                <w:sz w:val="18"/>
                <w:szCs w:val="18"/>
                <w:lang w:eastAsia="tr-TR" w:bidi="ar-SA"/>
              </w:rPr>
            </w:pPr>
            <w:r w:rsidRPr="005C32B2">
              <w:rPr>
                <w:rFonts w:ascii="Times New Roman" w:eastAsia="Times New Roman" w:hAnsi="Times New Roman" w:cs="Times New Roman"/>
                <w:color w:val="1F1F1F"/>
                <w:sz w:val="18"/>
                <w:szCs w:val="18"/>
                <w:lang w:val="en-US" w:eastAsia="tr-TR" w:bidi="ar-SA"/>
              </w:rPr>
              <w:t>Household</w:t>
            </w:r>
          </w:p>
        </w:tc>
        <w:tc>
          <w:tcPr>
            <w:tcW w:w="2126" w:type="dxa"/>
            <w:tcBorders>
              <w:top w:val="nil"/>
              <w:left w:val="nil"/>
              <w:bottom w:val="single" w:sz="8" w:space="0" w:color="D3D3D3"/>
              <w:right w:val="single" w:sz="8" w:space="0" w:color="D3D3D3"/>
            </w:tcBorders>
            <w:shd w:val="clear" w:color="auto" w:fill="auto"/>
            <w:vAlign w:val="center"/>
            <w:hideMark/>
          </w:tcPr>
          <w:p w14:paraId="06690F0D" w14:textId="77777777" w:rsidR="005C32B2" w:rsidRPr="005C32B2" w:rsidRDefault="005C32B2" w:rsidP="005C32B2">
            <w:pPr>
              <w:spacing w:after="0" w:line="240" w:lineRule="auto"/>
              <w:jc w:val="right"/>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157.030</w:t>
            </w:r>
          </w:p>
        </w:tc>
        <w:tc>
          <w:tcPr>
            <w:tcW w:w="1985" w:type="dxa"/>
            <w:tcBorders>
              <w:top w:val="nil"/>
              <w:left w:val="nil"/>
              <w:bottom w:val="single" w:sz="8" w:space="0" w:color="D3D3D3"/>
              <w:right w:val="single" w:sz="8" w:space="0" w:color="D3D3D3"/>
            </w:tcBorders>
            <w:shd w:val="clear" w:color="auto" w:fill="auto"/>
            <w:vAlign w:val="center"/>
            <w:hideMark/>
          </w:tcPr>
          <w:p w14:paraId="07730EA3" w14:textId="77777777" w:rsidR="005C32B2" w:rsidRPr="005C32B2" w:rsidRDefault="005C32B2" w:rsidP="005C32B2">
            <w:pPr>
              <w:spacing w:after="0" w:line="240" w:lineRule="auto"/>
              <w:jc w:val="center"/>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0,31%</w:t>
            </w:r>
          </w:p>
        </w:tc>
      </w:tr>
      <w:tr w:rsidR="005C32B2" w:rsidRPr="005C32B2" w14:paraId="5B9B1872" w14:textId="77777777" w:rsidTr="005C32B2">
        <w:trPr>
          <w:trHeight w:val="315"/>
        </w:trPr>
        <w:tc>
          <w:tcPr>
            <w:tcW w:w="2096" w:type="dxa"/>
            <w:vMerge/>
            <w:tcBorders>
              <w:top w:val="nil"/>
              <w:left w:val="single" w:sz="8" w:space="0" w:color="D3D3D3"/>
              <w:bottom w:val="single" w:sz="8" w:space="0" w:color="D3D3D3"/>
              <w:right w:val="single" w:sz="8" w:space="0" w:color="D3D3D3"/>
            </w:tcBorders>
            <w:vAlign w:val="center"/>
            <w:hideMark/>
          </w:tcPr>
          <w:p w14:paraId="3812AA56" w14:textId="77777777" w:rsidR="005C32B2" w:rsidRPr="005C32B2" w:rsidRDefault="005C32B2" w:rsidP="005C32B2">
            <w:pPr>
              <w:spacing w:after="0" w:line="240" w:lineRule="auto"/>
              <w:rPr>
                <w:rFonts w:ascii="Times New Roman" w:eastAsia="Times New Roman" w:hAnsi="Times New Roman" w:cs="Times New Roman"/>
                <w:b/>
                <w:bCs/>
                <w:color w:val="000000"/>
                <w:sz w:val="20"/>
                <w:szCs w:val="20"/>
                <w:lang w:eastAsia="tr-TR" w:bidi="ar-SA"/>
              </w:rPr>
            </w:pPr>
          </w:p>
        </w:tc>
        <w:tc>
          <w:tcPr>
            <w:tcW w:w="3716" w:type="dxa"/>
            <w:tcBorders>
              <w:top w:val="nil"/>
              <w:left w:val="nil"/>
              <w:bottom w:val="single" w:sz="8" w:space="0" w:color="D3D3D3"/>
              <w:right w:val="single" w:sz="8" w:space="0" w:color="D9D9D9"/>
            </w:tcBorders>
            <w:shd w:val="clear" w:color="auto" w:fill="auto"/>
            <w:vAlign w:val="center"/>
            <w:hideMark/>
          </w:tcPr>
          <w:p w14:paraId="3F1D6502" w14:textId="77777777" w:rsidR="005C32B2" w:rsidRPr="005C32B2" w:rsidRDefault="005C32B2" w:rsidP="005C32B2">
            <w:pPr>
              <w:spacing w:after="0" w:line="240" w:lineRule="auto"/>
              <w:rPr>
                <w:rFonts w:ascii="Times New Roman" w:eastAsia="Times New Roman" w:hAnsi="Times New Roman" w:cs="Times New Roman"/>
                <w:color w:val="1F1F1F"/>
                <w:sz w:val="18"/>
                <w:szCs w:val="18"/>
                <w:lang w:eastAsia="tr-TR" w:bidi="ar-SA"/>
              </w:rPr>
            </w:pPr>
            <w:r w:rsidRPr="005C32B2">
              <w:rPr>
                <w:rFonts w:ascii="Times New Roman" w:eastAsia="Times New Roman" w:hAnsi="Times New Roman" w:cs="Times New Roman"/>
                <w:color w:val="1F1F1F"/>
                <w:sz w:val="18"/>
                <w:szCs w:val="18"/>
                <w:lang w:val="en-US" w:eastAsia="tr-TR" w:bidi="ar-SA"/>
              </w:rPr>
              <w:t>Industry</w:t>
            </w:r>
          </w:p>
        </w:tc>
        <w:tc>
          <w:tcPr>
            <w:tcW w:w="2126" w:type="dxa"/>
            <w:tcBorders>
              <w:top w:val="nil"/>
              <w:left w:val="nil"/>
              <w:bottom w:val="single" w:sz="8" w:space="0" w:color="D3D3D3"/>
              <w:right w:val="single" w:sz="8" w:space="0" w:color="D3D3D3"/>
            </w:tcBorders>
            <w:shd w:val="clear" w:color="auto" w:fill="auto"/>
            <w:vAlign w:val="center"/>
            <w:hideMark/>
          </w:tcPr>
          <w:p w14:paraId="65B8C74E" w14:textId="77777777" w:rsidR="005C32B2" w:rsidRPr="005C32B2" w:rsidRDefault="005C32B2" w:rsidP="005C32B2">
            <w:pPr>
              <w:spacing w:after="0" w:line="240" w:lineRule="auto"/>
              <w:jc w:val="right"/>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72</w:t>
            </w:r>
          </w:p>
        </w:tc>
        <w:tc>
          <w:tcPr>
            <w:tcW w:w="1985" w:type="dxa"/>
            <w:tcBorders>
              <w:top w:val="nil"/>
              <w:left w:val="nil"/>
              <w:bottom w:val="single" w:sz="8" w:space="0" w:color="D3D3D3"/>
              <w:right w:val="single" w:sz="8" w:space="0" w:color="D3D3D3"/>
            </w:tcBorders>
            <w:shd w:val="clear" w:color="auto" w:fill="auto"/>
            <w:vAlign w:val="center"/>
            <w:hideMark/>
          </w:tcPr>
          <w:p w14:paraId="7CC2E368" w14:textId="77777777" w:rsidR="005C32B2" w:rsidRPr="005C32B2" w:rsidRDefault="005C32B2" w:rsidP="005C32B2">
            <w:pPr>
              <w:spacing w:after="0" w:line="240" w:lineRule="auto"/>
              <w:jc w:val="center"/>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0,00%</w:t>
            </w:r>
          </w:p>
        </w:tc>
      </w:tr>
      <w:tr w:rsidR="005C32B2" w:rsidRPr="005C32B2" w14:paraId="1DD606FD" w14:textId="77777777" w:rsidTr="005C32B2">
        <w:trPr>
          <w:trHeight w:val="315"/>
        </w:trPr>
        <w:tc>
          <w:tcPr>
            <w:tcW w:w="2096" w:type="dxa"/>
            <w:vMerge/>
            <w:tcBorders>
              <w:top w:val="nil"/>
              <w:left w:val="single" w:sz="8" w:space="0" w:color="D3D3D3"/>
              <w:bottom w:val="single" w:sz="8" w:space="0" w:color="D3D3D3"/>
              <w:right w:val="single" w:sz="8" w:space="0" w:color="D3D3D3"/>
            </w:tcBorders>
            <w:vAlign w:val="center"/>
            <w:hideMark/>
          </w:tcPr>
          <w:p w14:paraId="6805BD6E" w14:textId="77777777" w:rsidR="005C32B2" w:rsidRPr="005C32B2" w:rsidRDefault="005C32B2" w:rsidP="005C32B2">
            <w:pPr>
              <w:spacing w:after="0" w:line="240" w:lineRule="auto"/>
              <w:rPr>
                <w:rFonts w:ascii="Times New Roman" w:eastAsia="Times New Roman" w:hAnsi="Times New Roman" w:cs="Times New Roman"/>
                <w:b/>
                <w:bCs/>
                <w:color w:val="000000"/>
                <w:sz w:val="20"/>
                <w:szCs w:val="20"/>
                <w:lang w:eastAsia="tr-TR" w:bidi="ar-SA"/>
              </w:rPr>
            </w:pPr>
          </w:p>
        </w:tc>
        <w:tc>
          <w:tcPr>
            <w:tcW w:w="3716" w:type="dxa"/>
            <w:tcBorders>
              <w:top w:val="nil"/>
              <w:left w:val="nil"/>
              <w:bottom w:val="single" w:sz="8" w:space="0" w:color="D3D3D3"/>
              <w:right w:val="single" w:sz="8" w:space="0" w:color="D9D9D9"/>
            </w:tcBorders>
            <w:shd w:val="clear" w:color="auto" w:fill="auto"/>
            <w:vAlign w:val="center"/>
            <w:hideMark/>
          </w:tcPr>
          <w:p w14:paraId="3F411401" w14:textId="77777777" w:rsidR="005C32B2" w:rsidRPr="005C32B2" w:rsidRDefault="005C32B2" w:rsidP="005C32B2">
            <w:pPr>
              <w:spacing w:after="0" w:line="240" w:lineRule="auto"/>
              <w:rPr>
                <w:rFonts w:ascii="Times New Roman" w:eastAsia="Times New Roman" w:hAnsi="Times New Roman" w:cs="Times New Roman"/>
                <w:color w:val="000000"/>
                <w:sz w:val="18"/>
                <w:szCs w:val="18"/>
                <w:lang w:eastAsia="tr-TR" w:bidi="ar-SA"/>
              </w:rPr>
            </w:pPr>
            <w:r w:rsidRPr="005C32B2">
              <w:rPr>
                <w:rFonts w:ascii="Times New Roman" w:eastAsia="Times New Roman" w:hAnsi="Times New Roman" w:cs="Times New Roman"/>
                <w:color w:val="000000"/>
                <w:sz w:val="18"/>
                <w:szCs w:val="18"/>
                <w:lang w:val="en-US" w:eastAsia="tr-TR" w:bidi="ar-SA"/>
              </w:rPr>
              <w:t>Irrigation</w:t>
            </w:r>
          </w:p>
        </w:tc>
        <w:tc>
          <w:tcPr>
            <w:tcW w:w="2126" w:type="dxa"/>
            <w:tcBorders>
              <w:top w:val="nil"/>
              <w:left w:val="nil"/>
              <w:bottom w:val="single" w:sz="8" w:space="0" w:color="D3D3D3"/>
              <w:right w:val="single" w:sz="8" w:space="0" w:color="D3D3D3"/>
            </w:tcBorders>
            <w:shd w:val="clear" w:color="auto" w:fill="auto"/>
            <w:vAlign w:val="center"/>
            <w:hideMark/>
          </w:tcPr>
          <w:p w14:paraId="3EA94B8C" w14:textId="77777777" w:rsidR="005C32B2" w:rsidRPr="005C32B2" w:rsidRDefault="005C32B2" w:rsidP="005C32B2">
            <w:pPr>
              <w:spacing w:after="0" w:line="240" w:lineRule="auto"/>
              <w:jc w:val="right"/>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759</w:t>
            </w:r>
          </w:p>
        </w:tc>
        <w:tc>
          <w:tcPr>
            <w:tcW w:w="1985" w:type="dxa"/>
            <w:tcBorders>
              <w:top w:val="nil"/>
              <w:left w:val="nil"/>
              <w:bottom w:val="single" w:sz="8" w:space="0" w:color="D3D3D3"/>
              <w:right w:val="single" w:sz="8" w:space="0" w:color="D3D3D3"/>
            </w:tcBorders>
            <w:shd w:val="clear" w:color="auto" w:fill="auto"/>
            <w:vAlign w:val="center"/>
            <w:hideMark/>
          </w:tcPr>
          <w:p w14:paraId="7FC403E3" w14:textId="77777777" w:rsidR="005C32B2" w:rsidRPr="005C32B2" w:rsidRDefault="005C32B2" w:rsidP="005C32B2">
            <w:pPr>
              <w:spacing w:after="0" w:line="240" w:lineRule="auto"/>
              <w:jc w:val="center"/>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0,00%</w:t>
            </w:r>
          </w:p>
        </w:tc>
      </w:tr>
      <w:tr w:rsidR="005C32B2" w:rsidRPr="005C32B2" w14:paraId="6A82BB5F" w14:textId="77777777" w:rsidTr="005C32B2">
        <w:trPr>
          <w:trHeight w:val="315"/>
        </w:trPr>
        <w:tc>
          <w:tcPr>
            <w:tcW w:w="2096" w:type="dxa"/>
            <w:vMerge/>
            <w:tcBorders>
              <w:top w:val="nil"/>
              <w:left w:val="single" w:sz="8" w:space="0" w:color="D3D3D3"/>
              <w:bottom w:val="single" w:sz="8" w:space="0" w:color="D3D3D3"/>
              <w:right w:val="single" w:sz="8" w:space="0" w:color="D3D3D3"/>
            </w:tcBorders>
            <w:vAlign w:val="center"/>
            <w:hideMark/>
          </w:tcPr>
          <w:p w14:paraId="36D6E490" w14:textId="77777777" w:rsidR="005C32B2" w:rsidRPr="005C32B2" w:rsidRDefault="005C32B2" w:rsidP="005C32B2">
            <w:pPr>
              <w:spacing w:after="0" w:line="240" w:lineRule="auto"/>
              <w:rPr>
                <w:rFonts w:ascii="Times New Roman" w:eastAsia="Times New Roman" w:hAnsi="Times New Roman" w:cs="Times New Roman"/>
                <w:b/>
                <w:bCs/>
                <w:color w:val="000000"/>
                <w:sz w:val="20"/>
                <w:szCs w:val="20"/>
                <w:lang w:eastAsia="tr-TR" w:bidi="ar-SA"/>
              </w:rPr>
            </w:pPr>
          </w:p>
        </w:tc>
        <w:tc>
          <w:tcPr>
            <w:tcW w:w="3716" w:type="dxa"/>
            <w:tcBorders>
              <w:top w:val="nil"/>
              <w:left w:val="nil"/>
              <w:bottom w:val="single" w:sz="8" w:space="0" w:color="D3D3D3"/>
              <w:right w:val="single" w:sz="8" w:space="0" w:color="D9D9D9"/>
            </w:tcBorders>
            <w:shd w:val="clear" w:color="000000" w:fill="C0C0C0"/>
            <w:vAlign w:val="center"/>
            <w:hideMark/>
          </w:tcPr>
          <w:p w14:paraId="6D0B3B2E" w14:textId="77777777" w:rsidR="005C32B2" w:rsidRPr="005C32B2" w:rsidRDefault="005C32B2" w:rsidP="005C32B2">
            <w:pPr>
              <w:spacing w:after="0" w:line="240" w:lineRule="auto"/>
              <w:rPr>
                <w:rFonts w:ascii="Times New Roman" w:eastAsia="Times New Roman" w:hAnsi="Times New Roman" w:cs="Times New Roman"/>
                <w:b/>
                <w:bCs/>
                <w:color w:val="1F1F1F"/>
                <w:sz w:val="18"/>
                <w:szCs w:val="18"/>
                <w:lang w:eastAsia="tr-TR" w:bidi="ar-SA"/>
              </w:rPr>
            </w:pPr>
            <w:r w:rsidRPr="005C32B2">
              <w:rPr>
                <w:rFonts w:ascii="Times New Roman" w:eastAsia="Times New Roman" w:hAnsi="Times New Roman" w:cs="Times New Roman"/>
                <w:b/>
                <w:bCs/>
                <w:color w:val="1F1F1F"/>
                <w:sz w:val="18"/>
                <w:szCs w:val="18"/>
                <w:lang w:val="en-US" w:eastAsia="tr-TR" w:bidi="ar-SA"/>
              </w:rPr>
              <w:t>Province Total</w:t>
            </w:r>
          </w:p>
        </w:tc>
        <w:tc>
          <w:tcPr>
            <w:tcW w:w="2126" w:type="dxa"/>
            <w:tcBorders>
              <w:top w:val="nil"/>
              <w:left w:val="nil"/>
              <w:bottom w:val="single" w:sz="8" w:space="0" w:color="D3D3D3"/>
              <w:right w:val="single" w:sz="8" w:space="0" w:color="D3D3D3"/>
            </w:tcBorders>
            <w:shd w:val="clear" w:color="000000" w:fill="C0C0C0"/>
            <w:vAlign w:val="center"/>
            <w:hideMark/>
          </w:tcPr>
          <w:p w14:paraId="62EA4FDE" w14:textId="77777777" w:rsidR="005C32B2" w:rsidRPr="005C32B2" w:rsidRDefault="005C32B2" w:rsidP="005C32B2">
            <w:pPr>
              <w:spacing w:after="0" w:line="240" w:lineRule="auto"/>
              <w:jc w:val="right"/>
              <w:rPr>
                <w:rFonts w:ascii="Times New Roman" w:eastAsia="Times New Roman" w:hAnsi="Times New Roman" w:cs="Times New Roman"/>
                <w:b/>
                <w:bCs/>
                <w:color w:val="000000"/>
                <w:sz w:val="20"/>
                <w:szCs w:val="20"/>
                <w:lang w:eastAsia="tr-TR" w:bidi="ar-SA"/>
              </w:rPr>
            </w:pPr>
            <w:r w:rsidRPr="005C32B2">
              <w:rPr>
                <w:rFonts w:ascii="Times New Roman" w:eastAsia="Times New Roman" w:hAnsi="Times New Roman" w:cs="Times New Roman"/>
                <w:b/>
                <w:bCs/>
                <w:color w:val="000000"/>
                <w:sz w:val="20"/>
                <w:szCs w:val="20"/>
                <w:lang w:eastAsia="tr-TR" w:bidi="ar-SA"/>
              </w:rPr>
              <w:t>187.431</w:t>
            </w:r>
          </w:p>
        </w:tc>
        <w:tc>
          <w:tcPr>
            <w:tcW w:w="1985" w:type="dxa"/>
            <w:tcBorders>
              <w:top w:val="nil"/>
              <w:left w:val="nil"/>
              <w:bottom w:val="single" w:sz="8" w:space="0" w:color="D3D3D3"/>
              <w:right w:val="single" w:sz="8" w:space="0" w:color="D3D3D3"/>
            </w:tcBorders>
            <w:shd w:val="clear" w:color="000000" w:fill="C0C0C0"/>
            <w:vAlign w:val="center"/>
            <w:hideMark/>
          </w:tcPr>
          <w:p w14:paraId="5206D0BD" w14:textId="77777777" w:rsidR="005C32B2" w:rsidRPr="005C32B2" w:rsidRDefault="005C32B2" w:rsidP="005C32B2">
            <w:pPr>
              <w:spacing w:after="0" w:line="240" w:lineRule="auto"/>
              <w:jc w:val="center"/>
              <w:rPr>
                <w:rFonts w:ascii="Times New Roman" w:eastAsia="Times New Roman" w:hAnsi="Times New Roman" w:cs="Times New Roman"/>
                <w:b/>
                <w:bCs/>
                <w:color w:val="000000"/>
                <w:sz w:val="20"/>
                <w:szCs w:val="20"/>
                <w:lang w:eastAsia="tr-TR" w:bidi="ar-SA"/>
              </w:rPr>
            </w:pPr>
            <w:r w:rsidRPr="005C32B2">
              <w:rPr>
                <w:rFonts w:ascii="Times New Roman" w:eastAsia="Times New Roman" w:hAnsi="Times New Roman" w:cs="Times New Roman"/>
                <w:b/>
                <w:bCs/>
                <w:color w:val="000000"/>
                <w:sz w:val="20"/>
                <w:szCs w:val="20"/>
                <w:lang w:eastAsia="tr-TR" w:bidi="ar-SA"/>
              </w:rPr>
              <w:t>0,37%</w:t>
            </w:r>
          </w:p>
        </w:tc>
      </w:tr>
      <w:tr w:rsidR="005C32B2" w:rsidRPr="005C32B2" w14:paraId="5BD48BE8" w14:textId="77777777" w:rsidTr="005C32B2">
        <w:trPr>
          <w:trHeight w:val="315"/>
        </w:trPr>
        <w:tc>
          <w:tcPr>
            <w:tcW w:w="2096" w:type="dxa"/>
            <w:vMerge w:val="restart"/>
            <w:tcBorders>
              <w:top w:val="nil"/>
              <w:left w:val="single" w:sz="8" w:space="0" w:color="D3D3D3"/>
              <w:bottom w:val="single" w:sz="8" w:space="0" w:color="D3D3D3"/>
              <w:right w:val="single" w:sz="8" w:space="0" w:color="D3D3D3"/>
            </w:tcBorders>
            <w:shd w:val="clear" w:color="auto" w:fill="auto"/>
            <w:vAlign w:val="center"/>
            <w:hideMark/>
          </w:tcPr>
          <w:p w14:paraId="345B2E1D" w14:textId="77777777" w:rsidR="005C32B2" w:rsidRPr="005C32B2" w:rsidRDefault="005C32B2" w:rsidP="005C32B2">
            <w:pPr>
              <w:spacing w:after="0" w:line="240" w:lineRule="auto"/>
              <w:jc w:val="center"/>
              <w:rPr>
                <w:rFonts w:ascii="Times New Roman" w:eastAsia="Times New Roman" w:hAnsi="Times New Roman" w:cs="Times New Roman"/>
                <w:b/>
                <w:bCs/>
                <w:color w:val="000000"/>
                <w:sz w:val="20"/>
                <w:szCs w:val="20"/>
                <w:lang w:eastAsia="tr-TR" w:bidi="ar-SA"/>
              </w:rPr>
            </w:pPr>
            <w:r w:rsidRPr="005C32B2">
              <w:rPr>
                <w:rFonts w:ascii="Times New Roman" w:eastAsia="Times New Roman" w:hAnsi="Times New Roman" w:cs="Times New Roman"/>
                <w:b/>
                <w:bCs/>
                <w:color w:val="000000"/>
                <w:sz w:val="20"/>
                <w:szCs w:val="20"/>
                <w:lang w:eastAsia="tr-TR" w:bidi="ar-SA"/>
              </w:rPr>
              <w:t>KIRIKKALE</w:t>
            </w:r>
          </w:p>
        </w:tc>
        <w:tc>
          <w:tcPr>
            <w:tcW w:w="3716" w:type="dxa"/>
            <w:tcBorders>
              <w:top w:val="nil"/>
              <w:left w:val="nil"/>
              <w:bottom w:val="single" w:sz="8" w:space="0" w:color="D3D3D3"/>
              <w:right w:val="single" w:sz="8" w:space="0" w:color="D9D9D9"/>
            </w:tcBorders>
            <w:shd w:val="clear" w:color="auto" w:fill="auto"/>
            <w:vAlign w:val="center"/>
            <w:hideMark/>
          </w:tcPr>
          <w:p w14:paraId="2904D904" w14:textId="77777777" w:rsidR="005C32B2" w:rsidRPr="005C32B2" w:rsidRDefault="005C32B2" w:rsidP="005C32B2">
            <w:pPr>
              <w:spacing w:after="0" w:line="240" w:lineRule="auto"/>
              <w:rPr>
                <w:rFonts w:ascii="Times New Roman" w:eastAsia="Times New Roman" w:hAnsi="Times New Roman" w:cs="Times New Roman"/>
                <w:color w:val="1F1F1F"/>
                <w:sz w:val="18"/>
                <w:szCs w:val="18"/>
                <w:lang w:eastAsia="tr-TR" w:bidi="ar-SA"/>
              </w:rPr>
            </w:pPr>
            <w:r w:rsidRPr="005C32B2">
              <w:rPr>
                <w:rFonts w:ascii="Times New Roman" w:eastAsia="Times New Roman" w:hAnsi="Times New Roman" w:cs="Times New Roman"/>
                <w:color w:val="1F1F1F"/>
                <w:sz w:val="18"/>
                <w:szCs w:val="18"/>
                <w:lang w:val="en-US" w:eastAsia="tr-TR" w:bidi="ar-SA"/>
              </w:rPr>
              <w:t>Lighting</w:t>
            </w:r>
          </w:p>
        </w:tc>
        <w:tc>
          <w:tcPr>
            <w:tcW w:w="2126" w:type="dxa"/>
            <w:tcBorders>
              <w:top w:val="nil"/>
              <w:left w:val="nil"/>
              <w:bottom w:val="single" w:sz="8" w:space="0" w:color="D3D3D3"/>
              <w:right w:val="single" w:sz="8" w:space="0" w:color="D3D3D3"/>
            </w:tcBorders>
            <w:shd w:val="clear" w:color="auto" w:fill="auto"/>
            <w:vAlign w:val="center"/>
            <w:hideMark/>
          </w:tcPr>
          <w:p w14:paraId="3A06370F" w14:textId="77777777" w:rsidR="005C32B2" w:rsidRPr="005C32B2" w:rsidRDefault="005C32B2" w:rsidP="005C32B2">
            <w:pPr>
              <w:spacing w:after="0" w:line="240" w:lineRule="auto"/>
              <w:jc w:val="right"/>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1.121</w:t>
            </w:r>
          </w:p>
        </w:tc>
        <w:tc>
          <w:tcPr>
            <w:tcW w:w="1985" w:type="dxa"/>
            <w:tcBorders>
              <w:top w:val="nil"/>
              <w:left w:val="nil"/>
              <w:bottom w:val="single" w:sz="8" w:space="0" w:color="D3D3D3"/>
              <w:right w:val="single" w:sz="8" w:space="0" w:color="D3D3D3"/>
            </w:tcBorders>
            <w:shd w:val="clear" w:color="auto" w:fill="auto"/>
            <w:vAlign w:val="center"/>
            <w:hideMark/>
          </w:tcPr>
          <w:p w14:paraId="1B7B14AA" w14:textId="77777777" w:rsidR="005C32B2" w:rsidRPr="005C32B2" w:rsidRDefault="005C32B2" w:rsidP="005C32B2">
            <w:pPr>
              <w:spacing w:after="0" w:line="240" w:lineRule="auto"/>
              <w:jc w:val="center"/>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0,00%</w:t>
            </w:r>
          </w:p>
        </w:tc>
      </w:tr>
      <w:tr w:rsidR="005C32B2" w:rsidRPr="005C32B2" w14:paraId="452DE43F" w14:textId="77777777" w:rsidTr="005C32B2">
        <w:trPr>
          <w:trHeight w:val="296"/>
        </w:trPr>
        <w:tc>
          <w:tcPr>
            <w:tcW w:w="2096" w:type="dxa"/>
            <w:vMerge/>
            <w:tcBorders>
              <w:top w:val="nil"/>
              <w:left w:val="single" w:sz="8" w:space="0" w:color="D3D3D3"/>
              <w:bottom w:val="single" w:sz="8" w:space="0" w:color="D3D3D3"/>
              <w:right w:val="single" w:sz="8" w:space="0" w:color="D3D3D3"/>
            </w:tcBorders>
            <w:vAlign w:val="center"/>
            <w:hideMark/>
          </w:tcPr>
          <w:p w14:paraId="04082E6F" w14:textId="77777777" w:rsidR="005C32B2" w:rsidRPr="005C32B2" w:rsidRDefault="005C32B2" w:rsidP="005C32B2">
            <w:pPr>
              <w:spacing w:after="0" w:line="240" w:lineRule="auto"/>
              <w:rPr>
                <w:rFonts w:ascii="Times New Roman" w:eastAsia="Times New Roman" w:hAnsi="Times New Roman" w:cs="Times New Roman"/>
                <w:b/>
                <w:bCs/>
                <w:color w:val="000000"/>
                <w:sz w:val="20"/>
                <w:szCs w:val="20"/>
                <w:lang w:eastAsia="tr-TR" w:bidi="ar-SA"/>
              </w:rPr>
            </w:pPr>
          </w:p>
        </w:tc>
        <w:tc>
          <w:tcPr>
            <w:tcW w:w="3716" w:type="dxa"/>
            <w:tcBorders>
              <w:top w:val="nil"/>
              <w:left w:val="nil"/>
              <w:bottom w:val="single" w:sz="8" w:space="0" w:color="D3D3D3"/>
              <w:right w:val="single" w:sz="8" w:space="0" w:color="D9D9D9"/>
            </w:tcBorders>
            <w:shd w:val="clear" w:color="auto" w:fill="auto"/>
            <w:vAlign w:val="center"/>
            <w:hideMark/>
          </w:tcPr>
          <w:p w14:paraId="48EA020F" w14:textId="77777777" w:rsidR="005C32B2" w:rsidRPr="005C32B2" w:rsidRDefault="005C32B2" w:rsidP="005C32B2">
            <w:pPr>
              <w:spacing w:after="0" w:line="240" w:lineRule="auto"/>
              <w:rPr>
                <w:rFonts w:ascii="Times New Roman" w:eastAsia="Times New Roman" w:hAnsi="Times New Roman" w:cs="Times New Roman"/>
                <w:color w:val="1F1F1F"/>
                <w:sz w:val="18"/>
                <w:szCs w:val="18"/>
                <w:lang w:eastAsia="tr-TR" w:bidi="ar-SA"/>
              </w:rPr>
            </w:pPr>
            <w:r w:rsidRPr="005C32B2">
              <w:rPr>
                <w:rFonts w:ascii="Times New Roman" w:eastAsia="Times New Roman" w:hAnsi="Times New Roman" w:cs="Times New Roman"/>
                <w:color w:val="1F1F1F"/>
                <w:sz w:val="18"/>
                <w:szCs w:val="18"/>
                <w:lang w:val="en-US" w:eastAsia="tr-TR" w:bidi="ar-SA"/>
              </w:rPr>
              <w:t>Public and Private Services Sector and Others</w:t>
            </w:r>
          </w:p>
        </w:tc>
        <w:tc>
          <w:tcPr>
            <w:tcW w:w="2126" w:type="dxa"/>
            <w:tcBorders>
              <w:top w:val="nil"/>
              <w:left w:val="nil"/>
              <w:bottom w:val="single" w:sz="8" w:space="0" w:color="D3D3D3"/>
              <w:right w:val="single" w:sz="8" w:space="0" w:color="D3D3D3"/>
            </w:tcBorders>
            <w:shd w:val="clear" w:color="auto" w:fill="auto"/>
            <w:vAlign w:val="center"/>
            <w:hideMark/>
          </w:tcPr>
          <w:p w14:paraId="545DD9F5" w14:textId="77777777" w:rsidR="005C32B2" w:rsidRPr="005C32B2" w:rsidRDefault="005C32B2" w:rsidP="005C32B2">
            <w:pPr>
              <w:spacing w:after="0" w:line="240" w:lineRule="auto"/>
              <w:jc w:val="right"/>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19.108</w:t>
            </w:r>
          </w:p>
        </w:tc>
        <w:tc>
          <w:tcPr>
            <w:tcW w:w="1985" w:type="dxa"/>
            <w:tcBorders>
              <w:top w:val="nil"/>
              <w:left w:val="nil"/>
              <w:bottom w:val="single" w:sz="8" w:space="0" w:color="D3D3D3"/>
              <w:right w:val="single" w:sz="8" w:space="0" w:color="D3D3D3"/>
            </w:tcBorders>
            <w:shd w:val="clear" w:color="auto" w:fill="auto"/>
            <w:vAlign w:val="center"/>
            <w:hideMark/>
          </w:tcPr>
          <w:p w14:paraId="2F7F640C" w14:textId="77777777" w:rsidR="005C32B2" w:rsidRPr="005C32B2" w:rsidRDefault="005C32B2" w:rsidP="005C32B2">
            <w:pPr>
              <w:spacing w:after="0" w:line="240" w:lineRule="auto"/>
              <w:jc w:val="center"/>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0,04%</w:t>
            </w:r>
          </w:p>
        </w:tc>
      </w:tr>
      <w:tr w:rsidR="005C32B2" w:rsidRPr="005C32B2" w14:paraId="514976C8" w14:textId="77777777" w:rsidTr="005C32B2">
        <w:trPr>
          <w:trHeight w:val="315"/>
        </w:trPr>
        <w:tc>
          <w:tcPr>
            <w:tcW w:w="2096" w:type="dxa"/>
            <w:vMerge/>
            <w:tcBorders>
              <w:top w:val="nil"/>
              <w:left w:val="single" w:sz="8" w:space="0" w:color="D3D3D3"/>
              <w:bottom w:val="single" w:sz="8" w:space="0" w:color="D3D3D3"/>
              <w:right w:val="single" w:sz="8" w:space="0" w:color="D3D3D3"/>
            </w:tcBorders>
            <w:vAlign w:val="center"/>
            <w:hideMark/>
          </w:tcPr>
          <w:p w14:paraId="0C9A0E18" w14:textId="77777777" w:rsidR="005C32B2" w:rsidRPr="005C32B2" w:rsidRDefault="005C32B2" w:rsidP="005C32B2">
            <w:pPr>
              <w:spacing w:after="0" w:line="240" w:lineRule="auto"/>
              <w:rPr>
                <w:rFonts w:ascii="Times New Roman" w:eastAsia="Times New Roman" w:hAnsi="Times New Roman" w:cs="Times New Roman"/>
                <w:b/>
                <w:bCs/>
                <w:color w:val="000000"/>
                <w:sz w:val="20"/>
                <w:szCs w:val="20"/>
                <w:lang w:eastAsia="tr-TR" w:bidi="ar-SA"/>
              </w:rPr>
            </w:pPr>
          </w:p>
        </w:tc>
        <w:tc>
          <w:tcPr>
            <w:tcW w:w="3716" w:type="dxa"/>
            <w:tcBorders>
              <w:top w:val="nil"/>
              <w:left w:val="nil"/>
              <w:bottom w:val="single" w:sz="8" w:space="0" w:color="D3D3D3"/>
              <w:right w:val="single" w:sz="8" w:space="0" w:color="D9D9D9"/>
            </w:tcBorders>
            <w:shd w:val="clear" w:color="auto" w:fill="auto"/>
            <w:vAlign w:val="center"/>
            <w:hideMark/>
          </w:tcPr>
          <w:p w14:paraId="0D1B73F5" w14:textId="77777777" w:rsidR="005C32B2" w:rsidRPr="005C32B2" w:rsidRDefault="005C32B2" w:rsidP="005C32B2">
            <w:pPr>
              <w:spacing w:after="0" w:line="240" w:lineRule="auto"/>
              <w:rPr>
                <w:rFonts w:ascii="Times New Roman" w:eastAsia="Times New Roman" w:hAnsi="Times New Roman" w:cs="Times New Roman"/>
                <w:color w:val="1F1F1F"/>
                <w:sz w:val="18"/>
                <w:szCs w:val="18"/>
                <w:lang w:eastAsia="tr-TR" w:bidi="ar-SA"/>
              </w:rPr>
            </w:pPr>
            <w:r w:rsidRPr="005C32B2">
              <w:rPr>
                <w:rFonts w:ascii="Times New Roman" w:eastAsia="Times New Roman" w:hAnsi="Times New Roman" w:cs="Times New Roman"/>
                <w:color w:val="1F1F1F"/>
                <w:sz w:val="18"/>
                <w:szCs w:val="18"/>
                <w:lang w:val="en-US" w:eastAsia="tr-TR" w:bidi="ar-SA"/>
              </w:rPr>
              <w:t>Household</w:t>
            </w:r>
          </w:p>
        </w:tc>
        <w:tc>
          <w:tcPr>
            <w:tcW w:w="2126" w:type="dxa"/>
            <w:tcBorders>
              <w:top w:val="nil"/>
              <w:left w:val="nil"/>
              <w:bottom w:val="single" w:sz="8" w:space="0" w:color="D3D3D3"/>
              <w:right w:val="single" w:sz="8" w:space="0" w:color="D3D3D3"/>
            </w:tcBorders>
            <w:shd w:val="clear" w:color="auto" w:fill="auto"/>
            <w:vAlign w:val="center"/>
            <w:hideMark/>
          </w:tcPr>
          <w:p w14:paraId="713C2B2F" w14:textId="77777777" w:rsidR="005C32B2" w:rsidRPr="005C32B2" w:rsidRDefault="005C32B2" w:rsidP="005C32B2">
            <w:pPr>
              <w:spacing w:after="0" w:line="240" w:lineRule="auto"/>
              <w:jc w:val="right"/>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161.679</w:t>
            </w:r>
          </w:p>
        </w:tc>
        <w:tc>
          <w:tcPr>
            <w:tcW w:w="1985" w:type="dxa"/>
            <w:tcBorders>
              <w:top w:val="nil"/>
              <w:left w:val="nil"/>
              <w:bottom w:val="single" w:sz="8" w:space="0" w:color="D3D3D3"/>
              <w:right w:val="single" w:sz="8" w:space="0" w:color="D3D3D3"/>
            </w:tcBorders>
            <w:shd w:val="clear" w:color="auto" w:fill="auto"/>
            <w:vAlign w:val="center"/>
            <w:hideMark/>
          </w:tcPr>
          <w:p w14:paraId="2C519838" w14:textId="77777777" w:rsidR="005C32B2" w:rsidRPr="005C32B2" w:rsidRDefault="005C32B2" w:rsidP="005C32B2">
            <w:pPr>
              <w:spacing w:after="0" w:line="240" w:lineRule="auto"/>
              <w:jc w:val="center"/>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0,32%</w:t>
            </w:r>
          </w:p>
        </w:tc>
      </w:tr>
      <w:tr w:rsidR="005C32B2" w:rsidRPr="005C32B2" w14:paraId="174CF9C5" w14:textId="77777777" w:rsidTr="005C32B2">
        <w:trPr>
          <w:trHeight w:val="315"/>
        </w:trPr>
        <w:tc>
          <w:tcPr>
            <w:tcW w:w="2096" w:type="dxa"/>
            <w:vMerge/>
            <w:tcBorders>
              <w:top w:val="nil"/>
              <w:left w:val="single" w:sz="8" w:space="0" w:color="D3D3D3"/>
              <w:bottom w:val="single" w:sz="8" w:space="0" w:color="D3D3D3"/>
              <w:right w:val="single" w:sz="8" w:space="0" w:color="D3D3D3"/>
            </w:tcBorders>
            <w:vAlign w:val="center"/>
            <w:hideMark/>
          </w:tcPr>
          <w:p w14:paraId="0A5EB9B7" w14:textId="77777777" w:rsidR="005C32B2" w:rsidRPr="005C32B2" w:rsidRDefault="005C32B2" w:rsidP="005C32B2">
            <w:pPr>
              <w:spacing w:after="0" w:line="240" w:lineRule="auto"/>
              <w:rPr>
                <w:rFonts w:ascii="Times New Roman" w:eastAsia="Times New Roman" w:hAnsi="Times New Roman" w:cs="Times New Roman"/>
                <w:b/>
                <w:bCs/>
                <w:color w:val="000000"/>
                <w:sz w:val="20"/>
                <w:szCs w:val="20"/>
                <w:lang w:eastAsia="tr-TR" w:bidi="ar-SA"/>
              </w:rPr>
            </w:pPr>
          </w:p>
        </w:tc>
        <w:tc>
          <w:tcPr>
            <w:tcW w:w="3716" w:type="dxa"/>
            <w:tcBorders>
              <w:top w:val="nil"/>
              <w:left w:val="nil"/>
              <w:bottom w:val="single" w:sz="8" w:space="0" w:color="D3D3D3"/>
              <w:right w:val="single" w:sz="8" w:space="0" w:color="D9D9D9"/>
            </w:tcBorders>
            <w:shd w:val="clear" w:color="auto" w:fill="auto"/>
            <w:vAlign w:val="center"/>
            <w:hideMark/>
          </w:tcPr>
          <w:p w14:paraId="6F0759E6" w14:textId="77777777" w:rsidR="005C32B2" w:rsidRPr="005C32B2" w:rsidRDefault="005C32B2" w:rsidP="005C32B2">
            <w:pPr>
              <w:spacing w:after="0" w:line="240" w:lineRule="auto"/>
              <w:rPr>
                <w:rFonts w:ascii="Times New Roman" w:eastAsia="Times New Roman" w:hAnsi="Times New Roman" w:cs="Times New Roman"/>
                <w:color w:val="1F1F1F"/>
                <w:sz w:val="18"/>
                <w:szCs w:val="18"/>
                <w:lang w:eastAsia="tr-TR" w:bidi="ar-SA"/>
              </w:rPr>
            </w:pPr>
            <w:r w:rsidRPr="005C32B2">
              <w:rPr>
                <w:rFonts w:ascii="Times New Roman" w:eastAsia="Times New Roman" w:hAnsi="Times New Roman" w:cs="Times New Roman"/>
                <w:color w:val="1F1F1F"/>
                <w:sz w:val="18"/>
                <w:szCs w:val="18"/>
                <w:lang w:val="en-US" w:eastAsia="tr-TR" w:bidi="ar-SA"/>
              </w:rPr>
              <w:t>Industry</w:t>
            </w:r>
          </w:p>
        </w:tc>
        <w:tc>
          <w:tcPr>
            <w:tcW w:w="2126" w:type="dxa"/>
            <w:tcBorders>
              <w:top w:val="nil"/>
              <w:left w:val="nil"/>
              <w:bottom w:val="single" w:sz="8" w:space="0" w:color="D3D3D3"/>
              <w:right w:val="single" w:sz="8" w:space="0" w:color="D3D3D3"/>
            </w:tcBorders>
            <w:shd w:val="clear" w:color="auto" w:fill="auto"/>
            <w:vAlign w:val="center"/>
            <w:hideMark/>
          </w:tcPr>
          <w:p w14:paraId="0810C425" w14:textId="77777777" w:rsidR="005C32B2" w:rsidRPr="005C32B2" w:rsidRDefault="005C32B2" w:rsidP="005C32B2">
            <w:pPr>
              <w:spacing w:after="0" w:line="240" w:lineRule="auto"/>
              <w:jc w:val="right"/>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121</w:t>
            </w:r>
          </w:p>
        </w:tc>
        <w:tc>
          <w:tcPr>
            <w:tcW w:w="1985" w:type="dxa"/>
            <w:tcBorders>
              <w:top w:val="nil"/>
              <w:left w:val="nil"/>
              <w:bottom w:val="single" w:sz="8" w:space="0" w:color="D3D3D3"/>
              <w:right w:val="single" w:sz="8" w:space="0" w:color="D3D3D3"/>
            </w:tcBorders>
            <w:shd w:val="clear" w:color="auto" w:fill="auto"/>
            <w:vAlign w:val="center"/>
            <w:hideMark/>
          </w:tcPr>
          <w:p w14:paraId="06416F06" w14:textId="77777777" w:rsidR="005C32B2" w:rsidRPr="005C32B2" w:rsidRDefault="005C32B2" w:rsidP="005C32B2">
            <w:pPr>
              <w:spacing w:after="0" w:line="240" w:lineRule="auto"/>
              <w:jc w:val="center"/>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0,00%</w:t>
            </w:r>
          </w:p>
        </w:tc>
      </w:tr>
      <w:tr w:rsidR="005C32B2" w:rsidRPr="005C32B2" w14:paraId="6D762929" w14:textId="77777777" w:rsidTr="005C32B2">
        <w:trPr>
          <w:trHeight w:val="315"/>
        </w:trPr>
        <w:tc>
          <w:tcPr>
            <w:tcW w:w="2096" w:type="dxa"/>
            <w:vMerge/>
            <w:tcBorders>
              <w:top w:val="nil"/>
              <w:left w:val="single" w:sz="8" w:space="0" w:color="D3D3D3"/>
              <w:bottom w:val="single" w:sz="8" w:space="0" w:color="D3D3D3"/>
              <w:right w:val="single" w:sz="8" w:space="0" w:color="D3D3D3"/>
            </w:tcBorders>
            <w:vAlign w:val="center"/>
            <w:hideMark/>
          </w:tcPr>
          <w:p w14:paraId="7F16C411" w14:textId="77777777" w:rsidR="005C32B2" w:rsidRPr="005C32B2" w:rsidRDefault="005C32B2" w:rsidP="005C32B2">
            <w:pPr>
              <w:spacing w:after="0" w:line="240" w:lineRule="auto"/>
              <w:rPr>
                <w:rFonts w:ascii="Times New Roman" w:eastAsia="Times New Roman" w:hAnsi="Times New Roman" w:cs="Times New Roman"/>
                <w:b/>
                <w:bCs/>
                <w:color w:val="000000"/>
                <w:sz w:val="20"/>
                <w:szCs w:val="20"/>
                <w:lang w:eastAsia="tr-TR" w:bidi="ar-SA"/>
              </w:rPr>
            </w:pPr>
          </w:p>
        </w:tc>
        <w:tc>
          <w:tcPr>
            <w:tcW w:w="3716" w:type="dxa"/>
            <w:tcBorders>
              <w:top w:val="nil"/>
              <w:left w:val="nil"/>
              <w:bottom w:val="single" w:sz="8" w:space="0" w:color="D3D3D3"/>
              <w:right w:val="single" w:sz="8" w:space="0" w:color="D9D9D9"/>
            </w:tcBorders>
            <w:shd w:val="clear" w:color="auto" w:fill="auto"/>
            <w:vAlign w:val="center"/>
            <w:hideMark/>
          </w:tcPr>
          <w:p w14:paraId="276CC7A6" w14:textId="77777777" w:rsidR="005C32B2" w:rsidRPr="005C32B2" w:rsidRDefault="005C32B2" w:rsidP="005C32B2">
            <w:pPr>
              <w:spacing w:after="0" w:line="240" w:lineRule="auto"/>
              <w:rPr>
                <w:rFonts w:ascii="Times New Roman" w:eastAsia="Times New Roman" w:hAnsi="Times New Roman" w:cs="Times New Roman"/>
                <w:color w:val="000000"/>
                <w:sz w:val="18"/>
                <w:szCs w:val="18"/>
                <w:lang w:eastAsia="tr-TR" w:bidi="ar-SA"/>
              </w:rPr>
            </w:pPr>
            <w:r w:rsidRPr="005C32B2">
              <w:rPr>
                <w:rFonts w:ascii="Times New Roman" w:eastAsia="Times New Roman" w:hAnsi="Times New Roman" w:cs="Times New Roman"/>
                <w:color w:val="000000"/>
                <w:sz w:val="18"/>
                <w:szCs w:val="18"/>
                <w:lang w:val="en-US" w:eastAsia="tr-TR" w:bidi="ar-SA"/>
              </w:rPr>
              <w:t>Irrigation</w:t>
            </w:r>
          </w:p>
        </w:tc>
        <w:tc>
          <w:tcPr>
            <w:tcW w:w="2126" w:type="dxa"/>
            <w:tcBorders>
              <w:top w:val="nil"/>
              <w:left w:val="nil"/>
              <w:bottom w:val="single" w:sz="8" w:space="0" w:color="D3D3D3"/>
              <w:right w:val="single" w:sz="8" w:space="0" w:color="D3D3D3"/>
            </w:tcBorders>
            <w:shd w:val="clear" w:color="auto" w:fill="auto"/>
            <w:vAlign w:val="center"/>
            <w:hideMark/>
          </w:tcPr>
          <w:p w14:paraId="1333EE5E" w14:textId="77777777" w:rsidR="005C32B2" w:rsidRPr="005C32B2" w:rsidRDefault="005C32B2" w:rsidP="005C32B2">
            <w:pPr>
              <w:spacing w:after="0" w:line="240" w:lineRule="auto"/>
              <w:jc w:val="right"/>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2404</w:t>
            </w:r>
          </w:p>
        </w:tc>
        <w:tc>
          <w:tcPr>
            <w:tcW w:w="1985" w:type="dxa"/>
            <w:tcBorders>
              <w:top w:val="nil"/>
              <w:left w:val="nil"/>
              <w:bottom w:val="single" w:sz="8" w:space="0" w:color="D3D3D3"/>
              <w:right w:val="single" w:sz="8" w:space="0" w:color="D3D3D3"/>
            </w:tcBorders>
            <w:shd w:val="clear" w:color="auto" w:fill="auto"/>
            <w:vAlign w:val="center"/>
            <w:hideMark/>
          </w:tcPr>
          <w:p w14:paraId="4A4C556E" w14:textId="77777777" w:rsidR="005C32B2" w:rsidRPr="005C32B2" w:rsidRDefault="005C32B2" w:rsidP="005C32B2">
            <w:pPr>
              <w:spacing w:after="0" w:line="240" w:lineRule="auto"/>
              <w:jc w:val="center"/>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0,00%</w:t>
            </w:r>
          </w:p>
        </w:tc>
      </w:tr>
      <w:tr w:rsidR="005C32B2" w:rsidRPr="005C32B2" w14:paraId="57ADABD1" w14:textId="77777777" w:rsidTr="005C32B2">
        <w:trPr>
          <w:trHeight w:val="315"/>
        </w:trPr>
        <w:tc>
          <w:tcPr>
            <w:tcW w:w="2096" w:type="dxa"/>
            <w:vMerge/>
            <w:tcBorders>
              <w:top w:val="nil"/>
              <w:left w:val="single" w:sz="8" w:space="0" w:color="D3D3D3"/>
              <w:bottom w:val="single" w:sz="8" w:space="0" w:color="D3D3D3"/>
              <w:right w:val="single" w:sz="8" w:space="0" w:color="D3D3D3"/>
            </w:tcBorders>
            <w:vAlign w:val="center"/>
            <w:hideMark/>
          </w:tcPr>
          <w:p w14:paraId="6915FFAE" w14:textId="77777777" w:rsidR="005C32B2" w:rsidRPr="005C32B2" w:rsidRDefault="005C32B2" w:rsidP="005C32B2">
            <w:pPr>
              <w:spacing w:after="0" w:line="240" w:lineRule="auto"/>
              <w:rPr>
                <w:rFonts w:ascii="Times New Roman" w:eastAsia="Times New Roman" w:hAnsi="Times New Roman" w:cs="Times New Roman"/>
                <w:b/>
                <w:bCs/>
                <w:color w:val="000000"/>
                <w:sz w:val="20"/>
                <w:szCs w:val="20"/>
                <w:lang w:eastAsia="tr-TR" w:bidi="ar-SA"/>
              </w:rPr>
            </w:pPr>
          </w:p>
        </w:tc>
        <w:tc>
          <w:tcPr>
            <w:tcW w:w="3716" w:type="dxa"/>
            <w:tcBorders>
              <w:top w:val="nil"/>
              <w:left w:val="nil"/>
              <w:bottom w:val="single" w:sz="8" w:space="0" w:color="D3D3D3"/>
              <w:right w:val="single" w:sz="8" w:space="0" w:color="D9D9D9"/>
            </w:tcBorders>
            <w:shd w:val="clear" w:color="000000" w:fill="C0C0C0"/>
            <w:vAlign w:val="center"/>
            <w:hideMark/>
          </w:tcPr>
          <w:p w14:paraId="0BFEA4BC" w14:textId="77777777" w:rsidR="005C32B2" w:rsidRPr="005C32B2" w:rsidRDefault="005C32B2" w:rsidP="005C32B2">
            <w:pPr>
              <w:spacing w:after="0" w:line="240" w:lineRule="auto"/>
              <w:rPr>
                <w:rFonts w:ascii="Times New Roman" w:eastAsia="Times New Roman" w:hAnsi="Times New Roman" w:cs="Times New Roman"/>
                <w:b/>
                <w:bCs/>
                <w:color w:val="1F1F1F"/>
                <w:sz w:val="18"/>
                <w:szCs w:val="18"/>
                <w:lang w:eastAsia="tr-TR" w:bidi="ar-SA"/>
              </w:rPr>
            </w:pPr>
            <w:r w:rsidRPr="005C32B2">
              <w:rPr>
                <w:rFonts w:ascii="Times New Roman" w:eastAsia="Times New Roman" w:hAnsi="Times New Roman" w:cs="Times New Roman"/>
                <w:b/>
                <w:bCs/>
                <w:color w:val="1F1F1F"/>
                <w:sz w:val="18"/>
                <w:szCs w:val="18"/>
                <w:lang w:val="en-US" w:eastAsia="tr-TR" w:bidi="ar-SA"/>
              </w:rPr>
              <w:t>Province Total</w:t>
            </w:r>
          </w:p>
        </w:tc>
        <w:tc>
          <w:tcPr>
            <w:tcW w:w="2126" w:type="dxa"/>
            <w:tcBorders>
              <w:top w:val="nil"/>
              <w:left w:val="nil"/>
              <w:bottom w:val="single" w:sz="8" w:space="0" w:color="D3D3D3"/>
              <w:right w:val="single" w:sz="8" w:space="0" w:color="D3D3D3"/>
            </w:tcBorders>
            <w:shd w:val="clear" w:color="000000" w:fill="C0C0C0"/>
            <w:vAlign w:val="center"/>
            <w:hideMark/>
          </w:tcPr>
          <w:p w14:paraId="430270B3" w14:textId="77777777" w:rsidR="005C32B2" w:rsidRPr="005C32B2" w:rsidRDefault="005C32B2" w:rsidP="005C32B2">
            <w:pPr>
              <w:spacing w:after="0" w:line="240" w:lineRule="auto"/>
              <w:jc w:val="right"/>
              <w:rPr>
                <w:rFonts w:ascii="Times New Roman" w:eastAsia="Times New Roman" w:hAnsi="Times New Roman" w:cs="Times New Roman"/>
                <w:b/>
                <w:bCs/>
                <w:color w:val="000000"/>
                <w:sz w:val="20"/>
                <w:szCs w:val="20"/>
                <w:lang w:eastAsia="tr-TR" w:bidi="ar-SA"/>
              </w:rPr>
            </w:pPr>
            <w:r w:rsidRPr="005C32B2">
              <w:rPr>
                <w:rFonts w:ascii="Times New Roman" w:eastAsia="Times New Roman" w:hAnsi="Times New Roman" w:cs="Times New Roman"/>
                <w:b/>
                <w:bCs/>
                <w:color w:val="000000"/>
                <w:sz w:val="20"/>
                <w:szCs w:val="20"/>
                <w:lang w:eastAsia="tr-TR" w:bidi="ar-SA"/>
              </w:rPr>
              <w:t>184.433</w:t>
            </w:r>
          </w:p>
        </w:tc>
        <w:tc>
          <w:tcPr>
            <w:tcW w:w="1985" w:type="dxa"/>
            <w:tcBorders>
              <w:top w:val="nil"/>
              <w:left w:val="nil"/>
              <w:bottom w:val="single" w:sz="8" w:space="0" w:color="D3D3D3"/>
              <w:right w:val="single" w:sz="8" w:space="0" w:color="D3D3D3"/>
            </w:tcBorders>
            <w:shd w:val="clear" w:color="000000" w:fill="C0C0C0"/>
            <w:vAlign w:val="center"/>
            <w:hideMark/>
          </w:tcPr>
          <w:p w14:paraId="4FAA69E7" w14:textId="77777777" w:rsidR="005C32B2" w:rsidRPr="005C32B2" w:rsidRDefault="005C32B2" w:rsidP="005C32B2">
            <w:pPr>
              <w:spacing w:after="0" w:line="240" w:lineRule="auto"/>
              <w:jc w:val="center"/>
              <w:rPr>
                <w:rFonts w:ascii="Times New Roman" w:eastAsia="Times New Roman" w:hAnsi="Times New Roman" w:cs="Times New Roman"/>
                <w:b/>
                <w:bCs/>
                <w:color w:val="000000"/>
                <w:sz w:val="20"/>
                <w:szCs w:val="20"/>
                <w:lang w:eastAsia="tr-TR" w:bidi="ar-SA"/>
              </w:rPr>
            </w:pPr>
            <w:r w:rsidRPr="005C32B2">
              <w:rPr>
                <w:rFonts w:ascii="Times New Roman" w:eastAsia="Times New Roman" w:hAnsi="Times New Roman" w:cs="Times New Roman"/>
                <w:b/>
                <w:bCs/>
                <w:color w:val="000000"/>
                <w:sz w:val="20"/>
                <w:szCs w:val="20"/>
                <w:lang w:eastAsia="tr-TR" w:bidi="ar-SA"/>
              </w:rPr>
              <w:t>0,36%</w:t>
            </w:r>
          </w:p>
        </w:tc>
      </w:tr>
      <w:tr w:rsidR="005C32B2" w:rsidRPr="005C32B2" w14:paraId="2E5B14CD" w14:textId="77777777" w:rsidTr="005C32B2">
        <w:trPr>
          <w:trHeight w:val="50"/>
        </w:trPr>
        <w:tc>
          <w:tcPr>
            <w:tcW w:w="2096" w:type="dxa"/>
            <w:vMerge w:val="restart"/>
            <w:tcBorders>
              <w:top w:val="nil"/>
              <w:left w:val="single" w:sz="8" w:space="0" w:color="D3D3D3"/>
              <w:bottom w:val="single" w:sz="8" w:space="0" w:color="D3D3D3"/>
              <w:right w:val="single" w:sz="8" w:space="0" w:color="D3D3D3"/>
            </w:tcBorders>
            <w:shd w:val="clear" w:color="auto" w:fill="auto"/>
            <w:vAlign w:val="center"/>
            <w:hideMark/>
          </w:tcPr>
          <w:p w14:paraId="3CA55628" w14:textId="77777777" w:rsidR="005C32B2" w:rsidRPr="005C32B2" w:rsidRDefault="005C32B2" w:rsidP="005C32B2">
            <w:pPr>
              <w:spacing w:after="0" w:line="240" w:lineRule="auto"/>
              <w:jc w:val="center"/>
              <w:rPr>
                <w:rFonts w:ascii="Times New Roman" w:eastAsia="Times New Roman" w:hAnsi="Times New Roman" w:cs="Times New Roman"/>
                <w:b/>
                <w:bCs/>
                <w:color w:val="000000"/>
                <w:sz w:val="20"/>
                <w:szCs w:val="20"/>
                <w:lang w:eastAsia="tr-TR" w:bidi="ar-SA"/>
              </w:rPr>
            </w:pPr>
            <w:r w:rsidRPr="005C32B2">
              <w:rPr>
                <w:rFonts w:ascii="Times New Roman" w:eastAsia="Times New Roman" w:hAnsi="Times New Roman" w:cs="Times New Roman"/>
                <w:b/>
                <w:bCs/>
                <w:color w:val="000000"/>
                <w:sz w:val="20"/>
                <w:szCs w:val="20"/>
                <w:lang w:eastAsia="tr-TR" w:bidi="ar-SA"/>
              </w:rPr>
              <w:t>KARABÜK</w:t>
            </w:r>
          </w:p>
        </w:tc>
        <w:tc>
          <w:tcPr>
            <w:tcW w:w="3716" w:type="dxa"/>
            <w:tcBorders>
              <w:top w:val="nil"/>
              <w:left w:val="nil"/>
              <w:bottom w:val="single" w:sz="8" w:space="0" w:color="D3D3D3"/>
              <w:right w:val="single" w:sz="8" w:space="0" w:color="D9D9D9"/>
            </w:tcBorders>
            <w:shd w:val="clear" w:color="auto" w:fill="auto"/>
            <w:vAlign w:val="center"/>
            <w:hideMark/>
          </w:tcPr>
          <w:p w14:paraId="2DE6FF38" w14:textId="77777777" w:rsidR="005C32B2" w:rsidRPr="005C32B2" w:rsidRDefault="005C32B2" w:rsidP="005C32B2">
            <w:pPr>
              <w:spacing w:after="0" w:line="240" w:lineRule="auto"/>
              <w:rPr>
                <w:rFonts w:ascii="Times New Roman" w:eastAsia="Times New Roman" w:hAnsi="Times New Roman" w:cs="Times New Roman"/>
                <w:color w:val="1F1F1F"/>
                <w:sz w:val="18"/>
                <w:szCs w:val="18"/>
                <w:lang w:eastAsia="tr-TR" w:bidi="ar-SA"/>
              </w:rPr>
            </w:pPr>
            <w:r w:rsidRPr="005C32B2">
              <w:rPr>
                <w:rFonts w:ascii="Times New Roman" w:eastAsia="Times New Roman" w:hAnsi="Times New Roman" w:cs="Times New Roman"/>
                <w:color w:val="1F1F1F"/>
                <w:sz w:val="18"/>
                <w:szCs w:val="18"/>
                <w:lang w:val="en-US" w:eastAsia="tr-TR" w:bidi="ar-SA"/>
              </w:rPr>
              <w:t>Lighting</w:t>
            </w:r>
          </w:p>
        </w:tc>
        <w:tc>
          <w:tcPr>
            <w:tcW w:w="2126" w:type="dxa"/>
            <w:tcBorders>
              <w:top w:val="nil"/>
              <w:left w:val="nil"/>
              <w:bottom w:val="single" w:sz="8" w:space="0" w:color="D3D3D3"/>
              <w:right w:val="single" w:sz="8" w:space="0" w:color="D3D3D3"/>
            </w:tcBorders>
            <w:shd w:val="clear" w:color="auto" w:fill="auto"/>
            <w:vAlign w:val="center"/>
            <w:hideMark/>
          </w:tcPr>
          <w:p w14:paraId="11D9D426" w14:textId="77777777" w:rsidR="005C32B2" w:rsidRPr="005C32B2" w:rsidRDefault="005C32B2" w:rsidP="005C32B2">
            <w:pPr>
              <w:spacing w:after="0" w:line="240" w:lineRule="auto"/>
              <w:jc w:val="right"/>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1.469</w:t>
            </w:r>
          </w:p>
        </w:tc>
        <w:tc>
          <w:tcPr>
            <w:tcW w:w="1985" w:type="dxa"/>
            <w:tcBorders>
              <w:top w:val="nil"/>
              <w:left w:val="nil"/>
              <w:bottom w:val="single" w:sz="8" w:space="0" w:color="D3D3D3"/>
              <w:right w:val="single" w:sz="8" w:space="0" w:color="D3D3D3"/>
            </w:tcBorders>
            <w:shd w:val="clear" w:color="auto" w:fill="auto"/>
            <w:vAlign w:val="center"/>
            <w:hideMark/>
          </w:tcPr>
          <w:p w14:paraId="6CAC703F" w14:textId="77777777" w:rsidR="005C32B2" w:rsidRPr="005C32B2" w:rsidRDefault="005C32B2" w:rsidP="005C32B2">
            <w:pPr>
              <w:spacing w:after="0" w:line="240" w:lineRule="auto"/>
              <w:jc w:val="center"/>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0,00%</w:t>
            </w:r>
          </w:p>
        </w:tc>
      </w:tr>
      <w:tr w:rsidR="005C32B2" w:rsidRPr="005C32B2" w14:paraId="0A53554C" w14:textId="77777777" w:rsidTr="005C32B2">
        <w:trPr>
          <w:trHeight w:val="238"/>
        </w:trPr>
        <w:tc>
          <w:tcPr>
            <w:tcW w:w="2096" w:type="dxa"/>
            <w:vMerge/>
            <w:tcBorders>
              <w:top w:val="nil"/>
              <w:left w:val="single" w:sz="8" w:space="0" w:color="D3D3D3"/>
              <w:bottom w:val="single" w:sz="8" w:space="0" w:color="D3D3D3"/>
              <w:right w:val="single" w:sz="8" w:space="0" w:color="D3D3D3"/>
            </w:tcBorders>
            <w:vAlign w:val="center"/>
            <w:hideMark/>
          </w:tcPr>
          <w:p w14:paraId="7739D64F" w14:textId="77777777" w:rsidR="005C32B2" w:rsidRPr="005C32B2" w:rsidRDefault="005C32B2" w:rsidP="005C32B2">
            <w:pPr>
              <w:spacing w:after="0" w:line="240" w:lineRule="auto"/>
              <w:rPr>
                <w:rFonts w:ascii="Times New Roman" w:eastAsia="Times New Roman" w:hAnsi="Times New Roman" w:cs="Times New Roman"/>
                <w:b/>
                <w:bCs/>
                <w:color w:val="000000"/>
                <w:sz w:val="20"/>
                <w:szCs w:val="20"/>
                <w:lang w:eastAsia="tr-TR" w:bidi="ar-SA"/>
              </w:rPr>
            </w:pPr>
          </w:p>
        </w:tc>
        <w:tc>
          <w:tcPr>
            <w:tcW w:w="3716" w:type="dxa"/>
            <w:tcBorders>
              <w:top w:val="nil"/>
              <w:left w:val="nil"/>
              <w:bottom w:val="single" w:sz="8" w:space="0" w:color="D3D3D3"/>
              <w:right w:val="single" w:sz="8" w:space="0" w:color="D9D9D9"/>
            </w:tcBorders>
            <w:shd w:val="clear" w:color="auto" w:fill="auto"/>
            <w:vAlign w:val="center"/>
            <w:hideMark/>
          </w:tcPr>
          <w:p w14:paraId="00DF8CBD" w14:textId="77777777" w:rsidR="005C32B2" w:rsidRPr="005C32B2" w:rsidRDefault="005C32B2" w:rsidP="005C32B2">
            <w:pPr>
              <w:spacing w:after="0" w:line="240" w:lineRule="auto"/>
              <w:rPr>
                <w:rFonts w:ascii="Times New Roman" w:eastAsia="Times New Roman" w:hAnsi="Times New Roman" w:cs="Times New Roman"/>
                <w:color w:val="1F1F1F"/>
                <w:sz w:val="18"/>
                <w:szCs w:val="18"/>
                <w:lang w:eastAsia="tr-TR" w:bidi="ar-SA"/>
              </w:rPr>
            </w:pPr>
            <w:r w:rsidRPr="005C32B2">
              <w:rPr>
                <w:rFonts w:ascii="Times New Roman" w:eastAsia="Times New Roman" w:hAnsi="Times New Roman" w:cs="Times New Roman"/>
                <w:color w:val="1F1F1F"/>
                <w:sz w:val="18"/>
                <w:szCs w:val="18"/>
                <w:lang w:val="en-US" w:eastAsia="tr-TR" w:bidi="ar-SA"/>
              </w:rPr>
              <w:t>Public and Private Services Sector and Others</w:t>
            </w:r>
          </w:p>
        </w:tc>
        <w:tc>
          <w:tcPr>
            <w:tcW w:w="2126" w:type="dxa"/>
            <w:tcBorders>
              <w:top w:val="nil"/>
              <w:left w:val="nil"/>
              <w:bottom w:val="single" w:sz="8" w:space="0" w:color="D3D3D3"/>
              <w:right w:val="single" w:sz="8" w:space="0" w:color="D3D3D3"/>
            </w:tcBorders>
            <w:shd w:val="clear" w:color="auto" w:fill="auto"/>
            <w:vAlign w:val="center"/>
            <w:hideMark/>
          </w:tcPr>
          <w:p w14:paraId="1B26E1D7" w14:textId="77777777" w:rsidR="005C32B2" w:rsidRPr="005C32B2" w:rsidRDefault="005C32B2" w:rsidP="005C32B2">
            <w:pPr>
              <w:spacing w:after="0" w:line="240" w:lineRule="auto"/>
              <w:jc w:val="right"/>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20.950</w:t>
            </w:r>
          </w:p>
        </w:tc>
        <w:tc>
          <w:tcPr>
            <w:tcW w:w="1985" w:type="dxa"/>
            <w:tcBorders>
              <w:top w:val="nil"/>
              <w:left w:val="nil"/>
              <w:bottom w:val="single" w:sz="8" w:space="0" w:color="D3D3D3"/>
              <w:right w:val="single" w:sz="8" w:space="0" w:color="D3D3D3"/>
            </w:tcBorders>
            <w:shd w:val="clear" w:color="auto" w:fill="auto"/>
            <w:vAlign w:val="center"/>
            <w:hideMark/>
          </w:tcPr>
          <w:p w14:paraId="3DB2AAE8" w14:textId="77777777" w:rsidR="005C32B2" w:rsidRPr="005C32B2" w:rsidRDefault="005C32B2" w:rsidP="005C32B2">
            <w:pPr>
              <w:spacing w:after="0" w:line="240" w:lineRule="auto"/>
              <w:jc w:val="center"/>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0,04%</w:t>
            </w:r>
          </w:p>
        </w:tc>
      </w:tr>
      <w:tr w:rsidR="005C32B2" w:rsidRPr="005C32B2" w14:paraId="00CC5D7D" w14:textId="77777777" w:rsidTr="005C32B2">
        <w:trPr>
          <w:trHeight w:val="315"/>
        </w:trPr>
        <w:tc>
          <w:tcPr>
            <w:tcW w:w="2096" w:type="dxa"/>
            <w:vMerge/>
            <w:tcBorders>
              <w:top w:val="nil"/>
              <w:left w:val="single" w:sz="8" w:space="0" w:color="D3D3D3"/>
              <w:bottom w:val="single" w:sz="8" w:space="0" w:color="D3D3D3"/>
              <w:right w:val="single" w:sz="8" w:space="0" w:color="D3D3D3"/>
            </w:tcBorders>
            <w:vAlign w:val="center"/>
            <w:hideMark/>
          </w:tcPr>
          <w:p w14:paraId="39FBF9A9" w14:textId="77777777" w:rsidR="005C32B2" w:rsidRPr="005C32B2" w:rsidRDefault="005C32B2" w:rsidP="005C32B2">
            <w:pPr>
              <w:spacing w:after="0" w:line="240" w:lineRule="auto"/>
              <w:rPr>
                <w:rFonts w:ascii="Times New Roman" w:eastAsia="Times New Roman" w:hAnsi="Times New Roman" w:cs="Times New Roman"/>
                <w:b/>
                <w:bCs/>
                <w:color w:val="000000"/>
                <w:sz w:val="20"/>
                <w:szCs w:val="20"/>
                <w:lang w:eastAsia="tr-TR" w:bidi="ar-SA"/>
              </w:rPr>
            </w:pPr>
          </w:p>
        </w:tc>
        <w:tc>
          <w:tcPr>
            <w:tcW w:w="3716" w:type="dxa"/>
            <w:tcBorders>
              <w:top w:val="nil"/>
              <w:left w:val="nil"/>
              <w:bottom w:val="single" w:sz="8" w:space="0" w:color="D3D3D3"/>
              <w:right w:val="single" w:sz="8" w:space="0" w:color="D9D9D9"/>
            </w:tcBorders>
            <w:shd w:val="clear" w:color="auto" w:fill="auto"/>
            <w:vAlign w:val="center"/>
            <w:hideMark/>
          </w:tcPr>
          <w:p w14:paraId="12A592F4" w14:textId="77777777" w:rsidR="005C32B2" w:rsidRPr="005C32B2" w:rsidRDefault="005C32B2" w:rsidP="005C32B2">
            <w:pPr>
              <w:spacing w:after="0" w:line="240" w:lineRule="auto"/>
              <w:rPr>
                <w:rFonts w:ascii="Times New Roman" w:eastAsia="Times New Roman" w:hAnsi="Times New Roman" w:cs="Times New Roman"/>
                <w:color w:val="1F1F1F"/>
                <w:sz w:val="18"/>
                <w:szCs w:val="18"/>
                <w:lang w:eastAsia="tr-TR" w:bidi="ar-SA"/>
              </w:rPr>
            </w:pPr>
            <w:r w:rsidRPr="005C32B2">
              <w:rPr>
                <w:rFonts w:ascii="Times New Roman" w:eastAsia="Times New Roman" w:hAnsi="Times New Roman" w:cs="Times New Roman"/>
                <w:color w:val="1F1F1F"/>
                <w:sz w:val="18"/>
                <w:szCs w:val="18"/>
                <w:lang w:val="en-US" w:eastAsia="tr-TR" w:bidi="ar-SA"/>
              </w:rPr>
              <w:t>Household</w:t>
            </w:r>
          </w:p>
        </w:tc>
        <w:tc>
          <w:tcPr>
            <w:tcW w:w="2126" w:type="dxa"/>
            <w:tcBorders>
              <w:top w:val="nil"/>
              <w:left w:val="nil"/>
              <w:bottom w:val="single" w:sz="8" w:space="0" w:color="D3D3D3"/>
              <w:right w:val="single" w:sz="8" w:space="0" w:color="D3D3D3"/>
            </w:tcBorders>
            <w:shd w:val="clear" w:color="auto" w:fill="auto"/>
            <w:vAlign w:val="center"/>
            <w:hideMark/>
          </w:tcPr>
          <w:p w14:paraId="750343D9" w14:textId="77777777" w:rsidR="005C32B2" w:rsidRPr="005C32B2" w:rsidRDefault="005C32B2" w:rsidP="005C32B2">
            <w:pPr>
              <w:spacing w:after="0" w:line="240" w:lineRule="auto"/>
              <w:jc w:val="right"/>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154.881</w:t>
            </w:r>
          </w:p>
        </w:tc>
        <w:tc>
          <w:tcPr>
            <w:tcW w:w="1985" w:type="dxa"/>
            <w:tcBorders>
              <w:top w:val="nil"/>
              <w:left w:val="nil"/>
              <w:bottom w:val="single" w:sz="8" w:space="0" w:color="D3D3D3"/>
              <w:right w:val="single" w:sz="8" w:space="0" w:color="D3D3D3"/>
            </w:tcBorders>
            <w:shd w:val="clear" w:color="auto" w:fill="auto"/>
            <w:vAlign w:val="center"/>
            <w:hideMark/>
          </w:tcPr>
          <w:p w14:paraId="194ED84A" w14:textId="77777777" w:rsidR="005C32B2" w:rsidRPr="005C32B2" w:rsidRDefault="005C32B2" w:rsidP="005C32B2">
            <w:pPr>
              <w:spacing w:after="0" w:line="240" w:lineRule="auto"/>
              <w:jc w:val="center"/>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0,31%</w:t>
            </w:r>
          </w:p>
        </w:tc>
      </w:tr>
      <w:tr w:rsidR="005C32B2" w:rsidRPr="005C32B2" w14:paraId="5A68E514" w14:textId="77777777" w:rsidTr="005C32B2">
        <w:trPr>
          <w:trHeight w:val="315"/>
        </w:trPr>
        <w:tc>
          <w:tcPr>
            <w:tcW w:w="2096" w:type="dxa"/>
            <w:vMerge/>
            <w:tcBorders>
              <w:top w:val="nil"/>
              <w:left w:val="single" w:sz="8" w:space="0" w:color="D3D3D3"/>
              <w:bottom w:val="single" w:sz="8" w:space="0" w:color="D3D3D3"/>
              <w:right w:val="single" w:sz="8" w:space="0" w:color="D3D3D3"/>
            </w:tcBorders>
            <w:vAlign w:val="center"/>
            <w:hideMark/>
          </w:tcPr>
          <w:p w14:paraId="3B2B2647" w14:textId="77777777" w:rsidR="005C32B2" w:rsidRPr="005C32B2" w:rsidRDefault="005C32B2" w:rsidP="005C32B2">
            <w:pPr>
              <w:spacing w:after="0" w:line="240" w:lineRule="auto"/>
              <w:rPr>
                <w:rFonts w:ascii="Times New Roman" w:eastAsia="Times New Roman" w:hAnsi="Times New Roman" w:cs="Times New Roman"/>
                <w:b/>
                <w:bCs/>
                <w:color w:val="000000"/>
                <w:sz w:val="20"/>
                <w:szCs w:val="20"/>
                <w:lang w:eastAsia="tr-TR" w:bidi="ar-SA"/>
              </w:rPr>
            </w:pPr>
          </w:p>
        </w:tc>
        <w:tc>
          <w:tcPr>
            <w:tcW w:w="3716" w:type="dxa"/>
            <w:tcBorders>
              <w:top w:val="nil"/>
              <w:left w:val="nil"/>
              <w:bottom w:val="single" w:sz="8" w:space="0" w:color="D3D3D3"/>
              <w:right w:val="single" w:sz="8" w:space="0" w:color="D9D9D9"/>
            </w:tcBorders>
            <w:shd w:val="clear" w:color="auto" w:fill="auto"/>
            <w:vAlign w:val="center"/>
            <w:hideMark/>
          </w:tcPr>
          <w:p w14:paraId="01684F89" w14:textId="77777777" w:rsidR="005C32B2" w:rsidRPr="005C32B2" w:rsidRDefault="005C32B2" w:rsidP="005C32B2">
            <w:pPr>
              <w:spacing w:after="0" w:line="240" w:lineRule="auto"/>
              <w:rPr>
                <w:rFonts w:ascii="Times New Roman" w:eastAsia="Times New Roman" w:hAnsi="Times New Roman" w:cs="Times New Roman"/>
                <w:color w:val="1F1F1F"/>
                <w:sz w:val="18"/>
                <w:szCs w:val="18"/>
                <w:lang w:eastAsia="tr-TR" w:bidi="ar-SA"/>
              </w:rPr>
            </w:pPr>
            <w:r w:rsidRPr="005C32B2">
              <w:rPr>
                <w:rFonts w:ascii="Times New Roman" w:eastAsia="Times New Roman" w:hAnsi="Times New Roman" w:cs="Times New Roman"/>
                <w:color w:val="1F1F1F"/>
                <w:sz w:val="18"/>
                <w:szCs w:val="18"/>
                <w:lang w:val="en-US" w:eastAsia="tr-TR" w:bidi="ar-SA"/>
              </w:rPr>
              <w:t>Industry</w:t>
            </w:r>
          </w:p>
        </w:tc>
        <w:tc>
          <w:tcPr>
            <w:tcW w:w="2126" w:type="dxa"/>
            <w:tcBorders>
              <w:top w:val="nil"/>
              <w:left w:val="nil"/>
              <w:bottom w:val="single" w:sz="8" w:space="0" w:color="D3D3D3"/>
              <w:right w:val="single" w:sz="8" w:space="0" w:color="D3D3D3"/>
            </w:tcBorders>
            <w:shd w:val="clear" w:color="auto" w:fill="auto"/>
            <w:vAlign w:val="center"/>
            <w:hideMark/>
          </w:tcPr>
          <w:p w14:paraId="19BFDC44" w14:textId="77777777" w:rsidR="005C32B2" w:rsidRPr="005C32B2" w:rsidRDefault="005C32B2" w:rsidP="005C32B2">
            <w:pPr>
              <w:spacing w:after="0" w:line="240" w:lineRule="auto"/>
              <w:jc w:val="right"/>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212</w:t>
            </w:r>
          </w:p>
        </w:tc>
        <w:tc>
          <w:tcPr>
            <w:tcW w:w="1985" w:type="dxa"/>
            <w:tcBorders>
              <w:top w:val="nil"/>
              <w:left w:val="nil"/>
              <w:bottom w:val="single" w:sz="8" w:space="0" w:color="D3D3D3"/>
              <w:right w:val="single" w:sz="8" w:space="0" w:color="D3D3D3"/>
            </w:tcBorders>
            <w:shd w:val="clear" w:color="auto" w:fill="auto"/>
            <w:vAlign w:val="center"/>
            <w:hideMark/>
          </w:tcPr>
          <w:p w14:paraId="7071D798" w14:textId="77777777" w:rsidR="005C32B2" w:rsidRPr="005C32B2" w:rsidRDefault="005C32B2" w:rsidP="005C32B2">
            <w:pPr>
              <w:spacing w:after="0" w:line="240" w:lineRule="auto"/>
              <w:jc w:val="center"/>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0,00%</w:t>
            </w:r>
          </w:p>
        </w:tc>
      </w:tr>
      <w:tr w:rsidR="005C32B2" w:rsidRPr="005C32B2" w14:paraId="7C446D38" w14:textId="77777777" w:rsidTr="005C32B2">
        <w:trPr>
          <w:trHeight w:val="315"/>
        </w:trPr>
        <w:tc>
          <w:tcPr>
            <w:tcW w:w="2096" w:type="dxa"/>
            <w:vMerge/>
            <w:tcBorders>
              <w:top w:val="nil"/>
              <w:left w:val="single" w:sz="8" w:space="0" w:color="D3D3D3"/>
              <w:bottom w:val="single" w:sz="8" w:space="0" w:color="D3D3D3"/>
              <w:right w:val="single" w:sz="8" w:space="0" w:color="D3D3D3"/>
            </w:tcBorders>
            <w:vAlign w:val="center"/>
            <w:hideMark/>
          </w:tcPr>
          <w:p w14:paraId="0529266E" w14:textId="77777777" w:rsidR="005C32B2" w:rsidRPr="005C32B2" w:rsidRDefault="005C32B2" w:rsidP="005C32B2">
            <w:pPr>
              <w:spacing w:after="0" w:line="240" w:lineRule="auto"/>
              <w:rPr>
                <w:rFonts w:ascii="Times New Roman" w:eastAsia="Times New Roman" w:hAnsi="Times New Roman" w:cs="Times New Roman"/>
                <w:b/>
                <w:bCs/>
                <w:color w:val="000000"/>
                <w:sz w:val="20"/>
                <w:szCs w:val="20"/>
                <w:lang w:eastAsia="tr-TR" w:bidi="ar-SA"/>
              </w:rPr>
            </w:pPr>
          </w:p>
        </w:tc>
        <w:tc>
          <w:tcPr>
            <w:tcW w:w="3716" w:type="dxa"/>
            <w:tcBorders>
              <w:top w:val="nil"/>
              <w:left w:val="nil"/>
              <w:bottom w:val="single" w:sz="8" w:space="0" w:color="D3D3D3"/>
              <w:right w:val="single" w:sz="8" w:space="0" w:color="D9D9D9"/>
            </w:tcBorders>
            <w:shd w:val="clear" w:color="auto" w:fill="auto"/>
            <w:vAlign w:val="center"/>
            <w:hideMark/>
          </w:tcPr>
          <w:p w14:paraId="16B40E99" w14:textId="77777777" w:rsidR="005C32B2" w:rsidRPr="005C32B2" w:rsidRDefault="005C32B2" w:rsidP="005C32B2">
            <w:pPr>
              <w:spacing w:after="0" w:line="240" w:lineRule="auto"/>
              <w:rPr>
                <w:rFonts w:ascii="Times New Roman" w:eastAsia="Times New Roman" w:hAnsi="Times New Roman" w:cs="Times New Roman"/>
                <w:color w:val="000000"/>
                <w:sz w:val="18"/>
                <w:szCs w:val="18"/>
                <w:lang w:eastAsia="tr-TR" w:bidi="ar-SA"/>
              </w:rPr>
            </w:pPr>
            <w:r w:rsidRPr="005C32B2">
              <w:rPr>
                <w:rFonts w:ascii="Times New Roman" w:eastAsia="Times New Roman" w:hAnsi="Times New Roman" w:cs="Times New Roman"/>
                <w:color w:val="000000"/>
                <w:sz w:val="18"/>
                <w:szCs w:val="18"/>
                <w:lang w:val="en-US" w:eastAsia="tr-TR" w:bidi="ar-SA"/>
              </w:rPr>
              <w:t>Irrigation</w:t>
            </w:r>
          </w:p>
        </w:tc>
        <w:tc>
          <w:tcPr>
            <w:tcW w:w="2126" w:type="dxa"/>
            <w:tcBorders>
              <w:top w:val="nil"/>
              <w:left w:val="nil"/>
              <w:bottom w:val="single" w:sz="8" w:space="0" w:color="D3D3D3"/>
              <w:right w:val="single" w:sz="8" w:space="0" w:color="D3D3D3"/>
            </w:tcBorders>
            <w:shd w:val="clear" w:color="auto" w:fill="auto"/>
            <w:vAlign w:val="center"/>
            <w:hideMark/>
          </w:tcPr>
          <w:p w14:paraId="14A0C5BF" w14:textId="77777777" w:rsidR="005C32B2" w:rsidRPr="005C32B2" w:rsidRDefault="005C32B2" w:rsidP="005C32B2">
            <w:pPr>
              <w:spacing w:after="0" w:line="240" w:lineRule="auto"/>
              <w:jc w:val="right"/>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2.309</w:t>
            </w:r>
          </w:p>
        </w:tc>
        <w:tc>
          <w:tcPr>
            <w:tcW w:w="1985" w:type="dxa"/>
            <w:tcBorders>
              <w:top w:val="nil"/>
              <w:left w:val="nil"/>
              <w:bottom w:val="single" w:sz="8" w:space="0" w:color="D3D3D3"/>
              <w:right w:val="single" w:sz="8" w:space="0" w:color="D3D3D3"/>
            </w:tcBorders>
            <w:shd w:val="clear" w:color="auto" w:fill="auto"/>
            <w:vAlign w:val="center"/>
            <w:hideMark/>
          </w:tcPr>
          <w:p w14:paraId="76CEF2C5" w14:textId="77777777" w:rsidR="005C32B2" w:rsidRPr="005C32B2" w:rsidRDefault="005C32B2" w:rsidP="005C32B2">
            <w:pPr>
              <w:spacing w:after="0" w:line="240" w:lineRule="auto"/>
              <w:jc w:val="center"/>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0,00%</w:t>
            </w:r>
          </w:p>
        </w:tc>
      </w:tr>
      <w:tr w:rsidR="005C32B2" w:rsidRPr="005C32B2" w14:paraId="140A5F24" w14:textId="77777777" w:rsidTr="005C32B2">
        <w:trPr>
          <w:trHeight w:val="315"/>
        </w:trPr>
        <w:tc>
          <w:tcPr>
            <w:tcW w:w="2096" w:type="dxa"/>
            <w:vMerge/>
            <w:tcBorders>
              <w:top w:val="nil"/>
              <w:left w:val="single" w:sz="8" w:space="0" w:color="D3D3D3"/>
              <w:bottom w:val="single" w:sz="8" w:space="0" w:color="D3D3D3"/>
              <w:right w:val="single" w:sz="8" w:space="0" w:color="D3D3D3"/>
            </w:tcBorders>
            <w:vAlign w:val="center"/>
            <w:hideMark/>
          </w:tcPr>
          <w:p w14:paraId="681EEEB5" w14:textId="77777777" w:rsidR="005C32B2" w:rsidRPr="005C32B2" w:rsidRDefault="005C32B2" w:rsidP="005C32B2">
            <w:pPr>
              <w:spacing w:after="0" w:line="240" w:lineRule="auto"/>
              <w:rPr>
                <w:rFonts w:ascii="Times New Roman" w:eastAsia="Times New Roman" w:hAnsi="Times New Roman" w:cs="Times New Roman"/>
                <w:b/>
                <w:bCs/>
                <w:color w:val="000000"/>
                <w:sz w:val="20"/>
                <w:szCs w:val="20"/>
                <w:lang w:eastAsia="tr-TR" w:bidi="ar-SA"/>
              </w:rPr>
            </w:pPr>
          </w:p>
        </w:tc>
        <w:tc>
          <w:tcPr>
            <w:tcW w:w="3716" w:type="dxa"/>
            <w:tcBorders>
              <w:top w:val="nil"/>
              <w:left w:val="nil"/>
              <w:bottom w:val="single" w:sz="8" w:space="0" w:color="D3D3D3"/>
              <w:right w:val="single" w:sz="8" w:space="0" w:color="D9D9D9"/>
            </w:tcBorders>
            <w:shd w:val="clear" w:color="000000" w:fill="C0C0C0"/>
            <w:vAlign w:val="center"/>
            <w:hideMark/>
          </w:tcPr>
          <w:p w14:paraId="05B88F37" w14:textId="77777777" w:rsidR="005C32B2" w:rsidRPr="005C32B2" w:rsidRDefault="005C32B2" w:rsidP="005C32B2">
            <w:pPr>
              <w:spacing w:after="0" w:line="240" w:lineRule="auto"/>
              <w:rPr>
                <w:rFonts w:ascii="Times New Roman" w:eastAsia="Times New Roman" w:hAnsi="Times New Roman" w:cs="Times New Roman"/>
                <w:b/>
                <w:bCs/>
                <w:color w:val="1F1F1F"/>
                <w:sz w:val="18"/>
                <w:szCs w:val="18"/>
                <w:lang w:eastAsia="tr-TR" w:bidi="ar-SA"/>
              </w:rPr>
            </w:pPr>
            <w:r w:rsidRPr="005C32B2">
              <w:rPr>
                <w:rFonts w:ascii="Times New Roman" w:eastAsia="Times New Roman" w:hAnsi="Times New Roman" w:cs="Times New Roman"/>
                <w:b/>
                <w:bCs/>
                <w:color w:val="1F1F1F"/>
                <w:sz w:val="18"/>
                <w:szCs w:val="18"/>
                <w:lang w:val="en-US" w:eastAsia="tr-TR" w:bidi="ar-SA"/>
              </w:rPr>
              <w:t>Province Total</w:t>
            </w:r>
          </w:p>
        </w:tc>
        <w:tc>
          <w:tcPr>
            <w:tcW w:w="2126" w:type="dxa"/>
            <w:tcBorders>
              <w:top w:val="nil"/>
              <w:left w:val="nil"/>
              <w:bottom w:val="single" w:sz="8" w:space="0" w:color="D3D3D3"/>
              <w:right w:val="single" w:sz="8" w:space="0" w:color="D3D3D3"/>
            </w:tcBorders>
            <w:shd w:val="clear" w:color="000000" w:fill="C0C0C0"/>
            <w:vAlign w:val="center"/>
            <w:hideMark/>
          </w:tcPr>
          <w:p w14:paraId="145AF551" w14:textId="77777777" w:rsidR="005C32B2" w:rsidRPr="005C32B2" w:rsidRDefault="005C32B2" w:rsidP="005C32B2">
            <w:pPr>
              <w:spacing w:after="0" w:line="240" w:lineRule="auto"/>
              <w:jc w:val="right"/>
              <w:rPr>
                <w:rFonts w:ascii="Times New Roman" w:eastAsia="Times New Roman" w:hAnsi="Times New Roman" w:cs="Times New Roman"/>
                <w:b/>
                <w:bCs/>
                <w:color w:val="000000"/>
                <w:sz w:val="20"/>
                <w:szCs w:val="20"/>
                <w:lang w:eastAsia="tr-TR" w:bidi="ar-SA"/>
              </w:rPr>
            </w:pPr>
            <w:r w:rsidRPr="005C32B2">
              <w:rPr>
                <w:rFonts w:ascii="Times New Roman" w:eastAsia="Times New Roman" w:hAnsi="Times New Roman" w:cs="Times New Roman"/>
                <w:b/>
                <w:bCs/>
                <w:color w:val="000000"/>
                <w:sz w:val="20"/>
                <w:szCs w:val="20"/>
                <w:lang w:eastAsia="tr-TR" w:bidi="ar-SA"/>
              </w:rPr>
              <w:t>179.821</w:t>
            </w:r>
          </w:p>
        </w:tc>
        <w:tc>
          <w:tcPr>
            <w:tcW w:w="1985" w:type="dxa"/>
            <w:tcBorders>
              <w:top w:val="nil"/>
              <w:left w:val="nil"/>
              <w:bottom w:val="single" w:sz="8" w:space="0" w:color="D3D3D3"/>
              <w:right w:val="single" w:sz="8" w:space="0" w:color="D3D3D3"/>
            </w:tcBorders>
            <w:shd w:val="clear" w:color="000000" w:fill="C0C0C0"/>
            <w:vAlign w:val="center"/>
            <w:hideMark/>
          </w:tcPr>
          <w:p w14:paraId="0081F115" w14:textId="77777777" w:rsidR="005C32B2" w:rsidRPr="005C32B2" w:rsidRDefault="005C32B2" w:rsidP="005C32B2">
            <w:pPr>
              <w:spacing w:after="0" w:line="240" w:lineRule="auto"/>
              <w:jc w:val="center"/>
              <w:rPr>
                <w:rFonts w:ascii="Times New Roman" w:eastAsia="Times New Roman" w:hAnsi="Times New Roman" w:cs="Times New Roman"/>
                <w:b/>
                <w:bCs/>
                <w:color w:val="000000"/>
                <w:sz w:val="20"/>
                <w:szCs w:val="20"/>
                <w:lang w:eastAsia="tr-TR" w:bidi="ar-SA"/>
              </w:rPr>
            </w:pPr>
            <w:r w:rsidRPr="005C32B2">
              <w:rPr>
                <w:rFonts w:ascii="Times New Roman" w:eastAsia="Times New Roman" w:hAnsi="Times New Roman" w:cs="Times New Roman"/>
                <w:b/>
                <w:bCs/>
                <w:color w:val="000000"/>
                <w:sz w:val="20"/>
                <w:szCs w:val="20"/>
                <w:lang w:eastAsia="tr-TR" w:bidi="ar-SA"/>
              </w:rPr>
              <w:t>0,35%</w:t>
            </w:r>
          </w:p>
        </w:tc>
      </w:tr>
      <w:tr w:rsidR="005C32B2" w:rsidRPr="005C32B2" w14:paraId="73914DC5" w14:textId="77777777" w:rsidTr="005C32B2">
        <w:trPr>
          <w:trHeight w:val="315"/>
        </w:trPr>
        <w:tc>
          <w:tcPr>
            <w:tcW w:w="2096" w:type="dxa"/>
            <w:vMerge w:val="restart"/>
            <w:tcBorders>
              <w:top w:val="nil"/>
              <w:left w:val="single" w:sz="8" w:space="0" w:color="D3D3D3"/>
              <w:bottom w:val="single" w:sz="8" w:space="0" w:color="D3D3D3"/>
              <w:right w:val="single" w:sz="8" w:space="0" w:color="D3D3D3"/>
            </w:tcBorders>
            <w:shd w:val="clear" w:color="auto" w:fill="auto"/>
            <w:vAlign w:val="center"/>
            <w:hideMark/>
          </w:tcPr>
          <w:p w14:paraId="6CF09782" w14:textId="77777777" w:rsidR="005C32B2" w:rsidRPr="005C32B2" w:rsidRDefault="005C32B2" w:rsidP="005C32B2">
            <w:pPr>
              <w:spacing w:after="0" w:line="240" w:lineRule="auto"/>
              <w:jc w:val="center"/>
              <w:rPr>
                <w:rFonts w:ascii="Times New Roman" w:eastAsia="Times New Roman" w:hAnsi="Times New Roman" w:cs="Times New Roman"/>
                <w:b/>
                <w:bCs/>
                <w:color w:val="000000"/>
                <w:sz w:val="20"/>
                <w:szCs w:val="20"/>
                <w:lang w:eastAsia="tr-TR" w:bidi="ar-SA"/>
              </w:rPr>
            </w:pPr>
            <w:r w:rsidRPr="005C32B2">
              <w:rPr>
                <w:rFonts w:ascii="Times New Roman" w:eastAsia="Times New Roman" w:hAnsi="Times New Roman" w:cs="Times New Roman"/>
                <w:b/>
                <w:bCs/>
                <w:color w:val="000000"/>
                <w:sz w:val="20"/>
                <w:szCs w:val="20"/>
                <w:lang w:eastAsia="tr-TR" w:bidi="ar-SA"/>
              </w:rPr>
              <w:t>KARAMAN</w:t>
            </w:r>
          </w:p>
        </w:tc>
        <w:tc>
          <w:tcPr>
            <w:tcW w:w="3716" w:type="dxa"/>
            <w:tcBorders>
              <w:top w:val="nil"/>
              <w:left w:val="nil"/>
              <w:bottom w:val="single" w:sz="8" w:space="0" w:color="D3D3D3"/>
              <w:right w:val="single" w:sz="8" w:space="0" w:color="D9D9D9"/>
            </w:tcBorders>
            <w:shd w:val="clear" w:color="auto" w:fill="auto"/>
            <w:vAlign w:val="center"/>
            <w:hideMark/>
          </w:tcPr>
          <w:p w14:paraId="64F13ABE" w14:textId="77777777" w:rsidR="005C32B2" w:rsidRPr="005C32B2" w:rsidRDefault="005C32B2" w:rsidP="005C32B2">
            <w:pPr>
              <w:spacing w:after="0" w:line="240" w:lineRule="auto"/>
              <w:rPr>
                <w:rFonts w:ascii="Times New Roman" w:eastAsia="Times New Roman" w:hAnsi="Times New Roman" w:cs="Times New Roman"/>
                <w:color w:val="1F1F1F"/>
                <w:sz w:val="18"/>
                <w:szCs w:val="18"/>
                <w:lang w:eastAsia="tr-TR" w:bidi="ar-SA"/>
              </w:rPr>
            </w:pPr>
            <w:r w:rsidRPr="005C32B2">
              <w:rPr>
                <w:rFonts w:ascii="Times New Roman" w:eastAsia="Times New Roman" w:hAnsi="Times New Roman" w:cs="Times New Roman"/>
                <w:color w:val="1F1F1F"/>
                <w:sz w:val="18"/>
                <w:szCs w:val="18"/>
                <w:lang w:val="en-US" w:eastAsia="tr-TR" w:bidi="ar-SA"/>
              </w:rPr>
              <w:t>Lighting</w:t>
            </w:r>
          </w:p>
        </w:tc>
        <w:tc>
          <w:tcPr>
            <w:tcW w:w="2126" w:type="dxa"/>
            <w:tcBorders>
              <w:top w:val="nil"/>
              <w:left w:val="nil"/>
              <w:bottom w:val="single" w:sz="8" w:space="0" w:color="D3D3D3"/>
              <w:right w:val="single" w:sz="8" w:space="0" w:color="D3D3D3"/>
            </w:tcBorders>
            <w:shd w:val="clear" w:color="auto" w:fill="auto"/>
            <w:vAlign w:val="center"/>
            <w:hideMark/>
          </w:tcPr>
          <w:p w14:paraId="15676B76" w14:textId="77777777" w:rsidR="005C32B2" w:rsidRPr="005C32B2" w:rsidRDefault="005C32B2" w:rsidP="005C32B2">
            <w:pPr>
              <w:spacing w:after="0" w:line="240" w:lineRule="auto"/>
              <w:jc w:val="right"/>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946</w:t>
            </w:r>
          </w:p>
        </w:tc>
        <w:tc>
          <w:tcPr>
            <w:tcW w:w="1985" w:type="dxa"/>
            <w:tcBorders>
              <w:top w:val="nil"/>
              <w:left w:val="nil"/>
              <w:bottom w:val="single" w:sz="8" w:space="0" w:color="D3D3D3"/>
              <w:right w:val="single" w:sz="8" w:space="0" w:color="D3D3D3"/>
            </w:tcBorders>
            <w:shd w:val="clear" w:color="auto" w:fill="auto"/>
            <w:vAlign w:val="center"/>
            <w:hideMark/>
          </w:tcPr>
          <w:p w14:paraId="3B923894" w14:textId="77777777" w:rsidR="005C32B2" w:rsidRPr="005C32B2" w:rsidRDefault="005C32B2" w:rsidP="005C32B2">
            <w:pPr>
              <w:spacing w:after="0" w:line="240" w:lineRule="auto"/>
              <w:jc w:val="center"/>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0,00%</w:t>
            </w:r>
          </w:p>
        </w:tc>
      </w:tr>
      <w:tr w:rsidR="005C32B2" w:rsidRPr="005C32B2" w14:paraId="246F17C5" w14:textId="77777777" w:rsidTr="005C32B2">
        <w:trPr>
          <w:trHeight w:val="279"/>
        </w:trPr>
        <w:tc>
          <w:tcPr>
            <w:tcW w:w="2096" w:type="dxa"/>
            <w:vMerge/>
            <w:tcBorders>
              <w:top w:val="nil"/>
              <w:left w:val="single" w:sz="8" w:space="0" w:color="D3D3D3"/>
              <w:bottom w:val="single" w:sz="8" w:space="0" w:color="D3D3D3"/>
              <w:right w:val="single" w:sz="8" w:space="0" w:color="D3D3D3"/>
            </w:tcBorders>
            <w:vAlign w:val="center"/>
            <w:hideMark/>
          </w:tcPr>
          <w:p w14:paraId="28616DC3" w14:textId="77777777" w:rsidR="005C32B2" w:rsidRPr="005C32B2" w:rsidRDefault="005C32B2" w:rsidP="005C32B2">
            <w:pPr>
              <w:spacing w:after="0" w:line="240" w:lineRule="auto"/>
              <w:rPr>
                <w:rFonts w:ascii="Times New Roman" w:eastAsia="Times New Roman" w:hAnsi="Times New Roman" w:cs="Times New Roman"/>
                <w:b/>
                <w:bCs/>
                <w:color w:val="000000"/>
                <w:sz w:val="20"/>
                <w:szCs w:val="20"/>
                <w:lang w:eastAsia="tr-TR" w:bidi="ar-SA"/>
              </w:rPr>
            </w:pPr>
          </w:p>
        </w:tc>
        <w:tc>
          <w:tcPr>
            <w:tcW w:w="3716" w:type="dxa"/>
            <w:tcBorders>
              <w:top w:val="nil"/>
              <w:left w:val="nil"/>
              <w:bottom w:val="single" w:sz="8" w:space="0" w:color="D3D3D3"/>
              <w:right w:val="single" w:sz="8" w:space="0" w:color="D9D9D9"/>
            </w:tcBorders>
            <w:shd w:val="clear" w:color="auto" w:fill="auto"/>
            <w:vAlign w:val="center"/>
            <w:hideMark/>
          </w:tcPr>
          <w:p w14:paraId="3CBC9A99" w14:textId="77777777" w:rsidR="005C32B2" w:rsidRPr="005C32B2" w:rsidRDefault="005C32B2" w:rsidP="005C32B2">
            <w:pPr>
              <w:spacing w:after="0" w:line="240" w:lineRule="auto"/>
              <w:rPr>
                <w:rFonts w:ascii="Times New Roman" w:eastAsia="Times New Roman" w:hAnsi="Times New Roman" w:cs="Times New Roman"/>
                <w:color w:val="1F1F1F"/>
                <w:sz w:val="18"/>
                <w:szCs w:val="18"/>
                <w:lang w:eastAsia="tr-TR" w:bidi="ar-SA"/>
              </w:rPr>
            </w:pPr>
            <w:r w:rsidRPr="005C32B2">
              <w:rPr>
                <w:rFonts w:ascii="Times New Roman" w:eastAsia="Times New Roman" w:hAnsi="Times New Roman" w:cs="Times New Roman"/>
                <w:color w:val="1F1F1F"/>
                <w:sz w:val="18"/>
                <w:szCs w:val="18"/>
                <w:lang w:val="en-US" w:eastAsia="tr-TR" w:bidi="ar-SA"/>
              </w:rPr>
              <w:t>Public and Private Services Sector and Others</w:t>
            </w:r>
          </w:p>
        </w:tc>
        <w:tc>
          <w:tcPr>
            <w:tcW w:w="2126" w:type="dxa"/>
            <w:tcBorders>
              <w:top w:val="nil"/>
              <w:left w:val="nil"/>
              <w:bottom w:val="single" w:sz="8" w:space="0" w:color="D3D3D3"/>
              <w:right w:val="single" w:sz="8" w:space="0" w:color="D3D3D3"/>
            </w:tcBorders>
            <w:shd w:val="clear" w:color="auto" w:fill="auto"/>
            <w:vAlign w:val="center"/>
            <w:hideMark/>
          </w:tcPr>
          <w:p w14:paraId="2A83A15F" w14:textId="77777777" w:rsidR="005C32B2" w:rsidRPr="005C32B2" w:rsidRDefault="005C32B2" w:rsidP="005C32B2">
            <w:pPr>
              <w:spacing w:after="0" w:line="240" w:lineRule="auto"/>
              <w:jc w:val="right"/>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24.812</w:t>
            </w:r>
          </w:p>
        </w:tc>
        <w:tc>
          <w:tcPr>
            <w:tcW w:w="1985" w:type="dxa"/>
            <w:tcBorders>
              <w:top w:val="nil"/>
              <w:left w:val="nil"/>
              <w:bottom w:val="single" w:sz="8" w:space="0" w:color="D3D3D3"/>
              <w:right w:val="single" w:sz="8" w:space="0" w:color="D3D3D3"/>
            </w:tcBorders>
            <w:shd w:val="clear" w:color="auto" w:fill="auto"/>
            <w:vAlign w:val="center"/>
            <w:hideMark/>
          </w:tcPr>
          <w:p w14:paraId="16D27F6C" w14:textId="77777777" w:rsidR="005C32B2" w:rsidRPr="005C32B2" w:rsidRDefault="005C32B2" w:rsidP="005C32B2">
            <w:pPr>
              <w:spacing w:after="0" w:line="240" w:lineRule="auto"/>
              <w:jc w:val="center"/>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0,05%</w:t>
            </w:r>
          </w:p>
        </w:tc>
      </w:tr>
      <w:tr w:rsidR="005C32B2" w:rsidRPr="005C32B2" w14:paraId="604EE2F3" w14:textId="77777777" w:rsidTr="005C32B2">
        <w:trPr>
          <w:trHeight w:val="315"/>
        </w:trPr>
        <w:tc>
          <w:tcPr>
            <w:tcW w:w="2096" w:type="dxa"/>
            <w:vMerge/>
            <w:tcBorders>
              <w:top w:val="nil"/>
              <w:left w:val="single" w:sz="8" w:space="0" w:color="D3D3D3"/>
              <w:bottom w:val="single" w:sz="8" w:space="0" w:color="D3D3D3"/>
              <w:right w:val="single" w:sz="8" w:space="0" w:color="D3D3D3"/>
            </w:tcBorders>
            <w:vAlign w:val="center"/>
            <w:hideMark/>
          </w:tcPr>
          <w:p w14:paraId="54EFA99F" w14:textId="77777777" w:rsidR="005C32B2" w:rsidRPr="005C32B2" w:rsidRDefault="005C32B2" w:rsidP="005C32B2">
            <w:pPr>
              <w:spacing w:after="0" w:line="240" w:lineRule="auto"/>
              <w:rPr>
                <w:rFonts w:ascii="Times New Roman" w:eastAsia="Times New Roman" w:hAnsi="Times New Roman" w:cs="Times New Roman"/>
                <w:b/>
                <w:bCs/>
                <w:color w:val="000000"/>
                <w:sz w:val="20"/>
                <w:szCs w:val="20"/>
                <w:lang w:eastAsia="tr-TR" w:bidi="ar-SA"/>
              </w:rPr>
            </w:pPr>
          </w:p>
        </w:tc>
        <w:tc>
          <w:tcPr>
            <w:tcW w:w="3716" w:type="dxa"/>
            <w:tcBorders>
              <w:top w:val="nil"/>
              <w:left w:val="nil"/>
              <w:bottom w:val="single" w:sz="8" w:space="0" w:color="D3D3D3"/>
              <w:right w:val="single" w:sz="8" w:space="0" w:color="D9D9D9"/>
            </w:tcBorders>
            <w:shd w:val="clear" w:color="auto" w:fill="auto"/>
            <w:vAlign w:val="center"/>
            <w:hideMark/>
          </w:tcPr>
          <w:p w14:paraId="094B166D" w14:textId="77777777" w:rsidR="005C32B2" w:rsidRPr="005C32B2" w:rsidRDefault="005C32B2" w:rsidP="005C32B2">
            <w:pPr>
              <w:spacing w:after="0" w:line="240" w:lineRule="auto"/>
              <w:rPr>
                <w:rFonts w:ascii="Times New Roman" w:eastAsia="Times New Roman" w:hAnsi="Times New Roman" w:cs="Times New Roman"/>
                <w:color w:val="1F1F1F"/>
                <w:sz w:val="18"/>
                <w:szCs w:val="18"/>
                <w:lang w:eastAsia="tr-TR" w:bidi="ar-SA"/>
              </w:rPr>
            </w:pPr>
            <w:r w:rsidRPr="005C32B2">
              <w:rPr>
                <w:rFonts w:ascii="Times New Roman" w:eastAsia="Times New Roman" w:hAnsi="Times New Roman" w:cs="Times New Roman"/>
                <w:color w:val="1F1F1F"/>
                <w:sz w:val="18"/>
                <w:szCs w:val="18"/>
                <w:lang w:val="en-US" w:eastAsia="tr-TR" w:bidi="ar-SA"/>
              </w:rPr>
              <w:t>Household</w:t>
            </w:r>
          </w:p>
        </w:tc>
        <w:tc>
          <w:tcPr>
            <w:tcW w:w="2126" w:type="dxa"/>
            <w:tcBorders>
              <w:top w:val="nil"/>
              <w:left w:val="nil"/>
              <w:bottom w:val="single" w:sz="8" w:space="0" w:color="D3D3D3"/>
              <w:right w:val="single" w:sz="8" w:space="0" w:color="D3D3D3"/>
            </w:tcBorders>
            <w:shd w:val="clear" w:color="auto" w:fill="auto"/>
            <w:vAlign w:val="center"/>
            <w:hideMark/>
          </w:tcPr>
          <w:p w14:paraId="20A80906" w14:textId="77777777" w:rsidR="005C32B2" w:rsidRPr="005C32B2" w:rsidRDefault="005C32B2" w:rsidP="005C32B2">
            <w:pPr>
              <w:spacing w:after="0" w:line="240" w:lineRule="auto"/>
              <w:jc w:val="right"/>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146.005</w:t>
            </w:r>
          </w:p>
        </w:tc>
        <w:tc>
          <w:tcPr>
            <w:tcW w:w="1985" w:type="dxa"/>
            <w:tcBorders>
              <w:top w:val="nil"/>
              <w:left w:val="nil"/>
              <w:bottom w:val="single" w:sz="8" w:space="0" w:color="D3D3D3"/>
              <w:right w:val="single" w:sz="8" w:space="0" w:color="D3D3D3"/>
            </w:tcBorders>
            <w:shd w:val="clear" w:color="auto" w:fill="auto"/>
            <w:vAlign w:val="center"/>
            <w:hideMark/>
          </w:tcPr>
          <w:p w14:paraId="696EF236" w14:textId="77777777" w:rsidR="005C32B2" w:rsidRPr="005C32B2" w:rsidRDefault="005C32B2" w:rsidP="005C32B2">
            <w:pPr>
              <w:spacing w:after="0" w:line="240" w:lineRule="auto"/>
              <w:jc w:val="center"/>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0,29%</w:t>
            </w:r>
          </w:p>
        </w:tc>
      </w:tr>
      <w:tr w:rsidR="005C32B2" w:rsidRPr="005C32B2" w14:paraId="15FF2F0B" w14:textId="77777777" w:rsidTr="005C32B2">
        <w:trPr>
          <w:trHeight w:val="315"/>
        </w:trPr>
        <w:tc>
          <w:tcPr>
            <w:tcW w:w="2096" w:type="dxa"/>
            <w:vMerge/>
            <w:tcBorders>
              <w:top w:val="nil"/>
              <w:left w:val="single" w:sz="8" w:space="0" w:color="D3D3D3"/>
              <w:bottom w:val="single" w:sz="8" w:space="0" w:color="D3D3D3"/>
              <w:right w:val="single" w:sz="8" w:space="0" w:color="D3D3D3"/>
            </w:tcBorders>
            <w:vAlign w:val="center"/>
            <w:hideMark/>
          </w:tcPr>
          <w:p w14:paraId="4D655C3E" w14:textId="77777777" w:rsidR="005C32B2" w:rsidRPr="005C32B2" w:rsidRDefault="005C32B2" w:rsidP="005C32B2">
            <w:pPr>
              <w:spacing w:after="0" w:line="240" w:lineRule="auto"/>
              <w:rPr>
                <w:rFonts w:ascii="Times New Roman" w:eastAsia="Times New Roman" w:hAnsi="Times New Roman" w:cs="Times New Roman"/>
                <w:b/>
                <w:bCs/>
                <w:color w:val="000000"/>
                <w:sz w:val="20"/>
                <w:szCs w:val="20"/>
                <w:lang w:eastAsia="tr-TR" w:bidi="ar-SA"/>
              </w:rPr>
            </w:pPr>
          </w:p>
        </w:tc>
        <w:tc>
          <w:tcPr>
            <w:tcW w:w="3716" w:type="dxa"/>
            <w:tcBorders>
              <w:top w:val="nil"/>
              <w:left w:val="nil"/>
              <w:bottom w:val="single" w:sz="8" w:space="0" w:color="D3D3D3"/>
              <w:right w:val="single" w:sz="8" w:space="0" w:color="D9D9D9"/>
            </w:tcBorders>
            <w:shd w:val="clear" w:color="auto" w:fill="auto"/>
            <w:vAlign w:val="center"/>
            <w:hideMark/>
          </w:tcPr>
          <w:p w14:paraId="449099CE" w14:textId="77777777" w:rsidR="005C32B2" w:rsidRPr="005C32B2" w:rsidRDefault="005C32B2" w:rsidP="005C32B2">
            <w:pPr>
              <w:spacing w:after="0" w:line="240" w:lineRule="auto"/>
              <w:rPr>
                <w:rFonts w:ascii="Times New Roman" w:eastAsia="Times New Roman" w:hAnsi="Times New Roman" w:cs="Times New Roman"/>
                <w:color w:val="1F1F1F"/>
                <w:sz w:val="18"/>
                <w:szCs w:val="18"/>
                <w:lang w:eastAsia="tr-TR" w:bidi="ar-SA"/>
              </w:rPr>
            </w:pPr>
            <w:r w:rsidRPr="005C32B2">
              <w:rPr>
                <w:rFonts w:ascii="Times New Roman" w:eastAsia="Times New Roman" w:hAnsi="Times New Roman" w:cs="Times New Roman"/>
                <w:color w:val="1F1F1F"/>
                <w:sz w:val="18"/>
                <w:szCs w:val="18"/>
                <w:lang w:val="en-US" w:eastAsia="tr-TR" w:bidi="ar-SA"/>
              </w:rPr>
              <w:t>Industry</w:t>
            </w:r>
          </w:p>
        </w:tc>
        <w:tc>
          <w:tcPr>
            <w:tcW w:w="2126" w:type="dxa"/>
            <w:tcBorders>
              <w:top w:val="nil"/>
              <w:left w:val="nil"/>
              <w:bottom w:val="single" w:sz="8" w:space="0" w:color="D3D3D3"/>
              <w:right w:val="single" w:sz="8" w:space="0" w:color="D3D3D3"/>
            </w:tcBorders>
            <w:shd w:val="clear" w:color="auto" w:fill="auto"/>
            <w:vAlign w:val="center"/>
            <w:hideMark/>
          </w:tcPr>
          <w:p w14:paraId="7A694129" w14:textId="77777777" w:rsidR="005C32B2" w:rsidRPr="005C32B2" w:rsidRDefault="005C32B2" w:rsidP="005C32B2">
            <w:pPr>
              <w:spacing w:after="0" w:line="240" w:lineRule="auto"/>
              <w:jc w:val="right"/>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179</w:t>
            </w:r>
          </w:p>
        </w:tc>
        <w:tc>
          <w:tcPr>
            <w:tcW w:w="1985" w:type="dxa"/>
            <w:tcBorders>
              <w:top w:val="nil"/>
              <w:left w:val="nil"/>
              <w:bottom w:val="single" w:sz="8" w:space="0" w:color="D3D3D3"/>
              <w:right w:val="single" w:sz="8" w:space="0" w:color="D3D3D3"/>
            </w:tcBorders>
            <w:shd w:val="clear" w:color="auto" w:fill="auto"/>
            <w:vAlign w:val="center"/>
            <w:hideMark/>
          </w:tcPr>
          <w:p w14:paraId="32F5AD1E" w14:textId="77777777" w:rsidR="005C32B2" w:rsidRPr="005C32B2" w:rsidRDefault="005C32B2" w:rsidP="005C32B2">
            <w:pPr>
              <w:spacing w:after="0" w:line="240" w:lineRule="auto"/>
              <w:jc w:val="center"/>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0,00%</w:t>
            </w:r>
          </w:p>
        </w:tc>
      </w:tr>
      <w:tr w:rsidR="005C32B2" w:rsidRPr="005C32B2" w14:paraId="2E7ECE3D" w14:textId="77777777" w:rsidTr="005C32B2">
        <w:trPr>
          <w:trHeight w:val="315"/>
        </w:trPr>
        <w:tc>
          <w:tcPr>
            <w:tcW w:w="2096" w:type="dxa"/>
            <w:vMerge/>
            <w:tcBorders>
              <w:top w:val="nil"/>
              <w:left w:val="single" w:sz="8" w:space="0" w:color="D3D3D3"/>
              <w:bottom w:val="single" w:sz="8" w:space="0" w:color="D3D3D3"/>
              <w:right w:val="single" w:sz="8" w:space="0" w:color="D3D3D3"/>
            </w:tcBorders>
            <w:vAlign w:val="center"/>
            <w:hideMark/>
          </w:tcPr>
          <w:p w14:paraId="79BC75FC" w14:textId="77777777" w:rsidR="005C32B2" w:rsidRPr="005C32B2" w:rsidRDefault="005C32B2" w:rsidP="005C32B2">
            <w:pPr>
              <w:spacing w:after="0" w:line="240" w:lineRule="auto"/>
              <w:rPr>
                <w:rFonts w:ascii="Times New Roman" w:eastAsia="Times New Roman" w:hAnsi="Times New Roman" w:cs="Times New Roman"/>
                <w:b/>
                <w:bCs/>
                <w:color w:val="000000"/>
                <w:sz w:val="20"/>
                <w:szCs w:val="20"/>
                <w:lang w:eastAsia="tr-TR" w:bidi="ar-SA"/>
              </w:rPr>
            </w:pPr>
          </w:p>
        </w:tc>
        <w:tc>
          <w:tcPr>
            <w:tcW w:w="3716" w:type="dxa"/>
            <w:tcBorders>
              <w:top w:val="nil"/>
              <w:left w:val="nil"/>
              <w:bottom w:val="single" w:sz="8" w:space="0" w:color="D3D3D3"/>
              <w:right w:val="single" w:sz="8" w:space="0" w:color="D9D9D9"/>
            </w:tcBorders>
            <w:shd w:val="clear" w:color="auto" w:fill="auto"/>
            <w:vAlign w:val="center"/>
            <w:hideMark/>
          </w:tcPr>
          <w:p w14:paraId="4E073F34" w14:textId="77777777" w:rsidR="005C32B2" w:rsidRPr="005C32B2" w:rsidRDefault="005C32B2" w:rsidP="005C32B2">
            <w:pPr>
              <w:spacing w:after="0" w:line="240" w:lineRule="auto"/>
              <w:rPr>
                <w:rFonts w:ascii="Times New Roman" w:eastAsia="Times New Roman" w:hAnsi="Times New Roman" w:cs="Times New Roman"/>
                <w:color w:val="000000"/>
                <w:sz w:val="18"/>
                <w:szCs w:val="18"/>
                <w:lang w:eastAsia="tr-TR" w:bidi="ar-SA"/>
              </w:rPr>
            </w:pPr>
            <w:r w:rsidRPr="005C32B2">
              <w:rPr>
                <w:rFonts w:ascii="Times New Roman" w:eastAsia="Times New Roman" w:hAnsi="Times New Roman" w:cs="Times New Roman"/>
                <w:color w:val="000000"/>
                <w:sz w:val="18"/>
                <w:szCs w:val="18"/>
                <w:lang w:val="en-US" w:eastAsia="tr-TR" w:bidi="ar-SA"/>
              </w:rPr>
              <w:t>Irrigation</w:t>
            </w:r>
          </w:p>
        </w:tc>
        <w:tc>
          <w:tcPr>
            <w:tcW w:w="2126" w:type="dxa"/>
            <w:tcBorders>
              <w:top w:val="nil"/>
              <w:left w:val="nil"/>
              <w:bottom w:val="single" w:sz="8" w:space="0" w:color="D3D3D3"/>
              <w:right w:val="single" w:sz="8" w:space="0" w:color="D3D3D3"/>
            </w:tcBorders>
            <w:shd w:val="clear" w:color="auto" w:fill="auto"/>
            <w:vAlign w:val="center"/>
            <w:hideMark/>
          </w:tcPr>
          <w:p w14:paraId="07109512" w14:textId="77777777" w:rsidR="005C32B2" w:rsidRPr="005C32B2" w:rsidRDefault="005C32B2" w:rsidP="005C32B2">
            <w:pPr>
              <w:spacing w:after="0" w:line="240" w:lineRule="auto"/>
              <w:jc w:val="right"/>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4.887</w:t>
            </w:r>
          </w:p>
        </w:tc>
        <w:tc>
          <w:tcPr>
            <w:tcW w:w="1985" w:type="dxa"/>
            <w:tcBorders>
              <w:top w:val="nil"/>
              <w:left w:val="nil"/>
              <w:bottom w:val="single" w:sz="8" w:space="0" w:color="D3D3D3"/>
              <w:right w:val="single" w:sz="8" w:space="0" w:color="D3D3D3"/>
            </w:tcBorders>
            <w:shd w:val="clear" w:color="auto" w:fill="auto"/>
            <w:vAlign w:val="center"/>
            <w:hideMark/>
          </w:tcPr>
          <w:p w14:paraId="22338B96" w14:textId="77777777" w:rsidR="005C32B2" w:rsidRPr="005C32B2" w:rsidRDefault="005C32B2" w:rsidP="005C32B2">
            <w:pPr>
              <w:spacing w:after="0" w:line="240" w:lineRule="auto"/>
              <w:jc w:val="center"/>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0,01%</w:t>
            </w:r>
          </w:p>
        </w:tc>
      </w:tr>
      <w:tr w:rsidR="005C32B2" w:rsidRPr="005C32B2" w14:paraId="09944110" w14:textId="77777777" w:rsidTr="005C32B2">
        <w:trPr>
          <w:trHeight w:val="315"/>
        </w:trPr>
        <w:tc>
          <w:tcPr>
            <w:tcW w:w="2096" w:type="dxa"/>
            <w:vMerge/>
            <w:tcBorders>
              <w:top w:val="nil"/>
              <w:left w:val="single" w:sz="8" w:space="0" w:color="D3D3D3"/>
              <w:bottom w:val="single" w:sz="8" w:space="0" w:color="D3D3D3"/>
              <w:right w:val="single" w:sz="8" w:space="0" w:color="D3D3D3"/>
            </w:tcBorders>
            <w:vAlign w:val="center"/>
            <w:hideMark/>
          </w:tcPr>
          <w:p w14:paraId="51BABE58" w14:textId="77777777" w:rsidR="005C32B2" w:rsidRPr="005C32B2" w:rsidRDefault="005C32B2" w:rsidP="005C32B2">
            <w:pPr>
              <w:spacing w:after="0" w:line="240" w:lineRule="auto"/>
              <w:rPr>
                <w:rFonts w:ascii="Times New Roman" w:eastAsia="Times New Roman" w:hAnsi="Times New Roman" w:cs="Times New Roman"/>
                <w:b/>
                <w:bCs/>
                <w:color w:val="000000"/>
                <w:sz w:val="20"/>
                <w:szCs w:val="20"/>
                <w:lang w:eastAsia="tr-TR" w:bidi="ar-SA"/>
              </w:rPr>
            </w:pPr>
          </w:p>
        </w:tc>
        <w:tc>
          <w:tcPr>
            <w:tcW w:w="3716" w:type="dxa"/>
            <w:tcBorders>
              <w:top w:val="nil"/>
              <w:left w:val="nil"/>
              <w:bottom w:val="single" w:sz="8" w:space="0" w:color="D3D3D3"/>
              <w:right w:val="single" w:sz="8" w:space="0" w:color="D9D9D9"/>
            </w:tcBorders>
            <w:shd w:val="clear" w:color="000000" w:fill="C0C0C0"/>
            <w:vAlign w:val="center"/>
            <w:hideMark/>
          </w:tcPr>
          <w:p w14:paraId="04251B0D" w14:textId="77777777" w:rsidR="005C32B2" w:rsidRPr="005C32B2" w:rsidRDefault="005C32B2" w:rsidP="005C32B2">
            <w:pPr>
              <w:spacing w:after="0" w:line="240" w:lineRule="auto"/>
              <w:rPr>
                <w:rFonts w:ascii="Times New Roman" w:eastAsia="Times New Roman" w:hAnsi="Times New Roman" w:cs="Times New Roman"/>
                <w:b/>
                <w:bCs/>
                <w:color w:val="1F1F1F"/>
                <w:sz w:val="18"/>
                <w:szCs w:val="18"/>
                <w:lang w:eastAsia="tr-TR" w:bidi="ar-SA"/>
              </w:rPr>
            </w:pPr>
            <w:r w:rsidRPr="005C32B2">
              <w:rPr>
                <w:rFonts w:ascii="Times New Roman" w:eastAsia="Times New Roman" w:hAnsi="Times New Roman" w:cs="Times New Roman"/>
                <w:b/>
                <w:bCs/>
                <w:color w:val="1F1F1F"/>
                <w:sz w:val="18"/>
                <w:szCs w:val="18"/>
                <w:lang w:val="en-US" w:eastAsia="tr-TR" w:bidi="ar-SA"/>
              </w:rPr>
              <w:t>Province Total</w:t>
            </w:r>
          </w:p>
        </w:tc>
        <w:tc>
          <w:tcPr>
            <w:tcW w:w="2126" w:type="dxa"/>
            <w:tcBorders>
              <w:top w:val="nil"/>
              <w:left w:val="nil"/>
              <w:bottom w:val="single" w:sz="8" w:space="0" w:color="D3D3D3"/>
              <w:right w:val="single" w:sz="8" w:space="0" w:color="D3D3D3"/>
            </w:tcBorders>
            <w:shd w:val="clear" w:color="000000" w:fill="C0C0C0"/>
            <w:vAlign w:val="center"/>
            <w:hideMark/>
          </w:tcPr>
          <w:p w14:paraId="1E8B7679" w14:textId="77777777" w:rsidR="005C32B2" w:rsidRPr="005C32B2" w:rsidRDefault="005C32B2" w:rsidP="005C32B2">
            <w:pPr>
              <w:spacing w:after="0" w:line="240" w:lineRule="auto"/>
              <w:jc w:val="right"/>
              <w:rPr>
                <w:rFonts w:ascii="Times New Roman" w:eastAsia="Times New Roman" w:hAnsi="Times New Roman" w:cs="Times New Roman"/>
                <w:b/>
                <w:bCs/>
                <w:color w:val="000000"/>
                <w:sz w:val="20"/>
                <w:szCs w:val="20"/>
                <w:lang w:eastAsia="tr-TR" w:bidi="ar-SA"/>
              </w:rPr>
            </w:pPr>
            <w:r w:rsidRPr="005C32B2">
              <w:rPr>
                <w:rFonts w:ascii="Times New Roman" w:eastAsia="Times New Roman" w:hAnsi="Times New Roman" w:cs="Times New Roman"/>
                <w:b/>
                <w:bCs/>
                <w:color w:val="000000"/>
                <w:sz w:val="20"/>
                <w:szCs w:val="20"/>
                <w:lang w:eastAsia="tr-TR" w:bidi="ar-SA"/>
              </w:rPr>
              <w:t>176.829</w:t>
            </w:r>
          </w:p>
        </w:tc>
        <w:tc>
          <w:tcPr>
            <w:tcW w:w="1985" w:type="dxa"/>
            <w:tcBorders>
              <w:top w:val="nil"/>
              <w:left w:val="nil"/>
              <w:bottom w:val="single" w:sz="8" w:space="0" w:color="D3D3D3"/>
              <w:right w:val="single" w:sz="8" w:space="0" w:color="D3D3D3"/>
            </w:tcBorders>
            <w:shd w:val="clear" w:color="000000" w:fill="C0C0C0"/>
            <w:vAlign w:val="center"/>
            <w:hideMark/>
          </w:tcPr>
          <w:p w14:paraId="674CD500" w14:textId="77777777" w:rsidR="005C32B2" w:rsidRPr="005C32B2" w:rsidRDefault="005C32B2" w:rsidP="005C32B2">
            <w:pPr>
              <w:spacing w:after="0" w:line="240" w:lineRule="auto"/>
              <w:jc w:val="center"/>
              <w:rPr>
                <w:rFonts w:ascii="Times New Roman" w:eastAsia="Times New Roman" w:hAnsi="Times New Roman" w:cs="Times New Roman"/>
                <w:b/>
                <w:bCs/>
                <w:color w:val="000000"/>
                <w:sz w:val="20"/>
                <w:szCs w:val="20"/>
                <w:lang w:eastAsia="tr-TR" w:bidi="ar-SA"/>
              </w:rPr>
            </w:pPr>
            <w:r w:rsidRPr="005C32B2">
              <w:rPr>
                <w:rFonts w:ascii="Times New Roman" w:eastAsia="Times New Roman" w:hAnsi="Times New Roman" w:cs="Times New Roman"/>
                <w:b/>
                <w:bCs/>
                <w:color w:val="000000"/>
                <w:sz w:val="20"/>
                <w:szCs w:val="20"/>
                <w:lang w:eastAsia="tr-TR" w:bidi="ar-SA"/>
              </w:rPr>
              <w:t>0,35%</w:t>
            </w:r>
          </w:p>
        </w:tc>
      </w:tr>
      <w:tr w:rsidR="005C32B2" w:rsidRPr="005C32B2" w14:paraId="2516036F" w14:textId="77777777" w:rsidTr="005C32B2">
        <w:trPr>
          <w:trHeight w:val="315"/>
        </w:trPr>
        <w:tc>
          <w:tcPr>
            <w:tcW w:w="2096" w:type="dxa"/>
            <w:vMerge w:val="restart"/>
            <w:tcBorders>
              <w:top w:val="nil"/>
              <w:left w:val="single" w:sz="8" w:space="0" w:color="D3D3D3"/>
              <w:bottom w:val="single" w:sz="8" w:space="0" w:color="D3D3D3"/>
              <w:right w:val="single" w:sz="8" w:space="0" w:color="D3D3D3"/>
            </w:tcBorders>
            <w:shd w:val="clear" w:color="auto" w:fill="auto"/>
            <w:vAlign w:val="center"/>
            <w:hideMark/>
          </w:tcPr>
          <w:p w14:paraId="1790B10C" w14:textId="77777777" w:rsidR="005C32B2" w:rsidRPr="005C32B2" w:rsidRDefault="005C32B2" w:rsidP="005C32B2">
            <w:pPr>
              <w:spacing w:after="0" w:line="240" w:lineRule="auto"/>
              <w:jc w:val="center"/>
              <w:rPr>
                <w:rFonts w:ascii="Times New Roman" w:eastAsia="Times New Roman" w:hAnsi="Times New Roman" w:cs="Times New Roman"/>
                <w:b/>
                <w:bCs/>
                <w:color w:val="000000"/>
                <w:sz w:val="20"/>
                <w:szCs w:val="20"/>
                <w:lang w:eastAsia="tr-TR" w:bidi="ar-SA"/>
              </w:rPr>
            </w:pPr>
            <w:r w:rsidRPr="005C32B2">
              <w:rPr>
                <w:rFonts w:ascii="Times New Roman" w:eastAsia="Times New Roman" w:hAnsi="Times New Roman" w:cs="Times New Roman"/>
                <w:b/>
                <w:bCs/>
                <w:color w:val="000000"/>
                <w:sz w:val="20"/>
                <w:szCs w:val="20"/>
                <w:lang w:eastAsia="tr-TR" w:bidi="ar-SA"/>
              </w:rPr>
              <w:t>KIRŞEHİR</w:t>
            </w:r>
          </w:p>
        </w:tc>
        <w:tc>
          <w:tcPr>
            <w:tcW w:w="3716" w:type="dxa"/>
            <w:tcBorders>
              <w:top w:val="nil"/>
              <w:left w:val="nil"/>
              <w:bottom w:val="single" w:sz="8" w:space="0" w:color="D3D3D3"/>
              <w:right w:val="single" w:sz="8" w:space="0" w:color="D9D9D9"/>
            </w:tcBorders>
            <w:shd w:val="clear" w:color="auto" w:fill="auto"/>
            <w:vAlign w:val="center"/>
            <w:hideMark/>
          </w:tcPr>
          <w:p w14:paraId="24E4CF9C" w14:textId="77777777" w:rsidR="005C32B2" w:rsidRPr="005C32B2" w:rsidRDefault="005C32B2" w:rsidP="005C32B2">
            <w:pPr>
              <w:spacing w:after="0" w:line="240" w:lineRule="auto"/>
              <w:rPr>
                <w:rFonts w:ascii="Times New Roman" w:eastAsia="Times New Roman" w:hAnsi="Times New Roman" w:cs="Times New Roman"/>
                <w:color w:val="1F1F1F"/>
                <w:sz w:val="18"/>
                <w:szCs w:val="18"/>
                <w:lang w:eastAsia="tr-TR" w:bidi="ar-SA"/>
              </w:rPr>
            </w:pPr>
            <w:r w:rsidRPr="005C32B2">
              <w:rPr>
                <w:rFonts w:ascii="Times New Roman" w:eastAsia="Times New Roman" w:hAnsi="Times New Roman" w:cs="Times New Roman"/>
                <w:color w:val="1F1F1F"/>
                <w:sz w:val="18"/>
                <w:szCs w:val="18"/>
                <w:lang w:val="en-US" w:eastAsia="tr-TR" w:bidi="ar-SA"/>
              </w:rPr>
              <w:t>Lighting</w:t>
            </w:r>
          </w:p>
        </w:tc>
        <w:tc>
          <w:tcPr>
            <w:tcW w:w="2126" w:type="dxa"/>
            <w:tcBorders>
              <w:top w:val="nil"/>
              <w:left w:val="nil"/>
              <w:bottom w:val="single" w:sz="8" w:space="0" w:color="D3D3D3"/>
              <w:right w:val="single" w:sz="8" w:space="0" w:color="D3D3D3"/>
            </w:tcBorders>
            <w:shd w:val="clear" w:color="auto" w:fill="auto"/>
            <w:vAlign w:val="center"/>
            <w:hideMark/>
          </w:tcPr>
          <w:p w14:paraId="78FD5AA0" w14:textId="77777777" w:rsidR="005C32B2" w:rsidRPr="005C32B2" w:rsidRDefault="005C32B2" w:rsidP="005C32B2">
            <w:pPr>
              <w:spacing w:after="0" w:line="240" w:lineRule="auto"/>
              <w:jc w:val="right"/>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1.137</w:t>
            </w:r>
          </w:p>
        </w:tc>
        <w:tc>
          <w:tcPr>
            <w:tcW w:w="1985" w:type="dxa"/>
            <w:tcBorders>
              <w:top w:val="nil"/>
              <w:left w:val="nil"/>
              <w:bottom w:val="single" w:sz="8" w:space="0" w:color="D3D3D3"/>
              <w:right w:val="single" w:sz="8" w:space="0" w:color="D3D3D3"/>
            </w:tcBorders>
            <w:shd w:val="clear" w:color="auto" w:fill="auto"/>
            <w:vAlign w:val="center"/>
            <w:hideMark/>
          </w:tcPr>
          <w:p w14:paraId="2A8AACDA" w14:textId="77777777" w:rsidR="005C32B2" w:rsidRPr="005C32B2" w:rsidRDefault="005C32B2" w:rsidP="005C32B2">
            <w:pPr>
              <w:spacing w:after="0" w:line="240" w:lineRule="auto"/>
              <w:jc w:val="center"/>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0,00%</w:t>
            </w:r>
          </w:p>
        </w:tc>
      </w:tr>
      <w:tr w:rsidR="005C32B2" w:rsidRPr="005C32B2" w14:paraId="6563E36A" w14:textId="77777777" w:rsidTr="005C32B2">
        <w:trPr>
          <w:trHeight w:val="294"/>
        </w:trPr>
        <w:tc>
          <w:tcPr>
            <w:tcW w:w="2096" w:type="dxa"/>
            <w:vMerge/>
            <w:tcBorders>
              <w:top w:val="nil"/>
              <w:left w:val="single" w:sz="8" w:space="0" w:color="D3D3D3"/>
              <w:bottom w:val="single" w:sz="8" w:space="0" w:color="D3D3D3"/>
              <w:right w:val="single" w:sz="8" w:space="0" w:color="D3D3D3"/>
            </w:tcBorders>
            <w:vAlign w:val="center"/>
            <w:hideMark/>
          </w:tcPr>
          <w:p w14:paraId="588E83CD" w14:textId="77777777" w:rsidR="005C32B2" w:rsidRPr="005C32B2" w:rsidRDefault="005C32B2" w:rsidP="005C32B2">
            <w:pPr>
              <w:spacing w:after="0" w:line="240" w:lineRule="auto"/>
              <w:rPr>
                <w:rFonts w:ascii="Times New Roman" w:eastAsia="Times New Roman" w:hAnsi="Times New Roman" w:cs="Times New Roman"/>
                <w:b/>
                <w:bCs/>
                <w:color w:val="000000"/>
                <w:sz w:val="20"/>
                <w:szCs w:val="20"/>
                <w:lang w:eastAsia="tr-TR" w:bidi="ar-SA"/>
              </w:rPr>
            </w:pPr>
          </w:p>
        </w:tc>
        <w:tc>
          <w:tcPr>
            <w:tcW w:w="3716" w:type="dxa"/>
            <w:tcBorders>
              <w:top w:val="nil"/>
              <w:left w:val="nil"/>
              <w:bottom w:val="single" w:sz="8" w:space="0" w:color="D3D3D3"/>
              <w:right w:val="single" w:sz="8" w:space="0" w:color="D9D9D9"/>
            </w:tcBorders>
            <w:shd w:val="clear" w:color="auto" w:fill="auto"/>
            <w:vAlign w:val="center"/>
            <w:hideMark/>
          </w:tcPr>
          <w:p w14:paraId="6E633E70" w14:textId="77777777" w:rsidR="005C32B2" w:rsidRPr="005C32B2" w:rsidRDefault="005C32B2" w:rsidP="005C32B2">
            <w:pPr>
              <w:spacing w:after="0" w:line="240" w:lineRule="auto"/>
              <w:rPr>
                <w:rFonts w:ascii="Times New Roman" w:eastAsia="Times New Roman" w:hAnsi="Times New Roman" w:cs="Times New Roman"/>
                <w:color w:val="1F1F1F"/>
                <w:sz w:val="18"/>
                <w:szCs w:val="18"/>
                <w:lang w:eastAsia="tr-TR" w:bidi="ar-SA"/>
              </w:rPr>
            </w:pPr>
            <w:r w:rsidRPr="005C32B2">
              <w:rPr>
                <w:rFonts w:ascii="Times New Roman" w:eastAsia="Times New Roman" w:hAnsi="Times New Roman" w:cs="Times New Roman"/>
                <w:color w:val="1F1F1F"/>
                <w:sz w:val="18"/>
                <w:szCs w:val="18"/>
                <w:lang w:val="en-US" w:eastAsia="tr-TR" w:bidi="ar-SA"/>
              </w:rPr>
              <w:t>Public and Private Services Sector and Others</w:t>
            </w:r>
          </w:p>
        </w:tc>
        <w:tc>
          <w:tcPr>
            <w:tcW w:w="2126" w:type="dxa"/>
            <w:tcBorders>
              <w:top w:val="nil"/>
              <w:left w:val="nil"/>
              <w:bottom w:val="single" w:sz="8" w:space="0" w:color="D3D3D3"/>
              <w:right w:val="single" w:sz="8" w:space="0" w:color="D3D3D3"/>
            </w:tcBorders>
            <w:shd w:val="clear" w:color="auto" w:fill="auto"/>
            <w:vAlign w:val="center"/>
            <w:hideMark/>
          </w:tcPr>
          <w:p w14:paraId="705F4F43" w14:textId="77777777" w:rsidR="005C32B2" w:rsidRPr="005C32B2" w:rsidRDefault="005C32B2" w:rsidP="005C32B2">
            <w:pPr>
              <w:spacing w:after="0" w:line="240" w:lineRule="auto"/>
              <w:jc w:val="right"/>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22.178</w:t>
            </w:r>
          </w:p>
        </w:tc>
        <w:tc>
          <w:tcPr>
            <w:tcW w:w="1985" w:type="dxa"/>
            <w:tcBorders>
              <w:top w:val="nil"/>
              <w:left w:val="nil"/>
              <w:bottom w:val="single" w:sz="8" w:space="0" w:color="D3D3D3"/>
              <w:right w:val="single" w:sz="8" w:space="0" w:color="D3D3D3"/>
            </w:tcBorders>
            <w:shd w:val="clear" w:color="auto" w:fill="auto"/>
            <w:vAlign w:val="center"/>
            <w:hideMark/>
          </w:tcPr>
          <w:p w14:paraId="1370B1DB" w14:textId="77777777" w:rsidR="005C32B2" w:rsidRPr="005C32B2" w:rsidRDefault="005C32B2" w:rsidP="005C32B2">
            <w:pPr>
              <w:spacing w:after="0" w:line="240" w:lineRule="auto"/>
              <w:jc w:val="center"/>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0,04%</w:t>
            </w:r>
          </w:p>
        </w:tc>
      </w:tr>
      <w:tr w:rsidR="005C32B2" w:rsidRPr="005C32B2" w14:paraId="30CEA5A2" w14:textId="77777777" w:rsidTr="005C32B2">
        <w:trPr>
          <w:trHeight w:val="315"/>
        </w:trPr>
        <w:tc>
          <w:tcPr>
            <w:tcW w:w="2096" w:type="dxa"/>
            <w:vMerge/>
            <w:tcBorders>
              <w:top w:val="nil"/>
              <w:left w:val="single" w:sz="8" w:space="0" w:color="D3D3D3"/>
              <w:bottom w:val="single" w:sz="8" w:space="0" w:color="D3D3D3"/>
              <w:right w:val="single" w:sz="8" w:space="0" w:color="D3D3D3"/>
            </w:tcBorders>
            <w:vAlign w:val="center"/>
            <w:hideMark/>
          </w:tcPr>
          <w:p w14:paraId="441856F0" w14:textId="77777777" w:rsidR="005C32B2" w:rsidRPr="005C32B2" w:rsidRDefault="005C32B2" w:rsidP="005C32B2">
            <w:pPr>
              <w:spacing w:after="0" w:line="240" w:lineRule="auto"/>
              <w:rPr>
                <w:rFonts w:ascii="Times New Roman" w:eastAsia="Times New Roman" w:hAnsi="Times New Roman" w:cs="Times New Roman"/>
                <w:b/>
                <w:bCs/>
                <w:color w:val="000000"/>
                <w:sz w:val="20"/>
                <w:szCs w:val="20"/>
                <w:lang w:eastAsia="tr-TR" w:bidi="ar-SA"/>
              </w:rPr>
            </w:pPr>
          </w:p>
        </w:tc>
        <w:tc>
          <w:tcPr>
            <w:tcW w:w="3716" w:type="dxa"/>
            <w:tcBorders>
              <w:top w:val="nil"/>
              <w:left w:val="nil"/>
              <w:bottom w:val="single" w:sz="8" w:space="0" w:color="D3D3D3"/>
              <w:right w:val="single" w:sz="8" w:space="0" w:color="D9D9D9"/>
            </w:tcBorders>
            <w:shd w:val="clear" w:color="auto" w:fill="auto"/>
            <w:vAlign w:val="center"/>
            <w:hideMark/>
          </w:tcPr>
          <w:p w14:paraId="74CC1192" w14:textId="77777777" w:rsidR="005C32B2" w:rsidRPr="005C32B2" w:rsidRDefault="005C32B2" w:rsidP="005C32B2">
            <w:pPr>
              <w:spacing w:after="0" w:line="240" w:lineRule="auto"/>
              <w:rPr>
                <w:rFonts w:ascii="Times New Roman" w:eastAsia="Times New Roman" w:hAnsi="Times New Roman" w:cs="Times New Roman"/>
                <w:color w:val="1F1F1F"/>
                <w:sz w:val="18"/>
                <w:szCs w:val="18"/>
                <w:lang w:eastAsia="tr-TR" w:bidi="ar-SA"/>
              </w:rPr>
            </w:pPr>
            <w:r w:rsidRPr="005C32B2">
              <w:rPr>
                <w:rFonts w:ascii="Times New Roman" w:eastAsia="Times New Roman" w:hAnsi="Times New Roman" w:cs="Times New Roman"/>
                <w:color w:val="1F1F1F"/>
                <w:sz w:val="18"/>
                <w:szCs w:val="18"/>
                <w:lang w:val="en-US" w:eastAsia="tr-TR" w:bidi="ar-SA"/>
              </w:rPr>
              <w:t>Household</w:t>
            </w:r>
          </w:p>
        </w:tc>
        <w:tc>
          <w:tcPr>
            <w:tcW w:w="2126" w:type="dxa"/>
            <w:tcBorders>
              <w:top w:val="nil"/>
              <w:left w:val="nil"/>
              <w:bottom w:val="single" w:sz="8" w:space="0" w:color="D3D3D3"/>
              <w:right w:val="single" w:sz="8" w:space="0" w:color="D3D3D3"/>
            </w:tcBorders>
            <w:shd w:val="clear" w:color="auto" w:fill="auto"/>
            <w:vAlign w:val="center"/>
            <w:hideMark/>
          </w:tcPr>
          <w:p w14:paraId="53CB0CD1" w14:textId="77777777" w:rsidR="005C32B2" w:rsidRPr="005C32B2" w:rsidRDefault="005C32B2" w:rsidP="005C32B2">
            <w:pPr>
              <w:spacing w:after="0" w:line="240" w:lineRule="auto"/>
              <w:jc w:val="right"/>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147.055</w:t>
            </w:r>
          </w:p>
        </w:tc>
        <w:tc>
          <w:tcPr>
            <w:tcW w:w="1985" w:type="dxa"/>
            <w:tcBorders>
              <w:top w:val="nil"/>
              <w:left w:val="nil"/>
              <w:bottom w:val="single" w:sz="8" w:space="0" w:color="D3D3D3"/>
              <w:right w:val="single" w:sz="8" w:space="0" w:color="D3D3D3"/>
            </w:tcBorders>
            <w:shd w:val="clear" w:color="auto" w:fill="auto"/>
            <w:vAlign w:val="center"/>
            <w:hideMark/>
          </w:tcPr>
          <w:p w14:paraId="2FB794A7" w14:textId="77777777" w:rsidR="005C32B2" w:rsidRPr="005C32B2" w:rsidRDefault="005C32B2" w:rsidP="005C32B2">
            <w:pPr>
              <w:spacing w:after="0" w:line="240" w:lineRule="auto"/>
              <w:jc w:val="center"/>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0,29%</w:t>
            </w:r>
          </w:p>
        </w:tc>
      </w:tr>
      <w:tr w:rsidR="005C32B2" w:rsidRPr="005C32B2" w14:paraId="61461D40" w14:textId="77777777" w:rsidTr="005C32B2">
        <w:trPr>
          <w:trHeight w:val="315"/>
        </w:trPr>
        <w:tc>
          <w:tcPr>
            <w:tcW w:w="2096" w:type="dxa"/>
            <w:vMerge/>
            <w:tcBorders>
              <w:top w:val="nil"/>
              <w:left w:val="single" w:sz="8" w:space="0" w:color="D3D3D3"/>
              <w:bottom w:val="single" w:sz="8" w:space="0" w:color="D3D3D3"/>
              <w:right w:val="single" w:sz="8" w:space="0" w:color="D3D3D3"/>
            </w:tcBorders>
            <w:vAlign w:val="center"/>
            <w:hideMark/>
          </w:tcPr>
          <w:p w14:paraId="02B4FEF6" w14:textId="77777777" w:rsidR="005C32B2" w:rsidRPr="005C32B2" w:rsidRDefault="005C32B2" w:rsidP="005C32B2">
            <w:pPr>
              <w:spacing w:after="0" w:line="240" w:lineRule="auto"/>
              <w:rPr>
                <w:rFonts w:ascii="Times New Roman" w:eastAsia="Times New Roman" w:hAnsi="Times New Roman" w:cs="Times New Roman"/>
                <w:b/>
                <w:bCs/>
                <w:color w:val="000000"/>
                <w:sz w:val="20"/>
                <w:szCs w:val="20"/>
                <w:lang w:eastAsia="tr-TR" w:bidi="ar-SA"/>
              </w:rPr>
            </w:pPr>
          </w:p>
        </w:tc>
        <w:tc>
          <w:tcPr>
            <w:tcW w:w="3716" w:type="dxa"/>
            <w:tcBorders>
              <w:top w:val="nil"/>
              <w:left w:val="nil"/>
              <w:bottom w:val="single" w:sz="8" w:space="0" w:color="D3D3D3"/>
              <w:right w:val="single" w:sz="8" w:space="0" w:color="D9D9D9"/>
            </w:tcBorders>
            <w:shd w:val="clear" w:color="auto" w:fill="auto"/>
            <w:vAlign w:val="center"/>
            <w:hideMark/>
          </w:tcPr>
          <w:p w14:paraId="74A5E54D" w14:textId="77777777" w:rsidR="005C32B2" w:rsidRPr="005C32B2" w:rsidRDefault="005C32B2" w:rsidP="005C32B2">
            <w:pPr>
              <w:spacing w:after="0" w:line="240" w:lineRule="auto"/>
              <w:rPr>
                <w:rFonts w:ascii="Times New Roman" w:eastAsia="Times New Roman" w:hAnsi="Times New Roman" w:cs="Times New Roman"/>
                <w:color w:val="1F1F1F"/>
                <w:sz w:val="18"/>
                <w:szCs w:val="18"/>
                <w:lang w:eastAsia="tr-TR" w:bidi="ar-SA"/>
              </w:rPr>
            </w:pPr>
            <w:r w:rsidRPr="005C32B2">
              <w:rPr>
                <w:rFonts w:ascii="Times New Roman" w:eastAsia="Times New Roman" w:hAnsi="Times New Roman" w:cs="Times New Roman"/>
                <w:color w:val="1F1F1F"/>
                <w:sz w:val="18"/>
                <w:szCs w:val="18"/>
                <w:lang w:val="en-US" w:eastAsia="tr-TR" w:bidi="ar-SA"/>
              </w:rPr>
              <w:t>Industry</w:t>
            </w:r>
          </w:p>
        </w:tc>
        <w:tc>
          <w:tcPr>
            <w:tcW w:w="2126" w:type="dxa"/>
            <w:tcBorders>
              <w:top w:val="nil"/>
              <w:left w:val="nil"/>
              <w:bottom w:val="single" w:sz="8" w:space="0" w:color="D3D3D3"/>
              <w:right w:val="single" w:sz="8" w:space="0" w:color="D3D3D3"/>
            </w:tcBorders>
            <w:shd w:val="clear" w:color="auto" w:fill="auto"/>
            <w:vAlign w:val="center"/>
            <w:hideMark/>
          </w:tcPr>
          <w:p w14:paraId="1B5AB530" w14:textId="77777777" w:rsidR="005C32B2" w:rsidRPr="005C32B2" w:rsidRDefault="005C32B2" w:rsidP="005C32B2">
            <w:pPr>
              <w:spacing w:after="0" w:line="240" w:lineRule="auto"/>
              <w:jc w:val="right"/>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126</w:t>
            </w:r>
          </w:p>
        </w:tc>
        <w:tc>
          <w:tcPr>
            <w:tcW w:w="1985" w:type="dxa"/>
            <w:tcBorders>
              <w:top w:val="nil"/>
              <w:left w:val="nil"/>
              <w:bottom w:val="single" w:sz="8" w:space="0" w:color="D3D3D3"/>
              <w:right w:val="single" w:sz="8" w:space="0" w:color="D3D3D3"/>
            </w:tcBorders>
            <w:shd w:val="clear" w:color="auto" w:fill="auto"/>
            <w:vAlign w:val="center"/>
            <w:hideMark/>
          </w:tcPr>
          <w:p w14:paraId="01E5A05F" w14:textId="77777777" w:rsidR="005C32B2" w:rsidRPr="005C32B2" w:rsidRDefault="005C32B2" w:rsidP="005C32B2">
            <w:pPr>
              <w:spacing w:after="0" w:line="240" w:lineRule="auto"/>
              <w:jc w:val="center"/>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0,00%</w:t>
            </w:r>
          </w:p>
        </w:tc>
      </w:tr>
      <w:tr w:rsidR="005C32B2" w:rsidRPr="005C32B2" w14:paraId="7D24FEEA" w14:textId="77777777" w:rsidTr="005C32B2">
        <w:trPr>
          <w:trHeight w:val="315"/>
        </w:trPr>
        <w:tc>
          <w:tcPr>
            <w:tcW w:w="2096" w:type="dxa"/>
            <w:vMerge/>
            <w:tcBorders>
              <w:top w:val="nil"/>
              <w:left w:val="single" w:sz="8" w:space="0" w:color="D3D3D3"/>
              <w:bottom w:val="single" w:sz="8" w:space="0" w:color="D3D3D3"/>
              <w:right w:val="single" w:sz="8" w:space="0" w:color="D3D3D3"/>
            </w:tcBorders>
            <w:vAlign w:val="center"/>
            <w:hideMark/>
          </w:tcPr>
          <w:p w14:paraId="59DCF7B1" w14:textId="77777777" w:rsidR="005C32B2" w:rsidRPr="005C32B2" w:rsidRDefault="005C32B2" w:rsidP="005C32B2">
            <w:pPr>
              <w:spacing w:after="0" w:line="240" w:lineRule="auto"/>
              <w:rPr>
                <w:rFonts w:ascii="Times New Roman" w:eastAsia="Times New Roman" w:hAnsi="Times New Roman" w:cs="Times New Roman"/>
                <w:b/>
                <w:bCs/>
                <w:color w:val="000000"/>
                <w:sz w:val="20"/>
                <w:szCs w:val="20"/>
                <w:lang w:eastAsia="tr-TR" w:bidi="ar-SA"/>
              </w:rPr>
            </w:pPr>
          </w:p>
        </w:tc>
        <w:tc>
          <w:tcPr>
            <w:tcW w:w="3716" w:type="dxa"/>
            <w:tcBorders>
              <w:top w:val="nil"/>
              <w:left w:val="nil"/>
              <w:bottom w:val="single" w:sz="8" w:space="0" w:color="D3D3D3"/>
              <w:right w:val="single" w:sz="8" w:space="0" w:color="D9D9D9"/>
            </w:tcBorders>
            <w:shd w:val="clear" w:color="auto" w:fill="auto"/>
            <w:vAlign w:val="center"/>
            <w:hideMark/>
          </w:tcPr>
          <w:p w14:paraId="0D17312C" w14:textId="77777777" w:rsidR="005C32B2" w:rsidRPr="005C32B2" w:rsidRDefault="005C32B2" w:rsidP="005C32B2">
            <w:pPr>
              <w:spacing w:after="0" w:line="240" w:lineRule="auto"/>
              <w:rPr>
                <w:rFonts w:ascii="Times New Roman" w:eastAsia="Times New Roman" w:hAnsi="Times New Roman" w:cs="Times New Roman"/>
                <w:color w:val="000000"/>
                <w:sz w:val="18"/>
                <w:szCs w:val="18"/>
                <w:lang w:eastAsia="tr-TR" w:bidi="ar-SA"/>
              </w:rPr>
            </w:pPr>
            <w:r w:rsidRPr="005C32B2">
              <w:rPr>
                <w:rFonts w:ascii="Times New Roman" w:eastAsia="Times New Roman" w:hAnsi="Times New Roman" w:cs="Times New Roman"/>
                <w:color w:val="000000"/>
                <w:sz w:val="18"/>
                <w:szCs w:val="18"/>
                <w:lang w:val="en-US" w:eastAsia="tr-TR" w:bidi="ar-SA"/>
              </w:rPr>
              <w:t>Irrigation</w:t>
            </w:r>
          </w:p>
        </w:tc>
        <w:tc>
          <w:tcPr>
            <w:tcW w:w="2126" w:type="dxa"/>
            <w:tcBorders>
              <w:top w:val="nil"/>
              <w:left w:val="nil"/>
              <w:bottom w:val="single" w:sz="8" w:space="0" w:color="D3D3D3"/>
              <w:right w:val="single" w:sz="8" w:space="0" w:color="D3D3D3"/>
            </w:tcBorders>
            <w:shd w:val="clear" w:color="auto" w:fill="auto"/>
            <w:vAlign w:val="center"/>
            <w:hideMark/>
          </w:tcPr>
          <w:p w14:paraId="4DC61FBA" w14:textId="77777777" w:rsidR="005C32B2" w:rsidRPr="005C32B2" w:rsidRDefault="005C32B2" w:rsidP="005C32B2">
            <w:pPr>
              <w:spacing w:after="0" w:line="240" w:lineRule="auto"/>
              <w:jc w:val="right"/>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2.586</w:t>
            </w:r>
          </w:p>
        </w:tc>
        <w:tc>
          <w:tcPr>
            <w:tcW w:w="1985" w:type="dxa"/>
            <w:tcBorders>
              <w:top w:val="nil"/>
              <w:left w:val="nil"/>
              <w:bottom w:val="single" w:sz="8" w:space="0" w:color="D3D3D3"/>
              <w:right w:val="single" w:sz="8" w:space="0" w:color="D3D3D3"/>
            </w:tcBorders>
            <w:shd w:val="clear" w:color="auto" w:fill="auto"/>
            <w:vAlign w:val="center"/>
            <w:hideMark/>
          </w:tcPr>
          <w:p w14:paraId="44BC0BFF" w14:textId="77777777" w:rsidR="005C32B2" w:rsidRPr="005C32B2" w:rsidRDefault="005C32B2" w:rsidP="005C32B2">
            <w:pPr>
              <w:spacing w:after="0" w:line="240" w:lineRule="auto"/>
              <w:jc w:val="center"/>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0,01%</w:t>
            </w:r>
          </w:p>
        </w:tc>
      </w:tr>
      <w:tr w:rsidR="005C32B2" w:rsidRPr="005C32B2" w14:paraId="71F96ED4" w14:textId="77777777" w:rsidTr="005C32B2">
        <w:trPr>
          <w:trHeight w:val="315"/>
        </w:trPr>
        <w:tc>
          <w:tcPr>
            <w:tcW w:w="2096" w:type="dxa"/>
            <w:vMerge/>
            <w:tcBorders>
              <w:top w:val="nil"/>
              <w:left w:val="single" w:sz="8" w:space="0" w:color="D3D3D3"/>
              <w:bottom w:val="single" w:sz="8" w:space="0" w:color="D3D3D3"/>
              <w:right w:val="single" w:sz="8" w:space="0" w:color="D3D3D3"/>
            </w:tcBorders>
            <w:vAlign w:val="center"/>
            <w:hideMark/>
          </w:tcPr>
          <w:p w14:paraId="0F544994" w14:textId="77777777" w:rsidR="005C32B2" w:rsidRPr="005C32B2" w:rsidRDefault="005C32B2" w:rsidP="005C32B2">
            <w:pPr>
              <w:spacing w:after="0" w:line="240" w:lineRule="auto"/>
              <w:rPr>
                <w:rFonts w:ascii="Times New Roman" w:eastAsia="Times New Roman" w:hAnsi="Times New Roman" w:cs="Times New Roman"/>
                <w:b/>
                <w:bCs/>
                <w:color w:val="000000"/>
                <w:sz w:val="20"/>
                <w:szCs w:val="20"/>
                <w:lang w:eastAsia="tr-TR" w:bidi="ar-SA"/>
              </w:rPr>
            </w:pPr>
          </w:p>
        </w:tc>
        <w:tc>
          <w:tcPr>
            <w:tcW w:w="3716" w:type="dxa"/>
            <w:tcBorders>
              <w:top w:val="nil"/>
              <w:left w:val="nil"/>
              <w:bottom w:val="single" w:sz="8" w:space="0" w:color="D3D3D3"/>
              <w:right w:val="single" w:sz="8" w:space="0" w:color="D9D9D9"/>
            </w:tcBorders>
            <w:shd w:val="clear" w:color="000000" w:fill="C0C0C0"/>
            <w:vAlign w:val="center"/>
            <w:hideMark/>
          </w:tcPr>
          <w:p w14:paraId="2F975BE7" w14:textId="77777777" w:rsidR="005C32B2" w:rsidRPr="005C32B2" w:rsidRDefault="005C32B2" w:rsidP="005C32B2">
            <w:pPr>
              <w:spacing w:after="0" w:line="240" w:lineRule="auto"/>
              <w:rPr>
                <w:rFonts w:ascii="Times New Roman" w:eastAsia="Times New Roman" w:hAnsi="Times New Roman" w:cs="Times New Roman"/>
                <w:b/>
                <w:bCs/>
                <w:color w:val="1F1F1F"/>
                <w:sz w:val="18"/>
                <w:szCs w:val="18"/>
                <w:lang w:eastAsia="tr-TR" w:bidi="ar-SA"/>
              </w:rPr>
            </w:pPr>
            <w:r w:rsidRPr="005C32B2">
              <w:rPr>
                <w:rFonts w:ascii="Times New Roman" w:eastAsia="Times New Roman" w:hAnsi="Times New Roman" w:cs="Times New Roman"/>
                <w:b/>
                <w:bCs/>
                <w:color w:val="1F1F1F"/>
                <w:sz w:val="18"/>
                <w:szCs w:val="18"/>
                <w:lang w:val="en-US" w:eastAsia="tr-TR" w:bidi="ar-SA"/>
              </w:rPr>
              <w:t>Province Total</w:t>
            </w:r>
          </w:p>
        </w:tc>
        <w:tc>
          <w:tcPr>
            <w:tcW w:w="2126" w:type="dxa"/>
            <w:tcBorders>
              <w:top w:val="nil"/>
              <w:left w:val="nil"/>
              <w:bottom w:val="single" w:sz="8" w:space="0" w:color="D3D3D3"/>
              <w:right w:val="single" w:sz="8" w:space="0" w:color="D3D3D3"/>
            </w:tcBorders>
            <w:shd w:val="clear" w:color="000000" w:fill="C0C0C0"/>
            <w:vAlign w:val="center"/>
            <w:hideMark/>
          </w:tcPr>
          <w:p w14:paraId="5CAD7C0A" w14:textId="77777777" w:rsidR="005C32B2" w:rsidRPr="005C32B2" w:rsidRDefault="005C32B2" w:rsidP="005C32B2">
            <w:pPr>
              <w:spacing w:after="0" w:line="240" w:lineRule="auto"/>
              <w:jc w:val="right"/>
              <w:rPr>
                <w:rFonts w:ascii="Times New Roman" w:eastAsia="Times New Roman" w:hAnsi="Times New Roman" w:cs="Times New Roman"/>
                <w:b/>
                <w:bCs/>
                <w:color w:val="000000"/>
                <w:sz w:val="20"/>
                <w:szCs w:val="20"/>
                <w:lang w:eastAsia="tr-TR" w:bidi="ar-SA"/>
              </w:rPr>
            </w:pPr>
            <w:r w:rsidRPr="005C32B2">
              <w:rPr>
                <w:rFonts w:ascii="Times New Roman" w:eastAsia="Times New Roman" w:hAnsi="Times New Roman" w:cs="Times New Roman"/>
                <w:b/>
                <w:bCs/>
                <w:color w:val="000000"/>
                <w:sz w:val="20"/>
                <w:szCs w:val="20"/>
                <w:lang w:eastAsia="tr-TR" w:bidi="ar-SA"/>
              </w:rPr>
              <w:t>173.082</w:t>
            </w:r>
          </w:p>
        </w:tc>
        <w:tc>
          <w:tcPr>
            <w:tcW w:w="1985" w:type="dxa"/>
            <w:tcBorders>
              <w:top w:val="nil"/>
              <w:left w:val="nil"/>
              <w:bottom w:val="single" w:sz="8" w:space="0" w:color="D3D3D3"/>
              <w:right w:val="single" w:sz="8" w:space="0" w:color="D3D3D3"/>
            </w:tcBorders>
            <w:shd w:val="clear" w:color="000000" w:fill="C0C0C0"/>
            <w:vAlign w:val="center"/>
            <w:hideMark/>
          </w:tcPr>
          <w:p w14:paraId="067C84A5" w14:textId="77777777" w:rsidR="005C32B2" w:rsidRPr="005C32B2" w:rsidRDefault="005C32B2" w:rsidP="005C32B2">
            <w:pPr>
              <w:spacing w:after="0" w:line="240" w:lineRule="auto"/>
              <w:jc w:val="center"/>
              <w:rPr>
                <w:rFonts w:ascii="Times New Roman" w:eastAsia="Times New Roman" w:hAnsi="Times New Roman" w:cs="Times New Roman"/>
                <w:b/>
                <w:bCs/>
                <w:color w:val="000000"/>
                <w:sz w:val="20"/>
                <w:szCs w:val="20"/>
                <w:lang w:eastAsia="tr-TR" w:bidi="ar-SA"/>
              </w:rPr>
            </w:pPr>
            <w:r w:rsidRPr="005C32B2">
              <w:rPr>
                <w:rFonts w:ascii="Times New Roman" w:eastAsia="Times New Roman" w:hAnsi="Times New Roman" w:cs="Times New Roman"/>
                <w:b/>
                <w:bCs/>
                <w:color w:val="000000"/>
                <w:sz w:val="20"/>
                <w:szCs w:val="20"/>
                <w:lang w:eastAsia="tr-TR" w:bidi="ar-SA"/>
              </w:rPr>
              <w:t>0,34%</w:t>
            </w:r>
          </w:p>
        </w:tc>
      </w:tr>
      <w:tr w:rsidR="005C32B2" w:rsidRPr="005C32B2" w14:paraId="094CD186" w14:textId="77777777" w:rsidTr="005C32B2">
        <w:trPr>
          <w:trHeight w:val="50"/>
        </w:trPr>
        <w:tc>
          <w:tcPr>
            <w:tcW w:w="2096" w:type="dxa"/>
            <w:vMerge w:val="restart"/>
            <w:tcBorders>
              <w:top w:val="nil"/>
              <w:left w:val="single" w:sz="8" w:space="0" w:color="D3D3D3"/>
              <w:bottom w:val="single" w:sz="8" w:space="0" w:color="D3D3D3"/>
              <w:right w:val="single" w:sz="8" w:space="0" w:color="D3D3D3"/>
            </w:tcBorders>
            <w:shd w:val="clear" w:color="auto" w:fill="auto"/>
            <w:vAlign w:val="center"/>
            <w:hideMark/>
          </w:tcPr>
          <w:p w14:paraId="091DA066" w14:textId="77777777" w:rsidR="005C32B2" w:rsidRPr="005C32B2" w:rsidRDefault="005C32B2" w:rsidP="005C32B2">
            <w:pPr>
              <w:spacing w:after="0" w:line="240" w:lineRule="auto"/>
              <w:jc w:val="center"/>
              <w:rPr>
                <w:rFonts w:ascii="Times New Roman" w:eastAsia="Times New Roman" w:hAnsi="Times New Roman" w:cs="Times New Roman"/>
                <w:b/>
                <w:bCs/>
                <w:color w:val="000000"/>
                <w:sz w:val="20"/>
                <w:szCs w:val="20"/>
                <w:lang w:eastAsia="tr-TR" w:bidi="ar-SA"/>
              </w:rPr>
            </w:pPr>
            <w:r w:rsidRPr="005C32B2">
              <w:rPr>
                <w:rFonts w:ascii="Times New Roman" w:eastAsia="Times New Roman" w:hAnsi="Times New Roman" w:cs="Times New Roman"/>
                <w:b/>
                <w:bCs/>
                <w:color w:val="000000"/>
                <w:sz w:val="20"/>
                <w:szCs w:val="20"/>
                <w:lang w:eastAsia="tr-TR" w:bidi="ar-SA"/>
              </w:rPr>
              <w:t>BİNGÖL</w:t>
            </w:r>
          </w:p>
        </w:tc>
        <w:tc>
          <w:tcPr>
            <w:tcW w:w="3716" w:type="dxa"/>
            <w:tcBorders>
              <w:top w:val="nil"/>
              <w:left w:val="nil"/>
              <w:bottom w:val="single" w:sz="8" w:space="0" w:color="D3D3D3"/>
              <w:right w:val="single" w:sz="8" w:space="0" w:color="D9D9D9"/>
            </w:tcBorders>
            <w:shd w:val="clear" w:color="auto" w:fill="auto"/>
            <w:vAlign w:val="center"/>
            <w:hideMark/>
          </w:tcPr>
          <w:p w14:paraId="509F1363" w14:textId="77777777" w:rsidR="005C32B2" w:rsidRPr="005C32B2" w:rsidRDefault="005C32B2" w:rsidP="005C32B2">
            <w:pPr>
              <w:spacing w:after="0" w:line="240" w:lineRule="auto"/>
              <w:rPr>
                <w:rFonts w:ascii="Times New Roman" w:eastAsia="Times New Roman" w:hAnsi="Times New Roman" w:cs="Times New Roman"/>
                <w:color w:val="1F1F1F"/>
                <w:sz w:val="18"/>
                <w:szCs w:val="18"/>
                <w:lang w:eastAsia="tr-TR" w:bidi="ar-SA"/>
              </w:rPr>
            </w:pPr>
            <w:r w:rsidRPr="005C32B2">
              <w:rPr>
                <w:rFonts w:ascii="Times New Roman" w:eastAsia="Times New Roman" w:hAnsi="Times New Roman" w:cs="Times New Roman"/>
                <w:color w:val="1F1F1F"/>
                <w:sz w:val="18"/>
                <w:szCs w:val="18"/>
                <w:lang w:val="en-US" w:eastAsia="tr-TR" w:bidi="ar-SA"/>
              </w:rPr>
              <w:t>Lighting</w:t>
            </w:r>
          </w:p>
        </w:tc>
        <w:tc>
          <w:tcPr>
            <w:tcW w:w="2126" w:type="dxa"/>
            <w:tcBorders>
              <w:top w:val="nil"/>
              <w:left w:val="nil"/>
              <w:bottom w:val="single" w:sz="8" w:space="0" w:color="D3D3D3"/>
              <w:right w:val="single" w:sz="8" w:space="0" w:color="D3D3D3"/>
            </w:tcBorders>
            <w:shd w:val="clear" w:color="auto" w:fill="auto"/>
            <w:vAlign w:val="center"/>
            <w:hideMark/>
          </w:tcPr>
          <w:p w14:paraId="01B7AEDC" w14:textId="77777777" w:rsidR="005C32B2" w:rsidRPr="005C32B2" w:rsidRDefault="005C32B2" w:rsidP="005C32B2">
            <w:pPr>
              <w:spacing w:after="0" w:line="240" w:lineRule="auto"/>
              <w:jc w:val="right"/>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1483</w:t>
            </w:r>
          </w:p>
        </w:tc>
        <w:tc>
          <w:tcPr>
            <w:tcW w:w="1985" w:type="dxa"/>
            <w:tcBorders>
              <w:top w:val="nil"/>
              <w:left w:val="nil"/>
              <w:bottom w:val="single" w:sz="8" w:space="0" w:color="D3D3D3"/>
              <w:right w:val="single" w:sz="8" w:space="0" w:color="D3D3D3"/>
            </w:tcBorders>
            <w:shd w:val="clear" w:color="auto" w:fill="auto"/>
            <w:vAlign w:val="center"/>
            <w:hideMark/>
          </w:tcPr>
          <w:p w14:paraId="7EBBE4FE" w14:textId="77777777" w:rsidR="005C32B2" w:rsidRPr="005C32B2" w:rsidRDefault="005C32B2" w:rsidP="005C32B2">
            <w:pPr>
              <w:spacing w:after="0" w:line="240" w:lineRule="auto"/>
              <w:jc w:val="center"/>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0,00%</w:t>
            </w:r>
          </w:p>
        </w:tc>
      </w:tr>
      <w:tr w:rsidR="005C32B2" w:rsidRPr="005C32B2" w14:paraId="22B41046" w14:textId="77777777" w:rsidTr="005C32B2">
        <w:trPr>
          <w:trHeight w:val="152"/>
        </w:trPr>
        <w:tc>
          <w:tcPr>
            <w:tcW w:w="2096" w:type="dxa"/>
            <w:vMerge/>
            <w:tcBorders>
              <w:top w:val="nil"/>
              <w:left w:val="single" w:sz="8" w:space="0" w:color="D3D3D3"/>
              <w:bottom w:val="single" w:sz="8" w:space="0" w:color="D3D3D3"/>
              <w:right w:val="single" w:sz="8" w:space="0" w:color="D3D3D3"/>
            </w:tcBorders>
            <w:vAlign w:val="center"/>
            <w:hideMark/>
          </w:tcPr>
          <w:p w14:paraId="630EC5CA" w14:textId="77777777" w:rsidR="005C32B2" w:rsidRPr="005C32B2" w:rsidRDefault="005C32B2" w:rsidP="005C32B2">
            <w:pPr>
              <w:spacing w:after="0" w:line="240" w:lineRule="auto"/>
              <w:rPr>
                <w:rFonts w:ascii="Times New Roman" w:eastAsia="Times New Roman" w:hAnsi="Times New Roman" w:cs="Times New Roman"/>
                <w:b/>
                <w:bCs/>
                <w:color w:val="000000"/>
                <w:sz w:val="20"/>
                <w:szCs w:val="20"/>
                <w:lang w:eastAsia="tr-TR" w:bidi="ar-SA"/>
              </w:rPr>
            </w:pPr>
          </w:p>
        </w:tc>
        <w:tc>
          <w:tcPr>
            <w:tcW w:w="3716" w:type="dxa"/>
            <w:tcBorders>
              <w:top w:val="nil"/>
              <w:left w:val="nil"/>
              <w:bottom w:val="single" w:sz="8" w:space="0" w:color="D3D3D3"/>
              <w:right w:val="single" w:sz="8" w:space="0" w:color="D9D9D9"/>
            </w:tcBorders>
            <w:shd w:val="clear" w:color="auto" w:fill="auto"/>
            <w:vAlign w:val="center"/>
            <w:hideMark/>
          </w:tcPr>
          <w:p w14:paraId="48C6B47E" w14:textId="77777777" w:rsidR="005C32B2" w:rsidRPr="005C32B2" w:rsidRDefault="005C32B2" w:rsidP="005C32B2">
            <w:pPr>
              <w:spacing w:after="0" w:line="240" w:lineRule="auto"/>
              <w:rPr>
                <w:rFonts w:ascii="Times New Roman" w:eastAsia="Times New Roman" w:hAnsi="Times New Roman" w:cs="Times New Roman"/>
                <w:color w:val="1F1F1F"/>
                <w:sz w:val="18"/>
                <w:szCs w:val="18"/>
                <w:lang w:eastAsia="tr-TR" w:bidi="ar-SA"/>
              </w:rPr>
            </w:pPr>
            <w:r w:rsidRPr="005C32B2">
              <w:rPr>
                <w:rFonts w:ascii="Times New Roman" w:eastAsia="Times New Roman" w:hAnsi="Times New Roman" w:cs="Times New Roman"/>
                <w:color w:val="1F1F1F"/>
                <w:sz w:val="18"/>
                <w:szCs w:val="18"/>
                <w:lang w:val="en-US" w:eastAsia="tr-TR" w:bidi="ar-SA"/>
              </w:rPr>
              <w:t>Public and Private Services Sector and Others</w:t>
            </w:r>
          </w:p>
        </w:tc>
        <w:tc>
          <w:tcPr>
            <w:tcW w:w="2126" w:type="dxa"/>
            <w:tcBorders>
              <w:top w:val="nil"/>
              <w:left w:val="nil"/>
              <w:bottom w:val="single" w:sz="8" w:space="0" w:color="D3D3D3"/>
              <w:right w:val="single" w:sz="8" w:space="0" w:color="D3D3D3"/>
            </w:tcBorders>
            <w:shd w:val="clear" w:color="auto" w:fill="auto"/>
            <w:vAlign w:val="center"/>
            <w:hideMark/>
          </w:tcPr>
          <w:p w14:paraId="0A072503" w14:textId="77777777" w:rsidR="005C32B2" w:rsidRPr="005C32B2" w:rsidRDefault="005C32B2" w:rsidP="005C32B2">
            <w:pPr>
              <w:spacing w:after="0" w:line="240" w:lineRule="auto"/>
              <w:jc w:val="right"/>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19.747</w:t>
            </w:r>
          </w:p>
        </w:tc>
        <w:tc>
          <w:tcPr>
            <w:tcW w:w="1985" w:type="dxa"/>
            <w:tcBorders>
              <w:top w:val="nil"/>
              <w:left w:val="nil"/>
              <w:bottom w:val="single" w:sz="8" w:space="0" w:color="D3D3D3"/>
              <w:right w:val="single" w:sz="8" w:space="0" w:color="D3D3D3"/>
            </w:tcBorders>
            <w:shd w:val="clear" w:color="auto" w:fill="auto"/>
            <w:vAlign w:val="center"/>
            <w:hideMark/>
          </w:tcPr>
          <w:p w14:paraId="4F239265" w14:textId="77777777" w:rsidR="005C32B2" w:rsidRPr="005C32B2" w:rsidRDefault="005C32B2" w:rsidP="005C32B2">
            <w:pPr>
              <w:spacing w:after="0" w:line="240" w:lineRule="auto"/>
              <w:jc w:val="center"/>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0,04%</w:t>
            </w:r>
          </w:p>
        </w:tc>
      </w:tr>
      <w:tr w:rsidR="005C32B2" w:rsidRPr="005C32B2" w14:paraId="5D7644A3" w14:textId="77777777" w:rsidTr="005C32B2">
        <w:trPr>
          <w:trHeight w:val="315"/>
        </w:trPr>
        <w:tc>
          <w:tcPr>
            <w:tcW w:w="2096" w:type="dxa"/>
            <w:vMerge/>
            <w:tcBorders>
              <w:top w:val="nil"/>
              <w:left w:val="single" w:sz="8" w:space="0" w:color="D3D3D3"/>
              <w:bottom w:val="single" w:sz="8" w:space="0" w:color="D3D3D3"/>
              <w:right w:val="single" w:sz="8" w:space="0" w:color="D3D3D3"/>
            </w:tcBorders>
            <w:vAlign w:val="center"/>
            <w:hideMark/>
          </w:tcPr>
          <w:p w14:paraId="70E11043" w14:textId="77777777" w:rsidR="005C32B2" w:rsidRPr="005C32B2" w:rsidRDefault="005C32B2" w:rsidP="005C32B2">
            <w:pPr>
              <w:spacing w:after="0" w:line="240" w:lineRule="auto"/>
              <w:rPr>
                <w:rFonts w:ascii="Times New Roman" w:eastAsia="Times New Roman" w:hAnsi="Times New Roman" w:cs="Times New Roman"/>
                <w:b/>
                <w:bCs/>
                <w:color w:val="000000"/>
                <w:sz w:val="20"/>
                <w:szCs w:val="20"/>
                <w:lang w:eastAsia="tr-TR" w:bidi="ar-SA"/>
              </w:rPr>
            </w:pPr>
          </w:p>
        </w:tc>
        <w:tc>
          <w:tcPr>
            <w:tcW w:w="3716" w:type="dxa"/>
            <w:tcBorders>
              <w:top w:val="nil"/>
              <w:left w:val="nil"/>
              <w:bottom w:val="single" w:sz="8" w:space="0" w:color="D3D3D3"/>
              <w:right w:val="single" w:sz="8" w:space="0" w:color="D9D9D9"/>
            </w:tcBorders>
            <w:shd w:val="clear" w:color="auto" w:fill="auto"/>
            <w:vAlign w:val="center"/>
            <w:hideMark/>
          </w:tcPr>
          <w:p w14:paraId="0539DB72" w14:textId="77777777" w:rsidR="005C32B2" w:rsidRPr="005C32B2" w:rsidRDefault="005C32B2" w:rsidP="005C32B2">
            <w:pPr>
              <w:spacing w:after="0" w:line="240" w:lineRule="auto"/>
              <w:rPr>
                <w:rFonts w:ascii="Times New Roman" w:eastAsia="Times New Roman" w:hAnsi="Times New Roman" w:cs="Times New Roman"/>
                <w:color w:val="1F1F1F"/>
                <w:sz w:val="18"/>
                <w:szCs w:val="18"/>
                <w:lang w:eastAsia="tr-TR" w:bidi="ar-SA"/>
              </w:rPr>
            </w:pPr>
            <w:r w:rsidRPr="005C32B2">
              <w:rPr>
                <w:rFonts w:ascii="Times New Roman" w:eastAsia="Times New Roman" w:hAnsi="Times New Roman" w:cs="Times New Roman"/>
                <w:color w:val="1F1F1F"/>
                <w:sz w:val="18"/>
                <w:szCs w:val="18"/>
                <w:lang w:val="en-US" w:eastAsia="tr-TR" w:bidi="ar-SA"/>
              </w:rPr>
              <w:t>Household</w:t>
            </w:r>
          </w:p>
        </w:tc>
        <w:tc>
          <w:tcPr>
            <w:tcW w:w="2126" w:type="dxa"/>
            <w:tcBorders>
              <w:top w:val="nil"/>
              <w:left w:val="nil"/>
              <w:bottom w:val="single" w:sz="8" w:space="0" w:color="D3D3D3"/>
              <w:right w:val="single" w:sz="8" w:space="0" w:color="D3D3D3"/>
            </w:tcBorders>
            <w:shd w:val="clear" w:color="auto" w:fill="auto"/>
            <w:vAlign w:val="center"/>
            <w:hideMark/>
          </w:tcPr>
          <w:p w14:paraId="17A456B2" w14:textId="77777777" w:rsidR="005C32B2" w:rsidRPr="005C32B2" w:rsidRDefault="005C32B2" w:rsidP="005C32B2">
            <w:pPr>
              <w:spacing w:after="0" w:line="240" w:lineRule="auto"/>
              <w:jc w:val="right"/>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136.325</w:t>
            </w:r>
          </w:p>
        </w:tc>
        <w:tc>
          <w:tcPr>
            <w:tcW w:w="1985" w:type="dxa"/>
            <w:tcBorders>
              <w:top w:val="nil"/>
              <w:left w:val="nil"/>
              <w:bottom w:val="single" w:sz="8" w:space="0" w:color="D3D3D3"/>
              <w:right w:val="single" w:sz="8" w:space="0" w:color="D3D3D3"/>
            </w:tcBorders>
            <w:shd w:val="clear" w:color="auto" w:fill="auto"/>
            <w:vAlign w:val="center"/>
            <w:hideMark/>
          </w:tcPr>
          <w:p w14:paraId="169E9992" w14:textId="77777777" w:rsidR="005C32B2" w:rsidRPr="005C32B2" w:rsidRDefault="005C32B2" w:rsidP="005C32B2">
            <w:pPr>
              <w:spacing w:after="0" w:line="240" w:lineRule="auto"/>
              <w:jc w:val="center"/>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0,27%</w:t>
            </w:r>
          </w:p>
        </w:tc>
      </w:tr>
      <w:tr w:rsidR="005C32B2" w:rsidRPr="005C32B2" w14:paraId="4695B015" w14:textId="77777777" w:rsidTr="005C32B2">
        <w:trPr>
          <w:trHeight w:val="315"/>
        </w:trPr>
        <w:tc>
          <w:tcPr>
            <w:tcW w:w="2096" w:type="dxa"/>
            <w:vMerge/>
            <w:tcBorders>
              <w:top w:val="nil"/>
              <w:left w:val="single" w:sz="8" w:space="0" w:color="D3D3D3"/>
              <w:bottom w:val="single" w:sz="8" w:space="0" w:color="D3D3D3"/>
              <w:right w:val="single" w:sz="8" w:space="0" w:color="D3D3D3"/>
            </w:tcBorders>
            <w:vAlign w:val="center"/>
            <w:hideMark/>
          </w:tcPr>
          <w:p w14:paraId="1D340FD0" w14:textId="77777777" w:rsidR="005C32B2" w:rsidRPr="005C32B2" w:rsidRDefault="005C32B2" w:rsidP="005C32B2">
            <w:pPr>
              <w:spacing w:after="0" w:line="240" w:lineRule="auto"/>
              <w:rPr>
                <w:rFonts w:ascii="Times New Roman" w:eastAsia="Times New Roman" w:hAnsi="Times New Roman" w:cs="Times New Roman"/>
                <w:b/>
                <w:bCs/>
                <w:color w:val="000000"/>
                <w:sz w:val="20"/>
                <w:szCs w:val="20"/>
                <w:lang w:eastAsia="tr-TR" w:bidi="ar-SA"/>
              </w:rPr>
            </w:pPr>
          </w:p>
        </w:tc>
        <w:tc>
          <w:tcPr>
            <w:tcW w:w="3716" w:type="dxa"/>
            <w:tcBorders>
              <w:top w:val="nil"/>
              <w:left w:val="nil"/>
              <w:bottom w:val="single" w:sz="8" w:space="0" w:color="D3D3D3"/>
              <w:right w:val="single" w:sz="8" w:space="0" w:color="D9D9D9"/>
            </w:tcBorders>
            <w:shd w:val="clear" w:color="auto" w:fill="auto"/>
            <w:vAlign w:val="center"/>
            <w:hideMark/>
          </w:tcPr>
          <w:p w14:paraId="714F55EF" w14:textId="77777777" w:rsidR="005C32B2" w:rsidRPr="005C32B2" w:rsidRDefault="005C32B2" w:rsidP="005C32B2">
            <w:pPr>
              <w:spacing w:after="0" w:line="240" w:lineRule="auto"/>
              <w:rPr>
                <w:rFonts w:ascii="Times New Roman" w:eastAsia="Times New Roman" w:hAnsi="Times New Roman" w:cs="Times New Roman"/>
                <w:color w:val="1F1F1F"/>
                <w:sz w:val="18"/>
                <w:szCs w:val="18"/>
                <w:lang w:eastAsia="tr-TR" w:bidi="ar-SA"/>
              </w:rPr>
            </w:pPr>
            <w:r w:rsidRPr="005C32B2">
              <w:rPr>
                <w:rFonts w:ascii="Times New Roman" w:eastAsia="Times New Roman" w:hAnsi="Times New Roman" w:cs="Times New Roman"/>
                <w:color w:val="1F1F1F"/>
                <w:sz w:val="18"/>
                <w:szCs w:val="18"/>
                <w:lang w:val="en-US" w:eastAsia="tr-TR" w:bidi="ar-SA"/>
              </w:rPr>
              <w:t>Industry</w:t>
            </w:r>
          </w:p>
        </w:tc>
        <w:tc>
          <w:tcPr>
            <w:tcW w:w="2126" w:type="dxa"/>
            <w:tcBorders>
              <w:top w:val="nil"/>
              <w:left w:val="nil"/>
              <w:bottom w:val="single" w:sz="8" w:space="0" w:color="D3D3D3"/>
              <w:right w:val="single" w:sz="8" w:space="0" w:color="D3D3D3"/>
            </w:tcBorders>
            <w:shd w:val="clear" w:color="auto" w:fill="auto"/>
            <w:vAlign w:val="center"/>
            <w:hideMark/>
          </w:tcPr>
          <w:p w14:paraId="0BA09495" w14:textId="77777777" w:rsidR="005C32B2" w:rsidRPr="005C32B2" w:rsidRDefault="005C32B2" w:rsidP="005C32B2">
            <w:pPr>
              <w:spacing w:after="0" w:line="240" w:lineRule="auto"/>
              <w:jc w:val="right"/>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79</w:t>
            </w:r>
          </w:p>
        </w:tc>
        <w:tc>
          <w:tcPr>
            <w:tcW w:w="1985" w:type="dxa"/>
            <w:tcBorders>
              <w:top w:val="nil"/>
              <w:left w:val="nil"/>
              <w:bottom w:val="single" w:sz="8" w:space="0" w:color="D3D3D3"/>
              <w:right w:val="single" w:sz="8" w:space="0" w:color="D3D3D3"/>
            </w:tcBorders>
            <w:shd w:val="clear" w:color="auto" w:fill="auto"/>
            <w:vAlign w:val="center"/>
            <w:hideMark/>
          </w:tcPr>
          <w:p w14:paraId="2A70DB31" w14:textId="77777777" w:rsidR="005C32B2" w:rsidRPr="005C32B2" w:rsidRDefault="005C32B2" w:rsidP="005C32B2">
            <w:pPr>
              <w:spacing w:after="0" w:line="240" w:lineRule="auto"/>
              <w:jc w:val="center"/>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0,00%</w:t>
            </w:r>
          </w:p>
        </w:tc>
      </w:tr>
      <w:tr w:rsidR="005C32B2" w:rsidRPr="005C32B2" w14:paraId="42A7FA82" w14:textId="77777777" w:rsidTr="005C32B2">
        <w:trPr>
          <w:trHeight w:val="315"/>
        </w:trPr>
        <w:tc>
          <w:tcPr>
            <w:tcW w:w="2096" w:type="dxa"/>
            <w:vMerge/>
            <w:tcBorders>
              <w:top w:val="nil"/>
              <w:left w:val="single" w:sz="8" w:space="0" w:color="D3D3D3"/>
              <w:bottom w:val="single" w:sz="8" w:space="0" w:color="D3D3D3"/>
              <w:right w:val="single" w:sz="8" w:space="0" w:color="D3D3D3"/>
            </w:tcBorders>
            <w:vAlign w:val="center"/>
            <w:hideMark/>
          </w:tcPr>
          <w:p w14:paraId="7790E1D4" w14:textId="77777777" w:rsidR="005C32B2" w:rsidRPr="005C32B2" w:rsidRDefault="005C32B2" w:rsidP="005C32B2">
            <w:pPr>
              <w:spacing w:after="0" w:line="240" w:lineRule="auto"/>
              <w:rPr>
                <w:rFonts w:ascii="Times New Roman" w:eastAsia="Times New Roman" w:hAnsi="Times New Roman" w:cs="Times New Roman"/>
                <w:b/>
                <w:bCs/>
                <w:color w:val="000000"/>
                <w:sz w:val="20"/>
                <w:szCs w:val="20"/>
                <w:lang w:eastAsia="tr-TR" w:bidi="ar-SA"/>
              </w:rPr>
            </w:pPr>
          </w:p>
        </w:tc>
        <w:tc>
          <w:tcPr>
            <w:tcW w:w="3716" w:type="dxa"/>
            <w:tcBorders>
              <w:top w:val="nil"/>
              <w:left w:val="nil"/>
              <w:bottom w:val="single" w:sz="8" w:space="0" w:color="D3D3D3"/>
              <w:right w:val="single" w:sz="8" w:space="0" w:color="D9D9D9"/>
            </w:tcBorders>
            <w:shd w:val="clear" w:color="auto" w:fill="auto"/>
            <w:vAlign w:val="center"/>
            <w:hideMark/>
          </w:tcPr>
          <w:p w14:paraId="0C3477CE" w14:textId="77777777" w:rsidR="005C32B2" w:rsidRPr="005C32B2" w:rsidRDefault="005C32B2" w:rsidP="005C32B2">
            <w:pPr>
              <w:spacing w:after="0" w:line="240" w:lineRule="auto"/>
              <w:rPr>
                <w:rFonts w:ascii="Times New Roman" w:eastAsia="Times New Roman" w:hAnsi="Times New Roman" w:cs="Times New Roman"/>
                <w:color w:val="000000"/>
                <w:sz w:val="18"/>
                <w:szCs w:val="18"/>
                <w:lang w:eastAsia="tr-TR" w:bidi="ar-SA"/>
              </w:rPr>
            </w:pPr>
            <w:r w:rsidRPr="005C32B2">
              <w:rPr>
                <w:rFonts w:ascii="Times New Roman" w:eastAsia="Times New Roman" w:hAnsi="Times New Roman" w:cs="Times New Roman"/>
                <w:color w:val="000000"/>
                <w:sz w:val="18"/>
                <w:szCs w:val="18"/>
                <w:lang w:val="en-US" w:eastAsia="tr-TR" w:bidi="ar-SA"/>
              </w:rPr>
              <w:t>Irrigation</w:t>
            </w:r>
          </w:p>
        </w:tc>
        <w:tc>
          <w:tcPr>
            <w:tcW w:w="2126" w:type="dxa"/>
            <w:tcBorders>
              <w:top w:val="nil"/>
              <w:left w:val="nil"/>
              <w:bottom w:val="single" w:sz="8" w:space="0" w:color="D3D3D3"/>
              <w:right w:val="single" w:sz="8" w:space="0" w:color="D3D3D3"/>
            </w:tcBorders>
            <w:shd w:val="clear" w:color="auto" w:fill="auto"/>
            <w:vAlign w:val="center"/>
            <w:hideMark/>
          </w:tcPr>
          <w:p w14:paraId="53E4E1FE" w14:textId="77777777" w:rsidR="005C32B2" w:rsidRPr="005C32B2" w:rsidRDefault="005C32B2" w:rsidP="005C32B2">
            <w:pPr>
              <w:spacing w:after="0" w:line="240" w:lineRule="auto"/>
              <w:jc w:val="right"/>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934</w:t>
            </w:r>
          </w:p>
        </w:tc>
        <w:tc>
          <w:tcPr>
            <w:tcW w:w="1985" w:type="dxa"/>
            <w:tcBorders>
              <w:top w:val="nil"/>
              <w:left w:val="nil"/>
              <w:bottom w:val="single" w:sz="8" w:space="0" w:color="D3D3D3"/>
              <w:right w:val="single" w:sz="8" w:space="0" w:color="D3D3D3"/>
            </w:tcBorders>
            <w:shd w:val="clear" w:color="auto" w:fill="auto"/>
            <w:vAlign w:val="center"/>
            <w:hideMark/>
          </w:tcPr>
          <w:p w14:paraId="0EBEA40B" w14:textId="77777777" w:rsidR="005C32B2" w:rsidRPr="005C32B2" w:rsidRDefault="005C32B2" w:rsidP="005C32B2">
            <w:pPr>
              <w:spacing w:after="0" w:line="240" w:lineRule="auto"/>
              <w:jc w:val="center"/>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0,00%</w:t>
            </w:r>
          </w:p>
        </w:tc>
      </w:tr>
      <w:tr w:rsidR="005C32B2" w:rsidRPr="005C32B2" w14:paraId="3BF723D2" w14:textId="77777777" w:rsidTr="005C32B2">
        <w:trPr>
          <w:trHeight w:val="315"/>
        </w:trPr>
        <w:tc>
          <w:tcPr>
            <w:tcW w:w="2096" w:type="dxa"/>
            <w:vMerge/>
            <w:tcBorders>
              <w:top w:val="nil"/>
              <w:left w:val="single" w:sz="8" w:space="0" w:color="D3D3D3"/>
              <w:bottom w:val="single" w:sz="8" w:space="0" w:color="D3D3D3"/>
              <w:right w:val="single" w:sz="8" w:space="0" w:color="D3D3D3"/>
            </w:tcBorders>
            <w:vAlign w:val="center"/>
            <w:hideMark/>
          </w:tcPr>
          <w:p w14:paraId="41423620" w14:textId="77777777" w:rsidR="005C32B2" w:rsidRPr="005C32B2" w:rsidRDefault="005C32B2" w:rsidP="005C32B2">
            <w:pPr>
              <w:spacing w:after="0" w:line="240" w:lineRule="auto"/>
              <w:rPr>
                <w:rFonts w:ascii="Times New Roman" w:eastAsia="Times New Roman" w:hAnsi="Times New Roman" w:cs="Times New Roman"/>
                <w:b/>
                <w:bCs/>
                <w:color w:val="000000"/>
                <w:sz w:val="20"/>
                <w:szCs w:val="20"/>
                <w:lang w:eastAsia="tr-TR" w:bidi="ar-SA"/>
              </w:rPr>
            </w:pPr>
          </w:p>
        </w:tc>
        <w:tc>
          <w:tcPr>
            <w:tcW w:w="3716" w:type="dxa"/>
            <w:tcBorders>
              <w:top w:val="nil"/>
              <w:left w:val="nil"/>
              <w:bottom w:val="single" w:sz="8" w:space="0" w:color="D3D3D3"/>
              <w:right w:val="single" w:sz="8" w:space="0" w:color="D9D9D9"/>
            </w:tcBorders>
            <w:shd w:val="clear" w:color="000000" w:fill="C0C0C0"/>
            <w:vAlign w:val="center"/>
            <w:hideMark/>
          </w:tcPr>
          <w:p w14:paraId="24234EDB" w14:textId="77777777" w:rsidR="005C32B2" w:rsidRPr="005C32B2" w:rsidRDefault="005C32B2" w:rsidP="005C32B2">
            <w:pPr>
              <w:spacing w:after="0" w:line="240" w:lineRule="auto"/>
              <w:rPr>
                <w:rFonts w:ascii="Times New Roman" w:eastAsia="Times New Roman" w:hAnsi="Times New Roman" w:cs="Times New Roman"/>
                <w:b/>
                <w:bCs/>
                <w:color w:val="1F1F1F"/>
                <w:sz w:val="18"/>
                <w:szCs w:val="18"/>
                <w:lang w:eastAsia="tr-TR" w:bidi="ar-SA"/>
              </w:rPr>
            </w:pPr>
            <w:r w:rsidRPr="005C32B2">
              <w:rPr>
                <w:rFonts w:ascii="Times New Roman" w:eastAsia="Times New Roman" w:hAnsi="Times New Roman" w:cs="Times New Roman"/>
                <w:b/>
                <w:bCs/>
                <w:color w:val="1F1F1F"/>
                <w:sz w:val="18"/>
                <w:szCs w:val="18"/>
                <w:lang w:val="en-US" w:eastAsia="tr-TR" w:bidi="ar-SA"/>
              </w:rPr>
              <w:t>Province Total</w:t>
            </w:r>
          </w:p>
        </w:tc>
        <w:tc>
          <w:tcPr>
            <w:tcW w:w="2126" w:type="dxa"/>
            <w:tcBorders>
              <w:top w:val="nil"/>
              <w:left w:val="nil"/>
              <w:bottom w:val="single" w:sz="8" w:space="0" w:color="D3D3D3"/>
              <w:right w:val="single" w:sz="8" w:space="0" w:color="D3D3D3"/>
            </w:tcBorders>
            <w:shd w:val="clear" w:color="000000" w:fill="C0C0C0"/>
            <w:vAlign w:val="center"/>
            <w:hideMark/>
          </w:tcPr>
          <w:p w14:paraId="7994EA3E" w14:textId="77777777" w:rsidR="005C32B2" w:rsidRPr="005C32B2" w:rsidRDefault="005C32B2" w:rsidP="005C32B2">
            <w:pPr>
              <w:spacing w:after="0" w:line="240" w:lineRule="auto"/>
              <w:jc w:val="right"/>
              <w:rPr>
                <w:rFonts w:ascii="Times New Roman" w:eastAsia="Times New Roman" w:hAnsi="Times New Roman" w:cs="Times New Roman"/>
                <w:b/>
                <w:bCs/>
                <w:color w:val="000000"/>
                <w:sz w:val="20"/>
                <w:szCs w:val="20"/>
                <w:lang w:eastAsia="tr-TR" w:bidi="ar-SA"/>
              </w:rPr>
            </w:pPr>
            <w:r w:rsidRPr="005C32B2">
              <w:rPr>
                <w:rFonts w:ascii="Times New Roman" w:eastAsia="Times New Roman" w:hAnsi="Times New Roman" w:cs="Times New Roman"/>
                <w:b/>
                <w:bCs/>
                <w:color w:val="000000"/>
                <w:sz w:val="20"/>
                <w:szCs w:val="20"/>
                <w:lang w:eastAsia="tr-TR" w:bidi="ar-SA"/>
              </w:rPr>
              <w:t>158.568</w:t>
            </w:r>
          </w:p>
        </w:tc>
        <w:tc>
          <w:tcPr>
            <w:tcW w:w="1985" w:type="dxa"/>
            <w:tcBorders>
              <w:top w:val="nil"/>
              <w:left w:val="nil"/>
              <w:bottom w:val="single" w:sz="8" w:space="0" w:color="D3D3D3"/>
              <w:right w:val="single" w:sz="8" w:space="0" w:color="D3D3D3"/>
            </w:tcBorders>
            <w:shd w:val="clear" w:color="000000" w:fill="C0C0C0"/>
            <w:vAlign w:val="center"/>
            <w:hideMark/>
          </w:tcPr>
          <w:p w14:paraId="60EB3FB0" w14:textId="77777777" w:rsidR="005C32B2" w:rsidRPr="005C32B2" w:rsidRDefault="005C32B2" w:rsidP="005C32B2">
            <w:pPr>
              <w:spacing w:after="0" w:line="240" w:lineRule="auto"/>
              <w:jc w:val="center"/>
              <w:rPr>
                <w:rFonts w:ascii="Times New Roman" w:eastAsia="Times New Roman" w:hAnsi="Times New Roman" w:cs="Times New Roman"/>
                <w:b/>
                <w:bCs/>
                <w:color w:val="000000"/>
                <w:sz w:val="20"/>
                <w:szCs w:val="20"/>
                <w:lang w:eastAsia="tr-TR" w:bidi="ar-SA"/>
              </w:rPr>
            </w:pPr>
            <w:r w:rsidRPr="005C32B2">
              <w:rPr>
                <w:rFonts w:ascii="Times New Roman" w:eastAsia="Times New Roman" w:hAnsi="Times New Roman" w:cs="Times New Roman"/>
                <w:b/>
                <w:bCs/>
                <w:color w:val="000000"/>
                <w:sz w:val="20"/>
                <w:szCs w:val="20"/>
                <w:lang w:eastAsia="tr-TR" w:bidi="ar-SA"/>
              </w:rPr>
              <w:t>0,31%</w:t>
            </w:r>
          </w:p>
        </w:tc>
      </w:tr>
      <w:tr w:rsidR="005C32B2" w:rsidRPr="005C32B2" w14:paraId="06124E72" w14:textId="77777777" w:rsidTr="005C32B2">
        <w:trPr>
          <w:trHeight w:val="315"/>
        </w:trPr>
        <w:tc>
          <w:tcPr>
            <w:tcW w:w="2096" w:type="dxa"/>
            <w:vMerge w:val="restart"/>
            <w:tcBorders>
              <w:top w:val="nil"/>
              <w:left w:val="single" w:sz="8" w:space="0" w:color="D3D3D3"/>
              <w:bottom w:val="single" w:sz="8" w:space="0" w:color="D3D3D3"/>
              <w:right w:val="single" w:sz="8" w:space="0" w:color="D3D3D3"/>
            </w:tcBorders>
            <w:shd w:val="clear" w:color="auto" w:fill="auto"/>
            <w:vAlign w:val="center"/>
            <w:hideMark/>
          </w:tcPr>
          <w:p w14:paraId="132603D0" w14:textId="77777777" w:rsidR="005C32B2" w:rsidRPr="005C32B2" w:rsidRDefault="005C32B2" w:rsidP="005C32B2">
            <w:pPr>
              <w:spacing w:after="0" w:line="240" w:lineRule="auto"/>
              <w:jc w:val="center"/>
              <w:rPr>
                <w:rFonts w:ascii="Times New Roman" w:eastAsia="Times New Roman" w:hAnsi="Times New Roman" w:cs="Times New Roman"/>
                <w:b/>
                <w:bCs/>
                <w:color w:val="000000"/>
                <w:sz w:val="20"/>
                <w:szCs w:val="20"/>
                <w:lang w:eastAsia="tr-TR" w:bidi="ar-SA"/>
              </w:rPr>
            </w:pPr>
            <w:r w:rsidRPr="005C32B2">
              <w:rPr>
                <w:rFonts w:ascii="Times New Roman" w:eastAsia="Times New Roman" w:hAnsi="Times New Roman" w:cs="Times New Roman"/>
                <w:b/>
                <w:bCs/>
                <w:color w:val="000000"/>
                <w:sz w:val="20"/>
                <w:szCs w:val="20"/>
                <w:lang w:eastAsia="tr-TR" w:bidi="ar-SA"/>
              </w:rPr>
              <w:t>BİLECİK</w:t>
            </w:r>
          </w:p>
        </w:tc>
        <w:tc>
          <w:tcPr>
            <w:tcW w:w="3716" w:type="dxa"/>
            <w:tcBorders>
              <w:top w:val="nil"/>
              <w:left w:val="nil"/>
              <w:bottom w:val="single" w:sz="8" w:space="0" w:color="D3D3D3"/>
              <w:right w:val="single" w:sz="8" w:space="0" w:color="D9D9D9"/>
            </w:tcBorders>
            <w:shd w:val="clear" w:color="auto" w:fill="auto"/>
            <w:vAlign w:val="center"/>
            <w:hideMark/>
          </w:tcPr>
          <w:p w14:paraId="346CF1D8" w14:textId="77777777" w:rsidR="005C32B2" w:rsidRPr="005C32B2" w:rsidRDefault="005C32B2" w:rsidP="005C32B2">
            <w:pPr>
              <w:spacing w:after="0" w:line="240" w:lineRule="auto"/>
              <w:rPr>
                <w:rFonts w:ascii="Times New Roman" w:eastAsia="Times New Roman" w:hAnsi="Times New Roman" w:cs="Times New Roman"/>
                <w:color w:val="1F1F1F"/>
                <w:sz w:val="18"/>
                <w:szCs w:val="18"/>
                <w:lang w:eastAsia="tr-TR" w:bidi="ar-SA"/>
              </w:rPr>
            </w:pPr>
            <w:r w:rsidRPr="005C32B2">
              <w:rPr>
                <w:rFonts w:ascii="Times New Roman" w:eastAsia="Times New Roman" w:hAnsi="Times New Roman" w:cs="Times New Roman"/>
                <w:color w:val="1F1F1F"/>
                <w:sz w:val="18"/>
                <w:szCs w:val="18"/>
                <w:lang w:val="en-US" w:eastAsia="tr-TR" w:bidi="ar-SA"/>
              </w:rPr>
              <w:t>Lighting</w:t>
            </w:r>
          </w:p>
        </w:tc>
        <w:tc>
          <w:tcPr>
            <w:tcW w:w="2126" w:type="dxa"/>
            <w:tcBorders>
              <w:top w:val="nil"/>
              <w:left w:val="nil"/>
              <w:bottom w:val="single" w:sz="8" w:space="0" w:color="D3D3D3"/>
              <w:right w:val="single" w:sz="8" w:space="0" w:color="D3D3D3"/>
            </w:tcBorders>
            <w:shd w:val="clear" w:color="auto" w:fill="auto"/>
            <w:vAlign w:val="center"/>
            <w:hideMark/>
          </w:tcPr>
          <w:p w14:paraId="5286B68C" w14:textId="77777777" w:rsidR="005C32B2" w:rsidRPr="005C32B2" w:rsidRDefault="005C32B2" w:rsidP="005C32B2">
            <w:pPr>
              <w:spacing w:after="0" w:line="240" w:lineRule="auto"/>
              <w:jc w:val="right"/>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795</w:t>
            </w:r>
          </w:p>
        </w:tc>
        <w:tc>
          <w:tcPr>
            <w:tcW w:w="1985" w:type="dxa"/>
            <w:tcBorders>
              <w:top w:val="nil"/>
              <w:left w:val="nil"/>
              <w:bottom w:val="single" w:sz="8" w:space="0" w:color="D3D3D3"/>
              <w:right w:val="single" w:sz="8" w:space="0" w:color="D3D3D3"/>
            </w:tcBorders>
            <w:shd w:val="clear" w:color="auto" w:fill="auto"/>
            <w:vAlign w:val="center"/>
            <w:hideMark/>
          </w:tcPr>
          <w:p w14:paraId="1515F2DA" w14:textId="77777777" w:rsidR="005C32B2" w:rsidRPr="005C32B2" w:rsidRDefault="005C32B2" w:rsidP="005C32B2">
            <w:pPr>
              <w:spacing w:after="0" w:line="240" w:lineRule="auto"/>
              <w:jc w:val="center"/>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0,00%</w:t>
            </w:r>
          </w:p>
        </w:tc>
      </w:tr>
      <w:tr w:rsidR="005C32B2" w:rsidRPr="005C32B2" w14:paraId="4151AC09" w14:textId="77777777" w:rsidTr="005C32B2">
        <w:trPr>
          <w:trHeight w:val="50"/>
        </w:trPr>
        <w:tc>
          <w:tcPr>
            <w:tcW w:w="2096" w:type="dxa"/>
            <w:vMerge/>
            <w:tcBorders>
              <w:top w:val="nil"/>
              <w:left w:val="single" w:sz="8" w:space="0" w:color="D3D3D3"/>
              <w:bottom w:val="single" w:sz="8" w:space="0" w:color="D3D3D3"/>
              <w:right w:val="single" w:sz="8" w:space="0" w:color="D3D3D3"/>
            </w:tcBorders>
            <w:vAlign w:val="center"/>
            <w:hideMark/>
          </w:tcPr>
          <w:p w14:paraId="07581634" w14:textId="77777777" w:rsidR="005C32B2" w:rsidRPr="005C32B2" w:rsidRDefault="005C32B2" w:rsidP="005C32B2">
            <w:pPr>
              <w:spacing w:after="0" w:line="240" w:lineRule="auto"/>
              <w:rPr>
                <w:rFonts w:ascii="Times New Roman" w:eastAsia="Times New Roman" w:hAnsi="Times New Roman" w:cs="Times New Roman"/>
                <w:b/>
                <w:bCs/>
                <w:color w:val="000000"/>
                <w:sz w:val="20"/>
                <w:szCs w:val="20"/>
                <w:lang w:eastAsia="tr-TR" w:bidi="ar-SA"/>
              </w:rPr>
            </w:pPr>
          </w:p>
        </w:tc>
        <w:tc>
          <w:tcPr>
            <w:tcW w:w="3716" w:type="dxa"/>
            <w:tcBorders>
              <w:top w:val="nil"/>
              <w:left w:val="nil"/>
              <w:bottom w:val="single" w:sz="8" w:space="0" w:color="D3D3D3"/>
              <w:right w:val="single" w:sz="8" w:space="0" w:color="D9D9D9"/>
            </w:tcBorders>
            <w:shd w:val="clear" w:color="auto" w:fill="auto"/>
            <w:vAlign w:val="center"/>
            <w:hideMark/>
          </w:tcPr>
          <w:p w14:paraId="59587180" w14:textId="77777777" w:rsidR="005C32B2" w:rsidRPr="005C32B2" w:rsidRDefault="005C32B2" w:rsidP="005C32B2">
            <w:pPr>
              <w:spacing w:after="0" w:line="240" w:lineRule="auto"/>
              <w:rPr>
                <w:rFonts w:ascii="Times New Roman" w:eastAsia="Times New Roman" w:hAnsi="Times New Roman" w:cs="Times New Roman"/>
                <w:color w:val="1F1F1F"/>
                <w:sz w:val="18"/>
                <w:szCs w:val="18"/>
                <w:lang w:eastAsia="tr-TR" w:bidi="ar-SA"/>
              </w:rPr>
            </w:pPr>
            <w:r w:rsidRPr="005C32B2">
              <w:rPr>
                <w:rFonts w:ascii="Times New Roman" w:eastAsia="Times New Roman" w:hAnsi="Times New Roman" w:cs="Times New Roman"/>
                <w:color w:val="1F1F1F"/>
                <w:sz w:val="18"/>
                <w:szCs w:val="18"/>
                <w:lang w:val="en-US" w:eastAsia="tr-TR" w:bidi="ar-SA"/>
              </w:rPr>
              <w:t>Public and Private Services Sector and Others</w:t>
            </w:r>
          </w:p>
        </w:tc>
        <w:tc>
          <w:tcPr>
            <w:tcW w:w="2126" w:type="dxa"/>
            <w:tcBorders>
              <w:top w:val="nil"/>
              <w:left w:val="nil"/>
              <w:bottom w:val="single" w:sz="8" w:space="0" w:color="D3D3D3"/>
              <w:right w:val="single" w:sz="8" w:space="0" w:color="D3D3D3"/>
            </w:tcBorders>
            <w:shd w:val="clear" w:color="auto" w:fill="auto"/>
            <w:vAlign w:val="center"/>
            <w:hideMark/>
          </w:tcPr>
          <w:p w14:paraId="31072693" w14:textId="77777777" w:rsidR="005C32B2" w:rsidRPr="005C32B2" w:rsidRDefault="005C32B2" w:rsidP="005C32B2">
            <w:pPr>
              <w:spacing w:after="0" w:line="240" w:lineRule="auto"/>
              <w:jc w:val="right"/>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23.106</w:t>
            </w:r>
          </w:p>
        </w:tc>
        <w:tc>
          <w:tcPr>
            <w:tcW w:w="1985" w:type="dxa"/>
            <w:tcBorders>
              <w:top w:val="nil"/>
              <w:left w:val="nil"/>
              <w:bottom w:val="single" w:sz="8" w:space="0" w:color="D3D3D3"/>
              <w:right w:val="single" w:sz="8" w:space="0" w:color="D3D3D3"/>
            </w:tcBorders>
            <w:shd w:val="clear" w:color="auto" w:fill="auto"/>
            <w:vAlign w:val="center"/>
            <w:hideMark/>
          </w:tcPr>
          <w:p w14:paraId="7A5F9E87" w14:textId="77777777" w:rsidR="005C32B2" w:rsidRPr="005C32B2" w:rsidRDefault="005C32B2" w:rsidP="005C32B2">
            <w:pPr>
              <w:spacing w:after="0" w:line="240" w:lineRule="auto"/>
              <w:jc w:val="center"/>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0,05%</w:t>
            </w:r>
          </w:p>
        </w:tc>
      </w:tr>
      <w:tr w:rsidR="005C32B2" w:rsidRPr="005C32B2" w14:paraId="7CE0ADE0" w14:textId="77777777" w:rsidTr="005C32B2">
        <w:trPr>
          <w:trHeight w:val="315"/>
        </w:trPr>
        <w:tc>
          <w:tcPr>
            <w:tcW w:w="2096" w:type="dxa"/>
            <w:vMerge/>
            <w:tcBorders>
              <w:top w:val="nil"/>
              <w:left w:val="single" w:sz="8" w:space="0" w:color="D3D3D3"/>
              <w:bottom w:val="single" w:sz="8" w:space="0" w:color="D3D3D3"/>
              <w:right w:val="single" w:sz="8" w:space="0" w:color="D3D3D3"/>
            </w:tcBorders>
            <w:vAlign w:val="center"/>
            <w:hideMark/>
          </w:tcPr>
          <w:p w14:paraId="7541AD02" w14:textId="77777777" w:rsidR="005C32B2" w:rsidRPr="005C32B2" w:rsidRDefault="005C32B2" w:rsidP="005C32B2">
            <w:pPr>
              <w:spacing w:after="0" w:line="240" w:lineRule="auto"/>
              <w:rPr>
                <w:rFonts w:ascii="Times New Roman" w:eastAsia="Times New Roman" w:hAnsi="Times New Roman" w:cs="Times New Roman"/>
                <w:b/>
                <w:bCs/>
                <w:color w:val="000000"/>
                <w:sz w:val="20"/>
                <w:szCs w:val="20"/>
                <w:lang w:eastAsia="tr-TR" w:bidi="ar-SA"/>
              </w:rPr>
            </w:pPr>
          </w:p>
        </w:tc>
        <w:tc>
          <w:tcPr>
            <w:tcW w:w="3716" w:type="dxa"/>
            <w:tcBorders>
              <w:top w:val="nil"/>
              <w:left w:val="nil"/>
              <w:bottom w:val="single" w:sz="8" w:space="0" w:color="D3D3D3"/>
              <w:right w:val="single" w:sz="8" w:space="0" w:color="D9D9D9"/>
            </w:tcBorders>
            <w:shd w:val="clear" w:color="auto" w:fill="auto"/>
            <w:vAlign w:val="center"/>
            <w:hideMark/>
          </w:tcPr>
          <w:p w14:paraId="73971A76" w14:textId="77777777" w:rsidR="005C32B2" w:rsidRPr="005C32B2" w:rsidRDefault="005C32B2" w:rsidP="005C32B2">
            <w:pPr>
              <w:spacing w:after="0" w:line="240" w:lineRule="auto"/>
              <w:rPr>
                <w:rFonts w:ascii="Times New Roman" w:eastAsia="Times New Roman" w:hAnsi="Times New Roman" w:cs="Times New Roman"/>
                <w:color w:val="1F1F1F"/>
                <w:sz w:val="18"/>
                <w:szCs w:val="18"/>
                <w:lang w:eastAsia="tr-TR" w:bidi="ar-SA"/>
              </w:rPr>
            </w:pPr>
            <w:r w:rsidRPr="005C32B2">
              <w:rPr>
                <w:rFonts w:ascii="Times New Roman" w:eastAsia="Times New Roman" w:hAnsi="Times New Roman" w:cs="Times New Roman"/>
                <w:color w:val="1F1F1F"/>
                <w:sz w:val="18"/>
                <w:szCs w:val="18"/>
                <w:lang w:val="en-US" w:eastAsia="tr-TR" w:bidi="ar-SA"/>
              </w:rPr>
              <w:t>Household</w:t>
            </w:r>
          </w:p>
        </w:tc>
        <w:tc>
          <w:tcPr>
            <w:tcW w:w="2126" w:type="dxa"/>
            <w:tcBorders>
              <w:top w:val="nil"/>
              <w:left w:val="nil"/>
              <w:bottom w:val="single" w:sz="8" w:space="0" w:color="D3D3D3"/>
              <w:right w:val="single" w:sz="8" w:space="0" w:color="D3D3D3"/>
            </w:tcBorders>
            <w:shd w:val="clear" w:color="auto" w:fill="auto"/>
            <w:vAlign w:val="center"/>
            <w:hideMark/>
          </w:tcPr>
          <w:p w14:paraId="06DF2113" w14:textId="77777777" w:rsidR="005C32B2" w:rsidRPr="005C32B2" w:rsidRDefault="005C32B2" w:rsidP="005C32B2">
            <w:pPr>
              <w:spacing w:after="0" w:line="240" w:lineRule="auto"/>
              <w:jc w:val="right"/>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131.755</w:t>
            </w:r>
          </w:p>
        </w:tc>
        <w:tc>
          <w:tcPr>
            <w:tcW w:w="1985" w:type="dxa"/>
            <w:tcBorders>
              <w:top w:val="nil"/>
              <w:left w:val="nil"/>
              <w:bottom w:val="single" w:sz="8" w:space="0" w:color="D3D3D3"/>
              <w:right w:val="single" w:sz="8" w:space="0" w:color="D3D3D3"/>
            </w:tcBorders>
            <w:shd w:val="clear" w:color="auto" w:fill="auto"/>
            <w:vAlign w:val="center"/>
            <w:hideMark/>
          </w:tcPr>
          <w:p w14:paraId="39048149" w14:textId="77777777" w:rsidR="005C32B2" w:rsidRPr="005C32B2" w:rsidRDefault="005C32B2" w:rsidP="005C32B2">
            <w:pPr>
              <w:spacing w:after="0" w:line="240" w:lineRule="auto"/>
              <w:jc w:val="center"/>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0,26%</w:t>
            </w:r>
          </w:p>
        </w:tc>
      </w:tr>
      <w:tr w:rsidR="005C32B2" w:rsidRPr="005C32B2" w14:paraId="2ED3823E" w14:textId="77777777" w:rsidTr="005C32B2">
        <w:trPr>
          <w:trHeight w:val="315"/>
        </w:trPr>
        <w:tc>
          <w:tcPr>
            <w:tcW w:w="2096" w:type="dxa"/>
            <w:vMerge/>
            <w:tcBorders>
              <w:top w:val="nil"/>
              <w:left w:val="single" w:sz="8" w:space="0" w:color="D3D3D3"/>
              <w:bottom w:val="single" w:sz="8" w:space="0" w:color="D3D3D3"/>
              <w:right w:val="single" w:sz="8" w:space="0" w:color="D3D3D3"/>
            </w:tcBorders>
            <w:vAlign w:val="center"/>
            <w:hideMark/>
          </w:tcPr>
          <w:p w14:paraId="527B5AD7" w14:textId="77777777" w:rsidR="005C32B2" w:rsidRPr="005C32B2" w:rsidRDefault="005C32B2" w:rsidP="005C32B2">
            <w:pPr>
              <w:spacing w:after="0" w:line="240" w:lineRule="auto"/>
              <w:rPr>
                <w:rFonts w:ascii="Times New Roman" w:eastAsia="Times New Roman" w:hAnsi="Times New Roman" w:cs="Times New Roman"/>
                <w:b/>
                <w:bCs/>
                <w:color w:val="000000"/>
                <w:sz w:val="20"/>
                <w:szCs w:val="20"/>
                <w:lang w:eastAsia="tr-TR" w:bidi="ar-SA"/>
              </w:rPr>
            </w:pPr>
          </w:p>
        </w:tc>
        <w:tc>
          <w:tcPr>
            <w:tcW w:w="3716" w:type="dxa"/>
            <w:tcBorders>
              <w:top w:val="nil"/>
              <w:left w:val="nil"/>
              <w:bottom w:val="single" w:sz="8" w:space="0" w:color="D3D3D3"/>
              <w:right w:val="single" w:sz="8" w:space="0" w:color="D9D9D9"/>
            </w:tcBorders>
            <w:shd w:val="clear" w:color="auto" w:fill="auto"/>
            <w:vAlign w:val="center"/>
            <w:hideMark/>
          </w:tcPr>
          <w:p w14:paraId="6158DCAB" w14:textId="77777777" w:rsidR="005C32B2" w:rsidRPr="005C32B2" w:rsidRDefault="005C32B2" w:rsidP="005C32B2">
            <w:pPr>
              <w:spacing w:after="0" w:line="240" w:lineRule="auto"/>
              <w:rPr>
                <w:rFonts w:ascii="Times New Roman" w:eastAsia="Times New Roman" w:hAnsi="Times New Roman" w:cs="Times New Roman"/>
                <w:color w:val="1F1F1F"/>
                <w:sz w:val="18"/>
                <w:szCs w:val="18"/>
                <w:lang w:eastAsia="tr-TR" w:bidi="ar-SA"/>
              </w:rPr>
            </w:pPr>
            <w:r w:rsidRPr="005C32B2">
              <w:rPr>
                <w:rFonts w:ascii="Times New Roman" w:eastAsia="Times New Roman" w:hAnsi="Times New Roman" w:cs="Times New Roman"/>
                <w:color w:val="1F1F1F"/>
                <w:sz w:val="18"/>
                <w:szCs w:val="18"/>
                <w:lang w:val="en-US" w:eastAsia="tr-TR" w:bidi="ar-SA"/>
              </w:rPr>
              <w:t>Industry</w:t>
            </w:r>
          </w:p>
        </w:tc>
        <w:tc>
          <w:tcPr>
            <w:tcW w:w="2126" w:type="dxa"/>
            <w:tcBorders>
              <w:top w:val="nil"/>
              <w:left w:val="nil"/>
              <w:bottom w:val="single" w:sz="8" w:space="0" w:color="D3D3D3"/>
              <w:right w:val="single" w:sz="8" w:space="0" w:color="D3D3D3"/>
            </w:tcBorders>
            <w:shd w:val="clear" w:color="auto" w:fill="auto"/>
            <w:vAlign w:val="center"/>
            <w:hideMark/>
          </w:tcPr>
          <w:p w14:paraId="291681E9" w14:textId="77777777" w:rsidR="005C32B2" w:rsidRPr="005C32B2" w:rsidRDefault="005C32B2" w:rsidP="005C32B2">
            <w:pPr>
              <w:spacing w:after="0" w:line="240" w:lineRule="auto"/>
              <w:jc w:val="right"/>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568</w:t>
            </w:r>
          </w:p>
        </w:tc>
        <w:tc>
          <w:tcPr>
            <w:tcW w:w="1985" w:type="dxa"/>
            <w:tcBorders>
              <w:top w:val="nil"/>
              <w:left w:val="nil"/>
              <w:bottom w:val="single" w:sz="8" w:space="0" w:color="D3D3D3"/>
              <w:right w:val="single" w:sz="8" w:space="0" w:color="D3D3D3"/>
            </w:tcBorders>
            <w:shd w:val="clear" w:color="auto" w:fill="auto"/>
            <w:vAlign w:val="center"/>
            <w:hideMark/>
          </w:tcPr>
          <w:p w14:paraId="5F828FCD" w14:textId="77777777" w:rsidR="005C32B2" w:rsidRPr="005C32B2" w:rsidRDefault="005C32B2" w:rsidP="005C32B2">
            <w:pPr>
              <w:spacing w:after="0" w:line="240" w:lineRule="auto"/>
              <w:jc w:val="center"/>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0,00%</w:t>
            </w:r>
          </w:p>
        </w:tc>
      </w:tr>
      <w:tr w:rsidR="005C32B2" w:rsidRPr="005C32B2" w14:paraId="6486E133" w14:textId="77777777" w:rsidTr="005C32B2">
        <w:trPr>
          <w:trHeight w:val="315"/>
        </w:trPr>
        <w:tc>
          <w:tcPr>
            <w:tcW w:w="2096" w:type="dxa"/>
            <w:vMerge/>
            <w:tcBorders>
              <w:top w:val="nil"/>
              <w:left w:val="single" w:sz="8" w:space="0" w:color="D3D3D3"/>
              <w:bottom w:val="single" w:sz="8" w:space="0" w:color="D3D3D3"/>
              <w:right w:val="single" w:sz="8" w:space="0" w:color="D3D3D3"/>
            </w:tcBorders>
            <w:vAlign w:val="center"/>
            <w:hideMark/>
          </w:tcPr>
          <w:p w14:paraId="0338450A" w14:textId="77777777" w:rsidR="005C32B2" w:rsidRPr="005C32B2" w:rsidRDefault="005C32B2" w:rsidP="005C32B2">
            <w:pPr>
              <w:spacing w:after="0" w:line="240" w:lineRule="auto"/>
              <w:rPr>
                <w:rFonts w:ascii="Times New Roman" w:eastAsia="Times New Roman" w:hAnsi="Times New Roman" w:cs="Times New Roman"/>
                <w:b/>
                <w:bCs/>
                <w:color w:val="000000"/>
                <w:sz w:val="20"/>
                <w:szCs w:val="20"/>
                <w:lang w:eastAsia="tr-TR" w:bidi="ar-SA"/>
              </w:rPr>
            </w:pPr>
          </w:p>
        </w:tc>
        <w:tc>
          <w:tcPr>
            <w:tcW w:w="3716" w:type="dxa"/>
            <w:tcBorders>
              <w:top w:val="nil"/>
              <w:left w:val="nil"/>
              <w:bottom w:val="single" w:sz="8" w:space="0" w:color="D3D3D3"/>
              <w:right w:val="single" w:sz="8" w:space="0" w:color="D9D9D9"/>
            </w:tcBorders>
            <w:shd w:val="clear" w:color="auto" w:fill="auto"/>
            <w:vAlign w:val="center"/>
            <w:hideMark/>
          </w:tcPr>
          <w:p w14:paraId="20BD532C" w14:textId="77777777" w:rsidR="005C32B2" w:rsidRPr="005C32B2" w:rsidRDefault="005C32B2" w:rsidP="005C32B2">
            <w:pPr>
              <w:spacing w:after="0" w:line="240" w:lineRule="auto"/>
              <w:rPr>
                <w:rFonts w:ascii="Times New Roman" w:eastAsia="Times New Roman" w:hAnsi="Times New Roman" w:cs="Times New Roman"/>
                <w:color w:val="000000"/>
                <w:sz w:val="18"/>
                <w:szCs w:val="18"/>
                <w:lang w:eastAsia="tr-TR" w:bidi="ar-SA"/>
              </w:rPr>
            </w:pPr>
            <w:r w:rsidRPr="005C32B2">
              <w:rPr>
                <w:rFonts w:ascii="Times New Roman" w:eastAsia="Times New Roman" w:hAnsi="Times New Roman" w:cs="Times New Roman"/>
                <w:color w:val="000000"/>
                <w:sz w:val="18"/>
                <w:szCs w:val="18"/>
                <w:lang w:val="en-US" w:eastAsia="tr-TR" w:bidi="ar-SA"/>
              </w:rPr>
              <w:t>Irrigation</w:t>
            </w:r>
          </w:p>
        </w:tc>
        <w:tc>
          <w:tcPr>
            <w:tcW w:w="2126" w:type="dxa"/>
            <w:tcBorders>
              <w:top w:val="nil"/>
              <w:left w:val="nil"/>
              <w:bottom w:val="single" w:sz="8" w:space="0" w:color="D3D3D3"/>
              <w:right w:val="single" w:sz="8" w:space="0" w:color="D3D3D3"/>
            </w:tcBorders>
            <w:shd w:val="clear" w:color="auto" w:fill="auto"/>
            <w:vAlign w:val="center"/>
            <w:hideMark/>
          </w:tcPr>
          <w:p w14:paraId="1A2C7DDB" w14:textId="77777777" w:rsidR="005C32B2" w:rsidRPr="005C32B2" w:rsidRDefault="005C32B2" w:rsidP="005C32B2">
            <w:pPr>
              <w:spacing w:after="0" w:line="240" w:lineRule="auto"/>
              <w:jc w:val="right"/>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2050</w:t>
            </w:r>
          </w:p>
        </w:tc>
        <w:tc>
          <w:tcPr>
            <w:tcW w:w="1985" w:type="dxa"/>
            <w:tcBorders>
              <w:top w:val="nil"/>
              <w:left w:val="nil"/>
              <w:bottom w:val="single" w:sz="8" w:space="0" w:color="D3D3D3"/>
              <w:right w:val="single" w:sz="8" w:space="0" w:color="D3D3D3"/>
            </w:tcBorders>
            <w:shd w:val="clear" w:color="auto" w:fill="auto"/>
            <w:vAlign w:val="center"/>
            <w:hideMark/>
          </w:tcPr>
          <w:p w14:paraId="37E4EDE3" w14:textId="77777777" w:rsidR="005C32B2" w:rsidRPr="005C32B2" w:rsidRDefault="005C32B2" w:rsidP="005C32B2">
            <w:pPr>
              <w:spacing w:after="0" w:line="240" w:lineRule="auto"/>
              <w:jc w:val="center"/>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0,00%</w:t>
            </w:r>
          </w:p>
        </w:tc>
      </w:tr>
      <w:tr w:rsidR="005C32B2" w:rsidRPr="005C32B2" w14:paraId="031916D2" w14:textId="77777777" w:rsidTr="005C32B2">
        <w:trPr>
          <w:trHeight w:val="315"/>
        </w:trPr>
        <w:tc>
          <w:tcPr>
            <w:tcW w:w="2096" w:type="dxa"/>
            <w:vMerge/>
            <w:tcBorders>
              <w:top w:val="nil"/>
              <w:left w:val="single" w:sz="8" w:space="0" w:color="D3D3D3"/>
              <w:bottom w:val="single" w:sz="8" w:space="0" w:color="D3D3D3"/>
              <w:right w:val="single" w:sz="8" w:space="0" w:color="D3D3D3"/>
            </w:tcBorders>
            <w:vAlign w:val="center"/>
            <w:hideMark/>
          </w:tcPr>
          <w:p w14:paraId="257A4329" w14:textId="77777777" w:rsidR="005C32B2" w:rsidRPr="005C32B2" w:rsidRDefault="005C32B2" w:rsidP="005C32B2">
            <w:pPr>
              <w:spacing w:after="0" w:line="240" w:lineRule="auto"/>
              <w:rPr>
                <w:rFonts w:ascii="Times New Roman" w:eastAsia="Times New Roman" w:hAnsi="Times New Roman" w:cs="Times New Roman"/>
                <w:b/>
                <w:bCs/>
                <w:color w:val="000000"/>
                <w:sz w:val="20"/>
                <w:szCs w:val="20"/>
                <w:lang w:eastAsia="tr-TR" w:bidi="ar-SA"/>
              </w:rPr>
            </w:pPr>
          </w:p>
        </w:tc>
        <w:tc>
          <w:tcPr>
            <w:tcW w:w="3716" w:type="dxa"/>
            <w:tcBorders>
              <w:top w:val="nil"/>
              <w:left w:val="nil"/>
              <w:bottom w:val="single" w:sz="8" w:space="0" w:color="D3D3D3"/>
              <w:right w:val="single" w:sz="8" w:space="0" w:color="D9D9D9"/>
            </w:tcBorders>
            <w:shd w:val="clear" w:color="000000" w:fill="C0C0C0"/>
            <w:vAlign w:val="center"/>
            <w:hideMark/>
          </w:tcPr>
          <w:p w14:paraId="5E6F495E" w14:textId="77777777" w:rsidR="005C32B2" w:rsidRPr="005C32B2" w:rsidRDefault="005C32B2" w:rsidP="005C32B2">
            <w:pPr>
              <w:spacing w:after="0" w:line="240" w:lineRule="auto"/>
              <w:rPr>
                <w:rFonts w:ascii="Times New Roman" w:eastAsia="Times New Roman" w:hAnsi="Times New Roman" w:cs="Times New Roman"/>
                <w:b/>
                <w:bCs/>
                <w:color w:val="1F1F1F"/>
                <w:sz w:val="18"/>
                <w:szCs w:val="18"/>
                <w:lang w:eastAsia="tr-TR" w:bidi="ar-SA"/>
              </w:rPr>
            </w:pPr>
            <w:r w:rsidRPr="005C32B2">
              <w:rPr>
                <w:rFonts w:ascii="Times New Roman" w:eastAsia="Times New Roman" w:hAnsi="Times New Roman" w:cs="Times New Roman"/>
                <w:b/>
                <w:bCs/>
                <w:color w:val="1F1F1F"/>
                <w:sz w:val="18"/>
                <w:szCs w:val="18"/>
                <w:lang w:val="en-US" w:eastAsia="tr-TR" w:bidi="ar-SA"/>
              </w:rPr>
              <w:t>Province Total</w:t>
            </w:r>
          </w:p>
        </w:tc>
        <w:tc>
          <w:tcPr>
            <w:tcW w:w="2126" w:type="dxa"/>
            <w:tcBorders>
              <w:top w:val="nil"/>
              <w:left w:val="nil"/>
              <w:bottom w:val="single" w:sz="8" w:space="0" w:color="D3D3D3"/>
              <w:right w:val="single" w:sz="8" w:space="0" w:color="D3D3D3"/>
            </w:tcBorders>
            <w:shd w:val="clear" w:color="000000" w:fill="C0C0C0"/>
            <w:vAlign w:val="center"/>
            <w:hideMark/>
          </w:tcPr>
          <w:p w14:paraId="6E5E944E" w14:textId="77777777" w:rsidR="005C32B2" w:rsidRPr="005C32B2" w:rsidRDefault="005C32B2" w:rsidP="005C32B2">
            <w:pPr>
              <w:spacing w:after="0" w:line="240" w:lineRule="auto"/>
              <w:jc w:val="right"/>
              <w:rPr>
                <w:rFonts w:ascii="Times New Roman" w:eastAsia="Times New Roman" w:hAnsi="Times New Roman" w:cs="Times New Roman"/>
                <w:b/>
                <w:bCs/>
                <w:color w:val="000000"/>
                <w:sz w:val="20"/>
                <w:szCs w:val="20"/>
                <w:lang w:eastAsia="tr-TR" w:bidi="ar-SA"/>
              </w:rPr>
            </w:pPr>
            <w:r w:rsidRPr="005C32B2">
              <w:rPr>
                <w:rFonts w:ascii="Times New Roman" w:eastAsia="Times New Roman" w:hAnsi="Times New Roman" w:cs="Times New Roman"/>
                <w:b/>
                <w:bCs/>
                <w:color w:val="000000"/>
                <w:sz w:val="20"/>
                <w:szCs w:val="20"/>
                <w:lang w:eastAsia="tr-TR" w:bidi="ar-SA"/>
              </w:rPr>
              <w:t>158.274</w:t>
            </w:r>
          </w:p>
        </w:tc>
        <w:tc>
          <w:tcPr>
            <w:tcW w:w="1985" w:type="dxa"/>
            <w:tcBorders>
              <w:top w:val="nil"/>
              <w:left w:val="nil"/>
              <w:bottom w:val="single" w:sz="8" w:space="0" w:color="D3D3D3"/>
              <w:right w:val="single" w:sz="8" w:space="0" w:color="D3D3D3"/>
            </w:tcBorders>
            <w:shd w:val="clear" w:color="000000" w:fill="C0C0C0"/>
            <w:vAlign w:val="center"/>
            <w:hideMark/>
          </w:tcPr>
          <w:p w14:paraId="3D6C6986" w14:textId="77777777" w:rsidR="005C32B2" w:rsidRPr="005C32B2" w:rsidRDefault="005C32B2" w:rsidP="005C32B2">
            <w:pPr>
              <w:spacing w:after="0" w:line="240" w:lineRule="auto"/>
              <w:jc w:val="center"/>
              <w:rPr>
                <w:rFonts w:ascii="Times New Roman" w:eastAsia="Times New Roman" w:hAnsi="Times New Roman" w:cs="Times New Roman"/>
                <w:b/>
                <w:bCs/>
                <w:color w:val="000000"/>
                <w:sz w:val="20"/>
                <w:szCs w:val="20"/>
                <w:lang w:eastAsia="tr-TR" w:bidi="ar-SA"/>
              </w:rPr>
            </w:pPr>
            <w:r w:rsidRPr="005C32B2">
              <w:rPr>
                <w:rFonts w:ascii="Times New Roman" w:eastAsia="Times New Roman" w:hAnsi="Times New Roman" w:cs="Times New Roman"/>
                <w:b/>
                <w:bCs/>
                <w:color w:val="000000"/>
                <w:sz w:val="20"/>
                <w:szCs w:val="20"/>
                <w:lang w:eastAsia="tr-TR" w:bidi="ar-SA"/>
              </w:rPr>
              <w:t>0,31%</w:t>
            </w:r>
          </w:p>
        </w:tc>
      </w:tr>
      <w:tr w:rsidR="005C32B2" w:rsidRPr="005C32B2" w14:paraId="5F532F73" w14:textId="77777777" w:rsidTr="005C32B2">
        <w:trPr>
          <w:trHeight w:val="315"/>
        </w:trPr>
        <w:tc>
          <w:tcPr>
            <w:tcW w:w="2096" w:type="dxa"/>
            <w:vMerge w:val="restart"/>
            <w:tcBorders>
              <w:top w:val="nil"/>
              <w:left w:val="single" w:sz="8" w:space="0" w:color="D3D3D3"/>
              <w:bottom w:val="single" w:sz="8" w:space="0" w:color="D3D3D3"/>
              <w:right w:val="single" w:sz="8" w:space="0" w:color="D3D3D3"/>
            </w:tcBorders>
            <w:shd w:val="clear" w:color="auto" w:fill="auto"/>
            <w:vAlign w:val="center"/>
            <w:hideMark/>
          </w:tcPr>
          <w:p w14:paraId="748D214C" w14:textId="77777777" w:rsidR="005C32B2" w:rsidRPr="005C32B2" w:rsidRDefault="005C32B2" w:rsidP="005C32B2">
            <w:pPr>
              <w:spacing w:after="0" w:line="240" w:lineRule="auto"/>
              <w:jc w:val="center"/>
              <w:rPr>
                <w:rFonts w:ascii="Times New Roman" w:eastAsia="Times New Roman" w:hAnsi="Times New Roman" w:cs="Times New Roman"/>
                <w:b/>
                <w:bCs/>
                <w:color w:val="000000"/>
                <w:sz w:val="20"/>
                <w:szCs w:val="20"/>
                <w:lang w:eastAsia="tr-TR" w:bidi="ar-SA"/>
              </w:rPr>
            </w:pPr>
            <w:r w:rsidRPr="005C32B2">
              <w:rPr>
                <w:rFonts w:ascii="Times New Roman" w:eastAsia="Times New Roman" w:hAnsi="Times New Roman" w:cs="Times New Roman"/>
                <w:b/>
                <w:bCs/>
                <w:color w:val="000000"/>
                <w:sz w:val="20"/>
                <w:szCs w:val="20"/>
                <w:lang w:eastAsia="tr-TR" w:bidi="ar-SA"/>
              </w:rPr>
              <w:t>MUŞ</w:t>
            </w:r>
          </w:p>
        </w:tc>
        <w:tc>
          <w:tcPr>
            <w:tcW w:w="3716" w:type="dxa"/>
            <w:tcBorders>
              <w:top w:val="nil"/>
              <w:left w:val="nil"/>
              <w:bottom w:val="single" w:sz="8" w:space="0" w:color="D3D3D3"/>
              <w:right w:val="single" w:sz="8" w:space="0" w:color="D9D9D9"/>
            </w:tcBorders>
            <w:shd w:val="clear" w:color="auto" w:fill="auto"/>
            <w:vAlign w:val="center"/>
            <w:hideMark/>
          </w:tcPr>
          <w:p w14:paraId="6543447D" w14:textId="77777777" w:rsidR="005C32B2" w:rsidRPr="005C32B2" w:rsidRDefault="005C32B2" w:rsidP="005C32B2">
            <w:pPr>
              <w:spacing w:after="0" w:line="240" w:lineRule="auto"/>
              <w:rPr>
                <w:rFonts w:ascii="Times New Roman" w:eastAsia="Times New Roman" w:hAnsi="Times New Roman" w:cs="Times New Roman"/>
                <w:color w:val="1F1F1F"/>
                <w:sz w:val="18"/>
                <w:szCs w:val="18"/>
                <w:lang w:eastAsia="tr-TR" w:bidi="ar-SA"/>
              </w:rPr>
            </w:pPr>
            <w:r w:rsidRPr="005C32B2">
              <w:rPr>
                <w:rFonts w:ascii="Times New Roman" w:eastAsia="Times New Roman" w:hAnsi="Times New Roman" w:cs="Times New Roman"/>
                <w:color w:val="1F1F1F"/>
                <w:sz w:val="18"/>
                <w:szCs w:val="18"/>
                <w:lang w:val="en-US" w:eastAsia="tr-TR" w:bidi="ar-SA"/>
              </w:rPr>
              <w:t>Lighting</w:t>
            </w:r>
          </w:p>
        </w:tc>
        <w:tc>
          <w:tcPr>
            <w:tcW w:w="2126" w:type="dxa"/>
            <w:tcBorders>
              <w:top w:val="nil"/>
              <w:left w:val="nil"/>
              <w:bottom w:val="single" w:sz="8" w:space="0" w:color="D3D3D3"/>
              <w:right w:val="single" w:sz="8" w:space="0" w:color="D3D3D3"/>
            </w:tcBorders>
            <w:shd w:val="clear" w:color="auto" w:fill="auto"/>
            <w:vAlign w:val="center"/>
            <w:hideMark/>
          </w:tcPr>
          <w:p w14:paraId="60A7651F" w14:textId="77777777" w:rsidR="005C32B2" w:rsidRPr="005C32B2" w:rsidRDefault="005C32B2" w:rsidP="005C32B2">
            <w:pPr>
              <w:spacing w:after="0" w:line="240" w:lineRule="auto"/>
              <w:jc w:val="right"/>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1.673</w:t>
            </w:r>
          </w:p>
        </w:tc>
        <w:tc>
          <w:tcPr>
            <w:tcW w:w="1985" w:type="dxa"/>
            <w:tcBorders>
              <w:top w:val="nil"/>
              <w:left w:val="nil"/>
              <w:bottom w:val="single" w:sz="8" w:space="0" w:color="D3D3D3"/>
              <w:right w:val="single" w:sz="8" w:space="0" w:color="D3D3D3"/>
            </w:tcBorders>
            <w:shd w:val="clear" w:color="auto" w:fill="auto"/>
            <w:vAlign w:val="center"/>
            <w:hideMark/>
          </w:tcPr>
          <w:p w14:paraId="10DF3DD1" w14:textId="77777777" w:rsidR="005C32B2" w:rsidRPr="005C32B2" w:rsidRDefault="005C32B2" w:rsidP="005C32B2">
            <w:pPr>
              <w:spacing w:after="0" w:line="240" w:lineRule="auto"/>
              <w:jc w:val="center"/>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0,00%</w:t>
            </w:r>
          </w:p>
        </w:tc>
      </w:tr>
      <w:tr w:rsidR="005C32B2" w:rsidRPr="005C32B2" w14:paraId="5A0B3720" w14:textId="77777777" w:rsidTr="005C32B2">
        <w:trPr>
          <w:trHeight w:val="183"/>
        </w:trPr>
        <w:tc>
          <w:tcPr>
            <w:tcW w:w="2096" w:type="dxa"/>
            <w:vMerge/>
            <w:tcBorders>
              <w:top w:val="nil"/>
              <w:left w:val="single" w:sz="8" w:space="0" w:color="D3D3D3"/>
              <w:bottom w:val="single" w:sz="8" w:space="0" w:color="D3D3D3"/>
              <w:right w:val="single" w:sz="8" w:space="0" w:color="D3D3D3"/>
            </w:tcBorders>
            <w:vAlign w:val="center"/>
            <w:hideMark/>
          </w:tcPr>
          <w:p w14:paraId="15503548" w14:textId="77777777" w:rsidR="005C32B2" w:rsidRPr="005C32B2" w:rsidRDefault="005C32B2" w:rsidP="005C32B2">
            <w:pPr>
              <w:spacing w:after="0" w:line="240" w:lineRule="auto"/>
              <w:rPr>
                <w:rFonts w:ascii="Times New Roman" w:eastAsia="Times New Roman" w:hAnsi="Times New Roman" w:cs="Times New Roman"/>
                <w:b/>
                <w:bCs/>
                <w:color w:val="000000"/>
                <w:sz w:val="20"/>
                <w:szCs w:val="20"/>
                <w:lang w:eastAsia="tr-TR" w:bidi="ar-SA"/>
              </w:rPr>
            </w:pPr>
          </w:p>
        </w:tc>
        <w:tc>
          <w:tcPr>
            <w:tcW w:w="3716" w:type="dxa"/>
            <w:tcBorders>
              <w:top w:val="nil"/>
              <w:left w:val="nil"/>
              <w:bottom w:val="single" w:sz="8" w:space="0" w:color="D3D3D3"/>
              <w:right w:val="single" w:sz="8" w:space="0" w:color="D9D9D9"/>
            </w:tcBorders>
            <w:shd w:val="clear" w:color="auto" w:fill="auto"/>
            <w:vAlign w:val="center"/>
            <w:hideMark/>
          </w:tcPr>
          <w:p w14:paraId="4118D137" w14:textId="77777777" w:rsidR="005C32B2" w:rsidRPr="005C32B2" w:rsidRDefault="005C32B2" w:rsidP="005C32B2">
            <w:pPr>
              <w:spacing w:after="0" w:line="240" w:lineRule="auto"/>
              <w:rPr>
                <w:rFonts w:ascii="Times New Roman" w:eastAsia="Times New Roman" w:hAnsi="Times New Roman" w:cs="Times New Roman"/>
                <w:color w:val="1F1F1F"/>
                <w:sz w:val="18"/>
                <w:szCs w:val="18"/>
                <w:lang w:eastAsia="tr-TR" w:bidi="ar-SA"/>
              </w:rPr>
            </w:pPr>
            <w:r w:rsidRPr="005C32B2">
              <w:rPr>
                <w:rFonts w:ascii="Times New Roman" w:eastAsia="Times New Roman" w:hAnsi="Times New Roman" w:cs="Times New Roman"/>
                <w:color w:val="1F1F1F"/>
                <w:sz w:val="18"/>
                <w:szCs w:val="18"/>
                <w:lang w:val="en-US" w:eastAsia="tr-TR" w:bidi="ar-SA"/>
              </w:rPr>
              <w:t>Public and Private Services Sector and Others</w:t>
            </w:r>
          </w:p>
        </w:tc>
        <w:tc>
          <w:tcPr>
            <w:tcW w:w="2126" w:type="dxa"/>
            <w:tcBorders>
              <w:top w:val="nil"/>
              <w:left w:val="nil"/>
              <w:bottom w:val="single" w:sz="8" w:space="0" w:color="D3D3D3"/>
              <w:right w:val="single" w:sz="8" w:space="0" w:color="D3D3D3"/>
            </w:tcBorders>
            <w:shd w:val="clear" w:color="auto" w:fill="auto"/>
            <w:vAlign w:val="center"/>
            <w:hideMark/>
          </w:tcPr>
          <w:p w14:paraId="701EFE73" w14:textId="77777777" w:rsidR="005C32B2" w:rsidRPr="005C32B2" w:rsidRDefault="005C32B2" w:rsidP="005C32B2">
            <w:pPr>
              <w:spacing w:after="0" w:line="240" w:lineRule="auto"/>
              <w:jc w:val="right"/>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20.676</w:t>
            </w:r>
          </w:p>
        </w:tc>
        <w:tc>
          <w:tcPr>
            <w:tcW w:w="1985" w:type="dxa"/>
            <w:tcBorders>
              <w:top w:val="nil"/>
              <w:left w:val="nil"/>
              <w:bottom w:val="single" w:sz="8" w:space="0" w:color="D3D3D3"/>
              <w:right w:val="single" w:sz="8" w:space="0" w:color="D3D3D3"/>
            </w:tcBorders>
            <w:shd w:val="clear" w:color="auto" w:fill="auto"/>
            <w:vAlign w:val="center"/>
            <w:hideMark/>
          </w:tcPr>
          <w:p w14:paraId="701468F3" w14:textId="77777777" w:rsidR="005C32B2" w:rsidRPr="005C32B2" w:rsidRDefault="005C32B2" w:rsidP="005C32B2">
            <w:pPr>
              <w:spacing w:after="0" w:line="240" w:lineRule="auto"/>
              <w:jc w:val="center"/>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0,04%</w:t>
            </w:r>
          </w:p>
        </w:tc>
      </w:tr>
      <w:tr w:rsidR="005C32B2" w:rsidRPr="005C32B2" w14:paraId="0CCB1099" w14:textId="77777777" w:rsidTr="005C32B2">
        <w:trPr>
          <w:trHeight w:val="315"/>
        </w:trPr>
        <w:tc>
          <w:tcPr>
            <w:tcW w:w="2096" w:type="dxa"/>
            <w:vMerge/>
            <w:tcBorders>
              <w:top w:val="nil"/>
              <w:left w:val="single" w:sz="8" w:space="0" w:color="D3D3D3"/>
              <w:bottom w:val="single" w:sz="8" w:space="0" w:color="D3D3D3"/>
              <w:right w:val="single" w:sz="8" w:space="0" w:color="D3D3D3"/>
            </w:tcBorders>
            <w:vAlign w:val="center"/>
            <w:hideMark/>
          </w:tcPr>
          <w:p w14:paraId="7B4EA269" w14:textId="77777777" w:rsidR="005C32B2" w:rsidRPr="005C32B2" w:rsidRDefault="005C32B2" w:rsidP="005C32B2">
            <w:pPr>
              <w:spacing w:after="0" w:line="240" w:lineRule="auto"/>
              <w:rPr>
                <w:rFonts w:ascii="Times New Roman" w:eastAsia="Times New Roman" w:hAnsi="Times New Roman" w:cs="Times New Roman"/>
                <w:b/>
                <w:bCs/>
                <w:color w:val="000000"/>
                <w:sz w:val="20"/>
                <w:szCs w:val="20"/>
                <w:lang w:eastAsia="tr-TR" w:bidi="ar-SA"/>
              </w:rPr>
            </w:pPr>
          </w:p>
        </w:tc>
        <w:tc>
          <w:tcPr>
            <w:tcW w:w="3716" w:type="dxa"/>
            <w:tcBorders>
              <w:top w:val="nil"/>
              <w:left w:val="nil"/>
              <w:bottom w:val="single" w:sz="8" w:space="0" w:color="D3D3D3"/>
              <w:right w:val="single" w:sz="8" w:space="0" w:color="D9D9D9"/>
            </w:tcBorders>
            <w:shd w:val="clear" w:color="auto" w:fill="auto"/>
            <w:vAlign w:val="center"/>
            <w:hideMark/>
          </w:tcPr>
          <w:p w14:paraId="12B9838B" w14:textId="77777777" w:rsidR="005C32B2" w:rsidRPr="005C32B2" w:rsidRDefault="005C32B2" w:rsidP="005C32B2">
            <w:pPr>
              <w:spacing w:after="0" w:line="240" w:lineRule="auto"/>
              <w:rPr>
                <w:rFonts w:ascii="Times New Roman" w:eastAsia="Times New Roman" w:hAnsi="Times New Roman" w:cs="Times New Roman"/>
                <w:color w:val="1F1F1F"/>
                <w:sz w:val="18"/>
                <w:szCs w:val="18"/>
                <w:lang w:eastAsia="tr-TR" w:bidi="ar-SA"/>
              </w:rPr>
            </w:pPr>
            <w:r w:rsidRPr="005C32B2">
              <w:rPr>
                <w:rFonts w:ascii="Times New Roman" w:eastAsia="Times New Roman" w:hAnsi="Times New Roman" w:cs="Times New Roman"/>
                <w:color w:val="1F1F1F"/>
                <w:sz w:val="18"/>
                <w:szCs w:val="18"/>
                <w:lang w:val="en-US" w:eastAsia="tr-TR" w:bidi="ar-SA"/>
              </w:rPr>
              <w:t>Household</w:t>
            </w:r>
          </w:p>
        </w:tc>
        <w:tc>
          <w:tcPr>
            <w:tcW w:w="2126" w:type="dxa"/>
            <w:tcBorders>
              <w:top w:val="nil"/>
              <w:left w:val="nil"/>
              <w:bottom w:val="single" w:sz="8" w:space="0" w:color="D3D3D3"/>
              <w:right w:val="single" w:sz="8" w:space="0" w:color="D3D3D3"/>
            </w:tcBorders>
            <w:shd w:val="clear" w:color="auto" w:fill="auto"/>
            <w:vAlign w:val="center"/>
            <w:hideMark/>
          </w:tcPr>
          <w:p w14:paraId="71F82676" w14:textId="77777777" w:rsidR="005C32B2" w:rsidRPr="005C32B2" w:rsidRDefault="005C32B2" w:rsidP="005C32B2">
            <w:pPr>
              <w:spacing w:after="0" w:line="240" w:lineRule="auto"/>
              <w:jc w:val="right"/>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134.747</w:t>
            </w:r>
          </w:p>
        </w:tc>
        <w:tc>
          <w:tcPr>
            <w:tcW w:w="1985" w:type="dxa"/>
            <w:tcBorders>
              <w:top w:val="nil"/>
              <w:left w:val="nil"/>
              <w:bottom w:val="single" w:sz="8" w:space="0" w:color="D3D3D3"/>
              <w:right w:val="single" w:sz="8" w:space="0" w:color="D3D3D3"/>
            </w:tcBorders>
            <w:shd w:val="clear" w:color="auto" w:fill="auto"/>
            <w:vAlign w:val="center"/>
            <w:hideMark/>
          </w:tcPr>
          <w:p w14:paraId="57E87B32" w14:textId="77777777" w:rsidR="005C32B2" w:rsidRPr="005C32B2" w:rsidRDefault="005C32B2" w:rsidP="005C32B2">
            <w:pPr>
              <w:spacing w:after="0" w:line="240" w:lineRule="auto"/>
              <w:jc w:val="center"/>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0,27%</w:t>
            </w:r>
          </w:p>
        </w:tc>
      </w:tr>
      <w:tr w:rsidR="005C32B2" w:rsidRPr="005C32B2" w14:paraId="0545A0F5" w14:textId="77777777" w:rsidTr="005C32B2">
        <w:trPr>
          <w:trHeight w:val="315"/>
        </w:trPr>
        <w:tc>
          <w:tcPr>
            <w:tcW w:w="2096" w:type="dxa"/>
            <w:vMerge/>
            <w:tcBorders>
              <w:top w:val="nil"/>
              <w:left w:val="single" w:sz="8" w:space="0" w:color="D3D3D3"/>
              <w:bottom w:val="single" w:sz="8" w:space="0" w:color="D3D3D3"/>
              <w:right w:val="single" w:sz="8" w:space="0" w:color="D3D3D3"/>
            </w:tcBorders>
            <w:vAlign w:val="center"/>
            <w:hideMark/>
          </w:tcPr>
          <w:p w14:paraId="6548727B" w14:textId="77777777" w:rsidR="005C32B2" w:rsidRPr="005C32B2" w:rsidRDefault="005C32B2" w:rsidP="005C32B2">
            <w:pPr>
              <w:spacing w:after="0" w:line="240" w:lineRule="auto"/>
              <w:rPr>
                <w:rFonts w:ascii="Times New Roman" w:eastAsia="Times New Roman" w:hAnsi="Times New Roman" w:cs="Times New Roman"/>
                <w:b/>
                <w:bCs/>
                <w:color w:val="000000"/>
                <w:sz w:val="20"/>
                <w:szCs w:val="20"/>
                <w:lang w:eastAsia="tr-TR" w:bidi="ar-SA"/>
              </w:rPr>
            </w:pPr>
          </w:p>
        </w:tc>
        <w:tc>
          <w:tcPr>
            <w:tcW w:w="3716" w:type="dxa"/>
            <w:tcBorders>
              <w:top w:val="nil"/>
              <w:left w:val="nil"/>
              <w:bottom w:val="single" w:sz="8" w:space="0" w:color="D3D3D3"/>
              <w:right w:val="single" w:sz="8" w:space="0" w:color="D9D9D9"/>
            </w:tcBorders>
            <w:shd w:val="clear" w:color="auto" w:fill="auto"/>
            <w:vAlign w:val="center"/>
            <w:hideMark/>
          </w:tcPr>
          <w:p w14:paraId="275CBBAA" w14:textId="77777777" w:rsidR="005C32B2" w:rsidRPr="005C32B2" w:rsidRDefault="005C32B2" w:rsidP="005C32B2">
            <w:pPr>
              <w:spacing w:after="0" w:line="240" w:lineRule="auto"/>
              <w:rPr>
                <w:rFonts w:ascii="Times New Roman" w:eastAsia="Times New Roman" w:hAnsi="Times New Roman" w:cs="Times New Roman"/>
                <w:color w:val="1F1F1F"/>
                <w:sz w:val="18"/>
                <w:szCs w:val="18"/>
                <w:lang w:eastAsia="tr-TR" w:bidi="ar-SA"/>
              </w:rPr>
            </w:pPr>
            <w:r w:rsidRPr="005C32B2">
              <w:rPr>
                <w:rFonts w:ascii="Times New Roman" w:eastAsia="Times New Roman" w:hAnsi="Times New Roman" w:cs="Times New Roman"/>
                <w:color w:val="1F1F1F"/>
                <w:sz w:val="18"/>
                <w:szCs w:val="18"/>
                <w:lang w:val="en-US" w:eastAsia="tr-TR" w:bidi="ar-SA"/>
              </w:rPr>
              <w:t>Industry</w:t>
            </w:r>
          </w:p>
        </w:tc>
        <w:tc>
          <w:tcPr>
            <w:tcW w:w="2126" w:type="dxa"/>
            <w:tcBorders>
              <w:top w:val="nil"/>
              <w:left w:val="nil"/>
              <w:bottom w:val="single" w:sz="8" w:space="0" w:color="D3D3D3"/>
              <w:right w:val="single" w:sz="8" w:space="0" w:color="D3D3D3"/>
            </w:tcBorders>
            <w:shd w:val="clear" w:color="auto" w:fill="auto"/>
            <w:vAlign w:val="center"/>
            <w:hideMark/>
          </w:tcPr>
          <w:p w14:paraId="2B984093" w14:textId="77777777" w:rsidR="005C32B2" w:rsidRPr="005C32B2" w:rsidRDefault="005C32B2" w:rsidP="005C32B2">
            <w:pPr>
              <w:spacing w:after="0" w:line="240" w:lineRule="auto"/>
              <w:jc w:val="right"/>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26</w:t>
            </w:r>
          </w:p>
        </w:tc>
        <w:tc>
          <w:tcPr>
            <w:tcW w:w="1985" w:type="dxa"/>
            <w:tcBorders>
              <w:top w:val="nil"/>
              <w:left w:val="nil"/>
              <w:bottom w:val="single" w:sz="8" w:space="0" w:color="D3D3D3"/>
              <w:right w:val="single" w:sz="8" w:space="0" w:color="D3D3D3"/>
            </w:tcBorders>
            <w:shd w:val="clear" w:color="auto" w:fill="auto"/>
            <w:vAlign w:val="center"/>
            <w:hideMark/>
          </w:tcPr>
          <w:p w14:paraId="0AF21CC0" w14:textId="77777777" w:rsidR="005C32B2" w:rsidRPr="005C32B2" w:rsidRDefault="005C32B2" w:rsidP="005C32B2">
            <w:pPr>
              <w:spacing w:after="0" w:line="240" w:lineRule="auto"/>
              <w:jc w:val="center"/>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0,00%</w:t>
            </w:r>
          </w:p>
        </w:tc>
      </w:tr>
      <w:tr w:rsidR="005C32B2" w:rsidRPr="005C32B2" w14:paraId="4CD39E08" w14:textId="77777777" w:rsidTr="005C32B2">
        <w:trPr>
          <w:trHeight w:val="315"/>
        </w:trPr>
        <w:tc>
          <w:tcPr>
            <w:tcW w:w="2096" w:type="dxa"/>
            <w:vMerge/>
            <w:tcBorders>
              <w:top w:val="nil"/>
              <w:left w:val="single" w:sz="8" w:space="0" w:color="D3D3D3"/>
              <w:bottom w:val="single" w:sz="8" w:space="0" w:color="D3D3D3"/>
              <w:right w:val="single" w:sz="8" w:space="0" w:color="D3D3D3"/>
            </w:tcBorders>
            <w:vAlign w:val="center"/>
            <w:hideMark/>
          </w:tcPr>
          <w:p w14:paraId="5B3C9B1D" w14:textId="77777777" w:rsidR="005C32B2" w:rsidRPr="005C32B2" w:rsidRDefault="005C32B2" w:rsidP="005C32B2">
            <w:pPr>
              <w:spacing w:after="0" w:line="240" w:lineRule="auto"/>
              <w:rPr>
                <w:rFonts w:ascii="Times New Roman" w:eastAsia="Times New Roman" w:hAnsi="Times New Roman" w:cs="Times New Roman"/>
                <w:b/>
                <w:bCs/>
                <w:color w:val="000000"/>
                <w:sz w:val="20"/>
                <w:szCs w:val="20"/>
                <w:lang w:eastAsia="tr-TR" w:bidi="ar-SA"/>
              </w:rPr>
            </w:pPr>
          </w:p>
        </w:tc>
        <w:tc>
          <w:tcPr>
            <w:tcW w:w="3716" w:type="dxa"/>
            <w:tcBorders>
              <w:top w:val="nil"/>
              <w:left w:val="nil"/>
              <w:bottom w:val="single" w:sz="8" w:space="0" w:color="D3D3D3"/>
              <w:right w:val="single" w:sz="8" w:space="0" w:color="D9D9D9"/>
            </w:tcBorders>
            <w:shd w:val="clear" w:color="auto" w:fill="auto"/>
            <w:vAlign w:val="center"/>
            <w:hideMark/>
          </w:tcPr>
          <w:p w14:paraId="3F1785A5" w14:textId="77777777" w:rsidR="005C32B2" w:rsidRPr="005C32B2" w:rsidRDefault="005C32B2" w:rsidP="005C32B2">
            <w:pPr>
              <w:spacing w:after="0" w:line="240" w:lineRule="auto"/>
              <w:rPr>
                <w:rFonts w:ascii="Times New Roman" w:eastAsia="Times New Roman" w:hAnsi="Times New Roman" w:cs="Times New Roman"/>
                <w:color w:val="000000"/>
                <w:sz w:val="18"/>
                <w:szCs w:val="18"/>
                <w:lang w:eastAsia="tr-TR" w:bidi="ar-SA"/>
              </w:rPr>
            </w:pPr>
            <w:r w:rsidRPr="005C32B2">
              <w:rPr>
                <w:rFonts w:ascii="Times New Roman" w:eastAsia="Times New Roman" w:hAnsi="Times New Roman" w:cs="Times New Roman"/>
                <w:color w:val="000000"/>
                <w:sz w:val="18"/>
                <w:szCs w:val="18"/>
                <w:lang w:val="en-US" w:eastAsia="tr-TR" w:bidi="ar-SA"/>
              </w:rPr>
              <w:t>Irrigation</w:t>
            </w:r>
          </w:p>
        </w:tc>
        <w:tc>
          <w:tcPr>
            <w:tcW w:w="2126" w:type="dxa"/>
            <w:tcBorders>
              <w:top w:val="nil"/>
              <w:left w:val="nil"/>
              <w:bottom w:val="single" w:sz="8" w:space="0" w:color="D3D3D3"/>
              <w:right w:val="single" w:sz="8" w:space="0" w:color="D3D3D3"/>
            </w:tcBorders>
            <w:shd w:val="clear" w:color="auto" w:fill="auto"/>
            <w:vAlign w:val="center"/>
            <w:hideMark/>
          </w:tcPr>
          <w:p w14:paraId="046EEA2E" w14:textId="77777777" w:rsidR="005C32B2" w:rsidRPr="005C32B2" w:rsidRDefault="005C32B2" w:rsidP="005C32B2">
            <w:pPr>
              <w:spacing w:after="0" w:line="240" w:lineRule="auto"/>
              <w:jc w:val="right"/>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900</w:t>
            </w:r>
          </w:p>
        </w:tc>
        <w:tc>
          <w:tcPr>
            <w:tcW w:w="1985" w:type="dxa"/>
            <w:tcBorders>
              <w:top w:val="nil"/>
              <w:left w:val="nil"/>
              <w:bottom w:val="single" w:sz="8" w:space="0" w:color="D3D3D3"/>
              <w:right w:val="single" w:sz="8" w:space="0" w:color="D3D3D3"/>
            </w:tcBorders>
            <w:shd w:val="clear" w:color="auto" w:fill="auto"/>
            <w:vAlign w:val="center"/>
            <w:hideMark/>
          </w:tcPr>
          <w:p w14:paraId="2E1A9505" w14:textId="77777777" w:rsidR="005C32B2" w:rsidRPr="005C32B2" w:rsidRDefault="005C32B2" w:rsidP="005C32B2">
            <w:pPr>
              <w:spacing w:after="0" w:line="240" w:lineRule="auto"/>
              <w:jc w:val="center"/>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0,00%</w:t>
            </w:r>
          </w:p>
        </w:tc>
      </w:tr>
      <w:tr w:rsidR="005C32B2" w:rsidRPr="005C32B2" w14:paraId="66549609" w14:textId="77777777" w:rsidTr="005C32B2">
        <w:trPr>
          <w:trHeight w:val="315"/>
        </w:trPr>
        <w:tc>
          <w:tcPr>
            <w:tcW w:w="2096" w:type="dxa"/>
            <w:vMerge/>
            <w:tcBorders>
              <w:top w:val="nil"/>
              <w:left w:val="single" w:sz="8" w:space="0" w:color="D3D3D3"/>
              <w:bottom w:val="single" w:sz="8" w:space="0" w:color="D3D3D3"/>
              <w:right w:val="single" w:sz="8" w:space="0" w:color="D3D3D3"/>
            </w:tcBorders>
            <w:vAlign w:val="center"/>
            <w:hideMark/>
          </w:tcPr>
          <w:p w14:paraId="6D62821A" w14:textId="77777777" w:rsidR="005C32B2" w:rsidRPr="005C32B2" w:rsidRDefault="005C32B2" w:rsidP="005C32B2">
            <w:pPr>
              <w:spacing w:after="0" w:line="240" w:lineRule="auto"/>
              <w:rPr>
                <w:rFonts w:ascii="Times New Roman" w:eastAsia="Times New Roman" w:hAnsi="Times New Roman" w:cs="Times New Roman"/>
                <w:b/>
                <w:bCs/>
                <w:color w:val="000000"/>
                <w:sz w:val="20"/>
                <w:szCs w:val="20"/>
                <w:lang w:eastAsia="tr-TR" w:bidi="ar-SA"/>
              </w:rPr>
            </w:pPr>
          </w:p>
        </w:tc>
        <w:tc>
          <w:tcPr>
            <w:tcW w:w="3716" w:type="dxa"/>
            <w:tcBorders>
              <w:top w:val="nil"/>
              <w:left w:val="nil"/>
              <w:bottom w:val="single" w:sz="8" w:space="0" w:color="D3D3D3"/>
              <w:right w:val="single" w:sz="8" w:space="0" w:color="D9D9D9"/>
            </w:tcBorders>
            <w:shd w:val="clear" w:color="000000" w:fill="C0C0C0"/>
            <w:vAlign w:val="center"/>
            <w:hideMark/>
          </w:tcPr>
          <w:p w14:paraId="7726208B" w14:textId="77777777" w:rsidR="005C32B2" w:rsidRPr="005C32B2" w:rsidRDefault="005C32B2" w:rsidP="005C32B2">
            <w:pPr>
              <w:spacing w:after="0" w:line="240" w:lineRule="auto"/>
              <w:rPr>
                <w:rFonts w:ascii="Times New Roman" w:eastAsia="Times New Roman" w:hAnsi="Times New Roman" w:cs="Times New Roman"/>
                <w:b/>
                <w:bCs/>
                <w:color w:val="1F1F1F"/>
                <w:sz w:val="18"/>
                <w:szCs w:val="18"/>
                <w:lang w:eastAsia="tr-TR" w:bidi="ar-SA"/>
              </w:rPr>
            </w:pPr>
            <w:r w:rsidRPr="005C32B2">
              <w:rPr>
                <w:rFonts w:ascii="Times New Roman" w:eastAsia="Times New Roman" w:hAnsi="Times New Roman" w:cs="Times New Roman"/>
                <w:b/>
                <w:bCs/>
                <w:color w:val="1F1F1F"/>
                <w:sz w:val="18"/>
                <w:szCs w:val="18"/>
                <w:lang w:val="en-US" w:eastAsia="tr-TR" w:bidi="ar-SA"/>
              </w:rPr>
              <w:t>Province Total</w:t>
            </w:r>
          </w:p>
        </w:tc>
        <w:tc>
          <w:tcPr>
            <w:tcW w:w="2126" w:type="dxa"/>
            <w:tcBorders>
              <w:top w:val="nil"/>
              <w:left w:val="nil"/>
              <w:bottom w:val="single" w:sz="8" w:space="0" w:color="D3D3D3"/>
              <w:right w:val="single" w:sz="8" w:space="0" w:color="D3D3D3"/>
            </w:tcBorders>
            <w:shd w:val="clear" w:color="000000" w:fill="C0C0C0"/>
            <w:vAlign w:val="center"/>
            <w:hideMark/>
          </w:tcPr>
          <w:p w14:paraId="0CBB7381" w14:textId="77777777" w:rsidR="005C32B2" w:rsidRPr="005C32B2" w:rsidRDefault="005C32B2" w:rsidP="005C32B2">
            <w:pPr>
              <w:spacing w:after="0" w:line="240" w:lineRule="auto"/>
              <w:jc w:val="right"/>
              <w:rPr>
                <w:rFonts w:ascii="Times New Roman" w:eastAsia="Times New Roman" w:hAnsi="Times New Roman" w:cs="Times New Roman"/>
                <w:b/>
                <w:bCs/>
                <w:color w:val="000000"/>
                <w:sz w:val="20"/>
                <w:szCs w:val="20"/>
                <w:lang w:eastAsia="tr-TR" w:bidi="ar-SA"/>
              </w:rPr>
            </w:pPr>
            <w:r w:rsidRPr="005C32B2">
              <w:rPr>
                <w:rFonts w:ascii="Times New Roman" w:eastAsia="Times New Roman" w:hAnsi="Times New Roman" w:cs="Times New Roman"/>
                <w:b/>
                <w:bCs/>
                <w:color w:val="000000"/>
                <w:sz w:val="20"/>
                <w:szCs w:val="20"/>
                <w:lang w:eastAsia="tr-TR" w:bidi="ar-SA"/>
              </w:rPr>
              <w:t>158.022</w:t>
            </w:r>
          </w:p>
        </w:tc>
        <w:tc>
          <w:tcPr>
            <w:tcW w:w="1985" w:type="dxa"/>
            <w:tcBorders>
              <w:top w:val="nil"/>
              <w:left w:val="nil"/>
              <w:bottom w:val="single" w:sz="8" w:space="0" w:color="D3D3D3"/>
              <w:right w:val="single" w:sz="8" w:space="0" w:color="D3D3D3"/>
            </w:tcBorders>
            <w:shd w:val="clear" w:color="000000" w:fill="C0C0C0"/>
            <w:vAlign w:val="center"/>
            <w:hideMark/>
          </w:tcPr>
          <w:p w14:paraId="0E4ACAD9" w14:textId="77777777" w:rsidR="005C32B2" w:rsidRPr="005C32B2" w:rsidRDefault="005C32B2" w:rsidP="005C32B2">
            <w:pPr>
              <w:spacing w:after="0" w:line="240" w:lineRule="auto"/>
              <w:jc w:val="center"/>
              <w:rPr>
                <w:rFonts w:ascii="Times New Roman" w:eastAsia="Times New Roman" w:hAnsi="Times New Roman" w:cs="Times New Roman"/>
                <w:b/>
                <w:bCs/>
                <w:color w:val="000000"/>
                <w:sz w:val="20"/>
                <w:szCs w:val="20"/>
                <w:lang w:eastAsia="tr-TR" w:bidi="ar-SA"/>
              </w:rPr>
            </w:pPr>
            <w:r w:rsidRPr="005C32B2">
              <w:rPr>
                <w:rFonts w:ascii="Times New Roman" w:eastAsia="Times New Roman" w:hAnsi="Times New Roman" w:cs="Times New Roman"/>
                <w:b/>
                <w:bCs/>
                <w:color w:val="000000"/>
                <w:sz w:val="20"/>
                <w:szCs w:val="20"/>
                <w:lang w:eastAsia="tr-TR" w:bidi="ar-SA"/>
              </w:rPr>
              <w:t>0,31%</w:t>
            </w:r>
          </w:p>
        </w:tc>
      </w:tr>
      <w:tr w:rsidR="005C32B2" w:rsidRPr="005C32B2" w14:paraId="0CEDEE7A" w14:textId="77777777" w:rsidTr="005C32B2">
        <w:trPr>
          <w:trHeight w:val="315"/>
        </w:trPr>
        <w:tc>
          <w:tcPr>
            <w:tcW w:w="2096" w:type="dxa"/>
            <w:vMerge w:val="restart"/>
            <w:tcBorders>
              <w:top w:val="nil"/>
              <w:left w:val="single" w:sz="8" w:space="0" w:color="D3D3D3"/>
              <w:bottom w:val="single" w:sz="8" w:space="0" w:color="D3D3D3"/>
              <w:right w:val="single" w:sz="8" w:space="0" w:color="D3D3D3"/>
            </w:tcBorders>
            <w:shd w:val="clear" w:color="auto" w:fill="auto"/>
            <w:vAlign w:val="center"/>
            <w:hideMark/>
          </w:tcPr>
          <w:p w14:paraId="560CC1BE" w14:textId="77777777" w:rsidR="005C32B2" w:rsidRPr="005C32B2" w:rsidRDefault="005C32B2" w:rsidP="005C32B2">
            <w:pPr>
              <w:spacing w:after="0" w:line="240" w:lineRule="auto"/>
              <w:jc w:val="center"/>
              <w:rPr>
                <w:rFonts w:ascii="Times New Roman" w:eastAsia="Times New Roman" w:hAnsi="Times New Roman" w:cs="Times New Roman"/>
                <w:b/>
                <w:bCs/>
                <w:color w:val="000000"/>
                <w:sz w:val="20"/>
                <w:szCs w:val="20"/>
                <w:lang w:eastAsia="tr-TR" w:bidi="ar-SA"/>
              </w:rPr>
            </w:pPr>
            <w:r w:rsidRPr="005C32B2">
              <w:rPr>
                <w:rFonts w:ascii="Times New Roman" w:eastAsia="Times New Roman" w:hAnsi="Times New Roman" w:cs="Times New Roman"/>
                <w:b/>
                <w:bCs/>
                <w:color w:val="000000"/>
                <w:sz w:val="20"/>
                <w:szCs w:val="20"/>
                <w:lang w:eastAsia="tr-TR" w:bidi="ar-SA"/>
              </w:rPr>
              <w:t>ŞIRNAK</w:t>
            </w:r>
          </w:p>
        </w:tc>
        <w:tc>
          <w:tcPr>
            <w:tcW w:w="3716" w:type="dxa"/>
            <w:tcBorders>
              <w:top w:val="nil"/>
              <w:left w:val="nil"/>
              <w:bottom w:val="single" w:sz="8" w:space="0" w:color="D3D3D3"/>
              <w:right w:val="single" w:sz="8" w:space="0" w:color="D9D9D9"/>
            </w:tcBorders>
            <w:shd w:val="clear" w:color="auto" w:fill="auto"/>
            <w:vAlign w:val="center"/>
            <w:hideMark/>
          </w:tcPr>
          <w:p w14:paraId="42717422" w14:textId="77777777" w:rsidR="005C32B2" w:rsidRPr="005C32B2" w:rsidRDefault="005C32B2" w:rsidP="005C32B2">
            <w:pPr>
              <w:spacing w:after="0" w:line="240" w:lineRule="auto"/>
              <w:rPr>
                <w:rFonts w:ascii="Times New Roman" w:eastAsia="Times New Roman" w:hAnsi="Times New Roman" w:cs="Times New Roman"/>
                <w:color w:val="1F1F1F"/>
                <w:sz w:val="18"/>
                <w:szCs w:val="18"/>
                <w:lang w:eastAsia="tr-TR" w:bidi="ar-SA"/>
              </w:rPr>
            </w:pPr>
            <w:r w:rsidRPr="005C32B2">
              <w:rPr>
                <w:rFonts w:ascii="Times New Roman" w:eastAsia="Times New Roman" w:hAnsi="Times New Roman" w:cs="Times New Roman"/>
                <w:color w:val="1F1F1F"/>
                <w:sz w:val="18"/>
                <w:szCs w:val="18"/>
                <w:lang w:val="en-US" w:eastAsia="tr-TR" w:bidi="ar-SA"/>
              </w:rPr>
              <w:t>Lighting</w:t>
            </w:r>
          </w:p>
        </w:tc>
        <w:tc>
          <w:tcPr>
            <w:tcW w:w="2126" w:type="dxa"/>
            <w:tcBorders>
              <w:top w:val="nil"/>
              <w:left w:val="nil"/>
              <w:bottom w:val="single" w:sz="8" w:space="0" w:color="D3D3D3"/>
              <w:right w:val="single" w:sz="8" w:space="0" w:color="D3D3D3"/>
            </w:tcBorders>
            <w:shd w:val="clear" w:color="auto" w:fill="auto"/>
            <w:vAlign w:val="center"/>
            <w:hideMark/>
          </w:tcPr>
          <w:p w14:paraId="15811B97" w14:textId="77777777" w:rsidR="005C32B2" w:rsidRPr="005C32B2" w:rsidRDefault="005C32B2" w:rsidP="005C32B2">
            <w:pPr>
              <w:spacing w:after="0" w:line="240" w:lineRule="auto"/>
              <w:jc w:val="right"/>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1.626</w:t>
            </w:r>
          </w:p>
        </w:tc>
        <w:tc>
          <w:tcPr>
            <w:tcW w:w="1985" w:type="dxa"/>
            <w:tcBorders>
              <w:top w:val="nil"/>
              <w:left w:val="nil"/>
              <w:bottom w:val="single" w:sz="8" w:space="0" w:color="D3D3D3"/>
              <w:right w:val="single" w:sz="8" w:space="0" w:color="D3D3D3"/>
            </w:tcBorders>
            <w:shd w:val="clear" w:color="auto" w:fill="auto"/>
            <w:vAlign w:val="center"/>
            <w:hideMark/>
          </w:tcPr>
          <w:p w14:paraId="150C1E2A" w14:textId="77777777" w:rsidR="005C32B2" w:rsidRPr="005C32B2" w:rsidRDefault="005C32B2" w:rsidP="005C32B2">
            <w:pPr>
              <w:spacing w:after="0" w:line="240" w:lineRule="auto"/>
              <w:jc w:val="center"/>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0,00%</w:t>
            </w:r>
          </w:p>
        </w:tc>
      </w:tr>
      <w:tr w:rsidR="005C32B2" w:rsidRPr="005C32B2" w14:paraId="014E80B6" w14:textId="77777777" w:rsidTr="005C32B2">
        <w:trPr>
          <w:trHeight w:val="111"/>
        </w:trPr>
        <w:tc>
          <w:tcPr>
            <w:tcW w:w="2096" w:type="dxa"/>
            <w:vMerge/>
            <w:tcBorders>
              <w:top w:val="nil"/>
              <w:left w:val="single" w:sz="8" w:space="0" w:color="D3D3D3"/>
              <w:bottom w:val="single" w:sz="8" w:space="0" w:color="D3D3D3"/>
              <w:right w:val="single" w:sz="8" w:space="0" w:color="D3D3D3"/>
            </w:tcBorders>
            <w:vAlign w:val="center"/>
            <w:hideMark/>
          </w:tcPr>
          <w:p w14:paraId="1EE28129" w14:textId="77777777" w:rsidR="005C32B2" w:rsidRPr="005C32B2" w:rsidRDefault="005C32B2" w:rsidP="005C32B2">
            <w:pPr>
              <w:spacing w:after="0" w:line="240" w:lineRule="auto"/>
              <w:rPr>
                <w:rFonts w:ascii="Times New Roman" w:eastAsia="Times New Roman" w:hAnsi="Times New Roman" w:cs="Times New Roman"/>
                <w:b/>
                <w:bCs/>
                <w:color w:val="000000"/>
                <w:sz w:val="20"/>
                <w:szCs w:val="20"/>
                <w:lang w:eastAsia="tr-TR" w:bidi="ar-SA"/>
              </w:rPr>
            </w:pPr>
          </w:p>
        </w:tc>
        <w:tc>
          <w:tcPr>
            <w:tcW w:w="3716" w:type="dxa"/>
            <w:tcBorders>
              <w:top w:val="nil"/>
              <w:left w:val="nil"/>
              <w:bottom w:val="single" w:sz="8" w:space="0" w:color="D3D3D3"/>
              <w:right w:val="single" w:sz="8" w:space="0" w:color="D9D9D9"/>
            </w:tcBorders>
            <w:shd w:val="clear" w:color="auto" w:fill="auto"/>
            <w:vAlign w:val="center"/>
            <w:hideMark/>
          </w:tcPr>
          <w:p w14:paraId="7281B644" w14:textId="77777777" w:rsidR="005C32B2" w:rsidRPr="005C32B2" w:rsidRDefault="005C32B2" w:rsidP="005C32B2">
            <w:pPr>
              <w:spacing w:after="0" w:line="240" w:lineRule="auto"/>
              <w:rPr>
                <w:rFonts w:ascii="Times New Roman" w:eastAsia="Times New Roman" w:hAnsi="Times New Roman" w:cs="Times New Roman"/>
                <w:color w:val="1F1F1F"/>
                <w:sz w:val="18"/>
                <w:szCs w:val="18"/>
                <w:lang w:eastAsia="tr-TR" w:bidi="ar-SA"/>
              </w:rPr>
            </w:pPr>
            <w:r w:rsidRPr="005C32B2">
              <w:rPr>
                <w:rFonts w:ascii="Times New Roman" w:eastAsia="Times New Roman" w:hAnsi="Times New Roman" w:cs="Times New Roman"/>
                <w:color w:val="1F1F1F"/>
                <w:sz w:val="18"/>
                <w:szCs w:val="18"/>
                <w:lang w:val="en-US" w:eastAsia="tr-TR" w:bidi="ar-SA"/>
              </w:rPr>
              <w:t>Public and Private Services Sector and Others</w:t>
            </w:r>
          </w:p>
        </w:tc>
        <w:tc>
          <w:tcPr>
            <w:tcW w:w="2126" w:type="dxa"/>
            <w:tcBorders>
              <w:top w:val="nil"/>
              <w:left w:val="nil"/>
              <w:bottom w:val="single" w:sz="8" w:space="0" w:color="D3D3D3"/>
              <w:right w:val="single" w:sz="8" w:space="0" w:color="D3D3D3"/>
            </w:tcBorders>
            <w:shd w:val="clear" w:color="auto" w:fill="auto"/>
            <w:vAlign w:val="center"/>
            <w:hideMark/>
          </w:tcPr>
          <w:p w14:paraId="753A4DA1" w14:textId="77777777" w:rsidR="005C32B2" w:rsidRPr="005C32B2" w:rsidRDefault="005C32B2" w:rsidP="005C32B2">
            <w:pPr>
              <w:spacing w:after="0" w:line="240" w:lineRule="auto"/>
              <w:jc w:val="right"/>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21.951</w:t>
            </w:r>
          </w:p>
        </w:tc>
        <w:tc>
          <w:tcPr>
            <w:tcW w:w="1985" w:type="dxa"/>
            <w:tcBorders>
              <w:top w:val="nil"/>
              <w:left w:val="nil"/>
              <w:bottom w:val="single" w:sz="8" w:space="0" w:color="D3D3D3"/>
              <w:right w:val="single" w:sz="8" w:space="0" w:color="D3D3D3"/>
            </w:tcBorders>
            <w:shd w:val="clear" w:color="auto" w:fill="auto"/>
            <w:vAlign w:val="center"/>
            <w:hideMark/>
          </w:tcPr>
          <w:p w14:paraId="58C10E4D" w14:textId="77777777" w:rsidR="005C32B2" w:rsidRPr="005C32B2" w:rsidRDefault="005C32B2" w:rsidP="005C32B2">
            <w:pPr>
              <w:spacing w:after="0" w:line="240" w:lineRule="auto"/>
              <w:jc w:val="center"/>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0,04%</w:t>
            </w:r>
          </w:p>
        </w:tc>
      </w:tr>
      <w:tr w:rsidR="005C32B2" w:rsidRPr="005C32B2" w14:paraId="3CACCF3C" w14:textId="77777777" w:rsidTr="005C32B2">
        <w:trPr>
          <w:trHeight w:val="315"/>
        </w:trPr>
        <w:tc>
          <w:tcPr>
            <w:tcW w:w="2096" w:type="dxa"/>
            <w:vMerge/>
            <w:tcBorders>
              <w:top w:val="nil"/>
              <w:left w:val="single" w:sz="8" w:space="0" w:color="D3D3D3"/>
              <w:bottom w:val="single" w:sz="8" w:space="0" w:color="D3D3D3"/>
              <w:right w:val="single" w:sz="8" w:space="0" w:color="D3D3D3"/>
            </w:tcBorders>
            <w:vAlign w:val="center"/>
            <w:hideMark/>
          </w:tcPr>
          <w:p w14:paraId="3BAC6656" w14:textId="77777777" w:rsidR="005C32B2" w:rsidRPr="005C32B2" w:rsidRDefault="005C32B2" w:rsidP="005C32B2">
            <w:pPr>
              <w:spacing w:after="0" w:line="240" w:lineRule="auto"/>
              <w:rPr>
                <w:rFonts w:ascii="Times New Roman" w:eastAsia="Times New Roman" w:hAnsi="Times New Roman" w:cs="Times New Roman"/>
                <w:b/>
                <w:bCs/>
                <w:color w:val="000000"/>
                <w:sz w:val="20"/>
                <w:szCs w:val="20"/>
                <w:lang w:eastAsia="tr-TR" w:bidi="ar-SA"/>
              </w:rPr>
            </w:pPr>
          </w:p>
        </w:tc>
        <w:tc>
          <w:tcPr>
            <w:tcW w:w="3716" w:type="dxa"/>
            <w:tcBorders>
              <w:top w:val="nil"/>
              <w:left w:val="nil"/>
              <w:bottom w:val="single" w:sz="8" w:space="0" w:color="D3D3D3"/>
              <w:right w:val="single" w:sz="8" w:space="0" w:color="D9D9D9"/>
            </w:tcBorders>
            <w:shd w:val="clear" w:color="auto" w:fill="auto"/>
            <w:vAlign w:val="center"/>
            <w:hideMark/>
          </w:tcPr>
          <w:p w14:paraId="5FDECF20" w14:textId="77777777" w:rsidR="005C32B2" w:rsidRPr="005C32B2" w:rsidRDefault="005C32B2" w:rsidP="005C32B2">
            <w:pPr>
              <w:spacing w:after="0" w:line="240" w:lineRule="auto"/>
              <w:rPr>
                <w:rFonts w:ascii="Times New Roman" w:eastAsia="Times New Roman" w:hAnsi="Times New Roman" w:cs="Times New Roman"/>
                <w:color w:val="1F1F1F"/>
                <w:sz w:val="18"/>
                <w:szCs w:val="18"/>
                <w:lang w:eastAsia="tr-TR" w:bidi="ar-SA"/>
              </w:rPr>
            </w:pPr>
            <w:r w:rsidRPr="005C32B2">
              <w:rPr>
                <w:rFonts w:ascii="Times New Roman" w:eastAsia="Times New Roman" w:hAnsi="Times New Roman" w:cs="Times New Roman"/>
                <w:color w:val="1F1F1F"/>
                <w:sz w:val="18"/>
                <w:szCs w:val="18"/>
                <w:lang w:val="en-US" w:eastAsia="tr-TR" w:bidi="ar-SA"/>
              </w:rPr>
              <w:t>Household</w:t>
            </w:r>
          </w:p>
        </w:tc>
        <w:tc>
          <w:tcPr>
            <w:tcW w:w="2126" w:type="dxa"/>
            <w:tcBorders>
              <w:top w:val="nil"/>
              <w:left w:val="nil"/>
              <w:bottom w:val="single" w:sz="8" w:space="0" w:color="D3D3D3"/>
              <w:right w:val="single" w:sz="8" w:space="0" w:color="D3D3D3"/>
            </w:tcBorders>
            <w:shd w:val="clear" w:color="auto" w:fill="auto"/>
            <w:vAlign w:val="center"/>
            <w:hideMark/>
          </w:tcPr>
          <w:p w14:paraId="01BCFAC9" w14:textId="77777777" w:rsidR="005C32B2" w:rsidRPr="005C32B2" w:rsidRDefault="005C32B2" w:rsidP="005C32B2">
            <w:pPr>
              <w:spacing w:after="0" w:line="240" w:lineRule="auto"/>
              <w:jc w:val="right"/>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133.098</w:t>
            </w:r>
          </w:p>
        </w:tc>
        <w:tc>
          <w:tcPr>
            <w:tcW w:w="1985" w:type="dxa"/>
            <w:tcBorders>
              <w:top w:val="nil"/>
              <w:left w:val="nil"/>
              <w:bottom w:val="single" w:sz="8" w:space="0" w:color="D3D3D3"/>
              <w:right w:val="single" w:sz="8" w:space="0" w:color="D3D3D3"/>
            </w:tcBorders>
            <w:shd w:val="clear" w:color="auto" w:fill="auto"/>
            <w:vAlign w:val="center"/>
            <w:hideMark/>
          </w:tcPr>
          <w:p w14:paraId="49EDA3AC" w14:textId="77777777" w:rsidR="005C32B2" w:rsidRPr="005C32B2" w:rsidRDefault="005C32B2" w:rsidP="005C32B2">
            <w:pPr>
              <w:spacing w:after="0" w:line="240" w:lineRule="auto"/>
              <w:jc w:val="center"/>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0,26%</w:t>
            </w:r>
          </w:p>
        </w:tc>
      </w:tr>
      <w:tr w:rsidR="005C32B2" w:rsidRPr="005C32B2" w14:paraId="4CA84D3B" w14:textId="77777777" w:rsidTr="005C32B2">
        <w:trPr>
          <w:trHeight w:val="315"/>
        </w:trPr>
        <w:tc>
          <w:tcPr>
            <w:tcW w:w="2096" w:type="dxa"/>
            <w:vMerge/>
            <w:tcBorders>
              <w:top w:val="nil"/>
              <w:left w:val="single" w:sz="8" w:space="0" w:color="D3D3D3"/>
              <w:bottom w:val="single" w:sz="8" w:space="0" w:color="D3D3D3"/>
              <w:right w:val="single" w:sz="8" w:space="0" w:color="D3D3D3"/>
            </w:tcBorders>
            <w:vAlign w:val="center"/>
            <w:hideMark/>
          </w:tcPr>
          <w:p w14:paraId="4C9701CB" w14:textId="77777777" w:rsidR="005C32B2" w:rsidRPr="005C32B2" w:rsidRDefault="005C32B2" w:rsidP="005C32B2">
            <w:pPr>
              <w:spacing w:after="0" w:line="240" w:lineRule="auto"/>
              <w:rPr>
                <w:rFonts w:ascii="Times New Roman" w:eastAsia="Times New Roman" w:hAnsi="Times New Roman" w:cs="Times New Roman"/>
                <w:b/>
                <w:bCs/>
                <w:color w:val="000000"/>
                <w:sz w:val="20"/>
                <w:szCs w:val="20"/>
                <w:lang w:eastAsia="tr-TR" w:bidi="ar-SA"/>
              </w:rPr>
            </w:pPr>
          </w:p>
        </w:tc>
        <w:tc>
          <w:tcPr>
            <w:tcW w:w="3716" w:type="dxa"/>
            <w:tcBorders>
              <w:top w:val="nil"/>
              <w:left w:val="nil"/>
              <w:bottom w:val="single" w:sz="8" w:space="0" w:color="D3D3D3"/>
              <w:right w:val="single" w:sz="8" w:space="0" w:color="D9D9D9"/>
            </w:tcBorders>
            <w:shd w:val="clear" w:color="auto" w:fill="auto"/>
            <w:vAlign w:val="center"/>
            <w:hideMark/>
          </w:tcPr>
          <w:p w14:paraId="582CB025" w14:textId="77777777" w:rsidR="005C32B2" w:rsidRPr="005C32B2" w:rsidRDefault="005C32B2" w:rsidP="005C32B2">
            <w:pPr>
              <w:spacing w:after="0" w:line="240" w:lineRule="auto"/>
              <w:rPr>
                <w:rFonts w:ascii="Times New Roman" w:eastAsia="Times New Roman" w:hAnsi="Times New Roman" w:cs="Times New Roman"/>
                <w:color w:val="1F1F1F"/>
                <w:sz w:val="18"/>
                <w:szCs w:val="18"/>
                <w:lang w:eastAsia="tr-TR" w:bidi="ar-SA"/>
              </w:rPr>
            </w:pPr>
            <w:r w:rsidRPr="005C32B2">
              <w:rPr>
                <w:rFonts w:ascii="Times New Roman" w:eastAsia="Times New Roman" w:hAnsi="Times New Roman" w:cs="Times New Roman"/>
                <w:color w:val="1F1F1F"/>
                <w:sz w:val="18"/>
                <w:szCs w:val="18"/>
                <w:lang w:val="en-US" w:eastAsia="tr-TR" w:bidi="ar-SA"/>
              </w:rPr>
              <w:t>Industry</w:t>
            </w:r>
          </w:p>
        </w:tc>
        <w:tc>
          <w:tcPr>
            <w:tcW w:w="2126" w:type="dxa"/>
            <w:tcBorders>
              <w:top w:val="nil"/>
              <w:left w:val="nil"/>
              <w:bottom w:val="single" w:sz="8" w:space="0" w:color="D3D3D3"/>
              <w:right w:val="single" w:sz="8" w:space="0" w:color="D3D3D3"/>
            </w:tcBorders>
            <w:shd w:val="clear" w:color="auto" w:fill="auto"/>
            <w:vAlign w:val="center"/>
            <w:hideMark/>
          </w:tcPr>
          <w:p w14:paraId="456E6EC2" w14:textId="77777777" w:rsidR="005C32B2" w:rsidRPr="005C32B2" w:rsidRDefault="005C32B2" w:rsidP="005C32B2">
            <w:pPr>
              <w:spacing w:after="0" w:line="240" w:lineRule="auto"/>
              <w:jc w:val="right"/>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97</w:t>
            </w:r>
          </w:p>
        </w:tc>
        <w:tc>
          <w:tcPr>
            <w:tcW w:w="1985" w:type="dxa"/>
            <w:tcBorders>
              <w:top w:val="nil"/>
              <w:left w:val="nil"/>
              <w:bottom w:val="single" w:sz="8" w:space="0" w:color="D3D3D3"/>
              <w:right w:val="single" w:sz="8" w:space="0" w:color="D3D3D3"/>
            </w:tcBorders>
            <w:shd w:val="clear" w:color="auto" w:fill="auto"/>
            <w:vAlign w:val="center"/>
            <w:hideMark/>
          </w:tcPr>
          <w:p w14:paraId="389BD0DC" w14:textId="77777777" w:rsidR="005C32B2" w:rsidRPr="005C32B2" w:rsidRDefault="005C32B2" w:rsidP="005C32B2">
            <w:pPr>
              <w:spacing w:after="0" w:line="240" w:lineRule="auto"/>
              <w:jc w:val="center"/>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0,00%</w:t>
            </w:r>
          </w:p>
        </w:tc>
      </w:tr>
      <w:tr w:rsidR="005C32B2" w:rsidRPr="005C32B2" w14:paraId="6366780E" w14:textId="77777777" w:rsidTr="005C32B2">
        <w:trPr>
          <w:trHeight w:val="315"/>
        </w:trPr>
        <w:tc>
          <w:tcPr>
            <w:tcW w:w="2096" w:type="dxa"/>
            <w:vMerge/>
            <w:tcBorders>
              <w:top w:val="nil"/>
              <w:left w:val="single" w:sz="8" w:space="0" w:color="D3D3D3"/>
              <w:bottom w:val="single" w:sz="8" w:space="0" w:color="D3D3D3"/>
              <w:right w:val="single" w:sz="8" w:space="0" w:color="D3D3D3"/>
            </w:tcBorders>
            <w:vAlign w:val="center"/>
            <w:hideMark/>
          </w:tcPr>
          <w:p w14:paraId="6FA7AAF2" w14:textId="77777777" w:rsidR="005C32B2" w:rsidRPr="005C32B2" w:rsidRDefault="005C32B2" w:rsidP="005C32B2">
            <w:pPr>
              <w:spacing w:after="0" w:line="240" w:lineRule="auto"/>
              <w:rPr>
                <w:rFonts w:ascii="Times New Roman" w:eastAsia="Times New Roman" w:hAnsi="Times New Roman" w:cs="Times New Roman"/>
                <w:b/>
                <w:bCs/>
                <w:color w:val="000000"/>
                <w:sz w:val="20"/>
                <w:szCs w:val="20"/>
                <w:lang w:eastAsia="tr-TR" w:bidi="ar-SA"/>
              </w:rPr>
            </w:pPr>
          </w:p>
        </w:tc>
        <w:tc>
          <w:tcPr>
            <w:tcW w:w="3716" w:type="dxa"/>
            <w:tcBorders>
              <w:top w:val="nil"/>
              <w:left w:val="nil"/>
              <w:bottom w:val="single" w:sz="8" w:space="0" w:color="D3D3D3"/>
              <w:right w:val="single" w:sz="8" w:space="0" w:color="D9D9D9"/>
            </w:tcBorders>
            <w:shd w:val="clear" w:color="auto" w:fill="auto"/>
            <w:vAlign w:val="center"/>
            <w:hideMark/>
          </w:tcPr>
          <w:p w14:paraId="0E55EFF1" w14:textId="77777777" w:rsidR="005C32B2" w:rsidRPr="005C32B2" w:rsidRDefault="005C32B2" w:rsidP="005C32B2">
            <w:pPr>
              <w:spacing w:after="0" w:line="240" w:lineRule="auto"/>
              <w:rPr>
                <w:rFonts w:ascii="Times New Roman" w:eastAsia="Times New Roman" w:hAnsi="Times New Roman" w:cs="Times New Roman"/>
                <w:color w:val="000000"/>
                <w:sz w:val="18"/>
                <w:szCs w:val="18"/>
                <w:lang w:eastAsia="tr-TR" w:bidi="ar-SA"/>
              </w:rPr>
            </w:pPr>
            <w:r w:rsidRPr="005C32B2">
              <w:rPr>
                <w:rFonts w:ascii="Times New Roman" w:eastAsia="Times New Roman" w:hAnsi="Times New Roman" w:cs="Times New Roman"/>
                <w:color w:val="000000"/>
                <w:sz w:val="18"/>
                <w:szCs w:val="18"/>
                <w:lang w:val="en-US" w:eastAsia="tr-TR" w:bidi="ar-SA"/>
              </w:rPr>
              <w:t>Irrigation</w:t>
            </w:r>
          </w:p>
        </w:tc>
        <w:tc>
          <w:tcPr>
            <w:tcW w:w="2126" w:type="dxa"/>
            <w:tcBorders>
              <w:top w:val="nil"/>
              <w:left w:val="nil"/>
              <w:bottom w:val="single" w:sz="8" w:space="0" w:color="D3D3D3"/>
              <w:right w:val="single" w:sz="8" w:space="0" w:color="D3D3D3"/>
            </w:tcBorders>
            <w:shd w:val="clear" w:color="auto" w:fill="auto"/>
            <w:vAlign w:val="center"/>
            <w:hideMark/>
          </w:tcPr>
          <w:p w14:paraId="11E2A4EE" w14:textId="77777777" w:rsidR="005C32B2" w:rsidRPr="005C32B2" w:rsidRDefault="005C32B2" w:rsidP="005C32B2">
            <w:pPr>
              <w:spacing w:after="0" w:line="240" w:lineRule="auto"/>
              <w:jc w:val="right"/>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1.076</w:t>
            </w:r>
          </w:p>
        </w:tc>
        <w:tc>
          <w:tcPr>
            <w:tcW w:w="1985" w:type="dxa"/>
            <w:tcBorders>
              <w:top w:val="nil"/>
              <w:left w:val="nil"/>
              <w:bottom w:val="single" w:sz="8" w:space="0" w:color="D3D3D3"/>
              <w:right w:val="single" w:sz="8" w:space="0" w:color="D3D3D3"/>
            </w:tcBorders>
            <w:shd w:val="clear" w:color="auto" w:fill="auto"/>
            <w:vAlign w:val="center"/>
            <w:hideMark/>
          </w:tcPr>
          <w:p w14:paraId="3EDDF0AA" w14:textId="77777777" w:rsidR="005C32B2" w:rsidRPr="005C32B2" w:rsidRDefault="005C32B2" w:rsidP="005C32B2">
            <w:pPr>
              <w:spacing w:after="0" w:line="240" w:lineRule="auto"/>
              <w:jc w:val="center"/>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0,00%</w:t>
            </w:r>
          </w:p>
        </w:tc>
      </w:tr>
      <w:tr w:rsidR="005C32B2" w:rsidRPr="005C32B2" w14:paraId="57A84FF2" w14:textId="77777777" w:rsidTr="005C32B2">
        <w:trPr>
          <w:trHeight w:val="315"/>
        </w:trPr>
        <w:tc>
          <w:tcPr>
            <w:tcW w:w="2096" w:type="dxa"/>
            <w:vMerge/>
            <w:tcBorders>
              <w:top w:val="nil"/>
              <w:left w:val="single" w:sz="8" w:space="0" w:color="D3D3D3"/>
              <w:bottom w:val="single" w:sz="8" w:space="0" w:color="D3D3D3"/>
              <w:right w:val="single" w:sz="8" w:space="0" w:color="D3D3D3"/>
            </w:tcBorders>
            <w:vAlign w:val="center"/>
            <w:hideMark/>
          </w:tcPr>
          <w:p w14:paraId="6D18AA2B" w14:textId="77777777" w:rsidR="005C32B2" w:rsidRPr="005C32B2" w:rsidRDefault="005C32B2" w:rsidP="005C32B2">
            <w:pPr>
              <w:spacing w:after="0" w:line="240" w:lineRule="auto"/>
              <w:rPr>
                <w:rFonts w:ascii="Times New Roman" w:eastAsia="Times New Roman" w:hAnsi="Times New Roman" w:cs="Times New Roman"/>
                <w:b/>
                <w:bCs/>
                <w:color w:val="000000"/>
                <w:sz w:val="20"/>
                <w:szCs w:val="20"/>
                <w:lang w:eastAsia="tr-TR" w:bidi="ar-SA"/>
              </w:rPr>
            </w:pPr>
          </w:p>
        </w:tc>
        <w:tc>
          <w:tcPr>
            <w:tcW w:w="3716" w:type="dxa"/>
            <w:tcBorders>
              <w:top w:val="nil"/>
              <w:left w:val="nil"/>
              <w:bottom w:val="single" w:sz="8" w:space="0" w:color="D3D3D3"/>
              <w:right w:val="single" w:sz="8" w:space="0" w:color="D9D9D9"/>
            </w:tcBorders>
            <w:shd w:val="clear" w:color="000000" w:fill="C0C0C0"/>
            <w:vAlign w:val="center"/>
            <w:hideMark/>
          </w:tcPr>
          <w:p w14:paraId="664521D7" w14:textId="77777777" w:rsidR="005C32B2" w:rsidRPr="005C32B2" w:rsidRDefault="005C32B2" w:rsidP="005C32B2">
            <w:pPr>
              <w:spacing w:after="0" w:line="240" w:lineRule="auto"/>
              <w:rPr>
                <w:rFonts w:ascii="Times New Roman" w:eastAsia="Times New Roman" w:hAnsi="Times New Roman" w:cs="Times New Roman"/>
                <w:b/>
                <w:bCs/>
                <w:color w:val="1F1F1F"/>
                <w:sz w:val="18"/>
                <w:szCs w:val="18"/>
                <w:lang w:eastAsia="tr-TR" w:bidi="ar-SA"/>
              </w:rPr>
            </w:pPr>
            <w:r w:rsidRPr="005C32B2">
              <w:rPr>
                <w:rFonts w:ascii="Times New Roman" w:eastAsia="Times New Roman" w:hAnsi="Times New Roman" w:cs="Times New Roman"/>
                <w:b/>
                <w:bCs/>
                <w:color w:val="1F1F1F"/>
                <w:sz w:val="18"/>
                <w:szCs w:val="18"/>
                <w:lang w:val="en-US" w:eastAsia="tr-TR" w:bidi="ar-SA"/>
              </w:rPr>
              <w:t>Province Total</w:t>
            </w:r>
          </w:p>
        </w:tc>
        <w:tc>
          <w:tcPr>
            <w:tcW w:w="2126" w:type="dxa"/>
            <w:tcBorders>
              <w:top w:val="nil"/>
              <w:left w:val="nil"/>
              <w:bottom w:val="single" w:sz="8" w:space="0" w:color="D3D3D3"/>
              <w:right w:val="single" w:sz="8" w:space="0" w:color="D3D3D3"/>
            </w:tcBorders>
            <w:shd w:val="clear" w:color="000000" w:fill="C0C0C0"/>
            <w:vAlign w:val="center"/>
            <w:hideMark/>
          </w:tcPr>
          <w:p w14:paraId="05301671" w14:textId="77777777" w:rsidR="005C32B2" w:rsidRPr="005C32B2" w:rsidRDefault="005C32B2" w:rsidP="005C32B2">
            <w:pPr>
              <w:spacing w:after="0" w:line="240" w:lineRule="auto"/>
              <w:jc w:val="right"/>
              <w:rPr>
                <w:rFonts w:ascii="Times New Roman" w:eastAsia="Times New Roman" w:hAnsi="Times New Roman" w:cs="Times New Roman"/>
                <w:b/>
                <w:bCs/>
                <w:color w:val="000000"/>
                <w:sz w:val="20"/>
                <w:szCs w:val="20"/>
                <w:lang w:eastAsia="tr-TR" w:bidi="ar-SA"/>
              </w:rPr>
            </w:pPr>
            <w:r w:rsidRPr="005C32B2">
              <w:rPr>
                <w:rFonts w:ascii="Times New Roman" w:eastAsia="Times New Roman" w:hAnsi="Times New Roman" w:cs="Times New Roman"/>
                <w:b/>
                <w:bCs/>
                <w:color w:val="000000"/>
                <w:sz w:val="20"/>
                <w:szCs w:val="20"/>
                <w:lang w:eastAsia="tr-TR" w:bidi="ar-SA"/>
              </w:rPr>
              <w:t>157.848</w:t>
            </w:r>
          </w:p>
        </w:tc>
        <w:tc>
          <w:tcPr>
            <w:tcW w:w="1985" w:type="dxa"/>
            <w:tcBorders>
              <w:top w:val="nil"/>
              <w:left w:val="nil"/>
              <w:bottom w:val="single" w:sz="8" w:space="0" w:color="D3D3D3"/>
              <w:right w:val="single" w:sz="8" w:space="0" w:color="D3D3D3"/>
            </w:tcBorders>
            <w:shd w:val="clear" w:color="000000" w:fill="C0C0C0"/>
            <w:vAlign w:val="center"/>
            <w:hideMark/>
          </w:tcPr>
          <w:p w14:paraId="20D99EA8" w14:textId="77777777" w:rsidR="005C32B2" w:rsidRPr="005C32B2" w:rsidRDefault="005C32B2" w:rsidP="005C32B2">
            <w:pPr>
              <w:spacing w:after="0" w:line="240" w:lineRule="auto"/>
              <w:jc w:val="center"/>
              <w:rPr>
                <w:rFonts w:ascii="Times New Roman" w:eastAsia="Times New Roman" w:hAnsi="Times New Roman" w:cs="Times New Roman"/>
                <w:b/>
                <w:bCs/>
                <w:color w:val="000000"/>
                <w:sz w:val="20"/>
                <w:szCs w:val="20"/>
                <w:lang w:eastAsia="tr-TR" w:bidi="ar-SA"/>
              </w:rPr>
            </w:pPr>
            <w:r w:rsidRPr="005C32B2">
              <w:rPr>
                <w:rFonts w:ascii="Times New Roman" w:eastAsia="Times New Roman" w:hAnsi="Times New Roman" w:cs="Times New Roman"/>
                <w:b/>
                <w:bCs/>
                <w:color w:val="000000"/>
                <w:sz w:val="20"/>
                <w:szCs w:val="20"/>
                <w:lang w:eastAsia="tr-TR" w:bidi="ar-SA"/>
              </w:rPr>
              <w:t>0,31%</w:t>
            </w:r>
          </w:p>
        </w:tc>
      </w:tr>
      <w:tr w:rsidR="005C32B2" w:rsidRPr="005C32B2" w14:paraId="16E40B76" w14:textId="77777777" w:rsidTr="005C32B2">
        <w:trPr>
          <w:trHeight w:val="315"/>
        </w:trPr>
        <w:tc>
          <w:tcPr>
            <w:tcW w:w="2096" w:type="dxa"/>
            <w:vMerge w:val="restart"/>
            <w:tcBorders>
              <w:top w:val="nil"/>
              <w:left w:val="single" w:sz="8" w:space="0" w:color="D3D3D3"/>
              <w:bottom w:val="single" w:sz="8" w:space="0" w:color="D3D3D3"/>
              <w:right w:val="single" w:sz="8" w:space="0" w:color="D3D3D3"/>
            </w:tcBorders>
            <w:shd w:val="clear" w:color="auto" w:fill="auto"/>
            <w:vAlign w:val="center"/>
            <w:hideMark/>
          </w:tcPr>
          <w:p w14:paraId="6F0FEA9A" w14:textId="77777777" w:rsidR="005C32B2" w:rsidRPr="005C32B2" w:rsidRDefault="005C32B2" w:rsidP="005C32B2">
            <w:pPr>
              <w:spacing w:after="0" w:line="240" w:lineRule="auto"/>
              <w:jc w:val="center"/>
              <w:rPr>
                <w:rFonts w:ascii="Times New Roman" w:eastAsia="Times New Roman" w:hAnsi="Times New Roman" w:cs="Times New Roman"/>
                <w:b/>
                <w:bCs/>
                <w:color w:val="000000"/>
                <w:sz w:val="20"/>
                <w:szCs w:val="20"/>
                <w:lang w:eastAsia="tr-TR" w:bidi="ar-SA"/>
              </w:rPr>
            </w:pPr>
            <w:r w:rsidRPr="005C32B2">
              <w:rPr>
                <w:rFonts w:ascii="Times New Roman" w:eastAsia="Times New Roman" w:hAnsi="Times New Roman" w:cs="Times New Roman"/>
                <w:b/>
                <w:bCs/>
                <w:color w:val="000000"/>
                <w:sz w:val="20"/>
                <w:szCs w:val="20"/>
                <w:lang w:eastAsia="tr-TR" w:bidi="ar-SA"/>
              </w:rPr>
              <w:t>BİTLİS</w:t>
            </w:r>
          </w:p>
        </w:tc>
        <w:tc>
          <w:tcPr>
            <w:tcW w:w="3716" w:type="dxa"/>
            <w:tcBorders>
              <w:top w:val="nil"/>
              <w:left w:val="nil"/>
              <w:bottom w:val="single" w:sz="8" w:space="0" w:color="D3D3D3"/>
              <w:right w:val="single" w:sz="8" w:space="0" w:color="D9D9D9"/>
            </w:tcBorders>
            <w:shd w:val="clear" w:color="auto" w:fill="auto"/>
            <w:vAlign w:val="center"/>
            <w:hideMark/>
          </w:tcPr>
          <w:p w14:paraId="50A8012B" w14:textId="77777777" w:rsidR="005C32B2" w:rsidRPr="005C32B2" w:rsidRDefault="005C32B2" w:rsidP="005C32B2">
            <w:pPr>
              <w:spacing w:after="0" w:line="240" w:lineRule="auto"/>
              <w:rPr>
                <w:rFonts w:ascii="Times New Roman" w:eastAsia="Times New Roman" w:hAnsi="Times New Roman" w:cs="Times New Roman"/>
                <w:color w:val="1F1F1F"/>
                <w:sz w:val="18"/>
                <w:szCs w:val="18"/>
                <w:lang w:eastAsia="tr-TR" w:bidi="ar-SA"/>
              </w:rPr>
            </w:pPr>
            <w:r w:rsidRPr="005C32B2">
              <w:rPr>
                <w:rFonts w:ascii="Times New Roman" w:eastAsia="Times New Roman" w:hAnsi="Times New Roman" w:cs="Times New Roman"/>
                <w:color w:val="1F1F1F"/>
                <w:sz w:val="18"/>
                <w:szCs w:val="18"/>
                <w:lang w:val="en-US" w:eastAsia="tr-TR" w:bidi="ar-SA"/>
              </w:rPr>
              <w:t>Lighting</w:t>
            </w:r>
          </w:p>
        </w:tc>
        <w:tc>
          <w:tcPr>
            <w:tcW w:w="2126" w:type="dxa"/>
            <w:tcBorders>
              <w:top w:val="nil"/>
              <w:left w:val="nil"/>
              <w:bottom w:val="single" w:sz="8" w:space="0" w:color="D3D3D3"/>
              <w:right w:val="single" w:sz="8" w:space="0" w:color="D3D3D3"/>
            </w:tcBorders>
            <w:shd w:val="clear" w:color="auto" w:fill="auto"/>
            <w:vAlign w:val="center"/>
            <w:hideMark/>
          </w:tcPr>
          <w:p w14:paraId="5841A5C3" w14:textId="77777777" w:rsidR="005C32B2" w:rsidRPr="005C32B2" w:rsidRDefault="005C32B2" w:rsidP="005C32B2">
            <w:pPr>
              <w:spacing w:after="0" w:line="240" w:lineRule="auto"/>
              <w:jc w:val="right"/>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1.382</w:t>
            </w:r>
          </w:p>
        </w:tc>
        <w:tc>
          <w:tcPr>
            <w:tcW w:w="1985" w:type="dxa"/>
            <w:tcBorders>
              <w:top w:val="nil"/>
              <w:left w:val="nil"/>
              <w:bottom w:val="single" w:sz="8" w:space="0" w:color="D3D3D3"/>
              <w:right w:val="single" w:sz="8" w:space="0" w:color="D3D3D3"/>
            </w:tcBorders>
            <w:shd w:val="clear" w:color="auto" w:fill="auto"/>
            <w:vAlign w:val="center"/>
            <w:hideMark/>
          </w:tcPr>
          <w:p w14:paraId="69810D31" w14:textId="77777777" w:rsidR="005C32B2" w:rsidRPr="005C32B2" w:rsidRDefault="005C32B2" w:rsidP="005C32B2">
            <w:pPr>
              <w:spacing w:after="0" w:line="240" w:lineRule="auto"/>
              <w:jc w:val="center"/>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0,00%</w:t>
            </w:r>
          </w:p>
        </w:tc>
      </w:tr>
      <w:tr w:rsidR="005C32B2" w:rsidRPr="005C32B2" w14:paraId="6D1B17DA" w14:textId="77777777" w:rsidTr="005C32B2">
        <w:trPr>
          <w:trHeight w:val="50"/>
        </w:trPr>
        <w:tc>
          <w:tcPr>
            <w:tcW w:w="2096" w:type="dxa"/>
            <w:vMerge/>
            <w:tcBorders>
              <w:top w:val="nil"/>
              <w:left w:val="single" w:sz="8" w:space="0" w:color="D3D3D3"/>
              <w:bottom w:val="single" w:sz="8" w:space="0" w:color="D3D3D3"/>
              <w:right w:val="single" w:sz="8" w:space="0" w:color="D3D3D3"/>
            </w:tcBorders>
            <w:vAlign w:val="center"/>
            <w:hideMark/>
          </w:tcPr>
          <w:p w14:paraId="45986E9B" w14:textId="77777777" w:rsidR="005C32B2" w:rsidRPr="005C32B2" w:rsidRDefault="005C32B2" w:rsidP="005C32B2">
            <w:pPr>
              <w:spacing w:after="0" w:line="240" w:lineRule="auto"/>
              <w:rPr>
                <w:rFonts w:ascii="Times New Roman" w:eastAsia="Times New Roman" w:hAnsi="Times New Roman" w:cs="Times New Roman"/>
                <w:b/>
                <w:bCs/>
                <w:color w:val="000000"/>
                <w:sz w:val="20"/>
                <w:szCs w:val="20"/>
                <w:lang w:eastAsia="tr-TR" w:bidi="ar-SA"/>
              </w:rPr>
            </w:pPr>
          </w:p>
        </w:tc>
        <w:tc>
          <w:tcPr>
            <w:tcW w:w="3716" w:type="dxa"/>
            <w:tcBorders>
              <w:top w:val="nil"/>
              <w:left w:val="nil"/>
              <w:bottom w:val="single" w:sz="8" w:space="0" w:color="D3D3D3"/>
              <w:right w:val="single" w:sz="8" w:space="0" w:color="D9D9D9"/>
            </w:tcBorders>
            <w:shd w:val="clear" w:color="auto" w:fill="auto"/>
            <w:vAlign w:val="center"/>
            <w:hideMark/>
          </w:tcPr>
          <w:p w14:paraId="03D807C1" w14:textId="77777777" w:rsidR="005C32B2" w:rsidRPr="005C32B2" w:rsidRDefault="005C32B2" w:rsidP="005C32B2">
            <w:pPr>
              <w:spacing w:after="0" w:line="240" w:lineRule="auto"/>
              <w:rPr>
                <w:rFonts w:ascii="Times New Roman" w:eastAsia="Times New Roman" w:hAnsi="Times New Roman" w:cs="Times New Roman"/>
                <w:color w:val="1F1F1F"/>
                <w:sz w:val="18"/>
                <w:szCs w:val="18"/>
                <w:lang w:eastAsia="tr-TR" w:bidi="ar-SA"/>
              </w:rPr>
            </w:pPr>
            <w:r w:rsidRPr="005C32B2">
              <w:rPr>
                <w:rFonts w:ascii="Times New Roman" w:eastAsia="Times New Roman" w:hAnsi="Times New Roman" w:cs="Times New Roman"/>
                <w:color w:val="1F1F1F"/>
                <w:sz w:val="18"/>
                <w:szCs w:val="18"/>
                <w:lang w:val="en-US" w:eastAsia="tr-TR" w:bidi="ar-SA"/>
              </w:rPr>
              <w:t>Public and Private Services Sector and Others</w:t>
            </w:r>
          </w:p>
        </w:tc>
        <w:tc>
          <w:tcPr>
            <w:tcW w:w="2126" w:type="dxa"/>
            <w:tcBorders>
              <w:top w:val="nil"/>
              <w:left w:val="nil"/>
              <w:bottom w:val="single" w:sz="8" w:space="0" w:color="D3D3D3"/>
              <w:right w:val="single" w:sz="8" w:space="0" w:color="D3D3D3"/>
            </w:tcBorders>
            <w:shd w:val="clear" w:color="auto" w:fill="auto"/>
            <w:vAlign w:val="center"/>
            <w:hideMark/>
          </w:tcPr>
          <w:p w14:paraId="11AE299E" w14:textId="77777777" w:rsidR="005C32B2" w:rsidRPr="005C32B2" w:rsidRDefault="005C32B2" w:rsidP="005C32B2">
            <w:pPr>
              <w:spacing w:after="0" w:line="240" w:lineRule="auto"/>
              <w:jc w:val="right"/>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22.803</w:t>
            </w:r>
          </w:p>
        </w:tc>
        <w:tc>
          <w:tcPr>
            <w:tcW w:w="1985" w:type="dxa"/>
            <w:tcBorders>
              <w:top w:val="nil"/>
              <w:left w:val="nil"/>
              <w:bottom w:val="single" w:sz="8" w:space="0" w:color="D3D3D3"/>
              <w:right w:val="single" w:sz="8" w:space="0" w:color="D3D3D3"/>
            </w:tcBorders>
            <w:shd w:val="clear" w:color="auto" w:fill="auto"/>
            <w:vAlign w:val="center"/>
            <w:hideMark/>
          </w:tcPr>
          <w:p w14:paraId="617F5635" w14:textId="77777777" w:rsidR="005C32B2" w:rsidRPr="005C32B2" w:rsidRDefault="005C32B2" w:rsidP="005C32B2">
            <w:pPr>
              <w:spacing w:after="0" w:line="240" w:lineRule="auto"/>
              <w:jc w:val="center"/>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0,04%</w:t>
            </w:r>
          </w:p>
        </w:tc>
      </w:tr>
      <w:tr w:rsidR="005C32B2" w:rsidRPr="005C32B2" w14:paraId="3A5ECCFF" w14:textId="77777777" w:rsidTr="005C32B2">
        <w:trPr>
          <w:trHeight w:val="315"/>
        </w:trPr>
        <w:tc>
          <w:tcPr>
            <w:tcW w:w="2096" w:type="dxa"/>
            <w:vMerge/>
            <w:tcBorders>
              <w:top w:val="nil"/>
              <w:left w:val="single" w:sz="8" w:space="0" w:color="D3D3D3"/>
              <w:bottom w:val="single" w:sz="8" w:space="0" w:color="D3D3D3"/>
              <w:right w:val="single" w:sz="8" w:space="0" w:color="D3D3D3"/>
            </w:tcBorders>
            <w:vAlign w:val="center"/>
            <w:hideMark/>
          </w:tcPr>
          <w:p w14:paraId="436EF5EA" w14:textId="77777777" w:rsidR="005C32B2" w:rsidRPr="005C32B2" w:rsidRDefault="005C32B2" w:rsidP="005C32B2">
            <w:pPr>
              <w:spacing w:after="0" w:line="240" w:lineRule="auto"/>
              <w:rPr>
                <w:rFonts w:ascii="Times New Roman" w:eastAsia="Times New Roman" w:hAnsi="Times New Roman" w:cs="Times New Roman"/>
                <w:b/>
                <w:bCs/>
                <w:color w:val="000000"/>
                <w:sz w:val="20"/>
                <w:szCs w:val="20"/>
                <w:lang w:eastAsia="tr-TR" w:bidi="ar-SA"/>
              </w:rPr>
            </w:pPr>
          </w:p>
        </w:tc>
        <w:tc>
          <w:tcPr>
            <w:tcW w:w="3716" w:type="dxa"/>
            <w:tcBorders>
              <w:top w:val="nil"/>
              <w:left w:val="nil"/>
              <w:bottom w:val="single" w:sz="8" w:space="0" w:color="D3D3D3"/>
              <w:right w:val="single" w:sz="8" w:space="0" w:color="D9D9D9"/>
            </w:tcBorders>
            <w:shd w:val="clear" w:color="auto" w:fill="auto"/>
            <w:vAlign w:val="center"/>
            <w:hideMark/>
          </w:tcPr>
          <w:p w14:paraId="12DCE542" w14:textId="77777777" w:rsidR="005C32B2" w:rsidRPr="005C32B2" w:rsidRDefault="005C32B2" w:rsidP="005C32B2">
            <w:pPr>
              <w:spacing w:after="0" w:line="240" w:lineRule="auto"/>
              <w:rPr>
                <w:rFonts w:ascii="Times New Roman" w:eastAsia="Times New Roman" w:hAnsi="Times New Roman" w:cs="Times New Roman"/>
                <w:color w:val="1F1F1F"/>
                <w:sz w:val="18"/>
                <w:szCs w:val="18"/>
                <w:lang w:eastAsia="tr-TR" w:bidi="ar-SA"/>
              </w:rPr>
            </w:pPr>
            <w:r w:rsidRPr="005C32B2">
              <w:rPr>
                <w:rFonts w:ascii="Times New Roman" w:eastAsia="Times New Roman" w:hAnsi="Times New Roman" w:cs="Times New Roman"/>
                <w:color w:val="1F1F1F"/>
                <w:sz w:val="18"/>
                <w:szCs w:val="18"/>
                <w:lang w:val="en-US" w:eastAsia="tr-TR" w:bidi="ar-SA"/>
              </w:rPr>
              <w:t>Household</w:t>
            </w:r>
          </w:p>
        </w:tc>
        <w:tc>
          <w:tcPr>
            <w:tcW w:w="2126" w:type="dxa"/>
            <w:tcBorders>
              <w:top w:val="nil"/>
              <w:left w:val="nil"/>
              <w:bottom w:val="single" w:sz="8" w:space="0" w:color="D3D3D3"/>
              <w:right w:val="single" w:sz="8" w:space="0" w:color="D3D3D3"/>
            </w:tcBorders>
            <w:shd w:val="clear" w:color="auto" w:fill="auto"/>
            <w:vAlign w:val="center"/>
            <w:hideMark/>
          </w:tcPr>
          <w:p w14:paraId="3F53C0E3" w14:textId="77777777" w:rsidR="005C32B2" w:rsidRPr="005C32B2" w:rsidRDefault="005C32B2" w:rsidP="005C32B2">
            <w:pPr>
              <w:spacing w:after="0" w:line="240" w:lineRule="auto"/>
              <w:jc w:val="right"/>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125.735</w:t>
            </w:r>
          </w:p>
        </w:tc>
        <w:tc>
          <w:tcPr>
            <w:tcW w:w="1985" w:type="dxa"/>
            <w:tcBorders>
              <w:top w:val="nil"/>
              <w:left w:val="nil"/>
              <w:bottom w:val="single" w:sz="8" w:space="0" w:color="D3D3D3"/>
              <w:right w:val="single" w:sz="8" w:space="0" w:color="D3D3D3"/>
            </w:tcBorders>
            <w:shd w:val="clear" w:color="auto" w:fill="auto"/>
            <w:vAlign w:val="center"/>
            <w:hideMark/>
          </w:tcPr>
          <w:p w14:paraId="0B1B88E1" w14:textId="77777777" w:rsidR="005C32B2" w:rsidRPr="005C32B2" w:rsidRDefault="005C32B2" w:rsidP="005C32B2">
            <w:pPr>
              <w:spacing w:after="0" w:line="240" w:lineRule="auto"/>
              <w:jc w:val="center"/>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0,25%</w:t>
            </w:r>
          </w:p>
        </w:tc>
      </w:tr>
      <w:tr w:rsidR="005C32B2" w:rsidRPr="005C32B2" w14:paraId="177C31B1" w14:textId="77777777" w:rsidTr="005C32B2">
        <w:trPr>
          <w:trHeight w:val="315"/>
        </w:trPr>
        <w:tc>
          <w:tcPr>
            <w:tcW w:w="2096" w:type="dxa"/>
            <w:vMerge/>
            <w:tcBorders>
              <w:top w:val="nil"/>
              <w:left w:val="single" w:sz="8" w:space="0" w:color="D3D3D3"/>
              <w:bottom w:val="single" w:sz="8" w:space="0" w:color="D3D3D3"/>
              <w:right w:val="single" w:sz="8" w:space="0" w:color="D3D3D3"/>
            </w:tcBorders>
            <w:vAlign w:val="center"/>
            <w:hideMark/>
          </w:tcPr>
          <w:p w14:paraId="61EB2162" w14:textId="77777777" w:rsidR="005C32B2" w:rsidRPr="005C32B2" w:rsidRDefault="005C32B2" w:rsidP="005C32B2">
            <w:pPr>
              <w:spacing w:after="0" w:line="240" w:lineRule="auto"/>
              <w:rPr>
                <w:rFonts w:ascii="Times New Roman" w:eastAsia="Times New Roman" w:hAnsi="Times New Roman" w:cs="Times New Roman"/>
                <w:b/>
                <w:bCs/>
                <w:color w:val="000000"/>
                <w:sz w:val="20"/>
                <w:szCs w:val="20"/>
                <w:lang w:eastAsia="tr-TR" w:bidi="ar-SA"/>
              </w:rPr>
            </w:pPr>
          </w:p>
        </w:tc>
        <w:tc>
          <w:tcPr>
            <w:tcW w:w="3716" w:type="dxa"/>
            <w:tcBorders>
              <w:top w:val="nil"/>
              <w:left w:val="nil"/>
              <w:bottom w:val="single" w:sz="8" w:space="0" w:color="D3D3D3"/>
              <w:right w:val="single" w:sz="8" w:space="0" w:color="D9D9D9"/>
            </w:tcBorders>
            <w:shd w:val="clear" w:color="auto" w:fill="auto"/>
            <w:vAlign w:val="center"/>
            <w:hideMark/>
          </w:tcPr>
          <w:p w14:paraId="146CA923" w14:textId="77777777" w:rsidR="005C32B2" w:rsidRPr="005C32B2" w:rsidRDefault="005C32B2" w:rsidP="005C32B2">
            <w:pPr>
              <w:spacing w:after="0" w:line="240" w:lineRule="auto"/>
              <w:rPr>
                <w:rFonts w:ascii="Times New Roman" w:eastAsia="Times New Roman" w:hAnsi="Times New Roman" w:cs="Times New Roman"/>
                <w:color w:val="1F1F1F"/>
                <w:sz w:val="18"/>
                <w:szCs w:val="18"/>
                <w:lang w:eastAsia="tr-TR" w:bidi="ar-SA"/>
              </w:rPr>
            </w:pPr>
            <w:r w:rsidRPr="005C32B2">
              <w:rPr>
                <w:rFonts w:ascii="Times New Roman" w:eastAsia="Times New Roman" w:hAnsi="Times New Roman" w:cs="Times New Roman"/>
                <w:color w:val="1F1F1F"/>
                <w:sz w:val="18"/>
                <w:szCs w:val="18"/>
                <w:lang w:val="en-US" w:eastAsia="tr-TR" w:bidi="ar-SA"/>
              </w:rPr>
              <w:t>Industry</w:t>
            </w:r>
          </w:p>
        </w:tc>
        <w:tc>
          <w:tcPr>
            <w:tcW w:w="2126" w:type="dxa"/>
            <w:tcBorders>
              <w:top w:val="nil"/>
              <w:left w:val="nil"/>
              <w:bottom w:val="single" w:sz="8" w:space="0" w:color="D3D3D3"/>
              <w:right w:val="single" w:sz="8" w:space="0" w:color="D3D3D3"/>
            </w:tcBorders>
            <w:shd w:val="clear" w:color="auto" w:fill="auto"/>
            <w:vAlign w:val="center"/>
            <w:hideMark/>
          </w:tcPr>
          <w:p w14:paraId="27A152D9" w14:textId="77777777" w:rsidR="005C32B2" w:rsidRPr="005C32B2" w:rsidRDefault="005C32B2" w:rsidP="005C32B2">
            <w:pPr>
              <w:spacing w:after="0" w:line="240" w:lineRule="auto"/>
              <w:jc w:val="right"/>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81</w:t>
            </w:r>
          </w:p>
        </w:tc>
        <w:tc>
          <w:tcPr>
            <w:tcW w:w="1985" w:type="dxa"/>
            <w:tcBorders>
              <w:top w:val="nil"/>
              <w:left w:val="nil"/>
              <w:bottom w:val="single" w:sz="8" w:space="0" w:color="D3D3D3"/>
              <w:right w:val="single" w:sz="8" w:space="0" w:color="D3D3D3"/>
            </w:tcBorders>
            <w:shd w:val="clear" w:color="auto" w:fill="auto"/>
            <w:vAlign w:val="center"/>
            <w:hideMark/>
          </w:tcPr>
          <w:p w14:paraId="72F40BF9" w14:textId="77777777" w:rsidR="005C32B2" w:rsidRPr="005C32B2" w:rsidRDefault="005C32B2" w:rsidP="005C32B2">
            <w:pPr>
              <w:spacing w:after="0" w:line="240" w:lineRule="auto"/>
              <w:jc w:val="center"/>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0,00%</w:t>
            </w:r>
          </w:p>
        </w:tc>
      </w:tr>
      <w:tr w:rsidR="005C32B2" w:rsidRPr="005C32B2" w14:paraId="5AAAFD20" w14:textId="77777777" w:rsidTr="005C32B2">
        <w:trPr>
          <w:trHeight w:val="315"/>
        </w:trPr>
        <w:tc>
          <w:tcPr>
            <w:tcW w:w="2096" w:type="dxa"/>
            <w:vMerge/>
            <w:tcBorders>
              <w:top w:val="nil"/>
              <w:left w:val="single" w:sz="8" w:space="0" w:color="D3D3D3"/>
              <w:bottom w:val="single" w:sz="8" w:space="0" w:color="D3D3D3"/>
              <w:right w:val="single" w:sz="8" w:space="0" w:color="D3D3D3"/>
            </w:tcBorders>
            <w:vAlign w:val="center"/>
            <w:hideMark/>
          </w:tcPr>
          <w:p w14:paraId="128B0BE0" w14:textId="77777777" w:rsidR="005C32B2" w:rsidRPr="005C32B2" w:rsidRDefault="005C32B2" w:rsidP="005C32B2">
            <w:pPr>
              <w:spacing w:after="0" w:line="240" w:lineRule="auto"/>
              <w:rPr>
                <w:rFonts w:ascii="Times New Roman" w:eastAsia="Times New Roman" w:hAnsi="Times New Roman" w:cs="Times New Roman"/>
                <w:b/>
                <w:bCs/>
                <w:color w:val="000000"/>
                <w:sz w:val="20"/>
                <w:szCs w:val="20"/>
                <w:lang w:eastAsia="tr-TR" w:bidi="ar-SA"/>
              </w:rPr>
            </w:pPr>
          </w:p>
        </w:tc>
        <w:tc>
          <w:tcPr>
            <w:tcW w:w="3716" w:type="dxa"/>
            <w:tcBorders>
              <w:top w:val="nil"/>
              <w:left w:val="nil"/>
              <w:bottom w:val="single" w:sz="8" w:space="0" w:color="D3D3D3"/>
              <w:right w:val="single" w:sz="8" w:space="0" w:color="D9D9D9"/>
            </w:tcBorders>
            <w:shd w:val="clear" w:color="auto" w:fill="auto"/>
            <w:vAlign w:val="center"/>
            <w:hideMark/>
          </w:tcPr>
          <w:p w14:paraId="7B53492B" w14:textId="77777777" w:rsidR="005C32B2" w:rsidRPr="005C32B2" w:rsidRDefault="005C32B2" w:rsidP="005C32B2">
            <w:pPr>
              <w:spacing w:after="0" w:line="240" w:lineRule="auto"/>
              <w:rPr>
                <w:rFonts w:ascii="Times New Roman" w:eastAsia="Times New Roman" w:hAnsi="Times New Roman" w:cs="Times New Roman"/>
                <w:color w:val="000000"/>
                <w:sz w:val="18"/>
                <w:szCs w:val="18"/>
                <w:lang w:eastAsia="tr-TR" w:bidi="ar-SA"/>
              </w:rPr>
            </w:pPr>
            <w:r w:rsidRPr="005C32B2">
              <w:rPr>
                <w:rFonts w:ascii="Times New Roman" w:eastAsia="Times New Roman" w:hAnsi="Times New Roman" w:cs="Times New Roman"/>
                <w:color w:val="000000"/>
                <w:sz w:val="18"/>
                <w:szCs w:val="18"/>
                <w:lang w:val="en-US" w:eastAsia="tr-TR" w:bidi="ar-SA"/>
              </w:rPr>
              <w:t>Irrigation</w:t>
            </w:r>
          </w:p>
        </w:tc>
        <w:tc>
          <w:tcPr>
            <w:tcW w:w="2126" w:type="dxa"/>
            <w:tcBorders>
              <w:top w:val="nil"/>
              <w:left w:val="nil"/>
              <w:bottom w:val="single" w:sz="8" w:space="0" w:color="D3D3D3"/>
              <w:right w:val="single" w:sz="8" w:space="0" w:color="D3D3D3"/>
            </w:tcBorders>
            <w:shd w:val="clear" w:color="auto" w:fill="auto"/>
            <w:vAlign w:val="center"/>
            <w:hideMark/>
          </w:tcPr>
          <w:p w14:paraId="452AEAAF" w14:textId="77777777" w:rsidR="005C32B2" w:rsidRPr="005C32B2" w:rsidRDefault="005C32B2" w:rsidP="005C32B2">
            <w:pPr>
              <w:spacing w:after="0" w:line="240" w:lineRule="auto"/>
              <w:jc w:val="right"/>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2.143</w:t>
            </w:r>
          </w:p>
        </w:tc>
        <w:tc>
          <w:tcPr>
            <w:tcW w:w="1985" w:type="dxa"/>
            <w:tcBorders>
              <w:top w:val="nil"/>
              <w:left w:val="nil"/>
              <w:bottom w:val="single" w:sz="8" w:space="0" w:color="D3D3D3"/>
              <w:right w:val="single" w:sz="8" w:space="0" w:color="D3D3D3"/>
            </w:tcBorders>
            <w:shd w:val="clear" w:color="auto" w:fill="auto"/>
            <w:vAlign w:val="center"/>
            <w:hideMark/>
          </w:tcPr>
          <w:p w14:paraId="1A7A235A" w14:textId="77777777" w:rsidR="005C32B2" w:rsidRPr="005C32B2" w:rsidRDefault="005C32B2" w:rsidP="005C32B2">
            <w:pPr>
              <w:spacing w:after="0" w:line="240" w:lineRule="auto"/>
              <w:jc w:val="center"/>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0,00%</w:t>
            </w:r>
          </w:p>
        </w:tc>
      </w:tr>
      <w:tr w:rsidR="005C32B2" w:rsidRPr="005C32B2" w14:paraId="54D7B042" w14:textId="77777777" w:rsidTr="005C32B2">
        <w:trPr>
          <w:trHeight w:val="315"/>
        </w:trPr>
        <w:tc>
          <w:tcPr>
            <w:tcW w:w="2096" w:type="dxa"/>
            <w:vMerge/>
            <w:tcBorders>
              <w:top w:val="nil"/>
              <w:left w:val="single" w:sz="8" w:space="0" w:color="D3D3D3"/>
              <w:bottom w:val="single" w:sz="8" w:space="0" w:color="D3D3D3"/>
              <w:right w:val="single" w:sz="8" w:space="0" w:color="D3D3D3"/>
            </w:tcBorders>
            <w:vAlign w:val="center"/>
            <w:hideMark/>
          </w:tcPr>
          <w:p w14:paraId="6CBD8EC3" w14:textId="77777777" w:rsidR="005C32B2" w:rsidRPr="005C32B2" w:rsidRDefault="005C32B2" w:rsidP="005C32B2">
            <w:pPr>
              <w:spacing w:after="0" w:line="240" w:lineRule="auto"/>
              <w:rPr>
                <w:rFonts w:ascii="Times New Roman" w:eastAsia="Times New Roman" w:hAnsi="Times New Roman" w:cs="Times New Roman"/>
                <w:b/>
                <w:bCs/>
                <w:color w:val="000000"/>
                <w:sz w:val="20"/>
                <w:szCs w:val="20"/>
                <w:lang w:eastAsia="tr-TR" w:bidi="ar-SA"/>
              </w:rPr>
            </w:pPr>
          </w:p>
        </w:tc>
        <w:tc>
          <w:tcPr>
            <w:tcW w:w="3716" w:type="dxa"/>
            <w:tcBorders>
              <w:top w:val="nil"/>
              <w:left w:val="nil"/>
              <w:bottom w:val="single" w:sz="8" w:space="0" w:color="D3D3D3"/>
              <w:right w:val="single" w:sz="8" w:space="0" w:color="D9D9D9"/>
            </w:tcBorders>
            <w:shd w:val="clear" w:color="000000" w:fill="C0C0C0"/>
            <w:vAlign w:val="center"/>
            <w:hideMark/>
          </w:tcPr>
          <w:p w14:paraId="3F1ABC63" w14:textId="77777777" w:rsidR="005C32B2" w:rsidRPr="005C32B2" w:rsidRDefault="005C32B2" w:rsidP="005C32B2">
            <w:pPr>
              <w:spacing w:after="0" w:line="240" w:lineRule="auto"/>
              <w:rPr>
                <w:rFonts w:ascii="Times New Roman" w:eastAsia="Times New Roman" w:hAnsi="Times New Roman" w:cs="Times New Roman"/>
                <w:b/>
                <w:bCs/>
                <w:color w:val="1F1F1F"/>
                <w:sz w:val="18"/>
                <w:szCs w:val="18"/>
                <w:lang w:eastAsia="tr-TR" w:bidi="ar-SA"/>
              </w:rPr>
            </w:pPr>
            <w:r w:rsidRPr="005C32B2">
              <w:rPr>
                <w:rFonts w:ascii="Times New Roman" w:eastAsia="Times New Roman" w:hAnsi="Times New Roman" w:cs="Times New Roman"/>
                <w:b/>
                <w:bCs/>
                <w:color w:val="1F1F1F"/>
                <w:sz w:val="18"/>
                <w:szCs w:val="18"/>
                <w:lang w:val="en-US" w:eastAsia="tr-TR" w:bidi="ar-SA"/>
              </w:rPr>
              <w:t>Province Total</w:t>
            </w:r>
          </w:p>
        </w:tc>
        <w:tc>
          <w:tcPr>
            <w:tcW w:w="2126" w:type="dxa"/>
            <w:tcBorders>
              <w:top w:val="nil"/>
              <w:left w:val="nil"/>
              <w:bottom w:val="single" w:sz="8" w:space="0" w:color="D3D3D3"/>
              <w:right w:val="single" w:sz="8" w:space="0" w:color="D3D3D3"/>
            </w:tcBorders>
            <w:shd w:val="clear" w:color="000000" w:fill="C0C0C0"/>
            <w:vAlign w:val="center"/>
            <w:hideMark/>
          </w:tcPr>
          <w:p w14:paraId="7FB9EB04" w14:textId="77777777" w:rsidR="005C32B2" w:rsidRPr="005C32B2" w:rsidRDefault="005C32B2" w:rsidP="005C32B2">
            <w:pPr>
              <w:spacing w:after="0" w:line="240" w:lineRule="auto"/>
              <w:jc w:val="right"/>
              <w:rPr>
                <w:rFonts w:ascii="Times New Roman" w:eastAsia="Times New Roman" w:hAnsi="Times New Roman" w:cs="Times New Roman"/>
                <w:b/>
                <w:bCs/>
                <w:color w:val="000000"/>
                <w:sz w:val="20"/>
                <w:szCs w:val="20"/>
                <w:lang w:eastAsia="tr-TR" w:bidi="ar-SA"/>
              </w:rPr>
            </w:pPr>
            <w:r w:rsidRPr="005C32B2">
              <w:rPr>
                <w:rFonts w:ascii="Times New Roman" w:eastAsia="Times New Roman" w:hAnsi="Times New Roman" w:cs="Times New Roman"/>
                <w:b/>
                <w:bCs/>
                <w:color w:val="000000"/>
                <w:sz w:val="20"/>
                <w:szCs w:val="20"/>
                <w:lang w:eastAsia="tr-TR" w:bidi="ar-SA"/>
              </w:rPr>
              <w:t>152.144</w:t>
            </w:r>
          </w:p>
        </w:tc>
        <w:tc>
          <w:tcPr>
            <w:tcW w:w="1985" w:type="dxa"/>
            <w:tcBorders>
              <w:top w:val="nil"/>
              <w:left w:val="nil"/>
              <w:bottom w:val="single" w:sz="8" w:space="0" w:color="D3D3D3"/>
              <w:right w:val="single" w:sz="8" w:space="0" w:color="D3D3D3"/>
            </w:tcBorders>
            <w:shd w:val="clear" w:color="000000" w:fill="C0C0C0"/>
            <w:vAlign w:val="center"/>
            <w:hideMark/>
          </w:tcPr>
          <w:p w14:paraId="1A79FC7B" w14:textId="77777777" w:rsidR="005C32B2" w:rsidRPr="005C32B2" w:rsidRDefault="005C32B2" w:rsidP="005C32B2">
            <w:pPr>
              <w:spacing w:after="0" w:line="240" w:lineRule="auto"/>
              <w:jc w:val="center"/>
              <w:rPr>
                <w:rFonts w:ascii="Times New Roman" w:eastAsia="Times New Roman" w:hAnsi="Times New Roman" w:cs="Times New Roman"/>
                <w:b/>
                <w:bCs/>
                <w:color w:val="000000"/>
                <w:sz w:val="20"/>
                <w:szCs w:val="20"/>
                <w:lang w:eastAsia="tr-TR" w:bidi="ar-SA"/>
              </w:rPr>
            </w:pPr>
            <w:r w:rsidRPr="005C32B2">
              <w:rPr>
                <w:rFonts w:ascii="Times New Roman" w:eastAsia="Times New Roman" w:hAnsi="Times New Roman" w:cs="Times New Roman"/>
                <w:b/>
                <w:bCs/>
                <w:color w:val="000000"/>
                <w:sz w:val="20"/>
                <w:szCs w:val="20"/>
                <w:lang w:eastAsia="tr-TR" w:bidi="ar-SA"/>
              </w:rPr>
              <w:t>0,30%</w:t>
            </w:r>
          </w:p>
        </w:tc>
      </w:tr>
      <w:tr w:rsidR="005C32B2" w:rsidRPr="005C32B2" w14:paraId="6F44E81A" w14:textId="77777777" w:rsidTr="005C32B2">
        <w:trPr>
          <w:trHeight w:val="315"/>
        </w:trPr>
        <w:tc>
          <w:tcPr>
            <w:tcW w:w="2096" w:type="dxa"/>
            <w:vMerge w:val="restart"/>
            <w:tcBorders>
              <w:top w:val="nil"/>
              <w:left w:val="single" w:sz="8" w:space="0" w:color="D3D3D3"/>
              <w:bottom w:val="single" w:sz="8" w:space="0" w:color="D3D3D3"/>
              <w:right w:val="single" w:sz="8" w:space="0" w:color="D3D3D3"/>
            </w:tcBorders>
            <w:shd w:val="clear" w:color="auto" w:fill="auto"/>
            <w:vAlign w:val="center"/>
            <w:hideMark/>
          </w:tcPr>
          <w:p w14:paraId="7191A8F1" w14:textId="77777777" w:rsidR="005C32B2" w:rsidRPr="005C32B2" w:rsidRDefault="005C32B2" w:rsidP="005C32B2">
            <w:pPr>
              <w:spacing w:after="0" w:line="240" w:lineRule="auto"/>
              <w:jc w:val="center"/>
              <w:rPr>
                <w:rFonts w:ascii="Times New Roman" w:eastAsia="Times New Roman" w:hAnsi="Times New Roman" w:cs="Times New Roman"/>
                <w:b/>
                <w:bCs/>
                <w:color w:val="000000"/>
                <w:sz w:val="20"/>
                <w:szCs w:val="20"/>
                <w:lang w:eastAsia="tr-TR" w:bidi="ar-SA"/>
              </w:rPr>
            </w:pPr>
            <w:r w:rsidRPr="005C32B2">
              <w:rPr>
                <w:rFonts w:ascii="Times New Roman" w:eastAsia="Times New Roman" w:hAnsi="Times New Roman" w:cs="Times New Roman"/>
                <w:b/>
                <w:bCs/>
                <w:color w:val="000000"/>
                <w:sz w:val="20"/>
                <w:szCs w:val="20"/>
                <w:lang w:eastAsia="tr-TR" w:bidi="ar-SA"/>
              </w:rPr>
              <w:t>BARTIN</w:t>
            </w:r>
          </w:p>
        </w:tc>
        <w:tc>
          <w:tcPr>
            <w:tcW w:w="3716" w:type="dxa"/>
            <w:tcBorders>
              <w:top w:val="nil"/>
              <w:left w:val="nil"/>
              <w:bottom w:val="single" w:sz="8" w:space="0" w:color="D3D3D3"/>
              <w:right w:val="single" w:sz="8" w:space="0" w:color="D9D9D9"/>
            </w:tcBorders>
            <w:shd w:val="clear" w:color="auto" w:fill="auto"/>
            <w:vAlign w:val="center"/>
            <w:hideMark/>
          </w:tcPr>
          <w:p w14:paraId="7C0B2500" w14:textId="77777777" w:rsidR="005C32B2" w:rsidRPr="005C32B2" w:rsidRDefault="005C32B2" w:rsidP="005C32B2">
            <w:pPr>
              <w:spacing w:after="0" w:line="240" w:lineRule="auto"/>
              <w:rPr>
                <w:rFonts w:ascii="Times New Roman" w:eastAsia="Times New Roman" w:hAnsi="Times New Roman" w:cs="Times New Roman"/>
                <w:color w:val="1F1F1F"/>
                <w:sz w:val="18"/>
                <w:szCs w:val="18"/>
                <w:lang w:eastAsia="tr-TR" w:bidi="ar-SA"/>
              </w:rPr>
            </w:pPr>
            <w:r w:rsidRPr="005C32B2">
              <w:rPr>
                <w:rFonts w:ascii="Times New Roman" w:eastAsia="Times New Roman" w:hAnsi="Times New Roman" w:cs="Times New Roman"/>
                <w:color w:val="1F1F1F"/>
                <w:sz w:val="18"/>
                <w:szCs w:val="18"/>
                <w:lang w:val="en-US" w:eastAsia="tr-TR" w:bidi="ar-SA"/>
              </w:rPr>
              <w:t>Lighting</w:t>
            </w:r>
          </w:p>
        </w:tc>
        <w:tc>
          <w:tcPr>
            <w:tcW w:w="2126" w:type="dxa"/>
            <w:tcBorders>
              <w:top w:val="nil"/>
              <w:left w:val="nil"/>
              <w:bottom w:val="single" w:sz="8" w:space="0" w:color="D3D3D3"/>
              <w:right w:val="single" w:sz="8" w:space="0" w:color="D3D3D3"/>
            </w:tcBorders>
            <w:shd w:val="clear" w:color="auto" w:fill="auto"/>
            <w:vAlign w:val="center"/>
            <w:hideMark/>
          </w:tcPr>
          <w:p w14:paraId="52977027" w14:textId="77777777" w:rsidR="005C32B2" w:rsidRPr="005C32B2" w:rsidRDefault="005C32B2" w:rsidP="005C32B2">
            <w:pPr>
              <w:spacing w:after="0" w:line="240" w:lineRule="auto"/>
              <w:jc w:val="right"/>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1.240</w:t>
            </w:r>
          </w:p>
        </w:tc>
        <w:tc>
          <w:tcPr>
            <w:tcW w:w="1985" w:type="dxa"/>
            <w:tcBorders>
              <w:top w:val="nil"/>
              <w:left w:val="nil"/>
              <w:bottom w:val="single" w:sz="8" w:space="0" w:color="D3D3D3"/>
              <w:right w:val="single" w:sz="8" w:space="0" w:color="D3D3D3"/>
            </w:tcBorders>
            <w:shd w:val="clear" w:color="auto" w:fill="auto"/>
            <w:vAlign w:val="center"/>
            <w:hideMark/>
          </w:tcPr>
          <w:p w14:paraId="16B66B73" w14:textId="77777777" w:rsidR="005C32B2" w:rsidRPr="005C32B2" w:rsidRDefault="005C32B2" w:rsidP="005C32B2">
            <w:pPr>
              <w:spacing w:after="0" w:line="240" w:lineRule="auto"/>
              <w:jc w:val="center"/>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0,00%</w:t>
            </w:r>
          </w:p>
        </w:tc>
      </w:tr>
      <w:tr w:rsidR="005C32B2" w:rsidRPr="005C32B2" w14:paraId="2DD11E1B" w14:textId="77777777" w:rsidTr="005C32B2">
        <w:trPr>
          <w:trHeight w:val="50"/>
        </w:trPr>
        <w:tc>
          <w:tcPr>
            <w:tcW w:w="2096" w:type="dxa"/>
            <w:vMerge/>
            <w:tcBorders>
              <w:top w:val="nil"/>
              <w:left w:val="single" w:sz="8" w:space="0" w:color="D3D3D3"/>
              <w:bottom w:val="single" w:sz="8" w:space="0" w:color="D3D3D3"/>
              <w:right w:val="single" w:sz="8" w:space="0" w:color="D3D3D3"/>
            </w:tcBorders>
            <w:vAlign w:val="center"/>
            <w:hideMark/>
          </w:tcPr>
          <w:p w14:paraId="418918AB" w14:textId="77777777" w:rsidR="005C32B2" w:rsidRPr="005C32B2" w:rsidRDefault="005C32B2" w:rsidP="005C32B2">
            <w:pPr>
              <w:spacing w:after="0" w:line="240" w:lineRule="auto"/>
              <w:rPr>
                <w:rFonts w:ascii="Times New Roman" w:eastAsia="Times New Roman" w:hAnsi="Times New Roman" w:cs="Times New Roman"/>
                <w:b/>
                <w:bCs/>
                <w:color w:val="000000"/>
                <w:sz w:val="20"/>
                <w:szCs w:val="20"/>
                <w:lang w:eastAsia="tr-TR" w:bidi="ar-SA"/>
              </w:rPr>
            </w:pPr>
          </w:p>
        </w:tc>
        <w:tc>
          <w:tcPr>
            <w:tcW w:w="3716" w:type="dxa"/>
            <w:tcBorders>
              <w:top w:val="nil"/>
              <w:left w:val="nil"/>
              <w:bottom w:val="single" w:sz="8" w:space="0" w:color="D3D3D3"/>
              <w:right w:val="single" w:sz="8" w:space="0" w:color="D9D9D9"/>
            </w:tcBorders>
            <w:shd w:val="clear" w:color="auto" w:fill="auto"/>
            <w:vAlign w:val="center"/>
            <w:hideMark/>
          </w:tcPr>
          <w:p w14:paraId="43842F43" w14:textId="77777777" w:rsidR="005C32B2" w:rsidRPr="005C32B2" w:rsidRDefault="005C32B2" w:rsidP="005C32B2">
            <w:pPr>
              <w:spacing w:after="0" w:line="240" w:lineRule="auto"/>
              <w:rPr>
                <w:rFonts w:ascii="Times New Roman" w:eastAsia="Times New Roman" w:hAnsi="Times New Roman" w:cs="Times New Roman"/>
                <w:color w:val="1F1F1F"/>
                <w:sz w:val="18"/>
                <w:szCs w:val="18"/>
                <w:lang w:eastAsia="tr-TR" w:bidi="ar-SA"/>
              </w:rPr>
            </w:pPr>
            <w:r w:rsidRPr="005C32B2">
              <w:rPr>
                <w:rFonts w:ascii="Times New Roman" w:eastAsia="Times New Roman" w:hAnsi="Times New Roman" w:cs="Times New Roman"/>
                <w:color w:val="1F1F1F"/>
                <w:sz w:val="18"/>
                <w:szCs w:val="18"/>
                <w:lang w:val="en-US" w:eastAsia="tr-TR" w:bidi="ar-SA"/>
              </w:rPr>
              <w:t>Public and Private Services Sector and Others</w:t>
            </w:r>
          </w:p>
        </w:tc>
        <w:tc>
          <w:tcPr>
            <w:tcW w:w="2126" w:type="dxa"/>
            <w:tcBorders>
              <w:top w:val="nil"/>
              <w:left w:val="nil"/>
              <w:bottom w:val="single" w:sz="8" w:space="0" w:color="D3D3D3"/>
              <w:right w:val="single" w:sz="8" w:space="0" w:color="D3D3D3"/>
            </w:tcBorders>
            <w:shd w:val="clear" w:color="auto" w:fill="auto"/>
            <w:vAlign w:val="center"/>
            <w:hideMark/>
          </w:tcPr>
          <w:p w14:paraId="411600B2" w14:textId="77777777" w:rsidR="005C32B2" w:rsidRPr="005C32B2" w:rsidRDefault="005C32B2" w:rsidP="005C32B2">
            <w:pPr>
              <w:spacing w:after="0" w:line="240" w:lineRule="auto"/>
              <w:jc w:val="right"/>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20.786</w:t>
            </w:r>
          </w:p>
        </w:tc>
        <w:tc>
          <w:tcPr>
            <w:tcW w:w="1985" w:type="dxa"/>
            <w:tcBorders>
              <w:top w:val="nil"/>
              <w:left w:val="nil"/>
              <w:bottom w:val="single" w:sz="8" w:space="0" w:color="D3D3D3"/>
              <w:right w:val="single" w:sz="8" w:space="0" w:color="D3D3D3"/>
            </w:tcBorders>
            <w:shd w:val="clear" w:color="auto" w:fill="auto"/>
            <w:vAlign w:val="center"/>
            <w:hideMark/>
          </w:tcPr>
          <w:p w14:paraId="042580F6" w14:textId="77777777" w:rsidR="005C32B2" w:rsidRPr="005C32B2" w:rsidRDefault="005C32B2" w:rsidP="005C32B2">
            <w:pPr>
              <w:spacing w:after="0" w:line="240" w:lineRule="auto"/>
              <w:jc w:val="center"/>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0,04%</w:t>
            </w:r>
          </w:p>
        </w:tc>
      </w:tr>
      <w:tr w:rsidR="005C32B2" w:rsidRPr="005C32B2" w14:paraId="29CB6F6A" w14:textId="77777777" w:rsidTr="005C32B2">
        <w:trPr>
          <w:trHeight w:val="315"/>
        </w:trPr>
        <w:tc>
          <w:tcPr>
            <w:tcW w:w="2096" w:type="dxa"/>
            <w:vMerge/>
            <w:tcBorders>
              <w:top w:val="nil"/>
              <w:left w:val="single" w:sz="8" w:space="0" w:color="D3D3D3"/>
              <w:bottom w:val="single" w:sz="8" w:space="0" w:color="D3D3D3"/>
              <w:right w:val="single" w:sz="8" w:space="0" w:color="D3D3D3"/>
            </w:tcBorders>
            <w:vAlign w:val="center"/>
            <w:hideMark/>
          </w:tcPr>
          <w:p w14:paraId="4A7CC940" w14:textId="77777777" w:rsidR="005C32B2" w:rsidRPr="005C32B2" w:rsidRDefault="005C32B2" w:rsidP="005C32B2">
            <w:pPr>
              <w:spacing w:after="0" w:line="240" w:lineRule="auto"/>
              <w:rPr>
                <w:rFonts w:ascii="Times New Roman" w:eastAsia="Times New Roman" w:hAnsi="Times New Roman" w:cs="Times New Roman"/>
                <w:b/>
                <w:bCs/>
                <w:color w:val="000000"/>
                <w:sz w:val="20"/>
                <w:szCs w:val="20"/>
                <w:lang w:eastAsia="tr-TR" w:bidi="ar-SA"/>
              </w:rPr>
            </w:pPr>
          </w:p>
        </w:tc>
        <w:tc>
          <w:tcPr>
            <w:tcW w:w="3716" w:type="dxa"/>
            <w:tcBorders>
              <w:top w:val="nil"/>
              <w:left w:val="nil"/>
              <w:bottom w:val="single" w:sz="8" w:space="0" w:color="D3D3D3"/>
              <w:right w:val="single" w:sz="8" w:space="0" w:color="D9D9D9"/>
            </w:tcBorders>
            <w:shd w:val="clear" w:color="auto" w:fill="auto"/>
            <w:vAlign w:val="center"/>
            <w:hideMark/>
          </w:tcPr>
          <w:p w14:paraId="3041751E" w14:textId="77777777" w:rsidR="005C32B2" w:rsidRPr="005C32B2" w:rsidRDefault="005C32B2" w:rsidP="005C32B2">
            <w:pPr>
              <w:spacing w:after="0" w:line="240" w:lineRule="auto"/>
              <w:rPr>
                <w:rFonts w:ascii="Times New Roman" w:eastAsia="Times New Roman" w:hAnsi="Times New Roman" w:cs="Times New Roman"/>
                <w:color w:val="1F1F1F"/>
                <w:sz w:val="18"/>
                <w:szCs w:val="18"/>
                <w:lang w:eastAsia="tr-TR" w:bidi="ar-SA"/>
              </w:rPr>
            </w:pPr>
            <w:r w:rsidRPr="005C32B2">
              <w:rPr>
                <w:rFonts w:ascii="Times New Roman" w:eastAsia="Times New Roman" w:hAnsi="Times New Roman" w:cs="Times New Roman"/>
                <w:color w:val="1F1F1F"/>
                <w:sz w:val="18"/>
                <w:szCs w:val="18"/>
                <w:lang w:val="en-US" w:eastAsia="tr-TR" w:bidi="ar-SA"/>
              </w:rPr>
              <w:t>Household</w:t>
            </w:r>
          </w:p>
        </w:tc>
        <w:tc>
          <w:tcPr>
            <w:tcW w:w="2126" w:type="dxa"/>
            <w:tcBorders>
              <w:top w:val="nil"/>
              <w:left w:val="nil"/>
              <w:bottom w:val="single" w:sz="8" w:space="0" w:color="D3D3D3"/>
              <w:right w:val="single" w:sz="8" w:space="0" w:color="D3D3D3"/>
            </w:tcBorders>
            <w:shd w:val="clear" w:color="auto" w:fill="auto"/>
            <w:vAlign w:val="center"/>
            <w:hideMark/>
          </w:tcPr>
          <w:p w14:paraId="5A36C3B5" w14:textId="77777777" w:rsidR="005C32B2" w:rsidRPr="005C32B2" w:rsidRDefault="005C32B2" w:rsidP="005C32B2">
            <w:pPr>
              <w:spacing w:after="0" w:line="240" w:lineRule="auto"/>
              <w:jc w:val="right"/>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127.193</w:t>
            </w:r>
          </w:p>
        </w:tc>
        <w:tc>
          <w:tcPr>
            <w:tcW w:w="1985" w:type="dxa"/>
            <w:tcBorders>
              <w:top w:val="nil"/>
              <w:left w:val="nil"/>
              <w:bottom w:val="single" w:sz="8" w:space="0" w:color="D3D3D3"/>
              <w:right w:val="single" w:sz="8" w:space="0" w:color="D3D3D3"/>
            </w:tcBorders>
            <w:shd w:val="clear" w:color="auto" w:fill="auto"/>
            <w:vAlign w:val="center"/>
            <w:hideMark/>
          </w:tcPr>
          <w:p w14:paraId="01FEDF5C" w14:textId="77777777" w:rsidR="005C32B2" w:rsidRPr="005C32B2" w:rsidRDefault="005C32B2" w:rsidP="005C32B2">
            <w:pPr>
              <w:spacing w:after="0" w:line="240" w:lineRule="auto"/>
              <w:jc w:val="center"/>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0,25%</w:t>
            </w:r>
          </w:p>
        </w:tc>
      </w:tr>
      <w:tr w:rsidR="005C32B2" w:rsidRPr="005C32B2" w14:paraId="11A4F3C5" w14:textId="77777777" w:rsidTr="005C32B2">
        <w:trPr>
          <w:trHeight w:val="315"/>
        </w:trPr>
        <w:tc>
          <w:tcPr>
            <w:tcW w:w="2096" w:type="dxa"/>
            <w:vMerge/>
            <w:tcBorders>
              <w:top w:val="nil"/>
              <w:left w:val="single" w:sz="8" w:space="0" w:color="D3D3D3"/>
              <w:bottom w:val="single" w:sz="8" w:space="0" w:color="D3D3D3"/>
              <w:right w:val="single" w:sz="8" w:space="0" w:color="D3D3D3"/>
            </w:tcBorders>
            <w:vAlign w:val="center"/>
            <w:hideMark/>
          </w:tcPr>
          <w:p w14:paraId="7C7E08AD" w14:textId="77777777" w:rsidR="005C32B2" w:rsidRPr="005C32B2" w:rsidRDefault="005C32B2" w:rsidP="005C32B2">
            <w:pPr>
              <w:spacing w:after="0" w:line="240" w:lineRule="auto"/>
              <w:rPr>
                <w:rFonts w:ascii="Times New Roman" w:eastAsia="Times New Roman" w:hAnsi="Times New Roman" w:cs="Times New Roman"/>
                <w:b/>
                <w:bCs/>
                <w:color w:val="000000"/>
                <w:sz w:val="20"/>
                <w:szCs w:val="20"/>
                <w:lang w:eastAsia="tr-TR" w:bidi="ar-SA"/>
              </w:rPr>
            </w:pPr>
          </w:p>
        </w:tc>
        <w:tc>
          <w:tcPr>
            <w:tcW w:w="3716" w:type="dxa"/>
            <w:tcBorders>
              <w:top w:val="nil"/>
              <w:left w:val="nil"/>
              <w:bottom w:val="single" w:sz="8" w:space="0" w:color="D3D3D3"/>
              <w:right w:val="single" w:sz="8" w:space="0" w:color="D9D9D9"/>
            </w:tcBorders>
            <w:shd w:val="clear" w:color="auto" w:fill="auto"/>
            <w:vAlign w:val="center"/>
            <w:hideMark/>
          </w:tcPr>
          <w:p w14:paraId="0A1FDD85" w14:textId="77777777" w:rsidR="005C32B2" w:rsidRPr="005C32B2" w:rsidRDefault="005C32B2" w:rsidP="005C32B2">
            <w:pPr>
              <w:spacing w:after="0" w:line="240" w:lineRule="auto"/>
              <w:rPr>
                <w:rFonts w:ascii="Times New Roman" w:eastAsia="Times New Roman" w:hAnsi="Times New Roman" w:cs="Times New Roman"/>
                <w:color w:val="1F1F1F"/>
                <w:sz w:val="18"/>
                <w:szCs w:val="18"/>
                <w:lang w:eastAsia="tr-TR" w:bidi="ar-SA"/>
              </w:rPr>
            </w:pPr>
            <w:r w:rsidRPr="005C32B2">
              <w:rPr>
                <w:rFonts w:ascii="Times New Roman" w:eastAsia="Times New Roman" w:hAnsi="Times New Roman" w:cs="Times New Roman"/>
                <w:color w:val="1F1F1F"/>
                <w:sz w:val="18"/>
                <w:szCs w:val="18"/>
                <w:lang w:val="en-US" w:eastAsia="tr-TR" w:bidi="ar-SA"/>
              </w:rPr>
              <w:t>Industry</w:t>
            </w:r>
          </w:p>
        </w:tc>
        <w:tc>
          <w:tcPr>
            <w:tcW w:w="2126" w:type="dxa"/>
            <w:tcBorders>
              <w:top w:val="nil"/>
              <w:left w:val="nil"/>
              <w:bottom w:val="single" w:sz="8" w:space="0" w:color="D3D3D3"/>
              <w:right w:val="single" w:sz="8" w:space="0" w:color="D3D3D3"/>
            </w:tcBorders>
            <w:shd w:val="clear" w:color="auto" w:fill="auto"/>
            <w:vAlign w:val="center"/>
            <w:hideMark/>
          </w:tcPr>
          <w:p w14:paraId="0381F6C9" w14:textId="77777777" w:rsidR="005C32B2" w:rsidRPr="005C32B2" w:rsidRDefault="005C32B2" w:rsidP="005C32B2">
            <w:pPr>
              <w:spacing w:after="0" w:line="240" w:lineRule="auto"/>
              <w:jc w:val="right"/>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78</w:t>
            </w:r>
          </w:p>
        </w:tc>
        <w:tc>
          <w:tcPr>
            <w:tcW w:w="1985" w:type="dxa"/>
            <w:tcBorders>
              <w:top w:val="nil"/>
              <w:left w:val="nil"/>
              <w:bottom w:val="single" w:sz="8" w:space="0" w:color="D3D3D3"/>
              <w:right w:val="single" w:sz="8" w:space="0" w:color="D3D3D3"/>
            </w:tcBorders>
            <w:shd w:val="clear" w:color="auto" w:fill="auto"/>
            <w:vAlign w:val="center"/>
            <w:hideMark/>
          </w:tcPr>
          <w:p w14:paraId="2BE52ABA" w14:textId="77777777" w:rsidR="005C32B2" w:rsidRPr="005C32B2" w:rsidRDefault="005C32B2" w:rsidP="005C32B2">
            <w:pPr>
              <w:spacing w:after="0" w:line="240" w:lineRule="auto"/>
              <w:jc w:val="center"/>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0,00%</w:t>
            </w:r>
          </w:p>
        </w:tc>
      </w:tr>
      <w:tr w:rsidR="005C32B2" w:rsidRPr="005C32B2" w14:paraId="0F810FED" w14:textId="77777777" w:rsidTr="005C32B2">
        <w:trPr>
          <w:trHeight w:val="315"/>
        </w:trPr>
        <w:tc>
          <w:tcPr>
            <w:tcW w:w="2096" w:type="dxa"/>
            <w:vMerge/>
            <w:tcBorders>
              <w:top w:val="nil"/>
              <w:left w:val="single" w:sz="8" w:space="0" w:color="D3D3D3"/>
              <w:bottom w:val="single" w:sz="8" w:space="0" w:color="D3D3D3"/>
              <w:right w:val="single" w:sz="8" w:space="0" w:color="D3D3D3"/>
            </w:tcBorders>
            <w:vAlign w:val="center"/>
            <w:hideMark/>
          </w:tcPr>
          <w:p w14:paraId="00288A03" w14:textId="77777777" w:rsidR="005C32B2" w:rsidRPr="005C32B2" w:rsidRDefault="005C32B2" w:rsidP="005C32B2">
            <w:pPr>
              <w:spacing w:after="0" w:line="240" w:lineRule="auto"/>
              <w:rPr>
                <w:rFonts w:ascii="Times New Roman" w:eastAsia="Times New Roman" w:hAnsi="Times New Roman" w:cs="Times New Roman"/>
                <w:b/>
                <w:bCs/>
                <w:color w:val="000000"/>
                <w:sz w:val="20"/>
                <w:szCs w:val="20"/>
                <w:lang w:eastAsia="tr-TR" w:bidi="ar-SA"/>
              </w:rPr>
            </w:pPr>
          </w:p>
        </w:tc>
        <w:tc>
          <w:tcPr>
            <w:tcW w:w="3716" w:type="dxa"/>
            <w:tcBorders>
              <w:top w:val="nil"/>
              <w:left w:val="nil"/>
              <w:bottom w:val="single" w:sz="8" w:space="0" w:color="D3D3D3"/>
              <w:right w:val="single" w:sz="8" w:space="0" w:color="D9D9D9"/>
            </w:tcBorders>
            <w:shd w:val="clear" w:color="auto" w:fill="auto"/>
            <w:vAlign w:val="center"/>
            <w:hideMark/>
          </w:tcPr>
          <w:p w14:paraId="2E434678" w14:textId="77777777" w:rsidR="005C32B2" w:rsidRPr="005C32B2" w:rsidRDefault="005C32B2" w:rsidP="005C32B2">
            <w:pPr>
              <w:spacing w:after="0" w:line="240" w:lineRule="auto"/>
              <w:rPr>
                <w:rFonts w:ascii="Times New Roman" w:eastAsia="Times New Roman" w:hAnsi="Times New Roman" w:cs="Times New Roman"/>
                <w:color w:val="000000"/>
                <w:sz w:val="18"/>
                <w:szCs w:val="18"/>
                <w:lang w:eastAsia="tr-TR" w:bidi="ar-SA"/>
              </w:rPr>
            </w:pPr>
            <w:r w:rsidRPr="005C32B2">
              <w:rPr>
                <w:rFonts w:ascii="Times New Roman" w:eastAsia="Times New Roman" w:hAnsi="Times New Roman" w:cs="Times New Roman"/>
                <w:color w:val="000000"/>
                <w:sz w:val="18"/>
                <w:szCs w:val="18"/>
                <w:lang w:val="en-US" w:eastAsia="tr-TR" w:bidi="ar-SA"/>
              </w:rPr>
              <w:t>Irrigation</w:t>
            </w:r>
          </w:p>
        </w:tc>
        <w:tc>
          <w:tcPr>
            <w:tcW w:w="2126" w:type="dxa"/>
            <w:tcBorders>
              <w:top w:val="nil"/>
              <w:left w:val="nil"/>
              <w:bottom w:val="single" w:sz="8" w:space="0" w:color="D3D3D3"/>
              <w:right w:val="single" w:sz="8" w:space="0" w:color="D3D3D3"/>
            </w:tcBorders>
            <w:shd w:val="clear" w:color="auto" w:fill="auto"/>
            <w:vAlign w:val="center"/>
            <w:hideMark/>
          </w:tcPr>
          <w:p w14:paraId="65F337F8" w14:textId="77777777" w:rsidR="005C32B2" w:rsidRPr="005C32B2" w:rsidRDefault="005C32B2" w:rsidP="005C32B2">
            <w:pPr>
              <w:spacing w:after="0" w:line="240" w:lineRule="auto"/>
              <w:jc w:val="right"/>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1.388</w:t>
            </w:r>
          </w:p>
        </w:tc>
        <w:tc>
          <w:tcPr>
            <w:tcW w:w="1985" w:type="dxa"/>
            <w:tcBorders>
              <w:top w:val="nil"/>
              <w:left w:val="nil"/>
              <w:bottom w:val="single" w:sz="8" w:space="0" w:color="D3D3D3"/>
              <w:right w:val="single" w:sz="8" w:space="0" w:color="D3D3D3"/>
            </w:tcBorders>
            <w:shd w:val="clear" w:color="auto" w:fill="auto"/>
            <w:vAlign w:val="center"/>
            <w:hideMark/>
          </w:tcPr>
          <w:p w14:paraId="3EB70D2B" w14:textId="77777777" w:rsidR="005C32B2" w:rsidRPr="005C32B2" w:rsidRDefault="005C32B2" w:rsidP="005C32B2">
            <w:pPr>
              <w:spacing w:after="0" w:line="240" w:lineRule="auto"/>
              <w:jc w:val="center"/>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0,00%</w:t>
            </w:r>
          </w:p>
        </w:tc>
      </w:tr>
      <w:tr w:rsidR="005C32B2" w:rsidRPr="005C32B2" w14:paraId="3A65BAEF" w14:textId="77777777" w:rsidTr="005C32B2">
        <w:trPr>
          <w:trHeight w:val="315"/>
        </w:trPr>
        <w:tc>
          <w:tcPr>
            <w:tcW w:w="2096" w:type="dxa"/>
            <w:vMerge/>
            <w:tcBorders>
              <w:top w:val="nil"/>
              <w:left w:val="single" w:sz="8" w:space="0" w:color="D3D3D3"/>
              <w:bottom w:val="single" w:sz="8" w:space="0" w:color="D3D3D3"/>
              <w:right w:val="single" w:sz="8" w:space="0" w:color="D3D3D3"/>
            </w:tcBorders>
            <w:vAlign w:val="center"/>
            <w:hideMark/>
          </w:tcPr>
          <w:p w14:paraId="654CC0C0" w14:textId="77777777" w:rsidR="005C32B2" w:rsidRPr="005C32B2" w:rsidRDefault="005C32B2" w:rsidP="005C32B2">
            <w:pPr>
              <w:spacing w:after="0" w:line="240" w:lineRule="auto"/>
              <w:rPr>
                <w:rFonts w:ascii="Times New Roman" w:eastAsia="Times New Roman" w:hAnsi="Times New Roman" w:cs="Times New Roman"/>
                <w:b/>
                <w:bCs/>
                <w:color w:val="000000"/>
                <w:sz w:val="20"/>
                <w:szCs w:val="20"/>
                <w:lang w:eastAsia="tr-TR" w:bidi="ar-SA"/>
              </w:rPr>
            </w:pPr>
          </w:p>
        </w:tc>
        <w:tc>
          <w:tcPr>
            <w:tcW w:w="3716" w:type="dxa"/>
            <w:tcBorders>
              <w:top w:val="nil"/>
              <w:left w:val="nil"/>
              <w:bottom w:val="single" w:sz="8" w:space="0" w:color="D3D3D3"/>
              <w:right w:val="single" w:sz="8" w:space="0" w:color="D9D9D9"/>
            </w:tcBorders>
            <w:shd w:val="clear" w:color="000000" w:fill="C0C0C0"/>
            <w:vAlign w:val="center"/>
            <w:hideMark/>
          </w:tcPr>
          <w:p w14:paraId="4C8B74CB" w14:textId="77777777" w:rsidR="005C32B2" w:rsidRPr="005C32B2" w:rsidRDefault="005C32B2" w:rsidP="005C32B2">
            <w:pPr>
              <w:spacing w:after="0" w:line="240" w:lineRule="auto"/>
              <w:rPr>
                <w:rFonts w:ascii="Times New Roman" w:eastAsia="Times New Roman" w:hAnsi="Times New Roman" w:cs="Times New Roman"/>
                <w:b/>
                <w:bCs/>
                <w:color w:val="1F1F1F"/>
                <w:sz w:val="18"/>
                <w:szCs w:val="18"/>
                <w:lang w:eastAsia="tr-TR" w:bidi="ar-SA"/>
              </w:rPr>
            </w:pPr>
            <w:r w:rsidRPr="005C32B2">
              <w:rPr>
                <w:rFonts w:ascii="Times New Roman" w:eastAsia="Times New Roman" w:hAnsi="Times New Roman" w:cs="Times New Roman"/>
                <w:b/>
                <w:bCs/>
                <w:color w:val="1F1F1F"/>
                <w:sz w:val="18"/>
                <w:szCs w:val="18"/>
                <w:lang w:val="en-US" w:eastAsia="tr-TR" w:bidi="ar-SA"/>
              </w:rPr>
              <w:t>Province Total</w:t>
            </w:r>
          </w:p>
        </w:tc>
        <w:tc>
          <w:tcPr>
            <w:tcW w:w="2126" w:type="dxa"/>
            <w:tcBorders>
              <w:top w:val="nil"/>
              <w:left w:val="nil"/>
              <w:bottom w:val="single" w:sz="8" w:space="0" w:color="D3D3D3"/>
              <w:right w:val="single" w:sz="8" w:space="0" w:color="D3D3D3"/>
            </w:tcBorders>
            <w:shd w:val="clear" w:color="000000" w:fill="C0C0C0"/>
            <w:vAlign w:val="center"/>
            <w:hideMark/>
          </w:tcPr>
          <w:p w14:paraId="1D0C70EE" w14:textId="77777777" w:rsidR="005C32B2" w:rsidRPr="005C32B2" w:rsidRDefault="005C32B2" w:rsidP="005C32B2">
            <w:pPr>
              <w:spacing w:after="0" w:line="240" w:lineRule="auto"/>
              <w:jc w:val="right"/>
              <w:rPr>
                <w:rFonts w:ascii="Times New Roman" w:eastAsia="Times New Roman" w:hAnsi="Times New Roman" w:cs="Times New Roman"/>
                <w:b/>
                <w:bCs/>
                <w:color w:val="000000"/>
                <w:sz w:val="20"/>
                <w:szCs w:val="20"/>
                <w:lang w:eastAsia="tr-TR" w:bidi="ar-SA"/>
              </w:rPr>
            </w:pPr>
            <w:r w:rsidRPr="005C32B2">
              <w:rPr>
                <w:rFonts w:ascii="Times New Roman" w:eastAsia="Times New Roman" w:hAnsi="Times New Roman" w:cs="Times New Roman"/>
                <w:b/>
                <w:bCs/>
                <w:color w:val="000000"/>
                <w:sz w:val="20"/>
                <w:szCs w:val="20"/>
                <w:lang w:eastAsia="tr-TR" w:bidi="ar-SA"/>
              </w:rPr>
              <w:t>150.685</w:t>
            </w:r>
          </w:p>
        </w:tc>
        <w:tc>
          <w:tcPr>
            <w:tcW w:w="1985" w:type="dxa"/>
            <w:tcBorders>
              <w:top w:val="nil"/>
              <w:left w:val="nil"/>
              <w:bottom w:val="single" w:sz="8" w:space="0" w:color="D3D3D3"/>
              <w:right w:val="single" w:sz="8" w:space="0" w:color="D3D3D3"/>
            </w:tcBorders>
            <w:shd w:val="clear" w:color="000000" w:fill="C0C0C0"/>
            <w:vAlign w:val="center"/>
            <w:hideMark/>
          </w:tcPr>
          <w:p w14:paraId="0155247F" w14:textId="77777777" w:rsidR="005C32B2" w:rsidRPr="005C32B2" w:rsidRDefault="005C32B2" w:rsidP="005C32B2">
            <w:pPr>
              <w:spacing w:after="0" w:line="240" w:lineRule="auto"/>
              <w:jc w:val="center"/>
              <w:rPr>
                <w:rFonts w:ascii="Times New Roman" w:eastAsia="Times New Roman" w:hAnsi="Times New Roman" w:cs="Times New Roman"/>
                <w:b/>
                <w:bCs/>
                <w:color w:val="000000"/>
                <w:sz w:val="20"/>
                <w:szCs w:val="20"/>
                <w:lang w:eastAsia="tr-TR" w:bidi="ar-SA"/>
              </w:rPr>
            </w:pPr>
            <w:r w:rsidRPr="005C32B2">
              <w:rPr>
                <w:rFonts w:ascii="Times New Roman" w:eastAsia="Times New Roman" w:hAnsi="Times New Roman" w:cs="Times New Roman"/>
                <w:b/>
                <w:bCs/>
                <w:color w:val="000000"/>
                <w:sz w:val="20"/>
                <w:szCs w:val="20"/>
                <w:lang w:eastAsia="tr-TR" w:bidi="ar-SA"/>
              </w:rPr>
              <w:t>0,30%</w:t>
            </w:r>
          </w:p>
        </w:tc>
      </w:tr>
      <w:tr w:rsidR="005C32B2" w:rsidRPr="005C32B2" w14:paraId="72B5F5EC" w14:textId="77777777" w:rsidTr="005C32B2">
        <w:trPr>
          <w:trHeight w:val="315"/>
        </w:trPr>
        <w:tc>
          <w:tcPr>
            <w:tcW w:w="2096" w:type="dxa"/>
            <w:vMerge w:val="restart"/>
            <w:tcBorders>
              <w:top w:val="nil"/>
              <w:left w:val="single" w:sz="8" w:space="0" w:color="D3D3D3"/>
              <w:bottom w:val="single" w:sz="8" w:space="0" w:color="D3D3D3"/>
              <w:right w:val="single" w:sz="8" w:space="0" w:color="D3D3D3"/>
            </w:tcBorders>
            <w:shd w:val="clear" w:color="auto" w:fill="auto"/>
            <w:vAlign w:val="center"/>
            <w:hideMark/>
          </w:tcPr>
          <w:p w14:paraId="6BC12F66" w14:textId="77777777" w:rsidR="005C32B2" w:rsidRPr="005C32B2" w:rsidRDefault="005C32B2" w:rsidP="005C32B2">
            <w:pPr>
              <w:spacing w:after="0" w:line="240" w:lineRule="auto"/>
              <w:jc w:val="center"/>
              <w:rPr>
                <w:rFonts w:ascii="Times New Roman" w:eastAsia="Times New Roman" w:hAnsi="Times New Roman" w:cs="Times New Roman"/>
                <w:b/>
                <w:bCs/>
                <w:color w:val="000000"/>
                <w:sz w:val="20"/>
                <w:szCs w:val="20"/>
                <w:lang w:eastAsia="tr-TR" w:bidi="ar-SA"/>
              </w:rPr>
            </w:pPr>
            <w:r w:rsidRPr="005C32B2">
              <w:rPr>
                <w:rFonts w:ascii="Times New Roman" w:eastAsia="Times New Roman" w:hAnsi="Times New Roman" w:cs="Times New Roman"/>
                <w:b/>
                <w:bCs/>
                <w:color w:val="000000"/>
                <w:sz w:val="20"/>
                <w:szCs w:val="20"/>
                <w:lang w:eastAsia="tr-TR" w:bidi="ar-SA"/>
              </w:rPr>
              <w:t>ÇANKIRI</w:t>
            </w:r>
          </w:p>
        </w:tc>
        <w:tc>
          <w:tcPr>
            <w:tcW w:w="3716" w:type="dxa"/>
            <w:tcBorders>
              <w:top w:val="nil"/>
              <w:left w:val="nil"/>
              <w:bottom w:val="single" w:sz="8" w:space="0" w:color="D3D3D3"/>
              <w:right w:val="single" w:sz="8" w:space="0" w:color="D9D9D9"/>
            </w:tcBorders>
            <w:shd w:val="clear" w:color="auto" w:fill="auto"/>
            <w:vAlign w:val="center"/>
            <w:hideMark/>
          </w:tcPr>
          <w:p w14:paraId="6D4459C8" w14:textId="77777777" w:rsidR="005C32B2" w:rsidRPr="005C32B2" w:rsidRDefault="005C32B2" w:rsidP="005C32B2">
            <w:pPr>
              <w:spacing w:after="0" w:line="240" w:lineRule="auto"/>
              <w:rPr>
                <w:rFonts w:ascii="Times New Roman" w:eastAsia="Times New Roman" w:hAnsi="Times New Roman" w:cs="Times New Roman"/>
                <w:color w:val="1F1F1F"/>
                <w:sz w:val="18"/>
                <w:szCs w:val="18"/>
                <w:lang w:eastAsia="tr-TR" w:bidi="ar-SA"/>
              </w:rPr>
            </w:pPr>
            <w:r w:rsidRPr="005C32B2">
              <w:rPr>
                <w:rFonts w:ascii="Times New Roman" w:eastAsia="Times New Roman" w:hAnsi="Times New Roman" w:cs="Times New Roman"/>
                <w:color w:val="1F1F1F"/>
                <w:sz w:val="18"/>
                <w:szCs w:val="18"/>
                <w:lang w:val="en-US" w:eastAsia="tr-TR" w:bidi="ar-SA"/>
              </w:rPr>
              <w:t>Lighting</w:t>
            </w:r>
          </w:p>
        </w:tc>
        <w:tc>
          <w:tcPr>
            <w:tcW w:w="2126" w:type="dxa"/>
            <w:tcBorders>
              <w:top w:val="nil"/>
              <w:left w:val="nil"/>
              <w:bottom w:val="single" w:sz="8" w:space="0" w:color="D3D3D3"/>
              <w:right w:val="single" w:sz="8" w:space="0" w:color="D3D3D3"/>
            </w:tcBorders>
            <w:shd w:val="clear" w:color="auto" w:fill="auto"/>
            <w:vAlign w:val="center"/>
            <w:hideMark/>
          </w:tcPr>
          <w:p w14:paraId="72354610" w14:textId="77777777" w:rsidR="005C32B2" w:rsidRPr="005C32B2" w:rsidRDefault="005C32B2" w:rsidP="005C32B2">
            <w:pPr>
              <w:spacing w:after="0" w:line="240" w:lineRule="auto"/>
              <w:jc w:val="right"/>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1.269</w:t>
            </w:r>
          </w:p>
        </w:tc>
        <w:tc>
          <w:tcPr>
            <w:tcW w:w="1985" w:type="dxa"/>
            <w:tcBorders>
              <w:top w:val="nil"/>
              <w:left w:val="nil"/>
              <w:bottom w:val="single" w:sz="8" w:space="0" w:color="D3D3D3"/>
              <w:right w:val="single" w:sz="8" w:space="0" w:color="D3D3D3"/>
            </w:tcBorders>
            <w:shd w:val="clear" w:color="auto" w:fill="auto"/>
            <w:vAlign w:val="center"/>
            <w:hideMark/>
          </w:tcPr>
          <w:p w14:paraId="00CDD01F" w14:textId="77777777" w:rsidR="005C32B2" w:rsidRPr="005C32B2" w:rsidRDefault="005C32B2" w:rsidP="005C32B2">
            <w:pPr>
              <w:spacing w:after="0" w:line="240" w:lineRule="auto"/>
              <w:jc w:val="center"/>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0,00%</w:t>
            </w:r>
          </w:p>
        </w:tc>
      </w:tr>
      <w:tr w:rsidR="005C32B2" w:rsidRPr="005C32B2" w14:paraId="165B76BD" w14:textId="77777777" w:rsidTr="005C32B2">
        <w:trPr>
          <w:trHeight w:val="136"/>
        </w:trPr>
        <w:tc>
          <w:tcPr>
            <w:tcW w:w="2096" w:type="dxa"/>
            <w:vMerge/>
            <w:tcBorders>
              <w:top w:val="nil"/>
              <w:left w:val="single" w:sz="8" w:space="0" w:color="D3D3D3"/>
              <w:bottom w:val="single" w:sz="8" w:space="0" w:color="D3D3D3"/>
              <w:right w:val="single" w:sz="8" w:space="0" w:color="D3D3D3"/>
            </w:tcBorders>
            <w:vAlign w:val="center"/>
            <w:hideMark/>
          </w:tcPr>
          <w:p w14:paraId="49A85592" w14:textId="77777777" w:rsidR="005C32B2" w:rsidRPr="005C32B2" w:rsidRDefault="005C32B2" w:rsidP="005C32B2">
            <w:pPr>
              <w:spacing w:after="0" w:line="240" w:lineRule="auto"/>
              <w:rPr>
                <w:rFonts w:ascii="Times New Roman" w:eastAsia="Times New Roman" w:hAnsi="Times New Roman" w:cs="Times New Roman"/>
                <w:b/>
                <w:bCs/>
                <w:color w:val="000000"/>
                <w:sz w:val="20"/>
                <w:szCs w:val="20"/>
                <w:lang w:eastAsia="tr-TR" w:bidi="ar-SA"/>
              </w:rPr>
            </w:pPr>
          </w:p>
        </w:tc>
        <w:tc>
          <w:tcPr>
            <w:tcW w:w="3716" w:type="dxa"/>
            <w:tcBorders>
              <w:top w:val="nil"/>
              <w:left w:val="nil"/>
              <w:bottom w:val="single" w:sz="8" w:space="0" w:color="D3D3D3"/>
              <w:right w:val="single" w:sz="8" w:space="0" w:color="D9D9D9"/>
            </w:tcBorders>
            <w:shd w:val="clear" w:color="auto" w:fill="auto"/>
            <w:vAlign w:val="center"/>
            <w:hideMark/>
          </w:tcPr>
          <w:p w14:paraId="59E7AA90" w14:textId="77777777" w:rsidR="005C32B2" w:rsidRPr="005C32B2" w:rsidRDefault="005C32B2" w:rsidP="005C32B2">
            <w:pPr>
              <w:spacing w:after="0" w:line="240" w:lineRule="auto"/>
              <w:rPr>
                <w:rFonts w:ascii="Times New Roman" w:eastAsia="Times New Roman" w:hAnsi="Times New Roman" w:cs="Times New Roman"/>
                <w:color w:val="1F1F1F"/>
                <w:sz w:val="18"/>
                <w:szCs w:val="18"/>
                <w:lang w:eastAsia="tr-TR" w:bidi="ar-SA"/>
              </w:rPr>
            </w:pPr>
            <w:r w:rsidRPr="005C32B2">
              <w:rPr>
                <w:rFonts w:ascii="Times New Roman" w:eastAsia="Times New Roman" w:hAnsi="Times New Roman" w:cs="Times New Roman"/>
                <w:color w:val="1F1F1F"/>
                <w:sz w:val="18"/>
                <w:szCs w:val="18"/>
                <w:lang w:val="en-US" w:eastAsia="tr-TR" w:bidi="ar-SA"/>
              </w:rPr>
              <w:t>Public and Private Services Sector and Others</w:t>
            </w:r>
          </w:p>
        </w:tc>
        <w:tc>
          <w:tcPr>
            <w:tcW w:w="2126" w:type="dxa"/>
            <w:tcBorders>
              <w:top w:val="nil"/>
              <w:left w:val="nil"/>
              <w:bottom w:val="single" w:sz="8" w:space="0" w:color="D3D3D3"/>
              <w:right w:val="single" w:sz="8" w:space="0" w:color="D3D3D3"/>
            </w:tcBorders>
            <w:shd w:val="clear" w:color="auto" w:fill="auto"/>
            <w:vAlign w:val="center"/>
            <w:hideMark/>
          </w:tcPr>
          <w:p w14:paraId="27873F10" w14:textId="77777777" w:rsidR="005C32B2" w:rsidRPr="005C32B2" w:rsidRDefault="005C32B2" w:rsidP="005C32B2">
            <w:pPr>
              <w:spacing w:after="0" w:line="240" w:lineRule="auto"/>
              <w:jc w:val="right"/>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13.428</w:t>
            </w:r>
          </w:p>
        </w:tc>
        <w:tc>
          <w:tcPr>
            <w:tcW w:w="1985" w:type="dxa"/>
            <w:tcBorders>
              <w:top w:val="nil"/>
              <w:left w:val="nil"/>
              <w:bottom w:val="single" w:sz="8" w:space="0" w:color="D3D3D3"/>
              <w:right w:val="single" w:sz="8" w:space="0" w:color="D3D3D3"/>
            </w:tcBorders>
            <w:shd w:val="clear" w:color="auto" w:fill="auto"/>
            <w:vAlign w:val="center"/>
            <w:hideMark/>
          </w:tcPr>
          <w:p w14:paraId="0A8B201C" w14:textId="77777777" w:rsidR="005C32B2" w:rsidRPr="005C32B2" w:rsidRDefault="005C32B2" w:rsidP="005C32B2">
            <w:pPr>
              <w:spacing w:after="0" w:line="240" w:lineRule="auto"/>
              <w:jc w:val="center"/>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0,03%</w:t>
            </w:r>
          </w:p>
        </w:tc>
      </w:tr>
      <w:tr w:rsidR="005C32B2" w:rsidRPr="005C32B2" w14:paraId="7B92954D" w14:textId="77777777" w:rsidTr="005C32B2">
        <w:trPr>
          <w:trHeight w:val="315"/>
        </w:trPr>
        <w:tc>
          <w:tcPr>
            <w:tcW w:w="2096" w:type="dxa"/>
            <w:vMerge/>
            <w:tcBorders>
              <w:top w:val="nil"/>
              <w:left w:val="single" w:sz="8" w:space="0" w:color="D3D3D3"/>
              <w:bottom w:val="single" w:sz="8" w:space="0" w:color="D3D3D3"/>
              <w:right w:val="single" w:sz="8" w:space="0" w:color="D3D3D3"/>
            </w:tcBorders>
            <w:vAlign w:val="center"/>
            <w:hideMark/>
          </w:tcPr>
          <w:p w14:paraId="4DE6FCB6" w14:textId="77777777" w:rsidR="005C32B2" w:rsidRPr="005C32B2" w:rsidRDefault="005C32B2" w:rsidP="005C32B2">
            <w:pPr>
              <w:spacing w:after="0" w:line="240" w:lineRule="auto"/>
              <w:rPr>
                <w:rFonts w:ascii="Times New Roman" w:eastAsia="Times New Roman" w:hAnsi="Times New Roman" w:cs="Times New Roman"/>
                <w:b/>
                <w:bCs/>
                <w:color w:val="000000"/>
                <w:sz w:val="20"/>
                <w:szCs w:val="20"/>
                <w:lang w:eastAsia="tr-TR" w:bidi="ar-SA"/>
              </w:rPr>
            </w:pPr>
          </w:p>
        </w:tc>
        <w:tc>
          <w:tcPr>
            <w:tcW w:w="3716" w:type="dxa"/>
            <w:tcBorders>
              <w:top w:val="nil"/>
              <w:left w:val="nil"/>
              <w:bottom w:val="single" w:sz="8" w:space="0" w:color="D3D3D3"/>
              <w:right w:val="single" w:sz="8" w:space="0" w:color="D9D9D9"/>
            </w:tcBorders>
            <w:shd w:val="clear" w:color="auto" w:fill="auto"/>
            <w:vAlign w:val="center"/>
            <w:hideMark/>
          </w:tcPr>
          <w:p w14:paraId="3179B9F8" w14:textId="77777777" w:rsidR="005C32B2" w:rsidRPr="005C32B2" w:rsidRDefault="005C32B2" w:rsidP="005C32B2">
            <w:pPr>
              <w:spacing w:after="0" w:line="240" w:lineRule="auto"/>
              <w:rPr>
                <w:rFonts w:ascii="Times New Roman" w:eastAsia="Times New Roman" w:hAnsi="Times New Roman" w:cs="Times New Roman"/>
                <w:color w:val="1F1F1F"/>
                <w:sz w:val="18"/>
                <w:szCs w:val="18"/>
                <w:lang w:eastAsia="tr-TR" w:bidi="ar-SA"/>
              </w:rPr>
            </w:pPr>
            <w:r w:rsidRPr="005C32B2">
              <w:rPr>
                <w:rFonts w:ascii="Times New Roman" w:eastAsia="Times New Roman" w:hAnsi="Times New Roman" w:cs="Times New Roman"/>
                <w:color w:val="1F1F1F"/>
                <w:sz w:val="18"/>
                <w:szCs w:val="18"/>
                <w:lang w:val="en-US" w:eastAsia="tr-TR" w:bidi="ar-SA"/>
              </w:rPr>
              <w:t>Household</w:t>
            </w:r>
          </w:p>
        </w:tc>
        <w:tc>
          <w:tcPr>
            <w:tcW w:w="2126" w:type="dxa"/>
            <w:tcBorders>
              <w:top w:val="nil"/>
              <w:left w:val="nil"/>
              <w:bottom w:val="single" w:sz="8" w:space="0" w:color="D3D3D3"/>
              <w:right w:val="single" w:sz="8" w:space="0" w:color="D3D3D3"/>
            </w:tcBorders>
            <w:shd w:val="clear" w:color="auto" w:fill="auto"/>
            <w:vAlign w:val="center"/>
            <w:hideMark/>
          </w:tcPr>
          <w:p w14:paraId="25E02F7E" w14:textId="77777777" w:rsidR="005C32B2" w:rsidRPr="005C32B2" w:rsidRDefault="005C32B2" w:rsidP="005C32B2">
            <w:pPr>
              <w:spacing w:after="0" w:line="240" w:lineRule="auto"/>
              <w:jc w:val="right"/>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130.881</w:t>
            </w:r>
          </w:p>
        </w:tc>
        <w:tc>
          <w:tcPr>
            <w:tcW w:w="1985" w:type="dxa"/>
            <w:tcBorders>
              <w:top w:val="nil"/>
              <w:left w:val="nil"/>
              <w:bottom w:val="single" w:sz="8" w:space="0" w:color="D3D3D3"/>
              <w:right w:val="single" w:sz="8" w:space="0" w:color="D3D3D3"/>
            </w:tcBorders>
            <w:shd w:val="clear" w:color="auto" w:fill="auto"/>
            <w:vAlign w:val="center"/>
            <w:hideMark/>
          </w:tcPr>
          <w:p w14:paraId="248ACACB" w14:textId="77777777" w:rsidR="005C32B2" w:rsidRPr="005C32B2" w:rsidRDefault="005C32B2" w:rsidP="005C32B2">
            <w:pPr>
              <w:spacing w:after="0" w:line="240" w:lineRule="auto"/>
              <w:jc w:val="center"/>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0,26%</w:t>
            </w:r>
          </w:p>
        </w:tc>
      </w:tr>
      <w:tr w:rsidR="005C32B2" w:rsidRPr="005C32B2" w14:paraId="7A4DDDD8" w14:textId="77777777" w:rsidTr="005C32B2">
        <w:trPr>
          <w:trHeight w:val="315"/>
        </w:trPr>
        <w:tc>
          <w:tcPr>
            <w:tcW w:w="2096" w:type="dxa"/>
            <w:vMerge/>
            <w:tcBorders>
              <w:top w:val="nil"/>
              <w:left w:val="single" w:sz="8" w:space="0" w:color="D3D3D3"/>
              <w:bottom w:val="single" w:sz="8" w:space="0" w:color="D3D3D3"/>
              <w:right w:val="single" w:sz="8" w:space="0" w:color="D3D3D3"/>
            </w:tcBorders>
            <w:vAlign w:val="center"/>
            <w:hideMark/>
          </w:tcPr>
          <w:p w14:paraId="417696B8" w14:textId="77777777" w:rsidR="005C32B2" w:rsidRPr="005C32B2" w:rsidRDefault="005C32B2" w:rsidP="005C32B2">
            <w:pPr>
              <w:spacing w:after="0" w:line="240" w:lineRule="auto"/>
              <w:rPr>
                <w:rFonts w:ascii="Times New Roman" w:eastAsia="Times New Roman" w:hAnsi="Times New Roman" w:cs="Times New Roman"/>
                <w:b/>
                <w:bCs/>
                <w:color w:val="000000"/>
                <w:sz w:val="20"/>
                <w:szCs w:val="20"/>
                <w:lang w:eastAsia="tr-TR" w:bidi="ar-SA"/>
              </w:rPr>
            </w:pPr>
          </w:p>
        </w:tc>
        <w:tc>
          <w:tcPr>
            <w:tcW w:w="3716" w:type="dxa"/>
            <w:tcBorders>
              <w:top w:val="nil"/>
              <w:left w:val="nil"/>
              <w:bottom w:val="single" w:sz="8" w:space="0" w:color="D3D3D3"/>
              <w:right w:val="single" w:sz="8" w:space="0" w:color="D9D9D9"/>
            </w:tcBorders>
            <w:shd w:val="clear" w:color="auto" w:fill="auto"/>
            <w:vAlign w:val="center"/>
            <w:hideMark/>
          </w:tcPr>
          <w:p w14:paraId="7D80F279" w14:textId="77777777" w:rsidR="005C32B2" w:rsidRPr="005C32B2" w:rsidRDefault="005C32B2" w:rsidP="005C32B2">
            <w:pPr>
              <w:spacing w:after="0" w:line="240" w:lineRule="auto"/>
              <w:rPr>
                <w:rFonts w:ascii="Times New Roman" w:eastAsia="Times New Roman" w:hAnsi="Times New Roman" w:cs="Times New Roman"/>
                <w:color w:val="1F1F1F"/>
                <w:sz w:val="18"/>
                <w:szCs w:val="18"/>
                <w:lang w:eastAsia="tr-TR" w:bidi="ar-SA"/>
              </w:rPr>
            </w:pPr>
            <w:r w:rsidRPr="005C32B2">
              <w:rPr>
                <w:rFonts w:ascii="Times New Roman" w:eastAsia="Times New Roman" w:hAnsi="Times New Roman" w:cs="Times New Roman"/>
                <w:color w:val="1F1F1F"/>
                <w:sz w:val="18"/>
                <w:szCs w:val="18"/>
                <w:lang w:val="en-US" w:eastAsia="tr-TR" w:bidi="ar-SA"/>
              </w:rPr>
              <w:t>Industry</w:t>
            </w:r>
          </w:p>
        </w:tc>
        <w:tc>
          <w:tcPr>
            <w:tcW w:w="2126" w:type="dxa"/>
            <w:tcBorders>
              <w:top w:val="nil"/>
              <w:left w:val="nil"/>
              <w:bottom w:val="single" w:sz="8" w:space="0" w:color="D3D3D3"/>
              <w:right w:val="single" w:sz="8" w:space="0" w:color="D3D3D3"/>
            </w:tcBorders>
            <w:shd w:val="clear" w:color="auto" w:fill="auto"/>
            <w:vAlign w:val="center"/>
            <w:hideMark/>
          </w:tcPr>
          <w:p w14:paraId="56E2FFCC" w14:textId="77777777" w:rsidR="005C32B2" w:rsidRPr="005C32B2" w:rsidRDefault="005C32B2" w:rsidP="005C32B2">
            <w:pPr>
              <w:spacing w:after="0" w:line="240" w:lineRule="auto"/>
              <w:jc w:val="right"/>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100</w:t>
            </w:r>
          </w:p>
        </w:tc>
        <w:tc>
          <w:tcPr>
            <w:tcW w:w="1985" w:type="dxa"/>
            <w:tcBorders>
              <w:top w:val="nil"/>
              <w:left w:val="nil"/>
              <w:bottom w:val="single" w:sz="8" w:space="0" w:color="D3D3D3"/>
              <w:right w:val="single" w:sz="8" w:space="0" w:color="D3D3D3"/>
            </w:tcBorders>
            <w:shd w:val="clear" w:color="auto" w:fill="auto"/>
            <w:vAlign w:val="center"/>
            <w:hideMark/>
          </w:tcPr>
          <w:p w14:paraId="5D7C080E" w14:textId="77777777" w:rsidR="005C32B2" w:rsidRPr="005C32B2" w:rsidRDefault="005C32B2" w:rsidP="005C32B2">
            <w:pPr>
              <w:spacing w:after="0" w:line="240" w:lineRule="auto"/>
              <w:jc w:val="center"/>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0,00%</w:t>
            </w:r>
          </w:p>
        </w:tc>
      </w:tr>
      <w:tr w:rsidR="005C32B2" w:rsidRPr="005C32B2" w14:paraId="492C2FF8" w14:textId="77777777" w:rsidTr="005C32B2">
        <w:trPr>
          <w:trHeight w:val="315"/>
        </w:trPr>
        <w:tc>
          <w:tcPr>
            <w:tcW w:w="2096" w:type="dxa"/>
            <w:vMerge/>
            <w:tcBorders>
              <w:top w:val="nil"/>
              <w:left w:val="single" w:sz="8" w:space="0" w:color="D3D3D3"/>
              <w:bottom w:val="single" w:sz="8" w:space="0" w:color="D3D3D3"/>
              <w:right w:val="single" w:sz="8" w:space="0" w:color="D3D3D3"/>
            </w:tcBorders>
            <w:vAlign w:val="center"/>
            <w:hideMark/>
          </w:tcPr>
          <w:p w14:paraId="1844A2BB" w14:textId="77777777" w:rsidR="005C32B2" w:rsidRPr="005C32B2" w:rsidRDefault="005C32B2" w:rsidP="005C32B2">
            <w:pPr>
              <w:spacing w:after="0" w:line="240" w:lineRule="auto"/>
              <w:rPr>
                <w:rFonts w:ascii="Times New Roman" w:eastAsia="Times New Roman" w:hAnsi="Times New Roman" w:cs="Times New Roman"/>
                <w:b/>
                <w:bCs/>
                <w:color w:val="000000"/>
                <w:sz w:val="20"/>
                <w:szCs w:val="20"/>
                <w:lang w:eastAsia="tr-TR" w:bidi="ar-SA"/>
              </w:rPr>
            </w:pPr>
          </w:p>
        </w:tc>
        <w:tc>
          <w:tcPr>
            <w:tcW w:w="3716" w:type="dxa"/>
            <w:tcBorders>
              <w:top w:val="nil"/>
              <w:left w:val="nil"/>
              <w:bottom w:val="single" w:sz="8" w:space="0" w:color="D3D3D3"/>
              <w:right w:val="single" w:sz="8" w:space="0" w:color="D9D9D9"/>
            </w:tcBorders>
            <w:shd w:val="clear" w:color="auto" w:fill="auto"/>
            <w:vAlign w:val="center"/>
            <w:hideMark/>
          </w:tcPr>
          <w:p w14:paraId="1C238BC5" w14:textId="77777777" w:rsidR="005C32B2" w:rsidRPr="005C32B2" w:rsidRDefault="005C32B2" w:rsidP="005C32B2">
            <w:pPr>
              <w:spacing w:after="0" w:line="240" w:lineRule="auto"/>
              <w:rPr>
                <w:rFonts w:ascii="Times New Roman" w:eastAsia="Times New Roman" w:hAnsi="Times New Roman" w:cs="Times New Roman"/>
                <w:color w:val="000000"/>
                <w:sz w:val="18"/>
                <w:szCs w:val="18"/>
                <w:lang w:eastAsia="tr-TR" w:bidi="ar-SA"/>
              </w:rPr>
            </w:pPr>
            <w:r w:rsidRPr="005C32B2">
              <w:rPr>
                <w:rFonts w:ascii="Times New Roman" w:eastAsia="Times New Roman" w:hAnsi="Times New Roman" w:cs="Times New Roman"/>
                <w:color w:val="000000"/>
                <w:sz w:val="18"/>
                <w:szCs w:val="18"/>
                <w:lang w:val="en-US" w:eastAsia="tr-TR" w:bidi="ar-SA"/>
              </w:rPr>
              <w:t>Irrigation</w:t>
            </w:r>
          </w:p>
        </w:tc>
        <w:tc>
          <w:tcPr>
            <w:tcW w:w="2126" w:type="dxa"/>
            <w:tcBorders>
              <w:top w:val="nil"/>
              <w:left w:val="nil"/>
              <w:bottom w:val="single" w:sz="8" w:space="0" w:color="D3D3D3"/>
              <w:right w:val="single" w:sz="8" w:space="0" w:color="D3D3D3"/>
            </w:tcBorders>
            <w:shd w:val="clear" w:color="auto" w:fill="auto"/>
            <w:vAlign w:val="center"/>
            <w:hideMark/>
          </w:tcPr>
          <w:p w14:paraId="1AB5C203" w14:textId="77777777" w:rsidR="005C32B2" w:rsidRPr="005C32B2" w:rsidRDefault="005C32B2" w:rsidP="005C32B2">
            <w:pPr>
              <w:spacing w:after="0" w:line="240" w:lineRule="auto"/>
              <w:jc w:val="right"/>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1.725</w:t>
            </w:r>
          </w:p>
        </w:tc>
        <w:tc>
          <w:tcPr>
            <w:tcW w:w="1985" w:type="dxa"/>
            <w:tcBorders>
              <w:top w:val="nil"/>
              <w:left w:val="nil"/>
              <w:bottom w:val="single" w:sz="8" w:space="0" w:color="D3D3D3"/>
              <w:right w:val="single" w:sz="8" w:space="0" w:color="D3D3D3"/>
            </w:tcBorders>
            <w:shd w:val="clear" w:color="auto" w:fill="auto"/>
            <w:vAlign w:val="center"/>
            <w:hideMark/>
          </w:tcPr>
          <w:p w14:paraId="49E09E78" w14:textId="77777777" w:rsidR="005C32B2" w:rsidRPr="005C32B2" w:rsidRDefault="005C32B2" w:rsidP="005C32B2">
            <w:pPr>
              <w:spacing w:after="0" w:line="240" w:lineRule="auto"/>
              <w:jc w:val="center"/>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0,00%</w:t>
            </w:r>
          </w:p>
        </w:tc>
      </w:tr>
      <w:tr w:rsidR="005C32B2" w:rsidRPr="005C32B2" w14:paraId="66488214" w14:textId="77777777" w:rsidTr="005C32B2">
        <w:trPr>
          <w:trHeight w:val="315"/>
        </w:trPr>
        <w:tc>
          <w:tcPr>
            <w:tcW w:w="2096" w:type="dxa"/>
            <w:vMerge/>
            <w:tcBorders>
              <w:top w:val="nil"/>
              <w:left w:val="single" w:sz="8" w:space="0" w:color="D3D3D3"/>
              <w:bottom w:val="single" w:sz="8" w:space="0" w:color="D3D3D3"/>
              <w:right w:val="single" w:sz="8" w:space="0" w:color="D3D3D3"/>
            </w:tcBorders>
            <w:vAlign w:val="center"/>
            <w:hideMark/>
          </w:tcPr>
          <w:p w14:paraId="3F3916C9" w14:textId="77777777" w:rsidR="005C32B2" w:rsidRPr="005C32B2" w:rsidRDefault="005C32B2" w:rsidP="005C32B2">
            <w:pPr>
              <w:spacing w:after="0" w:line="240" w:lineRule="auto"/>
              <w:rPr>
                <w:rFonts w:ascii="Times New Roman" w:eastAsia="Times New Roman" w:hAnsi="Times New Roman" w:cs="Times New Roman"/>
                <w:b/>
                <w:bCs/>
                <w:color w:val="000000"/>
                <w:sz w:val="20"/>
                <w:szCs w:val="20"/>
                <w:lang w:eastAsia="tr-TR" w:bidi="ar-SA"/>
              </w:rPr>
            </w:pPr>
          </w:p>
        </w:tc>
        <w:tc>
          <w:tcPr>
            <w:tcW w:w="3716" w:type="dxa"/>
            <w:tcBorders>
              <w:top w:val="nil"/>
              <w:left w:val="nil"/>
              <w:bottom w:val="single" w:sz="8" w:space="0" w:color="D3D3D3"/>
              <w:right w:val="single" w:sz="8" w:space="0" w:color="D9D9D9"/>
            </w:tcBorders>
            <w:shd w:val="clear" w:color="000000" w:fill="C0C0C0"/>
            <w:vAlign w:val="center"/>
            <w:hideMark/>
          </w:tcPr>
          <w:p w14:paraId="0C2BE0C2" w14:textId="77777777" w:rsidR="005C32B2" w:rsidRPr="005C32B2" w:rsidRDefault="005C32B2" w:rsidP="005C32B2">
            <w:pPr>
              <w:spacing w:after="0" w:line="240" w:lineRule="auto"/>
              <w:rPr>
                <w:rFonts w:ascii="Times New Roman" w:eastAsia="Times New Roman" w:hAnsi="Times New Roman" w:cs="Times New Roman"/>
                <w:b/>
                <w:bCs/>
                <w:color w:val="1F1F1F"/>
                <w:sz w:val="18"/>
                <w:szCs w:val="18"/>
                <w:lang w:eastAsia="tr-TR" w:bidi="ar-SA"/>
              </w:rPr>
            </w:pPr>
            <w:r w:rsidRPr="005C32B2">
              <w:rPr>
                <w:rFonts w:ascii="Times New Roman" w:eastAsia="Times New Roman" w:hAnsi="Times New Roman" w:cs="Times New Roman"/>
                <w:b/>
                <w:bCs/>
                <w:color w:val="1F1F1F"/>
                <w:sz w:val="18"/>
                <w:szCs w:val="18"/>
                <w:lang w:val="en-US" w:eastAsia="tr-TR" w:bidi="ar-SA"/>
              </w:rPr>
              <w:t>Province Total</w:t>
            </w:r>
          </w:p>
        </w:tc>
        <w:tc>
          <w:tcPr>
            <w:tcW w:w="2126" w:type="dxa"/>
            <w:tcBorders>
              <w:top w:val="nil"/>
              <w:left w:val="nil"/>
              <w:bottom w:val="single" w:sz="8" w:space="0" w:color="D3D3D3"/>
              <w:right w:val="single" w:sz="8" w:space="0" w:color="D3D3D3"/>
            </w:tcBorders>
            <w:shd w:val="clear" w:color="000000" w:fill="C0C0C0"/>
            <w:vAlign w:val="center"/>
            <w:hideMark/>
          </w:tcPr>
          <w:p w14:paraId="0A5A2DC0" w14:textId="77777777" w:rsidR="005C32B2" w:rsidRPr="005C32B2" w:rsidRDefault="005C32B2" w:rsidP="005C32B2">
            <w:pPr>
              <w:spacing w:after="0" w:line="240" w:lineRule="auto"/>
              <w:jc w:val="right"/>
              <w:rPr>
                <w:rFonts w:ascii="Times New Roman" w:eastAsia="Times New Roman" w:hAnsi="Times New Roman" w:cs="Times New Roman"/>
                <w:b/>
                <w:bCs/>
                <w:color w:val="000000"/>
                <w:sz w:val="20"/>
                <w:szCs w:val="20"/>
                <w:lang w:eastAsia="tr-TR" w:bidi="ar-SA"/>
              </w:rPr>
            </w:pPr>
            <w:r w:rsidRPr="005C32B2">
              <w:rPr>
                <w:rFonts w:ascii="Times New Roman" w:eastAsia="Times New Roman" w:hAnsi="Times New Roman" w:cs="Times New Roman"/>
                <w:b/>
                <w:bCs/>
                <w:color w:val="000000"/>
                <w:sz w:val="20"/>
                <w:szCs w:val="20"/>
                <w:lang w:eastAsia="tr-TR" w:bidi="ar-SA"/>
              </w:rPr>
              <w:t>147.403</w:t>
            </w:r>
          </w:p>
        </w:tc>
        <w:tc>
          <w:tcPr>
            <w:tcW w:w="1985" w:type="dxa"/>
            <w:tcBorders>
              <w:top w:val="nil"/>
              <w:left w:val="nil"/>
              <w:bottom w:val="single" w:sz="8" w:space="0" w:color="D3D3D3"/>
              <w:right w:val="single" w:sz="8" w:space="0" w:color="D3D3D3"/>
            </w:tcBorders>
            <w:shd w:val="clear" w:color="000000" w:fill="C0C0C0"/>
            <w:vAlign w:val="center"/>
            <w:hideMark/>
          </w:tcPr>
          <w:p w14:paraId="4099C5DD" w14:textId="77777777" w:rsidR="005C32B2" w:rsidRPr="005C32B2" w:rsidRDefault="005C32B2" w:rsidP="005C32B2">
            <w:pPr>
              <w:spacing w:after="0" w:line="240" w:lineRule="auto"/>
              <w:jc w:val="center"/>
              <w:rPr>
                <w:rFonts w:ascii="Times New Roman" w:eastAsia="Times New Roman" w:hAnsi="Times New Roman" w:cs="Times New Roman"/>
                <w:b/>
                <w:bCs/>
                <w:color w:val="000000"/>
                <w:sz w:val="20"/>
                <w:szCs w:val="20"/>
                <w:lang w:eastAsia="tr-TR" w:bidi="ar-SA"/>
              </w:rPr>
            </w:pPr>
            <w:r w:rsidRPr="005C32B2">
              <w:rPr>
                <w:rFonts w:ascii="Times New Roman" w:eastAsia="Times New Roman" w:hAnsi="Times New Roman" w:cs="Times New Roman"/>
                <w:b/>
                <w:bCs/>
                <w:color w:val="000000"/>
                <w:sz w:val="20"/>
                <w:szCs w:val="20"/>
                <w:lang w:eastAsia="tr-TR" w:bidi="ar-SA"/>
              </w:rPr>
              <w:t>0,29%</w:t>
            </w:r>
          </w:p>
        </w:tc>
      </w:tr>
      <w:tr w:rsidR="005C32B2" w:rsidRPr="005C32B2" w14:paraId="1169D66D" w14:textId="77777777" w:rsidTr="005C32B2">
        <w:trPr>
          <w:trHeight w:val="315"/>
        </w:trPr>
        <w:tc>
          <w:tcPr>
            <w:tcW w:w="2096" w:type="dxa"/>
            <w:vMerge w:val="restart"/>
            <w:tcBorders>
              <w:top w:val="nil"/>
              <w:left w:val="single" w:sz="8" w:space="0" w:color="D3D3D3"/>
              <w:bottom w:val="single" w:sz="8" w:space="0" w:color="D3D3D3"/>
              <w:right w:val="single" w:sz="8" w:space="0" w:color="D3D3D3"/>
            </w:tcBorders>
            <w:shd w:val="clear" w:color="auto" w:fill="auto"/>
            <w:vAlign w:val="center"/>
            <w:hideMark/>
          </w:tcPr>
          <w:p w14:paraId="06B32E75" w14:textId="77777777" w:rsidR="005C32B2" w:rsidRPr="005C32B2" w:rsidRDefault="005C32B2" w:rsidP="005C32B2">
            <w:pPr>
              <w:spacing w:after="0" w:line="240" w:lineRule="auto"/>
              <w:jc w:val="center"/>
              <w:rPr>
                <w:rFonts w:ascii="Times New Roman" w:eastAsia="Times New Roman" w:hAnsi="Times New Roman" w:cs="Times New Roman"/>
                <w:b/>
                <w:bCs/>
                <w:color w:val="000000"/>
                <w:sz w:val="20"/>
                <w:szCs w:val="20"/>
                <w:lang w:eastAsia="tr-TR" w:bidi="ar-SA"/>
              </w:rPr>
            </w:pPr>
            <w:r w:rsidRPr="005C32B2">
              <w:rPr>
                <w:rFonts w:ascii="Times New Roman" w:eastAsia="Times New Roman" w:hAnsi="Times New Roman" w:cs="Times New Roman"/>
                <w:b/>
                <w:bCs/>
                <w:color w:val="000000"/>
                <w:sz w:val="20"/>
                <w:szCs w:val="20"/>
                <w:lang w:eastAsia="tr-TR" w:bidi="ar-SA"/>
              </w:rPr>
              <w:t>KARS</w:t>
            </w:r>
          </w:p>
        </w:tc>
        <w:tc>
          <w:tcPr>
            <w:tcW w:w="3716" w:type="dxa"/>
            <w:tcBorders>
              <w:top w:val="nil"/>
              <w:left w:val="nil"/>
              <w:bottom w:val="single" w:sz="8" w:space="0" w:color="D3D3D3"/>
              <w:right w:val="single" w:sz="8" w:space="0" w:color="D9D9D9"/>
            </w:tcBorders>
            <w:shd w:val="clear" w:color="auto" w:fill="auto"/>
            <w:vAlign w:val="center"/>
            <w:hideMark/>
          </w:tcPr>
          <w:p w14:paraId="2309F547" w14:textId="77777777" w:rsidR="005C32B2" w:rsidRPr="005C32B2" w:rsidRDefault="005C32B2" w:rsidP="005C32B2">
            <w:pPr>
              <w:spacing w:after="0" w:line="240" w:lineRule="auto"/>
              <w:rPr>
                <w:rFonts w:ascii="Times New Roman" w:eastAsia="Times New Roman" w:hAnsi="Times New Roman" w:cs="Times New Roman"/>
                <w:color w:val="1F1F1F"/>
                <w:sz w:val="18"/>
                <w:szCs w:val="18"/>
                <w:lang w:eastAsia="tr-TR" w:bidi="ar-SA"/>
              </w:rPr>
            </w:pPr>
            <w:r w:rsidRPr="005C32B2">
              <w:rPr>
                <w:rFonts w:ascii="Times New Roman" w:eastAsia="Times New Roman" w:hAnsi="Times New Roman" w:cs="Times New Roman"/>
                <w:color w:val="1F1F1F"/>
                <w:sz w:val="18"/>
                <w:szCs w:val="18"/>
                <w:lang w:val="en-US" w:eastAsia="tr-TR" w:bidi="ar-SA"/>
              </w:rPr>
              <w:t>Lighting</w:t>
            </w:r>
          </w:p>
        </w:tc>
        <w:tc>
          <w:tcPr>
            <w:tcW w:w="2126" w:type="dxa"/>
            <w:tcBorders>
              <w:top w:val="nil"/>
              <w:left w:val="nil"/>
              <w:bottom w:val="single" w:sz="8" w:space="0" w:color="D3D3D3"/>
              <w:right w:val="single" w:sz="8" w:space="0" w:color="D3D3D3"/>
            </w:tcBorders>
            <w:shd w:val="clear" w:color="auto" w:fill="auto"/>
            <w:vAlign w:val="center"/>
            <w:hideMark/>
          </w:tcPr>
          <w:p w14:paraId="5013762A" w14:textId="77777777" w:rsidR="005C32B2" w:rsidRPr="005C32B2" w:rsidRDefault="005C32B2" w:rsidP="005C32B2">
            <w:pPr>
              <w:spacing w:after="0" w:line="240" w:lineRule="auto"/>
              <w:jc w:val="right"/>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1.117</w:t>
            </w:r>
          </w:p>
        </w:tc>
        <w:tc>
          <w:tcPr>
            <w:tcW w:w="1985" w:type="dxa"/>
            <w:tcBorders>
              <w:top w:val="nil"/>
              <w:left w:val="nil"/>
              <w:bottom w:val="single" w:sz="8" w:space="0" w:color="D3D3D3"/>
              <w:right w:val="single" w:sz="8" w:space="0" w:color="D3D3D3"/>
            </w:tcBorders>
            <w:shd w:val="clear" w:color="auto" w:fill="auto"/>
            <w:vAlign w:val="center"/>
            <w:hideMark/>
          </w:tcPr>
          <w:p w14:paraId="15A90D24" w14:textId="77777777" w:rsidR="005C32B2" w:rsidRPr="005C32B2" w:rsidRDefault="005C32B2" w:rsidP="005C32B2">
            <w:pPr>
              <w:spacing w:after="0" w:line="240" w:lineRule="auto"/>
              <w:jc w:val="center"/>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0,00%</w:t>
            </w:r>
          </w:p>
        </w:tc>
      </w:tr>
      <w:tr w:rsidR="005C32B2" w:rsidRPr="005C32B2" w14:paraId="10B23A63" w14:textId="77777777" w:rsidTr="005C32B2">
        <w:trPr>
          <w:trHeight w:val="50"/>
        </w:trPr>
        <w:tc>
          <w:tcPr>
            <w:tcW w:w="2096" w:type="dxa"/>
            <w:vMerge/>
            <w:tcBorders>
              <w:top w:val="nil"/>
              <w:left w:val="single" w:sz="8" w:space="0" w:color="D3D3D3"/>
              <w:bottom w:val="single" w:sz="8" w:space="0" w:color="D3D3D3"/>
              <w:right w:val="single" w:sz="8" w:space="0" w:color="D3D3D3"/>
            </w:tcBorders>
            <w:vAlign w:val="center"/>
            <w:hideMark/>
          </w:tcPr>
          <w:p w14:paraId="2453DDDB" w14:textId="77777777" w:rsidR="005C32B2" w:rsidRPr="005C32B2" w:rsidRDefault="005C32B2" w:rsidP="005C32B2">
            <w:pPr>
              <w:spacing w:after="0" w:line="240" w:lineRule="auto"/>
              <w:rPr>
                <w:rFonts w:ascii="Times New Roman" w:eastAsia="Times New Roman" w:hAnsi="Times New Roman" w:cs="Times New Roman"/>
                <w:b/>
                <w:bCs/>
                <w:color w:val="000000"/>
                <w:sz w:val="20"/>
                <w:szCs w:val="20"/>
                <w:lang w:eastAsia="tr-TR" w:bidi="ar-SA"/>
              </w:rPr>
            </w:pPr>
          </w:p>
        </w:tc>
        <w:tc>
          <w:tcPr>
            <w:tcW w:w="3716" w:type="dxa"/>
            <w:tcBorders>
              <w:top w:val="nil"/>
              <w:left w:val="nil"/>
              <w:bottom w:val="single" w:sz="8" w:space="0" w:color="D3D3D3"/>
              <w:right w:val="single" w:sz="8" w:space="0" w:color="D9D9D9"/>
            </w:tcBorders>
            <w:shd w:val="clear" w:color="auto" w:fill="auto"/>
            <w:vAlign w:val="center"/>
            <w:hideMark/>
          </w:tcPr>
          <w:p w14:paraId="4072CE42" w14:textId="77777777" w:rsidR="005C32B2" w:rsidRPr="005C32B2" w:rsidRDefault="005C32B2" w:rsidP="005C32B2">
            <w:pPr>
              <w:spacing w:after="0" w:line="240" w:lineRule="auto"/>
              <w:rPr>
                <w:rFonts w:ascii="Times New Roman" w:eastAsia="Times New Roman" w:hAnsi="Times New Roman" w:cs="Times New Roman"/>
                <w:color w:val="1F1F1F"/>
                <w:sz w:val="18"/>
                <w:szCs w:val="18"/>
                <w:lang w:eastAsia="tr-TR" w:bidi="ar-SA"/>
              </w:rPr>
            </w:pPr>
            <w:r w:rsidRPr="005C32B2">
              <w:rPr>
                <w:rFonts w:ascii="Times New Roman" w:eastAsia="Times New Roman" w:hAnsi="Times New Roman" w:cs="Times New Roman"/>
                <w:color w:val="1F1F1F"/>
                <w:sz w:val="18"/>
                <w:szCs w:val="18"/>
                <w:lang w:val="en-US" w:eastAsia="tr-TR" w:bidi="ar-SA"/>
              </w:rPr>
              <w:t>Public and Private Services Sector and Others</w:t>
            </w:r>
          </w:p>
        </w:tc>
        <w:tc>
          <w:tcPr>
            <w:tcW w:w="2126" w:type="dxa"/>
            <w:tcBorders>
              <w:top w:val="nil"/>
              <w:left w:val="nil"/>
              <w:bottom w:val="single" w:sz="8" w:space="0" w:color="D3D3D3"/>
              <w:right w:val="single" w:sz="8" w:space="0" w:color="D3D3D3"/>
            </w:tcBorders>
            <w:shd w:val="clear" w:color="auto" w:fill="auto"/>
            <w:vAlign w:val="center"/>
            <w:hideMark/>
          </w:tcPr>
          <w:p w14:paraId="0F5FA08F" w14:textId="77777777" w:rsidR="005C32B2" w:rsidRPr="005C32B2" w:rsidRDefault="005C32B2" w:rsidP="005C32B2">
            <w:pPr>
              <w:spacing w:after="0" w:line="240" w:lineRule="auto"/>
              <w:jc w:val="right"/>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20.121</w:t>
            </w:r>
          </w:p>
        </w:tc>
        <w:tc>
          <w:tcPr>
            <w:tcW w:w="1985" w:type="dxa"/>
            <w:tcBorders>
              <w:top w:val="nil"/>
              <w:left w:val="nil"/>
              <w:bottom w:val="single" w:sz="8" w:space="0" w:color="D3D3D3"/>
              <w:right w:val="single" w:sz="8" w:space="0" w:color="D3D3D3"/>
            </w:tcBorders>
            <w:shd w:val="clear" w:color="auto" w:fill="auto"/>
            <w:vAlign w:val="center"/>
            <w:hideMark/>
          </w:tcPr>
          <w:p w14:paraId="629F349C" w14:textId="77777777" w:rsidR="005C32B2" w:rsidRPr="005C32B2" w:rsidRDefault="005C32B2" w:rsidP="005C32B2">
            <w:pPr>
              <w:spacing w:after="0" w:line="240" w:lineRule="auto"/>
              <w:jc w:val="center"/>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0,04%</w:t>
            </w:r>
          </w:p>
        </w:tc>
      </w:tr>
      <w:tr w:rsidR="005C32B2" w:rsidRPr="005C32B2" w14:paraId="554DB87B" w14:textId="77777777" w:rsidTr="005C32B2">
        <w:trPr>
          <w:trHeight w:val="315"/>
        </w:trPr>
        <w:tc>
          <w:tcPr>
            <w:tcW w:w="2096" w:type="dxa"/>
            <w:vMerge/>
            <w:tcBorders>
              <w:top w:val="nil"/>
              <w:left w:val="single" w:sz="8" w:space="0" w:color="D3D3D3"/>
              <w:bottom w:val="single" w:sz="8" w:space="0" w:color="D3D3D3"/>
              <w:right w:val="single" w:sz="8" w:space="0" w:color="D3D3D3"/>
            </w:tcBorders>
            <w:vAlign w:val="center"/>
            <w:hideMark/>
          </w:tcPr>
          <w:p w14:paraId="2076A928" w14:textId="77777777" w:rsidR="005C32B2" w:rsidRPr="005C32B2" w:rsidRDefault="005C32B2" w:rsidP="005C32B2">
            <w:pPr>
              <w:spacing w:after="0" w:line="240" w:lineRule="auto"/>
              <w:rPr>
                <w:rFonts w:ascii="Times New Roman" w:eastAsia="Times New Roman" w:hAnsi="Times New Roman" w:cs="Times New Roman"/>
                <w:b/>
                <w:bCs/>
                <w:color w:val="000000"/>
                <w:sz w:val="20"/>
                <w:szCs w:val="20"/>
                <w:lang w:eastAsia="tr-TR" w:bidi="ar-SA"/>
              </w:rPr>
            </w:pPr>
          </w:p>
        </w:tc>
        <w:tc>
          <w:tcPr>
            <w:tcW w:w="3716" w:type="dxa"/>
            <w:tcBorders>
              <w:top w:val="nil"/>
              <w:left w:val="nil"/>
              <w:bottom w:val="single" w:sz="8" w:space="0" w:color="D3D3D3"/>
              <w:right w:val="single" w:sz="8" w:space="0" w:color="D9D9D9"/>
            </w:tcBorders>
            <w:shd w:val="clear" w:color="auto" w:fill="auto"/>
            <w:vAlign w:val="center"/>
            <w:hideMark/>
          </w:tcPr>
          <w:p w14:paraId="0344180F" w14:textId="77777777" w:rsidR="005C32B2" w:rsidRPr="005C32B2" w:rsidRDefault="005C32B2" w:rsidP="005C32B2">
            <w:pPr>
              <w:spacing w:after="0" w:line="240" w:lineRule="auto"/>
              <w:rPr>
                <w:rFonts w:ascii="Times New Roman" w:eastAsia="Times New Roman" w:hAnsi="Times New Roman" w:cs="Times New Roman"/>
                <w:color w:val="1F1F1F"/>
                <w:sz w:val="18"/>
                <w:szCs w:val="18"/>
                <w:lang w:eastAsia="tr-TR" w:bidi="ar-SA"/>
              </w:rPr>
            </w:pPr>
            <w:r w:rsidRPr="005C32B2">
              <w:rPr>
                <w:rFonts w:ascii="Times New Roman" w:eastAsia="Times New Roman" w:hAnsi="Times New Roman" w:cs="Times New Roman"/>
                <w:color w:val="1F1F1F"/>
                <w:sz w:val="18"/>
                <w:szCs w:val="18"/>
                <w:lang w:val="en-US" w:eastAsia="tr-TR" w:bidi="ar-SA"/>
              </w:rPr>
              <w:t>Household</w:t>
            </w:r>
          </w:p>
        </w:tc>
        <w:tc>
          <w:tcPr>
            <w:tcW w:w="2126" w:type="dxa"/>
            <w:tcBorders>
              <w:top w:val="nil"/>
              <w:left w:val="nil"/>
              <w:bottom w:val="single" w:sz="8" w:space="0" w:color="D3D3D3"/>
              <w:right w:val="single" w:sz="8" w:space="0" w:color="D3D3D3"/>
            </w:tcBorders>
            <w:shd w:val="clear" w:color="auto" w:fill="auto"/>
            <w:vAlign w:val="center"/>
            <w:hideMark/>
          </w:tcPr>
          <w:p w14:paraId="665BB796" w14:textId="77777777" w:rsidR="005C32B2" w:rsidRPr="005C32B2" w:rsidRDefault="005C32B2" w:rsidP="005C32B2">
            <w:pPr>
              <w:spacing w:after="0" w:line="240" w:lineRule="auto"/>
              <w:jc w:val="right"/>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124.239</w:t>
            </w:r>
          </w:p>
        </w:tc>
        <w:tc>
          <w:tcPr>
            <w:tcW w:w="1985" w:type="dxa"/>
            <w:tcBorders>
              <w:top w:val="nil"/>
              <w:left w:val="nil"/>
              <w:bottom w:val="single" w:sz="8" w:space="0" w:color="D3D3D3"/>
              <w:right w:val="single" w:sz="8" w:space="0" w:color="D3D3D3"/>
            </w:tcBorders>
            <w:shd w:val="clear" w:color="auto" w:fill="auto"/>
            <w:vAlign w:val="center"/>
            <w:hideMark/>
          </w:tcPr>
          <w:p w14:paraId="679EE1EA" w14:textId="77777777" w:rsidR="005C32B2" w:rsidRPr="005C32B2" w:rsidRDefault="005C32B2" w:rsidP="005C32B2">
            <w:pPr>
              <w:spacing w:after="0" w:line="240" w:lineRule="auto"/>
              <w:jc w:val="center"/>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0,25%</w:t>
            </w:r>
          </w:p>
        </w:tc>
      </w:tr>
      <w:tr w:rsidR="005C32B2" w:rsidRPr="005C32B2" w14:paraId="54AFBA21" w14:textId="77777777" w:rsidTr="005C32B2">
        <w:trPr>
          <w:trHeight w:val="315"/>
        </w:trPr>
        <w:tc>
          <w:tcPr>
            <w:tcW w:w="2096" w:type="dxa"/>
            <w:vMerge/>
            <w:tcBorders>
              <w:top w:val="nil"/>
              <w:left w:val="single" w:sz="8" w:space="0" w:color="D3D3D3"/>
              <w:bottom w:val="single" w:sz="8" w:space="0" w:color="D3D3D3"/>
              <w:right w:val="single" w:sz="8" w:space="0" w:color="D3D3D3"/>
            </w:tcBorders>
            <w:vAlign w:val="center"/>
            <w:hideMark/>
          </w:tcPr>
          <w:p w14:paraId="21AB24CC" w14:textId="77777777" w:rsidR="005C32B2" w:rsidRPr="005C32B2" w:rsidRDefault="005C32B2" w:rsidP="005C32B2">
            <w:pPr>
              <w:spacing w:after="0" w:line="240" w:lineRule="auto"/>
              <w:rPr>
                <w:rFonts w:ascii="Times New Roman" w:eastAsia="Times New Roman" w:hAnsi="Times New Roman" w:cs="Times New Roman"/>
                <w:b/>
                <w:bCs/>
                <w:color w:val="000000"/>
                <w:sz w:val="20"/>
                <w:szCs w:val="20"/>
                <w:lang w:eastAsia="tr-TR" w:bidi="ar-SA"/>
              </w:rPr>
            </w:pPr>
          </w:p>
        </w:tc>
        <w:tc>
          <w:tcPr>
            <w:tcW w:w="3716" w:type="dxa"/>
            <w:tcBorders>
              <w:top w:val="nil"/>
              <w:left w:val="nil"/>
              <w:bottom w:val="single" w:sz="8" w:space="0" w:color="D3D3D3"/>
              <w:right w:val="single" w:sz="8" w:space="0" w:color="D9D9D9"/>
            </w:tcBorders>
            <w:shd w:val="clear" w:color="auto" w:fill="auto"/>
            <w:vAlign w:val="center"/>
            <w:hideMark/>
          </w:tcPr>
          <w:p w14:paraId="3DAF5EFB" w14:textId="77777777" w:rsidR="005C32B2" w:rsidRPr="005C32B2" w:rsidRDefault="005C32B2" w:rsidP="005C32B2">
            <w:pPr>
              <w:spacing w:after="0" w:line="240" w:lineRule="auto"/>
              <w:rPr>
                <w:rFonts w:ascii="Times New Roman" w:eastAsia="Times New Roman" w:hAnsi="Times New Roman" w:cs="Times New Roman"/>
                <w:color w:val="1F1F1F"/>
                <w:sz w:val="18"/>
                <w:szCs w:val="18"/>
                <w:lang w:eastAsia="tr-TR" w:bidi="ar-SA"/>
              </w:rPr>
            </w:pPr>
            <w:r w:rsidRPr="005C32B2">
              <w:rPr>
                <w:rFonts w:ascii="Times New Roman" w:eastAsia="Times New Roman" w:hAnsi="Times New Roman" w:cs="Times New Roman"/>
                <w:color w:val="1F1F1F"/>
                <w:sz w:val="18"/>
                <w:szCs w:val="18"/>
                <w:lang w:val="en-US" w:eastAsia="tr-TR" w:bidi="ar-SA"/>
              </w:rPr>
              <w:t>Industry</w:t>
            </w:r>
          </w:p>
        </w:tc>
        <w:tc>
          <w:tcPr>
            <w:tcW w:w="2126" w:type="dxa"/>
            <w:tcBorders>
              <w:top w:val="nil"/>
              <w:left w:val="nil"/>
              <w:bottom w:val="single" w:sz="8" w:space="0" w:color="D3D3D3"/>
              <w:right w:val="single" w:sz="8" w:space="0" w:color="D3D3D3"/>
            </w:tcBorders>
            <w:shd w:val="clear" w:color="auto" w:fill="auto"/>
            <w:vAlign w:val="center"/>
            <w:hideMark/>
          </w:tcPr>
          <w:p w14:paraId="0BDB97DB" w14:textId="77777777" w:rsidR="005C32B2" w:rsidRPr="005C32B2" w:rsidRDefault="005C32B2" w:rsidP="005C32B2">
            <w:pPr>
              <w:spacing w:after="0" w:line="240" w:lineRule="auto"/>
              <w:jc w:val="right"/>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80</w:t>
            </w:r>
          </w:p>
        </w:tc>
        <w:tc>
          <w:tcPr>
            <w:tcW w:w="1985" w:type="dxa"/>
            <w:tcBorders>
              <w:top w:val="nil"/>
              <w:left w:val="nil"/>
              <w:bottom w:val="single" w:sz="8" w:space="0" w:color="D3D3D3"/>
              <w:right w:val="single" w:sz="8" w:space="0" w:color="D3D3D3"/>
            </w:tcBorders>
            <w:shd w:val="clear" w:color="auto" w:fill="auto"/>
            <w:vAlign w:val="center"/>
            <w:hideMark/>
          </w:tcPr>
          <w:p w14:paraId="025D69C7" w14:textId="77777777" w:rsidR="005C32B2" w:rsidRPr="005C32B2" w:rsidRDefault="005C32B2" w:rsidP="005C32B2">
            <w:pPr>
              <w:spacing w:after="0" w:line="240" w:lineRule="auto"/>
              <w:jc w:val="center"/>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0,00%</w:t>
            </w:r>
          </w:p>
        </w:tc>
      </w:tr>
      <w:tr w:rsidR="005C32B2" w:rsidRPr="005C32B2" w14:paraId="38F9E558" w14:textId="77777777" w:rsidTr="005C32B2">
        <w:trPr>
          <w:trHeight w:val="315"/>
        </w:trPr>
        <w:tc>
          <w:tcPr>
            <w:tcW w:w="2096" w:type="dxa"/>
            <w:vMerge/>
            <w:tcBorders>
              <w:top w:val="nil"/>
              <w:left w:val="single" w:sz="8" w:space="0" w:color="D3D3D3"/>
              <w:bottom w:val="single" w:sz="8" w:space="0" w:color="D3D3D3"/>
              <w:right w:val="single" w:sz="8" w:space="0" w:color="D3D3D3"/>
            </w:tcBorders>
            <w:vAlign w:val="center"/>
            <w:hideMark/>
          </w:tcPr>
          <w:p w14:paraId="74845EBA" w14:textId="77777777" w:rsidR="005C32B2" w:rsidRPr="005C32B2" w:rsidRDefault="005C32B2" w:rsidP="005C32B2">
            <w:pPr>
              <w:spacing w:after="0" w:line="240" w:lineRule="auto"/>
              <w:rPr>
                <w:rFonts w:ascii="Times New Roman" w:eastAsia="Times New Roman" w:hAnsi="Times New Roman" w:cs="Times New Roman"/>
                <w:b/>
                <w:bCs/>
                <w:color w:val="000000"/>
                <w:sz w:val="20"/>
                <w:szCs w:val="20"/>
                <w:lang w:eastAsia="tr-TR" w:bidi="ar-SA"/>
              </w:rPr>
            </w:pPr>
          </w:p>
        </w:tc>
        <w:tc>
          <w:tcPr>
            <w:tcW w:w="3716" w:type="dxa"/>
            <w:tcBorders>
              <w:top w:val="nil"/>
              <w:left w:val="nil"/>
              <w:bottom w:val="single" w:sz="8" w:space="0" w:color="D3D3D3"/>
              <w:right w:val="single" w:sz="8" w:space="0" w:color="D9D9D9"/>
            </w:tcBorders>
            <w:shd w:val="clear" w:color="auto" w:fill="auto"/>
            <w:vAlign w:val="center"/>
            <w:hideMark/>
          </w:tcPr>
          <w:p w14:paraId="1532F524" w14:textId="77777777" w:rsidR="005C32B2" w:rsidRPr="005C32B2" w:rsidRDefault="005C32B2" w:rsidP="005C32B2">
            <w:pPr>
              <w:spacing w:after="0" w:line="240" w:lineRule="auto"/>
              <w:rPr>
                <w:rFonts w:ascii="Times New Roman" w:eastAsia="Times New Roman" w:hAnsi="Times New Roman" w:cs="Times New Roman"/>
                <w:color w:val="000000"/>
                <w:sz w:val="18"/>
                <w:szCs w:val="18"/>
                <w:lang w:eastAsia="tr-TR" w:bidi="ar-SA"/>
              </w:rPr>
            </w:pPr>
            <w:r w:rsidRPr="005C32B2">
              <w:rPr>
                <w:rFonts w:ascii="Times New Roman" w:eastAsia="Times New Roman" w:hAnsi="Times New Roman" w:cs="Times New Roman"/>
                <w:color w:val="000000"/>
                <w:sz w:val="18"/>
                <w:szCs w:val="18"/>
                <w:lang w:val="en-US" w:eastAsia="tr-TR" w:bidi="ar-SA"/>
              </w:rPr>
              <w:t>Irrigation</w:t>
            </w:r>
          </w:p>
        </w:tc>
        <w:tc>
          <w:tcPr>
            <w:tcW w:w="2126" w:type="dxa"/>
            <w:tcBorders>
              <w:top w:val="nil"/>
              <w:left w:val="nil"/>
              <w:bottom w:val="single" w:sz="8" w:space="0" w:color="D3D3D3"/>
              <w:right w:val="single" w:sz="8" w:space="0" w:color="D3D3D3"/>
            </w:tcBorders>
            <w:shd w:val="clear" w:color="auto" w:fill="auto"/>
            <w:vAlign w:val="center"/>
            <w:hideMark/>
          </w:tcPr>
          <w:p w14:paraId="5EF32B63" w14:textId="77777777" w:rsidR="005C32B2" w:rsidRPr="005C32B2" w:rsidRDefault="005C32B2" w:rsidP="005C32B2">
            <w:pPr>
              <w:spacing w:after="0" w:line="240" w:lineRule="auto"/>
              <w:jc w:val="right"/>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206</w:t>
            </w:r>
          </w:p>
        </w:tc>
        <w:tc>
          <w:tcPr>
            <w:tcW w:w="1985" w:type="dxa"/>
            <w:tcBorders>
              <w:top w:val="nil"/>
              <w:left w:val="nil"/>
              <w:bottom w:val="single" w:sz="8" w:space="0" w:color="D3D3D3"/>
              <w:right w:val="single" w:sz="8" w:space="0" w:color="D3D3D3"/>
            </w:tcBorders>
            <w:shd w:val="clear" w:color="auto" w:fill="auto"/>
            <w:vAlign w:val="center"/>
            <w:hideMark/>
          </w:tcPr>
          <w:p w14:paraId="31D44F7B" w14:textId="77777777" w:rsidR="005C32B2" w:rsidRPr="005C32B2" w:rsidRDefault="005C32B2" w:rsidP="005C32B2">
            <w:pPr>
              <w:spacing w:after="0" w:line="240" w:lineRule="auto"/>
              <w:jc w:val="center"/>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0,00%</w:t>
            </w:r>
          </w:p>
        </w:tc>
      </w:tr>
      <w:tr w:rsidR="005C32B2" w:rsidRPr="005C32B2" w14:paraId="7656DBC0" w14:textId="77777777" w:rsidTr="005C32B2">
        <w:trPr>
          <w:trHeight w:val="315"/>
        </w:trPr>
        <w:tc>
          <w:tcPr>
            <w:tcW w:w="2096" w:type="dxa"/>
            <w:vMerge/>
            <w:tcBorders>
              <w:top w:val="nil"/>
              <w:left w:val="single" w:sz="8" w:space="0" w:color="D3D3D3"/>
              <w:bottom w:val="single" w:sz="8" w:space="0" w:color="D3D3D3"/>
              <w:right w:val="single" w:sz="8" w:space="0" w:color="D3D3D3"/>
            </w:tcBorders>
            <w:vAlign w:val="center"/>
            <w:hideMark/>
          </w:tcPr>
          <w:p w14:paraId="65E03BA1" w14:textId="77777777" w:rsidR="005C32B2" w:rsidRPr="005C32B2" w:rsidRDefault="005C32B2" w:rsidP="005C32B2">
            <w:pPr>
              <w:spacing w:after="0" w:line="240" w:lineRule="auto"/>
              <w:rPr>
                <w:rFonts w:ascii="Times New Roman" w:eastAsia="Times New Roman" w:hAnsi="Times New Roman" w:cs="Times New Roman"/>
                <w:b/>
                <w:bCs/>
                <w:color w:val="000000"/>
                <w:sz w:val="20"/>
                <w:szCs w:val="20"/>
                <w:lang w:eastAsia="tr-TR" w:bidi="ar-SA"/>
              </w:rPr>
            </w:pPr>
          </w:p>
        </w:tc>
        <w:tc>
          <w:tcPr>
            <w:tcW w:w="3716" w:type="dxa"/>
            <w:tcBorders>
              <w:top w:val="nil"/>
              <w:left w:val="nil"/>
              <w:bottom w:val="single" w:sz="8" w:space="0" w:color="D3D3D3"/>
              <w:right w:val="single" w:sz="8" w:space="0" w:color="D9D9D9"/>
            </w:tcBorders>
            <w:shd w:val="clear" w:color="000000" w:fill="C0C0C0"/>
            <w:vAlign w:val="center"/>
            <w:hideMark/>
          </w:tcPr>
          <w:p w14:paraId="665C8772" w14:textId="77777777" w:rsidR="005C32B2" w:rsidRPr="005C32B2" w:rsidRDefault="005C32B2" w:rsidP="005C32B2">
            <w:pPr>
              <w:spacing w:after="0" w:line="240" w:lineRule="auto"/>
              <w:rPr>
                <w:rFonts w:ascii="Times New Roman" w:eastAsia="Times New Roman" w:hAnsi="Times New Roman" w:cs="Times New Roman"/>
                <w:b/>
                <w:bCs/>
                <w:color w:val="1F1F1F"/>
                <w:sz w:val="18"/>
                <w:szCs w:val="18"/>
                <w:lang w:eastAsia="tr-TR" w:bidi="ar-SA"/>
              </w:rPr>
            </w:pPr>
            <w:r w:rsidRPr="005C32B2">
              <w:rPr>
                <w:rFonts w:ascii="Times New Roman" w:eastAsia="Times New Roman" w:hAnsi="Times New Roman" w:cs="Times New Roman"/>
                <w:b/>
                <w:bCs/>
                <w:color w:val="1F1F1F"/>
                <w:sz w:val="18"/>
                <w:szCs w:val="18"/>
                <w:lang w:val="en-US" w:eastAsia="tr-TR" w:bidi="ar-SA"/>
              </w:rPr>
              <w:t>Province Total</w:t>
            </w:r>
          </w:p>
        </w:tc>
        <w:tc>
          <w:tcPr>
            <w:tcW w:w="2126" w:type="dxa"/>
            <w:tcBorders>
              <w:top w:val="nil"/>
              <w:left w:val="nil"/>
              <w:bottom w:val="single" w:sz="8" w:space="0" w:color="D3D3D3"/>
              <w:right w:val="single" w:sz="8" w:space="0" w:color="D3D3D3"/>
            </w:tcBorders>
            <w:shd w:val="clear" w:color="000000" w:fill="C0C0C0"/>
            <w:vAlign w:val="center"/>
            <w:hideMark/>
          </w:tcPr>
          <w:p w14:paraId="06C51934" w14:textId="77777777" w:rsidR="005C32B2" w:rsidRPr="005C32B2" w:rsidRDefault="005C32B2" w:rsidP="005C32B2">
            <w:pPr>
              <w:spacing w:after="0" w:line="240" w:lineRule="auto"/>
              <w:jc w:val="right"/>
              <w:rPr>
                <w:rFonts w:ascii="Times New Roman" w:eastAsia="Times New Roman" w:hAnsi="Times New Roman" w:cs="Times New Roman"/>
                <w:b/>
                <w:bCs/>
                <w:color w:val="000000"/>
                <w:sz w:val="20"/>
                <w:szCs w:val="20"/>
                <w:lang w:eastAsia="tr-TR" w:bidi="ar-SA"/>
              </w:rPr>
            </w:pPr>
            <w:r w:rsidRPr="005C32B2">
              <w:rPr>
                <w:rFonts w:ascii="Times New Roman" w:eastAsia="Times New Roman" w:hAnsi="Times New Roman" w:cs="Times New Roman"/>
                <w:b/>
                <w:bCs/>
                <w:color w:val="000000"/>
                <w:sz w:val="20"/>
                <w:szCs w:val="20"/>
                <w:lang w:eastAsia="tr-TR" w:bidi="ar-SA"/>
              </w:rPr>
              <w:t>145.763</w:t>
            </w:r>
          </w:p>
        </w:tc>
        <w:tc>
          <w:tcPr>
            <w:tcW w:w="1985" w:type="dxa"/>
            <w:tcBorders>
              <w:top w:val="nil"/>
              <w:left w:val="nil"/>
              <w:bottom w:val="single" w:sz="8" w:space="0" w:color="D3D3D3"/>
              <w:right w:val="single" w:sz="8" w:space="0" w:color="D3D3D3"/>
            </w:tcBorders>
            <w:shd w:val="clear" w:color="000000" w:fill="C0C0C0"/>
            <w:vAlign w:val="center"/>
            <w:hideMark/>
          </w:tcPr>
          <w:p w14:paraId="52648BDF" w14:textId="77777777" w:rsidR="005C32B2" w:rsidRPr="005C32B2" w:rsidRDefault="005C32B2" w:rsidP="005C32B2">
            <w:pPr>
              <w:spacing w:after="0" w:line="240" w:lineRule="auto"/>
              <w:jc w:val="center"/>
              <w:rPr>
                <w:rFonts w:ascii="Times New Roman" w:eastAsia="Times New Roman" w:hAnsi="Times New Roman" w:cs="Times New Roman"/>
                <w:b/>
                <w:bCs/>
                <w:color w:val="000000"/>
                <w:sz w:val="20"/>
                <w:szCs w:val="20"/>
                <w:lang w:eastAsia="tr-TR" w:bidi="ar-SA"/>
              </w:rPr>
            </w:pPr>
            <w:r w:rsidRPr="005C32B2">
              <w:rPr>
                <w:rFonts w:ascii="Times New Roman" w:eastAsia="Times New Roman" w:hAnsi="Times New Roman" w:cs="Times New Roman"/>
                <w:b/>
                <w:bCs/>
                <w:color w:val="000000"/>
                <w:sz w:val="20"/>
                <w:szCs w:val="20"/>
                <w:lang w:eastAsia="tr-TR" w:bidi="ar-SA"/>
              </w:rPr>
              <w:t>0,29%</w:t>
            </w:r>
          </w:p>
        </w:tc>
      </w:tr>
      <w:tr w:rsidR="005C32B2" w:rsidRPr="005C32B2" w14:paraId="44AF7713" w14:textId="77777777" w:rsidTr="005C32B2">
        <w:trPr>
          <w:trHeight w:val="172"/>
        </w:trPr>
        <w:tc>
          <w:tcPr>
            <w:tcW w:w="2096" w:type="dxa"/>
            <w:vMerge w:val="restart"/>
            <w:tcBorders>
              <w:top w:val="nil"/>
              <w:left w:val="single" w:sz="8" w:space="0" w:color="D3D3D3"/>
              <w:bottom w:val="single" w:sz="8" w:space="0" w:color="D3D3D3"/>
              <w:right w:val="single" w:sz="8" w:space="0" w:color="D3D3D3"/>
            </w:tcBorders>
            <w:shd w:val="clear" w:color="auto" w:fill="auto"/>
            <w:vAlign w:val="center"/>
            <w:hideMark/>
          </w:tcPr>
          <w:p w14:paraId="7D394A9C" w14:textId="77777777" w:rsidR="005C32B2" w:rsidRPr="005C32B2" w:rsidRDefault="005C32B2" w:rsidP="005C32B2">
            <w:pPr>
              <w:spacing w:after="0" w:line="240" w:lineRule="auto"/>
              <w:jc w:val="center"/>
              <w:rPr>
                <w:rFonts w:ascii="Times New Roman" w:eastAsia="Times New Roman" w:hAnsi="Times New Roman" w:cs="Times New Roman"/>
                <w:b/>
                <w:bCs/>
                <w:color w:val="000000"/>
                <w:sz w:val="20"/>
                <w:szCs w:val="20"/>
                <w:lang w:eastAsia="tr-TR" w:bidi="ar-SA"/>
              </w:rPr>
            </w:pPr>
            <w:r w:rsidRPr="005C32B2">
              <w:rPr>
                <w:rFonts w:ascii="Times New Roman" w:eastAsia="Times New Roman" w:hAnsi="Times New Roman" w:cs="Times New Roman"/>
                <w:b/>
                <w:bCs/>
                <w:color w:val="000000"/>
                <w:sz w:val="20"/>
                <w:szCs w:val="20"/>
                <w:lang w:eastAsia="tr-TR" w:bidi="ar-SA"/>
              </w:rPr>
              <w:t>ARTVİN</w:t>
            </w:r>
          </w:p>
        </w:tc>
        <w:tc>
          <w:tcPr>
            <w:tcW w:w="3716" w:type="dxa"/>
            <w:tcBorders>
              <w:top w:val="nil"/>
              <w:left w:val="nil"/>
              <w:bottom w:val="single" w:sz="8" w:space="0" w:color="D3D3D3"/>
              <w:right w:val="single" w:sz="8" w:space="0" w:color="D9D9D9"/>
            </w:tcBorders>
            <w:shd w:val="clear" w:color="auto" w:fill="auto"/>
            <w:vAlign w:val="center"/>
            <w:hideMark/>
          </w:tcPr>
          <w:p w14:paraId="19F0383D" w14:textId="77777777" w:rsidR="005C32B2" w:rsidRPr="005C32B2" w:rsidRDefault="005C32B2" w:rsidP="005C32B2">
            <w:pPr>
              <w:spacing w:after="0" w:line="240" w:lineRule="auto"/>
              <w:rPr>
                <w:rFonts w:ascii="Times New Roman" w:eastAsia="Times New Roman" w:hAnsi="Times New Roman" w:cs="Times New Roman"/>
                <w:color w:val="1F1F1F"/>
                <w:sz w:val="18"/>
                <w:szCs w:val="18"/>
                <w:lang w:eastAsia="tr-TR" w:bidi="ar-SA"/>
              </w:rPr>
            </w:pPr>
            <w:r w:rsidRPr="005C32B2">
              <w:rPr>
                <w:rFonts w:ascii="Times New Roman" w:eastAsia="Times New Roman" w:hAnsi="Times New Roman" w:cs="Times New Roman"/>
                <w:color w:val="1F1F1F"/>
                <w:sz w:val="18"/>
                <w:szCs w:val="18"/>
                <w:lang w:val="en-US" w:eastAsia="tr-TR" w:bidi="ar-SA"/>
              </w:rPr>
              <w:t>Lighting</w:t>
            </w:r>
          </w:p>
        </w:tc>
        <w:tc>
          <w:tcPr>
            <w:tcW w:w="2126" w:type="dxa"/>
            <w:tcBorders>
              <w:top w:val="nil"/>
              <w:left w:val="nil"/>
              <w:bottom w:val="single" w:sz="8" w:space="0" w:color="D3D3D3"/>
              <w:right w:val="single" w:sz="8" w:space="0" w:color="D3D3D3"/>
            </w:tcBorders>
            <w:shd w:val="clear" w:color="auto" w:fill="auto"/>
            <w:vAlign w:val="center"/>
            <w:hideMark/>
          </w:tcPr>
          <w:p w14:paraId="2FAA2F7D" w14:textId="77777777" w:rsidR="005C32B2" w:rsidRPr="005C32B2" w:rsidRDefault="005C32B2" w:rsidP="005C32B2">
            <w:pPr>
              <w:spacing w:after="0" w:line="240" w:lineRule="auto"/>
              <w:jc w:val="right"/>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1.595</w:t>
            </w:r>
          </w:p>
        </w:tc>
        <w:tc>
          <w:tcPr>
            <w:tcW w:w="1985" w:type="dxa"/>
            <w:tcBorders>
              <w:top w:val="nil"/>
              <w:left w:val="nil"/>
              <w:bottom w:val="single" w:sz="8" w:space="0" w:color="D3D3D3"/>
              <w:right w:val="single" w:sz="8" w:space="0" w:color="D3D3D3"/>
            </w:tcBorders>
            <w:shd w:val="clear" w:color="auto" w:fill="auto"/>
            <w:vAlign w:val="center"/>
            <w:hideMark/>
          </w:tcPr>
          <w:p w14:paraId="2EEC9226" w14:textId="77777777" w:rsidR="005C32B2" w:rsidRPr="005C32B2" w:rsidRDefault="005C32B2" w:rsidP="005C32B2">
            <w:pPr>
              <w:spacing w:after="0" w:line="240" w:lineRule="auto"/>
              <w:jc w:val="center"/>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0,00%</w:t>
            </w:r>
          </w:p>
        </w:tc>
      </w:tr>
      <w:tr w:rsidR="005C32B2" w:rsidRPr="005C32B2" w14:paraId="1DFA08EF" w14:textId="77777777" w:rsidTr="005C32B2">
        <w:trPr>
          <w:trHeight w:val="263"/>
        </w:trPr>
        <w:tc>
          <w:tcPr>
            <w:tcW w:w="2096" w:type="dxa"/>
            <w:vMerge/>
            <w:tcBorders>
              <w:top w:val="nil"/>
              <w:left w:val="single" w:sz="8" w:space="0" w:color="D3D3D3"/>
              <w:bottom w:val="single" w:sz="8" w:space="0" w:color="D3D3D3"/>
              <w:right w:val="single" w:sz="8" w:space="0" w:color="D3D3D3"/>
            </w:tcBorders>
            <w:vAlign w:val="center"/>
            <w:hideMark/>
          </w:tcPr>
          <w:p w14:paraId="1A77E161" w14:textId="77777777" w:rsidR="005C32B2" w:rsidRPr="005C32B2" w:rsidRDefault="005C32B2" w:rsidP="005C32B2">
            <w:pPr>
              <w:spacing w:after="0" w:line="240" w:lineRule="auto"/>
              <w:rPr>
                <w:rFonts w:ascii="Times New Roman" w:eastAsia="Times New Roman" w:hAnsi="Times New Roman" w:cs="Times New Roman"/>
                <w:b/>
                <w:bCs/>
                <w:color w:val="000000"/>
                <w:sz w:val="20"/>
                <w:szCs w:val="20"/>
                <w:lang w:eastAsia="tr-TR" w:bidi="ar-SA"/>
              </w:rPr>
            </w:pPr>
          </w:p>
        </w:tc>
        <w:tc>
          <w:tcPr>
            <w:tcW w:w="3716" w:type="dxa"/>
            <w:tcBorders>
              <w:top w:val="nil"/>
              <w:left w:val="nil"/>
              <w:bottom w:val="single" w:sz="8" w:space="0" w:color="D3D3D3"/>
              <w:right w:val="single" w:sz="8" w:space="0" w:color="D9D9D9"/>
            </w:tcBorders>
            <w:shd w:val="clear" w:color="auto" w:fill="auto"/>
            <w:vAlign w:val="center"/>
            <w:hideMark/>
          </w:tcPr>
          <w:p w14:paraId="040E190A" w14:textId="77777777" w:rsidR="005C32B2" w:rsidRPr="005C32B2" w:rsidRDefault="005C32B2" w:rsidP="005C32B2">
            <w:pPr>
              <w:spacing w:after="0" w:line="240" w:lineRule="auto"/>
              <w:rPr>
                <w:rFonts w:ascii="Times New Roman" w:eastAsia="Times New Roman" w:hAnsi="Times New Roman" w:cs="Times New Roman"/>
                <w:color w:val="1F1F1F"/>
                <w:sz w:val="18"/>
                <w:szCs w:val="18"/>
                <w:lang w:eastAsia="tr-TR" w:bidi="ar-SA"/>
              </w:rPr>
            </w:pPr>
            <w:r w:rsidRPr="005C32B2">
              <w:rPr>
                <w:rFonts w:ascii="Times New Roman" w:eastAsia="Times New Roman" w:hAnsi="Times New Roman" w:cs="Times New Roman"/>
                <w:color w:val="1F1F1F"/>
                <w:sz w:val="18"/>
                <w:szCs w:val="18"/>
                <w:lang w:val="en-US" w:eastAsia="tr-TR" w:bidi="ar-SA"/>
              </w:rPr>
              <w:t>Public and Private Services Sector and Others</w:t>
            </w:r>
          </w:p>
        </w:tc>
        <w:tc>
          <w:tcPr>
            <w:tcW w:w="2126" w:type="dxa"/>
            <w:tcBorders>
              <w:top w:val="nil"/>
              <w:left w:val="nil"/>
              <w:bottom w:val="single" w:sz="8" w:space="0" w:color="D3D3D3"/>
              <w:right w:val="single" w:sz="8" w:space="0" w:color="D3D3D3"/>
            </w:tcBorders>
            <w:shd w:val="clear" w:color="auto" w:fill="auto"/>
            <w:vAlign w:val="center"/>
            <w:hideMark/>
          </w:tcPr>
          <w:p w14:paraId="2BE33D18" w14:textId="77777777" w:rsidR="005C32B2" w:rsidRPr="005C32B2" w:rsidRDefault="005C32B2" w:rsidP="005C32B2">
            <w:pPr>
              <w:spacing w:after="0" w:line="240" w:lineRule="auto"/>
              <w:jc w:val="right"/>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19.861</w:t>
            </w:r>
          </w:p>
        </w:tc>
        <w:tc>
          <w:tcPr>
            <w:tcW w:w="1985" w:type="dxa"/>
            <w:tcBorders>
              <w:top w:val="nil"/>
              <w:left w:val="nil"/>
              <w:bottom w:val="single" w:sz="8" w:space="0" w:color="D3D3D3"/>
              <w:right w:val="single" w:sz="8" w:space="0" w:color="D3D3D3"/>
            </w:tcBorders>
            <w:shd w:val="clear" w:color="auto" w:fill="auto"/>
            <w:vAlign w:val="center"/>
            <w:hideMark/>
          </w:tcPr>
          <w:p w14:paraId="47AB9EDB" w14:textId="77777777" w:rsidR="005C32B2" w:rsidRPr="005C32B2" w:rsidRDefault="005C32B2" w:rsidP="005C32B2">
            <w:pPr>
              <w:spacing w:after="0" w:line="240" w:lineRule="auto"/>
              <w:jc w:val="center"/>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0,04%</w:t>
            </w:r>
          </w:p>
        </w:tc>
      </w:tr>
      <w:tr w:rsidR="005C32B2" w:rsidRPr="005C32B2" w14:paraId="06D57029" w14:textId="77777777" w:rsidTr="005C32B2">
        <w:trPr>
          <w:trHeight w:val="315"/>
        </w:trPr>
        <w:tc>
          <w:tcPr>
            <w:tcW w:w="2096" w:type="dxa"/>
            <w:vMerge/>
            <w:tcBorders>
              <w:top w:val="nil"/>
              <w:left w:val="single" w:sz="8" w:space="0" w:color="D3D3D3"/>
              <w:bottom w:val="single" w:sz="8" w:space="0" w:color="D3D3D3"/>
              <w:right w:val="single" w:sz="8" w:space="0" w:color="D3D3D3"/>
            </w:tcBorders>
            <w:vAlign w:val="center"/>
            <w:hideMark/>
          </w:tcPr>
          <w:p w14:paraId="1C357658" w14:textId="77777777" w:rsidR="005C32B2" w:rsidRPr="005C32B2" w:rsidRDefault="005C32B2" w:rsidP="005C32B2">
            <w:pPr>
              <w:spacing w:after="0" w:line="240" w:lineRule="auto"/>
              <w:rPr>
                <w:rFonts w:ascii="Times New Roman" w:eastAsia="Times New Roman" w:hAnsi="Times New Roman" w:cs="Times New Roman"/>
                <w:b/>
                <w:bCs/>
                <w:color w:val="000000"/>
                <w:sz w:val="20"/>
                <w:szCs w:val="20"/>
                <w:lang w:eastAsia="tr-TR" w:bidi="ar-SA"/>
              </w:rPr>
            </w:pPr>
          </w:p>
        </w:tc>
        <w:tc>
          <w:tcPr>
            <w:tcW w:w="3716" w:type="dxa"/>
            <w:tcBorders>
              <w:top w:val="nil"/>
              <w:left w:val="nil"/>
              <w:bottom w:val="single" w:sz="8" w:space="0" w:color="D3D3D3"/>
              <w:right w:val="single" w:sz="8" w:space="0" w:color="D9D9D9"/>
            </w:tcBorders>
            <w:shd w:val="clear" w:color="auto" w:fill="auto"/>
            <w:vAlign w:val="center"/>
            <w:hideMark/>
          </w:tcPr>
          <w:p w14:paraId="4A09C651" w14:textId="77777777" w:rsidR="005C32B2" w:rsidRPr="005C32B2" w:rsidRDefault="005C32B2" w:rsidP="005C32B2">
            <w:pPr>
              <w:spacing w:after="0" w:line="240" w:lineRule="auto"/>
              <w:rPr>
                <w:rFonts w:ascii="Times New Roman" w:eastAsia="Times New Roman" w:hAnsi="Times New Roman" w:cs="Times New Roman"/>
                <w:color w:val="1F1F1F"/>
                <w:sz w:val="18"/>
                <w:szCs w:val="18"/>
                <w:lang w:eastAsia="tr-TR" w:bidi="ar-SA"/>
              </w:rPr>
            </w:pPr>
            <w:r w:rsidRPr="005C32B2">
              <w:rPr>
                <w:rFonts w:ascii="Times New Roman" w:eastAsia="Times New Roman" w:hAnsi="Times New Roman" w:cs="Times New Roman"/>
                <w:color w:val="1F1F1F"/>
                <w:sz w:val="18"/>
                <w:szCs w:val="18"/>
                <w:lang w:val="en-US" w:eastAsia="tr-TR" w:bidi="ar-SA"/>
              </w:rPr>
              <w:t>Household</w:t>
            </w:r>
          </w:p>
        </w:tc>
        <w:tc>
          <w:tcPr>
            <w:tcW w:w="2126" w:type="dxa"/>
            <w:tcBorders>
              <w:top w:val="nil"/>
              <w:left w:val="nil"/>
              <w:bottom w:val="single" w:sz="8" w:space="0" w:color="D3D3D3"/>
              <w:right w:val="single" w:sz="8" w:space="0" w:color="D3D3D3"/>
            </w:tcBorders>
            <w:shd w:val="clear" w:color="auto" w:fill="auto"/>
            <w:vAlign w:val="center"/>
            <w:hideMark/>
          </w:tcPr>
          <w:p w14:paraId="7409DBAD" w14:textId="77777777" w:rsidR="005C32B2" w:rsidRPr="005C32B2" w:rsidRDefault="005C32B2" w:rsidP="005C32B2">
            <w:pPr>
              <w:spacing w:after="0" w:line="240" w:lineRule="auto"/>
              <w:jc w:val="right"/>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122.241</w:t>
            </w:r>
          </w:p>
        </w:tc>
        <w:tc>
          <w:tcPr>
            <w:tcW w:w="1985" w:type="dxa"/>
            <w:tcBorders>
              <w:top w:val="nil"/>
              <w:left w:val="nil"/>
              <w:bottom w:val="single" w:sz="8" w:space="0" w:color="D3D3D3"/>
              <w:right w:val="single" w:sz="8" w:space="0" w:color="D3D3D3"/>
            </w:tcBorders>
            <w:shd w:val="clear" w:color="auto" w:fill="auto"/>
            <w:vAlign w:val="center"/>
            <w:hideMark/>
          </w:tcPr>
          <w:p w14:paraId="393D7C47" w14:textId="77777777" w:rsidR="005C32B2" w:rsidRPr="005C32B2" w:rsidRDefault="005C32B2" w:rsidP="005C32B2">
            <w:pPr>
              <w:spacing w:after="0" w:line="240" w:lineRule="auto"/>
              <w:jc w:val="center"/>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0,24%</w:t>
            </w:r>
          </w:p>
        </w:tc>
      </w:tr>
      <w:tr w:rsidR="005C32B2" w:rsidRPr="005C32B2" w14:paraId="086A7BDF" w14:textId="77777777" w:rsidTr="005C32B2">
        <w:trPr>
          <w:trHeight w:val="315"/>
        </w:trPr>
        <w:tc>
          <w:tcPr>
            <w:tcW w:w="2096" w:type="dxa"/>
            <w:vMerge/>
            <w:tcBorders>
              <w:top w:val="nil"/>
              <w:left w:val="single" w:sz="8" w:space="0" w:color="D3D3D3"/>
              <w:bottom w:val="single" w:sz="8" w:space="0" w:color="D3D3D3"/>
              <w:right w:val="single" w:sz="8" w:space="0" w:color="D3D3D3"/>
            </w:tcBorders>
            <w:vAlign w:val="center"/>
            <w:hideMark/>
          </w:tcPr>
          <w:p w14:paraId="453C897F" w14:textId="77777777" w:rsidR="005C32B2" w:rsidRPr="005C32B2" w:rsidRDefault="005C32B2" w:rsidP="005C32B2">
            <w:pPr>
              <w:spacing w:after="0" w:line="240" w:lineRule="auto"/>
              <w:rPr>
                <w:rFonts w:ascii="Times New Roman" w:eastAsia="Times New Roman" w:hAnsi="Times New Roman" w:cs="Times New Roman"/>
                <w:b/>
                <w:bCs/>
                <w:color w:val="000000"/>
                <w:sz w:val="20"/>
                <w:szCs w:val="20"/>
                <w:lang w:eastAsia="tr-TR" w:bidi="ar-SA"/>
              </w:rPr>
            </w:pPr>
          </w:p>
        </w:tc>
        <w:tc>
          <w:tcPr>
            <w:tcW w:w="3716" w:type="dxa"/>
            <w:tcBorders>
              <w:top w:val="nil"/>
              <w:left w:val="nil"/>
              <w:bottom w:val="single" w:sz="8" w:space="0" w:color="D3D3D3"/>
              <w:right w:val="single" w:sz="8" w:space="0" w:color="D9D9D9"/>
            </w:tcBorders>
            <w:shd w:val="clear" w:color="auto" w:fill="auto"/>
            <w:vAlign w:val="center"/>
            <w:hideMark/>
          </w:tcPr>
          <w:p w14:paraId="3E73943E" w14:textId="77777777" w:rsidR="005C32B2" w:rsidRPr="005C32B2" w:rsidRDefault="005C32B2" w:rsidP="005C32B2">
            <w:pPr>
              <w:spacing w:after="0" w:line="240" w:lineRule="auto"/>
              <w:rPr>
                <w:rFonts w:ascii="Times New Roman" w:eastAsia="Times New Roman" w:hAnsi="Times New Roman" w:cs="Times New Roman"/>
                <w:color w:val="1F1F1F"/>
                <w:sz w:val="18"/>
                <w:szCs w:val="18"/>
                <w:lang w:eastAsia="tr-TR" w:bidi="ar-SA"/>
              </w:rPr>
            </w:pPr>
            <w:r w:rsidRPr="005C32B2">
              <w:rPr>
                <w:rFonts w:ascii="Times New Roman" w:eastAsia="Times New Roman" w:hAnsi="Times New Roman" w:cs="Times New Roman"/>
                <w:color w:val="1F1F1F"/>
                <w:sz w:val="18"/>
                <w:szCs w:val="18"/>
                <w:lang w:val="en-US" w:eastAsia="tr-TR" w:bidi="ar-SA"/>
              </w:rPr>
              <w:t>Industry</w:t>
            </w:r>
          </w:p>
        </w:tc>
        <w:tc>
          <w:tcPr>
            <w:tcW w:w="2126" w:type="dxa"/>
            <w:tcBorders>
              <w:top w:val="nil"/>
              <w:left w:val="nil"/>
              <w:bottom w:val="single" w:sz="8" w:space="0" w:color="D3D3D3"/>
              <w:right w:val="single" w:sz="8" w:space="0" w:color="D3D3D3"/>
            </w:tcBorders>
            <w:shd w:val="clear" w:color="auto" w:fill="auto"/>
            <w:vAlign w:val="center"/>
            <w:hideMark/>
          </w:tcPr>
          <w:p w14:paraId="730AF6D2" w14:textId="77777777" w:rsidR="005C32B2" w:rsidRPr="005C32B2" w:rsidRDefault="005C32B2" w:rsidP="005C32B2">
            <w:pPr>
              <w:spacing w:after="0" w:line="240" w:lineRule="auto"/>
              <w:jc w:val="right"/>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147</w:t>
            </w:r>
          </w:p>
        </w:tc>
        <w:tc>
          <w:tcPr>
            <w:tcW w:w="1985" w:type="dxa"/>
            <w:tcBorders>
              <w:top w:val="nil"/>
              <w:left w:val="nil"/>
              <w:bottom w:val="single" w:sz="8" w:space="0" w:color="D3D3D3"/>
              <w:right w:val="single" w:sz="8" w:space="0" w:color="D3D3D3"/>
            </w:tcBorders>
            <w:shd w:val="clear" w:color="auto" w:fill="auto"/>
            <w:vAlign w:val="center"/>
            <w:hideMark/>
          </w:tcPr>
          <w:p w14:paraId="06ABD080" w14:textId="77777777" w:rsidR="005C32B2" w:rsidRPr="005C32B2" w:rsidRDefault="005C32B2" w:rsidP="005C32B2">
            <w:pPr>
              <w:spacing w:after="0" w:line="240" w:lineRule="auto"/>
              <w:jc w:val="center"/>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0,00%</w:t>
            </w:r>
          </w:p>
        </w:tc>
      </w:tr>
      <w:tr w:rsidR="005C32B2" w:rsidRPr="005C32B2" w14:paraId="0887FAFF" w14:textId="77777777" w:rsidTr="005C32B2">
        <w:trPr>
          <w:trHeight w:val="315"/>
        </w:trPr>
        <w:tc>
          <w:tcPr>
            <w:tcW w:w="2096" w:type="dxa"/>
            <w:vMerge/>
            <w:tcBorders>
              <w:top w:val="nil"/>
              <w:left w:val="single" w:sz="8" w:space="0" w:color="D3D3D3"/>
              <w:bottom w:val="single" w:sz="8" w:space="0" w:color="D3D3D3"/>
              <w:right w:val="single" w:sz="8" w:space="0" w:color="D3D3D3"/>
            </w:tcBorders>
            <w:vAlign w:val="center"/>
            <w:hideMark/>
          </w:tcPr>
          <w:p w14:paraId="781EC46B" w14:textId="77777777" w:rsidR="005C32B2" w:rsidRPr="005C32B2" w:rsidRDefault="005C32B2" w:rsidP="005C32B2">
            <w:pPr>
              <w:spacing w:after="0" w:line="240" w:lineRule="auto"/>
              <w:rPr>
                <w:rFonts w:ascii="Times New Roman" w:eastAsia="Times New Roman" w:hAnsi="Times New Roman" w:cs="Times New Roman"/>
                <w:b/>
                <w:bCs/>
                <w:color w:val="000000"/>
                <w:sz w:val="20"/>
                <w:szCs w:val="20"/>
                <w:lang w:eastAsia="tr-TR" w:bidi="ar-SA"/>
              </w:rPr>
            </w:pPr>
          </w:p>
        </w:tc>
        <w:tc>
          <w:tcPr>
            <w:tcW w:w="3716" w:type="dxa"/>
            <w:tcBorders>
              <w:top w:val="nil"/>
              <w:left w:val="nil"/>
              <w:bottom w:val="single" w:sz="8" w:space="0" w:color="D3D3D3"/>
              <w:right w:val="single" w:sz="8" w:space="0" w:color="D9D9D9"/>
            </w:tcBorders>
            <w:shd w:val="clear" w:color="auto" w:fill="auto"/>
            <w:vAlign w:val="center"/>
            <w:hideMark/>
          </w:tcPr>
          <w:p w14:paraId="4F6235BB" w14:textId="77777777" w:rsidR="005C32B2" w:rsidRPr="005C32B2" w:rsidRDefault="005C32B2" w:rsidP="005C32B2">
            <w:pPr>
              <w:spacing w:after="0" w:line="240" w:lineRule="auto"/>
              <w:rPr>
                <w:rFonts w:ascii="Times New Roman" w:eastAsia="Times New Roman" w:hAnsi="Times New Roman" w:cs="Times New Roman"/>
                <w:color w:val="000000"/>
                <w:sz w:val="18"/>
                <w:szCs w:val="18"/>
                <w:lang w:eastAsia="tr-TR" w:bidi="ar-SA"/>
              </w:rPr>
            </w:pPr>
            <w:r w:rsidRPr="005C32B2">
              <w:rPr>
                <w:rFonts w:ascii="Times New Roman" w:eastAsia="Times New Roman" w:hAnsi="Times New Roman" w:cs="Times New Roman"/>
                <w:color w:val="000000"/>
                <w:sz w:val="18"/>
                <w:szCs w:val="18"/>
                <w:lang w:val="en-US" w:eastAsia="tr-TR" w:bidi="ar-SA"/>
              </w:rPr>
              <w:t>Irrigation</w:t>
            </w:r>
          </w:p>
        </w:tc>
        <w:tc>
          <w:tcPr>
            <w:tcW w:w="2126" w:type="dxa"/>
            <w:tcBorders>
              <w:top w:val="nil"/>
              <w:left w:val="nil"/>
              <w:bottom w:val="single" w:sz="8" w:space="0" w:color="D3D3D3"/>
              <w:right w:val="single" w:sz="8" w:space="0" w:color="D3D3D3"/>
            </w:tcBorders>
            <w:shd w:val="clear" w:color="auto" w:fill="auto"/>
            <w:vAlign w:val="center"/>
            <w:hideMark/>
          </w:tcPr>
          <w:p w14:paraId="05B42054" w14:textId="77777777" w:rsidR="005C32B2" w:rsidRPr="005C32B2" w:rsidRDefault="005C32B2" w:rsidP="005C32B2">
            <w:pPr>
              <w:spacing w:after="0" w:line="240" w:lineRule="auto"/>
              <w:jc w:val="right"/>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457</w:t>
            </w:r>
          </w:p>
        </w:tc>
        <w:tc>
          <w:tcPr>
            <w:tcW w:w="1985" w:type="dxa"/>
            <w:tcBorders>
              <w:top w:val="nil"/>
              <w:left w:val="nil"/>
              <w:bottom w:val="single" w:sz="8" w:space="0" w:color="D3D3D3"/>
              <w:right w:val="single" w:sz="8" w:space="0" w:color="D3D3D3"/>
            </w:tcBorders>
            <w:shd w:val="clear" w:color="auto" w:fill="auto"/>
            <w:vAlign w:val="center"/>
            <w:hideMark/>
          </w:tcPr>
          <w:p w14:paraId="6A48DE60" w14:textId="77777777" w:rsidR="005C32B2" w:rsidRPr="005C32B2" w:rsidRDefault="005C32B2" w:rsidP="005C32B2">
            <w:pPr>
              <w:spacing w:after="0" w:line="240" w:lineRule="auto"/>
              <w:jc w:val="center"/>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0,00%</w:t>
            </w:r>
          </w:p>
        </w:tc>
      </w:tr>
      <w:tr w:rsidR="005C32B2" w:rsidRPr="005C32B2" w14:paraId="3E75EA1C" w14:textId="77777777" w:rsidTr="005C32B2">
        <w:trPr>
          <w:trHeight w:val="315"/>
        </w:trPr>
        <w:tc>
          <w:tcPr>
            <w:tcW w:w="2096" w:type="dxa"/>
            <w:vMerge/>
            <w:tcBorders>
              <w:top w:val="nil"/>
              <w:left w:val="single" w:sz="8" w:space="0" w:color="D3D3D3"/>
              <w:bottom w:val="single" w:sz="8" w:space="0" w:color="D3D3D3"/>
              <w:right w:val="single" w:sz="8" w:space="0" w:color="D3D3D3"/>
            </w:tcBorders>
            <w:vAlign w:val="center"/>
            <w:hideMark/>
          </w:tcPr>
          <w:p w14:paraId="63B4AE40" w14:textId="77777777" w:rsidR="005C32B2" w:rsidRPr="005C32B2" w:rsidRDefault="005C32B2" w:rsidP="005C32B2">
            <w:pPr>
              <w:spacing w:after="0" w:line="240" w:lineRule="auto"/>
              <w:rPr>
                <w:rFonts w:ascii="Times New Roman" w:eastAsia="Times New Roman" w:hAnsi="Times New Roman" w:cs="Times New Roman"/>
                <w:b/>
                <w:bCs/>
                <w:color w:val="000000"/>
                <w:sz w:val="20"/>
                <w:szCs w:val="20"/>
                <w:lang w:eastAsia="tr-TR" w:bidi="ar-SA"/>
              </w:rPr>
            </w:pPr>
          </w:p>
        </w:tc>
        <w:tc>
          <w:tcPr>
            <w:tcW w:w="3716" w:type="dxa"/>
            <w:tcBorders>
              <w:top w:val="nil"/>
              <w:left w:val="nil"/>
              <w:bottom w:val="single" w:sz="8" w:space="0" w:color="D3D3D3"/>
              <w:right w:val="single" w:sz="8" w:space="0" w:color="D9D9D9"/>
            </w:tcBorders>
            <w:shd w:val="clear" w:color="000000" w:fill="C0C0C0"/>
            <w:vAlign w:val="center"/>
            <w:hideMark/>
          </w:tcPr>
          <w:p w14:paraId="258DAE22" w14:textId="77777777" w:rsidR="005C32B2" w:rsidRPr="005C32B2" w:rsidRDefault="005C32B2" w:rsidP="005C32B2">
            <w:pPr>
              <w:spacing w:after="0" w:line="240" w:lineRule="auto"/>
              <w:rPr>
                <w:rFonts w:ascii="Times New Roman" w:eastAsia="Times New Roman" w:hAnsi="Times New Roman" w:cs="Times New Roman"/>
                <w:b/>
                <w:bCs/>
                <w:color w:val="1F1F1F"/>
                <w:sz w:val="18"/>
                <w:szCs w:val="18"/>
                <w:lang w:eastAsia="tr-TR" w:bidi="ar-SA"/>
              </w:rPr>
            </w:pPr>
            <w:r w:rsidRPr="005C32B2">
              <w:rPr>
                <w:rFonts w:ascii="Times New Roman" w:eastAsia="Times New Roman" w:hAnsi="Times New Roman" w:cs="Times New Roman"/>
                <w:b/>
                <w:bCs/>
                <w:color w:val="1F1F1F"/>
                <w:sz w:val="18"/>
                <w:szCs w:val="18"/>
                <w:lang w:val="en-US" w:eastAsia="tr-TR" w:bidi="ar-SA"/>
              </w:rPr>
              <w:t>Province Total</w:t>
            </w:r>
          </w:p>
        </w:tc>
        <w:tc>
          <w:tcPr>
            <w:tcW w:w="2126" w:type="dxa"/>
            <w:tcBorders>
              <w:top w:val="nil"/>
              <w:left w:val="nil"/>
              <w:bottom w:val="single" w:sz="8" w:space="0" w:color="D3D3D3"/>
              <w:right w:val="single" w:sz="8" w:space="0" w:color="D3D3D3"/>
            </w:tcBorders>
            <w:shd w:val="clear" w:color="000000" w:fill="C0C0C0"/>
            <w:vAlign w:val="center"/>
            <w:hideMark/>
          </w:tcPr>
          <w:p w14:paraId="475E22DF" w14:textId="77777777" w:rsidR="005C32B2" w:rsidRPr="005C32B2" w:rsidRDefault="005C32B2" w:rsidP="005C32B2">
            <w:pPr>
              <w:spacing w:after="0" w:line="240" w:lineRule="auto"/>
              <w:jc w:val="right"/>
              <w:rPr>
                <w:rFonts w:ascii="Times New Roman" w:eastAsia="Times New Roman" w:hAnsi="Times New Roman" w:cs="Times New Roman"/>
                <w:b/>
                <w:bCs/>
                <w:color w:val="000000"/>
                <w:sz w:val="20"/>
                <w:szCs w:val="20"/>
                <w:lang w:eastAsia="tr-TR" w:bidi="ar-SA"/>
              </w:rPr>
            </w:pPr>
            <w:r w:rsidRPr="005C32B2">
              <w:rPr>
                <w:rFonts w:ascii="Times New Roman" w:eastAsia="Times New Roman" w:hAnsi="Times New Roman" w:cs="Times New Roman"/>
                <w:b/>
                <w:bCs/>
                <w:color w:val="000000"/>
                <w:sz w:val="20"/>
                <w:szCs w:val="20"/>
                <w:lang w:eastAsia="tr-TR" w:bidi="ar-SA"/>
              </w:rPr>
              <w:t>144.301</w:t>
            </w:r>
          </w:p>
        </w:tc>
        <w:tc>
          <w:tcPr>
            <w:tcW w:w="1985" w:type="dxa"/>
            <w:tcBorders>
              <w:top w:val="nil"/>
              <w:left w:val="nil"/>
              <w:bottom w:val="single" w:sz="8" w:space="0" w:color="D3D3D3"/>
              <w:right w:val="single" w:sz="8" w:space="0" w:color="D3D3D3"/>
            </w:tcBorders>
            <w:shd w:val="clear" w:color="000000" w:fill="C0C0C0"/>
            <w:vAlign w:val="center"/>
            <w:hideMark/>
          </w:tcPr>
          <w:p w14:paraId="016C9AA9" w14:textId="77777777" w:rsidR="005C32B2" w:rsidRPr="005C32B2" w:rsidRDefault="005C32B2" w:rsidP="005C32B2">
            <w:pPr>
              <w:spacing w:after="0" w:line="240" w:lineRule="auto"/>
              <w:jc w:val="center"/>
              <w:rPr>
                <w:rFonts w:ascii="Times New Roman" w:eastAsia="Times New Roman" w:hAnsi="Times New Roman" w:cs="Times New Roman"/>
                <w:b/>
                <w:bCs/>
                <w:color w:val="000000"/>
                <w:sz w:val="20"/>
                <w:szCs w:val="20"/>
                <w:lang w:eastAsia="tr-TR" w:bidi="ar-SA"/>
              </w:rPr>
            </w:pPr>
            <w:r w:rsidRPr="005C32B2">
              <w:rPr>
                <w:rFonts w:ascii="Times New Roman" w:eastAsia="Times New Roman" w:hAnsi="Times New Roman" w:cs="Times New Roman"/>
                <w:b/>
                <w:bCs/>
                <w:color w:val="000000"/>
                <w:sz w:val="20"/>
                <w:szCs w:val="20"/>
                <w:lang w:eastAsia="tr-TR" w:bidi="ar-SA"/>
              </w:rPr>
              <w:t>0,28%</w:t>
            </w:r>
          </w:p>
        </w:tc>
      </w:tr>
      <w:tr w:rsidR="005C32B2" w:rsidRPr="005C32B2" w14:paraId="5BD391E8" w14:textId="77777777" w:rsidTr="005C32B2">
        <w:trPr>
          <w:trHeight w:val="315"/>
        </w:trPr>
        <w:tc>
          <w:tcPr>
            <w:tcW w:w="2096" w:type="dxa"/>
            <w:vMerge w:val="restart"/>
            <w:tcBorders>
              <w:top w:val="nil"/>
              <w:left w:val="single" w:sz="8" w:space="0" w:color="D3D3D3"/>
              <w:bottom w:val="single" w:sz="8" w:space="0" w:color="D3D3D3"/>
              <w:right w:val="single" w:sz="8" w:space="0" w:color="D3D3D3"/>
            </w:tcBorders>
            <w:shd w:val="clear" w:color="auto" w:fill="auto"/>
            <w:vAlign w:val="center"/>
            <w:hideMark/>
          </w:tcPr>
          <w:p w14:paraId="4CA30E29" w14:textId="77777777" w:rsidR="005C32B2" w:rsidRPr="005C32B2" w:rsidRDefault="005C32B2" w:rsidP="005C32B2">
            <w:pPr>
              <w:spacing w:after="0" w:line="240" w:lineRule="auto"/>
              <w:jc w:val="center"/>
              <w:rPr>
                <w:rFonts w:ascii="Times New Roman" w:eastAsia="Times New Roman" w:hAnsi="Times New Roman" w:cs="Times New Roman"/>
                <w:b/>
                <w:bCs/>
                <w:color w:val="000000"/>
                <w:sz w:val="20"/>
                <w:szCs w:val="20"/>
                <w:lang w:eastAsia="tr-TR" w:bidi="ar-SA"/>
              </w:rPr>
            </w:pPr>
            <w:r w:rsidRPr="005C32B2">
              <w:rPr>
                <w:rFonts w:ascii="Times New Roman" w:eastAsia="Times New Roman" w:hAnsi="Times New Roman" w:cs="Times New Roman"/>
                <w:b/>
                <w:bCs/>
                <w:color w:val="000000"/>
                <w:sz w:val="20"/>
                <w:szCs w:val="20"/>
                <w:lang w:eastAsia="tr-TR" w:bidi="ar-SA"/>
              </w:rPr>
              <w:t>SİİRT</w:t>
            </w:r>
          </w:p>
        </w:tc>
        <w:tc>
          <w:tcPr>
            <w:tcW w:w="3716" w:type="dxa"/>
            <w:tcBorders>
              <w:top w:val="nil"/>
              <w:left w:val="nil"/>
              <w:bottom w:val="single" w:sz="8" w:space="0" w:color="D3D3D3"/>
              <w:right w:val="single" w:sz="8" w:space="0" w:color="D9D9D9"/>
            </w:tcBorders>
            <w:shd w:val="clear" w:color="auto" w:fill="auto"/>
            <w:vAlign w:val="center"/>
            <w:hideMark/>
          </w:tcPr>
          <w:p w14:paraId="266325F8" w14:textId="77777777" w:rsidR="005C32B2" w:rsidRPr="005C32B2" w:rsidRDefault="005C32B2" w:rsidP="005C32B2">
            <w:pPr>
              <w:spacing w:after="0" w:line="240" w:lineRule="auto"/>
              <w:rPr>
                <w:rFonts w:ascii="Times New Roman" w:eastAsia="Times New Roman" w:hAnsi="Times New Roman" w:cs="Times New Roman"/>
                <w:color w:val="1F1F1F"/>
                <w:sz w:val="18"/>
                <w:szCs w:val="18"/>
                <w:lang w:eastAsia="tr-TR" w:bidi="ar-SA"/>
              </w:rPr>
            </w:pPr>
            <w:r w:rsidRPr="005C32B2">
              <w:rPr>
                <w:rFonts w:ascii="Times New Roman" w:eastAsia="Times New Roman" w:hAnsi="Times New Roman" w:cs="Times New Roman"/>
                <w:color w:val="1F1F1F"/>
                <w:sz w:val="18"/>
                <w:szCs w:val="18"/>
                <w:lang w:val="en-US" w:eastAsia="tr-TR" w:bidi="ar-SA"/>
              </w:rPr>
              <w:t>Lighting</w:t>
            </w:r>
          </w:p>
        </w:tc>
        <w:tc>
          <w:tcPr>
            <w:tcW w:w="2126" w:type="dxa"/>
            <w:tcBorders>
              <w:top w:val="nil"/>
              <w:left w:val="nil"/>
              <w:bottom w:val="single" w:sz="8" w:space="0" w:color="D3D3D3"/>
              <w:right w:val="single" w:sz="8" w:space="0" w:color="D3D3D3"/>
            </w:tcBorders>
            <w:shd w:val="clear" w:color="auto" w:fill="auto"/>
            <w:vAlign w:val="center"/>
            <w:hideMark/>
          </w:tcPr>
          <w:p w14:paraId="44B46439" w14:textId="77777777" w:rsidR="005C32B2" w:rsidRPr="005C32B2" w:rsidRDefault="005C32B2" w:rsidP="005C32B2">
            <w:pPr>
              <w:spacing w:after="0" w:line="240" w:lineRule="auto"/>
              <w:jc w:val="right"/>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1.108</w:t>
            </w:r>
          </w:p>
        </w:tc>
        <w:tc>
          <w:tcPr>
            <w:tcW w:w="1985" w:type="dxa"/>
            <w:tcBorders>
              <w:top w:val="nil"/>
              <w:left w:val="nil"/>
              <w:bottom w:val="single" w:sz="8" w:space="0" w:color="D3D3D3"/>
              <w:right w:val="single" w:sz="8" w:space="0" w:color="D3D3D3"/>
            </w:tcBorders>
            <w:shd w:val="clear" w:color="auto" w:fill="auto"/>
            <w:vAlign w:val="center"/>
            <w:hideMark/>
          </w:tcPr>
          <w:p w14:paraId="5775C356" w14:textId="77777777" w:rsidR="005C32B2" w:rsidRPr="005C32B2" w:rsidRDefault="005C32B2" w:rsidP="005C32B2">
            <w:pPr>
              <w:spacing w:after="0" w:line="240" w:lineRule="auto"/>
              <w:jc w:val="center"/>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0,00%</w:t>
            </w:r>
          </w:p>
        </w:tc>
      </w:tr>
      <w:tr w:rsidR="005C32B2" w:rsidRPr="005C32B2" w14:paraId="08ABE42A" w14:textId="77777777" w:rsidTr="005C32B2">
        <w:trPr>
          <w:trHeight w:val="50"/>
        </w:trPr>
        <w:tc>
          <w:tcPr>
            <w:tcW w:w="2096" w:type="dxa"/>
            <w:vMerge/>
            <w:tcBorders>
              <w:top w:val="nil"/>
              <w:left w:val="single" w:sz="8" w:space="0" w:color="D3D3D3"/>
              <w:bottom w:val="single" w:sz="8" w:space="0" w:color="D3D3D3"/>
              <w:right w:val="single" w:sz="8" w:space="0" w:color="D3D3D3"/>
            </w:tcBorders>
            <w:vAlign w:val="center"/>
            <w:hideMark/>
          </w:tcPr>
          <w:p w14:paraId="5E915F0D" w14:textId="77777777" w:rsidR="005C32B2" w:rsidRPr="005C32B2" w:rsidRDefault="005C32B2" w:rsidP="005C32B2">
            <w:pPr>
              <w:spacing w:after="0" w:line="240" w:lineRule="auto"/>
              <w:rPr>
                <w:rFonts w:ascii="Times New Roman" w:eastAsia="Times New Roman" w:hAnsi="Times New Roman" w:cs="Times New Roman"/>
                <w:b/>
                <w:bCs/>
                <w:color w:val="000000"/>
                <w:sz w:val="20"/>
                <w:szCs w:val="20"/>
                <w:lang w:eastAsia="tr-TR" w:bidi="ar-SA"/>
              </w:rPr>
            </w:pPr>
          </w:p>
        </w:tc>
        <w:tc>
          <w:tcPr>
            <w:tcW w:w="3716" w:type="dxa"/>
            <w:tcBorders>
              <w:top w:val="nil"/>
              <w:left w:val="nil"/>
              <w:bottom w:val="single" w:sz="8" w:space="0" w:color="D3D3D3"/>
              <w:right w:val="single" w:sz="8" w:space="0" w:color="D9D9D9"/>
            </w:tcBorders>
            <w:shd w:val="clear" w:color="auto" w:fill="auto"/>
            <w:vAlign w:val="center"/>
            <w:hideMark/>
          </w:tcPr>
          <w:p w14:paraId="09F85389" w14:textId="77777777" w:rsidR="005C32B2" w:rsidRPr="005C32B2" w:rsidRDefault="005C32B2" w:rsidP="005C32B2">
            <w:pPr>
              <w:spacing w:after="0" w:line="240" w:lineRule="auto"/>
              <w:rPr>
                <w:rFonts w:ascii="Times New Roman" w:eastAsia="Times New Roman" w:hAnsi="Times New Roman" w:cs="Times New Roman"/>
                <w:color w:val="1F1F1F"/>
                <w:sz w:val="18"/>
                <w:szCs w:val="18"/>
                <w:lang w:eastAsia="tr-TR" w:bidi="ar-SA"/>
              </w:rPr>
            </w:pPr>
            <w:r w:rsidRPr="005C32B2">
              <w:rPr>
                <w:rFonts w:ascii="Times New Roman" w:eastAsia="Times New Roman" w:hAnsi="Times New Roman" w:cs="Times New Roman"/>
                <w:color w:val="1F1F1F"/>
                <w:sz w:val="18"/>
                <w:szCs w:val="18"/>
                <w:lang w:val="en-US" w:eastAsia="tr-TR" w:bidi="ar-SA"/>
              </w:rPr>
              <w:t>Public and Private Services Sector and Others</w:t>
            </w:r>
          </w:p>
        </w:tc>
        <w:tc>
          <w:tcPr>
            <w:tcW w:w="2126" w:type="dxa"/>
            <w:tcBorders>
              <w:top w:val="nil"/>
              <w:left w:val="nil"/>
              <w:bottom w:val="single" w:sz="8" w:space="0" w:color="D3D3D3"/>
              <w:right w:val="single" w:sz="8" w:space="0" w:color="D3D3D3"/>
            </w:tcBorders>
            <w:shd w:val="clear" w:color="auto" w:fill="auto"/>
            <w:vAlign w:val="center"/>
            <w:hideMark/>
          </w:tcPr>
          <w:p w14:paraId="16A97222" w14:textId="77777777" w:rsidR="005C32B2" w:rsidRPr="005C32B2" w:rsidRDefault="005C32B2" w:rsidP="005C32B2">
            <w:pPr>
              <w:spacing w:after="0" w:line="240" w:lineRule="auto"/>
              <w:jc w:val="right"/>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14.700</w:t>
            </w:r>
          </w:p>
        </w:tc>
        <w:tc>
          <w:tcPr>
            <w:tcW w:w="1985" w:type="dxa"/>
            <w:tcBorders>
              <w:top w:val="nil"/>
              <w:left w:val="nil"/>
              <w:bottom w:val="single" w:sz="8" w:space="0" w:color="D3D3D3"/>
              <w:right w:val="single" w:sz="8" w:space="0" w:color="D3D3D3"/>
            </w:tcBorders>
            <w:shd w:val="clear" w:color="auto" w:fill="auto"/>
            <w:vAlign w:val="center"/>
            <w:hideMark/>
          </w:tcPr>
          <w:p w14:paraId="7D8C4123" w14:textId="77777777" w:rsidR="005C32B2" w:rsidRPr="005C32B2" w:rsidRDefault="005C32B2" w:rsidP="005C32B2">
            <w:pPr>
              <w:spacing w:after="0" w:line="240" w:lineRule="auto"/>
              <w:jc w:val="center"/>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0,03%</w:t>
            </w:r>
          </w:p>
        </w:tc>
      </w:tr>
      <w:tr w:rsidR="005C32B2" w:rsidRPr="005C32B2" w14:paraId="6142B8A4" w14:textId="77777777" w:rsidTr="005C32B2">
        <w:trPr>
          <w:trHeight w:val="315"/>
        </w:trPr>
        <w:tc>
          <w:tcPr>
            <w:tcW w:w="2096" w:type="dxa"/>
            <w:vMerge/>
            <w:tcBorders>
              <w:top w:val="nil"/>
              <w:left w:val="single" w:sz="8" w:space="0" w:color="D3D3D3"/>
              <w:bottom w:val="single" w:sz="8" w:space="0" w:color="D3D3D3"/>
              <w:right w:val="single" w:sz="8" w:space="0" w:color="D3D3D3"/>
            </w:tcBorders>
            <w:vAlign w:val="center"/>
            <w:hideMark/>
          </w:tcPr>
          <w:p w14:paraId="455CC9E4" w14:textId="77777777" w:rsidR="005C32B2" w:rsidRPr="005C32B2" w:rsidRDefault="005C32B2" w:rsidP="005C32B2">
            <w:pPr>
              <w:spacing w:after="0" w:line="240" w:lineRule="auto"/>
              <w:rPr>
                <w:rFonts w:ascii="Times New Roman" w:eastAsia="Times New Roman" w:hAnsi="Times New Roman" w:cs="Times New Roman"/>
                <w:b/>
                <w:bCs/>
                <w:color w:val="000000"/>
                <w:sz w:val="20"/>
                <w:szCs w:val="20"/>
                <w:lang w:eastAsia="tr-TR" w:bidi="ar-SA"/>
              </w:rPr>
            </w:pPr>
          </w:p>
        </w:tc>
        <w:tc>
          <w:tcPr>
            <w:tcW w:w="3716" w:type="dxa"/>
            <w:tcBorders>
              <w:top w:val="nil"/>
              <w:left w:val="nil"/>
              <w:bottom w:val="single" w:sz="8" w:space="0" w:color="D3D3D3"/>
              <w:right w:val="single" w:sz="8" w:space="0" w:color="D9D9D9"/>
            </w:tcBorders>
            <w:shd w:val="clear" w:color="auto" w:fill="auto"/>
            <w:vAlign w:val="center"/>
            <w:hideMark/>
          </w:tcPr>
          <w:p w14:paraId="13BA173B" w14:textId="77777777" w:rsidR="005C32B2" w:rsidRPr="005C32B2" w:rsidRDefault="005C32B2" w:rsidP="005C32B2">
            <w:pPr>
              <w:spacing w:after="0" w:line="240" w:lineRule="auto"/>
              <w:rPr>
                <w:rFonts w:ascii="Times New Roman" w:eastAsia="Times New Roman" w:hAnsi="Times New Roman" w:cs="Times New Roman"/>
                <w:color w:val="1F1F1F"/>
                <w:sz w:val="18"/>
                <w:szCs w:val="18"/>
                <w:lang w:eastAsia="tr-TR" w:bidi="ar-SA"/>
              </w:rPr>
            </w:pPr>
            <w:r w:rsidRPr="005C32B2">
              <w:rPr>
                <w:rFonts w:ascii="Times New Roman" w:eastAsia="Times New Roman" w:hAnsi="Times New Roman" w:cs="Times New Roman"/>
                <w:color w:val="1F1F1F"/>
                <w:sz w:val="18"/>
                <w:szCs w:val="18"/>
                <w:lang w:val="en-US" w:eastAsia="tr-TR" w:bidi="ar-SA"/>
              </w:rPr>
              <w:t>Household</w:t>
            </w:r>
          </w:p>
        </w:tc>
        <w:tc>
          <w:tcPr>
            <w:tcW w:w="2126" w:type="dxa"/>
            <w:tcBorders>
              <w:top w:val="nil"/>
              <w:left w:val="nil"/>
              <w:bottom w:val="single" w:sz="8" w:space="0" w:color="D3D3D3"/>
              <w:right w:val="single" w:sz="8" w:space="0" w:color="D3D3D3"/>
            </w:tcBorders>
            <w:shd w:val="clear" w:color="auto" w:fill="auto"/>
            <w:vAlign w:val="center"/>
            <w:hideMark/>
          </w:tcPr>
          <w:p w14:paraId="6519FF62" w14:textId="77777777" w:rsidR="005C32B2" w:rsidRPr="005C32B2" w:rsidRDefault="005C32B2" w:rsidP="005C32B2">
            <w:pPr>
              <w:spacing w:after="0" w:line="240" w:lineRule="auto"/>
              <w:jc w:val="right"/>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98.416</w:t>
            </w:r>
          </w:p>
        </w:tc>
        <w:tc>
          <w:tcPr>
            <w:tcW w:w="1985" w:type="dxa"/>
            <w:tcBorders>
              <w:top w:val="nil"/>
              <w:left w:val="nil"/>
              <w:bottom w:val="single" w:sz="8" w:space="0" w:color="D3D3D3"/>
              <w:right w:val="single" w:sz="8" w:space="0" w:color="D3D3D3"/>
            </w:tcBorders>
            <w:shd w:val="clear" w:color="auto" w:fill="auto"/>
            <w:vAlign w:val="center"/>
            <w:hideMark/>
          </w:tcPr>
          <w:p w14:paraId="31674159" w14:textId="77777777" w:rsidR="005C32B2" w:rsidRPr="005C32B2" w:rsidRDefault="005C32B2" w:rsidP="005C32B2">
            <w:pPr>
              <w:spacing w:after="0" w:line="240" w:lineRule="auto"/>
              <w:jc w:val="center"/>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0,19%</w:t>
            </w:r>
          </w:p>
        </w:tc>
      </w:tr>
      <w:tr w:rsidR="005C32B2" w:rsidRPr="005C32B2" w14:paraId="195A5A1E" w14:textId="77777777" w:rsidTr="005C32B2">
        <w:trPr>
          <w:trHeight w:val="315"/>
        </w:trPr>
        <w:tc>
          <w:tcPr>
            <w:tcW w:w="2096" w:type="dxa"/>
            <w:vMerge/>
            <w:tcBorders>
              <w:top w:val="nil"/>
              <w:left w:val="single" w:sz="8" w:space="0" w:color="D3D3D3"/>
              <w:bottom w:val="single" w:sz="8" w:space="0" w:color="D3D3D3"/>
              <w:right w:val="single" w:sz="8" w:space="0" w:color="D3D3D3"/>
            </w:tcBorders>
            <w:vAlign w:val="center"/>
            <w:hideMark/>
          </w:tcPr>
          <w:p w14:paraId="57B24617" w14:textId="77777777" w:rsidR="005C32B2" w:rsidRPr="005C32B2" w:rsidRDefault="005C32B2" w:rsidP="005C32B2">
            <w:pPr>
              <w:spacing w:after="0" w:line="240" w:lineRule="auto"/>
              <w:rPr>
                <w:rFonts w:ascii="Times New Roman" w:eastAsia="Times New Roman" w:hAnsi="Times New Roman" w:cs="Times New Roman"/>
                <w:b/>
                <w:bCs/>
                <w:color w:val="000000"/>
                <w:sz w:val="20"/>
                <w:szCs w:val="20"/>
                <w:lang w:eastAsia="tr-TR" w:bidi="ar-SA"/>
              </w:rPr>
            </w:pPr>
          </w:p>
        </w:tc>
        <w:tc>
          <w:tcPr>
            <w:tcW w:w="3716" w:type="dxa"/>
            <w:tcBorders>
              <w:top w:val="nil"/>
              <w:left w:val="nil"/>
              <w:bottom w:val="single" w:sz="8" w:space="0" w:color="D3D3D3"/>
              <w:right w:val="single" w:sz="8" w:space="0" w:color="D9D9D9"/>
            </w:tcBorders>
            <w:shd w:val="clear" w:color="auto" w:fill="auto"/>
            <w:vAlign w:val="center"/>
            <w:hideMark/>
          </w:tcPr>
          <w:p w14:paraId="6D37CA60" w14:textId="77777777" w:rsidR="005C32B2" w:rsidRPr="005C32B2" w:rsidRDefault="005C32B2" w:rsidP="005C32B2">
            <w:pPr>
              <w:spacing w:after="0" w:line="240" w:lineRule="auto"/>
              <w:rPr>
                <w:rFonts w:ascii="Times New Roman" w:eastAsia="Times New Roman" w:hAnsi="Times New Roman" w:cs="Times New Roman"/>
                <w:color w:val="1F1F1F"/>
                <w:sz w:val="18"/>
                <w:szCs w:val="18"/>
                <w:lang w:eastAsia="tr-TR" w:bidi="ar-SA"/>
              </w:rPr>
            </w:pPr>
            <w:r w:rsidRPr="005C32B2">
              <w:rPr>
                <w:rFonts w:ascii="Times New Roman" w:eastAsia="Times New Roman" w:hAnsi="Times New Roman" w:cs="Times New Roman"/>
                <w:color w:val="1F1F1F"/>
                <w:sz w:val="18"/>
                <w:szCs w:val="18"/>
                <w:lang w:val="en-US" w:eastAsia="tr-TR" w:bidi="ar-SA"/>
              </w:rPr>
              <w:t>Industry</w:t>
            </w:r>
          </w:p>
        </w:tc>
        <w:tc>
          <w:tcPr>
            <w:tcW w:w="2126" w:type="dxa"/>
            <w:tcBorders>
              <w:top w:val="nil"/>
              <w:left w:val="nil"/>
              <w:bottom w:val="single" w:sz="8" w:space="0" w:color="D3D3D3"/>
              <w:right w:val="single" w:sz="8" w:space="0" w:color="D3D3D3"/>
            </w:tcBorders>
            <w:shd w:val="clear" w:color="auto" w:fill="auto"/>
            <w:vAlign w:val="center"/>
            <w:hideMark/>
          </w:tcPr>
          <w:p w14:paraId="105BC5E8" w14:textId="77777777" w:rsidR="005C32B2" w:rsidRPr="005C32B2" w:rsidRDefault="005C32B2" w:rsidP="005C32B2">
            <w:pPr>
              <w:spacing w:after="0" w:line="240" w:lineRule="auto"/>
              <w:jc w:val="right"/>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54</w:t>
            </w:r>
          </w:p>
        </w:tc>
        <w:tc>
          <w:tcPr>
            <w:tcW w:w="1985" w:type="dxa"/>
            <w:tcBorders>
              <w:top w:val="nil"/>
              <w:left w:val="nil"/>
              <w:bottom w:val="single" w:sz="8" w:space="0" w:color="D3D3D3"/>
              <w:right w:val="single" w:sz="8" w:space="0" w:color="D3D3D3"/>
            </w:tcBorders>
            <w:shd w:val="clear" w:color="auto" w:fill="auto"/>
            <w:vAlign w:val="center"/>
            <w:hideMark/>
          </w:tcPr>
          <w:p w14:paraId="2BC400AB" w14:textId="77777777" w:rsidR="005C32B2" w:rsidRPr="005C32B2" w:rsidRDefault="005C32B2" w:rsidP="005C32B2">
            <w:pPr>
              <w:spacing w:after="0" w:line="240" w:lineRule="auto"/>
              <w:jc w:val="center"/>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0,00%</w:t>
            </w:r>
          </w:p>
        </w:tc>
      </w:tr>
      <w:tr w:rsidR="005C32B2" w:rsidRPr="005C32B2" w14:paraId="711E7282" w14:textId="77777777" w:rsidTr="005C32B2">
        <w:trPr>
          <w:trHeight w:val="315"/>
        </w:trPr>
        <w:tc>
          <w:tcPr>
            <w:tcW w:w="2096" w:type="dxa"/>
            <w:vMerge/>
            <w:tcBorders>
              <w:top w:val="nil"/>
              <w:left w:val="single" w:sz="8" w:space="0" w:color="D3D3D3"/>
              <w:bottom w:val="single" w:sz="8" w:space="0" w:color="D3D3D3"/>
              <w:right w:val="single" w:sz="8" w:space="0" w:color="D3D3D3"/>
            </w:tcBorders>
            <w:vAlign w:val="center"/>
            <w:hideMark/>
          </w:tcPr>
          <w:p w14:paraId="3A3FFB01" w14:textId="77777777" w:rsidR="005C32B2" w:rsidRPr="005C32B2" w:rsidRDefault="005C32B2" w:rsidP="005C32B2">
            <w:pPr>
              <w:spacing w:after="0" w:line="240" w:lineRule="auto"/>
              <w:rPr>
                <w:rFonts w:ascii="Times New Roman" w:eastAsia="Times New Roman" w:hAnsi="Times New Roman" w:cs="Times New Roman"/>
                <w:b/>
                <w:bCs/>
                <w:color w:val="000000"/>
                <w:sz w:val="20"/>
                <w:szCs w:val="20"/>
                <w:lang w:eastAsia="tr-TR" w:bidi="ar-SA"/>
              </w:rPr>
            </w:pPr>
          </w:p>
        </w:tc>
        <w:tc>
          <w:tcPr>
            <w:tcW w:w="3716" w:type="dxa"/>
            <w:tcBorders>
              <w:top w:val="nil"/>
              <w:left w:val="nil"/>
              <w:bottom w:val="single" w:sz="8" w:space="0" w:color="D3D3D3"/>
              <w:right w:val="single" w:sz="8" w:space="0" w:color="D9D9D9"/>
            </w:tcBorders>
            <w:shd w:val="clear" w:color="auto" w:fill="auto"/>
            <w:vAlign w:val="center"/>
            <w:hideMark/>
          </w:tcPr>
          <w:p w14:paraId="438D217E" w14:textId="77777777" w:rsidR="005C32B2" w:rsidRPr="005C32B2" w:rsidRDefault="005C32B2" w:rsidP="005C32B2">
            <w:pPr>
              <w:spacing w:after="0" w:line="240" w:lineRule="auto"/>
              <w:rPr>
                <w:rFonts w:ascii="Times New Roman" w:eastAsia="Times New Roman" w:hAnsi="Times New Roman" w:cs="Times New Roman"/>
                <w:color w:val="000000"/>
                <w:sz w:val="18"/>
                <w:szCs w:val="18"/>
                <w:lang w:eastAsia="tr-TR" w:bidi="ar-SA"/>
              </w:rPr>
            </w:pPr>
            <w:r w:rsidRPr="005C32B2">
              <w:rPr>
                <w:rFonts w:ascii="Times New Roman" w:eastAsia="Times New Roman" w:hAnsi="Times New Roman" w:cs="Times New Roman"/>
                <w:color w:val="000000"/>
                <w:sz w:val="18"/>
                <w:szCs w:val="18"/>
                <w:lang w:val="en-US" w:eastAsia="tr-TR" w:bidi="ar-SA"/>
              </w:rPr>
              <w:t>Irrigation</w:t>
            </w:r>
          </w:p>
        </w:tc>
        <w:tc>
          <w:tcPr>
            <w:tcW w:w="2126" w:type="dxa"/>
            <w:tcBorders>
              <w:top w:val="nil"/>
              <w:left w:val="nil"/>
              <w:bottom w:val="single" w:sz="8" w:space="0" w:color="D3D3D3"/>
              <w:right w:val="single" w:sz="8" w:space="0" w:color="D3D3D3"/>
            </w:tcBorders>
            <w:shd w:val="clear" w:color="auto" w:fill="auto"/>
            <w:vAlign w:val="center"/>
            <w:hideMark/>
          </w:tcPr>
          <w:p w14:paraId="184AA73B" w14:textId="77777777" w:rsidR="005C32B2" w:rsidRPr="005C32B2" w:rsidRDefault="005C32B2" w:rsidP="005C32B2">
            <w:pPr>
              <w:spacing w:after="0" w:line="240" w:lineRule="auto"/>
              <w:jc w:val="right"/>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199</w:t>
            </w:r>
          </w:p>
        </w:tc>
        <w:tc>
          <w:tcPr>
            <w:tcW w:w="1985" w:type="dxa"/>
            <w:tcBorders>
              <w:top w:val="nil"/>
              <w:left w:val="nil"/>
              <w:bottom w:val="single" w:sz="8" w:space="0" w:color="D3D3D3"/>
              <w:right w:val="single" w:sz="8" w:space="0" w:color="D3D3D3"/>
            </w:tcBorders>
            <w:shd w:val="clear" w:color="auto" w:fill="auto"/>
            <w:vAlign w:val="center"/>
            <w:hideMark/>
          </w:tcPr>
          <w:p w14:paraId="02FE4EB7" w14:textId="77777777" w:rsidR="005C32B2" w:rsidRPr="005C32B2" w:rsidRDefault="005C32B2" w:rsidP="005C32B2">
            <w:pPr>
              <w:spacing w:after="0" w:line="240" w:lineRule="auto"/>
              <w:jc w:val="center"/>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0,00%</w:t>
            </w:r>
          </w:p>
        </w:tc>
      </w:tr>
      <w:tr w:rsidR="005C32B2" w:rsidRPr="005C32B2" w14:paraId="4C258DA7" w14:textId="77777777" w:rsidTr="005C32B2">
        <w:trPr>
          <w:trHeight w:val="315"/>
        </w:trPr>
        <w:tc>
          <w:tcPr>
            <w:tcW w:w="2096" w:type="dxa"/>
            <w:vMerge/>
            <w:tcBorders>
              <w:top w:val="nil"/>
              <w:left w:val="single" w:sz="8" w:space="0" w:color="D3D3D3"/>
              <w:bottom w:val="single" w:sz="8" w:space="0" w:color="D3D3D3"/>
              <w:right w:val="single" w:sz="8" w:space="0" w:color="D3D3D3"/>
            </w:tcBorders>
            <w:vAlign w:val="center"/>
            <w:hideMark/>
          </w:tcPr>
          <w:p w14:paraId="381BCFA1" w14:textId="77777777" w:rsidR="005C32B2" w:rsidRPr="005C32B2" w:rsidRDefault="005C32B2" w:rsidP="005C32B2">
            <w:pPr>
              <w:spacing w:after="0" w:line="240" w:lineRule="auto"/>
              <w:rPr>
                <w:rFonts w:ascii="Times New Roman" w:eastAsia="Times New Roman" w:hAnsi="Times New Roman" w:cs="Times New Roman"/>
                <w:b/>
                <w:bCs/>
                <w:color w:val="000000"/>
                <w:sz w:val="20"/>
                <w:szCs w:val="20"/>
                <w:lang w:eastAsia="tr-TR" w:bidi="ar-SA"/>
              </w:rPr>
            </w:pPr>
          </w:p>
        </w:tc>
        <w:tc>
          <w:tcPr>
            <w:tcW w:w="3716" w:type="dxa"/>
            <w:tcBorders>
              <w:top w:val="nil"/>
              <w:left w:val="nil"/>
              <w:bottom w:val="single" w:sz="8" w:space="0" w:color="D3D3D3"/>
              <w:right w:val="single" w:sz="8" w:space="0" w:color="D9D9D9"/>
            </w:tcBorders>
            <w:shd w:val="clear" w:color="000000" w:fill="C0C0C0"/>
            <w:vAlign w:val="center"/>
            <w:hideMark/>
          </w:tcPr>
          <w:p w14:paraId="1DF91B59" w14:textId="77777777" w:rsidR="005C32B2" w:rsidRPr="005C32B2" w:rsidRDefault="005C32B2" w:rsidP="005C32B2">
            <w:pPr>
              <w:spacing w:after="0" w:line="240" w:lineRule="auto"/>
              <w:rPr>
                <w:rFonts w:ascii="Times New Roman" w:eastAsia="Times New Roman" w:hAnsi="Times New Roman" w:cs="Times New Roman"/>
                <w:b/>
                <w:bCs/>
                <w:color w:val="1F1F1F"/>
                <w:sz w:val="18"/>
                <w:szCs w:val="18"/>
                <w:lang w:eastAsia="tr-TR" w:bidi="ar-SA"/>
              </w:rPr>
            </w:pPr>
            <w:r w:rsidRPr="005C32B2">
              <w:rPr>
                <w:rFonts w:ascii="Times New Roman" w:eastAsia="Times New Roman" w:hAnsi="Times New Roman" w:cs="Times New Roman"/>
                <w:b/>
                <w:bCs/>
                <w:color w:val="1F1F1F"/>
                <w:sz w:val="18"/>
                <w:szCs w:val="18"/>
                <w:lang w:val="en-US" w:eastAsia="tr-TR" w:bidi="ar-SA"/>
              </w:rPr>
              <w:t>Province Total</w:t>
            </w:r>
          </w:p>
        </w:tc>
        <w:tc>
          <w:tcPr>
            <w:tcW w:w="2126" w:type="dxa"/>
            <w:tcBorders>
              <w:top w:val="nil"/>
              <w:left w:val="nil"/>
              <w:bottom w:val="single" w:sz="8" w:space="0" w:color="D3D3D3"/>
              <w:right w:val="single" w:sz="8" w:space="0" w:color="D3D3D3"/>
            </w:tcBorders>
            <w:shd w:val="clear" w:color="000000" w:fill="C0C0C0"/>
            <w:vAlign w:val="center"/>
            <w:hideMark/>
          </w:tcPr>
          <w:p w14:paraId="789AE039" w14:textId="77777777" w:rsidR="005C32B2" w:rsidRPr="005C32B2" w:rsidRDefault="005C32B2" w:rsidP="005C32B2">
            <w:pPr>
              <w:spacing w:after="0" w:line="240" w:lineRule="auto"/>
              <w:jc w:val="right"/>
              <w:rPr>
                <w:rFonts w:ascii="Times New Roman" w:eastAsia="Times New Roman" w:hAnsi="Times New Roman" w:cs="Times New Roman"/>
                <w:b/>
                <w:bCs/>
                <w:color w:val="000000"/>
                <w:sz w:val="20"/>
                <w:szCs w:val="20"/>
                <w:lang w:eastAsia="tr-TR" w:bidi="ar-SA"/>
              </w:rPr>
            </w:pPr>
            <w:r w:rsidRPr="005C32B2">
              <w:rPr>
                <w:rFonts w:ascii="Times New Roman" w:eastAsia="Times New Roman" w:hAnsi="Times New Roman" w:cs="Times New Roman"/>
                <w:b/>
                <w:bCs/>
                <w:color w:val="000000"/>
                <w:sz w:val="20"/>
                <w:szCs w:val="20"/>
                <w:lang w:eastAsia="tr-TR" w:bidi="ar-SA"/>
              </w:rPr>
              <w:t>114.477</w:t>
            </w:r>
          </w:p>
        </w:tc>
        <w:tc>
          <w:tcPr>
            <w:tcW w:w="1985" w:type="dxa"/>
            <w:tcBorders>
              <w:top w:val="nil"/>
              <w:left w:val="nil"/>
              <w:bottom w:val="single" w:sz="8" w:space="0" w:color="D3D3D3"/>
              <w:right w:val="single" w:sz="8" w:space="0" w:color="D3D3D3"/>
            </w:tcBorders>
            <w:shd w:val="clear" w:color="000000" w:fill="C0C0C0"/>
            <w:vAlign w:val="center"/>
            <w:hideMark/>
          </w:tcPr>
          <w:p w14:paraId="6898E211" w14:textId="77777777" w:rsidR="005C32B2" w:rsidRPr="005C32B2" w:rsidRDefault="005C32B2" w:rsidP="005C32B2">
            <w:pPr>
              <w:spacing w:after="0" w:line="240" w:lineRule="auto"/>
              <w:jc w:val="center"/>
              <w:rPr>
                <w:rFonts w:ascii="Times New Roman" w:eastAsia="Times New Roman" w:hAnsi="Times New Roman" w:cs="Times New Roman"/>
                <w:b/>
                <w:bCs/>
                <w:color w:val="000000"/>
                <w:sz w:val="20"/>
                <w:szCs w:val="20"/>
                <w:lang w:eastAsia="tr-TR" w:bidi="ar-SA"/>
              </w:rPr>
            </w:pPr>
            <w:r w:rsidRPr="005C32B2">
              <w:rPr>
                <w:rFonts w:ascii="Times New Roman" w:eastAsia="Times New Roman" w:hAnsi="Times New Roman" w:cs="Times New Roman"/>
                <w:b/>
                <w:bCs/>
                <w:color w:val="000000"/>
                <w:sz w:val="20"/>
                <w:szCs w:val="20"/>
                <w:lang w:eastAsia="tr-TR" w:bidi="ar-SA"/>
              </w:rPr>
              <w:t>0,23%</w:t>
            </w:r>
          </w:p>
        </w:tc>
      </w:tr>
      <w:tr w:rsidR="005C32B2" w:rsidRPr="005C32B2" w14:paraId="6581F9AE" w14:textId="77777777" w:rsidTr="005C32B2">
        <w:trPr>
          <w:trHeight w:val="315"/>
        </w:trPr>
        <w:tc>
          <w:tcPr>
            <w:tcW w:w="2096" w:type="dxa"/>
            <w:vMerge w:val="restart"/>
            <w:tcBorders>
              <w:top w:val="nil"/>
              <w:left w:val="single" w:sz="8" w:space="0" w:color="D3D3D3"/>
              <w:bottom w:val="single" w:sz="8" w:space="0" w:color="D3D3D3"/>
              <w:right w:val="single" w:sz="8" w:space="0" w:color="D3D3D3"/>
            </w:tcBorders>
            <w:shd w:val="clear" w:color="auto" w:fill="auto"/>
            <w:vAlign w:val="center"/>
            <w:hideMark/>
          </w:tcPr>
          <w:p w14:paraId="57B81396" w14:textId="77777777" w:rsidR="005C32B2" w:rsidRPr="005C32B2" w:rsidRDefault="005C32B2" w:rsidP="005C32B2">
            <w:pPr>
              <w:spacing w:after="0" w:line="240" w:lineRule="auto"/>
              <w:jc w:val="center"/>
              <w:rPr>
                <w:rFonts w:ascii="Times New Roman" w:eastAsia="Times New Roman" w:hAnsi="Times New Roman" w:cs="Times New Roman"/>
                <w:b/>
                <w:bCs/>
                <w:color w:val="000000"/>
                <w:sz w:val="20"/>
                <w:szCs w:val="20"/>
                <w:lang w:eastAsia="tr-TR" w:bidi="ar-SA"/>
              </w:rPr>
            </w:pPr>
            <w:r w:rsidRPr="005C32B2">
              <w:rPr>
                <w:rFonts w:ascii="Times New Roman" w:eastAsia="Times New Roman" w:hAnsi="Times New Roman" w:cs="Times New Roman"/>
                <w:b/>
                <w:bCs/>
                <w:color w:val="000000"/>
                <w:sz w:val="20"/>
                <w:szCs w:val="20"/>
                <w:lang w:eastAsia="tr-TR" w:bidi="ar-SA"/>
              </w:rPr>
              <w:t>GÜMÜŞHANE</w:t>
            </w:r>
          </w:p>
        </w:tc>
        <w:tc>
          <w:tcPr>
            <w:tcW w:w="3716" w:type="dxa"/>
            <w:tcBorders>
              <w:top w:val="nil"/>
              <w:left w:val="nil"/>
              <w:bottom w:val="single" w:sz="8" w:space="0" w:color="D3D3D3"/>
              <w:right w:val="single" w:sz="8" w:space="0" w:color="D9D9D9"/>
            </w:tcBorders>
            <w:shd w:val="clear" w:color="auto" w:fill="auto"/>
            <w:vAlign w:val="center"/>
            <w:hideMark/>
          </w:tcPr>
          <w:p w14:paraId="4BD44C1D" w14:textId="77777777" w:rsidR="005C32B2" w:rsidRPr="005C32B2" w:rsidRDefault="005C32B2" w:rsidP="005C32B2">
            <w:pPr>
              <w:spacing w:after="0" w:line="240" w:lineRule="auto"/>
              <w:rPr>
                <w:rFonts w:ascii="Times New Roman" w:eastAsia="Times New Roman" w:hAnsi="Times New Roman" w:cs="Times New Roman"/>
                <w:color w:val="1F1F1F"/>
                <w:sz w:val="18"/>
                <w:szCs w:val="18"/>
                <w:lang w:eastAsia="tr-TR" w:bidi="ar-SA"/>
              </w:rPr>
            </w:pPr>
            <w:r w:rsidRPr="005C32B2">
              <w:rPr>
                <w:rFonts w:ascii="Times New Roman" w:eastAsia="Times New Roman" w:hAnsi="Times New Roman" w:cs="Times New Roman"/>
                <w:color w:val="1F1F1F"/>
                <w:sz w:val="18"/>
                <w:szCs w:val="18"/>
                <w:lang w:val="en-US" w:eastAsia="tr-TR" w:bidi="ar-SA"/>
              </w:rPr>
              <w:t>Lighting</w:t>
            </w:r>
          </w:p>
        </w:tc>
        <w:tc>
          <w:tcPr>
            <w:tcW w:w="2126" w:type="dxa"/>
            <w:tcBorders>
              <w:top w:val="nil"/>
              <w:left w:val="nil"/>
              <w:bottom w:val="single" w:sz="8" w:space="0" w:color="D3D3D3"/>
              <w:right w:val="single" w:sz="8" w:space="0" w:color="D3D3D3"/>
            </w:tcBorders>
            <w:shd w:val="clear" w:color="auto" w:fill="auto"/>
            <w:vAlign w:val="center"/>
            <w:hideMark/>
          </w:tcPr>
          <w:p w14:paraId="2A78E095" w14:textId="77777777" w:rsidR="005C32B2" w:rsidRPr="005C32B2" w:rsidRDefault="005C32B2" w:rsidP="005C32B2">
            <w:pPr>
              <w:spacing w:after="0" w:line="240" w:lineRule="auto"/>
              <w:jc w:val="right"/>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1.068</w:t>
            </w:r>
          </w:p>
        </w:tc>
        <w:tc>
          <w:tcPr>
            <w:tcW w:w="1985" w:type="dxa"/>
            <w:tcBorders>
              <w:top w:val="nil"/>
              <w:left w:val="nil"/>
              <w:bottom w:val="single" w:sz="8" w:space="0" w:color="D3D3D3"/>
              <w:right w:val="single" w:sz="8" w:space="0" w:color="D3D3D3"/>
            </w:tcBorders>
            <w:shd w:val="clear" w:color="auto" w:fill="auto"/>
            <w:vAlign w:val="center"/>
            <w:hideMark/>
          </w:tcPr>
          <w:p w14:paraId="7A4C8B1E" w14:textId="77777777" w:rsidR="005C32B2" w:rsidRPr="005C32B2" w:rsidRDefault="005C32B2" w:rsidP="005C32B2">
            <w:pPr>
              <w:spacing w:after="0" w:line="240" w:lineRule="auto"/>
              <w:jc w:val="center"/>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0,00%</w:t>
            </w:r>
          </w:p>
        </w:tc>
      </w:tr>
      <w:tr w:rsidR="005C32B2" w:rsidRPr="005C32B2" w14:paraId="6D69DF98" w14:textId="77777777" w:rsidTr="005C32B2">
        <w:trPr>
          <w:trHeight w:val="50"/>
        </w:trPr>
        <w:tc>
          <w:tcPr>
            <w:tcW w:w="2096" w:type="dxa"/>
            <w:vMerge/>
            <w:tcBorders>
              <w:top w:val="nil"/>
              <w:left w:val="single" w:sz="8" w:space="0" w:color="D3D3D3"/>
              <w:bottom w:val="single" w:sz="8" w:space="0" w:color="D3D3D3"/>
              <w:right w:val="single" w:sz="8" w:space="0" w:color="D3D3D3"/>
            </w:tcBorders>
            <w:vAlign w:val="center"/>
            <w:hideMark/>
          </w:tcPr>
          <w:p w14:paraId="465464BF" w14:textId="77777777" w:rsidR="005C32B2" w:rsidRPr="005C32B2" w:rsidRDefault="005C32B2" w:rsidP="005C32B2">
            <w:pPr>
              <w:spacing w:after="0" w:line="240" w:lineRule="auto"/>
              <w:rPr>
                <w:rFonts w:ascii="Times New Roman" w:eastAsia="Times New Roman" w:hAnsi="Times New Roman" w:cs="Times New Roman"/>
                <w:b/>
                <w:bCs/>
                <w:color w:val="000000"/>
                <w:sz w:val="20"/>
                <w:szCs w:val="20"/>
                <w:lang w:eastAsia="tr-TR" w:bidi="ar-SA"/>
              </w:rPr>
            </w:pPr>
          </w:p>
        </w:tc>
        <w:tc>
          <w:tcPr>
            <w:tcW w:w="3716" w:type="dxa"/>
            <w:tcBorders>
              <w:top w:val="nil"/>
              <w:left w:val="nil"/>
              <w:bottom w:val="single" w:sz="8" w:space="0" w:color="D3D3D3"/>
              <w:right w:val="single" w:sz="8" w:space="0" w:color="D9D9D9"/>
            </w:tcBorders>
            <w:shd w:val="clear" w:color="auto" w:fill="auto"/>
            <w:vAlign w:val="center"/>
            <w:hideMark/>
          </w:tcPr>
          <w:p w14:paraId="2EA9D9BD" w14:textId="77777777" w:rsidR="005C32B2" w:rsidRPr="005C32B2" w:rsidRDefault="005C32B2" w:rsidP="005C32B2">
            <w:pPr>
              <w:spacing w:after="0" w:line="240" w:lineRule="auto"/>
              <w:rPr>
                <w:rFonts w:ascii="Times New Roman" w:eastAsia="Times New Roman" w:hAnsi="Times New Roman" w:cs="Times New Roman"/>
                <w:color w:val="1F1F1F"/>
                <w:sz w:val="18"/>
                <w:szCs w:val="18"/>
                <w:lang w:eastAsia="tr-TR" w:bidi="ar-SA"/>
              </w:rPr>
            </w:pPr>
            <w:r w:rsidRPr="005C32B2">
              <w:rPr>
                <w:rFonts w:ascii="Times New Roman" w:eastAsia="Times New Roman" w:hAnsi="Times New Roman" w:cs="Times New Roman"/>
                <w:color w:val="1F1F1F"/>
                <w:sz w:val="18"/>
                <w:szCs w:val="18"/>
                <w:lang w:val="en-US" w:eastAsia="tr-TR" w:bidi="ar-SA"/>
              </w:rPr>
              <w:t>Public and Private Services Sector and Others</w:t>
            </w:r>
          </w:p>
        </w:tc>
        <w:tc>
          <w:tcPr>
            <w:tcW w:w="2126" w:type="dxa"/>
            <w:tcBorders>
              <w:top w:val="nil"/>
              <w:left w:val="nil"/>
              <w:bottom w:val="single" w:sz="8" w:space="0" w:color="D3D3D3"/>
              <w:right w:val="single" w:sz="8" w:space="0" w:color="D3D3D3"/>
            </w:tcBorders>
            <w:shd w:val="clear" w:color="auto" w:fill="auto"/>
            <w:vAlign w:val="center"/>
            <w:hideMark/>
          </w:tcPr>
          <w:p w14:paraId="45130625" w14:textId="77777777" w:rsidR="005C32B2" w:rsidRPr="005C32B2" w:rsidRDefault="005C32B2" w:rsidP="005C32B2">
            <w:pPr>
              <w:spacing w:after="0" w:line="240" w:lineRule="auto"/>
              <w:jc w:val="right"/>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11.101</w:t>
            </w:r>
          </w:p>
        </w:tc>
        <w:tc>
          <w:tcPr>
            <w:tcW w:w="1985" w:type="dxa"/>
            <w:tcBorders>
              <w:top w:val="nil"/>
              <w:left w:val="nil"/>
              <w:bottom w:val="single" w:sz="8" w:space="0" w:color="D3D3D3"/>
              <w:right w:val="single" w:sz="8" w:space="0" w:color="D3D3D3"/>
            </w:tcBorders>
            <w:shd w:val="clear" w:color="auto" w:fill="auto"/>
            <w:vAlign w:val="center"/>
            <w:hideMark/>
          </w:tcPr>
          <w:p w14:paraId="05DF9528" w14:textId="77777777" w:rsidR="005C32B2" w:rsidRPr="005C32B2" w:rsidRDefault="005C32B2" w:rsidP="005C32B2">
            <w:pPr>
              <w:spacing w:after="0" w:line="240" w:lineRule="auto"/>
              <w:jc w:val="center"/>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0,02%</w:t>
            </w:r>
          </w:p>
        </w:tc>
      </w:tr>
      <w:tr w:rsidR="005C32B2" w:rsidRPr="005C32B2" w14:paraId="565A4E8B" w14:textId="77777777" w:rsidTr="005C32B2">
        <w:trPr>
          <w:trHeight w:val="315"/>
        </w:trPr>
        <w:tc>
          <w:tcPr>
            <w:tcW w:w="2096" w:type="dxa"/>
            <w:vMerge/>
            <w:tcBorders>
              <w:top w:val="nil"/>
              <w:left w:val="single" w:sz="8" w:space="0" w:color="D3D3D3"/>
              <w:bottom w:val="single" w:sz="8" w:space="0" w:color="D3D3D3"/>
              <w:right w:val="single" w:sz="8" w:space="0" w:color="D3D3D3"/>
            </w:tcBorders>
            <w:vAlign w:val="center"/>
            <w:hideMark/>
          </w:tcPr>
          <w:p w14:paraId="11B3AFAD" w14:textId="77777777" w:rsidR="005C32B2" w:rsidRPr="005C32B2" w:rsidRDefault="005C32B2" w:rsidP="005C32B2">
            <w:pPr>
              <w:spacing w:after="0" w:line="240" w:lineRule="auto"/>
              <w:rPr>
                <w:rFonts w:ascii="Times New Roman" w:eastAsia="Times New Roman" w:hAnsi="Times New Roman" w:cs="Times New Roman"/>
                <w:b/>
                <w:bCs/>
                <w:color w:val="000000"/>
                <w:sz w:val="20"/>
                <w:szCs w:val="20"/>
                <w:lang w:eastAsia="tr-TR" w:bidi="ar-SA"/>
              </w:rPr>
            </w:pPr>
          </w:p>
        </w:tc>
        <w:tc>
          <w:tcPr>
            <w:tcW w:w="3716" w:type="dxa"/>
            <w:tcBorders>
              <w:top w:val="nil"/>
              <w:left w:val="nil"/>
              <w:bottom w:val="single" w:sz="8" w:space="0" w:color="D3D3D3"/>
              <w:right w:val="single" w:sz="8" w:space="0" w:color="D9D9D9"/>
            </w:tcBorders>
            <w:shd w:val="clear" w:color="auto" w:fill="auto"/>
            <w:vAlign w:val="center"/>
            <w:hideMark/>
          </w:tcPr>
          <w:p w14:paraId="3567313A" w14:textId="77777777" w:rsidR="005C32B2" w:rsidRPr="005C32B2" w:rsidRDefault="005C32B2" w:rsidP="005C32B2">
            <w:pPr>
              <w:spacing w:after="0" w:line="240" w:lineRule="auto"/>
              <w:rPr>
                <w:rFonts w:ascii="Times New Roman" w:eastAsia="Times New Roman" w:hAnsi="Times New Roman" w:cs="Times New Roman"/>
                <w:color w:val="1F1F1F"/>
                <w:sz w:val="18"/>
                <w:szCs w:val="18"/>
                <w:lang w:eastAsia="tr-TR" w:bidi="ar-SA"/>
              </w:rPr>
            </w:pPr>
            <w:r w:rsidRPr="005C32B2">
              <w:rPr>
                <w:rFonts w:ascii="Times New Roman" w:eastAsia="Times New Roman" w:hAnsi="Times New Roman" w:cs="Times New Roman"/>
                <w:color w:val="1F1F1F"/>
                <w:sz w:val="18"/>
                <w:szCs w:val="18"/>
                <w:lang w:val="en-US" w:eastAsia="tr-TR" w:bidi="ar-SA"/>
              </w:rPr>
              <w:t>Household</w:t>
            </w:r>
          </w:p>
        </w:tc>
        <w:tc>
          <w:tcPr>
            <w:tcW w:w="2126" w:type="dxa"/>
            <w:tcBorders>
              <w:top w:val="nil"/>
              <w:left w:val="nil"/>
              <w:bottom w:val="single" w:sz="8" w:space="0" w:color="D3D3D3"/>
              <w:right w:val="single" w:sz="8" w:space="0" w:color="D3D3D3"/>
            </w:tcBorders>
            <w:shd w:val="clear" w:color="auto" w:fill="auto"/>
            <w:vAlign w:val="center"/>
            <w:hideMark/>
          </w:tcPr>
          <w:p w14:paraId="52D84C72" w14:textId="77777777" w:rsidR="005C32B2" w:rsidRPr="005C32B2" w:rsidRDefault="005C32B2" w:rsidP="005C32B2">
            <w:pPr>
              <w:spacing w:after="0" w:line="240" w:lineRule="auto"/>
              <w:jc w:val="right"/>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98.317</w:t>
            </w:r>
          </w:p>
        </w:tc>
        <w:tc>
          <w:tcPr>
            <w:tcW w:w="1985" w:type="dxa"/>
            <w:tcBorders>
              <w:top w:val="nil"/>
              <w:left w:val="nil"/>
              <w:bottom w:val="single" w:sz="8" w:space="0" w:color="D3D3D3"/>
              <w:right w:val="single" w:sz="8" w:space="0" w:color="D3D3D3"/>
            </w:tcBorders>
            <w:shd w:val="clear" w:color="auto" w:fill="auto"/>
            <w:vAlign w:val="center"/>
            <w:hideMark/>
          </w:tcPr>
          <w:p w14:paraId="4EF98B1A" w14:textId="77777777" w:rsidR="005C32B2" w:rsidRPr="005C32B2" w:rsidRDefault="005C32B2" w:rsidP="005C32B2">
            <w:pPr>
              <w:spacing w:after="0" w:line="240" w:lineRule="auto"/>
              <w:jc w:val="center"/>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0,19%</w:t>
            </w:r>
          </w:p>
        </w:tc>
      </w:tr>
      <w:tr w:rsidR="005C32B2" w:rsidRPr="005C32B2" w14:paraId="51F1F149" w14:textId="77777777" w:rsidTr="005C32B2">
        <w:trPr>
          <w:trHeight w:val="315"/>
        </w:trPr>
        <w:tc>
          <w:tcPr>
            <w:tcW w:w="2096" w:type="dxa"/>
            <w:vMerge/>
            <w:tcBorders>
              <w:top w:val="nil"/>
              <w:left w:val="single" w:sz="8" w:space="0" w:color="D3D3D3"/>
              <w:bottom w:val="single" w:sz="8" w:space="0" w:color="D3D3D3"/>
              <w:right w:val="single" w:sz="8" w:space="0" w:color="D3D3D3"/>
            </w:tcBorders>
            <w:vAlign w:val="center"/>
            <w:hideMark/>
          </w:tcPr>
          <w:p w14:paraId="61840C20" w14:textId="77777777" w:rsidR="005C32B2" w:rsidRPr="005C32B2" w:rsidRDefault="005C32B2" w:rsidP="005C32B2">
            <w:pPr>
              <w:spacing w:after="0" w:line="240" w:lineRule="auto"/>
              <w:rPr>
                <w:rFonts w:ascii="Times New Roman" w:eastAsia="Times New Roman" w:hAnsi="Times New Roman" w:cs="Times New Roman"/>
                <w:b/>
                <w:bCs/>
                <w:color w:val="000000"/>
                <w:sz w:val="20"/>
                <w:szCs w:val="20"/>
                <w:lang w:eastAsia="tr-TR" w:bidi="ar-SA"/>
              </w:rPr>
            </w:pPr>
          </w:p>
        </w:tc>
        <w:tc>
          <w:tcPr>
            <w:tcW w:w="3716" w:type="dxa"/>
            <w:tcBorders>
              <w:top w:val="nil"/>
              <w:left w:val="nil"/>
              <w:bottom w:val="single" w:sz="8" w:space="0" w:color="D3D3D3"/>
              <w:right w:val="single" w:sz="8" w:space="0" w:color="D9D9D9"/>
            </w:tcBorders>
            <w:shd w:val="clear" w:color="auto" w:fill="auto"/>
            <w:vAlign w:val="center"/>
            <w:hideMark/>
          </w:tcPr>
          <w:p w14:paraId="21D21B77" w14:textId="77777777" w:rsidR="005C32B2" w:rsidRPr="005C32B2" w:rsidRDefault="005C32B2" w:rsidP="005C32B2">
            <w:pPr>
              <w:spacing w:after="0" w:line="240" w:lineRule="auto"/>
              <w:rPr>
                <w:rFonts w:ascii="Times New Roman" w:eastAsia="Times New Roman" w:hAnsi="Times New Roman" w:cs="Times New Roman"/>
                <w:color w:val="1F1F1F"/>
                <w:sz w:val="18"/>
                <w:szCs w:val="18"/>
                <w:lang w:eastAsia="tr-TR" w:bidi="ar-SA"/>
              </w:rPr>
            </w:pPr>
            <w:r w:rsidRPr="005C32B2">
              <w:rPr>
                <w:rFonts w:ascii="Times New Roman" w:eastAsia="Times New Roman" w:hAnsi="Times New Roman" w:cs="Times New Roman"/>
                <w:color w:val="1F1F1F"/>
                <w:sz w:val="18"/>
                <w:szCs w:val="18"/>
                <w:lang w:val="en-US" w:eastAsia="tr-TR" w:bidi="ar-SA"/>
              </w:rPr>
              <w:t>Industry</w:t>
            </w:r>
          </w:p>
        </w:tc>
        <w:tc>
          <w:tcPr>
            <w:tcW w:w="2126" w:type="dxa"/>
            <w:tcBorders>
              <w:top w:val="nil"/>
              <w:left w:val="nil"/>
              <w:bottom w:val="single" w:sz="8" w:space="0" w:color="D3D3D3"/>
              <w:right w:val="single" w:sz="8" w:space="0" w:color="D3D3D3"/>
            </w:tcBorders>
            <w:shd w:val="clear" w:color="auto" w:fill="auto"/>
            <w:vAlign w:val="center"/>
            <w:hideMark/>
          </w:tcPr>
          <w:p w14:paraId="14747707" w14:textId="77777777" w:rsidR="005C32B2" w:rsidRPr="005C32B2" w:rsidRDefault="005C32B2" w:rsidP="005C32B2">
            <w:pPr>
              <w:spacing w:after="0" w:line="240" w:lineRule="auto"/>
              <w:jc w:val="right"/>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87</w:t>
            </w:r>
          </w:p>
        </w:tc>
        <w:tc>
          <w:tcPr>
            <w:tcW w:w="1985" w:type="dxa"/>
            <w:tcBorders>
              <w:top w:val="nil"/>
              <w:left w:val="nil"/>
              <w:bottom w:val="single" w:sz="8" w:space="0" w:color="D3D3D3"/>
              <w:right w:val="single" w:sz="8" w:space="0" w:color="D3D3D3"/>
            </w:tcBorders>
            <w:shd w:val="clear" w:color="auto" w:fill="auto"/>
            <w:vAlign w:val="center"/>
            <w:hideMark/>
          </w:tcPr>
          <w:p w14:paraId="5307165E" w14:textId="77777777" w:rsidR="005C32B2" w:rsidRPr="005C32B2" w:rsidRDefault="005C32B2" w:rsidP="005C32B2">
            <w:pPr>
              <w:spacing w:after="0" w:line="240" w:lineRule="auto"/>
              <w:jc w:val="center"/>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0,00%</w:t>
            </w:r>
          </w:p>
        </w:tc>
      </w:tr>
      <w:tr w:rsidR="005C32B2" w:rsidRPr="005C32B2" w14:paraId="55A4941C" w14:textId="77777777" w:rsidTr="005C32B2">
        <w:trPr>
          <w:trHeight w:val="315"/>
        </w:trPr>
        <w:tc>
          <w:tcPr>
            <w:tcW w:w="2096" w:type="dxa"/>
            <w:vMerge/>
            <w:tcBorders>
              <w:top w:val="nil"/>
              <w:left w:val="single" w:sz="8" w:space="0" w:color="D3D3D3"/>
              <w:bottom w:val="single" w:sz="8" w:space="0" w:color="D3D3D3"/>
              <w:right w:val="single" w:sz="8" w:space="0" w:color="D3D3D3"/>
            </w:tcBorders>
            <w:vAlign w:val="center"/>
            <w:hideMark/>
          </w:tcPr>
          <w:p w14:paraId="49C24EE4" w14:textId="77777777" w:rsidR="005C32B2" w:rsidRPr="005C32B2" w:rsidRDefault="005C32B2" w:rsidP="005C32B2">
            <w:pPr>
              <w:spacing w:after="0" w:line="240" w:lineRule="auto"/>
              <w:rPr>
                <w:rFonts w:ascii="Times New Roman" w:eastAsia="Times New Roman" w:hAnsi="Times New Roman" w:cs="Times New Roman"/>
                <w:b/>
                <w:bCs/>
                <w:color w:val="000000"/>
                <w:sz w:val="20"/>
                <w:szCs w:val="20"/>
                <w:lang w:eastAsia="tr-TR" w:bidi="ar-SA"/>
              </w:rPr>
            </w:pPr>
          </w:p>
        </w:tc>
        <w:tc>
          <w:tcPr>
            <w:tcW w:w="3716" w:type="dxa"/>
            <w:tcBorders>
              <w:top w:val="nil"/>
              <w:left w:val="nil"/>
              <w:bottom w:val="single" w:sz="8" w:space="0" w:color="D3D3D3"/>
              <w:right w:val="single" w:sz="8" w:space="0" w:color="D9D9D9"/>
            </w:tcBorders>
            <w:shd w:val="clear" w:color="auto" w:fill="auto"/>
            <w:vAlign w:val="center"/>
            <w:hideMark/>
          </w:tcPr>
          <w:p w14:paraId="3E5964B5" w14:textId="77777777" w:rsidR="005C32B2" w:rsidRPr="005C32B2" w:rsidRDefault="005C32B2" w:rsidP="005C32B2">
            <w:pPr>
              <w:spacing w:after="0" w:line="240" w:lineRule="auto"/>
              <w:rPr>
                <w:rFonts w:ascii="Times New Roman" w:eastAsia="Times New Roman" w:hAnsi="Times New Roman" w:cs="Times New Roman"/>
                <w:color w:val="000000"/>
                <w:sz w:val="18"/>
                <w:szCs w:val="18"/>
                <w:lang w:eastAsia="tr-TR" w:bidi="ar-SA"/>
              </w:rPr>
            </w:pPr>
            <w:r w:rsidRPr="005C32B2">
              <w:rPr>
                <w:rFonts w:ascii="Times New Roman" w:eastAsia="Times New Roman" w:hAnsi="Times New Roman" w:cs="Times New Roman"/>
                <w:color w:val="000000"/>
                <w:sz w:val="18"/>
                <w:szCs w:val="18"/>
                <w:lang w:val="en-US" w:eastAsia="tr-TR" w:bidi="ar-SA"/>
              </w:rPr>
              <w:t>Irrigation</w:t>
            </w:r>
          </w:p>
        </w:tc>
        <w:tc>
          <w:tcPr>
            <w:tcW w:w="2126" w:type="dxa"/>
            <w:tcBorders>
              <w:top w:val="nil"/>
              <w:left w:val="nil"/>
              <w:bottom w:val="single" w:sz="8" w:space="0" w:color="D3D3D3"/>
              <w:right w:val="single" w:sz="8" w:space="0" w:color="D3D3D3"/>
            </w:tcBorders>
            <w:shd w:val="clear" w:color="auto" w:fill="auto"/>
            <w:vAlign w:val="center"/>
            <w:hideMark/>
          </w:tcPr>
          <w:p w14:paraId="06795278" w14:textId="77777777" w:rsidR="005C32B2" w:rsidRPr="005C32B2" w:rsidRDefault="005C32B2" w:rsidP="005C32B2">
            <w:pPr>
              <w:spacing w:after="0" w:line="240" w:lineRule="auto"/>
              <w:jc w:val="right"/>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1.772</w:t>
            </w:r>
          </w:p>
        </w:tc>
        <w:tc>
          <w:tcPr>
            <w:tcW w:w="1985" w:type="dxa"/>
            <w:tcBorders>
              <w:top w:val="nil"/>
              <w:left w:val="nil"/>
              <w:bottom w:val="single" w:sz="8" w:space="0" w:color="D3D3D3"/>
              <w:right w:val="single" w:sz="8" w:space="0" w:color="D3D3D3"/>
            </w:tcBorders>
            <w:shd w:val="clear" w:color="auto" w:fill="auto"/>
            <w:vAlign w:val="center"/>
            <w:hideMark/>
          </w:tcPr>
          <w:p w14:paraId="775D697B" w14:textId="77777777" w:rsidR="005C32B2" w:rsidRPr="005C32B2" w:rsidRDefault="005C32B2" w:rsidP="005C32B2">
            <w:pPr>
              <w:spacing w:after="0" w:line="240" w:lineRule="auto"/>
              <w:jc w:val="center"/>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0,00%</w:t>
            </w:r>
          </w:p>
        </w:tc>
      </w:tr>
      <w:tr w:rsidR="005C32B2" w:rsidRPr="005C32B2" w14:paraId="1112099E" w14:textId="77777777" w:rsidTr="005C32B2">
        <w:trPr>
          <w:trHeight w:val="315"/>
        </w:trPr>
        <w:tc>
          <w:tcPr>
            <w:tcW w:w="2096" w:type="dxa"/>
            <w:vMerge/>
            <w:tcBorders>
              <w:top w:val="nil"/>
              <w:left w:val="single" w:sz="8" w:space="0" w:color="D3D3D3"/>
              <w:bottom w:val="single" w:sz="8" w:space="0" w:color="D3D3D3"/>
              <w:right w:val="single" w:sz="8" w:space="0" w:color="D3D3D3"/>
            </w:tcBorders>
            <w:vAlign w:val="center"/>
            <w:hideMark/>
          </w:tcPr>
          <w:p w14:paraId="25D2DCE7" w14:textId="77777777" w:rsidR="005C32B2" w:rsidRPr="005C32B2" w:rsidRDefault="005C32B2" w:rsidP="005C32B2">
            <w:pPr>
              <w:spacing w:after="0" w:line="240" w:lineRule="auto"/>
              <w:rPr>
                <w:rFonts w:ascii="Times New Roman" w:eastAsia="Times New Roman" w:hAnsi="Times New Roman" w:cs="Times New Roman"/>
                <w:b/>
                <w:bCs/>
                <w:color w:val="000000"/>
                <w:sz w:val="20"/>
                <w:szCs w:val="20"/>
                <w:lang w:eastAsia="tr-TR" w:bidi="ar-SA"/>
              </w:rPr>
            </w:pPr>
          </w:p>
        </w:tc>
        <w:tc>
          <w:tcPr>
            <w:tcW w:w="3716" w:type="dxa"/>
            <w:tcBorders>
              <w:top w:val="nil"/>
              <w:left w:val="nil"/>
              <w:bottom w:val="single" w:sz="8" w:space="0" w:color="D3D3D3"/>
              <w:right w:val="single" w:sz="8" w:space="0" w:color="D9D9D9"/>
            </w:tcBorders>
            <w:shd w:val="clear" w:color="000000" w:fill="C0C0C0"/>
            <w:vAlign w:val="center"/>
            <w:hideMark/>
          </w:tcPr>
          <w:p w14:paraId="25713E85" w14:textId="77777777" w:rsidR="005C32B2" w:rsidRPr="005C32B2" w:rsidRDefault="005C32B2" w:rsidP="005C32B2">
            <w:pPr>
              <w:spacing w:after="0" w:line="240" w:lineRule="auto"/>
              <w:rPr>
                <w:rFonts w:ascii="Times New Roman" w:eastAsia="Times New Roman" w:hAnsi="Times New Roman" w:cs="Times New Roman"/>
                <w:b/>
                <w:bCs/>
                <w:color w:val="1F1F1F"/>
                <w:sz w:val="18"/>
                <w:szCs w:val="18"/>
                <w:lang w:eastAsia="tr-TR" w:bidi="ar-SA"/>
              </w:rPr>
            </w:pPr>
            <w:r w:rsidRPr="005C32B2">
              <w:rPr>
                <w:rFonts w:ascii="Times New Roman" w:eastAsia="Times New Roman" w:hAnsi="Times New Roman" w:cs="Times New Roman"/>
                <w:b/>
                <w:bCs/>
                <w:color w:val="1F1F1F"/>
                <w:sz w:val="18"/>
                <w:szCs w:val="18"/>
                <w:lang w:val="en-US" w:eastAsia="tr-TR" w:bidi="ar-SA"/>
              </w:rPr>
              <w:t>Province Total</w:t>
            </w:r>
          </w:p>
        </w:tc>
        <w:tc>
          <w:tcPr>
            <w:tcW w:w="2126" w:type="dxa"/>
            <w:tcBorders>
              <w:top w:val="nil"/>
              <w:left w:val="nil"/>
              <w:bottom w:val="single" w:sz="8" w:space="0" w:color="D3D3D3"/>
              <w:right w:val="single" w:sz="8" w:space="0" w:color="D3D3D3"/>
            </w:tcBorders>
            <w:shd w:val="clear" w:color="000000" w:fill="C0C0C0"/>
            <w:vAlign w:val="center"/>
            <w:hideMark/>
          </w:tcPr>
          <w:p w14:paraId="04783B6D" w14:textId="77777777" w:rsidR="005C32B2" w:rsidRPr="005C32B2" w:rsidRDefault="005C32B2" w:rsidP="005C32B2">
            <w:pPr>
              <w:spacing w:after="0" w:line="240" w:lineRule="auto"/>
              <w:jc w:val="right"/>
              <w:rPr>
                <w:rFonts w:ascii="Times New Roman" w:eastAsia="Times New Roman" w:hAnsi="Times New Roman" w:cs="Times New Roman"/>
                <w:b/>
                <w:bCs/>
                <w:color w:val="000000"/>
                <w:sz w:val="20"/>
                <w:szCs w:val="20"/>
                <w:lang w:eastAsia="tr-TR" w:bidi="ar-SA"/>
              </w:rPr>
            </w:pPr>
            <w:r w:rsidRPr="005C32B2">
              <w:rPr>
                <w:rFonts w:ascii="Times New Roman" w:eastAsia="Times New Roman" w:hAnsi="Times New Roman" w:cs="Times New Roman"/>
                <w:b/>
                <w:bCs/>
                <w:color w:val="000000"/>
                <w:sz w:val="20"/>
                <w:szCs w:val="20"/>
                <w:lang w:eastAsia="tr-TR" w:bidi="ar-SA"/>
              </w:rPr>
              <w:t>112.345</w:t>
            </w:r>
          </w:p>
        </w:tc>
        <w:tc>
          <w:tcPr>
            <w:tcW w:w="1985" w:type="dxa"/>
            <w:tcBorders>
              <w:top w:val="nil"/>
              <w:left w:val="nil"/>
              <w:bottom w:val="single" w:sz="8" w:space="0" w:color="D3D3D3"/>
              <w:right w:val="single" w:sz="8" w:space="0" w:color="D3D3D3"/>
            </w:tcBorders>
            <w:shd w:val="clear" w:color="000000" w:fill="C0C0C0"/>
            <w:vAlign w:val="center"/>
            <w:hideMark/>
          </w:tcPr>
          <w:p w14:paraId="138C868A" w14:textId="77777777" w:rsidR="005C32B2" w:rsidRPr="005C32B2" w:rsidRDefault="005C32B2" w:rsidP="005C32B2">
            <w:pPr>
              <w:spacing w:after="0" w:line="240" w:lineRule="auto"/>
              <w:jc w:val="center"/>
              <w:rPr>
                <w:rFonts w:ascii="Times New Roman" w:eastAsia="Times New Roman" w:hAnsi="Times New Roman" w:cs="Times New Roman"/>
                <w:b/>
                <w:bCs/>
                <w:color w:val="000000"/>
                <w:sz w:val="20"/>
                <w:szCs w:val="20"/>
                <w:lang w:eastAsia="tr-TR" w:bidi="ar-SA"/>
              </w:rPr>
            </w:pPr>
            <w:r w:rsidRPr="005C32B2">
              <w:rPr>
                <w:rFonts w:ascii="Times New Roman" w:eastAsia="Times New Roman" w:hAnsi="Times New Roman" w:cs="Times New Roman"/>
                <w:b/>
                <w:bCs/>
                <w:color w:val="000000"/>
                <w:sz w:val="20"/>
                <w:szCs w:val="20"/>
                <w:lang w:eastAsia="tr-TR" w:bidi="ar-SA"/>
              </w:rPr>
              <w:t>0,22%</w:t>
            </w:r>
          </w:p>
        </w:tc>
      </w:tr>
      <w:tr w:rsidR="005C32B2" w:rsidRPr="005C32B2" w14:paraId="74E479CD" w14:textId="77777777" w:rsidTr="005C32B2">
        <w:trPr>
          <w:trHeight w:val="315"/>
        </w:trPr>
        <w:tc>
          <w:tcPr>
            <w:tcW w:w="2096" w:type="dxa"/>
            <w:vMerge w:val="restart"/>
            <w:tcBorders>
              <w:top w:val="nil"/>
              <w:left w:val="single" w:sz="8" w:space="0" w:color="D3D3D3"/>
              <w:bottom w:val="single" w:sz="8" w:space="0" w:color="D3D3D3"/>
              <w:right w:val="single" w:sz="8" w:space="0" w:color="D3D3D3"/>
            </w:tcBorders>
            <w:shd w:val="clear" w:color="auto" w:fill="auto"/>
            <w:vAlign w:val="center"/>
            <w:hideMark/>
          </w:tcPr>
          <w:p w14:paraId="7C07AFB0" w14:textId="77777777" w:rsidR="005C32B2" w:rsidRPr="005C32B2" w:rsidRDefault="005C32B2" w:rsidP="005C32B2">
            <w:pPr>
              <w:spacing w:after="0" w:line="240" w:lineRule="auto"/>
              <w:jc w:val="center"/>
              <w:rPr>
                <w:rFonts w:ascii="Times New Roman" w:eastAsia="Times New Roman" w:hAnsi="Times New Roman" w:cs="Times New Roman"/>
                <w:b/>
                <w:bCs/>
                <w:color w:val="000000"/>
                <w:sz w:val="20"/>
                <w:szCs w:val="20"/>
                <w:lang w:eastAsia="tr-TR" w:bidi="ar-SA"/>
              </w:rPr>
            </w:pPr>
            <w:r w:rsidRPr="005C32B2">
              <w:rPr>
                <w:rFonts w:ascii="Times New Roman" w:eastAsia="Times New Roman" w:hAnsi="Times New Roman" w:cs="Times New Roman"/>
                <w:b/>
                <w:bCs/>
                <w:color w:val="000000"/>
                <w:sz w:val="20"/>
                <w:szCs w:val="20"/>
                <w:lang w:eastAsia="tr-TR" w:bidi="ar-SA"/>
              </w:rPr>
              <w:t>HAKKARİ</w:t>
            </w:r>
          </w:p>
        </w:tc>
        <w:tc>
          <w:tcPr>
            <w:tcW w:w="3716" w:type="dxa"/>
            <w:tcBorders>
              <w:top w:val="nil"/>
              <w:left w:val="nil"/>
              <w:bottom w:val="single" w:sz="8" w:space="0" w:color="D3D3D3"/>
              <w:right w:val="single" w:sz="8" w:space="0" w:color="D9D9D9"/>
            </w:tcBorders>
            <w:shd w:val="clear" w:color="auto" w:fill="auto"/>
            <w:vAlign w:val="center"/>
            <w:hideMark/>
          </w:tcPr>
          <w:p w14:paraId="4DEBE31B" w14:textId="77777777" w:rsidR="005C32B2" w:rsidRPr="005C32B2" w:rsidRDefault="005C32B2" w:rsidP="005C32B2">
            <w:pPr>
              <w:spacing w:after="0" w:line="240" w:lineRule="auto"/>
              <w:rPr>
                <w:rFonts w:ascii="Times New Roman" w:eastAsia="Times New Roman" w:hAnsi="Times New Roman" w:cs="Times New Roman"/>
                <w:color w:val="1F1F1F"/>
                <w:sz w:val="18"/>
                <w:szCs w:val="18"/>
                <w:lang w:eastAsia="tr-TR" w:bidi="ar-SA"/>
              </w:rPr>
            </w:pPr>
            <w:r w:rsidRPr="005C32B2">
              <w:rPr>
                <w:rFonts w:ascii="Times New Roman" w:eastAsia="Times New Roman" w:hAnsi="Times New Roman" w:cs="Times New Roman"/>
                <w:color w:val="1F1F1F"/>
                <w:sz w:val="18"/>
                <w:szCs w:val="18"/>
                <w:lang w:val="en-US" w:eastAsia="tr-TR" w:bidi="ar-SA"/>
              </w:rPr>
              <w:t>Lighting</w:t>
            </w:r>
          </w:p>
        </w:tc>
        <w:tc>
          <w:tcPr>
            <w:tcW w:w="2126" w:type="dxa"/>
            <w:tcBorders>
              <w:top w:val="nil"/>
              <w:left w:val="nil"/>
              <w:bottom w:val="single" w:sz="8" w:space="0" w:color="D3D3D3"/>
              <w:right w:val="single" w:sz="8" w:space="0" w:color="D3D3D3"/>
            </w:tcBorders>
            <w:shd w:val="clear" w:color="auto" w:fill="auto"/>
            <w:vAlign w:val="center"/>
            <w:hideMark/>
          </w:tcPr>
          <w:p w14:paraId="6D745980" w14:textId="77777777" w:rsidR="005C32B2" w:rsidRPr="005C32B2" w:rsidRDefault="005C32B2" w:rsidP="005C32B2">
            <w:pPr>
              <w:spacing w:after="0" w:line="240" w:lineRule="auto"/>
              <w:jc w:val="right"/>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1.090</w:t>
            </w:r>
          </w:p>
        </w:tc>
        <w:tc>
          <w:tcPr>
            <w:tcW w:w="1985" w:type="dxa"/>
            <w:tcBorders>
              <w:top w:val="nil"/>
              <w:left w:val="nil"/>
              <w:bottom w:val="single" w:sz="8" w:space="0" w:color="D3D3D3"/>
              <w:right w:val="single" w:sz="8" w:space="0" w:color="D3D3D3"/>
            </w:tcBorders>
            <w:shd w:val="clear" w:color="auto" w:fill="auto"/>
            <w:vAlign w:val="center"/>
            <w:hideMark/>
          </w:tcPr>
          <w:p w14:paraId="239A6369" w14:textId="77777777" w:rsidR="005C32B2" w:rsidRPr="005C32B2" w:rsidRDefault="005C32B2" w:rsidP="005C32B2">
            <w:pPr>
              <w:spacing w:after="0" w:line="240" w:lineRule="auto"/>
              <w:jc w:val="center"/>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0,00%</w:t>
            </w:r>
          </w:p>
        </w:tc>
      </w:tr>
      <w:tr w:rsidR="005C32B2" w:rsidRPr="005C32B2" w14:paraId="4A5FAC8C" w14:textId="77777777" w:rsidTr="005C32B2">
        <w:trPr>
          <w:trHeight w:val="50"/>
        </w:trPr>
        <w:tc>
          <w:tcPr>
            <w:tcW w:w="2096" w:type="dxa"/>
            <w:vMerge/>
            <w:tcBorders>
              <w:top w:val="nil"/>
              <w:left w:val="single" w:sz="8" w:space="0" w:color="D3D3D3"/>
              <w:bottom w:val="single" w:sz="8" w:space="0" w:color="D3D3D3"/>
              <w:right w:val="single" w:sz="8" w:space="0" w:color="D3D3D3"/>
            </w:tcBorders>
            <w:vAlign w:val="center"/>
            <w:hideMark/>
          </w:tcPr>
          <w:p w14:paraId="7C219253" w14:textId="77777777" w:rsidR="005C32B2" w:rsidRPr="005C32B2" w:rsidRDefault="005C32B2" w:rsidP="005C32B2">
            <w:pPr>
              <w:spacing w:after="0" w:line="240" w:lineRule="auto"/>
              <w:rPr>
                <w:rFonts w:ascii="Times New Roman" w:eastAsia="Times New Roman" w:hAnsi="Times New Roman" w:cs="Times New Roman"/>
                <w:b/>
                <w:bCs/>
                <w:color w:val="000000"/>
                <w:sz w:val="20"/>
                <w:szCs w:val="20"/>
                <w:lang w:eastAsia="tr-TR" w:bidi="ar-SA"/>
              </w:rPr>
            </w:pPr>
          </w:p>
        </w:tc>
        <w:tc>
          <w:tcPr>
            <w:tcW w:w="3716" w:type="dxa"/>
            <w:tcBorders>
              <w:top w:val="nil"/>
              <w:left w:val="nil"/>
              <w:bottom w:val="single" w:sz="8" w:space="0" w:color="D3D3D3"/>
              <w:right w:val="single" w:sz="8" w:space="0" w:color="D9D9D9"/>
            </w:tcBorders>
            <w:shd w:val="clear" w:color="auto" w:fill="auto"/>
            <w:vAlign w:val="center"/>
            <w:hideMark/>
          </w:tcPr>
          <w:p w14:paraId="2EF766E0" w14:textId="77777777" w:rsidR="005C32B2" w:rsidRPr="005C32B2" w:rsidRDefault="005C32B2" w:rsidP="005C32B2">
            <w:pPr>
              <w:spacing w:after="0" w:line="240" w:lineRule="auto"/>
              <w:rPr>
                <w:rFonts w:ascii="Times New Roman" w:eastAsia="Times New Roman" w:hAnsi="Times New Roman" w:cs="Times New Roman"/>
                <w:color w:val="1F1F1F"/>
                <w:sz w:val="18"/>
                <w:szCs w:val="18"/>
                <w:lang w:eastAsia="tr-TR" w:bidi="ar-SA"/>
              </w:rPr>
            </w:pPr>
            <w:r w:rsidRPr="005C32B2">
              <w:rPr>
                <w:rFonts w:ascii="Times New Roman" w:eastAsia="Times New Roman" w:hAnsi="Times New Roman" w:cs="Times New Roman"/>
                <w:color w:val="1F1F1F"/>
                <w:sz w:val="18"/>
                <w:szCs w:val="18"/>
                <w:lang w:val="en-US" w:eastAsia="tr-TR" w:bidi="ar-SA"/>
              </w:rPr>
              <w:t>Public and Private Services Sector and Others</w:t>
            </w:r>
          </w:p>
        </w:tc>
        <w:tc>
          <w:tcPr>
            <w:tcW w:w="2126" w:type="dxa"/>
            <w:tcBorders>
              <w:top w:val="nil"/>
              <w:left w:val="nil"/>
              <w:bottom w:val="single" w:sz="8" w:space="0" w:color="D3D3D3"/>
              <w:right w:val="single" w:sz="8" w:space="0" w:color="D3D3D3"/>
            </w:tcBorders>
            <w:shd w:val="clear" w:color="auto" w:fill="auto"/>
            <w:vAlign w:val="center"/>
            <w:hideMark/>
          </w:tcPr>
          <w:p w14:paraId="6432686E" w14:textId="77777777" w:rsidR="005C32B2" w:rsidRPr="005C32B2" w:rsidRDefault="005C32B2" w:rsidP="005C32B2">
            <w:pPr>
              <w:spacing w:after="0" w:line="240" w:lineRule="auto"/>
              <w:jc w:val="right"/>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14.478</w:t>
            </w:r>
          </w:p>
        </w:tc>
        <w:tc>
          <w:tcPr>
            <w:tcW w:w="1985" w:type="dxa"/>
            <w:tcBorders>
              <w:top w:val="nil"/>
              <w:left w:val="nil"/>
              <w:bottom w:val="single" w:sz="8" w:space="0" w:color="D3D3D3"/>
              <w:right w:val="single" w:sz="8" w:space="0" w:color="D3D3D3"/>
            </w:tcBorders>
            <w:shd w:val="clear" w:color="auto" w:fill="auto"/>
            <w:vAlign w:val="center"/>
            <w:hideMark/>
          </w:tcPr>
          <w:p w14:paraId="7CDD219E" w14:textId="77777777" w:rsidR="005C32B2" w:rsidRPr="005C32B2" w:rsidRDefault="005C32B2" w:rsidP="005C32B2">
            <w:pPr>
              <w:spacing w:after="0" w:line="240" w:lineRule="auto"/>
              <w:jc w:val="center"/>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0,03%</w:t>
            </w:r>
          </w:p>
        </w:tc>
      </w:tr>
      <w:tr w:rsidR="005C32B2" w:rsidRPr="005C32B2" w14:paraId="68E5A082" w14:textId="77777777" w:rsidTr="005C32B2">
        <w:trPr>
          <w:trHeight w:val="315"/>
        </w:trPr>
        <w:tc>
          <w:tcPr>
            <w:tcW w:w="2096" w:type="dxa"/>
            <w:vMerge/>
            <w:tcBorders>
              <w:top w:val="nil"/>
              <w:left w:val="single" w:sz="8" w:space="0" w:color="D3D3D3"/>
              <w:bottom w:val="single" w:sz="8" w:space="0" w:color="D3D3D3"/>
              <w:right w:val="single" w:sz="8" w:space="0" w:color="D3D3D3"/>
            </w:tcBorders>
            <w:vAlign w:val="center"/>
            <w:hideMark/>
          </w:tcPr>
          <w:p w14:paraId="536B6454" w14:textId="77777777" w:rsidR="005C32B2" w:rsidRPr="005C32B2" w:rsidRDefault="005C32B2" w:rsidP="005C32B2">
            <w:pPr>
              <w:spacing w:after="0" w:line="240" w:lineRule="auto"/>
              <w:rPr>
                <w:rFonts w:ascii="Times New Roman" w:eastAsia="Times New Roman" w:hAnsi="Times New Roman" w:cs="Times New Roman"/>
                <w:b/>
                <w:bCs/>
                <w:color w:val="000000"/>
                <w:sz w:val="20"/>
                <w:szCs w:val="20"/>
                <w:lang w:eastAsia="tr-TR" w:bidi="ar-SA"/>
              </w:rPr>
            </w:pPr>
          </w:p>
        </w:tc>
        <w:tc>
          <w:tcPr>
            <w:tcW w:w="3716" w:type="dxa"/>
            <w:tcBorders>
              <w:top w:val="nil"/>
              <w:left w:val="nil"/>
              <w:bottom w:val="single" w:sz="8" w:space="0" w:color="D3D3D3"/>
              <w:right w:val="single" w:sz="8" w:space="0" w:color="D9D9D9"/>
            </w:tcBorders>
            <w:shd w:val="clear" w:color="auto" w:fill="auto"/>
            <w:vAlign w:val="center"/>
            <w:hideMark/>
          </w:tcPr>
          <w:p w14:paraId="59F4D2D1" w14:textId="77777777" w:rsidR="005C32B2" w:rsidRPr="005C32B2" w:rsidRDefault="005C32B2" w:rsidP="005C32B2">
            <w:pPr>
              <w:spacing w:after="0" w:line="240" w:lineRule="auto"/>
              <w:rPr>
                <w:rFonts w:ascii="Times New Roman" w:eastAsia="Times New Roman" w:hAnsi="Times New Roman" w:cs="Times New Roman"/>
                <w:color w:val="1F1F1F"/>
                <w:sz w:val="18"/>
                <w:szCs w:val="18"/>
                <w:lang w:eastAsia="tr-TR" w:bidi="ar-SA"/>
              </w:rPr>
            </w:pPr>
            <w:r w:rsidRPr="005C32B2">
              <w:rPr>
                <w:rFonts w:ascii="Times New Roman" w:eastAsia="Times New Roman" w:hAnsi="Times New Roman" w:cs="Times New Roman"/>
                <w:color w:val="1F1F1F"/>
                <w:sz w:val="18"/>
                <w:szCs w:val="18"/>
                <w:lang w:val="en-US" w:eastAsia="tr-TR" w:bidi="ar-SA"/>
              </w:rPr>
              <w:t>Household</w:t>
            </w:r>
          </w:p>
        </w:tc>
        <w:tc>
          <w:tcPr>
            <w:tcW w:w="2126" w:type="dxa"/>
            <w:tcBorders>
              <w:top w:val="nil"/>
              <w:left w:val="nil"/>
              <w:bottom w:val="single" w:sz="8" w:space="0" w:color="D3D3D3"/>
              <w:right w:val="single" w:sz="8" w:space="0" w:color="D3D3D3"/>
            </w:tcBorders>
            <w:shd w:val="clear" w:color="auto" w:fill="auto"/>
            <w:vAlign w:val="center"/>
            <w:hideMark/>
          </w:tcPr>
          <w:p w14:paraId="20486FC6" w14:textId="77777777" w:rsidR="005C32B2" w:rsidRPr="005C32B2" w:rsidRDefault="005C32B2" w:rsidP="005C32B2">
            <w:pPr>
              <w:spacing w:after="0" w:line="240" w:lineRule="auto"/>
              <w:jc w:val="right"/>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80.379</w:t>
            </w:r>
          </w:p>
        </w:tc>
        <w:tc>
          <w:tcPr>
            <w:tcW w:w="1985" w:type="dxa"/>
            <w:tcBorders>
              <w:top w:val="nil"/>
              <w:left w:val="nil"/>
              <w:bottom w:val="single" w:sz="8" w:space="0" w:color="D3D3D3"/>
              <w:right w:val="single" w:sz="8" w:space="0" w:color="D3D3D3"/>
            </w:tcBorders>
            <w:shd w:val="clear" w:color="auto" w:fill="auto"/>
            <w:vAlign w:val="center"/>
            <w:hideMark/>
          </w:tcPr>
          <w:p w14:paraId="15F4BC39" w14:textId="77777777" w:rsidR="005C32B2" w:rsidRPr="005C32B2" w:rsidRDefault="005C32B2" w:rsidP="005C32B2">
            <w:pPr>
              <w:spacing w:after="0" w:line="240" w:lineRule="auto"/>
              <w:jc w:val="center"/>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0,16%</w:t>
            </w:r>
          </w:p>
        </w:tc>
      </w:tr>
      <w:tr w:rsidR="005C32B2" w:rsidRPr="005C32B2" w14:paraId="2D5348A3" w14:textId="77777777" w:rsidTr="005C32B2">
        <w:trPr>
          <w:trHeight w:val="315"/>
        </w:trPr>
        <w:tc>
          <w:tcPr>
            <w:tcW w:w="2096" w:type="dxa"/>
            <w:vMerge/>
            <w:tcBorders>
              <w:top w:val="nil"/>
              <w:left w:val="single" w:sz="8" w:space="0" w:color="D3D3D3"/>
              <w:bottom w:val="single" w:sz="8" w:space="0" w:color="D3D3D3"/>
              <w:right w:val="single" w:sz="8" w:space="0" w:color="D3D3D3"/>
            </w:tcBorders>
            <w:vAlign w:val="center"/>
            <w:hideMark/>
          </w:tcPr>
          <w:p w14:paraId="4C4B9835" w14:textId="77777777" w:rsidR="005C32B2" w:rsidRPr="005C32B2" w:rsidRDefault="005C32B2" w:rsidP="005C32B2">
            <w:pPr>
              <w:spacing w:after="0" w:line="240" w:lineRule="auto"/>
              <w:rPr>
                <w:rFonts w:ascii="Times New Roman" w:eastAsia="Times New Roman" w:hAnsi="Times New Roman" w:cs="Times New Roman"/>
                <w:b/>
                <w:bCs/>
                <w:color w:val="000000"/>
                <w:sz w:val="20"/>
                <w:szCs w:val="20"/>
                <w:lang w:eastAsia="tr-TR" w:bidi="ar-SA"/>
              </w:rPr>
            </w:pPr>
          </w:p>
        </w:tc>
        <w:tc>
          <w:tcPr>
            <w:tcW w:w="3716" w:type="dxa"/>
            <w:tcBorders>
              <w:top w:val="nil"/>
              <w:left w:val="nil"/>
              <w:bottom w:val="single" w:sz="8" w:space="0" w:color="D3D3D3"/>
              <w:right w:val="single" w:sz="8" w:space="0" w:color="D9D9D9"/>
            </w:tcBorders>
            <w:shd w:val="clear" w:color="auto" w:fill="auto"/>
            <w:vAlign w:val="center"/>
            <w:hideMark/>
          </w:tcPr>
          <w:p w14:paraId="0B1B0233" w14:textId="77777777" w:rsidR="005C32B2" w:rsidRPr="005C32B2" w:rsidRDefault="005C32B2" w:rsidP="005C32B2">
            <w:pPr>
              <w:spacing w:after="0" w:line="240" w:lineRule="auto"/>
              <w:rPr>
                <w:rFonts w:ascii="Times New Roman" w:eastAsia="Times New Roman" w:hAnsi="Times New Roman" w:cs="Times New Roman"/>
                <w:color w:val="1F1F1F"/>
                <w:sz w:val="18"/>
                <w:szCs w:val="18"/>
                <w:lang w:eastAsia="tr-TR" w:bidi="ar-SA"/>
              </w:rPr>
            </w:pPr>
            <w:r w:rsidRPr="005C32B2">
              <w:rPr>
                <w:rFonts w:ascii="Times New Roman" w:eastAsia="Times New Roman" w:hAnsi="Times New Roman" w:cs="Times New Roman"/>
                <w:color w:val="1F1F1F"/>
                <w:sz w:val="18"/>
                <w:szCs w:val="18"/>
                <w:lang w:val="en-US" w:eastAsia="tr-TR" w:bidi="ar-SA"/>
              </w:rPr>
              <w:t>Industry</w:t>
            </w:r>
          </w:p>
        </w:tc>
        <w:tc>
          <w:tcPr>
            <w:tcW w:w="2126" w:type="dxa"/>
            <w:tcBorders>
              <w:top w:val="nil"/>
              <w:left w:val="nil"/>
              <w:bottom w:val="single" w:sz="8" w:space="0" w:color="D3D3D3"/>
              <w:right w:val="single" w:sz="8" w:space="0" w:color="D3D3D3"/>
            </w:tcBorders>
            <w:shd w:val="clear" w:color="auto" w:fill="auto"/>
            <w:vAlign w:val="center"/>
            <w:hideMark/>
          </w:tcPr>
          <w:p w14:paraId="263002F2" w14:textId="77777777" w:rsidR="005C32B2" w:rsidRPr="005C32B2" w:rsidRDefault="005C32B2" w:rsidP="005C32B2">
            <w:pPr>
              <w:spacing w:after="0" w:line="240" w:lineRule="auto"/>
              <w:jc w:val="right"/>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25</w:t>
            </w:r>
          </w:p>
        </w:tc>
        <w:tc>
          <w:tcPr>
            <w:tcW w:w="1985" w:type="dxa"/>
            <w:tcBorders>
              <w:top w:val="nil"/>
              <w:left w:val="nil"/>
              <w:bottom w:val="single" w:sz="8" w:space="0" w:color="D3D3D3"/>
              <w:right w:val="single" w:sz="8" w:space="0" w:color="D3D3D3"/>
            </w:tcBorders>
            <w:shd w:val="clear" w:color="auto" w:fill="auto"/>
            <w:vAlign w:val="center"/>
            <w:hideMark/>
          </w:tcPr>
          <w:p w14:paraId="1AEDBC08" w14:textId="77777777" w:rsidR="005C32B2" w:rsidRPr="005C32B2" w:rsidRDefault="005C32B2" w:rsidP="005C32B2">
            <w:pPr>
              <w:spacing w:after="0" w:line="240" w:lineRule="auto"/>
              <w:jc w:val="center"/>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0,00%</w:t>
            </w:r>
          </w:p>
        </w:tc>
      </w:tr>
      <w:tr w:rsidR="005C32B2" w:rsidRPr="005C32B2" w14:paraId="682E04B9" w14:textId="77777777" w:rsidTr="005C32B2">
        <w:trPr>
          <w:trHeight w:val="315"/>
        </w:trPr>
        <w:tc>
          <w:tcPr>
            <w:tcW w:w="2096" w:type="dxa"/>
            <w:vMerge/>
            <w:tcBorders>
              <w:top w:val="nil"/>
              <w:left w:val="single" w:sz="8" w:space="0" w:color="D3D3D3"/>
              <w:bottom w:val="single" w:sz="8" w:space="0" w:color="D3D3D3"/>
              <w:right w:val="single" w:sz="8" w:space="0" w:color="D3D3D3"/>
            </w:tcBorders>
            <w:vAlign w:val="center"/>
            <w:hideMark/>
          </w:tcPr>
          <w:p w14:paraId="6F1664DC" w14:textId="77777777" w:rsidR="005C32B2" w:rsidRPr="005C32B2" w:rsidRDefault="005C32B2" w:rsidP="005C32B2">
            <w:pPr>
              <w:spacing w:after="0" w:line="240" w:lineRule="auto"/>
              <w:rPr>
                <w:rFonts w:ascii="Times New Roman" w:eastAsia="Times New Roman" w:hAnsi="Times New Roman" w:cs="Times New Roman"/>
                <w:b/>
                <w:bCs/>
                <w:color w:val="000000"/>
                <w:sz w:val="20"/>
                <w:szCs w:val="20"/>
                <w:lang w:eastAsia="tr-TR" w:bidi="ar-SA"/>
              </w:rPr>
            </w:pPr>
          </w:p>
        </w:tc>
        <w:tc>
          <w:tcPr>
            <w:tcW w:w="3716" w:type="dxa"/>
            <w:tcBorders>
              <w:top w:val="nil"/>
              <w:left w:val="nil"/>
              <w:bottom w:val="single" w:sz="8" w:space="0" w:color="D3D3D3"/>
              <w:right w:val="single" w:sz="8" w:space="0" w:color="D9D9D9"/>
            </w:tcBorders>
            <w:shd w:val="clear" w:color="auto" w:fill="auto"/>
            <w:vAlign w:val="center"/>
            <w:hideMark/>
          </w:tcPr>
          <w:p w14:paraId="49284F59" w14:textId="77777777" w:rsidR="005C32B2" w:rsidRPr="005C32B2" w:rsidRDefault="005C32B2" w:rsidP="005C32B2">
            <w:pPr>
              <w:spacing w:after="0" w:line="240" w:lineRule="auto"/>
              <w:rPr>
                <w:rFonts w:ascii="Times New Roman" w:eastAsia="Times New Roman" w:hAnsi="Times New Roman" w:cs="Times New Roman"/>
                <w:color w:val="000000"/>
                <w:sz w:val="18"/>
                <w:szCs w:val="18"/>
                <w:lang w:eastAsia="tr-TR" w:bidi="ar-SA"/>
              </w:rPr>
            </w:pPr>
            <w:r w:rsidRPr="005C32B2">
              <w:rPr>
                <w:rFonts w:ascii="Times New Roman" w:eastAsia="Times New Roman" w:hAnsi="Times New Roman" w:cs="Times New Roman"/>
                <w:color w:val="000000"/>
                <w:sz w:val="18"/>
                <w:szCs w:val="18"/>
                <w:lang w:val="en-US" w:eastAsia="tr-TR" w:bidi="ar-SA"/>
              </w:rPr>
              <w:t>Irrigation</w:t>
            </w:r>
          </w:p>
        </w:tc>
        <w:tc>
          <w:tcPr>
            <w:tcW w:w="2126" w:type="dxa"/>
            <w:tcBorders>
              <w:top w:val="nil"/>
              <w:left w:val="nil"/>
              <w:bottom w:val="single" w:sz="8" w:space="0" w:color="D3D3D3"/>
              <w:right w:val="single" w:sz="8" w:space="0" w:color="D3D3D3"/>
            </w:tcBorders>
            <w:shd w:val="clear" w:color="auto" w:fill="auto"/>
            <w:vAlign w:val="center"/>
            <w:hideMark/>
          </w:tcPr>
          <w:p w14:paraId="2A78D3E3" w14:textId="77777777" w:rsidR="005C32B2" w:rsidRPr="005C32B2" w:rsidRDefault="005C32B2" w:rsidP="005C32B2">
            <w:pPr>
              <w:spacing w:after="0" w:line="240" w:lineRule="auto"/>
              <w:jc w:val="right"/>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211</w:t>
            </w:r>
          </w:p>
        </w:tc>
        <w:tc>
          <w:tcPr>
            <w:tcW w:w="1985" w:type="dxa"/>
            <w:tcBorders>
              <w:top w:val="nil"/>
              <w:left w:val="nil"/>
              <w:bottom w:val="single" w:sz="8" w:space="0" w:color="D3D3D3"/>
              <w:right w:val="single" w:sz="8" w:space="0" w:color="D3D3D3"/>
            </w:tcBorders>
            <w:shd w:val="clear" w:color="auto" w:fill="auto"/>
            <w:vAlign w:val="center"/>
            <w:hideMark/>
          </w:tcPr>
          <w:p w14:paraId="78657B09" w14:textId="77777777" w:rsidR="005C32B2" w:rsidRPr="005C32B2" w:rsidRDefault="005C32B2" w:rsidP="005C32B2">
            <w:pPr>
              <w:spacing w:after="0" w:line="240" w:lineRule="auto"/>
              <w:jc w:val="center"/>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0,00%</w:t>
            </w:r>
          </w:p>
        </w:tc>
      </w:tr>
      <w:tr w:rsidR="005C32B2" w:rsidRPr="005C32B2" w14:paraId="7C186F11" w14:textId="77777777" w:rsidTr="005C32B2">
        <w:trPr>
          <w:trHeight w:val="315"/>
        </w:trPr>
        <w:tc>
          <w:tcPr>
            <w:tcW w:w="2096" w:type="dxa"/>
            <w:vMerge/>
            <w:tcBorders>
              <w:top w:val="nil"/>
              <w:left w:val="single" w:sz="8" w:space="0" w:color="D3D3D3"/>
              <w:bottom w:val="single" w:sz="8" w:space="0" w:color="D3D3D3"/>
              <w:right w:val="single" w:sz="8" w:space="0" w:color="D3D3D3"/>
            </w:tcBorders>
            <w:vAlign w:val="center"/>
            <w:hideMark/>
          </w:tcPr>
          <w:p w14:paraId="4878222B" w14:textId="77777777" w:rsidR="005C32B2" w:rsidRPr="005C32B2" w:rsidRDefault="005C32B2" w:rsidP="005C32B2">
            <w:pPr>
              <w:spacing w:after="0" w:line="240" w:lineRule="auto"/>
              <w:rPr>
                <w:rFonts w:ascii="Times New Roman" w:eastAsia="Times New Roman" w:hAnsi="Times New Roman" w:cs="Times New Roman"/>
                <w:b/>
                <w:bCs/>
                <w:color w:val="000000"/>
                <w:sz w:val="20"/>
                <w:szCs w:val="20"/>
                <w:lang w:eastAsia="tr-TR" w:bidi="ar-SA"/>
              </w:rPr>
            </w:pPr>
          </w:p>
        </w:tc>
        <w:tc>
          <w:tcPr>
            <w:tcW w:w="3716" w:type="dxa"/>
            <w:tcBorders>
              <w:top w:val="nil"/>
              <w:left w:val="nil"/>
              <w:bottom w:val="single" w:sz="8" w:space="0" w:color="D3D3D3"/>
              <w:right w:val="single" w:sz="8" w:space="0" w:color="D9D9D9"/>
            </w:tcBorders>
            <w:shd w:val="clear" w:color="000000" w:fill="C0C0C0"/>
            <w:vAlign w:val="center"/>
            <w:hideMark/>
          </w:tcPr>
          <w:p w14:paraId="43C3BA37" w14:textId="77777777" w:rsidR="005C32B2" w:rsidRPr="005C32B2" w:rsidRDefault="005C32B2" w:rsidP="005C32B2">
            <w:pPr>
              <w:spacing w:after="0" w:line="240" w:lineRule="auto"/>
              <w:rPr>
                <w:rFonts w:ascii="Times New Roman" w:eastAsia="Times New Roman" w:hAnsi="Times New Roman" w:cs="Times New Roman"/>
                <w:b/>
                <w:bCs/>
                <w:color w:val="1F1F1F"/>
                <w:sz w:val="18"/>
                <w:szCs w:val="18"/>
                <w:lang w:eastAsia="tr-TR" w:bidi="ar-SA"/>
              </w:rPr>
            </w:pPr>
            <w:r w:rsidRPr="005C32B2">
              <w:rPr>
                <w:rFonts w:ascii="Times New Roman" w:eastAsia="Times New Roman" w:hAnsi="Times New Roman" w:cs="Times New Roman"/>
                <w:b/>
                <w:bCs/>
                <w:color w:val="1F1F1F"/>
                <w:sz w:val="18"/>
                <w:szCs w:val="18"/>
                <w:lang w:val="en-US" w:eastAsia="tr-TR" w:bidi="ar-SA"/>
              </w:rPr>
              <w:t>Province Total</w:t>
            </w:r>
          </w:p>
        </w:tc>
        <w:tc>
          <w:tcPr>
            <w:tcW w:w="2126" w:type="dxa"/>
            <w:tcBorders>
              <w:top w:val="nil"/>
              <w:left w:val="nil"/>
              <w:bottom w:val="single" w:sz="8" w:space="0" w:color="D3D3D3"/>
              <w:right w:val="single" w:sz="8" w:space="0" w:color="D3D3D3"/>
            </w:tcBorders>
            <w:shd w:val="clear" w:color="000000" w:fill="C0C0C0"/>
            <w:vAlign w:val="center"/>
            <w:hideMark/>
          </w:tcPr>
          <w:p w14:paraId="46CBADB7" w14:textId="77777777" w:rsidR="005C32B2" w:rsidRPr="005C32B2" w:rsidRDefault="005C32B2" w:rsidP="005C32B2">
            <w:pPr>
              <w:spacing w:after="0" w:line="240" w:lineRule="auto"/>
              <w:jc w:val="right"/>
              <w:rPr>
                <w:rFonts w:ascii="Times New Roman" w:eastAsia="Times New Roman" w:hAnsi="Times New Roman" w:cs="Times New Roman"/>
                <w:b/>
                <w:bCs/>
                <w:color w:val="000000"/>
                <w:sz w:val="20"/>
                <w:szCs w:val="20"/>
                <w:lang w:eastAsia="tr-TR" w:bidi="ar-SA"/>
              </w:rPr>
            </w:pPr>
            <w:r w:rsidRPr="005C32B2">
              <w:rPr>
                <w:rFonts w:ascii="Times New Roman" w:eastAsia="Times New Roman" w:hAnsi="Times New Roman" w:cs="Times New Roman"/>
                <w:b/>
                <w:bCs/>
                <w:color w:val="000000"/>
                <w:sz w:val="20"/>
                <w:szCs w:val="20"/>
                <w:lang w:eastAsia="tr-TR" w:bidi="ar-SA"/>
              </w:rPr>
              <w:t>96.183</w:t>
            </w:r>
          </w:p>
        </w:tc>
        <w:tc>
          <w:tcPr>
            <w:tcW w:w="1985" w:type="dxa"/>
            <w:tcBorders>
              <w:top w:val="nil"/>
              <w:left w:val="nil"/>
              <w:bottom w:val="single" w:sz="8" w:space="0" w:color="D3D3D3"/>
              <w:right w:val="single" w:sz="8" w:space="0" w:color="D3D3D3"/>
            </w:tcBorders>
            <w:shd w:val="clear" w:color="000000" w:fill="C0C0C0"/>
            <w:vAlign w:val="center"/>
            <w:hideMark/>
          </w:tcPr>
          <w:p w14:paraId="0ED4283D" w14:textId="77777777" w:rsidR="005C32B2" w:rsidRPr="005C32B2" w:rsidRDefault="005C32B2" w:rsidP="005C32B2">
            <w:pPr>
              <w:spacing w:after="0" w:line="240" w:lineRule="auto"/>
              <w:jc w:val="center"/>
              <w:rPr>
                <w:rFonts w:ascii="Times New Roman" w:eastAsia="Times New Roman" w:hAnsi="Times New Roman" w:cs="Times New Roman"/>
                <w:b/>
                <w:bCs/>
                <w:color w:val="000000"/>
                <w:sz w:val="20"/>
                <w:szCs w:val="20"/>
                <w:lang w:eastAsia="tr-TR" w:bidi="ar-SA"/>
              </w:rPr>
            </w:pPr>
            <w:r w:rsidRPr="005C32B2">
              <w:rPr>
                <w:rFonts w:ascii="Times New Roman" w:eastAsia="Times New Roman" w:hAnsi="Times New Roman" w:cs="Times New Roman"/>
                <w:b/>
                <w:bCs/>
                <w:color w:val="000000"/>
                <w:sz w:val="20"/>
                <w:szCs w:val="20"/>
                <w:lang w:eastAsia="tr-TR" w:bidi="ar-SA"/>
              </w:rPr>
              <w:t>0,19%</w:t>
            </w:r>
          </w:p>
        </w:tc>
      </w:tr>
      <w:tr w:rsidR="005C32B2" w:rsidRPr="005C32B2" w14:paraId="4C3C09B5" w14:textId="77777777" w:rsidTr="005C32B2">
        <w:trPr>
          <w:trHeight w:val="315"/>
        </w:trPr>
        <w:tc>
          <w:tcPr>
            <w:tcW w:w="2096" w:type="dxa"/>
            <w:vMerge w:val="restart"/>
            <w:tcBorders>
              <w:top w:val="nil"/>
              <w:left w:val="single" w:sz="8" w:space="0" w:color="D3D3D3"/>
              <w:bottom w:val="single" w:sz="8" w:space="0" w:color="D3D3D3"/>
              <w:right w:val="single" w:sz="8" w:space="0" w:color="D3D3D3"/>
            </w:tcBorders>
            <w:shd w:val="clear" w:color="auto" w:fill="auto"/>
            <w:vAlign w:val="center"/>
            <w:hideMark/>
          </w:tcPr>
          <w:p w14:paraId="5069E73F" w14:textId="77777777" w:rsidR="005C32B2" w:rsidRPr="005C32B2" w:rsidRDefault="005C32B2" w:rsidP="005C32B2">
            <w:pPr>
              <w:spacing w:after="0" w:line="240" w:lineRule="auto"/>
              <w:jc w:val="center"/>
              <w:rPr>
                <w:rFonts w:ascii="Times New Roman" w:eastAsia="Times New Roman" w:hAnsi="Times New Roman" w:cs="Times New Roman"/>
                <w:b/>
                <w:bCs/>
                <w:color w:val="000000"/>
                <w:sz w:val="20"/>
                <w:szCs w:val="20"/>
                <w:lang w:eastAsia="tr-TR" w:bidi="ar-SA"/>
              </w:rPr>
            </w:pPr>
            <w:r w:rsidRPr="005C32B2">
              <w:rPr>
                <w:rFonts w:ascii="Times New Roman" w:eastAsia="Times New Roman" w:hAnsi="Times New Roman" w:cs="Times New Roman"/>
                <w:b/>
                <w:bCs/>
                <w:color w:val="000000"/>
                <w:sz w:val="20"/>
                <w:szCs w:val="20"/>
                <w:lang w:eastAsia="tr-TR" w:bidi="ar-SA"/>
              </w:rPr>
              <w:t>IĞDIR</w:t>
            </w:r>
          </w:p>
        </w:tc>
        <w:tc>
          <w:tcPr>
            <w:tcW w:w="3716" w:type="dxa"/>
            <w:tcBorders>
              <w:top w:val="nil"/>
              <w:left w:val="nil"/>
              <w:bottom w:val="single" w:sz="8" w:space="0" w:color="D3D3D3"/>
              <w:right w:val="single" w:sz="8" w:space="0" w:color="D9D9D9"/>
            </w:tcBorders>
            <w:shd w:val="clear" w:color="auto" w:fill="auto"/>
            <w:vAlign w:val="center"/>
            <w:hideMark/>
          </w:tcPr>
          <w:p w14:paraId="09D93056" w14:textId="77777777" w:rsidR="005C32B2" w:rsidRPr="005C32B2" w:rsidRDefault="005C32B2" w:rsidP="005C32B2">
            <w:pPr>
              <w:spacing w:after="0" w:line="240" w:lineRule="auto"/>
              <w:rPr>
                <w:rFonts w:ascii="Times New Roman" w:eastAsia="Times New Roman" w:hAnsi="Times New Roman" w:cs="Times New Roman"/>
                <w:color w:val="1F1F1F"/>
                <w:sz w:val="18"/>
                <w:szCs w:val="18"/>
                <w:lang w:eastAsia="tr-TR" w:bidi="ar-SA"/>
              </w:rPr>
            </w:pPr>
            <w:r w:rsidRPr="005C32B2">
              <w:rPr>
                <w:rFonts w:ascii="Times New Roman" w:eastAsia="Times New Roman" w:hAnsi="Times New Roman" w:cs="Times New Roman"/>
                <w:color w:val="1F1F1F"/>
                <w:sz w:val="18"/>
                <w:szCs w:val="18"/>
                <w:lang w:val="en-US" w:eastAsia="tr-TR" w:bidi="ar-SA"/>
              </w:rPr>
              <w:t>Lighting</w:t>
            </w:r>
          </w:p>
        </w:tc>
        <w:tc>
          <w:tcPr>
            <w:tcW w:w="2126" w:type="dxa"/>
            <w:tcBorders>
              <w:top w:val="nil"/>
              <w:left w:val="nil"/>
              <w:bottom w:val="single" w:sz="8" w:space="0" w:color="D3D3D3"/>
              <w:right w:val="single" w:sz="8" w:space="0" w:color="D3D3D3"/>
            </w:tcBorders>
            <w:shd w:val="clear" w:color="auto" w:fill="auto"/>
            <w:vAlign w:val="center"/>
            <w:hideMark/>
          </w:tcPr>
          <w:p w14:paraId="6C1FFB8D" w14:textId="77777777" w:rsidR="005C32B2" w:rsidRPr="005C32B2" w:rsidRDefault="005C32B2" w:rsidP="005C32B2">
            <w:pPr>
              <w:spacing w:after="0" w:line="240" w:lineRule="auto"/>
              <w:jc w:val="right"/>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815</w:t>
            </w:r>
          </w:p>
        </w:tc>
        <w:tc>
          <w:tcPr>
            <w:tcW w:w="1985" w:type="dxa"/>
            <w:tcBorders>
              <w:top w:val="nil"/>
              <w:left w:val="nil"/>
              <w:bottom w:val="single" w:sz="8" w:space="0" w:color="D3D3D3"/>
              <w:right w:val="single" w:sz="8" w:space="0" w:color="D3D3D3"/>
            </w:tcBorders>
            <w:shd w:val="clear" w:color="auto" w:fill="auto"/>
            <w:vAlign w:val="center"/>
            <w:hideMark/>
          </w:tcPr>
          <w:p w14:paraId="220245CA" w14:textId="77777777" w:rsidR="005C32B2" w:rsidRPr="005C32B2" w:rsidRDefault="005C32B2" w:rsidP="005C32B2">
            <w:pPr>
              <w:spacing w:after="0" w:line="240" w:lineRule="auto"/>
              <w:jc w:val="center"/>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0,00%</w:t>
            </w:r>
          </w:p>
        </w:tc>
      </w:tr>
      <w:tr w:rsidR="005C32B2" w:rsidRPr="005C32B2" w14:paraId="06EA1FDE" w14:textId="77777777" w:rsidTr="005C32B2">
        <w:trPr>
          <w:trHeight w:val="222"/>
        </w:trPr>
        <w:tc>
          <w:tcPr>
            <w:tcW w:w="2096" w:type="dxa"/>
            <w:vMerge/>
            <w:tcBorders>
              <w:top w:val="nil"/>
              <w:left w:val="single" w:sz="8" w:space="0" w:color="D3D3D3"/>
              <w:bottom w:val="single" w:sz="8" w:space="0" w:color="D3D3D3"/>
              <w:right w:val="single" w:sz="8" w:space="0" w:color="D3D3D3"/>
            </w:tcBorders>
            <w:vAlign w:val="center"/>
            <w:hideMark/>
          </w:tcPr>
          <w:p w14:paraId="364D4EDA" w14:textId="77777777" w:rsidR="005C32B2" w:rsidRPr="005C32B2" w:rsidRDefault="005C32B2" w:rsidP="005C32B2">
            <w:pPr>
              <w:spacing w:after="0" w:line="240" w:lineRule="auto"/>
              <w:rPr>
                <w:rFonts w:ascii="Times New Roman" w:eastAsia="Times New Roman" w:hAnsi="Times New Roman" w:cs="Times New Roman"/>
                <w:b/>
                <w:bCs/>
                <w:color w:val="000000"/>
                <w:sz w:val="20"/>
                <w:szCs w:val="20"/>
                <w:lang w:eastAsia="tr-TR" w:bidi="ar-SA"/>
              </w:rPr>
            </w:pPr>
          </w:p>
        </w:tc>
        <w:tc>
          <w:tcPr>
            <w:tcW w:w="3716" w:type="dxa"/>
            <w:tcBorders>
              <w:top w:val="nil"/>
              <w:left w:val="nil"/>
              <w:bottom w:val="single" w:sz="8" w:space="0" w:color="D3D3D3"/>
              <w:right w:val="single" w:sz="8" w:space="0" w:color="D9D9D9"/>
            </w:tcBorders>
            <w:shd w:val="clear" w:color="auto" w:fill="auto"/>
            <w:vAlign w:val="center"/>
            <w:hideMark/>
          </w:tcPr>
          <w:p w14:paraId="4ED6E2D4" w14:textId="77777777" w:rsidR="005C32B2" w:rsidRPr="005C32B2" w:rsidRDefault="005C32B2" w:rsidP="005C32B2">
            <w:pPr>
              <w:spacing w:after="0" w:line="240" w:lineRule="auto"/>
              <w:rPr>
                <w:rFonts w:ascii="Times New Roman" w:eastAsia="Times New Roman" w:hAnsi="Times New Roman" w:cs="Times New Roman"/>
                <w:color w:val="1F1F1F"/>
                <w:sz w:val="18"/>
                <w:szCs w:val="18"/>
                <w:lang w:eastAsia="tr-TR" w:bidi="ar-SA"/>
              </w:rPr>
            </w:pPr>
            <w:r w:rsidRPr="005C32B2">
              <w:rPr>
                <w:rFonts w:ascii="Times New Roman" w:eastAsia="Times New Roman" w:hAnsi="Times New Roman" w:cs="Times New Roman"/>
                <w:color w:val="1F1F1F"/>
                <w:sz w:val="18"/>
                <w:szCs w:val="18"/>
                <w:lang w:val="en-US" w:eastAsia="tr-TR" w:bidi="ar-SA"/>
              </w:rPr>
              <w:t>Public and Private Services Sector and Others</w:t>
            </w:r>
          </w:p>
        </w:tc>
        <w:tc>
          <w:tcPr>
            <w:tcW w:w="2126" w:type="dxa"/>
            <w:tcBorders>
              <w:top w:val="nil"/>
              <w:left w:val="nil"/>
              <w:bottom w:val="single" w:sz="8" w:space="0" w:color="D3D3D3"/>
              <w:right w:val="single" w:sz="8" w:space="0" w:color="D3D3D3"/>
            </w:tcBorders>
            <w:shd w:val="clear" w:color="auto" w:fill="auto"/>
            <w:vAlign w:val="center"/>
            <w:hideMark/>
          </w:tcPr>
          <w:p w14:paraId="24C8AC7E" w14:textId="77777777" w:rsidR="005C32B2" w:rsidRPr="005C32B2" w:rsidRDefault="005C32B2" w:rsidP="005C32B2">
            <w:pPr>
              <w:spacing w:after="0" w:line="240" w:lineRule="auto"/>
              <w:jc w:val="right"/>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16.119</w:t>
            </w:r>
          </w:p>
        </w:tc>
        <w:tc>
          <w:tcPr>
            <w:tcW w:w="1985" w:type="dxa"/>
            <w:tcBorders>
              <w:top w:val="nil"/>
              <w:left w:val="nil"/>
              <w:bottom w:val="single" w:sz="8" w:space="0" w:color="D3D3D3"/>
              <w:right w:val="single" w:sz="8" w:space="0" w:color="D3D3D3"/>
            </w:tcBorders>
            <w:shd w:val="clear" w:color="auto" w:fill="auto"/>
            <w:vAlign w:val="center"/>
            <w:hideMark/>
          </w:tcPr>
          <w:p w14:paraId="418E3092" w14:textId="77777777" w:rsidR="005C32B2" w:rsidRPr="005C32B2" w:rsidRDefault="005C32B2" w:rsidP="005C32B2">
            <w:pPr>
              <w:spacing w:after="0" w:line="240" w:lineRule="auto"/>
              <w:jc w:val="center"/>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0,03%</w:t>
            </w:r>
          </w:p>
        </w:tc>
      </w:tr>
      <w:tr w:rsidR="005C32B2" w:rsidRPr="005C32B2" w14:paraId="6ED8780E" w14:textId="77777777" w:rsidTr="005C32B2">
        <w:trPr>
          <w:trHeight w:val="315"/>
        </w:trPr>
        <w:tc>
          <w:tcPr>
            <w:tcW w:w="2096" w:type="dxa"/>
            <w:vMerge/>
            <w:tcBorders>
              <w:top w:val="nil"/>
              <w:left w:val="single" w:sz="8" w:space="0" w:color="D3D3D3"/>
              <w:bottom w:val="single" w:sz="8" w:space="0" w:color="D3D3D3"/>
              <w:right w:val="single" w:sz="8" w:space="0" w:color="D3D3D3"/>
            </w:tcBorders>
            <w:vAlign w:val="center"/>
            <w:hideMark/>
          </w:tcPr>
          <w:p w14:paraId="5ED53E6B" w14:textId="77777777" w:rsidR="005C32B2" w:rsidRPr="005C32B2" w:rsidRDefault="005C32B2" w:rsidP="005C32B2">
            <w:pPr>
              <w:spacing w:after="0" w:line="240" w:lineRule="auto"/>
              <w:rPr>
                <w:rFonts w:ascii="Times New Roman" w:eastAsia="Times New Roman" w:hAnsi="Times New Roman" w:cs="Times New Roman"/>
                <w:b/>
                <w:bCs/>
                <w:color w:val="000000"/>
                <w:sz w:val="20"/>
                <w:szCs w:val="20"/>
                <w:lang w:eastAsia="tr-TR" w:bidi="ar-SA"/>
              </w:rPr>
            </w:pPr>
          </w:p>
        </w:tc>
        <w:tc>
          <w:tcPr>
            <w:tcW w:w="3716" w:type="dxa"/>
            <w:tcBorders>
              <w:top w:val="nil"/>
              <w:left w:val="nil"/>
              <w:bottom w:val="single" w:sz="8" w:space="0" w:color="D3D3D3"/>
              <w:right w:val="single" w:sz="8" w:space="0" w:color="D9D9D9"/>
            </w:tcBorders>
            <w:shd w:val="clear" w:color="auto" w:fill="auto"/>
            <w:vAlign w:val="center"/>
            <w:hideMark/>
          </w:tcPr>
          <w:p w14:paraId="35C8869C" w14:textId="77777777" w:rsidR="005C32B2" w:rsidRPr="005C32B2" w:rsidRDefault="005C32B2" w:rsidP="005C32B2">
            <w:pPr>
              <w:spacing w:after="0" w:line="240" w:lineRule="auto"/>
              <w:rPr>
                <w:rFonts w:ascii="Times New Roman" w:eastAsia="Times New Roman" w:hAnsi="Times New Roman" w:cs="Times New Roman"/>
                <w:color w:val="1F1F1F"/>
                <w:sz w:val="18"/>
                <w:szCs w:val="18"/>
                <w:lang w:eastAsia="tr-TR" w:bidi="ar-SA"/>
              </w:rPr>
            </w:pPr>
            <w:r w:rsidRPr="005C32B2">
              <w:rPr>
                <w:rFonts w:ascii="Times New Roman" w:eastAsia="Times New Roman" w:hAnsi="Times New Roman" w:cs="Times New Roman"/>
                <w:color w:val="1F1F1F"/>
                <w:sz w:val="18"/>
                <w:szCs w:val="18"/>
                <w:lang w:val="en-US" w:eastAsia="tr-TR" w:bidi="ar-SA"/>
              </w:rPr>
              <w:t>Household</w:t>
            </w:r>
          </w:p>
        </w:tc>
        <w:tc>
          <w:tcPr>
            <w:tcW w:w="2126" w:type="dxa"/>
            <w:tcBorders>
              <w:top w:val="nil"/>
              <w:left w:val="nil"/>
              <w:bottom w:val="single" w:sz="8" w:space="0" w:color="D3D3D3"/>
              <w:right w:val="single" w:sz="8" w:space="0" w:color="D3D3D3"/>
            </w:tcBorders>
            <w:shd w:val="clear" w:color="auto" w:fill="auto"/>
            <w:vAlign w:val="center"/>
            <w:hideMark/>
          </w:tcPr>
          <w:p w14:paraId="68E0CC30" w14:textId="77777777" w:rsidR="005C32B2" w:rsidRPr="005C32B2" w:rsidRDefault="005C32B2" w:rsidP="005C32B2">
            <w:pPr>
              <w:spacing w:after="0" w:line="240" w:lineRule="auto"/>
              <w:jc w:val="right"/>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76.911</w:t>
            </w:r>
          </w:p>
        </w:tc>
        <w:tc>
          <w:tcPr>
            <w:tcW w:w="1985" w:type="dxa"/>
            <w:tcBorders>
              <w:top w:val="nil"/>
              <w:left w:val="nil"/>
              <w:bottom w:val="single" w:sz="8" w:space="0" w:color="D3D3D3"/>
              <w:right w:val="single" w:sz="8" w:space="0" w:color="D3D3D3"/>
            </w:tcBorders>
            <w:shd w:val="clear" w:color="auto" w:fill="auto"/>
            <w:vAlign w:val="center"/>
            <w:hideMark/>
          </w:tcPr>
          <w:p w14:paraId="13062C26" w14:textId="77777777" w:rsidR="005C32B2" w:rsidRPr="005C32B2" w:rsidRDefault="005C32B2" w:rsidP="005C32B2">
            <w:pPr>
              <w:spacing w:after="0" w:line="240" w:lineRule="auto"/>
              <w:jc w:val="center"/>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0,15%</w:t>
            </w:r>
          </w:p>
        </w:tc>
      </w:tr>
      <w:tr w:rsidR="005C32B2" w:rsidRPr="005C32B2" w14:paraId="4BD034C6" w14:textId="77777777" w:rsidTr="005C32B2">
        <w:trPr>
          <w:trHeight w:val="315"/>
        </w:trPr>
        <w:tc>
          <w:tcPr>
            <w:tcW w:w="2096" w:type="dxa"/>
            <w:vMerge/>
            <w:tcBorders>
              <w:top w:val="nil"/>
              <w:left w:val="single" w:sz="8" w:space="0" w:color="D3D3D3"/>
              <w:bottom w:val="single" w:sz="8" w:space="0" w:color="D3D3D3"/>
              <w:right w:val="single" w:sz="8" w:space="0" w:color="D3D3D3"/>
            </w:tcBorders>
            <w:vAlign w:val="center"/>
            <w:hideMark/>
          </w:tcPr>
          <w:p w14:paraId="0182B184" w14:textId="77777777" w:rsidR="005C32B2" w:rsidRPr="005C32B2" w:rsidRDefault="005C32B2" w:rsidP="005C32B2">
            <w:pPr>
              <w:spacing w:after="0" w:line="240" w:lineRule="auto"/>
              <w:rPr>
                <w:rFonts w:ascii="Times New Roman" w:eastAsia="Times New Roman" w:hAnsi="Times New Roman" w:cs="Times New Roman"/>
                <w:b/>
                <w:bCs/>
                <w:color w:val="000000"/>
                <w:sz w:val="20"/>
                <w:szCs w:val="20"/>
                <w:lang w:eastAsia="tr-TR" w:bidi="ar-SA"/>
              </w:rPr>
            </w:pPr>
          </w:p>
        </w:tc>
        <w:tc>
          <w:tcPr>
            <w:tcW w:w="3716" w:type="dxa"/>
            <w:tcBorders>
              <w:top w:val="nil"/>
              <w:left w:val="nil"/>
              <w:bottom w:val="single" w:sz="8" w:space="0" w:color="D3D3D3"/>
              <w:right w:val="single" w:sz="8" w:space="0" w:color="D9D9D9"/>
            </w:tcBorders>
            <w:shd w:val="clear" w:color="auto" w:fill="auto"/>
            <w:vAlign w:val="center"/>
            <w:hideMark/>
          </w:tcPr>
          <w:p w14:paraId="0DE0D552" w14:textId="77777777" w:rsidR="005C32B2" w:rsidRPr="005C32B2" w:rsidRDefault="005C32B2" w:rsidP="005C32B2">
            <w:pPr>
              <w:spacing w:after="0" w:line="240" w:lineRule="auto"/>
              <w:rPr>
                <w:rFonts w:ascii="Times New Roman" w:eastAsia="Times New Roman" w:hAnsi="Times New Roman" w:cs="Times New Roman"/>
                <w:color w:val="1F1F1F"/>
                <w:sz w:val="18"/>
                <w:szCs w:val="18"/>
                <w:lang w:eastAsia="tr-TR" w:bidi="ar-SA"/>
              </w:rPr>
            </w:pPr>
            <w:r w:rsidRPr="005C32B2">
              <w:rPr>
                <w:rFonts w:ascii="Times New Roman" w:eastAsia="Times New Roman" w:hAnsi="Times New Roman" w:cs="Times New Roman"/>
                <w:color w:val="1F1F1F"/>
                <w:sz w:val="18"/>
                <w:szCs w:val="18"/>
                <w:lang w:val="en-US" w:eastAsia="tr-TR" w:bidi="ar-SA"/>
              </w:rPr>
              <w:t>Industry</w:t>
            </w:r>
          </w:p>
        </w:tc>
        <w:tc>
          <w:tcPr>
            <w:tcW w:w="2126" w:type="dxa"/>
            <w:tcBorders>
              <w:top w:val="nil"/>
              <w:left w:val="nil"/>
              <w:bottom w:val="single" w:sz="8" w:space="0" w:color="D3D3D3"/>
              <w:right w:val="single" w:sz="8" w:space="0" w:color="D3D3D3"/>
            </w:tcBorders>
            <w:shd w:val="clear" w:color="auto" w:fill="auto"/>
            <w:vAlign w:val="center"/>
            <w:hideMark/>
          </w:tcPr>
          <w:p w14:paraId="05645F65" w14:textId="77777777" w:rsidR="005C32B2" w:rsidRPr="005C32B2" w:rsidRDefault="005C32B2" w:rsidP="005C32B2">
            <w:pPr>
              <w:spacing w:after="0" w:line="240" w:lineRule="auto"/>
              <w:jc w:val="right"/>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72</w:t>
            </w:r>
          </w:p>
        </w:tc>
        <w:tc>
          <w:tcPr>
            <w:tcW w:w="1985" w:type="dxa"/>
            <w:tcBorders>
              <w:top w:val="nil"/>
              <w:left w:val="nil"/>
              <w:bottom w:val="single" w:sz="8" w:space="0" w:color="D3D3D3"/>
              <w:right w:val="single" w:sz="8" w:space="0" w:color="D3D3D3"/>
            </w:tcBorders>
            <w:shd w:val="clear" w:color="auto" w:fill="auto"/>
            <w:vAlign w:val="center"/>
            <w:hideMark/>
          </w:tcPr>
          <w:p w14:paraId="76AC51EF" w14:textId="77777777" w:rsidR="005C32B2" w:rsidRPr="005C32B2" w:rsidRDefault="005C32B2" w:rsidP="005C32B2">
            <w:pPr>
              <w:spacing w:after="0" w:line="240" w:lineRule="auto"/>
              <w:jc w:val="center"/>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0,00%</w:t>
            </w:r>
          </w:p>
        </w:tc>
      </w:tr>
      <w:tr w:rsidR="005C32B2" w:rsidRPr="005C32B2" w14:paraId="006FAA3A" w14:textId="77777777" w:rsidTr="005C32B2">
        <w:trPr>
          <w:trHeight w:val="315"/>
        </w:trPr>
        <w:tc>
          <w:tcPr>
            <w:tcW w:w="2096" w:type="dxa"/>
            <w:vMerge/>
            <w:tcBorders>
              <w:top w:val="nil"/>
              <w:left w:val="single" w:sz="8" w:space="0" w:color="D3D3D3"/>
              <w:bottom w:val="single" w:sz="8" w:space="0" w:color="D3D3D3"/>
              <w:right w:val="single" w:sz="8" w:space="0" w:color="D3D3D3"/>
            </w:tcBorders>
            <w:vAlign w:val="center"/>
            <w:hideMark/>
          </w:tcPr>
          <w:p w14:paraId="0D85643A" w14:textId="77777777" w:rsidR="005C32B2" w:rsidRPr="005C32B2" w:rsidRDefault="005C32B2" w:rsidP="005C32B2">
            <w:pPr>
              <w:spacing w:after="0" w:line="240" w:lineRule="auto"/>
              <w:rPr>
                <w:rFonts w:ascii="Times New Roman" w:eastAsia="Times New Roman" w:hAnsi="Times New Roman" w:cs="Times New Roman"/>
                <w:b/>
                <w:bCs/>
                <w:color w:val="000000"/>
                <w:sz w:val="20"/>
                <w:szCs w:val="20"/>
                <w:lang w:eastAsia="tr-TR" w:bidi="ar-SA"/>
              </w:rPr>
            </w:pPr>
          </w:p>
        </w:tc>
        <w:tc>
          <w:tcPr>
            <w:tcW w:w="3716" w:type="dxa"/>
            <w:tcBorders>
              <w:top w:val="nil"/>
              <w:left w:val="nil"/>
              <w:bottom w:val="single" w:sz="8" w:space="0" w:color="D3D3D3"/>
              <w:right w:val="single" w:sz="8" w:space="0" w:color="D9D9D9"/>
            </w:tcBorders>
            <w:shd w:val="clear" w:color="auto" w:fill="auto"/>
            <w:vAlign w:val="center"/>
            <w:hideMark/>
          </w:tcPr>
          <w:p w14:paraId="5162C5CF" w14:textId="77777777" w:rsidR="005C32B2" w:rsidRPr="005C32B2" w:rsidRDefault="005C32B2" w:rsidP="005C32B2">
            <w:pPr>
              <w:spacing w:after="0" w:line="240" w:lineRule="auto"/>
              <w:rPr>
                <w:rFonts w:ascii="Times New Roman" w:eastAsia="Times New Roman" w:hAnsi="Times New Roman" w:cs="Times New Roman"/>
                <w:color w:val="000000"/>
                <w:sz w:val="18"/>
                <w:szCs w:val="18"/>
                <w:lang w:eastAsia="tr-TR" w:bidi="ar-SA"/>
              </w:rPr>
            </w:pPr>
            <w:r w:rsidRPr="005C32B2">
              <w:rPr>
                <w:rFonts w:ascii="Times New Roman" w:eastAsia="Times New Roman" w:hAnsi="Times New Roman" w:cs="Times New Roman"/>
                <w:color w:val="000000"/>
                <w:sz w:val="18"/>
                <w:szCs w:val="18"/>
                <w:lang w:val="en-US" w:eastAsia="tr-TR" w:bidi="ar-SA"/>
              </w:rPr>
              <w:t>Irrigation</w:t>
            </w:r>
          </w:p>
        </w:tc>
        <w:tc>
          <w:tcPr>
            <w:tcW w:w="2126" w:type="dxa"/>
            <w:tcBorders>
              <w:top w:val="nil"/>
              <w:left w:val="nil"/>
              <w:bottom w:val="single" w:sz="8" w:space="0" w:color="D3D3D3"/>
              <w:right w:val="single" w:sz="8" w:space="0" w:color="D3D3D3"/>
            </w:tcBorders>
            <w:shd w:val="clear" w:color="auto" w:fill="auto"/>
            <w:vAlign w:val="center"/>
            <w:hideMark/>
          </w:tcPr>
          <w:p w14:paraId="554B6DA4" w14:textId="77777777" w:rsidR="005C32B2" w:rsidRPr="005C32B2" w:rsidRDefault="005C32B2" w:rsidP="005C32B2">
            <w:pPr>
              <w:spacing w:after="0" w:line="240" w:lineRule="auto"/>
              <w:jc w:val="right"/>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169</w:t>
            </w:r>
          </w:p>
        </w:tc>
        <w:tc>
          <w:tcPr>
            <w:tcW w:w="1985" w:type="dxa"/>
            <w:tcBorders>
              <w:top w:val="nil"/>
              <w:left w:val="nil"/>
              <w:bottom w:val="single" w:sz="8" w:space="0" w:color="D3D3D3"/>
              <w:right w:val="single" w:sz="8" w:space="0" w:color="D3D3D3"/>
            </w:tcBorders>
            <w:shd w:val="clear" w:color="auto" w:fill="auto"/>
            <w:vAlign w:val="center"/>
            <w:hideMark/>
          </w:tcPr>
          <w:p w14:paraId="49BA0571" w14:textId="77777777" w:rsidR="005C32B2" w:rsidRPr="005C32B2" w:rsidRDefault="005C32B2" w:rsidP="005C32B2">
            <w:pPr>
              <w:spacing w:after="0" w:line="240" w:lineRule="auto"/>
              <w:jc w:val="center"/>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0,00%</w:t>
            </w:r>
          </w:p>
        </w:tc>
      </w:tr>
      <w:tr w:rsidR="005C32B2" w:rsidRPr="005C32B2" w14:paraId="45D31FF5" w14:textId="77777777" w:rsidTr="005C32B2">
        <w:trPr>
          <w:trHeight w:val="315"/>
        </w:trPr>
        <w:tc>
          <w:tcPr>
            <w:tcW w:w="2096" w:type="dxa"/>
            <w:vMerge/>
            <w:tcBorders>
              <w:top w:val="nil"/>
              <w:left w:val="single" w:sz="8" w:space="0" w:color="D3D3D3"/>
              <w:bottom w:val="single" w:sz="8" w:space="0" w:color="D3D3D3"/>
              <w:right w:val="single" w:sz="8" w:space="0" w:color="D3D3D3"/>
            </w:tcBorders>
            <w:vAlign w:val="center"/>
            <w:hideMark/>
          </w:tcPr>
          <w:p w14:paraId="56E2354E" w14:textId="77777777" w:rsidR="005C32B2" w:rsidRPr="005C32B2" w:rsidRDefault="005C32B2" w:rsidP="005C32B2">
            <w:pPr>
              <w:spacing w:after="0" w:line="240" w:lineRule="auto"/>
              <w:rPr>
                <w:rFonts w:ascii="Times New Roman" w:eastAsia="Times New Roman" w:hAnsi="Times New Roman" w:cs="Times New Roman"/>
                <w:b/>
                <w:bCs/>
                <w:color w:val="000000"/>
                <w:sz w:val="20"/>
                <w:szCs w:val="20"/>
                <w:lang w:eastAsia="tr-TR" w:bidi="ar-SA"/>
              </w:rPr>
            </w:pPr>
          </w:p>
        </w:tc>
        <w:tc>
          <w:tcPr>
            <w:tcW w:w="3716" w:type="dxa"/>
            <w:tcBorders>
              <w:top w:val="nil"/>
              <w:left w:val="nil"/>
              <w:bottom w:val="single" w:sz="8" w:space="0" w:color="D3D3D3"/>
              <w:right w:val="single" w:sz="8" w:space="0" w:color="D9D9D9"/>
            </w:tcBorders>
            <w:shd w:val="clear" w:color="000000" w:fill="C0C0C0"/>
            <w:vAlign w:val="center"/>
            <w:hideMark/>
          </w:tcPr>
          <w:p w14:paraId="3F23E10E" w14:textId="77777777" w:rsidR="005C32B2" w:rsidRPr="005C32B2" w:rsidRDefault="005C32B2" w:rsidP="005C32B2">
            <w:pPr>
              <w:spacing w:after="0" w:line="240" w:lineRule="auto"/>
              <w:rPr>
                <w:rFonts w:ascii="Times New Roman" w:eastAsia="Times New Roman" w:hAnsi="Times New Roman" w:cs="Times New Roman"/>
                <w:b/>
                <w:bCs/>
                <w:color w:val="1F1F1F"/>
                <w:sz w:val="18"/>
                <w:szCs w:val="18"/>
                <w:lang w:eastAsia="tr-TR" w:bidi="ar-SA"/>
              </w:rPr>
            </w:pPr>
            <w:r w:rsidRPr="005C32B2">
              <w:rPr>
                <w:rFonts w:ascii="Times New Roman" w:eastAsia="Times New Roman" w:hAnsi="Times New Roman" w:cs="Times New Roman"/>
                <w:b/>
                <w:bCs/>
                <w:color w:val="1F1F1F"/>
                <w:sz w:val="18"/>
                <w:szCs w:val="18"/>
                <w:lang w:val="en-US" w:eastAsia="tr-TR" w:bidi="ar-SA"/>
              </w:rPr>
              <w:t>Province Total</w:t>
            </w:r>
          </w:p>
        </w:tc>
        <w:tc>
          <w:tcPr>
            <w:tcW w:w="2126" w:type="dxa"/>
            <w:tcBorders>
              <w:top w:val="nil"/>
              <w:left w:val="nil"/>
              <w:bottom w:val="single" w:sz="8" w:space="0" w:color="D3D3D3"/>
              <w:right w:val="single" w:sz="8" w:space="0" w:color="D3D3D3"/>
            </w:tcBorders>
            <w:shd w:val="clear" w:color="000000" w:fill="C0C0C0"/>
            <w:vAlign w:val="center"/>
            <w:hideMark/>
          </w:tcPr>
          <w:p w14:paraId="5E7DB4B8" w14:textId="77777777" w:rsidR="005C32B2" w:rsidRPr="005C32B2" w:rsidRDefault="005C32B2" w:rsidP="005C32B2">
            <w:pPr>
              <w:spacing w:after="0" w:line="240" w:lineRule="auto"/>
              <w:jc w:val="right"/>
              <w:rPr>
                <w:rFonts w:ascii="Times New Roman" w:eastAsia="Times New Roman" w:hAnsi="Times New Roman" w:cs="Times New Roman"/>
                <w:b/>
                <w:bCs/>
                <w:color w:val="000000"/>
                <w:sz w:val="20"/>
                <w:szCs w:val="20"/>
                <w:lang w:eastAsia="tr-TR" w:bidi="ar-SA"/>
              </w:rPr>
            </w:pPr>
            <w:r w:rsidRPr="005C32B2">
              <w:rPr>
                <w:rFonts w:ascii="Times New Roman" w:eastAsia="Times New Roman" w:hAnsi="Times New Roman" w:cs="Times New Roman"/>
                <w:b/>
                <w:bCs/>
                <w:color w:val="000000"/>
                <w:sz w:val="20"/>
                <w:szCs w:val="20"/>
                <w:lang w:eastAsia="tr-TR" w:bidi="ar-SA"/>
              </w:rPr>
              <w:t>94.086</w:t>
            </w:r>
          </w:p>
        </w:tc>
        <w:tc>
          <w:tcPr>
            <w:tcW w:w="1985" w:type="dxa"/>
            <w:tcBorders>
              <w:top w:val="nil"/>
              <w:left w:val="nil"/>
              <w:bottom w:val="single" w:sz="8" w:space="0" w:color="D3D3D3"/>
              <w:right w:val="single" w:sz="8" w:space="0" w:color="D3D3D3"/>
            </w:tcBorders>
            <w:shd w:val="clear" w:color="000000" w:fill="C0C0C0"/>
            <w:vAlign w:val="center"/>
            <w:hideMark/>
          </w:tcPr>
          <w:p w14:paraId="178AE07F" w14:textId="77777777" w:rsidR="005C32B2" w:rsidRPr="005C32B2" w:rsidRDefault="005C32B2" w:rsidP="005C32B2">
            <w:pPr>
              <w:spacing w:after="0" w:line="240" w:lineRule="auto"/>
              <w:jc w:val="center"/>
              <w:rPr>
                <w:rFonts w:ascii="Times New Roman" w:eastAsia="Times New Roman" w:hAnsi="Times New Roman" w:cs="Times New Roman"/>
                <w:b/>
                <w:bCs/>
                <w:color w:val="000000"/>
                <w:sz w:val="20"/>
                <w:szCs w:val="20"/>
                <w:lang w:eastAsia="tr-TR" w:bidi="ar-SA"/>
              </w:rPr>
            </w:pPr>
            <w:r w:rsidRPr="005C32B2">
              <w:rPr>
                <w:rFonts w:ascii="Times New Roman" w:eastAsia="Times New Roman" w:hAnsi="Times New Roman" w:cs="Times New Roman"/>
                <w:b/>
                <w:bCs/>
                <w:color w:val="000000"/>
                <w:sz w:val="20"/>
                <w:szCs w:val="20"/>
                <w:lang w:eastAsia="tr-TR" w:bidi="ar-SA"/>
              </w:rPr>
              <w:t>0,19%</w:t>
            </w:r>
          </w:p>
        </w:tc>
      </w:tr>
      <w:tr w:rsidR="005C32B2" w:rsidRPr="005C32B2" w14:paraId="12F4FA01" w14:textId="77777777" w:rsidTr="005C32B2">
        <w:trPr>
          <w:trHeight w:val="315"/>
        </w:trPr>
        <w:tc>
          <w:tcPr>
            <w:tcW w:w="2096" w:type="dxa"/>
            <w:vMerge w:val="restart"/>
            <w:tcBorders>
              <w:top w:val="nil"/>
              <w:left w:val="single" w:sz="8" w:space="0" w:color="D3D3D3"/>
              <w:bottom w:val="single" w:sz="8" w:space="0" w:color="D3D3D3"/>
              <w:right w:val="single" w:sz="8" w:space="0" w:color="D3D3D3"/>
            </w:tcBorders>
            <w:shd w:val="clear" w:color="auto" w:fill="auto"/>
            <w:vAlign w:val="center"/>
            <w:hideMark/>
          </w:tcPr>
          <w:p w14:paraId="4F7DE035" w14:textId="77777777" w:rsidR="005C32B2" w:rsidRPr="005C32B2" w:rsidRDefault="005C32B2" w:rsidP="005C32B2">
            <w:pPr>
              <w:spacing w:after="0" w:line="240" w:lineRule="auto"/>
              <w:jc w:val="center"/>
              <w:rPr>
                <w:rFonts w:ascii="Times New Roman" w:eastAsia="Times New Roman" w:hAnsi="Times New Roman" w:cs="Times New Roman"/>
                <w:b/>
                <w:bCs/>
                <w:color w:val="000000"/>
                <w:sz w:val="20"/>
                <w:szCs w:val="20"/>
                <w:lang w:eastAsia="tr-TR" w:bidi="ar-SA"/>
              </w:rPr>
            </w:pPr>
            <w:r w:rsidRPr="005C32B2">
              <w:rPr>
                <w:rFonts w:ascii="Times New Roman" w:eastAsia="Times New Roman" w:hAnsi="Times New Roman" w:cs="Times New Roman"/>
                <w:b/>
                <w:bCs/>
                <w:color w:val="000000"/>
                <w:sz w:val="20"/>
                <w:szCs w:val="20"/>
                <w:lang w:eastAsia="tr-TR" w:bidi="ar-SA"/>
              </w:rPr>
              <w:t>KİLİS</w:t>
            </w:r>
          </w:p>
        </w:tc>
        <w:tc>
          <w:tcPr>
            <w:tcW w:w="3716" w:type="dxa"/>
            <w:tcBorders>
              <w:top w:val="nil"/>
              <w:left w:val="nil"/>
              <w:bottom w:val="single" w:sz="8" w:space="0" w:color="D3D3D3"/>
              <w:right w:val="single" w:sz="8" w:space="0" w:color="D9D9D9"/>
            </w:tcBorders>
            <w:shd w:val="clear" w:color="auto" w:fill="auto"/>
            <w:vAlign w:val="center"/>
            <w:hideMark/>
          </w:tcPr>
          <w:p w14:paraId="2B0F21CE" w14:textId="77777777" w:rsidR="005C32B2" w:rsidRPr="005C32B2" w:rsidRDefault="005C32B2" w:rsidP="005C32B2">
            <w:pPr>
              <w:spacing w:after="0" w:line="240" w:lineRule="auto"/>
              <w:rPr>
                <w:rFonts w:ascii="Times New Roman" w:eastAsia="Times New Roman" w:hAnsi="Times New Roman" w:cs="Times New Roman"/>
                <w:color w:val="1F1F1F"/>
                <w:sz w:val="18"/>
                <w:szCs w:val="18"/>
                <w:lang w:eastAsia="tr-TR" w:bidi="ar-SA"/>
              </w:rPr>
            </w:pPr>
            <w:r w:rsidRPr="005C32B2">
              <w:rPr>
                <w:rFonts w:ascii="Times New Roman" w:eastAsia="Times New Roman" w:hAnsi="Times New Roman" w:cs="Times New Roman"/>
                <w:color w:val="1F1F1F"/>
                <w:sz w:val="18"/>
                <w:szCs w:val="18"/>
                <w:lang w:val="en-US" w:eastAsia="tr-TR" w:bidi="ar-SA"/>
              </w:rPr>
              <w:t>Lighting</w:t>
            </w:r>
          </w:p>
        </w:tc>
        <w:tc>
          <w:tcPr>
            <w:tcW w:w="2126" w:type="dxa"/>
            <w:tcBorders>
              <w:top w:val="nil"/>
              <w:left w:val="nil"/>
              <w:bottom w:val="single" w:sz="8" w:space="0" w:color="D3D3D3"/>
              <w:right w:val="single" w:sz="8" w:space="0" w:color="D3D3D3"/>
            </w:tcBorders>
            <w:shd w:val="clear" w:color="auto" w:fill="auto"/>
            <w:vAlign w:val="center"/>
            <w:hideMark/>
          </w:tcPr>
          <w:p w14:paraId="7E90996C" w14:textId="77777777" w:rsidR="005C32B2" w:rsidRPr="005C32B2" w:rsidRDefault="005C32B2" w:rsidP="005C32B2">
            <w:pPr>
              <w:spacing w:after="0" w:line="240" w:lineRule="auto"/>
              <w:jc w:val="right"/>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670</w:t>
            </w:r>
          </w:p>
        </w:tc>
        <w:tc>
          <w:tcPr>
            <w:tcW w:w="1985" w:type="dxa"/>
            <w:tcBorders>
              <w:top w:val="nil"/>
              <w:left w:val="nil"/>
              <w:bottom w:val="single" w:sz="8" w:space="0" w:color="D3D3D3"/>
              <w:right w:val="single" w:sz="8" w:space="0" w:color="D3D3D3"/>
            </w:tcBorders>
            <w:shd w:val="clear" w:color="auto" w:fill="auto"/>
            <w:vAlign w:val="center"/>
            <w:hideMark/>
          </w:tcPr>
          <w:p w14:paraId="0C5AD047" w14:textId="77777777" w:rsidR="005C32B2" w:rsidRPr="005C32B2" w:rsidRDefault="005C32B2" w:rsidP="005C32B2">
            <w:pPr>
              <w:spacing w:after="0" w:line="240" w:lineRule="auto"/>
              <w:jc w:val="center"/>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0,00%</w:t>
            </w:r>
          </w:p>
        </w:tc>
      </w:tr>
      <w:tr w:rsidR="005C32B2" w:rsidRPr="005C32B2" w14:paraId="2DB0127F" w14:textId="77777777" w:rsidTr="005C32B2">
        <w:trPr>
          <w:trHeight w:val="50"/>
        </w:trPr>
        <w:tc>
          <w:tcPr>
            <w:tcW w:w="2096" w:type="dxa"/>
            <w:vMerge/>
            <w:tcBorders>
              <w:top w:val="nil"/>
              <w:left w:val="single" w:sz="8" w:space="0" w:color="D3D3D3"/>
              <w:bottom w:val="single" w:sz="8" w:space="0" w:color="D3D3D3"/>
              <w:right w:val="single" w:sz="8" w:space="0" w:color="D3D3D3"/>
            </w:tcBorders>
            <w:vAlign w:val="center"/>
            <w:hideMark/>
          </w:tcPr>
          <w:p w14:paraId="5B27B368" w14:textId="77777777" w:rsidR="005C32B2" w:rsidRPr="005C32B2" w:rsidRDefault="005C32B2" w:rsidP="005C32B2">
            <w:pPr>
              <w:spacing w:after="0" w:line="240" w:lineRule="auto"/>
              <w:rPr>
                <w:rFonts w:ascii="Times New Roman" w:eastAsia="Times New Roman" w:hAnsi="Times New Roman" w:cs="Times New Roman"/>
                <w:b/>
                <w:bCs/>
                <w:color w:val="000000"/>
                <w:sz w:val="20"/>
                <w:szCs w:val="20"/>
                <w:lang w:eastAsia="tr-TR" w:bidi="ar-SA"/>
              </w:rPr>
            </w:pPr>
          </w:p>
        </w:tc>
        <w:tc>
          <w:tcPr>
            <w:tcW w:w="3716" w:type="dxa"/>
            <w:tcBorders>
              <w:top w:val="nil"/>
              <w:left w:val="nil"/>
              <w:bottom w:val="single" w:sz="8" w:space="0" w:color="D3D3D3"/>
              <w:right w:val="single" w:sz="8" w:space="0" w:color="D9D9D9"/>
            </w:tcBorders>
            <w:shd w:val="clear" w:color="auto" w:fill="auto"/>
            <w:vAlign w:val="center"/>
            <w:hideMark/>
          </w:tcPr>
          <w:p w14:paraId="1D1A7BB8" w14:textId="77777777" w:rsidR="005C32B2" w:rsidRPr="005C32B2" w:rsidRDefault="005C32B2" w:rsidP="005C32B2">
            <w:pPr>
              <w:spacing w:after="0" w:line="240" w:lineRule="auto"/>
              <w:rPr>
                <w:rFonts w:ascii="Times New Roman" w:eastAsia="Times New Roman" w:hAnsi="Times New Roman" w:cs="Times New Roman"/>
                <w:color w:val="1F1F1F"/>
                <w:sz w:val="18"/>
                <w:szCs w:val="18"/>
                <w:lang w:eastAsia="tr-TR" w:bidi="ar-SA"/>
              </w:rPr>
            </w:pPr>
            <w:r w:rsidRPr="005C32B2">
              <w:rPr>
                <w:rFonts w:ascii="Times New Roman" w:eastAsia="Times New Roman" w:hAnsi="Times New Roman" w:cs="Times New Roman"/>
                <w:color w:val="1F1F1F"/>
                <w:sz w:val="18"/>
                <w:szCs w:val="18"/>
                <w:lang w:val="en-US" w:eastAsia="tr-TR" w:bidi="ar-SA"/>
              </w:rPr>
              <w:t>Public and Private Services Sector and Others</w:t>
            </w:r>
          </w:p>
        </w:tc>
        <w:tc>
          <w:tcPr>
            <w:tcW w:w="2126" w:type="dxa"/>
            <w:tcBorders>
              <w:top w:val="nil"/>
              <w:left w:val="nil"/>
              <w:bottom w:val="single" w:sz="8" w:space="0" w:color="D3D3D3"/>
              <w:right w:val="single" w:sz="8" w:space="0" w:color="D3D3D3"/>
            </w:tcBorders>
            <w:shd w:val="clear" w:color="auto" w:fill="auto"/>
            <w:vAlign w:val="center"/>
            <w:hideMark/>
          </w:tcPr>
          <w:p w14:paraId="1C08FAA4" w14:textId="77777777" w:rsidR="005C32B2" w:rsidRPr="005C32B2" w:rsidRDefault="005C32B2" w:rsidP="005C32B2">
            <w:pPr>
              <w:spacing w:after="0" w:line="240" w:lineRule="auto"/>
              <w:jc w:val="right"/>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13.870</w:t>
            </w:r>
          </w:p>
        </w:tc>
        <w:tc>
          <w:tcPr>
            <w:tcW w:w="1985" w:type="dxa"/>
            <w:tcBorders>
              <w:top w:val="nil"/>
              <w:left w:val="nil"/>
              <w:bottom w:val="single" w:sz="8" w:space="0" w:color="D3D3D3"/>
              <w:right w:val="single" w:sz="8" w:space="0" w:color="D3D3D3"/>
            </w:tcBorders>
            <w:shd w:val="clear" w:color="auto" w:fill="auto"/>
            <w:vAlign w:val="center"/>
            <w:hideMark/>
          </w:tcPr>
          <w:p w14:paraId="1F843348" w14:textId="77777777" w:rsidR="005C32B2" w:rsidRPr="005C32B2" w:rsidRDefault="005C32B2" w:rsidP="005C32B2">
            <w:pPr>
              <w:spacing w:after="0" w:line="240" w:lineRule="auto"/>
              <w:jc w:val="center"/>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0,03%</w:t>
            </w:r>
          </w:p>
        </w:tc>
      </w:tr>
      <w:tr w:rsidR="005C32B2" w:rsidRPr="005C32B2" w14:paraId="06BC708C" w14:textId="77777777" w:rsidTr="005C32B2">
        <w:trPr>
          <w:trHeight w:val="315"/>
        </w:trPr>
        <w:tc>
          <w:tcPr>
            <w:tcW w:w="2096" w:type="dxa"/>
            <w:vMerge/>
            <w:tcBorders>
              <w:top w:val="nil"/>
              <w:left w:val="single" w:sz="8" w:space="0" w:color="D3D3D3"/>
              <w:bottom w:val="single" w:sz="8" w:space="0" w:color="D3D3D3"/>
              <w:right w:val="single" w:sz="8" w:space="0" w:color="D3D3D3"/>
            </w:tcBorders>
            <w:vAlign w:val="center"/>
            <w:hideMark/>
          </w:tcPr>
          <w:p w14:paraId="56C25499" w14:textId="77777777" w:rsidR="005C32B2" w:rsidRPr="005C32B2" w:rsidRDefault="005C32B2" w:rsidP="005C32B2">
            <w:pPr>
              <w:spacing w:after="0" w:line="240" w:lineRule="auto"/>
              <w:rPr>
                <w:rFonts w:ascii="Times New Roman" w:eastAsia="Times New Roman" w:hAnsi="Times New Roman" w:cs="Times New Roman"/>
                <w:b/>
                <w:bCs/>
                <w:color w:val="000000"/>
                <w:sz w:val="20"/>
                <w:szCs w:val="20"/>
                <w:lang w:eastAsia="tr-TR" w:bidi="ar-SA"/>
              </w:rPr>
            </w:pPr>
          </w:p>
        </w:tc>
        <w:tc>
          <w:tcPr>
            <w:tcW w:w="3716" w:type="dxa"/>
            <w:tcBorders>
              <w:top w:val="nil"/>
              <w:left w:val="nil"/>
              <w:bottom w:val="single" w:sz="8" w:space="0" w:color="D3D3D3"/>
              <w:right w:val="single" w:sz="8" w:space="0" w:color="D9D9D9"/>
            </w:tcBorders>
            <w:shd w:val="clear" w:color="auto" w:fill="auto"/>
            <w:vAlign w:val="center"/>
            <w:hideMark/>
          </w:tcPr>
          <w:p w14:paraId="78344FD7" w14:textId="77777777" w:rsidR="005C32B2" w:rsidRPr="005C32B2" w:rsidRDefault="005C32B2" w:rsidP="005C32B2">
            <w:pPr>
              <w:spacing w:after="0" w:line="240" w:lineRule="auto"/>
              <w:rPr>
                <w:rFonts w:ascii="Times New Roman" w:eastAsia="Times New Roman" w:hAnsi="Times New Roman" w:cs="Times New Roman"/>
                <w:color w:val="1F1F1F"/>
                <w:sz w:val="18"/>
                <w:szCs w:val="18"/>
                <w:lang w:eastAsia="tr-TR" w:bidi="ar-SA"/>
              </w:rPr>
            </w:pPr>
            <w:r w:rsidRPr="005C32B2">
              <w:rPr>
                <w:rFonts w:ascii="Times New Roman" w:eastAsia="Times New Roman" w:hAnsi="Times New Roman" w:cs="Times New Roman"/>
                <w:color w:val="1F1F1F"/>
                <w:sz w:val="18"/>
                <w:szCs w:val="18"/>
                <w:lang w:val="en-US" w:eastAsia="tr-TR" w:bidi="ar-SA"/>
              </w:rPr>
              <w:t>Household</w:t>
            </w:r>
          </w:p>
        </w:tc>
        <w:tc>
          <w:tcPr>
            <w:tcW w:w="2126" w:type="dxa"/>
            <w:tcBorders>
              <w:top w:val="nil"/>
              <w:left w:val="nil"/>
              <w:bottom w:val="single" w:sz="8" w:space="0" w:color="D3D3D3"/>
              <w:right w:val="single" w:sz="8" w:space="0" w:color="D3D3D3"/>
            </w:tcBorders>
            <w:shd w:val="clear" w:color="auto" w:fill="auto"/>
            <w:vAlign w:val="center"/>
            <w:hideMark/>
          </w:tcPr>
          <w:p w14:paraId="09E7D848" w14:textId="77777777" w:rsidR="005C32B2" w:rsidRPr="005C32B2" w:rsidRDefault="005C32B2" w:rsidP="005C32B2">
            <w:pPr>
              <w:spacing w:after="0" w:line="240" w:lineRule="auto"/>
              <w:jc w:val="right"/>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68.977</w:t>
            </w:r>
          </w:p>
        </w:tc>
        <w:tc>
          <w:tcPr>
            <w:tcW w:w="1985" w:type="dxa"/>
            <w:tcBorders>
              <w:top w:val="nil"/>
              <w:left w:val="nil"/>
              <w:bottom w:val="single" w:sz="8" w:space="0" w:color="D3D3D3"/>
              <w:right w:val="single" w:sz="8" w:space="0" w:color="D3D3D3"/>
            </w:tcBorders>
            <w:shd w:val="clear" w:color="auto" w:fill="auto"/>
            <w:vAlign w:val="center"/>
            <w:hideMark/>
          </w:tcPr>
          <w:p w14:paraId="1E60E84C" w14:textId="77777777" w:rsidR="005C32B2" w:rsidRPr="005C32B2" w:rsidRDefault="005C32B2" w:rsidP="005C32B2">
            <w:pPr>
              <w:spacing w:after="0" w:line="240" w:lineRule="auto"/>
              <w:jc w:val="center"/>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0,14%</w:t>
            </w:r>
          </w:p>
        </w:tc>
      </w:tr>
      <w:tr w:rsidR="005C32B2" w:rsidRPr="005C32B2" w14:paraId="0B9DE972" w14:textId="77777777" w:rsidTr="005C32B2">
        <w:trPr>
          <w:trHeight w:val="315"/>
        </w:trPr>
        <w:tc>
          <w:tcPr>
            <w:tcW w:w="2096" w:type="dxa"/>
            <w:vMerge/>
            <w:tcBorders>
              <w:top w:val="nil"/>
              <w:left w:val="single" w:sz="8" w:space="0" w:color="D3D3D3"/>
              <w:bottom w:val="single" w:sz="8" w:space="0" w:color="D3D3D3"/>
              <w:right w:val="single" w:sz="8" w:space="0" w:color="D3D3D3"/>
            </w:tcBorders>
            <w:vAlign w:val="center"/>
            <w:hideMark/>
          </w:tcPr>
          <w:p w14:paraId="06366289" w14:textId="77777777" w:rsidR="005C32B2" w:rsidRPr="005C32B2" w:rsidRDefault="005C32B2" w:rsidP="005C32B2">
            <w:pPr>
              <w:spacing w:after="0" w:line="240" w:lineRule="auto"/>
              <w:rPr>
                <w:rFonts w:ascii="Times New Roman" w:eastAsia="Times New Roman" w:hAnsi="Times New Roman" w:cs="Times New Roman"/>
                <w:b/>
                <w:bCs/>
                <w:color w:val="000000"/>
                <w:sz w:val="20"/>
                <w:szCs w:val="20"/>
                <w:lang w:eastAsia="tr-TR" w:bidi="ar-SA"/>
              </w:rPr>
            </w:pPr>
          </w:p>
        </w:tc>
        <w:tc>
          <w:tcPr>
            <w:tcW w:w="3716" w:type="dxa"/>
            <w:tcBorders>
              <w:top w:val="nil"/>
              <w:left w:val="nil"/>
              <w:bottom w:val="single" w:sz="8" w:space="0" w:color="D3D3D3"/>
              <w:right w:val="single" w:sz="8" w:space="0" w:color="D9D9D9"/>
            </w:tcBorders>
            <w:shd w:val="clear" w:color="auto" w:fill="auto"/>
            <w:vAlign w:val="center"/>
            <w:hideMark/>
          </w:tcPr>
          <w:p w14:paraId="6F6ED3AB" w14:textId="77777777" w:rsidR="005C32B2" w:rsidRPr="005C32B2" w:rsidRDefault="005C32B2" w:rsidP="005C32B2">
            <w:pPr>
              <w:spacing w:after="0" w:line="240" w:lineRule="auto"/>
              <w:rPr>
                <w:rFonts w:ascii="Times New Roman" w:eastAsia="Times New Roman" w:hAnsi="Times New Roman" w:cs="Times New Roman"/>
                <w:color w:val="1F1F1F"/>
                <w:sz w:val="18"/>
                <w:szCs w:val="18"/>
                <w:lang w:eastAsia="tr-TR" w:bidi="ar-SA"/>
              </w:rPr>
            </w:pPr>
            <w:r w:rsidRPr="005C32B2">
              <w:rPr>
                <w:rFonts w:ascii="Times New Roman" w:eastAsia="Times New Roman" w:hAnsi="Times New Roman" w:cs="Times New Roman"/>
                <w:color w:val="1F1F1F"/>
                <w:sz w:val="18"/>
                <w:szCs w:val="18"/>
                <w:lang w:val="en-US" w:eastAsia="tr-TR" w:bidi="ar-SA"/>
              </w:rPr>
              <w:t>Industry</w:t>
            </w:r>
          </w:p>
        </w:tc>
        <w:tc>
          <w:tcPr>
            <w:tcW w:w="2126" w:type="dxa"/>
            <w:tcBorders>
              <w:top w:val="nil"/>
              <w:left w:val="nil"/>
              <w:bottom w:val="single" w:sz="8" w:space="0" w:color="D3D3D3"/>
              <w:right w:val="single" w:sz="8" w:space="0" w:color="D3D3D3"/>
            </w:tcBorders>
            <w:shd w:val="clear" w:color="auto" w:fill="auto"/>
            <w:vAlign w:val="center"/>
            <w:hideMark/>
          </w:tcPr>
          <w:p w14:paraId="09BB4647" w14:textId="77777777" w:rsidR="005C32B2" w:rsidRPr="005C32B2" w:rsidRDefault="005C32B2" w:rsidP="005C32B2">
            <w:pPr>
              <w:spacing w:after="0" w:line="240" w:lineRule="auto"/>
              <w:jc w:val="right"/>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38</w:t>
            </w:r>
          </w:p>
        </w:tc>
        <w:tc>
          <w:tcPr>
            <w:tcW w:w="1985" w:type="dxa"/>
            <w:tcBorders>
              <w:top w:val="nil"/>
              <w:left w:val="nil"/>
              <w:bottom w:val="single" w:sz="8" w:space="0" w:color="D3D3D3"/>
              <w:right w:val="single" w:sz="8" w:space="0" w:color="D3D3D3"/>
            </w:tcBorders>
            <w:shd w:val="clear" w:color="auto" w:fill="auto"/>
            <w:vAlign w:val="center"/>
            <w:hideMark/>
          </w:tcPr>
          <w:p w14:paraId="7083CEB5" w14:textId="77777777" w:rsidR="005C32B2" w:rsidRPr="005C32B2" w:rsidRDefault="005C32B2" w:rsidP="005C32B2">
            <w:pPr>
              <w:spacing w:after="0" w:line="240" w:lineRule="auto"/>
              <w:jc w:val="center"/>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0,00%</w:t>
            </w:r>
          </w:p>
        </w:tc>
      </w:tr>
      <w:tr w:rsidR="005C32B2" w:rsidRPr="005C32B2" w14:paraId="460BCF51" w14:textId="77777777" w:rsidTr="005C32B2">
        <w:trPr>
          <w:trHeight w:val="315"/>
        </w:trPr>
        <w:tc>
          <w:tcPr>
            <w:tcW w:w="2096" w:type="dxa"/>
            <w:vMerge/>
            <w:tcBorders>
              <w:top w:val="nil"/>
              <w:left w:val="single" w:sz="8" w:space="0" w:color="D3D3D3"/>
              <w:bottom w:val="single" w:sz="8" w:space="0" w:color="D3D3D3"/>
              <w:right w:val="single" w:sz="8" w:space="0" w:color="D3D3D3"/>
            </w:tcBorders>
            <w:vAlign w:val="center"/>
            <w:hideMark/>
          </w:tcPr>
          <w:p w14:paraId="44117F46" w14:textId="77777777" w:rsidR="005C32B2" w:rsidRPr="005C32B2" w:rsidRDefault="005C32B2" w:rsidP="005C32B2">
            <w:pPr>
              <w:spacing w:after="0" w:line="240" w:lineRule="auto"/>
              <w:rPr>
                <w:rFonts w:ascii="Times New Roman" w:eastAsia="Times New Roman" w:hAnsi="Times New Roman" w:cs="Times New Roman"/>
                <w:b/>
                <w:bCs/>
                <w:color w:val="000000"/>
                <w:sz w:val="20"/>
                <w:szCs w:val="20"/>
                <w:lang w:eastAsia="tr-TR" w:bidi="ar-SA"/>
              </w:rPr>
            </w:pPr>
          </w:p>
        </w:tc>
        <w:tc>
          <w:tcPr>
            <w:tcW w:w="3716" w:type="dxa"/>
            <w:tcBorders>
              <w:top w:val="nil"/>
              <w:left w:val="nil"/>
              <w:bottom w:val="single" w:sz="8" w:space="0" w:color="D3D3D3"/>
              <w:right w:val="single" w:sz="8" w:space="0" w:color="D9D9D9"/>
            </w:tcBorders>
            <w:shd w:val="clear" w:color="auto" w:fill="auto"/>
            <w:vAlign w:val="center"/>
            <w:hideMark/>
          </w:tcPr>
          <w:p w14:paraId="6E4C777E" w14:textId="77777777" w:rsidR="005C32B2" w:rsidRPr="005C32B2" w:rsidRDefault="005C32B2" w:rsidP="005C32B2">
            <w:pPr>
              <w:spacing w:after="0" w:line="240" w:lineRule="auto"/>
              <w:rPr>
                <w:rFonts w:ascii="Times New Roman" w:eastAsia="Times New Roman" w:hAnsi="Times New Roman" w:cs="Times New Roman"/>
                <w:color w:val="000000"/>
                <w:sz w:val="18"/>
                <w:szCs w:val="18"/>
                <w:lang w:eastAsia="tr-TR" w:bidi="ar-SA"/>
              </w:rPr>
            </w:pPr>
            <w:r w:rsidRPr="005C32B2">
              <w:rPr>
                <w:rFonts w:ascii="Times New Roman" w:eastAsia="Times New Roman" w:hAnsi="Times New Roman" w:cs="Times New Roman"/>
                <w:color w:val="000000"/>
                <w:sz w:val="18"/>
                <w:szCs w:val="18"/>
                <w:lang w:val="en-US" w:eastAsia="tr-TR" w:bidi="ar-SA"/>
              </w:rPr>
              <w:t>Irrigation</w:t>
            </w:r>
          </w:p>
        </w:tc>
        <w:tc>
          <w:tcPr>
            <w:tcW w:w="2126" w:type="dxa"/>
            <w:tcBorders>
              <w:top w:val="nil"/>
              <w:left w:val="nil"/>
              <w:bottom w:val="single" w:sz="8" w:space="0" w:color="D3D3D3"/>
              <w:right w:val="single" w:sz="8" w:space="0" w:color="D3D3D3"/>
            </w:tcBorders>
            <w:shd w:val="clear" w:color="auto" w:fill="auto"/>
            <w:vAlign w:val="center"/>
            <w:hideMark/>
          </w:tcPr>
          <w:p w14:paraId="06911F87" w14:textId="77777777" w:rsidR="005C32B2" w:rsidRPr="005C32B2" w:rsidRDefault="005C32B2" w:rsidP="005C32B2">
            <w:pPr>
              <w:spacing w:after="0" w:line="240" w:lineRule="auto"/>
              <w:jc w:val="right"/>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3.849</w:t>
            </w:r>
          </w:p>
        </w:tc>
        <w:tc>
          <w:tcPr>
            <w:tcW w:w="1985" w:type="dxa"/>
            <w:tcBorders>
              <w:top w:val="nil"/>
              <w:left w:val="nil"/>
              <w:bottom w:val="single" w:sz="8" w:space="0" w:color="D3D3D3"/>
              <w:right w:val="single" w:sz="8" w:space="0" w:color="D3D3D3"/>
            </w:tcBorders>
            <w:shd w:val="clear" w:color="auto" w:fill="auto"/>
            <w:vAlign w:val="center"/>
            <w:hideMark/>
          </w:tcPr>
          <w:p w14:paraId="0873302C" w14:textId="77777777" w:rsidR="005C32B2" w:rsidRPr="005C32B2" w:rsidRDefault="005C32B2" w:rsidP="005C32B2">
            <w:pPr>
              <w:spacing w:after="0" w:line="240" w:lineRule="auto"/>
              <w:jc w:val="center"/>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0,01%</w:t>
            </w:r>
          </w:p>
        </w:tc>
      </w:tr>
      <w:tr w:rsidR="005C32B2" w:rsidRPr="005C32B2" w14:paraId="25F26B75" w14:textId="77777777" w:rsidTr="005C32B2">
        <w:trPr>
          <w:trHeight w:val="315"/>
        </w:trPr>
        <w:tc>
          <w:tcPr>
            <w:tcW w:w="2096" w:type="dxa"/>
            <w:vMerge/>
            <w:tcBorders>
              <w:top w:val="nil"/>
              <w:left w:val="single" w:sz="8" w:space="0" w:color="D3D3D3"/>
              <w:bottom w:val="single" w:sz="8" w:space="0" w:color="D3D3D3"/>
              <w:right w:val="single" w:sz="8" w:space="0" w:color="D3D3D3"/>
            </w:tcBorders>
            <w:vAlign w:val="center"/>
            <w:hideMark/>
          </w:tcPr>
          <w:p w14:paraId="4E1D2D44" w14:textId="77777777" w:rsidR="005C32B2" w:rsidRPr="005C32B2" w:rsidRDefault="005C32B2" w:rsidP="005C32B2">
            <w:pPr>
              <w:spacing w:after="0" w:line="240" w:lineRule="auto"/>
              <w:rPr>
                <w:rFonts w:ascii="Times New Roman" w:eastAsia="Times New Roman" w:hAnsi="Times New Roman" w:cs="Times New Roman"/>
                <w:b/>
                <w:bCs/>
                <w:color w:val="000000"/>
                <w:sz w:val="20"/>
                <w:szCs w:val="20"/>
                <w:lang w:eastAsia="tr-TR" w:bidi="ar-SA"/>
              </w:rPr>
            </w:pPr>
          </w:p>
        </w:tc>
        <w:tc>
          <w:tcPr>
            <w:tcW w:w="3716" w:type="dxa"/>
            <w:tcBorders>
              <w:top w:val="nil"/>
              <w:left w:val="nil"/>
              <w:bottom w:val="single" w:sz="8" w:space="0" w:color="D3D3D3"/>
              <w:right w:val="single" w:sz="8" w:space="0" w:color="D9D9D9"/>
            </w:tcBorders>
            <w:shd w:val="clear" w:color="000000" w:fill="C0C0C0"/>
            <w:vAlign w:val="center"/>
            <w:hideMark/>
          </w:tcPr>
          <w:p w14:paraId="505E778C" w14:textId="77777777" w:rsidR="005C32B2" w:rsidRPr="005C32B2" w:rsidRDefault="005C32B2" w:rsidP="005C32B2">
            <w:pPr>
              <w:spacing w:after="0" w:line="240" w:lineRule="auto"/>
              <w:rPr>
                <w:rFonts w:ascii="Times New Roman" w:eastAsia="Times New Roman" w:hAnsi="Times New Roman" w:cs="Times New Roman"/>
                <w:b/>
                <w:bCs/>
                <w:color w:val="1F1F1F"/>
                <w:sz w:val="18"/>
                <w:szCs w:val="18"/>
                <w:lang w:eastAsia="tr-TR" w:bidi="ar-SA"/>
              </w:rPr>
            </w:pPr>
            <w:r w:rsidRPr="005C32B2">
              <w:rPr>
                <w:rFonts w:ascii="Times New Roman" w:eastAsia="Times New Roman" w:hAnsi="Times New Roman" w:cs="Times New Roman"/>
                <w:b/>
                <w:bCs/>
                <w:color w:val="1F1F1F"/>
                <w:sz w:val="18"/>
                <w:szCs w:val="18"/>
                <w:lang w:val="en-US" w:eastAsia="tr-TR" w:bidi="ar-SA"/>
              </w:rPr>
              <w:t>Province Total</w:t>
            </w:r>
          </w:p>
        </w:tc>
        <w:tc>
          <w:tcPr>
            <w:tcW w:w="2126" w:type="dxa"/>
            <w:tcBorders>
              <w:top w:val="nil"/>
              <w:left w:val="nil"/>
              <w:bottom w:val="single" w:sz="8" w:space="0" w:color="D3D3D3"/>
              <w:right w:val="single" w:sz="8" w:space="0" w:color="D3D3D3"/>
            </w:tcBorders>
            <w:shd w:val="clear" w:color="000000" w:fill="C0C0C0"/>
            <w:vAlign w:val="center"/>
            <w:hideMark/>
          </w:tcPr>
          <w:p w14:paraId="531D1AA3" w14:textId="77777777" w:rsidR="005C32B2" w:rsidRPr="005C32B2" w:rsidRDefault="005C32B2" w:rsidP="005C32B2">
            <w:pPr>
              <w:spacing w:after="0" w:line="240" w:lineRule="auto"/>
              <w:jc w:val="right"/>
              <w:rPr>
                <w:rFonts w:ascii="Times New Roman" w:eastAsia="Times New Roman" w:hAnsi="Times New Roman" w:cs="Times New Roman"/>
                <w:b/>
                <w:bCs/>
                <w:color w:val="000000"/>
                <w:sz w:val="20"/>
                <w:szCs w:val="20"/>
                <w:lang w:eastAsia="tr-TR" w:bidi="ar-SA"/>
              </w:rPr>
            </w:pPr>
            <w:r w:rsidRPr="005C32B2">
              <w:rPr>
                <w:rFonts w:ascii="Times New Roman" w:eastAsia="Times New Roman" w:hAnsi="Times New Roman" w:cs="Times New Roman"/>
                <w:b/>
                <w:bCs/>
                <w:color w:val="000000"/>
                <w:sz w:val="20"/>
                <w:szCs w:val="20"/>
                <w:lang w:eastAsia="tr-TR" w:bidi="ar-SA"/>
              </w:rPr>
              <w:t>87.404</w:t>
            </w:r>
          </w:p>
        </w:tc>
        <w:tc>
          <w:tcPr>
            <w:tcW w:w="1985" w:type="dxa"/>
            <w:tcBorders>
              <w:top w:val="nil"/>
              <w:left w:val="nil"/>
              <w:bottom w:val="single" w:sz="8" w:space="0" w:color="D3D3D3"/>
              <w:right w:val="single" w:sz="8" w:space="0" w:color="D3D3D3"/>
            </w:tcBorders>
            <w:shd w:val="clear" w:color="000000" w:fill="C0C0C0"/>
            <w:vAlign w:val="center"/>
            <w:hideMark/>
          </w:tcPr>
          <w:p w14:paraId="1E93C4D2" w14:textId="77777777" w:rsidR="005C32B2" w:rsidRPr="005C32B2" w:rsidRDefault="005C32B2" w:rsidP="005C32B2">
            <w:pPr>
              <w:spacing w:after="0" w:line="240" w:lineRule="auto"/>
              <w:jc w:val="center"/>
              <w:rPr>
                <w:rFonts w:ascii="Times New Roman" w:eastAsia="Times New Roman" w:hAnsi="Times New Roman" w:cs="Times New Roman"/>
                <w:b/>
                <w:bCs/>
                <w:color w:val="000000"/>
                <w:sz w:val="20"/>
                <w:szCs w:val="20"/>
                <w:lang w:eastAsia="tr-TR" w:bidi="ar-SA"/>
              </w:rPr>
            </w:pPr>
            <w:r w:rsidRPr="005C32B2">
              <w:rPr>
                <w:rFonts w:ascii="Times New Roman" w:eastAsia="Times New Roman" w:hAnsi="Times New Roman" w:cs="Times New Roman"/>
                <w:b/>
                <w:bCs/>
                <w:color w:val="000000"/>
                <w:sz w:val="20"/>
                <w:szCs w:val="20"/>
                <w:lang w:eastAsia="tr-TR" w:bidi="ar-SA"/>
              </w:rPr>
              <w:t>0,17%</w:t>
            </w:r>
          </w:p>
        </w:tc>
      </w:tr>
      <w:tr w:rsidR="005C32B2" w:rsidRPr="005C32B2" w14:paraId="769B52DC" w14:textId="77777777" w:rsidTr="005C32B2">
        <w:trPr>
          <w:trHeight w:val="245"/>
        </w:trPr>
        <w:tc>
          <w:tcPr>
            <w:tcW w:w="2096" w:type="dxa"/>
            <w:vMerge w:val="restart"/>
            <w:tcBorders>
              <w:top w:val="nil"/>
              <w:left w:val="single" w:sz="8" w:space="0" w:color="D3D3D3"/>
              <w:bottom w:val="single" w:sz="8" w:space="0" w:color="D3D3D3"/>
              <w:right w:val="single" w:sz="8" w:space="0" w:color="D3D3D3"/>
            </w:tcBorders>
            <w:shd w:val="clear" w:color="auto" w:fill="auto"/>
            <w:vAlign w:val="center"/>
            <w:hideMark/>
          </w:tcPr>
          <w:p w14:paraId="60111FB3" w14:textId="77777777" w:rsidR="005C32B2" w:rsidRPr="005C32B2" w:rsidRDefault="005C32B2" w:rsidP="005C32B2">
            <w:pPr>
              <w:spacing w:after="0" w:line="240" w:lineRule="auto"/>
              <w:jc w:val="center"/>
              <w:rPr>
                <w:rFonts w:ascii="Times New Roman" w:eastAsia="Times New Roman" w:hAnsi="Times New Roman" w:cs="Times New Roman"/>
                <w:b/>
                <w:bCs/>
                <w:color w:val="000000"/>
                <w:sz w:val="20"/>
                <w:szCs w:val="20"/>
                <w:lang w:eastAsia="tr-TR" w:bidi="ar-SA"/>
              </w:rPr>
            </w:pPr>
            <w:r w:rsidRPr="005C32B2">
              <w:rPr>
                <w:rFonts w:ascii="Times New Roman" w:eastAsia="Times New Roman" w:hAnsi="Times New Roman" w:cs="Times New Roman"/>
                <w:b/>
                <w:bCs/>
                <w:color w:val="000000"/>
                <w:sz w:val="20"/>
                <w:szCs w:val="20"/>
                <w:lang w:eastAsia="tr-TR" w:bidi="ar-SA"/>
              </w:rPr>
              <w:t>TUNCELİ</w:t>
            </w:r>
          </w:p>
        </w:tc>
        <w:tc>
          <w:tcPr>
            <w:tcW w:w="3716" w:type="dxa"/>
            <w:tcBorders>
              <w:top w:val="nil"/>
              <w:left w:val="nil"/>
              <w:bottom w:val="single" w:sz="8" w:space="0" w:color="D3D3D3"/>
              <w:right w:val="single" w:sz="8" w:space="0" w:color="D9D9D9"/>
            </w:tcBorders>
            <w:shd w:val="clear" w:color="auto" w:fill="auto"/>
            <w:vAlign w:val="center"/>
            <w:hideMark/>
          </w:tcPr>
          <w:p w14:paraId="0BF9F8B6" w14:textId="77777777" w:rsidR="005C32B2" w:rsidRPr="005C32B2" w:rsidRDefault="005C32B2" w:rsidP="005C32B2">
            <w:pPr>
              <w:spacing w:after="0" w:line="240" w:lineRule="auto"/>
              <w:rPr>
                <w:rFonts w:ascii="Times New Roman" w:eastAsia="Times New Roman" w:hAnsi="Times New Roman" w:cs="Times New Roman"/>
                <w:color w:val="1F1F1F"/>
                <w:sz w:val="18"/>
                <w:szCs w:val="18"/>
                <w:lang w:eastAsia="tr-TR" w:bidi="ar-SA"/>
              </w:rPr>
            </w:pPr>
            <w:r w:rsidRPr="005C32B2">
              <w:rPr>
                <w:rFonts w:ascii="Times New Roman" w:eastAsia="Times New Roman" w:hAnsi="Times New Roman" w:cs="Times New Roman"/>
                <w:color w:val="1F1F1F"/>
                <w:sz w:val="18"/>
                <w:szCs w:val="18"/>
                <w:lang w:val="en-US" w:eastAsia="tr-TR" w:bidi="ar-SA"/>
              </w:rPr>
              <w:t>Lighting</w:t>
            </w:r>
          </w:p>
        </w:tc>
        <w:tc>
          <w:tcPr>
            <w:tcW w:w="2126" w:type="dxa"/>
            <w:tcBorders>
              <w:top w:val="nil"/>
              <w:left w:val="nil"/>
              <w:bottom w:val="single" w:sz="8" w:space="0" w:color="D3D3D3"/>
              <w:right w:val="single" w:sz="8" w:space="0" w:color="D3D3D3"/>
            </w:tcBorders>
            <w:shd w:val="clear" w:color="auto" w:fill="auto"/>
            <w:vAlign w:val="center"/>
            <w:hideMark/>
          </w:tcPr>
          <w:p w14:paraId="0FC71A10" w14:textId="77777777" w:rsidR="005C32B2" w:rsidRPr="005C32B2" w:rsidRDefault="005C32B2" w:rsidP="005C32B2">
            <w:pPr>
              <w:spacing w:after="0" w:line="240" w:lineRule="auto"/>
              <w:jc w:val="right"/>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1.056</w:t>
            </w:r>
          </w:p>
        </w:tc>
        <w:tc>
          <w:tcPr>
            <w:tcW w:w="1985" w:type="dxa"/>
            <w:tcBorders>
              <w:top w:val="nil"/>
              <w:left w:val="nil"/>
              <w:bottom w:val="single" w:sz="8" w:space="0" w:color="D3D3D3"/>
              <w:right w:val="single" w:sz="8" w:space="0" w:color="D3D3D3"/>
            </w:tcBorders>
            <w:shd w:val="clear" w:color="auto" w:fill="auto"/>
            <w:vAlign w:val="center"/>
            <w:hideMark/>
          </w:tcPr>
          <w:p w14:paraId="643F9746" w14:textId="77777777" w:rsidR="005C32B2" w:rsidRPr="005C32B2" w:rsidRDefault="005C32B2" w:rsidP="005C32B2">
            <w:pPr>
              <w:spacing w:after="0" w:line="240" w:lineRule="auto"/>
              <w:jc w:val="center"/>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0,00%</w:t>
            </w:r>
          </w:p>
        </w:tc>
      </w:tr>
      <w:tr w:rsidR="005C32B2" w:rsidRPr="005C32B2" w14:paraId="5CEA2B63" w14:textId="77777777" w:rsidTr="005C32B2">
        <w:trPr>
          <w:trHeight w:val="50"/>
        </w:trPr>
        <w:tc>
          <w:tcPr>
            <w:tcW w:w="2096" w:type="dxa"/>
            <w:vMerge/>
            <w:tcBorders>
              <w:top w:val="nil"/>
              <w:left w:val="single" w:sz="8" w:space="0" w:color="D3D3D3"/>
              <w:bottom w:val="single" w:sz="8" w:space="0" w:color="D3D3D3"/>
              <w:right w:val="single" w:sz="8" w:space="0" w:color="D3D3D3"/>
            </w:tcBorders>
            <w:vAlign w:val="center"/>
            <w:hideMark/>
          </w:tcPr>
          <w:p w14:paraId="3FC6BA7B" w14:textId="77777777" w:rsidR="005C32B2" w:rsidRPr="005C32B2" w:rsidRDefault="005C32B2" w:rsidP="005C32B2">
            <w:pPr>
              <w:spacing w:after="0" w:line="240" w:lineRule="auto"/>
              <w:rPr>
                <w:rFonts w:ascii="Times New Roman" w:eastAsia="Times New Roman" w:hAnsi="Times New Roman" w:cs="Times New Roman"/>
                <w:b/>
                <w:bCs/>
                <w:color w:val="000000"/>
                <w:sz w:val="20"/>
                <w:szCs w:val="20"/>
                <w:lang w:eastAsia="tr-TR" w:bidi="ar-SA"/>
              </w:rPr>
            </w:pPr>
          </w:p>
        </w:tc>
        <w:tc>
          <w:tcPr>
            <w:tcW w:w="3716" w:type="dxa"/>
            <w:tcBorders>
              <w:top w:val="nil"/>
              <w:left w:val="nil"/>
              <w:bottom w:val="single" w:sz="8" w:space="0" w:color="D3D3D3"/>
              <w:right w:val="single" w:sz="8" w:space="0" w:color="D9D9D9"/>
            </w:tcBorders>
            <w:shd w:val="clear" w:color="auto" w:fill="auto"/>
            <w:vAlign w:val="center"/>
            <w:hideMark/>
          </w:tcPr>
          <w:p w14:paraId="45ECE490" w14:textId="77777777" w:rsidR="005C32B2" w:rsidRPr="005C32B2" w:rsidRDefault="005C32B2" w:rsidP="005C32B2">
            <w:pPr>
              <w:spacing w:after="0" w:line="240" w:lineRule="auto"/>
              <w:rPr>
                <w:rFonts w:ascii="Times New Roman" w:eastAsia="Times New Roman" w:hAnsi="Times New Roman" w:cs="Times New Roman"/>
                <w:color w:val="1F1F1F"/>
                <w:sz w:val="18"/>
                <w:szCs w:val="18"/>
                <w:lang w:eastAsia="tr-TR" w:bidi="ar-SA"/>
              </w:rPr>
            </w:pPr>
            <w:r w:rsidRPr="005C32B2">
              <w:rPr>
                <w:rFonts w:ascii="Times New Roman" w:eastAsia="Times New Roman" w:hAnsi="Times New Roman" w:cs="Times New Roman"/>
                <w:color w:val="1F1F1F"/>
                <w:sz w:val="18"/>
                <w:szCs w:val="18"/>
                <w:lang w:val="en-US" w:eastAsia="tr-TR" w:bidi="ar-SA"/>
              </w:rPr>
              <w:t>Public and Private Services Sector and Others</w:t>
            </w:r>
          </w:p>
        </w:tc>
        <w:tc>
          <w:tcPr>
            <w:tcW w:w="2126" w:type="dxa"/>
            <w:tcBorders>
              <w:top w:val="nil"/>
              <w:left w:val="nil"/>
              <w:bottom w:val="single" w:sz="8" w:space="0" w:color="D3D3D3"/>
              <w:right w:val="single" w:sz="8" w:space="0" w:color="D3D3D3"/>
            </w:tcBorders>
            <w:shd w:val="clear" w:color="auto" w:fill="auto"/>
            <w:vAlign w:val="center"/>
            <w:hideMark/>
          </w:tcPr>
          <w:p w14:paraId="2C094706" w14:textId="77777777" w:rsidR="005C32B2" w:rsidRPr="005C32B2" w:rsidRDefault="005C32B2" w:rsidP="005C32B2">
            <w:pPr>
              <w:spacing w:after="0" w:line="240" w:lineRule="auto"/>
              <w:jc w:val="right"/>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8.376</w:t>
            </w:r>
          </w:p>
        </w:tc>
        <w:tc>
          <w:tcPr>
            <w:tcW w:w="1985" w:type="dxa"/>
            <w:tcBorders>
              <w:top w:val="nil"/>
              <w:left w:val="nil"/>
              <w:bottom w:val="single" w:sz="8" w:space="0" w:color="D3D3D3"/>
              <w:right w:val="single" w:sz="8" w:space="0" w:color="D3D3D3"/>
            </w:tcBorders>
            <w:shd w:val="clear" w:color="auto" w:fill="auto"/>
            <w:vAlign w:val="center"/>
            <w:hideMark/>
          </w:tcPr>
          <w:p w14:paraId="7AF67B6E" w14:textId="77777777" w:rsidR="005C32B2" w:rsidRPr="005C32B2" w:rsidRDefault="005C32B2" w:rsidP="005C32B2">
            <w:pPr>
              <w:spacing w:after="0" w:line="240" w:lineRule="auto"/>
              <w:jc w:val="center"/>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0,02%</w:t>
            </w:r>
          </w:p>
        </w:tc>
      </w:tr>
      <w:tr w:rsidR="005C32B2" w:rsidRPr="005C32B2" w14:paraId="40DC1A37" w14:textId="77777777" w:rsidTr="005C32B2">
        <w:trPr>
          <w:trHeight w:val="315"/>
        </w:trPr>
        <w:tc>
          <w:tcPr>
            <w:tcW w:w="2096" w:type="dxa"/>
            <w:vMerge/>
            <w:tcBorders>
              <w:top w:val="nil"/>
              <w:left w:val="single" w:sz="8" w:space="0" w:color="D3D3D3"/>
              <w:bottom w:val="single" w:sz="8" w:space="0" w:color="D3D3D3"/>
              <w:right w:val="single" w:sz="8" w:space="0" w:color="D3D3D3"/>
            </w:tcBorders>
            <w:vAlign w:val="center"/>
            <w:hideMark/>
          </w:tcPr>
          <w:p w14:paraId="1E8F5BB2" w14:textId="77777777" w:rsidR="005C32B2" w:rsidRPr="005C32B2" w:rsidRDefault="005C32B2" w:rsidP="005C32B2">
            <w:pPr>
              <w:spacing w:after="0" w:line="240" w:lineRule="auto"/>
              <w:rPr>
                <w:rFonts w:ascii="Times New Roman" w:eastAsia="Times New Roman" w:hAnsi="Times New Roman" w:cs="Times New Roman"/>
                <w:b/>
                <w:bCs/>
                <w:color w:val="000000"/>
                <w:sz w:val="20"/>
                <w:szCs w:val="20"/>
                <w:lang w:eastAsia="tr-TR" w:bidi="ar-SA"/>
              </w:rPr>
            </w:pPr>
          </w:p>
        </w:tc>
        <w:tc>
          <w:tcPr>
            <w:tcW w:w="3716" w:type="dxa"/>
            <w:tcBorders>
              <w:top w:val="nil"/>
              <w:left w:val="nil"/>
              <w:bottom w:val="single" w:sz="8" w:space="0" w:color="D3D3D3"/>
              <w:right w:val="single" w:sz="8" w:space="0" w:color="D9D9D9"/>
            </w:tcBorders>
            <w:shd w:val="clear" w:color="auto" w:fill="auto"/>
            <w:vAlign w:val="center"/>
            <w:hideMark/>
          </w:tcPr>
          <w:p w14:paraId="7CBD7043" w14:textId="77777777" w:rsidR="005C32B2" w:rsidRPr="005C32B2" w:rsidRDefault="005C32B2" w:rsidP="005C32B2">
            <w:pPr>
              <w:spacing w:after="0" w:line="240" w:lineRule="auto"/>
              <w:rPr>
                <w:rFonts w:ascii="Times New Roman" w:eastAsia="Times New Roman" w:hAnsi="Times New Roman" w:cs="Times New Roman"/>
                <w:color w:val="1F1F1F"/>
                <w:sz w:val="18"/>
                <w:szCs w:val="18"/>
                <w:lang w:eastAsia="tr-TR" w:bidi="ar-SA"/>
              </w:rPr>
            </w:pPr>
            <w:r w:rsidRPr="005C32B2">
              <w:rPr>
                <w:rFonts w:ascii="Times New Roman" w:eastAsia="Times New Roman" w:hAnsi="Times New Roman" w:cs="Times New Roman"/>
                <w:color w:val="1F1F1F"/>
                <w:sz w:val="18"/>
                <w:szCs w:val="18"/>
                <w:lang w:val="en-US" w:eastAsia="tr-TR" w:bidi="ar-SA"/>
              </w:rPr>
              <w:t>Household</w:t>
            </w:r>
          </w:p>
        </w:tc>
        <w:tc>
          <w:tcPr>
            <w:tcW w:w="2126" w:type="dxa"/>
            <w:tcBorders>
              <w:top w:val="nil"/>
              <w:left w:val="nil"/>
              <w:bottom w:val="single" w:sz="8" w:space="0" w:color="D3D3D3"/>
              <w:right w:val="single" w:sz="8" w:space="0" w:color="D3D3D3"/>
            </w:tcBorders>
            <w:shd w:val="clear" w:color="auto" w:fill="auto"/>
            <w:vAlign w:val="center"/>
            <w:hideMark/>
          </w:tcPr>
          <w:p w14:paraId="0A88A7D0" w14:textId="77777777" w:rsidR="005C32B2" w:rsidRPr="005C32B2" w:rsidRDefault="005C32B2" w:rsidP="005C32B2">
            <w:pPr>
              <w:spacing w:after="0" w:line="240" w:lineRule="auto"/>
              <w:jc w:val="right"/>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58.489</w:t>
            </w:r>
          </w:p>
        </w:tc>
        <w:tc>
          <w:tcPr>
            <w:tcW w:w="1985" w:type="dxa"/>
            <w:tcBorders>
              <w:top w:val="nil"/>
              <w:left w:val="nil"/>
              <w:bottom w:val="single" w:sz="8" w:space="0" w:color="D3D3D3"/>
              <w:right w:val="single" w:sz="8" w:space="0" w:color="D3D3D3"/>
            </w:tcBorders>
            <w:shd w:val="clear" w:color="auto" w:fill="auto"/>
            <w:vAlign w:val="center"/>
            <w:hideMark/>
          </w:tcPr>
          <w:p w14:paraId="379A9893" w14:textId="77777777" w:rsidR="005C32B2" w:rsidRPr="005C32B2" w:rsidRDefault="005C32B2" w:rsidP="005C32B2">
            <w:pPr>
              <w:spacing w:after="0" w:line="240" w:lineRule="auto"/>
              <w:jc w:val="center"/>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0,12%</w:t>
            </w:r>
          </w:p>
        </w:tc>
      </w:tr>
      <w:tr w:rsidR="005C32B2" w:rsidRPr="005C32B2" w14:paraId="1EFE4130" w14:textId="77777777" w:rsidTr="005C32B2">
        <w:trPr>
          <w:trHeight w:val="315"/>
        </w:trPr>
        <w:tc>
          <w:tcPr>
            <w:tcW w:w="2096" w:type="dxa"/>
            <w:vMerge/>
            <w:tcBorders>
              <w:top w:val="nil"/>
              <w:left w:val="single" w:sz="8" w:space="0" w:color="D3D3D3"/>
              <w:bottom w:val="single" w:sz="8" w:space="0" w:color="D3D3D3"/>
              <w:right w:val="single" w:sz="8" w:space="0" w:color="D3D3D3"/>
            </w:tcBorders>
            <w:vAlign w:val="center"/>
            <w:hideMark/>
          </w:tcPr>
          <w:p w14:paraId="56E68F83" w14:textId="77777777" w:rsidR="005C32B2" w:rsidRPr="005C32B2" w:rsidRDefault="005C32B2" w:rsidP="005C32B2">
            <w:pPr>
              <w:spacing w:after="0" w:line="240" w:lineRule="auto"/>
              <w:rPr>
                <w:rFonts w:ascii="Times New Roman" w:eastAsia="Times New Roman" w:hAnsi="Times New Roman" w:cs="Times New Roman"/>
                <w:b/>
                <w:bCs/>
                <w:color w:val="000000"/>
                <w:sz w:val="20"/>
                <w:szCs w:val="20"/>
                <w:lang w:eastAsia="tr-TR" w:bidi="ar-SA"/>
              </w:rPr>
            </w:pPr>
          </w:p>
        </w:tc>
        <w:tc>
          <w:tcPr>
            <w:tcW w:w="3716" w:type="dxa"/>
            <w:tcBorders>
              <w:top w:val="nil"/>
              <w:left w:val="nil"/>
              <w:bottom w:val="single" w:sz="8" w:space="0" w:color="D3D3D3"/>
              <w:right w:val="single" w:sz="8" w:space="0" w:color="D9D9D9"/>
            </w:tcBorders>
            <w:shd w:val="clear" w:color="auto" w:fill="auto"/>
            <w:vAlign w:val="center"/>
            <w:hideMark/>
          </w:tcPr>
          <w:p w14:paraId="661C8521" w14:textId="77777777" w:rsidR="005C32B2" w:rsidRPr="005C32B2" w:rsidRDefault="005C32B2" w:rsidP="005C32B2">
            <w:pPr>
              <w:spacing w:after="0" w:line="240" w:lineRule="auto"/>
              <w:rPr>
                <w:rFonts w:ascii="Times New Roman" w:eastAsia="Times New Roman" w:hAnsi="Times New Roman" w:cs="Times New Roman"/>
                <w:color w:val="1F1F1F"/>
                <w:sz w:val="18"/>
                <w:szCs w:val="18"/>
                <w:lang w:eastAsia="tr-TR" w:bidi="ar-SA"/>
              </w:rPr>
            </w:pPr>
            <w:r w:rsidRPr="005C32B2">
              <w:rPr>
                <w:rFonts w:ascii="Times New Roman" w:eastAsia="Times New Roman" w:hAnsi="Times New Roman" w:cs="Times New Roman"/>
                <w:color w:val="1F1F1F"/>
                <w:sz w:val="18"/>
                <w:szCs w:val="18"/>
                <w:lang w:val="en-US" w:eastAsia="tr-TR" w:bidi="ar-SA"/>
              </w:rPr>
              <w:t>Industry</w:t>
            </w:r>
          </w:p>
        </w:tc>
        <w:tc>
          <w:tcPr>
            <w:tcW w:w="2126" w:type="dxa"/>
            <w:tcBorders>
              <w:top w:val="nil"/>
              <w:left w:val="nil"/>
              <w:bottom w:val="single" w:sz="8" w:space="0" w:color="D3D3D3"/>
              <w:right w:val="single" w:sz="8" w:space="0" w:color="D3D3D3"/>
            </w:tcBorders>
            <w:shd w:val="clear" w:color="auto" w:fill="auto"/>
            <w:vAlign w:val="center"/>
            <w:hideMark/>
          </w:tcPr>
          <w:p w14:paraId="6F2C3C72" w14:textId="77777777" w:rsidR="005C32B2" w:rsidRPr="005C32B2" w:rsidRDefault="005C32B2" w:rsidP="005C32B2">
            <w:pPr>
              <w:spacing w:after="0" w:line="240" w:lineRule="auto"/>
              <w:jc w:val="right"/>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54</w:t>
            </w:r>
          </w:p>
        </w:tc>
        <w:tc>
          <w:tcPr>
            <w:tcW w:w="1985" w:type="dxa"/>
            <w:tcBorders>
              <w:top w:val="nil"/>
              <w:left w:val="nil"/>
              <w:bottom w:val="single" w:sz="8" w:space="0" w:color="D3D3D3"/>
              <w:right w:val="single" w:sz="8" w:space="0" w:color="D3D3D3"/>
            </w:tcBorders>
            <w:shd w:val="clear" w:color="auto" w:fill="auto"/>
            <w:vAlign w:val="center"/>
            <w:hideMark/>
          </w:tcPr>
          <w:p w14:paraId="0F17CC1E" w14:textId="77777777" w:rsidR="005C32B2" w:rsidRPr="005C32B2" w:rsidRDefault="005C32B2" w:rsidP="005C32B2">
            <w:pPr>
              <w:spacing w:after="0" w:line="240" w:lineRule="auto"/>
              <w:jc w:val="center"/>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0,00%</w:t>
            </w:r>
          </w:p>
        </w:tc>
      </w:tr>
      <w:tr w:rsidR="005C32B2" w:rsidRPr="005C32B2" w14:paraId="2F4B046C" w14:textId="77777777" w:rsidTr="005C32B2">
        <w:trPr>
          <w:trHeight w:val="315"/>
        </w:trPr>
        <w:tc>
          <w:tcPr>
            <w:tcW w:w="2096" w:type="dxa"/>
            <w:vMerge/>
            <w:tcBorders>
              <w:top w:val="nil"/>
              <w:left w:val="single" w:sz="8" w:space="0" w:color="D3D3D3"/>
              <w:bottom w:val="single" w:sz="8" w:space="0" w:color="D3D3D3"/>
              <w:right w:val="single" w:sz="8" w:space="0" w:color="D3D3D3"/>
            </w:tcBorders>
            <w:vAlign w:val="center"/>
            <w:hideMark/>
          </w:tcPr>
          <w:p w14:paraId="1B17A150" w14:textId="77777777" w:rsidR="005C32B2" w:rsidRPr="005C32B2" w:rsidRDefault="005C32B2" w:rsidP="005C32B2">
            <w:pPr>
              <w:spacing w:after="0" w:line="240" w:lineRule="auto"/>
              <w:rPr>
                <w:rFonts w:ascii="Times New Roman" w:eastAsia="Times New Roman" w:hAnsi="Times New Roman" w:cs="Times New Roman"/>
                <w:b/>
                <w:bCs/>
                <w:color w:val="000000"/>
                <w:sz w:val="20"/>
                <w:szCs w:val="20"/>
                <w:lang w:eastAsia="tr-TR" w:bidi="ar-SA"/>
              </w:rPr>
            </w:pPr>
          </w:p>
        </w:tc>
        <w:tc>
          <w:tcPr>
            <w:tcW w:w="3716" w:type="dxa"/>
            <w:tcBorders>
              <w:top w:val="nil"/>
              <w:left w:val="nil"/>
              <w:bottom w:val="single" w:sz="8" w:space="0" w:color="D3D3D3"/>
              <w:right w:val="single" w:sz="8" w:space="0" w:color="D9D9D9"/>
            </w:tcBorders>
            <w:shd w:val="clear" w:color="auto" w:fill="auto"/>
            <w:vAlign w:val="center"/>
            <w:hideMark/>
          </w:tcPr>
          <w:p w14:paraId="7494297D" w14:textId="77777777" w:rsidR="005C32B2" w:rsidRPr="005C32B2" w:rsidRDefault="005C32B2" w:rsidP="005C32B2">
            <w:pPr>
              <w:spacing w:after="0" w:line="240" w:lineRule="auto"/>
              <w:rPr>
                <w:rFonts w:ascii="Times New Roman" w:eastAsia="Times New Roman" w:hAnsi="Times New Roman" w:cs="Times New Roman"/>
                <w:color w:val="000000"/>
                <w:sz w:val="18"/>
                <w:szCs w:val="18"/>
                <w:lang w:eastAsia="tr-TR" w:bidi="ar-SA"/>
              </w:rPr>
            </w:pPr>
            <w:r w:rsidRPr="005C32B2">
              <w:rPr>
                <w:rFonts w:ascii="Times New Roman" w:eastAsia="Times New Roman" w:hAnsi="Times New Roman" w:cs="Times New Roman"/>
                <w:color w:val="000000"/>
                <w:sz w:val="18"/>
                <w:szCs w:val="18"/>
                <w:lang w:val="en-US" w:eastAsia="tr-TR" w:bidi="ar-SA"/>
              </w:rPr>
              <w:t>Irrigation</w:t>
            </w:r>
          </w:p>
        </w:tc>
        <w:tc>
          <w:tcPr>
            <w:tcW w:w="2126" w:type="dxa"/>
            <w:tcBorders>
              <w:top w:val="nil"/>
              <w:left w:val="nil"/>
              <w:bottom w:val="single" w:sz="8" w:space="0" w:color="D3D3D3"/>
              <w:right w:val="single" w:sz="8" w:space="0" w:color="D3D3D3"/>
            </w:tcBorders>
            <w:shd w:val="clear" w:color="auto" w:fill="auto"/>
            <w:vAlign w:val="center"/>
            <w:hideMark/>
          </w:tcPr>
          <w:p w14:paraId="73089FC9" w14:textId="77777777" w:rsidR="005C32B2" w:rsidRPr="005C32B2" w:rsidRDefault="005C32B2" w:rsidP="005C32B2">
            <w:pPr>
              <w:spacing w:after="0" w:line="240" w:lineRule="auto"/>
              <w:jc w:val="right"/>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771</w:t>
            </w:r>
          </w:p>
        </w:tc>
        <w:tc>
          <w:tcPr>
            <w:tcW w:w="1985" w:type="dxa"/>
            <w:tcBorders>
              <w:top w:val="nil"/>
              <w:left w:val="nil"/>
              <w:bottom w:val="single" w:sz="8" w:space="0" w:color="D3D3D3"/>
              <w:right w:val="single" w:sz="8" w:space="0" w:color="D3D3D3"/>
            </w:tcBorders>
            <w:shd w:val="clear" w:color="auto" w:fill="auto"/>
            <w:vAlign w:val="center"/>
            <w:hideMark/>
          </w:tcPr>
          <w:p w14:paraId="2CE6DA22" w14:textId="77777777" w:rsidR="005C32B2" w:rsidRPr="005C32B2" w:rsidRDefault="005C32B2" w:rsidP="005C32B2">
            <w:pPr>
              <w:spacing w:after="0" w:line="240" w:lineRule="auto"/>
              <w:jc w:val="center"/>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0,00%</w:t>
            </w:r>
          </w:p>
        </w:tc>
      </w:tr>
      <w:tr w:rsidR="005C32B2" w:rsidRPr="005C32B2" w14:paraId="63B60BED" w14:textId="77777777" w:rsidTr="005C32B2">
        <w:trPr>
          <w:trHeight w:val="315"/>
        </w:trPr>
        <w:tc>
          <w:tcPr>
            <w:tcW w:w="2096" w:type="dxa"/>
            <w:vMerge/>
            <w:tcBorders>
              <w:top w:val="nil"/>
              <w:left w:val="single" w:sz="8" w:space="0" w:color="D3D3D3"/>
              <w:bottom w:val="single" w:sz="8" w:space="0" w:color="D3D3D3"/>
              <w:right w:val="single" w:sz="8" w:space="0" w:color="D3D3D3"/>
            </w:tcBorders>
            <w:vAlign w:val="center"/>
            <w:hideMark/>
          </w:tcPr>
          <w:p w14:paraId="6BF5744E" w14:textId="77777777" w:rsidR="005C32B2" w:rsidRPr="005C32B2" w:rsidRDefault="005C32B2" w:rsidP="005C32B2">
            <w:pPr>
              <w:spacing w:after="0" w:line="240" w:lineRule="auto"/>
              <w:rPr>
                <w:rFonts w:ascii="Times New Roman" w:eastAsia="Times New Roman" w:hAnsi="Times New Roman" w:cs="Times New Roman"/>
                <w:b/>
                <w:bCs/>
                <w:color w:val="000000"/>
                <w:sz w:val="20"/>
                <w:szCs w:val="20"/>
                <w:lang w:eastAsia="tr-TR" w:bidi="ar-SA"/>
              </w:rPr>
            </w:pPr>
          </w:p>
        </w:tc>
        <w:tc>
          <w:tcPr>
            <w:tcW w:w="3716" w:type="dxa"/>
            <w:tcBorders>
              <w:top w:val="nil"/>
              <w:left w:val="nil"/>
              <w:bottom w:val="single" w:sz="8" w:space="0" w:color="D3D3D3"/>
              <w:right w:val="single" w:sz="8" w:space="0" w:color="D9D9D9"/>
            </w:tcBorders>
            <w:shd w:val="clear" w:color="000000" w:fill="C0C0C0"/>
            <w:vAlign w:val="center"/>
            <w:hideMark/>
          </w:tcPr>
          <w:p w14:paraId="427BC2B5" w14:textId="77777777" w:rsidR="005C32B2" w:rsidRPr="005C32B2" w:rsidRDefault="005C32B2" w:rsidP="005C32B2">
            <w:pPr>
              <w:spacing w:after="0" w:line="240" w:lineRule="auto"/>
              <w:rPr>
                <w:rFonts w:ascii="Times New Roman" w:eastAsia="Times New Roman" w:hAnsi="Times New Roman" w:cs="Times New Roman"/>
                <w:b/>
                <w:bCs/>
                <w:color w:val="1F1F1F"/>
                <w:sz w:val="18"/>
                <w:szCs w:val="18"/>
                <w:lang w:eastAsia="tr-TR" w:bidi="ar-SA"/>
              </w:rPr>
            </w:pPr>
            <w:r w:rsidRPr="005C32B2">
              <w:rPr>
                <w:rFonts w:ascii="Times New Roman" w:eastAsia="Times New Roman" w:hAnsi="Times New Roman" w:cs="Times New Roman"/>
                <w:b/>
                <w:bCs/>
                <w:color w:val="1F1F1F"/>
                <w:sz w:val="18"/>
                <w:szCs w:val="18"/>
                <w:lang w:val="en-US" w:eastAsia="tr-TR" w:bidi="ar-SA"/>
              </w:rPr>
              <w:t>Province Total</w:t>
            </w:r>
          </w:p>
        </w:tc>
        <w:tc>
          <w:tcPr>
            <w:tcW w:w="2126" w:type="dxa"/>
            <w:tcBorders>
              <w:top w:val="nil"/>
              <w:left w:val="nil"/>
              <w:bottom w:val="single" w:sz="8" w:space="0" w:color="D3D3D3"/>
              <w:right w:val="single" w:sz="8" w:space="0" w:color="D3D3D3"/>
            </w:tcBorders>
            <w:shd w:val="clear" w:color="000000" w:fill="C0C0C0"/>
            <w:vAlign w:val="center"/>
            <w:hideMark/>
          </w:tcPr>
          <w:p w14:paraId="20E962A9" w14:textId="77777777" w:rsidR="005C32B2" w:rsidRPr="005C32B2" w:rsidRDefault="005C32B2" w:rsidP="005C32B2">
            <w:pPr>
              <w:spacing w:after="0" w:line="240" w:lineRule="auto"/>
              <w:jc w:val="right"/>
              <w:rPr>
                <w:rFonts w:ascii="Times New Roman" w:eastAsia="Times New Roman" w:hAnsi="Times New Roman" w:cs="Times New Roman"/>
                <w:b/>
                <w:bCs/>
                <w:color w:val="000000"/>
                <w:sz w:val="20"/>
                <w:szCs w:val="20"/>
                <w:lang w:eastAsia="tr-TR" w:bidi="ar-SA"/>
              </w:rPr>
            </w:pPr>
            <w:r w:rsidRPr="005C32B2">
              <w:rPr>
                <w:rFonts w:ascii="Times New Roman" w:eastAsia="Times New Roman" w:hAnsi="Times New Roman" w:cs="Times New Roman"/>
                <w:b/>
                <w:bCs/>
                <w:color w:val="000000"/>
                <w:sz w:val="20"/>
                <w:szCs w:val="20"/>
                <w:lang w:eastAsia="tr-TR" w:bidi="ar-SA"/>
              </w:rPr>
              <w:t>68.746</w:t>
            </w:r>
          </w:p>
        </w:tc>
        <w:tc>
          <w:tcPr>
            <w:tcW w:w="1985" w:type="dxa"/>
            <w:tcBorders>
              <w:top w:val="nil"/>
              <w:left w:val="nil"/>
              <w:bottom w:val="single" w:sz="8" w:space="0" w:color="D3D3D3"/>
              <w:right w:val="single" w:sz="8" w:space="0" w:color="D3D3D3"/>
            </w:tcBorders>
            <w:shd w:val="clear" w:color="000000" w:fill="C0C0C0"/>
            <w:vAlign w:val="center"/>
            <w:hideMark/>
          </w:tcPr>
          <w:p w14:paraId="347ABD1F" w14:textId="77777777" w:rsidR="005C32B2" w:rsidRPr="005C32B2" w:rsidRDefault="005C32B2" w:rsidP="005C32B2">
            <w:pPr>
              <w:spacing w:after="0" w:line="240" w:lineRule="auto"/>
              <w:jc w:val="center"/>
              <w:rPr>
                <w:rFonts w:ascii="Times New Roman" w:eastAsia="Times New Roman" w:hAnsi="Times New Roman" w:cs="Times New Roman"/>
                <w:b/>
                <w:bCs/>
                <w:color w:val="000000"/>
                <w:sz w:val="20"/>
                <w:szCs w:val="20"/>
                <w:lang w:eastAsia="tr-TR" w:bidi="ar-SA"/>
              </w:rPr>
            </w:pPr>
            <w:r w:rsidRPr="005C32B2">
              <w:rPr>
                <w:rFonts w:ascii="Times New Roman" w:eastAsia="Times New Roman" w:hAnsi="Times New Roman" w:cs="Times New Roman"/>
                <w:b/>
                <w:bCs/>
                <w:color w:val="000000"/>
                <w:sz w:val="20"/>
                <w:szCs w:val="20"/>
                <w:lang w:eastAsia="tr-TR" w:bidi="ar-SA"/>
              </w:rPr>
              <w:t>0,14%</w:t>
            </w:r>
          </w:p>
        </w:tc>
      </w:tr>
      <w:tr w:rsidR="005C32B2" w:rsidRPr="005C32B2" w14:paraId="77EBE840" w14:textId="77777777" w:rsidTr="005C32B2">
        <w:trPr>
          <w:trHeight w:val="315"/>
        </w:trPr>
        <w:tc>
          <w:tcPr>
            <w:tcW w:w="2096" w:type="dxa"/>
            <w:vMerge w:val="restart"/>
            <w:tcBorders>
              <w:top w:val="nil"/>
              <w:left w:val="single" w:sz="8" w:space="0" w:color="D3D3D3"/>
              <w:bottom w:val="single" w:sz="8" w:space="0" w:color="D3D3D3"/>
              <w:right w:val="single" w:sz="8" w:space="0" w:color="D3D3D3"/>
            </w:tcBorders>
            <w:shd w:val="clear" w:color="auto" w:fill="auto"/>
            <w:vAlign w:val="center"/>
            <w:hideMark/>
          </w:tcPr>
          <w:p w14:paraId="59F46FBE" w14:textId="77777777" w:rsidR="005C32B2" w:rsidRPr="005C32B2" w:rsidRDefault="005C32B2" w:rsidP="005C32B2">
            <w:pPr>
              <w:spacing w:after="0" w:line="240" w:lineRule="auto"/>
              <w:jc w:val="center"/>
              <w:rPr>
                <w:rFonts w:ascii="Times New Roman" w:eastAsia="Times New Roman" w:hAnsi="Times New Roman" w:cs="Times New Roman"/>
                <w:b/>
                <w:bCs/>
                <w:color w:val="000000"/>
                <w:sz w:val="20"/>
                <w:szCs w:val="20"/>
                <w:lang w:eastAsia="tr-TR" w:bidi="ar-SA"/>
              </w:rPr>
            </w:pPr>
            <w:r w:rsidRPr="005C32B2">
              <w:rPr>
                <w:rFonts w:ascii="Times New Roman" w:eastAsia="Times New Roman" w:hAnsi="Times New Roman" w:cs="Times New Roman"/>
                <w:b/>
                <w:bCs/>
                <w:color w:val="000000"/>
                <w:sz w:val="20"/>
                <w:szCs w:val="20"/>
                <w:lang w:eastAsia="tr-TR" w:bidi="ar-SA"/>
              </w:rPr>
              <w:t>ARDAHAN</w:t>
            </w:r>
          </w:p>
        </w:tc>
        <w:tc>
          <w:tcPr>
            <w:tcW w:w="3716" w:type="dxa"/>
            <w:tcBorders>
              <w:top w:val="nil"/>
              <w:left w:val="nil"/>
              <w:bottom w:val="single" w:sz="8" w:space="0" w:color="D3D3D3"/>
              <w:right w:val="single" w:sz="8" w:space="0" w:color="D9D9D9"/>
            </w:tcBorders>
            <w:shd w:val="clear" w:color="auto" w:fill="auto"/>
            <w:vAlign w:val="center"/>
            <w:hideMark/>
          </w:tcPr>
          <w:p w14:paraId="116FB467" w14:textId="77777777" w:rsidR="005C32B2" w:rsidRPr="005C32B2" w:rsidRDefault="005C32B2" w:rsidP="005C32B2">
            <w:pPr>
              <w:spacing w:after="0" w:line="240" w:lineRule="auto"/>
              <w:rPr>
                <w:rFonts w:ascii="Times New Roman" w:eastAsia="Times New Roman" w:hAnsi="Times New Roman" w:cs="Times New Roman"/>
                <w:color w:val="1F1F1F"/>
                <w:sz w:val="18"/>
                <w:szCs w:val="18"/>
                <w:lang w:eastAsia="tr-TR" w:bidi="ar-SA"/>
              </w:rPr>
            </w:pPr>
            <w:r w:rsidRPr="005C32B2">
              <w:rPr>
                <w:rFonts w:ascii="Times New Roman" w:eastAsia="Times New Roman" w:hAnsi="Times New Roman" w:cs="Times New Roman"/>
                <w:color w:val="1F1F1F"/>
                <w:sz w:val="18"/>
                <w:szCs w:val="18"/>
                <w:lang w:val="en-US" w:eastAsia="tr-TR" w:bidi="ar-SA"/>
              </w:rPr>
              <w:t>Lighting</w:t>
            </w:r>
          </w:p>
        </w:tc>
        <w:tc>
          <w:tcPr>
            <w:tcW w:w="2126" w:type="dxa"/>
            <w:tcBorders>
              <w:top w:val="nil"/>
              <w:left w:val="nil"/>
              <w:bottom w:val="single" w:sz="8" w:space="0" w:color="D3D3D3"/>
              <w:right w:val="single" w:sz="8" w:space="0" w:color="D3D3D3"/>
            </w:tcBorders>
            <w:shd w:val="clear" w:color="auto" w:fill="auto"/>
            <w:vAlign w:val="center"/>
            <w:hideMark/>
          </w:tcPr>
          <w:p w14:paraId="056887DF" w14:textId="77777777" w:rsidR="005C32B2" w:rsidRPr="005C32B2" w:rsidRDefault="005C32B2" w:rsidP="005C32B2">
            <w:pPr>
              <w:spacing w:after="0" w:line="240" w:lineRule="auto"/>
              <w:jc w:val="right"/>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695</w:t>
            </w:r>
          </w:p>
        </w:tc>
        <w:tc>
          <w:tcPr>
            <w:tcW w:w="1985" w:type="dxa"/>
            <w:tcBorders>
              <w:top w:val="nil"/>
              <w:left w:val="nil"/>
              <w:bottom w:val="single" w:sz="8" w:space="0" w:color="D3D3D3"/>
              <w:right w:val="single" w:sz="8" w:space="0" w:color="D3D3D3"/>
            </w:tcBorders>
            <w:shd w:val="clear" w:color="auto" w:fill="auto"/>
            <w:vAlign w:val="center"/>
            <w:hideMark/>
          </w:tcPr>
          <w:p w14:paraId="16312F2F" w14:textId="77777777" w:rsidR="005C32B2" w:rsidRPr="005C32B2" w:rsidRDefault="005C32B2" w:rsidP="005C32B2">
            <w:pPr>
              <w:spacing w:after="0" w:line="240" w:lineRule="auto"/>
              <w:jc w:val="center"/>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0,00%</w:t>
            </w:r>
          </w:p>
        </w:tc>
      </w:tr>
      <w:tr w:rsidR="005C32B2" w:rsidRPr="005C32B2" w14:paraId="7FBC0164" w14:textId="77777777" w:rsidTr="005C32B2">
        <w:trPr>
          <w:trHeight w:val="50"/>
        </w:trPr>
        <w:tc>
          <w:tcPr>
            <w:tcW w:w="2096" w:type="dxa"/>
            <w:vMerge/>
            <w:tcBorders>
              <w:top w:val="nil"/>
              <w:left w:val="single" w:sz="8" w:space="0" w:color="D3D3D3"/>
              <w:bottom w:val="single" w:sz="8" w:space="0" w:color="D3D3D3"/>
              <w:right w:val="single" w:sz="8" w:space="0" w:color="D3D3D3"/>
            </w:tcBorders>
            <w:vAlign w:val="center"/>
            <w:hideMark/>
          </w:tcPr>
          <w:p w14:paraId="3039D8B6" w14:textId="77777777" w:rsidR="005C32B2" w:rsidRPr="005C32B2" w:rsidRDefault="005C32B2" w:rsidP="005C32B2">
            <w:pPr>
              <w:spacing w:after="0" w:line="240" w:lineRule="auto"/>
              <w:rPr>
                <w:rFonts w:ascii="Times New Roman" w:eastAsia="Times New Roman" w:hAnsi="Times New Roman" w:cs="Times New Roman"/>
                <w:b/>
                <w:bCs/>
                <w:color w:val="000000"/>
                <w:sz w:val="20"/>
                <w:szCs w:val="20"/>
                <w:lang w:eastAsia="tr-TR" w:bidi="ar-SA"/>
              </w:rPr>
            </w:pPr>
          </w:p>
        </w:tc>
        <w:tc>
          <w:tcPr>
            <w:tcW w:w="3716" w:type="dxa"/>
            <w:tcBorders>
              <w:top w:val="nil"/>
              <w:left w:val="nil"/>
              <w:bottom w:val="single" w:sz="8" w:space="0" w:color="D3D3D3"/>
              <w:right w:val="single" w:sz="8" w:space="0" w:color="D9D9D9"/>
            </w:tcBorders>
            <w:shd w:val="clear" w:color="auto" w:fill="auto"/>
            <w:vAlign w:val="center"/>
            <w:hideMark/>
          </w:tcPr>
          <w:p w14:paraId="363B8287" w14:textId="77777777" w:rsidR="005C32B2" w:rsidRPr="005C32B2" w:rsidRDefault="005C32B2" w:rsidP="005C32B2">
            <w:pPr>
              <w:spacing w:after="0" w:line="240" w:lineRule="auto"/>
              <w:rPr>
                <w:rFonts w:ascii="Times New Roman" w:eastAsia="Times New Roman" w:hAnsi="Times New Roman" w:cs="Times New Roman"/>
                <w:color w:val="1F1F1F"/>
                <w:sz w:val="18"/>
                <w:szCs w:val="18"/>
                <w:lang w:eastAsia="tr-TR" w:bidi="ar-SA"/>
              </w:rPr>
            </w:pPr>
            <w:r w:rsidRPr="005C32B2">
              <w:rPr>
                <w:rFonts w:ascii="Times New Roman" w:eastAsia="Times New Roman" w:hAnsi="Times New Roman" w:cs="Times New Roman"/>
                <w:color w:val="1F1F1F"/>
                <w:sz w:val="18"/>
                <w:szCs w:val="18"/>
                <w:lang w:val="en-US" w:eastAsia="tr-TR" w:bidi="ar-SA"/>
              </w:rPr>
              <w:t>Public and Private Services Sector and Others</w:t>
            </w:r>
          </w:p>
        </w:tc>
        <w:tc>
          <w:tcPr>
            <w:tcW w:w="2126" w:type="dxa"/>
            <w:tcBorders>
              <w:top w:val="nil"/>
              <w:left w:val="nil"/>
              <w:bottom w:val="single" w:sz="8" w:space="0" w:color="D3D3D3"/>
              <w:right w:val="single" w:sz="8" w:space="0" w:color="D3D3D3"/>
            </w:tcBorders>
            <w:shd w:val="clear" w:color="auto" w:fill="auto"/>
            <w:vAlign w:val="center"/>
            <w:hideMark/>
          </w:tcPr>
          <w:p w14:paraId="240B48AA" w14:textId="77777777" w:rsidR="005C32B2" w:rsidRPr="005C32B2" w:rsidRDefault="005C32B2" w:rsidP="005C32B2">
            <w:pPr>
              <w:spacing w:after="0" w:line="240" w:lineRule="auto"/>
              <w:jc w:val="right"/>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7.498</w:t>
            </w:r>
          </w:p>
        </w:tc>
        <w:tc>
          <w:tcPr>
            <w:tcW w:w="1985" w:type="dxa"/>
            <w:tcBorders>
              <w:top w:val="nil"/>
              <w:left w:val="nil"/>
              <w:bottom w:val="single" w:sz="8" w:space="0" w:color="D3D3D3"/>
              <w:right w:val="single" w:sz="8" w:space="0" w:color="D3D3D3"/>
            </w:tcBorders>
            <w:shd w:val="clear" w:color="auto" w:fill="auto"/>
            <w:vAlign w:val="center"/>
            <w:hideMark/>
          </w:tcPr>
          <w:p w14:paraId="5FEF7081" w14:textId="77777777" w:rsidR="005C32B2" w:rsidRPr="005C32B2" w:rsidRDefault="005C32B2" w:rsidP="005C32B2">
            <w:pPr>
              <w:spacing w:after="0" w:line="240" w:lineRule="auto"/>
              <w:jc w:val="center"/>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0,01%</w:t>
            </w:r>
          </w:p>
        </w:tc>
      </w:tr>
      <w:tr w:rsidR="005C32B2" w:rsidRPr="005C32B2" w14:paraId="1C6CA388" w14:textId="77777777" w:rsidTr="005C32B2">
        <w:trPr>
          <w:trHeight w:val="315"/>
        </w:trPr>
        <w:tc>
          <w:tcPr>
            <w:tcW w:w="2096" w:type="dxa"/>
            <w:vMerge/>
            <w:tcBorders>
              <w:top w:val="nil"/>
              <w:left w:val="single" w:sz="8" w:space="0" w:color="D3D3D3"/>
              <w:bottom w:val="single" w:sz="8" w:space="0" w:color="D3D3D3"/>
              <w:right w:val="single" w:sz="8" w:space="0" w:color="D3D3D3"/>
            </w:tcBorders>
            <w:vAlign w:val="center"/>
            <w:hideMark/>
          </w:tcPr>
          <w:p w14:paraId="6A8E552F" w14:textId="77777777" w:rsidR="005C32B2" w:rsidRPr="005C32B2" w:rsidRDefault="005C32B2" w:rsidP="005C32B2">
            <w:pPr>
              <w:spacing w:after="0" w:line="240" w:lineRule="auto"/>
              <w:rPr>
                <w:rFonts w:ascii="Times New Roman" w:eastAsia="Times New Roman" w:hAnsi="Times New Roman" w:cs="Times New Roman"/>
                <w:b/>
                <w:bCs/>
                <w:color w:val="000000"/>
                <w:sz w:val="20"/>
                <w:szCs w:val="20"/>
                <w:lang w:eastAsia="tr-TR" w:bidi="ar-SA"/>
              </w:rPr>
            </w:pPr>
          </w:p>
        </w:tc>
        <w:tc>
          <w:tcPr>
            <w:tcW w:w="3716" w:type="dxa"/>
            <w:tcBorders>
              <w:top w:val="nil"/>
              <w:left w:val="nil"/>
              <w:bottom w:val="single" w:sz="8" w:space="0" w:color="D3D3D3"/>
              <w:right w:val="single" w:sz="8" w:space="0" w:color="D9D9D9"/>
            </w:tcBorders>
            <w:shd w:val="clear" w:color="auto" w:fill="auto"/>
            <w:vAlign w:val="center"/>
            <w:hideMark/>
          </w:tcPr>
          <w:p w14:paraId="7166CFA7" w14:textId="77777777" w:rsidR="005C32B2" w:rsidRPr="005C32B2" w:rsidRDefault="005C32B2" w:rsidP="005C32B2">
            <w:pPr>
              <w:spacing w:after="0" w:line="240" w:lineRule="auto"/>
              <w:rPr>
                <w:rFonts w:ascii="Times New Roman" w:eastAsia="Times New Roman" w:hAnsi="Times New Roman" w:cs="Times New Roman"/>
                <w:color w:val="1F1F1F"/>
                <w:sz w:val="18"/>
                <w:szCs w:val="18"/>
                <w:lang w:eastAsia="tr-TR" w:bidi="ar-SA"/>
              </w:rPr>
            </w:pPr>
            <w:r w:rsidRPr="005C32B2">
              <w:rPr>
                <w:rFonts w:ascii="Times New Roman" w:eastAsia="Times New Roman" w:hAnsi="Times New Roman" w:cs="Times New Roman"/>
                <w:color w:val="1F1F1F"/>
                <w:sz w:val="18"/>
                <w:szCs w:val="18"/>
                <w:lang w:val="en-US" w:eastAsia="tr-TR" w:bidi="ar-SA"/>
              </w:rPr>
              <w:t>Household</w:t>
            </w:r>
          </w:p>
        </w:tc>
        <w:tc>
          <w:tcPr>
            <w:tcW w:w="2126" w:type="dxa"/>
            <w:tcBorders>
              <w:top w:val="nil"/>
              <w:left w:val="nil"/>
              <w:bottom w:val="single" w:sz="8" w:space="0" w:color="D3D3D3"/>
              <w:right w:val="single" w:sz="8" w:space="0" w:color="D3D3D3"/>
            </w:tcBorders>
            <w:shd w:val="clear" w:color="auto" w:fill="auto"/>
            <w:vAlign w:val="center"/>
            <w:hideMark/>
          </w:tcPr>
          <w:p w14:paraId="103922DF" w14:textId="77777777" w:rsidR="005C32B2" w:rsidRPr="005C32B2" w:rsidRDefault="005C32B2" w:rsidP="005C32B2">
            <w:pPr>
              <w:spacing w:after="0" w:line="240" w:lineRule="auto"/>
              <w:jc w:val="right"/>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58.367</w:t>
            </w:r>
          </w:p>
        </w:tc>
        <w:tc>
          <w:tcPr>
            <w:tcW w:w="1985" w:type="dxa"/>
            <w:tcBorders>
              <w:top w:val="nil"/>
              <w:left w:val="nil"/>
              <w:bottom w:val="single" w:sz="8" w:space="0" w:color="D3D3D3"/>
              <w:right w:val="single" w:sz="8" w:space="0" w:color="D3D3D3"/>
            </w:tcBorders>
            <w:shd w:val="clear" w:color="auto" w:fill="auto"/>
            <w:vAlign w:val="center"/>
            <w:hideMark/>
          </w:tcPr>
          <w:p w14:paraId="7AFB7962" w14:textId="77777777" w:rsidR="005C32B2" w:rsidRPr="005C32B2" w:rsidRDefault="005C32B2" w:rsidP="005C32B2">
            <w:pPr>
              <w:spacing w:after="0" w:line="240" w:lineRule="auto"/>
              <w:jc w:val="center"/>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0,12%</w:t>
            </w:r>
          </w:p>
        </w:tc>
      </w:tr>
      <w:tr w:rsidR="005C32B2" w:rsidRPr="005C32B2" w14:paraId="07730D0C" w14:textId="77777777" w:rsidTr="005C32B2">
        <w:trPr>
          <w:trHeight w:val="315"/>
        </w:trPr>
        <w:tc>
          <w:tcPr>
            <w:tcW w:w="2096" w:type="dxa"/>
            <w:vMerge/>
            <w:tcBorders>
              <w:top w:val="nil"/>
              <w:left w:val="single" w:sz="8" w:space="0" w:color="D3D3D3"/>
              <w:bottom w:val="single" w:sz="8" w:space="0" w:color="D3D3D3"/>
              <w:right w:val="single" w:sz="8" w:space="0" w:color="D3D3D3"/>
            </w:tcBorders>
            <w:vAlign w:val="center"/>
            <w:hideMark/>
          </w:tcPr>
          <w:p w14:paraId="0ECA66DC" w14:textId="77777777" w:rsidR="005C32B2" w:rsidRPr="005C32B2" w:rsidRDefault="005C32B2" w:rsidP="005C32B2">
            <w:pPr>
              <w:spacing w:after="0" w:line="240" w:lineRule="auto"/>
              <w:rPr>
                <w:rFonts w:ascii="Times New Roman" w:eastAsia="Times New Roman" w:hAnsi="Times New Roman" w:cs="Times New Roman"/>
                <w:b/>
                <w:bCs/>
                <w:color w:val="000000"/>
                <w:sz w:val="20"/>
                <w:szCs w:val="20"/>
                <w:lang w:eastAsia="tr-TR" w:bidi="ar-SA"/>
              </w:rPr>
            </w:pPr>
          </w:p>
        </w:tc>
        <w:tc>
          <w:tcPr>
            <w:tcW w:w="3716" w:type="dxa"/>
            <w:tcBorders>
              <w:top w:val="nil"/>
              <w:left w:val="nil"/>
              <w:bottom w:val="single" w:sz="8" w:space="0" w:color="D3D3D3"/>
              <w:right w:val="single" w:sz="8" w:space="0" w:color="D9D9D9"/>
            </w:tcBorders>
            <w:shd w:val="clear" w:color="auto" w:fill="auto"/>
            <w:vAlign w:val="center"/>
            <w:hideMark/>
          </w:tcPr>
          <w:p w14:paraId="05D8C038" w14:textId="77777777" w:rsidR="005C32B2" w:rsidRPr="005C32B2" w:rsidRDefault="005C32B2" w:rsidP="005C32B2">
            <w:pPr>
              <w:spacing w:after="0" w:line="240" w:lineRule="auto"/>
              <w:rPr>
                <w:rFonts w:ascii="Times New Roman" w:eastAsia="Times New Roman" w:hAnsi="Times New Roman" w:cs="Times New Roman"/>
                <w:color w:val="1F1F1F"/>
                <w:sz w:val="18"/>
                <w:szCs w:val="18"/>
                <w:lang w:eastAsia="tr-TR" w:bidi="ar-SA"/>
              </w:rPr>
            </w:pPr>
            <w:r w:rsidRPr="005C32B2">
              <w:rPr>
                <w:rFonts w:ascii="Times New Roman" w:eastAsia="Times New Roman" w:hAnsi="Times New Roman" w:cs="Times New Roman"/>
                <w:color w:val="1F1F1F"/>
                <w:sz w:val="18"/>
                <w:szCs w:val="18"/>
                <w:lang w:val="en-US" w:eastAsia="tr-TR" w:bidi="ar-SA"/>
              </w:rPr>
              <w:t>Industry</w:t>
            </w:r>
          </w:p>
        </w:tc>
        <w:tc>
          <w:tcPr>
            <w:tcW w:w="2126" w:type="dxa"/>
            <w:tcBorders>
              <w:top w:val="nil"/>
              <w:left w:val="nil"/>
              <w:bottom w:val="single" w:sz="8" w:space="0" w:color="D3D3D3"/>
              <w:right w:val="single" w:sz="8" w:space="0" w:color="D3D3D3"/>
            </w:tcBorders>
            <w:shd w:val="clear" w:color="auto" w:fill="auto"/>
            <w:vAlign w:val="center"/>
            <w:hideMark/>
          </w:tcPr>
          <w:p w14:paraId="6752E3F5" w14:textId="77777777" w:rsidR="005C32B2" w:rsidRPr="005C32B2" w:rsidRDefault="005C32B2" w:rsidP="005C32B2">
            <w:pPr>
              <w:spacing w:after="0" w:line="240" w:lineRule="auto"/>
              <w:jc w:val="right"/>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10</w:t>
            </w:r>
          </w:p>
        </w:tc>
        <w:tc>
          <w:tcPr>
            <w:tcW w:w="1985" w:type="dxa"/>
            <w:tcBorders>
              <w:top w:val="nil"/>
              <w:left w:val="nil"/>
              <w:bottom w:val="single" w:sz="8" w:space="0" w:color="D3D3D3"/>
              <w:right w:val="single" w:sz="8" w:space="0" w:color="D3D3D3"/>
            </w:tcBorders>
            <w:shd w:val="clear" w:color="auto" w:fill="auto"/>
            <w:vAlign w:val="center"/>
            <w:hideMark/>
          </w:tcPr>
          <w:p w14:paraId="72001002" w14:textId="77777777" w:rsidR="005C32B2" w:rsidRPr="005C32B2" w:rsidRDefault="005C32B2" w:rsidP="005C32B2">
            <w:pPr>
              <w:spacing w:after="0" w:line="240" w:lineRule="auto"/>
              <w:jc w:val="center"/>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0,00%</w:t>
            </w:r>
          </w:p>
        </w:tc>
      </w:tr>
      <w:tr w:rsidR="005C32B2" w:rsidRPr="005C32B2" w14:paraId="75E1F48B" w14:textId="77777777" w:rsidTr="005C32B2">
        <w:trPr>
          <w:trHeight w:val="315"/>
        </w:trPr>
        <w:tc>
          <w:tcPr>
            <w:tcW w:w="2096" w:type="dxa"/>
            <w:vMerge/>
            <w:tcBorders>
              <w:top w:val="nil"/>
              <w:left w:val="single" w:sz="8" w:space="0" w:color="D3D3D3"/>
              <w:bottom w:val="single" w:sz="8" w:space="0" w:color="D3D3D3"/>
              <w:right w:val="single" w:sz="8" w:space="0" w:color="D3D3D3"/>
            </w:tcBorders>
            <w:vAlign w:val="center"/>
            <w:hideMark/>
          </w:tcPr>
          <w:p w14:paraId="63C8439F" w14:textId="77777777" w:rsidR="005C32B2" w:rsidRPr="005C32B2" w:rsidRDefault="005C32B2" w:rsidP="005C32B2">
            <w:pPr>
              <w:spacing w:after="0" w:line="240" w:lineRule="auto"/>
              <w:rPr>
                <w:rFonts w:ascii="Times New Roman" w:eastAsia="Times New Roman" w:hAnsi="Times New Roman" w:cs="Times New Roman"/>
                <w:b/>
                <w:bCs/>
                <w:color w:val="000000"/>
                <w:sz w:val="20"/>
                <w:szCs w:val="20"/>
                <w:lang w:eastAsia="tr-TR" w:bidi="ar-SA"/>
              </w:rPr>
            </w:pPr>
          </w:p>
        </w:tc>
        <w:tc>
          <w:tcPr>
            <w:tcW w:w="3716" w:type="dxa"/>
            <w:tcBorders>
              <w:top w:val="nil"/>
              <w:left w:val="nil"/>
              <w:bottom w:val="single" w:sz="8" w:space="0" w:color="D3D3D3"/>
              <w:right w:val="single" w:sz="8" w:space="0" w:color="D9D9D9"/>
            </w:tcBorders>
            <w:shd w:val="clear" w:color="auto" w:fill="auto"/>
            <w:vAlign w:val="center"/>
            <w:hideMark/>
          </w:tcPr>
          <w:p w14:paraId="14D728CB" w14:textId="77777777" w:rsidR="005C32B2" w:rsidRPr="005C32B2" w:rsidRDefault="005C32B2" w:rsidP="005C32B2">
            <w:pPr>
              <w:spacing w:after="0" w:line="240" w:lineRule="auto"/>
              <w:rPr>
                <w:rFonts w:ascii="Times New Roman" w:eastAsia="Times New Roman" w:hAnsi="Times New Roman" w:cs="Times New Roman"/>
                <w:color w:val="000000"/>
                <w:sz w:val="18"/>
                <w:szCs w:val="18"/>
                <w:lang w:eastAsia="tr-TR" w:bidi="ar-SA"/>
              </w:rPr>
            </w:pPr>
            <w:r w:rsidRPr="005C32B2">
              <w:rPr>
                <w:rFonts w:ascii="Times New Roman" w:eastAsia="Times New Roman" w:hAnsi="Times New Roman" w:cs="Times New Roman"/>
                <w:color w:val="000000"/>
                <w:sz w:val="18"/>
                <w:szCs w:val="18"/>
                <w:lang w:val="en-US" w:eastAsia="tr-TR" w:bidi="ar-SA"/>
              </w:rPr>
              <w:t>Irrigation</w:t>
            </w:r>
          </w:p>
        </w:tc>
        <w:tc>
          <w:tcPr>
            <w:tcW w:w="2126" w:type="dxa"/>
            <w:tcBorders>
              <w:top w:val="nil"/>
              <w:left w:val="nil"/>
              <w:bottom w:val="single" w:sz="8" w:space="0" w:color="D3D3D3"/>
              <w:right w:val="single" w:sz="8" w:space="0" w:color="D3D3D3"/>
            </w:tcBorders>
            <w:shd w:val="clear" w:color="auto" w:fill="auto"/>
            <w:vAlign w:val="center"/>
            <w:hideMark/>
          </w:tcPr>
          <w:p w14:paraId="1D44BB28" w14:textId="77777777" w:rsidR="005C32B2" w:rsidRPr="005C32B2" w:rsidRDefault="005C32B2" w:rsidP="005C32B2">
            <w:pPr>
              <w:spacing w:after="0" w:line="240" w:lineRule="auto"/>
              <w:jc w:val="right"/>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2</w:t>
            </w:r>
          </w:p>
        </w:tc>
        <w:tc>
          <w:tcPr>
            <w:tcW w:w="1985" w:type="dxa"/>
            <w:tcBorders>
              <w:top w:val="nil"/>
              <w:left w:val="nil"/>
              <w:bottom w:val="single" w:sz="8" w:space="0" w:color="D3D3D3"/>
              <w:right w:val="single" w:sz="8" w:space="0" w:color="D3D3D3"/>
            </w:tcBorders>
            <w:shd w:val="clear" w:color="auto" w:fill="auto"/>
            <w:vAlign w:val="center"/>
            <w:hideMark/>
          </w:tcPr>
          <w:p w14:paraId="70CCA4FA" w14:textId="77777777" w:rsidR="005C32B2" w:rsidRPr="005C32B2" w:rsidRDefault="005C32B2" w:rsidP="005C32B2">
            <w:pPr>
              <w:spacing w:after="0" w:line="240" w:lineRule="auto"/>
              <w:jc w:val="center"/>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0,00%</w:t>
            </w:r>
          </w:p>
        </w:tc>
      </w:tr>
      <w:tr w:rsidR="005C32B2" w:rsidRPr="005C32B2" w14:paraId="2429BB17" w14:textId="77777777" w:rsidTr="005C32B2">
        <w:trPr>
          <w:trHeight w:val="315"/>
        </w:trPr>
        <w:tc>
          <w:tcPr>
            <w:tcW w:w="2096" w:type="dxa"/>
            <w:vMerge/>
            <w:tcBorders>
              <w:top w:val="nil"/>
              <w:left w:val="single" w:sz="8" w:space="0" w:color="D3D3D3"/>
              <w:bottom w:val="single" w:sz="8" w:space="0" w:color="D3D3D3"/>
              <w:right w:val="single" w:sz="8" w:space="0" w:color="D3D3D3"/>
            </w:tcBorders>
            <w:vAlign w:val="center"/>
            <w:hideMark/>
          </w:tcPr>
          <w:p w14:paraId="786F5DB9" w14:textId="77777777" w:rsidR="005C32B2" w:rsidRPr="005C32B2" w:rsidRDefault="005C32B2" w:rsidP="005C32B2">
            <w:pPr>
              <w:spacing w:after="0" w:line="240" w:lineRule="auto"/>
              <w:rPr>
                <w:rFonts w:ascii="Times New Roman" w:eastAsia="Times New Roman" w:hAnsi="Times New Roman" w:cs="Times New Roman"/>
                <w:b/>
                <w:bCs/>
                <w:color w:val="000000"/>
                <w:sz w:val="20"/>
                <w:szCs w:val="20"/>
                <w:lang w:eastAsia="tr-TR" w:bidi="ar-SA"/>
              </w:rPr>
            </w:pPr>
          </w:p>
        </w:tc>
        <w:tc>
          <w:tcPr>
            <w:tcW w:w="3716" w:type="dxa"/>
            <w:tcBorders>
              <w:top w:val="nil"/>
              <w:left w:val="nil"/>
              <w:bottom w:val="single" w:sz="8" w:space="0" w:color="D3D3D3"/>
              <w:right w:val="single" w:sz="8" w:space="0" w:color="D9D9D9"/>
            </w:tcBorders>
            <w:shd w:val="clear" w:color="000000" w:fill="C0C0C0"/>
            <w:vAlign w:val="center"/>
            <w:hideMark/>
          </w:tcPr>
          <w:p w14:paraId="636B6B54" w14:textId="77777777" w:rsidR="005C32B2" w:rsidRPr="005C32B2" w:rsidRDefault="005C32B2" w:rsidP="005C32B2">
            <w:pPr>
              <w:spacing w:after="0" w:line="240" w:lineRule="auto"/>
              <w:rPr>
                <w:rFonts w:ascii="Times New Roman" w:eastAsia="Times New Roman" w:hAnsi="Times New Roman" w:cs="Times New Roman"/>
                <w:b/>
                <w:bCs/>
                <w:color w:val="1F1F1F"/>
                <w:sz w:val="18"/>
                <w:szCs w:val="18"/>
                <w:lang w:eastAsia="tr-TR" w:bidi="ar-SA"/>
              </w:rPr>
            </w:pPr>
            <w:r w:rsidRPr="005C32B2">
              <w:rPr>
                <w:rFonts w:ascii="Times New Roman" w:eastAsia="Times New Roman" w:hAnsi="Times New Roman" w:cs="Times New Roman"/>
                <w:b/>
                <w:bCs/>
                <w:color w:val="1F1F1F"/>
                <w:sz w:val="18"/>
                <w:szCs w:val="18"/>
                <w:lang w:val="en-US" w:eastAsia="tr-TR" w:bidi="ar-SA"/>
              </w:rPr>
              <w:t>Province Total</w:t>
            </w:r>
          </w:p>
        </w:tc>
        <w:tc>
          <w:tcPr>
            <w:tcW w:w="2126" w:type="dxa"/>
            <w:tcBorders>
              <w:top w:val="nil"/>
              <w:left w:val="nil"/>
              <w:bottom w:val="single" w:sz="8" w:space="0" w:color="D3D3D3"/>
              <w:right w:val="single" w:sz="8" w:space="0" w:color="D3D3D3"/>
            </w:tcBorders>
            <w:shd w:val="clear" w:color="000000" w:fill="C0C0C0"/>
            <w:vAlign w:val="center"/>
            <w:hideMark/>
          </w:tcPr>
          <w:p w14:paraId="2B016FBA" w14:textId="77777777" w:rsidR="005C32B2" w:rsidRPr="005C32B2" w:rsidRDefault="005C32B2" w:rsidP="005C32B2">
            <w:pPr>
              <w:spacing w:after="0" w:line="240" w:lineRule="auto"/>
              <w:jc w:val="right"/>
              <w:rPr>
                <w:rFonts w:ascii="Times New Roman" w:eastAsia="Times New Roman" w:hAnsi="Times New Roman" w:cs="Times New Roman"/>
                <w:b/>
                <w:bCs/>
                <w:color w:val="000000"/>
                <w:sz w:val="20"/>
                <w:szCs w:val="20"/>
                <w:lang w:eastAsia="tr-TR" w:bidi="ar-SA"/>
              </w:rPr>
            </w:pPr>
            <w:r w:rsidRPr="005C32B2">
              <w:rPr>
                <w:rFonts w:ascii="Times New Roman" w:eastAsia="Times New Roman" w:hAnsi="Times New Roman" w:cs="Times New Roman"/>
                <w:b/>
                <w:bCs/>
                <w:color w:val="000000"/>
                <w:sz w:val="20"/>
                <w:szCs w:val="20"/>
                <w:lang w:eastAsia="tr-TR" w:bidi="ar-SA"/>
              </w:rPr>
              <w:t>66.572</w:t>
            </w:r>
          </w:p>
        </w:tc>
        <w:tc>
          <w:tcPr>
            <w:tcW w:w="1985" w:type="dxa"/>
            <w:tcBorders>
              <w:top w:val="nil"/>
              <w:left w:val="nil"/>
              <w:bottom w:val="single" w:sz="8" w:space="0" w:color="D3D3D3"/>
              <w:right w:val="single" w:sz="8" w:space="0" w:color="D3D3D3"/>
            </w:tcBorders>
            <w:shd w:val="clear" w:color="000000" w:fill="C0C0C0"/>
            <w:vAlign w:val="center"/>
            <w:hideMark/>
          </w:tcPr>
          <w:p w14:paraId="7127EFDC" w14:textId="77777777" w:rsidR="005C32B2" w:rsidRPr="005C32B2" w:rsidRDefault="005C32B2" w:rsidP="005C32B2">
            <w:pPr>
              <w:spacing w:after="0" w:line="240" w:lineRule="auto"/>
              <w:jc w:val="center"/>
              <w:rPr>
                <w:rFonts w:ascii="Times New Roman" w:eastAsia="Times New Roman" w:hAnsi="Times New Roman" w:cs="Times New Roman"/>
                <w:b/>
                <w:bCs/>
                <w:color w:val="000000"/>
                <w:sz w:val="20"/>
                <w:szCs w:val="20"/>
                <w:lang w:eastAsia="tr-TR" w:bidi="ar-SA"/>
              </w:rPr>
            </w:pPr>
            <w:r w:rsidRPr="005C32B2">
              <w:rPr>
                <w:rFonts w:ascii="Times New Roman" w:eastAsia="Times New Roman" w:hAnsi="Times New Roman" w:cs="Times New Roman"/>
                <w:b/>
                <w:bCs/>
                <w:color w:val="000000"/>
                <w:sz w:val="20"/>
                <w:szCs w:val="20"/>
                <w:lang w:eastAsia="tr-TR" w:bidi="ar-SA"/>
              </w:rPr>
              <w:t>0,13%</w:t>
            </w:r>
          </w:p>
        </w:tc>
      </w:tr>
      <w:tr w:rsidR="005C32B2" w:rsidRPr="005C32B2" w14:paraId="3A1D6B05" w14:textId="77777777" w:rsidTr="005C32B2">
        <w:trPr>
          <w:trHeight w:val="315"/>
        </w:trPr>
        <w:tc>
          <w:tcPr>
            <w:tcW w:w="2096" w:type="dxa"/>
            <w:vMerge w:val="restart"/>
            <w:tcBorders>
              <w:top w:val="nil"/>
              <w:left w:val="single" w:sz="8" w:space="0" w:color="D3D3D3"/>
              <w:bottom w:val="single" w:sz="8" w:space="0" w:color="D3D3D3"/>
              <w:right w:val="single" w:sz="8" w:space="0" w:color="D3D3D3"/>
            </w:tcBorders>
            <w:shd w:val="clear" w:color="auto" w:fill="auto"/>
            <w:vAlign w:val="center"/>
            <w:hideMark/>
          </w:tcPr>
          <w:p w14:paraId="6FFB380B" w14:textId="77777777" w:rsidR="005C32B2" w:rsidRPr="005C32B2" w:rsidRDefault="005C32B2" w:rsidP="005C32B2">
            <w:pPr>
              <w:spacing w:after="0" w:line="240" w:lineRule="auto"/>
              <w:jc w:val="center"/>
              <w:rPr>
                <w:rFonts w:ascii="Times New Roman" w:eastAsia="Times New Roman" w:hAnsi="Times New Roman" w:cs="Times New Roman"/>
                <w:b/>
                <w:bCs/>
                <w:color w:val="000000"/>
                <w:sz w:val="20"/>
                <w:szCs w:val="20"/>
                <w:lang w:eastAsia="tr-TR" w:bidi="ar-SA"/>
              </w:rPr>
            </w:pPr>
            <w:r w:rsidRPr="005C32B2">
              <w:rPr>
                <w:rFonts w:ascii="Times New Roman" w:eastAsia="Times New Roman" w:hAnsi="Times New Roman" w:cs="Times New Roman"/>
                <w:b/>
                <w:bCs/>
                <w:color w:val="000000"/>
                <w:sz w:val="20"/>
                <w:szCs w:val="20"/>
                <w:lang w:eastAsia="tr-TR" w:bidi="ar-SA"/>
              </w:rPr>
              <w:t>BAYBURT</w:t>
            </w:r>
          </w:p>
        </w:tc>
        <w:tc>
          <w:tcPr>
            <w:tcW w:w="3716" w:type="dxa"/>
            <w:tcBorders>
              <w:top w:val="nil"/>
              <w:left w:val="nil"/>
              <w:bottom w:val="single" w:sz="8" w:space="0" w:color="D3D3D3"/>
              <w:right w:val="single" w:sz="8" w:space="0" w:color="D9D9D9"/>
            </w:tcBorders>
            <w:shd w:val="clear" w:color="auto" w:fill="auto"/>
            <w:vAlign w:val="center"/>
            <w:hideMark/>
          </w:tcPr>
          <w:p w14:paraId="13A20445" w14:textId="77777777" w:rsidR="005C32B2" w:rsidRPr="005C32B2" w:rsidRDefault="005C32B2" w:rsidP="005C32B2">
            <w:pPr>
              <w:spacing w:after="0" w:line="240" w:lineRule="auto"/>
              <w:rPr>
                <w:rFonts w:ascii="Times New Roman" w:eastAsia="Times New Roman" w:hAnsi="Times New Roman" w:cs="Times New Roman"/>
                <w:color w:val="1F1F1F"/>
                <w:sz w:val="18"/>
                <w:szCs w:val="18"/>
                <w:lang w:eastAsia="tr-TR" w:bidi="ar-SA"/>
              </w:rPr>
            </w:pPr>
            <w:r w:rsidRPr="005C32B2">
              <w:rPr>
                <w:rFonts w:ascii="Times New Roman" w:eastAsia="Times New Roman" w:hAnsi="Times New Roman" w:cs="Times New Roman"/>
                <w:color w:val="1F1F1F"/>
                <w:sz w:val="18"/>
                <w:szCs w:val="18"/>
                <w:lang w:val="en-US" w:eastAsia="tr-TR" w:bidi="ar-SA"/>
              </w:rPr>
              <w:t>Lighting</w:t>
            </w:r>
          </w:p>
        </w:tc>
        <w:tc>
          <w:tcPr>
            <w:tcW w:w="2126" w:type="dxa"/>
            <w:tcBorders>
              <w:top w:val="nil"/>
              <w:left w:val="nil"/>
              <w:bottom w:val="single" w:sz="8" w:space="0" w:color="D3D3D3"/>
              <w:right w:val="single" w:sz="8" w:space="0" w:color="D3D3D3"/>
            </w:tcBorders>
            <w:shd w:val="clear" w:color="auto" w:fill="auto"/>
            <w:vAlign w:val="center"/>
            <w:hideMark/>
          </w:tcPr>
          <w:p w14:paraId="498A91B9" w14:textId="77777777" w:rsidR="005C32B2" w:rsidRPr="005C32B2" w:rsidRDefault="005C32B2" w:rsidP="005C32B2">
            <w:pPr>
              <w:spacing w:after="0" w:line="240" w:lineRule="auto"/>
              <w:jc w:val="right"/>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551</w:t>
            </w:r>
          </w:p>
        </w:tc>
        <w:tc>
          <w:tcPr>
            <w:tcW w:w="1985" w:type="dxa"/>
            <w:tcBorders>
              <w:top w:val="nil"/>
              <w:left w:val="nil"/>
              <w:bottom w:val="single" w:sz="8" w:space="0" w:color="D3D3D3"/>
              <w:right w:val="single" w:sz="8" w:space="0" w:color="D3D3D3"/>
            </w:tcBorders>
            <w:shd w:val="clear" w:color="auto" w:fill="auto"/>
            <w:vAlign w:val="center"/>
            <w:hideMark/>
          </w:tcPr>
          <w:p w14:paraId="64054B0F" w14:textId="77777777" w:rsidR="005C32B2" w:rsidRPr="005C32B2" w:rsidRDefault="005C32B2" w:rsidP="005C32B2">
            <w:pPr>
              <w:spacing w:after="0" w:line="240" w:lineRule="auto"/>
              <w:jc w:val="center"/>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0,00%</w:t>
            </w:r>
          </w:p>
        </w:tc>
      </w:tr>
      <w:tr w:rsidR="005C32B2" w:rsidRPr="005C32B2" w14:paraId="37866020" w14:textId="77777777" w:rsidTr="005C32B2">
        <w:trPr>
          <w:trHeight w:val="325"/>
        </w:trPr>
        <w:tc>
          <w:tcPr>
            <w:tcW w:w="2096" w:type="dxa"/>
            <w:vMerge/>
            <w:tcBorders>
              <w:top w:val="nil"/>
              <w:left w:val="single" w:sz="8" w:space="0" w:color="D3D3D3"/>
              <w:bottom w:val="single" w:sz="8" w:space="0" w:color="D3D3D3"/>
              <w:right w:val="single" w:sz="8" w:space="0" w:color="D3D3D3"/>
            </w:tcBorders>
            <w:vAlign w:val="center"/>
            <w:hideMark/>
          </w:tcPr>
          <w:p w14:paraId="159F803A" w14:textId="77777777" w:rsidR="005C32B2" w:rsidRPr="005C32B2" w:rsidRDefault="005C32B2" w:rsidP="005C32B2">
            <w:pPr>
              <w:spacing w:after="0" w:line="240" w:lineRule="auto"/>
              <w:rPr>
                <w:rFonts w:ascii="Times New Roman" w:eastAsia="Times New Roman" w:hAnsi="Times New Roman" w:cs="Times New Roman"/>
                <w:b/>
                <w:bCs/>
                <w:color w:val="000000"/>
                <w:sz w:val="20"/>
                <w:szCs w:val="20"/>
                <w:lang w:eastAsia="tr-TR" w:bidi="ar-SA"/>
              </w:rPr>
            </w:pPr>
          </w:p>
        </w:tc>
        <w:tc>
          <w:tcPr>
            <w:tcW w:w="3716" w:type="dxa"/>
            <w:tcBorders>
              <w:top w:val="nil"/>
              <w:left w:val="nil"/>
              <w:bottom w:val="single" w:sz="8" w:space="0" w:color="D3D3D3"/>
              <w:right w:val="single" w:sz="8" w:space="0" w:color="D9D9D9"/>
            </w:tcBorders>
            <w:shd w:val="clear" w:color="auto" w:fill="auto"/>
            <w:vAlign w:val="center"/>
            <w:hideMark/>
          </w:tcPr>
          <w:p w14:paraId="2306E9A5" w14:textId="77777777" w:rsidR="005C32B2" w:rsidRPr="005C32B2" w:rsidRDefault="005C32B2" w:rsidP="005C32B2">
            <w:pPr>
              <w:spacing w:after="0" w:line="240" w:lineRule="auto"/>
              <w:rPr>
                <w:rFonts w:ascii="Times New Roman" w:eastAsia="Times New Roman" w:hAnsi="Times New Roman" w:cs="Times New Roman"/>
                <w:color w:val="1F1F1F"/>
                <w:sz w:val="18"/>
                <w:szCs w:val="18"/>
                <w:lang w:eastAsia="tr-TR" w:bidi="ar-SA"/>
              </w:rPr>
            </w:pPr>
            <w:r w:rsidRPr="005C32B2">
              <w:rPr>
                <w:rFonts w:ascii="Times New Roman" w:eastAsia="Times New Roman" w:hAnsi="Times New Roman" w:cs="Times New Roman"/>
                <w:color w:val="1F1F1F"/>
                <w:sz w:val="18"/>
                <w:szCs w:val="18"/>
                <w:lang w:val="en-US" w:eastAsia="tr-TR" w:bidi="ar-SA"/>
              </w:rPr>
              <w:t>Public and Private Services Sector and Others</w:t>
            </w:r>
          </w:p>
        </w:tc>
        <w:tc>
          <w:tcPr>
            <w:tcW w:w="2126" w:type="dxa"/>
            <w:tcBorders>
              <w:top w:val="nil"/>
              <w:left w:val="nil"/>
              <w:bottom w:val="single" w:sz="8" w:space="0" w:color="D3D3D3"/>
              <w:right w:val="single" w:sz="8" w:space="0" w:color="D3D3D3"/>
            </w:tcBorders>
            <w:shd w:val="clear" w:color="auto" w:fill="auto"/>
            <w:vAlign w:val="center"/>
            <w:hideMark/>
          </w:tcPr>
          <w:p w14:paraId="5B3E17BC" w14:textId="77777777" w:rsidR="005C32B2" w:rsidRPr="005C32B2" w:rsidRDefault="005C32B2" w:rsidP="005C32B2">
            <w:pPr>
              <w:spacing w:after="0" w:line="240" w:lineRule="auto"/>
              <w:jc w:val="right"/>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8.257</w:t>
            </w:r>
          </w:p>
        </w:tc>
        <w:tc>
          <w:tcPr>
            <w:tcW w:w="1985" w:type="dxa"/>
            <w:tcBorders>
              <w:top w:val="nil"/>
              <w:left w:val="nil"/>
              <w:bottom w:val="single" w:sz="8" w:space="0" w:color="D3D3D3"/>
              <w:right w:val="single" w:sz="8" w:space="0" w:color="D3D3D3"/>
            </w:tcBorders>
            <w:shd w:val="clear" w:color="auto" w:fill="auto"/>
            <w:vAlign w:val="center"/>
            <w:hideMark/>
          </w:tcPr>
          <w:p w14:paraId="78217B5C" w14:textId="77777777" w:rsidR="005C32B2" w:rsidRPr="005C32B2" w:rsidRDefault="005C32B2" w:rsidP="005C32B2">
            <w:pPr>
              <w:spacing w:after="0" w:line="240" w:lineRule="auto"/>
              <w:jc w:val="center"/>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0,02%</w:t>
            </w:r>
          </w:p>
        </w:tc>
      </w:tr>
      <w:tr w:rsidR="005C32B2" w:rsidRPr="005C32B2" w14:paraId="27928A99" w14:textId="77777777" w:rsidTr="005C32B2">
        <w:trPr>
          <w:trHeight w:val="315"/>
        </w:trPr>
        <w:tc>
          <w:tcPr>
            <w:tcW w:w="2096" w:type="dxa"/>
            <w:vMerge/>
            <w:tcBorders>
              <w:top w:val="nil"/>
              <w:left w:val="single" w:sz="8" w:space="0" w:color="D3D3D3"/>
              <w:bottom w:val="single" w:sz="8" w:space="0" w:color="D3D3D3"/>
              <w:right w:val="single" w:sz="8" w:space="0" w:color="D3D3D3"/>
            </w:tcBorders>
            <w:vAlign w:val="center"/>
            <w:hideMark/>
          </w:tcPr>
          <w:p w14:paraId="39226E16" w14:textId="77777777" w:rsidR="005C32B2" w:rsidRPr="005C32B2" w:rsidRDefault="005C32B2" w:rsidP="005C32B2">
            <w:pPr>
              <w:spacing w:after="0" w:line="240" w:lineRule="auto"/>
              <w:rPr>
                <w:rFonts w:ascii="Times New Roman" w:eastAsia="Times New Roman" w:hAnsi="Times New Roman" w:cs="Times New Roman"/>
                <w:b/>
                <w:bCs/>
                <w:color w:val="000000"/>
                <w:sz w:val="20"/>
                <w:szCs w:val="20"/>
                <w:lang w:eastAsia="tr-TR" w:bidi="ar-SA"/>
              </w:rPr>
            </w:pPr>
          </w:p>
        </w:tc>
        <w:tc>
          <w:tcPr>
            <w:tcW w:w="3716" w:type="dxa"/>
            <w:tcBorders>
              <w:top w:val="nil"/>
              <w:left w:val="nil"/>
              <w:bottom w:val="single" w:sz="8" w:space="0" w:color="D3D3D3"/>
              <w:right w:val="single" w:sz="8" w:space="0" w:color="D9D9D9"/>
            </w:tcBorders>
            <w:shd w:val="clear" w:color="auto" w:fill="auto"/>
            <w:vAlign w:val="center"/>
            <w:hideMark/>
          </w:tcPr>
          <w:p w14:paraId="78E62040" w14:textId="77777777" w:rsidR="005C32B2" w:rsidRPr="005C32B2" w:rsidRDefault="005C32B2" w:rsidP="005C32B2">
            <w:pPr>
              <w:spacing w:after="0" w:line="240" w:lineRule="auto"/>
              <w:rPr>
                <w:rFonts w:ascii="Times New Roman" w:eastAsia="Times New Roman" w:hAnsi="Times New Roman" w:cs="Times New Roman"/>
                <w:color w:val="1F1F1F"/>
                <w:sz w:val="18"/>
                <w:szCs w:val="18"/>
                <w:lang w:eastAsia="tr-TR" w:bidi="ar-SA"/>
              </w:rPr>
            </w:pPr>
            <w:r w:rsidRPr="005C32B2">
              <w:rPr>
                <w:rFonts w:ascii="Times New Roman" w:eastAsia="Times New Roman" w:hAnsi="Times New Roman" w:cs="Times New Roman"/>
                <w:color w:val="1F1F1F"/>
                <w:sz w:val="18"/>
                <w:szCs w:val="18"/>
                <w:lang w:val="en-US" w:eastAsia="tr-TR" w:bidi="ar-SA"/>
              </w:rPr>
              <w:t>Household</w:t>
            </w:r>
          </w:p>
        </w:tc>
        <w:tc>
          <w:tcPr>
            <w:tcW w:w="2126" w:type="dxa"/>
            <w:tcBorders>
              <w:top w:val="nil"/>
              <w:left w:val="nil"/>
              <w:bottom w:val="single" w:sz="8" w:space="0" w:color="D3D3D3"/>
              <w:right w:val="single" w:sz="8" w:space="0" w:color="D3D3D3"/>
            </w:tcBorders>
            <w:shd w:val="clear" w:color="auto" w:fill="auto"/>
            <w:vAlign w:val="center"/>
            <w:hideMark/>
          </w:tcPr>
          <w:p w14:paraId="2F70246C" w14:textId="77777777" w:rsidR="005C32B2" w:rsidRPr="005C32B2" w:rsidRDefault="005C32B2" w:rsidP="005C32B2">
            <w:pPr>
              <w:spacing w:after="0" w:line="240" w:lineRule="auto"/>
              <w:jc w:val="right"/>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53.988</w:t>
            </w:r>
          </w:p>
        </w:tc>
        <w:tc>
          <w:tcPr>
            <w:tcW w:w="1985" w:type="dxa"/>
            <w:tcBorders>
              <w:top w:val="nil"/>
              <w:left w:val="nil"/>
              <w:bottom w:val="single" w:sz="8" w:space="0" w:color="D3D3D3"/>
              <w:right w:val="single" w:sz="8" w:space="0" w:color="D3D3D3"/>
            </w:tcBorders>
            <w:shd w:val="clear" w:color="auto" w:fill="auto"/>
            <w:vAlign w:val="center"/>
            <w:hideMark/>
          </w:tcPr>
          <w:p w14:paraId="7C320FBC" w14:textId="77777777" w:rsidR="005C32B2" w:rsidRPr="005C32B2" w:rsidRDefault="005C32B2" w:rsidP="005C32B2">
            <w:pPr>
              <w:spacing w:after="0" w:line="240" w:lineRule="auto"/>
              <w:jc w:val="center"/>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0,11%</w:t>
            </w:r>
          </w:p>
        </w:tc>
      </w:tr>
      <w:tr w:rsidR="005C32B2" w:rsidRPr="005C32B2" w14:paraId="2ECB937B" w14:textId="77777777" w:rsidTr="005C32B2">
        <w:trPr>
          <w:trHeight w:val="315"/>
        </w:trPr>
        <w:tc>
          <w:tcPr>
            <w:tcW w:w="2096" w:type="dxa"/>
            <w:vMerge/>
            <w:tcBorders>
              <w:top w:val="nil"/>
              <w:left w:val="single" w:sz="8" w:space="0" w:color="D3D3D3"/>
              <w:bottom w:val="single" w:sz="8" w:space="0" w:color="D3D3D3"/>
              <w:right w:val="single" w:sz="8" w:space="0" w:color="D3D3D3"/>
            </w:tcBorders>
            <w:vAlign w:val="center"/>
            <w:hideMark/>
          </w:tcPr>
          <w:p w14:paraId="3BDBC741" w14:textId="77777777" w:rsidR="005C32B2" w:rsidRPr="005C32B2" w:rsidRDefault="005C32B2" w:rsidP="005C32B2">
            <w:pPr>
              <w:spacing w:after="0" w:line="240" w:lineRule="auto"/>
              <w:rPr>
                <w:rFonts w:ascii="Times New Roman" w:eastAsia="Times New Roman" w:hAnsi="Times New Roman" w:cs="Times New Roman"/>
                <w:b/>
                <w:bCs/>
                <w:color w:val="000000"/>
                <w:sz w:val="20"/>
                <w:szCs w:val="20"/>
                <w:lang w:eastAsia="tr-TR" w:bidi="ar-SA"/>
              </w:rPr>
            </w:pPr>
          </w:p>
        </w:tc>
        <w:tc>
          <w:tcPr>
            <w:tcW w:w="3716" w:type="dxa"/>
            <w:tcBorders>
              <w:top w:val="nil"/>
              <w:left w:val="nil"/>
              <w:bottom w:val="single" w:sz="8" w:space="0" w:color="D3D3D3"/>
              <w:right w:val="single" w:sz="8" w:space="0" w:color="D9D9D9"/>
            </w:tcBorders>
            <w:shd w:val="clear" w:color="auto" w:fill="auto"/>
            <w:vAlign w:val="center"/>
            <w:hideMark/>
          </w:tcPr>
          <w:p w14:paraId="7977E0E0" w14:textId="77777777" w:rsidR="005C32B2" w:rsidRPr="005C32B2" w:rsidRDefault="005C32B2" w:rsidP="005C32B2">
            <w:pPr>
              <w:spacing w:after="0" w:line="240" w:lineRule="auto"/>
              <w:rPr>
                <w:rFonts w:ascii="Times New Roman" w:eastAsia="Times New Roman" w:hAnsi="Times New Roman" w:cs="Times New Roman"/>
                <w:color w:val="1F1F1F"/>
                <w:sz w:val="18"/>
                <w:szCs w:val="18"/>
                <w:lang w:eastAsia="tr-TR" w:bidi="ar-SA"/>
              </w:rPr>
            </w:pPr>
            <w:r w:rsidRPr="005C32B2">
              <w:rPr>
                <w:rFonts w:ascii="Times New Roman" w:eastAsia="Times New Roman" w:hAnsi="Times New Roman" w:cs="Times New Roman"/>
                <w:color w:val="1F1F1F"/>
                <w:sz w:val="18"/>
                <w:szCs w:val="18"/>
                <w:lang w:val="en-US" w:eastAsia="tr-TR" w:bidi="ar-SA"/>
              </w:rPr>
              <w:t>Industry</w:t>
            </w:r>
          </w:p>
        </w:tc>
        <w:tc>
          <w:tcPr>
            <w:tcW w:w="2126" w:type="dxa"/>
            <w:tcBorders>
              <w:top w:val="nil"/>
              <w:left w:val="nil"/>
              <w:bottom w:val="single" w:sz="8" w:space="0" w:color="D3D3D3"/>
              <w:right w:val="single" w:sz="8" w:space="0" w:color="D3D3D3"/>
            </w:tcBorders>
            <w:shd w:val="clear" w:color="auto" w:fill="auto"/>
            <w:vAlign w:val="center"/>
            <w:hideMark/>
          </w:tcPr>
          <w:p w14:paraId="06FAF088" w14:textId="77777777" w:rsidR="005C32B2" w:rsidRPr="005C32B2" w:rsidRDefault="005C32B2" w:rsidP="005C32B2">
            <w:pPr>
              <w:spacing w:after="0" w:line="240" w:lineRule="auto"/>
              <w:jc w:val="right"/>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11</w:t>
            </w:r>
          </w:p>
        </w:tc>
        <w:tc>
          <w:tcPr>
            <w:tcW w:w="1985" w:type="dxa"/>
            <w:tcBorders>
              <w:top w:val="nil"/>
              <w:left w:val="nil"/>
              <w:bottom w:val="single" w:sz="8" w:space="0" w:color="D3D3D3"/>
              <w:right w:val="single" w:sz="8" w:space="0" w:color="D3D3D3"/>
            </w:tcBorders>
            <w:shd w:val="clear" w:color="auto" w:fill="auto"/>
            <w:vAlign w:val="center"/>
            <w:hideMark/>
          </w:tcPr>
          <w:p w14:paraId="63EA4E52" w14:textId="77777777" w:rsidR="005C32B2" w:rsidRPr="005C32B2" w:rsidRDefault="005C32B2" w:rsidP="005C32B2">
            <w:pPr>
              <w:spacing w:after="0" w:line="240" w:lineRule="auto"/>
              <w:jc w:val="center"/>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0,00%</w:t>
            </w:r>
          </w:p>
        </w:tc>
      </w:tr>
      <w:tr w:rsidR="005C32B2" w:rsidRPr="005C32B2" w14:paraId="3B4BF5C7" w14:textId="77777777" w:rsidTr="005C32B2">
        <w:trPr>
          <w:trHeight w:val="315"/>
        </w:trPr>
        <w:tc>
          <w:tcPr>
            <w:tcW w:w="2096" w:type="dxa"/>
            <w:vMerge/>
            <w:tcBorders>
              <w:top w:val="nil"/>
              <w:left w:val="single" w:sz="8" w:space="0" w:color="D3D3D3"/>
              <w:bottom w:val="single" w:sz="8" w:space="0" w:color="D3D3D3"/>
              <w:right w:val="single" w:sz="8" w:space="0" w:color="D3D3D3"/>
            </w:tcBorders>
            <w:vAlign w:val="center"/>
            <w:hideMark/>
          </w:tcPr>
          <w:p w14:paraId="52E59A8B" w14:textId="77777777" w:rsidR="005C32B2" w:rsidRPr="005C32B2" w:rsidRDefault="005C32B2" w:rsidP="005C32B2">
            <w:pPr>
              <w:spacing w:after="0" w:line="240" w:lineRule="auto"/>
              <w:rPr>
                <w:rFonts w:ascii="Times New Roman" w:eastAsia="Times New Roman" w:hAnsi="Times New Roman" w:cs="Times New Roman"/>
                <w:b/>
                <w:bCs/>
                <w:color w:val="000000"/>
                <w:sz w:val="20"/>
                <w:szCs w:val="20"/>
                <w:lang w:eastAsia="tr-TR" w:bidi="ar-SA"/>
              </w:rPr>
            </w:pPr>
          </w:p>
        </w:tc>
        <w:tc>
          <w:tcPr>
            <w:tcW w:w="3716" w:type="dxa"/>
            <w:tcBorders>
              <w:top w:val="nil"/>
              <w:left w:val="nil"/>
              <w:bottom w:val="single" w:sz="8" w:space="0" w:color="D3D3D3"/>
              <w:right w:val="single" w:sz="8" w:space="0" w:color="D9D9D9"/>
            </w:tcBorders>
            <w:shd w:val="clear" w:color="auto" w:fill="auto"/>
            <w:vAlign w:val="center"/>
            <w:hideMark/>
          </w:tcPr>
          <w:p w14:paraId="4D669D90" w14:textId="77777777" w:rsidR="005C32B2" w:rsidRPr="005C32B2" w:rsidRDefault="005C32B2" w:rsidP="005C32B2">
            <w:pPr>
              <w:spacing w:after="0" w:line="240" w:lineRule="auto"/>
              <w:rPr>
                <w:rFonts w:ascii="Times New Roman" w:eastAsia="Times New Roman" w:hAnsi="Times New Roman" w:cs="Times New Roman"/>
                <w:color w:val="000000"/>
                <w:sz w:val="18"/>
                <w:szCs w:val="18"/>
                <w:lang w:eastAsia="tr-TR" w:bidi="ar-SA"/>
              </w:rPr>
            </w:pPr>
            <w:r w:rsidRPr="005C32B2">
              <w:rPr>
                <w:rFonts w:ascii="Times New Roman" w:eastAsia="Times New Roman" w:hAnsi="Times New Roman" w:cs="Times New Roman"/>
                <w:color w:val="000000"/>
                <w:sz w:val="18"/>
                <w:szCs w:val="18"/>
                <w:lang w:val="en-US" w:eastAsia="tr-TR" w:bidi="ar-SA"/>
              </w:rPr>
              <w:t>Irrigation</w:t>
            </w:r>
          </w:p>
        </w:tc>
        <w:tc>
          <w:tcPr>
            <w:tcW w:w="2126" w:type="dxa"/>
            <w:tcBorders>
              <w:top w:val="nil"/>
              <w:left w:val="nil"/>
              <w:bottom w:val="single" w:sz="8" w:space="0" w:color="D3D3D3"/>
              <w:right w:val="single" w:sz="8" w:space="0" w:color="D3D3D3"/>
            </w:tcBorders>
            <w:shd w:val="clear" w:color="auto" w:fill="auto"/>
            <w:vAlign w:val="center"/>
            <w:hideMark/>
          </w:tcPr>
          <w:p w14:paraId="74B779B2" w14:textId="77777777" w:rsidR="005C32B2" w:rsidRPr="005C32B2" w:rsidRDefault="005C32B2" w:rsidP="005C32B2">
            <w:pPr>
              <w:spacing w:after="0" w:line="240" w:lineRule="auto"/>
              <w:jc w:val="right"/>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261</w:t>
            </w:r>
          </w:p>
        </w:tc>
        <w:tc>
          <w:tcPr>
            <w:tcW w:w="1985" w:type="dxa"/>
            <w:tcBorders>
              <w:top w:val="nil"/>
              <w:left w:val="nil"/>
              <w:bottom w:val="single" w:sz="8" w:space="0" w:color="D3D3D3"/>
              <w:right w:val="single" w:sz="8" w:space="0" w:color="D3D3D3"/>
            </w:tcBorders>
            <w:shd w:val="clear" w:color="auto" w:fill="auto"/>
            <w:vAlign w:val="center"/>
            <w:hideMark/>
          </w:tcPr>
          <w:p w14:paraId="3DC4A071" w14:textId="77777777" w:rsidR="005C32B2" w:rsidRPr="005C32B2" w:rsidRDefault="005C32B2" w:rsidP="005C32B2">
            <w:pPr>
              <w:spacing w:after="0" w:line="240" w:lineRule="auto"/>
              <w:jc w:val="center"/>
              <w:rPr>
                <w:rFonts w:ascii="Times New Roman" w:eastAsia="Times New Roman" w:hAnsi="Times New Roman" w:cs="Times New Roman"/>
                <w:color w:val="000000"/>
                <w:sz w:val="20"/>
                <w:szCs w:val="20"/>
                <w:lang w:eastAsia="tr-TR" w:bidi="ar-SA"/>
              </w:rPr>
            </w:pPr>
            <w:r w:rsidRPr="005C32B2">
              <w:rPr>
                <w:rFonts w:ascii="Times New Roman" w:eastAsia="Times New Roman" w:hAnsi="Times New Roman" w:cs="Times New Roman"/>
                <w:color w:val="000000"/>
                <w:sz w:val="20"/>
                <w:szCs w:val="20"/>
                <w:lang w:eastAsia="tr-TR" w:bidi="ar-SA"/>
              </w:rPr>
              <w:t>0,00%</w:t>
            </w:r>
          </w:p>
        </w:tc>
      </w:tr>
      <w:tr w:rsidR="005C32B2" w:rsidRPr="005C32B2" w14:paraId="439D5DE2" w14:textId="77777777" w:rsidTr="005C32B2">
        <w:trPr>
          <w:trHeight w:val="315"/>
        </w:trPr>
        <w:tc>
          <w:tcPr>
            <w:tcW w:w="2096" w:type="dxa"/>
            <w:vMerge/>
            <w:tcBorders>
              <w:top w:val="nil"/>
              <w:left w:val="single" w:sz="8" w:space="0" w:color="D3D3D3"/>
              <w:bottom w:val="single" w:sz="8" w:space="0" w:color="D3D3D3"/>
              <w:right w:val="single" w:sz="8" w:space="0" w:color="D3D3D3"/>
            </w:tcBorders>
            <w:vAlign w:val="center"/>
            <w:hideMark/>
          </w:tcPr>
          <w:p w14:paraId="6C20AE41" w14:textId="77777777" w:rsidR="005C32B2" w:rsidRPr="005C32B2" w:rsidRDefault="005C32B2" w:rsidP="005C32B2">
            <w:pPr>
              <w:spacing w:after="0" w:line="240" w:lineRule="auto"/>
              <w:rPr>
                <w:rFonts w:ascii="Times New Roman" w:eastAsia="Times New Roman" w:hAnsi="Times New Roman" w:cs="Times New Roman"/>
                <w:b/>
                <w:bCs/>
                <w:color w:val="000000"/>
                <w:sz w:val="20"/>
                <w:szCs w:val="20"/>
                <w:lang w:eastAsia="tr-TR" w:bidi="ar-SA"/>
              </w:rPr>
            </w:pPr>
          </w:p>
        </w:tc>
        <w:tc>
          <w:tcPr>
            <w:tcW w:w="3716" w:type="dxa"/>
            <w:tcBorders>
              <w:top w:val="nil"/>
              <w:left w:val="nil"/>
              <w:bottom w:val="single" w:sz="8" w:space="0" w:color="D3D3D3"/>
              <w:right w:val="single" w:sz="8" w:space="0" w:color="D9D9D9"/>
            </w:tcBorders>
            <w:shd w:val="clear" w:color="000000" w:fill="C0C0C0"/>
            <w:vAlign w:val="center"/>
            <w:hideMark/>
          </w:tcPr>
          <w:p w14:paraId="3CC9E116" w14:textId="77777777" w:rsidR="005C32B2" w:rsidRPr="005C32B2" w:rsidRDefault="005C32B2" w:rsidP="005C32B2">
            <w:pPr>
              <w:spacing w:after="0" w:line="240" w:lineRule="auto"/>
              <w:rPr>
                <w:rFonts w:ascii="Times New Roman" w:eastAsia="Times New Roman" w:hAnsi="Times New Roman" w:cs="Times New Roman"/>
                <w:b/>
                <w:bCs/>
                <w:color w:val="1F1F1F"/>
                <w:sz w:val="18"/>
                <w:szCs w:val="18"/>
                <w:lang w:eastAsia="tr-TR" w:bidi="ar-SA"/>
              </w:rPr>
            </w:pPr>
            <w:r w:rsidRPr="005C32B2">
              <w:rPr>
                <w:rFonts w:ascii="Times New Roman" w:eastAsia="Times New Roman" w:hAnsi="Times New Roman" w:cs="Times New Roman"/>
                <w:b/>
                <w:bCs/>
                <w:color w:val="1F1F1F"/>
                <w:sz w:val="18"/>
                <w:szCs w:val="18"/>
                <w:lang w:val="en-US" w:eastAsia="tr-TR" w:bidi="ar-SA"/>
              </w:rPr>
              <w:t>Province Total</w:t>
            </w:r>
          </w:p>
        </w:tc>
        <w:tc>
          <w:tcPr>
            <w:tcW w:w="2126" w:type="dxa"/>
            <w:tcBorders>
              <w:top w:val="nil"/>
              <w:left w:val="nil"/>
              <w:bottom w:val="single" w:sz="8" w:space="0" w:color="D3D3D3"/>
              <w:right w:val="single" w:sz="8" w:space="0" w:color="D3D3D3"/>
            </w:tcBorders>
            <w:shd w:val="clear" w:color="000000" w:fill="C0C0C0"/>
            <w:vAlign w:val="center"/>
            <w:hideMark/>
          </w:tcPr>
          <w:p w14:paraId="27CCCB01" w14:textId="77777777" w:rsidR="005C32B2" w:rsidRPr="005C32B2" w:rsidRDefault="005C32B2" w:rsidP="005C32B2">
            <w:pPr>
              <w:spacing w:after="0" w:line="240" w:lineRule="auto"/>
              <w:jc w:val="right"/>
              <w:rPr>
                <w:rFonts w:ascii="Times New Roman" w:eastAsia="Times New Roman" w:hAnsi="Times New Roman" w:cs="Times New Roman"/>
                <w:b/>
                <w:bCs/>
                <w:color w:val="000000"/>
                <w:sz w:val="20"/>
                <w:szCs w:val="20"/>
                <w:lang w:eastAsia="tr-TR" w:bidi="ar-SA"/>
              </w:rPr>
            </w:pPr>
            <w:r w:rsidRPr="005C32B2">
              <w:rPr>
                <w:rFonts w:ascii="Times New Roman" w:eastAsia="Times New Roman" w:hAnsi="Times New Roman" w:cs="Times New Roman"/>
                <w:b/>
                <w:bCs/>
                <w:color w:val="000000"/>
                <w:sz w:val="20"/>
                <w:szCs w:val="20"/>
                <w:lang w:eastAsia="tr-TR" w:bidi="ar-SA"/>
              </w:rPr>
              <w:t>63.068</w:t>
            </w:r>
          </w:p>
        </w:tc>
        <w:tc>
          <w:tcPr>
            <w:tcW w:w="1985" w:type="dxa"/>
            <w:tcBorders>
              <w:top w:val="nil"/>
              <w:left w:val="nil"/>
              <w:bottom w:val="single" w:sz="8" w:space="0" w:color="D3D3D3"/>
              <w:right w:val="single" w:sz="8" w:space="0" w:color="D3D3D3"/>
            </w:tcBorders>
            <w:shd w:val="clear" w:color="000000" w:fill="C0C0C0"/>
            <w:vAlign w:val="center"/>
            <w:hideMark/>
          </w:tcPr>
          <w:p w14:paraId="7694C02C" w14:textId="77777777" w:rsidR="005C32B2" w:rsidRPr="005C32B2" w:rsidRDefault="005C32B2" w:rsidP="005C32B2">
            <w:pPr>
              <w:spacing w:after="0" w:line="240" w:lineRule="auto"/>
              <w:jc w:val="center"/>
              <w:rPr>
                <w:rFonts w:ascii="Times New Roman" w:eastAsia="Times New Roman" w:hAnsi="Times New Roman" w:cs="Times New Roman"/>
                <w:b/>
                <w:bCs/>
                <w:color w:val="000000"/>
                <w:sz w:val="20"/>
                <w:szCs w:val="20"/>
                <w:lang w:eastAsia="tr-TR" w:bidi="ar-SA"/>
              </w:rPr>
            </w:pPr>
            <w:r w:rsidRPr="005C32B2">
              <w:rPr>
                <w:rFonts w:ascii="Times New Roman" w:eastAsia="Times New Roman" w:hAnsi="Times New Roman" w:cs="Times New Roman"/>
                <w:b/>
                <w:bCs/>
                <w:color w:val="000000"/>
                <w:sz w:val="20"/>
                <w:szCs w:val="20"/>
                <w:lang w:eastAsia="tr-TR" w:bidi="ar-SA"/>
              </w:rPr>
              <w:t>0,12%</w:t>
            </w:r>
          </w:p>
        </w:tc>
      </w:tr>
      <w:tr w:rsidR="005C32B2" w:rsidRPr="005C32B2" w14:paraId="28668DB4" w14:textId="77777777" w:rsidTr="00FF2A8D">
        <w:trPr>
          <w:trHeight w:val="631"/>
        </w:trPr>
        <w:tc>
          <w:tcPr>
            <w:tcW w:w="2096" w:type="dxa"/>
            <w:tcBorders>
              <w:top w:val="nil"/>
              <w:left w:val="single" w:sz="8" w:space="0" w:color="D3D3D3"/>
              <w:bottom w:val="single" w:sz="8" w:space="0" w:color="D3D3D3"/>
              <w:right w:val="single" w:sz="8" w:space="0" w:color="D3D3D3"/>
            </w:tcBorders>
            <w:shd w:val="clear" w:color="000000" w:fill="C0C0C0"/>
            <w:vAlign w:val="center"/>
            <w:hideMark/>
          </w:tcPr>
          <w:p w14:paraId="0727715C" w14:textId="77777777" w:rsidR="005C32B2" w:rsidRPr="005C32B2" w:rsidRDefault="005C32B2" w:rsidP="005C32B2">
            <w:pPr>
              <w:spacing w:after="0" w:line="240" w:lineRule="auto"/>
              <w:jc w:val="right"/>
              <w:rPr>
                <w:rFonts w:ascii="Times New Roman" w:eastAsia="Times New Roman" w:hAnsi="Times New Roman" w:cs="Times New Roman"/>
                <w:b/>
                <w:bCs/>
                <w:color w:val="000000"/>
                <w:sz w:val="20"/>
                <w:szCs w:val="20"/>
                <w:lang w:eastAsia="tr-TR" w:bidi="ar-SA"/>
              </w:rPr>
            </w:pPr>
            <w:r w:rsidRPr="005C32B2">
              <w:rPr>
                <w:rFonts w:ascii="Times New Roman" w:eastAsia="Times New Roman" w:hAnsi="Times New Roman" w:cs="Times New Roman"/>
                <w:b/>
                <w:bCs/>
                <w:color w:val="000000"/>
                <w:sz w:val="20"/>
                <w:szCs w:val="20"/>
                <w:lang w:eastAsia="tr-TR" w:bidi="ar-SA"/>
              </w:rPr>
              <w:t> </w:t>
            </w:r>
          </w:p>
        </w:tc>
        <w:tc>
          <w:tcPr>
            <w:tcW w:w="3716" w:type="dxa"/>
            <w:tcBorders>
              <w:top w:val="nil"/>
              <w:left w:val="nil"/>
              <w:bottom w:val="single" w:sz="8" w:space="0" w:color="D3D3D3"/>
              <w:right w:val="single" w:sz="8" w:space="0" w:color="D3D3D3"/>
            </w:tcBorders>
            <w:shd w:val="clear" w:color="000000" w:fill="C0C0C0"/>
            <w:vAlign w:val="center"/>
            <w:hideMark/>
          </w:tcPr>
          <w:p w14:paraId="0F348A20" w14:textId="77777777" w:rsidR="005C32B2" w:rsidRPr="005C32B2" w:rsidRDefault="005C32B2" w:rsidP="005C32B2">
            <w:pPr>
              <w:spacing w:after="0" w:line="240" w:lineRule="auto"/>
              <w:rPr>
                <w:rFonts w:ascii="Times New Roman" w:eastAsia="Times New Roman" w:hAnsi="Times New Roman" w:cs="Times New Roman"/>
                <w:b/>
                <w:bCs/>
                <w:color w:val="000000"/>
                <w:sz w:val="20"/>
                <w:szCs w:val="20"/>
                <w:lang w:eastAsia="tr-TR" w:bidi="ar-SA"/>
              </w:rPr>
            </w:pPr>
            <w:r w:rsidRPr="005C32B2">
              <w:rPr>
                <w:rFonts w:ascii="Times New Roman" w:eastAsia="Times New Roman" w:hAnsi="Times New Roman" w:cs="Times New Roman"/>
                <w:b/>
                <w:bCs/>
                <w:color w:val="000000"/>
                <w:sz w:val="20"/>
                <w:szCs w:val="20"/>
                <w:lang w:eastAsia="tr-TR" w:bidi="ar-SA"/>
              </w:rPr>
              <w:t>Grand Total</w:t>
            </w:r>
          </w:p>
        </w:tc>
        <w:tc>
          <w:tcPr>
            <w:tcW w:w="2126" w:type="dxa"/>
            <w:tcBorders>
              <w:top w:val="nil"/>
              <w:left w:val="nil"/>
              <w:bottom w:val="single" w:sz="8" w:space="0" w:color="D3D3D3"/>
              <w:right w:val="single" w:sz="8" w:space="0" w:color="D3D3D3"/>
            </w:tcBorders>
            <w:shd w:val="clear" w:color="000000" w:fill="C0C0C0"/>
            <w:vAlign w:val="center"/>
            <w:hideMark/>
          </w:tcPr>
          <w:p w14:paraId="6DA3ADD6" w14:textId="77777777" w:rsidR="005C32B2" w:rsidRPr="005C32B2" w:rsidRDefault="005C32B2" w:rsidP="005C32B2">
            <w:pPr>
              <w:spacing w:after="0" w:line="240" w:lineRule="auto"/>
              <w:jc w:val="right"/>
              <w:rPr>
                <w:rFonts w:ascii="Times New Roman" w:eastAsia="Times New Roman" w:hAnsi="Times New Roman" w:cs="Times New Roman"/>
                <w:b/>
                <w:bCs/>
                <w:color w:val="000000"/>
                <w:sz w:val="20"/>
                <w:szCs w:val="20"/>
                <w:lang w:eastAsia="tr-TR" w:bidi="ar-SA"/>
              </w:rPr>
            </w:pPr>
            <w:r w:rsidRPr="005C32B2">
              <w:rPr>
                <w:rFonts w:ascii="Times New Roman" w:eastAsia="Times New Roman" w:hAnsi="Times New Roman" w:cs="Times New Roman"/>
                <w:b/>
                <w:bCs/>
                <w:color w:val="000000"/>
                <w:sz w:val="20"/>
                <w:szCs w:val="20"/>
                <w:lang w:eastAsia="tr-TR" w:bidi="ar-SA"/>
              </w:rPr>
              <w:t>50.693.630</w:t>
            </w:r>
          </w:p>
        </w:tc>
        <w:tc>
          <w:tcPr>
            <w:tcW w:w="1985" w:type="dxa"/>
            <w:tcBorders>
              <w:top w:val="nil"/>
              <w:left w:val="nil"/>
              <w:bottom w:val="single" w:sz="8" w:space="0" w:color="D3D3D3"/>
              <w:right w:val="single" w:sz="8" w:space="0" w:color="D3D3D3"/>
            </w:tcBorders>
            <w:shd w:val="clear" w:color="000000" w:fill="C0C0C0"/>
            <w:vAlign w:val="center"/>
            <w:hideMark/>
          </w:tcPr>
          <w:p w14:paraId="3B50DE22" w14:textId="77777777" w:rsidR="005C32B2" w:rsidRPr="005C32B2" w:rsidRDefault="005C32B2" w:rsidP="005C32B2">
            <w:pPr>
              <w:spacing w:after="0" w:line="240" w:lineRule="auto"/>
              <w:jc w:val="center"/>
              <w:rPr>
                <w:rFonts w:ascii="Times New Roman" w:eastAsia="Times New Roman" w:hAnsi="Times New Roman" w:cs="Times New Roman"/>
                <w:b/>
                <w:bCs/>
                <w:color w:val="000000"/>
                <w:sz w:val="20"/>
                <w:szCs w:val="20"/>
                <w:lang w:eastAsia="tr-TR" w:bidi="ar-SA"/>
              </w:rPr>
            </w:pPr>
            <w:r w:rsidRPr="005C32B2">
              <w:rPr>
                <w:rFonts w:ascii="Times New Roman" w:eastAsia="Times New Roman" w:hAnsi="Times New Roman" w:cs="Times New Roman"/>
                <w:b/>
                <w:bCs/>
                <w:color w:val="000000"/>
                <w:sz w:val="20"/>
                <w:szCs w:val="20"/>
                <w:lang w:eastAsia="tr-TR" w:bidi="ar-SA"/>
              </w:rPr>
              <w:t>100,00%</w:t>
            </w:r>
          </w:p>
        </w:tc>
      </w:tr>
    </w:tbl>
    <w:p w14:paraId="511F689E" w14:textId="3B5557CA" w:rsidR="000E7816" w:rsidRPr="009756E1" w:rsidRDefault="000E7816" w:rsidP="008A5891">
      <w:pPr>
        <w:rPr>
          <w:lang w:val="en-US"/>
        </w:rPr>
      </w:pPr>
    </w:p>
    <w:p w14:paraId="796D681D" w14:textId="187857CA" w:rsidR="00815C14" w:rsidRDefault="00815C14" w:rsidP="00B25C67">
      <w:pPr>
        <w:rPr>
          <w:lang w:val="en-US"/>
        </w:rPr>
      </w:pPr>
    </w:p>
    <w:p w14:paraId="3CFD44AC" w14:textId="7B4AA373" w:rsidR="00A32939" w:rsidRPr="009756E1" w:rsidRDefault="00A32939" w:rsidP="00A32939">
      <w:pPr>
        <w:pStyle w:val="11ilebalayanlar"/>
        <w:rPr>
          <w:lang w:val="en-US"/>
        </w:rPr>
      </w:pPr>
      <w:bookmarkStart w:id="274" w:name="_Toc202436634"/>
      <w:r w:rsidRPr="009756E1">
        <w:rPr>
          <w:lang w:val="en-US"/>
        </w:rPr>
        <w:t xml:space="preserve">1.6 </w:t>
      </w:r>
      <w:r w:rsidR="00234AF8" w:rsidRPr="009756E1">
        <w:rPr>
          <w:lang w:val="en-US"/>
        </w:rPr>
        <w:t>Import and Export</w:t>
      </w:r>
      <w:bookmarkEnd w:id="274"/>
    </w:p>
    <w:p w14:paraId="5B405B11" w14:textId="77777777" w:rsidR="0046425D" w:rsidRPr="009756E1" w:rsidRDefault="00A32939" w:rsidP="00A32939">
      <w:pPr>
        <w:pStyle w:val="Tablo1"/>
        <w:rPr>
          <w:lang w:val="en-US"/>
        </w:rPr>
      </w:pPr>
      <w:r w:rsidRPr="009756E1">
        <w:rPr>
          <w:lang w:val="en-US"/>
        </w:rPr>
        <w:t xml:space="preserve"> </w:t>
      </w:r>
      <w:bookmarkStart w:id="275" w:name="_Toc478406115"/>
    </w:p>
    <w:p w14:paraId="4EF27A2F" w14:textId="65067262" w:rsidR="003A32C3" w:rsidRDefault="003A32C3" w:rsidP="00A32939">
      <w:pPr>
        <w:pStyle w:val="Tablo1"/>
        <w:rPr>
          <w:sz w:val="24"/>
          <w:szCs w:val="24"/>
          <w:lang w:val="en-US"/>
        </w:rPr>
      </w:pPr>
      <w:r w:rsidRPr="009756E1">
        <w:rPr>
          <w:sz w:val="24"/>
          <w:szCs w:val="24"/>
          <w:lang w:val="en-US"/>
        </w:rPr>
        <w:t xml:space="preserve">1.6.1 </w:t>
      </w:r>
      <w:r w:rsidR="00234AF8" w:rsidRPr="009756E1">
        <w:rPr>
          <w:sz w:val="24"/>
          <w:szCs w:val="24"/>
          <w:lang w:val="en-US"/>
        </w:rPr>
        <w:t>Import</w:t>
      </w:r>
    </w:p>
    <w:p w14:paraId="435EFF94" w14:textId="77777777" w:rsidR="00FF2A8D" w:rsidRPr="009756E1" w:rsidRDefault="00FF2A8D" w:rsidP="00A32939">
      <w:pPr>
        <w:pStyle w:val="Tablo1"/>
        <w:rPr>
          <w:sz w:val="24"/>
          <w:szCs w:val="24"/>
          <w:lang w:val="en-US"/>
        </w:rPr>
      </w:pPr>
    </w:p>
    <w:p w14:paraId="2188B36B" w14:textId="06B80DC6" w:rsidR="00234AF8" w:rsidRDefault="00234AF8" w:rsidP="007529D2">
      <w:pPr>
        <w:pStyle w:val="Tablo1"/>
        <w:spacing w:line="360" w:lineRule="auto"/>
        <w:rPr>
          <w:rFonts w:ascii="Times New Roman" w:hAnsi="Times New Roman"/>
          <w:b w:val="0"/>
          <w:bCs/>
          <w:sz w:val="24"/>
          <w:szCs w:val="24"/>
          <w:lang w:val="en-US"/>
        </w:rPr>
      </w:pPr>
      <w:r w:rsidRPr="009756E1">
        <w:rPr>
          <w:b w:val="0"/>
          <w:sz w:val="24"/>
          <w:szCs w:val="24"/>
          <w:lang w:val="en-US"/>
        </w:rPr>
        <w:t xml:space="preserve">       </w:t>
      </w:r>
      <w:r w:rsidRPr="009756E1">
        <w:rPr>
          <w:rFonts w:ascii="Times New Roman" w:hAnsi="Times New Roman"/>
          <w:b w:val="0"/>
          <w:bCs/>
          <w:sz w:val="24"/>
          <w:szCs w:val="24"/>
          <w:lang w:val="en-US"/>
        </w:rPr>
        <w:t>In Figure 1.2</w:t>
      </w:r>
      <w:r w:rsidR="00FE7E42">
        <w:rPr>
          <w:rFonts w:ascii="Times New Roman" w:hAnsi="Times New Roman"/>
          <w:b w:val="0"/>
          <w:bCs/>
          <w:sz w:val="24"/>
          <w:szCs w:val="24"/>
          <w:lang w:val="en-US"/>
        </w:rPr>
        <w:t>0</w:t>
      </w:r>
      <w:r w:rsidRPr="009756E1">
        <w:rPr>
          <w:rFonts w:ascii="Times New Roman" w:hAnsi="Times New Roman"/>
          <w:b w:val="0"/>
          <w:bCs/>
          <w:sz w:val="24"/>
          <w:szCs w:val="24"/>
          <w:lang w:val="en-US"/>
        </w:rPr>
        <w:t>, data on ele</w:t>
      </w:r>
      <w:r w:rsidR="005F3357">
        <w:rPr>
          <w:rFonts w:ascii="Times New Roman" w:hAnsi="Times New Roman"/>
          <w:b w:val="0"/>
          <w:bCs/>
          <w:sz w:val="24"/>
          <w:szCs w:val="24"/>
          <w:lang w:val="en-US"/>
        </w:rPr>
        <w:t>ctricity imports in 2024</w:t>
      </w:r>
      <w:r w:rsidRPr="009756E1">
        <w:rPr>
          <w:rFonts w:ascii="Times New Roman" w:hAnsi="Times New Roman"/>
          <w:b w:val="0"/>
          <w:bCs/>
          <w:sz w:val="24"/>
          <w:szCs w:val="24"/>
          <w:lang w:val="en-US"/>
        </w:rPr>
        <w:t xml:space="preserve"> are shown by months. </w:t>
      </w:r>
      <w:r w:rsidR="005F3357" w:rsidRPr="005F3357">
        <w:rPr>
          <w:rFonts w:ascii="Times New Roman" w:hAnsi="Times New Roman"/>
          <w:b w:val="0"/>
          <w:bCs/>
          <w:sz w:val="24"/>
          <w:szCs w:val="24"/>
          <w:lang w:val="en-US"/>
        </w:rPr>
        <w:t>%70,80</w:t>
      </w:r>
      <w:r w:rsidRPr="009756E1">
        <w:rPr>
          <w:rFonts w:ascii="Times New Roman" w:hAnsi="Times New Roman"/>
          <w:b w:val="0"/>
          <w:bCs/>
          <w:sz w:val="24"/>
          <w:szCs w:val="24"/>
          <w:lang w:val="en-US"/>
        </w:rPr>
        <w:t>% of the total electricity imp</w:t>
      </w:r>
      <w:r w:rsidR="005F3357">
        <w:rPr>
          <w:rFonts w:ascii="Times New Roman" w:hAnsi="Times New Roman"/>
          <w:b w:val="0"/>
          <w:bCs/>
          <w:sz w:val="24"/>
          <w:szCs w:val="24"/>
          <w:lang w:val="en-US"/>
        </w:rPr>
        <w:t xml:space="preserve">ort of </w:t>
      </w:r>
      <w:r w:rsidR="005F3357" w:rsidRPr="005F3357">
        <w:rPr>
          <w:rFonts w:ascii="Times New Roman" w:hAnsi="Times New Roman"/>
          <w:b w:val="0"/>
          <w:bCs/>
          <w:sz w:val="24"/>
          <w:szCs w:val="24"/>
          <w:lang w:val="en-US"/>
        </w:rPr>
        <w:t xml:space="preserve">2.719.748,60 </w:t>
      </w:r>
      <w:r w:rsidR="005F3357">
        <w:rPr>
          <w:rFonts w:ascii="Times New Roman" w:hAnsi="Times New Roman"/>
          <w:b w:val="0"/>
          <w:bCs/>
          <w:sz w:val="24"/>
          <w:szCs w:val="24"/>
          <w:lang w:val="en-US"/>
        </w:rPr>
        <w:t xml:space="preserve">MWh in 2024 </w:t>
      </w:r>
      <w:r w:rsidRPr="009756E1">
        <w:rPr>
          <w:rFonts w:ascii="Times New Roman" w:hAnsi="Times New Roman"/>
          <w:b w:val="0"/>
          <w:bCs/>
          <w:sz w:val="24"/>
          <w:szCs w:val="24"/>
          <w:lang w:val="en-US"/>
        </w:rPr>
        <w:t xml:space="preserve">is from Georgia, </w:t>
      </w:r>
      <w:r w:rsidR="005F3357" w:rsidRPr="005F3357">
        <w:rPr>
          <w:rFonts w:ascii="Times New Roman" w:hAnsi="Times New Roman"/>
          <w:b w:val="0"/>
          <w:bCs/>
          <w:sz w:val="24"/>
          <w:szCs w:val="24"/>
          <w:lang w:val="en-US"/>
        </w:rPr>
        <w:t>%21,20</w:t>
      </w:r>
      <w:r w:rsidR="005F3357">
        <w:rPr>
          <w:rFonts w:ascii="Times New Roman" w:hAnsi="Times New Roman"/>
          <w:b w:val="0"/>
          <w:bCs/>
          <w:sz w:val="24"/>
          <w:szCs w:val="24"/>
          <w:lang w:val="en-US"/>
        </w:rPr>
        <w:t>% is from Bulgaria, 8</w:t>
      </w:r>
      <w:r w:rsidR="005C32B2">
        <w:rPr>
          <w:rFonts w:ascii="Times New Roman" w:hAnsi="Times New Roman"/>
          <w:b w:val="0"/>
          <w:bCs/>
          <w:sz w:val="24"/>
          <w:szCs w:val="24"/>
          <w:lang w:val="en-US"/>
        </w:rPr>
        <w:t>% is from Greece</w:t>
      </w:r>
      <w:r w:rsidRPr="009756E1">
        <w:rPr>
          <w:rFonts w:ascii="Times New Roman" w:hAnsi="Times New Roman"/>
          <w:b w:val="0"/>
          <w:bCs/>
          <w:sz w:val="24"/>
          <w:szCs w:val="24"/>
          <w:lang w:val="en-US"/>
        </w:rPr>
        <w:t>. While the highest electricity import on a month</w:t>
      </w:r>
      <w:r w:rsidR="005F3357">
        <w:rPr>
          <w:rFonts w:ascii="Times New Roman" w:hAnsi="Times New Roman"/>
          <w:b w:val="0"/>
          <w:bCs/>
          <w:sz w:val="24"/>
          <w:szCs w:val="24"/>
          <w:lang w:val="en-US"/>
        </w:rPr>
        <w:t>ly basis was realized in August</w:t>
      </w:r>
      <w:r w:rsidRPr="009756E1">
        <w:rPr>
          <w:rFonts w:ascii="Times New Roman" w:hAnsi="Times New Roman"/>
          <w:b w:val="0"/>
          <w:bCs/>
          <w:sz w:val="24"/>
          <w:szCs w:val="24"/>
          <w:lang w:val="en-US"/>
        </w:rPr>
        <w:t>, the lowest electricit</w:t>
      </w:r>
      <w:r w:rsidR="005F3357">
        <w:rPr>
          <w:rFonts w:ascii="Times New Roman" w:hAnsi="Times New Roman"/>
          <w:b w:val="0"/>
          <w:bCs/>
          <w:sz w:val="24"/>
          <w:szCs w:val="24"/>
          <w:lang w:val="en-US"/>
        </w:rPr>
        <w:t xml:space="preserve">y import was realized in </w:t>
      </w:r>
      <w:r w:rsidR="00A652CB">
        <w:rPr>
          <w:rFonts w:ascii="Times New Roman" w:hAnsi="Times New Roman"/>
          <w:b w:val="0"/>
          <w:bCs/>
          <w:sz w:val="24"/>
          <w:szCs w:val="24"/>
          <w:lang w:val="en-US"/>
        </w:rPr>
        <w:t>November</w:t>
      </w:r>
      <w:r w:rsidRPr="009756E1">
        <w:rPr>
          <w:rFonts w:ascii="Times New Roman" w:hAnsi="Times New Roman"/>
          <w:b w:val="0"/>
          <w:bCs/>
          <w:sz w:val="24"/>
          <w:szCs w:val="24"/>
          <w:lang w:val="en-US"/>
        </w:rPr>
        <w:t>.</w:t>
      </w:r>
    </w:p>
    <w:p w14:paraId="6933BBC3" w14:textId="77777777" w:rsidR="00FF2A8D" w:rsidRDefault="00FF2A8D" w:rsidP="007529D2">
      <w:pPr>
        <w:pStyle w:val="Tablo1"/>
        <w:spacing w:line="360" w:lineRule="auto"/>
        <w:rPr>
          <w:rFonts w:ascii="Times New Roman" w:hAnsi="Times New Roman"/>
          <w:b w:val="0"/>
          <w:bCs/>
          <w:sz w:val="24"/>
          <w:szCs w:val="24"/>
          <w:lang w:val="en-US"/>
        </w:rPr>
      </w:pPr>
    </w:p>
    <w:p w14:paraId="69508382" w14:textId="5D512000" w:rsidR="00A200E2" w:rsidRPr="009756E1" w:rsidRDefault="00234AF8" w:rsidP="00A200E2">
      <w:pPr>
        <w:pStyle w:val="Balk6"/>
        <w:rPr>
          <w:lang w:val="en-US"/>
        </w:rPr>
      </w:pPr>
      <w:bookmarkStart w:id="276" w:name="_Toc202434738"/>
      <w:r w:rsidRPr="009756E1">
        <w:rPr>
          <w:lang w:val="en-US"/>
        </w:rPr>
        <w:t>Figure</w:t>
      </w:r>
      <w:r w:rsidR="003A32C3" w:rsidRPr="009756E1">
        <w:rPr>
          <w:lang w:val="en-US"/>
        </w:rPr>
        <w:t xml:space="preserve"> </w:t>
      </w:r>
      <w:r w:rsidR="00853F79" w:rsidRPr="009756E1">
        <w:rPr>
          <w:lang w:val="en-US"/>
        </w:rPr>
        <w:t>1</w:t>
      </w:r>
      <w:r w:rsidR="003A32C3" w:rsidRPr="009756E1">
        <w:rPr>
          <w:lang w:val="en-US"/>
        </w:rPr>
        <w:fldChar w:fldCharType="begin"/>
      </w:r>
      <w:r w:rsidR="003A32C3" w:rsidRPr="009756E1">
        <w:rPr>
          <w:lang w:val="en-US"/>
        </w:rPr>
        <w:instrText xml:space="preserve"> STYLEREF 1 \s </w:instrText>
      </w:r>
      <w:r w:rsidR="003A32C3" w:rsidRPr="009756E1">
        <w:rPr>
          <w:lang w:val="en-US"/>
        </w:rPr>
        <w:fldChar w:fldCharType="end"/>
      </w:r>
      <w:r w:rsidR="003A32C3" w:rsidRPr="009756E1">
        <w:rPr>
          <w:lang w:val="en-US"/>
        </w:rPr>
        <w:t>.</w:t>
      </w:r>
      <w:r w:rsidR="00670CA4" w:rsidRPr="009756E1">
        <w:rPr>
          <w:lang w:val="en-US"/>
        </w:rPr>
        <w:t>2</w:t>
      </w:r>
      <w:r w:rsidR="00FE7E42">
        <w:rPr>
          <w:lang w:val="en-US"/>
        </w:rPr>
        <w:t>0</w:t>
      </w:r>
      <w:r w:rsidR="003A32C3" w:rsidRPr="009756E1">
        <w:rPr>
          <w:lang w:val="en-US"/>
        </w:rPr>
        <w:t xml:space="preserve">: </w:t>
      </w:r>
      <w:r w:rsidRPr="009756E1">
        <w:rPr>
          <w:rFonts w:cs="Times New Roman"/>
          <w:bCs/>
          <w:color w:val="000000" w:themeColor="text1"/>
          <w:lang w:val="en-US"/>
        </w:rPr>
        <w:t>Electricity Imports (MWh) by Months in 20</w:t>
      </w:r>
      <w:r w:rsidR="00FF2A8D">
        <w:rPr>
          <w:rFonts w:cs="Times New Roman"/>
          <w:bCs/>
          <w:color w:val="000000" w:themeColor="text1"/>
          <w:lang w:val="en-US"/>
        </w:rPr>
        <w:t>24</w:t>
      </w:r>
      <w:bookmarkEnd w:id="276"/>
    </w:p>
    <w:p w14:paraId="50D1F714" w14:textId="010D573F" w:rsidR="003A32C3" w:rsidRPr="009756E1" w:rsidRDefault="00FF2A8D" w:rsidP="009D51CA">
      <w:pPr>
        <w:rPr>
          <w:lang w:val="en-US"/>
        </w:rPr>
      </w:pPr>
      <w:r>
        <w:rPr>
          <w:noProof/>
          <w:lang w:eastAsia="tr-TR" w:bidi="ar-SA"/>
        </w:rPr>
        <w:drawing>
          <wp:inline distT="0" distB="0" distL="0" distR="0" wp14:anchorId="72567DED" wp14:editId="4473CB8E">
            <wp:extent cx="5742525" cy="3037399"/>
            <wp:effectExtent l="0" t="0" r="0" b="0"/>
            <wp:docPr id="596400016" name="Resim 596400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755624" cy="3044327"/>
                    </a:xfrm>
                    <a:prstGeom prst="rect">
                      <a:avLst/>
                    </a:prstGeom>
                    <a:noFill/>
                  </pic:spPr>
                </pic:pic>
              </a:graphicData>
            </a:graphic>
          </wp:inline>
        </w:drawing>
      </w:r>
    </w:p>
    <w:bookmarkEnd w:id="275"/>
    <w:p w14:paraId="0E0D4127" w14:textId="77777777" w:rsidR="007B770A" w:rsidRPr="009756E1" w:rsidRDefault="007B770A" w:rsidP="003A411E">
      <w:pPr>
        <w:rPr>
          <w:lang w:val="en-US"/>
        </w:rPr>
      </w:pPr>
    </w:p>
    <w:p w14:paraId="02AC8AD3" w14:textId="3E459F61" w:rsidR="007B770A" w:rsidRPr="009756E1" w:rsidRDefault="006C1587" w:rsidP="007529D2">
      <w:pPr>
        <w:pStyle w:val="Tablo1"/>
        <w:rPr>
          <w:sz w:val="24"/>
          <w:szCs w:val="24"/>
          <w:lang w:val="en-US"/>
        </w:rPr>
      </w:pPr>
      <w:r w:rsidRPr="009756E1">
        <w:rPr>
          <w:sz w:val="24"/>
          <w:szCs w:val="24"/>
          <w:lang w:val="en-US"/>
        </w:rPr>
        <w:t xml:space="preserve">1.6.2 </w:t>
      </w:r>
      <w:r w:rsidR="00234AF8" w:rsidRPr="009756E1">
        <w:rPr>
          <w:sz w:val="24"/>
          <w:szCs w:val="24"/>
          <w:lang w:val="en-US"/>
        </w:rPr>
        <w:t>Export</w:t>
      </w:r>
    </w:p>
    <w:p w14:paraId="0A572010" w14:textId="77777777" w:rsidR="007529D2" w:rsidRPr="009756E1" w:rsidRDefault="007529D2" w:rsidP="007529D2">
      <w:pPr>
        <w:pStyle w:val="Tablo1"/>
        <w:rPr>
          <w:sz w:val="24"/>
          <w:szCs w:val="24"/>
          <w:lang w:val="en-US"/>
        </w:rPr>
      </w:pPr>
    </w:p>
    <w:p w14:paraId="2085C6D0" w14:textId="4F809976" w:rsidR="00234AF8" w:rsidRDefault="00234AF8" w:rsidP="00050334">
      <w:pPr>
        <w:pStyle w:val="Tablo1"/>
        <w:spacing w:line="360" w:lineRule="auto"/>
        <w:ind w:firstLine="708"/>
        <w:rPr>
          <w:rFonts w:ascii="Times New Roman" w:hAnsi="Times New Roman"/>
          <w:b w:val="0"/>
          <w:bCs/>
          <w:color w:val="000000" w:themeColor="text1"/>
          <w:sz w:val="24"/>
          <w:szCs w:val="24"/>
          <w:lang w:val="en-US"/>
        </w:rPr>
      </w:pPr>
      <w:r w:rsidRPr="009756E1">
        <w:rPr>
          <w:rFonts w:ascii="Times New Roman" w:hAnsi="Times New Roman"/>
          <w:b w:val="0"/>
          <w:bCs/>
          <w:color w:val="000000" w:themeColor="text1"/>
          <w:sz w:val="24"/>
          <w:szCs w:val="24"/>
          <w:lang w:val="en-US"/>
        </w:rPr>
        <w:t>In Figure 1.2</w:t>
      </w:r>
      <w:r w:rsidR="00FE7E42">
        <w:rPr>
          <w:rFonts w:ascii="Times New Roman" w:hAnsi="Times New Roman"/>
          <w:b w:val="0"/>
          <w:bCs/>
          <w:color w:val="000000" w:themeColor="text1"/>
          <w:sz w:val="24"/>
          <w:szCs w:val="24"/>
          <w:lang w:val="en-US"/>
        </w:rPr>
        <w:t>1</w:t>
      </w:r>
      <w:r w:rsidRPr="009756E1">
        <w:rPr>
          <w:rFonts w:ascii="Times New Roman" w:hAnsi="Times New Roman"/>
          <w:b w:val="0"/>
          <w:bCs/>
          <w:color w:val="000000" w:themeColor="text1"/>
          <w:sz w:val="24"/>
          <w:szCs w:val="24"/>
          <w:lang w:val="en-US"/>
        </w:rPr>
        <w:t>, data regarding electricity exports</w:t>
      </w:r>
      <w:r w:rsidR="00A652CB">
        <w:rPr>
          <w:rFonts w:ascii="Times New Roman" w:hAnsi="Times New Roman"/>
          <w:b w:val="0"/>
          <w:bCs/>
          <w:color w:val="000000" w:themeColor="text1"/>
          <w:sz w:val="24"/>
          <w:szCs w:val="24"/>
          <w:lang w:val="en-US"/>
        </w:rPr>
        <w:t xml:space="preserve"> in 202</w:t>
      </w:r>
      <w:r w:rsidR="00705CF4">
        <w:rPr>
          <w:rFonts w:ascii="Times New Roman" w:hAnsi="Times New Roman"/>
          <w:b w:val="0"/>
          <w:bCs/>
          <w:color w:val="000000" w:themeColor="text1"/>
          <w:sz w:val="24"/>
          <w:szCs w:val="24"/>
          <w:lang w:val="en-US"/>
        </w:rPr>
        <w:t>4</w:t>
      </w:r>
      <w:r w:rsidR="00A652CB">
        <w:rPr>
          <w:rFonts w:ascii="Times New Roman" w:hAnsi="Times New Roman"/>
          <w:b w:val="0"/>
          <w:bCs/>
          <w:color w:val="000000" w:themeColor="text1"/>
          <w:sz w:val="24"/>
          <w:szCs w:val="24"/>
          <w:lang w:val="en-US"/>
        </w:rPr>
        <w:t xml:space="preserve"> are shown by months. </w:t>
      </w:r>
      <w:r w:rsidR="00705CF4">
        <w:rPr>
          <w:rFonts w:ascii="Times New Roman" w:hAnsi="Times New Roman"/>
          <w:b w:val="0"/>
          <w:bCs/>
          <w:color w:val="000000" w:themeColor="text1"/>
          <w:sz w:val="24"/>
          <w:szCs w:val="24"/>
          <w:lang w:val="en-US"/>
        </w:rPr>
        <w:t>30,95</w:t>
      </w:r>
      <w:r w:rsidRPr="009756E1">
        <w:rPr>
          <w:rFonts w:ascii="Times New Roman" w:hAnsi="Times New Roman"/>
          <w:b w:val="0"/>
          <w:bCs/>
          <w:color w:val="000000" w:themeColor="text1"/>
          <w:sz w:val="24"/>
          <w:szCs w:val="24"/>
          <w:lang w:val="en-US"/>
        </w:rPr>
        <w:t xml:space="preserve">% of the total electricity export of </w:t>
      </w:r>
      <w:r w:rsidR="00705CF4" w:rsidRPr="00705CF4">
        <w:rPr>
          <w:rFonts w:ascii="Times New Roman" w:hAnsi="Times New Roman"/>
          <w:b w:val="0"/>
          <w:bCs/>
          <w:color w:val="000000" w:themeColor="text1"/>
          <w:sz w:val="24"/>
          <w:szCs w:val="24"/>
          <w:lang w:val="en-US"/>
        </w:rPr>
        <w:t xml:space="preserve">3.725.099,98 </w:t>
      </w:r>
      <w:r w:rsidRPr="009756E1">
        <w:rPr>
          <w:rFonts w:ascii="Times New Roman" w:hAnsi="Times New Roman"/>
          <w:b w:val="0"/>
          <w:bCs/>
          <w:color w:val="000000" w:themeColor="text1"/>
          <w:sz w:val="24"/>
          <w:szCs w:val="24"/>
          <w:lang w:val="en-US"/>
        </w:rPr>
        <w:t>MWh in 20</w:t>
      </w:r>
      <w:r w:rsidR="00705CF4">
        <w:rPr>
          <w:rFonts w:ascii="Times New Roman" w:hAnsi="Times New Roman"/>
          <w:b w:val="0"/>
          <w:bCs/>
          <w:color w:val="000000" w:themeColor="text1"/>
          <w:sz w:val="24"/>
          <w:szCs w:val="24"/>
          <w:lang w:val="en-US"/>
        </w:rPr>
        <w:t>24</w:t>
      </w:r>
      <w:r w:rsidRPr="009756E1">
        <w:rPr>
          <w:rFonts w:ascii="Times New Roman" w:hAnsi="Times New Roman"/>
          <w:b w:val="0"/>
          <w:bCs/>
          <w:color w:val="000000" w:themeColor="text1"/>
          <w:sz w:val="24"/>
          <w:szCs w:val="24"/>
          <w:lang w:val="en-US"/>
        </w:rPr>
        <w:t xml:space="preserve"> will go to </w:t>
      </w:r>
      <w:r w:rsidR="00705CF4">
        <w:rPr>
          <w:rFonts w:ascii="Times New Roman" w:hAnsi="Times New Roman"/>
          <w:b w:val="0"/>
          <w:bCs/>
          <w:color w:val="000000" w:themeColor="text1"/>
          <w:sz w:val="24"/>
          <w:szCs w:val="24"/>
          <w:lang w:val="en-US"/>
        </w:rPr>
        <w:t>Iraq</w:t>
      </w:r>
      <w:r w:rsidRPr="009756E1">
        <w:rPr>
          <w:rFonts w:ascii="Times New Roman" w:hAnsi="Times New Roman"/>
          <w:b w:val="0"/>
          <w:bCs/>
          <w:color w:val="000000" w:themeColor="text1"/>
          <w:sz w:val="24"/>
          <w:szCs w:val="24"/>
          <w:lang w:val="en-US"/>
        </w:rPr>
        <w:t xml:space="preserve">, </w:t>
      </w:r>
      <w:r w:rsidR="00705CF4">
        <w:rPr>
          <w:rFonts w:ascii="Times New Roman" w:hAnsi="Times New Roman"/>
          <w:b w:val="0"/>
          <w:bCs/>
          <w:color w:val="000000" w:themeColor="text1"/>
          <w:sz w:val="24"/>
          <w:szCs w:val="24"/>
          <w:lang w:val="en-US"/>
        </w:rPr>
        <w:t>29,70</w:t>
      </w:r>
      <w:r w:rsidRPr="009756E1">
        <w:rPr>
          <w:rFonts w:ascii="Times New Roman" w:hAnsi="Times New Roman"/>
          <w:b w:val="0"/>
          <w:bCs/>
          <w:color w:val="000000" w:themeColor="text1"/>
          <w:sz w:val="24"/>
          <w:szCs w:val="24"/>
          <w:lang w:val="en-US"/>
        </w:rPr>
        <w:t xml:space="preserve">% will go to </w:t>
      </w:r>
      <w:r w:rsidR="00705CF4" w:rsidRPr="00705CF4">
        <w:rPr>
          <w:rFonts w:ascii="Times New Roman" w:hAnsi="Times New Roman"/>
          <w:b w:val="0"/>
          <w:bCs/>
          <w:color w:val="000000" w:themeColor="text1"/>
          <w:sz w:val="24"/>
          <w:szCs w:val="24"/>
          <w:lang w:val="en-US"/>
        </w:rPr>
        <w:t>Bulgaria</w:t>
      </w:r>
      <w:r w:rsidRPr="009756E1">
        <w:rPr>
          <w:rFonts w:ascii="Times New Roman" w:hAnsi="Times New Roman"/>
          <w:b w:val="0"/>
          <w:bCs/>
          <w:color w:val="000000" w:themeColor="text1"/>
          <w:sz w:val="24"/>
          <w:szCs w:val="24"/>
          <w:lang w:val="en-US"/>
        </w:rPr>
        <w:t xml:space="preserve">, </w:t>
      </w:r>
      <w:r w:rsidR="00705CF4">
        <w:rPr>
          <w:rFonts w:ascii="Times New Roman" w:hAnsi="Times New Roman"/>
          <w:b w:val="0"/>
          <w:bCs/>
          <w:color w:val="000000" w:themeColor="text1"/>
          <w:sz w:val="24"/>
          <w:szCs w:val="24"/>
          <w:lang w:val="en-US"/>
        </w:rPr>
        <w:t>20,21</w:t>
      </w:r>
      <w:r w:rsidRPr="009756E1">
        <w:rPr>
          <w:rFonts w:ascii="Times New Roman" w:hAnsi="Times New Roman"/>
          <w:b w:val="0"/>
          <w:bCs/>
          <w:color w:val="000000" w:themeColor="text1"/>
          <w:sz w:val="24"/>
          <w:szCs w:val="24"/>
          <w:lang w:val="en-US"/>
        </w:rPr>
        <w:t xml:space="preserve">% will go to </w:t>
      </w:r>
      <w:r w:rsidR="00705CF4" w:rsidRPr="00705CF4">
        <w:rPr>
          <w:rFonts w:ascii="Times New Roman" w:hAnsi="Times New Roman"/>
          <w:b w:val="0"/>
          <w:bCs/>
          <w:color w:val="000000" w:themeColor="text1"/>
          <w:sz w:val="24"/>
          <w:szCs w:val="24"/>
          <w:lang w:val="en-US"/>
        </w:rPr>
        <w:t>Syria</w:t>
      </w:r>
      <w:r w:rsidRPr="009756E1">
        <w:rPr>
          <w:rFonts w:ascii="Times New Roman" w:hAnsi="Times New Roman"/>
          <w:b w:val="0"/>
          <w:bCs/>
          <w:color w:val="000000" w:themeColor="text1"/>
          <w:sz w:val="24"/>
          <w:szCs w:val="24"/>
          <w:lang w:val="en-US"/>
        </w:rPr>
        <w:t xml:space="preserve"> and </w:t>
      </w:r>
      <w:r w:rsidR="00705CF4">
        <w:rPr>
          <w:rFonts w:ascii="Times New Roman" w:hAnsi="Times New Roman"/>
          <w:b w:val="0"/>
          <w:bCs/>
          <w:color w:val="000000" w:themeColor="text1"/>
          <w:sz w:val="24"/>
          <w:szCs w:val="24"/>
          <w:lang w:val="en-US"/>
        </w:rPr>
        <w:t>19,08</w:t>
      </w:r>
      <w:r w:rsidR="00705CF4" w:rsidRPr="00705CF4">
        <w:rPr>
          <w:rFonts w:ascii="Times New Roman" w:hAnsi="Times New Roman"/>
          <w:b w:val="0"/>
          <w:bCs/>
          <w:color w:val="000000" w:themeColor="text1"/>
          <w:sz w:val="24"/>
          <w:szCs w:val="24"/>
          <w:lang w:val="en-US"/>
        </w:rPr>
        <w:t xml:space="preserve">% will go to </w:t>
      </w:r>
      <w:r w:rsidR="00705CF4">
        <w:rPr>
          <w:rFonts w:ascii="Times New Roman" w:hAnsi="Times New Roman"/>
          <w:b w:val="0"/>
          <w:bCs/>
          <w:color w:val="000000" w:themeColor="text1"/>
          <w:sz w:val="24"/>
          <w:szCs w:val="24"/>
          <w:lang w:val="en-US"/>
        </w:rPr>
        <w:t>Greece</w:t>
      </w:r>
      <w:r w:rsidRPr="009756E1">
        <w:rPr>
          <w:rFonts w:ascii="Times New Roman" w:hAnsi="Times New Roman"/>
          <w:b w:val="0"/>
          <w:bCs/>
          <w:color w:val="000000" w:themeColor="text1"/>
          <w:sz w:val="24"/>
          <w:szCs w:val="24"/>
          <w:lang w:val="en-US"/>
        </w:rPr>
        <w:t xml:space="preserve">.  While the highest electricity export was realized on a monthly basis in </w:t>
      </w:r>
      <w:r w:rsidR="00705CF4">
        <w:rPr>
          <w:rFonts w:ascii="Times New Roman" w:hAnsi="Times New Roman"/>
          <w:b w:val="0"/>
          <w:bCs/>
          <w:color w:val="000000" w:themeColor="text1"/>
          <w:sz w:val="24"/>
          <w:szCs w:val="24"/>
          <w:lang w:val="en-US"/>
        </w:rPr>
        <w:t>December</w:t>
      </w:r>
      <w:r w:rsidRPr="009756E1">
        <w:rPr>
          <w:rFonts w:ascii="Times New Roman" w:hAnsi="Times New Roman"/>
          <w:b w:val="0"/>
          <w:bCs/>
          <w:color w:val="000000" w:themeColor="text1"/>
          <w:sz w:val="24"/>
          <w:szCs w:val="24"/>
          <w:lang w:val="en-US"/>
        </w:rPr>
        <w:t xml:space="preserve">, the lowest electricity export was realized in </w:t>
      </w:r>
      <w:r w:rsidR="00705CF4">
        <w:rPr>
          <w:rFonts w:ascii="Times New Roman" w:hAnsi="Times New Roman"/>
          <w:b w:val="0"/>
          <w:bCs/>
          <w:color w:val="000000" w:themeColor="text1"/>
          <w:sz w:val="24"/>
          <w:szCs w:val="24"/>
          <w:lang w:val="en-US"/>
        </w:rPr>
        <w:t>March</w:t>
      </w:r>
      <w:r w:rsidRPr="009756E1">
        <w:rPr>
          <w:rFonts w:ascii="Times New Roman" w:hAnsi="Times New Roman"/>
          <w:b w:val="0"/>
          <w:bCs/>
          <w:color w:val="000000" w:themeColor="text1"/>
          <w:sz w:val="24"/>
          <w:szCs w:val="24"/>
          <w:lang w:val="en-US"/>
        </w:rPr>
        <w:t>.</w:t>
      </w:r>
    </w:p>
    <w:p w14:paraId="214B5B4B" w14:textId="77777777" w:rsidR="0073625E" w:rsidRPr="009756E1" w:rsidRDefault="0073625E" w:rsidP="00050334">
      <w:pPr>
        <w:pStyle w:val="Tablo1"/>
        <w:spacing w:line="360" w:lineRule="auto"/>
        <w:ind w:firstLine="708"/>
        <w:rPr>
          <w:b w:val="0"/>
          <w:bCs/>
          <w:sz w:val="28"/>
          <w:szCs w:val="28"/>
          <w:lang w:val="en-US"/>
        </w:rPr>
      </w:pPr>
    </w:p>
    <w:p w14:paraId="1E822C80" w14:textId="30B1E214" w:rsidR="006C1587" w:rsidRPr="009756E1" w:rsidRDefault="00234AF8" w:rsidP="006C1587">
      <w:pPr>
        <w:pStyle w:val="Balk6"/>
        <w:rPr>
          <w:lang w:val="en-US"/>
        </w:rPr>
      </w:pPr>
      <w:bookmarkStart w:id="277" w:name="_Toc487101634"/>
      <w:bookmarkStart w:id="278" w:name="_Toc202434739"/>
      <w:r w:rsidRPr="009756E1">
        <w:rPr>
          <w:lang w:val="en-US"/>
        </w:rPr>
        <w:t>Figure</w:t>
      </w:r>
      <w:r w:rsidR="006C1587" w:rsidRPr="009756E1">
        <w:rPr>
          <w:lang w:val="en-US"/>
        </w:rPr>
        <w:t xml:space="preserve"> </w:t>
      </w:r>
      <w:r w:rsidR="00853F79" w:rsidRPr="009756E1">
        <w:rPr>
          <w:lang w:val="en-US"/>
        </w:rPr>
        <w:t>1</w:t>
      </w:r>
      <w:r w:rsidR="006C1587" w:rsidRPr="009756E1">
        <w:rPr>
          <w:caps/>
          <w:lang w:val="en-US"/>
        </w:rPr>
        <w:fldChar w:fldCharType="begin"/>
      </w:r>
      <w:r w:rsidR="006C1587" w:rsidRPr="009756E1">
        <w:rPr>
          <w:caps/>
          <w:lang w:val="en-US"/>
        </w:rPr>
        <w:instrText xml:space="preserve"> STYLEREF 1 \s </w:instrText>
      </w:r>
      <w:r w:rsidR="006C1587" w:rsidRPr="009756E1">
        <w:rPr>
          <w:caps/>
          <w:lang w:val="en-US"/>
        </w:rPr>
        <w:fldChar w:fldCharType="end"/>
      </w:r>
      <w:r w:rsidR="006C1587" w:rsidRPr="009756E1">
        <w:rPr>
          <w:lang w:val="en-US"/>
        </w:rPr>
        <w:t>.</w:t>
      </w:r>
      <w:r w:rsidR="00670CA4" w:rsidRPr="009756E1">
        <w:rPr>
          <w:lang w:val="en-US"/>
        </w:rPr>
        <w:t>2</w:t>
      </w:r>
      <w:r w:rsidR="00FE7E42">
        <w:rPr>
          <w:lang w:val="en-US"/>
        </w:rPr>
        <w:t>1</w:t>
      </w:r>
      <w:r w:rsidR="006C1587" w:rsidRPr="009756E1">
        <w:rPr>
          <w:lang w:val="en-US"/>
        </w:rPr>
        <w:t xml:space="preserve">: </w:t>
      </w:r>
      <w:bookmarkEnd w:id="277"/>
      <w:r w:rsidRPr="009756E1">
        <w:rPr>
          <w:rFonts w:cs="Times New Roman"/>
          <w:bCs/>
          <w:color w:val="000000" w:themeColor="text1"/>
          <w:lang w:val="en-US"/>
        </w:rPr>
        <w:t>Electricity Exports by Months in 202</w:t>
      </w:r>
      <w:r w:rsidR="00705CF4">
        <w:rPr>
          <w:rFonts w:cs="Times New Roman"/>
          <w:bCs/>
          <w:color w:val="000000" w:themeColor="text1"/>
          <w:lang w:val="en-US"/>
        </w:rPr>
        <w:t>4</w:t>
      </w:r>
      <w:r w:rsidRPr="009756E1">
        <w:rPr>
          <w:rFonts w:cs="Times New Roman"/>
          <w:bCs/>
          <w:color w:val="000000" w:themeColor="text1"/>
          <w:lang w:val="en-US"/>
        </w:rPr>
        <w:t xml:space="preserve"> (MWh)</w:t>
      </w:r>
      <w:bookmarkEnd w:id="278"/>
    </w:p>
    <w:p w14:paraId="1A7641E4" w14:textId="0F2BBA77" w:rsidR="007A6FA2" w:rsidRPr="007A6FA2" w:rsidRDefault="00FE7E42" w:rsidP="007A6FA2">
      <w:pPr>
        <w:rPr>
          <w:lang w:val="en-US"/>
        </w:rPr>
      </w:pPr>
      <w:bookmarkStart w:id="279" w:name="_Toc326331442"/>
      <w:bookmarkEnd w:id="12"/>
      <w:r>
        <w:rPr>
          <w:noProof/>
          <w:lang w:eastAsia="tr-TR" w:bidi="ar-SA"/>
        </w:rPr>
        <w:drawing>
          <wp:inline distT="0" distB="0" distL="0" distR="0" wp14:anchorId="71E6A110" wp14:editId="233218B3">
            <wp:extent cx="5687060" cy="3371353"/>
            <wp:effectExtent l="0" t="0" r="8890" b="635"/>
            <wp:docPr id="596400018" name="Resim 596400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699999" cy="3379023"/>
                    </a:xfrm>
                    <a:prstGeom prst="rect">
                      <a:avLst/>
                    </a:prstGeom>
                    <a:noFill/>
                  </pic:spPr>
                </pic:pic>
              </a:graphicData>
            </a:graphic>
          </wp:inline>
        </w:drawing>
      </w:r>
    </w:p>
    <w:p w14:paraId="2FA53EA4" w14:textId="1C2C8ADE" w:rsidR="003162D9" w:rsidRDefault="003162D9" w:rsidP="003162D9">
      <w:pPr>
        <w:rPr>
          <w:lang w:val="en-US"/>
        </w:rPr>
      </w:pPr>
    </w:p>
    <w:p w14:paraId="73D8182C" w14:textId="4C637D43" w:rsidR="00705CF4" w:rsidRDefault="00705CF4" w:rsidP="003162D9">
      <w:pPr>
        <w:rPr>
          <w:lang w:val="en-US"/>
        </w:rPr>
      </w:pPr>
    </w:p>
    <w:p w14:paraId="1FC95C04" w14:textId="66B67A44" w:rsidR="00705CF4" w:rsidRDefault="00705CF4" w:rsidP="003162D9">
      <w:pPr>
        <w:rPr>
          <w:lang w:val="en-US"/>
        </w:rPr>
      </w:pPr>
    </w:p>
    <w:p w14:paraId="017D73ED" w14:textId="6FCAF860" w:rsidR="00705CF4" w:rsidRDefault="00705CF4" w:rsidP="003162D9">
      <w:pPr>
        <w:rPr>
          <w:lang w:val="en-US"/>
        </w:rPr>
      </w:pPr>
    </w:p>
    <w:p w14:paraId="58A76DE4" w14:textId="6AB94E4D" w:rsidR="00705CF4" w:rsidRDefault="00705CF4" w:rsidP="003162D9">
      <w:pPr>
        <w:rPr>
          <w:lang w:val="en-US"/>
        </w:rPr>
      </w:pPr>
    </w:p>
    <w:p w14:paraId="61FDBEAE" w14:textId="14AF7C38" w:rsidR="00705CF4" w:rsidRDefault="00705CF4" w:rsidP="003162D9">
      <w:pPr>
        <w:rPr>
          <w:lang w:val="en-US"/>
        </w:rPr>
      </w:pPr>
    </w:p>
    <w:p w14:paraId="2B3D29A1" w14:textId="382F3746" w:rsidR="00705CF4" w:rsidRDefault="00705CF4" w:rsidP="003162D9">
      <w:pPr>
        <w:rPr>
          <w:lang w:val="en-US"/>
        </w:rPr>
      </w:pPr>
    </w:p>
    <w:p w14:paraId="06683BA5" w14:textId="77777777" w:rsidR="00705CF4" w:rsidRDefault="00705CF4" w:rsidP="003162D9">
      <w:pPr>
        <w:rPr>
          <w:lang w:val="en-US"/>
        </w:rPr>
      </w:pPr>
    </w:p>
    <w:p w14:paraId="3036183C" w14:textId="77777777" w:rsidR="003162D9" w:rsidRDefault="003162D9" w:rsidP="003162D9">
      <w:pPr>
        <w:rPr>
          <w:lang w:val="en-US"/>
        </w:rPr>
      </w:pPr>
    </w:p>
    <w:p w14:paraId="46B780EF" w14:textId="622A738A" w:rsidR="007A6FA2" w:rsidRPr="007A6FA2" w:rsidRDefault="00DD27E3" w:rsidP="007A6FA2">
      <w:pPr>
        <w:pStyle w:val="AnaBalklar"/>
        <w:rPr>
          <w:lang w:val="en-US"/>
        </w:rPr>
      </w:pPr>
      <w:bookmarkStart w:id="280" w:name="_Toc202436635"/>
      <w:r>
        <w:rPr>
          <w:rFonts w:cs="Times New Roman"/>
          <w:bCs/>
          <w:lang w:val="en-US"/>
        </w:rPr>
        <w:t>2</w:t>
      </w:r>
      <w:r w:rsidR="007A6FA2">
        <w:rPr>
          <w:rFonts w:cs="Times New Roman"/>
          <w:bCs/>
          <w:lang w:val="en-US"/>
        </w:rPr>
        <w:t xml:space="preserve">.  </w:t>
      </w:r>
      <w:r w:rsidR="007A6FA2" w:rsidRPr="007A6FA2">
        <w:rPr>
          <w:rFonts w:cs="Times New Roman"/>
          <w:bCs/>
          <w:lang w:val="en-US"/>
        </w:rPr>
        <w:t>WHOLESALE MARKET</w:t>
      </w:r>
      <w:bookmarkEnd w:id="280"/>
    </w:p>
    <w:p w14:paraId="18F0D70A" w14:textId="02EB046D" w:rsidR="00D46870" w:rsidRDefault="00D46870" w:rsidP="003162D9">
      <w:pPr>
        <w:rPr>
          <w:lang w:val="en-US"/>
        </w:rPr>
      </w:pPr>
    </w:p>
    <w:p w14:paraId="3CD72070" w14:textId="697C21D9" w:rsidR="004B6078" w:rsidRDefault="00234AF8" w:rsidP="0087455E">
      <w:pPr>
        <w:spacing w:line="360" w:lineRule="auto"/>
        <w:ind w:firstLine="708"/>
        <w:jc w:val="both"/>
        <w:rPr>
          <w:rFonts w:ascii="Times New Roman" w:hAnsi="Times New Roman" w:cs="Times New Roman"/>
          <w:sz w:val="24"/>
          <w:szCs w:val="24"/>
          <w:lang w:val="en-US"/>
        </w:rPr>
      </w:pPr>
      <w:r w:rsidRPr="009756E1">
        <w:rPr>
          <w:rFonts w:ascii="Times New Roman" w:hAnsi="Times New Roman" w:cs="Times New Roman"/>
          <w:sz w:val="24"/>
          <w:szCs w:val="24"/>
          <w:lang w:val="en-US"/>
        </w:rPr>
        <w:t>In this section, the developments in the wholesale market in 202</w:t>
      </w:r>
      <w:r w:rsidR="0087455E">
        <w:rPr>
          <w:rFonts w:ascii="Times New Roman" w:hAnsi="Times New Roman" w:cs="Times New Roman"/>
          <w:sz w:val="24"/>
          <w:szCs w:val="24"/>
          <w:lang w:val="en-US"/>
        </w:rPr>
        <w:t>4</w:t>
      </w:r>
      <w:r w:rsidRPr="009756E1">
        <w:rPr>
          <w:rFonts w:ascii="Times New Roman" w:hAnsi="Times New Roman" w:cs="Times New Roman"/>
          <w:sz w:val="24"/>
          <w:szCs w:val="24"/>
          <w:lang w:val="en-US"/>
        </w:rPr>
        <w:t xml:space="preserve"> are examined. In this context; Prices, volumes and instructions given in the Day Ahead Market (DAM), Intraday Market (IIP), Forward Electricity Market (</w:t>
      </w:r>
      <w:r w:rsidR="00463349" w:rsidRPr="009756E1">
        <w:rPr>
          <w:rFonts w:ascii="Times New Roman" w:hAnsi="Times New Roman" w:cs="Times New Roman"/>
          <w:sz w:val="24"/>
          <w:szCs w:val="24"/>
          <w:lang w:val="en-US"/>
        </w:rPr>
        <w:t>FEM</w:t>
      </w:r>
      <w:r w:rsidRPr="009756E1">
        <w:rPr>
          <w:rFonts w:ascii="Times New Roman" w:hAnsi="Times New Roman" w:cs="Times New Roman"/>
          <w:sz w:val="24"/>
          <w:szCs w:val="24"/>
          <w:lang w:val="en-US"/>
        </w:rPr>
        <w:t>) and Balancing Power Market (</w:t>
      </w:r>
      <w:r w:rsidR="00463349" w:rsidRPr="009756E1">
        <w:rPr>
          <w:rFonts w:ascii="Times New Roman" w:hAnsi="Times New Roman" w:cs="Times New Roman"/>
          <w:sz w:val="24"/>
          <w:szCs w:val="24"/>
          <w:lang w:val="en-US"/>
        </w:rPr>
        <w:t>BPM</w:t>
      </w:r>
      <w:r w:rsidRPr="009756E1">
        <w:rPr>
          <w:rFonts w:ascii="Times New Roman" w:hAnsi="Times New Roman" w:cs="Times New Roman"/>
          <w:sz w:val="24"/>
          <w:szCs w:val="24"/>
          <w:lang w:val="en-US"/>
        </w:rPr>
        <w:t>) are presented. Additionally, changes in the market structure are explained.</w:t>
      </w:r>
    </w:p>
    <w:p w14:paraId="5A2B7F56" w14:textId="77777777" w:rsidR="0087455E" w:rsidRPr="0087455E" w:rsidRDefault="0087455E" w:rsidP="0087455E">
      <w:pPr>
        <w:spacing w:after="0" w:line="360" w:lineRule="auto"/>
        <w:ind w:firstLine="708"/>
        <w:jc w:val="both"/>
        <w:rPr>
          <w:rFonts w:ascii="Times New Roman" w:hAnsi="Times New Roman" w:cs="Times New Roman"/>
          <w:sz w:val="24"/>
          <w:szCs w:val="24"/>
          <w:lang w:val="en-US"/>
        </w:rPr>
      </w:pPr>
    </w:p>
    <w:p w14:paraId="2404478C" w14:textId="77777777" w:rsidR="004B6078" w:rsidRPr="009756E1" w:rsidRDefault="004B6078" w:rsidP="006D3718">
      <w:pPr>
        <w:numPr>
          <w:ilvl w:val="0"/>
          <w:numId w:val="1"/>
        </w:numPr>
        <w:spacing w:before="240" w:after="80" w:line="276" w:lineRule="auto"/>
        <w:jc w:val="both"/>
        <w:outlineLvl w:val="1"/>
        <w:rPr>
          <w:rFonts w:asciiTheme="minorHAnsi" w:eastAsiaTheme="minorEastAsia" w:hAnsiTheme="minorHAnsi" w:cstheme="minorHAnsi"/>
          <w:smallCaps/>
          <w:vanish/>
          <w:spacing w:val="5"/>
          <w:sz w:val="28"/>
          <w:szCs w:val="28"/>
          <w:highlight w:val="yellow"/>
          <w:lang w:val="en-US"/>
        </w:rPr>
      </w:pPr>
      <w:bookmarkStart w:id="281" w:name="_Toc326855608"/>
      <w:bookmarkStart w:id="282" w:name="_Toc326855653"/>
      <w:bookmarkStart w:id="283" w:name="_Toc326855700"/>
      <w:bookmarkStart w:id="284" w:name="_Toc326855746"/>
      <w:bookmarkStart w:id="285" w:name="_Toc326855790"/>
      <w:bookmarkStart w:id="286" w:name="_Toc326855867"/>
      <w:bookmarkStart w:id="287" w:name="_Toc326855911"/>
      <w:bookmarkStart w:id="288" w:name="_Toc326856042"/>
      <w:bookmarkStart w:id="289" w:name="_Toc326856100"/>
      <w:bookmarkStart w:id="290" w:name="_Toc326856174"/>
      <w:bookmarkStart w:id="291" w:name="_Toc326856231"/>
      <w:bookmarkStart w:id="292" w:name="_Toc326856364"/>
      <w:bookmarkStart w:id="293" w:name="_Toc327285612"/>
      <w:bookmarkStart w:id="294" w:name="_Toc327285649"/>
      <w:bookmarkStart w:id="295" w:name="_Toc327285687"/>
      <w:bookmarkStart w:id="296" w:name="_Toc332123276"/>
      <w:bookmarkStart w:id="297" w:name="_Toc333488651"/>
      <w:bookmarkStart w:id="298" w:name="_Toc333488780"/>
      <w:bookmarkStart w:id="299" w:name="_Toc333488853"/>
      <w:bookmarkStart w:id="300" w:name="_Toc333488899"/>
      <w:bookmarkStart w:id="301" w:name="_Toc333488968"/>
      <w:bookmarkStart w:id="302" w:name="_Toc333501276"/>
      <w:bookmarkStart w:id="303" w:name="_Toc335986561"/>
      <w:bookmarkStart w:id="304" w:name="_Toc336004557"/>
      <w:bookmarkStart w:id="305" w:name="_Toc400527915"/>
      <w:bookmarkStart w:id="306" w:name="_Toc400527974"/>
      <w:bookmarkStart w:id="307" w:name="_Toc401766147"/>
      <w:bookmarkStart w:id="308" w:name="_Toc401766202"/>
      <w:bookmarkStart w:id="309" w:name="_Toc402451211"/>
      <w:bookmarkStart w:id="310" w:name="_Toc402512341"/>
      <w:bookmarkStart w:id="311" w:name="_Toc402512381"/>
      <w:bookmarkStart w:id="312" w:name="_Toc402770667"/>
      <w:bookmarkStart w:id="313" w:name="_Toc402780569"/>
      <w:bookmarkStart w:id="314" w:name="_Toc402796268"/>
      <w:bookmarkStart w:id="315" w:name="_Toc402798362"/>
      <w:bookmarkStart w:id="316" w:name="_Toc402798415"/>
      <w:bookmarkStart w:id="317" w:name="_Toc404347598"/>
      <w:bookmarkStart w:id="318" w:name="_Toc404588137"/>
      <w:bookmarkStart w:id="319" w:name="_Toc404863962"/>
      <w:bookmarkStart w:id="320" w:name="_Toc404864366"/>
      <w:bookmarkStart w:id="321" w:name="_Toc404864521"/>
      <w:bookmarkStart w:id="322" w:name="_Toc404864631"/>
      <w:bookmarkStart w:id="323" w:name="_Toc404865480"/>
      <w:bookmarkStart w:id="324" w:name="_Toc405476951"/>
      <w:bookmarkStart w:id="325" w:name="_Toc405817126"/>
      <w:bookmarkStart w:id="326" w:name="_Toc423946983"/>
      <w:bookmarkStart w:id="327" w:name="_Toc428360323"/>
      <w:bookmarkStart w:id="328" w:name="_Toc428422426"/>
      <w:bookmarkStart w:id="329" w:name="_Toc428456306"/>
      <w:bookmarkStart w:id="330" w:name="_Toc428709035"/>
      <w:bookmarkStart w:id="331" w:name="_Toc428709076"/>
      <w:bookmarkStart w:id="332" w:name="_Toc428709707"/>
      <w:bookmarkStart w:id="333" w:name="_Toc428716819"/>
      <w:bookmarkStart w:id="334" w:name="_Toc428716853"/>
      <w:bookmarkStart w:id="335" w:name="_Toc428786935"/>
      <w:bookmarkStart w:id="336" w:name="_Toc429402380"/>
      <w:bookmarkStart w:id="337" w:name="_Toc429469223"/>
      <w:bookmarkStart w:id="338" w:name="_Toc429475742"/>
      <w:bookmarkStart w:id="339" w:name="_Toc432164545"/>
      <w:bookmarkStart w:id="340" w:name="_Toc449713764"/>
      <w:bookmarkStart w:id="341" w:name="_Toc450223266"/>
      <w:bookmarkStart w:id="342" w:name="_Toc450300227"/>
      <w:bookmarkStart w:id="343" w:name="_Toc450300266"/>
      <w:bookmarkStart w:id="344" w:name="_Toc450309723"/>
      <w:bookmarkStart w:id="345" w:name="_Toc450309798"/>
      <w:bookmarkStart w:id="346" w:name="_Toc450309911"/>
      <w:bookmarkStart w:id="347" w:name="_Toc450314129"/>
      <w:bookmarkStart w:id="348" w:name="_Toc450319856"/>
      <w:bookmarkStart w:id="349" w:name="_Toc450555900"/>
      <w:bookmarkStart w:id="350" w:name="_Toc452044459"/>
      <w:bookmarkStart w:id="351" w:name="_Toc452044873"/>
      <w:bookmarkStart w:id="352" w:name="_Toc452106903"/>
      <w:bookmarkStart w:id="353" w:name="_Toc452111703"/>
      <w:bookmarkStart w:id="354" w:name="_Toc480375586"/>
      <w:bookmarkStart w:id="355" w:name="_Toc480451666"/>
      <w:bookmarkStart w:id="356" w:name="_Toc480534986"/>
      <w:bookmarkStart w:id="357" w:name="_Toc480899349"/>
      <w:bookmarkStart w:id="358" w:name="_Toc480991761"/>
      <w:bookmarkStart w:id="359" w:name="_Toc481497632"/>
      <w:bookmarkStart w:id="360" w:name="_Toc482801118"/>
      <w:bookmarkStart w:id="361" w:name="_Toc483791435"/>
      <w:bookmarkStart w:id="362" w:name="_Toc483791688"/>
      <w:bookmarkStart w:id="363" w:name="_Toc483831848"/>
      <w:bookmarkStart w:id="364" w:name="_Toc511123171"/>
      <w:bookmarkStart w:id="365" w:name="_Toc511123210"/>
      <w:bookmarkStart w:id="366" w:name="_Toc511221793"/>
      <w:bookmarkStart w:id="367" w:name="_Toc512429790"/>
      <w:bookmarkStart w:id="368" w:name="_Toc512430792"/>
      <w:bookmarkStart w:id="369" w:name="_Toc512431628"/>
      <w:bookmarkStart w:id="370" w:name="_Toc512431667"/>
      <w:bookmarkStart w:id="371" w:name="_Toc514767705"/>
      <w:bookmarkStart w:id="372" w:name="_Toc7172743"/>
      <w:bookmarkStart w:id="373" w:name="_Toc7172783"/>
      <w:bookmarkStart w:id="374" w:name="_Toc7181372"/>
      <w:bookmarkStart w:id="375" w:name="_Toc7431164"/>
      <w:bookmarkStart w:id="376" w:name="_Toc8987858"/>
      <w:bookmarkStart w:id="377" w:name="_Toc37374473"/>
      <w:bookmarkStart w:id="378" w:name="_Toc40103306"/>
      <w:bookmarkStart w:id="379" w:name="_Toc40103774"/>
      <w:bookmarkStart w:id="380" w:name="_Toc40142153"/>
      <w:bookmarkStart w:id="381" w:name="_Toc40956358"/>
      <w:bookmarkStart w:id="382" w:name="_Toc40961405"/>
      <w:bookmarkStart w:id="383" w:name="_Toc40965986"/>
      <w:bookmarkStart w:id="384" w:name="_Toc42506656"/>
      <w:bookmarkStart w:id="385" w:name="_Toc70684035"/>
      <w:bookmarkStart w:id="386" w:name="_Toc70701991"/>
      <w:bookmarkStart w:id="387" w:name="_Toc72876633"/>
      <w:bookmarkStart w:id="388" w:name="_Toc72923957"/>
      <w:bookmarkStart w:id="389" w:name="_Toc72936864"/>
      <w:bookmarkStart w:id="390" w:name="_Toc73092409"/>
      <w:bookmarkStart w:id="391" w:name="_Toc102032486"/>
      <w:bookmarkStart w:id="392" w:name="_Toc102032565"/>
      <w:bookmarkStart w:id="393" w:name="_Toc102052784"/>
      <w:bookmarkStart w:id="394" w:name="_Toc102053447"/>
      <w:bookmarkStart w:id="395" w:name="_Toc104457173"/>
      <w:bookmarkStart w:id="396" w:name="_Toc104457251"/>
      <w:bookmarkStart w:id="397" w:name="_Toc104457295"/>
      <w:bookmarkStart w:id="398" w:name="_Toc104457337"/>
      <w:bookmarkStart w:id="399" w:name="_Toc104457444"/>
      <w:bookmarkStart w:id="400" w:name="_Toc104457521"/>
      <w:bookmarkStart w:id="401" w:name="_Toc104469249"/>
      <w:bookmarkStart w:id="402" w:name="_Toc104550431"/>
      <w:bookmarkStart w:id="403" w:name="_Toc134457905"/>
      <w:bookmarkStart w:id="404" w:name="_Toc134458418"/>
      <w:bookmarkStart w:id="405" w:name="_Toc134545349"/>
      <w:bookmarkStart w:id="406" w:name="_Toc134698467"/>
      <w:bookmarkStart w:id="407" w:name="_Toc135924089"/>
      <w:bookmarkStart w:id="408" w:name="_Toc135924130"/>
      <w:bookmarkStart w:id="409" w:name="_Toc135924744"/>
      <w:bookmarkStart w:id="410" w:name="_Toc136264638"/>
      <w:bookmarkStart w:id="411" w:name="_Toc165904666"/>
      <w:bookmarkStart w:id="412" w:name="_Toc166072701"/>
      <w:bookmarkStart w:id="413" w:name="_Toc166773869"/>
      <w:bookmarkStart w:id="414" w:name="_Toc166832813"/>
      <w:bookmarkStart w:id="415" w:name="_Toc168646546"/>
      <w:bookmarkStart w:id="416" w:name="_Toc175675028"/>
      <w:bookmarkStart w:id="417" w:name="_Toc175675144"/>
      <w:bookmarkStart w:id="418" w:name="_Toc175675289"/>
      <w:bookmarkStart w:id="419" w:name="_Toc175675737"/>
      <w:bookmarkStart w:id="420" w:name="_Toc175825471"/>
      <w:bookmarkStart w:id="421" w:name="_Toc178674583"/>
      <w:bookmarkStart w:id="422" w:name="_Toc202434253"/>
      <w:bookmarkStart w:id="423" w:name="_Toc202436636"/>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p>
    <w:p w14:paraId="53399E0D" w14:textId="27FD9452" w:rsidR="004B6078" w:rsidRPr="009756E1" w:rsidRDefault="00CB553E" w:rsidP="001D200E">
      <w:pPr>
        <w:pStyle w:val="11ilebalayanlar"/>
        <w:numPr>
          <w:ilvl w:val="1"/>
          <w:numId w:val="16"/>
        </w:numPr>
        <w:rPr>
          <w:rFonts w:asciiTheme="minorHAnsi" w:hAnsiTheme="minorHAnsi" w:cstheme="minorHAnsi"/>
          <w:sz w:val="28"/>
          <w:szCs w:val="28"/>
          <w:lang w:val="en-US"/>
        </w:rPr>
      </w:pPr>
      <w:bookmarkStart w:id="424" w:name="_Toc202436637"/>
      <w:r w:rsidRPr="009756E1">
        <w:rPr>
          <w:lang w:val="en-US"/>
        </w:rPr>
        <w:t>Day Ahead Market</w:t>
      </w:r>
      <w:bookmarkEnd w:id="424"/>
    </w:p>
    <w:p w14:paraId="64712A8B" w14:textId="77777777" w:rsidR="004B6078" w:rsidRPr="009756E1" w:rsidRDefault="004B6078" w:rsidP="003A411E">
      <w:pPr>
        <w:rPr>
          <w:highlight w:val="yellow"/>
          <w:lang w:val="en-US" w:bidi="ar-SA"/>
        </w:rPr>
      </w:pPr>
    </w:p>
    <w:p w14:paraId="589ADF9E" w14:textId="77777777" w:rsidR="00CB553E" w:rsidRPr="009756E1" w:rsidRDefault="00CB553E" w:rsidP="00CB553E">
      <w:pPr>
        <w:spacing w:line="360" w:lineRule="auto"/>
        <w:ind w:firstLine="708"/>
        <w:jc w:val="both"/>
        <w:rPr>
          <w:rFonts w:ascii="Times New Roman" w:hAnsi="Times New Roman" w:cs="Times New Roman"/>
          <w:sz w:val="24"/>
          <w:szCs w:val="24"/>
          <w:lang w:val="en-US"/>
        </w:rPr>
      </w:pPr>
      <w:r w:rsidRPr="009756E1">
        <w:rPr>
          <w:rFonts w:ascii="Times New Roman" w:hAnsi="Times New Roman" w:cs="Times New Roman"/>
          <w:sz w:val="24"/>
          <w:szCs w:val="24"/>
          <w:lang w:val="en-US"/>
        </w:rPr>
        <w:t>Within the scope of the Day Ahead Market operated by EPİAŞ, market clearing prices and buying, selling and matching amounts are announced in line with the offers submitted by market participants.</w:t>
      </w:r>
    </w:p>
    <w:p w14:paraId="359BAD3E" w14:textId="0C30D00C" w:rsidR="00F14323" w:rsidRPr="0087455E" w:rsidRDefault="00CB553E" w:rsidP="0087455E">
      <w:pPr>
        <w:spacing w:line="360" w:lineRule="auto"/>
        <w:ind w:firstLine="708"/>
        <w:jc w:val="both"/>
        <w:rPr>
          <w:rFonts w:ascii="Times New Roman" w:hAnsi="Times New Roman" w:cs="Times New Roman"/>
          <w:sz w:val="24"/>
          <w:szCs w:val="24"/>
          <w:lang w:val="en-US"/>
        </w:rPr>
      </w:pPr>
      <w:r w:rsidRPr="009756E1">
        <w:rPr>
          <w:rFonts w:ascii="Times New Roman" w:hAnsi="Times New Roman" w:cs="Times New Roman"/>
          <w:sz w:val="24"/>
          <w:szCs w:val="24"/>
          <w:lang w:val="en-US"/>
        </w:rPr>
        <w:t>202</w:t>
      </w:r>
      <w:r w:rsidR="000C2CCB">
        <w:rPr>
          <w:rFonts w:ascii="Times New Roman" w:hAnsi="Times New Roman" w:cs="Times New Roman"/>
          <w:sz w:val="24"/>
          <w:szCs w:val="24"/>
          <w:lang w:val="en-US"/>
        </w:rPr>
        <w:t>4</w:t>
      </w:r>
      <w:r w:rsidRPr="009756E1">
        <w:rPr>
          <w:rFonts w:ascii="Times New Roman" w:hAnsi="Times New Roman" w:cs="Times New Roman"/>
          <w:sz w:val="24"/>
          <w:szCs w:val="24"/>
          <w:lang w:val="en-US"/>
        </w:rPr>
        <w:t xml:space="preserve"> DAM prices along with the weighted average price are given graphically in </w:t>
      </w:r>
      <w:r w:rsidR="008A5891">
        <w:rPr>
          <w:rFonts w:ascii="Times New Roman" w:hAnsi="Times New Roman" w:cs="Times New Roman"/>
          <w:sz w:val="24"/>
          <w:szCs w:val="24"/>
          <w:lang w:val="en-US"/>
        </w:rPr>
        <w:t xml:space="preserve">Figure 2.1.1 and Figure 2.1.2. </w:t>
      </w:r>
    </w:p>
    <w:p w14:paraId="2322B2C1" w14:textId="77777777" w:rsidR="00F14323" w:rsidRPr="009756E1" w:rsidRDefault="00F14323" w:rsidP="003A411E">
      <w:pPr>
        <w:rPr>
          <w:lang w:val="en-US"/>
        </w:rPr>
      </w:pPr>
    </w:p>
    <w:p w14:paraId="37BF6F05" w14:textId="53357952" w:rsidR="004B6078" w:rsidRPr="009756E1" w:rsidRDefault="00CB553E" w:rsidP="007A6FA2">
      <w:pPr>
        <w:pStyle w:val="Balk6"/>
        <w:rPr>
          <w:lang w:val="en-US"/>
        </w:rPr>
      </w:pPr>
      <w:bookmarkStart w:id="425" w:name="_Toc487101635"/>
      <w:bookmarkStart w:id="426" w:name="_Toc512430975"/>
      <w:bookmarkStart w:id="427" w:name="_Toc12535999"/>
      <w:bookmarkStart w:id="428" w:name="_Toc42506749"/>
      <w:bookmarkStart w:id="429" w:name="_Toc104550145"/>
      <w:bookmarkStart w:id="430" w:name="_Toc202434740"/>
      <w:r w:rsidRPr="009756E1">
        <w:rPr>
          <w:lang w:val="en-US"/>
        </w:rPr>
        <w:t>Figure</w:t>
      </w:r>
      <w:r w:rsidR="004B6078" w:rsidRPr="009756E1">
        <w:rPr>
          <w:lang w:val="en-US"/>
        </w:rPr>
        <w:t xml:space="preserve"> 2.1.1: </w:t>
      </w:r>
      <w:bookmarkEnd w:id="425"/>
      <w:bookmarkEnd w:id="426"/>
      <w:bookmarkEnd w:id="427"/>
      <w:bookmarkEnd w:id="428"/>
      <w:bookmarkEnd w:id="429"/>
      <w:r w:rsidRPr="009756E1">
        <w:rPr>
          <w:rFonts w:cs="Times New Roman"/>
          <w:bCs/>
          <w:color w:val="000000" w:themeColor="text1"/>
          <w:lang w:val="en-US"/>
        </w:rPr>
        <w:t>Hourly Development of Weighted Aver</w:t>
      </w:r>
      <w:r w:rsidR="000E0A25">
        <w:rPr>
          <w:rFonts w:cs="Times New Roman"/>
          <w:bCs/>
          <w:color w:val="000000" w:themeColor="text1"/>
          <w:lang w:val="en-US"/>
        </w:rPr>
        <w:t xml:space="preserve">age Market Clearing Price and </w:t>
      </w:r>
      <w:r w:rsidRPr="009756E1">
        <w:rPr>
          <w:rFonts w:cs="Times New Roman"/>
          <w:bCs/>
          <w:color w:val="000000" w:themeColor="text1"/>
          <w:lang w:val="en-US"/>
        </w:rPr>
        <w:t>Market Clearing Price in 202</w:t>
      </w:r>
      <w:r w:rsidR="000C2CCB">
        <w:rPr>
          <w:rFonts w:cs="Times New Roman"/>
          <w:bCs/>
          <w:color w:val="000000" w:themeColor="text1"/>
          <w:lang w:val="en-US"/>
        </w:rPr>
        <w:t>4</w:t>
      </w:r>
      <w:r w:rsidRPr="009756E1">
        <w:rPr>
          <w:rFonts w:cs="Times New Roman"/>
          <w:bCs/>
          <w:color w:val="000000" w:themeColor="text1"/>
          <w:lang w:val="en-US"/>
        </w:rPr>
        <w:t xml:space="preserve"> (TL/MWh)</w:t>
      </w:r>
      <w:bookmarkEnd w:id="430"/>
    </w:p>
    <w:p w14:paraId="5ED15D6B" w14:textId="47AA0CFD" w:rsidR="004B6078" w:rsidRDefault="000C2CCB" w:rsidP="00DD27E3">
      <w:pPr>
        <w:spacing w:line="240" w:lineRule="auto"/>
        <w:rPr>
          <w:rFonts w:asciiTheme="minorHAnsi" w:eastAsiaTheme="minorEastAsia" w:hAnsiTheme="minorHAnsi" w:cstheme="minorHAnsi"/>
          <w:sz w:val="24"/>
          <w:szCs w:val="24"/>
          <w:lang w:val="en-US"/>
        </w:rPr>
      </w:pPr>
      <w:r>
        <w:rPr>
          <w:rFonts w:asciiTheme="minorHAnsi" w:eastAsiaTheme="minorEastAsia" w:hAnsiTheme="minorHAnsi" w:cstheme="minorHAnsi"/>
          <w:noProof/>
          <w:sz w:val="24"/>
          <w:szCs w:val="24"/>
          <w:lang w:eastAsia="tr-TR" w:bidi="ar-SA"/>
        </w:rPr>
        <w:drawing>
          <wp:inline distT="0" distB="0" distL="0" distR="0" wp14:anchorId="3AF8ADA1" wp14:editId="0F4ADB6F">
            <wp:extent cx="5745600" cy="3337200"/>
            <wp:effectExtent l="0" t="0" r="7620" b="0"/>
            <wp:docPr id="55" name="Resim 5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745600" cy="3337200"/>
                    </a:xfrm>
                    <a:prstGeom prst="rect">
                      <a:avLst/>
                    </a:prstGeom>
                    <a:noFill/>
                  </pic:spPr>
                </pic:pic>
              </a:graphicData>
            </a:graphic>
          </wp:inline>
        </w:drawing>
      </w:r>
    </w:p>
    <w:p w14:paraId="61C11B54" w14:textId="4842420D" w:rsidR="0087455E" w:rsidRDefault="0087455E" w:rsidP="00DD27E3">
      <w:pPr>
        <w:spacing w:line="240" w:lineRule="auto"/>
        <w:rPr>
          <w:rFonts w:asciiTheme="minorHAnsi" w:eastAsiaTheme="minorEastAsia" w:hAnsiTheme="minorHAnsi" w:cstheme="minorHAnsi"/>
          <w:sz w:val="24"/>
          <w:szCs w:val="24"/>
          <w:lang w:val="en-US"/>
        </w:rPr>
      </w:pPr>
    </w:p>
    <w:p w14:paraId="30ECD313" w14:textId="77777777" w:rsidR="0087455E" w:rsidRPr="009756E1" w:rsidRDefault="0087455E" w:rsidP="00DD27E3">
      <w:pPr>
        <w:spacing w:line="240" w:lineRule="auto"/>
        <w:rPr>
          <w:rFonts w:asciiTheme="minorHAnsi" w:eastAsiaTheme="minorEastAsia" w:hAnsiTheme="minorHAnsi" w:cstheme="minorHAnsi"/>
          <w:sz w:val="24"/>
          <w:szCs w:val="24"/>
          <w:lang w:val="en-US"/>
        </w:rPr>
      </w:pPr>
    </w:p>
    <w:p w14:paraId="20F9B514" w14:textId="6D54227D" w:rsidR="004B6078" w:rsidRPr="009756E1" w:rsidRDefault="00CB553E" w:rsidP="004B6078">
      <w:pPr>
        <w:pStyle w:val="Balk6"/>
        <w:rPr>
          <w:lang w:val="en-US"/>
        </w:rPr>
      </w:pPr>
      <w:bookmarkStart w:id="431" w:name="_Toc512430976"/>
      <w:bookmarkStart w:id="432" w:name="_Toc12536000"/>
      <w:bookmarkStart w:id="433" w:name="_Toc42506750"/>
      <w:bookmarkStart w:id="434" w:name="_Toc104550146"/>
      <w:bookmarkStart w:id="435" w:name="_Toc202434741"/>
      <w:r w:rsidRPr="009756E1">
        <w:rPr>
          <w:lang w:val="en-US"/>
        </w:rPr>
        <w:t xml:space="preserve">Figure </w:t>
      </w:r>
      <w:r w:rsidR="004B6078" w:rsidRPr="009756E1">
        <w:rPr>
          <w:lang w:val="en-US"/>
        </w:rPr>
        <w:t xml:space="preserve">2.1.2: </w:t>
      </w:r>
      <w:r w:rsidRPr="009756E1">
        <w:rPr>
          <w:rFonts w:cs="Times New Roman"/>
          <w:bCs/>
          <w:color w:val="000000" w:themeColor="text1"/>
          <w:lang w:val="en-US"/>
        </w:rPr>
        <w:t>Organized and Weighted Average MCP in 202</w:t>
      </w:r>
      <w:r w:rsidR="00A434D4">
        <w:rPr>
          <w:rFonts w:cs="Times New Roman"/>
          <w:bCs/>
          <w:color w:val="000000" w:themeColor="text1"/>
          <w:lang w:val="en-US"/>
        </w:rPr>
        <w:t>4</w:t>
      </w:r>
      <w:r w:rsidRPr="009756E1">
        <w:rPr>
          <w:rFonts w:cs="Times New Roman"/>
          <w:bCs/>
          <w:color w:val="000000" w:themeColor="text1"/>
          <w:lang w:val="en-US"/>
        </w:rPr>
        <w:t xml:space="preserve"> </w:t>
      </w:r>
      <w:r w:rsidR="004B6078" w:rsidRPr="009756E1">
        <w:rPr>
          <w:lang w:val="en-US"/>
        </w:rPr>
        <w:t>(TL/MWh)</w:t>
      </w:r>
      <w:bookmarkEnd w:id="431"/>
      <w:bookmarkEnd w:id="432"/>
      <w:bookmarkEnd w:id="433"/>
      <w:bookmarkEnd w:id="434"/>
      <w:bookmarkEnd w:id="435"/>
    </w:p>
    <w:p w14:paraId="102DE254" w14:textId="532482B1" w:rsidR="00DD27E3" w:rsidRDefault="00A434D4" w:rsidP="00DD27E3">
      <w:pPr>
        <w:spacing w:line="360" w:lineRule="auto"/>
        <w:jc w:val="both"/>
        <w:rPr>
          <w:rFonts w:ascii="Times New Roman" w:hAnsi="Times New Roman" w:cs="Times New Roman"/>
          <w:sz w:val="24"/>
        </w:rPr>
      </w:pPr>
      <w:bookmarkStart w:id="436" w:name="_Toc432165735"/>
      <w:bookmarkStart w:id="437" w:name="_Toc450307921"/>
      <w:bookmarkStart w:id="438" w:name="_Toc487101636"/>
      <w:bookmarkStart w:id="439" w:name="_Toc512430977"/>
      <w:bookmarkStart w:id="440" w:name="_Toc12536001"/>
      <w:bookmarkStart w:id="441" w:name="_Toc42506751"/>
      <w:r>
        <w:rPr>
          <w:rFonts w:ascii="Times New Roman" w:hAnsi="Times New Roman" w:cs="Times New Roman"/>
          <w:noProof/>
          <w:sz w:val="24"/>
          <w:lang w:eastAsia="tr-TR" w:bidi="ar-SA"/>
        </w:rPr>
        <w:drawing>
          <wp:inline distT="0" distB="0" distL="0" distR="0" wp14:anchorId="01E127BE" wp14:editId="740C8865">
            <wp:extent cx="5722462" cy="2608028"/>
            <wp:effectExtent l="0" t="0" r="0" b="1905"/>
            <wp:docPr id="62" name="Resim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738798" cy="2615473"/>
                    </a:xfrm>
                    <a:prstGeom prst="rect">
                      <a:avLst/>
                    </a:prstGeom>
                    <a:noFill/>
                  </pic:spPr>
                </pic:pic>
              </a:graphicData>
            </a:graphic>
          </wp:inline>
        </w:drawing>
      </w:r>
    </w:p>
    <w:p w14:paraId="134DE9FC" w14:textId="5B6FFE51" w:rsidR="00CB553E" w:rsidRPr="009756E1" w:rsidRDefault="00A434D4" w:rsidP="00CB553E">
      <w:pPr>
        <w:spacing w:line="360" w:lineRule="auto"/>
        <w:ind w:firstLine="708"/>
        <w:jc w:val="both"/>
        <w:rPr>
          <w:rFonts w:ascii="Times New Roman" w:eastAsiaTheme="minorEastAsia" w:hAnsi="Times New Roman" w:cs="Times New Roman"/>
          <w:sz w:val="24"/>
          <w:szCs w:val="24"/>
          <w:lang w:val="en-US"/>
        </w:rPr>
      </w:pPr>
      <w:r w:rsidRPr="00A434D4">
        <w:rPr>
          <w:rFonts w:ascii="Times New Roman" w:eastAsiaTheme="minorEastAsia" w:hAnsi="Times New Roman" w:cs="Times New Roman"/>
          <w:sz w:val="24"/>
          <w:szCs w:val="24"/>
          <w:lang w:val="en-US"/>
        </w:rPr>
        <w:t>As seen in Figure 2.1.1, prices were generally above the weighted average market clearing price on an hourly basis throughout the year, while approximately 42% of the time they were below the weighted average market clearing price.</w:t>
      </w:r>
      <w:r w:rsidR="00CB553E" w:rsidRPr="009756E1">
        <w:rPr>
          <w:rFonts w:ascii="Times New Roman" w:eastAsiaTheme="minorEastAsia" w:hAnsi="Times New Roman" w:cs="Times New Roman"/>
          <w:sz w:val="24"/>
          <w:szCs w:val="24"/>
          <w:lang w:val="en-US"/>
        </w:rPr>
        <w:t xml:space="preserve"> M</w:t>
      </w:r>
      <w:r w:rsidR="00E62E5B" w:rsidRPr="009756E1">
        <w:rPr>
          <w:rFonts w:ascii="Times New Roman" w:eastAsiaTheme="minorEastAsia" w:hAnsi="Times New Roman" w:cs="Times New Roman"/>
          <w:sz w:val="24"/>
          <w:szCs w:val="24"/>
          <w:lang w:val="en-US"/>
        </w:rPr>
        <w:t>CP</w:t>
      </w:r>
      <w:r w:rsidR="00CB553E" w:rsidRPr="009756E1">
        <w:rPr>
          <w:rFonts w:ascii="Times New Roman" w:eastAsiaTheme="minorEastAsia" w:hAnsi="Times New Roman" w:cs="Times New Roman"/>
          <w:sz w:val="24"/>
          <w:szCs w:val="24"/>
          <w:lang w:val="en-US"/>
        </w:rPr>
        <w:t xml:space="preserve"> reached its highest value of </w:t>
      </w:r>
      <w:r>
        <w:rPr>
          <w:rFonts w:ascii="Times New Roman" w:eastAsiaTheme="minorEastAsia" w:hAnsi="Times New Roman" w:cs="Times New Roman"/>
          <w:sz w:val="24"/>
          <w:szCs w:val="24"/>
          <w:lang w:val="en-US"/>
        </w:rPr>
        <w:t>3</w:t>
      </w:r>
      <w:r w:rsidR="00CB553E" w:rsidRPr="009756E1">
        <w:rPr>
          <w:rFonts w:ascii="Times New Roman" w:eastAsiaTheme="minorEastAsia" w:hAnsi="Times New Roman" w:cs="Times New Roman"/>
          <w:sz w:val="24"/>
          <w:szCs w:val="24"/>
          <w:lang w:val="en-US"/>
        </w:rPr>
        <w:t>.</w:t>
      </w:r>
      <w:r>
        <w:rPr>
          <w:rFonts w:ascii="Times New Roman" w:eastAsiaTheme="minorEastAsia" w:hAnsi="Times New Roman" w:cs="Times New Roman"/>
          <w:sz w:val="24"/>
          <w:szCs w:val="24"/>
          <w:lang w:val="en-US"/>
        </w:rPr>
        <w:t>0</w:t>
      </w:r>
      <w:r w:rsidR="00CB553E" w:rsidRPr="009756E1">
        <w:rPr>
          <w:rFonts w:ascii="Times New Roman" w:eastAsiaTheme="minorEastAsia" w:hAnsi="Times New Roman" w:cs="Times New Roman"/>
          <w:sz w:val="24"/>
          <w:szCs w:val="24"/>
          <w:lang w:val="en-US"/>
        </w:rPr>
        <w:t>00,0 TL/MWh for the first time at 17:00 on J</w:t>
      </w:r>
      <w:r>
        <w:rPr>
          <w:rFonts w:ascii="Times New Roman" w:eastAsiaTheme="minorEastAsia" w:hAnsi="Times New Roman" w:cs="Times New Roman"/>
          <w:sz w:val="24"/>
          <w:szCs w:val="24"/>
          <w:lang w:val="en-US"/>
        </w:rPr>
        <w:t>uly</w:t>
      </w:r>
      <w:r w:rsidR="00CB553E" w:rsidRPr="009756E1">
        <w:rPr>
          <w:rFonts w:ascii="Times New Roman" w:eastAsiaTheme="minorEastAsia" w:hAnsi="Times New Roman" w:cs="Times New Roman"/>
          <w:sz w:val="24"/>
          <w:szCs w:val="24"/>
          <w:lang w:val="en-US"/>
        </w:rPr>
        <w:t xml:space="preserve"> 1, 202</w:t>
      </w:r>
      <w:r>
        <w:rPr>
          <w:rFonts w:ascii="Times New Roman" w:eastAsiaTheme="minorEastAsia" w:hAnsi="Times New Roman" w:cs="Times New Roman"/>
          <w:sz w:val="24"/>
          <w:szCs w:val="24"/>
          <w:lang w:val="en-US"/>
        </w:rPr>
        <w:t>4</w:t>
      </w:r>
      <w:r w:rsidR="00CB553E" w:rsidRPr="009756E1">
        <w:rPr>
          <w:rFonts w:ascii="Times New Roman" w:eastAsiaTheme="minorEastAsia" w:hAnsi="Times New Roman" w:cs="Times New Roman"/>
          <w:sz w:val="24"/>
          <w:szCs w:val="24"/>
          <w:lang w:val="en-US"/>
        </w:rPr>
        <w:t>. In 202</w:t>
      </w:r>
      <w:r>
        <w:rPr>
          <w:rFonts w:ascii="Times New Roman" w:eastAsiaTheme="minorEastAsia" w:hAnsi="Times New Roman" w:cs="Times New Roman"/>
          <w:sz w:val="24"/>
          <w:szCs w:val="24"/>
          <w:lang w:val="en-US"/>
        </w:rPr>
        <w:t>4</w:t>
      </w:r>
      <w:r w:rsidR="00CB553E" w:rsidRPr="009756E1">
        <w:rPr>
          <w:rFonts w:ascii="Times New Roman" w:eastAsiaTheme="minorEastAsia" w:hAnsi="Times New Roman" w:cs="Times New Roman"/>
          <w:sz w:val="24"/>
          <w:szCs w:val="24"/>
          <w:lang w:val="en-US"/>
        </w:rPr>
        <w:t xml:space="preserve">, the </w:t>
      </w:r>
      <w:r w:rsidR="00E62E5B" w:rsidRPr="009756E1">
        <w:rPr>
          <w:rFonts w:ascii="Times New Roman" w:eastAsiaTheme="minorEastAsia" w:hAnsi="Times New Roman" w:cs="Times New Roman"/>
          <w:sz w:val="24"/>
          <w:szCs w:val="24"/>
          <w:lang w:val="en-US"/>
        </w:rPr>
        <w:t>MCP</w:t>
      </w:r>
      <w:r w:rsidR="00CB553E" w:rsidRPr="009756E1">
        <w:rPr>
          <w:rFonts w:ascii="Times New Roman" w:eastAsiaTheme="minorEastAsia" w:hAnsi="Times New Roman" w:cs="Times New Roman"/>
          <w:sz w:val="24"/>
          <w:szCs w:val="24"/>
          <w:lang w:val="en-US"/>
        </w:rPr>
        <w:t xml:space="preserve"> for a total of </w:t>
      </w:r>
      <w:r>
        <w:rPr>
          <w:rFonts w:ascii="Times New Roman" w:eastAsiaTheme="minorEastAsia" w:hAnsi="Times New Roman" w:cs="Times New Roman"/>
          <w:sz w:val="24"/>
          <w:szCs w:val="24"/>
          <w:lang w:val="en-US"/>
        </w:rPr>
        <w:t>4</w:t>
      </w:r>
      <w:r w:rsidR="00CB553E" w:rsidRPr="009756E1">
        <w:rPr>
          <w:rFonts w:ascii="Times New Roman" w:eastAsiaTheme="minorEastAsia" w:hAnsi="Times New Roman" w:cs="Times New Roman"/>
          <w:sz w:val="24"/>
          <w:szCs w:val="24"/>
          <w:lang w:val="en-US"/>
        </w:rPr>
        <w:t xml:space="preserve"> hours was 0 TL/MWh.</w:t>
      </w:r>
    </w:p>
    <w:p w14:paraId="315489F7" w14:textId="41290594" w:rsidR="0073625E" w:rsidRDefault="00CB553E" w:rsidP="0087455E">
      <w:pPr>
        <w:spacing w:before="240" w:after="0" w:line="360" w:lineRule="auto"/>
        <w:ind w:firstLine="708"/>
        <w:jc w:val="both"/>
        <w:rPr>
          <w:rFonts w:ascii="Times New Roman" w:hAnsi="Times New Roman" w:cs="Times New Roman"/>
          <w:sz w:val="24"/>
          <w:szCs w:val="24"/>
          <w:lang w:val="en-US"/>
        </w:rPr>
      </w:pPr>
      <w:r w:rsidRPr="009756E1">
        <w:rPr>
          <w:rFonts w:ascii="Times New Roman" w:hAnsi="Times New Roman" w:cs="Times New Roman"/>
          <w:sz w:val="24"/>
          <w:szCs w:val="24"/>
          <w:lang w:val="en-US"/>
        </w:rPr>
        <w:t>Figure 2.1.3 shows the weighted average market clearing prices in DAM over the years. Compared to 202</w:t>
      </w:r>
      <w:r w:rsidR="009D4FA1">
        <w:rPr>
          <w:rFonts w:ascii="Times New Roman" w:hAnsi="Times New Roman" w:cs="Times New Roman"/>
          <w:sz w:val="24"/>
          <w:szCs w:val="24"/>
          <w:lang w:val="en-US"/>
        </w:rPr>
        <w:t>3</w:t>
      </w:r>
      <w:r w:rsidRPr="009756E1">
        <w:rPr>
          <w:rFonts w:ascii="Times New Roman" w:hAnsi="Times New Roman" w:cs="Times New Roman"/>
          <w:sz w:val="24"/>
          <w:szCs w:val="24"/>
          <w:lang w:val="en-US"/>
        </w:rPr>
        <w:t xml:space="preserve">, the weighted average of the market clearing price </w:t>
      </w:r>
      <w:r w:rsidR="009D4FA1">
        <w:rPr>
          <w:rFonts w:ascii="Times New Roman" w:hAnsi="Times New Roman" w:cs="Times New Roman"/>
          <w:sz w:val="24"/>
          <w:szCs w:val="24"/>
          <w:lang w:val="en-US"/>
        </w:rPr>
        <w:t>in</w:t>
      </w:r>
      <w:r w:rsidRPr="009756E1">
        <w:rPr>
          <w:rFonts w:ascii="Times New Roman" w:hAnsi="Times New Roman" w:cs="Times New Roman"/>
          <w:sz w:val="24"/>
          <w:szCs w:val="24"/>
          <w:lang w:val="en-US"/>
        </w:rPr>
        <w:t>creased by 1,</w:t>
      </w:r>
      <w:r w:rsidR="009D4FA1">
        <w:rPr>
          <w:rFonts w:ascii="Times New Roman" w:hAnsi="Times New Roman" w:cs="Times New Roman"/>
          <w:sz w:val="24"/>
          <w:szCs w:val="24"/>
          <w:lang w:val="en-US"/>
        </w:rPr>
        <w:t>64</w:t>
      </w:r>
      <w:r w:rsidRPr="009756E1">
        <w:rPr>
          <w:rFonts w:ascii="Times New Roman" w:hAnsi="Times New Roman" w:cs="Times New Roman"/>
          <w:sz w:val="24"/>
          <w:szCs w:val="24"/>
          <w:lang w:val="en-US"/>
        </w:rPr>
        <w:t>% in 202</w:t>
      </w:r>
      <w:r w:rsidR="009D4FA1">
        <w:rPr>
          <w:rFonts w:ascii="Times New Roman" w:hAnsi="Times New Roman" w:cs="Times New Roman"/>
          <w:sz w:val="24"/>
          <w:szCs w:val="24"/>
          <w:lang w:val="en-US"/>
        </w:rPr>
        <w:t>4</w:t>
      </w:r>
      <w:r w:rsidRPr="009756E1">
        <w:rPr>
          <w:rFonts w:ascii="Times New Roman" w:hAnsi="Times New Roman" w:cs="Times New Roman"/>
          <w:sz w:val="24"/>
          <w:szCs w:val="24"/>
          <w:lang w:val="en-US"/>
        </w:rPr>
        <w:t>, reaching 2.2</w:t>
      </w:r>
      <w:r w:rsidR="009D4FA1">
        <w:rPr>
          <w:rFonts w:ascii="Times New Roman" w:hAnsi="Times New Roman" w:cs="Times New Roman"/>
          <w:sz w:val="24"/>
          <w:szCs w:val="24"/>
          <w:lang w:val="en-US"/>
        </w:rPr>
        <w:t>73</w:t>
      </w:r>
      <w:r w:rsidRPr="009756E1">
        <w:rPr>
          <w:rFonts w:ascii="Times New Roman" w:hAnsi="Times New Roman" w:cs="Times New Roman"/>
          <w:sz w:val="24"/>
          <w:szCs w:val="24"/>
          <w:lang w:val="en-US"/>
        </w:rPr>
        <w:t>,</w:t>
      </w:r>
      <w:r w:rsidR="009D4FA1">
        <w:rPr>
          <w:rFonts w:ascii="Times New Roman" w:hAnsi="Times New Roman" w:cs="Times New Roman"/>
          <w:sz w:val="24"/>
          <w:szCs w:val="24"/>
          <w:lang w:val="en-US"/>
        </w:rPr>
        <w:t>73</w:t>
      </w:r>
      <w:r w:rsidRPr="009756E1">
        <w:rPr>
          <w:rFonts w:ascii="Times New Roman" w:hAnsi="Times New Roman" w:cs="Times New Roman"/>
          <w:sz w:val="24"/>
          <w:szCs w:val="24"/>
          <w:lang w:val="en-US"/>
        </w:rPr>
        <w:t xml:space="preserve"> TL/MWh.</w:t>
      </w:r>
    </w:p>
    <w:p w14:paraId="7C145032" w14:textId="77777777" w:rsidR="00011FBD" w:rsidRDefault="00011FBD" w:rsidP="00DD27E3">
      <w:pPr>
        <w:pStyle w:val="Balk6"/>
        <w:rPr>
          <w:lang w:val="en-US"/>
        </w:rPr>
      </w:pPr>
      <w:bookmarkStart w:id="442" w:name="_Toc140748079"/>
      <w:bookmarkStart w:id="443" w:name="_Toc432165736"/>
      <w:bookmarkStart w:id="444" w:name="_Toc450307922"/>
      <w:bookmarkEnd w:id="436"/>
      <w:bookmarkEnd w:id="437"/>
      <w:bookmarkEnd w:id="438"/>
      <w:bookmarkEnd w:id="439"/>
      <w:bookmarkEnd w:id="440"/>
      <w:bookmarkEnd w:id="441"/>
    </w:p>
    <w:p w14:paraId="211A9DAA" w14:textId="15D3DEBA" w:rsidR="00DD27E3" w:rsidRPr="00E96791" w:rsidRDefault="00DD27E3" w:rsidP="00DD27E3">
      <w:pPr>
        <w:pStyle w:val="Balk6"/>
      </w:pPr>
      <w:bookmarkStart w:id="445" w:name="_Toc202434742"/>
      <w:r w:rsidRPr="00E96791">
        <w:rPr>
          <w:lang w:val="en-US"/>
        </w:rPr>
        <w:t>Figure 2.1.3: Weighted Average MCP by Years (TL/MWh)</w:t>
      </w:r>
      <w:bookmarkEnd w:id="442"/>
      <w:bookmarkEnd w:id="445"/>
    </w:p>
    <w:p w14:paraId="420FDCB9" w14:textId="28E2C5AB" w:rsidR="004B6078" w:rsidRPr="00DD27E3" w:rsidRDefault="00A434D4" w:rsidP="00DD27E3">
      <w:pPr>
        <w:spacing w:line="360" w:lineRule="auto"/>
        <w:jc w:val="both"/>
        <w:rPr>
          <w:rFonts w:ascii="Times New Roman" w:hAnsi="Times New Roman" w:cs="Times New Roman"/>
          <w:sz w:val="24"/>
        </w:rPr>
      </w:pPr>
      <w:r>
        <w:rPr>
          <w:rFonts w:ascii="Times New Roman" w:hAnsi="Times New Roman" w:cs="Times New Roman"/>
          <w:noProof/>
          <w:sz w:val="24"/>
          <w:lang w:eastAsia="tr-TR" w:bidi="ar-SA"/>
        </w:rPr>
        <w:drawing>
          <wp:inline distT="0" distB="0" distL="0" distR="0" wp14:anchorId="1533405A" wp14:editId="3E264776">
            <wp:extent cx="5701321" cy="2695493"/>
            <wp:effectExtent l="0" t="0" r="0" b="0"/>
            <wp:docPr id="815445184" name="Resim 81544518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715825" cy="2702350"/>
                    </a:xfrm>
                    <a:prstGeom prst="rect">
                      <a:avLst/>
                    </a:prstGeom>
                    <a:noFill/>
                  </pic:spPr>
                </pic:pic>
              </a:graphicData>
            </a:graphic>
          </wp:inline>
        </w:drawing>
      </w:r>
    </w:p>
    <w:p w14:paraId="7A505084" w14:textId="70B83A8D" w:rsidR="004C73D7" w:rsidRPr="009756E1" w:rsidRDefault="004C73D7" w:rsidP="004C73D7">
      <w:pPr>
        <w:spacing w:line="360" w:lineRule="auto"/>
        <w:ind w:firstLine="708"/>
        <w:jc w:val="both"/>
        <w:rPr>
          <w:rFonts w:ascii="Times New Roman" w:eastAsiaTheme="minorEastAsia" w:hAnsi="Times New Roman" w:cs="Times New Roman"/>
          <w:sz w:val="24"/>
          <w:szCs w:val="24"/>
          <w:lang w:val="en-US"/>
        </w:rPr>
      </w:pPr>
      <w:r w:rsidRPr="009756E1">
        <w:rPr>
          <w:rFonts w:ascii="Times New Roman" w:eastAsiaTheme="minorEastAsia" w:hAnsi="Times New Roman" w:cs="Times New Roman"/>
          <w:sz w:val="24"/>
          <w:szCs w:val="24"/>
          <w:lang w:val="en-US"/>
        </w:rPr>
        <w:t>Figure 2.1.4 below shows the monthly weighted average DAM prices for the last two years. In 202</w:t>
      </w:r>
      <w:r w:rsidR="009D4FA1">
        <w:rPr>
          <w:rFonts w:ascii="Times New Roman" w:eastAsiaTheme="minorEastAsia" w:hAnsi="Times New Roman" w:cs="Times New Roman"/>
          <w:sz w:val="24"/>
          <w:szCs w:val="24"/>
          <w:lang w:val="en-US"/>
        </w:rPr>
        <w:t>4</w:t>
      </w:r>
      <w:r w:rsidRPr="009756E1">
        <w:rPr>
          <w:rFonts w:ascii="Times New Roman" w:eastAsiaTheme="minorEastAsia" w:hAnsi="Times New Roman" w:cs="Times New Roman"/>
          <w:sz w:val="24"/>
          <w:szCs w:val="24"/>
          <w:lang w:val="en-US"/>
        </w:rPr>
        <w:t>, the highest weighted average price was realized in J</w:t>
      </w:r>
      <w:r w:rsidR="009D4FA1">
        <w:rPr>
          <w:rFonts w:ascii="Times New Roman" w:eastAsiaTheme="minorEastAsia" w:hAnsi="Times New Roman" w:cs="Times New Roman"/>
          <w:sz w:val="24"/>
          <w:szCs w:val="24"/>
          <w:lang w:val="en-US"/>
        </w:rPr>
        <w:t>uly</w:t>
      </w:r>
      <w:r w:rsidRPr="009756E1">
        <w:rPr>
          <w:rFonts w:ascii="Times New Roman" w:eastAsiaTheme="minorEastAsia" w:hAnsi="Times New Roman" w:cs="Times New Roman"/>
          <w:sz w:val="24"/>
          <w:szCs w:val="24"/>
          <w:lang w:val="en-US"/>
        </w:rPr>
        <w:t xml:space="preserve"> with </w:t>
      </w:r>
      <w:r w:rsidR="009D4FA1">
        <w:rPr>
          <w:rFonts w:ascii="Times New Roman" w:eastAsiaTheme="minorEastAsia" w:hAnsi="Times New Roman" w:cs="Times New Roman"/>
          <w:sz w:val="24"/>
          <w:szCs w:val="24"/>
          <w:lang w:val="en-US"/>
        </w:rPr>
        <w:t>2</w:t>
      </w:r>
      <w:r w:rsidRPr="009756E1">
        <w:rPr>
          <w:rFonts w:ascii="Times New Roman" w:eastAsiaTheme="minorEastAsia" w:hAnsi="Times New Roman" w:cs="Times New Roman"/>
          <w:sz w:val="24"/>
          <w:szCs w:val="24"/>
          <w:lang w:val="en-US"/>
        </w:rPr>
        <w:t>.</w:t>
      </w:r>
      <w:r w:rsidR="009D4FA1">
        <w:rPr>
          <w:rFonts w:ascii="Times New Roman" w:eastAsiaTheme="minorEastAsia" w:hAnsi="Times New Roman" w:cs="Times New Roman"/>
          <w:sz w:val="24"/>
          <w:szCs w:val="24"/>
          <w:lang w:val="en-US"/>
        </w:rPr>
        <w:t>609</w:t>
      </w:r>
      <w:r w:rsidRPr="009756E1">
        <w:rPr>
          <w:rFonts w:ascii="Times New Roman" w:eastAsiaTheme="minorEastAsia" w:hAnsi="Times New Roman" w:cs="Times New Roman"/>
          <w:sz w:val="24"/>
          <w:szCs w:val="24"/>
          <w:lang w:val="en-US"/>
        </w:rPr>
        <w:t>,</w:t>
      </w:r>
      <w:r w:rsidR="009D4FA1">
        <w:rPr>
          <w:rFonts w:ascii="Times New Roman" w:eastAsiaTheme="minorEastAsia" w:hAnsi="Times New Roman" w:cs="Times New Roman"/>
          <w:sz w:val="24"/>
          <w:szCs w:val="24"/>
          <w:lang w:val="en-US"/>
        </w:rPr>
        <w:t>1</w:t>
      </w:r>
      <w:r w:rsidRPr="009756E1">
        <w:rPr>
          <w:rFonts w:ascii="Times New Roman" w:eastAsiaTheme="minorEastAsia" w:hAnsi="Times New Roman" w:cs="Times New Roman"/>
          <w:sz w:val="24"/>
          <w:szCs w:val="24"/>
          <w:lang w:val="en-US"/>
        </w:rPr>
        <w:t xml:space="preserve">1 TL/MWh, and the lowest price was realized in </w:t>
      </w:r>
      <w:r w:rsidR="009D4FA1">
        <w:rPr>
          <w:rFonts w:ascii="Times New Roman" w:eastAsiaTheme="minorEastAsia" w:hAnsi="Times New Roman" w:cs="Times New Roman"/>
          <w:sz w:val="24"/>
          <w:szCs w:val="24"/>
          <w:lang w:val="en-US"/>
        </w:rPr>
        <w:t>April</w:t>
      </w:r>
      <w:r w:rsidRPr="009756E1">
        <w:rPr>
          <w:rFonts w:ascii="Times New Roman" w:eastAsiaTheme="minorEastAsia" w:hAnsi="Times New Roman" w:cs="Times New Roman"/>
          <w:sz w:val="24"/>
          <w:szCs w:val="24"/>
          <w:lang w:val="en-US"/>
        </w:rPr>
        <w:t xml:space="preserve"> with 1.</w:t>
      </w:r>
      <w:r w:rsidR="009D4FA1">
        <w:rPr>
          <w:rFonts w:ascii="Times New Roman" w:eastAsiaTheme="minorEastAsia" w:hAnsi="Times New Roman" w:cs="Times New Roman"/>
          <w:sz w:val="24"/>
          <w:szCs w:val="24"/>
          <w:lang w:val="en-US"/>
        </w:rPr>
        <w:t>813</w:t>
      </w:r>
      <w:r w:rsidRPr="009756E1">
        <w:rPr>
          <w:rFonts w:ascii="Times New Roman" w:eastAsiaTheme="minorEastAsia" w:hAnsi="Times New Roman" w:cs="Times New Roman"/>
          <w:sz w:val="24"/>
          <w:szCs w:val="24"/>
          <w:lang w:val="en-US"/>
        </w:rPr>
        <w:t>,</w:t>
      </w:r>
      <w:r w:rsidR="009D4FA1">
        <w:rPr>
          <w:rFonts w:ascii="Times New Roman" w:eastAsiaTheme="minorEastAsia" w:hAnsi="Times New Roman" w:cs="Times New Roman"/>
          <w:sz w:val="24"/>
          <w:szCs w:val="24"/>
          <w:lang w:val="en-US"/>
        </w:rPr>
        <w:t>71</w:t>
      </w:r>
      <w:r w:rsidRPr="009756E1">
        <w:rPr>
          <w:rFonts w:ascii="Times New Roman" w:eastAsiaTheme="minorEastAsia" w:hAnsi="Times New Roman" w:cs="Times New Roman"/>
          <w:sz w:val="24"/>
          <w:szCs w:val="24"/>
          <w:lang w:val="en-US"/>
        </w:rPr>
        <w:t xml:space="preserve"> TL/MWh.</w:t>
      </w:r>
    </w:p>
    <w:p w14:paraId="4DA07A5D" w14:textId="1618626C" w:rsidR="004C73D7" w:rsidRPr="009756E1" w:rsidRDefault="00E63340" w:rsidP="004C73D7">
      <w:pPr>
        <w:spacing w:line="360" w:lineRule="auto"/>
        <w:ind w:firstLine="708"/>
        <w:jc w:val="both"/>
        <w:rPr>
          <w:rFonts w:ascii="Times New Roman" w:eastAsiaTheme="minorEastAsia" w:hAnsi="Times New Roman" w:cs="Times New Roman"/>
          <w:sz w:val="24"/>
          <w:szCs w:val="24"/>
          <w:lang w:val="en-US"/>
        </w:rPr>
      </w:pPr>
      <w:r w:rsidRPr="00E63340">
        <w:rPr>
          <w:rFonts w:ascii="Times New Roman" w:eastAsiaTheme="minorEastAsia" w:hAnsi="Times New Roman" w:cs="Times New Roman"/>
          <w:sz w:val="24"/>
          <w:szCs w:val="24"/>
          <w:lang w:val="en-US"/>
        </w:rPr>
        <w:t>In spring and autumn, electricity consumption decreases as the climate becomes milder. In addition, with the high rainfall that occurs especially in spring, the amount of electricity produced by hydroelectric power plants increases, and therefore prices are generally low in spring</w:t>
      </w:r>
      <w:r w:rsidR="004C73D7" w:rsidRPr="009756E1">
        <w:rPr>
          <w:rFonts w:ascii="Times New Roman" w:eastAsiaTheme="minorEastAsia" w:hAnsi="Times New Roman" w:cs="Times New Roman"/>
          <w:sz w:val="24"/>
          <w:szCs w:val="24"/>
          <w:lang w:val="en-US"/>
        </w:rPr>
        <w:t xml:space="preserve"> months.</w:t>
      </w:r>
    </w:p>
    <w:p w14:paraId="5061F10F" w14:textId="77777777" w:rsidR="004C73D7" w:rsidRPr="009756E1" w:rsidRDefault="004C73D7" w:rsidP="004C73D7">
      <w:pPr>
        <w:spacing w:line="360" w:lineRule="auto"/>
        <w:ind w:firstLine="708"/>
        <w:jc w:val="both"/>
        <w:rPr>
          <w:rFonts w:ascii="Times New Roman" w:eastAsiaTheme="minorEastAsia" w:hAnsi="Times New Roman" w:cs="Times New Roman"/>
          <w:sz w:val="24"/>
          <w:szCs w:val="24"/>
          <w:lang w:val="en-US"/>
        </w:rPr>
      </w:pPr>
      <w:bookmarkStart w:id="446" w:name="_Toc487101637"/>
      <w:bookmarkStart w:id="447" w:name="_Toc512430978"/>
      <w:bookmarkStart w:id="448" w:name="_Toc12536002"/>
      <w:bookmarkStart w:id="449" w:name="_Toc42506752"/>
      <w:bookmarkStart w:id="450" w:name="_Toc104550148"/>
      <w:r w:rsidRPr="009756E1">
        <w:rPr>
          <w:rFonts w:ascii="Times New Roman" w:eastAsiaTheme="minorEastAsia" w:hAnsi="Times New Roman" w:cs="Times New Roman"/>
          <w:sz w:val="24"/>
          <w:szCs w:val="24"/>
          <w:lang w:val="en-US"/>
        </w:rPr>
        <w:t>On the other hand, electricity demand increases due to the use of air conditioning and consumption for agricultural irrigation in the summer months and the need for heating and lighting in the winter months, and an increase in average prices is observed in parallel with the increase in consumption. On the other hand, events taking place around the world may also affect energy prices in our country upwards or downwards.</w:t>
      </w:r>
    </w:p>
    <w:p w14:paraId="6D898341" w14:textId="77777777" w:rsidR="00E63340" w:rsidRDefault="00E63340" w:rsidP="003A411E">
      <w:pPr>
        <w:rPr>
          <w:lang w:val="en-US"/>
        </w:rPr>
      </w:pPr>
    </w:p>
    <w:p w14:paraId="19E93C82" w14:textId="77777777" w:rsidR="00960913" w:rsidRDefault="00960913" w:rsidP="003A411E">
      <w:pPr>
        <w:rPr>
          <w:lang w:val="en-US"/>
        </w:rPr>
      </w:pPr>
    </w:p>
    <w:p w14:paraId="71529B2F" w14:textId="15BFBA76" w:rsidR="004B6078" w:rsidRPr="009756E1" w:rsidRDefault="004C73D7" w:rsidP="004B6078">
      <w:pPr>
        <w:pStyle w:val="Balk6"/>
        <w:rPr>
          <w:lang w:val="en-US"/>
        </w:rPr>
      </w:pPr>
      <w:bookmarkStart w:id="451" w:name="_Toc202434743"/>
      <w:r w:rsidRPr="009756E1">
        <w:rPr>
          <w:lang w:val="en-US"/>
        </w:rPr>
        <w:t>Figure</w:t>
      </w:r>
      <w:r w:rsidR="004B6078" w:rsidRPr="009756E1">
        <w:rPr>
          <w:lang w:val="en-US"/>
        </w:rPr>
        <w:t xml:space="preserve"> 2.1.4: </w:t>
      </w:r>
      <w:r w:rsidRPr="009756E1">
        <w:rPr>
          <w:rFonts w:cs="Times New Roman"/>
          <w:bCs/>
          <w:color w:val="000000" w:themeColor="text1"/>
          <w:lang w:val="en-US"/>
        </w:rPr>
        <w:t xml:space="preserve">Monthly Weighted Average MCP of the Last Two Years </w:t>
      </w:r>
      <w:r w:rsidR="004B6078" w:rsidRPr="009756E1">
        <w:rPr>
          <w:lang w:val="en-US"/>
        </w:rPr>
        <w:t>(TL/MWh)</w:t>
      </w:r>
      <w:bookmarkEnd w:id="443"/>
      <w:bookmarkEnd w:id="444"/>
      <w:bookmarkEnd w:id="446"/>
      <w:bookmarkEnd w:id="447"/>
      <w:bookmarkEnd w:id="448"/>
      <w:bookmarkEnd w:id="449"/>
      <w:bookmarkEnd w:id="450"/>
      <w:bookmarkEnd w:id="451"/>
    </w:p>
    <w:p w14:paraId="425C61B2" w14:textId="677E7786" w:rsidR="00DD27E3" w:rsidRDefault="00960913" w:rsidP="00DD27E3">
      <w:pPr>
        <w:spacing w:line="360" w:lineRule="auto"/>
        <w:jc w:val="both"/>
        <w:rPr>
          <w:rFonts w:ascii="Times New Roman" w:hAnsi="Times New Roman" w:cs="Times New Roman"/>
          <w:sz w:val="24"/>
        </w:rPr>
      </w:pPr>
      <w:bookmarkStart w:id="452" w:name="_Ref402772237"/>
      <w:bookmarkStart w:id="453" w:name="_Toc432165738"/>
      <w:bookmarkStart w:id="454" w:name="_Toc450307923"/>
      <w:r>
        <w:rPr>
          <w:rFonts w:ascii="Times New Roman" w:hAnsi="Times New Roman" w:cs="Times New Roman"/>
          <w:noProof/>
          <w:sz w:val="24"/>
          <w:lang w:eastAsia="tr-TR" w:bidi="ar-SA"/>
        </w:rPr>
        <w:drawing>
          <wp:inline distT="0" distB="0" distL="0" distR="0" wp14:anchorId="49D68DF5" wp14:editId="4812259E">
            <wp:extent cx="5760000" cy="3124800"/>
            <wp:effectExtent l="0" t="0" r="0" b="0"/>
            <wp:docPr id="815445186" name="Resim 81544518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760000" cy="3124800"/>
                    </a:xfrm>
                    <a:prstGeom prst="rect">
                      <a:avLst/>
                    </a:prstGeom>
                    <a:noFill/>
                  </pic:spPr>
                </pic:pic>
              </a:graphicData>
            </a:graphic>
          </wp:inline>
        </w:drawing>
      </w:r>
    </w:p>
    <w:p w14:paraId="7E3FC91A" w14:textId="60226068" w:rsidR="00D224E6" w:rsidRPr="009756E1" w:rsidRDefault="00004B36" w:rsidP="008C4534">
      <w:pPr>
        <w:spacing w:after="0" w:line="360" w:lineRule="auto"/>
        <w:ind w:firstLine="708"/>
        <w:jc w:val="both"/>
        <w:rPr>
          <w:rFonts w:ascii="Times New Roman" w:eastAsiaTheme="minorEastAsia" w:hAnsi="Times New Roman" w:cs="Times New Roman"/>
          <w:color w:val="000000" w:themeColor="text1"/>
          <w:sz w:val="24"/>
          <w:szCs w:val="24"/>
          <w:lang w:val="en-US"/>
        </w:rPr>
      </w:pPr>
      <w:r w:rsidRPr="00004B36">
        <w:rPr>
          <w:rFonts w:ascii="Times New Roman" w:eastAsiaTheme="minorEastAsia" w:hAnsi="Times New Roman" w:cs="Times New Roman"/>
          <w:color w:val="000000" w:themeColor="text1"/>
          <w:sz w:val="24"/>
          <w:szCs w:val="24"/>
          <w:lang w:val="en-US"/>
        </w:rPr>
        <w:t>Figure 2.1.5 below shows the DAM matching amounts by month, Figure 2.1.6 shows the distribution of DAM purchase amounts by company and the share of the first 10 companies in purchase, and Figure 2.1.7 shows the distribution of sales amounts by company and the share of the first 10 companies in sales.</w:t>
      </w:r>
    </w:p>
    <w:p w14:paraId="1E343156" w14:textId="77777777" w:rsidR="00D224E6" w:rsidRPr="009756E1" w:rsidRDefault="00D224E6" w:rsidP="004C73D7">
      <w:pPr>
        <w:spacing w:after="0" w:line="360" w:lineRule="auto"/>
        <w:ind w:firstLine="708"/>
        <w:jc w:val="both"/>
        <w:rPr>
          <w:rFonts w:ascii="Times New Roman" w:eastAsiaTheme="minorEastAsia" w:hAnsi="Times New Roman" w:cs="Times New Roman"/>
          <w:color w:val="000000" w:themeColor="text1"/>
          <w:sz w:val="24"/>
          <w:szCs w:val="24"/>
          <w:lang w:val="en-US"/>
        </w:rPr>
      </w:pPr>
    </w:p>
    <w:p w14:paraId="2583B742" w14:textId="7B36540C" w:rsidR="004B6078" w:rsidRPr="009756E1" w:rsidRDefault="004C73D7" w:rsidP="004B6078">
      <w:pPr>
        <w:pStyle w:val="Balk6"/>
        <w:rPr>
          <w:lang w:val="en-US"/>
        </w:rPr>
      </w:pPr>
      <w:bookmarkStart w:id="455" w:name="_Toc487101638"/>
      <w:bookmarkStart w:id="456" w:name="_Toc512430979"/>
      <w:bookmarkStart w:id="457" w:name="_Toc12536003"/>
      <w:bookmarkStart w:id="458" w:name="_Toc42506753"/>
      <w:bookmarkStart w:id="459" w:name="_Toc104550149"/>
      <w:bookmarkStart w:id="460" w:name="_Toc202434744"/>
      <w:bookmarkEnd w:id="452"/>
      <w:r w:rsidRPr="009756E1">
        <w:rPr>
          <w:lang w:val="en-US"/>
        </w:rPr>
        <w:t>Figure</w:t>
      </w:r>
      <w:r w:rsidR="004B6078" w:rsidRPr="009756E1">
        <w:rPr>
          <w:lang w:val="en-US"/>
        </w:rPr>
        <w:t xml:space="preserve"> 2.1.5: </w:t>
      </w:r>
      <w:r w:rsidRPr="009756E1">
        <w:rPr>
          <w:rFonts w:cs="Times New Roman"/>
          <w:bCs/>
          <w:color w:val="000000" w:themeColor="text1"/>
          <w:lang w:val="en-US"/>
        </w:rPr>
        <w:t xml:space="preserve">Monthly Day-Ahead Market Matching Quantity </w:t>
      </w:r>
      <w:r w:rsidR="004B6078" w:rsidRPr="009756E1">
        <w:rPr>
          <w:lang w:val="en-US"/>
        </w:rPr>
        <w:t>(MWh)</w:t>
      </w:r>
      <w:bookmarkEnd w:id="453"/>
      <w:bookmarkEnd w:id="454"/>
      <w:bookmarkEnd w:id="455"/>
      <w:bookmarkEnd w:id="456"/>
      <w:bookmarkEnd w:id="457"/>
      <w:bookmarkEnd w:id="458"/>
      <w:bookmarkEnd w:id="459"/>
      <w:bookmarkEnd w:id="460"/>
    </w:p>
    <w:p w14:paraId="2E50434F" w14:textId="6179C651" w:rsidR="00DD27E3" w:rsidRDefault="008C4534" w:rsidP="00DD27E3">
      <w:pPr>
        <w:rPr>
          <w:lang w:val="en-US"/>
        </w:rPr>
      </w:pPr>
      <w:bookmarkStart w:id="461" w:name="_Toc487101639"/>
      <w:bookmarkStart w:id="462" w:name="_Toc512430980"/>
      <w:bookmarkStart w:id="463" w:name="_Toc12536004"/>
      <w:bookmarkStart w:id="464" w:name="_Toc42506754"/>
      <w:bookmarkStart w:id="465" w:name="_Toc104550150"/>
      <w:bookmarkStart w:id="466" w:name="_Toc432164547"/>
      <w:r>
        <w:rPr>
          <w:noProof/>
          <w:lang w:eastAsia="tr-TR" w:bidi="ar-SA"/>
        </w:rPr>
        <w:drawing>
          <wp:inline distT="0" distB="0" distL="0" distR="0" wp14:anchorId="75198BB9" wp14:editId="19E18C8D">
            <wp:extent cx="5763600" cy="3222000"/>
            <wp:effectExtent l="0" t="0" r="8890" b="0"/>
            <wp:docPr id="815445190" name="Resim 81544519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763600" cy="3222000"/>
                    </a:xfrm>
                    <a:prstGeom prst="rect">
                      <a:avLst/>
                    </a:prstGeom>
                    <a:noFill/>
                  </pic:spPr>
                </pic:pic>
              </a:graphicData>
            </a:graphic>
          </wp:inline>
        </w:drawing>
      </w:r>
    </w:p>
    <w:p w14:paraId="17B9EF04" w14:textId="77777777" w:rsidR="008C4534" w:rsidRPr="004F63C6" w:rsidRDefault="008C4534" w:rsidP="00DD27E3">
      <w:pPr>
        <w:rPr>
          <w:lang w:val="en-US"/>
        </w:rPr>
      </w:pPr>
    </w:p>
    <w:p w14:paraId="0D339BEA" w14:textId="4C0074B7" w:rsidR="004B6078" w:rsidRPr="009756E1" w:rsidRDefault="004C73D7" w:rsidP="004B6078">
      <w:pPr>
        <w:pStyle w:val="Balk6"/>
        <w:rPr>
          <w:lang w:val="en-US"/>
        </w:rPr>
      </w:pPr>
      <w:bookmarkStart w:id="467" w:name="_Toc202434745"/>
      <w:r w:rsidRPr="009756E1">
        <w:rPr>
          <w:lang w:val="en-US"/>
        </w:rPr>
        <w:t>Figure</w:t>
      </w:r>
      <w:r w:rsidR="004B6078" w:rsidRPr="009756E1">
        <w:rPr>
          <w:lang w:val="en-US"/>
        </w:rPr>
        <w:t xml:space="preserve"> 2.1.6: </w:t>
      </w:r>
      <w:r w:rsidRPr="009756E1">
        <w:rPr>
          <w:rFonts w:cs="Times New Roman"/>
          <w:bCs/>
          <w:color w:val="000000" w:themeColor="text1"/>
          <w:lang w:val="en-US"/>
        </w:rPr>
        <w:t xml:space="preserve">Share of Top 10 Companies by Purchase Amount in Day-Ahead Market </w:t>
      </w:r>
      <w:r w:rsidR="004B6078" w:rsidRPr="009756E1">
        <w:rPr>
          <w:lang w:val="en-US"/>
        </w:rPr>
        <w:t>(%)</w:t>
      </w:r>
      <w:bookmarkEnd w:id="461"/>
      <w:bookmarkEnd w:id="462"/>
      <w:bookmarkEnd w:id="463"/>
      <w:bookmarkEnd w:id="464"/>
      <w:bookmarkEnd w:id="465"/>
      <w:bookmarkEnd w:id="467"/>
    </w:p>
    <w:p w14:paraId="720CE58D" w14:textId="44B6754B" w:rsidR="00DD27E3" w:rsidRDefault="008C4534" w:rsidP="00DD27E3">
      <w:pPr>
        <w:spacing w:line="360" w:lineRule="auto"/>
        <w:jc w:val="both"/>
        <w:rPr>
          <w:rFonts w:ascii="Times New Roman" w:hAnsi="Times New Roman" w:cs="Times New Roman"/>
          <w:sz w:val="24"/>
        </w:rPr>
      </w:pPr>
      <w:r>
        <w:rPr>
          <w:rFonts w:ascii="Times New Roman" w:hAnsi="Times New Roman" w:cs="Times New Roman"/>
          <w:noProof/>
          <w:sz w:val="24"/>
          <w:lang w:eastAsia="tr-TR" w:bidi="ar-SA"/>
        </w:rPr>
        <w:drawing>
          <wp:inline distT="0" distB="0" distL="0" distR="0" wp14:anchorId="7B694CC6" wp14:editId="2463F14D">
            <wp:extent cx="5832000" cy="3711600"/>
            <wp:effectExtent l="0" t="0" r="0" b="3175"/>
            <wp:docPr id="815445192" name="Resim 81544519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832000" cy="3711600"/>
                    </a:xfrm>
                    <a:prstGeom prst="rect">
                      <a:avLst/>
                    </a:prstGeom>
                    <a:noFill/>
                  </pic:spPr>
                </pic:pic>
              </a:graphicData>
            </a:graphic>
          </wp:inline>
        </w:drawing>
      </w:r>
    </w:p>
    <w:p w14:paraId="31510D85" w14:textId="77777777" w:rsidR="004B6078" w:rsidRPr="009756E1" w:rsidRDefault="004B6078" w:rsidP="004B6078">
      <w:pPr>
        <w:spacing w:after="0" w:line="240" w:lineRule="auto"/>
        <w:rPr>
          <w:lang w:val="en-US"/>
        </w:rPr>
      </w:pPr>
    </w:p>
    <w:p w14:paraId="11897F84" w14:textId="24B635D2" w:rsidR="004B6078" w:rsidRPr="009756E1" w:rsidRDefault="004C73D7" w:rsidP="004B6078">
      <w:pPr>
        <w:pStyle w:val="Balk6"/>
        <w:rPr>
          <w:lang w:val="en-US"/>
        </w:rPr>
      </w:pPr>
      <w:bookmarkStart w:id="468" w:name="_Toc487101640"/>
      <w:bookmarkStart w:id="469" w:name="_Toc512430981"/>
      <w:bookmarkStart w:id="470" w:name="_Toc12536005"/>
      <w:bookmarkStart w:id="471" w:name="_Toc42506755"/>
      <w:bookmarkStart w:id="472" w:name="_Toc104550151"/>
      <w:bookmarkStart w:id="473" w:name="_Toc202434746"/>
      <w:r w:rsidRPr="009756E1">
        <w:rPr>
          <w:lang w:val="en-US"/>
        </w:rPr>
        <w:t>Figure</w:t>
      </w:r>
      <w:r w:rsidR="004B6078" w:rsidRPr="009756E1">
        <w:rPr>
          <w:lang w:val="en-US"/>
        </w:rPr>
        <w:t xml:space="preserve"> 2.1.7: </w:t>
      </w:r>
      <w:r w:rsidRPr="009756E1">
        <w:rPr>
          <w:rFonts w:cs="Times New Roman"/>
          <w:bCs/>
          <w:color w:val="000000" w:themeColor="text1"/>
          <w:lang w:val="en-US"/>
        </w:rPr>
        <w:t>Share of Top 10 Companies by Sales Amount in the Day Ahead</w:t>
      </w:r>
      <w:r w:rsidRPr="009756E1">
        <w:rPr>
          <w:rFonts w:cs="Times New Roman"/>
          <w:b w:val="0"/>
          <w:bCs/>
          <w:color w:val="000000" w:themeColor="text1"/>
          <w:lang w:val="en-US"/>
        </w:rPr>
        <w:t xml:space="preserve"> </w:t>
      </w:r>
      <w:r w:rsidRPr="009756E1">
        <w:rPr>
          <w:rFonts w:cs="Times New Roman"/>
          <w:bCs/>
          <w:color w:val="000000" w:themeColor="text1"/>
          <w:lang w:val="en-US"/>
        </w:rPr>
        <w:t xml:space="preserve">Market </w:t>
      </w:r>
      <w:r w:rsidR="004B6078" w:rsidRPr="009756E1">
        <w:rPr>
          <w:lang w:val="en-US"/>
        </w:rPr>
        <w:t>(%)</w:t>
      </w:r>
      <w:bookmarkEnd w:id="468"/>
      <w:bookmarkEnd w:id="469"/>
      <w:bookmarkEnd w:id="470"/>
      <w:bookmarkEnd w:id="471"/>
      <w:bookmarkEnd w:id="472"/>
      <w:bookmarkEnd w:id="473"/>
    </w:p>
    <w:p w14:paraId="7F157859" w14:textId="7E39C953" w:rsidR="001D200E" w:rsidRDefault="00B466CC" w:rsidP="00DD27E3">
      <w:pPr>
        <w:spacing w:line="360" w:lineRule="auto"/>
        <w:jc w:val="both"/>
        <w:rPr>
          <w:rFonts w:ascii="Times New Roman" w:hAnsi="Times New Roman" w:cs="Times New Roman"/>
          <w:sz w:val="24"/>
        </w:rPr>
      </w:pPr>
      <w:bookmarkStart w:id="474" w:name="_Toc483831850"/>
      <w:bookmarkStart w:id="475" w:name="_Toc512430794"/>
      <w:bookmarkStart w:id="476" w:name="_Toc514767707"/>
      <w:bookmarkStart w:id="477" w:name="_Toc42506658"/>
      <w:bookmarkStart w:id="478" w:name="_Toc104550433"/>
      <w:r>
        <w:rPr>
          <w:rFonts w:ascii="Times New Roman" w:hAnsi="Times New Roman" w:cs="Times New Roman"/>
          <w:noProof/>
          <w:sz w:val="24"/>
          <w:lang w:eastAsia="tr-TR" w:bidi="ar-SA"/>
        </w:rPr>
        <w:drawing>
          <wp:inline distT="0" distB="0" distL="0" distR="0" wp14:anchorId="6F4DEA17" wp14:editId="1D6C68AB">
            <wp:extent cx="5769849" cy="3204376"/>
            <wp:effectExtent l="0" t="0" r="2540" b="0"/>
            <wp:docPr id="815445194" name="Resim 81544519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775410" cy="3207464"/>
                    </a:xfrm>
                    <a:prstGeom prst="rect">
                      <a:avLst/>
                    </a:prstGeom>
                    <a:noFill/>
                  </pic:spPr>
                </pic:pic>
              </a:graphicData>
            </a:graphic>
          </wp:inline>
        </w:drawing>
      </w:r>
    </w:p>
    <w:p w14:paraId="1365011B" w14:textId="3879534C" w:rsidR="001D200E" w:rsidRPr="001D200E" w:rsidRDefault="009C5956" w:rsidP="001D200E">
      <w:pPr>
        <w:pStyle w:val="11ilebalayanlar"/>
        <w:numPr>
          <w:ilvl w:val="1"/>
          <w:numId w:val="16"/>
        </w:numPr>
        <w:rPr>
          <w:lang w:val="en-US"/>
        </w:rPr>
      </w:pPr>
      <w:bookmarkStart w:id="479" w:name="_Toc202436638"/>
      <w:bookmarkEnd w:id="466"/>
      <w:bookmarkEnd w:id="474"/>
      <w:bookmarkEnd w:id="475"/>
      <w:bookmarkEnd w:id="476"/>
      <w:bookmarkEnd w:id="477"/>
      <w:bookmarkEnd w:id="478"/>
      <w:r w:rsidRPr="009756E1">
        <w:rPr>
          <w:lang w:val="en-US"/>
        </w:rPr>
        <w:t>Balancing Power Market</w:t>
      </w:r>
      <w:bookmarkEnd w:id="479"/>
    </w:p>
    <w:p w14:paraId="4B90676A" w14:textId="77777777" w:rsidR="001D200E" w:rsidRDefault="001D200E" w:rsidP="001D200E">
      <w:pPr>
        <w:spacing w:line="360" w:lineRule="auto"/>
        <w:jc w:val="both"/>
        <w:rPr>
          <w:rFonts w:ascii="Times New Roman" w:eastAsiaTheme="minorEastAsia" w:hAnsi="Times New Roman" w:cs="Times New Roman"/>
          <w:color w:val="000000" w:themeColor="text1"/>
          <w:sz w:val="24"/>
          <w:szCs w:val="24"/>
          <w:lang w:val="en-US"/>
        </w:rPr>
      </w:pPr>
    </w:p>
    <w:p w14:paraId="33F2E6F1" w14:textId="4A9084B0" w:rsidR="009C5956" w:rsidRPr="009756E1" w:rsidRDefault="009C5956" w:rsidP="004B6078">
      <w:pPr>
        <w:spacing w:line="360" w:lineRule="auto"/>
        <w:ind w:firstLine="708"/>
        <w:jc w:val="both"/>
        <w:rPr>
          <w:rFonts w:asciiTheme="minorHAnsi" w:eastAsiaTheme="minorEastAsia" w:hAnsiTheme="minorHAnsi" w:cstheme="minorHAnsi"/>
          <w:sz w:val="28"/>
          <w:szCs w:val="28"/>
          <w:lang w:val="en-US"/>
        </w:rPr>
      </w:pPr>
      <w:r w:rsidRPr="009756E1">
        <w:rPr>
          <w:rFonts w:ascii="Times New Roman" w:eastAsiaTheme="minorEastAsia" w:hAnsi="Times New Roman" w:cs="Times New Roman"/>
          <w:color w:val="000000" w:themeColor="text1"/>
          <w:sz w:val="24"/>
          <w:szCs w:val="24"/>
          <w:lang w:val="en-US"/>
        </w:rPr>
        <w:t xml:space="preserve">Balancing Power Market is operated by TEİAŞ. This section presents data on the monthly development of prices and volumes in </w:t>
      </w:r>
      <w:r w:rsidR="00E62E5B" w:rsidRPr="009756E1">
        <w:rPr>
          <w:rFonts w:ascii="Times New Roman" w:eastAsiaTheme="minorEastAsia" w:hAnsi="Times New Roman" w:cs="Times New Roman"/>
          <w:color w:val="000000" w:themeColor="text1"/>
          <w:sz w:val="24"/>
          <w:szCs w:val="24"/>
          <w:lang w:val="en-US"/>
        </w:rPr>
        <w:t>BPM</w:t>
      </w:r>
      <w:r w:rsidRPr="009756E1">
        <w:rPr>
          <w:rFonts w:ascii="Times New Roman" w:eastAsiaTheme="minorEastAsia" w:hAnsi="Times New Roman" w:cs="Times New Roman"/>
          <w:color w:val="000000" w:themeColor="text1"/>
          <w:sz w:val="24"/>
          <w:szCs w:val="24"/>
          <w:lang w:val="en-US"/>
        </w:rPr>
        <w:t xml:space="preserve">. Prices formed in </w:t>
      </w:r>
      <w:r w:rsidR="00E62E5B" w:rsidRPr="009756E1">
        <w:rPr>
          <w:rFonts w:ascii="Times New Roman" w:eastAsiaTheme="minorEastAsia" w:hAnsi="Times New Roman" w:cs="Times New Roman"/>
          <w:color w:val="000000" w:themeColor="text1"/>
          <w:sz w:val="24"/>
          <w:szCs w:val="24"/>
          <w:lang w:val="en-US"/>
        </w:rPr>
        <w:t>BPM</w:t>
      </w:r>
      <w:r w:rsidRPr="009756E1">
        <w:rPr>
          <w:rFonts w:ascii="Times New Roman" w:eastAsiaTheme="minorEastAsia" w:hAnsi="Times New Roman" w:cs="Times New Roman"/>
          <w:color w:val="000000" w:themeColor="text1"/>
          <w:sz w:val="24"/>
          <w:szCs w:val="24"/>
          <w:lang w:val="en-US"/>
        </w:rPr>
        <w:t xml:space="preserve"> in 202</w:t>
      </w:r>
      <w:r w:rsidR="00B466CC">
        <w:rPr>
          <w:rFonts w:ascii="Times New Roman" w:eastAsiaTheme="minorEastAsia" w:hAnsi="Times New Roman" w:cs="Times New Roman"/>
          <w:color w:val="000000" w:themeColor="text1"/>
          <w:sz w:val="24"/>
          <w:szCs w:val="24"/>
          <w:lang w:val="en-US"/>
        </w:rPr>
        <w:t>4</w:t>
      </w:r>
      <w:r w:rsidRPr="009756E1">
        <w:rPr>
          <w:rFonts w:ascii="Times New Roman" w:eastAsiaTheme="minorEastAsia" w:hAnsi="Times New Roman" w:cs="Times New Roman"/>
          <w:color w:val="000000" w:themeColor="text1"/>
          <w:sz w:val="24"/>
          <w:szCs w:val="24"/>
          <w:lang w:val="en-US"/>
        </w:rPr>
        <w:t xml:space="preserve"> are shown on an hourly basis and arranged in Figure 2.2.1 and Figure 2.2.2.</w:t>
      </w:r>
    </w:p>
    <w:p w14:paraId="21381869" w14:textId="307D4BBE" w:rsidR="00DD27E3" w:rsidRPr="00E96791" w:rsidRDefault="00DD27E3" w:rsidP="00DD27E3">
      <w:pPr>
        <w:pStyle w:val="Balk6"/>
      </w:pPr>
      <w:bookmarkStart w:id="480" w:name="_Toc140748084"/>
      <w:bookmarkStart w:id="481" w:name="_Toc202434747"/>
      <w:r w:rsidRPr="00E96791">
        <w:rPr>
          <w:lang w:val="en-US"/>
        </w:rPr>
        <w:t>Figure 2.2.1: Hourly System Marginal Price (SMP) (TL/MWh)</w:t>
      </w:r>
      <w:bookmarkEnd w:id="480"/>
      <w:bookmarkEnd w:id="481"/>
    </w:p>
    <w:p w14:paraId="000D3509" w14:textId="21B06396" w:rsidR="00DD27E3" w:rsidRDefault="00B466CC" w:rsidP="00DD27E3">
      <w:pPr>
        <w:spacing w:line="360" w:lineRule="auto"/>
        <w:jc w:val="both"/>
        <w:rPr>
          <w:rFonts w:ascii="Times New Roman" w:hAnsi="Times New Roman" w:cs="Times New Roman"/>
          <w:sz w:val="24"/>
        </w:rPr>
      </w:pPr>
      <w:r>
        <w:rPr>
          <w:rFonts w:ascii="Times New Roman" w:hAnsi="Times New Roman" w:cs="Times New Roman"/>
          <w:noProof/>
          <w:sz w:val="24"/>
          <w:lang w:eastAsia="tr-TR" w:bidi="ar-SA"/>
        </w:rPr>
        <w:drawing>
          <wp:inline distT="0" distB="0" distL="0" distR="0" wp14:anchorId="3833E08A" wp14:editId="42975412">
            <wp:extent cx="5770800" cy="3110400"/>
            <wp:effectExtent l="0" t="0" r="1905" b="3175"/>
            <wp:docPr id="815445196" name="Resim 81544519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770800" cy="3110400"/>
                    </a:xfrm>
                    <a:prstGeom prst="rect">
                      <a:avLst/>
                    </a:prstGeom>
                    <a:noFill/>
                  </pic:spPr>
                </pic:pic>
              </a:graphicData>
            </a:graphic>
          </wp:inline>
        </w:drawing>
      </w:r>
    </w:p>
    <w:p w14:paraId="12948F3A" w14:textId="37F725CC" w:rsidR="004B6078" w:rsidRPr="009756E1" w:rsidRDefault="009C5956" w:rsidP="004B6078">
      <w:pPr>
        <w:pStyle w:val="Balk6"/>
        <w:rPr>
          <w:lang w:val="en-US"/>
        </w:rPr>
      </w:pPr>
      <w:bookmarkStart w:id="482" w:name="_Toc512430983"/>
      <w:bookmarkStart w:id="483" w:name="_Toc12536007"/>
      <w:bookmarkStart w:id="484" w:name="_Toc42506757"/>
      <w:bookmarkStart w:id="485" w:name="_Toc104550153"/>
      <w:bookmarkStart w:id="486" w:name="_Toc202434748"/>
      <w:r w:rsidRPr="009756E1">
        <w:rPr>
          <w:lang w:val="en-US"/>
        </w:rPr>
        <w:t>Figure</w:t>
      </w:r>
      <w:r w:rsidR="004B6078" w:rsidRPr="009756E1">
        <w:rPr>
          <w:lang w:val="en-US"/>
        </w:rPr>
        <w:t xml:space="preserve"> 2.2.2: </w:t>
      </w:r>
      <w:r w:rsidRPr="009756E1">
        <w:rPr>
          <w:rFonts w:cs="Times New Roman"/>
          <w:bCs/>
          <w:color w:val="000000" w:themeColor="text1"/>
          <w:lang w:val="en-US"/>
        </w:rPr>
        <w:t xml:space="preserve">Organized System Marginal Price </w:t>
      </w:r>
      <w:r w:rsidR="004B6078" w:rsidRPr="009756E1">
        <w:rPr>
          <w:lang w:val="en-US"/>
        </w:rPr>
        <w:t>(TL/MWh)</w:t>
      </w:r>
      <w:bookmarkEnd w:id="482"/>
      <w:bookmarkEnd w:id="483"/>
      <w:bookmarkEnd w:id="484"/>
      <w:bookmarkEnd w:id="485"/>
      <w:bookmarkEnd w:id="486"/>
    </w:p>
    <w:p w14:paraId="7CA0ACEE" w14:textId="6E8F2008" w:rsidR="00DD27E3" w:rsidRDefault="00B466CC" w:rsidP="00DD27E3">
      <w:pPr>
        <w:spacing w:line="360" w:lineRule="auto"/>
        <w:jc w:val="both"/>
        <w:rPr>
          <w:rFonts w:ascii="Times New Roman" w:hAnsi="Times New Roman" w:cs="Times New Roman"/>
          <w:sz w:val="24"/>
        </w:rPr>
      </w:pPr>
      <w:r>
        <w:rPr>
          <w:rFonts w:ascii="Times New Roman" w:hAnsi="Times New Roman" w:cs="Times New Roman"/>
          <w:noProof/>
          <w:sz w:val="24"/>
          <w:lang w:eastAsia="tr-TR" w:bidi="ar-SA"/>
        </w:rPr>
        <w:drawing>
          <wp:inline distT="0" distB="0" distL="0" distR="0" wp14:anchorId="67AB2675" wp14:editId="6BA2EC86">
            <wp:extent cx="5751751" cy="3108960"/>
            <wp:effectExtent l="0" t="0" r="1905" b="0"/>
            <wp:docPr id="815445198" name="Resim 815445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761511" cy="3114235"/>
                    </a:xfrm>
                    <a:prstGeom prst="rect">
                      <a:avLst/>
                    </a:prstGeom>
                    <a:noFill/>
                  </pic:spPr>
                </pic:pic>
              </a:graphicData>
            </a:graphic>
          </wp:inline>
        </w:drawing>
      </w:r>
    </w:p>
    <w:p w14:paraId="6A716FCB" w14:textId="77777777" w:rsidR="00011FBD" w:rsidRDefault="009C5956" w:rsidP="009C5956">
      <w:pPr>
        <w:spacing w:line="360" w:lineRule="auto"/>
        <w:jc w:val="both"/>
        <w:rPr>
          <w:rFonts w:ascii="Times New Roman" w:eastAsiaTheme="minorEastAsia" w:hAnsi="Times New Roman" w:cs="Times New Roman"/>
          <w:sz w:val="24"/>
          <w:szCs w:val="24"/>
          <w:lang w:val="en-US"/>
        </w:rPr>
      </w:pPr>
      <w:r w:rsidRPr="009756E1">
        <w:rPr>
          <w:rFonts w:ascii="Times New Roman" w:eastAsiaTheme="minorEastAsia" w:hAnsi="Times New Roman" w:cs="Times New Roman"/>
          <w:sz w:val="24"/>
          <w:szCs w:val="24"/>
          <w:lang w:val="en-US"/>
        </w:rPr>
        <w:t xml:space="preserve">            </w:t>
      </w:r>
    </w:p>
    <w:p w14:paraId="2A9428BB" w14:textId="15E76DF1" w:rsidR="009C5956" w:rsidRPr="009756E1" w:rsidRDefault="00B466CC" w:rsidP="00011FBD">
      <w:pPr>
        <w:spacing w:line="360" w:lineRule="auto"/>
        <w:ind w:firstLine="708"/>
        <w:jc w:val="both"/>
        <w:rPr>
          <w:rFonts w:ascii="Times New Roman" w:eastAsiaTheme="minorEastAsia" w:hAnsi="Times New Roman" w:cs="Times New Roman"/>
          <w:sz w:val="24"/>
          <w:szCs w:val="24"/>
          <w:lang w:val="en-US"/>
        </w:rPr>
      </w:pPr>
      <w:r w:rsidRPr="00B466CC">
        <w:rPr>
          <w:rFonts w:ascii="Times New Roman" w:eastAsiaTheme="minorEastAsia" w:hAnsi="Times New Roman" w:cs="Times New Roman"/>
          <w:sz w:val="24"/>
          <w:szCs w:val="24"/>
          <w:lang w:val="en-US"/>
        </w:rPr>
        <w:t>As seen in Figure 2.2.1, prices were generally above the arithmetic average system marginal price on an hourly basis, while they were below the average price in approximately 38% of the time. It is also understood that prices increased relatively in the second half of the year compared to the first half.</w:t>
      </w:r>
      <w:r w:rsidR="009C5956" w:rsidRPr="009756E1">
        <w:rPr>
          <w:rFonts w:ascii="Times New Roman" w:eastAsiaTheme="minorEastAsia" w:hAnsi="Times New Roman" w:cs="Times New Roman"/>
          <w:sz w:val="24"/>
          <w:szCs w:val="24"/>
          <w:lang w:val="en-US"/>
        </w:rPr>
        <w:t xml:space="preserve"> The price in DGP reached its highest level of </w:t>
      </w:r>
      <w:r>
        <w:rPr>
          <w:rFonts w:ascii="Times New Roman" w:eastAsiaTheme="minorEastAsia" w:hAnsi="Times New Roman" w:cs="Times New Roman"/>
          <w:sz w:val="24"/>
          <w:szCs w:val="24"/>
          <w:lang w:val="en-US"/>
        </w:rPr>
        <w:t>3</w:t>
      </w:r>
      <w:r w:rsidR="009C5956" w:rsidRPr="009756E1">
        <w:rPr>
          <w:rFonts w:ascii="Times New Roman" w:eastAsiaTheme="minorEastAsia" w:hAnsi="Times New Roman" w:cs="Times New Roman"/>
          <w:sz w:val="24"/>
          <w:szCs w:val="24"/>
          <w:lang w:val="en-US"/>
        </w:rPr>
        <w:t>.</w:t>
      </w:r>
      <w:r>
        <w:rPr>
          <w:rFonts w:ascii="Times New Roman" w:eastAsiaTheme="minorEastAsia" w:hAnsi="Times New Roman" w:cs="Times New Roman"/>
          <w:sz w:val="24"/>
          <w:szCs w:val="24"/>
          <w:lang w:val="en-US"/>
        </w:rPr>
        <w:t>0</w:t>
      </w:r>
      <w:r w:rsidR="009C5956" w:rsidRPr="009756E1">
        <w:rPr>
          <w:rFonts w:ascii="Times New Roman" w:eastAsiaTheme="minorEastAsia" w:hAnsi="Times New Roman" w:cs="Times New Roman"/>
          <w:sz w:val="24"/>
          <w:szCs w:val="24"/>
          <w:lang w:val="en-US"/>
        </w:rPr>
        <w:t>00,0 TL/MWh for the first time at 17:00 on J</w:t>
      </w:r>
      <w:r>
        <w:rPr>
          <w:rFonts w:ascii="Times New Roman" w:eastAsiaTheme="minorEastAsia" w:hAnsi="Times New Roman" w:cs="Times New Roman"/>
          <w:sz w:val="24"/>
          <w:szCs w:val="24"/>
          <w:lang w:val="en-US"/>
        </w:rPr>
        <w:t>uly</w:t>
      </w:r>
      <w:r w:rsidR="009C5956" w:rsidRPr="009756E1">
        <w:rPr>
          <w:rFonts w:ascii="Times New Roman" w:eastAsiaTheme="minorEastAsia" w:hAnsi="Times New Roman" w:cs="Times New Roman"/>
          <w:sz w:val="24"/>
          <w:szCs w:val="24"/>
          <w:lang w:val="en-US"/>
        </w:rPr>
        <w:t xml:space="preserve"> 1, 202</w:t>
      </w:r>
      <w:r>
        <w:rPr>
          <w:rFonts w:ascii="Times New Roman" w:eastAsiaTheme="minorEastAsia" w:hAnsi="Times New Roman" w:cs="Times New Roman"/>
          <w:sz w:val="24"/>
          <w:szCs w:val="24"/>
          <w:lang w:val="en-US"/>
        </w:rPr>
        <w:t>4</w:t>
      </w:r>
      <w:r w:rsidR="009C5956" w:rsidRPr="009756E1">
        <w:rPr>
          <w:rFonts w:ascii="Times New Roman" w:eastAsiaTheme="minorEastAsia" w:hAnsi="Times New Roman" w:cs="Times New Roman"/>
          <w:sz w:val="24"/>
          <w:szCs w:val="24"/>
          <w:lang w:val="en-US"/>
        </w:rPr>
        <w:t xml:space="preserve">, and remained at this value for a total of </w:t>
      </w:r>
      <w:r>
        <w:rPr>
          <w:rFonts w:ascii="Times New Roman" w:eastAsiaTheme="minorEastAsia" w:hAnsi="Times New Roman" w:cs="Times New Roman"/>
          <w:sz w:val="24"/>
          <w:szCs w:val="24"/>
          <w:lang w:val="en-US"/>
        </w:rPr>
        <w:t>7</w:t>
      </w:r>
      <w:r w:rsidR="009C5956" w:rsidRPr="009756E1">
        <w:rPr>
          <w:rFonts w:ascii="Times New Roman" w:eastAsiaTheme="minorEastAsia" w:hAnsi="Times New Roman" w:cs="Times New Roman"/>
          <w:sz w:val="24"/>
          <w:szCs w:val="24"/>
          <w:lang w:val="en-US"/>
        </w:rPr>
        <w:t xml:space="preserve">19 hours during the year. In DGP, the price for </w:t>
      </w:r>
      <w:r>
        <w:rPr>
          <w:rFonts w:ascii="Times New Roman" w:eastAsiaTheme="minorEastAsia" w:hAnsi="Times New Roman" w:cs="Times New Roman"/>
          <w:sz w:val="24"/>
          <w:szCs w:val="24"/>
          <w:lang w:val="en-US"/>
        </w:rPr>
        <w:t>10</w:t>
      </w:r>
      <w:r w:rsidR="009C5956" w:rsidRPr="009756E1">
        <w:rPr>
          <w:rFonts w:ascii="Times New Roman" w:eastAsiaTheme="minorEastAsia" w:hAnsi="Times New Roman" w:cs="Times New Roman"/>
          <w:sz w:val="24"/>
          <w:szCs w:val="24"/>
          <w:lang w:val="en-US"/>
        </w:rPr>
        <w:t>6 hours throughout 202</w:t>
      </w:r>
      <w:r>
        <w:rPr>
          <w:rFonts w:ascii="Times New Roman" w:eastAsiaTheme="minorEastAsia" w:hAnsi="Times New Roman" w:cs="Times New Roman"/>
          <w:sz w:val="24"/>
          <w:szCs w:val="24"/>
          <w:lang w:val="en-US"/>
        </w:rPr>
        <w:t>4</w:t>
      </w:r>
      <w:r w:rsidR="009C5956" w:rsidRPr="009756E1">
        <w:rPr>
          <w:rFonts w:ascii="Times New Roman" w:eastAsiaTheme="minorEastAsia" w:hAnsi="Times New Roman" w:cs="Times New Roman"/>
          <w:sz w:val="24"/>
          <w:szCs w:val="24"/>
          <w:lang w:val="en-US"/>
        </w:rPr>
        <w:t xml:space="preserve"> was 0 TL/MWh.</w:t>
      </w:r>
    </w:p>
    <w:p w14:paraId="0CAAAB52" w14:textId="7021CD36" w:rsidR="009C5956" w:rsidRPr="009756E1" w:rsidRDefault="009C5956" w:rsidP="009C5956">
      <w:pPr>
        <w:spacing w:line="360" w:lineRule="auto"/>
        <w:ind w:firstLine="708"/>
        <w:jc w:val="both"/>
        <w:rPr>
          <w:rFonts w:ascii="Times New Roman" w:eastAsiaTheme="minorEastAsia" w:hAnsi="Times New Roman" w:cs="Times New Roman"/>
          <w:sz w:val="24"/>
          <w:szCs w:val="24"/>
          <w:lang w:val="en-US"/>
        </w:rPr>
      </w:pPr>
      <w:r w:rsidRPr="009756E1">
        <w:rPr>
          <w:rFonts w:ascii="Times New Roman" w:eastAsiaTheme="minorEastAsia" w:hAnsi="Times New Roman" w:cs="Times New Roman"/>
          <w:sz w:val="24"/>
          <w:szCs w:val="24"/>
          <w:lang w:val="en-US"/>
        </w:rPr>
        <w:t xml:space="preserve">The annual average (arithmetic) price in </w:t>
      </w:r>
      <w:r w:rsidR="00E62E5B" w:rsidRPr="009756E1">
        <w:rPr>
          <w:rFonts w:ascii="Times New Roman" w:eastAsiaTheme="minorEastAsia" w:hAnsi="Times New Roman" w:cs="Times New Roman"/>
          <w:sz w:val="24"/>
          <w:szCs w:val="24"/>
          <w:lang w:val="en-US"/>
        </w:rPr>
        <w:t>BPM</w:t>
      </w:r>
      <w:r w:rsidRPr="009756E1">
        <w:rPr>
          <w:rFonts w:ascii="Times New Roman" w:eastAsiaTheme="minorEastAsia" w:hAnsi="Times New Roman" w:cs="Times New Roman"/>
          <w:sz w:val="24"/>
          <w:szCs w:val="24"/>
          <w:lang w:val="en-US"/>
        </w:rPr>
        <w:t xml:space="preserve"> </w:t>
      </w:r>
      <w:r w:rsidR="00B466CC">
        <w:rPr>
          <w:rFonts w:ascii="Times New Roman" w:eastAsiaTheme="minorEastAsia" w:hAnsi="Times New Roman" w:cs="Times New Roman"/>
          <w:sz w:val="24"/>
          <w:szCs w:val="24"/>
          <w:lang w:val="en-US"/>
        </w:rPr>
        <w:t>in</w:t>
      </w:r>
      <w:r w:rsidRPr="009756E1">
        <w:rPr>
          <w:rFonts w:ascii="Times New Roman" w:eastAsiaTheme="minorEastAsia" w:hAnsi="Times New Roman" w:cs="Times New Roman"/>
          <w:sz w:val="24"/>
          <w:szCs w:val="24"/>
          <w:lang w:val="en-US"/>
        </w:rPr>
        <w:t xml:space="preserve">creased by </w:t>
      </w:r>
      <w:r w:rsidR="00B466CC">
        <w:rPr>
          <w:rFonts w:ascii="Times New Roman" w:eastAsiaTheme="minorEastAsia" w:hAnsi="Times New Roman" w:cs="Times New Roman"/>
          <w:sz w:val="24"/>
          <w:szCs w:val="24"/>
          <w:lang w:val="en-US"/>
        </w:rPr>
        <w:t>0</w:t>
      </w:r>
      <w:r w:rsidRPr="009756E1">
        <w:rPr>
          <w:rFonts w:ascii="Times New Roman" w:eastAsiaTheme="minorEastAsia" w:hAnsi="Times New Roman" w:cs="Times New Roman"/>
          <w:sz w:val="24"/>
          <w:szCs w:val="24"/>
          <w:lang w:val="en-US"/>
        </w:rPr>
        <w:t>,</w:t>
      </w:r>
      <w:r w:rsidR="00B466CC">
        <w:rPr>
          <w:rFonts w:ascii="Times New Roman" w:eastAsiaTheme="minorEastAsia" w:hAnsi="Times New Roman" w:cs="Times New Roman"/>
          <w:sz w:val="24"/>
          <w:szCs w:val="24"/>
          <w:lang w:val="en-US"/>
        </w:rPr>
        <w:t>84</w:t>
      </w:r>
      <w:r w:rsidRPr="009756E1">
        <w:rPr>
          <w:rFonts w:ascii="Times New Roman" w:eastAsiaTheme="minorEastAsia" w:hAnsi="Times New Roman" w:cs="Times New Roman"/>
          <w:sz w:val="24"/>
          <w:szCs w:val="24"/>
          <w:lang w:val="en-US"/>
        </w:rPr>
        <w:t>% compared to the previous year and became 2.1</w:t>
      </w:r>
      <w:r w:rsidR="00B466CC">
        <w:rPr>
          <w:rFonts w:ascii="Times New Roman" w:eastAsiaTheme="minorEastAsia" w:hAnsi="Times New Roman" w:cs="Times New Roman"/>
          <w:sz w:val="24"/>
          <w:szCs w:val="24"/>
          <w:lang w:val="en-US"/>
        </w:rPr>
        <w:t>78</w:t>
      </w:r>
      <w:r w:rsidRPr="009756E1">
        <w:rPr>
          <w:rFonts w:ascii="Times New Roman" w:eastAsiaTheme="minorEastAsia" w:hAnsi="Times New Roman" w:cs="Times New Roman"/>
          <w:sz w:val="24"/>
          <w:szCs w:val="24"/>
          <w:lang w:val="en-US"/>
        </w:rPr>
        <w:t>,</w:t>
      </w:r>
      <w:r w:rsidR="00B466CC">
        <w:rPr>
          <w:rFonts w:ascii="Times New Roman" w:eastAsiaTheme="minorEastAsia" w:hAnsi="Times New Roman" w:cs="Times New Roman"/>
          <w:sz w:val="24"/>
          <w:szCs w:val="24"/>
          <w:lang w:val="en-US"/>
        </w:rPr>
        <w:t>93</w:t>
      </w:r>
      <w:r w:rsidRPr="009756E1">
        <w:rPr>
          <w:rFonts w:ascii="Times New Roman" w:eastAsiaTheme="minorEastAsia" w:hAnsi="Times New Roman" w:cs="Times New Roman"/>
          <w:sz w:val="24"/>
          <w:szCs w:val="24"/>
          <w:lang w:val="en-US"/>
        </w:rPr>
        <w:t xml:space="preserve"> TL/MWh.</w:t>
      </w:r>
    </w:p>
    <w:p w14:paraId="430B3D97" w14:textId="4A076058" w:rsidR="009C5956" w:rsidRPr="009756E1" w:rsidRDefault="009C5956" w:rsidP="004B6078">
      <w:pPr>
        <w:spacing w:line="360" w:lineRule="auto"/>
        <w:ind w:firstLine="708"/>
        <w:jc w:val="both"/>
        <w:rPr>
          <w:rFonts w:asciiTheme="minorHAnsi" w:eastAsiaTheme="minorEastAsia" w:hAnsiTheme="minorHAnsi" w:cstheme="minorHAnsi"/>
          <w:sz w:val="28"/>
          <w:szCs w:val="28"/>
          <w:lang w:val="en-US"/>
        </w:rPr>
      </w:pPr>
      <w:r w:rsidRPr="009756E1">
        <w:rPr>
          <w:rFonts w:ascii="Times New Roman" w:eastAsiaTheme="minorEastAsia" w:hAnsi="Times New Roman" w:cs="Times New Roman"/>
          <w:sz w:val="24"/>
          <w:szCs w:val="24"/>
          <w:lang w:val="en-US"/>
        </w:rPr>
        <w:t>Monthly average (arithmetic) prices in the Balancing Power Market for the last two years are shown in Figure 2.2.3.  In 202</w:t>
      </w:r>
      <w:r w:rsidR="003F72A4">
        <w:rPr>
          <w:rFonts w:ascii="Times New Roman" w:eastAsiaTheme="minorEastAsia" w:hAnsi="Times New Roman" w:cs="Times New Roman"/>
          <w:sz w:val="24"/>
          <w:szCs w:val="24"/>
          <w:lang w:val="en-US"/>
        </w:rPr>
        <w:t>4</w:t>
      </w:r>
      <w:r w:rsidRPr="009756E1">
        <w:rPr>
          <w:rFonts w:ascii="Times New Roman" w:eastAsiaTheme="minorEastAsia" w:hAnsi="Times New Roman" w:cs="Times New Roman"/>
          <w:sz w:val="24"/>
          <w:szCs w:val="24"/>
          <w:lang w:val="en-US"/>
        </w:rPr>
        <w:t>, the lowest monthly average SM</w:t>
      </w:r>
      <w:r w:rsidR="003F72A4">
        <w:rPr>
          <w:rFonts w:ascii="Times New Roman" w:eastAsiaTheme="minorEastAsia" w:hAnsi="Times New Roman" w:cs="Times New Roman"/>
          <w:sz w:val="24"/>
          <w:szCs w:val="24"/>
          <w:lang w:val="en-US"/>
        </w:rPr>
        <w:t>P</w:t>
      </w:r>
      <w:r w:rsidRPr="009756E1">
        <w:rPr>
          <w:rFonts w:ascii="Times New Roman" w:eastAsiaTheme="minorEastAsia" w:hAnsi="Times New Roman" w:cs="Times New Roman"/>
          <w:sz w:val="24"/>
          <w:szCs w:val="24"/>
          <w:lang w:val="en-US"/>
        </w:rPr>
        <w:t xml:space="preserve"> value was seen in </w:t>
      </w:r>
      <w:r w:rsidR="003F72A4">
        <w:rPr>
          <w:rFonts w:ascii="Times New Roman" w:eastAsiaTheme="minorEastAsia" w:hAnsi="Times New Roman" w:cs="Times New Roman"/>
          <w:sz w:val="24"/>
          <w:szCs w:val="24"/>
          <w:lang w:val="en-US"/>
        </w:rPr>
        <w:t>April</w:t>
      </w:r>
      <w:r w:rsidRPr="009756E1">
        <w:rPr>
          <w:rFonts w:ascii="Times New Roman" w:eastAsiaTheme="minorEastAsia" w:hAnsi="Times New Roman" w:cs="Times New Roman"/>
          <w:sz w:val="24"/>
          <w:szCs w:val="24"/>
          <w:lang w:val="en-US"/>
        </w:rPr>
        <w:t xml:space="preserve"> with 1.7</w:t>
      </w:r>
      <w:r w:rsidR="003F72A4">
        <w:rPr>
          <w:rFonts w:ascii="Times New Roman" w:eastAsiaTheme="minorEastAsia" w:hAnsi="Times New Roman" w:cs="Times New Roman"/>
          <w:sz w:val="24"/>
          <w:szCs w:val="24"/>
          <w:lang w:val="en-US"/>
        </w:rPr>
        <w:t>80</w:t>
      </w:r>
      <w:r w:rsidRPr="009756E1">
        <w:rPr>
          <w:rFonts w:ascii="Times New Roman" w:eastAsiaTheme="minorEastAsia" w:hAnsi="Times New Roman" w:cs="Times New Roman"/>
          <w:sz w:val="24"/>
          <w:szCs w:val="24"/>
          <w:lang w:val="en-US"/>
        </w:rPr>
        <w:t>,</w:t>
      </w:r>
      <w:r w:rsidR="003F72A4">
        <w:rPr>
          <w:rFonts w:ascii="Times New Roman" w:eastAsiaTheme="minorEastAsia" w:hAnsi="Times New Roman" w:cs="Times New Roman"/>
          <w:sz w:val="24"/>
          <w:szCs w:val="24"/>
          <w:lang w:val="en-US"/>
        </w:rPr>
        <w:t>95</w:t>
      </w:r>
      <w:r w:rsidRPr="009756E1">
        <w:rPr>
          <w:rFonts w:ascii="Times New Roman" w:eastAsiaTheme="minorEastAsia" w:hAnsi="Times New Roman" w:cs="Times New Roman"/>
          <w:sz w:val="24"/>
          <w:szCs w:val="24"/>
          <w:lang w:val="en-US"/>
        </w:rPr>
        <w:t xml:space="preserve"> TL/MWh, and the highest value was in J</w:t>
      </w:r>
      <w:r w:rsidR="003F72A4">
        <w:rPr>
          <w:rFonts w:ascii="Times New Roman" w:eastAsiaTheme="minorEastAsia" w:hAnsi="Times New Roman" w:cs="Times New Roman"/>
          <w:sz w:val="24"/>
          <w:szCs w:val="24"/>
          <w:lang w:val="en-US"/>
        </w:rPr>
        <w:t>uly</w:t>
      </w:r>
      <w:r w:rsidRPr="009756E1">
        <w:rPr>
          <w:rFonts w:ascii="Times New Roman" w:eastAsiaTheme="minorEastAsia" w:hAnsi="Times New Roman" w:cs="Times New Roman"/>
          <w:sz w:val="24"/>
          <w:szCs w:val="24"/>
          <w:lang w:val="en-US"/>
        </w:rPr>
        <w:t xml:space="preserve"> with </w:t>
      </w:r>
      <w:r w:rsidR="003F72A4">
        <w:rPr>
          <w:rFonts w:ascii="Times New Roman" w:eastAsiaTheme="minorEastAsia" w:hAnsi="Times New Roman" w:cs="Times New Roman"/>
          <w:sz w:val="24"/>
          <w:szCs w:val="24"/>
          <w:lang w:val="en-US"/>
        </w:rPr>
        <w:t>2</w:t>
      </w:r>
      <w:r w:rsidRPr="009756E1">
        <w:rPr>
          <w:rFonts w:ascii="Times New Roman" w:eastAsiaTheme="minorEastAsia" w:hAnsi="Times New Roman" w:cs="Times New Roman"/>
          <w:sz w:val="24"/>
          <w:szCs w:val="24"/>
          <w:lang w:val="en-US"/>
        </w:rPr>
        <w:t>.</w:t>
      </w:r>
      <w:r w:rsidR="003F72A4">
        <w:rPr>
          <w:rFonts w:ascii="Times New Roman" w:eastAsiaTheme="minorEastAsia" w:hAnsi="Times New Roman" w:cs="Times New Roman"/>
          <w:sz w:val="24"/>
          <w:szCs w:val="24"/>
          <w:lang w:val="en-US"/>
        </w:rPr>
        <w:t>619</w:t>
      </w:r>
      <w:r w:rsidRPr="009756E1">
        <w:rPr>
          <w:rFonts w:ascii="Times New Roman" w:eastAsiaTheme="minorEastAsia" w:hAnsi="Times New Roman" w:cs="Times New Roman"/>
          <w:sz w:val="24"/>
          <w:szCs w:val="24"/>
          <w:lang w:val="en-US"/>
        </w:rPr>
        <w:t>,</w:t>
      </w:r>
      <w:r w:rsidR="003F72A4">
        <w:rPr>
          <w:rFonts w:ascii="Times New Roman" w:eastAsiaTheme="minorEastAsia" w:hAnsi="Times New Roman" w:cs="Times New Roman"/>
          <w:sz w:val="24"/>
          <w:szCs w:val="24"/>
          <w:lang w:val="en-US"/>
        </w:rPr>
        <w:t>88</w:t>
      </w:r>
      <w:r w:rsidRPr="009756E1">
        <w:rPr>
          <w:rFonts w:ascii="Times New Roman" w:eastAsiaTheme="minorEastAsia" w:hAnsi="Times New Roman" w:cs="Times New Roman"/>
          <w:sz w:val="24"/>
          <w:szCs w:val="24"/>
          <w:lang w:val="en-US"/>
        </w:rPr>
        <w:t xml:space="preserve"> TL/MWh.</w:t>
      </w:r>
    </w:p>
    <w:p w14:paraId="419422D2" w14:textId="77777777" w:rsidR="00011FBD" w:rsidRDefault="00011FBD" w:rsidP="00DD27E3">
      <w:pPr>
        <w:pStyle w:val="Balk6"/>
        <w:rPr>
          <w:lang w:val="en-US"/>
        </w:rPr>
      </w:pPr>
      <w:bookmarkStart w:id="487" w:name="_Toc432165741"/>
      <w:bookmarkStart w:id="488" w:name="_Toc450307925"/>
      <w:bookmarkStart w:id="489" w:name="_Toc487101642"/>
      <w:bookmarkStart w:id="490" w:name="_Toc512430984"/>
      <w:bookmarkStart w:id="491" w:name="_Toc12536008"/>
      <w:bookmarkStart w:id="492" w:name="_Toc42506758"/>
      <w:bookmarkStart w:id="493" w:name="_Toc104550154"/>
    </w:p>
    <w:p w14:paraId="4403E41A" w14:textId="77777777" w:rsidR="00011FBD" w:rsidRDefault="00011FBD" w:rsidP="00DD27E3">
      <w:pPr>
        <w:pStyle w:val="Balk6"/>
        <w:rPr>
          <w:lang w:val="en-US"/>
        </w:rPr>
      </w:pPr>
    </w:p>
    <w:p w14:paraId="6EA954AF" w14:textId="77777777" w:rsidR="00011FBD" w:rsidRDefault="00011FBD" w:rsidP="00DD27E3">
      <w:pPr>
        <w:pStyle w:val="Balk6"/>
        <w:rPr>
          <w:lang w:val="en-US"/>
        </w:rPr>
      </w:pPr>
    </w:p>
    <w:p w14:paraId="36A7A70E" w14:textId="77777777" w:rsidR="00011FBD" w:rsidRDefault="00011FBD" w:rsidP="00DD27E3">
      <w:pPr>
        <w:pStyle w:val="Balk6"/>
        <w:rPr>
          <w:lang w:val="en-US"/>
        </w:rPr>
      </w:pPr>
    </w:p>
    <w:p w14:paraId="431A049B" w14:textId="77777777" w:rsidR="00011FBD" w:rsidRDefault="00011FBD" w:rsidP="00DD27E3">
      <w:pPr>
        <w:pStyle w:val="Balk6"/>
        <w:rPr>
          <w:lang w:val="en-US"/>
        </w:rPr>
      </w:pPr>
    </w:p>
    <w:p w14:paraId="2CAD10BE" w14:textId="06248BF6" w:rsidR="004B6078" w:rsidRDefault="009C5956" w:rsidP="00DD27E3">
      <w:pPr>
        <w:pStyle w:val="Balk6"/>
        <w:rPr>
          <w:lang w:val="en-US"/>
        </w:rPr>
      </w:pPr>
      <w:bookmarkStart w:id="494" w:name="_Toc202434749"/>
      <w:r w:rsidRPr="009756E1">
        <w:rPr>
          <w:lang w:val="en-US"/>
        </w:rPr>
        <w:t>Figure</w:t>
      </w:r>
      <w:r w:rsidR="004B6078" w:rsidRPr="009756E1">
        <w:rPr>
          <w:lang w:val="en-US"/>
        </w:rPr>
        <w:t xml:space="preserve"> 2.2.3: </w:t>
      </w:r>
      <w:r w:rsidRPr="009756E1">
        <w:rPr>
          <w:rFonts w:cs="Times New Roman"/>
          <w:bCs/>
          <w:color w:val="000000" w:themeColor="text1"/>
          <w:lang w:val="en-US"/>
        </w:rPr>
        <w:t>Monthly Arithmetic Average Prices of the Last Two Years in Balancing</w:t>
      </w:r>
      <w:r w:rsidRPr="009756E1">
        <w:rPr>
          <w:rFonts w:cs="Times New Roman"/>
          <w:b w:val="0"/>
          <w:bCs/>
          <w:color w:val="000000" w:themeColor="text1"/>
          <w:lang w:val="en-US"/>
        </w:rPr>
        <w:t xml:space="preserve"> </w:t>
      </w:r>
      <w:r w:rsidRPr="009756E1">
        <w:rPr>
          <w:rFonts w:cs="Times New Roman"/>
          <w:bCs/>
          <w:color w:val="000000" w:themeColor="text1"/>
          <w:lang w:val="en-US"/>
        </w:rPr>
        <w:t>Power Market</w:t>
      </w:r>
      <w:r w:rsidR="004B6078" w:rsidRPr="009756E1">
        <w:rPr>
          <w:lang w:val="en-US"/>
        </w:rPr>
        <w:t xml:space="preserve"> (TL/MWh)</w:t>
      </w:r>
      <w:bookmarkEnd w:id="487"/>
      <w:bookmarkEnd w:id="488"/>
      <w:bookmarkEnd w:id="489"/>
      <w:bookmarkEnd w:id="490"/>
      <w:bookmarkEnd w:id="491"/>
      <w:bookmarkEnd w:id="492"/>
      <w:bookmarkEnd w:id="493"/>
      <w:bookmarkEnd w:id="494"/>
    </w:p>
    <w:p w14:paraId="03524727" w14:textId="03C690CF" w:rsidR="00DD27E3" w:rsidRDefault="003F72A4" w:rsidP="00DD27E3">
      <w:pPr>
        <w:spacing w:line="360" w:lineRule="auto"/>
        <w:jc w:val="both"/>
        <w:rPr>
          <w:rFonts w:ascii="Times New Roman" w:hAnsi="Times New Roman" w:cs="Times New Roman"/>
          <w:sz w:val="24"/>
        </w:rPr>
      </w:pPr>
      <w:r>
        <w:rPr>
          <w:rFonts w:ascii="Times New Roman" w:hAnsi="Times New Roman" w:cs="Times New Roman"/>
          <w:noProof/>
          <w:sz w:val="24"/>
          <w:lang w:eastAsia="tr-TR" w:bidi="ar-SA"/>
        </w:rPr>
        <w:drawing>
          <wp:inline distT="0" distB="0" distL="0" distR="0" wp14:anchorId="51FB05DF" wp14:editId="6713B576">
            <wp:extent cx="5772785" cy="2886324"/>
            <wp:effectExtent l="0" t="0" r="0" b="9525"/>
            <wp:docPr id="815445201" name="Resim 81544520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5783604" cy="2891733"/>
                    </a:xfrm>
                    <a:prstGeom prst="rect">
                      <a:avLst/>
                    </a:prstGeom>
                    <a:noFill/>
                  </pic:spPr>
                </pic:pic>
              </a:graphicData>
            </a:graphic>
          </wp:inline>
        </w:drawing>
      </w:r>
    </w:p>
    <w:p w14:paraId="01F3AF52" w14:textId="77777777" w:rsidR="00011FBD" w:rsidRDefault="00011FBD" w:rsidP="00D224E6">
      <w:pPr>
        <w:spacing w:line="360" w:lineRule="auto"/>
        <w:ind w:firstLine="708"/>
        <w:jc w:val="both"/>
        <w:rPr>
          <w:rFonts w:ascii="Times New Roman" w:eastAsiaTheme="minorEastAsia" w:hAnsi="Times New Roman" w:cs="Times New Roman"/>
          <w:sz w:val="24"/>
          <w:szCs w:val="24"/>
          <w:lang w:val="en-US"/>
        </w:rPr>
      </w:pPr>
    </w:p>
    <w:p w14:paraId="6D84E644" w14:textId="5026F78D" w:rsidR="009C5956" w:rsidRDefault="009C5956" w:rsidP="00D224E6">
      <w:pPr>
        <w:spacing w:line="360" w:lineRule="auto"/>
        <w:ind w:firstLine="708"/>
        <w:jc w:val="both"/>
        <w:rPr>
          <w:rFonts w:ascii="Times New Roman" w:eastAsiaTheme="minorEastAsia" w:hAnsi="Times New Roman" w:cs="Times New Roman"/>
          <w:sz w:val="24"/>
          <w:szCs w:val="24"/>
          <w:lang w:val="en-US"/>
        </w:rPr>
      </w:pPr>
      <w:r w:rsidRPr="009756E1">
        <w:rPr>
          <w:rFonts w:ascii="Times New Roman" w:eastAsiaTheme="minorEastAsia" w:hAnsi="Times New Roman" w:cs="Times New Roman"/>
          <w:sz w:val="24"/>
          <w:szCs w:val="24"/>
          <w:lang w:val="en-US"/>
        </w:rPr>
        <w:t xml:space="preserve">Figure 2.2.4 below shows the monthly volumes in </w:t>
      </w:r>
      <w:r w:rsidR="00E62E5B" w:rsidRPr="009756E1">
        <w:rPr>
          <w:rFonts w:ascii="Times New Roman" w:eastAsiaTheme="minorEastAsia" w:hAnsi="Times New Roman" w:cs="Times New Roman"/>
          <w:sz w:val="24"/>
          <w:szCs w:val="24"/>
          <w:lang w:val="en-US"/>
        </w:rPr>
        <w:t>BPM</w:t>
      </w:r>
      <w:r w:rsidRPr="009756E1">
        <w:rPr>
          <w:rFonts w:ascii="Times New Roman" w:eastAsiaTheme="minorEastAsia" w:hAnsi="Times New Roman" w:cs="Times New Roman"/>
          <w:sz w:val="24"/>
          <w:szCs w:val="24"/>
          <w:lang w:val="en-US"/>
        </w:rPr>
        <w:t xml:space="preserve"> in 202</w:t>
      </w:r>
      <w:r w:rsidR="003F72A4">
        <w:rPr>
          <w:rFonts w:ascii="Times New Roman" w:eastAsiaTheme="minorEastAsia" w:hAnsi="Times New Roman" w:cs="Times New Roman"/>
          <w:sz w:val="24"/>
          <w:szCs w:val="24"/>
          <w:lang w:val="en-US"/>
        </w:rPr>
        <w:t>4</w:t>
      </w:r>
      <w:r w:rsidRPr="009756E1">
        <w:rPr>
          <w:rFonts w:ascii="Times New Roman" w:eastAsiaTheme="minorEastAsia" w:hAnsi="Times New Roman" w:cs="Times New Roman"/>
          <w:sz w:val="24"/>
          <w:szCs w:val="24"/>
          <w:lang w:val="en-US"/>
        </w:rPr>
        <w:t>. It is noteworthy that the sales amounts are much higher than the purchases.</w:t>
      </w:r>
    </w:p>
    <w:p w14:paraId="3D4F11FB" w14:textId="77777777" w:rsidR="003F72A4" w:rsidRPr="009756E1" w:rsidRDefault="003F72A4" w:rsidP="00D224E6">
      <w:pPr>
        <w:spacing w:line="360" w:lineRule="auto"/>
        <w:ind w:firstLine="708"/>
        <w:jc w:val="both"/>
        <w:rPr>
          <w:rFonts w:ascii="Times New Roman" w:eastAsiaTheme="minorEastAsia" w:hAnsi="Times New Roman" w:cs="Times New Roman"/>
          <w:sz w:val="24"/>
          <w:szCs w:val="24"/>
          <w:lang w:val="en-US"/>
        </w:rPr>
      </w:pPr>
    </w:p>
    <w:p w14:paraId="4648C8EC" w14:textId="358F3203" w:rsidR="004B6078" w:rsidRPr="009756E1" w:rsidRDefault="009C5956" w:rsidP="004B6078">
      <w:pPr>
        <w:pStyle w:val="Balk6"/>
        <w:rPr>
          <w:lang w:val="en-US"/>
        </w:rPr>
      </w:pPr>
      <w:bookmarkStart w:id="495" w:name="_Toc432165742"/>
      <w:bookmarkStart w:id="496" w:name="_Toc450307926"/>
      <w:bookmarkStart w:id="497" w:name="_Toc487101643"/>
      <w:bookmarkStart w:id="498" w:name="_Toc512430985"/>
      <w:bookmarkStart w:id="499" w:name="_Toc12536009"/>
      <w:bookmarkStart w:id="500" w:name="_Toc42506759"/>
      <w:bookmarkStart w:id="501" w:name="_Toc104550155"/>
      <w:bookmarkStart w:id="502" w:name="_Toc202434750"/>
      <w:r w:rsidRPr="009756E1">
        <w:rPr>
          <w:lang w:val="en-US"/>
        </w:rPr>
        <w:t xml:space="preserve">Figure </w:t>
      </w:r>
      <w:r w:rsidR="004B6078" w:rsidRPr="009756E1">
        <w:rPr>
          <w:lang w:val="en-US"/>
        </w:rPr>
        <w:t xml:space="preserve">2.2.4: </w:t>
      </w:r>
      <w:r w:rsidRPr="009756E1">
        <w:rPr>
          <w:rFonts w:eastAsiaTheme="minorEastAsia" w:cs="Times New Roman"/>
          <w:bCs/>
          <w:color w:val="000000" w:themeColor="text1"/>
          <w:lang w:val="en-US"/>
        </w:rPr>
        <w:t xml:space="preserve">Monthly Trading Volumes in Balancing Power Market </w:t>
      </w:r>
      <w:r w:rsidR="004B6078" w:rsidRPr="009756E1">
        <w:rPr>
          <w:lang w:val="en-US"/>
        </w:rPr>
        <w:t>(MWh)</w:t>
      </w:r>
      <w:bookmarkEnd w:id="495"/>
      <w:bookmarkEnd w:id="496"/>
      <w:bookmarkEnd w:id="497"/>
      <w:bookmarkEnd w:id="498"/>
      <w:bookmarkEnd w:id="499"/>
      <w:bookmarkEnd w:id="500"/>
      <w:bookmarkEnd w:id="501"/>
      <w:bookmarkEnd w:id="502"/>
    </w:p>
    <w:p w14:paraId="4F18C578" w14:textId="2F546791" w:rsidR="00DD27E3" w:rsidRDefault="003F72A4" w:rsidP="00DD27E3">
      <w:pPr>
        <w:spacing w:line="360" w:lineRule="auto"/>
        <w:jc w:val="both"/>
        <w:rPr>
          <w:rFonts w:ascii="Times New Roman" w:hAnsi="Times New Roman" w:cs="Times New Roman"/>
          <w:sz w:val="24"/>
        </w:rPr>
      </w:pPr>
      <w:r>
        <w:rPr>
          <w:rFonts w:ascii="Times New Roman" w:hAnsi="Times New Roman" w:cs="Times New Roman"/>
          <w:noProof/>
          <w:sz w:val="24"/>
          <w:lang w:eastAsia="tr-TR" w:bidi="ar-SA"/>
        </w:rPr>
        <w:drawing>
          <wp:inline distT="0" distB="0" distL="0" distR="0" wp14:anchorId="4B87E88F" wp14:editId="79BFCF3E">
            <wp:extent cx="5742000" cy="3016800"/>
            <wp:effectExtent l="0" t="0" r="0" b="0"/>
            <wp:docPr id="815445203" name="Resim 81544520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5742000" cy="3016800"/>
                    </a:xfrm>
                    <a:prstGeom prst="rect">
                      <a:avLst/>
                    </a:prstGeom>
                    <a:noFill/>
                  </pic:spPr>
                </pic:pic>
              </a:graphicData>
            </a:graphic>
          </wp:inline>
        </w:drawing>
      </w:r>
    </w:p>
    <w:p w14:paraId="415D8542" w14:textId="116EAAA0" w:rsidR="009C5956" w:rsidRPr="009756E1" w:rsidRDefault="009C5956" w:rsidP="004B6078">
      <w:pPr>
        <w:spacing w:after="0" w:line="360" w:lineRule="auto"/>
        <w:ind w:firstLine="708"/>
        <w:jc w:val="both"/>
        <w:rPr>
          <w:rFonts w:asciiTheme="minorHAnsi" w:eastAsiaTheme="minorEastAsia" w:hAnsiTheme="minorHAnsi" w:cstheme="minorHAnsi"/>
          <w:sz w:val="28"/>
          <w:szCs w:val="28"/>
          <w:lang w:val="en-US"/>
        </w:rPr>
      </w:pPr>
      <w:r w:rsidRPr="009756E1">
        <w:rPr>
          <w:rFonts w:ascii="Times New Roman" w:eastAsiaTheme="minorEastAsia" w:hAnsi="Times New Roman" w:cs="Times New Roman"/>
          <w:color w:val="000000" w:themeColor="text1"/>
          <w:sz w:val="24"/>
          <w:szCs w:val="24"/>
          <w:lang w:val="en-US"/>
        </w:rPr>
        <w:t xml:space="preserve">Figure 2.2.5 below shows the distribution of </w:t>
      </w:r>
      <w:r w:rsidR="00E62E5B" w:rsidRPr="009756E1">
        <w:rPr>
          <w:rFonts w:ascii="Times New Roman" w:eastAsiaTheme="minorEastAsia" w:hAnsi="Times New Roman" w:cs="Times New Roman"/>
          <w:color w:val="000000" w:themeColor="text1"/>
          <w:sz w:val="24"/>
          <w:szCs w:val="24"/>
          <w:lang w:val="en-US"/>
        </w:rPr>
        <w:t>BPM</w:t>
      </w:r>
      <w:r w:rsidRPr="009756E1">
        <w:rPr>
          <w:rFonts w:ascii="Times New Roman" w:eastAsiaTheme="minorEastAsia" w:hAnsi="Times New Roman" w:cs="Times New Roman"/>
          <w:color w:val="000000" w:themeColor="text1"/>
          <w:sz w:val="24"/>
          <w:szCs w:val="24"/>
          <w:lang w:val="en-US"/>
        </w:rPr>
        <w:t xml:space="preserve"> purchase amounts on a company basis and the share of the top 10 companies, and Figure 2.2.6 shows the distribution of </w:t>
      </w:r>
      <w:r w:rsidR="00E62E5B" w:rsidRPr="009756E1">
        <w:rPr>
          <w:rFonts w:ascii="Times New Roman" w:eastAsiaTheme="minorEastAsia" w:hAnsi="Times New Roman" w:cs="Times New Roman"/>
          <w:color w:val="000000" w:themeColor="text1"/>
          <w:sz w:val="24"/>
          <w:szCs w:val="24"/>
          <w:lang w:val="en-US"/>
        </w:rPr>
        <w:t>BPM</w:t>
      </w:r>
      <w:r w:rsidRPr="009756E1">
        <w:rPr>
          <w:rFonts w:ascii="Times New Roman" w:eastAsiaTheme="minorEastAsia" w:hAnsi="Times New Roman" w:cs="Times New Roman"/>
          <w:color w:val="000000" w:themeColor="text1"/>
          <w:sz w:val="24"/>
          <w:szCs w:val="24"/>
          <w:lang w:val="en-US"/>
        </w:rPr>
        <w:t xml:space="preserve"> sales amounts on a company basis and the share of the top 10 companies.</w:t>
      </w:r>
    </w:p>
    <w:p w14:paraId="0E1CAF8C" w14:textId="77777777" w:rsidR="004B6078" w:rsidRPr="009756E1" w:rsidRDefault="004B6078" w:rsidP="004B6078">
      <w:pPr>
        <w:spacing w:after="0" w:line="360" w:lineRule="auto"/>
        <w:ind w:firstLine="708"/>
        <w:jc w:val="both"/>
        <w:rPr>
          <w:rFonts w:asciiTheme="minorHAnsi" w:eastAsiaTheme="minorEastAsia" w:hAnsiTheme="minorHAnsi" w:cstheme="minorHAnsi"/>
          <w:sz w:val="24"/>
          <w:szCs w:val="24"/>
          <w:lang w:val="en-US"/>
        </w:rPr>
      </w:pPr>
    </w:p>
    <w:p w14:paraId="7D873AF6" w14:textId="2185F384" w:rsidR="004B6078" w:rsidRPr="009756E1" w:rsidRDefault="003A3D56" w:rsidP="009C5956">
      <w:pPr>
        <w:pStyle w:val="Balk6"/>
        <w:spacing w:line="360" w:lineRule="auto"/>
        <w:rPr>
          <w:rFonts w:cs="Times New Roman"/>
          <w:b w:val="0"/>
          <w:bCs/>
          <w:i/>
          <w:iCs/>
          <w:color w:val="000000" w:themeColor="text1"/>
          <w:lang w:val="en-US"/>
        </w:rPr>
      </w:pPr>
      <w:bookmarkStart w:id="503" w:name="_Toc487101644"/>
      <w:bookmarkStart w:id="504" w:name="_Toc512430986"/>
      <w:bookmarkStart w:id="505" w:name="_Toc12536010"/>
      <w:bookmarkStart w:id="506" w:name="_Toc42506760"/>
      <w:bookmarkStart w:id="507" w:name="_Toc104550156"/>
      <w:bookmarkStart w:id="508" w:name="_Toc202434751"/>
      <w:r w:rsidRPr="009756E1">
        <w:rPr>
          <w:lang w:val="en-US"/>
        </w:rPr>
        <w:t>Figure</w:t>
      </w:r>
      <w:r w:rsidR="004B6078" w:rsidRPr="009756E1">
        <w:rPr>
          <w:lang w:val="en-US"/>
        </w:rPr>
        <w:t xml:space="preserve"> 2.2.5: </w:t>
      </w:r>
      <w:r w:rsidR="009C5956" w:rsidRPr="009756E1">
        <w:rPr>
          <w:rFonts w:cs="Times New Roman"/>
          <w:bCs/>
          <w:color w:val="000000" w:themeColor="text1"/>
          <w:lang w:val="en-US"/>
        </w:rPr>
        <w:t>Share of Top 10 Companies by Purchase Amount in Balancing Power</w:t>
      </w:r>
      <w:r w:rsidR="009C5956" w:rsidRPr="009756E1">
        <w:rPr>
          <w:rFonts w:cs="Times New Roman"/>
          <w:b w:val="0"/>
          <w:bCs/>
          <w:i/>
          <w:iCs/>
          <w:color w:val="000000" w:themeColor="text1"/>
          <w:lang w:val="en-US"/>
        </w:rPr>
        <w:t xml:space="preserve"> </w:t>
      </w:r>
      <w:r w:rsidR="009C5956" w:rsidRPr="009756E1">
        <w:rPr>
          <w:rFonts w:cs="Times New Roman"/>
          <w:bCs/>
          <w:color w:val="000000" w:themeColor="text1"/>
          <w:lang w:val="en-US"/>
        </w:rPr>
        <w:t xml:space="preserve">Market </w:t>
      </w:r>
      <w:r w:rsidR="004B6078" w:rsidRPr="009756E1">
        <w:rPr>
          <w:lang w:val="en-US"/>
        </w:rPr>
        <w:t>(%)</w:t>
      </w:r>
      <w:bookmarkEnd w:id="503"/>
      <w:bookmarkEnd w:id="504"/>
      <w:bookmarkEnd w:id="505"/>
      <w:bookmarkEnd w:id="506"/>
      <w:bookmarkEnd w:id="507"/>
      <w:bookmarkEnd w:id="508"/>
    </w:p>
    <w:p w14:paraId="549A6C0A" w14:textId="356FDB76" w:rsidR="00926F73" w:rsidRDefault="003F72A4" w:rsidP="00926F73">
      <w:pPr>
        <w:spacing w:line="360" w:lineRule="auto"/>
        <w:jc w:val="both"/>
        <w:rPr>
          <w:rFonts w:ascii="Times New Roman" w:hAnsi="Times New Roman" w:cs="Times New Roman"/>
          <w:sz w:val="24"/>
        </w:rPr>
      </w:pPr>
      <w:bookmarkStart w:id="509" w:name="_Toc487101645"/>
      <w:bookmarkStart w:id="510" w:name="_Toc512430987"/>
      <w:bookmarkStart w:id="511" w:name="_Toc12536011"/>
      <w:bookmarkStart w:id="512" w:name="_Toc42506761"/>
      <w:bookmarkStart w:id="513" w:name="_Toc104550157"/>
      <w:r>
        <w:rPr>
          <w:rFonts w:ascii="Times New Roman" w:hAnsi="Times New Roman" w:cs="Times New Roman"/>
          <w:noProof/>
          <w:sz w:val="24"/>
          <w:lang w:eastAsia="tr-TR" w:bidi="ar-SA"/>
        </w:rPr>
        <w:drawing>
          <wp:inline distT="0" distB="0" distL="0" distR="0" wp14:anchorId="40D980B0" wp14:editId="2B0ECA9B">
            <wp:extent cx="5741305" cy="2941982"/>
            <wp:effectExtent l="0" t="0" r="0" b="0"/>
            <wp:docPr id="815445205" name="Resim 815445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5744527" cy="2943633"/>
                    </a:xfrm>
                    <a:prstGeom prst="rect">
                      <a:avLst/>
                    </a:prstGeom>
                    <a:noFill/>
                  </pic:spPr>
                </pic:pic>
              </a:graphicData>
            </a:graphic>
          </wp:inline>
        </w:drawing>
      </w:r>
    </w:p>
    <w:p w14:paraId="100C2EC5" w14:textId="708A5702" w:rsidR="004B6078" w:rsidRPr="009756E1" w:rsidRDefault="003A3D56" w:rsidP="003A3D56">
      <w:pPr>
        <w:pStyle w:val="Balk6"/>
        <w:spacing w:line="360" w:lineRule="auto"/>
        <w:rPr>
          <w:rFonts w:cs="Times New Roman"/>
          <w:b w:val="0"/>
          <w:bCs/>
          <w:i/>
          <w:iCs/>
          <w:color w:val="000000" w:themeColor="text1"/>
          <w:lang w:val="en-US"/>
        </w:rPr>
      </w:pPr>
      <w:bookmarkStart w:id="514" w:name="_Toc202434752"/>
      <w:r w:rsidRPr="009756E1">
        <w:rPr>
          <w:lang w:val="en-US"/>
        </w:rPr>
        <w:t>Figure</w:t>
      </w:r>
      <w:r w:rsidR="004B6078" w:rsidRPr="009756E1">
        <w:rPr>
          <w:lang w:val="en-US"/>
        </w:rPr>
        <w:t xml:space="preserve"> 2.2.6: </w:t>
      </w:r>
      <w:r w:rsidRPr="009756E1">
        <w:rPr>
          <w:rFonts w:cs="Times New Roman"/>
          <w:bCs/>
          <w:color w:val="000000" w:themeColor="text1"/>
          <w:lang w:val="en-US"/>
        </w:rPr>
        <w:t>Share of Top 10 Companies by Sales Amount in Balancing Power</w:t>
      </w:r>
      <w:r w:rsidRPr="009756E1">
        <w:rPr>
          <w:rFonts w:cs="Times New Roman"/>
          <w:b w:val="0"/>
          <w:bCs/>
          <w:i/>
          <w:iCs/>
          <w:color w:val="000000" w:themeColor="text1"/>
          <w:lang w:val="en-US"/>
        </w:rPr>
        <w:t xml:space="preserve"> </w:t>
      </w:r>
      <w:r w:rsidRPr="009756E1">
        <w:rPr>
          <w:rFonts w:cs="Times New Roman"/>
          <w:bCs/>
          <w:color w:val="000000" w:themeColor="text1"/>
          <w:lang w:val="en-US"/>
        </w:rPr>
        <w:t xml:space="preserve">Market </w:t>
      </w:r>
      <w:r w:rsidR="004B6078" w:rsidRPr="009756E1">
        <w:rPr>
          <w:lang w:val="en-US"/>
        </w:rPr>
        <w:t>(%)</w:t>
      </w:r>
      <w:bookmarkEnd w:id="509"/>
      <w:bookmarkEnd w:id="510"/>
      <w:bookmarkEnd w:id="511"/>
      <w:bookmarkEnd w:id="512"/>
      <w:bookmarkEnd w:id="513"/>
      <w:bookmarkEnd w:id="514"/>
    </w:p>
    <w:p w14:paraId="0FFBD2CF" w14:textId="76486CEB" w:rsidR="00926F73" w:rsidRDefault="006D0ADB" w:rsidP="00926F73">
      <w:pPr>
        <w:spacing w:line="360" w:lineRule="auto"/>
        <w:jc w:val="both"/>
        <w:rPr>
          <w:rFonts w:ascii="Times New Roman" w:hAnsi="Times New Roman" w:cs="Times New Roman"/>
          <w:sz w:val="24"/>
        </w:rPr>
      </w:pPr>
      <w:r>
        <w:rPr>
          <w:rFonts w:ascii="Times New Roman" w:hAnsi="Times New Roman" w:cs="Times New Roman"/>
          <w:noProof/>
          <w:sz w:val="24"/>
          <w:lang w:eastAsia="tr-TR" w:bidi="ar-SA"/>
        </w:rPr>
        <w:drawing>
          <wp:inline distT="0" distB="0" distL="0" distR="0" wp14:anchorId="7143C381" wp14:editId="3A08C9AE">
            <wp:extent cx="5763125" cy="2830664"/>
            <wp:effectExtent l="0" t="0" r="0" b="8255"/>
            <wp:docPr id="815445207" name="Resim 81544520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5773146" cy="2835586"/>
                    </a:xfrm>
                    <a:prstGeom prst="rect">
                      <a:avLst/>
                    </a:prstGeom>
                    <a:noFill/>
                  </pic:spPr>
                </pic:pic>
              </a:graphicData>
            </a:graphic>
          </wp:inline>
        </w:drawing>
      </w:r>
    </w:p>
    <w:p w14:paraId="01B7B139" w14:textId="7323BC89" w:rsidR="003A3D56" w:rsidRPr="009756E1" w:rsidRDefault="003A3D56" w:rsidP="004B6078">
      <w:pPr>
        <w:spacing w:line="360" w:lineRule="auto"/>
        <w:ind w:firstLine="708"/>
        <w:jc w:val="both"/>
        <w:rPr>
          <w:rFonts w:asciiTheme="minorHAnsi" w:eastAsiaTheme="minorEastAsia" w:hAnsiTheme="minorHAnsi" w:cstheme="minorHAnsi"/>
          <w:sz w:val="28"/>
          <w:szCs w:val="28"/>
          <w:lang w:val="en-US"/>
        </w:rPr>
      </w:pPr>
      <w:r w:rsidRPr="009756E1">
        <w:rPr>
          <w:rFonts w:ascii="Times New Roman" w:eastAsiaTheme="minorEastAsia" w:hAnsi="Times New Roman" w:cs="Times New Roman"/>
          <w:color w:val="000000" w:themeColor="text1"/>
          <w:sz w:val="24"/>
          <w:szCs w:val="24"/>
          <w:lang w:val="en-US"/>
        </w:rPr>
        <w:t xml:space="preserve">The rates of order volumes given in </w:t>
      </w:r>
      <w:r w:rsidR="00E62E5B" w:rsidRPr="009756E1">
        <w:rPr>
          <w:rFonts w:ascii="Times New Roman" w:eastAsiaTheme="minorEastAsia" w:hAnsi="Times New Roman" w:cs="Times New Roman"/>
          <w:color w:val="000000" w:themeColor="text1"/>
          <w:sz w:val="24"/>
          <w:szCs w:val="24"/>
          <w:lang w:val="en-US"/>
        </w:rPr>
        <w:t>BPM</w:t>
      </w:r>
      <w:r w:rsidRPr="009756E1">
        <w:rPr>
          <w:rFonts w:ascii="Times New Roman" w:eastAsiaTheme="minorEastAsia" w:hAnsi="Times New Roman" w:cs="Times New Roman"/>
          <w:color w:val="000000" w:themeColor="text1"/>
          <w:sz w:val="24"/>
          <w:szCs w:val="24"/>
          <w:lang w:val="en-US"/>
        </w:rPr>
        <w:t xml:space="preserve"> as of 202</w:t>
      </w:r>
      <w:r w:rsidR="002275D5">
        <w:rPr>
          <w:rFonts w:ascii="Times New Roman" w:eastAsiaTheme="minorEastAsia" w:hAnsi="Times New Roman" w:cs="Times New Roman"/>
          <w:color w:val="000000" w:themeColor="text1"/>
          <w:sz w:val="24"/>
          <w:szCs w:val="24"/>
          <w:lang w:val="en-US"/>
        </w:rPr>
        <w:t>4</w:t>
      </w:r>
      <w:r w:rsidRPr="009756E1">
        <w:rPr>
          <w:rFonts w:ascii="Times New Roman" w:eastAsiaTheme="minorEastAsia" w:hAnsi="Times New Roman" w:cs="Times New Roman"/>
          <w:color w:val="000000" w:themeColor="text1"/>
          <w:sz w:val="24"/>
          <w:szCs w:val="24"/>
          <w:lang w:val="en-US"/>
        </w:rPr>
        <w:t xml:space="preserve"> are shown in Figure 2.2.7 below, and their hourly distribution is shown in Figure 2.2.8. 1</w:t>
      </w:r>
      <w:r w:rsidR="009A2121">
        <w:rPr>
          <w:rFonts w:ascii="Times New Roman" w:eastAsiaTheme="minorEastAsia" w:hAnsi="Times New Roman" w:cs="Times New Roman"/>
          <w:color w:val="000000" w:themeColor="text1"/>
          <w:sz w:val="24"/>
          <w:szCs w:val="24"/>
          <w:lang w:val="en-US"/>
        </w:rPr>
        <w:t>2,</w:t>
      </w:r>
      <w:r w:rsidRPr="009756E1">
        <w:rPr>
          <w:rFonts w:ascii="Times New Roman" w:eastAsiaTheme="minorEastAsia" w:hAnsi="Times New Roman" w:cs="Times New Roman"/>
          <w:color w:val="000000" w:themeColor="text1"/>
          <w:sz w:val="24"/>
          <w:szCs w:val="24"/>
          <w:lang w:val="en-US"/>
        </w:rPr>
        <w:t>6% of the instructions are code 1 instructions given due to system constraints, and as of February 2018, since the tender system was introduced in ancillary services, no code 2 instructions were issued.</w:t>
      </w:r>
    </w:p>
    <w:p w14:paraId="1F5AB2C8" w14:textId="7C08976D" w:rsidR="004B6078" w:rsidRPr="009756E1" w:rsidRDefault="003A3D56" w:rsidP="004B6078">
      <w:pPr>
        <w:pStyle w:val="Balk6"/>
        <w:rPr>
          <w:lang w:val="en-US"/>
        </w:rPr>
      </w:pPr>
      <w:bookmarkStart w:id="515" w:name="_Toc432165744"/>
      <w:bookmarkStart w:id="516" w:name="_Toc450307927"/>
      <w:bookmarkStart w:id="517" w:name="_Toc487101646"/>
      <w:bookmarkStart w:id="518" w:name="_Toc512430988"/>
      <w:bookmarkStart w:id="519" w:name="_Toc12536012"/>
      <w:bookmarkStart w:id="520" w:name="_Toc42506762"/>
      <w:bookmarkStart w:id="521" w:name="_Toc104550158"/>
      <w:bookmarkStart w:id="522" w:name="_Toc202434753"/>
      <w:r w:rsidRPr="009756E1">
        <w:rPr>
          <w:lang w:val="en-US"/>
        </w:rPr>
        <w:t>Figure</w:t>
      </w:r>
      <w:r w:rsidR="004B6078" w:rsidRPr="009756E1">
        <w:rPr>
          <w:lang w:val="en-US"/>
        </w:rPr>
        <w:t xml:space="preserve"> 2.2.7: </w:t>
      </w:r>
      <w:bookmarkEnd w:id="515"/>
      <w:r w:rsidRPr="009756E1">
        <w:rPr>
          <w:rFonts w:cs="Times New Roman"/>
          <w:bCs/>
          <w:color w:val="000000" w:themeColor="text1"/>
          <w:lang w:val="en-US"/>
        </w:rPr>
        <w:t>Rates of Order Volumes Given in Balancing Power Market in 202</w:t>
      </w:r>
      <w:r w:rsidR="009A2121">
        <w:rPr>
          <w:rFonts w:cs="Times New Roman"/>
          <w:bCs/>
          <w:color w:val="000000" w:themeColor="text1"/>
          <w:lang w:val="en-US"/>
        </w:rPr>
        <w:t>4</w:t>
      </w:r>
      <w:r w:rsidRPr="009756E1">
        <w:rPr>
          <w:rFonts w:cs="Times New Roman"/>
          <w:bCs/>
          <w:color w:val="000000" w:themeColor="text1"/>
          <w:lang w:val="en-US"/>
        </w:rPr>
        <w:t xml:space="preserve"> </w:t>
      </w:r>
      <w:r w:rsidR="004B6078" w:rsidRPr="009756E1">
        <w:rPr>
          <w:lang w:val="en-US"/>
        </w:rPr>
        <w:t>(%)</w:t>
      </w:r>
      <w:bookmarkEnd w:id="516"/>
      <w:bookmarkEnd w:id="517"/>
      <w:bookmarkEnd w:id="518"/>
      <w:bookmarkEnd w:id="519"/>
      <w:bookmarkEnd w:id="520"/>
      <w:bookmarkEnd w:id="521"/>
      <w:bookmarkEnd w:id="522"/>
    </w:p>
    <w:p w14:paraId="58C6202E" w14:textId="6F0CD813" w:rsidR="00926F73" w:rsidRDefault="002275D5" w:rsidP="00926F73">
      <w:pPr>
        <w:spacing w:line="360" w:lineRule="auto"/>
        <w:jc w:val="both"/>
        <w:rPr>
          <w:rFonts w:ascii="Times New Roman" w:hAnsi="Times New Roman" w:cs="Times New Roman"/>
          <w:sz w:val="24"/>
        </w:rPr>
      </w:pPr>
      <w:bookmarkStart w:id="523" w:name="_Toc487101647"/>
      <w:bookmarkStart w:id="524" w:name="_Toc512430989"/>
      <w:bookmarkStart w:id="525" w:name="_Toc12536013"/>
      <w:bookmarkStart w:id="526" w:name="_Toc42506763"/>
      <w:bookmarkStart w:id="527" w:name="_Toc104550159"/>
      <w:r>
        <w:rPr>
          <w:rFonts w:ascii="Times New Roman" w:hAnsi="Times New Roman" w:cs="Times New Roman"/>
          <w:noProof/>
          <w:sz w:val="24"/>
          <w:lang w:eastAsia="tr-TR" w:bidi="ar-SA"/>
        </w:rPr>
        <w:drawing>
          <wp:inline distT="0" distB="0" distL="0" distR="0" wp14:anchorId="225FBE40" wp14:editId="053345FA">
            <wp:extent cx="5708902" cy="2759103"/>
            <wp:effectExtent l="0" t="0" r="6350" b="3175"/>
            <wp:docPr id="815445209" name="Resim 815445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5716341" cy="2762698"/>
                    </a:xfrm>
                    <a:prstGeom prst="rect">
                      <a:avLst/>
                    </a:prstGeom>
                    <a:noFill/>
                  </pic:spPr>
                </pic:pic>
              </a:graphicData>
            </a:graphic>
          </wp:inline>
        </w:drawing>
      </w:r>
    </w:p>
    <w:p w14:paraId="3063EBE8" w14:textId="38D7053E" w:rsidR="004B6078" w:rsidRPr="009756E1" w:rsidRDefault="003A3D56" w:rsidP="004B6078">
      <w:pPr>
        <w:pStyle w:val="Balk6"/>
        <w:rPr>
          <w:lang w:val="en-US"/>
        </w:rPr>
      </w:pPr>
      <w:bookmarkStart w:id="528" w:name="_Toc202434754"/>
      <w:r w:rsidRPr="009756E1">
        <w:rPr>
          <w:lang w:val="en-US"/>
        </w:rPr>
        <w:t>Figure</w:t>
      </w:r>
      <w:r w:rsidR="004B6078" w:rsidRPr="009756E1">
        <w:rPr>
          <w:lang w:val="en-US"/>
        </w:rPr>
        <w:t xml:space="preserve"> 2.2.8: </w:t>
      </w:r>
      <w:r w:rsidRPr="009756E1">
        <w:rPr>
          <w:rFonts w:cs="Times New Roman"/>
          <w:bCs/>
          <w:color w:val="000000" w:themeColor="text1"/>
          <w:lang w:val="en-US"/>
        </w:rPr>
        <w:t>Hourly Distribution of Orders Given in the Balancing Power Market in</w:t>
      </w:r>
      <w:r w:rsidRPr="009756E1">
        <w:rPr>
          <w:rFonts w:cs="Times New Roman"/>
          <w:b w:val="0"/>
          <w:bCs/>
          <w:color w:val="000000" w:themeColor="text1"/>
          <w:lang w:val="en-US"/>
        </w:rPr>
        <w:t xml:space="preserve"> </w:t>
      </w:r>
      <w:r w:rsidRPr="009756E1">
        <w:rPr>
          <w:rFonts w:cs="Times New Roman"/>
          <w:bCs/>
          <w:color w:val="000000" w:themeColor="text1"/>
          <w:lang w:val="en-US"/>
        </w:rPr>
        <w:t>202</w:t>
      </w:r>
      <w:r w:rsidR="00AC41DD">
        <w:rPr>
          <w:rFonts w:cs="Times New Roman"/>
          <w:bCs/>
          <w:color w:val="000000" w:themeColor="text1"/>
          <w:lang w:val="en-US"/>
        </w:rPr>
        <w:t>4</w:t>
      </w:r>
      <w:r w:rsidRPr="009756E1">
        <w:rPr>
          <w:rFonts w:cs="Times New Roman"/>
          <w:bCs/>
          <w:color w:val="000000" w:themeColor="text1"/>
          <w:lang w:val="en-US"/>
        </w:rPr>
        <w:t xml:space="preserve"> </w:t>
      </w:r>
      <w:r w:rsidR="004B6078" w:rsidRPr="009756E1">
        <w:rPr>
          <w:lang w:val="en-US"/>
        </w:rPr>
        <w:t>(MW)</w:t>
      </w:r>
      <w:bookmarkEnd w:id="523"/>
      <w:bookmarkEnd w:id="524"/>
      <w:bookmarkEnd w:id="525"/>
      <w:bookmarkEnd w:id="526"/>
      <w:bookmarkEnd w:id="527"/>
      <w:bookmarkEnd w:id="528"/>
    </w:p>
    <w:p w14:paraId="4D6161C9" w14:textId="16D63BC3" w:rsidR="00926F73" w:rsidRDefault="0087455E" w:rsidP="00926F73">
      <w:pPr>
        <w:rPr>
          <w:lang w:val="en-US"/>
        </w:rPr>
      </w:pPr>
      <w:r>
        <w:rPr>
          <w:noProof/>
          <w:lang w:eastAsia="tr-TR" w:bidi="ar-SA"/>
        </w:rPr>
        <w:drawing>
          <wp:inline distT="0" distB="0" distL="0" distR="0" wp14:anchorId="21055716" wp14:editId="3DBB1A1C">
            <wp:extent cx="5712242" cy="2552369"/>
            <wp:effectExtent l="0" t="0" r="3175" b="635"/>
            <wp:docPr id="12" name="Resim 1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5722010" cy="2556734"/>
                    </a:xfrm>
                    <a:prstGeom prst="rect">
                      <a:avLst/>
                    </a:prstGeom>
                    <a:noFill/>
                  </pic:spPr>
                </pic:pic>
              </a:graphicData>
            </a:graphic>
          </wp:inline>
        </w:drawing>
      </w:r>
    </w:p>
    <w:p w14:paraId="5266FD4A" w14:textId="1B66860A" w:rsidR="00E62E5B" w:rsidRPr="009756E1" w:rsidRDefault="00E62E5B" w:rsidP="00375BAD">
      <w:pPr>
        <w:spacing w:after="0" w:line="360" w:lineRule="auto"/>
        <w:ind w:firstLine="708"/>
        <w:jc w:val="both"/>
        <w:rPr>
          <w:rFonts w:asciiTheme="minorHAnsi" w:eastAsiaTheme="minorEastAsia" w:hAnsiTheme="minorHAnsi" w:cstheme="minorHAnsi"/>
          <w:sz w:val="28"/>
          <w:szCs w:val="28"/>
          <w:lang w:val="en-US"/>
        </w:rPr>
      </w:pPr>
      <w:r w:rsidRPr="009756E1">
        <w:rPr>
          <w:rFonts w:asciiTheme="minorHAnsi" w:eastAsiaTheme="minorEastAsia" w:hAnsiTheme="minorHAnsi" w:cstheme="minorHAnsi"/>
          <w:sz w:val="24"/>
          <w:szCs w:val="24"/>
          <w:lang w:val="en-US"/>
        </w:rPr>
        <w:t xml:space="preserve">Additional costs arising from those instructions are shown in Table 2.2.1 below. While the additional total cost caused by the instructions given in BPM was </w:t>
      </w:r>
      <w:r w:rsidR="00AC41DD" w:rsidRPr="00AC41DD">
        <w:rPr>
          <w:rFonts w:asciiTheme="minorHAnsi" w:eastAsiaTheme="minorEastAsia" w:hAnsiTheme="minorHAnsi" w:cstheme="minorHAnsi"/>
          <w:sz w:val="24"/>
          <w:szCs w:val="24"/>
          <w:lang w:val="en-US"/>
        </w:rPr>
        <w:t xml:space="preserve">1.315,10 </w:t>
      </w:r>
      <w:r w:rsidRPr="009756E1">
        <w:rPr>
          <w:rFonts w:asciiTheme="minorHAnsi" w:eastAsiaTheme="minorEastAsia" w:hAnsiTheme="minorHAnsi" w:cstheme="minorHAnsi"/>
          <w:sz w:val="24"/>
          <w:szCs w:val="24"/>
          <w:lang w:val="en-US"/>
        </w:rPr>
        <w:t>million TL in 202</w:t>
      </w:r>
      <w:r w:rsidR="00AC41DD">
        <w:rPr>
          <w:rFonts w:asciiTheme="minorHAnsi" w:eastAsiaTheme="minorEastAsia" w:hAnsiTheme="minorHAnsi" w:cstheme="minorHAnsi"/>
          <w:sz w:val="24"/>
          <w:szCs w:val="24"/>
          <w:lang w:val="en-US"/>
        </w:rPr>
        <w:t>3</w:t>
      </w:r>
      <w:r w:rsidRPr="009756E1">
        <w:rPr>
          <w:rFonts w:asciiTheme="minorHAnsi" w:eastAsiaTheme="minorEastAsia" w:hAnsiTheme="minorHAnsi" w:cstheme="minorHAnsi"/>
          <w:sz w:val="24"/>
          <w:szCs w:val="24"/>
          <w:lang w:val="en-US"/>
        </w:rPr>
        <w:t xml:space="preserve">, it was </w:t>
      </w:r>
      <w:r w:rsidR="00AC41DD">
        <w:rPr>
          <w:rFonts w:asciiTheme="minorHAnsi" w:eastAsiaTheme="minorEastAsia" w:hAnsiTheme="minorHAnsi" w:cstheme="minorHAnsi"/>
          <w:sz w:val="24"/>
          <w:szCs w:val="24"/>
          <w:lang w:val="en-US"/>
        </w:rPr>
        <w:t>734</w:t>
      </w:r>
      <w:r w:rsidRPr="009756E1">
        <w:rPr>
          <w:rFonts w:asciiTheme="minorHAnsi" w:eastAsiaTheme="minorEastAsia" w:hAnsiTheme="minorHAnsi" w:cstheme="minorHAnsi"/>
          <w:sz w:val="24"/>
          <w:szCs w:val="24"/>
          <w:lang w:val="en-US"/>
        </w:rPr>
        <w:t>,</w:t>
      </w:r>
      <w:r w:rsidR="00AC41DD">
        <w:rPr>
          <w:rFonts w:asciiTheme="minorHAnsi" w:eastAsiaTheme="minorEastAsia" w:hAnsiTheme="minorHAnsi" w:cstheme="minorHAnsi"/>
          <w:sz w:val="24"/>
          <w:szCs w:val="24"/>
          <w:lang w:val="en-US"/>
        </w:rPr>
        <w:t>77</w:t>
      </w:r>
      <w:r w:rsidRPr="009756E1">
        <w:rPr>
          <w:rFonts w:asciiTheme="minorHAnsi" w:eastAsiaTheme="minorEastAsia" w:hAnsiTheme="minorHAnsi" w:cstheme="minorHAnsi"/>
          <w:sz w:val="24"/>
          <w:szCs w:val="24"/>
          <w:lang w:val="en-US"/>
        </w:rPr>
        <w:t xml:space="preserve"> million TL in 202</w:t>
      </w:r>
      <w:r w:rsidR="00AC41DD">
        <w:rPr>
          <w:rFonts w:asciiTheme="minorHAnsi" w:eastAsiaTheme="minorEastAsia" w:hAnsiTheme="minorHAnsi" w:cstheme="minorHAnsi"/>
          <w:sz w:val="24"/>
          <w:szCs w:val="24"/>
          <w:lang w:val="en-US"/>
        </w:rPr>
        <w:t>4</w:t>
      </w:r>
    </w:p>
    <w:p w14:paraId="15821164" w14:textId="64179EF4" w:rsidR="004B6078" w:rsidRPr="009756E1" w:rsidRDefault="004B6078" w:rsidP="004B6078">
      <w:pPr>
        <w:pStyle w:val="Balk5"/>
        <w:rPr>
          <w:lang w:val="en-US"/>
        </w:rPr>
      </w:pPr>
      <w:bookmarkStart w:id="529" w:name="_Toc432165778"/>
      <w:bookmarkStart w:id="530" w:name="_Toc450309960"/>
      <w:bookmarkStart w:id="531" w:name="_Toc487101584"/>
      <w:bookmarkStart w:id="532" w:name="_Toc512430836"/>
      <w:bookmarkStart w:id="533" w:name="_Toc42506701"/>
      <w:bookmarkStart w:id="534" w:name="_Toc104550097"/>
      <w:bookmarkStart w:id="535" w:name="_Toc202434435"/>
      <w:r w:rsidRPr="009756E1">
        <w:rPr>
          <w:lang w:val="en-US"/>
        </w:rPr>
        <w:t>Tabl</w:t>
      </w:r>
      <w:r w:rsidR="003A3D56" w:rsidRPr="009756E1">
        <w:rPr>
          <w:lang w:val="en-US"/>
        </w:rPr>
        <w:t>e</w:t>
      </w:r>
      <w:r w:rsidRPr="009756E1">
        <w:rPr>
          <w:lang w:val="en-US"/>
        </w:rPr>
        <w:t xml:space="preserve"> 2.2.1: </w:t>
      </w:r>
      <w:bookmarkEnd w:id="529"/>
      <w:bookmarkEnd w:id="530"/>
      <w:bookmarkEnd w:id="531"/>
      <w:bookmarkEnd w:id="532"/>
      <w:bookmarkEnd w:id="533"/>
      <w:bookmarkEnd w:id="534"/>
      <w:r w:rsidR="003A3D56" w:rsidRPr="009756E1">
        <w:rPr>
          <w:rFonts w:cs="Times New Roman"/>
          <w:color w:val="000000" w:themeColor="text1"/>
          <w:lang w:val="en-US"/>
        </w:rPr>
        <w:t>Additional Costs of Orders (Million TL)</w:t>
      </w:r>
      <w:bookmarkEnd w:id="535"/>
    </w:p>
    <w:p w14:paraId="39E1D34A" w14:textId="5302522F" w:rsidR="004B6078" w:rsidRPr="009756E1" w:rsidRDefault="00AC41DD" w:rsidP="004B6078">
      <w:pPr>
        <w:spacing w:line="360" w:lineRule="auto"/>
        <w:ind w:firstLine="708"/>
        <w:jc w:val="center"/>
        <w:rPr>
          <w:rFonts w:asciiTheme="minorHAnsi" w:eastAsiaTheme="minorEastAsia" w:hAnsiTheme="minorHAnsi" w:cstheme="minorHAnsi"/>
          <w:sz w:val="24"/>
          <w:szCs w:val="24"/>
          <w:lang w:val="en-US"/>
        </w:rPr>
      </w:pPr>
      <w:r w:rsidRPr="00AC41DD">
        <w:rPr>
          <w:noProof/>
          <w:lang w:eastAsia="tr-TR" w:bidi="ar-SA"/>
        </w:rPr>
        <w:drawing>
          <wp:inline distT="0" distB="0" distL="0" distR="0" wp14:anchorId="41F97F42" wp14:editId="4CFD3F49">
            <wp:extent cx="4402800" cy="468000"/>
            <wp:effectExtent l="0" t="0" r="0" b="8255"/>
            <wp:docPr id="815445212" name="Resim 81544521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4402800" cy="468000"/>
                    </a:xfrm>
                    <a:prstGeom prst="rect">
                      <a:avLst/>
                    </a:prstGeom>
                    <a:noFill/>
                    <a:ln>
                      <a:noFill/>
                    </a:ln>
                  </pic:spPr>
                </pic:pic>
              </a:graphicData>
            </a:graphic>
          </wp:inline>
        </w:drawing>
      </w:r>
    </w:p>
    <w:p w14:paraId="513ED825" w14:textId="09C19A13" w:rsidR="00375BAD" w:rsidRPr="00375BAD" w:rsidRDefault="003A3D56" w:rsidP="00375BAD">
      <w:pPr>
        <w:spacing w:line="360" w:lineRule="auto"/>
        <w:ind w:firstLine="708"/>
        <w:jc w:val="both"/>
        <w:rPr>
          <w:rFonts w:asciiTheme="minorHAnsi" w:eastAsiaTheme="minorEastAsia" w:hAnsiTheme="minorHAnsi" w:cstheme="minorHAnsi"/>
          <w:sz w:val="28"/>
          <w:szCs w:val="28"/>
          <w:lang w:val="en-US"/>
        </w:rPr>
      </w:pPr>
      <w:r w:rsidRPr="009756E1">
        <w:rPr>
          <w:rFonts w:ascii="Times New Roman" w:eastAsiaTheme="minorEastAsia" w:hAnsi="Times New Roman" w:cs="Times New Roman"/>
          <w:color w:val="000000" w:themeColor="text1"/>
          <w:sz w:val="24"/>
          <w:szCs w:val="24"/>
          <w:lang w:val="en-US"/>
        </w:rPr>
        <w:t>The monthly development of additional costs arising from code 1 instructions given in 202</w:t>
      </w:r>
      <w:r w:rsidR="00375BAD">
        <w:rPr>
          <w:rFonts w:ascii="Times New Roman" w:eastAsiaTheme="minorEastAsia" w:hAnsi="Times New Roman" w:cs="Times New Roman"/>
          <w:color w:val="000000" w:themeColor="text1"/>
          <w:sz w:val="24"/>
          <w:szCs w:val="24"/>
          <w:lang w:val="en-US"/>
        </w:rPr>
        <w:t>4</w:t>
      </w:r>
      <w:r w:rsidRPr="009756E1">
        <w:rPr>
          <w:rFonts w:ascii="Times New Roman" w:eastAsiaTheme="minorEastAsia" w:hAnsi="Times New Roman" w:cs="Times New Roman"/>
          <w:color w:val="000000" w:themeColor="text1"/>
          <w:sz w:val="24"/>
          <w:szCs w:val="24"/>
          <w:lang w:val="en-US"/>
        </w:rPr>
        <w:t xml:space="preserve"> is shown in Figure 2.2.9. The majority of additional costs occurred in </w:t>
      </w:r>
      <w:r w:rsidR="00375BAD">
        <w:rPr>
          <w:rFonts w:ascii="Times New Roman" w:eastAsiaTheme="minorEastAsia" w:hAnsi="Times New Roman" w:cs="Times New Roman"/>
          <w:color w:val="000000" w:themeColor="text1"/>
          <w:sz w:val="24"/>
          <w:szCs w:val="24"/>
          <w:lang w:val="en-US"/>
        </w:rPr>
        <w:t>May</w:t>
      </w:r>
      <w:r w:rsidRPr="009756E1">
        <w:rPr>
          <w:rFonts w:ascii="Times New Roman" w:eastAsiaTheme="minorEastAsia" w:hAnsi="Times New Roman" w:cs="Times New Roman"/>
          <w:color w:val="000000" w:themeColor="text1"/>
          <w:sz w:val="24"/>
          <w:szCs w:val="24"/>
          <w:lang w:val="en-US"/>
        </w:rPr>
        <w:t xml:space="preserve"> and Ju</w:t>
      </w:r>
      <w:r w:rsidR="00375BAD">
        <w:rPr>
          <w:rFonts w:ascii="Times New Roman" w:eastAsiaTheme="minorEastAsia" w:hAnsi="Times New Roman" w:cs="Times New Roman"/>
          <w:color w:val="000000" w:themeColor="text1"/>
          <w:sz w:val="24"/>
          <w:szCs w:val="24"/>
          <w:lang w:val="en-US"/>
        </w:rPr>
        <w:t>ne</w:t>
      </w:r>
      <w:r w:rsidRPr="009756E1">
        <w:rPr>
          <w:rFonts w:ascii="Times New Roman" w:eastAsiaTheme="minorEastAsia" w:hAnsi="Times New Roman" w:cs="Times New Roman"/>
          <w:color w:val="000000" w:themeColor="text1"/>
          <w:sz w:val="24"/>
          <w:szCs w:val="24"/>
          <w:lang w:val="en-US"/>
        </w:rPr>
        <w:t>.</w:t>
      </w:r>
    </w:p>
    <w:p w14:paraId="6F05B1DF" w14:textId="370E3DD6" w:rsidR="004B6078" w:rsidRPr="009756E1" w:rsidRDefault="00BB7289" w:rsidP="00375BAD">
      <w:pPr>
        <w:pStyle w:val="Balk6"/>
        <w:spacing w:after="0"/>
        <w:rPr>
          <w:lang w:val="en-US"/>
        </w:rPr>
      </w:pPr>
      <w:bookmarkStart w:id="536" w:name="_Toc406661478"/>
      <w:bookmarkStart w:id="537" w:name="_Toc432165745"/>
      <w:bookmarkStart w:id="538" w:name="_Toc450307928"/>
      <w:bookmarkStart w:id="539" w:name="_Toc487101648"/>
      <w:bookmarkStart w:id="540" w:name="_Toc512430990"/>
      <w:bookmarkStart w:id="541" w:name="_Toc12536014"/>
      <w:bookmarkStart w:id="542" w:name="_Toc42506764"/>
      <w:bookmarkStart w:id="543" w:name="_Toc104550160"/>
      <w:bookmarkStart w:id="544" w:name="_Toc202434755"/>
      <w:r w:rsidRPr="009756E1">
        <w:rPr>
          <w:lang w:val="en-US"/>
        </w:rPr>
        <w:t>Figure</w:t>
      </w:r>
      <w:r w:rsidR="004B6078" w:rsidRPr="009756E1">
        <w:rPr>
          <w:lang w:val="en-US"/>
        </w:rPr>
        <w:t xml:space="preserve"> 2.2.9: </w:t>
      </w:r>
      <w:r w:rsidRPr="009756E1">
        <w:rPr>
          <w:rFonts w:cs="Times New Roman"/>
          <w:bCs/>
          <w:color w:val="000000" w:themeColor="text1"/>
          <w:lang w:val="en-US"/>
        </w:rPr>
        <w:t>Monthly Development of Additional Costs of Orders in 202</w:t>
      </w:r>
      <w:r w:rsidR="00375BAD">
        <w:rPr>
          <w:rFonts w:cs="Times New Roman"/>
          <w:bCs/>
          <w:color w:val="000000" w:themeColor="text1"/>
          <w:lang w:val="en-US"/>
        </w:rPr>
        <w:t>4</w:t>
      </w:r>
      <w:r w:rsidRPr="009756E1">
        <w:rPr>
          <w:rFonts w:cs="Times New Roman"/>
          <w:bCs/>
          <w:color w:val="000000" w:themeColor="text1"/>
          <w:lang w:val="en-US"/>
        </w:rPr>
        <w:t xml:space="preserve"> </w:t>
      </w:r>
      <w:r w:rsidR="004B6078" w:rsidRPr="009756E1">
        <w:rPr>
          <w:lang w:val="en-US"/>
        </w:rPr>
        <w:t>(Mi</w:t>
      </w:r>
      <w:r w:rsidR="00DD436F">
        <w:rPr>
          <w:lang w:val="en-US"/>
        </w:rPr>
        <w:t>lli</w:t>
      </w:r>
      <w:r w:rsidR="004B6078" w:rsidRPr="009756E1">
        <w:rPr>
          <w:lang w:val="en-US"/>
        </w:rPr>
        <w:t>on TL)</w:t>
      </w:r>
      <w:bookmarkEnd w:id="536"/>
      <w:bookmarkEnd w:id="537"/>
      <w:bookmarkEnd w:id="538"/>
      <w:bookmarkEnd w:id="539"/>
      <w:bookmarkEnd w:id="540"/>
      <w:bookmarkEnd w:id="541"/>
      <w:bookmarkEnd w:id="542"/>
      <w:bookmarkEnd w:id="543"/>
      <w:bookmarkEnd w:id="544"/>
    </w:p>
    <w:p w14:paraId="405487FF" w14:textId="43C423FC" w:rsidR="00926F73" w:rsidRDefault="0087455E" w:rsidP="00926F73">
      <w:pPr>
        <w:rPr>
          <w:lang w:val="en-US"/>
        </w:rPr>
      </w:pPr>
      <w:bookmarkStart w:id="545" w:name="_Toc432165746"/>
      <w:bookmarkStart w:id="546" w:name="_Toc450307929"/>
      <w:bookmarkStart w:id="547" w:name="_Toc487101649"/>
      <w:bookmarkStart w:id="548" w:name="_Toc512430991"/>
      <w:bookmarkStart w:id="549" w:name="_Toc12536015"/>
      <w:r>
        <w:rPr>
          <w:noProof/>
          <w:lang w:eastAsia="tr-TR" w:bidi="ar-SA"/>
        </w:rPr>
        <w:drawing>
          <wp:inline distT="0" distB="0" distL="0" distR="0" wp14:anchorId="0E5C449A" wp14:editId="4D71661E">
            <wp:extent cx="5776695" cy="2536466"/>
            <wp:effectExtent l="0" t="0" r="0" b="0"/>
            <wp:docPr id="19" name="Resim 1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5780451" cy="2538115"/>
                    </a:xfrm>
                    <a:prstGeom prst="rect">
                      <a:avLst/>
                    </a:prstGeom>
                    <a:noFill/>
                  </pic:spPr>
                </pic:pic>
              </a:graphicData>
            </a:graphic>
          </wp:inline>
        </w:drawing>
      </w:r>
    </w:p>
    <w:p w14:paraId="2C071B22" w14:textId="6C2FC08B" w:rsidR="00BB7289" w:rsidRPr="009756E1" w:rsidRDefault="00BB7289" w:rsidP="00BB7289">
      <w:pPr>
        <w:spacing w:before="240" w:after="0" w:line="360" w:lineRule="auto"/>
        <w:ind w:firstLine="708"/>
        <w:jc w:val="both"/>
        <w:rPr>
          <w:rFonts w:ascii="Times New Roman" w:eastAsiaTheme="minorEastAsia" w:hAnsi="Times New Roman" w:cs="Times New Roman"/>
          <w:color w:val="000000" w:themeColor="text1"/>
          <w:sz w:val="24"/>
          <w:szCs w:val="24"/>
          <w:lang w:val="en-US"/>
        </w:rPr>
      </w:pPr>
      <w:r w:rsidRPr="009756E1">
        <w:rPr>
          <w:rFonts w:ascii="Times New Roman" w:eastAsiaTheme="minorEastAsia" w:hAnsi="Times New Roman" w:cs="Times New Roman"/>
          <w:color w:val="000000" w:themeColor="text1"/>
          <w:sz w:val="24"/>
          <w:szCs w:val="24"/>
          <w:lang w:val="en-US"/>
        </w:rPr>
        <w:t xml:space="preserve">The change in Zero Balance Adjustment </w:t>
      </w:r>
      <w:r w:rsidR="00E62E5B" w:rsidRPr="009756E1">
        <w:rPr>
          <w:rFonts w:ascii="Times New Roman" w:eastAsiaTheme="minorEastAsia" w:hAnsi="Times New Roman" w:cs="Times New Roman"/>
          <w:color w:val="000000" w:themeColor="text1"/>
          <w:sz w:val="24"/>
          <w:szCs w:val="24"/>
          <w:lang w:val="en-US"/>
        </w:rPr>
        <w:t>Component</w:t>
      </w:r>
      <w:r w:rsidRPr="009756E1">
        <w:rPr>
          <w:rFonts w:ascii="Times New Roman" w:eastAsiaTheme="minorEastAsia" w:hAnsi="Times New Roman" w:cs="Times New Roman"/>
          <w:color w:val="000000" w:themeColor="text1"/>
          <w:sz w:val="24"/>
          <w:szCs w:val="24"/>
          <w:lang w:val="en-US"/>
        </w:rPr>
        <w:t xml:space="preserve"> (</w:t>
      </w:r>
      <w:r w:rsidR="00C13364" w:rsidRPr="009756E1">
        <w:rPr>
          <w:rFonts w:ascii="Times New Roman" w:eastAsiaTheme="minorEastAsia" w:hAnsi="Times New Roman" w:cs="Times New Roman"/>
          <w:color w:val="000000" w:themeColor="text1"/>
          <w:sz w:val="24"/>
          <w:szCs w:val="24"/>
          <w:lang w:val="en-US"/>
        </w:rPr>
        <w:t>ZBA</w:t>
      </w:r>
      <w:r w:rsidR="00E62E5B" w:rsidRPr="009756E1">
        <w:rPr>
          <w:rFonts w:ascii="Times New Roman" w:eastAsiaTheme="minorEastAsia" w:hAnsi="Times New Roman" w:cs="Times New Roman"/>
          <w:color w:val="000000" w:themeColor="text1"/>
          <w:sz w:val="24"/>
          <w:szCs w:val="24"/>
          <w:lang w:val="en-US"/>
        </w:rPr>
        <w:t>C</w:t>
      </w:r>
      <w:r w:rsidRPr="009756E1">
        <w:rPr>
          <w:rFonts w:ascii="Times New Roman" w:eastAsiaTheme="minorEastAsia" w:hAnsi="Times New Roman" w:cs="Times New Roman"/>
          <w:color w:val="000000" w:themeColor="text1"/>
          <w:sz w:val="24"/>
          <w:szCs w:val="24"/>
          <w:lang w:val="en-US"/>
        </w:rPr>
        <w:t xml:space="preserve">) over the years is shown in Figure 2.2.10. While </w:t>
      </w:r>
      <w:r w:rsidR="00C13364" w:rsidRPr="009756E1">
        <w:rPr>
          <w:rFonts w:ascii="Times New Roman" w:eastAsiaTheme="minorEastAsia" w:hAnsi="Times New Roman" w:cs="Times New Roman"/>
          <w:color w:val="000000" w:themeColor="text1"/>
          <w:sz w:val="24"/>
          <w:szCs w:val="24"/>
          <w:lang w:val="en-US"/>
        </w:rPr>
        <w:t>ZBA</w:t>
      </w:r>
      <w:r w:rsidR="00E62E5B" w:rsidRPr="009756E1">
        <w:rPr>
          <w:rFonts w:ascii="Times New Roman" w:eastAsiaTheme="minorEastAsia" w:hAnsi="Times New Roman" w:cs="Times New Roman"/>
          <w:color w:val="000000" w:themeColor="text1"/>
          <w:sz w:val="24"/>
          <w:szCs w:val="24"/>
          <w:lang w:val="en-US"/>
        </w:rPr>
        <w:t>C</w:t>
      </w:r>
      <w:r w:rsidRPr="009756E1">
        <w:rPr>
          <w:rFonts w:ascii="Times New Roman" w:eastAsiaTheme="minorEastAsia" w:hAnsi="Times New Roman" w:cs="Times New Roman"/>
          <w:color w:val="000000" w:themeColor="text1"/>
          <w:sz w:val="24"/>
          <w:szCs w:val="24"/>
          <w:lang w:val="en-US"/>
        </w:rPr>
        <w:t xml:space="preserve"> was realized as </w:t>
      </w:r>
      <w:r w:rsidR="00F86869" w:rsidRPr="00F86869">
        <w:rPr>
          <w:rFonts w:ascii="Times New Roman" w:eastAsiaTheme="minorEastAsia" w:hAnsi="Times New Roman" w:cs="Times New Roman"/>
          <w:color w:val="000000" w:themeColor="text1"/>
          <w:sz w:val="24"/>
          <w:szCs w:val="24"/>
          <w:lang w:val="en-US"/>
        </w:rPr>
        <w:t xml:space="preserve">727,68 </w:t>
      </w:r>
      <w:r w:rsidRPr="009756E1">
        <w:rPr>
          <w:rFonts w:ascii="Times New Roman" w:eastAsiaTheme="minorEastAsia" w:hAnsi="Times New Roman" w:cs="Times New Roman"/>
          <w:color w:val="000000" w:themeColor="text1"/>
          <w:sz w:val="24"/>
          <w:szCs w:val="24"/>
          <w:lang w:val="en-US"/>
        </w:rPr>
        <w:t>Million TL in 202</w:t>
      </w:r>
      <w:r w:rsidR="00F86869">
        <w:rPr>
          <w:rFonts w:ascii="Times New Roman" w:eastAsiaTheme="minorEastAsia" w:hAnsi="Times New Roman" w:cs="Times New Roman"/>
          <w:color w:val="000000" w:themeColor="text1"/>
          <w:sz w:val="24"/>
          <w:szCs w:val="24"/>
          <w:lang w:val="en-US"/>
        </w:rPr>
        <w:t>3</w:t>
      </w:r>
      <w:r w:rsidRPr="009756E1">
        <w:rPr>
          <w:rFonts w:ascii="Times New Roman" w:eastAsiaTheme="minorEastAsia" w:hAnsi="Times New Roman" w:cs="Times New Roman"/>
          <w:color w:val="000000" w:themeColor="text1"/>
          <w:sz w:val="24"/>
          <w:szCs w:val="24"/>
          <w:lang w:val="en-US"/>
        </w:rPr>
        <w:t xml:space="preserve">, it was realized as </w:t>
      </w:r>
      <w:r w:rsidR="00275E2F" w:rsidRPr="00275E2F">
        <w:rPr>
          <w:rFonts w:ascii="Times New Roman" w:eastAsiaTheme="minorEastAsia" w:hAnsi="Times New Roman" w:cs="Times New Roman"/>
          <w:color w:val="000000" w:themeColor="text1"/>
          <w:sz w:val="24"/>
          <w:szCs w:val="24"/>
          <w:lang w:val="en-US"/>
        </w:rPr>
        <w:t xml:space="preserve">1.036,73 </w:t>
      </w:r>
      <w:r w:rsidRPr="009756E1">
        <w:rPr>
          <w:rFonts w:ascii="Times New Roman" w:eastAsiaTheme="minorEastAsia" w:hAnsi="Times New Roman" w:cs="Times New Roman"/>
          <w:color w:val="000000" w:themeColor="text1"/>
          <w:sz w:val="24"/>
          <w:szCs w:val="24"/>
          <w:lang w:val="en-US"/>
        </w:rPr>
        <w:t>Million TL in 202</w:t>
      </w:r>
      <w:r w:rsidR="00275E2F">
        <w:rPr>
          <w:rFonts w:ascii="Times New Roman" w:eastAsiaTheme="minorEastAsia" w:hAnsi="Times New Roman" w:cs="Times New Roman"/>
          <w:color w:val="000000" w:themeColor="text1"/>
          <w:sz w:val="24"/>
          <w:szCs w:val="24"/>
          <w:lang w:val="en-US"/>
        </w:rPr>
        <w:t>4</w:t>
      </w:r>
      <w:r w:rsidRPr="009756E1">
        <w:rPr>
          <w:rFonts w:ascii="Times New Roman" w:eastAsiaTheme="minorEastAsia" w:hAnsi="Times New Roman" w:cs="Times New Roman"/>
          <w:color w:val="000000" w:themeColor="text1"/>
          <w:sz w:val="24"/>
          <w:szCs w:val="24"/>
          <w:lang w:val="en-US"/>
        </w:rPr>
        <w:t>.</w:t>
      </w:r>
    </w:p>
    <w:p w14:paraId="49EFEB71" w14:textId="77777777" w:rsidR="00F174CC" w:rsidRDefault="00F174CC" w:rsidP="00B73A5A">
      <w:pPr>
        <w:rPr>
          <w:lang w:val="en-US"/>
        </w:rPr>
      </w:pPr>
      <w:bookmarkStart w:id="550" w:name="_Toc42506765"/>
      <w:bookmarkStart w:id="551" w:name="_Toc104550161"/>
    </w:p>
    <w:p w14:paraId="74D41311" w14:textId="26C0CE49" w:rsidR="004B6078" w:rsidRPr="009756E1" w:rsidRDefault="00BB7289" w:rsidP="004B6078">
      <w:pPr>
        <w:pStyle w:val="Balk6"/>
        <w:rPr>
          <w:lang w:val="en-US"/>
        </w:rPr>
      </w:pPr>
      <w:bookmarkStart w:id="552" w:name="_Toc202434756"/>
      <w:r w:rsidRPr="009756E1">
        <w:rPr>
          <w:lang w:val="en-US"/>
        </w:rPr>
        <w:t>Figure</w:t>
      </w:r>
      <w:r w:rsidR="004B6078" w:rsidRPr="009756E1">
        <w:rPr>
          <w:lang w:val="en-US"/>
        </w:rPr>
        <w:t xml:space="preserve"> 2.2.10: </w:t>
      </w:r>
      <w:r w:rsidRPr="009756E1">
        <w:rPr>
          <w:rFonts w:cs="Times New Roman"/>
          <w:bCs/>
          <w:color w:val="000000" w:themeColor="text1"/>
          <w:lang w:val="en-US"/>
        </w:rPr>
        <w:t>Yearly Development of Zero Balance Adjustment Component in 202</w:t>
      </w:r>
      <w:r w:rsidR="00275E2F">
        <w:rPr>
          <w:rFonts w:cs="Times New Roman"/>
          <w:bCs/>
          <w:color w:val="000000" w:themeColor="text1"/>
          <w:lang w:val="en-US"/>
        </w:rPr>
        <w:t>4</w:t>
      </w:r>
      <w:r w:rsidRPr="009756E1">
        <w:rPr>
          <w:rFonts w:cs="Times New Roman"/>
          <w:bCs/>
          <w:color w:val="000000" w:themeColor="text1"/>
          <w:lang w:val="en-US"/>
        </w:rPr>
        <w:t xml:space="preserve"> </w:t>
      </w:r>
      <w:r w:rsidR="004B6078" w:rsidRPr="009756E1">
        <w:rPr>
          <w:lang w:val="en-US"/>
        </w:rPr>
        <w:t>(</w:t>
      </w:r>
      <w:r w:rsidR="0087455E">
        <w:rPr>
          <w:lang w:val="en-US"/>
        </w:rPr>
        <w:t xml:space="preserve">Million </w:t>
      </w:r>
      <w:r w:rsidR="004B6078" w:rsidRPr="009756E1">
        <w:rPr>
          <w:lang w:val="en-US"/>
        </w:rPr>
        <w:t>TL)</w:t>
      </w:r>
      <w:bookmarkEnd w:id="545"/>
      <w:bookmarkEnd w:id="546"/>
      <w:bookmarkEnd w:id="547"/>
      <w:bookmarkEnd w:id="548"/>
      <w:bookmarkEnd w:id="549"/>
      <w:bookmarkEnd w:id="550"/>
      <w:bookmarkEnd w:id="551"/>
      <w:bookmarkEnd w:id="552"/>
      <w:r w:rsidR="004B6078" w:rsidRPr="009756E1">
        <w:rPr>
          <w:lang w:val="en-US"/>
        </w:rPr>
        <w:t xml:space="preserve"> </w:t>
      </w:r>
    </w:p>
    <w:p w14:paraId="31ECD2A3" w14:textId="5AD39A1D" w:rsidR="00926F73" w:rsidRPr="003C66C0" w:rsidRDefault="00275E2F" w:rsidP="00926F73">
      <w:pPr>
        <w:rPr>
          <w:lang w:val="en-US"/>
        </w:rPr>
      </w:pPr>
      <w:bookmarkStart w:id="553" w:name="_Toc483831851"/>
      <w:bookmarkStart w:id="554" w:name="_Toc512430795"/>
      <w:bookmarkStart w:id="555" w:name="_Toc514767708"/>
      <w:bookmarkStart w:id="556" w:name="_Toc42506659"/>
      <w:bookmarkStart w:id="557" w:name="_Toc104550434"/>
      <w:r>
        <w:rPr>
          <w:noProof/>
          <w:lang w:eastAsia="tr-TR" w:bidi="ar-SA"/>
        </w:rPr>
        <w:drawing>
          <wp:inline distT="0" distB="0" distL="0" distR="0" wp14:anchorId="330EFB5D" wp14:editId="4C28D337">
            <wp:extent cx="5755207" cy="2552369"/>
            <wp:effectExtent l="0" t="0" r="0" b="635"/>
            <wp:docPr id="815445216" name="Resim 815445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5764094" cy="2556310"/>
                    </a:xfrm>
                    <a:prstGeom prst="rect">
                      <a:avLst/>
                    </a:prstGeom>
                    <a:noFill/>
                  </pic:spPr>
                </pic:pic>
              </a:graphicData>
            </a:graphic>
          </wp:inline>
        </w:drawing>
      </w:r>
    </w:p>
    <w:p w14:paraId="37D104E3" w14:textId="33F1EE46" w:rsidR="004B6078" w:rsidRPr="009756E1" w:rsidRDefault="004B6078" w:rsidP="001D200E">
      <w:pPr>
        <w:pStyle w:val="11ilebalayanlar"/>
        <w:rPr>
          <w:lang w:val="en-US"/>
        </w:rPr>
      </w:pPr>
      <w:bookmarkStart w:id="558" w:name="_Toc202436639"/>
      <w:r w:rsidRPr="009756E1">
        <w:rPr>
          <w:lang w:val="en-US"/>
        </w:rPr>
        <w:t xml:space="preserve">2.3 </w:t>
      </w:r>
      <w:bookmarkEnd w:id="553"/>
      <w:bookmarkEnd w:id="554"/>
      <w:bookmarkEnd w:id="555"/>
      <w:bookmarkEnd w:id="556"/>
      <w:bookmarkEnd w:id="557"/>
      <w:r w:rsidR="00955528" w:rsidRPr="009756E1">
        <w:rPr>
          <w:lang w:val="en-US"/>
        </w:rPr>
        <w:t>Intraday Market</w:t>
      </w:r>
      <w:bookmarkEnd w:id="558"/>
    </w:p>
    <w:p w14:paraId="68B53D8C" w14:textId="77777777" w:rsidR="004B6078" w:rsidRPr="009756E1" w:rsidRDefault="004B6078" w:rsidP="004B6078">
      <w:pPr>
        <w:spacing w:line="240" w:lineRule="auto"/>
        <w:ind w:firstLine="708"/>
        <w:jc w:val="both"/>
        <w:rPr>
          <w:rFonts w:asciiTheme="minorHAnsi" w:eastAsiaTheme="minorEastAsia" w:hAnsiTheme="minorHAnsi" w:cstheme="minorHAnsi"/>
          <w:sz w:val="24"/>
          <w:szCs w:val="24"/>
          <w:lang w:val="en-US"/>
        </w:rPr>
      </w:pPr>
    </w:p>
    <w:p w14:paraId="37E4B0F5" w14:textId="72EA2151" w:rsidR="00955528" w:rsidRPr="009756E1" w:rsidRDefault="00955528" w:rsidP="00955528">
      <w:pPr>
        <w:shd w:val="clear" w:color="auto" w:fill="FFFFFF"/>
        <w:spacing w:after="150" w:line="360" w:lineRule="auto"/>
        <w:ind w:firstLine="708"/>
        <w:jc w:val="both"/>
        <w:rPr>
          <w:rFonts w:ascii="Times New Roman" w:eastAsia="Times New Roman" w:hAnsi="Times New Roman" w:cs="Times New Roman"/>
          <w:sz w:val="24"/>
          <w:szCs w:val="24"/>
          <w:lang w:val="en-US" w:eastAsia="tr-TR"/>
        </w:rPr>
      </w:pPr>
      <w:r w:rsidRPr="009756E1">
        <w:rPr>
          <w:rFonts w:ascii="Times New Roman" w:eastAsia="Times New Roman" w:hAnsi="Times New Roman" w:cs="Times New Roman"/>
          <w:sz w:val="24"/>
          <w:szCs w:val="24"/>
          <w:lang w:val="en-US" w:eastAsia="tr-TR"/>
        </w:rPr>
        <w:t>Efforts are continuing to ensure that the Turkish Electricity Market is more transparent and effective, financially strong, and integrated with the European Union electricity markets. On July 1, 2015, in order to ensure that participants take a more balanced and effective role in the Turkish electricity market, which is constantly developing and advancing with the goal of a free market, Intraday Market has become operational.</w:t>
      </w:r>
    </w:p>
    <w:p w14:paraId="1DE8BBF0" w14:textId="261D43D1" w:rsidR="00955528" w:rsidRPr="009756E1" w:rsidRDefault="00955528" w:rsidP="00955528">
      <w:pPr>
        <w:spacing w:line="360" w:lineRule="auto"/>
        <w:ind w:firstLine="708"/>
        <w:jc w:val="both"/>
        <w:rPr>
          <w:rFonts w:ascii="Times New Roman" w:eastAsia="Times New Roman" w:hAnsi="Times New Roman" w:cs="Times New Roman"/>
          <w:sz w:val="24"/>
          <w:szCs w:val="24"/>
          <w:lang w:val="en-US" w:eastAsia="tr-TR"/>
        </w:rPr>
      </w:pPr>
      <w:r w:rsidRPr="009756E1">
        <w:rPr>
          <w:rFonts w:ascii="Times New Roman" w:eastAsia="Times New Roman" w:hAnsi="Times New Roman" w:cs="Times New Roman"/>
          <w:sz w:val="24"/>
          <w:szCs w:val="24"/>
          <w:lang w:val="en-US" w:eastAsia="tr-TR"/>
        </w:rPr>
        <w:t>With the Intraday Market, which is added to the already functioning Day Ahead, Ancillary Services and Balancing Power Markets, near real-time trading opportunities are provided and market participants are offered the opportunity to balance their portfolios in the short term.</w:t>
      </w:r>
    </w:p>
    <w:p w14:paraId="2530D92B" w14:textId="1E842D28" w:rsidR="004B6078" w:rsidRDefault="00955528" w:rsidP="00955528">
      <w:pPr>
        <w:spacing w:line="360" w:lineRule="auto"/>
        <w:ind w:firstLine="708"/>
        <w:jc w:val="both"/>
        <w:rPr>
          <w:rFonts w:ascii="Times New Roman" w:eastAsiaTheme="minorEastAsia" w:hAnsi="Times New Roman" w:cs="Times New Roman"/>
          <w:lang w:val="en-US"/>
        </w:rPr>
      </w:pPr>
      <w:r w:rsidRPr="009756E1">
        <w:rPr>
          <w:rFonts w:ascii="Times New Roman" w:eastAsiaTheme="minorEastAsia" w:hAnsi="Times New Roman" w:cs="Times New Roman"/>
          <w:sz w:val="24"/>
          <w:szCs w:val="24"/>
          <w:lang w:val="en-US"/>
        </w:rPr>
        <w:t>Figure 2.3.1 below shows the development of the Intraday Market volume and weighted average price in 202</w:t>
      </w:r>
      <w:r w:rsidR="00275E2F">
        <w:rPr>
          <w:rFonts w:ascii="Times New Roman" w:eastAsiaTheme="minorEastAsia" w:hAnsi="Times New Roman" w:cs="Times New Roman"/>
          <w:sz w:val="24"/>
          <w:szCs w:val="24"/>
          <w:lang w:val="en-US"/>
        </w:rPr>
        <w:t>4</w:t>
      </w:r>
      <w:r w:rsidRPr="009756E1">
        <w:rPr>
          <w:rFonts w:ascii="Times New Roman" w:eastAsiaTheme="minorEastAsia" w:hAnsi="Times New Roman" w:cs="Times New Roman"/>
          <w:sz w:val="24"/>
          <w:szCs w:val="24"/>
          <w:lang w:val="en-US"/>
        </w:rPr>
        <w:t xml:space="preserve"> by months</w:t>
      </w:r>
      <w:r w:rsidRPr="009756E1">
        <w:rPr>
          <w:rFonts w:ascii="Times New Roman" w:eastAsiaTheme="minorEastAsia" w:hAnsi="Times New Roman" w:cs="Times New Roman"/>
          <w:lang w:val="en-US"/>
        </w:rPr>
        <w:t>.</w:t>
      </w:r>
    </w:p>
    <w:p w14:paraId="4FC51CEA" w14:textId="77777777" w:rsidR="00011FBD" w:rsidRPr="009756E1" w:rsidRDefault="00011FBD" w:rsidP="00955528">
      <w:pPr>
        <w:spacing w:line="360" w:lineRule="auto"/>
        <w:ind w:firstLine="708"/>
        <w:jc w:val="both"/>
        <w:rPr>
          <w:rFonts w:asciiTheme="minorHAnsi" w:eastAsiaTheme="minorEastAsia" w:hAnsiTheme="minorHAnsi" w:cstheme="minorHAnsi"/>
          <w:sz w:val="24"/>
          <w:szCs w:val="24"/>
          <w:lang w:val="en-US"/>
        </w:rPr>
      </w:pPr>
    </w:p>
    <w:p w14:paraId="5E080A48" w14:textId="252961DF" w:rsidR="004B6078" w:rsidRPr="009756E1" w:rsidRDefault="00955528" w:rsidP="004B6078">
      <w:pPr>
        <w:pStyle w:val="Balk6"/>
        <w:rPr>
          <w:lang w:val="en-US"/>
        </w:rPr>
      </w:pPr>
      <w:bookmarkStart w:id="559" w:name="_Toc450307930"/>
      <w:bookmarkStart w:id="560" w:name="_Toc487101650"/>
      <w:bookmarkStart w:id="561" w:name="_Toc512430992"/>
      <w:bookmarkStart w:id="562" w:name="_Toc12536016"/>
      <w:bookmarkStart w:id="563" w:name="_Toc42506766"/>
      <w:bookmarkStart w:id="564" w:name="_Toc104550162"/>
      <w:bookmarkStart w:id="565" w:name="_Toc202434757"/>
      <w:r w:rsidRPr="009756E1">
        <w:rPr>
          <w:lang w:val="en-US"/>
        </w:rPr>
        <w:t>Figure</w:t>
      </w:r>
      <w:r w:rsidR="004B6078" w:rsidRPr="009756E1">
        <w:rPr>
          <w:lang w:val="en-US"/>
        </w:rPr>
        <w:t xml:space="preserve"> 2.3.1: </w:t>
      </w:r>
      <w:bookmarkEnd w:id="559"/>
      <w:r w:rsidRPr="009756E1">
        <w:rPr>
          <w:rFonts w:cs="Times New Roman"/>
          <w:bCs/>
          <w:color w:val="000000" w:themeColor="text1"/>
          <w:lang w:val="en-US"/>
        </w:rPr>
        <w:t xml:space="preserve">Monthly Development of Trading Volume and Average Price in the Intra-Day Market </w:t>
      </w:r>
      <w:r w:rsidR="004B6078" w:rsidRPr="009756E1">
        <w:rPr>
          <w:lang w:val="en-US"/>
        </w:rPr>
        <w:t>(MWh – TL/MWh)</w:t>
      </w:r>
      <w:bookmarkEnd w:id="560"/>
      <w:bookmarkEnd w:id="561"/>
      <w:bookmarkEnd w:id="562"/>
      <w:bookmarkEnd w:id="563"/>
      <w:bookmarkEnd w:id="564"/>
      <w:bookmarkEnd w:id="565"/>
    </w:p>
    <w:p w14:paraId="242E6DAD" w14:textId="7EB935DA" w:rsidR="00926F73" w:rsidRDefault="00275E2F" w:rsidP="00926F73">
      <w:pPr>
        <w:rPr>
          <w:lang w:val="en-US"/>
        </w:rPr>
      </w:pPr>
      <w:r>
        <w:rPr>
          <w:noProof/>
          <w:lang w:eastAsia="tr-TR" w:bidi="ar-SA"/>
        </w:rPr>
        <w:drawing>
          <wp:inline distT="0" distB="0" distL="0" distR="0" wp14:anchorId="3538F2BF" wp14:editId="3D0D62AF">
            <wp:extent cx="5737383" cy="3148717"/>
            <wp:effectExtent l="0" t="0" r="0" b="0"/>
            <wp:docPr id="815445218" name="Resim 815445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5750174" cy="3155737"/>
                    </a:xfrm>
                    <a:prstGeom prst="rect">
                      <a:avLst/>
                    </a:prstGeom>
                    <a:noFill/>
                  </pic:spPr>
                </pic:pic>
              </a:graphicData>
            </a:graphic>
          </wp:inline>
        </w:drawing>
      </w:r>
    </w:p>
    <w:p w14:paraId="6A30475E" w14:textId="623914EA" w:rsidR="00955528" w:rsidRPr="009756E1" w:rsidRDefault="00C13364" w:rsidP="00955528">
      <w:pPr>
        <w:spacing w:line="360" w:lineRule="auto"/>
        <w:jc w:val="both"/>
        <w:rPr>
          <w:rFonts w:ascii="Times New Roman" w:eastAsia="Times New Roman" w:hAnsi="Times New Roman" w:cs="Times New Roman"/>
          <w:sz w:val="24"/>
          <w:szCs w:val="24"/>
          <w:lang w:val="en-US" w:eastAsia="tr-TR"/>
        </w:rPr>
      </w:pPr>
      <w:r w:rsidRPr="009756E1">
        <w:rPr>
          <w:rFonts w:ascii="Times New Roman" w:eastAsia="Times New Roman" w:hAnsi="Times New Roman" w:cs="Times New Roman"/>
          <w:sz w:val="24"/>
          <w:szCs w:val="24"/>
          <w:lang w:val="en-US" w:eastAsia="tr-TR"/>
        </w:rPr>
        <w:t xml:space="preserve">           </w:t>
      </w:r>
      <w:r w:rsidR="00955528" w:rsidRPr="009756E1">
        <w:rPr>
          <w:rFonts w:ascii="Times New Roman" w:eastAsia="Times New Roman" w:hAnsi="Times New Roman" w:cs="Times New Roman"/>
          <w:sz w:val="24"/>
          <w:szCs w:val="24"/>
          <w:lang w:val="en-US" w:eastAsia="tr-TR"/>
        </w:rPr>
        <w:t>While the Intraday Market volume on a monthly basis was observed to be higher in the second quarter of the year, the highest monthly average price value was realized in J</w:t>
      </w:r>
      <w:r w:rsidR="00275E2F">
        <w:rPr>
          <w:rFonts w:ascii="Times New Roman" w:eastAsia="Times New Roman" w:hAnsi="Times New Roman" w:cs="Times New Roman"/>
          <w:sz w:val="24"/>
          <w:szCs w:val="24"/>
          <w:lang w:val="en-US" w:eastAsia="tr-TR"/>
        </w:rPr>
        <w:t>uly</w:t>
      </w:r>
      <w:r w:rsidR="00955528" w:rsidRPr="009756E1">
        <w:rPr>
          <w:rFonts w:ascii="Times New Roman" w:eastAsia="Times New Roman" w:hAnsi="Times New Roman" w:cs="Times New Roman"/>
          <w:sz w:val="24"/>
          <w:szCs w:val="24"/>
          <w:lang w:val="en-US" w:eastAsia="tr-TR"/>
        </w:rPr>
        <w:t>.</w:t>
      </w:r>
    </w:p>
    <w:p w14:paraId="27C5CEB4" w14:textId="23160174" w:rsidR="00955528" w:rsidRDefault="00955528" w:rsidP="00955528">
      <w:pPr>
        <w:shd w:val="clear" w:color="auto" w:fill="FFFFFF"/>
        <w:spacing w:after="150" w:line="360" w:lineRule="auto"/>
        <w:ind w:firstLine="708"/>
        <w:jc w:val="both"/>
        <w:rPr>
          <w:rFonts w:ascii="Times New Roman" w:eastAsiaTheme="minorEastAsia" w:hAnsi="Times New Roman" w:cs="Times New Roman"/>
          <w:sz w:val="24"/>
          <w:szCs w:val="24"/>
          <w:lang w:val="en-US"/>
        </w:rPr>
      </w:pPr>
      <w:r w:rsidRPr="009756E1">
        <w:rPr>
          <w:rFonts w:ascii="Times New Roman" w:eastAsiaTheme="minorEastAsia" w:hAnsi="Times New Roman" w:cs="Times New Roman"/>
          <w:sz w:val="24"/>
          <w:szCs w:val="24"/>
          <w:lang w:val="en-US"/>
        </w:rPr>
        <w:t xml:space="preserve">Figure 2.3.2 below shows the distribution of </w:t>
      </w:r>
      <w:r w:rsidR="00C13364" w:rsidRPr="009756E1">
        <w:rPr>
          <w:rFonts w:ascii="Times New Roman" w:eastAsiaTheme="minorEastAsia" w:hAnsi="Times New Roman" w:cs="Times New Roman"/>
          <w:sz w:val="24"/>
          <w:szCs w:val="24"/>
          <w:lang w:val="en-US"/>
        </w:rPr>
        <w:t>ID</w:t>
      </w:r>
      <w:r w:rsidRPr="009756E1">
        <w:rPr>
          <w:rFonts w:ascii="Times New Roman" w:eastAsiaTheme="minorEastAsia" w:hAnsi="Times New Roman" w:cs="Times New Roman"/>
          <w:sz w:val="24"/>
          <w:szCs w:val="24"/>
          <w:lang w:val="en-US"/>
        </w:rPr>
        <w:t xml:space="preserve">M purchase amounts on a company basis and the share of the top 10 companies, and Figure 2.3.3 shows the distribution of </w:t>
      </w:r>
      <w:r w:rsidR="00C13364" w:rsidRPr="009756E1">
        <w:rPr>
          <w:rFonts w:ascii="Times New Roman" w:eastAsiaTheme="minorEastAsia" w:hAnsi="Times New Roman" w:cs="Times New Roman"/>
          <w:sz w:val="24"/>
          <w:szCs w:val="24"/>
          <w:lang w:val="en-US"/>
        </w:rPr>
        <w:t>ID</w:t>
      </w:r>
      <w:r w:rsidRPr="009756E1">
        <w:rPr>
          <w:rFonts w:ascii="Times New Roman" w:eastAsiaTheme="minorEastAsia" w:hAnsi="Times New Roman" w:cs="Times New Roman"/>
          <w:sz w:val="24"/>
          <w:szCs w:val="24"/>
          <w:lang w:val="en-US"/>
        </w:rPr>
        <w:t>M sales amounts on a company basis and the share of the top 10 companies.</w:t>
      </w:r>
    </w:p>
    <w:p w14:paraId="1E428D25" w14:textId="77777777" w:rsidR="00F94639" w:rsidRPr="009756E1" w:rsidRDefault="00F94639" w:rsidP="00955528">
      <w:pPr>
        <w:shd w:val="clear" w:color="auto" w:fill="FFFFFF"/>
        <w:spacing w:after="150" w:line="360" w:lineRule="auto"/>
        <w:ind w:firstLine="708"/>
        <w:jc w:val="both"/>
        <w:rPr>
          <w:rFonts w:ascii="Times New Roman" w:eastAsiaTheme="minorEastAsia" w:hAnsi="Times New Roman" w:cs="Times New Roman"/>
          <w:sz w:val="24"/>
          <w:szCs w:val="24"/>
          <w:lang w:val="en-US"/>
        </w:rPr>
      </w:pPr>
    </w:p>
    <w:p w14:paraId="20F5B7D5" w14:textId="22479ADE" w:rsidR="004B6078" w:rsidRPr="009756E1" w:rsidRDefault="00955528" w:rsidP="004B6078">
      <w:pPr>
        <w:pStyle w:val="Balk6"/>
        <w:rPr>
          <w:lang w:val="en-US"/>
        </w:rPr>
      </w:pPr>
      <w:bookmarkStart w:id="566" w:name="_Toc487101651"/>
      <w:bookmarkStart w:id="567" w:name="_Toc512430993"/>
      <w:bookmarkStart w:id="568" w:name="_Toc12536017"/>
      <w:bookmarkStart w:id="569" w:name="_Toc42506767"/>
      <w:bookmarkStart w:id="570" w:name="_Toc104550163"/>
      <w:bookmarkStart w:id="571" w:name="_Toc202434758"/>
      <w:r w:rsidRPr="009756E1">
        <w:rPr>
          <w:lang w:val="en-US"/>
        </w:rPr>
        <w:t>Figure</w:t>
      </w:r>
      <w:r w:rsidR="004B6078" w:rsidRPr="009756E1">
        <w:rPr>
          <w:lang w:val="en-US"/>
        </w:rPr>
        <w:t xml:space="preserve"> 2.3.2: </w:t>
      </w:r>
      <w:r w:rsidRPr="009756E1">
        <w:rPr>
          <w:rFonts w:cs="Times New Roman"/>
          <w:color w:val="000000" w:themeColor="text1"/>
          <w:lang w:val="en-US"/>
        </w:rPr>
        <w:t xml:space="preserve">Share of Top 10 Companies by Purchase Amount in Intra-Day Market </w:t>
      </w:r>
      <w:r w:rsidR="004B6078" w:rsidRPr="009756E1">
        <w:rPr>
          <w:lang w:val="en-US"/>
        </w:rPr>
        <w:t>(%)</w:t>
      </w:r>
      <w:bookmarkEnd w:id="566"/>
      <w:bookmarkEnd w:id="567"/>
      <w:bookmarkEnd w:id="568"/>
      <w:bookmarkEnd w:id="569"/>
      <w:bookmarkEnd w:id="570"/>
      <w:bookmarkEnd w:id="571"/>
    </w:p>
    <w:p w14:paraId="0FEC9357" w14:textId="01A71AD7" w:rsidR="00926F73" w:rsidRDefault="00F94639" w:rsidP="00926F73">
      <w:pPr>
        <w:rPr>
          <w:lang w:val="en-US"/>
        </w:rPr>
      </w:pPr>
      <w:r>
        <w:rPr>
          <w:noProof/>
          <w:lang w:eastAsia="tr-TR" w:bidi="ar-SA"/>
        </w:rPr>
        <w:drawing>
          <wp:inline distT="0" distB="0" distL="0" distR="0" wp14:anchorId="32E8B8AD" wp14:editId="3C7E5B9A">
            <wp:extent cx="5720080" cy="2759103"/>
            <wp:effectExtent l="0" t="0" r="0" b="3175"/>
            <wp:docPr id="4" name="Resi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5726231" cy="2762070"/>
                    </a:xfrm>
                    <a:prstGeom prst="rect">
                      <a:avLst/>
                    </a:prstGeom>
                    <a:noFill/>
                  </pic:spPr>
                </pic:pic>
              </a:graphicData>
            </a:graphic>
          </wp:inline>
        </w:drawing>
      </w:r>
    </w:p>
    <w:p w14:paraId="1C8D4D63" w14:textId="108194F7" w:rsidR="004B6078" w:rsidRPr="009756E1" w:rsidRDefault="00955528" w:rsidP="004B6078">
      <w:pPr>
        <w:pStyle w:val="Balk6"/>
        <w:rPr>
          <w:lang w:val="en-US"/>
        </w:rPr>
      </w:pPr>
      <w:bookmarkStart w:id="572" w:name="_Toc487101652"/>
      <w:bookmarkStart w:id="573" w:name="_Toc512430994"/>
      <w:bookmarkStart w:id="574" w:name="_Toc12536018"/>
      <w:bookmarkStart w:id="575" w:name="_Toc42506768"/>
      <w:bookmarkStart w:id="576" w:name="_Toc104550164"/>
      <w:bookmarkStart w:id="577" w:name="_Toc202434759"/>
      <w:r w:rsidRPr="009756E1">
        <w:rPr>
          <w:lang w:val="en-US"/>
        </w:rPr>
        <w:t>Figure</w:t>
      </w:r>
      <w:r w:rsidR="004B6078" w:rsidRPr="009756E1">
        <w:rPr>
          <w:lang w:val="en-US"/>
        </w:rPr>
        <w:t xml:space="preserve"> 2.3.3: </w:t>
      </w:r>
      <w:r w:rsidRPr="009756E1">
        <w:rPr>
          <w:rFonts w:cs="Times New Roman"/>
          <w:color w:val="000000" w:themeColor="text1"/>
          <w:lang w:val="en-US"/>
        </w:rPr>
        <w:t xml:space="preserve">Share of Top 10 Companies by Sales Amount in Intra-Day Market </w:t>
      </w:r>
      <w:r w:rsidR="004B6078" w:rsidRPr="009756E1">
        <w:rPr>
          <w:lang w:val="en-US"/>
        </w:rPr>
        <w:t>(%)</w:t>
      </w:r>
      <w:bookmarkEnd w:id="572"/>
      <w:bookmarkEnd w:id="573"/>
      <w:bookmarkEnd w:id="574"/>
      <w:bookmarkEnd w:id="575"/>
      <w:bookmarkEnd w:id="576"/>
      <w:bookmarkEnd w:id="577"/>
    </w:p>
    <w:p w14:paraId="66AC39BB" w14:textId="728F9E89" w:rsidR="00926F73" w:rsidRDefault="00F94639" w:rsidP="00926F73">
      <w:pPr>
        <w:rPr>
          <w:lang w:val="en-US"/>
        </w:rPr>
      </w:pPr>
      <w:bookmarkStart w:id="578" w:name="_Toc483831852"/>
      <w:bookmarkStart w:id="579" w:name="_Toc512430796"/>
      <w:bookmarkStart w:id="580" w:name="_Toc514767709"/>
      <w:bookmarkStart w:id="581" w:name="_Toc42506660"/>
      <w:bookmarkStart w:id="582" w:name="_Toc104550435"/>
      <w:r>
        <w:rPr>
          <w:noProof/>
          <w:lang w:eastAsia="tr-TR" w:bidi="ar-SA"/>
        </w:rPr>
        <w:drawing>
          <wp:inline distT="0" distB="0" distL="0" distR="0" wp14:anchorId="7E723992" wp14:editId="111B5E76">
            <wp:extent cx="5763056" cy="3085106"/>
            <wp:effectExtent l="0" t="0" r="0" b="1270"/>
            <wp:docPr id="8" name="Resi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5768672" cy="3088112"/>
                    </a:xfrm>
                    <a:prstGeom prst="rect">
                      <a:avLst/>
                    </a:prstGeom>
                    <a:noFill/>
                  </pic:spPr>
                </pic:pic>
              </a:graphicData>
            </a:graphic>
          </wp:inline>
        </w:drawing>
      </w:r>
    </w:p>
    <w:p w14:paraId="3C896057" w14:textId="7E89F59D" w:rsidR="004B6078" w:rsidRPr="009756E1" w:rsidRDefault="004B6078" w:rsidP="001D200E">
      <w:pPr>
        <w:pStyle w:val="11ilebalayanlar"/>
        <w:rPr>
          <w:lang w:val="en-US"/>
        </w:rPr>
      </w:pPr>
      <w:bookmarkStart w:id="583" w:name="_Toc202436640"/>
      <w:r w:rsidRPr="009756E1">
        <w:rPr>
          <w:lang w:val="en-US"/>
        </w:rPr>
        <w:t xml:space="preserve">2.4 </w:t>
      </w:r>
      <w:bookmarkEnd w:id="578"/>
      <w:bookmarkEnd w:id="579"/>
      <w:bookmarkEnd w:id="580"/>
      <w:bookmarkEnd w:id="581"/>
      <w:bookmarkEnd w:id="582"/>
      <w:r w:rsidR="00955528" w:rsidRPr="009756E1">
        <w:rPr>
          <w:lang w:val="en-US"/>
        </w:rPr>
        <w:t xml:space="preserve">Bilateral </w:t>
      </w:r>
      <w:r w:rsidR="00C13364" w:rsidRPr="009756E1">
        <w:rPr>
          <w:lang w:val="en-US"/>
        </w:rPr>
        <w:t>Contracts</w:t>
      </w:r>
      <w:r w:rsidR="00955528" w:rsidRPr="009756E1">
        <w:rPr>
          <w:lang w:val="en-US"/>
        </w:rPr>
        <w:t xml:space="preserve"> Market</w:t>
      </w:r>
      <w:bookmarkEnd w:id="583"/>
    </w:p>
    <w:p w14:paraId="18F2951F" w14:textId="7CA0CBC2" w:rsidR="00955528" w:rsidRPr="00950EF5" w:rsidRDefault="00955528" w:rsidP="00950EF5">
      <w:pPr>
        <w:spacing w:before="240" w:line="360" w:lineRule="auto"/>
        <w:jc w:val="both"/>
        <w:rPr>
          <w:rFonts w:ascii="Times New Roman" w:hAnsi="Times New Roman" w:cs="Times New Roman"/>
          <w:sz w:val="24"/>
          <w:szCs w:val="24"/>
          <w:lang w:val="en-US"/>
        </w:rPr>
      </w:pPr>
      <w:bookmarkStart w:id="584" w:name="_Toc432165747"/>
      <w:r w:rsidRPr="009756E1">
        <w:rPr>
          <w:rFonts w:ascii="Times New Roman" w:hAnsi="Times New Roman" w:cs="Times New Roman"/>
          <w:lang w:val="en-US"/>
        </w:rPr>
        <w:t xml:space="preserve">           </w:t>
      </w:r>
      <w:r w:rsidR="00950EF5" w:rsidRPr="00950EF5">
        <w:rPr>
          <w:rFonts w:ascii="Times New Roman" w:hAnsi="Times New Roman" w:cs="Times New Roman"/>
          <w:sz w:val="24"/>
          <w:szCs w:val="24"/>
          <w:lang w:val="en-US"/>
        </w:rPr>
        <w:t>Bilateral agreements have an important place in the Turkish electricity market structure in terms of the development of competition. Therefore, it has always been aimed to increase the number of eligible consumers and the use of this right, and the market structure has been designed based on the principle of competition. Accordingly, most of the energy traded in the market was traded through bilateral agreements in the current year.</w:t>
      </w:r>
      <w:r w:rsidR="00950EF5">
        <w:rPr>
          <w:rFonts w:ascii="Times New Roman" w:hAnsi="Times New Roman" w:cs="Times New Roman"/>
          <w:sz w:val="24"/>
          <w:szCs w:val="24"/>
          <w:lang w:val="en-US"/>
        </w:rPr>
        <w:t xml:space="preserve"> </w:t>
      </w:r>
      <w:r w:rsidRPr="009756E1">
        <w:rPr>
          <w:rFonts w:ascii="Times New Roman" w:hAnsi="Times New Roman" w:cs="Times New Roman"/>
          <w:sz w:val="24"/>
          <w:szCs w:val="24"/>
          <w:lang w:val="en-US"/>
        </w:rPr>
        <w:t xml:space="preserve">Bilateral agreements are made freely between market participants and are not subject to regulation. </w:t>
      </w:r>
      <w:r w:rsidR="00C936B8">
        <w:rPr>
          <w:rFonts w:ascii="Times New Roman" w:hAnsi="Times New Roman" w:cs="Times New Roman"/>
          <w:sz w:val="24"/>
          <w:szCs w:val="24"/>
          <w:lang w:val="en-US"/>
        </w:rPr>
        <w:t>I</w:t>
      </w:r>
      <w:r w:rsidRPr="009756E1">
        <w:rPr>
          <w:rFonts w:ascii="Times New Roman" w:hAnsi="Times New Roman" w:cs="Times New Roman"/>
          <w:sz w:val="24"/>
          <w:szCs w:val="24"/>
          <w:lang w:val="en-US"/>
        </w:rPr>
        <w:t>n 202</w:t>
      </w:r>
      <w:r w:rsidR="00C936B8">
        <w:rPr>
          <w:rFonts w:ascii="Times New Roman" w:hAnsi="Times New Roman" w:cs="Times New Roman"/>
          <w:sz w:val="24"/>
          <w:szCs w:val="24"/>
          <w:lang w:val="en-US"/>
        </w:rPr>
        <w:t>4</w:t>
      </w:r>
      <w:r w:rsidRPr="009756E1">
        <w:rPr>
          <w:rFonts w:ascii="Times New Roman" w:hAnsi="Times New Roman" w:cs="Times New Roman"/>
          <w:sz w:val="24"/>
          <w:szCs w:val="24"/>
          <w:lang w:val="en-US"/>
        </w:rPr>
        <w:t>, a large part of the current bilateral agreement volumes are comprised of bilateral agreements signed by private enterprises among themselves. In addition, distribution companies have energy purchases from EUAS for lost and general lighting purposes within the scope of the bilateral agreement. At the same time, commissioned supply companies can also make part of their energy purchases from EUAS within the scope of a bilateral agreement.</w:t>
      </w:r>
    </w:p>
    <w:p w14:paraId="51B8ABC0" w14:textId="6E614FC8" w:rsidR="009A2DC0" w:rsidRPr="00F94639" w:rsidRDefault="00955528" w:rsidP="00F94639">
      <w:pPr>
        <w:spacing w:line="360" w:lineRule="auto"/>
        <w:ind w:firstLine="708"/>
        <w:jc w:val="both"/>
        <w:rPr>
          <w:rFonts w:asciiTheme="minorHAnsi" w:eastAsiaTheme="minorEastAsia" w:hAnsiTheme="minorHAnsi" w:cstheme="minorHAnsi"/>
          <w:sz w:val="28"/>
          <w:szCs w:val="28"/>
          <w:lang w:val="en-US"/>
        </w:rPr>
      </w:pPr>
      <w:r w:rsidRPr="009756E1">
        <w:rPr>
          <w:rFonts w:ascii="Times New Roman" w:hAnsi="Times New Roman" w:cs="Times New Roman"/>
          <w:sz w:val="24"/>
          <w:szCs w:val="24"/>
          <w:lang w:val="en-US"/>
        </w:rPr>
        <w:t>Figure 2.4.1 shows the bilateral agreement volumes on a monthly basis for the years 2020-202</w:t>
      </w:r>
      <w:r w:rsidR="00C936B8">
        <w:rPr>
          <w:rFonts w:ascii="Times New Roman" w:hAnsi="Times New Roman" w:cs="Times New Roman"/>
          <w:sz w:val="24"/>
          <w:szCs w:val="24"/>
          <w:lang w:val="en-US"/>
        </w:rPr>
        <w:t>4</w:t>
      </w:r>
      <w:r w:rsidRPr="009756E1">
        <w:rPr>
          <w:rFonts w:ascii="Times New Roman" w:hAnsi="Times New Roman" w:cs="Times New Roman"/>
          <w:sz w:val="24"/>
          <w:szCs w:val="24"/>
          <w:lang w:val="en-US"/>
        </w:rPr>
        <w:t>.</w:t>
      </w:r>
      <w:bookmarkStart w:id="585" w:name="_Toc450307931"/>
      <w:bookmarkStart w:id="586" w:name="_Toc487101653"/>
      <w:bookmarkStart w:id="587" w:name="_Toc512430995"/>
      <w:bookmarkStart w:id="588" w:name="_Toc12536019"/>
      <w:bookmarkStart w:id="589" w:name="_Toc42506769"/>
      <w:bookmarkStart w:id="590" w:name="_Toc104550165"/>
    </w:p>
    <w:p w14:paraId="15963751" w14:textId="34A1D7EA" w:rsidR="004B6078" w:rsidRPr="009756E1" w:rsidRDefault="00955528" w:rsidP="009A2DC0">
      <w:pPr>
        <w:pStyle w:val="Balk6"/>
        <w:rPr>
          <w:lang w:val="en-US"/>
        </w:rPr>
      </w:pPr>
      <w:bookmarkStart w:id="591" w:name="_Toc202434760"/>
      <w:r w:rsidRPr="009756E1">
        <w:rPr>
          <w:lang w:val="en-US"/>
        </w:rPr>
        <w:t>Figure</w:t>
      </w:r>
      <w:r w:rsidR="004B6078" w:rsidRPr="009756E1">
        <w:rPr>
          <w:lang w:val="en-US"/>
        </w:rPr>
        <w:t xml:space="preserve"> 2.4.1: </w:t>
      </w:r>
      <w:r w:rsidRPr="009756E1">
        <w:rPr>
          <w:rFonts w:cs="Times New Roman"/>
          <w:bCs/>
          <w:color w:val="000000" w:themeColor="text1"/>
          <w:lang w:val="en-US"/>
        </w:rPr>
        <w:t xml:space="preserve">Monthly Bilateral Contracts Volumes by Years </w:t>
      </w:r>
      <w:r w:rsidR="004B6078" w:rsidRPr="009756E1">
        <w:rPr>
          <w:lang w:val="en-US"/>
        </w:rPr>
        <w:t>(MWh)</w:t>
      </w:r>
      <w:bookmarkEnd w:id="584"/>
      <w:bookmarkEnd w:id="585"/>
      <w:bookmarkEnd w:id="586"/>
      <w:bookmarkEnd w:id="587"/>
      <w:bookmarkEnd w:id="588"/>
      <w:bookmarkEnd w:id="589"/>
      <w:bookmarkEnd w:id="590"/>
      <w:bookmarkEnd w:id="591"/>
    </w:p>
    <w:p w14:paraId="3ED4C936" w14:textId="33326E9B" w:rsidR="004B6078" w:rsidRPr="009756E1" w:rsidRDefault="0087455E" w:rsidP="004B6078">
      <w:pPr>
        <w:spacing w:line="360" w:lineRule="auto"/>
        <w:rPr>
          <w:rFonts w:asciiTheme="minorHAnsi" w:eastAsiaTheme="minorEastAsia" w:hAnsiTheme="minorHAnsi" w:cstheme="minorHAnsi"/>
          <w:sz w:val="24"/>
          <w:szCs w:val="24"/>
          <w:lang w:val="en-US"/>
        </w:rPr>
      </w:pPr>
      <w:r>
        <w:rPr>
          <w:rFonts w:asciiTheme="minorHAnsi" w:eastAsiaTheme="minorEastAsia" w:hAnsiTheme="minorHAnsi" w:cstheme="minorHAnsi"/>
          <w:noProof/>
          <w:sz w:val="24"/>
          <w:szCs w:val="24"/>
          <w:lang w:eastAsia="tr-TR" w:bidi="ar-SA"/>
        </w:rPr>
        <w:drawing>
          <wp:inline distT="0" distB="0" distL="0" distR="0" wp14:anchorId="1C06FCCE" wp14:editId="30C9F4A5">
            <wp:extent cx="5760000" cy="3096000"/>
            <wp:effectExtent l="0" t="0" r="0" b="9525"/>
            <wp:docPr id="24" name="Resim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5760000" cy="3096000"/>
                    </a:xfrm>
                    <a:prstGeom prst="rect">
                      <a:avLst/>
                    </a:prstGeom>
                    <a:noFill/>
                  </pic:spPr>
                </pic:pic>
              </a:graphicData>
            </a:graphic>
          </wp:inline>
        </w:drawing>
      </w:r>
    </w:p>
    <w:p w14:paraId="50DA7DC0" w14:textId="6B6B2803" w:rsidR="00A26A32" w:rsidRDefault="00A26A32" w:rsidP="004B6078">
      <w:pPr>
        <w:spacing w:line="360" w:lineRule="auto"/>
        <w:ind w:firstLine="708"/>
        <w:jc w:val="both"/>
        <w:rPr>
          <w:rFonts w:ascii="Times New Roman" w:eastAsiaTheme="minorEastAsia" w:hAnsi="Times New Roman" w:cs="Times New Roman"/>
          <w:sz w:val="24"/>
          <w:szCs w:val="24"/>
          <w:lang w:val="en-US"/>
        </w:rPr>
      </w:pPr>
      <w:r w:rsidRPr="009756E1">
        <w:rPr>
          <w:rFonts w:ascii="Times New Roman" w:eastAsiaTheme="minorEastAsia" w:hAnsi="Times New Roman" w:cs="Times New Roman"/>
          <w:sz w:val="24"/>
          <w:szCs w:val="24"/>
          <w:lang w:val="en-US"/>
        </w:rPr>
        <w:t>Below, Figure 2.4.2 shows the distribution of Bilateral Agreement purchase amounts by company and the share of the top 10 companies, Figure 2.4.3 shows the distribution of Bilateral Agreement sales amounts by company and the share of the top 10 companies.</w:t>
      </w:r>
    </w:p>
    <w:p w14:paraId="08EADA54" w14:textId="2900C9C6" w:rsidR="00C936B8" w:rsidRDefault="00C936B8" w:rsidP="004B6078">
      <w:pPr>
        <w:spacing w:line="360" w:lineRule="auto"/>
        <w:ind w:firstLine="708"/>
        <w:jc w:val="both"/>
        <w:rPr>
          <w:rFonts w:ascii="Times New Roman" w:eastAsiaTheme="minorEastAsia" w:hAnsi="Times New Roman" w:cs="Times New Roman"/>
          <w:sz w:val="24"/>
          <w:szCs w:val="24"/>
          <w:lang w:val="en-US"/>
        </w:rPr>
      </w:pPr>
    </w:p>
    <w:p w14:paraId="7055EAED" w14:textId="5B58F3AE" w:rsidR="004B6078" w:rsidRPr="009756E1" w:rsidRDefault="00A26A32" w:rsidP="004B6078">
      <w:pPr>
        <w:pStyle w:val="Balk6"/>
        <w:rPr>
          <w:lang w:val="en-US"/>
        </w:rPr>
      </w:pPr>
      <w:bookmarkStart w:id="592" w:name="_Toc487101654"/>
      <w:bookmarkStart w:id="593" w:name="_Toc512430996"/>
      <w:bookmarkStart w:id="594" w:name="_Toc12536020"/>
      <w:bookmarkStart w:id="595" w:name="_Toc42506770"/>
      <w:bookmarkStart w:id="596" w:name="_Toc104550166"/>
      <w:bookmarkStart w:id="597" w:name="_Toc202434761"/>
      <w:r w:rsidRPr="009756E1">
        <w:rPr>
          <w:lang w:val="en-US"/>
        </w:rPr>
        <w:t>Figure</w:t>
      </w:r>
      <w:r w:rsidR="004B6078" w:rsidRPr="009756E1">
        <w:rPr>
          <w:lang w:val="en-US"/>
        </w:rPr>
        <w:t xml:space="preserve"> 2.4.2: </w:t>
      </w:r>
      <w:r w:rsidRPr="009756E1">
        <w:rPr>
          <w:rFonts w:cs="Times New Roman"/>
          <w:bCs/>
          <w:color w:val="000000" w:themeColor="text1"/>
          <w:lang w:val="en-US"/>
        </w:rPr>
        <w:t>Share of Top 10 Companies by Purchase Amount with Bilateral</w:t>
      </w:r>
      <w:r w:rsidRPr="009756E1">
        <w:rPr>
          <w:rFonts w:cs="Times New Roman"/>
          <w:b w:val="0"/>
          <w:bCs/>
          <w:color w:val="000000" w:themeColor="text1"/>
          <w:lang w:val="en-US"/>
        </w:rPr>
        <w:t xml:space="preserve"> </w:t>
      </w:r>
      <w:r w:rsidRPr="009756E1">
        <w:rPr>
          <w:rFonts w:cs="Times New Roman"/>
          <w:bCs/>
          <w:color w:val="000000" w:themeColor="text1"/>
          <w:lang w:val="en-US"/>
        </w:rPr>
        <w:t xml:space="preserve">Contracts </w:t>
      </w:r>
      <w:r w:rsidR="004B6078" w:rsidRPr="009756E1">
        <w:rPr>
          <w:lang w:val="en-US"/>
        </w:rPr>
        <w:t>(%)</w:t>
      </w:r>
      <w:bookmarkEnd w:id="592"/>
      <w:bookmarkEnd w:id="593"/>
      <w:bookmarkEnd w:id="594"/>
      <w:bookmarkEnd w:id="595"/>
      <w:bookmarkEnd w:id="596"/>
      <w:bookmarkEnd w:id="597"/>
    </w:p>
    <w:p w14:paraId="728A3247" w14:textId="4143697D" w:rsidR="00926F73" w:rsidRDefault="00C936B8" w:rsidP="00926F73">
      <w:pPr>
        <w:rPr>
          <w:lang w:val="en-US"/>
        </w:rPr>
      </w:pPr>
      <w:bookmarkStart w:id="598" w:name="_Toc487101655"/>
      <w:bookmarkStart w:id="599" w:name="_Toc512430997"/>
      <w:bookmarkStart w:id="600" w:name="_Toc12536021"/>
      <w:bookmarkStart w:id="601" w:name="_Toc42506771"/>
      <w:bookmarkStart w:id="602" w:name="_Toc104550167"/>
      <w:r>
        <w:rPr>
          <w:noProof/>
          <w:lang w:eastAsia="tr-TR" w:bidi="ar-SA"/>
        </w:rPr>
        <w:drawing>
          <wp:inline distT="0" distB="0" distL="0" distR="0" wp14:anchorId="6965BF16" wp14:editId="35E74696">
            <wp:extent cx="5763260" cy="3299792"/>
            <wp:effectExtent l="0" t="0" r="8890" b="0"/>
            <wp:docPr id="13" name="Resim 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5766567" cy="3301685"/>
                    </a:xfrm>
                    <a:prstGeom prst="rect">
                      <a:avLst/>
                    </a:prstGeom>
                    <a:noFill/>
                  </pic:spPr>
                </pic:pic>
              </a:graphicData>
            </a:graphic>
          </wp:inline>
        </w:drawing>
      </w:r>
    </w:p>
    <w:p w14:paraId="2179076E" w14:textId="77777777" w:rsidR="00011FBD" w:rsidRDefault="00011FBD" w:rsidP="00926F73">
      <w:pPr>
        <w:pStyle w:val="Balk6"/>
        <w:spacing w:after="0"/>
        <w:rPr>
          <w:lang w:val="en-US"/>
        </w:rPr>
      </w:pPr>
      <w:bookmarkStart w:id="603" w:name="_Toc140748099"/>
      <w:bookmarkEnd w:id="598"/>
      <w:bookmarkEnd w:id="599"/>
      <w:bookmarkEnd w:id="600"/>
      <w:bookmarkEnd w:id="601"/>
      <w:bookmarkEnd w:id="602"/>
    </w:p>
    <w:p w14:paraId="47743252" w14:textId="56CA1449" w:rsidR="00926F73" w:rsidRDefault="00926F73" w:rsidP="00926F73">
      <w:pPr>
        <w:pStyle w:val="Balk6"/>
        <w:spacing w:after="0"/>
        <w:rPr>
          <w:lang w:val="en-US"/>
        </w:rPr>
      </w:pPr>
      <w:bookmarkStart w:id="604" w:name="_Toc202434762"/>
      <w:r w:rsidRPr="00E96791">
        <w:rPr>
          <w:lang w:val="en-US"/>
        </w:rPr>
        <w:t xml:space="preserve">Figure 2.4.3: Share of Top 10 Companies by Sales Amount with Bilateral </w:t>
      </w:r>
      <w:r>
        <w:rPr>
          <w:lang w:val="en-US"/>
        </w:rPr>
        <w:t>Contract</w:t>
      </w:r>
      <w:r w:rsidRPr="00E96791">
        <w:rPr>
          <w:lang w:val="en-US"/>
        </w:rPr>
        <w:t>s (%)</w:t>
      </w:r>
      <w:bookmarkEnd w:id="603"/>
      <w:bookmarkEnd w:id="604"/>
    </w:p>
    <w:p w14:paraId="4FBB3CD8" w14:textId="68AA1F1B" w:rsidR="00926F73" w:rsidRDefault="00C936B8" w:rsidP="00926F73">
      <w:pPr>
        <w:rPr>
          <w:lang w:val="en-US"/>
        </w:rPr>
      </w:pPr>
      <w:r>
        <w:rPr>
          <w:noProof/>
          <w:lang w:eastAsia="tr-TR" w:bidi="ar-SA"/>
        </w:rPr>
        <w:drawing>
          <wp:inline distT="0" distB="0" distL="0" distR="0" wp14:anchorId="3D1FF1FF" wp14:editId="28D9E98B">
            <wp:extent cx="5770245" cy="3625795"/>
            <wp:effectExtent l="0" t="0" r="1905" b="0"/>
            <wp:docPr id="15" name="Resim 1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5776457" cy="3629699"/>
                    </a:xfrm>
                    <a:prstGeom prst="rect">
                      <a:avLst/>
                    </a:prstGeom>
                    <a:noFill/>
                  </pic:spPr>
                </pic:pic>
              </a:graphicData>
            </a:graphic>
          </wp:inline>
        </w:drawing>
      </w:r>
    </w:p>
    <w:p w14:paraId="33C848A4" w14:textId="77777777" w:rsidR="00F174CC" w:rsidRDefault="00F174CC" w:rsidP="00A26A32">
      <w:pPr>
        <w:spacing w:line="360" w:lineRule="auto"/>
        <w:ind w:firstLine="708"/>
        <w:jc w:val="both"/>
        <w:rPr>
          <w:rFonts w:ascii="Times New Roman" w:eastAsiaTheme="minorEastAsia" w:hAnsi="Times New Roman" w:cs="Times New Roman"/>
          <w:sz w:val="24"/>
          <w:szCs w:val="24"/>
          <w:lang w:val="en-US"/>
        </w:rPr>
      </w:pPr>
    </w:p>
    <w:p w14:paraId="60F34546" w14:textId="780004E2" w:rsidR="00A26A32" w:rsidRPr="009756E1" w:rsidRDefault="00A26A32" w:rsidP="00A26A32">
      <w:pPr>
        <w:spacing w:line="360" w:lineRule="auto"/>
        <w:ind w:firstLine="708"/>
        <w:jc w:val="both"/>
        <w:rPr>
          <w:rFonts w:ascii="Times New Roman" w:eastAsiaTheme="minorEastAsia" w:hAnsi="Times New Roman" w:cs="Times New Roman"/>
          <w:sz w:val="24"/>
          <w:szCs w:val="24"/>
          <w:lang w:val="en-US"/>
        </w:rPr>
      </w:pPr>
      <w:r w:rsidRPr="009756E1">
        <w:rPr>
          <w:rFonts w:ascii="Times New Roman" w:eastAsiaTheme="minorEastAsia" w:hAnsi="Times New Roman" w:cs="Times New Roman"/>
          <w:sz w:val="24"/>
          <w:szCs w:val="24"/>
          <w:lang w:val="en-US"/>
        </w:rPr>
        <w:t>Figure 2.4.4 below shows the change in EUAŞ wholesale sales prices by periods.</w:t>
      </w:r>
    </w:p>
    <w:p w14:paraId="70C20537" w14:textId="73F87A62" w:rsidR="00A26A32" w:rsidRPr="009756E1" w:rsidRDefault="00A26A32" w:rsidP="004B6078">
      <w:pPr>
        <w:spacing w:line="360" w:lineRule="auto"/>
        <w:ind w:firstLine="708"/>
        <w:jc w:val="both"/>
        <w:rPr>
          <w:rFonts w:asciiTheme="minorHAnsi" w:eastAsiaTheme="minorEastAsia" w:hAnsiTheme="minorHAnsi" w:cstheme="minorHAnsi"/>
          <w:sz w:val="28"/>
          <w:szCs w:val="28"/>
          <w:lang w:val="en-US"/>
        </w:rPr>
      </w:pPr>
      <w:bookmarkStart w:id="605" w:name="_Toc432165748"/>
      <w:bookmarkStart w:id="606" w:name="_Toc450307932"/>
      <w:r w:rsidRPr="009756E1">
        <w:rPr>
          <w:rFonts w:ascii="Times New Roman" w:eastAsiaTheme="minorEastAsia" w:hAnsi="Times New Roman" w:cs="Times New Roman"/>
          <w:sz w:val="24"/>
          <w:szCs w:val="24"/>
          <w:lang w:val="en-US"/>
        </w:rPr>
        <w:t>The wholesale tariffs of EUAŞ (abolished TETAŞ) are determined by the Decision of the Board and the fulfillment of EUAŞ's obligations arising from existing contracts is taken into account. As can be seen in the figure below, while a single price was announced for the abolished TETAS wholesale tariff before 2017, a separate price was determined for the general lighting price starting from 2017, and for sales to authorized supply companies starting from 9/8/2022. In addition, the price of the third semester in 2018 has been announced to be valid from 1/8/2018. November August 2023 The active energy wholesale tariff for the commissioned supply companies was re-determined during the period with the decisions taken in August and November.</w:t>
      </w:r>
      <w:r w:rsidR="00C936B8">
        <w:rPr>
          <w:rFonts w:ascii="Times New Roman" w:eastAsiaTheme="minorEastAsia" w:hAnsi="Times New Roman" w:cs="Times New Roman"/>
          <w:sz w:val="24"/>
          <w:szCs w:val="24"/>
          <w:lang w:val="en-US"/>
        </w:rPr>
        <w:t xml:space="preserve"> </w:t>
      </w:r>
      <w:r w:rsidR="00C936B8" w:rsidRPr="00C936B8">
        <w:rPr>
          <w:rFonts w:ascii="Times New Roman" w:eastAsiaTheme="minorEastAsia" w:hAnsi="Times New Roman" w:cs="Times New Roman"/>
          <w:sz w:val="24"/>
          <w:szCs w:val="24"/>
          <w:lang w:val="en-US"/>
        </w:rPr>
        <w:t>The decision taken in November 2023 continued to be implemented throughout 2024.</w:t>
      </w:r>
    </w:p>
    <w:p w14:paraId="5A3E5352" w14:textId="47A02619" w:rsidR="004B6078" w:rsidRDefault="00A26A32" w:rsidP="004B6078">
      <w:pPr>
        <w:pStyle w:val="Balk6"/>
        <w:rPr>
          <w:lang w:val="en-US"/>
        </w:rPr>
      </w:pPr>
      <w:bookmarkStart w:id="607" w:name="_Toc487101656"/>
      <w:bookmarkStart w:id="608" w:name="_Toc512430998"/>
      <w:bookmarkStart w:id="609" w:name="_Toc12536022"/>
      <w:bookmarkStart w:id="610" w:name="_Toc42506772"/>
      <w:bookmarkStart w:id="611" w:name="_Toc104550168"/>
      <w:bookmarkStart w:id="612" w:name="_Toc202434763"/>
      <w:r w:rsidRPr="009756E1">
        <w:rPr>
          <w:lang w:val="en-US"/>
        </w:rPr>
        <w:t>Figure</w:t>
      </w:r>
      <w:r w:rsidR="004B6078" w:rsidRPr="009756E1">
        <w:rPr>
          <w:lang w:val="en-US"/>
        </w:rPr>
        <w:t xml:space="preserve"> 2.4.4: </w:t>
      </w:r>
      <w:bookmarkEnd w:id="605"/>
      <w:bookmarkEnd w:id="606"/>
      <w:r w:rsidRPr="009756E1">
        <w:rPr>
          <w:rFonts w:cs="Times New Roman"/>
          <w:bCs/>
          <w:color w:val="000000" w:themeColor="text1"/>
          <w:lang w:val="en-US"/>
        </w:rPr>
        <w:t>Wholesale Prices of E</w:t>
      </w:r>
      <w:r w:rsidR="003A0005">
        <w:rPr>
          <w:rFonts w:cs="Times New Roman"/>
          <w:bCs/>
          <w:color w:val="000000" w:themeColor="text1"/>
          <w:lang w:val="en-US"/>
        </w:rPr>
        <w:t>U</w:t>
      </w:r>
      <w:r w:rsidRPr="009756E1">
        <w:rPr>
          <w:rFonts w:cs="Times New Roman"/>
          <w:bCs/>
          <w:color w:val="000000" w:themeColor="text1"/>
          <w:lang w:val="en-US"/>
        </w:rPr>
        <w:t>A</w:t>
      </w:r>
      <w:r w:rsidR="003A0005">
        <w:rPr>
          <w:rFonts w:cs="Times New Roman"/>
          <w:bCs/>
          <w:color w:val="000000" w:themeColor="text1"/>
          <w:lang w:val="en-US"/>
        </w:rPr>
        <w:t>S</w:t>
      </w:r>
      <w:r w:rsidRPr="009756E1">
        <w:rPr>
          <w:rFonts w:cs="Times New Roman"/>
          <w:bCs/>
          <w:color w:val="000000" w:themeColor="text1"/>
          <w:lang w:val="en-US"/>
        </w:rPr>
        <w:t xml:space="preserve"> Between 2016-202</w:t>
      </w:r>
      <w:r w:rsidR="00682582">
        <w:rPr>
          <w:rFonts w:cs="Times New Roman"/>
          <w:bCs/>
          <w:color w:val="000000" w:themeColor="text1"/>
          <w:lang w:val="en-US"/>
        </w:rPr>
        <w:t>4</w:t>
      </w:r>
      <w:r w:rsidRPr="009756E1">
        <w:rPr>
          <w:rFonts w:cs="Times New Roman"/>
          <w:bCs/>
          <w:color w:val="000000" w:themeColor="text1"/>
          <w:lang w:val="en-US"/>
        </w:rPr>
        <w:t xml:space="preserve"> </w:t>
      </w:r>
      <w:r w:rsidR="004B6078" w:rsidRPr="009756E1">
        <w:rPr>
          <w:lang w:val="en-US"/>
        </w:rPr>
        <w:t>(kr/kWh)</w:t>
      </w:r>
      <w:bookmarkEnd w:id="607"/>
      <w:bookmarkEnd w:id="608"/>
      <w:bookmarkEnd w:id="609"/>
      <w:bookmarkEnd w:id="610"/>
      <w:bookmarkEnd w:id="611"/>
      <w:bookmarkEnd w:id="612"/>
    </w:p>
    <w:p w14:paraId="65BA59F5" w14:textId="4A7BEC4F" w:rsidR="00682582" w:rsidRPr="00682582" w:rsidRDefault="00682582" w:rsidP="00682582">
      <w:pPr>
        <w:rPr>
          <w:lang w:val="en-US"/>
        </w:rPr>
      </w:pPr>
      <w:r>
        <w:rPr>
          <w:noProof/>
          <w:lang w:eastAsia="tr-TR" w:bidi="ar-SA"/>
        </w:rPr>
        <w:drawing>
          <wp:inline distT="0" distB="0" distL="0" distR="0" wp14:anchorId="15A78342" wp14:editId="583FDB8B">
            <wp:extent cx="5742000" cy="3229200"/>
            <wp:effectExtent l="0" t="0" r="0" b="9525"/>
            <wp:docPr id="20" name="Resim 2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5742000" cy="3229200"/>
                    </a:xfrm>
                    <a:prstGeom prst="rect">
                      <a:avLst/>
                    </a:prstGeom>
                    <a:noFill/>
                  </pic:spPr>
                </pic:pic>
              </a:graphicData>
            </a:graphic>
          </wp:inline>
        </w:drawing>
      </w:r>
    </w:p>
    <w:p w14:paraId="240F5306" w14:textId="3825D584" w:rsidR="004B6078" w:rsidRPr="009756E1" w:rsidRDefault="004B6078" w:rsidP="004B6078">
      <w:pPr>
        <w:rPr>
          <w:rFonts w:asciiTheme="minorHAnsi" w:eastAsiaTheme="minorEastAsia" w:hAnsiTheme="minorHAnsi" w:cstheme="minorHAnsi"/>
          <w:sz w:val="24"/>
          <w:szCs w:val="24"/>
          <w:lang w:val="en-US"/>
        </w:rPr>
        <w:sectPr w:rsidR="004B6078" w:rsidRPr="009756E1" w:rsidSect="00882A5D">
          <w:footerReference w:type="first" r:id="rId59"/>
          <w:pgSz w:w="11906" w:h="16838"/>
          <w:pgMar w:top="1417" w:right="1417" w:bottom="1417" w:left="1417" w:header="708" w:footer="708" w:gutter="0"/>
          <w:cols w:space="708"/>
          <w:docGrid w:linePitch="360"/>
        </w:sectPr>
      </w:pPr>
    </w:p>
    <w:p w14:paraId="7AF0C5AC" w14:textId="451FF3CD" w:rsidR="004B6078" w:rsidRPr="009756E1" w:rsidRDefault="00DD436F" w:rsidP="001D200E">
      <w:pPr>
        <w:pStyle w:val="11ilebalayanlar"/>
        <w:numPr>
          <w:ilvl w:val="1"/>
          <w:numId w:val="17"/>
        </w:numPr>
        <w:rPr>
          <w:lang w:val="en-US"/>
        </w:rPr>
      </w:pPr>
      <w:bookmarkStart w:id="613" w:name="_Toc432164549"/>
      <w:bookmarkStart w:id="614" w:name="_Toc483831853"/>
      <w:bookmarkStart w:id="615" w:name="_Toc512430797"/>
      <w:bookmarkStart w:id="616" w:name="_Toc514767710"/>
      <w:bookmarkStart w:id="617" w:name="_Toc42506661"/>
      <w:bookmarkStart w:id="618" w:name="_Toc104550436"/>
      <w:bookmarkStart w:id="619" w:name="_Toc202436641"/>
      <w:r w:rsidRPr="00210355">
        <w:rPr>
          <w:rFonts w:eastAsia="Times New Roman"/>
          <w:lang w:val="en-US"/>
        </w:rPr>
        <w:t>Renewable Energy Sources</w:t>
      </w:r>
      <w:r w:rsidR="00A26A32" w:rsidRPr="009756E1">
        <w:rPr>
          <w:lang w:val="en-US"/>
        </w:rPr>
        <w:t xml:space="preserve"> Support Mechanism </w:t>
      </w:r>
      <w:r w:rsidR="004B6078" w:rsidRPr="009756E1">
        <w:rPr>
          <w:lang w:val="en-US"/>
        </w:rPr>
        <w:t>(</w:t>
      </w:r>
      <w:r w:rsidR="00682582">
        <w:rPr>
          <w:lang w:val="en-US"/>
        </w:rPr>
        <w:t>RES-SM</w:t>
      </w:r>
      <w:r w:rsidR="004B6078" w:rsidRPr="009756E1">
        <w:rPr>
          <w:lang w:val="en-US"/>
        </w:rPr>
        <w:t>)</w:t>
      </w:r>
      <w:bookmarkEnd w:id="613"/>
      <w:bookmarkEnd w:id="614"/>
      <w:bookmarkEnd w:id="615"/>
      <w:bookmarkEnd w:id="616"/>
      <w:bookmarkEnd w:id="617"/>
      <w:bookmarkEnd w:id="618"/>
      <w:bookmarkEnd w:id="619"/>
    </w:p>
    <w:p w14:paraId="01DC560B" w14:textId="77777777" w:rsidR="004B6078" w:rsidRPr="009756E1" w:rsidRDefault="004B6078" w:rsidP="003A411E">
      <w:pPr>
        <w:rPr>
          <w:lang w:val="en-US" w:bidi="ar-SA"/>
        </w:rPr>
      </w:pPr>
    </w:p>
    <w:p w14:paraId="1DA9DF95" w14:textId="6B0B5DEF" w:rsidR="00A26A32" w:rsidRPr="009756E1" w:rsidRDefault="00013576" w:rsidP="00A26A32">
      <w:pPr>
        <w:spacing w:line="360" w:lineRule="auto"/>
        <w:ind w:firstLine="708"/>
        <w:jc w:val="both"/>
        <w:rPr>
          <w:rFonts w:ascii="Times New Roman" w:eastAsiaTheme="minorEastAsia" w:hAnsi="Times New Roman" w:cs="Times New Roman"/>
          <w:color w:val="000000" w:themeColor="text1"/>
          <w:sz w:val="24"/>
          <w:szCs w:val="24"/>
          <w:lang w:val="en-US"/>
        </w:rPr>
      </w:pPr>
      <w:bookmarkStart w:id="620" w:name="_Toc104550098"/>
      <w:r>
        <w:rPr>
          <w:rFonts w:ascii="Times New Roman" w:eastAsiaTheme="minorEastAsia" w:hAnsi="Times New Roman" w:cs="Times New Roman"/>
          <w:color w:val="000000" w:themeColor="text1"/>
          <w:sz w:val="24"/>
          <w:szCs w:val="24"/>
          <w:lang w:val="en-US"/>
        </w:rPr>
        <w:t>W</w:t>
      </w:r>
      <w:r w:rsidR="00A26A32" w:rsidRPr="009756E1">
        <w:rPr>
          <w:rFonts w:ascii="Times New Roman" w:eastAsiaTheme="minorEastAsia" w:hAnsi="Times New Roman" w:cs="Times New Roman"/>
          <w:color w:val="000000" w:themeColor="text1"/>
          <w:sz w:val="24"/>
          <w:szCs w:val="24"/>
          <w:lang w:val="en-US"/>
        </w:rPr>
        <w:t>ith the amendment made on 2/12/2020 in the RE</w:t>
      </w:r>
      <w:r w:rsidR="00D34178">
        <w:rPr>
          <w:rFonts w:ascii="Times New Roman" w:eastAsiaTheme="minorEastAsia" w:hAnsi="Times New Roman" w:cs="Times New Roman"/>
          <w:color w:val="000000" w:themeColor="text1"/>
          <w:sz w:val="24"/>
          <w:szCs w:val="24"/>
          <w:lang w:val="en-US"/>
        </w:rPr>
        <w:t>S</w:t>
      </w:r>
      <w:r w:rsidR="00A26A32" w:rsidRPr="009756E1">
        <w:rPr>
          <w:rFonts w:ascii="Times New Roman" w:eastAsiaTheme="minorEastAsia" w:hAnsi="Times New Roman" w:cs="Times New Roman"/>
          <w:color w:val="000000" w:themeColor="text1"/>
          <w:sz w:val="24"/>
          <w:szCs w:val="24"/>
          <w:lang w:val="en-US"/>
        </w:rPr>
        <w:t xml:space="preserve"> Law No. 5346, it has been arranged that the prices to be applied in Turkish lira and the procedures and principles for updating the prices to be applied to RE</w:t>
      </w:r>
      <w:r w:rsidR="00D34178">
        <w:rPr>
          <w:rFonts w:ascii="Times New Roman" w:eastAsiaTheme="minorEastAsia" w:hAnsi="Times New Roman" w:cs="Times New Roman"/>
          <w:color w:val="000000" w:themeColor="text1"/>
          <w:sz w:val="24"/>
          <w:szCs w:val="24"/>
          <w:lang w:val="en-US"/>
        </w:rPr>
        <w:t>S</w:t>
      </w:r>
      <w:r w:rsidR="00A26A32" w:rsidRPr="009756E1">
        <w:rPr>
          <w:rFonts w:ascii="Times New Roman" w:eastAsiaTheme="minorEastAsia" w:hAnsi="Times New Roman" w:cs="Times New Roman"/>
          <w:color w:val="000000" w:themeColor="text1"/>
          <w:sz w:val="24"/>
          <w:szCs w:val="24"/>
          <w:lang w:val="en-US"/>
        </w:rPr>
        <w:t xml:space="preserve">-certified electricity generation facilities that will enter into operation after 30/6/2021 will be determined by the President. In this context, with the Decision of the President dated 29/1/2021 and numbered 3453, a decision was taken on updating the prices and periods to be applied for electricity generation facilities based on renewable energy sources with a </w:t>
      </w:r>
      <w:r w:rsidR="00E63340">
        <w:rPr>
          <w:rFonts w:ascii="Times New Roman" w:eastAsiaTheme="minorEastAsia" w:hAnsi="Times New Roman" w:cs="Times New Roman"/>
          <w:color w:val="000000" w:themeColor="text1"/>
          <w:sz w:val="24"/>
          <w:szCs w:val="24"/>
          <w:lang w:val="en-US"/>
        </w:rPr>
        <w:t>RES</w:t>
      </w:r>
      <w:r w:rsidR="00A26A32" w:rsidRPr="009756E1">
        <w:rPr>
          <w:rFonts w:ascii="Times New Roman" w:eastAsiaTheme="minorEastAsia" w:hAnsi="Times New Roman" w:cs="Times New Roman"/>
          <w:color w:val="000000" w:themeColor="text1"/>
          <w:sz w:val="24"/>
          <w:szCs w:val="24"/>
          <w:lang w:val="en-US"/>
        </w:rPr>
        <w:t xml:space="preserve"> certificate that will be put into operation from 1/7/2021 to 31/12/2025, as well as the prices that will be applied for electricity generation facilities based on renewable energy sources with a </w:t>
      </w:r>
      <w:r w:rsidR="00D34178">
        <w:rPr>
          <w:rFonts w:ascii="Times New Roman" w:eastAsiaTheme="minorEastAsia" w:hAnsi="Times New Roman" w:cs="Times New Roman"/>
          <w:color w:val="000000" w:themeColor="text1"/>
          <w:sz w:val="24"/>
          <w:szCs w:val="24"/>
          <w:lang w:val="en-US"/>
        </w:rPr>
        <w:t>RES</w:t>
      </w:r>
      <w:r w:rsidR="00A26A32" w:rsidRPr="009756E1">
        <w:rPr>
          <w:rFonts w:ascii="Times New Roman" w:eastAsiaTheme="minorEastAsia" w:hAnsi="Times New Roman" w:cs="Times New Roman"/>
          <w:color w:val="000000" w:themeColor="text1"/>
          <w:sz w:val="24"/>
          <w:szCs w:val="24"/>
          <w:lang w:val="en-US"/>
        </w:rPr>
        <w:t xml:space="preserve"> certificate that will be put into operation from 1/7/2021 to 31/12/2025, within the framework of this decision, a price update was made in 3-month periods</w:t>
      </w:r>
      <w:r w:rsidR="00B94D52">
        <w:rPr>
          <w:rFonts w:ascii="Times New Roman" w:eastAsiaTheme="minorEastAsia" w:hAnsi="Times New Roman" w:cs="Times New Roman"/>
          <w:color w:val="000000" w:themeColor="text1"/>
          <w:sz w:val="24"/>
          <w:szCs w:val="24"/>
          <w:lang w:val="en-US"/>
        </w:rPr>
        <w:t>.</w:t>
      </w:r>
      <w:r w:rsidR="00A26A32" w:rsidRPr="009756E1">
        <w:rPr>
          <w:rFonts w:ascii="Times New Roman" w:eastAsiaTheme="minorEastAsia" w:hAnsi="Times New Roman" w:cs="Times New Roman"/>
          <w:color w:val="000000" w:themeColor="text1"/>
          <w:sz w:val="24"/>
          <w:szCs w:val="24"/>
          <w:lang w:val="en-US"/>
        </w:rPr>
        <w:t xml:space="preserve"> </w:t>
      </w:r>
      <w:r w:rsidR="00B94D52" w:rsidRPr="00B94D52">
        <w:rPr>
          <w:rFonts w:ascii="Times New Roman" w:eastAsiaTheme="minorEastAsia" w:hAnsi="Times New Roman" w:cs="Times New Roman"/>
          <w:color w:val="000000" w:themeColor="text1"/>
          <w:sz w:val="24"/>
          <w:szCs w:val="24"/>
          <w:lang w:val="en-US"/>
        </w:rPr>
        <w:t xml:space="preserve">Then, based on the Presidential Decree No. 7189 published in the Official Gazette dated 01/05/2023 and numbered 32177, a new decision was taken regarding the prices, periods and updating of these prices to be applied for electricity generation facilities based on renewable energy resources with </w:t>
      </w:r>
      <w:r w:rsidR="00B94D52">
        <w:rPr>
          <w:rFonts w:ascii="Times New Roman" w:eastAsiaTheme="minorEastAsia" w:hAnsi="Times New Roman" w:cs="Times New Roman"/>
          <w:color w:val="000000" w:themeColor="text1"/>
          <w:sz w:val="24"/>
          <w:szCs w:val="24"/>
          <w:lang w:val="en-US"/>
        </w:rPr>
        <w:t>RES</w:t>
      </w:r>
      <w:r w:rsidR="00B94D52" w:rsidRPr="00B94D52">
        <w:rPr>
          <w:rFonts w:ascii="Times New Roman" w:eastAsiaTheme="minorEastAsia" w:hAnsi="Times New Roman" w:cs="Times New Roman"/>
          <w:color w:val="000000" w:themeColor="text1"/>
          <w:sz w:val="24"/>
          <w:szCs w:val="24"/>
          <w:lang w:val="en-US"/>
        </w:rPr>
        <w:t xml:space="preserve"> Certificates to be put into operation from 01/07/2021 to 31/12/2030. </w:t>
      </w:r>
      <w:r w:rsidR="00A26A32" w:rsidRPr="009756E1">
        <w:rPr>
          <w:rFonts w:ascii="Times New Roman" w:eastAsiaTheme="minorEastAsia" w:hAnsi="Times New Roman" w:cs="Times New Roman"/>
          <w:color w:val="000000" w:themeColor="text1"/>
          <w:sz w:val="24"/>
          <w:szCs w:val="24"/>
          <w:lang w:val="en-US"/>
        </w:rPr>
        <w:t xml:space="preserve">  The prices within the scope of the RES Support Mechanism for 202</w:t>
      </w:r>
      <w:r w:rsidR="00682582">
        <w:rPr>
          <w:rFonts w:ascii="Times New Roman" w:eastAsiaTheme="minorEastAsia" w:hAnsi="Times New Roman" w:cs="Times New Roman"/>
          <w:color w:val="000000" w:themeColor="text1"/>
          <w:sz w:val="24"/>
          <w:szCs w:val="24"/>
          <w:lang w:val="en-US"/>
        </w:rPr>
        <w:t>4</w:t>
      </w:r>
      <w:r w:rsidR="00A26A32" w:rsidRPr="009756E1">
        <w:rPr>
          <w:rFonts w:ascii="Times New Roman" w:eastAsiaTheme="minorEastAsia" w:hAnsi="Times New Roman" w:cs="Times New Roman"/>
          <w:color w:val="000000" w:themeColor="text1"/>
          <w:sz w:val="24"/>
          <w:szCs w:val="24"/>
          <w:lang w:val="en-US"/>
        </w:rPr>
        <w:t>, determined in Turkish lira in accordance with the aforementioned decisions, are shown in Table 2.5.1.</w:t>
      </w:r>
    </w:p>
    <w:p w14:paraId="0F6EDBA4" w14:textId="00DF524D" w:rsidR="004B6078" w:rsidRPr="009756E1" w:rsidRDefault="004B6078" w:rsidP="004B6078">
      <w:pPr>
        <w:pStyle w:val="Balk5"/>
        <w:rPr>
          <w:lang w:val="en-US"/>
        </w:rPr>
      </w:pPr>
      <w:bookmarkStart w:id="621" w:name="_Toc202434436"/>
      <w:r w:rsidRPr="009756E1">
        <w:rPr>
          <w:lang w:val="en-US"/>
        </w:rPr>
        <w:t>Tabl</w:t>
      </w:r>
      <w:r w:rsidR="00A26A32" w:rsidRPr="009756E1">
        <w:rPr>
          <w:lang w:val="en-US"/>
        </w:rPr>
        <w:t>e</w:t>
      </w:r>
      <w:r w:rsidRPr="009756E1">
        <w:rPr>
          <w:lang w:val="en-US"/>
        </w:rPr>
        <w:t xml:space="preserve"> 2.5.1: </w:t>
      </w:r>
      <w:bookmarkEnd w:id="620"/>
      <w:r w:rsidR="00682582">
        <w:rPr>
          <w:lang w:val="en-US"/>
        </w:rPr>
        <w:t>RES-SM Prices of 2024</w:t>
      </w:r>
      <w:r w:rsidR="00E66304">
        <w:rPr>
          <w:lang w:val="en-US"/>
        </w:rPr>
        <w:t xml:space="preserve"> Year</w:t>
      </w:r>
      <w:bookmarkEnd w:id="621"/>
    </w:p>
    <w:tbl>
      <w:tblPr>
        <w:tblW w:w="9809" w:type="dxa"/>
        <w:tblCellMar>
          <w:left w:w="70" w:type="dxa"/>
          <w:right w:w="70" w:type="dxa"/>
        </w:tblCellMar>
        <w:tblLook w:val="04A0" w:firstRow="1" w:lastRow="0" w:firstColumn="1" w:lastColumn="0" w:noHBand="0" w:noVBand="1"/>
      </w:tblPr>
      <w:tblGrid>
        <w:gridCol w:w="1957"/>
        <w:gridCol w:w="641"/>
        <w:gridCol w:w="641"/>
        <w:gridCol w:w="667"/>
        <w:gridCol w:w="694"/>
        <w:gridCol w:w="642"/>
        <w:gridCol w:w="642"/>
        <w:gridCol w:w="642"/>
        <w:gridCol w:w="698"/>
        <w:gridCol w:w="642"/>
        <w:gridCol w:w="642"/>
        <w:gridCol w:w="642"/>
        <w:gridCol w:w="659"/>
      </w:tblGrid>
      <w:tr w:rsidR="00682582" w:rsidRPr="00682582" w14:paraId="29D3D292" w14:textId="77777777" w:rsidTr="00011FBD">
        <w:trPr>
          <w:trHeight w:val="270"/>
          <w:tblHeader/>
        </w:trPr>
        <w:tc>
          <w:tcPr>
            <w:tcW w:w="998" w:type="pct"/>
            <w:vMerge w:val="restart"/>
            <w:tcBorders>
              <w:top w:val="single" w:sz="8" w:space="0" w:color="000000"/>
              <w:left w:val="single" w:sz="8" w:space="0" w:color="000000"/>
              <w:bottom w:val="single" w:sz="8" w:space="0" w:color="000000"/>
              <w:right w:val="single" w:sz="8" w:space="0" w:color="000000"/>
            </w:tcBorders>
            <w:shd w:val="clear" w:color="000000" w:fill="F4F4F9"/>
            <w:vAlign w:val="center"/>
            <w:hideMark/>
          </w:tcPr>
          <w:p w14:paraId="751A87F7" w14:textId="77777777" w:rsidR="00682582" w:rsidRPr="00682582" w:rsidRDefault="00682582" w:rsidP="00682582">
            <w:pPr>
              <w:spacing w:after="0" w:line="240" w:lineRule="auto"/>
              <w:jc w:val="center"/>
              <w:rPr>
                <w:rFonts w:ascii="Times New Roman" w:eastAsia="Times New Roman" w:hAnsi="Times New Roman" w:cs="Times New Roman"/>
                <w:b/>
                <w:bCs/>
                <w:color w:val="212529"/>
                <w:sz w:val="18"/>
                <w:szCs w:val="18"/>
                <w:lang w:eastAsia="tr-TR" w:bidi="ar-SA"/>
              </w:rPr>
            </w:pPr>
            <w:r w:rsidRPr="00682582">
              <w:rPr>
                <w:rFonts w:ascii="Times New Roman" w:eastAsia="Times New Roman" w:hAnsi="Times New Roman" w:cs="Times New Roman"/>
                <w:b/>
                <w:bCs/>
                <w:color w:val="212529"/>
                <w:sz w:val="18"/>
                <w:szCs w:val="18"/>
                <w:lang w:eastAsia="tr-TR" w:bidi="ar-SA"/>
              </w:rPr>
              <w:t>Type of Production Facility Based on Renewable Energy Source</w:t>
            </w:r>
          </w:p>
        </w:tc>
        <w:tc>
          <w:tcPr>
            <w:tcW w:w="4002" w:type="pct"/>
            <w:gridSpan w:val="12"/>
            <w:tcBorders>
              <w:top w:val="single" w:sz="8" w:space="0" w:color="000000"/>
              <w:left w:val="nil"/>
              <w:bottom w:val="single" w:sz="8" w:space="0" w:color="000000"/>
              <w:right w:val="single" w:sz="8" w:space="0" w:color="000000"/>
            </w:tcBorders>
            <w:shd w:val="clear" w:color="000000" w:fill="F4F4F9"/>
            <w:vAlign w:val="center"/>
            <w:hideMark/>
          </w:tcPr>
          <w:p w14:paraId="15DF1275" w14:textId="703B9047" w:rsidR="00682582" w:rsidRPr="00682582" w:rsidRDefault="00682582" w:rsidP="00682582">
            <w:pPr>
              <w:spacing w:after="0" w:line="240" w:lineRule="auto"/>
              <w:jc w:val="center"/>
              <w:rPr>
                <w:rFonts w:ascii="Times New Roman" w:eastAsia="Times New Roman" w:hAnsi="Times New Roman" w:cs="Times New Roman"/>
                <w:b/>
                <w:bCs/>
                <w:color w:val="212529"/>
                <w:sz w:val="18"/>
                <w:szCs w:val="18"/>
                <w:lang w:eastAsia="tr-TR" w:bidi="ar-SA"/>
              </w:rPr>
            </w:pPr>
            <w:r>
              <w:rPr>
                <w:rFonts w:ascii="Times New Roman" w:eastAsia="Times New Roman" w:hAnsi="Times New Roman" w:cs="Times New Roman"/>
                <w:b/>
                <w:bCs/>
                <w:color w:val="212529"/>
                <w:sz w:val="18"/>
                <w:szCs w:val="18"/>
                <w:lang w:eastAsia="tr-TR" w:bidi="ar-SA"/>
              </w:rPr>
              <w:t>RES-SM</w:t>
            </w:r>
            <w:r w:rsidRPr="00682582">
              <w:rPr>
                <w:rFonts w:ascii="Times New Roman" w:eastAsia="Times New Roman" w:hAnsi="Times New Roman" w:cs="Times New Roman"/>
                <w:b/>
                <w:bCs/>
                <w:color w:val="212529"/>
                <w:sz w:val="18"/>
                <w:szCs w:val="18"/>
                <w:lang w:eastAsia="tr-TR" w:bidi="ar-SA"/>
              </w:rPr>
              <w:t xml:space="preserve"> Prices of 2024 (TL kr/kWh)</w:t>
            </w:r>
          </w:p>
        </w:tc>
      </w:tr>
      <w:tr w:rsidR="00682582" w:rsidRPr="00682582" w14:paraId="37EC82BF" w14:textId="77777777" w:rsidTr="00011FBD">
        <w:trPr>
          <w:trHeight w:val="495"/>
          <w:tblHeader/>
        </w:trPr>
        <w:tc>
          <w:tcPr>
            <w:tcW w:w="998" w:type="pct"/>
            <w:vMerge/>
            <w:tcBorders>
              <w:top w:val="single" w:sz="8" w:space="0" w:color="000000"/>
              <w:left w:val="single" w:sz="8" w:space="0" w:color="000000"/>
              <w:bottom w:val="single" w:sz="8" w:space="0" w:color="000000"/>
              <w:right w:val="single" w:sz="8" w:space="0" w:color="000000"/>
            </w:tcBorders>
            <w:vAlign w:val="center"/>
            <w:hideMark/>
          </w:tcPr>
          <w:p w14:paraId="3E41EA21" w14:textId="77777777" w:rsidR="00682582" w:rsidRPr="00682582" w:rsidRDefault="00682582" w:rsidP="00682582">
            <w:pPr>
              <w:spacing w:after="0" w:line="240" w:lineRule="auto"/>
              <w:rPr>
                <w:rFonts w:ascii="Times New Roman" w:eastAsia="Times New Roman" w:hAnsi="Times New Roman" w:cs="Times New Roman"/>
                <w:b/>
                <w:bCs/>
                <w:color w:val="212529"/>
                <w:sz w:val="18"/>
                <w:szCs w:val="18"/>
                <w:lang w:eastAsia="tr-TR" w:bidi="ar-SA"/>
              </w:rPr>
            </w:pPr>
          </w:p>
        </w:tc>
        <w:tc>
          <w:tcPr>
            <w:tcW w:w="327" w:type="pct"/>
            <w:vMerge w:val="restart"/>
            <w:tcBorders>
              <w:top w:val="nil"/>
              <w:left w:val="single" w:sz="8" w:space="0" w:color="000000"/>
              <w:bottom w:val="single" w:sz="8" w:space="0" w:color="000000"/>
              <w:right w:val="single" w:sz="8" w:space="0" w:color="000000"/>
            </w:tcBorders>
            <w:shd w:val="clear" w:color="000000" w:fill="F4F4F9"/>
            <w:vAlign w:val="center"/>
            <w:hideMark/>
          </w:tcPr>
          <w:p w14:paraId="01BFCB95" w14:textId="77777777" w:rsidR="00682582" w:rsidRPr="00682582" w:rsidRDefault="00682582" w:rsidP="00682582">
            <w:pPr>
              <w:spacing w:after="0" w:line="240" w:lineRule="auto"/>
              <w:jc w:val="center"/>
              <w:rPr>
                <w:rFonts w:ascii="Times New Roman" w:eastAsia="Times New Roman" w:hAnsi="Times New Roman" w:cs="Times New Roman"/>
                <w:b/>
                <w:bCs/>
                <w:color w:val="212529"/>
                <w:sz w:val="18"/>
                <w:szCs w:val="18"/>
                <w:lang w:eastAsia="tr-TR" w:bidi="ar-SA"/>
              </w:rPr>
            </w:pPr>
            <w:r w:rsidRPr="00682582">
              <w:rPr>
                <w:rFonts w:ascii="Times New Roman" w:eastAsia="Times New Roman" w:hAnsi="Times New Roman" w:cs="Times New Roman"/>
                <w:b/>
                <w:bCs/>
                <w:color w:val="212529"/>
                <w:sz w:val="18"/>
                <w:szCs w:val="18"/>
                <w:lang w:eastAsia="tr-TR" w:bidi="ar-SA"/>
              </w:rPr>
              <w:t>Janu.</w:t>
            </w:r>
          </w:p>
        </w:tc>
        <w:tc>
          <w:tcPr>
            <w:tcW w:w="327" w:type="pct"/>
            <w:vMerge w:val="restart"/>
            <w:tcBorders>
              <w:top w:val="nil"/>
              <w:left w:val="single" w:sz="8" w:space="0" w:color="000000"/>
              <w:bottom w:val="single" w:sz="8" w:space="0" w:color="000000"/>
              <w:right w:val="single" w:sz="8" w:space="0" w:color="000000"/>
            </w:tcBorders>
            <w:shd w:val="clear" w:color="000000" w:fill="F4F4F9"/>
            <w:vAlign w:val="center"/>
            <w:hideMark/>
          </w:tcPr>
          <w:p w14:paraId="35F1D391" w14:textId="77777777" w:rsidR="00682582" w:rsidRPr="00682582" w:rsidRDefault="00682582" w:rsidP="00682582">
            <w:pPr>
              <w:spacing w:after="0" w:line="240" w:lineRule="auto"/>
              <w:jc w:val="center"/>
              <w:rPr>
                <w:rFonts w:ascii="Times New Roman" w:eastAsia="Times New Roman" w:hAnsi="Times New Roman" w:cs="Times New Roman"/>
                <w:b/>
                <w:bCs/>
                <w:color w:val="212529"/>
                <w:sz w:val="18"/>
                <w:szCs w:val="18"/>
                <w:lang w:eastAsia="tr-TR" w:bidi="ar-SA"/>
              </w:rPr>
            </w:pPr>
            <w:r w:rsidRPr="00682582">
              <w:rPr>
                <w:rFonts w:ascii="Times New Roman" w:eastAsia="Times New Roman" w:hAnsi="Times New Roman" w:cs="Times New Roman"/>
                <w:b/>
                <w:bCs/>
                <w:color w:val="212529"/>
                <w:sz w:val="18"/>
                <w:szCs w:val="18"/>
                <w:lang w:eastAsia="tr-TR" w:bidi="ar-SA"/>
              </w:rPr>
              <w:t>Febr.</w:t>
            </w:r>
          </w:p>
        </w:tc>
        <w:tc>
          <w:tcPr>
            <w:tcW w:w="340" w:type="pct"/>
            <w:vMerge w:val="restart"/>
            <w:tcBorders>
              <w:top w:val="nil"/>
              <w:left w:val="single" w:sz="8" w:space="0" w:color="000000"/>
              <w:bottom w:val="single" w:sz="8" w:space="0" w:color="000000"/>
              <w:right w:val="single" w:sz="8" w:space="0" w:color="000000"/>
            </w:tcBorders>
            <w:shd w:val="clear" w:color="000000" w:fill="F4F4F9"/>
            <w:vAlign w:val="center"/>
            <w:hideMark/>
          </w:tcPr>
          <w:p w14:paraId="194E439D" w14:textId="77777777" w:rsidR="00682582" w:rsidRPr="00682582" w:rsidRDefault="00682582" w:rsidP="00682582">
            <w:pPr>
              <w:spacing w:after="0" w:line="240" w:lineRule="auto"/>
              <w:jc w:val="center"/>
              <w:rPr>
                <w:rFonts w:ascii="Times New Roman" w:eastAsia="Times New Roman" w:hAnsi="Times New Roman" w:cs="Times New Roman"/>
                <w:b/>
                <w:bCs/>
                <w:color w:val="212529"/>
                <w:sz w:val="18"/>
                <w:szCs w:val="18"/>
                <w:lang w:eastAsia="tr-TR" w:bidi="ar-SA"/>
              </w:rPr>
            </w:pPr>
            <w:r w:rsidRPr="00682582">
              <w:rPr>
                <w:rFonts w:ascii="Times New Roman" w:eastAsia="Times New Roman" w:hAnsi="Times New Roman" w:cs="Times New Roman"/>
                <w:b/>
                <w:bCs/>
                <w:color w:val="212529"/>
                <w:sz w:val="18"/>
                <w:szCs w:val="18"/>
                <w:lang w:eastAsia="tr-TR" w:bidi="ar-SA"/>
              </w:rPr>
              <w:t>March</w:t>
            </w:r>
          </w:p>
        </w:tc>
        <w:tc>
          <w:tcPr>
            <w:tcW w:w="354" w:type="pct"/>
            <w:vMerge w:val="restart"/>
            <w:tcBorders>
              <w:top w:val="nil"/>
              <w:left w:val="single" w:sz="8" w:space="0" w:color="000000"/>
              <w:bottom w:val="single" w:sz="8" w:space="0" w:color="000000"/>
              <w:right w:val="single" w:sz="8" w:space="0" w:color="000000"/>
            </w:tcBorders>
            <w:shd w:val="clear" w:color="000000" w:fill="F4F4F9"/>
            <w:vAlign w:val="center"/>
            <w:hideMark/>
          </w:tcPr>
          <w:p w14:paraId="6A8491A9" w14:textId="77777777" w:rsidR="00682582" w:rsidRPr="00682582" w:rsidRDefault="00682582" w:rsidP="00682582">
            <w:pPr>
              <w:spacing w:after="0" w:line="240" w:lineRule="auto"/>
              <w:jc w:val="center"/>
              <w:rPr>
                <w:rFonts w:ascii="Times New Roman" w:eastAsia="Times New Roman" w:hAnsi="Times New Roman" w:cs="Times New Roman"/>
                <w:b/>
                <w:bCs/>
                <w:color w:val="212529"/>
                <w:sz w:val="18"/>
                <w:szCs w:val="18"/>
                <w:lang w:eastAsia="tr-TR" w:bidi="ar-SA"/>
              </w:rPr>
            </w:pPr>
            <w:r w:rsidRPr="00682582">
              <w:rPr>
                <w:rFonts w:ascii="Times New Roman" w:eastAsia="Times New Roman" w:hAnsi="Times New Roman" w:cs="Times New Roman"/>
                <w:b/>
                <w:bCs/>
                <w:color w:val="212529"/>
                <w:sz w:val="18"/>
                <w:szCs w:val="18"/>
                <w:lang w:eastAsia="tr-TR" w:bidi="ar-SA"/>
              </w:rPr>
              <w:t>April</w:t>
            </w:r>
          </w:p>
        </w:tc>
        <w:tc>
          <w:tcPr>
            <w:tcW w:w="327" w:type="pct"/>
            <w:vMerge w:val="restart"/>
            <w:tcBorders>
              <w:top w:val="nil"/>
              <w:left w:val="single" w:sz="8" w:space="0" w:color="000000"/>
              <w:bottom w:val="single" w:sz="8" w:space="0" w:color="000000"/>
              <w:right w:val="single" w:sz="8" w:space="0" w:color="000000"/>
            </w:tcBorders>
            <w:shd w:val="clear" w:color="000000" w:fill="F4F4F9"/>
            <w:vAlign w:val="center"/>
            <w:hideMark/>
          </w:tcPr>
          <w:p w14:paraId="7AD4E000" w14:textId="77777777" w:rsidR="00682582" w:rsidRPr="00682582" w:rsidRDefault="00682582" w:rsidP="00682582">
            <w:pPr>
              <w:spacing w:after="0" w:line="240" w:lineRule="auto"/>
              <w:jc w:val="center"/>
              <w:rPr>
                <w:rFonts w:ascii="Times New Roman" w:eastAsia="Times New Roman" w:hAnsi="Times New Roman" w:cs="Times New Roman"/>
                <w:b/>
                <w:bCs/>
                <w:color w:val="212529"/>
                <w:sz w:val="18"/>
                <w:szCs w:val="18"/>
                <w:lang w:eastAsia="tr-TR" w:bidi="ar-SA"/>
              </w:rPr>
            </w:pPr>
            <w:r w:rsidRPr="00682582">
              <w:rPr>
                <w:rFonts w:ascii="Times New Roman" w:eastAsia="Times New Roman" w:hAnsi="Times New Roman" w:cs="Times New Roman"/>
                <w:b/>
                <w:bCs/>
                <w:color w:val="212529"/>
                <w:sz w:val="18"/>
                <w:szCs w:val="18"/>
                <w:lang w:eastAsia="tr-TR" w:bidi="ar-SA"/>
              </w:rPr>
              <w:t>May</w:t>
            </w:r>
          </w:p>
        </w:tc>
        <w:tc>
          <w:tcPr>
            <w:tcW w:w="327" w:type="pct"/>
            <w:vMerge w:val="restart"/>
            <w:tcBorders>
              <w:top w:val="nil"/>
              <w:left w:val="single" w:sz="8" w:space="0" w:color="000000"/>
              <w:bottom w:val="single" w:sz="8" w:space="0" w:color="000000"/>
              <w:right w:val="single" w:sz="8" w:space="0" w:color="000000"/>
            </w:tcBorders>
            <w:shd w:val="clear" w:color="000000" w:fill="F4F4F9"/>
            <w:vAlign w:val="center"/>
            <w:hideMark/>
          </w:tcPr>
          <w:p w14:paraId="53A25782" w14:textId="77777777" w:rsidR="00682582" w:rsidRPr="00682582" w:rsidRDefault="00682582" w:rsidP="00682582">
            <w:pPr>
              <w:spacing w:after="0" w:line="240" w:lineRule="auto"/>
              <w:jc w:val="center"/>
              <w:rPr>
                <w:rFonts w:ascii="Times New Roman" w:eastAsia="Times New Roman" w:hAnsi="Times New Roman" w:cs="Times New Roman"/>
                <w:b/>
                <w:bCs/>
                <w:color w:val="212529"/>
                <w:sz w:val="18"/>
                <w:szCs w:val="18"/>
                <w:lang w:eastAsia="tr-TR" w:bidi="ar-SA"/>
              </w:rPr>
            </w:pPr>
            <w:r w:rsidRPr="00682582">
              <w:rPr>
                <w:rFonts w:ascii="Times New Roman" w:eastAsia="Times New Roman" w:hAnsi="Times New Roman" w:cs="Times New Roman"/>
                <w:b/>
                <w:bCs/>
                <w:color w:val="212529"/>
                <w:sz w:val="18"/>
                <w:szCs w:val="18"/>
                <w:lang w:eastAsia="tr-TR" w:bidi="ar-SA"/>
              </w:rPr>
              <w:t>June</w:t>
            </w:r>
          </w:p>
        </w:tc>
        <w:tc>
          <w:tcPr>
            <w:tcW w:w="327" w:type="pct"/>
            <w:vMerge w:val="restart"/>
            <w:tcBorders>
              <w:top w:val="nil"/>
              <w:left w:val="single" w:sz="8" w:space="0" w:color="000000"/>
              <w:bottom w:val="single" w:sz="8" w:space="0" w:color="000000"/>
              <w:right w:val="single" w:sz="8" w:space="0" w:color="000000"/>
            </w:tcBorders>
            <w:shd w:val="clear" w:color="000000" w:fill="F4F4F9"/>
            <w:vAlign w:val="center"/>
            <w:hideMark/>
          </w:tcPr>
          <w:p w14:paraId="16040BA4" w14:textId="77777777" w:rsidR="00682582" w:rsidRPr="00682582" w:rsidRDefault="00682582" w:rsidP="00682582">
            <w:pPr>
              <w:spacing w:after="0" w:line="240" w:lineRule="auto"/>
              <w:jc w:val="center"/>
              <w:rPr>
                <w:rFonts w:ascii="Times New Roman" w:eastAsia="Times New Roman" w:hAnsi="Times New Roman" w:cs="Times New Roman"/>
                <w:b/>
                <w:bCs/>
                <w:color w:val="212529"/>
                <w:sz w:val="18"/>
                <w:szCs w:val="18"/>
                <w:lang w:eastAsia="tr-TR" w:bidi="ar-SA"/>
              </w:rPr>
            </w:pPr>
            <w:r w:rsidRPr="00682582">
              <w:rPr>
                <w:rFonts w:ascii="Times New Roman" w:eastAsia="Times New Roman" w:hAnsi="Times New Roman" w:cs="Times New Roman"/>
                <w:b/>
                <w:bCs/>
                <w:color w:val="212529"/>
                <w:sz w:val="18"/>
                <w:szCs w:val="18"/>
                <w:lang w:eastAsia="tr-TR" w:bidi="ar-SA"/>
              </w:rPr>
              <w:t>July</w:t>
            </w:r>
          </w:p>
        </w:tc>
        <w:tc>
          <w:tcPr>
            <w:tcW w:w="356" w:type="pct"/>
            <w:vMerge w:val="restart"/>
            <w:tcBorders>
              <w:top w:val="nil"/>
              <w:left w:val="single" w:sz="8" w:space="0" w:color="000000"/>
              <w:bottom w:val="single" w:sz="8" w:space="0" w:color="000000"/>
              <w:right w:val="single" w:sz="8" w:space="0" w:color="000000"/>
            </w:tcBorders>
            <w:shd w:val="clear" w:color="000000" w:fill="F4F4F9"/>
            <w:vAlign w:val="center"/>
            <w:hideMark/>
          </w:tcPr>
          <w:p w14:paraId="343F5E42" w14:textId="77777777" w:rsidR="00682582" w:rsidRPr="00682582" w:rsidRDefault="00682582" w:rsidP="00682582">
            <w:pPr>
              <w:spacing w:after="0" w:line="240" w:lineRule="auto"/>
              <w:jc w:val="center"/>
              <w:rPr>
                <w:rFonts w:ascii="Times New Roman" w:eastAsia="Times New Roman" w:hAnsi="Times New Roman" w:cs="Times New Roman"/>
                <w:b/>
                <w:bCs/>
                <w:color w:val="212529"/>
                <w:sz w:val="18"/>
                <w:szCs w:val="18"/>
                <w:lang w:eastAsia="tr-TR" w:bidi="ar-SA"/>
              </w:rPr>
            </w:pPr>
            <w:r w:rsidRPr="00682582">
              <w:rPr>
                <w:rFonts w:ascii="Times New Roman" w:eastAsia="Times New Roman" w:hAnsi="Times New Roman" w:cs="Times New Roman"/>
                <w:b/>
                <w:bCs/>
                <w:color w:val="212529"/>
                <w:sz w:val="18"/>
                <w:szCs w:val="18"/>
                <w:lang w:eastAsia="tr-TR" w:bidi="ar-SA"/>
              </w:rPr>
              <w:t>August</w:t>
            </w:r>
          </w:p>
        </w:tc>
        <w:tc>
          <w:tcPr>
            <w:tcW w:w="327" w:type="pct"/>
            <w:vMerge w:val="restart"/>
            <w:tcBorders>
              <w:top w:val="nil"/>
              <w:left w:val="single" w:sz="8" w:space="0" w:color="000000"/>
              <w:bottom w:val="single" w:sz="8" w:space="0" w:color="000000"/>
              <w:right w:val="single" w:sz="8" w:space="0" w:color="000000"/>
            </w:tcBorders>
            <w:shd w:val="clear" w:color="000000" w:fill="F4F4F9"/>
            <w:vAlign w:val="center"/>
            <w:hideMark/>
          </w:tcPr>
          <w:p w14:paraId="7E0FCEFB" w14:textId="77777777" w:rsidR="00682582" w:rsidRPr="00682582" w:rsidRDefault="00682582" w:rsidP="00682582">
            <w:pPr>
              <w:spacing w:after="0" w:line="240" w:lineRule="auto"/>
              <w:jc w:val="center"/>
              <w:rPr>
                <w:rFonts w:ascii="Times New Roman" w:eastAsia="Times New Roman" w:hAnsi="Times New Roman" w:cs="Times New Roman"/>
                <w:b/>
                <w:bCs/>
                <w:color w:val="212529"/>
                <w:sz w:val="18"/>
                <w:szCs w:val="18"/>
                <w:lang w:eastAsia="tr-TR" w:bidi="ar-SA"/>
              </w:rPr>
            </w:pPr>
            <w:r w:rsidRPr="00682582">
              <w:rPr>
                <w:rFonts w:ascii="Times New Roman" w:eastAsia="Times New Roman" w:hAnsi="Times New Roman" w:cs="Times New Roman"/>
                <w:b/>
                <w:bCs/>
                <w:color w:val="212529"/>
                <w:sz w:val="18"/>
                <w:szCs w:val="18"/>
                <w:lang w:eastAsia="tr-TR" w:bidi="ar-SA"/>
              </w:rPr>
              <w:t>Sept.</w:t>
            </w:r>
          </w:p>
        </w:tc>
        <w:tc>
          <w:tcPr>
            <w:tcW w:w="327" w:type="pct"/>
            <w:vMerge w:val="restart"/>
            <w:tcBorders>
              <w:top w:val="nil"/>
              <w:left w:val="single" w:sz="8" w:space="0" w:color="000000"/>
              <w:bottom w:val="single" w:sz="8" w:space="0" w:color="000000"/>
              <w:right w:val="single" w:sz="8" w:space="0" w:color="000000"/>
            </w:tcBorders>
            <w:shd w:val="clear" w:color="000000" w:fill="F4F4F9"/>
            <w:vAlign w:val="center"/>
            <w:hideMark/>
          </w:tcPr>
          <w:p w14:paraId="3F847E8D" w14:textId="77777777" w:rsidR="00682582" w:rsidRPr="00682582" w:rsidRDefault="00682582" w:rsidP="00682582">
            <w:pPr>
              <w:spacing w:after="0" w:line="240" w:lineRule="auto"/>
              <w:jc w:val="center"/>
              <w:rPr>
                <w:rFonts w:ascii="Times New Roman" w:eastAsia="Times New Roman" w:hAnsi="Times New Roman" w:cs="Times New Roman"/>
                <w:b/>
                <w:bCs/>
                <w:color w:val="212529"/>
                <w:sz w:val="18"/>
                <w:szCs w:val="18"/>
                <w:lang w:eastAsia="tr-TR" w:bidi="ar-SA"/>
              </w:rPr>
            </w:pPr>
            <w:r w:rsidRPr="00682582">
              <w:rPr>
                <w:rFonts w:ascii="Times New Roman" w:eastAsia="Times New Roman" w:hAnsi="Times New Roman" w:cs="Times New Roman"/>
                <w:b/>
                <w:bCs/>
                <w:color w:val="212529"/>
                <w:sz w:val="18"/>
                <w:szCs w:val="18"/>
                <w:lang w:eastAsia="tr-TR" w:bidi="ar-SA"/>
              </w:rPr>
              <w:t>Oct.</w:t>
            </w:r>
          </w:p>
        </w:tc>
        <w:tc>
          <w:tcPr>
            <w:tcW w:w="327" w:type="pct"/>
            <w:vMerge w:val="restart"/>
            <w:tcBorders>
              <w:top w:val="nil"/>
              <w:left w:val="single" w:sz="8" w:space="0" w:color="000000"/>
              <w:bottom w:val="single" w:sz="8" w:space="0" w:color="000000"/>
              <w:right w:val="single" w:sz="8" w:space="0" w:color="000000"/>
            </w:tcBorders>
            <w:shd w:val="clear" w:color="000000" w:fill="F4F4F9"/>
            <w:vAlign w:val="center"/>
            <w:hideMark/>
          </w:tcPr>
          <w:p w14:paraId="58F7BB5E" w14:textId="77777777" w:rsidR="00682582" w:rsidRPr="00682582" w:rsidRDefault="00682582" w:rsidP="00682582">
            <w:pPr>
              <w:spacing w:after="0" w:line="240" w:lineRule="auto"/>
              <w:jc w:val="center"/>
              <w:rPr>
                <w:rFonts w:ascii="Times New Roman" w:eastAsia="Times New Roman" w:hAnsi="Times New Roman" w:cs="Times New Roman"/>
                <w:b/>
                <w:bCs/>
                <w:color w:val="212529"/>
                <w:sz w:val="18"/>
                <w:szCs w:val="18"/>
                <w:lang w:eastAsia="tr-TR" w:bidi="ar-SA"/>
              </w:rPr>
            </w:pPr>
            <w:r w:rsidRPr="00682582">
              <w:rPr>
                <w:rFonts w:ascii="Times New Roman" w:eastAsia="Times New Roman" w:hAnsi="Times New Roman" w:cs="Times New Roman"/>
                <w:b/>
                <w:bCs/>
                <w:color w:val="212529"/>
                <w:sz w:val="18"/>
                <w:szCs w:val="18"/>
                <w:lang w:eastAsia="tr-TR" w:bidi="ar-SA"/>
              </w:rPr>
              <w:t>Nove.</w:t>
            </w:r>
          </w:p>
        </w:tc>
        <w:tc>
          <w:tcPr>
            <w:tcW w:w="331" w:type="pct"/>
            <w:vMerge w:val="restart"/>
            <w:tcBorders>
              <w:top w:val="nil"/>
              <w:left w:val="single" w:sz="8" w:space="0" w:color="000000"/>
              <w:bottom w:val="single" w:sz="8" w:space="0" w:color="000000"/>
              <w:right w:val="single" w:sz="8" w:space="0" w:color="000000"/>
            </w:tcBorders>
            <w:shd w:val="clear" w:color="000000" w:fill="F4F4F9"/>
            <w:vAlign w:val="center"/>
            <w:hideMark/>
          </w:tcPr>
          <w:p w14:paraId="32DBDE50" w14:textId="77777777" w:rsidR="00682582" w:rsidRPr="00682582" w:rsidRDefault="00682582" w:rsidP="00682582">
            <w:pPr>
              <w:spacing w:after="0" w:line="240" w:lineRule="auto"/>
              <w:jc w:val="center"/>
              <w:rPr>
                <w:rFonts w:ascii="Times New Roman" w:eastAsia="Times New Roman" w:hAnsi="Times New Roman" w:cs="Times New Roman"/>
                <w:b/>
                <w:bCs/>
                <w:color w:val="212529"/>
                <w:sz w:val="18"/>
                <w:szCs w:val="18"/>
                <w:lang w:eastAsia="tr-TR" w:bidi="ar-SA"/>
              </w:rPr>
            </w:pPr>
            <w:r w:rsidRPr="00682582">
              <w:rPr>
                <w:rFonts w:ascii="Times New Roman" w:eastAsia="Times New Roman" w:hAnsi="Times New Roman" w:cs="Times New Roman"/>
                <w:b/>
                <w:bCs/>
                <w:color w:val="212529"/>
                <w:sz w:val="18"/>
                <w:szCs w:val="18"/>
                <w:lang w:eastAsia="tr-TR" w:bidi="ar-SA"/>
              </w:rPr>
              <w:t>Dece.</w:t>
            </w:r>
          </w:p>
        </w:tc>
      </w:tr>
      <w:tr w:rsidR="00682582" w:rsidRPr="00682582" w14:paraId="76B2A89A" w14:textId="77777777" w:rsidTr="00682582">
        <w:trPr>
          <w:trHeight w:val="466"/>
        </w:trPr>
        <w:tc>
          <w:tcPr>
            <w:tcW w:w="998" w:type="pct"/>
            <w:vMerge/>
            <w:tcBorders>
              <w:top w:val="single" w:sz="8" w:space="0" w:color="000000"/>
              <w:left w:val="single" w:sz="8" w:space="0" w:color="000000"/>
              <w:bottom w:val="single" w:sz="8" w:space="0" w:color="000000"/>
              <w:right w:val="single" w:sz="8" w:space="0" w:color="000000"/>
            </w:tcBorders>
            <w:vAlign w:val="center"/>
            <w:hideMark/>
          </w:tcPr>
          <w:p w14:paraId="0760B182" w14:textId="77777777" w:rsidR="00682582" w:rsidRPr="00682582" w:rsidRDefault="00682582" w:rsidP="00682582">
            <w:pPr>
              <w:spacing w:after="0" w:line="240" w:lineRule="auto"/>
              <w:rPr>
                <w:rFonts w:ascii="Times New Roman" w:eastAsia="Times New Roman" w:hAnsi="Times New Roman" w:cs="Times New Roman"/>
                <w:b/>
                <w:bCs/>
                <w:color w:val="212529"/>
                <w:sz w:val="18"/>
                <w:szCs w:val="18"/>
                <w:lang w:eastAsia="tr-TR" w:bidi="ar-SA"/>
              </w:rPr>
            </w:pPr>
          </w:p>
        </w:tc>
        <w:tc>
          <w:tcPr>
            <w:tcW w:w="327" w:type="pct"/>
            <w:vMerge/>
            <w:tcBorders>
              <w:top w:val="nil"/>
              <w:left w:val="single" w:sz="8" w:space="0" w:color="000000"/>
              <w:bottom w:val="single" w:sz="8" w:space="0" w:color="000000"/>
              <w:right w:val="single" w:sz="8" w:space="0" w:color="000000"/>
            </w:tcBorders>
            <w:vAlign w:val="center"/>
            <w:hideMark/>
          </w:tcPr>
          <w:p w14:paraId="23866CB8" w14:textId="77777777" w:rsidR="00682582" w:rsidRPr="00682582" w:rsidRDefault="00682582" w:rsidP="00682582">
            <w:pPr>
              <w:spacing w:after="0" w:line="240" w:lineRule="auto"/>
              <w:rPr>
                <w:rFonts w:ascii="Times New Roman" w:eastAsia="Times New Roman" w:hAnsi="Times New Roman" w:cs="Times New Roman"/>
                <w:b/>
                <w:bCs/>
                <w:color w:val="212529"/>
                <w:sz w:val="18"/>
                <w:szCs w:val="18"/>
                <w:lang w:eastAsia="tr-TR" w:bidi="ar-SA"/>
              </w:rPr>
            </w:pPr>
          </w:p>
        </w:tc>
        <w:tc>
          <w:tcPr>
            <w:tcW w:w="327" w:type="pct"/>
            <w:vMerge/>
            <w:tcBorders>
              <w:top w:val="nil"/>
              <w:left w:val="single" w:sz="8" w:space="0" w:color="000000"/>
              <w:bottom w:val="single" w:sz="8" w:space="0" w:color="000000"/>
              <w:right w:val="single" w:sz="8" w:space="0" w:color="000000"/>
            </w:tcBorders>
            <w:vAlign w:val="center"/>
            <w:hideMark/>
          </w:tcPr>
          <w:p w14:paraId="770593ED" w14:textId="77777777" w:rsidR="00682582" w:rsidRPr="00682582" w:rsidRDefault="00682582" w:rsidP="00682582">
            <w:pPr>
              <w:spacing w:after="0" w:line="240" w:lineRule="auto"/>
              <w:rPr>
                <w:rFonts w:ascii="Times New Roman" w:eastAsia="Times New Roman" w:hAnsi="Times New Roman" w:cs="Times New Roman"/>
                <w:b/>
                <w:bCs/>
                <w:color w:val="212529"/>
                <w:sz w:val="18"/>
                <w:szCs w:val="18"/>
                <w:lang w:eastAsia="tr-TR" w:bidi="ar-SA"/>
              </w:rPr>
            </w:pPr>
          </w:p>
        </w:tc>
        <w:tc>
          <w:tcPr>
            <w:tcW w:w="340" w:type="pct"/>
            <w:vMerge/>
            <w:tcBorders>
              <w:top w:val="nil"/>
              <w:left w:val="single" w:sz="8" w:space="0" w:color="000000"/>
              <w:bottom w:val="single" w:sz="8" w:space="0" w:color="000000"/>
              <w:right w:val="single" w:sz="8" w:space="0" w:color="000000"/>
            </w:tcBorders>
            <w:vAlign w:val="center"/>
            <w:hideMark/>
          </w:tcPr>
          <w:p w14:paraId="2C08D712" w14:textId="77777777" w:rsidR="00682582" w:rsidRPr="00682582" w:rsidRDefault="00682582" w:rsidP="00682582">
            <w:pPr>
              <w:spacing w:after="0" w:line="240" w:lineRule="auto"/>
              <w:rPr>
                <w:rFonts w:ascii="Times New Roman" w:eastAsia="Times New Roman" w:hAnsi="Times New Roman" w:cs="Times New Roman"/>
                <w:b/>
                <w:bCs/>
                <w:color w:val="212529"/>
                <w:sz w:val="18"/>
                <w:szCs w:val="18"/>
                <w:lang w:eastAsia="tr-TR" w:bidi="ar-SA"/>
              </w:rPr>
            </w:pPr>
          </w:p>
        </w:tc>
        <w:tc>
          <w:tcPr>
            <w:tcW w:w="354" w:type="pct"/>
            <w:vMerge/>
            <w:tcBorders>
              <w:top w:val="nil"/>
              <w:left w:val="single" w:sz="8" w:space="0" w:color="000000"/>
              <w:bottom w:val="single" w:sz="8" w:space="0" w:color="000000"/>
              <w:right w:val="single" w:sz="8" w:space="0" w:color="000000"/>
            </w:tcBorders>
            <w:vAlign w:val="center"/>
            <w:hideMark/>
          </w:tcPr>
          <w:p w14:paraId="6A2F9DA3" w14:textId="77777777" w:rsidR="00682582" w:rsidRPr="00682582" w:rsidRDefault="00682582" w:rsidP="00682582">
            <w:pPr>
              <w:spacing w:after="0" w:line="240" w:lineRule="auto"/>
              <w:rPr>
                <w:rFonts w:ascii="Times New Roman" w:eastAsia="Times New Roman" w:hAnsi="Times New Roman" w:cs="Times New Roman"/>
                <w:b/>
                <w:bCs/>
                <w:color w:val="212529"/>
                <w:sz w:val="18"/>
                <w:szCs w:val="18"/>
                <w:lang w:eastAsia="tr-TR" w:bidi="ar-SA"/>
              </w:rPr>
            </w:pPr>
          </w:p>
        </w:tc>
        <w:tc>
          <w:tcPr>
            <w:tcW w:w="327" w:type="pct"/>
            <w:vMerge/>
            <w:tcBorders>
              <w:top w:val="nil"/>
              <w:left w:val="single" w:sz="8" w:space="0" w:color="000000"/>
              <w:bottom w:val="single" w:sz="8" w:space="0" w:color="000000"/>
              <w:right w:val="single" w:sz="8" w:space="0" w:color="000000"/>
            </w:tcBorders>
            <w:vAlign w:val="center"/>
            <w:hideMark/>
          </w:tcPr>
          <w:p w14:paraId="3FBF56B9" w14:textId="77777777" w:rsidR="00682582" w:rsidRPr="00682582" w:rsidRDefault="00682582" w:rsidP="00682582">
            <w:pPr>
              <w:spacing w:after="0" w:line="240" w:lineRule="auto"/>
              <w:rPr>
                <w:rFonts w:ascii="Times New Roman" w:eastAsia="Times New Roman" w:hAnsi="Times New Roman" w:cs="Times New Roman"/>
                <w:b/>
                <w:bCs/>
                <w:color w:val="212529"/>
                <w:sz w:val="18"/>
                <w:szCs w:val="18"/>
                <w:lang w:eastAsia="tr-TR" w:bidi="ar-SA"/>
              </w:rPr>
            </w:pPr>
          </w:p>
        </w:tc>
        <w:tc>
          <w:tcPr>
            <w:tcW w:w="327" w:type="pct"/>
            <w:vMerge/>
            <w:tcBorders>
              <w:top w:val="nil"/>
              <w:left w:val="single" w:sz="8" w:space="0" w:color="000000"/>
              <w:bottom w:val="single" w:sz="8" w:space="0" w:color="000000"/>
              <w:right w:val="single" w:sz="8" w:space="0" w:color="000000"/>
            </w:tcBorders>
            <w:vAlign w:val="center"/>
            <w:hideMark/>
          </w:tcPr>
          <w:p w14:paraId="2A6ECF40" w14:textId="77777777" w:rsidR="00682582" w:rsidRPr="00682582" w:rsidRDefault="00682582" w:rsidP="00682582">
            <w:pPr>
              <w:spacing w:after="0" w:line="240" w:lineRule="auto"/>
              <w:rPr>
                <w:rFonts w:ascii="Times New Roman" w:eastAsia="Times New Roman" w:hAnsi="Times New Roman" w:cs="Times New Roman"/>
                <w:b/>
                <w:bCs/>
                <w:color w:val="212529"/>
                <w:sz w:val="18"/>
                <w:szCs w:val="18"/>
                <w:lang w:eastAsia="tr-TR" w:bidi="ar-SA"/>
              </w:rPr>
            </w:pPr>
          </w:p>
        </w:tc>
        <w:tc>
          <w:tcPr>
            <w:tcW w:w="327" w:type="pct"/>
            <w:vMerge/>
            <w:tcBorders>
              <w:top w:val="nil"/>
              <w:left w:val="single" w:sz="8" w:space="0" w:color="000000"/>
              <w:bottom w:val="single" w:sz="8" w:space="0" w:color="000000"/>
              <w:right w:val="single" w:sz="8" w:space="0" w:color="000000"/>
            </w:tcBorders>
            <w:vAlign w:val="center"/>
            <w:hideMark/>
          </w:tcPr>
          <w:p w14:paraId="78118E22" w14:textId="77777777" w:rsidR="00682582" w:rsidRPr="00682582" w:rsidRDefault="00682582" w:rsidP="00682582">
            <w:pPr>
              <w:spacing w:after="0" w:line="240" w:lineRule="auto"/>
              <w:rPr>
                <w:rFonts w:ascii="Times New Roman" w:eastAsia="Times New Roman" w:hAnsi="Times New Roman" w:cs="Times New Roman"/>
                <w:b/>
                <w:bCs/>
                <w:color w:val="212529"/>
                <w:sz w:val="18"/>
                <w:szCs w:val="18"/>
                <w:lang w:eastAsia="tr-TR" w:bidi="ar-SA"/>
              </w:rPr>
            </w:pPr>
          </w:p>
        </w:tc>
        <w:tc>
          <w:tcPr>
            <w:tcW w:w="356" w:type="pct"/>
            <w:vMerge/>
            <w:tcBorders>
              <w:top w:val="nil"/>
              <w:left w:val="single" w:sz="8" w:space="0" w:color="000000"/>
              <w:bottom w:val="single" w:sz="8" w:space="0" w:color="000000"/>
              <w:right w:val="single" w:sz="8" w:space="0" w:color="000000"/>
            </w:tcBorders>
            <w:vAlign w:val="center"/>
            <w:hideMark/>
          </w:tcPr>
          <w:p w14:paraId="54869DEB" w14:textId="77777777" w:rsidR="00682582" w:rsidRPr="00682582" w:rsidRDefault="00682582" w:rsidP="00682582">
            <w:pPr>
              <w:spacing w:after="0" w:line="240" w:lineRule="auto"/>
              <w:rPr>
                <w:rFonts w:ascii="Times New Roman" w:eastAsia="Times New Roman" w:hAnsi="Times New Roman" w:cs="Times New Roman"/>
                <w:b/>
                <w:bCs/>
                <w:color w:val="212529"/>
                <w:sz w:val="18"/>
                <w:szCs w:val="18"/>
                <w:lang w:eastAsia="tr-TR" w:bidi="ar-SA"/>
              </w:rPr>
            </w:pPr>
          </w:p>
        </w:tc>
        <w:tc>
          <w:tcPr>
            <w:tcW w:w="327" w:type="pct"/>
            <w:vMerge/>
            <w:tcBorders>
              <w:top w:val="nil"/>
              <w:left w:val="single" w:sz="8" w:space="0" w:color="000000"/>
              <w:bottom w:val="single" w:sz="8" w:space="0" w:color="000000"/>
              <w:right w:val="single" w:sz="8" w:space="0" w:color="000000"/>
            </w:tcBorders>
            <w:vAlign w:val="center"/>
            <w:hideMark/>
          </w:tcPr>
          <w:p w14:paraId="4B652C0B" w14:textId="77777777" w:rsidR="00682582" w:rsidRPr="00682582" w:rsidRDefault="00682582" w:rsidP="00682582">
            <w:pPr>
              <w:spacing w:after="0" w:line="240" w:lineRule="auto"/>
              <w:rPr>
                <w:rFonts w:ascii="Times New Roman" w:eastAsia="Times New Roman" w:hAnsi="Times New Roman" w:cs="Times New Roman"/>
                <w:b/>
                <w:bCs/>
                <w:color w:val="212529"/>
                <w:sz w:val="18"/>
                <w:szCs w:val="18"/>
                <w:lang w:eastAsia="tr-TR" w:bidi="ar-SA"/>
              </w:rPr>
            </w:pPr>
          </w:p>
        </w:tc>
        <w:tc>
          <w:tcPr>
            <w:tcW w:w="327" w:type="pct"/>
            <w:vMerge/>
            <w:tcBorders>
              <w:top w:val="nil"/>
              <w:left w:val="single" w:sz="8" w:space="0" w:color="000000"/>
              <w:bottom w:val="single" w:sz="8" w:space="0" w:color="000000"/>
              <w:right w:val="single" w:sz="8" w:space="0" w:color="000000"/>
            </w:tcBorders>
            <w:vAlign w:val="center"/>
            <w:hideMark/>
          </w:tcPr>
          <w:p w14:paraId="03577C83" w14:textId="77777777" w:rsidR="00682582" w:rsidRPr="00682582" w:rsidRDefault="00682582" w:rsidP="00682582">
            <w:pPr>
              <w:spacing w:after="0" w:line="240" w:lineRule="auto"/>
              <w:rPr>
                <w:rFonts w:ascii="Times New Roman" w:eastAsia="Times New Roman" w:hAnsi="Times New Roman" w:cs="Times New Roman"/>
                <w:b/>
                <w:bCs/>
                <w:color w:val="212529"/>
                <w:sz w:val="18"/>
                <w:szCs w:val="18"/>
                <w:lang w:eastAsia="tr-TR" w:bidi="ar-SA"/>
              </w:rPr>
            </w:pPr>
          </w:p>
        </w:tc>
        <w:tc>
          <w:tcPr>
            <w:tcW w:w="327" w:type="pct"/>
            <w:vMerge/>
            <w:tcBorders>
              <w:top w:val="nil"/>
              <w:left w:val="single" w:sz="8" w:space="0" w:color="000000"/>
              <w:bottom w:val="single" w:sz="8" w:space="0" w:color="000000"/>
              <w:right w:val="single" w:sz="8" w:space="0" w:color="000000"/>
            </w:tcBorders>
            <w:vAlign w:val="center"/>
            <w:hideMark/>
          </w:tcPr>
          <w:p w14:paraId="4E507140" w14:textId="77777777" w:rsidR="00682582" w:rsidRPr="00682582" w:rsidRDefault="00682582" w:rsidP="00682582">
            <w:pPr>
              <w:spacing w:after="0" w:line="240" w:lineRule="auto"/>
              <w:rPr>
                <w:rFonts w:ascii="Times New Roman" w:eastAsia="Times New Roman" w:hAnsi="Times New Roman" w:cs="Times New Roman"/>
                <w:b/>
                <w:bCs/>
                <w:color w:val="212529"/>
                <w:sz w:val="18"/>
                <w:szCs w:val="18"/>
                <w:lang w:eastAsia="tr-TR" w:bidi="ar-SA"/>
              </w:rPr>
            </w:pPr>
          </w:p>
        </w:tc>
        <w:tc>
          <w:tcPr>
            <w:tcW w:w="331" w:type="pct"/>
            <w:vMerge/>
            <w:tcBorders>
              <w:top w:val="nil"/>
              <w:left w:val="single" w:sz="8" w:space="0" w:color="000000"/>
              <w:bottom w:val="single" w:sz="8" w:space="0" w:color="000000"/>
              <w:right w:val="single" w:sz="8" w:space="0" w:color="000000"/>
            </w:tcBorders>
            <w:vAlign w:val="center"/>
            <w:hideMark/>
          </w:tcPr>
          <w:p w14:paraId="7F157EE9" w14:textId="77777777" w:rsidR="00682582" w:rsidRPr="00682582" w:rsidRDefault="00682582" w:rsidP="00682582">
            <w:pPr>
              <w:spacing w:after="0" w:line="240" w:lineRule="auto"/>
              <w:rPr>
                <w:rFonts w:ascii="Times New Roman" w:eastAsia="Times New Roman" w:hAnsi="Times New Roman" w:cs="Times New Roman"/>
                <w:b/>
                <w:bCs/>
                <w:color w:val="212529"/>
                <w:sz w:val="18"/>
                <w:szCs w:val="18"/>
                <w:lang w:eastAsia="tr-TR" w:bidi="ar-SA"/>
              </w:rPr>
            </w:pPr>
          </w:p>
        </w:tc>
      </w:tr>
      <w:tr w:rsidR="00682582" w:rsidRPr="00682582" w14:paraId="66AA24C1" w14:textId="77777777" w:rsidTr="00682582">
        <w:trPr>
          <w:trHeight w:val="467"/>
        </w:trPr>
        <w:tc>
          <w:tcPr>
            <w:tcW w:w="998" w:type="pct"/>
            <w:tcBorders>
              <w:top w:val="nil"/>
              <w:left w:val="single" w:sz="8" w:space="0" w:color="000000"/>
              <w:bottom w:val="single" w:sz="8" w:space="0" w:color="000000"/>
              <w:right w:val="single" w:sz="8" w:space="0" w:color="000000"/>
            </w:tcBorders>
            <w:shd w:val="clear" w:color="000000" w:fill="F4F4F9"/>
            <w:vAlign w:val="center"/>
            <w:hideMark/>
          </w:tcPr>
          <w:p w14:paraId="3EFB14CE" w14:textId="77777777" w:rsidR="00682582" w:rsidRPr="00682582" w:rsidRDefault="00682582" w:rsidP="00682582">
            <w:pPr>
              <w:spacing w:after="0" w:line="240" w:lineRule="auto"/>
              <w:jc w:val="center"/>
              <w:rPr>
                <w:rFonts w:ascii="Times New Roman" w:eastAsia="Times New Roman" w:hAnsi="Times New Roman" w:cs="Times New Roman"/>
                <w:b/>
                <w:bCs/>
                <w:color w:val="212529"/>
                <w:sz w:val="18"/>
                <w:szCs w:val="18"/>
                <w:lang w:eastAsia="tr-TR" w:bidi="ar-SA"/>
              </w:rPr>
            </w:pPr>
            <w:r w:rsidRPr="00682582">
              <w:rPr>
                <w:rFonts w:ascii="Times New Roman" w:eastAsia="Times New Roman" w:hAnsi="Times New Roman" w:cs="Times New Roman"/>
                <w:b/>
                <w:bCs/>
                <w:color w:val="212529"/>
                <w:sz w:val="18"/>
                <w:szCs w:val="18"/>
                <w:lang w:eastAsia="tr-TR" w:bidi="ar-SA"/>
              </w:rPr>
              <w:t>Hydroelectric production facility (with reservoir)*</w:t>
            </w:r>
          </w:p>
        </w:tc>
        <w:tc>
          <w:tcPr>
            <w:tcW w:w="327" w:type="pct"/>
            <w:tcBorders>
              <w:top w:val="nil"/>
              <w:left w:val="nil"/>
              <w:bottom w:val="single" w:sz="8" w:space="0" w:color="000000"/>
              <w:right w:val="single" w:sz="8" w:space="0" w:color="000000"/>
            </w:tcBorders>
            <w:shd w:val="clear" w:color="000000" w:fill="F4F4F9"/>
            <w:vAlign w:val="center"/>
            <w:hideMark/>
          </w:tcPr>
          <w:p w14:paraId="4159FC3A" w14:textId="77777777" w:rsidR="00682582" w:rsidRPr="00682582" w:rsidRDefault="00682582" w:rsidP="00682582">
            <w:pPr>
              <w:spacing w:after="0" w:line="240" w:lineRule="auto"/>
              <w:jc w:val="center"/>
              <w:rPr>
                <w:rFonts w:ascii="Times New Roman" w:eastAsia="Times New Roman" w:hAnsi="Times New Roman" w:cs="Times New Roman"/>
                <w:color w:val="212529"/>
                <w:sz w:val="18"/>
                <w:szCs w:val="18"/>
                <w:lang w:eastAsia="tr-TR" w:bidi="ar-SA"/>
              </w:rPr>
            </w:pPr>
            <w:r w:rsidRPr="00682582">
              <w:rPr>
                <w:rFonts w:ascii="Times New Roman" w:eastAsia="Times New Roman" w:hAnsi="Times New Roman" w:cs="Times New Roman"/>
                <w:color w:val="212529"/>
                <w:sz w:val="18"/>
                <w:szCs w:val="18"/>
                <w:lang w:eastAsia="tr-TR" w:bidi="ar-SA"/>
              </w:rPr>
              <w:t>209,56</w:t>
            </w:r>
          </w:p>
        </w:tc>
        <w:tc>
          <w:tcPr>
            <w:tcW w:w="327" w:type="pct"/>
            <w:tcBorders>
              <w:top w:val="nil"/>
              <w:left w:val="nil"/>
              <w:bottom w:val="single" w:sz="8" w:space="0" w:color="000000"/>
              <w:right w:val="single" w:sz="8" w:space="0" w:color="000000"/>
            </w:tcBorders>
            <w:shd w:val="clear" w:color="000000" w:fill="F4F4F9"/>
            <w:vAlign w:val="center"/>
            <w:hideMark/>
          </w:tcPr>
          <w:p w14:paraId="342E0B4C" w14:textId="77777777" w:rsidR="00682582" w:rsidRPr="00682582" w:rsidRDefault="00682582" w:rsidP="00682582">
            <w:pPr>
              <w:spacing w:after="0" w:line="240" w:lineRule="auto"/>
              <w:jc w:val="center"/>
              <w:rPr>
                <w:rFonts w:ascii="Times New Roman" w:eastAsia="Times New Roman" w:hAnsi="Times New Roman" w:cs="Times New Roman"/>
                <w:color w:val="212529"/>
                <w:sz w:val="18"/>
                <w:szCs w:val="18"/>
                <w:lang w:eastAsia="tr-TR" w:bidi="ar-SA"/>
              </w:rPr>
            </w:pPr>
            <w:r w:rsidRPr="00682582">
              <w:rPr>
                <w:rFonts w:ascii="Times New Roman" w:eastAsia="Times New Roman" w:hAnsi="Times New Roman" w:cs="Times New Roman"/>
                <w:color w:val="212529"/>
                <w:sz w:val="18"/>
                <w:szCs w:val="18"/>
                <w:lang w:eastAsia="tr-TR" w:bidi="ar-SA"/>
              </w:rPr>
              <w:t>215,37</w:t>
            </w:r>
          </w:p>
        </w:tc>
        <w:tc>
          <w:tcPr>
            <w:tcW w:w="340" w:type="pct"/>
            <w:tcBorders>
              <w:top w:val="nil"/>
              <w:left w:val="nil"/>
              <w:bottom w:val="single" w:sz="8" w:space="0" w:color="000000"/>
              <w:right w:val="single" w:sz="8" w:space="0" w:color="000000"/>
            </w:tcBorders>
            <w:shd w:val="clear" w:color="000000" w:fill="F4F4F9"/>
            <w:vAlign w:val="center"/>
            <w:hideMark/>
          </w:tcPr>
          <w:p w14:paraId="65742E5C" w14:textId="77777777" w:rsidR="00682582" w:rsidRPr="00682582" w:rsidRDefault="00682582" w:rsidP="00682582">
            <w:pPr>
              <w:spacing w:after="0" w:line="240" w:lineRule="auto"/>
              <w:jc w:val="center"/>
              <w:rPr>
                <w:rFonts w:ascii="Times New Roman" w:eastAsia="Times New Roman" w:hAnsi="Times New Roman" w:cs="Times New Roman"/>
                <w:color w:val="212529"/>
                <w:sz w:val="18"/>
                <w:szCs w:val="18"/>
                <w:lang w:eastAsia="tr-TR" w:bidi="ar-SA"/>
              </w:rPr>
            </w:pPr>
            <w:r w:rsidRPr="00682582">
              <w:rPr>
                <w:rFonts w:ascii="Times New Roman" w:eastAsia="Times New Roman" w:hAnsi="Times New Roman" w:cs="Times New Roman"/>
                <w:color w:val="212529"/>
                <w:sz w:val="18"/>
                <w:szCs w:val="18"/>
                <w:lang w:eastAsia="tr-TR" w:bidi="ar-SA"/>
              </w:rPr>
              <w:t>222,03</w:t>
            </w:r>
          </w:p>
        </w:tc>
        <w:tc>
          <w:tcPr>
            <w:tcW w:w="354" w:type="pct"/>
            <w:tcBorders>
              <w:top w:val="nil"/>
              <w:left w:val="nil"/>
              <w:bottom w:val="single" w:sz="8" w:space="0" w:color="000000"/>
              <w:right w:val="single" w:sz="8" w:space="0" w:color="000000"/>
            </w:tcBorders>
            <w:shd w:val="clear" w:color="000000" w:fill="F4F4F9"/>
            <w:vAlign w:val="center"/>
            <w:hideMark/>
          </w:tcPr>
          <w:p w14:paraId="352371C3" w14:textId="77777777" w:rsidR="00682582" w:rsidRPr="00682582" w:rsidRDefault="00682582" w:rsidP="00682582">
            <w:pPr>
              <w:spacing w:after="0" w:line="240" w:lineRule="auto"/>
              <w:jc w:val="center"/>
              <w:rPr>
                <w:rFonts w:ascii="Times New Roman" w:eastAsia="Times New Roman" w:hAnsi="Times New Roman" w:cs="Times New Roman"/>
                <w:color w:val="212529"/>
                <w:sz w:val="18"/>
                <w:szCs w:val="18"/>
                <w:lang w:eastAsia="tr-TR" w:bidi="ar-SA"/>
              </w:rPr>
            </w:pPr>
            <w:r w:rsidRPr="00682582">
              <w:rPr>
                <w:rFonts w:ascii="Times New Roman" w:eastAsia="Times New Roman" w:hAnsi="Times New Roman" w:cs="Times New Roman"/>
                <w:color w:val="212529"/>
                <w:sz w:val="18"/>
                <w:szCs w:val="18"/>
                <w:lang w:eastAsia="tr-TR" w:bidi="ar-SA"/>
              </w:rPr>
              <w:t>231,44</w:t>
            </w:r>
          </w:p>
        </w:tc>
        <w:tc>
          <w:tcPr>
            <w:tcW w:w="327" w:type="pct"/>
            <w:tcBorders>
              <w:top w:val="nil"/>
              <w:left w:val="nil"/>
              <w:bottom w:val="single" w:sz="8" w:space="0" w:color="000000"/>
              <w:right w:val="single" w:sz="8" w:space="0" w:color="000000"/>
            </w:tcBorders>
            <w:shd w:val="clear" w:color="000000" w:fill="F4F4F9"/>
            <w:vAlign w:val="center"/>
            <w:hideMark/>
          </w:tcPr>
          <w:p w14:paraId="2BD026B9" w14:textId="77777777" w:rsidR="00682582" w:rsidRPr="00682582" w:rsidRDefault="00682582" w:rsidP="00682582">
            <w:pPr>
              <w:spacing w:after="0" w:line="240" w:lineRule="auto"/>
              <w:jc w:val="center"/>
              <w:rPr>
                <w:rFonts w:ascii="Times New Roman" w:eastAsia="Times New Roman" w:hAnsi="Times New Roman" w:cs="Times New Roman"/>
                <w:color w:val="212529"/>
                <w:sz w:val="18"/>
                <w:szCs w:val="18"/>
                <w:lang w:eastAsia="tr-TR" w:bidi="ar-SA"/>
              </w:rPr>
            </w:pPr>
            <w:r w:rsidRPr="00682582">
              <w:rPr>
                <w:rFonts w:ascii="Times New Roman" w:eastAsia="Times New Roman" w:hAnsi="Times New Roman" w:cs="Times New Roman"/>
                <w:color w:val="212529"/>
                <w:sz w:val="18"/>
                <w:szCs w:val="18"/>
                <w:lang w:eastAsia="tr-TR" w:bidi="ar-SA"/>
              </w:rPr>
              <w:t>235,06</w:t>
            </w:r>
          </w:p>
        </w:tc>
        <w:tc>
          <w:tcPr>
            <w:tcW w:w="327" w:type="pct"/>
            <w:tcBorders>
              <w:top w:val="nil"/>
              <w:left w:val="nil"/>
              <w:bottom w:val="single" w:sz="8" w:space="0" w:color="000000"/>
              <w:right w:val="single" w:sz="8" w:space="0" w:color="000000"/>
            </w:tcBorders>
            <w:shd w:val="clear" w:color="000000" w:fill="F4F4F9"/>
            <w:vAlign w:val="center"/>
            <w:hideMark/>
          </w:tcPr>
          <w:p w14:paraId="6B6A5BB9" w14:textId="77777777" w:rsidR="00682582" w:rsidRPr="00682582" w:rsidRDefault="00682582" w:rsidP="00682582">
            <w:pPr>
              <w:spacing w:after="0" w:line="240" w:lineRule="auto"/>
              <w:jc w:val="center"/>
              <w:rPr>
                <w:rFonts w:ascii="Times New Roman" w:eastAsia="Times New Roman" w:hAnsi="Times New Roman" w:cs="Times New Roman"/>
                <w:color w:val="212529"/>
                <w:sz w:val="18"/>
                <w:szCs w:val="18"/>
                <w:lang w:eastAsia="tr-TR" w:bidi="ar-SA"/>
              </w:rPr>
            </w:pPr>
            <w:r w:rsidRPr="00682582">
              <w:rPr>
                <w:rFonts w:ascii="Times New Roman" w:eastAsia="Times New Roman" w:hAnsi="Times New Roman" w:cs="Times New Roman"/>
                <w:color w:val="212529"/>
                <w:sz w:val="18"/>
                <w:szCs w:val="18"/>
                <w:lang w:eastAsia="tr-TR" w:bidi="ar-SA"/>
              </w:rPr>
              <w:t>238,39</w:t>
            </w:r>
          </w:p>
        </w:tc>
        <w:tc>
          <w:tcPr>
            <w:tcW w:w="327" w:type="pct"/>
            <w:tcBorders>
              <w:top w:val="nil"/>
              <w:left w:val="nil"/>
              <w:bottom w:val="single" w:sz="8" w:space="0" w:color="000000"/>
              <w:right w:val="single" w:sz="8" w:space="0" w:color="000000"/>
            </w:tcBorders>
            <w:shd w:val="clear" w:color="000000" w:fill="F4F4F9"/>
            <w:vAlign w:val="center"/>
            <w:hideMark/>
          </w:tcPr>
          <w:p w14:paraId="6A4DC436" w14:textId="77777777" w:rsidR="00682582" w:rsidRPr="00682582" w:rsidRDefault="00682582" w:rsidP="00682582">
            <w:pPr>
              <w:spacing w:after="0" w:line="240" w:lineRule="auto"/>
              <w:jc w:val="center"/>
              <w:rPr>
                <w:rFonts w:ascii="Times New Roman" w:eastAsia="Times New Roman" w:hAnsi="Times New Roman" w:cs="Times New Roman"/>
                <w:color w:val="212529"/>
                <w:sz w:val="18"/>
                <w:szCs w:val="18"/>
                <w:lang w:eastAsia="tr-TR" w:bidi="ar-SA"/>
              </w:rPr>
            </w:pPr>
            <w:r w:rsidRPr="00682582">
              <w:rPr>
                <w:rFonts w:ascii="Times New Roman" w:eastAsia="Times New Roman" w:hAnsi="Times New Roman" w:cs="Times New Roman"/>
                <w:color w:val="212529"/>
                <w:sz w:val="18"/>
                <w:szCs w:val="18"/>
                <w:lang w:eastAsia="tr-TR" w:bidi="ar-SA"/>
              </w:rPr>
              <w:t>241,78</w:t>
            </w:r>
          </w:p>
        </w:tc>
        <w:tc>
          <w:tcPr>
            <w:tcW w:w="356" w:type="pct"/>
            <w:tcBorders>
              <w:top w:val="nil"/>
              <w:left w:val="nil"/>
              <w:bottom w:val="single" w:sz="8" w:space="0" w:color="000000"/>
              <w:right w:val="single" w:sz="8" w:space="0" w:color="000000"/>
            </w:tcBorders>
            <w:shd w:val="clear" w:color="000000" w:fill="F4F4F9"/>
            <w:vAlign w:val="center"/>
            <w:hideMark/>
          </w:tcPr>
          <w:p w14:paraId="446D3D22" w14:textId="77777777" w:rsidR="00682582" w:rsidRPr="00682582" w:rsidRDefault="00682582" w:rsidP="00682582">
            <w:pPr>
              <w:spacing w:after="0" w:line="240" w:lineRule="auto"/>
              <w:jc w:val="center"/>
              <w:rPr>
                <w:rFonts w:ascii="Times New Roman" w:eastAsia="Times New Roman" w:hAnsi="Times New Roman" w:cs="Times New Roman"/>
                <w:color w:val="212529"/>
                <w:sz w:val="18"/>
                <w:szCs w:val="18"/>
                <w:lang w:eastAsia="tr-TR" w:bidi="ar-SA"/>
              </w:rPr>
            </w:pPr>
            <w:r w:rsidRPr="00682582">
              <w:rPr>
                <w:rFonts w:ascii="Times New Roman" w:eastAsia="Times New Roman" w:hAnsi="Times New Roman" w:cs="Times New Roman"/>
                <w:color w:val="212529"/>
                <w:sz w:val="18"/>
                <w:szCs w:val="18"/>
                <w:lang w:eastAsia="tr-TR" w:bidi="ar-SA"/>
              </w:rPr>
              <w:t>245,27</w:t>
            </w:r>
          </w:p>
        </w:tc>
        <w:tc>
          <w:tcPr>
            <w:tcW w:w="327" w:type="pct"/>
            <w:tcBorders>
              <w:top w:val="nil"/>
              <w:left w:val="nil"/>
              <w:bottom w:val="single" w:sz="8" w:space="0" w:color="000000"/>
              <w:right w:val="single" w:sz="8" w:space="0" w:color="000000"/>
            </w:tcBorders>
            <w:shd w:val="clear" w:color="000000" w:fill="F4F4F9"/>
            <w:vAlign w:val="center"/>
            <w:hideMark/>
          </w:tcPr>
          <w:p w14:paraId="2DCF224F" w14:textId="77777777" w:rsidR="00682582" w:rsidRPr="00682582" w:rsidRDefault="00682582" w:rsidP="00682582">
            <w:pPr>
              <w:spacing w:after="0" w:line="240" w:lineRule="auto"/>
              <w:jc w:val="center"/>
              <w:rPr>
                <w:rFonts w:ascii="Times New Roman" w:eastAsia="Times New Roman" w:hAnsi="Times New Roman" w:cs="Times New Roman"/>
                <w:color w:val="212529"/>
                <w:sz w:val="18"/>
                <w:szCs w:val="18"/>
                <w:lang w:eastAsia="tr-TR" w:bidi="ar-SA"/>
              </w:rPr>
            </w:pPr>
            <w:r w:rsidRPr="00682582">
              <w:rPr>
                <w:rFonts w:ascii="Times New Roman" w:eastAsia="Times New Roman" w:hAnsi="Times New Roman" w:cs="Times New Roman"/>
                <w:color w:val="212529"/>
                <w:sz w:val="18"/>
                <w:szCs w:val="18"/>
                <w:lang w:eastAsia="tr-TR" w:bidi="ar-SA"/>
              </w:rPr>
              <w:t>252,02</w:t>
            </w:r>
          </w:p>
        </w:tc>
        <w:tc>
          <w:tcPr>
            <w:tcW w:w="327" w:type="pct"/>
            <w:tcBorders>
              <w:top w:val="nil"/>
              <w:left w:val="nil"/>
              <w:bottom w:val="single" w:sz="8" w:space="0" w:color="000000"/>
              <w:right w:val="single" w:sz="8" w:space="0" w:color="000000"/>
            </w:tcBorders>
            <w:shd w:val="clear" w:color="000000" w:fill="F4F4F9"/>
            <w:vAlign w:val="center"/>
            <w:hideMark/>
          </w:tcPr>
          <w:p w14:paraId="7E640C2F" w14:textId="77777777" w:rsidR="00682582" w:rsidRPr="00682582" w:rsidRDefault="00682582" w:rsidP="00682582">
            <w:pPr>
              <w:spacing w:after="0" w:line="240" w:lineRule="auto"/>
              <w:jc w:val="center"/>
              <w:rPr>
                <w:rFonts w:ascii="Times New Roman" w:eastAsia="Times New Roman" w:hAnsi="Times New Roman" w:cs="Times New Roman"/>
                <w:color w:val="212529"/>
                <w:sz w:val="18"/>
                <w:szCs w:val="18"/>
                <w:lang w:eastAsia="tr-TR" w:bidi="ar-SA"/>
              </w:rPr>
            </w:pPr>
            <w:r w:rsidRPr="00682582">
              <w:rPr>
                <w:rFonts w:ascii="Times New Roman" w:eastAsia="Times New Roman" w:hAnsi="Times New Roman" w:cs="Times New Roman"/>
                <w:color w:val="212529"/>
                <w:sz w:val="18"/>
                <w:szCs w:val="18"/>
                <w:lang w:eastAsia="tr-TR" w:bidi="ar-SA"/>
              </w:rPr>
              <w:t>256,59</w:t>
            </w:r>
          </w:p>
        </w:tc>
        <w:tc>
          <w:tcPr>
            <w:tcW w:w="327" w:type="pct"/>
            <w:tcBorders>
              <w:top w:val="nil"/>
              <w:left w:val="nil"/>
              <w:bottom w:val="single" w:sz="8" w:space="0" w:color="000000"/>
              <w:right w:val="single" w:sz="8" w:space="0" w:color="000000"/>
            </w:tcBorders>
            <w:shd w:val="clear" w:color="000000" w:fill="F4F4F9"/>
            <w:vAlign w:val="center"/>
            <w:hideMark/>
          </w:tcPr>
          <w:p w14:paraId="5F345EF5" w14:textId="77777777" w:rsidR="00682582" w:rsidRPr="00682582" w:rsidRDefault="00682582" w:rsidP="00682582">
            <w:pPr>
              <w:spacing w:after="0" w:line="240" w:lineRule="auto"/>
              <w:jc w:val="center"/>
              <w:rPr>
                <w:rFonts w:ascii="Times New Roman" w:eastAsia="Times New Roman" w:hAnsi="Times New Roman" w:cs="Times New Roman"/>
                <w:color w:val="212529"/>
                <w:sz w:val="18"/>
                <w:szCs w:val="18"/>
                <w:lang w:eastAsia="tr-TR" w:bidi="ar-SA"/>
              </w:rPr>
            </w:pPr>
            <w:r w:rsidRPr="00682582">
              <w:rPr>
                <w:rFonts w:ascii="Times New Roman" w:eastAsia="Times New Roman" w:hAnsi="Times New Roman" w:cs="Times New Roman"/>
                <w:color w:val="212529"/>
                <w:sz w:val="18"/>
                <w:szCs w:val="18"/>
                <w:lang w:eastAsia="tr-TR" w:bidi="ar-SA"/>
              </w:rPr>
              <w:t>258,32</w:t>
            </w:r>
          </w:p>
        </w:tc>
        <w:tc>
          <w:tcPr>
            <w:tcW w:w="331" w:type="pct"/>
            <w:tcBorders>
              <w:top w:val="nil"/>
              <w:left w:val="nil"/>
              <w:bottom w:val="single" w:sz="8" w:space="0" w:color="000000"/>
              <w:right w:val="single" w:sz="8" w:space="0" w:color="000000"/>
            </w:tcBorders>
            <w:shd w:val="clear" w:color="000000" w:fill="F4F4F9"/>
            <w:vAlign w:val="center"/>
            <w:hideMark/>
          </w:tcPr>
          <w:p w14:paraId="772BCED1" w14:textId="77777777" w:rsidR="00682582" w:rsidRPr="00682582" w:rsidRDefault="00682582" w:rsidP="00682582">
            <w:pPr>
              <w:spacing w:after="0" w:line="240" w:lineRule="auto"/>
              <w:jc w:val="center"/>
              <w:rPr>
                <w:rFonts w:ascii="Times New Roman" w:eastAsia="Times New Roman" w:hAnsi="Times New Roman" w:cs="Times New Roman"/>
                <w:color w:val="212529"/>
                <w:sz w:val="18"/>
                <w:szCs w:val="18"/>
                <w:lang w:eastAsia="tr-TR" w:bidi="ar-SA"/>
              </w:rPr>
            </w:pPr>
            <w:r w:rsidRPr="00682582">
              <w:rPr>
                <w:rFonts w:ascii="Times New Roman" w:eastAsia="Times New Roman" w:hAnsi="Times New Roman" w:cs="Times New Roman"/>
                <w:color w:val="212529"/>
                <w:sz w:val="18"/>
                <w:szCs w:val="18"/>
                <w:lang w:eastAsia="tr-TR" w:bidi="ar-SA"/>
              </w:rPr>
              <w:t>259,10</w:t>
            </w:r>
          </w:p>
        </w:tc>
      </w:tr>
      <w:tr w:rsidR="00682582" w:rsidRPr="00682582" w14:paraId="5B823B86" w14:textId="77777777" w:rsidTr="00682582">
        <w:trPr>
          <w:trHeight w:val="467"/>
        </w:trPr>
        <w:tc>
          <w:tcPr>
            <w:tcW w:w="998" w:type="pct"/>
            <w:tcBorders>
              <w:top w:val="nil"/>
              <w:left w:val="single" w:sz="8" w:space="0" w:color="000000"/>
              <w:bottom w:val="single" w:sz="8" w:space="0" w:color="000000"/>
              <w:right w:val="single" w:sz="8" w:space="0" w:color="000000"/>
            </w:tcBorders>
            <w:shd w:val="clear" w:color="000000" w:fill="F4F4F9"/>
            <w:vAlign w:val="center"/>
            <w:hideMark/>
          </w:tcPr>
          <w:p w14:paraId="2850F1A2" w14:textId="77777777" w:rsidR="00682582" w:rsidRPr="00682582" w:rsidRDefault="00682582" w:rsidP="00682582">
            <w:pPr>
              <w:spacing w:after="0" w:line="240" w:lineRule="auto"/>
              <w:jc w:val="center"/>
              <w:rPr>
                <w:rFonts w:ascii="Times New Roman" w:eastAsia="Times New Roman" w:hAnsi="Times New Roman" w:cs="Times New Roman"/>
                <w:b/>
                <w:bCs/>
                <w:color w:val="212529"/>
                <w:sz w:val="18"/>
                <w:szCs w:val="18"/>
                <w:lang w:eastAsia="tr-TR" w:bidi="ar-SA"/>
              </w:rPr>
            </w:pPr>
            <w:r w:rsidRPr="00682582">
              <w:rPr>
                <w:rFonts w:ascii="Times New Roman" w:eastAsia="Times New Roman" w:hAnsi="Times New Roman" w:cs="Times New Roman"/>
                <w:b/>
                <w:bCs/>
                <w:color w:val="212529"/>
                <w:sz w:val="18"/>
                <w:szCs w:val="18"/>
                <w:lang w:eastAsia="tr-TR" w:bidi="ar-SA"/>
              </w:rPr>
              <w:t>Hydroelectric production facility (River Type)*</w:t>
            </w:r>
          </w:p>
        </w:tc>
        <w:tc>
          <w:tcPr>
            <w:tcW w:w="327" w:type="pct"/>
            <w:tcBorders>
              <w:top w:val="nil"/>
              <w:left w:val="nil"/>
              <w:bottom w:val="single" w:sz="8" w:space="0" w:color="000000"/>
              <w:right w:val="single" w:sz="8" w:space="0" w:color="000000"/>
            </w:tcBorders>
            <w:shd w:val="clear" w:color="000000" w:fill="F4F4F9"/>
            <w:vAlign w:val="center"/>
            <w:hideMark/>
          </w:tcPr>
          <w:p w14:paraId="44528E72" w14:textId="77777777" w:rsidR="00682582" w:rsidRPr="00682582" w:rsidRDefault="00682582" w:rsidP="00682582">
            <w:pPr>
              <w:spacing w:after="0" w:line="240" w:lineRule="auto"/>
              <w:jc w:val="center"/>
              <w:rPr>
                <w:rFonts w:ascii="Times New Roman" w:eastAsia="Times New Roman" w:hAnsi="Times New Roman" w:cs="Times New Roman"/>
                <w:color w:val="212529"/>
                <w:sz w:val="18"/>
                <w:szCs w:val="18"/>
                <w:lang w:eastAsia="tr-TR" w:bidi="ar-SA"/>
              </w:rPr>
            </w:pPr>
            <w:r w:rsidRPr="00682582">
              <w:rPr>
                <w:rFonts w:ascii="Times New Roman" w:eastAsia="Times New Roman" w:hAnsi="Times New Roman" w:cs="Times New Roman"/>
                <w:color w:val="212529"/>
                <w:sz w:val="18"/>
                <w:szCs w:val="18"/>
                <w:lang w:eastAsia="tr-TR" w:bidi="ar-SA"/>
              </w:rPr>
              <w:t>196,46</w:t>
            </w:r>
          </w:p>
        </w:tc>
        <w:tc>
          <w:tcPr>
            <w:tcW w:w="327" w:type="pct"/>
            <w:tcBorders>
              <w:top w:val="nil"/>
              <w:left w:val="nil"/>
              <w:bottom w:val="single" w:sz="8" w:space="0" w:color="000000"/>
              <w:right w:val="single" w:sz="8" w:space="0" w:color="000000"/>
            </w:tcBorders>
            <w:shd w:val="clear" w:color="000000" w:fill="F4F4F9"/>
            <w:vAlign w:val="center"/>
            <w:hideMark/>
          </w:tcPr>
          <w:p w14:paraId="2E2F86E7" w14:textId="77777777" w:rsidR="00682582" w:rsidRPr="00682582" w:rsidRDefault="00682582" w:rsidP="00682582">
            <w:pPr>
              <w:spacing w:after="0" w:line="240" w:lineRule="auto"/>
              <w:jc w:val="center"/>
              <w:rPr>
                <w:rFonts w:ascii="Times New Roman" w:eastAsia="Times New Roman" w:hAnsi="Times New Roman" w:cs="Times New Roman"/>
                <w:color w:val="212529"/>
                <w:sz w:val="18"/>
                <w:szCs w:val="18"/>
                <w:lang w:eastAsia="tr-TR" w:bidi="ar-SA"/>
              </w:rPr>
            </w:pPr>
            <w:r w:rsidRPr="00682582">
              <w:rPr>
                <w:rFonts w:ascii="Times New Roman" w:eastAsia="Times New Roman" w:hAnsi="Times New Roman" w:cs="Times New Roman"/>
                <w:color w:val="212529"/>
                <w:sz w:val="18"/>
                <w:szCs w:val="18"/>
                <w:lang w:eastAsia="tr-TR" w:bidi="ar-SA"/>
              </w:rPr>
              <w:t>201,91</w:t>
            </w:r>
          </w:p>
        </w:tc>
        <w:tc>
          <w:tcPr>
            <w:tcW w:w="340" w:type="pct"/>
            <w:tcBorders>
              <w:top w:val="nil"/>
              <w:left w:val="nil"/>
              <w:bottom w:val="single" w:sz="8" w:space="0" w:color="000000"/>
              <w:right w:val="single" w:sz="8" w:space="0" w:color="000000"/>
            </w:tcBorders>
            <w:shd w:val="clear" w:color="000000" w:fill="F4F4F9"/>
            <w:vAlign w:val="center"/>
            <w:hideMark/>
          </w:tcPr>
          <w:p w14:paraId="70571D70" w14:textId="77777777" w:rsidR="00682582" w:rsidRPr="00682582" w:rsidRDefault="00682582" w:rsidP="00682582">
            <w:pPr>
              <w:spacing w:after="0" w:line="240" w:lineRule="auto"/>
              <w:jc w:val="center"/>
              <w:rPr>
                <w:rFonts w:ascii="Times New Roman" w:eastAsia="Times New Roman" w:hAnsi="Times New Roman" w:cs="Times New Roman"/>
                <w:color w:val="212529"/>
                <w:sz w:val="18"/>
                <w:szCs w:val="18"/>
                <w:lang w:eastAsia="tr-TR" w:bidi="ar-SA"/>
              </w:rPr>
            </w:pPr>
            <w:r w:rsidRPr="00682582">
              <w:rPr>
                <w:rFonts w:ascii="Times New Roman" w:eastAsia="Times New Roman" w:hAnsi="Times New Roman" w:cs="Times New Roman"/>
                <w:color w:val="212529"/>
                <w:sz w:val="18"/>
                <w:szCs w:val="18"/>
                <w:lang w:eastAsia="tr-TR" w:bidi="ar-SA"/>
              </w:rPr>
              <w:t>208,16</w:t>
            </w:r>
          </w:p>
        </w:tc>
        <w:tc>
          <w:tcPr>
            <w:tcW w:w="354" w:type="pct"/>
            <w:tcBorders>
              <w:top w:val="nil"/>
              <w:left w:val="nil"/>
              <w:bottom w:val="single" w:sz="8" w:space="0" w:color="000000"/>
              <w:right w:val="single" w:sz="8" w:space="0" w:color="000000"/>
            </w:tcBorders>
            <w:shd w:val="clear" w:color="000000" w:fill="F4F4F9"/>
            <w:vAlign w:val="center"/>
            <w:hideMark/>
          </w:tcPr>
          <w:p w14:paraId="59114381" w14:textId="77777777" w:rsidR="00682582" w:rsidRPr="00682582" w:rsidRDefault="00682582" w:rsidP="00682582">
            <w:pPr>
              <w:spacing w:after="0" w:line="240" w:lineRule="auto"/>
              <w:jc w:val="center"/>
              <w:rPr>
                <w:rFonts w:ascii="Times New Roman" w:eastAsia="Times New Roman" w:hAnsi="Times New Roman" w:cs="Times New Roman"/>
                <w:color w:val="212529"/>
                <w:sz w:val="18"/>
                <w:szCs w:val="18"/>
                <w:lang w:eastAsia="tr-TR" w:bidi="ar-SA"/>
              </w:rPr>
            </w:pPr>
            <w:r w:rsidRPr="00682582">
              <w:rPr>
                <w:rFonts w:ascii="Times New Roman" w:eastAsia="Times New Roman" w:hAnsi="Times New Roman" w:cs="Times New Roman"/>
                <w:color w:val="212529"/>
                <w:sz w:val="18"/>
                <w:szCs w:val="18"/>
                <w:lang w:eastAsia="tr-TR" w:bidi="ar-SA"/>
              </w:rPr>
              <w:t>216,98</w:t>
            </w:r>
          </w:p>
        </w:tc>
        <w:tc>
          <w:tcPr>
            <w:tcW w:w="327" w:type="pct"/>
            <w:tcBorders>
              <w:top w:val="nil"/>
              <w:left w:val="nil"/>
              <w:bottom w:val="single" w:sz="8" w:space="0" w:color="000000"/>
              <w:right w:val="single" w:sz="8" w:space="0" w:color="000000"/>
            </w:tcBorders>
            <w:shd w:val="clear" w:color="000000" w:fill="F4F4F9"/>
            <w:vAlign w:val="center"/>
            <w:hideMark/>
          </w:tcPr>
          <w:p w14:paraId="06578269" w14:textId="77777777" w:rsidR="00682582" w:rsidRPr="00682582" w:rsidRDefault="00682582" w:rsidP="00682582">
            <w:pPr>
              <w:spacing w:after="0" w:line="240" w:lineRule="auto"/>
              <w:jc w:val="center"/>
              <w:rPr>
                <w:rFonts w:ascii="Times New Roman" w:eastAsia="Times New Roman" w:hAnsi="Times New Roman" w:cs="Times New Roman"/>
                <w:color w:val="212529"/>
                <w:sz w:val="18"/>
                <w:szCs w:val="18"/>
                <w:lang w:eastAsia="tr-TR" w:bidi="ar-SA"/>
              </w:rPr>
            </w:pPr>
            <w:r w:rsidRPr="00682582">
              <w:rPr>
                <w:rFonts w:ascii="Times New Roman" w:eastAsia="Times New Roman" w:hAnsi="Times New Roman" w:cs="Times New Roman"/>
                <w:color w:val="212529"/>
                <w:sz w:val="18"/>
                <w:szCs w:val="18"/>
                <w:lang w:eastAsia="tr-TR" w:bidi="ar-SA"/>
              </w:rPr>
              <w:t>220,37</w:t>
            </w:r>
          </w:p>
        </w:tc>
        <w:tc>
          <w:tcPr>
            <w:tcW w:w="327" w:type="pct"/>
            <w:tcBorders>
              <w:top w:val="nil"/>
              <w:left w:val="nil"/>
              <w:bottom w:val="single" w:sz="8" w:space="0" w:color="000000"/>
              <w:right w:val="single" w:sz="8" w:space="0" w:color="000000"/>
            </w:tcBorders>
            <w:shd w:val="clear" w:color="000000" w:fill="F4F4F9"/>
            <w:vAlign w:val="center"/>
            <w:hideMark/>
          </w:tcPr>
          <w:p w14:paraId="6632A1C0" w14:textId="77777777" w:rsidR="00682582" w:rsidRPr="00682582" w:rsidRDefault="00682582" w:rsidP="00682582">
            <w:pPr>
              <w:spacing w:after="0" w:line="240" w:lineRule="auto"/>
              <w:jc w:val="center"/>
              <w:rPr>
                <w:rFonts w:ascii="Times New Roman" w:eastAsia="Times New Roman" w:hAnsi="Times New Roman" w:cs="Times New Roman"/>
                <w:color w:val="212529"/>
                <w:sz w:val="18"/>
                <w:szCs w:val="18"/>
                <w:lang w:eastAsia="tr-TR" w:bidi="ar-SA"/>
              </w:rPr>
            </w:pPr>
            <w:r w:rsidRPr="00682582">
              <w:rPr>
                <w:rFonts w:ascii="Times New Roman" w:eastAsia="Times New Roman" w:hAnsi="Times New Roman" w:cs="Times New Roman"/>
                <w:color w:val="212529"/>
                <w:sz w:val="18"/>
                <w:szCs w:val="18"/>
                <w:lang w:eastAsia="tr-TR" w:bidi="ar-SA"/>
              </w:rPr>
              <w:t>223,49</w:t>
            </w:r>
          </w:p>
        </w:tc>
        <w:tc>
          <w:tcPr>
            <w:tcW w:w="327" w:type="pct"/>
            <w:tcBorders>
              <w:top w:val="nil"/>
              <w:left w:val="nil"/>
              <w:bottom w:val="single" w:sz="8" w:space="0" w:color="000000"/>
              <w:right w:val="single" w:sz="8" w:space="0" w:color="000000"/>
            </w:tcBorders>
            <w:shd w:val="clear" w:color="000000" w:fill="F4F4F9"/>
            <w:vAlign w:val="center"/>
            <w:hideMark/>
          </w:tcPr>
          <w:p w14:paraId="3F743803" w14:textId="77777777" w:rsidR="00682582" w:rsidRPr="00682582" w:rsidRDefault="00682582" w:rsidP="00682582">
            <w:pPr>
              <w:spacing w:after="0" w:line="240" w:lineRule="auto"/>
              <w:jc w:val="center"/>
              <w:rPr>
                <w:rFonts w:ascii="Times New Roman" w:eastAsia="Times New Roman" w:hAnsi="Times New Roman" w:cs="Times New Roman"/>
                <w:color w:val="212529"/>
                <w:sz w:val="18"/>
                <w:szCs w:val="18"/>
                <w:lang w:eastAsia="tr-TR" w:bidi="ar-SA"/>
              </w:rPr>
            </w:pPr>
            <w:r w:rsidRPr="00682582">
              <w:rPr>
                <w:rFonts w:ascii="Times New Roman" w:eastAsia="Times New Roman" w:hAnsi="Times New Roman" w:cs="Times New Roman"/>
                <w:color w:val="212529"/>
                <w:sz w:val="18"/>
                <w:szCs w:val="18"/>
                <w:lang w:eastAsia="tr-TR" w:bidi="ar-SA"/>
              </w:rPr>
              <w:t>226,67</w:t>
            </w:r>
          </w:p>
        </w:tc>
        <w:tc>
          <w:tcPr>
            <w:tcW w:w="356" w:type="pct"/>
            <w:tcBorders>
              <w:top w:val="nil"/>
              <w:left w:val="nil"/>
              <w:bottom w:val="single" w:sz="8" w:space="0" w:color="000000"/>
              <w:right w:val="single" w:sz="8" w:space="0" w:color="000000"/>
            </w:tcBorders>
            <w:shd w:val="clear" w:color="000000" w:fill="F4F4F9"/>
            <w:vAlign w:val="center"/>
            <w:hideMark/>
          </w:tcPr>
          <w:p w14:paraId="6895AF31" w14:textId="77777777" w:rsidR="00682582" w:rsidRPr="00682582" w:rsidRDefault="00682582" w:rsidP="00682582">
            <w:pPr>
              <w:spacing w:after="0" w:line="240" w:lineRule="auto"/>
              <w:jc w:val="center"/>
              <w:rPr>
                <w:rFonts w:ascii="Times New Roman" w:eastAsia="Times New Roman" w:hAnsi="Times New Roman" w:cs="Times New Roman"/>
                <w:color w:val="212529"/>
                <w:sz w:val="18"/>
                <w:szCs w:val="18"/>
                <w:lang w:eastAsia="tr-TR" w:bidi="ar-SA"/>
              </w:rPr>
            </w:pPr>
            <w:r w:rsidRPr="00682582">
              <w:rPr>
                <w:rFonts w:ascii="Times New Roman" w:eastAsia="Times New Roman" w:hAnsi="Times New Roman" w:cs="Times New Roman"/>
                <w:color w:val="212529"/>
                <w:sz w:val="18"/>
                <w:szCs w:val="18"/>
                <w:lang w:eastAsia="tr-TR" w:bidi="ar-SA"/>
              </w:rPr>
              <w:t>229,94</w:t>
            </w:r>
          </w:p>
        </w:tc>
        <w:tc>
          <w:tcPr>
            <w:tcW w:w="327" w:type="pct"/>
            <w:tcBorders>
              <w:top w:val="nil"/>
              <w:left w:val="nil"/>
              <w:bottom w:val="single" w:sz="8" w:space="0" w:color="000000"/>
              <w:right w:val="single" w:sz="8" w:space="0" w:color="000000"/>
            </w:tcBorders>
            <w:shd w:val="clear" w:color="000000" w:fill="F4F4F9"/>
            <w:vAlign w:val="center"/>
            <w:hideMark/>
          </w:tcPr>
          <w:p w14:paraId="516EDE6A" w14:textId="77777777" w:rsidR="00682582" w:rsidRPr="00682582" w:rsidRDefault="00682582" w:rsidP="00682582">
            <w:pPr>
              <w:spacing w:after="0" w:line="240" w:lineRule="auto"/>
              <w:jc w:val="center"/>
              <w:rPr>
                <w:rFonts w:ascii="Times New Roman" w:eastAsia="Times New Roman" w:hAnsi="Times New Roman" w:cs="Times New Roman"/>
                <w:color w:val="212529"/>
                <w:sz w:val="18"/>
                <w:szCs w:val="18"/>
                <w:lang w:eastAsia="tr-TR" w:bidi="ar-SA"/>
              </w:rPr>
            </w:pPr>
            <w:r w:rsidRPr="00682582">
              <w:rPr>
                <w:rFonts w:ascii="Times New Roman" w:eastAsia="Times New Roman" w:hAnsi="Times New Roman" w:cs="Times New Roman"/>
                <w:color w:val="212529"/>
                <w:sz w:val="18"/>
                <w:szCs w:val="18"/>
                <w:lang w:eastAsia="tr-TR" w:bidi="ar-SA"/>
              </w:rPr>
              <w:t>236,27</w:t>
            </w:r>
          </w:p>
        </w:tc>
        <w:tc>
          <w:tcPr>
            <w:tcW w:w="327" w:type="pct"/>
            <w:tcBorders>
              <w:top w:val="nil"/>
              <w:left w:val="nil"/>
              <w:bottom w:val="single" w:sz="8" w:space="0" w:color="000000"/>
              <w:right w:val="single" w:sz="8" w:space="0" w:color="000000"/>
            </w:tcBorders>
            <w:shd w:val="clear" w:color="000000" w:fill="F4F4F9"/>
            <w:vAlign w:val="center"/>
            <w:hideMark/>
          </w:tcPr>
          <w:p w14:paraId="25576CC4" w14:textId="77777777" w:rsidR="00682582" w:rsidRPr="00682582" w:rsidRDefault="00682582" w:rsidP="00682582">
            <w:pPr>
              <w:spacing w:after="0" w:line="240" w:lineRule="auto"/>
              <w:jc w:val="center"/>
              <w:rPr>
                <w:rFonts w:ascii="Times New Roman" w:eastAsia="Times New Roman" w:hAnsi="Times New Roman" w:cs="Times New Roman"/>
                <w:color w:val="212529"/>
                <w:sz w:val="18"/>
                <w:szCs w:val="18"/>
                <w:lang w:eastAsia="tr-TR" w:bidi="ar-SA"/>
              </w:rPr>
            </w:pPr>
            <w:r w:rsidRPr="00682582">
              <w:rPr>
                <w:rFonts w:ascii="Times New Roman" w:eastAsia="Times New Roman" w:hAnsi="Times New Roman" w:cs="Times New Roman"/>
                <w:color w:val="212529"/>
                <w:sz w:val="18"/>
                <w:szCs w:val="18"/>
                <w:lang w:eastAsia="tr-TR" w:bidi="ar-SA"/>
              </w:rPr>
              <w:t>240,55</w:t>
            </w:r>
          </w:p>
        </w:tc>
        <w:tc>
          <w:tcPr>
            <w:tcW w:w="327" w:type="pct"/>
            <w:tcBorders>
              <w:top w:val="nil"/>
              <w:left w:val="nil"/>
              <w:bottom w:val="single" w:sz="8" w:space="0" w:color="000000"/>
              <w:right w:val="single" w:sz="8" w:space="0" w:color="000000"/>
            </w:tcBorders>
            <w:shd w:val="clear" w:color="000000" w:fill="F4F4F9"/>
            <w:vAlign w:val="center"/>
            <w:hideMark/>
          </w:tcPr>
          <w:p w14:paraId="25F45008" w14:textId="77777777" w:rsidR="00682582" w:rsidRPr="00682582" w:rsidRDefault="00682582" w:rsidP="00682582">
            <w:pPr>
              <w:spacing w:after="0" w:line="240" w:lineRule="auto"/>
              <w:jc w:val="center"/>
              <w:rPr>
                <w:rFonts w:ascii="Times New Roman" w:eastAsia="Times New Roman" w:hAnsi="Times New Roman" w:cs="Times New Roman"/>
                <w:color w:val="212529"/>
                <w:sz w:val="18"/>
                <w:szCs w:val="18"/>
                <w:lang w:eastAsia="tr-TR" w:bidi="ar-SA"/>
              </w:rPr>
            </w:pPr>
            <w:r w:rsidRPr="00682582">
              <w:rPr>
                <w:rFonts w:ascii="Times New Roman" w:eastAsia="Times New Roman" w:hAnsi="Times New Roman" w:cs="Times New Roman"/>
                <w:color w:val="212529"/>
                <w:sz w:val="18"/>
                <w:szCs w:val="18"/>
                <w:lang w:eastAsia="tr-TR" w:bidi="ar-SA"/>
              </w:rPr>
              <w:t>242,17</w:t>
            </w:r>
          </w:p>
        </w:tc>
        <w:tc>
          <w:tcPr>
            <w:tcW w:w="331" w:type="pct"/>
            <w:tcBorders>
              <w:top w:val="nil"/>
              <w:left w:val="nil"/>
              <w:bottom w:val="single" w:sz="8" w:space="0" w:color="000000"/>
              <w:right w:val="single" w:sz="8" w:space="0" w:color="000000"/>
            </w:tcBorders>
            <w:shd w:val="clear" w:color="000000" w:fill="F4F4F9"/>
            <w:vAlign w:val="center"/>
            <w:hideMark/>
          </w:tcPr>
          <w:p w14:paraId="28AEF88F" w14:textId="77777777" w:rsidR="00682582" w:rsidRPr="00682582" w:rsidRDefault="00682582" w:rsidP="00682582">
            <w:pPr>
              <w:spacing w:after="0" w:line="240" w:lineRule="auto"/>
              <w:jc w:val="center"/>
              <w:rPr>
                <w:rFonts w:ascii="Times New Roman" w:eastAsia="Times New Roman" w:hAnsi="Times New Roman" w:cs="Times New Roman"/>
                <w:color w:val="212529"/>
                <w:sz w:val="18"/>
                <w:szCs w:val="18"/>
                <w:lang w:eastAsia="tr-TR" w:bidi="ar-SA"/>
              </w:rPr>
            </w:pPr>
            <w:r w:rsidRPr="00682582">
              <w:rPr>
                <w:rFonts w:ascii="Times New Roman" w:eastAsia="Times New Roman" w:hAnsi="Times New Roman" w:cs="Times New Roman"/>
                <w:color w:val="212529"/>
                <w:sz w:val="18"/>
                <w:szCs w:val="18"/>
                <w:lang w:eastAsia="tr-TR" w:bidi="ar-SA"/>
              </w:rPr>
              <w:t>242,90</w:t>
            </w:r>
          </w:p>
        </w:tc>
      </w:tr>
      <w:tr w:rsidR="00682582" w:rsidRPr="00682582" w14:paraId="00D5CB29" w14:textId="77777777" w:rsidTr="00682582">
        <w:trPr>
          <w:trHeight w:val="467"/>
        </w:trPr>
        <w:tc>
          <w:tcPr>
            <w:tcW w:w="998" w:type="pct"/>
            <w:tcBorders>
              <w:top w:val="nil"/>
              <w:left w:val="single" w:sz="8" w:space="0" w:color="000000"/>
              <w:bottom w:val="single" w:sz="8" w:space="0" w:color="000000"/>
              <w:right w:val="single" w:sz="8" w:space="0" w:color="000000"/>
            </w:tcBorders>
            <w:shd w:val="clear" w:color="000000" w:fill="F4F4F9"/>
            <w:vAlign w:val="center"/>
            <w:hideMark/>
          </w:tcPr>
          <w:p w14:paraId="2E3258A6" w14:textId="77777777" w:rsidR="00682582" w:rsidRPr="00682582" w:rsidRDefault="00682582" w:rsidP="00682582">
            <w:pPr>
              <w:spacing w:after="0" w:line="240" w:lineRule="auto"/>
              <w:jc w:val="center"/>
              <w:rPr>
                <w:rFonts w:ascii="Times New Roman" w:eastAsia="Times New Roman" w:hAnsi="Times New Roman" w:cs="Times New Roman"/>
                <w:b/>
                <w:bCs/>
                <w:color w:val="212529"/>
                <w:sz w:val="18"/>
                <w:szCs w:val="18"/>
                <w:lang w:eastAsia="tr-TR" w:bidi="ar-SA"/>
              </w:rPr>
            </w:pPr>
            <w:r w:rsidRPr="00682582">
              <w:rPr>
                <w:rFonts w:ascii="Times New Roman" w:eastAsia="Times New Roman" w:hAnsi="Times New Roman" w:cs="Times New Roman"/>
                <w:b/>
                <w:bCs/>
                <w:color w:val="212529"/>
                <w:sz w:val="18"/>
                <w:szCs w:val="18"/>
                <w:lang w:eastAsia="tr-TR" w:bidi="ar-SA"/>
              </w:rPr>
              <w:t>Wind energy based production facility (Terrestrial)*</w:t>
            </w:r>
          </w:p>
        </w:tc>
        <w:tc>
          <w:tcPr>
            <w:tcW w:w="327" w:type="pct"/>
            <w:tcBorders>
              <w:top w:val="nil"/>
              <w:left w:val="nil"/>
              <w:bottom w:val="single" w:sz="8" w:space="0" w:color="000000"/>
              <w:right w:val="single" w:sz="8" w:space="0" w:color="000000"/>
            </w:tcBorders>
            <w:shd w:val="clear" w:color="000000" w:fill="F4F4F9"/>
            <w:vAlign w:val="center"/>
            <w:hideMark/>
          </w:tcPr>
          <w:p w14:paraId="5C7FB165" w14:textId="77777777" w:rsidR="00682582" w:rsidRPr="00682582" w:rsidRDefault="00682582" w:rsidP="00682582">
            <w:pPr>
              <w:spacing w:after="0" w:line="240" w:lineRule="auto"/>
              <w:jc w:val="center"/>
              <w:rPr>
                <w:rFonts w:ascii="Times New Roman" w:eastAsia="Times New Roman" w:hAnsi="Times New Roman" w:cs="Times New Roman"/>
                <w:color w:val="212529"/>
                <w:sz w:val="18"/>
                <w:szCs w:val="18"/>
                <w:lang w:eastAsia="tr-TR" w:bidi="ar-SA"/>
              </w:rPr>
            </w:pPr>
            <w:r w:rsidRPr="00682582">
              <w:rPr>
                <w:rFonts w:ascii="Times New Roman" w:eastAsia="Times New Roman" w:hAnsi="Times New Roman" w:cs="Times New Roman"/>
                <w:color w:val="212529"/>
                <w:sz w:val="18"/>
                <w:szCs w:val="18"/>
                <w:lang w:eastAsia="tr-TR" w:bidi="ar-SA"/>
              </w:rPr>
              <w:t>154,26</w:t>
            </w:r>
          </w:p>
        </w:tc>
        <w:tc>
          <w:tcPr>
            <w:tcW w:w="327" w:type="pct"/>
            <w:tcBorders>
              <w:top w:val="nil"/>
              <w:left w:val="nil"/>
              <w:bottom w:val="single" w:sz="8" w:space="0" w:color="000000"/>
              <w:right w:val="single" w:sz="8" w:space="0" w:color="000000"/>
            </w:tcBorders>
            <w:shd w:val="clear" w:color="000000" w:fill="F4F4F9"/>
            <w:vAlign w:val="center"/>
            <w:hideMark/>
          </w:tcPr>
          <w:p w14:paraId="29C54868" w14:textId="77777777" w:rsidR="00682582" w:rsidRPr="00682582" w:rsidRDefault="00682582" w:rsidP="00682582">
            <w:pPr>
              <w:spacing w:after="0" w:line="240" w:lineRule="auto"/>
              <w:jc w:val="center"/>
              <w:rPr>
                <w:rFonts w:ascii="Times New Roman" w:eastAsia="Times New Roman" w:hAnsi="Times New Roman" w:cs="Times New Roman"/>
                <w:color w:val="212529"/>
                <w:sz w:val="18"/>
                <w:szCs w:val="18"/>
                <w:lang w:eastAsia="tr-TR" w:bidi="ar-SA"/>
              </w:rPr>
            </w:pPr>
            <w:r w:rsidRPr="00682582">
              <w:rPr>
                <w:rFonts w:ascii="Times New Roman" w:eastAsia="Times New Roman" w:hAnsi="Times New Roman" w:cs="Times New Roman"/>
                <w:color w:val="212529"/>
                <w:sz w:val="18"/>
                <w:szCs w:val="18"/>
                <w:lang w:eastAsia="tr-TR" w:bidi="ar-SA"/>
              </w:rPr>
              <w:t>158,54</w:t>
            </w:r>
          </w:p>
        </w:tc>
        <w:tc>
          <w:tcPr>
            <w:tcW w:w="340" w:type="pct"/>
            <w:tcBorders>
              <w:top w:val="nil"/>
              <w:left w:val="nil"/>
              <w:bottom w:val="single" w:sz="8" w:space="0" w:color="000000"/>
              <w:right w:val="single" w:sz="8" w:space="0" w:color="000000"/>
            </w:tcBorders>
            <w:shd w:val="clear" w:color="000000" w:fill="F4F4F9"/>
            <w:vAlign w:val="center"/>
            <w:hideMark/>
          </w:tcPr>
          <w:p w14:paraId="10779A05" w14:textId="77777777" w:rsidR="00682582" w:rsidRPr="00682582" w:rsidRDefault="00682582" w:rsidP="00682582">
            <w:pPr>
              <w:spacing w:after="0" w:line="240" w:lineRule="auto"/>
              <w:jc w:val="center"/>
              <w:rPr>
                <w:rFonts w:ascii="Times New Roman" w:eastAsia="Times New Roman" w:hAnsi="Times New Roman" w:cs="Times New Roman"/>
                <w:color w:val="212529"/>
                <w:sz w:val="18"/>
                <w:szCs w:val="18"/>
                <w:lang w:eastAsia="tr-TR" w:bidi="ar-SA"/>
              </w:rPr>
            </w:pPr>
            <w:r w:rsidRPr="00682582">
              <w:rPr>
                <w:rFonts w:ascii="Times New Roman" w:eastAsia="Times New Roman" w:hAnsi="Times New Roman" w:cs="Times New Roman"/>
                <w:color w:val="212529"/>
                <w:sz w:val="18"/>
                <w:szCs w:val="18"/>
                <w:lang w:eastAsia="tr-TR" w:bidi="ar-SA"/>
              </w:rPr>
              <w:t>163,45</w:t>
            </w:r>
          </w:p>
        </w:tc>
        <w:tc>
          <w:tcPr>
            <w:tcW w:w="354" w:type="pct"/>
            <w:tcBorders>
              <w:top w:val="nil"/>
              <w:left w:val="nil"/>
              <w:bottom w:val="single" w:sz="8" w:space="0" w:color="000000"/>
              <w:right w:val="single" w:sz="8" w:space="0" w:color="000000"/>
            </w:tcBorders>
            <w:shd w:val="clear" w:color="000000" w:fill="F4F4F9"/>
            <w:vAlign w:val="center"/>
            <w:hideMark/>
          </w:tcPr>
          <w:p w14:paraId="575C7C4B" w14:textId="77777777" w:rsidR="00682582" w:rsidRPr="00682582" w:rsidRDefault="00682582" w:rsidP="00682582">
            <w:pPr>
              <w:spacing w:after="0" w:line="240" w:lineRule="auto"/>
              <w:jc w:val="center"/>
              <w:rPr>
                <w:rFonts w:ascii="Times New Roman" w:eastAsia="Times New Roman" w:hAnsi="Times New Roman" w:cs="Times New Roman"/>
                <w:color w:val="212529"/>
                <w:sz w:val="18"/>
                <w:szCs w:val="18"/>
                <w:lang w:eastAsia="tr-TR" w:bidi="ar-SA"/>
              </w:rPr>
            </w:pPr>
            <w:r w:rsidRPr="00682582">
              <w:rPr>
                <w:rFonts w:ascii="Times New Roman" w:eastAsia="Times New Roman" w:hAnsi="Times New Roman" w:cs="Times New Roman"/>
                <w:color w:val="212529"/>
                <w:sz w:val="18"/>
                <w:szCs w:val="18"/>
                <w:lang w:eastAsia="tr-TR" w:bidi="ar-SA"/>
              </w:rPr>
              <w:t>170,38</w:t>
            </w:r>
          </w:p>
        </w:tc>
        <w:tc>
          <w:tcPr>
            <w:tcW w:w="327" w:type="pct"/>
            <w:tcBorders>
              <w:top w:val="nil"/>
              <w:left w:val="nil"/>
              <w:bottom w:val="single" w:sz="8" w:space="0" w:color="000000"/>
              <w:right w:val="single" w:sz="8" w:space="0" w:color="000000"/>
            </w:tcBorders>
            <w:shd w:val="clear" w:color="000000" w:fill="F4F4F9"/>
            <w:vAlign w:val="center"/>
            <w:hideMark/>
          </w:tcPr>
          <w:p w14:paraId="12193838" w14:textId="77777777" w:rsidR="00682582" w:rsidRPr="00682582" w:rsidRDefault="00682582" w:rsidP="00682582">
            <w:pPr>
              <w:spacing w:after="0" w:line="240" w:lineRule="auto"/>
              <w:jc w:val="center"/>
              <w:rPr>
                <w:rFonts w:ascii="Times New Roman" w:eastAsia="Times New Roman" w:hAnsi="Times New Roman" w:cs="Times New Roman"/>
                <w:color w:val="212529"/>
                <w:sz w:val="18"/>
                <w:szCs w:val="18"/>
                <w:lang w:eastAsia="tr-TR" w:bidi="ar-SA"/>
              </w:rPr>
            </w:pPr>
            <w:r w:rsidRPr="00682582">
              <w:rPr>
                <w:rFonts w:ascii="Times New Roman" w:eastAsia="Times New Roman" w:hAnsi="Times New Roman" w:cs="Times New Roman"/>
                <w:color w:val="212529"/>
                <w:sz w:val="18"/>
                <w:szCs w:val="18"/>
                <w:lang w:eastAsia="tr-TR" w:bidi="ar-SA"/>
              </w:rPr>
              <w:t>173,04</w:t>
            </w:r>
          </w:p>
        </w:tc>
        <w:tc>
          <w:tcPr>
            <w:tcW w:w="327" w:type="pct"/>
            <w:tcBorders>
              <w:top w:val="nil"/>
              <w:left w:val="nil"/>
              <w:bottom w:val="single" w:sz="8" w:space="0" w:color="000000"/>
              <w:right w:val="single" w:sz="8" w:space="0" w:color="000000"/>
            </w:tcBorders>
            <w:shd w:val="clear" w:color="000000" w:fill="F4F4F9"/>
            <w:vAlign w:val="center"/>
            <w:hideMark/>
          </w:tcPr>
          <w:p w14:paraId="6C8E7031" w14:textId="77777777" w:rsidR="00682582" w:rsidRPr="00682582" w:rsidRDefault="00682582" w:rsidP="00682582">
            <w:pPr>
              <w:spacing w:after="0" w:line="240" w:lineRule="auto"/>
              <w:jc w:val="center"/>
              <w:rPr>
                <w:rFonts w:ascii="Times New Roman" w:eastAsia="Times New Roman" w:hAnsi="Times New Roman" w:cs="Times New Roman"/>
                <w:color w:val="212529"/>
                <w:sz w:val="18"/>
                <w:szCs w:val="18"/>
                <w:lang w:eastAsia="tr-TR" w:bidi="ar-SA"/>
              </w:rPr>
            </w:pPr>
            <w:r w:rsidRPr="00682582">
              <w:rPr>
                <w:rFonts w:ascii="Times New Roman" w:eastAsia="Times New Roman" w:hAnsi="Times New Roman" w:cs="Times New Roman"/>
                <w:color w:val="212529"/>
                <w:sz w:val="18"/>
                <w:szCs w:val="18"/>
                <w:lang w:eastAsia="tr-TR" w:bidi="ar-SA"/>
              </w:rPr>
              <w:t>175,49</w:t>
            </w:r>
          </w:p>
        </w:tc>
        <w:tc>
          <w:tcPr>
            <w:tcW w:w="327" w:type="pct"/>
            <w:tcBorders>
              <w:top w:val="nil"/>
              <w:left w:val="nil"/>
              <w:bottom w:val="single" w:sz="8" w:space="0" w:color="000000"/>
              <w:right w:val="single" w:sz="8" w:space="0" w:color="000000"/>
            </w:tcBorders>
            <w:shd w:val="clear" w:color="000000" w:fill="F4F4F9"/>
            <w:vAlign w:val="center"/>
            <w:hideMark/>
          </w:tcPr>
          <w:p w14:paraId="2F72FC51" w14:textId="77777777" w:rsidR="00682582" w:rsidRPr="00682582" w:rsidRDefault="00682582" w:rsidP="00682582">
            <w:pPr>
              <w:spacing w:after="0" w:line="240" w:lineRule="auto"/>
              <w:jc w:val="center"/>
              <w:rPr>
                <w:rFonts w:ascii="Times New Roman" w:eastAsia="Times New Roman" w:hAnsi="Times New Roman" w:cs="Times New Roman"/>
                <w:color w:val="212529"/>
                <w:sz w:val="18"/>
                <w:szCs w:val="18"/>
                <w:lang w:eastAsia="tr-TR" w:bidi="ar-SA"/>
              </w:rPr>
            </w:pPr>
            <w:r w:rsidRPr="00682582">
              <w:rPr>
                <w:rFonts w:ascii="Times New Roman" w:eastAsia="Times New Roman" w:hAnsi="Times New Roman" w:cs="Times New Roman"/>
                <w:color w:val="212529"/>
                <w:sz w:val="18"/>
                <w:szCs w:val="18"/>
                <w:lang w:eastAsia="tr-TR" w:bidi="ar-SA"/>
              </w:rPr>
              <w:t>177,98</w:t>
            </w:r>
          </w:p>
        </w:tc>
        <w:tc>
          <w:tcPr>
            <w:tcW w:w="356" w:type="pct"/>
            <w:tcBorders>
              <w:top w:val="nil"/>
              <w:left w:val="nil"/>
              <w:bottom w:val="single" w:sz="8" w:space="0" w:color="000000"/>
              <w:right w:val="single" w:sz="8" w:space="0" w:color="000000"/>
            </w:tcBorders>
            <w:shd w:val="clear" w:color="000000" w:fill="F4F4F9"/>
            <w:vAlign w:val="center"/>
            <w:hideMark/>
          </w:tcPr>
          <w:p w14:paraId="69467448" w14:textId="77777777" w:rsidR="00682582" w:rsidRPr="00682582" w:rsidRDefault="00682582" w:rsidP="00682582">
            <w:pPr>
              <w:spacing w:after="0" w:line="240" w:lineRule="auto"/>
              <w:jc w:val="center"/>
              <w:rPr>
                <w:rFonts w:ascii="Times New Roman" w:eastAsia="Times New Roman" w:hAnsi="Times New Roman" w:cs="Times New Roman"/>
                <w:color w:val="212529"/>
                <w:sz w:val="18"/>
                <w:szCs w:val="18"/>
                <w:lang w:eastAsia="tr-TR" w:bidi="ar-SA"/>
              </w:rPr>
            </w:pPr>
            <w:r w:rsidRPr="00682582">
              <w:rPr>
                <w:rFonts w:ascii="Times New Roman" w:eastAsia="Times New Roman" w:hAnsi="Times New Roman" w:cs="Times New Roman"/>
                <w:color w:val="212529"/>
                <w:sz w:val="18"/>
                <w:szCs w:val="18"/>
                <w:lang w:eastAsia="tr-TR" w:bidi="ar-SA"/>
              </w:rPr>
              <w:t>180,55</w:t>
            </w:r>
          </w:p>
        </w:tc>
        <w:tc>
          <w:tcPr>
            <w:tcW w:w="327" w:type="pct"/>
            <w:tcBorders>
              <w:top w:val="nil"/>
              <w:left w:val="nil"/>
              <w:bottom w:val="single" w:sz="8" w:space="0" w:color="000000"/>
              <w:right w:val="single" w:sz="8" w:space="0" w:color="000000"/>
            </w:tcBorders>
            <w:shd w:val="clear" w:color="000000" w:fill="F4F4F9"/>
            <w:vAlign w:val="center"/>
            <w:hideMark/>
          </w:tcPr>
          <w:p w14:paraId="4EE7EB96" w14:textId="77777777" w:rsidR="00682582" w:rsidRPr="00682582" w:rsidRDefault="00682582" w:rsidP="00682582">
            <w:pPr>
              <w:spacing w:after="0" w:line="240" w:lineRule="auto"/>
              <w:jc w:val="center"/>
              <w:rPr>
                <w:rFonts w:ascii="Times New Roman" w:eastAsia="Times New Roman" w:hAnsi="Times New Roman" w:cs="Times New Roman"/>
                <w:color w:val="212529"/>
                <w:sz w:val="18"/>
                <w:szCs w:val="18"/>
                <w:lang w:eastAsia="tr-TR" w:bidi="ar-SA"/>
              </w:rPr>
            </w:pPr>
            <w:r w:rsidRPr="00682582">
              <w:rPr>
                <w:rFonts w:ascii="Times New Roman" w:eastAsia="Times New Roman" w:hAnsi="Times New Roman" w:cs="Times New Roman"/>
                <w:color w:val="212529"/>
                <w:sz w:val="18"/>
                <w:szCs w:val="18"/>
                <w:lang w:eastAsia="tr-TR" w:bidi="ar-SA"/>
              </w:rPr>
              <w:t>185,52</w:t>
            </w:r>
          </w:p>
        </w:tc>
        <w:tc>
          <w:tcPr>
            <w:tcW w:w="327" w:type="pct"/>
            <w:tcBorders>
              <w:top w:val="nil"/>
              <w:left w:val="nil"/>
              <w:bottom w:val="single" w:sz="8" w:space="0" w:color="000000"/>
              <w:right w:val="single" w:sz="8" w:space="0" w:color="000000"/>
            </w:tcBorders>
            <w:shd w:val="clear" w:color="000000" w:fill="F4F4F9"/>
            <w:vAlign w:val="center"/>
            <w:hideMark/>
          </w:tcPr>
          <w:p w14:paraId="3245B5E1" w14:textId="77777777" w:rsidR="00682582" w:rsidRPr="00682582" w:rsidRDefault="00682582" w:rsidP="00682582">
            <w:pPr>
              <w:spacing w:after="0" w:line="240" w:lineRule="auto"/>
              <w:jc w:val="center"/>
              <w:rPr>
                <w:rFonts w:ascii="Times New Roman" w:eastAsia="Times New Roman" w:hAnsi="Times New Roman" w:cs="Times New Roman"/>
                <w:color w:val="212529"/>
                <w:sz w:val="18"/>
                <w:szCs w:val="18"/>
                <w:lang w:eastAsia="tr-TR" w:bidi="ar-SA"/>
              </w:rPr>
            </w:pPr>
            <w:r w:rsidRPr="00682582">
              <w:rPr>
                <w:rFonts w:ascii="Times New Roman" w:eastAsia="Times New Roman" w:hAnsi="Times New Roman" w:cs="Times New Roman"/>
                <w:color w:val="212529"/>
                <w:sz w:val="18"/>
                <w:szCs w:val="18"/>
                <w:lang w:eastAsia="tr-TR" w:bidi="ar-SA"/>
              </w:rPr>
              <w:t>188,88</w:t>
            </w:r>
          </w:p>
        </w:tc>
        <w:tc>
          <w:tcPr>
            <w:tcW w:w="327" w:type="pct"/>
            <w:tcBorders>
              <w:top w:val="nil"/>
              <w:left w:val="nil"/>
              <w:bottom w:val="single" w:sz="8" w:space="0" w:color="000000"/>
              <w:right w:val="single" w:sz="8" w:space="0" w:color="000000"/>
            </w:tcBorders>
            <w:shd w:val="clear" w:color="000000" w:fill="F4F4F9"/>
            <w:vAlign w:val="center"/>
            <w:hideMark/>
          </w:tcPr>
          <w:p w14:paraId="375F5128" w14:textId="77777777" w:rsidR="00682582" w:rsidRPr="00682582" w:rsidRDefault="00682582" w:rsidP="00682582">
            <w:pPr>
              <w:spacing w:after="0" w:line="240" w:lineRule="auto"/>
              <w:jc w:val="center"/>
              <w:rPr>
                <w:rFonts w:ascii="Times New Roman" w:eastAsia="Times New Roman" w:hAnsi="Times New Roman" w:cs="Times New Roman"/>
                <w:color w:val="212529"/>
                <w:sz w:val="18"/>
                <w:szCs w:val="18"/>
                <w:lang w:eastAsia="tr-TR" w:bidi="ar-SA"/>
              </w:rPr>
            </w:pPr>
            <w:r w:rsidRPr="00682582">
              <w:rPr>
                <w:rFonts w:ascii="Times New Roman" w:eastAsia="Times New Roman" w:hAnsi="Times New Roman" w:cs="Times New Roman"/>
                <w:color w:val="212529"/>
                <w:sz w:val="18"/>
                <w:szCs w:val="18"/>
                <w:lang w:eastAsia="tr-TR" w:bidi="ar-SA"/>
              </w:rPr>
              <w:t>190,15</w:t>
            </w:r>
          </w:p>
        </w:tc>
        <w:tc>
          <w:tcPr>
            <w:tcW w:w="331" w:type="pct"/>
            <w:tcBorders>
              <w:top w:val="nil"/>
              <w:left w:val="nil"/>
              <w:bottom w:val="single" w:sz="8" w:space="0" w:color="000000"/>
              <w:right w:val="single" w:sz="8" w:space="0" w:color="000000"/>
            </w:tcBorders>
            <w:shd w:val="clear" w:color="000000" w:fill="F4F4F9"/>
            <w:vAlign w:val="center"/>
            <w:hideMark/>
          </w:tcPr>
          <w:p w14:paraId="5EB92BE5" w14:textId="77777777" w:rsidR="00682582" w:rsidRPr="00682582" w:rsidRDefault="00682582" w:rsidP="00682582">
            <w:pPr>
              <w:spacing w:after="0" w:line="240" w:lineRule="auto"/>
              <w:jc w:val="center"/>
              <w:rPr>
                <w:rFonts w:ascii="Times New Roman" w:eastAsia="Times New Roman" w:hAnsi="Times New Roman" w:cs="Times New Roman"/>
                <w:color w:val="212529"/>
                <w:sz w:val="18"/>
                <w:szCs w:val="18"/>
                <w:lang w:eastAsia="tr-TR" w:bidi="ar-SA"/>
              </w:rPr>
            </w:pPr>
            <w:r w:rsidRPr="00682582">
              <w:rPr>
                <w:rFonts w:ascii="Times New Roman" w:eastAsia="Times New Roman" w:hAnsi="Times New Roman" w:cs="Times New Roman"/>
                <w:color w:val="212529"/>
                <w:sz w:val="18"/>
                <w:szCs w:val="18"/>
                <w:lang w:eastAsia="tr-TR" w:bidi="ar-SA"/>
              </w:rPr>
              <w:t>190,72</w:t>
            </w:r>
          </w:p>
        </w:tc>
      </w:tr>
      <w:tr w:rsidR="00682582" w:rsidRPr="00682582" w14:paraId="7B160773" w14:textId="77777777" w:rsidTr="00682582">
        <w:trPr>
          <w:trHeight w:val="467"/>
        </w:trPr>
        <w:tc>
          <w:tcPr>
            <w:tcW w:w="998" w:type="pct"/>
            <w:tcBorders>
              <w:top w:val="nil"/>
              <w:left w:val="single" w:sz="8" w:space="0" w:color="000000"/>
              <w:bottom w:val="single" w:sz="8" w:space="0" w:color="000000"/>
              <w:right w:val="single" w:sz="8" w:space="0" w:color="000000"/>
            </w:tcBorders>
            <w:shd w:val="clear" w:color="000000" w:fill="F4F4F9"/>
            <w:vAlign w:val="center"/>
            <w:hideMark/>
          </w:tcPr>
          <w:p w14:paraId="24DF84A4" w14:textId="77777777" w:rsidR="00682582" w:rsidRPr="00682582" w:rsidRDefault="00682582" w:rsidP="00682582">
            <w:pPr>
              <w:spacing w:after="0" w:line="240" w:lineRule="auto"/>
              <w:jc w:val="center"/>
              <w:rPr>
                <w:rFonts w:ascii="Times New Roman" w:eastAsia="Times New Roman" w:hAnsi="Times New Roman" w:cs="Times New Roman"/>
                <w:b/>
                <w:bCs/>
                <w:color w:val="212529"/>
                <w:sz w:val="18"/>
                <w:szCs w:val="18"/>
                <w:lang w:eastAsia="tr-TR" w:bidi="ar-SA"/>
              </w:rPr>
            </w:pPr>
            <w:r w:rsidRPr="00682582">
              <w:rPr>
                <w:rFonts w:ascii="Times New Roman" w:eastAsia="Times New Roman" w:hAnsi="Times New Roman" w:cs="Times New Roman"/>
                <w:b/>
                <w:bCs/>
                <w:color w:val="212529"/>
                <w:sz w:val="18"/>
                <w:szCs w:val="18"/>
                <w:lang w:eastAsia="tr-TR" w:bidi="ar-SA"/>
              </w:rPr>
              <w:t>Wind energy based production facility (Offshore)*</w:t>
            </w:r>
          </w:p>
        </w:tc>
        <w:tc>
          <w:tcPr>
            <w:tcW w:w="327" w:type="pct"/>
            <w:tcBorders>
              <w:top w:val="nil"/>
              <w:left w:val="nil"/>
              <w:bottom w:val="single" w:sz="8" w:space="0" w:color="000000"/>
              <w:right w:val="single" w:sz="8" w:space="0" w:color="000000"/>
            </w:tcBorders>
            <w:shd w:val="clear" w:color="000000" w:fill="F4F4F9"/>
            <w:vAlign w:val="center"/>
            <w:hideMark/>
          </w:tcPr>
          <w:p w14:paraId="2DF04985" w14:textId="77777777" w:rsidR="00682582" w:rsidRPr="00682582" w:rsidRDefault="00682582" w:rsidP="00682582">
            <w:pPr>
              <w:spacing w:after="0" w:line="240" w:lineRule="auto"/>
              <w:jc w:val="center"/>
              <w:rPr>
                <w:rFonts w:ascii="Times New Roman" w:eastAsia="Times New Roman" w:hAnsi="Times New Roman" w:cs="Times New Roman"/>
                <w:color w:val="212529"/>
                <w:sz w:val="18"/>
                <w:szCs w:val="18"/>
                <w:lang w:eastAsia="tr-TR" w:bidi="ar-SA"/>
              </w:rPr>
            </w:pPr>
            <w:r w:rsidRPr="00682582">
              <w:rPr>
                <w:rFonts w:ascii="Times New Roman" w:eastAsia="Times New Roman" w:hAnsi="Times New Roman" w:cs="Times New Roman"/>
                <w:color w:val="212529"/>
                <w:sz w:val="18"/>
                <w:szCs w:val="18"/>
                <w:lang w:eastAsia="tr-TR" w:bidi="ar-SA"/>
              </w:rPr>
              <w:t>209,56</w:t>
            </w:r>
          </w:p>
        </w:tc>
        <w:tc>
          <w:tcPr>
            <w:tcW w:w="327" w:type="pct"/>
            <w:tcBorders>
              <w:top w:val="nil"/>
              <w:left w:val="nil"/>
              <w:bottom w:val="single" w:sz="8" w:space="0" w:color="000000"/>
              <w:right w:val="single" w:sz="8" w:space="0" w:color="000000"/>
            </w:tcBorders>
            <w:shd w:val="clear" w:color="000000" w:fill="F4F4F9"/>
            <w:vAlign w:val="center"/>
            <w:hideMark/>
          </w:tcPr>
          <w:p w14:paraId="76412C4C" w14:textId="77777777" w:rsidR="00682582" w:rsidRPr="00682582" w:rsidRDefault="00682582" w:rsidP="00682582">
            <w:pPr>
              <w:spacing w:after="0" w:line="240" w:lineRule="auto"/>
              <w:jc w:val="center"/>
              <w:rPr>
                <w:rFonts w:ascii="Times New Roman" w:eastAsia="Times New Roman" w:hAnsi="Times New Roman" w:cs="Times New Roman"/>
                <w:color w:val="212529"/>
                <w:sz w:val="18"/>
                <w:szCs w:val="18"/>
                <w:lang w:eastAsia="tr-TR" w:bidi="ar-SA"/>
              </w:rPr>
            </w:pPr>
            <w:r w:rsidRPr="00682582">
              <w:rPr>
                <w:rFonts w:ascii="Times New Roman" w:eastAsia="Times New Roman" w:hAnsi="Times New Roman" w:cs="Times New Roman"/>
                <w:color w:val="212529"/>
                <w:sz w:val="18"/>
                <w:szCs w:val="18"/>
                <w:lang w:eastAsia="tr-TR" w:bidi="ar-SA"/>
              </w:rPr>
              <w:t>215,37</w:t>
            </w:r>
          </w:p>
        </w:tc>
        <w:tc>
          <w:tcPr>
            <w:tcW w:w="340" w:type="pct"/>
            <w:tcBorders>
              <w:top w:val="nil"/>
              <w:left w:val="nil"/>
              <w:bottom w:val="single" w:sz="8" w:space="0" w:color="000000"/>
              <w:right w:val="single" w:sz="8" w:space="0" w:color="000000"/>
            </w:tcBorders>
            <w:shd w:val="clear" w:color="000000" w:fill="F4F4F9"/>
            <w:vAlign w:val="center"/>
            <w:hideMark/>
          </w:tcPr>
          <w:p w14:paraId="3D4D51EA" w14:textId="77777777" w:rsidR="00682582" w:rsidRPr="00682582" w:rsidRDefault="00682582" w:rsidP="00682582">
            <w:pPr>
              <w:spacing w:after="0" w:line="240" w:lineRule="auto"/>
              <w:jc w:val="center"/>
              <w:rPr>
                <w:rFonts w:ascii="Times New Roman" w:eastAsia="Times New Roman" w:hAnsi="Times New Roman" w:cs="Times New Roman"/>
                <w:color w:val="212529"/>
                <w:sz w:val="18"/>
                <w:szCs w:val="18"/>
                <w:lang w:eastAsia="tr-TR" w:bidi="ar-SA"/>
              </w:rPr>
            </w:pPr>
            <w:r w:rsidRPr="00682582">
              <w:rPr>
                <w:rFonts w:ascii="Times New Roman" w:eastAsia="Times New Roman" w:hAnsi="Times New Roman" w:cs="Times New Roman"/>
                <w:color w:val="212529"/>
                <w:sz w:val="18"/>
                <w:szCs w:val="18"/>
                <w:lang w:eastAsia="tr-TR" w:bidi="ar-SA"/>
              </w:rPr>
              <w:t>222,03</w:t>
            </w:r>
          </w:p>
        </w:tc>
        <w:tc>
          <w:tcPr>
            <w:tcW w:w="354" w:type="pct"/>
            <w:tcBorders>
              <w:top w:val="nil"/>
              <w:left w:val="nil"/>
              <w:bottom w:val="single" w:sz="8" w:space="0" w:color="000000"/>
              <w:right w:val="single" w:sz="8" w:space="0" w:color="000000"/>
            </w:tcBorders>
            <w:shd w:val="clear" w:color="000000" w:fill="F4F4F9"/>
            <w:vAlign w:val="center"/>
            <w:hideMark/>
          </w:tcPr>
          <w:p w14:paraId="5A4C4843" w14:textId="77777777" w:rsidR="00682582" w:rsidRPr="00682582" w:rsidRDefault="00682582" w:rsidP="00682582">
            <w:pPr>
              <w:spacing w:after="0" w:line="240" w:lineRule="auto"/>
              <w:jc w:val="center"/>
              <w:rPr>
                <w:rFonts w:ascii="Times New Roman" w:eastAsia="Times New Roman" w:hAnsi="Times New Roman" w:cs="Times New Roman"/>
                <w:color w:val="212529"/>
                <w:sz w:val="18"/>
                <w:szCs w:val="18"/>
                <w:lang w:eastAsia="tr-TR" w:bidi="ar-SA"/>
              </w:rPr>
            </w:pPr>
            <w:r w:rsidRPr="00682582">
              <w:rPr>
                <w:rFonts w:ascii="Times New Roman" w:eastAsia="Times New Roman" w:hAnsi="Times New Roman" w:cs="Times New Roman"/>
                <w:color w:val="212529"/>
                <w:sz w:val="18"/>
                <w:szCs w:val="18"/>
                <w:lang w:eastAsia="tr-TR" w:bidi="ar-SA"/>
              </w:rPr>
              <w:t>231,44</w:t>
            </w:r>
          </w:p>
        </w:tc>
        <w:tc>
          <w:tcPr>
            <w:tcW w:w="327" w:type="pct"/>
            <w:tcBorders>
              <w:top w:val="nil"/>
              <w:left w:val="nil"/>
              <w:bottom w:val="single" w:sz="8" w:space="0" w:color="000000"/>
              <w:right w:val="single" w:sz="8" w:space="0" w:color="000000"/>
            </w:tcBorders>
            <w:shd w:val="clear" w:color="000000" w:fill="F4F4F9"/>
            <w:vAlign w:val="center"/>
            <w:hideMark/>
          </w:tcPr>
          <w:p w14:paraId="3B7D0C67" w14:textId="77777777" w:rsidR="00682582" w:rsidRPr="00682582" w:rsidRDefault="00682582" w:rsidP="00682582">
            <w:pPr>
              <w:spacing w:after="0" w:line="240" w:lineRule="auto"/>
              <w:jc w:val="center"/>
              <w:rPr>
                <w:rFonts w:ascii="Times New Roman" w:eastAsia="Times New Roman" w:hAnsi="Times New Roman" w:cs="Times New Roman"/>
                <w:color w:val="212529"/>
                <w:sz w:val="18"/>
                <w:szCs w:val="18"/>
                <w:lang w:eastAsia="tr-TR" w:bidi="ar-SA"/>
              </w:rPr>
            </w:pPr>
            <w:r w:rsidRPr="00682582">
              <w:rPr>
                <w:rFonts w:ascii="Times New Roman" w:eastAsia="Times New Roman" w:hAnsi="Times New Roman" w:cs="Times New Roman"/>
                <w:color w:val="212529"/>
                <w:sz w:val="18"/>
                <w:szCs w:val="18"/>
                <w:lang w:eastAsia="tr-TR" w:bidi="ar-SA"/>
              </w:rPr>
              <w:t>235,06</w:t>
            </w:r>
          </w:p>
        </w:tc>
        <w:tc>
          <w:tcPr>
            <w:tcW w:w="327" w:type="pct"/>
            <w:tcBorders>
              <w:top w:val="nil"/>
              <w:left w:val="nil"/>
              <w:bottom w:val="single" w:sz="8" w:space="0" w:color="000000"/>
              <w:right w:val="single" w:sz="8" w:space="0" w:color="000000"/>
            </w:tcBorders>
            <w:shd w:val="clear" w:color="000000" w:fill="F4F4F9"/>
            <w:vAlign w:val="center"/>
            <w:hideMark/>
          </w:tcPr>
          <w:p w14:paraId="4751B1FF" w14:textId="77777777" w:rsidR="00682582" w:rsidRPr="00682582" w:rsidRDefault="00682582" w:rsidP="00682582">
            <w:pPr>
              <w:spacing w:after="0" w:line="240" w:lineRule="auto"/>
              <w:jc w:val="center"/>
              <w:rPr>
                <w:rFonts w:ascii="Times New Roman" w:eastAsia="Times New Roman" w:hAnsi="Times New Roman" w:cs="Times New Roman"/>
                <w:color w:val="212529"/>
                <w:sz w:val="18"/>
                <w:szCs w:val="18"/>
                <w:lang w:eastAsia="tr-TR" w:bidi="ar-SA"/>
              </w:rPr>
            </w:pPr>
            <w:r w:rsidRPr="00682582">
              <w:rPr>
                <w:rFonts w:ascii="Times New Roman" w:eastAsia="Times New Roman" w:hAnsi="Times New Roman" w:cs="Times New Roman"/>
                <w:color w:val="212529"/>
                <w:sz w:val="18"/>
                <w:szCs w:val="18"/>
                <w:lang w:eastAsia="tr-TR" w:bidi="ar-SA"/>
              </w:rPr>
              <w:t>238,39</w:t>
            </w:r>
          </w:p>
        </w:tc>
        <w:tc>
          <w:tcPr>
            <w:tcW w:w="327" w:type="pct"/>
            <w:tcBorders>
              <w:top w:val="nil"/>
              <w:left w:val="nil"/>
              <w:bottom w:val="single" w:sz="8" w:space="0" w:color="000000"/>
              <w:right w:val="single" w:sz="8" w:space="0" w:color="000000"/>
            </w:tcBorders>
            <w:shd w:val="clear" w:color="000000" w:fill="F4F4F9"/>
            <w:vAlign w:val="center"/>
            <w:hideMark/>
          </w:tcPr>
          <w:p w14:paraId="242650AA" w14:textId="77777777" w:rsidR="00682582" w:rsidRPr="00682582" w:rsidRDefault="00682582" w:rsidP="00682582">
            <w:pPr>
              <w:spacing w:after="0" w:line="240" w:lineRule="auto"/>
              <w:jc w:val="center"/>
              <w:rPr>
                <w:rFonts w:ascii="Times New Roman" w:eastAsia="Times New Roman" w:hAnsi="Times New Roman" w:cs="Times New Roman"/>
                <w:color w:val="212529"/>
                <w:sz w:val="18"/>
                <w:szCs w:val="18"/>
                <w:lang w:eastAsia="tr-TR" w:bidi="ar-SA"/>
              </w:rPr>
            </w:pPr>
            <w:r w:rsidRPr="00682582">
              <w:rPr>
                <w:rFonts w:ascii="Times New Roman" w:eastAsia="Times New Roman" w:hAnsi="Times New Roman" w:cs="Times New Roman"/>
                <w:color w:val="212529"/>
                <w:sz w:val="18"/>
                <w:szCs w:val="18"/>
                <w:lang w:eastAsia="tr-TR" w:bidi="ar-SA"/>
              </w:rPr>
              <w:t>241,78</w:t>
            </w:r>
          </w:p>
        </w:tc>
        <w:tc>
          <w:tcPr>
            <w:tcW w:w="356" w:type="pct"/>
            <w:tcBorders>
              <w:top w:val="nil"/>
              <w:left w:val="nil"/>
              <w:bottom w:val="single" w:sz="8" w:space="0" w:color="000000"/>
              <w:right w:val="single" w:sz="8" w:space="0" w:color="000000"/>
            </w:tcBorders>
            <w:shd w:val="clear" w:color="000000" w:fill="F4F4F9"/>
            <w:vAlign w:val="center"/>
            <w:hideMark/>
          </w:tcPr>
          <w:p w14:paraId="6CF1591B" w14:textId="77777777" w:rsidR="00682582" w:rsidRPr="00682582" w:rsidRDefault="00682582" w:rsidP="00682582">
            <w:pPr>
              <w:spacing w:after="0" w:line="240" w:lineRule="auto"/>
              <w:jc w:val="center"/>
              <w:rPr>
                <w:rFonts w:ascii="Times New Roman" w:eastAsia="Times New Roman" w:hAnsi="Times New Roman" w:cs="Times New Roman"/>
                <w:color w:val="212529"/>
                <w:sz w:val="18"/>
                <w:szCs w:val="18"/>
                <w:lang w:eastAsia="tr-TR" w:bidi="ar-SA"/>
              </w:rPr>
            </w:pPr>
            <w:r w:rsidRPr="00682582">
              <w:rPr>
                <w:rFonts w:ascii="Times New Roman" w:eastAsia="Times New Roman" w:hAnsi="Times New Roman" w:cs="Times New Roman"/>
                <w:color w:val="212529"/>
                <w:sz w:val="18"/>
                <w:szCs w:val="18"/>
                <w:lang w:eastAsia="tr-TR" w:bidi="ar-SA"/>
              </w:rPr>
              <w:t>245,27</w:t>
            </w:r>
          </w:p>
        </w:tc>
        <w:tc>
          <w:tcPr>
            <w:tcW w:w="327" w:type="pct"/>
            <w:tcBorders>
              <w:top w:val="nil"/>
              <w:left w:val="nil"/>
              <w:bottom w:val="single" w:sz="8" w:space="0" w:color="000000"/>
              <w:right w:val="single" w:sz="8" w:space="0" w:color="000000"/>
            </w:tcBorders>
            <w:shd w:val="clear" w:color="000000" w:fill="F4F4F9"/>
            <w:vAlign w:val="center"/>
            <w:hideMark/>
          </w:tcPr>
          <w:p w14:paraId="01F4485D" w14:textId="77777777" w:rsidR="00682582" w:rsidRPr="00682582" w:rsidRDefault="00682582" w:rsidP="00682582">
            <w:pPr>
              <w:spacing w:after="0" w:line="240" w:lineRule="auto"/>
              <w:jc w:val="center"/>
              <w:rPr>
                <w:rFonts w:ascii="Times New Roman" w:eastAsia="Times New Roman" w:hAnsi="Times New Roman" w:cs="Times New Roman"/>
                <w:color w:val="212529"/>
                <w:sz w:val="18"/>
                <w:szCs w:val="18"/>
                <w:lang w:eastAsia="tr-TR" w:bidi="ar-SA"/>
              </w:rPr>
            </w:pPr>
            <w:r w:rsidRPr="00682582">
              <w:rPr>
                <w:rFonts w:ascii="Times New Roman" w:eastAsia="Times New Roman" w:hAnsi="Times New Roman" w:cs="Times New Roman"/>
                <w:color w:val="212529"/>
                <w:sz w:val="18"/>
                <w:szCs w:val="18"/>
                <w:lang w:eastAsia="tr-TR" w:bidi="ar-SA"/>
              </w:rPr>
              <w:t>252,02</w:t>
            </w:r>
          </w:p>
        </w:tc>
        <w:tc>
          <w:tcPr>
            <w:tcW w:w="327" w:type="pct"/>
            <w:tcBorders>
              <w:top w:val="nil"/>
              <w:left w:val="nil"/>
              <w:bottom w:val="single" w:sz="8" w:space="0" w:color="000000"/>
              <w:right w:val="single" w:sz="8" w:space="0" w:color="000000"/>
            </w:tcBorders>
            <w:shd w:val="clear" w:color="000000" w:fill="F4F4F9"/>
            <w:vAlign w:val="center"/>
            <w:hideMark/>
          </w:tcPr>
          <w:p w14:paraId="1388CC76" w14:textId="77777777" w:rsidR="00682582" w:rsidRPr="00682582" w:rsidRDefault="00682582" w:rsidP="00682582">
            <w:pPr>
              <w:spacing w:after="0" w:line="240" w:lineRule="auto"/>
              <w:jc w:val="center"/>
              <w:rPr>
                <w:rFonts w:ascii="Times New Roman" w:eastAsia="Times New Roman" w:hAnsi="Times New Roman" w:cs="Times New Roman"/>
                <w:color w:val="212529"/>
                <w:sz w:val="18"/>
                <w:szCs w:val="18"/>
                <w:lang w:eastAsia="tr-TR" w:bidi="ar-SA"/>
              </w:rPr>
            </w:pPr>
            <w:r w:rsidRPr="00682582">
              <w:rPr>
                <w:rFonts w:ascii="Times New Roman" w:eastAsia="Times New Roman" w:hAnsi="Times New Roman" w:cs="Times New Roman"/>
                <w:color w:val="212529"/>
                <w:sz w:val="18"/>
                <w:szCs w:val="18"/>
                <w:lang w:eastAsia="tr-TR" w:bidi="ar-SA"/>
              </w:rPr>
              <w:t>256,59</w:t>
            </w:r>
          </w:p>
        </w:tc>
        <w:tc>
          <w:tcPr>
            <w:tcW w:w="327" w:type="pct"/>
            <w:tcBorders>
              <w:top w:val="nil"/>
              <w:left w:val="nil"/>
              <w:bottom w:val="single" w:sz="8" w:space="0" w:color="000000"/>
              <w:right w:val="single" w:sz="8" w:space="0" w:color="000000"/>
            </w:tcBorders>
            <w:shd w:val="clear" w:color="000000" w:fill="F4F4F9"/>
            <w:vAlign w:val="center"/>
            <w:hideMark/>
          </w:tcPr>
          <w:p w14:paraId="021898F3" w14:textId="77777777" w:rsidR="00682582" w:rsidRPr="00682582" w:rsidRDefault="00682582" w:rsidP="00682582">
            <w:pPr>
              <w:spacing w:after="0" w:line="240" w:lineRule="auto"/>
              <w:jc w:val="center"/>
              <w:rPr>
                <w:rFonts w:ascii="Times New Roman" w:eastAsia="Times New Roman" w:hAnsi="Times New Roman" w:cs="Times New Roman"/>
                <w:color w:val="212529"/>
                <w:sz w:val="18"/>
                <w:szCs w:val="18"/>
                <w:lang w:eastAsia="tr-TR" w:bidi="ar-SA"/>
              </w:rPr>
            </w:pPr>
            <w:r w:rsidRPr="00682582">
              <w:rPr>
                <w:rFonts w:ascii="Times New Roman" w:eastAsia="Times New Roman" w:hAnsi="Times New Roman" w:cs="Times New Roman"/>
                <w:color w:val="212529"/>
                <w:sz w:val="18"/>
                <w:szCs w:val="18"/>
                <w:lang w:eastAsia="tr-TR" w:bidi="ar-SA"/>
              </w:rPr>
              <w:t>258,32</w:t>
            </w:r>
          </w:p>
        </w:tc>
        <w:tc>
          <w:tcPr>
            <w:tcW w:w="331" w:type="pct"/>
            <w:tcBorders>
              <w:top w:val="nil"/>
              <w:left w:val="nil"/>
              <w:bottom w:val="single" w:sz="8" w:space="0" w:color="000000"/>
              <w:right w:val="single" w:sz="8" w:space="0" w:color="000000"/>
            </w:tcBorders>
            <w:shd w:val="clear" w:color="000000" w:fill="F4F4F9"/>
            <w:vAlign w:val="center"/>
            <w:hideMark/>
          </w:tcPr>
          <w:p w14:paraId="04B050BD" w14:textId="77777777" w:rsidR="00682582" w:rsidRPr="00682582" w:rsidRDefault="00682582" w:rsidP="00682582">
            <w:pPr>
              <w:spacing w:after="0" w:line="240" w:lineRule="auto"/>
              <w:jc w:val="center"/>
              <w:rPr>
                <w:rFonts w:ascii="Times New Roman" w:eastAsia="Times New Roman" w:hAnsi="Times New Roman" w:cs="Times New Roman"/>
                <w:color w:val="212529"/>
                <w:sz w:val="18"/>
                <w:szCs w:val="18"/>
                <w:lang w:eastAsia="tr-TR" w:bidi="ar-SA"/>
              </w:rPr>
            </w:pPr>
            <w:r w:rsidRPr="00682582">
              <w:rPr>
                <w:rFonts w:ascii="Times New Roman" w:eastAsia="Times New Roman" w:hAnsi="Times New Roman" w:cs="Times New Roman"/>
                <w:color w:val="212529"/>
                <w:sz w:val="18"/>
                <w:szCs w:val="18"/>
                <w:lang w:eastAsia="tr-TR" w:bidi="ar-SA"/>
              </w:rPr>
              <w:t>259,10</w:t>
            </w:r>
          </w:p>
        </w:tc>
      </w:tr>
      <w:tr w:rsidR="00682582" w:rsidRPr="00682582" w14:paraId="41477B1E" w14:textId="77777777" w:rsidTr="00682582">
        <w:trPr>
          <w:trHeight w:val="467"/>
        </w:trPr>
        <w:tc>
          <w:tcPr>
            <w:tcW w:w="998" w:type="pct"/>
            <w:tcBorders>
              <w:top w:val="nil"/>
              <w:left w:val="single" w:sz="8" w:space="0" w:color="000000"/>
              <w:bottom w:val="single" w:sz="8" w:space="0" w:color="000000"/>
              <w:right w:val="single" w:sz="8" w:space="0" w:color="000000"/>
            </w:tcBorders>
            <w:shd w:val="clear" w:color="000000" w:fill="F4F4F9"/>
            <w:vAlign w:val="center"/>
            <w:hideMark/>
          </w:tcPr>
          <w:p w14:paraId="1728BEBB" w14:textId="77777777" w:rsidR="00682582" w:rsidRPr="00682582" w:rsidRDefault="00682582" w:rsidP="00682582">
            <w:pPr>
              <w:spacing w:after="0" w:line="240" w:lineRule="auto"/>
              <w:jc w:val="center"/>
              <w:rPr>
                <w:rFonts w:ascii="Times New Roman" w:eastAsia="Times New Roman" w:hAnsi="Times New Roman" w:cs="Times New Roman"/>
                <w:b/>
                <w:bCs/>
                <w:color w:val="212529"/>
                <w:sz w:val="18"/>
                <w:szCs w:val="18"/>
                <w:lang w:eastAsia="tr-TR" w:bidi="ar-SA"/>
              </w:rPr>
            </w:pPr>
            <w:r w:rsidRPr="00682582">
              <w:rPr>
                <w:rFonts w:ascii="Times New Roman" w:eastAsia="Times New Roman" w:hAnsi="Times New Roman" w:cs="Times New Roman"/>
                <w:b/>
                <w:bCs/>
                <w:color w:val="212529"/>
                <w:sz w:val="18"/>
                <w:szCs w:val="18"/>
                <w:lang w:eastAsia="tr-TR" w:bidi="ar-SA"/>
              </w:rPr>
              <w:t>Production facility based on geothermal energy</w:t>
            </w:r>
          </w:p>
        </w:tc>
        <w:tc>
          <w:tcPr>
            <w:tcW w:w="327" w:type="pct"/>
            <w:tcBorders>
              <w:top w:val="nil"/>
              <w:left w:val="nil"/>
              <w:bottom w:val="single" w:sz="8" w:space="0" w:color="000000"/>
              <w:right w:val="single" w:sz="8" w:space="0" w:color="000000"/>
            </w:tcBorders>
            <w:shd w:val="clear" w:color="000000" w:fill="F4F4F9"/>
            <w:vAlign w:val="center"/>
            <w:hideMark/>
          </w:tcPr>
          <w:p w14:paraId="1129CF26" w14:textId="77777777" w:rsidR="00682582" w:rsidRPr="00682582" w:rsidRDefault="00682582" w:rsidP="00682582">
            <w:pPr>
              <w:spacing w:after="0" w:line="240" w:lineRule="auto"/>
              <w:jc w:val="center"/>
              <w:rPr>
                <w:rFonts w:ascii="Times New Roman" w:eastAsia="Times New Roman" w:hAnsi="Times New Roman" w:cs="Times New Roman"/>
                <w:color w:val="212529"/>
                <w:sz w:val="18"/>
                <w:szCs w:val="18"/>
                <w:lang w:eastAsia="tr-TR" w:bidi="ar-SA"/>
              </w:rPr>
            </w:pPr>
            <w:r w:rsidRPr="00682582">
              <w:rPr>
                <w:rFonts w:ascii="Times New Roman" w:eastAsia="Times New Roman" w:hAnsi="Times New Roman" w:cs="Times New Roman"/>
                <w:color w:val="212529"/>
                <w:sz w:val="18"/>
                <w:szCs w:val="18"/>
                <w:lang w:eastAsia="tr-TR" w:bidi="ar-SA"/>
              </w:rPr>
              <w:t>293,98</w:t>
            </w:r>
          </w:p>
        </w:tc>
        <w:tc>
          <w:tcPr>
            <w:tcW w:w="327" w:type="pct"/>
            <w:tcBorders>
              <w:top w:val="nil"/>
              <w:left w:val="nil"/>
              <w:bottom w:val="single" w:sz="8" w:space="0" w:color="000000"/>
              <w:right w:val="single" w:sz="8" w:space="0" w:color="000000"/>
            </w:tcBorders>
            <w:shd w:val="clear" w:color="000000" w:fill="F4F4F9"/>
            <w:vAlign w:val="center"/>
            <w:hideMark/>
          </w:tcPr>
          <w:p w14:paraId="0BFC95A9" w14:textId="77777777" w:rsidR="00682582" w:rsidRPr="00682582" w:rsidRDefault="00682582" w:rsidP="00682582">
            <w:pPr>
              <w:spacing w:after="0" w:line="240" w:lineRule="auto"/>
              <w:jc w:val="center"/>
              <w:rPr>
                <w:rFonts w:ascii="Times New Roman" w:eastAsia="Times New Roman" w:hAnsi="Times New Roman" w:cs="Times New Roman"/>
                <w:color w:val="212529"/>
                <w:sz w:val="18"/>
                <w:szCs w:val="18"/>
                <w:lang w:eastAsia="tr-TR" w:bidi="ar-SA"/>
              </w:rPr>
            </w:pPr>
            <w:r w:rsidRPr="00682582">
              <w:rPr>
                <w:rFonts w:ascii="Times New Roman" w:eastAsia="Times New Roman" w:hAnsi="Times New Roman" w:cs="Times New Roman"/>
                <w:color w:val="212529"/>
                <w:sz w:val="18"/>
                <w:szCs w:val="18"/>
                <w:lang w:eastAsia="tr-TR" w:bidi="ar-SA"/>
              </w:rPr>
              <w:t>302,14</w:t>
            </w:r>
          </w:p>
        </w:tc>
        <w:tc>
          <w:tcPr>
            <w:tcW w:w="340" w:type="pct"/>
            <w:tcBorders>
              <w:top w:val="nil"/>
              <w:left w:val="nil"/>
              <w:bottom w:val="single" w:sz="8" w:space="0" w:color="000000"/>
              <w:right w:val="single" w:sz="8" w:space="0" w:color="000000"/>
            </w:tcBorders>
            <w:shd w:val="clear" w:color="000000" w:fill="F4F4F9"/>
            <w:vAlign w:val="center"/>
            <w:hideMark/>
          </w:tcPr>
          <w:p w14:paraId="7406385A" w14:textId="77777777" w:rsidR="00682582" w:rsidRPr="00682582" w:rsidRDefault="00682582" w:rsidP="00682582">
            <w:pPr>
              <w:spacing w:after="0" w:line="240" w:lineRule="auto"/>
              <w:jc w:val="center"/>
              <w:rPr>
                <w:rFonts w:ascii="Times New Roman" w:eastAsia="Times New Roman" w:hAnsi="Times New Roman" w:cs="Times New Roman"/>
                <w:color w:val="212529"/>
                <w:sz w:val="18"/>
                <w:szCs w:val="18"/>
                <w:lang w:eastAsia="tr-TR" w:bidi="ar-SA"/>
              </w:rPr>
            </w:pPr>
            <w:r w:rsidRPr="00682582">
              <w:rPr>
                <w:rFonts w:ascii="Times New Roman" w:eastAsia="Times New Roman" w:hAnsi="Times New Roman" w:cs="Times New Roman"/>
                <w:color w:val="212529"/>
                <w:sz w:val="18"/>
                <w:szCs w:val="18"/>
                <w:lang w:eastAsia="tr-TR" w:bidi="ar-SA"/>
              </w:rPr>
              <w:t>311,49</w:t>
            </w:r>
          </w:p>
        </w:tc>
        <w:tc>
          <w:tcPr>
            <w:tcW w:w="354" w:type="pct"/>
            <w:tcBorders>
              <w:top w:val="nil"/>
              <w:left w:val="nil"/>
              <w:bottom w:val="single" w:sz="8" w:space="0" w:color="000000"/>
              <w:right w:val="single" w:sz="8" w:space="0" w:color="000000"/>
            </w:tcBorders>
            <w:shd w:val="clear" w:color="000000" w:fill="F4F4F9"/>
            <w:vAlign w:val="center"/>
            <w:hideMark/>
          </w:tcPr>
          <w:p w14:paraId="2DACCB3C" w14:textId="77777777" w:rsidR="00682582" w:rsidRPr="00682582" w:rsidRDefault="00682582" w:rsidP="00682582">
            <w:pPr>
              <w:spacing w:after="0" w:line="240" w:lineRule="auto"/>
              <w:jc w:val="center"/>
              <w:rPr>
                <w:rFonts w:ascii="Times New Roman" w:eastAsia="Times New Roman" w:hAnsi="Times New Roman" w:cs="Times New Roman"/>
                <w:color w:val="212529"/>
                <w:sz w:val="18"/>
                <w:szCs w:val="18"/>
                <w:lang w:eastAsia="tr-TR" w:bidi="ar-SA"/>
              </w:rPr>
            </w:pPr>
            <w:r w:rsidRPr="00682582">
              <w:rPr>
                <w:rFonts w:ascii="Times New Roman" w:eastAsia="Times New Roman" w:hAnsi="Times New Roman" w:cs="Times New Roman"/>
                <w:color w:val="212529"/>
                <w:sz w:val="18"/>
                <w:szCs w:val="18"/>
                <w:lang w:eastAsia="tr-TR" w:bidi="ar-SA"/>
              </w:rPr>
              <w:t>324,69</w:t>
            </w:r>
          </w:p>
        </w:tc>
        <w:tc>
          <w:tcPr>
            <w:tcW w:w="327" w:type="pct"/>
            <w:tcBorders>
              <w:top w:val="nil"/>
              <w:left w:val="nil"/>
              <w:bottom w:val="single" w:sz="8" w:space="0" w:color="000000"/>
              <w:right w:val="single" w:sz="8" w:space="0" w:color="000000"/>
            </w:tcBorders>
            <w:shd w:val="clear" w:color="000000" w:fill="F4F4F9"/>
            <w:vAlign w:val="center"/>
            <w:hideMark/>
          </w:tcPr>
          <w:p w14:paraId="58FD7E0F" w14:textId="77777777" w:rsidR="00682582" w:rsidRPr="00682582" w:rsidRDefault="00682582" w:rsidP="00682582">
            <w:pPr>
              <w:spacing w:after="0" w:line="240" w:lineRule="auto"/>
              <w:jc w:val="center"/>
              <w:rPr>
                <w:rFonts w:ascii="Times New Roman" w:eastAsia="Times New Roman" w:hAnsi="Times New Roman" w:cs="Times New Roman"/>
                <w:color w:val="212529"/>
                <w:sz w:val="18"/>
                <w:szCs w:val="18"/>
                <w:lang w:eastAsia="tr-TR" w:bidi="ar-SA"/>
              </w:rPr>
            </w:pPr>
            <w:r w:rsidRPr="00682582">
              <w:rPr>
                <w:rFonts w:ascii="Times New Roman" w:eastAsia="Times New Roman" w:hAnsi="Times New Roman" w:cs="Times New Roman"/>
                <w:color w:val="212529"/>
                <w:sz w:val="18"/>
                <w:szCs w:val="18"/>
                <w:lang w:eastAsia="tr-TR" w:bidi="ar-SA"/>
              </w:rPr>
              <w:t>329,77</w:t>
            </w:r>
          </w:p>
        </w:tc>
        <w:tc>
          <w:tcPr>
            <w:tcW w:w="327" w:type="pct"/>
            <w:tcBorders>
              <w:top w:val="nil"/>
              <w:left w:val="nil"/>
              <w:bottom w:val="single" w:sz="8" w:space="0" w:color="000000"/>
              <w:right w:val="single" w:sz="8" w:space="0" w:color="000000"/>
            </w:tcBorders>
            <w:shd w:val="clear" w:color="000000" w:fill="F4F4F9"/>
            <w:vAlign w:val="center"/>
            <w:hideMark/>
          </w:tcPr>
          <w:p w14:paraId="0FD9E74F" w14:textId="77777777" w:rsidR="00682582" w:rsidRPr="00682582" w:rsidRDefault="00682582" w:rsidP="00682582">
            <w:pPr>
              <w:spacing w:after="0" w:line="240" w:lineRule="auto"/>
              <w:jc w:val="center"/>
              <w:rPr>
                <w:rFonts w:ascii="Times New Roman" w:eastAsia="Times New Roman" w:hAnsi="Times New Roman" w:cs="Times New Roman"/>
                <w:color w:val="212529"/>
                <w:sz w:val="18"/>
                <w:szCs w:val="18"/>
                <w:lang w:eastAsia="tr-TR" w:bidi="ar-SA"/>
              </w:rPr>
            </w:pPr>
            <w:r w:rsidRPr="00682582">
              <w:rPr>
                <w:rFonts w:ascii="Times New Roman" w:eastAsia="Times New Roman" w:hAnsi="Times New Roman" w:cs="Times New Roman"/>
                <w:color w:val="212529"/>
                <w:sz w:val="18"/>
                <w:szCs w:val="18"/>
                <w:lang w:eastAsia="tr-TR" w:bidi="ar-SA"/>
              </w:rPr>
              <w:t>334,45</w:t>
            </w:r>
          </w:p>
        </w:tc>
        <w:tc>
          <w:tcPr>
            <w:tcW w:w="327" w:type="pct"/>
            <w:tcBorders>
              <w:top w:val="nil"/>
              <w:left w:val="nil"/>
              <w:bottom w:val="single" w:sz="8" w:space="0" w:color="000000"/>
              <w:right w:val="single" w:sz="8" w:space="0" w:color="000000"/>
            </w:tcBorders>
            <w:shd w:val="clear" w:color="000000" w:fill="F4F4F9"/>
            <w:vAlign w:val="center"/>
            <w:hideMark/>
          </w:tcPr>
          <w:p w14:paraId="358B7DB8" w14:textId="77777777" w:rsidR="00682582" w:rsidRPr="00682582" w:rsidRDefault="00682582" w:rsidP="00682582">
            <w:pPr>
              <w:spacing w:after="0" w:line="240" w:lineRule="auto"/>
              <w:jc w:val="center"/>
              <w:rPr>
                <w:rFonts w:ascii="Times New Roman" w:eastAsia="Times New Roman" w:hAnsi="Times New Roman" w:cs="Times New Roman"/>
                <w:color w:val="212529"/>
                <w:sz w:val="18"/>
                <w:szCs w:val="18"/>
                <w:lang w:eastAsia="tr-TR" w:bidi="ar-SA"/>
              </w:rPr>
            </w:pPr>
            <w:r w:rsidRPr="00682582">
              <w:rPr>
                <w:rFonts w:ascii="Times New Roman" w:eastAsia="Times New Roman" w:hAnsi="Times New Roman" w:cs="Times New Roman"/>
                <w:color w:val="212529"/>
                <w:sz w:val="18"/>
                <w:szCs w:val="18"/>
                <w:lang w:eastAsia="tr-TR" w:bidi="ar-SA"/>
              </w:rPr>
              <w:t>339,20</w:t>
            </w:r>
          </w:p>
        </w:tc>
        <w:tc>
          <w:tcPr>
            <w:tcW w:w="356" w:type="pct"/>
            <w:tcBorders>
              <w:top w:val="nil"/>
              <w:left w:val="nil"/>
              <w:bottom w:val="single" w:sz="8" w:space="0" w:color="000000"/>
              <w:right w:val="single" w:sz="8" w:space="0" w:color="000000"/>
            </w:tcBorders>
            <w:shd w:val="clear" w:color="000000" w:fill="F4F4F9"/>
            <w:vAlign w:val="center"/>
            <w:hideMark/>
          </w:tcPr>
          <w:p w14:paraId="4362C247" w14:textId="77777777" w:rsidR="00682582" w:rsidRPr="00682582" w:rsidRDefault="00682582" w:rsidP="00682582">
            <w:pPr>
              <w:spacing w:after="0" w:line="240" w:lineRule="auto"/>
              <w:jc w:val="center"/>
              <w:rPr>
                <w:rFonts w:ascii="Times New Roman" w:eastAsia="Times New Roman" w:hAnsi="Times New Roman" w:cs="Times New Roman"/>
                <w:color w:val="212529"/>
                <w:sz w:val="18"/>
                <w:szCs w:val="18"/>
                <w:lang w:eastAsia="tr-TR" w:bidi="ar-SA"/>
              </w:rPr>
            </w:pPr>
            <w:r w:rsidRPr="00682582">
              <w:rPr>
                <w:rFonts w:ascii="Times New Roman" w:eastAsia="Times New Roman" w:hAnsi="Times New Roman" w:cs="Times New Roman"/>
                <w:color w:val="212529"/>
                <w:sz w:val="18"/>
                <w:szCs w:val="18"/>
                <w:lang w:eastAsia="tr-TR" w:bidi="ar-SA"/>
              </w:rPr>
              <w:t>344,10</w:t>
            </w:r>
          </w:p>
        </w:tc>
        <w:tc>
          <w:tcPr>
            <w:tcW w:w="327" w:type="pct"/>
            <w:tcBorders>
              <w:top w:val="nil"/>
              <w:left w:val="nil"/>
              <w:bottom w:val="single" w:sz="8" w:space="0" w:color="000000"/>
              <w:right w:val="single" w:sz="8" w:space="0" w:color="000000"/>
            </w:tcBorders>
            <w:shd w:val="clear" w:color="000000" w:fill="F4F4F9"/>
            <w:vAlign w:val="center"/>
            <w:hideMark/>
          </w:tcPr>
          <w:p w14:paraId="3EC3EDBE" w14:textId="77777777" w:rsidR="00682582" w:rsidRPr="00682582" w:rsidRDefault="00682582" w:rsidP="00682582">
            <w:pPr>
              <w:spacing w:after="0" w:line="240" w:lineRule="auto"/>
              <w:jc w:val="center"/>
              <w:rPr>
                <w:rFonts w:ascii="Times New Roman" w:eastAsia="Times New Roman" w:hAnsi="Times New Roman" w:cs="Times New Roman"/>
                <w:color w:val="212529"/>
                <w:sz w:val="18"/>
                <w:szCs w:val="18"/>
                <w:lang w:eastAsia="tr-TR" w:bidi="ar-SA"/>
              </w:rPr>
            </w:pPr>
            <w:r w:rsidRPr="00682582">
              <w:rPr>
                <w:rFonts w:ascii="Times New Roman" w:eastAsia="Times New Roman" w:hAnsi="Times New Roman" w:cs="Times New Roman"/>
                <w:color w:val="212529"/>
                <w:sz w:val="18"/>
                <w:szCs w:val="18"/>
                <w:lang w:eastAsia="tr-TR" w:bidi="ar-SA"/>
              </w:rPr>
              <w:t>353,58</w:t>
            </w:r>
          </w:p>
        </w:tc>
        <w:tc>
          <w:tcPr>
            <w:tcW w:w="327" w:type="pct"/>
            <w:tcBorders>
              <w:top w:val="nil"/>
              <w:left w:val="nil"/>
              <w:bottom w:val="single" w:sz="8" w:space="0" w:color="000000"/>
              <w:right w:val="single" w:sz="8" w:space="0" w:color="000000"/>
            </w:tcBorders>
            <w:shd w:val="clear" w:color="000000" w:fill="F4F4F9"/>
            <w:vAlign w:val="center"/>
            <w:hideMark/>
          </w:tcPr>
          <w:p w14:paraId="7D846497" w14:textId="77777777" w:rsidR="00682582" w:rsidRPr="00682582" w:rsidRDefault="00682582" w:rsidP="00682582">
            <w:pPr>
              <w:spacing w:after="0" w:line="240" w:lineRule="auto"/>
              <w:jc w:val="center"/>
              <w:rPr>
                <w:rFonts w:ascii="Times New Roman" w:eastAsia="Times New Roman" w:hAnsi="Times New Roman" w:cs="Times New Roman"/>
                <w:color w:val="212529"/>
                <w:sz w:val="18"/>
                <w:szCs w:val="18"/>
                <w:lang w:eastAsia="tr-TR" w:bidi="ar-SA"/>
              </w:rPr>
            </w:pPr>
            <w:r w:rsidRPr="00682582">
              <w:rPr>
                <w:rFonts w:ascii="Times New Roman" w:eastAsia="Times New Roman" w:hAnsi="Times New Roman" w:cs="Times New Roman"/>
                <w:color w:val="212529"/>
                <w:sz w:val="18"/>
                <w:szCs w:val="18"/>
                <w:lang w:eastAsia="tr-TR" w:bidi="ar-SA"/>
              </w:rPr>
              <w:t>359,99</w:t>
            </w:r>
          </w:p>
        </w:tc>
        <w:tc>
          <w:tcPr>
            <w:tcW w:w="327" w:type="pct"/>
            <w:tcBorders>
              <w:top w:val="nil"/>
              <w:left w:val="nil"/>
              <w:bottom w:val="single" w:sz="8" w:space="0" w:color="000000"/>
              <w:right w:val="single" w:sz="8" w:space="0" w:color="000000"/>
            </w:tcBorders>
            <w:shd w:val="clear" w:color="000000" w:fill="F4F4F9"/>
            <w:vAlign w:val="center"/>
            <w:hideMark/>
          </w:tcPr>
          <w:p w14:paraId="5B13FB80" w14:textId="77777777" w:rsidR="00682582" w:rsidRPr="00682582" w:rsidRDefault="00682582" w:rsidP="00682582">
            <w:pPr>
              <w:spacing w:after="0" w:line="240" w:lineRule="auto"/>
              <w:jc w:val="center"/>
              <w:rPr>
                <w:rFonts w:ascii="Times New Roman" w:eastAsia="Times New Roman" w:hAnsi="Times New Roman" w:cs="Times New Roman"/>
                <w:color w:val="212529"/>
                <w:sz w:val="18"/>
                <w:szCs w:val="18"/>
                <w:lang w:eastAsia="tr-TR" w:bidi="ar-SA"/>
              </w:rPr>
            </w:pPr>
            <w:r w:rsidRPr="00682582">
              <w:rPr>
                <w:rFonts w:ascii="Times New Roman" w:eastAsia="Times New Roman" w:hAnsi="Times New Roman" w:cs="Times New Roman"/>
                <w:color w:val="212529"/>
                <w:sz w:val="18"/>
                <w:szCs w:val="18"/>
                <w:lang w:eastAsia="tr-TR" w:bidi="ar-SA"/>
              </w:rPr>
              <w:t>362,41</w:t>
            </w:r>
          </w:p>
        </w:tc>
        <w:tc>
          <w:tcPr>
            <w:tcW w:w="331" w:type="pct"/>
            <w:tcBorders>
              <w:top w:val="nil"/>
              <w:left w:val="nil"/>
              <w:bottom w:val="single" w:sz="8" w:space="0" w:color="000000"/>
              <w:right w:val="single" w:sz="8" w:space="0" w:color="000000"/>
            </w:tcBorders>
            <w:shd w:val="clear" w:color="000000" w:fill="F4F4F9"/>
            <w:vAlign w:val="center"/>
            <w:hideMark/>
          </w:tcPr>
          <w:p w14:paraId="28A44713" w14:textId="77777777" w:rsidR="00682582" w:rsidRPr="00682582" w:rsidRDefault="00682582" w:rsidP="00682582">
            <w:pPr>
              <w:spacing w:after="0" w:line="240" w:lineRule="auto"/>
              <w:jc w:val="center"/>
              <w:rPr>
                <w:rFonts w:ascii="Times New Roman" w:eastAsia="Times New Roman" w:hAnsi="Times New Roman" w:cs="Times New Roman"/>
                <w:color w:val="212529"/>
                <w:sz w:val="18"/>
                <w:szCs w:val="18"/>
                <w:lang w:eastAsia="tr-TR" w:bidi="ar-SA"/>
              </w:rPr>
            </w:pPr>
            <w:r w:rsidRPr="00682582">
              <w:rPr>
                <w:rFonts w:ascii="Times New Roman" w:eastAsia="Times New Roman" w:hAnsi="Times New Roman" w:cs="Times New Roman"/>
                <w:color w:val="212529"/>
                <w:sz w:val="18"/>
                <w:szCs w:val="18"/>
                <w:lang w:eastAsia="tr-TR" w:bidi="ar-SA"/>
              </w:rPr>
              <w:t>363,50</w:t>
            </w:r>
          </w:p>
        </w:tc>
      </w:tr>
      <w:tr w:rsidR="00682582" w:rsidRPr="00682582" w14:paraId="7C1BFE1E" w14:textId="77777777" w:rsidTr="00682582">
        <w:trPr>
          <w:trHeight w:val="694"/>
        </w:trPr>
        <w:tc>
          <w:tcPr>
            <w:tcW w:w="998" w:type="pct"/>
            <w:tcBorders>
              <w:top w:val="nil"/>
              <w:left w:val="single" w:sz="8" w:space="0" w:color="000000"/>
              <w:bottom w:val="single" w:sz="8" w:space="0" w:color="000000"/>
              <w:right w:val="single" w:sz="8" w:space="0" w:color="000000"/>
            </w:tcBorders>
            <w:shd w:val="clear" w:color="000000" w:fill="F4F4F9"/>
            <w:vAlign w:val="center"/>
            <w:hideMark/>
          </w:tcPr>
          <w:p w14:paraId="6E4B1838" w14:textId="77777777" w:rsidR="00682582" w:rsidRPr="00682582" w:rsidRDefault="00682582" w:rsidP="00682582">
            <w:pPr>
              <w:spacing w:after="0" w:line="240" w:lineRule="auto"/>
              <w:jc w:val="center"/>
              <w:rPr>
                <w:rFonts w:ascii="Times New Roman" w:eastAsia="Times New Roman" w:hAnsi="Times New Roman" w:cs="Times New Roman"/>
                <w:b/>
                <w:bCs/>
                <w:color w:val="212529"/>
                <w:sz w:val="18"/>
                <w:szCs w:val="18"/>
                <w:lang w:eastAsia="tr-TR" w:bidi="ar-SA"/>
              </w:rPr>
            </w:pPr>
            <w:r w:rsidRPr="00682582">
              <w:rPr>
                <w:rFonts w:ascii="Times New Roman" w:eastAsia="Times New Roman" w:hAnsi="Times New Roman" w:cs="Times New Roman"/>
                <w:b/>
                <w:bCs/>
                <w:color w:val="212529"/>
                <w:sz w:val="18"/>
                <w:szCs w:val="18"/>
                <w:lang w:eastAsia="tr-TR" w:bidi="ar-SA"/>
              </w:rPr>
              <w:t>Landfill Gas / Resources obtained from by-products resulting from the processing of waste tires</w:t>
            </w:r>
          </w:p>
        </w:tc>
        <w:tc>
          <w:tcPr>
            <w:tcW w:w="327" w:type="pct"/>
            <w:tcBorders>
              <w:top w:val="nil"/>
              <w:left w:val="nil"/>
              <w:bottom w:val="single" w:sz="8" w:space="0" w:color="000000"/>
              <w:right w:val="single" w:sz="8" w:space="0" w:color="000000"/>
            </w:tcBorders>
            <w:shd w:val="clear" w:color="000000" w:fill="F4F4F9"/>
            <w:vAlign w:val="center"/>
            <w:hideMark/>
          </w:tcPr>
          <w:p w14:paraId="51ED12E1" w14:textId="77777777" w:rsidR="00682582" w:rsidRPr="00682582" w:rsidRDefault="00682582" w:rsidP="00682582">
            <w:pPr>
              <w:spacing w:after="0" w:line="240" w:lineRule="auto"/>
              <w:jc w:val="center"/>
              <w:rPr>
                <w:rFonts w:ascii="Times New Roman" w:eastAsia="Times New Roman" w:hAnsi="Times New Roman" w:cs="Times New Roman"/>
                <w:color w:val="212529"/>
                <w:sz w:val="18"/>
                <w:szCs w:val="18"/>
                <w:lang w:eastAsia="tr-TR" w:bidi="ar-SA"/>
              </w:rPr>
            </w:pPr>
            <w:r w:rsidRPr="00682582">
              <w:rPr>
                <w:rFonts w:ascii="Times New Roman" w:eastAsia="Times New Roman" w:hAnsi="Times New Roman" w:cs="Times New Roman"/>
                <w:color w:val="212529"/>
                <w:sz w:val="18"/>
                <w:szCs w:val="18"/>
                <w:lang w:eastAsia="tr-TR" w:bidi="ar-SA"/>
              </w:rPr>
              <w:t>154,26</w:t>
            </w:r>
          </w:p>
        </w:tc>
        <w:tc>
          <w:tcPr>
            <w:tcW w:w="327" w:type="pct"/>
            <w:tcBorders>
              <w:top w:val="nil"/>
              <w:left w:val="nil"/>
              <w:bottom w:val="single" w:sz="8" w:space="0" w:color="000000"/>
              <w:right w:val="single" w:sz="8" w:space="0" w:color="000000"/>
            </w:tcBorders>
            <w:shd w:val="clear" w:color="000000" w:fill="F4F4F9"/>
            <w:vAlign w:val="center"/>
            <w:hideMark/>
          </w:tcPr>
          <w:p w14:paraId="0EFA295E" w14:textId="77777777" w:rsidR="00682582" w:rsidRPr="00682582" w:rsidRDefault="00682582" w:rsidP="00682582">
            <w:pPr>
              <w:spacing w:after="0" w:line="240" w:lineRule="auto"/>
              <w:jc w:val="center"/>
              <w:rPr>
                <w:rFonts w:ascii="Times New Roman" w:eastAsia="Times New Roman" w:hAnsi="Times New Roman" w:cs="Times New Roman"/>
                <w:color w:val="212529"/>
                <w:sz w:val="18"/>
                <w:szCs w:val="18"/>
                <w:lang w:eastAsia="tr-TR" w:bidi="ar-SA"/>
              </w:rPr>
            </w:pPr>
            <w:r w:rsidRPr="00682582">
              <w:rPr>
                <w:rFonts w:ascii="Times New Roman" w:eastAsia="Times New Roman" w:hAnsi="Times New Roman" w:cs="Times New Roman"/>
                <w:color w:val="212529"/>
                <w:sz w:val="18"/>
                <w:szCs w:val="18"/>
                <w:lang w:eastAsia="tr-TR" w:bidi="ar-SA"/>
              </w:rPr>
              <w:t>158,54</w:t>
            </w:r>
          </w:p>
        </w:tc>
        <w:tc>
          <w:tcPr>
            <w:tcW w:w="340" w:type="pct"/>
            <w:tcBorders>
              <w:top w:val="nil"/>
              <w:left w:val="nil"/>
              <w:bottom w:val="single" w:sz="8" w:space="0" w:color="000000"/>
              <w:right w:val="single" w:sz="8" w:space="0" w:color="000000"/>
            </w:tcBorders>
            <w:shd w:val="clear" w:color="000000" w:fill="F4F4F9"/>
            <w:vAlign w:val="center"/>
            <w:hideMark/>
          </w:tcPr>
          <w:p w14:paraId="2E11B6A5" w14:textId="77777777" w:rsidR="00682582" w:rsidRPr="00682582" w:rsidRDefault="00682582" w:rsidP="00682582">
            <w:pPr>
              <w:spacing w:after="0" w:line="240" w:lineRule="auto"/>
              <w:jc w:val="center"/>
              <w:rPr>
                <w:rFonts w:ascii="Times New Roman" w:eastAsia="Times New Roman" w:hAnsi="Times New Roman" w:cs="Times New Roman"/>
                <w:color w:val="212529"/>
                <w:sz w:val="18"/>
                <w:szCs w:val="18"/>
                <w:lang w:eastAsia="tr-TR" w:bidi="ar-SA"/>
              </w:rPr>
            </w:pPr>
            <w:r w:rsidRPr="00682582">
              <w:rPr>
                <w:rFonts w:ascii="Times New Roman" w:eastAsia="Times New Roman" w:hAnsi="Times New Roman" w:cs="Times New Roman"/>
                <w:color w:val="212529"/>
                <w:sz w:val="18"/>
                <w:szCs w:val="18"/>
                <w:lang w:eastAsia="tr-TR" w:bidi="ar-SA"/>
              </w:rPr>
              <w:t>163,45</w:t>
            </w:r>
          </w:p>
        </w:tc>
        <w:tc>
          <w:tcPr>
            <w:tcW w:w="354" w:type="pct"/>
            <w:tcBorders>
              <w:top w:val="nil"/>
              <w:left w:val="nil"/>
              <w:bottom w:val="single" w:sz="8" w:space="0" w:color="000000"/>
              <w:right w:val="single" w:sz="8" w:space="0" w:color="000000"/>
            </w:tcBorders>
            <w:shd w:val="clear" w:color="000000" w:fill="F4F4F9"/>
            <w:vAlign w:val="center"/>
            <w:hideMark/>
          </w:tcPr>
          <w:p w14:paraId="789893F5" w14:textId="77777777" w:rsidR="00682582" w:rsidRPr="00682582" w:rsidRDefault="00682582" w:rsidP="00682582">
            <w:pPr>
              <w:spacing w:after="0" w:line="240" w:lineRule="auto"/>
              <w:jc w:val="center"/>
              <w:rPr>
                <w:rFonts w:ascii="Times New Roman" w:eastAsia="Times New Roman" w:hAnsi="Times New Roman" w:cs="Times New Roman"/>
                <w:color w:val="212529"/>
                <w:sz w:val="18"/>
                <w:szCs w:val="18"/>
                <w:lang w:eastAsia="tr-TR" w:bidi="ar-SA"/>
              </w:rPr>
            </w:pPr>
            <w:r w:rsidRPr="00682582">
              <w:rPr>
                <w:rFonts w:ascii="Times New Roman" w:eastAsia="Times New Roman" w:hAnsi="Times New Roman" w:cs="Times New Roman"/>
                <w:color w:val="212529"/>
                <w:sz w:val="18"/>
                <w:szCs w:val="18"/>
                <w:lang w:eastAsia="tr-TR" w:bidi="ar-SA"/>
              </w:rPr>
              <w:t>170,38</w:t>
            </w:r>
          </w:p>
        </w:tc>
        <w:tc>
          <w:tcPr>
            <w:tcW w:w="327" w:type="pct"/>
            <w:tcBorders>
              <w:top w:val="nil"/>
              <w:left w:val="nil"/>
              <w:bottom w:val="single" w:sz="8" w:space="0" w:color="000000"/>
              <w:right w:val="single" w:sz="8" w:space="0" w:color="000000"/>
            </w:tcBorders>
            <w:shd w:val="clear" w:color="000000" w:fill="F4F4F9"/>
            <w:vAlign w:val="center"/>
            <w:hideMark/>
          </w:tcPr>
          <w:p w14:paraId="10710ACE" w14:textId="77777777" w:rsidR="00682582" w:rsidRPr="00682582" w:rsidRDefault="00682582" w:rsidP="00682582">
            <w:pPr>
              <w:spacing w:after="0" w:line="240" w:lineRule="auto"/>
              <w:jc w:val="center"/>
              <w:rPr>
                <w:rFonts w:ascii="Times New Roman" w:eastAsia="Times New Roman" w:hAnsi="Times New Roman" w:cs="Times New Roman"/>
                <w:color w:val="212529"/>
                <w:sz w:val="18"/>
                <w:szCs w:val="18"/>
                <w:lang w:eastAsia="tr-TR" w:bidi="ar-SA"/>
              </w:rPr>
            </w:pPr>
            <w:r w:rsidRPr="00682582">
              <w:rPr>
                <w:rFonts w:ascii="Times New Roman" w:eastAsia="Times New Roman" w:hAnsi="Times New Roman" w:cs="Times New Roman"/>
                <w:color w:val="212529"/>
                <w:sz w:val="18"/>
                <w:szCs w:val="18"/>
                <w:lang w:eastAsia="tr-TR" w:bidi="ar-SA"/>
              </w:rPr>
              <w:t>173,04</w:t>
            </w:r>
          </w:p>
        </w:tc>
        <w:tc>
          <w:tcPr>
            <w:tcW w:w="327" w:type="pct"/>
            <w:tcBorders>
              <w:top w:val="nil"/>
              <w:left w:val="nil"/>
              <w:bottom w:val="single" w:sz="8" w:space="0" w:color="000000"/>
              <w:right w:val="single" w:sz="8" w:space="0" w:color="000000"/>
            </w:tcBorders>
            <w:shd w:val="clear" w:color="000000" w:fill="F4F4F9"/>
            <w:vAlign w:val="center"/>
            <w:hideMark/>
          </w:tcPr>
          <w:p w14:paraId="5BB82A6B" w14:textId="77777777" w:rsidR="00682582" w:rsidRPr="00682582" w:rsidRDefault="00682582" w:rsidP="00682582">
            <w:pPr>
              <w:spacing w:after="0" w:line="240" w:lineRule="auto"/>
              <w:jc w:val="center"/>
              <w:rPr>
                <w:rFonts w:ascii="Times New Roman" w:eastAsia="Times New Roman" w:hAnsi="Times New Roman" w:cs="Times New Roman"/>
                <w:color w:val="212529"/>
                <w:sz w:val="18"/>
                <w:szCs w:val="18"/>
                <w:lang w:eastAsia="tr-TR" w:bidi="ar-SA"/>
              </w:rPr>
            </w:pPr>
            <w:r w:rsidRPr="00682582">
              <w:rPr>
                <w:rFonts w:ascii="Times New Roman" w:eastAsia="Times New Roman" w:hAnsi="Times New Roman" w:cs="Times New Roman"/>
                <w:color w:val="212529"/>
                <w:sz w:val="18"/>
                <w:szCs w:val="18"/>
                <w:lang w:eastAsia="tr-TR" w:bidi="ar-SA"/>
              </w:rPr>
              <w:t>175,49</w:t>
            </w:r>
          </w:p>
        </w:tc>
        <w:tc>
          <w:tcPr>
            <w:tcW w:w="327" w:type="pct"/>
            <w:tcBorders>
              <w:top w:val="nil"/>
              <w:left w:val="nil"/>
              <w:bottom w:val="single" w:sz="8" w:space="0" w:color="000000"/>
              <w:right w:val="single" w:sz="8" w:space="0" w:color="000000"/>
            </w:tcBorders>
            <w:shd w:val="clear" w:color="000000" w:fill="F4F4F9"/>
            <w:vAlign w:val="center"/>
            <w:hideMark/>
          </w:tcPr>
          <w:p w14:paraId="434043CE" w14:textId="77777777" w:rsidR="00682582" w:rsidRPr="00682582" w:rsidRDefault="00682582" w:rsidP="00682582">
            <w:pPr>
              <w:spacing w:after="0" w:line="240" w:lineRule="auto"/>
              <w:jc w:val="center"/>
              <w:rPr>
                <w:rFonts w:ascii="Times New Roman" w:eastAsia="Times New Roman" w:hAnsi="Times New Roman" w:cs="Times New Roman"/>
                <w:color w:val="212529"/>
                <w:sz w:val="18"/>
                <w:szCs w:val="18"/>
                <w:lang w:eastAsia="tr-TR" w:bidi="ar-SA"/>
              </w:rPr>
            </w:pPr>
            <w:r w:rsidRPr="00682582">
              <w:rPr>
                <w:rFonts w:ascii="Times New Roman" w:eastAsia="Times New Roman" w:hAnsi="Times New Roman" w:cs="Times New Roman"/>
                <w:color w:val="212529"/>
                <w:sz w:val="18"/>
                <w:szCs w:val="18"/>
                <w:lang w:eastAsia="tr-TR" w:bidi="ar-SA"/>
              </w:rPr>
              <w:t>177,98</w:t>
            </w:r>
          </w:p>
        </w:tc>
        <w:tc>
          <w:tcPr>
            <w:tcW w:w="356" w:type="pct"/>
            <w:tcBorders>
              <w:top w:val="nil"/>
              <w:left w:val="nil"/>
              <w:bottom w:val="single" w:sz="8" w:space="0" w:color="000000"/>
              <w:right w:val="single" w:sz="8" w:space="0" w:color="000000"/>
            </w:tcBorders>
            <w:shd w:val="clear" w:color="000000" w:fill="F4F4F9"/>
            <w:vAlign w:val="center"/>
            <w:hideMark/>
          </w:tcPr>
          <w:p w14:paraId="1376161F" w14:textId="77777777" w:rsidR="00682582" w:rsidRPr="00682582" w:rsidRDefault="00682582" w:rsidP="00682582">
            <w:pPr>
              <w:spacing w:after="0" w:line="240" w:lineRule="auto"/>
              <w:jc w:val="center"/>
              <w:rPr>
                <w:rFonts w:ascii="Times New Roman" w:eastAsia="Times New Roman" w:hAnsi="Times New Roman" w:cs="Times New Roman"/>
                <w:color w:val="212529"/>
                <w:sz w:val="18"/>
                <w:szCs w:val="18"/>
                <w:lang w:eastAsia="tr-TR" w:bidi="ar-SA"/>
              </w:rPr>
            </w:pPr>
            <w:r w:rsidRPr="00682582">
              <w:rPr>
                <w:rFonts w:ascii="Times New Roman" w:eastAsia="Times New Roman" w:hAnsi="Times New Roman" w:cs="Times New Roman"/>
                <w:color w:val="212529"/>
                <w:sz w:val="18"/>
                <w:szCs w:val="18"/>
                <w:lang w:eastAsia="tr-TR" w:bidi="ar-SA"/>
              </w:rPr>
              <w:t>180,55</w:t>
            </w:r>
          </w:p>
        </w:tc>
        <w:tc>
          <w:tcPr>
            <w:tcW w:w="327" w:type="pct"/>
            <w:tcBorders>
              <w:top w:val="nil"/>
              <w:left w:val="nil"/>
              <w:bottom w:val="single" w:sz="8" w:space="0" w:color="000000"/>
              <w:right w:val="single" w:sz="8" w:space="0" w:color="000000"/>
            </w:tcBorders>
            <w:shd w:val="clear" w:color="000000" w:fill="F4F4F9"/>
            <w:vAlign w:val="center"/>
            <w:hideMark/>
          </w:tcPr>
          <w:p w14:paraId="343B6666" w14:textId="77777777" w:rsidR="00682582" w:rsidRPr="00682582" w:rsidRDefault="00682582" w:rsidP="00682582">
            <w:pPr>
              <w:spacing w:after="0" w:line="240" w:lineRule="auto"/>
              <w:jc w:val="center"/>
              <w:rPr>
                <w:rFonts w:ascii="Times New Roman" w:eastAsia="Times New Roman" w:hAnsi="Times New Roman" w:cs="Times New Roman"/>
                <w:color w:val="212529"/>
                <w:sz w:val="18"/>
                <w:szCs w:val="18"/>
                <w:lang w:eastAsia="tr-TR" w:bidi="ar-SA"/>
              </w:rPr>
            </w:pPr>
            <w:r w:rsidRPr="00682582">
              <w:rPr>
                <w:rFonts w:ascii="Times New Roman" w:eastAsia="Times New Roman" w:hAnsi="Times New Roman" w:cs="Times New Roman"/>
                <w:color w:val="212529"/>
                <w:sz w:val="18"/>
                <w:szCs w:val="18"/>
                <w:lang w:eastAsia="tr-TR" w:bidi="ar-SA"/>
              </w:rPr>
              <w:t>185,52</w:t>
            </w:r>
          </w:p>
        </w:tc>
        <w:tc>
          <w:tcPr>
            <w:tcW w:w="327" w:type="pct"/>
            <w:tcBorders>
              <w:top w:val="nil"/>
              <w:left w:val="nil"/>
              <w:bottom w:val="single" w:sz="8" w:space="0" w:color="000000"/>
              <w:right w:val="single" w:sz="8" w:space="0" w:color="000000"/>
            </w:tcBorders>
            <w:shd w:val="clear" w:color="000000" w:fill="F4F4F9"/>
            <w:vAlign w:val="center"/>
            <w:hideMark/>
          </w:tcPr>
          <w:p w14:paraId="65D4274D" w14:textId="77777777" w:rsidR="00682582" w:rsidRPr="00682582" w:rsidRDefault="00682582" w:rsidP="00682582">
            <w:pPr>
              <w:spacing w:after="0" w:line="240" w:lineRule="auto"/>
              <w:jc w:val="center"/>
              <w:rPr>
                <w:rFonts w:ascii="Times New Roman" w:eastAsia="Times New Roman" w:hAnsi="Times New Roman" w:cs="Times New Roman"/>
                <w:color w:val="212529"/>
                <w:sz w:val="18"/>
                <w:szCs w:val="18"/>
                <w:lang w:eastAsia="tr-TR" w:bidi="ar-SA"/>
              </w:rPr>
            </w:pPr>
            <w:r w:rsidRPr="00682582">
              <w:rPr>
                <w:rFonts w:ascii="Times New Roman" w:eastAsia="Times New Roman" w:hAnsi="Times New Roman" w:cs="Times New Roman"/>
                <w:color w:val="212529"/>
                <w:sz w:val="18"/>
                <w:szCs w:val="18"/>
                <w:lang w:eastAsia="tr-TR" w:bidi="ar-SA"/>
              </w:rPr>
              <w:t>188,88</w:t>
            </w:r>
          </w:p>
        </w:tc>
        <w:tc>
          <w:tcPr>
            <w:tcW w:w="327" w:type="pct"/>
            <w:tcBorders>
              <w:top w:val="nil"/>
              <w:left w:val="nil"/>
              <w:bottom w:val="single" w:sz="8" w:space="0" w:color="000000"/>
              <w:right w:val="single" w:sz="8" w:space="0" w:color="000000"/>
            </w:tcBorders>
            <w:shd w:val="clear" w:color="000000" w:fill="F4F4F9"/>
            <w:vAlign w:val="center"/>
            <w:hideMark/>
          </w:tcPr>
          <w:p w14:paraId="16F4A36B" w14:textId="77777777" w:rsidR="00682582" w:rsidRPr="00682582" w:rsidRDefault="00682582" w:rsidP="00682582">
            <w:pPr>
              <w:spacing w:after="0" w:line="240" w:lineRule="auto"/>
              <w:jc w:val="center"/>
              <w:rPr>
                <w:rFonts w:ascii="Times New Roman" w:eastAsia="Times New Roman" w:hAnsi="Times New Roman" w:cs="Times New Roman"/>
                <w:color w:val="212529"/>
                <w:sz w:val="18"/>
                <w:szCs w:val="18"/>
                <w:lang w:eastAsia="tr-TR" w:bidi="ar-SA"/>
              </w:rPr>
            </w:pPr>
            <w:r w:rsidRPr="00682582">
              <w:rPr>
                <w:rFonts w:ascii="Times New Roman" w:eastAsia="Times New Roman" w:hAnsi="Times New Roman" w:cs="Times New Roman"/>
                <w:color w:val="212529"/>
                <w:sz w:val="18"/>
                <w:szCs w:val="18"/>
                <w:lang w:eastAsia="tr-TR" w:bidi="ar-SA"/>
              </w:rPr>
              <w:t>190,15</w:t>
            </w:r>
          </w:p>
        </w:tc>
        <w:tc>
          <w:tcPr>
            <w:tcW w:w="331" w:type="pct"/>
            <w:tcBorders>
              <w:top w:val="nil"/>
              <w:left w:val="nil"/>
              <w:bottom w:val="single" w:sz="8" w:space="0" w:color="000000"/>
              <w:right w:val="single" w:sz="8" w:space="0" w:color="000000"/>
            </w:tcBorders>
            <w:shd w:val="clear" w:color="000000" w:fill="F4F4F9"/>
            <w:vAlign w:val="center"/>
            <w:hideMark/>
          </w:tcPr>
          <w:p w14:paraId="422E0FAB" w14:textId="77777777" w:rsidR="00682582" w:rsidRPr="00682582" w:rsidRDefault="00682582" w:rsidP="00682582">
            <w:pPr>
              <w:spacing w:after="0" w:line="240" w:lineRule="auto"/>
              <w:jc w:val="center"/>
              <w:rPr>
                <w:rFonts w:ascii="Times New Roman" w:eastAsia="Times New Roman" w:hAnsi="Times New Roman" w:cs="Times New Roman"/>
                <w:color w:val="212529"/>
                <w:sz w:val="18"/>
                <w:szCs w:val="18"/>
                <w:lang w:eastAsia="tr-TR" w:bidi="ar-SA"/>
              </w:rPr>
            </w:pPr>
            <w:r w:rsidRPr="00682582">
              <w:rPr>
                <w:rFonts w:ascii="Times New Roman" w:eastAsia="Times New Roman" w:hAnsi="Times New Roman" w:cs="Times New Roman"/>
                <w:color w:val="212529"/>
                <w:sz w:val="18"/>
                <w:szCs w:val="18"/>
                <w:lang w:eastAsia="tr-TR" w:bidi="ar-SA"/>
              </w:rPr>
              <w:t>190,72</w:t>
            </w:r>
          </w:p>
        </w:tc>
      </w:tr>
      <w:tr w:rsidR="00682582" w:rsidRPr="00682582" w14:paraId="0796520B" w14:textId="77777777" w:rsidTr="00682582">
        <w:trPr>
          <w:trHeight w:val="316"/>
        </w:trPr>
        <w:tc>
          <w:tcPr>
            <w:tcW w:w="998" w:type="pct"/>
            <w:tcBorders>
              <w:top w:val="nil"/>
              <w:left w:val="single" w:sz="8" w:space="0" w:color="000000"/>
              <w:bottom w:val="single" w:sz="8" w:space="0" w:color="000000"/>
              <w:right w:val="single" w:sz="8" w:space="0" w:color="000000"/>
            </w:tcBorders>
            <w:shd w:val="clear" w:color="000000" w:fill="F4F4F9"/>
            <w:vAlign w:val="center"/>
            <w:hideMark/>
          </w:tcPr>
          <w:p w14:paraId="58F0AD6C" w14:textId="77777777" w:rsidR="00682582" w:rsidRPr="00682582" w:rsidRDefault="00682582" w:rsidP="00682582">
            <w:pPr>
              <w:spacing w:after="0" w:line="240" w:lineRule="auto"/>
              <w:jc w:val="center"/>
              <w:rPr>
                <w:rFonts w:ascii="Times New Roman" w:eastAsia="Times New Roman" w:hAnsi="Times New Roman" w:cs="Times New Roman"/>
                <w:b/>
                <w:bCs/>
                <w:color w:val="212529"/>
                <w:sz w:val="18"/>
                <w:szCs w:val="18"/>
                <w:lang w:eastAsia="tr-TR" w:bidi="ar-SA"/>
              </w:rPr>
            </w:pPr>
            <w:r w:rsidRPr="00682582">
              <w:rPr>
                <w:rFonts w:ascii="Times New Roman" w:eastAsia="Times New Roman" w:hAnsi="Times New Roman" w:cs="Times New Roman"/>
                <w:b/>
                <w:bCs/>
                <w:color w:val="212529"/>
                <w:sz w:val="18"/>
                <w:szCs w:val="18"/>
                <w:lang w:eastAsia="tr-TR" w:bidi="ar-SA"/>
              </w:rPr>
              <w:t>Biomethanization</w:t>
            </w:r>
          </w:p>
        </w:tc>
        <w:tc>
          <w:tcPr>
            <w:tcW w:w="327" w:type="pct"/>
            <w:tcBorders>
              <w:top w:val="nil"/>
              <w:left w:val="nil"/>
              <w:bottom w:val="single" w:sz="8" w:space="0" w:color="000000"/>
              <w:right w:val="single" w:sz="8" w:space="0" w:color="000000"/>
            </w:tcBorders>
            <w:shd w:val="clear" w:color="000000" w:fill="F4F4F9"/>
            <w:vAlign w:val="center"/>
            <w:hideMark/>
          </w:tcPr>
          <w:p w14:paraId="2439F110" w14:textId="77777777" w:rsidR="00682582" w:rsidRPr="00682582" w:rsidRDefault="00682582" w:rsidP="00682582">
            <w:pPr>
              <w:spacing w:after="0" w:line="240" w:lineRule="auto"/>
              <w:jc w:val="center"/>
              <w:rPr>
                <w:rFonts w:ascii="Times New Roman" w:eastAsia="Times New Roman" w:hAnsi="Times New Roman" w:cs="Times New Roman"/>
                <w:color w:val="212529"/>
                <w:sz w:val="18"/>
                <w:szCs w:val="18"/>
                <w:lang w:eastAsia="tr-TR" w:bidi="ar-SA"/>
              </w:rPr>
            </w:pPr>
            <w:r w:rsidRPr="00682582">
              <w:rPr>
                <w:rFonts w:ascii="Times New Roman" w:eastAsia="Times New Roman" w:hAnsi="Times New Roman" w:cs="Times New Roman"/>
                <w:color w:val="212529"/>
                <w:sz w:val="18"/>
                <w:szCs w:val="18"/>
                <w:lang w:eastAsia="tr-TR" w:bidi="ar-SA"/>
              </w:rPr>
              <w:t>251,76</w:t>
            </w:r>
          </w:p>
        </w:tc>
        <w:tc>
          <w:tcPr>
            <w:tcW w:w="327" w:type="pct"/>
            <w:tcBorders>
              <w:top w:val="nil"/>
              <w:left w:val="nil"/>
              <w:bottom w:val="single" w:sz="8" w:space="0" w:color="000000"/>
              <w:right w:val="single" w:sz="8" w:space="0" w:color="000000"/>
            </w:tcBorders>
            <w:shd w:val="clear" w:color="000000" w:fill="F4F4F9"/>
            <w:vAlign w:val="center"/>
            <w:hideMark/>
          </w:tcPr>
          <w:p w14:paraId="5DE1AAB5" w14:textId="77777777" w:rsidR="00682582" w:rsidRPr="00682582" w:rsidRDefault="00682582" w:rsidP="00682582">
            <w:pPr>
              <w:spacing w:after="0" w:line="240" w:lineRule="auto"/>
              <w:jc w:val="center"/>
              <w:rPr>
                <w:rFonts w:ascii="Times New Roman" w:eastAsia="Times New Roman" w:hAnsi="Times New Roman" w:cs="Times New Roman"/>
                <w:color w:val="212529"/>
                <w:sz w:val="18"/>
                <w:szCs w:val="18"/>
                <w:lang w:eastAsia="tr-TR" w:bidi="ar-SA"/>
              </w:rPr>
            </w:pPr>
            <w:r w:rsidRPr="00682582">
              <w:rPr>
                <w:rFonts w:ascii="Times New Roman" w:eastAsia="Times New Roman" w:hAnsi="Times New Roman" w:cs="Times New Roman"/>
                <w:color w:val="212529"/>
                <w:sz w:val="18"/>
                <w:szCs w:val="18"/>
                <w:lang w:eastAsia="tr-TR" w:bidi="ar-SA"/>
              </w:rPr>
              <w:t>258,74</w:t>
            </w:r>
          </w:p>
        </w:tc>
        <w:tc>
          <w:tcPr>
            <w:tcW w:w="340" w:type="pct"/>
            <w:tcBorders>
              <w:top w:val="nil"/>
              <w:left w:val="nil"/>
              <w:bottom w:val="single" w:sz="8" w:space="0" w:color="000000"/>
              <w:right w:val="single" w:sz="8" w:space="0" w:color="000000"/>
            </w:tcBorders>
            <w:shd w:val="clear" w:color="000000" w:fill="F4F4F9"/>
            <w:vAlign w:val="center"/>
            <w:hideMark/>
          </w:tcPr>
          <w:p w14:paraId="355ECEED" w14:textId="77777777" w:rsidR="00682582" w:rsidRPr="00682582" w:rsidRDefault="00682582" w:rsidP="00682582">
            <w:pPr>
              <w:spacing w:after="0" w:line="240" w:lineRule="auto"/>
              <w:jc w:val="center"/>
              <w:rPr>
                <w:rFonts w:ascii="Times New Roman" w:eastAsia="Times New Roman" w:hAnsi="Times New Roman" w:cs="Times New Roman"/>
                <w:color w:val="212529"/>
                <w:sz w:val="18"/>
                <w:szCs w:val="18"/>
                <w:lang w:eastAsia="tr-TR" w:bidi="ar-SA"/>
              </w:rPr>
            </w:pPr>
            <w:r w:rsidRPr="00682582">
              <w:rPr>
                <w:rFonts w:ascii="Times New Roman" w:eastAsia="Times New Roman" w:hAnsi="Times New Roman" w:cs="Times New Roman"/>
                <w:color w:val="212529"/>
                <w:sz w:val="18"/>
                <w:szCs w:val="18"/>
                <w:lang w:eastAsia="tr-TR" w:bidi="ar-SA"/>
              </w:rPr>
              <w:t>266,75</w:t>
            </w:r>
          </w:p>
        </w:tc>
        <w:tc>
          <w:tcPr>
            <w:tcW w:w="354" w:type="pct"/>
            <w:tcBorders>
              <w:top w:val="nil"/>
              <w:left w:val="nil"/>
              <w:bottom w:val="single" w:sz="8" w:space="0" w:color="000000"/>
              <w:right w:val="single" w:sz="8" w:space="0" w:color="000000"/>
            </w:tcBorders>
            <w:shd w:val="clear" w:color="000000" w:fill="F4F4F9"/>
            <w:vAlign w:val="center"/>
            <w:hideMark/>
          </w:tcPr>
          <w:p w14:paraId="11352687" w14:textId="77777777" w:rsidR="00682582" w:rsidRPr="00682582" w:rsidRDefault="00682582" w:rsidP="00682582">
            <w:pPr>
              <w:spacing w:after="0" w:line="240" w:lineRule="auto"/>
              <w:jc w:val="center"/>
              <w:rPr>
                <w:rFonts w:ascii="Times New Roman" w:eastAsia="Times New Roman" w:hAnsi="Times New Roman" w:cs="Times New Roman"/>
                <w:color w:val="212529"/>
                <w:sz w:val="18"/>
                <w:szCs w:val="18"/>
                <w:lang w:eastAsia="tr-TR" w:bidi="ar-SA"/>
              </w:rPr>
            </w:pPr>
            <w:r w:rsidRPr="00682582">
              <w:rPr>
                <w:rFonts w:ascii="Times New Roman" w:eastAsia="Times New Roman" w:hAnsi="Times New Roman" w:cs="Times New Roman"/>
                <w:color w:val="212529"/>
                <w:sz w:val="18"/>
                <w:szCs w:val="18"/>
                <w:lang w:eastAsia="tr-TR" w:bidi="ar-SA"/>
              </w:rPr>
              <w:t>278,05</w:t>
            </w:r>
          </w:p>
        </w:tc>
        <w:tc>
          <w:tcPr>
            <w:tcW w:w="327" w:type="pct"/>
            <w:tcBorders>
              <w:top w:val="nil"/>
              <w:left w:val="nil"/>
              <w:bottom w:val="single" w:sz="8" w:space="0" w:color="000000"/>
              <w:right w:val="single" w:sz="8" w:space="0" w:color="000000"/>
            </w:tcBorders>
            <w:shd w:val="clear" w:color="000000" w:fill="F4F4F9"/>
            <w:vAlign w:val="center"/>
            <w:hideMark/>
          </w:tcPr>
          <w:p w14:paraId="3F13C702" w14:textId="77777777" w:rsidR="00682582" w:rsidRPr="00682582" w:rsidRDefault="00682582" w:rsidP="00682582">
            <w:pPr>
              <w:spacing w:after="0" w:line="240" w:lineRule="auto"/>
              <w:jc w:val="center"/>
              <w:rPr>
                <w:rFonts w:ascii="Times New Roman" w:eastAsia="Times New Roman" w:hAnsi="Times New Roman" w:cs="Times New Roman"/>
                <w:color w:val="212529"/>
                <w:sz w:val="18"/>
                <w:szCs w:val="18"/>
                <w:lang w:eastAsia="tr-TR" w:bidi="ar-SA"/>
              </w:rPr>
            </w:pPr>
            <w:r w:rsidRPr="00682582">
              <w:rPr>
                <w:rFonts w:ascii="Times New Roman" w:eastAsia="Times New Roman" w:hAnsi="Times New Roman" w:cs="Times New Roman"/>
                <w:color w:val="212529"/>
                <w:sz w:val="18"/>
                <w:szCs w:val="18"/>
                <w:lang w:eastAsia="tr-TR" w:bidi="ar-SA"/>
              </w:rPr>
              <w:t>282,40</w:t>
            </w:r>
          </w:p>
        </w:tc>
        <w:tc>
          <w:tcPr>
            <w:tcW w:w="327" w:type="pct"/>
            <w:tcBorders>
              <w:top w:val="nil"/>
              <w:left w:val="nil"/>
              <w:bottom w:val="single" w:sz="8" w:space="0" w:color="000000"/>
              <w:right w:val="single" w:sz="8" w:space="0" w:color="000000"/>
            </w:tcBorders>
            <w:shd w:val="clear" w:color="000000" w:fill="F4F4F9"/>
            <w:vAlign w:val="center"/>
            <w:hideMark/>
          </w:tcPr>
          <w:p w14:paraId="74C679E1" w14:textId="77777777" w:rsidR="00682582" w:rsidRPr="00682582" w:rsidRDefault="00682582" w:rsidP="00682582">
            <w:pPr>
              <w:spacing w:after="0" w:line="240" w:lineRule="auto"/>
              <w:jc w:val="center"/>
              <w:rPr>
                <w:rFonts w:ascii="Times New Roman" w:eastAsia="Times New Roman" w:hAnsi="Times New Roman" w:cs="Times New Roman"/>
                <w:color w:val="212529"/>
                <w:sz w:val="18"/>
                <w:szCs w:val="18"/>
                <w:lang w:eastAsia="tr-TR" w:bidi="ar-SA"/>
              </w:rPr>
            </w:pPr>
            <w:r w:rsidRPr="00682582">
              <w:rPr>
                <w:rFonts w:ascii="Times New Roman" w:eastAsia="Times New Roman" w:hAnsi="Times New Roman" w:cs="Times New Roman"/>
                <w:color w:val="212529"/>
                <w:sz w:val="18"/>
                <w:szCs w:val="18"/>
                <w:lang w:eastAsia="tr-TR" w:bidi="ar-SA"/>
              </w:rPr>
              <w:t>286,40</w:t>
            </w:r>
          </w:p>
        </w:tc>
        <w:tc>
          <w:tcPr>
            <w:tcW w:w="327" w:type="pct"/>
            <w:tcBorders>
              <w:top w:val="nil"/>
              <w:left w:val="nil"/>
              <w:bottom w:val="single" w:sz="8" w:space="0" w:color="000000"/>
              <w:right w:val="single" w:sz="8" w:space="0" w:color="000000"/>
            </w:tcBorders>
            <w:shd w:val="clear" w:color="000000" w:fill="F4F4F9"/>
            <w:vAlign w:val="center"/>
            <w:hideMark/>
          </w:tcPr>
          <w:p w14:paraId="7D3EAAFD" w14:textId="77777777" w:rsidR="00682582" w:rsidRPr="00682582" w:rsidRDefault="00682582" w:rsidP="00682582">
            <w:pPr>
              <w:spacing w:after="0" w:line="240" w:lineRule="auto"/>
              <w:jc w:val="center"/>
              <w:rPr>
                <w:rFonts w:ascii="Times New Roman" w:eastAsia="Times New Roman" w:hAnsi="Times New Roman" w:cs="Times New Roman"/>
                <w:color w:val="212529"/>
                <w:sz w:val="18"/>
                <w:szCs w:val="18"/>
                <w:lang w:eastAsia="tr-TR" w:bidi="ar-SA"/>
              </w:rPr>
            </w:pPr>
            <w:r w:rsidRPr="00682582">
              <w:rPr>
                <w:rFonts w:ascii="Times New Roman" w:eastAsia="Times New Roman" w:hAnsi="Times New Roman" w:cs="Times New Roman"/>
                <w:color w:val="212529"/>
                <w:sz w:val="18"/>
                <w:szCs w:val="18"/>
                <w:lang w:eastAsia="tr-TR" w:bidi="ar-SA"/>
              </w:rPr>
              <w:t>290,47</w:t>
            </w:r>
          </w:p>
        </w:tc>
        <w:tc>
          <w:tcPr>
            <w:tcW w:w="356" w:type="pct"/>
            <w:tcBorders>
              <w:top w:val="nil"/>
              <w:left w:val="nil"/>
              <w:bottom w:val="single" w:sz="8" w:space="0" w:color="000000"/>
              <w:right w:val="single" w:sz="8" w:space="0" w:color="000000"/>
            </w:tcBorders>
            <w:shd w:val="clear" w:color="000000" w:fill="F4F4F9"/>
            <w:vAlign w:val="center"/>
            <w:hideMark/>
          </w:tcPr>
          <w:p w14:paraId="6832AEA8" w14:textId="77777777" w:rsidR="00682582" w:rsidRPr="00682582" w:rsidRDefault="00682582" w:rsidP="00682582">
            <w:pPr>
              <w:spacing w:after="0" w:line="240" w:lineRule="auto"/>
              <w:jc w:val="center"/>
              <w:rPr>
                <w:rFonts w:ascii="Times New Roman" w:eastAsia="Times New Roman" w:hAnsi="Times New Roman" w:cs="Times New Roman"/>
                <w:color w:val="212529"/>
                <w:sz w:val="18"/>
                <w:szCs w:val="18"/>
                <w:lang w:eastAsia="tr-TR" w:bidi="ar-SA"/>
              </w:rPr>
            </w:pPr>
            <w:r w:rsidRPr="00682582">
              <w:rPr>
                <w:rFonts w:ascii="Times New Roman" w:eastAsia="Times New Roman" w:hAnsi="Times New Roman" w:cs="Times New Roman"/>
                <w:color w:val="212529"/>
                <w:sz w:val="18"/>
                <w:szCs w:val="18"/>
                <w:lang w:eastAsia="tr-TR" w:bidi="ar-SA"/>
              </w:rPr>
              <w:t>294,67</w:t>
            </w:r>
          </w:p>
        </w:tc>
        <w:tc>
          <w:tcPr>
            <w:tcW w:w="327" w:type="pct"/>
            <w:tcBorders>
              <w:top w:val="nil"/>
              <w:left w:val="nil"/>
              <w:bottom w:val="single" w:sz="8" w:space="0" w:color="000000"/>
              <w:right w:val="single" w:sz="8" w:space="0" w:color="000000"/>
            </w:tcBorders>
            <w:shd w:val="clear" w:color="000000" w:fill="F4F4F9"/>
            <w:vAlign w:val="center"/>
            <w:hideMark/>
          </w:tcPr>
          <w:p w14:paraId="7B6361E2" w14:textId="77777777" w:rsidR="00682582" w:rsidRPr="00682582" w:rsidRDefault="00682582" w:rsidP="00682582">
            <w:pPr>
              <w:spacing w:after="0" w:line="240" w:lineRule="auto"/>
              <w:jc w:val="center"/>
              <w:rPr>
                <w:rFonts w:ascii="Times New Roman" w:eastAsia="Times New Roman" w:hAnsi="Times New Roman" w:cs="Times New Roman"/>
                <w:color w:val="212529"/>
                <w:sz w:val="18"/>
                <w:szCs w:val="18"/>
                <w:lang w:eastAsia="tr-TR" w:bidi="ar-SA"/>
              </w:rPr>
            </w:pPr>
            <w:r w:rsidRPr="00682582">
              <w:rPr>
                <w:rFonts w:ascii="Times New Roman" w:eastAsia="Times New Roman" w:hAnsi="Times New Roman" w:cs="Times New Roman"/>
                <w:color w:val="212529"/>
                <w:sz w:val="18"/>
                <w:szCs w:val="18"/>
                <w:lang w:eastAsia="tr-TR" w:bidi="ar-SA"/>
              </w:rPr>
              <w:t>302,78</w:t>
            </w:r>
          </w:p>
        </w:tc>
        <w:tc>
          <w:tcPr>
            <w:tcW w:w="327" w:type="pct"/>
            <w:tcBorders>
              <w:top w:val="nil"/>
              <w:left w:val="nil"/>
              <w:bottom w:val="single" w:sz="8" w:space="0" w:color="000000"/>
              <w:right w:val="single" w:sz="8" w:space="0" w:color="000000"/>
            </w:tcBorders>
            <w:shd w:val="clear" w:color="000000" w:fill="F4F4F9"/>
            <w:vAlign w:val="center"/>
            <w:hideMark/>
          </w:tcPr>
          <w:p w14:paraId="2EAF08CC" w14:textId="77777777" w:rsidR="00682582" w:rsidRPr="00682582" w:rsidRDefault="00682582" w:rsidP="00682582">
            <w:pPr>
              <w:spacing w:after="0" w:line="240" w:lineRule="auto"/>
              <w:jc w:val="center"/>
              <w:rPr>
                <w:rFonts w:ascii="Times New Roman" w:eastAsia="Times New Roman" w:hAnsi="Times New Roman" w:cs="Times New Roman"/>
                <w:color w:val="212529"/>
                <w:sz w:val="18"/>
                <w:szCs w:val="18"/>
                <w:lang w:eastAsia="tr-TR" w:bidi="ar-SA"/>
              </w:rPr>
            </w:pPr>
            <w:r w:rsidRPr="00682582">
              <w:rPr>
                <w:rFonts w:ascii="Times New Roman" w:eastAsia="Times New Roman" w:hAnsi="Times New Roman" w:cs="Times New Roman"/>
                <w:color w:val="212529"/>
                <w:sz w:val="18"/>
                <w:szCs w:val="18"/>
                <w:lang w:eastAsia="tr-TR" w:bidi="ar-SA"/>
              </w:rPr>
              <w:t>308,27</w:t>
            </w:r>
          </w:p>
        </w:tc>
        <w:tc>
          <w:tcPr>
            <w:tcW w:w="327" w:type="pct"/>
            <w:tcBorders>
              <w:top w:val="nil"/>
              <w:left w:val="nil"/>
              <w:bottom w:val="single" w:sz="8" w:space="0" w:color="000000"/>
              <w:right w:val="single" w:sz="8" w:space="0" w:color="000000"/>
            </w:tcBorders>
            <w:shd w:val="clear" w:color="000000" w:fill="F4F4F9"/>
            <w:vAlign w:val="center"/>
            <w:hideMark/>
          </w:tcPr>
          <w:p w14:paraId="0BF150F4" w14:textId="77777777" w:rsidR="00682582" w:rsidRPr="00682582" w:rsidRDefault="00682582" w:rsidP="00682582">
            <w:pPr>
              <w:spacing w:after="0" w:line="240" w:lineRule="auto"/>
              <w:jc w:val="center"/>
              <w:rPr>
                <w:rFonts w:ascii="Times New Roman" w:eastAsia="Times New Roman" w:hAnsi="Times New Roman" w:cs="Times New Roman"/>
                <w:color w:val="212529"/>
                <w:sz w:val="18"/>
                <w:szCs w:val="18"/>
                <w:lang w:eastAsia="tr-TR" w:bidi="ar-SA"/>
              </w:rPr>
            </w:pPr>
            <w:r w:rsidRPr="00682582">
              <w:rPr>
                <w:rFonts w:ascii="Times New Roman" w:eastAsia="Times New Roman" w:hAnsi="Times New Roman" w:cs="Times New Roman"/>
                <w:color w:val="212529"/>
                <w:sz w:val="18"/>
                <w:szCs w:val="18"/>
                <w:lang w:eastAsia="tr-TR" w:bidi="ar-SA"/>
              </w:rPr>
              <w:t>310,35</w:t>
            </w:r>
          </w:p>
        </w:tc>
        <w:tc>
          <w:tcPr>
            <w:tcW w:w="331" w:type="pct"/>
            <w:tcBorders>
              <w:top w:val="nil"/>
              <w:left w:val="nil"/>
              <w:bottom w:val="single" w:sz="8" w:space="0" w:color="000000"/>
              <w:right w:val="single" w:sz="8" w:space="0" w:color="000000"/>
            </w:tcBorders>
            <w:shd w:val="clear" w:color="000000" w:fill="F4F4F9"/>
            <w:vAlign w:val="center"/>
            <w:hideMark/>
          </w:tcPr>
          <w:p w14:paraId="43BB681F" w14:textId="77777777" w:rsidR="00682582" w:rsidRPr="00682582" w:rsidRDefault="00682582" w:rsidP="00682582">
            <w:pPr>
              <w:spacing w:after="0" w:line="240" w:lineRule="auto"/>
              <w:jc w:val="center"/>
              <w:rPr>
                <w:rFonts w:ascii="Times New Roman" w:eastAsia="Times New Roman" w:hAnsi="Times New Roman" w:cs="Times New Roman"/>
                <w:color w:val="212529"/>
                <w:sz w:val="18"/>
                <w:szCs w:val="18"/>
                <w:lang w:eastAsia="tr-TR" w:bidi="ar-SA"/>
              </w:rPr>
            </w:pPr>
            <w:r w:rsidRPr="00682582">
              <w:rPr>
                <w:rFonts w:ascii="Times New Roman" w:eastAsia="Times New Roman" w:hAnsi="Times New Roman" w:cs="Times New Roman"/>
                <w:color w:val="212529"/>
                <w:sz w:val="18"/>
                <w:szCs w:val="18"/>
                <w:lang w:eastAsia="tr-TR" w:bidi="ar-SA"/>
              </w:rPr>
              <w:t>311,29</w:t>
            </w:r>
          </w:p>
        </w:tc>
      </w:tr>
      <w:tr w:rsidR="00682582" w:rsidRPr="00682582" w14:paraId="674984F8" w14:textId="77777777" w:rsidTr="00682582">
        <w:trPr>
          <w:trHeight w:val="1606"/>
        </w:trPr>
        <w:tc>
          <w:tcPr>
            <w:tcW w:w="998" w:type="pct"/>
            <w:tcBorders>
              <w:top w:val="nil"/>
              <w:left w:val="single" w:sz="8" w:space="0" w:color="000000"/>
              <w:bottom w:val="single" w:sz="8" w:space="0" w:color="000000"/>
              <w:right w:val="single" w:sz="8" w:space="0" w:color="000000"/>
            </w:tcBorders>
            <w:shd w:val="clear" w:color="000000" w:fill="F4F4F9"/>
            <w:vAlign w:val="center"/>
            <w:hideMark/>
          </w:tcPr>
          <w:p w14:paraId="2CD62F3D" w14:textId="77777777" w:rsidR="00682582" w:rsidRPr="00682582" w:rsidRDefault="00682582" w:rsidP="00682582">
            <w:pPr>
              <w:spacing w:after="0" w:line="240" w:lineRule="auto"/>
              <w:jc w:val="center"/>
              <w:rPr>
                <w:rFonts w:ascii="Times New Roman" w:eastAsia="Times New Roman" w:hAnsi="Times New Roman" w:cs="Times New Roman"/>
                <w:b/>
                <w:bCs/>
                <w:color w:val="212529"/>
                <w:sz w:val="18"/>
                <w:szCs w:val="18"/>
                <w:lang w:eastAsia="tr-TR" w:bidi="ar-SA"/>
              </w:rPr>
            </w:pPr>
            <w:r w:rsidRPr="00682582">
              <w:rPr>
                <w:rFonts w:ascii="Times New Roman" w:eastAsia="Times New Roman" w:hAnsi="Times New Roman" w:cs="Times New Roman"/>
                <w:b/>
                <w:bCs/>
                <w:color w:val="212529"/>
                <w:sz w:val="18"/>
                <w:szCs w:val="18"/>
                <w:lang w:eastAsia="tr-TR" w:bidi="ar-SA"/>
              </w:rPr>
              <w:t>Thermal Disposal (Municipal wastes, vegetable oil wastes, agricultural wastes without food and feed value, forest products other than industrial wood, industrial waste sludge and treatment sludge)</w:t>
            </w:r>
          </w:p>
        </w:tc>
        <w:tc>
          <w:tcPr>
            <w:tcW w:w="327" w:type="pct"/>
            <w:tcBorders>
              <w:top w:val="nil"/>
              <w:left w:val="nil"/>
              <w:bottom w:val="single" w:sz="8" w:space="0" w:color="000000"/>
              <w:right w:val="single" w:sz="8" w:space="0" w:color="000000"/>
            </w:tcBorders>
            <w:shd w:val="clear" w:color="000000" w:fill="F4F4F9"/>
            <w:vAlign w:val="center"/>
            <w:hideMark/>
          </w:tcPr>
          <w:p w14:paraId="2FDEF653" w14:textId="77777777" w:rsidR="00682582" w:rsidRPr="00682582" w:rsidRDefault="00682582" w:rsidP="00682582">
            <w:pPr>
              <w:spacing w:after="0" w:line="240" w:lineRule="auto"/>
              <w:jc w:val="center"/>
              <w:rPr>
                <w:rFonts w:ascii="Times New Roman" w:eastAsia="Times New Roman" w:hAnsi="Times New Roman" w:cs="Times New Roman"/>
                <w:color w:val="212529"/>
                <w:sz w:val="18"/>
                <w:szCs w:val="18"/>
                <w:lang w:eastAsia="tr-TR" w:bidi="ar-SA"/>
              </w:rPr>
            </w:pPr>
            <w:r w:rsidRPr="00682582">
              <w:rPr>
                <w:rFonts w:ascii="Times New Roman" w:eastAsia="Times New Roman" w:hAnsi="Times New Roman" w:cs="Times New Roman"/>
                <w:color w:val="212529"/>
                <w:sz w:val="18"/>
                <w:szCs w:val="18"/>
                <w:lang w:eastAsia="tr-TR" w:bidi="ar-SA"/>
              </w:rPr>
              <w:t>196,33</w:t>
            </w:r>
          </w:p>
        </w:tc>
        <w:tc>
          <w:tcPr>
            <w:tcW w:w="327" w:type="pct"/>
            <w:tcBorders>
              <w:top w:val="nil"/>
              <w:left w:val="nil"/>
              <w:bottom w:val="single" w:sz="8" w:space="0" w:color="000000"/>
              <w:right w:val="single" w:sz="8" w:space="0" w:color="000000"/>
            </w:tcBorders>
            <w:shd w:val="clear" w:color="000000" w:fill="F4F4F9"/>
            <w:vAlign w:val="center"/>
            <w:hideMark/>
          </w:tcPr>
          <w:p w14:paraId="179CACB7" w14:textId="77777777" w:rsidR="00682582" w:rsidRPr="00682582" w:rsidRDefault="00682582" w:rsidP="00682582">
            <w:pPr>
              <w:spacing w:after="0" w:line="240" w:lineRule="auto"/>
              <w:jc w:val="center"/>
              <w:rPr>
                <w:rFonts w:ascii="Times New Roman" w:eastAsia="Times New Roman" w:hAnsi="Times New Roman" w:cs="Times New Roman"/>
                <w:color w:val="212529"/>
                <w:sz w:val="18"/>
                <w:szCs w:val="18"/>
                <w:lang w:eastAsia="tr-TR" w:bidi="ar-SA"/>
              </w:rPr>
            </w:pPr>
            <w:r w:rsidRPr="00682582">
              <w:rPr>
                <w:rFonts w:ascii="Times New Roman" w:eastAsia="Times New Roman" w:hAnsi="Times New Roman" w:cs="Times New Roman"/>
                <w:color w:val="212529"/>
                <w:sz w:val="18"/>
                <w:szCs w:val="18"/>
                <w:lang w:eastAsia="tr-TR" w:bidi="ar-SA"/>
              </w:rPr>
              <w:t>201,78</w:t>
            </w:r>
          </w:p>
        </w:tc>
        <w:tc>
          <w:tcPr>
            <w:tcW w:w="340" w:type="pct"/>
            <w:tcBorders>
              <w:top w:val="nil"/>
              <w:left w:val="nil"/>
              <w:bottom w:val="single" w:sz="8" w:space="0" w:color="000000"/>
              <w:right w:val="single" w:sz="8" w:space="0" w:color="000000"/>
            </w:tcBorders>
            <w:shd w:val="clear" w:color="000000" w:fill="F4F4F9"/>
            <w:vAlign w:val="center"/>
            <w:hideMark/>
          </w:tcPr>
          <w:p w14:paraId="709AA4CC" w14:textId="77777777" w:rsidR="00682582" w:rsidRPr="00682582" w:rsidRDefault="00682582" w:rsidP="00682582">
            <w:pPr>
              <w:spacing w:after="0" w:line="240" w:lineRule="auto"/>
              <w:jc w:val="center"/>
              <w:rPr>
                <w:rFonts w:ascii="Times New Roman" w:eastAsia="Times New Roman" w:hAnsi="Times New Roman" w:cs="Times New Roman"/>
                <w:color w:val="212529"/>
                <w:sz w:val="18"/>
                <w:szCs w:val="18"/>
                <w:lang w:eastAsia="tr-TR" w:bidi="ar-SA"/>
              </w:rPr>
            </w:pPr>
            <w:r w:rsidRPr="00682582">
              <w:rPr>
                <w:rFonts w:ascii="Times New Roman" w:eastAsia="Times New Roman" w:hAnsi="Times New Roman" w:cs="Times New Roman"/>
                <w:color w:val="212529"/>
                <w:sz w:val="18"/>
                <w:szCs w:val="18"/>
                <w:lang w:eastAsia="tr-TR" w:bidi="ar-SA"/>
              </w:rPr>
              <w:t>208,02</w:t>
            </w:r>
          </w:p>
        </w:tc>
        <w:tc>
          <w:tcPr>
            <w:tcW w:w="354" w:type="pct"/>
            <w:tcBorders>
              <w:top w:val="nil"/>
              <w:left w:val="nil"/>
              <w:bottom w:val="single" w:sz="8" w:space="0" w:color="000000"/>
              <w:right w:val="single" w:sz="8" w:space="0" w:color="000000"/>
            </w:tcBorders>
            <w:shd w:val="clear" w:color="000000" w:fill="F4F4F9"/>
            <w:vAlign w:val="center"/>
            <w:hideMark/>
          </w:tcPr>
          <w:p w14:paraId="77B1086A" w14:textId="77777777" w:rsidR="00682582" w:rsidRPr="00682582" w:rsidRDefault="00682582" w:rsidP="00682582">
            <w:pPr>
              <w:spacing w:after="0" w:line="240" w:lineRule="auto"/>
              <w:jc w:val="center"/>
              <w:rPr>
                <w:rFonts w:ascii="Times New Roman" w:eastAsia="Times New Roman" w:hAnsi="Times New Roman" w:cs="Times New Roman"/>
                <w:color w:val="212529"/>
                <w:sz w:val="18"/>
                <w:szCs w:val="18"/>
                <w:lang w:eastAsia="tr-TR" w:bidi="ar-SA"/>
              </w:rPr>
            </w:pPr>
            <w:r w:rsidRPr="00682582">
              <w:rPr>
                <w:rFonts w:ascii="Times New Roman" w:eastAsia="Times New Roman" w:hAnsi="Times New Roman" w:cs="Times New Roman"/>
                <w:color w:val="212529"/>
                <w:sz w:val="18"/>
                <w:szCs w:val="18"/>
                <w:lang w:eastAsia="tr-TR" w:bidi="ar-SA"/>
              </w:rPr>
              <w:t>216,84</w:t>
            </w:r>
          </w:p>
        </w:tc>
        <w:tc>
          <w:tcPr>
            <w:tcW w:w="327" w:type="pct"/>
            <w:tcBorders>
              <w:top w:val="nil"/>
              <w:left w:val="nil"/>
              <w:bottom w:val="single" w:sz="8" w:space="0" w:color="000000"/>
              <w:right w:val="single" w:sz="8" w:space="0" w:color="000000"/>
            </w:tcBorders>
            <w:shd w:val="clear" w:color="000000" w:fill="F4F4F9"/>
            <w:vAlign w:val="center"/>
            <w:hideMark/>
          </w:tcPr>
          <w:p w14:paraId="5D9CB055" w14:textId="77777777" w:rsidR="00682582" w:rsidRPr="00682582" w:rsidRDefault="00682582" w:rsidP="00682582">
            <w:pPr>
              <w:spacing w:after="0" w:line="240" w:lineRule="auto"/>
              <w:jc w:val="center"/>
              <w:rPr>
                <w:rFonts w:ascii="Times New Roman" w:eastAsia="Times New Roman" w:hAnsi="Times New Roman" w:cs="Times New Roman"/>
                <w:color w:val="212529"/>
                <w:sz w:val="18"/>
                <w:szCs w:val="18"/>
                <w:lang w:eastAsia="tr-TR" w:bidi="ar-SA"/>
              </w:rPr>
            </w:pPr>
            <w:r w:rsidRPr="00682582">
              <w:rPr>
                <w:rFonts w:ascii="Times New Roman" w:eastAsia="Times New Roman" w:hAnsi="Times New Roman" w:cs="Times New Roman"/>
                <w:color w:val="212529"/>
                <w:sz w:val="18"/>
                <w:szCs w:val="18"/>
                <w:lang w:eastAsia="tr-TR" w:bidi="ar-SA"/>
              </w:rPr>
              <w:t>220,23</w:t>
            </w:r>
          </w:p>
        </w:tc>
        <w:tc>
          <w:tcPr>
            <w:tcW w:w="327" w:type="pct"/>
            <w:tcBorders>
              <w:top w:val="nil"/>
              <w:left w:val="nil"/>
              <w:bottom w:val="single" w:sz="8" w:space="0" w:color="000000"/>
              <w:right w:val="single" w:sz="8" w:space="0" w:color="000000"/>
            </w:tcBorders>
            <w:shd w:val="clear" w:color="000000" w:fill="F4F4F9"/>
            <w:vAlign w:val="center"/>
            <w:hideMark/>
          </w:tcPr>
          <w:p w14:paraId="5F25A763" w14:textId="77777777" w:rsidR="00682582" w:rsidRPr="00682582" w:rsidRDefault="00682582" w:rsidP="00682582">
            <w:pPr>
              <w:spacing w:after="0" w:line="240" w:lineRule="auto"/>
              <w:jc w:val="center"/>
              <w:rPr>
                <w:rFonts w:ascii="Times New Roman" w:eastAsia="Times New Roman" w:hAnsi="Times New Roman" w:cs="Times New Roman"/>
                <w:color w:val="212529"/>
                <w:sz w:val="18"/>
                <w:szCs w:val="18"/>
                <w:lang w:eastAsia="tr-TR" w:bidi="ar-SA"/>
              </w:rPr>
            </w:pPr>
            <w:r w:rsidRPr="00682582">
              <w:rPr>
                <w:rFonts w:ascii="Times New Roman" w:eastAsia="Times New Roman" w:hAnsi="Times New Roman" w:cs="Times New Roman"/>
                <w:color w:val="212529"/>
                <w:sz w:val="18"/>
                <w:szCs w:val="18"/>
                <w:lang w:eastAsia="tr-TR" w:bidi="ar-SA"/>
              </w:rPr>
              <w:t>223,35</w:t>
            </w:r>
          </w:p>
        </w:tc>
        <w:tc>
          <w:tcPr>
            <w:tcW w:w="327" w:type="pct"/>
            <w:tcBorders>
              <w:top w:val="nil"/>
              <w:left w:val="nil"/>
              <w:bottom w:val="single" w:sz="8" w:space="0" w:color="000000"/>
              <w:right w:val="single" w:sz="8" w:space="0" w:color="000000"/>
            </w:tcBorders>
            <w:shd w:val="clear" w:color="000000" w:fill="F4F4F9"/>
            <w:vAlign w:val="center"/>
            <w:hideMark/>
          </w:tcPr>
          <w:p w14:paraId="42935A21" w14:textId="77777777" w:rsidR="00682582" w:rsidRPr="00682582" w:rsidRDefault="00682582" w:rsidP="00682582">
            <w:pPr>
              <w:spacing w:after="0" w:line="240" w:lineRule="auto"/>
              <w:jc w:val="center"/>
              <w:rPr>
                <w:rFonts w:ascii="Times New Roman" w:eastAsia="Times New Roman" w:hAnsi="Times New Roman" w:cs="Times New Roman"/>
                <w:color w:val="212529"/>
                <w:sz w:val="18"/>
                <w:szCs w:val="18"/>
                <w:lang w:eastAsia="tr-TR" w:bidi="ar-SA"/>
              </w:rPr>
            </w:pPr>
            <w:r w:rsidRPr="00682582">
              <w:rPr>
                <w:rFonts w:ascii="Times New Roman" w:eastAsia="Times New Roman" w:hAnsi="Times New Roman" w:cs="Times New Roman"/>
                <w:color w:val="212529"/>
                <w:sz w:val="18"/>
                <w:szCs w:val="18"/>
                <w:lang w:eastAsia="tr-TR" w:bidi="ar-SA"/>
              </w:rPr>
              <w:t>226,52</w:t>
            </w:r>
          </w:p>
        </w:tc>
        <w:tc>
          <w:tcPr>
            <w:tcW w:w="356" w:type="pct"/>
            <w:tcBorders>
              <w:top w:val="nil"/>
              <w:left w:val="nil"/>
              <w:bottom w:val="single" w:sz="8" w:space="0" w:color="000000"/>
              <w:right w:val="single" w:sz="8" w:space="0" w:color="000000"/>
            </w:tcBorders>
            <w:shd w:val="clear" w:color="000000" w:fill="F4F4F9"/>
            <w:vAlign w:val="center"/>
            <w:hideMark/>
          </w:tcPr>
          <w:p w14:paraId="29F583AC" w14:textId="77777777" w:rsidR="00682582" w:rsidRPr="00682582" w:rsidRDefault="00682582" w:rsidP="00682582">
            <w:pPr>
              <w:spacing w:after="0" w:line="240" w:lineRule="auto"/>
              <w:jc w:val="center"/>
              <w:rPr>
                <w:rFonts w:ascii="Times New Roman" w:eastAsia="Times New Roman" w:hAnsi="Times New Roman" w:cs="Times New Roman"/>
                <w:color w:val="212529"/>
                <w:sz w:val="18"/>
                <w:szCs w:val="18"/>
                <w:lang w:eastAsia="tr-TR" w:bidi="ar-SA"/>
              </w:rPr>
            </w:pPr>
            <w:r w:rsidRPr="00682582">
              <w:rPr>
                <w:rFonts w:ascii="Times New Roman" w:eastAsia="Times New Roman" w:hAnsi="Times New Roman" w:cs="Times New Roman"/>
                <w:color w:val="212529"/>
                <w:sz w:val="18"/>
                <w:szCs w:val="18"/>
                <w:lang w:eastAsia="tr-TR" w:bidi="ar-SA"/>
              </w:rPr>
              <w:t>229,79</w:t>
            </w:r>
          </w:p>
        </w:tc>
        <w:tc>
          <w:tcPr>
            <w:tcW w:w="327" w:type="pct"/>
            <w:tcBorders>
              <w:top w:val="nil"/>
              <w:left w:val="nil"/>
              <w:bottom w:val="single" w:sz="8" w:space="0" w:color="000000"/>
              <w:right w:val="single" w:sz="8" w:space="0" w:color="000000"/>
            </w:tcBorders>
            <w:shd w:val="clear" w:color="000000" w:fill="F4F4F9"/>
            <w:vAlign w:val="center"/>
            <w:hideMark/>
          </w:tcPr>
          <w:p w14:paraId="4AC9359A" w14:textId="77777777" w:rsidR="00682582" w:rsidRPr="00682582" w:rsidRDefault="00682582" w:rsidP="00682582">
            <w:pPr>
              <w:spacing w:after="0" w:line="240" w:lineRule="auto"/>
              <w:jc w:val="center"/>
              <w:rPr>
                <w:rFonts w:ascii="Times New Roman" w:eastAsia="Times New Roman" w:hAnsi="Times New Roman" w:cs="Times New Roman"/>
                <w:color w:val="212529"/>
                <w:sz w:val="18"/>
                <w:szCs w:val="18"/>
                <w:lang w:eastAsia="tr-TR" w:bidi="ar-SA"/>
              </w:rPr>
            </w:pPr>
            <w:r w:rsidRPr="00682582">
              <w:rPr>
                <w:rFonts w:ascii="Times New Roman" w:eastAsia="Times New Roman" w:hAnsi="Times New Roman" w:cs="Times New Roman"/>
                <w:color w:val="212529"/>
                <w:sz w:val="18"/>
                <w:szCs w:val="18"/>
                <w:lang w:eastAsia="tr-TR" w:bidi="ar-SA"/>
              </w:rPr>
              <w:t>236,12</w:t>
            </w:r>
          </w:p>
        </w:tc>
        <w:tc>
          <w:tcPr>
            <w:tcW w:w="327" w:type="pct"/>
            <w:tcBorders>
              <w:top w:val="nil"/>
              <w:left w:val="nil"/>
              <w:bottom w:val="single" w:sz="8" w:space="0" w:color="000000"/>
              <w:right w:val="single" w:sz="8" w:space="0" w:color="000000"/>
            </w:tcBorders>
            <w:shd w:val="clear" w:color="000000" w:fill="F4F4F9"/>
            <w:vAlign w:val="center"/>
            <w:hideMark/>
          </w:tcPr>
          <w:p w14:paraId="241A1FCD" w14:textId="77777777" w:rsidR="00682582" w:rsidRPr="00682582" w:rsidRDefault="00682582" w:rsidP="00682582">
            <w:pPr>
              <w:spacing w:after="0" w:line="240" w:lineRule="auto"/>
              <w:jc w:val="center"/>
              <w:rPr>
                <w:rFonts w:ascii="Times New Roman" w:eastAsia="Times New Roman" w:hAnsi="Times New Roman" w:cs="Times New Roman"/>
                <w:color w:val="212529"/>
                <w:sz w:val="18"/>
                <w:szCs w:val="18"/>
                <w:lang w:eastAsia="tr-TR" w:bidi="ar-SA"/>
              </w:rPr>
            </w:pPr>
            <w:r w:rsidRPr="00682582">
              <w:rPr>
                <w:rFonts w:ascii="Times New Roman" w:eastAsia="Times New Roman" w:hAnsi="Times New Roman" w:cs="Times New Roman"/>
                <w:color w:val="212529"/>
                <w:sz w:val="18"/>
                <w:szCs w:val="18"/>
                <w:lang w:eastAsia="tr-TR" w:bidi="ar-SA"/>
              </w:rPr>
              <w:t>240,40</w:t>
            </w:r>
          </w:p>
        </w:tc>
        <w:tc>
          <w:tcPr>
            <w:tcW w:w="327" w:type="pct"/>
            <w:tcBorders>
              <w:top w:val="nil"/>
              <w:left w:val="nil"/>
              <w:bottom w:val="single" w:sz="8" w:space="0" w:color="000000"/>
              <w:right w:val="single" w:sz="8" w:space="0" w:color="000000"/>
            </w:tcBorders>
            <w:shd w:val="clear" w:color="000000" w:fill="F4F4F9"/>
            <w:vAlign w:val="center"/>
            <w:hideMark/>
          </w:tcPr>
          <w:p w14:paraId="1942C08F" w14:textId="77777777" w:rsidR="00682582" w:rsidRPr="00682582" w:rsidRDefault="00682582" w:rsidP="00682582">
            <w:pPr>
              <w:spacing w:after="0" w:line="240" w:lineRule="auto"/>
              <w:jc w:val="center"/>
              <w:rPr>
                <w:rFonts w:ascii="Times New Roman" w:eastAsia="Times New Roman" w:hAnsi="Times New Roman" w:cs="Times New Roman"/>
                <w:color w:val="212529"/>
                <w:sz w:val="18"/>
                <w:szCs w:val="18"/>
                <w:lang w:eastAsia="tr-TR" w:bidi="ar-SA"/>
              </w:rPr>
            </w:pPr>
            <w:r w:rsidRPr="00682582">
              <w:rPr>
                <w:rFonts w:ascii="Times New Roman" w:eastAsia="Times New Roman" w:hAnsi="Times New Roman" w:cs="Times New Roman"/>
                <w:color w:val="212529"/>
                <w:sz w:val="18"/>
                <w:szCs w:val="18"/>
                <w:lang w:eastAsia="tr-TR" w:bidi="ar-SA"/>
              </w:rPr>
              <w:t>242,02</w:t>
            </w:r>
          </w:p>
        </w:tc>
        <w:tc>
          <w:tcPr>
            <w:tcW w:w="331" w:type="pct"/>
            <w:tcBorders>
              <w:top w:val="nil"/>
              <w:left w:val="nil"/>
              <w:bottom w:val="single" w:sz="8" w:space="0" w:color="000000"/>
              <w:right w:val="single" w:sz="8" w:space="0" w:color="000000"/>
            </w:tcBorders>
            <w:shd w:val="clear" w:color="000000" w:fill="F4F4F9"/>
            <w:vAlign w:val="center"/>
            <w:hideMark/>
          </w:tcPr>
          <w:p w14:paraId="30E1F38F" w14:textId="77777777" w:rsidR="00682582" w:rsidRPr="00682582" w:rsidRDefault="00682582" w:rsidP="00682582">
            <w:pPr>
              <w:spacing w:after="0" w:line="240" w:lineRule="auto"/>
              <w:jc w:val="center"/>
              <w:rPr>
                <w:rFonts w:ascii="Times New Roman" w:eastAsia="Times New Roman" w:hAnsi="Times New Roman" w:cs="Times New Roman"/>
                <w:color w:val="212529"/>
                <w:sz w:val="18"/>
                <w:szCs w:val="18"/>
                <w:lang w:eastAsia="tr-TR" w:bidi="ar-SA"/>
              </w:rPr>
            </w:pPr>
            <w:r w:rsidRPr="00682582">
              <w:rPr>
                <w:rFonts w:ascii="Times New Roman" w:eastAsia="Times New Roman" w:hAnsi="Times New Roman" w:cs="Times New Roman"/>
                <w:color w:val="212529"/>
                <w:sz w:val="18"/>
                <w:szCs w:val="18"/>
                <w:lang w:eastAsia="tr-TR" w:bidi="ar-SA"/>
              </w:rPr>
              <w:t>242,75</w:t>
            </w:r>
          </w:p>
        </w:tc>
      </w:tr>
      <w:tr w:rsidR="00682582" w:rsidRPr="00682582" w14:paraId="0B5B2B5F" w14:textId="77777777" w:rsidTr="00682582">
        <w:trPr>
          <w:trHeight w:val="495"/>
        </w:trPr>
        <w:tc>
          <w:tcPr>
            <w:tcW w:w="998" w:type="pct"/>
            <w:tcBorders>
              <w:top w:val="nil"/>
              <w:left w:val="single" w:sz="8" w:space="0" w:color="000000"/>
              <w:bottom w:val="single" w:sz="8" w:space="0" w:color="000000"/>
              <w:right w:val="single" w:sz="8" w:space="0" w:color="000000"/>
            </w:tcBorders>
            <w:shd w:val="clear" w:color="000000" w:fill="F4F4F9"/>
            <w:vAlign w:val="center"/>
            <w:hideMark/>
          </w:tcPr>
          <w:p w14:paraId="0A7F1E00" w14:textId="77777777" w:rsidR="00682582" w:rsidRPr="00682582" w:rsidRDefault="00682582" w:rsidP="00682582">
            <w:pPr>
              <w:spacing w:after="0" w:line="240" w:lineRule="auto"/>
              <w:jc w:val="center"/>
              <w:rPr>
                <w:rFonts w:ascii="Times New Roman" w:eastAsia="Times New Roman" w:hAnsi="Times New Roman" w:cs="Times New Roman"/>
                <w:b/>
                <w:bCs/>
                <w:color w:val="212529"/>
                <w:sz w:val="18"/>
                <w:szCs w:val="18"/>
                <w:lang w:eastAsia="tr-TR" w:bidi="ar-SA"/>
              </w:rPr>
            </w:pPr>
            <w:r w:rsidRPr="00682582">
              <w:rPr>
                <w:rFonts w:ascii="Times New Roman" w:eastAsia="Times New Roman" w:hAnsi="Times New Roman" w:cs="Times New Roman"/>
                <w:b/>
                <w:bCs/>
                <w:color w:val="212529"/>
                <w:sz w:val="18"/>
                <w:szCs w:val="18"/>
                <w:lang w:eastAsia="tr-TR" w:bidi="ar-SA"/>
              </w:rPr>
              <w:t>Solar energy based production facility</w:t>
            </w:r>
          </w:p>
        </w:tc>
        <w:tc>
          <w:tcPr>
            <w:tcW w:w="327" w:type="pct"/>
            <w:tcBorders>
              <w:top w:val="nil"/>
              <w:left w:val="nil"/>
              <w:bottom w:val="single" w:sz="8" w:space="0" w:color="000000"/>
              <w:right w:val="single" w:sz="8" w:space="0" w:color="000000"/>
            </w:tcBorders>
            <w:shd w:val="clear" w:color="000000" w:fill="F4F4F9"/>
            <w:vAlign w:val="center"/>
            <w:hideMark/>
          </w:tcPr>
          <w:p w14:paraId="49AE9BCC" w14:textId="77777777" w:rsidR="00682582" w:rsidRPr="00682582" w:rsidRDefault="00682582" w:rsidP="00682582">
            <w:pPr>
              <w:spacing w:after="0" w:line="240" w:lineRule="auto"/>
              <w:jc w:val="center"/>
              <w:rPr>
                <w:rFonts w:ascii="Times New Roman" w:eastAsia="Times New Roman" w:hAnsi="Times New Roman" w:cs="Times New Roman"/>
                <w:color w:val="212529"/>
                <w:sz w:val="18"/>
                <w:szCs w:val="18"/>
                <w:lang w:eastAsia="tr-TR" w:bidi="ar-SA"/>
              </w:rPr>
            </w:pPr>
            <w:r w:rsidRPr="00682582">
              <w:rPr>
                <w:rFonts w:ascii="Times New Roman" w:eastAsia="Times New Roman" w:hAnsi="Times New Roman" w:cs="Times New Roman"/>
                <w:color w:val="212529"/>
                <w:sz w:val="18"/>
                <w:szCs w:val="18"/>
                <w:lang w:eastAsia="tr-TR" w:bidi="ar-SA"/>
              </w:rPr>
              <w:t>154,26</w:t>
            </w:r>
          </w:p>
        </w:tc>
        <w:tc>
          <w:tcPr>
            <w:tcW w:w="327" w:type="pct"/>
            <w:tcBorders>
              <w:top w:val="nil"/>
              <w:left w:val="nil"/>
              <w:bottom w:val="single" w:sz="8" w:space="0" w:color="000000"/>
              <w:right w:val="single" w:sz="8" w:space="0" w:color="000000"/>
            </w:tcBorders>
            <w:shd w:val="clear" w:color="000000" w:fill="F4F4F9"/>
            <w:vAlign w:val="center"/>
            <w:hideMark/>
          </w:tcPr>
          <w:p w14:paraId="4A9BCAFC" w14:textId="77777777" w:rsidR="00682582" w:rsidRPr="00682582" w:rsidRDefault="00682582" w:rsidP="00682582">
            <w:pPr>
              <w:spacing w:after="0" w:line="240" w:lineRule="auto"/>
              <w:jc w:val="center"/>
              <w:rPr>
                <w:rFonts w:ascii="Times New Roman" w:eastAsia="Times New Roman" w:hAnsi="Times New Roman" w:cs="Times New Roman"/>
                <w:color w:val="212529"/>
                <w:sz w:val="18"/>
                <w:szCs w:val="18"/>
                <w:lang w:eastAsia="tr-TR" w:bidi="ar-SA"/>
              </w:rPr>
            </w:pPr>
            <w:r w:rsidRPr="00682582">
              <w:rPr>
                <w:rFonts w:ascii="Times New Roman" w:eastAsia="Times New Roman" w:hAnsi="Times New Roman" w:cs="Times New Roman"/>
                <w:color w:val="212529"/>
                <w:sz w:val="18"/>
                <w:szCs w:val="18"/>
                <w:lang w:eastAsia="tr-TR" w:bidi="ar-SA"/>
              </w:rPr>
              <w:t>158,54</w:t>
            </w:r>
          </w:p>
        </w:tc>
        <w:tc>
          <w:tcPr>
            <w:tcW w:w="340" w:type="pct"/>
            <w:tcBorders>
              <w:top w:val="nil"/>
              <w:left w:val="nil"/>
              <w:bottom w:val="single" w:sz="8" w:space="0" w:color="000000"/>
              <w:right w:val="single" w:sz="8" w:space="0" w:color="000000"/>
            </w:tcBorders>
            <w:shd w:val="clear" w:color="000000" w:fill="F4F4F9"/>
            <w:vAlign w:val="center"/>
            <w:hideMark/>
          </w:tcPr>
          <w:p w14:paraId="55C6F246" w14:textId="77777777" w:rsidR="00682582" w:rsidRPr="00682582" w:rsidRDefault="00682582" w:rsidP="00682582">
            <w:pPr>
              <w:spacing w:after="0" w:line="240" w:lineRule="auto"/>
              <w:jc w:val="center"/>
              <w:rPr>
                <w:rFonts w:ascii="Times New Roman" w:eastAsia="Times New Roman" w:hAnsi="Times New Roman" w:cs="Times New Roman"/>
                <w:color w:val="212529"/>
                <w:sz w:val="18"/>
                <w:szCs w:val="18"/>
                <w:lang w:eastAsia="tr-TR" w:bidi="ar-SA"/>
              </w:rPr>
            </w:pPr>
            <w:r w:rsidRPr="00682582">
              <w:rPr>
                <w:rFonts w:ascii="Times New Roman" w:eastAsia="Times New Roman" w:hAnsi="Times New Roman" w:cs="Times New Roman"/>
                <w:color w:val="212529"/>
                <w:sz w:val="18"/>
                <w:szCs w:val="18"/>
                <w:lang w:eastAsia="tr-TR" w:bidi="ar-SA"/>
              </w:rPr>
              <w:t>163,45</w:t>
            </w:r>
          </w:p>
        </w:tc>
        <w:tc>
          <w:tcPr>
            <w:tcW w:w="354" w:type="pct"/>
            <w:tcBorders>
              <w:top w:val="nil"/>
              <w:left w:val="nil"/>
              <w:bottom w:val="single" w:sz="8" w:space="0" w:color="000000"/>
              <w:right w:val="single" w:sz="8" w:space="0" w:color="000000"/>
            </w:tcBorders>
            <w:shd w:val="clear" w:color="000000" w:fill="F4F4F9"/>
            <w:vAlign w:val="center"/>
            <w:hideMark/>
          </w:tcPr>
          <w:p w14:paraId="4C494145" w14:textId="77777777" w:rsidR="00682582" w:rsidRPr="00682582" w:rsidRDefault="00682582" w:rsidP="00682582">
            <w:pPr>
              <w:spacing w:after="0" w:line="240" w:lineRule="auto"/>
              <w:jc w:val="center"/>
              <w:rPr>
                <w:rFonts w:ascii="Times New Roman" w:eastAsia="Times New Roman" w:hAnsi="Times New Roman" w:cs="Times New Roman"/>
                <w:color w:val="212529"/>
                <w:sz w:val="18"/>
                <w:szCs w:val="18"/>
                <w:lang w:eastAsia="tr-TR" w:bidi="ar-SA"/>
              </w:rPr>
            </w:pPr>
            <w:r w:rsidRPr="00682582">
              <w:rPr>
                <w:rFonts w:ascii="Times New Roman" w:eastAsia="Times New Roman" w:hAnsi="Times New Roman" w:cs="Times New Roman"/>
                <w:color w:val="212529"/>
                <w:sz w:val="18"/>
                <w:szCs w:val="18"/>
                <w:lang w:eastAsia="tr-TR" w:bidi="ar-SA"/>
              </w:rPr>
              <w:t>170,38</w:t>
            </w:r>
          </w:p>
        </w:tc>
        <w:tc>
          <w:tcPr>
            <w:tcW w:w="327" w:type="pct"/>
            <w:tcBorders>
              <w:top w:val="nil"/>
              <w:left w:val="nil"/>
              <w:bottom w:val="single" w:sz="8" w:space="0" w:color="000000"/>
              <w:right w:val="single" w:sz="8" w:space="0" w:color="000000"/>
            </w:tcBorders>
            <w:shd w:val="clear" w:color="000000" w:fill="F4F4F9"/>
            <w:vAlign w:val="center"/>
            <w:hideMark/>
          </w:tcPr>
          <w:p w14:paraId="3159C5BD" w14:textId="77777777" w:rsidR="00682582" w:rsidRPr="00682582" w:rsidRDefault="00682582" w:rsidP="00682582">
            <w:pPr>
              <w:spacing w:after="0" w:line="240" w:lineRule="auto"/>
              <w:jc w:val="center"/>
              <w:rPr>
                <w:rFonts w:ascii="Times New Roman" w:eastAsia="Times New Roman" w:hAnsi="Times New Roman" w:cs="Times New Roman"/>
                <w:color w:val="212529"/>
                <w:sz w:val="18"/>
                <w:szCs w:val="18"/>
                <w:lang w:eastAsia="tr-TR" w:bidi="ar-SA"/>
              </w:rPr>
            </w:pPr>
            <w:r w:rsidRPr="00682582">
              <w:rPr>
                <w:rFonts w:ascii="Times New Roman" w:eastAsia="Times New Roman" w:hAnsi="Times New Roman" w:cs="Times New Roman"/>
                <w:color w:val="212529"/>
                <w:sz w:val="18"/>
                <w:szCs w:val="18"/>
                <w:lang w:eastAsia="tr-TR" w:bidi="ar-SA"/>
              </w:rPr>
              <w:t>173,04</w:t>
            </w:r>
          </w:p>
        </w:tc>
        <w:tc>
          <w:tcPr>
            <w:tcW w:w="327" w:type="pct"/>
            <w:tcBorders>
              <w:top w:val="nil"/>
              <w:left w:val="nil"/>
              <w:bottom w:val="single" w:sz="8" w:space="0" w:color="000000"/>
              <w:right w:val="single" w:sz="8" w:space="0" w:color="000000"/>
            </w:tcBorders>
            <w:shd w:val="clear" w:color="000000" w:fill="F4F4F9"/>
            <w:vAlign w:val="center"/>
            <w:hideMark/>
          </w:tcPr>
          <w:p w14:paraId="5C03BD0C" w14:textId="77777777" w:rsidR="00682582" w:rsidRPr="00682582" w:rsidRDefault="00682582" w:rsidP="00682582">
            <w:pPr>
              <w:spacing w:after="0" w:line="240" w:lineRule="auto"/>
              <w:jc w:val="center"/>
              <w:rPr>
                <w:rFonts w:ascii="Times New Roman" w:eastAsia="Times New Roman" w:hAnsi="Times New Roman" w:cs="Times New Roman"/>
                <w:color w:val="212529"/>
                <w:sz w:val="18"/>
                <w:szCs w:val="18"/>
                <w:lang w:eastAsia="tr-TR" w:bidi="ar-SA"/>
              </w:rPr>
            </w:pPr>
            <w:r w:rsidRPr="00682582">
              <w:rPr>
                <w:rFonts w:ascii="Times New Roman" w:eastAsia="Times New Roman" w:hAnsi="Times New Roman" w:cs="Times New Roman"/>
                <w:color w:val="212529"/>
                <w:sz w:val="18"/>
                <w:szCs w:val="18"/>
                <w:lang w:eastAsia="tr-TR" w:bidi="ar-SA"/>
              </w:rPr>
              <w:t>175,49</w:t>
            </w:r>
          </w:p>
        </w:tc>
        <w:tc>
          <w:tcPr>
            <w:tcW w:w="327" w:type="pct"/>
            <w:tcBorders>
              <w:top w:val="nil"/>
              <w:left w:val="nil"/>
              <w:bottom w:val="single" w:sz="8" w:space="0" w:color="000000"/>
              <w:right w:val="single" w:sz="8" w:space="0" w:color="000000"/>
            </w:tcBorders>
            <w:shd w:val="clear" w:color="000000" w:fill="F4F4F9"/>
            <w:vAlign w:val="center"/>
            <w:hideMark/>
          </w:tcPr>
          <w:p w14:paraId="167869F3" w14:textId="77777777" w:rsidR="00682582" w:rsidRPr="00682582" w:rsidRDefault="00682582" w:rsidP="00682582">
            <w:pPr>
              <w:spacing w:after="0" w:line="240" w:lineRule="auto"/>
              <w:jc w:val="center"/>
              <w:rPr>
                <w:rFonts w:ascii="Times New Roman" w:eastAsia="Times New Roman" w:hAnsi="Times New Roman" w:cs="Times New Roman"/>
                <w:color w:val="212529"/>
                <w:sz w:val="18"/>
                <w:szCs w:val="18"/>
                <w:lang w:eastAsia="tr-TR" w:bidi="ar-SA"/>
              </w:rPr>
            </w:pPr>
            <w:r w:rsidRPr="00682582">
              <w:rPr>
                <w:rFonts w:ascii="Times New Roman" w:eastAsia="Times New Roman" w:hAnsi="Times New Roman" w:cs="Times New Roman"/>
                <w:color w:val="212529"/>
                <w:sz w:val="18"/>
                <w:szCs w:val="18"/>
                <w:lang w:eastAsia="tr-TR" w:bidi="ar-SA"/>
              </w:rPr>
              <w:t>177,98</w:t>
            </w:r>
          </w:p>
        </w:tc>
        <w:tc>
          <w:tcPr>
            <w:tcW w:w="356" w:type="pct"/>
            <w:tcBorders>
              <w:top w:val="nil"/>
              <w:left w:val="nil"/>
              <w:bottom w:val="single" w:sz="8" w:space="0" w:color="000000"/>
              <w:right w:val="single" w:sz="8" w:space="0" w:color="000000"/>
            </w:tcBorders>
            <w:shd w:val="clear" w:color="000000" w:fill="F4F4F9"/>
            <w:vAlign w:val="center"/>
            <w:hideMark/>
          </w:tcPr>
          <w:p w14:paraId="24855B08" w14:textId="77777777" w:rsidR="00682582" w:rsidRPr="00682582" w:rsidRDefault="00682582" w:rsidP="00682582">
            <w:pPr>
              <w:spacing w:after="0" w:line="240" w:lineRule="auto"/>
              <w:jc w:val="center"/>
              <w:rPr>
                <w:rFonts w:ascii="Times New Roman" w:eastAsia="Times New Roman" w:hAnsi="Times New Roman" w:cs="Times New Roman"/>
                <w:color w:val="212529"/>
                <w:sz w:val="18"/>
                <w:szCs w:val="18"/>
                <w:lang w:eastAsia="tr-TR" w:bidi="ar-SA"/>
              </w:rPr>
            </w:pPr>
            <w:r w:rsidRPr="00682582">
              <w:rPr>
                <w:rFonts w:ascii="Times New Roman" w:eastAsia="Times New Roman" w:hAnsi="Times New Roman" w:cs="Times New Roman"/>
                <w:color w:val="212529"/>
                <w:sz w:val="18"/>
                <w:szCs w:val="18"/>
                <w:lang w:eastAsia="tr-TR" w:bidi="ar-SA"/>
              </w:rPr>
              <w:t>180,55</w:t>
            </w:r>
          </w:p>
        </w:tc>
        <w:tc>
          <w:tcPr>
            <w:tcW w:w="327" w:type="pct"/>
            <w:tcBorders>
              <w:top w:val="nil"/>
              <w:left w:val="nil"/>
              <w:bottom w:val="single" w:sz="8" w:space="0" w:color="000000"/>
              <w:right w:val="single" w:sz="8" w:space="0" w:color="000000"/>
            </w:tcBorders>
            <w:shd w:val="clear" w:color="000000" w:fill="F4F4F9"/>
            <w:vAlign w:val="center"/>
            <w:hideMark/>
          </w:tcPr>
          <w:p w14:paraId="2B020DE3" w14:textId="77777777" w:rsidR="00682582" w:rsidRPr="00682582" w:rsidRDefault="00682582" w:rsidP="00682582">
            <w:pPr>
              <w:spacing w:after="0" w:line="240" w:lineRule="auto"/>
              <w:jc w:val="center"/>
              <w:rPr>
                <w:rFonts w:ascii="Times New Roman" w:eastAsia="Times New Roman" w:hAnsi="Times New Roman" w:cs="Times New Roman"/>
                <w:color w:val="212529"/>
                <w:sz w:val="18"/>
                <w:szCs w:val="18"/>
                <w:lang w:eastAsia="tr-TR" w:bidi="ar-SA"/>
              </w:rPr>
            </w:pPr>
            <w:r w:rsidRPr="00682582">
              <w:rPr>
                <w:rFonts w:ascii="Times New Roman" w:eastAsia="Times New Roman" w:hAnsi="Times New Roman" w:cs="Times New Roman"/>
                <w:color w:val="212529"/>
                <w:sz w:val="18"/>
                <w:szCs w:val="18"/>
                <w:lang w:eastAsia="tr-TR" w:bidi="ar-SA"/>
              </w:rPr>
              <w:t>185,52</w:t>
            </w:r>
          </w:p>
        </w:tc>
        <w:tc>
          <w:tcPr>
            <w:tcW w:w="327" w:type="pct"/>
            <w:tcBorders>
              <w:top w:val="nil"/>
              <w:left w:val="nil"/>
              <w:bottom w:val="single" w:sz="8" w:space="0" w:color="000000"/>
              <w:right w:val="single" w:sz="8" w:space="0" w:color="000000"/>
            </w:tcBorders>
            <w:shd w:val="clear" w:color="000000" w:fill="F4F4F9"/>
            <w:vAlign w:val="center"/>
            <w:hideMark/>
          </w:tcPr>
          <w:p w14:paraId="08DB77FD" w14:textId="77777777" w:rsidR="00682582" w:rsidRPr="00682582" w:rsidRDefault="00682582" w:rsidP="00682582">
            <w:pPr>
              <w:spacing w:after="0" w:line="240" w:lineRule="auto"/>
              <w:jc w:val="center"/>
              <w:rPr>
                <w:rFonts w:ascii="Times New Roman" w:eastAsia="Times New Roman" w:hAnsi="Times New Roman" w:cs="Times New Roman"/>
                <w:color w:val="212529"/>
                <w:sz w:val="18"/>
                <w:szCs w:val="18"/>
                <w:lang w:eastAsia="tr-TR" w:bidi="ar-SA"/>
              </w:rPr>
            </w:pPr>
            <w:r w:rsidRPr="00682582">
              <w:rPr>
                <w:rFonts w:ascii="Times New Roman" w:eastAsia="Times New Roman" w:hAnsi="Times New Roman" w:cs="Times New Roman"/>
                <w:color w:val="212529"/>
                <w:sz w:val="18"/>
                <w:szCs w:val="18"/>
                <w:lang w:eastAsia="tr-TR" w:bidi="ar-SA"/>
              </w:rPr>
              <w:t>188,88</w:t>
            </w:r>
          </w:p>
        </w:tc>
        <w:tc>
          <w:tcPr>
            <w:tcW w:w="327" w:type="pct"/>
            <w:tcBorders>
              <w:top w:val="nil"/>
              <w:left w:val="nil"/>
              <w:bottom w:val="single" w:sz="8" w:space="0" w:color="000000"/>
              <w:right w:val="single" w:sz="8" w:space="0" w:color="000000"/>
            </w:tcBorders>
            <w:shd w:val="clear" w:color="000000" w:fill="F4F4F9"/>
            <w:vAlign w:val="center"/>
            <w:hideMark/>
          </w:tcPr>
          <w:p w14:paraId="6696D310" w14:textId="77777777" w:rsidR="00682582" w:rsidRPr="00682582" w:rsidRDefault="00682582" w:rsidP="00682582">
            <w:pPr>
              <w:spacing w:after="0" w:line="240" w:lineRule="auto"/>
              <w:jc w:val="center"/>
              <w:rPr>
                <w:rFonts w:ascii="Times New Roman" w:eastAsia="Times New Roman" w:hAnsi="Times New Roman" w:cs="Times New Roman"/>
                <w:color w:val="212529"/>
                <w:sz w:val="18"/>
                <w:szCs w:val="18"/>
                <w:lang w:eastAsia="tr-TR" w:bidi="ar-SA"/>
              </w:rPr>
            </w:pPr>
            <w:r w:rsidRPr="00682582">
              <w:rPr>
                <w:rFonts w:ascii="Times New Roman" w:eastAsia="Times New Roman" w:hAnsi="Times New Roman" w:cs="Times New Roman"/>
                <w:color w:val="212529"/>
                <w:sz w:val="18"/>
                <w:szCs w:val="18"/>
                <w:lang w:eastAsia="tr-TR" w:bidi="ar-SA"/>
              </w:rPr>
              <w:t>190,15</w:t>
            </w:r>
          </w:p>
        </w:tc>
        <w:tc>
          <w:tcPr>
            <w:tcW w:w="331" w:type="pct"/>
            <w:tcBorders>
              <w:top w:val="nil"/>
              <w:left w:val="nil"/>
              <w:bottom w:val="single" w:sz="8" w:space="0" w:color="000000"/>
              <w:right w:val="single" w:sz="8" w:space="0" w:color="000000"/>
            </w:tcBorders>
            <w:shd w:val="clear" w:color="000000" w:fill="F4F4F9"/>
            <w:vAlign w:val="center"/>
            <w:hideMark/>
          </w:tcPr>
          <w:p w14:paraId="432C08D2" w14:textId="77777777" w:rsidR="00682582" w:rsidRPr="00682582" w:rsidRDefault="00682582" w:rsidP="00682582">
            <w:pPr>
              <w:spacing w:after="0" w:line="240" w:lineRule="auto"/>
              <w:jc w:val="center"/>
              <w:rPr>
                <w:rFonts w:ascii="Times New Roman" w:eastAsia="Times New Roman" w:hAnsi="Times New Roman" w:cs="Times New Roman"/>
                <w:color w:val="212529"/>
                <w:sz w:val="18"/>
                <w:szCs w:val="18"/>
                <w:lang w:eastAsia="tr-TR" w:bidi="ar-SA"/>
              </w:rPr>
            </w:pPr>
            <w:r w:rsidRPr="00682582">
              <w:rPr>
                <w:rFonts w:ascii="Times New Roman" w:eastAsia="Times New Roman" w:hAnsi="Times New Roman" w:cs="Times New Roman"/>
                <w:color w:val="212529"/>
                <w:sz w:val="18"/>
                <w:szCs w:val="18"/>
                <w:lang w:eastAsia="tr-TR" w:bidi="ar-SA"/>
              </w:rPr>
              <w:t>190,72</w:t>
            </w:r>
          </w:p>
        </w:tc>
      </w:tr>
      <w:tr w:rsidR="00682582" w:rsidRPr="00682582" w14:paraId="44FDBBCB" w14:textId="77777777" w:rsidTr="00682582">
        <w:trPr>
          <w:trHeight w:val="694"/>
        </w:trPr>
        <w:tc>
          <w:tcPr>
            <w:tcW w:w="998" w:type="pct"/>
            <w:tcBorders>
              <w:top w:val="nil"/>
              <w:left w:val="single" w:sz="8" w:space="0" w:color="000000"/>
              <w:bottom w:val="single" w:sz="8" w:space="0" w:color="000000"/>
              <w:right w:val="single" w:sz="8" w:space="0" w:color="000000"/>
            </w:tcBorders>
            <w:shd w:val="clear" w:color="000000" w:fill="F4F4F9"/>
            <w:vAlign w:val="center"/>
            <w:hideMark/>
          </w:tcPr>
          <w:p w14:paraId="439B8F23" w14:textId="77777777" w:rsidR="00682582" w:rsidRPr="00682582" w:rsidRDefault="00682582" w:rsidP="00682582">
            <w:pPr>
              <w:spacing w:after="0" w:line="240" w:lineRule="auto"/>
              <w:jc w:val="center"/>
              <w:rPr>
                <w:rFonts w:ascii="Times New Roman" w:eastAsia="Times New Roman" w:hAnsi="Times New Roman" w:cs="Times New Roman"/>
                <w:b/>
                <w:bCs/>
                <w:color w:val="212529"/>
                <w:sz w:val="18"/>
                <w:szCs w:val="18"/>
                <w:lang w:eastAsia="tr-TR" w:bidi="ar-SA"/>
              </w:rPr>
            </w:pPr>
            <w:r w:rsidRPr="00682582">
              <w:rPr>
                <w:rFonts w:ascii="Times New Roman" w:eastAsia="Times New Roman" w:hAnsi="Times New Roman" w:cs="Times New Roman"/>
                <w:b/>
                <w:bCs/>
                <w:color w:val="212529"/>
                <w:sz w:val="18"/>
                <w:szCs w:val="18"/>
                <w:lang w:eastAsia="tr-TR" w:bidi="ar-SA"/>
              </w:rPr>
              <w:t>Electricity storage facility integrated with wind or solar energy based production facility</w:t>
            </w:r>
          </w:p>
        </w:tc>
        <w:tc>
          <w:tcPr>
            <w:tcW w:w="327" w:type="pct"/>
            <w:tcBorders>
              <w:top w:val="nil"/>
              <w:left w:val="nil"/>
              <w:bottom w:val="single" w:sz="8" w:space="0" w:color="000000"/>
              <w:right w:val="single" w:sz="8" w:space="0" w:color="000000"/>
            </w:tcBorders>
            <w:shd w:val="clear" w:color="000000" w:fill="F4F4F9"/>
            <w:vAlign w:val="center"/>
            <w:hideMark/>
          </w:tcPr>
          <w:p w14:paraId="41CF1153" w14:textId="77777777" w:rsidR="00682582" w:rsidRPr="00682582" w:rsidRDefault="00682582" w:rsidP="00682582">
            <w:pPr>
              <w:spacing w:after="0" w:line="240" w:lineRule="auto"/>
              <w:jc w:val="center"/>
              <w:rPr>
                <w:rFonts w:ascii="Times New Roman" w:eastAsia="Times New Roman" w:hAnsi="Times New Roman" w:cs="Times New Roman"/>
                <w:color w:val="212529"/>
                <w:sz w:val="18"/>
                <w:szCs w:val="18"/>
                <w:lang w:eastAsia="tr-TR" w:bidi="ar-SA"/>
              </w:rPr>
            </w:pPr>
            <w:r w:rsidRPr="00682582">
              <w:rPr>
                <w:rFonts w:ascii="Times New Roman" w:eastAsia="Times New Roman" w:hAnsi="Times New Roman" w:cs="Times New Roman"/>
                <w:color w:val="212529"/>
                <w:sz w:val="18"/>
                <w:szCs w:val="18"/>
                <w:lang w:eastAsia="tr-TR" w:bidi="ar-SA"/>
              </w:rPr>
              <w:t>181,91</w:t>
            </w:r>
          </w:p>
        </w:tc>
        <w:tc>
          <w:tcPr>
            <w:tcW w:w="327" w:type="pct"/>
            <w:tcBorders>
              <w:top w:val="nil"/>
              <w:left w:val="nil"/>
              <w:bottom w:val="single" w:sz="8" w:space="0" w:color="000000"/>
              <w:right w:val="single" w:sz="8" w:space="0" w:color="000000"/>
            </w:tcBorders>
            <w:shd w:val="clear" w:color="000000" w:fill="F4F4F9"/>
            <w:vAlign w:val="center"/>
            <w:hideMark/>
          </w:tcPr>
          <w:p w14:paraId="3FD86E4D" w14:textId="77777777" w:rsidR="00682582" w:rsidRPr="00682582" w:rsidRDefault="00682582" w:rsidP="00682582">
            <w:pPr>
              <w:spacing w:after="0" w:line="240" w:lineRule="auto"/>
              <w:jc w:val="center"/>
              <w:rPr>
                <w:rFonts w:ascii="Times New Roman" w:eastAsia="Times New Roman" w:hAnsi="Times New Roman" w:cs="Times New Roman"/>
                <w:color w:val="212529"/>
                <w:sz w:val="18"/>
                <w:szCs w:val="18"/>
                <w:lang w:eastAsia="tr-TR" w:bidi="ar-SA"/>
              </w:rPr>
            </w:pPr>
            <w:r w:rsidRPr="00682582">
              <w:rPr>
                <w:rFonts w:ascii="Times New Roman" w:eastAsia="Times New Roman" w:hAnsi="Times New Roman" w:cs="Times New Roman"/>
                <w:color w:val="212529"/>
                <w:sz w:val="18"/>
                <w:szCs w:val="18"/>
                <w:lang w:eastAsia="tr-TR" w:bidi="ar-SA"/>
              </w:rPr>
              <w:t>186,96</w:t>
            </w:r>
          </w:p>
        </w:tc>
        <w:tc>
          <w:tcPr>
            <w:tcW w:w="340" w:type="pct"/>
            <w:tcBorders>
              <w:top w:val="nil"/>
              <w:left w:val="nil"/>
              <w:bottom w:val="single" w:sz="8" w:space="0" w:color="000000"/>
              <w:right w:val="single" w:sz="8" w:space="0" w:color="000000"/>
            </w:tcBorders>
            <w:shd w:val="clear" w:color="000000" w:fill="F4F4F9"/>
            <w:vAlign w:val="center"/>
            <w:hideMark/>
          </w:tcPr>
          <w:p w14:paraId="6D0C4EF2" w14:textId="77777777" w:rsidR="00682582" w:rsidRPr="00682582" w:rsidRDefault="00682582" w:rsidP="00682582">
            <w:pPr>
              <w:spacing w:after="0" w:line="240" w:lineRule="auto"/>
              <w:jc w:val="center"/>
              <w:rPr>
                <w:rFonts w:ascii="Times New Roman" w:eastAsia="Times New Roman" w:hAnsi="Times New Roman" w:cs="Times New Roman"/>
                <w:color w:val="212529"/>
                <w:sz w:val="18"/>
                <w:szCs w:val="18"/>
                <w:lang w:eastAsia="tr-TR" w:bidi="ar-SA"/>
              </w:rPr>
            </w:pPr>
            <w:r w:rsidRPr="00682582">
              <w:rPr>
                <w:rFonts w:ascii="Times New Roman" w:eastAsia="Times New Roman" w:hAnsi="Times New Roman" w:cs="Times New Roman"/>
                <w:color w:val="212529"/>
                <w:sz w:val="18"/>
                <w:szCs w:val="18"/>
                <w:lang w:eastAsia="tr-TR" w:bidi="ar-SA"/>
              </w:rPr>
              <w:t>192,75</w:t>
            </w:r>
          </w:p>
        </w:tc>
        <w:tc>
          <w:tcPr>
            <w:tcW w:w="354" w:type="pct"/>
            <w:tcBorders>
              <w:top w:val="nil"/>
              <w:left w:val="nil"/>
              <w:bottom w:val="single" w:sz="8" w:space="0" w:color="000000"/>
              <w:right w:val="single" w:sz="8" w:space="0" w:color="000000"/>
            </w:tcBorders>
            <w:shd w:val="clear" w:color="000000" w:fill="F4F4F9"/>
            <w:vAlign w:val="center"/>
            <w:hideMark/>
          </w:tcPr>
          <w:p w14:paraId="0C3D84FD" w14:textId="77777777" w:rsidR="00682582" w:rsidRPr="00682582" w:rsidRDefault="00682582" w:rsidP="00682582">
            <w:pPr>
              <w:spacing w:after="0" w:line="240" w:lineRule="auto"/>
              <w:jc w:val="center"/>
              <w:rPr>
                <w:rFonts w:ascii="Times New Roman" w:eastAsia="Times New Roman" w:hAnsi="Times New Roman" w:cs="Times New Roman"/>
                <w:color w:val="212529"/>
                <w:sz w:val="18"/>
                <w:szCs w:val="18"/>
                <w:lang w:eastAsia="tr-TR" w:bidi="ar-SA"/>
              </w:rPr>
            </w:pPr>
            <w:r w:rsidRPr="00682582">
              <w:rPr>
                <w:rFonts w:ascii="Times New Roman" w:eastAsia="Times New Roman" w:hAnsi="Times New Roman" w:cs="Times New Roman"/>
                <w:color w:val="212529"/>
                <w:sz w:val="18"/>
                <w:szCs w:val="18"/>
                <w:lang w:eastAsia="tr-TR" w:bidi="ar-SA"/>
              </w:rPr>
              <w:t>200,92</w:t>
            </w:r>
          </w:p>
        </w:tc>
        <w:tc>
          <w:tcPr>
            <w:tcW w:w="327" w:type="pct"/>
            <w:tcBorders>
              <w:top w:val="nil"/>
              <w:left w:val="nil"/>
              <w:bottom w:val="single" w:sz="8" w:space="0" w:color="000000"/>
              <w:right w:val="single" w:sz="8" w:space="0" w:color="000000"/>
            </w:tcBorders>
            <w:shd w:val="clear" w:color="000000" w:fill="F4F4F9"/>
            <w:vAlign w:val="center"/>
            <w:hideMark/>
          </w:tcPr>
          <w:p w14:paraId="2F23A71E" w14:textId="77777777" w:rsidR="00682582" w:rsidRPr="00682582" w:rsidRDefault="00682582" w:rsidP="00682582">
            <w:pPr>
              <w:spacing w:after="0" w:line="240" w:lineRule="auto"/>
              <w:jc w:val="center"/>
              <w:rPr>
                <w:rFonts w:ascii="Times New Roman" w:eastAsia="Times New Roman" w:hAnsi="Times New Roman" w:cs="Times New Roman"/>
                <w:color w:val="212529"/>
                <w:sz w:val="18"/>
                <w:szCs w:val="18"/>
                <w:lang w:eastAsia="tr-TR" w:bidi="ar-SA"/>
              </w:rPr>
            </w:pPr>
            <w:r w:rsidRPr="00682582">
              <w:rPr>
                <w:rFonts w:ascii="Times New Roman" w:eastAsia="Times New Roman" w:hAnsi="Times New Roman" w:cs="Times New Roman"/>
                <w:color w:val="212529"/>
                <w:sz w:val="18"/>
                <w:szCs w:val="18"/>
                <w:lang w:eastAsia="tr-TR" w:bidi="ar-SA"/>
              </w:rPr>
              <w:t>204,06</w:t>
            </w:r>
          </w:p>
        </w:tc>
        <w:tc>
          <w:tcPr>
            <w:tcW w:w="327" w:type="pct"/>
            <w:tcBorders>
              <w:top w:val="nil"/>
              <w:left w:val="nil"/>
              <w:bottom w:val="single" w:sz="8" w:space="0" w:color="000000"/>
              <w:right w:val="single" w:sz="8" w:space="0" w:color="000000"/>
            </w:tcBorders>
            <w:shd w:val="clear" w:color="000000" w:fill="F4F4F9"/>
            <w:vAlign w:val="center"/>
            <w:hideMark/>
          </w:tcPr>
          <w:p w14:paraId="05CEEF23" w14:textId="77777777" w:rsidR="00682582" w:rsidRPr="00682582" w:rsidRDefault="00682582" w:rsidP="00682582">
            <w:pPr>
              <w:spacing w:after="0" w:line="240" w:lineRule="auto"/>
              <w:jc w:val="center"/>
              <w:rPr>
                <w:rFonts w:ascii="Times New Roman" w:eastAsia="Times New Roman" w:hAnsi="Times New Roman" w:cs="Times New Roman"/>
                <w:color w:val="212529"/>
                <w:sz w:val="18"/>
                <w:szCs w:val="18"/>
                <w:lang w:eastAsia="tr-TR" w:bidi="ar-SA"/>
              </w:rPr>
            </w:pPr>
            <w:r w:rsidRPr="00682582">
              <w:rPr>
                <w:rFonts w:ascii="Times New Roman" w:eastAsia="Times New Roman" w:hAnsi="Times New Roman" w:cs="Times New Roman"/>
                <w:color w:val="212529"/>
                <w:sz w:val="18"/>
                <w:szCs w:val="18"/>
                <w:lang w:eastAsia="tr-TR" w:bidi="ar-SA"/>
              </w:rPr>
              <w:t>206,95</w:t>
            </w:r>
          </w:p>
        </w:tc>
        <w:tc>
          <w:tcPr>
            <w:tcW w:w="327" w:type="pct"/>
            <w:tcBorders>
              <w:top w:val="nil"/>
              <w:left w:val="nil"/>
              <w:bottom w:val="single" w:sz="8" w:space="0" w:color="000000"/>
              <w:right w:val="single" w:sz="8" w:space="0" w:color="000000"/>
            </w:tcBorders>
            <w:shd w:val="clear" w:color="000000" w:fill="F4F4F9"/>
            <w:vAlign w:val="center"/>
            <w:hideMark/>
          </w:tcPr>
          <w:p w14:paraId="6EB8BEE5" w14:textId="77777777" w:rsidR="00682582" w:rsidRPr="00682582" w:rsidRDefault="00682582" w:rsidP="00682582">
            <w:pPr>
              <w:spacing w:after="0" w:line="240" w:lineRule="auto"/>
              <w:jc w:val="center"/>
              <w:rPr>
                <w:rFonts w:ascii="Times New Roman" w:eastAsia="Times New Roman" w:hAnsi="Times New Roman" w:cs="Times New Roman"/>
                <w:color w:val="212529"/>
                <w:sz w:val="18"/>
                <w:szCs w:val="18"/>
                <w:lang w:eastAsia="tr-TR" w:bidi="ar-SA"/>
              </w:rPr>
            </w:pPr>
            <w:r w:rsidRPr="00682582">
              <w:rPr>
                <w:rFonts w:ascii="Times New Roman" w:eastAsia="Times New Roman" w:hAnsi="Times New Roman" w:cs="Times New Roman"/>
                <w:color w:val="212529"/>
                <w:sz w:val="18"/>
                <w:szCs w:val="18"/>
                <w:lang w:eastAsia="tr-TR" w:bidi="ar-SA"/>
              </w:rPr>
              <w:t>209,89</w:t>
            </w:r>
          </w:p>
        </w:tc>
        <w:tc>
          <w:tcPr>
            <w:tcW w:w="356" w:type="pct"/>
            <w:tcBorders>
              <w:top w:val="nil"/>
              <w:left w:val="nil"/>
              <w:bottom w:val="single" w:sz="8" w:space="0" w:color="000000"/>
              <w:right w:val="single" w:sz="8" w:space="0" w:color="000000"/>
            </w:tcBorders>
            <w:shd w:val="clear" w:color="000000" w:fill="F4F4F9"/>
            <w:vAlign w:val="center"/>
            <w:hideMark/>
          </w:tcPr>
          <w:p w14:paraId="40804556" w14:textId="77777777" w:rsidR="00682582" w:rsidRPr="00682582" w:rsidRDefault="00682582" w:rsidP="00682582">
            <w:pPr>
              <w:spacing w:after="0" w:line="240" w:lineRule="auto"/>
              <w:jc w:val="center"/>
              <w:rPr>
                <w:rFonts w:ascii="Times New Roman" w:eastAsia="Times New Roman" w:hAnsi="Times New Roman" w:cs="Times New Roman"/>
                <w:color w:val="212529"/>
                <w:sz w:val="18"/>
                <w:szCs w:val="18"/>
                <w:lang w:eastAsia="tr-TR" w:bidi="ar-SA"/>
              </w:rPr>
            </w:pPr>
            <w:r w:rsidRPr="00682582">
              <w:rPr>
                <w:rFonts w:ascii="Times New Roman" w:eastAsia="Times New Roman" w:hAnsi="Times New Roman" w:cs="Times New Roman"/>
                <w:color w:val="212529"/>
                <w:sz w:val="18"/>
                <w:szCs w:val="18"/>
                <w:lang w:eastAsia="tr-TR" w:bidi="ar-SA"/>
              </w:rPr>
              <w:t>212,92</w:t>
            </w:r>
          </w:p>
        </w:tc>
        <w:tc>
          <w:tcPr>
            <w:tcW w:w="327" w:type="pct"/>
            <w:tcBorders>
              <w:top w:val="nil"/>
              <w:left w:val="nil"/>
              <w:bottom w:val="single" w:sz="8" w:space="0" w:color="000000"/>
              <w:right w:val="single" w:sz="8" w:space="0" w:color="000000"/>
            </w:tcBorders>
            <w:shd w:val="clear" w:color="000000" w:fill="F4F4F9"/>
            <w:vAlign w:val="center"/>
            <w:hideMark/>
          </w:tcPr>
          <w:p w14:paraId="13F0CEAF" w14:textId="77777777" w:rsidR="00682582" w:rsidRPr="00682582" w:rsidRDefault="00682582" w:rsidP="00682582">
            <w:pPr>
              <w:spacing w:after="0" w:line="240" w:lineRule="auto"/>
              <w:jc w:val="center"/>
              <w:rPr>
                <w:rFonts w:ascii="Times New Roman" w:eastAsia="Times New Roman" w:hAnsi="Times New Roman" w:cs="Times New Roman"/>
                <w:color w:val="212529"/>
                <w:sz w:val="18"/>
                <w:szCs w:val="18"/>
                <w:lang w:eastAsia="tr-TR" w:bidi="ar-SA"/>
              </w:rPr>
            </w:pPr>
            <w:r w:rsidRPr="00682582">
              <w:rPr>
                <w:rFonts w:ascii="Times New Roman" w:eastAsia="Times New Roman" w:hAnsi="Times New Roman" w:cs="Times New Roman"/>
                <w:color w:val="212529"/>
                <w:sz w:val="18"/>
                <w:szCs w:val="18"/>
                <w:lang w:eastAsia="tr-TR" w:bidi="ar-SA"/>
              </w:rPr>
              <w:t>218,78</w:t>
            </w:r>
          </w:p>
        </w:tc>
        <w:tc>
          <w:tcPr>
            <w:tcW w:w="327" w:type="pct"/>
            <w:tcBorders>
              <w:top w:val="nil"/>
              <w:left w:val="nil"/>
              <w:bottom w:val="single" w:sz="8" w:space="0" w:color="000000"/>
              <w:right w:val="single" w:sz="8" w:space="0" w:color="000000"/>
            </w:tcBorders>
            <w:shd w:val="clear" w:color="000000" w:fill="F4F4F9"/>
            <w:vAlign w:val="center"/>
            <w:hideMark/>
          </w:tcPr>
          <w:p w14:paraId="1835CC45" w14:textId="77777777" w:rsidR="00682582" w:rsidRPr="00682582" w:rsidRDefault="00682582" w:rsidP="00682582">
            <w:pPr>
              <w:spacing w:after="0" w:line="240" w:lineRule="auto"/>
              <w:jc w:val="center"/>
              <w:rPr>
                <w:rFonts w:ascii="Times New Roman" w:eastAsia="Times New Roman" w:hAnsi="Times New Roman" w:cs="Times New Roman"/>
                <w:color w:val="212529"/>
                <w:sz w:val="18"/>
                <w:szCs w:val="18"/>
                <w:lang w:eastAsia="tr-TR" w:bidi="ar-SA"/>
              </w:rPr>
            </w:pPr>
            <w:r w:rsidRPr="00682582">
              <w:rPr>
                <w:rFonts w:ascii="Times New Roman" w:eastAsia="Times New Roman" w:hAnsi="Times New Roman" w:cs="Times New Roman"/>
                <w:color w:val="212529"/>
                <w:sz w:val="18"/>
                <w:szCs w:val="18"/>
                <w:lang w:eastAsia="tr-TR" w:bidi="ar-SA"/>
              </w:rPr>
              <w:t>222,75</w:t>
            </w:r>
          </w:p>
        </w:tc>
        <w:tc>
          <w:tcPr>
            <w:tcW w:w="327" w:type="pct"/>
            <w:tcBorders>
              <w:top w:val="nil"/>
              <w:left w:val="nil"/>
              <w:bottom w:val="single" w:sz="8" w:space="0" w:color="000000"/>
              <w:right w:val="single" w:sz="8" w:space="0" w:color="000000"/>
            </w:tcBorders>
            <w:shd w:val="clear" w:color="000000" w:fill="F4F4F9"/>
            <w:vAlign w:val="center"/>
            <w:hideMark/>
          </w:tcPr>
          <w:p w14:paraId="62EA2B7C" w14:textId="77777777" w:rsidR="00682582" w:rsidRPr="00682582" w:rsidRDefault="00682582" w:rsidP="00682582">
            <w:pPr>
              <w:spacing w:after="0" w:line="240" w:lineRule="auto"/>
              <w:jc w:val="center"/>
              <w:rPr>
                <w:rFonts w:ascii="Times New Roman" w:eastAsia="Times New Roman" w:hAnsi="Times New Roman" w:cs="Times New Roman"/>
                <w:color w:val="212529"/>
                <w:sz w:val="18"/>
                <w:szCs w:val="18"/>
                <w:lang w:eastAsia="tr-TR" w:bidi="ar-SA"/>
              </w:rPr>
            </w:pPr>
            <w:r w:rsidRPr="00682582">
              <w:rPr>
                <w:rFonts w:ascii="Times New Roman" w:eastAsia="Times New Roman" w:hAnsi="Times New Roman" w:cs="Times New Roman"/>
                <w:color w:val="212529"/>
                <w:sz w:val="18"/>
                <w:szCs w:val="18"/>
                <w:lang w:eastAsia="tr-TR" w:bidi="ar-SA"/>
              </w:rPr>
              <w:t>224,25</w:t>
            </w:r>
          </w:p>
        </w:tc>
        <w:tc>
          <w:tcPr>
            <w:tcW w:w="331" w:type="pct"/>
            <w:tcBorders>
              <w:top w:val="nil"/>
              <w:left w:val="nil"/>
              <w:bottom w:val="single" w:sz="8" w:space="0" w:color="000000"/>
              <w:right w:val="single" w:sz="8" w:space="0" w:color="000000"/>
            </w:tcBorders>
            <w:shd w:val="clear" w:color="000000" w:fill="F4F4F9"/>
            <w:vAlign w:val="center"/>
            <w:hideMark/>
          </w:tcPr>
          <w:p w14:paraId="4C932BA2" w14:textId="77777777" w:rsidR="00682582" w:rsidRPr="00682582" w:rsidRDefault="00682582" w:rsidP="00682582">
            <w:pPr>
              <w:spacing w:after="0" w:line="240" w:lineRule="auto"/>
              <w:jc w:val="center"/>
              <w:rPr>
                <w:rFonts w:ascii="Times New Roman" w:eastAsia="Times New Roman" w:hAnsi="Times New Roman" w:cs="Times New Roman"/>
                <w:color w:val="212529"/>
                <w:sz w:val="18"/>
                <w:szCs w:val="18"/>
                <w:lang w:eastAsia="tr-TR" w:bidi="ar-SA"/>
              </w:rPr>
            </w:pPr>
            <w:r w:rsidRPr="00682582">
              <w:rPr>
                <w:rFonts w:ascii="Times New Roman" w:eastAsia="Times New Roman" w:hAnsi="Times New Roman" w:cs="Times New Roman"/>
                <w:color w:val="212529"/>
                <w:sz w:val="18"/>
                <w:szCs w:val="18"/>
                <w:lang w:eastAsia="tr-TR" w:bidi="ar-SA"/>
              </w:rPr>
              <w:t>224,93</w:t>
            </w:r>
          </w:p>
        </w:tc>
      </w:tr>
      <w:tr w:rsidR="00682582" w:rsidRPr="00682582" w14:paraId="704E593B" w14:textId="77777777" w:rsidTr="00682582">
        <w:trPr>
          <w:trHeight w:val="495"/>
        </w:trPr>
        <w:tc>
          <w:tcPr>
            <w:tcW w:w="998" w:type="pct"/>
            <w:tcBorders>
              <w:top w:val="nil"/>
              <w:left w:val="single" w:sz="8" w:space="0" w:color="000000"/>
              <w:bottom w:val="single" w:sz="8" w:space="0" w:color="000000"/>
              <w:right w:val="single" w:sz="8" w:space="0" w:color="000000"/>
            </w:tcBorders>
            <w:shd w:val="clear" w:color="000000" w:fill="F4F4F9"/>
            <w:vAlign w:val="center"/>
            <w:hideMark/>
          </w:tcPr>
          <w:p w14:paraId="551A41B2" w14:textId="77777777" w:rsidR="00682582" w:rsidRPr="00682582" w:rsidRDefault="00682582" w:rsidP="00682582">
            <w:pPr>
              <w:spacing w:after="0" w:line="240" w:lineRule="auto"/>
              <w:jc w:val="center"/>
              <w:rPr>
                <w:rFonts w:ascii="Times New Roman" w:eastAsia="Times New Roman" w:hAnsi="Times New Roman" w:cs="Times New Roman"/>
                <w:b/>
                <w:bCs/>
                <w:color w:val="212529"/>
                <w:sz w:val="18"/>
                <w:szCs w:val="18"/>
                <w:lang w:eastAsia="tr-TR" w:bidi="ar-SA"/>
              </w:rPr>
            </w:pPr>
            <w:r w:rsidRPr="00682582">
              <w:rPr>
                <w:rFonts w:ascii="Times New Roman" w:eastAsia="Times New Roman" w:hAnsi="Times New Roman" w:cs="Times New Roman"/>
                <w:b/>
                <w:bCs/>
                <w:color w:val="212529"/>
                <w:sz w:val="18"/>
                <w:szCs w:val="18"/>
                <w:lang w:eastAsia="tr-TR" w:bidi="ar-SA"/>
              </w:rPr>
              <w:t>Pumped storage hydroelectric production facility</w:t>
            </w:r>
          </w:p>
        </w:tc>
        <w:tc>
          <w:tcPr>
            <w:tcW w:w="327" w:type="pct"/>
            <w:tcBorders>
              <w:top w:val="nil"/>
              <w:left w:val="nil"/>
              <w:bottom w:val="single" w:sz="8" w:space="0" w:color="000000"/>
              <w:right w:val="single" w:sz="8" w:space="0" w:color="000000"/>
            </w:tcBorders>
            <w:shd w:val="clear" w:color="000000" w:fill="F4F4F9"/>
            <w:vAlign w:val="center"/>
            <w:hideMark/>
          </w:tcPr>
          <w:p w14:paraId="6B573988" w14:textId="77777777" w:rsidR="00682582" w:rsidRPr="00682582" w:rsidRDefault="00682582" w:rsidP="00682582">
            <w:pPr>
              <w:spacing w:after="0" w:line="240" w:lineRule="auto"/>
              <w:jc w:val="center"/>
              <w:rPr>
                <w:rFonts w:ascii="Times New Roman" w:eastAsia="Times New Roman" w:hAnsi="Times New Roman" w:cs="Times New Roman"/>
                <w:color w:val="212529"/>
                <w:sz w:val="18"/>
                <w:szCs w:val="18"/>
                <w:lang w:eastAsia="tr-TR" w:bidi="ar-SA"/>
              </w:rPr>
            </w:pPr>
            <w:r w:rsidRPr="00682582">
              <w:rPr>
                <w:rFonts w:ascii="Times New Roman" w:eastAsia="Times New Roman" w:hAnsi="Times New Roman" w:cs="Times New Roman"/>
                <w:color w:val="212529"/>
                <w:sz w:val="18"/>
                <w:szCs w:val="18"/>
                <w:lang w:eastAsia="tr-TR" w:bidi="ar-SA"/>
              </w:rPr>
              <w:t>293,98</w:t>
            </w:r>
          </w:p>
        </w:tc>
        <w:tc>
          <w:tcPr>
            <w:tcW w:w="327" w:type="pct"/>
            <w:tcBorders>
              <w:top w:val="nil"/>
              <w:left w:val="nil"/>
              <w:bottom w:val="single" w:sz="8" w:space="0" w:color="000000"/>
              <w:right w:val="single" w:sz="8" w:space="0" w:color="000000"/>
            </w:tcBorders>
            <w:shd w:val="clear" w:color="000000" w:fill="F4F4F9"/>
            <w:vAlign w:val="center"/>
            <w:hideMark/>
          </w:tcPr>
          <w:p w14:paraId="0C46F784" w14:textId="77777777" w:rsidR="00682582" w:rsidRPr="00682582" w:rsidRDefault="00682582" w:rsidP="00682582">
            <w:pPr>
              <w:spacing w:after="0" w:line="240" w:lineRule="auto"/>
              <w:jc w:val="center"/>
              <w:rPr>
                <w:rFonts w:ascii="Times New Roman" w:eastAsia="Times New Roman" w:hAnsi="Times New Roman" w:cs="Times New Roman"/>
                <w:color w:val="212529"/>
                <w:sz w:val="18"/>
                <w:szCs w:val="18"/>
                <w:lang w:eastAsia="tr-TR" w:bidi="ar-SA"/>
              </w:rPr>
            </w:pPr>
            <w:r w:rsidRPr="00682582">
              <w:rPr>
                <w:rFonts w:ascii="Times New Roman" w:eastAsia="Times New Roman" w:hAnsi="Times New Roman" w:cs="Times New Roman"/>
                <w:color w:val="212529"/>
                <w:sz w:val="18"/>
                <w:szCs w:val="18"/>
                <w:lang w:eastAsia="tr-TR" w:bidi="ar-SA"/>
              </w:rPr>
              <w:t>302,14</w:t>
            </w:r>
          </w:p>
        </w:tc>
        <w:tc>
          <w:tcPr>
            <w:tcW w:w="340" w:type="pct"/>
            <w:tcBorders>
              <w:top w:val="nil"/>
              <w:left w:val="nil"/>
              <w:bottom w:val="single" w:sz="8" w:space="0" w:color="000000"/>
              <w:right w:val="single" w:sz="8" w:space="0" w:color="000000"/>
            </w:tcBorders>
            <w:shd w:val="clear" w:color="000000" w:fill="F4F4F9"/>
            <w:vAlign w:val="center"/>
            <w:hideMark/>
          </w:tcPr>
          <w:p w14:paraId="19924604" w14:textId="77777777" w:rsidR="00682582" w:rsidRPr="00682582" w:rsidRDefault="00682582" w:rsidP="00682582">
            <w:pPr>
              <w:spacing w:after="0" w:line="240" w:lineRule="auto"/>
              <w:jc w:val="center"/>
              <w:rPr>
                <w:rFonts w:ascii="Times New Roman" w:eastAsia="Times New Roman" w:hAnsi="Times New Roman" w:cs="Times New Roman"/>
                <w:color w:val="212529"/>
                <w:sz w:val="18"/>
                <w:szCs w:val="18"/>
                <w:lang w:eastAsia="tr-TR" w:bidi="ar-SA"/>
              </w:rPr>
            </w:pPr>
            <w:r w:rsidRPr="00682582">
              <w:rPr>
                <w:rFonts w:ascii="Times New Roman" w:eastAsia="Times New Roman" w:hAnsi="Times New Roman" w:cs="Times New Roman"/>
                <w:color w:val="212529"/>
                <w:sz w:val="18"/>
                <w:szCs w:val="18"/>
                <w:lang w:eastAsia="tr-TR" w:bidi="ar-SA"/>
              </w:rPr>
              <w:t>311,49</w:t>
            </w:r>
          </w:p>
        </w:tc>
        <w:tc>
          <w:tcPr>
            <w:tcW w:w="354" w:type="pct"/>
            <w:tcBorders>
              <w:top w:val="nil"/>
              <w:left w:val="nil"/>
              <w:bottom w:val="single" w:sz="8" w:space="0" w:color="000000"/>
              <w:right w:val="single" w:sz="8" w:space="0" w:color="000000"/>
            </w:tcBorders>
            <w:shd w:val="clear" w:color="000000" w:fill="F4F4F9"/>
            <w:vAlign w:val="center"/>
            <w:hideMark/>
          </w:tcPr>
          <w:p w14:paraId="1B94D0BC" w14:textId="77777777" w:rsidR="00682582" w:rsidRPr="00682582" w:rsidRDefault="00682582" w:rsidP="00682582">
            <w:pPr>
              <w:spacing w:after="0" w:line="240" w:lineRule="auto"/>
              <w:jc w:val="center"/>
              <w:rPr>
                <w:rFonts w:ascii="Times New Roman" w:eastAsia="Times New Roman" w:hAnsi="Times New Roman" w:cs="Times New Roman"/>
                <w:color w:val="212529"/>
                <w:sz w:val="18"/>
                <w:szCs w:val="18"/>
                <w:lang w:eastAsia="tr-TR" w:bidi="ar-SA"/>
              </w:rPr>
            </w:pPr>
            <w:r w:rsidRPr="00682582">
              <w:rPr>
                <w:rFonts w:ascii="Times New Roman" w:eastAsia="Times New Roman" w:hAnsi="Times New Roman" w:cs="Times New Roman"/>
                <w:color w:val="212529"/>
                <w:sz w:val="18"/>
                <w:szCs w:val="18"/>
                <w:lang w:eastAsia="tr-TR" w:bidi="ar-SA"/>
              </w:rPr>
              <w:t>324,69</w:t>
            </w:r>
          </w:p>
        </w:tc>
        <w:tc>
          <w:tcPr>
            <w:tcW w:w="327" w:type="pct"/>
            <w:tcBorders>
              <w:top w:val="nil"/>
              <w:left w:val="nil"/>
              <w:bottom w:val="single" w:sz="8" w:space="0" w:color="000000"/>
              <w:right w:val="single" w:sz="8" w:space="0" w:color="000000"/>
            </w:tcBorders>
            <w:shd w:val="clear" w:color="000000" w:fill="F4F4F9"/>
            <w:vAlign w:val="center"/>
            <w:hideMark/>
          </w:tcPr>
          <w:p w14:paraId="37188880" w14:textId="77777777" w:rsidR="00682582" w:rsidRPr="00682582" w:rsidRDefault="00682582" w:rsidP="00682582">
            <w:pPr>
              <w:spacing w:after="0" w:line="240" w:lineRule="auto"/>
              <w:jc w:val="center"/>
              <w:rPr>
                <w:rFonts w:ascii="Times New Roman" w:eastAsia="Times New Roman" w:hAnsi="Times New Roman" w:cs="Times New Roman"/>
                <w:color w:val="212529"/>
                <w:sz w:val="18"/>
                <w:szCs w:val="18"/>
                <w:lang w:eastAsia="tr-TR" w:bidi="ar-SA"/>
              </w:rPr>
            </w:pPr>
            <w:r w:rsidRPr="00682582">
              <w:rPr>
                <w:rFonts w:ascii="Times New Roman" w:eastAsia="Times New Roman" w:hAnsi="Times New Roman" w:cs="Times New Roman"/>
                <w:color w:val="212529"/>
                <w:sz w:val="18"/>
                <w:szCs w:val="18"/>
                <w:lang w:eastAsia="tr-TR" w:bidi="ar-SA"/>
              </w:rPr>
              <w:t>329,77</w:t>
            </w:r>
          </w:p>
        </w:tc>
        <w:tc>
          <w:tcPr>
            <w:tcW w:w="327" w:type="pct"/>
            <w:tcBorders>
              <w:top w:val="nil"/>
              <w:left w:val="nil"/>
              <w:bottom w:val="single" w:sz="8" w:space="0" w:color="000000"/>
              <w:right w:val="single" w:sz="8" w:space="0" w:color="000000"/>
            </w:tcBorders>
            <w:shd w:val="clear" w:color="000000" w:fill="F4F4F9"/>
            <w:vAlign w:val="center"/>
            <w:hideMark/>
          </w:tcPr>
          <w:p w14:paraId="433965ED" w14:textId="77777777" w:rsidR="00682582" w:rsidRPr="00682582" w:rsidRDefault="00682582" w:rsidP="00682582">
            <w:pPr>
              <w:spacing w:after="0" w:line="240" w:lineRule="auto"/>
              <w:jc w:val="center"/>
              <w:rPr>
                <w:rFonts w:ascii="Times New Roman" w:eastAsia="Times New Roman" w:hAnsi="Times New Roman" w:cs="Times New Roman"/>
                <w:color w:val="212529"/>
                <w:sz w:val="18"/>
                <w:szCs w:val="18"/>
                <w:lang w:eastAsia="tr-TR" w:bidi="ar-SA"/>
              </w:rPr>
            </w:pPr>
            <w:r w:rsidRPr="00682582">
              <w:rPr>
                <w:rFonts w:ascii="Times New Roman" w:eastAsia="Times New Roman" w:hAnsi="Times New Roman" w:cs="Times New Roman"/>
                <w:color w:val="212529"/>
                <w:sz w:val="18"/>
                <w:szCs w:val="18"/>
                <w:lang w:eastAsia="tr-TR" w:bidi="ar-SA"/>
              </w:rPr>
              <w:t>334,45</w:t>
            </w:r>
          </w:p>
        </w:tc>
        <w:tc>
          <w:tcPr>
            <w:tcW w:w="327" w:type="pct"/>
            <w:tcBorders>
              <w:top w:val="nil"/>
              <w:left w:val="nil"/>
              <w:bottom w:val="single" w:sz="8" w:space="0" w:color="000000"/>
              <w:right w:val="single" w:sz="8" w:space="0" w:color="000000"/>
            </w:tcBorders>
            <w:shd w:val="clear" w:color="000000" w:fill="F4F4F9"/>
            <w:vAlign w:val="center"/>
            <w:hideMark/>
          </w:tcPr>
          <w:p w14:paraId="0C07FD42" w14:textId="77777777" w:rsidR="00682582" w:rsidRPr="00682582" w:rsidRDefault="00682582" w:rsidP="00682582">
            <w:pPr>
              <w:spacing w:after="0" w:line="240" w:lineRule="auto"/>
              <w:jc w:val="center"/>
              <w:rPr>
                <w:rFonts w:ascii="Times New Roman" w:eastAsia="Times New Roman" w:hAnsi="Times New Roman" w:cs="Times New Roman"/>
                <w:color w:val="212529"/>
                <w:sz w:val="18"/>
                <w:szCs w:val="18"/>
                <w:lang w:eastAsia="tr-TR" w:bidi="ar-SA"/>
              </w:rPr>
            </w:pPr>
            <w:r w:rsidRPr="00682582">
              <w:rPr>
                <w:rFonts w:ascii="Times New Roman" w:eastAsia="Times New Roman" w:hAnsi="Times New Roman" w:cs="Times New Roman"/>
                <w:color w:val="212529"/>
                <w:sz w:val="18"/>
                <w:szCs w:val="18"/>
                <w:lang w:eastAsia="tr-TR" w:bidi="ar-SA"/>
              </w:rPr>
              <w:t>339,20</w:t>
            </w:r>
          </w:p>
        </w:tc>
        <w:tc>
          <w:tcPr>
            <w:tcW w:w="356" w:type="pct"/>
            <w:tcBorders>
              <w:top w:val="nil"/>
              <w:left w:val="nil"/>
              <w:bottom w:val="single" w:sz="8" w:space="0" w:color="000000"/>
              <w:right w:val="single" w:sz="8" w:space="0" w:color="000000"/>
            </w:tcBorders>
            <w:shd w:val="clear" w:color="000000" w:fill="F4F4F9"/>
            <w:vAlign w:val="center"/>
            <w:hideMark/>
          </w:tcPr>
          <w:p w14:paraId="298B7D62" w14:textId="77777777" w:rsidR="00682582" w:rsidRPr="00682582" w:rsidRDefault="00682582" w:rsidP="00682582">
            <w:pPr>
              <w:spacing w:after="0" w:line="240" w:lineRule="auto"/>
              <w:jc w:val="center"/>
              <w:rPr>
                <w:rFonts w:ascii="Times New Roman" w:eastAsia="Times New Roman" w:hAnsi="Times New Roman" w:cs="Times New Roman"/>
                <w:color w:val="212529"/>
                <w:sz w:val="18"/>
                <w:szCs w:val="18"/>
                <w:lang w:eastAsia="tr-TR" w:bidi="ar-SA"/>
              </w:rPr>
            </w:pPr>
            <w:r w:rsidRPr="00682582">
              <w:rPr>
                <w:rFonts w:ascii="Times New Roman" w:eastAsia="Times New Roman" w:hAnsi="Times New Roman" w:cs="Times New Roman"/>
                <w:color w:val="212529"/>
                <w:sz w:val="18"/>
                <w:szCs w:val="18"/>
                <w:lang w:eastAsia="tr-TR" w:bidi="ar-SA"/>
              </w:rPr>
              <w:t>344,10</w:t>
            </w:r>
          </w:p>
        </w:tc>
        <w:tc>
          <w:tcPr>
            <w:tcW w:w="327" w:type="pct"/>
            <w:tcBorders>
              <w:top w:val="nil"/>
              <w:left w:val="nil"/>
              <w:bottom w:val="single" w:sz="8" w:space="0" w:color="000000"/>
              <w:right w:val="single" w:sz="8" w:space="0" w:color="000000"/>
            </w:tcBorders>
            <w:shd w:val="clear" w:color="000000" w:fill="F4F4F9"/>
            <w:vAlign w:val="center"/>
            <w:hideMark/>
          </w:tcPr>
          <w:p w14:paraId="6755D91D" w14:textId="77777777" w:rsidR="00682582" w:rsidRPr="00682582" w:rsidRDefault="00682582" w:rsidP="00682582">
            <w:pPr>
              <w:spacing w:after="0" w:line="240" w:lineRule="auto"/>
              <w:jc w:val="center"/>
              <w:rPr>
                <w:rFonts w:ascii="Times New Roman" w:eastAsia="Times New Roman" w:hAnsi="Times New Roman" w:cs="Times New Roman"/>
                <w:color w:val="212529"/>
                <w:sz w:val="18"/>
                <w:szCs w:val="18"/>
                <w:lang w:eastAsia="tr-TR" w:bidi="ar-SA"/>
              </w:rPr>
            </w:pPr>
            <w:r w:rsidRPr="00682582">
              <w:rPr>
                <w:rFonts w:ascii="Times New Roman" w:eastAsia="Times New Roman" w:hAnsi="Times New Roman" w:cs="Times New Roman"/>
                <w:color w:val="212529"/>
                <w:sz w:val="18"/>
                <w:szCs w:val="18"/>
                <w:lang w:eastAsia="tr-TR" w:bidi="ar-SA"/>
              </w:rPr>
              <w:t>353,58</w:t>
            </w:r>
          </w:p>
        </w:tc>
        <w:tc>
          <w:tcPr>
            <w:tcW w:w="327" w:type="pct"/>
            <w:tcBorders>
              <w:top w:val="nil"/>
              <w:left w:val="nil"/>
              <w:bottom w:val="single" w:sz="8" w:space="0" w:color="000000"/>
              <w:right w:val="single" w:sz="8" w:space="0" w:color="000000"/>
            </w:tcBorders>
            <w:shd w:val="clear" w:color="000000" w:fill="F4F4F9"/>
            <w:vAlign w:val="center"/>
            <w:hideMark/>
          </w:tcPr>
          <w:p w14:paraId="6377166F" w14:textId="77777777" w:rsidR="00682582" w:rsidRPr="00682582" w:rsidRDefault="00682582" w:rsidP="00682582">
            <w:pPr>
              <w:spacing w:after="0" w:line="240" w:lineRule="auto"/>
              <w:jc w:val="center"/>
              <w:rPr>
                <w:rFonts w:ascii="Times New Roman" w:eastAsia="Times New Roman" w:hAnsi="Times New Roman" w:cs="Times New Roman"/>
                <w:color w:val="212529"/>
                <w:sz w:val="18"/>
                <w:szCs w:val="18"/>
                <w:lang w:eastAsia="tr-TR" w:bidi="ar-SA"/>
              </w:rPr>
            </w:pPr>
            <w:r w:rsidRPr="00682582">
              <w:rPr>
                <w:rFonts w:ascii="Times New Roman" w:eastAsia="Times New Roman" w:hAnsi="Times New Roman" w:cs="Times New Roman"/>
                <w:color w:val="212529"/>
                <w:sz w:val="18"/>
                <w:szCs w:val="18"/>
                <w:lang w:eastAsia="tr-TR" w:bidi="ar-SA"/>
              </w:rPr>
              <w:t>359,99</w:t>
            </w:r>
          </w:p>
        </w:tc>
        <w:tc>
          <w:tcPr>
            <w:tcW w:w="327" w:type="pct"/>
            <w:tcBorders>
              <w:top w:val="nil"/>
              <w:left w:val="nil"/>
              <w:bottom w:val="single" w:sz="8" w:space="0" w:color="000000"/>
              <w:right w:val="single" w:sz="8" w:space="0" w:color="000000"/>
            </w:tcBorders>
            <w:shd w:val="clear" w:color="000000" w:fill="F4F4F9"/>
            <w:vAlign w:val="center"/>
            <w:hideMark/>
          </w:tcPr>
          <w:p w14:paraId="6AA4858D" w14:textId="77777777" w:rsidR="00682582" w:rsidRPr="00682582" w:rsidRDefault="00682582" w:rsidP="00682582">
            <w:pPr>
              <w:spacing w:after="0" w:line="240" w:lineRule="auto"/>
              <w:jc w:val="center"/>
              <w:rPr>
                <w:rFonts w:ascii="Times New Roman" w:eastAsia="Times New Roman" w:hAnsi="Times New Roman" w:cs="Times New Roman"/>
                <w:color w:val="212529"/>
                <w:sz w:val="18"/>
                <w:szCs w:val="18"/>
                <w:lang w:eastAsia="tr-TR" w:bidi="ar-SA"/>
              </w:rPr>
            </w:pPr>
            <w:r w:rsidRPr="00682582">
              <w:rPr>
                <w:rFonts w:ascii="Times New Roman" w:eastAsia="Times New Roman" w:hAnsi="Times New Roman" w:cs="Times New Roman"/>
                <w:color w:val="212529"/>
                <w:sz w:val="18"/>
                <w:szCs w:val="18"/>
                <w:lang w:eastAsia="tr-TR" w:bidi="ar-SA"/>
              </w:rPr>
              <w:t>362,41</w:t>
            </w:r>
          </w:p>
        </w:tc>
        <w:tc>
          <w:tcPr>
            <w:tcW w:w="331" w:type="pct"/>
            <w:tcBorders>
              <w:top w:val="nil"/>
              <w:left w:val="nil"/>
              <w:bottom w:val="single" w:sz="8" w:space="0" w:color="000000"/>
              <w:right w:val="single" w:sz="8" w:space="0" w:color="000000"/>
            </w:tcBorders>
            <w:shd w:val="clear" w:color="000000" w:fill="F4F4F9"/>
            <w:vAlign w:val="center"/>
            <w:hideMark/>
          </w:tcPr>
          <w:p w14:paraId="44A45B46" w14:textId="77777777" w:rsidR="00682582" w:rsidRPr="00682582" w:rsidRDefault="00682582" w:rsidP="00682582">
            <w:pPr>
              <w:spacing w:after="0" w:line="240" w:lineRule="auto"/>
              <w:jc w:val="center"/>
              <w:rPr>
                <w:rFonts w:ascii="Times New Roman" w:eastAsia="Times New Roman" w:hAnsi="Times New Roman" w:cs="Times New Roman"/>
                <w:color w:val="212529"/>
                <w:sz w:val="18"/>
                <w:szCs w:val="18"/>
                <w:lang w:eastAsia="tr-TR" w:bidi="ar-SA"/>
              </w:rPr>
            </w:pPr>
            <w:r w:rsidRPr="00682582">
              <w:rPr>
                <w:rFonts w:ascii="Times New Roman" w:eastAsia="Times New Roman" w:hAnsi="Times New Roman" w:cs="Times New Roman"/>
                <w:color w:val="212529"/>
                <w:sz w:val="18"/>
                <w:szCs w:val="18"/>
                <w:lang w:eastAsia="tr-TR" w:bidi="ar-SA"/>
              </w:rPr>
              <w:t>363,50</w:t>
            </w:r>
          </w:p>
        </w:tc>
      </w:tr>
      <w:tr w:rsidR="00682582" w:rsidRPr="00682582" w14:paraId="6A7CD566" w14:textId="77777777" w:rsidTr="00682582">
        <w:trPr>
          <w:trHeight w:val="495"/>
        </w:trPr>
        <w:tc>
          <w:tcPr>
            <w:tcW w:w="998" w:type="pct"/>
            <w:tcBorders>
              <w:top w:val="nil"/>
              <w:left w:val="single" w:sz="8" w:space="0" w:color="000000"/>
              <w:bottom w:val="single" w:sz="8" w:space="0" w:color="000000"/>
              <w:right w:val="single" w:sz="8" w:space="0" w:color="000000"/>
            </w:tcBorders>
            <w:shd w:val="clear" w:color="000000" w:fill="F4F4F9"/>
            <w:vAlign w:val="center"/>
            <w:hideMark/>
          </w:tcPr>
          <w:p w14:paraId="08C20D3F" w14:textId="77777777" w:rsidR="00682582" w:rsidRPr="00682582" w:rsidRDefault="00682582" w:rsidP="00682582">
            <w:pPr>
              <w:spacing w:after="0" w:line="240" w:lineRule="auto"/>
              <w:jc w:val="center"/>
              <w:rPr>
                <w:rFonts w:ascii="Times New Roman" w:eastAsia="Times New Roman" w:hAnsi="Times New Roman" w:cs="Times New Roman"/>
                <w:b/>
                <w:bCs/>
                <w:color w:val="212529"/>
                <w:sz w:val="18"/>
                <w:szCs w:val="18"/>
                <w:lang w:eastAsia="tr-TR" w:bidi="ar-SA"/>
              </w:rPr>
            </w:pPr>
            <w:r w:rsidRPr="00682582">
              <w:rPr>
                <w:rFonts w:ascii="Times New Roman" w:eastAsia="Times New Roman" w:hAnsi="Times New Roman" w:cs="Times New Roman"/>
                <w:b/>
                <w:bCs/>
                <w:color w:val="212529"/>
                <w:sz w:val="18"/>
                <w:szCs w:val="18"/>
                <w:lang w:eastAsia="tr-TR" w:bidi="ar-SA"/>
              </w:rPr>
              <w:t>Wave or current energy based production facility</w:t>
            </w:r>
          </w:p>
        </w:tc>
        <w:tc>
          <w:tcPr>
            <w:tcW w:w="327" w:type="pct"/>
            <w:tcBorders>
              <w:top w:val="nil"/>
              <w:left w:val="nil"/>
              <w:bottom w:val="single" w:sz="8" w:space="0" w:color="000000"/>
              <w:right w:val="single" w:sz="8" w:space="0" w:color="000000"/>
            </w:tcBorders>
            <w:shd w:val="clear" w:color="000000" w:fill="F4F4F9"/>
            <w:vAlign w:val="center"/>
            <w:hideMark/>
          </w:tcPr>
          <w:p w14:paraId="1782D114" w14:textId="77777777" w:rsidR="00682582" w:rsidRPr="00682582" w:rsidRDefault="00682582" w:rsidP="00682582">
            <w:pPr>
              <w:spacing w:after="0" w:line="240" w:lineRule="auto"/>
              <w:jc w:val="center"/>
              <w:rPr>
                <w:rFonts w:ascii="Times New Roman" w:eastAsia="Times New Roman" w:hAnsi="Times New Roman" w:cs="Times New Roman"/>
                <w:color w:val="212529"/>
                <w:sz w:val="18"/>
                <w:szCs w:val="18"/>
                <w:lang w:eastAsia="tr-TR" w:bidi="ar-SA"/>
              </w:rPr>
            </w:pPr>
            <w:r w:rsidRPr="00682582">
              <w:rPr>
                <w:rFonts w:ascii="Times New Roman" w:eastAsia="Times New Roman" w:hAnsi="Times New Roman" w:cs="Times New Roman"/>
                <w:color w:val="212529"/>
                <w:sz w:val="18"/>
                <w:szCs w:val="18"/>
                <w:lang w:eastAsia="tr-TR" w:bidi="ar-SA"/>
              </w:rPr>
              <w:t>196,46</w:t>
            </w:r>
          </w:p>
        </w:tc>
        <w:tc>
          <w:tcPr>
            <w:tcW w:w="327" w:type="pct"/>
            <w:tcBorders>
              <w:top w:val="nil"/>
              <w:left w:val="nil"/>
              <w:bottom w:val="single" w:sz="8" w:space="0" w:color="000000"/>
              <w:right w:val="single" w:sz="8" w:space="0" w:color="000000"/>
            </w:tcBorders>
            <w:shd w:val="clear" w:color="000000" w:fill="F4F4F9"/>
            <w:vAlign w:val="center"/>
            <w:hideMark/>
          </w:tcPr>
          <w:p w14:paraId="109B9FAB" w14:textId="77777777" w:rsidR="00682582" w:rsidRPr="00682582" w:rsidRDefault="00682582" w:rsidP="00682582">
            <w:pPr>
              <w:spacing w:after="0" w:line="240" w:lineRule="auto"/>
              <w:jc w:val="center"/>
              <w:rPr>
                <w:rFonts w:ascii="Times New Roman" w:eastAsia="Times New Roman" w:hAnsi="Times New Roman" w:cs="Times New Roman"/>
                <w:color w:val="212529"/>
                <w:sz w:val="18"/>
                <w:szCs w:val="18"/>
                <w:lang w:eastAsia="tr-TR" w:bidi="ar-SA"/>
              </w:rPr>
            </w:pPr>
            <w:r w:rsidRPr="00682582">
              <w:rPr>
                <w:rFonts w:ascii="Times New Roman" w:eastAsia="Times New Roman" w:hAnsi="Times New Roman" w:cs="Times New Roman"/>
                <w:color w:val="212529"/>
                <w:sz w:val="18"/>
                <w:szCs w:val="18"/>
                <w:lang w:eastAsia="tr-TR" w:bidi="ar-SA"/>
              </w:rPr>
              <w:t>201,91</w:t>
            </w:r>
          </w:p>
        </w:tc>
        <w:tc>
          <w:tcPr>
            <w:tcW w:w="340" w:type="pct"/>
            <w:tcBorders>
              <w:top w:val="nil"/>
              <w:left w:val="nil"/>
              <w:bottom w:val="single" w:sz="8" w:space="0" w:color="000000"/>
              <w:right w:val="single" w:sz="8" w:space="0" w:color="000000"/>
            </w:tcBorders>
            <w:shd w:val="clear" w:color="000000" w:fill="F4F4F9"/>
            <w:vAlign w:val="center"/>
            <w:hideMark/>
          </w:tcPr>
          <w:p w14:paraId="3D492DD3" w14:textId="77777777" w:rsidR="00682582" w:rsidRPr="00682582" w:rsidRDefault="00682582" w:rsidP="00682582">
            <w:pPr>
              <w:spacing w:after="0" w:line="240" w:lineRule="auto"/>
              <w:jc w:val="center"/>
              <w:rPr>
                <w:rFonts w:ascii="Times New Roman" w:eastAsia="Times New Roman" w:hAnsi="Times New Roman" w:cs="Times New Roman"/>
                <w:color w:val="212529"/>
                <w:sz w:val="18"/>
                <w:szCs w:val="18"/>
                <w:lang w:eastAsia="tr-TR" w:bidi="ar-SA"/>
              </w:rPr>
            </w:pPr>
            <w:r w:rsidRPr="00682582">
              <w:rPr>
                <w:rFonts w:ascii="Times New Roman" w:eastAsia="Times New Roman" w:hAnsi="Times New Roman" w:cs="Times New Roman"/>
                <w:color w:val="212529"/>
                <w:sz w:val="18"/>
                <w:szCs w:val="18"/>
                <w:lang w:eastAsia="tr-TR" w:bidi="ar-SA"/>
              </w:rPr>
              <w:t>208,16</w:t>
            </w:r>
          </w:p>
        </w:tc>
        <w:tc>
          <w:tcPr>
            <w:tcW w:w="354" w:type="pct"/>
            <w:tcBorders>
              <w:top w:val="nil"/>
              <w:left w:val="nil"/>
              <w:bottom w:val="single" w:sz="8" w:space="0" w:color="000000"/>
              <w:right w:val="single" w:sz="8" w:space="0" w:color="000000"/>
            </w:tcBorders>
            <w:shd w:val="clear" w:color="000000" w:fill="F4F4F9"/>
            <w:vAlign w:val="center"/>
            <w:hideMark/>
          </w:tcPr>
          <w:p w14:paraId="3B6FD52A" w14:textId="77777777" w:rsidR="00682582" w:rsidRPr="00682582" w:rsidRDefault="00682582" w:rsidP="00682582">
            <w:pPr>
              <w:spacing w:after="0" w:line="240" w:lineRule="auto"/>
              <w:jc w:val="center"/>
              <w:rPr>
                <w:rFonts w:ascii="Times New Roman" w:eastAsia="Times New Roman" w:hAnsi="Times New Roman" w:cs="Times New Roman"/>
                <w:color w:val="212529"/>
                <w:sz w:val="18"/>
                <w:szCs w:val="18"/>
                <w:lang w:eastAsia="tr-TR" w:bidi="ar-SA"/>
              </w:rPr>
            </w:pPr>
            <w:r w:rsidRPr="00682582">
              <w:rPr>
                <w:rFonts w:ascii="Times New Roman" w:eastAsia="Times New Roman" w:hAnsi="Times New Roman" w:cs="Times New Roman"/>
                <w:color w:val="212529"/>
                <w:sz w:val="18"/>
                <w:szCs w:val="18"/>
                <w:lang w:eastAsia="tr-TR" w:bidi="ar-SA"/>
              </w:rPr>
              <w:t>216,98</w:t>
            </w:r>
          </w:p>
        </w:tc>
        <w:tc>
          <w:tcPr>
            <w:tcW w:w="327" w:type="pct"/>
            <w:tcBorders>
              <w:top w:val="nil"/>
              <w:left w:val="nil"/>
              <w:bottom w:val="single" w:sz="8" w:space="0" w:color="000000"/>
              <w:right w:val="single" w:sz="8" w:space="0" w:color="000000"/>
            </w:tcBorders>
            <w:shd w:val="clear" w:color="000000" w:fill="F4F4F9"/>
            <w:vAlign w:val="center"/>
            <w:hideMark/>
          </w:tcPr>
          <w:p w14:paraId="4C517A1C" w14:textId="77777777" w:rsidR="00682582" w:rsidRPr="00682582" w:rsidRDefault="00682582" w:rsidP="00682582">
            <w:pPr>
              <w:spacing w:after="0" w:line="240" w:lineRule="auto"/>
              <w:jc w:val="center"/>
              <w:rPr>
                <w:rFonts w:ascii="Times New Roman" w:eastAsia="Times New Roman" w:hAnsi="Times New Roman" w:cs="Times New Roman"/>
                <w:color w:val="212529"/>
                <w:sz w:val="18"/>
                <w:szCs w:val="18"/>
                <w:lang w:eastAsia="tr-TR" w:bidi="ar-SA"/>
              </w:rPr>
            </w:pPr>
            <w:r w:rsidRPr="00682582">
              <w:rPr>
                <w:rFonts w:ascii="Times New Roman" w:eastAsia="Times New Roman" w:hAnsi="Times New Roman" w:cs="Times New Roman"/>
                <w:color w:val="212529"/>
                <w:sz w:val="18"/>
                <w:szCs w:val="18"/>
                <w:lang w:eastAsia="tr-TR" w:bidi="ar-SA"/>
              </w:rPr>
              <w:t>220,37</w:t>
            </w:r>
          </w:p>
        </w:tc>
        <w:tc>
          <w:tcPr>
            <w:tcW w:w="327" w:type="pct"/>
            <w:tcBorders>
              <w:top w:val="nil"/>
              <w:left w:val="nil"/>
              <w:bottom w:val="single" w:sz="8" w:space="0" w:color="000000"/>
              <w:right w:val="single" w:sz="8" w:space="0" w:color="000000"/>
            </w:tcBorders>
            <w:shd w:val="clear" w:color="000000" w:fill="F4F4F9"/>
            <w:vAlign w:val="center"/>
            <w:hideMark/>
          </w:tcPr>
          <w:p w14:paraId="6CC65372" w14:textId="77777777" w:rsidR="00682582" w:rsidRPr="00682582" w:rsidRDefault="00682582" w:rsidP="00682582">
            <w:pPr>
              <w:spacing w:after="0" w:line="240" w:lineRule="auto"/>
              <w:jc w:val="center"/>
              <w:rPr>
                <w:rFonts w:ascii="Times New Roman" w:eastAsia="Times New Roman" w:hAnsi="Times New Roman" w:cs="Times New Roman"/>
                <w:color w:val="212529"/>
                <w:sz w:val="18"/>
                <w:szCs w:val="18"/>
                <w:lang w:eastAsia="tr-TR" w:bidi="ar-SA"/>
              </w:rPr>
            </w:pPr>
            <w:r w:rsidRPr="00682582">
              <w:rPr>
                <w:rFonts w:ascii="Times New Roman" w:eastAsia="Times New Roman" w:hAnsi="Times New Roman" w:cs="Times New Roman"/>
                <w:color w:val="212529"/>
                <w:sz w:val="18"/>
                <w:szCs w:val="18"/>
                <w:lang w:eastAsia="tr-TR" w:bidi="ar-SA"/>
              </w:rPr>
              <w:t>223,49</w:t>
            </w:r>
          </w:p>
        </w:tc>
        <w:tc>
          <w:tcPr>
            <w:tcW w:w="327" w:type="pct"/>
            <w:tcBorders>
              <w:top w:val="nil"/>
              <w:left w:val="nil"/>
              <w:bottom w:val="single" w:sz="8" w:space="0" w:color="000000"/>
              <w:right w:val="single" w:sz="8" w:space="0" w:color="000000"/>
            </w:tcBorders>
            <w:shd w:val="clear" w:color="000000" w:fill="F4F4F9"/>
            <w:vAlign w:val="center"/>
            <w:hideMark/>
          </w:tcPr>
          <w:p w14:paraId="0F7C1D00" w14:textId="77777777" w:rsidR="00682582" w:rsidRPr="00682582" w:rsidRDefault="00682582" w:rsidP="00682582">
            <w:pPr>
              <w:spacing w:after="0" w:line="240" w:lineRule="auto"/>
              <w:jc w:val="center"/>
              <w:rPr>
                <w:rFonts w:ascii="Times New Roman" w:eastAsia="Times New Roman" w:hAnsi="Times New Roman" w:cs="Times New Roman"/>
                <w:color w:val="212529"/>
                <w:sz w:val="18"/>
                <w:szCs w:val="18"/>
                <w:lang w:eastAsia="tr-TR" w:bidi="ar-SA"/>
              </w:rPr>
            </w:pPr>
            <w:r w:rsidRPr="00682582">
              <w:rPr>
                <w:rFonts w:ascii="Times New Roman" w:eastAsia="Times New Roman" w:hAnsi="Times New Roman" w:cs="Times New Roman"/>
                <w:color w:val="212529"/>
                <w:sz w:val="18"/>
                <w:szCs w:val="18"/>
                <w:lang w:eastAsia="tr-TR" w:bidi="ar-SA"/>
              </w:rPr>
              <w:t>226,67</w:t>
            </w:r>
          </w:p>
        </w:tc>
        <w:tc>
          <w:tcPr>
            <w:tcW w:w="356" w:type="pct"/>
            <w:tcBorders>
              <w:top w:val="nil"/>
              <w:left w:val="nil"/>
              <w:bottom w:val="single" w:sz="8" w:space="0" w:color="000000"/>
              <w:right w:val="single" w:sz="8" w:space="0" w:color="000000"/>
            </w:tcBorders>
            <w:shd w:val="clear" w:color="000000" w:fill="F4F4F9"/>
            <w:vAlign w:val="center"/>
            <w:hideMark/>
          </w:tcPr>
          <w:p w14:paraId="277141B9" w14:textId="77777777" w:rsidR="00682582" w:rsidRPr="00682582" w:rsidRDefault="00682582" w:rsidP="00682582">
            <w:pPr>
              <w:spacing w:after="0" w:line="240" w:lineRule="auto"/>
              <w:jc w:val="center"/>
              <w:rPr>
                <w:rFonts w:ascii="Times New Roman" w:eastAsia="Times New Roman" w:hAnsi="Times New Roman" w:cs="Times New Roman"/>
                <w:color w:val="212529"/>
                <w:sz w:val="18"/>
                <w:szCs w:val="18"/>
                <w:lang w:eastAsia="tr-TR" w:bidi="ar-SA"/>
              </w:rPr>
            </w:pPr>
            <w:r w:rsidRPr="00682582">
              <w:rPr>
                <w:rFonts w:ascii="Times New Roman" w:eastAsia="Times New Roman" w:hAnsi="Times New Roman" w:cs="Times New Roman"/>
                <w:color w:val="212529"/>
                <w:sz w:val="18"/>
                <w:szCs w:val="18"/>
                <w:lang w:eastAsia="tr-TR" w:bidi="ar-SA"/>
              </w:rPr>
              <w:t>229,94</w:t>
            </w:r>
          </w:p>
        </w:tc>
        <w:tc>
          <w:tcPr>
            <w:tcW w:w="327" w:type="pct"/>
            <w:tcBorders>
              <w:top w:val="nil"/>
              <w:left w:val="nil"/>
              <w:bottom w:val="single" w:sz="8" w:space="0" w:color="000000"/>
              <w:right w:val="single" w:sz="8" w:space="0" w:color="000000"/>
            </w:tcBorders>
            <w:shd w:val="clear" w:color="000000" w:fill="F4F4F9"/>
            <w:vAlign w:val="center"/>
            <w:hideMark/>
          </w:tcPr>
          <w:p w14:paraId="3EF31CF1" w14:textId="77777777" w:rsidR="00682582" w:rsidRPr="00682582" w:rsidRDefault="00682582" w:rsidP="00682582">
            <w:pPr>
              <w:spacing w:after="0" w:line="240" w:lineRule="auto"/>
              <w:jc w:val="center"/>
              <w:rPr>
                <w:rFonts w:ascii="Times New Roman" w:eastAsia="Times New Roman" w:hAnsi="Times New Roman" w:cs="Times New Roman"/>
                <w:color w:val="212529"/>
                <w:sz w:val="18"/>
                <w:szCs w:val="18"/>
                <w:lang w:eastAsia="tr-TR" w:bidi="ar-SA"/>
              </w:rPr>
            </w:pPr>
            <w:r w:rsidRPr="00682582">
              <w:rPr>
                <w:rFonts w:ascii="Times New Roman" w:eastAsia="Times New Roman" w:hAnsi="Times New Roman" w:cs="Times New Roman"/>
                <w:color w:val="212529"/>
                <w:sz w:val="18"/>
                <w:szCs w:val="18"/>
                <w:lang w:eastAsia="tr-TR" w:bidi="ar-SA"/>
              </w:rPr>
              <w:t>236,27</w:t>
            </w:r>
          </w:p>
        </w:tc>
        <w:tc>
          <w:tcPr>
            <w:tcW w:w="327" w:type="pct"/>
            <w:tcBorders>
              <w:top w:val="nil"/>
              <w:left w:val="nil"/>
              <w:bottom w:val="single" w:sz="8" w:space="0" w:color="000000"/>
              <w:right w:val="single" w:sz="8" w:space="0" w:color="000000"/>
            </w:tcBorders>
            <w:shd w:val="clear" w:color="000000" w:fill="F4F4F9"/>
            <w:vAlign w:val="center"/>
            <w:hideMark/>
          </w:tcPr>
          <w:p w14:paraId="0FAA0F03" w14:textId="77777777" w:rsidR="00682582" w:rsidRPr="00682582" w:rsidRDefault="00682582" w:rsidP="00682582">
            <w:pPr>
              <w:spacing w:after="0" w:line="240" w:lineRule="auto"/>
              <w:jc w:val="center"/>
              <w:rPr>
                <w:rFonts w:ascii="Times New Roman" w:eastAsia="Times New Roman" w:hAnsi="Times New Roman" w:cs="Times New Roman"/>
                <w:color w:val="212529"/>
                <w:sz w:val="18"/>
                <w:szCs w:val="18"/>
                <w:lang w:eastAsia="tr-TR" w:bidi="ar-SA"/>
              </w:rPr>
            </w:pPr>
            <w:r w:rsidRPr="00682582">
              <w:rPr>
                <w:rFonts w:ascii="Times New Roman" w:eastAsia="Times New Roman" w:hAnsi="Times New Roman" w:cs="Times New Roman"/>
                <w:color w:val="212529"/>
                <w:sz w:val="18"/>
                <w:szCs w:val="18"/>
                <w:lang w:eastAsia="tr-TR" w:bidi="ar-SA"/>
              </w:rPr>
              <w:t>240,55</w:t>
            </w:r>
          </w:p>
        </w:tc>
        <w:tc>
          <w:tcPr>
            <w:tcW w:w="327" w:type="pct"/>
            <w:tcBorders>
              <w:top w:val="nil"/>
              <w:left w:val="nil"/>
              <w:bottom w:val="single" w:sz="8" w:space="0" w:color="000000"/>
              <w:right w:val="single" w:sz="8" w:space="0" w:color="000000"/>
            </w:tcBorders>
            <w:shd w:val="clear" w:color="000000" w:fill="F4F4F9"/>
            <w:vAlign w:val="center"/>
            <w:hideMark/>
          </w:tcPr>
          <w:p w14:paraId="0A0EA82E" w14:textId="77777777" w:rsidR="00682582" w:rsidRPr="00682582" w:rsidRDefault="00682582" w:rsidP="00682582">
            <w:pPr>
              <w:spacing w:after="0" w:line="240" w:lineRule="auto"/>
              <w:jc w:val="center"/>
              <w:rPr>
                <w:rFonts w:ascii="Times New Roman" w:eastAsia="Times New Roman" w:hAnsi="Times New Roman" w:cs="Times New Roman"/>
                <w:color w:val="212529"/>
                <w:sz w:val="18"/>
                <w:szCs w:val="18"/>
                <w:lang w:eastAsia="tr-TR" w:bidi="ar-SA"/>
              </w:rPr>
            </w:pPr>
            <w:r w:rsidRPr="00682582">
              <w:rPr>
                <w:rFonts w:ascii="Times New Roman" w:eastAsia="Times New Roman" w:hAnsi="Times New Roman" w:cs="Times New Roman"/>
                <w:color w:val="212529"/>
                <w:sz w:val="18"/>
                <w:szCs w:val="18"/>
                <w:lang w:eastAsia="tr-TR" w:bidi="ar-SA"/>
              </w:rPr>
              <w:t>242,17</w:t>
            </w:r>
          </w:p>
        </w:tc>
        <w:tc>
          <w:tcPr>
            <w:tcW w:w="331" w:type="pct"/>
            <w:tcBorders>
              <w:top w:val="nil"/>
              <w:left w:val="nil"/>
              <w:bottom w:val="single" w:sz="8" w:space="0" w:color="000000"/>
              <w:right w:val="single" w:sz="8" w:space="0" w:color="000000"/>
            </w:tcBorders>
            <w:shd w:val="clear" w:color="000000" w:fill="F4F4F9"/>
            <w:vAlign w:val="center"/>
            <w:hideMark/>
          </w:tcPr>
          <w:p w14:paraId="6F56A820" w14:textId="77777777" w:rsidR="00682582" w:rsidRPr="00682582" w:rsidRDefault="00682582" w:rsidP="00682582">
            <w:pPr>
              <w:spacing w:after="0" w:line="240" w:lineRule="auto"/>
              <w:jc w:val="center"/>
              <w:rPr>
                <w:rFonts w:ascii="Times New Roman" w:eastAsia="Times New Roman" w:hAnsi="Times New Roman" w:cs="Times New Roman"/>
                <w:color w:val="212529"/>
                <w:sz w:val="18"/>
                <w:szCs w:val="18"/>
                <w:lang w:eastAsia="tr-TR" w:bidi="ar-SA"/>
              </w:rPr>
            </w:pPr>
            <w:r w:rsidRPr="00682582">
              <w:rPr>
                <w:rFonts w:ascii="Times New Roman" w:eastAsia="Times New Roman" w:hAnsi="Times New Roman" w:cs="Times New Roman"/>
                <w:color w:val="212529"/>
                <w:sz w:val="18"/>
                <w:szCs w:val="18"/>
                <w:lang w:eastAsia="tr-TR" w:bidi="ar-SA"/>
              </w:rPr>
              <w:t>242,90</w:t>
            </w:r>
          </w:p>
        </w:tc>
      </w:tr>
    </w:tbl>
    <w:p w14:paraId="4D62D6BA" w14:textId="77777777" w:rsidR="00682582" w:rsidRDefault="00682582" w:rsidP="00A26A32">
      <w:pPr>
        <w:spacing w:after="0" w:line="240" w:lineRule="auto"/>
        <w:jc w:val="both"/>
        <w:rPr>
          <w:rFonts w:ascii="Times New Roman" w:eastAsia="Times New Roman" w:hAnsi="Times New Roman" w:cs="Times New Roman"/>
          <w:i/>
          <w:iCs/>
          <w:sz w:val="18"/>
          <w:szCs w:val="18"/>
          <w:lang w:val="en-US" w:eastAsia="tr-TR"/>
        </w:rPr>
      </w:pPr>
    </w:p>
    <w:p w14:paraId="11182958" w14:textId="24D6540A" w:rsidR="00A26A32" w:rsidRPr="009756E1" w:rsidRDefault="00A26A32" w:rsidP="00A26A32">
      <w:pPr>
        <w:spacing w:after="0" w:line="240" w:lineRule="auto"/>
        <w:jc w:val="both"/>
        <w:rPr>
          <w:rFonts w:ascii="Times New Roman" w:eastAsia="Times New Roman" w:hAnsi="Times New Roman" w:cs="Times New Roman"/>
          <w:i/>
          <w:iCs/>
          <w:sz w:val="18"/>
          <w:szCs w:val="18"/>
          <w:lang w:val="en-US" w:eastAsia="tr-TR"/>
        </w:rPr>
      </w:pPr>
      <w:r w:rsidRPr="009756E1">
        <w:rPr>
          <w:rFonts w:ascii="Times New Roman" w:eastAsia="Times New Roman" w:hAnsi="Times New Roman" w:cs="Times New Roman"/>
          <w:i/>
          <w:iCs/>
          <w:sz w:val="18"/>
          <w:szCs w:val="18"/>
          <w:lang w:val="en-US" w:eastAsia="tr-TR"/>
        </w:rPr>
        <w:t>*Within the scope of the decision No. 7189, the relevant facilities after May 2023 are separated according to their nature as in the table.</w:t>
      </w:r>
    </w:p>
    <w:p w14:paraId="00BE545C" w14:textId="77777777" w:rsidR="00611AB3" w:rsidRPr="009756E1" w:rsidRDefault="00611AB3" w:rsidP="00A26A32">
      <w:pPr>
        <w:spacing w:line="360" w:lineRule="auto"/>
        <w:jc w:val="both"/>
        <w:rPr>
          <w:rFonts w:asciiTheme="minorHAnsi" w:eastAsiaTheme="minorEastAsia" w:hAnsiTheme="minorHAnsi" w:cstheme="minorHAnsi"/>
          <w:sz w:val="24"/>
          <w:szCs w:val="24"/>
          <w:lang w:val="en-US"/>
        </w:rPr>
      </w:pPr>
    </w:p>
    <w:p w14:paraId="2479EDF5" w14:textId="6E299A17" w:rsidR="00611AB3" w:rsidRPr="009756E1" w:rsidRDefault="00A26A32" w:rsidP="00A26A32">
      <w:pPr>
        <w:spacing w:line="360" w:lineRule="auto"/>
        <w:ind w:firstLine="708"/>
        <w:jc w:val="both"/>
        <w:rPr>
          <w:rFonts w:ascii="Times New Roman" w:eastAsiaTheme="minorEastAsia" w:hAnsi="Times New Roman" w:cs="Times New Roman"/>
          <w:sz w:val="24"/>
          <w:szCs w:val="24"/>
          <w:lang w:val="en-US"/>
        </w:rPr>
      </w:pPr>
      <w:bookmarkStart w:id="622" w:name="_Toc432165779"/>
      <w:bookmarkStart w:id="623" w:name="_Toc450309961"/>
      <w:bookmarkStart w:id="624" w:name="_Toc487101585"/>
      <w:bookmarkStart w:id="625" w:name="_Toc512430837"/>
      <w:bookmarkStart w:id="626" w:name="_Toc42506702"/>
      <w:bookmarkStart w:id="627" w:name="_Toc104550099"/>
      <w:r w:rsidRPr="009756E1">
        <w:rPr>
          <w:rFonts w:ascii="Times New Roman" w:eastAsiaTheme="minorEastAsia" w:hAnsi="Times New Roman" w:cs="Times New Roman"/>
          <w:sz w:val="24"/>
          <w:szCs w:val="24"/>
          <w:lang w:val="en-US"/>
        </w:rPr>
        <w:t xml:space="preserve">Table 2.5.2 shows the number of licensed </w:t>
      </w:r>
      <w:r w:rsidR="00857CCD">
        <w:rPr>
          <w:rFonts w:ascii="Times New Roman" w:eastAsiaTheme="minorEastAsia" w:hAnsi="Times New Roman" w:cs="Times New Roman"/>
          <w:sz w:val="24"/>
          <w:szCs w:val="24"/>
          <w:lang w:val="en-US"/>
        </w:rPr>
        <w:t>RES-SM</w:t>
      </w:r>
      <w:r w:rsidRPr="009756E1">
        <w:rPr>
          <w:rFonts w:ascii="Times New Roman" w:eastAsiaTheme="minorEastAsia" w:hAnsi="Times New Roman" w:cs="Times New Roman"/>
          <w:sz w:val="24"/>
          <w:szCs w:val="24"/>
          <w:lang w:val="en-US"/>
        </w:rPr>
        <w:t xml:space="preserve"> participants by years, and it is observed that the number of participants and installed capacity decreased compared to last year. there are </w:t>
      </w:r>
      <w:r w:rsidR="00857CCD">
        <w:rPr>
          <w:rFonts w:ascii="Times New Roman" w:eastAsiaTheme="minorEastAsia" w:hAnsi="Times New Roman" w:cs="Times New Roman"/>
          <w:sz w:val="24"/>
          <w:szCs w:val="24"/>
          <w:lang w:val="en-US"/>
        </w:rPr>
        <w:t>782</w:t>
      </w:r>
      <w:r w:rsidRPr="009756E1">
        <w:rPr>
          <w:rFonts w:ascii="Times New Roman" w:eastAsiaTheme="minorEastAsia" w:hAnsi="Times New Roman" w:cs="Times New Roman"/>
          <w:sz w:val="24"/>
          <w:szCs w:val="24"/>
          <w:lang w:val="en-US"/>
        </w:rPr>
        <w:t xml:space="preserve"> licensed power plants with a total installed capacity of 1</w:t>
      </w:r>
      <w:r w:rsidR="00857CCD">
        <w:rPr>
          <w:rFonts w:ascii="Times New Roman" w:eastAsiaTheme="minorEastAsia" w:hAnsi="Times New Roman" w:cs="Times New Roman"/>
          <w:sz w:val="24"/>
          <w:szCs w:val="24"/>
          <w:lang w:val="en-US"/>
        </w:rPr>
        <w:t>7</w:t>
      </w:r>
      <w:r w:rsidRPr="009756E1">
        <w:rPr>
          <w:rFonts w:ascii="Times New Roman" w:eastAsiaTheme="minorEastAsia" w:hAnsi="Times New Roman" w:cs="Times New Roman"/>
          <w:sz w:val="24"/>
          <w:szCs w:val="24"/>
          <w:lang w:val="en-US"/>
        </w:rPr>
        <w:t>.</w:t>
      </w:r>
      <w:r w:rsidR="00857CCD">
        <w:rPr>
          <w:rFonts w:ascii="Times New Roman" w:eastAsiaTheme="minorEastAsia" w:hAnsi="Times New Roman" w:cs="Times New Roman"/>
          <w:sz w:val="24"/>
          <w:szCs w:val="24"/>
          <w:lang w:val="en-US"/>
        </w:rPr>
        <w:t>476</w:t>
      </w:r>
      <w:r w:rsidRPr="009756E1">
        <w:rPr>
          <w:rFonts w:ascii="Times New Roman" w:eastAsiaTheme="minorEastAsia" w:hAnsi="Times New Roman" w:cs="Times New Roman"/>
          <w:sz w:val="24"/>
          <w:szCs w:val="24"/>
          <w:lang w:val="en-US"/>
        </w:rPr>
        <w:t xml:space="preserve">,2 MW operating within the scope of </w:t>
      </w:r>
      <w:r w:rsidR="00447C76">
        <w:rPr>
          <w:rFonts w:ascii="Times New Roman" w:eastAsiaTheme="minorEastAsia" w:hAnsi="Times New Roman" w:cs="Times New Roman"/>
          <w:sz w:val="24"/>
          <w:szCs w:val="24"/>
          <w:lang w:val="en-US"/>
        </w:rPr>
        <w:t>RES-SM</w:t>
      </w:r>
      <w:r w:rsidRPr="009756E1">
        <w:rPr>
          <w:rFonts w:ascii="Times New Roman" w:eastAsiaTheme="minorEastAsia" w:hAnsi="Times New Roman" w:cs="Times New Roman"/>
          <w:sz w:val="24"/>
          <w:szCs w:val="24"/>
          <w:lang w:val="en-US"/>
        </w:rPr>
        <w:t xml:space="preserve"> in 202</w:t>
      </w:r>
      <w:r w:rsidR="00857CCD">
        <w:rPr>
          <w:rFonts w:ascii="Times New Roman" w:eastAsiaTheme="minorEastAsia" w:hAnsi="Times New Roman" w:cs="Times New Roman"/>
          <w:sz w:val="24"/>
          <w:szCs w:val="24"/>
          <w:lang w:val="en-US"/>
        </w:rPr>
        <w:t>4</w:t>
      </w:r>
      <w:r w:rsidRPr="009756E1">
        <w:rPr>
          <w:rFonts w:ascii="Times New Roman" w:eastAsiaTheme="minorEastAsia" w:hAnsi="Times New Roman" w:cs="Times New Roman"/>
          <w:sz w:val="24"/>
          <w:szCs w:val="24"/>
          <w:lang w:val="en-US"/>
        </w:rPr>
        <w:t>.</w:t>
      </w:r>
    </w:p>
    <w:p w14:paraId="74AAA203" w14:textId="70146DEB" w:rsidR="004B6078" w:rsidRPr="009756E1" w:rsidRDefault="004B6078" w:rsidP="00A26A32">
      <w:pPr>
        <w:pStyle w:val="Balk5"/>
        <w:rPr>
          <w:rFonts w:cs="Times New Roman"/>
          <w:b w:val="0"/>
          <w:bCs/>
          <w:color w:val="000000" w:themeColor="text1"/>
          <w:lang w:val="en-US"/>
        </w:rPr>
      </w:pPr>
      <w:bookmarkStart w:id="628" w:name="_Toc202434437"/>
      <w:r w:rsidRPr="009756E1">
        <w:rPr>
          <w:lang w:val="en-US"/>
        </w:rPr>
        <w:t>Tabl</w:t>
      </w:r>
      <w:r w:rsidR="00A26A32" w:rsidRPr="009756E1">
        <w:rPr>
          <w:lang w:val="en-US"/>
        </w:rPr>
        <w:t>e</w:t>
      </w:r>
      <w:r w:rsidRPr="009756E1">
        <w:rPr>
          <w:lang w:val="en-US"/>
        </w:rPr>
        <w:t xml:space="preserve"> 2.5.2: </w:t>
      </w:r>
      <w:bookmarkEnd w:id="622"/>
      <w:bookmarkEnd w:id="623"/>
      <w:bookmarkEnd w:id="624"/>
      <w:bookmarkEnd w:id="625"/>
      <w:bookmarkEnd w:id="626"/>
      <w:bookmarkEnd w:id="627"/>
      <w:r w:rsidR="00857CCD" w:rsidRPr="00857CCD">
        <w:rPr>
          <w:lang w:val="en-US"/>
        </w:rPr>
        <w:t xml:space="preserve">Number of Licensed </w:t>
      </w:r>
      <w:r w:rsidR="00857CCD">
        <w:rPr>
          <w:lang w:val="en-US"/>
        </w:rPr>
        <w:t>RES-SM</w:t>
      </w:r>
      <w:r w:rsidR="00857CCD" w:rsidRPr="00857CCD">
        <w:rPr>
          <w:lang w:val="en-US"/>
        </w:rPr>
        <w:t xml:space="preserve"> Power Plants by Years</w:t>
      </w:r>
      <w:bookmarkEnd w:id="628"/>
    </w:p>
    <w:tbl>
      <w:tblPr>
        <w:tblW w:w="8460" w:type="dxa"/>
        <w:jc w:val="center"/>
        <w:tblCellMar>
          <w:left w:w="70" w:type="dxa"/>
          <w:right w:w="70" w:type="dxa"/>
        </w:tblCellMar>
        <w:tblLook w:val="04A0" w:firstRow="1" w:lastRow="0" w:firstColumn="1" w:lastColumn="0" w:noHBand="0" w:noVBand="1"/>
      </w:tblPr>
      <w:tblGrid>
        <w:gridCol w:w="1380"/>
        <w:gridCol w:w="580"/>
        <w:gridCol w:w="580"/>
        <w:gridCol w:w="580"/>
        <w:gridCol w:w="580"/>
        <w:gridCol w:w="580"/>
        <w:gridCol w:w="580"/>
        <w:gridCol w:w="580"/>
        <w:gridCol w:w="580"/>
        <w:gridCol w:w="580"/>
        <w:gridCol w:w="580"/>
        <w:gridCol w:w="635"/>
        <w:gridCol w:w="580"/>
        <w:gridCol w:w="580"/>
      </w:tblGrid>
      <w:tr w:rsidR="00857CCD" w:rsidRPr="00857CCD" w14:paraId="526C40EE" w14:textId="77777777" w:rsidTr="00857CCD">
        <w:trPr>
          <w:trHeight w:val="290"/>
          <w:jc w:val="center"/>
        </w:trPr>
        <w:tc>
          <w:tcPr>
            <w:tcW w:w="1380" w:type="dxa"/>
            <w:tcBorders>
              <w:top w:val="single" w:sz="8" w:space="0" w:color="auto"/>
              <w:left w:val="single" w:sz="8" w:space="0" w:color="auto"/>
              <w:bottom w:val="single" w:sz="8" w:space="0" w:color="auto"/>
              <w:right w:val="single" w:sz="8" w:space="0" w:color="auto"/>
            </w:tcBorders>
            <w:shd w:val="clear" w:color="000000" w:fill="4BACC6"/>
            <w:noWrap/>
            <w:vAlign w:val="center"/>
            <w:hideMark/>
          </w:tcPr>
          <w:p w14:paraId="7968C0DF" w14:textId="77777777" w:rsidR="00857CCD" w:rsidRPr="00857CCD" w:rsidRDefault="00857CCD" w:rsidP="00857CCD">
            <w:pPr>
              <w:spacing w:after="0" w:line="240" w:lineRule="auto"/>
              <w:jc w:val="center"/>
              <w:rPr>
                <w:rFonts w:ascii="Times New Roman" w:eastAsia="Times New Roman" w:hAnsi="Times New Roman" w:cs="Times New Roman"/>
                <w:b/>
                <w:bCs/>
                <w:color w:val="FFFFFF"/>
                <w:lang w:eastAsia="tr-TR" w:bidi="ar-SA"/>
              </w:rPr>
            </w:pPr>
            <w:r w:rsidRPr="00857CCD">
              <w:rPr>
                <w:rFonts w:ascii="Times New Roman" w:eastAsia="Times New Roman" w:hAnsi="Times New Roman" w:cs="Times New Roman"/>
                <w:b/>
                <w:bCs/>
                <w:color w:val="FFFFFF"/>
                <w:lang w:eastAsia="tr-TR" w:bidi="ar-SA"/>
              </w:rPr>
              <w:t>Type</w:t>
            </w:r>
          </w:p>
        </w:tc>
        <w:tc>
          <w:tcPr>
            <w:tcW w:w="540" w:type="dxa"/>
            <w:tcBorders>
              <w:top w:val="single" w:sz="8" w:space="0" w:color="auto"/>
              <w:left w:val="nil"/>
              <w:bottom w:val="single" w:sz="8" w:space="0" w:color="auto"/>
              <w:right w:val="single" w:sz="8" w:space="0" w:color="auto"/>
            </w:tcBorders>
            <w:shd w:val="clear" w:color="000000" w:fill="4BACC6"/>
            <w:noWrap/>
            <w:vAlign w:val="center"/>
            <w:hideMark/>
          </w:tcPr>
          <w:p w14:paraId="42BC3568" w14:textId="77777777" w:rsidR="00857CCD" w:rsidRPr="00857CCD" w:rsidRDefault="00857CCD" w:rsidP="00857CCD">
            <w:pPr>
              <w:spacing w:after="0" w:line="240" w:lineRule="auto"/>
              <w:jc w:val="center"/>
              <w:rPr>
                <w:rFonts w:ascii="Times New Roman" w:eastAsia="Times New Roman" w:hAnsi="Times New Roman" w:cs="Times New Roman"/>
                <w:b/>
                <w:bCs/>
                <w:color w:val="FFFFFF"/>
                <w:lang w:eastAsia="tr-TR" w:bidi="ar-SA"/>
              </w:rPr>
            </w:pPr>
            <w:r w:rsidRPr="00857CCD">
              <w:rPr>
                <w:rFonts w:ascii="Times New Roman" w:eastAsia="Times New Roman" w:hAnsi="Times New Roman" w:cs="Times New Roman"/>
                <w:b/>
                <w:bCs/>
                <w:color w:val="FFFFFF"/>
                <w:lang w:eastAsia="tr-TR" w:bidi="ar-SA"/>
              </w:rPr>
              <w:t>2012</w:t>
            </w:r>
          </w:p>
        </w:tc>
        <w:tc>
          <w:tcPr>
            <w:tcW w:w="540" w:type="dxa"/>
            <w:tcBorders>
              <w:top w:val="single" w:sz="8" w:space="0" w:color="auto"/>
              <w:left w:val="nil"/>
              <w:bottom w:val="single" w:sz="8" w:space="0" w:color="auto"/>
              <w:right w:val="single" w:sz="8" w:space="0" w:color="auto"/>
            </w:tcBorders>
            <w:shd w:val="clear" w:color="000000" w:fill="4BACC6"/>
            <w:noWrap/>
            <w:vAlign w:val="center"/>
            <w:hideMark/>
          </w:tcPr>
          <w:p w14:paraId="49599D24" w14:textId="77777777" w:rsidR="00857CCD" w:rsidRPr="00857CCD" w:rsidRDefault="00857CCD" w:rsidP="00857CCD">
            <w:pPr>
              <w:spacing w:after="0" w:line="240" w:lineRule="auto"/>
              <w:jc w:val="center"/>
              <w:rPr>
                <w:rFonts w:ascii="Times New Roman" w:eastAsia="Times New Roman" w:hAnsi="Times New Roman" w:cs="Times New Roman"/>
                <w:b/>
                <w:bCs/>
                <w:color w:val="FFFFFF"/>
                <w:lang w:eastAsia="tr-TR" w:bidi="ar-SA"/>
              </w:rPr>
            </w:pPr>
            <w:r w:rsidRPr="00857CCD">
              <w:rPr>
                <w:rFonts w:ascii="Times New Roman" w:eastAsia="Times New Roman" w:hAnsi="Times New Roman" w:cs="Times New Roman"/>
                <w:b/>
                <w:bCs/>
                <w:color w:val="FFFFFF"/>
                <w:lang w:eastAsia="tr-TR" w:bidi="ar-SA"/>
              </w:rPr>
              <w:t>2013</w:t>
            </w:r>
          </w:p>
        </w:tc>
        <w:tc>
          <w:tcPr>
            <w:tcW w:w="540" w:type="dxa"/>
            <w:tcBorders>
              <w:top w:val="single" w:sz="8" w:space="0" w:color="auto"/>
              <w:left w:val="nil"/>
              <w:bottom w:val="single" w:sz="8" w:space="0" w:color="auto"/>
              <w:right w:val="single" w:sz="8" w:space="0" w:color="auto"/>
            </w:tcBorders>
            <w:shd w:val="clear" w:color="000000" w:fill="4BACC6"/>
            <w:noWrap/>
            <w:vAlign w:val="center"/>
            <w:hideMark/>
          </w:tcPr>
          <w:p w14:paraId="0DEE3710" w14:textId="77777777" w:rsidR="00857CCD" w:rsidRPr="00857CCD" w:rsidRDefault="00857CCD" w:rsidP="00857CCD">
            <w:pPr>
              <w:spacing w:after="0" w:line="240" w:lineRule="auto"/>
              <w:jc w:val="center"/>
              <w:rPr>
                <w:rFonts w:ascii="Times New Roman" w:eastAsia="Times New Roman" w:hAnsi="Times New Roman" w:cs="Times New Roman"/>
                <w:b/>
                <w:bCs/>
                <w:color w:val="FFFFFF"/>
                <w:lang w:eastAsia="tr-TR" w:bidi="ar-SA"/>
              </w:rPr>
            </w:pPr>
            <w:r w:rsidRPr="00857CCD">
              <w:rPr>
                <w:rFonts w:ascii="Times New Roman" w:eastAsia="Times New Roman" w:hAnsi="Times New Roman" w:cs="Times New Roman"/>
                <w:b/>
                <w:bCs/>
                <w:color w:val="FFFFFF"/>
                <w:lang w:eastAsia="tr-TR" w:bidi="ar-SA"/>
              </w:rPr>
              <w:t>2014</w:t>
            </w:r>
          </w:p>
        </w:tc>
        <w:tc>
          <w:tcPr>
            <w:tcW w:w="540" w:type="dxa"/>
            <w:tcBorders>
              <w:top w:val="single" w:sz="8" w:space="0" w:color="auto"/>
              <w:left w:val="nil"/>
              <w:bottom w:val="single" w:sz="8" w:space="0" w:color="auto"/>
              <w:right w:val="single" w:sz="8" w:space="0" w:color="auto"/>
            </w:tcBorders>
            <w:shd w:val="clear" w:color="000000" w:fill="4BACC6"/>
            <w:vAlign w:val="center"/>
            <w:hideMark/>
          </w:tcPr>
          <w:p w14:paraId="06C31125" w14:textId="77777777" w:rsidR="00857CCD" w:rsidRPr="00857CCD" w:rsidRDefault="00857CCD" w:rsidP="00857CCD">
            <w:pPr>
              <w:spacing w:after="0" w:line="240" w:lineRule="auto"/>
              <w:jc w:val="center"/>
              <w:rPr>
                <w:rFonts w:ascii="Times New Roman" w:eastAsia="Times New Roman" w:hAnsi="Times New Roman" w:cs="Times New Roman"/>
                <w:b/>
                <w:bCs/>
                <w:color w:val="FFFFFF"/>
                <w:lang w:eastAsia="tr-TR" w:bidi="ar-SA"/>
              </w:rPr>
            </w:pPr>
            <w:r w:rsidRPr="00857CCD">
              <w:rPr>
                <w:rFonts w:ascii="Times New Roman" w:eastAsia="Times New Roman" w:hAnsi="Times New Roman" w:cs="Times New Roman"/>
                <w:b/>
                <w:bCs/>
                <w:color w:val="FFFFFF"/>
                <w:lang w:eastAsia="tr-TR" w:bidi="ar-SA"/>
              </w:rPr>
              <w:t>2015</w:t>
            </w:r>
          </w:p>
        </w:tc>
        <w:tc>
          <w:tcPr>
            <w:tcW w:w="540" w:type="dxa"/>
            <w:tcBorders>
              <w:top w:val="single" w:sz="8" w:space="0" w:color="auto"/>
              <w:left w:val="nil"/>
              <w:bottom w:val="single" w:sz="8" w:space="0" w:color="auto"/>
              <w:right w:val="single" w:sz="8" w:space="0" w:color="auto"/>
            </w:tcBorders>
            <w:shd w:val="clear" w:color="000000" w:fill="4BACC6"/>
            <w:vAlign w:val="center"/>
            <w:hideMark/>
          </w:tcPr>
          <w:p w14:paraId="047571FE" w14:textId="77777777" w:rsidR="00857CCD" w:rsidRPr="00857CCD" w:rsidRDefault="00857CCD" w:rsidP="00857CCD">
            <w:pPr>
              <w:spacing w:after="0" w:line="240" w:lineRule="auto"/>
              <w:jc w:val="center"/>
              <w:rPr>
                <w:rFonts w:ascii="Times New Roman" w:eastAsia="Times New Roman" w:hAnsi="Times New Roman" w:cs="Times New Roman"/>
                <w:b/>
                <w:bCs/>
                <w:color w:val="FFFFFF"/>
                <w:lang w:eastAsia="tr-TR" w:bidi="ar-SA"/>
              </w:rPr>
            </w:pPr>
            <w:r w:rsidRPr="00857CCD">
              <w:rPr>
                <w:rFonts w:ascii="Times New Roman" w:eastAsia="Times New Roman" w:hAnsi="Times New Roman" w:cs="Times New Roman"/>
                <w:b/>
                <w:bCs/>
                <w:color w:val="FFFFFF"/>
                <w:lang w:eastAsia="tr-TR" w:bidi="ar-SA"/>
              </w:rPr>
              <w:t>2016</w:t>
            </w:r>
          </w:p>
        </w:tc>
        <w:tc>
          <w:tcPr>
            <w:tcW w:w="540" w:type="dxa"/>
            <w:tcBorders>
              <w:top w:val="single" w:sz="8" w:space="0" w:color="auto"/>
              <w:left w:val="nil"/>
              <w:bottom w:val="single" w:sz="8" w:space="0" w:color="auto"/>
              <w:right w:val="single" w:sz="8" w:space="0" w:color="auto"/>
            </w:tcBorders>
            <w:shd w:val="clear" w:color="000000" w:fill="4BACC6"/>
            <w:vAlign w:val="center"/>
            <w:hideMark/>
          </w:tcPr>
          <w:p w14:paraId="28A2BD92" w14:textId="77777777" w:rsidR="00857CCD" w:rsidRPr="00857CCD" w:rsidRDefault="00857CCD" w:rsidP="00857CCD">
            <w:pPr>
              <w:spacing w:after="0" w:line="240" w:lineRule="auto"/>
              <w:jc w:val="center"/>
              <w:rPr>
                <w:rFonts w:ascii="Times New Roman" w:eastAsia="Times New Roman" w:hAnsi="Times New Roman" w:cs="Times New Roman"/>
                <w:b/>
                <w:bCs/>
                <w:color w:val="FFFFFF"/>
                <w:lang w:eastAsia="tr-TR" w:bidi="ar-SA"/>
              </w:rPr>
            </w:pPr>
            <w:r w:rsidRPr="00857CCD">
              <w:rPr>
                <w:rFonts w:ascii="Times New Roman" w:eastAsia="Times New Roman" w:hAnsi="Times New Roman" w:cs="Times New Roman"/>
                <w:b/>
                <w:bCs/>
                <w:color w:val="FFFFFF"/>
                <w:lang w:eastAsia="tr-TR" w:bidi="ar-SA"/>
              </w:rPr>
              <w:t>2017</w:t>
            </w:r>
          </w:p>
        </w:tc>
        <w:tc>
          <w:tcPr>
            <w:tcW w:w="540" w:type="dxa"/>
            <w:tcBorders>
              <w:top w:val="single" w:sz="8" w:space="0" w:color="auto"/>
              <w:left w:val="nil"/>
              <w:bottom w:val="single" w:sz="8" w:space="0" w:color="auto"/>
              <w:right w:val="single" w:sz="8" w:space="0" w:color="auto"/>
            </w:tcBorders>
            <w:shd w:val="clear" w:color="000000" w:fill="4BACC6"/>
            <w:vAlign w:val="center"/>
            <w:hideMark/>
          </w:tcPr>
          <w:p w14:paraId="064F4888" w14:textId="77777777" w:rsidR="00857CCD" w:rsidRPr="00857CCD" w:rsidRDefault="00857CCD" w:rsidP="00857CCD">
            <w:pPr>
              <w:spacing w:after="0" w:line="240" w:lineRule="auto"/>
              <w:jc w:val="center"/>
              <w:rPr>
                <w:rFonts w:ascii="Times New Roman" w:eastAsia="Times New Roman" w:hAnsi="Times New Roman" w:cs="Times New Roman"/>
                <w:b/>
                <w:bCs/>
                <w:color w:val="FFFFFF"/>
                <w:lang w:eastAsia="tr-TR" w:bidi="ar-SA"/>
              </w:rPr>
            </w:pPr>
            <w:r w:rsidRPr="00857CCD">
              <w:rPr>
                <w:rFonts w:ascii="Times New Roman" w:eastAsia="Times New Roman" w:hAnsi="Times New Roman" w:cs="Times New Roman"/>
                <w:b/>
                <w:bCs/>
                <w:color w:val="FFFFFF"/>
                <w:lang w:eastAsia="tr-TR" w:bidi="ar-SA"/>
              </w:rPr>
              <w:t>2018</w:t>
            </w:r>
          </w:p>
        </w:tc>
        <w:tc>
          <w:tcPr>
            <w:tcW w:w="540" w:type="dxa"/>
            <w:tcBorders>
              <w:top w:val="single" w:sz="8" w:space="0" w:color="auto"/>
              <w:left w:val="nil"/>
              <w:bottom w:val="single" w:sz="8" w:space="0" w:color="auto"/>
              <w:right w:val="single" w:sz="8" w:space="0" w:color="auto"/>
            </w:tcBorders>
            <w:shd w:val="clear" w:color="000000" w:fill="4BACC6"/>
            <w:vAlign w:val="center"/>
            <w:hideMark/>
          </w:tcPr>
          <w:p w14:paraId="2A9E4F9E" w14:textId="77777777" w:rsidR="00857CCD" w:rsidRPr="00857CCD" w:rsidRDefault="00857CCD" w:rsidP="00857CCD">
            <w:pPr>
              <w:spacing w:after="0" w:line="240" w:lineRule="auto"/>
              <w:jc w:val="center"/>
              <w:rPr>
                <w:rFonts w:ascii="Times New Roman" w:eastAsia="Times New Roman" w:hAnsi="Times New Roman" w:cs="Times New Roman"/>
                <w:b/>
                <w:bCs/>
                <w:color w:val="FFFFFF"/>
                <w:lang w:eastAsia="tr-TR" w:bidi="ar-SA"/>
              </w:rPr>
            </w:pPr>
            <w:r w:rsidRPr="00857CCD">
              <w:rPr>
                <w:rFonts w:ascii="Times New Roman" w:eastAsia="Times New Roman" w:hAnsi="Times New Roman" w:cs="Times New Roman"/>
                <w:b/>
                <w:bCs/>
                <w:color w:val="FFFFFF"/>
                <w:lang w:eastAsia="tr-TR" w:bidi="ar-SA"/>
              </w:rPr>
              <w:t>2019</w:t>
            </w:r>
          </w:p>
        </w:tc>
        <w:tc>
          <w:tcPr>
            <w:tcW w:w="540" w:type="dxa"/>
            <w:tcBorders>
              <w:top w:val="single" w:sz="8" w:space="0" w:color="auto"/>
              <w:left w:val="nil"/>
              <w:bottom w:val="single" w:sz="8" w:space="0" w:color="auto"/>
              <w:right w:val="single" w:sz="8" w:space="0" w:color="auto"/>
            </w:tcBorders>
            <w:shd w:val="clear" w:color="000000" w:fill="4BACC6"/>
            <w:vAlign w:val="center"/>
            <w:hideMark/>
          </w:tcPr>
          <w:p w14:paraId="16611B72" w14:textId="77777777" w:rsidR="00857CCD" w:rsidRPr="00857CCD" w:rsidRDefault="00857CCD" w:rsidP="00857CCD">
            <w:pPr>
              <w:spacing w:after="0" w:line="240" w:lineRule="auto"/>
              <w:jc w:val="center"/>
              <w:rPr>
                <w:rFonts w:ascii="Times New Roman" w:eastAsia="Times New Roman" w:hAnsi="Times New Roman" w:cs="Times New Roman"/>
                <w:b/>
                <w:bCs/>
                <w:color w:val="FFFFFF"/>
                <w:lang w:eastAsia="tr-TR" w:bidi="ar-SA"/>
              </w:rPr>
            </w:pPr>
            <w:r w:rsidRPr="00857CCD">
              <w:rPr>
                <w:rFonts w:ascii="Times New Roman" w:eastAsia="Times New Roman" w:hAnsi="Times New Roman" w:cs="Times New Roman"/>
                <w:b/>
                <w:bCs/>
                <w:color w:val="FFFFFF"/>
                <w:lang w:eastAsia="tr-TR" w:bidi="ar-SA"/>
              </w:rPr>
              <w:t>2020</w:t>
            </w:r>
          </w:p>
        </w:tc>
        <w:tc>
          <w:tcPr>
            <w:tcW w:w="540" w:type="dxa"/>
            <w:tcBorders>
              <w:top w:val="single" w:sz="8" w:space="0" w:color="auto"/>
              <w:left w:val="nil"/>
              <w:bottom w:val="single" w:sz="8" w:space="0" w:color="auto"/>
              <w:right w:val="single" w:sz="8" w:space="0" w:color="auto"/>
            </w:tcBorders>
            <w:shd w:val="clear" w:color="000000" w:fill="4BACC6"/>
            <w:vAlign w:val="center"/>
            <w:hideMark/>
          </w:tcPr>
          <w:p w14:paraId="26669CFD" w14:textId="77777777" w:rsidR="00857CCD" w:rsidRPr="00857CCD" w:rsidRDefault="00857CCD" w:rsidP="00857CCD">
            <w:pPr>
              <w:spacing w:after="0" w:line="240" w:lineRule="auto"/>
              <w:jc w:val="center"/>
              <w:rPr>
                <w:rFonts w:ascii="Times New Roman" w:eastAsia="Times New Roman" w:hAnsi="Times New Roman" w:cs="Times New Roman"/>
                <w:b/>
                <w:bCs/>
                <w:color w:val="FFFFFF"/>
                <w:lang w:eastAsia="tr-TR" w:bidi="ar-SA"/>
              </w:rPr>
            </w:pPr>
            <w:r w:rsidRPr="00857CCD">
              <w:rPr>
                <w:rFonts w:ascii="Times New Roman" w:eastAsia="Times New Roman" w:hAnsi="Times New Roman" w:cs="Times New Roman"/>
                <w:b/>
                <w:bCs/>
                <w:color w:val="FFFFFF"/>
                <w:lang w:eastAsia="tr-TR" w:bidi="ar-SA"/>
              </w:rPr>
              <w:t>2021</w:t>
            </w:r>
          </w:p>
        </w:tc>
        <w:tc>
          <w:tcPr>
            <w:tcW w:w="600" w:type="dxa"/>
            <w:tcBorders>
              <w:top w:val="single" w:sz="8" w:space="0" w:color="auto"/>
              <w:left w:val="nil"/>
              <w:bottom w:val="single" w:sz="8" w:space="0" w:color="auto"/>
              <w:right w:val="single" w:sz="8" w:space="0" w:color="auto"/>
            </w:tcBorders>
            <w:shd w:val="clear" w:color="000000" w:fill="4BACC6"/>
            <w:vAlign w:val="center"/>
            <w:hideMark/>
          </w:tcPr>
          <w:p w14:paraId="49A14EB5" w14:textId="77777777" w:rsidR="00857CCD" w:rsidRPr="00857CCD" w:rsidRDefault="00857CCD" w:rsidP="00857CCD">
            <w:pPr>
              <w:spacing w:after="0" w:line="240" w:lineRule="auto"/>
              <w:jc w:val="center"/>
              <w:rPr>
                <w:rFonts w:ascii="Times New Roman" w:eastAsia="Times New Roman" w:hAnsi="Times New Roman" w:cs="Times New Roman"/>
                <w:b/>
                <w:bCs/>
                <w:color w:val="FFFFFF"/>
                <w:lang w:eastAsia="tr-TR" w:bidi="ar-SA"/>
              </w:rPr>
            </w:pPr>
            <w:r w:rsidRPr="00857CCD">
              <w:rPr>
                <w:rFonts w:ascii="Times New Roman" w:eastAsia="Times New Roman" w:hAnsi="Times New Roman" w:cs="Times New Roman"/>
                <w:b/>
                <w:bCs/>
                <w:color w:val="FFFFFF"/>
                <w:lang w:eastAsia="tr-TR" w:bidi="ar-SA"/>
              </w:rPr>
              <w:t>2022</w:t>
            </w:r>
          </w:p>
        </w:tc>
        <w:tc>
          <w:tcPr>
            <w:tcW w:w="540" w:type="dxa"/>
            <w:tcBorders>
              <w:top w:val="single" w:sz="8" w:space="0" w:color="auto"/>
              <w:left w:val="nil"/>
              <w:bottom w:val="single" w:sz="8" w:space="0" w:color="auto"/>
              <w:right w:val="single" w:sz="8" w:space="0" w:color="auto"/>
            </w:tcBorders>
            <w:shd w:val="clear" w:color="000000" w:fill="4BACC6"/>
            <w:vAlign w:val="center"/>
            <w:hideMark/>
          </w:tcPr>
          <w:p w14:paraId="4C554374" w14:textId="77777777" w:rsidR="00857CCD" w:rsidRPr="00857CCD" w:rsidRDefault="00857CCD" w:rsidP="00857CCD">
            <w:pPr>
              <w:spacing w:after="0" w:line="240" w:lineRule="auto"/>
              <w:jc w:val="center"/>
              <w:rPr>
                <w:rFonts w:ascii="Times New Roman" w:eastAsia="Times New Roman" w:hAnsi="Times New Roman" w:cs="Times New Roman"/>
                <w:b/>
                <w:bCs/>
                <w:color w:val="FFFFFF"/>
                <w:lang w:eastAsia="tr-TR" w:bidi="ar-SA"/>
              </w:rPr>
            </w:pPr>
            <w:r w:rsidRPr="00857CCD">
              <w:rPr>
                <w:rFonts w:ascii="Times New Roman" w:eastAsia="Times New Roman" w:hAnsi="Times New Roman" w:cs="Times New Roman"/>
                <w:b/>
                <w:bCs/>
                <w:color w:val="FFFFFF"/>
                <w:lang w:eastAsia="tr-TR" w:bidi="ar-SA"/>
              </w:rPr>
              <w:t>2023</w:t>
            </w:r>
          </w:p>
        </w:tc>
        <w:tc>
          <w:tcPr>
            <w:tcW w:w="540" w:type="dxa"/>
            <w:tcBorders>
              <w:top w:val="single" w:sz="8" w:space="0" w:color="auto"/>
              <w:left w:val="nil"/>
              <w:bottom w:val="single" w:sz="8" w:space="0" w:color="auto"/>
              <w:right w:val="single" w:sz="8" w:space="0" w:color="auto"/>
            </w:tcBorders>
            <w:shd w:val="clear" w:color="000000" w:fill="4BACC6"/>
            <w:vAlign w:val="center"/>
            <w:hideMark/>
          </w:tcPr>
          <w:p w14:paraId="7E09A0D7" w14:textId="77777777" w:rsidR="00857CCD" w:rsidRPr="00857CCD" w:rsidRDefault="00857CCD" w:rsidP="00857CCD">
            <w:pPr>
              <w:spacing w:after="0" w:line="240" w:lineRule="auto"/>
              <w:jc w:val="center"/>
              <w:rPr>
                <w:rFonts w:ascii="Times New Roman" w:eastAsia="Times New Roman" w:hAnsi="Times New Roman" w:cs="Times New Roman"/>
                <w:b/>
                <w:bCs/>
                <w:color w:val="FFFFFF"/>
                <w:lang w:eastAsia="tr-TR" w:bidi="ar-SA"/>
              </w:rPr>
            </w:pPr>
            <w:r w:rsidRPr="00857CCD">
              <w:rPr>
                <w:rFonts w:ascii="Times New Roman" w:eastAsia="Times New Roman" w:hAnsi="Times New Roman" w:cs="Times New Roman"/>
                <w:b/>
                <w:bCs/>
                <w:color w:val="FFFFFF"/>
                <w:lang w:eastAsia="tr-TR" w:bidi="ar-SA"/>
              </w:rPr>
              <w:t>2024</w:t>
            </w:r>
          </w:p>
        </w:tc>
      </w:tr>
      <w:tr w:rsidR="00857CCD" w:rsidRPr="00857CCD" w14:paraId="1CC68B63" w14:textId="77777777" w:rsidTr="00857CCD">
        <w:trPr>
          <w:trHeight w:val="290"/>
          <w:jc w:val="center"/>
        </w:trPr>
        <w:tc>
          <w:tcPr>
            <w:tcW w:w="1380" w:type="dxa"/>
            <w:tcBorders>
              <w:top w:val="nil"/>
              <w:left w:val="single" w:sz="8" w:space="0" w:color="auto"/>
              <w:bottom w:val="single" w:sz="8" w:space="0" w:color="auto"/>
              <w:right w:val="single" w:sz="8" w:space="0" w:color="auto"/>
            </w:tcBorders>
            <w:shd w:val="clear" w:color="auto" w:fill="auto"/>
            <w:noWrap/>
            <w:vAlign w:val="center"/>
            <w:hideMark/>
          </w:tcPr>
          <w:p w14:paraId="1E03C8CC" w14:textId="77777777" w:rsidR="00857CCD" w:rsidRPr="00857CCD" w:rsidRDefault="00857CCD" w:rsidP="00857CCD">
            <w:pPr>
              <w:spacing w:after="0" w:line="240" w:lineRule="auto"/>
              <w:rPr>
                <w:rFonts w:ascii="Times New Roman" w:eastAsia="Times New Roman" w:hAnsi="Times New Roman" w:cs="Times New Roman"/>
                <w:b/>
                <w:bCs/>
                <w:color w:val="000000"/>
                <w:lang w:eastAsia="tr-TR" w:bidi="ar-SA"/>
              </w:rPr>
            </w:pPr>
            <w:r w:rsidRPr="00857CCD">
              <w:rPr>
                <w:rFonts w:ascii="Times New Roman" w:eastAsia="Times New Roman" w:hAnsi="Times New Roman" w:cs="Times New Roman"/>
                <w:b/>
                <w:bCs/>
                <w:color w:val="000000"/>
                <w:lang w:eastAsia="tr-TR" w:bidi="ar-SA"/>
              </w:rPr>
              <w:t>Solar</w:t>
            </w:r>
          </w:p>
        </w:tc>
        <w:tc>
          <w:tcPr>
            <w:tcW w:w="540" w:type="dxa"/>
            <w:tcBorders>
              <w:top w:val="nil"/>
              <w:left w:val="nil"/>
              <w:bottom w:val="single" w:sz="8" w:space="0" w:color="auto"/>
              <w:right w:val="single" w:sz="8" w:space="0" w:color="auto"/>
            </w:tcBorders>
            <w:shd w:val="clear" w:color="auto" w:fill="auto"/>
            <w:noWrap/>
            <w:vAlign w:val="center"/>
            <w:hideMark/>
          </w:tcPr>
          <w:p w14:paraId="123B07E3" w14:textId="77777777" w:rsidR="00857CCD" w:rsidRPr="00857CCD" w:rsidRDefault="00857CCD" w:rsidP="00857CCD">
            <w:pPr>
              <w:spacing w:after="0" w:line="240" w:lineRule="auto"/>
              <w:jc w:val="center"/>
              <w:rPr>
                <w:rFonts w:ascii="Times New Roman" w:eastAsia="Times New Roman" w:hAnsi="Times New Roman" w:cs="Times New Roman"/>
                <w:color w:val="000000"/>
                <w:lang w:eastAsia="tr-TR" w:bidi="ar-SA"/>
              </w:rPr>
            </w:pPr>
            <w:r w:rsidRPr="00857CCD">
              <w:rPr>
                <w:rFonts w:ascii="Times New Roman" w:eastAsia="Times New Roman" w:hAnsi="Times New Roman" w:cs="Times New Roman"/>
                <w:color w:val="000000"/>
                <w:lang w:eastAsia="tr-TR" w:bidi="ar-SA"/>
              </w:rPr>
              <w:t>-</w:t>
            </w:r>
          </w:p>
        </w:tc>
        <w:tc>
          <w:tcPr>
            <w:tcW w:w="540" w:type="dxa"/>
            <w:tcBorders>
              <w:top w:val="nil"/>
              <w:left w:val="nil"/>
              <w:bottom w:val="single" w:sz="8" w:space="0" w:color="auto"/>
              <w:right w:val="single" w:sz="8" w:space="0" w:color="auto"/>
            </w:tcBorders>
            <w:shd w:val="clear" w:color="auto" w:fill="auto"/>
            <w:noWrap/>
            <w:vAlign w:val="center"/>
            <w:hideMark/>
          </w:tcPr>
          <w:p w14:paraId="7DAA57C4" w14:textId="77777777" w:rsidR="00857CCD" w:rsidRPr="00857CCD" w:rsidRDefault="00857CCD" w:rsidP="00857CCD">
            <w:pPr>
              <w:spacing w:after="0" w:line="240" w:lineRule="auto"/>
              <w:jc w:val="center"/>
              <w:rPr>
                <w:rFonts w:ascii="Times New Roman" w:eastAsia="Times New Roman" w:hAnsi="Times New Roman" w:cs="Times New Roman"/>
                <w:color w:val="000000"/>
                <w:lang w:eastAsia="tr-TR" w:bidi="ar-SA"/>
              </w:rPr>
            </w:pPr>
            <w:r w:rsidRPr="00857CCD">
              <w:rPr>
                <w:rFonts w:ascii="Times New Roman" w:eastAsia="Times New Roman" w:hAnsi="Times New Roman" w:cs="Times New Roman"/>
                <w:color w:val="000000"/>
                <w:lang w:eastAsia="tr-TR" w:bidi="ar-SA"/>
              </w:rPr>
              <w:t>-</w:t>
            </w:r>
          </w:p>
        </w:tc>
        <w:tc>
          <w:tcPr>
            <w:tcW w:w="540" w:type="dxa"/>
            <w:tcBorders>
              <w:top w:val="nil"/>
              <w:left w:val="nil"/>
              <w:bottom w:val="single" w:sz="8" w:space="0" w:color="auto"/>
              <w:right w:val="single" w:sz="8" w:space="0" w:color="auto"/>
            </w:tcBorders>
            <w:shd w:val="clear" w:color="auto" w:fill="auto"/>
            <w:noWrap/>
            <w:vAlign w:val="center"/>
            <w:hideMark/>
          </w:tcPr>
          <w:p w14:paraId="0AF60546" w14:textId="77777777" w:rsidR="00857CCD" w:rsidRPr="00857CCD" w:rsidRDefault="00857CCD" w:rsidP="00857CCD">
            <w:pPr>
              <w:spacing w:after="0" w:line="240" w:lineRule="auto"/>
              <w:jc w:val="center"/>
              <w:rPr>
                <w:rFonts w:ascii="Times New Roman" w:eastAsia="Times New Roman" w:hAnsi="Times New Roman" w:cs="Times New Roman"/>
                <w:color w:val="000000"/>
                <w:lang w:eastAsia="tr-TR" w:bidi="ar-SA"/>
              </w:rPr>
            </w:pPr>
            <w:r w:rsidRPr="00857CCD">
              <w:rPr>
                <w:rFonts w:ascii="Times New Roman" w:eastAsia="Times New Roman" w:hAnsi="Times New Roman" w:cs="Times New Roman"/>
                <w:color w:val="000000"/>
                <w:lang w:eastAsia="tr-TR" w:bidi="ar-SA"/>
              </w:rPr>
              <w:t>-</w:t>
            </w:r>
          </w:p>
        </w:tc>
        <w:tc>
          <w:tcPr>
            <w:tcW w:w="540" w:type="dxa"/>
            <w:tcBorders>
              <w:top w:val="nil"/>
              <w:left w:val="nil"/>
              <w:bottom w:val="single" w:sz="8" w:space="0" w:color="auto"/>
              <w:right w:val="single" w:sz="8" w:space="0" w:color="auto"/>
            </w:tcBorders>
            <w:shd w:val="clear" w:color="auto" w:fill="auto"/>
            <w:noWrap/>
            <w:vAlign w:val="center"/>
            <w:hideMark/>
          </w:tcPr>
          <w:p w14:paraId="1B3506B4" w14:textId="77777777" w:rsidR="00857CCD" w:rsidRPr="00857CCD" w:rsidRDefault="00857CCD" w:rsidP="00857CCD">
            <w:pPr>
              <w:spacing w:after="0" w:line="240" w:lineRule="auto"/>
              <w:jc w:val="center"/>
              <w:rPr>
                <w:rFonts w:ascii="Times New Roman" w:eastAsia="Times New Roman" w:hAnsi="Times New Roman" w:cs="Times New Roman"/>
                <w:color w:val="000000"/>
                <w:lang w:eastAsia="tr-TR" w:bidi="ar-SA"/>
              </w:rPr>
            </w:pPr>
            <w:r w:rsidRPr="00857CCD">
              <w:rPr>
                <w:rFonts w:ascii="Times New Roman" w:eastAsia="Times New Roman" w:hAnsi="Times New Roman" w:cs="Times New Roman"/>
                <w:color w:val="000000"/>
                <w:lang w:eastAsia="tr-TR" w:bidi="ar-SA"/>
              </w:rPr>
              <w:t>-</w:t>
            </w:r>
          </w:p>
        </w:tc>
        <w:tc>
          <w:tcPr>
            <w:tcW w:w="540" w:type="dxa"/>
            <w:tcBorders>
              <w:top w:val="nil"/>
              <w:left w:val="nil"/>
              <w:bottom w:val="single" w:sz="8" w:space="0" w:color="auto"/>
              <w:right w:val="single" w:sz="8" w:space="0" w:color="auto"/>
            </w:tcBorders>
            <w:shd w:val="clear" w:color="auto" w:fill="auto"/>
            <w:noWrap/>
            <w:vAlign w:val="center"/>
            <w:hideMark/>
          </w:tcPr>
          <w:p w14:paraId="5C4EEAAD" w14:textId="77777777" w:rsidR="00857CCD" w:rsidRPr="00857CCD" w:rsidRDefault="00857CCD" w:rsidP="00857CCD">
            <w:pPr>
              <w:spacing w:after="0" w:line="240" w:lineRule="auto"/>
              <w:jc w:val="center"/>
              <w:rPr>
                <w:rFonts w:ascii="Times New Roman" w:eastAsia="Times New Roman" w:hAnsi="Times New Roman" w:cs="Times New Roman"/>
                <w:color w:val="000000"/>
                <w:lang w:eastAsia="tr-TR" w:bidi="ar-SA"/>
              </w:rPr>
            </w:pPr>
            <w:r w:rsidRPr="00857CCD">
              <w:rPr>
                <w:rFonts w:ascii="Times New Roman" w:eastAsia="Times New Roman" w:hAnsi="Times New Roman" w:cs="Times New Roman"/>
                <w:color w:val="000000"/>
                <w:lang w:eastAsia="tr-TR" w:bidi="ar-SA"/>
              </w:rPr>
              <w:t>-</w:t>
            </w:r>
          </w:p>
        </w:tc>
        <w:tc>
          <w:tcPr>
            <w:tcW w:w="540" w:type="dxa"/>
            <w:tcBorders>
              <w:top w:val="nil"/>
              <w:left w:val="nil"/>
              <w:bottom w:val="single" w:sz="8" w:space="0" w:color="auto"/>
              <w:right w:val="single" w:sz="8" w:space="0" w:color="auto"/>
            </w:tcBorders>
            <w:shd w:val="clear" w:color="auto" w:fill="auto"/>
            <w:vAlign w:val="center"/>
            <w:hideMark/>
          </w:tcPr>
          <w:p w14:paraId="5A8DCD08" w14:textId="77777777" w:rsidR="00857CCD" w:rsidRPr="00857CCD" w:rsidRDefault="00857CCD" w:rsidP="00857CCD">
            <w:pPr>
              <w:spacing w:after="0" w:line="240" w:lineRule="auto"/>
              <w:jc w:val="center"/>
              <w:rPr>
                <w:rFonts w:ascii="Times New Roman" w:eastAsia="Times New Roman" w:hAnsi="Times New Roman" w:cs="Times New Roman"/>
                <w:color w:val="000000"/>
                <w:lang w:eastAsia="tr-TR" w:bidi="ar-SA"/>
              </w:rPr>
            </w:pPr>
            <w:r w:rsidRPr="00857CCD">
              <w:rPr>
                <w:rFonts w:ascii="Times New Roman" w:eastAsia="Times New Roman" w:hAnsi="Times New Roman" w:cs="Times New Roman"/>
                <w:color w:val="000000"/>
                <w:lang w:eastAsia="tr-TR" w:bidi="ar-SA"/>
              </w:rPr>
              <w:t>2</w:t>
            </w:r>
          </w:p>
        </w:tc>
        <w:tc>
          <w:tcPr>
            <w:tcW w:w="540" w:type="dxa"/>
            <w:tcBorders>
              <w:top w:val="nil"/>
              <w:left w:val="nil"/>
              <w:bottom w:val="single" w:sz="8" w:space="0" w:color="auto"/>
              <w:right w:val="single" w:sz="8" w:space="0" w:color="auto"/>
            </w:tcBorders>
            <w:shd w:val="clear" w:color="auto" w:fill="auto"/>
            <w:vAlign w:val="center"/>
            <w:hideMark/>
          </w:tcPr>
          <w:p w14:paraId="0CFF921D" w14:textId="77777777" w:rsidR="00857CCD" w:rsidRPr="00857CCD" w:rsidRDefault="00857CCD" w:rsidP="00857CCD">
            <w:pPr>
              <w:spacing w:after="0" w:line="240" w:lineRule="auto"/>
              <w:jc w:val="center"/>
              <w:rPr>
                <w:rFonts w:ascii="Times New Roman" w:eastAsia="Times New Roman" w:hAnsi="Times New Roman" w:cs="Times New Roman"/>
                <w:color w:val="000000"/>
                <w:lang w:eastAsia="tr-TR" w:bidi="ar-SA"/>
              </w:rPr>
            </w:pPr>
            <w:r w:rsidRPr="00857CCD">
              <w:rPr>
                <w:rFonts w:ascii="Times New Roman" w:eastAsia="Times New Roman" w:hAnsi="Times New Roman" w:cs="Times New Roman"/>
                <w:color w:val="000000"/>
                <w:lang w:eastAsia="tr-TR" w:bidi="ar-SA"/>
              </w:rPr>
              <w:t>3</w:t>
            </w:r>
          </w:p>
        </w:tc>
        <w:tc>
          <w:tcPr>
            <w:tcW w:w="540" w:type="dxa"/>
            <w:tcBorders>
              <w:top w:val="nil"/>
              <w:left w:val="nil"/>
              <w:bottom w:val="single" w:sz="8" w:space="0" w:color="auto"/>
              <w:right w:val="single" w:sz="8" w:space="0" w:color="auto"/>
            </w:tcBorders>
            <w:shd w:val="clear" w:color="auto" w:fill="auto"/>
            <w:vAlign w:val="center"/>
            <w:hideMark/>
          </w:tcPr>
          <w:p w14:paraId="43950CB8" w14:textId="77777777" w:rsidR="00857CCD" w:rsidRPr="00857CCD" w:rsidRDefault="00857CCD" w:rsidP="00857CCD">
            <w:pPr>
              <w:spacing w:after="0" w:line="240" w:lineRule="auto"/>
              <w:jc w:val="center"/>
              <w:rPr>
                <w:rFonts w:ascii="Times New Roman" w:eastAsia="Times New Roman" w:hAnsi="Times New Roman" w:cs="Times New Roman"/>
                <w:color w:val="000000"/>
                <w:lang w:eastAsia="tr-TR" w:bidi="ar-SA"/>
              </w:rPr>
            </w:pPr>
            <w:r w:rsidRPr="00857CCD">
              <w:rPr>
                <w:rFonts w:ascii="Times New Roman" w:eastAsia="Times New Roman" w:hAnsi="Times New Roman" w:cs="Times New Roman"/>
                <w:color w:val="000000"/>
                <w:lang w:eastAsia="tr-TR" w:bidi="ar-SA"/>
              </w:rPr>
              <w:t>9</w:t>
            </w:r>
          </w:p>
        </w:tc>
        <w:tc>
          <w:tcPr>
            <w:tcW w:w="540" w:type="dxa"/>
            <w:tcBorders>
              <w:top w:val="nil"/>
              <w:left w:val="nil"/>
              <w:bottom w:val="single" w:sz="8" w:space="0" w:color="auto"/>
              <w:right w:val="single" w:sz="8" w:space="0" w:color="auto"/>
            </w:tcBorders>
            <w:shd w:val="clear" w:color="auto" w:fill="auto"/>
            <w:vAlign w:val="center"/>
            <w:hideMark/>
          </w:tcPr>
          <w:p w14:paraId="4815D2CC" w14:textId="77777777" w:rsidR="00857CCD" w:rsidRPr="00857CCD" w:rsidRDefault="00857CCD" w:rsidP="00857CCD">
            <w:pPr>
              <w:spacing w:after="0" w:line="240" w:lineRule="auto"/>
              <w:jc w:val="center"/>
              <w:rPr>
                <w:rFonts w:ascii="Times New Roman" w:eastAsia="Times New Roman" w:hAnsi="Times New Roman" w:cs="Times New Roman"/>
                <w:color w:val="000000"/>
                <w:lang w:eastAsia="tr-TR" w:bidi="ar-SA"/>
              </w:rPr>
            </w:pPr>
            <w:r w:rsidRPr="00857CCD">
              <w:rPr>
                <w:rFonts w:ascii="Times New Roman" w:eastAsia="Times New Roman" w:hAnsi="Times New Roman" w:cs="Times New Roman"/>
                <w:color w:val="000000"/>
                <w:lang w:eastAsia="tr-TR" w:bidi="ar-SA"/>
              </w:rPr>
              <w:t>17</w:t>
            </w:r>
          </w:p>
        </w:tc>
        <w:tc>
          <w:tcPr>
            <w:tcW w:w="540" w:type="dxa"/>
            <w:tcBorders>
              <w:top w:val="nil"/>
              <w:left w:val="nil"/>
              <w:bottom w:val="single" w:sz="8" w:space="0" w:color="auto"/>
              <w:right w:val="single" w:sz="8" w:space="0" w:color="auto"/>
            </w:tcBorders>
            <w:shd w:val="clear" w:color="auto" w:fill="auto"/>
            <w:vAlign w:val="center"/>
            <w:hideMark/>
          </w:tcPr>
          <w:p w14:paraId="0844C1CA" w14:textId="77777777" w:rsidR="00857CCD" w:rsidRPr="00857CCD" w:rsidRDefault="00857CCD" w:rsidP="00857CCD">
            <w:pPr>
              <w:spacing w:after="0" w:line="240" w:lineRule="auto"/>
              <w:jc w:val="center"/>
              <w:rPr>
                <w:rFonts w:ascii="Times New Roman" w:eastAsia="Times New Roman" w:hAnsi="Times New Roman" w:cs="Times New Roman"/>
                <w:color w:val="000000"/>
                <w:lang w:eastAsia="tr-TR" w:bidi="ar-SA"/>
              </w:rPr>
            </w:pPr>
            <w:r w:rsidRPr="00857CCD">
              <w:rPr>
                <w:rFonts w:ascii="Times New Roman" w:eastAsia="Times New Roman" w:hAnsi="Times New Roman" w:cs="Times New Roman"/>
                <w:color w:val="000000"/>
                <w:lang w:eastAsia="tr-TR" w:bidi="ar-SA"/>
              </w:rPr>
              <w:t>32</w:t>
            </w:r>
          </w:p>
        </w:tc>
        <w:tc>
          <w:tcPr>
            <w:tcW w:w="600" w:type="dxa"/>
            <w:tcBorders>
              <w:top w:val="nil"/>
              <w:left w:val="nil"/>
              <w:bottom w:val="single" w:sz="8" w:space="0" w:color="auto"/>
              <w:right w:val="single" w:sz="8" w:space="0" w:color="auto"/>
            </w:tcBorders>
            <w:shd w:val="clear" w:color="auto" w:fill="auto"/>
            <w:vAlign w:val="center"/>
            <w:hideMark/>
          </w:tcPr>
          <w:p w14:paraId="50CB2884" w14:textId="77777777" w:rsidR="00857CCD" w:rsidRPr="00857CCD" w:rsidRDefault="00857CCD" w:rsidP="00857CCD">
            <w:pPr>
              <w:spacing w:after="0" w:line="240" w:lineRule="auto"/>
              <w:jc w:val="center"/>
              <w:rPr>
                <w:rFonts w:ascii="Times New Roman" w:eastAsia="Times New Roman" w:hAnsi="Times New Roman" w:cs="Times New Roman"/>
                <w:color w:val="000000"/>
                <w:lang w:eastAsia="tr-TR" w:bidi="ar-SA"/>
              </w:rPr>
            </w:pPr>
            <w:r w:rsidRPr="00857CCD">
              <w:rPr>
                <w:rFonts w:ascii="Times New Roman" w:eastAsia="Times New Roman" w:hAnsi="Times New Roman" w:cs="Times New Roman"/>
                <w:color w:val="000000"/>
                <w:lang w:eastAsia="tr-TR" w:bidi="ar-SA"/>
              </w:rPr>
              <w:t>36</w:t>
            </w:r>
          </w:p>
        </w:tc>
        <w:tc>
          <w:tcPr>
            <w:tcW w:w="540" w:type="dxa"/>
            <w:tcBorders>
              <w:top w:val="nil"/>
              <w:left w:val="nil"/>
              <w:bottom w:val="single" w:sz="8" w:space="0" w:color="auto"/>
              <w:right w:val="single" w:sz="8" w:space="0" w:color="auto"/>
            </w:tcBorders>
            <w:shd w:val="clear" w:color="auto" w:fill="auto"/>
            <w:vAlign w:val="center"/>
            <w:hideMark/>
          </w:tcPr>
          <w:p w14:paraId="1CDE2A65" w14:textId="77777777" w:rsidR="00857CCD" w:rsidRPr="00857CCD" w:rsidRDefault="00857CCD" w:rsidP="00857CCD">
            <w:pPr>
              <w:spacing w:after="0" w:line="240" w:lineRule="auto"/>
              <w:jc w:val="center"/>
              <w:rPr>
                <w:rFonts w:ascii="Times New Roman" w:eastAsia="Times New Roman" w:hAnsi="Times New Roman" w:cs="Times New Roman"/>
                <w:color w:val="000000"/>
                <w:lang w:eastAsia="tr-TR" w:bidi="ar-SA"/>
              </w:rPr>
            </w:pPr>
            <w:r w:rsidRPr="00857CCD">
              <w:rPr>
                <w:rFonts w:ascii="Times New Roman" w:eastAsia="Times New Roman" w:hAnsi="Times New Roman" w:cs="Times New Roman"/>
                <w:color w:val="000000"/>
                <w:lang w:eastAsia="tr-TR" w:bidi="ar-SA"/>
              </w:rPr>
              <w:t>36</w:t>
            </w:r>
          </w:p>
        </w:tc>
        <w:tc>
          <w:tcPr>
            <w:tcW w:w="540" w:type="dxa"/>
            <w:tcBorders>
              <w:top w:val="nil"/>
              <w:left w:val="nil"/>
              <w:bottom w:val="single" w:sz="8" w:space="0" w:color="auto"/>
              <w:right w:val="single" w:sz="8" w:space="0" w:color="auto"/>
            </w:tcBorders>
            <w:shd w:val="clear" w:color="auto" w:fill="auto"/>
            <w:vAlign w:val="center"/>
            <w:hideMark/>
          </w:tcPr>
          <w:p w14:paraId="120D2163" w14:textId="77777777" w:rsidR="00857CCD" w:rsidRPr="00857CCD" w:rsidRDefault="00857CCD" w:rsidP="00857CCD">
            <w:pPr>
              <w:spacing w:after="0" w:line="240" w:lineRule="auto"/>
              <w:jc w:val="center"/>
              <w:rPr>
                <w:rFonts w:ascii="Times New Roman" w:eastAsia="Times New Roman" w:hAnsi="Times New Roman" w:cs="Times New Roman"/>
                <w:color w:val="000000"/>
                <w:lang w:eastAsia="tr-TR" w:bidi="ar-SA"/>
              </w:rPr>
            </w:pPr>
            <w:r w:rsidRPr="00857CCD">
              <w:rPr>
                <w:rFonts w:ascii="Times New Roman" w:eastAsia="Times New Roman" w:hAnsi="Times New Roman" w:cs="Times New Roman"/>
                <w:color w:val="000000"/>
                <w:lang w:eastAsia="tr-TR" w:bidi="ar-SA"/>
              </w:rPr>
              <w:t>36</w:t>
            </w:r>
          </w:p>
        </w:tc>
      </w:tr>
      <w:tr w:rsidR="00857CCD" w:rsidRPr="00857CCD" w14:paraId="26F6E988" w14:textId="77777777" w:rsidTr="00857CCD">
        <w:trPr>
          <w:trHeight w:val="290"/>
          <w:jc w:val="center"/>
        </w:trPr>
        <w:tc>
          <w:tcPr>
            <w:tcW w:w="1380" w:type="dxa"/>
            <w:tcBorders>
              <w:top w:val="nil"/>
              <w:left w:val="single" w:sz="8" w:space="0" w:color="auto"/>
              <w:bottom w:val="single" w:sz="8" w:space="0" w:color="auto"/>
              <w:right w:val="single" w:sz="8" w:space="0" w:color="auto"/>
            </w:tcBorders>
            <w:shd w:val="clear" w:color="000000" w:fill="D2EAF1"/>
            <w:noWrap/>
            <w:vAlign w:val="center"/>
            <w:hideMark/>
          </w:tcPr>
          <w:p w14:paraId="07DE2631" w14:textId="77777777" w:rsidR="00857CCD" w:rsidRPr="00857CCD" w:rsidRDefault="00857CCD" w:rsidP="00857CCD">
            <w:pPr>
              <w:spacing w:after="0" w:line="240" w:lineRule="auto"/>
              <w:rPr>
                <w:rFonts w:ascii="Times New Roman" w:eastAsia="Times New Roman" w:hAnsi="Times New Roman" w:cs="Times New Roman"/>
                <w:b/>
                <w:bCs/>
                <w:color w:val="000000"/>
                <w:lang w:eastAsia="tr-TR" w:bidi="ar-SA"/>
              </w:rPr>
            </w:pPr>
            <w:r w:rsidRPr="00857CCD">
              <w:rPr>
                <w:rFonts w:ascii="Times New Roman" w:eastAsia="Times New Roman" w:hAnsi="Times New Roman" w:cs="Times New Roman"/>
                <w:b/>
                <w:bCs/>
                <w:color w:val="000000"/>
                <w:lang w:eastAsia="tr-TR" w:bidi="ar-SA"/>
              </w:rPr>
              <w:t>Hydraulic</w:t>
            </w:r>
          </w:p>
        </w:tc>
        <w:tc>
          <w:tcPr>
            <w:tcW w:w="540" w:type="dxa"/>
            <w:tcBorders>
              <w:top w:val="nil"/>
              <w:left w:val="nil"/>
              <w:bottom w:val="single" w:sz="8" w:space="0" w:color="auto"/>
              <w:right w:val="single" w:sz="8" w:space="0" w:color="auto"/>
            </w:tcBorders>
            <w:shd w:val="clear" w:color="000000" w:fill="D2EAF1"/>
            <w:noWrap/>
            <w:vAlign w:val="center"/>
            <w:hideMark/>
          </w:tcPr>
          <w:p w14:paraId="706BD561" w14:textId="77777777" w:rsidR="00857CCD" w:rsidRPr="00857CCD" w:rsidRDefault="00857CCD" w:rsidP="00857CCD">
            <w:pPr>
              <w:spacing w:after="0" w:line="240" w:lineRule="auto"/>
              <w:jc w:val="center"/>
              <w:rPr>
                <w:rFonts w:ascii="Times New Roman" w:eastAsia="Times New Roman" w:hAnsi="Times New Roman" w:cs="Times New Roman"/>
                <w:color w:val="000000"/>
                <w:lang w:eastAsia="tr-TR" w:bidi="ar-SA"/>
              </w:rPr>
            </w:pPr>
            <w:r w:rsidRPr="00857CCD">
              <w:rPr>
                <w:rFonts w:ascii="Times New Roman" w:eastAsia="Times New Roman" w:hAnsi="Times New Roman" w:cs="Times New Roman"/>
                <w:color w:val="000000"/>
                <w:lang w:eastAsia="tr-TR" w:bidi="ar-SA"/>
              </w:rPr>
              <w:t>44</w:t>
            </w:r>
          </w:p>
        </w:tc>
        <w:tc>
          <w:tcPr>
            <w:tcW w:w="540" w:type="dxa"/>
            <w:tcBorders>
              <w:top w:val="nil"/>
              <w:left w:val="nil"/>
              <w:bottom w:val="single" w:sz="8" w:space="0" w:color="auto"/>
              <w:right w:val="single" w:sz="8" w:space="0" w:color="auto"/>
            </w:tcBorders>
            <w:shd w:val="clear" w:color="000000" w:fill="D2EAF1"/>
            <w:noWrap/>
            <w:vAlign w:val="center"/>
            <w:hideMark/>
          </w:tcPr>
          <w:p w14:paraId="73E5D130" w14:textId="77777777" w:rsidR="00857CCD" w:rsidRPr="00857CCD" w:rsidRDefault="00857CCD" w:rsidP="00857CCD">
            <w:pPr>
              <w:spacing w:after="0" w:line="240" w:lineRule="auto"/>
              <w:jc w:val="center"/>
              <w:rPr>
                <w:rFonts w:ascii="Times New Roman" w:eastAsia="Times New Roman" w:hAnsi="Times New Roman" w:cs="Times New Roman"/>
                <w:color w:val="000000"/>
                <w:lang w:eastAsia="tr-TR" w:bidi="ar-SA"/>
              </w:rPr>
            </w:pPr>
            <w:r w:rsidRPr="00857CCD">
              <w:rPr>
                <w:rFonts w:ascii="Times New Roman" w:eastAsia="Times New Roman" w:hAnsi="Times New Roman" w:cs="Times New Roman"/>
                <w:color w:val="000000"/>
                <w:lang w:eastAsia="tr-TR" w:bidi="ar-SA"/>
              </w:rPr>
              <w:t>14</w:t>
            </w:r>
          </w:p>
        </w:tc>
        <w:tc>
          <w:tcPr>
            <w:tcW w:w="540" w:type="dxa"/>
            <w:tcBorders>
              <w:top w:val="nil"/>
              <w:left w:val="nil"/>
              <w:bottom w:val="single" w:sz="8" w:space="0" w:color="auto"/>
              <w:right w:val="single" w:sz="8" w:space="0" w:color="auto"/>
            </w:tcBorders>
            <w:shd w:val="clear" w:color="000000" w:fill="D2EAF1"/>
            <w:noWrap/>
            <w:vAlign w:val="center"/>
            <w:hideMark/>
          </w:tcPr>
          <w:p w14:paraId="52970E74" w14:textId="77777777" w:rsidR="00857CCD" w:rsidRPr="00857CCD" w:rsidRDefault="00857CCD" w:rsidP="00857CCD">
            <w:pPr>
              <w:spacing w:after="0" w:line="240" w:lineRule="auto"/>
              <w:jc w:val="center"/>
              <w:rPr>
                <w:rFonts w:ascii="Times New Roman" w:eastAsia="Times New Roman" w:hAnsi="Times New Roman" w:cs="Times New Roman"/>
                <w:color w:val="000000"/>
                <w:lang w:eastAsia="tr-TR" w:bidi="ar-SA"/>
              </w:rPr>
            </w:pPr>
            <w:r w:rsidRPr="00857CCD">
              <w:rPr>
                <w:rFonts w:ascii="Times New Roman" w:eastAsia="Times New Roman" w:hAnsi="Times New Roman" w:cs="Times New Roman"/>
                <w:color w:val="000000"/>
                <w:lang w:eastAsia="tr-TR" w:bidi="ar-SA"/>
              </w:rPr>
              <w:t>40</w:t>
            </w:r>
          </w:p>
        </w:tc>
        <w:tc>
          <w:tcPr>
            <w:tcW w:w="540" w:type="dxa"/>
            <w:tcBorders>
              <w:top w:val="nil"/>
              <w:left w:val="nil"/>
              <w:bottom w:val="single" w:sz="8" w:space="0" w:color="auto"/>
              <w:right w:val="single" w:sz="8" w:space="0" w:color="auto"/>
            </w:tcBorders>
            <w:shd w:val="clear" w:color="000000" w:fill="D2EAF1"/>
            <w:vAlign w:val="center"/>
            <w:hideMark/>
          </w:tcPr>
          <w:p w14:paraId="08126743" w14:textId="77777777" w:rsidR="00857CCD" w:rsidRPr="00857CCD" w:rsidRDefault="00857CCD" w:rsidP="00857CCD">
            <w:pPr>
              <w:spacing w:after="0" w:line="240" w:lineRule="auto"/>
              <w:jc w:val="center"/>
              <w:rPr>
                <w:rFonts w:ascii="Times New Roman" w:eastAsia="Times New Roman" w:hAnsi="Times New Roman" w:cs="Times New Roman"/>
                <w:color w:val="000000"/>
                <w:lang w:eastAsia="tr-TR" w:bidi="ar-SA"/>
              </w:rPr>
            </w:pPr>
            <w:r w:rsidRPr="00857CCD">
              <w:rPr>
                <w:rFonts w:ascii="Times New Roman" w:eastAsia="Times New Roman" w:hAnsi="Times New Roman" w:cs="Times New Roman"/>
                <w:color w:val="000000"/>
                <w:lang w:eastAsia="tr-TR" w:bidi="ar-SA"/>
              </w:rPr>
              <w:t>126</w:t>
            </w:r>
          </w:p>
        </w:tc>
        <w:tc>
          <w:tcPr>
            <w:tcW w:w="540" w:type="dxa"/>
            <w:tcBorders>
              <w:top w:val="nil"/>
              <w:left w:val="nil"/>
              <w:bottom w:val="single" w:sz="8" w:space="0" w:color="auto"/>
              <w:right w:val="single" w:sz="8" w:space="0" w:color="auto"/>
            </w:tcBorders>
            <w:shd w:val="clear" w:color="000000" w:fill="D2EAF1"/>
            <w:vAlign w:val="center"/>
            <w:hideMark/>
          </w:tcPr>
          <w:p w14:paraId="45103720" w14:textId="77777777" w:rsidR="00857CCD" w:rsidRPr="00857CCD" w:rsidRDefault="00857CCD" w:rsidP="00857CCD">
            <w:pPr>
              <w:spacing w:after="0" w:line="240" w:lineRule="auto"/>
              <w:jc w:val="center"/>
              <w:rPr>
                <w:rFonts w:ascii="Times New Roman" w:eastAsia="Times New Roman" w:hAnsi="Times New Roman" w:cs="Times New Roman"/>
                <w:color w:val="000000"/>
                <w:lang w:eastAsia="tr-TR" w:bidi="ar-SA"/>
              </w:rPr>
            </w:pPr>
            <w:r w:rsidRPr="00857CCD">
              <w:rPr>
                <w:rFonts w:ascii="Times New Roman" w:eastAsia="Times New Roman" w:hAnsi="Times New Roman" w:cs="Times New Roman"/>
                <w:color w:val="000000"/>
                <w:lang w:eastAsia="tr-TR" w:bidi="ar-SA"/>
              </w:rPr>
              <w:t>388</w:t>
            </w:r>
          </w:p>
        </w:tc>
        <w:tc>
          <w:tcPr>
            <w:tcW w:w="540" w:type="dxa"/>
            <w:tcBorders>
              <w:top w:val="nil"/>
              <w:left w:val="nil"/>
              <w:bottom w:val="single" w:sz="8" w:space="0" w:color="auto"/>
              <w:right w:val="single" w:sz="8" w:space="0" w:color="auto"/>
            </w:tcBorders>
            <w:shd w:val="clear" w:color="000000" w:fill="D2EAF1"/>
            <w:vAlign w:val="center"/>
            <w:hideMark/>
          </w:tcPr>
          <w:p w14:paraId="1A1FB2E6" w14:textId="77777777" w:rsidR="00857CCD" w:rsidRPr="00857CCD" w:rsidRDefault="00857CCD" w:rsidP="00857CCD">
            <w:pPr>
              <w:spacing w:after="0" w:line="240" w:lineRule="auto"/>
              <w:jc w:val="center"/>
              <w:rPr>
                <w:rFonts w:ascii="Times New Roman" w:eastAsia="Times New Roman" w:hAnsi="Times New Roman" w:cs="Times New Roman"/>
                <w:color w:val="000000"/>
                <w:lang w:eastAsia="tr-TR" w:bidi="ar-SA"/>
              </w:rPr>
            </w:pPr>
            <w:r w:rsidRPr="00857CCD">
              <w:rPr>
                <w:rFonts w:ascii="Times New Roman" w:eastAsia="Times New Roman" w:hAnsi="Times New Roman" w:cs="Times New Roman"/>
                <w:color w:val="000000"/>
                <w:lang w:eastAsia="tr-TR" w:bidi="ar-SA"/>
              </w:rPr>
              <w:t>418</w:t>
            </w:r>
          </w:p>
        </w:tc>
        <w:tc>
          <w:tcPr>
            <w:tcW w:w="540" w:type="dxa"/>
            <w:tcBorders>
              <w:top w:val="nil"/>
              <w:left w:val="nil"/>
              <w:bottom w:val="single" w:sz="8" w:space="0" w:color="auto"/>
              <w:right w:val="single" w:sz="8" w:space="0" w:color="auto"/>
            </w:tcBorders>
            <w:shd w:val="clear" w:color="000000" w:fill="D2EAF1"/>
            <w:vAlign w:val="center"/>
            <w:hideMark/>
          </w:tcPr>
          <w:p w14:paraId="4D1EE716" w14:textId="77777777" w:rsidR="00857CCD" w:rsidRPr="00857CCD" w:rsidRDefault="00857CCD" w:rsidP="00857CCD">
            <w:pPr>
              <w:spacing w:after="0" w:line="240" w:lineRule="auto"/>
              <w:jc w:val="center"/>
              <w:rPr>
                <w:rFonts w:ascii="Times New Roman" w:eastAsia="Times New Roman" w:hAnsi="Times New Roman" w:cs="Times New Roman"/>
                <w:color w:val="000000"/>
                <w:lang w:eastAsia="tr-TR" w:bidi="ar-SA"/>
              </w:rPr>
            </w:pPr>
            <w:r w:rsidRPr="00857CCD">
              <w:rPr>
                <w:rFonts w:ascii="Times New Roman" w:eastAsia="Times New Roman" w:hAnsi="Times New Roman" w:cs="Times New Roman"/>
                <w:color w:val="000000"/>
                <w:lang w:eastAsia="tr-TR" w:bidi="ar-SA"/>
              </w:rPr>
              <w:t>447</w:t>
            </w:r>
          </w:p>
        </w:tc>
        <w:tc>
          <w:tcPr>
            <w:tcW w:w="540" w:type="dxa"/>
            <w:tcBorders>
              <w:top w:val="nil"/>
              <w:left w:val="nil"/>
              <w:bottom w:val="single" w:sz="8" w:space="0" w:color="auto"/>
              <w:right w:val="single" w:sz="8" w:space="0" w:color="auto"/>
            </w:tcBorders>
            <w:shd w:val="clear" w:color="000000" w:fill="D2EAF1"/>
            <w:vAlign w:val="center"/>
            <w:hideMark/>
          </w:tcPr>
          <w:p w14:paraId="35942669" w14:textId="77777777" w:rsidR="00857CCD" w:rsidRPr="00857CCD" w:rsidRDefault="00857CCD" w:rsidP="00857CCD">
            <w:pPr>
              <w:spacing w:after="0" w:line="240" w:lineRule="auto"/>
              <w:jc w:val="center"/>
              <w:rPr>
                <w:rFonts w:ascii="Times New Roman" w:eastAsia="Times New Roman" w:hAnsi="Times New Roman" w:cs="Times New Roman"/>
                <w:color w:val="000000"/>
                <w:lang w:eastAsia="tr-TR" w:bidi="ar-SA"/>
              </w:rPr>
            </w:pPr>
            <w:r w:rsidRPr="00857CCD">
              <w:rPr>
                <w:rFonts w:ascii="Times New Roman" w:eastAsia="Times New Roman" w:hAnsi="Times New Roman" w:cs="Times New Roman"/>
                <w:color w:val="000000"/>
                <w:lang w:eastAsia="tr-TR" w:bidi="ar-SA"/>
              </w:rPr>
              <w:t>463</w:t>
            </w:r>
          </w:p>
        </w:tc>
        <w:tc>
          <w:tcPr>
            <w:tcW w:w="540" w:type="dxa"/>
            <w:tcBorders>
              <w:top w:val="nil"/>
              <w:left w:val="nil"/>
              <w:bottom w:val="single" w:sz="8" w:space="0" w:color="auto"/>
              <w:right w:val="single" w:sz="8" w:space="0" w:color="auto"/>
            </w:tcBorders>
            <w:shd w:val="clear" w:color="000000" w:fill="D2EAF1"/>
            <w:vAlign w:val="center"/>
            <w:hideMark/>
          </w:tcPr>
          <w:p w14:paraId="0F9267CF" w14:textId="77777777" w:rsidR="00857CCD" w:rsidRPr="00857CCD" w:rsidRDefault="00857CCD" w:rsidP="00857CCD">
            <w:pPr>
              <w:spacing w:after="0" w:line="240" w:lineRule="auto"/>
              <w:jc w:val="center"/>
              <w:rPr>
                <w:rFonts w:ascii="Times New Roman" w:eastAsia="Times New Roman" w:hAnsi="Times New Roman" w:cs="Times New Roman"/>
                <w:color w:val="000000"/>
                <w:lang w:eastAsia="tr-TR" w:bidi="ar-SA"/>
              </w:rPr>
            </w:pPr>
            <w:r w:rsidRPr="00857CCD">
              <w:rPr>
                <w:rFonts w:ascii="Times New Roman" w:eastAsia="Times New Roman" w:hAnsi="Times New Roman" w:cs="Times New Roman"/>
                <w:color w:val="000000"/>
                <w:lang w:eastAsia="tr-TR" w:bidi="ar-SA"/>
              </w:rPr>
              <w:t>463</w:t>
            </w:r>
          </w:p>
        </w:tc>
        <w:tc>
          <w:tcPr>
            <w:tcW w:w="540" w:type="dxa"/>
            <w:tcBorders>
              <w:top w:val="nil"/>
              <w:left w:val="nil"/>
              <w:bottom w:val="single" w:sz="8" w:space="0" w:color="auto"/>
              <w:right w:val="single" w:sz="8" w:space="0" w:color="auto"/>
            </w:tcBorders>
            <w:shd w:val="clear" w:color="000000" w:fill="D2EAF1"/>
            <w:vAlign w:val="center"/>
            <w:hideMark/>
          </w:tcPr>
          <w:p w14:paraId="7EA5259F" w14:textId="77777777" w:rsidR="00857CCD" w:rsidRPr="00857CCD" w:rsidRDefault="00857CCD" w:rsidP="00857CCD">
            <w:pPr>
              <w:spacing w:after="0" w:line="240" w:lineRule="auto"/>
              <w:jc w:val="center"/>
              <w:rPr>
                <w:rFonts w:ascii="Times New Roman" w:eastAsia="Times New Roman" w:hAnsi="Times New Roman" w:cs="Times New Roman"/>
                <w:color w:val="000000"/>
                <w:lang w:eastAsia="tr-TR" w:bidi="ar-SA"/>
              </w:rPr>
            </w:pPr>
            <w:r w:rsidRPr="00857CCD">
              <w:rPr>
                <w:rFonts w:ascii="Times New Roman" w:eastAsia="Times New Roman" w:hAnsi="Times New Roman" w:cs="Times New Roman"/>
                <w:color w:val="000000"/>
                <w:lang w:eastAsia="tr-TR" w:bidi="ar-SA"/>
              </w:rPr>
              <w:t>449</w:t>
            </w:r>
          </w:p>
        </w:tc>
        <w:tc>
          <w:tcPr>
            <w:tcW w:w="600" w:type="dxa"/>
            <w:tcBorders>
              <w:top w:val="nil"/>
              <w:left w:val="nil"/>
              <w:bottom w:val="single" w:sz="8" w:space="0" w:color="auto"/>
              <w:right w:val="single" w:sz="8" w:space="0" w:color="auto"/>
            </w:tcBorders>
            <w:shd w:val="clear" w:color="000000" w:fill="D2EAF1"/>
            <w:vAlign w:val="center"/>
            <w:hideMark/>
          </w:tcPr>
          <w:p w14:paraId="20A13229" w14:textId="77777777" w:rsidR="00857CCD" w:rsidRPr="00857CCD" w:rsidRDefault="00857CCD" w:rsidP="00857CCD">
            <w:pPr>
              <w:spacing w:after="0" w:line="240" w:lineRule="auto"/>
              <w:jc w:val="center"/>
              <w:rPr>
                <w:rFonts w:ascii="Times New Roman" w:eastAsia="Times New Roman" w:hAnsi="Times New Roman" w:cs="Times New Roman"/>
                <w:color w:val="000000"/>
                <w:lang w:eastAsia="tr-TR" w:bidi="ar-SA"/>
              </w:rPr>
            </w:pPr>
            <w:r w:rsidRPr="00857CCD">
              <w:rPr>
                <w:rFonts w:ascii="Times New Roman" w:eastAsia="Times New Roman" w:hAnsi="Times New Roman" w:cs="Times New Roman"/>
                <w:color w:val="000000"/>
                <w:lang w:eastAsia="tr-TR" w:bidi="ar-SA"/>
              </w:rPr>
              <w:t>426</w:t>
            </w:r>
          </w:p>
        </w:tc>
        <w:tc>
          <w:tcPr>
            <w:tcW w:w="540" w:type="dxa"/>
            <w:tcBorders>
              <w:top w:val="nil"/>
              <w:left w:val="nil"/>
              <w:bottom w:val="single" w:sz="8" w:space="0" w:color="auto"/>
              <w:right w:val="single" w:sz="8" w:space="0" w:color="auto"/>
            </w:tcBorders>
            <w:shd w:val="clear" w:color="000000" w:fill="D2EAF1"/>
            <w:vAlign w:val="center"/>
            <w:hideMark/>
          </w:tcPr>
          <w:p w14:paraId="630E09DC" w14:textId="77777777" w:rsidR="00857CCD" w:rsidRPr="00857CCD" w:rsidRDefault="00857CCD" w:rsidP="00857CCD">
            <w:pPr>
              <w:spacing w:after="0" w:line="240" w:lineRule="auto"/>
              <w:jc w:val="center"/>
              <w:rPr>
                <w:rFonts w:ascii="Times New Roman" w:eastAsia="Times New Roman" w:hAnsi="Times New Roman" w:cs="Times New Roman"/>
                <w:color w:val="000000"/>
                <w:lang w:eastAsia="tr-TR" w:bidi="ar-SA"/>
              </w:rPr>
            </w:pPr>
            <w:r w:rsidRPr="00857CCD">
              <w:rPr>
                <w:rFonts w:ascii="Times New Roman" w:eastAsia="Times New Roman" w:hAnsi="Times New Roman" w:cs="Times New Roman"/>
                <w:color w:val="000000"/>
                <w:lang w:eastAsia="tr-TR" w:bidi="ar-SA"/>
              </w:rPr>
              <w:t>312</w:t>
            </w:r>
          </w:p>
        </w:tc>
        <w:tc>
          <w:tcPr>
            <w:tcW w:w="540" w:type="dxa"/>
            <w:tcBorders>
              <w:top w:val="nil"/>
              <w:left w:val="nil"/>
              <w:bottom w:val="single" w:sz="8" w:space="0" w:color="auto"/>
              <w:right w:val="single" w:sz="8" w:space="0" w:color="auto"/>
            </w:tcBorders>
            <w:shd w:val="clear" w:color="000000" w:fill="D2EAF1"/>
            <w:vAlign w:val="center"/>
            <w:hideMark/>
          </w:tcPr>
          <w:p w14:paraId="2C9D3B41" w14:textId="77777777" w:rsidR="00857CCD" w:rsidRPr="00857CCD" w:rsidRDefault="00857CCD" w:rsidP="00857CCD">
            <w:pPr>
              <w:spacing w:after="0" w:line="240" w:lineRule="auto"/>
              <w:jc w:val="center"/>
              <w:rPr>
                <w:rFonts w:ascii="Times New Roman" w:eastAsia="Times New Roman" w:hAnsi="Times New Roman" w:cs="Times New Roman"/>
                <w:color w:val="000000"/>
                <w:lang w:eastAsia="tr-TR" w:bidi="ar-SA"/>
              </w:rPr>
            </w:pPr>
            <w:r w:rsidRPr="00857CCD">
              <w:rPr>
                <w:rFonts w:ascii="Times New Roman" w:eastAsia="Times New Roman" w:hAnsi="Times New Roman" w:cs="Times New Roman"/>
                <w:color w:val="000000"/>
                <w:lang w:eastAsia="tr-TR" w:bidi="ar-SA"/>
              </w:rPr>
              <w:t>255</w:t>
            </w:r>
          </w:p>
        </w:tc>
      </w:tr>
      <w:tr w:rsidR="00857CCD" w:rsidRPr="00857CCD" w14:paraId="52909427" w14:textId="77777777" w:rsidTr="00857CCD">
        <w:trPr>
          <w:trHeight w:val="290"/>
          <w:jc w:val="center"/>
        </w:trPr>
        <w:tc>
          <w:tcPr>
            <w:tcW w:w="1380" w:type="dxa"/>
            <w:tcBorders>
              <w:top w:val="nil"/>
              <w:left w:val="single" w:sz="8" w:space="0" w:color="auto"/>
              <w:bottom w:val="single" w:sz="8" w:space="0" w:color="auto"/>
              <w:right w:val="single" w:sz="8" w:space="0" w:color="auto"/>
            </w:tcBorders>
            <w:shd w:val="clear" w:color="auto" w:fill="auto"/>
            <w:noWrap/>
            <w:vAlign w:val="center"/>
            <w:hideMark/>
          </w:tcPr>
          <w:p w14:paraId="6969D3BB" w14:textId="77777777" w:rsidR="00857CCD" w:rsidRPr="00857CCD" w:rsidRDefault="00857CCD" w:rsidP="00857CCD">
            <w:pPr>
              <w:spacing w:after="0" w:line="240" w:lineRule="auto"/>
              <w:rPr>
                <w:rFonts w:ascii="Times New Roman" w:eastAsia="Times New Roman" w:hAnsi="Times New Roman" w:cs="Times New Roman"/>
                <w:b/>
                <w:bCs/>
                <w:color w:val="000000"/>
                <w:lang w:eastAsia="tr-TR" w:bidi="ar-SA"/>
              </w:rPr>
            </w:pPr>
            <w:r w:rsidRPr="00857CCD">
              <w:rPr>
                <w:rFonts w:ascii="Times New Roman" w:eastAsia="Times New Roman" w:hAnsi="Times New Roman" w:cs="Times New Roman"/>
                <w:b/>
                <w:bCs/>
                <w:color w:val="000000"/>
                <w:lang w:eastAsia="tr-TR" w:bidi="ar-SA"/>
              </w:rPr>
              <w:t>Wind</w:t>
            </w:r>
          </w:p>
        </w:tc>
        <w:tc>
          <w:tcPr>
            <w:tcW w:w="540" w:type="dxa"/>
            <w:tcBorders>
              <w:top w:val="nil"/>
              <w:left w:val="nil"/>
              <w:bottom w:val="single" w:sz="8" w:space="0" w:color="auto"/>
              <w:right w:val="single" w:sz="8" w:space="0" w:color="auto"/>
            </w:tcBorders>
            <w:shd w:val="clear" w:color="auto" w:fill="auto"/>
            <w:noWrap/>
            <w:vAlign w:val="center"/>
            <w:hideMark/>
          </w:tcPr>
          <w:p w14:paraId="1BEC9829" w14:textId="77777777" w:rsidR="00857CCD" w:rsidRPr="00857CCD" w:rsidRDefault="00857CCD" w:rsidP="00857CCD">
            <w:pPr>
              <w:spacing w:after="0" w:line="240" w:lineRule="auto"/>
              <w:jc w:val="center"/>
              <w:rPr>
                <w:rFonts w:ascii="Times New Roman" w:eastAsia="Times New Roman" w:hAnsi="Times New Roman" w:cs="Times New Roman"/>
                <w:color w:val="000000"/>
                <w:lang w:eastAsia="tr-TR" w:bidi="ar-SA"/>
              </w:rPr>
            </w:pPr>
            <w:r w:rsidRPr="00857CCD">
              <w:rPr>
                <w:rFonts w:ascii="Times New Roman" w:eastAsia="Times New Roman" w:hAnsi="Times New Roman" w:cs="Times New Roman"/>
                <w:color w:val="000000"/>
                <w:lang w:eastAsia="tr-TR" w:bidi="ar-SA"/>
              </w:rPr>
              <w:t>22</w:t>
            </w:r>
          </w:p>
        </w:tc>
        <w:tc>
          <w:tcPr>
            <w:tcW w:w="540" w:type="dxa"/>
            <w:tcBorders>
              <w:top w:val="nil"/>
              <w:left w:val="nil"/>
              <w:bottom w:val="single" w:sz="8" w:space="0" w:color="auto"/>
              <w:right w:val="single" w:sz="8" w:space="0" w:color="auto"/>
            </w:tcBorders>
            <w:shd w:val="clear" w:color="auto" w:fill="auto"/>
            <w:noWrap/>
            <w:vAlign w:val="center"/>
            <w:hideMark/>
          </w:tcPr>
          <w:p w14:paraId="5E960D99" w14:textId="77777777" w:rsidR="00857CCD" w:rsidRPr="00857CCD" w:rsidRDefault="00857CCD" w:rsidP="00857CCD">
            <w:pPr>
              <w:spacing w:after="0" w:line="240" w:lineRule="auto"/>
              <w:jc w:val="center"/>
              <w:rPr>
                <w:rFonts w:ascii="Times New Roman" w:eastAsia="Times New Roman" w:hAnsi="Times New Roman" w:cs="Times New Roman"/>
                <w:color w:val="000000"/>
                <w:lang w:eastAsia="tr-TR" w:bidi="ar-SA"/>
              </w:rPr>
            </w:pPr>
            <w:r w:rsidRPr="00857CCD">
              <w:rPr>
                <w:rFonts w:ascii="Times New Roman" w:eastAsia="Times New Roman" w:hAnsi="Times New Roman" w:cs="Times New Roman"/>
                <w:color w:val="000000"/>
                <w:lang w:eastAsia="tr-TR" w:bidi="ar-SA"/>
              </w:rPr>
              <w:t>3</w:t>
            </w:r>
          </w:p>
        </w:tc>
        <w:tc>
          <w:tcPr>
            <w:tcW w:w="540" w:type="dxa"/>
            <w:tcBorders>
              <w:top w:val="nil"/>
              <w:left w:val="nil"/>
              <w:bottom w:val="single" w:sz="8" w:space="0" w:color="auto"/>
              <w:right w:val="single" w:sz="8" w:space="0" w:color="auto"/>
            </w:tcBorders>
            <w:shd w:val="clear" w:color="auto" w:fill="auto"/>
            <w:noWrap/>
            <w:vAlign w:val="center"/>
            <w:hideMark/>
          </w:tcPr>
          <w:p w14:paraId="3D9482F8" w14:textId="77777777" w:rsidR="00857CCD" w:rsidRPr="00857CCD" w:rsidRDefault="00857CCD" w:rsidP="00857CCD">
            <w:pPr>
              <w:spacing w:after="0" w:line="240" w:lineRule="auto"/>
              <w:jc w:val="center"/>
              <w:rPr>
                <w:rFonts w:ascii="Times New Roman" w:eastAsia="Times New Roman" w:hAnsi="Times New Roman" w:cs="Times New Roman"/>
                <w:color w:val="000000"/>
                <w:lang w:eastAsia="tr-TR" w:bidi="ar-SA"/>
              </w:rPr>
            </w:pPr>
            <w:r w:rsidRPr="00857CCD">
              <w:rPr>
                <w:rFonts w:ascii="Times New Roman" w:eastAsia="Times New Roman" w:hAnsi="Times New Roman" w:cs="Times New Roman"/>
                <w:color w:val="000000"/>
                <w:lang w:eastAsia="tr-TR" w:bidi="ar-SA"/>
              </w:rPr>
              <w:t>21</w:t>
            </w:r>
          </w:p>
        </w:tc>
        <w:tc>
          <w:tcPr>
            <w:tcW w:w="540" w:type="dxa"/>
            <w:tcBorders>
              <w:top w:val="nil"/>
              <w:left w:val="nil"/>
              <w:bottom w:val="single" w:sz="8" w:space="0" w:color="auto"/>
              <w:right w:val="single" w:sz="8" w:space="0" w:color="auto"/>
            </w:tcBorders>
            <w:shd w:val="clear" w:color="auto" w:fill="auto"/>
            <w:vAlign w:val="center"/>
            <w:hideMark/>
          </w:tcPr>
          <w:p w14:paraId="05713C83" w14:textId="77777777" w:rsidR="00857CCD" w:rsidRPr="00857CCD" w:rsidRDefault="00857CCD" w:rsidP="00857CCD">
            <w:pPr>
              <w:spacing w:after="0" w:line="240" w:lineRule="auto"/>
              <w:jc w:val="center"/>
              <w:rPr>
                <w:rFonts w:ascii="Times New Roman" w:eastAsia="Times New Roman" w:hAnsi="Times New Roman" w:cs="Times New Roman"/>
                <w:color w:val="000000"/>
                <w:lang w:eastAsia="tr-TR" w:bidi="ar-SA"/>
              </w:rPr>
            </w:pPr>
            <w:r w:rsidRPr="00857CCD">
              <w:rPr>
                <w:rFonts w:ascii="Times New Roman" w:eastAsia="Times New Roman" w:hAnsi="Times New Roman" w:cs="Times New Roman"/>
                <w:color w:val="000000"/>
                <w:lang w:eastAsia="tr-TR" w:bidi="ar-SA"/>
              </w:rPr>
              <w:t>60</w:t>
            </w:r>
          </w:p>
        </w:tc>
        <w:tc>
          <w:tcPr>
            <w:tcW w:w="540" w:type="dxa"/>
            <w:tcBorders>
              <w:top w:val="nil"/>
              <w:left w:val="nil"/>
              <w:bottom w:val="single" w:sz="8" w:space="0" w:color="auto"/>
              <w:right w:val="single" w:sz="8" w:space="0" w:color="auto"/>
            </w:tcBorders>
            <w:shd w:val="clear" w:color="auto" w:fill="auto"/>
            <w:vAlign w:val="center"/>
            <w:hideMark/>
          </w:tcPr>
          <w:p w14:paraId="642B2DF4" w14:textId="77777777" w:rsidR="00857CCD" w:rsidRPr="00857CCD" w:rsidRDefault="00857CCD" w:rsidP="00857CCD">
            <w:pPr>
              <w:spacing w:after="0" w:line="240" w:lineRule="auto"/>
              <w:jc w:val="center"/>
              <w:rPr>
                <w:rFonts w:ascii="Times New Roman" w:eastAsia="Times New Roman" w:hAnsi="Times New Roman" w:cs="Times New Roman"/>
                <w:color w:val="000000"/>
                <w:lang w:eastAsia="tr-TR" w:bidi="ar-SA"/>
              </w:rPr>
            </w:pPr>
            <w:r w:rsidRPr="00857CCD">
              <w:rPr>
                <w:rFonts w:ascii="Times New Roman" w:eastAsia="Times New Roman" w:hAnsi="Times New Roman" w:cs="Times New Roman"/>
                <w:color w:val="000000"/>
                <w:lang w:eastAsia="tr-TR" w:bidi="ar-SA"/>
              </w:rPr>
              <w:t>106</w:t>
            </w:r>
          </w:p>
        </w:tc>
        <w:tc>
          <w:tcPr>
            <w:tcW w:w="540" w:type="dxa"/>
            <w:tcBorders>
              <w:top w:val="nil"/>
              <w:left w:val="nil"/>
              <w:bottom w:val="single" w:sz="8" w:space="0" w:color="auto"/>
              <w:right w:val="single" w:sz="8" w:space="0" w:color="auto"/>
            </w:tcBorders>
            <w:shd w:val="clear" w:color="auto" w:fill="auto"/>
            <w:vAlign w:val="center"/>
            <w:hideMark/>
          </w:tcPr>
          <w:p w14:paraId="678EC49A" w14:textId="77777777" w:rsidR="00857CCD" w:rsidRPr="00857CCD" w:rsidRDefault="00857CCD" w:rsidP="00857CCD">
            <w:pPr>
              <w:spacing w:after="0" w:line="240" w:lineRule="auto"/>
              <w:jc w:val="center"/>
              <w:rPr>
                <w:rFonts w:ascii="Times New Roman" w:eastAsia="Times New Roman" w:hAnsi="Times New Roman" w:cs="Times New Roman"/>
                <w:color w:val="000000"/>
                <w:lang w:eastAsia="tr-TR" w:bidi="ar-SA"/>
              </w:rPr>
            </w:pPr>
            <w:r w:rsidRPr="00857CCD">
              <w:rPr>
                <w:rFonts w:ascii="Times New Roman" w:eastAsia="Times New Roman" w:hAnsi="Times New Roman" w:cs="Times New Roman"/>
                <w:color w:val="000000"/>
                <w:lang w:eastAsia="tr-TR" w:bidi="ar-SA"/>
              </w:rPr>
              <w:t>141</w:t>
            </w:r>
          </w:p>
        </w:tc>
        <w:tc>
          <w:tcPr>
            <w:tcW w:w="540" w:type="dxa"/>
            <w:tcBorders>
              <w:top w:val="nil"/>
              <w:left w:val="nil"/>
              <w:bottom w:val="single" w:sz="8" w:space="0" w:color="auto"/>
              <w:right w:val="single" w:sz="8" w:space="0" w:color="auto"/>
            </w:tcBorders>
            <w:shd w:val="clear" w:color="auto" w:fill="auto"/>
            <w:vAlign w:val="center"/>
            <w:hideMark/>
          </w:tcPr>
          <w:p w14:paraId="6B19356A" w14:textId="77777777" w:rsidR="00857CCD" w:rsidRPr="00857CCD" w:rsidRDefault="00857CCD" w:rsidP="00857CCD">
            <w:pPr>
              <w:spacing w:after="0" w:line="240" w:lineRule="auto"/>
              <w:jc w:val="center"/>
              <w:rPr>
                <w:rFonts w:ascii="Times New Roman" w:eastAsia="Times New Roman" w:hAnsi="Times New Roman" w:cs="Times New Roman"/>
                <w:color w:val="000000"/>
                <w:lang w:eastAsia="tr-TR" w:bidi="ar-SA"/>
              </w:rPr>
            </w:pPr>
            <w:r w:rsidRPr="00857CCD">
              <w:rPr>
                <w:rFonts w:ascii="Times New Roman" w:eastAsia="Times New Roman" w:hAnsi="Times New Roman" w:cs="Times New Roman"/>
                <w:color w:val="000000"/>
                <w:lang w:eastAsia="tr-TR" w:bidi="ar-SA"/>
              </w:rPr>
              <w:t>151</w:t>
            </w:r>
          </w:p>
        </w:tc>
        <w:tc>
          <w:tcPr>
            <w:tcW w:w="540" w:type="dxa"/>
            <w:tcBorders>
              <w:top w:val="nil"/>
              <w:left w:val="nil"/>
              <w:bottom w:val="single" w:sz="8" w:space="0" w:color="auto"/>
              <w:right w:val="single" w:sz="8" w:space="0" w:color="auto"/>
            </w:tcBorders>
            <w:shd w:val="clear" w:color="auto" w:fill="auto"/>
            <w:vAlign w:val="center"/>
            <w:hideMark/>
          </w:tcPr>
          <w:p w14:paraId="41230BCF" w14:textId="77777777" w:rsidR="00857CCD" w:rsidRPr="00857CCD" w:rsidRDefault="00857CCD" w:rsidP="00857CCD">
            <w:pPr>
              <w:spacing w:after="0" w:line="240" w:lineRule="auto"/>
              <w:jc w:val="center"/>
              <w:rPr>
                <w:rFonts w:ascii="Times New Roman" w:eastAsia="Times New Roman" w:hAnsi="Times New Roman" w:cs="Times New Roman"/>
                <w:color w:val="000000"/>
                <w:lang w:eastAsia="tr-TR" w:bidi="ar-SA"/>
              </w:rPr>
            </w:pPr>
            <w:r w:rsidRPr="00857CCD">
              <w:rPr>
                <w:rFonts w:ascii="Times New Roman" w:eastAsia="Times New Roman" w:hAnsi="Times New Roman" w:cs="Times New Roman"/>
                <w:color w:val="000000"/>
                <w:lang w:eastAsia="tr-TR" w:bidi="ar-SA"/>
              </w:rPr>
              <w:t>160</w:t>
            </w:r>
          </w:p>
        </w:tc>
        <w:tc>
          <w:tcPr>
            <w:tcW w:w="540" w:type="dxa"/>
            <w:tcBorders>
              <w:top w:val="nil"/>
              <w:left w:val="nil"/>
              <w:bottom w:val="single" w:sz="8" w:space="0" w:color="auto"/>
              <w:right w:val="single" w:sz="8" w:space="0" w:color="auto"/>
            </w:tcBorders>
            <w:shd w:val="clear" w:color="auto" w:fill="auto"/>
            <w:vAlign w:val="center"/>
            <w:hideMark/>
          </w:tcPr>
          <w:p w14:paraId="7888D80A" w14:textId="77777777" w:rsidR="00857CCD" w:rsidRPr="00857CCD" w:rsidRDefault="00857CCD" w:rsidP="00857CCD">
            <w:pPr>
              <w:spacing w:after="0" w:line="240" w:lineRule="auto"/>
              <w:jc w:val="center"/>
              <w:rPr>
                <w:rFonts w:ascii="Times New Roman" w:eastAsia="Times New Roman" w:hAnsi="Times New Roman" w:cs="Times New Roman"/>
                <w:color w:val="000000"/>
                <w:lang w:eastAsia="tr-TR" w:bidi="ar-SA"/>
              </w:rPr>
            </w:pPr>
            <w:r w:rsidRPr="00857CCD">
              <w:rPr>
                <w:rFonts w:ascii="Times New Roman" w:eastAsia="Times New Roman" w:hAnsi="Times New Roman" w:cs="Times New Roman"/>
                <w:color w:val="000000"/>
                <w:lang w:eastAsia="tr-TR" w:bidi="ar-SA"/>
              </w:rPr>
              <w:t>165</w:t>
            </w:r>
          </w:p>
        </w:tc>
        <w:tc>
          <w:tcPr>
            <w:tcW w:w="540" w:type="dxa"/>
            <w:tcBorders>
              <w:top w:val="nil"/>
              <w:left w:val="nil"/>
              <w:bottom w:val="single" w:sz="8" w:space="0" w:color="auto"/>
              <w:right w:val="single" w:sz="8" w:space="0" w:color="auto"/>
            </w:tcBorders>
            <w:shd w:val="clear" w:color="auto" w:fill="auto"/>
            <w:vAlign w:val="center"/>
            <w:hideMark/>
          </w:tcPr>
          <w:p w14:paraId="34D501A7" w14:textId="77777777" w:rsidR="00857CCD" w:rsidRPr="00857CCD" w:rsidRDefault="00857CCD" w:rsidP="00857CCD">
            <w:pPr>
              <w:spacing w:after="0" w:line="240" w:lineRule="auto"/>
              <w:jc w:val="center"/>
              <w:rPr>
                <w:rFonts w:ascii="Times New Roman" w:eastAsia="Times New Roman" w:hAnsi="Times New Roman" w:cs="Times New Roman"/>
                <w:color w:val="000000"/>
                <w:lang w:eastAsia="tr-TR" w:bidi="ar-SA"/>
              </w:rPr>
            </w:pPr>
            <w:r w:rsidRPr="00857CCD">
              <w:rPr>
                <w:rFonts w:ascii="Times New Roman" w:eastAsia="Times New Roman" w:hAnsi="Times New Roman" w:cs="Times New Roman"/>
                <w:color w:val="000000"/>
                <w:lang w:eastAsia="tr-TR" w:bidi="ar-SA"/>
              </w:rPr>
              <w:t>204</w:t>
            </w:r>
          </w:p>
        </w:tc>
        <w:tc>
          <w:tcPr>
            <w:tcW w:w="600" w:type="dxa"/>
            <w:tcBorders>
              <w:top w:val="nil"/>
              <w:left w:val="nil"/>
              <w:bottom w:val="single" w:sz="8" w:space="0" w:color="auto"/>
              <w:right w:val="single" w:sz="8" w:space="0" w:color="auto"/>
            </w:tcBorders>
            <w:shd w:val="clear" w:color="auto" w:fill="auto"/>
            <w:vAlign w:val="center"/>
            <w:hideMark/>
          </w:tcPr>
          <w:p w14:paraId="6AAD2D9F" w14:textId="77777777" w:rsidR="00857CCD" w:rsidRPr="00857CCD" w:rsidRDefault="00857CCD" w:rsidP="00857CCD">
            <w:pPr>
              <w:spacing w:after="0" w:line="240" w:lineRule="auto"/>
              <w:jc w:val="center"/>
              <w:rPr>
                <w:rFonts w:ascii="Times New Roman" w:eastAsia="Times New Roman" w:hAnsi="Times New Roman" w:cs="Times New Roman"/>
                <w:color w:val="000000"/>
                <w:lang w:eastAsia="tr-TR" w:bidi="ar-SA"/>
              </w:rPr>
            </w:pPr>
            <w:r w:rsidRPr="00857CCD">
              <w:rPr>
                <w:rFonts w:ascii="Times New Roman" w:eastAsia="Times New Roman" w:hAnsi="Times New Roman" w:cs="Times New Roman"/>
                <w:color w:val="000000"/>
                <w:lang w:eastAsia="tr-TR" w:bidi="ar-SA"/>
              </w:rPr>
              <w:t>224</w:t>
            </w:r>
          </w:p>
        </w:tc>
        <w:tc>
          <w:tcPr>
            <w:tcW w:w="540" w:type="dxa"/>
            <w:tcBorders>
              <w:top w:val="nil"/>
              <w:left w:val="nil"/>
              <w:bottom w:val="single" w:sz="8" w:space="0" w:color="auto"/>
              <w:right w:val="single" w:sz="8" w:space="0" w:color="auto"/>
            </w:tcBorders>
            <w:shd w:val="clear" w:color="auto" w:fill="auto"/>
            <w:vAlign w:val="center"/>
            <w:hideMark/>
          </w:tcPr>
          <w:p w14:paraId="10BC1152" w14:textId="77777777" w:rsidR="00857CCD" w:rsidRPr="00857CCD" w:rsidRDefault="00857CCD" w:rsidP="00857CCD">
            <w:pPr>
              <w:spacing w:after="0" w:line="240" w:lineRule="auto"/>
              <w:jc w:val="center"/>
              <w:rPr>
                <w:rFonts w:ascii="Times New Roman" w:eastAsia="Times New Roman" w:hAnsi="Times New Roman" w:cs="Times New Roman"/>
                <w:color w:val="000000"/>
                <w:lang w:eastAsia="tr-TR" w:bidi="ar-SA"/>
              </w:rPr>
            </w:pPr>
            <w:r w:rsidRPr="00857CCD">
              <w:rPr>
                <w:rFonts w:ascii="Times New Roman" w:eastAsia="Times New Roman" w:hAnsi="Times New Roman" w:cs="Times New Roman"/>
                <w:color w:val="000000"/>
                <w:lang w:eastAsia="tr-TR" w:bidi="ar-SA"/>
              </w:rPr>
              <w:t>196</w:t>
            </w:r>
          </w:p>
        </w:tc>
        <w:tc>
          <w:tcPr>
            <w:tcW w:w="540" w:type="dxa"/>
            <w:tcBorders>
              <w:top w:val="nil"/>
              <w:left w:val="nil"/>
              <w:bottom w:val="single" w:sz="8" w:space="0" w:color="auto"/>
              <w:right w:val="single" w:sz="8" w:space="0" w:color="auto"/>
            </w:tcBorders>
            <w:shd w:val="clear" w:color="auto" w:fill="auto"/>
            <w:vAlign w:val="center"/>
            <w:hideMark/>
          </w:tcPr>
          <w:p w14:paraId="19F12120" w14:textId="77777777" w:rsidR="00857CCD" w:rsidRPr="00857CCD" w:rsidRDefault="00857CCD" w:rsidP="00857CCD">
            <w:pPr>
              <w:spacing w:after="0" w:line="240" w:lineRule="auto"/>
              <w:jc w:val="center"/>
              <w:rPr>
                <w:rFonts w:ascii="Times New Roman" w:eastAsia="Times New Roman" w:hAnsi="Times New Roman" w:cs="Times New Roman"/>
                <w:color w:val="000000"/>
                <w:lang w:eastAsia="tr-TR" w:bidi="ar-SA"/>
              </w:rPr>
            </w:pPr>
            <w:r w:rsidRPr="00857CCD">
              <w:rPr>
                <w:rFonts w:ascii="Times New Roman" w:eastAsia="Times New Roman" w:hAnsi="Times New Roman" w:cs="Times New Roman"/>
                <w:color w:val="000000"/>
                <w:lang w:eastAsia="tr-TR" w:bidi="ar-SA"/>
              </w:rPr>
              <w:t>169</w:t>
            </w:r>
          </w:p>
        </w:tc>
      </w:tr>
      <w:tr w:rsidR="00857CCD" w:rsidRPr="00857CCD" w14:paraId="2C3BD27A" w14:textId="77777777" w:rsidTr="00857CCD">
        <w:trPr>
          <w:trHeight w:val="290"/>
          <w:jc w:val="center"/>
        </w:trPr>
        <w:tc>
          <w:tcPr>
            <w:tcW w:w="1380" w:type="dxa"/>
            <w:tcBorders>
              <w:top w:val="nil"/>
              <w:left w:val="single" w:sz="8" w:space="0" w:color="auto"/>
              <w:bottom w:val="single" w:sz="8" w:space="0" w:color="auto"/>
              <w:right w:val="single" w:sz="8" w:space="0" w:color="auto"/>
            </w:tcBorders>
            <w:shd w:val="clear" w:color="000000" w:fill="D2EAF1"/>
            <w:noWrap/>
            <w:vAlign w:val="center"/>
            <w:hideMark/>
          </w:tcPr>
          <w:p w14:paraId="0F90799B" w14:textId="77777777" w:rsidR="00857CCD" w:rsidRPr="00857CCD" w:rsidRDefault="00857CCD" w:rsidP="00857CCD">
            <w:pPr>
              <w:spacing w:after="0" w:line="240" w:lineRule="auto"/>
              <w:rPr>
                <w:rFonts w:ascii="Times New Roman" w:eastAsia="Times New Roman" w:hAnsi="Times New Roman" w:cs="Times New Roman"/>
                <w:b/>
                <w:bCs/>
                <w:color w:val="000000"/>
                <w:lang w:eastAsia="tr-TR" w:bidi="ar-SA"/>
              </w:rPr>
            </w:pPr>
            <w:r w:rsidRPr="00857CCD">
              <w:rPr>
                <w:rFonts w:ascii="Times New Roman" w:eastAsia="Times New Roman" w:hAnsi="Times New Roman" w:cs="Times New Roman"/>
                <w:b/>
                <w:bCs/>
                <w:color w:val="000000"/>
                <w:lang w:eastAsia="tr-TR" w:bidi="ar-SA"/>
              </w:rPr>
              <w:t>Biomass</w:t>
            </w:r>
          </w:p>
        </w:tc>
        <w:tc>
          <w:tcPr>
            <w:tcW w:w="540" w:type="dxa"/>
            <w:tcBorders>
              <w:top w:val="nil"/>
              <w:left w:val="nil"/>
              <w:bottom w:val="single" w:sz="8" w:space="0" w:color="auto"/>
              <w:right w:val="single" w:sz="8" w:space="0" w:color="auto"/>
            </w:tcBorders>
            <w:shd w:val="clear" w:color="000000" w:fill="D2EAF1"/>
            <w:noWrap/>
            <w:vAlign w:val="center"/>
            <w:hideMark/>
          </w:tcPr>
          <w:p w14:paraId="3495F631" w14:textId="77777777" w:rsidR="00857CCD" w:rsidRPr="00857CCD" w:rsidRDefault="00857CCD" w:rsidP="00857CCD">
            <w:pPr>
              <w:spacing w:after="0" w:line="240" w:lineRule="auto"/>
              <w:jc w:val="center"/>
              <w:rPr>
                <w:rFonts w:ascii="Times New Roman" w:eastAsia="Times New Roman" w:hAnsi="Times New Roman" w:cs="Times New Roman"/>
                <w:color w:val="000000"/>
                <w:lang w:eastAsia="tr-TR" w:bidi="ar-SA"/>
              </w:rPr>
            </w:pPr>
            <w:r w:rsidRPr="00857CCD">
              <w:rPr>
                <w:rFonts w:ascii="Times New Roman" w:eastAsia="Times New Roman" w:hAnsi="Times New Roman" w:cs="Times New Roman"/>
                <w:color w:val="000000"/>
                <w:lang w:eastAsia="tr-TR" w:bidi="ar-SA"/>
              </w:rPr>
              <w:t>8</w:t>
            </w:r>
          </w:p>
        </w:tc>
        <w:tc>
          <w:tcPr>
            <w:tcW w:w="540" w:type="dxa"/>
            <w:tcBorders>
              <w:top w:val="nil"/>
              <w:left w:val="nil"/>
              <w:bottom w:val="single" w:sz="8" w:space="0" w:color="auto"/>
              <w:right w:val="single" w:sz="8" w:space="0" w:color="auto"/>
            </w:tcBorders>
            <w:shd w:val="clear" w:color="000000" w:fill="D2EAF1"/>
            <w:noWrap/>
            <w:vAlign w:val="center"/>
            <w:hideMark/>
          </w:tcPr>
          <w:p w14:paraId="78128931" w14:textId="77777777" w:rsidR="00857CCD" w:rsidRPr="00857CCD" w:rsidRDefault="00857CCD" w:rsidP="00857CCD">
            <w:pPr>
              <w:spacing w:after="0" w:line="240" w:lineRule="auto"/>
              <w:jc w:val="center"/>
              <w:rPr>
                <w:rFonts w:ascii="Times New Roman" w:eastAsia="Times New Roman" w:hAnsi="Times New Roman" w:cs="Times New Roman"/>
                <w:color w:val="000000"/>
                <w:lang w:eastAsia="tr-TR" w:bidi="ar-SA"/>
              </w:rPr>
            </w:pPr>
            <w:r w:rsidRPr="00857CCD">
              <w:rPr>
                <w:rFonts w:ascii="Times New Roman" w:eastAsia="Times New Roman" w:hAnsi="Times New Roman" w:cs="Times New Roman"/>
                <w:color w:val="000000"/>
                <w:lang w:eastAsia="tr-TR" w:bidi="ar-SA"/>
              </w:rPr>
              <w:t>15</w:t>
            </w:r>
          </w:p>
        </w:tc>
        <w:tc>
          <w:tcPr>
            <w:tcW w:w="540" w:type="dxa"/>
            <w:tcBorders>
              <w:top w:val="nil"/>
              <w:left w:val="nil"/>
              <w:bottom w:val="single" w:sz="8" w:space="0" w:color="auto"/>
              <w:right w:val="single" w:sz="8" w:space="0" w:color="auto"/>
            </w:tcBorders>
            <w:shd w:val="clear" w:color="000000" w:fill="D2EAF1"/>
            <w:noWrap/>
            <w:vAlign w:val="center"/>
            <w:hideMark/>
          </w:tcPr>
          <w:p w14:paraId="7A26235E" w14:textId="77777777" w:rsidR="00857CCD" w:rsidRPr="00857CCD" w:rsidRDefault="00857CCD" w:rsidP="00857CCD">
            <w:pPr>
              <w:spacing w:after="0" w:line="240" w:lineRule="auto"/>
              <w:jc w:val="center"/>
              <w:rPr>
                <w:rFonts w:ascii="Times New Roman" w:eastAsia="Times New Roman" w:hAnsi="Times New Roman" w:cs="Times New Roman"/>
                <w:color w:val="000000"/>
                <w:lang w:eastAsia="tr-TR" w:bidi="ar-SA"/>
              </w:rPr>
            </w:pPr>
            <w:r w:rsidRPr="00857CCD">
              <w:rPr>
                <w:rFonts w:ascii="Times New Roman" w:eastAsia="Times New Roman" w:hAnsi="Times New Roman" w:cs="Times New Roman"/>
                <w:color w:val="000000"/>
                <w:lang w:eastAsia="tr-TR" w:bidi="ar-SA"/>
              </w:rPr>
              <w:t>23</w:t>
            </w:r>
          </w:p>
        </w:tc>
        <w:tc>
          <w:tcPr>
            <w:tcW w:w="540" w:type="dxa"/>
            <w:tcBorders>
              <w:top w:val="nil"/>
              <w:left w:val="nil"/>
              <w:bottom w:val="single" w:sz="8" w:space="0" w:color="auto"/>
              <w:right w:val="single" w:sz="8" w:space="0" w:color="auto"/>
            </w:tcBorders>
            <w:shd w:val="clear" w:color="000000" w:fill="D2EAF1"/>
            <w:vAlign w:val="center"/>
            <w:hideMark/>
          </w:tcPr>
          <w:p w14:paraId="2427D60B" w14:textId="77777777" w:rsidR="00857CCD" w:rsidRPr="00857CCD" w:rsidRDefault="00857CCD" w:rsidP="00857CCD">
            <w:pPr>
              <w:spacing w:after="0" w:line="240" w:lineRule="auto"/>
              <w:jc w:val="center"/>
              <w:rPr>
                <w:rFonts w:ascii="Times New Roman" w:eastAsia="Times New Roman" w:hAnsi="Times New Roman" w:cs="Times New Roman"/>
                <w:color w:val="000000"/>
                <w:lang w:eastAsia="tr-TR" w:bidi="ar-SA"/>
              </w:rPr>
            </w:pPr>
            <w:r w:rsidRPr="00857CCD">
              <w:rPr>
                <w:rFonts w:ascii="Times New Roman" w:eastAsia="Times New Roman" w:hAnsi="Times New Roman" w:cs="Times New Roman"/>
                <w:color w:val="000000"/>
                <w:lang w:eastAsia="tr-TR" w:bidi="ar-SA"/>
              </w:rPr>
              <w:t>34</w:t>
            </w:r>
          </w:p>
        </w:tc>
        <w:tc>
          <w:tcPr>
            <w:tcW w:w="540" w:type="dxa"/>
            <w:tcBorders>
              <w:top w:val="nil"/>
              <w:left w:val="nil"/>
              <w:bottom w:val="single" w:sz="8" w:space="0" w:color="auto"/>
              <w:right w:val="single" w:sz="8" w:space="0" w:color="auto"/>
            </w:tcBorders>
            <w:shd w:val="clear" w:color="000000" w:fill="D2EAF1"/>
            <w:vAlign w:val="center"/>
            <w:hideMark/>
          </w:tcPr>
          <w:p w14:paraId="274B3871" w14:textId="77777777" w:rsidR="00857CCD" w:rsidRPr="00857CCD" w:rsidRDefault="00857CCD" w:rsidP="00857CCD">
            <w:pPr>
              <w:spacing w:after="0" w:line="240" w:lineRule="auto"/>
              <w:jc w:val="center"/>
              <w:rPr>
                <w:rFonts w:ascii="Times New Roman" w:eastAsia="Times New Roman" w:hAnsi="Times New Roman" w:cs="Times New Roman"/>
                <w:color w:val="000000"/>
                <w:lang w:eastAsia="tr-TR" w:bidi="ar-SA"/>
              </w:rPr>
            </w:pPr>
            <w:r w:rsidRPr="00857CCD">
              <w:rPr>
                <w:rFonts w:ascii="Times New Roman" w:eastAsia="Times New Roman" w:hAnsi="Times New Roman" w:cs="Times New Roman"/>
                <w:color w:val="000000"/>
                <w:lang w:eastAsia="tr-TR" w:bidi="ar-SA"/>
              </w:rPr>
              <w:t>42</w:t>
            </w:r>
          </w:p>
        </w:tc>
        <w:tc>
          <w:tcPr>
            <w:tcW w:w="540" w:type="dxa"/>
            <w:tcBorders>
              <w:top w:val="nil"/>
              <w:left w:val="nil"/>
              <w:bottom w:val="single" w:sz="8" w:space="0" w:color="auto"/>
              <w:right w:val="single" w:sz="8" w:space="0" w:color="auto"/>
            </w:tcBorders>
            <w:shd w:val="clear" w:color="000000" w:fill="D2EAF1"/>
            <w:vAlign w:val="center"/>
            <w:hideMark/>
          </w:tcPr>
          <w:p w14:paraId="0BC115BB" w14:textId="77777777" w:rsidR="00857CCD" w:rsidRPr="00857CCD" w:rsidRDefault="00857CCD" w:rsidP="00857CCD">
            <w:pPr>
              <w:spacing w:after="0" w:line="240" w:lineRule="auto"/>
              <w:jc w:val="center"/>
              <w:rPr>
                <w:rFonts w:ascii="Times New Roman" w:eastAsia="Times New Roman" w:hAnsi="Times New Roman" w:cs="Times New Roman"/>
                <w:color w:val="000000"/>
                <w:lang w:eastAsia="tr-TR" w:bidi="ar-SA"/>
              </w:rPr>
            </w:pPr>
            <w:r w:rsidRPr="00857CCD">
              <w:rPr>
                <w:rFonts w:ascii="Times New Roman" w:eastAsia="Times New Roman" w:hAnsi="Times New Roman" w:cs="Times New Roman"/>
                <w:color w:val="000000"/>
                <w:lang w:eastAsia="tr-TR" w:bidi="ar-SA"/>
              </w:rPr>
              <w:t>57</w:t>
            </w:r>
          </w:p>
        </w:tc>
        <w:tc>
          <w:tcPr>
            <w:tcW w:w="540" w:type="dxa"/>
            <w:tcBorders>
              <w:top w:val="nil"/>
              <w:left w:val="nil"/>
              <w:bottom w:val="single" w:sz="8" w:space="0" w:color="auto"/>
              <w:right w:val="single" w:sz="8" w:space="0" w:color="auto"/>
            </w:tcBorders>
            <w:shd w:val="clear" w:color="000000" w:fill="D2EAF1"/>
            <w:vAlign w:val="center"/>
            <w:hideMark/>
          </w:tcPr>
          <w:p w14:paraId="096B4FC6" w14:textId="77777777" w:rsidR="00857CCD" w:rsidRPr="00857CCD" w:rsidRDefault="00857CCD" w:rsidP="00857CCD">
            <w:pPr>
              <w:spacing w:after="0" w:line="240" w:lineRule="auto"/>
              <w:jc w:val="center"/>
              <w:rPr>
                <w:rFonts w:ascii="Times New Roman" w:eastAsia="Times New Roman" w:hAnsi="Times New Roman" w:cs="Times New Roman"/>
                <w:color w:val="000000"/>
                <w:lang w:eastAsia="tr-TR" w:bidi="ar-SA"/>
              </w:rPr>
            </w:pPr>
            <w:r w:rsidRPr="00857CCD">
              <w:rPr>
                <w:rFonts w:ascii="Times New Roman" w:eastAsia="Times New Roman" w:hAnsi="Times New Roman" w:cs="Times New Roman"/>
                <w:color w:val="000000"/>
                <w:lang w:eastAsia="tr-TR" w:bidi="ar-SA"/>
              </w:rPr>
              <w:t>70</w:t>
            </w:r>
          </w:p>
        </w:tc>
        <w:tc>
          <w:tcPr>
            <w:tcW w:w="540" w:type="dxa"/>
            <w:tcBorders>
              <w:top w:val="nil"/>
              <w:left w:val="nil"/>
              <w:bottom w:val="single" w:sz="8" w:space="0" w:color="auto"/>
              <w:right w:val="single" w:sz="8" w:space="0" w:color="auto"/>
            </w:tcBorders>
            <w:shd w:val="clear" w:color="000000" w:fill="D2EAF1"/>
            <w:vAlign w:val="center"/>
            <w:hideMark/>
          </w:tcPr>
          <w:p w14:paraId="74E0122E" w14:textId="77777777" w:rsidR="00857CCD" w:rsidRPr="00857CCD" w:rsidRDefault="00857CCD" w:rsidP="00857CCD">
            <w:pPr>
              <w:spacing w:after="0" w:line="240" w:lineRule="auto"/>
              <w:jc w:val="center"/>
              <w:rPr>
                <w:rFonts w:ascii="Times New Roman" w:eastAsia="Times New Roman" w:hAnsi="Times New Roman" w:cs="Times New Roman"/>
                <w:color w:val="000000"/>
                <w:lang w:eastAsia="tr-TR" w:bidi="ar-SA"/>
              </w:rPr>
            </w:pPr>
            <w:r w:rsidRPr="00857CCD">
              <w:rPr>
                <w:rFonts w:ascii="Times New Roman" w:eastAsia="Times New Roman" w:hAnsi="Times New Roman" w:cs="Times New Roman"/>
                <w:color w:val="000000"/>
                <w:lang w:eastAsia="tr-TR" w:bidi="ar-SA"/>
              </w:rPr>
              <w:t>100</w:t>
            </w:r>
          </w:p>
        </w:tc>
        <w:tc>
          <w:tcPr>
            <w:tcW w:w="540" w:type="dxa"/>
            <w:tcBorders>
              <w:top w:val="nil"/>
              <w:left w:val="nil"/>
              <w:bottom w:val="single" w:sz="8" w:space="0" w:color="auto"/>
              <w:right w:val="single" w:sz="8" w:space="0" w:color="auto"/>
            </w:tcBorders>
            <w:shd w:val="clear" w:color="000000" w:fill="D2EAF1"/>
            <w:vAlign w:val="center"/>
            <w:hideMark/>
          </w:tcPr>
          <w:p w14:paraId="532651D7" w14:textId="77777777" w:rsidR="00857CCD" w:rsidRPr="00857CCD" w:rsidRDefault="00857CCD" w:rsidP="00857CCD">
            <w:pPr>
              <w:spacing w:after="0" w:line="240" w:lineRule="auto"/>
              <w:jc w:val="center"/>
              <w:rPr>
                <w:rFonts w:ascii="Times New Roman" w:eastAsia="Times New Roman" w:hAnsi="Times New Roman" w:cs="Times New Roman"/>
                <w:color w:val="000000"/>
                <w:lang w:eastAsia="tr-TR" w:bidi="ar-SA"/>
              </w:rPr>
            </w:pPr>
            <w:r w:rsidRPr="00857CCD">
              <w:rPr>
                <w:rFonts w:ascii="Times New Roman" w:eastAsia="Times New Roman" w:hAnsi="Times New Roman" w:cs="Times New Roman"/>
                <w:color w:val="000000"/>
                <w:lang w:eastAsia="tr-TR" w:bidi="ar-SA"/>
              </w:rPr>
              <w:t>126</w:t>
            </w:r>
          </w:p>
        </w:tc>
        <w:tc>
          <w:tcPr>
            <w:tcW w:w="540" w:type="dxa"/>
            <w:tcBorders>
              <w:top w:val="nil"/>
              <w:left w:val="nil"/>
              <w:bottom w:val="single" w:sz="8" w:space="0" w:color="auto"/>
              <w:right w:val="single" w:sz="8" w:space="0" w:color="auto"/>
            </w:tcBorders>
            <w:shd w:val="clear" w:color="000000" w:fill="D2EAF1"/>
            <w:vAlign w:val="center"/>
            <w:hideMark/>
          </w:tcPr>
          <w:p w14:paraId="001E8AF0" w14:textId="77777777" w:rsidR="00857CCD" w:rsidRPr="00857CCD" w:rsidRDefault="00857CCD" w:rsidP="00857CCD">
            <w:pPr>
              <w:spacing w:after="0" w:line="240" w:lineRule="auto"/>
              <w:jc w:val="center"/>
              <w:rPr>
                <w:rFonts w:ascii="Times New Roman" w:eastAsia="Times New Roman" w:hAnsi="Times New Roman" w:cs="Times New Roman"/>
                <w:color w:val="000000"/>
                <w:lang w:eastAsia="tr-TR" w:bidi="ar-SA"/>
              </w:rPr>
            </w:pPr>
            <w:r w:rsidRPr="00857CCD">
              <w:rPr>
                <w:rFonts w:ascii="Times New Roman" w:eastAsia="Times New Roman" w:hAnsi="Times New Roman" w:cs="Times New Roman"/>
                <w:color w:val="000000"/>
                <w:lang w:eastAsia="tr-TR" w:bidi="ar-SA"/>
              </w:rPr>
              <w:t>191</w:t>
            </w:r>
          </w:p>
        </w:tc>
        <w:tc>
          <w:tcPr>
            <w:tcW w:w="600" w:type="dxa"/>
            <w:tcBorders>
              <w:top w:val="nil"/>
              <w:left w:val="nil"/>
              <w:bottom w:val="single" w:sz="8" w:space="0" w:color="auto"/>
              <w:right w:val="single" w:sz="8" w:space="0" w:color="auto"/>
            </w:tcBorders>
            <w:shd w:val="clear" w:color="000000" w:fill="D2EAF1"/>
            <w:vAlign w:val="center"/>
            <w:hideMark/>
          </w:tcPr>
          <w:p w14:paraId="2EC4C6E5" w14:textId="77777777" w:rsidR="00857CCD" w:rsidRPr="00857CCD" w:rsidRDefault="00857CCD" w:rsidP="00857CCD">
            <w:pPr>
              <w:spacing w:after="0" w:line="240" w:lineRule="auto"/>
              <w:jc w:val="center"/>
              <w:rPr>
                <w:rFonts w:ascii="Times New Roman" w:eastAsia="Times New Roman" w:hAnsi="Times New Roman" w:cs="Times New Roman"/>
                <w:color w:val="000000"/>
                <w:lang w:eastAsia="tr-TR" w:bidi="ar-SA"/>
              </w:rPr>
            </w:pPr>
            <w:r w:rsidRPr="00857CCD">
              <w:rPr>
                <w:rFonts w:ascii="Times New Roman" w:eastAsia="Times New Roman" w:hAnsi="Times New Roman" w:cs="Times New Roman"/>
                <w:color w:val="000000"/>
                <w:lang w:eastAsia="tr-TR" w:bidi="ar-SA"/>
              </w:rPr>
              <w:t>293</w:t>
            </w:r>
          </w:p>
        </w:tc>
        <w:tc>
          <w:tcPr>
            <w:tcW w:w="540" w:type="dxa"/>
            <w:tcBorders>
              <w:top w:val="nil"/>
              <w:left w:val="nil"/>
              <w:bottom w:val="single" w:sz="8" w:space="0" w:color="auto"/>
              <w:right w:val="single" w:sz="8" w:space="0" w:color="auto"/>
            </w:tcBorders>
            <w:shd w:val="clear" w:color="000000" w:fill="D2EAF1"/>
            <w:vAlign w:val="center"/>
            <w:hideMark/>
          </w:tcPr>
          <w:p w14:paraId="4E0F1164" w14:textId="77777777" w:rsidR="00857CCD" w:rsidRPr="00857CCD" w:rsidRDefault="00857CCD" w:rsidP="00857CCD">
            <w:pPr>
              <w:spacing w:after="0" w:line="240" w:lineRule="auto"/>
              <w:jc w:val="center"/>
              <w:rPr>
                <w:rFonts w:ascii="Times New Roman" w:eastAsia="Times New Roman" w:hAnsi="Times New Roman" w:cs="Times New Roman"/>
                <w:color w:val="000000"/>
                <w:lang w:eastAsia="tr-TR" w:bidi="ar-SA"/>
              </w:rPr>
            </w:pPr>
            <w:r w:rsidRPr="00857CCD">
              <w:rPr>
                <w:rFonts w:ascii="Times New Roman" w:eastAsia="Times New Roman" w:hAnsi="Times New Roman" w:cs="Times New Roman"/>
                <w:color w:val="000000"/>
                <w:lang w:eastAsia="tr-TR" w:bidi="ar-SA"/>
              </w:rPr>
              <w:t>285</w:t>
            </w:r>
          </w:p>
        </w:tc>
        <w:tc>
          <w:tcPr>
            <w:tcW w:w="540" w:type="dxa"/>
            <w:tcBorders>
              <w:top w:val="nil"/>
              <w:left w:val="nil"/>
              <w:bottom w:val="single" w:sz="8" w:space="0" w:color="auto"/>
              <w:right w:val="single" w:sz="8" w:space="0" w:color="auto"/>
            </w:tcBorders>
            <w:shd w:val="clear" w:color="000000" w:fill="D2EAF1"/>
            <w:vAlign w:val="center"/>
            <w:hideMark/>
          </w:tcPr>
          <w:p w14:paraId="331AF528" w14:textId="77777777" w:rsidR="00857CCD" w:rsidRPr="00857CCD" w:rsidRDefault="00857CCD" w:rsidP="00857CCD">
            <w:pPr>
              <w:spacing w:after="0" w:line="240" w:lineRule="auto"/>
              <w:jc w:val="center"/>
              <w:rPr>
                <w:rFonts w:ascii="Times New Roman" w:eastAsia="Times New Roman" w:hAnsi="Times New Roman" w:cs="Times New Roman"/>
                <w:color w:val="000000"/>
                <w:lang w:eastAsia="tr-TR" w:bidi="ar-SA"/>
              </w:rPr>
            </w:pPr>
            <w:r w:rsidRPr="00857CCD">
              <w:rPr>
                <w:rFonts w:ascii="Times New Roman" w:eastAsia="Times New Roman" w:hAnsi="Times New Roman" w:cs="Times New Roman"/>
                <w:color w:val="000000"/>
                <w:lang w:eastAsia="tr-TR" w:bidi="ar-SA"/>
              </w:rPr>
              <w:t>271</w:t>
            </w:r>
          </w:p>
        </w:tc>
      </w:tr>
      <w:tr w:rsidR="00857CCD" w:rsidRPr="00857CCD" w14:paraId="4B47E3F9" w14:textId="77777777" w:rsidTr="00857CCD">
        <w:trPr>
          <w:trHeight w:val="290"/>
          <w:jc w:val="center"/>
        </w:trPr>
        <w:tc>
          <w:tcPr>
            <w:tcW w:w="1380" w:type="dxa"/>
            <w:tcBorders>
              <w:top w:val="nil"/>
              <w:left w:val="single" w:sz="8" w:space="0" w:color="auto"/>
              <w:bottom w:val="single" w:sz="8" w:space="0" w:color="auto"/>
              <w:right w:val="single" w:sz="8" w:space="0" w:color="auto"/>
            </w:tcBorders>
            <w:shd w:val="clear" w:color="auto" w:fill="auto"/>
            <w:noWrap/>
            <w:vAlign w:val="center"/>
            <w:hideMark/>
          </w:tcPr>
          <w:p w14:paraId="0E066F16" w14:textId="77777777" w:rsidR="00857CCD" w:rsidRPr="00857CCD" w:rsidRDefault="00857CCD" w:rsidP="00857CCD">
            <w:pPr>
              <w:spacing w:after="0" w:line="240" w:lineRule="auto"/>
              <w:rPr>
                <w:rFonts w:ascii="Times New Roman" w:eastAsia="Times New Roman" w:hAnsi="Times New Roman" w:cs="Times New Roman"/>
                <w:b/>
                <w:bCs/>
                <w:color w:val="000000"/>
                <w:lang w:eastAsia="tr-TR" w:bidi="ar-SA"/>
              </w:rPr>
            </w:pPr>
            <w:r w:rsidRPr="00857CCD">
              <w:rPr>
                <w:rFonts w:ascii="Times New Roman" w:eastAsia="Times New Roman" w:hAnsi="Times New Roman" w:cs="Times New Roman"/>
                <w:b/>
                <w:bCs/>
                <w:color w:val="000000"/>
                <w:lang w:eastAsia="tr-TR" w:bidi="ar-SA"/>
              </w:rPr>
              <w:t>Geothermal</w:t>
            </w:r>
          </w:p>
        </w:tc>
        <w:tc>
          <w:tcPr>
            <w:tcW w:w="540" w:type="dxa"/>
            <w:tcBorders>
              <w:top w:val="nil"/>
              <w:left w:val="nil"/>
              <w:bottom w:val="single" w:sz="8" w:space="0" w:color="auto"/>
              <w:right w:val="single" w:sz="8" w:space="0" w:color="auto"/>
            </w:tcBorders>
            <w:shd w:val="clear" w:color="auto" w:fill="auto"/>
            <w:noWrap/>
            <w:vAlign w:val="center"/>
            <w:hideMark/>
          </w:tcPr>
          <w:p w14:paraId="27E04D86" w14:textId="77777777" w:rsidR="00857CCD" w:rsidRPr="00857CCD" w:rsidRDefault="00857CCD" w:rsidP="00857CCD">
            <w:pPr>
              <w:spacing w:after="0" w:line="240" w:lineRule="auto"/>
              <w:jc w:val="center"/>
              <w:rPr>
                <w:rFonts w:ascii="Times New Roman" w:eastAsia="Times New Roman" w:hAnsi="Times New Roman" w:cs="Times New Roman"/>
                <w:color w:val="000000"/>
                <w:lang w:eastAsia="tr-TR" w:bidi="ar-SA"/>
              </w:rPr>
            </w:pPr>
            <w:r w:rsidRPr="00857CCD">
              <w:rPr>
                <w:rFonts w:ascii="Times New Roman" w:eastAsia="Times New Roman" w:hAnsi="Times New Roman" w:cs="Times New Roman"/>
                <w:color w:val="000000"/>
                <w:lang w:eastAsia="tr-TR" w:bidi="ar-SA"/>
              </w:rPr>
              <w:t>4</w:t>
            </w:r>
          </w:p>
        </w:tc>
        <w:tc>
          <w:tcPr>
            <w:tcW w:w="540" w:type="dxa"/>
            <w:tcBorders>
              <w:top w:val="nil"/>
              <w:left w:val="nil"/>
              <w:bottom w:val="single" w:sz="8" w:space="0" w:color="auto"/>
              <w:right w:val="single" w:sz="8" w:space="0" w:color="auto"/>
            </w:tcBorders>
            <w:shd w:val="clear" w:color="auto" w:fill="auto"/>
            <w:noWrap/>
            <w:vAlign w:val="center"/>
            <w:hideMark/>
          </w:tcPr>
          <w:p w14:paraId="630ADFCD" w14:textId="77777777" w:rsidR="00857CCD" w:rsidRPr="00857CCD" w:rsidRDefault="00857CCD" w:rsidP="00857CCD">
            <w:pPr>
              <w:spacing w:after="0" w:line="240" w:lineRule="auto"/>
              <w:jc w:val="center"/>
              <w:rPr>
                <w:rFonts w:ascii="Times New Roman" w:eastAsia="Times New Roman" w:hAnsi="Times New Roman" w:cs="Times New Roman"/>
                <w:color w:val="000000"/>
                <w:lang w:eastAsia="tr-TR" w:bidi="ar-SA"/>
              </w:rPr>
            </w:pPr>
            <w:r w:rsidRPr="00857CCD">
              <w:rPr>
                <w:rFonts w:ascii="Times New Roman" w:eastAsia="Times New Roman" w:hAnsi="Times New Roman" w:cs="Times New Roman"/>
                <w:color w:val="000000"/>
                <w:lang w:eastAsia="tr-TR" w:bidi="ar-SA"/>
              </w:rPr>
              <w:t>6</w:t>
            </w:r>
          </w:p>
        </w:tc>
        <w:tc>
          <w:tcPr>
            <w:tcW w:w="540" w:type="dxa"/>
            <w:tcBorders>
              <w:top w:val="nil"/>
              <w:left w:val="nil"/>
              <w:bottom w:val="single" w:sz="8" w:space="0" w:color="auto"/>
              <w:right w:val="single" w:sz="8" w:space="0" w:color="auto"/>
            </w:tcBorders>
            <w:shd w:val="clear" w:color="auto" w:fill="auto"/>
            <w:noWrap/>
            <w:vAlign w:val="center"/>
            <w:hideMark/>
          </w:tcPr>
          <w:p w14:paraId="3338984F" w14:textId="77777777" w:rsidR="00857CCD" w:rsidRPr="00857CCD" w:rsidRDefault="00857CCD" w:rsidP="00857CCD">
            <w:pPr>
              <w:spacing w:after="0" w:line="240" w:lineRule="auto"/>
              <w:jc w:val="center"/>
              <w:rPr>
                <w:rFonts w:ascii="Times New Roman" w:eastAsia="Times New Roman" w:hAnsi="Times New Roman" w:cs="Times New Roman"/>
                <w:color w:val="000000"/>
                <w:lang w:eastAsia="tr-TR" w:bidi="ar-SA"/>
              </w:rPr>
            </w:pPr>
            <w:r w:rsidRPr="00857CCD">
              <w:rPr>
                <w:rFonts w:ascii="Times New Roman" w:eastAsia="Times New Roman" w:hAnsi="Times New Roman" w:cs="Times New Roman"/>
                <w:color w:val="000000"/>
                <w:lang w:eastAsia="tr-TR" w:bidi="ar-SA"/>
              </w:rPr>
              <w:t>9</w:t>
            </w:r>
          </w:p>
        </w:tc>
        <w:tc>
          <w:tcPr>
            <w:tcW w:w="540" w:type="dxa"/>
            <w:tcBorders>
              <w:top w:val="nil"/>
              <w:left w:val="nil"/>
              <w:bottom w:val="single" w:sz="8" w:space="0" w:color="auto"/>
              <w:right w:val="single" w:sz="8" w:space="0" w:color="auto"/>
            </w:tcBorders>
            <w:shd w:val="clear" w:color="auto" w:fill="auto"/>
            <w:vAlign w:val="center"/>
            <w:hideMark/>
          </w:tcPr>
          <w:p w14:paraId="1D37EA90" w14:textId="77777777" w:rsidR="00857CCD" w:rsidRPr="00857CCD" w:rsidRDefault="00857CCD" w:rsidP="00857CCD">
            <w:pPr>
              <w:spacing w:after="0" w:line="240" w:lineRule="auto"/>
              <w:jc w:val="center"/>
              <w:rPr>
                <w:rFonts w:ascii="Times New Roman" w:eastAsia="Times New Roman" w:hAnsi="Times New Roman" w:cs="Times New Roman"/>
                <w:color w:val="000000"/>
                <w:lang w:eastAsia="tr-TR" w:bidi="ar-SA"/>
              </w:rPr>
            </w:pPr>
            <w:r w:rsidRPr="00857CCD">
              <w:rPr>
                <w:rFonts w:ascii="Times New Roman" w:eastAsia="Times New Roman" w:hAnsi="Times New Roman" w:cs="Times New Roman"/>
                <w:color w:val="000000"/>
                <w:lang w:eastAsia="tr-TR" w:bidi="ar-SA"/>
              </w:rPr>
              <w:t>14</w:t>
            </w:r>
          </w:p>
        </w:tc>
        <w:tc>
          <w:tcPr>
            <w:tcW w:w="540" w:type="dxa"/>
            <w:tcBorders>
              <w:top w:val="nil"/>
              <w:left w:val="nil"/>
              <w:bottom w:val="single" w:sz="8" w:space="0" w:color="auto"/>
              <w:right w:val="single" w:sz="8" w:space="0" w:color="auto"/>
            </w:tcBorders>
            <w:shd w:val="clear" w:color="auto" w:fill="auto"/>
            <w:vAlign w:val="center"/>
            <w:hideMark/>
          </w:tcPr>
          <w:p w14:paraId="052E6451" w14:textId="77777777" w:rsidR="00857CCD" w:rsidRPr="00857CCD" w:rsidRDefault="00857CCD" w:rsidP="00857CCD">
            <w:pPr>
              <w:spacing w:after="0" w:line="240" w:lineRule="auto"/>
              <w:jc w:val="center"/>
              <w:rPr>
                <w:rFonts w:ascii="Times New Roman" w:eastAsia="Times New Roman" w:hAnsi="Times New Roman" w:cs="Times New Roman"/>
                <w:color w:val="000000"/>
                <w:lang w:eastAsia="tr-TR" w:bidi="ar-SA"/>
              </w:rPr>
            </w:pPr>
            <w:r w:rsidRPr="00857CCD">
              <w:rPr>
                <w:rFonts w:ascii="Times New Roman" w:eastAsia="Times New Roman" w:hAnsi="Times New Roman" w:cs="Times New Roman"/>
                <w:color w:val="000000"/>
                <w:lang w:eastAsia="tr-TR" w:bidi="ar-SA"/>
              </w:rPr>
              <w:t>20</w:t>
            </w:r>
          </w:p>
        </w:tc>
        <w:tc>
          <w:tcPr>
            <w:tcW w:w="540" w:type="dxa"/>
            <w:tcBorders>
              <w:top w:val="nil"/>
              <w:left w:val="nil"/>
              <w:bottom w:val="single" w:sz="8" w:space="0" w:color="auto"/>
              <w:right w:val="single" w:sz="8" w:space="0" w:color="auto"/>
            </w:tcBorders>
            <w:shd w:val="clear" w:color="auto" w:fill="auto"/>
            <w:vAlign w:val="center"/>
            <w:hideMark/>
          </w:tcPr>
          <w:p w14:paraId="5FCB2E46" w14:textId="77777777" w:rsidR="00857CCD" w:rsidRPr="00857CCD" w:rsidRDefault="00857CCD" w:rsidP="00857CCD">
            <w:pPr>
              <w:spacing w:after="0" w:line="240" w:lineRule="auto"/>
              <w:jc w:val="center"/>
              <w:rPr>
                <w:rFonts w:ascii="Times New Roman" w:eastAsia="Times New Roman" w:hAnsi="Times New Roman" w:cs="Times New Roman"/>
                <w:color w:val="000000"/>
                <w:lang w:eastAsia="tr-TR" w:bidi="ar-SA"/>
              </w:rPr>
            </w:pPr>
            <w:r w:rsidRPr="00857CCD">
              <w:rPr>
                <w:rFonts w:ascii="Times New Roman" w:eastAsia="Times New Roman" w:hAnsi="Times New Roman" w:cs="Times New Roman"/>
                <w:color w:val="000000"/>
                <w:lang w:eastAsia="tr-TR" w:bidi="ar-SA"/>
              </w:rPr>
              <w:t>29</w:t>
            </w:r>
          </w:p>
        </w:tc>
        <w:tc>
          <w:tcPr>
            <w:tcW w:w="540" w:type="dxa"/>
            <w:tcBorders>
              <w:top w:val="nil"/>
              <w:left w:val="nil"/>
              <w:bottom w:val="single" w:sz="8" w:space="0" w:color="auto"/>
              <w:right w:val="single" w:sz="8" w:space="0" w:color="auto"/>
            </w:tcBorders>
            <w:shd w:val="clear" w:color="auto" w:fill="auto"/>
            <w:vAlign w:val="center"/>
            <w:hideMark/>
          </w:tcPr>
          <w:p w14:paraId="10BB0BC6" w14:textId="77777777" w:rsidR="00857CCD" w:rsidRPr="00857CCD" w:rsidRDefault="00857CCD" w:rsidP="00857CCD">
            <w:pPr>
              <w:spacing w:after="0" w:line="240" w:lineRule="auto"/>
              <w:jc w:val="center"/>
              <w:rPr>
                <w:rFonts w:ascii="Times New Roman" w:eastAsia="Times New Roman" w:hAnsi="Times New Roman" w:cs="Times New Roman"/>
                <w:color w:val="000000"/>
                <w:lang w:eastAsia="tr-TR" w:bidi="ar-SA"/>
              </w:rPr>
            </w:pPr>
            <w:r w:rsidRPr="00857CCD">
              <w:rPr>
                <w:rFonts w:ascii="Times New Roman" w:eastAsia="Times New Roman" w:hAnsi="Times New Roman" w:cs="Times New Roman"/>
                <w:color w:val="000000"/>
                <w:lang w:eastAsia="tr-TR" w:bidi="ar-SA"/>
              </w:rPr>
              <w:t>37</w:t>
            </w:r>
          </w:p>
        </w:tc>
        <w:tc>
          <w:tcPr>
            <w:tcW w:w="540" w:type="dxa"/>
            <w:tcBorders>
              <w:top w:val="nil"/>
              <w:left w:val="nil"/>
              <w:bottom w:val="single" w:sz="8" w:space="0" w:color="auto"/>
              <w:right w:val="single" w:sz="8" w:space="0" w:color="auto"/>
            </w:tcBorders>
            <w:shd w:val="clear" w:color="auto" w:fill="auto"/>
            <w:vAlign w:val="center"/>
            <w:hideMark/>
          </w:tcPr>
          <w:p w14:paraId="72BF6452" w14:textId="77777777" w:rsidR="00857CCD" w:rsidRPr="00857CCD" w:rsidRDefault="00857CCD" w:rsidP="00857CCD">
            <w:pPr>
              <w:spacing w:after="0" w:line="240" w:lineRule="auto"/>
              <w:jc w:val="center"/>
              <w:rPr>
                <w:rFonts w:ascii="Times New Roman" w:eastAsia="Times New Roman" w:hAnsi="Times New Roman" w:cs="Times New Roman"/>
                <w:color w:val="000000"/>
                <w:lang w:eastAsia="tr-TR" w:bidi="ar-SA"/>
              </w:rPr>
            </w:pPr>
            <w:r w:rsidRPr="00857CCD">
              <w:rPr>
                <w:rFonts w:ascii="Times New Roman" w:eastAsia="Times New Roman" w:hAnsi="Times New Roman" w:cs="Times New Roman"/>
                <w:color w:val="000000"/>
                <w:lang w:eastAsia="tr-TR" w:bidi="ar-SA"/>
              </w:rPr>
              <w:t>45</w:t>
            </w:r>
          </w:p>
        </w:tc>
        <w:tc>
          <w:tcPr>
            <w:tcW w:w="540" w:type="dxa"/>
            <w:tcBorders>
              <w:top w:val="nil"/>
              <w:left w:val="nil"/>
              <w:bottom w:val="single" w:sz="8" w:space="0" w:color="auto"/>
              <w:right w:val="single" w:sz="8" w:space="0" w:color="auto"/>
            </w:tcBorders>
            <w:shd w:val="clear" w:color="auto" w:fill="auto"/>
            <w:vAlign w:val="center"/>
            <w:hideMark/>
          </w:tcPr>
          <w:p w14:paraId="3378A33D" w14:textId="77777777" w:rsidR="00857CCD" w:rsidRPr="00857CCD" w:rsidRDefault="00857CCD" w:rsidP="00857CCD">
            <w:pPr>
              <w:spacing w:after="0" w:line="240" w:lineRule="auto"/>
              <w:jc w:val="center"/>
              <w:rPr>
                <w:rFonts w:ascii="Times New Roman" w:eastAsia="Times New Roman" w:hAnsi="Times New Roman" w:cs="Times New Roman"/>
                <w:color w:val="000000"/>
                <w:lang w:eastAsia="tr-TR" w:bidi="ar-SA"/>
              </w:rPr>
            </w:pPr>
            <w:r w:rsidRPr="00857CCD">
              <w:rPr>
                <w:rFonts w:ascii="Times New Roman" w:eastAsia="Times New Roman" w:hAnsi="Times New Roman" w:cs="Times New Roman"/>
                <w:color w:val="000000"/>
                <w:lang w:eastAsia="tr-TR" w:bidi="ar-SA"/>
              </w:rPr>
              <w:t>50</w:t>
            </w:r>
          </w:p>
        </w:tc>
        <w:tc>
          <w:tcPr>
            <w:tcW w:w="540" w:type="dxa"/>
            <w:tcBorders>
              <w:top w:val="nil"/>
              <w:left w:val="nil"/>
              <w:bottom w:val="single" w:sz="8" w:space="0" w:color="auto"/>
              <w:right w:val="single" w:sz="8" w:space="0" w:color="auto"/>
            </w:tcBorders>
            <w:shd w:val="clear" w:color="auto" w:fill="auto"/>
            <w:vAlign w:val="center"/>
            <w:hideMark/>
          </w:tcPr>
          <w:p w14:paraId="361B21F8" w14:textId="77777777" w:rsidR="00857CCD" w:rsidRPr="00857CCD" w:rsidRDefault="00857CCD" w:rsidP="00857CCD">
            <w:pPr>
              <w:spacing w:after="0" w:line="240" w:lineRule="auto"/>
              <w:jc w:val="center"/>
              <w:rPr>
                <w:rFonts w:ascii="Times New Roman" w:eastAsia="Times New Roman" w:hAnsi="Times New Roman" w:cs="Times New Roman"/>
                <w:color w:val="000000"/>
                <w:lang w:eastAsia="tr-TR" w:bidi="ar-SA"/>
              </w:rPr>
            </w:pPr>
            <w:r w:rsidRPr="00857CCD">
              <w:rPr>
                <w:rFonts w:ascii="Times New Roman" w:eastAsia="Times New Roman" w:hAnsi="Times New Roman" w:cs="Times New Roman"/>
                <w:color w:val="000000"/>
                <w:lang w:eastAsia="tr-TR" w:bidi="ar-SA"/>
              </w:rPr>
              <w:t>53</w:t>
            </w:r>
          </w:p>
        </w:tc>
        <w:tc>
          <w:tcPr>
            <w:tcW w:w="600" w:type="dxa"/>
            <w:tcBorders>
              <w:top w:val="nil"/>
              <w:left w:val="nil"/>
              <w:bottom w:val="single" w:sz="8" w:space="0" w:color="auto"/>
              <w:right w:val="single" w:sz="8" w:space="0" w:color="auto"/>
            </w:tcBorders>
            <w:shd w:val="clear" w:color="auto" w:fill="auto"/>
            <w:vAlign w:val="center"/>
            <w:hideMark/>
          </w:tcPr>
          <w:p w14:paraId="49F2F385" w14:textId="77777777" w:rsidR="00857CCD" w:rsidRPr="00857CCD" w:rsidRDefault="00857CCD" w:rsidP="00857CCD">
            <w:pPr>
              <w:spacing w:after="0" w:line="240" w:lineRule="auto"/>
              <w:jc w:val="center"/>
              <w:rPr>
                <w:rFonts w:ascii="Times New Roman" w:eastAsia="Times New Roman" w:hAnsi="Times New Roman" w:cs="Times New Roman"/>
                <w:color w:val="000000"/>
                <w:lang w:eastAsia="tr-TR" w:bidi="ar-SA"/>
              </w:rPr>
            </w:pPr>
            <w:r w:rsidRPr="00857CCD">
              <w:rPr>
                <w:rFonts w:ascii="Times New Roman" w:eastAsia="Times New Roman" w:hAnsi="Times New Roman" w:cs="Times New Roman"/>
                <w:color w:val="000000"/>
                <w:lang w:eastAsia="tr-TR" w:bidi="ar-SA"/>
              </w:rPr>
              <w:t>57</w:t>
            </w:r>
          </w:p>
        </w:tc>
        <w:tc>
          <w:tcPr>
            <w:tcW w:w="540" w:type="dxa"/>
            <w:tcBorders>
              <w:top w:val="nil"/>
              <w:left w:val="nil"/>
              <w:bottom w:val="single" w:sz="8" w:space="0" w:color="auto"/>
              <w:right w:val="single" w:sz="8" w:space="0" w:color="auto"/>
            </w:tcBorders>
            <w:shd w:val="clear" w:color="auto" w:fill="auto"/>
            <w:vAlign w:val="center"/>
            <w:hideMark/>
          </w:tcPr>
          <w:p w14:paraId="087519A6" w14:textId="77777777" w:rsidR="00857CCD" w:rsidRPr="00857CCD" w:rsidRDefault="00857CCD" w:rsidP="00857CCD">
            <w:pPr>
              <w:spacing w:after="0" w:line="240" w:lineRule="auto"/>
              <w:jc w:val="center"/>
              <w:rPr>
                <w:rFonts w:ascii="Times New Roman" w:eastAsia="Times New Roman" w:hAnsi="Times New Roman" w:cs="Times New Roman"/>
                <w:color w:val="000000"/>
                <w:lang w:eastAsia="tr-TR" w:bidi="ar-SA"/>
              </w:rPr>
            </w:pPr>
            <w:r w:rsidRPr="00857CCD">
              <w:rPr>
                <w:rFonts w:ascii="Times New Roman" w:eastAsia="Times New Roman" w:hAnsi="Times New Roman" w:cs="Times New Roman"/>
                <w:color w:val="000000"/>
                <w:lang w:eastAsia="tr-TR" w:bidi="ar-SA"/>
              </w:rPr>
              <w:t>55</w:t>
            </w:r>
          </w:p>
        </w:tc>
        <w:tc>
          <w:tcPr>
            <w:tcW w:w="540" w:type="dxa"/>
            <w:tcBorders>
              <w:top w:val="nil"/>
              <w:left w:val="nil"/>
              <w:bottom w:val="single" w:sz="8" w:space="0" w:color="auto"/>
              <w:right w:val="single" w:sz="8" w:space="0" w:color="auto"/>
            </w:tcBorders>
            <w:shd w:val="clear" w:color="auto" w:fill="auto"/>
            <w:vAlign w:val="center"/>
            <w:hideMark/>
          </w:tcPr>
          <w:p w14:paraId="0F65B11A" w14:textId="77777777" w:rsidR="00857CCD" w:rsidRPr="00857CCD" w:rsidRDefault="00857CCD" w:rsidP="00857CCD">
            <w:pPr>
              <w:spacing w:after="0" w:line="240" w:lineRule="auto"/>
              <w:jc w:val="center"/>
              <w:rPr>
                <w:rFonts w:ascii="Times New Roman" w:eastAsia="Times New Roman" w:hAnsi="Times New Roman" w:cs="Times New Roman"/>
                <w:color w:val="000000"/>
                <w:lang w:eastAsia="tr-TR" w:bidi="ar-SA"/>
              </w:rPr>
            </w:pPr>
            <w:r w:rsidRPr="00857CCD">
              <w:rPr>
                <w:rFonts w:ascii="Times New Roman" w:eastAsia="Times New Roman" w:hAnsi="Times New Roman" w:cs="Times New Roman"/>
                <w:color w:val="000000"/>
                <w:lang w:eastAsia="tr-TR" w:bidi="ar-SA"/>
              </w:rPr>
              <w:t>51</w:t>
            </w:r>
          </w:p>
        </w:tc>
      </w:tr>
      <w:tr w:rsidR="00857CCD" w:rsidRPr="00857CCD" w14:paraId="2487088A" w14:textId="77777777" w:rsidTr="00857CCD">
        <w:trPr>
          <w:trHeight w:val="290"/>
          <w:jc w:val="center"/>
        </w:trPr>
        <w:tc>
          <w:tcPr>
            <w:tcW w:w="1380" w:type="dxa"/>
            <w:tcBorders>
              <w:top w:val="nil"/>
              <w:left w:val="single" w:sz="8" w:space="0" w:color="auto"/>
              <w:bottom w:val="single" w:sz="8" w:space="0" w:color="auto"/>
              <w:right w:val="single" w:sz="8" w:space="0" w:color="auto"/>
            </w:tcBorders>
            <w:shd w:val="clear" w:color="000000" w:fill="D2EAF1"/>
            <w:noWrap/>
            <w:vAlign w:val="center"/>
            <w:hideMark/>
          </w:tcPr>
          <w:p w14:paraId="2001A3C5" w14:textId="77777777" w:rsidR="00857CCD" w:rsidRPr="00857CCD" w:rsidRDefault="00857CCD" w:rsidP="00857CCD">
            <w:pPr>
              <w:spacing w:after="0" w:line="240" w:lineRule="auto"/>
              <w:rPr>
                <w:rFonts w:ascii="Times New Roman" w:eastAsia="Times New Roman" w:hAnsi="Times New Roman" w:cs="Times New Roman"/>
                <w:b/>
                <w:bCs/>
                <w:color w:val="000000"/>
                <w:lang w:eastAsia="tr-TR" w:bidi="ar-SA"/>
              </w:rPr>
            </w:pPr>
            <w:r w:rsidRPr="00857CCD">
              <w:rPr>
                <w:rFonts w:ascii="Times New Roman" w:eastAsia="Times New Roman" w:hAnsi="Times New Roman" w:cs="Times New Roman"/>
                <w:b/>
                <w:bCs/>
                <w:color w:val="000000"/>
                <w:lang w:eastAsia="tr-TR" w:bidi="ar-SA"/>
              </w:rPr>
              <w:t>Total</w:t>
            </w:r>
          </w:p>
        </w:tc>
        <w:tc>
          <w:tcPr>
            <w:tcW w:w="540" w:type="dxa"/>
            <w:tcBorders>
              <w:top w:val="nil"/>
              <w:left w:val="nil"/>
              <w:bottom w:val="single" w:sz="8" w:space="0" w:color="auto"/>
              <w:right w:val="single" w:sz="8" w:space="0" w:color="auto"/>
            </w:tcBorders>
            <w:shd w:val="clear" w:color="000000" w:fill="D2EAF1"/>
            <w:noWrap/>
            <w:vAlign w:val="center"/>
            <w:hideMark/>
          </w:tcPr>
          <w:p w14:paraId="79F48E03" w14:textId="77777777" w:rsidR="00857CCD" w:rsidRPr="00857CCD" w:rsidRDefault="00857CCD" w:rsidP="00857CCD">
            <w:pPr>
              <w:spacing w:after="0" w:line="240" w:lineRule="auto"/>
              <w:jc w:val="center"/>
              <w:rPr>
                <w:rFonts w:ascii="Times New Roman" w:eastAsia="Times New Roman" w:hAnsi="Times New Roman" w:cs="Times New Roman"/>
                <w:b/>
                <w:bCs/>
                <w:color w:val="000000"/>
                <w:lang w:eastAsia="tr-TR" w:bidi="ar-SA"/>
              </w:rPr>
            </w:pPr>
            <w:r w:rsidRPr="00857CCD">
              <w:rPr>
                <w:rFonts w:ascii="Times New Roman" w:eastAsia="Times New Roman" w:hAnsi="Times New Roman" w:cs="Times New Roman"/>
                <w:b/>
                <w:bCs/>
                <w:color w:val="000000"/>
                <w:lang w:eastAsia="tr-TR" w:bidi="ar-SA"/>
              </w:rPr>
              <w:t>78</w:t>
            </w:r>
          </w:p>
        </w:tc>
        <w:tc>
          <w:tcPr>
            <w:tcW w:w="540" w:type="dxa"/>
            <w:tcBorders>
              <w:top w:val="nil"/>
              <w:left w:val="nil"/>
              <w:bottom w:val="single" w:sz="8" w:space="0" w:color="auto"/>
              <w:right w:val="single" w:sz="8" w:space="0" w:color="auto"/>
            </w:tcBorders>
            <w:shd w:val="clear" w:color="000000" w:fill="D2EAF1"/>
            <w:noWrap/>
            <w:vAlign w:val="center"/>
            <w:hideMark/>
          </w:tcPr>
          <w:p w14:paraId="35F8F3F0" w14:textId="77777777" w:rsidR="00857CCD" w:rsidRPr="00857CCD" w:rsidRDefault="00857CCD" w:rsidP="00857CCD">
            <w:pPr>
              <w:spacing w:after="0" w:line="240" w:lineRule="auto"/>
              <w:jc w:val="center"/>
              <w:rPr>
                <w:rFonts w:ascii="Times New Roman" w:eastAsia="Times New Roman" w:hAnsi="Times New Roman" w:cs="Times New Roman"/>
                <w:b/>
                <w:bCs/>
                <w:color w:val="000000"/>
                <w:lang w:eastAsia="tr-TR" w:bidi="ar-SA"/>
              </w:rPr>
            </w:pPr>
            <w:r w:rsidRPr="00857CCD">
              <w:rPr>
                <w:rFonts w:ascii="Times New Roman" w:eastAsia="Times New Roman" w:hAnsi="Times New Roman" w:cs="Times New Roman"/>
                <w:b/>
                <w:bCs/>
                <w:color w:val="000000"/>
                <w:lang w:eastAsia="tr-TR" w:bidi="ar-SA"/>
              </w:rPr>
              <w:t>38</w:t>
            </w:r>
          </w:p>
        </w:tc>
        <w:tc>
          <w:tcPr>
            <w:tcW w:w="540" w:type="dxa"/>
            <w:tcBorders>
              <w:top w:val="nil"/>
              <w:left w:val="nil"/>
              <w:bottom w:val="single" w:sz="8" w:space="0" w:color="auto"/>
              <w:right w:val="single" w:sz="8" w:space="0" w:color="auto"/>
            </w:tcBorders>
            <w:shd w:val="clear" w:color="000000" w:fill="D2EAF1"/>
            <w:noWrap/>
            <w:vAlign w:val="center"/>
            <w:hideMark/>
          </w:tcPr>
          <w:p w14:paraId="2AB318ED" w14:textId="77777777" w:rsidR="00857CCD" w:rsidRPr="00857CCD" w:rsidRDefault="00857CCD" w:rsidP="00857CCD">
            <w:pPr>
              <w:spacing w:after="0" w:line="240" w:lineRule="auto"/>
              <w:jc w:val="center"/>
              <w:rPr>
                <w:rFonts w:ascii="Times New Roman" w:eastAsia="Times New Roman" w:hAnsi="Times New Roman" w:cs="Times New Roman"/>
                <w:b/>
                <w:bCs/>
                <w:color w:val="000000"/>
                <w:lang w:eastAsia="tr-TR" w:bidi="ar-SA"/>
              </w:rPr>
            </w:pPr>
            <w:r w:rsidRPr="00857CCD">
              <w:rPr>
                <w:rFonts w:ascii="Times New Roman" w:eastAsia="Times New Roman" w:hAnsi="Times New Roman" w:cs="Times New Roman"/>
                <w:b/>
                <w:bCs/>
                <w:color w:val="000000"/>
                <w:lang w:eastAsia="tr-TR" w:bidi="ar-SA"/>
              </w:rPr>
              <w:t>93</w:t>
            </w:r>
          </w:p>
        </w:tc>
        <w:tc>
          <w:tcPr>
            <w:tcW w:w="540" w:type="dxa"/>
            <w:tcBorders>
              <w:top w:val="nil"/>
              <w:left w:val="nil"/>
              <w:bottom w:val="single" w:sz="8" w:space="0" w:color="auto"/>
              <w:right w:val="single" w:sz="8" w:space="0" w:color="auto"/>
            </w:tcBorders>
            <w:shd w:val="clear" w:color="000000" w:fill="D2EAF1"/>
            <w:vAlign w:val="center"/>
            <w:hideMark/>
          </w:tcPr>
          <w:p w14:paraId="33D014AA" w14:textId="77777777" w:rsidR="00857CCD" w:rsidRPr="00857CCD" w:rsidRDefault="00857CCD" w:rsidP="00857CCD">
            <w:pPr>
              <w:spacing w:after="0" w:line="240" w:lineRule="auto"/>
              <w:jc w:val="center"/>
              <w:rPr>
                <w:rFonts w:ascii="Times New Roman" w:eastAsia="Times New Roman" w:hAnsi="Times New Roman" w:cs="Times New Roman"/>
                <w:b/>
                <w:bCs/>
                <w:color w:val="000000"/>
                <w:lang w:eastAsia="tr-TR" w:bidi="ar-SA"/>
              </w:rPr>
            </w:pPr>
            <w:r w:rsidRPr="00857CCD">
              <w:rPr>
                <w:rFonts w:ascii="Times New Roman" w:eastAsia="Times New Roman" w:hAnsi="Times New Roman" w:cs="Times New Roman"/>
                <w:b/>
                <w:bCs/>
                <w:color w:val="000000"/>
                <w:lang w:eastAsia="tr-TR" w:bidi="ar-SA"/>
              </w:rPr>
              <w:t>234</w:t>
            </w:r>
          </w:p>
        </w:tc>
        <w:tc>
          <w:tcPr>
            <w:tcW w:w="540" w:type="dxa"/>
            <w:tcBorders>
              <w:top w:val="nil"/>
              <w:left w:val="nil"/>
              <w:bottom w:val="single" w:sz="8" w:space="0" w:color="auto"/>
              <w:right w:val="single" w:sz="8" w:space="0" w:color="auto"/>
            </w:tcBorders>
            <w:shd w:val="clear" w:color="000000" w:fill="D2EAF1"/>
            <w:vAlign w:val="center"/>
            <w:hideMark/>
          </w:tcPr>
          <w:p w14:paraId="50B58C0F" w14:textId="77777777" w:rsidR="00857CCD" w:rsidRPr="00857CCD" w:rsidRDefault="00857CCD" w:rsidP="00857CCD">
            <w:pPr>
              <w:spacing w:after="0" w:line="240" w:lineRule="auto"/>
              <w:jc w:val="center"/>
              <w:rPr>
                <w:rFonts w:ascii="Times New Roman" w:eastAsia="Times New Roman" w:hAnsi="Times New Roman" w:cs="Times New Roman"/>
                <w:b/>
                <w:bCs/>
                <w:color w:val="000000"/>
                <w:lang w:eastAsia="tr-TR" w:bidi="ar-SA"/>
              </w:rPr>
            </w:pPr>
            <w:r w:rsidRPr="00857CCD">
              <w:rPr>
                <w:rFonts w:ascii="Times New Roman" w:eastAsia="Times New Roman" w:hAnsi="Times New Roman" w:cs="Times New Roman"/>
                <w:b/>
                <w:bCs/>
                <w:color w:val="000000"/>
                <w:lang w:eastAsia="tr-TR" w:bidi="ar-SA"/>
              </w:rPr>
              <w:t>556</w:t>
            </w:r>
          </w:p>
        </w:tc>
        <w:tc>
          <w:tcPr>
            <w:tcW w:w="540" w:type="dxa"/>
            <w:tcBorders>
              <w:top w:val="nil"/>
              <w:left w:val="nil"/>
              <w:bottom w:val="single" w:sz="8" w:space="0" w:color="auto"/>
              <w:right w:val="single" w:sz="8" w:space="0" w:color="auto"/>
            </w:tcBorders>
            <w:shd w:val="clear" w:color="000000" w:fill="D2EAF1"/>
            <w:vAlign w:val="center"/>
            <w:hideMark/>
          </w:tcPr>
          <w:p w14:paraId="5FCAEE2B" w14:textId="77777777" w:rsidR="00857CCD" w:rsidRPr="00857CCD" w:rsidRDefault="00857CCD" w:rsidP="00857CCD">
            <w:pPr>
              <w:spacing w:after="0" w:line="240" w:lineRule="auto"/>
              <w:jc w:val="center"/>
              <w:rPr>
                <w:rFonts w:ascii="Times New Roman" w:eastAsia="Times New Roman" w:hAnsi="Times New Roman" w:cs="Times New Roman"/>
                <w:b/>
                <w:bCs/>
                <w:color w:val="000000"/>
                <w:lang w:eastAsia="tr-TR" w:bidi="ar-SA"/>
              </w:rPr>
            </w:pPr>
            <w:r w:rsidRPr="00857CCD">
              <w:rPr>
                <w:rFonts w:ascii="Times New Roman" w:eastAsia="Times New Roman" w:hAnsi="Times New Roman" w:cs="Times New Roman"/>
                <w:b/>
                <w:bCs/>
                <w:color w:val="000000"/>
                <w:lang w:eastAsia="tr-TR" w:bidi="ar-SA"/>
              </w:rPr>
              <w:t>647</w:t>
            </w:r>
          </w:p>
        </w:tc>
        <w:tc>
          <w:tcPr>
            <w:tcW w:w="540" w:type="dxa"/>
            <w:tcBorders>
              <w:top w:val="nil"/>
              <w:left w:val="nil"/>
              <w:bottom w:val="single" w:sz="8" w:space="0" w:color="auto"/>
              <w:right w:val="single" w:sz="8" w:space="0" w:color="auto"/>
            </w:tcBorders>
            <w:shd w:val="clear" w:color="000000" w:fill="D2EAF1"/>
            <w:vAlign w:val="center"/>
            <w:hideMark/>
          </w:tcPr>
          <w:p w14:paraId="071FD5D8" w14:textId="77777777" w:rsidR="00857CCD" w:rsidRPr="00857CCD" w:rsidRDefault="00857CCD" w:rsidP="00857CCD">
            <w:pPr>
              <w:spacing w:after="0" w:line="240" w:lineRule="auto"/>
              <w:jc w:val="center"/>
              <w:rPr>
                <w:rFonts w:ascii="Times New Roman" w:eastAsia="Times New Roman" w:hAnsi="Times New Roman" w:cs="Times New Roman"/>
                <w:b/>
                <w:bCs/>
                <w:color w:val="000000"/>
                <w:lang w:eastAsia="tr-TR" w:bidi="ar-SA"/>
              </w:rPr>
            </w:pPr>
            <w:r w:rsidRPr="00857CCD">
              <w:rPr>
                <w:rFonts w:ascii="Times New Roman" w:eastAsia="Times New Roman" w:hAnsi="Times New Roman" w:cs="Times New Roman"/>
                <w:b/>
                <w:bCs/>
                <w:color w:val="000000"/>
                <w:lang w:eastAsia="tr-TR" w:bidi="ar-SA"/>
              </w:rPr>
              <w:t>708</w:t>
            </w:r>
          </w:p>
        </w:tc>
        <w:tc>
          <w:tcPr>
            <w:tcW w:w="540" w:type="dxa"/>
            <w:tcBorders>
              <w:top w:val="nil"/>
              <w:left w:val="nil"/>
              <w:bottom w:val="single" w:sz="8" w:space="0" w:color="auto"/>
              <w:right w:val="single" w:sz="8" w:space="0" w:color="auto"/>
            </w:tcBorders>
            <w:shd w:val="clear" w:color="000000" w:fill="D2EAF1"/>
            <w:vAlign w:val="center"/>
            <w:hideMark/>
          </w:tcPr>
          <w:p w14:paraId="6B5B7A5C" w14:textId="77777777" w:rsidR="00857CCD" w:rsidRPr="00857CCD" w:rsidRDefault="00857CCD" w:rsidP="00857CCD">
            <w:pPr>
              <w:spacing w:after="0" w:line="240" w:lineRule="auto"/>
              <w:jc w:val="center"/>
              <w:rPr>
                <w:rFonts w:ascii="Times New Roman" w:eastAsia="Times New Roman" w:hAnsi="Times New Roman" w:cs="Times New Roman"/>
                <w:b/>
                <w:bCs/>
                <w:color w:val="000000"/>
                <w:lang w:eastAsia="tr-TR" w:bidi="ar-SA"/>
              </w:rPr>
            </w:pPr>
            <w:r w:rsidRPr="00857CCD">
              <w:rPr>
                <w:rFonts w:ascii="Times New Roman" w:eastAsia="Times New Roman" w:hAnsi="Times New Roman" w:cs="Times New Roman"/>
                <w:b/>
                <w:bCs/>
                <w:color w:val="000000"/>
                <w:lang w:eastAsia="tr-TR" w:bidi="ar-SA"/>
              </w:rPr>
              <w:t>777</w:t>
            </w:r>
          </w:p>
        </w:tc>
        <w:tc>
          <w:tcPr>
            <w:tcW w:w="540" w:type="dxa"/>
            <w:tcBorders>
              <w:top w:val="nil"/>
              <w:left w:val="nil"/>
              <w:bottom w:val="single" w:sz="8" w:space="0" w:color="auto"/>
              <w:right w:val="single" w:sz="8" w:space="0" w:color="auto"/>
            </w:tcBorders>
            <w:shd w:val="clear" w:color="000000" w:fill="D2EAF1"/>
            <w:vAlign w:val="center"/>
            <w:hideMark/>
          </w:tcPr>
          <w:p w14:paraId="2F7212C9" w14:textId="77777777" w:rsidR="00857CCD" w:rsidRPr="00857CCD" w:rsidRDefault="00857CCD" w:rsidP="00857CCD">
            <w:pPr>
              <w:spacing w:after="0" w:line="240" w:lineRule="auto"/>
              <w:jc w:val="center"/>
              <w:rPr>
                <w:rFonts w:ascii="Times New Roman" w:eastAsia="Times New Roman" w:hAnsi="Times New Roman" w:cs="Times New Roman"/>
                <w:b/>
                <w:bCs/>
                <w:color w:val="000000"/>
                <w:lang w:eastAsia="tr-TR" w:bidi="ar-SA"/>
              </w:rPr>
            </w:pPr>
            <w:r w:rsidRPr="00857CCD">
              <w:rPr>
                <w:rFonts w:ascii="Times New Roman" w:eastAsia="Times New Roman" w:hAnsi="Times New Roman" w:cs="Times New Roman"/>
                <w:b/>
                <w:bCs/>
                <w:color w:val="000000"/>
                <w:lang w:eastAsia="tr-TR" w:bidi="ar-SA"/>
              </w:rPr>
              <w:t>821</w:t>
            </w:r>
          </w:p>
        </w:tc>
        <w:tc>
          <w:tcPr>
            <w:tcW w:w="540" w:type="dxa"/>
            <w:tcBorders>
              <w:top w:val="nil"/>
              <w:left w:val="nil"/>
              <w:bottom w:val="single" w:sz="8" w:space="0" w:color="auto"/>
              <w:right w:val="single" w:sz="8" w:space="0" w:color="auto"/>
            </w:tcBorders>
            <w:shd w:val="clear" w:color="000000" w:fill="D2EAF1"/>
            <w:vAlign w:val="center"/>
            <w:hideMark/>
          </w:tcPr>
          <w:p w14:paraId="46476A22" w14:textId="77777777" w:rsidR="00857CCD" w:rsidRPr="00857CCD" w:rsidRDefault="00857CCD" w:rsidP="00857CCD">
            <w:pPr>
              <w:spacing w:after="0" w:line="240" w:lineRule="auto"/>
              <w:jc w:val="center"/>
              <w:rPr>
                <w:rFonts w:ascii="Times New Roman" w:eastAsia="Times New Roman" w:hAnsi="Times New Roman" w:cs="Times New Roman"/>
                <w:b/>
                <w:bCs/>
                <w:color w:val="000000"/>
                <w:lang w:eastAsia="tr-TR" w:bidi="ar-SA"/>
              </w:rPr>
            </w:pPr>
            <w:r w:rsidRPr="00857CCD">
              <w:rPr>
                <w:rFonts w:ascii="Times New Roman" w:eastAsia="Times New Roman" w:hAnsi="Times New Roman" w:cs="Times New Roman"/>
                <w:b/>
                <w:bCs/>
                <w:color w:val="000000"/>
                <w:lang w:eastAsia="tr-TR" w:bidi="ar-SA"/>
              </w:rPr>
              <w:t>929</w:t>
            </w:r>
          </w:p>
        </w:tc>
        <w:tc>
          <w:tcPr>
            <w:tcW w:w="600" w:type="dxa"/>
            <w:tcBorders>
              <w:top w:val="nil"/>
              <w:left w:val="nil"/>
              <w:bottom w:val="single" w:sz="8" w:space="0" w:color="auto"/>
              <w:right w:val="single" w:sz="8" w:space="0" w:color="auto"/>
            </w:tcBorders>
            <w:shd w:val="clear" w:color="000000" w:fill="D2EAF1"/>
            <w:vAlign w:val="center"/>
            <w:hideMark/>
          </w:tcPr>
          <w:p w14:paraId="3CBF6E46" w14:textId="77777777" w:rsidR="00857CCD" w:rsidRPr="00857CCD" w:rsidRDefault="00857CCD" w:rsidP="00857CCD">
            <w:pPr>
              <w:spacing w:after="0" w:line="240" w:lineRule="auto"/>
              <w:jc w:val="center"/>
              <w:rPr>
                <w:rFonts w:ascii="Times New Roman" w:eastAsia="Times New Roman" w:hAnsi="Times New Roman" w:cs="Times New Roman"/>
                <w:b/>
                <w:bCs/>
                <w:color w:val="000000"/>
                <w:lang w:eastAsia="tr-TR" w:bidi="ar-SA"/>
              </w:rPr>
            </w:pPr>
            <w:r w:rsidRPr="00857CCD">
              <w:rPr>
                <w:rFonts w:ascii="Times New Roman" w:eastAsia="Times New Roman" w:hAnsi="Times New Roman" w:cs="Times New Roman"/>
                <w:b/>
                <w:bCs/>
                <w:color w:val="000000"/>
                <w:lang w:eastAsia="tr-TR" w:bidi="ar-SA"/>
              </w:rPr>
              <w:t>1.036</w:t>
            </w:r>
          </w:p>
        </w:tc>
        <w:tc>
          <w:tcPr>
            <w:tcW w:w="540" w:type="dxa"/>
            <w:tcBorders>
              <w:top w:val="nil"/>
              <w:left w:val="nil"/>
              <w:bottom w:val="single" w:sz="8" w:space="0" w:color="auto"/>
              <w:right w:val="single" w:sz="8" w:space="0" w:color="auto"/>
            </w:tcBorders>
            <w:shd w:val="clear" w:color="000000" w:fill="D2EAF1"/>
            <w:vAlign w:val="center"/>
            <w:hideMark/>
          </w:tcPr>
          <w:p w14:paraId="16F637B1" w14:textId="77777777" w:rsidR="00857CCD" w:rsidRPr="00857CCD" w:rsidRDefault="00857CCD" w:rsidP="00857CCD">
            <w:pPr>
              <w:spacing w:after="0" w:line="240" w:lineRule="auto"/>
              <w:jc w:val="center"/>
              <w:rPr>
                <w:rFonts w:ascii="Times New Roman" w:eastAsia="Times New Roman" w:hAnsi="Times New Roman" w:cs="Times New Roman"/>
                <w:b/>
                <w:bCs/>
                <w:color w:val="000000"/>
                <w:lang w:eastAsia="tr-TR" w:bidi="ar-SA"/>
              </w:rPr>
            </w:pPr>
            <w:r w:rsidRPr="00857CCD">
              <w:rPr>
                <w:rFonts w:ascii="Times New Roman" w:eastAsia="Times New Roman" w:hAnsi="Times New Roman" w:cs="Times New Roman"/>
                <w:b/>
                <w:bCs/>
                <w:color w:val="000000"/>
                <w:lang w:eastAsia="tr-TR" w:bidi="ar-SA"/>
              </w:rPr>
              <w:t>884</w:t>
            </w:r>
          </w:p>
        </w:tc>
        <w:tc>
          <w:tcPr>
            <w:tcW w:w="540" w:type="dxa"/>
            <w:tcBorders>
              <w:top w:val="nil"/>
              <w:left w:val="nil"/>
              <w:bottom w:val="single" w:sz="8" w:space="0" w:color="auto"/>
              <w:right w:val="single" w:sz="8" w:space="0" w:color="auto"/>
            </w:tcBorders>
            <w:shd w:val="clear" w:color="000000" w:fill="D2EAF1"/>
            <w:vAlign w:val="center"/>
            <w:hideMark/>
          </w:tcPr>
          <w:p w14:paraId="7EC346FB" w14:textId="77777777" w:rsidR="00857CCD" w:rsidRPr="00857CCD" w:rsidRDefault="00857CCD" w:rsidP="00857CCD">
            <w:pPr>
              <w:spacing w:after="0" w:line="240" w:lineRule="auto"/>
              <w:jc w:val="center"/>
              <w:rPr>
                <w:rFonts w:ascii="Times New Roman" w:eastAsia="Times New Roman" w:hAnsi="Times New Roman" w:cs="Times New Roman"/>
                <w:b/>
                <w:bCs/>
                <w:color w:val="000000"/>
                <w:lang w:eastAsia="tr-TR" w:bidi="ar-SA"/>
              </w:rPr>
            </w:pPr>
            <w:r w:rsidRPr="00857CCD">
              <w:rPr>
                <w:rFonts w:ascii="Times New Roman" w:eastAsia="Times New Roman" w:hAnsi="Times New Roman" w:cs="Times New Roman"/>
                <w:b/>
                <w:bCs/>
                <w:color w:val="000000"/>
                <w:lang w:eastAsia="tr-TR" w:bidi="ar-SA"/>
              </w:rPr>
              <w:t>782</w:t>
            </w:r>
          </w:p>
        </w:tc>
      </w:tr>
    </w:tbl>
    <w:p w14:paraId="18FFDC2E" w14:textId="77777777" w:rsidR="004B6078" w:rsidRPr="009756E1" w:rsidRDefault="004B6078" w:rsidP="00857CCD">
      <w:pPr>
        <w:spacing w:after="0" w:line="480" w:lineRule="auto"/>
        <w:jc w:val="both"/>
        <w:rPr>
          <w:rFonts w:asciiTheme="minorHAnsi" w:eastAsiaTheme="minorEastAsia" w:hAnsiTheme="minorHAnsi" w:cstheme="minorHAnsi"/>
          <w:sz w:val="24"/>
          <w:szCs w:val="24"/>
          <w:lang w:val="en-US"/>
        </w:rPr>
      </w:pPr>
    </w:p>
    <w:p w14:paraId="03642245" w14:textId="69F298D6" w:rsidR="00447C76" w:rsidRPr="00447C76" w:rsidRDefault="00447C76" w:rsidP="00447C76">
      <w:pPr>
        <w:spacing w:after="160" w:line="360" w:lineRule="auto"/>
        <w:ind w:firstLine="708"/>
        <w:jc w:val="both"/>
        <w:rPr>
          <w:rFonts w:ascii="Times New Roman" w:eastAsiaTheme="minorEastAsia" w:hAnsi="Times New Roman" w:cs="Times New Roman"/>
          <w:sz w:val="24"/>
          <w:szCs w:val="24"/>
          <w:lang w:val="en-US"/>
        </w:rPr>
      </w:pPr>
      <w:bookmarkStart w:id="629" w:name="_Toc432165780"/>
      <w:bookmarkStart w:id="630" w:name="_Toc450309962"/>
      <w:bookmarkStart w:id="631" w:name="_Toc487101586"/>
      <w:bookmarkStart w:id="632" w:name="_Toc512430838"/>
      <w:bookmarkStart w:id="633" w:name="_Toc42506703"/>
      <w:bookmarkStart w:id="634" w:name="_Toc104550100"/>
      <w:r w:rsidRPr="00447C76">
        <w:rPr>
          <w:rFonts w:ascii="Times New Roman" w:eastAsiaTheme="minorEastAsia" w:hAnsi="Times New Roman" w:cs="Times New Roman"/>
          <w:sz w:val="24"/>
          <w:szCs w:val="24"/>
          <w:lang w:val="en-US"/>
        </w:rPr>
        <w:t xml:space="preserve">The distribution of </w:t>
      </w:r>
      <w:r>
        <w:rPr>
          <w:rFonts w:ascii="Times New Roman" w:eastAsiaTheme="minorEastAsia" w:hAnsi="Times New Roman" w:cs="Times New Roman"/>
          <w:sz w:val="24"/>
          <w:szCs w:val="24"/>
          <w:lang w:val="en-US"/>
        </w:rPr>
        <w:t>RES-SM</w:t>
      </w:r>
      <w:r w:rsidRPr="00447C76">
        <w:rPr>
          <w:rFonts w:ascii="Times New Roman" w:eastAsiaTheme="minorEastAsia" w:hAnsi="Times New Roman" w:cs="Times New Roman"/>
          <w:sz w:val="24"/>
          <w:szCs w:val="24"/>
          <w:lang w:val="en-US"/>
        </w:rPr>
        <w:t xml:space="preserve"> installed capacity by resource type shows that wind power plants have the highest share with 7</w:t>
      </w:r>
      <w:r w:rsidR="006A6BED">
        <w:rPr>
          <w:rFonts w:ascii="Times New Roman" w:eastAsiaTheme="minorEastAsia" w:hAnsi="Times New Roman" w:cs="Times New Roman"/>
          <w:sz w:val="24"/>
          <w:szCs w:val="24"/>
          <w:lang w:val="en-US"/>
        </w:rPr>
        <w:t>.</w:t>
      </w:r>
      <w:r w:rsidRPr="00447C76">
        <w:rPr>
          <w:rFonts w:ascii="Times New Roman" w:eastAsiaTheme="minorEastAsia" w:hAnsi="Times New Roman" w:cs="Times New Roman"/>
          <w:sz w:val="24"/>
          <w:szCs w:val="24"/>
          <w:lang w:val="en-US"/>
        </w:rPr>
        <w:t>316</w:t>
      </w:r>
      <w:r w:rsidR="006A6BED">
        <w:rPr>
          <w:rFonts w:ascii="Times New Roman" w:eastAsiaTheme="minorEastAsia" w:hAnsi="Times New Roman" w:cs="Times New Roman"/>
          <w:sz w:val="24"/>
          <w:szCs w:val="24"/>
          <w:lang w:val="en-US"/>
        </w:rPr>
        <w:t>,</w:t>
      </w:r>
      <w:r w:rsidRPr="00447C76">
        <w:rPr>
          <w:rFonts w:ascii="Times New Roman" w:eastAsiaTheme="minorEastAsia" w:hAnsi="Times New Roman" w:cs="Times New Roman"/>
          <w:sz w:val="24"/>
          <w:szCs w:val="24"/>
          <w:lang w:val="en-US"/>
        </w:rPr>
        <w:t>7 MW, followed by hydroelectric power plants with 6</w:t>
      </w:r>
      <w:r w:rsidR="006A6BED">
        <w:rPr>
          <w:rFonts w:ascii="Times New Roman" w:eastAsiaTheme="minorEastAsia" w:hAnsi="Times New Roman" w:cs="Times New Roman"/>
          <w:sz w:val="24"/>
          <w:szCs w:val="24"/>
          <w:lang w:val="en-US"/>
        </w:rPr>
        <w:t>.</w:t>
      </w:r>
      <w:r w:rsidRPr="00447C76">
        <w:rPr>
          <w:rFonts w:ascii="Times New Roman" w:eastAsiaTheme="minorEastAsia" w:hAnsi="Times New Roman" w:cs="Times New Roman"/>
          <w:sz w:val="24"/>
          <w:szCs w:val="24"/>
          <w:lang w:val="en-US"/>
        </w:rPr>
        <w:t>597</w:t>
      </w:r>
      <w:r w:rsidR="006A6BED">
        <w:rPr>
          <w:rFonts w:ascii="Times New Roman" w:eastAsiaTheme="minorEastAsia" w:hAnsi="Times New Roman" w:cs="Times New Roman"/>
          <w:sz w:val="24"/>
          <w:szCs w:val="24"/>
          <w:lang w:val="en-US"/>
        </w:rPr>
        <w:t>,</w:t>
      </w:r>
      <w:r w:rsidRPr="00447C76">
        <w:rPr>
          <w:rFonts w:ascii="Times New Roman" w:eastAsiaTheme="minorEastAsia" w:hAnsi="Times New Roman" w:cs="Times New Roman"/>
          <w:sz w:val="24"/>
          <w:szCs w:val="24"/>
          <w:lang w:val="en-US"/>
        </w:rPr>
        <w:t xml:space="preserve">5 MW. It is assessed that there has been a partial decrease in the capacity of wind and hydraulic power plants compared to last year due to both the plants whose support period has expired and the plants that did not participate in </w:t>
      </w:r>
      <w:r>
        <w:rPr>
          <w:rFonts w:ascii="Times New Roman" w:eastAsiaTheme="minorEastAsia" w:hAnsi="Times New Roman" w:cs="Times New Roman"/>
          <w:sz w:val="24"/>
          <w:szCs w:val="24"/>
          <w:lang w:val="en-US"/>
        </w:rPr>
        <w:t>RES-SM</w:t>
      </w:r>
      <w:r w:rsidRPr="00447C76">
        <w:rPr>
          <w:rFonts w:ascii="Times New Roman" w:eastAsiaTheme="minorEastAsia" w:hAnsi="Times New Roman" w:cs="Times New Roman"/>
          <w:sz w:val="24"/>
          <w:szCs w:val="24"/>
          <w:lang w:val="en-US"/>
        </w:rPr>
        <w:t xml:space="preserve"> for 2024 as the prices in the free market are expected to be higher from time to time in 2024.</w:t>
      </w:r>
    </w:p>
    <w:p w14:paraId="065C5CBB" w14:textId="267019D5" w:rsidR="004B6078" w:rsidRPr="009756E1" w:rsidRDefault="004B6078" w:rsidP="00C13364">
      <w:pPr>
        <w:pStyle w:val="Balk5"/>
        <w:rPr>
          <w:lang w:val="en-US"/>
        </w:rPr>
      </w:pPr>
      <w:bookmarkStart w:id="635" w:name="_Toc202434438"/>
      <w:r w:rsidRPr="009756E1">
        <w:rPr>
          <w:lang w:val="en-US"/>
        </w:rPr>
        <w:t>Tabl</w:t>
      </w:r>
      <w:r w:rsidR="00A26A32" w:rsidRPr="009756E1">
        <w:rPr>
          <w:lang w:val="en-US"/>
        </w:rPr>
        <w:t>e</w:t>
      </w:r>
      <w:r w:rsidRPr="009756E1">
        <w:rPr>
          <w:lang w:val="en-US"/>
        </w:rPr>
        <w:t xml:space="preserve"> 2.5.3: </w:t>
      </w:r>
      <w:bookmarkEnd w:id="629"/>
      <w:bookmarkEnd w:id="630"/>
      <w:bookmarkEnd w:id="631"/>
      <w:bookmarkEnd w:id="632"/>
      <w:bookmarkEnd w:id="633"/>
      <w:bookmarkEnd w:id="634"/>
      <w:r w:rsidR="00C13364" w:rsidRPr="009756E1">
        <w:rPr>
          <w:lang w:val="en-US"/>
        </w:rPr>
        <w:t xml:space="preserve">Distribution of </w:t>
      </w:r>
      <w:r w:rsidR="00D34178">
        <w:rPr>
          <w:lang w:val="en-US"/>
        </w:rPr>
        <w:t>RES-SM</w:t>
      </w:r>
      <w:r w:rsidR="00C13364" w:rsidRPr="009756E1">
        <w:rPr>
          <w:lang w:val="en-US"/>
        </w:rPr>
        <w:t xml:space="preserve"> Installed Capacity by Resources (MW)*</w:t>
      </w:r>
      <w:bookmarkEnd w:id="635"/>
    </w:p>
    <w:p w14:paraId="355DDC22" w14:textId="0114C662" w:rsidR="009A2DC0" w:rsidRDefault="00447C76" w:rsidP="009A2DC0">
      <w:pPr>
        <w:rPr>
          <w:lang w:val="en-US"/>
        </w:rPr>
      </w:pPr>
      <w:r w:rsidRPr="00447C76">
        <w:rPr>
          <w:noProof/>
          <w:lang w:eastAsia="tr-TR" w:bidi="ar-SA"/>
        </w:rPr>
        <w:drawing>
          <wp:inline distT="0" distB="0" distL="0" distR="0" wp14:anchorId="5FCA70A6" wp14:editId="71566AF2">
            <wp:extent cx="5760000" cy="1072800"/>
            <wp:effectExtent l="0" t="0" r="0" b="0"/>
            <wp:docPr id="3" name="Resim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5760000" cy="1072800"/>
                    </a:xfrm>
                    <a:prstGeom prst="rect">
                      <a:avLst/>
                    </a:prstGeom>
                    <a:noFill/>
                    <a:ln>
                      <a:noFill/>
                    </a:ln>
                  </pic:spPr>
                </pic:pic>
              </a:graphicData>
            </a:graphic>
          </wp:inline>
        </w:drawing>
      </w:r>
    </w:p>
    <w:p w14:paraId="404F6959" w14:textId="32A7FFFE" w:rsidR="00A26A32" w:rsidRPr="009756E1" w:rsidRDefault="00A26A32" w:rsidP="00A26A32">
      <w:pPr>
        <w:spacing w:line="360" w:lineRule="auto"/>
        <w:ind w:firstLine="708"/>
        <w:jc w:val="both"/>
        <w:rPr>
          <w:rFonts w:ascii="Times New Roman" w:eastAsiaTheme="minorEastAsia" w:hAnsi="Times New Roman" w:cs="Times New Roman"/>
          <w:sz w:val="24"/>
          <w:szCs w:val="24"/>
          <w:lang w:val="en-US"/>
        </w:rPr>
      </w:pPr>
      <w:r w:rsidRPr="009756E1">
        <w:rPr>
          <w:rFonts w:ascii="Times New Roman" w:eastAsiaTheme="minorEastAsia" w:hAnsi="Times New Roman" w:cs="Times New Roman"/>
          <w:sz w:val="24"/>
          <w:szCs w:val="24"/>
          <w:lang w:val="en-US"/>
        </w:rPr>
        <w:t>*In addition, as of the end of 202</w:t>
      </w:r>
      <w:r w:rsidR="00447C76">
        <w:rPr>
          <w:rFonts w:ascii="Times New Roman" w:eastAsiaTheme="minorEastAsia" w:hAnsi="Times New Roman" w:cs="Times New Roman"/>
          <w:sz w:val="24"/>
          <w:szCs w:val="24"/>
          <w:lang w:val="en-US"/>
        </w:rPr>
        <w:t>4</w:t>
      </w:r>
      <w:r w:rsidRPr="009756E1">
        <w:rPr>
          <w:rFonts w:ascii="Times New Roman" w:eastAsiaTheme="minorEastAsia" w:hAnsi="Times New Roman" w:cs="Times New Roman"/>
          <w:sz w:val="24"/>
          <w:szCs w:val="24"/>
          <w:lang w:val="en-US"/>
        </w:rPr>
        <w:t>, 1</w:t>
      </w:r>
      <w:r w:rsidR="00447C76">
        <w:rPr>
          <w:rFonts w:ascii="Times New Roman" w:eastAsiaTheme="minorEastAsia" w:hAnsi="Times New Roman" w:cs="Times New Roman"/>
          <w:sz w:val="24"/>
          <w:szCs w:val="24"/>
          <w:lang w:val="en-US"/>
        </w:rPr>
        <w:t>8</w:t>
      </w:r>
      <w:r w:rsidRPr="009756E1">
        <w:rPr>
          <w:rFonts w:ascii="Times New Roman" w:eastAsiaTheme="minorEastAsia" w:hAnsi="Times New Roman" w:cs="Times New Roman"/>
          <w:sz w:val="24"/>
          <w:szCs w:val="24"/>
          <w:lang w:val="en-US"/>
        </w:rPr>
        <w:t>.</w:t>
      </w:r>
      <w:r w:rsidR="00447C76">
        <w:rPr>
          <w:rFonts w:ascii="Times New Roman" w:eastAsiaTheme="minorEastAsia" w:hAnsi="Times New Roman" w:cs="Times New Roman"/>
          <w:sz w:val="24"/>
          <w:szCs w:val="24"/>
          <w:lang w:val="en-US"/>
        </w:rPr>
        <w:t>125</w:t>
      </w:r>
      <w:r w:rsidRPr="009756E1">
        <w:rPr>
          <w:rFonts w:ascii="Times New Roman" w:eastAsiaTheme="minorEastAsia" w:hAnsi="Times New Roman" w:cs="Times New Roman"/>
          <w:sz w:val="24"/>
          <w:szCs w:val="24"/>
          <w:lang w:val="en-US"/>
        </w:rPr>
        <w:t>,</w:t>
      </w:r>
      <w:r w:rsidR="00447C76">
        <w:rPr>
          <w:rFonts w:ascii="Times New Roman" w:eastAsiaTheme="minorEastAsia" w:hAnsi="Times New Roman" w:cs="Times New Roman"/>
          <w:sz w:val="24"/>
          <w:szCs w:val="24"/>
          <w:lang w:val="en-US"/>
        </w:rPr>
        <w:t>87</w:t>
      </w:r>
      <w:r w:rsidRPr="009756E1">
        <w:rPr>
          <w:rFonts w:ascii="Times New Roman" w:eastAsiaTheme="minorEastAsia" w:hAnsi="Times New Roman" w:cs="Times New Roman"/>
          <w:sz w:val="24"/>
          <w:szCs w:val="24"/>
          <w:lang w:val="en-US"/>
        </w:rPr>
        <w:t xml:space="preserve"> MW of the </w:t>
      </w:r>
      <w:r w:rsidR="00447C76" w:rsidRPr="00447C76">
        <w:rPr>
          <w:rFonts w:ascii="Times New Roman" w:eastAsiaTheme="minorEastAsia" w:hAnsi="Times New Roman" w:cs="Times New Roman"/>
          <w:sz w:val="24"/>
          <w:szCs w:val="24"/>
          <w:lang w:val="en-US"/>
        </w:rPr>
        <w:t xml:space="preserve">18.585,32 </w:t>
      </w:r>
      <w:r w:rsidRPr="009756E1">
        <w:rPr>
          <w:rFonts w:ascii="Times New Roman" w:eastAsiaTheme="minorEastAsia" w:hAnsi="Times New Roman" w:cs="Times New Roman"/>
          <w:sz w:val="24"/>
          <w:szCs w:val="24"/>
          <w:lang w:val="en-US"/>
        </w:rPr>
        <w:t xml:space="preserve">MW of installed capacity excluding natural gas is also traded within the scope of </w:t>
      </w:r>
      <w:r w:rsidR="00447C76">
        <w:rPr>
          <w:rFonts w:ascii="Times New Roman" w:eastAsiaTheme="minorEastAsia" w:hAnsi="Times New Roman" w:cs="Times New Roman"/>
          <w:sz w:val="24"/>
          <w:szCs w:val="24"/>
          <w:lang w:val="en-US"/>
        </w:rPr>
        <w:t>RES-SM</w:t>
      </w:r>
      <w:r w:rsidRPr="009756E1">
        <w:rPr>
          <w:rFonts w:ascii="Times New Roman" w:eastAsiaTheme="minorEastAsia" w:hAnsi="Times New Roman" w:cs="Times New Roman"/>
          <w:sz w:val="24"/>
          <w:szCs w:val="24"/>
          <w:lang w:val="en-US"/>
        </w:rPr>
        <w:t xml:space="preserve"> within the scope of unlicensed electricity generation, the details of which are provided in Section 1.4 entitled “Unlicensed Electricity Generation”.</w:t>
      </w:r>
    </w:p>
    <w:p w14:paraId="21B50263" w14:textId="03EDD07E" w:rsidR="00A26A32" w:rsidRDefault="00A26A32" w:rsidP="00A26A32">
      <w:pPr>
        <w:spacing w:after="0" w:line="360" w:lineRule="auto"/>
        <w:ind w:firstLine="708"/>
        <w:jc w:val="both"/>
        <w:rPr>
          <w:rFonts w:ascii="Times New Roman" w:eastAsiaTheme="minorEastAsia" w:hAnsi="Times New Roman" w:cs="Times New Roman"/>
          <w:sz w:val="24"/>
          <w:szCs w:val="24"/>
          <w:lang w:val="en-US"/>
        </w:rPr>
      </w:pPr>
      <w:r w:rsidRPr="009756E1">
        <w:rPr>
          <w:rFonts w:ascii="Times New Roman" w:eastAsiaTheme="minorEastAsia" w:hAnsi="Times New Roman" w:cs="Times New Roman"/>
          <w:sz w:val="24"/>
          <w:szCs w:val="24"/>
          <w:lang w:val="en-US"/>
        </w:rPr>
        <w:t xml:space="preserve">The ratio of the installed capacity under </w:t>
      </w:r>
      <w:r w:rsidR="002C738C">
        <w:rPr>
          <w:rFonts w:ascii="Times New Roman" w:eastAsiaTheme="minorEastAsia" w:hAnsi="Times New Roman" w:cs="Times New Roman"/>
          <w:sz w:val="24"/>
          <w:szCs w:val="24"/>
          <w:lang w:val="en-US"/>
        </w:rPr>
        <w:t>RES-SM</w:t>
      </w:r>
      <w:r w:rsidRPr="009756E1">
        <w:rPr>
          <w:rFonts w:ascii="Times New Roman" w:eastAsiaTheme="minorEastAsia" w:hAnsi="Times New Roman" w:cs="Times New Roman"/>
          <w:sz w:val="24"/>
          <w:szCs w:val="24"/>
          <w:lang w:val="en-US"/>
        </w:rPr>
        <w:t xml:space="preserve">, including unlicensed power plants, to the total installed capacity of Turkey was </w:t>
      </w:r>
      <w:r w:rsidR="00447C76">
        <w:rPr>
          <w:rFonts w:ascii="Times New Roman" w:eastAsiaTheme="minorEastAsia" w:hAnsi="Times New Roman" w:cs="Times New Roman"/>
          <w:sz w:val="24"/>
          <w:szCs w:val="24"/>
          <w:lang w:val="en-US"/>
        </w:rPr>
        <w:t>29</w:t>
      </w:r>
      <w:r w:rsidRPr="009756E1">
        <w:rPr>
          <w:rFonts w:ascii="Times New Roman" w:eastAsiaTheme="minorEastAsia" w:hAnsi="Times New Roman" w:cs="Times New Roman"/>
          <w:sz w:val="24"/>
          <w:szCs w:val="24"/>
          <w:lang w:val="en-US"/>
        </w:rPr>
        <w:t>,</w:t>
      </w:r>
      <w:r w:rsidR="00447C76">
        <w:rPr>
          <w:rFonts w:ascii="Times New Roman" w:eastAsiaTheme="minorEastAsia" w:hAnsi="Times New Roman" w:cs="Times New Roman"/>
          <w:sz w:val="24"/>
          <w:szCs w:val="24"/>
          <w:lang w:val="en-US"/>
        </w:rPr>
        <w:t>08</w:t>
      </w:r>
      <w:r w:rsidRPr="009756E1">
        <w:rPr>
          <w:rFonts w:ascii="Times New Roman" w:eastAsiaTheme="minorEastAsia" w:hAnsi="Times New Roman" w:cs="Times New Roman"/>
          <w:sz w:val="24"/>
          <w:szCs w:val="24"/>
          <w:lang w:val="en-US"/>
        </w:rPr>
        <w:t>% in 202</w:t>
      </w:r>
      <w:r w:rsidR="00447C76">
        <w:rPr>
          <w:rFonts w:ascii="Times New Roman" w:eastAsiaTheme="minorEastAsia" w:hAnsi="Times New Roman" w:cs="Times New Roman"/>
          <w:sz w:val="24"/>
          <w:szCs w:val="24"/>
          <w:lang w:val="en-US"/>
        </w:rPr>
        <w:t>3</w:t>
      </w:r>
      <w:r w:rsidRPr="009756E1">
        <w:rPr>
          <w:rFonts w:ascii="Times New Roman" w:eastAsiaTheme="minorEastAsia" w:hAnsi="Times New Roman" w:cs="Times New Roman"/>
          <w:sz w:val="24"/>
          <w:szCs w:val="24"/>
          <w:lang w:val="en-US"/>
        </w:rPr>
        <w:t xml:space="preserve"> and </w:t>
      </w:r>
      <w:r w:rsidR="00447C76">
        <w:rPr>
          <w:rFonts w:ascii="Times New Roman" w:eastAsiaTheme="minorEastAsia" w:hAnsi="Times New Roman" w:cs="Times New Roman"/>
          <w:sz w:val="24"/>
          <w:szCs w:val="24"/>
          <w:lang w:val="en-US"/>
        </w:rPr>
        <w:t>30</w:t>
      </w:r>
      <w:r w:rsidRPr="009756E1">
        <w:rPr>
          <w:rFonts w:ascii="Times New Roman" w:eastAsiaTheme="minorEastAsia" w:hAnsi="Times New Roman" w:cs="Times New Roman"/>
          <w:sz w:val="24"/>
          <w:szCs w:val="24"/>
          <w:lang w:val="en-US"/>
        </w:rPr>
        <w:t>,</w:t>
      </w:r>
      <w:r w:rsidR="00447C76">
        <w:rPr>
          <w:rFonts w:ascii="Times New Roman" w:eastAsiaTheme="minorEastAsia" w:hAnsi="Times New Roman" w:cs="Times New Roman"/>
          <w:sz w:val="24"/>
          <w:szCs w:val="24"/>
          <w:lang w:val="en-US"/>
        </w:rPr>
        <w:t>71</w:t>
      </w:r>
      <w:r w:rsidRPr="009756E1">
        <w:rPr>
          <w:rFonts w:ascii="Times New Roman" w:eastAsiaTheme="minorEastAsia" w:hAnsi="Times New Roman" w:cs="Times New Roman"/>
          <w:sz w:val="24"/>
          <w:szCs w:val="24"/>
          <w:lang w:val="en-US"/>
        </w:rPr>
        <w:t>% in 202</w:t>
      </w:r>
      <w:r w:rsidR="00447C76">
        <w:rPr>
          <w:rFonts w:ascii="Times New Roman" w:eastAsiaTheme="minorEastAsia" w:hAnsi="Times New Roman" w:cs="Times New Roman"/>
          <w:sz w:val="24"/>
          <w:szCs w:val="24"/>
          <w:lang w:val="en-US"/>
        </w:rPr>
        <w:t>4</w:t>
      </w:r>
      <w:r w:rsidRPr="009756E1">
        <w:rPr>
          <w:rFonts w:ascii="Times New Roman" w:eastAsiaTheme="minorEastAsia" w:hAnsi="Times New Roman" w:cs="Times New Roman"/>
          <w:sz w:val="24"/>
          <w:szCs w:val="24"/>
          <w:lang w:val="en-US"/>
        </w:rPr>
        <w:t>.</w:t>
      </w:r>
    </w:p>
    <w:p w14:paraId="15DE8C98" w14:textId="77777777" w:rsidR="00447C76" w:rsidRPr="009756E1" w:rsidRDefault="00447C76" w:rsidP="00A26A32">
      <w:pPr>
        <w:spacing w:after="0" w:line="360" w:lineRule="auto"/>
        <w:ind w:firstLine="708"/>
        <w:jc w:val="both"/>
        <w:rPr>
          <w:rFonts w:ascii="Times New Roman" w:eastAsiaTheme="minorEastAsia" w:hAnsi="Times New Roman" w:cs="Times New Roman"/>
          <w:sz w:val="24"/>
          <w:szCs w:val="24"/>
          <w:lang w:val="en-US"/>
        </w:rPr>
      </w:pPr>
    </w:p>
    <w:p w14:paraId="670E83E1" w14:textId="3718EED0" w:rsidR="00A26A32" w:rsidRPr="009756E1" w:rsidRDefault="00A26A32" w:rsidP="00A26A32">
      <w:pPr>
        <w:spacing w:line="360" w:lineRule="auto"/>
        <w:ind w:firstLine="708"/>
        <w:jc w:val="both"/>
        <w:rPr>
          <w:rFonts w:ascii="Times New Roman" w:hAnsi="Times New Roman" w:cs="Times New Roman"/>
          <w:sz w:val="24"/>
          <w:szCs w:val="24"/>
          <w:lang w:val="en-US"/>
        </w:rPr>
      </w:pPr>
      <w:r w:rsidRPr="009756E1">
        <w:rPr>
          <w:rFonts w:ascii="Times New Roman" w:eastAsiaTheme="minorEastAsia" w:hAnsi="Times New Roman" w:cs="Times New Roman"/>
          <w:sz w:val="24"/>
          <w:szCs w:val="24"/>
          <w:lang w:val="en-US"/>
        </w:rPr>
        <w:t xml:space="preserve">Figure 2.5.1 below shows the resource-based distribution of the licensed </w:t>
      </w:r>
      <w:r w:rsidR="002C738C">
        <w:rPr>
          <w:rFonts w:ascii="Times New Roman" w:eastAsiaTheme="minorEastAsia" w:hAnsi="Times New Roman" w:cs="Times New Roman"/>
          <w:sz w:val="24"/>
          <w:szCs w:val="24"/>
          <w:lang w:val="en-US"/>
        </w:rPr>
        <w:t>RES-SM</w:t>
      </w:r>
      <w:r w:rsidRPr="009756E1">
        <w:rPr>
          <w:rFonts w:ascii="Times New Roman" w:eastAsiaTheme="minorEastAsia" w:hAnsi="Times New Roman" w:cs="Times New Roman"/>
          <w:sz w:val="24"/>
          <w:szCs w:val="24"/>
          <w:lang w:val="en-US"/>
        </w:rPr>
        <w:t xml:space="preserve"> installed capacity for 202</w:t>
      </w:r>
      <w:r w:rsidR="002C738C">
        <w:rPr>
          <w:rFonts w:ascii="Times New Roman" w:eastAsiaTheme="minorEastAsia" w:hAnsi="Times New Roman" w:cs="Times New Roman"/>
          <w:sz w:val="24"/>
          <w:szCs w:val="24"/>
          <w:lang w:val="en-US"/>
        </w:rPr>
        <w:t>4</w:t>
      </w:r>
      <w:r w:rsidRPr="009756E1">
        <w:rPr>
          <w:rFonts w:ascii="Times New Roman" w:eastAsiaTheme="minorEastAsia" w:hAnsi="Times New Roman" w:cs="Times New Roman"/>
          <w:sz w:val="24"/>
          <w:szCs w:val="24"/>
          <w:lang w:val="en-US"/>
        </w:rPr>
        <w:t>.</w:t>
      </w:r>
    </w:p>
    <w:p w14:paraId="7A6E8A22" w14:textId="77777777" w:rsidR="009A2DC0" w:rsidRDefault="009A2DC0" w:rsidP="009A2DC0">
      <w:pPr>
        <w:rPr>
          <w:lang w:val="en-US"/>
        </w:rPr>
      </w:pPr>
      <w:bookmarkStart w:id="636" w:name="_Toc432165749"/>
      <w:bookmarkStart w:id="637" w:name="_Toc450307933"/>
      <w:bookmarkStart w:id="638" w:name="_Toc487101657"/>
      <w:bookmarkStart w:id="639" w:name="_Toc512430999"/>
      <w:bookmarkStart w:id="640" w:name="_Toc12536023"/>
      <w:bookmarkStart w:id="641" w:name="_Toc42506773"/>
      <w:bookmarkStart w:id="642" w:name="_Toc104550169"/>
    </w:p>
    <w:p w14:paraId="0F1BFFC8" w14:textId="44463715" w:rsidR="004B6078" w:rsidRPr="009756E1" w:rsidRDefault="00A26A32" w:rsidP="00F10E17">
      <w:pPr>
        <w:pStyle w:val="Balk6"/>
        <w:rPr>
          <w:lang w:val="en-US"/>
        </w:rPr>
      </w:pPr>
      <w:bookmarkStart w:id="643" w:name="_Toc202434764"/>
      <w:r w:rsidRPr="009756E1">
        <w:rPr>
          <w:lang w:val="en-US"/>
        </w:rPr>
        <w:t>Figure</w:t>
      </w:r>
      <w:r w:rsidR="004B6078" w:rsidRPr="009756E1">
        <w:rPr>
          <w:lang w:val="en-US"/>
        </w:rPr>
        <w:t xml:space="preserve"> 2.5.1: </w:t>
      </w:r>
      <w:r w:rsidRPr="009756E1">
        <w:rPr>
          <w:rFonts w:cs="Times New Roman"/>
          <w:bCs/>
          <w:color w:val="000000" w:themeColor="text1"/>
          <w:lang w:val="en-US"/>
        </w:rPr>
        <w:t xml:space="preserve">Distribution of </w:t>
      </w:r>
      <w:r w:rsidR="002C738C">
        <w:rPr>
          <w:rFonts w:cs="Times New Roman"/>
          <w:bCs/>
          <w:color w:val="000000" w:themeColor="text1"/>
          <w:lang w:val="en-US"/>
        </w:rPr>
        <w:t>RES-SM</w:t>
      </w:r>
      <w:r w:rsidRPr="009756E1">
        <w:rPr>
          <w:rFonts w:cs="Times New Roman"/>
          <w:bCs/>
          <w:color w:val="000000" w:themeColor="text1"/>
          <w:lang w:val="en-US"/>
        </w:rPr>
        <w:t xml:space="preserve"> Installed Capacity by Resources in 202</w:t>
      </w:r>
      <w:r w:rsidR="002C738C">
        <w:rPr>
          <w:rFonts w:cs="Times New Roman"/>
          <w:bCs/>
          <w:color w:val="000000" w:themeColor="text1"/>
          <w:lang w:val="en-US"/>
        </w:rPr>
        <w:t>4</w:t>
      </w:r>
      <w:r w:rsidRPr="009756E1">
        <w:rPr>
          <w:rFonts w:cs="Times New Roman"/>
          <w:bCs/>
          <w:color w:val="000000" w:themeColor="text1"/>
          <w:lang w:val="en-US"/>
        </w:rPr>
        <w:t xml:space="preserve"> </w:t>
      </w:r>
      <w:r w:rsidR="004B6078" w:rsidRPr="009756E1">
        <w:rPr>
          <w:lang w:val="en-US"/>
        </w:rPr>
        <w:t xml:space="preserve"> (%)</w:t>
      </w:r>
      <w:bookmarkEnd w:id="636"/>
      <w:bookmarkEnd w:id="637"/>
      <w:bookmarkEnd w:id="638"/>
      <w:bookmarkEnd w:id="639"/>
      <w:bookmarkEnd w:id="640"/>
      <w:bookmarkEnd w:id="641"/>
      <w:bookmarkEnd w:id="642"/>
      <w:bookmarkEnd w:id="643"/>
    </w:p>
    <w:p w14:paraId="3E009D1C" w14:textId="4411AB93" w:rsidR="009A2DC0" w:rsidRDefault="002C738C" w:rsidP="009A2DC0">
      <w:pPr>
        <w:rPr>
          <w:lang w:val="en-US"/>
        </w:rPr>
      </w:pPr>
      <w:r>
        <w:rPr>
          <w:noProof/>
          <w:lang w:eastAsia="tr-TR" w:bidi="ar-SA"/>
        </w:rPr>
        <w:drawing>
          <wp:inline distT="0" distB="0" distL="0" distR="0" wp14:anchorId="72FC8270" wp14:editId="4F7A24C5">
            <wp:extent cx="5756030" cy="2679590"/>
            <wp:effectExtent l="0" t="0" r="0" b="6985"/>
            <wp:docPr id="9" name="Resim 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5763447" cy="2683043"/>
                    </a:xfrm>
                    <a:prstGeom prst="rect">
                      <a:avLst/>
                    </a:prstGeom>
                    <a:noFill/>
                  </pic:spPr>
                </pic:pic>
              </a:graphicData>
            </a:graphic>
          </wp:inline>
        </w:drawing>
      </w:r>
    </w:p>
    <w:p w14:paraId="69DA8FE9" w14:textId="4997EA8A" w:rsidR="00C13364" w:rsidRPr="009756E1" w:rsidRDefault="00C13364" w:rsidP="00C13364">
      <w:pPr>
        <w:spacing w:after="0" w:line="360" w:lineRule="auto"/>
        <w:ind w:firstLine="708"/>
        <w:jc w:val="both"/>
        <w:rPr>
          <w:rFonts w:asciiTheme="minorHAnsi" w:eastAsiaTheme="minorEastAsia" w:hAnsiTheme="minorHAnsi" w:cstheme="minorHAnsi"/>
          <w:sz w:val="24"/>
          <w:szCs w:val="24"/>
          <w:lang w:val="en-US"/>
        </w:rPr>
      </w:pPr>
      <w:r w:rsidRPr="009756E1">
        <w:rPr>
          <w:rFonts w:asciiTheme="minorHAnsi" w:eastAsiaTheme="minorEastAsia" w:hAnsiTheme="minorHAnsi" w:cstheme="minorHAnsi"/>
          <w:sz w:val="24"/>
          <w:szCs w:val="24"/>
          <w:lang w:val="en-US"/>
        </w:rPr>
        <w:t xml:space="preserve">The development of </w:t>
      </w:r>
      <w:r w:rsidR="002C738C">
        <w:rPr>
          <w:rFonts w:asciiTheme="minorHAnsi" w:eastAsiaTheme="minorEastAsia" w:hAnsiTheme="minorHAnsi" w:cstheme="minorHAnsi"/>
          <w:sz w:val="24"/>
          <w:szCs w:val="24"/>
          <w:lang w:val="en-US"/>
        </w:rPr>
        <w:t>RES-SM</w:t>
      </w:r>
      <w:r w:rsidRPr="009756E1">
        <w:rPr>
          <w:rFonts w:asciiTheme="minorHAnsi" w:eastAsiaTheme="minorEastAsia" w:hAnsiTheme="minorHAnsi" w:cstheme="minorHAnsi"/>
          <w:sz w:val="24"/>
          <w:szCs w:val="24"/>
          <w:lang w:val="en-US"/>
        </w:rPr>
        <w:t xml:space="preserve"> participants </w:t>
      </w:r>
      <w:r w:rsidR="002C738C">
        <w:rPr>
          <w:rFonts w:asciiTheme="minorHAnsi" w:eastAsiaTheme="minorEastAsia" w:hAnsiTheme="minorHAnsi" w:cstheme="minorHAnsi"/>
          <w:sz w:val="24"/>
          <w:szCs w:val="24"/>
          <w:lang w:val="en-US"/>
        </w:rPr>
        <w:t>generation</w:t>
      </w:r>
      <w:r w:rsidRPr="009756E1">
        <w:rPr>
          <w:rFonts w:asciiTheme="minorHAnsi" w:eastAsiaTheme="minorEastAsia" w:hAnsiTheme="minorHAnsi" w:cstheme="minorHAnsi"/>
          <w:sz w:val="24"/>
          <w:szCs w:val="24"/>
          <w:lang w:val="en-US"/>
        </w:rPr>
        <w:t xml:space="preserve">s over the years is shown in Table 2.5.4. </w:t>
      </w:r>
      <w:r w:rsidR="002C738C">
        <w:rPr>
          <w:rFonts w:asciiTheme="minorHAnsi" w:eastAsiaTheme="minorEastAsia" w:hAnsiTheme="minorHAnsi" w:cstheme="minorHAnsi"/>
          <w:sz w:val="24"/>
          <w:szCs w:val="24"/>
          <w:lang w:val="en-US"/>
        </w:rPr>
        <w:t xml:space="preserve">Generation </w:t>
      </w:r>
      <w:r w:rsidRPr="009756E1">
        <w:rPr>
          <w:rFonts w:asciiTheme="minorHAnsi" w:eastAsiaTheme="minorEastAsia" w:hAnsiTheme="minorHAnsi" w:cstheme="minorHAnsi"/>
          <w:sz w:val="24"/>
          <w:szCs w:val="24"/>
          <w:lang w:val="en-US"/>
        </w:rPr>
        <w:t xml:space="preserve">within the scope of </w:t>
      </w:r>
      <w:r w:rsidR="002C738C">
        <w:rPr>
          <w:rFonts w:asciiTheme="minorHAnsi" w:eastAsiaTheme="minorEastAsia" w:hAnsiTheme="minorHAnsi" w:cstheme="minorHAnsi"/>
          <w:sz w:val="24"/>
          <w:szCs w:val="24"/>
          <w:lang w:val="en-US"/>
        </w:rPr>
        <w:t>RES-SM</w:t>
      </w:r>
      <w:r w:rsidRPr="009756E1">
        <w:rPr>
          <w:rFonts w:asciiTheme="minorHAnsi" w:eastAsiaTheme="minorEastAsia" w:hAnsiTheme="minorHAnsi" w:cstheme="minorHAnsi"/>
          <w:sz w:val="24"/>
          <w:szCs w:val="24"/>
          <w:lang w:val="en-US"/>
        </w:rPr>
        <w:t xml:space="preserve"> in 202</w:t>
      </w:r>
      <w:r w:rsidR="002C738C">
        <w:rPr>
          <w:rFonts w:asciiTheme="minorHAnsi" w:eastAsiaTheme="minorEastAsia" w:hAnsiTheme="minorHAnsi" w:cstheme="minorHAnsi"/>
          <w:sz w:val="24"/>
          <w:szCs w:val="24"/>
          <w:lang w:val="en-US"/>
        </w:rPr>
        <w:t>4</w:t>
      </w:r>
      <w:r w:rsidRPr="009756E1">
        <w:rPr>
          <w:rFonts w:asciiTheme="minorHAnsi" w:eastAsiaTheme="minorEastAsia" w:hAnsiTheme="minorHAnsi" w:cstheme="minorHAnsi"/>
          <w:sz w:val="24"/>
          <w:szCs w:val="24"/>
          <w:lang w:val="en-US"/>
        </w:rPr>
        <w:t>, includ</w:t>
      </w:r>
      <w:r w:rsidR="00E46DFF">
        <w:rPr>
          <w:rFonts w:asciiTheme="minorHAnsi" w:eastAsiaTheme="minorEastAsia" w:hAnsiTheme="minorHAnsi" w:cstheme="minorHAnsi"/>
          <w:sz w:val="24"/>
          <w:szCs w:val="24"/>
          <w:lang w:val="en-US"/>
        </w:rPr>
        <w:t xml:space="preserve">ing unlicensed power plants, </w:t>
      </w:r>
      <w:r w:rsidR="002C738C">
        <w:rPr>
          <w:rFonts w:asciiTheme="minorHAnsi" w:eastAsiaTheme="minorEastAsia" w:hAnsiTheme="minorHAnsi" w:cstheme="minorHAnsi"/>
          <w:sz w:val="24"/>
          <w:szCs w:val="24"/>
          <w:lang w:val="en-US"/>
        </w:rPr>
        <w:t>in</w:t>
      </w:r>
      <w:r w:rsidR="00E46DFF">
        <w:rPr>
          <w:rFonts w:asciiTheme="minorHAnsi" w:eastAsiaTheme="minorEastAsia" w:hAnsiTheme="minorHAnsi" w:cstheme="minorHAnsi"/>
          <w:sz w:val="24"/>
          <w:szCs w:val="24"/>
          <w:lang w:val="en-US"/>
        </w:rPr>
        <w:t>c</w:t>
      </w:r>
      <w:r w:rsidRPr="009756E1">
        <w:rPr>
          <w:rFonts w:asciiTheme="minorHAnsi" w:eastAsiaTheme="minorEastAsia" w:hAnsiTheme="minorHAnsi" w:cstheme="minorHAnsi"/>
          <w:sz w:val="24"/>
          <w:szCs w:val="24"/>
          <w:lang w:val="en-US"/>
        </w:rPr>
        <w:t xml:space="preserve">reased by approximately </w:t>
      </w:r>
      <w:r w:rsidR="002C738C">
        <w:rPr>
          <w:rFonts w:asciiTheme="minorHAnsi" w:eastAsiaTheme="minorEastAsia" w:hAnsiTheme="minorHAnsi" w:cstheme="minorHAnsi"/>
          <w:sz w:val="24"/>
          <w:szCs w:val="24"/>
          <w:lang w:val="en-US"/>
        </w:rPr>
        <w:t>1</w:t>
      </w:r>
      <w:r w:rsidRPr="009756E1">
        <w:rPr>
          <w:rFonts w:asciiTheme="minorHAnsi" w:eastAsiaTheme="minorEastAsia" w:hAnsiTheme="minorHAnsi" w:cstheme="minorHAnsi"/>
          <w:sz w:val="24"/>
          <w:szCs w:val="24"/>
          <w:lang w:val="en-US"/>
        </w:rPr>
        <w:t>,</w:t>
      </w:r>
      <w:r w:rsidR="002C738C">
        <w:rPr>
          <w:rFonts w:asciiTheme="minorHAnsi" w:eastAsiaTheme="minorEastAsia" w:hAnsiTheme="minorHAnsi" w:cstheme="minorHAnsi"/>
          <w:sz w:val="24"/>
          <w:szCs w:val="24"/>
          <w:lang w:val="en-US"/>
        </w:rPr>
        <w:t>79</w:t>
      </w:r>
      <w:r w:rsidRPr="009756E1">
        <w:rPr>
          <w:rFonts w:asciiTheme="minorHAnsi" w:eastAsiaTheme="minorEastAsia" w:hAnsiTheme="minorHAnsi" w:cstheme="minorHAnsi"/>
          <w:sz w:val="24"/>
          <w:szCs w:val="24"/>
          <w:lang w:val="en-US"/>
        </w:rPr>
        <w:t>% and it reached to 7</w:t>
      </w:r>
      <w:r w:rsidR="002C738C">
        <w:rPr>
          <w:rFonts w:asciiTheme="minorHAnsi" w:eastAsiaTheme="minorEastAsia" w:hAnsiTheme="minorHAnsi" w:cstheme="minorHAnsi"/>
          <w:sz w:val="24"/>
          <w:szCs w:val="24"/>
          <w:lang w:val="en-US"/>
        </w:rPr>
        <w:t>3</w:t>
      </w:r>
      <w:r w:rsidRPr="009756E1">
        <w:rPr>
          <w:rFonts w:asciiTheme="minorHAnsi" w:eastAsiaTheme="minorEastAsia" w:hAnsiTheme="minorHAnsi" w:cstheme="minorHAnsi"/>
          <w:sz w:val="24"/>
          <w:szCs w:val="24"/>
          <w:lang w:val="en-US"/>
        </w:rPr>
        <w:t>,4</w:t>
      </w:r>
      <w:r w:rsidR="002C738C">
        <w:rPr>
          <w:rFonts w:asciiTheme="minorHAnsi" w:eastAsiaTheme="minorEastAsia" w:hAnsiTheme="minorHAnsi" w:cstheme="minorHAnsi"/>
          <w:sz w:val="24"/>
          <w:szCs w:val="24"/>
          <w:lang w:val="en-US"/>
        </w:rPr>
        <w:t>2</w:t>
      </w:r>
      <w:r w:rsidRPr="009756E1">
        <w:rPr>
          <w:rFonts w:asciiTheme="minorHAnsi" w:eastAsiaTheme="minorEastAsia" w:hAnsiTheme="minorHAnsi" w:cstheme="minorHAnsi"/>
          <w:sz w:val="24"/>
          <w:szCs w:val="24"/>
          <w:lang w:val="en-US"/>
        </w:rPr>
        <w:t xml:space="preserve"> TWh.  </w:t>
      </w:r>
    </w:p>
    <w:p w14:paraId="2DDBF1DE" w14:textId="77777777" w:rsidR="00C13364" w:rsidRPr="009756E1" w:rsidRDefault="00C13364" w:rsidP="00A26A32">
      <w:pPr>
        <w:spacing w:after="0" w:line="360" w:lineRule="auto"/>
        <w:ind w:firstLine="708"/>
        <w:jc w:val="both"/>
        <w:rPr>
          <w:rFonts w:asciiTheme="minorHAnsi" w:eastAsiaTheme="minorEastAsia" w:hAnsiTheme="minorHAnsi" w:cstheme="minorHAnsi"/>
          <w:sz w:val="28"/>
          <w:szCs w:val="28"/>
          <w:lang w:val="en-US"/>
        </w:rPr>
      </w:pPr>
    </w:p>
    <w:p w14:paraId="304D522A" w14:textId="1C8F4DBB" w:rsidR="004B6078" w:rsidRPr="009756E1" w:rsidRDefault="004B6078" w:rsidP="004B6078">
      <w:pPr>
        <w:pStyle w:val="Balk5"/>
        <w:rPr>
          <w:lang w:val="en-US"/>
        </w:rPr>
      </w:pPr>
      <w:bookmarkStart w:id="644" w:name="_Toc432165781"/>
      <w:bookmarkStart w:id="645" w:name="_Toc450309963"/>
      <w:bookmarkStart w:id="646" w:name="_Toc487101587"/>
      <w:bookmarkStart w:id="647" w:name="_Toc512430839"/>
      <w:bookmarkStart w:id="648" w:name="_Toc42506704"/>
      <w:bookmarkStart w:id="649" w:name="_Toc104550101"/>
      <w:bookmarkStart w:id="650" w:name="_Toc202434439"/>
      <w:r w:rsidRPr="009756E1">
        <w:rPr>
          <w:lang w:val="en-US"/>
        </w:rPr>
        <w:t>Tabl</w:t>
      </w:r>
      <w:r w:rsidR="00A26A32" w:rsidRPr="009756E1">
        <w:rPr>
          <w:lang w:val="en-US"/>
        </w:rPr>
        <w:t>e</w:t>
      </w:r>
      <w:r w:rsidRPr="009756E1">
        <w:rPr>
          <w:lang w:val="en-US"/>
        </w:rPr>
        <w:t xml:space="preserve"> 2.5.4: </w:t>
      </w:r>
      <w:bookmarkEnd w:id="644"/>
      <w:bookmarkEnd w:id="645"/>
      <w:bookmarkEnd w:id="646"/>
      <w:bookmarkEnd w:id="647"/>
      <w:bookmarkEnd w:id="648"/>
      <w:bookmarkEnd w:id="649"/>
      <w:r w:rsidR="000E12E7" w:rsidRPr="009756E1">
        <w:rPr>
          <w:rFonts w:cs="Times New Roman"/>
          <w:bCs/>
          <w:color w:val="000000" w:themeColor="text1"/>
          <w:lang w:val="en-US"/>
        </w:rPr>
        <w:t xml:space="preserve">Yearly Generation of </w:t>
      </w:r>
      <w:r w:rsidR="002C738C">
        <w:rPr>
          <w:rFonts w:cs="Times New Roman"/>
          <w:bCs/>
          <w:color w:val="000000" w:themeColor="text1"/>
          <w:lang w:val="en-US"/>
        </w:rPr>
        <w:t>RES-SM</w:t>
      </w:r>
      <w:r w:rsidR="000E12E7" w:rsidRPr="009756E1">
        <w:rPr>
          <w:rFonts w:cs="Times New Roman"/>
          <w:bCs/>
          <w:color w:val="000000" w:themeColor="text1"/>
          <w:lang w:val="en-US"/>
        </w:rPr>
        <w:t xml:space="preserve"> Participants by Years (MWh)*</w:t>
      </w:r>
      <w:bookmarkEnd w:id="650"/>
    </w:p>
    <w:tbl>
      <w:tblPr>
        <w:tblW w:w="9469" w:type="dxa"/>
        <w:tblCellMar>
          <w:left w:w="70" w:type="dxa"/>
          <w:right w:w="70" w:type="dxa"/>
        </w:tblCellMar>
        <w:tblLook w:val="04A0" w:firstRow="1" w:lastRow="0" w:firstColumn="1" w:lastColumn="0" w:noHBand="0" w:noVBand="1"/>
      </w:tblPr>
      <w:tblGrid>
        <w:gridCol w:w="1141"/>
        <w:gridCol w:w="1041"/>
        <w:gridCol w:w="1041"/>
        <w:gridCol w:w="1041"/>
        <w:gridCol w:w="1041"/>
        <w:gridCol w:w="1041"/>
        <w:gridCol w:w="1041"/>
        <w:gridCol w:w="1041"/>
        <w:gridCol w:w="1041"/>
      </w:tblGrid>
      <w:tr w:rsidR="002C738C" w:rsidRPr="002C738C" w14:paraId="5DD9C00C" w14:textId="77777777" w:rsidTr="002C738C">
        <w:trPr>
          <w:trHeight w:val="259"/>
        </w:trPr>
        <w:tc>
          <w:tcPr>
            <w:tcW w:w="710" w:type="pct"/>
            <w:tcBorders>
              <w:top w:val="single" w:sz="8" w:space="0" w:color="auto"/>
              <w:left w:val="single" w:sz="8" w:space="0" w:color="auto"/>
              <w:bottom w:val="single" w:sz="8" w:space="0" w:color="auto"/>
              <w:right w:val="single" w:sz="8" w:space="0" w:color="auto"/>
            </w:tcBorders>
            <w:shd w:val="clear" w:color="000000" w:fill="4BACC6"/>
            <w:noWrap/>
            <w:vAlign w:val="center"/>
            <w:hideMark/>
          </w:tcPr>
          <w:p w14:paraId="688AED4A" w14:textId="77777777" w:rsidR="002C738C" w:rsidRPr="002C738C" w:rsidRDefault="002C738C" w:rsidP="002C738C">
            <w:pPr>
              <w:spacing w:after="0" w:line="240" w:lineRule="auto"/>
              <w:jc w:val="center"/>
              <w:rPr>
                <w:rFonts w:ascii="Arial" w:eastAsia="Times New Roman" w:hAnsi="Arial" w:cs="Arial"/>
                <w:b/>
                <w:bCs/>
                <w:color w:val="000000"/>
                <w:sz w:val="18"/>
                <w:szCs w:val="18"/>
                <w:lang w:eastAsia="tr-TR" w:bidi="ar-SA"/>
              </w:rPr>
            </w:pPr>
            <w:r w:rsidRPr="002C738C">
              <w:rPr>
                <w:rFonts w:ascii="Arial" w:eastAsia="Times New Roman" w:hAnsi="Arial" w:cs="Arial"/>
                <w:b/>
                <w:bCs/>
                <w:color w:val="000000"/>
                <w:sz w:val="18"/>
                <w:szCs w:val="18"/>
                <w:lang w:eastAsia="tr-TR" w:bidi="ar-SA"/>
              </w:rPr>
              <w:t>Type</w:t>
            </w:r>
          </w:p>
        </w:tc>
        <w:tc>
          <w:tcPr>
            <w:tcW w:w="536" w:type="pct"/>
            <w:tcBorders>
              <w:top w:val="single" w:sz="8" w:space="0" w:color="auto"/>
              <w:left w:val="nil"/>
              <w:bottom w:val="single" w:sz="8" w:space="0" w:color="auto"/>
              <w:right w:val="single" w:sz="8" w:space="0" w:color="auto"/>
            </w:tcBorders>
            <w:shd w:val="clear" w:color="000000" w:fill="4BACC6"/>
            <w:noWrap/>
            <w:vAlign w:val="center"/>
            <w:hideMark/>
          </w:tcPr>
          <w:p w14:paraId="34BE2885" w14:textId="77777777" w:rsidR="002C738C" w:rsidRPr="002C738C" w:rsidRDefault="002C738C" w:rsidP="002C738C">
            <w:pPr>
              <w:spacing w:after="0" w:line="240" w:lineRule="auto"/>
              <w:jc w:val="center"/>
              <w:rPr>
                <w:rFonts w:ascii="Arial" w:eastAsia="Times New Roman" w:hAnsi="Arial" w:cs="Arial"/>
                <w:b/>
                <w:bCs/>
                <w:color w:val="000000"/>
                <w:sz w:val="18"/>
                <w:szCs w:val="18"/>
                <w:lang w:eastAsia="tr-TR" w:bidi="ar-SA"/>
              </w:rPr>
            </w:pPr>
            <w:r w:rsidRPr="002C738C">
              <w:rPr>
                <w:rFonts w:ascii="Arial" w:eastAsia="Times New Roman" w:hAnsi="Arial" w:cs="Arial"/>
                <w:b/>
                <w:bCs/>
                <w:color w:val="000000"/>
                <w:sz w:val="18"/>
                <w:szCs w:val="18"/>
                <w:lang w:eastAsia="tr-TR" w:bidi="ar-SA"/>
              </w:rPr>
              <w:t>2017</w:t>
            </w:r>
          </w:p>
        </w:tc>
        <w:tc>
          <w:tcPr>
            <w:tcW w:w="536" w:type="pct"/>
            <w:tcBorders>
              <w:top w:val="single" w:sz="8" w:space="0" w:color="auto"/>
              <w:left w:val="nil"/>
              <w:bottom w:val="single" w:sz="8" w:space="0" w:color="auto"/>
              <w:right w:val="single" w:sz="8" w:space="0" w:color="auto"/>
            </w:tcBorders>
            <w:shd w:val="clear" w:color="000000" w:fill="4BACC6"/>
            <w:noWrap/>
            <w:vAlign w:val="center"/>
            <w:hideMark/>
          </w:tcPr>
          <w:p w14:paraId="7E253AB9" w14:textId="77777777" w:rsidR="002C738C" w:rsidRPr="002C738C" w:rsidRDefault="002C738C" w:rsidP="002C738C">
            <w:pPr>
              <w:spacing w:after="0" w:line="240" w:lineRule="auto"/>
              <w:jc w:val="center"/>
              <w:rPr>
                <w:rFonts w:ascii="Arial" w:eastAsia="Times New Roman" w:hAnsi="Arial" w:cs="Arial"/>
                <w:b/>
                <w:bCs/>
                <w:color w:val="000000"/>
                <w:sz w:val="18"/>
                <w:szCs w:val="18"/>
                <w:lang w:eastAsia="tr-TR" w:bidi="ar-SA"/>
              </w:rPr>
            </w:pPr>
            <w:r w:rsidRPr="002C738C">
              <w:rPr>
                <w:rFonts w:ascii="Arial" w:eastAsia="Times New Roman" w:hAnsi="Arial" w:cs="Arial"/>
                <w:b/>
                <w:bCs/>
                <w:color w:val="000000"/>
                <w:sz w:val="18"/>
                <w:szCs w:val="18"/>
                <w:lang w:eastAsia="tr-TR" w:bidi="ar-SA"/>
              </w:rPr>
              <w:t>2018</w:t>
            </w:r>
          </w:p>
        </w:tc>
        <w:tc>
          <w:tcPr>
            <w:tcW w:w="536" w:type="pct"/>
            <w:tcBorders>
              <w:top w:val="single" w:sz="8" w:space="0" w:color="auto"/>
              <w:left w:val="nil"/>
              <w:bottom w:val="single" w:sz="8" w:space="0" w:color="auto"/>
              <w:right w:val="single" w:sz="8" w:space="0" w:color="auto"/>
            </w:tcBorders>
            <w:shd w:val="clear" w:color="000000" w:fill="4BACC6"/>
            <w:vAlign w:val="center"/>
            <w:hideMark/>
          </w:tcPr>
          <w:p w14:paraId="754AC530" w14:textId="77777777" w:rsidR="002C738C" w:rsidRPr="002C738C" w:rsidRDefault="002C738C" w:rsidP="002C738C">
            <w:pPr>
              <w:spacing w:after="0" w:line="240" w:lineRule="auto"/>
              <w:jc w:val="center"/>
              <w:rPr>
                <w:rFonts w:ascii="Arial" w:eastAsia="Times New Roman" w:hAnsi="Arial" w:cs="Arial"/>
                <w:b/>
                <w:bCs/>
                <w:color w:val="000000"/>
                <w:sz w:val="18"/>
                <w:szCs w:val="18"/>
                <w:lang w:eastAsia="tr-TR" w:bidi="ar-SA"/>
              </w:rPr>
            </w:pPr>
            <w:r w:rsidRPr="002C738C">
              <w:rPr>
                <w:rFonts w:ascii="Arial" w:eastAsia="Times New Roman" w:hAnsi="Arial" w:cs="Arial"/>
                <w:b/>
                <w:bCs/>
                <w:color w:val="000000"/>
                <w:sz w:val="18"/>
                <w:szCs w:val="18"/>
                <w:lang w:eastAsia="tr-TR" w:bidi="ar-SA"/>
              </w:rPr>
              <w:t>2019</w:t>
            </w:r>
          </w:p>
        </w:tc>
        <w:tc>
          <w:tcPr>
            <w:tcW w:w="536" w:type="pct"/>
            <w:tcBorders>
              <w:top w:val="single" w:sz="8" w:space="0" w:color="auto"/>
              <w:left w:val="nil"/>
              <w:bottom w:val="single" w:sz="8" w:space="0" w:color="auto"/>
              <w:right w:val="single" w:sz="8" w:space="0" w:color="auto"/>
            </w:tcBorders>
            <w:shd w:val="clear" w:color="000000" w:fill="4BACC6"/>
            <w:vAlign w:val="center"/>
            <w:hideMark/>
          </w:tcPr>
          <w:p w14:paraId="507BB78D" w14:textId="77777777" w:rsidR="002C738C" w:rsidRPr="002C738C" w:rsidRDefault="002C738C" w:rsidP="002C738C">
            <w:pPr>
              <w:spacing w:after="0" w:line="240" w:lineRule="auto"/>
              <w:jc w:val="center"/>
              <w:rPr>
                <w:rFonts w:ascii="Arial" w:eastAsia="Times New Roman" w:hAnsi="Arial" w:cs="Arial"/>
                <w:b/>
                <w:bCs/>
                <w:color w:val="000000"/>
                <w:sz w:val="18"/>
                <w:szCs w:val="18"/>
                <w:lang w:eastAsia="tr-TR" w:bidi="ar-SA"/>
              </w:rPr>
            </w:pPr>
            <w:r w:rsidRPr="002C738C">
              <w:rPr>
                <w:rFonts w:ascii="Arial" w:eastAsia="Times New Roman" w:hAnsi="Arial" w:cs="Arial"/>
                <w:b/>
                <w:bCs/>
                <w:color w:val="000000"/>
                <w:sz w:val="18"/>
                <w:szCs w:val="18"/>
                <w:lang w:eastAsia="tr-TR" w:bidi="ar-SA"/>
              </w:rPr>
              <w:t>2020</w:t>
            </w:r>
          </w:p>
        </w:tc>
        <w:tc>
          <w:tcPr>
            <w:tcW w:w="536" w:type="pct"/>
            <w:tcBorders>
              <w:top w:val="single" w:sz="8" w:space="0" w:color="auto"/>
              <w:left w:val="nil"/>
              <w:bottom w:val="single" w:sz="8" w:space="0" w:color="auto"/>
              <w:right w:val="single" w:sz="8" w:space="0" w:color="auto"/>
            </w:tcBorders>
            <w:shd w:val="clear" w:color="000000" w:fill="4BACC6"/>
            <w:vAlign w:val="center"/>
            <w:hideMark/>
          </w:tcPr>
          <w:p w14:paraId="353D7277" w14:textId="77777777" w:rsidR="002C738C" w:rsidRPr="002C738C" w:rsidRDefault="002C738C" w:rsidP="002C738C">
            <w:pPr>
              <w:spacing w:after="0" w:line="240" w:lineRule="auto"/>
              <w:jc w:val="center"/>
              <w:rPr>
                <w:rFonts w:ascii="Arial" w:eastAsia="Times New Roman" w:hAnsi="Arial" w:cs="Arial"/>
                <w:b/>
                <w:bCs/>
                <w:color w:val="000000"/>
                <w:sz w:val="18"/>
                <w:szCs w:val="18"/>
                <w:lang w:eastAsia="tr-TR" w:bidi="ar-SA"/>
              </w:rPr>
            </w:pPr>
            <w:r w:rsidRPr="002C738C">
              <w:rPr>
                <w:rFonts w:ascii="Arial" w:eastAsia="Times New Roman" w:hAnsi="Arial" w:cs="Arial"/>
                <w:b/>
                <w:bCs/>
                <w:color w:val="000000"/>
                <w:sz w:val="18"/>
                <w:szCs w:val="18"/>
                <w:lang w:eastAsia="tr-TR" w:bidi="ar-SA"/>
              </w:rPr>
              <w:t>2021</w:t>
            </w:r>
          </w:p>
        </w:tc>
        <w:tc>
          <w:tcPr>
            <w:tcW w:w="536" w:type="pct"/>
            <w:tcBorders>
              <w:top w:val="single" w:sz="8" w:space="0" w:color="auto"/>
              <w:left w:val="nil"/>
              <w:bottom w:val="single" w:sz="8" w:space="0" w:color="auto"/>
              <w:right w:val="single" w:sz="8" w:space="0" w:color="auto"/>
            </w:tcBorders>
            <w:shd w:val="clear" w:color="000000" w:fill="4BACC6"/>
            <w:vAlign w:val="center"/>
            <w:hideMark/>
          </w:tcPr>
          <w:p w14:paraId="115D1BB2" w14:textId="77777777" w:rsidR="002C738C" w:rsidRPr="002C738C" w:rsidRDefault="002C738C" w:rsidP="002C738C">
            <w:pPr>
              <w:spacing w:after="0" w:line="240" w:lineRule="auto"/>
              <w:jc w:val="center"/>
              <w:rPr>
                <w:rFonts w:ascii="Arial" w:eastAsia="Times New Roman" w:hAnsi="Arial" w:cs="Arial"/>
                <w:b/>
                <w:bCs/>
                <w:color w:val="000000"/>
                <w:sz w:val="18"/>
                <w:szCs w:val="18"/>
                <w:lang w:eastAsia="tr-TR" w:bidi="ar-SA"/>
              </w:rPr>
            </w:pPr>
            <w:r w:rsidRPr="002C738C">
              <w:rPr>
                <w:rFonts w:ascii="Arial" w:eastAsia="Times New Roman" w:hAnsi="Arial" w:cs="Arial"/>
                <w:b/>
                <w:bCs/>
                <w:color w:val="000000"/>
                <w:sz w:val="18"/>
                <w:szCs w:val="18"/>
                <w:lang w:eastAsia="tr-TR" w:bidi="ar-SA"/>
              </w:rPr>
              <w:t>2022</w:t>
            </w:r>
          </w:p>
        </w:tc>
        <w:tc>
          <w:tcPr>
            <w:tcW w:w="536" w:type="pct"/>
            <w:tcBorders>
              <w:top w:val="single" w:sz="8" w:space="0" w:color="auto"/>
              <w:left w:val="nil"/>
              <w:bottom w:val="single" w:sz="8" w:space="0" w:color="auto"/>
              <w:right w:val="single" w:sz="8" w:space="0" w:color="auto"/>
            </w:tcBorders>
            <w:shd w:val="clear" w:color="000000" w:fill="4BACC6"/>
            <w:vAlign w:val="center"/>
            <w:hideMark/>
          </w:tcPr>
          <w:p w14:paraId="3BFC34AF" w14:textId="77777777" w:rsidR="002C738C" w:rsidRPr="002C738C" w:rsidRDefault="002C738C" w:rsidP="002C738C">
            <w:pPr>
              <w:spacing w:after="0" w:line="240" w:lineRule="auto"/>
              <w:jc w:val="center"/>
              <w:rPr>
                <w:rFonts w:ascii="Arial" w:eastAsia="Times New Roman" w:hAnsi="Arial" w:cs="Arial"/>
                <w:b/>
                <w:bCs/>
                <w:color w:val="000000"/>
                <w:sz w:val="18"/>
                <w:szCs w:val="18"/>
                <w:lang w:eastAsia="tr-TR" w:bidi="ar-SA"/>
              </w:rPr>
            </w:pPr>
            <w:r w:rsidRPr="002C738C">
              <w:rPr>
                <w:rFonts w:ascii="Arial" w:eastAsia="Times New Roman" w:hAnsi="Arial" w:cs="Arial"/>
                <w:b/>
                <w:bCs/>
                <w:color w:val="000000"/>
                <w:sz w:val="18"/>
                <w:szCs w:val="18"/>
                <w:lang w:eastAsia="tr-TR" w:bidi="ar-SA"/>
              </w:rPr>
              <w:t>2023</w:t>
            </w:r>
          </w:p>
        </w:tc>
        <w:tc>
          <w:tcPr>
            <w:tcW w:w="536" w:type="pct"/>
            <w:tcBorders>
              <w:top w:val="single" w:sz="8" w:space="0" w:color="auto"/>
              <w:left w:val="nil"/>
              <w:bottom w:val="single" w:sz="8" w:space="0" w:color="auto"/>
              <w:right w:val="single" w:sz="8" w:space="0" w:color="auto"/>
            </w:tcBorders>
            <w:shd w:val="clear" w:color="000000" w:fill="4BACC6"/>
            <w:vAlign w:val="center"/>
            <w:hideMark/>
          </w:tcPr>
          <w:p w14:paraId="557E002E" w14:textId="77777777" w:rsidR="002C738C" w:rsidRPr="002C738C" w:rsidRDefault="002C738C" w:rsidP="002C738C">
            <w:pPr>
              <w:spacing w:after="0" w:line="240" w:lineRule="auto"/>
              <w:jc w:val="center"/>
              <w:rPr>
                <w:rFonts w:ascii="Arial" w:eastAsia="Times New Roman" w:hAnsi="Arial" w:cs="Arial"/>
                <w:b/>
                <w:bCs/>
                <w:color w:val="000000"/>
                <w:sz w:val="18"/>
                <w:szCs w:val="18"/>
                <w:lang w:eastAsia="tr-TR" w:bidi="ar-SA"/>
              </w:rPr>
            </w:pPr>
            <w:r w:rsidRPr="002C738C">
              <w:rPr>
                <w:rFonts w:ascii="Arial" w:eastAsia="Times New Roman" w:hAnsi="Arial" w:cs="Arial"/>
                <w:b/>
                <w:bCs/>
                <w:color w:val="000000"/>
                <w:sz w:val="18"/>
                <w:szCs w:val="18"/>
                <w:lang w:eastAsia="tr-TR" w:bidi="ar-SA"/>
              </w:rPr>
              <w:t>2024</w:t>
            </w:r>
          </w:p>
        </w:tc>
      </w:tr>
      <w:tr w:rsidR="002C738C" w:rsidRPr="002C738C" w14:paraId="09901DAA" w14:textId="77777777" w:rsidTr="002C738C">
        <w:trPr>
          <w:trHeight w:val="259"/>
        </w:trPr>
        <w:tc>
          <w:tcPr>
            <w:tcW w:w="710" w:type="pct"/>
            <w:tcBorders>
              <w:top w:val="nil"/>
              <w:left w:val="single" w:sz="8" w:space="0" w:color="auto"/>
              <w:bottom w:val="single" w:sz="8" w:space="0" w:color="auto"/>
              <w:right w:val="single" w:sz="8" w:space="0" w:color="auto"/>
            </w:tcBorders>
            <w:shd w:val="clear" w:color="000000" w:fill="FFFFFF"/>
            <w:vAlign w:val="center"/>
            <w:hideMark/>
          </w:tcPr>
          <w:p w14:paraId="05A97650" w14:textId="77777777" w:rsidR="002C738C" w:rsidRPr="002C738C" w:rsidRDefault="002C738C" w:rsidP="002C738C">
            <w:pPr>
              <w:spacing w:after="0" w:line="240" w:lineRule="auto"/>
              <w:rPr>
                <w:rFonts w:ascii="Arial" w:eastAsia="Times New Roman" w:hAnsi="Arial" w:cs="Arial"/>
                <w:b/>
                <w:bCs/>
                <w:color w:val="000000"/>
                <w:sz w:val="18"/>
                <w:szCs w:val="18"/>
                <w:lang w:eastAsia="tr-TR" w:bidi="ar-SA"/>
              </w:rPr>
            </w:pPr>
            <w:r w:rsidRPr="002C738C">
              <w:rPr>
                <w:rFonts w:ascii="Arial" w:eastAsia="Times New Roman" w:hAnsi="Arial" w:cs="Arial"/>
                <w:b/>
                <w:bCs/>
                <w:color w:val="000000"/>
                <w:sz w:val="18"/>
                <w:szCs w:val="18"/>
                <w:lang w:eastAsia="tr-TR" w:bidi="ar-SA"/>
              </w:rPr>
              <w:t>Biomass</w:t>
            </w:r>
          </w:p>
        </w:tc>
        <w:tc>
          <w:tcPr>
            <w:tcW w:w="536" w:type="pct"/>
            <w:tcBorders>
              <w:top w:val="nil"/>
              <w:left w:val="nil"/>
              <w:bottom w:val="single" w:sz="8" w:space="0" w:color="auto"/>
              <w:right w:val="single" w:sz="8" w:space="0" w:color="auto"/>
            </w:tcBorders>
            <w:shd w:val="clear" w:color="000000" w:fill="FFFFFF"/>
            <w:noWrap/>
            <w:vAlign w:val="center"/>
            <w:hideMark/>
          </w:tcPr>
          <w:p w14:paraId="512C8865" w14:textId="77777777" w:rsidR="002C738C" w:rsidRPr="002C738C" w:rsidRDefault="002C738C" w:rsidP="002C738C">
            <w:pPr>
              <w:spacing w:after="0" w:line="240" w:lineRule="auto"/>
              <w:jc w:val="right"/>
              <w:rPr>
                <w:rFonts w:ascii="Arial" w:eastAsia="Times New Roman" w:hAnsi="Arial" w:cs="Arial"/>
                <w:color w:val="000000"/>
                <w:sz w:val="18"/>
                <w:szCs w:val="18"/>
                <w:lang w:eastAsia="tr-TR" w:bidi="ar-SA"/>
              </w:rPr>
            </w:pPr>
            <w:r w:rsidRPr="002C738C">
              <w:rPr>
                <w:rFonts w:ascii="Arial" w:eastAsia="Times New Roman" w:hAnsi="Arial" w:cs="Arial"/>
                <w:color w:val="000000"/>
                <w:sz w:val="18"/>
                <w:szCs w:val="18"/>
                <w:lang w:eastAsia="tr-TR" w:bidi="ar-SA"/>
              </w:rPr>
              <w:t>8.992.792</w:t>
            </w:r>
          </w:p>
        </w:tc>
        <w:tc>
          <w:tcPr>
            <w:tcW w:w="536" w:type="pct"/>
            <w:tcBorders>
              <w:top w:val="nil"/>
              <w:left w:val="nil"/>
              <w:bottom w:val="single" w:sz="8" w:space="0" w:color="auto"/>
              <w:right w:val="single" w:sz="8" w:space="0" w:color="auto"/>
            </w:tcBorders>
            <w:shd w:val="clear" w:color="000000" w:fill="FFFFFF"/>
            <w:noWrap/>
            <w:vAlign w:val="center"/>
            <w:hideMark/>
          </w:tcPr>
          <w:p w14:paraId="34796069" w14:textId="77777777" w:rsidR="002C738C" w:rsidRPr="002C738C" w:rsidRDefault="002C738C" w:rsidP="002C738C">
            <w:pPr>
              <w:spacing w:after="0" w:line="240" w:lineRule="auto"/>
              <w:jc w:val="right"/>
              <w:rPr>
                <w:rFonts w:ascii="Arial" w:eastAsia="Times New Roman" w:hAnsi="Arial" w:cs="Arial"/>
                <w:color w:val="000000"/>
                <w:sz w:val="18"/>
                <w:szCs w:val="18"/>
                <w:lang w:eastAsia="tr-TR" w:bidi="ar-SA"/>
              </w:rPr>
            </w:pPr>
            <w:r w:rsidRPr="002C738C">
              <w:rPr>
                <w:rFonts w:ascii="Arial" w:eastAsia="Times New Roman" w:hAnsi="Arial" w:cs="Arial"/>
                <w:color w:val="000000"/>
                <w:sz w:val="18"/>
                <w:szCs w:val="18"/>
                <w:lang w:eastAsia="tr-TR" w:bidi="ar-SA"/>
              </w:rPr>
              <w:t>2.047.082</w:t>
            </w:r>
          </w:p>
        </w:tc>
        <w:tc>
          <w:tcPr>
            <w:tcW w:w="536" w:type="pct"/>
            <w:tcBorders>
              <w:top w:val="nil"/>
              <w:left w:val="nil"/>
              <w:bottom w:val="single" w:sz="8" w:space="0" w:color="auto"/>
              <w:right w:val="single" w:sz="8" w:space="0" w:color="auto"/>
            </w:tcBorders>
            <w:shd w:val="clear" w:color="000000" w:fill="FFFFFF"/>
            <w:noWrap/>
            <w:vAlign w:val="center"/>
            <w:hideMark/>
          </w:tcPr>
          <w:p w14:paraId="2F746E31" w14:textId="77777777" w:rsidR="002C738C" w:rsidRPr="002C738C" w:rsidRDefault="002C738C" w:rsidP="002C738C">
            <w:pPr>
              <w:spacing w:after="0" w:line="240" w:lineRule="auto"/>
              <w:jc w:val="right"/>
              <w:rPr>
                <w:rFonts w:ascii="Arial" w:eastAsia="Times New Roman" w:hAnsi="Arial" w:cs="Arial"/>
                <w:color w:val="000000"/>
                <w:sz w:val="18"/>
                <w:szCs w:val="18"/>
                <w:lang w:eastAsia="tr-TR" w:bidi="ar-SA"/>
              </w:rPr>
            </w:pPr>
            <w:r w:rsidRPr="002C738C">
              <w:rPr>
                <w:rFonts w:ascii="Arial" w:eastAsia="Times New Roman" w:hAnsi="Arial" w:cs="Arial"/>
                <w:color w:val="000000"/>
                <w:sz w:val="18"/>
                <w:szCs w:val="18"/>
                <w:lang w:eastAsia="tr-TR" w:bidi="ar-SA"/>
              </w:rPr>
              <w:t>2.817.209</w:t>
            </w:r>
          </w:p>
        </w:tc>
        <w:tc>
          <w:tcPr>
            <w:tcW w:w="536" w:type="pct"/>
            <w:tcBorders>
              <w:top w:val="nil"/>
              <w:left w:val="nil"/>
              <w:bottom w:val="single" w:sz="8" w:space="0" w:color="auto"/>
              <w:right w:val="single" w:sz="8" w:space="0" w:color="auto"/>
            </w:tcBorders>
            <w:shd w:val="clear" w:color="000000" w:fill="FFFFFF"/>
            <w:vAlign w:val="center"/>
            <w:hideMark/>
          </w:tcPr>
          <w:p w14:paraId="20B423AC" w14:textId="77777777" w:rsidR="002C738C" w:rsidRPr="002C738C" w:rsidRDefault="002C738C" w:rsidP="002C738C">
            <w:pPr>
              <w:spacing w:after="0" w:line="240" w:lineRule="auto"/>
              <w:jc w:val="right"/>
              <w:rPr>
                <w:rFonts w:ascii="Arial" w:eastAsia="Times New Roman" w:hAnsi="Arial" w:cs="Arial"/>
                <w:color w:val="000000"/>
                <w:sz w:val="18"/>
                <w:szCs w:val="18"/>
                <w:lang w:eastAsia="tr-TR" w:bidi="ar-SA"/>
              </w:rPr>
            </w:pPr>
            <w:r w:rsidRPr="002C738C">
              <w:rPr>
                <w:rFonts w:ascii="Arial" w:eastAsia="Times New Roman" w:hAnsi="Arial" w:cs="Arial"/>
                <w:color w:val="000000"/>
                <w:sz w:val="18"/>
                <w:szCs w:val="18"/>
                <w:lang w:eastAsia="tr-TR" w:bidi="ar-SA"/>
              </w:rPr>
              <w:t>3.730.699</w:t>
            </w:r>
          </w:p>
        </w:tc>
        <w:tc>
          <w:tcPr>
            <w:tcW w:w="536" w:type="pct"/>
            <w:tcBorders>
              <w:top w:val="nil"/>
              <w:left w:val="nil"/>
              <w:bottom w:val="single" w:sz="8" w:space="0" w:color="auto"/>
              <w:right w:val="single" w:sz="8" w:space="0" w:color="auto"/>
            </w:tcBorders>
            <w:shd w:val="clear" w:color="000000" w:fill="FFFFFF"/>
            <w:vAlign w:val="center"/>
            <w:hideMark/>
          </w:tcPr>
          <w:p w14:paraId="39C9371B" w14:textId="77777777" w:rsidR="002C738C" w:rsidRPr="002C738C" w:rsidRDefault="002C738C" w:rsidP="002C738C">
            <w:pPr>
              <w:spacing w:after="0" w:line="240" w:lineRule="auto"/>
              <w:jc w:val="right"/>
              <w:rPr>
                <w:rFonts w:ascii="Arial" w:eastAsia="Times New Roman" w:hAnsi="Arial" w:cs="Arial"/>
                <w:color w:val="000000"/>
                <w:sz w:val="18"/>
                <w:szCs w:val="18"/>
                <w:lang w:eastAsia="tr-TR" w:bidi="ar-SA"/>
              </w:rPr>
            </w:pPr>
            <w:r w:rsidRPr="002C738C">
              <w:rPr>
                <w:rFonts w:ascii="Arial" w:eastAsia="Times New Roman" w:hAnsi="Arial" w:cs="Arial"/>
                <w:color w:val="000000"/>
                <w:sz w:val="18"/>
                <w:szCs w:val="18"/>
                <w:lang w:eastAsia="tr-TR" w:bidi="ar-SA"/>
              </w:rPr>
              <w:t>5.169.983</w:t>
            </w:r>
          </w:p>
        </w:tc>
        <w:tc>
          <w:tcPr>
            <w:tcW w:w="536" w:type="pct"/>
            <w:tcBorders>
              <w:top w:val="nil"/>
              <w:left w:val="nil"/>
              <w:bottom w:val="single" w:sz="8" w:space="0" w:color="auto"/>
              <w:right w:val="single" w:sz="8" w:space="0" w:color="auto"/>
            </w:tcBorders>
            <w:shd w:val="clear" w:color="000000" w:fill="FFFFFF"/>
            <w:vAlign w:val="center"/>
            <w:hideMark/>
          </w:tcPr>
          <w:p w14:paraId="7753D46E" w14:textId="77777777" w:rsidR="002C738C" w:rsidRPr="002C738C" w:rsidRDefault="002C738C" w:rsidP="002C738C">
            <w:pPr>
              <w:spacing w:after="0" w:line="240" w:lineRule="auto"/>
              <w:jc w:val="right"/>
              <w:rPr>
                <w:rFonts w:ascii="Arial" w:eastAsia="Times New Roman" w:hAnsi="Arial" w:cs="Arial"/>
                <w:color w:val="000000"/>
                <w:sz w:val="18"/>
                <w:szCs w:val="18"/>
                <w:lang w:eastAsia="tr-TR" w:bidi="ar-SA"/>
              </w:rPr>
            </w:pPr>
            <w:r w:rsidRPr="002C738C">
              <w:rPr>
                <w:rFonts w:ascii="Arial" w:eastAsia="Times New Roman" w:hAnsi="Arial" w:cs="Arial"/>
                <w:color w:val="000000"/>
                <w:sz w:val="18"/>
                <w:szCs w:val="18"/>
                <w:lang w:eastAsia="tr-TR" w:bidi="ar-SA"/>
              </w:rPr>
              <w:t>6.904.471</w:t>
            </w:r>
          </w:p>
        </w:tc>
        <w:tc>
          <w:tcPr>
            <w:tcW w:w="536" w:type="pct"/>
            <w:tcBorders>
              <w:top w:val="nil"/>
              <w:left w:val="nil"/>
              <w:bottom w:val="single" w:sz="8" w:space="0" w:color="auto"/>
              <w:right w:val="single" w:sz="8" w:space="0" w:color="auto"/>
            </w:tcBorders>
            <w:shd w:val="clear" w:color="000000" w:fill="FFFFFF"/>
            <w:vAlign w:val="center"/>
            <w:hideMark/>
          </w:tcPr>
          <w:p w14:paraId="6609870E" w14:textId="77777777" w:rsidR="002C738C" w:rsidRPr="002C738C" w:rsidRDefault="002C738C" w:rsidP="002C738C">
            <w:pPr>
              <w:spacing w:after="0" w:line="240" w:lineRule="auto"/>
              <w:jc w:val="right"/>
              <w:rPr>
                <w:rFonts w:ascii="Arial" w:eastAsia="Times New Roman" w:hAnsi="Arial" w:cs="Arial"/>
                <w:color w:val="000000"/>
                <w:sz w:val="18"/>
                <w:szCs w:val="18"/>
                <w:lang w:eastAsia="tr-TR" w:bidi="ar-SA"/>
              </w:rPr>
            </w:pPr>
            <w:r w:rsidRPr="002C738C">
              <w:rPr>
                <w:rFonts w:ascii="Arial" w:eastAsia="Times New Roman" w:hAnsi="Arial" w:cs="Arial"/>
                <w:color w:val="000000"/>
                <w:sz w:val="18"/>
                <w:szCs w:val="18"/>
                <w:lang w:eastAsia="tr-TR" w:bidi="ar-SA"/>
              </w:rPr>
              <w:t>7.459.119</w:t>
            </w:r>
          </w:p>
        </w:tc>
        <w:tc>
          <w:tcPr>
            <w:tcW w:w="536" w:type="pct"/>
            <w:tcBorders>
              <w:top w:val="nil"/>
              <w:left w:val="nil"/>
              <w:bottom w:val="single" w:sz="8" w:space="0" w:color="auto"/>
              <w:right w:val="single" w:sz="8" w:space="0" w:color="auto"/>
            </w:tcBorders>
            <w:shd w:val="clear" w:color="000000" w:fill="FFFFFF"/>
            <w:vAlign w:val="center"/>
            <w:hideMark/>
          </w:tcPr>
          <w:p w14:paraId="168F111C" w14:textId="77777777" w:rsidR="002C738C" w:rsidRPr="002C738C" w:rsidRDefault="002C738C" w:rsidP="002C738C">
            <w:pPr>
              <w:spacing w:after="0" w:line="240" w:lineRule="auto"/>
              <w:jc w:val="right"/>
              <w:rPr>
                <w:rFonts w:ascii="Arial" w:eastAsia="Times New Roman" w:hAnsi="Arial" w:cs="Arial"/>
                <w:color w:val="000000"/>
                <w:sz w:val="18"/>
                <w:szCs w:val="18"/>
                <w:lang w:eastAsia="tr-TR" w:bidi="ar-SA"/>
              </w:rPr>
            </w:pPr>
            <w:r w:rsidRPr="002C738C">
              <w:rPr>
                <w:rFonts w:ascii="Arial" w:eastAsia="Times New Roman" w:hAnsi="Arial" w:cs="Arial"/>
                <w:color w:val="000000"/>
                <w:sz w:val="18"/>
                <w:szCs w:val="18"/>
                <w:lang w:eastAsia="tr-TR" w:bidi="ar-SA"/>
              </w:rPr>
              <w:t>8.026.052</w:t>
            </w:r>
          </w:p>
        </w:tc>
      </w:tr>
      <w:tr w:rsidR="002C738C" w:rsidRPr="002C738C" w14:paraId="5367C666" w14:textId="77777777" w:rsidTr="002C738C">
        <w:trPr>
          <w:trHeight w:val="259"/>
        </w:trPr>
        <w:tc>
          <w:tcPr>
            <w:tcW w:w="710" w:type="pct"/>
            <w:tcBorders>
              <w:top w:val="nil"/>
              <w:left w:val="single" w:sz="8" w:space="0" w:color="auto"/>
              <w:bottom w:val="single" w:sz="8" w:space="0" w:color="auto"/>
              <w:right w:val="single" w:sz="8" w:space="0" w:color="auto"/>
            </w:tcBorders>
            <w:shd w:val="clear" w:color="000000" w:fill="D2EAF1"/>
            <w:vAlign w:val="center"/>
            <w:hideMark/>
          </w:tcPr>
          <w:p w14:paraId="78CEC8F6" w14:textId="77777777" w:rsidR="002C738C" w:rsidRPr="002C738C" w:rsidRDefault="002C738C" w:rsidP="002C738C">
            <w:pPr>
              <w:spacing w:after="0" w:line="240" w:lineRule="auto"/>
              <w:rPr>
                <w:rFonts w:ascii="Arial" w:eastAsia="Times New Roman" w:hAnsi="Arial" w:cs="Arial"/>
                <w:b/>
                <w:bCs/>
                <w:color w:val="000000"/>
                <w:sz w:val="18"/>
                <w:szCs w:val="18"/>
                <w:lang w:eastAsia="tr-TR" w:bidi="ar-SA"/>
              </w:rPr>
            </w:pPr>
            <w:r w:rsidRPr="002C738C">
              <w:rPr>
                <w:rFonts w:ascii="Arial" w:eastAsia="Times New Roman" w:hAnsi="Arial" w:cs="Arial"/>
                <w:b/>
                <w:bCs/>
                <w:color w:val="000000"/>
                <w:sz w:val="18"/>
                <w:szCs w:val="18"/>
                <w:lang w:eastAsia="tr-TR" w:bidi="ar-SA"/>
              </w:rPr>
              <w:t>Solar</w:t>
            </w:r>
          </w:p>
        </w:tc>
        <w:tc>
          <w:tcPr>
            <w:tcW w:w="536" w:type="pct"/>
            <w:tcBorders>
              <w:top w:val="nil"/>
              <w:left w:val="nil"/>
              <w:bottom w:val="single" w:sz="8" w:space="0" w:color="auto"/>
              <w:right w:val="single" w:sz="8" w:space="0" w:color="auto"/>
            </w:tcBorders>
            <w:shd w:val="clear" w:color="000000" w:fill="D2EAF1"/>
            <w:vAlign w:val="center"/>
            <w:hideMark/>
          </w:tcPr>
          <w:p w14:paraId="30008D23" w14:textId="77777777" w:rsidR="002C738C" w:rsidRPr="002C738C" w:rsidRDefault="002C738C" w:rsidP="002C738C">
            <w:pPr>
              <w:spacing w:after="0" w:line="240" w:lineRule="auto"/>
              <w:jc w:val="right"/>
              <w:rPr>
                <w:rFonts w:ascii="Arial" w:eastAsia="Times New Roman" w:hAnsi="Arial" w:cs="Arial"/>
                <w:color w:val="000000"/>
                <w:sz w:val="18"/>
                <w:szCs w:val="18"/>
                <w:lang w:eastAsia="tr-TR" w:bidi="ar-SA"/>
              </w:rPr>
            </w:pPr>
            <w:r w:rsidRPr="002C738C">
              <w:rPr>
                <w:rFonts w:ascii="Arial" w:eastAsia="Times New Roman" w:hAnsi="Arial" w:cs="Arial"/>
                <w:color w:val="000000"/>
                <w:sz w:val="18"/>
                <w:szCs w:val="18"/>
                <w:lang w:eastAsia="tr-TR" w:bidi="ar-SA"/>
              </w:rPr>
              <w:t>24.269</w:t>
            </w:r>
          </w:p>
        </w:tc>
        <w:tc>
          <w:tcPr>
            <w:tcW w:w="536" w:type="pct"/>
            <w:tcBorders>
              <w:top w:val="nil"/>
              <w:left w:val="nil"/>
              <w:bottom w:val="single" w:sz="8" w:space="0" w:color="auto"/>
              <w:right w:val="single" w:sz="8" w:space="0" w:color="auto"/>
            </w:tcBorders>
            <w:shd w:val="clear" w:color="000000" w:fill="D2EAF1"/>
            <w:vAlign w:val="center"/>
            <w:hideMark/>
          </w:tcPr>
          <w:p w14:paraId="203356A7" w14:textId="77777777" w:rsidR="002C738C" w:rsidRPr="002C738C" w:rsidRDefault="002C738C" w:rsidP="002C738C">
            <w:pPr>
              <w:spacing w:after="0" w:line="240" w:lineRule="auto"/>
              <w:jc w:val="right"/>
              <w:rPr>
                <w:rFonts w:ascii="Arial" w:eastAsia="Times New Roman" w:hAnsi="Arial" w:cs="Arial"/>
                <w:color w:val="000000"/>
                <w:sz w:val="18"/>
                <w:szCs w:val="18"/>
                <w:lang w:eastAsia="tr-TR" w:bidi="ar-SA"/>
              </w:rPr>
            </w:pPr>
            <w:r w:rsidRPr="002C738C">
              <w:rPr>
                <w:rFonts w:ascii="Arial" w:eastAsia="Times New Roman" w:hAnsi="Arial" w:cs="Arial"/>
                <w:color w:val="000000"/>
                <w:sz w:val="18"/>
                <w:szCs w:val="18"/>
                <w:lang w:eastAsia="tr-TR" w:bidi="ar-SA"/>
              </w:rPr>
              <w:t>39.140</w:t>
            </w:r>
          </w:p>
        </w:tc>
        <w:tc>
          <w:tcPr>
            <w:tcW w:w="536" w:type="pct"/>
            <w:tcBorders>
              <w:top w:val="nil"/>
              <w:left w:val="nil"/>
              <w:bottom w:val="single" w:sz="8" w:space="0" w:color="auto"/>
              <w:right w:val="single" w:sz="8" w:space="0" w:color="auto"/>
            </w:tcBorders>
            <w:shd w:val="clear" w:color="000000" w:fill="D2EAF1"/>
            <w:vAlign w:val="center"/>
            <w:hideMark/>
          </w:tcPr>
          <w:p w14:paraId="6C8FFD76" w14:textId="77777777" w:rsidR="002C738C" w:rsidRPr="002C738C" w:rsidRDefault="002C738C" w:rsidP="002C738C">
            <w:pPr>
              <w:spacing w:after="0" w:line="240" w:lineRule="auto"/>
              <w:jc w:val="right"/>
              <w:rPr>
                <w:rFonts w:ascii="Arial" w:eastAsia="Times New Roman" w:hAnsi="Arial" w:cs="Arial"/>
                <w:color w:val="000000"/>
                <w:sz w:val="18"/>
                <w:szCs w:val="18"/>
                <w:lang w:eastAsia="tr-TR" w:bidi="ar-SA"/>
              </w:rPr>
            </w:pPr>
            <w:r w:rsidRPr="002C738C">
              <w:rPr>
                <w:rFonts w:ascii="Arial" w:eastAsia="Times New Roman" w:hAnsi="Arial" w:cs="Arial"/>
                <w:color w:val="000000"/>
                <w:sz w:val="18"/>
                <w:szCs w:val="18"/>
                <w:lang w:eastAsia="tr-TR" w:bidi="ar-SA"/>
              </w:rPr>
              <w:t>159.961</w:t>
            </w:r>
          </w:p>
        </w:tc>
        <w:tc>
          <w:tcPr>
            <w:tcW w:w="536" w:type="pct"/>
            <w:tcBorders>
              <w:top w:val="nil"/>
              <w:left w:val="nil"/>
              <w:bottom w:val="single" w:sz="8" w:space="0" w:color="auto"/>
              <w:right w:val="single" w:sz="8" w:space="0" w:color="auto"/>
            </w:tcBorders>
            <w:shd w:val="clear" w:color="000000" w:fill="D2EAF1"/>
            <w:vAlign w:val="center"/>
            <w:hideMark/>
          </w:tcPr>
          <w:p w14:paraId="6AFB8BEE" w14:textId="77777777" w:rsidR="002C738C" w:rsidRPr="002C738C" w:rsidRDefault="002C738C" w:rsidP="002C738C">
            <w:pPr>
              <w:spacing w:after="0" w:line="240" w:lineRule="auto"/>
              <w:jc w:val="right"/>
              <w:rPr>
                <w:rFonts w:ascii="Arial" w:eastAsia="Times New Roman" w:hAnsi="Arial" w:cs="Arial"/>
                <w:color w:val="000000"/>
                <w:sz w:val="18"/>
                <w:szCs w:val="18"/>
                <w:lang w:eastAsia="tr-TR" w:bidi="ar-SA"/>
              </w:rPr>
            </w:pPr>
            <w:r w:rsidRPr="002C738C">
              <w:rPr>
                <w:rFonts w:ascii="Arial" w:eastAsia="Times New Roman" w:hAnsi="Arial" w:cs="Arial"/>
                <w:color w:val="000000"/>
                <w:sz w:val="18"/>
                <w:szCs w:val="18"/>
                <w:lang w:eastAsia="tr-TR" w:bidi="ar-SA"/>
              </w:rPr>
              <w:t>375.477</w:t>
            </w:r>
          </w:p>
        </w:tc>
        <w:tc>
          <w:tcPr>
            <w:tcW w:w="536" w:type="pct"/>
            <w:tcBorders>
              <w:top w:val="nil"/>
              <w:left w:val="nil"/>
              <w:bottom w:val="single" w:sz="8" w:space="0" w:color="auto"/>
              <w:right w:val="single" w:sz="8" w:space="0" w:color="auto"/>
            </w:tcBorders>
            <w:shd w:val="clear" w:color="000000" w:fill="D2EAF1"/>
            <w:vAlign w:val="center"/>
            <w:hideMark/>
          </w:tcPr>
          <w:p w14:paraId="4F34113C" w14:textId="77777777" w:rsidR="002C738C" w:rsidRPr="002C738C" w:rsidRDefault="002C738C" w:rsidP="002C738C">
            <w:pPr>
              <w:spacing w:after="0" w:line="240" w:lineRule="auto"/>
              <w:jc w:val="right"/>
              <w:rPr>
                <w:rFonts w:ascii="Arial" w:eastAsia="Times New Roman" w:hAnsi="Arial" w:cs="Arial"/>
                <w:color w:val="000000"/>
                <w:sz w:val="18"/>
                <w:szCs w:val="18"/>
                <w:lang w:eastAsia="tr-TR" w:bidi="ar-SA"/>
              </w:rPr>
            </w:pPr>
            <w:r w:rsidRPr="002C738C">
              <w:rPr>
                <w:rFonts w:ascii="Arial" w:eastAsia="Times New Roman" w:hAnsi="Arial" w:cs="Arial"/>
                <w:color w:val="000000"/>
                <w:sz w:val="18"/>
                <w:szCs w:val="18"/>
                <w:lang w:eastAsia="tr-TR" w:bidi="ar-SA"/>
              </w:rPr>
              <w:t>1.492.885</w:t>
            </w:r>
          </w:p>
        </w:tc>
        <w:tc>
          <w:tcPr>
            <w:tcW w:w="536" w:type="pct"/>
            <w:tcBorders>
              <w:top w:val="nil"/>
              <w:left w:val="nil"/>
              <w:bottom w:val="single" w:sz="8" w:space="0" w:color="auto"/>
              <w:right w:val="single" w:sz="8" w:space="0" w:color="auto"/>
            </w:tcBorders>
            <w:shd w:val="clear" w:color="000000" w:fill="D2EAF1"/>
            <w:vAlign w:val="center"/>
            <w:hideMark/>
          </w:tcPr>
          <w:p w14:paraId="1B861AAB" w14:textId="77777777" w:rsidR="002C738C" w:rsidRPr="002C738C" w:rsidRDefault="002C738C" w:rsidP="002C738C">
            <w:pPr>
              <w:spacing w:after="0" w:line="240" w:lineRule="auto"/>
              <w:jc w:val="right"/>
              <w:rPr>
                <w:rFonts w:ascii="Arial" w:eastAsia="Times New Roman" w:hAnsi="Arial" w:cs="Arial"/>
                <w:color w:val="000000"/>
                <w:sz w:val="18"/>
                <w:szCs w:val="18"/>
                <w:lang w:eastAsia="tr-TR" w:bidi="ar-SA"/>
              </w:rPr>
            </w:pPr>
            <w:r w:rsidRPr="002C738C">
              <w:rPr>
                <w:rFonts w:ascii="Arial" w:eastAsia="Times New Roman" w:hAnsi="Arial" w:cs="Arial"/>
                <w:color w:val="000000"/>
                <w:sz w:val="18"/>
                <w:szCs w:val="18"/>
                <w:lang w:eastAsia="tr-TR" w:bidi="ar-SA"/>
              </w:rPr>
              <w:t>2.785.749</w:t>
            </w:r>
          </w:p>
        </w:tc>
        <w:tc>
          <w:tcPr>
            <w:tcW w:w="536" w:type="pct"/>
            <w:tcBorders>
              <w:top w:val="nil"/>
              <w:left w:val="nil"/>
              <w:bottom w:val="single" w:sz="8" w:space="0" w:color="auto"/>
              <w:right w:val="single" w:sz="8" w:space="0" w:color="auto"/>
            </w:tcBorders>
            <w:shd w:val="clear" w:color="000000" w:fill="D2EAF1"/>
            <w:vAlign w:val="center"/>
            <w:hideMark/>
          </w:tcPr>
          <w:p w14:paraId="02B9CCDE" w14:textId="77777777" w:rsidR="002C738C" w:rsidRPr="002C738C" w:rsidRDefault="002C738C" w:rsidP="002C738C">
            <w:pPr>
              <w:spacing w:after="0" w:line="240" w:lineRule="auto"/>
              <w:jc w:val="right"/>
              <w:rPr>
                <w:rFonts w:ascii="Arial" w:eastAsia="Times New Roman" w:hAnsi="Arial" w:cs="Arial"/>
                <w:color w:val="000000"/>
                <w:sz w:val="18"/>
                <w:szCs w:val="18"/>
                <w:lang w:eastAsia="tr-TR" w:bidi="ar-SA"/>
              </w:rPr>
            </w:pPr>
            <w:r w:rsidRPr="002C738C">
              <w:rPr>
                <w:rFonts w:ascii="Arial" w:eastAsia="Times New Roman" w:hAnsi="Arial" w:cs="Arial"/>
                <w:color w:val="000000"/>
                <w:sz w:val="18"/>
                <w:szCs w:val="18"/>
                <w:lang w:eastAsia="tr-TR" w:bidi="ar-SA"/>
              </w:rPr>
              <w:t>3.757.898</w:t>
            </w:r>
          </w:p>
        </w:tc>
        <w:tc>
          <w:tcPr>
            <w:tcW w:w="536" w:type="pct"/>
            <w:tcBorders>
              <w:top w:val="nil"/>
              <w:left w:val="nil"/>
              <w:bottom w:val="single" w:sz="8" w:space="0" w:color="auto"/>
              <w:right w:val="single" w:sz="8" w:space="0" w:color="auto"/>
            </w:tcBorders>
            <w:shd w:val="clear" w:color="000000" w:fill="D2EAF1"/>
            <w:vAlign w:val="center"/>
            <w:hideMark/>
          </w:tcPr>
          <w:p w14:paraId="2CF523B6" w14:textId="77777777" w:rsidR="002C738C" w:rsidRPr="002C738C" w:rsidRDefault="002C738C" w:rsidP="002C738C">
            <w:pPr>
              <w:spacing w:after="0" w:line="240" w:lineRule="auto"/>
              <w:jc w:val="right"/>
              <w:rPr>
                <w:rFonts w:ascii="Arial" w:eastAsia="Times New Roman" w:hAnsi="Arial" w:cs="Arial"/>
                <w:color w:val="000000"/>
                <w:sz w:val="18"/>
                <w:szCs w:val="18"/>
                <w:lang w:eastAsia="tr-TR" w:bidi="ar-SA"/>
              </w:rPr>
            </w:pPr>
            <w:r w:rsidRPr="002C738C">
              <w:rPr>
                <w:rFonts w:ascii="Arial" w:eastAsia="Times New Roman" w:hAnsi="Arial" w:cs="Arial"/>
                <w:color w:val="000000"/>
                <w:sz w:val="18"/>
                <w:szCs w:val="18"/>
                <w:lang w:eastAsia="tr-TR" w:bidi="ar-SA"/>
              </w:rPr>
              <w:t>3.793.986</w:t>
            </w:r>
          </w:p>
        </w:tc>
      </w:tr>
      <w:tr w:rsidR="002C738C" w:rsidRPr="002C738C" w14:paraId="0728E462" w14:textId="77777777" w:rsidTr="002C738C">
        <w:trPr>
          <w:trHeight w:val="259"/>
        </w:trPr>
        <w:tc>
          <w:tcPr>
            <w:tcW w:w="710" w:type="pct"/>
            <w:tcBorders>
              <w:top w:val="nil"/>
              <w:left w:val="single" w:sz="8" w:space="0" w:color="auto"/>
              <w:bottom w:val="single" w:sz="8" w:space="0" w:color="auto"/>
              <w:right w:val="single" w:sz="8" w:space="0" w:color="auto"/>
            </w:tcBorders>
            <w:shd w:val="clear" w:color="000000" w:fill="FFFFFF"/>
            <w:vAlign w:val="center"/>
            <w:hideMark/>
          </w:tcPr>
          <w:p w14:paraId="4F331A42" w14:textId="77777777" w:rsidR="002C738C" w:rsidRPr="002C738C" w:rsidRDefault="002C738C" w:rsidP="002C738C">
            <w:pPr>
              <w:spacing w:after="0" w:line="240" w:lineRule="auto"/>
              <w:rPr>
                <w:rFonts w:ascii="Arial" w:eastAsia="Times New Roman" w:hAnsi="Arial" w:cs="Arial"/>
                <w:b/>
                <w:bCs/>
                <w:color w:val="000000"/>
                <w:sz w:val="18"/>
                <w:szCs w:val="18"/>
                <w:lang w:eastAsia="tr-TR" w:bidi="ar-SA"/>
              </w:rPr>
            </w:pPr>
            <w:r w:rsidRPr="002C738C">
              <w:rPr>
                <w:rFonts w:ascii="Arial" w:eastAsia="Times New Roman" w:hAnsi="Arial" w:cs="Arial"/>
                <w:b/>
                <w:bCs/>
                <w:color w:val="000000"/>
                <w:sz w:val="18"/>
                <w:szCs w:val="18"/>
                <w:lang w:eastAsia="tr-TR" w:bidi="ar-SA"/>
              </w:rPr>
              <w:t>Hydraulic</w:t>
            </w:r>
          </w:p>
        </w:tc>
        <w:tc>
          <w:tcPr>
            <w:tcW w:w="536" w:type="pct"/>
            <w:tcBorders>
              <w:top w:val="nil"/>
              <w:left w:val="nil"/>
              <w:bottom w:val="single" w:sz="8" w:space="0" w:color="auto"/>
              <w:right w:val="single" w:sz="8" w:space="0" w:color="auto"/>
            </w:tcBorders>
            <w:shd w:val="clear" w:color="000000" w:fill="FFFFFF"/>
            <w:noWrap/>
            <w:vAlign w:val="center"/>
            <w:hideMark/>
          </w:tcPr>
          <w:p w14:paraId="768342B2" w14:textId="77777777" w:rsidR="002C738C" w:rsidRPr="002C738C" w:rsidRDefault="002C738C" w:rsidP="002C738C">
            <w:pPr>
              <w:spacing w:after="0" w:line="240" w:lineRule="auto"/>
              <w:jc w:val="right"/>
              <w:rPr>
                <w:rFonts w:ascii="Arial" w:eastAsia="Times New Roman" w:hAnsi="Arial" w:cs="Arial"/>
                <w:color w:val="000000"/>
                <w:sz w:val="18"/>
                <w:szCs w:val="18"/>
                <w:lang w:eastAsia="tr-TR" w:bidi="ar-SA"/>
              </w:rPr>
            </w:pPr>
            <w:r w:rsidRPr="002C738C">
              <w:rPr>
                <w:rFonts w:ascii="Arial" w:eastAsia="Times New Roman" w:hAnsi="Arial" w:cs="Arial"/>
                <w:color w:val="000000"/>
                <w:sz w:val="18"/>
                <w:szCs w:val="18"/>
                <w:lang w:eastAsia="tr-TR" w:bidi="ar-SA"/>
              </w:rPr>
              <w:t>17.213.394</w:t>
            </w:r>
          </w:p>
        </w:tc>
        <w:tc>
          <w:tcPr>
            <w:tcW w:w="536" w:type="pct"/>
            <w:tcBorders>
              <w:top w:val="nil"/>
              <w:left w:val="nil"/>
              <w:bottom w:val="single" w:sz="8" w:space="0" w:color="auto"/>
              <w:right w:val="single" w:sz="8" w:space="0" w:color="auto"/>
            </w:tcBorders>
            <w:shd w:val="clear" w:color="000000" w:fill="FFFFFF"/>
            <w:noWrap/>
            <w:vAlign w:val="center"/>
            <w:hideMark/>
          </w:tcPr>
          <w:p w14:paraId="24A29602" w14:textId="77777777" w:rsidR="002C738C" w:rsidRPr="002C738C" w:rsidRDefault="002C738C" w:rsidP="002C738C">
            <w:pPr>
              <w:spacing w:after="0" w:line="240" w:lineRule="auto"/>
              <w:jc w:val="right"/>
              <w:rPr>
                <w:rFonts w:ascii="Arial" w:eastAsia="Times New Roman" w:hAnsi="Arial" w:cs="Arial"/>
                <w:color w:val="000000"/>
                <w:sz w:val="18"/>
                <w:szCs w:val="18"/>
                <w:lang w:eastAsia="tr-TR" w:bidi="ar-SA"/>
              </w:rPr>
            </w:pPr>
            <w:r w:rsidRPr="002C738C">
              <w:rPr>
                <w:rFonts w:ascii="Arial" w:eastAsia="Times New Roman" w:hAnsi="Arial" w:cs="Arial"/>
                <w:color w:val="000000"/>
                <w:sz w:val="18"/>
                <w:szCs w:val="18"/>
                <w:lang w:eastAsia="tr-TR" w:bidi="ar-SA"/>
              </w:rPr>
              <w:t>27.369.727</w:t>
            </w:r>
          </w:p>
        </w:tc>
        <w:tc>
          <w:tcPr>
            <w:tcW w:w="536" w:type="pct"/>
            <w:tcBorders>
              <w:top w:val="nil"/>
              <w:left w:val="nil"/>
              <w:bottom w:val="single" w:sz="8" w:space="0" w:color="auto"/>
              <w:right w:val="single" w:sz="8" w:space="0" w:color="auto"/>
            </w:tcBorders>
            <w:shd w:val="clear" w:color="000000" w:fill="FFFFFF"/>
            <w:vAlign w:val="center"/>
            <w:hideMark/>
          </w:tcPr>
          <w:p w14:paraId="0C61A192" w14:textId="77777777" w:rsidR="002C738C" w:rsidRPr="002C738C" w:rsidRDefault="002C738C" w:rsidP="002C738C">
            <w:pPr>
              <w:spacing w:after="0" w:line="240" w:lineRule="auto"/>
              <w:jc w:val="right"/>
              <w:rPr>
                <w:rFonts w:ascii="Arial" w:eastAsia="Times New Roman" w:hAnsi="Arial" w:cs="Arial"/>
                <w:color w:val="000000"/>
                <w:sz w:val="18"/>
                <w:szCs w:val="18"/>
                <w:lang w:eastAsia="tr-TR" w:bidi="ar-SA"/>
              </w:rPr>
            </w:pPr>
            <w:r w:rsidRPr="002C738C">
              <w:rPr>
                <w:rFonts w:ascii="Arial" w:eastAsia="Times New Roman" w:hAnsi="Arial" w:cs="Arial"/>
                <w:color w:val="000000"/>
                <w:sz w:val="18"/>
                <w:szCs w:val="18"/>
                <w:lang w:eastAsia="tr-TR" w:bidi="ar-SA"/>
              </w:rPr>
              <w:t>36.961.886</w:t>
            </w:r>
          </w:p>
        </w:tc>
        <w:tc>
          <w:tcPr>
            <w:tcW w:w="536" w:type="pct"/>
            <w:tcBorders>
              <w:top w:val="nil"/>
              <w:left w:val="nil"/>
              <w:bottom w:val="single" w:sz="8" w:space="0" w:color="auto"/>
              <w:right w:val="single" w:sz="8" w:space="0" w:color="auto"/>
            </w:tcBorders>
            <w:shd w:val="clear" w:color="000000" w:fill="FFFFFF"/>
            <w:vAlign w:val="center"/>
            <w:hideMark/>
          </w:tcPr>
          <w:p w14:paraId="18802586" w14:textId="77777777" w:rsidR="002C738C" w:rsidRPr="002C738C" w:rsidRDefault="002C738C" w:rsidP="002C738C">
            <w:pPr>
              <w:spacing w:after="0" w:line="240" w:lineRule="auto"/>
              <w:jc w:val="right"/>
              <w:rPr>
                <w:rFonts w:ascii="Arial" w:eastAsia="Times New Roman" w:hAnsi="Arial" w:cs="Arial"/>
                <w:color w:val="000000"/>
                <w:sz w:val="18"/>
                <w:szCs w:val="18"/>
                <w:lang w:eastAsia="tr-TR" w:bidi="ar-SA"/>
              </w:rPr>
            </w:pPr>
            <w:r w:rsidRPr="002C738C">
              <w:rPr>
                <w:rFonts w:ascii="Arial" w:eastAsia="Times New Roman" w:hAnsi="Arial" w:cs="Arial"/>
                <w:color w:val="000000"/>
                <w:sz w:val="18"/>
                <w:szCs w:val="18"/>
                <w:lang w:eastAsia="tr-TR" w:bidi="ar-SA"/>
              </w:rPr>
              <w:t>29.671.021</w:t>
            </w:r>
          </w:p>
        </w:tc>
        <w:tc>
          <w:tcPr>
            <w:tcW w:w="536" w:type="pct"/>
            <w:tcBorders>
              <w:top w:val="nil"/>
              <w:left w:val="nil"/>
              <w:bottom w:val="single" w:sz="8" w:space="0" w:color="auto"/>
              <w:right w:val="single" w:sz="8" w:space="0" w:color="auto"/>
            </w:tcBorders>
            <w:shd w:val="clear" w:color="000000" w:fill="FFFFFF"/>
            <w:vAlign w:val="center"/>
            <w:hideMark/>
          </w:tcPr>
          <w:p w14:paraId="072C4419" w14:textId="77777777" w:rsidR="002C738C" w:rsidRPr="002C738C" w:rsidRDefault="002C738C" w:rsidP="002C738C">
            <w:pPr>
              <w:spacing w:after="0" w:line="240" w:lineRule="auto"/>
              <w:jc w:val="right"/>
              <w:rPr>
                <w:rFonts w:ascii="Arial" w:eastAsia="Times New Roman" w:hAnsi="Arial" w:cs="Arial"/>
                <w:color w:val="000000"/>
                <w:sz w:val="18"/>
                <w:szCs w:val="18"/>
                <w:lang w:eastAsia="tr-TR" w:bidi="ar-SA"/>
              </w:rPr>
            </w:pPr>
            <w:r w:rsidRPr="002C738C">
              <w:rPr>
                <w:rFonts w:ascii="Arial" w:eastAsia="Times New Roman" w:hAnsi="Arial" w:cs="Arial"/>
                <w:color w:val="000000"/>
                <w:sz w:val="18"/>
                <w:szCs w:val="18"/>
                <w:lang w:eastAsia="tr-TR" w:bidi="ar-SA"/>
              </w:rPr>
              <w:t>21.980.145</w:t>
            </w:r>
          </w:p>
        </w:tc>
        <w:tc>
          <w:tcPr>
            <w:tcW w:w="536" w:type="pct"/>
            <w:tcBorders>
              <w:top w:val="nil"/>
              <w:left w:val="nil"/>
              <w:bottom w:val="single" w:sz="8" w:space="0" w:color="auto"/>
              <w:right w:val="single" w:sz="8" w:space="0" w:color="auto"/>
            </w:tcBorders>
            <w:shd w:val="clear" w:color="000000" w:fill="FFFFFF"/>
            <w:vAlign w:val="center"/>
            <w:hideMark/>
          </w:tcPr>
          <w:p w14:paraId="483D3252" w14:textId="77777777" w:rsidR="002C738C" w:rsidRPr="002C738C" w:rsidRDefault="002C738C" w:rsidP="002C738C">
            <w:pPr>
              <w:spacing w:after="0" w:line="240" w:lineRule="auto"/>
              <w:jc w:val="right"/>
              <w:rPr>
                <w:rFonts w:ascii="Arial" w:eastAsia="Times New Roman" w:hAnsi="Arial" w:cs="Arial"/>
                <w:color w:val="000000"/>
                <w:sz w:val="18"/>
                <w:szCs w:val="18"/>
                <w:lang w:eastAsia="tr-TR" w:bidi="ar-SA"/>
              </w:rPr>
            </w:pPr>
            <w:r w:rsidRPr="002C738C">
              <w:rPr>
                <w:rFonts w:ascii="Arial" w:eastAsia="Times New Roman" w:hAnsi="Arial" w:cs="Arial"/>
                <w:color w:val="000000"/>
                <w:sz w:val="18"/>
                <w:szCs w:val="18"/>
                <w:lang w:eastAsia="tr-TR" w:bidi="ar-SA"/>
              </w:rPr>
              <w:t>25.250.798</w:t>
            </w:r>
          </w:p>
        </w:tc>
        <w:tc>
          <w:tcPr>
            <w:tcW w:w="536" w:type="pct"/>
            <w:tcBorders>
              <w:top w:val="nil"/>
              <w:left w:val="nil"/>
              <w:bottom w:val="single" w:sz="8" w:space="0" w:color="auto"/>
              <w:right w:val="single" w:sz="8" w:space="0" w:color="auto"/>
            </w:tcBorders>
            <w:shd w:val="clear" w:color="000000" w:fill="FFFFFF"/>
            <w:vAlign w:val="center"/>
            <w:hideMark/>
          </w:tcPr>
          <w:p w14:paraId="6EC05950" w14:textId="77777777" w:rsidR="002C738C" w:rsidRPr="002C738C" w:rsidRDefault="002C738C" w:rsidP="002C738C">
            <w:pPr>
              <w:spacing w:after="0" w:line="240" w:lineRule="auto"/>
              <w:jc w:val="right"/>
              <w:rPr>
                <w:rFonts w:ascii="Arial" w:eastAsia="Times New Roman" w:hAnsi="Arial" w:cs="Arial"/>
                <w:color w:val="000000"/>
                <w:sz w:val="18"/>
                <w:szCs w:val="18"/>
                <w:lang w:eastAsia="tr-TR" w:bidi="ar-SA"/>
              </w:rPr>
            </w:pPr>
            <w:r w:rsidRPr="002C738C">
              <w:rPr>
                <w:rFonts w:ascii="Arial" w:eastAsia="Times New Roman" w:hAnsi="Arial" w:cs="Arial"/>
                <w:color w:val="000000"/>
                <w:sz w:val="18"/>
                <w:szCs w:val="18"/>
                <w:lang w:eastAsia="tr-TR" w:bidi="ar-SA"/>
              </w:rPr>
              <w:t>14.764.400</w:t>
            </w:r>
          </w:p>
        </w:tc>
        <w:tc>
          <w:tcPr>
            <w:tcW w:w="536" w:type="pct"/>
            <w:tcBorders>
              <w:top w:val="nil"/>
              <w:left w:val="nil"/>
              <w:bottom w:val="single" w:sz="8" w:space="0" w:color="auto"/>
              <w:right w:val="single" w:sz="8" w:space="0" w:color="auto"/>
            </w:tcBorders>
            <w:shd w:val="clear" w:color="000000" w:fill="FFFFFF"/>
            <w:vAlign w:val="center"/>
            <w:hideMark/>
          </w:tcPr>
          <w:p w14:paraId="642F56FC" w14:textId="77777777" w:rsidR="002C738C" w:rsidRPr="002C738C" w:rsidRDefault="002C738C" w:rsidP="002C738C">
            <w:pPr>
              <w:spacing w:after="0" w:line="240" w:lineRule="auto"/>
              <w:jc w:val="right"/>
              <w:rPr>
                <w:rFonts w:ascii="Arial" w:eastAsia="Times New Roman" w:hAnsi="Arial" w:cs="Arial"/>
                <w:color w:val="000000"/>
                <w:sz w:val="18"/>
                <w:szCs w:val="18"/>
                <w:lang w:eastAsia="tr-TR" w:bidi="ar-SA"/>
              </w:rPr>
            </w:pPr>
            <w:r w:rsidRPr="002C738C">
              <w:rPr>
                <w:rFonts w:ascii="Arial" w:eastAsia="Times New Roman" w:hAnsi="Arial" w:cs="Arial"/>
                <w:color w:val="000000"/>
                <w:sz w:val="18"/>
                <w:szCs w:val="18"/>
                <w:lang w:eastAsia="tr-TR" w:bidi="ar-SA"/>
              </w:rPr>
              <w:t>13.620.805</w:t>
            </w:r>
          </w:p>
        </w:tc>
      </w:tr>
      <w:tr w:rsidR="002C738C" w:rsidRPr="002C738C" w14:paraId="7C7DF82D" w14:textId="77777777" w:rsidTr="002C738C">
        <w:trPr>
          <w:trHeight w:val="259"/>
        </w:trPr>
        <w:tc>
          <w:tcPr>
            <w:tcW w:w="710" w:type="pct"/>
            <w:tcBorders>
              <w:top w:val="nil"/>
              <w:left w:val="single" w:sz="8" w:space="0" w:color="auto"/>
              <w:bottom w:val="single" w:sz="8" w:space="0" w:color="auto"/>
              <w:right w:val="single" w:sz="8" w:space="0" w:color="auto"/>
            </w:tcBorders>
            <w:shd w:val="clear" w:color="000000" w:fill="D2EAF1"/>
            <w:vAlign w:val="center"/>
            <w:hideMark/>
          </w:tcPr>
          <w:p w14:paraId="46CE271E" w14:textId="77777777" w:rsidR="002C738C" w:rsidRPr="002C738C" w:rsidRDefault="002C738C" w:rsidP="002C738C">
            <w:pPr>
              <w:spacing w:after="0" w:line="240" w:lineRule="auto"/>
              <w:rPr>
                <w:rFonts w:ascii="Arial" w:eastAsia="Times New Roman" w:hAnsi="Arial" w:cs="Arial"/>
                <w:b/>
                <w:bCs/>
                <w:color w:val="000000"/>
                <w:sz w:val="18"/>
                <w:szCs w:val="18"/>
                <w:lang w:eastAsia="tr-TR" w:bidi="ar-SA"/>
              </w:rPr>
            </w:pPr>
            <w:r w:rsidRPr="002C738C">
              <w:rPr>
                <w:rFonts w:ascii="Arial" w:eastAsia="Times New Roman" w:hAnsi="Arial" w:cs="Arial"/>
                <w:b/>
                <w:bCs/>
                <w:color w:val="000000"/>
                <w:sz w:val="18"/>
                <w:szCs w:val="18"/>
                <w:lang w:eastAsia="tr-TR" w:bidi="ar-SA"/>
              </w:rPr>
              <w:t>Geothermal</w:t>
            </w:r>
          </w:p>
        </w:tc>
        <w:tc>
          <w:tcPr>
            <w:tcW w:w="536" w:type="pct"/>
            <w:tcBorders>
              <w:top w:val="nil"/>
              <w:left w:val="nil"/>
              <w:bottom w:val="single" w:sz="8" w:space="0" w:color="auto"/>
              <w:right w:val="single" w:sz="8" w:space="0" w:color="auto"/>
            </w:tcBorders>
            <w:shd w:val="clear" w:color="000000" w:fill="D2EAF1"/>
            <w:noWrap/>
            <w:vAlign w:val="center"/>
            <w:hideMark/>
          </w:tcPr>
          <w:p w14:paraId="6DBF877B" w14:textId="77777777" w:rsidR="002C738C" w:rsidRPr="002C738C" w:rsidRDefault="002C738C" w:rsidP="002C738C">
            <w:pPr>
              <w:spacing w:after="0" w:line="240" w:lineRule="auto"/>
              <w:jc w:val="right"/>
              <w:rPr>
                <w:rFonts w:ascii="Arial" w:eastAsia="Times New Roman" w:hAnsi="Arial" w:cs="Arial"/>
                <w:color w:val="000000"/>
                <w:sz w:val="18"/>
                <w:szCs w:val="18"/>
                <w:lang w:eastAsia="tr-TR" w:bidi="ar-SA"/>
              </w:rPr>
            </w:pPr>
            <w:r w:rsidRPr="002C738C">
              <w:rPr>
                <w:rFonts w:ascii="Arial" w:eastAsia="Times New Roman" w:hAnsi="Arial" w:cs="Arial"/>
                <w:color w:val="000000"/>
                <w:sz w:val="18"/>
                <w:szCs w:val="18"/>
                <w:lang w:eastAsia="tr-TR" w:bidi="ar-SA"/>
              </w:rPr>
              <w:t>4.503.345</w:t>
            </w:r>
          </w:p>
        </w:tc>
        <w:tc>
          <w:tcPr>
            <w:tcW w:w="536" w:type="pct"/>
            <w:tcBorders>
              <w:top w:val="nil"/>
              <w:left w:val="nil"/>
              <w:bottom w:val="single" w:sz="8" w:space="0" w:color="auto"/>
              <w:right w:val="single" w:sz="8" w:space="0" w:color="auto"/>
            </w:tcBorders>
            <w:shd w:val="clear" w:color="000000" w:fill="D2EAF1"/>
            <w:noWrap/>
            <w:vAlign w:val="center"/>
            <w:hideMark/>
          </w:tcPr>
          <w:p w14:paraId="67BD74DD" w14:textId="77777777" w:rsidR="002C738C" w:rsidRPr="002C738C" w:rsidRDefault="002C738C" w:rsidP="002C738C">
            <w:pPr>
              <w:spacing w:after="0" w:line="240" w:lineRule="auto"/>
              <w:jc w:val="right"/>
              <w:rPr>
                <w:rFonts w:ascii="Arial" w:eastAsia="Times New Roman" w:hAnsi="Arial" w:cs="Arial"/>
                <w:color w:val="000000"/>
                <w:sz w:val="18"/>
                <w:szCs w:val="18"/>
                <w:lang w:eastAsia="tr-TR" w:bidi="ar-SA"/>
              </w:rPr>
            </w:pPr>
            <w:r w:rsidRPr="002C738C">
              <w:rPr>
                <w:rFonts w:ascii="Arial" w:eastAsia="Times New Roman" w:hAnsi="Arial" w:cs="Arial"/>
                <w:color w:val="000000"/>
                <w:sz w:val="18"/>
                <w:szCs w:val="18"/>
                <w:lang w:eastAsia="tr-TR" w:bidi="ar-SA"/>
              </w:rPr>
              <w:t>5.968.202</w:t>
            </w:r>
          </w:p>
        </w:tc>
        <w:tc>
          <w:tcPr>
            <w:tcW w:w="536" w:type="pct"/>
            <w:tcBorders>
              <w:top w:val="nil"/>
              <w:left w:val="nil"/>
              <w:bottom w:val="single" w:sz="8" w:space="0" w:color="auto"/>
              <w:right w:val="single" w:sz="8" w:space="0" w:color="auto"/>
            </w:tcBorders>
            <w:shd w:val="clear" w:color="000000" w:fill="D2EAF1"/>
            <w:vAlign w:val="center"/>
            <w:hideMark/>
          </w:tcPr>
          <w:p w14:paraId="6A3933CD" w14:textId="77777777" w:rsidR="002C738C" w:rsidRPr="002C738C" w:rsidRDefault="002C738C" w:rsidP="002C738C">
            <w:pPr>
              <w:spacing w:after="0" w:line="240" w:lineRule="auto"/>
              <w:jc w:val="right"/>
              <w:rPr>
                <w:rFonts w:ascii="Arial" w:eastAsia="Times New Roman" w:hAnsi="Arial" w:cs="Arial"/>
                <w:color w:val="000000"/>
                <w:sz w:val="18"/>
                <w:szCs w:val="18"/>
                <w:lang w:eastAsia="tr-TR" w:bidi="ar-SA"/>
              </w:rPr>
            </w:pPr>
            <w:r w:rsidRPr="002C738C">
              <w:rPr>
                <w:rFonts w:ascii="Arial" w:eastAsia="Times New Roman" w:hAnsi="Arial" w:cs="Arial"/>
                <w:color w:val="000000"/>
                <w:sz w:val="18"/>
                <w:szCs w:val="18"/>
                <w:lang w:eastAsia="tr-TR" w:bidi="ar-SA"/>
              </w:rPr>
              <w:t>6.997.209</w:t>
            </w:r>
          </w:p>
        </w:tc>
        <w:tc>
          <w:tcPr>
            <w:tcW w:w="536" w:type="pct"/>
            <w:tcBorders>
              <w:top w:val="nil"/>
              <w:left w:val="nil"/>
              <w:bottom w:val="single" w:sz="8" w:space="0" w:color="auto"/>
              <w:right w:val="single" w:sz="8" w:space="0" w:color="auto"/>
            </w:tcBorders>
            <w:shd w:val="clear" w:color="000000" w:fill="D2EAF1"/>
            <w:vAlign w:val="center"/>
            <w:hideMark/>
          </w:tcPr>
          <w:p w14:paraId="2F85206E" w14:textId="77777777" w:rsidR="002C738C" w:rsidRPr="002C738C" w:rsidRDefault="002C738C" w:rsidP="002C738C">
            <w:pPr>
              <w:spacing w:after="0" w:line="240" w:lineRule="auto"/>
              <w:jc w:val="right"/>
              <w:rPr>
                <w:rFonts w:ascii="Arial" w:eastAsia="Times New Roman" w:hAnsi="Arial" w:cs="Arial"/>
                <w:color w:val="000000"/>
                <w:sz w:val="18"/>
                <w:szCs w:val="18"/>
                <w:lang w:eastAsia="tr-TR" w:bidi="ar-SA"/>
              </w:rPr>
            </w:pPr>
            <w:r w:rsidRPr="002C738C">
              <w:rPr>
                <w:rFonts w:ascii="Arial" w:eastAsia="Times New Roman" w:hAnsi="Arial" w:cs="Arial"/>
                <w:color w:val="000000"/>
                <w:sz w:val="18"/>
                <w:szCs w:val="18"/>
                <w:lang w:eastAsia="tr-TR" w:bidi="ar-SA"/>
              </w:rPr>
              <w:t>7.816.510</w:t>
            </w:r>
          </w:p>
        </w:tc>
        <w:tc>
          <w:tcPr>
            <w:tcW w:w="536" w:type="pct"/>
            <w:tcBorders>
              <w:top w:val="nil"/>
              <w:left w:val="nil"/>
              <w:bottom w:val="single" w:sz="8" w:space="0" w:color="auto"/>
              <w:right w:val="single" w:sz="8" w:space="0" w:color="auto"/>
            </w:tcBorders>
            <w:shd w:val="clear" w:color="000000" w:fill="D2EAF1"/>
            <w:vAlign w:val="center"/>
            <w:hideMark/>
          </w:tcPr>
          <w:p w14:paraId="2139F773" w14:textId="77777777" w:rsidR="002C738C" w:rsidRPr="002C738C" w:rsidRDefault="002C738C" w:rsidP="002C738C">
            <w:pPr>
              <w:spacing w:after="0" w:line="240" w:lineRule="auto"/>
              <w:jc w:val="right"/>
              <w:rPr>
                <w:rFonts w:ascii="Arial" w:eastAsia="Times New Roman" w:hAnsi="Arial" w:cs="Arial"/>
                <w:color w:val="000000"/>
                <w:sz w:val="18"/>
                <w:szCs w:val="18"/>
                <w:lang w:eastAsia="tr-TR" w:bidi="ar-SA"/>
              </w:rPr>
            </w:pPr>
            <w:r w:rsidRPr="002C738C">
              <w:rPr>
                <w:rFonts w:ascii="Arial" w:eastAsia="Times New Roman" w:hAnsi="Arial" w:cs="Arial"/>
                <w:color w:val="000000"/>
                <w:sz w:val="18"/>
                <w:szCs w:val="18"/>
                <w:lang w:eastAsia="tr-TR" w:bidi="ar-SA"/>
              </w:rPr>
              <w:t>8.162.845</w:t>
            </w:r>
          </w:p>
        </w:tc>
        <w:tc>
          <w:tcPr>
            <w:tcW w:w="536" w:type="pct"/>
            <w:tcBorders>
              <w:top w:val="nil"/>
              <w:left w:val="nil"/>
              <w:bottom w:val="single" w:sz="8" w:space="0" w:color="auto"/>
              <w:right w:val="single" w:sz="8" w:space="0" w:color="auto"/>
            </w:tcBorders>
            <w:shd w:val="clear" w:color="000000" w:fill="D2EAF1"/>
            <w:vAlign w:val="center"/>
            <w:hideMark/>
          </w:tcPr>
          <w:p w14:paraId="47D6C84D" w14:textId="77777777" w:rsidR="002C738C" w:rsidRPr="002C738C" w:rsidRDefault="002C738C" w:rsidP="002C738C">
            <w:pPr>
              <w:spacing w:after="0" w:line="240" w:lineRule="auto"/>
              <w:jc w:val="right"/>
              <w:rPr>
                <w:rFonts w:ascii="Arial" w:eastAsia="Times New Roman" w:hAnsi="Arial" w:cs="Arial"/>
                <w:color w:val="000000"/>
                <w:sz w:val="18"/>
                <w:szCs w:val="18"/>
                <w:lang w:eastAsia="tr-TR" w:bidi="ar-SA"/>
              </w:rPr>
            </w:pPr>
            <w:r w:rsidRPr="002C738C">
              <w:rPr>
                <w:rFonts w:ascii="Arial" w:eastAsia="Times New Roman" w:hAnsi="Arial" w:cs="Arial"/>
                <w:color w:val="000000"/>
                <w:sz w:val="18"/>
                <w:szCs w:val="18"/>
                <w:lang w:eastAsia="tr-TR" w:bidi="ar-SA"/>
              </w:rPr>
              <w:t>8.549.919</w:t>
            </w:r>
          </w:p>
        </w:tc>
        <w:tc>
          <w:tcPr>
            <w:tcW w:w="536" w:type="pct"/>
            <w:tcBorders>
              <w:top w:val="nil"/>
              <w:left w:val="nil"/>
              <w:bottom w:val="single" w:sz="8" w:space="0" w:color="auto"/>
              <w:right w:val="single" w:sz="8" w:space="0" w:color="auto"/>
            </w:tcBorders>
            <w:shd w:val="clear" w:color="000000" w:fill="D2EAF1"/>
            <w:vAlign w:val="center"/>
            <w:hideMark/>
          </w:tcPr>
          <w:p w14:paraId="15CEFD6E" w14:textId="77777777" w:rsidR="002C738C" w:rsidRPr="002C738C" w:rsidRDefault="002C738C" w:rsidP="002C738C">
            <w:pPr>
              <w:spacing w:after="0" w:line="240" w:lineRule="auto"/>
              <w:jc w:val="right"/>
              <w:rPr>
                <w:rFonts w:ascii="Arial" w:eastAsia="Times New Roman" w:hAnsi="Arial" w:cs="Arial"/>
                <w:color w:val="000000"/>
                <w:sz w:val="18"/>
                <w:szCs w:val="18"/>
                <w:lang w:eastAsia="tr-TR" w:bidi="ar-SA"/>
              </w:rPr>
            </w:pPr>
            <w:r w:rsidRPr="002C738C">
              <w:rPr>
                <w:rFonts w:ascii="Arial" w:eastAsia="Times New Roman" w:hAnsi="Arial" w:cs="Arial"/>
                <w:color w:val="000000"/>
                <w:sz w:val="18"/>
                <w:szCs w:val="18"/>
                <w:lang w:eastAsia="tr-TR" w:bidi="ar-SA"/>
              </w:rPr>
              <w:t>8.023.490</w:t>
            </w:r>
          </w:p>
        </w:tc>
        <w:tc>
          <w:tcPr>
            <w:tcW w:w="536" w:type="pct"/>
            <w:tcBorders>
              <w:top w:val="nil"/>
              <w:left w:val="nil"/>
              <w:bottom w:val="single" w:sz="8" w:space="0" w:color="auto"/>
              <w:right w:val="single" w:sz="8" w:space="0" w:color="auto"/>
            </w:tcBorders>
            <w:shd w:val="clear" w:color="000000" w:fill="D2EAF1"/>
            <w:vAlign w:val="center"/>
            <w:hideMark/>
          </w:tcPr>
          <w:p w14:paraId="40DD1511" w14:textId="77777777" w:rsidR="002C738C" w:rsidRPr="002C738C" w:rsidRDefault="002C738C" w:rsidP="002C738C">
            <w:pPr>
              <w:spacing w:after="0" w:line="240" w:lineRule="auto"/>
              <w:jc w:val="right"/>
              <w:rPr>
                <w:rFonts w:ascii="Arial" w:eastAsia="Times New Roman" w:hAnsi="Arial" w:cs="Arial"/>
                <w:color w:val="000000"/>
                <w:sz w:val="18"/>
                <w:szCs w:val="18"/>
                <w:lang w:eastAsia="tr-TR" w:bidi="ar-SA"/>
              </w:rPr>
            </w:pPr>
            <w:r w:rsidRPr="002C738C">
              <w:rPr>
                <w:rFonts w:ascii="Arial" w:eastAsia="Times New Roman" w:hAnsi="Arial" w:cs="Arial"/>
                <w:color w:val="000000"/>
                <w:sz w:val="18"/>
                <w:szCs w:val="18"/>
                <w:lang w:eastAsia="tr-TR" w:bidi="ar-SA"/>
              </w:rPr>
              <w:t>7.151.623</w:t>
            </w:r>
          </w:p>
        </w:tc>
      </w:tr>
      <w:tr w:rsidR="002C738C" w:rsidRPr="002C738C" w14:paraId="44F27077" w14:textId="77777777" w:rsidTr="002C738C">
        <w:trPr>
          <w:trHeight w:val="259"/>
        </w:trPr>
        <w:tc>
          <w:tcPr>
            <w:tcW w:w="710" w:type="pct"/>
            <w:tcBorders>
              <w:top w:val="nil"/>
              <w:left w:val="single" w:sz="8" w:space="0" w:color="auto"/>
              <w:bottom w:val="single" w:sz="8" w:space="0" w:color="auto"/>
              <w:right w:val="single" w:sz="8" w:space="0" w:color="auto"/>
            </w:tcBorders>
            <w:shd w:val="clear" w:color="000000" w:fill="FFFFFF"/>
            <w:vAlign w:val="center"/>
            <w:hideMark/>
          </w:tcPr>
          <w:p w14:paraId="07A6CFBC" w14:textId="77777777" w:rsidR="002C738C" w:rsidRPr="002C738C" w:rsidRDefault="002C738C" w:rsidP="002C738C">
            <w:pPr>
              <w:spacing w:after="0" w:line="240" w:lineRule="auto"/>
              <w:rPr>
                <w:rFonts w:ascii="Arial" w:eastAsia="Times New Roman" w:hAnsi="Arial" w:cs="Arial"/>
                <w:b/>
                <w:bCs/>
                <w:color w:val="000000"/>
                <w:sz w:val="18"/>
                <w:szCs w:val="18"/>
                <w:lang w:eastAsia="tr-TR" w:bidi="ar-SA"/>
              </w:rPr>
            </w:pPr>
            <w:r w:rsidRPr="002C738C">
              <w:rPr>
                <w:rFonts w:ascii="Arial" w:eastAsia="Times New Roman" w:hAnsi="Arial" w:cs="Arial"/>
                <w:b/>
                <w:bCs/>
                <w:color w:val="000000"/>
                <w:sz w:val="18"/>
                <w:szCs w:val="18"/>
                <w:lang w:eastAsia="tr-TR" w:bidi="ar-SA"/>
              </w:rPr>
              <w:t>Unlicensed</w:t>
            </w:r>
          </w:p>
        </w:tc>
        <w:tc>
          <w:tcPr>
            <w:tcW w:w="536" w:type="pct"/>
            <w:tcBorders>
              <w:top w:val="nil"/>
              <w:left w:val="nil"/>
              <w:bottom w:val="single" w:sz="8" w:space="0" w:color="auto"/>
              <w:right w:val="single" w:sz="8" w:space="0" w:color="auto"/>
            </w:tcBorders>
            <w:shd w:val="clear" w:color="000000" w:fill="FFFFFF"/>
            <w:noWrap/>
            <w:vAlign w:val="center"/>
            <w:hideMark/>
          </w:tcPr>
          <w:p w14:paraId="257C1CAA" w14:textId="77777777" w:rsidR="002C738C" w:rsidRPr="002C738C" w:rsidRDefault="002C738C" w:rsidP="002C738C">
            <w:pPr>
              <w:spacing w:after="0" w:line="240" w:lineRule="auto"/>
              <w:jc w:val="right"/>
              <w:rPr>
                <w:rFonts w:ascii="Arial" w:eastAsia="Times New Roman" w:hAnsi="Arial" w:cs="Arial"/>
                <w:color w:val="000000"/>
                <w:sz w:val="18"/>
                <w:szCs w:val="18"/>
                <w:lang w:eastAsia="tr-TR" w:bidi="ar-SA"/>
              </w:rPr>
            </w:pPr>
            <w:r w:rsidRPr="002C738C">
              <w:rPr>
                <w:rFonts w:ascii="Arial" w:eastAsia="Times New Roman" w:hAnsi="Arial" w:cs="Arial"/>
                <w:color w:val="000000"/>
                <w:sz w:val="18"/>
                <w:szCs w:val="18"/>
                <w:lang w:eastAsia="tr-TR" w:bidi="ar-SA"/>
              </w:rPr>
              <w:t>2.997.551</w:t>
            </w:r>
          </w:p>
        </w:tc>
        <w:tc>
          <w:tcPr>
            <w:tcW w:w="536" w:type="pct"/>
            <w:tcBorders>
              <w:top w:val="nil"/>
              <w:left w:val="nil"/>
              <w:bottom w:val="single" w:sz="8" w:space="0" w:color="auto"/>
              <w:right w:val="single" w:sz="8" w:space="0" w:color="auto"/>
            </w:tcBorders>
            <w:shd w:val="clear" w:color="000000" w:fill="FFFFFF"/>
            <w:noWrap/>
            <w:vAlign w:val="center"/>
            <w:hideMark/>
          </w:tcPr>
          <w:p w14:paraId="25647688" w14:textId="77777777" w:rsidR="002C738C" w:rsidRPr="002C738C" w:rsidRDefault="002C738C" w:rsidP="002C738C">
            <w:pPr>
              <w:spacing w:after="0" w:line="240" w:lineRule="auto"/>
              <w:jc w:val="right"/>
              <w:rPr>
                <w:rFonts w:ascii="Arial" w:eastAsia="Times New Roman" w:hAnsi="Arial" w:cs="Arial"/>
                <w:color w:val="000000"/>
                <w:sz w:val="18"/>
                <w:szCs w:val="18"/>
                <w:lang w:eastAsia="tr-TR" w:bidi="ar-SA"/>
              </w:rPr>
            </w:pPr>
            <w:r w:rsidRPr="002C738C">
              <w:rPr>
                <w:rFonts w:ascii="Arial" w:eastAsia="Times New Roman" w:hAnsi="Arial" w:cs="Arial"/>
                <w:color w:val="000000"/>
                <w:sz w:val="18"/>
                <w:szCs w:val="18"/>
                <w:lang w:eastAsia="tr-TR" w:bidi="ar-SA"/>
              </w:rPr>
              <w:t>8.078.418</w:t>
            </w:r>
          </w:p>
        </w:tc>
        <w:tc>
          <w:tcPr>
            <w:tcW w:w="536" w:type="pct"/>
            <w:tcBorders>
              <w:top w:val="nil"/>
              <w:left w:val="nil"/>
              <w:bottom w:val="single" w:sz="8" w:space="0" w:color="auto"/>
              <w:right w:val="single" w:sz="8" w:space="0" w:color="auto"/>
            </w:tcBorders>
            <w:shd w:val="clear" w:color="000000" w:fill="FFFFFF"/>
            <w:vAlign w:val="center"/>
            <w:hideMark/>
          </w:tcPr>
          <w:p w14:paraId="1A2411E8" w14:textId="77777777" w:rsidR="002C738C" w:rsidRPr="002C738C" w:rsidRDefault="002C738C" w:rsidP="002C738C">
            <w:pPr>
              <w:spacing w:after="0" w:line="240" w:lineRule="auto"/>
              <w:jc w:val="right"/>
              <w:rPr>
                <w:rFonts w:ascii="Arial" w:eastAsia="Times New Roman" w:hAnsi="Arial" w:cs="Arial"/>
                <w:color w:val="000000"/>
                <w:sz w:val="18"/>
                <w:szCs w:val="18"/>
                <w:lang w:eastAsia="tr-TR" w:bidi="ar-SA"/>
              </w:rPr>
            </w:pPr>
            <w:r w:rsidRPr="002C738C">
              <w:rPr>
                <w:rFonts w:ascii="Arial" w:eastAsia="Times New Roman" w:hAnsi="Arial" w:cs="Arial"/>
                <w:color w:val="000000"/>
                <w:sz w:val="18"/>
                <w:szCs w:val="18"/>
                <w:lang w:eastAsia="tr-TR" w:bidi="ar-SA"/>
              </w:rPr>
              <w:t>9.830.849</w:t>
            </w:r>
          </w:p>
        </w:tc>
        <w:tc>
          <w:tcPr>
            <w:tcW w:w="536" w:type="pct"/>
            <w:tcBorders>
              <w:top w:val="nil"/>
              <w:left w:val="nil"/>
              <w:bottom w:val="single" w:sz="8" w:space="0" w:color="auto"/>
              <w:right w:val="single" w:sz="8" w:space="0" w:color="auto"/>
            </w:tcBorders>
            <w:shd w:val="clear" w:color="000000" w:fill="FFFFFF"/>
            <w:vAlign w:val="center"/>
            <w:hideMark/>
          </w:tcPr>
          <w:p w14:paraId="74CFA43B" w14:textId="77777777" w:rsidR="002C738C" w:rsidRPr="002C738C" w:rsidRDefault="002C738C" w:rsidP="002C738C">
            <w:pPr>
              <w:spacing w:after="0" w:line="240" w:lineRule="auto"/>
              <w:jc w:val="right"/>
              <w:rPr>
                <w:rFonts w:ascii="Arial" w:eastAsia="Times New Roman" w:hAnsi="Arial" w:cs="Arial"/>
                <w:color w:val="000000"/>
                <w:sz w:val="18"/>
                <w:szCs w:val="18"/>
                <w:lang w:eastAsia="tr-TR" w:bidi="ar-SA"/>
              </w:rPr>
            </w:pPr>
            <w:r w:rsidRPr="002C738C">
              <w:rPr>
                <w:rFonts w:ascii="Arial" w:eastAsia="Times New Roman" w:hAnsi="Arial" w:cs="Arial"/>
                <w:color w:val="000000"/>
                <w:sz w:val="18"/>
                <w:szCs w:val="18"/>
                <w:lang w:eastAsia="tr-TR" w:bidi="ar-SA"/>
              </w:rPr>
              <w:t>11.229.723</w:t>
            </w:r>
          </w:p>
        </w:tc>
        <w:tc>
          <w:tcPr>
            <w:tcW w:w="536" w:type="pct"/>
            <w:tcBorders>
              <w:top w:val="nil"/>
              <w:left w:val="nil"/>
              <w:bottom w:val="single" w:sz="8" w:space="0" w:color="auto"/>
              <w:right w:val="single" w:sz="8" w:space="0" w:color="auto"/>
            </w:tcBorders>
            <w:shd w:val="clear" w:color="000000" w:fill="FFFFFF"/>
            <w:vAlign w:val="center"/>
            <w:hideMark/>
          </w:tcPr>
          <w:p w14:paraId="5CDC590D" w14:textId="77777777" w:rsidR="002C738C" w:rsidRPr="002C738C" w:rsidRDefault="002C738C" w:rsidP="002C738C">
            <w:pPr>
              <w:spacing w:after="0" w:line="240" w:lineRule="auto"/>
              <w:jc w:val="right"/>
              <w:rPr>
                <w:rFonts w:ascii="Arial" w:eastAsia="Times New Roman" w:hAnsi="Arial" w:cs="Arial"/>
                <w:color w:val="000000"/>
                <w:sz w:val="18"/>
                <w:szCs w:val="18"/>
                <w:lang w:eastAsia="tr-TR" w:bidi="ar-SA"/>
              </w:rPr>
            </w:pPr>
            <w:r w:rsidRPr="002C738C">
              <w:rPr>
                <w:rFonts w:ascii="Arial" w:eastAsia="Times New Roman" w:hAnsi="Arial" w:cs="Arial"/>
                <w:color w:val="000000"/>
                <w:sz w:val="18"/>
                <w:szCs w:val="18"/>
                <w:lang w:eastAsia="tr-TR" w:bidi="ar-SA"/>
              </w:rPr>
              <w:t>12.149.419</w:t>
            </w:r>
          </w:p>
        </w:tc>
        <w:tc>
          <w:tcPr>
            <w:tcW w:w="536" w:type="pct"/>
            <w:tcBorders>
              <w:top w:val="nil"/>
              <w:left w:val="nil"/>
              <w:bottom w:val="single" w:sz="8" w:space="0" w:color="auto"/>
              <w:right w:val="single" w:sz="8" w:space="0" w:color="auto"/>
            </w:tcBorders>
            <w:shd w:val="clear" w:color="000000" w:fill="FFFFFF"/>
            <w:vAlign w:val="center"/>
            <w:hideMark/>
          </w:tcPr>
          <w:p w14:paraId="0C513E0A" w14:textId="77777777" w:rsidR="002C738C" w:rsidRPr="002C738C" w:rsidRDefault="002C738C" w:rsidP="002C738C">
            <w:pPr>
              <w:spacing w:after="0" w:line="240" w:lineRule="auto"/>
              <w:jc w:val="right"/>
              <w:rPr>
                <w:rFonts w:ascii="Arial" w:eastAsia="Times New Roman" w:hAnsi="Arial" w:cs="Arial"/>
                <w:color w:val="000000"/>
                <w:sz w:val="18"/>
                <w:szCs w:val="18"/>
                <w:lang w:eastAsia="tr-TR" w:bidi="ar-SA"/>
              </w:rPr>
            </w:pPr>
            <w:r w:rsidRPr="002C738C">
              <w:rPr>
                <w:rFonts w:ascii="Arial" w:eastAsia="Times New Roman" w:hAnsi="Arial" w:cs="Arial"/>
                <w:color w:val="000000"/>
                <w:sz w:val="18"/>
                <w:szCs w:val="18"/>
                <w:lang w:eastAsia="tr-TR" w:bidi="ar-SA"/>
              </w:rPr>
              <w:t>12.860.061</w:t>
            </w:r>
          </w:p>
        </w:tc>
        <w:tc>
          <w:tcPr>
            <w:tcW w:w="536" w:type="pct"/>
            <w:tcBorders>
              <w:top w:val="nil"/>
              <w:left w:val="nil"/>
              <w:bottom w:val="single" w:sz="8" w:space="0" w:color="auto"/>
              <w:right w:val="single" w:sz="8" w:space="0" w:color="auto"/>
            </w:tcBorders>
            <w:shd w:val="clear" w:color="000000" w:fill="FFFFFF"/>
            <w:vAlign w:val="center"/>
            <w:hideMark/>
          </w:tcPr>
          <w:p w14:paraId="23C5B1D8" w14:textId="77777777" w:rsidR="002C738C" w:rsidRPr="002C738C" w:rsidRDefault="002C738C" w:rsidP="002C738C">
            <w:pPr>
              <w:spacing w:after="0" w:line="240" w:lineRule="auto"/>
              <w:jc w:val="right"/>
              <w:rPr>
                <w:rFonts w:ascii="Arial" w:eastAsia="Times New Roman" w:hAnsi="Arial" w:cs="Arial"/>
                <w:color w:val="000000"/>
                <w:sz w:val="18"/>
                <w:szCs w:val="18"/>
                <w:lang w:eastAsia="tr-TR" w:bidi="ar-SA"/>
              </w:rPr>
            </w:pPr>
            <w:r w:rsidRPr="002C738C">
              <w:rPr>
                <w:rFonts w:ascii="Arial" w:eastAsia="Times New Roman" w:hAnsi="Arial" w:cs="Arial"/>
                <w:color w:val="000000"/>
                <w:sz w:val="18"/>
                <w:szCs w:val="18"/>
                <w:lang w:eastAsia="tr-TR" w:bidi="ar-SA"/>
              </w:rPr>
              <w:t>14.796.640</w:t>
            </w:r>
          </w:p>
        </w:tc>
        <w:tc>
          <w:tcPr>
            <w:tcW w:w="536" w:type="pct"/>
            <w:tcBorders>
              <w:top w:val="nil"/>
              <w:left w:val="nil"/>
              <w:bottom w:val="single" w:sz="8" w:space="0" w:color="auto"/>
              <w:right w:val="single" w:sz="8" w:space="0" w:color="auto"/>
            </w:tcBorders>
            <w:shd w:val="clear" w:color="000000" w:fill="FFFFFF"/>
            <w:vAlign w:val="center"/>
            <w:hideMark/>
          </w:tcPr>
          <w:p w14:paraId="72446563" w14:textId="77777777" w:rsidR="002C738C" w:rsidRPr="002C738C" w:rsidRDefault="002C738C" w:rsidP="002C738C">
            <w:pPr>
              <w:spacing w:after="0" w:line="240" w:lineRule="auto"/>
              <w:jc w:val="right"/>
              <w:rPr>
                <w:rFonts w:ascii="Arial" w:eastAsia="Times New Roman" w:hAnsi="Arial" w:cs="Arial"/>
                <w:color w:val="000000"/>
                <w:sz w:val="18"/>
                <w:szCs w:val="18"/>
                <w:lang w:eastAsia="tr-TR" w:bidi="ar-SA"/>
              </w:rPr>
            </w:pPr>
            <w:r w:rsidRPr="002C738C">
              <w:rPr>
                <w:rFonts w:ascii="Arial" w:eastAsia="Times New Roman" w:hAnsi="Arial" w:cs="Arial"/>
                <w:color w:val="000000"/>
                <w:sz w:val="18"/>
                <w:szCs w:val="18"/>
                <w:lang w:eastAsia="tr-TR" w:bidi="ar-SA"/>
              </w:rPr>
              <w:t>20.369.618</w:t>
            </w:r>
          </w:p>
        </w:tc>
      </w:tr>
      <w:tr w:rsidR="002C738C" w:rsidRPr="002C738C" w14:paraId="732C339C" w14:textId="77777777" w:rsidTr="002C738C">
        <w:trPr>
          <w:trHeight w:val="259"/>
        </w:trPr>
        <w:tc>
          <w:tcPr>
            <w:tcW w:w="710" w:type="pct"/>
            <w:tcBorders>
              <w:top w:val="nil"/>
              <w:left w:val="single" w:sz="8" w:space="0" w:color="auto"/>
              <w:bottom w:val="single" w:sz="8" w:space="0" w:color="auto"/>
              <w:right w:val="single" w:sz="8" w:space="0" w:color="auto"/>
            </w:tcBorders>
            <w:shd w:val="clear" w:color="000000" w:fill="D2EAF1"/>
            <w:vAlign w:val="center"/>
            <w:hideMark/>
          </w:tcPr>
          <w:p w14:paraId="23D1557B" w14:textId="77777777" w:rsidR="002C738C" w:rsidRPr="002C738C" w:rsidRDefault="002C738C" w:rsidP="002C738C">
            <w:pPr>
              <w:spacing w:after="0" w:line="240" w:lineRule="auto"/>
              <w:rPr>
                <w:rFonts w:ascii="Arial" w:eastAsia="Times New Roman" w:hAnsi="Arial" w:cs="Arial"/>
                <w:b/>
                <w:bCs/>
                <w:color w:val="000000"/>
                <w:sz w:val="18"/>
                <w:szCs w:val="18"/>
                <w:lang w:eastAsia="tr-TR" w:bidi="ar-SA"/>
              </w:rPr>
            </w:pPr>
            <w:r w:rsidRPr="002C738C">
              <w:rPr>
                <w:rFonts w:ascii="Arial" w:eastAsia="Times New Roman" w:hAnsi="Arial" w:cs="Arial"/>
                <w:b/>
                <w:bCs/>
                <w:color w:val="000000"/>
                <w:sz w:val="18"/>
                <w:szCs w:val="18"/>
                <w:lang w:eastAsia="tr-TR" w:bidi="ar-SA"/>
              </w:rPr>
              <w:t>Wind</w:t>
            </w:r>
          </w:p>
        </w:tc>
        <w:tc>
          <w:tcPr>
            <w:tcW w:w="536" w:type="pct"/>
            <w:tcBorders>
              <w:top w:val="nil"/>
              <w:left w:val="nil"/>
              <w:bottom w:val="single" w:sz="8" w:space="0" w:color="auto"/>
              <w:right w:val="single" w:sz="8" w:space="0" w:color="auto"/>
            </w:tcBorders>
            <w:shd w:val="clear" w:color="000000" w:fill="D2EAF1"/>
            <w:noWrap/>
            <w:vAlign w:val="center"/>
            <w:hideMark/>
          </w:tcPr>
          <w:p w14:paraId="30C917C4" w14:textId="77777777" w:rsidR="002C738C" w:rsidRPr="002C738C" w:rsidRDefault="002C738C" w:rsidP="002C738C">
            <w:pPr>
              <w:spacing w:after="0" w:line="240" w:lineRule="auto"/>
              <w:jc w:val="right"/>
              <w:rPr>
                <w:rFonts w:ascii="Arial" w:eastAsia="Times New Roman" w:hAnsi="Arial" w:cs="Arial"/>
                <w:color w:val="000000"/>
                <w:sz w:val="18"/>
                <w:szCs w:val="18"/>
                <w:lang w:eastAsia="tr-TR" w:bidi="ar-SA"/>
              </w:rPr>
            </w:pPr>
            <w:r w:rsidRPr="002C738C">
              <w:rPr>
                <w:rFonts w:ascii="Arial" w:eastAsia="Times New Roman" w:hAnsi="Arial" w:cs="Arial"/>
                <w:color w:val="000000"/>
                <w:sz w:val="18"/>
                <w:szCs w:val="18"/>
                <w:lang w:eastAsia="tr-TR" w:bidi="ar-SA"/>
              </w:rPr>
              <w:t>16.765.418</w:t>
            </w:r>
          </w:p>
        </w:tc>
        <w:tc>
          <w:tcPr>
            <w:tcW w:w="536" w:type="pct"/>
            <w:tcBorders>
              <w:top w:val="nil"/>
              <w:left w:val="nil"/>
              <w:bottom w:val="single" w:sz="8" w:space="0" w:color="auto"/>
              <w:right w:val="single" w:sz="8" w:space="0" w:color="auto"/>
            </w:tcBorders>
            <w:shd w:val="clear" w:color="000000" w:fill="D2EAF1"/>
            <w:noWrap/>
            <w:vAlign w:val="center"/>
            <w:hideMark/>
          </w:tcPr>
          <w:p w14:paraId="2DA18A01" w14:textId="77777777" w:rsidR="002C738C" w:rsidRPr="002C738C" w:rsidRDefault="002C738C" w:rsidP="002C738C">
            <w:pPr>
              <w:spacing w:after="0" w:line="240" w:lineRule="auto"/>
              <w:jc w:val="right"/>
              <w:rPr>
                <w:rFonts w:ascii="Arial" w:eastAsia="Times New Roman" w:hAnsi="Arial" w:cs="Arial"/>
                <w:color w:val="000000"/>
                <w:sz w:val="18"/>
                <w:szCs w:val="18"/>
                <w:lang w:eastAsia="tr-TR" w:bidi="ar-SA"/>
              </w:rPr>
            </w:pPr>
            <w:r w:rsidRPr="002C738C">
              <w:rPr>
                <w:rFonts w:ascii="Arial" w:eastAsia="Times New Roman" w:hAnsi="Arial" w:cs="Arial"/>
                <w:color w:val="000000"/>
                <w:sz w:val="18"/>
                <w:szCs w:val="18"/>
                <w:lang w:eastAsia="tr-TR" w:bidi="ar-SA"/>
              </w:rPr>
              <w:t>19.002.862</w:t>
            </w:r>
          </w:p>
        </w:tc>
        <w:tc>
          <w:tcPr>
            <w:tcW w:w="536" w:type="pct"/>
            <w:tcBorders>
              <w:top w:val="nil"/>
              <w:left w:val="nil"/>
              <w:bottom w:val="single" w:sz="8" w:space="0" w:color="auto"/>
              <w:right w:val="single" w:sz="8" w:space="0" w:color="auto"/>
            </w:tcBorders>
            <w:shd w:val="clear" w:color="000000" w:fill="D2EAF1"/>
            <w:noWrap/>
            <w:vAlign w:val="center"/>
            <w:hideMark/>
          </w:tcPr>
          <w:p w14:paraId="29380D00" w14:textId="77777777" w:rsidR="002C738C" w:rsidRPr="002C738C" w:rsidRDefault="002C738C" w:rsidP="002C738C">
            <w:pPr>
              <w:spacing w:after="0" w:line="240" w:lineRule="auto"/>
              <w:jc w:val="right"/>
              <w:rPr>
                <w:rFonts w:ascii="Arial" w:eastAsia="Times New Roman" w:hAnsi="Arial" w:cs="Arial"/>
                <w:color w:val="000000"/>
                <w:sz w:val="18"/>
                <w:szCs w:val="18"/>
                <w:lang w:eastAsia="tr-TR" w:bidi="ar-SA"/>
              </w:rPr>
            </w:pPr>
            <w:r w:rsidRPr="002C738C">
              <w:rPr>
                <w:rFonts w:ascii="Arial" w:eastAsia="Times New Roman" w:hAnsi="Arial" w:cs="Arial"/>
                <w:color w:val="000000"/>
                <w:sz w:val="18"/>
                <w:szCs w:val="18"/>
                <w:lang w:eastAsia="tr-TR" w:bidi="ar-SA"/>
              </w:rPr>
              <w:t>19.900.973</w:t>
            </w:r>
          </w:p>
        </w:tc>
        <w:tc>
          <w:tcPr>
            <w:tcW w:w="536" w:type="pct"/>
            <w:tcBorders>
              <w:top w:val="nil"/>
              <w:left w:val="nil"/>
              <w:bottom w:val="single" w:sz="8" w:space="0" w:color="auto"/>
              <w:right w:val="single" w:sz="8" w:space="0" w:color="auto"/>
            </w:tcBorders>
            <w:shd w:val="clear" w:color="000000" w:fill="D2EAF1"/>
            <w:noWrap/>
            <w:vAlign w:val="center"/>
            <w:hideMark/>
          </w:tcPr>
          <w:p w14:paraId="66577B29" w14:textId="77777777" w:rsidR="002C738C" w:rsidRPr="002C738C" w:rsidRDefault="002C738C" w:rsidP="002C738C">
            <w:pPr>
              <w:spacing w:after="0" w:line="240" w:lineRule="auto"/>
              <w:jc w:val="right"/>
              <w:rPr>
                <w:rFonts w:ascii="Arial" w:eastAsia="Times New Roman" w:hAnsi="Arial" w:cs="Arial"/>
                <w:color w:val="000000"/>
                <w:sz w:val="18"/>
                <w:szCs w:val="18"/>
                <w:lang w:eastAsia="tr-TR" w:bidi="ar-SA"/>
              </w:rPr>
            </w:pPr>
            <w:r w:rsidRPr="002C738C">
              <w:rPr>
                <w:rFonts w:ascii="Arial" w:eastAsia="Times New Roman" w:hAnsi="Arial" w:cs="Arial"/>
                <w:color w:val="000000"/>
                <w:sz w:val="18"/>
                <w:szCs w:val="18"/>
                <w:lang w:eastAsia="tr-TR" w:bidi="ar-SA"/>
              </w:rPr>
              <w:t>20.658.797</w:t>
            </w:r>
          </w:p>
        </w:tc>
        <w:tc>
          <w:tcPr>
            <w:tcW w:w="536" w:type="pct"/>
            <w:tcBorders>
              <w:top w:val="nil"/>
              <w:left w:val="nil"/>
              <w:bottom w:val="single" w:sz="8" w:space="0" w:color="auto"/>
              <w:right w:val="single" w:sz="8" w:space="0" w:color="auto"/>
            </w:tcBorders>
            <w:shd w:val="clear" w:color="000000" w:fill="D2EAF1"/>
            <w:noWrap/>
            <w:vAlign w:val="center"/>
            <w:hideMark/>
          </w:tcPr>
          <w:p w14:paraId="451CBCA5" w14:textId="77777777" w:rsidR="002C738C" w:rsidRPr="002C738C" w:rsidRDefault="002C738C" w:rsidP="002C738C">
            <w:pPr>
              <w:spacing w:after="0" w:line="240" w:lineRule="auto"/>
              <w:jc w:val="right"/>
              <w:rPr>
                <w:rFonts w:ascii="Arial" w:eastAsia="Times New Roman" w:hAnsi="Arial" w:cs="Arial"/>
                <w:color w:val="000000"/>
                <w:sz w:val="18"/>
                <w:szCs w:val="18"/>
                <w:lang w:eastAsia="tr-TR" w:bidi="ar-SA"/>
              </w:rPr>
            </w:pPr>
            <w:r w:rsidRPr="002C738C">
              <w:rPr>
                <w:rFonts w:ascii="Arial" w:eastAsia="Times New Roman" w:hAnsi="Arial" w:cs="Arial"/>
                <w:color w:val="000000"/>
                <w:sz w:val="18"/>
                <w:szCs w:val="18"/>
                <w:lang w:eastAsia="tr-TR" w:bidi="ar-SA"/>
              </w:rPr>
              <w:t>25.200.967</w:t>
            </w:r>
          </w:p>
        </w:tc>
        <w:tc>
          <w:tcPr>
            <w:tcW w:w="536" w:type="pct"/>
            <w:tcBorders>
              <w:top w:val="nil"/>
              <w:left w:val="nil"/>
              <w:bottom w:val="single" w:sz="8" w:space="0" w:color="auto"/>
              <w:right w:val="single" w:sz="8" w:space="0" w:color="auto"/>
            </w:tcBorders>
            <w:shd w:val="clear" w:color="000000" w:fill="D2EAF1"/>
            <w:noWrap/>
            <w:vAlign w:val="center"/>
            <w:hideMark/>
          </w:tcPr>
          <w:p w14:paraId="7A7DDD3B" w14:textId="77777777" w:rsidR="002C738C" w:rsidRPr="002C738C" w:rsidRDefault="002C738C" w:rsidP="002C738C">
            <w:pPr>
              <w:spacing w:after="0" w:line="240" w:lineRule="auto"/>
              <w:jc w:val="right"/>
              <w:rPr>
                <w:rFonts w:ascii="Arial" w:eastAsia="Times New Roman" w:hAnsi="Arial" w:cs="Arial"/>
                <w:color w:val="000000"/>
                <w:sz w:val="18"/>
                <w:szCs w:val="18"/>
                <w:lang w:eastAsia="tr-TR" w:bidi="ar-SA"/>
              </w:rPr>
            </w:pPr>
            <w:r w:rsidRPr="002C738C">
              <w:rPr>
                <w:rFonts w:ascii="Arial" w:eastAsia="Times New Roman" w:hAnsi="Arial" w:cs="Arial"/>
                <w:color w:val="000000"/>
                <w:sz w:val="18"/>
                <w:szCs w:val="18"/>
                <w:lang w:eastAsia="tr-TR" w:bidi="ar-SA"/>
              </w:rPr>
              <w:t>27.501.640</w:t>
            </w:r>
          </w:p>
        </w:tc>
        <w:tc>
          <w:tcPr>
            <w:tcW w:w="536" w:type="pct"/>
            <w:tcBorders>
              <w:top w:val="nil"/>
              <w:left w:val="nil"/>
              <w:bottom w:val="single" w:sz="8" w:space="0" w:color="auto"/>
              <w:right w:val="single" w:sz="8" w:space="0" w:color="auto"/>
            </w:tcBorders>
            <w:shd w:val="clear" w:color="000000" w:fill="D2EAF1"/>
            <w:noWrap/>
            <w:vAlign w:val="center"/>
            <w:hideMark/>
          </w:tcPr>
          <w:p w14:paraId="499D11BA" w14:textId="77777777" w:rsidR="002C738C" w:rsidRPr="002C738C" w:rsidRDefault="002C738C" w:rsidP="002C738C">
            <w:pPr>
              <w:spacing w:after="0" w:line="240" w:lineRule="auto"/>
              <w:jc w:val="right"/>
              <w:rPr>
                <w:rFonts w:ascii="Arial" w:eastAsia="Times New Roman" w:hAnsi="Arial" w:cs="Arial"/>
                <w:color w:val="000000"/>
                <w:sz w:val="18"/>
                <w:szCs w:val="18"/>
                <w:lang w:eastAsia="tr-TR" w:bidi="ar-SA"/>
              </w:rPr>
            </w:pPr>
            <w:r w:rsidRPr="002C738C">
              <w:rPr>
                <w:rFonts w:ascii="Arial" w:eastAsia="Times New Roman" w:hAnsi="Arial" w:cs="Arial"/>
                <w:color w:val="000000"/>
                <w:sz w:val="18"/>
                <w:szCs w:val="18"/>
                <w:lang w:eastAsia="tr-TR" w:bidi="ar-SA"/>
              </w:rPr>
              <w:t>23.327.017</w:t>
            </w:r>
          </w:p>
        </w:tc>
        <w:tc>
          <w:tcPr>
            <w:tcW w:w="536" w:type="pct"/>
            <w:tcBorders>
              <w:top w:val="nil"/>
              <w:left w:val="nil"/>
              <w:bottom w:val="single" w:sz="8" w:space="0" w:color="auto"/>
              <w:right w:val="single" w:sz="8" w:space="0" w:color="auto"/>
            </w:tcBorders>
            <w:shd w:val="clear" w:color="000000" w:fill="D2EAF1"/>
            <w:noWrap/>
            <w:vAlign w:val="center"/>
            <w:hideMark/>
          </w:tcPr>
          <w:p w14:paraId="29BDD8A0" w14:textId="77777777" w:rsidR="002C738C" w:rsidRPr="002C738C" w:rsidRDefault="002C738C" w:rsidP="002C738C">
            <w:pPr>
              <w:spacing w:after="0" w:line="240" w:lineRule="auto"/>
              <w:jc w:val="right"/>
              <w:rPr>
                <w:rFonts w:ascii="Arial" w:eastAsia="Times New Roman" w:hAnsi="Arial" w:cs="Arial"/>
                <w:color w:val="000000"/>
                <w:sz w:val="18"/>
                <w:szCs w:val="18"/>
                <w:lang w:eastAsia="tr-TR" w:bidi="ar-SA"/>
              </w:rPr>
            </w:pPr>
            <w:r w:rsidRPr="002C738C">
              <w:rPr>
                <w:rFonts w:ascii="Arial" w:eastAsia="Times New Roman" w:hAnsi="Arial" w:cs="Arial"/>
                <w:color w:val="000000"/>
                <w:sz w:val="18"/>
                <w:szCs w:val="18"/>
                <w:lang w:eastAsia="tr-TR" w:bidi="ar-SA"/>
              </w:rPr>
              <w:t>20.458.468</w:t>
            </w:r>
          </w:p>
        </w:tc>
      </w:tr>
      <w:tr w:rsidR="002C738C" w:rsidRPr="002C738C" w14:paraId="3E024EB9" w14:textId="77777777" w:rsidTr="002C738C">
        <w:trPr>
          <w:trHeight w:val="259"/>
        </w:trPr>
        <w:tc>
          <w:tcPr>
            <w:tcW w:w="710" w:type="pct"/>
            <w:tcBorders>
              <w:top w:val="nil"/>
              <w:left w:val="single" w:sz="8" w:space="0" w:color="auto"/>
              <w:bottom w:val="single" w:sz="8" w:space="0" w:color="auto"/>
              <w:right w:val="single" w:sz="8" w:space="0" w:color="auto"/>
            </w:tcBorders>
            <w:shd w:val="clear" w:color="000000" w:fill="D0CECE"/>
            <w:vAlign w:val="center"/>
            <w:hideMark/>
          </w:tcPr>
          <w:p w14:paraId="01C4DE70" w14:textId="77777777" w:rsidR="002C738C" w:rsidRPr="002C738C" w:rsidRDefault="002C738C" w:rsidP="002C738C">
            <w:pPr>
              <w:spacing w:after="0" w:line="240" w:lineRule="auto"/>
              <w:rPr>
                <w:rFonts w:ascii="Arial" w:eastAsia="Times New Roman" w:hAnsi="Arial" w:cs="Arial"/>
                <w:b/>
                <w:bCs/>
                <w:color w:val="000000"/>
                <w:sz w:val="18"/>
                <w:szCs w:val="18"/>
                <w:lang w:eastAsia="tr-TR" w:bidi="ar-SA"/>
              </w:rPr>
            </w:pPr>
            <w:r w:rsidRPr="002C738C">
              <w:rPr>
                <w:rFonts w:ascii="Arial" w:eastAsia="Times New Roman" w:hAnsi="Arial" w:cs="Arial"/>
                <w:b/>
                <w:bCs/>
                <w:color w:val="000000"/>
                <w:sz w:val="18"/>
                <w:szCs w:val="18"/>
                <w:lang w:eastAsia="tr-TR" w:bidi="ar-SA"/>
              </w:rPr>
              <w:t>Total</w:t>
            </w:r>
          </w:p>
        </w:tc>
        <w:tc>
          <w:tcPr>
            <w:tcW w:w="536" w:type="pct"/>
            <w:tcBorders>
              <w:top w:val="nil"/>
              <w:left w:val="nil"/>
              <w:bottom w:val="single" w:sz="8" w:space="0" w:color="auto"/>
              <w:right w:val="single" w:sz="8" w:space="0" w:color="auto"/>
            </w:tcBorders>
            <w:shd w:val="clear" w:color="000000" w:fill="D0CECE"/>
            <w:noWrap/>
            <w:vAlign w:val="center"/>
            <w:hideMark/>
          </w:tcPr>
          <w:p w14:paraId="78961E6A" w14:textId="77777777" w:rsidR="002C738C" w:rsidRPr="002C738C" w:rsidRDefault="002C738C" w:rsidP="002C738C">
            <w:pPr>
              <w:spacing w:after="0" w:line="240" w:lineRule="auto"/>
              <w:jc w:val="right"/>
              <w:rPr>
                <w:rFonts w:ascii="Arial" w:eastAsia="Times New Roman" w:hAnsi="Arial" w:cs="Arial"/>
                <w:b/>
                <w:bCs/>
                <w:color w:val="000000"/>
                <w:sz w:val="18"/>
                <w:szCs w:val="18"/>
                <w:lang w:eastAsia="tr-TR" w:bidi="ar-SA"/>
              </w:rPr>
            </w:pPr>
            <w:r w:rsidRPr="002C738C">
              <w:rPr>
                <w:rFonts w:ascii="Arial" w:eastAsia="Times New Roman" w:hAnsi="Arial" w:cs="Arial"/>
                <w:b/>
                <w:bCs/>
                <w:color w:val="000000"/>
                <w:sz w:val="18"/>
                <w:szCs w:val="18"/>
                <w:lang w:eastAsia="tr-TR" w:bidi="ar-SA"/>
              </w:rPr>
              <w:t>50.496.769</w:t>
            </w:r>
          </w:p>
        </w:tc>
        <w:tc>
          <w:tcPr>
            <w:tcW w:w="536" w:type="pct"/>
            <w:tcBorders>
              <w:top w:val="nil"/>
              <w:left w:val="nil"/>
              <w:bottom w:val="single" w:sz="8" w:space="0" w:color="auto"/>
              <w:right w:val="single" w:sz="8" w:space="0" w:color="auto"/>
            </w:tcBorders>
            <w:shd w:val="clear" w:color="000000" w:fill="D0CECE"/>
            <w:vAlign w:val="center"/>
            <w:hideMark/>
          </w:tcPr>
          <w:p w14:paraId="3219BD66" w14:textId="77777777" w:rsidR="002C738C" w:rsidRPr="002C738C" w:rsidRDefault="002C738C" w:rsidP="002C738C">
            <w:pPr>
              <w:spacing w:after="0" w:line="240" w:lineRule="auto"/>
              <w:jc w:val="right"/>
              <w:rPr>
                <w:rFonts w:ascii="Arial" w:eastAsia="Times New Roman" w:hAnsi="Arial" w:cs="Arial"/>
                <w:b/>
                <w:bCs/>
                <w:color w:val="000000"/>
                <w:sz w:val="18"/>
                <w:szCs w:val="18"/>
                <w:lang w:eastAsia="tr-TR" w:bidi="ar-SA"/>
              </w:rPr>
            </w:pPr>
            <w:r w:rsidRPr="002C738C">
              <w:rPr>
                <w:rFonts w:ascii="Arial" w:eastAsia="Times New Roman" w:hAnsi="Arial" w:cs="Arial"/>
                <w:b/>
                <w:bCs/>
                <w:color w:val="000000"/>
                <w:sz w:val="18"/>
                <w:szCs w:val="18"/>
                <w:lang w:eastAsia="tr-TR" w:bidi="ar-SA"/>
              </w:rPr>
              <w:t>62.505.431</w:t>
            </w:r>
          </w:p>
        </w:tc>
        <w:tc>
          <w:tcPr>
            <w:tcW w:w="536" w:type="pct"/>
            <w:tcBorders>
              <w:top w:val="nil"/>
              <w:left w:val="nil"/>
              <w:bottom w:val="single" w:sz="8" w:space="0" w:color="auto"/>
              <w:right w:val="single" w:sz="8" w:space="0" w:color="auto"/>
            </w:tcBorders>
            <w:shd w:val="clear" w:color="000000" w:fill="D0CECE"/>
            <w:vAlign w:val="center"/>
            <w:hideMark/>
          </w:tcPr>
          <w:p w14:paraId="2083CA66" w14:textId="77777777" w:rsidR="002C738C" w:rsidRPr="002C738C" w:rsidRDefault="002C738C" w:rsidP="002C738C">
            <w:pPr>
              <w:spacing w:after="0" w:line="240" w:lineRule="auto"/>
              <w:jc w:val="right"/>
              <w:rPr>
                <w:rFonts w:ascii="Arial" w:eastAsia="Times New Roman" w:hAnsi="Arial" w:cs="Arial"/>
                <w:b/>
                <w:bCs/>
                <w:color w:val="000000"/>
                <w:sz w:val="18"/>
                <w:szCs w:val="18"/>
                <w:lang w:eastAsia="tr-TR" w:bidi="ar-SA"/>
              </w:rPr>
            </w:pPr>
            <w:r w:rsidRPr="002C738C">
              <w:rPr>
                <w:rFonts w:ascii="Arial" w:eastAsia="Times New Roman" w:hAnsi="Arial" w:cs="Arial"/>
                <w:b/>
                <w:bCs/>
                <w:color w:val="000000"/>
                <w:sz w:val="18"/>
                <w:szCs w:val="18"/>
                <w:lang w:eastAsia="tr-TR" w:bidi="ar-SA"/>
              </w:rPr>
              <w:t>76.668.087</w:t>
            </w:r>
          </w:p>
        </w:tc>
        <w:tc>
          <w:tcPr>
            <w:tcW w:w="536" w:type="pct"/>
            <w:tcBorders>
              <w:top w:val="nil"/>
              <w:left w:val="nil"/>
              <w:bottom w:val="single" w:sz="8" w:space="0" w:color="auto"/>
              <w:right w:val="single" w:sz="8" w:space="0" w:color="auto"/>
            </w:tcBorders>
            <w:shd w:val="clear" w:color="000000" w:fill="D0CECE"/>
            <w:vAlign w:val="center"/>
            <w:hideMark/>
          </w:tcPr>
          <w:p w14:paraId="7AF86472" w14:textId="77777777" w:rsidR="002C738C" w:rsidRPr="002C738C" w:rsidRDefault="002C738C" w:rsidP="002C738C">
            <w:pPr>
              <w:spacing w:after="0" w:line="240" w:lineRule="auto"/>
              <w:jc w:val="right"/>
              <w:rPr>
                <w:rFonts w:ascii="Arial" w:eastAsia="Times New Roman" w:hAnsi="Arial" w:cs="Arial"/>
                <w:b/>
                <w:bCs/>
                <w:color w:val="000000"/>
                <w:sz w:val="18"/>
                <w:szCs w:val="18"/>
                <w:lang w:eastAsia="tr-TR" w:bidi="ar-SA"/>
              </w:rPr>
            </w:pPr>
            <w:r w:rsidRPr="002C738C">
              <w:rPr>
                <w:rFonts w:ascii="Arial" w:eastAsia="Times New Roman" w:hAnsi="Arial" w:cs="Arial"/>
                <w:b/>
                <w:bCs/>
                <w:color w:val="000000"/>
                <w:sz w:val="18"/>
                <w:szCs w:val="18"/>
                <w:lang w:eastAsia="tr-TR" w:bidi="ar-SA"/>
              </w:rPr>
              <w:t>73.482.227</w:t>
            </w:r>
          </w:p>
        </w:tc>
        <w:tc>
          <w:tcPr>
            <w:tcW w:w="536" w:type="pct"/>
            <w:tcBorders>
              <w:top w:val="nil"/>
              <w:left w:val="nil"/>
              <w:bottom w:val="single" w:sz="8" w:space="0" w:color="auto"/>
              <w:right w:val="single" w:sz="8" w:space="0" w:color="auto"/>
            </w:tcBorders>
            <w:shd w:val="clear" w:color="000000" w:fill="D0CECE"/>
            <w:vAlign w:val="center"/>
            <w:hideMark/>
          </w:tcPr>
          <w:p w14:paraId="26326EDD" w14:textId="77777777" w:rsidR="002C738C" w:rsidRPr="002C738C" w:rsidRDefault="002C738C" w:rsidP="002C738C">
            <w:pPr>
              <w:spacing w:after="0" w:line="240" w:lineRule="auto"/>
              <w:jc w:val="right"/>
              <w:rPr>
                <w:rFonts w:ascii="Arial" w:eastAsia="Times New Roman" w:hAnsi="Arial" w:cs="Arial"/>
                <w:b/>
                <w:bCs/>
                <w:color w:val="000000"/>
                <w:sz w:val="18"/>
                <w:szCs w:val="18"/>
                <w:lang w:eastAsia="tr-TR" w:bidi="ar-SA"/>
              </w:rPr>
            </w:pPr>
            <w:r w:rsidRPr="002C738C">
              <w:rPr>
                <w:rFonts w:ascii="Arial" w:eastAsia="Times New Roman" w:hAnsi="Arial" w:cs="Arial"/>
                <w:b/>
                <w:bCs/>
                <w:color w:val="000000"/>
                <w:sz w:val="18"/>
                <w:szCs w:val="18"/>
                <w:lang w:eastAsia="tr-TR" w:bidi="ar-SA"/>
              </w:rPr>
              <w:t>74.156.245</w:t>
            </w:r>
          </w:p>
        </w:tc>
        <w:tc>
          <w:tcPr>
            <w:tcW w:w="536" w:type="pct"/>
            <w:tcBorders>
              <w:top w:val="nil"/>
              <w:left w:val="nil"/>
              <w:bottom w:val="single" w:sz="8" w:space="0" w:color="auto"/>
              <w:right w:val="single" w:sz="8" w:space="0" w:color="auto"/>
            </w:tcBorders>
            <w:shd w:val="clear" w:color="000000" w:fill="D0CECE"/>
            <w:vAlign w:val="center"/>
            <w:hideMark/>
          </w:tcPr>
          <w:p w14:paraId="77D3DB17" w14:textId="77777777" w:rsidR="002C738C" w:rsidRPr="002C738C" w:rsidRDefault="002C738C" w:rsidP="002C738C">
            <w:pPr>
              <w:spacing w:after="0" w:line="240" w:lineRule="auto"/>
              <w:jc w:val="right"/>
              <w:rPr>
                <w:rFonts w:ascii="Arial" w:eastAsia="Times New Roman" w:hAnsi="Arial" w:cs="Arial"/>
                <w:b/>
                <w:bCs/>
                <w:color w:val="000000"/>
                <w:sz w:val="18"/>
                <w:szCs w:val="18"/>
                <w:lang w:eastAsia="tr-TR" w:bidi="ar-SA"/>
              </w:rPr>
            </w:pPr>
            <w:r w:rsidRPr="002C738C">
              <w:rPr>
                <w:rFonts w:ascii="Arial" w:eastAsia="Times New Roman" w:hAnsi="Arial" w:cs="Arial"/>
                <w:b/>
                <w:bCs/>
                <w:color w:val="000000"/>
                <w:sz w:val="18"/>
                <w:szCs w:val="18"/>
                <w:lang w:eastAsia="tr-TR" w:bidi="ar-SA"/>
              </w:rPr>
              <w:t>83.852.638</w:t>
            </w:r>
          </w:p>
        </w:tc>
        <w:tc>
          <w:tcPr>
            <w:tcW w:w="536" w:type="pct"/>
            <w:tcBorders>
              <w:top w:val="nil"/>
              <w:left w:val="nil"/>
              <w:bottom w:val="single" w:sz="8" w:space="0" w:color="auto"/>
              <w:right w:val="single" w:sz="8" w:space="0" w:color="auto"/>
            </w:tcBorders>
            <w:shd w:val="clear" w:color="000000" w:fill="D0CECE"/>
            <w:vAlign w:val="center"/>
            <w:hideMark/>
          </w:tcPr>
          <w:p w14:paraId="1588F426" w14:textId="77777777" w:rsidR="002C738C" w:rsidRPr="002C738C" w:rsidRDefault="002C738C" w:rsidP="002C738C">
            <w:pPr>
              <w:spacing w:after="0" w:line="240" w:lineRule="auto"/>
              <w:jc w:val="right"/>
              <w:rPr>
                <w:rFonts w:ascii="Arial" w:eastAsia="Times New Roman" w:hAnsi="Arial" w:cs="Arial"/>
                <w:b/>
                <w:bCs/>
                <w:color w:val="000000"/>
                <w:sz w:val="18"/>
                <w:szCs w:val="18"/>
                <w:lang w:eastAsia="tr-TR" w:bidi="ar-SA"/>
              </w:rPr>
            </w:pPr>
            <w:r w:rsidRPr="002C738C">
              <w:rPr>
                <w:rFonts w:ascii="Arial" w:eastAsia="Times New Roman" w:hAnsi="Arial" w:cs="Arial"/>
                <w:b/>
                <w:bCs/>
                <w:color w:val="000000"/>
                <w:sz w:val="18"/>
                <w:szCs w:val="18"/>
                <w:lang w:eastAsia="tr-TR" w:bidi="ar-SA"/>
              </w:rPr>
              <w:t>72.128.564</w:t>
            </w:r>
          </w:p>
        </w:tc>
        <w:tc>
          <w:tcPr>
            <w:tcW w:w="536" w:type="pct"/>
            <w:tcBorders>
              <w:top w:val="nil"/>
              <w:left w:val="nil"/>
              <w:bottom w:val="single" w:sz="8" w:space="0" w:color="auto"/>
              <w:right w:val="single" w:sz="8" w:space="0" w:color="auto"/>
            </w:tcBorders>
            <w:shd w:val="clear" w:color="000000" w:fill="D0CECE"/>
            <w:vAlign w:val="center"/>
            <w:hideMark/>
          </w:tcPr>
          <w:p w14:paraId="420B13C5" w14:textId="77777777" w:rsidR="002C738C" w:rsidRPr="002C738C" w:rsidRDefault="002C738C" w:rsidP="002C738C">
            <w:pPr>
              <w:spacing w:after="0" w:line="240" w:lineRule="auto"/>
              <w:jc w:val="right"/>
              <w:rPr>
                <w:rFonts w:ascii="Arial" w:eastAsia="Times New Roman" w:hAnsi="Arial" w:cs="Arial"/>
                <w:b/>
                <w:bCs/>
                <w:color w:val="000000"/>
                <w:sz w:val="18"/>
                <w:szCs w:val="18"/>
                <w:lang w:eastAsia="tr-TR" w:bidi="ar-SA"/>
              </w:rPr>
            </w:pPr>
            <w:r w:rsidRPr="002C738C">
              <w:rPr>
                <w:rFonts w:ascii="Arial" w:eastAsia="Times New Roman" w:hAnsi="Arial" w:cs="Arial"/>
                <w:b/>
                <w:bCs/>
                <w:color w:val="000000"/>
                <w:sz w:val="18"/>
                <w:szCs w:val="18"/>
                <w:lang w:eastAsia="tr-TR" w:bidi="ar-SA"/>
              </w:rPr>
              <w:t>73.420.552</w:t>
            </w:r>
          </w:p>
        </w:tc>
      </w:tr>
    </w:tbl>
    <w:p w14:paraId="52CF73E2" w14:textId="77777777" w:rsidR="004B6078" w:rsidRPr="009756E1" w:rsidRDefault="004B6078" w:rsidP="004B6078">
      <w:pPr>
        <w:spacing w:line="360" w:lineRule="auto"/>
        <w:jc w:val="both"/>
        <w:rPr>
          <w:rFonts w:asciiTheme="minorHAnsi" w:eastAsiaTheme="minorEastAsia" w:hAnsiTheme="minorHAnsi" w:cstheme="minorHAnsi"/>
          <w:sz w:val="24"/>
          <w:szCs w:val="24"/>
          <w:lang w:val="en-US"/>
        </w:rPr>
      </w:pPr>
    </w:p>
    <w:p w14:paraId="0420F817" w14:textId="117EF8C6" w:rsidR="00E46DFF" w:rsidRDefault="006B491E" w:rsidP="006B491E">
      <w:pPr>
        <w:spacing w:after="0" w:line="360" w:lineRule="auto"/>
        <w:ind w:firstLine="708"/>
        <w:jc w:val="both"/>
        <w:rPr>
          <w:rFonts w:asciiTheme="minorHAnsi" w:eastAsiaTheme="minorEastAsia" w:hAnsiTheme="minorHAnsi" w:cstheme="minorHAnsi"/>
          <w:sz w:val="24"/>
          <w:szCs w:val="24"/>
          <w:lang w:val="en-US"/>
        </w:rPr>
      </w:pPr>
      <w:r w:rsidRPr="009756E1">
        <w:rPr>
          <w:rFonts w:asciiTheme="minorHAnsi" w:eastAsiaTheme="minorEastAsia" w:hAnsiTheme="minorHAnsi" w:cstheme="minorHAnsi"/>
          <w:sz w:val="24"/>
          <w:szCs w:val="24"/>
          <w:lang w:val="en-US"/>
        </w:rPr>
        <w:t xml:space="preserve">The distribution of generation within the scope of </w:t>
      </w:r>
      <w:r w:rsidR="002C738C">
        <w:rPr>
          <w:rFonts w:asciiTheme="minorHAnsi" w:eastAsiaTheme="minorEastAsia" w:hAnsiTheme="minorHAnsi" w:cstheme="minorHAnsi"/>
          <w:sz w:val="24"/>
          <w:szCs w:val="24"/>
          <w:lang w:val="en-US"/>
        </w:rPr>
        <w:t>RES-SM</w:t>
      </w:r>
      <w:r w:rsidRPr="009756E1">
        <w:rPr>
          <w:rFonts w:asciiTheme="minorHAnsi" w:eastAsiaTheme="minorEastAsia" w:hAnsiTheme="minorHAnsi" w:cstheme="minorHAnsi"/>
          <w:sz w:val="24"/>
          <w:szCs w:val="24"/>
          <w:lang w:val="en-US"/>
        </w:rPr>
        <w:t xml:space="preserve"> by resources in 202</w:t>
      </w:r>
      <w:r w:rsidR="002C738C">
        <w:rPr>
          <w:rFonts w:asciiTheme="minorHAnsi" w:eastAsiaTheme="minorEastAsia" w:hAnsiTheme="minorHAnsi" w:cstheme="minorHAnsi"/>
          <w:sz w:val="24"/>
          <w:szCs w:val="24"/>
          <w:lang w:val="en-US"/>
        </w:rPr>
        <w:t>4</w:t>
      </w:r>
      <w:r w:rsidRPr="009756E1">
        <w:rPr>
          <w:rFonts w:asciiTheme="minorHAnsi" w:eastAsiaTheme="minorEastAsia" w:hAnsiTheme="minorHAnsi" w:cstheme="minorHAnsi"/>
          <w:sz w:val="24"/>
          <w:szCs w:val="24"/>
          <w:lang w:val="en-US"/>
        </w:rPr>
        <w:t xml:space="preserve"> is shown in Figure 2.5.2. The highest generation was obtained from wind and unlicensed energy.</w:t>
      </w:r>
    </w:p>
    <w:p w14:paraId="234A162B" w14:textId="6586EC37" w:rsidR="006B491E" w:rsidRPr="009756E1" w:rsidRDefault="006B491E" w:rsidP="006B491E">
      <w:pPr>
        <w:spacing w:after="0" w:line="360" w:lineRule="auto"/>
        <w:ind w:firstLine="708"/>
        <w:jc w:val="both"/>
        <w:rPr>
          <w:rFonts w:asciiTheme="minorHAnsi" w:eastAsiaTheme="minorEastAsia" w:hAnsiTheme="minorHAnsi" w:cstheme="minorHAnsi"/>
          <w:sz w:val="24"/>
          <w:szCs w:val="24"/>
          <w:lang w:val="en-US"/>
        </w:rPr>
      </w:pPr>
      <w:r w:rsidRPr="009756E1">
        <w:rPr>
          <w:rFonts w:asciiTheme="minorHAnsi" w:eastAsiaTheme="minorEastAsia" w:hAnsiTheme="minorHAnsi" w:cstheme="minorHAnsi"/>
          <w:sz w:val="24"/>
          <w:szCs w:val="24"/>
          <w:lang w:val="en-US"/>
        </w:rPr>
        <w:t xml:space="preserve"> </w:t>
      </w:r>
    </w:p>
    <w:p w14:paraId="6B750EC9" w14:textId="77777777" w:rsidR="00F10E17" w:rsidRDefault="00F10E17" w:rsidP="003A411E">
      <w:pPr>
        <w:rPr>
          <w:lang w:val="en-US"/>
        </w:rPr>
      </w:pPr>
      <w:bookmarkStart w:id="651" w:name="_Ref417998814"/>
      <w:bookmarkStart w:id="652" w:name="_Toc432165750"/>
      <w:bookmarkStart w:id="653" w:name="_Toc450307934"/>
      <w:bookmarkStart w:id="654" w:name="_Toc487101658"/>
      <w:bookmarkStart w:id="655" w:name="_Toc512431000"/>
      <w:bookmarkStart w:id="656" w:name="_Toc12536024"/>
      <w:bookmarkStart w:id="657" w:name="_Toc42506774"/>
      <w:bookmarkStart w:id="658" w:name="_Toc104550170"/>
    </w:p>
    <w:p w14:paraId="6418D55A" w14:textId="52453D87" w:rsidR="004B6078" w:rsidRPr="009756E1" w:rsidRDefault="00A26A32" w:rsidP="00F10E17">
      <w:pPr>
        <w:pStyle w:val="Balk6"/>
        <w:rPr>
          <w:lang w:val="en-US"/>
        </w:rPr>
      </w:pPr>
      <w:bookmarkStart w:id="659" w:name="_Toc202434765"/>
      <w:r w:rsidRPr="009756E1">
        <w:rPr>
          <w:lang w:val="en-US"/>
        </w:rPr>
        <w:t>Figure</w:t>
      </w:r>
      <w:r w:rsidR="004B6078" w:rsidRPr="009756E1">
        <w:rPr>
          <w:lang w:val="en-US"/>
        </w:rPr>
        <w:t xml:space="preserve"> 2.5.2: </w:t>
      </w:r>
      <w:bookmarkEnd w:id="651"/>
      <w:bookmarkEnd w:id="652"/>
      <w:bookmarkEnd w:id="653"/>
      <w:r w:rsidRPr="009756E1">
        <w:rPr>
          <w:rFonts w:cs="Times New Roman"/>
          <w:bCs/>
          <w:color w:val="000000" w:themeColor="text1"/>
          <w:lang w:val="en-US"/>
        </w:rPr>
        <w:t xml:space="preserve">Distribution of </w:t>
      </w:r>
      <w:r w:rsidR="002C738C">
        <w:rPr>
          <w:rFonts w:cs="Times New Roman"/>
          <w:bCs/>
          <w:color w:val="000000" w:themeColor="text1"/>
          <w:lang w:val="en-US"/>
        </w:rPr>
        <w:t>RES-SM</w:t>
      </w:r>
      <w:r w:rsidRPr="009756E1">
        <w:rPr>
          <w:rFonts w:cs="Times New Roman"/>
          <w:bCs/>
          <w:color w:val="000000" w:themeColor="text1"/>
          <w:lang w:val="en-US"/>
        </w:rPr>
        <w:t xml:space="preserve"> Generation by Resources in 202</w:t>
      </w:r>
      <w:r w:rsidR="002C738C">
        <w:rPr>
          <w:rFonts w:cs="Times New Roman"/>
          <w:bCs/>
          <w:color w:val="000000" w:themeColor="text1"/>
          <w:lang w:val="en-US"/>
        </w:rPr>
        <w:t>4</w:t>
      </w:r>
      <w:r w:rsidRPr="009756E1">
        <w:rPr>
          <w:rFonts w:cs="Times New Roman"/>
          <w:bCs/>
          <w:color w:val="000000" w:themeColor="text1"/>
          <w:lang w:val="en-US"/>
        </w:rPr>
        <w:t xml:space="preserve"> </w:t>
      </w:r>
      <w:r w:rsidR="004B6078" w:rsidRPr="009756E1">
        <w:rPr>
          <w:lang w:val="en-US"/>
        </w:rPr>
        <w:t>(%)</w:t>
      </w:r>
      <w:bookmarkEnd w:id="654"/>
      <w:bookmarkEnd w:id="655"/>
      <w:bookmarkEnd w:id="656"/>
      <w:bookmarkEnd w:id="657"/>
      <w:bookmarkEnd w:id="658"/>
      <w:bookmarkEnd w:id="659"/>
    </w:p>
    <w:p w14:paraId="27BDBB48" w14:textId="0A5103CB" w:rsidR="004B6078" w:rsidRPr="009756E1" w:rsidRDefault="002C738C" w:rsidP="004B6078">
      <w:pPr>
        <w:spacing w:line="360" w:lineRule="auto"/>
        <w:jc w:val="center"/>
        <w:rPr>
          <w:rFonts w:asciiTheme="minorHAnsi" w:eastAsiaTheme="minorEastAsia" w:hAnsiTheme="minorHAnsi" w:cstheme="minorHAnsi"/>
          <w:sz w:val="24"/>
          <w:szCs w:val="24"/>
          <w:lang w:val="en-US"/>
        </w:rPr>
      </w:pPr>
      <w:r>
        <w:rPr>
          <w:rFonts w:asciiTheme="minorHAnsi" w:eastAsiaTheme="minorEastAsia" w:hAnsiTheme="minorHAnsi" w:cstheme="minorHAnsi"/>
          <w:noProof/>
          <w:sz w:val="24"/>
          <w:szCs w:val="24"/>
          <w:lang w:eastAsia="tr-TR" w:bidi="ar-SA"/>
        </w:rPr>
        <w:drawing>
          <wp:inline distT="0" distB="0" distL="0" distR="0" wp14:anchorId="43057A52" wp14:editId="05826203">
            <wp:extent cx="5392800" cy="2854800"/>
            <wp:effectExtent l="0" t="0" r="0" b="3175"/>
            <wp:docPr id="14" name="Resim 1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5392800" cy="2854800"/>
                    </a:xfrm>
                    <a:prstGeom prst="rect">
                      <a:avLst/>
                    </a:prstGeom>
                    <a:noFill/>
                  </pic:spPr>
                </pic:pic>
              </a:graphicData>
            </a:graphic>
          </wp:inline>
        </w:drawing>
      </w:r>
    </w:p>
    <w:p w14:paraId="2081EA3C" w14:textId="5EDACCD2" w:rsidR="006B491E" w:rsidRPr="009756E1" w:rsidRDefault="006B491E" w:rsidP="006B491E">
      <w:pPr>
        <w:spacing w:line="360" w:lineRule="auto"/>
        <w:ind w:firstLine="708"/>
        <w:jc w:val="both"/>
        <w:rPr>
          <w:rFonts w:asciiTheme="minorHAnsi" w:eastAsiaTheme="minorEastAsia" w:hAnsiTheme="minorHAnsi" w:cstheme="minorHAnsi"/>
          <w:sz w:val="24"/>
          <w:szCs w:val="24"/>
          <w:lang w:val="en-US"/>
        </w:rPr>
      </w:pPr>
      <w:r w:rsidRPr="009756E1">
        <w:rPr>
          <w:rFonts w:asciiTheme="minorHAnsi" w:eastAsiaTheme="minorEastAsia" w:hAnsiTheme="minorHAnsi" w:cstheme="minorHAnsi"/>
          <w:sz w:val="24"/>
          <w:szCs w:val="24"/>
          <w:lang w:val="en-US"/>
        </w:rPr>
        <w:t xml:space="preserve">While the ratio of the generation in </w:t>
      </w:r>
      <w:r w:rsidR="002C738C">
        <w:rPr>
          <w:rFonts w:asciiTheme="minorHAnsi" w:eastAsiaTheme="minorEastAsia" w:hAnsiTheme="minorHAnsi" w:cstheme="minorHAnsi"/>
          <w:sz w:val="24"/>
          <w:szCs w:val="24"/>
          <w:lang w:val="en-US"/>
        </w:rPr>
        <w:t>RES-SM</w:t>
      </w:r>
      <w:r w:rsidRPr="009756E1">
        <w:rPr>
          <w:rFonts w:asciiTheme="minorHAnsi" w:eastAsiaTheme="minorEastAsia" w:hAnsiTheme="minorHAnsi" w:cstheme="minorHAnsi"/>
          <w:sz w:val="24"/>
          <w:szCs w:val="24"/>
          <w:lang w:val="en-US"/>
        </w:rPr>
        <w:t xml:space="preserve"> to the total electricity </w:t>
      </w:r>
      <w:r w:rsidR="006B3A17">
        <w:rPr>
          <w:rFonts w:asciiTheme="minorHAnsi" w:eastAsiaTheme="minorEastAsia" w:hAnsiTheme="minorHAnsi" w:cstheme="minorHAnsi"/>
          <w:sz w:val="24"/>
          <w:szCs w:val="24"/>
          <w:lang w:val="en-US"/>
        </w:rPr>
        <w:t>generation of the country was 2</w:t>
      </w:r>
      <w:r w:rsidR="002C738C">
        <w:rPr>
          <w:rFonts w:asciiTheme="minorHAnsi" w:eastAsiaTheme="minorEastAsia" w:hAnsiTheme="minorHAnsi" w:cstheme="minorHAnsi"/>
          <w:sz w:val="24"/>
          <w:szCs w:val="24"/>
          <w:lang w:val="en-US"/>
        </w:rPr>
        <w:t>2</w:t>
      </w:r>
      <w:r w:rsidR="006B3A17">
        <w:rPr>
          <w:rFonts w:asciiTheme="minorHAnsi" w:eastAsiaTheme="minorEastAsia" w:hAnsiTheme="minorHAnsi" w:cstheme="minorHAnsi"/>
          <w:sz w:val="24"/>
          <w:szCs w:val="24"/>
          <w:lang w:val="en-US"/>
        </w:rPr>
        <w:t>,</w:t>
      </w:r>
      <w:r w:rsidR="002C738C">
        <w:rPr>
          <w:rFonts w:asciiTheme="minorHAnsi" w:eastAsiaTheme="minorEastAsia" w:hAnsiTheme="minorHAnsi" w:cstheme="minorHAnsi"/>
          <w:sz w:val="24"/>
          <w:szCs w:val="24"/>
          <w:lang w:val="en-US"/>
        </w:rPr>
        <w:t>49</w:t>
      </w:r>
      <w:r w:rsidR="006B3A17">
        <w:rPr>
          <w:rFonts w:asciiTheme="minorHAnsi" w:eastAsiaTheme="minorEastAsia" w:hAnsiTheme="minorHAnsi" w:cstheme="minorHAnsi"/>
          <w:sz w:val="24"/>
          <w:szCs w:val="24"/>
          <w:lang w:val="en-US"/>
        </w:rPr>
        <w:t>% in 202</w:t>
      </w:r>
      <w:r w:rsidR="002C738C">
        <w:rPr>
          <w:rFonts w:asciiTheme="minorHAnsi" w:eastAsiaTheme="minorEastAsia" w:hAnsiTheme="minorHAnsi" w:cstheme="minorHAnsi"/>
          <w:sz w:val="24"/>
          <w:szCs w:val="24"/>
          <w:lang w:val="en-US"/>
        </w:rPr>
        <w:t>3</w:t>
      </w:r>
      <w:r w:rsidRPr="009756E1">
        <w:rPr>
          <w:rFonts w:asciiTheme="minorHAnsi" w:eastAsiaTheme="minorEastAsia" w:hAnsiTheme="minorHAnsi" w:cstheme="minorHAnsi"/>
          <w:sz w:val="24"/>
          <w:szCs w:val="24"/>
          <w:lang w:val="en-US"/>
        </w:rPr>
        <w:t xml:space="preserve">, this rate decreased to </w:t>
      </w:r>
      <w:bookmarkStart w:id="660" w:name="_Hlk134396736"/>
      <w:r w:rsidRPr="009756E1">
        <w:rPr>
          <w:rFonts w:asciiTheme="minorHAnsi" w:eastAsiaTheme="minorEastAsia" w:hAnsiTheme="minorHAnsi" w:cstheme="minorHAnsi"/>
          <w:sz w:val="24"/>
          <w:szCs w:val="24"/>
          <w:lang w:val="en-US"/>
        </w:rPr>
        <w:t>2</w:t>
      </w:r>
      <w:bookmarkEnd w:id="660"/>
      <w:r w:rsidR="002C738C">
        <w:rPr>
          <w:rFonts w:asciiTheme="minorHAnsi" w:eastAsiaTheme="minorEastAsia" w:hAnsiTheme="minorHAnsi" w:cstheme="minorHAnsi"/>
          <w:sz w:val="24"/>
          <w:szCs w:val="24"/>
          <w:lang w:val="en-US"/>
        </w:rPr>
        <w:t>1</w:t>
      </w:r>
      <w:r w:rsidR="006B3A17">
        <w:rPr>
          <w:rFonts w:asciiTheme="minorHAnsi" w:eastAsiaTheme="minorEastAsia" w:hAnsiTheme="minorHAnsi" w:cstheme="minorHAnsi"/>
          <w:sz w:val="24"/>
          <w:szCs w:val="24"/>
          <w:lang w:val="en-US"/>
        </w:rPr>
        <w:t>,</w:t>
      </w:r>
      <w:r w:rsidR="002C738C">
        <w:rPr>
          <w:rFonts w:asciiTheme="minorHAnsi" w:eastAsiaTheme="minorEastAsia" w:hAnsiTheme="minorHAnsi" w:cstheme="minorHAnsi"/>
          <w:sz w:val="24"/>
          <w:szCs w:val="24"/>
          <w:lang w:val="en-US"/>
        </w:rPr>
        <w:t>48</w:t>
      </w:r>
      <w:r w:rsidRPr="009756E1">
        <w:rPr>
          <w:rFonts w:asciiTheme="minorHAnsi" w:eastAsiaTheme="minorEastAsia" w:hAnsiTheme="minorHAnsi" w:cstheme="minorHAnsi"/>
          <w:sz w:val="24"/>
          <w:szCs w:val="24"/>
          <w:lang w:val="en-US"/>
        </w:rPr>
        <w:t xml:space="preserve"> % in 202</w:t>
      </w:r>
      <w:r w:rsidR="002C738C">
        <w:rPr>
          <w:rFonts w:asciiTheme="minorHAnsi" w:eastAsiaTheme="minorEastAsia" w:hAnsiTheme="minorHAnsi" w:cstheme="minorHAnsi"/>
          <w:sz w:val="24"/>
          <w:szCs w:val="24"/>
          <w:lang w:val="en-US"/>
        </w:rPr>
        <w:t>4</w:t>
      </w:r>
      <w:r w:rsidRPr="009756E1">
        <w:rPr>
          <w:rFonts w:asciiTheme="minorHAnsi" w:eastAsiaTheme="minorEastAsia" w:hAnsiTheme="minorHAnsi" w:cstheme="minorHAnsi"/>
          <w:sz w:val="24"/>
          <w:szCs w:val="24"/>
          <w:lang w:val="en-US"/>
        </w:rPr>
        <w:t>.</w:t>
      </w:r>
    </w:p>
    <w:p w14:paraId="0994C35E" w14:textId="294BFA43" w:rsidR="006B491E" w:rsidRPr="009756E1" w:rsidRDefault="006B491E" w:rsidP="006B491E">
      <w:pPr>
        <w:spacing w:after="0" w:line="360" w:lineRule="auto"/>
        <w:ind w:firstLine="708"/>
        <w:jc w:val="both"/>
        <w:rPr>
          <w:rFonts w:asciiTheme="minorHAnsi" w:eastAsiaTheme="minorEastAsia" w:hAnsiTheme="minorHAnsi" w:cstheme="minorHAnsi"/>
          <w:sz w:val="24"/>
          <w:szCs w:val="24"/>
          <w:lang w:val="en-US"/>
        </w:rPr>
      </w:pPr>
      <w:bookmarkStart w:id="661" w:name="_Ref398910817"/>
      <w:bookmarkStart w:id="662" w:name="_Toc432165751"/>
      <w:bookmarkStart w:id="663" w:name="_Toc450307935"/>
      <w:r w:rsidRPr="009756E1">
        <w:rPr>
          <w:rFonts w:asciiTheme="minorHAnsi" w:eastAsiaTheme="minorEastAsia" w:hAnsiTheme="minorHAnsi" w:cstheme="minorHAnsi"/>
          <w:sz w:val="24"/>
          <w:szCs w:val="24"/>
          <w:lang w:val="en-US"/>
        </w:rPr>
        <w:t xml:space="preserve">Considering the monthly development of </w:t>
      </w:r>
      <w:r w:rsidR="002C738C">
        <w:rPr>
          <w:rFonts w:asciiTheme="minorHAnsi" w:eastAsiaTheme="minorEastAsia" w:hAnsiTheme="minorHAnsi" w:cstheme="minorHAnsi"/>
          <w:sz w:val="24"/>
          <w:szCs w:val="24"/>
          <w:lang w:val="en-US"/>
        </w:rPr>
        <w:t>RES-SM</w:t>
      </w:r>
      <w:r w:rsidRPr="009756E1">
        <w:rPr>
          <w:rFonts w:asciiTheme="minorHAnsi" w:eastAsiaTheme="minorEastAsia" w:hAnsiTheme="minorHAnsi" w:cstheme="minorHAnsi"/>
          <w:sz w:val="24"/>
          <w:szCs w:val="24"/>
          <w:lang w:val="en-US"/>
        </w:rPr>
        <w:t xml:space="preserve"> generation in Figure 2.5.3, it is seen that hydraulic </w:t>
      </w:r>
      <w:r w:rsidR="002C738C" w:rsidRPr="002C738C">
        <w:rPr>
          <w:rFonts w:asciiTheme="minorHAnsi" w:eastAsiaTheme="minorEastAsia" w:hAnsiTheme="minorHAnsi" w:cstheme="minorHAnsi"/>
          <w:sz w:val="24"/>
          <w:szCs w:val="24"/>
          <w:lang w:val="en-US"/>
        </w:rPr>
        <w:t>generation</w:t>
      </w:r>
      <w:r w:rsidRPr="009756E1">
        <w:rPr>
          <w:rFonts w:asciiTheme="minorHAnsi" w:eastAsiaTheme="minorEastAsia" w:hAnsiTheme="minorHAnsi" w:cstheme="minorHAnsi"/>
          <w:sz w:val="24"/>
          <w:szCs w:val="24"/>
          <w:lang w:val="en-US"/>
        </w:rPr>
        <w:t xml:space="preserve"> and therefore </w:t>
      </w:r>
      <w:r w:rsidR="002C738C">
        <w:rPr>
          <w:rFonts w:asciiTheme="minorHAnsi" w:eastAsiaTheme="minorEastAsia" w:hAnsiTheme="minorHAnsi" w:cstheme="minorHAnsi"/>
          <w:sz w:val="24"/>
          <w:szCs w:val="24"/>
          <w:lang w:val="en-US"/>
        </w:rPr>
        <w:t>RES-SM</w:t>
      </w:r>
      <w:r w:rsidRPr="009756E1">
        <w:rPr>
          <w:rFonts w:asciiTheme="minorHAnsi" w:eastAsiaTheme="minorEastAsia" w:hAnsiTheme="minorHAnsi" w:cstheme="minorHAnsi"/>
          <w:sz w:val="24"/>
          <w:szCs w:val="24"/>
          <w:lang w:val="en-US"/>
        </w:rPr>
        <w:t xml:space="preserve"> </w:t>
      </w:r>
      <w:r w:rsidR="002C738C" w:rsidRPr="002C738C">
        <w:rPr>
          <w:rFonts w:asciiTheme="minorHAnsi" w:eastAsiaTheme="minorEastAsia" w:hAnsiTheme="minorHAnsi" w:cstheme="minorHAnsi"/>
          <w:sz w:val="24"/>
          <w:szCs w:val="24"/>
          <w:lang w:val="en-US"/>
        </w:rPr>
        <w:t>generation</w:t>
      </w:r>
      <w:r w:rsidRPr="009756E1">
        <w:rPr>
          <w:rFonts w:asciiTheme="minorHAnsi" w:eastAsiaTheme="minorEastAsia" w:hAnsiTheme="minorHAnsi" w:cstheme="minorHAnsi"/>
          <w:sz w:val="24"/>
          <w:szCs w:val="24"/>
          <w:lang w:val="en-US"/>
        </w:rPr>
        <w:t xml:space="preserve"> increased due to the rainfall in spring months. Wind </w:t>
      </w:r>
      <w:r w:rsidR="00430BEB">
        <w:rPr>
          <w:rFonts w:asciiTheme="minorHAnsi" w:eastAsiaTheme="minorEastAsia" w:hAnsiTheme="minorHAnsi" w:cstheme="minorHAnsi"/>
          <w:sz w:val="24"/>
          <w:szCs w:val="24"/>
          <w:lang w:val="en-US"/>
        </w:rPr>
        <w:t xml:space="preserve">and unlicensed </w:t>
      </w:r>
      <w:r w:rsidRPr="009756E1">
        <w:rPr>
          <w:rFonts w:asciiTheme="minorHAnsi" w:eastAsiaTheme="minorEastAsia" w:hAnsiTheme="minorHAnsi" w:cstheme="minorHAnsi"/>
          <w:sz w:val="24"/>
          <w:szCs w:val="24"/>
          <w:lang w:val="en-US"/>
        </w:rPr>
        <w:t xml:space="preserve">generation fluctuated throughout the year, while solar generation decreased in winter and increased in summer. The </w:t>
      </w:r>
      <w:r w:rsidR="002C738C" w:rsidRPr="002C738C">
        <w:rPr>
          <w:rFonts w:asciiTheme="minorHAnsi" w:eastAsiaTheme="minorEastAsia" w:hAnsiTheme="minorHAnsi" w:cstheme="minorHAnsi"/>
          <w:sz w:val="24"/>
          <w:szCs w:val="24"/>
          <w:lang w:val="en-US"/>
        </w:rPr>
        <w:t>generation</w:t>
      </w:r>
      <w:r w:rsidRPr="009756E1">
        <w:rPr>
          <w:rFonts w:asciiTheme="minorHAnsi" w:eastAsiaTheme="minorEastAsia" w:hAnsiTheme="minorHAnsi" w:cstheme="minorHAnsi"/>
          <w:sz w:val="24"/>
          <w:szCs w:val="24"/>
          <w:lang w:val="en-US"/>
        </w:rPr>
        <w:t xml:space="preserve"> from other resources was more stable throughout the year. </w:t>
      </w:r>
    </w:p>
    <w:p w14:paraId="401954FF" w14:textId="3BCB73A0" w:rsidR="004B6078" w:rsidRPr="009756E1" w:rsidRDefault="00A26A32" w:rsidP="004B6078">
      <w:pPr>
        <w:pStyle w:val="Balk6"/>
        <w:rPr>
          <w:lang w:val="en-US"/>
        </w:rPr>
      </w:pPr>
      <w:bookmarkStart w:id="664" w:name="_Toc487101659"/>
      <w:bookmarkStart w:id="665" w:name="_Toc512431001"/>
      <w:bookmarkStart w:id="666" w:name="_Toc12536025"/>
      <w:bookmarkStart w:id="667" w:name="_Toc42506775"/>
      <w:bookmarkStart w:id="668" w:name="_Toc104550171"/>
      <w:bookmarkStart w:id="669" w:name="_Toc202434766"/>
      <w:bookmarkEnd w:id="661"/>
      <w:r w:rsidRPr="009756E1">
        <w:rPr>
          <w:lang w:val="en-US"/>
        </w:rPr>
        <w:t>Figure</w:t>
      </w:r>
      <w:r w:rsidR="004B6078" w:rsidRPr="009756E1">
        <w:rPr>
          <w:lang w:val="en-US"/>
        </w:rPr>
        <w:t xml:space="preserve"> 2.5.3: </w:t>
      </w:r>
      <w:r w:rsidRPr="009756E1">
        <w:rPr>
          <w:rFonts w:cs="Times New Roman"/>
          <w:bCs/>
          <w:lang w:val="en-US"/>
        </w:rPr>
        <w:t xml:space="preserve">Monthly Development of </w:t>
      </w:r>
      <w:r w:rsidR="006376E4">
        <w:rPr>
          <w:rFonts w:cs="Times New Roman"/>
          <w:bCs/>
          <w:lang w:val="en-US"/>
        </w:rPr>
        <w:t>RES-SM</w:t>
      </w:r>
      <w:r w:rsidRPr="009756E1">
        <w:rPr>
          <w:rFonts w:cs="Times New Roman"/>
          <w:bCs/>
          <w:lang w:val="en-US"/>
        </w:rPr>
        <w:t xml:space="preserve"> Generation in 202</w:t>
      </w:r>
      <w:r w:rsidR="006376E4">
        <w:rPr>
          <w:rFonts w:cs="Times New Roman"/>
          <w:bCs/>
          <w:lang w:val="en-US"/>
        </w:rPr>
        <w:t>4</w:t>
      </w:r>
      <w:r w:rsidRPr="009756E1">
        <w:rPr>
          <w:rFonts w:cs="Times New Roman"/>
          <w:bCs/>
          <w:lang w:val="en-US"/>
        </w:rPr>
        <w:t xml:space="preserve"> </w:t>
      </w:r>
      <w:r w:rsidR="004B6078" w:rsidRPr="009756E1">
        <w:rPr>
          <w:lang w:val="en-US"/>
        </w:rPr>
        <w:t>(MWh)</w:t>
      </w:r>
      <w:bookmarkEnd w:id="662"/>
      <w:bookmarkEnd w:id="663"/>
      <w:bookmarkEnd w:id="664"/>
      <w:bookmarkEnd w:id="665"/>
      <w:bookmarkEnd w:id="666"/>
      <w:bookmarkEnd w:id="667"/>
      <w:bookmarkEnd w:id="668"/>
      <w:bookmarkEnd w:id="669"/>
    </w:p>
    <w:p w14:paraId="26DE8C29" w14:textId="2835FAA3" w:rsidR="004B6078" w:rsidRPr="009756E1" w:rsidRDefault="0087455E" w:rsidP="006376E4">
      <w:pPr>
        <w:spacing w:after="0" w:line="360" w:lineRule="auto"/>
        <w:rPr>
          <w:lang w:val="en-US"/>
        </w:rPr>
      </w:pPr>
      <w:r>
        <w:rPr>
          <w:noProof/>
          <w:lang w:eastAsia="tr-TR" w:bidi="ar-SA"/>
        </w:rPr>
        <w:drawing>
          <wp:inline distT="0" distB="0" distL="0" distR="0" wp14:anchorId="5B063879" wp14:editId="714DC8CF">
            <wp:extent cx="5734800" cy="2750400"/>
            <wp:effectExtent l="0" t="0" r="0" b="0"/>
            <wp:docPr id="28" name="Resim 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5734800" cy="2750400"/>
                    </a:xfrm>
                    <a:prstGeom prst="rect">
                      <a:avLst/>
                    </a:prstGeom>
                    <a:noFill/>
                  </pic:spPr>
                </pic:pic>
              </a:graphicData>
            </a:graphic>
          </wp:inline>
        </w:drawing>
      </w:r>
    </w:p>
    <w:p w14:paraId="42B3CC59" w14:textId="77777777" w:rsidR="004B6078" w:rsidRPr="009756E1" w:rsidRDefault="004B6078" w:rsidP="004B6078">
      <w:pPr>
        <w:spacing w:line="360" w:lineRule="auto"/>
        <w:ind w:firstLine="708"/>
        <w:jc w:val="both"/>
        <w:rPr>
          <w:rFonts w:asciiTheme="minorHAnsi" w:eastAsiaTheme="minorEastAsia" w:hAnsiTheme="minorHAnsi" w:cstheme="minorHAnsi"/>
          <w:sz w:val="24"/>
          <w:szCs w:val="24"/>
          <w:lang w:val="en-US"/>
        </w:rPr>
      </w:pPr>
    </w:p>
    <w:p w14:paraId="0F0C9E4F" w14:textId="2FDEEEEC" w:rsidR="006B491E" w:rsidRPr="009756E1" w:rsidRDefault="006B491E" w:rsidP="006B491E">
      <w:pPr>
        <w:spacing w:after="0" w:line="360" w:lineRule="auto"/>
        <w:ind w:firstLine="708"/>
        <w:jc w:val="both"/>
        <w:rPr>
          <w:rFonts w:asciiTheme="minorHAnsi" w:eastAsiaTheme="minorEastAsia" w:hAnsiTheme="minorHAnsi" w:cstheme="minorHAnsi"/>
          <w:sz w:val="24"/>
          <w:szCs w:val="24"/>
          <w:lang w:val="en-US"/>
        </w:rPr>
      </w:pPr>
      <w:r w:rsidRPr="009756E1">
        <w:rPr>
          <w:rFonts w:asciiTheme="minorHAnsi" w:eastAsiaTheme="minorEastAsia" w:hAnsiTheme="minorHAnsi" w:cstheme="minorHAnsi"/>
          <w:sz w:val="24"/>
          <w:szCs w:val="24"/>
          <w:lang w:val="en-US"/>
        </w:rPr>
        <w:t>For 202</w:t>
      </w:r>
      <w:r w:rsidR="006376E4">
        <w:rPr>
          <w:rFonts w:asciiTheme="minorHAnsi" w:eastAsiaTheme="minorEastAsia" w:hAnsiTheme="minorHAnsi" w:cstheme="minorHAnsi"/>
          <w:sz w:val="24"/>
          <w:szCs w:val="24"/>
          <w:lang w:val="en-US"/>
        </w:rPr>
        <w:t>4</w:t>
      </w:r>
      <w:r w:rsidRPr="009756E1">
        <w:rPr>
          <w:rFonts w:asciiTheme="minorHAnsi" w:eastAsiaTheme="minorEastAsia" w:hAnsiTheme="minorHAnsi" w:cstheme="minorHAnsi"/>
          <w:sz w:val="24"/>
          <w:szCs w:val="24"/>
          <w:lang w:val="en-US"/>
        </w:rPr>
        <w:t xml:space="preserve">, the monthly development of the prices to be applied for electricity generation facilities in </w:t>
      </w:r>
      <w:r w:rsidR="006376E4">
        <w:rPr>
          <w:rFonts w:asciiTheme="minorHAnsi" w:eastAsiaTheme="minorEastAsia" w:hAnsiTheme="minorHAnsi" w:cstheme="minorHAnsi"/>
          <w:sz w:val="24"/>
          <w:szCs w:val="24"/>
          <w:lang w:val="en-US"/>
        </w:rPr>
        <w:t>RES-SM</w:t>
      </w:r>
      <w:r w:rsidRPr="009756E1">
        <w:rPr>
          <w:rFonts w:asciiTheme="minorHAnsi" w:eastAsiaTheme="minorEastAsia" w:hAnsiTheme="minorHAnsi" w:cstheme="minorHAnsi"/>
          <w:sz w:val="24"/>
          <w:szCs w:val="24"/>
          <w:lang w:val="en-US"/>
        </w:rPr>
        <w:t xml:space="preserve"> and DAM prices are shown together in Figure 2.5.4. </w:t>
      </w:r>
    </w:p>
    <w:p w14:paraId="26FCAB7A" w14:textId="2DF2883D" w:rsidR="004B6078" w:rsidRPr="009756E1" w:rsidRDefault="006376E4" w:rsidP="006376E4">
      <w:pPr>
        <w:spacing w:after="0" w:line="360" w:lineRule="auto"/>
        <w:ind w:firstLine="708"/>
        <w:jc w:val="both"/>
        <w:rPr>
          <w:rFonts w:asciiTheme="minorHAnsi" w:eastAsiaTheme="minorEastAsia" w:hAnsiTheme="minorHAnsi" w:cstheme="minorHAnsi"/>
          <w:color w:val="000000" w:themeColor="text1"/>
          <w:sz w:val="24"/>
          <w:szCs w:val="24"/>
          <w:lang w:val="en-US"/>
        </w:rPr>
      </w:pPr>
      <w:r w:rsidRPr="006376E4">
        <w:rPr>
          <w:rFonts w:ascii="Times New Roman" w:hAnsi="Times New Roman" w:cs="Times New Roman"/>
          <w:sz w:val="24"/>
          <w:szCs w:val="24"/>
          <w:lang w:val="en-US"/>
        </w:rPr>
        <w:t xml:space="preserve">With the partial increase in PTF prices in the second half of the year and the periodic updates made in </w:t>
      </w:r>
      <w:r>
        <w:rPr>
          <w:rFonts w:ascii="Times New Roman" w:hAnsi="Times New Roman" w:cs="Times New Roman"/>
          <w:sz w:val="24"/>
          <w:szCs w:val="24"/>
          <w:lang w:val="en-US"/>
        </w:rPr>
        <w:t>RES-SM</w:t>
      </w:r>
      <w:r w:rsidRPr="006376E4">
        <w:rPr>
          <w:rFonts w:ascii="Times New Roman" w:hAnsi="Times New Roman" w:cs="Times New Roman"/>
          <w:sz w:val="24"/>
          <w:szCs w:val="24"/>
          <w:lang w:val="en-US"/>
        </w:rPr>
        <w:t xml:space="preserve"> prices, it is observed that prices in reservoir hydroelectricity are approaching each other, while prices in geothermal and biomethanization facility types are above the weighted average PTF price.</w:t>
      </w:r>
    </w:p>
    <w:p w14:paraId="464B3A57" w14:textId="7CDFA8DB" w:rsidR="004B6078" w:rsidRPr="009756E1" w:rsidRDefault="00A26A32" w:rsidP="004B6078">
      <w:pPr>
        <w:pStyle w:val="Balk6"/>
        <w:rPr>
          <w:lang w:val="en-US"/>
        </w:rPr>
      </w:pPr>
      <w:bookmarkStart w:id="670" w:name="_Toc432165752"/>
      <w:bookmarkStart w:id="671" w:name="_Toc450307936"/>
      <w:bookmarkStart w:id="672" w:name="_Toc487101660"/>
      <w:bookmarkStart w:id="673" w:name="_Toc512431002"/>
      <w:bookmarkStart w:id="674" w:name="_Toc12536026"/>
      <w:bookmarkStart w:id="675" w:name="_Toc42506776"/>
      <w:bookmarkStart w:id="676" w:name="_Toc104550172"/>
      <w:bookmarkStart w:id="677" w:name="_Toc202434767"/>
      <w:r w:rsidRPr="009756E1">
        <w:rPr>
          <w:lang w:val="en-US"/>
        </w:rPr>
        <w:t>Figure</w:t>
      </w:r>
      <w:r w:rsidR="004B6078" w:rsidRPr="009756E1">
        <w:rPr>
          <w:lang w:val="en-US"/>
        </w:rPr>
        <w:t xml:space="preserve"> 2.5.4: </w:t>
      </w:r>
      <w:r w:rsidRPr="009756E1">
        <w:rPr>
          <w:rFonts w:cs="Times New Roman"/>
          <w:bCs/>
          <w:color w:val="000000" w:themeColor="text1"/>
          <w:lang w:val="en-US"/>
        </w:rPr>
        <w:t xml:space="preserve">Monthly Development of </w:t>
      </w:r>
      <w:r w:rsidR="006376E4">
        <w:rPr>
          <w:rFonts w:cs="Times New Roman"/>
          <w:bCs/>
          <w:color w:val="000000" w:themeColor="text1"/>
          <w:lang w:val="en-US"/>
        </w:rPr>
        <w:t>RES-SM</w:t>
      </w:r>
      <w:r w:rsidRPr="009756E1">
        <w:rPr>
          <w:rFonts w:cs="Times New Roman"/>
          <w:bCs/>
          <w:color w:val="000000" w:themeColor="text1"/>
          <w:lang w:val="en-US"/>
        </w:rPr>
        <w:t xml:space="preserve"> and DAM Prices in 202</w:t>
      </w:r>
      <w:r w:rsidR="006376E4">
        <w:rPr>
          <w:rFonts w:cs="Times New Roman"/>
          <w:bCs/>
          <w:color w:val="000000" w:themeColor="text1"/>
          <w:lang w:val="en-US"/>
        </w:rPr>
        <w:t>4</w:t>
      </w:r>
      <w:r w:rsidRPr="009756E1">
        <w:rPr>
          <w:rFonts w:cs="Times New Roman"/>
          <w:bCs/>
          <w:color w:val="000000" w:themeColor="text1"/>
          <w:lang w:val="en-US"/>
        </w:rPr>
        <w:t xml:space="preserve"> </w:t>
      </w:r>
      <w:r w:rsidR="004B6078" w:rsidRPr="009756E1">
        <w:rPr>
          <w:lang w:val="en-US"/>
        </w:rPr>
        <w:t>(TL/MWh)</w:t>
      </w:r>
      <w:bookmarkEnd w:id="670"/>
      <w:bookmarkEnd w:id="671"/>
      <w:bookmarkEnd w:id="672"/>
      <w:bookmarkEnd w:id="673"/>
      <w:bookmarkEnd w:id="674"/>
      <w:bookmarkEnd w:id="675"/>
      <w:bookmarkEnd w:id="676"/>
      <w:bookmarkEnd w:id="677"/>
    </w:p>
    <w:p w14:paraId="4F09FF56" w14:textId="0498AEFE" w:rsidR="004B6078" w:rsidRPr="009756E1" w:rsidRDefault="006376E4" w:rsidP="006376E4">
      <w:pPr>
        <w:spacing w:after="0" w:line="480" w:lineRule="auto"/>
        <w:rPr>
          <w:rFonts w:asciiTheme="minorHAnsi" w:eastAsiaTheme="minorEastAsia" w:hAnsiTheme="minorHAnsi" w:cstheme="minorHAnsi"/>
          <w:sz w:val="24"/>
          <w:szCs w:val="24"/>
          <w:lang w:val="en-US"/>
        </w:rPr>
      </w:pPr>
      <w:r>
        <w:rPr>
          <w:rFonts w:asciiTheme="minorHAnsi" w:eastAsiaTheme="minorEastAsia" w:hAnsiTheme="minorHAnsi" w:cstheme="minorHAnsi"/>
          <w:noProof/>
          <w:sz w:val="24"/>
          <w:szCs w:val="24"/>
          <w:lang w:eastAsia="tr-TR" w:bidi="ar-SA"/>
        </w:rPr>
        <w:drawing>
          <wp:inline distT="0" distB="0" distL="0" distR="0" wp14:anchorId="2CA90299" wp14:editId="5EA3D3C6">
            <wp:extent cx="5727600" cy="2584800"/>
            <wp:effectExtent l="0" t="0" r="6985" b="6350"/>
            <wp:docPr id="21" name="Resim 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5727600" cy="2584800"/>
                    </a:xfrm>
                    <a:prstGeom prst="rect">
                      <a:avLst/>
                    </a:prstGeom>
                    <a:noFill/>
                  </pic:spPr>
                </pic:pic>
              </a:graphicData>
            </a:graphic>
          </wp:inline>
        </w:drawing>
      </w:r>
    </w:p>
    <w:p w14:paraId="00C43CC1" w14:textId="3205A740" w:rsidR="00A26A32" w:rsidRPr="009756E1" w:rsidRDefault="00A26A32" w:rsidP="00795198">
      <w:pPr>
        <w:spacing w:after="0" w:line="360" w:lineRule="auto"/>
        <w:ind w:firstLine="708"/>
        <w:jc w:val="both"/>
        <w:rPr>
          <w:rFonts w:ascii="Times New Roman" w:hAnsi="Times New Roman" w:cs="Times New Roman"/>
          <w:sz w:val="24"/>
          <w:szCs w:val="24"/>
          <w:lang w:val="en-US"/>
        </w:rPr>
      </w:pPr>
      <w:bookmarkStart w:id="678" w:name="_Toc478406103"/>
      <w:r w:rsidRPr="009756E1">
        <w:rPr>
          <w:rFonts w:ascii="Times New Roman" w:hAnsi="Times New Roman" w:cs="Times New Roman"/>
          <w:sz w:val="24"/>
          <w:szCs w:val="24"/>
          <w:lang w:val="en-US"/>
        </w:rPr>
        <w:t xml:space="preserve">Figure 2.5.5 shows the monthly amounts of payments made within the scope of </w:t>
      </w:r>
      <w:r w:rsidR="006376E4">
        <w:rPr>
          <w:rFonts w:ascii="Times New Roman" w:hAnsi="Times New Roman" w:cs="Times New Roman"/>
          <w:sz w:val="24"/>
          <w:szCs w:val="24"/>
          <w:lang w:val="en-US"/>
        </w:rPr>
        <w:t>RES-SM</w:t>
      </w:r>
      <w:r w:rsidRPr="009756E1">
        <w:rPr>
          <w:rFonts w:ascii="Times New Roman" w:hAnsi="Times New Roman" w:cs="Times New Roman"/>
          <w:sz w:val="24"/>
          <w:szCs w:val="24"/>
          <w:lang w:val="en-US"/>
        </w:rPr>
        <w:t>.</w:t>
      </w:r>
    </w:p>
    <w:p w14:paraId="016F7199" w14:textId="5077DEF3" w:rsidR="004B6078" w:rsidRPr="009756E1" w:rsidRDefault="00795198" w:rsidP="006376E4">
      <w:pPr>
        <w:pStyle w:val="Balk6"/>
        <w:spacing w:after="0"/>
        <w:rPr>
          <w:lang w:val="en-US"/>
        </w:rPr>
      </w:pPr>
      <w:bookmarkStart w:id="679" w:name="_Toc487101662"/>
      <w:bookmarkStart w:id="680" w:name="_Toc512431004"/>
      <w:bookmarkStart w:id="681" w:name="_Toc12536028"/>
      <w:bookmarkStart w:id="682" w:name="_Toc42506778"/>
      <w:bookmarkStart w:id="683" w:name="_Toc104550174"/>
      <w:bookmarkStart w:id="684" w:name="_Toc202434768"/>
      <w:r w:rsidRPr="009756E1">
        <w:rPr>
          <w:lang w:val="en-US"/>
        </w:rPr>
        <w:t>Figure</w:t>
      </w:r>
      <w:r w:rsidR="004B6078" w:rsidRPr="009756E1">
        <w:rPr>
          <w:lang w:val="en-US"/>
        </w:rPr>
        <w:t xml:space="preserve"> 2.5.5: </w:t>
      </w:r>
      <w:bookmarkEnd w:id="678"/>
      <w:r w:rsidRPr="009756E1">
        <w:rPr>
          <w:rFonts w:cs="Times New Roman"/>
          <w:bCs/>
          <w:color w:val="000000" w:themeColor="text1"/>
          <w:lang w:val="en-US"/>
        </w:rPr>
        <w:t>202</w:t>
      </w:r>
      <w:r w:rsidR="006376E4">
        <w:rPr>
          <w:rFonts w:cs="Times New Roman"/>
          <w:bCs/>
          <w:color w:val="000000" w:themeColor="text1"/>
          <w:lang w:val="en-US"/>
        </w:rPr>
        <w:t>4</w:t>
      </w:r>
      <w:r w:rsidRPr="009756E1">
        <w:rPr>
          <w:rFonts w:cs="Times New Roman"/>
          <w:bCs/>
          <w:color w:val="000000" w:themeColor="text1"/>
          <w:lang w:val="en-US"/>
        </w:rPr>
        <w:t xml:space="preserve"> Monthly Payment Amount Made within the Scope of </w:t>
      </w:r>
      <w:r w:rsidR="006376E4">
        <w:rPr>
          <w:rFonts w:cs="Times New Roman"/>
          <w:bCs/>
          <w:color w:val="000000" w:themeColor="text1"/>
          <w:lang w:val="en-US"/>
        </w:rPr>
        <w:t>RES-SM</w:t>
      </w:r>
      <w:r w:rsidRPr="009756E1">
        <w:rPr>
          <w:rFonts w:cs="Times New Roman"/>
          <w:bCs/>
          <w:color w:val="000000" w:themeColor="text1"/>
          <w:lang w:val="en-US"/>
        </w:rPr>
        <w:t xml:space="preserve"> </w:t>
      </w:r>
      <w:r w:rsidR="004B6078" w:rsidRPr="009756E1">
        <w:rPr>
          <w:lang w:val="en-US"/>
        </w:rPr>
        <w:t>(TL)</w:t>
      </w:r>
      <w:bookmarkEnd w:id="679"/>
      <w:bookmarkEnd w:id="680"/>
      <w:bookmarkEnd w:id="681"/>
      <w:bookmarkEnd w:id="682"/>
      <w:bookmarkEnd w:id="683"/>
      <w:bookmarkEnd w:id="684"/>
    </w:p>
    <w:p w14:paraId="2B659B7A" w14:textId="6893CD34" w:rsidR="004B6078" w:rsidRPr="009756E1" w:rsidRDefault="006376E4" w:rsidP="006376E4">
      <w:pPr>
        <w:spacing w:line="360" w:lineRule="auto"/>
        <w:rPr>
          <w:rFonts w:asciiTheme="minorHAnsi" w:hAnsiTheme="minorHAnsi" w:cstheme="minorHAnsi"/>
          <w:sz w:val="24"/>
          <w:szCs w:val="24"/>
          <w:lang w:val="en-US"/>
        </w:rPr>
      </w:pPr>
      <w:r>
        <w:rPr>
          <w:rFonts w:asciiTheme="minorHAnsi" w:hAnsiTheme="minorHAnsi" w:cstheme="minorHAnsi"/>
          <w:noProof/>
          <w:sz w:val="24"/>
          <w:szCs w:val="24"/>
          <w:lang w:eastAsia="tr-TR" w:bidi="ar-SA"/>
        </w:rPr>
        <w:drawing>
          <wp:inline distT="0" distB="0" distL="0" distR="0" wp14:anchorId="0E5116B8" wp14:editId="32C3B9CF">
            <wp:extent cx="5774400" cy="2570400"/>
            <wp:effectExtent l="0" t="0" r="0" b="1905"/>
            <wp:docPr id="39" name="Resim 3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5774400" cy="2570400"/>
                    </a:xfrm>
                    <a:prstGeom prst="rect">
                      <a:avLst/>
                    </a:prstGeom>
                    <a:noFill/>
                  </pic:spPr>
                </pic:pic>
              </a:graphicData>
            </a:graphic>
          </wp:inline>
        </w:drawing>
      </w:r>
    </w:p>
    <w:p w14:paraId="51F68B4B" w14:textId="78BBF3BF" w:rsidR="00FA48D1" w:rsidRPr="009756E1" w:rsidRDefault="006376E4" w:rsidP="00795198">
      <w:pPr>
        <w:spacing w:before="240" w:line="360" w:lineRule="auto"/>
        <w:ind w:firstLine="708"/>
        <w:jc w:val="both"/>
        <w:rPr>
          <w:rFonts w:ascii="Times New Roman" w:hAnsi="Times New Roman" w:cs="Times New Roman"/>
          <w:sz w:val="24"/>
          <w:szCs w:val="24"/>
          <w:lang w:val="en-US"/>
        </w:rPr>
      </w:pPr>
      <w:r w:rsidRPr="006376E4">
        <w:rPr>
          <w:rFonts w:ascii="Times New Roman" w:hAnsi="Times New Roman" w:cs="Times New Roman"/>
          <w:sz w:val="24"/>
          <w:szCs w:val="24"/>
          <w:lang w:val="en-US"/>
        </w:rPr>
        <w:t xml:space="preserve">Figure 2.5.6 shows the monthly development of the amount paid to </w:t>
      </w:r>
      <w:r>
        <w:rPr>
          <w:rFonts w:ascii="Times New Roman" w:hAnsi="Times New Roman" w:cs="Times New Roman"/>
          <w:sz w:val="24"/>
          <w:szCs w:val="24"/>
          <w:lang w:val="en-US"/>
        </w:rPr>
        <w:t>RES-SM</w:t>
      </w:r>
      <w:r w:rsidRPr="006376E4">
        <w:rPr>
          <w:rFonts w:ascii="Times New Roman" w:hAnsi="Times New Roman" w:cs="Times New Roman"/>
          <w:sz w:val="24"/>
          <w:szCs w:val="24"/>
          <w:lang w:val="en-US"/>
        </w:rPr>
        <w:t xml:space="preserve"> participants in addition to the weighted average PTF per unit of energy billed. In 2024, the average YEKDEM cost remained positive, being 28</w:t>
      </w:r>
      <w:r w:rsidR="006A6BED">
        <w:rPr>
          <w:rFonts w:ascii="Times New Roman" w:hAnsi="Times New Roman" w:cs="Times New Roman"/>
          <w:sz w:val="24"/>
          <w:szCs w:val="24"/>
          <w:lang w:val="en-US"/>
        </w:rPr>
        <w:t>,</w:t>
      </w:r>
      <w:r w:rsidRPr="006376E4">
        <w:rPr>
          <w:rFonts w:ascii="Times New Roman" w:hAnsi="Times New Roman" w:cs="Times New Roman"/>
          <w:sz w:val="24"/>
          <w:szCs w:val="24"/>
          <w:lang w:val="en-US"/>
        </w:rPr>
        <w:t>06 TL/MWh last year and 251</w:t>
      </w:r>
      <w:r w:rsidR="006A6BED">
        <w:rPr>
          <w:rFonts w:ascii="Times New Roman" w:hAnsi="Times New Roman" w:cs="Times New Roman"/>
          <w:sz w:val="24"/>
          <w:szCs w:val="24"/>
          <w:lang w:val="en-US"/>
        </w:rPr>
        <w:t>,</w:t>
      </w:r>
      <w:r w:rsidRPr="006376E4">
        <w:rPr>
          <w:rFonts w:ascii="Times New Roman" w:hAnsi="Times New Roman" w:cs="Times New Roman"/>
          <w:sz w:val="24"/>
          <w:szCs w:val="24"/>
          <w:lang w:val="en-US"/>
        </w:rPr>
        <w:t>40 TL/MWh this year.</w:t>
      </w:r>
    </w:p>
    <w:p w14:paraId="194DE3DF" w14:textId="41576D50" w:rsidR="004B6078" w:rsidRPr="009756E1" w:rsidRDefault="00795198" w:rsidP="00FA48D1">
      <w:pPr>
        <w:pStyle w:val="Balk6"/>
        <w:rPr>
          <w:lang w:val="en-US"/>
        </w:rPr>
      </w:pPr>
      <w:bookmarkStart w:id="685" w:name="_Toc512431005"/>
      <w:bookmarkStart w:id="686" w:name="_Toc12536029"/>
      <w:bookmarkStart w:id="687" w:name="_Toc42506779"/>
      <w:bookmarkStart w:id="688" w:name="_Toc104550175"/>
      <w:bookmarkStart w:id="689" w:name="_Toc202434769"/>
      <w:r w:rsidRPr="009756E1">
        <w:rPr>
          <w:lang w:val="en-US"/>
        </w:rPr>
        <w:t xml:space="preserve">Figure </w:t>
      </w:r>
      <w:r w:rsidR="004B6078" w:rsidRPr="009756E1">
        <w:rPr>
          <w:lang w:val="en-US"/>
        </w:rPr>
        <w:t xml:space="preserve">2.5.6: </w:t>
      </w:r>
      <w:r w:rsidRPr="009756E1">
        <w:rPr>
          <w:lang w:val="en-US"/>
        </w:rPr>
        <w:t>202</w:t>
      </w:r>
      <w:r w:rsidR="006376E4">
        <w:rPr>
          <w:lang w:val="en-US"/>
        </w:rPr>
        <w:t>4</w:t>
      </w:r>
      <w:r w:rsidRPr="009756E1">
        <w:rPr>
          <w:lang w:val="en-US"/>
        </w:rPr>
        <w:t xml:space="preserve"> Monthly Development of Average </w:t>
      </w:r>
      <w:r w:rsidR="006376E4">
        <w:rPr>
          <w:lang w:val="en-US"/>
        </w:rPr>
        <w:t>RES-SM</w:t>
      </w:r>
      <w:r w:rsidRPr="009756E1">
        <w:rPr>
          <w:lang w:val="en-US"/>
        </w:rPr>
        <w:t xml:space="preserve"> Additional                                                     Cost </w:t>
      </w:r>
      <w:r w:rsidR="004B6078" w:rsidRPr="009756E1">
        <w:rPr>
          <w:lang w:val="en-US"/>
        </w:rPr>
        <w:t>(</w:t>
      </w:r>
      <w:r w:rsidR="004B6078" w:rsidRPr="009756E1">
        <w:rPr>
          <w:rFonts w:asciiTheme="minorHAnsi" w:hAnsiTheme="minorHAnsi" w:cstheme="minorHAnsi"/>
          <w:lang w:val="en-US"/>
        </w:rPr>
        <w:t>TL/MWh)</w:t>
      </w:r>
      <w:bookmarkEnd w:id="685"/>
      <w:bookmarkEnd w:id="686"/>
      <w:bookmarkEnd w:id="687"/>
      <w:bookmarkEnd w:id="688"/>
      <w:bookmarkEnd w:id="689"/>
    </w:p>
    <w:p w14:paraId="5C2B9C74" w14:textId="4F0875F1" w:rsidR="004B6078" w:rsidRPr="009756E1" w:rsidRDefault="00077912" w:rsidP="00795198">
      <w:pPr>
        <w:jc w:val="center"/>
        <w:rPr>
          <w:lang w:val="en-US"/>
        </w:rPr>
      </w:pPr>
      <w:r>
        <w:rPr>
          <w:noProof/>
          <w:lang w:eastAsia="tr-TR" w:bidi="ar-SA"/>
        </w:rPr>
        <w:drawing>
          <wp:inline distT="0" distB="0" distL="0" distR="0" wp14:anchorId="2C6EAD87" wp14:editId="12A1905F">
            <wp:extent cx="5702400" cy="3258000"/>
            <wp:effectExtent l="0" t="0" r="0" b="0"/>
            <wp:docPr id="63" name="Resim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5702400" cy="3258000"/>
                    </a:xfrm>
                    <a:prstGeom prst="rect">
                      <a:avLst/>
                    </a:prstGeom>
                    <a:noFill/>
                  </pic:spPr>
                </pic:pic>
              </a:graphicData>
            </a:graphic>
          </wp:inline>
        </w:drawing>
      </w:r>
    </w:p>
    <w:p w14:paraId="101E020F" w14:textId="77777777" w:rsidR="004B6078" w:rsidRPr="009756E1" w:rsidRDefault="004B6078" w:rsidP="003A411E">
      <w:pPr>
        <w:rPr>
          <w:lang w:val="en-US" w:bidi="ar-SA"/>
        </w:rPr>
      </w:pPr>
      <w:bookmarkStart w:id="690" w:name="_Toc104550437"/>
    </w:p>
    <w:p w14:paraId="7490F1E5" w14:textId="17E110E3" w:rsidR="004B6078" w:rsidRPr="009756E1" w:rsidRDefault="00CF138A" w:rsidP="001D200E">
      <w:pPr>
        <w:pStyle w:val="11ilebalayanlar"/>
        <w:numPr>
          <w:ilvl w:val="1"/>
          <w:numId w:val="17"/>
        </w:numPr>
        <w:rPr>
          <w:sz w:val="28"/>
          <w:szCs w:val="28"/>
          <w:lang w:val="en-US"/>
        </w:rPr>
      </w:pPr>
      <w:bookmarkStart w:id="691" w:name="_Toc202436642"/>
      <w:bookmarkEnd w:id="690"/>
      <w:r>
        <w:rPr>
          <w:lang w:val="en-US"/>
        </w:rPr>
        <w:t>Power Futures</w:t>
      </w:r>
      <w:r w:rsidR="00795198" w:rsidRPr="009756E1">
        <w:rPr>
          <w:lang w:val="en-US"/>
        </w:rPr>
        <w:t xml:space="preserve"> Market</w:t>
      </w:r>
      <w:bookmarkEnd w:id="691"/>
    </w:p>
    <w:p w14:paraId="779CE210" w14:textId="77777777" w:rsidR="004B6078" w:rsidRPr="009756E1" w:rsidRDefault="004B6078" w:rsidP="003A411E">
      <w:pPr>
        <w:rPr>
          <w:highlight w:val="yellow"/>
          <w:lang w:val="en-US" w:bidi="ar-SA"/>
        </w:rPr>
      </w:pPr>
    </w:p>
    <w:p w14:paraId="7DCE0E67" w14:textId="77777777" w:rsidR="006B491E" w:rsidRPr="009756E1" w:rsidRDefault="006B491E" w:rsidP="006B491E">
      <w:pPr>
        <w:spacing w:line="360" w:lineRule="auto"/>
        <w:ind w:firstLine="708"/>
        <w:jc w:val="both"/>
        <w:rPr>
          <w:rFonts w:asciiTheme="minorHAnsi" w:hAnsiTheme="minorHAnsi" w:cstheme="minorHAnsi"/>
          <w:szCs w:val="24"/>
          <w:lang w:val="en-US"/>
        </w:rPr>
      </w:pPr>
      <w:r w:rsidRPr="009756E1">
        <w:rPr>
          <w:rFonts w:asciiTheme="minorHAnsi" w:hAnsiTheme="minorHAnsi" w:cstheme="minorHAnsi"/>
          <w:sz w:val="24"/>
          <w:szCs w:val="24"/>
          <w:lang w:val="en-US"/>
        </w:rPr>
        <w:t>Power Futures Market operated by EXIST is a market with physical delivery that operates according to the “perpetual trade” method, allows future physical electricity trade and protects market participants from counterparty risk.</w:t>
      </w:r>
    </w:p>
    <w:p w14:paraId="58BF83E7" w14:textId="77777777" w:rsidR="006B491E" w:rsidRPr="009756E1" w:rsidRDefault="006B491E" w:rsidP="006B491E">
      <w:pPr>
        <w:spacing w:line="360" w:lineRule="auto"/>
        <w:ind w:firstLine="708"/>
        <w:jc w:val="both"/>
        <w:rPr>
          <w:rFonts w:asciiTheme="minorHAnsi" w:hAnsiTheme="minorHAnsi" w:cstheme="minorHAnsi"/>
          <w:szCs w:val="24"/>
          <w:lang w:val="en-US"/>
        </w:rPr>
      </w:pPr>
      <w:r w:rsidRPr="009756E1">
        <w:rPr>
          <w:rFonts w:asciiTheme="minorHAnsi" w:hAnsiTheme="minorHAnsi" w:cstheme="minorHAnsi"/>
          <w:sz w:val="24"/>
          <w:szCs w:val="24"/>
          <w:lang w:val="en-US"/>
        </w:rPr>
        <w:t xml:space="preserve">In the spot electricity markets, market participants are able to balance their portfolios and make physical optimization. In the Power Futures Market, the market participants have the opportunity to offset the price risk (hedging) and to see price prospects for the future (price discovery). Therefore, spot and Power Futures Markets can be considered as the markets that fulfill the different needs of the market participants and they complement each other in this respect.  </w:t>
      </w:r>
    </w:p>
    <w:p w14:paraId="48C0CE6D" w14:textId="77777777" w:rsidR="006B491E" w:rsidRPr="009756E1" w:rsidRDefault="006B491E" w:rsidP="006B491E">
      <w:pPr>
        <w:spacing w:line="360" w:lineRule="auto"/>
        <w:ind w:firstLine="708"/>
        <w:jc w:val="both"/>
        <w:rPr>
          <w:rFonts w:asciiTheme="minorHAnsi" w:hAnsiTheme="minorHAnsi" w:cstheme="minorHAnsi"/>
          <w:b/>
          <w:szCs w:val="24"/>
          <w:lang w:val="en-US"/>
        </w:rPr>
      </w:pPr>
      <w:r w:rsidRPr="009756E1">
        <w:rPr>
          <w:rFonts w:asciiTheme="minorHAnsi" w:hAnsiTheme="minorHAnsi" w:cstheme="minorHAnsi"/>
          <w:sz w:val="24"/>
          <w:szCs w:val="24"/>
          <w:lang w:val="en-US"/>
        </w:rPr>
        <w:t xml:space="preserve">Power Futures Market was opened on 1 June 2021 with 6 months and 2 quarter contracts. In addition to standard contracts, the balance of month (BOM) contract, which allows the management of physical positions within the delivery period, provides flexibility to market participants. On October 6, 2021, annual contract and two more quarter contracts were put into operation together.  </w:t>
      </w:r>
    </w:p>
    <w:p w14:paraId="349562D1" w14:textId="4B1E4467" w:rsidR="006B491E" w:rsidRPr="009756E1" w:rsidRDefault="006B491E" w:rsidP="006B491E">
      <w:pPr>
        <w:spacing w:line="360" w:lineRule="auto"/>
        <w:ind w:firstLine="708"/>
        <w:jc w:val="both"/>
        <w:rPr>
          <w:rFonts w:asciiTheme="minorHAnsi" w:hAnsiTheme="minorHAnsi" w:cstheme="minorHAnsi"/>
          <w:sz w:val="24"/>
          <w:szCs w:val="24"/>
          <w:lang w:val="en-US"/>
        </w:rPr>
      </w:pPr>
      <w:r w:rsidRPr="009756E1">
        <w:rPr>
          <w:rFonts w:asciiTheme="minorHAnsi" w:hAnsiTheme="minorHAnsi" w:cstheme="minorHAnsi"/>
          <w:sz w:val="24"/>
          <w:szCs w:val="24"/>
          <w:lang w:val="en-US"/>
        </w:rPr>
        <w:t>Figure 2.6.1 below shows the development of the average MCP and Daily Index Prices determined for the contracts 202</w:t>
      </w:r>
      <w:r w:rsidR="00077912">
        <w:rPr>
          <w:rFonts w:asciiTheme="minorHAnsi" w:hAnsiTheme="minorHAnsi" w:cstheme="minorHAnsi"/>
          <w:sz w:val="24"/>
          <w:szCs w:val="24"/>
          <w:lang w:val="en-US"/>
        </w:rPr>
        <w:t>4</w:t>
      </w:r>
      <w:r w:rsidRPr="009756E1">
        <w:rPr>
          <w:rFonts w:asciiTheme="minorHAnsi" w:hAnsiTheme="minorHAnsi" w:cstheme="minorHAnsi"/>
          <w:sz w:val="24"/>
          <w:szCs w:val="24"/>
          <w:lang w:val="en-US"/>
        </w:rPr>
        <w:t xml:space="preserve"> in the Power Futures Market. </w:t>
      </w:r>
    </w:p>
    <w:p w14:paraId="6AE96F0B" w14:textId="016278F8" w:rsidR="004B6078" w:rsidRPr="009756E1" w:rsidRDefault="00795198" w:rsidP="004B6078">
      <w:pPr>
        <w:pStyle w:val="Balk6"/>
        <w:rPr>
          <w:lang w:val="en-US"/>
        </w:rPr>
      </w:pPr>
      <w:bookmarkStart w:id="692" w:name="_Toc104550176"/>
      <w:bookmarkStart w:id="693" w:name="_Toc202434770"/>
      <w:r w:rsidRPr="009756E1">
        <w:rPr>
          <w:lang w:val="en-US"/>
        </w:rPr>
        <w:t>Figure</w:t>
      </w:r>
      <w:r w:rsidR="004B6078" w:rsidRPr="009756E1">
        <w:rPr>
          <w:lang w:val="en-US"/>
        </w:rPr>
        <w:t xml:space="preserve"> 2.6.1: </w:t>
      </w:r>
      <w:r w:rsidRPr="009756E1">
        <w:rPr>
          <w:rFonts w:cs="Times New Roman"/>
          <w:bCs/>
          <w:color w:val="000000" w:themeColor="text1"/>
          <w:lang w:val="en-US"/>
        </w:rPr>
        <w:t xml:space="preserve">Daily Index Price in PFM vs. MCP </w:t>
      </w:r>
      <w:r w:rsidR="004B6078" w:rsidRPr="009756E1">
        <w:rPr>
          <w:lang w:val="en-US"/>
        </w:rPr>
        <w:t>(TL/MWh)</w:t>
      </w:r>
      <w:bookmarkEnd w:id="692"/>
      <w:bookmarkEnd w:id="693"/>
    </w:p>
    <w:p w14:paraId="1855F2E8" w14:textId="5171B035" w:rsidR="004B6078" w:rsidRPr="009756E1" w:rsidRDefault="00C3304D" w:rsidP="00795198">
      <w:pPr>
        <w:spacing w:line="360" w:lineRule="auto"/>
        <w:jc w:val="center"/>
        <w:rPr>
          <w:rFonts w:asciiTheme="minorHAnsi" w:hAnsiTheme="minorHAnsi" w:cstheme="minorHAnsi"/>
          <w:szCs w:val="24"/>
          <w:highlight w:val="yellow"/>
          <w:lang w:val="en-US"/>
        </w:rPr>
      </w:pPr>
      <w:r>
        <w:rPr>
          <w:rFonts w:asciiTheme="minorHAnsi" w:hAnsiTheme="minorHAnsi" w:cstheme="minorHAnsi"/>
          <w:noProof/>
          <w:szCs w:val="24"/>
          <w:highlight w:val="yellow"/>
          <w:lang w:eastAsia="tr-TR" w:bidi="ar-SA"/>
        </w:rPr>
        <w:drawing>
          <wp:inline distT="0" distB="0" distL="0" distR="0" wp14:anchorId="6B437E40" wp14:editId="0EF8AA2B">
            <wp:extent cx="5785200" cy="3081600"/>
            <wp:effectExtent l="0" t="0" r="6350" b="5080"/>
            <wp:docPr id="10" name="Resi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5785200" cy="3081600"/>
                    </a:xfrm>
                    <a:prstGeom prst="rect">
                      <a:avLst/>
                    </a:prstGeom>
                    <a:noFill/>
                  </pic:spPr>
                </pic:pic>
              </a:graphicData>
            </a:graphic>
          </wp:inline>
        </w:drawing>
      </w:r>
    </w:p>
    <w:p w14:paraId="34547623" w14:textId="77777777" w:rsidR="004B6078" w:rsidRPr="009756E1" w:rsidRDefault="004B6078" w:rsidP="004B6078">
      <w:pPr>
        <w:spacing w:line="360" w:lineRule="auto"/>
        <w:rPr>
          <w:rFonts w:asciiTheme="minorHAnsi" w:hAnsiTheme="minorHAnsi" w:cstheme="minorHAnsi"/>
          <w:szCs w:val="24"/>
          <w:lang w:val="en-US"/>
        </w:rPr>
      </w:pPr>
    </w:p>
    <w:p w14:paraId="17AACBFD" w14:textId="41486B37" w:rsidR="00795198" w:rsidRPr="0069390B" w:rsidRDefault="00795198" w:rsidP="0069390B">
      <w:pPr>
        <w:spacing w:after="0" w:line="360" w:lineRule="auto"/>
        <w:ind w:firstLine="708"/>
        <w:jc w:val="both"/>
        <w:rPr>
          <w:rFonts w:ascii="Times New Roman" w:hAnsi="Times New Roman" w:cs="Times New Roman"/>
          <w:sz w:val="24"/>
          <w:szCs w:val="24"/>
          <w:lang w:val="en-US"/>
        </w:rPr>
      </w:pPr>
      <w:r w:rsidRPr="009756E1">
        <w:rPr>
          <w:rFonts w:ascii="Times New Roman" w:hAnsi="Times New Roman" w:cs="Times New Roman"/>
          <w:sz w:val="24"/>
          <w:szCs w:val="24"/>
          <w:lang w:val="en-US"/>
        </w:rPr>
        <w:t>Figure 2.6.2 below shows the last daily indicator prices (GGF) determined for contracts for 202</w:t>
      </w:r>
      <w:r w:rsidR="0069390B">
        <w:rPr>
          <w:rFonts w:ascii="Times New Roman" w:hAnsi="Times New Roman" w:cs="Times New Roman"/>
          <w:sz w:val="24"/>
          <w:szCs w:val="24"/>
          <w:lang w:val="en-US"/>
        </w:rPr>
        <w:t>4</w:t>
      </w:r>
      <w:r w:rsidRPr="009756E1">
        <w:rPr>
          <w:rFonts w:ascii="Times New Roman" w:hAnsi="Times New Roman" w:cs="Times New Roman"/>
          <w:sz w:val="24"/>
          <w:szCs w:val="24"/>
          <w:lang w:val="en-US"/>
        </w:rPr>
        <w:t>, the average PTFs realized, and the rate of change of GGFs relative to the average MTF.</w:t>
      </w:r>
    </w:p>
    <w:p w14:paraId="742DEB8A" w14:textId="77777777" w:rsidR="004B6078" w:rsidRPr="009756E1" w:rsidRDefault="004B6078" w:rsidP="004B6078">
      <w:pPr>
        <w:spacing w:after="0" w:line="360" w:lineRule="auto"/>
        <w:ind w:firstLine="708"/>
        <w:jc w:val="both"/>
        <w:rPr>
          <w:rFonts w:asciiTheme="minorHAnsi" w:hAnsiTheme="minorHAnsi" w:cstheme="minorHAnsi"/>
          <w:szCs w:val="24"/>
          <w:lang w:val="en-US"/>
        </w:rPr>
      </w:pPr>
    </w:p>
    <w:p w14:paraId="3A44802D" w14:textId="77777777" w:rsidR="009F25CA" w:rsidRDefault="00795198" w:rsidP="0069390B">
      <w:pPr>
        <w:pStyle w:val="Balk6"/>
        <w:rPr>
          <w:lang w:val="en-US"/>
        </w:rPr>
      </w:pPr>
      <w:bookmarkStart w:id="694" w:name="_Toc104550177"/>
      <w:bookmarkStart w:id="695" w:name="_Toc202434771"/>
      <w:r w:rsidRPr="009756E1">
        <w:rPr>
          <w:lang w:val="en-US"/>
        </w:rPr>
        <w:t>Figure</w:t>
      </w:r>
      <w:r w:rsidR="004B6078" w:rsidRPr="009756E1">
        <w:rPr>
          <w:lang w:val="en-US"/>
        </w:rPr>
        <w:t xml:space="preserve"> 2.6.2: </w:t>
      </w:r>
      <w:r w:rsidRPr="009756E1">
        <w:rPr>
          <w:rFonts w:cs="Times New Roman"/>
          <w:bCs/>
          <w:color w:val="000000" w:themeColor="text1"/>
          <w:lang w:val="en-US"/>
        </w:rPr>
        <w:t xml:space="preserve">Last Daily Index Price in PFM vs. MCP </w:t>
      </w:r>
      <w:r w:rsidR="004B6078" w:rsidRPr="009756E1">
        <w:rPr>
          <w:lang w:val="en-US"/>
        </w:rPr>
        <w:t>(TL/MWh)</w:t>
      </w:r>
      <w:bookmarkEnd w:id="694"/>
      <w:bookmarkEnd w:id="695"/>
    </w:p>
    <w:p w14:paraId="7F573E12" w14:textId="52C71384" w:rsidR="00611AB3" w:rsidRPr="0069390B" w:rsidRDefault="0069390B" w:rsidP="009F25CA">
      <w:pPr>
        <w:rPr>
          <w:lang w:val="en-US"/>
        </w:rPr>
      </w:pPr>
      <w:r>
        <w:rPr>
          <w:noProof/>
          <w:lang w:eastAsia="tr-TR" w:bidi="ar-SA"/>
        </w:rPr>
        <w:drawing>
          <wp:inline distT="0" distB="0" distL="0" distR="0" wp14:anchorId="02F6A7A0" wp14:editId="032DCE79">
            <wp:extent cx="5770800" cy="2808000"/>
            <wp:effectExtent l="0" t="0" r="1905" b="0"/>
            <wp:docPr id="18" name="Resim 1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5770800" cy="2808000"/>
                    </a:xfrm>
                    <a:prstGeom prst="rect">
                      <a:avLst/>
                    </a:prstGeom>
                    <a:noFill/>
                  </pic:spPr>
                </pic:pic>
              </a:graphicData>
            </a:graphic>
          </wp:inline>
        </w:drawing>
      </w:r>
    </w:p>
    <w:p w14:paraId="13DA964F" w14:textId="77777777" w:rsidR="00795198" w:rsidRPr="009756E1" w:rsidRDefault="00795198" w:rsidP="00795198">
      <w:pPr>
        <w:spacing w:after="0" w:line="360" w:lineRule="auto"/>
        <w:ind w:firstLine="708"/>
        <w:jc w:val="both"/>
        <w:rPr>
          <w:rFonts w:ascii="Times New Roman" w:hAnsi="Times New Roman" w:cs="Times New Roman"/>
          <w:sz w:val="24"/>
          <w:szCs w:val="24"/>
          <w:lang w:val="en-US"/>
        </w:rPr>
      </w:pPr>
    </w:p>
    <w:p w14:paraId="486D169F" w14:textId="386D9044" w:rsidR="0031613E" w:rsidRPr="009756E1" w:rsidRDefault="0031613E" w:rsidP="0031613E">
      <w:pPr>
        <w:spacing w:after="0" w:line="360" w:lineRule="auto"/>
        <w:jc w:val="both"/>
        <w:rPr>
          <w:rFonts w:asciiTheme="minorHAnsi" w:hAnsiTheme="minorHAnsi" w:cstheme="minorHAnsi"/>
          <w:sz w:val="24"/>
          <w:szCs w:val="24"/>
          <w:lang w:val="en-US"/>
        </w:rPr>
      </w:pPr>
      <w:r w:rsidRPr="009756E1">
        <w:rPr>
          <w:rFonts w:ascii="Times New Roman" w:hAnsi="Times New Roman" w:cs="Times New Roman"/>
          <w:sz w:val="24"/>
          <w:szCs w:val="24"/>
          <w:lang w:val="en-US"/>
        </w:rPr>
        <w:t xml:space="preserve">       </w:t>
      </w:r>
      <w:r w:rsidRPr="009756E1">
        <w:rPr>
          <w:rFonts w:asciiTheme="minorHAnsi" w:hAnsiTheme="minorHAnsi" w:cstheme="minorHAnsi"/>
          <w:sz w:val="24"/>
          <w:szCs w:val="24"/>
          <w:lang w:val="en-US"/>
        </w:rPr>
        <w:t>In Figure 2.6.3, the matching prices and amounts in 202</w:t>
      </w:r>
      <w:r w:rsidR="0069390B">
        <w:rPr>
          <w:rFonts w:asciiTheme="minorHAnsi" w:hAnsiTheme="minorHAnsi" w:cstheme="minorHAnsi"/>
          <w:sz w:val="24"/>
          <w:szCs w:val="24"/>
          <w:lang w:val="en-US"/>
        </w:rPr>
        <w:t>4</w:t>
      </w:r>
      <w:r w:rsidRPr="009756E1">
        <w:rPr>
          <w:rFonts w:asciiTheme="minorHAnsi" w:hAnsiTheme="minorHAnsi" w:cstheme="minorHAnsi"/>
          <w:sz w:val="24"/>
          <w:szCs w:val="24"/>
          <w:lang w:val="en-US"/>
        </w:rPr>
        <w:t xml:space="preserve"> in Power Futures Market are given. There were </w:t>
      </w:r>
      <w:r w:rsidR="0069390B">
        <w:rPr>
          <w:rFonts w:asciiTheme="minorHAnsi" w:hAnsiTheme="minorHAnsi" w:cstheme="minorHAnsi"/>
          <w:sz w:val="24"/>
          <w:szCs w:val="24"/>
          <w:lang w:val="en-US"/>
        </w:rPr>
        <w:t>5</w:t>
      </w:r>
      <w:r w:rsidRPr="009756E1">
        <w:rPr>
          <w:rFonts w:asciiTheme="minorHAnsi" w:hAnsiTheme="minorHAnsi" w:cstheme="minorHAnsi"/>
          <w:sz w:val="24"/>
          <w:szCs w:val="24"/>
          <w:lang w:val="en-US"/>
        </w:rPr>
        <w:t xml:space="preserve"> matches in total. All of the matches were realized as private trade notifications.  </w:t>
      </w:r>
    </w:p>
    <w:p w14:paraId="2C6038F5" w14:textId="38B0097C" w:rsidR="004B6078" w:rsidRPr="009756E1" w:rsidRDefault="00795198" w:rsidP="00F10E17">
      <w:pPr>
        <w:pStyle w:val="Balk6"/>
        <w:rPr>
          <w:lang w:val="en-US"/>
        </w:rPr>
      </w:pPr>
      <w:bookmarkStart w:id="696" w:name="_Toc104550178"/>
      <w:bookmarkStart w:id="697" w:name="_Toc202434772"/>
      <w:r w:rsidRPr="009756E1">
        <w:rPr>
          <w:lang w:val="en-US"/>
        </w:rPr>
        <w:t>Figure</w:t>
      </w:r>
      <w:r w:rsidR="004B6078" w:rsidRPr="009756E1">
        <w:rPr>
          <w:lang w:val="en-US"/>
        </w:rPr>
        <w:t xml:space="preserve"> 2.6.3: </w:t>
      </w:r>
      <w:r w:rsidRPr="009756E1">
        <w:rPr>
          <w:rFonts w:cs="Times New Roman"/>
          <w:bCs/>
          <w:color w:val="000000" w:themeColor="text1"/>
          <w:lang w:val="en-US"/>
        </w:rPr>
        <w:t xml:space="preserve">Matching Prices and Amounts in PFM </w:t>
      </w:r>
      <w:r w:rsidR="004B6078" w:rsidRPr="009756E1">
        <w:rPr>
          <w:lang w:val="en-US"/>
        </w:rPr>
        <w:t>(TL/MWh – MW)</w:t>
      </w:r>
      <w:bookmarkEnd w:id="696"/>
      <w:bookmarkEnd w:id="697"/>
    </w:p>
    <w:p w14:paraId="0275C7E1" w14:textId="12D8E091" w:rsidR="004B6078" w:rsidRPr="009756E1" w:rsidRDefault="0069390B" w:rsidP="004B6078">
      <w:pPr>
        <w:spacing w:line="360" w:lineRule="auto"/>
        <w:jc w:val="both"/>
        <w:rPr>
          <w:rFonts w:asciiTheme="minorHAnsi" w:hAnsiTheme="minorHAnsi" w:cstheme="minorHAnsi"/>
          <w:szCs w:val="24"/>
          <w:highlight w:val="yellow"/>
          <w:lang w:val="en-US"/>
        </w:rPr>
      </w:pPr>
      <w:r>
        <w:rPr>
          <w:rFonts w:asciiTheme="minorHAnsi" w:hAnsiTheme="minorHAnsi" w:cstheme="minorHAnsi"/>
          <w:noProof/>
          <w:szCs w:val="24"/>
          <w:highlight w:val="yellow"/>
          <w:lang w:eastAsia="tr-TR" w:bidi="ar-SA"/>
        </w:rPr>
        <w:drawing>
          <wp:inline distT="0" distB="0" distL="0" distR="0" wp14:anchorId="1E5A8802" wp14:editId="70A86CB8">
            <wp:extent cx="5791356" cy="2814762"/>
            <wp:effectExtent l="0" t="0" r="0" b="5080"/>
            <wp:docPr id="25" name="Resim 2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5798515" cy="2818242"/>
                    </a:xfrm>
                    <a:prstGeom prst="rect">
                      <a:avLst/>
                    </a:prstGeom>
                    <a:noFill/>
                  </pic:spPr>
                </pic:pic>
              </a:graphicData>
            </a:graphic>
          </wp:inline>
        </w:drawing>
      </w:r>
    </w:p>
    <w:p w14:paraId="329829C4" w14:textId="7274248A" w:rsidR="00795198" w:rsidRPr="009756E1" w:rsidRDefault="00795198" w:rsidP="004B6078">
      <w:pPr>
        <w:spacing w:line="360" w:lineRule="auto"/>
        <w:ind w:firstLine="708"/>
        <w:jc w:val="both"/>
        <w:rPr>
          <w:rFonts w:asciiTheme="minorHAnsi" w:hAnsiTheme="minorHAnsi" w:cstheme="minorHAnsi"/>
          <w:sz w:val="24"/>
          <w:szCs w:val="28"/>
          <w:lang w:val="en-US"/>
        </w:rPr>
      </w:pPr>
      <w:r w:rsidRPr="009756E1">
        <w:rPr>
          <w:rFonts w:ascii="Times New Roman" w:eastAsiaTheme="minorHAnsi" w:hAnsi="Times New Roman" w:cs="Times New Roman"/>
          <w:sz w:val="24"/>
          <w:szCs w:val="24"/>
          <w:lang w:val="en-US"/>
        </w:rPr>
        <w:t>The following Figure 2.6.4 shows the amount of contract-based matches and transaction volume realized in the Electricity Futures Market in 202</w:t>
      </w:r>
      <w:r w:rsidR="0069390B">
        <w:rPr>
          <w:rFonts w:ascii="Times New Roman" w:eastAsiaTheme="minorHAnsi" w:hAnsi="Times New Roman" w:cs="Times New Roman"/>
          <w:sz w:val="24"/>
          <w:szCs w:val="24"/>
          <w:lang w:val="en-US"/>
        </w:rPr>
        <w:t>4</w:t>
      </w:r>
      <w:r w:rsidRPr="009756E1">
        <w:rPr>
          <w:rFonts w:ascii="Times New Roman" w:eastAsiaTheme="minorHAnsi" w:hAnsi="Times New Roman" w:cs="Times New Roman"/>
          <w:sz w:val="24"/>
          <w:szCs w:val="24"/>
          <w:lang w:val="en-US"/>
        </w:rPr>
        <w:t xml:space="preserve">. The total amount of matches was realized as </w:t>
      </w:r>
      <w:r w:rsidR="0069390B">
        <w:rPr>
          <w:rFonts w:ascii="Times New Roman" w:eastAsiaTheme="minorHAnsi" w:hAnsi="Times New Roman" w:cs="Times New Roman"/>
          <w:sz w:val="24"/>
          <w:szCs w:val="24"/>
          <w:lang w:val="en-US"/>
        </w:rPr>
        <w:t>23</w:t>
      </w:r>
      <w:r w:rsidRPr="009756E1">
        <w:rPr>
          <w:rFonts w:ascii="Times New Roman" w:eastAsiaTheme="minorHAnsi" w:hAnsi="Times New Roman" w:cs="Times New Roman"/>
          <w:i/>
          <w:iCs/>
          <w:sz w:val="24"/>
          <w:szCs w:val="24"/>
          <w:lang w:val="en-US"/>
        </w:rPr>
        <w:t>,</w:t>
      </w:r>
      <w:r w:rsidRPr="009756E1">
        <w:rPr>
          <w:rFonts w:ascii="Times New Roman" w:eastAsiaTheme="minorHAnsi" w:hAnsi="Times New Roman" w:cs="Times New Roman"/>
          <w:sz w:val="24"/>
          <w:szCs w:val="24"/>
          <w:lang w:val="en-US"/>
        </w:rPr>
        <w:t>2</w:t>
      </w:r>
      <w:r w:rsidR="0069390B">
        <w:rPr>
          <w:rFonts w:ascii="Times New Roman" w:eastAsiaTheme="minorHAnsi" w:hAnsi="Times New Roman" w:cs="Times New Roman"/>
          <w:sz w:val="24"/>
          <w:szCs w:val="24"/>
          <w:lang w:val="en-US"/>
        </w:rPr>
        <w:t>3</w:t>
      </w:r>
      <w:r w:rsidRPr="009756E1">
        <w:rPr>
          <w:rFonts w:ascii="Times New Roman" w:eastAsiaTheme="minorHAnsi" w:hAnsi="Times New Roman" w:cs="Times New Roman"/>
          <w:sz w:val="24"/>
          <w:szCs w:val="24"/>
          <w:lang w:val="en-US"/>
        </w:rPr>
        <w:t xml:space="preserve"> GWh and the total transaction volume was realized as </w:t>
      </w:r>
      <w:r w:rsidR="0069390B">
        <w:rPr>
          <w:rFonts w:ascii="Times New Roman" w:eastAsiaTheme="minorHAnsi" w:hAnsi="Times New Roman" w:cs="Times New Roman"/>
          <w:sz w:val="24"/>
          <w:szCs w:val="24"/>
          <w:lang w:val="en-US"/>
        </w:rPr>
        <w:t>71</w:t>
      </w:r>
      <w:r w:rsidRPr="009756E1">
        <w:rPr>
          <w:rFonts w:ascii="Times New Roman" w:eastAsiaTheme="minorHAnsi" w:hAnsi="Times New Roman" w:cs="Times New Roman"/>
          <w:i/>
          <w:iCs/>
          <w:sz w:val="24"/>
          <w:szCs w:val="24"/>
          <w:lang w:val="en-US"/>
        </w:rPr>
        <w:t>,</w:t>
      </w:r>
      <w:r w:rsidR="0069390B">
        <w:rPr>
          <w:rFonts w:ascii="Times New Roman" w:eastAsiaTheme="minorHAnsi" w:hAnsi="Times New Roman" w:cs="Times New Roman"/>
          <w:sz w:val="24"/>
          <w:szCs w:val="24"/>
          <w:lang w:val="en-US"/>
        </w:rPr>
        <w:t>4</w:t>
      </w:r>
      <w:r w:rsidRPr="009756E1">
        <w:rPr>
          <w:rFonts w:ascii="Times New Roman" w:eastAsiaTheme="minorHAnsi" w:hAnsi="Times New Roman" w:cs="Times New Roman"/>
          <w:sz w:val="24"/>
          <w:szCs w:val="24"/>
          <w:lang w:val="en-US"/>
        </w:rPr>
        <w:t xml:space="preserve"> Million TL. the highest matching amount was realized with </w:t>
      </w:r>
      <w:r w:rsidR="0069390B">
        <w:rPr>
          <w:rFonts w:ascii="Times New Roman" w:eastAsiaTheme="minorHAnsi" w:hAnsi="Times New Roman" w:cs="Times New Roman"/>
          <w:sz w:val="24"/>
          <w:szCs w:val="24"/>
          <w:lang w:val="en-US"/>
        </w:rPr>
        <w:t>5</w:t>
      </w:r>
      <w:r w:rsidRPr="009756E1">
        <w:rPr>
          <w:rFonts w:ascii="Times New Roman" w:eastAsiaTheme="minorHAnsi" w:hAnsi="Times New Roman" w:cs="Times New Roman"/>
          <w:i/>
          <w:iCs/>
          <w:sz w:val="24"/>
          <w:szCs w:val="24"/>
          <w:lang w:val="en-US"/>
        </w:rPr>
        <w:t>.</w:t>
      </w:r>
      <w:r w:rsidR="0069390B">
        <w:rPr>
          <w:rFonts w:ascii="Times New Roman" w:eastAsiaTheme="minorHAnsi" w:hAnsi="Times New Roman" w:cs="Times New Roman"/>
          <w:sz w:val="24"/>
          <w:szCs w:val="24"/>
          <w:lang w:val="en-US"/>
        </w:rPr>
        <w:t>952</w:t>
      </w:r>
      <w:r w:rsidRPr="009756E1">
        <w:rPr>
          <w:rFonts w:ascii="Times New Roman" w:eastAsiaTheme="minorHAnsi" w:hAnsi="Times New Roman" w:cs="Times New Roman"/>
          <w:sz w:val="24"/>
          <w:szCs w:val="24"/>
          <w:lang w:val="en-US"/>
        </w:rPr>
        <w:t xml:space="preserve"> MWh in </w:t>
      </w:r>
      <w:r w:rsidR="0069390B">
        <w:rPr>
          <w:rFonts w:ascii="Times New Roman" w:eastAsiaTheme="minorHAnsi" w:hAnsi="Times New Roman" w:cs="Times New Roman"/>
          <w:sz w:val="24"/>
          <w:szCs w:val="24"/>
          <w:lang w:val="en-US"/>
        </w:rPr>
        <w:t>2</w:t>
      </w:r>
      <w:r w:rsidRPr="009756E1">
        <w:rPr>
          <w:rFonts w:ascii="Times New Roman" w:eastAsiaTheme="minorHAnsi" w:hAnsi="Times New Roman" w:cs="Times New Roman"/>
          <w:sz w:val="24"/>
          <w:szCs w:val="24"/>
          <w:lang w:val="en-US"/>
        </w:rPr>
        <w:t xml:space="preserve"> separate contracts traded in 202</w:t>
      </w:r>
      <w:r w:rsidR="0069390B">
        <w:rPr>
          <w:rFonts w:ascii="Times New Roman" w:eastAsiaTheme="minorHAnsi" w:hAnsi="Times New Roman" w:cs="Times New Roman"/>
          <w:sz w:val="24"/>
          <w:szCs w:val="24"/>
          <w:lang w:val="en-US"/>
        </w:rPr>
        <w:t>4</w:t>
      </w:r>
      <w:r w:rsidRPr="009756E1">
        <w:rPr>
          <w:rFonts w:ascii="Times New Roman" w:eastAsiaTheme="minorHAnsi" w:hAnsi="Times New Roman" w:cs="Times New Roman"/>
          <w:sz w:val="24"/>
          <w:szCs w:val="24"/>
          <w:lang w:val="en-US"/>
        </w:rPr>
        <w:t>. While there was no match in the quarterly and annual contracts in 202</w:t>
      </w:r>
      <w:r w:rsidR="00D47A80">
        <w:rPr>
          <w:rFonts w:ascii="Times New Roman" w:eastAsiaTheme="minorHAnsi" w:hAnsi="Times New Roman" w:cs="Times New Roman"/>
          <w:sz w:val="24"/>
          <w:szCs w:val="24"/>
          <w:lang w:val="en-US"/>
        </w:rPr>
        <w:t>4</w:t>
      </w:r>
      <w:r w:rsidRPr="009756E1">
        <w:rPr>
          <w:rFonts w:ascii="Times New Roman" w:eastAsiaTheme="minorHAnsi" w:hAnsi="Times New Roman" w:cs="Times New Roman"/>
          <w:sz w:val="24"/>
          <w:szCs w:val="24"/>
          <w:lang w:val="en-US"/>
        </w:rPr>
        <w:t>.</w:t>
      </w:r>
    </w:p>
    <w:p w14:paraId="3971D694" w14:textId="1A7000FB" w:rsidR="004B6078" w:rsidRPr="009756E1" w:rsidRDefault="00795198" w:rsidP="004B6078">
      <w:pPr>
        <w:pStyle w:val="Balk6"/>
        <w:rPr>
          <w:lang w:val="en-US"/>
        </w:rPr>
      </w:pPr>
      <w:bookmarkStart w:id="698" w:name="_Toc104550179"/>
      <w:bookmarkStart w:id="699" w:name="_Toc202434773"/>
      <w:r w:rsidRPr="009756E1">
        <w:rPr>
          <w:lang w:val="en-US"/>
        </w:rPr>
        <w:t>Figure</w:t>
      </w:r>
      <w:r w:rsidR="004B6078" w:rsidRPr="009756E1">
        <w:rPr>
          <w:lang w:val="en-US"/>
        </w:rPr>
        <w:t xml:space="preserve"> 2.6.4: </w:t>
      </w:r>
      <w:r w:rsidRPr="009756E1">
        <w:rPr>
          <w:rFonts w:cs="Times New Roman"/>
          <w:bCs/>
          <w:color w:val="000000"/>
          <w:lang w:val="en-US"/>
        </w:rPr>
        <w:t xml:space="preserve">Contract Based Match Amounts and Trading Volume </w:t>
      </w:r>
      <w:r w:rsidR="004B6078" w:rsidRPr="009756E1">
        <w:rPr>
          <w:lang w:val="en-US"/>
        </w:rPr>
        <w:t>(MWh – Mil</w:t>
      </w:r>
      <w:r w:rsidRPr="009756E1">
        <w:rPr>
          <w:lang w:val="en-US"/>
        </w:rPr>
        <w:t>li</w:t>
      </w:r>
      <w:r w:rsidR="004B6078" w:rsidRPr="009756E1">
        <w:rPr>
          <w:lang w:val="en-US"/>
        </w:rPr>
        <w:t>on TL)</w:t>
      </w:r>
      <w:bookmarkEnd w:id="698"/>
      <w:bookmarkEnd w:id="699"/>
    </w:p>
    <w:p w14:paraId="5F41C59A" w14:textId="3027612B" w:rsidR="004B6078" w:rsidRPr="009756E1" w:rsidRDefault="00D47A80" w:rsidP="00795198">
      <w:pPr>
        <w:spacing w:line="360" w:lineRule="auto"/>
        <w:jc w:val="center"/>
        <w:rPr>
          <w:rFonts w:ascii="Times New Roman" w:hAnsi="Times New Roman"/>
          <w:b/>
          <w:sz w:val="24"/>
          <w:szCs w:val="32"/>
          <w:highlight w:val="yellow"/>
          <w:lang w:val="en-US" w:bidi="ar-SA"/>
        </w:rPr>
      </w:pPr>
      <w:r>
        <w:rPr>
          <w:rFonts w:ascii="Times New Roman" w:hAnsi="Times New Roman"/>
          <w:b/>
          <w:noProof/>
          <w:sz w:val="24"/>
          <w:szCs w:val="32"/>
          <w:highlight w:val="yellow"/>
          <w:lang w:eastAsia="tr-TR" w:bidi="ar-SA"/>
        </w:rPr>
        <w:drawing>
          <wp:inline distT="0" distB="0" distL="0" distR="0" wp14:anchorId="1DEADF5F" wp14:editId="0C44201F">
            <wp:extent cx="5738400" cy="2833200"/>
            <wp:effectExtent l="0" t="0" r="0" b="5715"/>
            <wp:docPr id="34" name="Resim 3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5738400" cy="2833200"/>
                    </a:xfrm>
                    <a:prstGeom prst="rect">
                      <a:avLst/>
                    </a:prstGeom>
                    <a:noFill/>
                  </pic:spPr>
                </pic:pic>
              </a:graphicData>
            </a:graphic>
          </wp:inline>
        </w:drawing>
      </w:r>
    </w:p>
    <w:p w14:paraId="25012293" w14:textId="0EFB53C9" w:rsidR="004B6078" w:rsidRPr="001D200E" w:rsidRDefault="00795198" w:rsidP="001D200E">
      <w:pPr>
        <w:pStyle w:val="11ilebalayanlar"/>
        <w:numPr>
          <w:ilvl w:val="1"/>
          <w:numId w:val="17"/>
        </w:numPr>
        <w:spacing w:after="240"/>
        <w:rPr>
          <w:lang w:val="en-US"/>
        </w:rPr>
      </w:pPr>
      <w:bookmarkStart w:id="700" w:name="_Toc202436643"/>
      <w:r w:rsidRPr="009756E1">
        <w:rPr>
          <w:lang w:val="en-US"/>
        </w:rPr>
        <w:t>Environmental Markets</w:t>
      </w:r>
      <w:bookmarkEnd w:id="700"/>
    </w:p>
    <w:p w14:paraId="462CE94F" w14:textId="2ABDFF04" w:rsidR="00795198" w:rsidRPr="009756E1" w:rsidRDefault="00795198" w:rsidP="00795198">
      <w:pPr>
        <w:spacing w:line="360" w:lineRule="auto"/>
        <w:jc w:val="both"/>
        <w:rPr>
          <w:rFonts w:ascii="Times New Roman" w:hAnsi="Times New Roman" w:cs="Times New Roman"/>
          <w:b/>
          <w:lang w:val="en-US"/>
        </w:rPr>
      </w:pPr>
      <w:r w:rsidRPr="009756E1">
        <w:rPr>
          <w:rFonts w:ascii="Times New Roman" w:hAnsi="Times New Roman" w:cs="Times New Roman"/>
          <w:b/>
          <w:lang w:val="en-US"/>
        </w:rPr>
        <w:t>YEK-G System and Organized YEK-G Market</w:t>
      </w:r>
    </w:p>
    <w:p w14:paraId="07310663" w14:textId="3AC1829B" w:rsidR="00795198" w:rsidRPr="009756E1" w:rsidRDefault="00795198" w:rsidP="00795198">
      <w:pPr>
        <w:spacing w:line="360" w:lineRule="auto"/>
        <w:ind w:firstLine="708"/>
        <w:jc w:val="both"/>
        <w:rPr>
          <w:rFonts w:ascii="Times New Roman" w:hAnsi="Times New Roman" w:cs="Times New Roman"/>
          <w:sz w:val="24"/>
          <w:szCs w:val="24"/>
          <w:lang w:val="en-US"/>
        </w:rPr>
      </w:pPr>
      <w:r w:rsidRPr="009756E1">
        <w:rPr>
          <w:rFonts w:ascii="Times New Roman" w:hAnsi="Times New Roman" w:cs="Times New Roman"/>
          <w:sz w:val="24"/>
          <w:szCs w:val="24"/>
          <w:lang w:val="en-US"/>
        </w:rPr>
        <w:t>The REK-G System and the Organized REK-G Market were commissioned on June 1, 2021. Export, redemption, bilateral agreement transactions can be performed by participants in the YEK-G System developed using blockchain technology.</w:t>
      </w:r>
    </w:p>
    <w:p w14:paraId="44A16666" w14:textId="58B6089D" w:rsidR="00795198" w:rsidRPr="009756E1" w:rsidRDefault="00795198" w:rsidP="00795198">
      <w:pPr>
        <w:spacing w:line="360" w:lineRule="auto"/>
        <w:ind w:firstLine="708"/>
        <w:jc w:val="both"/>
        <w:rPr>
          <w:rFonts w:ascii="Times New Roman" w:hAnsi="Times New Roman" w:cs="Times New Roman"/>
          <w:sz w:val="24"/>
          <w:szCs w:val="24"/>
          <w:lang w:val="en-US"/>
        </w:rPr>
      </w:pPr>
      <w:r w:rsidRPr="009756E1">
        <w:rPr>
          <w:rFonts w:ascii="Times New Roman" w:hAnsi="Times New Roman" w:cs="Times New Roman"/>
          <w:sz w:val="24"/>
          <w:szCs w:val="24"/>
          <w:lang w:val="en-US"/>
        </w:rPr>
        <w:t>Offers are submitted by the participants to the contract opened in five different types of resources (Hydroelectric, Geothermal, Wind, Solar, Biomass) in the organized YEK-G Market, and matches are made with continuous trading methods.</w:t>
      </w:r>
    </w:p>
    <w:p w14:paraId="2DAD054D" w14:textId="1C01E8D3" w:rsidR="00795198" w:rsidRPr="009756E1" w:rsidRDefault="00795198" w:rsidP="00795198">
      <w:pPr>
        <w:spacing w:line="360" w:lineRule="auto"/>
        <w:ind w:firstLine="708"/>
        <w:jc w:val="both"/>
        <w:rPr>
          <w:rFonts w:ascii="Times New Roman" w:hAnsi="Times New Roman" w:cs="Times New Roman"/>
          <w:sz w:val="24"/>
          <w:szCs w:val="24"/>
          <w:lang w:val="en-US"/>
        </w:rPr>
      </w:pPr>
      <w:r w:rsidRPr="009756E1">
        <w:rPr>
          <w:rFonts w:ascii="Times New Roman" w:hAnsi="Times New Roman" w:cs="Times New Roman"/>
          <w:sz w:val="24"/>
          <w:szCs w:val="24"/>
          <w:lang w:val="en-US"/>
        </w:rPr>
        <w:t>In order to provide effective and fast service to market participants 24/7, services are provided via the call center and EP</w:t>
      </w:r>
      <w:r w:rsidR="0031613E" w:rsidRPr="009756E1">
        <w:rPr>
          <w:rFonts w:ascii="Times New Roman" w:hAnsi="Times New Roman" w:cs="Times New Roman"/>
          <w:sz w:val="24"/>
          <w:szCs w:val="24"/>
          <w:lang w:val="en-US"/>
        </w:rPr>
        <w:t>İ</w:t>
      </w:r>
      <w:r w:rsidRPr="009756E1">
        <w:rPr>
          <w:rFonts w:ascii="Times New Roman" w:hAnsi="Times New Roman" w:cs="Times New Roman"/>
          <w:sz w:val="24"/>
          <w:szCs w:val="24"/>
          <w:lang w:val="en-US"/>
        </w:rPr>
        <w:t>A</w:t>
      </w:r>
      <w:r w:rsidR="0031613E" w:rsidRPr="009756E1">
        <w:rPr>
          <w:rFonts w:ascii="Times New Roman" w:hAnsi="Times New Roman" w:cs="Times New Roman"/>
          <w:sz w:val="24"/>
          <w:szCs w:val="24"/>
          <w:lang w:val="en-US"/>
        </w:rPr>
        <w:t>Ş</w:t>
      </w:r>
      <w:r w:rsidRPr="009756E1">
        <w:rPr>
          <w:rFonts w:ascii="Times New Roman" w:hAnsi="Times New Roman" w:cs="Times New Roman"/>
          <w:sz w:val="24"/>
          <w:szCs w:val="24"/>
          <w:lang w:val="en-US"/>
        </w:rPr>
        <w:t xml:space="preserve"> Help Desk platform. Participants are informed when they first enter the markets, and support is provided quickly to users who have problems with bid entries and other issues.</w:t>
      </w:r>
    </w:p>
    <w:p w14:paraId="14BAF366" w14:textId="40759203" w:rsidR="00795198" w:rsidRPr="009756E1" w:rsidRDefault="00795198" w:rsidP="00795198">
      <w:pPr>
        <w:spacing w:line="360" w:lineRule="auto"/>
        <w:ind w:firstLine="708"/>
        <w:jc w:val="both"/>
        <w:rPr>
          <w:rFonts w:ascii="Times New Roman" w:hAnsi="Times New Roman" w:cs="Times New Roman"/>
          <w:sz w:val="24"/>
          <w:szCs w:val="24"/>
          <w:lang w:val="en-US"/>
        </w:rPr>
      </w:pPr>
      <w:r w:rsidRPr="009756E1">
        <w:rPr>
          <w:rFonts w:ascii="Times New Roman" w:hAnsi="Times New Roman" w:cs="Times New Roman"/>
          <w:sz w:val="24"/>
          <w:szCs w:val="24"/>
          <w:lang w:val="en-US"/>
        </w:rPr>
        <w:t>The data of each transaction performed in the YEK-G system are published on the EPIAS transparency platform. The microsite https://yekgnedir.</w:t>
      </w:r>
      <w:r w:rsidR="00D47A80">
        <w:rPr>
          <w:rFonts w:ascii="Times New Roman" w:hAnsi="Times New Roman" w:cs="Times New Roman"/>
          <w:sz w:val="24"/>
          <w:szCs w:val="24"/>
          <w:lang w:val="en-US"/>
        </w:rPr>
        <w:t>epias.</w:t>
      </w:r>
      <w:r w:rsidRPr="009756E1">
        <w:rPr>
          <w:rFonts w:ascii="Times New Roman" w:hAnsi="Times New Roman" w:cs="Times New Roman"/>
          <w:sz w:val="24"/>
          <w:szCs w:val="24"/>
          <w:lang w:val="en-US"/>
        </w:rPr>
        <w:t>com</w:t>
      </w:r>
      <w:r w:rsidR="00D47A80">
        <w:rPr>
          <w:rFonts w:ascii="Times New Roman" w:hAnsi="Times New Roman" w:cs="Times New Roman"/>
          <w:sz w:val="24"/>
          <w:szCs w:val="24"/>
          <w:lang w:val="en-US"/>
        </w:rPr>
        <w:t>.tr</w:t>
      </w:r>
      <w:r w:rsidRPr="009756E1">
        <w:rPr>
          <w:rFonts w:ascii="Times New Roman" w:hAnsi="Times New Roman" w:cs="Times New Roman"/>
          <w:sz w:val="24"/>
          <w:szCs w:val="24"/>
          <w:lang w:val="en-US"/>
        </w:rPr>
        <w:t>, where market participants can access up-to-date information about the YEK-G system and the market, has been put into service.</w:t>
      </w:r>
    </w:p>
    <w:p w14:paraId="24BB6F59" w14:textId="45AB73D0" w:rsidR="00795198" w:rsidRPr="009756E1" w:rsidRDefault="00795198" w:rsidP="004B6078">
      <w:pPr>
        <w:spacing w:line="360" w:lineRule="auto"/>
        <w:ind w:firstLine="708"/>
        <w:jc w:val="both"/>
        <w:rPr>
          <w:rFonts w:asciiTheme="minorHAnsi" w:hAnsiTheme="minorHAnsi" w:cstheme="minorHAnsi"/>
          <w:sz w:val="28"/>
          <w:szCs w:val="28"/>
          <w:lang w:val="en-US"/>
        </w:rPr>
      </w:pPr>
      <w:r w:rsidRPr="009756E1">
        <w:rPr>
          <w:rFonts w:ascii="Times New Roman" w:eastAsiaTheme="minorHAnsi" w:hAnsi="Times New Roman" w:cs="Times New Roman"/>
          <w:sz w:val="24"/>
          <w:szCs w:val="24"/>
          <w:lang w:val="en-US"/>
        </w:rPr>
        <w:t>Within the scope of environmental markets, research and development activities related to the carbon market and the white certificate market are continuing abroad.</w:t>
      </w:r>
    </w:p>
    <w:p w14:paraId="4B1A6D4B" w14:textId="407FA197" w:rsidR="004B6078" w:rsidRPr="009756E1" w:rsidRDefault="005E5132" w:rsidP="004B6078">
      <w:pPr>
        <w:pStyle w:val="Balk6"/>
        <w:rPr>
          <w:lang w:val="en-US"/>
        </w:rPr>
      </w:pPr>
      <w:bookmarkStart w:id="701" w:name="_Toc104550180"/>
      <w:bookmarkStart w:id="702" w:name="_Toc202434774"/>
      <w:r w:rsidRPr="009756E1">
        <w:rPr>
          <w:lang w:val="en-US"/>
        </w:rPr>
        <w:t>Figure</w:t>
      </w:r>
      <w:r w:rsidR="004B6078" w:rsidRPr="009756E1">
        <w:rPr>
          <w:lang w:val="en-US"/>
        </w:rPr>
        <w:t xml:space="preserve"> 2.7.1: </w:t>
      </w:r>
      <w:bookmarkEnd w:id="701"/>
      <w:r w:rsidRPr="009756E1">
        <w:rPr>
          <w:rFonts w:cs="Times New Roman"/>
          <w:bCs/>
          <w:color w:val="000000" w:themeColor="text1"/>
          <w:lang w:val="en-US"/>
        </w:rPr>
        <w:t xml:space="preserve">Amount of </w:t>
      </w:r>
      <w:r w:rsidR="0031613E" w:rsidRPr="009756E1">
        <w:rPr>
          <w:rFonts w:cs="Times New Roman"/>
          <w:bCs/>
          <w:color w:val="000000" w:themeColor="text1"/>
          <w:lang w:val="en-US"/>
        </w:rPr>
        <w:t>Export</w:t>
      </w:r>
      <w:r w:rsidRPr="009756E1">
        <w:rPr>
          <w:rFonts w:cs="Times New Roman"/>
          <w:bCs/>
          <w:color w:val="000000" w:themeColor="text1"/>
          <w:lang w:val="en-US"/>
        </w:rPr>
        <w:t xml:space="preserve"> in YEK-G System</w:t>
      </w:r>
      <w:bookmarkEnd w:id="702"/>
    </w:p>
    <w:p w14:paraId="56B1C84A" w14:textId="3A5C370F" w:rsidR="004B6078" w:rsidRPr="009756E1" w:rsidRDefault="00D47A80" w:rsidP="004B6078">
      <w:pPr>
        <w:rPr>
          <w:lang w:val="en-US"/>
        </w:rPr>
      </w:pPr>
      <w:r>
        <w:rPr>
          <w:noProof/>
          <w:lang w:eastAsia="tr-TR" w:bidi="ar-SA"/>
        </w:rPr>
        <w:drawing>
          <wp:inline distT="0" distB="0" distL="0" distR="0" wp14:anchorId="7C45852D" wp14:editId="0200982B">
            <wp:extent cx="5778000" cy="2779200"/>
            <wp:effectExtent l="0" t="0" r="0" b="2540"/>
            <wp:docPr id="81942528" name="Resim 819425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5778000" cy="2779200"/>
                    </a:xfrm>
                    <a:prstGeom prst="rect">
                      <a:avLst/>
                    </a:prstGeom>
                    <a:noFill/>
                  </pic:spPr>
                </pic:pic>
              </a:graphicData>
            </a:graphic>
          </wp:inline>
        </w:drawing>
      </w:r>
    </w:p>
    <w:p w14:paraId="0A6566A2" w14:textId="42B3ACFF" w:rsidR="004B6078" w:rsidRPr="00D47A80" w:rsidRDefault="005E5132" w:rsidP="00D47A80">
      <w:pPr>
        <w:spacing w:line="360" w:lineRule="auto"/>
        <w:ind w:firstLine="708"/>
        <w:jc w:val="both"/>
        <w:rPr>
          <w:rFonts w:ascii="Times New Roman" w:hAnsi="Times New Roman" w:cs="Times New Roman"/>
          <w:lang w:val="en-US"/>
        </w:rPr>
      </w:pPr>
      <w:r w:rsidRPr="009756E1">
        <w:rPr>
          <w:rFonts w:ascii="Times New Roman" w:hAnsi="Times New Roman" w:cs="Times New Roman"/>
          <w:sz w:val="24"/>
          <w:szCs w:val="24"/>
          <w:lang w:val="en-US"/>
        </w:rPr>
        <w:t xml:space="preserve">The total export amount in the YEK-G system was realized as </w:t>
      </w:r>
      <w:r w:rsidR="00D47A80">
        <w:rPr>
          <w:rFonts w:ascii="Times New Roman" w:hAnsi="Times New Roman" w:cs="Times New Roman"/>
          <w:sz w:val="24"/>
          <w:szCs w:val="24"/>
          <w:lang w:val="en-US"/>
        </w:rPr>
        <w:t>26</w:t>
      </w:r>
      <w:r w:rsidRPr="009756E1">
        <w:rPr>
          <w:rFonts w:ascii="Times New Roman" w:hAnsi="Times New Roman" w:cs="Times New Roman"/>
          <w:sz w:val="24"/>
          <w:szCs w:val="24"/>
          <w:lang w:val="en-US"/>
        </w:rPr>
        <w:t>,</w:t>
      </w:r>
      <w:r w:rsidR="00D47A80">
        <w:rPr>
          <w:rFonts w:ascii="Times New Roman" w:hAnsi="Times New Roman" w:cs="Times New Roman"/>
          <w:sz w:val="24"/>
          <w:szCs w:val="24"/>
          <w:lang w:val="en-US"/>
        </w:rPr>
        <w:t>05</w:t>
      </w:r>
      <w:r w:rsidRPr="009756E1">
        <w:rPr>
          <w:rFonts w:ascii="Times New Roman" w:hAnsi="Times New Roman" w:cs="Times New Roman"/>
          <w:sz w:val="24"/>
          <w:szCs w:val="24"/>
          <w:lang w:val="en-US"/>
        </w:rPr>
        <w:t xml:space="preserve"> TWh.</w:t>
      </w:r>
    </w:p>
    <w:p w14:paraId="6F1F0C5F" w14:textId="284F2B6C" w:rsidR="004B6078" w:rsidRDefault="005E5132" w:rsidP="004B6078">
      <w:pPr>
        <w:pStyle w:val="Balk6"/>
        <w:rPr>
          <w:rFonts w:cs="Times New Roman"/>
          <w:bCs/>
          <w:color w:val="000000" w:themeColor="text1"/>
          <w:lang w:val="en-US"/>
        </w:rPr>
      </w:pPr>
      <w:bookmarkStart w:id="703" w:name="_Toc202434775"/>
      <w:r w:rsidRPr="009756E1">
        <w:rPr>
          <w:lang w:val="en-US"/>
        </w:rPr>
        <w:t>Figure</w:t>
      </w:r>
      <w:r w:rsidR="004B6078" w:rsidRPr="009756E1">
        <w:rPr>
          <w:lang w:val="en-US"/>
        </w:rPr>
        <w:t xml:space="preserve"> 2.7.2: </w:t>
      </w:r>
      <w:r w:rsidRPr="009756E1">
        <w:rPr>
          <w:rFonts w:cs="Times New Roman"/>
          <w:bCs/>
          <w:color w:val="000000" w:themeColor="text1"/>
          <w:lang w:val="en-US"/>
        </w:rPr>
        <w:t>Amount of Bilateral Contract in YEK-G System</w:t>
      </w:r>
      <w:bookmarkEnd w:id="703"/>
    </w:p>
    <w:p w14:paraId="152A8935" w14:textId="7A64F9A7" w:rsidR="004B6078" w:rsidRPr="009756E1" w:rsidRDefault="00D47A80" w:rsidP="004B6078">
      <w:pPr>
        <w:keepNext/>
        <w:rPr>
          <w:b/>
          <w:sz w:val="24"/>
          <w:szCs w:val="24"/>
          <w:lang w:val="en-US"/>
        </w:rPr>
      </w:pPr>
      <w:r>
        <w:rPr>
          <w:b/>
          <w:noProof/>
          <w:sz w:val="24"/>
          <w:szCs w:val="24"/>
          <w:lang w:eastAsia="tr-TR" w:bidi="ar-SA"/>
        </w:rPr>
        <w:drawing>
          <wp:inline distT="0" distB="0" distL="0" distR="0" wp14:anchorId="42ED85C6" wp14:editId="2369D597">
            <wp:extent cx="5731200" cy="2487600"/>
            <wp:effectExtent l="0" t="0" r="3175" b="8255"/>
            <wp:docPr id="81942530" name="Resim 8194253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5731200" cy="2487600"/>
                    </a:xfrm>
                    <a:prstGeom prst="rect">
                      <a:avLst/>
                    </a:prstGeom>
                    <a:noFill/>
                  </pic:spPr>
                </pic:pic>
              </a:graphicData>
            </a:graphic>
          </wp:inline>
        </w:drawing>
      </w:r>
    </w:p>
    <w:p w14:paraId="4F715533" w14:textId="6B8404A9" w:rsidR="004B6078" w:rsidRPr="009756E1" w:rsidRDefault="005E5132" w:rsidP="005E5132">
      <w:pPr>
        <w:spacing w:line="360" w:lineRule="auto"/>
        <w:ind w:firstLine="708"/>
        <w:jc w:val="both"/>
        <w:rPr>
          <w:rFonts w:asciiTheme="minorHAnsi" w:hAnsiTheme="minorHAnsi" w:cstheme="minorHAnsi"/>
          <w:sz w:val="28"/>
          <w:szCs w:val="28"/>
          <w:lang w:val="en-US"/>
        </w:rPr>
      </w:pPr>
      <w:r w:rsidRPr="009756E1">
        <w:rPr>
          <w:rFonts w:ascii="Times New Roman" w:hAnsi="Times New Roman" w:cs="Times New Roman"/>
          <w:sz w:val="24"/>
          <w:szCs w:val="24"/>
          <w:lang w:val="en-US"/>
        </w:rPr>
        <w:t xml:space="preserve">The total amount of bilateral agreement transactions in the YEK-G system was realized as </w:t>
      </w:r>
      <w:r w:rsidR="00D47A80">
        <w:rPr>
          <w:rFonts w:ascii="Times New Roman" w:hAnsi="Times New Roman" w:cs="Times New Roman"/>
          <w:sz w:val="24"/>
          <w:szCs w:val="24"/>
          <w:lang w:val="en-US"/>
        </w:rPr>
        <w:t>309</w:t>
      </w:r>
      <w:r w:rsidRPr="009756E1">
        <w:rPr>
          <w:rFonts w:ascii="Times New Roman" w:hAnsi="Times New Roman" w:cs="Times New Roman"/>
          <w:sz w:val="24"/>
          <w:szCs w:val="24"/>
          <w:lang w:val="en-US"/>
        </w:rPr>
        <w:t>,</w:t>
      </w:r>
      <w:r w:rsidR="00D47A80">
        <w:rPr>
          <w:rFonts w:ascii="Times New Roman" w:hAnsi="Times New Roman" w:cs="Times New Roman"/>
          <w:sz w:val="24"/>
          <w:szCs w:val="24"/>
          <w:lang w:val="en-US"/>
        </w:rPr>
        <w:t>68</w:t>
      </w:r>
      <w:r w:rsidRPr="009756E1">
        <w:rPr>
          <w:rFonts w:ascii="Times New Roman" w:hAnsi="Times New Roman" w:cs="Times New Roman"/>
          <w:sz w:val="24"/>
          <w:szCs w:val="24"/>
          <w:lang w:val="en-US"/>
        </w:rPr>
        <w:t xml:space="preserve"> GWh</w:t>
      </w:r>
      <w:r w:rsidR="004B6078" w:rsidRPr="009756E1">
        <w:rPr>
          <w:rFonts w:asciiTheme="minorHAnsi" w:hAnsiTheme="minorHAnsi" w:cstheme="minorHAnsi"/>
          <w:sz w:val="28"/>
          <w:szCs w:val="28"/>
          <w:lang w:val="en-US"/>
        </w:rPr>
        <w:t>.</w:t>
      </w:r>
    </w:p>
    <w:p w14:paraId="49DE77B8" w14:textId="5FAFED4A" w:rsidR="004B6078" w:rsidRPr="009756E1" w:rsidRDefault="005E5132" w:rsidP="00F10E17">
      <w:pPr>
        <w:pStyle w:val="Balk6"/>
        <w:rPr>
          <w:lang w:val="en-US"/>
        </w:rPr>
      </w:pPr>
      <w:bookmarkStart w:id="704" w:name="_Toc202434776"/>
      <w:r w:rsidRPr="009756E1">
        <w:rPr>
          <w:lang w:val="en-US"/>
        </w:rPr>
        <w:t>Figure</w:t>
      </w:r>
      <w:r w:rsidR="004B6078" w:rsidRPr="009756E1">
        <w:rPr>
          <w:lang w:val="en-US"/>
        </w:rPr>
        <w:t xml:space="preserve"> 2.7.3: </w:t>
      </w:r>
      <w:r w:rsidRPr="009756E1">
        <w:rPr>
          <w:rFonts w:cs="Times New Roman"/>
          <w:bCs/>
          <w:color w:val="000000" w:themeColor="text1"/>
          <w:lang w:val="en-US"/>
        </w:rPr>
        <w:t xml:space="preserve">Amount of </w:t>
      </w:r>
      <w:r w:rsidR="0031613E" w:rsidRPr="009756E1">
        <w:rPr>
          <w:rFonts w:cs="Times New Roman"/>
          <w:bCs/>
          <w:color w:val="000000" w:themeColor="text1"/>
          <w:lang w:val="en-US"/>
        </w:rPr>
        <w:t>Cancellation</w:t>
      </w:r>
      <w:r w:rsidRPr="009756E1">
        <w:rPr>
          <w:rFonts w:cs="Times New Roman"/>
          <w:bCs/>
          <w:color w:val="000000" w:themeColor="text1"/>
          <w:lang w:val="en-US"/>
        </w:rPr>
        <w:t xml:space="preserve"> in the YEK-G System</w:t>
      </w:r>
      <w:bookmarkEnd w:id="704"/>
    </w:p>
    <w:p w14:paraId="76A3A0C9" w14:textId="4CB6EDFC" w:rsidR="004B6078" w:rsidRPr="009756E1" w:rsidRDefault="00C60BE4" w:rsidP="004B6078">
      <w:pPr>
        <w:rPr>
          <w:b/>
          <w:sz w:val="24"/>
          <w:szCs w:val="24"/>
          <w:lang w:val="en-US"/>
        </w:rPr>
      </w:pPr>
      <w:r>
        <w:rPr>
          <w:b/>
          <w:noProof/>
          <w:sz w:val="24"/>
          <w:szCs w:val="24"/>
          <w:lang w:eastAsia="tr-TR" w:bidi="ar-SA"/>
        </w:rPr>
        <w:drawing>
          <wp:inline distT="0" distB="0" distL="0" distR="0" wp14:anchorId="4B78474A" wp14:editId="1BD8C077">
            <wp:extent cx="5767200" cy="2851200"/>
            <wp:effectExtent l="0" t="0" r="5080" b="6350"/>
            <wp:docPr id="81942532" name="Resim 8194253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0" y="0"/>
                      <a:ext cx="5767200" cy="2851200"/>
                    </a:xfrm>
                    <a:prstGeom prst="rect">
                      <a:avLst/>
                    </a:prstGeom>
                    <a:noFill/>
                  </pic:spPr>
                </pic:pic>
              </a:graphicData>
            </a:graphic>
          </wp:inline>
        </w:drawing>
      </w:r>
    </w:p>
    <w:p w14:paraId="7E5C4224" w14:textId="77777777" w:rsidR="004B6078" w:rsidRPr="009756E1" w:rsidRDefault="004B6078" w:rsidP="004B6078">
      <w:pPr>
        <w:spacing w:after="0"/>
        <w:jc w:val="both"/>
        <w:rPr>
          <w:i/>
          <w:iCs/>
          <w:sz w:val="24"/>
          <w:szCs w:val="24"/>
          <w:lang w:val="en-US"/>
        </w:rPr>
      </w:pPr>
    </w:p>
    <w:p w14:paraId="03161A0A" w14:textId="613BD48E" w:rsidR="005E5132" w:rsidRPr="009756E1" w:rsidRDefault="005E5132" w:rsidP="004B6078">
      <w:pPr>
        <w:spacing w:line="360" w:lineRule="auto"/>
        <w:ind w:firstLine="708"/>
        <w:jc w:val="both"/>
        <w:rPr>
          <w:rFonts w:asciiTheme="minorHAnsi" w:hAnsiTheme="minorHAnsi" w:cstheme="minorHAnsi"/>
          <w:sz w:val="28"/>
          <w:szCs w:val="28"/>
          <w:lang w:val="en-US"/>
        </w:rPr>
      </w:pPr>
      <w:r w:rsidRPr="009756E1">
        <w:rPr>
          <w:rFonts w:ascii="Times New Roman" w:hAnsi="Times New Roman" w:cs="Times New Roman"/>
          <w:color w:val="000000" w:themeColor="text1"/>
          <w:sz w:val="24"/>
          <w:szCs w:val="24"/>
          <w:lang w:val="en-US"/>
        </w:rPr>
        <w:t xml:space="preserve">The total amount of redemption transactions in the YEK-G system was realized as </w:t>
      </w:r>
      <w:r w:rsidR="00C60BE4" w:rsidRPr="00C60BE4">
        <w:rPr>
          <w:rFonts w:ascii="Times New Roman" w:hAnsi="Times New Roman" w:cs="Times New Roman"/>
          <w:color w:val="000000" w:themeColor="text1"/>
          <w:sz w:val="24"/>
          <w:szCs w:val="24"/>
          <w:lang w:val="en-US"/>
        </w:rPr>
        <w:t xml:space="preserve">4.899,45 </w:t>
      </w:r>
      <w:r w:rsidR="006B40A6">
        <w:rPr>
          <w:rFonts w:ascii="Times New Roman" w:hAnsi="Times New Roman" w:cs="Times New Roman"/>
          <w:color w:val="000000" w:themeColor="text1"/>
          <w:sz w:val="24"/>
          <w:szCs w:val="24"/>
          <w:lang w:val="en-US"/>
        </w:rPr>
        <w:t xml:space="preserve">GWh. </w:t>
      </w:r>
      <w:r w:rsidRPr="009756E1">
        <w:rPr>
          <w:rFonts w:ascii="Times New Roman" w:hAnsi="Times New Roman" w:cs="Times New Roman"/>
          <w:color w:val="000000" w:themeColor="text1"/>
          <w:sz w:val="24"/>
          <w:szCs w:val="24"/>
          <w:lang w:val="en-US"/>
        </w:rPr>
        <w:t>it is noticeable that the highest redemption amounts are in the month of March and December.</w:t>
      </w:r>
    </w:p>
    <w:p w14:paraId="0489EB47" w14:textId="2FF47F2C" w:rsidR="004B6078" w:rsidRPr="009756E1" w:rsidRDefault="005E5132" w:rsidP="005E5132">
      <w:pPr>
        <w:pStyle w:val="Balk6"/>
        <w:spacing w:line="360" w:lineRule="auto"/>
        <w:rPr>
          <w:rFonts w:cs="Times New Roman"/>
          <w:b w:val="0"/>
          <w:bCs/>
          <w:i/>
          <w:iCs/>
          <w:color w:val="000000" w:themeColor="text1"/>
          <w:lang w:val="en-US"/>
        </w:rPr>
      </w:pPr>
      <w:bookmarkStart w:id="705" w:name="_Toc202434777"/>
      <w:r w:rsidRPr="009756E1">
        <w:rPr>
          <w:lang w:val="en-US"/>
        </w:rPr>
        <w:t>Figure</w:t>
      </w:r>
      <w:r w:rsidR="004B6078" w:rsidRPr="009756E1">
        <w:rPr>
          <w:lang w:val="en-US"/>
        </w:rPr>
        <w:t xml:space="preserve"> 2.7.4: </w:t>
      </w:r>
      <w:r w:rsidRPr="009756E1">
        <w:rPr>
          <w:rFonts w:cs="Times New Roman"/>
          <w:bCs/>
          <w:color w:val="000000" w:themeColor="text1"/>
          <w:lang w:val="en-US"/>
        </w:rPr>
        <w:t>Amount of Match in Organized YEK-G Market</w:t>
      </w:r>
      <w:bookmarkEnd w:id="705"/>
      <w:r w:rsidRPr="009756E1">
        <w:rPr>
          <w:rFonts w:cs="Times New Roman"/>
          <w:bCs/>
          <w:color w:val="000000" w:themeColor="text1"/>
          <w:lang w:val="en-US"/>
        </w:rPr>
        <w:t> </w:t>
      </w:r>
    </w:p>
    <w:p w14:paraId="3A13B4EC" w14:textId="6125D3A4" w:rsidR="004B6078" w:rsidRPr="009756E1" w:rsidRDefault="00C60BE4" w:rsidP="004B6078">
      <w:pPr>
        <w:rPr>
          <w:b/>
          <w:sz w:val="24"/>
          <w:szCs w:val="24"/>
          <w:lang w:val="en-US"/>
        </w:rPr>
      </w:pPr>
      <w:r>
        <w:rPr>
          <w:b/>
          <w:noProof/>
          <w:sz w:val="24"/>
          <w:szCs w:val="24"/>
          <w:lang w:eastAsia="tr-TR" w:bidi="ar-SA"/>
        </w:rPr>
        <w:drawing>
          <wp:inline distT="0" distB="0" distL="0" distR="0" wp14:anchorId="39F51EB5" wp14:editId="147D3A48">
            <wp:extent cx="5785200" cy="3056400"/>
            <wp:effectExtent l="0" t="0" r="6350" b="0"/>
            <wp:docPr id="81942534" name="Resim 8194253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5785200" cy="3056400"/>
                    </a:xfrm>
                    <a:prstGeom prst="rect">
                      <a:avLst/>
                    </a:prstGeom>
                    <a:noFill/>
                  </pic:spPr>
                </pic:pic>
              </a:graphicData>
            </a:graphic>
          </wp:inline>
        </w:drawing>
      </w:r>
    </w:p>
    <w:p w14:paraId="21108911" w14:textId="3278AA44" w:rsidR="004B6078" w:rsidRPr="009756E1" w:rsidRDefault="005E5132" w:rsidP="004B6078">
      <w:pPr>
        <w:spacing w:line="360" w:lineRule="auto"/>
        <w:ind w:firstLine="708"/>
        <w:jc w:val="both"/>
        <w:rPr>
          <w:rFonts w:asciiTheme="minorHAnsi" w:hAnsiTheme="minorHAnsi" w:cstheme="minorHAnsi"/>
          <w:sz w:val="28"/>
          <w:szCs w:val="28"/>
          <w:lang w:val="en-US"/>
        </w:rPr>
      </w:pPr>
      <w:r w:rsidRPr="009756E1">
        <w:rPr>
          <w:rFonts w:ascii="Times New Roman" w:eastAsiaTheme="minorHAnsi" w:hAnsi="Times New Roman" w:cs="Times New Roman"/>
          <w:sz w:val="24"/>
          <w:szCs w:val="24"/>
          <w:lang w:val="en-US"/>
        </w:rPr>
        <w:t xml:space="preserve">The highest monthly matching amount of the organized YEK-G market was realized in </w:t>
      </w:r>
      <w:r w:rsidR="00C60BE4">
        <w:rPr>
          <w:rFonts w:ascii="Times New Roman" w:eastAsiaTheme="minorHAnsi" w:hAnsi="Times New Roman" w:cs="Times New Roman"/>
          <w:sz w:val="24"/>
          <w:szCs w:val="24"/>
          <w:lang w:val="en-US"/>
        </w:rPr>
        <w:t>December</w:t>
      </w:r>
      <w:r w:rsidRPr="009756E1">
        <w:rPr>
          <w:rFonts w:ascii="Times New Roman" w:eastAsiaTheme="minorHAnsi" w:hAnsi="Times New Roman" w:cs="Times New Roman"/>
          <w:sz w:val="24"/>
          <w:szCs w:val="24"/>
          <w:lang w:val="en-US"/>
        </w:rPr>
        <w:t xml:space="preserve"> as </w:t>
      </w:r>
      <w:r w:rsidR="00C60BE4" w:rsidRPr="00C60BE4">
        <w:rPr>
          <w:rFonts w:ascii="Times New Roman" w:eastAsiaTheme="minorHAnsi" w:hAnsi="Times New Roman" w:cs="Times New Roman"/>
          <w:sz w:val="24"/>
          <w:szCs w:val="24"/>
          <w:lang w:val="en-US"/>
        </w:rPr>
        <w:t>1.718.000 MWh</w:t>
      </w:r>
      <w:r w:rsidRPr="009756E1">
        <w:rPr>
          <w:rFonts w:ascii="Times New Roman" w:eastAsiaTheme="minorHAnsi" w:hAnsi="Times New Roman" w:cs="Times New Roman"/>
          <w:sz w:val="24"/>
          <w:szCs w:val="24"/>
          <w:lang w:val="en-US"/>
        </w:rPr>
        <w:t>.</w:t>
      </w:r>
      <w:r w:rsidR="004B6078" w:rsidRPr="009756E1">
        <w:rPr>
          <w:rFonts w:asciiTheme="minorHAnsi" w:hAnsiTheme="minorHAnsi" w:cstheme="minorHAnsi"/>
          <w:sz w:val="28"/>
          <w:szCs w:val="28"/>
          <w:lang w:val="en-US"/>
        </w:rPr>
        <w:t xml:space="preserve"> </w:t>
      </w:r>
    </w:p>
    <w:p w14:paraId="12672805" w14:textId="21F1E78F" w:rsidR="004B6078" w:rsidRPr="009756E1" w:rsidRDefault="005E5132" w:rsidP="004B6078">
      <w:pPr>
        <w:pStyle w:val="Balk6"/>
        <w:rPr>
          <w:lang w:val="en-US"/>
        </w:rPr>
      </w:pPr>
      <w:bookmarkStart w:id="706" w:name="_Toc202434778"/>
      <w:r w:rsidRPr="009756E1">
        <w:rPr>
          <w:lang w:val="en-US"/>
        </w:rPr>
        <w:t>Figure</w:t>
      </w:r>
      <w:r w:rsidR="004B6078" w:rsidRPr="009756E1">
        <w:rPr>
          <w:lang w:val="en-US"/>
        </w:rPr>
        <w:t xml:space="preserve"> 2.7.5: </w:t>
      </w:r>
      <w:r w:rsidRPr="009756E1">
        <w:rPr>
          <w:rFonts w:cs="Times New Roman"/>
          <w:bCs/>
          <w:color w:val="000000" w:themeColor="text1"/>
          <w:lang w:val="en-US"/>
        </w:rPr>
        <w:t>Organized YEK-G Market Annual Weighted Average Price on</w:t>
      </w:r>
      <w:r w:rsidRPr="009756E1">
        <w:rPr>
          <w:rFonts w:cs="Times New Roman"/>
          <w:b w:val="0"/>
          <w:bCs/>
          <w:i/>
          <w:iCs/>
          <w:color w:val="000000" w:themeColor="text1"/>
          <w:lang w:val="en-US"/>
        </w:rPr>
        <w:t xml:space="preserve"> </w:t>
      </w:r>
      <w:r w:rsidRPr="009756E1">
        <w:rPr>
          <w:rFonts w:cs="Times New Roman"/>
          <w:bCs/>
          <w:color w:val="000000" w:themeColor="text1"/>
          <w:lang w:val="en-US"/>
        </w:rPr>
        <w:t>Contract</w:t>
      </w:r>
      <w:r w:rsidRPr="009756E1">
        <w:rPr>
          <w:rFonts w:cs="Times New Roman"/>
          <w:b w:val="0"/>
          <w:bCs/>
          <w:i/>
          <w:iCs/>
          <w:color w:val="000000" w:themeColor="text1"/>
          <w:lang w:val="en-US"/>
        </w:rPr>
        <w:t xml:space="preserve"> </w:t>
      </w:r>
      <w:r w:rsidRPr="009756E1">
        <w:rPr>
          <w:rFonts w:cs="Times New Roman"/>
          <w:bCs/>
          <w:color w:val="000000" w:themeColor="text1"/>
          <w:lang w:val="en-US"/>
        </w:rPr>
        <w:t>Basis</w:t>
      </w:r>
      <w:bookmarkEnd w:id="706"/>
    </w:p>
    <w:p w14:paraId="1A770F4D" w14:textId="4FEE5D27" w:rsidR="004B6078" w:rsidRDefault="00C60BE4" w:rsidP="004B6078">
      <w:pPr>
        <w:rPr>
          <w:lang w:val="en-US"/>
        </w:rPr>
      </w:pPr>
      <w:r>
        <w:rPr>
          <w:noProof/>
          <w:lang w:eastAsia="tr-TR" w:bidi="ar-SA"/>
        </w:rPr>
        <w:drawing>
          <wp:inline distT="0" distB="0" distL="0" distR="0" wp14:anchorId="7BF73A37" wp14:editId="4D48B5C7">
            <wp:extent cx="5731200" cy="3168000"/>
            <wp:effectExtent l="0" t="0" r="3175" b="0"/>
            <wp:docPr id="81942536" name="Resim 8194253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5731200" cy="3168000"/>
                    </a:xfrm>
                    <a:prstGeom prst="rect">
                      <a:avLst/>
                    </a:prstGeom>
                    <a:noFill/>
                  </pic:spPr>
                </pic:pic>
              </a:graphicData>
            </a:graphic>
          </wp:inline>
        </w:drawing>
      </w:r>
    </w:p>
    <w:p w14:paraId="067874CB" w14:textId="77777777" w:rsidR="00C60BE4" w:rsidRPr="009756E1" w:rsidRDefault="00C60BE4" w:rsidP="004B6078">
      <w:pPr>
        <w:rPr>
          <w:lang w:val="en-US"/>
        </w:rPr>
      </w:pPr>
    </w:p>
    <w:p w14:paraId="623B6234" w14:textId="75ED9D0E" w:rsidR="004B6078" w:rsidRPr="009756E1" w:rsidRDefault="005E5132" w:rsidP="00F10E17">
      <w:pPr>
        <w:pStyle w:val="Balk6"/>
        <w:rPr>
          <w:lang w:val="en-US"/>
        </w:rPr>
      </w:pPr>
      <w:bookmarkStart w:id="707" w:name="_Toc202434779"/>
      <w:r w:rsidRPr="009756E1">
        <w:rPr>
          <w:lang w:val="en-US"/>
        </w:rPr>
        <w:t>Figure</w:t>
      </w:r>
      <w:r w:rsidR="004B6078" w:rsidRPr="009756E1">
        <w:rPr>
          <w:lang w:val="en-US"/>
        </w:rPr>
        <w:t xml:space="preserve"> 2.7.6: </w:t>
      </w:r>
      <w:r w:rsidRPr="009756E1">
        <w:rPr>
          <w:rFonts w:cs="Times New Roman"/>
          <w:bCs/>
          <w:color w:val="000000" w:themeColor="text1"/>
          <w:lang w:val="en-US"/>
        </w:rPr>
        <w:t>Organized YEK-G Market Average Price</w:t>
      </w:r>
      <w:bookmarkEnd w:id="707"/>
    </w:p>
    <w:p w14:paraId="1B334387" w14:textId="120DC72F" w:rsidR="004B6078" w:rsidRPr="009756E1" w:rsidRDefault="00C60BE4" w:rsidP="005E5132">
      <w:pPr>
        <w:jc w:val="center"/>
        <w:rPr>
          <w:lang w:val="en-US"/>
        </w:rPr>
      </w:pPr>
      <w:r>
        <w:rPr>
          <w:noProof/>
          <w:lang w:eastAsia="tr-TR" w:bidi="ar-SA"/>
        </w:rPr>
        <w:drawing>
          <wp:inline distT="0" distB="0" distL="0" distR="0" wp14:anchorId="6FBF8E06" wp14:editId="79727C90">
            <wp:extent cx="5763600" cy="3236400"/>
            <wp:effectExtent l="0" t="0" r="8890" b="2540"/>
            <wp:docPr id="81942538" name="Resim 8194253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0" y="0"/>
                      <a:ext cx="5763600" cy="3236400"/>
                    </a:xfrm>
                    <a:prstGeom prst="rect">
                      <a:avLst/>
                    </a:prstGeom>
                    <a:noFill/>
                  </pic:spPr>
                </pic:pic>
              </a:graphicData>
            </a:graphic>
          </wp:inline>
        </w:drawing>
      </w:r>
    </w:p>
    <w:p w14:paraId="18B25555" w14:textId="77777777" w:rsidR="00611AB3" w:rsidRPr="009756E1" w:rsidRDefault="00611AB3" w:rsidP="004B6078">
      <w:pPr>
        <w:spacing w:line="360" w:lineRule="auto"/>
        <w:ind w:firstLine="708"/>
        <w:jc w:val="both"/>
        <w:rPr>
          <w:rFonts w:asciiTheme="minorHAnsi" w:hAnsiTheme="minorHAnsi" w:cstheme="minorHAnsi"/>
          <w:sz w:val="24"/>
          <w:szCs w:val="24"/>
          <w:lang w:val="en-US"/>
        </w:rPr>
      </w:pPr>
    </w:p>
    <w:p w14:paraId="42AD5044" w14:textId="6E2198CA" w:rsidR="005E5132" w:rsidRPr="009756E1" w:rsidRDefault="005E5132" w:rsidP="004B6078">
      <w:pPr>
        <w:spacing w:line="360" w:lineRule="auto"/>
        <w:ind w:firstLine="708"/>
        <w:jc w:val="both"/>
        <w:rPr>
          <w:rFonts w:asciiTheme="minorHAnsi" w:hAnsiTheme="minorHAnsi" w:cstheme="minorHAnsi"/>
          <w:sz w:val="28"/>
          <w:szCs w:val="28"/>
          <w:lang w:val="en-US"/>
        </w:rPr>
      </w:pPr>
      <w:r w:rsidRPr="009756E1">
        <w:rPr>
          <w:rFonts w:ascii="Times New Roman" w:hAnsi="Times New Roman" w:cs="Times New Roman"/>
          <w:sz w:val="24"/>
          <w:szCs w:val="24"/>
          <w:lang w:val="en-US"/>
        </w:rPr>
        <w:t xml:space="preserve">The highest weighted average price of the organized YEK-G market was realized in the Wind contract as </w:t>
      </w:r>
      <w:r w:rsidR="00C60BE4">
        <w:rPr>
          <w:rFonts w:ascii="Times New Roman" w:hAnsi="Times New Roman" w:cs="Times New Roman"/>
          <w:sz w:val="24"/>
          <w:szCs w:val="24"/>
          <w:lang w:val="en-US"/>
        </w:rPr>
        <w:t>10</w:t>
      </w:r>
      <w:r w:rsidRPr="009756E1">
        <w:rPr>
          <w:rFonts w:ascii="Times New Roman" w:hAnsi="Times New Roman" w:cs="Times New Roman"/>
          <w:sz w:val="24"/>
          <w:szCs w:val="24"/>
          <w:lang w:val="en-US"/>
        </w:rPr>
        <w:t>,00 TL/MWh.</w:t>
      </w:r>
    </w:p>
    <w:p w14:paraId="230453AE" w14:textId="77777777" w:rsidR="00F10E17" w:rsidRDefault="00F10E17" w:rsidP="003A411E">
      <w:pPr>
        <w:rPr>
          <w:lang w:val="en-US"/>
        </w:rPr>
      </w:pPr>
    </w:p>
    <w:p w14:paraId="58EDEC59" w14:textId="77777777" w:rsidR="00F10E17" w:rsidRDefault="00F10E17" w:rsidP="003A411E">
      <w:pPr>
        <w:rPr>
          <w:lang w:val="en-US"/>
        </w:rPr>
      </w:pPr>
    </w:p>
    <w:p w14:paraId="32649A3B" w14:textId="780AFF38" w:rsidR="004B6078" w:rsidRPr="009756E1" w:rsidRDefault="005E5132" w:rsidP="004B6078">
      <w:pPr>
        <w:pStyle w:val="Balk6"/>
        <w:rPr>
          <w:lang w:val="en-US"/>
        </w:rPr>
      </w:pPr>
      <w:bookmarkStart w:id="708" w:name="_Toc202434780"/>
      <w:r w:rsidRPr="009756E1">
        <w:rPr>
          <w:lang w:val="en-US"/>
        </w:rPr>
        <w:t>Figure</w:t>
      </w:r>
      <w:r w:rsidR="004B6078" w:rsidRPr="009756E1">
        <w:rPr>
          <w:lang w:val="en-US"/>
        </w:rPr>
        <w:t xml:space="preserve"> 2.7.7: </w:t>
      </w:r>
      <w:r w:rsidRPr="009756E1">
        <w:rPr>
          <w:rFonts w:cs="Times New Roman"/>
          <w:bCs/>
          <w:color w:val="000000" w:themeColor="text1"/>
          <w:lang w:val="en-US"/>
        </w:rPr>
        <w:t>Organized YEK-G Market Trading Volume</w:t>
      </w:r>
      <w:bookmarkEnd w:id="708"/>
    </w:p>
    <w:p w14:paraId="587D99FB" w14:textId="54B2CD9D" w:rsidR="004B6078" w:rsidRPr="009756E1" w:rsidRDefault="009E03B8" w:rsidP="004B6078">
      <w:pPr>
        <w:rPr>
          <w:lang w:val="en-US"/>
        </w:rPr>
      </w:pPr>
      <w:r>
        <w:rPr>
          <w:noProof/>
          <w:lang w:eastAsia="tr-TR" w:bidi="ar-SA"/>
        </w:rPr>
        <w:drawing>
          <wp:inline distT="0" distB="0" distL="0" distR="0" wp14:anchorId="28E65BCF" wp14:editId="2DC66A57">
            <wp:extent cx="5781600" cy="3373200"/>
            <wp:effectExtent l="0" t="0" r="0" b="0"/>
            <wp:docPr id="81942540" name="Resim 8194254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5781600" cy="3373200"/>
                    </a:xfrm>
                    <a:prstGeom prst="rect">
                      <a:avLst/>
                    </a:prstGeom>
                    <a:noFill/>
                  </pic:spPr>
                </pic:pic>
              </a:graphicData>
            </a:graphic>
          </wp:inline>
        </w:drawing>
      </w:r>
    </w:p>
    <w:p w14:paraId="65891623" w14:textId="77777777" w:rsidR="00611AB3" w:rsidRPr="009756E1" w:rsidRDefault="00611AB3" w:rsidP="004B6078">
      <w:pPr>
        <w:spacing w:line="360" w:lineRule="auto"/>
        <w:ind w:firstLine="708"/>
        <w:jc w:val="both"/>
        <w:rPr>
          <w:rFonts w:asciiTheme="minorHAnsi" w:hAnsiTheme="minorHAnsi" w:cstheme="minorHAnsi"/>
          <w:sz w:val="24"/>
          <w:szCs w:val="24"/>
          <w:lang w:val="en-US"/>
        </w:rPr>
      </w:pPr>
    </w:p>
    <w:p w14:paraId="79EB42D2" w14:textId="3BECCD55" w:rsidR="005E5132" w:rsidRPr="009756E1" w:rsidRDefault="005E5132" w:rsidP="005E5132">
      <w:pPr>
        <w:spacing w:line="360" w:lineRule="auto"/>
        <w:jc w:val="both"/>
        <w:rPr>
          <w:rFonts w:asciiTheme="minorHAnsi" w:hAnsiTheme="minorHAnsi" w:cstheme="minorHAnsi"/>
          <w:sz w:val="28"/>
          <w:szCs w:val="28"/>
          <w:lang w:val="en-US"/>
        </w:rPr>
        <w:sectPr w:rsidR="005E5132" w:rsidRPr="009756E1" w:rsidSect="00882A5D">
          <w:pgSz w:w="11906" w:h="16838"/>
          <w:pgMar w:top="1417" w:right="1417" w:bottom="1417" w:left="1417" w:header="708" w:footer="708" w:gutter="0"/>
          <w:cols w:space="708"/>
          <w:docGrid w:linePitch="360"/>
        </w:sectPr>
      </w:pPr>
      <w:r w:rsidRPr="009756E1">
        <w:rPr>
          <w:rFonts w:asciiTheme="minorHAnsi" w:hAnsiTheme="minorHAnsi" w:cstheme="minorHAnsi"/>
          <w:sz w:val="24"/>
          <w:szCs w:val="24"/>
          <w:lang w:val="en-US"/>
        </w:rPr>
        <w:t xml:space="preserve">            </w:t>
      </w:r>
      <w:r w:rsidRPr="009756E1">
        <w:rPr>
          <w:rFonts w:ascii="Times New Roman" w:hAnsi="Times New Roman" w:cs="Times New Roman"/>
          <w:sz w:val="24"/>
          <w:szCs w:val="24"/>
          <w:lang w:val="en-US"/>
        </w:rPr>
        <w:t>The highest trading volume of the organized YEK-G marke</w:t>
      </w:r>
      <w:r w:rsidR="006B40A6">
        <w:rPr>
          <w:rFonts w:ascii="Times New Roman" w:hAnsi="Times New Roman" w:cs="Times New Roman"/>
          <w:sz w:val="24"/>
          <w:szCs w:val="24"/>
          <w:lang w:val="en-US"/>
        </w:rPr>
        <w:t xml:space="preserve">t was realized in </w:t>
      </w:r>
      <w:r w:rsidR="009E03B8">
        <w:rPr>
          <w:rFonts w:ascii="Times New Roman" w:hAnsi="Times New Roman" w:cs="Times New Roman"/>
          <w:sz w:val="24"/>
          <w:szCs w:val="24"/>
          <w:lang w:val="en-US"/>
        </w:rPr>
        <w:t>December</w:t>
      </w:r>
      <w:r w:rsidR="006B40A6">
        <w:rPr>
          <w:rFonts w:ascii="Times New Roman" w:hAnsi="Times New Roman" w:cs="Times New Roman"/>
          <w:sz w:val="24"/>
          <w:szCs w:val="24"/>
          <w:lang w:val="en-US"/>
        </w:rPr>
        <w:t xml:space="preserve"> as</w:t>
      </w:r>
      <w:r w:rsidRPr="009756E1">
        <w:rPr>
          <w:rFonts w:ascii="Times New Roman" w:hAnsi="Times New Roman" w:cs="Times New Roman"/>
          <w:sz w:val="24"/>
          <w:szCs w:val="24"/>
          <w:lang w:val="en-US"/>
        </w:rPr>
        <w:t xml:space="preserve"> </w:t>
      </w:r>
      <w:r w:rsidR="009E03B8" w:rsidRPr="009E03B8">
        <w:rPr>
          <w:rFonts w:ascii="Times New Roman" w:hAnsi="Times New Roman" w:cs="Times New Roman"/>
          <w:sz w:val="24"/>
          <w:szCs w:val="24"/>
          <w:lang w:val="en-US"/>
        </w:rPr>
        <w:t xml:space="preserve">5.150.394 </w:t>
      </w:r>
      <w:r w:rsidR="006B40A6">
        <w:rPr>
          <w:rFonts w:ascii="Times New Roman" w:hAnsi="Times New Roman" w:cs="Times New Roman"/>
          <w:sz w:val="24"/>
          <w:szCs w:val="24"/>
          <w:lang w:val="en-US"/>
        </w:rPr>
        <w:t xml:space="preserve">TL. </w:t>
      </w:r>
      <w:r w:rsidRPr="009756E1">
        <w:rPr>
          <w:rFonts w:ascii="Times New Roman" w:hAnsi="Times New Roman" w:cs="Times New Roman"/>
          <w:sz w:val="24"/>
          <w:szCs w:val="24"/>
          <w:lang w:val="en-US"/>
        </w:rPr>
        <w:t>A total</w:t>
      </w:r>
      <w:r w:rsidR="006B40A6">
        <w:rPr>
          <w:rFonts w:ascii="Times New Roman" w:hAnsi="Times New Roman" w:cs="Times New Roman"/>
          <w:sz w:val="24"/>
          <w:szCs w:val="24"/>
          <w:lang w:val="en-US"/>
        </w:rPr>
        <w:t xml:space="preserve"> annual transaction volume of</w:t>
      </w:r>
      <w:r w:rsidRPr="009756E1">
        <w:rPr>
          <w:rFonts w:ascii="Times New Roman" w:hAnsi="Times New Roman" w:cs="Times New Roman"/>
          <w:sz w:val="24"/>
          <w:szCs w:val="24"/>
          <w:lang w:val="en-US"/>
        </w:rPr>
        <w:t xml:space="preserve"> </w:t>
      </w:r>
      <w:r w:rsidR="009E03B8" w:rsidRPr="009E03B8">
        <w:rPr>
          <w:rFonts w:ascii="Times New Roman" w:hAnsi="Times New Roman" w:cs="Times New Roman"/>
          <w:sz w:val="24"/>
          <w:szCs w:val="24"/>
          <w:lang w:val="en-US"/>
        </w:rPr>
        <w:t xml:space="preserve">11.598.709,82 </w:t>
      </w:r>
      <w:r w:rsidR="006B40A6">
        <w:rPr>
          <w:rFonts w:ascii="Times New Roman" w:hAnsi="Times New Roman" w:cs="Times New Roman"/>
          <w:sz w:val="24"/>
          <w:szCs w:val="24"/>
          <w:lang w:val="en-US"/>
        </w:rPr>
        <w:t xml:space="preserve">TL </w:t>
      </w:r>
      <w:r w:rsidRPr="009756E1">
        <w:rPr>
          <w:rFonts w:ascii="Times New Roman" w:hAnsi="Times New Roman" w:cs="Times New Roman"/>
          <w:sz w:val="24"/>
          <w:szCs w:val="24"/>
          <w:lang w:val="en-US"/>
        </w:rPr>
        <w:t>was generated. The transaction volume includes the sum of the purchase and sale amounts.</w:t>
      </w:r>
    </w:p>
    <w:p w14:paraId="516F7317" w14:textId="4891310A" w:rsidR="00210355" w:rsidRPr="00DD27E3" w:rsidRDefault="005E5132" w:rsidP="00DD27E3">
      <w:pPr>
        <w:pStyle w:val="ListeParagraf"/>
        <w:keepNext/>
        <w:keepLines/>
        <w:numPr>
          <w:ilvl w:val="0"/>
          <w:numId w:val="13"/>
        </w:numPr>
        <w:spacing w:before="240" w:after="0" w:line="259" w:lineRule="auto"/>
        <w:outlineLvl w:val="0"/>
        <w:rPr>
          <w:rFonts w:ascii="Times New Roman" w:hAnsi="Times New Roman"/>
          <w:b/>
          <w:sz w:val="24"/>
          <w:szCs w:val="32"/>
          <w:lang w:val="en-US" w:bidi="ar-SA"/>
        </w:rPr>
      </w:pPr>
      <w:bookmarkStart w:id="709" w:name="_Toc202436644"/>
      <w:r w:rsidRPr="00DD27E3">
        <w:rPr>
          <w:rFonts w:ascii="Times New Roman" w:hAnsi="Times New Roman"/>
          <w:b/>
          <w:sz w:val="24"/>
          <w:szCs w:val="32"/>
          <w:lang w:val="en-US" w:bidi="ar-SA"/>
        </w:rPr>
        <w:t>COMPETITION</w:t>
      </w:r>
      <w:bookmarkEnd w:id="709"/>
    </w:p>
    <w:p w14:paraId="3B9F1C7C" w14:textId="77777777" w:rsidR="00210355" w:rsidRPr="009756E1" w:rsidRDefault="00210355" w:rsidP="00210355">
      <w:pPr>
        <w:spacing w:line="360" w:lineRule="auto"/>
        <w:jc w:val="both"/>
        <w:rPr>
          <w:rFonts w:asciiTheme="minorHAnsi" w:hAnsiTheme="minorHAnsi" w:cstheme="minorHAnsi"/>
          <w:sz w:val="24"/>
          <w:szCs w:val="24"/>
          <w:lang w:val="en-US"/>
        </w:rPr>
      </w:pPr>
    </w:p>
    <w:p w14:paraId="6214A6CC" w14:textId="41EF5B47" w:rsidR="004B6078" w:rsidRPr="009756E1" w:rsidRDefault="005E5132" w:rsidP="005E5132">
      <w:pPr>
        <w:spacing w:line="360" w:lineRule="auto"/>
        <w:ind w:firstLine="708"/>
        <w:jc w:val="both"/>
        <w:rPr>
          <w:rFonts w:ascii="Times New Roman" w:hAnsi="Times New Roman" w:cs="Times New Roman"/>
          <w:sz w:val="24"/>
          <w:szCs w:val="24"/>
          <w:lang w:val="en-US"/>
        </w:rPr>
      </w:pPr>
      <w:r w:rsidRPr="009756E1">
        <w:rPr>
          <w:rFonts w:ascii="Times New Roman" w:hAnsi="Times New Roman" w:cs="Times New Roman"/>
          <w:sz w:val="24"/>
          <w:szCs w:val="24"/>
          <w:lang w:val="en-US"/>
        </w:rPr>
        <w:t>The main objective of the Electricity Market Law is to develop competition by creating a free market structure. The main duties of the Authority include identifying anti-competitive behavior and market power in areas open to competition and taking measures to prevent them. EMRA also reduces the free consumer limit at the end of each year for the following year, thereby increasing the number of consumers who can choose their supplier on the demand side. In this framework, the development of negotiable supply and demand in the wholesale market is critical for the establishment of competition.</w:t>
      </w:r>
    </w:p>
    <w:p w14:paraId="4D4FD393" w14:textId="77777777" w:rsidR="004B6078" w:rsidRPr="009756E1" w:rsidRDefault="004B6078" w:rsidP="006D3718">
      <w:pPr>
        <w:numPr>
          <w:ilvl w:val="0"/>
          <w:numId w:val="2"/>
        </w:numPr>
        <w:pBdr>
          <w:bottom w:val="single" w:sz="4" w:space="1" w:color="622423" w:themeColor="accent2" w:themeShade="7F"/>
        </w:pBdr>
        <w:spacing w:before="400"/>
        <w:outlineLvl w:val="1"/>
        <w:rPr>
          <w:rFonts w:asciiTheme="minorHAnsi" w:hAnsiTheme="minorHAnsi" w:cstheme="minorHAnsi"/>
          <w:caps/>
          <w:vanish/>
          <w:color w:val="632423" w:themeColor="accent2" w:themeShade="80"/>
          <w:spacing w:val="15"/>
          <w:sz w:val="24"/>
          <w:szCs w:val="24"/>
          <w:lang w:val="en-US"/>
        </w:rPr>
      </w:pPr>
      <w:bookmarkStart w:id="710" w:name="_Toc404863970"/>
      <w:bookmarkStart w:id="711" w:name="_Toc404864374"/>
      <w:bookmarkStart w:id="712" w:name="_Toc404864529"/>
      <w:bookmarkStart w:id="713" w:name="_Toc404864639"/>
      <w:bookmarkStart w:id="714" w:name="_Toc404865488"/>
      <w:bookmarkStart w:id="715" w:name="_Toc405476959"/>
      <w:bookmarkStart w:id="716" w:name="_Toc405817134"/>
      <w:bookmarkStart w:id="717" w:name="_Toc423946989"/>
      <w:bookmarkStart w:id="718" w:name="_Toc428360329"/>
      <w:bookmarkStart w:id="719" w:name="_Toc428422432"/>
      <w:bookmarkStart w:id="720" w:name="_Toc428456312"/>
      <w:bookmarkStart w:id="721" w:name="_Toc428709041"/>
      <w:bookmarkStart w:id="722" w:name="_Toc428709082"/>
      <w:bookmarkStart w:id="723" w:name="_Toc428709713"/>
      <w:bookmarkStart w:id="724" w:name="_Toc428716825"/>
      <w:bookmarkStart w:id="725" w:name="_Toc428716859"/>
      <w:bookmarkStart w:id="726" w:name="_Toc428786941"/>
      <w:bookmarkStart w:id="727" w:name="_Toc429402386"/>
      <w:bookmarkStart w:id="728" w:name="_Toc429469229"/>
      <w:bookmarkStart w:id="729" w:name="_Toc429475748"/>
      <w:bookmarkStart w:id="730" w:name="_Toc432164551"/>
      <w:bookmarkStart w:id="731" w:name="_Toc450223273"/>
      <w:bookmarkStart w:id="732" w:name="_Toc450300234"/>
      <w:bookmarkStart w:id="733" w:name="_Toc450300273"/>
      <w:bookmarkStart w:id="734" w:name="_Toc450309730"/>
      <w:bookmarkStart w:id="735" w:name="_Toc450309805"/>
      <w:bookmarkStart w:id="736" w:name="_Toc450309918"/>
      <w:bookmarkStart w:id="737" w:name="_Toc450314136"/>
      <w:bookmarkStart w:id="738" w:name="_Toc450319863"/>
      <w:bookmarkStart w:id="739" w:name="_Toc450555907"/>
      <w:bookmarkStart w:id="740" w:name="_Toc452044466"/>
      <w:bookmarkStart w:id="741" w:name="_Toc452044880"/>
      <w:bookmarkStart w:id="742" w:name="_Toc452106910"/>
      <w:bookmarkStart w:id="743" w:name="_Toc452111710"/>
      <w:bookmarkStart w:id="744" w:name="_Toc480375593"/>
      <w:bookmarkStart w:id="745" w:name="_Toc480451673"/>
      <w:bookmarkStart w:id="746" w:name="_Toc480534993"/>
      <w:bookmarkStart w:id="747" w:name="_Toc480899356"/>
      <w:bookmarkStart w:id="748" w:name="_Toc480991768"/>
      <w:bookmarkStart w:id="749" w:name="_Toc481497639"/>
      <w:bookmarkStart w:id="750" w:name="_Toc482801125"/>
      <w:bookmarkStart w:id="751" w:name="_Toc483791442"/>
      <w:bookmarkStart w:id="752" w:name="_Toc483791695"/>
      <w:bookmarkStart w:id="753" w:name="_Toc483831855"/>
      <w:bookmarkStart w:id="754" w:name="_Toc511123178"/>
      <w:bookmarkStart w:id="755" w:name="_Toc511123217"/>
      <w:bookmarkStart w:id="756" w:name="_Toc511221800"/>
      <w:bookmarkStart w:id="757" w:name="_Toc512429797"/>
      <w:bookmarkStart w:id="758" w:name="_Toc512431635"/>
      <w:bookmarkStart w:id="759" w:name="_Toc512431674"/>
      <w:bookmarkStart w:id="760" w:name="_Toc514767712"/>
      <w:bookmarkStart w:id="761" w:name="_Toc7172750"/>
      <w:bookmarkStart w:id="762" w:name="_Toc7172790"/>
      <w:bookmarkStart w:id="763" w:name="_Toc7181379"/>
      <w:bookmarkStart w:id="764" w:name="_Toc7431171"/>
      <w:bookmarkStart w:id="765" w:name="_Toc8987865"/>
      <w:bookmarkStart w:id="766" w:name="_Toc37374480"/>
      <w:bookmarkStart w:id="767" w:name="_Toc40103313"/>
      <w:bookmarkStart w:id="768" w:name="_Toc40103781"/>
      <w:bookmarkStart w:id="769" w:name="_Toc40142160"/>
      <w:bookmarkStart w:id="770" w:name="_Toc40956365"/>
      <w:bookmarkStart w:id="771" w:name="_Toc40961412"/>
      <w:bookmarkStart w:id="772" w:name="_Toc40965993"/>
      <w:bookmarkStart w:id="773" w:name="_Toc42506663"/>
      <w:bookmarkStart w:id="774" w:name="_Toc70684042"/>
      <w:bookmarkStart w:id="775" w:name="_Toc70701998"/>
      <w:bookmarkStart w:id="776" w:name="_Toc72876640"/>
      <w:bookmarkStart w:id="777" w:name="_Toc72923964"/>
      <w:bookmarkStart w:id="778" w:name="_Toc72936871"/>
      <w:bookmarkStart w:id="779" w:name="_Toc73092416"/>
      <w:bookmarkStart w:id="780" w:name="_Toc102032493"/>
      <w:bookmarkStart w:id="781" w:name="_Toc102032572"/>
      <w:bookmarkStart w:id="782" w:name="_Toc102052791"/>
      <w:bookmarkStart w:id="783" w:name="_Toc102053454"/>
      <w:bookmarkStart w:id="784" w:name="_Toc104457183"/>
      <w:bookmarkStart w:id="785" w:name="_Toc104457261"/>
      <w:bookmarkStart w:id="786" w:name="_Toc104457305"/>
      <w:bookmarkStart w:id="787" w:name="_Toc104457347"/>
      <w:bookmarkStart w:id="788" w:name="_Toc104457453"/>
      <w:bookmarkStart w:id="789" w:name="_Toc104457530"/>
      <w:bookmarkStart w:id="790" w:name="_Toc104469258"/>
      <w:bookmarkStart w:id="791" w:name="_Toc104550440"/>
      <w:bookmarkStart w:id="792" w:name="_Toc134457914"/>
      <w:bookmarkStart w:id="793" w:name="_Toc134458427"/>
      <w:bookmarkStart w:id="794" w:name="_Toc134545358"/>
      <w:bookmarkStart w:id="795" w:name="_Toc134698476"/>
      <w:bookmarkStart w:id="796" w:name="_Toc135924098"/>
      <w:bookmarkStart w:id="797" w:name="_Toc135924139"/>
      <w:bookmarkStart w:id="798" w:name="_Toc135924753"/>
      <w:bookmarkStart w:id="799" w:name="_Toc136264647"/>
      <w:bookmarkStart w:id="800" w:name="_Toc165904675"/>
      <w:bookmarkStart w:id="801" w:name="_Toc166072710"/>
      <w:bookmarkStart w:id="802" w:name="_Toc166773878"/>
      <w:bookmarkStart w:id="803" w:name="_Toc166832822"/>
      <w:bookmarkStart w:id="804" w:name="_Toc168646555"/>
      <w:bookmarkStart w:id="805" w:name="_Toc175675038"/>
      <w:bookmarkStart w:id="806" w:name="_Toc175675153"/>
      <w:bookmarkStart w:id="807" w:name="_Toc175675298"/>
      <w:bookmarkStart w:id="808" w:name="_Toc175675746"/>
      <w:bookmarkStart w:id="809" w:name="_Toc175825480"/>
      <w:bookmarkStart w:id="810" w:name="_Toc178674592"/>
      <w:bookmarkStart w:id="811" w:name="_Toc202434262"/>
      <w:bookmarkStart w:id="812" w:name="_Toc202436645"/>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p>
    <w:p w14:paraId="0A7484B9" w14:textId="77777777" w:rsidR="004B6078" w:rsidRPr="009756E1" w:rsidRDefault="004B6078" w:rsidP="006D3718">
      <w:pPr>
        <w:numPr>
          <w:ilvl w:val="0"/>
          <w:numId w:val="2"/>
        </w:numPr>
        <w:pBdr>
          <w:bottom w:val="single" w:sz="4" w:space="1" w:color="622423" w:themeColor="accent2" w:themeShade="7F"/>
        </w:pBdr>
        <w:spacing w:before="400"/>
        <w:outlineLvl w:val="1"/>
        <w:rPr>
          <w:rFonts w:asciiTheme="minorHAnsi" w:hAnsiTheme="minorHAnsi" w:cstheme="minorHAnsi"/>
          <w:caps/>
          <w:vanish/>
          <w:color w:val="632423" w:themeColor="accent2" w:themeShade="80"/>
          <w:spacing w:val="15"/>
          <w:sz w:val="24"/>
          <w:szCs w:val="24"/>
          <w:lang w:val="en-US"/>
        </w:rPr>
      </w:pPr>
      <w:bookmarkStart w:id="813" w:name="_Toc428360330"/>
      <w:bookmarkStart w:id="814" w:name="_Toc428422433"/>
      <w:bookmarkStart w:id="815" w:name="_Toc428456313"/>
      <w:bookmarkStart w:id="816" w:name="_Toc428709042"/>
      <w:bookmarkStart w:id="817" w:name="_Toc428709083"/>
      <w:bookmarkStart w:id="818" w:name="_Toc428709714"/>
      <w:bookmarkStart w:id="819" w:name="_Toc428716826"/>
      <w:bookmarkStart w:id="820" w:name="_Toc428716860"/>
      <w:bookmarkStart w:id="821" w:name="_Toc428786942"/>
      <w:bookmarkStart w:id="822" w:name="_Toc429402387"/>
      <w:bookmarkStart w:id="823" w:name="_Toc429469230"/>
      <w:bookmarkStart w:id="824" w:name="_Toc429475749"/>
      <w:bookmarkStart w:id="825" w:name="_Toc432164552"/>
      <w:bookmarkStart w:id="826" w:name="_Toc450223274"/>
      <w:bookmarkStart w:id="827" w:name="_Toc450300235"/>
      <w:bookmarkStart w:id="828" w:name="_Toc450300274"/>
      <w:bookmarkStart w:id="829" w:name="_Toc450309731"/>
      <w:bookmarkStart w:id="830" w:name="_Toc450309806"/>
      <w:bookmarkStart w:id="831" w:name="_Toc450309919"/>
      <w:bookmarkStart w:id="832" w:name="_Toc450314137"/>
      <w:bookmarkStart w:id="833" w:name="_Toc450319864"/>
      <w:bookmarkStart w:id="834" w:name="_Toc450555908"/>
      <w:bookmarkStart w:id="835" w:name="_Toc452044467"/>
      <w:bookmarkStart w:id="836" w:name="_Toc452044881"/>
      <w:bookmarkStart w:id="837" w:name="_Toc452106911"/>
      <w:bookmarkStart w:id="838" w:name="_Toc452111711"/>
      <w:bookmarkStart w:id="839" w:name="_Toc480375594"/>
      <w:bookmarkStart w:id="840" w:name="_Toc480451674"/>
      <w:bookmarkStart w:id="841" w:name="_Toc480534994"/>
      <w:bookmarkStart w:id="842" w:name="_Toc480899357"/>
      <w:bookmarkStart w:id="843" w:name="_Toc480991769"/>
      <w:bookmarkStart w:id="844" w:name="_Toc481497640"/>
      <w:bookmarkStart w:id="845" w:name="_Toc482801126"/>
      <w:bookmarkStart w:id="846" w:name="_Toc483791443"/>
      <w:bookmarkStart w:id="847" w:name="_Toc483791696"/>
      <w:bookmarkStart w:id="848" w:name="_Toc483831856"/>
      <w:bookmarkStart w:id="849" w:name="_Toc511123179"/>
      <w:bookmarkStart w:id="850" w:name="_Toc511123218"/>
      <w:bookmarkStart w:id="851" w:name="_Toc511221801"/>
      <w:bookmarkStart w:id="852" w:name="_Toc512429798"/>
      <w:bookmarkStart w:id="853" w:name="_Toc512431636"/>
      <w:bookmarkStart w:id="854" w:name="_Toc512431675"/>
      <w:bookmarkStart w:id="855" w:name="_Toc514767713"/>
      <w:bookmarkStart w:id="856" w:name="_Toc7172751"/>
      <w:bookmarkStart w:id="857" w:name="_Toc7172791"/>
      <w:bookmarkStart w:id="858" w:name="_Toc7181380"/>
      <w:bookmarkStart w:id="859" w:name="_Toc7431172"/>
      <w:bookmarkStart w:id="860" w:name="_Toc8987866"/>
      <w:bookmarkStart w:id="861" w:name="_Toc37374481"/>
      <w:bookmarkStart w:id="862" w:name="_Toc40103314"/>
      <w:bookmarkStart w:id="863" w:name="_Toc40103782"/>
      <w:bookmarkStart w:id="864" w:name="_Toc40142161"/>
      <w:bookmarkStart w:id="865" w:name="_Toc40956366"/>
      <w:bookmarkStart w:id="866" w:name="_Toc40961413"/>
      <w:bookmarkStart w:id="867" w:name="_Toc40965994"/>
      <w:bookmarkStart w:id="868" w:name="_Toc42506664"/>
      <w:bookmarkStart w:id="869" w:name="_Toc70684043"/>
      <w:bookmarkStart w:id="870" w:name="_Toc70701999"/>
      <w:bookmarkStart w:id="871" w:name="_Toc72876641"/>
      <w:bookmarkStart w:id="872" w:name="_Toc72923965"/>
      <w:bookmarkStart w:id="873" w:name="_Toc72936872"/>
      <w:bookmarkStart w:id="874" w:name="_Toc73092417"/>
      <w:bookmarkStart w:id="875" w:name="_Toc102032494"/>
      <w:bookmarkStart w:id="876" w:name="_Toc102032573"/>
      <w:bookmarkStart w:id="877" w:name="_Toc102052792"/>
      <w:bookmarkStart w:id="878" w:name="_Toc102053455"/>
      <w:bookmarkStart w:id="879" w:name="_Toc104457184"/>
      <w:bookmarkStart w:id="880" w:name="_Toc104457262"/>
      <w:bookmarkStart w:id="881" w:name="_Toc104457306"/>
      <w:bookmarkStart w:id="882" w:name="_Toc104457348"/>
      <w:bookmarkStart w:id="883" w:name="_Toc104457454"/>
      <w:bookmarkStart w:id="884" w:name="_Toc104457531"/>
      <w:bookmarkStart w:id="885" w:name="_Toc104469259"/>
      <w:bookmarkStart w:id="886" w:name="_Toc104550441"/>
      <w:bookmarkStart w:id="887" w:name="_Toc134457915"/>
      <w:bookmarkStart w:id="888" w:name="_Toc134458428"/>
      <w:bookmarkStart w:id="889" w:name="_Toc134545359"/>
      <w:bookmarkStart w:id="890" w:name="_Toc134698477"/>
      <w:bookmarkStart w:id="891" w:name="_Toc135924099"/>
      <w:bookmarkStart w:id="892" w:name="_Toc135924140"/>
      <w:bookmarkStart w:id="893" w:name="_Toc135924754"/>
      <w:bookmarkStart w:id="894" w:name="_Toc136264648"/>
      <w:bookmarkStart w:id="895" w:name="_Toc165904676"/>
      <w:bookmarkStart w:id="896" w:name="_Toc166072711"/>
      <w:bookmarkStart w:id="897" w:name="_Toc166773879"/>
      <w:bookmarkStart w:id="898" w:name="_Toc166832823"/>
      <w:bookmarkStart w:id="899" w:name="_Toc168646556"/>
      <w:bookmarkStart w:id="900" w:name="_Toc175675039"/>
      <w:bookmarkStart w:id="901" w:name="_Toc175675154"/>
      <w:bookmarkStart w:id="902" w:name="_Toc175675299"/>
      <w:bookmarkStart w:id="903" w:name="_Toc175675747"/>
      <w:bookmarkStart w:id="904" w:name="_Toc175825481"/>
      <w:bookmarkStart w:id="905" w:name="_Toc178674593"/>
      <w:bookmarkStart w:id="906" w:name="_Toc202434263"/>
      <w:bookmarkStart w:id="907" w:name="_Toc202436646"/>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p>
    <w:p w14:paraId="33146A46" w14:textId="77777777" w:rsidR="004B6078" w:rsidRPr="009756E1" w:rsidRDefault="004B6078" w:rsidP="006D3718">
      <w:pPr>
        <w:numPr>
          <w:ilvl w:val="0"/>
          <w:numId w:val="2"/>
        </w:numPr>
        <w:pBdr>
          <w:bottom w:val="single" w:sz="4" w:space="1" w:color="622423" w:themeColor="accent2" w:themeShade="7F"/>
        </w:pBdr>
        <w:spacing w:before="400"/>
        <w:outlineLvl w:val="1"/>
        <w:rPr>
          <w:rFonts w:asciiTheme="minorHAnsi" w:hAnsiTheme="minorHAnsi" w:cstheme="minorHAnsi"/>
          <w:caps/>
          <w:vanish/>
          <w:color w:val="632423" w:themeColor="accent2" w:themeShade="80"/>
          <w:spacing w:val="15"/>
          <w:sz w:val="24"/>
          <w:szCs w:val="24"/>
          <w:lang w:val="en-US"/>
        </w:rPr>
      </w:pPr>
      <w:bookmarkStart w:id="908" w:name="_Toc428360331"/>
      <w:bookmarkStart w:id="909" w:name="_Toc428422434"/>
      <w:bookmarkStart w:id="910" w:name="_Toc428456314"/>
      <w:bookmarkStart w:id="911" w:name="_Toc428709043"/>
      <w:bookmarkStart w:id="912" w:name="_Toc428709084"/>
      <w:bookmarkStart w:id="913" w:name="_Toc428709715"/>
      <w:bookmarkStart w:id="914" w:name="_Toc428716827"/>
      <w:bookmarkStart w:id="915" w:name="_Toc428716861"/>
      <w:bookmarkStart w:id="916" w:name="_Toc428786943"/>
      <w:bookmarkStart w:id="917" w:name="_Toc429402388"/>
      <w:bookmarkStart w:id="918" w:name="_Toc429469231"/>
      <w:bookmarkStart w:id="919" w:name="_Toc429475750"/>
      <w:bookmarkStart w:id="920" w:name="_Toc432164553"/>
      <w:bookmarkStart w:id="921" w:name="_Toc450223275"/>
      <w:bookmarkStart w:id="922" w:name="_Toc450300236"/>
      <w:bookmarkStart w:id="923" w:name="_Toc450300275"/>
      <w:bookmarkStart w:id="924" w:name="_Toc450309732"/>
      <w:bookmarkStart w:id="925" w:name="_Toc450309807"/>
      <w:bookmarkStart w:id="926" w:name="_Toc450309920"/>
      <w:bookmarkStart w:id="927" w:name="_Toc450314138"/>
      <w:bookmarkStart w:id="928" w:name="_Toc450319865"/>
      <w:bookmarkStart w:id="929" w:name="_Toc450555909"/>
      <w:bookmarkStart w:id="930" w:name="_Toc452044468"/>
      <w:bookmarkStart w:id="931" w:name="_Toc452044882"/>
      <w:bookmarkStart w:id="932" w:name="_Toc452106912"/>
      <w:bookmarkStart w:id="933" w:name="_Toc452111712"/>
      <w:bookmarkStart w:id="934" w:name="_Toc480375595"/>
      <w:bookmarkStart w:id="935" w:name="_Toc480451675"/>
      <w:bookmarkStart w:id="936" w:name="_Toc480534995"/>
      <w:bookmarkStart w:id="937" w:name="_Toc480899358"/>
      <w:bookmarkStart w:id="938" w:name="_Toc480991770"/>
      <w:bookmarkStart w:id="939" w:name="_Toc481497641"/>
      <w:bookmarkStart w:id="940" w:name="_Toc482801127"/>
      <w:bookmarkStart w:id="941" w:name="_Toc483791444"/>
      <w:bookmarkStart w:id="942" w:name="_Toc483791697"/>
      <w:bookmarkStart w:id="943" w:name="_Toc483831857"/>
      <w:bookmarkStart w:id="944" w:name="_Toc511123180"/>
      <w:bookmarkStart w:id="945" w:name="_Toc511123219"/>
      <w:bookmarkStart w:id="946" w:name="_Toc511221802"/>
      <w:bookmarkStart w:id="947" w:name="_Toc512429799"/>
      <w:bookmarkStart w:id="948" w:name="_Toc512431637"/>
      <w:bookmarkStart w:id="949" w:name="_Toc512431676"/>
      <w:bookmarkStart w:id="950" w:name="_Toc514767714"/>
      <w:bookmarkStart w:id="951" w:name="_Toc7172752"/>
      <w:bookmarkStart w:id="952" w:name="_Toc7172792"/>
      <w:bookmarkStart w:id="953" w:name="_Toc7181381"/>
      <w:bookmarkStart w:id="954" w:name="_Toc7431173"/>
      <w:bookmarkStart w:id="955" w:name="_Toc8987867"/>
      <w:bookmarkStart w:id="956" w:name="_Toc37374482"/>
      <w:bookmarkStart w:id="957" w:name="_Toc40103315"/>
      <w:bookmarkStart w:id="958" w:name="_Toc40103783"/>
      <w:bookmarkStart w:id="959" w:name="_Toc40142162"/>
      <w:bookmarkStart w:id="960" w:name="_Toc40956367"/>
      <w:bookmarkStart w:id="961" w:name="_Toc40961414"/>
      <w:bookmarkStart w:id="962" w:name="_Toc40965995"/>
      <w:bookmarkStart w:id="963" w:name="_Toc42506665"/>
      <w:bookmarkStart w:id="964" w:name="_Toc70684044"/>
      <w:bookmarkStart w:id="965" w:name="_Toc70702000"/>
      <w:bookmarkStart w:id="966" w:name="_Toc72876642"/>
      <w:bookmarkStart w:id="967" w:name="_Toc72923966"/>
      <w:bookmarkStart w:id="968" w:name="_Toc72936873"/>
      <w:bookmarkStart w:id="969" w:name="_Toc73092418"/>
      <w:bookmarkStart w:id="970" w:name="_Toc102032495"/>
      <w:bookmarkStart w:id="971" w:name="_Toc102032574"/>
      <w:bookmarkStart w:id="972" w:name="_Toc102052793"/>
      <w:bookmarkStart w:id="973" w:name="_Toc102053456"/>
      <w:bookmarkStart w:id="974" w:name="_Toc104457185"/>
      <w:bookmarkStart w:id="975" w:name="_Toc104457263"/>
      <w:bookmarkStart w:id="976" w:name="_Toc104457307"/>
      <w:bookmarkStart w:id="977" w:name="_Toc104457349"/>
      <w:bookmarkStart w:id="978" w:name="_Toc104457455"/>
      <w:bookmarkStart w:id="979" w:name="_Toc104457532"/>
      <w:bookmarkStart w:id="980" w:name="_Toc104469260"/>
      <w:bookmarkStart w:id="981" w:name="_Toc104550442"/>
      <w:bookmarkStart w:id="982" w:name="_Toc134457916"/>
      <w:bookmarkStart w:id="983" w:name="_Toc134458429"/>
      <w:bookmarkStart w:id="984" w:name="_Toc134545360"/>
      <w:bookmarkStart w:id="985" w:name="_Toc134698478"/>
      <w:bookmarkStart w:id="986" w:name="_Toc135924100"/>
      <w:bookmarkStart w:id="987" w:name="_Toc135924141"/>
      <w:bookmarkStart w:id="988" w:name="_Toc135924755"/>
      <w:bookmarkStart w:id="989" w:name="_Toc136264649"/>
      <w:bookmarkStart w:id="990" w:name="_Toc165904677"/>
      <w:bookmarkStart w:id="991" w:name="_Toc166072712"/>
      <w:bookmarkStart w:id="992" w:name="_Toc166773880"/>
      <w:bookmarkStart w:id="993" w:name="_Toc166832824"/>
      <w:bookmarkStart w:id="994" w:name="_Toc168646557"/>
      <w:bookmarkStart w:id="995" w:name="_Toc175675040"/>
      <w:bookmarkStart w:id="996" w:name="_Toc175675155"/>
      <w:bookmarkStart w:id="997" w:name="_Toc175675300"/>
      <w:bookmarkStart w:id="998" w:name="_Toc175675748"/>
      <w:bookmarkStart w:id="999" w:name="_Toc175825482"/>
      <w:bookmarkStart w:id="1000" w:name="_Toc178674594"/>
      <w:bookmarkStart w:id="1001" w:name="_Toc202434264"/>
      <w:bookmarkStart w:id="1002" w:name="_Toc20243664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p>
    <w:p w14:paraId="313DDAB2" w14:textId="77777777" w:rsidR="004B6078" w:rsidRPr="009756E1" w:rsidRDefault="004B6078" w:rsidP="003A411E">
      <w:pPr>
        <w:rPr>
          <w:lang w:val="en-US" w:bidi="ar-SA"/>
        </w:rPr>
      </w:pPr>
      <w:bookmarkStart w:id="1003" w:name="_Toc432164554"/>
    </w:p>
    <w:p w14:paraId="2CFB9B48" w14:textId="34A16265" w:rsidR="004B6078" w:rsidRPr="009756E1" w:rsidRDefault="004B6078" w:rsidP="001D200E">
      <w:pPr>
        <w:pStyle w:val="11ilebalayanlar"/>
        <w:rPr>
          <w:lang w:val="en-US"/>
        </w:rPr>
      </w:pPr>
      <w:bookmarkStart w:id="1004" w:name="_Toc483831858"/>
      <w:bookmarkStart w:id="1005" w:name="_Toc514767715"/>
      <w:bookmarkStart w:id="1006" w:name="_Toc42506666"/>
      <w:bookmarkStart w:id="1007" w:name="_Toc104550443"/>
      <w:bookmarkStart w:id="1008" w:name="_Toc202436648"/>
      <w:r w:rsidRPr="009756E1">
        <w:rPr>
          <w:lang w:val="en-US"/>
        </w:rPr>
        <w:t xml:space="preserve">3.1 </w:t>
      </w:r>
      <w:bookmarkEnd w:id="1003"/>
      <w:bookmarkEnd w:id="1004"/>
      <w:bookmarkEnd w:id="1005"/>
      <w:bookmarkEnd w:id="1006"/>
      <w:bookmarkEnd w:id="1007"/>
      <w:r w:rsidR="005E5132" w:rsidRPr="009756E1">
        <w:rPr>
          <w:lang w:val="en-US"/>
        </w:rPr>
        <w:t>Supply Side</w:t>
      </w:r>
      <w:bookmarkEnd w:id="1008"/>
    </w:p>
    <w:p w14:paraId="4B80F0F9" w14:textId="77777777" w:rsidR="004B6078" w:rsidRPr="009756E1" w:rsidRDefault="004B6078" w:rsidP="004B6078">
      <w:pPr>
        <w:rPr>
          <w:rFonts w:asciiTheme="minorHAnsi" w:hAnsiTheme="minorHAnsi" w:cstheme="minorHAnsi"/>
          <w:sz w:val="24"/>
          <w:szCs w:val="24"/>
          <w:lang w:val="en-US"/>
        </w:rPr>
      </w:pPr>
    </w:p>
    <w:p w14:paraId="1B52B439" w14:textId="122C6CE8" w:rsidR="005E5132" w:rsidRPr="009756E1" w:rsidRDefault="005E5132" w:rsidP="005E5132">
      <w:pPr>
        <w:spacing w:line="360" w:lineRule="auto"/>
        <w:ind w:firstLine="708"/>
        <w:jc w:val="both"/>
        <w:rPr>
          <w:rFonts w:ascii="Times New Roman" w:hAnsi="Times New Roman" w:cs="Times New Roman"/>
          <w:sz w:val="24"/>
          <w:szCs w:val="24"/>
          <w:lang w:val="en-US"/>
        </w:rPr>
      </w:pPr>
      <w:r w:rsidRPr="009756E1">
        <w:rPr>
          <w:rFonts w:ascii="Times New Roman" w:hAnsi="Times New Roman" w:cs="Times New Roman"/>
          <w:sz w:val="24"/>
          <w:szCs w:val="24"/>
          <w:lang w:val="en-US"/>
        </w:rPr>
        <w:t xml:space="preserve">The thesis that free electricity markets provide the most efficient investment and generation incentives is supported by theoretical and practical studies. However, due to the low elasticity of demand and the inability of the grid to store energy, regulation may be needed to protect competition and ensure security of supply. Therefore, these issues are regulated in many countries and by the European Union through various market share limits and mechanisms. </w:t>
      </w:r>
    </w:p>
    <w:p w14:paraId="774D6F0A" w14:textId="35763059" w:rsidR="004B6078" w:rsidRPr="009756E1" w:rsidRDefault="005E5132" w:rsidP="004B6078">
      <w:pPr>
        <w:spacing w:line="360" w:lineRule="auto"/>
        <w:ind w:firstLine="708"/>
        <w:jc w:val="both"/>
        <w:rPr>
          <w:rFonts w:asciiTheme="minorHAnsi" w:hAnsiTheme="minorHAnsi" w:cstheme="minorHAnsi"/>
          <w:sz w:val="28"/>
          <w:szCs w:val="28"/>
          <w:lang w:val="en-US"/>
        </w:rPr>
      </w:pPr>
      <w:r w:rsidRPr="009756E1">
        <w:rPr>
          <w:rFonts w:ascii="Times New Roman" w:hAnsi="Times New Roman" w:cs="Times New Roman"/>
          <w:sz w:val="24"/>
          <w:szCs w:val="24"/>
          <w:lang w:val="en-US"/>
        </w:rPr>
        <w:t>The indices used to monitor competition generally measure the concentration on the supply side and the ability of producers to intervene in prices</w:t>
      </w:r>
      <w:r w:rsidRPr="009756E1">
        <w:rPr>
          <w:rFonts w:asciiTheme="minorHAnsi" w:hAnsiTheme="minorHAnsi" w:cstheme="minorHAnsi"/>
          <w:sz w:val="28"/>
          <w:szCs w:val="28"/>
          <w:lang w:val="en-US"/>
        </w:rPr>
        <w:t xml:space="preserve">. </w:t>
      </w:r>
      <w:r w:rsidRPr="009756E1">
        <w:rPr>
          <w:rFonts w:ascii="Times New Roman" w:hAnsi="Times New Roman" w:cs="Times New Roman"/>
          <w:sz w:val="24"/>
          <w:szCs w:val="24"/>
          <w:lang w:val="en-US"/>
        </w:rPr>
        <w:t>The HHI index, which is calculated as the sum of the squares of the market shares of all firms in the market, is widely used to measure market concentration</w:t>
      </w:r>
      <w:r w:rsidR="004B6078" w:rsidRPr="009756E1">
        <w:rPr>
          <w:rFonts w:asciiTheme="minorHAnsi" w:hAnsiTheme="minorHAnsi" w:cstheme="minorHAnsi"/>
          <w:sz w:val="28"/>
          <w:szCs w:val="28"/>
          <w:lang w:val="en-US"/>
        </w:rPr>
        <w:t>.</w:t>
      </w:r>
      <w:r w:rsidR="004B6078" w:rsidRPr="009756E1">
        <w:rPr>
          <w:rFonts w:asciiTheme="minorHAnsi" w:hAnsiTheme="minorHAnsi" w:cstheme="minorHAnsi"/>
          <w:sz w:val="28"/>
          <w:szCs w:val="28"/>
          <w:vertAlign w:val="superscript"/>
          <w:lang w:val="en-US"/>
        </w:rPr>
        <w:footnoteReference w:id="1"/>
      </w:r>
      <w:r w:rsidRPr="009756E1">
        <w:rPr>
          <w:rFonts w:asciiTheme="minorHAnsi" w:hAnsiTheme="minorHAnsi" w:cstheme="minorHAnsi"/>
          <w:sz w:val="28"/>
          <w:szCs w:val="28"/>
          <w:lang w:val="en-US"/>
        </w:rPr>
        <w:t xml:space="preserve"> </w:t>
      </w:r>
      <w:r w:rsidRPr="009756E1">
        <w:rPr>
          <w:rFonts w:ascii="Times New Roman" w:hAnsi="Times New Roman" w:cs="Times New Roman"/>
          <w:sz w:val="24"/>
          <w:szCs w:val="24"/>
          <w:lang w:val="en-US"/>
        </w:rPr>
        <w:t>The index can be calculated separately for generation and installed capacity.</w:t>
      </w:r>
    </w:p>
    <w:p w14:paraId="67802C6F" w14:textId="6FEB9E81" w:rsidR="005E5132" w:rsidRPr="009756E1" w:rsidRDefault="005E5132" w:rsidP="005E5132">
      <w:pPr>
        <w:spacing w:line="360" w:lineRule="auto"/>
        <w:jc w:val="both"/>
        <w:rPr>
          <w:rFonts w:ascii="Times New Roman" w:hAnsi="Times New Roman" w:cs="Times New Roman"/>
          <w:lang w:val="en-US"/>
        </w:rPr>
      </w:pPr>
    </w:p>
    <w:p w14:paraId="40AA7CBD" w14:textId="77777777" w:rsidR="005E5132" w:rsidRPr="009756E1" w:rsidRDefault="005E5132" w:rsidP="004B6078">
      <w:pPr>
        <w:spacing w:line="360" w:lineRule="auto"/>
        <w:ind w:firstLine="708"/>
        <w:jc w:val="both"/>
        <w:rPr>
          <w:rFonts w:asciiTheme="minorHAnsi" w:hAnsiTheme="minorHAnsi" w:cstheme="minorHAnsi"/>
          <w:sz w:val="24"/>
          <w:szCs w:val="24"/>
          <w:lang w:val="en-US"/>
        </w:rPr>
      </w:pPr>
    </w:p>
    <w:p w14:paraId="70A9BD1A" w14:textId="77777777" w:rsidR="004B6078" w:rsidRPr="009756E1" w:rsidRDefault="004B6078" w:rsidP="004B6078">
      <w:pPr>
        <w:spacing w:line="360" w:lineRule="auto"/>
        <w:ind w:firstLine="708"/>
        <w:jc w:val="both"/>
        <w:rPr>
          <w:rFonts w:asciiTheme="minorHAnsi" w:hAnsiTheme="minorHAnsi" w:cstheme="minorHAnsi"/>
          <w:sz w:val="24"/>
          <w:szCs w:val="24"/>
          <w:lang w:val="en-US"/>
        </w:rPr>
      </w:pPr>
    </w:p>
    <w:p w14:paraId="366DF8BD" w14:textId="77777777" w:rsidR="004B6078" w:rsidRPr="009756E1" w:rsidRDefault="004B6078" w:rsidP="00FF6D70">
      <w:pPr>
        <w:spacing w:line="360" w:lineRule="auto"/>
        <w:jc w:val="both"/>
        <w:rPr>
          <w:rFonts w:asciiTheme="minorHAnsi" w:hAnsiTheme="minorHAnsi" w:cstheme="minorHAnsi"/>
          <w:sz w:val="24"/>
          <w:szCs w:val="24"/>
          <w:lang w:val="en-US"/>
        </w:rPr>
      </w:pPr>
    </w:p>
    <w:p w14:paraId="33EC4A7F" w14:textId="26DE024E" w:rsidR="004B6078" w:rsidRPr="009756E1" w:rsidRDefault="004B6078" w:rsidP="004B6078">
      <w:pPr>
        <w:pStyle w:val="Balk5"/>
        <w:rPr>
          <w:lang w:val="en-US"/>
        </w:rPr>
      </w:pPr>
      <w:bookmarkStart w:id="1009" w:name="_Toc432165782"/>
      <w:bookmarkStart w:id="1010" w:name="_Toc450300304"/>
      <w:bookmarkStart w:id="1011" w:name="_Toc450309964"/>
      <w:bookmarkStart w:id="1012" w:name="_Toc487101588"/>
      <w:bookmarkStart w:id="1013" w:name="_Toc42506705"/>
      <w:bookmarkStart w:id="1014" w:name="_Toc104550102"/>
      <w:bookmarkStart w:id="1015" w:name="_Toc202434440"/>
      <w:r w:rsidRPr="009756E1">
        <w:rPr>
          <w:lang w:val="en-US"/>
        </w:rPr>
        <w:t>Tabl</w:t>
      </w:r>
      <w:r w:rsidR="00FF6D70" w:rsidRPr="009756E1">
        <w:rPr>
          <w:lang w:val="en-US"/>
        </w:rPr>
        <w:t>e</w:t>
      </w:r>
      <w:r w:rsidRPr="009756E1">
        <w:rPr>
          <w:lang w:val="en-US"/>
        </w:rPr>
        <w:t xml:space="preserve"> 3.1: </w:t>
      </w:r>
      <w:bookmarkEnd w:id="1009"/>
      <w:bookmarkEnd w:id="1010"/>
      <w:bookmarkEnd w:id="1011"/>
      <w:bookmarkEnd w:id="1012"/>
      <w:bookmarkEnd w:id="1013"/>
      <w:bookmarkEnd w:id="1014"/>
      <w:r w:rsidR="00FF6D70" w:rsidRPr="009756E1">
        <w:rPr>
          <w:rFonts w:cs="Times New Roman"/>
          <w:bCs/>
          <w:color w:val="000000" w:themeColor="text1"/>
          <w:lang w:val="en-US"/>
        </w:rPr>
        <w:t>HHI Values with respect to Generation and Installed Capacity</w:t>
      </w:r>
      <w:bookmarkEnd w:id="1015"/>
    </w:p>
    <w:p w14:paraId="0AF2A9D4" w14:textId="1EDB1089" w:rsidR="004B6078" w:rsidRPr="009756E1" w:rsidRDefault="009E03B8" w:rsidP="004B6078">
      <w:pPr>
        <w:spacing w:line="360" w:lineRule="auto"/>
        <w:jc w:val="both"/>
        <w:rPr>
          <w:rFonts w:asciiTheme="minorHAnsi" w:hAnsiTheme="minorHAnsi" w:cstheme="minorHAnsi"/>
          <w:sz w:val="24"/>
          <w:szCs w:val="24"/>
          <w:lang w:val="en-US"/>
        </w:rPr>
      </w:pPr>
      <w:r w:rsidRPr="009E03B8">
        <w:rPr>
          <w:noProof/>
          <w:lang w:eastAsia="tr-TR" w:bidi="ar-SA"/>
        </w:rPr>
        <w:drawing>
          <wp:inline distT="0" distB="0" distL="0" distR="0" wp14:anchorId="658E7A38" wp14:editId="5C2E31F6">
            <wp:extent cx="5760000" cy="759600"/>
            <wp:effectExtent l="0" t="0" r="0" b="2540"/>
            <wp:docPr id="81942541" name="Resim 8194254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78">
                      <a:extLst>
                        <a:ext uri="{28A0092B-C50C-407E-A947-70E740481C1C}">
                          <a14:useLocalDpi xmlns:a14="http://schemas.microsoft.com/office/drawing/2010/main" val="0"/>
                        </a:ext>
                      </a:extLst>
                    </a:blip>
                    <a:srcRect/>
                    <a:stretch>
                      <a:fillRect/>
                    </a:stretch>
                  </pic:blipFill>
                  <pic:spPr bwMode="auto">
                    <a:xfrm>
                      <a:off x="0" y="0"/>
                      <a:ext cx="5760000" cy="759600"/>
                    </a:xfrm>
                    <a:prstGeom prst="rect">
                      <a:avLst/>
                    </a:prstGeom>
                    <a:noFill/>
                    <a:ln>
                      <a:noFill/>
                    </a:ln>
                  </pic:spPr>
                </pic:pic>
              </a:graphicData>
            </a:graphic>
          </wp:inline>
        </w:drawing>
      </w:r>
    </w:p>
    <w:p w14:paraId="5B73640F" w14:textId="77777777" w:rsidR="009E03B8" w:rsidRDefault="009E03B8" w:rsidP="00116D8E">
      <w:pPr>
        <w:spacing w:line="360" w:lineRule="auto"/>
        <w:ind w:firstLine="708"/>
        <w:jc w:val="both"/>
        <w:rPr>
          <w:rFonts w:ascii="Times New Roman" w:eastAsiaTheme="minorHAnsi" w:hAnsi="Times New Roman" w:cs="Times New Roman"/>
          <w:sz w:val="24"/>
          <w:szCs w:val="24"/>
          <w:lang w:val="en-US"/>
        </w:rPr>
      </w:pPr>
      <w:r w:rsidRPr="009E03B8">
        <w:rPr>
          <w:rFonts w:ascii="Times New Roman" w:eastAsiaTheme="minorHAnsi" w:hAnsi="Times New Roman" w:cs="Times New Roman"/>
          <w:sz w:val="24"/>
          <w:szCs w:val="24"/>
          <w:lang w:val="en-US"/>
        </w:rPr>
        <w:t xml:space="preserve">As shown in Table 3.1, there was an increase in generation in 2024 compared to the previous year, and a decrease in the HHI index calculated based on installed capacity. </w:t>
      </w:r>
    </w:p>
    <w:p w14:paraId="6CA7A252" w14:textId="6F89A4F3" w:rsidR="00116D8E" w:rsidRPr="009756E1" w:rsidRDefault="00FF6D70" w:rsidP="00116D8E">
      <w:pPr>
        <w:spacing w:line="360" w:lineRule="auto"/>
        <w:ind w:firstLine="708"/>
        <w:jc w:val="both"/>
        <w:rPr>
          <w:rFonts w:asciiTheme="minorHAnsi" w:hAnsiTheme="minorHAnsi" w:cstheme="minorHAnsi"/>
          <w:sz w:val="28"/>
          <w:szCs w:val="28"/>
          <w:lang w:val="en-US"/>
        </w:rPr>
      </w:pPr>
      <w:r w:rsidRPr="009756E1">
        <w:rPr>
          <w:rFonts w:ascii="Times New Roman" w:eastAsiaTheme="minorHAnsi" w:hAnsi="Times New Roman" w:cs="Times New Roman"/>
          <w:sz w:val="24"/>
          <w:szCs w:val="24"/>
          <w:lang w:val="en-US"/>
        </w:rPr>
        <w:t>Table 3.2 shows the sales of supply license holders for final consumption. While the HHI index calculated according to supplier shares was 3</w:t>
      </w:r>
      <w:r w:rsidR="009E03B8">
        <w:rPr>
          <w:rFonts w:ascii="Times New Roman" w:eastAsiaTheme="minorHAnsi" w:hAnsi="Times New Roman" w:cs="Times New Roman"/>
          <w:sz w:val="24"/>
          <w:szCs w:val="24"/>
          <w:lang w:val="en-US"/>
        </w:rPr>
        <w:t>97</w:t>
      </w:r>
      <w:r w:rsidRPr="009756E1">
        <w:rPr>
          <w:rFonts w:ascii="Times New Roman" w:eastAsiaTheme="minorHAnsi" w:hAnsi="Times New Roman" w:cs="Times New Roman"/>
          <w:sz w:val="24"/>
          <w:szCs w:val="24"/>
          <w:lang w:val="en-US"/>
        </w:rPr>
        <w:t>,</w:t>
      </w:r>
      <w:r w:rsidR="009E03B8">
        <w:rPr>
          <w:rFonts w:ascii="Times New Roman" w:eastAsiaTheme="minorHAnsi" w:hAnsi="Times New Roman" w:cs="Times New Roman"/>
          <w:sz w:val="24"/>
          <w:szCs w:val="24"/>
          <w:lang w:val="en-US"/>
        </w:rPr>
        <w:t>52</w:t>
      </w:r>
      <w:r w:rsidRPr="009756E1">
        <w:rPr>
          <w:rFonts w:ascii="Times New Roman" w:eastAsiaTheme="minorHAnsi" w:hAnsi="Times New Roman" w:cs="Times New Roman"/>
          <w:sz w:val="24"/>
          <w:szCs w:val="24"/>
          <w:lang w:val="en-US"/>
        </w:rPr>
        <w:t xml:space="preserve"> in 202</w:t>
      </w:r>
      <w:r w:rsidR="009E03B8">
        <w:rPr>
          <w:rFonts w:ascii="Times New Roman" w:eastAsiaTheme="minorHAnsi" w:hAnsi="Times New Roman" w:cs="Times New Roman"/>
          <w:sz w:val="24"/>
          <w:szCs w:val="24"/>
          <w:lang w:val="en-US"/>
        </w:rPr>
        <w:t>3</w:t>
      </w:r>
      <w:r w:rsidRPr="009756E1">
        <w:rPr>
          <w:rFonts w:ascii="Times New Roman" w:eastAsiaTheme="minorHAnsi" w:hAnsi="Times New Roman" w:cs="Times New Roman"/>
          <w:sz w:val="24"/>
          <w:szCs w:val="24"/>
          <w:lang w:val="en-US"/>
        </w:rPr>
        <w:t>, this value was calculated as 39</w:t>
      </w:r>
      <w:r w:rsidR="009E03B8">
        <w:rPr>
          <w:rFonts w:ascii="Times New Roman" w:eastAsiaTheme="minorHAnsi" w:hAnsi="Times New Roman" w:cs="Times New Roman"/>
          <w:sz w:val="24"/>
          <w:szCs w:val="24"/>
          <w:lang w:val="en-US"/>
        </w:rPr>
        <w:t>5</w:t>
      </w:r>
      <w:r w:rsidRPr="009756E1">
        <w:rPr>
          <w:rFonts w:ascii="Times New Roman" w:eastAsiaTheme="minorHAnsi" w:hAnsi="Times New Roman" w:cs="Times New Roman"/>
          <w:sz w:val="24"/>
          <w:szCs w:val="24"/>
          <w:lang w:val="en-US"/>
        </w:rPr>
        <w:t>,</w:t>
      </w:r>
      <w:r w:rsidR="009E03B8">
        <w:rPr>
          <w:rFonts w:ascii="Times New Roman" w:eastAsiaTheme="minorHAnsi" w:hAnsi="Times New Roman" w:cs="Times New Roman"/>
          <w:sz w:val="24"/>
          <w:szCs w:val="24"/>
          <w:lang w:val="en-US"/>
        </w:rPr>
        <w:t>16</w:t>
      </w:r>
      <w:r w:rsidRPr="009756E1">
        <w:rPr>
          <w:rFonts w:ascii="Times New Roman" w:eastAsiaTheme="minorHAnsi" w:hAnsi="Times New Roman" w:cs="Times New Roman"/>
          <w:sz w:val="24"/>
          <w:szCs w:val="24"/>
          <w:lang w:val="en-US"/>
        </w:rPr>
        <w:t xml:space="preserve"> in 202</w:t>
      </w:r>
      <w:r w:rsidR="009E03B8">
        <w:rPr>
          <w:rFonts w:ascii="Times New Roman" w:eastAsiaTheme="minorHAnsi" w:hAnsi="Times New Roman" w:cs="Times New Roman"/>
          <w:sz w:val="24"/>
          <w:szCs w:val="24"/>
          <w:lang w:val="en-US"/>
        </w:rPr>
        <w:t>4</w:t>
      </w:r>
      <w:r w:rsidR="00116D8E" w:rsidRPr="009756E1">
        <w:rPr>
          <w:rFonts w:asciiTheme="minorHAnsi" w:hAnsiTheme="minorHAnsi" w:cstheme="minorHAnsi"/>
          <w:sz w:val="28"/>
          <w:szCs w:val="28"/>
          <w:lang w:val="en-US"/>
        </w:rPr>
        <w:t xml:space="preserve">.  </w:t>
      </w:r>
    </w:p>
    <w:p w14:paraId="760B08B7" w14:textId="681BAA0C" w:rsidR="00116D8E" w:rsidRPr="009756E1" w:rsidRDefault="00FF6D70" w:rsidP="00116D8E">
      <w:pPr>
        <w:spacing w:line="360" w:lineRule="auto"/>
        <w:ind w:firstLine="708"/>
        <w:jc w:val="both"/>
        <w:rPr>
          <w:rFonts w:asciiTheme="minorHAnsi" w:hAnsiTheme="minorHAnsi" w:cstheme="minorHAnsi"/>
          <w:sz w:val="28"/>
          <w:szCs w:val="28"/>
          <w:lang w:val="en-US"/>
        </w:rPr>
      </w:pPr>
      <w:r w:rsidRPr="009756E1">
        <w:rPr>
          <w:rFonts w:ascii="Times New Roman" w:eastAsiaTheme="minorHAnsi" w:hAnsi="Times New Roman" w:cs="Times New Roman"/>
          <w:sz w:val="24"/>
          <w:szCs w:val="24"/>
          <w:lang w:val="en-US"/>
        </w:rPr>
        <w:t>The ratio of 21 incumbent supply companies' total sales volume to the total sales volume of all supply license holders increased from 7</w:t>
      </w:r>
      <w:r w:rsidR="009E03B8">
        <w:rPr>
          <w:rFonts w:ascii="Times New Roman" w:eastAsiaTheme="minorHAnsi" w:hAnsi="Times New Roman" w:cs="Times New Roman"/>
          <w:sz w:val="24"/>
          <w:szCs w:val="24"/>
          <w:lang w:val="en-US"/>
        </w:rPr>
        <w:t>5</w:t>
      </w:r>
      <w:r w:rsidRPr="009756E1">
        <w:rPr>
          <w:rFonts w:ascii="Times New Roman" w:eastAsiaTheme="minorHAnsi" w:hAnsi="Times New Roman" w:cs="Times New Roman"/>
          <w:sz w:val="24"/>
          <w:szCs w:val="24"/>
          <w:lang w:val="en-US"/>
        </w:rPr>
        <w:t>,</w:t>
      </w:r>
      <w:r w:rsidR="009E03B8">
        <w:rPr>
          <w:rFonts w:ascii="Times New Roman" w:eastAsiaTheme="minorHAnsi" w:hAnsi="Times New Roman" w:cs="Times New Roman"/>
          <w:sz w:val="24"/>
          <w:szCs w:val="24"/>
          <w:lang w:val="en-US"/>
        </w:rPr>
        <w:t>87</w:t>
      </w:r>
      <w:r w:rsidRPr="009756E1">
        <w:rPr>
          <w:rFonts w:ascii="Times New Roman" w:eastAsiaTheme="minorHAnsi" w:hAnsi="Times New Roman" w:cs="Times New Roman"/>
          <w:sz w:val="24"/>
          <w:szCs w:val="24"/>
          <w:lang w:val="en-US"/>
        </w:rPr>
        <w:t>% in 202</w:t>
      </w:r>
      <w:r w:rsidR="009E03B8">
        <w:rPr>
          <w:rFonts w:ascii="Times New Roman" w:eastAsiaTheme="minorHAnsi" w:hAnsi="Times New Roman" w:cs="Times New Roman"/>
          <w:sz w:val="24"/>
          <w:szCs w:val="24"/>
          <w:lang w:val="en-US"/>
        </w:rPr>
        <w:t>3</w:t>
      </w:r>
      <w:r w:rsidRPr="009756E1">
        <w:rPr>
          <w:rFonts w:ascii="Times New Roman" w:eastAsiaTheme="minorHAnsi" w:hAnsi="Times New Roman" w:cs="Times New Roman"/>
          <w:sz w:val="24"/>
          <w:szCs w:val="24"/>
          <w:lang w:val="en-US"/>
        </w:rPr>
        <w:t xml:space="preserve"> to 75,</w:t>
      </w:r>
      <w:r w:rsidR="009E03B8">
        <w:rPr>
          <w:rFonts w:ascii="Times New Roman" w:eastAsiaTheme="minorHAnsi" w:hAnsi="Times New Roman" w:cs="Times New Roman"/>
          <w:sz w:val="24"/>
          <w:szCs w:val="24"/>
          <w:lang w:val="en-US"/>
        </w:rPr>
        <w:t>24</w:t>
      </w:r>
      <w:r w:rsidRPr="009756E1">
        <w:rPr>
          <w:rFonts w:ascii="Times New Roman" w:eastAsiaTheme="minorHAnsi" w:hAnsi="Times New Roman" w:cs="Times New Roman"/>
          <w:sz w:val="24"/>
          <w:szCs w:val="24"/>
          <w:lang w:val="en-US"/>
        </w:rPr>
        <w:t>% in 202</w:t>
      </w:r>
      <w:r w:rsidR="009E03B8">
        <w:rPr>
          <w:rFonts w:ascii="Times New Roman" w:eastAsiaTheme="minorHAnsi" w:hAnsi="Times New Roman" w:cs="Times New Roman"/>
          <w:sz w:val="24"/>
          <w:szCs w:val="24"/>
          <w:lang w:val="en-US"/>
        </w:rPr>
        <w:t>4</w:t>
      </w:r>
      <w:r w:rsidR="00116D8E" w:rsidRPr="009756E1">
        <w:rPr>
          <w:rFonts w:asciiTheme="minorHAnsi" w:hAnsiTheme="minorHAnsi" w:cstheme="minorHAnsi"/>
          <w:sz w:val="28"/>
          <w:szCs w:val="28"/>
          <w:lang w:val="en-US"/>
        </w:rPr>
        <w:t xml:space="preserve">. </w:t>
      </w:r>
    </w:p>
    <w:p w14:paraId="36EB2DB9" w14:textId="036AE294" w:rsidR="00FF6D70" w:rsidRPr="009756E1" w:rsidRDefault="00FF6D70" w:rsidP="00FF6D70">
      <w:pPr>
        <w:spacing w:line="360" w:lineRule="auto"/>
        <w:ind w:firstLine="708"/>
        <w:jc w:val="both"/>
        <w:rPr>
          <w:rFonts w:asciiTheme="minorHAnsi" w:hAnsiTheme="minorHAnsi" w:cstheme="minorHAnsi"/>
          <w:sz w:val="28"/>
          <w:szCs w:val="28"/>
          <w:lang w:val="en-US"/>
        </w:rPr>
      </w:pPr>
      <w:r w:rsidRPr="009756E1">
        <w:rPr>
          <w:rFonts w:ascii="Times New Roman" w:eastAsiaTheme="minorHAnsi" w:hAnsi="Times New Roman" w:cs="Times New Roman"/>
          <w:sz w:val="24"/>
          <w:szCs w:val="24"/>
          <w:lang w:val="en-US"/>
        </w:rPr>
        <w:t>As is known, the eligible consumer limit in the electricity market has not yet been reset. In other words, not all consumers in the market qualify as eligible consumers. It is not legally possible for any supplier to sell to non-eligible consumers, except for the authorized supply companies. Therefore, in order to properly evaluate the competitive environment in sales to final consumers, it is important to create an environment where all consumers are eligible consumers and can obtain energy from any supplier they wish</w:t>
      </w:r>
      <w:r w:rsidR="004B6078" w:rsidRPr="009756E1">
        <w:rPr>
          <w:rFonts w:asciiTheme="minorHAnsi" w:hAnsiTheme="minorHAnsi" w:cstheme="minorHAnsi"/>
          <w:sz w:val="28"/>
          <w:szCs w:val="28"/>
          <w:lang w:val="en-US"/>
        </w:rPr>
        <w:t>.</w:t>
      </w:r>
    </w:p>
    <w:p w14:paraId="28A49F84" w14:textId="765F5349" w:rsidR="004B6078" w:rsidRPr="00C31569" w:rsidRDefault="004B6078" w:rsidP="00C31569">
      <w:pPr>
        <w:pStyle w:val="Balk5"/>
        <w:rPr>
          <w:rFonts w:cs="Times New Roman"/>
          <w:bCs/>
          <w:color w:val="000000" w:themeColor="text1"/>
          <w:lang w:val="en-US"/>
        </w:rPr>
      </w:pPr>
      <w:bookmarkStart w:id="1016" w:name="_Toc450300305"/>
      <w:bookmarkStart w:id="1017" w:name="_Toc450309965"/>
      <w:bookmarkStart w:id="1018" w:name="_Toc487101589"/>
      <w:bookmarkStart w:id="1019" w:name="_Toc42506706"/>
      <w:bookmarkStart w:id="1020" w:name="_Toc104550103"/>
      <w:bookmarkStart w:id="1021" w:name="_Toc202434441"/>
      <w:r w:rsidRPr="00C31569">
        <w:rPr>
          <w:rFonts w:cs="Times New Roman"/>
          <w:bCs/>
          <w:color w:val="000000" w:themeColor="text1"/>
          <w:lang w:val="en-US"/>
        </w:rPr>
        <w:t>Tabl</w:t>
      </w:r>
      <w:r w:rsidR="00FF6D70" w:rsidRPr="00C31569">
        <w:rPr>
          <w:rFonts w:cs="Times New Roman"/>
          <w:bCs/>
          <w:color w:val="000000" w:themeColor="text1"/>
          <w:lang w:val="en-US"/>
        </w:rPr>
        <w:t>e</w:t>
      </w:r>
      <w:r w:rsidRPr="00C31569">
        <w:rPr>
          <w:rFonts w:cs="Times New Roman"/>
          <w:bCs/>
          <w:color w:val="000000" w:themeColor="text1"/>
          <w:lang w:val="en-US"/>
        </w:rPr>
        <w:t xml:space="preserve"> 3.2: </w:t>
      </w:r>
      <w:bookmarkEnd w:id="1016"/>
      <w:bookmarkEnd w:id="1017"/>
      <w:bookmarkEnd w:id="1018"/>
      <w:bookmarkEnd w:id="1019"/>
      <w:bookmarkEnd w:id="1020"/>
      <w:r w:rsidR="00FF6D70" w:rsidRPr="00C31569">
        <w:rPr>
          <w:rFonts w:cs="Times New Roman"/>
          <w:bCs/>
          <w:color w:val="000000" w:themeColor="text1"/>
          <w:lang w:val="en-US"/>
        </w:rPr>
        <w:t>Sales, Market Shares and HHI Index of Supply License Owners</w:t>
      </w:r>
      <w:bookmarkStart w:id="1022" w:name="_Toc432164555"/>
      <w:bookmarkStart w:id="1023" w:name="_Toc483831859"/>
      <w:bookmarkStart w:id="1024" w:name="_Toc514767716"/>
      <w:bookmarkStart w:id="1025" w:name="_Toc42506667"/>
      <w:bookmarkEnd w:id="1021"/>
    </w:p>
    <w:tbl>
      <w:tblPr>
        <w:tblW w:w="9639" w:type="dxa"/>
        <w:tblCellMar>
          <w:left w:w="70" w:type="dxa"/>
          <w:right w:w="70" w:type="dxa"/>
        </w:tblCellMar>
        <w:tblLook w:val="04A0" w:firstRow="1" w:lastRow="0" w:firstColumn="1" w:lastColumn="0" w:noHBand="0" w:noVBand="1"/>
      </w:tblPr>
      <w:tblGrid>
        <w:gridCol w:w="6641"/>
        <w:gridCol w:w="1909"/>
        <w:gridCol w:w="1089"/>
      </w:tblGrid>
      <w:tr w:rsidR="009E03B8" w:rsidRPr="009E03B8" w14:paraId="2DD3DB31" w14:textId="77777777" w:rsidTr="000E05BE">
        <w:trPr>
          <w:trHeight w:val="570"/>
          <w:tblHeader/>
        </w:trPr>
        <w:tc>
          <w:tcPr>
            <w:tcW w:w="3445" w:type="pct"/>
            <w:tcBorders>
              <w:top w:val="single" w:sz="8" w:space="0" w:color="auto"/>
              <w:left w:val="single" w:sz="8" w:space="0" w:color="auto"/>
              <w:bottom w:val="single" w:sz="8" w:space="0" w:color="auto"/>
              <w:right w:val="single" w:sz="8" w:space="0" w:color="auto"/>
            </w:tcBorders>
            <w:shd w:val="clear" w:color="000000" w:fill="FF0000"/>
            <w:noWrap/>
            <w:vAlign w:val="center"/>
            <w:hideMark/>
          </w:tcPr>
          <w:p w14:paraId="1DED2D9F" w14:textId="77777777" w:rsidR="009E03B8" w:rsidRPr="009E03B8" w:rsidRDefault="009E03B8" w:rsidP="009E03B8">
            <w:pPr>
              <w:spacing w:after="0" w:line="240" w:lineRule="auto"/>
              <w:jc w:val="center"/>
              <w:rPr>
                <w:rFonts w:ascii="Arial" w:eastAsia="Times New Roman" w:hAnsi="Arial" w:cs="Arial"/>
                <w:b/>
                <w:bCs/>
                <w:color w:val="FFFFFF"/>
                <w:lang w:eastAsia="tr-TR" w:bidi="ar-SA"/>
              </w:rPr>
            </w:pPr>
            <w:r w:rsidRPr="009E03B8">
              <w:rPr>
                <w:rFonts w:ascii="Arial" w:eastAsia="Times New Roman" w:hAnsi="Arial" w:cs="Arial"/>
                <w:b/>
                <w:bCs/>
                <w:color w:val="FFFFFF"/>
                <w:lang w:eastAsia="tr-TR" w:bidi="ar-SA"/>
              </w:rPr>
              <w:t>Supplier Company</w:t>
            </w:r>
          </w:p>
        </w:tc>
        <w:tc>
          <w:tcPr>
            <w:tcW w:w="990" w:type="pct"/>
            <w:tcBorders>
              <w:top w:val="single" w:sz="8" w:space="0" w:color="auto"/>
              <w:left w:val="nil"/>
              <w:bottom w:val="single" w:sz="8" w:space="0" w:color="auto"/>
              <w:right w:val="single" w:sz="8" w:space="0" w:color="auto"/>
            </w:tcBorders>
            <w:shd w:val="clear" w:color="000000" w:fill="FF0000"/>
            <w:vAlign w:val="center"/>
            <w:hideMark/>
          </w:tcPr>
          <w:p w14:paraId="2EFC0029" w14:textId="77777777" w:rsidR="009E03B8" w:rsidRPr="009E03B8" w:rsidRDefault="009E03B8" w:rsidP="009E03B8">
            <w:pPr>
              <w:spacing w:after="0" w:line="240" w:lineRule="auto"/>
              <w:jc w:val="center"/>
              <w:rPr>
                <w:rFonts w:ascii="Arial" w:eastAsia="Times New Roman" w:hAnsi="Arial" w:cs="Arial"/>
                <w:b/>
                <w:bCs/>
                <w:color w:val="FFFFFF"/>
                <w:lang w:eastAsia="tr-TR" w:bidi="ar-SA"/>
              </w:rPr>
            </w:pPr>
            <w:r w:rsidRPr="009E03B8">
              <w:rPr>
                <w:rFonts w:ascii="Arial" w:eastAsia="Times New Roman" w:hAnsi="Arial" w:cs="Arial"/>
                <w:b/>
                <w:bCs/>
                <w:color w:val="FFFFFF"/>
                <w:lang w:eastAsia="tr-TR" w:bidi="ar-SA"/>
              </w:rPr>
              <w:t>Sale Amount (MWh)</w:t>
            </w:r>
          </w:p>
        </w:tc>
        <w:tc>
          <w:tcPr>
            <w:tcW w:w="565" w:type="pct"/>
            <w:tcBorders>
              <w:top w:val="single" w:sz="8" w:space="0" w:color="auto"/>
              <w:left w:val="nil"/>
              <w:bottom w:val="single" w:sz="8" w:space="0" w:color="auto"/>
              <w:right w:val="single" w:sz="8" w:space="0" w:color="auto"/>
            </w:tcBorders>
            <w:shd w:val="clear" w:color="000000" w:fill="FF0000"/>
            <w:vAlign w:val="center"/>
            <w:hideMark/>
          </w:tcPr>
          <w:p w14:paraId="149EDEBE" w14:textId="77777777" w:rsidR="009E03B8" w:rsidRPr="009E03B8" w:rsidRDefault="009E03B8" w:rsidP="009E03B8">
            <w:pPr>
              <w:spacing w:after="0" w:line="240" w:lineRule="auto"/>
              <w:jc w:val="center"/>
              <w:rPr>
                <w:rFonts w:ascii="Arial" w:eastAsia="Times New Roman" w:hAnsi="Arial" w:cs="Arial"/>
                <w:b/>
                <w:bCs/>
                <w:color w:val="FFFFFF"/>
                <w:lang w:eastAsia="tr-TR" w:bidi="ar-SA"/>
              </w:rPr>
            </w:pPr>
            <w:r w:rsidRPr="009E03B8">
              <w:rPr>
                <w:rFonts w:ascii="Arial" w:eastAsia="Times New Roman" w:hAnsi="Arial" w:cs="Arial"/>
                <w:b/>
                <w:bCs/>
                <w:color w:val="FFFFFF"/>
                <w:lang w:eastAsia="tr-TR" w:bidi="ar-SA"/>
              </w:rPr>
              <w:t>Share (%)</w:t>
            </w:r>
          </w:p>
        </w:tc>
      </w:tr>
      <w:tr w:rsidR="009E03B8" w:rsidRPr="009E03B8" w14:paraId="54D64000" w14:textId="77777777" w:rsidTr="000E05BE">
        <w:trPr>
          <w:trHeight w:val="301"/>
        </w:trPr>
        <w:tc>
          <w:tcPr>
            <w:tcW w:w="3445" w:type="pct"/>
            <w:tcBorders>
              <w:top w:val="nil"/>
              <w:left w:val="single" w:sz="8" w:space="0" w:color="auto"/>
              <w:bottom w:val="single" w:sz="8" w:space="0" w:color="auto"/>
              <w:right w:val="single" w:sz="8" w:space="0" w:color="auto"/>
            </w:tcBorders>
            <w:shd w:val="clear" w:color="000000" w:fill="FF5050"/>
            <w:vAlign w:val="center"/>
            <w:hideMark/>
          </w:tcPr>
          <w:p w14:paraId="338CBB2C" w14:textId="77777777" w:rsidR="009E03B8" w:rsidRPr="009E03B8" w:rsidRDefault="009E03B8" w:rsidP="009E03B8">
            <w:pPr>
              <w:spacing w:after="0" w:line="240" w:lineRule="auto"/>
              <w:rPr>
                <w:rFonts w:ascii="Arial" w:eastAsia="Times New Roman" w:hAnsi="Arial" w:cs="Arial"/>
                <w:color w:val="FFFFFF"/>
                <w:sz w:val="18"/>
                <w:szCs w:val="18"/>
                <w:lang w:eastAsia="tr-TR" w:bidi="ar-SA"/>
              </w:rPr>
            </w:pPr>
            <w:r w:rsidRPr="009E03B8">
              <w:rPr>
                <w:rFonts w:ascii="Arial" w:eastAsia="Times New Roman" w:hAnsi="Arial" w:cs="Arial"/>
                <w:color w:val="FFFFFF"/>
                <w:sz w:val="18"/>
                <w:szCs w:val="18"/>
                <w:lang w:eastAsia="tr-TR" w:bidi="ar-SA"/>
              </w:rPr>
              <w:t>ENERJİSA TOROSLAR ELEKTRİK PERAKENDE SATIŞ ANONİM ŞİRKETİ</w:t>
            </w:r>
          </w:p>
        </w:tc>
        <w:tc>
          <w:tcPr>
            <w:tcW w:w="990" w:type="pct"/>
            <w:tcBorders>
              <w:top w:val="nil"/>
              <w:left w:val="nil"/>
              <w:bottom w:val="single" w:sz="8" w:space="0" w:color="auto"/>
              <w:right w:val="single" w:sz="8" w:space="0" w:color="auto"/>
            </w:tcBorders>
            <w:shd w:val="clear" w:color="auto" w:fill="auto"/>
            <w:noWrap/>
            <w:vAlign w:val="center"/>
            <w:hideMark/>
          </w:tcPr>
          <w:p w14:paraId="38F54EB1" w14:textId="77777777" w:rsidR="009E03B8" w:rsidRPr="009E03B8" w:rsidRDefault="009E03B8" w:rsidP="009E03B8">
            <w:pPr>
              <w:spacing w:after="0" w:line="240" w:lineRule="auto"/>
              <w:jc w:val="right"/>
              <w:rPr>
                <w:rFonts w:ascii="Arial" w:eastAsia="Times New Roman" w:hAnsi="Arial" w:cs="Arial"/>
                <w:color w:val="000000"/>
                <w:sz w:val="18"/>
                <w:szCs w:val="18"/>
                <w:lang w:eastAsia="tr-TR" w:bidi="ar-SA"/>
              </w:rPr>
            </w:pPr>
            <w:r w:rsidRPr="009E03B8">
              <w:rPr>
                <w:rFonts w:ascii="Arial" w:eastAsia="Times New Roman" w:hAnsi="Arial" w:cs="Arial"/>
                <w:color w:val="000000"/>
                <w:sz w:val="18"/>
                <w:szCs w:val="18"/>
                <w:lang w:eastAsia="tr-TR" w:bidi="ar-SA"/>
              </w:rPr>
              <w:t>18.580.878</w:t>
            </w:r>
          </w:p>
        </w:tc>
        <w:tc>
          <w:tcPr>
            <w:tcW w:w="565" w:type="pct"/>
            <w:tcBorders>
              <w:top w:val="nil"/>
              <w:left w:val="nil"/>
              <w:bottom w:val="single" w:sz="8" w:space="0" w:color="auto"/>
              <w:right w:val="single" w:sz="8" w:space="0" w:color="auto"/>
            </w:tcBorders>
            <w:shd w:val="clear" w:color="auto" w:fill="auto"/>
            <w:noWrap/>
            <w:vAlign w:val="center"/>
            <w:hideMark/>
          </w:tcPr>
          <w:p w14:paraId="35D8AF9F" w14:textId="77777777" w:rsidR="009E03B8" w:rsidRPr="009E03B8" w:rsidRDefault="009E03B8" w:rsidP="009E03B8">
            <w:pPr>
              <w:spacing w:after="0" w:line="240" w:lineRule="auto"/>
              <w:jc w:val="right"/>
              <w:rPr>
                <w:rFonts w:ascii="Arial" w:eastAsia="Times New Roman" w:hAnsi="Arial" w:cs="Arial"/>
                <w:color w:val="000000"/>
                <w:sz w:val="18"/>
                <w:szCs w:val="18"/>
                <w:lang w:eastAsia="tr-TR" w:bidi="ar-SA"/>
              </w:rPr>
            </w:pPr>
            <w:r w:rsidRPr="009E03B8">
              <w:rPr>
                <w:rFonts w:ascii="Arial" w:eastAsia="Times New Roman" w:hAnsi="Arial" w:cs="Arial"/>
                <w:color w:val="000000"/>
                <w:sz w:val="18"/>
                <w:szCs w:val="18"/>
                <w:lang w:eastAsia="tr-TR" w:bidi="ar-SA"/>
              </w:rPr>
              <w:t>7,4426</w:t>
            </w:r>
          </w:p>
        </w:tc>
      </w:tr>
      <w:tr w:rsidR="009E03B8" w:rsidRPr="009E03B8" w14:paraId="32764779" w14:textId="77777777" w:rsidTr="000E05BE">
        <w:trPr>
          <w:trHeight w:val="301"/>
        </w:trPr>
        <w:tc>
          <w:tcPr>
            <w:tcW w:w="3445" w:type="pct"/>
            <w:tcBorders>
              <w:top w:val="nil"/>
              <w:left w:val="single" w:sz="8" w:space="0" w:color="auto"/>
              <w:bottom w:val="single" w:sz="8" w:space="0" w:color="auto"/>
              <w:right w:val="single" w:sz="8" w:space="0" w:color="auto"/>
            </w:tcBorders>
            <w:shd w:val="clear" w:color="000000" w:fill="FF5050"/>
            <w:vAlign w:val="center"/>
            <w:hideMark/>
          </w:tcPr>
          <w:p w14:paraId="3A6226A7" w14:textId="77777777" w:rsidR="009E03B8" w:rsidRPr="009E03B8" w:rsidRDefault="009E03B8" w:rsidP="009E03B8">
            <w:pPr>
              <w:spacing w:after="0" w:line="240" w:lineRule="auto"/>
              <w:rPr>
                <w:rFonts w:ascii="Arial" w:eastAsia="Times New Roman" w:hAnsi="Arial" w:cs="Arial"/>
                <w:color w:val="FFFFFF"/>
                <w:sz w:val="18"/>
                <w:szCs w:val="18"/>
                <w:lang w:eastAsia="tr-TR" w:bidi="ar-SA"/>
              </w:rPr>
            </w:pPr>
            <w:r w:rsidRPr="009E03B8">
              <w:rPr>
                <w:rFonts w:ascii="Arial" w:eastAsia="Times New Roman" w:hAnsi="Arial" w:cs="Arial"/>
                <w:color w:val="FFFFFF"/>
                <w:sz w:val="18"/>
                <w:szCs w:val="18"/>
                <w:lang w:eastAsia="tr-TR" w:bidi="ar-SA"/>
              </w:rPr>
              <w:t>CK BOĞAZİÇİ ELEKTRİK PERAKENDE SATIŞ ANONİM ŞİRKETİ</w:t>
            </w:r>
          </w:p>
        </w:tc>
        <w:tc>
          <w:tcPr>
            <w:tcW w:w="990" w:type="pct"/>
            <w:tcBorders>
              <w:top w:val="nil"/>
              <w:left w:val="nil"/>
              <w:bottom w:val="single" w:sz="8" w:space="0" w:color="auto"/>
              <w:right w:val="single" w:sz="8" w:space="0" w:color="auto"/>
            </w:tcBorders>
            <w:shd w:val="clear" w:color="auto" w:fill="auto"/>
            <w:noWrap/>
            <w:vAlign w:val="center"/>
            <w:hideMark/>
          </w:tcPr>
          <w:p w14:paraId="6271A8A9" w14:textId="77777777" w:rsidR="009E03B8" w:rsidRPr="009E03B8" w:rsidRDefault="009E03B8" w:rsidP="009E03B8">
            <w:pPr>
              <w:spacing w:after="0" w:line="240" w:lineRule="auto"/>
              <w:jc w:val="right"/>
              <w:rPr>
                <w:rFonts w:ascii="Arial" w:eastAsia="Times New Roman" w:hAnsi="Arial" w:cs="Arial"/>
                <w:color w:val="000000"/>
                <w:sz w:val="18"/>
                <w:szCs w:val="18"/>
                <w:lang w:eastAsia="tr-TR" w:bidi="ar-SA"/>
              </w:rPr>
            </w:pPr>
            <w:r w:rsidRPr="009E03B8">
              <w:rPr>
                <w:rFonts w:ascii="Arial" w:eastAsia="Times New Roman" w:hAnsi="Arial" w:cs="Arial"/>
                <w:color w:val="000000"/>
                <w:sz w:val="18"/>
                <w:szCs w:val="18"/>
                <w:lang w:eastAsia="tr-TR" w:bidi="ar-SA"/>
              </w:rPr>
              <w:t>18.221.265</w:t>
            </w:r>
          </w:p>
        </w:tc>
        <w:tc>
          <w:tcPr>
            <w:tcW w:w="565" w:type="pct"/>
            <w:tcBorders>
              <w:top w:val="nil"/>
              <w:left w:val="nil"/>
              <w:bottom w:val="single" w:sz="8" w:space="0" w:color="auto"/>
              <w:right w:val="single" w:sz="8" w:space="0" w:color="auto"/>
            </w:tcBorders>
            <w:shd w:val="clear" w:color="auto" w:fill="auto"/>
            <w:noWrap/>
            <w:vAlign w:val="center"/>
            <w:hideMark/>
          </w:tcPr>
          <w:p w14:paraId="3D604CFC" w14:textId="77777777" w:rsidR="009E03B8" w:rsidRPr="009E03B8" w:rsidRDefault="009E03B8" w:rsidP="009E03B8">
            <w:pPr>
              <w:spacing w:after="0" w:line="240" w:lineRule="auto"/>
              <w:jc w:val="right"/>
              <w:rPr>
                <w:rFonts w:ascii="Arial" w:eastAsia="Times New Roman" w:hAnsi="Arial" w:cs="Arial"/>
                <w:color w:val="000000"/>
                <w:sz w:val="18"/>
                <w:szCs w:val="18"/>
                <w:lang w:eastAsia="tr-TR" w:bidi="ar-SA"/>
              </w:rPr>
            </w:pPr>
            <w:r w:rsidRPr="009E03B8">
              <w:rPr>
                <w:rFonts w:ascii="Arial" w:eastAsia="Times New Roman" w:hAnsi="Arial" w:cs="Arial"/>
                <w:color w:val="000000"/>
                <w:sz w:val="18"/>
                <w:szCs w:val="18"/>
                <w:lang w:eastAsia="tr-TR" w:bidi="ar-SA"/>
              </w:rPr>
              <w:t>7,2986</w:t>
            </w:r>
          </w:p>
        </w:tc>
      </w:tr>
      <w:tr w:rsidR="009E03B8" w:rsidRPr="009E03B8" w14:paraId="67F106D6" w14:textId="77777777" w:rsidTr="000E05BE">
        <w:trPr>
          <w:trHeight w:val="301"/>
        </w:trPr>
        <w:tc>
          <w:tcPr>
            <w:tcW w:w="3445" w:type="pct"/>
            <w:tcBorders>
              <w:top w:val="nil"/>
              <w:left w:val="single" w:sz="8" w:space="0" w:color="auto"/>
              <w:bottom w:val="single" w:sz="8" w:space="0" w:color="auto"/>
              <w:right w:val="single" w:sz="8" w:space="0" w:color="auto"/>
            </w:tcBorders>
            <w:shd w:val="clear" w:color="000000" w:fill="FF5050"/>
            <w:vAlign w:val="center"/>
            <w:hideMark/>
          </w:tcPr>
          <w:p w14:paraId="7EA0C452" w14:textId="77777777" w:rsidR="009E03B8" w:rsidRPr="009E03B8" w:rsidRDefault="009E03B8" w:rsidP="009E03B8">
            <w:pPr>
              <w:spacing w:after="0" w:line="240" w:lineRule="auto"/>
              <w:rPr>
                <w:rFonts w:ascii="Arial" w:eastAsia="Times New Roman" w:hAnsi="Arial" w:cs="Arial"/>
                <w:color w:val="FFFFFF"/>
                <w:sz w:val="18"/>
                <w:szCs w:val="18"/>
                <w:lang w:eastAsia="tr-TR" w:bidi="ar-SA"/>
              </w:rPr>
            </w:pPr>
            <w:r w:rsidRPr="009E03B8">
              <w:rPr>
                <w:rFonts w:ascii="Arial" w:eastAsia="Times New Roman" w:hAnsi="Arial" w:cs="Arial"/>
                <w:color w:val="FFFFFF"/>
                <w:sz w:val="18"/>
                <w:szCs w:val="18"/>
                <w:lang w:eastAsia="tr-TR" w:bidi="ar-SA"/>
              </w:rPr>
              <w:t>ENERJİSA İSTANBUL ANADOLU YAKASI ELEKTRİK PERAKENDE SATIŞ ANONİM ŞİRKETİ</w:t>
            </w:r>
          </w:p>
        </w:tc>
        <w:tc>
          <w:tcPr>
            <w:tcW w:w="990" w:type="pct"/>
            <w:tcBorders>
              <w:top w:val="nil"/>
              <w:left w:val="nil"/>
              <w:bottom w:val="single" w:sz="8" w:space="0" w:color="auto"/>
              <w:right w:val="single" w:sz="8" w:space="0" w:color="auto"/>
            </w:tcBorders>
            <w:shd w:val="clear" w:color="auto" w:fill="auto"/>
            <w:noWrap/>
            <w:vAlign w:val="center"/>
            <w:hideMark/>
          </w:tcPr>
          <w:p w14:paraId="7898760C" w14:textId="77777777" w:rsidR="009E03B8" w:rsidRPr="009E03B8" w:rsidRDefault="009E03B8" w:rsidP="009E03B8">
            <w:pPr>
              <w:spacing w:after="0" w:line="240" w:lineRule="auto"/>
              <w:jc w:val="right"/>
              <w:rPr>
                <w:rFonts w:ascii="Arial" w:eastAsia="Times New Roman" w:hAnsi="Arial" w:cs="Arial"/>
                <w:color w:val="000000"/>
                <w:sz w:val="18"/>
                <w:szCs w:val="18"/>
                <w:lang w:eastAsia="tr-TR" w:bidi="ar-SA"/>
              </w:rPr>
            </w:pPr>
            <w:r w:rsidRPr="009E03B8">
              <w:rPr>
                <w:rFonts w:ascii="Arial" w:eastAsia="Times New Roman" w:hAnsi="Arial" w:cs="Arial"/>
                <w:color w:val="000000"/>
                <w:sz w:val="18"/>
                <w:szCs w:val="18"/>
                <w:lang w:eastAsia="tr-TR" w:bidi="ar-SA"/>
              </w:rPr>
              <w:t>16.397.597</w:t>
            </w:r>
          </w:p>
        </w:tc>
        <w:tc>
          <w:tcPr>
            <w:tcW w:w="565" w:type="pct"/>
            <w:tcBorders>
              <w:top w:val="nil"/>
              <w:left w:val="nil"/>
              <w:bottom w:val="single" w:sz="8" w:space="0" w:color="auto"/>
              <w:right w:val="single" w:sz="8" w:space="0" w:color="auto"/>
            </w:tcBorders>
            <w:shd w:val="clear" w:color="auto" w:fill="auto"/>
            <w:noWrap/>
            <w:vAlign w:val="center"/>
            <w:hideMark/>
          </w:tcPr>
          <w:p w14:paraId="0BF598BB" w14:textId="77777777" w:rsidR="009E03B8" w:rsidRPr="009E03B8" w:rsidRDefault="009E03B8" w:rsidP="009E03B8">
            <w:pPr>
              <w:spacing w:after="0" w:line="240" w:lineRule="auto"/>
              <w:jc w:val="right"/>
              <w:rPr>
                <w:rFonts w:ascii="Arial" w:eastAsia="Times New Roman" w:hAnsi="Arial" w:cs="Arial"/>
                <w:color w:val="000000"/>
                <w:sz w:val="18"/>
                <w:szCs w:val="18"/>
                <w:lang w:eastAsia="tr-TR" w:bidi="ar-SA"/>
              </w:rPr>
            </w:pPr>
            <w:r w:rsidRPr="009E03B8">
              <w:rPr>
                <w:rFonts w:ascii="Arial" w:eastAsia="Times New Roman" w:hAnsi="Arial" w:cs="Arial"/>
                <w:color w:val="000000"/>
                <w:sz w:val="18"/>
                <w:szCs w:val="18"/>
                <w:lang w:eastAsia="tr-TR" w:bidi="ar-SA"/>
              </w:rPr>
              <w:t>6,5681</w:t>
            </w:r>
          </w:p>
        </w:tc>
      </w:tr>
      <w:tr w:rsidR="009E03B8" w:rsidRPr="009E03B8" w14:paraId="0E7B3FF5" w14:textId="77777777" w:rsidTr="000E05BE">
        <w:trPr>
          <w:trHeight w:val="301"/>
        </w:trPr>
        <w:tc>
          <w:tcPr>
            <w:tcW w:w="3445" w:type="pct"/>
            <w:tcBorders>
              <w:top w:val="nil"/>
              <w:left w:val="single" w:sz="8" w:space="0" w:color="auto"/>
              <w:bottom w:val="single" w:sz="8" w:space="0" w:color="auto"/>
              <w:right w:val="single" w:sz="8" w:space="0" w:color="auto"/>
            </w:tcBorders>
            <w:shd w:val="clear" w:color="000000" w:fill="FF5050"/>
            <w:vAlign w:val="center"/>
            <w:hideMark/>
          </w:tcPr>
          <w:p w14:paraId="24A035D5" w14:textId="77777777" w:rsidR="009E03B8" w:rsidRPr="009E03B8" w:rsidRDefault="009E03B8" w:rsidP="009E03B8">
            <w:pPr>
              <w:spacing w:after="0" w:line="240" w:lineRule="auto"/>
              <w:rPr>
                <w:rFonts w:ascii="Arial" w:eastAsia="Times New Roman" w:hAnsi="Arial" w:cs="Arial"/>
                <w:color w:val="FFFFFF"/>
                <w:sz w:val="18"/>
                <w:szCs w:val="18"/>
                <w:lang w:eastAsia="tr-TR" w:bidi="ar-SA"/>
              </w:rPr>
            </w:pPr>
            <w:r w:rsidRPr="009E03B8">
              <w:rPr>
                <w:rFonts w:ascii="Arial" w:eastAsia="Times New Roman" w:hAnsi="Arial" w:cs="Arial"/>
                <w:color w:val="FFFFFF"/>
                <w:sz w:val="18"/>
                <w:szCs w:val="18"/>
                <w:lang w:eastAsia="tr-TR" w:bidi="ar-SA"/>
              </w:rPr>
              <w:t>GEDİZ ELEKTRİK PERAKENDE SATIŞ ANONİM ŞİRKETİ</w:t>
            </w:r>
          </w:p>
        </w:tc>
        <w:tc>
          <w:tcPr>
            <w:tcW w:w="990" w:type="pct"/>
            <w:tcBorders>
              <w:top w:val="nil"/>
              <w:left w:val="nil"/>
              <w:bottom w:val="single" w:sz="8" w:space="0" w:color="auto"/>
              <w:right w:val="single" w:sz="8" w:space="0" w:color="auto"/>
            </w:tcBorders>
            <w:shd w:val="clear" w:color="auto" w:fill="auto"/>
            <w:noWrap/>
            <w:vAlign w:val="center"/>
            <w:hideMark/>
          </w:tcPr>
          <w:p w14:paraId="313DEA0C" w14:textId="77777777" w:rsidR="009E03B8" w:rsidRPr="009E03B8" w:rsidRDefault="009E03B8" w:rsidP="009E03B8">
            <w:pPr>
              <w:spacing w:after="0" w:line="240" w:lineRule="auto"/>
              <w:jc w:val="right"/>
              <w:rPr>
                <w:rFonts w:ascii="Arial" w:eastAsia="Times New Roman" w:hAnsi="Arial" w:cs="Arial"/>
                <w:color w:val="000000"/>
                <w:sz w:val="18"/>
                <w:szCs w:val="18"/>
                <w:lang w:eastAsia="tr-TR" w:bidi="ar-SA"/>
              </w:rPr>
            </w:pPr>
            <w:r w:rsidRPr="009E03B8">
              <w:rPr>
                <w:rFonts w:ascii="Arial" w:eastAsia="Times New Roman" w:hAnsi="Arial" w:cs="Arial"/>
                <w:color w:val="000000"/>
                <w:sz w:val="18"/>
                <w:szCs w:val="18"/>
                <w:lang w:eastAsia="tr-TR" w:bidi="ar-SA"/>
              </w:rPr>
              <w:t>15.141.749</w:t>
            </w:r>
          </w:p>
        </w:tc>
        <w:tc>
          <w:tcPr>
            <w:tcW w:w="565" w:type="pct"/>
            <w:tcBorders>
              <w:top w:val="nil"/>
              <w:left w:val="nil"/>
              <w:bottom w:val="single" w:sz="8" w:space="0" w:color="auto"/>
              <w:right w:val="single" w:sz="8" w:space="0" w:color="auto"/>
            </w:tcBorders>
            <w:shd w:val="clear" w:color="auto" w:fill="auto"/>
            <w:noWrap/>
            <w:vAlign w:val="center"/>
            <w:hideMark/>
          </w:tcPr>
          <w:p w14:paraId="2F4894A5" w14:textId="77777777" w:rsidR="009E03B8" w:rsidRPr="009E03B8" w:rsidRDefault="009E03B8" w:rsidP="009E03B8">
            <w:pPr>
              <w:spacing w:after="0" w:line="240" w:lineRule="auto"/>
              <w:jc w:val="right"/>
              <w:rPr>
                <w:rFonts w:ascii="Arial" w:eastAsia="Times New Roman" w:hAnsi="Arial" w:cs="Arial"/>
                <w:color w:val="000000"/>
                <w:sz w:val="18"/>
                <w:szCs w:val="18"/>
                <w:lang w:eastAsia="tr-TR" w:bidi="ar-SA"/>
              </w:rPr>
            </w:pPr>
            <w:r w:rsidRPr="009E03B8">
              <w:rPr>
                <w:rFonts w:ascii="Arial" w:eastAsia="Times New Roman" w:hAnsi="Arial" w:cs="Arial"/>
                <w:color w:val="000000"/>
                <w:sz w:val="18"/>
                <w:szCs w:val="18"/>
                <w:lang w:eastAsia="tr-TR" w:bidi="ar-SA"/>
              </w:rPr>
              <w:t>6,0651</w:t>
            </w:r>
          </w:p>
        </w:tc>
      </w:tr>
      <w:tr w:rsidR="009E03B8" w:rsidRPr="009E03B8" w14:paraId="748CE9A3" w14:textId="77777777" w:rsidTr="000E05BE">
        <w:trPr>
          <w:trHeight w:val="301"/>
        </w:trPr>
        <w:tc>
          <w:tcPr>
            <w:tcW w:w="3445" w:type="pct"/>
            <w:tcBorders>
              <w:top w:val="nil"/>
              <w:left w:val="single" w:sz="8" w:space="0" w:color="auto"/>
              <w:bottom w:val="single" w:sz="8" w:space="0" w:color="auto"/>
              <w:right w:val="single" w:sz="8" w:space="0" w:color="auto"/>
            </w:tcBorders>
            <w:shd w:val="clear" w:color="000000" w:fill="FF5050"/>
            <w:vAlign w:val="center"/>
            <w:hideMark/>
          </w:tcPr>
          <w:p w14:paraId="29514E75" w14:textId="77777777" w:rsidR="009E03B8" w:rsidRPr="009E03B8" w:rsidRDefault="009E03B8" w:rsidP="009E03B8">
            <w:pPr>
              <w:spacing w:after="0" w:line="240" w:lineRule="auto"/>
              <w:rPr>
                <w:rFonts w:ascii="Arial" w:eastAsia="Times New Roman" w:hAnsi="Arial" w:cs="Arial"/>
                <w:color w:val="FFFFFF"/>
                <w:sz w:val="18"/>
                <w:szCs w:val="18"/>
                <w:lang w:eastAsia="tr-TR" w:bidi="ar-SA"/>
              </w:rPr>
            </w:pPr>
            <w:r w:rsidRPr="009E03B8">
              <w:rPr>
                <w:rFonts w:ascii="Arial" w:eastAsia="Times New Roman" w:hAnsi="Arial" w:cs="Arial"/>
                <w:color w:val="FFFFFF"/>
                <w:sz w:val="18"/>
                <w:szCs w:val="18"/>
                <w:lang w:eastAsia="tr-TR" w:bidi="ar-SA"/>
              </w:rPr>
              <w:t>SAKARYA ELEKTRİK PERAKENDE SATIŞ ANONİM ŞİRKETİ</w:t>
            </w:r>
          </w:p>
        </w:tc>
        <w:tc>
          <w:tcPr>
            <w:tcW w:w="990" w:type="pct"/>
            <w:tcBorders>
              <w:top w:val="nil"/>
              <w:left w:val="nil"/>
              <w:bottom w:val="single" w:sz="8" w:space="0" w:color="auto"/>
              <w:right w:val="single" w:sz="8" w:space="0" w:color="auto"/>
            </w:tcBorders>
            <w:shd w:val="clear" w:color="auto" w:fill="auto"/>
            <w:noWrap/>
            <w:vAlign w:val="center"/>
            <w:hideMark/>
          </w:tcPr>
          <w:p w14:paraId="2F3B97AD" w14:textId="77777777" w:rsidR="009E03B8" w:rsidRPr="009E03B8" w:rsidRDefault="009E03B8" w:rsidP="009E03B8">
            <w:pPr>
              <w:spacing w:after="0" w:line="240" w:lineRule="auto"/>
              <w:jc w:val="right"/>
              <w:rPr>
                <w:rFonts w:ascii="Arial" w:eastAsia="Times New Roman" w:hAnsi="Arial" w:cs="Arial"/>
                <w:color w:val="000000"/>
                <w:sz w:val="18"/>
                <w:szCs w:val="18"/>
                <w:lang w:eastAsia="tr-TR" w:bidi="ar-SA"/>
              </w:rPr>
            </w:pPr>
            <w:r w:rsidRPr="009E03B8">
              <w:rPr>
                <w:rFonts w:ascii="Arial" w:eastAsia="Times New Roman" w:hAnsi="Arial" w:cs="Arial"/>
                <w:color w:val="000000"/>
                <w:sz w:val="18"/>
                <w:szCs w:val="18"/>
                <w:lang w:eastAsia="tr-TR" w:bidi="ar-SA"/>
              </w:rPr>
              <w:t>13.945.171</w:t>
            </w:r>
          </w:p>
        </w:tc>
        <w:tc>
          <w:tcPr>
            <w:tcW w:w="565" w:type="pct"/>
            <w:tcBorders>
              <w:top w:val="nil"/>
              <w:left w:val="nil"/>
              <w:bottom w:val="single" w:sz="8" w:space="0" w:color="auto"/>
              <w:right w:val="single" w:sz="8" w:space="0" w:color="auto"/>
            </w:tcBorders>
            <w:shd w:val="clear" w:color="auto" w:fill="auto"/>
            <w:noWrap/>
            <w:vAlign w:val="center"/>
            <w:hideMark/>
          </w:tcPr>
          <w:p w14:paraId="1C369207" w14:textId="77777777" w:rsidR="009E03B8" w:rsidRPr="009E03B8" w:rsidRDefault="009E03B8" w:rsidP="009E03B8">
            <w:pPr>
              <w:spacing w:after="0" w:line="240" w:lineRule="auto"/>
              <w:jc w:val="right"/>
              <w:rPr>
                <w:rFonts w:ascii="Arial" w:eastAsia="Times New Roman" w:hAnsi="Arial" w:cs="Arial"/>
                <w:color w:val="000000"/>
                <w:sz w:val="18"/>
                <w:szCs w:val="18"/>
                <w:lang w:eastAsia="tr-TR" w:bidi="ar-SA"/>
              </w:rPr>
            </w:pPr>
            <w:r w:rsidRPr="009E03B8">
              <w:rPr>
                <w:rFonts w:ascii="Arial" w:eastAsia="Times New Roman" w:hAnsi="Arial" w:cs="Arial"/>
                <w:color w:val="000000"/>
                <w:sz w:val="18"/>
                <w:szCs w:val="18"/>
                <w:lang w:eastAsia="tr-TR" w:bidi="ar-SA"/>
              </w:rPr>
              <w:t>5,5858</w:t>
            </w:r>
          </w:p>
        </w:tc>
      </w:tr>
      <w:tr w:rsidR="009E03B8" w:rsidRPr="009E03B8" w14:paraId="14D04580" w14:textId="77777777" w:rsidTr="000E05BE">
        <w:trPr>
          <w:trHeight w:val="301"/>
        </w:trPr>
        <w:tc>
          <w:tcPr>
            <w:tcW w:w="3445" w:type="pct"/>
            <w:tcBorders>
              <w:top w:val="nil"/>
              <w:left w:val="single" w:sz="8" w:space="0" w:color="auto"/>
              <w:bottom w:val="single" w:sz="8" w:space="0" w:color="auto"/>
              <w:right w:val="single" w:sz="8" w:space="0" w:color="auto"/>
            </w:tcBorders>
            <w:shd w:val="clear" w:color="000000" w:fill="FF5050"/>
            <w:vAlign w:val="center"/>
            <w:hideMark/>
          </w:tcPr>
          <w:p w14:paraId="5CEBFCE9" w14:textId="77777777" w:rsidR="009E03B8" w:rsidRPr="009E03B8" w:rsidRDefault="009E03B8" w:rsidP="009E03B8">
            <w:pPr>
              <w:spacing w:after="0" w:line="240" w:lineRule="auto"/>
              <w:rPr>
                <w:rFonts w:ascii="Arial" w:eastAsia="Times New Roman" w:hAnsi="Arial" w:cs="Arial"/>
                <w:color w:val="FFFFFF"/>
                <w:sz w:val="18"/>
                <w:szCs w:val="18"/>
                <w:lang w:eastAsia="tr-TR" w:bidi="ar-SA"/>
              </w:rPr>
            </w:pPr>
            <w:r w:rsidRPr="009E03B8">
              <w:rPr>
                <w:rFonts w:ascii="Arial" w:eastAsia="Times New Roman" w:hAnsi="Arial" w:cs="Arial"/>
                <w:color w:val="FFFFFF"/>
                <w:sz w:val="18"/>
                <w:szCs w:val="18"/>
                <w:lang w:eastAsia="tr-TR" w:bidi="ar-SA"/>
              </w:rPr>
              <w:t>ENERJİSA BAŞKENT ELEKTRİK PERAKENDE SATIŞ ANONİM ŞİRKETİ</w:t>
            </w:r>
          </w:p>
        </w:tc>
        <w:tc>
          <w:tcPr>
            <w:tcW w:w="990" w:type="pct"/>
            <w:tcBorders>
              <w:top w:val="nil"/>
              <w:left w:val="nil"/>
              <w:bottom w:val="single" w:sz="8" w:space="0" w:color="auto"/>
              <w:right w:val="single" w:sz="8" w:space="0" w:color="auto"/>
            </w:tcBorders>
            <w:shd w:val="clear" w:color="auto" w:fill="auto"/>
            <w:noWrap/>
            <w:vAlign w:val="center"/>
            <w:hideMark/>
          </w:tcPr>
          <w:p w14:paraId="645269A8" w14:textId="77777777" w:rsidR="009E03B8" w:rsidRPr="009E03B8" w:rsidRDefault="009E03B8" w:rsidP="009E03B8">
            <w:pPr>
              <w:spacing w:after="0" w:line="240" w:lineRule="auto"/>
              <w:jc w:val="right"/>
              <w:rPr>
                <w:rFonts w:ascii="Arial" w:eastAsia="Times New Roman" w:hAnsi="Arial" w:cs="Arial"/>
                <w:color w:val="000000"/>
                <w:sz w:val="18"/>
                <w:szCs w:val="18"/>
                <w:lang w:eastAsia="tr-TR" w:bidi="ar-SA"/>
              </w:rPr>
            </w:pPr>
            <w:r w:rsidRPr="009E03B8">
              <w:rPr>
                <w:rFonts w:ascii="Arial" w:eastAsia="Times New Roman" w:hAnsi="Arial" w:cs="Arial"/>
                <w:color w:val="000000"/>
                <w:sz w:val="18"/>
                <w:szCs w:val="18"/>
                <w:lang w:eastAsia="tr-TR" w:bidi="ar-SA"/>
              </w:rPr>
              <w:t>13.689.580</w:t>
            </w:r>
          </w:p>
        </w:tc>
        <w:tc>
          <w:tcPr>
            <w:tcW w:w="565" w:type="pct"/>
            <w:tcBorders>
              <w:top w:val="nil"/>
              <w:left w:val="nil"/>
              <w:bottom w:val="single" w:sz="8" w:space="0" w:color="auto"/>
              <w:right w:val="single" w:sz="8" w:space="0" w:color="auto"/>
            </w:tcBorders>
            <w:shd w:val="clear" w:color="auto" w:fill="auto"/>
            <w:noWrap/>
            <w:vAlign w:val="center"/>
            <w:hideMark/>
          </w:tcPr>
          <w:p w14:paraId="48AC4B44" w14:textId="77777777" w:rsidR="009E03B8" w:rsidRPr="009E03B8" w:rsidRDefault="009E03B8" w:rsidP="009E03B8">
            <w:pPr>
              <w:spacing w:after="0" w:line="240" w:lineRule="auto"/>
              <w:jc w:val="right"/>
              <w:rPr>
                <w:rFonts w:ascii="Arial" w:eastAsia="Times New Roman" w:hAnsi="Arial" w:cs="Arial"/>
                <w:color w:val="000000"/>
                <w:sz w:val="18"/>
                <w:szCs w:val="18"/>
                <w:lang w:eastAsia="tr-TR" w:bidi="ar-SA"/>
              </w:rPr>
            </w:pPr>
            <w:r w:rsidRPr="009E03B8">
              <w:rPr>
                <w:rFonts w:ascii="Arial" w:eastAsia="Times New Roman" w:hAnsi="Arial" w:cs="Arial"/>
                <w:color w:val="000000"/>
                <w:sz w:val="18"/>
                <w:szCs w:val="18"/>
                <w:lang w:eastAsia="tr-TR" w:bidi="ar-SA"/>
              </w:rPr>
              <w:t>5,4834</w:t>
            </w:r>
          </w:p>
        </w:tc>
      </w:tr>
      <w:tr w:rsidR="009E03B8" w:rsidRPr="009E03B8" w14:paraId="04E9D842" w14:textId="77777777" w:rsidTr="000E05BE">
        <w:trPr>
          <w:trHeight w:val="301"/>
        </w:trPr>
        <w:tc>
          <w:tcPr>
            <w:tcW w:w="3445" w:type="pct"/>
            <w:tcBorders>
              <w:top w:val="nil"/>
              <w:left w:val="single" w:sz="8" w:space="0" w:color="auto"/>
              <w:bottom w:val="single" w:sz="8" w:space="0" w:color="auto"/>
              <w:right w:val="single" w:sz="8" w:space="0" w:color="auto"/>
            </w:tcBorders>
            <w:shd w:val="clear" w:color="000000" w:fill="FF5050"/>
            <w:vAlign w:val="center"/>
            <w:hideMark/>
          </w:tcPr>
          <w:p w14:paraId="1506F228" w14:textId="77777777" w:rsidR="009E03B8" w:rsidRPr="009E03B8" w:rsidRDefault="009E03B8" w:rsidP="009E03B8">
            <w:pPr>
              <w:spacing w:after="0" w:line="240" w:lineRule="auto"/>
              <w:rPr>
                <w:rFonts w:ascii="Arial" w:eastAsia="Times New Roman" w:hAnsi="Arial" w:cs="Arial"/>
                <w:color w:val="FFFFFF"/>
                <w:sz w:val="18"/>
                <w:szCs w:val="18"/>
                <w:lang w:eastAsia="tr-TR" w:bidi="ar-SA"/>
              </w:rPr>
            </w:pPr>
            <w:r w:rsidRPr="009E03B8">
              <w:rPr>
                <w:rFonts w:ascii="Arial" w:eastAsia="Times New Roman" w:hAnsi="Arial" w:cs="Arial"/>
                <w:color w:val="FFFFFF"/>
                <w:sz w:val="18"/>
                <w:szCs w:val="18"/>
                <w:lang w:eastAsia="tr-TR" w:bidi="ar-SA"/>
              </w:rPr>
              <w:t>DİCLE ELEKTRİK PERAKENDE SATIŞ ANONİM ŞİRKETİ</w:t>
            </w:r>
          </w:p>
        </w:tc>
        <w:tc>
          <w:tcPr>
            <w:tcW w:w="990" w:type="pct"/>
            <w:tcBorders>
              <w:top w:val="nil"/>
              <w:left w:val="nil"/>
              <w:bottom w:val="single" w:sz="8" w:space="0" w:color="auto"/>
              <w:right w:val="single" w:sz="8" w:space="0" w:color="auto"/>
            </w:tcBorders>
            <w:shd w:val="clear" w:color="auto" w:fill="auto"/>
            <w:noWrap/>
            <w:vAlign w:val="center"/>
            <w:hideMark/>
          </w:tcPr>
          <w:p w14:paraId="468493EA" w14:textId="77777777" w:rsidR="009E03B8" w:rsidRPr="009E03B8" w:rsidRDefault="009E03B8" w:rsidP="009E03B8">
            <w:pPr>
              <w:spacing w:after="0" w:line="240" w:lineRule="auto"/>
              <w:jc w:val="right"/>
              <w:rPr>
                <w:rFonts w:ascii="Arial" w:eastAsia="Times New Roman" w:hAnsi="Arial" w:cs="Arial"/>
                <w:color w:val="000000"/>
                <w:sz w:val="18"/>
                <w:szCs w:val="18"/>
                <w:lang w:eastAsia="tr-TR" w:bidi="ar-SA"/>
              </w:rPr>
            </w:pPr>
            <w:r w:rsidRPr="009E03B8">
              <w:rPr>
                <w:rFonts w:ascii="Arial" w:eastAsia="Times New Roman" w:hAnsi="Arial" w:cs="Arial"/>
                <w:color w:val="000000"/>
                <w:sz w:val="18"/>
                <w:szCs w:val="18"/>
                <w:lang w:eastAsia="tr-TR" w:bidi="ar-SA"/>
              </w:rPr>
              <w:t>13.469.592</w:t>
            </w:r>
          </w:p>
        </w:tc>
        <w:tc>
          <w:tcPr>
            <w:tcW w:w="565" w:type="pct"/>
            <w:tcBorders>
              <w:top w:val="nil"/>
              <w:left w:val="nil"/>
              <w:bottom w:val="single" w:sz="8" w:space="0" w:color="auto"/>
              <w:right w:val="single" w:sz="8" w:space="0" w:color="auto"/>
            </w:tcBorders>
            <w:shd w:val="clear" w:color="auto" w:fill="auto"/>
            <w:noWrap/>
            <w:vAlign w:val="center"/>
            <w:hideMark/>
          </w:tcPr>
          <w:p w14:paraId="672B585D" w14:textId="77777777" w:rsidR="009E03B8" w:rsidRPr="009E03B8" w:rsidRDefault="009E03B8" w:rsidP="009E03B8">
            <w:pPr>
              <w:spacing w:after="0" w:line="240" w:lineRule="auto"/>
              <w:jc w:val="right"/>
              <w:rPr>
                <w:rFonts w:ascii="Arial" w:eastAsia="Times New Roman" w:hAnsi="Arial" w:cs="Arial"/>
                <w:color w:val="000000"/>
                <w:sz w:val="18"/>
                <w:szCs w:val="18"/>
                <w:lang w:eastAsia="tr-TR" w:bidi="ar-SA"/>
              </w:rPr>
            </w:pPr>
            <w:r w:rsidRPr="009E03B8">
              <w:rPr>
                <w:rFonts w:ascii="Arial" w:eastAsia="Times New Roman" w:hAnsi="Arial" w:cs="Arial"/>
                <w:color w:val="000000"/>
                <w:sz w:val="18"/>
                <w:szCs w:val="18"/>
                <w:lang w:eastAsia="tr-TR" w:bidi="ar-SA"/>
              </w:rPr>
              <w:t>5,3953</w:t>
            </w:r>
          </w:p>
        </w:tc>
      </w:tr>
      <w:tr w:rsidR="009E03B8" w:rsidRPr="009E03B8" w14:paraId="05D0D3EA" w14:textId="77777777" w:rsidTr="000E05BE">
        <w:trPr>
          <w:trHeight w:val="301"/>
        </w:trPr>
        <w:tc>
          <w:tcPr>
            <w:tcW w:w="3445" w:type="pct"/>
            <w:tcBorders>
              <w:top w:val="nil"/>
              <w:left w:val="single" w:sz="8" w:space="0" w:color="auto"/>
              <w:bottom w:val="single" w:sz="8" w:space="0" w:color="auto"/>
              <w:right w:val="single" w:sz="8" w:space="0" w:color="auto"/>
            </w:tcBorders>
            <w:shd w:val="clear" w:color="000000" w:fill="FF5050"/>
            <w:vAlign w:val="center"/>
            <w:hideMark/>
          </w:tcPr>
          <w:p w14:paraId="1A1A01BE" w14:textId="77777777" w:rsidR="009E03B8" w:rsidRPr="009E03B8" w:rsidRDefault="009E03B8" w:rsidP="009E03B8">
            <w:pPr>
              <w:spacing w:after="0" w:line="240" w:lineRule="auto"/>
              <w:rPr>
                <w:rFonts w:ascii="Arial" w:eastAsia="Times New Roman" w:hAnsi="Arial" w:cs="Arial"/>
                <w:color w:val="FFFFFF"/>
                <w:sz w:val="18"/>
                <w:szCs w:val="18"/>
                <w:lang w:eastAsia="tr-TR" w:bidi="ar-SA"/>
              </w:rPr>
            </w:pPr>
            <w:r w:rsidRPr="009E03B8">
              <w:rPr>
                <w:rFonts w:ascii="Arial" w:eastAsia="Times New Roman" w:hAnsi="Arial" w:cs="Arial"/>
                <w:color w:val="FFFFFF"/>
                <w:sz w:val="18"/>
                <w:szCs w:val="18"/>
                <w:lang w:eastAsia="tr-TR" w:bidi="ar-SA"/>
              </w:rPr>
              <w:t>ULUDAĞ  PERAKENDE ELEKTRİK SATIŞ ANONİM ŞİRKETİ</w:t>
            </w:r>
          </w:p>
        </w:tc>
        <w:tc>
          <w:tcPr>
            <w:tcW w:w="990" w:type="pct"/>
            <w:tcBorders>
              <w:top w:val="nil"/>
              <w:left w:val="nil"/>
              <w:bottom w:val="single" w:sz="8" w:space="0" w:color="auto"/>
              <w:right w:val="single" w:sz="8" w:space="0" w:color="auto"/>
            </w:tcBorders>
            <w:shd w:val="clear" w:color="auto" w:fill="auto"/>
            <w:noWrap/>
            <w:vAlign w:val="center"/>
            <w:hideMark/>
          </w:tcPr>
          <w:p w14:paraId="72C19E7A" w14:textId="77777777" w:rsidR="009E03B8" w:rsidRPr="009E03B8" w:rsidRDefault="009E03B8" w:rsidP="009E03B8">
            <w:pPr>
              <w:spacing w:after="0" w:line="240" w:lineRule="auto"/>
              <w:jc w:val="right"/>
              <w:rPr>
                <w:rFonts w:ascii="Arial" w:eastAsia="Times New Roman" w:hAnsi="Arial" w:cs="Arial"/>
                <w:color w:val="000000"/>
                <w:sz w:val="18"/>
                <w:szCs w:val="18"/>
                <w:lang w:eastAsia="tr-TR" w:bidi="ar-SA"/>
              </w:rPr>
            </w:pPr>
            <w:r w:rsidRPr="009E03B8">
              <w:rPr>
                <w:rFonts w:ascii="Arial" w:eastAsia="Times New Roman" w:hAnsi="Arial" w:cs="Arial"/>
                <w:color w:val="000000"/>
                <w:sz w:val="18"/>
                <w:szCs w:val="18"/>
                <w:lang w:eastAsia="tr-TR" w:bidi="ar-SA"/>
              </w:rPr>
              <w:t>11.921.630</w:t>
            </w:r>
          </w:p>
        </w:tc>
        <w:tc>
          <w:tcPr>
            <w:tcW w:w="565" w:type="pct"/>
            <w:tcBorders>
              <w:top w:val="nil"/>
              <w:left w:val="nil"/>
              <w:bottom w:val="single" w:sz="8" w:space="0" w:color="auto"/>
              <w:right w:val="single" w:sz="8" w:space="0" w:color="auto"/>
            </w:tcBorders>
            <w:shd w:val="clear" w:color="auto" w:fill="auto"/>
            <w:noWrap/>
            <w:vAlign w:val="center"/>
            <w:hideMark/>
          </w:tcPr>
          <w:p w14:paraId="08E9A0F7" w14:textId="77777777" w:rsidR="009E03B8" w:rsidRPr="009E03B8" w:rsidRDefault="009E03B8" w:rsidP="009E03B8">
            <w:pPr>
              <w:spacing w:after="0" w:line="240" w:lineRule="auto"/>
              <w:jc w:val="right"/>
              <w:rPr>
                <w:rFonts w:ascii="Arial" w:eastAsia="Times New Roman" w:hAnsi="Arial" w:cs="Arial"/>
                <w:color w:val="000000"/>
                <w:sz w:val="18"/>
                <w:szCs w:val="18"/>
                <w:lang w:eastAsia="tr-TR" w:bidi="ar-SA"/>
              </w:rPr>
            </w:pPr>
            <w:r w:rsidRPr="009E03B8">
              <w:rPr>
                <w:rFonts w:ascii="Arial" w:eastAsia="Times New Roman" w:hAnsi="Arial" w:cs="Arial"/>
                <w:color w:val="000000"/>
                <w:sz w:val="18"/>
                <w:szCs w:val="18"/>
                <w:lang w:eastAsia="tr-TR" w:bidi="ar-SA"/>
              </w:rPr>
              <w:t>4,7752</w:t>
            </w:r>
          </w:p>
        </w:tc>
      </w:tr>
      <w:tr w:rsidR="009E03B8" w:rsidRPr="009E03B8" w14:paraId="3BE54FBB" w14:textId="77777777" w:rsidTr="000E05BE">
        <w:trPr>
          <w:trHeight w:val="301"/>
        </w:trPr>
        <w:tc>
          <w:tcPr>
            <w:tcW w:w="3445" w:type="pct"/>
            <w:tcBorders>
              <w:top w:val="nil"/>
              <w:left w:val="single" w:sz="8" w:space="0" w:color="auto"/>
              <w:bottom w:val="single" w:sz="8" w:space="0" w:color="auto"/>
              <w:right w:val="single" w:sz="8" w:space="0" w:color="auto"/>
            </w:tcBorders>
            <w:shd w:val="clear" w:color="000000" w:fill="FF5050"/>
            <w:vAlign w:val="center"/>
            <w:hideMark/>
          </w:tcPr>
          <w:p w14:paraId="375E639E" w14:textId="77777777" w:rsidR="009E03B8" w:rsidRPr="009E03B8" w:rsidRDefault="009E03B8" w:rsidP="009E03B8">
            <w:pPr>
              <w:spacing w:after="0" w:line="240" w:lineRule="auto"/>
              <w:rPr>
                <w:rFonts w:ascii="Arial" w:eastAsia="Times New Roman" w:hAnsi="Arial" w:cs="Arial"/>
                <w:color w:val="FFFFFF"/>
                <w:sz w:val="18"/>
                <w:szCs w:val="18"/>
                <w:lang w:eastAsia="tr-TR" w:bidi="ar-SA"/>
              </w:rPr>
            </w:pPr>
            <w:r w:rsidRPr="009E03B8">
              <w:rPr>
                <w:rFonts w:ascii="Arial" w:eastAsia="Times New Roman" w:hAnsi="Arial" w:cs="Arial"/>
                <w:color w:val="FFFFFF"/>
                <w:sz w:val="18"/>
                <w:szCs w:val="18"/>
                <w:lang w:eastAsia="tr-TR" w:bidi="ar-SA"/>
              </w:rPr>
              <w:t>MERAM ELEKTRİK PERAKENDE SATIŞ ANONİM ŞİRKETİ</w:t>
            </w:r>
          </w:p>
        </w:tc>
        <w:tc>
          <w:tcPr>
            <w:tcW w:w="990" w:type="pct"/>
            <w:tcBorders>
              <w:top w:val="nil"/>
              <w:left w:val="nil"/>
              <w:bottom w:val="single" w:sz="8" w:space="0" w:color="auto"/>
              <w:right w:val="single" w:sz="8" w:space="0" w:color="auto"/>
            </w:tcBorders>
            <w:shd w:val="clear" w:color="auto" w:fill="auto"/>
            <w:noWrap/>
            <w:vAlign w:val="center"/>
            <w:hideMark/>
          </w:tcPr>
          <w:p w14:paraId="3B20734C" w14:textId="77777777" w:rsidR="009E03B8" w:rsidRPr="009E03B8" w:rsidRDefault="009E03B8" w:rsidP="009E03B8">
            <w:pPr>
              <w:spacing w:after="0" w:line="240" w:lineRule="auto"/>
              <w:jc w:val="right"/>
              <w:rPr>
                <w:rFonts w:ascii="Arial" w:eastAsia="Times New Roman" w:hAnsi="Arial" w:cs="Arial"/>
                <w:color w:val="000000"/>
                <w:sz w:val="18"/>
                <w:szCs w:val="18"/>
                <w:lang w:eastAsia="tr-TR" w:bidi="ar-SA"/>
              </w:rPr>
            </w:pPr>
            <w:r w:rsidRPr="009E03B8">
              <w:rPr>
                <w:rFonts w:ascii="Arial" w:eastAsia="Times New Roman" w:hAnsi="Arial" w:cs="Arial"/>
                <w:color w:val="000000"/>
                <w:sz w:val="18"/>
                <w:szCs w:val="18"/>
                <w:lang w:eastAsia="tr-TR" w:bidi="ar-SA"/>
              </w:rPr>
              <w:t>9.833.725</w:t>
            </w:r>
          </w:p>
        </w:tc>
        <w:tc>
          <w:tcPr>
            <w:tcW w:w="565" w:type="pct"/>
            <w:tcBorders>
              <w:top w:val="nil"/>
              <w:left w:val="nil"/>
              <w:bottom w:val="single" w:sz="8" w:space="0" w:color="auto"/>
              <w:right w:val="single" w:sz="8" w:space="0" w:color="auto"/>
            </w:tcBorders>
            <w:shd w:val="clear" w:color="auto" w:fill="auto"/>
            <w:noWrap/>
            <w:vAlign w:val="center"/>
            <w:hideMark/>
          </w:tcPr>
          <w:p w14:paraId="66F40EB6" w14:textId="77777777" w:rsidR="009E03B8" w:rsidRPr="009E03B8" w:rsidRDefault="009E03B8" w:rsidP="009E03B8">
            <w:pPr>
              <w:spacing w:after="0" w:line="240" w:lineRule="auto"/>
              <w:jc w:val="right"/>
              <w:rPr>
                <w:rFonts w:ascii="Arial" w:eastAsia="Times New Roman" w:hAnsi="Arial" w:cs="Arial"/>
                <w:color w:val="000000"/>
                <w:sz w:val="18"/>
                <w:szCs w:val="18"/>
                <w:lang w:eastAsia="tr-TR" w:bidi="ar-SA"/>
              </w:rPr>
            </w:pPr>
            <w:r w:rsidRPr="009E03B8">
              <w:rPr>
                <w:rFonts w:ascii="Arial" w:eastAsia="Times New Roman" w:hAnsi="Arial" w:cs="Arial"/>
                <w:color w:val="000000"/>
                <w:sz w:val="18"/>
                <w:szCs w:val="18"/>
                <w:lang w:eastAsia="tr-TR" w:bidi="ar-SA"/>
              </w:rPr>
              <w:t>3,9389</w:t>
            </w:r>
          </w:p>
        </w:tc>
      </w:tr>
      <w:tr w:rsidR="009E03B8" w:rsidRPr="009E03B8" w14:paraId="586C55A7" w14:textId="77777777" w:rsidTr="000E05BE">
        <w:trPr>
          <w:trHeight w:val="301"/>
        </w:trPr>
        <w:tc>
          <w:tcPr>
            <w:tcW w:w="3445" w:type="pct"/>
            <w:tcBorders>
              <w:top w:val="nil"/>
              <w:left w:val="single" w:sz="8" w:space="0" w:color="auto"/>
              <w:bottom w:val="single" w:sz="8" w:space="0" w:color="auto"/>
              <w:right w:val="single" w:sz="8" w:space="0" w:color="auto"/>
            </w:tcBorders>
            <w:shd w:val="clear" w:color="000000" w:fill="FF5050"/>
            <w:vAlign w:val="center"/>
            <w:hideMark/>
          </w:tcPr>
          <w:p w14:paraId="67309D30" w14:textId="77777777" w:rsidR="009E03B8" w:rsidRPr="009E03B8" w:rsidRDefault="009E03B8" w:rsidP="009E03B8">
            <w:pPr>
              <w:spacing w:after="0" w:line="240" w:lineRule="auto"/>
              <w:rPr>
                <w:rFonts w:ascii="Arial" w:eastAsia="Times New Roman" w:hAnsi="Arial" w:cs="Arial"/>
                <w:color w:val="FFFFFF"/>
                <w:sz w:val="18"/>
                <w:szCs w:val="18"/>
                <w:lang w:eastAsia="tr-TR" w:bidi="ar-SA"/>
              </w:rPr>
            </w:pPr>
            <w:r w:rsidRPr="009E03B8">
              <w:rPr>
                <w:rFonts w:ascii="Arial" w:eastAsia="Times New Roman" w:hAnsi="Arial" w:cs="Arial"/>
                <w:color w:val="FFFFFF"/>
                <w:sz w:val="18"/>
                <w:szCs w:val="18"/>
                <w:lang w:eastAsia="tr-TR" w:bidi="ar-SA"/>
              </w:rPr>
              <w:t>AYDEM ELEKTRİK PERAKENDE SATIŞ ANONİM ŞİRKETİ</w:t>
            </w:r>
          </w:p>
        </w:tc>
        <w:tc>
          <w:tcPr>
            <w:tcW w:w="990" w:type="pct"/>
            <w:tcBorders>
              <w:top w:val="nil"/>
              <w:left w:val="nil"/>
              <w:bottom w:val="single" w:sz="8" w:space="0" w:color="auto"/>
              <w:right w:val="single" w:sz="8" w:space="0" w:color="auto"/>
            </w:tcBorders>
            <w:shd w:val="clear" w:color="auto" w:fill="auto"/>
            <w:noWrap/>
            <w:vAlign w:val="center"/>
            <w:hideMark/>
          </w:tcPr>
          <w:p w14:paraId="4F0B15A0" w14:textId="77777777" w:rsidR="009E03B8" w:rsidRPr="009E03B8" w:rsidRDefault="009E03B8" w:rsidP="009E03B8">
            <w:pPr>
              <w:spacing w:after="0" w:line="240" w:lineRule="auto"/>
              <w:jc w:val="right"/>
              <w:rPr>
                <w:rFonts w:ascii="Arial" w:eastAsia="Times New Roman" w:hAnsi="Arial" w:cs="Arial"/>
                <w:color w:val="000000"/>
                <w:sz w:val="18"/>
                <w:szCs w:val="18"/>
                <w:lang w:eastAsia="tr-TR" w:bidi="ar-SA"/>
              </w:rPr>
            </w:pPr>
            <w:r w:rsidRPr="009E03B8">
              <w:rPr>
                <w:rFonts w:ascii="Arial" w:eastAsia="Times New Roman" w:hAnsi="Arial" w:cs="Arial"/>
                <w:color w:val="000000"/>
                <w:sz w:val="18"/>
                <w:szCs w:val="18"/>
                <w:lang w:eastAsia="tr-TR" w:bidi="ar-SA"/>
              </w:rPr>
              <w:t>9.090.641</w:t>
            </w:r>
          </w:p>
        </w:tc>
        <w:tc>
          <w:tcPr>
            <w:tcW w:w="565" w:type="pct"/>
            <w:tcBorders>
              <w:top w:val="nil"/>
              <w:left w:val="nil"/>
              <w:bottom w:val="single" w:sz="8" w:space="0" w:color="auto"/>
              <w:right w:val="single" w:sz="8" w:space="0" w:color="auto"/>
            </w:tcBorders>
            <w:shd w:val="clear" w:color="auto" w:fill="auto"/>
            <w:noWrap/>
            <w:vAlign w:val="center"/>
            <w:hideMark/>
          </w:tcPr>
          <w:p w14:paraId="77497722" w14:textId="77777777" w:rsidR="009E03B8" w:rsidRPr="009E03B8" w:rsidRDefault="009E03B8" w:rsidP="009E03B8">
            <w:pPr>
              <w:spacing w:after="0" w:line="240" w:lineRule="auto"/>
              <w:jc w:val="right"/>
              <w:rPr>
                <w:rFonts w:ascii="Arial" w:eastAsia="Times New Roman" w:hAnsi="Arial" w:cs="Arial"/>
                <w:color w:val="000000"/>
                <w:sz w:val="18"/>
                <w:szCs w:val="18"/>
                <w:lang w:eastAsia="tr-TR" w:bidi="ar-SA"/>
              </w:rPr>
            </w:pPr>
            <w:r w:rsidRPr="009E03B8">
              <w:rPr>
                <w:rFonts w:ascii="Arial" w:eastAsia="Times New Roman" w:hAnsi="Arial" w:cs="Arial"/>
                <w:color w:val="000000"/>
                <w:sz w:val="18"/>
                <w:szCs w:val="18"/>
                <w:lang w:eastAsia="tr-TR" w:bidi="ar-SA"/>
              </w:rPr>
              <w:t>3,6413</w:t>
            </w:r>
          </w:p>
        </w:tc>
      </w:tr>
      <w:tr w:rsidR="009E03B8" w:rsidRPr="009E03B8" w14:paraId="2C06862A" w14:textId="77777777" w:rsidTr="000E05BE">
        <w:trPr>
          <w:trHeight w:val="301"/>
        </w:trPr>
        <w:tc>
          <w:tcPr>
            <w:tcW w:w="3445" w:type="pct"/>
            <w:tcBorders>
              <w:top w:val="nil"/>
              <w:left w:val="single" w:sz="8" w:space="0" w:color="auto"/>
              <w:bottom w:val="single" w:sz="8" w:space="0" w:color="auto"/>
              <w:right w:val="single" w:sz="8" w:space="0" w:color="auto"/>
            </w:tcBorders>
            <w:shd w:val="clear" w:color="000000" w:fill="FF5050"/>
            <w:vAlign w:val="center"/>
            <w:hideMark/>
          </w:tcPr>
          <w:p w14:paraId="4F1EBCB6" w14:textId="77777777" w:rsidR="009E03B8" w:rsidRPr="009E03B8" w:rsidRDefault="009E03B8" w:rsidP="009E03B8">
            <w:pPr>
              <w:spacing w:after="0" w:line="240" w:lineRule="auto"/>
              <w:rPr>
                <w:rFonts w:ascii="Arial" w:eastAsia="Times New Roman" w:hAnsi="Arial" w:cs="Arial"/>
                <w:color w:val="FFFFFF"/>
                <w:sz w:val="18"/>
                <w:szCs w:val="18"/>
                <w:lang w:eastAsia="tr-TR" w:bidi="ar-SA"/>
              </w:rPr>
            </w:pPr>
            <w:r w:rsidRPr="009E03B8">
              <w:rPr>
                <w:rFonts w:ascii="Arial" w:eastAsia="Times New Roman" w:hAnsi="Arial" w:cs="Arial"/>
                <w:color w:val="FFFFFF"/>
                <w:sz w:val="18"/>
                <w:szCs w:val="18"/>
                <w:lang w:eastAsia="tr-TR" w:bidi="ar-SA"/>
              </w:rPr>
              <w:t>CK AKDENİZ ELEKTRİK PERAKENDE SATIŞ ANONİM ŞİRKETİ</w:t>
            </w:r>
          </w:p>
        </w:tc>
        <w:tc>
          <w:tcPr>
            <w:tcW w:w="990" w:type="pct"/>
            <w:tcBorders>
              <w:top w:val="nil"/>
              <w:left w:val="nil"/>
              <w:bottom w:val="single" w:sz="8" w:space="0" w:color="auto"/>
              <w:right w:val="single" w:sz="8" w:space="0" w:color="auto"/>
            </w:tcBorders>
            <w:shd w:val="clear" w:color="auto" w:fill="auto"/>
            <w:noWrap/>
            <w:vAlign w:val="center"/>
            <w:hideMark/>
          </w:tcPr>
          <w:p w14:paraId="693A722C" w14:textId="77777777" w:rsidR="009E03B8" w:rsidRPr="009E03B8" w:rsidRDefault="009E03B8" w:rsidP="009E03B8">
            <w:pPr>
              <w:spacing w:after="0" w:line="240" w:lineRule="auto"/>
              <w:jc w:val="right"/>
              <w:rPr>
                <w:rFonts w:ascii="Arial" w:eastAsia="Times New Roman" w:hAnsi="Arial" w:cs="Arial"/>
                <w:color w:val="000000"/>
                <w:sz w:val="18"/>
                <w:szCs w:val="18"/>
                <w:lang w:eastAsia="tr-TR" w:bidi="ar-SA"/>
              </w:rPr>
            </w:pPr>
            <w:r w:rsidRPr="009E03B8">
              <w:rPr>
                <w:rFonts w:ascii="Arial" w:eastAsia="Times New Roman" w:hAnsi="Arial" w:cs="Arial"/>
                <w:color w:val="000000"/>
                <w:sz w:val="18"/>
                <w:szCs w:val="18"/>
                <w:lang w:eastAsia="tr-TR" w:bidi="ar-SA"/>
              </w:rPr>
              <w:t>8.861.284</w:t>
            </w:r>
          </w:p>
        </w:tc>
        <w:tc>
          <w:tcPr>
            <w:tcW w:w="565" w:type="pct"/>
            <w:tcBorders>
              <w:top w:val="nil"/>
              <w:left w:val="nil"/>
              <w:bottom w:val="single" w:sz="8" w:space="0" w:color="auto"/>
              <w:right w:val="single" w:sz="8" w:space="0" w:color="auto"/>
            </w:tcBorders>
            <w:shd w:val="clear" w:color="auto" w:fill="auto"/>
            <w:noWrap/>
            <w:vAlign w:val="center"/>
            <w:hideMark/>
          </w:tcPr>
          <w:p w14:paraId="023AFCF2" w14:textId="77777777" w:rsidR="009E03B8" w:rsidRPr="009E03B8" w:rsidRDefault="009E03B8" w:rsidP="009E03B8">
            <w:pPr>
              <w:spacing w:after="0" w:line="240" w:lineRule="auto"/>
              <w:jc w:val="right"/>
              <w:rPr>
                <w:rFonts w:ascii="Arial" w:eastAsia="Times New Roman" w:hAnsi="Arial" w:cs="Arial"/>
                <w:color w:val="000000"/>
                <w:sz w:val="18"/>
                <w:szCs w:val="18"/>
                <w:lang w:eastAsia="tr-TR" w:bidi="ar-SA"/>
              </w:rPr>
            </w:pPr>
            <w:r w:rsidRPr="009E03B8">
              <w:rPr>
                <w:rFonts w:ascii="Arial" w:eastAsia="Times New Roman" w:hAnsi="Arial" w:cs="Arial"/>
                <w:color w:val="000000"/>
                <w:sz w:val="18"/>
                <w:szCs w:val="18"/>
                <w:lang w:eastAsia="tr-TR" w:bidi="ar-SA"/>
              </w:rPr>
              <w:t>3,5494</w:t>
            </w:r>
          </w:p>
        </w:tc>
      </w:tr>
      <w:tr w:rsidR="009E03B8" w:rsidRPr="009E03B8" w14:paraId="62B2EC6C" w14:textId="77777777" w:rsidTr="000E05BE">
        <w:trPr>
          <w:trHeight w:val="301"/>
        </w:trPr>
        <w:tc>
          <w:tcPr>
            <w:tcW w:w="3445" w:type="pct"/>
            <w:tcBorders>
              <w:top w:val="nil"/>
              <w:left w:val="single" w:sz="8" w:space="0" w:color="auto"/>
              <w:bottom w:val="single" w:sz="8" w:space="0" w:color="auto"/>
              <w:right w:val="single" w:sz="8" w:space="0" w:color="auto"/>
            </w:tcBorders>
            <w:shd w:val="clear" w:color="000000" w:fill="FF5050"/>
            <w:vAlign w:val="center"/>
            <w:hideMark/>
          </w:tcPr>
          <w:p w14:paraId="1155C038" w14:textId="77777777" w:rsidR="009E03B8" w:rsidRPr="009E03B8" w:rsidRDefault="009E03B8" w:rsidP="009E03B8">
            <w:pPr>
              <w:spacing w:after="0" w:line="240" w:lineRule="auto"/>
              <w:rPr>
                <w:rFonts w:ascii="Arial" w:eastAsia="Times New Roman" w:hAnsi="Arial" w:cs="Arial"/>
                <w:color w:val="FFFFFF"/>
                <w:sz w:val="18"/>
                <w:szCs w:val="18"/>
                <w:lang w:eastAsia="tr-TR" w:bidi="ar-SA"/>
              </w:rPr>
            </w:pPr>
            <w:r w:rsidRPr="009E03B8">
              <w:rPr>
                <w:rFonts w:ascii="Arial" w:eastAsia="Times New Roman" w:hAnsi="Arial" w:cs="Arial"/>
                <w:color w:val="FFFFFF"/>
                <w:sz w:val="18"/>
                <w:szCs w:val="18"/>
                <w:lang w:eastAsia="tr-TR" w:bidi="ar-SA"/>
              </w:rPr>
              <w:t>KAYSERİ ELEKTRİK PERAKENDE SATIŞ ANONİM ŞİRKETİ</w:t>
            </w:r>
          </w:p>
        </w:tc>
        <w:tc>
          <w:tcPr>
            <w:tcW w:w="990" w:type="pct"/>
            <w:tcBorders>
              <w:top w:val="nil"/>
              <w:left w:val="nil"/>
              <w:bottom w:val="single" w:sz="8" w:space="0" w:color="auto"/>
              <w:right w:val="single" w:sz="8" w:space="0" w:color="auto"/>
            </w:tcBorders>
            <w:shd w:val="clear" w:color="auto" w:fill="auto"/>
            <w:noWrap/>
            <w:vAlign w:val="center"/>
            <w:hideMark/>
          </w:tcPr>
          <w:p w14:paraId="21BBEF59" w14:textId="77777777" w:rsidR="009E03B8" w:rsidRPr="009E03B8" w:rsidRDefault="009E03B8" w:rsidP="009E03B8">
            <w:pPr>
              <w:spacing w:after="0" w:line="240" w:lineRule="auto"/>
              <w:jc w:val="right"/>
              <w:rPr>
                <w:rFonts w:ascii="Arial" w:eastAsia="Times New Roman" w:hAnsi="Arial" w:cs="Arial"/>
                <w:color w:val="000000"/>
                <w:sz w:val="18"/>
                <w:szCs w:val="18"/>
                <w:lang w:eastAsia="tr-TR" w:bidi="ar-SA"/>
              </w:rPr>
            </w:pPr>
            <w:r w:rsidRPr="009E03B8">
              <w:rPr>
                <w:rFonts w:ascii="Arial" w:eastAsia="Times New Roman" w:hAnsi="Arial" w:cs="Arial"/>
                <w:color w:val="000000"/>
                <w:sz w:val="18"/>
                <w:szCs w:val="18"/>
                <w:lang w:eastAsia="tr-TR" w:bidi="ar-SA"/>
              </w:rPr>
              <w:t>7.261.628</w:t>
            </w:r>
          </w:p>
        </w:tc>
        <w:tc>
          <w:tcPr>
            <w:tcW w:w="565" w:type="pct"/>
            <w:tcBorders>
              <w:top w:val="nil"/>
              <w:left w:val="nil"/>
              <w:bottom w:val="single" w:sz="8" w:space="0" w:color="auto"/>
              <w:right w:val="single" w:sz="8" w:space="0" w:color="auto"/>
            </w:tcBorders>
            <w:shd w:val="clear" w:color="auto" w:fill="auto"/>
            <w:noWrap/>
            <w:vAlign w:val="center"/>
            <w:hideMark/>
          </w:tcPr>
          <w:p w14:paraId="41D9FC5A" w14:textId="77777777" w:rsidR="009E03B8" w:rsidRPr="009E03B8" w:rsidRDefault="009E03B8" w:rsidP="009E03B8">
            <w:pPr>
              <w:spacing w:after="0" w:line="240" w:lineRule="auto"/>
              <w:jc w:val="right"/>
              <w:rPr>
                <w:rFonts w:ascii="Arial" w:eastAsia="Times New Roman" w:hAnsi="Arial" w:cs="Arial"/>
                <w:color w:val="000000"/>
                <w:sz w:val="18"/>
                <w:szCs w:val="18"/>
                <w:lang w:eastAsia="tr-TR" w:bidi="ar-SA"/>
              </w:rPr>
            </w:pPr>
            <w:r w:rsidRPr="009E03B8">
              <w:rPr>
                <w:rFonts w:ascii="Arial" w:eastAsia="Times New Roman" w:hAnsi="Arial" w:cs="Arial"/>
                <w:color w:val="000000"/>
                <w:sz w:val="18"/>
                <w:szCs w:val="18"/>
                <w:lang w:eastAsia="tr-TR" w:bidi="ar-SA"/>
              </w:rPr>
              <w:t>2,9087</w:t>
            </w:r>
          </w:p>
        </w:tc>
      </w:tr>
      <w:tr w:rsidR="009E03B8" w:rsidRPr="009E03B8" w14:paraId="06136C42" w14:textId="77777777" w:rsidTr="000E05BE">
        <w:trPr>
          <w:trHeight w:val="301"/>
        </w:trPr>
        <w:tc>
          <w:tcPr>
            <w:tcW w:w="3445" w:type="pct"/>
            <w:tcBorders>
              <w:top w:val="nil"/>
              <w:left w:val="single" w:sz="8" w:space="0" w:color="auto"/>
              <w:bottom w:val="single" w:sz="8" w:space="0" w:color="auto"/>
              <w:right w:val="single" w:sz="8" w:space="0" w:color="auto"/>
            </w:tcBorders>
            <w:shd w:val="clear" w:color="000000" w:fill="FF5050"/>
            <w:vAlign w:val="center"/>
            <w:hideMark/>
          </w:tcPr>
          <w:p w14:paraId="0524E260" w14:textId="77777777" w:rsidR="009E03B8" w:rsidRPr="009E03B8" w:rsidRDefault="009E03B8" w:rsidP="009E03B8">
            <w:pPr>
              <w:spacing w:after="0" w:line="240" w:lineRule="auto"/>
              <w:rPr>
                <w:rFonts w:ascii="Arial" w:eastAsia="Times New Roman" w:hAnsi="Arial" w:cs="Arial"/>
                <w:color w:val="FFFFFF"/>
                <w:sz w:val="18"/>
                <w:szCs w:val="18"/>
                <w:lang w:eastAsia="tr-TR" w:bidi="ar-SA"/>
              </w:rPr>
            </w:pPr>
            <w:r w:rsidRPr="009E03B8">
              <w:rPr>
                <w:rFonts w:ascii="Arial" w:eastAsia="Times New Roman" w:hAnsi="Arial" w:cs="Arial"/>
                <w:color w:val="FFFFFF"/>
                <w:sz w:val="18"/>
                <w:szCs w:val="18"/>
                <w:lang w:eastAsia="tr-TR" w:bidi="ar-SA"/>
              </w:rPr>
              <w:t>YEŞİLIRMAK ELEKTRİK PERAKENDE SATIŞ ANONİM ŞİRKETİ</w:t>
            </w:r>
          </w:p>
        </w:tc>
        <w:tc>
          <w:tcPr>
            <w:tcW w:w="990" w:type="pct"/>
            <w:tcBorders>
              <w:top w:val="nil"/>
              <w:left w:val="nil"/>
              <w:bottom w:val="single" w:sz="8" w:space="0" w:color="auto"/>
              <w:right w:val="single" w:sz="8" w:space="0" w:color="auto"/>
            </w:tcBorders>
            <w:shd w:val="clear" w:color="auto" w:fill="auto"/>
            <w:noWrap/>
            <w:vAlign w:val="center"/>
            <w:hideMark/>
          </w:tcPr>
          <w:p w14:paraId="730D2901" w14:textId="77777777" w:rsidR="009E03B8" w:rsidRPr="009E03B8" w:rsidRDefault="009E03B8" w:rsidP="009E03B8">
            <w:pPr>
              <w:spacing w:after="0" w:line="240" w:lineRule="auto"/>
              <w:jc w:val="right"/>
              <w:rPr>
                <w:rFonts w:ascii="Arial" w:eastAsia="Times New Roman" w:hAnsi="Arial" w:cs="Arial"/>
                <w:color w:val="000000"/>
                <w:sz w:val="18"/>
                <w:szCs w:val="18"/>
                <w:lang w:eastAsia="tr-TR" w:bidi="ar-SA"/>
              </w:rPr>
            </w:pPr>
            <w:r w:rsidRPr="009E03B8">
              <w:rPr>
                <w:rFonts w:ascii="Arial" w:eastAsia="Times New Roman" w:hAnsi="Arial" w:cs="Arial"/>
                <w:color w:val="000000"/>
                <w:sz w:val="18"/>
                <w:szCs w:val="18"/>
                <w:lang w:eastAsia="tr-TR" w:bidi="ar-SA"/>
              </w:rPr>
              <w:t>6.954.525</w:t>
            </w:r>
          </w:p>
        </w:tc>
        <w:tc>
          <w:tcPr>
            <w:tcW w:w="565" w:type="pct"/>
            <w:tcBorders>
              <w:top w:val="nil"/>
              <w:left w:val="nil"/>
              <w:bottom w:val="single" w:sz="8" w:space="0" w:color="auto"/>
              <w:right w:val="single" w:sz="8" w:space="0" w:color="auto"/>
            </w:tcBorders>
            <w:shd w:val="clear" w:color="auto" w:fill="auto"/>
            <w:noWrap/>
            <w:vAlign w:val="center"/>
            <w:hideMark/>
          </w:tcPr>
          <w:p w14:paraId="5AEB0B0A" w14:textId="77777777" w:rsidR="009E03B8" w:rsidRPr="009E03B8" w:rsidRDefault="009E03B8" w:rsidP="009E03B8">
            <w:pPr>
              <w:spacing w:after="0" w:line="240" w:lineRule="auto"/>
              <w:jc w:val="right"/>
              <w:rPr>
                <w:rFonts w:ascii="Arial" w:eastAsia="Times New Roman" w:hAnsi="Arial" w:cs="Arial"/>
                <w:color w:val="000000"/>
                <w:sz w:val="18"/>
                <w:szCs w:val="18"/>
                <w:lang w:eastAsia="tr-TR" w:bidi="ar-SA"/>
              </w:rPr>
            </w:pPr>
            <w:r w:rsidRPr="009E03B8">
              <w:rPr>
                <w:rFonts w:ascii="Arial" w:eastAsia="Times New Roman" w:hAnsi="Arial" w:cs="Arial"/>
                <w:color w:val="000000"/>
                <w:sz w:val="18"/>
                <w:szCs w:val="18"/>
                <w:lang w:eastAsia="tr-TR" w:bidi="ar-SA"/>
              </w:rPr>
              <w:t>2,7857</w:t>
            </w:r>
          </w:p>
        </w:tc>
      </w:tr>
      <w:tr w:rsidR="009E03B8" w:rsidRPr="009E03B8" w14:paraId="583651E6" w14:textId="77777777" w:rsidTr="000E05BE">
        <w:trPr>
          <w:trHeight w:val="301"/>
        </w:trPr>
        <w:tc>
          <w:tcPr>
            <w:tcW w:w="3445" w:type="pct"/>
            <w:tcBorders>
              <w:top w:val="nil"/>
              <w:left w:val="single" w:sz="8" w:space="0" w:color="auto"/>
              <w:bottom w:val="single" w:sz="8" w:space="0" w:color="auto"/>
              <w:right w:val="single" w:sz="8" w:space="0" w:color="auto"/>
            </w:tcBorders>
            <w:shd w:val="clear" w:color="000000" w:fill="FF5050"/>
            <w:vAlign w:val="center"/>
            <w:hideMark/>
          </w:tcPr>
          <w:p w14:paraId="322CC97D" w14:textId="77777777" w:rsidR="009E03B8" w:rsidRPr="009E03B8" w:rsidRDefault="009E03B8" w:rsidP="009E03B8">
            <w:pPr>
              <w:spacing w:after="0" w:line="240" w:lineRule="auto"/>
              <w:rPr>
                <w:rFonts w:ascii="Arial" w:eastAsia="Times New Roman" w:hAnsi="Arial" w:cs="Arial"/>
                <w:color w:val="FFFFFF"/>
                <w:sz w:val="18"/>
                <w:szCs w:val="18"/>
                <w:lang w:eastAsia="tr-TR" w:bidi="ar-SA"/>
              </w:rPr>
            </w:pPr>
            <w:r w:rsidRPr="009E03B8">
              <w:rPr>
                <w:rFonts w:ascii="Arial" w:eastAsia="Times New Roman" w:hAnsi="Arial" w:cs="Arial"/>
                <w:color w:val="FFFFFF"/>
                <w:sz w:val="18"/>
                <w:szCs w:val="18"/>
                <w:lang w:eastAsia="tr-TR" w:bidi="ar-SA"/>
              </w:rPr>
              <w:t>CK ENERJİ ORTAKLIĞI TOPTAN ELEKTRİK SATIŞI ANONİM ŞİRKETİ</w:t>
            </w:r>
          </w:p>
        </w:tc>
        <w:tc>
          <w:tcPr>
            <w:tcW w:w="990" w:type="pct"/>
            <w:tcBorders>
              <w:top w:val="nil"/>
              <w:left w:val="nil"/>
              <w:bottom w:val="single" w:sz="8" w:space="0" w:color="auto"/>
              <w:right w:val="single" w:sz="8" w:space="0" w:color="auto"/>
            </w:tcBorders>
            <w:shd w:val="clear" w:color="auto" w:fill="auto"/>
            <w:noWrap/>
            <w:vAlign w:val="center"/>
            <w:hideMark/>
          </w:tcPr>
          <w:p w14:paraId="7B3A8C02" w14:textId="77777777" w:rsidR="009E03B8" w:rsidRPr="009E03B8" w:rsidRDefault="009E03B8" w:rsidP="009E03B8">
            <w:pPr>
              <w:spacing w:after="0" w:line="240" w:lineRule="auto"/>
              <w:jc w:val="right"/>
              <w:rPr>
                <w:rFonts w:ascii="Arial" w:eastAsia="Times New Roman" w:hAnsi="Arial" w:cs="Arial"/>
                <w:color w:val="000000"/>
                <w:sz w:val="18"/>
                <w:szCs w:val="18"/>
                <w:lang w:eastAsia="tr-TR" w:bidi="ar-SA"/>
              </w:rPr>
            </w:pPr>
            <w:r w:rsidRPr="009E03B8">
              <w:rPr>
                <w:rFonts w:ascii="Arial" w:eastAsia="Times New Roman" w:hAnsi="Arial" w:cs="Arial"/>
                <w:color w:val="000000"/>
                <w:sz w:val="18"/>
                <w:szCs w:val="18"/>
                <w:lang w:eastAsia="tr-TR" w:bidi="ar-SA"/>
              </w:rPr>
              <w:t>5.221.929</w:t>
            </w:r>
          </w:p>
        </w:tc>
        <w:tc>
          <w:tcPr>
            <w:tcW w:w="565" w:type="pct"/>
            <w:tcBorders>
              <w:top w:val="nil"/>
              <w:left w:val="nil"/>
              <w:bottom w:val="single" w:sz="8" w:space="0" w:color="auto"/>
              <w:right w:val="single" w:sz="8" w:space="0" w:color="auto"/>
            </w:tcBorders>
            <w:shd w:val="clear" w:color="auto" w:fill="auto"/>
            <w:noWrap/>
            <w:vAlign w:val="center"/>
            <w:hideMark/>
          </w:tcPr>
          <w:p w14:paraId="101A337F" w14:textId="77777777" w:rsidR="009E03B8" w:rsidRPr="009E03B8" w:rsidRDefault="009E03B8" w:rsidP="009E03B8">
            <w:pPr>
              <w:spacing w:after="0" w:line="240" w:lineRule="auto"/>
              <w:jc w:val="right"/>
              <w:rPr>
                <w:rFonts w:ascii="Arial" w:eastAsia="Times New Roman" w:hAnsi="Arial" w:cs="Arial"/>
                <w:color w:val="000000"/>
                <w:sz w:val="18"/>
                <w:szCs w:val="18"/>
                <w:lang w:eastAsia="tr-TR" w:bidi="ar-SA"/>
              </w:rPr>
            </w:pPr>
            <w:r w:rsidRPr="009E03B8">
              <w:rPr>
                <w:rFonts w:ascii="Arial" w:eastAsia="Times New Roman" w:hAnsi="Arial" w:cs="Arial"/>
                <w:color w:val="000000"/>
                <w:sz w:val="18"/>
                <w:szCs w:val="18"/>
                <w:lang w:eastAsia="tr-TR" w:bidi="ar-SA"/>
              </w:rPr>
              <w:t>2,0917</w:t>
            </w:r>
          </w:p>
        </w:tc>
      </w:tr>
      <w:tr w:rsidR="009E03B8" w:rsidRPr="009E03B8" w14:paraId="1BB97B27" w14:textId="77777777" w:rsidTr="000E05BE">
        <w:trPr>
          <w:trHeight w:val="301"/>
        </w:trPr>
        <w:tc>
          <w:tcPr>
            <w:tcW w:w="3445" w:type="pct"/>
            <w:tcBorders>
              <w:top w:val="nil"/>
              <w:left w:val="single" w:sz="8" w:space="0" w:color="auto"/>
              <w:bottom w:val="single" w:sz="8" w:space="0" w:color="auto"/>
              <w:right w:val="single" w:sz="8" w:space="0" w:color="auto"/>
            </w:tcBorders>
            <w:shd w:val="clear" w:color="000000" w:fill="FF5050"/>
            <w:vAlign w:val="center"/>
            <w:hideMark/>
          </w:tcPr>
          <w:p w14:paraId="36F0B853" w14:textId="77777777" w:rsidR="009E03B8" w:rsidRPr="009E03B8" w:rsidRDefault="009E03B8" w:rsidP="009E03B8">
            <w:pPr>
              <w:spacing w:after="0" w:line="240" w:lineRule="auto"/>
              <w:rPr>
                <w:rFonts w:ascii="Arial" w:eastAsia="Times New Roman" w:hAnsi="Arial" w:cs="Arial"/>
                <w:color w:val="FFFFFF"/>
                <w:sz w:val="18"/>
                <w:szCs w:val="18"/>
                <w:lang w:eastAsia="tr-TR" w:bidi="ar-SA"/>
              </w:rPr>
            </w:pPr>
            <w:r w:rsidRPr="009E03B8">
              <w:rPr>
                <w:rFonts w:ascii="Arial" w:eastAsia="Times New Roman" w:hAnsi="Arial" w:cs="Arial"/>
                <w:color w:val="FFFFFF"/>
                <w:sz w:val="18"/>
                <w:szCs w:val="18"/>
                <w:lang w:eastAsia="tr-TR" w:bidi="ar-SA"/>
              </w:rPr>
              <w:t>AKSA ELEKTRİK SATIŞ ANONİM ŞİRKETİ</w:t>
            </w:r>
          </w:p>
        </w:tc>
        <w:tc>
          <w:tcPr>
            <w:tcW w:w="990" w:type="pct"/>
            <w:tcBorders>
              <w:top w:val="nil"/>
              <w:left w:val="nil"/>
              <w:bottom w:val="single" w:sz="8" w:space="0" w:color="auto"/>
              <w:right w:val="single" w:sz="8" w:space="0" w:color="auto"/>
            </w:tcBorders>
            <w:shd w:val="clear" w:color="auto" w:fill="auto"/>
            <w:noWrap/>
            <w:vAlign w:val="center"/>
            <w:hideMark/>
          </w:tcPr>
          <w:p w14:paraId="4BDC24D7" w14:textId="77777777" w:rsidR="009E03B8" w:rsidRPr="009E03B8" w:rsidRDefault="009E03B8" w:rsidP="009E03B8">
            <w:pPr>
              <w:spacing w:after="0" w:line="240" w:lineRule="auto"/>
              <w:jc w:val="right"/>
              <w:rPr>
                <w:rFonts w:ascii="Arial" w:eastAsia="Times New Roman" w:hAnsi="Arial" w:cs="Arial"/>
                <w:color w:val="000000"/>
                <w:sz w:val="18"/>
                <w:szCs w:val="18"/>
                <w:lang w:eastAsia="tr-TR" w:bidi="ar-SA"/>
              </w:rPr>
            </w:pPr>
            <w:r w:rsidRPr="009E03B8">
              <w:rPr>
                <w:rFonts w:ascii="Arial" w:eastAsia="Times New Roman" w:hAnsi="Arial" w:cs="Arial"/>
                <w:color w:val="000000"/>
                <w:sz w:val="18"/>
                <w:szCs w:val="18"/>
                <w:lang w:eastAsia="tr-TR" w:bidi="ar-SA"/>
              </w:rPr>
              <w:t>5.195.211</w:t>
            </w:r>
          </w:p>
        </w:tc>
        <w:tc>
          <w:tcPr>
            <w:tcW w:w="565" w:type="pct"/>
            <w:tcBorders>
              <w:top w:val="nil"/>
              <w:left w:val="nil"/>
              <w:bottom w:val="single" w:sz="8" w:space="0" w:color="auto"/>
              <w:right w:val="single" w:sz="8" w:space="0" w:color="auto"/>
            </w:tcBorders>
            <w:shd w:val="clear" w:color="auto" w:fill="auto"/>
            <w:noWrap/>
            <w:vAlign w:val="center"/>
            <w:hideMark/>
          </w:tcPr>
          <w:p w14:paraId="577E1A08" w14:textId="77777777" w:rsidR="009E03B8" w:rsidRPr="009E03B8" w:rsidRDefault="009E03B8" w:rsidP="009E03B8">
            <w:pPr>
              <w:spacing w:after="0" w:line="240" w:lineRule="auto"/>
              <w:jc w:val="right"/>
              <w:rPr>
                <w:rFonts w:ascii="Arial" w:eastAsia="Times New Roman" w:hAnsi="Arial" w:cs="Arial"/>
                <w:color w:val="000000"/>
                <w:sz w:val="18"/>
                <w:szCs w:val="18"/>
                <w:lang w:eastAsia="tr-TR" w:bidi="ar-SA"/>
              </w:rPr>
            </w:pPr>
            <w:r w:rsidRPr="009E03B8">
              <w:rPr>
                <w:rFonts w:ascii="Arial" w:eastAsia="Times New Roman" w:hAnsi="Arial" w:cs="Arial"/>
                <w:color w:val="000000"/>
                <w:sz w:val="18"/>
                <w:szCs w:val="18"/>
                <w:lang w:eastAsia="tr-TR" w:bidi="ar-SA"/>
              </w:rPr>
              <w:t>2,0810</w:t>
            </w:r>
          </w:p>
        </w:tc>
      </w:tr>
      <w:tr w:rsidR="009E03B8" w:rsidRPr="009E03B8" w14:paraId="45FB3FEB" w14:textId="77777777" w:rsidTr="000E05BE">
        <w:trPr>
          <w:trHeight w:val="301"/>
        </w:trPr>
        <w:tc>
          <w:tcPr>
            <w:tcW w:w="3445" w:type="pct"/>
            <w:tcBorders>
              <w:top w:val="nil"/>
              <w:left w:val="single" w:sz="8" w:space="0" w:color="auto"/>
              <w:bottom w:val="single" w:sz="8" w:space="0" w:color="auto"/>
              <w:right w:val="single" w:sz="8" w:space="0" w:color="auto"/>
            </w:tcBorders>
            <w:shd w:val="clear" w:color="000000" w:fill="FF5050"/>
            <w:vAlign w:val="center"/>
            <w:hideMark/>
          </w:tcPr>
          <w:p w14:paraId="35B63D44" w14:textId="77777777" w:rsidR="009E03B8" w:rsidRPr="009E03B8" w:rsidRDefault="009E03B8" w:rsidP="009E03B8">
            <w:pPr>
              <w:spacing w:after="0" w:line="240" w:lineRule="auto"/>
              <w:rPr>
                <w:rFonts w:ascii="Arial" w:eastAsia="Times New Roman" w:hAnsi="Arial" w:cs="Arial"/>
                <w:color w:val="FFFFFF"/>
                <w:sz w:val="18"/>
                <w:szCs w:val="18"/>
                <w:lang w:eastAsia="tr-TR" w:bidi="ar-SA"/>
              </w:rPr>
            </w:pPr>
            <w:r w:rsidRPr="009E03B8">
              <w:rPr>
                <w:rFonts w:ascii="Arial" w:eastAsia="Times New Roman" w:hAnsi="Arial" w:cs="Arial"/>
                <w:color w:val="FFFFFF"/>
                <w:sz w:val="18"/>
                <w:szCs w:val="18"/>
                <w:lang w:eastAsia="tr-TR" w:bidi="ar-SA"/>
              </w:rPr>
              <w:t>OSMANGAZİ ELEKTRİK PERAKENDE SATIŞ ANONİM ŞİRKETİ</w:t>
            </w:r>
          </w:p>
        </w:tc>
        <w:tc>
          <w:tcPr>
            <w:tcW w:w="990" w:type="pct"/>
            <w:tcBorders>
              <w:top w:val="nil"/>
              <w:left w:val="nil"/>
              <w:bottom w:val="single" w:sz="8" w:space="0" w:color="auto"/>
              <w:right w:val="single" w:sz="8" w:space="0" w:color="auto"/>
            </w:tcBorders>
            <w:shd w:val="clear" w:color="auto" w:fill="auto"/>
            <w:noWrap/>
            <w:vAlign w:val="center"/>
            <w:hideMark/>
          </w:tcPr>
          <w:p w14:paraId="2B593917" w14:textId="77777777" w:rsidR="009E03B8" w:rsidRPr="009E03B8" w:rsidRDefault="009E03B8" w:rsidP="009E03B8">
            <w:pPr>
              <w:spacing w:after="0" w:line="240" w:lineRule="auto"/>
              <w:jc w:val="right"/>
              <w:rPr>
                <w:rFonts w:ascii="Arial" w:eastAsia="Times New Roman" w:hAnsi="Arial" w:cs="Arial"/>
                <w:color w:val="000000"/>
                <w:sz w:val="18"/>
                <w:szCs w:val="18"/>
                <w:lang w:eastAsia="tr-TR" w:bidi="ar-SA"/>
              </w:rPr>
            </w:pPr>
            <w:r w:rsidRPr="009E03B8">
              <w:rPr>
                <w:rFonts w:ascii="Arial" w:eastAsia="Times New Roman" w:hAnsi="Arial" w:cs="Arial"/>
                <w:color w:val="000000"/>
                <w:sz w:val="18"/>
                <w:szCs w:val="18"/>
                <w:lang w:eastAsia="tr-TR" w:bidi="ar-SA"/>
              </w:rPr>
              <w:t>4.995.657</w:t>
            </w:r>
          </w:p>
        </w:tc>
        <w:tc>
          <w:tcPr>
            <w:tcW w:w="565" w:type="pct"/>
            <w:tcBorders>
              <w:top w:val="nil"/>
              <w:left w:val="nil"/>
              <w:bottom w:val="single" w:sz="8" w:space="0" w:color="auto"/>
              <w:right w:val="single" w:sz="8" w:space="0" w:color="auto"/>
            </w:tcBorders>
            <w:shd w:val="clear" w:color="auto" w:fill="auto"/>
            <w:noWrap/>
            <w:vAlign w:val="center"/>
            <w:hideMark/>
          </w:tcPr>
          <w:p w14:paraId="18EFE39A" w14:textId="77777777" w:rsidR="009E03B8" w:rsidRPr="009E03B8" w:rsidRDefault="009E03B8" w:rsidP="009E03B8">
            <w:pPr>
              <w:spacing w:after="0" w:line="240" w:lineRule="auto"/>
              <w:jc w:val="right"/>
              <w:rPr>
                <w:rFonts w:ascii="Arial" w:eastAsia="Times New Roman" w:hAnsi="Arial" w:cs="Arial"/>
                <w:color w:val="000000"/>
                <w:sz w:val="18"/>
                <w:szCs w:val="18"/>
                <w:lang w:eastAsia="tr-TR" w:bidi="ar-SA"/>
              </w:rPr>
            </w:pPr>
            <w:r w:rsidRPr="009E03B8">
              <w:rPr>
                <w:rFonts w:ascii="Arial" w:eastAsia="Times New Roman" w:hAnsi="Arial" w:cs="Arial"/>
                <w:color w:val="000000"/>
                <w:sz w:val="18"/>
                <w:szCs w:val="18"/>
                <w:lang w:eastAsia="tr-TR" w:bidi="ar-SA"/>
              </w:rPr>
              <w:t>2,0010</w:t>
            </w:r>
          </w:p>
        </w:tc>
      </w:tr>
      <w:tr w:rsidR="009E03B8" w:rsidRPr="009E03B8" w14:paraId="00A08C41" w14:textId="77777777" w:rsidTr="000E05BE">
        <w:trPr>
          <w:trHeight w:val="301"/>
        </w:trPr>
        <w:tc>
          <w:tcPr>
            <w:tcW w:w="3445" w:type="pct"/>
            <w:tcBorders>
              <w:top w:val="nil"/>
              <w:left w:val="single" w:sz="8" w:space="0" w:color="auto"/>
              <w:bottom w:val="single" w:sz="8" w:space="0" w:color="auto"/>
              <w:right w:val="single" w:sz="8" w:space="0" w:color="auto"/>
            </w:tcBorders>
            <w:shd w:val="clear" w:color="000000" w:fill="FF5050"/>
            <w:vAlign w:val="center"/>
            <w:hideMark/>
          </w:tcPr>
          <w:p w14:paraId="52D00452" w14:textId="77777777" w:rsidR="009E03B8" w:rsidRPr="009E03B8" w:rsidRDefault="009E03B8" w:rsidP="009E03B8">
            <w:pPr>
              <w:spacing w:after="0" w:line="240" w:lineRule="auto"/>
              <w:rPr>
                <w:rFonts w:ascii="Arial" w:eastAsia="Times New Roman" w:hAnsi="Arial" w:cs="Arial"/>
                <w:color w:val="FFFFFF"/>
                <w:sz w:val="18"/>
                <w:szCs w:val="18"/>
                <w:lang w:eastAsia="tr-TR" w:bidi="ar-SA"/>
              </w:rPr>
            </w:pPr>
            <w:r w:rsidRPr="009E03B8">
              <w:rPr>
                <w:rFonts w:ascii="Arial" w:eastAsia="Times New Roman" w:hAnsi="Arial" w:cs="Arial"/>
                <w:color w:val="FFFFFF"/>
                <w:sz w:val="18"/>
                <w:szCs w:val="18"/>
                <w:lang w:eastAsia="tr-TR" w:bidi="ar-SA"/>
              </w:rPr>
              <w:t>GAZİANTEP OSB ELEKTRİK ENERJİSİ TEDARİK TOPTAN SATIŞ TİCARET ANONİM ŞİRKETİ</w:t>
            </w:r>
          </w:p>
        </w:tc>
        <w:tc>
          <w:tcPr>
            <w:tcW w:w="990" w:type="pct"/>
            <w:tcBorders>
              <w:top w:val="nil"/>
              <w:left w:val="nil"/>
              <w:bottom w:val="single" w:sz="8" w:space="0" w:color="auto"/>
              <w:right w:val="single" w:sz="8" w:space="0" w:color="auto"/>
            </w:tcBorders>
            <w:shd w:val="clear" w:color="auto" w:fill="auto"/>
            <w:noWrap/>
            <w:vAlign w:val="center"/>
            <w:hideMark/>
          </w:tcPr>
          <w:p w14:paraId="1142917D" w14:textId="77777777" w:rsidR="009E03B8" w:rsidRPr="009E03B8" w:rsidRDefault="009E03B8" w:rsidP="009E03B8">
            <w:pPr>
              <w:spacing w:after="0" w:line="240" w:lineRule="auto"/>
              <w:jc w:val="right"/>
              <w:rPr>
                <w:rFonts w:ascii="Arial" w:eastAsia="Times New Roman" w:hAnsi="Arial" w:cs="Arial"/>
                <w:color w:val="000000"/>
                <w:sz w:val="18"/>
                <w:szCs w:val="18"/>
                <w:lang w:eastAsia="tr-TR" w:bidi="ar-SA"/>
              </w:rPr>
            </w:pPr>
            <w:r w:rsidRPr="009E03B8">
              <w:rPr>
                <w:rFonts w:ascii="Arial" w:eastAsia="Times New Roman" w:hAnsi="Arial" w:cs="Arial"/>
                <w:color w:val="000000"/>
                <w:sz w:val="18"/>
                <w:szCs w:val="18"/>
                <w:lang w:eastAsia="tr-TR" w:bidi="ar-SA"/>
              </w:rPr>
              <w:t>4.425.755</w:t>
            </w:r>
          </w:p>
        </w:tc>
        <w:tc>
          <w:tcPr>
            <w:tcW w:w="565" w:type="pct"/>
            <w:tcBorders>
              <w:top w:val="nil"/>
              <w:left w:val="nil"/>
              <w:bottom w:val="single" w:sz="8" w:space="0" w:color="auto"/>
              <w:right w:val="single" w:sz="8" w:space="0" w:color="auto"/>
            </w:tcBorders>
            <w:shd w:val="clear" w:color="auto" w:fill="auto"/>
            <w:noWrap/>
            <w:vAlign w:val="center"/>
            <w:hideMark/>
          </w:tcPr>
          <w:p w14:paraId="41D417C4" w14:textId="77777777" w:rsidR="009E03B8" w:rsidRPr="009E03B8" w:rsidRDefault="009E03B8" w:rsidP="009E03B8">
            <w:pPr>
              <w:spacing w:after="0" w:line="240" w:lineRule="auto"/>
              <w:jc w:val="right"/>
              <w:rPr>
                <w:rFonts w:ascii="Arial" w:eastAsia="Times New Roman" w:hAnsi="Arial" w:cs="Arial"/>
                <w:color w:val="000000"/>
                <w:sz w:val="18"/>
                <w:szCs w:val="18"/>
                <w:lang w:eastAsia="tr-TR" w:bidi="ar-SA"/>
              </w:rPr>
            </w:pPr>
            <w:r w:rsidRPr="009E03B8">
              <w:rPr>
                <w:rFonts w:ascii="Arial" w:eastAsia="Times New Roman" w:hAnsi="Arial" w:cs="Arial"/>
                <w:color w:val="000000"/>
                <w:sz w:val="18"/>
                <w:szCs w:val="18"/>
                <w:lang w:eastAsia="tr-TR" w:bidi="ar-SA"/>
              </w:rPr>
              <w:t>1,7727</w:t>
            </w:r>
          </w:p>
        </w:tc>
      </w:tr>
      <w:tr w:rsidR="009E03B8" w:rsidRPr="009E03B8" w14:paraId="1E3F566B" w14:textId="77777777" w:rsidTr="000E05BE">
        <w:trPr>
          <w:trHeight w:val="301"/>
        </w:trPr>
        <w:tc>
          <w:tcPr>
            <w:tcW w:w="3445" w:type="pct"/>
            <w:tcBorders>
              <w:top w:val="nil"/>
              <w:left w:val="single" w:sz="8" w:space="0" w:color="auto"/>
              <w:bottom w:val="single" w:sz="8" w:space="0" w:color="auto"/>
              <w:right w:val="single" w:sz="8" w:space="0" w:color="auto"/>
            </w:tcBorders>
            <w:shd w:val="clear" w:color="000000" w:fill="FF5050"/>
            <w:vAlign w:val="center"/>
            <w:hideMark/>
          </w:tcPr>
          <w:p w14:paraId="2A31491F" w14:textId="77777777" w:rsidR="009E03B8" w:rsidRPr="009E03B8" w:rsidRDefault="009E03B8" w:rsidP="009E03B8">
            <w:pPr>
              <w:spacing w:after="0" w:line="240" w:lineRule="auto"/>
              <w:rPr>
                <w:rFonts w:ascii="Arial" w:eastAsia="Times New Roman" w:hAnsi="Arial" w:cs="Arial"/>
                <w:color w:val="FFFFFF"/>
                <w:sz w:val="18"/>
                <w:szCs w:val="18"/>
                <w:lang w:eastAsia="tr-TR" w:bidi="ar-SA"/>
              </w:rPr>
            </w:pPr>
            <w:r w:rsidRPr="009E03B8">
              <w:rPr>
                <w:rFonts w:ascii="Arial" w:eastAsia="Times New Roman" w:hAnsi="Arial" w:cs="Arial"/>
                <w:color w:val="FFFFFF"/>
                <w:sz w:val="18"/>
                <w:szCs w:val="18"/>
                <w:lang w:eastAsia="tr-TR" w:bidi="ar-SA"/>
              </w:rPr>
              <w:t>AKEDAŞ ELEKTRİK PERAKENDE SATIŞ ANONİM ŞİRKETİ</w:t>
            </w:r>
          </w:p>
        </w:tc>
        <w:tc>
          <w:tcPr>
            <w:tcW w:w="990" w:type="pct"/>
            <w:tcBorders>
              <w:top w:val="nil"/>
              <w:left w:val="nil"/>
              <w:bottom w:val="single" w:sz="8" w:space="0" w:color="auto"/>
              <w:right w:val="single" w:sz="8" w:space="0" w:color="auto"/>
            </w:tcBorders>
            <w:shd w:val="clear" w:color="auto" w:fill="auto"/>
            <w:noWrap/>
            <w:vAlign w:val="center"/>
            <w:hideMark/>
          </w:tcPr>
          <w:p w14:paraId="3FCEE3E2" w14:textId="77777777" w:rsidR="009E03B8" w:rsidRPr="009E03B8" w:rsidRDefault="009E03B8" w:rsidP="009E03B8">
            <w:pPr>
              <w:spacing w:after="0" w:line="240" w:lineRule="auto"/>
              <w:jc w:val="right"/>
              <w:rPr>
                <w:rFonts w:ascii="Arial" w:eastAsia="Times New Roman" w:hAnsi="Arial" w:cs="Arial"/>
                <w:color w:val="000000"/>
                <w:sz w:val="18"/>
                <w:szCs w:val="18"/>
                <w:lang w:eastAsia="tr-TR" w:bidi="ar-SA"/>
              </w:rPr>
            </w:pPr>
            <w:r w:rsidRPr="009E03B8">
              <w:rPr>
                <w:rFonts w:ascii="Arial" w:eastAsia="Times New Roman" w:hAnsi="Arial" w:cs="Arial"/>
                <w:color w:val="000000"/>
                <w:sz w:val="18"/>
                <w:szCs w:val="18"/>
                <w:lang w:eastAsia="tr-TR" w:bidi="ar-SA"/>
              </w:rPr>
              <w:t>3.841.146</w:t>
            </w:r>
          </w:p>
        </w:tc>
        <w:tc>
          <w:tcPr>
            <w:tcW w:w="565" w:type="pct"/>
            <w:tcBorders>
              <w:top w:val="nil"/>
              <w:left w:val="nil"/>
              <w:bottom w:val="single" w:sz="8" w:space="0" w:color="auto"/>
              <w:right w:val="single" w:sz="8" w:space="0" w:color="auto"/>
            </w:tcBorders>
            <w:shd w:val="clear" w:color="auto" w:fill="auto"/>
            <w:noWrap/>
            <w:vAlign w:val="center"/>
            <w:hideMark/>
          </w:tcPr>
          <w:p w14:paraId="7F092E3A" w14:textId="77777777" w:rsidR="009E03B8" w:rsidRPr="009E03B8" w:rsidRDefault="009E03B8" w:rsidP="009E03B8">
            <w:pPr>
              <w:spacing w:after="0" w:line="240" w:lineRule="auto"/>
              <w:jc w:val="right"/>
              <w:rPr>
                <w:rFonts w:ascii="Arial" w:eastAsia="Times New Roman" w:hAnsi="Arial" w:cs="Arial"/>
                <w:color w:val="000000"/>
                <w:sz w:val="18"/>
                <w:szCs w:val="18"/>
                <w:lang w:eastAsia="tr-TR" w:bidi="ar-SA"/>
              </w:rPr>
            </w:pPr>
            <w:r w:rsidRPr="009E03B8">
              <w:rPr>
                <w:rFonts w:ascii="Arial" w:eastAsia="Times New Roman" w:hAnsi="Arial" w:cs="Arial"/>
                <w:color w:val="000000"/>
                <w:sz w:val="18"/>
                <w:szCs w:val="18"/>
                <w:lang w:eastAsia="tr-TR" w:bidi="ar-SA"/>
              </w:rPr>
              <w:t>1,5386</w:t>
            </w:r>
          </w:p>
        </w:tc>
      </w:tr>
      <w:tr w:rsidR="009E03B8" w:rsidRPr="009E03B8" w14:paraId="23A5DEF9" w14:textId="77777777" w:rsidTr="000E05BE">
        <w:trPr>
          <w:trHeight w:val="301"/>
        </w:trPr>
        <w:tc>
          <w:tcPr>
            <w:tcW w:w="3445" w:type="pct"/>
            <w:tcBorders>
              <w:top w:val="nil"/>
              <w:left w:val="single" w:sz="8" w:space="0" w:color="auto"/>
              <w:bottom w:val="single" w:sz="8" w:space="0" w:color="auto"/>
              <w:right w:val="single" w:sz="8" w:space="0" w:color="auto"/>
            </w:tcBorders>
            <w:shd w:val="clear" w:color="000000" w:fill="FF5050"/>
            <w:vAlign w:val="center"/>
            <w:hideMark/>
          </w:tcPr>
          <w:p w14:paraId="7EE2F759" w14:textId="77777777" w:rsidR="009E03B8" w:rsidRPr="009E03B8" w:rsidRDefault="009E03B8" w:rsidP="009E03B8">
            <w:pPr>
              <w:spacing w:after="0" w:line="240" w:lineRule="auto"/>
              <w:rPr>
                <w:rFonts w:ascii="Arial" w:eastAsia="Times New Roman" w:hAnsi="Arial" w:cs="Arial"/>
                <w:color w:val="FFFFFF"/>
                <w:sz w:val="18"/>
                <w:szCs w:val="18"/>
                <w:lang w:eastAsia="tr-TR" w:bidi="ar-SA"/>
              </w:rPr>
            </w:pPr>
            <w:r w:rsidRPr="009E03B8">
              <w:rPr>
                <w:rFonts w:ascii="Arial" w:eastAsia="Times New Roman" w:hAnsi="Arial" w:cs="Arial"/>
                <w:color w:val="FFFFFF"/>
                <w:sz w:val="18"/>
                <w:szCs w:val="18"/>
                <w:lang w:eastAsia="tr-TR" w:bidi="ar-SA"/>
              </w:rPr>
              <w:t>TRAKYA ELEKTRİK PERAKENDE SATIŞ ANONİM ŞİRKETİ</w:t>
            </w:r>
          </w:p>
        </w:tc>
        <w:tc>
          <w:tcPr>
            <w:tcW w:w="990" w:type="pct"/>
            <w:tcBorders>
              <w:top w:val="nil"/>
              <w:left w:val="nil"/>
              <w:bottom w:val="single" w:sz="8" w:space="0" w:color="auto"/>
              <w:right w:val="single" w:sz="8" w:space="0" w:color="auto"/>
            </w:tcBorders>
            <w:shd w:val="clear" w:color="auto" w:fill="auto"/>
            <w:noWrap/>
            <w:vAlign w:val="center"/>
            <w:hideMark/>
          </w:tcPr>
          <w:p w14:paraId="6437FF2D" w14:textId="77777777" w:rsidR="009E03B8" w:rsidRPr="009E03B8" w:rsidRDefault="009E03B8" w:rsidP="009E03B8">
            <w:pPr>
              <w:spacing w:after="0" w:line="240" w:lineRule="auto"/>
              <w:jc w:val="right"/>
              <w:rPr>
                <w:rFonts w:ascii="Arial" w:eastAsia="Times New Roman" w:hAnsi="Arial" w:cs="Arial"/>
                <w:color w:val="000000"/>
                <w:sz w:val="18"/>
                <w:szCs w:val="18"/>
                <w:lang w:eastAsia="tr-TR" w:bidi="ar-SA"/>
              </w:rPr>
            </w:pPr>
            <w:r w:rsidRPr="009E03B8">
              <w:rPr>
                <w:rFonts w:ascii="Arial" w:eastAsia="Times New Roman" w:hAnsi="Arial" w:cs="Arial"/>
                <w:color w:val="000000"/>
                <w:sz w:val="18"/>
                <w:szCs w:val="18"/>
                <w:lang w:eastAsia="tr-TR" w:bidi="ar-SA"/>
              </w:rPr>
              <w:t>3.137.955</w:t>
            </w:r>
          </w:p>
        </w:tc>
        <w:tc>
          <w:tcPr>
            <w:tcW w:w="565" w:type="pct"/>
            <w:tcBorders>
              <w:top w:val="nil"/>
              <w:left w:val="nil"/>
              <w:bottom w:val="single" w:sz="8" w:space="0" w:color="auto"/>
              <w:right w:val="single" w:sz="8" w:space="0" w:color="auto"/>
            </w:tcBorders>
            <w:shd w:val="clear" w:color="auto" w:fill="auto"/>
            <w:noWrap/>
            <w:vAlign w:val="center"/>
            <w:hideMark/>
          </w:tcPr>
          <w:p w14:paraId="53454646" w14:textId="77777777" w:rsidR="009E03B8" w:rsidRPr="009E03B8" w:rsidRDefault="009E03B8" w:rsidP="009E03B8">
            <w:pPr>
              <w:spacing w:after="0" w:line="240" w:lineRule="auto"/>
              <w:jc w:val="right"/>
              <w:rPr>
                <w:rFonts w:ascii="Arial" w:eastAsia="Times New Roman" w:hAnsi="Arial" w:cs="Arial"/>
                <w:color w:val="000000"/>
                <w:sz w:val="18"/>
                <w:szCs w:val="18"/>
                <w:lang w:eastAsia="tr-TR" w:bidi="ar-SA"/>
              </w:rPr>
            </w:pPr>
            <w:r w:rsidRPr="009E03B8">
              <w:rPr>
                <w:rFonts w:ascii="Arial" w:eastAsia="Times New Roman" w:hAnsi="Arial" w:cs="Arial"/>
                <w:color w:val="000000"/>
                <w:sz w:val="18"/>
                <w:szCs w:val="18"/>
                <w:lang w:eastAsia="tr-TR" w:bidi="ar-SA"/>
              </w:rPr>
              <w:t>1,2569</w:t>
            </w:r>
          </w:p>
        </w:tc>
      </w:tr>
      <w:tr w:rsidR="009E03B8" w:rsidRPr="009E03B8" w14:paraId="11A9AEAC" w14:textId="77777777" w:rsidTr="000E05BE">
        <w:trPr>
          <w:trHeight w:val="301"/>
        </w:trPr>
        <w:tc>
          <w:tcPr>
            <w:tcW w:w="3445" w:type="pct"/>
            <w:tcBorders>
              <w:top w:val="nil"/>
              <w:left w:val="single" w:sz="8" w:space="0" w:color="auto"/>
              <w:bottom w:val="single" w:sz="8" w:space="0" w:color="auto"/>
              <w:right w:val="single" w:sz="8" w:space="0" w:color="auto"/>
            </w:tcBorders>
            <w:shd w:val="clear" w:color="000000" w:fill="FF5050"/>
            <w:vAlign w:val="center"/>
            <w:hideMark/>
          </w:tcPr>
          <w:p w14:paraId="2D67AD62" w14:textId="77777777" w:rsidR="009E03B8" w:rsidRPr="009E03B8" w:rsidRDefault="009E03B8" w:rsidP="009E03B8">
            <w:pPr>
              <w:spacing w:after="0" w:line="240" w:lineRule="auto"/>
              <w:rPr>
                <w:rFonts w:ascii="Arial" w:eastAsia="Times New Roman" w:hAnsi="Arial" w:cs="Arial"/>
                <w:color w:val="FFFFFF"/>
                <w:sz w:val="18"/>
                <w:szCs w:val="18"/>
                <w:lang w:eastAsia="tr-TR" w:bidi="ar-SA"/>
              </w:rPr>
            </w:pPr>
            <w:r w:rsidRPr="009E03B8">
              <w:rPr>
                <w:rFonts w:ascii="Arial" w:eastAsia="Times New Roman" w:hAnsi="Arial" w:cs="Arial"/>
                <w:color w:val="FFFFFF"/>
                <w:sz w:val="18"/>
                <w:szCs w:val="18"/>
                <w:lang w:eastAsia="tr-TR" w:bidi="ar-SA"/>
              </w:rPr>
              <w:t>KOLEN ELEKTRİK TOPTAN SATIŞ İTH. VE İHR. ANONİM ŞİRKETİ</w:t>
            </w:r>
          </w:p>
        </w:tc>
        <w:tc>
          <w:tcPr>
            <w:tcW w:w="990" w:type="pct"/>
            <w:tcBorders>
              <w:top w:val="nil"/>
              <w:left w:val="nil"/>
              <w:bottom w:val="single" w:sz="8" w:space="0" w:color="auto"/>
              <w:right w:val="single" w:sz="8" w:space="0" w:color="auto"/>
            </w:tcBorders>
            <w:shd w:val="clear" w:color="auto" w:fill="auto"/>
            <w:noWrap/>
            <w:vAlign w:val="center"/>
            <w:hideMark/>
          </w:tcPr>
          <w:p w14:paraId="7D73418B" w14:textId="77777777" w:rsidR="009E03B8" w:rsidRPr="009E03B8" w:rsidRDefault="009E03B8" w:rsidP="009E03B8">
            <w:pPr>
              <w:spacing w:after="0" w:line="240" w:lineRule="auto"/>
              <w:jc w:val="right"/>
              <w:rPr>
                <w:rFonts w:ascii="Arial" w:eastAsia="Times New Roman" w:hAnsi="Arial" w:cs="Arial"/>
                <w:color w:val="000000"/>
                <w:sz w:val="18"/>
                <w:szCs w:val="18"/>
                <w:lang w:eastAsia="tr-TR" w:bidi="ar-SA"/>
              </w:rPr>
            </w:pPr>
            <w:r w:rsidRPr="009E03B8">
              <w:rPr>
                <w:rFonts w:ascii="Arial" w:eastAsia="Times New Roman" w:hAnsi="Arial" w:cs="Arial"/>
                <w:color w:val="000000"/>
                <w:sz w:val="18"/>
                <w:szCs w:val="18"/>
                <w:lang w:eastAsia="tr-TR" w:bidi="ar-SA"/>
              </w:rPr>
              <w:t>3.136.464</w:t>
            </w:r>
          </w:p>
        </w:tc>
        <w:tc>
          <w:tcPr>
            <w:tcW w:w="565" w:type="pct"/>
            <w:tcBorders>
              <w:top w:val="nil"/>
              <w:left w:val="nil"/>
              <w:bottom w:val="single" w:sz="8" w:space="0" w:color="auto"/>
              <w:right w:val="single" w:sz="8" w:space="0" w:color="auto"/>
            </w:tcBorders>
            <w:shd w:val="clear" w:color="auto" w:fill="auto"/>
            <w:noWrap/>
            <w:vAlign w:val="center"/>
            <w:hideMark/>
          </w:tcPr>
          <w:p w14:paraId="49A6737F" w14:textId="77777777" w:rsidR="009E03B8" w:rsidRPr="009E03B8" w:rsidRDefault="009E03B8" w:rsidP="009E03B8">
            <w:pPr>
              <w:spacing w:after="0" w:line="240" w:lineRule="auto"/>
              <w:jc w:val="right"/>
              <w:rPr>
                <w:rFonts w:ascii="Arial" w:eastAsia="Times New Roman" w:hAnsi="Arial" w:cs="Arial"/>
                <w:color w:val="000000"/>
                <w:sz w:val="18"/>
                <w:szCs w:val="18"/>
                <w:lang w:eastAsia="tr-TR" w:bidi="ar-SA"/>
              </w:rPr>
            </w:pPr>
            <w:r w:rsidRPr="009E03B8">
              <w:rPr>
                <w:rFonts w:ascii="Arial" w:eastAsia="Times New Roman" w:hAnsi="Arial" w:cs="Arial"/>
                <w:color w:val="000000"/>
                <w:sz w:val="18"/>
                <w:szCs w:val="18"/>
                <w:lang w:eastAsia="tr-TR" w:bidi="ar-SA"/>
              </w:rPr>
              <w:t>1,2563</w:t>
            </w:r>
          </w:p>
        </w:tc>
      </w:tr>
      <w:tr w:rsidR="009E03B8" w:rsidRPr="009E03B8" w14:paraId="52D3C8D8" w14:textId="77777777" w:rsidTr="000E05BE">
        <w:trPr>
          <w:trHeight w:val="301"/>
        </w:trPr>
        <w:tc>
          <w:tcPr>
            <w:tcW w:w="3445" w:type="pct"/>
            <w:tcBorders>
              <w:top w:val="nil"/>
              <w:left w:val="single" w:sz="8" w:space="0" w:color="auto"/>
              <w:bottom w:val="single" w:sz="8" w:space="0" w:color="auto"/>
              <w:right w:val="single" w:sz="8" w:space="0" w:color="auto"/>
            </w:tcBorders>
            <w:shd w:val="clear" w:color="000000" w:fill="FF5050"/>
            <w:vAlign w:val="center"/>
            <w:hideMark/>
          </w:tcPr>
          <w:p w14:paraId="359EC6AA" w14:textId="77777777" w:rsidR="009E03B8" w:rsidRPr="009E03B8" w:rsidRDefault="009E03B8" w:rsidP="009E03B8">
            <w:pPr>
              <w:spacing w:after="0" w:line="240" w:lineRule="auto"/>
              <w:rPr>
                <w:rFonts w:ascii="Arial" w:eastAsia="Times New Roman" w:hAnsi="Arial" w:cs="Arial"/>
                <w:color w:val="FFFFFF"/>
                <w:sz w:val="18"/>
                <w:szCs w:val="18"/>
                <w:lang w:eastAsia="tr-TR" w:bidi="ar-SA"/>
              </w:rPr>
            </w:pPr>
            <w:r w:rsidRPr="009E03B8">
              <w:rPr>
                <w:rFonts w:ascii="Arial" w:eastAsia="Times New Roman" w:hAnsi="Arial" w:cs="Arial"/>
                <w:color w:val="FFFFFF"/>
                <w:sz w:val="18"/>
                <w:szCs w:val="18"/>
                <w:lang w:eastAsia="tr-TR" w:bidi="ar-SA"/>
              </w:rPr>
              <w:t>AKSA ÇORUH ELEKTRİK PERAKENDE SATIŞ ANONİM ŞİRKETİ</w:t>
            </w:r>
          </w:p>
        </w:tc>
        <w:tc>
          <w:tcPr>
            <w:tcW w:w="990" w:type="pct"/>
            <w:tcBorders>
              <w:top w:val="nil"/>
              <w:left w:val="nil"/>
              <w:bottom w:val="single" w:sz="8" w:space="0" w:color="auto"/>
              <w:right w:val="single" w:sz="8" w:space="0" w:color="auto"/>
            </w:tcBorders>
            <w:shd w:val="clear" w:color="auto" w:fill="auto"/>
            <w:noWrap/>
            <w:vAlign w:val="center"/>
            <w:hideMark/>
          </w:tcPr>
          <w:p w14:paraId="27383ADB" w14:textId="77777777" w:rsidR="009E03B8" w:rsidRPr="009E03B8" w:rsidRDefault="009E03B8" w:rsidP="009E03B8">
            <w:pPr>
              <w:spacing w:after="0" w:line="240" w:lineRule="auto"/>
              <w:jc w:val="right"/>
              <w:rPr>
                <w:rFonts w:ascii="Arial" w:eastAsia="Times New Roman" w:hAnsi="Arial" w:cs="Arial"/>
                <w:color w:val="000000"/>
                <w:sz w:val="18"/>
                <w:szCs w:val="18"/>
                <w:lang w:eastAsia="tr-TR" w:bidi="ar-SA"/>
              </w:rPr>
            </w:pPr>
            <w:r w:rsidRPr="009E03B8">
              <w:rPr>
                <w:rFonts w:ascii="Arial" w:eastAsia="Times New Roman" w:hAnsi="Arial" w:cs="Arial"/>
                <w:color w:val="000000"/>
                <w:sz w:val="18"/>
                <w:szCs w:val="18"/>
                <w:lang w:eastAsia="tr-TR" w:bidi="ar-SA"/>
              </w:rPr>
              <w:t>2.985.309</w:t>
            </w:r>
          </w:p>
        </w:tc>
        <w:tc>
          <w:tcPr>
            <w:tcW w:w="565" w:type="pct"/>
            <w:tcBorders>
              <w:top w:val="nil"/>
              <w:left w:val="nil"/>
              <w:bottom w:val="single" w:sz="8" w:space="0" w:color="auto"/>
              <w:right w:val="single" w:sz="8" w:space="0" w:color="auto"/>
            </w:tcBorders>
            <w:shd w:val="clear" w:color="auto" w:fill="auto"/>
            <w:noWrap/>
            <w:vAlign w:val="center"/>
            <w:hideMark/>
          </w:tcPr>
          <w:p w14:paraId="3336A7E5" w14:textId="77777777" w:rsidR="009E03B8" w:rsidRPr="009E03B8" w:rsidRDefault="009E03B8" w:rsidP="009E03B8">
            <w:pPr>
              <w:spacing w:after="0" w:line="240" w:lineRule="auto"/>
              <w:jc w:val="right"/>
              <w:rPr>
                <w:rFonts w:ascii="Arial" w:eastAsia="Times New Roman" w:hAnsi="Arial" w:cs="Arial"/>
                <w:color w:val="000000"/>
                <w:sz w:val="18"/>
                <w:szCs w:val="18"/>
                <w:lang w:eastAsia="tr-TR" w:bidi="ar-SA"/>
              </w:rPr>
            </w:pPr>
            <w:r w:rsidRPr="009E03B8">
              <w:rPr>
                <w:rFonts w:ascii="Arial" w:eastAsia="Times New Roman" w:hAnsi="Arial" w:cs="Arial"/>
                <w:color w:val="000000"/>
                <w:sz w:val="18"/>
                <w:szCs w:val="18"/>
                <w:lang w:eastAsia="tr-TR" w:bidi="ar-SA"/>
              </w:rPr>
              <w:t>1,1958</w:t>
            </w:r>
          </w:p>
        </w:tc>
      </w:tr>
      <w:tr w:rsidR="009E03B8" w:rsidRPr="009E03B8" w14:paraId="70CF3248" w14:textId="77777777" w:rsidTr="000E05BE">
        <w:trPr>
          <w:trHeight w:val="301"/>
        </w:trPr>
        <w:tc>
          <w:tcPr>
            <w:tcW w:w="3445" w:type="pct"/>
            <w:tcBorders>
              <w:top w:val="nil"/>
              <w:left w:val="single" w:sz="8" w:space="0" w:color="auto"/>
              <w:bottom w:val="single" w:sz="8" w:space="0" w:color="auto"/>
              <w:right w:val="single" w:sz="8" w:space="0" w:color="auto"/>
            </w:tcBorders>
            <w:shd w:val="clear" w:color="000000" w:fill="FF5050"/>
            <w:vAlign w:val="center"/>
            <w:hideMark/>
          </w:tcPr>
          <w:p w14:paraId="21CCD957" w14:textId="77777777" w:rsidR="009E03B8" w:rsidRPr="009E03B8" w:rsidRDefault="009E03B8" w:rsidP="009E03B8">
            <w:pPr>
              <w:spacing w:after="0" w:line="240" w:lineRule="auto"/>
              <w:rPr>
                <w:rFonts w:ascii="Arial" w:eastAsia="Times New Roman" w:hAnsi="Arial" w:cs="Arial"/>
                <w:color w:val="FFFFFF"/>
                <w:sz w:val="18"/>
                <w:szCs w:val="18"/>
                <w:lang w:eastAsia="tr-TR" w:bidi="ar-SA"/>
              </w:rPr>
            </w:pPr>
            <w:r w:rsidRPr="009E03B8">
              <w:rPr>
                <w:rFonts w:ascii="Arial" w:eastAsia="Times New Roman" w:hAnsi="Arial" w:cs="Arial"/>
                <w:color w:val="FFFFFF"/>
                <w:sz w:val="18"/>
                <w:szCs w:val="18"/>
                <w:lang w:eastAsia="tr-TR" w:bidi="ar-SA"/>
              </w:rPr>
              <w:t>TOSYALI ELEKTRİK ENERJİSİ TOPTAN SATIŞ İTHALAT İHRACAT ANONİM ŞİRKETİ</w:t>
            </w:r>
          </w:p>
        </w:tc>
        <w:tc>
          <w:tcPr>
            <w:tcW w:w="990" w:type="pct"/>
            <w:tcBorders>
              <w:top w:val="nil"/>
              <w:left w:val="nil"/>
              <w:bottom w:val="single" w:sz="8" w:space="0" w:color="auto"/>
              <w:right w:val="single" w:sz="8" w:space="0" w:color="auto"/>
            </w:tcBorders>
            <w:shd w:val="clear" w:color="auto" w:fill="auto"/>
            <w:noWrap/>
            <w:vAlign w:val="center"/>
            <w:hideMark/>
          </w:tcPr>
          <w:p w14:paraId="4ABAB466" w14:textId="77777777" w:rsidR="009E03B8" w:rsidRPr="009E03B8" w:rsidRDefault="009E03B8" w:rsidP="009E03B8">
            <w:pPr>
              <w:spacing w:after="0" w:line="240" w:lineRule="auto"/>
              <w:jc w:val="right"/>
              <w:rPr>
                <w:rFonts w:ascii="Arial" w:eastAsia="Times New Roman" w:hAnsi="Arial" w:cs="Arial"/>
                <w:color w:val="000000"/>
                <w:sz w:val="18"/>
                <w:szCs w:val="18"/>
                <w:lang w:eastAsia="tr-TR" w:bidi="ar-SA"/>
              </w:rPr>
            </w:pPr>
            <w:r w:rsidRPr="009E03B8">
              <w:rPr>
                <w:rFonts w:ascii="Arial" w:eastAsia="Times New Roman" w:hAnsi="Arial" w:cs="Arial"/>
                <w:color w:val="000000"/>
                <w:sz w:val="18"/>
                <w:szCs w:val="18"/>
                <w:lang w:eastAsia="tr-TR" w:bidi="ar-SA"/>
              </w:rPr>
              <w:t>2.901.368</w:t>
            </w:r>
          </w:p>
        </w:tc>
        <w:tc>
          <w:tcPr>
            <w:tcW w:w="565" w:type="pct"/>
            <w:tcBorders>
              <w:top w:val="nil"/>
              <w:left w:val="nil"/>
              <w:bottom w:val="single" w:sz="8" w:space="0" w:color="auto"/>
              <w:right w:val="single" w:sz="8" w:space="0" w:color="auto"/>
            </w:tcBorders>
            <w:shd w:val="clear" w:color="auto" w:fill="auto"/>
            <w:noWrap/>
            <w:vAlign w:val="center"/>
            <w:hideMark/>
          </w:tcPr>
          <w:p w14:paraId="77A78611" w14:textId="77777777" w:rsidR="009E03B8" w:rsidRPr="009E03B8" w:rsidRDefault="009E03B8" w:rsidP="009E03B8">
            <w:pPr>
              <w:spacing w:after="0" w:line="240" w:lineRule="auto"/>
              <w:jc w:val="right"/>
              <w:rPr>
                <w:rFonts w:ascii="Arial" w:eastAsia="Times New Roman" w:hAnsi="Arial" w:cs="Arial"/>
                <w:color w:val="000000"/>
                <w:sz w:val="18"/>
                <w:szCs w:val="18"/>
                <w:lang w:eastAsia="tr-TR" w:bidi="ar-SA"/>
              </w:rPr>
            </w:pPr>
            <w:r w:rsidRPr="009E03B8">
              <w:rPr>
                <w:rFonts w:ascii="Arial" w:eastAsia="Times New Roman" w:hAnsi="Arial" w:cs="Arial"/>
                <w:color w:val="000000"/>
                <w:sz w:val="18"/>
                <w:szCs w:val="18"/>
                <w:lang w:eastAsia="tr-TR" w:bidi="ar-SA"/>
              </w:rPr>
              <w:t>1,1622</w:t>
            </w:r>
          </w:p>
        </w:tc>
      </w:tr>
      <w:tr w:rsidR="009E03B8" w:rsidRPr="009E03B8" w14:paraId="5457DD21" w14:textId="77777777" w:rsidTr="000E05BE">
        <w:trPr>
          <w:trHeight w:val="301"/>
        </w:trPr>
        <w:tc>
          <w:tcPr>
            <w:tcW w:w="3445" w:type="pct"/>
            <w:tcBorders>
              <w:top w:val="nil"/>
              <w:left w:val="single" w:sz="8" w:space="0" w:color="auto"/>
              <w:bottom w:val="single" w:sz="8" w:space="0" w:color="auto"/>
              <w:right w:val="single" w:sz="8" w:space="0" w:color="auto"/>
            </w:tcBorders>
            <w:shd w:val="clear" w:color="000000" w:fill="FF5050"/>
            <w:vAlign w:val="center"/>
            <w:hideMark/>
          </w:tcPr>
          <w:p w14:paraId="57C8FAF3" w14:textId="77777777" w:rsidR="009E03B8" w:rsidRPr="009E03B8" w:rsidRDefault="009E03B8" w:rsidP="009E03B8">
            <w:pPr>
              <w:spacing w:after="0" w:line="240" w:lineRule="auto"/>
              <w:rPr>
                <w:rFonts w:ascii="Arial" w:eastAsia="Times New Roman" w:hAnsi="Arial" w:cs="Arial"/>
                <w:color w:val="FFFFFF"/>
                <w:sz w:val="18"/>
                <w:szCs w:val="18"/>
                <w:lang w:eastAsia="tr-TR" w:bidi="ar-SA"/>
              </w:rPr>
            </w:pPr>
            <w:r w:rsidRPr="009E03B8">
              <w:rPr>
                <w:rFonts w:ascii="Arial" w:eastAsia="Times New Roman" w:hAnsi="Arial" w:cs="Arial"/>
                <w:color w:val="FFFFFF"/>
                <w:sz w:val="18"/>
                <w:szCs w:val="18"/>
                <w:lang w:eastAsia="tr-TR" w:bidi="ar-SA"/>
              </w:rPr>
              <w:t>AKSA FIRAT ELEKTRİK PERAKENDE SATIŞ ANONİM ŞİRKETİ</w:t>
            </w:r>
          </w:p>
        </w:tc>
        <w:tc>
          <w:tcPr>
            <w:tcW w:w="990" w:type="pct"/>
            <w:tcBorders>
              <w:top w:val="nil"/>
              <w:left w:val="nil"/>
              <w:bottom w:val="single" w:sz="8" w:space="0" w:color="auto"/>
              <w:right w:val="single" w:sz="8" w:space="0" w:color="auto"/>
            </w:tcBorders>
            <w:shd w:val="clear" w:color="auto" w:fill="auto"/>
            <w:noWrap/>
            <w:vAlign w:val="center"/>
            <w:hideMark/>
          </w:tcPr>
          <w:p w14:paraId="545033C9" w14:textId="77777777" w:rsidR="009E03B8" w:rsidRPr="009E03B8" w:rsidRDefault="009E03B8" w:rsidP="009E03B8">
            <w:pPr>
              <w:spacing w:after="0" w:line="240" w:lineRule="auto"/>
              <w:jc w:val="right"/>
              <w:rPr>
                <w:rFonts w:ascii="Arial" w:eastAsia="Times New Roman" w:hAnsi="Arial" w:cs="Arial"/>
                <w:color w:val="000000"/>
                <w:sz w:val="18"/>
                <w:szCs w:val="18"/>
                <w:lang w:eastAsia="tr-TR" w:bidi="ar-SA"/>
              </w:rPr>
            </w:pPr>
            <w:r w:rsidRPr="009E03B8">
              <w:rPr>
                <w:rFonts w:ascii="Arial" w:eastAsia="Times New Roman" w:hAnsi="Arial" w:cs="Arial"/>
                <w:color w:val="000000"/>
                <w:sz w:val="18"/>
                <w:szCs w:val="18"/>
                <w:lang w:eastAsia="tr-TR" w:bidi="ar-SA"/>
              </w:rPr>
              <w:t>2.642.194</w:t>
            </w:r>
          </w:p>
        </w:tc>
        <w:tc>
          <w:tcPr>
            <w:tcW w:w="565" w:type="pct"/>
            <w:tcBorders>
              <w:top w:val="nil"/>
              <w:left w:val="nil"/>
              <w:bottom w:val="single" w:sz="8" w:space="0" w:color="auto"/>
              <w:right w:val="single" w:sz="8" w:space="0" w:color="auto"/>
            </w:tcBorders>
            <w:shd w:val="clear" w:color="auto" w:fill="auto"/>
            <w:noWrap/>
            <w:vAlign w:val="center"/>
            <w:hideMark/>
          </w:tcPr>
          <w:p w14:paraId="23DF9B5C" w14:textId="77777777" w:rsidR="009E03B8" w:rsidRPr="009E03B8" w:rsidRDefault="009E03B8" w:rsidP="009E03B8">
            <w:pPr>
              <w:spacing w:after="0" w:line="240" w:lineRule="auto"/>
              <w:jc w:val="right"/>
              <w:rPr>
                <w:rFonts w:ascii="Arial" w:eastAsia="Times New Roman" w:hAnsi="Arial" w:cs="Arial"/>
                <w:color w:val="000000"/>
                <w:sz w:val="18"/>
                <w:szCs w:val="18"/>
                <w:lang w:eastAsia="tr-TR" w:bidi="ar-SA"/>
              </w:rPr>
            </w:pPr>
            <w:r w:rsidRPr="009E03B8">
              <w:rPr>
                <w:rFonts w:ascii="Arial" w:eastAsia="Times New Roman" w:hAnsi="Arial" w:cs="Arial"/>
                <w:color w:val="000000"/>
                <w:sz w:val="18"/>
                <w:szCs w:val="18"/>
                <w:lang w:eastAsia="tr-TR" w:bidi="ar-SA"/>
              </w:rPr>
              <w:t>1,0583</w:t>
            </w:r>
          </w:p>
        </w:tc>
      </w:tr>
      <w:tr w:rsidR="009E03B8" w:rsidRPr="009E03B8" w14:paraId="434CCE57" w14:textId="77777777" w:rsidTr="000E05BE">
        <w:trPr>
          <w:trHeight w:val="301"/>
        </w:trPr>
        <w:tc>
          <w:tcPr>
            <w:tcW w:w="3445" w:type="pct"/>
            <w:tcBorders>
              <w:top w:val="nil"/>
              <w:left w:val="single" w:sz="8" w:space="0" w:color="auto"/>
              <w:bottom w:val="single" w:sz="8" w:space="0" w:color="auto"/>
              <w:right w:val="single" w:sz="8" w:space="0" w:color="auto"/>
            </w:tcBorders>
            <w:shd w:val="clear" w:color="000000" w:fill="FF5050"/>
            <w:vAlign w:val="center"/>
            <w:hideMark/>
          </w:tcPr>
          <w:p w14:paraId="49CB2A7B" w14:textId="77777777" w:rsidR="009E03B8" w:rsidRPr="009E03B8" w:rsidRDefault="009E03B8" w:rsidP="009E03B8">
            <w:pPr>
              <w:spacing w:after="0" w:line="240" w:lineRule="auto"/>
              <w:rPr>
                <w:rFonts w:ascii="Arial" w:eastAsia="Times New Roman" w:hAnsi="Arial" w:cs="Arial"/>
                <w:color w:val="FFFFFF"/>
                <w:sz w:val="18"/>
                <w:szCs w:val="18"/>
                <w:lang w:eastAsia="tr-TR" w:bidi="ar-SA"/>
              </w:rPr>
            </w:pPr>
            <w:r w:rsidRPr="009E03B8">
              <w:rPr>
                <w:rFonts w:ascii="Arial" w:eastAsia="Times New Roman" w:hAnsi="Arial" w:cs="Arial"/>
                <w:color w:val="FFFFFF"/>
                <w:sz w:val="18"/>
                <w:szCs w:val="18"/>
                <w:lang w:eastAsia="tr-TR" w:bidi="ar-SA"/>
              </w:rPr>
              <w:t>ARAS ELEKTRİK PERAKENDE SATIŞ ANONİM ŞİRKETİ</w:t>
            </w:r>
          </w:p>
        </w:tc>
        <w:tc>
          <w:tcPr>
            <w:tcW w:w="990" w:type="pct"/>
            <w:tcBorders>
              <w:top w:val="nil"/>
              <w:left w:val="nil"/>
              <w:bottom w:val="single" w:sz="8" w:space="0" w:color="auto"/>
              <w:right w:val="single" w:sz="8" w:space="0" w:color="auto"/>
            </w:tcBorders>
            <w:shd w:val="clear" w:color="auto" w:fill="auto"/>
            <w:noWrap/>
            <w:vAlign w:val="center"/>
            <w:hideMark/>
          </w:tcPr>
          <w:p w14:paraId="12299551" w14:textId="77777777" w:rsidR="009E03B8" w:rsidRPr="009E03B8" w:rsidRDefault="009E03B8" w:rsidP="009E03B8">
            <w:pPr>
              <w:spacing w:after="0" w:line="240" w:lineRule="auto"/>
              <w:jc w:val="right"/>
              <w:rPr>
                <w:rFonts w:ascii="Arial" w:eastAsia="Times New Roman" w:hAnsi="Arial" w:cs="Arial"/>
                <w:color w:val="000000"/>
                <w:sz w:val="18"/>
                <w:szCs w:val="18"/>
                <w:lang w:eastAsia="tr-TR" w:bidi="ar-SA"/>
              </w:rPr>
            </w:pPr>
            <w:r w:rsidRPr="009E03B8">
              <w:rPr>
                <w:rFonts w:ascii="Arial" w:eastAsia="Times New Roman" w:hAnsi="Arial" w:cs="Arial"/>
                <w:color w:val="000000"/>
                <w:sz w:val="18"/>
                <w:szCs w:val="18"/>
                <w:lang w:eastAsia="tr-TR" w:bidi="ar-SA"/>
              </w:rPr>
              <w:t>2.635.153</w:t>
            </w:r>
          </w:p>
        </w:tc>
        <w:tc>
          <w:tcPr>
            <w:tcW w:w="565" w:type="pct"/>
            <w:tcBorders>
              <w:top w:val="nil"/>
              <w:left w:val="nil"/>
              <w:bottom w:val="single" w:sz="8" w:space="0" w:color="auto"/>
              <w:right w:val="single" w:sz="8" w:space="0" w:color="auto"/>
            </w:tcBorders>
            <w:shd w:val="clear" w:color="auto" w:fill="auto"/>
            <w:noWrap/>
            <w:vAlign w:val="center"/>
            <w:hideMark/>
          </w:tcPr>
          <w:p w14:paraId="6051F5BA" w14:textId="77777777" w:rsidR="009E03B8" w:rsidRPr="009E03B8" w:rsidRDefault="009E03B8" w:rsidP="009E03B8">
            <w:pPr>
              <w:spacing w:after="0" w:line="240" w:lineRule="auto"/>
              <w:jc w:val="right"/>
              <w:rPr>
                <w:rFonts w:ascii="Arial" w:eastAsia="Times New Roman" w:hAnsi="Arial" w:cs="Arial"/>
                <w:color w:val="000000"/>
                <w:sz w:val="18"/>
                <w:szCs w:val="18"/>
                <w:lang w:eastAsia="tr-TR" w:bidi="ar-SA"/>
              </w:rPr>
            </w:pPr>
            <w:r w:rsidRPr="009E03B8">
              <w:rPr>
                <w:rFonts w:ascii="Arial" w:eastAsia="Times New Roman" w:hAnsi="Arial" w:cs="Arial"/>
                <w:color w:val="000000"/>
                <w:sz w:val="18"/>
                <w:szCs w:val="18"/>
                <w:lang w:eastAsia="tr-TR" w:bidi="ar-SA"/>
              </w:rPr>
              <w:t>1,0555</w:t>
            </w:r>
          </w:p>
        </w:tc>
      </w:tr>
      <w:tr w:rsidR="009E03B8" w:rsidRPr="009E03B8" w14:paraId="2DBB6572" w14:textId="77777777" w:rsidTr="000E05BE">
        <w:trPr>
          <w:trHeight w:val="301"/>
        </w:trPr>
        <w:tc>
          <w:tcPr>
            <w:tcW w:w="3445" w:type="pct"/>
            <w:tcBorders>
              <w:top w:val="nil"/>
              <w:left w:val="single" w:sz="8" w:space="0" w:color="auto"/>
              <w:bottom w:val="single" w:sz="8" w:space="0" w:color="auto"/>
              <w:right w:val="single" w:sz="8" w:space="0" w:color="auto"/>
            </w:tcBorders>
            <w:shd w:val="clear" w:color="000000" w:fill="FF5050"/>
            <w:vAlign w:val="center"/>
            <w:hideMark/>
          </w:tcPr>
          <w:p w14:paraId="7494BD6A" w14:textId="77777777" w:rsidR="009E03B8" w:rsidRPr="009E03B8" w:rsidRDefault="009E03B8" w:rsidP="009E03B8">
            <w:pPr>
              <w:spacing w:after="0" w:line="240" w:lineRule="auto"/>
              <w:rPr>
                <w:rFonts w:ascii="Arial" w:eastAsia="Times New Roman" w:hAnsi="Arial" w:cs="Arial"/>
                <w:color w:val="FFFFFF"/>
                <w:sz w:val="18"/>
                <w:szCs w:val="18"/>
                <w:lang w:eastAsia="tr-TR" w:bidi="ar-SA"/>
              </w:rPr>
            </w:pPr>
            <w:r w:rsidRPr="009E03B8">
              <w:rPr>
                <w:rFonts w:ascii="Arial" w:eastAsia="Times New Roman" w:hAnsi="Arial" w:cs="Arial"/>
                <w:color w:val="FFFFFF"/>
                <w:sz w:val="18"/>
                <w:szCs w:val="18"/>
                <w:lang w:eastAsia="tr-TR" w:bidi="ar-SA"/>
              </w:rPr>
              <w:t>ERKİM ELEKTRİK ENERJİSİ TİCARET ANONİM ŞİRKETİ</w:t>
            </w:r>
          </w:p>
        </w:tc>
        <w:tc>
          <w:tcPr>
            <w:tcW w:w="990" w:type="pct"/>
            <w:tcBorders>
              <w:top w:val="nil"/>
              <w:left w:val="nil"/>
              <w:bottom w:val="single" w:sz="8" w:space="0" w:color="auto"/>
              <w:right w:val="single" w:sz="8" w:space="0" w:color="auto"/>
            </w:tcBorders>
            <w:shd w:val="clear" w:color="auto" w:fill="auto"/>
            <w:noWrap/>
            <w:vAlign w:val="center"/>
            <w:hideMark/>
          </w:tcPr>
          <w:p w14:paraId="0933753C" w14:textId="77777777" w:rsidR="009E03B8" w:rsidRPr="009E03B8" w:rsidRDefault="009E03B8" w:rsidP="009E03B8">
            <w:pPr>
              <w:spacing w:after="0" w:line="240" w:lineRule="auto"/>
              <w:jc w:val="right"/>
              <w:rPr>
                <w:rFonts w:ascii="Arial" w:eastAsia="Times New Roman" w:hAnsi="Arial" w:cs="Arial"/>
                <w:color w:val="000000"/>
                <w:sz w:val="18"/>
                <w:szCs w:val="18"/>
                <w:lang w:eastAsia="tr-TR" w:bidi="ar-SA"/>
              </w:rPr>
            </w:pPr>
            <w:r w:rsidRPr="009E03B8">
              <w:rPr>
                <w:rFonts w:ascii="Arial" w:eastAsia="Times New Roman" w:hAnsi="Arial" w:cs="Arial"/>
                <w:color w:val="000000"/>
                <w:sz w:val="18"/>
                <w:szCs w:val="18"/>
                <w:lang w:eastAsia="tr-TR" w:bidi="ar-SA"/>
              </w:rPr>
              <w:t>2.570.201</w:t>
            </w:r>
          </w:p>
        </w:tc>
        <w:tc>
          <w:tcPr>
            <w:tcW w:w="565" w:type="pct"/>
            <w:tcBorders>
              <w:top w:val="nil"/>
              <w:left w:val="nil"/>
              <w:bottom w:val="single" w:sz="8" w:space="0" w:color="auto"/>
              <w:right w:val="single" w:sz="8" w:space="0" w:color="auto"/>
            </w:tcBorders>
            <w:shd w:val="clear" w:color="auto" w:fill="auto"/>
            <w:noWrap/>
            <w:vAlign w:val="center"/>
            <w:hideMark/>
          </w:tcPr>
          <w:p w14:paraId="16253DAA" w14:textId="77777777" w:rsidR="009E03B8" w:rsidRPr="009E03B8" w:rsidRDefault="009E03B8" w:rsidP="009E03B8">
            <w:pPr>
              <w:spacing w:after="0" w:line="240" w:lineRule="auto"/>
              <w:jc w:val="right"/>
              <w:rPr>
                <w:rFonts w:ascii="Arial" w:eastAsia="Times New Roman" w:hAnsi="Arial" w:cs="Arial"/>
                <w:color w:val="000000"/>
                <w:sz w:val="18"/>
                <w:szCs w:val="18"/>
                <w:lang w:eastAsia="tr-TR" w:bidi="ar-SA"/>
              </w:rPr>
            </w:pPr>
            <w:r w:rsidRPr="009E03B8">
              <w:rPr>
                <w:rFonts w:ascii="Arial" w:eastAsia="Times New Roman" w:hAnsi="Arial" w:cs="Arial"/>
                <w:color w:val="000000"/>
                <w:sz w:val="18"/>
                <w:szCs w:val="18"/>
                <w:lang w:eastAsia="tr-TR" w:bidi="ar-SA"/>
              </w:rPr>
              <w:t>1,0295</w:t>
            </w:r>
          </w:p>
        </w:tc>
      </w:tr>
      <w:tr w:rsidR="009E03B8" w:rsidRPr="009E03B8" w14:paraId="1D02A198" w14:textId="77777777" w:rsidTr="000E05BE">
        <w:trPr>
          <w:trHeight w:val="301"/>
        </w:trPr>
        <w:tc>
          <w:tcPr>
            <w:tcW w:w="3445" w:type="pct"/>
            <w:tcBorders>
              <w:top w:val="nil"/>
              <w:left w:val="single" w:sz="8" w:space="0" w:color="auto"/>
              <w:bottom w:val="single" w:sz="8" w:space="0" w:color="auto"/>
              <w:right w:val="single" w:sz="8" w:space="0" w:color="auto"/>
            </w:tcBorders>
            <w:shd w:val="clear" w:color="000000" w:fill="FF5050"/>
            <w:vAlign w:val="center"/>
            <w:hideMark/>
          </w:tcPr>
          <w:p w14:paraId="092F9338" w14:textId="77777777" w:rsidR="009E03B8" w:rsidRPr="009E03B8" w:rsidRDefault="009E03B8" w:rsidP="009E03B8">
            <w:pPr>
              <w:spacing w:after="0" w:line="240" w:lineRule="auto"/>
              <w:rPr>
                <w:rFonts w:ascii="Arial" w:eastAsia="Times New Roman" w:hAnsi="Arial" w:cs="Arial"/>
                <w:color w:val="FFFFFF"/>
                <w:sz w:val="18"/>
                <w:szCs w:val="18"/>
                <w:lang w:eastAsia="tr-TR" w:bidi="ar-SA"/>
              </w:rPr>
            </w:pPr>
            <w:r w:rsidRPr="009E03B8">
              <w:rPr>
                <w:rFonts w:ascii="Arial" w:eastAsia="Times New Roman" w:hAnsi="Arial" w:cs="Arial"/>
                <w:color w:val="FFFFFF"/>
                <w:sz w:val="18"/>
                <w:szCs w:val="18"/>
                <w:lang w:eastAsia="tr-TR" w:bidi="ar-SA"/>
              </w:rPr>
              <w:t>SOCAR ENERJİ TİCARET ANONİM ŞİRKETİ</w:t>
            </w:r>
          </w:p>
        </w:tc>
        <w:tc>
          <w:tcPr>
            <w:tcW w:w="990" w:type="pct"/>
            <w:tcBorders>
              <w:top w:val="nil"/>
              <w:left w:val="nil"/>
              <w:bottom w:val="single" w:sz="8" w:space="0" w:color="auto"/>
              <w:right w:val="single" w:sz="8" w:space="0" w:color="auto"/>
            </w:tcBorders>
            <w:shd w:val="clear" w:color="auto" w:fill="auto"/>
            <w:noWrap/>
            <w:vAlign w:val="center"/>
            <w:hideMark/>
          </w:tcPr>
          <w:p w14:paraId="012F85CB" w14:textId="77777777" w:rsidR="009E03B8" w:rsidRPr="009E03B8" w:rsidRDefault="009E03B8" w:rsidP="009E03B8">
            <w:pPr>
              <w:spacing w:after="0" w:line="240" w:lineRule="auto"/>
              <w:jc w:val="right"/>
              <w:rPr>
                <w:rFonts w:ascii="Arial" w:eastAsia="Times New Roman" w:hAnsi="Arial" w:cs="Arial"/>
                <w:color w:val="000000"/>
                <w:sz w:val="18"/>
                <w:szCs w:val="18"/>
                <w:lang w:eastAsia="tr-TR" w:bidi="ar-SA"/>
              </w:rPr>
            </w:pPr>
            <w:r w:rsidRPr="009E03B8">
              <w:rPr>
                <w:rFonts w:ascii="Arial" w:eastAsia="Times New Roman" w:hAnsi="Arial" w:cs="Arial"/>
                <w:color w:val="000000"/>
                <w:sz w:val="18"/>
                <w:szCs w:val="18"/>
                <w:lang w:eastAsia="tr-TR" w:bidi="ar-SA"/>
              </w:rPr>
              <w:t>2.361.215</w:t>
            </w:r>
          </w:p>
        </w:tc>
        <w:tc>
          <w:tcPr>
            <w:tcW w:w="565" w:type="pct"/>
            <w:tcBorders>
              <w:top w:val="nil"/>
              <w:left w:val="nil"/>
              <w:bottom w:val="single" w:sz="8" w:space="0" w:color="auto"/>
              <w:right w:val="single" w:sz="8" w:space="0" w:color="auto"/>
            </w:tcBorders>
            <w:shd w:val="clear" w:color="auto" w:fill="auto"/>
            <w:noWrap/>
            <w:vAlign w:val="center"/>
            <w:hideMark/>
          </w:tcPr>
          <w:p w14:paraId="172C63F0" w14:textId="77777777" w:rsidR="009E03B8" w:rsidRPr="009E03B8" w:rsidRDefault="009E03B8" w:rsidP="009E03B8">
            <w:pPr>
              <w:spacing w:after="0" w:line="240" w:lineRule="auto"/>
              <w:jc w:val="right"/>
              <w:rPr>
                <w:rFonts w:ascii="Arial" w:eastAsia="Times New Roman" w:hAnsi="Arial" w:cs="Arial"/>
                <w:color w:val="000000"/>
                <w:sz w:val="18"/>
                <w:szCs w:val="18"/>
                <w:lang w:eastAsia="tr-TR" w:bidi="ar-SA"/>
              </w:rPr>
            </w:pPr>
            <w:r w:rsidRPr="009E03B8">
              <w:rPr>
                <w:rFonts w:ascii="Arial" w:eastAsia="Times New Roman" w:hAnsi="Arial" w:cs="Arial"/>
                <w:color w:val="000000"/>
                <w:sz w:val="18"/>
                <w:szCs w:val="18"/>
                <w:lang w:eastAsia="tr-TR" w:bidi="ar-SA"/>
              </w:rPr>
              <w:t>0,9458</w:t>
            </w:r>
          </w:p>
        </w:tc>
      </w:tr>
      <w:tr w:rsidR="009E03B8" w:rsidRPr="009E03B8" w14:paraId="0C66F03F" w14:textId="77777777" w:rsidTr="000E05BE">
        <w:trPr>
          <w:trHeight w:val="301"/>
        </w:trPr>
        <w:tc>
          <w:tcPr>
            <w:tcW w:w="3445" w:type="pct"/>
            <w:tcBorders>
              <w:top w:val="nil"/>
              <w:left w:val="single" w:sz="8" w:space="0" w:color="auto"/>
              <w:bottom w:val="single" w:sz="8" w:space="0" w:color="auto"/>
              <w:right w:val="single" w:sz="8" w:space="0" w:color="auto"/>
            </w:tcBorders>
            <w:shd w:val="clear" w:color="000000" w:fill="FF5050"/>
            <w:vAlign w:val="center"/>
            <w:hideMark/>
          </w:tcPr>
          <w:p w14:paraId="08FDF410" w14:textId="77777777" w:rsidR="009E03B8" w:rsidRPr="009E03B8" w:rsidRDefault="009E03B8" w:rsidP="009E03B8">
            <w:pPr>
              <w:spacing w:after="0" w:line="240" w:lineRule="auto"/>
              <w:rPr>
                <w:rFonts w:ascii="Arial" w:eastAsia="Times New Roman" w:hAnsi="Arial" w:cs="Arial"/>
                <w:color w:val="FFFFFF"/>
                <w:sz w:val="18"/>
                <w:szCs w:val="18"/>
                <w:lang w:eastAsia="tr-TR" w:bidi="ar-SA"/>
              </w:rPr>
            </w:pPr>
            <w:r w:rsidRPr="009E03B8">
              <w:rPr>
                <w:rFonts w:ascii="Arial" w:eastAsia="Times New Roman" w:hAnsi="Arial" w:cs="Arial"/>
                <w:color w:val="FFFFFF"/>
                <w:sz w:val="18"/>
                <w:szCs w:val="18"/>
                <w:lang w:eastAsia="tr-TR" w:bidi="ar-SA"/>
              </w:rPr>
              <w:t>ENERJİSA ELEKTRİK ENERJİSİ TOPTAN SATIŞ ANONİM ŞİRKETİ</w:t>
            </w:r>
          </w:p>
        </w:tc>
        <w:tc>
          <w:tcPr>
            <w:tcW w:w="990" w:type="pct"/>
            <w:tcBorders>
              <w:top w:val="nil"/>
              <w:left w:val="nil"/>
              <w:bottom w:val="single" w:sz="8" w:space="0" w:color="auto"/>
              <w:right w:val="single" w:sz="8" w:space="0" w:color="auto"/>
            </w:tcBorders>
            <w:shd w:val="clear" w:color="auto" w:fill="auto"/>
            <w:noWrap/>
            <w:vAlign w:val="center"/>
            <w:hideMark/>
          </w:tcPr>
          <w:p w14:paraId="1188CF9D" w14:textId="77777777" w:rsidR="009E03B8" w:rsidRPr="009E03B8" w:rsidRDefault="009E03B8" w:rsidP="009E03B8">
            <w:pPr>
              <w:spacing w:after="0" w:line="240" w:lineRule="auto"/>
              <w:jc w:val="right"/>
              <w:rPr>
                <w:rFonts w:ascii="Arial" w:eastAsia="Times New Roman" w:hAnsi="Arial" w:cs="Arial"/>
                <w:color w:val="000000"/>
                <w:sz w:val="18"/>
                <w:szCs w:val="18"/>
                <w:lang w:eastAsia="tr-TR" w:bidi="ar-SA"/>
              </w:rPr>
            </w:pPr>
            <w:r w:rsidRPr="009E03B8">
              <w:rPr>
                <w:rFonts w:ascii="Arial" w:eastAsia="Times New Roman" w:hAnsi="Arial" w:cs="Arial"/>
                <w:color w:val="000000"/>
                <w:sz w:val="18"/>
                <w:szCs w:val="18"/>
                <w:lang w:eastAsia="tr-TR" w:bidi="ar-SA"/>
              </w:rPr>
              <w:t>2.286.818</w:t>
            </w:r>
          </w:p>
        </w:tc>
        <w:tc>
          <w:tcPr>
            <w:tcW w:w="565" w:type="pct"/>
            <w:tcBorders>
              <w:top w:val="nil"/>
              <w:left w:val="nil"/>
              <w:bottom w:val="single" w:sz="8" w:space="0" w:color="auto"/>
              <w:right w:val="single" w:sz="8" w:space="0" w:color="auto"/>
            </w:tcBorders>
            <w:shd w:val="clear" w:color="auto" w:fill="auto"/>
            <w:noWrap/>
            <w:vAlign w:val="center"/>
            <w:hideMark/>
          </w:tcPr>
          <w:p w14:paraId="489161EF" w14:textId="77777777" w:rsidR="009E03B8" w:rsidRPr="009E03B8" w:rsidRDefault="009E03B8" w:rsidP="009E03B8">
            <w:pPr>
              <w:spacing w:after="0" w:line="240" w:lineRule="auto"/>
              <w:jc w:val="right"/>
              <w:rPr>
                <w:rFonts w:ascii="Arial" w:eastAsia="Times New Roman" w:hAnsi="Arial" w:cs="Arial"/>
                <w:color w:val="000000"/>
                <w:sz w:val="18"/>
                <w:szCs w:val="18"/>
                <w:lang w:eastAsia="tr-TR" w:bidi="ar-SA"/>
              </w:rPr>
            </w:pPr>
            <w:r w:rsidRPr="009E03B8">
              <w:rPr>
                <w:rFonts w:ascii="Arial" w:eastAsia="Times New Roman" w:hAnsi="Arial" w:cs="Arial"/>
                <w:color w:val="000000"/>
                <w:sz w:val="18"/>
                <w:szCs w:val="18"/>
                <w:lang w:eastAsia="tr-TR" w:bidi="ar-SA"/>
              </w:rPr>
              <w:t>0,9160</w:t>
            </w:r>
          </w:p>
        </w:tc>
      </w:tr>
      <w:tr w:rsidR="009E03B8" w:rsidRPr="009E03B8" w14:paraId="17170223" w14:textId="77777777" w:rsidTr="000E05BE">
        <w:trPr>
          <w:trHeight w:val="301"/>
        </w:trPr>
        <w:tc>
          <w:tcPr>
            <w:tcW w:w="3445" w:type="pct"/>
            <w:tcBorders>
              <w:top w:val="nil"/>
              <w:left w:val="single" w:sz="8" w:space="0" w:color="auto"/>
              <w:bottom w:val="single" w:sz="8" w:space="0" w:color="auto"/>
              <w:right w:val="single" w:sz="8" w:space="0" w:color="auto"/>
            </w:tcBorders>
            <w:shd w:val="clear" w:color="000000" w:fill="FF5050"/>
            <w:vAlign w:val="center"/>
            <w:hideMark/>
          </w:tcPr>
          <w:p w14:paraId="641B5795" w14:textId="77777777" w:rsidR="009E03B8" w:rsidRPr="009E03B8" w:rsidRDefault="009E03B8" w:rsidP="009E03B8">
            <w:pPr>
              <w:spacing w:after="0" w:line="240" w:lineRule="auto"/>
              <w:rPr>
                <w:rFonts w:ascii="Arial" w:eastAsia="Times New Roman" w:hAnsi="Arial" w:cs="Arial"/>
                <w:color w:val="FFFFFF"/>
                <w:sz w:val="18"/>
                <w:szCs w:val="18"/>
                <w:lang w:eastAsia="tr-TR" w:bidi="ar-SA"/>
              </w:rPr>
            </w:pPr>
            <w:r w:rsidRPr="009E03B8">
              <w:rPr>
                <w:rFonts w:ascii="Arial" w:eastAsia="Times New Roman" w:hAnsi="Arial" w:cs="Arial"/>
                <w:color w:val="FFFFFF"/>
                <w:sz w:val="18"/>
                <w:szCs w:val="18"/>
                <w:lang w:eastAsia="tr-TR" w:bidi="ar-SA"/>
              </w:rPr>
              <w:t>CK ÇAMLIBEL  ELEKTRİK PERAKENDE SATIŞ ANONİM ŞİRKETİ</w:t>
            </w:r>
          </w:p>
        </w:tc>
        <w:tc>
          <w:tcPr>
            <w:tcW w:w="990" w:type="pct"/>
            <w:tcBorders>
              <w:top w:val="nil"/>
              <w:left w:val="nil"/>
              <w:bottom w:val="single" w:sz="8" w:space="0" w:color="auto"/>
              <w:right w:val="single" w:sz="8" w:space="0" w:color="auto"/>
            </w:tcBorders>
            <w:shd w:val="clear" w:color="auto" w:fill="auto"/>
            <w:noWrap/>
            <w:vAlign w:val="center"/>
            <w:hideMark/>
          </w:tcPr>
          <w:p w14:paraId="07FBDFE6" w14:textId="77777777" w:rsidR="009E03B8" w:rsidRPr="009E03B8" w:rsidRDefault="009E03B8" w:rsidP="009E03B8">
            <w:pPr>
              <w:spacing w:after="0" w:line="240" w:lineRule="auto"/>
              <w:jc w:val="right"/>
              <w:rPr>
                <w:rFonts w:ascii="Arial" w:eastAsia="Times New Roman" w:hAnsi="Arial" w:cs="Arial"/>
                <w:color w:val="000000"/>
                <w:sz w:val="18"/>
                <w:szCs w:val="18"/>
                <w:lang w:eastAsia="tr-TR" w:bidi="ar-SA"/>
              </w:rPr>
            </w:pPr>
            <w:r w:rsidRPr="009E03B8">
              <w:rPr>
                <w:rFonts w:ascii="Arial" w:eastAsia="Times New Roman" w:hAnsi="Arial" w:cs="Arial"/>
                <w:color w:val="000000"/>
                <w:sz w:val="18"/>
                <w:szCs w:val="18"/>
                <w:lang w:eastAsia="tr-TR" w:bidi="ar-SA"/>
              </w:rPr>
              <w:t>2.118.317</w:t>
            </w:r>
          </w:p>
        </w:tc>
        <w:tc>
          <w:tcPr>
            <w:tcW w:w="565" w:type="pct"/>
            <w:tcBorders>
              <w:top w:val="nil"/>
              <w:left w:val="nil"/>
              <w:bottom w:val="single" w:sz="8" w:space="0" w:color="auto"/>
              <w:right w:val="single" w:sz="8" w:space="0" w:color="auto"/>
            </w:tcBorders>
            <w:shd w:val="clear" w:color="auto" w:fill="auto"/>
            <w:noWrap/>
            <w:vAlign w:val="center"/>
            <w:hideMark/>
          </w:tcPr>
          <w:p w14:paraId="64C93C31" w14:textId="77777777" w:rsidR="009E03B8" w:rsidRPr="009E03B8" w:rsidRDefault="009E03B8" w:rsidP="009E03B8">
            <w:pPr>
              <w:spacing w:after="0" w:line="240" w:lineRule="auto"/>
              <w:jc w:val="right"/>
              <w:rPr>
                <w:rFonts w:ascii="Arial" w:eastAsia="Times New Roman" w:hAnsi="Arial" w:cs="Arial"/>
                <w:color w:val="000000"/>
                <w:sz w:val="18"/>
                <w:szCs w:val="18"/>
                <w:lang w:eastAsia="tr-TR" w:bidi="ar-SA"/>
              </w:rPr>
            </w:pPr>
            <w:r w:rsidRPr="009E03B8">
              <w:rPr>
                <w:rFonts w:ascii="Arial" w:eastAsia="Times New Roman" w:hAnsi="Arial" w:cs="Arial"/>
                <w:color w:val="000000"/>
                <w:sz w:val="18"/>
                <w:szCs w:val="18"/>
                <w:lang w:eastAsia="tr-TR" w:bidi="ar-SA"/>
              </w:rPr>
              <w:t>0,8485</w:t>
            </w:r>
          </w:p>
        </w:tc>
      </w:tr>
      <w:tr w:rsidR="009E03B8" w:rsidRPr="009E03B8" w14:paraId="2E58D7BB" w14:textId="77777777" w:rsidTr="000E05BE">
        <w:trPr>
          <w:trHeight w:val="301"/>
        </w:trPr>
        <w:tc>
          <w:tcPr>
            <w:tcW w:w="3445" w:type="pct"/>
            <w:tcBorders>
              <w:top w:val="nil"/>
              <w:left w:val="single" w:sz="8" w:space="0" w:color="auto"/>
              <w:bottom w:val="single" w:sz="8" w:space="0" w:color="auto"/>
              <w:right w:val="single" w:sz="8" w:space="0" w:color="auto"/>
            </w:tcBorders>
            <w:shd w:val="clear" w:color="000000" w:fill="FF5050"/>
            <w:vAlign w:val="center"/>
            <w:hideMark/>
          </w:tcPr>
          <w:p w14:paraId="68B9C67D" w14:textId="4D6BD662" w:rsidR="009E03B8" w:rsidRPr="009E03B8" w:rsidRDefault="009E03B8" w:rsidP="009E03B8">
            <w:pPr>
              <w:spacing w:after="0" w:line="240" w:lineRule="auto"/>
              <w:rPr>
                <w:rFonts w:ascii="Arial" w:eastAsia="Times New Roman" w:hAnsi="Arial" w:cs="Arial"/>
                <w:color w:val="FFFFFF"/>
                <w:sz w:val="18"/>
                <w:szCs w:val="18"/>
                <w:lang w:eastAsia="tr-TR" w:bidi="ar-SA"/>
              </w:rPr>
            </w:pPr>
            <w:r w:rsidRPr="009E03B8">
              <w:rPr>
                <w:rFonts w:ascii="Arial" w:eastAsia="Times New Roman" w:hAnsi="Arial" w:cs="Arial"/>
                <w:color w:val="FFFFFF"/>
                <w:sz w:val="18"/>
                <w:szCs w:val="18"/>
                <w:lang w:eastAsia="tr-TR" w:bidi="ar-SA"/>
              </w:rPr>
              <w:t>TÜRKERLER VAN</w:t>
            </w:r>
            <w:r w:rsidR="001B2B79">
              <w:rPr>
                <w:rFonts w:ascii="Arial" w:eastAsia="Times New Roman" w:hAnsi="Arial" w:cs="Arial"/>
                <w:color w:val="FFFFFF"/>
                <w:sz w:val="18"/>
                <w:szCs w:val="18"/>
                <w:lang w:eastAsia="tr-TR" w:bidi="ar-SA"/>
              </w:rPr>
              <w:t xml:space="preserve"> </w:t>
            </w:r>
            <w:r w:rsidRPr="009E03B8">
              <w:rPr>
                <w:rFonts w:ascii="Arial" w:eastAsia="Times New Roman" w:hAnsi="Arial" w:cs="Arial"/>
                <w:color w:val="FFFFFF"/>
                <w:sz w:val="18"/>
                <w:szCs w:val="18"/>
                <w:lang w:eastAsia="tr-TR" w:bidi="ar-SA"/>
              </w:rPr>
              <w:t>GÖLÜ ELEKTRİK PERAKENDE SATIŞ ANONİM ŞİRKETİ</w:t>
            </w:r>
          </w:p>
        </w:tc>
        <w:tc>
          <w:tcPr>
            <w:tcW w:w="990" w:type="pct"/>
            <w:tcBorders>
              <w:top w:val="nil"/>
              <w:left w:val="nil"/>
              <w:bottom w:val="single" w:sz="8" w:space="0" w:color="auto"/>
              <w:right w:val="single" w:sz="8" w:space="0" w:color="auto"/>
            </w:tcBorders>
            <w:shd w:val="clear" w:color="auto" w:fill="auto"/>
            <w:noWrap/>
            <w:vAlign w:val="center"/>
            <w:hideMark/>
          </w:tcPr>
          <w:p w14:paraId="3A009814" w14:textId="77777777" w:rsidR="009E03B8" w:rsidRPr="009E03B8" w:rsidRDefault="009E03B8" w:rsidP="009E03B8">
            <w:pPr>
              <w:spacing w:after="0" w:line="240" w:lineRule="auto"/>
              <w:jc w:val="right"/>
              <w:rPr>
                <w:rFonts w:ascii="Arial" w:eastAsia="Times New Roman" w:hAnsi="Arial" w:cs="Arial"/>
                <w:color w:val="000000"/>
                <w:sz w:val="18"/>
                <w:szCs w:val="18"/>
                <w:lang w:eastAsia="tr-TR" w:bidi="ar-SA"/>
              </w:rPr>
            </w:pPr>
            <w:r w:rsidRPr="009E03B8">
              <w:rPr>
                <w:rFonts w:ascii="Arial" w:eastAsia="Times New Roman" w:hAnsi="Arial" w:cs="Arial"/>
                <w:color w:val="000000"/>
                <w:sz w:val="18"/>
                <w:szCs w:val="18"/>
                <w:lang w:eastAsia="tr-TR" w:bidi="ar-SA"/>
              </w:rPr>
              <w:t>2.106.505</w:t>
            </w:r>
          </w:p>
        </w:tc>
        <w:tc>
          <w:tcPr>
            <w:tcW w:w="565" w:type="pct"/>
            <w:tcBorders>
              <w:top w:val="nil"/>
              <w:left w:val="nil"/>
              <w:bottom w:val="single" w:sz="8" w:space="0" w:color="auto"/>
              <w:right w:val="single" w:sz="8" w:space="0" w:color="auto"/>
            </w:tcBorders>
            <w:shd w:val="clear" w:color="auto" w:fill="auto"/>
            <w:noWrap/>
            <w:vAlign w:val="center"/>
            <w:hideMark/>
          </w:tcPr>
          <w:p w14:paraId="43D71BF8" w14:textId="77777777" w:rsidR="009E03B8" w:rsidRPr="009E03B8" w:rsidRDefault="009E03B8" w:rsidP="009E03B8">
            <w:pPr>
              <w:spacing w:after="0" w:line="240" w:lineRule="auto"/>
              <w:jc w:val="right"/>
              <w:rPr>
                <w:rFonts w:ascii="Arial" w:eastAsia="Times New Roman" w:hAnsi="Arial" w:cs="Arial"/>
                <w:color w:val="000000"/>
                <w:sz w:val="18"/>
                <w:szCs w:val="18"/>
                <w:lang w:eastAsia="tr-TR" w:bidi="ar-SA"/>
              </w:rPr>
            </w:pPr>
            <w:r w:rsidRPr="009E03B8">
              <w:rPr>
                <w:rFonts w:ascii="Arial" w:eastAsia="Times New Roman" w:hAnsi="Arial" w:cs="Arial"/>
                <w:color w:val="000000"/>
                <w:sz w:val="18"/>
                <w:szCs w:val="18"/>
                <w:lang w:eastAsia="tr-TR" w:bidi="ar-SA"/>
              </w:rPr>
              <w:t>0,8438</w:t>
            </w:r>
          </w:p>
        </w:tc>
      </w:tr>
      <w:tr w:rsidR="009E03B8" w:rsidRPr="009E03B8" w14:paraId="194C8470" w14:textId="77777777" w:rsidTr="000E05BE">
        <w:trPr>
          <w:trHeight w:val="301"/>
        </w:trPr>
        <w:tc>
          <w:tcPr>
            <w:tcW w:w="3445" w:type="pct"/>
            <w:tcBorders>
              <w:top w:val="nil"/>
              <w:left w:val="single" w:sz="8" w:space="0" w:color="auto"/>
              <w:bottom w:val="single" w:sz="8" w:space="0" w:color="auto"/>
              <w:right w:val="single" w:sz="8" w:space="0" w:color="auto"/>
            </w:tcBorders>
            <w:shd w:val="clear" w:color="000000" w:fill="FF5050"/>
            <w:vAlign w:val="center"/>
            <w:hideMark/>
          </w:tcPr>
          <w:p w14:paraId="2158E439" w14:textId="77777777" w:rsidR="009E03B8" w:rsidRPr="009E03B8" w:rsidRDefault="009E03B8" w:rsidP="009E03B8">
            <w:pPr>
              <w:spacing w:after="0" w:line="240" w:lineRule="auto"/>
              <w:rPr>
                <w:rFonts w:ascii="Arial" w:eastAsia="Times New Roman" w:hAnsi="Arial" w:cs="Arial"/>
                <w:color w:val="FFFFFF"/>
                <w:sz w:val="18"/>
                <w:szCs w:val="18"/>
                <w:lang w:eastAsia="tr-TR" w:bidi="ar-SA"/>
              </w:rPr>
            </w:pPr>
            <w:r w:rsidRPr="009E03B8">
              <w:rPr>
                <w:rFonts w:ascii="Arial" w:eastAsia="Times New Roman" w:hAnsi="Arial" w:cs="Arial"/>
                <w:color w:val="FFFFFF"/>
                <w:sz w:val="18"/>
                <w:szCs w:val="18"/>
                <w:lang w:eastAsia="tr-TR" w:bidi="ar-SA"/>
              </w:rPr>
              <w:t>ŞİŞECAM ENERJİ ANONİM ŞİRKETİ</w:t>
            </w:r>
          </w:p>
        </w:tc>
        <w:tc>
          <w:tcPr>
            <w:tcW w:w="990" w:type="pct"/>
            <w:tcBorders>
              <w:top w:val="nil"/>
              <w:left w:val="nil"/>
              <w:bottom w:val="single" w:sz="8" w:space="0" w:color="auto"/>
              <w:right w:val="single" w:sz="8" w:space="0" w:color="auto"/>
            </w:tcBorders>
            <w:shd w:val="clear" w:color="auto" w:fill="auto"/>
            <w:noWrap/>
            <w:vAlign w:val="center"/>
            <w:hideMark/>
          </w:tcPr>
          <w:p w14:paraId="6A381687" w14:textId="77777777" w:rsidR="009E03B8" w:rsidRPr="009E03B8" w:rsidRDefault="009E03B8" w:rsidP="009E03B8">
            <w:pPr>
              <w:spacing w:after="0" w:line="240" w:lineRule="auto"/>
              <w:jc w:val="right"/>
              <w:rPr>
                <w:rFonts w:ascii="Arial" w:eastAsia="Times New Roman" w:hAnsi="Arial" w:cs="Arial"/>
                <w:color w:val="000000"/>
                <w:sz w:val="18"/>
                <w:szCs w:val="18"/>
                <w:lang w:eastAsia="tr-TR" w:bidi="ar-SA"/>
              </w:rPr>
            </w:pPr>
            <w:r w:rsidRPr="009E03B8">
              <w:rPr>
                <w:rFonts w:ascii="Arial" w:eastAsia="Times New Roman" w:hAnsi="Arial" w:cs="Arial"/>
                <w:color w:val="000000"/>
                <w:sz w:val="18"/>
                <w:szCs w:val="18"/>
                <w:lang w:eastAsia="tr-TR" w:bidi="ar-SA"/>
              </w:rPr>
              <w:t>2.105.893</w:t>
            </w:r>
          </w:p>
        </w:tc>
        <w:tc>
          <w:tcPr>
            <w:tcW w:w="565" w:type="pct"/>
            <w:tcBorders>
              <w:top w:val="nil"/>
              <w:left w:val="nil"/>
              <w:bottom w:val="single" w:sz="8" w:space="0" w:color="auto"/>
              <w:right w:val="single" w:sz="8" w:space="0" w:color="auto"/>
            </w:tcBorders>
            <w:shd w:val="clear" w:color="auto" w:fill="auto"/>
            <w:noWrap/>
            <w:vAlign w:val="center"/>
            <w:hideMark/>
          </w:tcPr>
          <w:p w14:paraId="04C51F40" w14:textId="77777777" w:rsidR="009E03B8" w:rsidRPr="009E03B8" w:rsidRDefault="009E03B8" w:rsidP="009E03B8">
            <w:pPr>
              <w:spacing w:after="0" w:line="240" w:lineRule="auto"/>
              <w:jc w:val="right"/>
              <w:rPr>
                <w:rFonts w:ascii="Arial" w:eastAsia="Times New Roman" w:hAnsi="Arial" w:cs="Arial"/>
                <w:color w:val="000000"/>
                <w:sz w:val="18"/>
                <w:szCs w:val="18"/>
                <w:lang w:eastAsia="tr-TR" w:bidi="ar-SA"/>
              </w:rPr>
            </w:pPr>
            <w:r w:rsidRPr="009E03B8">
              <w:rPr>
                <w:rFonts w:ascii="Arial" w:eastAsia="Times New Roman" w:hAnsi="Arial" w:cs="Arial"/>
                <w:color w:val="000000"/>
                <w:sz w:val="18"/>
                <w:szCs w:val="18"/>
                <w:lang w:eastAsia="tr-TR" w:bidi="ar-SA"/>
              </w:rPr>
              <w:t>0,8435</w:t>
            </w:r>
          </w:p>
        </w:tc>
      </w:tr>
      <w:tr w:rsidR="009E03B8" w:rsidRPr="009E03B8" w14:paraId="633187CB" w14:textId="77777777" w:rsidTr="000E05BE">
        <w:trPr>
          <w:trHeight w:val="301"/>
        </w:trPr>
        <w:tc>
          <w:tcPr>
            <w:tcW w:w="3445" w:type="pct"/>
            <w:tcBorders>
              <w:top w:val="nil"/>
              <w:left w:val="single" w:sz="8" w:space="0" w:color="auto"/>
              <w:bottom w:val="single" w:sz="8" w:space="0" w:color="auto"/>
              <w:right w:val="single" w:sz="8" w:space="0" w:color="auto"/>
            </w:tcBorders>
            <w:shd w:val="clear" w:color="000000" w:fill="FF5050"/>
            <w:vAlign w:val="center"/>
            <w:hideMark/>
          </w:tcPr>
          <w:p w14:paraId="27817A48" w14:textId="77777777" w:rsidR="009E03B8" w:rsidRPr="009E03B8" w:rsidRDefault="009E03B8" w:rsidP="009E03B8">
            <w:pPr>
              <w:spacing w:after="0" w:line="240" w:lineRule="auto"/>
              <w:rPr>
                <w:rFonts w:ascii="Arial" w:eastAsia="Times New Roman" w:hAnsi="Arial" w:cs="Arial"/>
                <w:color w:val="FFFFFF"/>
                <w:sz w:val="18"/>
                <w:szCs w:val="18"/>
                <w:lang w:eastAsia="tr-TR" w:bidi="ar-SA"/>
              </w:rPr>
            </w:pPr>
            <w:r w:rsidRPr="009E03B8">
              <w:rPr>
                <w:rFonts w:ascii="Arial" w:eastAsia="Times New Roman" w:hAnsi="Arial" w:cs="Arial"/>
                <w:color w:val="FFFFFF"/>
                <w:sz w:val="18"/>
                <w:szCs w:val="18"/>
                <w:lang w:eastAsia="tr-TR" w:bidi="ar-SA"/>
              </w:rPr>
              <w:t>MET TURKEY ENERJİ TİCARET ANONİM ŞİRKETİ</w:t>
            </w:r>
          </w:p>
        </w:tc>
        <w:tc>
          <w:tcPr>
            <w:tcW w:w="990" w:type="pct"/>
            <w:tcBorders>
              <w:top w:val="nil"/>
              <w:left w:val="nil"/>
              <w:bottom w:val="single" w:sz="8" w:space="0" w:color="auto"/>
              <w:right w:val="single" w:sz="8" w:space="0" w:color="auto"/>
            </w:tcBorders>
            <w:shd w:val="clear" w:color="auto" w:fill="auto"/>
            <w:noWrap/>
            <w:vAlign w:val="center"/>
            <w:hideMark/>
          </w:tcPr>
          <w:p w14:paraId="2D3CDB79" w14:textId="77777777" w:rsidR="009E03B8" w:rsidRPr="009E03B8" w:rsidRDefault="009E03B8" w:rsidP="009E03B8">
            <w:pPr>
              <w:spacing w:after="0" w:line="240" w:lineRule="auto"/>
              <w:jc w:val="right"/>
              <w:rPr>
                <w:rFonts w:ascii="Arial" w:eastAsia="Times New Roman" w:hAnsi="Arial" w:cs="Arial"/>
                <w:color w:val="000000"/>
                <w:sz w:val="18"/>
                <w:szCs w:val="18"/>
                <w:lang w:eastAsia="tr-TR" w:bidi="ar-SA"/>
              </w:rPr>
            </w:pPr>
            <w:r w:rsidRPr="009E03B8">
              <w:rPr>
                <w:rFonts w:ascii="Arial" w:eastAsia="Times New Roman" w:hAnsi="Arial" w:cs="Arial"/>
                <w:color w:val="000000"/>
                <w:sz w:val="18"/>
                <w:szCs w:val="18"/>
                <w:lang w:eastAsia="tr-TR" w:bidi="ar-SA"/>
              </w:rPr>
              <w:t>1.733.235</w:t>
            </w:r>
          </w:p>
        </w:tc>
        <w:tc>
          <w:tcPr>
            <w:tcW w:w="565" w:type="pct"/>
            <w:tcBorders>
              <w:top w:val="nil"/>
              <w:left w:val="nil"/>
              <w:bottom w:val="single" w:sz="8" w:space="0" w:color="auto"/>
              <w:right w:val="single" w:sz="8" w:space="0" w:color="auto"/>
            </w:tcBorders>
            <w:shd w:val="clear" w:color="auto" w:fill="auto"/>
            <w:noWrap/>
            <w:vAlign w:val="center"/>
            <w:hideMark/>
          </w:tcPr>
          <w:p w14:paraId="12BC7718" w14:textId="77777777" w:rsidR="009E03B8" w:rsidRPr="009E03B8" w:rsidRDefault="009E03B8" w:rsidP="009E03B8">
            <w:pPr>
              <w:spacing w:after="0" w:line="240" w:lineRule="auto"/>
              <w:jc w:val="right"/>
              <w:rPr>
                <w:rFonts w:ascii="Arial" w:eastAsia="Times New Roman" w:hAnsi="Arial" w:cs="Arial"/>
                <w:color w:val="000000"/>
                <w:sz w:val="18"/>
                <w:szCs w:val="18"/>
                <w:lang w:eastAsia="tr-TR" w:bidi="ar-SA"/>
              </w:rPr>
            </w:pPr>
            <w:r w:rsidRPr="009E03B8">
              <w:rPr>
                <w:rFonts w:ascii="Arial" w:eastAsia="Times New Roman" w:hAnsi="Arial" w:cs="Arial"/>
                <w:color w:val="000000"/>
                <w:sz w:val="18"/>
                <w:szCs w:val="18"/>
                <w:lang w:eastAsia="tr-TR" w:bidi="ar-SA"/>
              </w:rPr>
              <w:t>0,6943</w:t>
            </w:r>
          </w:p>
        </w:tc>
      </w:tr>
      <w:tr w:rsidR="009E03B8" w:rsidRPr="009E03B8" w14:paraId="6D726757" w14:textId="77777777" w:rsidTr="000E05BE">
        <w:trPr>
          <w:trHeight w:val="301"/>
        </w:trPr>
        <w:tc>
          <w:tcPr>
            <w:tcW w:w="3445" w:type="pct"/>
            <w:tcBorders>
              <w:top w:val="nil"/>
              <w:left w:val="single" w:sz="8" w:space="0" w:color="auto"/>
              <w:bottom w:val="single" w:sz="8" w:space="0" w:color="auto"/>
              <w:right w:val="single" w:sz="8" w:space="0" w:color="auto"/>
            </w:tcBorders>
            <w:shd w:val="clear" w:color="000000" w:fill="FF5050"/>
            <w:vAlign w:val="center"/>
            <w:hideMark/>
          </w:tcPr>
          <w:p w14:paraId="7E3359CC" w14:textId="77777777" w:rsidR="009E03B8" w:rsidRPr="009E03B8" w:rsidRDefault="009E03B8" w:rsidP="009E03B8">
            <w:pPr>
              <w:spacing w:after="0" w:line="240" w:lineRule="auto"/>
              <w:rPr>
                <w:rFonts w:ascii="Arial" w:eastAsia="Times New Roman" w:hAnsi="Arial" w:cs="Arial"/>
                <w:color w:val="FFFFFF"/>
                <w:sz w:val="18"/>
                <w:szCs w:val="18"/>
                <w:lang w:eastAsia="tr-TR" w:bidi="ar-SA"/>
              </w:rPr>
            </w:pPr>
            <w:r w:rsidRPr="009E03B8">
              <w:rPr>
                <w:rFonts w:ascii="Arial" w:eastAsia="Times New Roman" w:hAnsi="Arial" w:cs="Arial"/>
                <w:color w:val="FFFFFF"/>
                <w:sz w:val="18"/>
                <w:szCs w:val="18"/>
                <w:lang w:eastAsia="tr-TR" w:bidi="ar-SA"/>
              </w:rPr>
              <w:t>CENGİZ ELEKTRİK TOPTAN SATIŞ A.Ş.</w:t>
            </w:r>
          </w:p>
        </w:tc>
        <w:tc>
          <w:tcPr>
            <w:tcW w:w="990" w:type="pct"/>
            <w:tcBorders>
              <w:top w:val="nil"/>
              <w:left w:val="nil"/>
              <w:bottom w:val="single" w:sz="8" w:space="0" w:color="auto"/>
              <w:right w:val="single" w:sz="8" w:space="0" w:color="auto"/>
            </w:tcBorders>
            <w:shd w:val="clear" w:color="auto" w:fill="auto"/>
            <w:noWrap/>
            <w:vAlign w:val="center"/>
            <w:hideMark/>
          </w:tcPr>
          <w:p w14:paraId="1308EC43" w14:textId="77777777" w:rsidR="009E03B8" w:rsidRPr="009E03B8" w:rsidRDefault="009E03B8" w:rsidP="009E03B8">
            <w:pPr>
              <w:spacing w:after="0" w:line="240" w:lineRule="auto"/>
              <w:jc w:val="right"/>
              <w:rPr>
                <w:rFonts w:ascii="Arial" w:eastAsia="Times New Roman" w:hAnsi="Arial" w:cs="Arial"/>
                <w:color w:val="000000"/>
                <w:sz w:val="18"/>
                <w:szCs w:val="18"/>
                <w:lang w:eastAsia="tr-TR" w:bidi="ar-SA"/>
              </w:rPr>
            </w:pPr>
            <w:r w:rsidRPr="009E03B8">
              <w:rPr>
                <w:rFonts w:ascii="Arial" w:eastAsia="Times New Roman" w:hAnsi="Arial" w:cs="Arial"/>
                <w:color w:val="000000"/>
                <w:sz w:val="18"/>
                <w:szCs w:val="18"/>
                <w:lang w:eastAsia="tr-TR" w:bidi="ar-SA"/>
              </w:rPr>
              <w:t>1.716.210</w:t>
            </w:r>
          </w:p>
        </w:tc>
        <w:tc>
          <w:tcPr>
            <w:tcW w:w="565" w:type="pct"/>
            <w:tcBorders>
              <w:top w:val="nil"/>
              <w:left w:val="nil"/>
              <w:bottom w:val="single" w:sz="8" w:space="0" w:color="auto"/>
              <w:right w:val="single" w:sz="8" w:space="0" w:color="auto"/>
            </w:tcBorders>
            <w:shd w:val="clear" w:color="auto" w:fill="auto"/>
            <w:noWrap/>
            <w:vAlign w:val="center"/>
            <w:hideMark/>
          </w:tcPr>
          <w:p w14:paraId="585C7146" w14:textId="77777777" w:rsidR="009E03B8" w:rsidRPr="009E03B8" w:rsidRDefault="009E03B8" w:rsidP="009E03B8">
            <w:pPr>
              <w:spacing w:after="0" w:line="240" w:lineRule="auto"/>
              <w:jc w:val="right"/>
              <w:rPr>
                <w:rFonts w:ascii="Arial" w:eastAsia="Times New Roman" w:hAnsi="Arial" w:cs="Arial"/>
                <w:color w:val="000000"/>
                <w:sz w:val="18"/>
                <w:szCs w:val="18"/>
                <w:lang w:eastAsia="tr-TR" w:bidi="ar-SA"/>
              </w:rPr>
            </w:pPr>
            <w:r w:rsidRPr="009E03B8">
              <w:rPr>
                <w:rFonts w:ascii="Arial" w:eastAsia="Times New Roman" w:hAnsi="Arial" w:cs="Arial"/>
                <w:color w:val="000000"/>
                <w:sz w:val="18"/>
                <w:szCs w:val="18"/>
                <w:lang w:eastAsia="tr-TR" w:bidi="ar-SA"/>
              </w:rPr>
              <w:t>0,6874</w:t>
            </w:r>
          </w:p>
        </w:tc>
      </w:tr>
      <w:tr w:rsidR="009E03B8" w:rsidRPr="009E03B8" w14:paraId="2238D60D" w14:textId="77777777" w:rsidTr="000E05BE">
        <w:trPr>
          <w:trHeight w:val="301"/>
        </w:trPr>
        <w:tc>
          <w:tcPr>
            <w:tcW w:w="3445" w:type="pct"/>
            <w:tcBorders>
              <w:top w:val="nil"/>
              <w:left w:val="single" w:sz="8" w:space="0" w:color="auto"/>
              <w:bottom w:val="single" w:sz="8" w:space="0" w:color="auto"/>
              <w:right w:val="single" w:sz="8" w:space="0" w:color="auto"/>
            </w:tcBorders>
            <w:shd w:val="clear" w:color="000000" w:fill="FF5050"/>
            <w:vAlign w:val="center"/>
            <w:hideMark/>
          </w:tcPr>
          <w:p w14:paraId="58F3576F" w14:textId="77777777" w:rsidR="009E03B8" w:rsidRPr="009E03B8" w:rsidRDefault="009E03B8" w:rsidP="009E03B8">
            <w:pPr>
              <w:spacing w:after="0" w:line="240" w:lineRule="auto"/>
              <w:rPr>
                <w:rFonts w:ascii="Arial" w:eastAsia="Times New Roman" w:hAnsi="Arial" w:cs="Arial"/>
                <w:color w:val="FFFFFF"/>
                <w:sz w:val="18"/>
                <w:szCs w:val="18"/>
                <w:lang w:eastAsia="tr-TR" w:bidi="ar-SA"/>
              </w:rPr>
            </w:pPr>
            <w:r w:rsidRPr="009E03B8">
              <w:rPr>
                <w:rFonts w:ascii="Arial" w:eastAsia="Times New Roman" w:hAnsi="Arial" w:cs="Arial"/>
                <w:color w:val="FFFFFF"/>
                <w:sz w:val="18"/>
                <w:szCs w:val="18"/>
                <w:lang w:eastAsia="tr-TR" w:bidi="ar-SA"/>
              </w:rPr>
              <w:t>ENKO ENERJİ SANAYİ VE TİCARET ANONİM ŞİRKETİ</w:t>
            </w:r>
          </w:p>
        </w:tc>
        <w:tc>
          <w:tcPr>
            <w:tcW w:w="990" w:type="pct"/>
            <w:tcBorders>
              <w:top w:val="nil"/>
              <w:left w:val="nil"/>
              <w:bottom w:val="single" w:sz="8" w:space="0" w:color="auto"/>
              <w:right w:val="single" w:sz="8" w:space="0" w:color="auto"/>
            </w:tcBorders>
            <w:shd w:val="clear" w:color="auto" w:fill="auto"/>
            <w:noWrap/>
            <w:vAlign w:val="center"/>
            <w:hideMark/>
          </w:tcPr>
          <w:p w14:paraId="0A6E2DA5" w14:textId="77777777" w:rsidR="009E03B8" w:rsidRPr="009E03B8" w:rsidRDefault="009E03B8" w:rsidP="009E03B8">
            <w:pPr>
              <w:spacing w:after="0" w:line="240" w:lineRule="auto"/>
              <w:jc w:val="right"/>
              <w:rPr>
                <w:rFonts w:ascii="Arial" w:eastAsia="Times New Roman" w:hAnsi="Arial" w:cs="Arial"/>
                <w:color w:val="000000"/>
                <w:sz w:val="18"/>
                <w:szCs w:val="18"/>
                <w:lang w:eastAsia="tr-TR" w:bidi="ar-SA"/>
              </w:rPr>
            </w:pPr>
            <w:r w:rsidRPr="009E03B8">
              <w:rPr>
                <w:rFonts w:ascii="Arial" w:eastAsia="Times New Roman" w:hAnsi="Arial" w:cs="Arial"/>
                <w:color w:val="000000"/>
                <w:sz w:val="18"/>
                <w:szCs w:val="18"/>
                <w:lang w:eastAsia="tr-TR" w:bidi="ar-SA"/>
              </w:rPr>
              <w:t>1.520.815</w:t>
            </w:r>
          </w:p>
        </w:tc>
        <w:tc>
          <w:tcPr>
            <w:tcW w:w="565" w:type="pct"/>
            <w:tcBorders>
              <w:top w:val="nil"/>
              <w:left w:val="nil"/>
              <w:bottom w:val="single" w:sz="8" w:space="0" w:color="auto"/>
              <w:right w:val="single" w:sz="8" w:space="0" w:color="auto"/>
            </w:tcBorders>
            <w:shd w:val="clear" w:color="auto" w:fill="auto"/>
            <w:noWrap/>
            <w:vAlign w:val="center"/>
            <w:hideMark/>
          </w:tcPr>
          <w:p w14:paraId="3FD9D122" w14:textId="77777777" w:rsidR="009E03B8" w:rsidRPr="009E03B8" w:rsidRDefault="009E03B8" w:rsidP="009E03B8">
            <w:pPr>
              <w:spacing w:after="0" w:line="240" w:lineRule="auto"/>
              <w:jc w:val="right"/>
              <w:rPr>
                <w:rFonts w:ascii="Arial" w:eastAsia="Times New Roman" w:hAnsi="Arial" w:cs="Arial"/>
                <w:color w:val="000000"/>
                <w:sz w:val="18"/>
                <w:szCs w:val="18"/>
                <w:lang w:eastAsia="tr-TR" w:bidi="ar-SA"/>
              </w:rPr>
            </w:pPr>
            <w:r w:rsidRPr="009E03B8">
              <w:rPr>
                <w:rFonts w:ascii="Arial" w:eastAsia="Times New Roman" w:hAnsi="Arial" w:cs="Arial"/>
                <w:color w:val="000000"/>
                <w:sz w:val="18"/>
                <w:szCs w:val="18"/>
                <w:lang w:eastAsia="tr-TR" w:bidi="ar-SA"/>
              </w:rPr>
              <w:t>0,6092</w:t>
            </w:r>
          </w:p>
        </w:tc>
      </w:tr>
      <w:tr w:rsidR="009E03B8" w:rsidRPr="009E03B8" w14:paraId="608B798E" w14:textId="77777777" w:rsidTr="000E05BE">
        <w:trPr>
          <w:trHeight w:val="301"/>
        </w:trPr>
        <w:tc>
          <w:tcPr>
            <w:tcW w:w="3445" w:type="pct"/>
            <w:tcBorders>
              <w:top w:val="nil"/>
              <w:left w:val="single" w:sz="8" w:space="0" w:color="auto"/>
              <w:bottom w:val="single" w:sz="8" w:space="0" w:color="auto"/>
              <w:right w:val="single" w:sz="8" w:space="0" w:color="auto"/>
            </w:tcBorders>
            <w:shd w:val="clear" w:color="000000" w:fill="FF5050"/>
            <w:vAlign w:val="center"/>
            <w:hideMark/>
          </w:tcPr>
          <w:p w14:paraId="79787C3F" w14:textId="77777777" w:rsidR="009E03B8" w:rsidRPr="009E03B8" w:rsidRDefault="009E03B8" w:rsidP="009E03B8">
            <w:pPr>
              <w:spacing w:after="0" w:line="240" w:lineRule="auto"/>
              <w:rPr>
                <w:rFonts w:ascii="Arial" w:eastAsia="Times New Roman" w:hAnsi="Arial" w:cs="Arial"/>
                <w:color w:val="FFFFFF"/>
                <w:sz w:val="18"/>
                <w:szCs w:val="18"/>
                <w:lang w:eastAsia="tr-TR" w:bidi="ar-SA"/>
              </w:rPr>
            </w:pPr>
            <w:r w:rsidRPr="009E03B8">
              <w:rPr>
                <w:rFonts w:ascii="Arial" w:eastAsia="Times New Roman" w:hAnsi="Arial" w:cs="Arial"/>
                <w:color w:val="FFFFFF"/>
                <w:sz w:val="18"/>
                <w:szCs w:val="18"/>
                <w:lang w:eastAsia="tr-TR" w:bidi="ar-SA"/>
              </w:rPr>
              <w:t>İPRAGAZ ANONİM ŞİRKETİ</w:t>
            </w:r>
          </w:p>
        </w:tc>
        <w:tc>
          <w:tcPr>
            <w:tcW w:w="990" w:type="pct"/>
            <w:tcBorders>
              <w:top w:val="nil"/>
              <w:left w:val="nil"/>
              <w:bottom w:val="single" w:sz="8" w:space="0" w:color="auto"/>
              <w:right w:val="single" w:sz="8" w:space="0" w:color="auto"/>
            </w:tcBorders>
            <w:shd w:val="clear" w:color="auto" w:fill="auto"/>
            <w:noWrap/>
            <w:vAlign w:val="center"/>
            <w:hideMark/>
          </w:tcPr>
          <w:p w14:paraId="1E4380B0" w14:textId="77777777" w:rsidR="009E03B8" w:rsidRPr="009E03B8" w:rsidRDefault="009E03B8" w:rsidP="009E03B8">
            <w:pPr>
              <w:spacing w:after="0" w:line="240" w:lineRule="auto"/>
              <w:jc w:val="right"/>
              <w:rPr>
                <w:rFonts w:ascii="Arial" w:eastAsia="Times New Roman" w:hAnsi="Arial" w:cs="Arial"/>
                <w:color w:val="000000"/>
                <w:sz w:val="18"/>
                <w:szCs w:val="18"/>
                <w:lang w:eastAsia="tr-TR" w:bidi="ar-SA"/>
              </w:rPr>
            </w:pPr>
            <w:r w:rsidRPr="009E03B8">
              <w:rPr>
                <w:rFonts w:ascii="Arial" w:eastAsia="Times New Roman" w:hAnsi="Arial" w:cs="Arial"/>
                <w:color w:val="000000"/>
                <w:sz w:val="18"/>
                <w:szCs w:val="18"/>
                <w:lang w:eastAsia="tr-TR" w:bidi="ar-SA"/>
              </w:rPr>
              <w:t>1.363.275</w:t>
            </w:r>
          </w:p>
        </w:tc>
        <w:tc>
          <w:tcPr>
            <w:tcW w:w="565" w:type="pct"/>
            <w:tcBorders>
              <w:top w:val="nil"/>
              <w:left w:val="nil"/>
              <w:bottom w:val="single" w:sz="8" w:space="0" w:color="auto"/>
              <w:right w:val="single" w:sz="8" w:space="0" w:color="auto"/>
            </w:tcBorders>
            <w:shd w:val="clear" w:color="auto" w:fill="auto"/>
            <w:noWrap/>
            <w:vAlign w:val="center"/>
            <w:hideMark/>
          </w:tcPr>
          <w:p w14:paraId="1EACA6E6" w14:textId="77777777" w:rsidR="009E03B8" w:rsidRPr="009E03B8" w:rsidRDefault="009E03B8" w:rsidP="009E03B8">
            <w:pPr>
              <w:spacing w:after="0" w:line="240" w:lineRule="auto"/>
              <w:jc w:val="right"/>
              <w:rPr>
                <w:rFonts w:ascii="Arial" w:eastAsia="Times New Roman" w:hAnsi="Arial" w:cs="Arial"/>
                <w:color w:val="000000"/>
                <w:sz w:val="18"/>
                <w:szCs w:val="18"/>
                <w:lang w:eastAsia="tr-TR" w:bidi="ar-SA"/>
              </w:rPr>
            </w:pPr>
            <w:r w:rsidRPr="009E03B8">
              <w:rPr>
                <w:rFonts w:ascii="Arial" w:eastAsia="Times New Roman" w:hAnsi="Arial" w:cs="Arial"/>
                <w:color w:val="000000"/>
                <w:sz w:val="18"/>
                <w:szCs w:val="18"/>
                <w:lang w:eastAsia="tr-TR" w:bidi="ar-SA"/>
              </w:rPr>
              <w:t>0,5461</w:t>
            </w:r>
          </w:p>
        </w:tc>
      </w:tr>
      <w:tr w:rsidR="009E03B8" w:rsidRPr="009E03B8" w14:paraId="234A39D0" w14:textId="77777777" w:rsidTr="000E05BE">
        <w:trPr>
          <w:trHeight w:val="301"/>
        </w:trPr>
        <w:tc>
          <w:tcPr>
            <w:tcW w:w="3445" w:type="pct"/>
            <w:tcBorders>
              <w:top w:val="nil"/>
              <w:left w:val="single" w:sz="8" w:space="0" w:color="auto"/>
              <w:bottom w:val="single" w:sz="8" w:space="0" w:color="auto"/>
              <w:right w:val="single" w:sz="8" w:space="0" w:color="auto"/>
            </w:tcBorders>
            <w:shd w:val="clear" w:color="000000" w:fill="FF5050"/>
            <w:vAlign w:val="center"/>
            <w:hideMark/>
          </w:tcPr>
          <w:p w14:paraId="61C318AC" w14:textId="77777777" w:rsidR="009E03B8" w:rsidRPr="009E03B8" w:rsidRDefault="009E03B8" w:rsidP="009E03B8">
            <w:pPr>
              <w:spacing w:after="0" w:line="240" w:lineRule="auto"/>
              <w:rPr>
                <w:rFonts w:ascii="Arial" w:eastAsia="Times New Roman" w:hAnsi="Arial" w:cs="Arial"/>
                <w:color w:val="FFFFFF"/>
                <w:sz w:val="18"/>
                <w:szCs w:val="18"/>
                <w:lang w:eastAsia="tr-TR" w:bidi="ar-SA"/>
              </w:rPr>
            </w:pPr>
            <w:r w:rsidRPr="009E03B8">
              <w:rPr>
                <w:rFonts w:ascii="Arial" w:eastAsia="Times New Roman" w:hAnsi="Arial" w:cs="Arial"/>
                <w:color w:val="FFFFFF"/>
                <w:sz w:val="18"/>
                <w:szCs w:val="18"/>
                <w:lang w:eastAsia="tr-TR" w:bidi="ar-SA"/>
              </w:rPr>
              <w:t>DİLER ELEKTRİK ENERJİSİ TEDARİK TOPTAN SATIŞ ANONİM ŞİRKETİ</w:t>
            </w:r>
          </w:p>
        </w:tc>
        <w:tc>
          <w:tcPr>
            <w:tcW w:w="990" w:type="pct"/>
            <w:tcBorders>
              <w:top w:val="nil"/>
              <w:left w:val="nil"/>
              <w:bottom w:val="single" w:sz="8" w:space="0" w:color="auto"/>
              <w:right w:val="single" w:sz="8" w:space="0" w:color="auto"/>
            </w:tcBorders>
            <w:shd w:val="clear" w:color="auto" w:fill="auto"/>
            <w:noWrap/>
            <w:vAlign w:val="center"/>
            <w:hideMark/>
          </w:tcPr>
          <w:p w14:paraId="14966165" w14:textId="77777777" w:rsidR="009E03B8" w:rsidRPr="009E03B8" w:rsidRDefault="009E03B8" w:rsidP="009E03B8">
            <w:pPr>
              <w:spacing w:after="0" w:line="240" w:lineRule="auto"/>
              <w:jc w:val="right"/>
              <w:rPr>
                <w:rFonts w:ascii="Arial" w:eastAsia="Times New Roman" w:hAnsi="Arial" w:cs="Arial"/>
                <w:color w:val="000000"/>
                <w:sz w:val="18"/>
                <w:szCs w:val="18"/>
                <w:lang w:eastAsia="tr-TR" w:bidi="ar-SA"/>
              </w:rPr>
            </w:pPr>
            <w:r w:rsidRPr="009E03B8">
              <w:rPr>
                <w:rFonts w:ascii="Arial" w:eastAsia="Times New Roman" w:hAnsi="Arial" w:cs="Arial"/>
                <w:color w:val="000000"/>
                <w:sz w:val="18"/>
                <w:szCs w:val="18"/>
                <w:lang w:eastAsia="tr-TR" w:bidi="ar-SA"/>
              </w:rPr>
              <w:t>1.292.438</w:t>
            </w:r>
          </w:p>
        </w:tc>
        <w:tc>
          <w:tcPr>
            <w:tcW w:w="565" w:type="pct"/>
            <w:tcBorders>
              <w:top w:val="nil"/>
              <w:left w:val="nil"/>
              <w:bottom w:val="single" w:sz="8" w:space="0" w:color="auto"/>
              <w:right w:val="single" w:sz="8" w:space="0" w:color="auto"/>
            </w:tcBorders>
            <w:shd w:val="clear" w:color="auto" w:fill="auto"/>
            <w:noWrap/>
            <w:vAlign w:val="center"/>
            <w:hideMark/>
          </w:tcPr>
          <w:p w14:paraId="68230A2C" w14:textId="77777777" w:rsidR="009E03B8" w:rsidRPr="009E03B8" w:rsidRDefault="009E03B8" w:rsidP="009E03B8">
            <w:pPr>
              <w:spacing w:after="0" w:line="240" w:lineRule="auto"/>
              <w:jc w:val="right"/>
              <w:rPr>
                <w:rFonts w:ascii="Arial" w:eastAsia="Times New Roman" w:hAnsi="Arial" w:cs="Arial"/>
                <w:color w:val="000000"/>
                <w:sz w:val="18"/>
                <w:szCs w:val="18"/>
                <w:lang w:eastAsia="tr-TR" w:bidi="ar-SA"/>
              </w:rPr>
            </w:pPr>
            <w:r w:rsidRPr="009E03B8">
              <w:rPr>
                <w:rFonts w:ascii="Arial" w:eastAsia="Times New Roman" w:hAnsi="Arial" w:cs="Arial"/>
                <w:color w:val="000000"/>
                <w:sz w:val="18"/>
                <w:szCs w:val="18"/>
                <w:lang w:eastAsia="tr-TR" w:bidi="ar-SA"/>
              </w:rPr>
              <w:t>0,5177</w:t>
            </w:r>
          </w:p>
        </w:tc>
      </w:tr>
      <w:tr w:rsidR="009E03B8" w:rsidRPr="009E03B8" w14:paraId="0A32EB0B" w14:textId="77777777" w:rsidTr="000E05BE">
        <w:trPr>
          <w:trHeight w:val="301"/>
        </w:trPr>
        <w:tc>
          <w:tcPr>
            <w:tcW w:w="3445" w:type="pct"/>
            <w:tcBorders>
              <w:top w:val="nil"/>
              <w:left w:val="single" w:sz="8" w:space="0" w:color="auto"/>
              <w:bottom w:val="single" w:sz="8" w:space="0" w:color="auto"/>
              <w:right w:val="single" w:sz="8" w:space="0" w:color="auto"/>
            </w:tcBorders>
            <w:shd w:val="clear" w:color="000000" w:fill="FF5050"/>
            <w:vAlign w:val="center"/>
            <w:hideMark/>
          </w:tcPr>
          <w:p w14:paraId="7198B5C1" w14:textId="77777777" w:rsidR="009E03B8" w:rsidRPr="009E03B8" w:rsidRDefault="009E03B8" w:rsidP="009E03B8">
            <w:pPr>
              <w:spacing w:after="0" w:line="240" w:lineRule="auto"/>
              <w:rPr>
                <w:rFonts w:ascii="Arial" w:eastAsia="Times New Roman" w:hAnsi="Arial" w:cs="Arial"/>
                <w:color w:val="FFFFFF"/>
                <w:sz w:val="18"/>
                <w:szCs w:val="18"/>
                <w:lang w:eastAsia="tr-TR" w:bidi="ar-SA"/>
              </w:rPr>
            </w:pPr>
            <w:r w:rsidRPr="009E03B8">
              <w:rPr>
                <w:rFonts w:ascii="Arial" w:eastAsia="Times New Roman" w:hAnsi="Arial" w:cs="Arial"/>
                <w:color w:val="FFFFFF"/>
                <w:sz w:val="18"/>
                <w:szCs w:val="18"/>
                <w:lang w:eastAsia="tr-TR" w:bidi="ar-SA"/>
              </w:rPr>
              <w:t>ELTEK ELEKTRİK ENERJİSİ İTHALAT İHRACAT VE TOPTAN TİCARET ANONİM ŞİRKETİ</w:t>
            </w:r>
          </w:p>
        </w:tc>
        <w:tc>
          <w:tcPr>
            <w:tcW w:w="990" w:type="pct"/>
            <w:tcBorders>
              <w:top w:val="nil"/>
              <w:left w:val="nil"/>
              <w:bottom w:val="single" w:sz="8" w:space="0" w:color="auto"/>
              <w:right w:val="single" w:sz="8" w:space="0" w:color="auto"/>
            </w:tcBorders>
            <w:shd w:val="clear" w:color="auto" w:fill="auto"/>
            <w:noWrap/>
            <w:vAlign w:val="center"/>
            <w:hideMark/>
          </w:tcPr>
          <w:p w14:paraId="0A819B1D" w14:textId="77777777" w:rsidR="009E03B8" w:rsidRPr="009E03B8" w:rsidRDefault="009E03B8" w:rsidP="009E03B8">
            <w:pPr>
              <w:spacing w:after="0" w:line="240" w:lineRule="auto"/>
              <w:jc w:val="right"/>
              <w:rPr>
                <w:rFonts w:ascii="Arial" w:eastAsia="Times New Roman" w:hAnsi="Arial" w:cs="Arial"/>
                <w:color w:val="000000"/>
                <w:sz w:val="18"/>
                <w:szCs w:val="18"/>
                <w:lang w:eastAsia="tr-TR" w:bidi="ar-SA"/>
              </w:rPr>
            </w:pPr>
            <w:r w:rsidRPr="009E03B8">
              <w:rPr>
                <w:rFonts w:ascii="Arial" w:eastAsia="Times New Roman" w:hAnsi="Arial" w:cs="Arial"/>
                <w:color w:val="000000"/>
                <w:sz w:val="18"/>
                <w:szCs w:val="18"/>
                <w:lang w:eastAsia="tr-TR" w:bidi="ar-SA"/>
              </w:rPr>
              <w:t>1.268.764</w:t>
            </w:r>
          </w:p>
        </w:tc>
        <w:tc>
          <w:tcPr>
            <w:tcW w:w="565" w:type="pct"/>
            <w:tcBorders>
              <w:top w:val="nil"/>
              <w:left w:val="nil"/>
              <w:bottom w:val="single" w:sz="8" w:space="0" w:color="auto"/>
              <w:right w:val="single" w:sz="8" w:space="0" w:color="auto"/>
            </w:tcBorders>
            <w:shd w:val="clear" w:color="auto" w:fill="auto"/>
            <w:noWrap/>
            <w:vAlign w:val="center"/>
            <w:hideMark/>
          </w:tcPr>
          <w:p w14:paraId="29284D87" w14:textId="77777777" w:rsidR="009E03B8" w:rsidRPr="009E03B8" w:rsidRDefault="009E03B8" w:rsidP="009E03B8">
            <w:pPr>
              <w:spacing w:after="0" w:line="240" w:lineRule="auto"/>
              <w:jc w:val="right"/>
              <w:rPr>
                <w:rFonts w:ascii="Arial" w:eastAsia="Times New Roman" w:hAnsi="Arial" w:cs="Arial"/>
                <w:color w:val="000000"/>
                <w:sz w:val="18"/>
                <w:szCs w:val="18"/>
                <w:lang w:eastAsia="tr-TR" w:bidi="ar-SA"/>
              </w:rPr>
            </w:pPr>
            <w:r w:rsidRPr="009E03B8">
              <w:rPr>
                <w:rFonts w:ascii="Arial" w:eastAsia="Times New Roman" w:hAnsi="Arial" w:cs="Arial"/>
                <w:color w:val="000000"/>
                <w:sz w:val="18"/>
                <w:szCs w:val="18"/>
                <w:lang w:eastAsia="tr-TR" w:bidi="ar-SA"/>
              </w:rPr>
              <w:t>0,5082</w:t>
            </w:r>
          </w:p>
        </w:tc>
      </w:tr>
      <w:tr w:rsidR="009E03B8" w:rsidRPr="009E03B8" w14:paraId="51B15FA0" w14:textId="77777777" w:rsidTr="000E05BE">
        <w:trPr>
          <w:trHeight w:val="301"/>
        </w:trPr>
        <w:tc>
          <w:tcPr>
            <w:tcW w:w="3445" w:type="pct"/>
            <w:tcBorders>
              <w:top w:val="nil"/>
              <w:left w:val="single" w:sz="8" w:space="0" w:color="auto"/>
              <w:bottom w:val="single" w:sz="8" w:space="0" w:color="auto"/>
              <w:right w:val="single" w:sz="8" w:space="0" w:color="auto"/>
            </w:tcBorders>
            <w:shd w:val="clear" w:color="000000" w:fill="FF5050"/>
            <w:vAlign w:val="center"/>
            <w:hideMark/>
          </w:tcPr>
          <w:p w14:paraId="5E6FC4E9" w14:textId="77777777" w:rsidR="009E03B8" w:rsidRPr="009E03B8" w:rsidRDefault="009E03B8" w:rsidP="009E03B8">
            <w:pPr>
              <w:spacing w:after="0" w:line="240" w:lineRule="auto"/>
              <w:rPr>
                <w:rFonts w:ascii="Arial" w:eastAsia="Times New Roman" w:hAnsi="Arial" w:cs="Arial"/>
                <w:color w:val="FFFFFF"/>
                <w:sz w:val="18"/>
                <w:szCs w:val="18"/>
                <w:lang w:eastAsia="tr-TR" w:bidi="ar-SA"/>
              </w:rPr>
            </w:pPr>
            <w:r w:rsidRPr="009E03B8">
              <w:rPr>
                <w:rFonts w:ascii="Arial" w:eastAsia="Times New Roman" w:hAnsi="Arial" w:cs="Arial"/>
                <w:color w:val="FFFFFF"/>
                <w:sz w:val="18"/>
                <w:szCs w:val="18"/>
                <w:lang w:eastAsia="tr-TR" w:bidi="ar-SA"/>
              </w:rPr>
              <w:t>IC İÇTAŞ İNŞAAT SANAYİ VE TİCARET ANONİM ŞİRKETİ</w:t>
            </w:r>
          </w:p>
        </w:tc>
        <w:tc>
          <w:tcPr>
            <w:tcW w:w="990" w:type="pct"/>
            <w:tcBorders>
              <w:top w:val="nil"/>
              <w:left w:val="nil"/>
              <w:bottom w:val="single" w:sz="8" w:space="0" w:color="auto"/>
              <w:right w:val="single" w:sz="8" w:space="0" w:color="auto"/>
            </w:tcBorders>
            <w:shd w:val="clear" w:color="auto" w:fill="auto"/>
            <w:noWrap/>
            <w:vAlign w:val="center"/>
            <w:hideMark/>
          </w:tcPr>
          <w:p w14:paraId="00E1F62A" w14:textId="77777777" w:rsidR="009E03B8" w:rsidRPr="009E03B8" w:rsidRDefault="009E03B8" w:rsidP="009E03B8">
            <w:pPr>
              <w:spacing w:after="0" w:line="240" w:lineRule="auto"/>
              <w:jc w:val="right"/>
              <w:rPr>
                <w:rFonts w:ascii="Arial" w:eastAsia="Times New Roman" w:hAnsi="Arial" w:cs="Arial"/>
                <w:color w:val="000000"/>
                <w:sz w:val="18"/>
                <w:szCs w:val="18"/>
                <w:lang w:eastAsia="tr-TR" w:bidi="ar-SA"/>
              </w:rPr>
            </w:pPr>
            <w:r w:rsidRPr="009E03B8">
              <w:rPr>
                <w:rFonts w:ascii="Arial" w:eastAsia="Times New Roman" w:hAnsi="Arial" w:cs="Arial"/>
                <w:color w:val="000000"/>
                <w:sz w:val="18"/>
                <w:szCs w:val="18"/>
                <w:lang w:eastAsia="tr-TR" w:bidi="ar-SA"/>
              </w:rPr>
              <w:t>1.174.085</w:t>
            </w:r>
          </w:p>
        </w:tc>
        <w:tc>
          <w:tcPr>
            <w:tcW w:w="565" w:type="pct"/>
            <w:tcBorders>
              <w:top w:val="nil"/>
              <w:left w:val="nil"/>
              <w:bottom w:val="single" w:sz="8" w:space="0" w:color="auto"/>
              <w:right w:val="single" w:sz="8" w:space="0" w:color="auto"/>
            </w:tcBorders>
            <w:shd w:val="clear" w:color="auto" w:fill="auto"/>
            <w:noWrap/>
            <w:vAlign w:val="center"/>
            <w:hideMark/>
          </w:tcPr>
          <w:p w14:paraId="77AD62BA" w14:textId="77777777" w:rsidR="009E03B8" w:rsidRPr="009E03B8" w:rsidRDefault="009E03B8" w:rsidP="009E03B8">
            <w:pPr>
              <w:spacing w:after="0" w:line="240" w:lineRule="auto"/>
              <w:jc w:val="right"/>
              <w:rPr>
                <w:rFonts w:ascii="Arial" w:eastAsia="Times New Roman" w:hAnsi="Arial" w:cs="Arial"/>
                <w:color w:val="000000"/>
                <w:sz w:val="18"/>
                <w:szCs w:val="18"/>
                <w:lang w:eastAsia="tr-TR" w:bidi="ar-SA"/>
              </w:rPr>
            </w:pPr>
            <w:r w:rsidRPr="009E03B8">
              <w:rPr>
                <w:rFonts w:ascii="Arial" w:eastAsia="Times New Roman" w:hAnsi="Arial" w:cs="Arial"/>
                <w:color w:val="000000"/>
                <w:sz w:val="18"/>
                <w:szCs w:val="18"/>
                <w:lang w:eastAsia="tr-TR" w:bidi="ar-SA"/>
              </w:rPr>
              <w:t>0,4703</w:t>
            </w:r>
          </w:p>
        </w:tc>
      </w:tr>
      <w:tr w:rsidR="009E03B8" w:rsidRPr="009E03B8" w14:paraId="589A06CB" w14:textId="77777777" w:rsidTr="000E05BE">
        <w:trPr>
          <w:trHeight w:val="301"/>
        </w:trPr>
        <w:tc>
          <w:tcPr>
            <w:tcW w:w="3445" w:type="pct"/>
            <w:tcBorders>
              <w:top w:val="nil"/>
              <w:left w:val="single" w:sz="8" w:space="0" w:color="auto"/>
              <w:bottom w:val="single" w:sz="8" w:space="0" w:color="auto"/>
              <w:right w:val="single" w:sz="8" w:space="0" w:color="auto"/>
            </w:tcBorders>
            <w:shd w:val="clear" w:color="000000" w:fill="FF5050"/>
            <w:vAlign w:val="center"/>
            <w:hideMark/>
          </w:tcPr>
          <w:p w14:paraId="1CAE4B47" w14:textId="77777777" w:rsidR="009E03B8" w:rsidRPr="009E03B8" w:rsidRDefault="009E03B8" w:rsidP="009E03B8">
            <w:pPr>
              <w:spacing w:after="0" w:line="240" w:lineRule="auto"/>
              <w:rPr>
                <w:rFonts w:ascii="Arial" w:eastAsia="Times New Roman" w:hAnsi="Arial" w:cs="Arial"/>
                <w:color w:val="FFFFFF"/>
                <w:sz w:val="18"/>
                <w:szCs w:val="18"/>
                <w:lang w:eastAsia="tr-TR" w:bidi="ar-SA"/>
              </w:rPr>
            </w:pPr>
            <w:r w:rsidRPr="009E03B8">
              <w:rPr>
                <w:rFonts w:ascii="Arial" w:eastAsia="Times New Roman" w:hAnsi="Arial" w:cs="Arial"/>
                <w:color w:val="FFFFFF"/>
                <w:sz w:val="18"/>
                <w:szCs w:val="18"/>
                <w:lang w:eastAsia="tr-TR" w:bidi="ar-SA"/>
              </w:rPr>
              <w:t>ELEKTRİK ÜRETİM ANONİM ŞİRKETİ (EÜAŞ)</w:t>
            </w:r>
          </w:p>
        </w:tc>
        <w:tc>
          <w:tcPr>
            <w:tcW w:w="990" w:type="pct"/>
            <w:tcBorders>
              <w:top w:val="nil"/>
              <w:left w:val="nil"/>
              <w:bottom w:val="single" w:sz="8" w:space="0" w:color="auto"/>
              <w:right w:val="single" w:sz="8" w:space="0" w:color="auto"/>
            </w:tcBorders>
            <w:shd w:val="clear" w:color="auto" w:fill="auto"/>
            <w:noWrap/>
            <w:vAlign w:val="center"/>
            <w:hideMark/>
          </w:tcPr>
          <w:p w14:paraId="658AA793" w14:textId="77777777" w:rsidR="009E03B8" w:rsidRPr="009E03B8" w:rsidRDefault="009E03B8" w:rsidP="009E03B8">
            <w:pPr>
              <w:spacing w:after="0" w:line="240" w:lineRule="auto"/>
              <w:jc w:val="right"/>
              <w:rPr>
                <w:rFonts w:ascii="Arial" w:eastAsia="Times New Roman" w:hAnsi="Arial" w:cs="Arial"/>
                <w:color w:val="000000"/>
                <w:sz w:val="18"/>
                <w:szCs w:val="18"/>
                <w:lang w:eastAsia="tr-TR" w:bidi="ar-SA"/>
              </w:rPr>
            </w:pPr>
            <w:r w:rsidRPr="009E03B8">
              <w:rPr>
                <w:rFonts w:ascii="Arial" w:eastAsia="Times New Roman" w:hAnsi="Arial" w:cs="Arial"/>
                <w:color w:val="000000"/>
                <w:sz w:val="18"/>
                <w:szCs w:val="18"/>
                <w:lang w:eastAsia="tr-TR" w:bidi="ar-SA"/>
              </w:rPr>
              <w:t>1.156.071</w:t>
            </w:r>
          </w:p>
        </w:tc>
        <w:tc>
          <w:tcPr>
            <w:tcW w:w="565" w:type="pct"/>
            <w:tcBorders>
              <w:top w:val="nil"/>
              <w:left w:val="nil"/>
              <w:bottom w:val="single" w:sz="8" w:space="0" w:color="auto"/>
              <w:right w:val="single" w:sz="8" w:space="0" w:color="auto"/>
            </w:tcBorders>
            <w:shd w:val="clear" w:color="auto" w:fill="auto"/>
            <w:noWrap/>
            <w:vAlign w:val="center"/>
            <w:hideMark/>
          </w:tcPr>
          <w:p w14:paraId="134BA8DE" w14:textId="77777777" w:rsidR="009E03B8" w:rsidRPr="009E03B8" w:rsidRDefault="009E03B8" w:rsidP="009E03B8">
            <w:pPr>
              <w:spacing w:after="0" w:line="240" w:lineRule="auto"/>
              <w:jc w:val="right"/>
              <w:rPr>
                <w:rFonts w:ascii="Arial" w:eastAsia="Times New Roman" w:hAnsi="Arial" w:cs="Arial"/>
                <w:color w:val="000000"/>
                <w:sz w:val="18"/>
                <w:szCs w:val="18"/>
                <w:lang w:eastAsia="tr-TR" w:bidi="ar-SA"/>
              </w:rPr>
            </w:pPr>
            <w:r w:rsidRPr="009E03B8">
              <w:rPr>
                <w:rFonts w:ascii="Arial" w:eastAsia="Times New Roman" w:hAnsi="Arial" w:cs="Arial"/>
                <w:color w:val="000000"/>
                <w:sz w:val="18"/>
                <w:szCs w:val="18"/>
                <w:lang w:eastAsia="tr-TR" w:bidi="ar-SA"/>
              </w:rPr>
              <w:t>0,4631</w:t>
            </w:r>
          </w:p>
        </w:tc>
      </w:tr>
      <w:tr w:rsidR="009E03B8" w:rsidRPr="009E03B8" w14:paraId="4E0628AA" w14:textId="77777777" w:rsidTr="000E05BE">
        <w:trPr>
          <w:trHeight w:val="301"/>
        </w:trPr>
        <w:tc>
          <w:tcPr>
            <w:tcW w:w="3445" w:type="pct"/>
            <w:tcBorders>
              <w:top w:val="nil"/>
              <w:left w:val="single" w:sz="8" w:space="0" w:color="auto"/>
              <w:bottom w:val="single" w:sz="8" w:space="0" w:color="auto"/>
              <w:right w:val="single" w:sz="8" w:space="0" w:color="auto"/>
            </w:tcBorders>
            <w:shd w:val="clear" w:color="000000" w:fill="FF5050"/>
            <w:vAlign w:val="center"/>
            <w:hideMark/>
          </w:tcPr>
          <w:p w14:paraId="280371CA" w14:textId="77777777" w:rsidR="009E03B8" w:rsidRPr="009E03B8" w:rsidRDefault="009E03B8" w:rsidP="009E03B8">
            <w:pPr>
              <w:spacing w:after="0" w:line="240" w:lineRule="auto"/>
              <w:rPr>
                <w:rFonts w:ascii="Arial" w:eastAsia="Times New Roman" w:hAnsi="Arial" w:cs="Arial"/>
                <w:color w:val="FFFFFF"/>
                <w:sz w:val="18"/>
                <w:szCs w:val="18"/>
                <w:lang w:eastAsia="tr-TR" w:bidi="ar-SA"/>
              </w:rPr>
            </w:pPr>
            <w:r w:rsidRPr="009E03B8">
              <w:rPr>
                <w:rFonts w:ascii="Arial" w:eastAsia="Times New Roman" w:hAnsi="Arial" w:cs="Arial"/>
                <w:color w:val="FFFFFF"/>
                <w:sz w:val="18"/>
                <w:szCs w:val="18"/>
                <w:lang w:eastAsia="tr-TR" w:bidi="ar-SA"/>
              </w:rPr>
              <w:t>YETAŞ YILDIRIM ENERJİ TEDARİK A.Ş.</w:t>
            </w:r>
          </w:p>
        </w:tc>
        <w:tc>
          <w:tcPr>
            <w:tcW w:w="990" w:type="pct"/>
            <w:tcBorders>
              <w:top w:val="nil"/>
              <w:left w:val="nil"/>
              <w:bottom w:val="single" w:sz="8" w:space="0" w:color="auto"/>
              <w:right w:val="single" w:sz="8" w:space="0" w:color="auto"/>
            </w:tcBorders>
            <w:shd w:val="clear" w:color="auto" w:fill="auto"/>
            <w:noWrap/>
            <w:vAlign w:val="center"/>
            <w:hideMark/>
          </w:tcPr>
          <w:p w14:paraId="27311645" w14:textId="77777777" w:rsidR="009E03B8" w:rsidRPr="009E03B8" w:rsidRDefault="009E03B8" w:rsidP="009E03B8">
            <w:pPr>
              <w:spacing w:after="0" w:line="240" w:lineRule="auto"/>
              <w:jc w:val="right"/>
              <w:rPr>
                <w:rFonts w:ascii="Arial" w:eastAsia="Times New Roman" w:hAnsi="Arial" w:cs="Arial"/>
                <w:color w:val="000000"/>
                <w:sz w:val="18"/>
                <w:szCs w:val="18"/>
                <w:lang w:eastAsia="tr-TR" w:bidi="ar-SA"/>
              </w:rPr>
            </w:pPr>
            <w:r w:rsidRPr="009E03B8">
              <w:rPr>
                <w:rFonts w:ascii="Arial" w:eastAsia="Times New Roman" w:hAnsi="Arial" w:cs="Arial"/>
                <w:color w:val="000000"/>
                <w:sz w:val="18"/>
                <w:szCs w:val="18"/>
                <w:lang w:eastAsia="tr-TR" w:bidi="ar-SA"/>
              </w:rPr>
              <w:t>1.140.328</w:t>
            </w:r>
          </w:p>
        </w:tc>
        <w:tc>
          <w:tcPr>
            <w:tcW w:w="565" w:type="pct"/>
            <w:tcBorders>
              <w:top w:val="nil"/>
              <w:left w:val="nil"/>
              <w:bottom w:val="single" w:sz="8" w:space="0" w:color="auto"/>
              <w:right w:val="single" w:sz="8" w:space="0" w:color="auto"/>
            </w:tcBorders>
            <w:shd w:val="clear" w:color="auto" w:fill="auto"/>
            <w:noWrap/>
            <w:vAlign w:val="center"/>
            <w:hideMark/>
          </w:tcPr>
          <w:p w14:paraId="21301E46" w14:textId="77777777" w:rsidR="009E03B8" w:rsidRPr="009E03B8" w:rsidRDefault="009E03B8" w:rsidP="009E03B8">
            <w:pPr>
              <w:spacing w:after="0" w:line="240" w:lineRule="auto"/>
              <w:jc w:val="right"/>
              <w:rPr>
                <w:rFonts w:ascii="Arial" w:eastAsia="Times New Roman" w:hAnsi="Arial" w:cs="Arial"/>
                <w:color w:val="000000"/>
                <w:sz w:val="18"/>
                <w:szCs w:val="18"/>
                <w:lang w:eastAsia="tr-TR" w:bidi="ar-SA"/>
              </w:rPr>
            </w:pPr>
            <w:r w:rsidRPr="009E03B8">
              <w:rPr>
                <w:rFonts w:ascii="Arial" w:eastAsia="Times New Roman" w:hAnsi="Arial" w:cs="Arial"/>
                <w:color w:val="000000"/>
                <w:sz w:val="18"/>
                <w:szCs w:val="18"/>
                <w:lang w:eastAsia="tr-TR" w:bidi="ar-SA"/>
              </w:rPr>
              <w:t>0,4568</w:t>
            </w:r>
          </w:p>
        </w:tc>
      </w:tr>
      <w:tr w:rsidR="009E03B8" w:rsidRPr="009E03B8" w14:paraId="7A6BBC8E" w14:textId="77777777" w:rsidTr="000E05BE">
        <w:trPr>
          <w:trHeight w:val="301"/>
        </w:trPr>
        <w:tc>
          <w:tcPr>
            <w:tcW w:w="3445" w:type="pct"/>
            <w:tcBorders>
              <w:top w:val="nil"/>
              <w:left w:val="single" w:sz="8" w:space="0" w:color="auto"/>
              <w:bottom w:val="single" w:sz="8" w:space="0" w:color="auto"/>
              <w:right w:val="single" w:sz="8" w:space="0" w:color="auto"/>
            </w:tcBorders>
            <w:shd w:val="clear" w:color="000000" w:fill="FF5050"/>
            <w:vAlign w:val="center"/>
            <w:hideMark/>
          </w:tcPr>
          <w:p w14:paraId="5D52D54D" w14:textId="77777777" w:rsidR="009E03B8" w:rsidRPr="009E03B8" w:rsidRDefault="009E03B8" w:rsidP="009E03B8">
            <w:pPr>
              <w:spacing w:after="0" w:line="240" w:lineRule="auto"/>
              <w:rPr>
                <w:rFonts w:ascii="Arial" w:eastAsia="Times New Roman" w:hAnsi="Arial" w:cs="Arial"/>
                <w:color w:val="FFFFFF"/>
                <w:sz w:val="18"/>
                <w:szCs w:val="18"/>
                <w:lang w:eastAsia="tr-TR" w:bidi="ar-SA"/>
              </w:rPr>
            </w:pPr>
            <w:r w:rsidRPr="009E03B8">
              <w:rPr>
                <w:rFonts w:ascii="Arial" w:eastAsia="Times New Roman" w:hAnsi="Arial" w:cs="Arial"/>
                <w:color w:val="FFFFFF"/>
                <w:sz w:val="18"/>
                <w:szCs w:val="18"/>
                <w:lang w:eastAsia="tr-TR" w:bidi="ar-SA"/>
              </w:rPr>
              <w:t>CEREAN ENERJİ A.Ş.</w:t>
            </w:r>
          </w:p>
        </w:tc>
        <w:tc>
          <w:tcPr>
            <w:tcW w:w="990" w:type="pct"/>
            <w:tcBorders>
              <w:top w:val="nil"/>
              <w:left w:val="nil"/>
              <w:bottom w:val="single" w:sz="8" w:space="0" w:color="auto"/>
              <w:right w:val="single" w:sz="8" w:space="0" w:color="auto"/>
            </w:tcBorders>
            <w:shd w:val="clear" w:color="auto" w:fill="auto"/>
            <w:noWrap/>
            <w:vAlign w:val="center"/>
            <w:hideMark/>
          </w:tcPr>
          <w:p w14:paraId="4DCDD91E" w14:textId="77777777" w:rsidR="009E03B8" w:rsidRPr="009E03B8" w:rsidRDefault="009E03B8" w:rsidP="009E03B8">
            <w:pPr>
              <w:spacing w:after="0" w:line="240" w:lineRule="auto"/>
              <w:jc w:val="right"/>
              <w:rPr>
                <w:rFonts w:ascii="Arial" w:eastAsia="Times New Roman" w:hAnsi="Arial" w:cs="Arial"/>
                <w:color w:val="000000"/>
                <w:sz w:val="18"/>
                <w:szCs w:val="18"/>
                <w:lang w:eastAsia="tr-TR" w:bidi="ar-SA"/>
              </w:rPr>
            </w:pPr>
            <w:r w:rsidRPr="009E03B8">
              <w:rPr>
                <w:rFonts w:ascii="Arial" w:eastAsia="Times New Roman" w:hAnsi="Arial" w:cs="Arial"/>
                <w:color w:val="000000"/>
                <w:sz w:val="18"/>
                <w:szCs w:val="18"/>
                <w:lang w:eastAsia="tr-TR" w:bidi="ar-SA"/>
              </w:rPr>
              <w:t>1.134.505</w:t>
            </w:r>
          </w:p>
        </w:tc>
        <w:tc>
          <w:tcPr>
            <w:tcW w:w="565" w:type="pct"/>
            <w:tcBorders>
              <w:top w:val="nil"/>
              <w:left w:val="nil"/>
              <w:bottom w:val="single" w:sz="8" w:space="0" w:color="auto"/>
              <w:right w:val="single" w:sz="8" w:space="0" w:color="auto"/>
            </w:tcBorders>
            <w:shd w:val="clear" w:color="auto" w:fill="auto"/>
            <w:noWrap/>
            <w:vAlign w:val="center"/>
            <w:hideMark/>
          </w:tcPr>
          <w:p w14:paraId="6D0F2E2F" w14:textId="77777777" w:rsidR="009E03B8" w:rsidRPr="009E03B8" w:rsidRDefault="009E03B8" w:rsidP="009E03B8">
            <w:pPr>
              <w:spacing w:after="0" w:line="240" w:lineRule="auto"/>
              <w:jc w:val="right"/>
              <w:rPr>
                <w:rFonts w:ascii="Arial" w:eastAsia="Times New Roman" w:hAnsi="Arial" w:cs="Arial"/>
                <w:color w:val="000000"/>
                <w:sz w:val="18"/>
                <w:szCs w:val="18"/>
                <w:lang w:eastAsia="tr-TR" w:bidi="ar-SA"/>
              </w:rPr>
            </w:pPr>
            <w:r w:rsidRPr="009E03B8">
              <w:rPr>
                <w:rFonts w:ascii="Arial" w:eastAsia="Times New Roman" w:hAnsi="Arial" w:cs="Arial"/>
                <w:color w:val="000000"/>
                <w:sz w:val="18"/>
                <w:szCs w:val="18"/>
                <w:lang w:eastAsia="tr-TR" w:bidi="ar-SA"/>
              </w:rPr>
              <w:t>0,4544</w:t>
            </w:r>
          </w:p>
        </w:tc>
      </w:tr>
      <w:tr w:rsidR="009E03B8" w:rsidRPr="009E03B8" w14:paraId="2E221475" w14:textId="77777777" w:rsidTr="000E05BE">
        <w:trPr>
          <w:trHeight w:val="301"/>
        </w:trPr>
        <w:tc>
          <w:tcPr>
            <w:tcW w:w="3445" w:type="pct"/>
            <w:tcBorders>
              <w:top w:val="nil"/>
              <w:left w:val="single" w:sz="8" w:space="0" w:color="auto"/>
              <w:bottom w:val="single" w:sz="8" w:space="0" w:color="auto"/>
              <w:right w:val="single" w:sz="8" w:space="0" w:color="auto"/>
            </w:tcBorders>
            <w:shd w:val="clear" w:color="000000" w:fill="FF5050"/>
            <w:vAlign w:val="center"/>
            <w:hideMark/>
          </w:tcPr>
          <w:p w14:paraId="122D7A9E" w14:textId="77777777" w:rsidR="009E03B8" w:rsidRPr="009E03B8" w:rsidRDefault="009E03B8" w:rsidP="009E03B8">
            <w:pPr>
              <w:spacing w:after="0" w:line="240" w:lineRule="auto"/>
              <w:rPr>
                <w:rFonts w:ascii="Arial" w:eastAsia="Times New Roman" w:hAnsi="Arial" w:cs="Arial"/>
                <w:color w:val="FFFFFF"/>
                <w:sz w:val="18"/>
                <w:szCs w:val="18"/>
                <w:lang w:eastAsia="tr-TR" w:bidi="ar-SA"/>
              </w:rPr>
            </w:pPr>
            <w:r w:rsidRPr="009E03B8">
              <w:rPr>
                <w:rFonts w:ascii="Arial" w:eastAsia="Times New Roman" w:hAnsi="Arial" w:cs="Arial"/>
                <w:color w:val="FFFFFF"/>
                <w:sz w:val="18"/>
                <w:szCs w:val="18"/>
                <w:lang w:eastAsia="tr-TR" w:bidi="ar-SA"/>
              </w:rPr>
              <w:t>MERAM ELEKTRİK ENERJİSİ TOPTAN SATIŞ ANONİM ŞİRKETİ</w:t>
            </w:r>
          </w:p>
        </w:tc>
        <w:tc>
          <w:tcPr>
            <w:tcW w:w="990" w:type="pct"/>
            <w:tcBorders>
              <w:top w:val="nil"/>
              <w:left w:val="nil"/>
              <w:bottom w:val="single" w:sz="8" w:space="0" w:color="auto"/>
              <w:right w:val="single" w:sz="8" w:space="0" w:color="auto"/>
            </w:tcBorders>
            <w:shd w:val="clear" w:color="auto" w:fill="auto"/>
            <w:noWrap/>
            <w:vAlign w:val="center"/>
            <w:hideMark/>
          </w:tcPr>
          <w:p w14:paraId="75C5A995" w14:textId="77777777" w:rsidR="009E03B8" w:rsidRPr="009E03B8" w:rsidRDefault="009E03B8" w:rsidP="009E03B8">
            <w:pPr>
              <w:spacing w:after="0" w:line="240" w:lineRule="auto"/>
              <w:jc w:val="right"/>
              <w:rPr>
                <w:rFonts w:ascii="Arial" w:eastAsia="Times New Roman" w:hAnsi="Arial" w:cs="Arial"/>
                <w:color w:val="000000"/>
                <w:sz w:val="18"/>
                <w:szCs w:val="18"/>
                <w:lang w:eastAsia="tr-TR" w:bidi="ar-SA"/>
              </w:rPr>
            </w:pPr>
            <w:r w:rsidRPr="009E03B8">
              <w:rPr>
                <w:rFonts w:ascii="Arial" w:eastAsia="Times New Roman" w:hAnsi="Arial" w:cs="Arial"/>
                <w:color w:val="000000"/>
                <w:sz w:val="18"/>
                <w:szCs w:val="18"/>
                <w:lang w:eastAsia="tr-TR" w:bidi="ar-SA"/>
              </w:rPr>
              <w:t>948.699</w:t>
            </w:r>
          </w:p>
        </w:tc>
        <w:tc>
          <w:tcPr>
            <w:tcW w:w="565" w:type="pct"/>
            <w:tcBorders>
              <w:top w:val="nil"/>
              <w:left w:val="nil"/>
              <w:bottom w:val="single" w:sz="8" w:space="0" w:color="auto"/>
              <w:right w:val="single" w:sz="8" w:space="0" w:color="auto"/>
            </w:tcBorders>
            <w:shd w:val="clear" w:color="auto" w:fill="auto"/>
            <w:noWrap/>
            <w:vAlign w:val="center"/>
            <w:hideMark/>
          </w:tcPr>
          <w:p w14:paraId="3B079D15" w14:textId="77777777" w:rsidR="009E03B8" w:rsidRPr="009E03B8" w:rsidRDefault="009E03B8" w:rsidP="009E03B8">
            <w:pPr>
              <w:spacing w:after="0" w:line="240" w:lineRule="auto"/>
              <w:jc w:val="right"/>
              <w:rPr>
                <w:rFonts w:ascii="Arial" w:eastAsia="Times New Roman" w:hAnsi="Arial" w:cs="Arial"/>
                <w:color w:val="000000"/>
                <w:sz w:val="18"/>
                <w:szCs w:val="18"/>
                <w:lang w:eastAsia="tr-TR" w:bidi="ar-SA"/>
              </w:rPr>
            </w:pPr>
            <w:r w:rsidRPr="009E03B8">
              <w:rPr>
                <w:rFonts w:ascii="Arial" w:eastAsia="Times New Roman" w:hAnsi="Arial" w:cs="Arial"/>
                <w:color w:val="000000"/>
                <w:sz w:val="18"/>
                <w:szCs w:val="18"/>
                <w:lang w:eastAsia="tr-TR" w:bidi="ar-SA"/>
              </w:rPr>
              <w:t>0,3800</w:t>
            </w:r>
          </w:p>
        </w:tc>
      </w:tr>
      <w:tr w:rsidR="009E03B8" w:rsidRPr="009E03B8" w14:paraId="2B0EFB94" w14:textId="77777777" w:rsidTr="000E05BE">
        <w:trPr>
          <w:trHeight w:val="301"/>
        </w:trPr>
        <w:tc>
          <w:tcPr>
            <w:tcW w:w="3445" w:type="pct"/>
            <w:tcBorders>
              <w:top w:val="nil"/>
              <w:left w:val="single" w:sz="8" w:space="0" w:color="auto"/>
              <w:bottom w:val="single" w:sz="8" w:space="0" w:color="auto"/>
              <w:right w:val="single" w:sz="8" w:space="0" w:color="auto"/>
            </w:tcBorders>
            <w:shd w:val="clear" w:color="000000" w:fill="FF5050"/>
            <w:vAlign w:val="center"/>
            <w:hideMark/>
          </w:tcPr>
          <w:p w14:paraId="6C77A092" w14:textId="77777777" w:rsidR="009E03B8" w:rsidRPr="009E03B8" w:rsidRDefault="009E03B8" w:rsidP="009E03B8">
            <w:pPr>
              <w:spacing w:after="0" w:line="240" w:lineRule="auto"/>
              <w:rPr>
                <w:rFonts w:ascii="Arial" w:eastAsia="Times New Roman" w:hAnsi="Arial" w:cs="Arial"/>
                <w:color w:val="FFFFFF"/>
                <w:sz w:val="18"/>
                <w:szCs w:val="18"/>
                <w:lang w:eastAsia="tr-TR" w:bidi="ar-SA"/>
              </w:rPr>
            </w:pPr>
            <w:r w:rsidRPr="009E03B8">
              <w:rPr>
                <w:rFonts w:ascii="Arial" w:eastAsia="Times New Roman" w:hAnsi="Arial" w:cs="Arial"/>
                <w:color w:val="FFFFFF"/>
                <w:sz w:val="18"/>
                <w:szCs w:val="18"/>
                <w:lang w:eastAsia="tr-TR" w:bidi="ar-SA"/>
              </w:rPr>
              <w:t>DOSEN ENERJİ ELEKTRİK TEDARİK VE TOPTAN SATIŞ ANONİM ŞİRKETİ</w:t>
            </w:r>
          </w:p>
        </w:tc>
        <w:tc>
          <w:tcPr>
            <w:tcW w:w="990" w:type="pct"/>
            <w:tcBorders>
              <w:top w:val="nil"/>
              <w:left w:val="nil"/>
              <w:bottom w:val="single" w:sz="8" w:space="0" w:color="auto"/>
              <w:right w:val="single" w:sz="8" w:space="0" w:color="auto"/>
            </w:tcBorders>
            <w:shd w:val="clear" w:color="auto" w:fill="auto"/>
            <w:noWrap/>
            <w:vAlign w:val="center"/>
            <w:hideMark/>
          </w:tcPr>
          <w:p w14:paraId="4457F999" w14:textId="77777777" w:rsidR="009E03B8" w:rsidRPr="009E03B8" w:rsidRDefault="009E03B8" w:rsidP="009E03B8">
            <w:pPr>
              <w:spacing w:after="0" w:line="240" w:lineRule="auto"/>
              <w:jc w:val="right"/>
              <w:rPr>
                <w:rFonts w:ascii="Arial" w:eastAsia="Times New Roman" w:hAnsi="Arial" w:cs="Arial"/>
                <w:color w:val="000000"/>
                <w:sz w:val="18"/>
                <w:szCs w:val="18"/>
                <w:lang w:eastAsia="tr-TR" w:bidi="ar-SA"/>
              </w:rPr>
            </w:pPr>
            <w:r w:rsidRPr="009E03B8">
              <w:rPr>
                <w:rFonts w:ascii="Arial" w:eastAsia="Times New Roman" w:hAnsi="Arial" w:cs="Arial"/>
                <w:color w:val="000000"/>
                <w:sz w:val="18"/>
                <w:szCs w:val="18"/>
                <w:lang w:eastAsia="tr-TR" w:bidi="ar-SA"/>
              </w:rPr>
              <w:t>877.923</w:t>
            </w:r>
          </w:p>
        </w:tc>
        <w:tc>
          <w:tcPr>
            <w:tcW w:w="565" w:type="pct"/>
            <w:tcBorders>
              <w:top w:val="nil"/>
              <w:left w:val="nil"/>
              <w:bottom w:val="single" w:sz="8" w:space="0" w:color="auto"/>
              <w:right w:val="single" w:sz="8" w:space="0" w:color="auto"/>
            </w:tcBorders>
            <w:shd w:val="clear" w:color="auto" w:fill="auto"/>
            <w:noWrap/>
            <w:vAlign w:val="center"/>
            <w:hideMark/>
          </w:tcPr>
          <w:p w14:paraId="7E0F4675" w14:textId="77777777" w:rsidR="009E03B8" w:rsidRPr="009E03B8" w:rsidRDefault="009E03B8" w:rsidP="009E03B8">
            <w:pPr>
              <w:spacing w:after="0" w:line="240" w:lineRule="auto"/>
              <w:jc w:val="right"/>
              <w:rPr>
                <w:rFonts w:ascii="Arial" w:eastAsia="Times New Roman" w:hAnsi="Arial" w:cs="Arial"/>
                <w:color w:val="000000"/>
                <w:sz w:val="18"/>
                <w:szCs w:val="18"/>
                <w:lang w:eastAsia="tr-TR" w:bidi="ar-SA"/>
              </w:rPr>
            </w:pPr>
            <w:r w:rsidRPr="009E03B8">
              <w:rPr>
                <w:rFonts w:ascii="Arial" w:eastAsia="Times New Roman" w:hAnsi="Arial" w:cs="Arial"/>
                <w:color w:val="000000"/>
                <w:sz w:val="18"/>
                <w:szCs w:val="18"/>
                <w:lang w:eastAsia="tr-TR" w:bidi="ar-SA"/>
              </w:rPr>
              <w:t>0,3517</w:t>
            </w:r>
          </w:p>
        </w:tc>
      </w:tr>
      <w:tr w:rsidR="009E03B8" w:rsidRPr="009E03B8" w14:paraId="24CAFA32" w14:textId="77777777" w:rsidTr="000E05BE">
        <w:trPr>
          <w:trHeight w:val="301"/>
        </w:trPr>
        <w:tc>
          <w:tcPr>
            <w:tcW w:w="3445" w:type="pct"/>
            <w:tcBorders>
              <w:top w:val="nil"/>
              <w:left w:val="single" w:sz="8" w:space="0" w:color="auto"/>
              <w:bottom w:val="single" w:sz="8" w:space="0" w:color="auto"/>
              <w:right w:val="single" w:sz="8" w:space="0" w:color="auto"/>
            </w:tcBorders>
            <w:shd w:val="clear" w:color="000000" w:fill="FF5050"/>
            <w:vAlign w:val="center"/>
            <w:hideMark/>
          </w:tcPr>
          <w:p w14:paraId="78D62704" w14:textId="77777777" w:rsidR="009E03B8" w:rsidRPr="009E03B8" w:rsidRDefault="009E03B8" w:rsidP="009E03B8">
            <w:pPr>
              <w:spacing w:after="0" w:line="240" w:lineRule="auto"/>
              <w:rPr>
                <w:rFonts w:ascii="Arial" w:eastAsia="Times New Roman" w:hAnsi="Arial" w:cs="Arial"/>
                <w:color w:val="FFFFFF"/>
                <w:sz w:val="18"/>
                <w:szCs w:val="18"/>
                <w:lang w:eastAsia="tr-TR" w:bidi="ar-SA"/>
              </w:rPr>
            </w:pPr>
            <w:r w:rsidRPr="009E03B8">
              <w:rPr>
                <w:rFonts w:ascii="Arial" w:eastAsia="Times New Roman" w:hAnsi="Arial" w:cs="Arial"/>
                <w:color w:val="FFFFFF"/>
                <w:sz w:val="18"/>
                <w:szCs w:val="18"/>
                <w:lang w:eastAsia="tr-TR" w:bidi="ar-SA"/>
              </w:rPr>
              <w:t>EREN ELEKTRİK ENERJİSİ TOPTAN SATIŞ ANONİM ŞİRKETİ</w:t>
            </w:r>
          </w:p>
        </w:tc>
        <w:tc>
          <w:tcPr>
            <w:tcW w:w="990" w:type="pct"/>
            <w:tcBorders>
              <w:top w:val="nil"/>
              <w:left w:val="nil"/>
              <w:bottom w:val="single" w:sz="8" w:space="0" w:color="auto"/>
              <w:right w:val="single" w:sz="8" w:space="0" w:color="auto"/>
            </w:tcBorders>
            <w:shd w:val="clear" w:color="auto" w:fill="auto"/>
            <w:noWrap/>
            <w:vAlign w:val="center"/>
            <w:hideMark/>
          </w:tcPr>
          <w:p w14:paraId="4AA3C4E1" w14:textId="77777777" w:rsidR="009E03B8" w:rsidRPr="009E03B8" w:rsidRDefault="009E03B8" w:rsidP="009E03B8">
            <w:pPr>
              <w:spacing w:after="0" w:line="240" w:lineRule="auto"/>
              <w:jc w:val="right"/>
              <w:rPr>
                <w:rFonts w:ascii="Arial" w:eastAsia="Times New Roman" w:hAnsi="Arial" w:cs="Arial"/>
                <w:color w:val="000000"/>
                <w:sz w:val="18"/>
                <w:szCs w:val="18"/>
                <w:lang w:eastAsia="tr-TR" w:bidi="ar-SA"/>
              </w:rPr>
            </w:pPr>
            <w:r w:rsidRPr="009E03B8">
              <w:rPr>
                <w:rFonts w:ascii="Arial" w:eastAsia="Times New Roman" w:hAnsi="Arial" w:cs="Arial"/>
                <w:color w:val="000000"/>
                <w:sz w:val="18"/>
                <w:szCs w:val="18"/>
                <w:lang w:eastAsia="tr-TR" w:bidi="ar-SA"/>
              </w:rPr>
              <w:t>797.401</w:t>
            </w:r>
          </w:p>
        </w:tc>
        <w:tc>
          <w:tcPr>
            <w:tcW w:w="565" w:type="pct"/>
            <w:tcBorders>
              <w:top w:val="nil"/>
              <w:left w:val="nil"/>
              <w:bottom w:val="single" w:sz="8" w:space="0" w:color="auto"/>
              <w:right w:val="single" w:sz="8" w:space="0" w:color="auto"/>
            </w:tcBorders>
            <w:shd w:val="clear" w:color="auto" w:fill="auto"/>
            <w:noWrap/>
            <w:vAlign w:val="center"/>
            <w:hideMark/>
          </w:tcPr>
          <w:p w14:paraId="07C4D278" w14:textId="77777777" w:rsidR="009E03B8" w:rsidRPr="009E03B8" w:rsidRDefault="009E03B8" w:rsidP="009E03B8">
            <w:pPr>
              <w:spacing w:after="0" w:line="240" w:lineRule="auto"/>
              <w:jc w:val="right"/>
              <w:rPr>
                <w:rFonts w:ascii="Arial" w:eastAsia="Times New Roman" w:hAnsi="Arial" w:cs="Arial"/>
                <w:color w:val="000000"/>
                <w:sz w:val="18"/>
                <w:szCs w:val="18"/>
                <w:lang w:eastAsia="tr-TR" w:bidi="ar-SA"/>
              </w:rPr>
            </w:pPr>
            <w:r w:rsidRPr="009E03B8">
              <w:rPr>
                <w:rFonts w:ascii="Arial" w:eastAsia="Times New Roman" w:hAnsi="Arial" w:cs="Arial"/>
                <w:color w:val="000000"/>
                <w:sz w:val="18"/>
                <w:szCs w:val="18"/>
                <w:lang w:eastAsia="tr-TR" w:bidi="ar-SA"/>
              </w:rPr>
              <w:t>0,3194</w:t>
            </w:r>
          </w:p>
        </w:tc>
      </w:tr>
      <w:tr w:rsidR="009E03B8" w:rsidRPr="009E03B8" w14:paraId="12EC82EE" w14:textId="77777777" w:rsidTr="000E05BE">
        <w:trPr>
          <w:trHeight w:val="301"/>
        </w:trPr>
        <w:tc>
          <w:tcPr>
            <w:tcW w:w="3445" w:type="pct"/>
            <w:tcBorders>
              <w:top w:val="nil"/>
              <w:left w:val="single" w:sz="8" w:space="0" w:color="auto"/>
              <w:bottom w:val="single" w:sz="8" w:space="0" w:color="auto"/>
              <w:right w:val="single" w:sz="8" w:space="0" w:color="auto"/>
            </w:tcBorders>
            <w:shd w:val="clear" w:color="000000" w:fill="FF5050"/>
            <w:vAlign w:val="center"/>
            <w:hideMark/>
          </w:tcPr>
          <w:p w14:paraId="19ED1746" w14:textId="77777777" w:rsidR="009E03B8" w:rsidRPr="009E03B8" w:rsidRDefault="009E03B8" w:rsidP="009E03B8">
            <w:pPr>
              <w:spacing w:after="0" w:line="240" w:lineRule="auto"/>
              <w:rPr>
                <w:rFonts w:ascii="Arial" w:eastAsia="Times New Roman" w:hAnsi="Arial" w:cs="Arial"/>
                <w:color w:val="FFFFFF"/>
                <w:sz w:val="18"/>
                <w:szCs w:val="18"/>
                <w:lang w:eastAsia="tr-TR" w:bidi="ar-SA"/>
              </w:rPr>
            </w:pPr>
            <w:r w:rsidRPr="009E03B8">
              <w:rPr>
                <w:rFonts w:ascii="Arial" w:eastAsia="Times New Roman" w:hAnsi="Arial" w:cs="Arial"/>
                <w:color w:val="FFFFFF"/>
                <w:sz w:val="18"/>
                <w:szCs w:val="18"/>
                <w:lang w:eastAsia="tr-TR" w:bidi="ar-SA"/>
              </w:rPr>
              <w:t>OCTO ELEKTRİK TİCARET ANONİM ŞİRKETİ</w:t>
            </w:r>
          </w:p>
        </w:tc>
        <w:tc>
          <w:tcPr>
            <w:tcW w:w="990" w:type="pct"/>
            <w:tcBorders>
              <w:top w:val="nil"/>
              <w:left w:val="nil"/>
              <w:bottom w:val="single" w:sz="8" w:space="0" w:color="auto"/>
              <w:right w:val="single" w:sz="8" w:space="0" w:color="auto"/>
            </w:tcBorders>
            <w:shd w:val="clear" w:color="auto" w:fill="auto"/>
            <w:noWrap/>
            <w:vAlign w:val="center"/>
            <w:hideMark/>
          </w:tcPr>
          <w:p w14:paraId="37A29A5E" w14:textId="77777777" w:rsidR="009E03B8" w:rsidRPr="009E03B8" w:rsidRDefault="009E03B8" w:rsidP="009E03B8">
            <w:pPr>
              <w:spacing w:after="0" w:line="240" w:lineRule="auto"/>
              <w:jc w:val="right"/>
              <w:rPr>
                <w:rFonts w:ascii="Arial" w:eastAsia="Times New Roman" w:hAnsi="Arial" w:cs="Arial"/>
                <w:color w:val="000000"/>
                <w:sz w:val="18"/>
                <w:szCs w:val="18"/>
                <w:lang w:eastAsia="tr-TR" w:bidi="ar-SA"/>
              </w:rPr>
            </w:pPr>
            <w:r w:rsidRPr="009E03B8">
              <w:rPr>
                <w:rFonts w:ascii="Arial" w:eastAsia="Times New Roman" w:hAnsi="Arial" w:cs="Arial"/>
                <w:color w:val="000000"/>
                <w:sz w:val="18"/>
                <w:szCs w:val="18"/>
                <w:lang w:eastAsia="tr-TR" w:bidi="ar-SA"/>
              </w:rPr>
              <w:t>773.713</w:t>
            </w:r>
          </w:p>
        </w:tc>
        <w:tc>
          <w:tcPr>
            <w:tcW w:w="565" w:type="pct"/>
            <w:tcBorders>
              <w:top w:val="nil"/>
              <w:left w:val="nil"/>
              <w:bottom w:val="single" w:sz="8" w:space="0" w:color="auto"/>
              <w:right w:val="single" w:sz="8" w:space="0" w:color="auto"/>
            </w:tcBorders>
            <w:shd w:val="clear" w:color="auto" w:fill="auto"/>
            <w:noWrap/>
            <w:vAlign w:val="center"/>
            <w:hideMark/>
          </w:tcPr>
          <w:p w14:paraId="7408DBFE" w14:textId="77777777" w:rsidR="009E03B8" w:rsidRPr="009E03B8" w:rsidRDefault="009E03B8" w:rsidP="009E03B8">
            <w:pPr>
              <w:spacing w:after="0" w:line="240" w:lineRule="auto"/>
              <w:jc w:val="right"/>
              <w:rPr>
                <w:rFonts w:ascii="Arial" w:eastAsia="Times New Roman" w:hAnsi="Arial" w:cs="Arial"/>
                <w:color w:val="000000"/>
                <w:sz w:val="18"/>
                <w:szCs w:val="18"/>
                <w:lang w:eastAsia="tr-TR" w:bidi="ar-SA"/>
              </w:rPr>
            </w:pPr>
            <w:r w:rsidRPr="009E03B8">
              <w:rPr>
                <w:rFonts w:ascii="Arial" w:eastAsia="Times New Roman" w:hAnsi="Arial" w:cs="Arial"/>
                <w:color w:val="000000"/>
                <w:sz w:val="18"/>
                <w:szCs w:val="18"/>
                <w:lang w:eastAsia="tr-TR" w:bidi="ar-SA"/>
              </w:rPr>
              <w:t>0,3099</w:t>
            </w:r>
          </w:p>
        </w:tc>
      </w:tr>
      <w:tr w:rsidR="009E03B8" w:rsidRPr="009E03B8" w14:paraId="0D24B01F" w14:textId="77777777" w:rsidTr="000E05BE">
        <w:trPr>
          <w:trHeight w:val="301"/>
        </w:trPr>
        <w:tc>
          <w:tcPr>
            <w:tcW w:w="3445" w:type="pct"/>
            <w:tcBorders>
              <w:top w:val="nil"/>
              <w:left w:val="single" w:sz="8" w:space="0" w:color="auto"/>
              <w:bottom w:val="single" w:sz="8" w:space="0" w:color="auto"/>
              <w:right w:val="single" w:sz="8" w:space="0" w:color="auto"/>
            </w:tcBorders>
            <w:shd w:val="clear" w:color="000000" w:fill="FF5050"/>
            <w:vAlign w:val="center"/>
            <w:hideMark/>
          </w:tcPr>
          <w:p w14:paraId="1667AE6B" w14:textId="77777777" w:rsidR="009E03B8" w:rsidRPr="009E03B8" w:rsidRDefault="009E03B8" w:rsidP="009E03B8">
            <w:pPr>
              <w:spacing w:after="0" w:line="240" w:lineRule="auto"/>
              <w:rPr>
                <w:rFonts w:ascii="Arial" w:eastAsia="Times New Roman" w:hAnsi="Arial" w:cs="Arial"/>
                <w:color w:val="FFFFFF"/>
                <w:sz w:val="18"/>
                <w:szCs w:val="18"/>
                <w:lang w:eastAsia="tr-TR" w:bidi="ar-SA"/>
              </w:rPr>
            </w:pPr>
            <w:r w:rsidRPr="009E03B8">
              <w:rPr>
                <w:rFonts w:ascii="Arial" w:eastAsia="Times New Roman" w:hAnsi="Arial" w:cs="Arial"/>
                <w:color w:val="FFFFFF"/>
                <w:sz w:val="18"/>
                <w:szCs w:val="18"/>
                <w:lang w:eastAsia="tr-TR" w:bidi="ar-SA"/>
              </w:rPr>
              <w:t>EÇE ENERJİ TİCARETİ ANONİM ŞİRKETİ</w:t>
            </w:r>
          </w:p>
        </w:tc>
        <w:tc>
          <w:tcPr>
            <w:tcW w:w="990" w:type="pct"/>
            <w:tcBorders>
              <w:top w:val="nil"/>
              <w:left w:val="nil"/>
              <w:bottom w:val="single" w:sz="8" w:space="0" w:color="auto"/>
              <w:right w:val="single" w:sz="8" w:space="0" w:color="auto"/>
            </w:tcBorders>
            <w:shd w:val="clear" w:color="auto" w:fill="auto"/>
            <w:noWrap/>
            <w:vAlign w:val="center"/>
            <w:hideMark/>
          </w:tcPr>
          <w:p w14:paraId="229AFD10" w14:textId="77777777" w:rsidR="009E03B8" w:rsidRPr="009E03B8" w:rsidRDefault="009E03B8" w:rsidP="009E03B8">
            <w:pPr>
              <w:spacing w:after="0" w:line="240" w:lineRule="auto"/>
              <w:jc w:val="right"/>
              <w:rPr>
                <w:rFonts w:ascii="Arial" w:eastAsia="Times New Roman" w:hAnsi="Arial" w:cs="Arial"/>
                <w:color w:val="000000"/>
                <w:sz w:val="18"/>
                <w:szCs w:val="18"/>
                <w:lang w:eastAsia="tr-TR" w:bidi="ar-SA"/>
              </w:rPr>
            </w:pPr>
            <w:r w:rsidRPr="009E03B8">
              <w:rPr>
                <w:rFonts w:ascii="Arial" w:eastAsia="Times New Roman" w:hAnsi="Arial" w:cs="Arial"/>
                <w:color w:val="000000"/>
                <w:sz w:val="18"/>
                <w:szCs w:val="18"/>
                <w:lang w:eastAsia="tr-TR" w:bidi="ar-SA"/>
              </w:rPr>
              <w:t>770.321</w:t>
            </w:r>
          </w:p>
        </w:tc>
        <w:tc>
          <w:tcPr>
            <w:tcW w:w="565" w:type="pct"/>
            <w:tcBorders>
              <w:top w:val="nil"/>
              <w:left w:val="nil"/>
              <w:bottom w:val="single" w:sz="8" w:space="0" w:color="auto"/>
              <w:right w:val="single" w:sz="8" w:space="0" w:color="auto"/>
            </w:tcBorders>
            <w:shd w:val="clear" w:color="auto" w:fill="auto"/>
            <w:noWrap/>
            <w:vAlign w:val="center"/>
            <w:hideMark/>
          </w:tcPr>
          <w:p w14:paraId="2EEB1F83" w14:textId="77777777" w:rsidR="009E03B8" w:rsidRPr="009E03B8" w:rsidRDefault="009E03B8" w:rsidP="009E03B8">
            <w:pPr>
              <w:spacing w:after="0" w:line="240" w:lineRule="auto"/>
              <w:jc w:val="right"/>
              <w:rPr>
                <w:rFonts w:ascii="Arial" w:eastAsia="Times New Roman" w:hAnsi="Arial" w:cs="Arial"/>
                <w:color w:val="000000"/>
                <w:sz w:val="18"/>
                <w:szCs w:val="18"/>
                <w:lang w:eastAsia="tr-TR" w:bidi="ar-SA"/>
              </w:rPr>
            </w:pPr>
            <w:r w:rsidRPr="009E03B8">
              <w:rPr>
                <w:rFonts w:ascii="Arial" w:eastAsia="Times New Roman" w:hAnsi="Arial" w:cs="Arial"/>
                <w:color w:val="000000"/>
                <w:sz w:val="18"/>
                <w:szCs w:val="18"/>
                <w:lang w:eastAsia="tr-TR" w:bidi="ar-SA"/>
              </w:rPr>
              <w:t>0,3086</w:t>
            </w:r>
          </w:p>
        </w:tc>
      </w:tr>
      <w:tr w:rsidR="009E03B8" w:rsidRPr="009E03B8" w14:paraId="06B15907" w14:textId="77777777" w:rsidTr="000E05BE">
        <w:trPr>
          <w:trHeight w:val="301"/>
        </w:trPr>
        <w:tc>
          <w:tcPr>
            <w:tcW w:w="3445" w:type="pct"/>
            <w:tcBorders>
              <w:top w:val="nil"/>
              <w:left w:val="single" w:sz="8" w:space="0" w:color="auto"/>
              <w:bottom w:val="single" w:sz="8" w:space="0" w:color="auto"/>
              <w:right w:val="single" w:sz="8" w:space="0" w:color="auto"/>
            </w:tcBorders>
            <w:shd w:val="clear" w:color="000000" w:fill="FF5050"/>
            <w:vAlign w:val="center"/>
            <w:hideMark/>
          </w:tcPr>
          <w:p w14:paraId="53854C55" w14:textId="77777777" w:rsidR="009E03B8" w:rsidRPr="009E03B8" w:rsidRDefault="009E03B8" w:rsidP="009E03B8">
            <w:pPr>
              <w:spacing w:after="0" w:line="240" w:lineRule="auto"/>
              <w:rPr>
                <w:rFonts w:ascii="Arial" w:eastAsia="Times New Roman" w:hAnsi="Arial" w:cs="Arial"/>
                <w:color w:val="FFFFFF"/>
                <w:sz w:val="18"/>
                <w:szCs w:val="18"/>
                <w:lang w:eastAsia="tr-TR" w:bidi="ar-SA"/>
              </w:rPr>
            </w:pPr>
            <w:r w:rsidRPr="009E03B8">
              <w:rPr>
                <w:rFonts w:ascii="Arial" w:eastAsia="Times New Roman" w:hAnsi="Arial" w:cs="Arial"/>
                <w:color w:val="FFFFFF"/>
                <w:sz w:val="18"/>
                <w:szCs w:val="18"/>
                <w:lang w:eastAsia="tr-TR" w:bidi="ar-SA"/>
              </w:rPr>
              <w:t>REGES ELEKTRİK ENERJİSİ PERAKENDE SATIŞ SANAYİ VE TİCARET LİMİTED ŞİRKETİ</w:t>
            </w:r>
          </w:p>
        </w:tc>
        <w:tc>
          <w:tcPr>
            <w:tcW w:w="990" w:type="pct"/>
            <w:tcBorders>
              <w:top w:val="nil"/>
              <w:left w:val="nil"/>
              <w:bottom w:val="single" w:sz="8" w:space="0" w:color="auto"/>
              <w:right w:val="single" w:sz="8" w:space="0" w:color="auto"/>
            </w:tcBorders>
            <w:shd w:val="clear" w:color="auto" w:fill="auto"/>
            <w:noWrap/>
            <w:vAlign w:val="center"/>
            <w:hideMark/>
          </w:tcPr>
          <w:p w14:paraId="3BCE4620" w14:textId="77777777" w:rsidR="009E03B8" w:rsidRPr="009E03B8" w:rsidRDefault="009E03B8" w:rsidP="009E03B8">
            <w:pPr>
              <w:spacing w:after="0" w:line="240" w:lineRule="auto"/>
              <w:jc w:val="right"/>
              <w:rPr>
                <w:rFonts w:ascii="Arial" w:eastAsia="Times New Roman" w:hAnsi="Arial" w:cs="Arial"/>
                <w:color w:val="000000"/>
                <w:sz w:val="18"/>
                <w:szCs w:val="18"/>
                <w:lang w:eastAsia="tr-TR" w:bidi="ar-SA"/>
              </w:rPr>
            </w:pPr>
            <w:r w:rsidRPr="009E03B8">
              <w:rPr>
                <w:rFonts w:ascii="Arial" w:eastAsia="Times New Roman" w:hAnsi="Arial" w:cs="Arial"/>
                <w:color w:val="000000"/>
                <w:sz w:val="18"/>
                <w:szCs w:val="18"/>
                <w:lang w:eastAsia="tr-TR" w:bidi="ar-SA"/>
              </w:rPr>
              <w:t>707.600</w:t>
            </w:r>
          </w:p>
        </w:tc>
        <w:tc>
          <w:tcPr>
            <w:tcW w:w="565" w:type="pct"/>
            <w:tcBorders>
              <w:top w:val="nil"/>
              <w:left w:val="nil"/>
              <w:bottom w:val="single" w:sz="8" w:space="0" w:color="auto"/>
              <w:right w:val="single" w:sz="8" w:space="0" w:color="auto"/>
            </w:tcBorders>
            <w:shd w:val="clear" w:color="auto" w:fill="auto"/>
            <w:noWrap/>
            <w:vAlign w:val="center"/>
            <w:hideMark/>
          </w:tcPr>
          <w:p w14:paraId="73650D04" w14:textId="77777777" w:rsidR="009E03B8" w:rsidRPr="009E03B8" w:rsidRDefault="009E03B8" w:rsidP="009E03B8">
            <w:pPr>
              <w:spacing w:after="0" w:line="240" w:lineRule="auto"/>
              <w:jc w:val="right"/>
              <w:rPr>
                <w:rFonts w:ascii="Arial" w:eastAsia="Times New Roman" w:hAnsi="Arial" w:cs="Arial"/>
                <w:color w:val="000000"/>
                <w:sz w:val="18"/>
                <w:szCs w:val="18"/>
                <w:lang w:eastAsia="tr-TR" w:bidi="ar-SA"/>
              </w:rPr>
            </w:pPr>
            <w:r w:rsidRPr="009E03B8">
              <w:rPr>
                <w:rFonts w:ascii="Arial" w:eastAsia="Times New Roman" w:hAnsi="Arial" w:cs="Arial"/>
                <w:color w:val="000000"/>
                <w:sz w:val="18"/>
                <w:szCs w:val="18"/>
                <w:lang w:eastAsia="tr-TR" w:bidi="ar-SA"/>
              </w:rPr>
              <w:t>0,2834</w:t>
            </w:r>
          </w:p>
        </w:tc>
      </w:tr>
      <w:tr w:rsidR="009E03B8" w:rsidRPr="009E03B8" w14:paraId="0BC1E439" w14:textId="77777777" w:rsidTr="000E05BE">
        <w:trPr>
          <w:trHeight w:val="301"/>
        </w:trPr>
        <w:tc>
          <w:tcPr>
            <w:tcW w:w="3445" w:type="pct"/>
            <w:tcBorders>
              <w:top w:val="nil"/>
              <w:left w:val="single" w:sz="8" w:space="0" w:color="auto"/>
              <w:bottom w:val="single" w:sz="8" w:space="0" w:color="auto"/>
              <w:right w:val="single" w:sz="8" w:space="0" w:color="auto"/>
            </w:tcBorders>
            <w:shd w:val="clear" w:color="000000" w:fill="FF5050"/>
            <w:vAlign w:val="center"/>
            <w:hideMark/>
          </w:tcPr>
          <w:p w14:paraId="5CB11DB5" w14:textId="77777777" w:rsidR="009E03B8" w:rsidRPr="009E03B8" w:rsidRDefault="009E03B8" w:rsidP="009E03B8">
            <w:pPr>
              <w:spacing w:after="0" w:line="240" w:lineRule="auto"/>
              <w:rPr>
                <w:rFonts w:ascii="Arial" w:eastAsia="Times New Roman" w:hAnsi="Arial" w:cs="Arial"/>
                <w:color w:val="FFFFFF"/>
                <w:sz w:val="18"/>
                <w:szCs w:val="18"/>
                <w:lang w:eastAsia="tr-TR" w:bidi="ar-SA"/>
              </w:rPr>
            </w:pPr>
            <w:r w:rsidRPr="009E03B8">
              <w:rPr>
                <w:rFonts w:ascii="Arial" w:eastAsia="Times New Roman" w:hAnsi="Arial" w:cs="Arial"/>
                <w:color w:val="FFFFFF"/>
                <w:sz w:val="18"/>
                <w:szCs w:val="18"/>
                <w:lang w:eastAsia="tr-TR" w:bidi="ar-SA"/>
              </w:rPr>
              <w:t>IC TOPTAN ENERJİ TİCARET ANONİM ŞİRKETİ</w:t>
            </w:r>
          </w:p>
        </w:tc>
        <w:tc>
          <w:tcPr>
            <w:tcW w:w="990" w:type="pct"/>
            <w:tcBorders>
              <w:top w:val="nil"/>
              <w:left w:val="nil"/>
              <w:bottom w:val="single" w:sz="8" w:space="0" w:color="auto"/>
              <w:right w:val="single" w:sz="8" w:space="0" w:color="auto"/>
            </w:tcBorders>
            <w:shd w:val="clear" w:color="auto" w:fill="auto"/>
            <w:noWrap/>
            <w:vAlign w:val="center"/>
            <w:hideMark/>
          </w:tcPr>
          <w:p w14:paraId="11CDA37D" w14:textId="77777777" w:rsidR="009E03B8" w:rsidRPr="009E03B8" w:rsidRDefault="009E03B8" w:rsidP="009E03B8">
            <w:pPr>
              <w:spacing w:after="0" w:line="240" w:lineRule="auto"/>
              <w:jc w:val="right"/>
              <w:rPr>
                <w:rFonts w:ascii="Arial" w:eastAsia="Times New Roman" w:hAnsi="Arial" w:cs="Arial"/>
                <w:color w:val="000000"/>
                <w:sz w:val="18"/>
                <w:szCs w:val="18"/>
                <w:lang w:eastAsia="tr-TR" w:bidi="ar-SA"/>
              </w:rPr>
            </w:pPr>
            <w:r w:rsidRPr="009E03B8">
              <w:rPr>
                <w:rFonts w:ascii="Arial" w:eastAsia="Times New Roman" w:hAnsi="Arial" w:cs="Arial"/>
                <w:color w:val="000000"/>
                <w:sz w:val="18"/>
                <w:szCs w:val="18"/>
                <w:lang w:eastAsia="tr-TR" w:bidi="ar-SA"/>
              </w:rPr>
              <w:t>680.191</w:t>
            </w:r>
          </w:p>
        </w:tc>
        <w:tc>
          <w:tcPr>
            <w:tcW w:w="565" w:type="pct"/>
            <w:tcBorders>
              <w:top w:val="nil"/>
              <w:left w:val="nil"/>
              <w:bottom w:val="single" w:sz="8" w:space="0" w:color="auto"/>
              <w:right w:val="single" w:sz="8" w:space="0" w:color="auto"/>
            </w:tcBorders>
            <w:shd w:val="clear" w:color="auto" w:fill="auto"/>
            <w:noWrap/>
            <w:vAlign w:val="center"/>
            <w:hideMark/>
          </w:tcPr>
          <w:p w14:paraId="1905BA1F" w14:textId="77777777" w:rsidR="009E03B8" w:rsidRPr="009E03B8" w:rsidRDefault="009E03B8" w:rsidP="009E03B8">
            <w:pPr>
              <w:spacing w:after="0" w:line="240" w:lineRule="auto"/>
              <w:jc w:val="right"/>
              <w:rPr>
                <w:rFonts w:ascii="Arial" w:eastAsia="Times New Roman" w:hAnsi="Arial" w:cs="Arial"/>
                <w:color w:val="000000"/>
                <w:sz w:val="18"/>
                <w:szCs w:val="18"/>
                <w:lang w:eastAsia="tr-TR" w:bidi="ar-SA"/>
              </w:rPr>
            </w:pPr>
            <w:r w:rsidRPr="009E03B8">
              <w:rPr>
                <w:rFonts w:ascii="Arial" w:eastAsia="Times New Roman" w:hAnsi="Arial" w:cs="Arial"/>
                <w:color w:val="000000"/>
                <w:sz w:val="18"/>
                <w:szCs w:val="18"/>
                <w:lang w:eastAsia="tr-TR" w:bidi="ar-SA"/>
              </w:rPr>
              <w:t>0,2725</w:t>
            </w:r>
          </w:p>
        </w:tc>
      </w:tr>
      <w:tr w:rsidR="009E03B8" w:rsidRPr="009E03B8" w14:paraId="6C8DCCE5" w14:textId="77777777" w:rsidTr="000E05BE">
        <w:trPr>
          <w:trHeight w:val="301"/>
        </w:trPr>
        <w:tc>
          <w:tcPr>
            <w:tcW w:w="3445" w:type="pct"/>
            <w:tcBorders>
              <w:top w:val="nil"/>
              <w:left w:val="single" w:sz="8" w:space="0" w:color="auto"/>
              <w:bottom w:val="single" w:sz="8" w:space="0" w:color="auto"/>
              <w:right w:val="single" w:sz="8" w:space="0" w:color="auto"/>
            </w:tcBorders>
            <w:shd w:val="clear" w:color="000000" w:fill="FF5050"/>
            <w:vAlign w:val="center"/>
            <w:hideMark/>
          </w:tcPr>
          <w:p w14:paraId="285D1196" w14:textId="77777777" w:rsidR="009E03B8" w:rsidRPr="009E03B8" w:rsidRDefault="009E03B8" w:rsidP="009E03B8">
            <w:pPr>
              <w:spacing w:after="0" w:line="240" w:lineRule="auto"/>
              <w:rPr>
                <w:rFonts w:ascii="Arial" w:eastAsia="Times New Roman" w:hAnsi="Arial" w:cs="Arial"/>
                <w:color w:val="FFFFFF"/>
                <w:sz w:val="18"/>
                <w:szCs w:val="18"/>
                <w:lang w:eastAsia="tr-TR" w:bidi="ar-SA"/>
              </w:rPr>
            </w:pPr>
            <w:r w:rsidRPr="009E03B8">
              <w:rPr>
                <w:rFonts w:ascii="Arial" w:eastAsia="Times New Roman" w:hAnsi="Arial" w:cs="Arial"/>
                <w:color w:val="FFFFFF"/>
                <w:sz w:val="18"/>
                <w:szCs w:val="18"/>
                <w:lang w:eastAsia="tr-TR" w:bidi="ar-SA"/>
              </w:rPr>
              <w:t>SELENKA ELEKTRİK ENERJİSİ TOPTAN SATIŞ VE TEDARİK ANONİM ŞİRKETİ</w:t>
            </w:r>
          </w:p>
        </w:tc>
        <w:tc>
          <w:tcPr>
            <w:tcW w:w="990" w:type="pct"/>
            <w:tcBorders>
              <w:top w:val="nil"/>
              <w:left w:val="nil"/>
              <w:bottom w:val="single" w:sz="8" w:space="0" w:color="auto"/>
              <w:right w:val="single" w:sz="8" w:space="0" w:color="auto"/>
            </w:tcBorders>
            <w:shd w:val="clear" w:color="auto" w:fill="auto"/>
            <w:noWrap/>
            <w:vAlign w:val="center"/>
            <w:hideMark/>
          </w:tcPr>
          <w:p w14:paraId="157867C9" w14:textId="77777777" w:rsidR="009E03B8" w:rsidRPr="009E03B8" w:rsidRDefault="009E03B8" w:rsidP="009E03B8">
            <w:pPr>
              <w:spacing w:after="0" w:line="240" w:lineRule="auto"/>
              <w:jc w:val="right"/>
              <w:rPr>
                <w:rFonts w:ascii="Arial" w:eastAsia="Times New Roman" w:hAnsi="Arial" w:cs="Arial"/>
                <w:color w:val="000000"/>
                <w:sz w:val="18"/>
                <w:szCs w:val="18"/>
                <w:lang w:eastAsia="tr-TR" w:bidi="ar-SA"/>
              </w:rPr>
            </w:pPr>
            <w:r w:rsidRPr="009E03B8">
              <w:rPr>
                <w:rFonts w:ascii="Arial" w:eastAsia="Times New Roman" w:hAnsi="Arial" w:cs="Arial"/>
                <w:color w:val="000000"/>
                <w:sz w:val="18"/>
                <w:szCs w:val="18"/>
                <w:lang w:eastAsia="tr-TR" w:bidi="ar-SA"/>
              </w:rPr>
              <w:t>670.181</w:t>
            </w:r>
          </w:p>
        </w:tc>
        <w:tc>
          <w:tcPr>
            <w:tcW w:w="565" w:type="pct"/>
            <w:tcBorders>
              <w:top w:val="nil"/>
              <w:left w:val="nil"/>
              <w:bottom w:val="single" w:sz="8" w:space="0" w:color="auto"/>
              <w:right w:val="single" w:sz="8" w:space="0" w:color="auto"/>
            </w:tcBorders>
            <w:shd w:val="clear" w:color="auto" w:fill="auto"/>
            <w:noWrap/>
            <w:vAlign w:val="center"/>
            <w:hideMark/>
          </w:tcPr>
          <w:p w14:paraId="473237A7" w14:textId="77777777" w:rsidR="009E03B8" w:rsidRPr="009E03B8" w:rsidRDefault="009E03B8" w:rsidP="009E03B8">
            <w:pPr>
              <w:spacing w:after="0" w:line="240" w:lineRule="auto"/>
              <w:jc w:val="right"/>
              <w:rPr>
                <w:rFonts w:ascii="Arial" w:eastAsia="Times New Roman" w:hAnsi="Arial" w:cs="Arial"/>
                <w:color w:val="000000"/>
                <w:sz w:val="18"/>
                <w:szCs w:val="18"/>
                <w:lang w:eastAsia="tr-TR" w:bidi="ar-SA"/>
              </w:rPr>
            </w:pPr>
            <w:r w:rsidRPr="009E03B8">
              <w:rPr>
                <w:rFonts w:ascii="Arial" w:eastAsia="Times New Roman" w:hAnsi="Arial" w:cs="Arial"/>
                <w:color w:val="000000"/>
                <w:sz w:val="18"/>
                <w:szCs w:val="18"/>
                <w:lang w:eastAsia="tr-TR" w:bidi="ar-SA"/>
              </w:rPr>
              <w:t>0,2684</w:t>
            </w:r>
          </w:p>
        </w:tc>
      </w:tr>
      <w:tr w:rsidR="009E03B8" w:rsidRPr="009E03B8" w14:paraId="16782EC5" w14:textId="77777777" w:rsidTr="000E05BE">
        <w:trPr>
          <w:trHeight w:val="301"/>
        </w:trPr>
        <w:tc>
          <w:tcPr>
            <w:tcW w:w="3445" w:type="pct"/>
            <w:tcBorders>
              <w:top w:val="nil"/>
              <w:left w:val="single" w:sz="8" w:space="0" w:color="auto"/>
              <w:bottom w:val="single" w:sz="8" w:space="0" w:color="auto"/>
              <w:right w:val="single" w:sz="8" w:space="0" w:color="auto"/>
            </w:tcBorders>
            <w:shd w:val="clear" w:color="000000" w:fill="FF5050"/>
            <w:vAlign w:val="center"/>
            <w:hideMark/>
          </w:tcPr>
          <w:p w14:paraId="16FA551F" w14:textId="77777777" w:rsidR="009E03B8" w:rsidRPr="009E03B8" w:rsidRDefault="009E03B8" w:rsidP="009E03B8">
            <w:pPr>
              <w:spacing w:after="0" w:line="240" w:lineRule="auto"/>
              <w:rPr>
                <w:rFonts w:ascii="Arial" w:eastAsia="Times New Roman" w:hAnsi="Arial" w:cs="Arial"/>
                <w:color w:val="FFFFFF"/>
                <w:sz w:val="18"/>
                <w:szCs w:val="18"/>
                <w:lang w:eastAsia="tr-TR" w:bidi="ar-SA"/>
              </w:rPr>
            </w:pPr>
            <w:r w:rsidRPr="009E03B8">
              <w:rPr>
                <w:rFonts w:ascii="Arial" w:eastAsia="Times New Roman" w:hAnsi="Arial" w:cs="Arial"/>
                <w:color w:val="FFFFFF"/>
                <w:sz w:val="18"/>
                <w:szCs w:val="18"/>
                <w:lang w:eastAsia="tr-TR" w:bidi="ar-SA"/>
              </w:rPr>
              <w:t>OYPOWER ELEKTRİK TİCARETİ VE HİZMETLERİ A.Ş.</w:t>
            </w:r>
          </w:p>
        </w:tc>
        <w:tc>
          <w:tcPr>
            <w:tcW w:w="990" w:type="pct"/>
            <w:tcBorders>
              <w:top w:val="nil"/>
              <w:left w:val="nil"/>
              <w:bottom w:val="single" w:sz="8" w:space="0" w:color="auto"/>
              <w:right w:val="single" w:sz="8" w:space="0" w:color="auto"/>
            </w:tcBorders>
            <w:shd w:val="clear" w:color="auto" w:fill="auto"/>
            <w:noWrap/>
            <w:vAlign w:val="center"/>
            <w:hideMark/>
          </w:tcPr>
          <w:p w14:paraId="1CA03758" w14:textId="77777777" w:rsidR="009E03B8" w:rsidRPr="009E03B8" w:rsidRDefault="009E03B8" w:rsidP="009E03B8">
            <w:pPr>
              <w:spacing w:after="0" w:line="240" w:lineRule="auto"/>
              <w:jc w:val="right"/>
              <w:rPr>
                <w:rFonts w:ascii="Arial" w:eastAsia="Times New Roman" w:hAnsi="Arial" w:cs="Arial"/>
                <w:color w:val="000000"/>
                <w:sz w:val="18"/>
                <w:szCs w:val="18"/>
                <w:lang w:eastAsia="tr-TR" w:bidi="ar-SA"/>
              </w:rPr>
            </w:pPr>
            <w:r w:rsidRPr="009E03B8">
              <w:rPr>
                <w:rFonts w:ascii="Arial" w:eastAsia="Times New Roman" w:hAnsi="Arial" w:cs="Arial"/>
                <w:color w:val="000000"/>
                <w:sz w:val="18"/>
                <w:szCs w:val="18"/>
                <w:lang w:eastAsia="tr-TR" w:bidi="ar-SA"/>
              </w:rPr>
              <w:t>652.616</w:t>
            </w:r>
          </w:p>
        </w:tc>
        <w:tc>
          <w:tcPr>
            <w:tcW w:w="565" w:type="pct"/>
            <w:tcBorders>
              <w:top w:val="nil"/>
              <w:left w:val="nil"/>
              <w:bottom w:val="single" w:sz="8" w:space="0" w:color="auto"/>
              <w:right w:val="single" w:sz="8" w:space="0" w:color="auto"/>
            </w:tcBorders>
            <w:shd w:val="clear" w:color="auto" w:fill="auto"/>
            <w:noWrap/>
            <w:vAlign w:val="center"/>
            <w:hideMark/>
          </w:tcPr>
          <w:p w14:paraId="4977DD78" w14:textId="77777777" w:rsidR="009E03B8" w:rsidRPr="009E03B8" w:rsidRDefault="009E03B8" w:rsidP="009E03B8">
            <w:pPr>
              <w:spacing w:after="0" w:line="240" w:lineRule="auto"/>
              <w:jc w:val="right"/>
              <w:rPr>
                <w:rFonts w:ascii="Arial" w:eastAsia="Times New Roman" w:hAnsi="Arial" w:cs="Arial"/>
                <w:color w:val="000000"/>
                <w:sz w:val="18"/>
                <w:szCs w:val="18"/>
                <w:lang w:eastAsia="tr-TR" w:bidi="ar-SA"/>
              </w:rPr>
            </w:pPr>
            <w:r w:rsidRPr="009E03B8">
              <w:rPr>
                <w:rFonts w:ascii="Arial" w:eastAsia="Times New Roman" w:hAnsi="Arial" w:cs="Arial"/>
                <w:color w:val="000000"/>
                <w:sz w:val="18"/>
                <w:szCs w:val="18"/>
                <w:lang w:eastAsia="tr-TR" w:bidi="ar-SA"/>
              </w:rPr>
              <w:t>0,2614</w:t>
            </w:r>
          </w:p>
        </w:tc>
      </w:tr>
      <w:tr w:rsidR="009E03B8" w:rsidRPr="009E03B8" w14:paraId="5EFB36E9" w14:textId="77777777" w:rsidTr="000E05BE">
        <w:trPr>
          <w:trHeight w:val="301"/>
        </w:trPr>
        <w:tc>
          <w:tcPr>
            <w:tcW w:w="3445" w:type="pct"/>
            <w:tcBorders>
              <w:top w:val="nil"/>
              <w:left w:val="single" w:sz="8" w:space="0" w:color="auto"/>
              <w:bottom w:val="single" w:sz="8" w:space="0" w:color="auto"/>
              <w:right w:val="single" w:sz="8" w:space="0" w:color="auto"/>
            </w:tcBorders>
            <w:shd w:val="clear" w:color="000000" w:fill="FF5050"/>
            <w:vAlign w:val="center"/>
            <w:hideMark/>
          </w:tcPr>
          <w:p w14:paraId="1BA6FDCE" w14:textId="77777777" w:rsidR="009E03B8" w:rsidRPr="009E03B8" w:rsidRDefault="009E03B8" w:rsidP="009E03B8">
            <w:pPr>
              <w:spacing w:after="0" w:line="240" w:lineRule="auto"/>
              <w:rPr>
                <w:rFonts w:ascii="Arial" w:eastAsia="Times New Roman" w:hAnsi="Arial" w:cs="Arial"/>
                <w:color w:val="FFFFFF"/>
                <w:sz w:val="18"/>
                <w:szCs w:val="18"/>
                <w:lang w:eastAsia="tr-TR" w:bidi="ar-SA"/>
              </w:rPr>
            </w:pPr>
            <w:r w:rsidRPr="009E03B8">
              <w:rPr>
                <w:rFonts w:ascii="Arial" w:eastAsia="Times New Roman" w:hAnsi="Arial" w:cs="Arial"/>
                <w:color w:val="FFFFFF"/>
                <w:sz w:val="18"/>
                <w:szCs w:val="18"/>
                <w:lang w:eastAsia="tr-TR" w:bidi="ar-SA"/>
              </w:rPr>
              <w:t>YEŞİLYURT ELEKTRİK ENERJİSİ TOPTAN SATIŞ VE İTHALAT İHRACAT ANONİM ŞİRKETİ</w:t>
            </w:r>
          </w:p>
        </w:tc>
        <w:tc>
          <w:tcPr>
            <w:tcW w:w="990" w:type="pct"/>
            <w:tcBorders>
              <w:top w:val="nil"/>
              <w:left w:val="nil"/>
              <w:bottom w:val="single" w:sz="8" w:space="0" w:color="auto"/>
              <w:right w:val="single" w:sz="8" w:space="0" w:color="auto"/>
            </w:tcBorders>
            <w:shd w:val="clear" w:color="auto" w:fill="auto"/>
            <w:noWrap/>
            <w:vAlign w:val="center"/>
            <w:hideMark/>
          </w:tcPr>
          <w:p w14:paraId="70639130" w14:textId="77777777" w:rsidR="009E03B8" w:rsidRPr="009E03B8" w:rsidRDefault="009E03B8" w:rsidP="009E03B8">
            <w:pPr>
              <w:spacing w:after="0" w:line="240" w:lineRule="auto"/>
              <w:jc w:val="right"/>
              <w:rPr>
                <w:rFonts w:ascii="Arial" w:eastAsia="Times New Roman" w:hAnsi="Arial" w:cs="Arial"/>
                <w:color w:val="000000"/>
                <w:sz w:val="18"/>
                <w:szCs w:val="18"/>
                <w:lang w:eastAsia="tr-TR" w:bidi="ar-SA"/>
              </w:rPr>
            </w:pPr>
            <w:r w:rsidRPr="009E03B8">
              <w:rPr>
                <w:rFonts w:ascii="Arial" w:eastAsia="Times New Roman" w:hAnsi="Arial" w:cs="Arial"/>
                <w:color w:val="000000"/>
                <w:sz w:val="18"/>
                <w:szCs w:val="18"/>
                <w:lang w:eastAsia="tr-TR" w:bidi="ar-SA"/>
              </w:rPr>
              <w:t>621.057</w:t>
            </w:r>
          </w:p>
        </w:tc>
        <w:tc>
          <w:tcPr>
            <w:tcW w:w="565" w:type="pct"/>
            <w:tcBorders>
              <w:top w:val="nil"/>
              <w:left w:val="nil"/>
              <w:bottom w:val="single" w:sz="8" w:space="0" w:color="auto"/>
              <w:right w:val="single" w:sz="8" w:space="0" w:color="auto"/>
            </w:tcBorders>
            <w:shd w:val="clear" w:color="auto" w:fill="auto"/>
            <w:noWrap/>
            <w:vAlign w:val="center"/>
            <w:hideMark/>
          </w:tcPr>
          <w:p w14:paraId="36C5D7F9" w14:textId="77777777" w:rsidR="009E03B8" w:rsidRPr="009E03B8" w:rsidRDefault="009E03B8" w:rsidP="009E03B8">
            <w:pPr>
              <w:spacing w:after="0" w:line="240" w:lineRule="auto"/>
              <w:jc w:val="right"/>
              <w:rPr>
                <w:rFonts w:ascii="Arial" w:eastAsia="Times New Roman" w:hAnsi="Arial" w:cs="Arial"/>
                <w:color w:val="000000"/>
                <w:sz w:val="18"/>
                <w:szCs w:val="18"/>
                <w:lang w:eastAsia="tr-TR" w:bidi="ar-SA"/>
              </w:rPr>
            </w:pPr>
            <w:r w:rsidRPr="009E03B8">
              <w:rPr>
                <w:rFonts w:ascii="Arial" w:eastAsia="Times New Roman" w:hAnsi="Arial" w:cs="Arial"/>
                <w:color w:val="000000"/>
                <w:sz w:val="18"/>
                <w:szCs w:val="18"/>
                <w:lang w:eastAsia="tr-TR" w:bidi="ar-SA"/>
              </w:rPr>
              <w:t>0,2488</w:t>
            </w:r>
          </w:p>
        </w:tc>
      </w:tr>
      <w:tr w:rsidR="009E03B8" w:rsidRPr="009E03B8" w14:paraId="3B37EEE6" w14:textId="77777777" w:rsidTr="000E05BE">
        <w:trPr>
          <w:trHeight w:val="301"/>
        </w:trPr>
        <w:tc>
          <w:tcPr>
            <w:tcW w:w="3445" w:type="pct"/>
            <w:tcBorders>
              <w:top w:val="nil"/>
              <w:left w:val="single" w:sz="8" w:space="0" w:color="auto"/>
              <w:bottom w:val="single" w:sz="8" w:space="0" w:color="auto"/>
              <w:right w:val="single" w:sz="8" w:space="0" w:color="auto"/>
            </w:tcBorders>
            <w:shd w:val="clear" w:color="000000" w:fill="FF5050"/>
            <w:vAlign w:val="center"/>
            <w:hideMark/>
          </w:tcPr>
          <w:p w14:paraId="66765F1C" w14:textId="77777777" w:rsidR="009E03B8" w:rsidRPr="009E03B8" w:rsidRDefault="009E03B8" w:rsidP="009E03B8">
            <w:pPr>
              <w:spacing w:after="0" w:line="240" w:lineRule="auto"/>
              <w:rPr>
                <w:rFonts w:ascii="Arial" w:eastAsia="Times New Roman" w:hAnsi="Arial" w:cs="Arial"/>
                <w:color w:val="FFFFFF"/>
                <w:sz w:val="18"/>
                <w:szCs w:val="18"/>
                <w:lang w:eastAsia="tr-TR" w:bidi="ar-SA"/>
              </w:rPr>
            </w:pPr>
            <w:r w:rsidRPr="009E03B8">
              <w:rPr>
                <w:rFonts w:ascii="Arial" w:eastAsia="Times New Roman" w:hAnsi="Arial" w:cs="Arial"/>
                <w:color w:val="FFFFFF"/>
                <w:sz w:val="18"/>
                <w:szCs w:val="18"/>
                <w:lang w:eastAsia="tr-TR" w:bidi="ar-SA"/>
              </w:rPr>
              <w:t>AVEL AVRUPA ELEKTRİK ENERJİSİ TOPTAN SATIŞ ANONİM ŞİRKETİ</w:t>
            </w:r>
          </w:p>
        </w:tc>
        <w:tc>
          <w:tcPr>
            <w:tcW w:w="990" w:type="pct"/>
            <w:tcBorders>
              <w:top w:val="nil"/>
              <w:left w:val="nil"/>
              <w:bottom w:val="single" w:sz="8" w:space="0" w:color="auto"/>
              <w:right w:val="single" w:sz="8" w:space="0" w:color="auto"/>
            </w:tcBorders>
            <w:shd w:val="clear" w:color="auto" w:fill="auto"/>
            <w:noWrap/>
            <w:vAlign w:val="center"/>
            <w:hideMark/>
          </w:tcPr>
          <w:p w14:paraId="662BA689" w14:textId="77777777" w:rsidR="009E03B8" w:rsidRPr="009E03B8" w:rsidRDefault="009E03B8" w:rsidP="009E03B8">
            <w:pPr>
              <w:spacing w:after="0" w:line="240" w:lineRule="auto"/>
              <w:jc w:val="right"/>
              <w:rPr>
                <w:rFonts w:ascii="Arial" w:eastAsia="Times New Roman" w:hAnsi="Arial" w:cs="Arial"/>
                <w:color w:val="000000"/>
                <w:sz w:val="18"/>
                <w:szCs w:val="18"/>
                <w:lang w:eastAsia="tr-TR" w:bidi="ar-SA"/>
              </w:rPr>
            </w:pPr>
            <w:r w:rsidRPr="009E03B8">
              <w:rPr>
                <w:rFonts w:ascii="Arial" w:eastAsia="Times New Roman" w:hAnsi="Arial" w:cs="Arial"/>
                <w:color w:val="000000"/>
                <w:sz w:val="18"/>
                <w:szCs w:val="18"/>
                <w:lang w:eastAsia="tr-TR" w:bidi="ar-SA"/>
              </w:rPr>
              <w:t>598.940</w:t>
            </w:r>
          </w:p>
        </w:tc>
        <w:tc>
          <w:tcPr>
            <w:tcW w:w="565" w:type="pct"/>
            <w:tcBorders>
              <w:top w:val="nil"/>
              <w:left w:val="nil"/>
              <w:bottom w:val="single" w:sz="8" w:space="0" w:color="auto"/>
              <w:right w:val="single" w:sz="8" w:space="0" w:color="auto"/>
            </w:tcBorders>
            <w:shd w:val="clear" w:color="auto" w:fill="auto"/>
            <w:noWrap/>
            <w:vAlign w:val="center"/>
            <w:hideMark/>
          </w:tcPr>
          <w:p w14:paraId="33A0CF28" w14:textId="77777777" w:rsidR="009E03B8" w:rsidRPr="009E03B8" w:rsidRDefault="009E03B8" w:rsidP="009E03B8">
            <w:pPr>
              <w:spacing w:after="0" w:line="240" w:lineRule="auto"/>
              <w:jc w:val="right"/>
              <w:rPr>
                <w:rFonts w:ascii="Arial" w:eastAsia="Times New Roman" w:hAnsi="Arial" w:cs="Arial"/>
                <w:color w:val="000000"/>
                <w:sz w:val="18"/>
                <w:szCs w:val="18"/>
                <w:lang w:eastAsia="tr-TR" w:bidi="ar-SA"/>
              </w:rPr>
            </w:pPr>
            <w:r w:rsidRPr="009E03B8">
              <w:rPr>
                <w:rFonts w:ascii="Arial" w:eastAsia="Times New Roman" w:hAnsi="Arial" w:cs="Arial"/>
                <w:color w:val="000000"/>
                <w:sz w:val="18"/>
                <w:szCs w:val="18"/>
                <w:lang w:eastAsia="tr-TR" w:bidi="ar-SA"/>
              </w:rPr>
              <w:t>0,2399</w:t>
            </w:r>
          </w:p>
        </w:tc>
      </w:tr>
      <w:tr w:rsidR="009E03B8" w:rsidRPr="009E03B8" w14:paraId="324BFFE9" w14:textId="77777777" w:rsidTr="000E05BE">
        <w:trPr>
          <w:trHeight w:val="467"/>
        </w:trPr>
        <w:tc>
          <w:tcPr>
            <w:tcW w:w="3445" w:type="pct"/>
            <w:tcBorders>
              <w:top w:val="nil"/>
              <w:left w:val="single" w:sz="8" w:space="0" w:color="auto"/>
              <w:bottom w:val="single" w:sz="8" w:space="0" w:color="auto"/>
              <w:right w:val="single" w:sz="8" w:space="0" w:color="auto"/>
            </w:tcBorders>
            <w:shd w:val="clear" w:color="000000" w:fill="FF5050"/>
            <w:vAlign w:val="center"/>
            <w:hideMark/>
          </w:tcPr>
          <w:p w14:paraId="6BD4BE53" w14:textId="77777777" w:rsidR="009E03B8" w:rsidRPr="009E03B8" w:rsidRDefault="009E03B8" w:rsidP="009E03B8">
            <w:pPr>
              <w:spacing w:after="0" w:line="240" w:lineRule="auto"/>
              <w:rPr>
                <w:rFonts w:ascii="Arial" w:eastAsia="Times New Roman" w:hAnsi="Arial" w:cs="Arial"/>
                <w:color w:val="FFFFFF"/>
                <w:sz w:val="18"/>
                <w:szCs w:val="18"/>
                <w:lang w:eastAsia="tr-TR" w:bidi="ar-SA"/>
              </w:rPr>
            </w:pPr>
            <w:r w:rsidRPr="009E03B8">
              <w:rPr>
                <w:rFonts w:ascii="Arial" w:eastAsia="Times New Roman" w:hAnsi="Arial" w:cs="Arial"/>
                <w:color w:val="FFFFFF"/>
                <w:sz w:val="18"/>
                <w:szCs w:val="18"/>
                <w:lang w:eastAsia="tr-TR" w:bidi="ar-SA"/>
              </w:rPr>
              <w:t>MOSEDAŞ MANİSA ORGANİZE SANAYİ BÖLGESİ ELEKTRİK VE DOĞAL GAZ TEDARİK TOPTAN SATIŞ ANONİM ŞİRKETİ</w:t>
            </w:r>
          </w:p>
        </w:tc>
        <w:tc>
          <w:tcPr>
            <w:tcW w:w="990" w:type="pct"/>
            <w:tcBorders>
              <w:top w:val="nil"/>
              <w:left w:val="nil"/>
              <w:bottom w:val="single" w:sz="8" w:space="0" w:color="auto"/>
              <w:right w:val="single" w:sz="8" w:space="0" w:color="auto"/>
            </w:tcBorders>
            <w:shd w:val="clear" w:color="auto" w:fill="auto"/>
            <w:noWrap/>
            <w:vAlign w:val="center"/>
            <w:hideMark/>
          </w:tcPr>
          <w:p w14:paraId="5B966F03" w14:textId="77777777" w:rsidR="009E03B8" w:rsidRPr="009E03B8" w:rsidRDefault="009E03B8" w:rsidP="009E03B8">
            <w:pPr>
              <w:spacing w:after="0" w:line="240" w:lineRule="auto"/>
              <w:jc w:val="right"/>
              <w:rPr>
                <w:rFonts w:ascii="Arial" w:eastAsia="Times New Roman" w:hAnsi="Arial" w:cs="Arial"/>
                <w:color w:val="000000"/>
                <w:sz w:val="18"/>
                <w:szCs w:val="18"/>
                <w:lang w:eastAsia="tr-TR" w:bidi="ar-SA"/>
              </w:rPr>
            </w:pPr>
            <w:r w:rsidRPr="009E03B8">
              <w:rPr>
                <w:rFonts w:ascii="Arial" w:eastAsia="Times New Roman" w:hAnsi="Arial" w:cs="Arial"/>
                <w:color w:val="000000"/>
                <w:sz w:val="18"/>
                <w:szCs w:val="18"/>
                <w:lang w:eastAsia="tr-TR" w:bidi="ar-SA"/>
              </w:rPr>
              <w:t>575.091</w:t>
            </w:r>
          </w:p>
        </w:tc>
        <w:tc>
          <w:tcPr>
            <w:tcW w:w="565" w:type="pct"/>
            <w:tcBorders>
              <w:top w:val="nil"/>
              <w:left w:val="nil"/>
              <w:bottom w:val="single" w:sz="8" w:space="0" w:color="auto"/>
              <w:right w:val="single" w:sz="8" w:space="0" w:color="auto"/>
            </w:tcBorders>
            <w:shd w:val="clear" w:color="auto" w:fill="auto"/>
            <w:noWrap/>
            <w:vAlign w:val="center"/>
            <w:hideMark/>
          </w:tcPr>
          <w:p w14:paraId="352D9F7B" w14:textId="77777777" w:rsidR="009E03B8" w:rsidRPr="009E03B8" w:rsidRDefault="009E03B8" w:rsidP="009E03B8">
            <w:pPr>
              <w:spacing w:after="0" w:line="240" w:lineRule="auto"/>
              <w:jc w:val="right"/>
              <w:rPr>
                <w:rFonts w:ascii="Arial" w:eastAsia="Times New Roman" w:hAnsi="Arial" w:cs="Arial"/>
                <w:color w:val="000000"/>
                <w:sz w:val="18"/>
                <w:szCs w:val="18"/>
                <w:lang w:eastAsia="tr-TR" w:bidi="ar-SA"/>
              </w:rPr>
            </w:pPr>
            <w:r w:rsidRPr="009E03B8">
              <w:rPr>
                <w:rFonts w:ascii="Arial" w:eastAsia="Times New Roman" w:hAnsi="Arial" w:cs="Arial"/>
                <w:color w:val="000000"/>
                <w:sz w:val="18"/>
                <w:szCs w:val="18"/>
                <w:lang w:eastAsia="tr-TR" w:bidi="ar-SA"/>
              </w:rPr>
              <w:t>0,2304</w:t>
            </w:r>
          </w:p>
        </w:tc>
      </w:tr>
      <w:tr w:rsidR="009E03B8" w:rsidRPr="009E03B8" w14:paraId="096A3AE8" w14:textId="77777777" w:rsidTr="000E05BE">
        <w:trPr>
          <w:trHeight w:val="301"/>
        </w:trPr>
        <w:tc>
          <w:tcPr>
            <w:tcW w:w="3445" w:type="pct"/>
            <w:tcBorders>
              <w:top w:val="nil"/>
              <w:left w:val="single" w:sz="8" w:space="0" w:color="auto"/>
              <w:bottom w:val="single" w:sz="8" w:space="0" w:color="auto"/>
              <w:right w:val="single" w:sz="8" w:space="0" w:color="auto"/>
            </w:tcBorders>
            <w:shd w:val="clear" w:color="000000" w:fill="FF5050"/>
            <w:vAlign w:val="center"/>
            <w:hideMark/>
          </w:tcPr>
          <w:p w14:paraId="28A55966" w14:textId="77777777" w:rsidR="009E03B8" w:rsidRPr="009E03B8" w:rsidRDefault="009E03B8" w:rsidP="009E03B8">
            <w:pPr>
              <w:spacing w:after="0" w:line="240" w:lineRule="auto"/>
              <w:rPr>
                <w:rFonts w:ascii="Arial" w:eastAsia="Times New Roman" w:hAnsi="Arial" w:cs="Arial"/>
                <w:color w:val="FFFFFF"/>
                <w:sz w:val="18"/>
                <w:szCs w:val="18"/>
                <w:lang w:eastAsia="tr-TR" w:bidi="ar-SA"/>
              </w:rPr>
            </w:pPr>
            <w:r w:rsidRPr="009E03B8">
              <w:rPr>
                <w:rFonts w:ascii="Arial" w:eastAsia="Times New Roman" w:hAnsi="Arial" w:cs="Arial"/>
                <w:color w:val="FFFFFF"/>
                <w:sz w:val="18"/>
                <w:szCs w:val="18"/>
                <w:lang w:eastAsia="tr-TR" w:bidi="ar-SA"/>
              </w:rPr>
              <w:t>BORDO ELEKTRİK ENERJİSİ TOPTAN SATIŞ ANONİM ŞİRKETİ</w:t>
            </w:r>
          </w:p>
        </w:tc>
        <w:tc>
          <w:tcPr>
            <w:tcW w:w="990" w:type="pct"/>
            <w:tcBorders>
              <w:top w:val="nil"/>
              <w:left w:val="nil"/>
              <w:bottom w:val="single" w:sz="8" w:space="0" w:color="auto"/>
              <w:right w:val="single" w:sz="8" w:space="0" w:color="auto"/>
            </w:tcBorders>
            <w:shd w:val="clear" w:color="auto" w:fill="auto"/>
            <w:noWrap/>
            <w:vAlign w:val="center"/>
            <w:hideMark/>
          </w:tcPr>
          <w:p w14:paraId="6A636A08" w14:textId="77777777" w:rsidR="009E03B8" w:rsidRPr="009E03B8" w:rsidRDefault="009E03B8" w:rsidP="009E03B8">
            <w:pPr>
              <w:spacing w:after="0" w:line="240" w:lineRule="auto"/>
              <w:jc w:val="right"/>
              <w:rPr>
                <w:rFonts w:ascii="Arial" w:eastAsia="Times New Roman" w:hAnsi="Arial" w:cs="Arial"/>
                <w:color w:val="000000"/>
                <w:sz w:val="18"/>
                <w:szCs w:val="18"/>
                <w:lang w:eastAsia="tr-TR" w:bidi="ar-SA"/>
              </w:rPr>
            </w:pPr>
            <w:r w:rsidRPr="009E03B8">
              <w:rPr>
                <w:rFonts w:ascii="Arial" w:eastAsia="Times New Roman" w:hAnsi="Arial" w:cs="Arial"/>
                <w:color w:val="000000"/>
                <w:sz w:val="18"/>
                <w:szCs w:val="18"/>
                <w:lang w:eastAsia="tr-TR" w:bidi="ar-SA"/>
              </w:rPr>
              <w:t>533.819</w:t>
            </w:r>
          </w:p>
        </w:tc>
        <w:tc>
          <w:tcPr>
            <w:tcW w:w="565" w:type="pct"/>
            <w:tcBorders>
              <w:top w:val="nil"/>
              <w:left w:val="nil"/>
              <w:bottom w:val="single" w:sz="8" w:space="0" w:color="auto"/>
              <w:right w:val="single" w:sz="8" w:space="0" w:color="auto"/>
            </w:tcBorders>
            <w:shd w:val="clear" w:color="auto" w:fill="auto"/>
            <w:noWrap/>
            <w:vAlign w:val="center"/>
            <w:hideMark/>
          </w:tcPr>
          <w:p w14:paraId="02E795CB" w14:textId="77777777" w:rsidR="009E03B8" w:rsidRPr="009E03B8" w:rsidRDefault="009E03B8" w:rsidP="009E03B8">
            <w:pPr>
              <w:spacing w:after="0" w:line="240" w:lineRule="auto"/>
              <w:jc w:val="right"/>
              <w:rPr>
                <w:rFonts w:ascii="Arial" w:eastAsia="Times New Roman" w:hAnsi="Arial" w:cs="Arial"/>
                <w:color w:val="000000"/>
                <w:sz w:val="18"/>
                <w:szCs w:val="18"/>
                <w:lang w:eastAsia="tr-TR" w:bidi="ar-SA"/>
              </w:rPr>
            </w:pPr>
            <w:r w:rsidRPr="009E03B8">
              <w:rPr>
                <w:rFonts w:ascii="Arial" w:eastAsia="Times New Roman" w:hAnsi="Arial" w:cs="Arial"/>
                <w:color w:val="000000"/>
                <w:sz w:val="18"/>
                <w:szCs w:val="18"/>
                <w:lang w:eastAsia="tr-TR" w:bidi="ar-SA"/>
              </w:rPr>
              <w:t>0,2138</w:t>
            </w:r>
          </w:p>
        </w:tc>
      </w:tr>
      <w:tr w:rsidR="009E03B8" w:rsidRPr="009E03B8" w14:paraId="65950C47" w14:textId="77777777" w:rsidTr="000E05BE">
        <w:trPr>
          <w:trHeight w:val="301"/>
        </w:trPr>
        <w:tc>
          <w:tcPr>
            <w:tcW w:w="3445" w:type="pct"/>
            <w:tcBorders>
              <w:top w:val="nil"/>
              <w:left w:val="single" w:sz="8" w:space="0" w:color="auto"/>
              <w:bottom w:val="single" w:sz="8" w:space="0" w:color="auto"/>
              <w:right w:val="single" w:sz="8" w:space="0" w:color="auto"/>
            </w:tcBorders>
            <w:shd w:val="clear" w:color="000000" w:fill="FF5050"/>
            <w:vAlign w:val="center"/>
            <w:hideMark/>
          </w:tcPr>
          <w:p w14:paraId="4B628590" w14:textId="77777777" w:rsidR="009E03B8" w:rsidRPr="009E03B8" w:rsidRDefault="009E03B8" w:rsidP="009E03B8">
            <w:pPr>
              <w:spacing w:after="0" w:line="240" w:lineRule="auto"/>
              <w:rPr>
                <w:rFonts w:ascii="Arial" w:eastAsia="Times New Roman" w:hAnsi="Arial" w:cs="Arial"/>
                <w:color w:val="FFFFFF"/>
                <w:sz w:val="18"/>
                <w:szCs w:val="18"/>
                <w:lang w:eastAsia="tr-TR" w:bidi="ar-SA"/>
              </w:rPr>
            </w:pPr>
            <w:r w:rsidRPr="009E03B8">
              <w:rPr>
                <w:rFonts w:ascii="Arial" w:eastAsia="Times New Roman" w:hAnsi="Arial" w:cs="Arial"/>
                <w:color w:val="FFFFFF"/>
                <w:sz w:val="18"/>
                <w:szCs w:val="18"/>
                <w:lang w:eastAsia="tr-TR" w:bidi="ar-SA"/>
              </w:rPr>
              <w:t>RÖNESANS ELEKTRİK ENERJİ TOPTAN SATIŞ ANONİM ŞİRKETİ</w:t>
            </w:r>
          </w:p>
        </w:tc>
        <w:tc>
          <w:tcPr>
            <w:tcW w:w="990" w:type="pct"/>
            <w:tcBorders>
              <w:top w:val="nil"/>
              <w:left w:val="nil"/>
              <w:bottom w:val="single" w:sz="8" w:space="0" w:color="auto"/>
              <w:right w:val="single" w:sz="8" w:space="0" w:color="auto"/>
            </w:tcBorders>
            <w:shd w:val="clear" w:color="auto" w:fill="auto"/>
            <w:noWrap/>
            <w:vAlign w:val="center"/>
            <w:hideMark/>
          </w:tcPr>
          <w:p w14:paraId="1DAAC763" w14:textId="77777777" w:rsidR="009E03B8" w:rsidRPr="009E03B8" w:rsidRDefault="009E03B8" w:rsidP="009E03B8">
            <w:pPr>
              <w:spacing w:after="0" w:line="240" w:lineRule="auto"/>
              <w:jc w:val="right"/>
              <w:rPr>
                <w:rFonts w:ascii="Arial" w:eastAsia="Times New Roman" w:hAnsi="Arial" w:cs="Arial"/>
                <w:color w:val="000000"/>
                <w:sz w:val="18"/>
                <w:szCs w:val="18"/>
                <w:lang w:eastAsia="tr-TR" w:bidi="ar-SA"/>
              </w:rPr>
            </w:pPr>
            <w:r w:rsidRPr="009E03B8">
              <w:rPr>
                <w:rFonts w:ascii="Arial" w:eastAsia="Times New Roman" w:hAnsi="Arial" w:cs="Arial"/>
                <w:color w:val="000000"/>
                <w:sz w:val="18"/>
                <w:szCs w:val="18"/>
                <w:lang w:eastAsia="tr-TR" w:bidi="ar-SA"/>
              </w:rPr>
              <w:t>525.930</w:t>
            </w:r>
          </w:p>
        </w:tc>
        <w:tc>
          <w:tcPr>
            <w:tcW w:w="565" w:type="pct"/>
            <w:tcBorders>
              <w:top w:val="nil"/>
              <w:left w:val="nil"/>
              <w:bottom w:val="single" w:sz="8" w:space="0" w:color="auto"/>
              <w:right w:val="single" w:sz="8" w:space="0" w:color="auto"/>
            </w:tcBorders>
            <w:shd w:val="clear" w:color="auto" w:fill="auto"/>
            <w:noWrap/>
            <w:vAlign w:val="center"/>
            <w:hideMark/>
          </w:tcPr>
          <w:p w14:paraId="3BAFE29A" w14:textId="77777777" w:rsidR="009E03B8" w:rsidRPr="009E03B8" w:rsidRDefault="009E03B8" w:rsidP="009E03B8">
            <w:pPr>
              <w:spacing w:after="0" w:line="240" w:lineRule="auto"/>
              <w:jc w:val="right"/>
              <w:rPr>
                <w:rFonts w:ascii="Arial" w:eastAsia="Times New Roman" w:hAnsi="Arial" w:cs="Arial"/>
                <w:color w:val="000000"/>
                <w:sz w:val="18"/>
                <w:szCs w:val="18"/>
                <w:lang w:eastAsia="tr-TR" w:bidi="ar-SA"/>
              </w:rPr>
            </w:pPr>
            <w:r w:rsidRPr="009E03B8">
              <w:rPr>
                <w:rFonts w:ascii="Arial" w:eastAsia="Times New Roman" w:hAnsi="Arial" w:cs="Arial"/>
                <w:color w:val="000000"/>
                <w:sz w:val="18"/>
                <w:szCs w:val="18"/>
                <w:lang w:eastAsia="tr-TR" w:bidi="ar-SA"/>
              </w:rPr>
              <w:t>0,2107</w:t>
            </w:r>
          </w:p>
        </w:tc>
      </w:tr>
      <w:tr w:rsidR="009E03B8" w:rsidRPr="009E03B8" w14:paraId="487402EF" w14:textId="77777777" w:rsidTr="000E05BE">
        <w:trPr>
          <w:trHeight w:val="301"/>
        </w:trPr>
        <w:tc>
          <w:tcPr>
            <w:tcW w:w="3445" w:type="pct"/>
            <w:tcBorders>
              <w:top w:val="nil"/>
              <w:left w:val="single" w:sz="8" w:space="0" w:color="auto"/>
              <w:bottom w:val="single" w:sz="8" w:space="0" w:color="auto"/>
              <w:right w:val="single" w:sz="8" w:space="0" w:color="auto"/>
            </w:tcBorders>
            <w:shd w:val="clear" w:color="000000" w:fill="FF5050"/>
            <w:vAlign w:val="center"/>
            <w:hideMark/>
          </w:tcPr>
          <w:p w14:paraId="2204F3EF" w14:textId="77777777" w:rsidR="009E03B8" w:rsidRPr="009E03B8" w:rsidRDefault="009E03B8" w:rsidP="009E03B8">
            <w:pPr>
              <w:spacing w:after="0" w:line="240" w:lineRule="auto"/>
              <w:rPr>
                <w:rFonts w:ascii="Arial" w:eastAsia="Times New Roman" w:hAnsi="Arial" w:cs="Arial"/>
                <w:color w:val="FFFFFF"/>
                <w:sz w:val="18"/>
                <w:szCs w:val="18"/>
                <w:lang w:eastAsia="tr-TR" w:bidi="ar-SA"/>
              </w:rPr>
            </w:pPr>
            <w:r w:rsidRPr="009E03B8">
              <w:rPr>
                <w:rFonts w:ascii="Arial" w:eastAsia="Times New Roman" w:hAnsi="Arial" w:cs="Arial"/>
                <w:color w:val="FFFFFF"/>
                <w:sz w:val="18"/>
                <w:szCs w:val="18"/>
                <w:lang w:eastAsia="tr-TR" w:bidi="ar-SA"/>
              </w:rPr>
              <w:t>EKVATOR PERAKENDE ENERJİ TİCARET ANONİM ŞİRKETİ</w:t>
            </w:r>
          </w:p>
        </w:tc>
        <w:tc>
          <w:tcPr>
            <w:tcW w:w="990" w:type="pct"/>
            <w:tcBorders>
              <w:top w:val="nil"/>
              <w:left w:val="nil"/>
              <w:bottom w:val="single" w:sz="8" w:space="0" w:color="auto"/>
              <w:right w:val="single" w:sz="8" w:space="0" w:color="auto"/>
            </w:tcBorders>
            <w:shd w:val="clear" w:color="auto" w:fill="auto"/>
            <w:noWrap/>
            <w:vAlign w:val="center"/>
            <w:hideMark/>
          </w:tcPr>
          <w:p w14:paraId="330EE022" w14:textId="77777777" w:rsidR="009E03B8" w:rsidRPr="009E03B8" w:rsidRDefault="009E03B8" w:rsidP="009E03B8">
            <w:pPr>
              <w:spacing w:after="0" w:line="240" w:lineRule="auto"/>
              <w:jc w:val="right"/>
              <w:rPr>
                <w:rFonts w:ascii="Arial" w:eastAsia="Times New Roman" w:hAnsi="Arial" w:cs="Arial"/>
                <w:color w:val="000000"/>
                <w:sz w:val="18"/>
                <w:szCs w:val="18"/>
                <w:lang w:eastAsia="tr-TR" w:bidi="ar-SA"/>
              </w:rPr>
            </w:pPr>
            <w:r w:rsidRPr="009E03B8">
              <w:rPr>
                <w:rFonts w:ascii="Arial" w:eastAsia="Times New Roman" w:hAnsi="Arial" w:cs="Arial"/>
                <w:color w:val="000000"/>
                <w:sz w:val="18"/>
                <w:szCs w:val="18"/>
                <w:lang w:eastAsia="tr-TR" w:bidi="ar-SA"/>
              </w:rPr>
              <w:t>505.337</w:t>
            </w:r>
          </w:p>
        </w:tc>
        <w:tc>
          <w:tcPr>
            <w:tcW w:w="565" w:type="pct"/>
            <w:tcBorders>
              <w:top w:val="nil"/>
              <w:left w:val="nil"/>
              <w:bottom w:val="single" w:sz="8" w:space="0" w:color="auto"/>
              <w:right w:val="single" w:sz="8" w:space="0" w:color="auto"/>
            </w:tcBorders>
            <w:shd w:val="clear" w:color="auto" w:fill="auto"/>
            <w:noWrap/>
            <w:vAlign w:val="center"/>
            <w:hideMark/>
          </w:tcPr>
          <w:p w14:paraId="5CB936B1" w14:textId="77777777" w:rsidR="009E03B8" w:rsidRPr="009E03B8" w:rsidRDefault="009E03B8" w:rsidP="009E03B8">
            <w:pPr>
              <w:spacing w:after="0" w:line="240" w:lineRule="auto"/>
              <w:jc w:val="right"/>
              <w:rPr>
                <w:rFonts w:ascii="Arial" w:eastAsia="Times New Roman" w:hAnsi="Arial" w:cs="Arial"/>
                <w:color w:val="000000"/>
                <w:sz w:val="18"/>
                <w:szCs w:val="18"/>
                <w:lang w:eastAsia="tr-TR" w:bidi="ar-SA"/>
              </w:rPr>
            </w:pPr>
            <w:r w:rsidRPr="009E03B8">
              <w:rPr>
                <w:rFonts w:ascii="Arial" w:eastAsia="Times New Roman" w:hAnsi="Arial" w:cs="Arial"/>
                <w:color w:val="000000"/>
                <w:sz w:val="18"/>
                <w:szCs w:val="18"/>
                <w:lang w:eastAsia="tr-TR" w:bidi="ar-SA"/>
              </w:rPr>
              <w:t>0,2024</w:t>
            </w:r>
          </w:p>
        </w:tc>
      </w:tr>
      <w:tr w:rsidR="009E03B8" w:rsidRPr="009E03B8" w14:paraId="50FD1DB4" w14:textId="77777777" w:rsidTr="000E05BE">
        <w:trPr>
          <w:trHeight w:val="301"/>
        </w:trPr>
        <w:tc>
          <w:tcPr>
            <w:tcW w:w="3445" w:type="pct"/>
            <w:tcBorders>
              <w:top w:val="nil"/>
              <w:left w:val="single" w:sz="8" w:space="0" w:color="auto"/>
              <w:bottom w:val="single" w:sz="8" w:space="0" w:color="auto"/>
              <w:right w:val="single" w:sz="8" w:space="0" w:color="auto"/>
            </w:tcBorders>
            <w:shd w:val="clear" w:color="000000" w:fill="FF5050"/>
            <w:vAlign w:val="center"/>
            <w:hideMark/>
          </w:tcPr>
          <w:p w14:paraId="25A1747A" w14:textId="77777777" w:rsidR="009E03B8" w:rsidRPr="009E03B8" w:rsidRDefault="009E03B8" w:rsidP="009E03B8">
            <w:pPr>
              <w:spacing w:after="0" w:line="240" w:lineRule="auto"/>
              <w:rPr>
                <w:rFonts w:ascii="Arial" w:eastAsia="Times New Roman" w:hAnsi="Arial" w:cs="Arial"/>
                <w:color w:val="FFFFFF"/>
                <w:sz w:val="18"/>
                <w:szCs w:val="18"/>
                <w:lang w:eastAsia="tr-TR" w:bidi="ar-SA"/>
              </w:rPr>
            </w:pPr>
            <w:r w:rsidRPr="009E03B8">
              <w:rPr>
                <w:rFonts w:ascii="Arial" w:eastAsia="Times New Roman" w:hAnsi="Arial" w:cs="Arial"/>
                <w:color w:val="FFFFFF"/>
                <w:sz w:val="18"/>
                <w:szCs w:val="18"/>
                <w:lang w:eastAsia="tr-TR" w:bidi="ar-SA"/>
              </w:rPr>
              <w:t>TTES ELEKTRİK SATIŞ ANONİM ŞİRKETİ</w:t>
            </w:r>
          </w:p>
        </w:tc>
        <w:tc>
          <w:tcPr>
            <w:tcW w:w="990" w:type="pct"/>
            <w:tcBorders>
              <w:top w:val="nil"/>
              <w:left w:val="nil"/>
              <w:bottom w:val="single" w:sz="8" w:space="0" w:color="auto"/>
              <w:right w:val="single" w:sz="8" w:space="0" w:color="auto"/>
            </w:tcBorders>
            <w:shd w:val="clear" w:color="auto" w:fill="auto"/>
            <w:noWrap/>
            <w:vAlign w:val="center"/>
            <w:hideMark/>
          </w:tcPr>
          <w:p w14:paraId="3DFE2424" w14:textId="77777777" w:rsidR="009E03B8" w:rsidRPr="009E03B8" w:rsidRDefault="009E03B8" w:rsidP="009E03B8">
            <w:pPr>
              <w:spacing w:after="0" w:line="240" w:lineRule="auto"/>
              <w:jc w:val="right"/>
              <w:rPr>
                <w:rFonts w:ascii="Arial" w:eastAsia="Times New Roman" w:hAnsi="Arial" w:cs="Arial"/>
                <w:color w:val="000000"/>
                <w:sz w:val="18"/>
                <w:szCs w:val="18"/>
                <w:lang w:eastAsia="tr-TR" w:bidi="ar-SA"/>
              </w:rPr>
            </w:pPr>
            <w:r w:rsidRPr="009E03B8">
              <w:rPr>
                <w:rFonts w:ascii="Arial" w:eastAsia="Times New Roman" w:hAnsi="Arial" w:cs="Arial"/>
                <w:color w:val="000000"/>
                <w:sz w:val="18"/>
                <w:szCs w:val="18"/>
                <w:lang w:eastAsia="tr-TR" w:bidi="ar-SA"/>
              </w:rPr>
              <w:t>476.043</w:t>
            </w:r>
          </w:p>
        </w:tc>
        <w:tc>
          <w:tcPr>
            <w:tcW w:w="565" w:type="pct"/>
            <w:tcBorders>
              <w:top w:val="nil"/>
              <w:left w:val="nil"/>
              <w:bottom w:val="single" w:sz="8" w:space="0" w:color="auto"/>
              <w:right w:val="single" w:sz="8" w:space="0" w:color="auto"/>
            </w:tcBorders>
            <w:shd w:val="clear" w:color="auto" w:fill="auto"/>
            <w:noWrap/>
            <w:vAlign w:val="center"/>
            <w:hideMark/>
          </w:tcPr>
          <w:p w14:paraId="59BD5F47" w14:textId="77777777" w:rsidR="009E03B8" w:rsidRPr="009E03B8" w:rsidRDefault="009E03B8" w:rsidP="009E03B8">
            <w:pPr>
              <w:spacing w:after="0" w:line="240" w:lineRule="auto"/>
              <w:jc w:val="right"/>
              <w:rPr>
                <w:rFonts w:ascii="Arial" w:eastAsia="Times New Roman" w:hAnsi="Arial" w:cs="Arial"/>
                <w:color w:val="000000"/>
                <w:sz w:val="18"/>
                <w:szCs w:val="18"/>
                <w:lang w:eastAsia="tr-TR" w:bidi="ar-SA"/>
              </w:rPr>
            </w:pPr>
            <w:r w:rsidRPr="009E03B8">
              <w:rPr>
                <w:rFonts w:ascii="Arial" w:eastAsia="Times New Roman" w:hAnsi="Arial" w:cs="Arial"/>
                <w:color w:val="000000"/>
                <w:sz w:val="18"/>
                <w:szCs w:val="18"/>
                <w:lang w:eastAsia="tr-TR" w:bidi="ar-SA"/>
              </w:rPr>
              <w:t>0,1907</w:t>
            </w:r>
          </w:p>
        </w:tc>
      </w:tr>
      <w:tr w:rsidR="009E03B8" w:rsidRPr="009E03B8" w14:paraId="2B296C21" w14:textId="77777777" w:rsidTr="000E05BE">
        <w:trPr>
          <w:trHeight w:val="301"/>
        </w:trPr>
        <w:tc>
          <w:tcPr>
            <w:tcW w:w="3445" w:type="pct"/>
            <w:tcBorders>
              <w:top w:val="nil"/>
              <w:left w:val="single" w:sz="8" w:space="0" w:color="auto"/>
              <w:bottom w:val="single" w:sz="8" w:space="0" w:color="auto"/>
              <w:right w:val="single" w:sz="8" w:space="0" w:color="auto"/>
            </w:tcBorders>
            <w:shd w:val="clear" w:color="000000" w:fill="FF5050"/>
            <w:vAlign w:val="center"/>
            <w:hideMark/>
          </w:tcPr>
          <w:p w14:paraId="19696659" w14:textId="77777777" w:rsidR="009E03B8" w:rsidRPr="009E03B8" w:rsidRDefault="009E03B8" w:rsidP="009E03B8">
            <w:pPr>
              <w:spacing w:after="0" w:line="240" w:lineRule="auto"/>
              <w:rPr>
                <w:rFonts w:ascii="Arial" w:eastAsia="Times New Roman" w:hAnsi="Arial" w:cs="Arial"/>
                <w:color w:val="FFFFFF"/>
                <w:sz w:val="18"/>
                <w:szCs w:val="18"/>
                <w:lang w:eastAsia="tr-TR" w:bidi="ar-SA"/>
              </w:rPr>
            </w:pPr>
            <w:r w:rsidRPr="009E03B8">
              <w:rPr>
                <w:rFonts w:ascii="Arial" w:eastAsia="Times New Roman" w:hAnsi="Arial" w:cs="Arial"/>
                <w:color w:val="FFFFFF"/>
                <w:sz w:val="18"/>
                <w:szCs w:val="18"/>
                <w:lang w:eastAsia="tr-TR" w:bidi="ar-SA"/>
              </w:rPr>
              <w:t>AŞKALE ÇİMENTO PETROL ENERJİ TİCARET VE SANAYİ ANONİM ŞİRKETİ</w:t>
            </w:r>
          </w:p>
        </w:tc>
        <w:tc>
          <w:tcPr>
            <w:tcW w:w="990" w:type="pct"/>
            <w:tcBorders>
              <w:top w:val="nil"/>
              <w:left w:val="nil"/>
              <w:bottom w:val="single" w:sz="8" w:space="0" w:color="auto"/>
              <w:right w:val="single" w:sz="8" w:space="0" w:color="auto"/>
            </w:tcBorders>
            <w:shd w:val="clear" w:color="auto" w:fill="auto"/>
            <w:noWrap/>
            <w:vAlign w:val="center"/>
            <w:hideMark/>
          </w:tcPr>
          <w:p w14:paraId="7B8823A5" w14:textId="77777777" w:rsidR="009E03B8" w:rsidRPr="009E03B8" w:rsidRDefault="009E03B8" w:rsidP="009E03B8">
            <w:pPr>
              <w:spacing w:after="0" w:line="240" w:lineRule="auto"/>
              <w:jc w:val="right"/>
              <w:rPr>
                <w:rFonts w:ascii="Arial" w:eastAsia="Times New Roman" w:hAnsi="Arial" w:cs="Arial"/>
                <w:color w:val="000000"/>
                <w:sz w:val="18"/>
                <w:szCs w:val="18"/>
                <w:lang w:eastAsia="tr-TR" w:bidi="ar-SA"/>
              </w:rPr>
            </w:pPr>
            <w:r w:rsidRPr="009E03B8">
              <w:rPr>
                <w:rFonts w:ascii="Arial" w:eastAsia="Times New Roman" w:hAnsi="Arial" w:cs="Arial"/>
                <w:color w:val="000000"/>
                <w:sz w:val="18"/>
                <w:szCs w:val="18"/>
                <w:lang w:eastAsia="tr-TR" w:bidi="ar-SA"/>
              </w:rPr>
              <w:t>451.414</w:t>
            </w:r>
          </w:p>
        </w:tc>
        <w:tc>
          <w:tcPr>
            <w:tcW w:w="565" w:type="pct"/>
            <w:tcBorders>
              <w:top w:val="nil"/>
              <w:left w:val="nil"/>
              <w:bottom w:val="single" w:sz="8" w:space="0" w:color="auto"/>
              <w:right w:val="single" w:sz="8" w:space="0" w:color="auto"/>
            </w:tcBorders>
            <w:shd w:val="clear" w:color="auto" w:fill="auto"/>
            <w:noWrap/>
            <w:vAlign w:val="center"/>
            <w:hideMark/>
          </w:tcPr>
          <w:p w14:paraId="30CC5D70" w14:textId="77777777" w:rsidR="009E03B8" w:rsidRPr="009E03B8" w:rsidRDefault="009E03B8" w:rsidP="009E03B8">
            <w:pPr>
              <w:spacing w:after="0" w:line="240" w:lineRule="auto"/>
              <w:jc w:val="right"/>
              <w:rPr>
                <w:rFonts w:ascii="Arial" w:eastAsia="Times New Roman" w:hAnsi="Arial" w:cs="Arial"/>
                <w:color w:val="000000"/>
                <w:sz w:val="18"/>
                <w:szCs w:val="18"/>
                <w:lang w:eastAsia="tr-TR" w:bidi="ar-SA"/>
              </w:rPr>
            </w:pPr>
            <w:r w:rsidRPr="009E03B8">
              <w:rPr>
                <w:rFonts w:ascii="Arial" w:eastAsia="Times New Roman" w:hAnsi="Arial" w:cs="Arial"/>
                <w:color w:val="000000"/>
                <w:sz w:val="18"/>
                <w:szCs w:val="18"/>
                <w:lang w:eastAsia="tr-TR" w:bidi="ar-SA"/>
              </w:rPr>
              <w:t>0,1808</w:t>
            </w:r>
          </w:p>
        </w:tc>
      </w:tr>
      <w:tr w:rsidR="009E03B8" w:rsidRPr="009E03B8" w14:paraId="18D203BD" w14:textId="77777777" w:rsidTr="000E05BE">
        <w:trPr>
          <w:trHeight w:val="301"/>
        </w:trPr>
        <w:tc>
          <w:tcPr>
            <w:tcW w:w="3445" w:type="pct"/>
            <w:tcBorders>
              <w:top w:val="nil"/>
              <w:left w:val="single" w:sz="8" w:space="0" w:color="auto"/>
              <w:bottom w:val="single" w:sz="8" w:space="0" w:color="auto"/>
              <w:right w:val="single" w:sz="8" w:space="0" w:color="auto"/>
            </w:tcBorders>
            <w:shd w:val="clear" w:color="000000" w:fill="FF5050"/>
            <w:vAlign w:val="center"/>
            <w:hideMark/>
          </w:tcPr>
          <w:p w14:paraId="6F25EAAD" w14:textId="77777777" w:rsidR="009E03B8" w:rsidRPr="009E03B8" w:rsidRDefault="009E03B8" w:rsidP="009E03B8">
            <w:pPr>
              <w:spacing w:after="0" w:line="240" w:lineRule="auto"/>
              <w:rPr>
                <w:rFonts w:ascii="Arial" w:eastAsia="Times New Roman" w:hAnsi="Arial" w:cs="Arial"/>
                <w:color w:val="FFFFFF"/>
                <w:sz w:val="18"/>
                <w:szCs w:val="18"/>
                <w:lang w:eastAsia="tr-TR" w:bidi="ar-SA"/>
              </w:rPr>
            </w:pPr>
            <w:r w:rsidRPr="009E03B8">
              <w:rPr>
                <w:rFonts w:ascii="Arial" w:eastAsia="Times New Roman" w:hAnsi="Arial" w:cs="Arial"/>
                <w:color w:val="FFFFFF"/>
                <w:sz w:val="18"/>
                <w:szCs w:val="18"/>
                <w:lang w:eastAsia="tr-TR" w:bidi="ar-SA"/>
              </w:rPr>
              <w:t>AYCAN TOPTAN ELEKTRİK TİCARET ANONİM ŞİRKETİ</w:t>
            </w:r>
          </w:p>
        </w:tc>
        <w:tc>
          <w:tcPr>
            <w:tcW w:w="990" w:type="pct"/>
            <w:tcBorders>
              <w:top w:val="nil"/>
              <w:left w:val="nil"/>
              <w:bottom w:val="single" w:sz="8" w:space="0" w:color="auto"/>
              <w:right w:val="single" w:sz="8" w:space="0" w:color="auto"/>
            </w:tcBorders>
            <w:shd w:val="clear" w:color="auto" w:fill="auto"/>
            <w:noWrap/>
            <w:vAlign w:val="center"/>
            <w:hideMark/>
          </w:tcPr>
          <w:p w14:paraId="1CA8F3FF" w14:textId="77777777" w:rsidR="009E03B8" w:rsidRPr="009E03B8" w:rsidRDefault="009E03B8" w:rsidP="009E03B8">
            <w:pPr>
              <w:spacing w:after="0" w:line="240" w:lineRule="auto"/>
              <w:jc w:val="right"/>
              <w:rPr>
                <w:rFonts w:ascii="Arial" w:eastAsia="Times New Roman" w:hAnsi="Arial" w:cs="Arial"/>
                <w:color w:val="000000"/>
                <w:sz w:val="18"/>
                <w:szCs w:val="18"/>
                <w:lang w:eastAsia="tr-TR" w:bidi="ar-SA"/>
              </w:rPr>
            </w:pPr>
            <w:r w:rsidRPr="009E03B8">
              <w:rPr>
                <w:rFonts w:ascii="Arial" w:eastAsia="Times New Roman" w:hAnsi="Arial" w:cs="Arial"/>
                <w:color w:val="000000"/>
                <w:sz w:val="18"/>
                <w:szCs w:val="18"/>
                <w:lang w:eastAsia="tr-TR" w:bidi="ar-SA"/>
              </w:rPr>
              <w:t>428.244</w:t>
            </w:r>
          </w:p>
        </w:tc>
        <w:tc>
          <w:tcPr>
            <w:tcW w:w="565" w:type="pct"/>
            <w:tcBorders>
              <w:top w:val="nil"/>
              <w:left w:val="nil"/>
              <w:bottom w:val="single" w:sz="8" w:space="0" w:color="auto"/>
              <w:right w:val="single" w:sz="8" w:space="0" w:color="auto"/>
            </w:tcBorders>
            <w:shd w:val="clear" w:color="auto" w:fill="auto"/>
            <w:noWrap/>
            <w:vAlign w:val="center"/>
            <w:hideMark/>
          </w:tcPr>
          <w:p w14:paraId="18A54EF0" w14:textId="77777777" w:rsidR="009E03B8" w:rsidRPr="009E03B8" w:rsidRDefault="009E03B8" w:rsidP="009E03B8">
            <w:pPr>
              <w:spacing w:after="0" w:line="240" w:lineRule="auto"/>
              <w:jc w:val="right"/>
              <w:rPr>
                <w:rFonts w:ascii="Arial" w:eastAsia="Times New Roman" w:hAnsi="Arial" w:cs="Arial"/>
                <w:color w:val="000000"/>
                <w:sz w:val="18"/>
                <w:szCs w:val="18"/>
                <w:lang w:eastAsia="tr-TR" w:bidi="ar-SA"/>
              </w:rPr>
            </w:pPr>
            <w:r w:rsidRPr="009E03B8">
              <w:rPr>
                <w:rFonts w:ascii="Arial" w:eastAsia="Times New Roman" w:hAnsi="Arial" w:cs="Arial"/>
                <w:color w:val="000000"/>
                <w:sz w:val="18"/>
                <w:szCs w:val="18"/>
                <w:lang w:eastAsia="tr-TR" w:bidi="ar-SA"/>
              </w:rPr>
              <w:t>0,1715</w:t>
            </w:r>
          </w:p>
        </w:tc>
      </w:tr>
      <w:tr w:rsidR="009E03B8" w:rsidRPr="009E03B8" w14:paraId="4C0DBD9E" w14:textId="77777777" w:rsidTr="000E05BE">
        <w:trPr>
          <w:trHeight w:val="301"/>
        </w:trPr>
        <w:tc>
          <w:tcPr>
            <w:tcW w:w="3445" w:type="pct"/>
            <w:tcBorders>
              <w:top w:val="nil"/>
              <w:left w:val="single" w:sz="8" w:space="0" w:color="auto"/>
              <w:bottom w:val="single" w:sz="8" w:space="0" w:color="auto"/>
              <w:right w:val="single" w:sz="8" w:space="0" w:color="auto"/>
            </w:tcBorders>
            <w:shd w:val="clear" w:color="000000" w:fill="FF5050"/>
            <w:vAlign w:val="center"/>
            <w:hideMark/>
          </w:tcPr>
          <w:p w14:paraId="4BE62620" w14:textId="77777777" w:rsidR="009E03B8" w:rsidRPr="009E03B8" w:rsidRDefault="009E03B8" w:rsidP="009E03B8">
            <w:pPr>
              <w:spacing w:after="0" w:line="240" w:lineRule="auto"/>
              <w:rPr>
                <w:rFonts w:ascii="Arial" w:eastAsia="Times New Roman" w:hAnsi="Arial" w:cs="Arial"/>
                <w:color w:val="FFFFFF"/>
                <w:sz w:val="18"/>
                <w:szCs w:val="18"/>
                <w:lang w:eastAsia="tr-TR" w:bidi="ar-SA"/>
              </w:rPr>
            </w:pPr>
            <w:r w:rsidRPr="009E03B8">
              <w:rPr>
                <w:rFonts w:ascii="Arial" w:eastAsia="Times New Roman" w:hAnsi="Arial" w:cs="Arial"/>
                <w:color w:val="FFFFFF"/>
                <w:sz w:val="18"/>
                <w:szCs w:val="18"/>
                <w:lang w:eastAsia="tr-TR" w:bidi="ar-SA"/>
              </w:rPr>
              <w:t>EKO GRUP ELEKTRİK TİCARET ANONİM ŞİRKETİ</w:t>
            </w:r>
          </w:p>
        </w:tc>
        <w:tc>
          <w:tcPr>
            <w:tcW w:w="990" w:type="pct"/>
            <w:tcBorders>
              <w:top w:val="nil"/>
              <w:left w:val="nil"/>
              <w:bottom w:val="single" w:sz="8" w:space="0" w:color="auto"/>
              <w:right w:val="single" w:sz="8" w:space="0" w:color="auto"/>
            </w:tcBorders>
            <w:shd w:val="clear" w:color="auto" w:fill="auto"/>
            <w:noWrap/>
            <w:vAlign w:val="center"/>
            <w:hideMark/>
          </w:tcPr>
          <w:p w14:paraId="575189DE" w14:textId="77777777" w:rsidR="009E03B8" w:rsidRPr="009E03B8" w:rsidRDefault="009E03B8" w:rsidP="009E03B8">
            <w:pPr>
              <w:spacing w:after="0" w:line="240" w:lineRule="auto"/>
              <w:jc w:val="right"/>
              <w:rPr>
                <w:rFonts w:ascii="Arial" w:eastAsia="Times New Roman" w:hAnsi="Arial" w:cs="Arial"/>
                <w:color w:val="000000"/>
                <w:sz w:val="18"/>
                <w:szCs w:val="18"/>
                <w:lang w:eastAsia="tr-TR" w:bidi="ar-SA"/>
              </w:rPr>
            </w:pPr>
            <w:r w:rsidRPr="009E03B8">
              <w:rPr>
                <w:rFonts w:ascii="Arial" w:eastAsia="Times New Roman" w:hAnsi="Arial" w:cs="Arial"/>
                <w:color w:val="000000"/>
                <w:sz w:val="18"/>
                <w:szCs w:val="18"/>
                <w:lang w:eastAsia="tr-TR" w:bidi="ar-SA"/>
              </w:rPr>
              <w:t>413.248</w:t>
            </w:r>
          </w:p>
        </w:tc>
        <w:tc>
          <w:tcPr>
            <w:tcW w:w="565" w:type="pct"/>
            <w:tcBorders>
              <w:top w:val="nil"/>
              <w:left w:val="nil"/>
              <w:bottom w:val="single" w:sz="8" w:space="0" w:color="auto"/>
              <w:right w:val="single" w:sz="8" w:space="0" w:color="auto"/>
            </w:tcBorders>
            <w:shd w:val="clear" w:color="auto" w:fill="auto"/>
            <w:noWrap/>
            <w:vAlign w:val="center"/>
            <w:hideMark/>
          </w:tcPr>
          <w:p w14:paraId="6E22E73B" w14:textId="77777777" w:rsidR="009E03B8" w:rsidRPr="009E03B8" w:rsidRDefault="009E03B8" w:rsidP="009E03B8">
            <w:pPr>
              <w:spacing w:after="0" w:line="240" w:lineRule="auto"/>
              <w:jc w:val="right"/>
              <w:rPr>
                <w:rFonts w:ascii="Arial" w:eastAsia="Times New Roman" w:hAnsi="Arial" w:cs="Arial"/>
                <w:color w:val="000000"/>
                <w:sz w:val="18"/>
                <w:szCs w:val="18"/>
                <w:lang w:eastAsia="tr-TR" w:bidi="ar-SA"/>
              </w:rPr>
            </w:pPr>
            <w:r w:rsidRPr="009E03B8">
              <w:rPr>
                <w:rFonts w:ascii="Arial" w:eastAsia="Times New Roman" w:hAnsi="Arial" w:cs="Arial"/>
                <w:color w:val="000000"/>
                <w:sz w:val="18"/>
                <w:szCs w:val="18"/>
                <w:lang w:eastAsia="tr-TR" w:bidi="ar-SA"/>
              </w:rPr>
              <w:t>0,1655</w:t>
            </w:r>
          </w:p>
        </w:tc>
      </w:tr>
      <w:tr w:rsidR="009E03B8" w:rsidRPr="009E03B8" w14:paraId="72A76D0C" w14:textId="77777777" w:rsidTr="000E05BE">
        <w:trPr>
          <w:trHeight w:val="301"/>
        </w:trPr>
        <w:tc>
          <w:tcPr>
            <w:tcW w:w="3445" w:type="pct"/>
            <w:tcBorders>
              <w:top w:val="nil"/>
              <w:left w:val="single" w:sz="8" w:space="0" w:color="auto"/>
              <w:bottom w:val="single" w:sz="8" w:space="0" w:color="auto"/>
              <w:right w:val="single" w:sz="8" w:space="0" w:color="auto"/>
            </w:tcBorders>
            <w:shd w:val="clear" w:color="000000" w:fill="FF5050"/>
            <w:vAlign w:val="center"/>
            <w:hideMark/>
          </w:tcPr>
          <w:p w14:paraId="4630218D" w14:textId="77777777" w:rsidR="009E03B8" w:rsidRPr="009E03B8" w:rsidRDefault="009E03B8" w:rsidP="009E03B8">
            <w:pPr>
              <w:spacing w:after="0" w:line="240" w:lineRule="auto"/>
              <w:rPr>
                <w:rFonts w:ascii="Arial" w:eastAsia="Times New Roman" w:hAnsi="Arial" w:cs="Arial"/>
                <w:color w:val="FFFFFF"/>
                <w:sz w:val="18"/>
                <w:szCs w:val="18"/>
                <w:lang w:eastAsia="tr-TR" w:bidi="ar-SA"/>
              </w:rPr>
            </w:pPr>
            <w:r w:rsidRPr="009E03B8">
              <w:rPr>
                <w:rFonts w:ascii="Arial" w:eastAsia="Times New Roman" w:hAnsi="Arial" w:cs="Arial"/>
                <w:color w:val="FFFFFF"/>
                <w:sz w:val="18"/>
                <w:szCs w:val="18"/>
                <w:lang w:eastAsia="tr-TR" w:bidi="ar-SA"/>
              </w:rPr>
              <w:t>LİMAK ENERJİ TİCARETİ ANONİM ŞİRKETİ</w:t>
            </w:r>
          </w:p>
        </w:tc>
        <w:tc>
          <w:tcPr>
            <w:tcW w:w="990" w:type="pct"/>
            <w:tcBorders>
              <w:top w:val="nil"/>
              <w:left w:val="nil"/>
              <w:bottom w:val="single" w:sz="8" w:space="0" w:color="auto"/>
              <w:right w:val="single" w:sz="8" w:space="0" w:color="auto"/>
            </w:tcBorders>
            <w:shd w:val="clear" w:color="auto" w:fill="auto"/>
            <w:noWrap/>
            <w:vAlign w:val="center"/>
            <w:hideMark/>
          </w:tcPr>
          <w:p w14:paraId="3F83FF2E" w14:textId="77777777" w:rsidR="009E03B8" w:rsidRPr="009E03B8" w:rsidRDefault="009E03B8" w:rsidP="009E03B8">
            <w:pPr>
              <w:spacing w:after="0" w:line="240" w:lineRule="auto"/>
              <w:jc w:val="right"/>
              <w:rPr>
                <w:rFonts w:ascii="Arial" w:eastAsia="Times New Roman" w:hAnsi="Arial" w:cs="Arial"/>
                <w:color w:val="000000"/>
                <w:sz w:val="18"/>
                <w:szCs w:val="18"/>
                <w:lang w:eastAsia="tr-TR" w:bidi="ar-SA"/>
              </w:rPr>
            </w:pPr>
            <w:r w:rsidRPr="009E03B8">
              <w:rPr>
                <w:rFonts w:ascii="Arial" w:eastAsia="Times New Roman" w:hAnsi="Arial" w:cs="Arial"/>
                <w:color w:val="000000"/>
                <w:sz w:val="18"/>
                <w:szCs w:val="18"/>
                <w:lang w:eastAsia="tr-TR" w:bidi="ar-SA"/>
              </w:rPr>
              <w:t>400.446</w:t>
            </w:r>
          </w:p>
        </w:tc>
        <w:tc>
          <w:tcPr>
            <w:tcW w:w="565" w:type="pct"/>
            <w:tcBorders>
              <w:top w:val="nil"/>
              <w:left w:val="nil"/>
              <w:bottom w:val="single" w:sz="8" w:space="0" w:color="auto"/>
              <w:right w:val="single" w:sz="8" w:space="0" w:color="auto"/>
            </w:tcBorders>
            <w:shd w:val="clear" w:color="auto" w:fill="auto"/>
            <w:noWrap/>
            <w:vAlign w:val="center"/>
            <w:hideMark/>
          </w:tcPr>
          <w:p w14:paraId="45E16333" w14:textId="77777777" w:rsidR="009E03B8" w:rsidRPr="009E03B8" w:rsidRDefault="009E03B8" w:rsidP="009E03B8">
            <w:pPr>
              <w:spacing w:after="0" w:line="240" w:lineRule="auto"/>
              <w:jc w:val="right"/>
              <w:rPr>
                <w:rFonts w:ascii="Arial" w:eastAsia="Times New Roman" w:hAnsi="Arial" w:cs="Arial"/>
                <w:color w:val="000000"/>
                <w:sz w:val="18"/>
                <w:szCs w:val="18"/>
                <w:lang w:eastAsia="tr-TR" w:bidi="ar-SA"/>
              </w:rPr>
            </w:pPr>
            <w:r w:rsidRPr="009E03B8">
              <w:rPr>
                <w:rFonts w:ascii="Arial" w:eastAsia="Times New Roman" w:hAnsi="Arial" w:cs="Arial"/>
                <w:color w:val="000000"/>
                <w:sz w:val="18"/>
                <w:szCs w:val="18"/>
                <w:lang w:eastAsia="tr-TR" w:bidi="ar-SA"/>
              </w:rPr>
              <w:t>0,1604</w:t>
            </w:r>
          </w:p>
        </w:tc>
      </w:tr>
      <w:tr w:rsidR="009E03B8" w:rsidRPr="009E03B8" w14:paraId="548CFA5F" w14:textId="77777777" w:rsidTr="000E05BE">
        <w:trPr>
          <w:trHeight w:val="301"/>
        </w:trPr>
        <w:tc>
          <w:tcPr>
            <w:tcW w:w="3445" w:type="pct"/>
            <w:tcBorders>
              <w:top w:val="nil"/>
              <w:left w:val="single" w:sz="8" w:space="0" w:color="auto"/>
              <w:bottom w:val="single" w:sz="8" w:space="0" w:color="auto"/>
              <w:right w:val="single" w:sz="8" w:space="0" w:color="auto"/>
            </w:tcBorders>
            <w:shd w:val="clear" w:color="000000" w:fill="FF5050"/>
            <w:vAlign w:val="center"/>
            <w:hideMark/>
          </w:tcPr>
          <w:p w14:paraId="1C0F572E" w14:textId="77777777" w:rsidR="009E03B8" w:rsidRPr="009E03B8" w:rsidRDefault="009E03B8" w:rsidP="009E03B8">
            <w:pPr>
              <w:spacing w:after="0" w:line="240" w:lineRule="auto"/>
              <w:rPr>
                <w:rFonts w:ascii="Arial" w:eastAsia="Times New Roman" w:hAnsi="Arial" w:cs="Arial"/>
                <w:color w:val="FFFFFF"/>
                <w:sz w:val="18"/>
                <w:szCs w:val="18"/>
                <w:lang w:eastAsia="tr-TR" w:bidi="ar-SA"/>
              </w:rPr>
            </w:pPr>
            <w:r w:rsidRPr="009E03B8">
              <w:rPr>
                <w:rFonts w:ascii="Arial" w:eastAsia="Times New Roman" w:hAnsi="Arial" w:cs="Arial"/>
                <w:color w:val="FFFFFF"/>
                <w:sz w:val="18"/>
                <w:szCs w:val="18"/>
                <w:lang w:eastAsia="tr-TR" w:bidi="ar-SA"/>
              </w:rPr>
              <w:t>BATIÇİM ENERJİ TOPTAN SATIŞ ANONİM ŞİRKETİ</w:t>
            </w:r>
          </w:p>
        </w:tc>
        <w:tc>
          <w:tcPr>
            <w:tcW w:w="990" w:type="pct"/>
            <w:tcBorders>
              <w:top w:val="nil"/>
              <w:left w:val="nil"/>
              <w:bottom w:val="single" w:sz="8" w:space="0" w:color="auto"/>
              <w:right w:val="single" w:sz="8" w:space="0" w:color="auto"/>
            </w:tcBorders>
            <w:shd w:val="clear" w:color="auto" w:fill="auto"/>
            <w:noWrap/>
            <w:vAlign w:val="center"/>
            <w:hideMark/>
          </w:tcPr>
          <w:p w14:paraId="13902FE5" w14:textId="77777777" w:rsidR="009E03B8" w:rsidRPr="009E03B8" w:rsidRDefault="009E03B8" w:rsidP="009E03B8">
            <w:pPr>
              <w:spacing w:after="0" w:line="240" w:lineRule="auto"/>
              <w:jc w:val="right"/>
              <w:rPr>
                <w:rFonts w:ascii="Arial" w:eastAsia="Times New Roman" w:hAnsi="Arial" w:cs="Arial"/>
                <w:color w:val="000000"/>
                <w:sz w:val="18"/>
                <w:szCs w:val="18"/>
                <w:lang w:eastAsia="tr-TR" w:bidi="ar-SA"/>
              </w:rPr>
            </w:pPr>
            <w:r w:rsidRPr="009E03B8">
              <w:rPr>
                <w:rFonts w:ascii="Arial" w:eastAsia="Times New Roman" w:hAnsi="Arial" w:cs="Arial"/>
                <w:color w:val="000000"/>
                <w:sz w:val="18"/>
                <w:szCs w:val="18"/>
                <w:lang w:eastAsia="tr-TR" w:bidi="ar-SA"/>
              </w:rPr>
              <w:t>400.099</w:t>
            </w:r>
          </w:p>
        </w:tc>
        <w:tc>
          <w:tcPr>
            <w:tcW w:w="565" w:type="pct"/>
            <w:tcBorders>
              <w:top w:val="nil"/>
              <w:left w:val="nil"/>
              <w:bottom w:val="single" w:sz="8" w:space="0" w:color="auto"/>
              <w:right w:val="single" w:sz="8" w:space="0" w:color="auto"/>
            </w:tcBorders>
            <w:shd w:val="clear" w:color="auto" w:fill="auto"/>
            <w:noWrap/>
            <w:vAlign w:val="center"/>
            <w:hideMark/>
          </w:tcPr>
          <w:p w14:paraId="1D8A0FCD" w14:textId="77777777" w:rsidR="009E03B8" w:rsidRPr="009E03B8" w:rsidRDefault="009E03B8" w:rsidP="009E03B8">
            <w:pPr>
              <w:spacing w:after="0" w:line="240" w:lineRule="auto"/>
              <w:jc w:val="right"/>
              <w:rPr>
                <w:rFonts w:ascii="Arial" w:eastAsia="Times New Roman" w:hAnsi="Arial" w:cs="Arial"/>
                <w:color w:val="000000"/>
                <w:sz w:val="18"/>
                <w:szCs w:val="18"/>
                <w:lang w:eastAsia="tr-TR" w:bidi="ar-SA"/>
              </w:rPr>
            </w:pPr>
            <w:r w:rsidRPr="009E03B8">
              <w:rPr>
                <w:rFonts w:ascii="Arial" w:eastAsia="Times New Roman" w:hAnsi="Arial" w:cs="Arial"/>
                <w:color w:val="000000"/>
                <w:sz w:val="18"/>
                <w:szCs w:val="18"/>
                <w:lang w:eastAsia="tr-TR" w:bidi="ar-SA"/>
              </w:rPr>
              <w:t>0,1603</w:t>
            </w:r>
          </w:p>
        </w:tc>
      </w:tr>
      <w:tr w:rsidR="009E03B8" w:rsidRPr="009E03B8" w14:paraId="6EDE0149" w14:textId="77777777" w:rsidTr="000E05BE">
        <w:trPr>
          <w:trHeight w:val="301"/>
        </w:trPr>
        <w:tc>
          <w:tcPr>
            <w:tcW w:w="3445" w:type="pct"/>
            <w:tcBorders>
              <w:top w:val="nil"/>
              <w:left w:val="single" w:sz="8" w:space="0" w:color="auto"/>
              <w:bottom w:val="single" w:sz="8" w:space="0" w:color="auto"/>
              <w:right w:val="single" w:sz="8" w:space="0" w:color="auto"/>
            </w:tcBorders>
            <w:shd w:val="clear" w:color="000000" w:fill="FF5050"/>
            <w:vAlign w:val="center"/>
            <w:hideMark/>
          </w:tcPr>
          <w:p w14:paraId="3F6DF29E" w14:textId="77777777" w:rsidR="009E03B8" w:rsidRPr="009E03B8" w:rsidRDefault="009E03B8" w:rsidP="009E03B8">
            <w:pPr>
              <w:spacing w:after="0" w:line="240" w:lineRule="auto"/>
              <w:rPr>
                <w:rFonts w:ascii="Arial" w:eastAsia="Times New Roman" w:hAnsi="Arial" w:cs="Arial"/>
                <w:color w:val="FFFFFF"/>
                <w:sz w:val="18"/>
                <w:szCs w:val="18"/>
                <w:lang w:eastAsia="tr-TR" w:bidi="ar-SA"/>
              </w:rPr>
            </w:pPr>
            <w:r w:rsidRPr="009E03B8">
              <w:rPr>
                <w:rFonts w:ascii="Arial" w:eastAsia="Times New Roman" w:hAnsi="Arial" w:cs="Arial"/>
                <w:color w:val="FFFFFF"/>
                <w:sz w:val="18"/>
                <w:szCs w:val="18"/>
                <w:lang w:eastAsia="tr-TR" w:bidi="ar-SA"/>
              </w:rPr>
              <w:t>YYH YILDIZ ENERJİ TEDARİK VE TOPTAN SATIŞ ANONİM ŞİRKETİ</w:t>
            </w:r>
          </w:p>
        </w:tc>
        <w:tc>
          <w:tcPr>
            <w:tcW w:w="990" w:type="pct"/>
            <w:tcBorders>
              <w:top w:val="nil"/>
              <w:left w:val="nil"/>
              <w:bottom w:val="single" w:sz="8" w:space="0" w:color="auto"/>
              <w:right w:val="single" w:sz="8" w:space="0" w:color="auto"/>
            </w:tcBorders>
            <w:shd w:val="clear" w:color="auto" w:fill="auto"/>
            <w:noWrap/>
            <w:vAlign w:val="center"/>
            <w:hideMark/>
          </w:tcPr>
          <w:p w14:paraId="780164A5" w14:textId="77777777" w:rsidR="009E03B8" w:rsidRPr="009E03B8" w:rsidRDefault="009E03B8" w:rsidP="009E03B8">
            <w:pPr>
              <w:spacing w:after="0" w:line="240" w:lineRule="auto"/>
              <w:jc w:val="right"/>
              <w:rPr>
                <w:rFonts w:ascii="Arial" w:eastAsia="Times New Roman" w:hAnsi="Arial" w:cs="Arial"/>
                <w:color w:val="000000"/>
                <w:sz w:val="18"/>
                <w:szCs w:val="18"/>
                <w:lang w:eastAsia="tr-TR" w:bidi="ar-SA"/>
              </w:rPr>
            </w:pPr>
            <w:r w:rsidRPr="009E03B8">
              <w:rPr>
                <w:rFonts w:ascii="Arial" w:eastAsia="Times New Roman" w:hAnsi="Arial" w:cs="Arial"/>
                <w:color w:val="000000"/>
                <w:sz w:val="18"/>
                <w:szCs w:val="18"/>
                <w:lang w:eastAsia="tr-TR" w:bidi="ar-SA"/>
              </w:rPr>
              <w:t>379.523</w:t>
            </w:r>
          </w:p>
        </w:tc>
        <w:tc>
          <w:tcPr>
            <w:tcW w:w="565" w:type="pct"/>
            <w:tcBorders>
              <w:top w:val="nil"/>
              <w:left w:val="nil"/>
              <w:bottom w:val="single" w:sz="8" w:space="0" w:color="auto"/>
              <w:right w:val="single" w:sz="8" w:space="0" w:color="auto"/>
            </w:tcBorders>
            <w:shd w:val="clear" w:color="auto" w:fill="auto"/>
            <w:noWrap/>
            <w:vAlign w:val="center"/>
            <w:hideMark/>
          </w:tcPr>
          <w:p w14:paraId="687F188E" w14:textId="77777777" w:rsidR="009E03B8" w:rsidRPr="009E03B8" w:rsidRDefault="009E03B8" w:rsidP="009E03B8">
            <w:pPr>
              <w:spacing w:after="0" w:line="240" w:lineRule="auto"/>
              <w:jc w:val="right"/>
              <w:rPr>
                <w:rFonts w:ascii="Arial" w:eastAsia="Times New Roman" w:hAnsi="Arial" w:cs="Arial"/>
                <w:color w:val="000000"/>
                <w:sz w:val="18"/>
                <w:szCs w:val="18"/>
                <w:lang w:eastAsia="tr-TR" w:bidi="ar-SA"/>
              </w:rPr>
            </w:pPr>
            <w:r w:rsidRPr="009E03B8">
              <w:rPr>
                <w:rFonts w:ascii="Arial" w:eastAsia="Times New Roman" w:hAnsi="Arial" w:cs="Arial"/>
                <w:color w:val="000000"/>
                <w:sz w:val="18"/>
                <w:szCs w:val="18"/>
                <w:lang w:eastAsia="tr-TR" w:bidi="ar-SA"/>
              </w:rPr>
              <w:t>0,1520</w:t>
            </w:r>
          </w:p>
        </w:tc>
      </w:tr>
      <w:tr w:rsidR="009E03B8" w:rsidRPr="009E03B8" w14:paraId="24DA0FC6" w14:textId="77777777" w:rsidTr="000E05BE">
        <w:trPr>
          <w:trHeight w:val="301"/>
        </w:trPr>
        <w:tc>
          <w:tcPr>
            <w:tcW w:w="3445" w:type="pct"/>
            <w:tcBorders>
              <w:top w:val="nil"/>
              <w:left w:val="single" w:sz="8" w:space="0" w:color="auto"/>
              <w:bottom w:val="single" w:sz="8" w:space="0" w:color="auto"/>
              <w:right w:val="single" w:sz="8" w:space="0" w:color="auto"/>
            </w:tcBorders>
            <w:shd w:val="clear" w:color="000000" w:fill="FF5050"/>
            <w:vAlign w:val="center"/>
            <w:hideMark/>
          </w:tcPr>
          <w:p w14:paraId="55E43778" w14:textId="77777777" w:rsidR="009E03B8" w:rsidRPr="009E03B8" w:rsidRDefault="009E03B8" w:rsidP="009E03B8">
            <w:pPr>
              <w:spacing w:after="0" w:line="240" w:lineRule="auto"/>
              <w:rPr>
                <w:rFonts w:ascii="Arial" w:eastAsia="Times New Roman" w:hAnsi="Arial" w:cs="Arial"/>
                <w:color w:val="FFFFFF"/>
                <w:sz w:val="18"/>
                <w:szCs w:val="18"/>
                <w:lang w:eastAsia="tr-TR" w:bidi="ar-SA"/>
              </w:rPr>
            </w:pPr>
            <w:r w:rsidRPr="009E03B8">
              <w:rPr>
                <w:rFonts w:ascii="Arial" w:eastAsia="Times New Roman" w:hAnsi="Arial" w:cs="Arial"/>
                <w:color w:val="FFFFFF"/>
                <w:sz w:val="18"/>
                <w:szCs w:val="18"/>
                <w:lang w:eastAsia="tr-TR" w:bidi="ar-SA"/>
              </w:rPr>
              <w:t>DESA ELEKTRİK ENERJİSİ TEDARİK VE TOPTAN SATIŞ TİCARET ANONİM ŞİRKETİ</w:t>
            </w:r>
          </w:p>
        </w:tc>
        <w:tc>
          <w:tcPr>
            <w:tcW w:w="990" w:type="pct"/>
            <w:tcBorders>
              <w:top w:val="nil"/>
              <w:left w:val="nil"/>
              <w:bottom w:val="single" w:sz="8" w:space="0" w:color="auto"/>
              <w:right w:val="single" w:sz="8" w:space="0" w:color="auto"/>
            </w:tcBorders>
            <w:shd w:val="clear" w:color="auto" w:fill="auto"/>
            <w:noWrap/>
            <w:vAlign w:val="center"/>
            <w:hideMark/>
          </w:tcPr>
          <w:p w14:paraId="2F30CA71" w14:textId="77777777" w:rsidR="009E03B8" w:rsidRPr="009E03B8" w:rsidRDefault="009E03B8" w:rsidP="009E03B8">
            <w:pPr>
              <w:spacing w:after="0" w:line="240" w:lineRule="auto"/>
              <w:jc w:val="right"/>
              <w:rPr>
                <w:rFonts w:ascii="Arial" w:eastAsia="Times New Roman" w:hAnsi="Arial" w:cs="Arial"/>
                <w:color w:val="000000"/>
                <w:sz w:val="18"/>
                <w:szCs w:val="18"/>
                <w:lang w:eastAsia="tr-TR" w:bidi="ar-SA"/>
              </w:rPr>
            </w:pPr>
            <w:r w:rsidRPr="009E03B8">
              <w:rPr>
                <w:rFonts w:ascii="Arial" w:eastAsia="Times New Roman" w:hAnsi="Arial" w:cs="Arial"/>
                <w:color w:val="000000"/>
                <w:sz w:val="18"/>
                <w:szCs w:val="18"/>
                <w:lang w:eastAsia="tr-TR" w:bidi="ar-SA"/>
              </w:rPr>
              <w:t>276.281</w:t>
            </w:r>
          </w:p>
        </w:tc>
        <w:tc>
          <w:tcPr>
            <w:tcW w:w="565" w:type="pct"/>
            <w:tcBorders>
              <w:top w:val="nil"/>
              <w:left w:val="nil"/>
              <w:bottom w:val="single" w:sz="8" w:space="0" w:color="auto"/>
              <w:right w:val="single" w:sz="8" w:space="0" w:color="auto"/>
            </w:tcBorders>
            <w:shd w:val="clear" w:color="auto" w:fill="auto"/>
            <w:noWrap/>
            <w:vAlign w:val="center"/>
            <w:hideMark/>
          </w:tcPr>
          <w:p w14:paraId="7DD30E57" w14:textId="77777777" w:rsidR="009E03B8" w:rsidRPr="009E03B8" w:rsidRDefault="009E03B8" w:rsidP="009E03B8">
            <w:pPr>
              <w:spacing w:after="0" w:line="240" w:lineRule="auto"/>
              <w:jc w:val="right"/>
              <w:rPr>
                <w:rFonts w:ascii="Arial" w:eastAsia="Times New Roman" w:hAnsi="Arial" w:cs="Arial"/>
                <w:color w:val="000000"/>
                <w:sz w:val="18"/>
                <w:szCs w:val="18"/>
                <w:lang w:eastAsia="tr-TR" w:bidi="ar-SA"/>
              </w:rPr>
            </w:pPr>
            <w:r w:rsidRPr="009E03B8">
              <w:rPr>
                <w:rFonts w:ascii="Arial" w:eastAsia="Times New Roman" w:hAnsi="Arial" w:cs="Arial"/>
                <w:color w:val="000000"/>
                <w:sz w:val="18"/>
                <w:szCs w:val="18"/>
                <w:lang w:eastAsia="tr-TR" w:bidi="ar-SA"/>
              </w:rPr>
              <w:t>0,1107</w:t>
            </w:r>
          </w:p>
        </w:tc>
      </w:tr>
      <w:tr w:rsidR="009E03B8" w:rsidRPr="009E03B8" w14:paraId="3B6CD6EF" w14:textId="77777777" w:rsidTr="000E05BE">
        <w:trPr>
          <w:trHeight w:val="301"/>
        </w:trPr>
        <w:tc>
          <w:tcPr>
            <w:tcW w:w="3445" w:type="pct"/>
            <w:tcBorders>
              <w:top w:val="nil"/>
              <w:left w:val="single" w:sz="8" w:space="0" w:color="auto"/>
              <w:bottom w:val="single" w:sz="8" w:space="0" w:color="auto"/>
              <w:right w:val="single" w:sz="8" w:space="0" w:color="auto"/>
            </w:tcBorders>
            <w:shd w:val="clear" w:color="000000" w:fill="FF5050"/>
            <w:vAlign w:val="center"/>
            <w:hideMark/>
          </w:tcPr>
          <w:p w14:paraId="5C9BF59F" w14:textId="77777777" w:rsidR="009E03B8" w:rsidRPr="009E03B8" w:rsidRDefault="009E03B8" w:rsidP="009E03B8">
            <w:pPr>
              <w:spacing w:after="0" w:line="240" w:lineRule="auto"/>
              <w:rPr>
                <w:rFonts w:ascii="Arial" w:eastAsia="Times New Roman" w:hAnsi="Arial" w:cs="Arial"/>
                <w:color w:val="FFFFFF"/>
                <w:sz w:val="18"/>
                <w:szCs w:val="18"/>
                <w:lang w:eastAsia="tr-TR" w:bidi="ar-SA"/>
              </w:rPr>
            </w:pPr>
            <w:r w:rsidRPr="009E03B8">
              <w:rPr>
                <w:rFonts w:ascii="Arial" w:eastAsia="Times New Roman" w:hAnsi="Arial" w:cs="Arial"/>
                <w:color w:val="FFFFFF"/>
                <w:sz w:val="18"/>
                <w:szCs w:val="18"/>
                <w:lang w:eastAsia="tr-TR" w:bidi="ar-SA"/>
              </w:rPr>
              <w:t>TURKCELL ENERJİ ÇÖZÜMLERİ VE ELEKTRİK SATIŞ TİCARET ANONİM ŞİRKETİ</w:t>
            </w:r>
          </w:p>
        </w:tc>
        <w:tc>
          <w:tcPr>
            <w:tcW w:w="990" w:type="pct"/>
            <w:tcBorders>
              <w:top w:val="nil"/>
              <w:left w:val="nil"/>
              <w:bottom w:val="single" w:sz="8" w:space="0" w:color="auto"/>
              <w:right w:val="single" w:sz="8" w:space="0" w:color="auto"/>
            </w:tcBorders>
            <w:shd w:val="clear" w:color="auto" w:fill="auto"/>
            <w:noWrap/>
            <w:vAlign w:val="center"/>
            <w:hideMark/>
          </w:tcPr>
          <w:p w14:paraId="662AB4AB" w14:textId="77777777" w:rsidR="009E03B8" w:rsidRPr="009E03B8" w:rsidRDefault="009E03B8" w:rsidP="009E03B8">
            <w:pPr>
              <w:spacing w:after="0" w:line="240" w:lineRule="auto"/>
              <w:jc w:val="right"/>
              <w:rPr>
                <w:rFonts w:ascii="Arial" w:eastAsia="Times New Roman" w:hAnsi="Arial" w:cs="Arial"/>
                <w:color w:val="000000"/>
                <w:sz w:val="18"/>
                <w:szCs w:val="18"/>
                <w:lang w:eastAsia="tr-TR" w:bidi="ar-SA"/>
              </w:rPr>
            </w:pPr>
            <w:r w:rsidRPr="009E03B8">
              <w:rPr>
                <w:rFonts w:ascii="Arial" w:eastAsia="Times New Roman" w:hAnsi="Arial" w:cs="Arial"/>
                <w:color w:val="000000"/>
                <w:sz w:val="18"/>
                <w:szCs w:val="18"/>
                <w:lang w:eastAsia="tr-TR" w:bidi="ar-SA"/>
              </w:rPr>
              <w:t>256.940</w:t>
            </w:r>
          </w:p>
        </w:tc>
        <w:tc>
          <w:tcPr>
            <w:tcW w:w="565" w:type="pct"/>
            <w:tcBorders>
              <w:top w:val="nil"/>
              <w:left w:val="nil"/>
              <w:bottom w:val="single" w:sz="8" w:space="0" w:color="auto"/>
              <w:right w:val="single" w:sz="8" w:space="0" w:color="auto"/>
            </w:tcBorders>
            <w:shd w:val="clear" w:color="auto" w:fill="auto"/>
            <w:noWrap/>
            <w:vAlign w:val="center"/>
            <w:hideMark/>
          </w:tcPr>
          <w:p w14:paraId="0F61F125" w14:textId="77777777" w:rsidR="009E03B8" w:rsidRPr="009E03B8" w:rsidRDefault="009E03B8" w:rsidP="009E03B8">
            <w:pPr>
              <w:spacing w:after="0" w:line="240" w:lineRule="auto"/>
              <w:jc w:val="right"/>
              <w:rPr>
                <w:rFonts w:ascii="Arial" w:eastAsia="Times New Roman" w:hAnsi="Arial" w:cs="Arial"/>
                <w:color w:val="000000"/>
                <w:sz w:val="18"/>
                <w:szCs w:val="18"/>
                <w:lang w:eastAsia="tr-TR" w:bidi="ar-SA"/>
              </w:rPr>
            </w:pPr>
            <w:r w:rsidRPr="009E03B8">
              <w:rPr>
                <w:rFonts w:ascii="Arial" w:eastAsia="Times New Roman" w:hAnsi="Arial" w:cs="Arial"/>
                <w:color w:val="000000"/>
                <w:sz w:val="18"/>
                <w:szCs w:val="18"/>
                <w:lang w:eastAsia="tr-TR" w:bidi="ar-SA"/>
              </w:rPr>
              <w:t>0,1029</w:t>
            </w:r>
          </w:p>
        </w:tc>
      </w:tr>
      <w:tr w:rsidR="009E03B8" w:rsidRPr="009E03B8" w14:paraId="336E01CC" w14:textId="77777777" w:rsidTr="000E05BE">
        <w:trPr>
          <w:trHeight w:val="301"/>
        </w:trPr>
        <w:tc>
          <w:tcPr>
            <w:tcW w:w="3445" w:type="pct"/>
            <w:tcBorders>
              <w:top w:val="nil"/>
              <w:left w:val="single" w:sz="8" w:space="0" w:color="auto"/>
              <w:bottom w:val="single" w:sz="8" w:space="0" w:color="auto"/>
              <w:right w:val="single" w:sz="8" w:space="0" w:color="auto"/>
            </w:tcBorders>
            <w:shd w:val="clear" w:color="000000" w:fill="FF5050"/>
            <w:vAlign w:val="center"/>
            <w:hideMark/>
          </w:tcPr>
          <w:p w14:paraId="597E5508" w14:textId="77777777" w:rsidR="009E03B8" w:rsidRPr="009E03B8" w:rsidRDefault="009E03B8" w:rsidP="009E03B8">
            <w:pPr>
              <w:spacing w:after="0" w:line="240" w:lineRule="auto"/>
              <w:rPr>
                <w:rFonts w:ascii="Arial" w:eastAsia="Times New Roman" w:hAnsi="Arial" w:cs="Arial"/>
                <w:color w:val="FFFFFF"/>
                <w:sz w:val="18"/>
                <w:szCs w:val="18"/>
                <w:lang w:eastAsia="tr-TR" w:bidi="ar-SA"/>
              </w:rPr>
            </w:pPr>
            <w:r w:rsidRPr="009E03B8">
              <w:rPr>
                <w:rFonts w:ascii="Arial" w:eastAsia="Times New Roman" w:hAnsi="Arial" w:cs="Arial"/>
                <w:color w:val="FFFFFF"/>
                <w:sz w:val="18"/>
                <w:szCs w:val="18"/>
                <w:lang w:eastAsia="tr-TR" w:bidi="ar-SA"/>
              </w:rPr>
              <w:t>GATES ENERJİ TİCARET ANONİM ŞİRKETİ</w:t>
            </w:r>
          </w:p>
        </w:tc>
        <w:tc>
          <w:tcPr>
            <w:tcW w:w="990" w:type="pct"/>
            <w:tcBorders>
              <w:top w:val="nil"/>
              <w:left w:val="nil"/>
              <w:bottom w:val="single" w:sz="8" w:space="0" w:color="auto"/>
              <w:right w:val="single" w:sz="8" w:space="0" w:color="auto"/>
            </w:tcBorders>
            <w:shd w:val="clear" w:color="auto" w:fill="auto"/>
            <w:noWrap/>
            <w:vAlign w:val="center"/>
            <w:hideMark/>
          </w:tcPr>
          <w:p w14:paraId="5E90F550" w14:textId="77777777" w:rsidR="009E03B8" w:rsidRPr="009E03B8" w:rsidRDefault="009E03B8" w:rsidP="009E03B8">
            <w:pPr>
              <w:spacing w:after="0" w:line="240" w:lineRule="auto"/>
              <w:jc w:val="right"/>
              <w:rPr>
                <w:rFonts w:ascii="Arial" w:eastAsia="Times New Roman" w:hAnsi="Arial" w:cs="Arial"/>
                <w:color w:val="000000"/>
                <w:sz w:val="18"/>
                <w:szCs w:val="18"/>
                <w:lang w:eastAsia="tr-TR" w:bidi="ar-SA"/>
              </w:rPr>
            </w:pPr>
            <w:r w:rsidRPr="009E03B8">
              <w:rPr>
                <w:rFonts w:ascii="Arial" w:eastAsia="Times New Roman" w:hAnsi="Arial" w:cs="Arial"/>
                <w:color w:val="000000"/>
                <w:sz w:val="18"/>
                <w:szCs w:val="18"/>
                <w:lang w:eastAsia="tr-TR" w:bidi="ar-SA"/>
              </w:rPr>
              <w:t>244.281</w:t>
            </w:r>
          </w:p>
        </w:tc>
        <w:tc>
          <w:tcPr>
            <w:tcW w:w="565" w:type="pct"/>
            <w:tcBorders>
              <w:top w:val="nil"/>
              <w:left w:val="nil"/>
              <w:bottom w:val="single" w:sz="8" w:space="0" w:color="auto"/>
              <w:right w:val="single" w:sz="8" w:space="0" w:color="auto"/>
            </w:tcBorders>
            <w:shd w:val="clear" w:color="auto" w:fill="auto"/>
            <w:noWrap/>
            <w:vAlign w:val="center"/>
            <w:hideMark/>
          </w:tcPr>
          <w:p w14:paraId="7A1FDCFE" w14:textId="77777777" w:rsidR="009E03B8" w:rsidRPr="009E03B8" w:rsidRDefault="009E03B8" w:rsidP="009E03B8">
            <w:pPr>
              <w:spacing w:after="0" w:line="240" w:lineRule="auto"/>
              <w:jc w:val="right"/>
              <w:rPr>
                <w:rFonts w:ascii="Arial" w:eastAsia="Times New Roman" w:hAnsi="Arial" w:cs="Arial"/>
                <w:color w:val="000000"/>
                <w:sz w:val="18"/>
                <w:szCs w:val="18"/>
                <w:lang w:eastAsia="tr-TR" w:bidi="ar-SA"/>
              </w:rPr>
            </w:pPr>
            <w:r w:rsidRPr="009E03B8">
              <w:rPr>
                <w:rFonts w:ascii="Arial" w:eastAsia="Times New Roman" w:hAnsi="Arial" w:cs="Arial"/>
                <w:color w:val="000000"/>
                <w:sz w:val="18"/>
                <w:szCs w:val="18"/>
                <w:lang w:eastAsia="tr-TR" w:bidi="ar-SA"/>
              </w:rPr>
              <w:t>0,0978</w:t>
            </w:r>
          </w:p>
        </w:tc>
      </w:tr>
      <w:tr w:rsidR="009E03B8" w:rsidRPr="009E03B8" w14:paraId="7728DFE7" w14:textId="77777777" w:rsidTr="000E05BE">
        <w:trPr>
          <w:trHeight w:val="301"/>
        </w:trPr>
        <w:tc>
          <w:tcPr>
            <w:tcW w:w="3445" w:type="pct"/>
            <w:tcBorders>
              <w:top w:val="nil"/>
              <w:left w:val="single" w:sz="8" w:space="0" w:color="auto"/>
              <w:bottom w:val="single" w:sz="8" w:space="0" w:color="auto"/>
              <w:right w:val="single" w:sz="8" w:space="0" w:color="auto"/>
            </w:tcBorders>
            <w:shd w:val="clear" w:color="000000" w:fill="FF5050"/>
            <w:vAlign w:val="center"/>
            <w:hideMark/>
          </w:tcPr>
          <w:p w14:paraId="1E47BCF6" w14:textId="77777777" w:rsidR="009E03B8" w:rsidRPr="009E03B8" w:rsidRDefault="009E03B8" w:rsidP="009E03B8">
            <w:pPr>
              <w:spacing w:after="0" w:line="240" w:lineRule="auto"/>
              <w:rPr>
                <w:rFonts w:ascii="Arial" w:eastAsia="Times New Roman" w:hAnsi="Arial" w:cs="Arial"/>
                <w:color w:val="FFFFFF"/>
                <w:sz w:val="18"/>
                <w:szCs w:val="18"/>
                <w:lang w:eastAsia="tr-TR" w:bidi="ar-SA"/>
              </w:rPr>
            </w:pPr>
            <w:r w:rsidRPr="009E03B8">
              <w:rPr>
                <w:rFonts w:ascii="Arial" w:eastAsia="Times New Roman" w:hAnsi="Arial" w:cs="Arial"/>
                <w:color w:val="FFFFFF"/>
                <w:sz w:val="18"/>
                <w:szCs w:val="18"/>
                <w:lang w:eastAsia="tr-TR" w:bidi="ar-SA"/>
              </w:rPr>
              <w:t>FIRAT ENERJİ TOPTAN SATIŞ TİCARET ANONİM ŞİRKETİ</w:t>
            </w:r>
          </w:p>
        </w:tc>
        <w:tc>
          <w:tcPr>
            <w:tcW w:w="990" w:type="pct"/>
            <w:tcBorders>
              <w:top w:val="nil"/>
              <w:left w:val="nil"/>
              <w:bottom w:val="single" w:sz="8" w:space="0" w:color="auto"/>
              <w:right w:val="single" w:sz="8" w:space="0" w:color="auto"/>
            </w:tcBorders>
            <w:shd w:val="clear" w:color="auto" w:fill="auto"/>
            <w:noWrap/>
            <w:vAlign w:val="center"/>
            <w:hideMark/>
          </w:tcPr>
          <w:p w14:paraId="4128F8A4" w14:textId="77777777" w:rsidR="009E03B8" w:rsidRPr="009E03B8" w:rsidRDefault="009E03B8" w:rsidP="009E03B8">
            <w:pPr>
              <w:spacing w:after="0" w:line="240" w:lineRule="auto"/>
              <w:jc w:val="right"/>
              <w:rPr>
                <w:rFonts w:ascii="Arial" w:eastAsia="Times New Roman" w:hAnsi="Arial" w:cs="Arial"/>
                <w:color w:val="000000"/>
                <w:sz w:val="18"/>
                <w:szCs w:val="18"/>
                <w:lang w:eastAsia="tr-TR" w:bidi="ar-SA"/>
              </w:rPr>
            </w:pPr>
            <w:r w:rsidRPr="009E03B8">
              <w:rPr>
                <w:rFonts w:ascii="Arial" w:eastAsia="Times New Roman" w:hAnsi="Arial" w:cs="Arial"/>
                <w:color w:val="000000"/>
                <w:sz w:val="18"/>
                <w:szCs w:val="18"/>
                <w:lang w:eastAsia="tr-TR" w:bidi="ar-SA"/>
              </w:rPr>
              <w:t>211.885</w:t>
            </w:r>
          </w:p>
        </w:tc>
        <w:tc>
          <w:tcPr>
            <w:tcW w:w="565" w:type="pct"/>
            <w:tcBorders>
              <w:top w:val="nil"/>
              <w:left w:val="nil"/>
              <w:bottom w:val="single" w:sz="8" w:space="0" w:color="auto"/>
              <w:right w:val="single" w:sz="8" w:space="0" w:color="auto"/>
            </w:tcBorders>
            <w:shd w:val="clear" w:color="auto" w:fill="auto"/>
            <w:noWrap/>
            <w:vAlign w:val="center"/>
            <w:hideMark/>
          </w:tcPr>
          <w:p w14:paraId="5BD78C29" w14:textId="77777777" w:rsidR="009E03B8" w:rsidRPr="009E03B8" w:rsidRDefault="009E03B8" w:rsidP="009E03B8">
            <w:pPr>
              <w:spacing w:after="0" w:line="240" w:lineRule="auto"/>
              <w:jc w:val="right"/>
              <w:rPr>
                <w:rFonts w:ascii="Arial" w:eastAsia="Times New Roman" w:hAnsi="Arial" w:cs="Arial"/>
                <w:color w:val="000000"/>
                <w:sz w:val="18"/>
                <w:szCs w:val="18"/>
                <w:lang w:eastAsia="tr-TR" w:bidi="ar-SA"/>
              </w:rPr>
            </w:pPr>
            <w:r w:rsidRPr="009E03B8">
              <w:rPr>
                <w:rFonts w:ascii="Arial" w:eastAsia="Times New Roman" w:hAnsi="Arial" w:cs="Arial"/>
                <w:color w:val="000000"/>
                <w:sz w:val="18"/>
                <w:szCs w:val="18"/>
                <w:lang w:eastAsia="tr-TR" w:bidi="ar-SA"/>
              </w:rPr>
              <w:t>0,0849</w:t>
            </w:r>
          </w:p>
        </w:tc>
      </w:tr>
      <w:tr w:rsidR="009E03B8" w:rsidRPr="009E03B8" w14:paraId="65D3DC67" w14:textId="77777777" w:rsidTr="000E05BE">
        <w:trPr>
          <w:trHeight w:val="301"/>
        </w:trPr>
        <w:tc>
          <w:tcPr>
            <w:tcW w:w="3445" w:type="pct"/>
            <w:tcBorders>
              <w:top w:val="nil"/>
              <w:left w:val="single" w:sz="8" w:space="0" w:color="auto"/>
              <w:bottom w:val="single" w:sz="8" w:space="0" w:color="auto"/>
              <w:right w:val="single" w:sz="8" w:space="0" w:color="auto"/>
            </w:tcBorders>
            <w:shd w:val="clear" w:color="000000" w:fill="FF5050"/>
            <w:vAlign w:val="center"/>
            <w:hideMark/>
          </w:tcPr>
          <w:p w14:paraId="7622870B" w14:textId="77777777" w:rsidR="009E03B8" w:rsidRPr="009E03B8" w:rsidRDefault="009E03B8" w:rsidP="009E03B8">
            <w:pPr>
              <w:spacing w:after="0" w:line="240" w:lineRule="auto"/>
              <w:rPr>
                <w:rFonts w:ascii="Arial" w:eastAsia="Times New Roman" w:hAnsi="Arial" w:cs="Arial"/>
                <w:color w:val="FFFFFF"/>
                <w:sz w:val="18"/>
                <w:szCs w:val="18"/>
                <w:lang w:eastAsia="tr-TR" w:bidi="ar-SA"/>
              </w:rPr>
            </w:pPr>
            <w:r w:rsidRPr="009E03B8">
              <w:rPr>
                <w:rFonts w:ascii="Arial" w:eastAsia="Times New Roman" w:hAnsi="Arial" w:cs="Arial"/>
                <w:color w:val="FFFFFF"/>
                <w:sz w:val="18"/>
                <w:szCs w:val="18"/>
                <w:lang w:eastAsia="tr-TR" w:bidi="ar-SA"/>
              </w:rPr>
              <w:t>AXPO TURKEY ENERJİ ANONİM ŞİRKETİ</w:t>
            </w:r>
          </w:p>
        </w:tc>
        <w:tc>
          <w:tcPr>
            <w:tcW w:w="990" w:type="pct"/>
            <w:tcBorders>
              <w:top w:val="nil"/>
              <w:left w:val="nil"/>
              <w:bottom w:val="single" w:sz="8" w:space="0" w:color="auto"/>
              <w:right w:val="single" w:sz="8" w:space="0" w:color="auto"/>
            </w:tcBorders>
            <w:shd w:val="clear" w:color="auto" w:fill="auto"/>
            <w:noWrap/>
            <w:vAlign w:val="center"/>
            <w:hideMark/>
          </w:tcPr>
          <w:p w14:paraId="25A3A104" w14:textId="77777777" w:rsidR="009E03B8" w:rsidRPr="009E03B8" w:rsidRDefault="009E03B8" w:rsidP="009E03B8">
            <w:pPr>
              <w:spacing w:after="0" w:line="240" w:lineRule="auto"/>
              <w:jc w:val="right"/>
              <w:rPr>
                <w:rFonts w:ascii="Arial" w:eastAsia="Times New Roman" w:hAnsi="Arial" w:cs="Arial"/>
                <w:color w:val="000000"/>
                <w:sz w:val="18"/>
                <w:szCs w:val="18"/>
                <w:lang w:eastAsia="tr-TR" w:bidi="ar-SA"/>
              </w:rPr>
            </w:pPr>
            <w:r w:rsidRPr="009E03B8">
              <w:rPr>
                <w:rFonts w:ascii="Arial" w:eastAsia="Times New Roman" w:hAnsi="Arial" w:cs="Arial"/>
                <w:color w:val="000000"/>
                <w:sz w:val="18"/>
                <w:szCs w:val="18"/>
                <w:lang w:eastAsia="tr-TR" w:bidi="ar-SA"/>
              </w:rPr>
              <w:t>210.467</w:t>
            </w:r>
          </w:p>
        </w:tc>
        <w:tc>
          <w:tcPr>
            <w:tcW w:w="565" w:type="pct"/>
            <w:tcBorders>
              <w:top w:val="nil"/>
              <w:left w:val="nil"/>
              <w:bottom w:val="single" w:sz="8" w:space="0" w:color="auto"/>
              <w:right w:val="single" w:sz="8" w:space="0" w:color="auto"/>
            </w:tcBorders>
            <w:shd w:val="clear" w:color="auto" w:fill="auto"/>
            <w:noWrap/>
            <w:vAlign w:val="center"/>
            <w:hideMark/>
          </w:tcPr>
          <w:p w14:paraId="1164DF36" w14:textId="77777777" w:rsidR="009E03B8" w:rsidRPr="009E03B8" w:rsidRDefault="009E03B8" w:rsidP="009E03B8">
            <w:pPr>
              <w:spacing w:after="0" w:line="240" w:lineRule="auto"/>
              <w:jc w:val="right"/>
              <w:rPr>
                <w:rFonts w:ascii="Arial" w:eastAsia="Times New Roman" w:hAnsi="Arial" w:cs="Arial"/>
                <w:color w:val="000000"/>
                <w:sz w:val="18"/>
                <w:szCs w:val="18"/>
                <w:lang w:eastAsia="tr-TR" w:bidi="ar-SA"/>
              </w:rPr>
            </w:pPr>
            <w:r w:rsidRPr="009E03B8">
              <w:rPr>
                <w:rFonts w:ascii="Arial" w:eastAsia="Times New Roman" w:hAnsi="Arial" w:cs="Arial"/>
                <w:color w:val="000000"/>
                <w:sz w:val="18"/>
                <w:szCs w:val="18"/>
                <w:lang w:eastAsia="tr-TR" w:bidi="ar-SA"/>
              </w:rPr>
              <w:t>0,0843</w:t>
            </w:r>
          </w:p>
        </w:tc>
      </w:tr>
      <w:tr w:rsidR="009E03B8" w:rsidRPr="009E03B8" w14:paraId="7B2BE7C4" w14:textId="77777777" w:rsidTr="000E05BE">
        <w:trPr>
          <w:trHeight w:val="301"/>
        </w:trPr>
        <w:tc>
          <w:tcPr>
            <w:tcW w:w="3445" w:type="pct"/>
            <w:tcBorders>
              <w:top w:val="nil"/>
              <w:left w:val="single" w:sz="8" w:space="0" w:color="auto"/>
              <w:bottom w:val="single" w:sz="8" w:space="0" w:color="auto"/>
              <w:right w:val="single" w:sz="8" w:space="0" w:color="auto"/>
            </w:tcBorders>
            <w:shd w:val="clear" w:color="000000" w:fill="FF5050"/>
            <w:vAlign w:val="center"/>
            <w:hideMark/>
          </w:tcPr>
          <w:p w14:paraId="0BBB47B1" w14:textId="77777777" w:rsidR="009E03B8" w:rsidRPr="009E03B8" w:rsidRDefault="009E03B8" w:rsidP="009E03B8">
            <w:pPr>
              <w:spacing w:after="0" w:line="240" w:lineRule="auto"/>
              <w:rPr>
                <w:rFonts w:ascii="Arial" w:eastAsia="Times New Roman" w:hAnsi="Arial" w:cs="Arial"/>
                <w:color w:val="FFFFFF"/>
                <w:sz w:val="18"/>
                <w:szCs w:val="18"/>
                <w:lang w:eastAsia="tr-TR" w:bidi="ar-SA"/>
              </w:rPr>
            </w:pPr>
            <w:r w:rsidRPr="009E03B8">
              <w:rPr>
                <w:rFonts w:ascii="Arial" w:eastAsia="Times New Roman" w:hAnsi="Arial" w:cs="Arial"/>
                <w:color w:val="FFFFFF"/>
                <w:sz w:val="18"/>
                <w:szCs w:val="18"/>
                <w:lang w:eastAsia="tr-TR" w:bidi="ar-SA"/>
              </w:rPr>
              <w:t>SOYAK ENERJİ TİCARET ANONİM ŞİRKETİ</w:t>
            </w:r>
          </w:p>
        </w:tc>
        <w:tc>
          <w:tcPr>
            <w:tcW w:w="990" w:type="pct"/>
            <w:tcBorders>
              <w:top w:val="nil"/>
              <w:left w:val="nil"/>
              <w:bottom w:val="single" w:sz="8" w:space="0" w:color="auto"/>
              <w:right w:val="single" w:sz="8" w:space="0" w:color="auto"/>
            </w:tcBorders>
            <w:shd w:val="clear" w:color="auto" w:fill="auto"/>
            <w:noWrap/>
            <w:vAlign w:val="center"/>
            <w:hideMark/>
          </w:tcPr>
          <w:p w14:paraId="2ABA16D6" w14:textId="77777777" w:rsidR="009E03B8" w:rsidRPr="009E03B8" w:rsidRDefault="009E03B8" w:rsidP="009E03B8">
            <w:pPr>
              <w:spacing w:after="0" w:line="240" w:lineRule="auto"/>
              <w:jc w:val="right"/>
              <w:rPr>
                <w:rFonts w:ascii="Arial" w:eastAsia="Times New Roman" w:hAnsi="Arial" w:cs="Arial"/>
                <w:color w:val="000000"/>
                <w:sz w:val="18"/>
                <w:szCs w:val="18"/>
                <w:lang w:eastAsia="tr-TR" w:bidi="ar-SA"/>
              </w:rPr>
            </w:pPr>
            <w:r w:rsidRPr="009E03B8">
              <w:rPr>
                <w:rFonts w:ascii="Arial" w:eastAsia="Times New Roman" w:hAnsi="Arial" w:cs="Arial"/>
                <w:color w:val="000000"/>
                <w:sz w:val="18"/>
                <w:szCs w:val="18"/>
                <w:lang w:eastAsia="tr-TR" w:bidi="ar-SA"/>
              </w:rPr>
              <w:t>192.358</w:t>
            </w:r>
          </w:p>
        </w:tc>
        <w:tc>
          <w:tcPr>
            <w:tcW w:w="565" w:type="pct"/>
            <w:tcBorders>
              <w:top w:val="nil"/>
              <w:left w:val="nil"/>
              <w:bottom w:val="single" w:sz="8" w:space="0" w:color="auto"/>
              <w:right w:val="single" w:sz="8" w:space="0" w:color="auto"/>
            </w:tcBorders>
            <w:shd w:val="clear" w:color="auto" w:fill="auto"/>
            <w:noWrap/>
            <w:vAlign w:val="center"/>
            <w:hideMark/>
          </w:tcPr>
          <w:p w14:paraId="400AD8CC" w14:textId="77777777" w:rsidR="009E03B8" w:rsidRPr="009E03B8" w:rsidRDefault="009E03B8" w:rsidP="009E03B8">
            <w:pPr>
              <w:spacing w:after="0" w:line="240" w:lineRule="auto"/>
              <w:jc w:val="right"/>
              <w:rPr>
                <w:rFonts w:ascii="Arial" w:eastAsia="Times New Roman" w:hAnsi="Arial" w:cs="Arial"/>
                <w:color w:val="000000"/>
                <w:sz w:val="18"/>
                <w:szCs w:val="18"/>
                <w:lang w:eastAsia="tr-TR" w:bidi="ar-SA"/>
              </w:rPr>
            </w:pPr>
            <w:r w:rsidRPr="009E03B8">
              <w:rPr>
                <w:rFonts w:ascii="Arial" w:eastAsia="Times New Roman" w:hAnsi="Arial" w:cs="Arial"/>
                <w:color w:val="000000"/>
                <w:sz w:val="18"/>
                <w:szCs w:val="18"/>
                <w:lang w:eastAsia="tr-TR" w:bidi="ar-SA"/>
              </w:rPr>
              <w:t>0,0770</w:t>
            </w:r>
          </w:p>
        </w:tc>
      </w:tr>
      <w:tr w:rsidR="009E03B8" w:rsidRPr="009E03B8" w14:paraId="58117ECB" w14:textId="77777777" w:rsidTr="000E05BE">
        <w:trPr>
          <w:trHeight w:val="301"/>
        </w:trPr>
        <w:tc>
          <w:tcPr>
            <w:tcW w:w="3445" w:type="pct"/>
            <w:tcBorders>
              <w:top w:val="nil"/>
              <w:left w:val="single" w:sz="8" w:space="0" w:color="auto"/>
              <w:bottom w:val="single" w:sz="8" w:space="0" w:color="auto"/>
              <w:right w:val="single" w:sz="8" w:space="0" w:color="auto"/>
            </w:tcBorders>
            <w:shd w:val="clear" w:color="000000" w:fill="FF5050"/>
            <w:vAlign w:val="center"/>
            <w:hideMark/>
          </w:tcPr>
          <w:p w14:paraId="5E674C5A" w14:textId="77777777" w:rsidR="009E03B8" w:rsidRPr="009E03B8" w:rsidRDefault="009E03B8" w:rsidP="009E03B8">
            <w:pPr>
              <w:spacing w:after="0" w:line="240" w:lineRule="auto"/>
              <w:rPr>
                <w:rFonts w:ascii="Arial" w:eastAsia="Times New Roman" w:hAnsi="Arial" w:cs="Arial"/>
                <w:color w:val="FFFFFF"/>
                <w:sz w:val="18"/>
                <w:szCs w:val="18"/>
                <w:lang w:eastAsia="tr-TR" w:bidi="ar-SA"/>
              </w:rPr>
            </w:pPr>
            <w:r w:rsidRPr="009E03B8">
              <w:rPr>
                <w:rFonts w:ascii="Arial" w:eastAsia="Times New Roman" w:hAnsi="Arial" w:cs="Arial"/>
                <w:color w:val="FFFFFF"/>
                <w:sz w:val="18"/>
                <w:szCs w:val="18"/>
                <w:lang w:eastAsia="tr-TR" w:bidi="ar-SA"/>
              </w:rPr>
              <w:t>ELEKTRA ENERJİ TOPTAN SATIŞ VE İTHALAT İHRACAT ANONİM ŞİRKETİ</w:t>
            </w:r>
          </w:p>
        </w:tc>
        <w:tc>
          <w:tcPr>
            <w:tcW w:w="990" w:type="pct"/>
            <w:tcBorders>
              <w:top w:val="nil"/>
              <w:left w:val="nil"/>
              <w:bottom w:val="single" w:sz="8" w:space="0" w:color="auto"/>
              <w:right w:val="single" w:sz="8" w:space="0" w:color="auto"/>
            </w:tcBorders>
            <w:shd w:val="clear" w:color="auto" w:fill="auto"/>
            <w:noWrap/>
            <w:vAlign w:val="center"/>
            <w:hideMark/>
          </w:tcPr>
          <w:p w14:paraId="3BE9062B" w14:textId="77777777" w:rsidR="009E03B8" w:rsidRPr="009E03B8" w:rsidRDefault="009E03B8" w:rsidP="009E03B8">
            <w:pPr>
              <w:spacing w:after="0" w:line="240" w:lineRule="auto"/>
              <w:jc w:val="right"/>
              <w:rPr>
                <w:rFonts w:ascii="Arial" w:eastAsia="Times New Roman" w:hAnsi="Arial" w:cs="Arial"/>
                <w:color w:val="000000"/>
                <w:sz w:val="18"/>
                <w:szCs w:val="18"/>
                <w:lang w:eastAsia="tr-TR" w:bidi="ar-SA"/>
              </w:rPr>
            </w:pPr>
            <w:r w:rsidRPr="009E03B8">
              <w:rPr>
                <w:rFonts w:ascii="Arial" w:eastAsia="Times New Roman" w:hAnsi="Arial" w:cs="Arial"/>
                <w:color w:val="000000"/>
                <w:sz w:val="18"/>
                <w:szCs w:val="18"/>
                <w:lang w:eastAsia="tr-TR" w:bidi="ar-SA"/>
              </w:rPr>
              <w:t>185.621</w:t>
            </w:r>
          </w:p>
        </w:tc>
        <w:tc>
          <w:tcPr>
            <w:tcW w:w="565" w:type="pct"/>
            <w:tcBorders>
              <w:top w:val="nil"/>
              <w:left w:val="nil"/>
              <w:bottom w:val="single" w:sz="8" w:space="0" w:color="auto"/>
              <w:right w:val="single" w:sz="8" w:space="0" w:color="auto"/>
            </w:tcBorders>
            <w:shd w:val="clear" w:color="auto" w:fill="auto"/>
            <w:noWrap/>
            <w:vAlign w:val="center"/>
            <w:hideMark/>
          </w:tcPr>
          <w:p w14:paraId="759E618E" w14:textId="77777777" w:rsidR="009E03B8" w:rsidRPr="009E03B8" w:rsidRDefault="009E03B8" w:rsidP="009E03B8">
            <w:pPr>
              <w:spacing w:after="0" w:line="240" w:lineRule="auto"/>
              <w:jc w:val="right"/>
              <w:rPr>
                <w:rFonts w:ascii="Arial" w:eastAsia="Times New Roman" w:hAnsi="Arial" w:cs="Arial"/>
                <w:color w:val="000000"/>
                <w:sz w:val="18"/>
                <w:szCs w:val="18"/>
                <w:lang w:eastAsia="tr-TR" w:bidi="ar-SA"/>
              </w:rPr>
            </w:pPr>
            <w:r w:rsidRPr="009E03B8">
              <w:rPr>
                <w:rFonts w:ascii="Arial" w:eastAsia="Times New Roman" w:hAnsi="Arial" w:cs="Arial"/>
                <w:color w:val="000000"/>
                <w:sz w:val="18"/>
                <w:szCs w:val="18"/>
                <w:lang w:eastAsia="tr-TR" w:bidi="ar-SA"/>
              </w:rPr>
              <w:t>0,0744</w:t>
            </w:r>
          </w:p>
        </w:tc>
      </w:tr>
      <w:tr w:rsidR="009E03B8" w:rsidRPr="009E03B8" w14:paraId="7258005E" w14:textId="77777777" w:rsidTr="000E05BE">
        <w:trPr>
          <w:trHeight w:val="301"/>
        </w:trPr>
        <w:tc>
          <w:tcPr>
            <w:tcW w:w="3445" w:type="pct"/>
            <w:tcBorders>
              <w:top w:val="nil"/>
              <w:left w:val="single" w:sz="8" w:space="0" w:color="auto"/>
              <w:bottom w:val="single" w:sz="8" w:space="0" w:color="auto"/>
              <w:right w:val="single" w:sz="8" w:space="0" w:color="auto"/>
            </w:tcBorders>
            <w:shd w:val="clear" w:color="000000" w:fill="FF5050"/>
            <w:vAlign w:val="center"/>
            <w:hideMark/>
          </w:tcPr>
          <w:p w14:paraId="323A157A" w14:textId="77777777" w:rsidR="009E03B8" w:rsidRPr="009E03B8" w:rsidRDefault="009E03B8" w:rsidP="009E03B8">
            <w:pPr>
              <w:spacing w:after="0" w:line="240" w:lineRule="auto"/>
              <w:rPr>
                <w:rFonts w:ascii="Arial" w:eastAsia="Times New Roman" w:hAnsi="Arial" w:cs="Arial"/>
                <w:color w:val="FFFFFF"/>
                <w:sz w:val="18"/>
                <w:szCs w:val="18"/>
                <w:lang w:eastAsia="tr-TR" w:bidi="ar-SA"/>
              </w:rPr>
            </w:pPr>
            <w:r w:rsidRPr="009E03B8">
              <w:rPr>
                <w:rFonts w:ascii="Arial" w:eastAsia="Times New Roman" w:hAnsi="Arial" w:cs="Arial"/>
                <w:color w:val="FFFFFF"/>
                <w:sz w:val="18"/>
                <w:szCs w:val="18"/>
                <w:lang w:eastAsia="tr-TR" w:bidi="ar-SA"/>
              </w:rPr>
              <w:t>YKS ELEKTRİK ENERJİSİ TOPTAN SATIŞ DIŞ TİCARET ANONİM ŞİRKETİ</w:t>
            </w:r>
          </w:p>
        </w:tc>
        <w:tc>
          <w:tcPr>
            <w:tcW w:w="990" w:type="pct"/>
            <w:tcBorders>
              <w:top w:val="nil"/>
              <w:left w:val="nil"/>
              <w:bottom w:val="single" w:sz="8" w:space="0" w:color="auto"/>
              <w:right w:val="single" w:sz="8" w:space="0" w:color="auto"/>
            </w:tcBorders>
            <w:shd w:val="clear" w:color="auto" w:fill="auto"/>
            <w:noWrap/>
            <w:vAlign w:val="center"/>
            <w:hideMark/>
          </w:tcPr>
          <w:p w14:paraId="7956BA17" w14:textId="77777777" w:rsidR="009E03B8" w:rsidRPr="009E03B8" w:rsidRDefault="009E03B8" w:rsidP="009E03B8">
            <w:pPr>
              <w:spacing w:after="0" w:line="240" w:lineRule="auto"/>
              <w:jc w:val="right"/>
              <w:rPr>
                <w:rFonts w:ascii="Arial" w:eastAsia="Times New Roman" w:hAnsi="Arial" w:cs="Arial"/>
                <w:color w:val="000000"/>
                <w:sz w:val="18"/>
                <w:szCs w:val="18"/>
                <w:lang w:eastAsia="tr-TR" w:bidi="ar-SA"/>
              </w:rPr>
            </w:pPr>
            <w:r w:rsidRPr="009E03B8">
              <w:rPr>
                <w:rFonts w:ascii="Arial" w:eastAsia="Times New Roman" w:hAnsi="Arial" w:cs="Arial"/>
                <w:color w:val="000000"/>
                <w:sz w:val="18"/>
                <w:szCs w:val="18"/>
                <w:lang w:eastAsia="tr-TR" w:bidi="ar-SA"/>
              </w:rPr>
              <w:t>168.420</w:t>
            </w:r>
          </w:p>
        </w:tc>
        <w:tc>
          <w:tcPr>
            <w:tcW w:w="565" w:type="pct"/>
            <w:tcBorders>
              <w:top w:val="nil"/>
              <w:left w:val="nil"/>
              <w:bottom w:val="single" w:sz="8" w:space="0" w:color="auto"/>
              <w:right w:val="single" w:sz="8" w:space="0" w:color="auto"/>
            </w:tcBorders>
            <w:shd w:val="clear" w:color="auto" w:fill="auto"/>
            <w:noWrap/>
            <w:vAlign w:val="center"/>
            <w:hideMark/>
          </w:tcPr>
          <w:p w14:paraId="0F2DFD38" w14:textId="77777777" w:rsidR="009E03B8" w:rsidRPr="009E03B8" w:rsidRDefault="009E03B8" w:rsidP="009E03B8">
            <w:pPr>
              <w:spacing w:after="0" w:line="240" w:lineRule="auto"/>
              <w:jc w:val="right"/>
              <w:rPr>
                <w:rFonts w:ascii="Arial" w:eastAsia="Times New Roman" w:hAnsi="Arial" w:cs="Arial"/>
                <w:color w:val="000000"/>
                <w:sz w:val="18"/>
                <w:szCs w:val="18"/>
                <w:lang w:eastAsia="tr-TR" w:bidi="ar-SA"/>
              </w:rPr>
            </w:pPr>
            <w:r w:rsidRPr="009E03B8">
              <w:rPr>
                <w:rFonts w:ascii="Arial" w:eastAsia="Times New Roman" w:hAnsi="Arial" w:cs="Arial"/>
                <w:color w:val="000000"/>
                <w:sz w:val="18"/>
                <w:szCs w:val="18"/>
                <w:lang w:eastAsia="tr-TR" w:bidi="ar-SA"/>
              </w:rPr>
              <w:t>0,0675</w:t>
            </w:r>
          </w:p>
        </w:tc>
      </w:tr>
      <w:tr w:rsidR="009E03B8" w:rsidRPr="009E03B8" w14:paraId="6DFC6BED" w14:textId="77777777" w:rsidTr="000E05BE">
        <w:trPr>
          <w:trHeight w:val="301"/>
        </w:trPr>
        <w:tc>
          <w:tcPr>
            <w:tcW w:w="3445" w:type="pct"/>
            <w:tcBorders>
              <w:top w:val="nil"/>
              <w:left w:val="single" w:sz="8" w:space="0" w:color="auto"/>
              <w:bottom w:val="single" w:sz="8" w:space="0" w:color="auto"/>
              <w:right w:val="single" w:sz="8" w:space="0" w:color="auto"/>
            </w:tcBorders>
            <w:shd w:val="clear" w:color="000000" w:fill="FF5050"/>
            <w:vAlign w:val="center"/>
            <w:hideMark/>
          </w:tcPr>
          <w:p w14:paraId="35130ABD" w14:textId="77777777" w:rsidR="009E03B8" w:rsidRPr="009E03B8" w:rsidRDefault="009E03B8" w:rsidP="009E03B8">
            <w:pPr>
              <w:spacing w:after="0" w:line="240" w:lineRule="auto"/>
              <w:rPr>
                <w:rFonts w:ascii="Arial" w:eastAsia="Times New Roman" w:hAnsi="Arial" w:cs="Arial"/>
                <w:color w:val="FFFFFF"/>
                <w:sz w:val="18"/>
                <w:szCs w:val="18"/>
                <w:lang w:eastAsia="tr-TR" w:bidi="ar-SA"/>
              </w:rPr>
            </w:pPr>
            <w:r w:rsidRPr="009E03B8">
              <w:rPr>
                <w:rFonts w:ascii="Arial" w:eastAsia="Times New Roman" w:hAnsi="Arial" w:cs="Arial"/>
                <w:color w:val="FFFFFF"/>
                <w:sz w:val="18"/>
                <w:szCs w:val="18"/>
                <w:lang w:eastAsia="tr-TR" w:bidi="ar-SA"/>
              </w:rPr>
              <w:t>ENOVA ELEKTRİK ENERJİSİ TOPTAN SATIŞ ANONİM ŞİRKETİ.</w:t>
            </w:r>
          </w:p>
        </w:tc>
        <w:tc>
          <w:tcPr>
            <w:tcW w:w="990" w:type="pct"/>
            <w:tcBorders>
              <w:top w:val="nil"/>
              <w:left w:val="nil"/>
              <w:bottom w:val="single" w:sz="8" w:space="0" w:color="auto"/>
              <w:right w:val="single" w:sz="8" w:space="0" w:color="auto"/>
            </w:tcBorders>
            <w:shd w:val="clear" w:color="auto" w:fill="auto"/>
            <w:noWrap/>
            <w:vAlign w:val="center"/>
            <w:hideMark/>
          </w:tcPr>
          <w:p w14:paraId="368FC06A" w14:textId="77777777" w:rsidR="009E03B8" w:rsidRPr="009E03B8" w:rsidRDefault="009E03B8" w:rsidP="009E03B8">
            <w:pPr>
              <w:spacing w:after="0" w:line="240" w:lineRule="auto"/>
              <w:jc w:val="right"/>
              <w:rPr>
                <w:rFonts w:ascii="Arial" w:eastAsia="Times New Roman" w:hAnsi="Arial" w:cs="Arial"/>
                <w:color w:val="000000"/>
                <w:sz w:val="18"/>
                <w:szCs w:val="18"/>
                <w:lang w:eastAsia="tr-TR" w:bidi="ar-SA"/>
              </w:rPr>
            </w:pPr>
            <w:r w:rsidRPr="009E03B8">
              <w:rPr>
                <w:rFonts w:ascii="Arial" w:eastAsia="Times New Roman" w:hAnsi="Arial" w:cs="Arial"/>
                <w:color w:val="000000"/>
                <w:sz w:val="18"/>
                <w:szCs w:val="18"/>
                <w:lang w:eastAsia="tr-TR" w:bidi="ar-SA"/>
              </w:rPr>
              <w:t>167.806</w:t>
            </w:r>
          </w:p>
        </w:tc>
        <w:tc>
          <w:tcPr>
            <w:tcW w:w="565" w:type="pct"/>
            <w:tcBorders>
              <w:top w:val="nil"/>
              <w:left w:val="nil"/>
              <w:bottom w:val="single" w:sz="8" w:space="0" w:color="auto"/>
              <w:right w:val="single" w:sz="8" w:space="0" w:color="auto"/>
            </w:tcBorders>
            <w:shd w:val="clear" w:color="auto" w:fill="auto"/>
            <w:noWrap/>
            <w:vAlign w:val="center"/>
            <w:hideMark/>
          </w:tcPr>
          <w:p w14:paraId="43D56E7C" w14:textId="77777777" w:rsidR="009E03B8" w:rsidRPr="009E03B8" w:rsidRDefault="009E03B8" w:rsidP="009E03B8">
            <w:pPr>
              <w:spacing w:after="0" w:line="240" w:lineRule="auto"/>
              <w:jc w:val="right"/>
              <w:rPr>
                <w:rFonts w:ascii="Arial" w:eastAsia="Times New Roman" w:hAnsi="Arial" w:cs="Arial"/>
                <w:color w:val="000000"/>
                <w:sz w:val="18"/>
                <w:szCs w:val="18"/>
                <w:lang w:eastAsia="tr-TR" w:bidi="ar-SA"/>
              </w:rPr>
            </w:pPr>
            <w:r w:rsidRPr="009E03B8">
              <w:rPr>
                <w:rFonts w:ascii="Arial" w:eastAsia="Times New Roman" w:hAnsi="Arial" w:cs="Arial"/>
                <w:color w:val="000000"/>
                <w:sz w:val="18"/>
                <w:szCs w:val="18"/>
                <w:lang w:eastAsia="tr-TR" w:bidi="ar-SA"/>
              </w:rPr>
              <w:t>0,0672</w:t>
            </w:r>
          </w:p>
        </w:tc>
      </w:tr>
      <w:tr w:rsidR="009E03B8" w:rsidRPr="009E03B8" w14:paraId="3CE915B5" w14:textId="77777777" w:rsidTr="000E05BE">
        <w:trPr>
          <w:trHeight w:val="301"/>
        </w:trPr>
        <w:tc>
          <w:tcPr>
            <w:tcW w:w="3445" w:type="pct"/>
            <w:tcBorders>
              <w:top w:val="nil"/>
              <w:left w:val="single" w:sz="8" w:space="0" w:color="auto"/>
              <w:bottom w:val="single" w:sz="8" w:space="0" w:color="auto"/>
              <w:right w:val="single" w:sz="8" w:space="0" w:color="auto"/>
            </w:tcBorders>
            <w:shd w:val="clear" w:color="000000" w:fill="FF5050"/>
            <w:vAlign w:val="center"/>
            <w:hideMark/>
          </w:tcPr>
          <w:p w14:paraId="07C55DFC" w14:textId="77777777" w:rsidR="009E03B8" w:rsidRPr="009E03B8" w:rsidRDefault="009E03B8" w:rsidP="009E03B8">
            <w:pPr>
              <w:spacing w:after="0" w:line="240" w:lineRule="auto"/>
              <w:rPr>
                <w:rFonts w:ascii="Arial" w:eastAsia="Times New Roman" w:hAnsi="Arial" w:cs="Arial"/>
                <w:color w:val="FFFFFF"/>
                <w:sz w:val="18"/>
                <w:szCs w:val="18"/>
                <w:lang w:eastAsia="tr-TR" w:bidi="ar-SA"/>
              </w:rPr>
            </w:pPr>
            <w:r w:rsidRPr="009E03B8">
              <w:rPr>
                <w:rFonts w:ascii="Arial" w:eastAsia="Times New Roman" w:hAnsi="Arial" w:cs="Arial"/>
                <w:color w:val="FFFFFF"/>
                <w:sz w:val="18"/>
                <w:szCs w:val="18"/>
                <w:lang w:eastAsia="tr-TR" w:bidi="ar-SA"/>
              </w:rPr>
              <w:t>NUROL GRUP ELEKTRİK TOPTAN SATIŞ ANONİM ŞİRKETİ</w:t>
            </w:r>
          </w:p>
        </w:tc>
        <w:tc>
          <w:tcPr>
            <w:tcW w:w="990" w:type="pct"/>
            <w:tcBorders>
              <w:top w:val="nil"/>
              <w:left w:val="nil"/>
              <w:bottom w:val="single" w:sz="8" w:space="0" w:color="auto"/>
              <w:right w:val="single" w:sz="8" w:space="0" w:color="auto"/>
            </w:tcBorders>
            <w:shd w:val="clear" w:color="auto" w:fill="auto"/>
            <w:noWrap/>
            <w:vAlign w:val="center"/>
            <w:hideMark/>
          </w:tcPr>
          <w:p w14:paraId="39B33BD4" w14:textId="77777777" w:rsidR="009E03B8" w:rsidRPr="009E03B8" w:rsidRDefault="009E03B8" w:rsidP="009E03B8">
            <w:pPr>
              <w:spacing w:after="0" w:line="240" w:lineRule="auto"/>
              <w:jc w:val="right"/>
              <w:rPr>
                <w:rFonts w:ascii="Arial" w:eastAsia="Times New Roman" w:hAnsi="Arial" w:cs="Arial"/>
                <w:color w:val="000000"/>
                <w:sz w:val="18"/>
                <w:szCs w:val="18"/>
                <w:lang w:eastAsia="tr-TR" w:bidi="ar-SA"/>
              </w:rPr>
            </w:pPr>
            <w:r w:rsidRPr="009E03B8">
              <w:rPr>
                <w:rFonts w:ascii="Arial" w:eastAsia="Times New Roman" w:hAnsi="Arial" w:cs="Arial"/>
                <w:color w:val="000000"/>
                <w:sz w:val="18"/>
                <w:szCs w:val="18"/>
                <w:lang w:eastAsia="tr-TR" w:bidi="ar-SA"/>
              </w:rPr>
              <w:t>152.744</w:t>
            </w:r>
          </w:p>
        </w:tc>
        <w:tc>
          <w:tcPr>
            <w:tcW w:w="565" w:type="pct"/>
            <w:tcBorders>
              <w:top w:val="nil"/>
              <w:left w:val="nil"/>
              <w:bottom w:val="single" w:sz="8" w:space="0" w:color="auto"/>
              <w:right w:val="single" w:sz="8" w:space="0" w:color="auto"/>
            </w:tcBorders>
            <w:shd w:val="clear" w:color="auto" w:fill="auto"/>
            <w:noWrap/>
            <w:vAlign w:val="center"/>
            <w:hideMark/>
          </w:tcPr>
          <w:p w14:paraId="2C0AFF18" w14:textId="77777777" w:rsidR="009E03B8" w:rsidRPr="009E03B8" w:rsidRDefault="009E03B8" w:rsidP="009E03B8">
            <w:pPr>
              <w:spacing w:after="0" w:line="240" w:lineRule="auto"/>
              <w:jc w:val="right"/>
              <w:rPr>
                <w:rFonts w:ascii="Arial" w:eastAsia="Times New Roman" w:hAnsi="Arial" w:cs="Arial"/>
                <w:color w:val="000000"/>
                <w:sz w:val="18"/>
                <w:szCs w:val="18"/>
                <w:lang w:eastAsia="tr-TR" w:bidi="ar-SA"/>
              </w:rPr>
            </w:pPr>
            <w:r w:rsidRPr="009E03B8">
              <w:rPr>
                <w:rFonts w:ascii="Arial" w:eastAsia="Times New Roman" w:hAnsi="Arial" w:cs="Arial"/>
                <w:color w:val="000000"/>
                <w:sz w:val="18"/>
                <w:szCs w:val="18"/>
                <w:lang w:eastAsia="tr-TR" w:bidi="ar-SA"/>
              </w:rPr>
              <w:t>0,0612</w:t>
            </w:r>
          </w:p>
        </w:tc>
      </w:tr>
      <w:tr w:rsidR="009E03B8" w:rsidRPr="009E03B8" w14:paraId="10ED2056" w14:textId="77777777" w:rsidTr="000E05BE">
        <w:trPr>
          <w:trHeight w:val="301"/>
        </w:trPr>
        <w:tc>
          <w:tcPr>
            <w:tcW w:w="3445" w:type="pct"/>
            <w:tcBorders>
              <w:top w:val="nil"/>
              <w:left w:val="single" w:sz="8" w:space="0" w:color="auto"/>
              <w:bottom w:val="single" w:sz="8" w:space="0" w:color="auto"/>
              <w:right w:val="single" w:sz="8" w:space="0" w:color="auto"/>
            </w:tcBorders>
            <w:shd w:val="clear" w:color="000000" w:fill="FF5050"/>
            <w:vAlign w:val="center"/>
            <w:hideMark/>
          </w:tcPr>
          <w:p w14:paraId="54F2A05D" w14:textId="77777777" w:rsidR="009E03B8" w:rsidRPr="009E03B8" w:rsidRDefault="009E03B8" w:rsidP="009E03B8">
            <w:pPr>
              <w:spacing w:after="0" w:line="240" w:lineRule="auto"/>
              <w:rPr>
                <w:rFonts w:ascii="Arial" w:eastAsia="Times New Roman" w:hAnsi="Arial" w:cs="Arial"/>
                <w:color w:val="FFFFFF"/>
                <w:sz w:val="18"/>
                <w:szCs w:val="18"/>
                <w:lang w:eastAsia="tr-TR" w:bidi="ar-SA"/>
              </w:rPr>
            </w:pPr>
            <w:r w:rsidRPr="009E03B8">
              <w:rPr>
                <w:rFonts w:ascii="Arial" w:eastAsia="Times New Roman" w:hAnsi="Arial" w:cs="Arial"/>
                <w:color w:val="FFFFFF"/>
                <w:sz w:val="18"/>
                <w:szCs w:val="18"/>
                <w:lang w:eastAsia="tr-TR" w:bidi="ar-SA"/>
              </w:rPr>
              <w:t>DOĞRUDAN ELEKTRİK ENERJİSİ TOPTAN SATIŞ VE TEDARİK ANONİM ŞİRKETİ</w:t>
            </w:r>
          </w:p>
        </w:tc>
        <w:tc>
          <w:tcPr>
            <w:tcW w:w="990" w:type="pct"/>
            <w:tcBorders>
              <w:top w:val="nil"/>
              <w:left w:val="nil"/>
              <w:bottom w:val="single" w:sz="8" w:space="0" w:color="auto"/>
              <w:right w:val="single" w:sz="8" w:space="0" w:color="auto"/>
            </w:tcBorders>
            <w:shd w:val="clear" w:color="auto" w:fill="auto"/>
            <w:noWrap/>
            <w:vAlign w:val="center"/>
            <w:hideMark/>
          </w:tcPr>
          <w:p w14:paraId="7AFEE0EE" w14:textId="77777777" w:rsidR="009E03B8" w:rsidRPr="009E03B8" w:rsidRDefault="009E03B8" w:rsidP="009E03B8">
            <w:pPr>
              <w:spacing w:after="0" w:line="240" w:lineRule="auto"/>
              <w:jc w:val="right"/>
              <w:rPr>
                <w:rFonts w:ascii="Arial" w:eastAsia="Times New Roman" w:hAnsi="Arial" w:cs="Arial"/>
                <w:color w:val="000000"/>
                <w:sz w:val="18"/>
                <w:szCs w:val="18"/>
                <w:lang w:eastAsia="tr-TR" w:bidi="ar-SA"/>
              </w:rPr>
            </w:pPr>
            <w:r w:rsidRPr="009E03B8">
              <w:rPr>
                <w:rFonts w:ascii="Arial" w:eastAsia="Times New Roman" w:hAnsi="Arial" w:cs="Arial"/>
                <w:color w:val="000000"/>
                <w:sz w:val="18"/>
                <w:szCs w:val="18"/>
                <w:lang w:eastAsia="tr-TR" w:bidi="ar-SA"/>
              </w:rPr>
              <w:t>122.664</w:t>
            </w:r>
          </w:p>
        </w:tc>
        <w:tc>
          <w:tcPr>
            <w:tcW w:w="565" w:type="pct"/>
            <w:tcBorders>
              <w:top w:val="nil"/>
              <w:left w:val="nil"/>
              <w:bottom w:val="single" w:sz="8" w:space="0" w:color="auto"/>
              <w:right w:val="single" w:sz="8" w:space="0" w:color="auto"/>
            </w:tcBorders>
            <w:shd w:val="clear" w:color="auto" w:fill="auto"/>
            <w:noWrap/>
            <w:vAlign w:val="center"/>
            <w:hideMark/>
          </w:tcPr>
          <w:p w14:paraId="1F07FFCD" w14:textId="77777777" w:rsidR="009E03B8" w:rsidRPr="009E03B8" w:rsidRDefault="009E03B8" w:rsidP="009E03B8">
            <w:pPr>
              <w:spacing w:after="0" w:line="240" w:lineRule="auto"/>
              <w:jc w:val="right"/>
              <w:rPr>
                <w:rFonts w:ascii="Arial" w:eastAsia="Times New Roman" w:hAnsi="Arial" w:cs="Arial"/>
                <w:color w:val="000000"/>
                <w:sz w:val="18"/>
                <w:szCs w:val="18"/>
                <w:lang w:eastAsia="tr-TR" w:bidi="ar-SA"/>
              </w:rPr>
            </w:pPr>
            <w:r w:rsidRPr="009E03B8">
              <w:rPr>
                <w:rFonts w:ascii="Arial" w:eastAsia="Times New Roman" w:hAnsi="Arial" w:cs="Arial"/>
                <w:color w:val="000000"/>
                <w:sz w:val="18"/>
                <w:szCs w:val="18"/>
                <w:lang w:eastAsia="tr-TR" w:bidi="ar-SA"/>
              </w:rPr>
              <w:t>0,0491</w:t>
            </w:r>
          </w:p>
        </w:tc>
      </w:tr>
      <w:tr w:rsidR="009E03B8" w:rsidRPr="009E03B8" w14:paraId="748755A2" w14:textId="77777777" w:rsidTr="000E05BE">
        <w:trPr>
          <w:trHeight w:val="301"/>
        </w:trPr>
        <w:tc>
          <w:tcPr>
            <w:tcW w:w="3445" w:type="pct"/>
            <w:tcBorders>
              <w:top w:val="nil"/>
              <w:left w:val="single" w:sz="8" w:space="0" w:color="auto"/>
              <w:bottom w:val="single" w:sz="8" w:space="0" w:color="auto"/>
              <w:right w:val="single" w:sz="8" w:space="0" w:color="auto"/>
            </w:tcBorders>
            <w:shd w:val="clear" w:color="000000" w:fill="FF5050"/>
            <w:vAlign w:val="center"/>
            <w:hideMark/>
          </w:tcPr>
          <w:p w14:paraId="73FE33F1" w14:textId="77777777" w:rsidR="009E03B8" w:rsidRPr="009E03B8" w:rsidRDefault="009E03B8" w:rsidP="009E03B8">
            <w:pPr>
              <w:spacing w:after="0" w:line="240" w:lineRule="auto"/>
              <w:rPr>
                <w:rFonts w:ascii="Arial" w:eastAsia="Times New Roman" w:hAnsi="Arial" w:cs="Arial"/>
                <w:color w:val="FFFFFF"/>
                <w:sz w:val="18"/>
                <w:szCs w:val="18"/>
                <w:lang w:eastAsia="tr-TR" w:bidi="ar-SA"/>
              </w:rPr>
            </w:pPr>
            <w:r w:rsidRPr="009E03B8">
              <w:rPr>
                <w:rFonts w:ascii="Arial" w:eastAsia="Times New Roman" w:hAnsi="Arial" w:cs="Arial"/>
                <w:color w:val="FFFFFF"/>
                <w:sz w:val="18"/>
                <w:szCs w:val="18"/>
                <w:lang w:eastAsia="tr-TR" w:bidi="ar-SA"/>
              </w:rPr>
              <w:t>AYEN ELEKTRİK TİCARET ANONİM ŞİRKETİ</w:t>
            </w:r>
          </w:p>
        </w:tc>
        <w:tc>
          <w:tcPr>
            <w:tcW w:w="990" w:type="pct"/>
            <w:tcBorders>
              <w:top w:val="nil"/>
              <w:left w:val="nil"/>
              <w:bottom w:val="single" w:sz="8" w:space="0" w:color="auto"/>
              <w:right w:val="single" w:sz="8" w:space="0" w:color="auto"/>
            </w:tcBorders>
            <w:shd w:val="clear" w:color="auto" w:fill="auto"/>
            <w:noWrap/>
            <w:vAlign w:val="center"/>
            <w:hideMark/>
          </w:tcPr>
          <w:p w14:paraId="7A1BA74C" w14:textId="77777777" w:rsidR="009E03B8" w:rsidRPr="009E03B8" w:rsidRDefault="009E03B8" w:rsidP="009E03B8">
            <w:pPr>
              <w:spacing w:after="0" w:line="240" w:lineRule="auto"/>
              <w:jc w:val="right"/>
              <w:rPr>
                <w:rFonts w:ascii="Arial" w:eastAsia="Times New Roman" w:hAnsi="Arial" w:cs="Arial"/>
                <w:color w:val="000000"/>
                <w:sz w:val="18"/>
                <w:szCs w:val="18"/>
                <w:lang w:eastAsia="tr-TR" w:bidi="ar-SA"/>
              </w:rPr>
            </w:pPr>
            <w:r w:rsidRPr="009E03B8">
              <w:rPr>
                <w:rFonts w:ascii="Arial" w:eastAsia="Times New Roman" w:hAnsi="Arial" w:cs="Arial"/>
                <w:color w:val="000000"/>
                <w:sz w:val="18"/>
                <w:szCs w:val="18"/>
                <w:lang w:eastAsia="tr-TR" w:bidi="ar-SA"/>
              </w:rPr>
              <w:t>119.554</w:t>
            </w:r>
          </w:p>
        </w:tc>
        <w:tc>
          <w:tcPr>
            <w:tcW w:w="565" w:type="pct"/>
            <w:tcBorders>
              <w:top w:val="nil"/>
              <w:left w:val="nil"/>
              <w:bottom w:val="single" w:sz="8" w:space="0" w:color="auto"/>
              <w:right w:val="single" w:sz="8" w:space="0" w:color="auto"/>
            </w:tcBorders>
            <w:shd w:val="clear" w:color="auto" w:fill="auto"/>
            <w:noWrap/>
            <w:vAlign w:val="center"/>
            <w:hideMark/>
          </w:tcPr>
          <w:p w14:paraId="11EE0D77" w14:textId="77777777" w:rsidR="009E03B8" w:rsidRPr="009E03B8" w:rsidRDefault="009E03B8" w:rsidP="009E03B8">
            <w:pPr>
              <w:spacing w:after="0" w:line="240" w:lineRule="auto"/>
              <w:jc w:val="right"/>
              <w:rPr>
                <w:rFonts w:ascii="Arial" w:eastAsia="Times New Roman" w:hAnsi="Arial" w:cs="Arial"/>
                <w:color w:val="000000"/>
                <w:sz w:val="18"/>
                <w:szCs w:val="18"/>
                <w:lang w:eastAsia="tr-TR" w:bidi="ar-SA"/>
              </w:rPr>
            </w:pPr>
            <w:r w:rsidRPr="009E03B8">
              <w:rPr>
                <w:rFonts w:ascii="Arial" w:eastAsia="Times New Roman" w:hAnsi="Arial" w:cs="Arial"/>
                <w:color w:val="000000"/>
                <w:sz w:val="18"/>
                <w:szCs w:val="18"/>
                <w:lang w:eastAsia="tr-TR" w:bidi="ar-SA"/>
              </w:rPr>
              <w:t>0,0479</w:t>
            </w:r>
          </w:p>
        </w:tc>
      </w:tr>
      <w:tr w:rsidR="009E03B8" w:rsidRPr="009E03B8" w14:paraId="1A708E9F" w14:textId="77777777" w:rsidTr="000E05BE">
        <w:trPr>
          <w:trHeight w:val="301"/>
        </w:trPr>
        <w:tc>
          <w:tcPr>
            <w:tcW w:w="3445" w:type="pct"/>
            <w:tcBorders>
              <w:top w:val="nil"/>
              <w:left w:val="single" w:sz="8" w:space="0" w:color="auto"/>
              <w:bottom w:val="single" w:sz="8" w:space="0" w:color="auto"/>
              <w:right w:val="single" w:sz="8" w:space="0" w:color="auto"/>
            </w:tcBorders>
            <w:shd w:val="clear" w:color="000000" w:fill="FF5050"/>
            <w:vAlign w:val="center"/>
            <w:hideMark/>
          </w:tcPr>
          <w:p w14:paraId="06ED2C07" w14:textId="77777777" w:rsidR="009E03B8" w:rsidRPr="009E03B8" w:rsidRDefault="009E03B8" w:rsidP="009E03B8">
            <w:pPr>
              <w:spacing w:after="0" w:line="240" w:lineRule="auto"/>
              <w:rPr>
                <w:rFonts w:ascii="Arial" w:eastAsia="Times New Roman" w:hAnsi="Arial" w:cs="Arial"/>
                <w:color w:val="FFFFFF"/>
                <w:sz w:val="18"/>
                <w:szCs w:val="18"/>
                <w:lang w:eastAsia="tr-TR" w:bidi="ar-SA"/>
              </w:rPr>
            </w:pPr>
            <w:r w:rsidRPr="009E03B8">
              <w:rPr>
                <w:rFonts w:ascii="Arial" w:eastAsia="Times New Roman" w:hAnsi="Arial" w:cs="Arial"/>
                <w:color w:val="FFFFFF"/>
                <w:sz w:val="18"/>
                <w:szCs w:val="18"/>
                <w:lang w:eastAsia="tr-TR" w:bidi="ar-SA"/>
              </w:rPr>
              <w:t>ADEN PERAKENDE ELEKTRİK ENERJİSİ SATIŞ TİCARET LİMİTED ŞİRKETİ</w:t>
            </w:r>
          </w:p>
        </w:tc>
        <w:tc>
          <w:tcPr>
            <w:tcW w:w="990" w:type="pct"/>
            <w:tcBorders>
              <w:top w:val="nil"/>
              <w:left w:val="nil"/>
              <w:bottom w:val="single" w:sz="8" w:space="0" w:color="auto"/>
              <w:right w:val="single" w:sz="8" w:space="0" w:color="auto"/>
            </w:tcBorders>
            <w:shd w:val="clear" w:color="auto" w:fill="auto"/>
            <w:noWrap/>
            <w:vAlign w:val="center"/>
            <w:hideMark/>
          </w:tcPr>
          <w:p w14:paraId="53BECBE7" w14:textId="77777777" w:rsidR="009E03B8" w:rsidRPr="009E03B8" w:rsidRDefault="009E03B8" w:rsidP="009E03B8">
            <w:pPr>
              <w:spacing w:after="0" w:line="240" w:lineRule="auto"/>
              <w:jc w:val="right"/>
              <w:rPr>
                <w:rFonts w:ascii="Arial" w:eastAsia="Times New Roman" w:hAnsi="Arial" w:cs="Arial"/>
                <w:color w:val="000000"/>
                <w:sz w:val="18"/>
                <w:szCs w:val="18"/>
                <w:lang w:eastAsia="tr-TR" w:bidi="ar-SA"/>
              </w:rPr>
            </w:pPr>
            <w:r w:rsidRPr="009E03B8">
              <w:rPr>
                <w:rFonts w:ascii="Arial" w:eastAsia="Times New Roman" w:hAnsi="Arial" w:cs="Arial"/>
                <w:color w:val="000000"/>
                <w:sz w:val="18"/>
                <w:szCs w:val="18"/>
                <w:lang w:eastAsia="tr-TR" w:bidi="ar-SA"/>
              </w:rPr>
              <w:t>117.654</w:t>
            </w:r>
          </w:p>
        </w:tc>
        <w:tc>
          <w:tcPr>
            <w:tcW w:w="565" w:type="pct"/>
            <w:tcBorders>
              <w:top w:val="nil"/>
              <w:left w:val="nil"/>
              <w:bottom w:val="single" w:sz="8" w:space="0" w:color="auto"/>
              <w:right w:val="single" w:sz="8" w:space="0" w:color="auto"/>
            </w:tcBorders>
            <w:shd w:val="clear" w:color="auto" w:fill="auto"/>
            <w:noWrap/>
            <w:vAlign w:val="center"/>
            <w:hideMark/>
          </w:tcPr>
          <w:p w14:paraId="59A14212" w14:textId="77777777" w:rsidR="009E03B8" w:rsidRPr="009E03B8" w:rsidRDefault="009E03B8" w:rsidP="009E03B8">
            <w:pPr>
              <w:spacing w:after="0" w:line="240" w:lineRule="auto"/>
              <w:jc w:val="right"/>
              <w:rPr>
                <w:rFonts w:ascii="Arial" w:eastAsia="Times New Roman" w:hAnsi="Arial" w:cs="Arial"/>
                <w:color w:val="000000"/>
                <w:sz w:val="18"/>
                <w:szCs w:val="18"/>
                <w:lang w:eastAsia="tr-TR" w:bidi="ar-SA"/>
              </w:rPr>
            </w:pPr>
            <w:r w:rsidRPr="009E03B8">
              <w:rPr>
                <w:rFonts w:ascii="Arial" w:eastAsia="Times New Roman" w:hAnsi="Arial" w:cs="Arial"/>
                <w:color w:val="000000"/>
                <w:sz w:val="18"/>
                <w:szCs w:val="18"/>
                <w:lang w:eastAsia="tr-TR" w:bidi="ar-SA"/>
              </w:rPr>
              <w:t>0,0471</w:t>
            </w:r>
          </w:p>
        </w:tc>
      </w:tr>
      <w:tr w:rsidR="009E03B8" w:rsidRPr="009E03B8" w14:paraId="6A027559" w14:textId="77777777" w:rsidTr="000E05BE">
        <w:trPr>
          <w:trHeight w:val="301"/>
        </w:trPr>
        <w:tc>
          <w:tcPr>
            <w:tcW w:w="3445" w:type="pct"/>
            <w:tcBorders>
              <w:top w:val="nil"/>
              <w:left w:val="single" w:sz="8" w:space="0" w:color="auto"/>
              <w:bottom w:val="single" w:sz="8" w:space="0" w:color="auto"/>
              <w:right w:val="single" w:sz="8" w:space="0" w:color="auto"/>
            </w:tcBorders>
            <w:shd w:val="clear" w:color="000000" w:fill="FF5050"/>
            <w:vAlign w:val="center"/>
            <w:hideMark/>
          </w:tcPr>
          <w:p w14:paraId="6B1C3AAF" w14:textId="77777777" w:rsidR="009E03B8" w:rsidRPr="009E03B8" w:rsidRDefault="009E03B8" w:rsidP="009E03B8">
            <w:pPr>
              <w:spacing w:after="0" w:line="240" w:lineRule="auto"/>
              <w:rPr>
                <w:rFonts w:ascii="Arial" w:eastAsia="Times New Roman" w:hAnsi="Arial" w:cs="Arial"/>
                <w:color w:val="FFFFFF"/>
                <w:sz w:val="18"/>
                <w:szCs w:val="18"/>
                <w:lang w:eastAsia="tr-TR" w:bidi="ar-SA"/>
              </w:rPr>
            </w:pPr>
            <w:r w:rsidRPr="009E03B8">
              <w:rPr>
                <w:rFonts w:ascii="Arial" w:eastAsia="Times New Roman" w:hAnsi="Arial" w:cs="Arial"/>
                <w:color w:val="FFFFFF"/>
                <w:sz w:val="18"/>
                <w:szCs w:val="18"/>
                <w:lang w:eastAsia="tr-TR" w:bidi="ar-SA"/>
              </w:rPr>
              <w:t>ZENERGY ENERJİ ANONİM ŞİRKETİ</w:t>
            </w:r>
          </w:p>
        </w:tc>
        <w:tc>
          <w:tcPr>
            <w:tcW w:w="990" w:type="pct"/>
            <w:tcBorders>
              <w:top w:val="nil"/>
              <w:left w:val="nil"/>
              <w:bottom w:val="single" w:sz="8" w:space="0" w:color="auto"/>
              <w:right w:val="single" w:sz="8" w:space="0" w:color="auto"/>
            </w:tcBorders>
            <w:shd w:val="clear" w:color="auto" w:fill="auto"/>
            <w:noWrap/>
            <w:vAlign w:val="center"/>
            <w:hideMark/>
          </w:tcPr>
          <w:p w14:paraId="35042C02" w14:textId="77777777" w:rsidR="009E03B8" w:rsidRPr="009E03B8" w:rsidRDefault="009E03B8" w:rsidP="009E03B8">
            <w:pPr>
              <w:spacing w:after="0" w:line="240" w:lineRule="auto"/>
              <w:jc w:val="right"/>
              <w:rPr>
                <w:rFonts w:ascii="Arial" w:eastAsia="Times New Roman" w:hAnsi="Arial" w:cs="Arial"/>
                <w:color w:val="000000"/>
                <w:sz w:val="18"/>
                <w:szCs w:val="18"/>
                <w:lang w:eastAsia="tr-TR" w:bidi="ar-SA"/>
              </w:rPr>
            </w:pPr>
            <w:r w:rsidRPr="009E03B8">
              <w:rPr>
                <w:rFonts w:ascii="Arial" w:eastAsia="Times New Roman" w:hAnsi="Arial" w:cs="Arial"/>
                <w:color w:val="000000"/>
                <w:sz w:val="18"/>
                <w:szCs w:val="18"/>
                <w:lang w:eastAsia="tr-TR" w:bidi="ar-SA"/>
              </w:rPr>
              <w:t>116.521</w:t>
            </w:r>
          </w:p>
        </w:tc>
        <w:tc>
          <w:tcPr>
            <w:tcW w:w="565" w:type="pct"/>
            <w:tcBorders>
              <w:top w:val="nil"/>
              <w:left w:val="nil"/>
              <w:bottom w:val="single" w:sz="8" w:space="0" w:color="auto"/>
              <w:right w:val="single" w:sz="8" w:space="0" w:color="auto"/>
            </w:tcBorders>
            <w:shd w:val="clear" w:color="auto" w:fill="auto"/>
            <w:noWrap/>
            <w:vAlign w:val="center"/>
            <w:hideMark/>
          </w:tcPr>
          <w:p w14:paraId="7C1919DF" w14:textId="77777777" w:rsidR="009E03B8" w:rsidRPr="009E03B8" w:rsidRDefault="009E03B8" w:rsidP="009E03B8">
            <w:pPr>
              <w:spacing w:after="0" w:line="240" w:lineRule="auto"/>
              <w:jc w:val="right"/>
              <w:rPr>
                <w:rFonts w:ascii="Arial" w:eastAsia="Times New Roman" w:hAnsi="Arial" w:cs="Arial"/>
                <w:color w:val="000000"/>
                <w:sz w:val="18"/>
                <w:szCs w:val="18"/>
                <w:lang w:eastAsia="tr-TR" w:bidi="ar-SA"/>
              </w:rPr>
            </w:pPr>
            <w:r w:rsidRPr="009E03B8">
              <w:rPr>
                <w:rFonts w:ascii="Arial" w:eastAsia="Times New Roman" w:hAnsi="Arial" w:cs="Arial"/>
                <w:color w:val="000000"/>
                <w:sz w:val="18"/>
                <w:szCs w:val="18"/>
                <w:lang w:eastAsia="tr-TR" w:bidi="ar-SA"/>
              </w:rPr>
              <w:t>0,0467</w:t>
            </w:r>
          </w:p>
        </w:tc>
      </w:tr>
      <w:tr w:rsidR="009E03B8" w:rsidRPr="009E03B8" w14:paraId="3DD9803E" w14:textId="77777777" w:rsidTr="000E05BE">
        <w:trPr>
          <w:trHeight w:val="301"/>
        </w:trPr>
        <w:tc>
          <w:tcPr>
            <w:tcW w:w="3445" w:type="pct"/>
            <w:tcBorders>
              <w:top w:val="nil"/>
              <w:left w:val="single" w:sz="8" w:space="0" w:color="auto"/>
              <w:bottom w:val="single" w:sz="8" w:space="0" w:color="auto"/>
              <w:right w:val="single" w:sz="8" w:space="0" w:color="auto"/>
            </w:tcBorders>
            <w:shd w:val="clear" w:color="000000" w:fill="FF5050"/>
            <w:vAlign w:val="center"/>
            <w:hideMark/>
          </w:tcPr>
          <w:p w14:paraId="7B5CC28D" w14:textId="77777777" w:rsidR="009E03B8" w:rsidRPr="009E03B8" w:rsidRDefault="009E03B8" w:rsidP="009E03B8">
            <w:pPr>
              <w:spacing w:after="0" w:line="240" w:lineRule="auto"/>
              <w:rPr>
                <w:rFonts w:ascii="Arial" w:eastAsia="Times New Roman" w:hAnsi="Arial" w:cs="Arial"/>
                <w:color w:val="FFFFFF"/>
                <w:sz w:val="18"/>
                <w:szCs w:val="18"/>
                <w:lang w:eastAsia="tr-TR" w:bidi="ar-SA"/>
              </w:rPr>
            </w:pPr>
            <w:r w:rsidRPr="009E03B8">
              <w:rPr>
                <w:rFonts w:ascii="Arial" w:eastAsia="Times New Roman" w:hAnsi="Arial" w:cs="Arial"/>
                <w:color w:val="FFFFFF"/>
                <w:sz w:val="18"/>
                <w:szCs w:val="18"/>
                <w:lang w:eastAsia="tr-TR" w:bidi="ar-SA"/>
              </w:rPr>
              <w:t>KET KİPAŞ ELEKTRİK ENERJİSİ TOPTAN SATIŞ TİCARET ANONİM ŞİRKETİ</w:t>
            </w:r>
          </w:p>
        </w:tc>
        <w:tc>
          <w:tcPr>
            <w:tcW w:w="990" w:type="pct"/>
            <w:tcBorders>
              <w:top w:val="nil"/>
              <w:left w:val="nil"/>
              <w:bottom w:val="single" w:sz="8" w:space="0" w:color="auto"/>
              <w:right w:val="single" w:sz="8" w:space="0" w:color="auto"/>
            </w:tcBorders>
            <w:shd w:val="clear" w:color="auto" w:fill="auto"/>
            <w:noWrap/>
            <w:vAlign w:val="center"/>
            <w:hideMark/>
          </w:tcPr>
          <w:p w14:paraId="30A098A7" w14:textId="77777777" w:rsidR="009E03B8" w:rsidRPr="009E03B8" w:rsidRDefault="009E03B8" w:rsidP="009E03B8">
            <w:pPr>
              <w:spacing w:after="0" w:line="240" w:lineRule="auto"/>
              <w:jc w:val="right"/>
              <w:rPr>
                <w:rFonts w:ascii="Arial" w:eastAsia="Times New Roman" w:hAnsi="Arial" w:cs="Arial"/>
                <w:color w:val="000000"/>
                <w:sz w:val="18"/>
                <w:szCs w:val="18"/>
                <w:lang w:eastAsia="tr-TR" w:bidi="ar-SA"/>
              </w:rPr>
            </w:pPr>
            <w:r w:rsidRPr="009E03B8">
              <w:rPr>
                <w:rFonts w:ascii="Arial" w:eastAsia="Times New Roman" w:hAnsi="Arial" w:cs="Arial"/>
                <w:color w:val="000000"/>
                <w:sz w:val="18"/>
                <w:szCs w:val="18"/>
                <w:lang w:eastAsia="tr-TR" w:bidi="ar-SA"/>
              </w:rPr>
              <w:t>116.397</w:t>
            </w:r>
          </w:p>
        </w:tc>
        <w:tc>
          <w:tcPr>
            <w:tcW w:w="565" w:type="pct"/>
            <w:tcBorders>
              <w:top w:val="nil"/>
              <w:left w:val="nil"/>
              <w:bottom w:val="single" w:sz="8" w:space="0" w:color="auto"/>
              <w:right w:val="single" w:sz="8" w:space="0" w:color="auto"/>
            </w:tcBorders>
            <w:shd w:val="clear" w:color="auto" w:fill="auto"/>
            <w:noWrap/>
            <w:vAlign w:val="center"/>
            <w:hideMark/>
          </w:tcPr>
          <w:p w14:paraId="1C0D1B35" w14:textId="77777777" w:rsidR="009E03B8" w:rsidRPr="009E03B8" w:rsidRDefault="009E03B8" w:rsidP="009E03B8">
            <w:pPr>
              <w:spacing w:after="0" w:line="240" w:lineRule="auto"/>
              <w:jc w:val="right"/>
              <w:rPr>
                <w:rFonts w:ascii="Arial" w:eastAsia="Times New Roman" w:hAnsi="Arial" w:cs="Arial"/>
                <w:color w:val="000000"/>
                <w:sz w:val="18"/>
                <w:szCs w:val="18"/>
                <w:lang w:eastAsia="tr-TR" w:bidi="ar-SA"/>
              </w:rPr>
            </w:pPr>
            <w:r w:rsidRPr="009E03B8">
              <w:rPr>
                <w:rFonts w:ascii="Arial" w:eastAsia="Times New Roman" w:hAnsi="Arial" w:cs="Arial"/>
                <w:color w:val="000000"/>
                <w:sz w:val="18"/>
                <w:szCs w:val="18"/>
                <w:lang w:eastAsia="tr-TR" w:bidi="ar-SA"/>
              </w:rPr>
              <w:t>0,0466</w:t>
            </w:r>
          </w:p>
        </w:tc>
      </w:tr>
      <w:tr w:rsidR="009E03B8" w:rsidRPr="009E03B8" w14:paraId="4C3885FD" w14:textId="77777777" w:rsidTr="000E05BE">
        <w:trPr>
          <w:trHeight w:val="301"/>
        </w:trPr>
        <w:tc>
          <w:tcPr>
            <w:tcW w:w="3445" w:type="pct"/>
            <w:tcBorders>
              <w:top w:val="nil"/>
              <w:left w:val="single" w:sz="8" w:space="0" w:color="auto"/>
              <w:bottom w:val="single" w:sz="8" w:space="0" w:color="auto"/>
              <w:right w:val="single" w:sz="8" w:space="0" w:color="auto"/>
            </w:tcBorders>
            <w:shd w:val="clear" w:color="000000" w:fill="FF5050"/>
            <w:vAlign w:val="center"/>
            <w:hideMark/>
          </w:tcPr>
          <w:p w14:paraId="5C19A902" w14:textId="77777777" w:rsidR="009E03B8" w:rsidRPr="009E03B8" w:rsidRDefault="009E03B8" w:rsidP="009E03B8">
            <w:pPr>
              <w:spacing w:after="0" w:line="240" w:lineRule="auto"/>
              <w:rPr>
                <w:rFonts w:ascii="Arial" w:eastAsia="Times New Roman" w:hAnsi="Arial" w:cs="Arial"/>
                <w:color w:val="FFFFFF"/>
                <w:sz w:val="18"/>
                <w:szCs w:val="18"/>
                <w:lang w:eastAsia="tr-TR" w:bidi="ar-SA"/>
              </w:rPr>
            </w:pPr>
            <w:r w:rsidRPr="009E03B8">
              <w:rPr>
                <w:rFonts w:ascii="Arial" w:eastAsia="Times New Roman" w:hAnsi="Arial" w:cs="Arial"/>
                <w:color w:val="FFFFFF"/>
                <w:sz w:val="18"/>
                <w:szCs w:val="18"/>
                <w:lang w:eastAsia="tr-TR" w:bidi="ar-SA"/>
              </w:rPr>
              <w:t>VOYTRON ENERJİ ELEKTRİK PERAKENDE SATIŞ ANONİM ŞİRKETİ</w:t>
            </w:r>
          </w:p>
        </w:tc>
        <w:tc>
          <w:tcPr>
            <w:tcW w:w="990" w:type="pct"/>
            <w:tcBorders>
              <w:top w:val="nil"/>
              <w:left w:val="nil"/>
              <w:bottom w:val="single" w:sz="8" w:space="0" w:color="auto"/>
              <w:right w:val="single" w:sz="8" w:space="0" w:color="auto"/>
            </w:tcBorders>
            <w:shd w:val="clear" w:color="auto" w:fill="auto"/>
            <w:noWrap/>
            <w:vAlign w:val="center"/>
            <w:hideMark/>
          </w:tcPr>
          <w:p w14:paraId="5F758D70" w14:textId="77777777" w:rsidR="009E03B8" w:rsidRPr="009E03B8" w:rsidRDefault="009E03B8" w:rsidP="009E03B8">
            <w:pPr>
              <w:spacing w:after="0" w:line="240" w:lineRule="auto"/>
              <w:jc w:val="right"/>
              <w:rPr>
                <w:rFonts w:ascii="Arial" w:eastAsia="Times New Roman" w:hAnsi="Arial" w:cs="Arial"/>
                <w:color w:val="000000"/>
                <w:sz w:val="18"/>
                <w:szCs w:val="18"/>
                <w:lang w:eastAsia="tr-TR" w:bidi="ar-SA"/>
              </w:rPr>
            </w:pPr>
            <w:r w:rsidRPr="009E03B8">
              <w:rPr>
                <w:rFonts w:ascii="Arial" w:eastAsia="Times New Roman" w:hAnsi="Arial" w:cs="Arial"/>
                <w:color w:val="000000"/>
                <w:sz w:val="18"/>
                <w:szCs w:val="18"/>
                <w:lang w:eastAsia="tr-TR" w:bidi="ar-SA"/>
              </w:rPr>
              <w:t>108.758</w:t>
            </w:r>
          </w:p>
        </w:tc>
        <w:tc>
          <w:tcPr>
            <w:tcW w:w="565" w:type="pct"/>
            <w:tcBorders>
              <w:top w:val="nil"/>
              <w:left w:val="nil"/>
              <w:bottom w:val="single" w:sz="8" w:space="0" w:color="auto"/>
              <w:right w:val="single" w:sz="8" w:space="0" w:color="auto"/>
            </w:tcBorders>
            <w:shd w:val="clear" w:color="auto" w:fill="auto"/>
            <w:noWrap/>
            <w:vAlign w:val="center"/>
            <w:hideMark/>
          </w:tcPr>
          <w:p w14:paraId="3BBFE81D" w14:textId="77777777" w:rsidR="009E03B8" w:rsidRPr="009E03B8" w:rsidRDefault="009E03B8" w:rsidP="009E03B8">
            <w:pPr>
              <w:spacing w:after="0" w:line="240" w:lineRule="auto"/>
              <w:jc w:val="right"/>
              <w:rPr>
                <w:rFonts w:ascii="Arial" w:eastAsia="Times New Roman" w:hAnsi="Arial" w:cs="Arial"/>
                <w:color w:val="000000"/>
                <w:sz w:val="18"/>
                <w:szCs w:val="18"/>
                <w:lang w:eastAsia="tr-TR" w:bidi="ar-SA"/>
              </w:rPr>
            </w:pPr>
            <w:r w:rsidRPr="009E03B8">
              <w:rPr>
                <w:rFonts w:ascii="Arial" w:eastAsia="Times New Roman" w:hAnsi="Arial" w:cs="Arial"/>
                <w:color w:val="000000"/>
                <w:sz w:val="18"/>
                <w:szCs w:val="18"/>
                <w:lang w:eastAsia="tr-TR" w:bidi="ar-SA"/>
              </w:rPr>
              <w:t>0,0436</w:t>
            </w:r>
          </w:p>
        </w:tc>
      </w:tr>
      <w:tr w:rsidR="009E03B8" w:rsidRPr="009E03B8" w14:paraId="130F3D45" w14:textId="77777777" w:rsidTr="000E05BE">
        <w:trPr>
          <w:trHeight w:val="301"/>
        </w:trPr>
        <w:tc>
          <w:tcPr>
            <w:tcW w:w="3445" w:type="pct"/>
            <w:tcBorders>
              <w:top w:val="nil"/>
              <w:left w:val="single" w:sz="8" w:space="0" w:color="auto"/>
              <w:bottom w:val="single" w:sz="8" w:space="0" w:color="auto"/>
              <w:right w:val="single" w:sz="8" w:space="0" w:color="auto"/>
            </w:tcBorders>
            <w:shd w:val="clear" w:color="000000" w:fill="FF5050"/>
            <w:vAlign w:val="center"/>
            <w:hideMark/>
          </w:tcPr>
          <w:p w14:paraId="2F791281" w14:textId="77777777" w:rsidR="009E03B8" w:rsidRPr="009E03B8" w:rsidRDefault="009E03B8" w:rsidP="009E03B8">
            <w:pPr>
              <w:spacing w:after="0" w:line="240" w:lineRule="auto"/>
              <w:rPr>
                <w:rFonts w:ascii="Arial" w:eastAsia="Times New Roman" w:hAnsi="Arial" w:cs="Arial"/>
                <w:color w:val="FFFFFF"/>
                <w:sz w:val="18"/>
                <w:szCs w:val="18"/>
                <w:lang w:eastAsia="tr-TR" w:bidi="ar-SA"/>
              </w:rPr>
            </w:pPr>
            <w:r w:rsidRPr="009E03B8">
              <w:rPr>
                <w:rFonts w:ascii="Arial" w:eastAsia="Times New Roman" w:hAnsi="Arial" w:cs="Arial"/>
                <w:color w:val="FFFFFF"/>
                <w:sz w:val="18"/>
                <w:szCs w:val="18"/>
                <w:lang w:eastAsia="tr-TR" w:bidi="ar-SA"/>
              </w:rPr>
              <w:t>AKO ENERJİ ELEKTRİK TEDARİK TOPTAN VE PERAKENDE SATIŞ TİCARET ANONİM ŞİRKETİ</w:t>
            </w:r>
          </w:p>
        </w:tc>
        <w:tc>
          <w:tcPr>
            <w:tcW w:w="990" w:type="pct"/>
            <w:tcBorders>
              <w:top w:val="nil"/>
              <w:left w:val="nil"/>
              <w:bottom w:val="single" w:sz="8" w:space="0" w:color="auto"/>
              <w:right w:val="single" w:sz="8" w:space="0" w:color="auto"/>
            </w:tcBorders>
            <w:shd w:val="clear" w:color="auto" w:fill="auto"/>
            <w:noWrap/>
            <w:vAlign w:val="center"/>
            <w:hideMark/>
          </w:tcPr>
          <w:p w14:paraId="52C79F4D" w14:textId="77777777" w:rsidR="009E03B8" w:rsidRPr="009E03B8" w:rsidRDefault="009E03B8" w:rsidP="009E03B8">
            <w:pPr>
              <w:spacing w:after="0" w:line="240" w:lineRule="auto"/>
              <w:jc w:val="right"/>
              <w:rPr>
                <w:rFonts w:ascii="Arial" w:eastAsia="Times New Roman" w:hAnsi="Arial" w:cs="Arial"/>
                <w:color w:val="000000"/>
                <w:sz w:val="18"/>
                <w:szCs w:val="18"/>
                <w:lang w:eastAsia="tr-TR" w:bidi="ar-SA"/>
              </w:rPr>
            </w:pPr>
            <w:r w:rsidRPr="009E03B8">
              <w:rPr>
                <w:rFonts w:ascii="Arial" w:eastAsia="Times New Roman" w:hAnsi="Arial" w:cs="Arial"/>
                <w:color w:val="000000"/>
                <w:sz w:val="18"/>
                <w:szCs w:val="18"/>
                <w:lang w:eastAsia="tr-TR" w:bidi="ar-SA"/>
              </w:rPr>
              <w:t>107.533</w:t>
            </w:r>
          </w:p>
        </w:tc>
        <w:tc>
          <w:tcPr>
            <w:tcW w:w="565" w:type="pct"/>
            <w:tcBorders>
              <w:top w:val="nil"/>
              <w:left w:val="nil"/>
              <w:bottom w:val="single" w:sz="8" w:space="0" w:color="auto"/>
              <w:right w:val="single" w:sz="8" w:space="0" w:color="auto"/>
            </w:tcBorders>
            <w:shd w:val="clear" w:color="auto" w:fill="auto"/>
            <w:noWrap/>
            <w:vAlign w:val="center"/>
            <w:hideMark/>
          </w:tcPr>
          <w:p w14:paraId="4F372EE7" w14:textId="77777777" w:rsidR="009E03B8" w:rsidRPr="009E03B8" w:rsidRDefault="009E03B8" w:rsidP="009E03B8">
            <w:pPr>
              <w:spacing w:after="0" w:line="240" w:lineRule="auto"/>
              <w:jc w:val="right"/>
              <w:rPr>
                <w:rFonts w:ascii="Arial" w:eastAsia="Times New Roman" w:hAnsi="Arial" w:cs="Arial"/>
                <w:color w:val="000000"/>
                <w:sz w:val="18"/>
                <w:szCs w:val="18"/>
                <w:lang w:eastAsia="tr-TR" w:bidi="ar-SA"/>
              </w:rPr>
            </w:pPr>
            <w:r w:rsidRPr="009E03B8">
              <w:rPr>
                <w:rFonts w:ascii="Arial" w:eastAsia="Times New Roman" w:hAnsi="Arial" w:cs="Arial"/>
                <w:color w:val="000000"/>
                <w:sz w:val="18"/>
                <w:szCs w:val="18"/>
                <w:lang w:eastAsia="tr-TR" w:bidi="ar-SA"/>
              </w:rPr>
              <w:t>0,0431</w:t>
            </w:r>
          </w:p>
        </w:tc>
      </w:tr>
      <w:tr w:rsidR="009E03B8" w:rsidRPr="009E03B8" w14:paraId="706FDD76" w14:textId="77777777" w:rsidTr="000E05BE">
        <w:trPr>
          <w:trHeight w:val="301"/>
        </w:trPr>
        <w:tc>
          <w:tcPr>
            <w:tcW w:w="3445" w:type="pct"/>
            <w:tcBorders>
              <w:top w:val="nil"/>
              <w:left w:val="single" w:sz="8" w:space="0" w:color="auto"/>
              <w:bottom w:val="single" w:sz="8" w:space="0" w:color="auto"/>
              <w:right w:val="single" w:sz="8" w:space="0" w:color="auto"/>
            </w:tcBorders>
            <w:shd w:val="clear" w:color="000000" w:fill="FF5050"/>
            <w:vAlign w:val="center"/>
            <w:hideMark/>
          </w:tcPr>
          <w:p w14:paraId="4AAE4261" w14:textId="77777777" w:rsidR="009E03B8" w:rsidRPr="009E03B8" w:rsidRDefault="009E03B8" w:rsidP="009E03B8">
            <w:pPr>
              <w:spacing w:after="0" w:line="240" w:lineRule="auto"/>
              <w:rPr>
                <w:rFonts w:ascii="Arial" w:eastAsia="Times New Roman" w:hAnsi="Arial" w:cs="Arial"/>
                <w:color w:val="FFFFFF"/>
                <w:sz w:val="18"/>
                <w:szCs w:val="18"/>
                <w:lang w:eastAsia="tr-TR" w:bidi="ar-SA"/>
              </w:rPr>
            </w:pPr>
            <w:r w:rsidRPr="009E03B8">
              <w:rPr>
                <w:rFonts w:ascii="Arial" w:eastAsia="Times New Roman" w:hAnsi="Arial" w:cs="Arial"/>
                <w:color w:val="FFFFFF"/>
                <w:sz w:val="18"/>
                <w:szCs w:val="18"/>
                <w:lang w:eastAsia="tr-TR" w:bidi="ar-SA"/>
              </w:rPr>
              <w:t>MAX ELEKTRİK ENERJİSİ TİCARET ANONİM ŞİRKETİ</w:t>
            </w:r>
          </w:p>
        </w:tc>
        <w:tc>
          <w:tcPr>
            <w:tcW w:w="990" w:type="pct"/>
            <w:tcBorders>
              <w:top w:val="nil"/>
              <w:left w:val="nil"/>
              <w:bottom w:val="single" w:sz="8" w:space="0" w:color="auto"/>
              <w:right w:val="single" w:sz="8" w:space="0" w:color="auto"/>
            </w:tcBorders>
            <w:shd w:val="clear" w:color="auto" w:fill="auto"/>
            <w:noWrap/>
            <w:vAlign w:val="center"/>
            <w:hideMark/>
          </w:tcPr>
          <w:p w14:paraId="1A355390" w14:textId="77777777" w:rsidR="009E03B8" w:rsidRPr="009E03B8" w:rsidRDefault="009E03B8" w:rsidP="009E03B8">
            <w:pPr>
              <w:spacing w:after="0" w:line="240" w:lineRule="auto"/>
              <w:jc w:val="right"/>
              <w:rPr>
                <w:rFonts w:ascii="Arial" w:eastAsia="Times New Roman" w:hAnsi="Arial" w:cs="Arial"/>
                <w:color w:val="000000"/>
                <w:sz w:val="18"/>
                <w:szCs w:val="18"/>
                <w:lang w:eastAsia="tr-TR" w:bidi="ar-SA"/>
              </w:rPr>
            </w:pPr>
            <w:r w:rsidRPr="009E03B8">
              <w:rPr>
                <w:rFonts w:ascii="Arial" w:eastAsia="Times New Roman" w:hAnsi="Arial" w:cs="Arial"/>
                <w:color w:val="000000"/>
                <w:sz w:val="18"/>
                <w:szCs w:val="18"/>
                <w:lang w:eastAsia="tr-TR" w:bidi="ar-SA"/>
              </w:rPr>
              <w:t>104.619</w:t>
            </w:r>
          </w:p>
        </w:tc>
        <w:tc>
          <w:tcPr>
            <w:tcW w:w="565" w:type="pct"/>
            <w:tcBorders>
              <w:top w:val="nil"/>
              <w:left w:val="nil"/>
              <w:bottom w:val="single" w:sz="8" w:space="0" w:color="auto"/>
              <w:right w:val="single" w:sz="8" w:space="0" w:color="auto"/>
            </w:tcBorders>
            <w:shd w:val="clear" w:color="auto" w:fill="auto"/>
            <w:noWrap/>
            <w:vAlign w:val="center"/>
            <w:hideMark/>
          </w:tcPr>
          <w:p w14:paraId="0AD38A5E" w14:textId="77777777" w:rsidR="009E03B8" w:rsidRPr="009E03B8" w:rsidRDefault="009E03B8" w:rsidP="009E03B8">
            <w:pPr>
              <w:spacing w:after="0" w:line="240" w:lineRule="auto"/>
              <w:jc w:val="right"/>
              <w:rPr>
                <w:rFonts w:ascii="Arial" w:eastAsia="Times New Roman" w:hAnsi="Arial" w:cs="Arial"/>
                <w:color w:val="000000"/>
                <w:sz w:val="18"/>
                <w:szCs w:val="18"/>
                <w:lang w:eastAsia="tr-TR" w:bidi="ar-SA"/>
              </w:rPr>
            </w:pPr>
            <w:r w:rsidRPr="009E03B8">
              <w:rPr>
                <w:rFonts w:ascii="Arial" w:eastAsia="Times New Roman" w:hAnsi="Arial" w:cs="Arial"/>
                <w:color w:val="000000"/>
                <w:sz w:val="18"/>
                <w:szCs w:val="18"/>
                <w:lang w:eastAsia="tr-TR" w:bidi="ar-SA"/>
              </w:rPr>
              <w:t>0,0419</w:t>
            </w:r>
          </w:p>
        </w:tc>
      </w:tr>
      <w:tr w:rsidR="009E03B8" w:rsidRPr="009E03B8" w14:paraId="41087579" w14:textId="77777777" w:rsidTr="000E05BE">
        <w:trPr>
          <w:trHeight w:val="301"/>
        </w:trPr>
        <w:tc>
          <w:tcPr>
            <w:tcW w:w="3445" w:type="pct"/>
            <w:tcBorders>
              <w:top w:val="nil"/>
              <w:left w:val="single" w:sz="8" w:space="0" w:color="auto"/>
              <w:bottom w:val="single" w:sz="8" w:space="0" w:color="auto"/>
              <w:right w:val="single" w:sz="8" w:space="0" w:color="auto"/>
            </w:tcBorders>
            <w:shd w:val="clear" w:color="000000" w:fill="FF5050"/>
            <w:vAlign w:val="center"/>
            <w:hideMark/>
          </w:tcPr>
          <w:p w14:paraId="0E8FE33E" w14:textId="77777777" w:rsidR="009E03B8" w:rsidRPr="009E03B8" w:rsidRDefault="009E03B8" w:rsidP="009E03B8">
            <w:pPr>
              <w:spacing w:after="0" w:line="240" w:lineRule="auto"/>
              <w:rPr>
                <w:rFonts w:ascii="Arial" w:eastAsia="Times New Roman" w:hAnsi="Arial" w:cs="Arial"/>
                <w:color w:val="FFFFFF"/>
                <w:sz w:val="18"/>
                <w:szCs w:val="18"/>
                <w:lang w:eastAsia="tr-TR" w:bidi="ar-SA"/>
              </w:rPr>
            </w:pPr>
            <w:r w:rsidRPr="009E03B8">
              <w:rPr>
                <w:rFonts w:ascii="Arial" w:eastAsia="Times New Roman" w:hAnsi="Arial" w:cs="Arial"/>
                <w:color w:val="FFFFFF"/>
                <w:sz w:val="18"/>
                <w:szCs w:val="18"/>
                <w:lang w:eastAsia="tr-TR" w:bidi="ar-SA"/>
              </w:rPr>
              <w:t>VTC ENERJİ ANONİM ŞİRKETİ</w:t>
            </w:r>
          </w:p>
        </w:tc>
        <w:tc>
          <w:tcPr>
            <w:tcW w:w="990" w:type="pct"/>
            <w:tcBorders>
              <w:top w:val="nil"/>
              <w:left w:val="nil"/>
              <w:bottom w:val="single" w:sz="8" w:space="0" w:color="auto"/>
              <w:right w:val="single" w:sz="8" w:space="0" w:color="auto"/>
            </w:tcBorders>
            <w:shd w:val="clear" w:color="auto" w:fill="auto"/>
            <w:noWrap/>
            <w:vAlign w:val="center"/>
            <w:hideMark/>
          </w:tcPr>
          <w:p w14:paraId="410D803D" w14:textId="77777777" w:rsidR="009E03B8" w:rsidRPr="009E03B8" w:rsidRDefault="009E03B8" w:rsidP="009E03B8">
            <w:pPr>
              <w:spacing w:after="0" w:line="240" w:lineRule="auto"/>
              <w:jc w:val="right"/>
              <w:rPr>
                <w:rFonts w:ascii="Arial" w:eastAsia="Times New Roman" w:hAnsi="Arial" w:cs="Arial"/>
                <w:color w:val="000000"/>
                <w:sz w:val="18"/>
                <w:szCs w:val="18"/>
                <w:lang w:eastAsia="tr-TR" w:bidi="ar-SA"/>
              </w:rPr>
            </w:pPr>
            <w:r w:rsidRPr="009E03B8">
              <w:rPr>
                <w:rFonts w:ascii="Arial" w:eastAsia="Times New Roman" w:hAnsi="Arial" w:cs="Arial"/>
                <w:color w:val="000000"/>
                <w:sz w:val="18"/>
                <w:szCs w:val="18"/>
                <w:lang w:eastAsia="tr-TR" w:bidi="ar-SA"/>
              </w:rPr>
              <w:t>104.242</w:t>
            </w:r>
          </w:p>
        </w:tc>
        <w:tc>
          <w:tcPr>
            <w:tcW w:w="565" w:type="pct"/>
            <w:tcBorders>
              <w:top w:val="nil"/>
              <w:left w:val="nil"/>
              <w:bottom w:val="single" w:sz="8" w:space="0" w:color="auto"/>
              <w:right w:val="single" w:sz="8" w:space="0" w:color="auto"/>
            </w:tcBorders>
            <w:shd w:val="clear" w:color="auto" w:fill="auto"/>
            <w:noWrap/>
            <w:vAlign w:val="center"/>
            <w:hideMark/>
          </w:tcPr>
          <w:p w14:paraId="3DFD7F46" w14:textId="77777777" w:rsidR="009E03B8" w:rsidRPr="009E03B8" w:rsidRDefault="009E03B8" w:rsidP="009E03B8">
            <w:pPr>
              <w:spacing w:after="0" w:line="240" w:lineRule="auto"/>
              <w:jc w:val="right"/>
              <w:rPr>
                <w:rFonts w:ascii="Arial" w:eastAsia="Times New Roman" w:hAnsi="Arial" w:cs="Arial"/>
                <w:color w:val="000000"/>
                <w:sz w:val="18"/>
                <w:szCs w:val="18"/>
                <w:lang w:eastAsia="tr-TR" w:bidi="ar-SA"/>
              </w:rPr>
            </w:pPr>
            <w:r w:rsidRPr="009E03B8">
              <w:rPr>
                <w:rFonts w:ascii="Arial" w:eastAsia="Times New Roman" w:hAnsi="Arial" w:cs="Arial"/>
                <w:color w:val="000000"/>
                <w:sz w:val="18"/>
                <w:szCs w:val="18"/>
                <w:lang w:eastAsia="tr-TR" w:bidi="ar-SA"/>
              </w:rPr>
              <w:t>0,0418</w:t>
            </w:r>
          </w:p>
        </w:tc>
      </w:tr>
      <w:tr w:rsidR="009E03B8" w:rsidRPr="009E03B8" w14:paraId="5C5EEC49" w14:textId="77777777" w:rsidTr="000E05BE">
        <w:trPr>
          <w:trHeight w:val="301"/>
        </w:trPr>
        <w:tc>
          <w:tcPr>
            <w:tcW w:w="3445" w:type="pct"/>
            <w:tcBorders>
              <w:top w:val="nil"/>
              <w:left w:val="single" w:sz="8" w:space="0" w:color="auto"/>
              <w:bottom w:val="single" w:sz="8" w:space="0" w:color="auto"/>
              <w:right w:val="single" w:sz="8" w:space="0" w:color="auto"/>
            </w:tcBorders>
            <w:shd w:val="clear" w:color="000000" w:fill="FF5050"/>
            <w:vAlign w:val="center"/>
            <w:hideMark/>
          </w:tcPr>
          <w:p w14:paraId="7C8F8303" w14:textId="77777777" w:rsidR="009E03B8" w:rsidRPr="009E03B8" w:rsidRDefault="009E03B8" w:rsidP="009E03B8">
            <w:pPr>
              <w:spacing w:after="0" w:line="240" w:lineRule="auto"/>
              <w:rPr>
                <w:rFonts w:ascii="Arial" w:eastAsia="Times New Roman" w:hAnsi="Arial" w:cs="Arial"/>
                <w:color w:val="FFFFFF"/>
                <w:sz w:val="18"/>
                <w:szCs w:val="18"/>
                <w:lang w:eastAsia="tr-TR" w:bidi="ar-SA"/>
              </w:rPr>
            </w:pPr>
            <w:r w:rsidRPr="009E03B8">
              <w:rPr>
                <w:rFonts w:ascii="Arial" w:eastAsia="Times New Roman" w:hAnsi="Arial" w:cs="Arial"/>
                <w:color w:val="FFFFFF"/>
                <w:sz w:val="18"/>
                <w:szCs w:val="18"/>
                <w:lang w:eastAsia="tr-TR" w:bidi="ar-SA"/>
              </w:rPr>
              <w:t>İZETAŞ İZMİR ELEKTRİK TEDARİK ANONİM ŞİRKETİ</w:t>
            </w:r>
          </w:p>
        </w:tc>
        <w:tc>
          <w:tcPr>
            <w:tcW w:w="990" w:type="pct"/>
            <w:tcBorders>
              <w:top w:val="nil"/>
              <w:left w:val="nil"/>
              <w:bottom w:val="single" w:sz="8" w:space="0" w:color="auto"/>
              <w:right w:val="single" w:sz="8" w:space="0" w:color="auto"/>
            </w:tcBorders>
            <w:shd w:val="clear" w:color="auto" w:fill="auto"/>
            <w:noWrap/>
            <w:vAlign w:val="center"/>
            <w:hideMark/>
          </w:tcPr>
          <w:p w14:paraId="28A2050D" w14:textId="77777777" w:rsidR="009E03B8" w:rsidRPr="009E03B8" w:rsidRDefault="009E03B8" w:rsidP="009E03B8">
            <w:pPr>
              <w:spacing w:after="0" w:line="240" w:lineRule="auto"/>
              <w:jc w:val="right"/>
              <w:rPr>
                <w:rFonts w:ascii="Arial" w:eastAsia="Times New Roman" w:hAnsi="Arial" w:cs="Arial"/>
                <w:color w:val="000000"/>
                <w:sz w:val="18"/>
                <w:szCs w:val="18"/>
                <w:lang w:eastAsia="tr-TR" w:bidi="ar-SA"/>
              </w:rPr>
            </w:pPr>
            <w:r w:rsidRPr="009E03B8">
              <w:rPr>
                <w:rFonts w:ascii="Arial" w:eastAsia="Times New Roman" w:hAnsi="Arial" w:cs="Arial"/>
                <w:color w:val="000000"/>
                <w:sz w:val="18"/>
                <w:szCs w:val="18"/>
                <w:lang w:eastAsia="tr-TR" w:bidi="ar-SA"/>
              </w:rPr>
              <w:t>104.190</w:t>
            </w:r>
          </w:p>
        </w:tc>
        <w:tc>
          <w:tcPr>
            <w:tcW w:w="565" w:type="pct"/>
            <w:tcBorders>
              <w:top w:val="nil"/>
              <w:left w:val="nil"/>
              <w:bottom w:val="single" w:sz="8" w:space="0" w:color="auto"/>
              <w:right w:val="single" w:sz="8" w:space="0" w:color="auto"/>
            </w:tcBorders>
            <w:shd w:val="clear" w:color="auto" w:fill="auto"/>
            <w:noWrap/>
            <w:vAlign w:val="center"/>
            <w:hideMark/>
          </w:tcPr>
          <w:p w14:paraId="6AA87A0B" w14:textId="77777777" w:rsidR="009E03B8" w:rsidRPr="009E03B8" w:rsidRDefault="009E03B8" w:rsidP="009E03B8">
            <w:pPr>
              <w:spacing w:after="0" w:line="240" w:lineRule="auto"/>
              <w:jc w:val="right"/>
              <w:rPr>
                <w:rFonts w:ascii="Arial" w:eastAsia="Times New Roman" w:hAnsi="Arial" w:cs="Arial"/>
                <w:color w:val="000000"/>
                <w:sz w:val="18"/>
                <w:szCs w:val="18"/>
                <w:lang w:eastAsia="tr-TR" w:bidi="ar-SA"/>
              </w:rPr>
            </w:pPr>
            <w:r w:rsidRPr="009E03B8">
              <w:rPr>
                <w:rFonts w:ascii="Arial" w:eastAsia="Times New Roman" w:hAnsi="Arial" w:cs="Arial"/>
                <w:color w:val="000000"/>
                <w:sz w:val="18"/>
                <w:szCs w:val="18"/>
                <w:lang w:eastAsia="tr-TR" w:bidi="ar-SA"/>
              </w:rPr>
              <w:t>0,0417</w:t>
            </w:r>
          </w:p>
        </w:tc>
      </w:tr>
      <w:tr w:rsidR="009E03B8" w:rsidRPr="009E03B8" w14:paraId="09B3B1AB" w14:textId="77777777" w:rsidTr="000E05BE">
        <w:trPr>
          <w:trHeight w:val="301"/>
        </w:trPr>
        <w:tc>
          <w:tcPr>
            <w:tcW w:w="3445" w:type="pct"/>
            <w:tcBorders>
              <w:top w:val="nil"/>
              <w:left w:val="single" w:sz="8" w:space="0" w:color="auto"/>
              <w:bottom w:val="single" w:sz="8" w:space="0" w:color="auto"/>
              <w:right w:val="single" w:sz="8" w:space="0" w:color="auto"/>
            </w:tcBorders>
            <w:shd w:val="clear" w:color="000000" w:fill="FF5050"/>
            <w:vAlign w:val="center"/>
            <w:hideMark/>
          </w:tcPr>
          <w:p w14:paraId="409B82C3" w14:textId="77777777" w:rsidR="009E03B8" w:rsidRPr="009E03B8" w:rsidRDefault="009E03B8" w:rsidP="009E03B8">
            <w:pPr>
              <w:spacing w:after="0" w:line="240" w:lineRule="auto"/>
              <w:rPr>
                <w:rFonts w:ascii="Arial" w:eastAsia="Times New Roman" w:hAnsi="Arial" w:cs="Arial"/>
                <w:color w:val="FFFFFF"/>
                <w:sz w:val="18"/>
                <w:szCs w:val="18"/>
                <w:lang w:eastAsia="tr-TR" w:bidi="ar-SA"/>
              </w:rPr>
            </w:pPr>
            <w:r w:rsidRPr="009E03B8">
              <w:rPr>
                <w:rFonts w:ascii="Arial" w:eastAsia="Times New Roman" w:hAnsi="Arial" w:cs="Arial"/>
                <w:color w:val="FFFFFF"/>
                <w:sz w:val="18"/>
                <w:szCs w:val="18"/>
                <w:lang w:eastAsia="tr-TR" w:bidi="ar-SA"/>
              </w:rPr>
              <w:t>MİNAS ENERJİ VE TEKNOLOJİ ÇÖZÜMLERİ ANONİM ŞİRKETİ</w:t>
            </w:r>
          </w:p>
        </w:tc>
        <w:tc>
          <w:tcPr>
            <w:tcW w:w="990" w:type="pct"/>
            <w:tcBorders>
              <w:top w:val="nil"/>
              <w:left w:val="nil"/>
              <w:bottom w:val="single" w:sz="8" w:space="0" w:color="auto"/>
              <w:right w:val="single" w:sz="8" w:space="0" w:color="auto"/>
            </w:tcBorders>
            <w:shd w:val="clear" w:color="auto" w:fill="auto"/>
            <w:noWrap/>
            <w:vAlign w:val="center"/>
            <w:hideMark/>
          </w:tcPr>
          <w:p w14:paraId="28F44F4E" w14:textId="77777777" w:rsidR="009E03B8" w:rsidRPr="009E03B8" w:rsidRDefault="009E03B8" w:rsidP="009E03B8">
            <w:pPr>
              <w:spacing w:after="0" w:line="240" w:lineRule="auto"/>
              <w:jc w:val="right"/>
              <w:rPr>
                <w:rFonts w:ascii="Arial" w:eastAsia="Times New Roman" w:hAnsi="Arial" w:cs="Arial"/>
                <w:color w:val="000000"/>
                <w:sz w:val="18"/>
                <w:szCs w:val="18"/>
                <w:lang w:eastAsia="tr-TR" w:bidi="ar-SA"/>
              </w:rPr>
            </w:pPr>
            <w:r w:rsidRPr="009E03B8">
              <w:rPr>
                <w:rFonts w:ascii="Arial" w:eastAsia="Times New Roman" w:hAnsi="Arial" w:cs="Arial"/>
                <w:color w:val="000000"/>
                <w:sz w:val="18"/>
                <w:szCs w:val="18"/>
                <w:lang w:eastAsia="tr-TR" w:bidi="ar-SA"/>
              </w:rPr>
              <w:t>95.769</w:t>
            </w:r>
          </w:p>
        </w:tc>
        <w:tc>
          <w:tcPr>
            <w:tcW w:w="565" w:type="pct"/>
            <w:tcBorders>
              <w:top w:val="nil"/>
              <w:left w:val="nil"/>
              <w:bottom w:val="single" w:sz="8" w:space="0" w:color="auto"/>
              <w:right w:val="single" w:sz="8" w:space="0" w:color="auto"/>
            </w:tcBorders>
            <w:shd w:val="clear" w:color="auto" w:fill="auto"/>
            <w:noWrap/>
            <w:vAlign w:val="center"/>
            <w:hideMark/>
          </w:tcPr>
          <w:p w14:paraId="3F931C5B" w14:textId="77777777" w:rsidR="009E03B8" w:rsidRPr="009E03B8" w:rsidRDefault="009E03B8" w:rsidP="009E03B8">
            <w:pPr>
              <w:spacing w:after="0" w:line="240" w:lineRule="auto"/>
              <w:jc w:val="right"/>
              <w:rPr>
                <w:rFonts w:ascii="Arial" w:eastAsia="Times New Roman" w:hAnsi="Arial" w:cs="Arial"/>
                <w:color w:val="000000"/>
                <w:sz w:val="18"/>
                <w:szCs w:val="18"/>
                <w:lang w:eastAsia="tr-TR" w:bidi="ar-SA"/>
              </w:rPr>
            </w:pPr>
            <w:r w:rsidRPr="009E03B8">
              <w:rPr>
                <w:rFonts w:ascii="Arial" w:eastAsia="Times New Roman" w:hAnsi="Arial" w:cs="Arial"/>
                <w:color w:val="000000"/>
                <w:sz w:val="18"/>
                <w:szCs w:val="18"/>
                <w:lang w:eastAsia="tr-TR" w:bidi="ar-SA"/>
              </w:rPr>
              <w:t>0,0384</w:t>
            </w:r>
          </w:p>
        </w:tc>
      </w:tr>
      <w:tr w:rsidR="009E03B8" w:rsidRPr="009E03B8" w14:paraId="7C382AB7" w14:textId="77777777" w:rsidTr="000E05BE">
        <w:trPr>
          <w:trHeight w:val="301"/>
        </w:trPr>
        <w:tc>
          <w:tcPr>
            <w:tcW w:w="3445" w:type="pct"/>
            <w:tcBorders>
              <w:top w:val="nil"/>
              <w:left w:val="single" w:sz="8" w:space="0" w:color="auto"/>
              <w:bottom w:val="single" w:sz="8" w:space="0" w:color="auto"/>
              <w:right w:val="single" w:sz="8" w:space="0" w:color="auto"/>
            </w:tcBorders>
            <w:shd w:val="clear" w:color="000000" w:fill="FF5050"/>
            <w:vAlign w:val="center"/>
            <w:hideMark/>
          </w:tcPr>
          <w:p w14:paraId="4DB3A218" w14:textId="77777777" w:rsidR="009E03B8" w:rsidRPr="009E03B8" w:rsidRDefault="009E03B8" w:rsidP="009E03B8">
            <w:pPr>
              <w:spacing w:after="0" w:line="240" w:lineRule="auto"/>
              <w:rPr>
                <w:rFonts w:ascii="Arial" w:eastAsia="Times New Roman" w:hAnsi="Arial" w:cs="Arial"/>
                <w:color w:val="FFFFFF"/>
                <w:sz w:val="18"/>
                <w:szCs w:val="18"/>
                <w:lang w:eastAsia="tr-TR" w:bidi="ar-SA"/>
              </w:rPr>
            </w:pPr>
            <w:r w:rsidRPr="009E03B8">
              <w:rPr>
                <w:rFonts w:ascii="Arial" w:eastAsia="Times New Roman" w:hAnsi="Arial" w:cs="Arial"/>
                <w:color w:val="FFFFFF"/>
                <w:sz w:val="18"/>
                <w:szCs w:val="18"/>
                <w:lang w:eastAsia="tr-TR" w:bidi="ar-SA"/>
              </w:rPr>
              <w:t>İSETAŞ İSTANBUL ELEKTRİK TEDARİK ANONİM ŞİRKETİ</w:t>
            </w:r>
          </w:p>
        </w:tc>
        <w:tc>
          <w:tcPr>
            <w:tcW w:w="990" w:type="pct"/>
            <w:tcBorders>
              <w:top w:val="nil"/>
              <w:left w:val="nil"/>
              <w:bottom w:val="single" w:sz="8" w:space="0" w:color="auto"/>
              <w:right w:val="single" w:sz="8" w:space="0" w:color="auto"/>
            </w:tcBorders>
            <w:shd w:val="clear" w:color="auto" w:fill="auto"/>
            <w:noWrap/>
            <w:vAlign w:val="center"/>
            <w:hideMark/>
          </w:tcPr>
          <w:p w14:paraId="7F5E5CAA" w14:textId="77777777" w:rsidR="009E03B8" w:rsidRPr="009E03B8" w:rsidRDefault="009E03B8" w:rsidP="009E03B8">
            <w:pPr>
              <w:spacing w:after="0" w:line="240" w:lineRule="auto"/>
              <w:jc w:val="right"/>
              <w:rPr>
                <w:rFonts w:ascii="Arial" w:eastAsia="Times New Roman" w:hAnsi="Arial" w:cs="Arial"/>
                <w:color w:val="000000"/>
                <w:sz w:val="18"/>
                <w:szCs w:val="18"/>
                <w:lang w:eastAsia="tr-TR" w:bidi="ar-SA"/>
              </w:rPr>
            </w:pPr>
            <w:r w:rsidRPr="009E03B8">
              <w:rPr>
                <w:rFonts w:ascii="Arial" w:eastAsia="Times New Roman" w:hAnsi="Arial" w:cs="Arial"/>
                <w:color w:val="000000"/>
                <w:sz w:val="18"/>
                <w:szCs w:val="18"/>
                <w:lang w:eastAsia="tr-TR" w:bidi="ar-SA"/>
              </w:rPr>
              <w:t>93.876</w:t>
            </w:r>
          </w:p>
        </w:tc>
        <w:tc>
          <w:tcPr>
            <w:tcW w:w="565" w:type="pct"/>
            <w:tcBorders>
              <w:top w:val="nil"/>
              <w:left w:val="nil"/>
              <w:bottom w:val="single" w:sz="8" w:space="0" w:color="auto"/>
              <w:right w:val="single" w:sz="8" w:space="0" w:color="auto"/>
            </w:tcBorders>
            <w:shd w:val="clear" w:color="auto" w:fill="auto"/>
            <w:noWrap/>
            <w:vAlign w:val="center"/>
            <w:hideMark/>
          </w:tcPr>
          <w:p w14:paraId="6215DFD0" w14:textId="77777777" w:rsidR="009E03B8" w:rsidRPr="009E03B8" w:rsidRDefault="009E03B8" w:rsidP="009E03B8">
            <w:pPr>
              <w:spacing w:after="0" w:line="240" w:lineRule="auto"/>
              <w:jc w:val="right"/>
              <w:rPr>
                <w:rFonts w:ascii="Arial" w:eastAsia="Times New Roman" w:hAnsi="Arial" w:cs="Arial"/>
                <w:color w:val="000000"/>
                <w:sz w:val="18"/>
                <w:szCs w:val="18"/>
                <w:lang w:eastAsia="tr-TR" w:bidi="ar-SA"/>
              </w:rPr>
            </w:pPr>
            <w:r w:rsidRPr="009E03B8">
              <w:rPr>
                <w:rFonts w:ascii="Arial" w:eastAsia="Times New Roman" w:hAnsi="Arial" w:cs="Arial"/>
                <w:color w:val="000000"/>
                <w:sz w:val="18"/>
                <w:szCs w:val="18"/>
                <w:lang w:eastAsia="tr-TR" w:bidi="ar-SA"/>
              </w:rPr>
              <w:t>0,0376</w:t>
            </w:r>
          </w:p>
        </w:tc>
      </w:tr>
      <w:tr w:rsidR="009E03B8" w:rsidRPr="009E03B8" w14:paraId="5995EAC9" w14:textId="77777777" w:rsidTr="000E05BE">
        <w:trPr>
          <w:trHeight w:val="301"/>
        </w:trPr>
        <w:tc>
          <w:tcPr>
            <w:tcW w:w="3445" w:type="pct"/>
            <w:tcBorders>
              <w:top w:val="nil"/>
              <w:left w:val="single" w:sz="8" w:space="0" w:color="auto"/>
              <w:bottom w:val="single" w:sz="8" w:space="0" w:color="auto"/>
              <w:right w:val="single" w:sz="8" w:space="0" w:color="auto"/>
            </w:tcBorders>
            <w:shd w:val="clear" w:color="000000" w:fill="FF5050"/>
            <w:vAlign w:val="center"/>
            <w:hideMark/>
          </w:tcPr>
          <w:p w14:paraId="11CBADDD" w14:textId="77777777" w:rsidR="009E03B8" w:rsidRPr="009E03B8" w:rsidRDefault="009E03B8" w:rsidP="009E03B8">
            <w:pPr>
              <w:spacing w:after="0" w:line="240" w:lineRule="auto"/>
              <w:rPr>
                <w:rFonts w:ascii="Arial" w:eastAsia="Times New Roman" w:hAnsi="Arial" w:cs="Arial"/>
                <w:color w:val="FFFFFF"/>
                <w:sz w:val="18"/>
                <w:szCs w:val="18"/>
                <w:lang w:eastAsia="tr-TR" w:bidi="ar-SA"/>
              </w:rPr>
            </w:pPr>
            <w:r w:rsidRPr="009E03B8">
              <w:rPr>
                <w:rFonts w:ascii="Arial" w:eastAsia="Times New Roman" w:hAnsi="Arial" w:cs="Arial"/>
                <w:color w:val="FFFFFF"/>
                <w:sz w:val="18"/>
                <w:szCs w:val="18"/>
                <w:lang w:eastAsia="tr-TR" w:bidi="ar-SA"/>
              </w:rPr>
              <w:t>MARMARA ELEKTRİK ENERJİSİ İTHALAT İHRACAT VE TOPTAN TİCARET ANONİM ŞİRKETİ</w:t>
            </w:r>
          </w:p>
        </w:tc>
        <w:tc>
          <w:tcPr>
            <w:tcW w:w="990" w:type="pct"/>
            <w:tcBorders>
              <w:top w:val="nil"/>
              <w:left w:val="nil"/>
              <w:bottom w:val="single" w:sz="8" w:space="0" w:color="auto"/>
              <w:right w:val="single" w:sz="8" w:space="0" w:color="auto"/>
            </w:tcBorders>
            <w:shd w:val="clear" w:color="auto" w:fill="auto"/>
            <w:noWrap/>
            <w:vAlign w:val="center"/>
            <w:hideMark/>
          </w:tcPr>
          <w:p w14:paraId="4DD9A2AB" w14:textId="77777777" w:rsidR="009E03B8" w:rsidRPr="009E03B8" w:rsidRDefault="009E03B8" w:rsidP="009E03B8">
            <w:pPr>
              <w:spacing w:after="0" w:line="240" w:lineRule="auto"/>
              <w:jc w:val="right"/>
              <w:rPr>
                <w:rFonts w:ascii="Arial" w:eastAsia="Times New Roman" w:hAnsi="Arial" w:cs="Arial"/>
                <w:color w:val="000000"/>
                <w:sz w:val="18"/>
                <w:szCs w:val="18"/>
                <w:lang w:eastAsia="tr-TR" w:bidi="ar-SA"/>
              </w:rPr>
            </w:pPr>
            <w:r w:rsidRPr="009E03B8">
              <w:rPr>
                <w:rFonts w:ascii="Arial" w:eastAsia="Times New Roman" w:hAnsi="Arial" w:cs="Arial"/>
                <w:color w:val="000000"/>
                <w:sz w:val="18"/>
                <w:szCs w:val="18"/>
                <w:lang w:eastAsia="tr-TR" w:bidi="ar-SA"/>
              </w:rPr>
              <w:t>81.667</w:t>
            </w:r>
          </w:p>
        </w:tc>
        <w:tc>
          <w:tcPr>
            <w:tcW w:w="565" w:type="pct"/>
            <w:tcBorders>
              <w:top w:val="nil"/>
              <w:left w:val="nil"/>
              <w:bottom w:val="single" w:sz="8" w:space="0" w:color="auto"/>
              <w:right w:val="single" w:sz="8" w:space="0" w:color="auto"/>
            </w:tcBorders>
            <w:shd w:val="clear" w:color="auto" w:fill="auto"/>
            <w:noWrap/>
            <w:vAlign w:val="center"/>
            <w:hideMark/>
          </w:tcPr>
          <w:p w14:paraId="31425A7B" w14:textId="77777777" w:rsidR="009E03B8" w:rsidRPr="009E03B8" w:rsidRDefault="009E03B8" w:rsidP="009E03B8">
            <w:pPr>
              <w:spacing w:after="0" w:line="240" w:lineRule="auto"/>
              <w:jc w:val="right"/>
              <w:rPr>
                <w:rFonts w:ascii="Arial" w:eastAsia="Times New Roman" w:hAnsi="Arial" w:cs="Arial"/>
                <w:color w:val="000000"/>
                <w:sz w:val="18"/>
                <w:szCs w:val="18"/>
                <w:lang w:eastAsia="tr-TR" w:bidi="ar-SA"/>
              </w:rPr>
            </w:pPr>
            <w:r w:rsidRPr="009E03B8">
              <w:rPr>
                <w:rFonts w:ascii="Arial" w:eastAsia="Times New Roman" w:hAnsi="Arial" w:cs="Arial"/>
                <w:color w:val="000000"/>
                <w:sz w:val="18"/>
                <w:szCs w:val="18"/>
                <w:lang w:eastAsia="tr-TR" w:bidi="ar-SA"/>
              </w:rPr>
              <w:t>0,0327</w:t>
            </w:r>
          </w:p>
        </w:tc>
      </w:tr>
      <w:tr w:rsidR="009E03B8" w:rsidRPr="009E03B8" w14:paraId="4F6114C2" w14:textId="77777777" w:rsidTr="000E05BE">
        <w:trPr>
          <w:trHeight w:val="301"/>
        </w:trPr>
        <w:tc>
          <w:tcPr>
            <w:tcW w:w="3445" w:type="pct"/>
            <w:tcBorders>
              <w:top w:val="nil"/>
              <w:left w:val="single" w:sz="8" w:space="0" w:color="auto"/>
              <w:bottom w:val="single" w:sz="8" w:space="0" w:color="auto"/>
              <w:right w:val="single" w:sz="8" w:space="0" w:color="auto"/>
            </w:tcBorders>
            <w:shd w:val="clear" w:color="000000" w:fill="FF5050"/>
            <w:vAlign w:val="center"/>
            <w:hideMark/>
          </w:tcPr>
          <w:p w14:paraId="675D1382" w14:textId="77777777" w:rsidR="009E03B8" w:rsidRPr="009E03B8" w:rsidRDefault="009E03B8" w:rsidP="009E03B8">
            <w:pPr>
              <w:spacing w:after="0" w:line="240" w:lineRule="auto"/>
              <w:rPr>
                <w:rFonts w:ascii="Arial" w:eastAsia="Times New Roman" w:hAnsi="Arial" w:cs="Arial"/>
                <w:color w:val="FFFFFF"/>
                <w:sz w:val="18"/>
                <w:szCs w:val="18"/>
                <w:lang w:eastAsia="tr-TR" w:bidi="ar-SA"/>
              </w:rPr>
            </w:pPr>
            <w:r w:rsidRPr="009E03B8">
              <w:rPr>
                <w:rFonts w:ascii="Arial" w:eastAsia="Times New Roman" w:hAnsi="Arial" w:cs="Arial"/>
                <w:color w:val="FFFFFF"/>
                <w:sz w:val="18"/>
                <w:szCs w:val="18"/>
                <w:lang w:eastAsia="tr-TR" w:bidi="ar-SA"/>
              </w:rPr>
              <w:t>METAN DANIŞMANLIK ENERJİ TİCARET VE SANAYİ ANONİM ŞİRKETİ</w:t>
            </w:r>
          </w:p>
        </w:tc>
        <w:tc>
          <w:tcPr>
            <w:tcW w:w="990" w:type="pct"/>
            <w:tcBorders>
              <w:top w:val="nil"/>
              <w:left w:val="nil"/>
              <w:bottom w:val="single" w:sz="8" w:space="0" w:color="auto"/>
              <w:right w:val="single" w:sz="8" w:space="0" w:color="auto"/>
            </w:tcBorders>
            <w:shd w:val="clear" w:color="auto" w:fill="auto"/>
            <w:noWrap/>
            <w:vAlign w:val="center"/>
            <w:hideMark/>
          </w:tcPr>
          <w:p w14:paraId="78C2510B" w14:textId="77777777" w:rsidR="009E03B8" w:rsidRPr="009E03B8" w:rsidRDefault="009E03B8" w:rsidP="009E03B8">
            <w:pPr>
              <w:spacing w:after="0" w:line="240" w:lineRule="auto"/>
              <w:jc w:val="right"/>
              <w:rPr>
                <w:rFonts w:ascii="Arial" w:eastAsia="Times New Roman" w:hAnsi="Arial" w:cs="Arial"/>
                <w:color w:val="000000"/>
                <w:sz w:val="18"/>
                <w:szCs w:val="18"/>
                <w:lang w:eastAsia="tr-TR" w:bidi="ar-SA"/>
              </w:rPr>
            </w:pPr>
            <w:r w:rsidRPr="009E03B8">
              <w:rPr>
                <w:rFonts w:ascii="Arial" w:eastAsia="Times New Roman" w:hAnsi="Arial" w:cs="Arial"/>
                <w:color w:val="000000"/>
                <w:sz w:val="18"/>
                <w:szCs w:val="18"/>
                <w:lang w:eastAsia="tr-TR" w:bidi="ar-SA"/>
              </w:rPr>
              <w:t>75.041</w:t>
            </w:r>
          </w:p>
        </w:tc>
        <w:tc>
          <w:tcPr>
            <w:tcW w:w="565" w:type="pct"/>
            <w:tcBorders>
              <w:top w:val="nil"/>
              <w:left w:val="nil"/>
              <w:bottom w:val="single" w:sz="8" w:space="0" w:color="auto"/>
              <w:right w:val="single" w:sz="8" w:space="0" w:color="auto"/>
            </w:tcBorders>
            <w:shd w:val="clear" w:color="auto" w:fill="auto"/>
            <w:noWrap/>
            <w:vAlign w:val="center"/>
            <w:hideMark/>
          </w:tcPr>
          <w:p w14:paraId="51AC05A3" w14:textId="77777777" w:rsidR="009E03B8" w:rsidRPr="009E03B8" w:rsidRDefault="009E03B8" w:rsidP="009E03B8">
            <w:pPr>
              <w:spacing w:after="0" w:line="240" w:lineRule="auto"/>
              <w:jc w:val="right"/>
              <w:rPr>
                <w:rFonts w:ascii="Arial" w:eastAsia="Times New Roman" w:hAnsi="Arial" w:cs="Arial"/>
                <w:color w:val="000000"/>
                <w:sz w:val="18"/>
                <w:szCs w:val="18"/>
                <w:lang w:eastAsia="tr-TR" w:bidi="ar-SA"/>
              </w:rPr>
            </w:pPr>
            <w:r w:rsidRPr="009E03B8">
              <w:rPr>
                <w:rFonts w:ascii="Arial" w:eastAsia="Times New Roman" w:hAnsi="Arial" w:cs="Arial"/>
                <w:color w:val="000000"/>
                <w:sz w:val="18"/>
                <w:szCs w:val="18"/>
                <w:lang w:eastAsia="tr-TR" w:bidi="ar-SA"/>
              </w:rPr>
              <w:t>0,0301</w:t>
            </w:r>
          </w:p>
        </w:tc>
      </w:tr>
      <w:tr w:rsidR="009E03B8" w:rsidRPr="009E03B8" w14:paraId="34618FE5" w14:textId="77777777" w:rsidTr="000E05BE">
        <w:trPr>
          <w:trHeight w:val="301"/>
        </w:trPr>
        <w:tc>
          <w:tcPr>
            <w:tcW w:w="3445" w:type="pct"/>
            <w:tcBorders>
              <w:top w:val="nil"/>
              <w:left w:val="single" w:sz="8" w:space="0" w:color="auto"/>
              <w:bottom w:val="single" w:sz="8" w:space="0" w:color="auto"/>
              <w:right w:val="single" w:sz="8" w:space="0" w:color="auto"/>
            </w:tcBorders>
            <w:shd w:val="clear" w:color="000000" w:fill="FF5050"/>
            <w:vAlign w:val="center"/>
            <w:hideMark/>
          </w:tcPr>
          <w:p w14:paraId="5A662872" w14:textId="77777777" w:rsidR="009E03B8" w:rsidRPr="009E03B8" w:rsidRDefault="009E03B8" w:rsidP="009E03B8">
            <w:pPr>
              <w:spacing w:after="0" w:line="240" w:lineRule="auto"/>
              <w:rPr>
                <w:rFonts w:ascii="Arial" w:eastAsia="Times New Roman" w:hAnsi="Arial" w:cs="Arial"/>
                <w:color w:val="FFFFFF"/>
                <w:sz w:val="18"/>
                <w:szCs w:val="18"/>
                <w:lang w:eastAsia="tr-TR" w:bidi="ar-SA"/>
              </w:rPr>
            </w:pPr>
            <w:r w:rsidRPr="009E03B8">
              <w:rPr>
                <w:rFonts w:ascii="Arial" w:eastAsia="Times New Roman" w:hAnsi="Arial" w:cs="Arial"/>
                <w:color w:val="FFFFFF"/>
                <w:sz w:val="18"/>
                <w:szCs w:val="18"/>
                <w:lang w:eastAsia="tr-TR" w:bidi="ar-SA"/>
              </w:rPr>
              <w:t>EKSİM ELEKTRİK ENERJİSİ İTHALAT, İHRACAT VE TOPTAN SATIŞ ANONİM ŞİRKETİ</w:t>
            </w:r>
          </w:p>
        </w:tc>
        <w:tc>
          <w:tcPr>
            <w:tcW w:w="990" w:type="pct"/>
            <w:tcBorders>
              <w:top w:val="nil"/>
              <w:left w:val="nil"/>
              <w:bottom w:val="single" w:sz="8" w:space="0" w:color="auto"/>
              <w:right w:val="single" w:sz="8" w:space="0" w:color="auto"/>
            </w:tcBorders>
            <w:shd w:val="clear" w:color="auto" w:fill="auto"/>
            <w:noWrap/>
            <w:vAlign w:val="center"/>
            <w:hideMark/>
          </w:tcPr>
          <w:p w14:paraId="1C2A92AE" w14:textId="77777777" w:rsidR="009E03B8" w:rsidRPr="009E03B8" w:rsidRDefault="009E03B8" w:rsidP="009E03B8">
            <w:pPr>
              <w:spacing w:after="0" w:line="240" w:lineRule="auto"/>
              <w:jc w:val="right"/>
              <w:rPr>
                <w:rFonts w:ascii="Arial" w:eastAsia="Times New Roman" w:hAnsi="Arial" w:cs="Arial"/>
                <w:color w:val="000000"/>
                <w:sz w:val="18"/>
                <w:szCs w:val="18"/>
                <w:lang w:eastAsia="tr-TR" w:bidi="ar-SA"/>
              </w:rPr>
            </w:pPr>
            <w:r w:rsidRPr="009E03B8">
              <w:rPr>
                <w:rFonts w:ascii="Arial" w:eastAsia="Times New Roman" w:hAnsi="Arial" w:cs="Arial"/>
                <w:color w:val="000000"/>
                <w:sz w:val="18"/>
                <w:szCs w:val="18"/>
                <w:lang w:eastAsia="tr-TR" w:bidi="ar-SA"/>
              </w:rPr>
              <w:t>74.695</w:t>
            </w:r>
          </w:p>
        </w:tc>
        <w:tc>
          <w:tcPr>
            <w:tcW w:w="565" w:type="pct"/>
            <w:tcBorders>
              <w:top w:val="nil"/>
              <w:left w:val="nil"/>
              <w:bottom w:val="single" w:sz="8" w:space="0" w:color="auto"/>
              <w:right w:val="single" w:sz="8" w:space="0" w:color="auto"/>
            </w:tcBorders>
            <w:shd w:val="clear" w:color="auto" w:fill="auto"/>
            <w:noWrap/>
            <w:vAlign w:val="center"/>
            <w:hideMark/>
          </w:tcPr>
          <w:p w14:paraId="2849DAF4" w14:textId="77777777" w:rsidR="009E03B8" w:rsidRPr="009E03B8" w:rsidRDefault="009E03B8" w:rsidP="009E03B8">
            <w:pPr>
              <w:spacing w:after="0" w:line="240" w:lineRule="auto"/>
              <w:jc w:val="right"/>
              <w:rPr>
                <w:rFonts w:ascii="Arial" w:eastAsia="Times New Roman" w:hAnsi="Arial" w:cs="Arial"/>
                <w:color w:val="000000"/>
                <w:sz w:val="18"/>
                <w:szCs w:val="18"/>
                <w:lang w:eastAsia="tr-TR" w:bidi="ar-SA"/>
              </w:rPr>
            </w:pPr>
            <w:r w:rsidRPr="009E03B8">
              <w:rPr>
                <w:rFonts w:ascii="Arial" w:eastAsia="Times New Roman" w:hAnsi="Arial" w:cs="Arial"/>
                <w:color w:val="000000"/>
                <w:sz w:val="18"/>
                <w:szCs w:val="18"/>
                <w:lang w:eastAsia="tr-TR" w:bidi="ar-SA"/>
              </w:rPr>
              <w:t>0,0299</w:t>
            </w:r>
          </w:p>
        </w:tc>
      </w:tr>
      <w:tr w:rsidR="009E03B8" w:rsidRPr="009E03B8" w14:paraId="254D3620" w14:textId="77777777" w:rsidTr="000E05BE">
        <w:trPr>
          <w:trHeight w:val="301"/>
        </w:trPr>
        <w:tc>
          <w:tcPr>
            <w:tcW w:w="3445" w:type="pct"/>
            <w:tcBorders>
              <w:top w:val="nil"/>
              <w:left w:val="single" w:sz="8" w:space="0" w:color="auto"/>
              <w:bottom w:val="single" w:sz="8" w:space="0" w:color="auto"/>
              <w:right w:val="single" w:sz="8" w:space="0" w:color="auto"/>
            </w:tcBorders>
            <w:shd w:val="clear" w:color="000000" w:fill="FF5050"/>
            <w:vAlign w:val="center"/>
            <w:hideMark/>
          </w:tcPr>
          <w:p w14:paraId="1DDA0216" w14:textId="77777777" w:rsidR="009E03B8" w:rsidRPr="009E03B8" w:rsidRDefault="009E03B8" w:rsidP="009E03B8">
            <w:pPr>
              <w:spacing w:after="0" w:line="240" w:lineRule="auto"/>
              <w:rPr>
                <w:rFonts w:ascii="Arial" w:eastAsia="Times New Roman" w:hAnsi="Arial" w:cs="Arial"/>
                <w:color w:val="FFFFFF"/>
                <w:sz w:val="18"/>
                <w:szCs w:val="18"/>
                <w:lang w:eastAsia="tr-TR" w:bidi="ar-SA"/>
              </w:rPr>
            </w:pPr>
            <w:r w:rsidRPr="009E03B8">
              <w:rPr>
                <w:rFonts w:ascii="Arial" w:eastAsia="Times New Roman" w:hAnsi="Arial" w:cs="Arial"/>
                <w:color w:val="FFFFFF"/>
                <w:sz w:val="18"/>
                <w:szCs w:val="18"/>
                <w:lang w:eastAsia="tr-TR" w:bidi="ar-SA"/>
              </w:rPr>
              <w:t>KARAFIBER ENERJİ SANAYİ VE TİCARET A.Ş.</w:t>
            </w:r>
          </w:p>
        </w:tc>
        <w:tc>
          <w:tcPr>
            <w:tcW w:w="990" w:type="pct"/>
            <w:tcBorders>
              <w:top w:val="nil"/>
              <w:left w:val="nil"/>
              <w:bottom w:val="single" w:sz="8" w:space="0" w:color="auto"/>
              <w:right w:val="single" w:sz="8" w:space="0" w:color="auto"/>
            </w:tcBorders>
            <w:shd w:val="clear" w:color="auto" w:fill="auto"/>
            <w:noWrap/>
            <w:vAlign w:val="center"/>
            <w:hideMark/>
          </w:tcPr>
          <w:p w14:paraId="4F8EBAD1" w14:textId="77777777" w:rsidR="009E03B8" w:rsidRPr="009E03B8" w:rsidRDefault="009E03B8" w:rsidP="009E03B8">
            <w:pPr>
              <w:spacing w:after="0" w:line="240" w:lineRule="auto"/>
              <w:jc w:val="right"/>
              <w:rPr>
                <w:rFonts w:ascii="Arial" w:eastAsia="Times New Roman" w:hAnsi="Arial" w:cs="Arial"/>
                <w:color w:val="000000"/>
                <w:sz w:val="18"/>
                <w:szCs w:val="18"/>
                <w:lang w:eastAsia="tr-TR" w:bidi="ar-SA"/>
              </w:rPr>
            </w:pPr>
            <w:r w:rsidRPr="009E03B8">
              <w:rPr>
                <w:rFonts w:ascii="Arial" w:eastAsia="Times New Roman" w:hAnsi="Arial" w:cs="Arial"/>
                <w:color w:val="000000"/>
                <w:sz w:val="18"/>
                <w:szCs w:val="18"/>
                <w:lang w:eastAsia="tr-TR" w:bidi="ar-SA"/>
              </w:rPr>
              <w:t>70.869</w:t>
            </w:r>
          </w:p>
        </w:tc>
        <w:tc>
          <w:tcPr>
            <w:tcW w:w="565" w:type="pct"/>
            <w:tcBorders>
              <w:top w:val="nil"/>
              <w:left w:val="nil"/>
              <w:bottom w:val="single" w:sz="8" w:space="0" w:color="auto"/>
              <w:right w:val="single" w:sz="8" w:space="0" w:color="auto"/>
            </w:tcBorders>
            <w:shd w:val="clear" w:color="auto" w:fill="auto"/>
            <w:noWrap/>
            <w:vAlign w:val="center"/>
            <w:hideMark/>
          </w:tcPr>
          <w:p w14:paraId="31A1BFF0" w14:textId="77777777" w:rsidR="009E03B8" w:rsidRPr="009E03B8" w:rsidRDefault="009E03B8" w:rsidP="009E03B8">
            <w:pPr>
              <w:spacing w:after="0" w:line="240" w:lineRule="auto"/>
              <w:jc w:val="right"/>
              <w:rPr>
                <w:rFonts w:ascii="Arial" w:eastAsia="Times New Roman" w:hAnsi="Arial" w:cs="Arial"/>
                <w:color w:val="000000"/>
                <w:sz w:val="18"/>
                <w:szCs w:val="18"/>
                <w:lang w:eastAsia="tr-TR" w:bidi="ar-SA"/>
              </w:rPr>
            </w:pPr>
            <w:r w:rsidRPr="009E03B8">
              <w:rPr>
                <w:rFonts w:ascii="Arial" w:eastAsia="Times New Roman" w:hAnsi="Arial" w:cs="Arial"/>
                <w:color w:val="000000"/>
                <w:sz w:val="18"/>
                <w:szCs w:val="18"/>
                <w:lang w:eastAsia="tr-TR" w:bidi="ar-SA"/>
              </w:rPr>
              <w:t>0,0284</w:t>
            </w:r>
          </w:p>
        </w:tc>
      </w:tr>
      <w:tr w:rsidR="009E03B8" w:rsidRPr="009E03B8" w14:paraId="0A4227C0" w14:textId="77777777" w:rsidTr="000E05BE">
        <w:trPr>
          <w:trHeight w:val="301"/>
        </w:trPr>
        <w:tc>
          <w:tcPr>
            <w:tcW w:w="3445" w:type="pct"/>
            <w:tcBorders>
              <w:top w:val="nil"/>
              <w:left w:val="single" w:sz="8" w:space="0" w:color="auto"/>
              <w:bottom w:val="single" w:sz="8" w:space="0" w:color="auto"/>
              <w:right w:val="single" w:sz="8" w:space="0" w:color="auto"/>
            </w:tcBorders>
            <w:shd w:val="clear" w:color="000000" w:fill="FF5050"/>
            <w:vAlign w:val="center"/>
            <w:hideMark/>
          </w:tcPr>
          <w:p w14:paraId="1E223E99" w14:textId="77777777" w:rsidR="009E03B8" w:rsidRPr="009E03B8" w:rsidRDefault="009E03B8" w:rsidP="009E03B8">
            <w:pPr>
              <w:spacing w:after="0" w:line="240" w:lineRule="auto"/>
              <w:rPr>
                <w:rFonts w:ascii="Arial" w:eastAsia="Times New Roman" w:hAnsi="Arial" w:cs="Arial"/>
                <w:color w:val="FFFFFF"/>
                <w:sz w:val="18"/>
                <w:szCs w:val="18"/>
                <w:lang w:eastAsia="tr-TR" w:bidi="ar-SA"/>
              </w:rPr>
            </w:pPr>
            <w:r w:rsidRPr="009E03B8">
              <w:rPr>
                <w:rFonts w:ascii="Arial" w:eastAsia="Times New Roman" w:hAnsi="Arial" w:cs="Arial"/>
                <w:color w:val="FFFFFF"/>
                <w:sz w:val="18"/>
                <w:szCs w:val="18"/>
                <w:lang w:eastAsia="tr-TR" w:bidi="ar-SA"/>
              </w:rPr>
              <w:t>İSKUR GRUP ELEKTRİK SATIŞ ANONİM ŞİRKETİ</w:t>
            </w:r>
          </w:p>
        </w:tc>
        <w:tc>
          <w:tcPr>
            <w:tcW w:w="990" w:type="pct"/>
            <w:tcBorders>
              <w:top w:val="nil"/>
              <w:left w:val="nil"/>
              <w:bottom w:val="single" w:sz="8" w:space="0" w:color="auto"/>
              <w:right w:val="single" w:sz="8" w:space="0" w:color="auto"/>
            </w:tcBorders>
            <w:shd w:val="clear" w:color="auto" w:fill="auto"/>
            <w:noWrap/>
            <w:vAlign w:val="center"/>
            <w:hideMark/>
          </w:tcPr>
          <w:p w14:paraId="22C82650" w14:textId="77777777" w:rsidR="009E03B8" w:rsidRPr="009E03B8" w:rsidRDefault="009E03B8" w:rsidP="009E03B8">
            <w:pPr>
              <w:spacing w:after="0" w:line="240" w:lineRule="auto"/>
              <w:jc w:val="right"/>
              <w:rPr>
                <w:rFonts w:ascii="Arial" w:eastAsia="Times New Roman" w:hAnsi="Arial" w:cs="Arial"/>
                <w:color w:val="000000"/>
                <w:sz w:val="18"/>
                <w:szCs w:val="18"/>
                <w:lang w:eastAsia="tr-TR" w:bidi="ar-SA"/>
              </w:rPr>
            </w:pPr>
            <w:r w:rsidRPr="009E03B8">
              <w:rPr>
                <w:rFonts w:ascii="Arial" w:eastAsia="Times New Roman" w:hAnsi="Arial" w:cs="Arial"/>
                <w:color w:val="000000"/>
                <w:sz w:val="18"/>
                <w:szCs w:val="18"/>
                <w:lang w:eastAsia="tr-TR" w:bidi="ar-SA"/>
              </w:rPr>
              <w:t>69.082</w:t>
            </w:r>
          </w:p>
        </w:tc>
        <w:tc>
          <w:tcPr>
            <w:tcW w:w="565" w:type="pct"/>
            <w:tcBorders>
              <w:top w:val="nil"/>
              <w:left w:val="nil"/>
              <w:bottom w:val="single" w:sz="8" w:space="0" w:color="auto"/>
              <w:right w:val="single" w:sz="8" w:space="0" w:color="auto"/>
            </w:tcBorders>
            <w:shd w:val="clear" w:color="auto" w:fill="auto"/>
            <w:noWrap/>
            <w:vAlign w:val="center"/>
            <w:hideMark/>
          </w:tcPr>
          <w:p w14:paraId="73727D69" w14:textId="77777777" w:rsidR="009E03B8" w:rsidRPr="009E03B8" w:rsidRDefault="009E03B8" w:rsidP="009E03B8">
            <w:pPr>
              <w:spacing w:after="0" w:line="240" w:lineRule="auto"/>
              <w:jc w:val="right"/>
              <w:rPr>
                <w:rFonts w:ascii="Arial" w:eastAsia="Times New Roman" w:hAnsi="Arial" w:cs="Arial"/>
                <w:color w:val="000000"/>
                <w:sz w:val="18"/>
                <w:szCs w:val="18"/>
                <w:lang w:eastAsia="tr-TR" w:bidi="ar-SA"/>
              </w:rPr>
            </w:pPr>
            <w:r w:rsidRPr="009E03B8">
              <w:rPr>
                <w:rFonts w:ascii="Arial" w:eastAsia="Times New Roman" w:hAnsi="Arial" w:cs="Arial"/>
                <w:color w:val="000000"/>
                <w:sz w:val="18"/>
                <w:szCs w:val="18"/>
                <w:lang w:eastAsia="tr-TR" w:bidi="ar-SA"/>
              </w:rPr>
              <w:t>0,0277</w:t>
            </w:r>
          </w:p>
        </w:tc>
      </w:tr>
      <w:tr w:rsidR="009E03B8" w:rsidRPr="009E03B8" w14:paraId="2462D75F" w14:textId="77777777" w:rsidTr="000E05BE">
        <w:trPr>
          <w:trHeight w:val="301"/>
        </w:trPr>
        <w:tc>
          <w:tcPr>
            <w:tcW w:w="3445" w:type="pct"/>
            <w:tcBorders>
              <w:top w:val="nil"/>
              <w:left w:val="single" w:sz="8" w:space="0" w:color="auto"/>
              <w:bottom w:val="single" w:sz="8" w:space="0" w:color="auto"/>
              <w:right w:val="single" w:sz="8" w:space="0" w:color="auto"/>
            </w:tcBorders>
            <w:shd w:val="clear" w:color="000000" w:fill="FF5050"/>
            <w:vAlign w:val="center"/>
            <w:hideMark/>
          </w:tcPr>
          <w:p w14:paraId="26FB94F1" w14:textId="77777777" w:rsidR="009E03B8" w:rsidRPr="009E03B8" w:rsidRDefault="009E03B8" w:rsidP="009E03B8">
            <w:pPr>
              <w:spacing w:after="0" w:line="240" w:lineRule="auto"/>
              <w:rPr>
                <w:rFonts w:ascii="Arial" w:eastAsia="Times New Roman" w:hAnsi="Arial" w:cs="Arial"/>
                <w:color w:val="FFFFFF"/>
                <w:sz w:val="18"/>
                <w:szCs w:val="18"/>
                <w:lang w:eastAsia="tr-TR" w:bidi="ar-SA"/>
              </w:rPr>
            </w:pPr>
            <w:r w:rsidRPr="009E03B8">
              <w:rPr>
                <w:rFonts w:ascii="Arial" w:eastAsia="Times New Roman" w:hAnsi="Arial" w:cs="Arial"/>
                <w:color w:val="FFFFFF"/>
                <w:sz w:val="18"/>
                <w:szCs w:val="18"/>
                <w:lang w:eastAsia="tr-TR" w:bidi="ar-SA"/>
              </w:rPr>
              <w:t>VAGUS ENERJİ ÇÖZÜMLERİ ANONİM ŞİRKETİ</w:t>
            </w:r>
          </w:p>
        </w:tc>
        <w:tc>
          <w:tcPr>
            <w:tcW w:w="990" w:type="pct"/>
            <w:tcBorders>
              <w:top w:val="nil"/>
              <w:left w:val="nil"/>
              <w:bottom w:val="single" w:sz="8" w:space="0" w:color="auto"/>
              <w:right w:val="single" w:sz="8" w:space="0" w:color="auto"/>
            </w:tcBorders>
            <w:shd w:val="clear" w:color="auto" w:fill="auto"/>
            <w:noWrap/>
            <w:vAlign w:val="center"/>
            <w:hideMark/>
          </w:tcPr>
          <w:p w14:paraId="1C8DB121" w14:textId="77777777" w:rsidR="009E03B8" w:rsidRPr="009E03B8" w:rsidRDefault="009E03B8" w:rsidP="009E03B8">
            <w:pPr>
              <w:spacing w:after="0" w:line="240" w:lineRule="auto"/>
              <w:jc w:val="right"/>
              <w:rPr>
                <w:rFonts w:ascii="Arial" w:eastAsia="Times New Roman" w:hAnsi="Arial" w:cs="Arial"/>
                <w:color w:val="000000"/>
                <w:sz w:val="18"/>
                <w:szCs w:val="18"/>
                <w:lang w:eastAsia="tr-TR" w:bidi="ar-SA"/>
              </w:rPr>
            </w:pPr>
            <w:r w:rsidRPr="009E03B8">
              <w:rPr>
                <w:rFonts w:ascii="Arial" w:eastAsia="Times New Roman" w:hAnsi="Arial" w:cs="Arial"/>
                <w:color w:val="000000"/>
                <w:sz w:val="18"/>
                <w:szCs w:val="18"/>
                <w:lang w:eastAsia="tr-TR" w:bidi="ar-SA"/>
              </w:rPr>
              <w:t>67.501</w:t>
            </w:r>
          </w:p>
        </w:tc>
        <w:tc>
          <w:tcPr>
            <w:tcW w:w="565" w:type="pct"/>
            <w:tcBorders>
              <w:top w:val="nil"/>
              <w:left w:val="nil"/>
              <w:bottom w:val="single" w:sz="8" w:space="0" w:color="auto"/>
              <w:right w:val="single" w:sz="8" w:space="0" w:color="auto"/>
            </w:tcBorders>
            <w:shd w:val="clear" w:color="auto" w:fill="auto"/>
            <w:noWrap/>
            <w:vAlign w:val="center"/>
            <w:hideMark/>
          </w:tcPr>
          <w:p w14:paraId="02D0EEB9" w14:textId="77777777" w:rsidR="009E03B8" w:rsidRPr="009E03B8" w:rsidRDefault="009E03B8" w:rsidP="009E03B8">
            <w:pPr>
              <w:spacing w:after="0" w:line="240" w:lineRule="auto"/>
              <w:jc w:val="right"/>
              <w:rPr>
                <w:rFonts w:ascii="Arial" w:eastAsia="Times New Roman" w:hAnsi="Arial" w:cs="Arial"/>
                <w:color w:val="000000"/>
                <w:sz w:val="18"/>
                <w:szCs w:val="18"/>
                <w:lang w:eastAsia="tr-TR" w:bidi="ar-SA"/>
              </w:rPr>
            </w:pPr>
            <w:r w:rsidRPr="009E03B8">
              <w:rPr>
                <w:rFonts w:ascii="Arial" w:eastAsia="Times New Roman" w:hAnsi="Arial" w:cs="Arial"/>
                <w:color w:val="000000"/>
                <w:sz w:val="18"/>
                <w:szCs w:val="18"/>
                <w:lang w:eastAsia="tr-TR" w:bidi="ar-SA"/>
              </w:rPr>
              <w:t>0,0270</w:t>
            </w:r>
          </w:p>
        </w:tc>
      </w:tr>
      <w:tr w:rsidR="009E03B8" w:rsidRPr="009E03B8" w14:paraId="09389C29" w14:textId="77777777" w:rsidTr="000E05BE">
        <w:trPr>
          <w:trHeight w:val="301"/>
        </w:trPr>
        <w:tc>
          <w:tcPr>
            <w:tcW w:w="3445" w:type="pct"/>
            <w:tcBorders>
              <w:top w:val="nil"/>
              <w:left w:val="single" w:sz="8" w:space="0" w:color="auto"/>
              <w:bottom w:val="single" w:sz="8" w:space="0" w:color="auto"/>
              <w:right w:val="single" w:sz="8" w:space="0" w:color="auto"/>
            </w:tcBorders>
            <w:shd w:val="clear" w:color="000000" w:fill="FF5050"/>
            <w:vAlign w:val="center"/>
            <w:hideMark/>
          </w:tcPr>
          <w:p w14:paraId="7EED18C6" w14:textId="77777777" w:rsidR="009E03B8" w:rsidRPr="009E03B8" w:rsidRDefault="009E03B8" w:rsidP="009E03B8">
            <w:pPr>
              <w:spacing w:after="0" w:line="240" w:lineRule="auto"/>
              <w:rPr>
                <w:rFonts w:ascii="Arial" w:eastAsia="Times New Roman" w:hAnsi="Arial" w:cs="Arial"/>
                <w:color w:val="FFFFFF"/>
                <w:sz w:val="18"/>
                <w:szCs w:val="18"/>
                <w:lang w:eastAsia="tr-TR" w:bidi="ar-SA"/>
              </w:rPr>
            </w:pPr>
            <w:r w:rsidRPr="009E03B8">
              <w:rPr>
                <w:rFonts w:ascii="Arial" w:eastAsia="Times New Roman" w:hAnsi="Arial" w:cs="Arial"/>
                <w:color w:val="FFFFFF"/>
                <w:sz w:val="18"/>
                <w:szCs w:val="18"/>
                <w:lang w:eastAsia="tr-TR" w:bidi="ar-SA"/>
              </w:rPr>
              <w:t>AGE ELEKTRİK ENERJİSİ TOPTAN SATIŞ ANONİM ŞİRKETİ</w:t>
            </w:r>
          </w:p>
        </w:tc>
        <w:tc>
          <w:tcPr>
            <w:tcW w:w="990" w:type="pct"/>
            <w:tcBorders>
              <w:top w:val="nil"/>
              <w:left w:val="nil"/>
              <w:bottom w:val="single" w:sz="8" w:space="0" w:color="auto"/>
              <w:right w:val="single" w:sz="8" w:space="0" w:color="auto"/>
            </w:tcBorders>
            <w:shd w:val="clear" w:color="auto" w:fill="auto"/>
            <w:noWrap/>
            <w:vAlign w:val="center"/>
            <w:hideMark/>
          </w:tcPr>
          <w:p w14:paraId="68DC5CC9" w14:textId="77777777" w:rsidR="009E03B8" w:rsidRPr="009E03B8" w:rsidRDefault="009E03B8" w:rsidP="009E03B8">
            <w:pPr>
              <w:spacing w:after="0" w:line="240" w:lineRule="auto"/>
              <w:jc w:val="right"/>
              <w:rPr>
                <w:rFonts w:ascii="Arial" w:eastAsia="Times New Roman" w:hAnsi="Arial" w:cs="Arial"/>
                <w:color w:val="000000"/>
                <w:sz w:val="18"/>
                <w:szCs w:val="18"/>
                <w:lang w:eastAsia="tr-TR" w:bidi="ar-SA"/>
              </w:rPr>
            </w:pPr>
            <w:r w:rsidRPr="009E03B8">
              <w:rPr>
                <w:rFonts w:ascii="Arial" w:eastAsia="Times New Roman" w:hAnsi="Arial" w:cs="Arial"/>
                <w:color w:val="000000"/>
                <w:sz w:val="18"/>
                <w:szCs w:val="18"/>
                <w:lang w:eastAsia="tr-TR" w:bidi="ar-SA"/>
              </w:rPr>
              <w:t>63.831</w:t>
            </w:r>
          </w:p>
        </w:tc>
        <w:tc>
          <w:tcPr>
            <w:tcW w:w="565" w:type="pct"/>
            <w:tcBorders>
              <w:top w:val="nil"/>
              <w:left w:val="nil"/>
              <w:bottom w:val="single" w:sz="8" w:space="0" w:color="auto"/>
              <w:right w:val="single" w:sz="8" w:space="0" w:color="auto"/>
            </w:tcBorders>
            <w:shd w:val="clear" w:color="auto" w:fill="auto"/>
            <w:noWrap/>
            <w:vAlign w:val="center"/>
            <w:hideMark/>
          </w:tcPr>
          <w:p w14:paraId="68E08AC5" w14:textId="77777777" w:rsidR="009E03B8" w:rsidRPr="009E03B8" w:rsidRDefault="009E03B8" w:rsidP="009E03B8">
            <w:pPr>
              <w:spacing w:after="0" w:line="240" w:lineRule="auto"/>
              <w:jc w:val="right"/>
              <w:rPr>
                <w:rFonts w:ascii="Arial" w:eastAsia="Times New Roman" w:hAnsi="Arial" w:cs="Arial"/>
                <w:color w:val="000000"/>
                <w:sz w:val="18"/>
                <w:szCs w:val="18"/>
                <w:lang w:eastAsia="tr-TR" w:bidi="ar-SA"/>
              </w:rPr>
            </w:pPr>
            <w:r w:rsidRPr="009E03B8">
              <w:rPr>
                <w:rFonts w:ascii="Arial" w:eastAsia="Times New Roman" w:hAnsi="Arial" w:cs="Arial"/>
                <w:color w:val="000000"/>
                <w:sz w:val="18"/>
                <w:szCs w:val="18"/>
                <w:lang w:eastAsia="tr-TR" w:bidi="ar-SA"/>
              </w:rPr>
              <w:t>0,0256</w:t>
            </w:r>
          </w:p>
        </w:tc>
      </w:tr>
      <w:tr w:rsidR="009E03B8" w:rsidRPr="009E03B8" w14:paraId="42D32356" w14:textId="77777777" w:rsidTr="000E05BE">
        <w:trPr>
          <w:trHeight w:val="301"/>
        </w:trPr>
        <w:tc>
          <w:tcPr>
            <w:tcW w:w="3445" w:type="pct"/>
            <w:tcBorders>
              <w:top w:val="nil"/>
              <w:left w:val="single" w:sz="8" w:space="0" w:color="auto"/>
              <w:bottom w:val="single" w:sz="8" w:space="0" w:color="auto"/>
              <w:right w:val="single" w:sz="8" w:space="0" w:color="auto"/>
            </w:tcBorders>
            <w:shd w:val="clear" w:color="000000" w:fill="FF5050"/>
            <w:vAlign w:val="center"/>
            <w:hideMark/>
          </w:tcPr>
          <w:p w14:paraId="5BCB7648" w14:textId="77777777" w:rsidR="009E03B8" w:rsidRPr="009E03B8" w:rsidRDefault="009E03B8" w:rsidP="009E03B8">
            <w:pPr>
              <w:spacing w:after="0" w:line="240" w:lineRule="auto"/>
              <w:rPr>
                <w:rFonts w:ascii="Arial" w:eastAsia="Times New Roman" w:hAnsi="Arial" w:cs="Arial"/>
                <w:color w:val="FFFFFF"/>
                <w:sz w:val="18"/>
                <w:szCs w:val="18"/>
                <w:lang w:eastAsia="tr-TR" w:bidi="ar-SA"/>
              </w:rPr>
            </w:pPr>
            <w:r w:rsidRPr="009E03B8">
              <w:rPr>
                <w:rFonts w:ascii="Arial" w:eastAsia="Times New Roman" w:hAnsi="Arial" w:cs="Arial"/>
                <w:color w:val="FFFFFF"/>
                <w:sz w:val="18"/>
                <w:szCs w:val="18"/>
                <w:lang w:eastAsia="tr-TR" w:bidi="ar-SA"/>
              </w:rPr>
              <w:t>OKKA ENERJİ ELEKTRİK TEDARİK TOPTAN SATIŞ İTHALAT VE İHRACAT ANONİM ŞİRKETİ</w:t>
            </w:r>
          </w:p>
        </w:tc>
        <w:tc>
          <w:tcPr>
            <w:tcW w:w="990" w:type="pct"/>
            <w:tcBorders>
              <w:top w:val="nil"/>
              <w:left w:val="nil"/>
              <w:bottom w:val="single" w:sz="8" w:space="0" w:color="auto"/>
              <w:right w:val="single" w:sz="8" w:space="0" w:color="auto"/>
            </w:tcBorders>
            <w:shd w:val="clear" w:color="auto" w:fill="auto"/>
            <w:noWrap/>
            <w:vAlign w:val="center"/>
            <w:hideMark/>
          </w:tcPr>
          <w:p w14:paraId="27859A80" w14:textId="77777777" w:rsidR="009E03B8" w:rsidRPr="009E03B8" w:rsidRDefault="009E03B8" w:rsidP="009E03B8">
            <w:pPr>
              <w:spacing w:after="0" w:line="240" w:lineRule="auto"/>
              <w:jc w:val="right"/>
              <w:rPr>
                <w:rFonts w:ascii="Arial" w:eastAsia="Times New Roman" w:hAnsi="Arial" w:cs="Arial"/>
                <w:color w:val="000000"/>
                <w:sz w:val="18"/>
                <w:szCs w:val="18"/>
                <w:lang w:eastAsia="tr-TR" w:bidi="ar-SA"/>
              </w:rPr>
            </w:pPr>
            <w:r w:rsidRPr="009E03B8">
              <w:rPr>
                <w:rFonts w:ascii="Arial" w:eastAsia="Times New Roman" w:hAnsi="Arial" w:cs="Arial"/>
                <w:color w:val="000000"/>
                <w:sz w:val="18"/>
                <w:szCs w:val="18"/>
                <w:lang w:eastAsia="tr-TR" w:bidi="ar-SA"/>
              </w:rPr>
              <w:t>61.359</w:t>
            </w:r>
          </w:p>
        </w:tc>
        <w:tc>
          <w:tcPr>
            <w:tcW w:w="565" w:type="pct"/>
            <w:tcBorders>
              <w:top w:val="nil"/>
              <w:left w:val="nil"/>
              <w:bottom w:val="single" w:sz="8" w:space="0" w:color="auto"/>
              <w:right w:val="single" w:sz="8" w:space="0" w:color="auto"/>
            </w:tcBorders>
            <w:shd w:val="clear" w:color="auto" w:fill="auto"/>
            <w:noWrap/>
            <w:vAlign w:val="center"/>
            <w:hideMark/>
          </w:tcPr>
          <w:p w14:paraId="4B84DB05" w14:textId="77777777" w:rsidR="009E03B8" w:rsidRPr="009E03B8" w:rsidRDefault="009E03B8" w:rsidP="009E03B8">
            <w:pPr>
              <w:spacing w:after="0" w:line="240" w:lineRule="auto"/>
              <w:jc w:val="right"/>
              <w:rPr>
                <w:rFonts w:ascii="Arial" w:eastAsia="Times New Roman" w:hAnsi="Arial" w:cs="Arial"/>
                <w:color w:val="000000"/>
                <w:sz w:val="18"/>
                <w:szCs w:val="18"/>
                <w:lang w:eastAsia="tr-TR" w:bidi="ar-SA"/>
              </w:rPr>
            </w:pPr>
            <w:r w:rsidRPr="009E03B8">
              <w:rPr>
                <w:rFonts w:ascii="Arial" w:eastAsia="Times New Roman" w:hAnsi="Arial" w:cs="Arial"/>
                <w:color w:val="000000"/>
                <w:sz w:val="18"/>
                <w:szCs w:val="18"/>
                <w:lang w:eastAsia="tr-TR" w:bidi="ar-SA"/>
              </w:rPr>
              <w:t>0,0246</w:t>
            </w:r>
          </w:p>
        </w:tc>
      </w:tr>
      <w:tr w:rsidR="009E03B8" w:rsidRPr="009E03B8" w14:paraId="76785CA7" w14:textId="77777777" w:rsidTr="000E05BE">
        <w:trPr>
          <w:trHeight w:val="301"/>
        </w:trPr>
        <w:tc>
          <w:tcPr>
            <w:tcW w:w="3445" w:type="pct"/>
            <w:tcBorders>
              <w:top w:val="nil"/>
              <w:left w:val="single" w:sz="8" w:space="0" w:color="auto"/>
              <w:bottom w:val="single" w:sz="8" w:space="0" w:color="auto"/>
              <w:right w:val="single" w:sz="8" w:space="0" w:color="auto"/>
            </w:tcBorders>
            <w:shd w:val="clear" w:color="000000" w:fill="FF5050"/>
            <w:vAlign w:val="center"/>
            <w:hideMark/>
          </w:tcPr>
          <w:p w14:paraId="38FF6FE3" w14:textId="77777777" w:rsidR="009E03B8" w:rsidRPr="009E03B8" w:rsidRDefault="009E03B8" w:rsidP="009E03B8">
            <w:pPr>
              <w:spacing w:after="0" w:line="240" w:lineRule="auto"/>
              <w:rPr>
                <w:rFonts w:ascii="Arial" w:eastAsia="Times New Roman" w:hAnsi="Arial" w:cs="Arial"/>
                <w:color w:val="FFFFFF"/>
                <w:sz w:val="18"/>
                <w:szCs w:val="18"/>
                <w:lang w:eastAsia="tr-TR" w:bidi="ar-SA"/>
              </w:rPr>
            </w:pPr>
            <w:r w:rsidRPr="009E03B8">
              <w:rPr>
                <w:rFonts w:ascii="Arial" w:eastAsia="Times New Roman" w:hAnsi="Arial" w:cs="Arial"/>
                <w:color w:val="FFFFFF"/>
                <w:sz w:val="18"/>
                <w:szCs w:val="18"/>
                <w:lang w:eastAsia="tr-TR" w:bidi="ar-SA"/>
              </w:rPr>
              <w:t>E POWER ENERJİ ANONİM ŞİRKETİ</w:t>
            </w:r>
          </w:p>
        </w:tc>
        <w:tc>
          <w:tcPr>
            <w:tcW w:w="990" w:type="pct"/>
            <w:tcBorders>
              <w:top w:val="nil"/>
              <w:left w:val="nil"/>
              <w:bottom w:val="single" w:sz="8" w:space="0" w:color="auto"/>
              <w:right w:val="single" w:sz="8" w:space="0" w:color="auto"/>
            </w:tcBorders>
            <w:shd w:val="clear" w:color="auto" w:fill="auto"/>
            <w:noWrap/>
            <w:vAlign w:val="center"/>
            <w:hideMark/>
          </w:tcPr>
          <w:p w14:paraId="3A74228B" w14:textId="77777777" w:rsidR="009E03B8" w:rsidRPr="009E03B8" w:rsidRDefault="009E03B8" w:rsidP="009E03B8">
            <w:pPr>
              <w:spacing w:after="0" w:line="240" w:lineRule="auto"/>
              <w:jc w:val="right"/>
              <w:rPr>
                <w:rFonts w:ascii="Arial" w:eastAsia="Times New Roman" w:hAnsi="Arial" w:cs="Arial"/>
                <w:color w:val="000000"/>
                <w:sz w:val="18"/>
                <w:szCs w:val="18"/>
                <w:lang w:eastAsia="tr-TR" w:bidi="ar-SA"/>
              </w:rPr>
            </w:pPr>
            <w:r w:rsidRPr="009E03B8">
              <w:rPr>
                <w:rFonts w:ascii="Arial" w:eastAsia="Times New Roman" w:hAnsi="Arial" w:cs="Arial"/>
                <w:color w:val="000000"/>
                <w:sz w:val="18"/>
                <w:szCs w:val="18"/>
                <w:lang w:eastAsia="tr-TR" w:bidi="ar-SA"/>
              </w:rPr>
              <w:t>57.641</w:t>
            </w:r>
          </w:p>
        </w:tc>
        <w:tc>
          <w:tcPr>
            <w:tcW w:w="565" w:type="pct"/>
            <w:tcBorders>
              <w:top w:val="nil"/>
              <w:left w:val="nil"/>
              <w:bottom w:val="single" w:sz="8" w:space="0" w:color="auto"/>
              <w:right w:val="single" w:sz="8" w:space="0" w:color="auto"/>
            </w:tcBorders>
            <w:shd w:val="clear" w:color="auto" w:fill="auto"/>
            <w:noWrap/>
            <w:vAlign w:val="center"/>
            <w:hideMark/>
          </w:tcPr>
          <w:p w14:paraId="145E087D" w14:textId="77777777" w:rsidR="009E03B8" w:rsidRPr="009E03B8" w:rsidRDefault="009E03B8" w:rsidP="009E03B8">
            <w:pPr>
              <w:spacing w:after="0" w:line="240" w:lineRule="auto"/>
              <w:jc w:val="right"/>
              <w:rPr>
                <w:rFonts w:ascii="Arial" w:eastAsia="Times New Roman" w:hAnsi="Arial" w:cs="Arial"/>
                <w:color w:val="000000"/>
                <w:sz w:val="18"/>
                <w:szCs w:val="18"/>
                <w:lang w:eastAsia="tr-TR" w:bidi="ar-SA"/>
              </w:rPr>
            </w:pPr>
            <w:r w:rsidRPr="009E03B8">
              <w:rPr>
                <w:rFonts w:ascii="Arial" w:eastAsia="Times New Roman" w:hAnsi="Arial" w:cs="Arial"/>
                <w:color w:val="000000"/>
                <w:sz w:val="18"/>
                <w:szCs w:val="18"/>
                <w:lang w:eastAsia="tr-TR" w:bidi="ar-SA"/>
              </w:rPr>
              <w:t>0,0231</w:t>
            </w:r>
          </w:p>
        </w:tc>
      </w:tr>
      <w:tr w:rsidR="009E03B8" w:rsidRPr="009E03B8" w14:paraId="460FDB54" w14:textId="77777777" w:rsidTr="000E05BE">
        <w:trPr>
          <w:trHeight w:val="301"/>
        </w:trPr>
        <w:tc>
          <w:tcPr>
            <w:tcW w:w="3445" w:type="pct"/>
            <w:tcBorders>
              <w:top w:val="nil"/>
              <w:left w:val="single" w:sz="8" w:space="0" w:color="auto"/>
              <w:bottom w:val="single" w:sz="8" w:space="0" w:color="auto"/>
              <w:right w:val="single" w:sz="8" w:space="0" w:color="auto"/>
            </w:tcBorders>
            <w:shd w:val="clear" w:color="000000" w:fill="FF5050"/>
            <w:vAlign w:val="center"/>
            <w:hideMark/>
          </w:tcPr>
          <w:p w14:paraId="02876A2F" w14:textId="77777777" w:rsidR="009E03B8" w:rsidRPr="009E03B8" w:rsidRDefault="009E03B8" w:rsidP="009E03B8">
            <w:pPr>
              <w:spacing w:after="0" w:line="240" w:lineRule="auto"/>
              <w:rPr>
                <w:rFonts w:ascii="Arial" w:eastAsia="Times New Roman" w:hAnsi="Arial" w:cs="Arial"/>
                <w:color w:val="FFFFFF"/>
                <w:sz w:val="18"/>
                <w:szCs w:val="18"/>
                <w:lang w:eastAsia="tr-TR" w:bidi="ar-SA"/>
              </w:rPr>
            </w:pPr>
            <w:r w:rsidRPr="009E03B8">
              <w:rPr>
                <w:rFonts w:ascii="Arial" w:eastAsia="Times New Roman" w:hAnsi="Arial" w:cs="Arial"/>
                <w:color w:val="FFFFFF"/>
                <w:sz w:val="18"/>
                <w:szCs w:val="18"/>
                <w:lang w:eastAsia="tr-TR" w:bidi="ar-SA"/>
              </w:rPr>
              <w:t>YEŞİLYURT DC ENERJİ TİCARET ANONİM ŞİRKETİ</w:t>
            </w:r>
          </w:p>
        </w:tc>
        <w:tc>
          <w:tcPr>
            <w:tcW w:w="990" w:type="pct"/>
            <w:tcBorders>
              <w:top w:val="nil"/>
              <w:left w:val="nil"/>
              <w:bottom w:val="single" w:sz="8" w:space="0" w:color="auto"/>
              <w:right w:val="single" w:sz="8" w:space="0" w:color="auto"/>
            </w:tcBorders>
            <w:shd w:val="clear" w:color="auto" w:fill="auto"/>
            <w:noWrap/>
            <w:vAlign w:val="center"/>
            <w:hideMark/>
          </w:tcPr>
          <w:p w14:paraId="200135C3" w14:textId="77777777" w:rsidR="009E03B8" w:rsidRPr="009E03B8" w:rsidRDefault="009E03B8" w:rsidP="009E03B8">
            <w:pPr>
              <w:spacing w:after="0" w:line="240" w:lineRule="auto"/>
              <w:jc w:val="right"/>
              <w:rPr>
                <w:rFonts w:ascii="Arial" w:eastAsia="Times New Roman" w:hAnsi="Arial" w:cs="Arial"/>
                <w:color w:val="000000"/>
                <w:sz w:val="18"/>
                <w:szCs w:val="18"/>
                <w:lang w:eastAsia="tr-TR" w:bidi="ar-SA"/>
              </w:rPr>
            </w:pPr>
            <w:r w:rsidRPr="009E03B8">
              <w:rPr>
                <w:rFonts w:ascii="Arial" w:eastAsia="Times New Roman" w:hAnsi="Arial" w:cs="Arial"/>
                <w:color w:val="000000"/>
                <w:sz w:val="18"/>
                <w:szCs w:val="18"/>
                <w:lang w:eastAsia="tr-TR" w:bidi="ar-SA"/>
              </w:rPr>
              <w:t>57.593</w:t>
            </w:r>
          </w:p>
        </w:tc>
        <w:tc>
          <w:tcPr>
            <w:tcW w:w="565" w:type="pct"/>
            <w:tcBorders>
              <w:top w:val="nil"/>
              <w:left w:val="nil"/>
              <w:bottom w:val="single" w:sz="8" w:space="0" w:color="auto"/>
              <w:right w:val="single" w:sz="8" w:space="0" w:color="auto"/>
            </w:tcBorders>
            <w:shd w:val="clear" w:color="auto" w:fill="auto"/>
            <w:noWrap/>
            <w:vAlign w:val="center"/>
            <w:hideMark/>
          </w:tcPr>
          <w:p w14:paraId="69784584" w14:textId="77777777" w:rsidR="009E03B8" w:rsidRPr="009E03B8" w:rsidRDefault="009E03B8" w:rsidP="009E03B8">
            <w:pPr>
              <w:spacing w:after="0" w:line="240" w:lineRule="auto"/>
              <w:jc w:val="right"/>
              <w:rPr>
                <w:rFonts w:ascii="Arial" w:eastAsia="Times New Roman" w:hAnsi="Arial" w:cs="Arial"/>
                <w:color w:val="000000"/>
                <w:sz w:val="18"/>
                <w:szCs w:val="18"/>
                <w:lang w:eastAsia="tr-TR" w:bidi="ar-SA"/>
              </w:rPr>
            </w:pPr>
            <w:r w:rsidRPr="009E03B8">
              <w:rPr>
                <w:rFonts w:ascii="Arial" w:eastAsia="Times New Roman" w:hAnsi="Arial" w:cs="Arial"/>
                <w:color w:val="000000"/>
                <w:sz w:val="18"/>
                <w:szCs w:val="18"/>
                <w:lang w:eastAsia="tr-TR" w:bidi="ar-SA"/>
              </w:rPr>
              <w:t>0,0231</w:t>
            </w:r>
          </w:p>
        </w:tc>
      </w:tr>
      <w:tr w:rsidR="009E03B8" w:rsidRPr="009E03B8" w14:paraId="6CDC160D" w14:textId="77777777" w:rsidTr="000E05BE">
        <w:trPr>
          <w:trHeight w:val="301"/>
        </w:trPr>
        <w:tc>
          <w:tcPr>
            <w:tcW w:w="3445" w:type="pct"/>
            <w:tcBorders>
              <w:top w:val="nil"/>
              <w:left w:val="single" w:sz="8" w:space="0" w:color="auto"/>
              <w:bottom w:val="single" w:sz="8" w:space="0" w:color="auto"/>
              <w:right w:val="single" w:sz="8" w:space="0" w:color="auto"/>
            </w:tcBorders>
            <w:shd w:val="clear" w:color="000000" w:fill="FF5050"/>
            <w:vAlign w:val="center"/>
            <w:hideMark/>
          </w:tcPr>
          <w:p w14:paraId="695E0173" w14:textId="77777777" w:rsidR="009E03B8" w:rsidRPr="009E03B8" w:rsidRDefault="009E03B8" w:rsidP="009E03B8">
            <w:pPr>
              <w:spacing w:after="0" w:line="240" w:lineRule="auto"/>
              <w:rPr>
                <w:rFonts w:ascii="Arial" w:eastAsia="Times New Roman" w:hAnsi="Arial" w:cs="Arial"/>
                <w:color w:val="FFFFFF"/>
                <w:sz w:val="18"/>
                <w:szCs w:val="18"/>
                <w:lang w:eastAsia="tr-TR" w:bidi="ar-SA"/>
              </w:rPr>
            </w:pPr>
            <w:r w:rsidRPr="009E03B8">
              <w:rPr>
                <w:rFonts w:ascii="Arial" w:eastAsia="Times New Roman" w:hAnsi="Arial" w:cs="Arial"/>
                <w:color w:val="FFFFFF"/>
                <w:sz w:val="18"/>
                <w:szCs w:val="18"/>
                <w:lang w:eastAsia="tr-TR" w:bidi="ar-SA"/>
              </w:rPr>
              <w:t>TENERA ENERJİ TİCARET ANONİM ŞİRKETİ</w:t>
            </w:r>
          </w:p>
        </w:tc>
        <w:tc>
          <w:tcPr>
            <w:tcW w:w="990" w:type="pct"/>
            <w:tcBorders>
              <w:top w:val="nil"/>
              <w:left w:val="nil"/>
              <w:bottom w:val="single" w:sz="8" w:space="0" w:color="auto"/>
              <w:right w:val="single" w:sz="8" w:space="0" w:color="auto"/>
            </w:tcBorders>
            <w:shd w:val="clear" w:color="auto" w:fill="auto"/>
            <w:noWrap/>
            <w:vAlign w:val="center"/>
            <w:hideMark/>
          </w:tcPr>
          <w:p w14:paraId="566A941C" w14:textId="77777777" w:rsidR="009E03B8" w:rsidRPr="009E03B8" w:rsidRDefault="009E03B8" w:rsidP="009E03B8">
            <w:pPr>
              <w:spacing w:after="0" w:line="240" w:lineRule="auto"/>
              <w:jc w:val="right"/>
              <w:rPr>
                <w:rFonts w:ascii="Arial" w:eastAsia="Times New Roman" w:hAnsi="Arial" w:cs="Arial"/>
                <w:color w:val="000000"/>
                <w:sz w:val="18"/>
                <w:szCs w:val="18"/>
                <w:lang w:eastAsia="tr-TR" w:bidi="ar-SA"/>
              </w:rPr>
            </w:pPr>
            <w:r w:rsidRPr="009E03B8">
              <w:rPr>
                <w:rFonts w:ascii="Arial" w:eastAsia="Times New Roman" w:hAnsi="Arial" w:cs="Arial"/>
                <w:color w:val="000000"/>
                <w:sz w:val="18"/>
                <w:szCs w:val="18"/>
                <w:lang w:eastAsia="tr-TR" w:bidi="ar-SA"/>
              </w:rPr>
              <w:t>56.360</w:t>
            </w:r>
          </w:p>
        </w:tc>
        <w:tc>
          <w:tcPr>
            <w:tcW w:w="565" w:type="pct"/>
            <w:tcBorders>
              <w:top w:val="nil"/>
              <w:left w:val="nil"/>
              <w:bottom w:val="single" w:sz="8" w:space="0" w:color="auto"/>
              <w:right w:val="single" w:sz="8" w:space="0" w:color="auto"/>
            </w:tcBorders>
            <w:shd w:val="clear" w:color="auto" w:fill="auto"/>
            <w:noWrap/>
            <w:vAlign w:val="center"/>
            <w:hideMark/>
          </w:tcPr>
          <w:p w14:paraId="51C0CF43" w14:textId="77777777" w:rsidR="009E03B8" w:rsidRPr="009E03B8" w:rsidRDefault="009E03B8" w:rsidP="009E03B8">
            <w:pPr>
              <w:spacing w:after="0" w:line="240" w:lineRule="auto"/>
              <w:jc w:val="right"/>
              <w:rPr>
                <w:rFonts w:ascii="Arial" w:eastAsia="Times New Roman" w:hAnsi="Arial" w:cs="Arial"/>
                <w:color w:val="000000"/>
                <w:sz w:val="18"/>
                <w:szCs w:val="18"/>
                <w:lang w:eastAsia="tr-TR" w:bidi="ar-SA"/>
              </w:rPr>
            </w:pPr>
            <w:r w:rsidRPr="009E03B8">
              <w:rPr>
                <w:rFonts w:ascii="Arial" w:eastAsia="Times New Roman" w:hAnsi="Arial" w:cs="Arial"/>
                <w:color w:val="000000"/>
                <w:sz w:val="18"/>
                <w:szCs w:val="18"/>
                <w:lang w:eastAsia="tr-TR" w:bidi="ar-SA"/>
              </w:rPr>
              <w:t>0,0226</w:t>
            </w:r>
          </w:p>
        </w:tc>
      </w:tr>
      <w:tr w:rsidR="009E03B8" w:rsidRPr="009E03B8" w14:paraId="64F0889B" w14:textId="77777777" w:rsidTr="000E05BE">
        <w:trPr>
          <w:trHeight w:val="301"/>
        </w:trPr>
        <w:tc>
          <w:tcPr>
            <w:tcW w:w="3445" w:type="pct"/>
            <w:tcBorders>
              <w:top w:val="nil"/>
              <w:left w:val="single" w:sz="8" w:space="0" w:color="auto"/>
              <w:bottom w:val="single" w:sz="8" w:space="0" w:color="auto"/>
              <w:right w:val="single" w:sz="8" w:space="0" w:color="auto"/>
            </w:tcBorders>
            <w:shd w:val="clear" w:color="000000" w:fill="FF5050"/>
            <w:vAlign w:val="center"/>
            <w:hideMark/>
          </w:tcPr>
          <w:p w14:paraId="5246F352" w14:textId="77777777" w:rsidR="009E03B8" w:rsidRPr="009E03B8" w:rsidRDefault="009E03B8" w:rsidP="009E03B8">
            <w:pPr>
              <w:spacing w:after="0" w:line="240" w:lineRule="auto"/>
              <w:rPr>
                <w:rFonts w:ascii="Arial" w:eastAsia="Times New Roman" w:hAnsi="Arial" w:cs="Arial"/>
                <w:color w:val="FFFFFF"/>
                <w:sz w:val="18"/>
                <w:szCs w:val="18"/>
                <w:lang w:eastAsia="tr-TR" w:bidi="ar-SA"/>
              </w:rPr>
            </w:pPr>
            <w:r w:rsidRPr="009E03B8">
              <w:rPr>
                <w:rFonts w:ascii="Arial" w:eastAsia="Times New Roman" w:hAnsi="Arial" w:cs="Arial"/>
                <w:color w:val="FFFFFF"/>
                <w:sz w:val="18"/>
                <w:szCs w:val="18"/>
                <w:lang w:eastAsia="tr-TR" w:bidi="ar-SA"/>
              </w:rPr>
              <w:t>MAC ELEKTRİK ENERJİSİ TOPTAN SATIŞ ANONİM ŞİRKETİ</w:t>
            </w:r>
          </w:p>
        </w:tc>
        <w:tc>
          <w:tcPr>
            <w:tcW w:w="990" w:type="pct"/>
            <w:tcBorders>
              <w:top w:val="nil"/>
              <w:left w:val="nil"/>
              <w:bottom w:val="single" w:sz="8" w:space="0" w:color="auto"/>
              <w:right w:val="single" w:sz="8" w:space="0" w:color="auto"/>
            </w:tcBorders>
            <w:shd w:val="clear" w:color="auto" w:fill="auto"/>
            <w:noWrap/>
            <w:vAlign w:val="center"/>
            <w:hideMark/>
          </w:tcPr>
          <w:p w14:paraId="06F181B6" w14:textId="77777777" w:rsidR="009E03B8" w:rsidRPr="009E03B8" w:rsidRDefault="009E03B8" w:rsidP="009E03B8">
            <w:pPr>
              <w:spacing w:after="0" w:line="240" w:lineRule="auto"/>
              <w:jc w:val="right"/>
              <w:rPr>
                <w:rFonts w:ascii="Arial" w:eastAsia="Times New Roman" w:hAnsi="Arial" w:cs="Arial"/>
                <w:color w:val="000000"/>
                <w:sz w:val="18"/>
                <w:szCs w:val="18"/>
                <w:lang w:eastAsia="tr-TR" w:bidi="ar-SA"/>
              </w:rPr>
            </w:pPr>
            <w:r w:rsidRPr="009E03B8">
              <w:rPr>
                <w:rFonts w:ascii="Arial" w:eastAsia="Times New Roman" w:hAnsi="Arial" w:cs="Arial"/>
                <w:color w:val="000000"/>
                <w:sz w:val="18"/>
                <w:szCs w:val="18"/>
                <w:lang w:eastAsia="tr-TR" w:bidi="ar-SA"/>
              </w:rPr>
              <w:t>56.344</w:t>
            </w:r>
          </w:p>
        </w:tc>
        <w:tc>
          <w:tcPr>
            <w:tcW w:w="565" w:type="pct"/>
            <w:tcBorders>
              <w:top w:val="nil"/>
              <w:left w:val="nil"/>
              <w:bottom w:val="single" w:sz="8" w:space="0" w:color="auto"/>
              <w:right w:val="single" w:sz="8" w:space="0" w:color="auto"/>
            </w:tcBorders>
            <w:shd w:val="clear" w:color="auto" w:fill="auto"/>
            <w:noWrap/>
            <w:vAlign w:val="center"/>
            <w:hideMark/>
          </w:tcPr>
          <w:p w14:paraId="7A09CC53" w14:textId="77777777" w:rsidR="009E03B8" w:rsidRPr="009E03B8" w:rsidRDefault="009E03B8" w:rsidP="009E03B8">
            <w:pPr>
              <w:spacing w:after="0" w:line="240" w:lineRule="auto"/>
              <w:jc w:val="right"/>
              <w:rPr>
                <w:rFonts w:ascii="Arial" w:eastAsia="Times New Roman" w:hAnsi="Arial" w:cs="Arial"/>
                <w:color w:val="000000"/>
                <w:sz w:val="18"/>
                <w:szCs w:val="18"/>
                <w:lang w:eastAsia="tr-TR" w:bidi="ar-SA"/>
              </w:rPr>
            </w:pPr>
            <w:r w:rsidRPr="009E03B8">
              <w:rPr>
                <w:rFonts w:ascii="Arial" w:eastAsia="Times New Roman" w:hAnsi="Arial" w:cs="Arial"/>
                <w:color w:val="000000"/>
                <w:sz w:val="18"/>
                <w:szCs w:val="18"/>
                <w:lang w:eastAsia="tr-TR" w:bidi="ar-SA"/>
              </w:rPr>
              <w:t>0,0226</w:t>
            </w:r>
          </w:p>
        </w:tc>
      </w:tr>
      <w:tr w:rsidR="009E03B8" w:rsidRPr="009E03B8" w14:paraId="49F1C1BE" w14:textId="77777777" w:rsidTr="000E05BE">
        <w:trPr>
          <w:trHeight w:val="301"/>
        </w:trPr>
        <w:tc>
          <w:tcPr>
            <w:tcW w:w="3445" w:type="pct"/>
            <w:tcBorders>
              <w:top w:val="nil"/>
              <w:left w:val="single" w:sz="8" w:space="0" w:color="auto"/>
              <w:bottom w:val="single" w:sz="8" w:space="0" w:color="auto"/>
              <w:right w:val="single" w:sz="8" w:space="0" w:color="auto"/>
            </w:tcBorders>
            <w:shd w:val="clear" w:color="000000" w:fill="FF5050"/>
            <w:vAlign w:val="center"/>
            <w:hideMark/>
          </w:tcPr>
          <w:p w14:paraId="7AB59745" w14:textId="77777777" w:rsidR="009E03B8" w:rsidRPr="009E03B8" w:rsidRDefault="009E03B8" w:rsidP="009E03B8">
            <w:pPr>
              <w:spacing w:after="0" w:line="240" w:lineRule="auto"/>
              <w:rPr>
                <w:rFonts w:ascii="Arial" w:eastAsia="Times New Roman" w:hAnsi="Arial" w:cs="Arial"/>
                <w:color w:val="FFFFFF"/>
                <w:sz w:val="18"/>
                <w:szCs w:val="18"/>
                <w:lang w:eastAsia="tr-TR" w:bidi="ar-SA"/>
              </w:rPr>
            </w:pPr>
            <w:r w:rsidRPr="009E03B8">
              <w:rPr>
                <w:rFonts w:ascii="Arial" w:eastAsia="Times New Roman" w:hAnsi="Arial" w:cs="Arial"/>
                <w:color w:val="FFFFFF"/>
                <w:sz w:val="18"/>
                <w:szCs w:val="18"/>
                <w:lang w:eastAsia="tr-TR" w:bidi="ar-SA"/>
              </w:rPr>
              <w:t>KGM ENERJİ TİCARET LİMİTED ŞİRKETİ</w:t>
            </w:r>
          </w:p>
        </w:tc>
        <w:tc>
          <w:tcPr>
            <w:tcW w:w="990" w:type="pct"/>
            <w:tcBorders>
              <w:top w:val="nil"/>
              <w:left w:val="nil"/>
              <w:bottom w:val="single" w:sz="8" w:space="0" w:color="auto"/>
              <w:right w:val="single" w:sz="8" w:space="0" w:color="auto"/>
            </w:tcBorders>
            <w:shd w:val="clear" w:color="auto" w:fill="auto"/>
            <w:noWrap/>
            <w:vAlign w:val="center"/>
            <w:hideMark/>
          </w:tcPr>
          <w:p w14:paraId="237920AA" w14:textId="77777777" w:rsidR="009E03B8" w:rsidRPr="009E03B8" w:rsidRDefault="009E03B8" w:rsidP="009E03B8">
            <w:pPr>
              <w:spacing w:after="0" w:line="240" w:lineRule="auto"/>
              <w:jc w:val="right"/>
              <w:rPr>
                <w:rFonts w:ascii="Arial" w:eastAsia="Times New Roman" w:hAnsi="Arial" w:cs="Arial"/>
                <w:color w:val="000000"/>
                <w:sz w:val="18"/>
                <w:szCs w:val="18"/>
                <w:lang w:eastAsia="tr-TR" w:bidi="ar-SA"/>
              </w:rPr>
            </w:pPr>
            <w:r w:rsidRPr="009E03B8">
              <w:rPr>
                <w:rFonts w:ascii="Arial" w:eastAsia="Times New Roman" w:hAnsi="Arial" w:cs="Arial"/>
                <w:color w:val="000000"/>
                <w:sz w:val="18"/>
                <w:szCs w:val="18"/>
                <w:lang w:eastAsia="tr-TR" w:bidi="ar-SA"/>
              </w:rPr>
              <w:t>55.960</w:t>
            </w:r>
          </w:p>
        </w:tc>
        <w:tc>
          <w:tcPr>
            <w:tcW w:w="565" w:type="pct"/>
            <w:tcBorders>
              <w:top w:val="nil"/>
              <w:left w:val="nil"/>
              <w:bottom w:val="single" w:sz="8" w:space="0" w:color="auto"/>
              <w:right w:val="single" w:sz="8" w:space="0" w:color="auto"/>
            </w:tcBorders>
            <w:shd w:val="clear" w:color="auto" w:fill="auto"/>
            <w:noWrap/>
            <w:vAlign w:val="center"/>
            <w:hideMark/>
          </w:tcPr>
          <w:p w14:paraId="78E6D120" w14:textId="77777777" w:rsidR="009E03B8" w:rsidRPr="009E03B8" w:rsidRDefault="009E03B8" w:rsidP="009E03B8">
            <w:pPr>
              <w:spacing w:after="0" w:line="240" w:lineRule="auto"/>
              <w:jc w:val="right"/>
              <w:rPr>
                <w:rFonts w:ascii="Arial" w:eastAsia="Times New Roman" w:hAnsi="Arial" w:cs="Arial"/>
                <w:color w:val="000000"/>
                <w:sz w:val="18"/>
                <w:szCs w:val="18"/>
                <w:lang w:eastAsia="tr-TR" w:bidi="ar-SA"/>
              </w:rPr>
            </w:pPr>
            <w:r w:rsidRPr="009E03B8">
              <w:rPr>
                <w:rFonts w:ascii="Arial" w:eastAsia="Times New Roman" w:hAnsi="Arial" w:cs="Arial"/>
                <w:color w:val="000000"/>
                <w:sz w:val="18"/>
                <w:szCs w:val="18"/>
                <w:lang w:eastAsia="tr-TR" w:bidi="ar-SA"/>
              </w:rPr>
              <w:t>0,0224</w:t>
            </w:r>
          </w:p>
        </w:tc>
      </w:tr>
      <w:tr w:rsidR="009E03B8" w:rsidRPr="009E03B8" w14:paraId="3FE63D18" w14:textId="77777777" w:rsidTr="000E05BE">
        <w:trPr>
          <w:trHeight w:val="301"/>
        </w:trPr>
        <w:tc>
          <w:tcPr>
            <w:tcW w:w="3445" w:type="pct"/>
            <w:tcBorders>
              <w:top w:val="nil"/>
              <w:left w:val="single" w:sz="8" w:space="0" w:color="auto"/>
              <w:bottom w:val="single" w:sz="8" w:space="0" w:color="auto"/>
              <w:right w:val="single" w:sz="8" w:space="0" w:color="auto"/>
            </w:tcBorders>
            <w:shd w:val="clear" w:color="000000" w:fill="FF5050"/>
            <w:vAlign w:val="center"/>
            <w:hideMark/>
          </w:tcPr>
          <w:p w14:paraId="5AA27F72" w14:textId="77777777" w:rsidR="009E03B8" w:rsidRPr="009E03B8" w:rsidRDefault="009E03B8" w:rsidP="009E03B8">
            <w:pPr>
              <w:spacing w:after="0" w:line="240" w:lineRule="auto"/>
              <w:rPr>
                <w:rFonts w:ascii="Arial" w:eastAsia="Times New Roman" w:hAnsi="Arial" w:cs="Arial"/>
                <w:color w:val="FFFFFF"/>
                <w:sz w:val="18"/>
                <w:szCs w:val="18"/>
                <w:lang w:eastAsia="tr-TR" w:bidi="ar-SA"/>
              </w:rPr>
            </w:pPr>
            <w:r w:rsidRPr="009E03B8">
              <w:rPr>
                <w:rFonts w:ascii="Arial" w:eastAsia="Times New Roman" w:hAnsi="Arial" w:cs="Arial"/>
                <w:color w:val="FFFFFF"/>
                <w:sz w:val="18"/>
                <w:szCs w:val="18"/>
                <w:lang w:eastAsia="tr-TR" w:bidi="ar-SA"/>
              </w:rPr>
              <w:t>EMY TOPTAN ELEKTRİK TİCARET ANONİM ŞİRKETİ</w:t>
            </w:r>
          </w:p>
        </w:tc>
        <w:tc>
          <w:tcPr>
            <w:tcW w:w="990" w:type="pct"/>
            <w:tcBorders>
              <w:top w:val="nil"/>
              <w:left w:val="nil"/>
              <w:bottom w:val="single" w:sz="8" w:space="0" w:color="auto"/>
              <w:right w:val="single" w:sz="8" w:space="0" w:color="auto"/>
            </w:tcBorders>
            <w:shd w:val="clear" w:color="auto" w:fill="auto"/>
            <w:noWrap/>
            <w:vAlign w:val="center"/>
            <w:hideMark/>
          </w:tcPr>
          <w:p w14:paraId="2700280F" w14:textId="77777777" w:rsidR="009E03B8" w:rsidRPr="009E03B8" w:rsidRDefault="009E03B8" w:rsidP="009E03B8">
            <w:pPr>
              <w:spacing w:after="0" w:line="240" w:lineRule="auto"/>
              <w:jc w:val="right"/>
              <w:rPr>
                <w:rFonts w:ascii="Arial" w:eastAsia="Times New Roman" w:hAnsi="Arial" w:cs="Arial"/>
                <w:color w:val="000000"/>
                <w:sz w:val="18"/>
                <w:szCs w:val="18"/>
                <w:lang w:eastAsia="tr-TR" w:bidi="ar-SA"/>
              </w:rPr>
            </w:pPr>
            <w:r w:rsidRPr="009E03B8">
              <w:rPr>
                <w:rFonts w:ascii="Arial" w:eastAsia="Times New Roman" w:hAnsi="Arial" w:cs="Arial"/>
                <w:color w:val="000000"/>
                <w:sz w:val="18"/>
                <w:szCs w:val="18"/>
                <w:lang w:eastAsia="tr-TR" w:bidi="ar-SA"/>
              </w:rPr>
              <w:t>52.567</w:t>
            </w:r>
          </w:p>
        </w:tc>
        <w:tc>
          <w:tcPr>
            <w:tcW w:w="565" w:type="pct"/>
            <w:tcBorders>
              <w:top w:val="nil"/>
              <w:left w:val="nil"/>
              <w:bottom w:val="single" w:sz="8" w:space="0" w:color="auto"/>
              <w:right w:val="single" w:sz="8" w:space="0" w:color="auto"/>
            </w:tcBorders>
            <w:shd w:val="clear" w:color="auto" w:fill="auto"/>
            <w:noWrap/>
            <w:vAlign w:val="center"/>
            <w:hideMark/>
          </w:tcPr>
          <w:p w14:paraId="4C0D93A7" w14:textId="77777777" w:rsidR="009E03B8" w:rsidRPr="009E03B8" w:rsidRDefault="009E03B8" w:rsidP="009E03B8">
            <w:pPr>
              <w:spacing w:after="0" w:line="240" w:lineRule="auto"/>
              <w:jc w:val="right"/>
              <w:rPr>
                <w:rFonts w:ascii="Arial" w:eastAsia="Times New Roman" w:hAnsi="Arial" w:cs="Arial"/>
                <w:color w:val="000000"/>
                <w:sz w:val="18"/>
                <w:szCs w:val="18"/>
                <w:lang w:eastAsia="tr-TR" w:bidi="ar-SA"/>
              </w:rPr>
            </w:pPr>
            <w:r w:rsidRPr="009E03B8">
              <w:rPr>
                <w:rFonts w:ascii="Arial" w:eastAsia="Times New Roman" w:hAnsi="Arial" w:cs="Arial"/>
                <w:color w:val="000000"/>
                <w:sz w:val="18"/>
                <w:szCs w:val="18"/>
                <w:lang w:eastAsia="tr-TR" w:bidi="ar-SA"/>
              </w:rPr>
              <w:t>0,0211</w:t>
            </w:r>
          </w:p>
        </w:tc>
      </w:tr>
      <w:tr w:rsidR="009E03B8" w:rsidRPr="009E03B8" w14:paraId="3A0ACD48" w14:textId="77777777" w:rsidTr="000E05BE">
        <w:trPr>
          <w:trHeight w:val="301"/>
        </w:trPr>
        <w:tc>
          <w:tcPr>
            <w:tcW w:w="3445" w:type="pct"/>
            <w:tcBorders>
              <w:top w:val="nil"/>
              <w:left w:val="single" w:sz="8" w:space="0" w:color="auto"/>
              <w:bottom w:val="single" w:sz="8" w:space="0" w:color="auto"/>
              <w:right w:val="single" w:sz="8" w:space="0" w:color="auto"/>
            </w:tcBorders>
            <w:shd w:val="clear" w:color="000000" w:fill="FF5050"/>
            <w:vAlign w:val="center"/>
            <w:hideMark/>
          </w:tcPr>
          <w:p w14:paraId="7EC289DF" w14:textId="77777777" w:rsidR="009E03B8" w:rsidRPr="009E03B8" w:rsidRDefault="009E03B8" w:rsidP="009E03B8">
            <w:pPr>
              <w:spacing w:after="0" w:line="240" w:lineRule="auto"/>
              <w:rPr>
                <w:rFonts w:ascii="Arial" w:eastAsia="Times New Roman" w:hAnsi="Arial" w:cs="Arial"/>
                <w:color w:val="FFFFFF"/>
                <w:sz w:val="18"/>
                <w:szCs w:val="18"/>
                <w:lang w:eastAsia="tr-TR" w:bidi="ar-SA"/>
              </w:rPr>
            </w:pPr>
            <w:r w:rsidRPr="009E03B8">
              <w:rPr>
                <w:rFonts w:ascii="Arial" w:eastAsia="Times New Roman" w:hAnsi="Arial" w:cs="Arial"/>
                <w:color w:val="FFFFFF"/>
                <w:sz w:val="18"/>
                <w:szCs w:val="18"/>
                <w:lang w:eastAsia="tr-TR" w:bidi="ar-SA"/>
              </w:rPr>
              <w:t>SEDSAL ELEKTRİK ENERJİSİ TOPTAN SATIŞ LİMİTED ŞİRKETİ</w:t>
            </w:r>
          </w:p>
        </w:tc>
        <w:tc>
          <w:tcPr>
            <w:tcW w:w="990" w:type="pct"/>
            <w:tcBorders>
              <w:top w:val="nil"/>
              <w:left w:val="nil"/>
              <w:bottom w:val="single" w:sz="8" w:space="0" w:color="auto"/>
              <w:right w:val="single" w:sz="8" w:space="0" w:color="auto"/>
            </w:tcBorders>
            <w:shd w:val="clear" w:color="auto" w:fill="auto"/>
            <w:noWrap/>
            <w:vAlign w:val="center"/>
            <w:hideMark/>
          </w:tcPr>
          <w:p w14:paraId="08302D25" w14:textId="77777777" w:rsidR="009E03B8" w:rsidRPr="009E03B8" w:rsidRDefault="009E03B8" w:rsidP="009E03B8">
            <w:pPr>
              <w:spacing w:after="0" w:line="240" w:lineRule="auto"/>
              <w:jc w:val="right"/>
              <w:rPr>
                <w:rFonts w:ascii="Arial" w:eastAsia="Times New Roman" w:hAnsi="Arial" w:cs="Arial"/>
                <w:color w:val="000000"/>
                <w:sz w:val="18"/>
                <w:szCs w:val="18"/>
                <w:lang w:eastAsia="tr-TR" w:bidi="ar-SA"/>
              </w:rPr>
            </w:pPr>
            <w:r w:rsidRPr="009E03B8">
              <w:rPr>
                <w:rFonts w:ascii="Arial" w:eastAsia="Times New Roman" w:hAnsi="Arial" w:cs="Arial"/>
                <w:color w:val="000000"/>
                <w:sz w:val="18"/>
                <w:szCs w:val="18"/>
                <w:lang w:eastAsia="tr-TR" w:bidi="ar-SA"/>
              </w:rPr>
              <w:t>50.937</w:t>
            </w:r>
          </w:p>
        </w:tc>
        <w:tc>
          <w:tcPr>
            <w:tcW w:w="565" w:type="pct"/>
            <w:tcBorders>
              <w:top w:val="nil"/>
              <w:left w:val="nil"/>
              <w:bottom w:val="single" w:sz="8" w:space="0" w:color="auto"/>
              <w:right w:val="single" w:sz="8" w:space="0" w:color="auto"/>
            </w:tcBorders>
            <w:shd w:val="clear" w:color="auto" w:fill="auto"/>
            <w:noWrap/>
            <w:vAlign w:val="center"/>
            <w:hideMark/>
          </w:tcPr>
          <w:p w14:paraId="3B40A51B" w14:textId="77777777" w:rsidR="009E03B8" w:rsidRPr="009E03B8" w:rsidRDefault="009E03B8" w:rsidP="009E03B8">
            <w:pPr>
              <w:spacing w:after="0" w:line="240" w:lineRule="auto"/>
              <w:jc w:val="right"/>
              <w:rPr>
                <w:rFonts w:ascii="Arial" w:eastAsia="Times New Roman" w:hAnsi="Arial" w:cs="Arial"/>
                <w:color w:val="000000"/>
                <w:sz w:val="18"/>
                <w:szCs w:val="18"/>
                <w:lang w:eastAsia="tr-TR" w:bidi="ar-SA"/>
              </w:rPr>
            </w:pPr>
            <w:r w:rsidRPr="009E03B8">
              <w:rPr>
                <w:rFonts w:ascii="Arial" w:eastAsia="Times New Roman" w:hAnsi="Arial" w:cs="Arial"/>
                <w:color w:val="000000"/>
                <w:sz w:val="18"/>
                <w:szCs w:val="18"/>
                <w:lang w:eastAsia="tr-TR" w:bidi="ar-SA"/>
              </w:rPr>
              <w:t>0,0204</w:t>
            </w:r>
          </w:p>
        </w:tc>
      </w:tr>
      <w:tr w:rsidR="009E03B8" w:rsidRPr="009E03B8" w14:paraId="5AC12D2C" w14:textId="77777777" w:rsidTr="000E05BE">
        <w:trPr>
          <w:trHeight w:val="301"/>
        </w:trPr>
        <w:tc>
          <w:tcPr>
            <w:tcW w:w="3445" w:type="pct"/>
            <w:tcBorders>
              <w:top w:val="nil"/>
              <w:left w:val="single" w:sz="8" w:space="0" w:color="auto"/>
              <w:bottom w:val="single" w:sz="8" w:space="0" w:color="auto"/>
              <w:right w:val="single" w:sz="8" w:space="0" w:color="auto"/>
            </w:tcBorders>
            <w:shd w:val="clear" w:color="000000" w:fill="FF5050"/>
            <w:vAlign w:val="center"/>
            <w:hideMark/>
          </w:tcPr>
          <w:p w14:paraId="4B722024" w14:textId="77777777" w:rsidR="009E03B8" w:rsidRPr="009E03B8" w:rsidRDefault="009E03B8" w:rsidP="009E03B8">
            <w:pPr>
              <w:spacing w:after="0" w:line="240" w:lineRule="auto"/>
              <w:rPr>
                <w:rFonts w:ascii="Arial" w:eastAsia="Times New Roman" w:hAnsi="Arial" w:cs="Arial"/>
                <w:color w:val="FFFFFF"/>
                <w:sz w:val="18"/>
                <w:szCs w:val="18"/>
                <w:lang w:eastAsia="tr-TR" w:bidi="ar-SA"/>
              </w:rPr>
            </w:pPr>
            <w:r w:rsidRPr="009E03B8">
              <w:rPr>
                <w:rFonts w:ascii="Arial" w:eastAsia="Times New Roman" w:hAnsi="Arial" w:cs="Arial"/>
                <w:color w:val="FFFFFF"/>
                <w:sz w:val="18"/>
                <w:szCs w:val="18"/>
                <w:lang w:eastAsia="tr-TR" w:bidi="ar-SA"/>
              </w:rPr>
              <w:t>AYCAN GROUP BKA ENERJİ PERAKENDE SATIŞ ANONİM ŞİRKETİ</w:t>
            </w:r>
          </w:p>
        </w:tc>
        <w:tc>
          <w:tcPr>
            <w:tcW w:w="990" w:type="pct"/>
            <w:tcBorders>
              <w:top w:val="nil"/>
              <w:left w:val="nil"/>
              <w:bottom w:val="single" w:sz="8" w:space="0" w:color="auto"/>
              <w:right w:val="single" w:sz="8" w:space="0" w:color="auto"/>
            </w:tcBorders>
            <w:shd w:val="clear" w:color="auto" w:fill="auto"/>
            <w:noWrap/>
            <w:vAlign w:val="center"/>
            <w:hideMark/>
          </w:tcPr>
          <w:p w14:paraId="7447EEE0" w14:textId="77777777" w:rsidR="009E03B8" w:rsidRPr="009E03B8" w:rsidRDefault="009E03B8" w:rsidP="009E03B8">
            <w:pPr>
              <w:spacing w:after="0" w:line="240" w:lineRule="auto"/>
              <w:jc w:val="right"/>
              <w:rPr>
                <w:rFonts w:ascii="Arial" w:eastAsia="Times New Roman" w:hAnsi="Arial" w:cs="Arial"/>
                <w:color w:val="000000"/>
                <w:sz w:val="18"/>
                <w:szCs w:val="18"/>
                <w:lang w:eastAsia="tr-TR" w:bidi="ar-SA"/>
              </w:rPr>
            </w:pPr>
            <w:r w:rsidRPr="009E03B8">
              <w:rPr>
                <w:rFonts w:ascii="Arial" w:eastAsia="Times New Roman" w:hAnsi="Arial" w:cs="Arial"/>
                <w:color w:val="000000"/>
                <w:sz w:val="18"/>
                <w:szCs w:val="18"/>
                <w:lang w:eastAsia="tr-TR" w:bidi="ar-SA"/>
              </w:rPr>
              <w:t>49.014</w:t>
            </w:r>
          </w:p>
        </w:tc>
        <w:tc>
          <w:tcPr>
            <w:tcW w:w="565" w:type="pct"/>
            <w:tcBorders>
              <w:top w:val="nil"/>
              <w:left w:val="nil"/>
              <w:bottom w:val="single" w:sz="8" w:space="0" w:color="auto"/>
              <w:right w:val="single" w:sz="8" w:space="0" w:color="auto"/>
            </w:tcBorders>
            <w:shd w:val="clear" w:color="auto" w:fill="auto"/>
            <w:noWrap/>
            <w:vAlign w:val="center"/>
            <w:hideMark/>
          </w:tcPr>
          <w:p w14:paraId="06A3F380" w14:textId="77777777" w:rsidR="009E03B8" w:rsidRPr="009E03B8" w:rsidRDefault="009E03B8" w:rsidP="009E03B8">
            <w:pPr>
              <w:spacing w:after="0" w:line="240" w:lineRule="auto"/>
              <w:jc w:val="right"/>
              <w:rPr>
                <w:rFonts w:ascii="Arial" w:eastAsia="Times New Roman" w:hAnsi="Arial" w:cs="Arial"/>
                <w:color w:val="000000"/>
                <w:sz w:val="18"/>
                <w:szCs w:val="18"/>
                <w:lang w:eastAsia="tr-TR" w:bidi="ar-SA"/>
              </w:rPr>
            </w:pPr>
            <w:r w:rsidRPr="009E03B8">
              <w:rPr>
                <w:rFonts w:ascii="Arial" w:eastAsia="Times New Roman" w:hAnsi="Arial" w:cs="Arial"/>
                <w:color w:val="000000"/>
                <w:sz w:val="18"/>
                <w:szCs w:val="18"/>
                <w:lang w:eastAsia="tr-TR" w:bidi="ar-SA"/>
              </w:rPr>
              <w:t>0,0196</w:t>
            </w:r>
          </w:p>
        </w:tc>
      </w:tr>
      <w:tr w:rsidR="009E03B8" w:rsidRPr="009E03B8" w14:paraId="6EF27576" w14:textId="77777777" w:rsidTr="000E05BE">
        <w:trPr>
          <w:trHeight w:val="301"/>
        </w:trPr>
        <w:tc>
          <w:tcPr>
            <w:tcW w:w="3445" w:type="pct"/>
            <w:tcBorders>
              <w:top w:val="nil"/>
              <w:left w:val="single" w:sz="8" w:space="0" w:color="auto"/>
              <w:bottom w:val="single" w:sz="8" w:space="0" w:color="auto"/>
              <w:right w:val="single" w:sz="8" w:space="0" w:color="auto"/>
            </w:tcBorders>
            <w:shd w:val="clear" w:color="000000" w:fill="FF5050"/>
            <w:vAlign w:val="center"/>
            <w:hideMark/>
          </w:tcPr>
          <w:p w14:paraId="3FEEC940" w14:textId="77777777" w:rsidR="009E03B8" w:rsidRPr="009E03B8" w:rsidRDefault="009E03B8" w:rsidP="009E03B8">
            <w:pPr>
              <w:spacing w:after="0" w:line="240" w:lineRule="auto"/>
              <w:rPr>
                <w:rFonts w:ascii="Arial" w:eastAsia="Times New Roman" w:hAnsi="Arial" w:cs="Arial"/>
                <w:color w:val="FFFFFF"/>
                <w:sz w:val="18"/>
                <w:szCs w:val="18"/>
                <w:lang w:eastAsia="tr-TR" w:bidi="ar-SA"/>
              </w:rPr>
            </w:pPr>
            <w:r w:rsidRPr="009E03B8">
              <w:rPr>
                <w:rFonts w:ascii="Arial" w:eastAsia="Times New Roman" w:hAnsi="Arial" w:cs="Arial"/>
                <w:color w:val="FFFFFF"/>
                <w:sz w:val="18"/>
                <w:szCs w:val="18"/>
                <w:lang w:eastAsia="tr-TR" w:bidi="ar-SA"/>
              </w:rPr>
              <w:t>ENJİ ENERJİ YATIRIM DANIŞMANLIK VE MÜHENDİSLİK ANONİM ŞİRKETİ</w:t>
            </w:r>
          </w:p>
        </w:tc>
        <w:tc>
          <w:tcPr>
            <w:tcW w:w="990" w:type="pct"/>
            <w:tcBorders>
              <w:top w:val="nil"/>
              <w:left w:val="nil"/>
              <w:bottom w:val="single" w:sz="8" w:space="0" w:color="auto"/>
              <w:right w:val="single" w:sz="8" w:space="0" w:color="auto"/>
            </w:tcBorders>
            <w:shd w:val="clear" w:color="auto" w:fill="auto"/>
            <w:noWrap/>
            <w:vAlign w:val="center"/>
            <w:hideMark/>
          </w:tcPr>
          <w:p w14:paraId="46AB750A" w14:textId="77777777" w:rsidR="009E03B8" w:rsidRPr="009E03B8" w:rsidRDefault="009E03B8" w:rsidP="009E03B8">
            <w:pPr>
              <w:spacing w:after="0" w:line="240" w:lineRule="auto"/>
              <w:jc w:val="right"/>
              <w:rPr>
                <w:rFonts w:ascii="Arial" w:eastAsia="Times New Roman" w:hAnsi="Arial" w:cs="Arial"/>
                <w:color w:val="000000"/>
                <w:sz w:val="18"/>
                <w:szCs w:val="18"/>
                <w:lang w:eastAsia="tr-TR" w:bidi="ar-SA"/>
              </w:rPr>
            </w:pPr>
            <w:r w:rsidRPr="009E03B8">
              <w:rPr>
                <w:rFonts w:ascii="Arial" w:eastAsia="Times New Roman" w:hAnsi="Arial" w:cs="Arial"/>
                <w:color w:val="000000"/>
                <w:sz w:val="18"/>
                <w:szCs w:val="18"/>
                <w:lang w:eastAsia="tr-TR" w:bidi="ar-SA"/>
              </w:rPr>
              <w:t>47.782</w:t>
            </w:r>
          </w:p>
        </w:tc>
        <w:tc>
          <w:tcPr>
            <w:tcW w:w="565" w:type="pct"/>
            <w:tcBorders>
              <w:top w:val="nil"/>
              <w:left w:val="nil"/>
              <w:bottom w:val="single" w:sz="8" w:space="0" w:color="auto"/>
              <w:right w:val="single" w:sz="8" w:space="0" w:color="auto"/>
            </w:tcBorders>
            <w:shd w:val="clear" w:color="auto" w:fill="auto"/>
            <w:noWrap/>
            <w:vAlign w:val="center"/>
            <w:hideMark/>
          </w:tcPr>
          <w:p w14:paraId="3AB5E3D7" w14:textId="77777777" w:rsidR="009E03B8" w:rsidRPr="009E03B8" w:rsidRDefault="009E03B8" w:rsidP="009E03B8">
            <w:pPr>
              <w:spacing w:after="0" w:line="240" w:lineRule="auto"/>
              <w:jc w:val="right"/>
              <w:rPr>
                <w:rFonts w:ascii="Arial" w:eastAsia="Times New Roman" w:hAnsi="Arial" w:cs="Arial"/>
                <w:color w:val="000000"/>
                <w:sz w:val="18"/>
                <w:szCs w:val="18"/>
                <w:lang w:eastAsia="tr-TR" w:bidi="ar-SA"/>
              </w:rPr>
            </w:pPr>
            <w:r w:rsidRPr="009E03B8">
              <w:rPr>
                <w:rFonts w:ascii="Arial" w:eastAsia="Times New Roman" w:hAnsi="Arial" w:cs="Arial"/>
                <w:color w:val="000000"/>
                <w:sz w:val="18"/>
                <w:szCs w:val="18"/>
                <w:lang w:eastAsia="tr-TR" w:bidi="ar-SA"/>
              </w:rPr>
              <w:t>0,0191</w:t>
            </w:r>
          </w:p>
        </w:tc>
      </w:tr>
      <w:tr w:rsidR="009E03B8" w:rsidRPr="009E03B8" w14:paraId="31E1921D" w14:textId="77777777" w:rsidTr="000E05BE">
        <w:trPr>
          <w:trHeight w:val="301"/>
        </w:trPr>
        <w:tc>
          <w:tcPr>
            <w:tcW w:w="3445" w:type="pct"/>
            <w:tcBorders>
              <w:top w:val="nil"/>
              <w:left w:val="single" w:sz="8" w:space="0" w:color="auto"/>
              <w:bottom w:val="single" w:sz="8" w:space="0" w:color="auto"/>
              <w:right w:val="single" w:sz="8" w:space="0" w:color="auto"/>
            </w:tcBorders>
            <w:shd w:val="clear" w:color="000000" w:fill="FF5050"/>
            <w:vAlign w:val="center"/>
            <w:hideMark/>
          </w:tcPr>
          <w:p w14:paraId="66911F35" w14:textId="77777777" w:rsidR="009E03B8" w:rsidRPr="009E03B8" w:rsidRDefault="009E03B8" w:rsidP="009E03B8">
            <w:pPr>
              <w:spacing w:after="0" w:line="240" w:lineRule="auto"/>
              <w:rPr>
                <w:rFonts w:ascii="Arial" w:eastAsia="Times New Roman" w:hAnsi="Arial" w:cs="Arial"/>
                <w:color w:val="FFFFFF"/>
                <w:sz w:val="18"/>
                <w:szCs w:val="18"/>
                <w:lang w:eastAsia="tr-TR" w:bidi="ar-SA"/>
              </w:rPr>
            </w:pPr>
            <w:r w:rsidRPr="009E03B8">
              <w:rPr>
                <w:rFonts w:ascii="Arial" w:eastAsia="Times New Roman" w:hAnsi="Arial" w:cs="Arial"/>
                <w:color w:val="FFFFFF"/>
                <w:sz w:val="18"/>
                <w:szCs w:val="18"/>
                <w:lang w:eastAsia="tr-TR" w:bidi="ar-SA"/>
              </w:rPr>
              <w:t>HGÇ TOPTAN EL. EN. TİCARET ANONİM ŞİRKETİ</w:t>
            </w:r>
          </w:p>
        </w:tc>
        <w:tc>
          <w:tcPr>
            <w:tcW w:w="990" w:type="pct"/>
            <w:tcBorders>
              <w:top w:val="nil"/>
              <w:left w:val="nil"/>
              <w:bottom w:val="single" w:sz="8" w:space="0" w:color="auto"/>
              <w:right w:val="single" w:sz="8" w:space="0" w:color="auto"/>
            </w:tcBorders>
            <w:shd w:val="clear" w:color="auto" w:fill="auto"/>
            <w:noWrap/>
            <w:vAlign w:val="center"/>
            <w:hideMark/>
          </w:tcPr>
          <w:p w14:paraId="68673175" w14:textId="77777777" w:rsidR="009E03B8" w:rsidRPr="009E03B8" w:rsidRDefault="009E03B8" w:rsidP="009E03B8">
            <w:pPr>
              <w:spacing w:after="0" w:line="240" w:lineRule="auto"/>
              <w:jc w:val="right"/>
              <w:rPr>
                <w:rFonts w:ascii="Arial" w:eastAsia="Times New Roman" w:hAnsi="Arial" w:cs="Arial"/>
                <w:color w:val="000000"/>
                <w:sz w:val="18"/>
                <w:szCs w:val="18"/>
                <w:lang w:eastAsia="tr-TR" w:bidi="ar-SA"/>
              </w:rPr>
            </w:pPr>
            <w:r w:rsidRPr="009E03B8">
              <w:rPr>
                <w:rFonts w:ascii="Arial" w:eastAsia="Times New Roman" w:hAnsi="Arial" w:cs="Arial"/>
                <w:color w:val="000000"/>
                <w:sz w:val="18"/>
                <w:szCs w:val="18"/>
                <w:lang w:eastAsia="tr-TR" w:bidi="ar-SA"/>
              </w:rPr>
              <w:t>44.612</w:t>
            </w:r>
          </w:p>
        </w:tc>
        <w:tc>
          <w:tcPr>
            <w:tcW w:w="565" w:type="pct"/>
            <w:tcBorders>
              <w:top w:val="nil"/>
              <w:left w:val="nil"/>
              <w:bottom w:val="single" w:sz="8" w:space="0" w:color="auto"/>
              <w:right w:val="single" w:sz="8" w:space="0" w:color="auto"/>
            </w:tcBorders>
            <w:shd w:val="clear" w:color="auto" w:fill="auto"/>
            <w:noWrap/>
            <w:vAlign w:val="center"/>
            <w:hideMark/>
          </w:tcPr>
          <w:p w14:paraId="59E14359" w14:textId="77777777" w:rsidR="009E03B8" w:rsidRPr="009E03B8" w:rsidRDefault="009E03B8" w:rsidP="009E03B8">
            <w:pPr>
              <w:spacing w:after="0" w:line="240" w:lineRule="auto"/>
              <w:jc w:val="right"/>
              <w:rPr>
                <w:rFonts w:ascii="Arial" w:eastAsia="Times New Roman" w:hAnsi="Arial" w:cs="Arial"/>
                <w:color w:val="000000"/>
                <w:sz w:val="18"/>
                <w:szCs w:val="18"/>
                <w:lang w:eastAsia="tr-TR" w:bidi="ar-SA"/>
              </w:rPr>
            </w:pPr>
            <w:r w:rsidRPr="009E03B8">
              <w:rPr>
                <w:rFonts w:ascii="Arial" w:eastAsia="Times New Roman" w:hAnsi="Arial" w:cs="Arial"/>
                <w:color w:val="000000"/>
                <w:sz w:val="18"/>
                <w:szCs w:val="18"/>
                <w:lang w:eastAsia="tr-TR" w:bidi="ar-SA"/>
              </w:rPr>
              <w:t>0,0179</w:t>
            </w:r>
          </w:p>
        </w:tc>
      </w:tr>
      <w:tr w:rsidR="009E03B8" w:rsidRPr="009E03B8" w14:paraId="7A11317D" w14:textId="77777777" w:rsidTr="000E05BE">
        <w:trPr>
          <w:trHeight w:val="301"/>
        </w:trPr>
        <w:tc>
          <w:tcPr>
            <w:tcW w:w="3445" w:type="pct"/>
            <w:tcBorders>
              <w:top w:val="nil"/>
              <w:left w:val="single" w:sz="8" w:space="0" w:color="auto"/>
              <w:bottom w:val="single" w:sz="8" w:space="0" w:color="auto"/>
              <w:right w:val="single" w:sz="8" w:space="0" w:color="auto"/>
            </w:tcBorders>
            <w:shd w:val="clear" w:color="000000" w:fill="FF5050"/>
            <w:vAlign w:val="center"/>
            <w:hideMark/>
          </w:tcPr>
          <w:p w14:paraId="35AF21C7" w14:textId="77777777" w:rsidR="009E03B8" w:rsidRPr="009E03B8" w:rsidRDefault="009E03B8" w:rsidP="009E03B8">
            <w:pPr>
              <w:spacing w:after="0" w:line="240" w:lineRule="auto"/>
              <w:rPr>
                <w:rFonts w:ascii="Arial" w:eastAsia="Times New Roman" w:hAnsi="Arial" w:cs="Arial"/>
                <w:color w:val="FFFFFF"/>
                <w:sz w:val="18"/>
                <w:szCs w:val="18"/>
                <w:lang w:eastAsia="tr-TR" w:bidi="ar-SA"/>
              </w:rPr>
            </w:pPr>
            <w:r w:rsidRPr="009E03B8">
              <w:rPr>
                <w:rFonts w:ascii="Arial" w:eastAsia="Times New Roman" w:hAnsi="Arial" w:cs="Arial"/>
                <w:color w:val="FFFFFF"/>
                <w:sz w:val="18"/>
                <w:szCs w:val="18"/>
                <w:lang w:eastAsia="tr-TR" w:bidi="ar-SA"/>
              </w:rPr>
              <w:t>EPTAŞ ENERJİ TİCARET ANONİM ŞİRKETİ</w:t>
            </w:r>
          </w:p>
        </w:tc>
        <w:tc>
          <w:tcPr>
            <w:tcW w:w="990" w:type="pct"/>
            <w:tcBorders>
              <w:top w:val="nil"/>
              <w:left w:val="nil"/>
              <w:bottom w:val="single" w:sz="8" w:space="0" w:color="auto"/>
              <w:right w:val="single" w:sz="8" w:space="0" w:color="auto"/>
            </w:tcBorders>
            <w:shd w:val="clear" w:color="auto" w:fill="auto"/>
            <w:noWrap/>
            <w:vAlign w:val="center"/>
            <w:hideMark/>
          </w:tcPr>
          <w:p w14:paraId="1AAF8E76" w14:textId="77777777" w:rsidR="009E03B8" w:rsidRPr="009E03B8" w:rsidRDefault="009E03B8" w:rsidP="009E03B8">
            <w:pPr>
              <w:spacing w:after="0" w:line="240" w:lineRule="auto"/>
              <w:jc w:val="right"/>
              <w:rPr>
                <w:rFonts w:ascii="Arial" w:eastAsia="Times New Roman" w:hAnsi="Arial" w:cs="Arial"/>
                <w:color w:val="000000"/>
                <w:sz w:val="18"/>
                <w:szCs w:val="18"/>
                <w:lang w:eastAsia="tr-TR" w:bidi="ar-SA"/>
              </w:rPr>
            </w:pPr>
            <w:r w:rsidRPr="009E03B8">
              <w:rPr>
                <w:rFonts w:ascii="Arial" w:eastAsia="Times New Roman" w:hAnsi="Arial" w:cs="Arial"/>
                <w:color w:val="000000"/>
                <w:sz w:val="18"/>
                <w:szCs w:val="18"/>
                <w:lang w:eastAsia="tr-TR" w:bidi="ar-SA"/>
              </w:rPr>
              <w:t>39.546</w:t>
            </w:r>
          </w:p>
        </w:tc>
        <w:tc>
          <w:tcPr>
            <w:tcW w:w="565" w:type="pct"/>
            <w:tcBorders>
              <w:top w:val="nil"/>
              <w:left w:val="nil"/>
              <w:bottom w:val="single" w:sz="8" w:space="0" w:color="auto"/>
              <w:right w:val="single" w:sz="8" w:space="0" w:color="auto"/>
            </w:tcBorders>
            <w:shd w:val="clear" w:color="auto" w:fill="auto"/>
            <w:noWrap/>
            <w:vAlign w:val="center"/>
            <w:hideMark/>
          </w:tcPr>
          <w:p w14:paraId="5BF8FD10" w14:textId="77777777" w:rsidR="009E03B8" w:rsidRPr="009E03B8" w:rsidRDefault="009E03B8" w:rsidP="009E03B8">
            <w:pPr>
              <w:spacing w:after="0" w:line="240" w:lineRule="auto"/>
              <w:jc w:val="right"/>
              <w:rPr>
                <w:rFonts w:ascii="Arial" w:eastAsia="Times New Roman" w:hAnsi="Arial" w:cs="Arial"/>
                <w:color w:val="000000"/>
                <w:sz w:val="18"/>
                <w:szCs w:val="18"/>
                <w:lang w:eastAsia="tr-TR" w:bidi="ar-SA"/>
              </w:rPr>
            </w:pPr>
            <w:r w:rsidRPr="009E03B8">
              <w:rPr>
                <w:rFonts w:ascii="Arial" w:eastAsia="Times New Roman" w:hAnsi="Arial" w:cs="Arial"/>
                <w:color w:val="000000"/>
                <w:sz w:val="18"/>
                <w:szCs w:val="18"/>
                <w:lang w:eastAsia="tr-TR" w:bidi="ar-SA"/>
              </w:rPr>
              <w:t>0,0158</w:t>
            </w:r>
          </w:p>
        </w:tc>
      </w:tr>
      <w:tr w:rsidR="009E03B8" w:rsidRPr="009E03B8" w14:paraId="4E35010B" w14:textId="77777777" w:rsidTr="000E05BE">
        <w:trPr>
          <w:trHeight w:val="301"/>
        </w:trPr>
        <w:tc>
          <w:tcPr>
            <w:tcW w:w="3445" w:type="pct"/>
            <w:tcBorders>
              <w:top w:val="nil"/>
              <w:left w:val="single" w:sz="8" w:space="0" w:color="auto"/>
              <w:bottom w:val="single" w:sz="8" w:space="0" w:color="auto"/>
              <w:right w:val="single" w:sz="8" w:space="0" w:color="auto"/>
            </w:tcBorders>
            <w:shd w:val="clear" w:color="000000" w:fill="FF5050"/>
            <w:vAlign w:val="center"/>
            <w:hideMark/>
          </w:tcPr>
          <w:p w14:paraId="00A49115" w14:textId="77777777" w:rsidR="009E03B8" w:rsidRPr="009E03B8" w:rsidRDefault="009E03B8" w:rsidP="009E03B8">
            <w:pPr>
              <w:spacing w:after="0" w:line="240" w:lineRule="auto"/>
              <w:rPr>
                <w:rFonts w:ascii="Arial" w:eastAsia="Times New Roman" w:hAnsi="Arial" w:cs="Arial"/>
                <w:color w:val="FFFFFF"/>
                <w:sz w:val="18"/>
                <w:szCs w:val="18"/>
                <w:lang w:eastAsia="tr-TR" w:bidi="ar-SA"/>
              </w:rPr>
            </w:pPr>
            <w:r w:rsidRPr="009E03B8">
              <w:rPr>
                <w:rFonts w:ascii="Arial" w:eastAsia="Times New Roman" w:hAnsi="Arial" w:cs="Arial"/>
                <w:color w:val="FFFFFF"/>
                <w:sz w:val="18"/>
                <w:szCs w:val="18"/>
                <w:lang w:eastAsia="tr-TR" w:bidi="ar-SA"/>
              </w:rPr>
              <w:t>FİDES ELEKTRİK ENERJİSİ TOPTAN ALIŞ SATIŞ ANONİM ŞİRKETİ</w:t>
            </w:r>
          </w:p>
        </w:tc>
        <w:tc>
          <w:tcPr>
            <w:tcW w:w="990" w:type="pct"/>
            <w:tcBorders>
              <w:top w:val="nil"/>
              <w:left w:val="nil"/>
              <w:bottom w:val="single" w:sz="8" w:space="0" w:color="auto"/>
              <w:right w:val="single" w:sz="8" w:space="0" w:color="auto"/>
            </w:tcBorders>
            <w:shd w:val="clear" w:color="auto" w:fill="auto"/>
            <w:noWrap/>
            <w:vAlign w:val="center"/>
            <w:hideMark/>
          </w:tcPr>
          <w:p w14:paraId="445E9218" w14:textId="77777777" w:rsidR="009E03B8" w:rsidRPr="009E03B8" w:rsidRDefault="009E03B8" w:rsidP="009E03B8">
            <w:pPr>
              <w:spacing w:after="0" w:line="240" w:lineRule="auto"/>
              <w:jc w:val="right"/>
              <w:rPr>
                <w:rFonts w:ascii="Arial" w:eastAsia="Times New Roman" w:hAnsi="Arial" w:cs="Arial"/>
                <w:color w:val="000000"/>
                <w:sz w:val="18"/>
                <w:szCs w:val="18"/>
                <w:lang w:eastAsia="tr-TR" w:bidi="ar-SA"/>
              </w:rPr>
            </w:pPr>
            <w:r w:rsidRPr="009E03B8">
              <w:rPr>
                <w:rFonts w:ascii="Arial" w:eastAsia="Times New Roman" w:hAnsi="Arial" w:cs="Arial"/>
                <w:color w:val="000000"/>
                <w:sz w:val="18"/>
                <w:szCs w:val="18"/>
                <w:lang w:eastAsia="tr-TR" w:bidi="ar-SA"/>
              </w:rPr>
              <w:t>38.694</w:t>
            </w:r>
          </w:p>
        </w:tc>
        <w:tc>
          <w:tcPr>
            <w:tcW w:w="565" w:type="pct"/>
            <w:tcBorders>
              <w:top w:val="nil"/>
              <w:left w:val="nil"/>
              <w:bottom w:val="single" w:sz="8" w:space="0" w:color="auto"/>
              <w:right w:val="single" w:sz="8" w:space="0" w:color="auto"/>
            </w:tcBorders>
            <w:shd w:val="clear" w:color="auto" w:fill="auto"/>
            <w:noWrap/>
            <w:vAlign w:val="center"/>
            <w:hideMark/>
          </w:tcPr>
          <w:p w14:paraId="7B1776C9" w14:textId="77777777" w:rsidR="009E03B8" w:rsidRPr="009E03B8" w:rsidRDefault="009E03B8" w:rsidP="009E03B8">
            <w:pPr>
              <w:spacing w:after="0" w:line="240" w:lineRule="auto"/>
              <w:jc w:val="right"/>
              <w:rPr>
                <w:rFonts w:ascii="Arial" w:eastAsia="Times New Roman" w:hAnsi="Arial" w:cs="Arial"/>
                <w:color w:val="000000"/>
                <w:sz w:val="18"/>
                <w:szCs w:val="18"/>
                <w:lang w:eastAsia="tr-TR" w:bidi="ar-SA"/>
              </w:rPr>
            </w:pPr>
            <w:r w:rsidRPr="009E03B8">
              <w:rPr>
                <w:rFonts w:ascii="Arial" w:eastAsia="Times New Roman" w:hAnsi="Arial" w:cs="Arial"/>
                <w:color w:val="000000"/>
                <w:sz w:val="18"/>
                <w:szCs w:val="18"/>
                <w:lang w:eastAsia="tr-TR" w:bidi="ar-SA"/>
              </w:rPr>
              <w:t>0,0155</w:t>
            </w:r>
          </w:p>
        </w:tc>
      </w:tr>
      <w:tr w:rsidR="009E03B8" w:rsidRPr="009E03B8" w14:paraId="3FBC8175" w14:textId="77777777" w:rsidTr="000E05BE">
        <w:trPr>
          <w:trHeight w:val="301"/>
        </w:trPr>
        <w:tc>
          <w:tcPr>
            <w:tcW w:w="3445" w:type="pct"/>
            <w:tcBorders>
              <w:top w:val="nil"/>
              <w:left w:val="single" w:sz="8" w:space="0" w:color="auto"/>
              <w:bottom w:val="single" w:sz="8" w:space="0" w:color="auto"/>
              <w:right w:val="single" w:sz="8" w:space="0" w:color="auto"/>
            </w:tcBorders>
            <w:shd w:val="clear" w:color="000000" w:fill="FF5050"/>
            <w:vAlign w:val="center"/>
            <w:hideMark/>
          </w:tcPr>
          <w:p w14:paraId="6275DEEE" w14:textId="77777777" w:rsidR="009E03B8" w:rsidRPr="009E03B8" w:rsidRDefault="009E03B8" w:rsidP="009E03B8">
            <w:pPr>
              <w:spacing w:after="0" w:line="240" w:lineRule="auto"/>
              <w:rPr>
                <w:rFonts w:ascii="Arial" w:eastAsia="Times New Roman" w:hAnsi="Arial" w:cs="Arial"/>
                <w:color w:val="FFFFFF"/>
                <w:sz w:val="18"/>
                <w:szCs w:val="18"/>
                <w:lang w:eastAsia="tr-TR" w:bidi="ar-SA"/>
              </w:rPr>
            </w:pPr>
            <w:r w:rsidRPr="009E03B8">
              <w:rPr>
                <w:rFonts w:ascii="Arial" w:eastAsia="Times New Roman" w:hAnsi="Arial" w:cs="Arial"/>
                <w:color w:val="FFFFFF"/>
                <w:sz w:val="18"/>
                <w:szCs w:val="18"/>
                <w:lang w:eastAsia="tr-TR" w:bidi="ar-SA"/>
              </w:rPr>
              <w:t>ANT SÜRDÜRÜLEBİLİR ENERJİ TİCARET ANONİM ŞİRKETİ</w:t>
            </w:r>
          </w:p>
        </w:tc>
        <w:tc>
          <w:tcPr>
            <w:tcW w:w="990" w:type="pct"/>
            <w:tcBorders>
              <w:top w:val="nil"/>
              <w:left w:val="nil"/>
              <w:bottom w:val="single" w:sz="8" w:space="0" w:color="auto"/>
              <w:right w:val="single" w:sz="8" w:space="0" w:color="auto"/>
            </w:tcBorders>
            <w:shd w:val="clear" w:color="auto" w:fill="auto"/>
            <w:noWrap/>
            <w:vAlign w:val="center"/>
            <w:hideMark/>
          </w:tcPr>
          <w:p w14:paraId="5EF64BCB" w14:textId="77777777" w:rsidR="009E03B8" w:rsidRPr="009E03B8" w:rsidRDefault="009E03B8" w:rsidP="009E03B8">
            <w:pPr>
              <w:spacing w:after="0" w:line="240" w:lineRule="auto"/>
              <w:jc w:val="right"/>
              <w:rPr>
                <w:rFonts w:ascii="Arial" w:eastAsia="Times New Roman" w:hAnsi="Arial" w:cs="Arial"/>
                <w:color w:val="000000"/>
                <w:sz w:val="18"/>
                <w:szCs w:val="18"/>
                <w:lang w:eastAsia="tr-TR" w:bidi="ar-SA"/>
              </w:rPr>
            </w:pPr>
            <w:r w:rsidRPr="009E03B8">
              <w:rPr>
                <w:rFonts w:ascii="Arial" w:eastAsia="Times New Roman" w:hAnsi="Arial" w:cs="Arial"/>
                <w:color w:val="000000"/>
                <w:sz w:val="18"/>
                <w:szCs w:val="18"/>
                <w:lang w:eastAsia="tr-TR" w:bidi="ar-SA"/>
              </w:rPr>
              <w:t>32.416</w:t>
            </w:r>
          </w:p>
        </w:tc>
        <w:tc>
          <w:tcPr>
            <w:tcW w:w="565" w:type="pct"/>
            <w:tcBorders>
              <w:top w:val="nil"/>
              <w:left w:val="nil"/>
              <w:bottom w:val="single" w:sz="8" w:space="0" w:color="auto"/>
              <w:right w:val="single" w:sz="8" w:space="0" w:color="auto"/>
            </w:tcBorders>
            <w:shd w:val="clear" w:color="auto" w:fill="auto"/>
            <w:noWrap/>
            <w:vAlign w:val="center"/>
            <w:hideMark/>
          </w:tcPr>
          <w:p w14:paraId="29C683D6" w14:textId="77777777" w:rsidR="009E03B8" w:rsidRPr="009E03B8" w:rsidRDefault="009E03B8" w:rsidP="009E03B8">
            <w:pPr>
              <w:spacing w:after="0" w:line="240" w:lineRule="auto"/>
              <w:jc w:val="right"/>
              <w:rPr>
                <w:rFonts w:ascii="Arial" w:eastAsia="Times New Roman" w:hAnsi="Arial" w:cs="Arial"/>
                <w:color w:val="000000"/>
                <w:sz w:val="18"/>
                <w:szCs w:val="18"/>
                <w:lang w:eastAsia="tr-TR" w:bidi="ar-SA"/>
              </w:rPr>
            </w:pPr>
            <w:r w:rsidRPr="009E03B8">
              <w:rPr>
                <w:rFonts w:ascii="Arial" w:eastAsia="Times New Roman" w:hAnsi="Arial" w:cs="Arial"/>
                <w:color w:val="000000"/>
                <w:sz w:val="18"/>
                <w:szCs w:val="18"/>
                <w:lang w:eastAsia="tr-TR" w:bidi="ar-SA"/>
              </w:rPr>
              <w:t>0,0130</w:t>
            </w:r>
          </w:p>
        </w:tc>
      </w:tr>
      <w:tr w:rsidR="009E03B8" w:rsidRPr="009E03B8" w14:paraId="33783EE2" w14:textId="77777777" w:rsidTr="000E05BE">
        <w:trPr>
          <w:trHeight w:val="301"/>
        </w:trPr>
        <w:tc>
          <w:tcPr>
            <w:tcW w:w="3445" w:type="pct"/>
            <w:tcBorders>
              <w:top w:val="nil"/>
              <w:left w:val="single" w:sz="8" w:space="0" w:color="auto"/>
              <w:bottom w:val="single" w:sz="8" w:space="0" w:color="auto"/>
              <w:right w:val="single" w:sz="8" w:space="0" w:color="auto"/>
            </w:tcBorders>
            <w:shd w:val="clear" w:color="000000" w:fill="FF5050"/>
            <w:vAlign w:val="center"/>
            <w:hideMark/>
          </w:tcPr>
          <w:p w14:paraId="3DBF41BE" w14:textId="77777777" w:rsidR="009E03B8" w:rsidRPr="009E03B8" w:rsidRDefault="009E03B8" w:rsidP="009E03B8">
            <w:pPr>
              <w:spacing w:after="0" w:line="240" w:lineRule="auto"/>
              <w:rPr>
                <w:rFonts w:ascii="Arial" w:eastAsia="Times New Roman" w:hAnsi="Arial" w:cs="Arial"/>
                <w:color w:val="FFFFFF"/>
                <w:sz w:val="18"/>
                <w:szCs w:val="18"/>
                <w:lang w:eastAsia="tr-TR" w:bidi="ar-SA"/>
              </w:rPr>
            </w:pPr>
            <w:r w:rsidRPr="009E03B8">
              <w:rPr>
                <w:rFonts w:ascii="Arial" w:eastAsia="Times New Roman" w:hAnsi="Arial" w:cs="Arial"/>
                <w:color w:val="FFFFFF"/>
                <w:sz w:val="18"/>
                <w:szCs w:val="18"/>
                <w:lang w:eastAsia="tr-TR" w:bidi="ar-SA"/>
              </w:rPr>
              <w:t>PREMİUM ENERJİ ÇÖZÜMLERİ SANAYİ VE TİCARET ANONİM ŞİRKETİ</w:t>
            </w:r>
          </w:p>
        </w:tc>
        <w:tc>
          <w:tcPr>
            <w:tcW w:w="990" w:type="pct"/>
            <w:tcBorders>
              <w:top w:val="nil"/>
              <w:left w:val="nil"/>
              <w:bottom w:val="single" w:sz="8" w:space="0" w:color="auto"/>
              <w:right w:val="single" w:sz="8" w:space="0" w:color="auto"/>
            </w:tcBorders>
            <w:shd w:val="clear" w:color="auto" w:fill="auto"/>
            <w:noWrap/>
            <w:vAlign w:val="center"/>
            <w:hideMark/>
          </w:tcPr>
          <w:p w14:paraId="6D49E080" w14:textId="77777777" w:rsidR="009E03B8" w:rsidRPr="009E03B8" w:rsidRDefault="009E03B8" w:rsidP="009E03B8">
            <w:pPr>
              <w:spacing w:after="0" w:line="240" w:lineRule="auto"/>
              <w:jc w:val="right"/>
              <w:rPr>
                <w:rFonts w:ascii="Arial" w:eastAsia="Times New Roman" w:hAnsi="Arial" w:cs="Arial"/>
                <w:color w:val="000000"/>
                <w:sz w:val="18"/>
                <w:szCs w:val="18"/>
                <w:lang w:eastAsia="tr-TR" w:bidi="ar-SA"/>
              </w:rPr>
            </w:pPr>
            <w:r w:rsidRPr="009E03B8">
              <w:rPr>
                <w:rFonts w:ascii="Arial" w:eastAsia="Times New Roman" w:hAnsi="Arial" w:cs="Arial"/>
                <w:color w:val="000000"/>
                <w:sz w:val="18"/>
                <w:szCs w:val="18"/>
                <w:lang w:eastAsia="tr-TR" w:bidi="ar-SA"/>
              </w:rPr>
              <w:t>31.734</w:t>
            </w:r>
          </w:p>
        </w:tc>
        <w:tc>
          <w:tcPr>
            <w:tcW w:w="565" w:type="pct"/>
            <w:tcBorders>
              <w:top w:val="nil"/>
              <w:left w:val="nil"/>
              <w:bottom w:val="single" w:sz="8" w:space="0" w:color="auto"/>
              <w:right w:val="single" w:sz="8" w:space="0" w:color="auto"/>
            </w:tcBorders>
            <w:shd w:val="clear" w:color="auto" w:fill="auto"/>
            <w:noWrap/>
            <w:vAlign w:val="center"/>
            <w:hideMark/>
          </w:tcPr>
          <w:p w14:paraId="46367D78" w14:textId="77777777" w:rsidR="009E03B8" w:rsidRPr="009E03B8" w:rsidRDefault="009E03B8" w:rsidP="009E03B8">
            <w:pPr>
              <w:spacing w:after="0" w:line="240" w:lineRule="auto"/>
              <w:jc w:val="right"/>
              <w:rPr>
                <w:rFonts w:ascii="Arial" w:eastAsia="Times New Roman" w:hAnsi="Arial" w:cs="Arial"/>
                <w:color w:val="000000"/>
                <w:sz w:val="18"/>
                <w:szCs w:val="18"/>
                <w:lang w:eastAsia="tr-TR" w:bidi="ar-SA"/>
              </w:rPr>
            </w:pPr>
            <w:r w:rsidRPr="009E03B8">
              <w:rPr>
                <w:rFonts w:ascii="Arial" w:eastAsia="Times New Roman" w:hAnsi="Arial" w:cs="Arial"/>
                <w:color w:val="000000"/>
                <w:sz w:val="18"/>
                <w:szCs w:val="18"/>
                <w:lang w:eastAsia="tr-TR" w:bidi="ar-SA"/>
              </w:rPr>
              <w:t>0,0127</w:t>
            </w:r>
          </w:p>
        </w:tc>
      </w:tr>
      <w:tr w:rsidR="009E03B8" w:rsidRPr="009E03B8" w14:paraId="1BC2FC89" w14:textId="77777777" w:rsidTr="000E05BE">
        <w:trPr>
          <w:trHeight w:val="301"/>
        </w:trPr>
        <w:tc>
          <w:tcPr>
            <w:tcW w:w="3445" w:type="pct"/>
            <w:tcBorders>
              <w:top w:val="nil"/>
              <w:left w:val="single" w:sz="8" w:space="0" w:color="auto"/>
              <w:bottom w:val="single" w:sz="8" w:space="0" w:color="auto"/>
              <w:right w:val="single" w:sz="8" w:space="0" w:color="auto"/>
            </w:tcBorders>
            <w:shd w:val="clear" w:color="000000" w:fill="FF5050"/>
            <w:vAlign w:val="center"/>
            <w:hideMark/>
          </w:tcPr>
          <w:p w14:paraId="27113939" w14:textId="77777777" w:rsidR="009E03B8" w:rsidRPr="009E03B8" w:rsidRDefault="009E03B8" w:rsidP="009E03B8">
            <w:pPr>
              <w:spacing w:after="0" w:line="240" w:lineRule="auto"/>
              <w:rPr>
                <w:rFonts w:ascii="Arial" w:eastAsia="Times New Roman" w:hAnsi="Arial" w:cs="Arial"/>
                <w:color w:val="FFFFFF"/>
                <w:sz w:val="18"/>
                <w:szCs w:val="18"/>
                <w:lang w:eastAsia="tr-TR" w:bidi="ar-SA"/>
              </w:rPr>
            </w:pPr>
            <w:r w:rsidRPr="009E03B8">
              <w:rPr>
                <w:rFonts w:ascii="Arial" w:eastAsia="Times New Roman" w:hAnsi="Arial" w:cs="Arial"/>
                <w:color w:val="FFFFFF"/>
                <w:sz w:val="18"/>
                <w:szCs w:val="18"/>
                <w:lang w:eastAsia="tr-TR" w:bidi="ar-SA"/>
              </w:rPr>
              <w:t>ECOGREEN ELEKTRİK ENERJİ ÜRETİM ANONİM ŞİRKETİ</w:t>
            </w:r>
          </w:p>
        </w:tc>
        <w:tc>
          <w:tcPr>
            <w:tcW w:w="990" w:type="pct"/>
            <w:tcBorders>
              <w:top w:val="nil"/>
              <w:left w:val="nil"/>
              <w:bottom w:val="single" w:sz="8" w:space="0" w:color="auto"/>
              <w:right w:val="single" w:sz="8" w:space="0" w:color="auto"/>
            </w:tcBorders>
            <w:shd w:val="clear" w:color="auto" w:fill="auto"/>
            <w:noWrap/>
            <w:vAlign w:val="center"/>
            <w:hideMark/>
          </w:tcPr>
          <w:p w14:paraId="5ACD005E" w14:textId="77777777" w:rsidR="009E03B8" w:rsidRPr="009E03B8" w:rsidRDefault="009E03B8" w:rsidP="009E03B8">
            <w:pPr>
              <w:spacing w:after="0" w:line="240" w:lineRule="auto"/>
              <w:jc w:val="right"/>
              <w:rPr>
                <w:rFonts w:ascii="Arial" w:eastAsia="Times New Roman" w:hAnsi="Arial" w:cs="Arial"/>
                <w:color w:val="000000"/>
                <w:sz w:val="18"/>
                <w:szCs w:val="18"/>
                <w:lang w:eastAsia="tr-TR" w:bidi="ar-SA"/>
              </w:rPr>
            </w:pPr>
            <w:r w:rsidRPr="009E03B8">
              <w:rPr>
                <w:rFonts w:ascii="Arial" w:eastAsia="Times New Roman" w:hAnsi="Arial" w:cs="Arial"/>
                <w:color w:val="000000"/>
                <w:sz w:val="18"/>
                <w:szCs w:val="18"/>
                <w:lang w:eastAsia="tr-TR" w:bidi="ar-SA"/>
              </w:rPr>
              <w:t>29.441</w:t>
            </w:r>
          </w:p>
        </w:tc>
        <w:tc>
          <w:tcPr>
            <w:tcW w:w="565" w:type="pct"/>
            <w:tcBorders>
              <w:top w:val="nil"/>
              <w:left w:val="nil"/>
              <w:bottom w:val="single" w:sz="8" w:space="0" w:color="auto"/>
              <w:right w:val="single" w:sz="8" w:space="0" w:color="auto"/>
            </w:tcBorders>
            <w:shd w:val="clear" w:color="auto" w:fill="auto"/>
            <w:noWrap/>
            <w:vAlign w:val="center"/>
            <w:hideMark/>
          </w:tcPr>
          <w:p w14:paraId="05940CFD" w14:textId="77777777" w:rsidR="009E03B8" w:rsidRPr="009E03B8" w:rsidRDefault="009E03B8" w:rsidP="009E03B8">
            <w:pPr>
              <w:spacing w:after="0" w:line="240" w:lineRule="auto"/>
              <w:jc w:val="right"/>
              <w:rPr>
                <w:rFonts w:ascii="Arial" w:eastAsia="Times New Roman" w:hAnsi="Arial" w:cs="Arial"/>
                <w:color w:val="000000"/>
                <w:sz w:val="18"/>
                <w:szCs w:val="18"/>
                <w:lang w:eastAsia="tr-TR" w:bidi="ar-SA"/>
              </w:rPr>
            </w:pPr>
            <w:r w:rsidRPr="009E03B8">
              <w:rPr>
                <w:rFonts w:ascii="Arial" w:eastAsia="Times New Roman" w:hAnsi="Arial" w:cs="Arial"/>
                <w:color w:val="000000"/>
                <w:sz w:val="18"/>
                <w:szCs w:val="18"/>
                <w:lang w:eastAsia="tr-TR" w:bidi="ar-SA"/>
              </w:rPr>
              <w:t>0,0118</w:t>
            </w:r>
          </w:p>
        </w:tc>
      </w:tr>
      <w:tr w:rsidR="009E03B8" w:rsidRPr="009E03B8" w14:paraId="791C1304" w14:textId="77777777" w:rsidTr="000E05BE">
        <w:trPr>
          <w:trHeight w:val="301"/>
        </w:trPr>
        <w:tc>
          <w:tcPr>
            <w:tcW w:w="3445" w:type="pct"/>
            <w:tcBorders>
              <w:top w:val="nil"/>
              <w:left w:val="single" w:sz="8" w:space="0" w:color="auto"/>
              <w:bottom w:val="single" w:sz="8" w:space="0" w:color="auto"/>
              <w:right w:val="single" w:sz="8" w:space="0" w:color="auto"/>
            </w:tcBorders>
            <w:shd w:val="clear" w:color="000000" w:fill="FF5050"/>
            <w:vAlign w:val="center"/>
            <w:hideMark/>
          </w:tcPr>
          <w:p w14:paraId="225ED735" w14:textId="77777777" w:rsidR="009E03B8" w:rsidRPr="009E03B8" w:rsidRDefault="009E03B8" w:rsidP="009E03B8">
            <w:pPr>
              <w:spacing w:after="0" w:line="240" w:lineRule="auto"/>
              <w:rPr>
                <w:rFonts w:ascii="Arial" w:eastAsia="Times New Roman" w:hAnsi="Arial" w:cs="Arial"/>
                <w:color w:val="FFFFFF"/>
                <w:sz w:val="18"/>
                <w:szCs w:val="18"/>
                <w:lang w:eastAsia="tr-TR" w:bidi="ar-SA"/>
              </w:rPr>
            </w:pPr>
            <w:r w:rsidRPr="009E03B8">
              <w:rPr>
                <w:rFonts w:ascii="Arial" w:eastAsia="Times New Roman" w:hAnsi="Arial" w:cs="Arial"/>
                <w:color w:val="FFFFFF"/>
                <w:sz w:val="18"/>
                <w:szCs w:val="18"/>
                <w:lang w:eastAsia="tr-TR" w:bidi="ar-SA"/>
              </w:rPr>
              <w:t>HİDİV ELEKTRİK ENERJİSİ TOPTAN SATIŞ ANONİM ŞİRKETİ</w:t>
            </w:r>
          </w:p>
        </w:tc>
        <w:tc>
          <w:tcPr>
            <w:tcW w:w="990" w:type="pct"/>
            <w:tcBorders>
              <w:top w:val="nil"/>
              <w:left w:val="nil"/>
              <w:bottom w:val="single" w:sz="8" w:space="0" w:color="auto"/>
              <w:right w:val="single" w:sz="8" w:space="0" w:color="auto"/>
            </w:tcBorders>
            <w:shd w:val="clear" w:color="auto" w:fill="auto"/>
            <w:noWrap/>
            <w:vAlign w:val="center"/>
            <w:hideMark/>
          </w:tcPr>
          <w:p w14:paraId="2B72D204" w14:textId="77777777" w:rsidR="009E03B8" w:rsidRPr="009E03B8" w:rsidRDefault="009E03B8" w:rsidP="009E03B8">
            <w:pPr>
              <w:spacing w:after="0" w:line="240" w:lineRule="auto"/>
              <w:jc w:val="right"/>
              <w:rPr>
                <w:rFonts w:ascii="Arial" w:eastAsia="Times New Roman" w:hAnsi="Arial" w:cs="Arial"/>
                <w:color w:val="000000"/>
                <w:sz w:val="18"/>
                <w:szCs w:val="18"/>
                <w:lang w:eastAsia="tr-TR" w:bidi="ar-SA"/>
              </w:rPr>
            </w:pPr>
            <w:r w:rsidRPr="009E03B8">
              <w:rPr>
                <w:rFonts w:ascii="Arial" w:eastAsia="Times New Roman" w:hAnsi="Arial" w:cs="Arial"/>
                <w:color w:val="000000"/>
                <w:sz w:val="18"/>
                <w:szCs w:val="18"/>
                <w:lang w:eastAsia="tr-TR" w:bidi="ar-SA"/>
              </w:rPr>
              <w:t>24.958</w:t>
            </w:r>
          </w:p>
        </w:tc>
        <w:tc>
          <w:tcPr>
            <w:tcW w:w="565" w:type="pct"/>
            <w:tcBorders>
              <w:top w:val="nil"/>
              <w:left w:val="nil"/>
              <w:bottom w:val="single" w:sz="8" w:space="0" w:color="auto"/>
              <w:right w:val="single" w:sz="8" w:space="0" w:color="auto"/>
            </w:tcBorders>
            <w:shd w:val="clear" w:color="auto" w:fill="auto"/>
            <w:noWrap/>
            <w:vAlign w:val="center"/>
            <w:hideMark/>
          </w:tcPr>
          <w:p w14:paraId="6EEF9B0C" w14:textId="77777777" w:rsidR="009E03B8" w:rsidRPr="009E03B8" w:rsidRDefault="009E03B8" w:rsidP="009E03B8">
            <w:pPr>
              <w:spacing w:after="0" w:line="240" w:lineRule="auto"/>
              <w:jc w:val="right"/>
              <w:rPr>
                <w:rFonts w:ascii="Arial" w:eastAsia="Times New Roman" w:hAnsi="Arial" w:cs="Arial"/>
                <w:color w:val="000000"/>
                <w:sz w:val="18"/>
                <w:szCs w:val="18"/>
                <w:lang w:eastAsia="tr-TR" w:bidi="ar-SA"/>
              </w:rPr>
            </w:pPr>
            <w:r w:rsidRPr="009E03B8">
              <w:rPr>
                <w:rFonts w:ascii="Arial" w:eastAsia="Times New Roman" w:hAnsi="Arial" w:cs="Arial"/>
                <w:color w:val="000000"/>
                <w:sz w:val="18"/>
                <w:szCs w:val="18"/>
                <w:lang w:eastAsia="tr-TR" w:bidi="ar-SA"/>
              </w:rPr>
              <w:t>0,0100</w:t>
            </w:r>
          </w:p>
        </w:tc>
      </w:tr>
      <w:tr w:rsidR="009E03B8" w:rsidRPr="009E03B8" w14:paraId="0750914B" w14:textId="77777777" w:rsidTr="000E05BE">
        <w:trPr>
          <w:trHeight w:val="301"/>
        </w:trPr>
        <w:tc>
          <w:tcPr>
            <w:tcW w:w="3445" w:type="pct"/>
            <w:tcBorders>
              <w:top w:val="nil"/>
              <w:left w:val="single" w:sz="8" w:space="0" w:color="auto"/>
              <w:bottom w:val="single" w:sz="8" w:space="0" w:color="auto"/>
              <w:right w:val="single" w:sz="8" w:space="0" w:color="auto"/>
            </w:tcBorders>
            <w:shd w:val="clear" w:color="000000" w:fill="FF5050"/>
            <w:vAlign w:val="center"/>
            <w:hideMark/>
          </w:tcPr>
          <w:p w14:paraId="451283CD" w14:textId="77777777" w:rsidR="009E03B8" w:rsidRPr="009E03B8" w:rsidRDefault="009E03B8" w:rsidP="009E03B8">
            <w:pPr>
              <w:spacing w:after="0" w:line="240" w:lineRule="auto"/>
              <w:rPr>
                <w:rFonts w:ascii="Arial" w:eastAsia="Times New Roman" w:hAnsi="Arial" w:cs="Arial"/>
                <w:color w:val="FFFFFF"/>
                <w:sz w:val="18"/>
                <w:szCs w:val="18"/>
                <w:lang w:eastAsia="tr-TR" w:bidi="ar-SA"/>
              </w:rPr>
            </w:pPr>
            <w:r w:rsidRPr="009E03B8">
              <w:rPr>
                <w:rFonts w:ascii="Arial" w:eastAsia="Times New Roman" w:hAnsi="Arial" w:cs="Arial"/>
                <w:color w:val="FFFFFF"/>
                <w:sz w:val="18"/>
                <w:szCs w:val="18"/>
                <w:lang w:eastAsia="tr-TR" w:bidi="ar-SA"/>
              </w:rPr>
              <w:t>STATKRAFT ELEKTRİK ENERJİSİ TOPTAN SATIŞ LİMİTED ŞİRKETİ</w:t>
            </w:r>
          </w:p>
        </w:tc>
        <w:tc>
          <w:tcPr>
            <w:tcW w:w="990" w:type="pct"/>
            <w:tcBorders>
              <w:top w:val="nil"/>
              <w:left w:val="nil"/>
              <w:bottom w:val="single" w:sz="8" w:space="0" w:color="auto"/>
              <w:right w:val="single" w:sz="8" w:space="0" w:color="auto"/>
            </w:tcBorders>
            <w:shd w:val="clear" w:color="auto" w:fill="auto"/>
            <w:noWrap/>
            <w:vAlign w:val="center"/>
            <w:hideMark/>
          </w:tcPr>
          <w:p w14:paraId="72573958" w14:textId="77777777" w:rsidR="009E03B8" w:rsidRPr="009E03B8" w:rsidRDefault="009E03B8" w:rsidP="009E03B8">
            <w:pPr>
              <w:spacing w:after="0" w:line="240" w:lineRule="auto"/>
              <w:jc w:val="right"/>
              <w:rPr>
                <w:rFonts w:ascii="Arial" w:eastAsia="Times New Roman" w:hAnsi="Arial" w:cs="Arial"/>
                <w:color w:val="000000"/>
                <w:sz w:val="18"/>
                <w:szCs w:val="18"/>
                <w:lang w:eastAsia="tr-TR" w:bidi="ar-SA"/>
              </w:rPr>
            </w:pPr>
            <w:r w:rsidRPr="009E03B8">
              <w:rPr>
                <w:rFonts w:ascii="Arial" w:eastAsia="Times New Roman" w:hAnsi="Arial" w:cs="Arial"/>
                <w:color w:val="000000"/>
                <w:sz w:val="18"/>
                <w:szCs w:val="18"/>
                <w:lang w:eastAsia="tr-TR" w:bidi="ar-SA"/>
              </w:rPr>
              <w:t>24.834</w:t>
            </w:r>
          </w:p>
        </w:tc>
        <w:tc>
          <w:tcPr>
            <w:tcW w:w="565" w:type="pct"/>
            <w:tcBorders>
              <w:top w:val="nil"/>
              <w:left w:val="nil"/>
              <w:bottom w:val="single" w:sz="8" w:space="0" w:color="auto"/>
              <w:right w:val="single" w:sz="8" w:space="0" w:color="auto"/>
            </w:tcBorders>
            <w:shd w:val="clear" w:color="auto" w:fill="auto"/>
            <w:noWrap/>
            <w:vAlign w:val="center"/>
            <w:hideMark/>
          </w:tcPr>
          <w:p w14:paraId="173FD810" w14:textId="77777777" w:rsidR="009E03B8" w:rsidRPr="009E03B8" w:rsidRDefault="009E03B8" w:rsidP="009E03B8">
            <w:pPr>
              <w:spacing w:after="0" w:line="240" w:lineRule="auto"/>
              <w:jc w:val="right"/>
              <w:rPr>
                <w:rFonts w:ascii="Arial" w:eastAsia="Times New Roman" w:hAnsi="Arial" w:cs="Arial"/>
                <w:color w:val="000000"/>
                <w:sz w:val="18"/>
                <w:szCs w:val="18"/>
                <w:lang w:eastAsia="tr-TR" w:bidi="ar-SA"/>
              </w:rPr>
            </w:pPr>
            <w:r w:rsidRPr="009E03B8">
              <w:rPr>
                <w:rFonts w:ascii="Arial" w:eastAsia="Times New Roman" w:hAnsi="Arial" w:cs="Arial"/>
                <w:color w:val="000000"/>
                <w:sz w:val="18"/>
                <w:szCs w:val="18"/>
                <w:lang w:eastAsia="tr-TR" w:bidi="ar-SA"/>
              </w:rPr>
              <w:t>0,0099</w:t>
            </w:r>
          </w:p>
        </w:tc>
      </w:tr>
      <w:tr w:rsidR="009E03B8" w:rsidRPr="009E03B8" w14:paraId="41CFB21D" w14:textId="77777777" w:rsidTr="000E05BE">
        <w:trPr>
          <w:trHeight w:val="301"/>
        </w:trPr>
        <w:tc>
          <w:tcPr>
            <w:tcW w:w="3445" w:type="pct"/>
            <w:tcBorders>
              <w:top w:val="nil"/>
              <w:left w:val="single" w:sz="8" w:space="0" w:color="auto"/>
              <w:bottom w:val="single" w:sz="8" w:space="0" w:color="auto"/>
              <w:right w:val="single" w:sz="8" w:space="0" w:color="auto"/>
            </w:tcBorders>
            <w:shd w:val="clear" w:color="000000" w:fill="FF5050"/>
            <w:vAlign w:val="center"/>
            <w:hideMark/>
          </w:tcPr>
          <w:p w14:paraId="38E2958E" w14:textId="77777777" w:rsidR="009E03B8" w:rsidRPr="009E03B8" w:rsidRDefault="009E03B8" w:rsidP="009E03B8">
            <w:pPr>
              <w:spacing w:after="0" w:line="240" w:lineRule="auto"/>
              <w:rPr>
                <w:rFonts w:ascii="Arial" w:eastAsia="Times New Roman" w:hAnsi="Arial" w:cs="Arial"/>
                <w:color w:val="FFFFFF"/>
                <w:sz w:val="18"/>
                <w:szCs w:val="18"/>
                <w:lang w:eastAsia="tr-TR" w:bidi="ar-SA"/>
              </w:rPr>
            </w:pPr>
            <w:r w:rsidRPr="009E03B8">
              <w:rPr>
                <w:rFonts w:ascii="Arial" w:eastAsia="Times New Roman" w:hAnsi="Arial" w:cs="Arial"/>
                <w:color w:val="FFFFFF"/>
                <w:sz w:val="18"/>
                <w:szCs w:val="18"/>
                <w:lang w:eastAsia="tr-TR" w:bidi="ar-SA"/>
              </w:rPr>
              <w:t>ENSAT ELEKTRİK ENERJİSİ TEDARİK TİCARET ANONİM ŞİRKETİ</w:t>
            </w:r>
          </w:p>
        </w:tc>
        <w:tc>
          <w:tcPr>
            <w:tcW w:w="990" w:type="pct"/>
            <w:tcBorders>
              <w:top w:val="nil"/>
              <w:left w:val="nil"/>
              <w:bottom w:val="single" w:sz="8" w:space="0" w:color="auto"/>
              <w:right w:val="single" w:sz="8" w:space="0" w:color="auto"/>
            </w:tcBorders>
            <w:shd w:val="clear" w:color="auto" w:fill="auto"/>
            <w:noWrap/>
            <w:vAlign w:val="center"/>
            <w:hideMark/>
          </w:tcPr>
          <w:p w14:paraId="679041F9" w14:textId="77777777" w:rsidR="009E03B8" w:rsidRPr="009E03B8" w:rsidRDefault="009E03B8" w:rsidP="009E03B8">
            <w:pPr>
              <w:spacing w:after="0" w:line="240" w:lineRule="auto"/>
              <w:jc w:val="right"/>
              <w:rPr>
                <w:rFonts w:ascii="Arial" w:eastAsia="Times New Roman" w:hAnsi="Arial" w:cs="Arial"/>
                <w:color w:val="000000"/>
                <w:sz w:val="18"/>
                <w:szCs w:val="18"/>
                <w:lang w:eastAsia="tr-TR" w:bidi="ar-SA"/>
              </w:rPr>
            </w:pPr>
            <w:r w:rsidRPr="009E03B8">
              <w:rPr>
                <w:rFonts w:ascii="Arial" w:eastAsia="Times New Roman" w:hAnsi="Arial" w:cs="Arial"/>
                <w:color w:val="000000"/>
                <w:sz w:val="18"/>
                <w:szCs w:val="18"/>
                <w:lang w:eastAsia="tr-TR" w:bidi="ar-SA"/>
              </w:rPr>
              <w:t>23.507</w:t>
            </w:r>
          </w:p>
        </w:tc>
        <w:tc>
          <w:tcPr>
            <w:tcW w:w="565" w:type="pct"/>
            <w:tcBorders>
              <w:top w:val="nil"/>
              <w:left w:val="nil"/>
              <w:bottom w:val="single" w:sz="8" w:space="0" w:color="auto"/>
              <w:right w:val="single" w:sz="8" w:space="0" w:color="auto"/>
            </w:tcBorders>
            <w:shd w:val="clear" w:color="auto" w:fill="auto"/>
            <w:noWrap/>
            <w:vAlign w:val="center"/>
            <w:hideMark/>
          </w:tcPr>
          <w:p w14:paraId="243FE20C" w14:textId="77777777" w:rsidR="009E03B8" w:rsidRPr="009E03B8" w:rsidRDefault="009E03B8" w:rsidP="009E03B8">
            <w:pPr>
              <w:spacing w:after="0" w:line="240" w:lineRule="auto"/>
              <w:jc w:val="right"/>
              <w:rPr>
                <w:rFonts w:ascii="Arial" w:eastAsia="Times New Roman" w:hAnsi="Arial" w:cs="Arial"/>
                <w:color w:val="000000"/>
                <w:sz w:val="18"/>
                <w:szCs w:val="18"/>
                <w:lang w:eastAsia="tr-TR" w:bidi="ar-SA"/>
              </w:rPr>
            </w:pPr>
            <w:r w:rsidRPr="009E03B8">
              <w:rPr>
                <w:rFonts w:ascii="Arial" w:eastAsia="Times New Roman" w:hAnsi="Arial" w:cs="Arial"/>
                <w:color w:val="000000"/>
                <w:sz w:val="18"/>
                <w:szCs w:val="18"/>
                <w:lang w:eastAsia="tr-TR" w:bidi="ar-SA"/>
              </w:rPr>
              <w:t>0,0094</w:t>
            </w:r>
          </w:p>
        </w:tc>
      </w:tr>
      <w:tr w:rsidR="009E03B8" w:rsidRPr="009E03B8" w14:paraId="7B0693F6" w14:textId="77777777" w:rsidTr="000E05BE">
        <w:trPr>
          <w:trHeight w:val="301"/>
        </w:trPr>
        <w:tc>
          <w:tcPr>
            <w:tcW w:w="3445" w:type="pct"/>
            <w:tcBorders>
              <w:top w:val="nil"/>
              <w:left w:val="single" w:sz="8" w:space="0" w:color="auto"/>
              <w:bottom w:val="single" w:sz="8" w:space="0" w:color="auto"/>
              <w:right w:val="single" w:sz="8" w:space="0" w:color="auto"/>
            </w:tcBorders>
            <w:shd w:val="clear" w:color="000000" w:fill="FF5050"/>
            <w:vAlign w:val="center"/>
            <w:hideMark/>
          </w:tcPr>
          <w:p w14:paraId="57F0CE83" w14:textId="77777777" w:rsidR="009E03B8" w:rsidRPr="009E03B8" w:rsidRDefault="009E03B8" w:rsidP="009E03B8">
            <w:pPr>
              <w:spacing w:after="0" w:line="240" w:lineRule="auto"/>
              <w:rPr>
                <w:rFonts w:ascii="Arial" w:eastAsia="Times New Roman" w:hAnsi="Arial" w:cs="Arial"/>
                <w:color w:val="FFFFFF"/>
                <w:sz w:val="18"/>
                <w:szCs w:val="18"/>
                <w:lang w:eastAsia="tr-TR" w:bidi="ar-SA"/>
              </w:rPr>
            </w:pPr>
            <w:r w:rsidRPr="009E03B8">
              <w:rPr>
                <w:rFonts w:ascii="Arial" w:eastAsia="Times New Roman" w:hAnsi="Arial" w:cs="Arial"/>
                <w:color w:val="FFFFFF"/>
                <w:sz w:val="18"/>
                <w:szCs w:val="18"/>
                <w:lang w:eastAsia="tr-TR" w:bidi="ar-SA"/>
              </w:rPr>
              <w:t>SHELL ENERJİ ANONİM ŞİRKETİ</w:t>
            </w:r>
          </w:p>
        </w:tc>
        <w:tc>
          <w:tcPr>
            <w:tcW w:w="990" w:type="pct"/>
            <w:tcBorders>
              <w:top w:val="nil"/>
              <w:left w:val="nil"/>
              <w:bottom w:val="single" w:sz="8" w:space="0" w:color="auto"/>
              <w:right w:val="single" w:sz="8" w:space="0" w:color="auto"/>
            </w:tcBorders>
            <w:shd w:val="clear" w:color="auto" w:fill="auto"/>
            <w:noWrap/>
            <w:vAlign w:val="center"/>
            <w:hideMark/>
          </w:tcPr>
          <w:p w14:paraId="4C2F5879" w14:textId="77777777" w:rsidR="009E03B8" w:rsidRPr="009E03B8" w:rsidRDefault="009E03B8" w:rsidP="009E03B8">
            <w:pPr>
              <w:spacing w:after="0" w:line="240" w:lineRule="auto"/>
              <w:jc w:val="right"/>
              <w:rPr>
                <w:rFonts w:ascii="Arial" w:eastAsia="Times New Roman" w:hAnsi="Arial" w:cs="Arial"/>
                <w:color w:val="000000"/>
                <w:sz w:val="18"/>
                <w:szCs w:val="18"/>
                <w:lang w:eastAsia="tr-TR" w:bidi="ar-SA"/>
              </w:rPr>
            </w:pPr>
            <w:r w:rsidRPr="009E03B8">
              <w:rPr>
                <w:rFonts w:ascii="Arial" w:eastAsia="Times New Roman" w:hAnsi="Arial" w:cs="Arial"/>
                <w:color w:val="000000"/>
                <w:sz w:val="18"/>
                <w:szCs w:val="18"/>
                <w:lang w:eastAsia="tr-TR" w:bidi="ar-SA"/>
              </w:rPr>
              <w:t>22.151</w:t>
            </w:r>
          </w:p>
        </w:tc>
        <w:tc>
          <w:tcPr>
            <w:tcW w:w="565" w:type="pct"/>
            <w:tcBorders>
              <w:top w:val="nil"/>
              <w:left w:val="nil"/>
              <w:bottom w:val="single" w:sz="8" w:space="0" w:color="auto"/>
              <w:right w:val="single" w:sz="8" w:space="0" w:color="auto"/>
            </w:tcBorders>
            <w:shd w:val="clear" w:color="auto" w:fill="auto"/>
            <w:noWrap/>
            <w:vAlign w:val="center"/>
            <w:hideMark/>
          </w:tcPr>
          <w:p w14:paraId="4F61EE7A" w14:textId="77777777" w:rsidR="009E03B8" w:rsidRPr="009E03B8" w:rsidRDefault="009E03B8" w:rsidP="009E03B8">
            <w:pPr>
              <w:spacing w:after="0" w:line="240" w:lineRule="auto"/>
              <w:jc w:val="right"/>
              <w:rPr>
                <w:rFonts w:ascii="Arial" w:eastAsia="Times New Roman" w:hAnsi="Arial" w:cs="Arial"/>
                <w:color w:val="000000"/>
                <w:sz w:val="18"/>
                <w:szCs w:val="18"/>
                <w:lang w:eastAsia="tr-TR" w:bidi="ar-SA"/>
              </w:rPr>
            </w:pPr>
            <w:r w:rsidRPr="009E03B8">
              <w:rPr>
                <w:rFonts w:ascii="Arial" w:eastAsia="Times New Roman" w:hAnsi="Arial" w:cs="Arial"/>
                <w:color w:val="000000"/>
                <w:sz w:val="18"/>
                <w:szCs w:val="18"/>
                <w:lang w:eastAsia="tr-TR" w:bidi="ar-SA"/>
              </w:rPr>
              <w:t>0,0089</w:t>
            </w:r>
          </w:p>
        </w:tc>
      </w:tr>
      <w:tr w:rsidR="009E03B8" w:rsidRPr="009E03B8" w14:paraId="12ECBE4B" w14:textId="77777777" w:rsidTr="000E05BE">
        <w:trPr>
          <w:trHeight w:val="301"/>
        </w:trPr>
        <w:tc>
          <w:tcPr>
            <w:tcW w:w="3445" w:type="pct"/>
            <w:tcBorders>
              <w:top w:val="nil"/>
              <w:left w:val="single" w:sz="8" w:space="0" w:color="auto"/>
              <w:bottom w:val="single" w:sz="8" w:space="0" w:color="auto"/>
              <w:right w:val="single" w:sz="8" w:space="0" w:color="auto"/>
            </w:tcBorders>
            <w:shd w:val="clear" w:color="000000" w:fill="FF5050"/>
            <w:vAlign w:val="center"/>
            <w:hideMark/>
          </w:tcPr>
          <w:p w14:paraId="466735CF" w14:textId="77777777" w:rsidR="009E03B8" w:rsidRPr="009E03B8" w:rsidRDefault="009E03B8" w:rsidP="009E03B8">
            <w:pPr>
              <w:spacing w:after="0" w:line="240" w:lineRule="auto"/>
              <w:rPr>
                <w:rFonts w:ascii="Arial" w:eastAsia="Times New Roman" w:hAnsi="Arial" w:cs="Arial"/>
                <w:color w:val="FFFFFF"/>
                <w:sz w:val="18"/>
                <w:szCs w:val="18"/>
                <w:lang w:eastAsia="tr-TR" w:bidi="ar-SA"/>
              </w:rPr>
            </w:pPr>
            <w:r w:rsidRPr="009E03B8">
              <w:rPr>
                <w:rFonts w:ascii="Arial" w:eastAsia="Times New Roman" w:hAnsi="Arial" w:cs="Arial"/>
                <w:color w:val="FFFFFF"/>
                <w:sz w:val="18"/>
                <w:szCs w:val="18"/>
                <w:lang w:eastAsia="tr-TR" w:bidi="ar-SA"/>
              </w:rPr>
              <w:t>BDC ENERJİ TİCARET ANONİM ŞİRKETİ</w:t>
            </w:r>
          </w:p>
        </w:tc>
        <w:tc>
          <w:tcPr>
            <w:tcW w:w="990" w:type="pct"/>
            <w:tcBorders>
              <w:top w:val="nil"/>
              <w:left w:val="nil"/>
              <w:bottom w:val="single" w:sz="8" w:space="0" w:color="auto"/>
              <w:right w:val="single" w:sz="8" w:space="0" w:color="auto"/>
            </w:tcBorders>
            <w:shd w:val="clear" w:color="auto" w:fill="auto"/>
            <w:noWrap/>
            <w:vAlign w:val="center"/>
            <w:hideMark/>
          </w:tcPr>
          <w:p w14:paraId="00882058" w14:textId="77777777" w:rsidR="009E03B8" w:rsidRPr="009E03B8" w:rsidRDefault="009E03B8" w:rsidP="009E03B8">
            <w:pPr>
              <w:spacing w:after="0" w:line="240" w:lineRule="auto"/>
              <w:jc w:val="right"/>
              <w:rPr>
                <w:rFonts w:ascii="Arial" w:eastAsia="Times New Roman" w:hAnsi="Arial" w:cs="Arial"/>
                <w:color w:val="000000"/>
                <w:sz w:val="18"/>
                <w:szCs w:val="18"/>
                <w:lang w:eastAsia="tr-TR" w:bidi="ar-SA"/>
              </w:rPr>
            </w:pPr>
            <w:r w:rsidRPr="009E03B8">
              <w:rPr>
                <w:rFonts w:ascii="Arial" w:eastAsia="Times New Roman" w:hAnsi="Arial" w:cs="Arial"/>
                <w:color w:val="000000"/>
                <w:sz w:val="18"/>
                <w:szCs w:val="18"/>
                <w:lang w:eastAsia="tr-TR" w:bidi="ar-SA"/>
              </w:rPr>
              <w:t>20.043</w:t>
            </w:r>
          </w:p>
        </w:tc>
        <w:tc>
          <w:tcPr>
            <w:tcW w:w="565" w:type="pct"/>
            <w:tcBorders>
              <w:top w:val="nil"/>
              <w:left w:val="nil"/>
              <w:bottom w:val="single" w:sz="8" w:space="0" w:color="auto"/>
              <w:right w:val="single" w:sz="8" w:space="0" w:color="auto"/>
            </w:tcBorders>
            <w:shd w:val="clear" w:color="auto" w:fill="auto"/>
            <w:noWrap/>
            <w:vAlign w:val="center"/>
            <w:hideMark/>
          </w:tcPr>
          <w:p w14:paraId="014D70CB" w14:textId="77777777" w:rsidR="009E03B8" w:rsidRPr="009E03B8" w:rsidRDefault="009E03B8" w:rsidP="009E03B8">
            <w:pPr>
              <w:spacing w:after="0" w:line="240" w:lineRule="auto"/>
              <w:jc w:val="right"/>
              <w:rPr>
                <w:rFonts w:ascii="Arial" w:eastAsia="Times New Roman" w:hAnsi="Arial" w:cs="Arial"/>
                <w:color w:val="000000"/>
                <w:sz w:val="18"/>
                <w:szCs w:val="18"/>
                <w:lang w:eastAsia="tr-TR" w:bidi="ar-SA"/>
              </w:rPr>
            </w:pPr>
            <w:r w:rsidRPr="009E03B8">
              <w:rPr>
                <w:rFonts w:ascii="Arial" w:eastAsia="Times New Roman" w:hAnsi="Arial" w:cs="Arial"/>
                <w:color w:val="000000"/>
                <w:sz w:val="18"/>
                <w:szCs w:val="18"/>
                <w:lang w:eastAsia="tr-TR" w:bidi="ar-SA"/>
              </w:rPr>
              <w:t>0,0080</w:t>
            </w:r>
          </w:p>
        </w:tc>
      </w:tr>
      <w:tr w:rsidR="009E03B8" w:rsidRPr="009E03B8" w14:paraId="587C6491" w14:textId="77777777" w:rsidTr="000E05BE">
        <w:trPr>
          <w:trHeight w:val="301"/>
        </w:trPr>
        <w:tc>
          <w:tcPr>
            <w:tcW w:w="3445" w:type="pct"/>
            <w:tcBorders>
              <w:top w:val="nil"/>
              <w:left w:val="single" w:sz="8" w:space="0" w:color="auto"/>
              <w:bottom w:val="single" w:sz="8" w:space="0" w:color="auto"/>
              <w:right w:val="single" w:sz="8" w:space="0" w:color="auto"/>
            </w:tcBorders>
            <w:shd w:val="clear" w:color="000000" w:fill="FF5050"/>
            <w:vAlign w:val="center"/>
            <w:hideMark/>
          </w:tcPr>
          <w:p w14:paraId="1F4CF81C" w14:textId="77777777" w:rsidR="009E03B8" w:rsidRPr="009E03B8" w:rsidRDefault="009E03B8" w:rsidP="009E03B8">
            <w:pPr>
              <w:spacing w:after="0" w:line="240" w:lineRule="auto"/>
              <w:rPr>
                <w:rFonts w:ascii="Arial" w:eastAsia="Times New Roman" w:hAnsi="Arial" w:cs="Arial"/>
                <w:color w:val="FFFFFF"/>
                <w:sz w:val="18"/>
                <w:szCs w:val="18"/>
                <w:lang w:eastAsia="tr-TR" w:bidi="ar-SA"/>
              </w:rPr>
            </w:pPr>
            <w:r w:rsidRPr="009E03B8">
              <w:rPr>
                <w:rFonts w:ascii="Arial" w:eastAsia="Times New Roman" w:hAnsi="Arial" w:cs="Arial"/>
                <w:color w:val="FFFFFF"/>
                <w:sz w:val="18"/>
                <w:szCs w:val="18"/>
                <w:lang w:eastAsia="tr-TR" w:bidi="ar-SA"/>
              </w:rPr>
              <w:t>PURE ENERGY ELEKTRİK TEDARİK ANONİM ŞİRKETİ</w:t>
            </w:r>
          </w:p>
        </w:tc>
        <w:tc>
          <w:tcPr>
            <w:tcW w:w="990" w:type="pct"/>
            <w:tcBorders>
              <w:top w:val="nil"/>
              <w:left w:val="nil"/>
              <w:bottom w:val="single" w:sz="8" w:space="0" w:color="auto"/>
              <w:right w:val="single" w:sz="8" w:space="0" w:color="auto"/>
            </w:tcBorders>
            <w:shd w:val="clear" w:color="auto" w:fill="auto"/>
            <w:noWrap/>
            <w:vAlign w:val="center"/>
            <w:hideMark/>
          </w:tcPr>
          <w:p w14:paraId="66D6FF7B" w14:textId="77777777" w:rsidR="009E03B8" w:rsidRPr="009E03B8" w:rsidRDefault="009E03B8" w:rsidP="009E03B8">
            <w:pPr>
              <w:spacing w:after="0" w:line="240" w:lineRule="auto"/>
              <w:jc w:val="right"/>
              <w:rPr>
                <w:rFonts w:ascii="Arial" w:eastAsia="Times New Roman" w:hAnsi="Arial" w:cs="Arial"/>
                <w:color w:val="000000"/>
                <w:sz w:val="18"/>
                <w:szCs w:val="18"/>
                <w:lang w:eastAsia="tr-TR" w:bidi="ar-SA"/>
              </w:rPr>
            </w:pPr>
            <w:r w:rsidRPr="009E03B8">
              <w:rPr>
                <w:rFonts w:ascii="Arial" w:eastAsia="Times New Roman" w:hAnsi="Arial" w:cs="Arial"/>
                <w:color w:val="000000"/>
                <w:sz w:val="18"/>
                <w:szCs w:val="18"/>
                <w:lang w:eastAsia="tr-TR" w:bidi="ar-SA"/>
              </w:rPr>
              <w:t>14.856</w:t>
            </w:r>
          </w:p>
        </w:tc>
        <w:tc>
          <w:tcPr>
            <w:tcW w:w="565" w:type="pct"/>
            <w:tcBorders>
              <w:top w:val="nil"/>
              <w:left w:val="nil"/>
              <w:bottom w:val="single" w:sz="8" w:space="0" w:color="auto"/>
              <w:right w:val="single" w:sz="8" w:space="0" w:color="auto"/>
            </w:tcBorders>
            <w:shd w:val="clear" w:color="auto" w:fill="auto"/>
            <w:noWrap/>
            <w:vAlign w:val="center"/>
            <w:hideMark/>
          </w:tcPr>
          <w:p w14:paraId="611407CE" w14:textId="77777777" w:rsidR="009E03B8" w:rsidRPr="009E03B8" w:rsidRDefault="009E03B8" w:rsidP="009E03B8">
            <w:pPr>
              <w:spacing w:after="0" w:line="240" w:lineRule="auto"/>
              <w:jc w:val="right"/>
              <w:rPr>
                <w:rFonts w:ascii="Arial" w:eastAsia="Times New Roman" w:hAnsi="Arial" w:cs="Arial"/>
                <w:color w:val="000000"/>
                <w:sz w:val="18"/>
                <w:szCs w:val="18"/>
                <w:lang w:eastAsia="tr-TR" w:bidi="ar-SA"/>
              </w:rPr>
            </w:pPr>
            <w:r w:rsidRPr="009E03B8">
              <w:rPr>
                <w:rFonts w:ascii="Arial" w:eastAsia="Times New Roman" w:hAnsi="Arial" w:cs="Arial"/>
                <w:color w:val="000000"/>
                <w:sz w:val="18"/>
                <w:szCs w:val="18"/>
                <w:lang w:eastAsia="tr-TR" w:bidi="ar-SA"/>
              </w:rPr>
              <w:t>0,0060</w:t>
            </w:r>
          </w:p>
        </w:tc>
      </w:tr>
      <w:tr w:rsidR="009E03B8" w:rsidRPr="009E03B8" w14:paraId="3EF37CED" w14:textId="77777777" w:rsidTr="000E05BE">
        <w:trPr>
          <w:trHeight w:val="301"/>
        </w:trPr>
        <w:tc>
          <w:tcPr>
            <w:tcW w:w="3445" w:type="pct"/>
            <w:tcBorders>
              <w:top w:val="nil"/>
              <w:left w:val="single" w:sz="8" w:space="0" w:color="auto"/>
              <w:bottom w:val="single" w:sz="8" w:space="0" w:color="auto"/>
              <w:right w:val="single" w:sz="8" w:space="0" w:color="auto"/>
            </w:tcBorders>
            <w:shd w:val="clear" w:color="000000" w:fill="FF5050"/>
            <w:vAlign w:val="center"/>
            <w:hideMark/>
          </w:tcPr>
          <w:p w14:paraId="372AFCBF" w14:textId="77777777" w:rsidR="009E03B8" w:rsidRPr="009E03B8" w:rsidRDefault="009E03B8" w:rsidP="009E03B8">
            <w:pPr>
              <w:spacing w:after="0" w:line="240" w:lineRule="auto"/>
              <w:rPr>
                <w:rFonts w:ascii="Arial" w:eastAsia="Times New Roman" w:hAnsi="Arial" w:cs="Arial"/>
                <w:color w:val="FFFFFF"/>
                <w:sz w:val="18"/>
                <w:szCs w:val="18"/>
                <w:lang w:eastAsia="tr-TR" w:bidi="ar-SA"/>
              </w:rPr>
            </w:pPr>
            <w:r w:rsidRPr="009E03B8">
              <w:rPr>
                <w:rFonts w:ascii="Arial" w:eastAsia="Times New Roman" w:hAnsi="Arial" w:cs="Arial"/>
                <w:color w:val="FFFFFF"/>
                <w:sz w:val="18"/>
                <w:szCs w:val="18"/>
                <w:lang w:eastAsia="tr-TR" w:bidi="ar-SA"/>
              </w:rPr>
              <w:t>VOLTE ELEKTRİK ANONİM ŞİRKETİ</w:t>
            </w:r>
          </w:p>
        </w:tc>
        <w:tc>
          <w:tcPr>
            <w:tcW w:w="990" w:type="pct"/>
            <w:tcBorders>
              <w:top w:val="nil"/>
              <w:left w:val="nil"/>
              <w:bottom w:val="single" w:sz="8" w:space="0" w:color="auto"/>
              <w:right w:val="single" w:sz="8" w:space="0" w:color="auto"/>
            </w:tcBorders>
            <w:shd w:val="clear" w:color="auto" w:fill="auto"/>
            <w:noWrap/>
            <w:vAlign w:val="center"/>
            <w:hideMark/>
          </w:tcPr>
          <w:p w14:paraId="072EFEB6" w14:textId="77777777" w:rsidR="009E03B8" w:rsidRPr="009E03B8" w:rsidRDefault="009E03B8" w:rsidP="009E03B8">
            <w:pPr>
              <w:spacing w:after="0" w:line="240" w:lineRule="auto"/>
              <w:jc w:val="right"/>
              <w:rPr>
                <w:rFonts w:ascii="Arial" w:eastAsia="Times New Roman" w:hAnsi="Arial" w:cs="Arial"/>
                <w:color w:val="000000"/>
                <w:sz w:val="18"/>
                <w:szCs w:val="18"/>
                <w:lang w:eastAsia="tr-TR" w:bidi="ar-SA"/>
              </w:rPr>
            </w:pPr>
            <w:r w:rsidRPr="009E03B8">
              <w:rPr>
                <w:rFonts w:ascii="Arial" w:eastAsia="Times New Roman" w:hAnsi="Arial" w:cs="Arial"/>
                <w:color w:val="000000"/>
                <w:sz w:val="18"/>
                <w:szCs w:val="18"/>
                <w:lang w:eastAsia="tr-TR" w:bidi="ar-SA"/>
              </w:rPr>
              <w:t>14.566</w:t>
            </w:r>
          </w:p>
        </w:tc>
        <w:tc>
          <w:tcPr>
            <w:tcW w:w="565" w:type="pct"/>
            <w:tcBorders>
              <w:top w:val="nil"/>
              <w:left w:val="nil"/>
              <w:bottom w:val="single" w:sz="8" w:space="0" w:color="auto"/>
              <w:right w:val="single" w:sz="8" w:space="0" w:color="auto"/>
            </w:tcBorders>
            <w:shd w:val="clear" w:color="auto" w:fill="auto"/>
            <w:noWrap/>
            <w:vAlign w:val="center"/>
            <w:hideMark/>
          </w:tcPr>
          <w:p w14:paraId="30EE3EFF" w14:textId="77777777" w:rsidR="009E03B8" w:rsidRPr="009E03B8" w:rsidRDefault="009E03B8" w:rsidP="009E03B8">
            <w:pPr>
              <w:spacing w:after="0" w:line="240" w:lineRule="auto"/>
              <w:jc w:val="right"/>
              <w:rPr>
                <w:rFonts w:ascii="Arial" w:eastAsia="Times New Roman" w:hAnsi="Arial" w:cs="Arial"/>
                <w:color w:val="000000"/>
                <w:sz w:val="18"/>
                <w:szCs w:val="18"/>
                <w:lang w:eastAsia="tr-TR" w:bidi="ar-SA"/>
              </w:rPr>
            </w:pPr>
            <w:r w:rsidRPr="009E03B8">
              <w:rPr>
                <w:rFonts w:ascii="Arial" w:eastAsia="Times New Roman" w:hAnsi="Arial" w:cs="Arial"/>
                <w:color w:val="000000"/>
                <w:sz w:val="18"/>
                <w:szCs w:val="18"/>
                <w:lang w:eastAsia="tr-TR" w:bidi="ar-SA"/>
              </w:rPr>
              <w:t>0,0058</w:t>
            </w:r>
          </w:p>
        </w:tc>
      </w:tr>
      <w:tr w:rsidR="009E03B8" w:rsidRPr="009E03B8" w14:paraId="2EBE5D79" w14:textId="77777777" w:rsidTr="000E05BE">
        <w:trPr>
          <w:trHeight w:val="301"/>
        </w:trPr>
        <w:tc>
          <w:tcPr>
            <w:tcW w:w="3445" w:type="pct"/>
            <w:tcBorders>
              <w:top w:val="nil"/>
              <w:left w:val="single" w:sz="8" w:space="0" w:color="auto"/>
              <w:bottom w:val="single" w:sz="8" w:space="0" w:color="auto"/>
              <w:right w:val="single" w:sz="8" w:space="0" w:color="auto"/>
            </w:tcBorders>
            <w:shd w:val="clear" w:color="000000" w:fill="FF5050"/>
            <w:vAlign w:val="center"/>
            <w:hideMark/>
          </w:tcPr>
          <w:p w14:paraId="1E0C6418" w14:textId="77777777" w:rsidR="009E03B8" w:rsidRPr="009E03B8" w:rsidRDefault="009E03B8" w:rsidP="009E03B8">
            <w:pPr>
              <w:spacing w:after="0" w:line="240" w:lineRule="auto"/>
              <w:rPr>
                <w:rFonts w:ascii="Arial" w:eastAsia="Times New Roman" w:hAnsi="Arial" w:cs="Arial"/>
                <w:color w:val="FFFFFF"/>
                <w:sz w:val="18"/>
                <w:szCs w:val="18"/>
                <w:lang w:eastAsia="tr-TR" w:bidi="ar-SA"/>
              </w:rPr>
            </w:pPr>
            <w:r w:rsidRPr="009E03B8">
              <w:rPr>
                <w:rFonts w:ascii="Arial" w:eastAsia="Times New Roman" w:hAnsi="Arial" w:cs="Arial"/>
                <w:color w:val="FFFFFF"/>
                <w:sz w:val="18"/>
                <w:szCs w:val="18"/>
                <w:lang w:eastAsia="tr-TR" w:bidi="ar-SA"/>
              </w:rPr>
              <w:t>AVEM ENERJİ TİCARET ANONİM ŞİRKETİ</w:t>
            </w:r>
          </w:p>
        </w:tc>
        <w:tc>
          <w:tcPr>
            <w:tcW w:w="990" w:type="pct"/>
            <w:tcBorders>
              <w:top w:val="nil"/>
              <w:left w:val="nil"/>
              <w:bottom w:val="single" w:sz="8" w:space="0" w:color="auto"/>
              <w:right w:val="single" w:sz="8" w:space="0" w:color="auto"/>
            </w:tcBorders>
            <w:shd w:val="clear" w:color="auto" w:fill="auto"/>
            <w:noWrap/>
            <w:vAlign w:val="center"/>
            <w:hideMark/>
          </w:tcPr>
          <w:p w14:paraId="5C68B7F2" w14:textId="77777777" w:rsidR="009E03B8" w:rsidRPr="009E03B8" w:rsidRDefault="009E03B8" w:rsidP="009E03B8">
            <w:pPr>
              <w:spacing w:after="0" w:line="240" w:lineRule="auto"/>
              <w:jc w:val="right"/>
              <w:rPr>
                <w:rFonts w:ascii="Arial" w:eastAsia="Times New Roman" w:hAnsi="Arial" w:cs="Arial"/>
                <w:color w:val="000000"/>
                <w:sz w:val="18"/>
                <w:szCs w:val="18"/>
                <w:lang w:eastAsia="tr-TR" w:bidi="ar-SA"/>
              </w:rPr>
            </w:pPr>
            <w:r w:rsidRPr="009E03B8">
              <w:rPr>
                <w:rFonts w:ascii="Arial" w:eastAsia="Times New Roman" w:hAnsi="Arial" w:cs="Arial"/>
                <w:color w:val="000000"/>
                <w:sz w:val="18"/>
                <w:szCs w:val="18"/>
                <w:lang w:eastAsia="tr-TR" w:bidi="ar-SA"/>
              </w:rPr>
              <w:t>14.415</w:t>
            </w:r>
          </w:p>
        </w:tc>
        <w:tc>
          <w:tcPr>
            <w:tcW w:w="565" w:type="pct"/>
            <w:tcBorders>
              <w:top w:val="nil"/>
              <w:left w:val="nil"/>
              <w:bottom w:val="single" w:sz="8" w:space="0" w:color="auto"/>
              <w:right w:val="single" w:sz="8" w:space="0" w:color="auto"/>
            </w:tcBorders>
            <w:shd w:val="clear" w:color="auto" w:fill="auto"/>
            <w:noWrap/>
            <w:vAlign w:val="center"/>
            <w:hideMark/>
          </w:tcPr>
          <w:p w14:paraId="3865A6D7" w14:textId="77777777" w:rsidR="009E03B8" w:rsidRPr="009E03B8" w:rsidRDefault="009E03B8" w:rsidP="009E03B8">
            <w:pPr>
              <w:spacing w:after="0" w:line="240" w:lineRule="auto"/>
              <w:jc w:val="right"/>
              <w:rPr>
                <w:rFonts w:ascii="Arial" w:eastAsia="Times New Roman" w:hAnsi="Arial" w:cs="Arial"/>
                <w:color w:val="000000"/>
                <w:sz w:val="18"/>
                <w:szCs w:val="18"/>
                <w:lang w:eastAsia="tr-TR" w:bidi="ar-SA"/>
              </w:rPr>
            </w:pPr>
            <w:r w:rsidRPr="009E03B8">
              <w:rPr>
                <w:rFonts w:ascii="Arial" w:eastAsia="Times New Roman" w:hAnsi="Arial" w:cs="Arial"/>
                <w:color w:val="000000"/>
                <w:sz w:val="18"/>
                <w:szCs w:val="18"/>
                <w:lang w:eastAsia="tr-TR" w:bidi="ar-SA"/>
              </w:rPr>
              <w:t>0,0058</w:t>
            </w:r>
          </w:p>
        </w:tc>
      </w:tr>
      <w:tr w:rsidR="009E03B8" w:rsidRPr="009E03B8" w14:paraId="2EDF3E18" w14:textId="77777777" w:rsidTr="000E05BE">
        <w:trPr>
          <w:trHeight w:val="301"/>
        </w:trPr>
        <w:tc>
          <w:tcPr>
            <w:tcW w:w="3445" w:type="pct"/>
            <w:tcBorders>
              <w:top w:val="nil"/>
              <w:left w:val="single" w:sz="8" w:space="0" w:color="auto"/>
              <w:bottom w:val="single" w:sz="8" w:space="0" w:color="auto"/>
              <w:right w:val="single" w:sz="8" w:space="0" w:color="auto"/>
            </w:tcBorders>
            <w:shd w:val="clear" w:color="000000" w:fill="FF5050"/>
            <w:vAlign w:val="center"/>
            <w:hideMark/>
          </w:tcPr>
          <w:p w14:paraId="5814BCDA" w14:textId="77777777" w:rsidR="009E03B8" w:rsidRPr="009E03B8" w:rsidRDefault="009E03B8" w:rsidP="009E03B8">
            <w:pPr>
              <w:spacing w:after="0" w:line="240" w:lineRule="auto"/>
              <w:rPr>
                <w:rFonts w:ascii="Arial" w:eastAsia="Times New Roman" w:hAnsi="Arial" w:cs="Arial"/>
                <w:color w:val="FFFFFF"/>
                <w:sz w:val="18"/>
                <w:szCs w:val="18"/>
                <w:lang w:eastAsia="tr-TR" w:bidi="ar-SA"/>
              </w:rPr>
            </w:pPr>
            <w:r w:rsidRPr="009E03B8">
              <w:rPr>
                <w:rFonts w:ascii="Arial" w:eastAsia="Times New Roman" w:hAnsi="Arial" w:cs="Arial"/>
                <w:color w:val="FFFFFF"/>
                <w:sz w:val="18"/>
                <w:szCs w:val="18"/>
                <w:lang w:eastAsia="tr-TR" w:bidi="ar-SA"/>
              </w:rPr>
              <w:t>EREL ERCİYES TEDARİK ELEKTRİK TOPTAN SATIŞ İTHALAT VE İHRACAT ANONİM ŞİRKETİ</w:t>
            </w:r>
          </w:p>
        </w:tc>
        <w:tc>
          <w:tcPr>
            <w:tcW w:w="990" w:type="pct"/>
            <w:tcBorders>
              <w:top w:val="nil"/>
              <w:left w:val="nil"/>
              <w:bottom w:val="single" w:sz="8" w:space="0" w:color="auto"/>
              <w:right w:val="single" w:sz="8" w:space="0" w:color="auto"/>
            </w:tcBorders>
            <w:shd w:val="clear" w:color="auto" w:fill="auto"/>
            <w:noWrap/>
            <w:vAlign w:val="center"/>
            <w:hideMark/>
          </w:tcPr>
          <w:p w14:paraId="2E9DE57E" w14:textId="77777777" w:rsidR="009E03B8" w:rsidRPr="009E03B8" w:rsidRDefault="009E03B8" w:rsidP="009E03B8">
            <w:pPr>
              <w:spacing w:after="0" w:line="240" w:lineRule="auto"/>
              <w:jc w:val="right"/>
              <w:rPr>
                <w:rFonts w:ascii="Arial" w:eastAsia="Times New Roman" w:hAnsi="Arial" w:cs="Arial"/>
                <w:color w:val="000000"/>
                <w:sz w:val="18"/>
                <w:szCs w:val="18"/>
                <w:lang w:eastAsia="tr-TR" w:bidi="ar-SA"/>
              </w:rPr>
            </w:pPr>
            <w:r w:rsidRPr="009E03B8">
              <w:rPr>
                <w:rFonts w:ascii="Arial" w:eastAsia="Times New Roman" w:hAnsi="Arial" w:cs="Arial"/>
                <w:color w:val="000000"/>
                <w:sz w:val="18"/>
                <w:szCs w:val="18"/>
                <w:lang w:eastAsia="tr-TR" w:bidi="ar-SA"/>
              </w:rPr>
              <w:t>14.333</w:t>
            </w:r>
          </w:p>
        </w:tc>
        <w:tc>
          <w:tcPr>
            <w:tcW w:w="565" w:type="pct"/>
            <w:tcBorders>
              <w:top w:val="nil"/>
              <w:left w:val="nil"/>
              <w:bottom w:val="single" w:sz="8" w:space="0" w:color="auto"/>
              <w:right w:val="single" w:sz="8" w:space="0" w:color="auto"/>
            </w:tcBorders>
            <w:shd w:val="clear" w:color="auto" w:fill="auto"/>
            <w:noWrap/>
            <w:vAlign w:val="center"/>
            <w:hideMark/>
          </w:tcPr>
          <w:p w14:paraId="7A79D4A2" w14:textId="77777777" w:rsidR="009E03B8" w:rsidRPr="009E03B8" w:rsidRDefault="009E03B8" w:rsidP="009E03B8">
            <w:pPr>
              <w:spacing w:after="0" w:line="240" w:lineRule="auto"/>
              <w:jc w:val="right"/>
              <w:rPr>
                <w:rFonts w:ascii="Arial" w:eastAsia="Times New Roman" w:hAnsi="Arial" w:cs="Arial"/>
                <w:color w:val="000000"/>
                <w:sz w:val="18"/>
                <w:szCs w:val="18"/>
                <w:lang w:eastAsia="tr-TR" w:bidi="ar-SA"/>
              </w:rPr>
            </w:pPr>
            <w:r w:rsidRPr="009E03B8">
              <w:rPr>
                <w:rFonts w:ascii="Arial" w:eastAsia="Times New Roman" w:hAnsi="Arial" w:cs="Arial"/>
                <w:color w:val="000000"/>
                <w:sz w:val="18"/>
                <w:szCs w:val="18"/>
                <w:lang w:eastAsia="tr-TR" w:bidi="ar-SA"/>
              </w:rPr>
              <w:t>0,0057</w:t>
            </w:r>
          </w:p>
        </w:tc>
      </w:tr>
      <w:tr w:rsidR="009E03B8" w:rsidRPr="009E03B8" w14:paraId="007A4CB3" w14:textId="77777777" w:rsidTr="000E05BE">
        <w:trPr>
          <w:trHeight w:val="301"/>
        </w:trPr>
        <w:tc>
          <w:tcPr>
            <w:tcW w:w="3445" w:type="pct"/>
            <w:tcBorders>
              <w:top w:val="nil"/>
              <w:left w:val="single" w:sz="8" w:space="0" w:color="auto"/>
              <w:bottom w:val="single" w:sz="8" w:space="0" w:color="auto"/>
              <w:right w:val="single" w:sz="8" w:space="0" w:color="auto"/>
            </w:tcBorders>
            <w:shd w:val="clear" w:color="000000" w:fill="FF5050"/>
            <w:vAlign w:val="center"/>
            <w:hideMark/>
          </w:tcPr>
          <w:p w14:paraId="455DE048" w14:textId="77777777" w:rsidR="009E03B8" w:rsidRPr="009E03B8" w:rsidRDefault="009E03B8" w:rsidP="009E03B8">
            <w:pPr>
              <w:spacing w:after="0" w:line="240" w:lineRule="auto"/>
              <w:rPr>
                <w:rFonts w:ascii="Arial" w:eastAsia="Times New Roman" w:hAnsi="Arial" w:cs="Arial"/>
                <w:color w:val="FFFFFF"/>
                <w:sz w:val="18"/>
                <w:szCs w:val="18"/>
                <w:lang w:eastAsia="tr-TR" w:bidi="ar-SA"/>
              </w:rPr>
            </w:pPr>
            <w:r w:rsidRPr="009E03B8">
              <w:rPr>
                <w:rFonts w:ascii="Arial" w:eastAsia="Times New Roman" w:hAnsi="Arial" w:cs="Arial"/>
                <w:color w:val="FFFFFF"/>
                <w:sz w:val="18"/>
                <w:szCs w:val="18"/>
                <w:lang w:eastAsia="tr-TR" w:bidi="ar-SA"/>
              </w:rPr>
              <w:t>İVES ELEKTRİK ENERJİSİ TEDARİK TOPTAN SATIŞ LİMİTED ŞİRKETİ</w:t>
            </w:r>
          </w:p>
        </w:tc>
        <w:tc>
          <w:tcPr>
            <w:tcW w:w="990" w:type="pct"/>
            <w:tcBorders>
              <w:top w:val="nil"/>
              <w:left w:val="nil"/>
              <w:bottom w:val="single" w:sz="8" w:space="0" w:color="auto"/>
              <w:right w:val="single" w:sz="8" w:space="0" w:color="auto"/>
            </w:tcBorders>
            <w:shd w:val="clear" w:color="auto" w:fill="auto"/>
            <w:noWrap/>
            <w:vAlign w:val="center"/>
            <w:hideMark/>
          </w:tcPr>
          <w:p w14:paraId="3D720186" w14:textId="77777777" w:rsidR="009E03B8" w:rsidRPr="009E03B8" w:rsidRDefault="009E03B8" w:rsidP="009E03B8">
            <w:pPr>
              <w:spacing w:after="0" w:line="240" w:lineRule="auto"/>
              <w:jc w:val="right"/>
              <w:rPr>
                <w:rFonts w:ascii="Arial" w:eastAsia="Times New Roman" w:hAnsi="Arial" w:cs="Arial"/>
                <w:color w:val="000000"/>
                <w:sz w:val="18"/>
                <w:szCs w:val="18"/>
                <w:lang w:eastAsia="tr-TR" w:bidi="ar-SA"/>
              </w:rPr>
            </w:pPr>
            <w:r w:rsidRPr="009E03B8">
              <w:rPr>
                <w:rFonts w:ascii="Arial" w:eastAsia="Times New Roman" w:hAnsi="Arial" w:cs="Arial"/>
                <w:color w:val="000000"/>
                <w:sz w:val="18"/>
                <w:szCs w:val="18"/>
                <w:lang w:eastAsia="tr-TR" w:bidi="ar-SA"/>
              </w:rPr>
              <w:t>13.075</w:t>
            </w:r>
          </w:p>
        </w:tc>
        <w:tc>
          <w:tcPr>
            <w:tcW w:w="565" w:type="pct"/>
            <w:tcBorders>
              <w:top w:val="nil"/>
              <w:left w:val="nil"/>
              <w:bottom w:val="single" w:sz="8" w:space="0" w:color="auto"/>
              <w:right w:val="single" w:sz="8" w:space="0" w:color="auto"/>
            </w:tcBorders>
            <w:shd w:val="clear" w:color="auto" w:fill="auto"/>
            <w:noWrap/>
            <w:vAlign w:val="center"/>
            <w:hideMark/>
          </w:tcPr>
          <w:p w14:paraId="59B14393" w14:textId="77777777" w:rsidR="009E03B8" w:rsidRPr="009E03B8" w:rsidRDefault="009E03B8" w:rsidP="009E03B8">
            <w:pPr>
              <w:spacing w:after="0" w:line="240" w:lineRule="auto"/>
              <w:jc w:val="right"/>
              <w:rPr>
                <w:rFonts w:ascii="Arial" w:eastAsia="Times New Roman" w:hAnsi="Arial" w:cs="Arial"/>
                <w:color w:val="000000"/>
                <w:sz w:val="18"/>
                <w:szCs w:val="18"/>
                <w:lang w:eastAsia="tr-TR" w:bidi="ar-SA"/>
              </w:rPr>
            </w:pPr>
            <w:r w:rsidRPr="009E03B8">
              <w:rPr>
                <w:rFonts w:ascii="Arial" w:eastAsia="Times New Roman" w:hAnsi="Arial" w:cs="Arial"/>
                <w:color w:val="000000"/>
                <w:sz w:val="18"/>
                <w:szCs w:val="18"/>
                <w:lang w:eastAsia="tr-TR" w:bidi="ar-SA"/>
              </w:rPr>
              <w:t>0,0052</w:t>
            </w:r>
          </w:p>
        </w:tc>
      </w:tr>
      <w:tr w:rsidR="009E03B8" w:rsidRPr="009E03B8" w14:paraId="3ABD8323" w14:textId="77777777" w:rsidTr="000E05BE">
        <w:trPr>
          <w:trHeight w:val="301"/>
        </w:trPr>
        <w:tc>
          <w:tcPr>
            <w:tcW w:w="3445" w:type="pct"/>
            <w:tcBorders>
              <w:top w:val="nil"/>
              <w:left w:val="single" w:sz="8" w:space="0" w:color="auto"/>
              <w:bottom w:val="single" w:sz="8" w:space="0" w:color="auto"/>
              <w:right w:val="single" w:sz="8" w:space="0" w:color="auto"/>
            </w:tcBorders>
            <w:shd w:val="clear" w:color="000000" w:fill="FF5050"/>
            <w:vAlign w:val="center"/>
            <w:hideMark/>
          </w:tcPr>
          <w:p w14:paraId="6EDD30E3" w14:textId="77777777" w:rsidR="009E03B8" w:rsidRPr="009E03B8" w:rsidRDefault="009E03B8" w:rsidP="009E03B8">
            <w:pPr>
              <w:spacing w:after="0" w:line="240" w:lineRule="auto"/>
              <w:rPr>
                <w:rFonts w:ascii="Arial" w:eastAsia="Times New Roman" w:hAnsi="Arial" w:cs="Arial"/>
                <w:color w:val="FFFFFF"/>
                <w:sz w:val="18"/>
                <w:szCs w:val="18"/>
                <w:lang w:eastAsia="tr-TR" w:bidi="ar-SA"/>
              </w:rPr>
            </w:pPr>
            <w:r w:rsidRPr="009E03B8">
              <w:rPr>
                <w:rFonts w:ascii="Arial" w:eastAsia="Times New Roman" w:hAnsi="Arial" w:cs="Arial"/>
                <w:color w:val="FFFFFF"/>
                <w:sz w:val="18"/>
                <w:szCs w:val="18"/>
                <w:lang w:eastAsia="tr-TR" w:bidi="ar-SA"/>
              </w:rPr>
              <w:t>ZORLU ELEKTRİK ENERJİSİ İTHALAT, İHRACAT VE TOPTAN TİCARET ANONİM ŞİRKETİ</w:t>
            </w:r>
          </w:p>
        </w:tc>
        <w:tc>
          <w:tcPr>
            <w:tcW w:w="990" w:type="pct"/>
            <w:tcBorders>
              <w:top w:val="nil"/>
              <w:left w:val="nil"/>
              <w:bottom w:val="single" w:sz="8" w:space="0" w:color="auto"/>
              <w:right w:val="single" w:sz="8" w:space="0" w:color="auto"/>
            </w:tcBorders>
            <w:shd w:val="clear" w:color="auto" w:fill="auto"/>
            <w:noWrap/>
            <w:vAlign w:val="center"/>
            <w:hideMark/>
          </w:tcPr>
          <w:p w14:paraId="36A967B5" w14:textId="77777777" w:rsidR="009E03B8" w:rsidRPr="009E03B8" w:rsidRDefault="009E03B8" w:rsidP="009E03B8">
            <w:pPr>
              <w:spacing w:after="0" w:line="240" w:lineRule="auto"/>
              <w:jc w:val="right"/>
              <w:rPr>
                <w:rFonts w:ascii="Arial" w:eastAsia="Times New Roman" w:hAnsi="Arial" w:cs="Arial"/>
                <w:color w:val="000000"/>
                <w:sz w:val="18"/>
                <w:szCs w:val="18"/>
                <w:lang w:eastAsia="tr-TR" w:bidi="ar-SA"/>
              </w:rPr>
            </w:pPr>
            <w:r w:rsidRPr="009E03B8">
              <w:rPr>
                <w:rFonts w:ascii="Arial" w:eastAsia="Times New Roman" w:hAnsi="Arial" w:cs="Arial"/>
                <w:color w:val="000000"/>
                <w:sz w:val="18"/>
                <w:szCs w:val="18"/>
                <w:lang w:eastAsia="tr-TR" w:bidi="ar-SA"/>
              </w:rPr>
              <w:t>12.768</w:t>
            </w:r>
          </w:p>
        </w:tc>
        <w:tc>
          <w:tcPr>
            <w:tcW w:w="565" w:type="pct"/>
            <w:tcBorders>
              <w:top w:val="nil"/>
              <w:left w:val="nil"/>
              <w:bottom w:val="single" w:sz="8" w:space="0" w:color="auto"/>
              <w:right w:val="single" w:sz="8" w:space="0" w:color="auto"/>
            </w:tcBorders>
            <w:shd w:val="clear" w:color="auto" w:fill="auto"/>
            <w:noWrap/>
            <w:vAlign w:val="center"/>
            <w:hideMark/>
          </w:tcPr>
          <w:p w14:paraId="1BFC57B5" w14:textId="77777777" w:rsidR="009E03B8" w:rsidRPr="009E03B8" w:rsidRDefault="009E03B8" w:rsidP="009E03B8">
            <w:pPr>
              <w:spacing w:after="0" w:line="240" w:lineRule="auto"/>
              <w:jc w:val="right"/>
              <w:rPr>
                <w:rFonts w:ascii="Arial" w:eastAsia="Times New Roman" w:hAnsi="Arial" w:cs="Arial"/>
                <w:color w:val="000000"/>
                <w:sz w:val="18"/>
                <w:szCs w:val="18"/>
                <w:lang w:eastAsia="tr-TR" w:bidi="ar-SA"/>
              </w:rPr>
            </w:pPr>
            <w:r w:rsidRPr="009E03B8">
              <w:rPr>
                <w:rFonts w:ascii="Arial" w:eastAsia="Times New Roman" w:hAnsi="Arial" w:cs="Arial"/>
                <w:color w:val="000000"/>
                <w:sz w:val="18"/>
                <w:szCs w:val="18"/>
                <w:lang w:eastAsia="tr-TR" w:bidi="ar-SA"/>
              </w:rPr>
              <w:t>0,0051</w:t>
            </w:r>
          </w:p>
        </w:tc>
      </w:tr>
      <w:tr w:rsidR="009E03B8" w:rsidRPr="009E03B8" w14:paraId="727FC1D0" w14:textId="77777777" w:rsidTr="000E05BE">
        <w:trPr>
          <w:trHeight w:val="301"/>
        </w:trPr>
        <w:tc>
          <w:tcPr>
            <w:tcW w:w="3445" w:type="pct"/>
            <w:tcBorders>
              <w:top w:val="nil"/>
              <w:left w:val="single" w:sz="8" w:space="0" w:color="auto"/>
              <w:bottom w:val="single" w:sz="8" w:space="0" w:color="auto"/>
              <w:right w:val="single" w:sz="8" w:space="0" w:color="auto"/>
            </w:tcBorders>
            <w:shd w:val="clear" w:color="000000" w:fill="FF5050"/>
            <w:vAlign w:val="center"/>
            <w:hideMark/>
          </w:tcPr>
          <w:p w14:paraId="135C9B07" w14:textId="77777777" w:rsidR="009E03B8" w:rsidRPr="009E03B8" w:rsidRDefault="009E03B8" w:rsidP="009E03B8">
            <w:pPr>
              <w:spacing w:after="0" w:line="240" w:lineRule="auto"/>
              <w:rPr>
                <w:rFonts w:ascii="Arial" w:eastAsia="Times New Roman" w:hAnsi="Arial" w:cs="Arial"/>
                <w:color w:val="FFFFFF"/>
                <w:sz w:val="18"/>
                <w:szCs w:val="18"/>
                <w:lang w:eastAsia="tr-TR" w:bidi="ar-SA"/>
              </w:rPr>
            </w:pPr>
            <w:r w:rsidRPr="009E03B8">
              <w:rPr>
                <w:rFonts w:ascii="Arial" w:eastAsia="Times New Roman" w:hAnsi="Arial" w:cs="Arial"/>
                <w:color w:val="FFFFFF"/>
                <w:sz w:val="18"/>
                <w:szCs w:val="18"/>
                <w:lang w:eastAsia="tr-TR" w:bidi="ar-SA"/>
              </w:rPr>
              <w:t>SÖZÜM ENERJİ ELEKTRİK TİCARETİ ANONİM ŞİRKETİ</w:t>
            </w:r>
          </w:p>
        </w:tc>
        <w:tc>
          <w:tcPr>
            <w:tcW w:w="990" w:type="pct"/>
            <w:tcBorders>
              <w:top w:val="nil"/>
              <w:left w:val="nil"/>
              <w:bottom w:val="single" w:sz="8" w:space="0" w:color="auto"/>
              <w:right w:val="single" w:sz="8" w:space="0" w:color="auto"/>
            </w:tcBorders>
            <w:shd w:val="clear" w:color="auto" w:fill="auto"/>
            <w:noWrap/>
            <w:vAlign w:val="center"/>
            <w:hideMark/>
          </w:tcPr>
          <w:p w14:paraId="62B40FB1" w14:textId="77777777" w:rsidR="009E03B8" w:rsidRPr="009E03B8" w:rsidRDefault="009E03B8" w:rsidP="009E03B8">
            <w:pPr>
              <w:spacing w:after="0" w:line="240" w:lineRule="auto"/>
              <w:jc w:val="right"/>
              <w:rPr>
                <w:rFonts w:ascii="Arial" w:eastAsia="Times New Roman" w:hAnsi="Arial" w:cs="Arial"/>
                <w:color w:val="000000"/>
                <w:sz w:val="18"/>
                <w:szCs w:val="18"/>
                <w:lang w:eastAsia="tr-TR" w:bidi="ar-SA"/>
              </w:rPr>
            </w:pPr>
            <w:r w:rsidRPr="009E03B8">
              <w:rPr>
                <w:rFonts w:ascii="Arial" w:eastAsia="Times New Roman" w:hAnsi="Arial" w:cs="Arial"/>
                <w:color w:val="000000"/>
                <w:sz w:val="18"/>
                <w:szCs w:val="18"/>
                <w:lang w:eastAsia="tr-TR" w:bidi="ar-SA"/>
              </w:rPr>
              <w:t>11.820</w:t>
            </w:r>
          </w:p>
        </w:tc>
        <w:tc>
          <w:tcPr>
            <w:tcW w:w="565" w:type="pct"/>
            <w:tcBorders>
              <w:top w:val="nil"/>
              <w:left w:val="nil"/>
              <w:bottom w:val="single" w:sz="8" w:space="0" w:color="auto"/>
              <w:right w:val="single" w:sz="8" w:space="0" w:color="auto"/>
            </w:tcBorders>
            <w:shd w:val="clear" w:color="auto" w:fill="auto"/>
            <w:noWrap/>
            <w:vAlign w:val="center"/>
            <w:hideMark/>
          </w:tcPr>
          <w:p w14:paraId="30CAE353" w14:textId="77777777" w:rsidR="009E03B8" w:rsidRPr="009E03B8" w:rsidRDefault="009E03B8" w:rsidP="009E03B8">
            <w:pPr>
              <w:spacing w:after="0" w:line="240" w:lineRule="auto"/>
              <w:jc w:val="right"/>
              <w:rPr>
                <w:rFonts w:ascii="Arial" w:eastAsia="Times New Roman" w:hAnsi="Arial" w:cs="Arial"/>
                <w:color w:val="000000"/>
                <w:sz w:val="18"/>
                <w:szCs w:val="18"/>
                <w:lang w:eastAsia="tr-TR" w:bidi="ar-SA"/>
              </w:rPr>
            </w:pPr>
            <w:r w:rsidRPr="009E03B8">
              <w:rPr>
                <w:rFonts w:ascii="Arial" w:eastAsia="Times New Roman" w:hAnsi="Arial" w:cs="Arial"/>
                <w:color w:val="000000"/>
                <w:sz w:val="18"/>
                <w:szCs w:val="18"/>
                <w:lang w:eastAsia="tr-TR" w:bidi="ar-SA"/>
              </w:rPr>
              <w:t>0,0047</w:t>
            </w:r>
          </w:p>
        </w:tc>
      </w:tr>
      <w:tr w:rsidR="009E03B8" w:rsidRPr="009E03B8" w14:paraId="2736BB04" w14:textId="77777777" w:rsidTr="000E05BE">
        <w:trPr>
          <w:trHeight w:val="301"/>
        </w:trPr>
        <w:tc>
          <w:tcPr>
            <w:tcW w:w="3445" w:type="pct"/>
            <w:tcBorders>
              <w:top w:val="nil"/>
              <w:left w:val="single" w:sz="8" w:space="0" w:color="auto"/>
              <w:bottom w:val="single" w:sz="8" w:space="0" w:color="auto"/>
              <w:right w:val="single" w:sz="8" w:space="0" w:color="auto"/>
            </w:tcBorders>
            <w:shd w:val="clear" w:color="000000" w:fill="FF5050"/>
            <w:vAlign w:val="center"/>
            <w:hideMark/>
          </w:tcPr>
          <w:p w14:paraId="2A3B4086" w14:textId="77777777" w:rsidR="009E03B8" w:rsidRPr="009E03B8" w:rsidRDefault="009E03B8" w:rsidP="009E03B8">
            <w:pPr>
              <w:spacing w:after="0" w:line="240" w:lineRule="auto"/>
              <w:rPr>
                <w:rFonts w:ascii="Arial" w:eastAsia="Times New Roman" w:hAnsi="Arial" w:cs="Arial"/>
                <w:color w:val="FFFFFF"/>
                <w:sz w:val="18"/>
                <w:szCs w:val="18"/>
                <w:lang w:eastAsia="tr-TR" w:bidi="ar-SA"/>
              </w:rPr>
            </w:pPr>
            <w:r w:rsidRPr="009E03B8">
              <w:rPr>
                <w:rFonts w:ascii="Arial" w:eastAsia="Times New Roman" w:hAnsi="Arial" w:cs="Arial"/>
                <w:color w:val="FFFFFF"/>
                <w:sz w:val="18"/>
                <w:szCs w:val="18"/>
                <w:lang w:eastAsia="tr-TR" w:bidi="ar-SA"/>
              </w:rPr>
              <w:t>ELEN ELEKTRON ENERJİ TİCARET ANONİM ŞİRKETİ</w:t>
            </w:r>
          </w:p>
        </w:tc>
        <w:tc>
          <w:tcPr>
            <w:tcW w:w="990" w:type="pct"/>
            <w:tcBorders>
              <w:top w:val="nil"/>
              <w:left w:val="nil"/>
              <w:bottom w:val="single" w:sz="8" w:space="0" w:color="auto"/>
              <w:right w:val="single" w:sz="8" w:space="0" w:color="auto"/>
            </w:tcBorders>
            <w:shd w:val="clear" w:color="auto" w:fill="auto"/>
            <w:noWrap/>
            <w:vAlign w:val="center"/>
            <w:hideMark/>
          </w:tcPr>
          <w:p w14:paraId="3E27272D" w14:textId="77777777" w:rsidR="009E03B8" w:rsidRPr="009E03B8" w:rsidRDefault="009E03B8" w:rsidP="009E03B8">
            <w:pPr>
              <w:spacing w:after="0" w:line="240" w:lineRule="auto"/>
              <w:jc w:val="right"/>
              <w:rPr>
                <w:rFonts w:ascii="Arial" w:eastAsia="Times New Roman" w:hAnsi="Arial" w:cs="Arial"/>
                <w:color w:val="000000"/>
                <w:sz w:val="18"/>
                <w:szCs w:val="18"/>
                <w:lang w:eastAsia="tr-TR" w:bidi="ar-SA"/>
              </w:rPr>
            </w:pPr>
            <w:r w:rsidRPr="009E03B8">
              <w:rPr>
                <w:rFonts w:ascii="Arial" w:eastAsia="Times New Roman" w:hAnsi="Arial" w:cs="Arial"/>
                <w:color w:val="000000"/>
                <w:sz w:val="18"/>
                <w:szCs w:val="18"/>
                <w:lang w:eastAsia="tr-TR" w:bidi="ar-SA"/>
              </w:rPr>
              <w:t>9.202</w:t>
            </w:r>
          </w:p>
        </w:tc>
        <w:tc>
          <w:tcPr>
            <w:tcW w:w="565" w:type="pct"/>
            <w:tcBorders>
              <w:top w:val="nil"/>
              <w:left w:val="nil"/>
              <w:bottom w:val="single" w:sz="8" w:space="0" w:color="auto"/>
              <w:right w:val="single" w:sz="8" w:space="0" w:color="auto"/>
            </w:tcBorders>
            <w:shd w:val="clear" w:color="auto" w:fill="auto"/>
            <w:noWrap/>
            <w:vAlign w:val="center"/>
            <w:hideMark/>
          </w:tcPr>
          <w:p w14:paraId="7F16C2A9" w14:textId="77777777" w:rsidR="009E03B8" w:rsidRPr="009E03B8" w:rsidRDefault="009E03B8" w:rsidP="009E03B8">
            <w:pPr>
              <w:spacing w:after="0" w:line="240" w:lineRule="auto"/>
              <w:jc w:val="right"/>
              <w:rPr>
                <w:rFonts w:ascii="Arial" w:eastAsia="Times New Roman" w:hAnsi="Arial" w:cs="Arial"/>
                <w:color w:val="000000"/>
                <w:sz w:val="18"/>
                <w:szCs w:val="18"/>
                <w:lang w:eastAsia="tr-TR" w:bidi="ar-SA"/>
              </w:rPr>
            </w:pPr>
            <w:r w:rsidRPr="009E03B8">
              <w:rPr>
                <w:rFonts w:ascii="Arial" w:eastAsia="Times New Roman" w:hAnsi="Arial" w:cs="Arial"/>
                <w:color w:val="000000"/>
                <w:sz w:val="18"/>
                <w:szCs w:val="18"/>
                <w:lang w:eastAsia="tr-TR" w:bidi="ar-SA"/>
              </w:rPr>
              <w:t>0,0037</w:t>
            </w:r>
          </w:p>
        </w:tc>
      </w:tr>
      <w:tr w:rsidR="009E03B8" w:rsidRPr="009E03B8" w14:paraId="1FEC240B" w14:textId="77777777" w:rsidTr="000E05BE">
        <w:trPr>
          <w:trHeight w:val="301"/>
        </w:trPr>
        <w:tc>
          <w:tcPr>
            <w:tcW w:w="3445" w:type="pct"/>
            <w:tcBorders>
              <w:top w:val="nil"/>
              <w:left w:val="single" w:sz="8" w:space="0" w:color="auto"/>
              <w:bottom w:val="single" w:sz="8" w:space="0" w:color="auto"/>
              <w:right w:val="single" w:sz="8" w:space="0" w:color="auto"/>
            </w:tcBorders>
            <w:shd w:val="clear" w:color="000000" w:fill="FF5050"/>
            <w:vAlign w:val="center"/>
            <w:hideMark/>
          </w:tcPr>
          <w:p w14:paraId="79B15866" w14:textId="77777777" w:rsidR="009E03B8" w:rsidRPr="009E03B8" w:rsidRDefault="009E03B8" w:rsidP="009E03B8">
            <w:pPr>
              <w:spacing w:after="0" w:line="240" w:lineRule="auto"/>
              <w:rPr>
                <w:rFonts w:ascii="Arial" w:eastAsia="Times New Roman" w:hAnsi="Arial" w:cs="Arial"/>
                <w:color w:val="FFFFFF"/>
                <w:sz w:val="18"/>
                <w:szCs w:val="18"/>
                <w:lang w:eastAsia="tr-TR" w:bidi="ar-SA"/>
              </w:rPr>
            </w:pPr>
            <w:r w:rsidRPr="009E03B8">
              <w:rPr>
                <w:rFonts w:ascii="Arial" w:eastAsia="Times New Roman" w:hAnsi="Arial" w:cs="Arial"/>
                <w:color w:val="FFFFFF"/>
                <w:sz w:val="18"/>
                <w:szCs w:val="18"/>
                <w:lang w:eastAsia="tr-TR" w:bidi="ar-SA"/>
              </w:rPr>
              <w:t>EXPERT DOĞALGAZ VE ELEKTRİK ENERJİSİ TİCARET LİMİTED ŞİRKETİ</w:t>
            </w:r>
          </w:p>
        </w:tc>
        <w:tc>
          <w:tcPr>
            <w:tcW w:w="990" w:type="pct"/>
            <w:tcBorders>
              <w:top w:val="nil"/>
              <w:left w:val="nil"/>
              <w:bottom w:val="single" w:sz="8" w:space="0" w:color="auto"/>
              <w:right w:val="single" w:sz="8" w:space="0" w:color="auto"/>
            </w:tcBorders>
            <w:shd w:val="clear" w:color="auto" w:fill="auto"/>
            <w:noWrap/>
            <w:vAlign w:val="center"/>
            <w:hideMark/>
          </w:tcPr>
          <w:p w14:paraId="239939FE" w14:textId="77777777" w:rsidR="009E03B8" w:rsidRPr="009E03B8" w:rsidRDefault="009E03B8" w:rsidP="009E03B8">
            <w:pPr>
              <w:spacing w:after="0" w:line="240" w:lineRule="auto"/>
              <w:jc w:val="right"/>
              <w:rPr>
                <w:rFonts w:ascii="Arial" w:eastAsia="Times New Roman" w:hAnsi="Arial" w:cs="Arial"/>
                <w:color w:val="000000"/>
                <w:sz w:val="18"/>
                <w:szCs w:val="18"/>
                <w:lang w:eastAsia="tr-TR" w:bidi="ar-SA"/>
              </w:rPr>
            </w:pPr>
            <w:r w:rsidRPr="009E03B8">
              <w:rPr>
                <w:rFonts w:ascii="Arial" w:eastAsia="Times New Roman" w:hAnsi="Arial" w:cs="Arial"/>
                <w:color w:val="000000"/>
                <w:sz w:val="18"/>
                <w:szCs w:val="18"/>
                <w:lang w:eastAsia="tr-TR" w:bidi="ar-SA"/>
              </w:rPr>
              <w:t>9.185</w:t>
            </w:r>
          </w:p>
        </w:tc>
        <w:tc>
          <w:tcPr>
            <w:tcW w:w="565" w:type="pct"/>
            <w:tcBorders>
              <w:top w:val="nil"/>
              <w:left w:val="nil"/>
              <w:bottom w:val="single" w:sz="8" w:space="0" w:color="auto"/>
              <w:right w:val="single" w:sz="8" w:space="0" w:color="auto"/>
            </w:tcBorders>
            <w:shd w:val="clear" w:color="auto" w:fill="auto"/>
            <w:noWrap/>
            <w:vAlign w:val="center"/>
            <w:hideMark/>
          </w:tcPr>
          <w:p w14:paraId="48527F58" w14:textId="77777777" w:rsidR="009E03B8" w:rsidRPr="009E03B8" w:rsidRDefault="009E03B8" w:rsidP="009E03B8">
            <w:pPr>
              <w:spacing w:after="0" w:line="240" w:lineRule="auto"/>
              <w:jc w:val="right"/>
              <w:rPr>
                <w:rFonts w:ascii="Arial" w:eastAsia="Times New Roman" w:hAnsi="Arial" w:cs="Arial"/>
                <w:color w:val="000000"/>
                <w:sz w:val="18"/>
                <w:szCs w:val="18"/>
                <w:lang w:eastAsia="tr-TR" w:bidi="ar-SA"/>
              </w:rPr>
            </w:pPr>
            <w:r w:rsidRPr="009E03B8">
              <w:rPr>
                <w:rFonts w:ascii="Arial" w:eastAsia="Times New Roman" w:hAnsi="Arial" w:cs="Arial"/>
                <w:color w:val="000000"/>
                <w:sz w:val="18"/>
                <w:szCs w:val="18"/>
                <w:lang w:eastAsia="tr-TR" w:bidi="ar-SA"/>
              </w:rPr>
              <w:t>0,0037</w:t>
            </w:r>
          </w:p>
        </w:tc>
      </w:tr>
      <w:tr w:rsidR="009E03B8" w:rsidRPr="009E03B8" w14:paraId="1809BE86" w14:textId="77777777" w:rsidTr="000E05BE">
        <w:trPr>
          <w:trHeight w:val="301"/>
        </w:trPr>
        <w:tc>
          <w:tcPr>
            <w:tcW w:w="3445" w:type="pct"/>
            <w:tcBorders>
              <w:top w:val="nil"/>
              <w:left w:val="single" w:sz="8" w:space="0" w:color="auto"/>
              <w:bottom w:val="single" w:sz="8" w:space="0" w:color="auto"/>
              <w:right w:val="single" w:sz="8" w:space="0" w:color="auto"/>
            </w:tcBorders>
            <w:shd w:val="clear" w:color="000000" w:fill="FF5050"/>
            <w:vAlign w:val="center"/>
            <w:hideMark/>
          </w:tcPr>
          <w:p w14:paraId="412F8201" w14:textId="77777777" w:rsidR="009E03B8" w:rsidRPr="009E03B8" w:rsidRDefault="009E03B8" w:rsidP="009E03B8">
            <w:pPr>
              <w:spacing w:after="0" w:line="240" w:lineRule="auto"/>
              <w:rPr>
                <w:rFonts w:ascii="Arial" w:eastAsia="Times New Roman" w:hAnsi="Arial" w:cs="Arial"/>
                <w:color w:val="FFFFFF"/>
                <w:sz w:val="18"/>
                <w:szCs w:val="18"/>
                <w:lang w:eastAsia="tr-TR" w:bidi="ar-SA"/>
              </w:rPr>
            </w:pPr>
            <w:r w:rsidRPr="009E03B8">
              <w:rPr>
                <w:rFonts w:ascii="Arial" w:eastAsia="Times New Roman" w:hAnsi="Arial" w:cs="Arial"/>
                <w:color w:val="FFFFFF"/>
                <w:sz w:val="18"/>
                <w:szCs w:val="18"/>
                <w:lang w:eastAsia="tr-TR" w:bidi="ar-SA"/>
              </w:rPr>
              <w:t>ÇELİKLER ELEKTRİK ENERJİ TOPTAN SATIŞ ANONİM ŞİRKETİ</w:t>
            </w:r>
          </w:p>
        </w:tc>
        <w:tc>
          <w:tcPr>
            <w:tcW w:w="990" w:type="pct"/>
            <w:tcBorders>
              <w:top w:val="nil"/>
              <w:left w:val="nil"/>
              <w:bottom w:val="single" w:sz="8" w:space="0" w:color="auto"/>
              <w:right w:val="single" w:sz="8" w:space="0" w:color="auto"/>
            </w:tcBorders>
            <w:shd w:val="clear" w:color="auto" w:fill="auto"/>
            <w:noWrap/>
            <w:vAlign w:val="center"/>
            <w:hideMark/>
          </w:tcPr>
          <w:p w14:paraId="569B2931" w14:textId="77777777" w:rsidR="009E03B8" w:rsidRPr="009E03B8" w:rsidRDefault="009E03B8" w:rsidP="009E03B8">
            <w:pPr>
              <w:spacing w:after="0" w:line="240" w:lineRule="auto"/>
              <w:jc w:val="right"/>
              <w:rPr>
                <w:rFonts w:ascii="Arial" w:eastAsia="Times New Roman" w:hAnsi="Arial" w:cs="Arial"/>
                <w:color w:val="000000"/>
                <w:sz w:val="18"/>
                <w:szCs w:val="18"/>
                <w:lang w:eastAsia="tr-TR" w:bidi="ar-SA"/>
              </w:rPr>
            </w:pPr>
            <w:r w:rsidRPr="009E03B8">
              <w:rPr>
                <w:rFonts w:ascii="Arial" w:eastAsia="Times New Roman" w:hAnsi="Arial" w:cs="Arial"/>
                <w:color w:val="000000"/>
                <w:sz w:val="18"/>
                <w:szCs w:val="18"/>
                <w:lang w:eastAsia="tr-TR" w:bidi="ar-SA"/>
              </w:rPr>
              <w:t>9.080</w:t>
            </w:r>
          </w:p>
        </w:tc>
        <w:tc>
          <w:tcPr>
            <w:tcW w:w="565" w:type="pct"/>
            <w:tcBorders>
              <w:top w:val="nil"/>
              <w:left w:val="nil"/>
              <w:bottom w:val="single" w:sz="8" w:space="0" w:color="auto"/>
              <w:right w:val="single" w:sz="8" w:space="0" w:color="auto"/>
            </w:tcBorders>
            <w:shd w:val="clear" w:color="auto" w:fill="auto"/>
            <w:noWrap/>
            <w:vAlign w:val="center"/>
            <w:hideMark/>
          </w:tcPr>
          <w:p w14:paraId="19882BEC" w14:textId="77777777" w:rsidR="009E03B8" w:rsidRPr="009E03B8" w:rsidRDefault="009E03B8" w:rsidP="009E03B8">
            <w:pPr>
              <w:spacing w:after="0" w:line="240" w:lineRule="auto"/>
              <w:jc w:val="right"/>
              <w:rPr>
                <w:rFonts w:ascii="Arial" w:eastAsia="Times New Roman" w:hAnsi="Arial" w:cs="Arial"/>
                <w:color w:val="000000"/>
                <w:sz w:val="18"/>
                <w:szCs w:val="18"/>
                <w:lang w:eastAsia="tr-TR" w:bidi="ar-SA"/>
              </w:rPr>
            </w:pPr>
            <w:r w:rsidRPr="009E03B8">
              <w:rPr>
                <w:rFonts w:ascii="Arial" w:eastAsia="Times New Roman" w:hAnsi="Arial" w:cs="Arial"/>
                <w:color w:val="000000"/>
                <w:sz w:val="18"/>
                <w:szCs w:val="18"/>
                <w:lang w:eastAsia="tr-TR" w:bidi="ar-SA"/>
              </w:rPr>
              <w:t>0,0036</w:t>
            </w:r>
          </w:p>
        </w:tc>
      </w:tr>
      <w:tr w:rsidR="009E03B8" w:rsidRPr="009E03B8" w14:paraId="49E39443" w14:textId="77777777" w:rsidTr="000E05BE">
        <w:trPr>
          <w:trHeight w:val="301"/>
        </w:trPr>
        <w:tc>
          <w:tcPr>
            <w:tcW w:w="3445" w:type="pct"/>
            <w:tcBorders>
              <w:top w:val="nil"/>
              <w:left w:val="single" w:sz="8" w:space="0" w:color="auto"/>
              <w:bottom w:val="single" w:sz="8" w:space="0" w:color="auto"/>
              <w:right w:val="single" w:sz="8" w:space="0" w:color="auto"/>
            </w:tcBorders>
            <w:shd w:val="clear" w:color="000000" w:fill="FF5050"/>
            <w:vAlign w:val="center"/>
            <w:hideMark/>
          </w:tcPr>
          <w:p w14:paraId="48DEE096" w14:textId="77777777" w:rsidR="009E03B8" w:rsidRPr="009E03B8" w:rsidRDefault="009E03B8" w:rsidP="009E03B8">
            <w:pPr>
              <w:spacing w:after="0" w:line="240" w:lineRule="auto"/>
              <w:rPr>
                <w:rFonts w:ascii="Arial" w:eastAsia="Times New Roman" w:hAnsi="Arial" w:cs="Arial"/>
                <w:color w:val="FFFFFF"/>
                <w:sz w:val="18"/>
                <w:szCs w:val="18"/>
                <w:lang w:eastAsia="tr-TR" w:bidi="ar-SA"/>
              </w:rPr>
            </w:pPr>
            <w:r w:rsidRPr="009E03B8">
              <w:rPr>
                <w:rFonts w:ascii="Arial" w:eastAsia="Times New Roman" w:hAnsi="Arial" w:cs="Arial"/>
                <w:color w:val="FFFFFF"/>
                <w:sz w:val="18"/>
                <w:szCs w:val="18"/>
                <w:lang w:eastAsia="tr-TR" w:bidi="ar-SA"/>
              </w:rPr>
              <w:t>DOASAN ENERJİ TOPTAN SATIŞ LİMİTED ŞİRKETİ</w:t>
            </w:r>
          </w:p>
        </w:tc>
        <w:tc>
          <w:tcPr>
            <w:tcW w:w="990" w:type="pct"/>
            <w:tcBorders>
              <w:top w:val="nil"/>
              <w:left w:val="nil"/>
              <w:bottom w:val="single" w:sz="8" w:space="0" w:color="auto"/>
              <w:right w:val="single" w:sz="8" w:space="0" w:color="auto"/>
            </w:tcBorders>
            <w:shd w:val="clear" w:color="auto" w:fill="auto"/>
            <w:noWrap/>
            <w:vAlign w:val="center"/>
            <w:hideMark/>
          </w:tcPr>
          <w:p w14:paraId="295AC664" w14:textId="77777777" w:rsidR="009E03B8" w:rsidRPr="009E03B8" w:rsidRDefault="009E03B8" w:rsidP="009E03B8">
            <w:pPr>
              <w:spacing w:after="0" w:line="240" w:lineRule="auto"/>
              <w:jc w:val="right"/>
              <w:rPr>
                <w:rFonts w:ascii="Arial" w:eastAsia="Times New Roman" w:hAnsi="Arial" w:cs="Arial"/>
                <w:color w:val="000000"/>
                <w:sz w:val="18"/>
                <w:szCs w:val="18"/>
                <w:lang w:eastAsia="tr-TR" w:bidi="ar-SA"/>
              </w:rPr>
            </w:pPr>
            <w:r w:rsidRPr="009E03B8">
              <w:rPr>
                <w:rFonts w:ascii="Arial" w:eastAsia="Times New Roman" w:hAnsi="Arial" w:cs="Arial"/>
                <w:color w:val="000000"/>
                <w:sz w:val="18"/>
                <w:szCs w:val="18"/>
                <w:lang w:eastAsia="tr-TR" w:bidi="ar-SA"/>
              </w:rPr>
              <w:t>7.993</w:t>
            </w:r>
          </w:p>
        </w:tc>
        <w:tc>
          <w:tcPr>
            <w:tcW w:w="565" w:type="pct"/>
            <w:tcBorders>
              <w:top w:val="nil"/>
              <w:left w:val="nil"/>
              <w:bottom w:val="single" w:sz="8" w:space="0" w:color="auto"/>
              <w:right w:val="single" w:sz="8" w:space="0" w:color="auto"/>
            </w:tcBorders>
            <w:shd w:val="clear" w:color="auto" w:fill="auto"/>
            <w:noWrap/>
            <w:vAlign w:val="center"/>
            <w:hideMark/>
          </w:tcPr>
          <w:p w14:paraId="1A79B363" w14:textId="77777777" w:rsidR="009E03B8" w:rsidRPr="009E03B8" w:rsidRDefault="009E03B8" w:rsidP="009E03B8">
            <w:pPr>
              <w:spacing w:after="0" w:line="240" w:lineRule="auto"/>
              <w:jc w:val="right"/>
              <w:rPr>
                <w:rFonts w:ascii="Arial" w:eastAsia="Times New Roman" w:hAnsi="Arial" w:cs="Arial"/>
                <w:color w:val="000000"/>
                <w:sz w:val="18"/>
                <w:szCs w:val="18"/>
                <w:lang w:eastAsia="tr-TR" w:bidi="ar-SA"/>
              </w:rPr>
            </w:pPr>
            <w:r w:rsidRPr="009E03B8">
              <w:rPr>
                <w:rFonts w:ascii="Arial" w:eastAsia="Times New Roman" w:hAnsi="Arial" w:cs="Arial"/>
                <w:color w:val="000000"/>
                <w:sz w:val="18"/>
                <w:szCs w:val="18"/>
                <w:lang w:eastAsia="tr-TR" w:bidi="ar-SA"/>
              </w:rPr>
              <w:t>0,0032</w:t>
            </w:r>
          </w:p>
        </w:tc>
      </w:tr>
      <w:tr w:rsidR="009E03B8" w:rsidRPr="009E03B8" w14:paraId="32E599C6" w14:textId="77777777" w:rsidTr="000E05BE">
        <w:trPr>
          <w:trHeight w:val="301"/>
        </w:trPr>
        <w:tc>
          <w:tcPr>
            <w:tcW w:w="3445" w:type="pct"/>
            <w:tcBorders>
              <w:top w:val="nil"/>
              <w:left w:val="single" w:sz="8" w:space="0" w:color="auto"/>
              <w:bottom w:val="single" w:sz="8" w:space="0" w:color="auto"/>
              <w:right w:val="single" w:sz="8" w:space="0" w:color="auto"/>
            </w:tcBorders>
            <w:shd w:val="clear" w:color="000000" w:fill="FF5050"/>
            <w:vAlign w:val="center"/>
            <w:hideMark/>
          </w:tcPr>
          <w:p w14:paraId="3ABBAA21" w14:textId="77777777" w:rsidR="009E03B8" w:rsidRPr="009E03B8" w:rsidRDefault="009E03B8" w:rsidP="009E03B8">
            <w:pPr>
              <w:spacing w:after="0" w:line="240" w:lineRule="auto"/>
              <w:rPr>
                <w:rFonts w:ascii="Arial" w:eastAsia="Times New Roman" w:hAnsi="Arial" w:cs="Arial"/>
                <w:color w:val="FFFFFF"/>
                <w:sz w:val="18"/>
                <w:szCs w:val="18"/>
                <w:lang w:eastAsia="tr-TR" w:bidi="ar-SA"/>
              </w:rPr>
            </w:pPr>
            <w:r w:rsidRPr="009E03B8">
              <w:rPr>
                <w:rFonts w:ascii="Arial" w:eastAsia="Times New Roman" w:hAnsi="Arial" w:cs="Arial"/>
                <w:color w:val="FFFFFF"/>
                <w:sz w:val="18"/>
                <w:szCs w:val="18"/>
                <w:lang w:eastAsia="tr-TR" w:bidi="ar-SA"/>
              </w:rPr>
              <w:t>ATA ELEKTRİK ENERJİSİ TOPTAN SATIŞ ANONİM ŞİRKETİ</w:t>
            </w:r>
          </w:p>
        </w:tc>
        <w:tc>
          <w:tcPr>
            <w:tcW w:w="990" w:type="pct"/>
            <w:tcBorders>
              <w:top w:val="nil"/>
              <w:left w:val="nil"/>
              <w:bottom w:val="single" w:sz="8" w:space="0" w:color="auto"/>
              <w:right w:val="single" w:sz="8" w:space="0" w:color="auto"/>
            </w:tcBorders>
            <w:shd w:val="clear" w:color="auto" w:fill="auto"/>
            <w:noWrap/>
            <w:vAlign w:val="center"/>
            <w:hideMark/>
          </w:tcPr>
          <w:p w14:paraId="4C7A7B05" w14:textId="77777777" w:rsidR="009E03B8" w:rsidRPr="009E03B8" w:rsidRDefault="009E03B8" w:rsidP="009E03B8">
            <w:pPr>
              <w:spacing w:after="0" w:line="240" w:lineRule="auto"/>
              <w:jc w:val="right"/>
              <w:rPr>
                <w:rFonts w:ascii="Arial" w:eastAsia="Times New Roman" w:hAnsi="Arial" w:cs="Arial"/>
                <w:color w:val="000000"/>
                <w:sz w:val="18"/>
                <w:szCs w:val="18"/>
                <w:lang w:eastAsia="tr-TR" w:bidi="ar-SA"/>
              </w:rPr>
            </w:pPr>
            <w:r w:rsidRPr="009E03B8">
              <w:rPr>
                <w:rFonts w:ascii="Arial" w:eastAsia="Times New Roman" w:hAnsi="Arial" w:cs="Arial"/>
                <w:color w:val="000000"/>
                <w:sz w:val="18"/>
                <w:szCs w:val="18"/>
                <w:lang w:eastAsia="tr-TR" w:bidi="ar-SA"/>
              </w:rPr>
              <w:t>6.553</w:t>
            </w:r>
          </w:p>
        </w:tc>
        <w:tc>
          <w:tcPr>
            <w:tcW w:w="565" w:type="pct"/>
            <w:tcBorders>
              <w:top w:val="nil"/>
              <w:left w:val="nil"/>
              <w:bottom w:val="single" w:sz="8" w:space="0" w:color="auto"/>
              <w:right w:val="single" w:sz="8" w:space="0" w:color="auto"/>
            </w:tcBorders>
            <w:shd w:val="clear" w:color="auto" w:fill="auto"/>
            <w:noWrap/>
            <w:vAlign w:val="center"/>
            <w:hideMark/>
          </w:tcPr>
          <w:p w14:paraId="11CE5027" w14:textId="77777777" w:rsidR="009E03B8" w:rsidRPr="009E03B8" w:rsidRDefault="009E03B8" w:rsidP="009E03B8">
            <w:pPr>
              <w:spacing w:after="0" w:line="240" w:lineRule="auto"/>
              <w:jc w:val="right"/>
              <w:rPr>
                <w:rFonts w:ascii="Arial" w:eastAsia="Times New Roman" w:hAnsi="Arial" w:cs="Arial"/>
                <w:color w:val="000000"/>
                <w:sz w:val="18"/>
                <w:szCs w:val="18"/>
                <w:lang w:eastAsia="tr-TR" w:bidi="ar-SA"/>
              </w:rPr>
            </w:pPr>
            <w:r w:rsidRPr="009E03B8">
              <w:rPr>
                <w:rFonts w:ascii="Arial" w:eastAsia="Times New Roman" w:hAnsi="Arial" w:cs="Arial"/>
                <w:color w:val="000000"/>
                <w:sz w:val="18"/>
                <w:szCs w:val="18"/>
                <w:lang w:eastAsia="tr-TR" w:bidi="ar-SA"/>
              </w:rPr>
              <w:t>0,0026</w:t>
            </w:r>
          </w:p>
        </w:tc>
      </w:tr>
      <w:tr w:rsidR="009E03B8" w:rsidRPr="009E03B8" w14:paraId="28D2BB2F" w14:textId="77777777" w:rsidTr="000E05BE">
        <w:trPr>
          <w:trHeight w:val="301"/>
        </w:trPr>
        <w:tc>
          <w:tcPr>
            <w:tcW w:w="3445" w:type="pct"/>
            <w:tcBorders>
              <w:top w:val="nil"/>
              <w:left w:val="single" w:sz="8" w:space="0" w:color="auto"/>
              <w:bottom w:val="single" w:sz="8" w:space="0" w:color="auto"/>
              <w:right w:val="single" w:sz="8" w:space="0" w:color="auto"/>
            </w:tcBorders>
            <w:shd w:val="clear" w:color="000000" w:fill="FF5050"/>
            <w:vAlign w:val="center"/>
            <w:hideMark/>
          </w:tcPr>
          <w:p w14:paraId="2D48FDD9" w14:textId="77777777" w:rsidR="009E03B8" w:rsidRPr="009E03B8" w:rsidRDefault="009E03B8" w:rsidP="009E03B8">
            <w:pPr>
              <w:spacing w:after="0" w:line="240" w:lineRule="auto"/>
              <w:rPr>
                <w:rFonts w:ascii="Arial" w:eastAsia="Times New Roman" w:hAnsi="Arial" w:cs="Arial"/>
                <w:color w:val="FFFFFF"/>
                <w:sz w:val="18"/>
                <w:szCs w:val="18"/>
                <w:lang w:eastAsia="tr-TR" w:bidi="ar-SA"/>
              </w:rPr>
            </w:pPr>
            <w:r w:rsidRPr="009E03B8">
              <w:rPr>
                <w:rFonts w:ascii="Arial" w:eastAsia="Times New Roman" w:hAnsi="Arial" w:cs="Arial"/>
                <w:color w:val="FFFFFF"/>
                <w:sz w:val="18"/>
                <w:szCs w:val="18"/>
                <w:lang w:eastAsia="tr-TR" w:bidi="ar-SA"/>
              </w:rPr>
              <w:t>DENİZLİ OSB ELEKTRİK ENERJİSİ TEDARİK TOPTAN SATIŞ TİCARET ANONİM ŞİRKETİ</w:t>
            </w:r>
          </w:p>
        </w:tc>
        <w:tc>
          <w:tcPr>
            <w:tcW w:w="990" w:type="pct"/>
            <w:tcBorders>
              <w:top w:val="nil"/>
              <w:left w:val="nil"/>
              <w:bottom w:val="single" w:sz="8" w:space="0" w:color="auto"/>
              <w:right w:val="single" w:sz="8" w:space="0" w:color="auto"/>
            </w:tcBorders>
            <w:shd w:val="clear" w:color="auto" w:fill="auto"/>
            <w:noWrap/>
            <w:vAlign w:val="center"/>
            <w:hideMark/>
          </w:tcPr>
          <w:p w14:paraId="643F3B28" w14:textId="77777777" w:rsidR="009E03B8" w:rsidRPr="009E03B8" w:rsidRDefault="009E03B8" w:rsidP="009E03B8">
            <w:pPr>
              <w:spacing w:after="0" w:line="240" w:lineRule="auto"/>
              <w:jc w:val="right"/>
              <w:rPr>
                <w:rFonts w:ascii="Arial" w:eastAsia="Times New Roman" w:hAnsi="Arial" w:cs="Arial"/>
                <w:color w:val="000000"/>
                <w:sz w:val="18"/>
                <w:szCs w:val="18"/>
                <w:lang w:eastAsia="tr-TR" w:bidi="ar-SA"/>
              </w:rPr>
            </w:pPr>
            <w:r w:rsidRPr="009E03B8">
              <w:rPr>
                <w:rFonts w:ascii="Arial" w:eastAsia="Times New Roman" w:hAnsi="Arial" w:cs="Arial"/>
                <w:color w:val="000000"/>
                <w:sz w:val="18"/>
                <w:szCs w:val="18"/>
                <w:lang w:eastAsia="tr-TR" w:bidi="ar-SA"/>
              </w:rPr>
              <w:t>5.823</w:t>
            </w:r>
          </w:p>
        </w:tc>
        <w:tc>
          <w:tcPr>
            <w:tcW w:w="565" w:type="pct"/>
            <w:tcBorders>
              <w:top w:val="nil"/>
              <w:left w:val="nil"/>
              <w:bottom w:val="single" w:sz="8" w:space="0" w:color="auto"/>
              <w:right w:val="single" w:sz="8" w:space="0" w:color="auto"/>
            </w:tcBorders>
            <w:shd w:val="clear" w:color="auto" w:fill="auto"/>
            <w:noWrap/>
            <w:vAlign w:val="center"/>
            <w:hideMark/>
          </w:tcPr>
          <w:p w14:paraId="68CD58C0" w14:textId="77777777" w:rsidR="009E03B8" w:rsidRPr="009E03B8" w:rsidRDefault="009E03B8" w:rsidP="009E03B8">
            <w:pPr>
              <w:spacing w:after="0" w:line="240" w:lineRule="auto"/>
              <w:jc w:val="right"/>
              <w:rPr>
                <w:rFonts w:ascii="Arial" w:eastAsia="Times New Roman" w:hAnsi="Arial" w:cs="Arial"/>
                <w:color w:val="000000"/>
                <w:sz w:val="18"/>
                <w:szCs w:val="18"/>
                <w:lang w:eastAsia="tr-TR" w:bidi="ar-SA"/>
              </w:rPr>
            </w:pPr>
            <w:r w:rsidRPr="009E03B8">
              <w:rPr>
                <w:rFonts w:ascii="Arial" w:eastAsia="Times New Roman" w:hAnsi="Arial" w:cs="Arial"/>
                <w:color w:val="000000"/>
                <w:sz w:val="18"/>
                <w:szCs w:val="18"/>
                <w:lang w:eastAsia="tr-TR" w:bidi="ar-SA"/>
              </w:rPr>
              <w:t>0,0023</w:t>
            </w:r>
          </w:p>
        </w:tc>
      </w:tr>
      <w:tr w:rsidR="009E03B8" w:rsidRPr="009E03B8" w14:paraId="620F6E3F" w14:textId="77777777" w:rsidTr="000E05BE">
        <w:trPr>
          <w:trHeight w:val="301"/>
        </w:trPr>
        <w:tc>
          <w:tcPr>
            <w:tcW w:w="3445" w:type="pct"/>
            <w:tcBorders>
              <w:top w:val="nil"/>
              <w:left w:val="single" w:sz="8" w:space="0" w:color="auto"/>
              <w:bottom w:val="single" w:sz="8" w:space="0" w:color="auto"/>
              <w:right w:val="single" w:sz="8" w:space="0" w:color="auto"/>
            </w:tcBorders>
            <w:shd w:val="clear" w:color="000000" w:fill="FF5050"/>
            <w:vAlign w:val="center"/>
            <w:hideMark/>
          </w:tcPr>
          <w:p w14:paraId="3763B019" w14:textId="77777777" w:rsidR="009E03B8" w:rsidRPr="009E03B8" w:rsidRDefault="009E03B8" w:rsidP="009E03B8">
            <w:pPr>
              <w:spacing w:after="0" w:line="240" w:lineRule="auto"/>
              <w:rPr>
                <w:rFonts w:ascii="Arial" w:eastAsia="Times New Roman" w:hAnsi="Arial" w:cs="Arial"/>
                <w:color w:val="FFFFFF"/>
                <w:sz w:val="18"/>
                <w:szCs w:val="18"/>
                <w:lang w:eastAsia="tr-TR" w:bidi="ar-SA"/>
              </w:rPr>
            </w:pPr>
            <w:r w:rsidRPr="009E03B8">
              <w:rPr>
                <w:rFonts w:ascii="Arial" w:eastAsia="Times New Roman" w:hAnsi="Arial" w:cs="Arial"/>
                <w:color w:val="FFFFFF"/>
                <w:sz w:val="18"/>
                <w:szCs w:val="18"/>
                <w:lang w:eastAsia="tr-TR" w:bidi="ar-SA"/>
              </w:rPr>
              <w:t>ORT ELEKTRİK  TOPTAN SATIŞ ANONİM ŞİRKETİ</w:t>
            </w:r>
          </w:p>
        </w:tc>
        <w:tc>
          <w:tcPr>
            <w:tcW w:w="990" w:type="pct"/>
            <w:tcBorders>
              <w:top w:val="nil"/>
              <w:left w:val="nil"/>
              <w:bottom w:val="single" w:sz="8" w:space="0" w:color="auto"/>
              <w:right w:val="single" w:sz="8" w:space="0" w:color="auto"/>
            </w:tcBorders>
            <w:shd w:val="clear" w:color="auto" w:fill="auto"/>
            <w:noWrap/>
            <w:vAlign w:val="center"/>
            <w:hideMark/>
          </w:tcPr>
          <w:p w14:paraId="06678780" w14:textId="77777777" w:rsidR="009E03B8" w:rsidRPr="009E03B8" w:rsidRDefault="009E03B8" w:rsidP="009E03B8">
            <w:pPr>
              <w:spacing w:after="0" w:line="240" w:lineRule="auto"/>
              <w:jc w:val="right"/>
              <w:rPr>
                <w:rFonts w:ascii="Arial" w:eastAsia="Times New Roman" w:hAnsi="Arial" w:cs="Arial"/>
                <w:color w:val="000000"/>
                <w:sz w:val="18"/>
                <w:szCs w:val="18"/>
                <w:lang w:eastAsia="tr-TR" w:bidi="ar-SA"/>
              </w:rPr>
            </w:pPr>
            <w:r w:rsidRPr="009E03B8">
              <w:rPr>
                <w:rFonts w:ascii="Arial" w:eastAsia="Times New Roman" w:hAnsi="Arial" w:cs="Arial"/>
                <w:color w:val="000000"/>
                <w:sz w:val="18"/>
                <w:szCs w:val="18"/>
                <w:lang w:eastAsia="tr-TR" w:bidi="ar-SA"/>
              </w:rPr>
              <w:t>5.564</w:t>
            </w:r>
          </w:p>
        </w:tc>
        <w:tc>
          <w:tcPr>
            <w:tcW w:w="565" w:type="pct"/>
            <w:tcBorders>
              <w:top w:val="nil"/>
              <w:left w:val="nil"/>
              <w:bottom w:val="single" w:sz="8" w:space="0" w:color="auto"/>
              <w:right w:val="single" w:sz="8" w:space="0" w:color="auto"/>
            </w:tcBorders>
            <w:shd w:val="clear" w:color="auto" w:fill="auto"/>
            <w:noWrap/>
            <w:vAlign w:val="center"/>
            <w:hideMark/>
          </w:tcPr>
          <w:p w14:paraId="4CC5F9DD" w14:textId="77777777" w:rsidR="009E03B8" w:rsidRPr="009E03B8" w:rsidRDefault="009E03B8" w:rsidP="009E03B8">
            <w:pPr>
              <w:spacing w:after="0" w:line="240" w:lineRule="auto"/>
              <w:jc w:val="right"/>
              <w:rPr>
                <w:rFonts w:ascii="Arial" w:eastAsia="Times New Roman" w:hAnsi="Arial" w:cs="Arial"/>
                <w:color w:val="000000"/>
                <w:sz w:val="18"/>
                <w:szCs w:val="18"/>
                <w:lang w:eastAsia="tr-TR" w:bidi="ar-SA"/>
              </w:rPr>
            </w:pPr>
            <w:r w:rsidRPr="009E03B8">
              <w:rPr>
                <w:rFonts w:ascii="Arial" w:eastAsia="Times New Roman" w:hAnsi="Arial" w:cs="Arial"/>
                <w:color w:val="000000"/>
                <w:sz w:val="18"/>
                <w:szCs w:val="18"/>
                <w:lang w:eastAsia="tr-TR" w:bidi="ar-SA"/>
              </w:rPr>
              <w:t>0,0022</w:t>
            </w:r>
          </w:p>
        </w:tc>
      </w:tr>
      <w:tr w:rsidR="009E03B8" w:rsidRPr="009E03B8" w14:paraId="7B40E45B" w14:textId="77777777" w:rsidTr="000E05BE">
        <w:trPr>
          <w:trHeight w:val="301"/>
        </w:trPr>
        <w:tc>
          <w:tcPr>
            <w:tcW w:w="3445" w:type="pct"/>
            <w:tcBorders>
              <w:top w:val="nil"/>
              <w:left w:val="single" w:sz="8" w:space="0" w:color="auto"/>
              <w:bottom w:val="single" w:sz="8" w:space="0" w:color="auto"/>
              <w:right w:val="single" w:sz="8" w:space="0" w:color="auto"/>
            </w:tcBorders>
            <w:shd w:val="clear" w:color="000000" w:fill="FF5050"/>
            <w:vAlign w:val="center"/>
            <w:hideMark/>
          </w:tcPr>
          <w:p w14:paraId="0505545C" w14:textId="77777777" w:rsidR="009E03B8" w:rsidRPr="009E03B8" w:rsidRDefault="009E03B8" w:rsidP="009E03B8">
            <w:pPr>
              <w:spacing w:after="0" w:line="240" w:lineRule="auto"/>
              <w:rPr>
                <w:rFonts w:ascii="Arial" w:eastAsia="Times New Roman" w:hAnsi="Arial" w:cs="Arial"/>
                <w:color w:val="FFFFFF"/>
                <w:sz w:val="18"/>
                <w:szCs w:val="18"/>
                <w:lang w:eastAsia="tr-TR" w:bidi="ar-SA"/>
              </w:rPr>
            </w:pPr>
            <w:r w:rsidRPr="009E03B8">
              <w:rPr>
                <w:rFonts w:ascii="Arial" w:eastAsia="Times New Roman" w:hAnsi="Arial" w:cs="Arial"/>
                <w:color w:val="FFFFFF"/>
                <w:sz w:val="18"/>
                <w:szCs w:val="18"/>
                <w:lang w:eastAsia="tr-TR" w:bidi="ar-SA"/>
              </w:rPr>
              <w:t>ARİSTO ENERJİ ANONİM ŞİRKETİ</w:t>
            </w:r>
          </w:p>
        </w:tc>
        <w:tc>
          <w:tcPr>
            <w:tcW w:w="990" w:type="pct"/>
            <w:tcBorders>
              <w:top w:val="nil"/>
              <w:left w:val="nil"/>
              <w:bottom w:val="single" w:sz="8" w:space="0" w:color="auto"/>
              <w:right w:val="single" w:sz="8" w:space="0" w:color="auto"/>
            </w:tcBorders>
            <w:shd w:val="clear" w:color="auto" w:fill="auto"/>
            <w:noWrap/>
            <w:vAlign w:val="center"/>
            <w:hideMark/>
          </w:tcPr>
          <w:p w14:paraId="38820F5C" w14:textId="77777777" w:rsidR="009E03B8" w:rsidRPr="009E03B8" w:rsidRDefault="009E03B8" w:rsidP="009E03B8">
            <w:pPr>
              <w:spacing w:after="0" w:line="240" w:lineRule="auto"/>
              <w:jc w:val="right"/>
              <w:rPr>
                <w:rFonts w:ascii="Arial" w:eastAsia="Times New Roman" w:hAnsi="Arial" w:cs="Arial"/>
                <w:color w:val="000000"/>
                <w:sz w:val="18"/>
                <w:szCs w:val="18"/>
                <w:lang w:eastAsia="tr-TR" w:bidi="ar-SA"/>
              </w:rPr>
            </w:pPr>
            <w:r w:rsidRPr="009E03B8">
              <w:rPr>
                <w:rFonts w:ascii="Arial" w:eastAsia="Times New Roman" w:hAnsi="Arial" w:cs="Arial"/>
                <w:color w:val="000000"/>
                <w:sz w:val="18"/>
                <w:szCs w:val="18"/>
                <w:lang w:eastAsia="tr-TR" w:bidi="ar-SA"/>
              </w:rPr>
              <w:t>3.128</w:t>
            </w:r>
          </w:p>
        </w:tc>
        <w:tc>
          <w:tcPr>
            <w:tcW w:w="565" w:type="pct"/>
            <w:tcBorders>
              <w:top w:val="nil"/>
              <w:left w:val="nil"/>
              <w:bottom w:val="single" w:sz="8" w:space="0" w:color="auto"/>
              <w:right w:val="single" w:sz="8" w:space="0" w:color="auto"/>
            </w:tcBorders>
            <w:shd w:val="clear" w:color="auto" w:fill="auto"/>
            <w:noWrap/>
            <w:vAlign w:val="center"/>
            <w:hideMark/>
          </w:tcPr>
          <w:p w14:paraId="70941044" w14:textId="77777777" w:rsidR="009E03B8" w:rsidRPr="009E03B8" w:rsidRDefault="009E03B8" w:rsidP="009E03B8">
            <w:pPr>
              <w:spacing w:after="0" w:line="240" w:lineRule="auto"/>
              <w:jc w:val="right"/>
              <w:rPr>
                <w:rFonts w:ascii="Arial" w:eastAsia="Times New Roman" w:hAnsi="Arial" w:cs="Arial"/>
                <w:color w:val="000000"/>
                <w:sz w:val="18"/>
                <w:szCs w:val="18"/>
                <w:lang w:eastAsia="tr-TR" w:bidi="ar-SA"/>
              </w:rPr>
            </w:pPr>
            <w:r w:rsidRPr="009E03B8">
              <w:rPr>
                <w:rFonts w:ascii="Arial" w:eastAsia="Times New Roman" w:hAnsi="Arial" w:cs="Arial"/>
                <w:color w:val="000000"/>
                <w:sz w:val="18"/>
                <w:szCs w:val="18"/>
                <w:lang w:eastAsia="tr-TR" w:bidi="ar-SA"/>
              </w:rPr>
              <w:t>0,0013</w:t>
            </w:r>
          </w:p>
        </w:tc>
      </w:tr>
      <w:tr w:rsidR="009E03B8" w:rsidRPr="009E03B8" w14:paraId="5041E6D0" w14:textId="77777777" w:rsidTr="000E05BE">
        <w:trPr>
          <w:trHeight w:val="301"/>
        </w:trPr>
        <w:tc>
          <w:tcPr>
            <w:tcW w:w="3445" w:type="pct"/>
            <w:tcBorders>
              <w:top w:val="nil"/>
              <w:left w:val="single" w:sz="8" w:space="0" w:color="auto"/>
              <w:bottom w:val="single" w:sz="8" w:space="0" w:color="auto"/>
              <w:right w:val="single" w:sz="8" w:space="0" w:color="auto"/>
            </w:tcBorders>
            <w:shd w:val="clear" w:color="000000" w:fill="FF5050"/>
            <w:vAlign w:val="center"/>
            <w:hideMark/>
          </w:tcPr>
          <w:p w14:paraId="03856761" w14:textId="77777777" w:rsidR="009E03B8" w:rsidRPr="009E03B8" w:rsidRDefault="009E03B8" w:rsidP="009E03B8">
            <w:pPr>
              <w:spacing w:after="0" w:line="240" w:lineRule="auto"/>
              <w:rPr>
                <w:rFonts w:ascii="Arial" w:eastAsia="Times New Roman" w:hAnsi="Arial" w:cs="Arial"/>
                <w:color w:val="FFFFFF"/>
                <w:sz w:val="18"/>
                <w:szCs w:val="18"/>
                <w:lang w:eastAsia="tr-TR" w:bidi="ar-SA"/>
              </w:rPr>
            </w:pPr>
            <w:r w:rsidRPr="009E03B8">
              <w:rPr>
                <w:rFonts w:ascii="Arial" w:eastAsia="Times New Roman" w:hAnsi="Arial" w:cs="Arial"/>
                <w:color w:val="FFFFFF"/>
                <w:sz w:val="18"/>
                <w:szCs w:val="18"/>
                <w:lang w:eastAsia="tr-TR" w:bidi="ar-SA"/>
              </w:rPr>
              <w:t>BIGPRO ENERJİ TİCARET ANONİM ŞİRKETİ</w:t>
            </w:r>
          </w:p>
        </w:tc>
        <w:tc>
          <w:tcPr>
            <w:tcW w:w="990" w:type="pct"/>
            <w:tcBorders>
              <w:top w:val="nil"/>
              <w:left w:val="nil"/>
              <w:bottom w:val="single" w:sz="8" w:space="0" w:color="auto"/>
              <w:right w:val="single" w:sz="8" w:space="0" w:color="auto"/>
            </w:tcBorders>
            <w:shd w:val="clear" w:color="auto" w:fill="auto"/>
            <w:noWrap/>
            <w:vAlign w:val="center"/>
            <w:hideMark/>
          </w:tcPr>
          <w:p w14:paraId="2FDBB281" w14:textId="77777777" w:rsidR="009E03B8" w:rsidRPr="009E03B8" w:rsidRDefault="009E03B8" w:rsidP="009E03B8">
            <w:pPr>
              <w:spacing w:after="0" w:line="240" w:lineRule="auto"/>
              <w:jc w:val="right"/>
              <w:rPr>
                <w:rFonts w:ascii="Arial" w:eastAsia="Times New Roman" w:hAnsi="Arial" w:cs="Arial"/>
                <w:color w:val="000000"/>
                <w:sz w:val="18"/>
                <w:szCs w:val="18"/>
                <w:lang w:eastAsia="tr-TR" w:bidi="ar-SA"/>
              </w:rPr>
            </w:pPr>
            <w:r w:rsidRPr="009E03B8">
              <w:rPr>
                <w:rFonts w:ascii="Arial" w:eastAsia="Times New Roman" w:hAnsi="Arial" w:cs="Arial"/>
                <w:color w:val="000000"/>
                <w:sz w:val="18"/>
                <w:szCs w:val="18"/>
                <w:lang w:eastAsia="tr-TR" w:bidi="ar-SA"/>
              </w:rPr>
              <w:t>3.078</w:t>
            </w:r>
          </w:p>
        </w:tc>
        <w:tc>
          <w:tcPr>
            <w:tcW w:w="565" w:type="pct"/>
            <w:tcBorders>
              <w:top w:val="nil"/>
              <w:left w:val="nil"/>
              <w:bottom w:val="single" w:sz="8" w:space="0" w:color="auto"/>
              <w:right w:val="single" w:sz="8" w:space="0" w:color="auto"/>
            </w:tcBorders>
            <w:shd w:val="clear" w:color="auto" w:fill="auto"/>
            <w:noWrap/>
            <w:vAlign w:val="center"/>
            <w:hideMark/>
          </w:tcPr>
          <w:p w14:paraId="1A5BD688" w14:textId="77777777" w:rsidR="009E03B8" w:rsidRPr="009E03B8" w:rsidRDefault="009E03B8" w:rsidP="009E03B8">
            <w:pPr>
              <w:spacing w:after="0" w:line="240" w:lineRule="auto"/>
              <w:jc w:val="right"/>
              <w:rPr>
                <w:rFonts w:ascii="Arial" w:eastAsia="Times New Roman" w:hAnsi="Arial" w:cs="Arial"/>
                <w:color w:val="000000"/>
                <w:sz w:val="18"/>
                <w:szCs w:val="18"/>
                <w:lang w:eastAsia="tr-TR" w:bidi="ar-SA"/>
              </w:rPr>
            </w:pPr>
            <w:r w:rsidRPr="009E03B8">
              <w:rPr>
                <w:rFonts w:ascii="Arial" w:eastAsia="Times New Roman" w:hAnsi="Arial" w:cs="Arial"/>
                <w:color w:val="000000"/>
                <w:sz w:val="18"/>
                <w:szCs w:val="18"/>
                <w:lang w:eastAsia="tr-TR" w:bidi="ar-SA"/>
              </w:rPr>
              <w:t>0,0012</w:t>
            </w:r>
          </w:p>
        </w:tc>
      </w:tr>
      <w:tr w:rsidR="009E03B8" w:rsidRPr="009E03B8" w14:paraId="024A2F5D" w14:textId="77777777" w:rsidTr="000E05BE">
        <w:trPr>
          <w:trHeight w:val="301"/>
        </w:trPr>
        <w:tc>
          <w:tcPr>
            <w:tcW w:w="3445" w:type="pct"/>
            <w:tcBorders>
              <w:top w:val="nil"/>
              <w:left w:val="single" w:sz="8" w:space="0" w:color="auto"/>
              <w:bottom w:val="single" w:sz="8" w:space="0" w:color="auto"/>
              <w:right w:val="single" w:sz="8" w:space="0" w:color="auto"/>
            </w:tcBorders>
            <w:shd w:val="clear" w:color="000000" w:fill="FF5050"/>
            <w:vAlign w:val="center"/>
            <w:hideMark/>
          </w:tcPr>
          <w:p w14:paraId="0B409760" w14:textId="77777777" w:rsidR="009E03B8" w:rsidRPr="009E03B8" w:rsidRDefault="009E03B8" w:rsidP="009E03B8">
            <w:pPr>
              <w:spacing w:after="0" w:line="240" w:lineRule="auto"/>
              <w:rPr>
                <w:rFonts w:ascii="Arial" w:eastAsia="Times New Roman" w:hAnsi="Arial" w:cs="Arial"/>
                <w:color w:val="FFFFFF"/>
                <w:sz w:val="18"/>
                <w:szCs w:val="18"/>
                <w:lang w:eastAsia="tr-TR" w:bidi="ar-SA"/>
              </w:rPr>
            </w:pPr>
            <w:r w:rsidRPr="009E03B8">
              <w:rPr>
                <w:rFonts w:ascii="Arial" w:eastAsia="Times New Roman" w:hAnsi="Arial" w:cs="Arial"/>
                <w:color w:val="FFFFFF"/>
                <w:sz w:val="18"/>
                <w:szCs w:val="18"/>
                <w:lang w:eastAsia="tr-TR" w:bidi="ar-SA"/>
              </w:rPr>
              <w:t>POWERPOINT ENERJİ ANONİM ŞİRKETİ</w:t>
            </w:r>
          </w:p>
        </w:tc>
        <w:tc>
          <w:tcPr>
            <w:tcW w:w="990" w:type="pct"/>
            <w:tcBorders>
              <w:top w:val="nil"/>
              <w:left w:val="nil"/>
              <w:bottom w:val="single" w:sz="8" w:space="0" w:color="auto"/>
              <w:right w:val="single" w:sz="8" w:space="0" w:color="auto"/>
            </w:tcBorders>
            <w:shd w:val="clear" w:color="auto" w:fill="auto"/>
            <w:noWrap/>
            <w:vAlign w:val="center"/>
            <w:hideMark/>
          </w:tcPr>
          <w:p w14:paraId="47FC013C" w14:textId="77777777" w:rsidR="009E03B8" w:rsidRPr="009E03B8" w:rsidRDefault="009E03B8" w:rsidP="009E03B8">
            <w:pPr>
              <w:spacing w:after="0" w:line="240" w:lineRule="auto"/>
              <w:jc w:val="right"/>
              <w:rPr>
                <w:rFonts w:ascii="Arial" w:eastAsia="Times New Roman" w:hAnsi="Arial" w:cs="Arial"/>
                <w:color w:val="000000"/>
                <w:sz w:val="18"/>
                <w:szCs w:val="18"/>
                <w:lang w:eastAsia="tr-TR" w:bidi="ar-SA"/>
              </w:rPr>
            </w:pPr>
            <w:r w:rsidRPr="009E03B8">
              <w:rPr>
                <w:rFonts w:ascii="Arial" w:eastAsia="Times New Roman" w:hAnsi="Arial" w:cs="Arial"/>
                <w:color w:val="000000"/>
                <w:sz w:val="18"/>
                <w:szCs w:val="18"/>
                <w:lang w:eastAsia="tr-TR" w:bidi="ar-SA"/>
              </w:rPr>
              <w:t>3.047</w:t>
            </w:r>
          </w:p>
        </w:tc>
        <w:tc>
          <w:tcPr>
            <w:tcW w:w="565" w:type="pct"/>
            <w:tcBorders>
              <w:top w:val="nil"/>
              <w:left w:val="nil"/>
              <w:bottom w:val="single" w:sz="8" w:space="0" w:color="auto"/>
              <w:right w:val="single" w:sz="8" w:space="0" w:color="auto"/>
            </w:tcBorders>
            <w:shd w:val="clear" w:color="auto" w:fill="auto"/>
            <w:noWrap/>
            <w:vAlign w:val="center"/>
            <w:hideMark/>
          </w:tcPr>
          <w:p w14:paraId="29C83FF4" w14:textId="77777777" w:rsidR="009E03B8" w:rsidRPr="009E03B8" w:rsidRDefault="009E03B8" w:rsidP="009E03B8">
            <w:pPr>
              <w:spacing w:after="0" w:line="240" w:lineRule="auto"/>
              <w:jc w:val="right"/>
              <w:rPr>
                <w:rFonts w:ascii="Arial" w:eastAsia="Times New Roman" w:hAnsi="Arial" w:cs="Arial"/>
                <w:color w:val="000000"/>
                <w:sz w:val="18"/>
                <w:szCs w:val="18"/>
                <w:lang w:eastAsia="tr-TR" w:bidi="ar-SA"/>
              </w:rPr>
            </w:pPr>
            <w:r w:rsidRPr="009E03B8">
              <w:rPr>
                <w:rFonts w:ascii="Arial" w:eastAsia="Times New Roman" w:hAnsi="Arial" w:cs="Arial"/>
                <w:color w:val="000000"/>
                <w:sz w:val="18"/>
                <w:szCs w:val="18"/>
                <w:lang w:eastAsia="tr-TR" w:bidi="ar-SA"/>
              </w:rPr>
              <w:t>0,0012</w:t>
            </w:r>
          </w:p>
        </w:tc>
      </w:tr>
      <w:tr w:rsidR="009E03B8" w:rsidRPr="009E03B8" w14:paraId="73EA5313" w14:textId="77777777" w:rsidTr="000E05BE">
        <w:trPr>
          <w:trHeight w:val="301"/>
        </w:trPr>
        <w:tc>
          <w:tcPr>
            <w:tcW w:w="3445" w:type="pct"/>
            <w:tcBorders>
              <w:top w:val="nil"/>
              <w:left w:val="single" w:sz="8" w:space="0" w:color="auto"/>
              <w:bottom w:val="single" w:sz="8" w:space="0" w:color="auto"/>
              <w:right w:val="single" w:sz="8" w:space="0" w:color="auto"/>
            </w:tcBorders>
            <w:shd w:val="clear" w:color="000000" w:fill="FF5050"/>
            <w:vAlign w:val="center"/>
            <w:hideMark/>
          </w:tcPr>
          <w:p w14:paraId="7307AD57" w14:textId="77777777" w:rsidR="009E03B8" w:rsidRPr="009E03B8" w:rsidRDefault="009E03B8" w:rsidP="009E03B8">
            <w:pPr>
              <w:spacing w:after="0" w:line="240" w:lineRule="auto"/>
              <w:rPr>
                <w:rFonts w:ascii="Arial" w:eastAsia="Times New Roman" w:hAnsi="Arial" w:cs="Arial"/>
                <w:color w:val="FFFFFF"/>
                <w:sz w:val="18"/>
                <w:szCs w:val="18"/>
                <w:lang w:eastAsia="tr-TR" w:bidi="ar-SA"/>
              </w:rPr>
            </w:pPr>
            <w:r w:rsidRPr="009E03B8">
              <w:rPr>
                <w:rFonts w:ascii="Arial" w:eastAsia="Times New Roman" w:hAnsi="Arial" w:cs="Arial"/>
                <w:color w:val="FFFFFF"/>
                <w:sz w:val="18"/>
                <w:szCs w:val="18"/>
                <w:lang w:eastAsia="tr-TR" w:bidi="ar-SA"/>
              </w:rPr>
              <w:t>KEY PERAKENDE ELEKTRİK ENERJİSİ ANONİM ŞİRKETİ</w:t>
            </w:r>
          </w:p>
        </w:tc>
        <w:tc>
          <w:tcPr>
            <w:tcW w:w="990" w:type="pct"/>
            <w:tcBorders>
              <w:top w:val="nil"/>
              <w:left w:val="nil"/>
              <w:bottom w:val="single" w:sz="8" w:space="0" w:color="auto"/>
              <w:right w:val="single" w:sz="8" w:space="0" w:color="auto"/>
            </w:tcBorders>
            <w:shd w:val="clear" w:color="auto" w:fill="auto"/>
            <w:noWrap/>
            <w:vAlign w:val="center"/>
            <w:hideMark/>
          </w:tcPr>
          <w:p w14:paraId="0891E968" w14:textId="77777777" w:rsidR="009E03B8" w:rsidRPr="009E03B8" w:rsidRDefault="009E03B8" w:rsidP="009E03B8">
            <w:pPr>
              <w:spacing w:after="0" w:line="240" w:lineRule="auto"/>
              <w:jc w:val="right"/>
              <w:rPr>
                <w:rFonts w:ascii="Arial" w:eastAsia="Times New Roman" w:hAnsi="Arial" w:cs="Arial"/>
                <w:color w:val="000000"/>
                <w:sz w:val="18"/>
                <w:szCs w:val="18"/>
                <w:lang w:eastAsia="tr-TR" w:bidi="ar-SA"/>
              </w:rPr>
            </w:pPr>
            <w:r w:rsidRPr="009E03B8">
              <w:rPr>
                <w:rFonts w:ascii="Arial" w:eastAsia="Times New Roman" w:hAnsi="Arial" w:cs="Arial"/>
                <w:color w:val="000000"/>
                <w:sz w:val="18"/>
                <w:szCs w:val="18"/>
                <w:lang w:eastAsia="tr-TR" w:bidi="ar-SA"/>
              </w:rPr>
              <w:t>2.971</w:t>
            </w:r>
          </w:p>
        </w:tc>
        <w:tc>
          <w:tcPr>
            <w:tcW w:w="565" w:type="pct"/>
            <w:tcBorders>
              <w:top w:val="nil"/>
              <w:left w:val="nil"/>
              <w:bottom w:val="single" w:sz="8" w:space="0" w:color="auto"/>
              <w:right w:val="single" w:sz="8" w:space="0" w:color="auto"/>
            </w:tcBorders>
            <w:shd w:val="clear" w:color="auto" w:fill="auto"/>
            <w:noWrap/>
            <w:vAlign w:val="center"/>
            <w:hideMark/>
          </w:tcPr>
          <w:p w14:paraId="60B3FC7E" w14:textId="77777777" w:rsidR="009E03B8" w:rsidRPr="009E03B8" w:rsidRDefault="009E03B8" w:rsidP="009E03B8">
            <w:pPr>
              <w:spacing w:after="0" w:line="240" w:lineRule="auto"/>
              <w:jc w:val="right"/>
              <w:rPr>
                <w:rFonts w:ascii="Arial" w:eastAsia="Times New Roman" w:hAnsi="Arial" w:cs="Arial"/>
                <w:color w:val="000000"/>
                <w:sz w:val="18"/>
                <w:szCs w:val="18"/>
                <w:lang w:eastAsia="tr-TR" w:bidi="ar-SA"/>
              </w:rPr>
            </w:pPr>
            <w:r w:rsidRPr="009E03B8">
              <w:rPr>
                <w:rFonts w:ascii="Arial" w:eastAsia="Times New Roman" w:hAnsi="Arial" w:cs="Arial"/>
                <w:color w:val="000000"/>
                <w:sz w:val="18"/>
                <w:szCs w:val="18"/>
                <w:lang w:eastAsia="tr-TR" w:bidi="ar-SA"/>
              </w:rPr>
              <w:t>0,0012</w:t>
            </w:r>
          </w:p>
        </w:tc>
      </w:tr>
      <w:tr w:rsidR="009E03B8" w:rsidRPr="009E03B8" w14:paraId="63F2F217" w14:textId="77777777" w:rsidTr="000E05BE">
        <w:trPr>
          <w:trHeight w:val="301"/>
        </w:trPr>
        <w:tc>
          <w:tcPr>
            <w:tcW w:w="3445" w:type="pct"/>
            <w:tcBorders>
              <w:top w:val="nil"/>
              <w:left w:val="single" w:sz="8" w:space="0" w:color="auto"/>
              <w:bottom w:val="single" w:sz="8" w:space="0" w:color="auto"/>
              <w:right w:val="single" w:sz="8" w:space="0" w:color="auto"/>
            </w:tcBorders>
            <w:shd w:val="clear" w:color="000000" w:fill="FF5050"/>
            <w:vAlign w:val="center"/>
            <w:hideMark/>
          </w:tcPr>
          <w:p w14:paraId="7F81EFEB" w14:textId="77777777" w:rsidR="009E03B8" w:rsidRPr="009E03B8" w:rsidRDefault="009E03B8" w:rsidP="009E03B8">
            <w:pPr>
              <w:spacing w:after="0" w:line="240" w:lineRule="auto"/>
              <w:rPr>
                <w:rFonts w:ascii="Arial" w:eastAsia="Times New Roman" w:hAnsi="Arial" w:cs="Arial"/>
                <w:color w:val="FFFFFF"/>
                <w:sz w:val="18"/>
                <w:szCs w:val="18"/>
                <w:lang w:eastAsia="tr-TR" w:bidi="ar-SA"/>
              </w:rPr>
            </w:pPr>
            <w:r w:rsidRPr="009E03B8">
              <w:rPr>
                <w:rFonts w:ascii="Arial" w:eastAsia="Times New Roman" w:hAnsi="Arial" w:cs="Arial"/>
                <w:color w:val="FFFFFF"/>
                <w:sz w:val="18"/>
                <w:szCs w:val="18"/>
                <w:lang w:eastAsia="tr-TR" w:bidi="ar-SA"/>
              </w:rPr>
              <w:t>GETİR ENERJİ ELEKTRİK TİCARET LİMİTED ŞİRKETİ</w:t>
            </w:r>
          </w:p>
        </w:tc>
        <w:tc>
          <w:tcPr>
            <w:tcW w:w="990" w:type="pct"/>
            <w:tcBorders>
              <w:top w:val="nil"/>
              <w:left w:val="nil"/>
              <w:bottom w:val="single" w:sz="8" w:space="0" w:color="auto"/>
              <w:right w:val="single" w:sz="8" w:space="0" w:color="auto"/>
            </w:tcBorders>
            <w:shd w:val="clear" w:color="auto" w:fill="auto"/>
            <w:noWrap/>
            <w:vAlign w:val="center"/>
            <w:hideMark/>
          </w:tcPr>
          <w:p w14:paraId="36DDF97E" w14:textId="77777777" w:rsidR="009E03B8" w:rsidRPr="009E03B8" w:rsidRDefault="009E03B8" w:rsidP="009E03B8">
            <w:pPr>
              <w:spacing w:after="0" w:line="240" w:lineRule="auto"/>
              <w:jc w:val="right"/>
              <w:rPr>
                <w:rFonts w:ascii="Arial" w:eastAsia="Times New Roman" w:hAnsi="Arial" w:cs="Arial"/>
                <w:color w:val="000000"/>
                <w:sz w:val="18"/>
                <w:szCs w:val="18"/>
                <w:lang w:eastAsia="tr-TR" w:bidi="ar-SA"/>
              </w:rPr>
            </w:pPr>
            <w:r w:rsidRPr="009E03B8">
              <w:rPr>
                <w:rFonts w:ascii="Arial" w:eastAsia="Times New Roman" w:hAnsi="Arial" w:cs="Arial"/>
                <w:color w:val="000000"/>
                <w:sz w:val="18"/>
                <w:szCs w:val="18"/>
                <w:lang w:eastAsia="tr-TR" w:bidi="ar-SA"/>
              </w:rPr>
              <w:t>2.477</w:t>
            </w:r>
          </w:p>
        </w:tc>
        <w:tc>
          <w:tcPr>
            <w:tcW w:w="565" w:type="pct"/>
            <w:tcBorders>
              <w:top w:val="nil"/>
              <w:left w:val="nil"/>
              <w:bottom w:val="single" w:sz="8" w:space="0" w:color="auto"/>
              <w:right w:val="single" w:sz="8" w:space="0" w:color="auto"/>
            </w:tcBorders>
            <w:shd w:val="clear" w:color="auto" w:fill="auto"/>
            <w:noWrap/>
            <w:vAlign w:val="center"/>
            <w:hideMark/>
          </w:tcPr>
          <w:p w14:paraId="7CB918A2" w14:textId="77777777" w:rsidR="009E03B8" w:rsidRPr="009E03B8" w:rsidRDefault="009E03B8" w:rsidP="009E03B8">
            <w:pPr>
              <w:spacing w:after="0" w:line="240" w:lineRule="auto"/>
              <w:jc w:val="right"/>
              <w:rPr>
                <w:rFonts w:ascii="Arial" w:eastAsia="Times New Roman" w:hAnsi="Arial" w:cs="Arial"/>
                <w:color w:val="000000"/>
                <w:sz w:val="18"/>
                <w:szCs w:val="18"/>
                <w:lang w:eastAsia="tr-TR" w:bidi="ar-SA"/>
              </w:rPr>
            </w:pPr>
            <w:r w:rsidRPr="009E03B8">
              <w:rPr>
                <w:rFonts w:ascii="Arial" w:eastAsia="Times New Roman" w:hAnsi="Arial" w:cs="Arial"/>
                <w:color w:val="000000"/>
                <w:sz w:val="18"/>
                <w:szCs w:val="18"/>
                <w:lang w:eastAsia="tr-TR" w:bidi="ar-SA"/>
              </w:rPr>
              <w:t>0,0010</w:t>
            </w:r>
          </w:p>
        </w:tc>
      </w:tr>
      <w:tr w:rsidR="009E03B8" w:rsidRPr="009E03B8" w14:paraId="43020070" w14:textId="77777777" w:rsidTr="000E05BE">
        <w:trPr>
          <w:trHeight w:val="301"/>
        </w:trPr>
        <w:tc>
          <w:tcPr>
            <w:tcW w:w="3445" w:type="pct"/>
            <w:tcBorders>
              <w:top w:val="nil"/>
              <w:left w:val="single" w:sz="8" w:space="0" w:color="auto"/>
              <w:bottom w:val="single" w:sz="8" w:space="0" w:color="auto"/>
              <w:right w:val="single" w:sz="8" w:space="0" w:color="auto"/>
            </w:tcBorders>
            <w:shd w:val="clear" w:color="000000" w:fill="FF5050"/>
            <w:vAlign w:val="center"/>
            <w:hideMark/>
          </w:tcPr>
          <w:p w14:paraId="7A3E4447" w14:textId="77777777" w:rsidR="009E03B8" w:rsidRPr="009E03B8" w:rsidRDefault="009E03B8" w:rsidP="009E03B8">
            <w:pPr>
              <w:spacing w:after="0" w:line="240" w:lineRule="auto"/>
              <w:rPr>
                <w:rFonts w:ascii="Arial" w:eastAsia="Times New Roman" w:hAnsi="Arial" w:cs="Arial"/>
                <w:color w:val="FFFFFF"/>
                <w:sz w:val="18"/>
                <w:szCs w:val="18"/>
                <w:lang w:eastAsia="tr-TR" w:bidi="ar-SA"/>
              </w:rPr>
            </w:pPr>
            <w:r w:rsidRPr="009E03B8">
              <w:rPr>
                <w:rFonts w:ascii="Arial" w:eastAsia="Times New Roman" w:hAnsi="Arial" w:cs="Arial"/>
                <w:color w:val="FFFFFF"/>
                <w:sz w:val="18"/>
                <w:szCs w:val="18"/>
                <w:lang w:eastAsia="tr-TR" w:bidi="ar-SA"/>
              </w:rPr>
              <w:t>EMBA ENERGY ELEKTRİK TİCARET ANONİM ŞİRKETİ</w:t>
            </w:r>
          </w:p>
        </w:tc>
        <w:tc>
          <w:tcPr>
            <w:tcW w:w="990" w:type="pct"/>
            <w:tcBorders>
              <w:top w:val="nil"/>
              <w:left w:val="nil"/>
              <w:bottom w:val="single" w:sz="8" w:space="0" w:color="auto"/>
              <w:right w:val="single" w:sz="8" w:space="0" w:color="auto"/>
            </w:tcBorders>
            <w:shd w:val="clear" w:color="auto" w:fill="auto"/>
            <w:noWrap/>
            <w:vAlign w:val="center"/>
            <w:hideMark/>
          </w:tcPr>
          <w:p w14:paraId="41CE5586" w14:textId="77777777" w:rsidR="009E03B8" w:rsidRPr="009E03B8" w:rsidRDefault="009E03B8" w:rsidP="009E03B8">
            <w:pPr>
              <w:spacing w:after="0" w:line="240" w:lineRule="auto"/>
              <w:jc w:val="right"/>
              <w:rPr>
                <w:rFonts w:ascii="Arial" w:eastAsia="Times New Roman" w:hAnsi="Arial" w:cs="Arial"/>
                <w:color w:val="000000"/>
                <w:sz w:val="18"/>
                <w:szCs w:val="18"/>
                <w:lang w:eastAsia="tr-TR" w:bidi="ar-SA"/>
              </w:rPr>
            </w:pPr>
            <w:r w:rsidRPr="009E03B8">
              <w:rPr>
                <w:rFonts w:ascii="Arial" w:eastAsia="Times New Roman" w:hAnsi="Arial" w:cs="Arial"/>
                <w:color w:val="000000"/>
                <w:sz w:val="18"/>
                <w:szCs w:val="18"/>
                <w:lang w:eastAsia="tr-TR" w:bidi="ar-SA"/>
              </w:rPr>
              <w:t>2.264</w:t>
            </w:r>
          </w:p>
        </w:tc>
        <w:tc>
          <w:tcPr>
            <w:tcW w:w="565" w:type="pct"/>
            <w:tcBorders>
              <w:top w:val="nil"/>
              <w:left w:val="nil"/>
              <w:bottom w:val="single" w:sz="8" w:space="0" w:color="auto"/>
              <w:right w:val="single" w:sz="8" w:space="0" w:color="auto"/>
            </w:tcBorders>
            <w:shd w:val="clear" w:color="auto" w:fill="auto"/>
            <w:noWrap/>
            <w:vAlign w:val="center"/>
            <w:hideMark/>
          </w:tcPr>
          <w:p w14:paraId="23B3C7BA" w14:textId="77777777" w:rsidR="009E03B8" w:rsidRPr="009E03B8" w:rsidRDefault="009E03B8" w:rsidP="009E03B8">
            <w:pPr>
              <w:spacing w:after="0" w:line="240" w:lineRule="auto"/>
              <w:jc w:val="right"/>
              <w:rPr>
                <w:rFonts w:ascii="Arial" w:eastAsia="Times New Roman" w:hAnsi="Arial" w:cs="Arial"/>
                <w:color w:val="000000"/>
                <w:sz w:val="18"/>
                <w:szCs w:val="18"/>
                <w:lang w:eastAsia="tr-TR" w:bidi="ar-SA"/>
              </w:rPr>
            </w:pPr>
            <w:r w:rsidRPr="009E03B8">
              <w:rPr>
                <w:rFonts w:ascii="Arial" w:eastAsia="Times New Roman" w:hAnsi="Arial" w:cs="Arial"/>
                <w:color w:val="000000"/>
                <w:sz w:val="18"/>
                <w:szCs w:val="18"/>
                <w:lang w:eastAsia="tr-TR" w:bidi="ar-SA"/>
              </w:rPr>
              <w:t>0,0009</w:t>
            </w:r>
          </w:p>
        </w:tc>
      </w:tr>
      <w:tr w:rsidR="009E03B8" w:rsidRPr="009E03B8" w14:paraId="5F1390F0" w14:textId="77777777" w:rsidTr="000E05BE">
        <w:trPr>
          <w:trHeight w:val="301"/>
        </w:trPr>
        <w:tc>
          <w:tcPr>
            <w:tcW w:w="3445" w:type="pct"/>
            <w:tcBorders>
              <w:top w:val="nil"/>
              <w:left w:val="single" w:sz="8" w:space="0" w:color="auto"/>
              <w:bottom w:val="single" w:sz="8" w:space="0" w:color="auto"/>
              <w:right w:val="single" w:sz="8" w:space="0" w:color="auto"/>
            </w:tcBorders>
            <w:shd w:val="clear" w:color="000000" w:fill="FF5050"/>
            <w:vAlign w:val="center"/>
            <w:hideMark/>
          </w:tcPr>
          <w:p w14:paraId="3ED7A8AC" w14:textId="77777777" w:rsidR="009E03B8" w:rsidRPr="009E03B8" w:rsidRDefault="009E03B8" w:rsidP="009E03B8">
            <w:pPr>
              <w:spacing w:after="0" w:line="240" w:lineRule="auto"/>
              <w:rPr>
                <w:rFonts w:ascii="Arial" w:eastAsia="Times New Roman" w:hAnsi="Arial" w:cs="Arial"/>
                <w:color w:val="FFFFFF"/>
                <w:sz w:val="18"/>
                <w:szCs w:val="18"/>
                <w:lang w:eastAsia="tr-TR" w:bidi="ar-SA"/>
              </w:rPr>
            </w:pPr>
            <w:r w:rsidRPr="009E03B8">
              <w:rPr>
                <w:rFonts w:ascii="Arial" w:eastAsia="Times New Roman" w:hAnsi="Arial" w:cs="Arial"/>
                <w:color w:val="FFFFFF"/>
                <w:sz w:val="18"/>
                <w:szCs w:val="18"/>
                <w:lang w:eastAsia="tr-TR" w:bidi="ar-SA"/>
              </w:rPr>
              <w:t>NEXUS ELEKTRİK ENERJİ TİCARETİ ANONİM ŞİRKETİ</w:t>
            </w:r>
          </w:p>
        </w:tc>
        <w:tc>
          <w:tcPr>
            <w:tcW w:w="990" w:type="pct"/>
            <w:tcBorders>
              <w:top w:val="nil"/>
              <w:left w:val="nil"/>
              <w:bottom w:val="single" w:sz="8" w:space="0" w:color="auto"/>
              <w:right w:val="single" w:sz="8" w:space="0" w:color="auto"/>
            </w:tcBorders>
            <w:shd w:val="clear" w:color="auto" w:fill="auto"/>
            <w:noWrap/>
            <w:vAlign w:val="center"/>
            <w:hideMark/>
          </w:tcPr>
          <w:p w14:paraId="726E9C1B" w14:textId="77777777" w:rsidR="009E03B8" w:rsidRPr="009E03B8" w:rsidRDefault="009E03B8" w:rsidP="009E03B8">
            <w:pPr>
              <w:spacing w:after="0" w:line="240" w:lineRule="auto"/>
              <w:jc w:val="right"/>
              <w:rPr>
                <w:rFonts w:ascii="Arial" w:eastAsia="Times New Roman" w:hAnsi="Arial" w:cs="Arial"/>
                <w:color w:val="000000"/>
                <w:sz w:val="18"/>
                <w:szCs w:val="18"/>
                <w:lang w:eastAsia="tr-TR" w:bidi="ar-SA"/>
              </w:rPr>
            </w:pPr>
            <w:r w:rsidRPr="009E03B8">
              <w:rPr>
                <w:rFonts w:ascii="Arial" w:eastAsia="Times New Roman" w:hAnsi="Arial" w:cs="Arial"/>
                <w:color w:val="000000"/>
                <w:sz w:val="18"/>
                <w:szCs w:val="18"/>
                <w:lang w:eastAsia="tr-TR" w:bidi="ar-SA"/>
              </w:rPr>
              <w:t>2.113</w:t>
            </w:r>
          </w:p>
        </w:tc>
        <w:tc>
          <w:tcPr>
            <w:tcW w:w="565" w:type="pct"/>
            <w:tcBorders>
              <w:top w:val="nil"/>
              <w:left w:val="nil"/>
              <w:bottom w:val="single" w:sz="8" w:space="0" w:color="auto"/>
              <w:right w:val="single" w:sz="8" w:space="0" w:color="auto"/>
            </w:tcBorders>
            <w:shd w:val="clear" w:color="auto" w:fill="auto"/>
            <w:noWrap/>
            <w:vAlign w:val="center"/>
            <w:hideMark/>
          </w:tcPr>
          <w:p w14:paraId="1867BEE8" w14:textId="77777777" w:rsidR="009E03B8" w:rsidRPr="009E03B8" w:rsidRDefault="009E03B8" w:rsidP="009E03B8">
            <w:pPr>
              <w:spacing w:after="0" w:line="240" w:lineRule="auto"/>
              <w:jc w:val="right"/>
              <w:rPr>
                <w:rFonts w:ascii="Arial" w:eastAsia="Times New Roman" w:hAnsi="Arial" w:cs="Arial"/>
                <w:color w:val="000000"/>
                <w:sz w:val="18"/>
                <w:szCs w:val="18"/>
                <w:lang w:eastAsia="tr-TR" w:bidi="ar-SA"/>
              </w:rPr>
            </w:pPr>
            <w:r w:rsidRPr="009E03B8">
              <w:rPr>
                <w:rFonts w:ascii="Arial" w:eastAsia="Times New Roman" w:hAnsi="Arial" w:cs="Arial"/>
                <w:color w:val="000000"/>
                <w:sz w:val="18"/>
                <w:szCs w:val="18"/>
                <w:lang w:eastAsia="tr-TR" w:bidi="ar-SA"/>
              </w:rPr>
              <w:t>0,0008</w:t>
            </w:r>
          </w:p>
        </w:tc>
      </w:tr>
      <w:tr w:rsidR="009E03B8" w:rsidRPr="009E03B8" w14:paraId="00EE668C" w14:textId="77777777" w:rsidTr="000E05BE">
        <w:trPr>
          <w:trHeight w:val="301"/>
        </w:trPr>
        <w:tc>
          <w:tcPr>
            <w:tcW w:w="3445" w:type="pct"/>
            <w:tcBorders>
              <w:top w:val="nil"/>
              <w:left w:val="single" w:sz="8" w:space="0" w:color="auto"/>
              <w:bottom w:val="single" w:sz="8" w:space="0" w:color="auto"/>
              <w:right w:val="single" w:sz="8" w:space="0" w:color="auto"/>
            </w:tcBorders>
            <w:shd w:val="clear" w:color="000000" w:fill="FF5050"/>
            <w:vAlign w:val="center"/>
            <w:hideMark/>
          </w:tcPr>
          <w:p w14:paraId="0CAC2C0B" w14:textId="77777777" w:rsidR="009E03B8" w:rsidRPr="009E03B8" w:rsidRDefault="009E03B8" w:rsidP="009E03B8">
            <w:pPr>
              <w:spacing w:after="0" w:line="240" w:lineRule="auto"/>
              <w:rPr>
                <w:rFonts w:ascii="Arial" w:eastAsia="Times New Roman" w:hAnsi="Arial" w:cs="Arial"/>
                <w:color w:val="FFFFFF"/>
                <w:sz w:val="18"/>
                <w:szCs w:val="18"/>
                <w:lang w:eastAsia="tr-TR" w:bidi="ar-SA"/>
              </w:rPr>
            </w:pPr>
            <w:r w:rsidRPr="009E03B8">
              <w:rPr>
                <w:rFonts w:ascii="Arial" w:eastAsia="Times New Roman" w:hAnsi="Arial" w:cs="Arial"/>
                <w:color w:val="FFFFFF"/>
                <w:sz w:val="18"/>
                <w:szCs w:val="18"/>
                <w:lang w:eastAsia="tr-TR" w:bidi="ar-SA"/>
              </w:rPr>
              <w:t>EAG ELEKTRİK ENERJİSİ TOPTAN SATIŞI ANONİM ŞİRKETİ</w:t>
            </w:r>
          </w:p>
        </w:tc>
        <w:tc>
          <w:tcPr>
            <w:tcW w:w="990" w:type="pct"/>
            <w:tcBorders>
              <w:top w:val="nil"/>
              <w:left w:val="nil"/>
              <w:bottom w:val="single" w:sz="8" w:space="0" w:color="auto"/>
              <w:right w:val="single" w:sz="8" w:space="0" w:color="auto"/>
            </w:tcBorders>
            <w:shd w:val="clear" w:color="auto" w:fill="auto"/>
            <w:noWrap/>
            <w:vAlign w:val="center"/>
            <w:hideMark/>
          </w:tcPr>
          <w:p w14:paraId="44226834" w14:textId="77777777" w:rsidR="009E03B8" w:rsidRPr="009E03B8" w:rsidRDefault="009E03B8" w:rsidP="009E03B8">
            <w:pPr>
              <w:spacing w:after="0" w:line="240" w:lineRule="auto"/>
              <w:jc w:val="right"/>
              <w:rPr>
                <w:rFonts w:ascii="Arial" w:eastAsia="Times New Roman" w:hAnsi="Arial" w:cs="Arial"/>
                <w:color w:val="000000"/>
                <w:sz w:val="18"/>
                <w:szCs w:val="18"/>
                <w:lang w:eastAsia="tr-TR" w:bidi="ar-SA"/>
              </w:rPr>
            </w:pPr>
            <w:r w:rsidRPr="009E03B8">
              <w:rPr>
                <w:rFonts w:ascii="Arial" w:eastAsia="Times New Roman" w:hAnsi="Arial" w:cs="Arial"/>
                <w:color w:val="000000"/>
                <w:sz w:val="18"/>
                <w:szCs w:val="18"/>
                <w:lang w:eastAsia="tr-TR" w:bidi="ar-SA"/>
              </w:rPr>
              <w:t>1.580</w:t>
            </w:r>
          </w:p>
        </w:tc>
        <w:tc>
          <w:tcPr>
            <w:tcW w:w="565" w:type="pct"/>
            <w:tcBorders>
              <w:top w:val="nil"/>
              <w:left w:val="nil"/>
              <w:bottom w:val="single" w:sz="8" w:space="0" w:color="auto"/>
              <w:right w:val="single" w:sz="8" w:space="0" w:color="auto"/>
            </w:tcBorders>
            <w:shd w:val="clear" w:color="auto" w:fill="auto"/>
            <w:noWrap/>
            <w:vAlign w:val="center"/>
            <w:hideMark/>
          </w:tcPr>
          <w:p w14:paraId="7704744B" w14:textId="77777777" w:rsidR="009E03B8" w:rsidRPr="009E03B8" w:rsidRDefault="009E03B8" w:rsidP="009E03B8">
            <w:pPr>
              <w:spacing w:after="0" w:line="240" w:lineRule="auto"/>
              <w:jc w:val="right"/>
              <w:rPr>
                <w:rFonts w:ascii="Arial" w:eastAsia="Times New Roman" w:hAnsi="Arial" w:cs="Arial"/>
                <w:color w:val="000000"/>
                <w:sz w:val="18"/>
                <w:szCs w:val="18"/>
                <w:lang w:eastAsia="tr-TR" w:bidi="ar-SA"/>
              </w:rPr>
            </w:pPr>
            <w:r w:rsidRPr="009E03B8">
              <w:rPr>
                <w:rFonts w:ascii="Arial" w:eastAsia="Times New Roman" w:hAnsi="Arial" w:cs="Arial"/>
                <w:color w:val="000000"/>
                <w:sz w:val="18"/>
                <w:szCs w:val="18"/>
                <w:lang w:eastAsia="tr-TR" w:bidi="ar-SA"/>
              </w:rPr>
              <w:t>0,0006</w:t>
            </w:r>
          </w:p>
        </w:tc>
      </w:tr>
      <w:tr w:rsidR="009E03B8" w:rsidRPr="009E03B8" w14:paraId="43C47418" w14:textId="77777777" w:rsidTr="000E05BE">
        <w:trPr>
          <w:trHeight w:val="301"/>
        </w:trPr>
        <w:tc>
          <w:tcPr>
            <w:tcW w:w="3445" w:type="pct"/>
            <w:tcBorders>
              <w:top w:val="nil"/>
              <w:left w:val="single" w:sz="8" w:space="0" w:color="auto"/>
              <w:bottom w:val="single" w:sz="8" w:space="0" w:color="auto"/>
              <w:right w:val="single" w:sz="8" w:space="0" w:color="auto"/>
            </w:tcBorders>
            <w:shd w:val="clear" w:color="000000" w:fill="FF5050"/>
            <w:vAlign w:val="center"/>
            <w:hideMark/>
          </w:tcPr>
          <w:p w14:paraId="54E0C1BB" w14:textId="77777777" w:rsidR="009E03B8" w:rsidRPr="009E03B8" w:rsidRDefault="009E03B8" w:rsidP="009E03B8">
            <w:pPr>
              <w:spacing w:after="0" w:line="240" w:lineRule="auto"/>
              <w:rPr>
                <w:rFonts w:ascii="Arial" w:eastAsia="Times New Roman" w:hAnsi="Arial" w:cs="Arial"/>
                <w:color w:val="FFFFFF"/>
                <w:sz w:val="18"/>
                <w:szCs w:val="18"/>
                <w:lang w:eastAsia="tr-TR" w:bidi="ar-SA"/>
              </w:rPr>
            </w:pPr>
            <w:r w:rsidRPr="009E03B8">
              <w:rPr>
                <w:rFonts w:ascii="Arial" w:eastAsia="Times New Roman" w:hAnsi="Arial" w:cs="Arial"/>
                <w:color w:val="FFFFFF"/>
                <w:sz w:val="18"/>
                <w:szCs w:val="18"/>
                <w:lang w:eastAsia="tr-TR" w:bidi="ar-SA"/>
              </w:rPr>
              <w:t>THENETA ENERJİ ANONİM ŞİRKETİ</w:t>
            </w:r>
          </w:p>
        </w:tc>
        <w:tc>
          <w:tcPr>
            <w:tcW w:w="990" w:type="pct"/>
            <w:tcBorders>
              <w:top w:val="nil"/>
              <w:left w:val="nil"/>
              <w:bottom w:val="single" w:sz="8" w:space="0" w:color="auto"/>
              <w:right w:val="single" w:sz="8" w:space="0" w:color="auto"/>
            </w:tcBorders>
            <w:shd w:val="clear" w:color="auto" w:fill="auto"/>
            <w:noWrap/>
            <w:vAlign w:val="center"/>
            <w:hideMark/>
          </w:tcPr>
          <w:p w14:paraId="4D74F79A" w14:textId="77777777" w:rsidR="009E03B8" w:rsidRPr="009E03B8" w:rsidRDefault="009E03B8" w:rsidP="009E03B8">
            <w:pPr>
              <w:spacing w:after="0" w:line="240" w:lineRule="auto"/>
              <w:jc w:val="right"/>
              <w:rPr>
                <w:rFonts w:ascii="Arial" w:eastAsia="Times New Roman" w:hAnsi="Arial" w:cs="Arial"/>
                <w:color w:val="000000"/>
                <w:sz w:val="18"/>
                <w:szCs w:val="18"/>
                <w:lang w:eastAsia="tr-TR" w:bidi="ar-SA"/>
              </w:rPr>
            </w:pPr>
            <w:r w:rsidRPr="009E03B8">
              <w:rPr>
                <w:rFonts w:ascii="Arial" w:eastAsia="Times New Roman" w:hAnsi="Arial" w:cs="Arial"/>
                <w:color w:val="000000"/>
                <w:sz w:val="18"/>
                <w:szCs w:val="18"/>
                <w:lang w:eastAsia="tr-TR" w:bidi="ar-SA"/>
              </w:rPr>
              <w:t>1.474</w:t>
            </w:r>
          </w:p>
        </w:tc>
        <w:tc>
          <w:tcPr>
            <w:tcW w:w="565" w:type="pct"/>
            <w:tcBorders>
              <w:top w:val="nil"/>
              <w:left w:val="nil"/>
              <w:bottom w:val="single" w:sz="8" w:space="0" w:color="auto"/>
              <w:right w:val="single" w:sz="8" w:space="0" w:color="auto"/>
            </w:tcBorders>
            <w:shd w:val="clear" w:color="auto" w:fill="auto"/>
            <w:noWrap/>
            <w:vAlign w:val="center"/>
            <w:hideMark/>
          </w:tcPr>
          <w:p w14:paraId="1B4BBDFE" w14:textId="77777777" w:rsidR="009E03B8" w:rsidRPr="009E03B8" w:rsidRDefault="009E03B8" w:rsidP="009E03B8">
            <w:pPr>
              <w:spacing w:after="0" w:line="240" w:lineRule="auto"/>
              <w:jc w:val="right"/>
              <w:rPr>
                <w:rFonts w:ascii="Arial" w:eastAsia="Times New Roman" w:hAnsi="Arial" w:cs="Arial"/>
                <w:color w:val="000000"/>
                <w:sz w:val="18"/>
                <w:szCs w:val="18"/>
                <w:lang w:eastAsia="tr-TR" w:bidi="ar-SA"/>
              </w:rPr>
            </w:pPr>
            <w:r w:rsidRPr="009E03B8">
              <w:rPr>
                <w:rFonts w:ascii="Arial" w:eastAsia="Times New Roman" w:hAnsi="Arial" w:cs="Arial"/>
                <w:color w:val="000000"/>
                <w:sz w:val="18"/>
                <w:szCs w:val="18"/>
                <w:lang w:eastAsia="tr-TR" w:bidi="ar-SA"/>
              </w:rPr>
              <w:t>0,0006</w:t>
            </w:r>
          </w:p>
        </w:tc>
      </w:tr>
      <w:tr w:rsidR="009E03B8" w:rsidRPr="009E03B8" w14:paraId="7D04C99B" w14:textId="77777777" w:rsidTr="000E05BE">
        <w:trPr>
          <w:trHeight w:val="301"/>
        </w:trPr>
        <w:tc>
          <w:tcPr>
            <w:tcW w:w="3445" w:type="pct"/>
            <w:tcBorders>
              <w:top w:val="nil"/>
              <w:left w:val="single" w:sz="8" w:space="0" w:color="auto"/>
              <w:bottom w:val="single" w:sz="8" w:space="0" w:color="auto"/>
              <w:right w:val="single" w:sz="8" w:space="0" w:color="auto"/>
            </w:tcBorders>
            <w:shd w:val="clear" w:color="000000" w:fill="FF5050"/>
            <w:vAlign w:val="center"/>
            <w:hideMark/>
          </w:tcPr>
          <w:p w14:paraId="62A686BF" w14:textId="77777777" w:rsidR="009E03B8" w:rsidRPr="009E03B8" w:rsidRDefault="009E03B8" w:rsidP="009E03B8">
            <w:pPr>
              <w:spacing w:after="0" w:line="240" w:lineRule="auto"/>
              <w:rPr>
                <w:rFonts w:ascii="Arial" w:eastAsia="Times New Roman" w:hAnsi="Arial" w:cs="Arial"/>
                <w:color w:val="FFFFFF"/>
                <w:sz w:val="18"/>
                <w:szCs w:val="18"/>
                <w:lang w:eastAsia="tr-TR" w:bidi="ar-SA"/>
              </w:rPr>
            </w:pPr>
            <w:r w:rsidRPr="009E03B8">
              <w:rPr>
                <w:rFonts w:ascii="Arial" w:eastAsia="Times New Roman" w:hAnsi="Arial" w:cs="Arial"/>
                <w:color w:val="FFFFFF"/>
                <w:sz w:val="18"/>
                <w:szCs w:val="18"/>
                <w:lang w:eastAsia="tr-TR" w:bidi="ar-SA"/>
              </w:rPr>
              <w:t>NYK ENERJİ TİCARET ANONİM ŞİRKETİ</w:t>
            </w:r>
          </w:p>
        </w:tc>
        <w:tc>
          <w:tcPr>
            <w:tcW w:w="990" w:type="pct"/>
            <w:tcBorders>
              <w:top w:val="nil"/>
              <w:left w:val="nil"/>
              <w:bottom w:val="single" w:sz="8" w:space="0" w:color="auto"/>
              <w:right w:val="single" w:sz="8" w:space="0" w:color="auto"/>
            </w:tcBorders>
            <w:shd w:val="clear" w:color="auto" w:fill="auto"/>
            <w:noWrap/>
            <w:vAlign w:val="center"/>
            <w:hideMark/>
          </w:tcPr>
          <w:p w14:paraId="298C38E9" w14:textId="77777777" w:rsidR="009E03B8" w:rsidRPr="009E03B8" w:rsidRDefault="009E03B8" w:rsidP="009E03B8">
            <w:pPr>
              <w:spacing w:after="0" w:line="240" w:lineRule="auto"/>
              <w:jc w:val="right"/>
              <w:rPr>
                <w:rFonts w:ascii="Arial" w:eastAsia="Times New Roman" w:hAnsi="Arial" w:cs="Arial"/>
                <w:color w:val="000000"/>
                <w:sz w:val="18"/>
                <w:szCs w:val="18"/>
                <w:lang w:eastAsia="tr-TR" w:bidi="ar-SA"/>
              </w:rPr>
            </w:pPr>
            <w:r w:rsidRPr="009E03B8">
              <w:rPr>
                <w:rFonts w:ascii="Arial" w:eastAsia="Times New Roman" w:hAnsi="Arial" w:cs="Arial"/>
                <w:color w:val="000000"/>
                <w:sz w:val="18"/>
                <w:szCs w:val="18"/>
                <w:lang w:eastAsia="tr-TR" w:bidi="ar-SA"/>
              </w:rPr>
              <w:t>342</w:t>
            </w:r>
          </w:p>
        </w:tc>
        <w:tc>
          <w:tcPr>
            <w:tcW w:w="565" w:type="pct"/>
            <w:tcBorders>
              <w:top w:val="nil"/>
              <w:left w:val="nil"/>
              <w:bottom w:val="single" w:sz="8" w:space="0" w:color="auto"/>
              <w:right w:val="single" w:sz="8" w:space="0" w:color="auto"/>
            </w:tcBorders>
            <w:shd w:val="clear" w:color="auto" w:fill="auto"/>
            <w:noWrap/>
            <w:vAlign w:val="center"/>
            <w:hideMark/>
          </w:tcPr>
          <w:p w14:paraId="03700F3A" w14:textId="77777777" w:rsidR="009E03B8" w:rsidRPr="009E03B8" w:rsidRDefault="009E03B8" w:rsidP="009E03B8">
            <w:pPr>
              <w:spacing w:after="0" w:line="240" w:lineRule="auto"/>
              <w:jc w:val="right"/>
              <w:rPr>
                <w:rFonts w:ascii="Arial" w:eastAsia="Times New Roman" w:hAnsi="Arial" w:cs="Arial"/>
                <w:color w:val="000000"/>
                <w:sz w:val="18"/>
                <w:szCs w:val="18"/>
                <w:lang w:eastAsia="tr-TR" w:bidi="ar-SA"/>
              </w:rPr>
            </w:pPr>
            <w:r w:rsidRPr="009E03B8">
              <w:rPr>
                <w:rFonts w:ascii="Arial" w:eastAsia="Times New Roman" w:hAnsi="Arial" w:cs="Arial"/>
                <w:color w:val="000000"/>
                <w:sz w:val="18"/>
                <w:szCs w:val="18"/>
                <w:lang w:eastAsia="tr-TR" w:bidi="ar-SA"/>
              </w:rPr>
              <w:t>0,0001</w:t>
            </w:r>
          </w:p>
        </w:tc>
      </w:tr>
      <w:tr w:rsidR="009E03B8" w:rsidRPr="009E03B8" w14:paraId="2AA5215D" w14:textId="77777777" w:rsidTr="000E05BE">
        <w:trPr>
          <w:trHeight w:val="301"/>
        </w:trPr>
        <w:tc>
          <w:tcPr>
            <w:tcW w:w="3445" w:type="pct"/>
            <w:tcBorders>
              <w:top w:val="nil"/>
              <w:left w:val="single" w:sz="8" w:space="0" w:color="auto"/>
              <w:bottom w:val="single" w:sz="8" w:space="0" w:color="auto"/>
              <w:right w:val="single" w:sz="8" w:space="0" w:color="auto"/>
            </w:tcBorders>
            <w:shd w:val="clear" w:color="000000" w:fill="FF5050"/>
            <w:vAlign w:val="center"/>
            <w:hideMark/>
          </w:tcPr>
          <w:p w14:paraId="3BB73F96" w14:textId="77777777" w:rsidR="009E03B8" w:rsidRPr="009E03B8" w:rsidRDefault="009E03B8" w:rsidP="009E03B8">
            <w:pPr>
              <w:spacing w:after="0" w:line="240" w:lineRule="auto"/>
              <w:rPr>
                <w:rFonts w:ascii="Arial" w:eastAsia="Times New Roman" w:hAnsi="Arial" w:cs="Arial"/>
                <w:color w:val="FFFFFF"/>
                <w:sz w:val="18"/>
                <w:szCs w:val="18"/>
                <w:lang w:eastAsia="tr-TR" w:bidi="ar-SA"/>
              </w:rPr>
            </w:pPr>
            <w:r w:rsidRPr="009E03B8">
              <w:rPr>
                <w:rFonts w:ascii="Arial" w:eastAsia="Times New Roman" w:hAnsi="Arial" w:cs="Arial"/>
                <w:color w:val="FFFFFF"/>
                <w:sz w:val="18"/>
                <w:szCs w:val="18"/>
                <w:lang w:eastAsia="tr-TR" w:bidi="ar-SA"/>
              </w:rPr>
              <w:t>PARLAYAN GAZ VE TOPTAN ELEKTRİK TİCARET LİMİTED ŞİRKETİ</w:t>
            </w:r>
          </w:p>
        </w:tc>
        <w:tc>
          <w:tcPr>
            <w:tcW w:w="990" w:type="pct"/>
            <w:tcBorders>
              <w:top w:val="nil"/>
              <w:left w:val="nil"/>
              <w:bottom w:val="single" w:sz="8" w:space="0" w:color="auto"/>
              <w:right w:val="single" w:sz="8" w:space="0" w:color="auto"/>
            </w:tcBorders>
            <w:shd w:val="clear" w:color="auto" w:fill="auto"/>
            <w:noWrap/>
            <w:vAlign w:val="center"/>
            <w:hideMark/>
          </w:tcPr>
          <w:p w14:paraId="000F3623" w14:textId="77777777" w:rsidR="009E03B8" w:rsidRPr="009E03B8" w:rsidRDefault="009E03B8" w:rsidP="009E03B8">
            <w:pPr>
              <w:spacing w:after="0" w:line="240" w:lineRule="auto"/>
              <w:jc w:val="right"/>
              <w:rPr>
                <w:rFonts w:ascii="Arial" w:eastAsia="Times New Roman" w:hAnsi="Arial" w:cs="Arial"/>
                <w:color w:val="000000"/>
                <w:sz w:val="18"/>
                <w:szCs w:val="18"/>
                <w:lang w:eastAsia="tr-TR" w:bidi="ar-SA"/>
              </w:rPr>
            </w:pPr>
            <w:r w:rsidRPr="009E03B8">
              <w:rPr>
                <w:rFonts w:ascii="Arial" w:eastAsia="Times New Roman" w:hAnsi="Arial" w:cs="Arial"/>
                <w:color w:val="000000"/>
                <w:sz w:val="18"/>
                <w:szCs w:val="18"/>
                <w:lang w:eastAsia="tr-TR" w:bidi="ar-SA"/>
              </w:rPr>
              <w:t>303</w:t>
            </w:r>
          </w:p>
        </w:tc>
        <w:tc>
          <w:tcPr>
            <w:tcW w:w="565" w:type="pct"/>
            <w:tcBorders>
              <w:top w:val="nil"/>
              <w:left w:val="nil"/>
              <w:bottom w:val="single" w:sz="8" w:space="0" w:color="auto"/>
              <w:right w:val="single" w:sz="8" w:space="0" w:color="auto"/>
            </w:tcBorders>
            <w:shd w:val="clear" w:color="auto" w:fill="auto"/>
            <w:noWrap/>
            <w:vAlign w:val="center"/>
            <w:hideMark/>
          </w:tcPr>
          <w:p w14:paraId="629C8B9E" w14:textId="77777777" w:rsidR="009E03B8" w:rsidRPr="009E03B8" w:rsidRDefault="009E03B8" w:rsidP="009E03B8">
            <w:pPr>
              <w:spacing w:after="0" w:line="240" w:lineRule="auto"/>
              <w:jc w:val="right"/>
              <w:rPr>
                <w:rFonts w:ascii="Arial" w:eastAsia="Times New Roman" w:hAnsi="Arial" w:cs="Arial"/>
                <w:color w:val="000000"/>
                <w:sz w:val="18"/>
                <w:szCs w:val="18"/>
                <w:lang w:eastAsia="tr-TR" w:bidi="ar-SA"/>
              </w:rPr>
            </w:pPr>
            <w:r w:rsidRPr="009E03B8">
              <w:rPr>
                <w:rFonts w:ascii="Arial" w:eastAsia="Times New Roman" w:hAnsi="Arial" w:cs="Arial"/>
                <w:color w:val="000000"/>
                <w:sz w:val="18"/>
                <w:szCs w:val="18"/>
                <w:lang w:eastAsia="tr-TR" w:bidi="ar-SA"/>
              </w:rPr>
              <w:t>0,0001</w:t>
            </w:r>
          </w:p>
        </w:tc>
      </w:tr>
      <w:tr w:rsidR="009E03B8" w:rsidRPr="009E03B8" w14:paraId="2C6281FB" w14:textId="77777777" w:rsidTr="000E05BE">
        <w:trPr>
          <w:trHeight w:val="301"/>
        </w:trPr>
        <w:tc>
          <w:tcPr>
            <w:tcW w:w="3445" w:type="pct"/>
            <w:tcBorders>
              <w:top w:val="nil"/>
              <w:left w:val="single" w:sz="8" w:space="0" w:color="auto"/>
              <w:bottom w:val="single" w:sz="8" w:space="0" w:color="auto"/>
              <w:right w:val="single" w:sz="8" w:space="0" w:color="auto"/>
            </w:tcBorders>
            <w:shd w:val="clear" w:color="000000" w:fill="FF5050"/>
            <w:vAlign w:val="center"/>
            <w:hideMark/>
          </w:tcPr>
          <w:p w14:paraId="1BFDC2A8" w14:textId="77777777" w:rsidR="009E03B8" w:rsidRPr="009E03B8" w:rsidRDefault="009E03B8" w:rsidP="009E03B8">
            <w:pPr>
              <w:spacing w:after="0" w:line="240" w:lineRule="auto"/>
              <w:rPr>
                <w:rFonts w:ascii="Arial" w:eastAsia="Times New Roman" w:hAnsi="Arial" w:cs="Arial"/>
                <w:color w:val="FFFFFF"/>
                <w:sz w:val="18"/>
                <w:szCs w:val="18"/>
                <w:lang w:eastAsia="tr-TR" w:bidi="ar-SA"/>
              </w:rPr>
            </w:pPr>
            <w:r w:rsidRPr="009E03B8">
              <w:rPr>
                <w:rFonts w:ascii="Arial" w:eastAsia="Times New Roman" w:hAnsi="Arial" w:cs="Arial"/>
                <w:color w:val="FFFFFF"/>
                <w:sz w:val="18"/>
                <w:szCs w:val="18"/>
                <w:lang w:eastAsia="tr-TR" w:bidi="ar-SA"/>
              </w:rPr>
              <w:t>TRK ELEKTRİK PERAKENDE SATIŞ ANONİM ŞİRKETİ</w:t>
            </w:r>
          </w:p>
        </w:tc>
        <w:tc>
          <w:tcPr>
            <w:tcW w:w="990" w:type="pct"/>
            <w:tcBorders>
              <w:top w:val="nil"/>
              <w:left w:val="nil"/>
              <w:bottom w:val="single" w:sz="8" w:space="0" w:color="auto"/>
              <w:right w:val="single" w:sz="8" w:space="0" w:color="auto"/>
            </w:tcBorders>
            <w:shd w:val="clear" w:color="auto" w:fill="auto"/>
            <w:noWrap/>
            <w:vAlign w:val="center"/>
            <w:hideMark/>
          </w:tcPr>
          <w:p w14:paraId="712160A6" w14:textId="77777777" w:rsidR="009E03B8" w:rsidRPr="009E03B8" w:rsidRDefault="009E03B8" w:rsidP="009E03B8">
            <w:pPr>
              <w:spacing w:after="0" w:line="240" w:lineRule="auto"/>
              <w:jc w:val="right"/>
              <w:rPr>
                <w:rFonts w:ascii="Arial" w:eastAsia="Times New Roman" w:hAnsi="Arial" w:cs="Arial"/>
                <w:color w:val="000000"/>
                <w:sz w:val="18"/>
                <w:szCs w:val="18"/>
                <w:lang w:eastAsia="tr-TR" w:bidi="ar-SA"/>
              </w:rPr>
            </w:pPr>
            <w:r w:rsidRPr="009E03B8">
              <w:rPr>
                <w:rFonts w:ascii="Arial" w:eastAsia="Times New Roman" w:hAnsi="Arial" w:cs="Arial"/>
                <w:color w:val="000000"/>
                <w:sz w:val="18"/>
                <w:szCs w:val="18"/>
                <w:lang w:eastAsia="tr-TR" w:bidi="ar-SA"/>
              </w:rPr>
              <w:t>159</w:t>
            </w:r>
          </w:p>
        </w:tc>
        <w:tc>
          <w:tcPr>
            <w:tcW w:w="565" w:type="pct"/>
            <w:tcBorders>
              <w:top w:val="nil"/>
              <w:left w:val="nil"/>
              <w:bottom w:val="single" w:sz="8" w:space="0" w:color="auto"/>
              <w:right w:val="single" w:sz="8" w:space="0" w:color="auto"/>
            </w:tcBorders>
            <w:shd w:val="clear" w:color="auto" w:fill="auto"/>
            <w:noWrap/>
            <w:vAlign w:val="center"/>
            <w:hideMark/>
          </w:tcPr>
          <w:p w14:paraId="2885B44C" w14:textId="77777777" w:rsidR="009E03B8" w:rsidRPr="009E03B8" w:rsidRDefault="009E03B8" w:rsidP="009E03B8">
            <w:pPr>
              <w:spacing w:after="0" w:line="240" w:lineRule="auto"/>
              <w:jc w:val="right"/>
              <w:rPr>
                <w:rFonts w:ascii="Arial" w:eastAsia="Times New Roman" w:hAnsi="Arial" w:cs="Arial"/>
                <w:color w:val="000000"/>
                <w:sz w:val="18"/>
                <w:szCs w:val="18"/>
                <w:lang w:eastAsia="tr-TR" w:bidi="ar-SA"/>
              </w:rPr>
            </w:pPr>
            <w:r w:rsidRPr="009E03B8">
              <w:rPr>
                <w:rFonts w:ascii="Arial" w:eastAsia="Times New Roman" w:hAnsi="Arial" w:cs="Arial"/>
                <w:color w:val="000000"/>
                <w:sz w:val="18"/>
                <w:szCs w:val="18"/>
                <w:lang w:eastAsia="tr-TR" w:bidi="ar-SA"/>
              </w:rPr>
              <w:t>0,0001</w:t>
            </w:r>
          </w:p>
        </w:tc>
      </w:tr>
      <w:tr w:rsidR="009E03B8" w:rsidRPr="009E03B8" w14:paraId="5BCE0B9B" w14:textId="77777777" w:rsidTr="000E05BE">
        <w:trPr>
          <w:trHeight w:val="301"/>
        </w:trPr>
        <w:tc>
          <w:tcPr>
            <w:tcW w:w="3445" w:type="pct"/>
            <w:tcBorders>
              <w:top w:val="nil"/>
              <w:left w:val="single" w:sz="8" w:space="0" w:color="auto"/>
              <w:bottom w:val="single" w:sz="8" w:space="0" w:color="auto"/>
              <w:right w:val="single" w:sz="8" w:space="0" w:color="auto"/>
            </w:tcBorders>
            <w:shd w:val="clear" w:color="000000" w:fill="FF5050"/>
            <w:vAlign w:val="center"/>
            <w:hideMark/>
          </w:tcPr>
          <w:p w14:paraId="5A2140C4" w14:textId="77777777" w:rsidR="009E03B8" w:rsidRPr="009E03B8" w:rsidRDefault="009E03B8" w:rsidP="009E03B8">
            <w:pPr>
              <w:spacing w:after="0" w:line="240" w:lineRule="auto"/>
              <w:rPr>
                <w:rFonts w:ascii="Arial" w:eastAsia="Times New Roman" w:hAnsi="Arial" w:cs="Arial"/>
                <w:color w:val="FFFFFF"/>
                <w:sz w:val="18"/>
                <w:szCs w:val="18"/>
                <w:lang w:eastAsia="tr-TR" w:bidi="ar-SA"/>
              </w:rPr>
            </w:pPr>
            <w:r w:rsidRPr="009E03B8">
              <w:rPr>
                <w:rFonts w:ascii="Arial" w:eastAsia="Times New Roman" w:hAnsi="Arial" w:cs="Arial"/>
                <w:color w:val="FFFFFF"/>
                <w:sz w:val="18"/>
                <w:szCs w:val="18"/>
                <w:lang w:eastAsia="tr-TR" w:bidi="ar-SA"/>
              </w:rPr>
              <w:t>İDEAL PERAKENDE ELEKTRİK SATIŞ ANONİM ŞİRKETİ</w:t>
            </w:r>
          </w:p>
        </w:tc>
        <w:tc>
          <w:tcPr>
            <w:tcW w:w="990" w:type="pct"/>
            <w:tcBorders>
              <w:top w:val="nil"/>
              <w:left w:val="nil"/>
              <w:bottom w:val="single" w:sz="8" w:space="0" w:color="auto"/>
              <w:right w:val="single" w:sz="8" w:space="0" w:color="auto"/>
            </w:tcBorders>
            <w:shd w:val="clear" w:color="auto" w:fill="auto"/>
            <w:noWrap/>
            <w:vAlign w:val="center"/>
            <w:hideMark/>
          </w:tcPr>
          <w:p w14:paraId="48BE7D17" w14:textId="77777777" w:rsidR="009E03B8" w:rsidRPr="009E03B8" w:rsidRDefault="009E03B8" w:rsidP="009E03B8">
            <w:pPr>
              <w:spacing w:after="0" w:line="240" w:lineRule="auto"/>
              <w:jc w:val="right"/>
              <w:rPr>
                <w:rFonts w:ascii="Arial" w:eastAsia="Times New Roman" w:hAnsi="Arial" w:cs="Arial"/>
                <w:color w:val="000000"/>
                <w:sz w:val="18"/>
                <w:szCs w:val="18"/>
                <w:lang w:eastAsia="tr-TR" w:bidi="ar-SA"/>
              </w:rPr>
            </w:pPr>
            <w:r w:rsidRPr="009E03B8">
              <w:rPr>
                <w:rFonts w:ascii="Arial" w:eastAsia="Times New Roman" w:hAnsi="Arial" w:cs="Arial"/>
                <w:color w:val="000000"/>
                <w:sz w:val="18"/>
                <w:szCs w:val="18"/>
                <w:lang w:eastAsia="tr-TR" w:bidi="ar-SA"/>
              </w:rPr>
              <w:t>30</w:t>
            </w:r>
          </w:p>
        </w:tc>
        <w:tc>
          <w:tcPr>
            <w:tcW w:w="565" w:type="pct"/>
            <w:tcBorders>
              <w:top w:val="nil"/>
              <w:left w:val="nil"/>
              <w:bottom w:val="single" w:sz="8" w:space="0" w:color="auto"/>
              <w:right w:val="single" w:sz="8" w:space="0" w:color="auto"/>
            </w:tcBorders>
            <w:shd w:val="clear" w:color="auto" w:fill="auto"/>
            <w:noWrap/>
            <w:vAlign w:val="center"/>
            <w:hideMark/>
          </w:tcPr>
          <w:p w14:paraId="4ED1A5AF" w14:textId="77777777" w:rsidR="009E03B8" w:rsidRPr="009E03B8" w:rsidRDefault="009E03B8" w:rsidP="009E03B8">
            <w:pPr>
              <w:spacing w:after="0" w:line="240" w:lineRule="auto"/>
              <w:jc w:val="right"/>
              <w:rPr>
                <w:rFonts w:ascii="Arial" w:eastAsia="Times New Roman" w:hAnsi="Arial" w:cs="Arial"/>
                <w:color w:val="000000"/>
                <w:sz w:val="18"/>
                <w:szCs w:val="18"/>
                <w:lang w:eastAsia="tr-TR" w:bidi="ar-SA"/>
              </w:rPr>
            </w:pPr>
            <w:r w:rsidRPr="009E03B8">
              <w:rPr>
                <w:rFonts w:ascii="Arial" w:eastAsia="Times New Roman" w:hAnsi="Arial" w:cs="Arial"/>
                <w:color w:val="000000"/>
                <w:sz w:val="18"/>
                <w:szCs w:val="18"/>
                <w:lang w:eastAsia="tr-TR" w:bidi="ar-SA"/>
              </w:rPr>
              <w:t>0,00001</w:t>
            </w:r>
          </w:p>
        </w:tc>
      </w:tr>
      <w:tr w:rsidR="009E03B8" w:rsidRPr="009E03B8" w14:paraId="25DD52AA" w14:textId="77777777" w:rsidTr="000E05BE">
        <w:trPr>
          <w:trHeight w:val="301"/>
        </w:trPr>
        <w:tc>
          <w:tcPr>
            <w:tcW w:w="3445" w:type="pct"/>
            <w:tcBorders>
              <w:top w:val="nil"/>
              <w:left w:val="single" w:sz="8" w:space="0" w:color="auto"/>
              <w:bottom w:val="single" w:sz="8" w:space="0" w:color="auto"/>
              <w:right w:val="single" w:sz="8" w:space="0" w:color="auto"/>
            </w:tcBorders>
            <w:shd w:val="clear" w:color="000000" w:fill="FF5050"/>
            <w:vAlign w:val="center"/>
            <w:hideMark/>
          </w:tcPr>
          <w:p w14:paraId="0AA01BC5" w14:textId="77777777" w:rsidR="009E03B8" w:rsidRPr="009E03B8" w:rsidRDefault="009E03B8" w:rsidP="009E03B8">
            <w:pPr>
              <w:spacing w:after="0" w:line="240" w:lineRule="auto"/>
              <w:rPr>
                <w:rFonts w:ascii="Arial" w:eastAsia="Times New Roman" w:hAnsi="Arial" w:cs="Arial"/>
                <w:color w:val="FFFFFF"/>
                <w:sz w:val="18"/>
                <w:szCs w:val="18"/>
                <w:lang w:eastAsia="tr-TR" w:bidi="ar-SA"/>
              </w:rPr>
            </w:pPr>
            <w:r w:rsidRPr="009E03B8">
              <w:rPr>
                <w:rFonts w:ascii="Arial" w:eastAsia="Times New Roman" w:hAnsi="Arial" w:cs="Arial"/>
                <w:color w:val="FFFFFF"/>
                <w:sz w:val="18"/>
                <w:szCs w:val="18"/>
                <w:lang w:eastAsia="tr-TR" w:bidi="ar-SA"/>
              </w:rPr>
              <w:t>ENERA ELEKTRİK SATIŞ ANONİM ŞİRKETİ</w:t>
            </w:r>
          </w:p>
        </w:tc>
        <w:tc>
          <w:tcPr>
            <w:tcW w:w="990" w:type="pct"/>
            <w:tcBorders>
              <w:top w:val="nil"/>
              <w:left w:val="nil"/>
              <w:bottom w:val="single" w:sz="8" w:space="0" w:color="auto"/>
              <w:right w:val="single" w:sz="8" w:space="0" w:color="auto"/>
            </w:tcBorders>
            <w:shd w:val="clear" w:color="auto" w:fill="auto"/>
            <w:noWrap/>
            <w:vAlign w:val="center"/>
            <w:hideMark/>
          </w:tcPr>
          <w:p w14:paraId="3B55FB9B" w14:textId="77777777" w:rsidR="009E03B8" w:rsidRPr="009E03B8" w:rsidRDefault="009E03B8" w:rsidP="009E03B8">
            <w:pPr>
              <w:spacing w:after="0" w:line="240" w:lineRule="auto"/>
              <w:jc w:val="right"/>
              <w:rPr>
                <w:rFonts w:ascii="Arial" w:eastAsia="Times New Roman" w:hAnsi="Arial" w:cs="Arial"/>
                <w:color w:val="000000"/>
                <w:sz w:val="18"/>
                <w:szCs w:val="18"/>
                <w:lang w:eastAsia="tr-TR" w:bidi="ar-SA"/>
              </w:rPr>
            </w:pPr>
            <w:r w:rsidRPr="009E03B8">
              <w:rPr>
                <w:rFonts w:ascii="Arial" w:eastAsia="Times New Roman" w:hAnsi="Arial" w:cs="Arial"/>
                <w:color w:val="000000"/>
                <w:sz w:val="18"/>
                <w:szCs w:val="18"/>
                <w:lang w:eastAsia="tr-TR" w:bidi="ar-SA"/>
              </w:rPr>
              <w:t>25</w:t>
            </w:r>
          </w:p>
        </w:tc>
        <w:tc>
          <w:tcPr>
            <w:tcW w:w="565" w:type="pct"/>
            <w:tcBorders>
              <w:top w:val="nil"/>
              <w:left w:val="nil"/>
              <w:bottom w:val="single" w:sz="8" w:space="0" w:color="auto"/>
              <w:right w:val="single" w:sz="8" w:space="0" w:color="auto"/>
            </w:tcBorders>
            <w:shd w:val="clear" w:color="auto" w:fill="auto"/>
            <w:noWrap/>
            <w:vAlign w:val="center"/>
            <w:hideMark/>
          </w:tcPr>
          <w:p w14:paraId="6CA23522" w14:textId="77777777" w:rsidR="009E03B8" w:rsidRPr="009E03B8" w:rsidRDefault="009E03B8" w:rsidP="009E03B8">
            <w:pPr>
              <w:spacing w:after="0" w:line="240" w:lineRule="auto"/>
              <w:jc w:val="right"/>
              <w:rPr>
                <w:rFonts w:ascii="Arial" w:eastAsia="Times New Roman" w:hAnsi="Arial" w:cs="Arial"/>
                <w:color w:val="000000"/>
                <w:sz w:val="18"/>
                <w:szCs w:val="18"/>
                <w:lang w:eastAsia="tr-TR" w:bidi="ar-SA"/>
              </w:rPr>
            </w:pPr>
            <w:r w:rsidRPr="009E03B8">
              <w:rPr>
                <w:rFonts w:ascii="Arial" w:eastAsia="Times New Roman" w:hAnsi="Arial" w:cs="Arial"/>
                <w:color w:val="000000"/>
                <w:sz w:val="18"/>
                <w:szCs w:val="18"/>
                <w:lang w:eastAsia="tr-TR" w:bidi="ar-SA"/>
              </w:rPr>
              <w:t>0,00001</w:t>
            </w:r>
          </w:p>
        </w:tc>
      </w:tr>
      <w:tr w:rsidR="009E03B8" w:rsidRPr="009E03B8" w14:paraId="035177F6" w14:textId="77777777" w:rsidTr="000E05BE">
        <w:trPr>
          <w:trHeight w:val="301"/>
        </w:trPr>
        <w:tc>
          <w:tcPr>
            <w:tcW w:w="3445" w:type="pct"/>
            <w:tcBorders>
              <w:top w:val="nil"/>
              <w:left w:val="single" w:sz="8" w:space="0" w:color="auto"/>
              <w:bottom w:val="single" w:sz="8" w:space="0" w:color="auto"/>
              <w:right w:val="single" w:sz="8" w:space="0" w:color="auto"/>
            </w:tcBorders>
            <w:shd w:val="clear" w:color="000000" w:fill="FF5050"/>
            <w:vAlign w:val="center"/>
            <w:hideMark/>
          </w:tcPr>
          <w:p w14:paraId="36B8FA3B" w14:textId="77777777" w:rsidR="009E03B8" w:rsidRPr="009E03B8" w:rsidRDefault="009E03B8" w:rsidP="009E03B8">
            <w:pPr>
              <w:spacing w:after="0" w:line="240" w:lineRule="auto"/>
              <w:rPr>
                <w:rFonts w:ascii="Arial" w:eastAsia="Times New Roman" w:hAnsi="Arial" w:cs="Arial"/>
                <w:color w:val="FFFFFF"/>
                <w:sz w:val="18"/>
                <w:szCs w:val="18"/>
                <w:lang w:eastAsia="tr-TR" w:bidi="ar-SA"/>
              </w:rPr>
            </w:pPr>
            <w:r w:rsidRPr="009E03B8">
              <w:rPr>
                <w:rFonts w:ascii="Arial" w:eastAsia="Times New Roman" w:hAnsi="Arial" w:cs="Arial"/>
                <w:color w:val="FFFFFF"/>
                <w:sz w:val="18"/>
                <w:szCs w:val="18"/>
                <w:lang w:eastAsia="tr-TR" w:bidi="ar-SA"/>
              </w:rPr>
              <w:t>FREKANS ELEKTRİK ENERJİSİ TOPTAN SATIŞ İTH. İHR. ANONİM ŞİRKETİ</w:t>
            </w:r>
          </w:p>
        </w:tc>
        <w:tc>
          <w:tcPr>
            <w:tcW w:w="990" w:type="pct"/>
            <w:tcBorders>
              <w:top w:val="nil"/>
              <w:left w:val="nil"/>
              <w:bottom w:val="single" w:sz="8" w:space="0" w:color="auto"/>
              <w:right w:val="single" w:sz="8" w:space="0" w:color="auto"/>
            </w:tcBorders>
            <w:shd w:val="clear" w:color="auto" w:fill="auto"/>
            <w:noWrap/>
            <w:vAlign w:val="center"/>
            <w:hideMark/>
          </w:tcPr>
          <w:p w14:paraId="7164854B" w14:textId="77777777" w:rsidR="009E03B8" w:rsidRPr="009E03B8" w:rsidRDefault="009E03B8" w:rsidP="009E03B8">
            <w:pPr>
              <w:spacing w:after="0" w:line="240" w:lineRule="auto"/>
              <w:jc w:val="right"/>
              <w:rPr>
                <w:rFonts w:ascii="Arial" w:eastAsia="Times New Roman" w:hAnsi="Arial" w:cs="Arial"/>
                <w:color w:val="000000"/>
                <w:sz w:val="18"/>
                <w:szCs w:val="18"/>
                <w:lang w:eastAsia="tr-TR" w:bidi="ar-SA"/>
              </w:rPr>
            </w:pPr>
            <w:r w:rsidRPr="009E03B8">
              <w:rPr>
                <w:rFonts w:ascii="Arial" w:eastAsia="Times New Roman" w:hAnsi="Arial" w:cs="Arial"/>
                <w:color w:val="000000"/>
                <w:sz w:val="18"/>
                <w:szCs w:val="18"/>
                <w:lang w:eastAsia="tr-TR" w:bidi="ar-SA"/>
              </w:rPr>
              <w:t>12</w:t>
            </w:r>
          </w:p>
        </w:tc>
        <w:tc>
          <w:tcPr>
            <w:tcW w:w="565" w:type="pct"/>
            <w:tcBorders>
              <w:top w:val="nil"/>
              <w:left w:val="nil"/>
              <w:bottom w:val="single" w:sz="8" w:space="0" w:color="auto"/>
              <w:right w:val="single" w:sz="8" w:space="0" w:color="auto"/>
            </w:tcBorders>
            <w:shd w:val="clear" w:color="auto" w:fill="auto"/>
            <w:noWrap/>
            <w:vAlign w:val="center"/>
            <w:hideMark/>
          </w:tcPr>
          <w:p w14:paraId="385A829C" w14:textId="77777777" w:rsidR="009E03B8" w:rsidRPr="009E03B8" w:rsidRDefault="009E03B8" w:rsidP="009E03B8">
            <w:pPr>
              <w:spacing w:after="0" w:line="240" w:lineRule="auto"/>
              <w:jc w:val="right"/>
              <w:rPr>
                <w:rFonts w:ascii="Arial" w:eastAsia="Times New Roman" w:hAnsi="Arial" w:cs="Arial"/>
                <w:color w:val="000000"/>
                <w:sz w:val="18"/>
                <w:szCs w:val="18"/>
                <w:lang w:eastAsia="tr-TR" w:bidi="ar-SA"/>
              </w:rPr>
            </w:pPr>
            <w:r w:rsidRPr="009E03B8">
              <w:rPr>
                <w:rFonts w:ascii="Arial" w:eastAsia="Times New Roman" w:hAnsi="Arial" w:cs="Arial"/>
                <w:color w:val="000000"/>
                <w:sz w:val="18"/>
                <w:szCs w:val="18"/>
                <w:lang w:eastAsia="tr-TR" w:bidi="ar-SA"/>
              </w:rPr>
              <w:t>0,000005</w:t>
            </w:r>
          </w:p>
        </w:tc>
      </w:tr>
      <w:tr w:rsidR="009E03B8" w:rsidRPr="009E03B8" w14:paraId="69EE4DEA" w14:textId="77777777" w:rsidTr="000E05BE">
        <w:trPr>
          <w:trHeight w:val="301"/>
        </w:trPr>
        <w:tc>
          <w:tcPr>
            <w:tcW w:w="3445" w:type="pct"/>
            <w:tcBorders>
              <w:top w:val="nil"/>
              <w:left w:val="single" w:sz="8" w:space="0" w:color="auto"/>
              <w:bottom w:val="single" w:sz="8" w:space="0" w:color="auto"/>
              <w:right w:val="single" w:sz="8" w:space="0" w:color="auto"/>
            </w:tcBorders>
            <w:shd w:val="clear" w:color="000000" w:fill="FF5050"/>
            <w:vAlign w:val="center"/>
            <w:hideMark/>
          </w:tcPr>
          <w:p w14:paraId="6773D150" w14:textId="77777777" w:rsidR="009E03B8" w:rsidRPr="009E03B8" w:rsidRDefault="009E03B8" w:rsidP="009E03B8">
            <w:pPr>
              <w:spacing w:after="0" w:line="240" w:lineRule="auto"/>
              <w:rPr>
                <w:rFonts w:ascii="Arial" w:eastAsia="Times New Roman" w:hAnsi="Arial" w:cs="Arial"/>
                <w:color w:val="FFFFFF"/>
                <w:sz w:val="18"/>
                <w:szCs w:val="18"/>
                <w:lang w:eastAsia="tr-TR" w:bidi="ar-SA"/>
              </w:rPr>
            </w:pPr>
            <w:r w:rsidRPr="009E03B8">
              <w:rPr>
                <w:rFonts w:ascii="Arial" w:eastAsia="Times New Roman" w:hAnsi="Arial" w:cs="Arial"/>
                <w:color w:val="FFFFFF"/>
                <w:sz w:val="18"/>
                <w:szCs w:val="18"/>
                <w:lang w:eastAsia="tr-TR" w:bidi="ar-SA"/>
              </w:rPr>
              <w:t>ESKO ELEKTRİK ENERJİSİ İTHALAT İHRACAT VE TOPTAN SATIŞ ANONİM ŞİRKETİ</w:t>
            </w:r>
          </w:p>
        </w:tc>
        <w:tc>
          <w:tcPr>
            <w:tcW w:w="990" w:type="pct"/>
            <w:tcBorders>
              <w:top w:val="nil"/>
              <w:left w:val="nil"/>
              <w:bottom w:val="single" w:sz="8" w:space="0" w:color="auto"/>
              <w:right w:val="single" w:sz="8" w:space="0" w:color="auto"/>
            </w:tcBorders>
            <w:shd w:val="clear" w:color="auto" w:fill="auto"/>
            <w:noWrap/>
            <w:vAlign w:val="center"/>
            <w:hideMark/>
          </w:tcPr>
          <w:p w14:paraId="6131C5B3" w14:textId="77777777" w:rsidR="009E03B8" w:rsidRPr="009E03B8" w:rsidRDefault="009E03B8" w:rsidP="009E03B8">
            <w:pPr>
              <w:spacing w:after="0" w:line="240" w:lineRule="auto"/>
              <w:jc w:val="right"/>
              <w:rPr>
                <w:rFonts w:ascii="Arial" w:eastAsia="Times New Roman" w:hAnsi="Arial" w:cs="Arial"/>
                <w:color w:val="000000"/>
                <w:sz w:val="18"/>
                <w:szCs w:val="18"/>
                <w:lang w:eastAsia="tr-TR" w:bidi="ar-SA"/>
              </w:rPr>
            </w:pPr>
            <w:r w:rsidRPr="009E03B8">
              <w:rPr>
                <w:rFonts w:ascii="Arial" w:eastAsia="Times New Roman" w:hAnsi="Arial" w:cs="Arial"/>
                <w:color w:val="000000"/>
                <w:sz w:val="18"/>
                <w:szCs w:val="18"/>
                <w:lang w:eastAsia="tr-TR" w:bidi="ar-SA"/>
              </w:rPr>
              <w:t>10</w:t>
            </w:r>
          </w:p>
        </w:tc>
        <w:tc>
          <w:tcPr>
            <w:tcW w:w="565" w:type="pct"/>
            <w:tcBorders>
              <w:top w:val="nil"/>
              <w:left w:val="nil"/>
              <w:bottom w:val="single" w:sz="8" w:space="0" w:color="auto"/>
              <w:right w:val="single" w:sz="8" w:space="0" w:color="auto"/>
            </w:tcBorders>
            <w:shd w:val="clear" w:color="auto" w:fill="auto"/>
            <w:noWrap/>
            <w:vAlign w:val="center"/>
            <w:hideMark/>
          </w:tcPr>
          <w:p w14:paraId="4D7A5A7D" w14:textId="77777777" w:rsidR="009E03B8" w:rsidRPr="009E03B8" w:rsidRDefault="009E03B8" w:rsidP="009E03B8">
            <w:pPr>
              <w:spacing w:after="0" w:line="240" w:lineRule="auto"/>
              <w:jc w:val="right"/>
              <w:rPr>
                <w:rFonts w:ascii="Arial" w:eastAsia="Times New Roman" w:hAnsi="Arial" w:cs="Arial"/>
                <w:color w:val="000000"/>
                <w:sz w:val="18"/>
                <w:szCs w:val="18"/>
                <w:lang w:eastAsia="tr-TR" w:bidi="ar-SA"/>
              </w:rPr>
            </w:pPr>
            <w:r w:rsidRPr="009E03B8">
              <w:rPr>
                <w:rFonts w:ascii="Arial" w:eastAsia="Times New Roman" w:hAnsi="Arial" w:cs="Arial"/>
                <w:color w:val="000000"/>
                <w:sz w:val="18"/>
                <w:szCs w:val="18"/>
                <w:lang w:eastAsia="tr-TR" w:bidi="ar-SA"/>
              </w:rPr>
              <w:t>0,000004</w:t>
            </w:r>
          </w:p>
        </w:tc>
      </w:tr>
      <w:tr w:rsidR="009E03B8" w:rsidRPr="009E03B8" w14:paraId="5077D987" w14:textId="77777777" w:rsidTr="000E05BE">
        <w:trPr>
          <w:trHeight w:val="301"/>
        </w:trPr>
        <w:tc>
          <w:tcPr>
            <w:tcW w:w="3445" w:type="pct"/>
            <w:tcBorders>
              <w:top w:val="nil"/>
              <w:left w:val="single" w:sz="8" w:space="0" w:color="auto"/>
              <w:bottom w:val="single" w:sz="8" w:space="0" w:color="auto"/>
              <w:right w:val="single" w:sz="8" w:space="0" w:color="auto"/>
            </w:tcBorders>
            <w:shd w:val="clear" w:color="000000" w:fill="FF5050"/>
            <w:noWrap/>
            <w:vAlign w:val="center"/>
            <w:hideMark/>
          </w:tcPr>
          <w:p w14:paraId="76300869" w14:textId="77777777" w:rsidR="009E03B8" w:rsidRPr="009E03B8" w:rsidRDefault="009E03B8" w:rsidP="009E03B8">
            <w:pPr>
              <w:spacing w:after="0" w:line="240" w:lineRule="auto"/>
              <w:jc w:val="center"/>
              <w:rPr>
                <w:rFonts w:ascii="Arial" w:eastAsia="Times New Roman" w:hAnsi="Arial" w:cs="Arial"/>
                <w:b/>
                <w:bCs/>
                <w:color w:val="FFFFFF"/>
                <w:lang w:eastAsia="tr-TR" w:bidi="ar-SA"/>
              </w:rPr>
            </w:pPr>
            <w:r w:rsidRPr="009E03B8">
              <w:rPr>
                <w:rFonts w:ascii="Arial" w:eastAsia="Times New Roman" w:hAnsi="Arial" w:cs="Arial"/>
                <w:b/>
                <w:bCs/>
                <w:color w:val="FFFFFF"/>
                <w:lang w:eastAsia="tr-TR" w:bidi="ar-SA"/>
              </w:rPr>
              <w:t>Grand Total</w:t>
            </w:r>
          </w:p>
        </w:tc>
        <w:tc>
          <w:tcPr>
            <w:tcW w:w="990" w:type="pct"/>
            <w:tcBorders>
              <w:top w:val="nil"/>
              <w:left w:val="nil"/>
              <w:bottom w:val="single" w:sz="8" w:space="0" w:color="auto"/>
              <w:right w:val="single" w:sz="8" w:space="0" w:color="auto"/>
            </w:tcBorders>
            <w:shd w:val="clear" w:color="000000" w:fill="FF5050"/>
            <w:noWrap/>
            <w:vAlign w:val="center"/>
            <w:hideMark/>
          </w:tcPr>
          <w:p w14:paraId="2BBF8E65" w14:textId="77777777" w:rsidR="009E03B8" w:rsidRPr="009E03B8" w:rsidRDefault="009E03B8" w:rsidP="009E03B8">
            <w:pPr>
              <w:spacing w:after="0" w:line="240" w:lineRule="auto"/>
              <w:jc w:val="center"/>
              <w:rPr>
                <w:rFonts w:ascii="Arial" w:eastAsia="Times New Roman" w:hAnsi="Arial" w:cs="Arial"/>
                <w:b/>
                <w:bCs/>
                <w:color w:val="FFFFFF"/>
                <w:lang w:eastAsia="tr-TR" w:bidi="ar-SA"/>
              </w:rPr>
            </w:pPr>
            <w:r w:rsidRPr="009E03B8">
              <w:rPr>
                <w:rFonts w:ascii="Arial" w:eastAsia="Times New Roman" w:hAnsi="Arial" w:cs="Arial"/>
                <w:b/>
                <w:bCs/>
                <w:color w:val="FFFFFF"/>
                <w:lang w:eastAsia="tr-TR" w:bidi="ar-SA"/>
              </w:rPr>
              <w:t>249.654.917</w:t>
            </w:r>
          </w:p>
        </w:tc>
        <w:tc>
          <w:tcPr>
            <w:tcW w:w="565" w:type="pct"/>
            <w:tcBorders>
              <w:top w:val="nil"/>
              <w:left w:val="nil"/>
              <w:bottom w:val="single" w:sz="8" w:space="0" w:color="auto"/>
              <w:right w:val="single" w:sz="8" w:space="0" w:color="auto"/>
            </w:tcBorders>
            <w:shd w:val="clear" w:color="auto" w:fill="auto"/>
            <w:noWrap/>
            <w:vAlign w:val="center"/>
            <w:hideMark/>
          </w:tcPr>
          <w:p w14:paraId="6EC6820B" w14:textId="77777777" w:rsidR="009E03B8" w:rsidRPr="009E03B8" w:rsidRDefault="009E03B8" w:rsidP="009E03B8">
            <w:pPr>
              <w:spacing w:after="0" w:line="240" w:lineRule="auto"/>
              <w:jc w:val="center"/>
              <w:rPr>
                <w:rFonts w:ascii="Arial" w:eastAsia="Times New Roman" w:hAnsi="Arial" w:cs="Arial"/>
                <w:color w:val="000000"/>
                <w:sz w:val="18"/>
                <w:szCs w:val="18"/>
                <w:lang w:eastAsia="tr-TR" w:bidi="ar-SA"/>
              </w:rPr>
            </w:pPr>
            <w:r w:rsidRPr="009E03B8">
              <w:rPr>
                <w:rFonts w:ascii="Arial" w:eastAsia="Times New Roman" w:hAnsi="Arial" w:cs="Arial"/>
                <w:color w:val="000000"/>
                <w:sz w:val="18"/>
                <w:szCs w:val="18"/>
                <w:lang w:eastAsia="tr-TR" w:bidi="ar-SA"/>
              </w:rPr>
              <w:t>100,00</w:t>
            </w:r>
          </w:p>
        </w:tc>
      </w:tr>
      <w:tr w:rsidR="009E03B8" w:rsidRPr="009E03B8" w14:paraId="74BA6654" w14:textId="77777777" w:rsidTr="000E05BE">
        <w:trPr>
          <w:trHeight w:val="301"/>
        </w:trPr>
        <w:tc>
          <w:tcPr>
            <w:tcW w:w="3445" w:type="pct"/>
            <w:tcBorders>
              <w:top w:val="nil"/>
              <w:left w:val="single" w:sz="8" w:space="0" w:color="auto"/>
              <w:bottom w:val="single" w:sz="8" w:space="0" w:color="auto"/>
              <w:right w:val="single" w:sz="8" w:space="0" w:color="auto"/>
            </w:tcBorders>
            <w:shd w:val="clear" w:color="000000" w:fill="FF5050"/>
            <w:noWrap/>
            <w:vAlign w:val="center"/>
            <w:hideMark/>
          </w:tcPr>
          <w:p w14:paraId="20E101DC" w14:textId="77777777" w:rsidR="009E03B8" w:rsidRPr="009E03B8" w:rsidRDefault="009E03B8" w:rsidP="009E03B8">
            <w:pPr>
              <w:spacing w:after="0" w:line="240" w:lineRule="auto"/>
              <w:jc w:val="center"/>
              <w:rPr>
                <w:rFonts w:ascii="Arial" w:eastAsia="Times New Roman" w:hAnsi="Arial" w:cs="Arial"/>
                <w:b/>
                <w:bCs/>
                <w:color w:val="FFFFFF"/>
                <w:lang w:eastAsia="tr-TR" w:bidi="ar-SA"/>
              </w:rPr>
            </w:pPr>
            <w:r w:rsidRPr="009E03B8">
              <w:rPr>
                <w:rFonts w:ascii="Arial" w:eastAsia="Times New Roman" w:hAnsi="Arial" w:cs="Arial"/>
                <w:b/>
                <w:bCs/>
                <w:color w:val="FFFFFF"/>
                <w:lang w:eastAsia="tr-TR" w:bidi="ar-SA"/>
              </w:rPr>
              <w:t>HHI of Suppliers</w:t>
            </w:r>
          </w:p>
        </w:tc>
        <w:tc>
          <w:tcPr>
            <w:tcW w:w="1555" w:type="pct"/>
            <w:gridSpan w:val="2"/>
            <w:tcBorders>
              <w:top w:val="single" w:sz="8" w:space="0" w:color="auto"/>
              <w:left w:val="nil"/>
              <w:bottom w:val="single" w:sz="8" w:space="0" w:color="auto"/>
              <w:right w:val="single" w:sz="8" w:space="0" w:color="000000"/>
            </w:tcBorders>
            <w:shd w:val="clear" w:color="000000" w:fill="FF5050"/>
            <w:noWrap/>
            <w:vAlign w:val="center"/>
            <w:hideMark/>
          </w:tcPr>
          <w:p w14:paraId="73112B63" w14:textId="77777777" w:rsidR="009E03B8" w:rsidRPr="009E03B8" w:rsidRDefault="009E03B8" w:rsidP="009E03B8">
            <w:pPr>
              <w:spacing w:after="0" w:line="240" w:lineRule="auto"/>
              <w:jc w:val="center"/>
              <w:rPr>
                <w:rFonts w:ascii="Arial" w:eastAsia="Times New Roman" w:hAnsi="Arial" w:cs="Arial"/>
                <w:b/>
                <w:bCs/>
                <w:color w:val="FFFFFF"/>
                <w:lang w:eastAsia="tr-TR" w:bidi="ar-SA"/>
              </w:rPr>
            </w:pPr>
            <w:r w:rsidRPr="009E03B8">
              <w:rPr>
                <w:rFonts w:ascii="Arial" w:eastAsia="Times New Roman" w:hAnsi="Arial" w:cs="Arial"/>
                <w:b/>
                <w:bCs/>
                <w:color w:val="FFFFFF"/>
                <w:lang w:eastAsia="tr-TR" w:bidi="ar-SA"/>
              </w:rPr>
              <w:t>395,16</w:t>
            </w:r>
          </w:p>
        </w:tc>
      </w:tr>
    </w:tbl>
    <w:p w14:paraId="2DB95100" w14:textId="77777777" w:rsidR="004B6078" w:rsidRPr="009756E1" w:rsidRDefault="004B6078" w:rsidP="004B6078">
      <w:pPr>
        <w:rPr>
          <w:rFonts w:ascii="Times New Roman" w:hAnsi="Times New Roman" w:cs="Times New Roman"/>
          <w:b/>
          <w:color w:val="000000" w:themeColor="text1"/>
          <w:spacing w:val="15"/>
          <w:sz w:val="24"/>
          <w:szCs w:val="24"/>
          <w:lang w:val="en-US" w:bidi="ar-SA"/>
        </w:rPr>
      </w:pPr>
    </w:p>
    <w:p w14:paraId="39654857" w14:textId="77777777" w:rsidR="004B6078" w:rsidRPr="009756E1" w:rsidRDefault="004B6078" w:rsidP="004B6078">
      <w:pPr>
        <w:rPr>
          <w:rFonts w:ascii="Times New Roman" w:hAnsi="Times New Roman" w:cs="Times New Roman"/>
          <w:b/>
          <w:color w:val="000000" w:themeColor="text1"/>
          <w:spacing w:val="15"/>
          <w:sz w:val="24"/>
          <w:szCs w:val="24"/>
          <w:lang w:val="en-US" w:bidi="ar-SA"/>
        </w:rPr>
      </w:pPr>
    </w:p>
    <w:p w14:paraId="7D9502D3" w14:textId="77777777" w:rsidR="004B6078" w:rsidRPr="009756E1" w:rsidRDefault="004B6078" w:rsidP="004B6078">
      <w:pPr>
        <w:rPr>
          <w:rFonts w:ascii="Times New Roman" w:hAnsi="Times New Roman" w:cs="Times New Roman"/>
          <w:b/>
          <w:color w:val="000000" w:themeColor="text1"/>
          <w:spacing w:val="15"/>
          <w:sz w:val="24"/>
          <w:szCs w:val="24"/>
          <w:lang w:val="en-US" w:bidi="ar-SA"/>
        </w:rPr>
      </w:pPr>
    </w:p>
    <w:p w14:paraId="589A54F5" w14:textId="77777777" w:rsidR="00BD0094" w:rsidRPr="009756E1" w:rsidRDefault="00BD0094" w:rsidP="004B6078">
      <w:pPr>
        <w:rPr>
          <w:rFonts w:ascii="Times New Roman" w:hAnsi="Times New Roman" w:cs="Times New Roman"/>
          <w:b/>
          <w:color w:val="000000" w:themeColor="text1"/>
          <w:spacing w:val="15"/>
          <w:sz w:val="24"/>
          <w:szCs w:val="24"/>
          <w:lang w:val="en-US" w:bidi="ar-SA"/>
        </w:rPr>
      </w:pPr>
    </w:p>
    <w:p w14:paraId="33BA2208" w14:textId="77777777" w:rsidR="00BD0094" w:rsidRPr="009756E1" w:rsidRDefault="00BD0094" w:rsidP="004B6078">
      <w:pPr>
        <w:rPr>
          <w:rFonts w:ascii="Times New Roman" w:hAnsi="Times New Roman" w:cs="Times New Roman"/>
          <w:b/>
          <w:color w:val="000000" w:themeColor="text1"/>
          <w:spacing w:val="15"/>
          <w:sz w:val="24"/>
          <w:szCs w:val="24"/>
          <w:lang w:val="en-US" w:bidi="ar-SA"/>
        </w:rPr>
      </w:pPr>
    </w:p>
    <w:p w14:paraId="06B85D62" w14:textId="77777777" w:rsidR="00BD0094" w:rsidRPr="009756E1" w:rsidRDefault="00BD0094" w:rsidP="004B6078">
      <w:pPr>
        <w:rPr>
          <w:rFonts w:ascii="Times New Roman" w:hAnsi="Times New Roman" w:cs="Times New Roman"/>
          <w:b/>
          <w:color w:val="000000" w:themeColor="text1"/>
          <w:spacing w:val="15"/>
          <w:sz w:val="24"/>
          <w:szCs w:val="24"/>
          <w:lang w:val="en-US" w:bidi="ar-SA"/>
        </w:rPr>
      </w:pPr>
    </w:p>
    <w:p w14:paraId="69E32F39" w14:textId="77777777" w:rsidR="00BD0094" w:rsidRPr="009756E1" w:rsidRDefault="00BD0094" w:rsidP="004B6078">
      <w:pPr>
        <w:rPr>
          <w:rFonts w:ascii="Times New Roman" w:hAnsi="Times New Roman" w:cs="Times New Roman"/>
          <w:b/>
          <w:color w:val="000000" w:themeColor="text1"/>
          <w:spacing w:val="15"/>
          <w:sz w:val="24"/>
          <w:szCs w:val="24"/>
          <w:lang w:val="en-US" w:bidi="ar-SA"/>
        </w:rPr>
      </w:pPr>
    </w:p>
    <w:p w14:paraId="4B978781" w14:textId="77777777" w:rsidR="00BD0094" w:rsidRPr="009756E1" w:rsidRDefault="00BD0094" w:rsidP="004B6078">
      <w:pPr>
        <w:rPr>
          <w:rFonts w:ascii="Times New Roman" w:hAnsi="Times New Roman" w:cs="Times New Roman"/>
          <w:b/>
          <w:color w:val="000000" w:themeColor="text1"/>
          <w:spacing w:val="15"/>
          <w:sz w:val="24"/>
          <w:szCs w:val="24"/>
          <w:lang w:val="en-US" w:bidi="ar-SA"/>
        </w:rPr>
      </w:pPr>
    </w:p>
    <w:p w14:paraId="0F364BFD" w14:textId="77777777" w:rsidR="004B6078" w:rsidRPr="009756E1" w:rsidRDefault="004B6078" w:rsidP="004B6078">
      <w:pPr>
        <w:rPr>
          <w:rFonts w:ascii="Times New Roman" w:hAnsi="Times New Roman" w:cs="Times New Roman"/>
          <w:b/>
          <w:color w:val="000000" w:themeColor="text1"/>
          <w:spacing w:val="15"/>
          <w:sz w:val="24"/>
          <w:szCs w:val="24"/>
          <w:lang w:val="en-US" w:bidi="ar-SA"/>
        </w:rPr>
      </w:pPr>
    </w:p>
    <w:p w14:paraId="310DE082" w14:textId="77777777" w:rsidR="004B6078" w:rsidRPr="009756E1" w:rsidRDefault="004B6078" w:rsidP="004B6078">
      <w:pPr>
        <w:rPr>
          <w:rFonts w:ascii="Times New Roman" w:hAnsi="Times New Roman" w:cs="Times New Roman"/>
          <w:b/>
          <w:color w:val="000000" w:themeColor="text1"/>
          <w:spacing w:val="15"/>
          <w:sz w:val="24"/>
          <w:szCs w:val="24"/>
          <w:lang w:val="en-US" w:bidi="ar-SA"/>
        </w:rPr>
      </w:pPr>
    </w:p>
    <w:p w14:paraId="7C6AAC85" w14:textId="77777777" w:rsidR="00BD0094" w:rsidRPr="009756E1" w:rsidRDefault="00BD0094" w:rsidP="004B6078">
      <w:pPr>
        <w:rPr>
          <w:rFonts w:ascii="Times New Roman" w:hAnsi="Times New Roman" w:cs="Times New Roman"/>
          <w:b/>
          <w:color w:val="000000" w:themeColor="text1"/>
          <w:spacing w:val="15"/>
          <w:sz w:val="24"/>
          <w:szCs w:val="24"/>
          <w:lang w:val="en-US" w:bidi="ar-SA"/>
        </w:rPr>
      </w:pPr>
    </w:p>
    <w:p w14:paraId="23696D98" w14:textId="77777777" w:rsidR="00BD0094" w:rsidRPr="009756E1" w:rsidRDefault="00BD0094" w:rsidP="004B6078">
      <w:pPr>
        <w:rPr>
          <w:rFonts w:ascii="Times New Roman" w:hAnsi="Times New Roman" w:cs="Times New Roman"/>
          <w:b/>
          <w:color w:val="000000" w:themeColor="text1"/>
          <w:spacing w:val="15"/>
          <w:sz w:val="24"/>
          <w:szCs w:val="24"/>
          <w:lang w:val="en-US" w:bidi="ar-SA"/>
        </w:rPr>
      </w:pPr>
    </w:p>
    <w:p w14:paraId="1E9E1CB0" w14:textId="77777777" w:rsidR="00BD0094" w:rsidRPr="009756E1" w:rsidRDefault="00BD0094" w:rsidP="004B6078">
      <w:pPr>
        <w:rPr>
          <w:rFonts w:ascii="Times New Roman" w:hAnsi="Times New Roman" w:cs="Times New Roman"/>
          <w:b/>
          <w:color w:val="000000" w:themeColor="text1"/>
          <w:spacing w:val="15"/>
          <w:sz w:val="24"/>
          <w:szCs w:val="24"/>
          <w:lang w:val="en-US" w:bidi="ar-SA"/>
        </w:rPr>
      </w:pPr>
    </w:p>
    <w:p w14:paraId="32BF55D1" w14:textId="77777777" w:rsidR="00BD0094" w:rsidRPr="009756E1" w:rsidRDefault="00BD0094" w:rsidP="004B6078">
      <w:pPr>
        <w:rPr>
          <w:rFonts w:ascii="Times New Roman" w:hAnsi="Times New Roman" w:cs="Times New Roman"/>
          <w:b/>
          <w:color w:val="000000" w:themeColor="text1"/>
          <w:spacing w:val="15"/>
          <w:sz w:val="24"/>
          <w:szCs w:val="24"/>
          <w:lang w:val="en-US" w:bidi="ar-SA"/>
        </w:rPr>
      </w:pPr>
    </w:p>
    <w:p w14:paraId="714C1082" w14:textId="77777777" w:rsidR="00BD0094" w:rsidRPr="009756E1" w:rsidRDefault="00BD0094" w:rsidP="004B6078">
      <w:pPr>
        <w:rPr>
          <w:rFonts w:ascii="Times New Roman" w:hAnsi="Times New Roman" w:cs="Times New Roman"/>
          <w:b/>
          <w:color w:val="000000" w:themeColor="text1"/>
          <w:spacing w:val="15"/>
          <w:sz w:val="24"/>
          <w:szCs w:val="24"/>
          <w:lang w:val="en-US" w:bidi="ar-SA"/>
        </w:rPr>
      </w:pPr>
    </w:p>
    <w:p w14:paraId="52FD5A15" w14:textId="77777777" w:rsidR="00F10E17" w:rsidRDefault="00F10E17" w:rsidP="003A411E">
      <w:pPr>
        <w:rPr>
          <w:lang w:val="en-US" w:bidi="ar-SA"/>
        </w:rPr>
      </w:pPr>
      <w:bookmarkStart w:id="1026" w:name="_Toc104550444"/>
    </w:p>
    <w:p w14:paraId="3B35CD03" w14:textId="77777777" w:rsidR="007D154B" w:rsidRDefault="007D154B" w:rsidP="007D154B">
      <w:pPr>
        <w:rPr>
          <w:lang w:val="en-US" w:bidi="ar-SA"/>
        </w:rPr>
      </w:pPr>
    </w:p>
    <w:p w14:paraId="0EA806DF" w14:textId="77777777" w:rsidR="007D154B" w:rsidRDefault="007D154B" w:rsidP="007D154B">
      <w:pPr>
        <w:rPr>
          <w:lang w:val="en-US" w:bidi="ar-SA"/>
        </w:rPr>
      </w:pPr>
    </w:p>
    <w:p w14:paraId="0E224669" w14:textId="1A06B705" w:rsidR="004B6078" w:rsidRPr="009756E1" w:rsidRDefault="004B6078" w:rsidP="001D200E">
      <w:pPr>
        <w:pStyle w:val="11ilebalayanlar"/>
        <w:rPr>
          <w:lang w:val="en-US"/>
        </w:rPr>
      </w:pPr>
      <w:bookmarkStart w:id="1027" w:name="_Toc202436649"/>
      <w:r w:rsidRPr="009756E1">
        <w:rPr>
          <w:lang w:val="en-US"/>
        </w:rPr>
        <w:t xml:space="preserve">3.2 </w:t>
      </w:r>
      <w:bookmarkEnd w:id="1022"/>
      <w:bookmarkEnd w:id="1023"/>
      <w:bookmarkEnd w:id="1024"/>
      <w:bookmarkEnd w:id="1025"/>
      <w:bookmarkEnd w:id="1026"/>
      <w:r w:rsidR="00FF6D70" w:rsidRPr="009756E1">
        <w:rPr>
          <w:lang w:val="en-US"/>
        </w:rPr>
        <w:t>Demand Side</w:t>
      </w:r>
      <w:bookmarkEnd w:id="1027"/>
    </w:p>
    <w:p w14:paraId="53F3F54C" w14:textId="77777777" w:rsidR="004B6078" w:rsidRPr="009756E1" w:rsidRDefault="004B6078" w:rsidP="004B6078">
      <w:pPr>
        <w:spacing w:line="360" w:lineRule="auto"/>
        <w:ind w:firstLine="708"/>
        <w:jc w:val="both"/>
        <w:rPr>
          <w:lang w:val="en-US"/>
        </w:rPr>
      </w:pPr>
      <w:bookmarkStart w:id="1028" w:name="_Ref398286451"/>
    </w:p>
    <w:p w14:paraId="612506F8" w14:textId="58190430" w:rsidR="00FF6D70" w:rsidRPr="009756E1" w:rsidRDefault="00FF6D70" w:rsidP="004B6078">
      <w:pPr>
        <w:spacing w:line="360" w:lineRule="auto"/>
        <w:ind w:firstLine="708"/>
        <w:jc w:val="both"/>
        <w:rPr>
          <w:rFonts w:asciiTheme="minorHAnsi" w:hAnsiTheme="minorHAnsi" w:cstheme="minorHAnsi"/>
          <w:sz w:val="28"/>
          <w:szCs w:val="28"/>
          <w:lang w:val="en-US"/>
        </w:rPr>
      </w:pPr>
      <w:bookmarkStart w:id="1029" w:name="_Ref401765422"/>
      <w:bookmarkStart w:id="1030" w:name="_Toc404588252"/>
      <w:bookmarkStart w:id="1031" w:name="_Toc432165754"/>
      <w:r w:rsidRPr="009756E1">
        <w:rPr>
          <w:rFonts w:ascii="Times New Roman" w:hAnsi="Times New Roman" w:cs="Times New Roman"/>
          <w:sz w:val="24"/>
          <w:szCs w:val="24"/>
          <w:lang w:val="en-US"/>
        </w:rPr>
        <w:t xml:space="preserve">Pursuant to paragraph (b) of the sixth paragraph of Article 5 of the Law No. 4628 on the Organization and Duties of the Energy Market Regulatory Authority and the provisions of Article 25 of the Electricity Market Consumer Services Regulation, it was decided to apply the free consumer limit of </w:t>
      </w:r>
      <w:r w:rsidR="000E05BE">
        <w:rPr>
          <w:rFonts w:ascii="Times New Roman" w:hAnsi="Times New Roman" w:cs="Times New Roman"/>
          <w:sz w:val="24"/>
          <w:szCs w:val="24"/>
          <w:lang w:val="en-US"/>
        </w:rPr>
        <w:t>950</w:t>
      </w:r>
      <w:r w:rsidRPr="009756E1">
        <w:rPr>
          <w:rFonts w:ascii="Times New Roman" w:hAnsi="Times New Roman" w:cs="Times New Roman"/>
          <w:sz w:val="24"/>
          <w:szCs w:val="24"/>
          <w:lang w:val="en-US"/>
        </w:rPr>
        <w:t xml:space="preserve"> kWh for the year 202</w:t>
      </w:r>
      <w:r w:rsidR="000E05BE">
        <w:rPr>
          <w:rFonts w:ascii="Times New Roman" w:hAnsi="Times New Roman" w:cs="Times New Roman"/>
          <w:sz w:val="24"/>
          <w:szCs w:val="24"/>
          <w:lang w:val="en-US"/>
        </w:rPr>
        <w:t>4</w:t>
      </w:r>
      <w:r w:rsidRPr="009756E1">
        <w:rPr>
          <w:rFonts w:ascii="Times New Roman" w:hAnsi="Times New Roman" w:cs="Times New Roman"/>
          <w:sz w:val="24"/>
          <w:szCs w:val="24"/>
          <w:lang w:val="en-US"/>
        </w:rPr>
        <w:t xml:space="preserve"> by the Board Decision dated 2</w:t>
      </w:r>
      <w:r w:rsidR="000E05BE">
        <w:rPr>
          <w:rFonts w:ascii="Times New Roman" w:hAnsi="Times New Roman" w:cs="Times New Roman"/>
          <w:sz w:val="24"/>
          <w:szCs w:val="24"/>
          <w:lang w:val="en-US"/>
        </w:rPr>
        <w:t>8</w:t>
      </w:r>
      <w:r w:rsidRPr="009756E1">
        <w:rPr>
          <w:rFonts w:ascii="Times New Roman" w:hAnsi="Times New Roman" w:cs="Times New Roman"/>
          <w:sz w:val="24"/>
          <w:szCs w:val="24"/>
          <w:lang w:val="en-US"/>
        </w:rPr>
        <w:t>/12/202</w:t>
      </w:r>
      <w:r w:rsidR="000E05BE">
        <w:rPr>
          <w:rFonts w:ascii="Times New Roman" w:hAnsi="Times New Roman" w:cs="Times New Roman"/>
          <w:sz w:val="24"/>
          <w:szCs w:val="24"/>
          <w:lang w:val="en-US"/>
        </w:rPr>
        <w:t>3</w:t>
      </w:r>
      <w:r w:rsidRPr="009756E1">
        <w:rPr>
          <w:rFonts w:ascii="Times New Roman" w:hAnsi="Times New Roman" w:cs="Times New Roman"/>
          <w:sz w:val="24"/>
          <w:szCs w:val="24"/>
          <w:lang w:val="en-US"/>
        </w:rPr>
        <w:t xml:space="preserve"> and numbered 1</w:t>
      </w:r>
      <w:r w:rsidR="000E05BE">
        <w:rPr>
          <w:rFonts w:ascii="Times New Roman" w:hAnsi="Times New Roman" w:cs="Times New Roman"/>
          <w:sz w:val="24"/>
          <w:szCs w:val="24"/>
          <w:lang w:val="en-US"/>
        </w:rPr>
        <w:t>2295</w:t>
      </w:r>
      <w:r w:rsidRPr="009756E1">
        <w:rPr>
          <w:rFonts w:ascii="Times New Roman" w:hAnsi="Times New Roman" w:cs="Times New Roman"/>
          <w:sz w:val="24"/>
          <w:szCs w:val="24"/>
          <w:lang w:val="en-US"/>
        </w:rPr>
        <w:t>. The theoretical market openness corresponding to the free consumer limit in question and obtained on the basis of consumer type consumption quantity values has been calculated as 9</w:t>
      </w:r>
      <w:r w:rsidR="000E05BE">
        <w:rPr>
          <w:rFonts w:ascii="Times New Roman" w:hAnsi="Times New Roman" w:cs="Times New Roman"/>
          <w:sz w:val="24"/>
          <w:szCs w:val="24"/>
          <w:lang w:val="en-US"/>
        </w:rPr>
        <w:t>3</w:t>
      </w:r>
      <w:r w:rsidRPr="009756E1">
        <w:rPr>
          <w:rFonts w:ascii="Times New Roman" w:hAnsi="Times New Roman" w:cs="Times New Roman"/>
          <w:sz w:val="24"/>
          <w:szCs w:val="24"/>
          <w:lang w:val="en-US"/>
        </w:rPr>
        <w:t>,</w:t>
      </w:r>
      <w:r w:rsidR="000E05BE">
        <w:rPr>
          <w:rFonts w:ascii="Times New Roman" w:hAnsi="Times New Roman" w:cs="Times New Roman"/>
          <w:sz w:val="24"/>
          <w:szCs w:val="24"/>
          <w:lang w:val="en-US"/>
        </w:rPr>
        <w:t>5</w:t>
      </w:r>
      <w:r w:rsidRPr="009756E1">
        <w:rPr>
          <w:rFonts w:ascii="Times New Roman" w:hAnsi="Times New Roman" w:cs="Times New Roman"/>
          <w:sz w:val="24"/>
          <w:szCs w:val="24"/>
          <w:lang w:val="en-US"/>
        </w:rPr>
        <w:t>9%. The free consumer limit and the corresponding market clearance rate by years are given in Figure 3.1.</w:t>
      </w:r>
    </w:p>
    <w:p w14:paraId="2F54C7C8" w14:textId="4499E880" w:rsidR="004B6078" w:rsidRPr="009756E1" w:rsidRDefault="00FF6D70" w:rsidP="004B6078">
      <w:pPr>
        <w:pStyle w:val="Balk6"/>
        <w:rPr>
          <w:lang w:val="en-US"/>
        </w:rPr>
      </w:pPr>
      <w:bookmarkStart w:id="1032" w:name="_Toc450307003"/>
      <w:bookmarkStart w:id="1033" w:name="_Toc450307114"/>
      <w:bookmarkStart w:id="1034" w:name="_Toc450307938"/>
      <w:bookmarkStart w:id="1035" w:name="_Toc487101663"/>
      <w:bookmarkStart w:id="1036" w:name="_Toc12536030"/>
      <w:bookmarkStart w:id="1037" w:name="_Toc42506780"/>
      <w:bookmarkStart w:id="1038" w:name="_Toc104550181"/>
      <w:bookmarkStart w:id="1039" w:name="_Toc202434781"/>
      <w:bookmarkEnd w:id="1028"/>
      <w:bookmarkEnd w:id="1029"/>
      <w:r w:rsidRPr="009756E1">
        <w:rPr>
          <w:lang w:val="en-US"/>
        </w:rPr>
        <w:t>Figure</w:t>
      </w:r>
      <w:r w:rsidR="004B6078" w:rsidRPr="009756E1">
        <w:rPr>
          <w:lang w:val="en-US"/>
        </w:rPr>
        <w:t xml:space="preserve"> 3.1: </w:t>
      </w:r>
      <w:bookmarkStart w:id="1040" w:name="_Hlk134453447"/>
      <w:bookmarkEnd w:id="1030"/>
      <w:bookmarkEnd w:id="1031"/>
      <w:bookmarkEnd w:id="1032"/>
      <w:bookmarkEnd w:id="1033"/>
      <w:bookmarkEnd w:id="1034"/>
      <w:r w:rsidRPr="009756E1">
        <w:rPr>
          <w:rFonts w:cs="Times New Roman"/>
          <w:bCs/>
          <w:color w:val="000000" w:themeColor="text1"/>
          <w:lang w:val="en-US"/>
        </w:rPr>
        <w:t xml:space="preserve">Eligible Consumer Limit and Market Openness Ratio by Years </w:t>
      </w:r>
      <w:r w:rsidR="004B6078" w:rsidRPr="009756E1">
        <w:rPr>
          <w:lang w:val="en-US"/>
        </w:rPr>
        <w:t>(kWh-%)</w:t>
      </w:r>
      <w:bookmarkEnd w:id="1035"/>
      <w:bookmarkEnd w:id="1036"/>
      <w:bookmarkEnd w:id="1037"/>
      <w:bookmarkEnd w:id="1038"/>
      <w:bookmarkEnd w:id="1039"/>
      <w:bookmarkEnd w:id="1040"/>
    </w:p>
    <w:p w14:paraId="62810F1B" w14:textId="603B1096" w:rsidR="004B6078" w:rsidRDefault="000E05BE" w:rsidP="004B6078">
      <w:pPr>
        <w:spacing w:line="360" w:lineRule="auto"/>
        <w:jc w:val="both"/>
        <w:rPr>
          <w:rFonts w:asciiTheme="minorHAnsi" w:hAnsiTheme="minorHAnsi" w:cstheme="minorHAnsi"/>
          <w:sz w:val="24"/>
          <w:szCs w:val="24"/>
          <w:lang w:val="en-US"/>
        </w:rPr>
      </w:pPr>
      <w:r>
        <w:rPr>
          <w:rFonts w:asciiTheme="minorHAnsi" w:hAnsiTheme="minorHAnsi" w:cstheme="minorHAnsi"/>
          <w:noProof/>
          <w:sz w:val="24"/>
          <w:szCs w:val="24"/>
          <w:lang w:eastAsia="tr-TR" w:bidi="ar-SA"/>
        </w:rPr>
        <w:drawing>
          <wp:inline distT="0" distB="0" distL="0" distR="0" wp14:anchorId="47B093A2" wp14:editId="48117179">
            <wp:extent cx="5770800" cy="3268800"/>
            <wp:effectExtent l="0" t="0" r="1905" b="8255"/>
            <wp:docPr id="81942543" name="Resim 8194254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5770800" cy="3268800"/>
                    </a:xfrm>
                    <a:prstGeom prst="rect">
                      <a:avLst/>
                    </a:prstGeom>
                    <a:noFill/>
                  </pic:spPr>
                </pic:pic>
              </a:graphicData>
            </a:graphic>
          </wp:inline>
        </w:drawing>
      </w:r>
    </w:p>
    <w:p w14:paraId="54F83E55" w14:textId="77777777" w:rsidR="000E05BE" w:rsidRPr="009756E1" w:rsidRDefault="000E05BE" w:rsidP="000E05BE">
      <w:pPr>
        <w:spacing w:after="0" w:line="360" w:lineRule="auto"/>
        <w:jc w:val="both"/>
        <w:rPr>
          <w:rFonts w:asciiTheme="minorHAnsi" w:hAnsiTheme="minorHAnsi" w:cstheme="minorHAnsi"/>
          <w:sz w:val="24"/>
          <w:szCs w:val="24"/>
          <w:lang w:val="en-US"/>
        </w:rPr>
      </w:pPr>
    </w:p>
    <w:p w14:paraId="644C40ED" w14:textId="7F5D44F2" w:rsidR="000E05BE" w:rsidRDefault="000E05BE" w:rsidP="004B6078">
      <w:pPr>
        <w:spacing w:line="360" w:lineRule="auto"/>
        <w:ind w:firstLine="708"/>
        <w:jc w:val="both"/>
        <w:rPr>
          <w:rFonts w:ascii="Times New Roman" w:hAnsi="Times New Roman" w:cs="Times New Roman"/>
          <w:sz w:val="24"/>
          <w:szCs w:val="24"/>
          <w:lang w:val="en-US"/>
        </w:rPr>
      </w:pPr>
      <w:r w:rsidRPr="000E05BE">
        <w:rPr>
          <w:rFonts w:ascii="Times New Roman" w:hAnsi="Times New Roman" w:cs="Times New Roman"/>
          <w:sz w:val="24"/>
          <w:szCs w:val="24"/>
          <w:lang w:val="en-US"/>
        </w:rPr>
        <w:t>In 2024, in parallel with the high theoretical market openness rate, the share of eligible consumers in total consumption was realized at a similar level, albeit slightly higher compared to the previous year. The consumption of eligible consumers in 2024 was realized as 142</w:t>
      </w:r>
      <w:r w:rsidR="006A6BED">
        <w:rPr>
          <w:rFonts w:ascii="Times New Roman" w:hAnsi="Times New Roman" w:cs="Times New Roman"/>
          <w:sz w:val="24"/>
          <w:szCs w:val="24"/>
          <w:lang w:val="en-US"/>
        </w:rPr>
        <w:t>,</w:t>
      </w:r>
      <w:r w:rsidRPr="000E05BE">
        <w:rPr>
          <w:rFonts w:ascii="Times New Roman" w:hAnsi="Times New Roman" w:cs="Times New Roman"/>
          <w:sz w:val="24"/>
          <w:szCs w:val="24"/>
          <w:lang w:val="en-US"/>
        </w:rPr>
        <w:t>99 TWh. This corresponds to 51</w:t>
      </w:r>
      <w:r w:rsidR="006A6BED">
        <w:rPr>
          <w:rFonts w:ascii="Times New Roman" w:hAnsi="Times New Roman" w:cs="Times New Roman"/>
          <w:sz w:val="24"/>
          <w:szCs w:val="24"/>
          <w:lang w:val="en-US"/>
        </w:rPr>
        <w:t>,</w:t>
      </w:r>
      <w:r w:rsidRPr="000E05BE">
        <w:rPr>
          <w:rFonts w:ascii="Times New Roman" w:hAnsi="Times New Roman" w:cs="Times New Roman"/>
          <w:sz w:val="24"/>
          <w:szCs w:val="24"/>
          <w:lang w:val="en-US"/>
        </w:rPr>
        <w:t xml:space="preserve">25% of the total invoiced consumption. </w:t>
      </w:r>
    </w:p>
    <w:p w14:paraId="51AD0814" w14:textId="111B2205" w:rsidR="00FF6D70" w:rsidRPr="009756E1" w:rsidRDefault="00FF6D70" w:rsidP="004B6078">
      <w:pPr>
        <w:spacing w:line="360" w:lineRule="auto"/>
        <w:ind w:firstLine="708"/>
        <w:jc w:val="both"/>
        <w:rPr>
          <w:rFonts w:asciiTheme="minorHAnsi" w:hAnsiTheme="minorHAnsi" w:cstheme="minorHAnsi"/>
          <w:sz w:val="28"/>
          <w:szCs w:val="28"/>
          <w:lang w:val="en-US"/>
        </w:rPr>
      </w:pPr>
      <w:r w:rsidRPr="009756E1">
        <w:rPr>
          <w:rFonts w:ascii="Times New Roman" w:eastAsiaTheme="minorHAnsi" w:hAnsi="Times New Roman" w:cs="Times New Roman"/>
          <w:sz w:val="24"/>
          <w:szCs w:val="24"/>
          <w:lang w:val="en-US"/>
        </w:rPr>
        <w:t>The development of the number of free consumers in 202</w:t>
      </w:r>
      <w:r w:rsidR="000E05BE">
        <w:rPr>
          <w:rFonts w:ascii="Times New Roman" w:eastAsiaTheme="minorHAnsi" w:hAnsi="Times New Roman" w:cs="Times New Roman"/>
          <w:sz w:val="24"/>
          <w:szCs w:val="24"/>
          <w:lang w:val="en-US"/>
        </w:rPr>
        <w:t>4</w:t>
      </w:r>
      <w:r w:rsidRPr="009756E1">
        <w:rPr>
          <w:rFonts w:ascii="Times New Roman" w:eastAsiaTheme="minorHAnsi" w:hAnsi="Times New Roman" w:cs="Times New Roman"/>
          <w:sz w:val="24"/>
          <w:szCs w:val="24"/>
          <w:lang w:val="en-US"/>
        </w:rPr>
        <w:t xml:space="preserve"> is shown in Figure 3.2.</w:t>
      </w:r>
    </w:p>
    <w:p w14:paraId="2DB27166" w14:textId="77777777" w:rsidR="00F10E17" w:rsidRDefault="00F10E17" w:rsidP="003A411E">
      <w:pPr>
        <w:rPr>
          <w:lang w:val="en-US"/>
        </w:rPr>
      </w:pPr>
      <w:bookmarkStart w:id="1041" w:name="_Toc404588253"/>
      <w:bookmarkStart w:id="1042" w:name="_Toc432165755"/>
      <w:bookmarkStart w:id="1043" w:name="_Toc450307004"/>
      <w:bookmarkStart w:id="1044" w:name="_Toc450307115"/>
      <w:bookmarkStart w:id="1045" w:name="_Toc450307939"/>
      <w:bookmarkStart w:id="1046" w:name="_Toc487101664"/>
      <w:bookmarkStart w:id="1047" w:name="_Toc12536031"/>
      <w:bookmarkStart w:id="1048" w:name="_Toc42506781"/>
      <w:bookmarkStart w:id="1049" w:name="_Toc104550182"/>
    </w:p>
    <w:p w14:paraId="6C2EE026" w14:textId="7B68B170" w:rsidR="004B6078" w:rsidRPr="009756E1" w:rsidRDefault="00FF6D70" w:rsidP="004B6078">
      <w:pPr>
        <w:pStyle w:val="Balk6"/>
        <w:rPr>
          <w:lang w:val="en-US"/>
        </w:rPr>
      </w:pPr>
      <w:bookmarkStart w:id="1050" w:name="_Toc202434782"/>
      <w:r w:rsidRPr="009756E1">
        <w:rPr>
          <w:lang w:val="en-US"/>
        </w:rPr>
        <w:t>Figure</w:t>
      </w:r>
      <w:r w:rsidR="004B6078" w:rsidRPr="009756E1">
        <w:rPr>
          <w:lang w:val="en-US"/>
        </w:rPr>
        <w:t xml:space="preserve"> 3.2: </w:t>
      </w:r>
      <w:bookmarkEnd w:id="1041"/>
      <w:bookmarkEnd w:id="1042"/>
      <w:bookmarkEnd w:id="1043"/>
      <w:bookmarkEnd w:id="1044"/>
      <w:bookmarkEnd w:id="1045"/>
      <w:bookmarkEnd w:id="1046"/>
      <w:bookmarkEnd w:id="1047"/>
      <w:bookmarkEnd w:id="1048"/>
      <w:bookmarkEnd w:id="1049"/>
      <w:r w:rsidRPr="009756E1">
        <w:rPr>
          <w:rFonts w:cs="Times New Roman"/>
          <w:bCs/>
          <w:color w:val="000000" w:themeColor="text1"/>
          <w:lang w:val="en-US"/>
        </w:rPr>
        <w:t>Number of Eligible Consumer by Months in 202</w:t>
      </w:r>
      <w:r w:rsidR="00DD6662">
        <w:rPr>
          <w:rFonts w:cs="Times New Roman"/>
          <w:bCs/>
          <w:color w:val="000000" w:themeColor="text1"/>
          <w:lang w:val="en-US"/>
        </w:rPr>
        <w:t>4</w:t>
      </w:r>
      <w:bookmarkEnd w:id="1050"/>
    </w:p>
    <w:p w14:paraId="5D59F588" w14:textId="7B217278" w:rsidR="004B6078" w:rsidRPr="009756E1" w:rsidRDefault="00DD6662" w:rsidP="00FF6D70">
      <w:pPr>
        <w:spacing w:line="360" w:lineRule="auto"/>
        <w:jc w:val="center"/>
        <w:rPr>
          <w:rFonts w:asciiTheme="minorHAnsi" w:hAnsiTheme="minorHAnsi" w:cstheme="minorHAnsi"/>
          <w:sz w:val="24"/>
          <w:szCs w:val="24"/>
          <w:lang w:val="en-US"/>
        </w:rPr>
      </w:pPr>
      <w:r>
        <w:rPr>
          <w:rFonts w:asciiTheme="minorHAnsi" w:hAnsiTheme="minorHAnsi" w:cstheme="minorHAnsi"/>
          <w:noProof/>
          <w:sz w:val="24"/>
          <w:szCs w:val="24"/>
          <w:lang w:eastAsia="tr-TR" w:bidi="ar-SA"/>
        </w:rPr>
        <w:drawing>
          <wp:inline distT="0" distB="0" distL="0" distR="0" wp14:anchorId="755A525D" wp14:editId="1623EC00">
            <wp:extent cx="5742940" cy="2621280"/>
            <wp:effectExtent l="0" t="0" r="0" b="7620"/>
            <wp:docPr id="17" name="Resim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5742940" cy="2621280"/>
                    </a:xfrm>
                    <a:prstGeom prst="rect">
                      <a:avLst/>
                    </a:prstGeom>
                    <a:noFill/>
                  </pic:spPr>
                </pic:pic>
              </a:graphicData>
            </a:graphic>
          </wp:inline>
        </w:drawing>
      </w:r>
    </w:p>
    <w:p w14:paraId="6443A3DB" w14:textId="2944A382" w:rsidR="00FF6D70" w:rsidRPr="009756E1" w:rsidRDefault="00FF6D70" w:rsidP="00FF6D70">
      <w:pPr>
        <w:spacing w:before="240" w:line="360" w:lineRule="auto"/>
        <w:ind w:firstLine="708"/>
        <w:jc w:val="both"/>
        <w:rPr>
          <w:rFonts w:ascii="Times New Roman" w:hAnsi="Times New Roman" w:cs="Times New Roman"/>
          <w:sz w:val="24"/>
          <w:szCs w:val="24"/>
          <w:lang w:val="en-US"/>
        </w:rPr>
      </w:pPr>
      <w:r w:rsidRPr="009756E1">
        <w:rPr>
          <w:rFonts w:ascii="Times New Roman" w:hAnsi="Times New Roman" w:cs="Times New Roman"/>
          <w:sz w:val="24"/>
          <w:szCs w:val="24"/>
          <w:lang w:val="en-US"/>
        </w:rPr>
        <w:t xml:space="preserve">The number of eligible consumers, which was </w:t>
      </w:r>
      <w:r w:rsidR="00DD6662">
        <w:rPr>
          <w:rFonts w:ascii="Times New Roman" w:hAnsi="Times New Roman" w:cs="Times New Roman"/>
          <w:sz w:val="24"/>
          <w:szCs w:val="24"/>
          <w:lang w:val="en-US"/>
        </w:rPr>
        <w:t xml:space="preserve">about </w:t>
      </w:r>
      <w:r w:rsidRPr="009756E1">
        <w:rPr>
          <w:rFonts w:ascii="Times New Roman" w:hAnsi="Times New Roman" w:cs="Times New Roman"/>
          <w:sz w:val="24"/>
          <w:szCs w:val="24"/>
          <w:lang w:val="en-US"/>
        </w:rPr>
        <w:t>1</w:t>
      </w:r>
      <w:r w:rsidR="00DD6662">
        <w:rPr>
          <w:rFonts w:ascii="Times New Roman" w:hAnsi="Times New Roman" w:cs="Times New Roman"/>
          <w:sz w:val="24"/>
          <w:szCs w:val="24"/>
          <w:lang w:val="en-US"/>
        </w:rPr>
        <w:t>33</w:t>
      </w:r>
      <w:r w:rsidRPr="009756E1">
        <w:rPr>
          <w:rFonts w:ascii="Times New Roman" w:hAnsi="Times New Roman" w:cs="Times New Roman"/>
          <w:sz w:val="24"/>
          <w:szCs w:val="24"/>
          <w:lang w:val="en-US"/>
        </w:rPr>
        <w:t xml:space="preserve"> thousand at the end of 202</w:t>
      </w:r>
      <w:r w:rsidR="00DD6662">
        <w:rPr>
          <w:rFonts w:ascii="Times New Roman" w:hAnsi="Times New Roman" w:cs="Times New Roman"/>
          <w:sz w:val="24"/>
          <w:szCs w:val="24"/>
          <w:lang w:val="en-US"/>
        </w:rPr>
        <w:t>3</w:t>
      </w:r>
      <w:r w:rsidRPr="009756E1">
        <w:rPr>
          <w:rFonts w:ascii="Times New Roman" w:hAnsi="Times New Roman" w:cs="Times New Roman"/>
          <w:sz w:val="24"/>
          <w:szCs w:val="24"/>
          <w:lang w:val="en-US"/>
        </w:rPr>
        <w:t xml:space="preserve">, increased by </w:t>
      </w:r>
      <w:r w:rsidR="00DD6662">
        <w:rPr>
          <w:rFonts w:ascii="Times New Roman" w:hAnsi="Times New Roman" w:cs="Times New Roman"/>
          <w:sz w:val="24"/>
          <w:szCs w:val="24"/>
          <w:lang w:val="en-US"/>
        </w:rPr>
        <w:t>40,98</w:t>
      </w:r>
      <w:r w:rsidRPr="009756E1">
        <w:rPr>
          <w:rFonts w:ascii="Times New Roman" w:hAnsi="Times New Roman" w:cs="Times New Roman"/>
          <w:sz w:val="24"/>
          <w:szCs w:val="24"/>
          <w:lang w:val="en-US"/>
        </w:rPr>
        <w:t>% to 1</w:t>
      </w:r>
      <w:r w:rsidR="00DD6662">
        <w:rPr>
          <w:rFonts w:ascii="Times New Roman" w:hAnsi="Times New Roman" w:cs="Times New Roman"/>
          <w:sz w:val="24"/>
          <w:szCs w:val="24"/>
          <w:lang w:val="en-US"/>
        </w:rPr>
        <w:t>87.627</w:t>
      </w:r>
      <w:r w:rsidRPr="009756E1">
        <w:rPr>
          <w:rFonts w:ascii="Times New Roman" w:hAnsi="Times New Roman" w:cs="Times New Roman"/>
          <w:sz w:val="24"/>
          <w:szCs w:val="24"/>
          <w:lang w:val="en-US"/>
        </w:rPr>
        <w:t xml:space="preserve"> </w:t>
      </w:r>
      <w:r w:rsidR="00DD6662">
        <w:rPr>
          <w:rFonts w:ascii="Times New Roman" w:hAnsi="Times New Roman" w:cs="Times New Roman"/>
          <w:sz w:val="24"/>
          <w:szCs w:val="24"/>
          <w:lang w:val="en-US"/>
        </w:rPr>
        <w:t>value</w:t>
      </w:r>
      <w:r w:rsidRPr="009756E1">
        <w:rPr>
          <w:rFonts w:ascii="Times New Roman" w:hAnsi="Times New Roman" w:cs="Times New Roman"/>
          <w:sz w:val="24"/>
          <w:szCs w:val="24"/>
          <w:lang w:val="en-US"/>
        </w:rPr>
        <w:t xml:space="preserve"> at the end of 202</w:t>
      </w:r>
      <w:r w:rsidR="00DD6662">
        <w:rPr>
          <w:rFonts w:ascii="Times New Roman" w:hAnsi="Times New Roman" w:cs="Times New Roman"/>
          <w:sz w:val="24"/>
          <w:szCs w:val="24"/>
          <w:lang w:val="en-US"/>
        </w:rPr>
        <w:t>4</w:t>
      </w:r>
      <w:r w:rsidRPr="009756E1">
        <w:rPr>
          <w:rFonts w:ascii="Times New Roman" w:hAnsi="Times New Roman" w:cs="Times New Roman"/>
          <w:sz w:val="24"/>
          <w:szCs w:val="24"/>
          <w:lang w:val="en-US"/>
        </w:rPr>
        <w:t>. This number corresponds to 0,</w:t>
      </w:r>
      <w:r w:rsidR="00DD6662">
        <w:rPr>
          <w:rFonts w:ascii="Times New Roman" w:hAnsi="Times New Roman" w:cs="Times New Roman"/>
          <w:sz w:val="24"/>
          <w:szCs w:val="24"/>
          <w:lang w:val="en-US"/>
        </w:rPr>
        <w:t>37</w:t>
      </w:r>
      <w:r w:rsidRPr="009756E1">
        <w:rPr>
          <w:rFonts w:ascii="Times New Roman" w:hAnsi="Times New Roman" w:cs="Times New Roman"/>
          <w:sz w:val="24"/>
          <w:szCs w:val="24"/>
          <w:lang w:val="en-US"/>
        </w:rPr>
        <w:t xml:space="preserve">% of the total number of consumers. </w:t>
      </w:r>
    </w:p>
    <w:p w14:paraId="5C2847CD" w14:textId="16886918" w:rsidR="00FF6D70" w:rsidRPr="009756E1" w:rsidRDefault="00FF6D70" w:rsidP="00690826">
      <w:pPr>
        <w:spacing w:before="240" w:after="0" w:line="360" w:lineRule="auto"/>
        <w:ind w:firstLine="708"/>
        <w:jc w:val="both"/>
        <w:rPr>
          <w:rFonts w:ascii="Times New Roman" w:hAnsi="Times New Roman" w:cs="Times New Roman"/>
          <w:sz w:val="24"/>
          <w:szCs w:val="24"/>
          <w:lang w:val="en-US"/>
        </w:rPr>
      </w:pPr>
      <w:r w:rsidRPr="009756E1">
        <w:rPr>
          <w:rFonts w:ascii="Times New Roman" w:hAnsi="Times New Roman" w:cs="Times New Roman"/>
          <w:sz w:val="24"/>
          <w:szCs w:val="24"/>
          <w:lang w:val="en-US"/>
        </w:rPr>
        <w:t xml:space="preserve">The distribution of eligible consumers and their consumption by distribution regions (including transmission connected eligible consumers) is shown in Figure 3.3. </w:t>
      </w:r>
    </w:p>
    <w:p w14:paraId="7FA6827A" w14:textId="74A4E58B" w:rsidR="004B6078" w:rsidRPr="00C31569" w:rsidRDefault="00FF6D70" w:rsidP="00C31569">
      <w:pPr>
        <w:pStyle w:val="Balk6"/>
        <w:rPr>
          <w:rFonts w:cs="Times New Roman"/>
          <w:bCs/>
          <w:color w:val="000000" w:themeColor="text1"/>
          <w:lang w:val="en-US"/>
        </w:rPr>
      </w:pPr>
      <w:bookmarkStart w:id="1051" w:name="_Toc404588254"/>
      <w:bookmarkStart w:id="1052" w:name="_Toc432165756"/>
      <w:bookmarkStart w:id="1053" w:name="_Toc450307005"/>
      <w:bookmarkStart w:id="1054" w:name="_Toc450307116"/>
      <w:bookmarkStart w:id="1055" w:name="_Toc450307940"/>
      <w:bookmarkStart w:id="1056" w:name="_Toc487101665"/>
      <w:bookmarkStart w:id="1057" w:name="_Toc12536032"/>
      <w:bookmarkStart w:id="1058" w:name="_Toc42506782"/>
      <w:bookmarkStart w:id="1059" w:name="_Toc104550183"/>
      <w:bookmarkStart w:id="1060" w:name="_Toc202434783"/>
      <w:r w:rsidRPr="00C31569">
        <w:rPr>
          <w:rFonts w:cs="Times New Roman"/>
          <w:bCs/>
          <w:color w:val="000000" w:themeColor="text1"/>
          <w:lang w:val="en-US"/>
        </w:rPr>
        <w:t>Figure</w:t>
      </w:r>
      <w:r w:rsidR="004B6078" w:rsidRPr="00C31569">
        <w:rPr>
          <w:rFonts w:cs="Times New Roman"/>
          <w:bCs/>
          <w:color w:val="000000" w:themeColor="text1"/>
          <w:lang w:val="en-US"/>
        </w:rPr>
        <w:t xml:space="preserve"> 3.3: </w:t>
      </w:r>
      <w:bookmarkEnd w:id="1051"/>
      <w:bookmarkEnd w:id="1052"/>
      <w:bookmarkEnd w:id="1053"/>
      <w:bookmarkEnd w:id="1054"/>
      <w:bookmarkEnd w:id="1055"/>
      <w:bookmarkEnd w:id="1056"/>
      <w:bookmarkEnd w:id="1057"/>
      <w:bookmarkEnd w:id="1058"/>
      <w:bookmarkEnd w:id="1059"/>
      <w:r w:rsidRPr="00C31569">
        <w:rPr>
          <w:rFonts w:cs="Times New Roman"/>
          <w:bCs/>
          <w:color w:val="000000" w:themeColor="text1"/>
          <w:lang w:val="en-US"/>
        </w:rPr>
        <w:t>Distribution of Eligible Consumers and Their Consumptions by Distribution Regions in 202</w:t>
      </w:r>
      <w:r w:rsidR="00690826">
        <w:rPr>
          <w:rFonts w:cs="Times New Roman"/>
          <w:bCs/>
          <w:color w:val="000000" w:themeColor="text1"/>
          <w:lang w:val="en-US"/>
        </w:rPr>
        <w:t>4</w:t>
      </w:r>
      <w:r w:rsidRPr="00C31569">
        <w:rPr>
          <w:rFonts w:cs="Times New Roman"/>
          <w:bCs/>
          <w:color w:val="000000" w:themeColor="text1"/>
          <w:lang w:val="en-US"/>
        </w:rPr>
        <w:t>*</w:t>
      </w:r>
      <w:bookmarkEnd w:id="1060"/>
    </w:p>
    <w:p w14:paraId="31E87051" w14:textId="677BECE9" w:rsidR="004B6078" w:rsidRPr="009756E1" w:rsidRDefault="00690826" w:rsidP="004B6078">
      <w:pPr>
        <w:spacing w:after="0" w:line="360" w:lineRule="auto"/>
        <w:jc w:val="both"/>
        <w:rPr>
          <w:rFonts w:asciiTheme="minorHAnsi" w:hAnsiTheme="minorHAnsi" w:cstheme="minorHAnsi"/>
          <w:sz w:val="24"/>
          <w:szCs w:val="24"/>
          <w:lang w:val="en-US"/>
        </w:rPr>
      </w:pPr>
      <w:r>
        <w:rPr>
          <w:rFonts w:asciiTheme="minorHAnsi" w:hAnsiTheme="minorHAnsi" w:cstheme="minorHAnsi"/>
          <w:noProof/>
          <w:sz w:val="24"/>
          <w:szCs w:val="24"/>
          <w:lang w:eastAsia="tr-TR" w:bidi="ar-SA"/>
        </w:rPr>
        <w:drawing>
          <wp:inline distT="0" distB="0" distL="0" distR="0" wp14:anchorId="652ECFE6" wp14:editId="64B012DF">
            <wp:extent cx="5749200" cy="2962800"/>
            <wp:effectExtent l="0" t="0" r="4445" b="9525"/>
            <wp:docPr id="29" name="Resim 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1">
                      <a:extLst>
                        <a:ext uri="{28A0092B-C50C-407E-A947-70E740481C1C}">
                          <a14:useLocalDpi xmlns:a14="http://schemas.microsoft.com/office/drawing/2010/main" val="0"/>
                        </a:ext>
                      </a:extLst>
                    </a:blip>
                    <a:srcRect/>
                    <a:stretch>
                      <a:fillRect/>
                    </a:stretch>
                  </pic:blipFill>
                  <pic:spPr bwMode="auto">
                    <a:xfrm>
                      <a:off x="0" y="0"/>
                      <a:ext cx="5749200" cy="2962800"/>
                    </a:xfrm>
                    <a:prstGeom prst="rect">
                      <a:avLst/>
                    </a:prstGeom>
                    <a:noFill/>
                  </pic:spPr>
                </pic:pic>
              </a:graphicData>
            </a:graphic>
          </wp:inline>
        </w:drawing>
      </w:r>
    </w:p>
    <w:p w14:paraId="38946BD2" w14:textId="77777777" w:rsidR="00FF6D70" w:rsidRPr="00690826" w:rsidRDefault="00FF6D70" w:rsidP="00FF6D70">
      <w:pPr>
        <w:rPr>
          <w:rFonts w:ascii="Times New Roman" w:hAnsi="Times New Roman" w:cs="Times New Roman"/>
          <w:i/>
          <w:sz w:val="20"/>
          <w:lang w:val="en-US"/>
        </w:rPr>
      </w:pPr>
      <w:r w:rsidRPr="00690826">
        <w:rPr>
          <w:rFonts w:ascii="Times New Roman" w:hAnsi="Times New Roman" w:cs="Times New Roman"/>
          <w:i/>
          <w:sz w:val="20"/>
          <w:lang w:val="en-US"/>
        </w:rPr>
        <w:t>*Transmission connected consumers are distributed by distribution region according to their city of residence</w:t>
      </w:r>
    </w:p>
    <w:p w14:paraId="0E0783A9" w14:textId="742D6C1E" w:rsidR="00690826" w:rsidRPr="009756E1" w:rsidRDefault="00FF6D70" w:rsidP="00690826">
      <w:pPr>
        <w:spacing w:before="240" w:line="360" w:lineRule="auto"/>
        <w:ind w:firstLine="708"/>
        <w:jc w:val="both"/>
        <w:rPr>
          <w:rFonts w:ascii="Times New Roman" w:hAnsi="Times New Roman" w:cs="Times New Roman"/>
          <w:sz w:val="24"/>
          <w:szCs w:val="24"/>
          <w:lang w:val="en-US"/>
        </w:rPr>
      </w:pPr>
      <w:r w:rsidRPr="009756E1">
        <w:rPr>
          <w:rFonts w:ascii="Times New Roman" w:hAnsi="Times New Roman" w:cs="Times New Roman"/>
          <w:sz w:val="24"/>
          <w:szCs w:val="24"/>
          <w:lang w:val="en-US"/>
        </w:rPr>
        <w:t xml:space="preserve">When this distribution is analyzed, it is seen that the highest number of eligible consumers are located in Boğaziçi, </w:t>
      </w:r>
      <w:r w:rsidR="00690826" w:rsidRPr="009756E1">
        <w:rPr>
          <w:rFonts w:ascii="Times New Roman" w:hAnsi="Times New Roman" w:cs="Times New Roman"/>
          <w:sz w:val="24"/>
          <w:szCs w:val="24"/>
          <w:lang w:val="en-US"/>
        </w:rPr>
        <w:t>Başkent</w:t>
      </w:r>
      <w:r w:rsidRPr="009756E1">
        <w:rPr>
          <w:rFonts w:ascii="Times New Roman" w:hAnsi="Times New Roman" w:cs="Times New Roman"/>
          <w:sz w:val="24"/>
          <w:szCs w:val="24"/>
          <w:lang w:val="en-US"/>
        </w:rPr>
        <w:t xml:space="preserve"> and </w:t>
      </w:r>
      <w:r w:rsidR="00690826">
        <w:rPr>
          <w:rFonts w:ascii="Times New Roman" w:hAnsi="Times New Roman" w:cs="Times New Roman"/>
          <w:sz w:val="24"/>
          <w:szCs w:val="24"/>
          <w:lang w:val="en-US"/>
        </w:rPr>
        <w:t>Toroslar</w:t>
      </w:r>
      <w:r w:rsidRPr="009756E1">
        <w:rPr>
          <w:rFonts w:ascii="Times New Roman" w:hAnsi="Times New Roman" w:cs="Times New Roman"/>
          <w:sz w:val="24"/>
          <w:szCs w:val="24"/>
          <w:lang w:val="en-US"/>
        </w:rPr>
        <w:t xml:space="preserve"> regions.</w:t>
      </w:r>
    </w:p>
    <w:p w14:paraId="5C040EA2" w14:textId="4998B6D4" w:rsidR="00FF6D70" w:rsidRPr="009756E1" w:rsidRDefault="00FF6D70" w:rsidP="00690826">
      <w:pPr>
        <w:spacing w:line="360" w:lineRule="auto"/>
        <w:ind w:firstLine="708"/>
        <w:jc w:val="both"/>
        <w:rPr>
          <w:rFonts w:ascii="Times New Roman" w:hAnsi="Times New Roman" w:cs="Times New Roman"/>
          <w:sz w:val="24"/>
          <w:szCs w:val="24"/>
          <w:lang w:val="en-US"/>
        </w:rPr>
      </w:pPr>
      <w:r w:rsidRPr="009756E1">
        <w:rPr>
          <w:rFonts w:ascii="Times New Roman" w:hAnsi="Times New Roman" w:cs="Times New Roman"/>
          <w:sz w:val="24"/>
          <w:szCs w:val="24"/>
          <w:lang w:val="en-US"/>
        </w:rPr>
        <w:t xml:space="preserve">The distribution of eligible consumers' consumption by distribution regions shows that the five regions with the highest consumption are </w:t>
      </w:r>
      <w:r w:rsidR="00690826" w:rsidRPr="00E138FD">
        <w:rPr>
          <w:rFonts w:asciiTheme="minorHAnsi" w:hAnsiTheme="minorHAnsi" w:cstheme="minorHAnsi"/>
          <w:sz w:val="24"/>
          <w:szCs w:val="24"/>
        </w:rPr>
        <w:t xml:space="preserve">Toroslar, Sakarya, Boğaziçi, </w:t>
      </w:r>
      <w:r w:rsidR="00690826">
        <w:rPr>
          <w:rFonts w:asciiTheme="minorHAnsi" w:hAnsiTheme="minorHAnsi" w:cstheme="minorHAnsi"/>
          <w:sz w:val="24"/>
          <w:szCs w:val="24"/>
        </w:rPr>
        <w:t>Uludağ</w:t>
      </w:r>
      <w:r w:rsidR="00690826" w:rsidRPr="00E138FD">
        <w:rPr>
          <w:rFonts w:asciiTheme="minorHAnsi" w:hAnsiTheme="minorHAnsi" w:cstheme="minorHAnsi"/>
          <w:sz w:val="24"/>
          <w:szCs w:val="24"/>
        </w:rPr>
        <w:t xml:space="preserve"> </w:t>
      </w:r>
      <w:r w:rsidR="00690826">
        <w:rPr>
          <w:rFonts w:asciiTheme="minorHAnsi" w:hAnsiTheme="minorHAnsi" w:cstheme="minorHAnsi"/>
          <w:sz w:val="24"/>
          <w:szCs w:val="24"/>
        </w:rPr>
        <w:t>and</w:t>
      </w:r>
      <w:r w:rsidR="00690826" w:rsidRPr="00E138FD">
        <w:rPr>
          <w:rFonts w:asciiTheme="minorHAnsi" w:hAnsiTheme="minorHAnsi" w:cstheme="minorHAnsi"/>
          <w:sz w:val="24"/>
          <w:szCs w:val="24"/>
        </w:rPr>
        <w:t xml:space="preserve"> </w:t>
      </w:r>
      <w:r w:rsidR="00690826">
        <w:rPr>
          <w:rFonts w:asciiTheme="minorHAnsi" w:hAnsiTheme="minorHAnsi" w:cstheme="minorHAnsi"/>
          <w:sz w:val="24"/>
          <w:szCs w:val="24"/>
        </w:rPr>
        <w:t>Başkent</w:t>
      </w:r>
      <w:r w:rsidRPr="009756E1">
        <w:rPr>
          <w:rFonts w:ascii="Times New Roman" w:hAnsi="Times New Roman" w:cs="Times New Roman"/>
          <w:sz w:val="24"/>
          <w:szCs w:val="24"/>
          <w:lang w:val="en-US"/>
        </w:rPr>
        <w:t>.</w:t>
      </w:r>
    </w:p>
    <w:p w14:paraId="56159E43" w14:textId="58ED48A3" w:rsidR="00FF6D70" w:rsidRPr="009756E1" w:rsidRDefault="00FF6D70" w:rsidP="00BD0094">
      <w:pPr>
        <w:spacing w:line="360" w:lineRule="auto"/>
        <w:ind w:firstLine="708"/>
        <w:jc w:val="both"/>
        <w:rPr>
          <w:rFonts w:asciiTheme="minorHAnsi" w:hAnsiTheme="minorHAnsi" w:cstheme="minorHAnsi"/>
          <w:sz w:val="28"/>
          <w:szCs w:val="28"/>
          <w:lang w:val="en-US"/>
        </w:rPr>
      </w:pPr>
      <w:bookmarkStart w:id="1061" w:name="_Toc487101667"/>
      <w:bookmarkStart w:id="1062" w:name="_Toc12536033"/>
      <w:bookmarkStart w:id="1063" w:name="_Toc42506783"/>
      <w:r w:rsidRPr="009756E1">
        <w:rPr>
          <w:rFonts w:ascii="Times New Roman" w:hAnsi="Times New Roman" w:cs="Times New Roman"/>
          <w:sz w:val="24"/>
          <w:szCs w:val="24"/>
          <w:lang w:val="en-US"/>
        </w:rPr>
        <w:t>Figure 3.4 below shows the distribution of eligible consumers' consumption by supplier type.</w:t>
      </w:r>
    </w:p>
    <w:p w14:paraId="5579BC4B" w14:textId="7E4FF3F3" w:rsidR="004B6078" w:rsidRPr="009756E1" w:rsidRDefault="00FF6D70" w:rsidP="004B6078">
      <w:pPr>
        <w:pStyle w:val="Balk6"/>
        <w:rPr>
          <w:lang w:val="en-US"/>
        </w:rPr>
      </w:pPr>
      <w:bookmarkStart w:id="1064" w:name="_Toc104550184"/>
      <w:bookmarkStart w:id="1065" w:name="_Toc202434784"/>
      <w:r w:rsidRPr="009756E1">
        <w:rPr>
          <w:lang w:val="en-US"/>
        </w:rPr>
        <w:t>Figure</w:t>
      </w:r>
      <w:r w:rsidR="004B6078" w:rsidRPr="009756E1">
        <w:rPr>
          <w:lang w:val="en-US"/>
        </w:rPr>
        <w:t xml:space="preserve"> 3.4: </w:t>
      </w:r>
      <w:r w:rsidRPr="009756E1">
        <w:rPr>
          <w:rFonts w:cs="Times New Roman"/>
          <w:bCs/>
          <w:color w:val="000000" w:themeColor="text1"/>
          <w:lang w:val="en-US"/>
        </w:rPr>
        <w:t xml:space="preserve">Distribution of Eligible Consumer Consumption by Supplier Type </w:t>
      </w:r>
      <w:r w:rsidR="004B6078" w:rsidRPr="009756E1">
        <w:rPr>
          <w:lang w:val="en-US"/>
        </w:rPr>
        <w:t>(%)</w:t>
      </w:r>
      <w:bookmarkEnd w:id="1061"/>
      <w:bookmarkEnd w:id="1062"/>
      <w:bookmarkEnd w:id="1063"/>
      <w:bookmarkEnd w:id="1064"/>
      <w:bookmarkEnd w:id="1065"/>
      <w:r w:rsidR="004B6078" w:rsidRPr="009756E1">
        <w:rPr>
          <w:lang w:val="en-US"/>
        </w:rPr>
        <w:t xml:space="preserve"> </w:t>
      </w:r>
    </w:p>
    <w:p w14:paraId="3A397DFC" w14:textId="6D34215A" w:rsidR="004B6078" w:rsidRPr="009756E1" w:rsidRDefault="00690826" w:rsidP="00690826">
      <w:pPr>
        <w:spacing w:after="0" w:line="600" w:lineRule="auto"/>
        <w:jc w:val="both"/>
        <w:rPr>
          <w:rFonts w:asciiTheme="minorHAnsi" w:hAnsiTheme="minorHAnsi" w:cstheme="minorHAnsi"/>
          <w:sz w:val="24"/>
          <w:szCs w:val="24"/>
          <w:lang w:val="en-US"/>
        </w:rPr>
      </w:pPr>
      <w:r>
        <w:rPr>
          <w:rFonts w:asciiTheme="minorHAnsi" w:hAnsiTheme="minorHAnsi" w:cstheme="minorHAnsi"/>
          <w:noProof/>
          <w:sz w:val="24"/>
          <w:szCs w:val="24"/>
          <w:lang w:eastAsia="tr-TR" w:bidi="ar-SA"/>
        </w:rPr>
        <w:drawing>
          <wp:inline distT="0" distB="0" distL="0" distR="0" wp14:anchorId="205C6B16" wp14:editId="48B31880">
            <wp:extent cx="5783863" cy="2146853"/>
            <wp:effectExtent l="0" t="0" r="7620" b="6350"/>
            <wp:docPr id="53" name="Resim 5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2">
                      <a:extLst>
                        <a:ext uri="{28A0092B-C50C-407E-A947-70E740481C1C}">
                          <a14:useLocalDpi xmlns:a14="http://schemas.microsoft.com/office/drawing/2010/main" val="0"/>
                        </a:ext>
                      </a:extLst>
                    </a:blip>
                    <a:srcRect/>
                    <a:stretch>
                      <a:fillRect/>
                    </a:stretch>
                  </pic:blipFill>
                  <pic:spPr bwMode="auto">
                    <a:xfrm>
                      <a:off x="0" y="0"/>
                      <a:ext cx="5800331" cy="2152966"/>
                    </a:xfrm>
                    <a:prstGeom prst="rect">
                      <a:avLst/>
                    </a:prstGeom>
                    <a:noFill/>
                  </pic:spPr>
                </pic:pic>
              </a:graphicData>
            </a:graphic>
          </wp:inline>
        </w:drawing>
      </w:r>
    </w:p>
    <w:p w14:paraId="095A1335" w14:textId="4ABD5D9A" w:rsidR="00BD0094" w:rsidRDefault="00C7537A" w:rsidP="00690826">
      <w:pPr>
        <w:spacing w:line="360" w:lineRule="auto"/>
        <w:ind w:firstLine="708"/>
        <w:jc w:val="both"/>
        <w:rPr>
          <w:rFonts w:ascii="Times New Roman" w:hAnsi="Times New Roman" w:cs="Times New Roman"/>
          <w:sz w:val="24"/>
          <w:szCs w:val="24"/>
          <w:lang w:val="en-US"/>
        </w:rPr>
      </w:pPr>
      <w:r w:rsidRPr="009756E1">
        <w:rPr>
          <w:rFonts w:ascii="Times New Roman" w:hAnsi="Times New Roman" w:cs="Times New Roman"/>
          <w:sz w:val="24"/>
          <w:szCs w:val="24"/>
          <w:lang w:val="en-US"/>
        </w:rPr>
        <w:t xml:space="preserve">Monthly changes in the number and consumption of eligible consumers who changed their suppliers are shown in Figure 3.5. As can be seen in the figure, the number of eligible consumers who changed their suppliers was the highest in </w:t>
      </w:r>
      <w:r w:rsidR="00690826">
        <w:rPr>
          <w:rFonts w:ascii="Times New Roman" w:hAnsi="Times New Roman" w:cs="Times New Roman"/>
          <w:sz w:val="24"/>
          <w:szCs w:val="24"/>
          <w:lang w:val="en-US"/>
        </w:rPr>
        <w:t>November</w:t>
      </w:r>
      <w:r w:rsidRPr="009756E1">
        <w:rPr>
          <w:rFonts w:ascii="Times New Roman" w:hAnsi="Times New Roman" w:cs="Times New Roman"/>
          <w:sz w:val="24"/>
          <w:szCs w:val="24"/>
          <w:lang w:val="en-US"/>
        </w:rPr>
        <w:t xml:space="preserve">, while the consumption of eligible consumers who changed their suppliers was the highest in </w:t>
      </w:r>
      <w:r w:rsidR="00690826">
        <w:rPr>
          <w:rFonts w:ascii="Times New Roman" w:hAnsi="Times New Roman" w:cs="Times New Roman"/>
          <w:sz w:val="24"/>
          <w:szCs w:val="24"/>
          <w:lang w:val="en-US"/>
        </w:rPr>
        <w:t>November</w:t>
      </w:r>
      <w:r w:rsidRPr="009756E1">
        <w:rPr>
          <w:rFonts w:ascii="Times New Roman" w:hAnsi="Times New Roman" w:cs="Times New Roman"/>
          <w:sz w:val="24"/>
          <w:szCs w:val="24"/>
          <w:lang w:val="en-US"/>
        </w:rPr>
        <w:t>.</w:t>
      </w:r>
    </w:p>
    <w:p w14:paraId="36D305FF" w14:textId="77777777" w:rsidR="009F25CA" w:rsidRDefault="00C7537A" w:rsidP="00D0148C">
      <w:pPr>
        <w:pStyle w:val="Balk6"/>
        <w:rPr>
          <w:rFonts w:cs="Times New Roman"/>
          <w:bCs/>
          <w:lang w:val="en-US"/>
        </w:rPr>
      </w:pPr>
      <w:bookmarkStart w:id="1066" w:name="_Toc404588257"/>
      <w:bookmarkStart w:id="1067" w:name="_Toc432165758"/>
      <w:bookmarkStart w:id="1068" w:name="_Toc450307007"/>
      <w:bookmarkStart w:id="1069" w:name="_Toc450307118"/>
      <w:bookmarkStart w:id="1070" w:name="_Toc450307942"/>
      <w:bookmarkStart w:id="1071" w:name="_Toc487101668"/>
      <w:bookmarkStart w:id="1072" w:name="_Toc12536034"/>
      <w:bookmarkStart w:id="1073" w:name="_Toc42506784"/>
      <w:bookmarkStart w:id="1074" w:name="_Toc104550185"/>
      <w:bookmarkStart w:id="1075" w:name="_Toc202434785"/>
      <w:r w:rsidRPr="009756E1">
        <w:rPr>
          <w:lang w:val="en-US"/>
        </w:rPr>
        <w:t>Figure</w:t>
      </w:r>
      <w:r w:rsidR="004B6078" w:rsidRPr="009756E1">
        <w:rPr>
          <w:lang w:val="en-US"/>
        </w:rPr>
        <w:t xml:space="preserve"> 3.5: </w:t>
      </w:r>
      <w:bookmarkEnd w:id="1066"/>
      <w:bookmarkEnd w:id="1067"/>
      <w:bookmarkEnd w:id="1068"/>
      <w:bookmarkEnd w:id="1069"/>
      <w:bookmarkEnd w:id="1070"/>
      <w:bookmarkEnd w:id="1071"/>
      <w:bookmarkEnd w:id="1072"/>
      <w:bookmarkEnd w:id="1073"/>
      <w:bookmarkEnd w:id="1074"/>
      <w:r w:rsidRPr="009756E1">
        <w:rPr>
          <w:rFonts w:cs="Times New Roman"/>
          <w:bCs/>
          <w:lang w:val="en-US"/>
        </w:rPr>
        <w:t>Monthly Changes in Number and Consumptions of Eligible</w:t>
      </w:r>
      <w:r w:rsidRPr="009756E1">
        <w:rPr>
          <w:rFonts w:cs="Times New Roman"/>
          <w:b w:val="0"/>
          <w:bCs/>
          <w:lang w:val="en-US"/>
        </w:rPr>
        <w:t xml:space="preserve"> </w:t>
      </w:r>
      <w:r w:rsidRPr="009756E1">
        <w:rPr>
          <w:rFonts w:cs="Times New Roman"/>
          <w:bCs/>
          <w:lang w:val="en-US"/>
        </w:rPr>
        <w:t>Consumers Switching Their Supplier (Number-MWh)</w:t>
      </w:r>
      <w:bookmarkEnd w:id="1075"/>
    </w:p>
    <w:p w14:paraId="2D80E7CF" w14:textId="1E1F6E31" w:rsidR="004B6078" w:rsidRPr="009756E1" w:rsidRDefault="00690826" w:rsidP="009F25CA">
      <w:pPr>
        <w:rPr>
          <w:lang w:val="en-US"/>
        </w:rPr>
      </w:pPr>
      <w:r>
        <w:rPr>
          <w:noProof/>
          <w:lang w:eastAsia="tr-TR" w:bidi="ar-SA"/>
        </w:rPr>
        <w:drawing>
          <wp:inline distT="0" distB="0" distL="0" distR="0" wp14:anchorId="03076ABF" wp14:editId="402FFA25">
            <wp:extent cx="5745043" cy="2576223"/>
            <wp:effectExtent l="0" t="0" r="8255" b="0"/>
            <wp:docPr id="60" name="Resim 6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3">
                      <a:extLst>
                        <a:ext uri="{28A0092B-C50C-407E-A947-70E740481C1C}">
                          <a14:useLocalDpi xmlns:a14="http://schemas.microsoft.com/office/drawing/2010/main" val="0"/>
                        </a:ext>
                      </a:extLst>
                    </a:blip>
                    <a:srcRect/>
                    <a:stretch>
                      <a:fillRect/>
                    </a:stretch>
                  </pic:blipFill>
                  <pic:spPr bwMode="auto">
                    <a:xfrm>
                      <a:off x="0" y="0"/>
                      <a:ext cx="5751957" cy="2579324"/>
                    </a:xfrm>
                    <a:prstGeom prst="rect">
                      <a:avLst/>
                    </a:prstGeom>
                    <a:noFill/>
                  </pic:spPr>
                </pic:pic>
              </a:graphicData>
            </a:graphic>
          </wp:inline>
        </w:drawing>
      </w:r>
    </w:p>
    <w:p w14:paraId="1C201F3E" w14:textId="2C1207AE" w:rsidR="00C7537A" w:rsidRPr="009756E1" w:rsidRDefault="00C7537A" w:rsidP="00C7537A">
      <w:pPr>
        <w:spacing w:after="0" w:line="360" w:lineRule="auto"/>
        <w:ind w:firstLine="708"/>
        <w:jc w:val="both"/>
        <w:rPr>
          <w:rFonts w:ascii="Times New Roman" w:hAnsi="Times New Roman" w:cs="Times New Roman"/>
          <w:sz w:val="24"/>
          <w:szCs w:val="24"/>
          <w:lang w:val="en-US"/>
        </w:rPr>
      </w:pPr>
      <w:r w:rsidRPr="009756E1">
        <w:rPr>
          <w:rFonts w:ascii="Times New Roman" w:hAnsi="Times New Roman" w:cs="Times New Roman"/>
          <w:sz w:val="24"/>
          <w:szCs w:val="24"/>
          <w:lang w:val="en-US"/>
        </w:rPr>
        <w:t>In 202</w:t>
      </w:r>
      <w:r w:rsidR="00E828B7">
        <w:rPr>
          <w:rFonts w:ascii="Times New Roman" w:hAnsi="Times New Roman" w:cs="Times New Roman"/>
          <w:sz w:val="24"/>
          <w:szCs w:val="24"/>
          <w:lang w:val="en-US"/>
        </w:rPr>
        <w:t>4</w:t>
      </w:r>
      <w:r w:rsidRPr="009756E1">
        <w:rPr>
          <w:rFonts w:ascii="Times New Roman" w:hAnsi="Times New Roman" w:cs="Times New Roman"/>
          <w:sz w:val="24"/>
          <w:szCs w:val="24"/>
          <w:lang w:val="en-US"/>
        </w:rPr>
        <w:t xml:space="preserve">, the number of eligible consumers who changed their suppliers was </w:t>
      </w:r>
      <w:r w:rsidR="00E828B7">
        <w:rPr>
          <w:rFonts w:ascii="Times New Roman" w:hAnsi="Times New Roman" w:cs="Times New Roman"/>
          <w:sz w:val="24"/>
          <w:szCs w:val="24"/>
          <w:lang w:val="en-US"/>
        </w:rPr>
        <w:t>10</w:t>
      </w:r>
      <w:r w:rsidRPr="009756E1">
        <w:rPr>
          <w:rFonts w:ascii="Times New Roman" w:hAnsi="Times New Roman" w:cs="Times New Roman"/>
          <w:sz w:val="24"/>
          <w:szCs w:val="24"/>
          <w:lang w:val="en-US"/>
        </w:rPr>
        <w:t>8.</w:t>
      </w:r>
      <w:r w:rsidR="00E828B7">
        <w:rPr>
          <w:rFonts w:ascii="Times New Roman" w:hAnsi="Times New Roman" w:cs="Times New Roman"/>
          <w:sz w:val="24"/>
          <w:szCs w:val="24"/>
          <w:lang w:val="en-US"/>
        </w:rPr>
        <w:t>991</w:t>
      </w:r>
      <w:r w:rsidRPr="009756E1">
        <w:rPr>
          <w:rFonts w:ascii="Times New Roman" w:hAnsi="Times New Roman" w:cs="Times New Roman"/>
          <w:sz w:val="24"/>
          <w:szCs w:val="24"/>
          <w:lang w:val="en-US"/>
        </w:rPr>
        <w:t xml:space="preserve">. The total consumption of eligible consumers who switched their suppliers was </w:t>
      </w:r>
      <w:r w:rsidR="00E828B7">
        <w:rPr>
          <w:rFonts w:ascii="Times New Roman" w:hAnsi="Times New Roman" w:cs="Times New Roman"/>
          <w:sz w:val="24"/>
          <w:szCs w:val="24"/>
          <w:lang w:val="en-US"/>
        </w:rPr>
        <w:t>21</w:t>
      </w:r>
      <w:r w:rsidRPr="009756E1">
        <w:rPr>
          <w:rFonts w:ascii="Times New Roman" w:hAnsi="Times New Roman" w:cs="Times New Roman"/>
          <w:sz w:val="24"/>
          <w:szCs w:val="24"/>
          <w:lang w:val="en-US"/>
        </w:rPr>
        <w:t xml:space="preserve">,3 TWh, which corresponds to </w:t>
      </w:r>
      <w:r w:rsidR="00E828B7">
        <w:rPr>
          <w:rFonts w:ascii="Times New Roman" w:hAnsi="Times New Roman" w:cs="Times New Roman"/>
          <w:sz w:val="24"/>
          <w:szCs w:val="24"/>
          <w:lang w:val="en-US"/>
        </w:rPr>
        <w:t>7</w:t>
      </w:r>
      <w:r w:rsidRPr="009756E1">
        <w:rPr>
          <w:rFonts w:ascii="Times New Roman" w:hAnsi="Times New Roman" w:cs="Times New Roman"/>
          <w:sz w:val="24"/>
          <w:szCs w:val="24"/>
          <w:lang w:val="en-US"/>
        </w:rPr>
        <w:t>,</w:t>
      </w:r>
      <w:r w:rsidR="00E828B7">
        <w:rPr>
          <w:rFonts w:ascii="Times New Roman" w:hAnsi="Times New Roman" w:cs="Times New Roman"/>
          <w:sz w:val="24"/>
          <w:szCs w:val="24"/>
          <w:lang w:val="en-US"/>
        </w:rPr>
        <w:t>62</w:t>
      </w:r>
      <w:r w:rsidRPr="009756E1">
        <w:rPr>
          <w:rFonts w:ascii="Times New Roman" w:hAnsi="Times New Roman" w:cs="Times New Roman"/>
          <w:sz w:val="24"/>
          <w:szCs w:val="24"/>
          <w:lang w:val="en-US"/>
        </w:rPr>
        <w:t>% of total invoiced consumption.</w:t>
      </w:r>
    </w:p>
    <w:p w14:paraId="1EA25602" w14:textId="77777777" w:rsidR="00C7537A" w:rsidRPr="009756E1" w:rsidRDefault="00C7537A" w:rsidP="00C7537A">
      <w:pPr>
        <w:spacing w:after="0" w:line="360" w:lineRule="auto"/>
        <w:ind w:firstLine="708"/>
        <w:jc w:val="both"/>
        <w:rPr>
          <w:rFonts w:ascii="Times New Roman" w:hAnsi="Times New Roman" w:cs="Times New Roman"/>
          <w:sz w:val="24"/>
          <w:szCs w:val="24"/>
          <w:lang w:val="en-US"/>
        </w:rPr>
      </w:pPr>
    </w:p>
    <w:p w14:paraId="00A27F57" w14:textId="77777777" w:rsidR="00C7537A" w:rsidRPr="009756E1" w:rsidRDefault="00C7537A" w:rsidP="00C7537A">
      <w:pPr>
        <w:spacing w:after="0" w:line="360" w:lineRule="auto"/>
        <w:ind w:firstLine="708"/>
        <w:jc w:val="both"/>
        <w:rPr>
          <w:rFonts w:ascii="Times New Roman" w:hAnsi="Times New Roman" w:cs="Times New Roman"/>
          <w:sz w:val="24"/>
          <w:szCs w:val="24"/>
          <w:lang w:val="en-US"/>
        </w:rPr>
      </w:pPr>
      <w:r w:rsidRPr="009756E1">
        <w:rPr>
          <w:rFonts w:ascii="Times New Roman" w:hAnsi="Times New Roman" w:cs="Times New Roman"/>
          <w:sz w:val="24"/>
          <w:szCs w:val="24"/>
          <w:lang w:val="en-US"/>
        </w:rPr>
        <w:t>Table 3.3 below shows the distribution of eligible consumers' supplier changes by supplier type. It is seen that the majority of the supplier changes were made by consumers who switched to regulated tariffs.</w:t>
      </w:r>
    </w:p>
    <w:p w14:paraId="3A616238" w14:textId="77777777" w:rsidR="004B6078" w:rsidRPr="009756E1" w:rsidRDefault="004B6078" w:rsidP="00C7537A">
      <w:pPr>
        <w:spacing w:after="0" w:line="240" w:lineRule="auto"/>
        <w:jc w:val="both"/>
        <w:rPr>
          <w:rFonts w:asciiTheme="minorHAnsi" w:hAnsiTheme="minorHAnsi" w:cstheme="minorHAnsi"/>
          <w:sz w:val="24"/>
          <w:szCs w:val="24"/>
          <w:lang w:val="en-US"/>
        </w:rPr>
      </w:pPr>
    </w:p>
    <w:p w14:paraId="4501DD5A" w14:textId="6238B3A0" w:rsidR="004B6078" w:rsidRPr="009756E1" w:rsidRDefault="004B6078" w:rsidP="004B6078">
      <w:pPr>
        <w:pStyle w:val="Balk5"/>
        <w:rPr>
          <w:lang w:val="en-US"/>
        </w:rPr>
      </w:pPr>
      <w:bookmarkStart w:id="1076" w:name="_Toc487101591"/>
      <w:bookmarkStart w:id="1077" w:name="_Toc42506707"/>
      <w:bookmarkStart w:id="1078" w:name="_Toc104550104"/>
      <w:bookmarkStart w:id="1079" w:name="_Toc202434442"/>
      <w:r w:rsidRPr="009756E1">
        <w:rPr>
          <w:lang w:val="en-US"/>
        </w:rPr>
        <w:t>Tabl</w:t>
      </w:r>
      <w:r w:rsidR="00C7537A" w:rsidRPr="009756E1">
        <w:rPr>
          <w:lang w:val="en-US"/>
        </w:rPr>
        <w:t>e</w:t>
      </w:r>
      <w:r w:rsidRPr="009756E1">
        <w:rPr>
          <w:lang w:val="en-US"/>
        </w:rPr>
        <w:t xml:space="preserve"> 3.3: </w:t>
      </w:r>
      <w:bookmarkEnd w:id="1076"/>
      <w:bookmarkEnd w:id="1077"/>
      <w:bookmarkEnd w:id="1078"/>
      <w:r w:rsidR="0031613E" w:rsidRPr="009756E1">
        <w:rPr>
          <w:lang w:val="en-US"/>
        </w:rPr>
        <w:t>Distribution of Eligible Consumers' Supplier Changes by Supplier Type in 202</w:t>
      </w:r>
      <w:r w:rsidR="00E828B7">
        <w:rPr>
          <w:lang w:val="en-US"/>
        </w:rPr>
        <w:t>4</w:t>
      </w:r>
      <w:bookmarkEnd w:id="1079"/>
    </w:p>
    <w:tbl>
      <w:tblPr>
        <w:tblW w:w="5000" w:type="pct"/>
        <w:tblCellMar>
          <w:left w:w="70" w:type="dxa"/>
          <w:right w:w="70" w:type="dxa"/>
        </w:tblCellMar>
        <w:tblLook w:val="04A0" w:firstRow="1" w:lastRow="0" w:firstColumn="1" w:lastColumn="0" w:noHBand="0" w:noVBand="1"/>
      </w:tblPr>
      <w:tblGrid>
        <w:gridCol w:w="1900"/>
        <w:gridCol w:w="1171"/>
        <w:gridCol w:w="1941"/>
        <w:gridCol w:w="1941"/>
        <w:gridCol w:w="1029"/>
        <w:gridCol w:w="1068"/>
      </w:tblGrid>
      <w:tr w:rsidR="00E828B7" w:rsidRPr="00E828B7" w14:paraId="72B21688" w14:textId="77777777" w:rsidTr="00E828B7">
        <w:trPr>
          <w:trHeight w:val="301"/>
        </w:trPr>
        <w:tc>
          <w:tcPr>
            <w:tcW w:w="1053" w:type="pct"/>
            <w:vMerge w:val="restart"/>
            <w:tcBorders>
              <w:top w:val="single" w:sz="8" w:space="0" w:color="auto"/>
              <w:left w:val="single" w:sz="8" w:space="0" w:color="auto"/>
              <w:bottom w:val="single" w:sz="8" w:space="0" w:color="000000"/>
              <w:right w:val="single" w:sz="8" w:space="0" w:color="auto"/>
            </w:tcBorders>
            <w:shd w:val="clear" w:color="000000" w:fill="FF0000"/>
            <w:noWrap/>
            <w:vAlign w:val="center"/>
            <w:hideMark/>
          </w:tcPr>
          <w:p w14:paraId="772638F4" w14:textId="77777777" w:rsidR="00E828B7" w:rsidRPr="00E828B7" w:rsidRDefault="00E828B7" w:rsidP="00E828B7">
            <w:pPr>
              <w:spacing w:after="0" w:line="240" w:lineRule="auto"/>
              <w:jc w:val="center"/>
              <w:rPr>
                <w:rFonts w:ascii="Calibri" w:eastAsia="Times New Roman" w:hAnsi="Calibri" w:cs="Calibri"/>
                <w:b/>
                <w:bCs/>
                <w:color w:val="FFFFFF"/>
                <w:lang w:eastAsia="tr-TR" w:bidi="ar-SA"/>
              </w:rPr>
            </w:pPr>
            <w:r w:rsidRPr="00E828B7">
              <w:rPr>
                <w:rFonts w:ascii="Calibri" w:eastAsia="Times New Roman" w:hAnsi="Calibri" w:cs="Calibri"/>
                <w:b/>
                <w:bCs/>
                <w:color w:val="FFFFFF"/>
                <w:lang w:eastAsia="tr-TR" w:bidi="ar-SA"/>
              </w:rPr>
              <w:t>Former Supplier Type</w:t>
            </w:r>
          </w:p>
        </w:tc>
        <w:tc>
          <w:tcPr>
            <w:tcW w:w="3360" w:type="pct"/>
            <w:gridSpan w:val="4"/>
            <w:tcBorders>
              <w:top w:val="single" w:sz="8" w:space="0" w:color="auto"/>
              <w:left w:val="nil"/>
              <w:bottom w:val="single" w:sz="8" w:space="0" w:color="auto"/>
              <w:right w:val="single" w:sz="8" w:space="0" w:color="000000"/>
            </w:tcBorders>
            <w:shd w:val="clear" w:color="000000" w:fill="FF0000"/>
            <w:noWrap/>
            <w:vAlign w:val="center"/>
            <w:hideMark/>
          </w:tcPr>
          <w:p w14:paraId="1063D43E" w14:textId="77777777" w:rsidR="00E828B7" w:rsidRPr="00E828B7" w:rsidRDefault="00E828B7" w:rsidP="00E828B7">
            <w:pPr>
              <w:spacing w:after="0" w:line="240" w:lineRule="auto"/>
              <w:jc w:val="center"/>
              <w:rPr>
                <w:rFonts w:ascii="Calibri" w:eastAsia="Times New Roman" w:hAnsi="Calibri" w:cs="Calibri"/>
                <w:b/>
                <w:bCs/>
                <w:color w:val="FFFFFF"/>
                <w:lang w:eastAsia="tr-TR" w:bidi="ar-SA"/>
              </w:rPr>
            </w:pPr>
            <w:r w:rsidRPr="00E828B7">
              <w:rPr>
                <w:rFonts w:ascii="Calibri" w:eastAsia="Times New Roman" w:hAnsi="Calibri" w:cs="Calibri"/>
                <w:b/>
                <w:bCs/>
                <w:color w:val="FFFFFF"/>
                <w:lang w:eastAsia="tr-TR" w:bidi="ar-SA"/>
              </w:rPr>
              <w:t>New Supplier Type</w:t>
            </w:r>
          </w:p>
        </w:tc>
        <w:tc>
          <w:tcPr>
            <w:tcW w:w="587" w:type="pct"/>
            <w:vMerge w:val="restart"/>
            <w:tcBorders>
              <w:top w:val="single" w:sz="8" w:space="0" w:color="auto"/>
              <w:left w:val="nil"/>
              <w:bottom w:val="single" w:sz="8" w:space="0" w:color="000000"/>
              <w:right w:val="single" w:sz="8" w:space="0" w:color="auto"/>
            </w:tcBorders>
            <w:shd w:val="clear" w:color="000000" w:fill="FF0000"/>
            <w:noWrap/>
            <w:vAlign w:val="center"/>
            <w:hideMark/>
          </w:tcPr>
          <w:p w14:paraId="60D1FBB4" w14:textId="77777777" w:rsidR="00E828B7" w:rsidRPr="00E828B7" w:rsidRDefault="00E828B7" w:rsidP="00E828B7">
            <w:pPr>
              <w:spacing w:after="0" w:line="240" w:lineRule="auto"/>
              <w:jc w:val="center"/>
              <w:rPr>
                <w:rFonts w:ascii="Calibri" w:eastAsia="Times New Roman" w:hAnsi="Calibri" w:cs="Calibri"/>
                <w:b/>
                <w:bCs/>
                <w:color w:val="FFFFFF"/>
                <w:lang w:eastAsia="tr-TR" w:bidi="ar-SA"/>
              </w:rPr>
            </w:pPr>
            <w:r w:rsidRPr="00E828B7">
              <w:rPr>
                <w:rFonts w:ascii="Calibri" w:eastAsia="Times New Roman" w:hAnsi="Calibri" w:cs="Calibri"/>
                <w:b/>
                <w:bCs/>
                <w:color w:val="FFFFFF"/>
                <w:lang w:eastAsia="tr-TR" w:bidi="ar-SA"/>
              </w:rPr>
              <w:t>Grand Total</w:t>
            </w:r>
          </w:p>
        </w:tc>
      </w:tr>
      <w:tr w:rsidR="00E828B7" w:rsidRPr="00E828B7" w14:paraId="7FB8E262" w14:textId="77777777" w:rsidTr="00E828B7">
        <w:trPr>
          <w:trHeight w:val="301"/>
        </w:trPr>
        <w:tc>
          <w:tcPr>
            <w:tcW w:w="1053" w:type="pct"/>
            <w:vMerge/>
            <w:tcBorders>
              <w:top w:val="single" w:sz="8" w:space="0" w:color="auto"/>
              <w:left w:val="single" w:sz="8" w:space="0" w:color="auto"/>
              <w:bottom w:val="single" w:sz="8" w:space="0" w:color="000000"/>
              <w:right w:val="single" w:sz="8" w:space="0" w:color="auto"/>
            </w:tcBorders>
            <w:vAlign w:val="center"/>
            <w:hideMark/>
          </w:tcPr>
          <w:p w14:paraId="3517600F" w14:textId="77777777" w:rsidR="00E828B7" w:rsidRPr="00E828B7" w:rsidRDefault="00E828B7" w:rsidP="00E828B7">
            <w:pPr>
              <w:spacing w:after="0" w:line="240" w:lineRule="auto"/>
              <w:rPr>
                <w:rFonts w:ascii="Calibri" w:eastAsia="Times New Roman" w:hAnsi="Calibri" w:cs="Calibri"/>
                <w:b/>
                <w:bCs/>
                <w:color w:val="FFFFFF"/>
                <w:lang w:eastAsia="tr-TR" w:bidi="ar-SA"/>
              </w:rPr>
            </w:pPr>
          </w:p>
        </w:tc>
        <w:tc>
          <w:tcPr>
            <w:tcW w:w="644" w:type="pct"/>
            <w:tcBorders>
              <w:top w:val="nil"/>
              <w:left w:val="nil"/>
              <w:bottom w:val="single" w:sz="8" w:space="0" w:color="auto"/>
              <w:right w:val="single" w:sz="8" w:space="0" w:color="auto"/>
            </w:tcBorders>
            <w:shd w:val="clear" w:color="000000" w:fill="FF0000"/>
            <w:noWrap/>
            <w:vAlign w:val="center"/>
            <w:hideMark/>
          </w:tcPr>
          <w:p w14:paraId="5CCCF4A4" w14:textId="77777777" w:rsidR="00E828B7" w:rsidRPr="00E828B7" w:rsidRDefault="00E828B7" w:rsidP="00E828B7">
            <w:pPr>
              <w:spacing w:after="0" w:line="240" w:lineRule="auto"/>
              <w:rPr>
                <w:rFonts w:ascii="Calibri" w:eastAsia="Times New Roman" w:hAnsi="Calibri" w:cs="Calibri"/>
                <w:b/>
                <w:bCs/>
                <w:color w:val="FFFFFF"/>
                <w:lang w:eastAsia="tr-TR" w:bidi="ar-SA"/>
              </w:rPr>
            </w:pPr>
            <w:r w:rsidRPr="00E828B7">
              <w:rPr>
                <w:rFonts w:ascii="Calibri" w:eastAsia="Times New Roman" w:hAnsi="Calibri" w:cs="Calibri"/>
                <w:b/>
                <w:bCs/>
                <w:color w:val="FFFFFF"/>
                <w:lang w:eastAsia="tr-TR" w:bidi="ar-SA"/>
              </w:rPr>
              <w:t>Other Supply</w:t>
            </w:r>
          </w:p>
        </w:tc>
        <w:tc>
          <w:tcPr>
            <w:tcW w:w="1075" w:type="pct"/>
            <w:tcBorders>
              <w:top w:val="nil"/>
              <w:left w:val="nil"/>
              <w:bottom w:val="single" w:sz="8" w:space="0" w:color="auto"/>
              <w:right w:val="single" w:sz="8" w:space="0" w:color="auto"/>
            </w:tcBorders>
            <w:shd w:val="clear" w:color="000000" w:fill="FF0000"/>
            <w:noWrap/>
            <w:vAlign w:val="center"/>
            <w:hideMark/>
          </w:tcPr>
          <w:p w14:paraId="3DD22593" w14:textId="77777777" w:rsidR="00E828B7" w:rsidRPr="00E828B7" w:rsidRDefault="00E828B7" w:rsidP="00E828B7">
            <w:pPr>
              <w:spacing w:after="0" w:line="240" w:lineRule="auto"/>
              <w:rPr>
                <w:rFonts w:ascii="Calibri" w:eastAsia="Times New Roman" w:hAnsi="Calibri" w:cs="Calibri"/>
                <w:b/>
                <w:bCs/>
                <w:color w:val="FFFFFF"/>
                <w:lang w:eastAsia="tr-TR" w:bidi="ar-SA"/>
              </w:rPr>
            </w:pPr>
            <w:r w:rsidRPr="00E828B7">
              <w:rPr>
                <w:rFonts w:ascii="Calibri" w:eastAsia="Times New Roman" w:hAnsi="Calibri" w:cs="Calibri"/>
                <w:b/>
                <w:bCs/>
                <w:color w:val="FFFFFF"/>
                <w:lang w:eastAsia="tr-TR" w:bidi="ar-SA"/>
              </w:rPr>
              <w:t>Incumbent Supplier-K1</w:t>
            </w:r>
          </w:p>
        </w:tc>
        <w:tc>
          <w:tcPr>
            <w:tcW w:w="1075" w:type="pct"/>
            <w:tcBorders>
              <w:top w:val="nil"/>
              <w:left w:val="nil"/>
              <w:bottom w:val="single" w:sz="8" w:space="0" w:color="auto"/>
              <w:right w:val="single" w:sz="8" w:space="0" w:color="auto"/>
            </w:tcBorders>
            <w:shd w:val="clear" w:color="000000" w:fill="FF0000"/>
            <w:noWrap/>
            <w:vAlign w:val="center"/>
            <w:hideMark/>
          </w:tcPr>
          <w:p w14:paraId="41F844C1" w14:textId="77777777" w:rsidR="00E828B7" w:rsidRPr="00E828B7" w:rsidRDefault="00E828B7" w:rsidP="00E828B7">
            <w:pPr>
              <w:spacing w:after="0" w:line="240" w:lineRule="auto"/>
              <w:rPr>
                <w:rFonts w:ascii="Calibri" w:eastAsia="Times New Roman" w:hAnsi="Calibri" w:cs="Calibri"/>
                <w:b/>
                <w:bCs/>
                <w:color w:val="FFFFFF"/>
                <w:lang w:eastAsia="tr-TR" w:bidi="ar-SA"/>
              </w:rPr>
            </w:pPr>
            <w:r w:rsidRPr="00E828B7">
              <w:rPr>
                <w:rFonts w:ascii="Calibri" w:eastAsia="Times New Roman" w:hAnsi="Calibri" w:cs="Calibri"/>
                <w:b/>
                <w:bCs/>
                <w:color w:val="FFFFFF"/>
                <w:lang w:eastAsia="tr-TR" w:bidi="ar-SA"/>
              </w:rPr>
              <w:t>Incumbent Supplier-K2</w:t>
            </w:r>
          </w:p>
        </w:tc>
        <w:tc>
          <w:tcPr>
            <w:tcW w:w="565" w:type="pct"/>
            <w:tcBorders>
              <w:top w:val="nil"/>
              <w:left w:val="nil"/>
              <w:bottom w:val="single" w:sz="8" w:space="0" w:color="auto"/>
              <w:right w:val="single" w:sz="8" w:space="0" w:color="auto"/>
            </w:tcBorders>
            <w:shd w:val="clear" w:color="000000" w:fill="FF0000"/>
            <w:noWrap/>
            <w:vAlign w:val="center"/>
            <w:hideMark/>
          </w:tcPr>
          <w:p w14:paraId="6C727D79" w14:textId="77777777" w:rsidR="00E828B7" w:rsidRPr="00E828B7" w:rsidRDefault="00E828B7" w:rsidP="00E828B7">
            <w:pPr>
              <w:spacing w:after="0" w:line="240" w:lineRule="auto"/>
              <w:rPr>
                <w:rFonts w:ascii="Calibri" w:eastAsia="Times New Roman" w:hAnsi="Calibri" w:cs="Calibri"/>
                <w:b/>
                <w:bCs/>
                <w:color w:val="FFFFFF"/>
                <w:lang w:eastAsia="tr-TR" w:bidi="ar-SA"/>
              </w:rPr>
            </w:pPr>
            <w:r w:rsidRPr="00E828B7">
              <w:rPr>
                <w:rFonts w:ascii="Calibri" w:eastAsia="Times New Roman" w:hAnsi="Calibri" w:cs="Calibri"/>
                <w:b/>
                <w:bCs/>
                <w:color w:val="FFFFFF"/>
                <w:lang w:eastAsia="tr-TR" w:bidi="ar-SA"/>
              </w:rPr>
              <w:t>Generation</w:t>
            </w:r>
          </w:p>
        </w:tc>
        <w:tc>
          <w:tcPr>
            <w:tcW w:w="587" w:type="pct"/>
            <w:vMerge/>
            <w:tcBorders>
              <w:top w:val="single" w:sz="8" w:space="0" w:color="auto"/>
              <w:left w:val="nil"/>
              <w:bottom w:val="single" w:sz="8" w:space="0" w:color="000000"/>
              <w:right w:val="single" w:sz="8" w:space="0" w:color="auto"/>
            </w:tcBorders>
            <w:vAlign w:val="center"/>
            <w:hideMark/>
          </w:tcPr>
          <w:p w14:paraId="7F44713B" w14:textId="77777777" w:rsidR="00E828B7" w:rsidRPr="00E828B7" w:rsidRDefault="00E828B7" w:rsidP="00E828B7">
            <w:pPr>
              <w:spacing w:after="0" w:line="240" w:lineRule="auto"/>
              <w:rPr>
                <w:rFonts w:ascii="Calibri" w:eastAsia="Times New Roman" w:hAnsi="Calibri" w:cs="Calibri"/>
                <w:b/>
                <w:bCs/>
                <w:color w:val="FFFFFF"/>
                <w:lang w:eastAsia="tr-TR" w:bidi="ar-SA"/>
              </w:rPr>
            </w:pPr>
          </w:p>
        </w:tc>
      </w:tr>
      <w:tr w:rsidR="00E828B7" w:rsidRPr="00E828B7" w14:paraId="50BB22B7" w14:textId="77777777" w:rsidTr="00E828B7">
        <w:trPr>
          <w:trHeight w:val="301"/>
        </w:trPr>
        <w:tc>
          <w:tcPr>
            <w:tcW w:w="1053" w:type="pct"/>
            <w:tcBorders>
              <w:top w:val="nil"/>
              <w:left w:val="single" w:sz="8" w:space="0" w:color="auto"/>
              <w:bottom w:val="single" w:sz="8" w:space="0" w:color="auto"/>
              <w:right w:val="single" w:sz="8" w:space="0" w:color="auto"/>
            </w:tcBorders>
            <w:shd w:val="clear" w:color="000000" w:fill="FF5050"/>
            <w:noWrap/>
            <w:vAlign w:val="center"/>
            <w:hideMark/>
          </w:tcPr>
          <w:p w14:paraId="72D1D6D7" w14:textId="77777777" w:rsidR="00E828B7" w:rsidRPr="00E828B7" w:rsidRDefault="00E828B7" w:rsidP="00E828B7">
            <w:pPr>
              <w:spacing w:after="0" w:line="240" w:lineRule="auto"/>
              <w:rPr>
                <w:rFonts w:ascii="Calibri" w:eastAsia="Times New Roman" w:hAnsi="Calibri" w:cs="Calibri"/>
                <w:color w:val="FFFFFF"/>
                <w:lang w:eastAsia="tr-TR" w:bidi="ar-SA"/>
              </w:rPr>
            </w:pPr>
            <w:r w:rsidRPr="00E828B7">
              <w:rPr>
                <w:rFonts w:ascii="Calibri" w:eastAsia="Times New Roman" w:hAnsi="Calibri" w:cs="Calibri"/>
                <w:color w:val="FFFFFF"/>
                <w:lang w:eastAsia="tr-TR" w:bidi="ar-SA"/>
              </w:rPr>
              <w:t>Other Supply</w:t>
            </w:r>
          </w:p>
        </w:tc>
        <w:tc>
          <w:tcPr>
            <w:tcW w:w="644" w:type="pct"/>
            <w:tcBorders>
              <w:top w:val="nil"/>
              <w:left w:val="nil"/>
              <w:bottom w:val="single" w:sz="8" w:space="0" w:color="auto"/>
              <w:right w:val="single" w:sz="8" w:space="0" w:color="auto"/>
            </w:tcBorders>
            <w:shd w:val="clear" w:color="auto" w:fill="auto"/>
            <w:noWrap/>
            <w:vAlign w:val="center"/>
            <w:hideMark/>
          </w:tcPr>
          <w:p w14:paraId="772BDF14" w14:textId="77777777" w:rsidR="00E828B7" w:rsidRPr="00E828B7" w:rsidRDefault="00E828B7" w:rsidP="00E828B7">
            <w:pPr>
              <w:spacing w:after="0" w:line="240" w:lineRule="auto"/>
              <w:jc w:val="right"/>
              <w:rPr>
                <w:rFonts w:ascii="Arial" w:eastAsia="Times New Roman" w:hAnsi="Arial" w:cs="Arial"/>
                <w:color w:val="000000"/>
                <w:lang w:eastAsia="tr-TR" w:bidi="ar-SA"/>
              </w:rPr>
            </w:pPr>
            <w:r w:rsidRPr="00E828B7">
              <w:rPr>
                <w:rFonts w:ascii="Arial" w:eastAsia="Times New Roman" w:hAnsi="Arial" w:cs="Arial"/>
                <w:color w:val="000000"/>
                <w:lang w:eastAsia="tr-TR" w:bidi="ar-SA"/>
              </w:rPr>
              <w:t>11.418</w:t>
            </w:r>
          </w:p>
        </w:tc>
        <w:tc>
          <w:tcPr>
            <w:tcW w:w="1075" w:type="pct"/>
            <w:tcBorders>
              <w:top w:val="nil"/>
              <w:left w:val="nil"/>
              <w:bottom w:val="single" w:sz="8" w:space="0" w:color="auto"/>
              <w:right w:val="single" w:sz="8" w:space="0" w:color="auto"/>
            </w:tcBorders>
            <w:shd w:val="clear" w:color="auto" w:fill="auto"/>
            <w:noWrap/>
            <w:vAlign w:val="center"/>
            <w:hideMark/>
          </w:tcPr>
          <w:p w14:paraId="6919EE89" w14:textId="77777777" w:rsidR="00E828B7" w:rsidRPr="00E828B7" w:rsidRDefault="00E828B7" w:rsidP="00E828B7">
            <w:pPr>
              <w:spacing w:after="0" w:line="240" w:lineRule="auto"/>
              <w:jc w:val="right"/>
              <w:rPr>
                <w:rFonts w:ascii="Arial" w:eastAsia="Times New Roman" w:hAnsi="Arial" w:cs="Arial"/>
                <w:color w:val="000000"/>
                <w:lang w:eastAsia="tr-TR" w:bidi="ar-SA"/>
              </w:rPr>
            </w:pPr>
            <w:r w:rsidRPr="00E828B7">
              <w:rPr>
                <w:rFonts w:ascii="Arial" w:eastAsia="Times New Roman" w:hAnsi="Arial" w:cs="Arial"/>
                <w:color w:val="000000"/>
                <w:lang w:eastAsia="tr-TR" w:bidi="ar-SA"/>
              </w:rPr>
              <w:t>24.282</w:t>
            </w:r>
          </w:p>
        </w:tc>
        <w:tc>
          <w:tcPr>
            <w:tcW w:w="1075" w:type="pct"/>
            <w:tcBorders>
              <w:top w:val="nil"/>
              <w:left w:val="nil"/>
              <w:bottom w:val="single" w:sz="8" w:space="0" w:color="auto"/>
              <w:right w:val="single" w:sz="8" w:space="0" w:color="auto"/>
            </w:tcBorders>
            <w:shd w:val="clear" w:color="auto" w:fill="auto"/>
            <w:noWrap/>
            <w:vAlign w:val="center"/>
            <w:hideMark/>
          </w:tcPr>
          <w:p w14:paraId="22E0E9BE" w14:textId="77777777" w:rsidR="00E828B7" w:rsidRPr="00E828B7" w:rsidRDefault="00E828B7" w:rsidP="00E828B7">
            <w:pPr>
              <w:spacing w:after="0" w:line="240" w:lineRule="auto"/>
              <w:jc w:val="right"/>
              <w:rPr>
                <w:rFonts w:ascii="Arial" w:eastAsia="Times New Roman" w:hAnsi="Arial" w:cs="Arial"/>
                <w:color w:val="000000"/>
                <w:lang w:eastAsia="tr-TR" w:bidi="ar-SA"/>
              </w:rPr>
            </w:pPr>
            <w:r w:rsidRPr="00E828B7">
              <w:rPr>
                <w:rFonts w:ascii="Arial" w:eastAsia="Times New Roman" w:hAnsi="Arial" w:cs="Arial"/>
                <w:color w:val="000000"/>
                <w:lang w:eastAsia="tr-TR" w:bidi="ar-SA"/>
              </w:rPr>
              <w:t>14.417</w:t>
            </w:r>
          </w:p>
        </w:tc>
        <w:tc>
          <w:tcPr>
            <w:tcW w:w="565" w:type="pct"/>
            <w:tcBorders>
              <w:top w:val="nil"/>
              <w:left w:val="nil"/>
              <w:bottom w:val="single" w:sz="8" w:space="0" w:color="auto"/>
              <w:right w:val="single" w:sz="8" w:space="0" w:color="auto"/>
            </w:tcBorders>
            <w:shd w:val="clear" w:color="auto" w:fill="auto"/>
            <w:noWrap/>
            <w:vAlign w:val="center"/>
            <w:hideMark/>
          </w:tcPr>
          <w:p w14:paraId="2973EE0C" w14:textId="77777777" w:rsidR="00E828B7" w:rsidRPr="00E828B7" w:rsidRDefault="00E828B7" w:rsidP="00E828B7">
            <w:pPr>
              <w:spacing w:after="0" w:line="240" w:lineRule="auto"/>
              <w:jc w:val="right"/>
              <w:rPr>
                <w:rFonts w:ascii="Arial" w:eastAsia="Times New Roman" w:hAnsi="Arial" w:cs="Arial"/>
                <w:color w:val="000000"/>
                <w:lang w:eastAsia="tr-TR" w:bidi="ar-SA"/>
              </w:rPr>
            </w:pPr>
            <w:r w:rsidRPr="00E828B7">
              <w:rPr>
                <w:rFonts w:ascii="Arial" w:eastAsia="Times New Roman" w:hAnsi="Arial" w:cs="Arial"/>
                <w:color w:val="000000"/>
                <w:lang w:eastAsia="tr-TR" w:bidi="ar-SA"/>
              </w:rPr>
              <w:t>707</w:t>
            </w:r>
          </w:p>
        </w:tc>
        <w:tc>
          <w:tcPr>
            <w:tcW w:w="587" w:type="pct"/>
            <w:tcBorders>
              <w:top w:val="nil"/>
              <w:left w:val="nil"/>
              <w:bottom w:val="single" w:sz="8" w:space="0" w:color="auto"/>
              <w:right w:val="single" w:sz="8" w:space="0" w:color="auto"/>
            </w:tcBorders>
            <w:shd w:val="clear" w:color="auto" w:fill="auto"/>
            <w:noWrap/>
            <w:vAlign w:val="center"/>
            <w:hideMark/>
          </w:tcPr>
          <w:p w14:paraId="5F801BE6" w14:textId="77777777" w:rsidR="00E828B7" w:rsidRPr="00E828B7" w:rsidRDefault="00E828B7" w:rsidP="00E828B7">
            <w:pPr>
              <w:spacing w:after="0" w:line="240" w:lineRule="auto"/>
              <w:jc w:val="right"/>
              <w:rPr>
                <w:rFonts w:ascii="Arial" w:eastAsia="Times New Roman" w:hAnsi="Arial" w:cs="Arial"/>
                <w:color w:val="000000"/>
                <w:lang w:eastAsia="tr-TR" w:bidi="ar-SA"/>
              </w:rPr>
            </w:pPr>
            <w:r w:rsidRPr="00E828B7">
              <w:rPr>
                <w:rFonts w:ascii="Arial" w:eastAsia="Times New Roman" w:hAnsi="Arial" w:cs="Arial"/>
                <w:color w:val="000000"/>
                <w:lang w:eastAsia="tr-TR" w:bidi="ar-SA"/>
              </w:rPr>
              <w:t>50.824</w:t>
            </w:r>
          </w:p>
        </w:tc>
      </w:tr>
      <w:tr w:rsidR="00E828B7" w:rsidRPr="00E828B7" w14:paraId="0B3BC53E" w14:textId="77777777" w:rsidTr="00E828B7">
        <w:trPr>
          <w:trHeight w:val="301"/>
        </w:trPr>
        <w:tc>
          <w:tcPr>
            <w:tcW w:w="1053" w:type="pct"/>
            <w:tcBorders>
              <w:top w:val="nil"/>
              <w:left w:val="single" w:sz="8" w:space="0" w:color="auto"/>
              <w:bottom w:val="single" w:sz="8" w:space="0" w:color="auto"/>
              <w:right w:val="single" w:sz="8" w:space="0" w:color="auto"/>
            </w:tcBorders>
            <w:shd w:val="clear" w:color="000000" w:fill="FF5050"/>
            <w:noWrap/>
            <w:vAlign w:val="center"/>
            <w:hideMark/>
          </w:tcPr>
          <w:p w14:paraId="362FB05B" w14:textId="77777777" w:rsidR="00E828B7" w:rsidRPr="00E828B7" w:rsidRDefault="00E828B7" w:rsidP="00E828B7">
            <w:pPr>
              <w:spacing w:after="0" w:line="240" w:lineRule="auto"/>
              <w:rPr>
                <w:rFonts w:ascii="Calibri" w:eastAsia="Times New Roman" w:hAnsi="Calibri" w:cs="Calibri"/>
                <w:color w:val="FFFFFF"/>
                <w:lang w:eastAsia="tr-TR" w:bidi="ar-SA"/>
              </w:rPr>
            </w:pPr>
            <w:r w:rsidRPr="00E828B7">
              <w:rPr>
                <w:rFonts w:ascii="Calibri" w:eastAsia="Times New Roman" w:hAnsi="Calibri" w:cs="Calibri"/>
                <w:color w:val="FFFFFF"/>
                <w:lang w:eastAsia="tr-TR" w:bidi="ar-SA"/>
              </w:rPr>
              <w:t>Incumbent Supplier-K2</w:t>
            </w:r>
          </w:p>
        </w:tc>
        <w:tc>
          <w:tcPr>
            <w:tcW w:w="644" w:type="pct"/>
            <w:tcBorders>
              <w:top w:val="nil"/>
              <w:left w:val="nil"/>
              <w:bottom w:val="single" w:sz="8" w:space="0" w:color="auto"/>
              <w:right w:val="single" w:sz="8" w:space="0" w:color="auto"/>
            </w:tcBorders>
            <w:shd w:val="clear" w:color="auto" w:fill="auto"/>
            <w:noWrap/>
            <w:vAlign w:val="center"/>
            <w:hideMark/>
          </w:tcPr>
          <w:p w14:paraId="5E8D5FC9" w14:textId="77777777" w:rsidR="00E828B7" w:rsidRPr="00E828B7" w:rsidRDefault="00E828B7" w:rsidP="00E828B7">
            <w:pPr>
              <w:spacing w:after="0" w:line="240" w:lineRule="auto"/>
              <w:jc w:val="right"/>
              <w:rPr>
                <w:rFonts w:ascii="Arial" w:eastAsia="Times New Roman" w:hAnsi="Arial" w:cs="Arial"/>
                <w:color w:val="000000"/>
                <w:lang w:eastAsia="tr-TR" w:bidi="ar-SA"/>
              </w:rPr>
            </w:pPr>
            <w:r w:rsidRPr="00E828B7">
              <w:rPr>
                <w:rFonts w:ascii="Arial" w:eastAsia="Times New Roman" w:hAnsi="Arial" w:cs="Arial"/>
                <w:color w:val="000000"/>
                <w:lang w:eastAsia="tr-TR" w:bidi="ar-SA"/>
              </w:rPr>
              <w:t>13.580</w:t>
            </w:r>
          </w:p>
        </w:tc>
        <w:tc>
          <w:tcPr>
            <w:tcW w:w="1075" w:type="pct"/>
            <w:tcBorders>
              <w:top w:val="nil"/>
              <w:left w:val="nil"/>
              <w:bottom w:val="single" w:sz="8" w:space="0" w:color="auto"/>
              <w:right w:val="single" w:sz="8" w:space="0" w:color="auto"/>
            </w:tcBorders>
            <w:shd w:val="clear" w:color="auto" w:fill="auto"/>
            <w:noWrap/>
            <w:vAlign w:val="center"/>
            <w:hideMark/>
          </w:tcPr>
          <w:p w14:paraId="70A07BDB" w14:textId="77777777" w:rsidR="00E828B7" w:rsidRPr="00E828B7" w:rsidRDefault="00E828B7" w:rsidP="00E828B7">
            <w:pPr>
              <w:spacing w:after="0" w:line="240" w:lineRule="auto"/>
              <w:jc w:val="right"/>
              <w:rPr>
                <w:rFonts w:ascii="Arial" w:eastAsia="Times New Roman" w:hAnsi="Arial" w:cs="Arial"/>
                <w:color w:val="000000"/>
                <w:lang w:eastAsia="tr-TR" w:bidi="ar-SA"/>
              </w:rPr>
            </w:pPr>
            <w:r w:rsidRPr="00E828B7">
              <w:rPr>
                <w:rFonts w:ascii="Arial" w:eastAsia="Times New Roman" w:hAnsi="Arial" w:cs="Arial"/>
                <w:color w:val="000000"/>
                <w:lang w:eastAsia="tr-TR" w:bidi="ar-SA"/>
              </w:rPr>
              <w:t>24.080</w:t>
            </w:r>
          </w:p>
        </w:tc>
        <w:tc>
          <w:tcPr>
            <w:tcW w:w="1075" w:type="pct"/>
            <w:tcBorders>
              <w:top w:val="nil"/>
              <w:left w:val="nil"/>
              <w:bottom w:val="single" w:sz="8" w:space="0" w:color="auto"/>
              <w:right w:val="single" w:sz="8" w:space="0" w:color="auto"/>
            </w:tcBorders>
            <w:shd w:val="clear" w:color="auto" w:fill="auto"/>
            <w:noWrap/>
            <w:vAlign w:val="center"/>
            <w:hideMark/>
          </w:tcPr>
          <w:p w14:paraId="57BC7898" w14:textId="77777777" w:rsidR="00E828B7" w:rsidRPr="00E828B7" w:rsidRDefault="00E828B7" w:rsidP="00E828B7">
            <w:pPr>
              <w:spacing w:after="0" w:line="240" w:lineRule="auto"/>
              <w:jc w:val="right"/>
              <w:rPr>
                <w:rFonts w:ascii="Arial" w:eastAsia="Times New Roman" w:hAnsi="Arial" w:cs="Arial"/>
                <w:color w:val="000000"/>
                <w:lang w:eastAsia="tr-TR" w:bidi="ar-SA"/>
              </w:rPr>
            </w:pPr>
            <w:r w:rsidRPr="00E828B7">
              <w:rPr>
                <w:rFonts w:ascii="Arial" w:eastAsia="Times New Roman" w:hAnsi="Arial" w:cs="Arial"/>
                <w:color w:val="000000"/>
                <w:lang w:eastAsia="tr-TR" w:bidi="ar-SA"/>
              </w:rPr>
              <w:t>19.624</w:t>
            </w:r>
          </w:p>
        </w:tc>
        <w:tc>
          <w:tcPr>
            <w:tcW w:w="565" w:type="pct"/>
            <w:tcBorders>
              <w:top w:val="nil"/>
              <w:left w:val="nil"/>
              <w:bottom w:val="single" w:sz="8" w:space="0" w:color="auto"/>
              <w:right w:val="single" w:sz="8" w:space="0" w:color="auto"/>
            </w:tcBorders>
            <w:shd w:val="clear" w:color="auto" w:fill="auto"/>
            <w:noWrap/>
            <w:vAlign w:val="center"/>
            <w:hideMark/>
          </w:tcPr>
          <w:p w14:paraId="746B38C1" w14:textId="77777777" w:rsidR="00E828B7" w:rsidRPr="00E828B7" w:rsidRDefault="00E828B7" w:rsidP="00E828B7">
            <w:pPr>
              <w:spacing w:after="0" w:line="240" w:lineRule="auto"/>
              <w:jc w:val="right"/>
              <w:rPr>
                <w:rFonts w:ascii="Arial" w:eastAsia="Times New Roman" w:hAnsi="Arial" w:cs="Arial"/>
                <w:color w:val="000000"/>
                <w:lang w:eastAsia="tr-TR" w:bidi="ar-SA"/>
              </w:rPr>
            </w:pPr>
            <w:r w:rsidRPr="00E828B7">
              <w:rPr>
                <w:rFonts w:ascii="Arial" w:eastAsia="Times New Roman" w:hAnsi="Arial" w:cs="Arial"/>
                <w:color w:val="000000"/>
                <w:lang w:eastAsia="tr-TR" w:bidi="ar-SA"/>
              </w:rPr>
              <w:t>66</w:t>
            </w:r>
          </w:p>
        </w:tc>
        <w:tc>
          <w:tcPr>
            <w:tcW w:w="587" w:type="pct"/>
            <w:tcBorders>
              <w:top w:val="nil"/>
              <w:left w:val="nil"/>
              <w:bottom w:val="single" w:sz="8" w:space="0" w:color="auto"/>
              <w:right w:val="single" w:sz="8" w:space="0" w:color="auto"/>
            </w:tcBorders>
            <w:shd w:val="clear" w:color="auto" w:fill="auto"/>
            <w:noWrap/>
            <w:vAlign w:val="center"/>
            <w:hideMark/>
          </w:tcPr>
          <w:p w14:paraId="506D46A3" w14:textId="77777777" w:rsidR="00E828B7" w:rsidRPr="00E828B7" w:rsidRDefault="00E828B7" w:rsidP="00E828B7">
            <w:pPr>
              <w:spacing w:after="0" w:line="240" w:lineRule="auto"/>
              <w:jc w:val="right"/>
              <w:rPr>
                <w:rFonts w:ascii="Arial" w:eastAsia="Times New Roman" w:hAnsi="Arial" w:cs="Arial"/>
                <w:color w:val="000000"/>
                <w:lang w:eastAsia="tr-TR" w:bidi="ar-SA"/>
              </w:rPr>
            </w:pPr>
            <w:r w:rsidRPr="00E828B7">
              <w:rPr>
                <w:rFonts w:ascii="Arial" w:eastAsia="Times New Roman" w:hAnsi="Arial" w:cs="Arial"/>
                <w:color w:val="000000"/>
                <w:lang w:eastAsia="tr-TR" w:bidi="ar-SA"/>
              </w:rPr>
              <w:t>57.350</w:t>
            </w:r>
          </w:p>
        </w:tc>
      </w:tr>
      <w:tr w:rsidR="00E828B7" w:rsidRPr="00E828B7" w14:paraId="4CEF40F2" w14:textId="77777777" w:rsidTr="00E828B7">
        <w:trPr>
          <w:trHeight w:val="301"/>
        </w:trPr>
        <w:tc>
          <w:tcPr>
            <w:tcW w:w="1053" w:type="pct"/>
            <w:tcBorders>
              <w:top w:val="nil"/>
              <w:left w:val="single" w:sz="8" w:space="0" w:color="auto"/>
              <w:bottom w:val="single" w:sz="8" w:space="0" w:color="auto"/>
              <w:right w:val="single" w:sz="8" w:space="0" w:color="auto"/>
            </w:tcBorders>
            <w:shd w:val="clear" w:color="000000" w:fill="FF5050"/>
            <w:noWrap/>
            <w:vAlign w:val="center"/>
            <w:hideMark/>
          </w:tcPr>
          <w:p w14:paraId="0F0A8FD4" w14:textId="77777777" w:rsidR="00E828B7" w:rsidRPr="00E828B7" w:rsidRDefault="00E828B7" w:rsidP="00E828B7">
            <w:pPr>
              <w:spacing w:after="0" w:line="240" w:lineRule="auto"/>
              <w:rPr>
                <w:rFonts w:ascii="Calibri" w:eastAsia="Times New Roman" w:hAnsi="Calibri" w:cs="Calibri"/>
                <w:color w:val="FFFFFF"/>
                <w:lang w:eastAsia="tr-TR" w:bidi="ar-SA"/>
              </w:rPr>
            </w:pPr>
            <w:r w:rsidRPr="00E828B7">
              <w:rPr>
                <w:rFonts w:ascii="Calibri" w:eastAsia="Times New Roman" w:hAnsi="Calibri" w:cs="Calibri"/>
                <w:color w:val="FFFFFF"/>
                <w:lang w:eastAsia="tr-TR" w:bidi="ar-SA"/>
              </w:rPr>
              <w:t>Generation</w:t>
            </w:r>
          </w:p>
        </w:tc>
        <w:tc>
          <w:tcPr>
            <w:tcW w:w="644" w:type="pct"/>
            <w:tcBorders>
              <w:top w:val="nil"/>
              <w:left w:val="nil"/>
              <w:bottom w:val="single" w:sz="8" w:space="0" w:color="auto"/>
              <w:right w:val="single" w:sz="8" w:space="0" w:color="auto"/>
            </w:tcBorders>
            <w:shd w:val="clear" w:color="auto" w:fill="auto"/>
            <w:noWrap/>
            <w:vAlign w:val="center"/>
            <w:hideMark/>
          </w:tcPr>
          <w:p w14:paraId="233C6340" w14:textId="77777777" w:rsidR="00E828B7" w:rsidRPr="00E828B7" w:rsidRDefault="00E828B7" w:rsidP="00E828B7">
            <w:pPr>
              <w:spacing w:after="0" w:line="240" w:lineRule="auto"/>
              <w:jc w:val="right"/>
              <w:rPr>
                <w:rFonts w:ascii="Arial" w:eastAsia="Times New Roman" w:hAnsi="Arial" w:cs="Arial"/>
                <w:color w:val="000000"/>
                <w:lang w:eastAsia="tr-TR" w:bidi="ar-SA"/>
              </w:rPr>
            </w:pPr>
            <w:r w:rsidRPr="00E828B7">
              <w:rPr>
                <w:rFonts w:ascii="Arial" w:eastAsia="Times New Roman" w:hAnsi="Arial" w:cs="Arial"/>
                <w:color w:val="000000"/>
                <w:lang w:eastAsia="tr-TR" w:bidi="ar-SA"/>
              </w:rPr>
              <w:t>417</w:t>
            </w:r>
          </w:p>
        </w:tc>
        <w:tc>
          <w:tcPr>
            <w:tcW w:w="1075" w:type="pct"/>
            <w:tcBorders>
              <w:top w:val="nil"/>
              <w:left w:val="nil"/>
              <w:bottom w:val="single" w:sz="8" w:space="0" w:color="auto"/>
              <w:right w:val="single" w:sz="8" w:space="0" w:color="auto"/>
            </w:tcBorders>
            <w:shd w:val="clear" w:color="auto" w:fill="auto"/>
            <w:noWrap/>
            <w:vAlign w:val="center"/>
            <w:hideMark/>
          </w:tcPr>
          <w:p w14:paraId="5EB860AB" w14:textId="77777777" w:rsidR="00E828B7" w:rsidRPr="00E828B7" w:rsidRDefault="00E828B7" w:rsidP="00E828B7">
            <w:pPr>
              <w:spacing w:after="0" w:line="240" w:lineRule="auto"/>
              <w:jc w:val="right"/>
              <w:rPr>
                <w:rFonts w:ascii="Arial" w:eastAsia="Times New Roman" w:hAnsi="Arial" w:cs="Arial"/>
                <w:color w:val="000000"/>
                <w:lang w:eastAsia="tr-TR" w:bidi="ar-SA"/>
              </w:rPr>
            </w:pPr>
            <w:r w:rsidRPr="00E828B7">
              <w:rPr>
                <w:rFonts w:ascii="Arial" w:eastAsia="Times New Roman" w:hAnsi="Arial" w:cs="Arial"/>
                <w:color w:val="000000"/>
                <w:lang w:eastAsia="tr-TR" w:bidi="ar-SA"/>
              </w:rPr>
              <w:t>229</w:t>
            </w:r>
          </w:p>
        </w:tc>
        <w:tc>
          <w:tcPr>
            <w:tcW w:w="1075" w:type="pct"/>
            <w:tcBorders>
              <w:top w:val="nil"/>
              <w:left w:val="nil"/>
              <w:bottom w:val="single" w:sz="8" w:space="0" w:color="auto"/>
              <w:right w:val="single" w:sz="8" w:space="0" w:color="auto"/>
            </w:tcBorders>
            <w:shd w:val="clear" w:color="auto" w:fill="auto"/>
            <w:noWrap/>
            <w:vAlign w:val="center"/>
            <w:hideMark/>
          </w:tcPr>
          <w:p w14:paraId="626178D4" w14:textId="77777777" w:rsidR="00E828B7" w:rsidRPr="00E828B7" w:rsidRDefault="00E828B7" w:rsidP="00E828B7">
            <w:pPr>
              <w:spacing w:after="0" w:line="240" w:lineRule="auto"/>
              <w:jc w:val="right"/>
              <w:rPr>
                <w:rFonts w:ascii="Arial" w:eastAsia="Times New Roman" w:hAnsi="Arial" w:cs="Arial"/>
                <w:color w:val="000000"/>
                <w:lang w:eastAsia="tr-TR" w:bidi="ar-SA"/>
              </w:rPr>
            </w:pPr>
            <w:r w:rsidRPr="00E828B7">
              <w:rPr>
                <w:rFonts w:ascii="Arial" w:eastAsia="Times New Roman" w:hAnsi="Arial" w:cs="Arial"/>
                <w:color w:val="000000"/>
                <w:lang w:eastAsia="tr-TR" w:bidi="ar-SA"/>
              </w:rPr>
              <w:t>165</w:t>
            </w:r>
          </w:p>
        </w:tc>
        <w:tc>
          <w:tcPr>
            <w:tcW w:w="565" w:type="pct"/>
            <w:tcBorders>
              <w:top w:val="nil"/>
              <w:left w:val="nil"/>
              <w:bottom w:val="single" w:sz="8" w:space="0" w:color="auto"/>
              <w:right w:val="single" w:sz="8" w:space="0" w:color="auto"/>
            </w:tcBorders>
            <w:shd w:val="clear" w:color="auto" w:fill="auto"/>
            <w:noWrap/>
            <w:vAlign w:val="center"/>
            <w:hideMark/>
          </w:tcPr>
          <w:p w14:paraId="50654EC2" w14:textId="77777777" w:rsidR="00E828B7" w:rsidRPr="00E828B7" w:rsidRDefault="00E828B7" w:rsidP="00E828B7">
            <w:pPr>
              <w:spacing w:after="0" w:line="240" w:lineRule="auto"/>
              <w:jc w:val="right"/>
              <w:rPr>
                <w:rFonts w:ascii="Arial" w:eastAsia="Times New Roman" w:hAnsi="Arial" w:cs="Arial"/>
                <w:color w:val="000000"/>
                <w:lang w:eastAsia="tr-TR" w:bidi="ar-SA"/>
              </w:rPr>
            </w:pPr>
            <w:r w:rsidRPr="00E828B7">
              <w:rPr>
                <w:rFonts w:ascii="Arial" w:eastAsia="Times New Roman" w:hAnsi="Arial" w:cs="Arial"/>
                <w:color w:val="000000"/>
                <w:lang w:eastAsia="tr-TR" w:bidi="ar-SA"/>
              </w:rPr>
              <w:t>6</w:t>
            </w:r>
          </w:p>
        </w:tc>
        <w:tc>
          <w:tcPr>
            <w:tcW w:w="587" w:type="pct"/>
            <w:tcBorders>
              <w:top w:val="nil"/>
              <w:left w:val="nil"/>
              <w:bottom w:val="single" w:sz="8" w:space="0" w:color="auto"/>
              <w:right w:val="single" w:sz="8" w:space="0" w:color="auto"/>
            </w:tcBorders>
            <w:shd w:val="clear" w:color="auto" w:fill="auto"/>
            <w:noWrap/>
            <w:vAlign w:val="center"/>
            <w:hideMark/>
          </w:tcPr>
          <w:p w14:paraId="598B37F9" w14:textId="77777777" w:rsidR="00E828B7" w:rsidRPr="00E828B7" w:rsidRDefault="00E828B7" w:rsidP="00E828B7">
            <w:pPr>
              <w:spacing w:after="0" w:line="240" w:lineRule="auto"/>
              <w:jc w:val="right"/>
              <w:rPr>
                <w:rFonts w:ascii="Arial" w:eastAsia="Times New Roman" w:hAnsi="Arial" w:cs="Arial"/>
                <w:color w:val="000000"/>
                <w:lang w:eastAsia="tr-TR" w:bidi="ar-SA"/>
              </w:rPr>
            </w:pPr>
            <w:r w:rsidRPr="00E828B7">
              <w:rPr>
                <w:rFonts w:ascii="Arial" w:eastAsia="Times New Roman" w:hAnsi="Arial" w:cs="Arial"/>
                <w:color w:val="000000"/>
                <w:lang w:eastAsia="tr-TR" w:bidi="ar-SA"/>
              </w:rPr>
              <w:t>817</w:t>
            </w:r>
          </w:p>
        </w:tc>
      </w:tr>
      <w:tr w:rsidR="00E828B7" w:rsidRPr="00E828B7" w14:paraId="79A8F143" w14:textId="77777777" w:rsidTr="00E828B7">
        <w:trPr>
          <w:trHeight w:val="301"/>
        </w:trPr>
        <w:tc>
          <w:tcPr>
            <w:tcW w:w="1053" w:type="pct"/>
            <w:tcBorders>
              <w:top w:val="nil"/>
              <w:left w:val="single" w:sz="8" w:space="0" w:color="auto"/>
              <w:bottom w:val="single" w:sz="8" w:space="0" w:color="auto"/>
              <w:right w:val="single" w:sz="8" w:space="0" w:color="auto"/>
            </w:tcBorders>
            <w:shd w:val="clear" w:color="000000" w:fill="FF5050"/>
            <w:noWrap/>
            <w:vAlign w:val="center"/>
            <w:hideMark/>
          </w:tcPr>
          <w:p w14:paraId="119B5690" w14:textId="77777777" w:rsidR="00E828B7" w:rsidRPr="00E828B7" w:rsidRDefault="00E828B7" w:rsidP="00E828B7">
            <w:pPr>
              <w:spacing w:after="0" w:line="240" w:lineRule="auto"/>
              <w:rPr>
                <w:rFonts w:ascii="Calibri" w:eastAsia="Times New Roman" w:hAnsi="Calibri" w:cs="Calibri"/>
                <w:b/>
                <w:bCs/>
                <w:color w:val="FFFFFF"/>
                <w:lang w:eastAsia="tr-TR" w:bidi="ar-SA"/>
              </w:rPr>
            </w:pPr>
            <w:r w:rsidRPr="00E828B7">
              <w:rPr>
                <w:rFonts w:ascii="Calibri" w:eastAsia="Times New Roman" w:hAnsi="Calibri" w:cs="Calibri"/>
                <w:b/>
                <w:bCs/>
                <w:color w:val="FFFFFF"/>
                <w:lang w:eastAsia="tr-TR" w:bidi="ar-SA"/>
              </w:rPr>
              <w:t>Grand Total</w:t>
            </w:r>
          </w:p>
        </w:tc>
        <w:tc>
          <w:tcPr>
            <w:tcW w:w="644" w:type="pct"/>
            <w:tcBorders>
              <w:top w:val="nil"/>
              <w:left w:val="nil"/>
              <w:bottom w:val="single" w:sz="8" w:space="0" w:color="auto"/>
              <w:right w:val="single" w:sz="8" w:space="0" w:color="auto"/>
            </w:tcBorders>
            <w:shd w:val="clear" w:color="000000" w:fill="FF5050"/>
            <w:noWrap/>
            <w:vAlign w:val="center"/>
            <w:hideMark/>
          </w:tcPr>
          <w:p w14:paraId="0F549334" w14:textId="77777777" w:rsidR="00E828B7" w:rsidRPr="00E828B7" w:rsidRDefault="00E828B7" w:rsidP="00E828B7">
            <w:pPr>
              <w:spacing w:after="0" w:line="240" w:lineRule="auto"/>
              <w:jc w:val="right"/>
              <w:rPr>
                <w:rFonts w:ascii="Arial" w:eastAsia="Times New Roman" w:hAnsi="Arial" w:cs="Arial"/>
                <w:b/>
                <w:bCs/>
                <w:color w:val="FFFFFF"/>
                <w:lang w:eastAsia="tr-TR" w:bidi="ar-SA"/>
              </w:rPr>
            </w:pPr>
            <w:r w:rsidRPr="00E828B7">
              <w:rPr>
                <w:rFonts w:ascii="Arial" w:eastAsia="Times New Roman" w:hAnsi="Arial" w:cs="Arial"/>
                <w:b/>
                <w:bCs/>
                <w:color w:val="FFFFFF"/>
                <w:lang w:eastAsia="tr-TR" w:bidi="ar-SA"/>
              </w:rPr>
              <w:t>25.415</w:t>
            </w:r>
          </w:p>
        </w:tc>
        <w:tc>
          <w:tcPr>
            <w:tcW w:w="1075" w:type="pct"/>
            <w:tcBorders>
              <w:top w:val="nil"/>
              <w:left w:val="nil"/>
              <w:bottom w:val="single" w:sz="8" w:space="0" w:color="auto"/>
              <w:right w:val="single" w:sz="8" w:space="0" w:color="auto"/>
            </w:tcBorders>
            <w:shd w:val="clear" w:color="000000" w:fill="FF5050"/>
            <w:noWrap/>
            <w:vAlign w:val="center"/>
            <w:hideMark/>
          </w:tcPr>
          <w:p w14:paraId="3A9FF0E8" w14:textId="77777777" w:rsidR="00E828B7" w:rsidRPr="00E828B7" w:rsidRDefault="00E828B7" w:rsidP="00E828B7">
            <w:pPr>
              <w:spacing w:after="0" w:line="240" w:lineRule="auto"/>
              <w:jc w:val="right"/>
              <w:rPr>
                <w:rFonts w:ascii="Arial" w:eastAsia="Times New Roman" w:hAnsi="Arial" w:cs="Arial"/>
                <w:b/>
                <w:bCs/>
                <w:color w:val="FFFFFF"/>
                <w:lang w:eastAsia="tr-TR" w:bidi="ar-SA"/>
              </w:rPr>
            </w:pPr>
            <w:r w:rsidRPr="00E828B7">
              <w:rPr>
                <w:rFonts w:ascii="Arial" w:eastAsia="Times New Roman" w:hAnsi="Arial" w:cs="Arial"/>
                <w:b/>
                <w:bCs/>
                <w:color w:val="FFFFFF"/>
                <w:lang w:eastAsia="tr-TR" w:bidi="ar-SA"/>
              </w:rPr>
              <w:t>48.591</w:t>
            </w:r>
          </w:p>
        </w:tc>
        <w:tc>
          <w:tcPr>
            <w:tcW w:w="1075" w:type="pct"/>
            <w:tcBorders>
              <w:top w:val="nil"/>
              <w:left w:val="nil"/>
              <w:bottom w:val="single" w:sz="8" w:space="0" w:color="auto"/>
              <w:right w:val="single" w:sz="8" w:space="0" w:color="auto"/>
            </w:tcBorders>
            <w:shd w:val="clear" w:color="000000" w:fill="FF5050"/>
            <w:noWrap/>
            <w:vAlign w:val="center"/>
            <w:hideMark/>
          </w:tcPr>
          <w:p w14:paraId="24E9C4E8" w14:textId="77777777" w:rsidR="00E828B7" w:rsidRPr="00E828B7" w:rsidRDefault="00E828B7" w:rsidP="00E828B7">
            <w:pPr>
              <w:spacing w:after="0" w:line="240" w:lineRule="auto"/>
              <w:jc w:val="right"/>
              <w:rPr>
                <w:rFonts w:ascii="Arial" w:eastAsia="Times New Roman" w:hAnsi="Arial" w:cs="Arial"/>
                <w:b/>
                <w:bCs/>
                <w:color w:val="FFFFFF"/>
                <w:lang w:eastAsia="tr-TR" w:bidi="ar-SA"/>
              </w:rPr>
            </w:pPr>
            <w:r w:rsidRPr="00E828B7">
              <w:rPr>
                <w:rFonts w:ascii="Arial" w:eastAsia="Times New Roman" w:hAnsi="Arial" w:cs="Arial"/>
                <w:b/>
                <w:bCs/>
                <w:color w:val="FFFFFF"/>
                <w:lang w:eastAsia="tr-TR" w:bidi="ar-SA"/>
              </w:rPr>
              <w:t>34.206</w:t>
            </w:r>
          </w:p>
        </w:tc>
        <w:tc>
          <w:tcPr>
            <w:tcW w:w="565" w:type="pct"/>
            <w:tcBorders>
              <w:top w:val="nil"/>
              <w:left w:val="nil"/>
              <w:bottom w:val="single" w:sz="8" w:space="0" w:color="auto"/>
              <w:right w:val="single" w:sz="8" w:space="0" w:color="auto"/>
            </w:tcBorders>
            <w:shd w:val="clear" w:color="000000" w:fill="FF5050"/>
            <w:noWrap/>
            <w:vAlign w:val="center"/>
            <w:hideMark/>
          </w:tcPr>
          <w:p w14:paraId="3733BCD7" w14:textId="77777777" w:rsidR="00E828B7" w:rsidRPr="00E828B7" w:rsidRDefault="00E828B7" w:rsidP="00E828B7">
            <w:pPr>
              <w:spacing w:after="0" w:line="240" w:lineRule="auto"/>
              <w:jc w:val="right"/>
              <w:rPr>
                <w:rFonts w:ascii="Arial" w:eastAsia="Times New Roman" w:hAnsi="Arial" w:cs="Arial"/>
                <w:b/>
                <w:bCs/>
                <w:color w:val="FFFFFF"/>
                <w:lang w:eastAsia="tr-TR" w:bidi="ar-SA"/>
              </w:rPr>
            </w:pPr>
            <w:r w:rsidRPr="00E828B7">
              <w:rPr>
                <w:rFonts w:ascii="Arial" w:eastAsia="Times New Roman" w:hAnsi="Arial" w:cs="Arial"/>
                <w:b/>
                <w:bCs/>
                <w:color w:val="FFFFFF"/>
                <w:lang w:eastAsia="tr-TR" w:bidi="ar-SA"/>
              </w:rPr>
              <w:t>779</w:t>
            </w:r>
          </w:p>
        </w:tc>
        <w:tc>
          <w:tcPr>
            <w:tcW w:w="587" w:type="pct"/>
            <w:tcBorders>
              <w:top w:val="nil"/>
              <w:left w:val="nil"/>
              <w:bottom w:val="single" w:sz="8" w:space="0" w:color="auto"/>
              <w:right w:val="single" w:sz="8" w:space="0" w:color="auto"/>
            </w:tcBorders>
            <w:shd w:val="clear" w:color="000000" w:fill="FF5050"/>
            <w:noWrap/>
            <w:vAlign w:val="center"/>
            <w:hideMark/>
          </w:tcPr>
          <w:p w14:paraId="56E065A9" w14:textId="77777777" w:rsidR="00E828B7" w:rsidRPr="00E828B7" w:rsidRDefault="00E828B7" w:rsidP="00E828B7">
            <w:pPr>
              <w:spacing w:after="0" w:line="240" w:lineRule="auto"/>
              <w:jc w:val="right"/>
              <w:rPr>
                <w:rFonts w:ascii="Arial" w:eastAsia="Times New Roman" w:hAnsi="Arial" w:cs="Arial"/>
                <w:b/>
                <w:bCs/>
                <w:color w:val="FFFFFF"/>
                <w:lang w:eastAsia="tr-TR" w:bidi="ar-SA"/>
              </w:rPr>
            </w:pPr>
            <w:r w:rsidRPr="00E828B7">
              <w:rPr>
                <w:rFonts w:ascii="Arial" w:eastAsia="Times New Roman" w:hAnsi="Arial" w:cs="Arial"/>
                <w:b/>
                <w:bCs/>
                <w:color w:val="FFFFFF"/>
                <w:lang w:eastAsia="tr-TR" w:bidi="ar-SA"/>
              </w:rPr>
              <w:t>108.991</w:t>
            </w:r>
          </w:p>
        </w:tc>
      </w:tr>
    </w:tbl>
    <w:p w14:paraId="0FA5FA77" w14:textId="77777777" w:rsidR="004B6078" w:rsidRPr="009756E1" w:rsidRDefault="004B6078" w:rsidP="004B6078">
      <w:pPr>
        <w:rPr>
          <w:rFonts w:asciiTheme="minorHAnsi" w:hAnsiTheme="minorHAnsi" w:cstheme="minorHAnsi"/>
          <w:sz w:val="24"/>
          <w:szCs w:val="24"/>
          <w:lang w:val="en-US"/>
        </w:rPr>
      </w:pPr>
    </w:p>
    <w:p w14:paraId="6D8664AB" w14:textId="77777777" w:rsidR="00D46870" w:rsidRPr="009756E1" w:rsidRDefault="00D46870" w:rsidP="004F7C22">
      <w:pPr>
        <w:rPr>
          <w:rFonts w:asciiTheme="minorHAnsi" w:hAnsiTheme="minorHAnsi" w:cstheme="minorHAnsi"/>
          <w:sz w:val="24"/>
          <w:szCs w:val="24"/>
          <w:lang w:val="en-US"/>
        </w:rPr>
        <w:sectPr w:rsidR="00D46870" w:rsidRPr="009756E1" w:rsidSect="00882A5D">
          <w:pgSz w:w="11906" w:h="16838"/>
          <w:pgMar w:top="1418" w:right="1418" w:bottom="1418" w:left="1418" w:header="709" w:footer="709" w:gutter="0"/>
          <w:cols w:space="708"/>
          <w:docGrid w:linePitch="360"/>
        </w:sectPr>
      </w:pPr>
    </w:p>
    <w:p w14:paraId="57D0F239" w14:textId="63BC5A67" w:rsidR="00252FDF" w:rsidRPr="009756E1" w:rsidRDefault="00C7537A" w:rsidP="00DD27E3">
      <w:pPr>
        <w:pStyle w:val="AnaBalklar"/>
        <w:numPr>
          <w:ilvl w:val="0"/>
          <w:numId w:val="13"/>
        </w:numPr>
        <w:rPr>
          <w:lang w:val="en-US"/>
        </w:rPr>
      </w:pPr>
      <w:bookmarkStart w:id="1080" w:name="_Toc202436650"/>
      <w:bookmarkEnd w:id="279"/>
      <w:r w:rsidRPr="009756E1">
        <w:rPr>
          <w:lang w:val="en-US"/>
        </w:rPr>
        <w:t>TRANSMISSON</w:t>
      </w:r>
      <w:bookmarkEnd w:id="1080"/>
    </w:p>
    <w:p w14:paraId="05E96986" w14:textId="77777777" w:rsidR="00252FDF" w:rsidRPr="009756E1" w:rsidRDefault="00252FDF" w:rsidP="003A411E">
      <w:pPr>
        <w:rPr>
          <w:lang w:val="en-US"/>
        </w:rPr>
      </w:pPr>
    </w:p>
    <w:p w14:paraId="7E1498F1" w14:textId="40A8CB1E" w:rsidR="00C7537A" w:rsidRPr="009756E1" w:rsidRDefault="00C7537A" w:rsidP="00C7537A">
      <w:pPr>
        <w:spacing w:line="360" w:lineRule="auto"/>
        <w:ind w:firstLine="426"/>
        <w:jc w:val="both"/>
        <w:rPr>
          <w:rFonts w:ascii="Times New Roman" w:hAnsi="Times New Roman" w:cs="Times New Roman"/>
          <w:sz w:val="24"/>
          <w:szCs w:val="24"/>
          <w:lang w:val="en-US"/>
        </w:rPr>
      </w:pPr>
      <w:r w:rsidRPr="009756E1">
        <w:rPr>
          <w:rFonts w:ascii="Times New Roman" w:hAnsi="Times New Roman" w:cs="Times New Roman"/>
          <w:sz w:val="24"/>
          <w:szCs w:val="24"/>
          <w:lang w:val="en-US"/>
        </w:rPr>
        <w:t>This section provides summary information on the transmission system and includes tables and figures on the changes in the transmission system over the years.</w:t>
      </w:r>
    </w:p>
    <w:p w14:paraId="22797D70" w14:textId="77777777" w:rsidR="00252FDF" w:rsidRPr="009756E1" w:rsidRDefault="00252FDF" w:rsidP="00252FDF">
      <w:pPr>
        <w:spacing w:line="360" w:lineRule="auto"/>
        <w:ind w:firstLine="426"/>
        <w:jc w:val="both"/>
        <w:rPr>
          <w:rFonts w:asciiTheme="minorHAnsi" w:hAnsiTheme="minorHAnsi" w:cstheme="minorHAnsi"/>
          <w:sz w:val="24"/>
          <w:szCs w:val="24"/>
          <w:lang w:val="en-US"/>
        </w:rPr>
      </w:pPr>
    </w:p>
    <w:p w14:paraId="29CDED55" w14:textId="77777777" w:rsidR="00A5413B" w:rsidRPr="009756E1" w:rsidRDefault="00A5413B" w:rsidP="006D3718">
      <w:pPr>
        <w:pStyle w:val="ListeParagraf"/>
        <w:keepNext/>
        <w:keepLines/>
        <w:numPr>
          <w:ilvl w:val="0"/>
          <w:numId w:val="2"/>
        </w:numPr>
        <w:spacing w:before="40" w:after="0" w:line="259" w:lineRule="auto"/>
        <w:contextualSpacing w:val="0"/>
        <w:outlineLvl w:val="1"/>
        <w:rPr>
          <w:rStyle w:val="11ilebalayanlarChar"/>
          <w:vanish/>
          <w:lang w:val="en-US"/>
        </w:rPr>
      </w:pPr>
      <w:bookmarkStart w:id="1081" w:name="_Toc333488665"/>
      <w:bookmarkStart w:id="1082" w:name="_Toc333488794"/>
      <w:bookmarkStart w:id="1083" w:name="_Toc333488867"/>
      <w:bookmarkStart w:id="1084" w:name="_Toc333488913"/>
      <w:bookmarkStart w:id="1085" w:name="_Toc333488982"/>
      <w:bookmarkStart w:id="1086" w:name="_Toc333501290"/>
      <w:bookmarkStart w:id="1087" w:name="_Toc335986576"/>
      <w:bookmarkStart w:id="1088" w:name="_Toc336004572"/>
      <w:bookmarkStart w:id="1089" w:name="_Toc400527930"/>
      <w:bookmarkStart w:id="1090" w:name="_Toc400527989"/>
      <w:bookmarkStart w:id="1091" w:name="_Toc401766168"/>
      <w:bookmarkStart w:id="1092" w:name="_Toc401766223"/>
      <w:bookmarkStart w:id="1093" w:name="_Toc402451232"/>
      <w:bookmarkStart w:id="1094" w:name="_Toc402512362"/>
      <w:bookmarkStart w:id="1095" w:name="_Toc402512402"/>
      <w:bookmarkStart w:id="1096" w:name="_Toc402770687"/>
      <w:bookmarkStart w:id="1097" w:name="_Toc402780589"/>
      <w:bookmarkStart w:id="1098" w:name="_Toc402796288"/>
      <w:bookmarkStart w:id="1099" w:name="_Toc402798382"/>
      <w:bookmarkStart w:id="1100" w:name="_Toc402798435"/>
      <w:bookmarkStart w:id="1101" w:name="_Toc404347618"/>
      <w:bookmarkStart w:id="1102" w:name="_Toc404588157"/>
      <w:bookmarkStart w:id="1103" w:name="_Toc404863986"/>
      <w:bookmarkStart w:id="1104" w:name="_Toc404864390"/>
      <w:bookmarkStart w:id="1105" w:name="_Toc404864545"/>
      <w:bookmarkStart w:id="1106" w:name="_Toc404864655"/>
      <w:bookmarkStart w:id="1107" w:name="_Toc404865504"/>
      <w:bookmarkStart w:id="1108" w:name="_Toc405476975"/>
      <w:bookmarkStart w:id="1109" w:name="_Toc405817150"/>
      <w:bookmarkStart w:id="1110" w:name="_Toc423947005"/>
      <w:bookmarkStart w:id="1111" w:name="_Toc428716831"/>
      <w:bookmarkStart w:id="1112" w:name="_Toc428716865"/>
      <w:bookmarkStart w:id="1113" w:name="_Toc428786947"/>
      <w:bookmarkStart w:id="1114" w:name="_Toc429402392"/>
      <w:bookmarkStart w:id="1115" w:name="_Toc429469235"/>
      <w:bookmarkStart w:id="1116" w:name="_Toc429475754"/>
      <w:bookmarkStart w:id="1117" w:name="_Toc432164557"/>
      <w:bookmarkStart w:id="1118" w:name="_Toc449713776"/>
      <w:bookmarkStart w:id="1119" w:name="_Toc450223279"/>
      <w:bookmarkStart w:id="1120" w:name="_Toc450300240"/>
      <w:bookmarkStart w:id="1121" w:name="_Toc450300279"/>
      <w:bookmarkStart w:id="1122" w:name="_Toc450309736"/>
      <w:bookmarkStart w:id="1123" w:name="_Toc450309811"/>
      <w:bookmarkStart w:id="1124" w:name="_Toc450309924"/>
      <w:bookmarkStart w:id="1125" w:name="_Toc450314142"/>
      <w:bookmarkStart w:id="1126" w:name="_Toc450319869"/>
      <w:bookmarkStart w:id="1127" w:name="_Toc450555913"/>
      <w:bookmarkStart w:id="1128" w:name="_Toc452044472"/>
      <w:bookmarkStart w:id="1129" w:name="_Toc452044886"/>
      <w:bookmarkStart w:id="1130" w:name="_Toc452106916"/>
      <w:bookmarkStart w:id="1131" w:name="_Toc452111716"/>
      <w:bookmarkStart w:id="1132" w:name="_Toc480375599"/>
      <w:bookmarkStart w:id="1133" w:name="_Toc480451679"/>
      <w:bookmarkStart w:id="1134" w:name="_Toc480534999"/>
      <w:bookmarkStart w:id="1135" w:name="_Toc480899362"/>
      <w:bookmarkStart w:id="1136" w:name="_Toc480991774"/>
      <w:bookmarkStart w:id="1137" w:name="_Toc481497645"/>
      <w:bookmarkStart w:id="1138" w:name="_Toc482801131"/>
      <w:bookmarkStart w:id="1139" w:name="_Toc483791701"/>
      <w:bookmarkStart w:id="1140" w:name="_Toc511123184"/>
      <w:bookmarkStart w:id="1141" w:name="_Toc511123223"/>
      <w:bookmarkStart w:id="1142" w:name="_Toc511221806"/>
      <w:bookmarkStart w:id="1143" w:name="_Toc512429803"/>
      <w:bookmarkStart w:id="1144" w:name="_Toc512431641"/>
      <w:bookmarkStart w:id="1145" w:name="_Toc512431680"/>
      <w:bookmarkStart w:id="1146" w:name="_Toc7172756"/>
      <w:bookmarkStart w:id="1147" w:name="_Toc7172796"/>
      <w:bookmarkStart w:id="1148" w:name="_Toc7181385"/>
      <w:bookmarkStart w:id="1149" w:name="_Toc7431177"/>
      <w:bookmarkStart w:id="1150" w:name="_Toc8987871"/>
      <w:bookmarkStart w:id="1151" w:name="_Toc37374486"/>
      <w:bookmarkStart w:id="1152" w:name="_Toc40103319"/>
      <w:bookmarkStart w:id="1153" w:name="_Toc40103787"/>
      <w:bookmarkStart w:id="1154" w:name="_Toc40142166"/>
      <w:bookmarkStart w:id="1155" w:name="_Toc40956371"/>
      <w:bookmarkStart w:id="1156" w:name="_Toc40961418"/>
      <w:bookmarkStart w:id="1157" w:name="_Toc40965999"/>
      <w:bookmarkStart w:id="1158" w:name="_Toc70684048"/>
      <w:bookmarkStart w:id="1159" w:name="_Toc70702004"/>
      <w:bookmarkStart w:id="1160" w:name="_Toc72876646"/>
      <w:bookmarkStart w:id="1161" w:name="_Toc72923970"/>
      <w:bookmarkStart w:id="1162" w:name="_Toc72936877"/>
      <w:bookmarkStart w:id="1163" w:name="_Toc73092422"/>
      <w:bookmarkStart w:id="1164" w:name="_Toc102032499"/>
      <w:bookmarkStart w:id="1165" w:name="_Toc102032578"/>
      <w:bookmarkStart w:id="1166" w:name="_Toc102052797"/>
      <w:bookmarkStart w:id="1167" w:name="_Toc102053460"/>
      <w:bookmarkStart w:id="1168" w:name="_Toc104457189"/>
      <w:bookmarkStart w:id="1169" w:name="_Toc104457267"/>
      <w:bookmarkStart w:id="1170" w:name="_Toc104457311"/>
      <w:bookmarkStart w:id="1171" w:name="_Toc104457353"/>
      <w:bookmarkStart w:id="1172" w:name="_Toc104457459"/>
      <w:bookmarkStart w:id="1173" w:name="_Toc104457536"/>
      <w:bookmarkStart w:id="1174" w:name="_Toc104469264"/>
      <w:bookmarkStart w:id="1175" w:name="_Toc134457920"/>
      <w:bookmarkStart w:id="1176" w:name="_Toc134458433"/>
      <w:bookmarkStart w:id="1177" w:name="_Toc134545364"/>
      <w:bookmarkStart w:id="1178" w:name="_Toc134698482"/>
      <w:bookmarkStart w:id="1179" w:name="_Toc135924104"/>
      <w:bookmarkStart w:id="1180" w:name="_Toc135924145"/>
      <w:bookmarkStart w:id="1181" w:name="_Toc135924759"/>
      <w:bookmarkStart w:id="1182" w:name="_Toc136264653"/>
      <w:bookmarkStart w:id="1183" w:name="_Toc165904681"/>
      <w:bookmarkStart w:id="1184" w:name="_Toc166072716"/>
      <w:bookmarkStart w:id="1185" w:name="_Toc166773884"/>
      <w:bookmarkStart w:id="1186" w:name="_Toc166832828"/>
      <w:bookmarkStart w:id="1187" w:name="_Toc168646561"/>
      <w:bookmarkStart w:id="1188" w:name="_Toc175675044"/>
      <w:bookmarkStart w:id="1189" w:name="_Toc175675159"/>
      <w:bookmarkStart w:id="1190" w:name="_Toc175675304"/>
      <w:bookmarkStart w:id="1191" w:name="_Toc175675752"/>
      <w:bookmarkStart w:id="1192" w:name="_Toc175825486"/>
      <w:bookmarkStart w:id="1193" w:name="_Toc178674598"/>
      <w:bookmarkStart w:id="1194" w:name="_Toc202434268"/>
      <w:bookmarkStart w:id="1195" w:name="_Toc202436651"/>
      <w:bookmarkEnd w:id="1081"/>
      <w:bookmarkEnd w:id="1082"/>
      <w:bookmarkEnd w:id="1083"/>
      <w:bookmarkEnd w:id="1084"/>
      <w:bookmarkEnd w:id="1085"/>
      <w:bookmarkEnd w:id="1086"/>
      <w:bookmarkEnd w:id="1087"/>
      <w:bookmarkEnd w:id="1088"/>
      <w:bookmarkEnd w:id="1089"/>
      <w:bookmarkEnd w:id="1090"/>
      <w:bookmarkEnd w:id="1091"/>
      <w:bookmarkEnd w:id="1092"/>
      <w:bookmarkEnd w:id="1093"/>
      <w:bookmarkEnd w:id="1094"/>
      <w:bookmarkEnd w:id="1095"/>
      <w:bookmarkEnd w:id="1096"/>
      <w:bookmarkEnd w:id="1097"/>
      <w:bookmarkEnd w:id="1098"/>
      <w:bookmarkEnd w:id="1099"/>
      <w:bookmarkEnd w:id="1100"/>
      <w:bookmarkEnd w:id="1101"/>
      <w:bookmarkEnd w:id="1102"/>
      <w:bookmarkEnd w:id="1103"/>
      <w:bookmarkEnd w:id="1104"/>
      <w:bookmarkEnd w:id="1105"/>
      <w:bookmarkEnd w:id="1106"/>
      <w:bookmarkEnd w:id="1107"/>
      <w:bookmarkEnd w:id="1108"/>
      <w:bookmarkEnd w:id="1109"/>
      <w:bookmarkEnd w:id="1110"/>
      <w:bookmarkEnd w:id="1111"/>
      <w:bookmarkEnd w:id="1112"/>
      <w:bookmarkEnd w:id="1113"/>
      <w:bookmarkEnd w:id="1114"/>
      <w:bookmarkEnd w:id="1115"/>
      <w:bookmarkEnd w:id="1116"/>
      <w:bookmarkEnd w:id="1117"/>
      <w:bookmarkEnd w:id="1118"/>
      <w:bookmarkEnd w:id="1119"/>
      <w:bookmarkEnd w:id="1120"/>
      <w:bookmarkEnd w:id="1121"/>
      <w:bookmarkEnd w:id="1122"/>
      <w:bookmarkEnd w:id="1123"/>
      <w:bookmarkEnd w:id="1124"/>
      <w:bookmarkEnd w:id="1125"/>
      <w:bookmarkEnd w:id="1126"/>
      <w:bookmarkEnd w:id="1127"/>
      <w:bookmarkEnd w:id="1128"/>
      <w:bookmarkEnd w:id="1129"/>
      <w:bookmarkEnd w:id="1130"/>
      <w:bookmarkEnd w:id="1131"/>
      <w:bookmarkEnd w:id="1132"/>
      <w:bookmarkEnd w:id="1133"/>
      <w:bookmarkEnd w:id="1134"/>
      <w:bookmarkEnd w:id="1135"/>
      <w:bookmarkEnd w:id="1136"/>
      <w:bookmarkEnd w:id="1137"/>
      <w:bookmarkEnd w:id="1138"/>
      <w:bookmarkEnd w:id="1139"/>
      <w:bookmarkEnd w:id="1140"/>
      <w:bookmarkEnd w:id="1141"/>
      <w:bookmarkEnd w:id="1142"/>
      <w:bookmarkEnd w:id="1143"/>
      <w:bookmarkEnd w:id="1144"/>
      <w:bookmarkEnd w:id="1145"/>
      <w:bookmarkEnd w:id="1146"/>
      <w:bookmarkEnd w:id="1147"/>
      <w:bookmarkEnd w:id="1148"/>
      <w:bookmarkEnd w:id="1149"/>
      <w:bookmarkEnd w:id="1150"/>
      <w:bookmarkEnd w:id="1151"/>
      <w:bookmarkEnd w:id="1152"/>
      <w:bookmarkEnd w:id="1153"/>
      <w:bookmarkEnd w:id="1154"/>
      <w:bookmarkEnd w:id="1155"/>
      <w:bookmarkEnd w:id="1156"/>
      <w:bookmarkEnd w:id="1157"/>
      <w:bookmarkEnd w:id="1158"/>
      <w:bookmarkEnd w:id="1159"/>
      <w:bookmarkEnd w:id="1160"/>
      <w:bookmarkEnd w:id="1161"/>
      <w:bookmarkEnd w:id="1162"/>
      <w:bookmarkEnd w:id="1163"/>
      <w:bookmarkEnd w:id="1164"/>
      <w:bookmarkEnd w:id="1165"/>
      <w:bookmarkEnd w:id="1166"/>
      <w:bookmarkEnd w:id="1167"/>
      <w:bookmarkEnd w:id="1168"/>
      <w:bookmarkEnd w:id="1169"/>
      <w:bookmarkEnd w:id="1170"/>
      <w:bookmarkEnd w:id="1171"/>
      <w:bookmarkEnd w:id="1172"/>
      <w:bookmarkEnd w:id="1173"/>
      <w:bookmarkEnd w:id="1174"/>
      <w:bookmarkEnd w:id="1175"/>
      <w:bookmarkEnd w:id="1176"/>
      <w:bookmarkEnd w:id="1177"/>
      <w:bookmarkEnd w:id="1178"/>
      <w:bookmarkEnd w:id="1179"/>
      <w:bookmarkEnd w:id="1180"/>
      <w:bookmarkEnd w:id="1181"/>
      <w:bookmarkEnd w:id="1182"/>
      <w:bookmarkEnd w:id="1183"/>
      <w:bookmarkEnd w:id="1184"/>
      <w:bookmarkEnd w:id="1185"/>
      <w:bookmarkEnd w:id="1186"/>
      <w:bookmarkEnd w:id="1187"/>
      <w:bookmarkEnd w:id="1188"/>
      <w:bookmarkEnd w:id="1189"/>
      <w:bookmarkEnd w:id="1190"/>
      <w:bookmarkEnd w:id="1191"/>
      <w:bookmarkEnd w:id="1192"/>
      <w:bookmarkEnd w:id="1193"/>
      <w:bookmarkEnd w:id="1194"/>
      <w:bookmarkEnd w:id="1195"/>
    </w:p>
    <w:p w14:paraId="5C169FD5" w14:textId="55535E77" w:rsidR="00252FDF" w:rsidRPr="009756E1" w:rsidRDefault="00C7537A" w:rsidP="006D3718">
      <w:pPr>
        <w:pStyle w:val="11ilebalayanlar"/>
        <w:numPr>
          <w:ilvl w:val="1"/>
          <w:numId w:val="2"/>
        </w:numPr>
        <w:rPr>
          <w:b w:val="0"/>
          <w:lang w:val="en-US"/>
        </w:rPr>
      </w:pPr>
      <w:bookmarkStart w:id="1196" w:name="_Toc202436652"/>
      <w:r w:rsidRPr="009756E1">
        <w:rPr>
          <w:rStyle w:val="11ilebalayanlarChar"/>
          <w:b/>
          <w:lang w:val="en-US"/>
        </w:rPr>
        <w:t>Transmission System</w:t>
      </w:r>
      <w:bookmarkEnd w:id="1196"/>
    </w:p>
    <w:p w14:paraId="6AFE92EE" w14:textId="77777777" w:rsidR="00252FDF" w:rsidRPr="009756E1" w:rsidRDefault="00252FDF" w:rsidP="003A411E">
      <w:pPr>
        <w:rPr>
          <w:lang w:val="en-US"/>
        </w:rPr>
      </w:pPr>
    </w:p>
    <w:p w14:paraId="7131C822" w14:textId="408D1EC9" w:rsidR="00C7537A" w:rsidRDefault="00C7537A" w:rsidP="00252FDF">
      <w:pPr>
        <w:spacing w:line="360" w:lineRule="auto"/>
        <w:ind w:firstLine="426"/>
        <w:jc w:val="both"/>
        <w:rPr>
          <w:rFonts w:ascii="Times New Roman" w:eastAsiaTheme="minorHAnsi" w:hAnsi="Times New Roman" w:cs="Times New Roman"/>
          <w:sz w:val="24"/>
          <w:szCs w:val="24"/>
          <w:lang w:val="en-US"/>
        </w:rPr>
      </w:pPr>
      <w:r w:rsidRPr="009756E1">
        <w:rPr>
          <w:rFonts w:ascii="Times New Roman" w:eastAsiaTheme="minorHAnsi" w:hAnsi="Times New Roman" w:cs="Times New Roman"/>
          <w:sz w:val="24"/>
          <w:szCs w:val="24"/>
          <w:lang w:val="en-US"/>
        </w:rPr>
        <w:t>As of the end of 202</w:t>
      </w:r>
      <w:r w:rsidR="000E0A25">
        <w:rPr>
          <w:rFonts w:ascii="Times New Roman" w:eastAsiaTheme="minorHAnsi" w:hAnsi="Times New Roman" w:cs="Times New Roman"/>
          <w:sz w:val="24"/>
          <w:szCs w:val="24"/>
          <w:lang w:val="en-US"/>
        </w:rPr>
        <w:t>4</w:t>
      </w:r>
      <w:r w:rsidRPr="009756E1">
        <w:rPr>
          <w:rFonts w:ascii="Times New Roman" w:eastAsiaTheme="minorHAnsi" w:hAnsi="Times New Roman" w:cs="Times New Roman"/>
          <w:sz w:val="24"/>
          <w:szCs w:val="24"/>
          <w:lang w:val="en-US"/>
        </w:rPr>
        <w:t xml:space="preserve">, information on the substations in the transmission system is given in Table 4.1 below. As seen in the table, most of the substations in the transmission system are 154 kV voltage level substations. There are </w:t>
      </w:r>
      <w:r w:rsidR="000E0A25">
        <w:rPr>
          <w:rFonts w:ascii="Times New Roman" w:eastAsiaTheme="minorHAnsi" w:hAnsi="Times New Roman" w:cs="Times New Roman"/>
          <w:sz w:val="24"/>
          <w:szCs w:val="24"/>
          <w:lang w:val="en-US"/>
        </w:rPr>
        <w:t>1.400</w:t>
      </w:r>
      <w:r w:rsidRPr="009756E1">
        <w:rPr>
          <w:rFonts w:ascii="Times New Roman" w:eastAsiaTheme="minorHAnsi" w:hAnsi="Times New Roman" w:cs="Times New Roman"/>
          <w:sz w:val="24"/>
          <w:szCs w:val="24"/>
          <w:lang w:val="en-US"/>
        </w:rPr>
        <w:t xml:space="preserve"> substations, </w:t>
      </w:r>
      <w:r w:rsidR="000E0A25">
        <w:rPr>
          <w:rFonts w:ascii="Times New Roman" w:eastAsiaTheme="minorHAnsi" w:hAnsi="Times New Roman" w:cs="Times New Roman"/>
          <w:sz w:val="24"/>
          <w:szCs w:val="24"/>
          <w:lang w:val="en-US"/>
        </w:rPr>
        <w:t>807</w:t>
      </w:r>
      <w:r w:rsidRPr="009756E1">
        <w:rPr>
          <w:rFonts w:ascii="Times New Roman" w:eastAsiaTheme="minorHAnsi" w:hAnsi="Times New Roman" w:cs="Times New Roman"/>
          <w:sz w:val="24"/>
          <w:szCs w:val="24"/>
          <w:lang w:val="en-US"/>
        </w:rPr>
        <w:t xml:space="preserve"> under TEİAŞ ownership and </w:t>
      </w:r>
      <w:r w:rsidR="000E0A25">
        <w:rPr>
          <w:rFonts w:ascii="Times New Roman" w:eastAsiaTheme="minorHAnsi" w:hAnsi="Times New Roman" w:cs="Times New Roman"/>
          <w:sz w:val="24"/>
          <w:szCs w:val="24"/>
          <w:lang w:val="en-US"/>
        </w:rPr>
        <w:t>593</w:t>
      </w:r>
      <w:r w:rsidRPr="009756E1">
        <w:rPr>
          <w:rFonts w:ascii="Times New Roman" w:eastAsiaTheme="minorHAnsi" w:hAnsi="Times New Roman" w:cs="Times New Roman"/>
          <w:sz w:val="24"/>
          <w:szCs w:val="24"/>
          <w:lang w:val="en-US"/>
        </w:rPr>
        <w:t xml:space="preserve"> under private ownership. Transformer capacity has reached </w:t>
      </w:r>
      <w:r w:rsidR="000E0A25">
        <w:rPr>
          <w:rFonts w:ascii="Times New Roman" w:eastAsiaTheme="minorHAnsi" w:hAnsi="Times New Roman" w:cs="Times New Roman"/>
          <w:sz w:val="24"/>
          <w:szCs w:val="24"/>
          <w:lang w:val="en-US"/>
        </w:rPr>
        <w:t>278.153</w:t>
      </w:r>
      <w:r w:rsidRPr="009756E1">
        <w:rPr>
          <w:rFonts w:ascii="Times New Roman" w:eastAsiaTheme="minorHAnsi" w:hAnsi="Times New Roman" w:cs="Times New Roman"/>
          <w:sz w:val="24"/>
          <w:szCs w:val="24"/>
          <w:lang w:val="en-US"/>
        </w:rPr>
        <w:t xml:space="preserve"> MVA. Of this capacity, </w:t>
      </w:r>
      <w:r w:rsidR="000E0A25">
        <w:rPr>
          <w:rFonts w:ascii="Times New Roman" w:eastAsiaTheme="minorHAnsi" w:hAnsi="Times New Roman" w:cs="Times New Roman"/>
          <w:sz w:val="24"/>
          <w:szCs w:val="24"/>
          <w:lang w:val="en-US"/>
        </w:rPr>
        <w:t>226.995</w:t>
      </w:r>
      <w:r w:rsidRPr="009756E1">
        <w:rPr>
          <w:rFonts w:ascii="Times New Roman" w:eastAsiaTheme="minorHAnsi" w:hAnsi="Times New Roman" w:cs="Times New Roman"/>
          <w:sz w:val="24"/>
          <w:szCs w:val="24"/>
          <w:lang w:val="en-US"/>
        </w:rPr>
        <w:t xml:space="preserve"> MVA is owned by TEİAŞ and the remaining </w:t>
      </w:r>
      <w:r w:rsidR="000E0A25">
        <w:rPr>
          <w:rFonts w:ascii="Times New Roman" w:eastAsiaTheme="minorHAnsi" w:hAnsi="Times New Roman" w:cs="Times New Roman"/>
          <w:sz w:val="24"/>
          <w:szCs w:val="24"/>
          <w:lang w:val="en-US"/>
        </w:rPr>
        <w:t>51.157</w:t>
      </w:r>
      <w:r w:rsidRPr="009756E1">
        <w:rPr>
          <w:rFonts w:ascii="Times New Roman" w:eastAsiaTheme="minorHAnsi" w:hAnsi="Times New Roman" w:cs="Times New Roman"/>
          <w:sz w:val="24"/>
          <w:szCs w:val="24"/>
          <w:lang w:val="en-US"/>
        </w:rPr>
        <w:t xml:space="preserve"> MVA is privately owned.</w:t>
      </w:r>
    </w:p>
    <w:p w14:paraId="155BFF49" w14:textId="0B13E449" w:rsidR="00252FDF" w:rsidRPr="009756E1" w:rsidRDefault="00252FDF" w:rsidP="00252FDF">
      <w:pPr>
        <w:pStyle w:val="Balk5"/>
        <w:rPr>
          <w:lang w:val="en-US"/>
        </w:rPr>
      </w:pPr>
      <w:bookmarkStart w:id="1197" w:name="_Toc450300306"/>
      <w:bookmarkStart w:id="1198" w:name="_Toc450309966"/>
      <w:bookmarkStart w:id="1199" w:name="_Toc202434443"/>
      <w:r w:rsidRPr="009756E1">
        <w:rPr>
          <w:lang w:val="en-US"/>
        </w:rPr>
        <w:t>Tabl</w:t>
      </w:r>
      <w:r w:rsidR="00C7537A" w:rsidRPr="009756E1">
        <w:rPr>
          <w:lang w:val="en-US"/>
        </w:rPr>
        <w:t>e</w:t>
      </w:r>
      <w:r w:rsidRPr="009756E1">
        <w:rPr>
          <w:lang w:val="en-US"/>
        </w:rPr>
        <w:t xml:space="preserve"> </w:t>
      </w:r>
      <w:r w:rsidR="00C47B3A" w:rsidRPr="009756E1">
        <w:rPr>
          <w:lang w:val="en-US"/>
        </w:rPr>
        <w:t>4.1</w:t>
      </w:r>
      <w:r w:rsidRPr="009756E1">
        <w:rPr>
          <w:lang w:val="en-US"/>
        </w:rPr>
        <w:fldChar w:fldCharType="begin"/>
      </w:r>
      <w:r w:rsidRPr="009756E1">
        <w:rPr>
          <w:lang w:val="en-US"/>
        </w:rPr>
        <w:instrText xml:space="preserve"> STYLEREF 1 \s </w:instrText>
      </w:r>
      <w:r w:rsidRPr="009756E1">
        <w:rPr>
          <w:lang w:val="en-US"/>
        </w:rPr>
        <w:fldChar w:fldCharType="end"/>
      </w:r>
      <w:r w:rsidRPr="009756E1">
        <w:rPr>
          <w:lang w:val="en-US"/>
        </w:rPr>
        <w:t xml:space="preserve">: </w:t>
      </w:r>
      <w:bookmarkEnd w:id="1197"/>
      <w:bookmarkEnd w:id="1198"/>
      <w:r w:rsidR="0031613E" w:rsidRPr="009756E1">
        <w:rPr>
          <w:lang w:val="en-US"/>
        </w:rPr>
        <w:t>Transformer Center Information</w:t>
      </w:r>
      <w:bookmarkEnd w:id="1199"/>
    </w:p>
    <w:tbl>
      <w:tblPr>
        <w:tblW w:w="9960" w:type="dxa"/>
        <w:tblCellMar>
          <w:left w:w="70" w:type="dxa"/>
          <w:right w:w="70" w:type="dxa"/>
        </w:tblCellMar>
        <w:tblLook w:val="04A0" w:firstRow="1" w:lastRow="0" w:firstColumn="1" w:lastColumn="0" w:noHBand="0" w:noVBand="1"/>
      </w:tblPr>
      <w:tblGrid>
        <w:gridCol w:w="1960"/>
        <w:gridCol w:w="1680"/>
        <w:gridCol w:w="2020"/>
        <w:gridCol w:w="2580"/>
        <w:gridCol w:w="1720"/>
      </w:tblGrid>
      <w:tr w:rsidR="000E0A25" w:rsidRPr="000E0A25" w14:paraId="1201CFA2" w14:textId="77777777" w:rsidTr="000E0A25">
        <w:trPr>
          <w:trHeight w:val="315"/>
        </w:trPr>
        <w:tc>
          <w:tcPr>
            <w:tcW w:w="1960" w:type="dxa"/>
            <w:tcBorders>
              <w:top w:val="nil"/>
              <w:left w:val="nil"/>
              <w:bottom w:val="nil"/>
              <w:right w:val="nil"/>
            </w:tcBorders>
            <w:shd w:val="clear" w:color="auto" w:fill="auto"/>
            <w:noWrap/>
            <w:vAlign w:val="bottom"/>
            <w:hideMark/>
          </w:tcPr>
          <w:p w14:paraId="590D1E22" w14:textId="77777777" w:rsidR="000E0A25" w:rsidRPr="000E0A25" w:rsidRDefault="000E0A25" w:rsidP="000E0A25">
            <w:pPr>
              <w:spacing w:after="0" w:line="240" w:lineRule="auto"/>
              <w:rPr>
                <w:rFonts w:ascii="Times New Roman" w:eastAsia="Times New Roman" w:hAnsi="Times New Roman" w:cs="Times New Roman"/>
                <w:sz w:val="24"/>
                <w:szCs w:val="24"/>
                <w:lang w:eastAsia="tr-TR" w:bidi="ar-SA"/>
              </w:rPr>
            </w:pPr>
          </w:p>
        </w:tc>
        <w:tc>
          <w:tcPr>
            <w:tcW w:w="1680"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14:paraId="6749E454" w14:textId="77777777" w:rsidR="000E0A25" w:rsidRPr="000E0A25" w:rsidRDefault="000E0A25" w:rsidP="000E0A25">
            <w:pPr>
              <w:spacing w:after="0" w:line="240" w:lineRule="auto"/>
              <w:jc w:val="center"/>
              <w:rPr>
                <w:rFonts w:ascii="Times New Roman" w:eastAsia="Times New Roman" w:hAnsi="Times New Roman" w:cs="Times New Roman"/>
                <w:b/>
                <w:bCs/>
                <w:color w:val="FFFFFF"/>
                <w:lang w:eastAsia="tr-TR" w:bidi="ar-SA"/>
              </w:rPr>
            </w:pPr>
            <w:r w:rsidRPr="000E0A25">
              <w:rPr>
                <w:rFonts w:ascii="Times New Roman" w:eastAsia="Times New Roman" w:hAnsi="Times New Roman" w:cs="Times New Roman"/>
                <w:b/>
                <w:bCs/>
                <w:color w:val="FFFFFF"/>
                <w:lang w:val="en-US" w:eastAsia="tr-TR" w:bidi="ar-SA"/>
              </w:rPr>
              <w:t>Voltage (kV)</w:t>
            </w:r>
          </w:p>
        </w:tc>
        <w:tc>
          <w:tcPr>
            <w:tcW w:w="2020" w:type="dxa"/>
            <w:tcBorders>
              <w:top w:val="single" w:sz="8" w:space="0" w:color="auto"/>
              <w:left w:val="nil"/>
              <w:bottom w:val="single" w:sz="8" w:space="0" w:color="auto"/>
              <w:right w:val="single" w:sz="8" w:space="0" w:color="auto"/>
            </w:tcBorders>
            <w:shd w:val="clear" w:color="000000" w:fill="FF0000"/>
            <w:noWrap/>
            <w:vAlign w:val="center"/>
            <w:hideMark/>
          </w:tcPr>
          <w:p w14:paraId="18C94C86" w14:textId="77777777" w:rsidR="000E0A25" w:rsidRPr="000E0A25" w:rsidRDefault="000E0A25" w:rsidP="000E0A25">
            <w:pPr>
              <w:spacing w:after="0" w:line="240" w:lineRule="auto"/>
              <w:jc w:val="center"/>
              <w:rPr>
                <w:rFonts w:ascii="Times New Roman" w:eastAsia="Times New Roman" w:hAnsi="Times New Roman" w:cs="Times New Roman"/>
                <w:b/>
                <w:bCs/>
                <w:color w:val="FFFFFF"/>
                <w:lang w:eastAsia="tr-TR" w:bidi="ar-SA"/>
              </w:rPr>
            </w:pPr>
            <w:r w:rsidRPr="000E0A25">
              <w:rPr>
                <w:rFonts w:ascii="Times New Roman" w:eastAsia="Times New Roman" w:hAnsi="Times New Roman" w:cs="Times New Roman"/>
                <w:b/>
                <w:bCs/>
                <w:color w:val="FFFFFF"/>
                <w:lang w:val="en-US" w:eastAsia="tr-TR" w:bidi="ar-SA"/>
              </w:rPr>
              <w:t>Number of Centers</w:t>
            </w:r>
          </w:p>
        </w:tc>
        <w:tc>
          <w:tcPr>
            <w:tcW w:w="2580" w:type="dxa"/>
            <w:tcBorders>
              <w:top w:val="single" w:sz="8" w:space="0" w:color="auto"/>
              <w:left w:val="nil"/>
              <w:bottom w:val="single" w:sz="8" w:space="0" w:color="auto"/>
              <w:right w:val="single" w:sz="8" w:space="0" w:color="auto"/>
            </w:tcBorders>
            <w:shd w:val="clear" w:color="000000" w:fill="FF0000"/>
            <w:noWrap/>
            <w:vAlign w:val="center"/>
            <w:hideMark/>
          </w:tcPr>
          <w:p w14:paraId="7D897AA1" w14:textId="77777777" w:rsidR="000E0A25" w:rsidRPr="000E0A25" w:rsidRDefault="000E0A25" w:rsidP="000E0A25">
            <w:pPr>
              <w:spacing w:after="0" w:line="240" w:lineRule="auto"/>
              <w:jc w:val="center"/>
              <w:rPr>
                <w:rFonts w:ascii="Times New Roman" w:eastAsia="Times New Roman" w:hAnsi="Times New Roman" w:cs="Times New Roman"/>
                <w:b/>
                <w:bCs/>
                <w:color w:val="FFFFFF"/>
                <w:lang w:eastAsia="tr-TR" w:bidi="ar-SA"/>
              </w:rPr>
            </w:pPr>
            <w:r w:rsidRPr="000E0A25">
              <w:rPr>
                <w:rFonts w:ascii="Times New Roman" w:eastAsia="Times New Roman" w:hAnsi="Times New Roman" w:cs="Times New Roman"/>
                <w:b/>
                <w:bCs/>
                <w:color w:val="FFFFFF"/>
                <w:lang w:val="en-US" w:eastAsia="tr-TR" w:bidi="ar-SA"/>
              </w:rPr>
              <w:t>Number of Transformers</w:t>
            </w:r>
          </w:p>
        </w:tc>
        <w:tc>
          <w:tcPr>
            <w:tcW w:w="1720" w:type="dxa"/>
            <w:tcBorders>
              <w:top w:val="single" w:sz="8" w:space="0" w:color="auto"/>
              <w:left w:val="nil"/>
              <w:bottom w:val="single" w:sz="8" w:space="0" w:color="auto"/>
              <w:right w:val="single" w:sz="8" w:space="0" w:color="auto"/>
            </w:tcBorders>
            <w:shd w:val="clear" w:color="000000" w:fill="FF0000"/>
            <w:noWrap/>
            <w:vAlign w:val="center"/>
            <w:hideMark/>
          </w:tcPr>
          <w:p w14:paraId="1E327D68" w14:textId="77777777" w:rsidR="000E0A25" w:rsidRPr="000E0A25" w:rsidRDefault="000E0A25" w:rsidP="000E0A25">
            <w:pPr>
              <w:spacing w:after="0" w:line="240" w:lineRule="auto"/>
              <w:jc w:val="center"/>
              <w:rPr>
                <w:rFonts w:ascii="Times New Roman" w:eastAsia="Times New Roman" w:hAnsi="Times New Roman" w:cs="Times New Roman"/>
                <w:b/>
                <w:bCs/>
                <w:color w:val="FFFFFF"/>
                <w:lang w:eastAsia="tr-TR" w:bidi="ar-SA"/>
              </w:rPr>
            </w:pPr>
            <w:r w:rsidRPr="000E0A25">
              <w:rPr>
                <w:rFonts w:ascii="Times New Roman" w:eastAsia="Times New Roman" w:hAnsi="Times New Roman" w:cs="Times New Roman"/>
                <w:b/>
                <w:bCs/>
                <w:color w:val="FFFFFF"/>
                <w:lang w:val="en-US" w:eastAsia="tr-TR" w:bidi="ar-SA"/>
              </w:rPr>
              <w:t>Capacity (MVA)</w:t>
            </w:r>
          </w:p>
        </w:tc>
      </w:tr>
      <w:tr w:rsidR="000E0A25" w:rsidRPr="000E0A25" w14:paraId="7AE34D3C" w14:textId="77777777" w:rsidTr="000E0A25">
        <w:trPr>
          <w:trHeight w:val="330"/>
        </w:trPr>
        <w:tc>
          <w:tcPr>
            <w:tcW w:w="1960" w:type="dxa"/>
            <w:vMerge w:val="restart"/>
            <w:tcBorders>
              <w:top w:val="single" w:sz="8" w:space="0" w:color="auto"/>
              <w:left w:val="single" w:sz="8" w:space="0" w:color="auto"/>
              <w:bottom w:val="single" w:sz="8" w:space="0" w:color="000000"/>
              <w:right w:val="single" w:sz="8" w:space="0" w:color="auto"/>
            </w:tcBorders>
            <w:shd w:val="clear" w:color="000000" w:fill="FF5050"/>
            <w:vAlign w:val="center"/>
            <w:hideMark/>
          </w:tcPr>
          <w:p w14:paraId="6A872CF3" w14:textId="77777777" w:rsidR="000E0A25" w:rsidRPr="000E0A25" w:rsidRDefault="000E0A25" w:rsidP="000E0A25">
            <w:pPr>
              <w:spacing w:after="0" w:line="240" w:lineRule="auto"/>
              <w:jc w:val="center"/>
              <w:rPr>
                <w:rFonts w:ascii="Times New Roman" w:eastAsia="Times New Roman" w:hAnsi="Times New Roman" w:cs="Times New Roman"/>
                <w:b/>
                <w:bCs/>
                <w:color w:val="FFFFFF"/>
                <w:lang w:eastAsia="tr-TR" w:bidi="ar-SA"/>
              </w:rPr>
            </w:pPr>
            <w:r w:rsidRPr="000E0A25">
              <w:rPr>
                <w:rFonts w:ascii="Times New Roman" w:eastAsia="Times New Roman" w:hAnsi="Times New Roman" w:cs="Times New Roman"/>
                <w:b/>
                <w:bCs/>
                <w:color w:val="FFFFFF"/>
                <w:lang w:eastAsia="tr-TR" w:bidi="ar-SA"/>
              </w:rPr>
              <w:t>TEİAŞ</w:t>
            </w:r>
          </w:p>
        </w:tc>
        <w:tc>
          <w:tcPr>
            <w:tcW w:w="1680" w:type="dxa"/>
            <w:tcBorders>
              <w:top w:val="nil"/>
              <w:left w:val="nil"/>
              <w:bottom w:val="single" w:sz="8" w:space="0" w:color="auto"/>
              <w:right w:val="single" w:sz="8" w:space="0" w:color="auto"/>
            </w:tcBorders>
            <w:shd w:val="clear" w:color="auto" w:fill="auto"/>
            <w:noWrap/>
            <w:vAlign w:val="center"/>
            <w:hideMark/>
          </w:tcPr>
          <w:p w14:paraId="5ED461D5" w14:textId="77777777" w:rsidR="000E0A25" w:rsidRPr="000E0A25" w:rsidRDefault="000E0A25" w:rsidP="000E0A25">
            <w:pPr>
              <w:spacing w:after="0" w:line="240" w:lineRule="auto"/>
              <w:jc w:val="right"/>
              <w:rPr>
                <w:rFonts w:ascii="Times New Roman" w:eastAsia="Times New Roman" w:hAnsi="Times New Roman" w:cs="Times New Roman"/>
                <w:color w:val="000000"/>
                <w:sz w:val="24"/>
                <w:szCs w:val="24"/>
                <w:lang w:eastAsia="tr-TR" w:bidi="ar-SA"/>
              </w:rPr>
            </w:pPr>
            <w:r w:rsidRPr="000E0A25">
              <w:rPr>
                <w:rFonts w:ascii="Times New Roman" w:eastAsia="Times New Roman" w:hAnsi="Times New Roman" w:cs="Times New Roman"/>
                <w:color w:val="000000"/>
                <w:sz w:val="24"/>
                <w:szCs w:val="24"/>
                <w:lang w:eastAsia="tr-TR" w:bidi="ar-SA"/>
              </w:rPr>
              <w:t>380</w:t>
            </w:r>
          </w:p>
        </w:tc>
        <w:tc>
          <w:tcPr>
            <w:tcW w:w="2020" w:type="dxa"/>
            <w:tcBorders>
              <w:top w:val="nil"/>
              <w:left w:val="nil"/>
              <w:bottom w:val="single" w:sz="8" w:space="0" w:color="auto"/>
              <w:right w:val="single" w:sz="8" w:space="0" w:color="auto"/>
            </w:tcBorders>
            <w:shd w:val="clear" w:color="000000" w:fill="FFFFFF"/>
            <w:noWrap/>
            <w:vAlign w:val="center"/>
            <w:hideMark/>
          </w:tcPr>
          <w:p w14:paraId="14BA1660" w14:textId="77777777" w:rsidR="000E0A25" w:rsidRPr="000E0A25" w:rsidRDefault="000E0A25" w:rsidP="000E0A25">
            <w:pPr>
              <w:spacing w:after="0" w:line="240" w:lineRule="auto"/>
              <w:jc w:val="right"/>
              <w:rPr>
                <w:rFonts w:ascii="Times New Roman" w:eastAsia="Times New Roman" w:hAnsi="Times New Roman" w:cs="Times New Roman"/>
                <w:color w:val="000000"/>
                <w:sz w:val="24"/>
                <w:szCs w:val="24"/>
                <w:lang w:eastAsia="tr-TR" w:bidi="ar-SA"/>
              </w:rPr>
            </w:pPr>
            <w:r w:rsidRPr="000E0A25">
              <w:rPr>
                <w:rFonts w:ascii="Times New Roman" w:eastAsia="Times New Roman" w:hAnsi="Times New Roman" w:cs="Times New Roman"/>
                <w:color w:val="000000"/>
                <w:sz w:val="24"/>
                <w:szCs w:val="24"/>
                <w:lang w:eastAsia="tr-TR" w:bidi="ar-SA"/>
              </w:rPr>
              <w:t>124</w:t>
            </w:r>
          </w:p>
        </w:tc>
        <w:tc>
          <w:tcPr>
            <w:tcW w:w="2580" w:type="dxa"/>
            <w:tcBorders>
              <w:top w:val="nil"/>
              <w:left w:val="nil"/>
              <w:bottom w:val="single" w:sz="8" w:space="0" w:color="auto"/>
              <w:right w:val="single" w:sz="8" w:space="0" w:color="auto"/>
            </w:tcBorders>
            <w:shd w:val="clear" w:color="000000" w:fill="FFFFFF"/>
            <w:noWrap/>
            <w:vAlign w:val="center"/>
            <w:hideMark/>
          </w:tcPr>
          <w:p w14:paraId="41F92D3A" w14:textId="77777777" w:rsidR="000E0A25" w:rsidRPr="000E0A25" w:rsidRDefault="000E0A25" w:rsidP="000E0A25">
            <w:pPr>
              <w:spacing w:after="0" w:line="240" w:lineRule="auto"/>
              <w:jc w:val="right"/>
              <w:rPr>
                <w:rFonts w:ascii="Times New Roman" w:eastAsia="Times New Roman" w:hAnsi="Times New Roman" w:cs="Times New Roman"/>
                <w:color w:val="000000"/>
                <w:sz w:val="24"/>
                <w:szCs w:val="24"/>
                <w:lang w:eastAsia="tr-TR" w:bidi="ar-SA"/>
              </w:rPr>
            </w:pPr>
            <w:r w:rsidRPr="000E0A25">
              <w:rPr>
                <w:rFonts w:ascii="Times New Roman" w:eastAsia="Times New Roman" w:hAnsi="Times New Roman" w:cs="Times New Roman"/>
                <w:color w:val="000000"/>
                <w:sz w:val="24"/>
                <w:szCs w:val="24"/>
                <w:lang w:eastAsia="tr-TR" w:bidi="ar-SA"/>
              </w:rPr>
              <w:t>417</w:t>
            </w:r>
          </w:p>
        </w:tc>
        <w:tc>
          <w:tcPr>
            <w:tcW w:w="1720" w:type="dxa"/>
            <w:tcBorders>
              <w:top w:val="nil"/>
              <w:left w:val="nil"/>
              <w:bottom w:val="single" w:sz="8" w:space="0" w:color="auto"/>
              <w:right w:val="single" w:sz="8" w:space="0" w:color="auto"/>
            </w:tcBorders>
            <w:shd w:val="clear" w:color="auto" w:fill="auto"/>
            <w:noWrap/>
            <w:vAlign w:val="center"/>
            <w:hideMark/>
          </w:tcPr>
          <w:p w14:paraId="0F48E76F" w14:textId="77777777" w:rsidR="000E0A25" w:rsidRPr="000E0A25" w:rsidRDefault="000E0A25" w:rsidP="000E0A25">
            <w:pPr>
              <w:spacing w:after="0" w:line="240" w:lineRule="auto"/>
              <w:jc w:val="right"/>
              <w:rPr>
                <w:rFonts w:ascii="Times New Roman" w:eastAsia="Times New Roman" w:hAnsi="Times New Roman" w:cs="Times New Roman"/>
                <w:color w:val="000000"/>
                <w:sz w:val="24"/>
                <w:szCs w:val="24"/>
                <w:lang w:eastAsia="tr-TR" w:bidi="ar-SA"/>
              </w:rPr>
            </w:pPr>
            <w:r w:rsidRPr="000E0A25">
              <w:rPr>
                <w:rFonts w:ascii="Times New Roman" w:eastAsia="Times New Roman" w:hAnsi="Times New Roman" w:cs="Times New Roman"/>
                <w:color w:val="000000"/>
                <w:sz w:val="24"/>
                <w:szCs w:val="24"/>
                <w:lang w:eastAsia="tr-TR" w:bidi="ar-SA"/>
              </w:rPr>
              <w:t>89.930</w:t>
            </w:r>
          </w:p>
        </w:tc>
      </w:tr>
      <w:tr w:rsidR="000E0A25" w:rsidRPr="000E0A25" w14:paraId="18361FDF" w14:textId="77777777" w:rsidTr="000E0A25">
        <w:trPr>
          <w:trHeight w:val="330"/>
        </w:trPr>
        <w:tc>
          <w:tcPr>
            <w:tcW w:w="1960" w:type="dxa"/>
            <w:vMerge/>
            <w:tcBorders>
              <w:top w:val="single" w:sz="8" w:space="0" w:color="auto"/>
              <w:left w:val="single" w:sz="8" w:space="0" w:color="auto"/>
              <w:bottom w:val="single" w:sz="8" w:space="0" w:color="000000"/>
              <w:right w:val="single" w:sz="8" w:space="0" w:color="auto"/>
            </w:tcBorders>
            <w:vAlign w:val="center"/>
            <w:hideMark/>
          </w:tcPr>
          <w:p w14:paraId="7D16F4AC" w14:textId="77777777" w:rsidR="000E0A25" w:rsidRPr="000E0A25" w:rsidRDefault="000E0A25" w:rsidP="000E0A25">
            <w:pPr>
              <w:spacing w:after="0" w:line="240" w:lineRule="auto"/>
              <w:rPr>
                <w:rFonts w:ascii="Times New Roman" w:eastAsia="Times New Roman" w:hAnsi="Times New Roman" w:cs="Times New Roman"/>
                <w:b/>
                <w:bCs/>
                <w:color w:val="FFFFFF"/>
                <w:lang w:eastAsia="tr-TR" w:bidi="ar-SA"/>
              </w:rPr>
            </w:pPr>
          </w:p>
        </w:tc>
        <w:tc>
          <w:tcPr>
            <w:tcW w:w="1680" w:type="dxa"/>
            <w:tcBorders>
              <w:top w:val="nil"/>
              <w:left w:val="nil"/>
              <w:bottom w:val="single" w:sz="8" w:space="0" w:color="auto"/>
              <w:right w:val="single" w:sz="8" w:space="0" w:color="auto"/>
            </w:tcBorders>
            <w:shd w:val="clear" w:color="auto" w:fill="auto"/>
            <w:noWrap/>
            <w:vAlign w:val="center"/>
            <w:hideMark/>
          </w:tcPr>
          <w:p w14:paraId="74B570AE" w14:textId="77777777" w:rsidR="000E0A25" w:rsidRPr="000E0A25" w:rsidRDefault="000E0A25" w:rsidP="000E0A25">
            <w:pPr>
              <w:spacing w:after="0" w:line="240" w:lineRule="auto"/>
              <w:jc w:val="right"/>
              <w:rPr>
                <w:rFonts w:ascii="Times New Roman" w:eastAsia="Times New Roman" w:hAnsi="Times New Roman" w:cs="Times New Roman"/>
                <w:color w:val="000000"/>
                <w:sz w:val="24"/>
                <w:szCs w:val="24"/>
                <w:lang w:eastAsia="tr-TR" w:bidi="ar-SA"/>
              </w:rPr>
            </w:pPr>
            <w:r w:rsidRPr="000E0A25">
              <w:rPr>
                <w:rFonts w:ascii="Times New Roman" w:eastAsia="Times New Roman" w:hAnsi="Times New Roman" w:cs="Times New Roman"/>
                <w:color w:val="000000"/>
                <w:sz w:val="24"/>
                <w:szCs w:val="24"/>
                <w:lang w:eastAsia="tr-TR" w:bidi="ar-SA"/>
              </w:rPr>
              <w:t>220</w:t>
            </w:r>
          </w:p>
        </w:tc>
        <w:tc>
          <w:tcPr>
            <w:tcW w:w="2020" w:type="dxa"/>
            <w:tcBorders>
              <w:top w:val="nil"/>
              <w:left w:val="nil"/>
              <w:bottom w:val="single" w:sz="8" w:space="0" w:color="auto"/>
              <w:right w:val="single" w:sz="8" w:space="0" w:color="auto"/>
            </w:tcBorders>
            <w:shd w:val="clear" w:color="000000" w:fill="FFFFFF"/>
            <w:noWrap/>
            <w:vAlign w:val="center"/>
            <w:hideMark/>
          </w:tcPr>
          <w:p w14:paraId="6FB0A956" w14:textId="77777777" w:rsidR="000E0A25" w:rsidRPr="000E0A25" w:rsidRDefault="000E0A25" w:rsidP="000E0A25">
            <w:pPr>
              <w:spacing w:after="0" w:line="240" w:lineRule="auto"/>
              <w:jc w:val="right"/>
              <w:rPr>
                <w:rFonts w:ascii="Times New Roman" w:eastAsia="Times New Roman" w:hAnsi="Times New Roman" w:cs="Times New Roman"/>
                <w:color w:val="000000"/>
                <w:sz w:val="24"/>
                <w:szCs w:val="24"/>
                <w:lang w:eastAsia="tr-TR" w:bidi="ar-SA"/>
              </w:rPr>
            </w:pPr>
            <w:r w:rsidRPr="000E0A25">
              <w:rPr>
                <w:rFonts w:ascii="Times New Roman" w:eastAsia="Times New Roman" w:hAnsi="Times New Roman" w:cs="Times New Roman"/>
                <w:color w:val="000000"/>
                <w:sz w:val="24"/>
                <w:szCs w:val="24"/>
                <w:lang w:eastAsia="tr-TR" w:bidi="ar-SA"/>
              </w:rPr>
              <w:t>0</w:t>
            </w:r>
          </w:p>
        </w:tc>
        <w:tc>
          <w:tcPr>
            <w:tcW w:w="2580" w:type="dxa"/>
            <w:tcBorders>
              <w:top w:val="nil"/>
              <w:left w:val="nil"/>
              <w:bottom w:val="single" w:sz="8" w:space="0" w:color="auto"/>
              <w:right w:val="single" w:sz="8" w:space="0" w:color="auto"/>
            </w:tcBorders>
            <w:shd w:val="clear" w:color="000000" w:fill="FFFFFF"/>
            <w:noWrap/>
            <w:vAlign w:val="center"/>
            <w:hideMark/>
          </w:tcPr>
          <w:p w14:paraId="675D3842" w14:textId="77777777" w:rsidR="000E0A25" w:rsidRPr="000E0A25" w:rsidRDefault="000E0A25" w:rsidP="000E0A25">
            <w:pPr>
              <w:spacing w:after="0" w:line="240" w:lineRule="auto"/>
              <w:jc w:val="right"/>
              <w:rPr>
                <w:rFonts w:ascii="Times New Roman" w:eastAsia="Times New Roman" w:hAnsi="Times New Roman" w:cs="Times New Roman"/>
                <w:color w:val="000000"/>
                <w:sz w:val="24"/>
                <w:szCs w:val="24"/>
                <w:lang w:eastAsia="tr-TR" w:bidi="ar-SA"/>
              </w:rPr>
            </w:pPr>
            <w:r w:rsidRPr="000E0A25">
              <w:rPr>
                <w:rFonts w:ascii="Times New Roman" w:eastAsia="Times New Roman" w:hAnsi="Times New Roman" w:cs="Times New Roman"/>
                <w:color w:val="000000"/>
                <w:sz w:val="24"/>
                <w:szCs w:val="24"/>
                <w:lang w:eastAsia="tr-TR" w:bidi="ar-SA"/>
              </w:rPr>
              <w:t>0</w:t>
            </w:r>
          </w:p>
        </w:tc>
        <w:tc>
          <w:tcPr>
            <w:tcW w:w="1720" w:type="dxa"/>
            <w:tcBorders>
              <w:top w:val="nil"/>
              <w:left w:val="nil"/>
              <w:bottom w:val="single" w:sz="8" w:space="0" w:color="auto"/>
              <w:right w:val="single" w:sz="8" w:space="0" w:color="auto"/>
            </w:tcBorders>
            <w:shd w:val="clear" w:color="auto" w:fill="auto"/>
            <w:noWrap/>
            <w:vAlign w:val="center"/>
            <w:hideMark/>
          </w:tcPr>
          <w:p w14:paraId="7E442B17" w14:textId="77777777" w:rsidR="000E0A25" w:rsidRPr="000E0A25" w:rsidRDefault="000E0A25" w:rsidP="000E0A25">
            <w:pPr>
              <w:spacing w:after="0" w:line="240" w:lineRule="auto"/>
              <w:jc w:val="right"/>
              <w:rPr>
                <w:rFonts w:ascii="Times New Roman" w:eastAsia="Times New Roman" w:hAnsi="Times New Roman" w:cs="Times New Roman"/>
                <w:color w:val="000000"/>
                <w:sz w:val="24"/>
                <w:szCs w:val="24"/>
                <w:lang w:eastAsia="tr-TR" w:bidi="ar-SA"/>
              </w:rPr>
            </w:pPr>
            <w:r w:rsidRPr="000E0A25">
              <w:rPr>
                <w:rFonts w:ascii="Times New Roman" w:eastAsia="Times New Roman" w:hAnsi="Times New Roman" w:cs="Times New Roman"/>
                <w:color w:val="000000"/>
                <w:sz w:val="24"/>
                <w:szCs w:val="24"/>
                <w:lang w:eastAsia="tr-TR" w:bidi="ar-SA"/>
              </w:rPr>
              <w:t>0</w:t>
            </w:r>
          </w:p>
        </w:tc>
      </w:tr>
      <w:tr w:rsidR="000E0A25" w:rsidRPr="000E0A25" w14:paraId="64D0DCF8" w14:textId="77777777" w:rsidTr="000E0A25">
        <w:trPr>
          <w:trHeight w:val="330"/>
        </w:trPr>
        <w:tc>
          <w:tcPr>
            <w:tcW w:w="1960" w:type="dxa"/>
            <w:vMerge/>
            <w:tcBorders>
              <w:top w:val="single" w:sz="8" w:space="0" w:color="auto"/>
              <w:left w:val="single" w:sz="8" w:space="0" w:color="auto"/>
              <w:bottom w:val="single" w:sz="8" w:space="0" w:color="000000"/>
              <w:right w:val="single" w:sz="8" w:space="0" w:color="auto"/>
            </w:tcBorders>
            <w:vAlign w:val="center"/>
            <w:hideMark/>
          </w:tcPr>
          <w:p w14:paraId="6F717411" w14:textId="77777777" w:rsidR="000E0A25" w:rsidRPr="000E0A25" w:rsidRDefault="000E0A25" w:rsidP="000E0A25">
            <w:pPr>
              <w:spacing w:after="0" w:line="240" w:lineRule="auto"/>
              <w:rPr>
                <w:rFonts w:ascii="Times New Roman" w:eastAsia="Times New Roman" w:hAnsi="Times New Roman" w:cs="Times New Roman"/>
                <w:b/>
                <w:bCs/>
                <w:color w:val="FFFFFF"/>
                <w:lang w:eastAsia="tr-TR" w:bidi="ar-SA"/>
              </w:rPr>
            </w:pPr>
          </w:p>
        </w:tc>
        <w:tc>
          <w:tcPr>
            <w:tcW w:w="1680" w:type="dxa"/>
            <w:tcBorders>
              <w:top w:val="nil"/>
              <w:left w:val="nil"/>
              <w:bottom w:val="single" w:sz="8" w:space="0" w:color="auto"/>
              <w:right w:val="single" w:sz="8" w:space="0" w:color="auto"/>
            </w:tcBorders>
            <w:shd w:val="clear" w:color="auto" w:fill="auto"/>
            <w:noWrap/>
            <w:vAlign w:val="center"/>
            <w:hideMark/>
          </w:tcPr>
          <w:p w14:paraId="6E7EAA02" w14:textId="77777777" w:rsidR="000E0A25" w:rsidRPr="000E0A25" w:rsidRDefault="000E0A25" w:rsidP="000E0A25">
            <w:pPr>
              <w:spacing w:after="0" w:line="240" w:lineRule="auto"/>
              <w:jc w:val="right"/>
              <w:rPr>
                <w:rFonts w:ascii="Times New Roman" w:eastAsia="Times New Roman" w:hAnsi="Times New Roman" w:cs="Times New Roman"/>
                <w:color w:val="000000"/>
                <w:sz w:val="24"/>
                <w:szCs w:val="24"/>
                <w:lang w:eastAsia="tr-TR" w:bidi="ar-SA"/>
              </w:rPr>
            </w:pPr>
            <w:r w:rsidRPr="000E0A25">
              <w:rPr>
                <w:rFonts w:ascii="Times New Roman" w:eastAsia="Times New Roman" w:hAnsi="Times New Roman" w:cs="Times New Roman"/>
                <w:color w:val="000000"/>
                <w:sz w:val="24"/>
                <w:szCs w:val="24"/>
                <w:lang w:eastAsia="tr-TR" w:bidi="ar-SA"/>
              </w:rPr>
              <w:t>154</w:t>
            </w:r>
          </w:p>
        </w:tc>
        <w:tc>
          <w:tcPr>
            <w:tcW w:w="2020" w:type="dxa"/>
            <w:tcBorders>
              <w:top w:val="nil"/>
              <w:left w:val="nil"/>
              <w:bottom w:val="single" w:sz="8" w:space="0" w:color="auto"/>
              <w:right w:val="single" w:sz="8" w:space="0" w:color="auto"/>
            </w:tcBorders>
            <w:shd w:val="clear" w:color="000000" w:fill="FFFFFF"/>
            <w:noWrap/>
            <w:vAlign w:val="center"/>
            <w:hideMark/>
          </w:tcPr>
          <w:p w14:paraId="0C4CF60E" w14:textId="77777777" w:rsidR="000E0A25" w:rsidRPr="000E0A25" w:rsidRDefault="000E0A25" w:rsidP="000E0A25">
            <w:pPr>
              <w:spacing w:after="0" w:line="240" w:lineRule="auto"/>
              <w:jc w:val="right"/>
              <w:rPr>
                <w:rFonts w:ascii="Times New Roman" w:eastAsia="Times New Roman" w:hAnsi="Times New Roman" w:cs="Times New Roman"/>
                <w:color w:val="000000"/>
                <w:sz w:val="24"/>
                <w:szCs w:val="24"/>
                <w:lang w:eastAsia="tr-TR" w:bidi="ar-SA"/>
              </w:rPr>
            </w:pPr>
            <w:r w:rsidRPr="000E0A25">
              <w:rPr>
                <w:rFonts w:ascii="Times New Roman" w:eastAsia="Times New Roman" w:hAnsi="Times New Roman" w:cs="Times New Roman"/>
                <w:color w:val="000000"/>
                <w:sz w:val="24"/>
                <w:szCs w:val="24"/>
                <w:lang w:eastAsia="tr-TR" w:bidi="ar-SA"/>
              </w:rPr>
              <w:t>682</w:t>
            </w:r>
          </w:p>
        </w:tc>
        <w:tc>
          <w:tcPr>
            <w:tcW w:w="2580" w:type="dxa"/>
            <w:tcBorders>
              <w:top w:val="nil"/>
              <w:left w:val="nil"/>
              <w:bottom w:val="single" w:sz="8" w:space="0" w:color="auto"/>
              <w:right w:val="single" w:sz="8" w:space="0" w:color="auto"/>
            </w:tcBorders>
            <w:shd w:val="clear" w:color="000000" w:fill="FFFFFF"/>
            <w:noWrap/>
            <w:vAlign w:val="center"/>
            <w:hideMark/>
          </w:tcPr>
          <w:p w14:paraId="7F883D24" w14:textId="77777777" w:rsidR="000E0A25" w:rsidRPr="000E0A25" w:rsidRDefault="000E0A25" w:rsidP="000E0A25">
            <w:pPr>
              <w:spacing w:after="0" w:line="240" w:lineRule="auto"/>
              <w:jc w:val="right"/>
              <w:rPr>
                <w:rFonts w:ascii="Times New Roman" w:eastAsia="Times New Roman" w:hAnsi="Times New Roman" w:cs="Times New Roman"/>
                <w:color w:val="000000"/>
                <w:sz w:val="24"/>
                <w:szCs w:val="24"/>
                <w:lang w:eastAsia="tr-TR" w:bidi="ar-SA"/>
              </w:rPr>
            </w:pPr>
            <w:r w:rsidRPr="000E0A25">
              <w:rPr>
                <w:rFonts w:ascii="Times New Roman" w:eastAsia="Times New Roman" w:hAnsi="Times New Roman" w:cs="Times New Roman"/>
                <w:color w:val="000000"/>
                <w:sz w:val="24"/>
                <w:szCs w:val="24"/>
                <w:lang w:eastAsia="tr-TR" w:bidi="ar-SA"/>
              </w:rPr>
              <w:t>1.710</w:t>
            </w:r>
          </w:p>
        </w:tc>
        <w:tc>
          <w:tcPr>
            <w:tcW w:w="1720" w:type="dxa"/>
            <w:tcBorders>
              <w:top w:val="nil"/>
              <w:left w:val="nil"/>
              <w:bottom w:val="single" w:sz="8" w:space="0" w:color="auto"/>
              <w:right w:val="single" w:sz="8" w:space="0" w:color="auto"/>
            </w:tcBorders>
            <w:shd w:val="clear" w:color="auto" w:fill="auto"/>
            <w:noWrap/>
            <w:vAlign w:val="center"/>
            <w:hideMark/>
          </w:tcPr>
          <w:p w14:paraId="289E87EA" w14:textId="77777777" w:rsidR="000E0A25" w:rsidRPr="000E0A25" w:rsidRDefault="000E0A25" w:rsidP="000E0A25">
            <w:pPr>
              <w:spacing w:after="0" w:line="240" w:lineRule="auto"/>
              <w:jc w:val="right"/>
              <w:rPr>
                <w:rFonts w:ascii="Times New Roman" w:eastAsia="Times New Roman" w:hAnsi="Times New Roman" w:cs="Times New Roman"/>
                <w:color w:val="000000"/>
                <w:sz w:val="24"/>
                <w:szCs w:val="24"/>
                <w:lang w:eastAsia="tr-TR" w:bidi="ar-SA"/>
              </w:rPr>
            </w:pPr>
            <w:r w:rsidRPr="000E0A25">
              <w:rPr>
                <w:rFonts w:ascii="Times New Roman" w:eastAsia="Times New Roman" w:hAnsi="Times New Roman" w:cs="Times New Roman"/>
                <w:color w:val="000000"/>
                <w:sz w:val="24"/>
                <w:szCs w:val="24"/>
                <w:lang w:eastAsia="tr-TR" w:bidi="ar-SA"/>
              </w:rPr>
              <w:t>136.949</w:t>
            </w:r>
          </w:p>
        </w:tc>
      </w:tr>
      <w:tr w:rsidR="000E0A25" w:rsidRPr="000E0A25" w14:paraId="52CF2728" w14:textId="77777777" w:rsidTr="000E0A25">
        <w:trPr>
          <w:trHeight w:val="330"/>
        </w:trPr>
        <w:tc>
          <w:tcPr>
            <w:tcW w:w="1960" w:type="dxa"/>
            <w:vMerge/>
            <w:tcBorders>
              <w:top w:val="single" w:sz="8" w:space="0" w:color="auto"/>
              <w:left w:val="single" w:sz="8" w:space="0" w:color="auto"/>
              <w:bottom w:val="single" w:sz="8" w:space="0" w:color="000000"/>
              <w:right w:val="single" w:sz="8" w:space="0" w:color="auto"/>
            </w:tcBorders>
            <w:vAlign w:val="center"/>
            <w:hideMark/>
          </w:tcPr>
          <w:p w14:paraId="3BBA0271" w14:textId="77777777" w:rsidR="000E0A25" w:rsidRPr="000E0A25" w:rsidRDefault="000E0A25" w:rsidP="000E0A25">
            <w:pPr>
              <w:spacing w:after="0" w:line="240" w:lineRule="auto"/>
              <w:rPr>
                <w:rFonts w:ascii="Times New Roman" w:eastAsia="Times New Roman" w:hAnsi="Times New Roman" w:cs="Times New Roman"/>
                <w:b/>
                <w:bCs/>
                <w:color w:val="FFFFFF"/>
                <w:lang w:eastAsia="tr-TR" w:bidi="ar-SA"/>
              </w:rPr>
            </w:pPr>
          </w:p>
        </w:tc>
        <w:tc>
          <w:tcPr>
            <w:tcW w:w="1680" w:type="dxa"/>
            <w:tcBorders>
              <w:top w:val="nil"/>
              <w:left w:val="nil"/>
              <w:bottom w:val="single" w:sz="8" w:space="0" w:color="auto"/>
              <w:right w:val="single" w:sz="8" w:space="0" w:color="auto"/>
            </w:tcBorders>
            <w:shd w:val="clear" w:color="auto" w:fill="auto"/>
            <w:noWrap/>
            <w:vAlign w:val="center"/>
            <w:hideMark/>
          </w:tcPr>
          <w:p w14:paraId="69FC758D" w14:textId="77777777" w:rsidR="000E0A25" w:rsidRPr="000E0A25" w:rsidRDefault="000E0A25" w:rsidP="000E0A25">
            <w:pPr>
              <w:spacing w:after="0" w:line="240" w:lineRule="auto"/>
              <w:jc w:val="right"/>
              <w:rPr>
                <w:rFonts w:ascii="Times New Roman" w:eastAsia="Times New Roman" w:hAnsi="Times New Roman" w:cs="Times New Roman"/>
                <w:color w:val="000000"/>
                <w:sz w:val="24"/>
                <w:szCs w:val="24"/>
                <w:lang w:eastAsia="tr-TR" w:bidi="ar-SA"/>
              </w:rPr>
            </w:pPr>
            <w:r w:rsidRPr="000E0A25">
              <w:rPr>
                <w:rFonts w:ascii="Times New Roman" w:eastAsia="Times New Roman" w:hAnsi="Times New Roman" w:cs="Times New Roman"/>
                <w:color w:val="000000"/>
                <w:sz w:val="24"/>
                <w:szCs w:val="24"/>
                <w:lang w:eastAsia="tr-TR" w:bidi="ar-SA"/>
              </w:rPr>
              <w:t>66</w:t>
            </w:r>
          </w:p>
        </w:tc>
        <w:tc>
          <w:tcPr>
            <w:tcW w:w="2020" w:type="dxa"/>
            <w:tcBorders>
              <w:top w:val="nil"/>
              <w:left w:val="nil"/>
              <w:bottom w:val="single" w:sz="8" w:space="0" w:color="auto"/>
              <w:right w:val="single" w:sz="8" w:space="0" w:color="auto"/>
            </w:tcBorders>
            <w:shd w:val="clear" w:color="000000" w:fill="FFFFFF"/>
            <w:noWrap/>
            <w:vAlign w:val="center"/>
            <w:hideMark/>
          </w:tcPr>
          <w:p w14:paraId="15368D86" w14:textId="77777777" w:rsidR="000E0A25" w:rsidRPr="000E0A25" w:rsidRDefault="000E0A25" w:rsidP="000E0A25">
            <w:pPr>
              <w:spacing w:after="0" w:line="240" w:lineRule="auto"/>
              <w:jc w:val="right"/>
              <w:rPr>
                <w:rFonts w:ascii="Times New Roman" w:eastAsia="Times New Roman" w:hAnsi="Times New Roman" w:cs="Times New Roman"/>
                <w:color w:val="000000"/>
                <w:sz w:val="24"/>
                <w:szCs w:val="24"/>
                <w:lang w:eastAsia="tr-TR" w:bidi="ar-SA"/>
              </w:rPr>
            </w:pPr>
            <w:r w:rsidRPr="000E0A25">
              <w:rPr>
                <w:rFonts w:ascii="Times New Roman" w:eastAsia="Times New Roman" w:hAnsi="Times New Roman" w:cs="Times New Roman"/>
                <w:color w:val="000000"/>
                <w:sz w:val="24"/>
                <w:szCs w:val="24"/>
                <w:lang w:eastAsia="tr-TR" w:bidi="ar-SA"/>
              </w:rPr>
              <w:t>1</w:t>
            </w:r>
          </w:p>
        </w:tc>
        <w:tc>
          <w:tcPr>
            <w:tcW w:w="2580" w:type="dxa"/>
            <w:tcBorders>
              <w:top w:val="nil"/>
              <w:left w:val="nil"/>
              <w:bottom w:val="single" w:sz="8" w:space="0" w:color="auto"/>
              <w:right w:val="single" w:sz="8" w:space="0" w:color="auto"/>
            </w:tcBorders>
            <w:shd w:val="clear" w:color="000000" w:fill="FFFFFF"/>
            <w:noWrap/>
            <w:vAlign w:val="center"/>
            <w:hideMark/>
          </w:tcPr>
          <w:p w14:paraId="68E00559" w14:textId="77777777" w:rsidR="000E0A25" w:rsidRPr="000E0A25" w:rsidRDefault="000E0A25" w:rsidP="000E0A25">
            <w:pPr>
              <w:spacing w:after="0" w:line="240" w:lineRule="auto"/>
              <w:jc w:val="right"/>
              <w:rPr>
                <w:rFonts w:ascii="Times New Roman" w:eastAsia="Times New Roman" w:hAnsi="Times New Roman" w:cs="Times New Roman"/>
                <w:color w:val="000000"/>
                <w:sz w:val="24"/>
                <w:szCs w:val="24"/>
                <w:lang w:eastAsia="tr-TR" w:bidi="ar-SA"/>
              </w:rPr>
            </w:pPr>
            <w:r w:rsidRPr="000E0A25">
              <w:rPr>
                <w:rFonts w:ascii="Times New Roman" w:eastAsia="Times New Roman" w:hAnsi="Times New Roman" w:cs="Times New Roman"/>
                <w:color w:val="000000"/>
                <w:sz w:val="24"/>
                <w:szCs w:val="24"/>
                <w:lang w:eastAsia="tr-TR" w:bidi="ar-SA"/>
              </w:rPr>
              <w:t>9</w:t>
            </w:r>
          </w:p>
        </w:tc>
        <w:tc>
          <w:tcPr>
            <w:tcW w:w="1720" w:type="dxa"/>
            <w:tcBorders>
              <w:top w:val="nil"/>
              <w:left w:val="nil"/>
              <w:bottom w:val="single" w:sz="8" w:space="0" w:color="auto"/>
              <w:right w:val="single" w:sz="8" w:space="0" w:color="auto"/>
            </w:tcBorders>
            <w:shd w:val="clear" w:color="auto" w:fill="auto"/>
            <w:noWrap/>
            <w:vAlign w:val="center"/>
            <w:hideMark/>
          </w:tcPr>
          <w:p w14:paraId="753A25F5" w14:textId="77777777" w:rsidR="000E0A25" w:rsidRPr="000E0A25" w:rsidRDefault="000E0A25" w:rsidP="000E0A25">
            <w:pPr>
              <w:spacing w:after="0" w:line="240" w:lineRule="auto"/>
              <w:jc w:val="right"/>
              <w:rPr>
                <w:rFonts w:ascii="Times New Roman" w:eastAsia="Times New Roman" w:hAnsi="Times New Roman" w:cs="Times New Roman"/>
                <w:color w:val="000000"/>
                <w:sz w:val="24"/>
                <w:szCs w:val="24"/>
                <w:lang w:eastAsia="tr-TR" w:bidi="ar-SA"/>
              </w:rPr>
            </w:pPr>
            <w:r w:rsidRPr="000E0A25">
              <w:rPr>
                <w:rFonts w:ascii="Times New Roman" w:eastAsia="Times New Roman" w:hAnsi="Times New Roman" w:cs="Times New Roman"/>
                <w:color w:val="000000"/>
                <w:sz w:val="24"/>
                <w:szCs w:val="24"/>
                <w:lang w:eastAsia="tr-TR" w:bidi="ar-SA"/>
              </w:rPr>
              <w:t>116</w:t>
            </w:r>
          </w:p>
        </w:tc>
      </w:tr>
      <w:tr w:rsidR="000E0A25" w:rsidRPr="000E0A25" w14:paraId="3F85C62A" w14:textId="77777777" w:rsidTr="000E0A25">
        <w:trPr>
          <w:trHeight w:val="330"/>
        </w:trPr>
        <w:tc>
          <w:tcPr>
            <w:tcW w:w="1960" w:type="dxa"/>
            <w:vMerge/>
            <w:tcBorders>
              <w:top w:val="single" w:sz="8" w:space="0" w:color="auto"/>
              <w:left w:val="single" w:sz="8" w:space="0" w:color="auto"/>
              <w:bottom w:val="single" w:sz="8" w:space="0" w:color="000000"/>
              <w:right w:val="single" w:sz="8" w:space="0" w:color="auto"/>
            </w:tcBorders>
            <w:vAlign w:val="center"/>
            <w:hideMark/>
          </w:tcPr>
          <w:p w14:paraId="701E0CCF" w14:textId="77777777" w:rsidR="000E0A25" w:rsidRPr="000E0A25" w:rsidRDefault="000E0A25" w:rsidP="000E0A25">
            <w:pPr>
              <w:spacing w:after="0" w:line="240" w:lineRule="auto"/>
              <w:rPr>
                <w:rFonts w:ascii="Times New Roman" w:eastAsia="Times New Roman" w:hAnsi="Times New Roman" w:cs="Times New Roman"/>
                <w:b/>
                <w:bCs/>
                <w:color w:val="FFFFFF"/>
                <w:lang w:eastAsia="tr-TR" w:bidi="ar-SA"/>
              </w:rPr>
            </w:pPr>
          </w:p>
        </w:tc>
        <w:tc>
          <w:tcPr>
            <w:tcW w:w="1680" w:type="dxa"/>
            <w:tcBorders>
              <w:top w:val="nil"/>
              <w:left w:val="nil"/>
              <w:bottom w:val="single" w:sz="8" w:space="0" w:color="auto"/>
              <w:right w:val="single" w:sz="8" w:space="0" w:color="auto"/>
            </w:tcBorders>
            <w:shd w:val="clear" w:color="000000" w:fill="FF5050"/>
            <w:noWrap/>
            <w:vAlign w:val="center"/>
            <w:hideMark/>
          </w:tcPr>
          <w:p w14:paraId="4BDE54E3" w14:textId="77777777" w:rsidR="000E0A25" w:rsidRPr="000E0A25" w:rsidRDefault="000E0A25" w:rsidP="000E0A25">
            <w:pPr>
              <w:spacing w:after="0" w:line="240" w:lineRule="auto"/>
              <w:jc w:val="center"/>
              <w:rPr>
                <w:rFonts w:ascii="Times New Roman" w:eastAsia="Times New Roman" w:hAnsi="Times New Roman" w:cs="Times New Roman"/>
                <w:b/>
                <w:bCs/>
                <w:color w:val="FFFFFF"/>
                <w:sz w:val="24"/>
                <w:szCs w:val="24"/>
                <w:lang w:eastAsia="tr-TR" w:bidi="ar-SA"/>
              </w:rPr>
            </w:pPr>
            <w:r w:rsidRPr="000E0A25">
              <w:rPr>
                <w:rFonts w:ascii="Times New Roman" w:eastAsia="Times New Roman" w:hAnsi="Times New Roman" w:cs="Times New Roman"/>
                <w:b/>
                <w:bCs/>
                <w:color w:val="FFFFFF"/>
                <w:sz w:val="24"/>
                <w:szCs w:val="24"/>
                <w:lang w:eastAsia="tr-TR" w:bidi="ar-SA"/>
              </w:rPr>
              <w:t>TEİAŞ Total</w:t>
            </w:r>
          </w:p>
        </w:tc>
        <w:tc>
          <w:tcPr>
            <w:tcW w:w="2020" w:type="dxa"/>
            <w:tcBorders>
              <w:top w:val="nil"/>
              <w:left w:val="nil"/>
              <w:bottom w:val="single" w:sz="8" w:space="0" w:color="auto"/>
              <w:right w:val="single" w:sz="8" w:space="0" w:color="auto"/>
            </w:tcBorders>
            <w:shd w:val="clear" w:color="000000" w:fill="FF5050"/>
            <w:noWrap/>
            <w:vAlign w:val="center"/>
            <w:hideMark/>
          </w:tcPr>
          <w:p w14:paraId="2B6B73B0" w14:textId="77777777" w:rsidR="000E0A25" w:rsidRPr="000E0A25" w:rsidRDefault="000E0A25" w:rsidP="000E0A25">
            <w:pPr>
              <w:spacing w:after="0" w:line="240" w:lineRule="auto"/>
              <w:jc w:val="right"/>
              <w:rPr>
                <w:rFonts w:ascii="Times New Roman" w:eastAsia="Times New Roman" w:hAnsi="Times New Roman" w:cs="Times New Roman"/>
                <w:b/>
                <w:bCs/>
                <w:color w:val="FFFFFF"/>
                <w:sz w:val="24"/>
                <w:szCs w:val="24"/>
                <w:lang w:eastAsia="tr-TR" w:bidi="ar-SA"/>
              </w:rPr>
            </w:pPr>
            <w:r w:rsidRPr="000E0A25">
              <w:rPr>
                <w:rFonts w:ascii="Times New Roman" w:eastAsia="Times New Roman" w:hAnsi="Times New Roman" w:cs="Times New Roman"/>
                <w:b/>
                <w:bCs/>
                <w:color w:val="FFFFFF"/>
                <w:sz w:val="24"/>
                <w:szCs w:val="24"/>
                <w:lang w:eastAsia="tr-TR" w:bidi="ar-SA"/>
              </w:rPr>
              <w:t>807</w:t>
            </w:r>
          </w:p>
        </w:tc>
        <w:tc>
          <w:tcPr>
            <w:tcW w:w="2580" w:type="dxa"/>
            <w:tcBorders>
              <w:top w:val="nil"/>
              <w:left w:val="nil"/>
              <w:bottom w:val="single" w:sz="8" w:space="0" w:color="auto"/>
              <w:right w:val="single" w:sz="8" w:space="0" w:color="auto"/>
            </w:tcBorders>
            <w:shd w:val="clear" w:color="000000" w:fill="FF5050"/>
            <w:noWrap/>
            <w:vAlign w:val="center"/>
            <w:hideMark/>
          </w:tcPr>
          <w:p w14:paraId="5441FE01" w14:textId="77777777" w:rsidR="000E0A25" w:rsidRPr="000E0A25" w:rsidRDefault="000E0A25" w:rsidP="000E0A25">
            <w:pPr>
              <w:spacing w:after="0" w:line="240" w:lineRule="auto"/>
              <w:jc w:val="right"/>
              <w:rPr>
                <w:rFonts w:ascii="Times New Roman" w:eastAsia="Times New Roman" w:hAnsi="Times New Roman" w:cs="Times New Roman"/>
                <w:b/>
                <w:bCs/>
                <w:color w:val="FFFFFF"/>
                <w:sz w:val="24"/>
                <w:szCs w:val="24"/>
                <w:lang w:eastAsia="tr-TR" w:bidi="ar-SA"/>
              </w:rPr>
            </w:pPr>
            <w:r w:rsidRPr="000E0A25">
              <w:rPr>
                <w:rFonts w:ascii="Times New Roman" w:eastAsia="Times New Roman" w:hAnsi="Times New Roman" w:cs="Times New Roman"/>
                <w:b/>
                <w:bCs/>
                <w:color w:val="FFFFFF"/>
                <w:sz w:val="24"/>
                <w:szCs w:val="24"/>
                <w:lang w:eastAsia="tr-TR" w:bidi="ar-SA"/>
              </w:rPr>
              <w:t>2.136</w:t>
            </w:r>
          </w:p>
        </w:tc>
        <w:tc>
          <w:tcPr>
            <w:tcW w:w="1720" w:type="dxa"/>
            <w:tcBorders>
              <w:top w:val="nil"/>
              <w:left w:val="nil"/>
              <w:bottom w:val="single" w:sz="8" w:space="0" w:color="auto"/>
              <w:right w:val="single" w:sz="8" w:space="0" w:color="auto"/>
            </w:tcBorders>
            <w:shd w:val="clear" w:color="000000" w:fill="FF5050"/>
            <w:noWrap/>
            <w:vAlign w:val="center"/>
            <w:hideMark/>
          </w:tcPr>
          <w:p w14:paraId="02BA48C1" w14:textId="77777777" w:rsidR="000E0A25" w:rsidRPr="000E0A25" w:rsidRDefault="000E0A25" w:rsidP="000E0A25">
            <w:pPr>
              <w:spacing w:after="0" w:line="240" w:lineRule="auto"/>
              <w:jc w:val="right"/>
              <w:rPr>
                <w:rFonts w:ascii="Times New Roman" w:eastAsia="Times New Roman" w:hAnsi="Times New Roman" w:cs="Times New Roman"/>
                <w:b/>
                <w:bCs/>
                <w:color w:val="FFFFFF"/>
                <w:sz w:val="24"/>
                <w:szCs w:val="24"/>
                <w:lang w:eastAsia="tr-TR" w:bidi="ar-SA"/>
              </w:rPr>
            </w:pPr>
            <w:r w:rsidRPr="000E0A25">
              <w:rPr>
                <w:rFonts w:ascii="Times New Roman" w:eastAsia="Times New Roman" w:hAnsi="Times New Roman" w:cs="Times New Roman"/>
                <w:b/>
                <w:bCs/>
                <w:color w:val="FFFFFF"/>
                <w:sz w:val="24"/>
                <w:szCs w:val="24"/>
                <w:lang w:eastAsia="tr-TR" w:bidi="ar-SA"/>
              </w:rPr>
              <w:t>226.995</w:t>
            </w:r>
          </w:p>
        </w:tc>
      </w:tr>
      <w:tr w:rsidR="000E0A25" w:rsidRPr="000E0A25" w14:paraId="67DC1948" w14:textId="77777777" w:rsidTr="000E0A25">
        <w:trPr>
          <w:trHeight w:val="330"/>
        </w:trPr>
        <w:tc>
          <w:tcPr>
            <w:tcW w:w="1960" w:type="dxa"/>
            <w:vMerge w:val="restart"/>
            <w:tcBorders>
              <w:top w:val="nil"/>
              <w:left w:val="single" w:sz="8" w:space="0" w:color="auto"/>
              <w:bottom w:val="single" w:sz="8" w:space="0" w:color="000000"/>
              <w:right w:val="single" w:sz="8" w:space="0" w:color="auto"/>
            </w:tcBorders>
            <w:shd w:val="clear" w:color="000000" w:fill="FF5050"/>
            <w:noWrap/>
            <w:vAlign w:val="center"/>
            <w:hideMark/>
          </w:tcPr>
          <w:p w14:paraId="0A101FFE" w14:textId="77777777" w:rsidR="000E0A25" w:rsidRPr="000E0A25" w:rsidRDefault="000E0A25" w:rsidP="000E0A25">
            <w:pPr>
              <w:spacing w:after="0" w:line="240" w:lineRule="auto"/>
              <w:jc w:val="center"/>
              <w:rPr>
                <w:rFonts w:ascii="Times New Roman" w:eastAsia="Times New Roman" w:hAnsi="Times New Roman" w:cs="Times New Roman"/>
                <w:b/>
                <w:bCs/>
                <w:color w:val="FFFFFF"/>
                <w:lang w:eastAsia="tr-TR" w:bidi="ar-SA"/>
              </w:rPr>
            </w:pPr>
            <w:r w:rsidRPr="000E0A25">
              <w:rPr>
                <w:rFonts w:ascii="Times New Roman" w:eastAsia="Times New Roman" w:hAnsi="Times New Roman" w:cs="Times New Roman"/>
                <w:b/>
                <w:bCs/>
                <w:color w:val="FFFFFF"/>
                <w:lang w:eastAsia="tr-TR" w:bidi="ar-SA"/>
              </w:rPr>
              <w:t>Private Ownership</w:t>
            </w:r>
          </w:p>
        </w:tc>
        <w:tc>
          <w:tcPr>
            <w:tcW w:w="1680" w:type="dxa"/>
            <w:tcBorders>
              <w:top w:val="nil"/>
              <w:left w:val="nil"/>
              <w:bottom w:val="single" w:sz="8" w:space="0" w:color="auto"/>
              <w:right w:val="single" w:sz="8" w:space="0" w:color="auto"/>
            </w:tcBorders>
            <w:shd w:val="clear" w:color="auto" w:fill="auto"/>
            <w:noWrap/>
            <w:vAlign w:val="center"/>
            <w:hideMark/>
          </w:tcPr>
          <w:p w14:paraId="27A7F884" w14:textId="77777777" w:rsidR="000E0A25" w:rsidRPr="000E0A25" w:rsidRDefault="000E0A25" w:rsidP="000E0A25">
            <w:pPr>
              <w:spacing w:after="0" w:line="240" w:lineRule="auto"/>
              <w:jc w:val="right"/>
              <w:rPr>
                <w:rFonts w:ascii="Times New Roman" w:eastAsia="Times New Roman" w:hAnsi="Times New Roman" w:cs="Times New Roman"/>
                <w:color w:val="000000"/>
                <w:sz w:val="24"/>
                <w:szCs w:val="24"/>
                <w:lang w:eastAsia="tr-TR" w:bidi="ar-SA"/>
              </w:rPr>
            </w:pPr>
            <w:r w:rsidRPr="000E0A25">
              <w:rPr>
                <w:rFonts w:ascii="Times New Roman" w:eastAsia="Times New Roman" w:hAnsi="Times New Roman" w:cs="Times New Roman"/>
                <w:color w:val="000000"/>
                <w:sz w:val="24"/>
                <w:szCs w:val="24"/>
                <w:lang w:eastAsia="tr-TR" w:bidi="ar-SA"/>
              </w:rPr>
              <w:t>380</w:t>
            </w:r>
          </w:p>
        </w:tc>
        <w:tc>
          <w:tcPr>
            <w:tcW w:w="2020" w:type="dxa"/>
            <w:tcBorders>
              <w:top w:val="nil"/>
              <w:left w:val="nil"/>
              <w:bottom w:val="single" w:sz="8" w:space="0" w:color="auto"/>
              <w:right w:val="single" w:sz="8" w:space="0" w:color="auto"/>
            </w:tcBorders>
            <w:shd w:val="clear" w:color="000000" w:fill="FFFFFF"/>
            <w:noWrap/>
            <w:vAlign w:val="center"/>
            <w:hideMark/>
          </w:tcPr>
          <w:p w14:paraId="71F59DFE" w14:textId="77777777" w:rsidR="000E0A25" w:rsidRPr="000E0A25" w:rsidRDefault="000E0A25" w:rsidP="000E0A25">
            <w:pPr>
              <w:spacing w:after="0" w:line="240" w:lineRule="auto"/>
              <w:jc w:val="right"/>
              <w:rPr>
                <w:rFonts w:ascii="Times New Roman" w:eastAsia="Times New Roman" w:hAnsi="Times New Roman" w:cs="Times New Roman"/>
                <w:color w:val="000000"/>
                <w:sz w:val="24"/>
                <w:szCs w:val="24"/>
                <w:lang w:eastAsia="tr-TR" w:bidi="ar-SA"/>
              </w:rPr>
            </w:pPr>
            <w:r w:rsidRPr="000E0A25">
              <w:rPr>
                <w:rFonts w:ascii="Times New Roman" w:eastAsia="Times New Roman" w:hAnsi="Times New Roman" w:cs="Times New Roman"/>
                <w:color w:val="000000"/>
                <w:sz w:val="24"/>
                <w:szCs w:val="24"/>
                <w:lang w:eastAsia="tr-TR" w:bidi="ar-SA"/>
              </w:rPr>
              <w:t>66</w:t>
            </w:r>
          </w:p>
        </w:tc>
        <w:tc>
          <w:tcPr>
            <w:tcW w:w="2580" w:type="dxa"/>
            <w:tcBorders>
              <w:top w:val="nil"/>
              <w:left w:val="nil"/>
              <w:bottom w:val="single" w:sz="8" w:space="0" w:color="auto"/>
              <w:right w:val="single" w:sz="8" w:space="0" w:color="auto"/>
            </w:tcBorders>
            <w:shd w:val="clear" w:color="000000" w:fill="FFFFFF"/>
            <w:noWrap/>
            <w:vAlign w:val="center"/>
            <w:hideMark/>
          </w:tcPr>
          <w:p w14:paraId="76BB0265" w14:textId="77777777" w:rsidR="000E0A25" w:rsidRPr="000E0A25" w:rsidRDefault="000E0A25" w:rsidP="000E0A25">
            <w:pPr>
              <w:spacing w:after="0" w:line="240" w:lineRule="auto"/>
              <w:jc w:val="right"/>
              <w:rPr>
                <w:rFonts w:ascii="Times New Roman" w:eastAsia="Times New Roman" w:hAnsi="Times New Roman" w:cs="Times New Roman"/>
                <w:color w:val="000000"/>
                <w:sz w:val="24"/>
                <w:szCs w:val="24"/>
                <w:lang w:eastAsia="tr-TR" w:bidi="ar-SA"/>
              </w:rPr>
            </w:pPr>
            <w:r w:rsidRPr="000E0A25">
              <w:rPr>
                <w:rFonts w:ascii="Times New Roman" w:eastAsia="Times New Roman" w:hAnsi="Times New Roman" w:cs="Times New Roman"/>
                <w:color w:val="000000"/>
                <w:sz w:val="24"/>
                <w:szCs w:val="24"/>
                <w:lang w:eastAsia="tr-TR" w:bidi="ar-SA"/>
              </w:rPr>
              <w:t>74</w:t>
            </w:r>
          </w:p>
        </w:tc>
        <w:tc>
          <w:tcPr>
            <w:tcW w:w="1720" w:type="dxa"/>
            <w:tcBorders>
              <w:top w:val="nil"/>
              <w:left w:val="nil"/>
              <w:bottom w:val="single" w:sz="8" w:space="0" w:color="auto"/>
              <w:right w:val="single" w:sz="8" w:space="0" w:color="auto"/>
            </w:tcBorders>
            <w:shd w:val="clear" w:color="auto" w:fill="auto"/>
            <w:noWrap/>
            <w:vAlign w:val="center"/>
            <w:hideMark/>
          </w:tcPr>
          <w:p w14:paraId="7F57D6E5" w14:textId="77777777" w:rsidR="000E0A25" w:rsidRPr="000E0A25" w:rsidRDefault="000E0A25" w:rsidP="000E0A25">
            <w:pPr>
              <w:spacing w:after="0" w:line="240" w:lineRule="auto"/>
              <w:jc w:val="right"/>
              <w:rPr>
                <w:rFonts w:ascii="Times New Roman" w:eastAsia="Times New Roman" w:hAnsi="Times New Roman" w:cs="Times New Roman"/>
                <w:color w:val="000000"/>
                <w:sz w:val="24"/>
                <w:szCs w:val="24"/>
                <w:lang w:eastAsia="tr-TR" w:bidi="ar-SA"/>
              </w:rPr>
            </w:pPr>
            <w:r w:rsidRPr="000E0A25">
              <w:rPr>
                <w:rFonts w:ascii="Times New Roman" w:eastAsia="Times New Roman" w:hAnsi="Times New Roman" w:cs="Times New Roman"/>
                <w:color w:val="000000"/>
                <w:sz w:val="24"/>
                <w:szCs w:val="24"/>
                <w:lang w:eastAsia="tr-TR" w:bidi="ar-SA"/>
              </w:rPr>
              <w:t>11.666</w:t>
            </w:r>
          </w:p>
        </w:tc>
      </w:tr>
      <w:tr w:rsidR="000E0A25" w:rsidRPr="000E0A25" w14:paraId="15D5ECFD" w14:textId="77777777" w:rsidTr="000E0A25">
        <w:trPr>
          <w:trHeight w:val="330"/>
        </w:trPr>
        <w:tc>
          <w:tcPr>
            <w:tcW w:w="1960" w:type="dxa"/>
            <w:vMerge/>
            <w:tcBorders>
              <w:top w:val="nil"/>
              <w:left w:val="single" w:sz="8" w:space="0" w:color="auto"/>
              <w:bottom w:val="single" w:sz="8" w:space="0" w:color="000000"/>
              <w:right w:val="single" w:sz="8" w:space="0" w:color="auto"/>
            </w:tcBorders>
            <w:vAlign w:val="center"/>
            <w:hideMark/>
          </w:tcPr>
          <w:p w14:paraId="01C2D65F" w14:textId="77777777" w:rsidR="000E0A25" w:rsidRPr="000E0A25" w:rsidRDefault="000E0A25" w:rsidP="000E0A25">
            <w:pPr>
              <w:spacing w:after="0" w:line="240" w:lineRule="auto"/>
              <w:rPr>
                <w:rFonts w:ascii="Times New Roman" w:eastAsia="Times New Roman" w:hAnsi="Times New Roman" w:cs="Times New Roman"/>
                <w:b/>
                <w:bCs/>
                <w:color w:val="FFFFFF"/>
                <w:lang w:eastAsia="tr-TR" w:bidi="ar-SA"/>
              </w:rPr>
            </w:pPr>
          </w:p>
        </w:tc>
        <w:tc>
          <w:tcPr>
            <w:tcW w:w="1680" w:type="dxa"/>
            <w:tcBorders>
              <w:top w:val="nil"/>
              <w:left w:val="nil"/>
              <w:bottom w:val="single" w:sz="8" w:space="0" w:color="auto"/>
              <w:right w:val="single" w:sz="8" w:space="0" w:color="auto"/>
            </w:tcBorders>
            <w:shd w:val="clear" w:color="auto" w:fill="auto"/>
            <w:noWrap/>
            <w:vAlign w:val="center"/>
            <w:hideMark/>
          </w:tcPr>
          <w:p w14:paraId="2AA6AD9D" w14:textId="77777777" w:rsidR="000E0A25" w:rsidRPr="000E0A25" w:rsidRDefault="000E0A25" w:rsidP="000E0A25">
            <w:pPr>
              <w:spacing w:after="0" w:line="240" w:lineRule="auto"/>
              <w:jc w:val="right"/>
              <w:rPr>
                <w:rFonts w:ascii="Times New Roman" w:eastAsia="Times New Roman" w:hAnsi="Times New Roman" w:cs="Times New Roman"/>
                <w:color w:val="000000"/>
                <w:sz w:val="24"/>
                <w:szCs w:val="24"/>
                <w:lang w:eastAsia="tr-TR" w:bidi="ar-SA"/>
              </w:rPr>
            </w:pPr>
            <w:r w:rsidRPr="000E0A25">
              <w:rPr>
                <w:rFonts w:ascii="Times New Roman" w:eastAsia="Times New Roman" w:hAnsi="Times New Roman" w:cs="Times New Roman"/>
                <w:color w:val="000000"/>
                <w:sz w:val="24"/>
                <w:szCs w:val="24"/>
                <w:lang w:eastAsia="tr-TR" w:bidi="ar-SA"/>
              </w:rPr>
              <w:t>220</w:t>
            </w:r>
          </w:p>
        </w:tc>
        <w:tc>
          <w:tcPr>
            <w:tcW w:w="2020" w:type="dxa"/>
            <w:tcBorders>
              <w:top w:val="nil"/>
              <w:left w:val="nil"/>
              <w:bottom w:val="single" w:sz="8" w:space="0" w:color="auto"/>
              <w:right w:val="single" w:sz="8" w:space="0" w:color="auto"/>
            </w:tcBorders>
            <w:shd w:val="clear" w:color="000000" w:fill="FFFFFF"/>
            <w:noWrap/>
            <w:vAlign w:val="center"/>
            <w:hideMark/>
          </w:tcPr>
          <w:p w14:paraId="575F353B" w14:textId="77777777" w:rsidR="000E0A25" w:rsidRPr="000E0A25" w:rsidRDefault="000E0A25" w:rsidP="000E0A25">
            <w:pPr>
              <w:spacing w:after="0" w:line="240" w:lineRule="auto"/>
              <w:jc w:val="right"/>
              <w:rPr>
                <w:rFonts w:ascii="Times New Roman" w:eastAsia="Times New Roman" w:hAnsi="Times New Roman" w:cs="Times New Roman"/>
                <w:color w:val="000000"/>
                <w:sz w:val="24"/>
                <w:szCs w:val="24"/>
                <w:lang w:eastAsia="tr-TR" w:bidi="ar-SA"/>
              </w:rPr>
            </w:pPr>
            <w:r w:rsidRPr="000E0A25">
              <w:rPr>
                <w:rFonts w:ascii="Times New Roman" w:eastAsia="Times New Roman" w:hAnsi="Times New Roman" w:cs="Times New Roman"/>
                <w:color w:val="000000"/>
                <w:sz w:val="24"/>
                <w:szCs w:val="24"/>
                <w:lang w:eastAsia="tr-TR" w:bidi="ar-SA"/>
              </w:rPr>
              <w:t>0</w:t>
            </w:r>
          </w:p>
        </w:tc>
        <w:tc>
          <w:tcPr>
            <w:tcW w:w="2580" w:type="dxa"/>
            <w:tcBorders>
              <w:top w:val="nil"/>
              <w:left w:val="nil"/>
              <w:bottom w:val="single" w:sz="8" w:space="0" w:color="auto"/>
              <w:right w:val="single" w:sz="8" w:space="0" w:color="auto"/>
            </w:tcBorders>
            <w:shd w:val="clear" w:color="000000" w:fill="FFFFFF"/>
            <w:noWrap/>
            <w:vAlign w:val="center"/>
            <w:hideMark/>
          </w:tcPr>
          <w:p w14:paraId="7A89F711" w14:textId="77777777" w:rsidR="000E0A25" w:rsidRPr="000E0A25" w:rsidRDefault="000E0A25" w:rsidP="000E0A25">
            <w:pPr>
              <w:spacing w:after="0" w:line="240" w:lineRule="auto"/>
              <w:jc w:val="right"/>
              <w:rPr>
                <w:rFonts w:ascii="Times New Roman" w:eastAsia="Times New Roman" w:hAnsi="Times New Roman" w:cs="Times New Roman"/>
                <w:color w:val="000000"/>
                <w:sz w:val="24"/>
                <w:szCs w:val="24"/>
                <w:lang w:eastAsia="tr-TR" w:bidi="ar-SA"/>
              </w:rPr>
            </w:pPr>
            <w:r w:rsidRPr="000E0A25">
              <w:rPr>
                <w:rFonts w:ascii="Times New Roman" w:eastAsia="Times New Roman" w:hAnsi="Times New Roman" w:cs="Times New Roman"/>
                <w:color w:val="000000"/>
                <w:sz w:val="24"/>
                <w:szCs w:val="24"/>
                <w:lang w:eastAsia="tr-TR" w:bidi="ar-SA"/>
              </w:rPr>
              <w:t>0</w:t>
            </w:r>
          </w:p>
        </w:tc>
        <w:tc>
          <w:tcPr>
            <w:tcW w:w="1720" w:type="dxa"/>
            <w:tcBorders>
              <w:top w:val="nil"/>
              <w:left w:val="nil"/>
              <w:bottom w:val="single" w:sz="8" w:space="0" w:color="auto"/>
              <w:right w:val="single" w:sz="8" w:space="0" w:color="auto"/>
            </w:tcBorders>
            <w:shd w:val="clear" w:color="auto" w:fill="auto"/>
            <w:noWrap/>
            <w:vAlign w:val="center"/>
            <w:hideMark/>
          </w:tcPr>
          <w:p w14:paraId="19D830D4" w14:textId="77777777" w:rsidR="000E0A25" w:rsidRPr="000E0A25" w:rsidRDefault="000E0A25" w:rsidP="000E0A25">
            <w:pPr>
              <w:spacing w:after="0" w:line="240" w:lineRule="auto"/>
              <w:jc w:val="right"/>
              <w:rPr>
                <w:rFonts w:ascii="Times New Roman" w:eastAsia="Times New Roman" w:hAnsi="Times New Roman" w:cs="Times New Roman"/>
                <w:color w:val="000000"/>
                <w:sz w:val="24"/>
                <w:szCs w:val="24"/>
                <w:lang w:eastAsia="tr-TR" w:bidi="ar-SA"/>
              </w:rPr>
            </w:pPr>
            <w:r w:rsidRPr="000E0A25">
              <w:rPr>
                <w:rFonts w:ascii="Times New Roman" w:eastAsia="Times New Roman" w:hAnsi="Times New Roman" w:cs="Times New Roman"/>
                <w:color w:val="000000"/>
                <w:sz w:val="24"/>
                <w:szCs w:val="24"/>
                <w:lang w:eastAsia="tr-TR" w:bidi="ar-SA"/>
              </w:rPr>
              <w:t>0</w:t>
            </w:r>
          </w:p>
        </w:tc>
      </w:tr>
      <w:tr w:rsidR="000E0A25" w:rsidRPr="000E0A25" w14:paraId="24F025D2" w14:textId="77777777" w:rsidTr="000E0A25">
        <w:trPr>
          <w:trHeight w:val="330"/>
        </w:trPr>
        <w:tc>
          <w:tcPr>
            <w:tcW w:w="1960" w:type="dxa"/>
            <w:vMerge/>
            <w:tcBorders>
              <w:top w:val="nil"/>
              <w:left w:val="single" w:sz="8" w:space="0" w:color="auto"/>
              <w:bottom w:val="single" w:sz="8" w:space="0" w:color="000000"/>
              <w:right w:val="single" w:sz="8" w:space="0" w:color="auto"/>
            </w:tcBorders>
            <w:vAlign w:val="center"/>
            <w:hideMark/>
          </w:tcPr>
          <w:p w14:paraId="4AF173AF" w14:textId="77777777" w:rsidR="000E0A25" w:rsidRPr="000E0A25" w:rsidRDefault="000E0A25" w:rsidP="000E0A25">
            <w:pPr>
              <w:spacing w:after="0" w:line="240" w:lineRule="auto"/>
              <w:rPr>
                <w:rFonts w:ascii="Times New Roman" w:eastAsia="Times New Roman" w:hAnsi="Times New Roman" w:cs="Times New Roman"/>
                <w:b/>
                <w:bCs/>
                <w:color w:val="FFFFFF"/>
                <w:lang w:eastAsia="tr-TR" w:bidi="ar-SA"/>
              </w:rPr>
            </w:pPr>
          </w:p>
        </w:tc>
        <w:tc>
          <w:tcPr>
            <w:tcW w:w="1680" w:type="dxa"/>
            <w:tcBorders>
              <w:top w:val="nil"/>
              <w:left w:val="nil"/>
              <w:bottom w:val="single" w:sz="8" w:space="0" w:color="auto"/>
              <w:right w:val="single" w:sz="8" w:space="0" w:color="auto"/>
            </w:tcBorders>
            <w:shd w:val="clear" w:color="auto" w:fill="auto"/>
            <w:noWrap/>
            <w:vAlign w:val="center"/>
            <w:hideMark/>
          </w:tcPr>
          <w:p w14:paraId="2BEFEF3F" w14:textId="77777777" w:rsidR="000E0A25" w:rsidRPr="000E0A25" w:rsidRDefault="000E0A25" w:rsidP="000E0A25">
            <w:pPr>
              <w:spacing w:after="0" w:line="240" w:lineRule="auto"/>
              <w:jc w:val="right"/>
              <w:rPr>
                <w:rFonts w:ascii="Times New Roman" w:eastAsia="Times New Roman" w:hAnsi="Times New Roman" w:cs="Times New Roman"/>
                <w:color w:val="000000"/>
                <w:sz w:val="24"/>
                <w:szCs w:val="24"/>
                <w:lang w:eastAsia="tr-TR" w:bidi="ar-SA"/>
              </w:rPr>
            </w:pPr>
            <w:r w:rsidRPr="000E0A25">
              <w:rPr>
                <w:rFonts w:ascii="Times New Roman" w:eastAsia="Times New Roman" w:hAnsi="Times New Roman" w:cs="Times New Roman"/>
                <w:color w:val="000000"/>
                <w:sz w:val="24"/>
                <w:szCs w:val="24"/>
                <w:lang w:eastAsia="tr-TR" w:bidi="ar-SA"/>
              </w:rPr>
              <w:t>154</w:t>
            </w:r>
          </w:p>
        </w:tc>
        <w:tc>
          <w:tcPr>
            <w:tcW w:w="2020" w:type="dxa"/>
            <w:tcBorders>
              <w:top w:val="nil"/>
              <w:left w:val="nil"/>
              <w:bottom w:val="single" w:sz="8" w:space="0" w:color="auto"/>
              <w:right w:val="single" w:sz="8" w:space="0" w:color="auto"/>
            </w:tcBorders>
            <w:shd w:val="clear" w:color="000000" w:fill="FFFFFF"/>
            <w:noWrap/>
            <w:vAlign w:val="center"/>
            <w:hideMark/>
          </w:tcPr>
          <w:p w14:paraId="2EBA023A" w14:textId="77777777" w:rsidR="000E0A25" w:rsidRPr="000E0A25" w:rsidRDefault="000E0A25" w:rsidP="000E0A25">
            <w:pPr>
              <w:spacing w:after="0" w:line="240" w:lineRule="auto"/>
              <w:jc w:val="right"/>
              <w:rPr>
                <w:rFonts w:ascii="Times New Roman" w:eastAsia="Times New Roman" w:hAnsi="Times New Roman" w:cs="Times New Roman"/>
                <w:color w:val="000000"/>
                <w:sz w:val="24"/>
                <w:szCs w:val="24"/>
                <w:lang w:eastAsia="tr-TR" w:bidi="ar-SA"/>
              </w:rPr>
            </w:pPr>
            <w:r w:rsidRPr="000E0A25">
              <w:rPr>
                <w:rFonts w:ascii="Times New Roman" w:eastAsia="Times New Roman" w:hAnsi="Times New Roman" w:cs="Times New Roman"/>
                <w:color w:val="000000"/>
                <w:sz w:val="24"/>
                <w:szCs w:val="24"/>
                <w:lang w:eastAsia="tr-TR" w:bidi="ar-SA"/>
              </w:rPr>
              <w:t>524</w:t>
            </w:r>
          </w:p>
        </w:tc>
        <w:tc>
          <w:tcPr>
            <w:tcW w:w="2580" w:type="dxa"/>
            <w:tcBorders>
              <w:top w:val="nil"/>
              <w:left w:val="nil"/>
              <w:bottom w:val="single" w:sz="8" w:space="0" w:color="auto"/>
              <w:right w:val="single" w:sz="8" w:space="0" w:color="auto"/>
            </w:tcBorders>
            <w:shd w:val="clear" w:color="000000" w:fill="FFFFFF"/>
            <w:noWrap/>
            <w:vAlign w:val="center"/>
            <w:hideMark/>
          </w:tcPr>
          <w:p w14:paraId="30F449B5" w14:textId="77777777" w:rsidR="000E0A25" w:rsidRPr="000E0A25" w:rsidRDefault="000E0A25" w:rsidP="000E0A25">
            <w:pPr>
              <w:spacing w:after="0" w:line="240" w:lineRule="auto"/>
              <w:jc w:val="right"/>
              <w:rPr>
                <w:rFonts w:ascii="Times New Roman" w:eastAsia="Times New Roman" w:hAnsi="Times New Roman" w:cs="Times New Roman"/>
                <w:color w:val="000000"/>
                <w:sz w:val="24"/>
                <w:szCs w:val="24"/>
                <w:lang w:eastAsia="tr-TR" w:bidi="ar-SA"/>
              </w:rPr>
            </w:pPr>
            <w:r w:rsidRPr="000E0A25">
              <w:rPr>
                <w:rFonts w:ascii="Times New Roman" w:eastAsia="Times New Roman" w:hAnsi="Times New Roman" w:cs="Times New Roman"/>
                <w:color w:val="000000"/>
                <w:sz w:val="24"/>
                <w:szCs w:val="24"/>
                <w:lang w:eastAsia="tr-TR" w:bidi="ar-SA"/>
              </w:rPr>
              <w:t>620</w:t>
            </w:r>
          </w:p>
        </w:tc>
        <w:tc>
          <w:tcPr>
            <w:tcW w:w="1720" w:type="dxa"/>
            <w:tcBorders>
              <w:top w:val="nil"/>
              <w:left w:val="nil"/>
              <w:bottom w:val="single" w:sz="8" w:space="0" w:color="auto"/>
              <w:right w:val="single" w:sz="8" w:space="0" w:color="auto"/>
            </w:tcBorders>
            <w:shd w:val="clear" w:color="auto" w:fill="auto"/>
            <w:noWrap/>
            <w:vAlign w:val="center"/>
            <w:hideMark/>
          </w:tcPr>
          <w:p w14:paraId="26BC680B" w14:textId="77777777" w:rsidR="000E0A25" w:rsidRPr="000E0A25" w:rsidRDefault="000E0A25" w:rsidP="000E0A25">
            <w:pPr>
              <w:spacing w:after="0" w:line="240" w:lineRule="auto"/>
              <w:jc w:val="right"/>
              <w:rPr>
                <w:rFonts w:ascii="Times New Roman" w:eastAsia="Times New Roman" w:hAnsi="Times New Roman" w:cs="Times New Roman"/>
                <w:color w:val="000000"/>
                <w:sz w:val="24"/>
                <w:szCs w:val="24"/>
                <w:lang w:eastAsia="tr-TR" w:bidi="ar-SA"/>
              </w:rPr>
            </w:pPr>
            <w:r w:rsidRPr="000E0A25">
              <w:rPr>
                <w:rFonts w:ascii="Times New Roman" w:eastAsia="Times New Roman" w:hAnsi="Times New Roman" w:cs="Times New Roman"/>
                <w:color w:val="000000"/>
                <w:sz w:val="24"/>
                <w:szCs w:val="24"/>
                <w:lang w:eastAsia="tr-TR" w:bidi="ar-SA"/>
              </w:rPr>
              <w:t>39.449</w:t>
            </w:r>
          </w:p>
        </w:tc>
      </w:tr>
      <w:tr w:rsidR="000E0A25" w:rsidRPr="000E0A25" w14:paraId="7195F9CD" w14:textId="77777777" w:rsidTr="000E0A25">
        <w:trPr>
          <w:trHeight w:val="330"/>
        </w:trPr>
        <w:tc>
          <w:tcPr>
            <w:tcW w:w="1960" w:type="dxa"/>
            <w:vMerge/>
            <w:tcBorders>
              <w:top w:val="nil"/>
              <w:left w:val="single" w:sz="8" w:space="0" w:color="auto"/>
              <w:bottom w:val="single" w:sz="8" w:space="0" w:color="000000"/>
              <w:right w:val="single" w:sz="8" w:space="0" w:color="auto"/>
            </w:tcBorders>
            <w:vAlign w:val="center"/>
            <w:hideMark/>
          </w:tcPr>
          <w:p w14:paraId="2BE7A921" w14:textId="77777777" w:rsidR="000E0A25" w:rsidRPr="000E0A25" w:rsidRDefault="000E0A25" w:rsidP="000E0A25">
            <w:pPr>
              <w:spacing w:after="0" w:line="240" w:lineRule="auto"/>
              <w:rPr>
                <w:rFonts w:ascii="Times New Roman" w:eastAsia="Times New Roman" w:hAnsi="Times New Roman" w:cs="Times New Roman"/>
                <w:b/>
                <w:bCs/>
                <w:color w:val="FFFFFF"/>
                <w:lang w:eastAsia="tr-TR" w:bidi="ar-SA"/>
              </w:rPr>
            </w:pPr>
          </w:p>
        </w:tc>
        <w:tc>
          <w:tcPr>
            <w:tcW w:w="1680" w:type="dxa"/>
            <w:tcBorders>
              <w:top w:val="nil"/>
              <w:left w:val="nil"/>
              <w:bottom w:val="single" w:sz="8" w:space="0" w:color="auto"/>
              <w:right w:val="single" w:sz="8" w:space="0" w:color="auto"/>
            </w:tcBorders>
            <w:shd w:val="clear" w:color="auto" w:fill="auto"/>
            <w:noWrap/>
            <w:vAlign w:val="center"/>
            <w:hideMark/>
          </w:tcPr>
          <w:p w14:paraId="71502789" w14:textId="77777777" w:rsidR="000E0A25" w:rsidRPr="000E0A25" w:rsidRDefault="000E0A25" w:rsidP="000E0A25">
            <w:pPr>
              <w:spacing w:after="0" w:line="240" w:lineRule="auto"/>
              <w:jc w:val="right"/>
              <w:rPr>
                <w:rFonts w:ascii="Times New Roman" w:eastAsia="Times New Roman" w:hAnsi="Times New Roman" w:cs="Times New Roman"/>
                <w:color w:val="000000"/>
                <w:sz w:val="24"/>
                <w:szCs w:val="24"/>
                <w:lang w:eastAsia="tr-TR" w:bidi="ar-SA"/>
              </w:rPr>
            </w:pPr>
            <w:r w:rsidRPr="000E0A25">
              <w:rPr>
                <w:rFonts w:ascii="Times New Roman" w:eastAsia="Times New Roman" w:hAnsi="Times New Roman" w:cs="Times New Roman"/>
                <w:color w:val="000000"/>
                <w:sz w:val="24"/>
                <w:szCs w:val="24"/>
                <w:lang w:eastAsia="tr-TR" w:bidi="ar-SA"/>
              </w:rPr>
              <w:t>66</w:t>
            </w:r>
          </w:p>
        </w:tc>
        <w:tc>
          <w:tcPr>
            <w:tcW w:w="2020" w:type="dxa"/>
            <w:tcBorders>
              <w:top w:val="nil"/>
              <w:left w:val="nil"/>
              <w:bottom w:val="single" w:sz="8" w:space="0" w:color="auto"/>
              <w:right w:val="single" w:sz="8" w:space="0" w:color="auto"/>
            </w:tcBorders>
            <w:shd w:val="clear" w:color="000000" w:fill="FFFFFF"/>
            <w:noWrap/>
            <w:vAlign w:val="center"/>
            <w:hideMark/>
          </w:tcPr>
          <w:p w14:paraId="2B0996BA" w14:textId="77777777" w:rsidR="000E0A25" w:rsidRPr="000E0A25" w:rsidRDefault="000E0A25" w:rsidP="000E0A25">
            <w:pPr>
              <w:spacing w:after="0" w:line="240" w:lineRule="auto"/>
              <w:jc w:val="right"/>
              <w:rPr>
                <w:rFonts w:ascii="Times New Roman" w:eastAsia="Times New Roman" w:hAnsi="Times New Roman" w:cs="Times New Roman"/>
                <w:color w:val="000000"/>
                <w:sz w:val="24"/>
                <w:szCs w:val="24"/>
                <w:lang w:eastAsia="tr-TR" w:bidi="ar-SA"/>
              </w:rPr>
            </w:pPr>
            <w:r w:rsidRPr="000E0A25">
              <w:rPr>
                <w:rFonts w:ascii="Times New Roman" w:eastAsia="Times New Roman" w:hAnsi="Times New Roman" w:cs="Times New Roman"/>
                <w:color w:val="000000"/>
                <w:sz w:val="24"/>
                <w:szCs w:val="24"/>
                <w:lang w:eastAsia="tr-TR" w:bidi="ar-SA"/>
              </w:rPr>
              <w:t>3</w:t>
            </w:r>
          </w:p>
        </w:tc>
        <w:tc>
          <w:tcPr>
            <w:tcW w:w="2580" w:type="dxa"/>
            <w:tcBorders>
              <w:top w:val="nil"/>
              <w:left w:val="nil"/>
              <w:bottom w:val="single" w:sz="8" w:space="0" w:color="auto"/>
              <w:right w:val="single" w:sz="8" w:space="0" w:color="auto"/>
            </w:tcBorders>
            <w:shd w:val="clear" w:color="000000" w:fill="FFFFFF"/>
            <w:noWrap/>
            <w:vAlign w:val="center"/>
            <w:hideMark/>
          </w:tcPr>
          <w:p w14:paraId="29E81D09" w14:textId="77777777" w:rsidR="000E0A25" w:rsidRPr="000E0A25" w:rsidRDefault="000E0A25" w:rsidP="000E0A25">
            <w:pPr>
              <w:spacing w:after="0" w:line="240" w:lineRule="auto"/>
              <w:jc w:val="right"/>
              <w:rPr>
                <w:rFonts w:ascii="Times New Roman" w:eastAsia="Times New Roman" w:hAnsi="Times New Roman" w:cs="Times New Roman"/>
                <w:color w:val="000000"/>
                <w:sz w:val="24"/>
                <w:szCs w:val="24"/>
                <w:lang w:eastAsia="tr-TR" w:bidi="ar-SA"/>
              </w:rPr>
            </w:pPr>
            <w:r w:rsidRPr="000E0A25">
              <w:rPr>
                <w:rFonts w:ascii="Times New Roman" w:eastAsia="Times New Roman" w:hAnsi="Times New Roman" w:cs="Times New Roman"/>
                <w:color w:val="000000"/>
                <w:sz w:val="24"/>
                <w:szCs w:val="24"/>
                <w:lang w:eastAsia="tr-TR" w:bidi="ar-SA"/>
              </w:rPr>
              <w:t>3</w:t>
            </w:r>
          </w:p>
        </w:tc>
        <w:tc>
          <w:tcPr>
            <w:tcW w:w="1720" w:type="dxa"/>
            <w:tcBorders>
              <w:top w:val="nil"/>
              <w:left w:val="nil"/>
              <w:bottom w:val="single" w:sz="8" w:space="0" w:color="auto"/>
              <w:right w:val="single" w:sz="8" w:space="0" w:color="auto"/>
            </w:tcBorders>
            <w:shd w:val="clear" w:color="auto" w:fill="auto"/>
            <w:noWrap/>
            <w:vAlign w:val="center"/>
            <w:hideMark/>
          </w:tcPr>
          <w:p w14:paraId="48AEB657" w14:textId="77777777" w:rsidR="000E0A25" w:rsidRPr="000E0A25" w:rsidRDefault="000E0A25" w:rsidP="000E0A25">
            <w:pPr>
              <w:spacing w:after="0" w:line="240" w:lineRule="auto"/>
              <w:jc w:val="right"/>
              <w:rPr>
                <w:rFonts w:ascii="Times New Roman" w:eastAsia="Times New Roman" w:hAnsi="Times New Roman" w:cs="Times New Roman"/>
                <w:color w:val="000000"/>
                <w:sz w:val="24"/>
                <w:szCs w:val="24"/>
                <w:lang w:eastAsia="tr-TR" w:bidi="ar-SA"/>
              </w:rPr>
            </w:pPr>
            <w:r w:rsidRPr="000E0A25">
              <w:rPr>
                <w:rFonts w:ascii="Times New Roman" w:eastAsia="Times New Roman" w:hAnsi="Times New Roman" w:cs="Times New Roman"/>
                <w:color w:val="000000"/>
                <w:sz w:val="24"/>
                <w:szCs w:val="24"/>
                <w:lang w:eastAsia="tr-TR" w:bidi="ar-SA"/>
              </w:rPr>
              <w:t>43</w:t>
            </w:r>
          </w:p>
        </w:tc>
      </w:tr>
      <w:tr w:rsidR="000E0A25" w:rsidRPr="000E0A25" w14:paraId="329E1C7F" w14:textId="77777777" w:rsidTr="000E0A25">
        <w:trPr>
          <w:trHeight w:val="330"/>
        </w:trPr>
        <w:tc>
          <w:tcPr>
            <w:tcW w:w="1960" w:type="dxa"/>
            <w:vMerge/>
            <w:tcBorders>
              <w:top w:val="nil"/>
              <w:left w:val="single" w:sz="8" w:space="0" w:color="auto"/>
              <w:bottom w:val="single" w:sz="8" w:space="0" w:color="000000"/>
              <w:right w:val="single" w:sz="8" w:space="0" w:color="auto"/>
            </w:tcBorders>
            <w:vAlign w:val="center"/>
            <w:hideMark/>
          </w:tcPr>
          <w:p w14:paraId="219D1148" w14:textId="77777777" w:rsidR="000E0A25" w:rsidRPr="000E0A25" w:rsidRDefault="000E0A25" w:rsidP="000E0A25">
            <w:pPr>
              <w:spacing w:after="0" w:line="240" w:lineRule="auto"/>
              <w:rPr>
                <w:rFonts w:ascii="Times New Roman" w:eastAsia="Times New Roman" w:hAnsi="Times New Roman" w:cs="Times New Roman"/>
                <w:b/>
                <w:bCs/>
                <w:color w:val="FFFFFF"/>
                <w:lang w:eastAsia="tr-TR" w:bidi="ar-SA"/>
              </w:rPr>
            </w:pPr>
          </w:p>
        </w:tc>
        <w:tc>
          <w:tcPr>
            <w:tcW w:w="1680" w:type="dxa"/>
            <w:tcBorders>
              <w:top w:val="nil"/>
              <w:left w:val="nil"/>
              <w:bottom w:val="single" w:sz="8" w:space="0" w:color="auto"/>
              <w:right w:val="single" w:sz="8" w:space="0" w:color="auto"/>
            </w:tcBorders>
            <w:shd w:val="clear" w:color="000000" w:fill="FF5050"/>
            <w:noWrap/>
            <w:vAlign w:val="center"/>
            <w:hideMark/>
          </w:tcPr>
          <w:p w14:paraId="21ACA889" w14:textId="77777777" w:rsidR="000E0A25" w:rsidRPr="000E0A25" w:rsidRDefault="000E0A25" w:rsidP="000E0A25">
            <w:pPr>
              <w:spacing w:after="0" w:line="240" w:lineRule="auto"/>
              <w:jc w:val="center"/>
              <w:rPr>
                <w:rFonts w:ascii="Times New Roman" w:eastAsia="Times New Roman" w:hAnsi="Times New Roman" w:cs="Times New Roman"/>
                <w:b/>
                <w:bCs/>
                <w:color w:val="FFFFFF"/>
                <w:sz w:val="24"/>
                <w:szCs w:val="24"/>
                <w:lang w:eastAsia="tr-TR" w:bidi="ar-SA"/>
              </w:rPr>
            </w:pPr>
            <w:r w:rsidRPr="000E0A25">
              <w:rPr>
                <w:rFonts w:ascii="Times New Roman" w:eastAsia="Times New Roman" w:hAnsi="Times New Roman" w:cs="Times New Roman"/>
                <w:b/>
                <w:bCs/>
                <w:color w:val="FFFFFF"/>
                <w:sz w:val="24"/>
                <w:szCs w:val="24"/>
                <w:lang w:eastAsia="tr-TR" w:bidi="ar-SA"/>
              </w:rPr>
              <w:t>Private Total</w:t>
            </w:r>
          </w:p>
        </w:tc>
        <w:tc>
          <w:tcPr>
            <w:tcW w:w="2020" w:type="dxa"/>
            <w:tcBorders>
              <w:top w:val="nil"/>
              <w:left w:val="nil"/>
              <w:bottom w:val="single" w:sz="8" w:space="0" w:color="auto"/>
              <w:right w:val="single" w:sz="8" w:space="0" w:color="auto"/>
            </w:tcBorders>
            <w:shd w:val="clear" w:color="000000" w:fill="FF5050"/>
            <w:noWrap/>
            <w:vAlign w:val="center"/>
            <w:hideMark/>
          </w:tcPr>
          <w:p w14:paraId="77CA5E24" w14:textId="77777777" w:rsidR="000E0A25" w:rsidRPr="000E0A25" w:rsidRDefault="000E0A25" w:rsidP="000E0A25">
            <w:pPr>
              <w:spacing w:after="0" w:line="240" w:lineRule="auto"/>
              <w:jc w:val="right"/>
              <w:rPr>
                <w:rFonts w:ascii="Times New Roman" w:eastAsia="Times New Roman" w:hAnsi="Times New Roman" w:cs="Times New Roman"/>
                <w:b/>
                <w:bCs/>
                <w:color w:val="FFFFFF"/>
                <w:sz w:val="24"/>
                <w:szCs w:val="24"/>
                <w:lang w:eastAsia="tr-TR" w:bidi="ar-SA"/>
              </w:rPr>
            </w:pPr>
            <w:r w:rsidRPr="000E0A25">
              <w:rPr>
                <w:rFonts w:ascii="Times New Roman" w:eastAsia="Times New Roman" w:hAnsi="Times New Roman" w:cs="Times New Roman"/>
                <w:b/>
                <w:bCs/>
                <w:color w:val="FFFFFF"/>
                <w:sz w:val="24"/>
                <w:szCs w:val="24"/>
                <w:lang w:eastAsia="tr-TR" w:bidi="ar-SA"/>
              </w:rPr>
              <w:t>593</w:t>
            </w:r>
          </w:p>
        </w:tc>
        <w:tc>
          <w:tcPr>
            <w:tcW w:w="2580" w:type="dxa"/>
            <w:tcBorders>
              <w:top w:val="nil"/>
              <w:left w:val="nil"/>
              <w:bottom w:val="single" w:sz="8" w:space="0" w:color="auto"/>
              <w:right w:val="single" w:sz="8" w:space="0" w:color="auto"/>
            </w:tcBorders>
            <w:shd w:val="clear" w:color="000000" w:fill="FF5050"/>
            <w:noWrap/>
            <w:vAlign w:val="center"/>
            <w:hideMark/>
          </w:tcPr>
          <w:p w14:paraId="298A8B22" w14:textId="77777777" w:rsidR="000E0A25" w:rsidRPr="000E0A25" w:rsidRDefault="000E0A25" w:rsidP="000E0A25">
            <w:pPr>
              <w:spacing w:after="0" w:line="240" w:lineRule="auto"/>
              <w:jc w:val="right"/>
              <w:rPr>
                <w:rFonts w:ascii="Times New Roman" w:eastAsia="Times New Roman" w:hAnsi="Times New Roman" w:cs="Times New Roman"/>
                <w:b/>
                <w:bCs/>
                <w:color w:val="FFFFFF"/>
                <w:sz w:val="24"/>
                <w:szCs w:val="24"/>
                <w:lang w:eastAsia="tr-TR" w:bidi="ar-SA"/>
              </w:rPr>
            </w:pPr>
            <w:r w:rsidRPr="000E0A25">
              <w:rPr>
                <w:rFonts w:ascii="Times New Roman" w:eastAsia="Times New Roman" w:hAnsi="Times New Roman" w:cs="Times New Roman"/>
                <w:b/>
                <w:bCs/>
                <w:color w:val="FFFFFF"/>
                <w:sz w:val="24"/>
                <w:szCs w:val="24"/>
                <w:lang w:eastAsia="tr-TR" w:bidi="ar-SA"/>
              </w:rPr>
              <w:t>697</w:t>
            </w:r>
          </w:p>
        </w:tc>
        <w:tc>
          <w:tcPr>
            <w:tcW w:w="1720" w:type="dxa"/>
            <w:tcBorders>
              <w:top w:val="nil"/>
              <w:left w:val="nil"/>
              <w:bottom w:val="single" w:sz="8" w:space="0" w:color="auto"/>
              <w:right w:val="single" w:sz="8" w:space="0" w:color="auto"/>
            </w:tcBorders>
            <w:shd w:val="clear" w:color="000000" w:fill="FF5050"/>
            <w:noWrap/>
            <w:vAlign w:val="center"/>
            <w:hideMark/>
          </w:tcPr>
          <w:p w14:paraId="43085B29" w14:textId="77777777" w:rsidR="000E0A25" w:rsidRPr="000E0A25" w:rsidRDefault="000E0A25" w:rsidP="000E0A25">
            <w:pPr>
              <w:spacing w:after="0" w:line="240" w:lineRule="auto"/>
              <w:jc w:val="right"/>
              <w:rPr>
                <w:rFonts w:ascii="Times New Roman" w:eastAsia="Times New Roman" w:hAnsi="Times New Roman" w:cs="Times New Roman"/>
                <w:b/>
                <w:bCs/>
                <w:color w:val="FFFFFF"/>
                <w:sz w:val="24"/>
                <w:szCs w:val="24"/>
                <w:lang w:eastAsia="tr-TR" w:bidi="ar-SA"/>
              </w:rPr>
            </w:pPr>
            <w:r w:rsidRPr="000E0A25">
              <w:rPr>
                <w:rFonts w:ascii="Times New Roman" w:eastAsia="Times New Roman" w:hAnsi="Times New Roman" w:cs="Times New Roman"/>
                <w:b/>
                <w:bCs/>
                <w:color w:val="FFFFFF"/>
                <w:sz w:val="24"/>
                <w:szCs w:val="24"/>
                <w:lang w:eastAsia="tr-TR" w:bidi="ar-SA"/>
              </w:rPr>
              <w:t>51.157</w:t>
            </w:r>
          </w:p>
        </w:tc>
      </w:tr>
      <w:tr w:rsidR="000E0A25" w:rsidRPr="000E0A25" w14:paraId="38AD5E2E" w14:textId="77777777" w:rsidTr="000E0A25">
        <w:trPr>
          <w:trHeight w:val="330"/>
        </w:trPr>
        <w:tc>
          <w:tcPr>
            <w:tcW w:w="1960" w:type="dxa"/>
            <w:tcBorders>
              <w:top w:val="nil"/>
              <w:left w:val="nil"/>
              <w:bottom w:val="nil"/>
              <w:right w:val="nil"/>
            </w:tcBorders>
            <w:shd w:val="clear" w:color="auto" w:fill="auto"/>
            <w:noWrap/>
            <w:vAlign w:val="bottom"/>
            <w:hideMark/>
          </w:tcPr>
          <w:p w14:paraId="76B7FD7D" w14:textId="77777777" w:rsidR="000E0A25" w:rsidRPr="000E0A25" w:rsidRDefault="000E0A25" w:rsidP="000E0A25">
            <w:pPr>
              <w:spacing w:after="0" w:line="240" w:lineRule="auto"/>
              <w:jc w:val="right"/>
              <w:rPr>
                <w:rFonts w:ascii="Times New Roman" w:eastAsia="Times New Roman" w:hAnsi="Times New Roman" w:cs="Times New Roman"/>
                <w:b/>
                <w:bCs/>
                <w:color w:val="FFFFFF"/>
                <w:sz w:val="24"/>
                <w:szCs w:val="24"/>
                <w:lang w:eastAsia="tr-TR" w:bidi="ar-SA"/>
              </w:rPr>
            </w:pPr>
          </w:p>
        </w:tc>
        <w:tc>
          <w:tcPr>
            <w:tcW w:w="1680" w:type="dxa"/>
            <w:tcBorders>
              <w:top w:val="nil"/>
              <w:left w:val="single" w:sz="8" w:space="0" w:color="auto"/>
              <w:bottom w:val="single" w:sz="8" w:space="0" w:color="auto"/>
              <w:right w:val="single" w:sz="8" w:space="0" w:color="auto"/>
            </w:tcBorders>
            <w:shd w:val="clear" w:color="000000" w:fill="FF5050"/>
            <w:noWrap/>
            <w:vAlign w:val="center"/>
            <w:hideMark/>
          </w:tcPr>
          <w:p w14:paraId="0B849DF3" w14:textId="77777777" w:rsidR="000E0A25" w:rsidRPr="000E0A25" w:rsidRDefault="000E0A25" w:rsidP="000E0A25">
            <w:pPr>
              <w:spacing w:after="0" w:line="240" w:lineRule="auto"/>
              <w:jc w:val="center"/>
              <w:rPr>
                <w:rFonts w:ascii="Calibri" w:eastAsia="Times New Roman" w:hAnsi="Calibri" w:cs="Calibri"/>
                <w:b/>
                <w:bCs/>
                <w:color w:val="FFFFFF"/>
                <w:lang w:eastAsia="tr-TR" w:bidi="ar-SA"/>
              </w:rPr>
            </w:pPr>
            <w:r w:rsidRPr="000E0A25">
              <w:rPr>
                <w:rFonts w:ascii="Calibri" w:eastAsia="Times New Roman" w:hAnsi="Calibri" w:cs="Calibri"/>
                <w:b/>
                <w:bCs/>
                <w:color w:val="FFFFFF"/>
                <w:lang w:eastAsia="tr-TR" w:bidi="ar-SA"/>
              </w:rPr>
              <w:t>TOTAL</w:t>
            </w:r>
          </w:p>
        </w:tc>
        <w:tc>
          <w:tcPr>
            <w:tcW w:w="2020" w:type="dxa"/>
            <w:tcBorders>
              <w:top w:val="nil"/>
              <w:left w:val="nil"/>
              <w:bottom w:val="single" w:sz="8" w:space="0" w:color="auto"/>
              <w:right w:val="single" w:sz="8" w:space="0" w:color="auto"/>
            </w:tcBorders>
            <w:shd w:val="clear" w:color="000000" w:fill="FF5050"/>
            <w:noWrap/>
            <w:vAlign w:val="center"/>
            <w:hideMark/>
          </w:tcPr>
          <w:p w14:paraId="79AC185D" w14:textId="77777777" w:rsidR="000E0A25" w:rsidRPr="000E0A25" w:rsidRDefault="000E0A25" w:rsidP="000E0A25">
            <w:pPr>
              <w:spacing w:after="0" w:line="240" w:lineRule="auto"/>
              <w:jc w:val="right"/>
              <w:rPr>
                <w:rFonts w:ascii="Times New Roman" w:eastAsia="Times New Roman" w:hAnsi="Times New Roman" w:cs="Times New Roman"/>
                <w:b/>
                <w:bCs/>
                <w:color w:val="FFFFFF"/>
                <w:sz w:val="24"/>
                <w:szCs w:val="24"/>
                <w:lang w:eastAsia="tr-TR" w:bidi="ar-SA"/>
              </w:rPr>
            </w:pPr>
            <w:r w:rsidRPr="000E0A25">
              <w:rPr>
                <w:rFonts w:ascii="Times New Roman" w:eastAsia="Times New Roman" w:hAnsi="Times New Roman" w:cs="Times New Roman"/>
                <w:b/>
                <w:bCs/>
                <w:color w:val="FFFFFF"/>
                <w:sz w:val="24"/>
                <w:szCs w:val="24"/>
                <w:lang w:eastAsia="tr-TR" w:bidi="ar-SA"/>
              </w:rPr>
              <w:t>1.400</w:t>
            </w:r>
          </w:p>
        </w:tc>
        <w:tc>
          <w:tcPr>
            <w:tcW w:w="2580" w:type="dxa"/>
            <w:tcBorders>
              <w:top w:val="nil"/>
              <w:left w:val="nil"/>
              <w:bottom w:val="single" w:sz="8" w:space="0" w:color="auto"/>
              <w:right w:val="single" w:sz="8" w:space="0" w:color="auto"/>
            </w:tcBorders>
            <w:shd w:val="clear" w:color="000000" w:fill="FF5050"/>
            <w:noWrap/>
            <w:vAlign w:val="center"/>
            <w:hideMark/>
          </w:tcPr>
          <w:p w14:paraId="5A2FA49D" w14:textId="77777777" w:rsidR="000E0A25" w:rsidRPr="000E0A25" w:rsidRDefault="000E0A25" w:rsidP="000E0A25">
            <w:pPr>
              <w:spacing w:after="0" w:line="240" w:lineRule="auto"/>
              <w:jc w:val="right"/>
              <w:rPr>
                <w:rFonts w:ascii="Times New Roman" w:eastAsia="Times New Roman" w:hAnsi="Times New Roman" w:cs="Times New Roman"/>
                <w:b/>
                <w:bCs/>
                <w:color w:val="FFFFFF"/>
                <w:sz w:val="24"/>
                <w:szCs w:val="24"/>
                <w:lang w:eastAsia="tr-TR" w:bidi="ar-SA"/>
              </w:rPr>
            </w:pPr>
            <w:r w:rsidRPr="000E0A25">
              <w:rPr>
                <w:rFonts w:ascii="Times New Roman" w:eastAsia="Times New Roman" w:hAnsi="Times New Roman" w:cs="Times New Roman"/>
                <w:b/>
                <w:bCs/>
                <w:color w:val="FFFFFF"/>
                <w:sz w:val="24"/>
                <w:szCs w:val="24"/>
                <w:lang w:eastAsia="tr-TR" w:bidi="ar-SA"/>
              </w:rPr>
              <w:t>2.833</w:t>
            </w:r>
          </w:p>
        </w:tc>
        <w:tc>
          <w:tcPr>
            <w:tcW w:w="1720" w:type="dxa"/>
            <w:tcBorders>
              <w:top w:val="nil"/>
              <w:left w:val="nil"/>
              <w:bottom w:val="single" w:sz="8" w:space="0" w:color="auto"/>
              <w:right w:val="single" w:sz="8" w:space="0" w:color="auto"/>
            </w:tcBorders>
            <w:shd w:val="clear" w:color="000000" w:fill="FF5050"/>
            <w:noWrap/>
            <w:vAlign w:val="center"/>
            <w:hideMark/>
          </w:tcPr>
          <w:p w14:paraId="70CB0C8D" w14:textId="77777777" w:rsidR="000E0A25" w:rsidRPr="000E0A25" w:rsidRDefault="000E0A25" w:rsidP="000E0A25">
            <w:pPr>
              <w:spacing w:after="0" w:line="240" w:lineRule="auto"/>
              <w:jc w:val="right"/>
              <w:rPr>
                <w:rFonts w:ascii="Times New Roman" w:eastAsia="Times New Roman" w:hAnsi="Times New Roman" w:cs="Times New Roman"/>
                <w:b/>
                <w:bCs/>
                <w:color w:val="FFFFFF"/>
                <w:sz w:val="24"/>
                <w:szCs w:val="24"/>
                <w:lang w:eastAsia="tr-TR" w:bidi="ar-SA"/>
              </w:rPr>
            </w:pPr>
            <w:r w:rsidRPr="000E0A25">
              <w:rPr>
                <w:rFonts w:ascii="Times New Roman" w:eastAsia="Times New Roman" w:hAnsi="Times New Roman" w:cs="Times New Roman"/>
                <w:b/>
                <w:bCs/>
                <w:color w:val="FFFFFF"/>
                <w:sz w:val="24"/>
                <w:szCs w:val="24"/>
                <w:lang w:eastAsia="tr-TR" w:bidi="ar-SA"/>
              </w:rPr>
              <w:t>278.153</w:t>
            </w:r>
          </w:p>
        </w:tc>
      </w:tr>
    </w:tbl>
    <w:p w14:paraId="7BE42861" w14:textId="77777777" w:rsidR="00252FDF" w:rsidRPr="009756E1" w:rsidRDefault="00252FDF" w:rsidP="00252FDF">
      <w:pPr>
        <w:rPr>
          <w:lang w:val="en-US"/>
        </w:rPr>
      </w:pPr>
    </w:p>
    <w:p w14:paraId="7AEDFFC1" w14:textId="77777777" w:rsidR="00252FDF" w:rsidRPr="009756E1" w:rsidRDefault="00252FDF" w:rsidP="00252FDF">
      <w:pPr>
        <w:spacing w:line="360" w:lineRule="auto"/>
        <w:ind w:firstLine="426"/>
        <w:jc w:val="both"/>
        <w:rPr>
          <w:rFonts w:asciiTheme="minorHAnsi" w:hAnsiTheme="minorHAnsi" w:cstheme="minorHAnsi"/>
          <w:sz w:val="24"/>
          <w:szCs w:val="24"/>
          <w:lang w:val="en-US"/>
        </w:rPr>
      </w:pPr>
    </w:p>
    <w:p w14:paraId="226D3C24" w14:textId="2B586214" w:rsidR="00C7537A" w:rsidRPr="009756E1" w:rsidRDefault="00C7537A" w:rsidP="00C7537A">
      <w:pPr>
        <w:spacing w:line="360" w:lineRule="auto"/>
        <w:ind w:firstLine="426"/>
        <w:jc w:val="both"/>
        <w:rPr>
          <w:rFonts w:ascii="Times New Roman" w:hAnsi="Times New Roman" w:cs="Times New Roman"/>
          <w:sz w:val="24"/>
          <w:szCs w:val="24"/>
          <w:lang w:val="en-US"/>
        </w:rPr>
      </w:pPr>
      <w:r w:rsidRPr="009756E1">
        <w:rPr>
          <w:rFonts w:ascii="Times New Roman" w:hAnsi="Times New Roman" w:cs="Times New Roman"/>
          <w:sz w:val="24"/>
          <w:szCs w:val="24"/>
          <w:lang w:val="en-US"/>
        </w:rPr>
        <w:t xml:space="preserve">Of the total </w:t>
      </w:r>
      <w:r w:rsidR="000E0A25" w:rsidRPr="000E0A25">
        <w:rPr>
          <w:rFonts w:ascii="Times New Roman" w:hAnsi="Times New Roman" w:cs="Times New Roman"/>
          <w:sz w:val="24"/>
          <w:szCs w:val="24"/>
          <w:lang w:val="en-US"/>
        </w:rPr>
        <w:t xml:space="preserve">75.731,77 </w:t>
      </w:r>
      <w:r w:rsidRPr="009756E1">
        <w:rPr>
          <w:rFonts w:ascii="Times New Roman" w:hAnsi="Times New Roman" w:cs="Times New Roman"/>
          <w:sz w:val="24"/>
          <w:szCs w:val="24"/>
          <w:lang w:val="en-US"/>
        </w:rPr>
        <w:t>km of transmission lines, 64,</w:t>
      </w:r>
      <w:r w:rsidR="002649DD">
        <w:rPr>
          <w:rFonts w:ascii="Times New Roman" w:hAnsi="Times New Roman" w:cs="Times New Roman"/>
          <w:sz w:val="24"/>
          <w:szCs w:val="24"/>
          <w:lang w:val="en-US"/>
        </w:rPr>
        <w:t>82</w:t>
      </w:r>
      <w:r w:rsidRPr="009756E1">
        <w:rPr>
          <w:rFonts w:ascii="Times New Roman" w:hAnsi="Times New Roman" w:cs="Times New Roman"/>
          <w:sz w:val="24"/>
          <w:szCs w:val="24"/>
          <w:lang w:val="en-US"/>
        </w:rPr>
        <w:t>% are 154 kV lines. Of the remainder, almost all are 380 kV lines, while 220 kV and 66 kV lines are only 204,88 km long.</w:t>
      </w:r>
    </w:p>
    <w:p w14:paraId="6907FB89" w14:textId="77777777" w:rsidR="00C7537A" w:rsidRPr="009756E1" w:rsidRDefault="00C7537A" w:rsidP="00C7537A">
      <w:pPr>
        <w:spacing w:line="360" w:lineRule="auto"/>
        <w:ind w:firstLine="426"/>
        <w:jc w:val="both"/>
        <w:rPr>
          <w:rFonts w:ascii="Times New Roman" w:hAnsi="Times New Roman" w:cs="Times New Roman"/>
          <w:sz w:val="24"/>
          <w:szCs w:val="24"/>
          <w:lang w:val="en-US"/>
        </w:rPr>
      </w:pPr>
    </w:p>
    <w:p w14:paraId="2D08ED59" w14:textId="77777777" w:rsidR="00252FDF" w:rsidRPr="009756E1" w:rsidRDefault="00252FDF" w:rsidP="00252FDF">
      <w:pPr>
        <w:spacing w:line="360" w:lineRule="auto"/>
        <w:ind w:firstLine="426"/>
        <w:jc w:val="both"/>
        <w:rPr>
          <w:rFonts w:asciiTheme="minorHAnsi" w:hAnsiTheme="minorHAnsi" w:cstheme="minorHAnsi"/>
          <w:sz w:val="24"/>
          <w:szCs w:val="24"/>
          <w:lang w:val="en-US"/>
        </w:rPr>
      </w:pPr>
    </w:p>
    <w:p w14:paraId="4A8634B7" w14:textId="0D51E8AD" w:rsidR="00252FDF" w:rsidRPr="009756E1" w:rsidRDefault="00252FDF" w:rsidP="00252FDF">
      <w:pPr>
        <w:pStyle w:val="Balk5"/>
        <w:rPr>
          <w:lang w:val="en-US"/>
        </w:rPr>
      </w:pPr>
      <w:bookmarkStart w:id="1200" w:name="_Toc450300308"/>
      <w:bookmarkStart w:id="1201" w:name="_Toc450309968"/>
      <w:bookmarkStart w:id="1202" w:name="_Toc202434444"/>
      <w:r w:rsidRPr="009756E1">
        <w:rPr>
          <w:lang w:val="en-US"/>
        </w:rPr>
        <w:t>Tabl</w:t>
      </w:r>
      <w:r w:rsidR="00C7537A" w:rsidRPr="009756E1">
        <w:rPr>
          <w:lang w:val="en-US"/>
        </w:rPr>
        <w:t>e</w:t>
      </w:r>
      <w:r w:rsidRPr="009756E1">
        <w:rPr>
          <w:lang w:val="en-US"/>
        </w:rPr>
        <w:t xml:space="preserve"> </w:t>
      </w:r>
      <w:r w:rsidR="00C47B3A" w:rsidRPr="009756E1">
        <w:rPr>
          <w:lang w:val="en-US"/>
        </w:rPr>
        <w:t>4</w:t>
      </w:r>
      <w:r w:rsidRPr="009756E1">
        <w:rPr>
          <w:lang w:val="en-US"/>
        </w:rPr>
        <w:fldChar w:fldCharType="begin"/>
      </w:r>
      <w:r w:rsidRPr="009756E1">
        <w:rPr>
          <w:lang w:val="en-US"/>
        </w:rPr>
        <w:instrText xml:space="preserve"> STYLEREF 1 \s </w:instrText>
      </w:r>
      <w:r w:rsidRPr="009756E1">
        <w:rPr>
          <w:lang w:val="en-US"/>
        </w:rPr>
        <w:fldChar w:fldCharType="end"/>
      </w:r>
      <w:r w:rsidRPr="009756E1">
        <w:rPr>
          <w:lang w:val="en-US"/>
        </w:rPr>
        <w:t xml:space="preserve">.2: </w:t>
      </w:r>
      <w:bookmarkEnd w:id="1200"/>
      <w:bookmarkEnd w:id="1201"/>
      <w:r w:rsidR="00C7537A" w:rsidRPr="009756E1">
        <w:rPr>
          <w:rFonts w:cs="Times New Roman"/>
          <w:bCs/>
          <w:color w:val="000000" w:themeColor="text1"/>
          <w:lang w:val="en-US"/>
        </w:rPr>
        <w:t>TEİAŞ Transmission Lines</w:t>
      </w:r>
      <w:bookmarkEnd w:id="1202"/>
    </w:p>
    <w:tbl>
      <w:tblPr>
        <w:tblW w:w="9072" w:type="dxa"/>
        <w:tblInd w:w="-10" w:type="dxa"/>
        <w:tblCellMar>
          <w:left w:w="70" w:type="dxa"/>
          <w:right w:w="70" w:type="dxa"/>
        </w:tblCellMar>
        <w:tblLook w:val="04A0" w:firstRow="1" w:lastRow="0" w:firstColumn="1" w:lastColumn="0" w:noHBand="0" w:noVBand="1"/>
      </w:tblPr>
      <w:tblGrid>
        <w:gridCol w:w="1600"/>
        <w:gridCol w:w="1235"/>
        <w:gridCol w:w="1134"/>
        <w:gridCol w:w="993"/>
        <w:gridCol w:w="1275"/>
        <w:gridCol w:w="1418"/>
        <w:gridCol w:w="1417"/>
      </w:tblGrid>
      <w:tr w:rsidR="000E0A25" w:rsidRPr="000E0A25" w14:paraId="40B18110" w14:textId="77777777" w:rsidTr="000E0A25">
        <w:trPr>
          <w:trHeight w:val="315"/>
        </w:trPr>
        <w:tc>
          <w:tcPr>
            <w:tcW w:w="1600" w:type="dxa"/>
            <w:vMerge w:val="restart"/>
            <w:tcBorders>
              <w:top w:val="single" w:sz="8" w:space="0" w:color="auto"/>
              <w:left w:val="single" w:sz="8" w:space="0" w:color="auto"/>
              <w:bottom w:val="single" w:sz="8" w:space="0" w:color="000000"/>
              <w:right w:val="single" w:sz="8" w:space="0" w:color="auto"/>
            </w:tcBorders>
            <w:shd w:val="clear" w:color="000000" w:fill="FF0000"/>
            <w:noWrap/>
            <w:vAlign w:val="center"/>
            <w:hideMark/>
          </w:tcPr>
          <w:p w14:paraId="28BE823F" w14:textId="77777777" w:rsidR="000E0A25" w:rsidRPr="000E0A25" w:rsidRDefault="000E0A25" w:rsidP="000E0A25">
            <w:pPr>
              <w:spacing w:after="0" w:line="240" w:lineRule="auto"/>
              <w:jc w:val="center"/>
              <w:rPr>
                <w:rFonts w:ascii="Times New Roman" w:eastAsia="Times New Roman" w:hAnsi="Times New Roman" w:cs="Times New Roman"/>
                <w:b/>
                <w:bCs/>
                <w:color w:val="FFFFFF"/>
                <w:sz w:val="24"/>
                <w:szCs w:val="24"/>
                <w:lang w:eastAsia="tr-TR" w:bidi="ar-SA"/>
              </w:rPr>
            </w:pPr>
            <w:bookmarkStart w:id="1203" w:name="_Toc450307009"/>
            <w:bookmarkStart w:id="1204" w:name="_Toc450307120"/>
            <w:bookmarkStart w:id="1205" w:name="_Toc450307944"/>
            <w:r w:rsidRPr="000E0A25">
              <w:rPr>
                <w:rFonts w:ascii="Times New Roman" w:eastAsia="Times New Roman" w:hAnsi="Times New Roman" w:cs="Times New Roman"/>
                <w:b/>
                <w:bCs/>
                <w:color w:val="FFFFFF"/>
                <w:sz w:val="24"/>
                <w:szCs w:val="24"/>
                <w:lang w:eastAsia="tr-TR" w:bidi="ar-SA"/>
              </w:rPr>
              <w:t>Voltage (kV)</w:t>
            </w:r>
          </w:p>
        </w:tc>
        <w:tc>
          <w:tcPr>
            <w:tcW w:w="1235" w:type="dxa"/>
            <w:tcBorders>
              <w:top w:val="single" w:sz="8" w:space="0" w:color="auto"/>
              <w:left w:val="nil"/>
              <w:bottom w:val="single" w:sz="8" w:space="0" w:color="auto"/>
              <w:right w:val="single" w:sz="8" w:space="0" w:color="auto"/>
            </w:tcBorders>
            <w:shd w:val="clear" w:color="000000" w:fill="FF0000"/>
            <w:noWrap/>
            <w:vAlign w:val="center"/>
            <w:hideMark/>
          </w:tcPr>
          <w:p w14:paraId="2F97767E" w14:textId="77777777" w:rsidR="000E0A25" w:rsidRPr="000E0A25" w:rsidRDefault="000E0A25" w:rsidP="000E0A25">
            <w:pPr>
              <w:spacing w:after="0" w:line="240" w:lineRule="auto"/>
              <w:jc w:val="center"/>
              <w:rPr>
                <w:rFonts w:ascii="Calibri" w:eastAsia="Times New Roman" w:hAnsi="Calibri" w:cs="Calibri"/>
                <w:b/>
                <w:bCs/>
                <w:color w:val="FFFFFF"/>
                <w:lang w:eastAsia="tr-TR" w:bidi="ar-SA"/>
              </w:rPr>
            </w:pPr>
            <w:r w:rsidRPr="000E0A25">
              <w:rPr>
                <w:rFonts w:ascii="Calibri" w:eastAsia="Times New Roman" w:hAnsi="Calibri" w:cs="Calibri"/>
                <w:b/>
                <w:bCs/>
                <w:color w:val="FFFFFF"/>
                <w:lang w:eastAsia="tr-TR" w:bidi="ar-SA"/>
              </w:rPr>
              <w:t>2023</w:t>
            </w:r>
          </w:p>
        </w:tc>
        <w:tc>
          <w:tcPr>
            <w:tcW w:w="1134" w:type="dxa"/>
            <w:tcBorders>
              <w:top w:val="single" w:sz="8" w:space="0" w:color="auto"/>
              <w:left w:val="nil"/>
              <w:bottom w:val="single" w:sz="8" w:space="0" w:color="auto"/>
              <w:right w:val="single" w:sz="8" w:space="0" w:color="auto"/>
            </w:tcBorders>
            <w:shd w:val="clear" w:color="000000" w:fill="FF0000"/>
            <w:noWrap/>
            <w:vAlign w:val="center"/>
            <w:hideMark/>
          </w:tcPr>
          <w:p w14:paraId="60A97DD0" w14:textId="77777777" w:rsidR="000E0A25" w:rsidRPr="000E0A25" w:rsidRDefault="000E0A25" w:rsidP="000E0A25">
            <w:pPr>
              <w:spacing w:after="0" w:line="240" w:lineRule="auto"/>
              <w:jc w:val="center"/>
              <w:rPr>
                <w:rFonts w:ascii="Calibri" w:eastAsia="Times New Roman" w:hAnsi="Calibri" w:cs="Calibri"/>
                <w:b/>
                <w:bCs/>
                <w:color w:val="FFFFFF"/>
                <w:lang w:eastAsia="tr-TR" w:bidi="ar-SA"/>
              </w:rPr>
            </w:pPr>
            <w:r w:rsidRPr="000E0A25">
              <w:rPr>
                <w:rFonts w:ascii="Calibri" w:eastAsia="Times New Roman" w:hAnsi="Calibri" w:cs="Calibri"/>
                <w:b/>
                <w:bCs/>
                <w:color w:val="FFFFFF"/>
                <w:lang w:eastAsia="tr-TR" w:bidi="ar-SA"/>
              </w:rPr>
              <w:t>2024</w:t>
            </w:r>
          </w:p>
        </w:tc>
        <w:tc>
          <w:tcPr>
            <w:tcW w:w="993" w:type="dxa"/>
            <w:vMerge w:val="restart"/>
            <w:tcBorders>
              <w:top w:val="single" w:sz="8" w:space="0" w:color="auto"/>
              <w:left w:val="single" w:sz="8" w:space="0" w:color="auto"/>
              <w:bottom w:val="single" w:sz="8" w:space="0" w:color="000000"/>
              <w:right w:val="single" w:sz="8" w:space="0" w:color="auto"/>
            </w:tcBorders>
            <w:shd w:val="clear" w:color="000000" w:fill="FF0000"/>
            <w:vAlign w:val="center"/>
            <w:hideMark/>
          </w:tcPr>
          <w:p w14:paraId="614C7DAF" w14:textId="77777777" w:rsidR="000E0A25" w:rsidRPr="000E0A25" w:rsidRDefault="000E0A25" w:rsidP="000E0A25">
            <w:pPr>
              <w:spacing w:after="0" w:line="240" w:lineRule="auto"/>
              <w:jc w:val="center"/>
              <w:rPr>
                <w:rFonts w:ascii="Calibri" w:eastAsia="Times New Roman" w:hAnsi="Calibri" w:cs="Calibri"/>
                <w:b/>
                <w:bCs/>
                <w:color w:val="FFFFFF"/>
                <w:lang w:eastAsia="tr-TR" w:bidi="ar-SA"/>
              </w:rPr>
            </w:pPr>
            <w:r w:rsidRPr="000E0A25">
              <w:rPr>
                <w:rFonts w:ascii="Calibri" w:eastAsia="Times New Roman" w:hAnsi="Calibri" w:cs="Calibri"/>
                <w:b/>
                <w:bCs/>
                <w:color w:val="FFFFFF"/>
                <w:lang w:eastAsia="tr-TR" w:bidi="ar-SA"/>
              </w:rPr>
              <w:t>Change (%)</w:t>
            </w:r>
          </w:p>
        </w:tc>
        <w:tc>
          <w:tcPr>
            <w:tcW w:w="1275" w:type="dxa"/>
            <w:tcBorders>
              <w:top w:val="single" w:sz="8" w:space="0" w:color="auto"/>
              <w:left w:val="nil"/>
              <w:bottom w:val="single" w:sz="8" w:space="0" w:color="auto"/>
              <w:right w:val="single" w:sz="8" w:space="0" w:color="auto"/>
            </w:tcBorders>
            <w:shd w:val="clear" w:color="000000" w:fill="FF0000"/>
            <w:noWrap/>
            <w:vAlign w:val="center"/>
            <w:hideMark/>
          </w:tcPr>
          <w:p w14:paraId="4E7E9CB5" w14:textId="77777777" w:rsidR="000E0A25" w:rsidRPr="000E0A25" w:rsidRDefault="000E0A25" w:rsidP="000E0A25">
            <w:pPr>
              <w:spacing w:after="0" w:line="240" w:lineRule="auto"/>
              <w:jc w:val="center"/>
              <w:rPr>
                <w:rFonts w:ascii="Calibri" w:eastAsia="Times New Roman" w:hAnsi="Calibri" w:cs="Calibri"/>
                <w:b/>
                <w:bCs/>
                <w:color w:val="FFFFFF"/>
                <w:lang w:eastAsia="tr-TR" w:bidi="ar-SA"/>
              </w:rPr>
            </w:pPr>
            <w:r w:rsidRPr="000E0A25">
              <w:rPr>
                <w:rFonts w:ascii="Calibri" w:eastAsia="Times New Roman" w:hAnsi="Calibri" w:cs="Calibri"/>
                <w:b/>
                <w:bCs/>
                <w:color w:val="FFFFFF"/>
                <w:lang w:eastAsia="tr-TR" w:bidi="ar-SA"/>
              </w:rPr>
              <w:t>2023</w:t>
            </w:r>
          </w:p>
        </w:tc>
        <w:tc>
          <w:tcPr>
            <w:tcW w:w="1418" w:type="dxa"/>
            <w:tcBorders>
              <w:top w:val="single" w:sz="8" w:space="0" w:color="auto"/>
              <w:left w:val="nil"/>
              <w:bottom w:val="single" w:sz="8" w:space="0" w:color="auto"/>
              <w:right w:val="single" w:sz="8" w:space="0" w:color="auto"/>
            </w:tcBorders>
            <w:shd w:val="clear" w:color="000000" w:fill="FF0000"/>
            <w:noWrap/>
            <w:vAlign w:val="center"/>
            <w:hideMark/>
          </w:tcPr>
          <w:p w14:paraId="6A4EA870" w14:textId="77777777" w:rsidR="000E0A25" w:rsidRPr="000E0A25" w:rsidRDefault="000E0A25" w:rsidP="000E0A25">
            <w:pPr>
              <w:spacing w:after="0" w:line="240" w:lineRule="auto"/>
              <w:jc w:val="center"/>
              <w:rPr>
                <w:rFonts w:ascii="Calibri" w:eastAsia="Times New Roman" w:hAnsi="Calibri" w:cs="Calibri"/>
                <w:b/>
                <w:bCs/>
                <w:color w:val="FFFFFF"/>
                <w:lang w:eastAsia="tr-TR" w:bidi="ar-SA"/>
              </w:rPr>
            </w:pPr>
            <w:r w:rsidRPr="000E0A25">
              <w:rPr>
                <w:rFonts w:ascii="Calibri" w:eastAsia="Times New Roman" w:hAnsi="Calibri" w:cs="Calibri"/>
                <w:b/>
                <w:bCs/>
                <w:color w:val="FFFFFF"/>
                <w:lang w:eastAsia="tr-TR" w:bidi="ar-SA"/>
              </w:rPr>
              <w:t>2024</w:t>
            </w:r>
          </w:p>
        </w:tc>
        <w:tc>
          <w:tcPr>
            <w:tcW w:w="1417" w:type="dxa"/>
            <w:vMerge w:val="restart"/>
            <w:tcBorders>
              <w:top w:val="single" w:sz="8" w:space="0" w:color="auto"/>
              <w:left w:val="single" w:sz="8" w:space="0" w:color="auto"/>
              <w:bottom w:val="single" w:sz="8" w:space="0" w:color="000000"/>
              <w:right w:val="single" w:sz="8" w:space="0" w:color="auto"/>
            </w:tcBorders>
            <w:shd w:val="clear" w:color="000000" w:fill="FF0000"/>
            <w:vAlign w:val="center"/>
            <w:hideMark/>
          </w:tcPr>
          <w:p w14:paraId="66A0C4F9" w14:textId="77777777" w:rsidR="000E0A25" w:rsidRPr="000E0A25" w:rsidRDefault="000E0A25" w:rsidP="000E0A25">
            <w:pPr>
              <w:spacing w:after="0" w:line="240" w:lineRule="auto"/>
              <w:jc w:val="center"/>
              <w:rPr>
                <w:rFonts w:ascii="Calibri" w:eastAsia="Times New Roman" w:hAnsi="Calibri" w:cs="Calibri"/>
                <w:b/>
                <w:bCs/>
                <w:color w:val="FFFFFF"/>
                <w:lang w:eastAsia="tr-TR" w:bidi="ar-SA"/>
              </w:rPr>
            </w:pPr>
            <w:r w:rsidRPr="000E0A25">
              <w:rPr>
                <w:rFonts w:ascii="Calibri" w:eastAsia="Times New Roman" w:hAnsi="Calibri" w:cs="Calibri"/>
                <w:b/>
                <w:bCs/>
                <w:color w:val="FFFFFF"/>
                <w:lang w:eastAsia="tr-TR" w:bidi="ar-SA"/>
              </w:rPr>
              <w:t>Change (%)</w:t>
            </w:r>
          </w:p>
        </w:tc>
      </w:tr>
      <w:tr w:rsidR="000E0A25" w:rsidRPr="000E0A25" w14:paraId="4027958A" w14:textId="77777777" w:rsidTr="000E0A25">
        <w:trPr>
          <w:trHeight w:val="330"/>
        </w:trPr>
        <w:tc>
          <w:tcPr>
            <w:tcW w:w="1600" w:type="dxa"/>
            <w:vMerge/>
            <w:tcBorders>
              <w:top w:val="single" w:sz="8" w:space="0" w:color="auto"/>
              <w:left w:val="single" w:sz="8" w:space="0" w:color="auto"/>
              <w:bottom w:val="single" w:sz="8" w:space="0" w:color="000000"/>
              <w:right w:val="single" w:sz="8" w:space="0" w:color="auto"/>
            </w:tcBorders>
            <w:vAlign w:val="center"/>
            <w:hideMark/>
          </w:tcPr>
          <w:p w14:paraId="74B11F45" w14:textId="77777777" w:rsidR="000E0A25" w:rsidRPr="000E0A25" w:rsidRDefault="000E0A25" w:rsidP="000E0A25">
            <w:pPr>
              <w:spacing w:after="0" w:line="240" w:lineRule="auto"/>
              <w:rPr>
                <w:rFonts w:ascii="Times New Roman" w:eastAsia="Times New Roman" w:hAnsi="Times New Roman" w:cs="Times New Roman"/>
                <w:b/>
                <w:bCs/>
                <w:color w:val="FFFFFF"/>
                <w:sz w:val="24"/>
                <w:szCs w:val="24"/>
                <w:lang w:eastAsia="tr-TR" w:bidi="ar-SA"/>
              </w:rPr>
            </w:pPr>
          </w:p>
        </w:tc>
        <w:tc>
          <w:tcPr>
            <w:tcW w:w="2369" w:type="dxa"/>
            <w:gridSpan w:val="2"/>
            <w:tcBorders>
              <w:top w:val="single" w:sz="8" w:space="0" w:color="auto"/>
              <w:left w:val="nil"/>
              <w:bottom w:val="single" w:sz="8" w:space="0" w:color="auto"/>
              <w:right w:val="single" w:sz="8" w:space="0" w:color="000000"/>
            </w:tcBorders>
            <w:shd w:val="clear" w:color="000000" w:fill="FF0000"/>
            <w:noWrap/>
            <w:vAlign w:val="center"/>
            <w:hideMark/>
          </w:tcPr>
          <w:p w14:paraId="4A099FD0" w14:textId="77777777" w:rsidR="000E0A25" w:rsidRPr="000E0A25" w:rsidRDefault="000E0A25" w:rsidP="000E0A25">
            <w:pPr>
              <w:spacing w:after="0" w:line="240" w:lineRule="auto"/>
              <w:jc w:val="center"/>
              <w:rPr>
                <w:rFonts w:ascii="Times New Roman" w:eastAsia="Times New Roman" w:hAnsi="Times New Roman" w:cs="Times New Roman"/>
                <w:b/>
                <w:bCs/>
                <w:color w:val="FFFFFF"/>
                <w:sz w:val="24"/>
                <w:szCs w:val="24"/>
                <w:lang w:eastAsia="tr-TR" w:bidi="ar-SA"/>
              </w:rPr>
            </w:pPr>
            <w:r w:rsidRPr="000E0A25">
              <w:rPr>
                <w:rFonts w:ascii="Times New Roman" w:eastAsia="Times New Roman" w:hAnsi="Times New Roman" w:cs="Times New Roman"/>
                <w:b/>
                <w:bCs/>
                <w:color w:val="FFFFFF"/>
                <w:sz w:val="24"/>
                <w:szCs w:val="24"/>
                <w:lang w:eastAsia="tr-TR" w:bidi="ar-SA"/>
              </w:rPr>
              <w:t>Number of Lines</w:t>
            </w:r>
          </w:p>
        </w:tc>
        <w:tc>
          <w:tcPr>
            <w:tcW w:w="993" w:type="dxa"/>
            <w:vMerge/>
            <w:tcBorders>
              <w:top w:val="single" w:sz="8" w:space="0" w:color="auto"/>
              <w:left w:val="single" w:sz="8" w:space="0" w:color="auto"/>
              <w:bottom w:val="single" w:sz="8" w:space="0" w:color="000000"/>
              <w:right w:val="single" w:sz="8" w:space="0" w:color="auto"/>
            </w:tcBorders>
            <w:vAlign w:val="center"/>
            <w:hideMark/>
          </w:tcPr>
          <w:p w14:paraId="6E44D13E" w14:textId="77777777" w:rsidR="000E0A25" w:rsidRPr="000E0A25" w:rsidRDefault="000E0A25" w:rsidP="000E0A25">
            <w:pPr>
              <w:spacing w:after="0" w:line="240" w:lineRule="auto"/>
              <w:rPr>
                <w:rFonts w:ascii="Calibri" w:eastAsia="Times New Roman" w:hAnsi="Calibri" w:cs="Calibri"/>
                <w:b/>
                <w:bCs/>
                <w:color w:val="FFFFFF"/>
                <w:lang w:eastAsia="tr-TR" w:bidi="ar-SA"/>
              </w:rPr>
            </w:pPr>
          </w:p>
        </w:tc>
        <w:tc>
          <w:tcPr>
            <w:tcW w:w="2693" w:type="dxa"/>
            <w:gridSpan w:val="2"/>
            <w:tcBorders>
              <w:top w:val="single" w:sz="8" w:space="0" w:color="auto"/>
              <w:left w:val="nil"/>
              <w:bottom w:val="single" w:sz="8" w:space="0" w:color="auto"/>
              <w:right w:val="single" w:sz="8" w:space="0" w:color="000000"/>
            </w:tcBorders>
            <w:shd w:val="clear" w:color="000000" w:fill="FF0000"/>
            <w:noWrap/>
            <w:vAlign w:val="center"/>
            <w:hideMark/>
          </w:tcPr>
          <w:p w14:paraId="611C19D4" w14:textId="77777777" w:rsidR="000E0A25" w:rsidRPr="000E0A25" w:rsidRDefault="000E0A25" w:rsidP="000E0A25">
            <w:pPr>
              <w:spacing w:after="0" w:line="240" w:lineRule="auto"/>
              <w:jc w:val="center"/>
              <w:rPr>
                <w:rFonts w:ascii="Times New Roman" w:eastAsia="Times New Roman" w:hAnsi="Times New Roman" w:cs="Times New Roman"/>
                <w:b/>
                <w:bCs/>
                <w:color w:val="FFFFFF"/>
                <w:sz w:val="24"/>
                <w:szCs w:val="24"/>
                <w:lang w:eastAsia="tr-TR" w:bidi="ar-SA"/>
              </w:rPr>
            </w:pPr>
            <w:r w:rsidRPr="000E0A25">
              <w:rPr>
                <w:rFonts w:ascii="Times New Roman" w:eastAsia="Times New Roman" w:hAnsi="Times New Roman" w:cs="Times New Roman"/>
                <w:b/>
                <w:bCs/>
                <w:color w:val="FFFFFF"/>
                <w:sz w:val="24"/>
                <w:szCs w:val="24"/>
                <w:lang w:eastAsia="tr-TR" w:bidi="ar-SA"/>
              </w:rPr>
              <w:t>Length (km)</w:t>
            </w:r>
          </w:p>
        </w:tc>
        <w:tc>
          <w:tcPr>
            <w:tcW w:w="1417" w:type="dxa"/>
            <w:vMerge/>
            <w:tcBorders>
              <w:top w:val="single" w:sz="8" w:space="0" w:color="auto"/>
              <w:left w:val="single" w:sz="8" w:space="0" w:color="auto"/>
              <w:bottom w:val="single" w:sz="8" w:space="0" w:color="000000"/>
              <w:right w:val="single" w:sz="8" w:space="0" w:color="auto"/>
            </w:tcBorders>
            <w:vAlign w:val="center"/>
            <w:hideMark/>
          </w:tcPr>
          <w:p w14:paraId="0E17BFD9" w14:textId="77777777" w:rsidR="000E0A25" w:rsidRPr="000E0A25" w:rsidRDefault="000E0A25" w:rsidP="000E0A25">
            <w:pPr>
              <w:spacing w:after="0" w:line="240" w:lineRule="auto"/>
              <w:rPr>
                <w:rFonts w:ascii="Calibri" w:eastAsia="Times New Roman" w:hAnsi="Calibri" w:cs="Calibri"/>
                <w:b/>
                <w:bCs/>
                <w:color w:val="FFFFFF"/>
                <w:lang w:eastAsia="tr-TR" w:bidi="ar-SA"/>
              </w:rPr>
            </w:pPr>
          </w:p>
        </w:tc>
      </w:tr>
      <w:tr w:rsidR="000E0A25" w:rsidRPr="000E0A25" w14:paraId="5BCA6490" w14:textId="77777777" w:rsidTr="000E0A25">
        <w:trPr>
          <w:trHeight w:val="330"/>
        </w:trPr>
        <w:tc>
          <w:tcPr>
            <w:tcW w:w="1600" w:type="dxa"/>
            <w:tcBorders>
              <w:top w:val="nil"/>
              <w:left w:val="single" w:sz="8" w:space="0" w:color="auto"/>
              <w:bottom w:val="single" w:sz="8" w:space="0" w:color="auto"/>
              <w:right w:val="single" w:sz="8" w:space="0" w:color="auto"/>
            </w:tcBorders>
            <w:shd w:val="clear" w:color="auto" w:fill="auto"/>
            <w:noWrap/>
            <w:vAlign w:val="center"/>
            <w:hideMark/>
          </w:tcPr>
          <w:p w14:paraId="49A0A154" w14:textId="77777777" w:rsidR="000E0A25" w:rsidRPr="000E0A25" w:rsidRDefault="000E0A25" w:rsidP="000E0A25">
            <w:pPr>
              <w:spacing w:after="0" w:line="240" w:lineRule="auto"/>
              <w:jc w:val="center"/>
              <w:rPr>
                <w:rFonts w:ascii="Times New Roman" w:eastAsia="Times New Roman" w:hAnsi="Times New Roman" w:cs="Times New Roman"/>
                <w:color w:val="000000"/>
                <w:sz w:val="24"/>
                <w:szCs w:val="24"/>
                <w:lang w:eastAsia="tr-TR" w:bidi="ar-SA"/>
              </w:rPr>
            </w:pPr>
            <w:r w:rsidRPr="000E0A25">
              <w:rPr>
                <w:rFonts w:ascii="Times New Roman" w:eastAsia="Times New Roman" w:hAnsi="Times New Roman" w:cs="Times New Roman"/>
                <w:color w:val="000000"/>
                <w:sz w:val="24"/>
                <w:szCs w:val="24"/>
                <w:lang w:eastAsia="tr-TR" w:bidi="ar-SA"/>
              </w:rPr>
              <w:t>380</w:t>
            </w:r>
          </w:p>
        </w:tc>
        <w:tc>
          <w:tcPr>
            <w:tcW w:w="1235" w:type="dxa"/>
            <w:tcBorders>
              <w:top w:val="nil"/>
              <w:left w:val="nil"/>
              <w:bottom w:val="single" w:sz="8" w:space="0" w:color="auto"/>
              <w:right w:val="single" w:sz="8" w:space="0" w:color="auto"/>
            </w:tcBorders>
            <w:shd w:val="clear" w:color="auto" w:fill="auto"/>
            <w:noWrap/>
            <w:vAlign w:val="center"/>
            <w:hideMark/>
          </w:tcPr>
          <w:p w14:paraId="3259F752" w14:textId="77777777" w:rsidR="000E0A25" w:rsidRPr="000E0A25" w:rsidRDefault="000E0A25" w:rsidP="000E0A25">
            <w:pPr>
              <w:spacing w:after="0" w:line="240" w:lineRule="auto"/>
              <w:jc w:val="right"/>
              <w:rPr>
                <w:rFonts w:ascii="Times New Roman" w:eastAsia="Times New Roman" w:hAnsi="Times New Roman" w:cs="Times New Roman"/>
                <w:color w:val="000000"/>
                <w:sz w:val="24"/>
                <w:szCs w:val="24"/>
                <w:lang w:eastAsia="tr-TR" w:bidi="ar-SA"/>
              </w:rPr>
            </w:pPr>
            <w:r w:rsidRPr="000E0A25">
              <w:rPr>
                <w:rFonts w:ascii="Times New Roman" w:eastAsia="Times New Roman" w:hAnsi="Times New Roman" w:cs="Times New Roman"/>
                <w:color w:val="000000"/>
                <w:sz w:val="24"/>
                <w:szCs w:val="24"/>
                <w:lang w:eastAsia="tr-TR" w:bidi="ar-SA"/>
              </w:rPr>
              <w:t>333</w:t>
            </w:r>
          </w:p>
        </w:tc>
        <w:tc>
          <w:tcPr>
            <w:tcW w:w="1134" w:type="dxa"/>
            <w:tcBorders>
              <w:top w:val="nil"/>
              <w:left w:val="nil"/>
              <w:bottom w:val="single" w:sz="8" w:space="0" w:color="auto"/>
              <w:right w:val="single" w:sz="8" w:space="0" w:color="auto"/>
            </w:tcBorders>
            <w:shd w:val="clear" w:color="auto" w:fill="auto"/>
            <w:noWrap/>
            <w:vAlign w:val="center"/>
            <w:hideMark/>
          </w:tcPr>
          <w:p w14:paraId="4071DC88" w14:textId="77777777" w:rsidR="000E0A25" w:rsidRPr="000E0A25" w:rsidRDefault="000E0A25" w:rsidP="000E0A25">
            <w:pPr>
              <w:spacing w:after="0" w:line="240" w:lineRule="auto"/>
              <w:jc w:val="right"/>
              <w:rPr>
                <w:rFonts w:ascii="Times New Roman" w:eastAsia="Times New Roman" w:hAnsi="Times New Roman" w:cs="Times New Roman"/>
                <w:color w:val="000000"/>
                <w:sz w:val="24"/>
                <w:szCs w:val="24"/>
                <w:lang w:eastAsia="tr-TR" w:bidi="ar-SA"/>
              </w:rPr>
            </w:pPr>
            <w:r w:rsidRPr="000E0A25">
              <w:rPr>
                <w:rFonts w:ascii="Times New Roman" w:eastAsia="Times New Roman" w:hAnsi="Times New Roman" w:cs="Times New Roman"/>
                <w:color w:val="000000"/>
                <w:sz w:val="24"/>
                <w:szCs w:val="24"/>
                <w:lang w:eastAsia="tr-TR" w:bidi="ar-SA"/>
              </w:rPr>
              <w:t>334</w:t>
            </w:r>
          </w:p>
        </w:tc>
        <w:tc>
          <w:tcPr>
            <w:tcW w:w="993" w:type="dxa"/>
            <w:tcBorders>
              <w:top w:val="nil"/>
              <w:left w:val="nil"/>
              <w:bottom w:val="single" w:sz="8" w:space="0" w:color="auto"/>
              <w:right w:val="single" w:sz="8" w:space="0" w:color="auto"/>
            </w:tcBorders>
            <w:shd w:val="clear" w:color="auto" w:fill="auto"/>
            <w:noWrap/>
            <w:vAlign w:val="center"/>
            <w:hideMark/>
          </w:tcPr>
          <w:p w14:paraId="6B261BC7" w14:textId="77777777" w:rsidR="000E0A25" w:rsidRPr="000E0A25" w:rsidRDefault="000E0A25" w:rsidP="000E0A25">
            <w:pPr>
              <w:spacing w:after="0" w:line="240" w:lineRule="auto"/>
              <w:jc w:val="center"/>
              <w:rPr>
                <w:rFonts w:ascii="Times New Roman" w:eastAsia="Times New Roman" w:hAnsi="Times New Roman" w:cs="Times New Roman"/>
                <w:color w:val="000000"/>
                <w:sz w:val="24"/>
                <w:szCs w:val="24"/>
                <w:lang w:eastAsia="tr-TR" w:bidi="ar-SA"/>
              </w:rPr>
            </w:pPr>
            <w:r w:rsidRPr="000E0A25">
              <w:rPr>
                <w:rFonts w:ascii="Times New Roman" w:eastAsia="Times New Roman" w:hAnsi="Times New Roman" w:cs="Times New Roman"/>
                <w:color w:val="000000"/>
                <w:sz w:val="24"/>
                <w:szCs w:val="24"/>
                <w:lang w:eastAsia="tr-TR" w:bidi="ar-SA"/>
              </w:rPr>
              <w:t>0,30</w:t>
            </w:r>
          </w:p>
        </w:tc>
        <w:tc>
          <w:tcPr>
            <w:tcW w:w="1275" w:type="dxa"/>
            <w:tcBorders>
              <w:top w:val="nil"/>
              <w:left w:val="nil"/>
              <w:bottom w:val="single" w:sz="8" w:space="0" w:color="auto"/>
              <w:right w:val="single" w:sz="8" w:space="0" w:color="auto"/>
            </w:tcBorders>
            <w:shd w:val="clear" w:color="auto" w:fill="auto"/>
            <w:noWrap/>
            <w:vAlign w:val="center"/>
            <w:hideMark/>
          </w:tcPr>
          <w:p w14:paraId="3004A159" w14:textId="77777777" w:rsidR="000E0A25" w:rsidRPr="000E0A25" w:rsidRDefault="000E0A25" w:rsidP="000E0A25">
            <w:pPr>
              <w:spacing w:after="0" w:line="240" w:lineRule="auto"/>
              <w:jc w:val="right"/>
              <w:rPr>
                <w:rFonts w:ascii="Times New Roman" w:eastAsia="Times New Roman" w:hAnsi="Times New Roman" w:cs="Times New Roman"/>
                <w:color w:val="000000"/>
                <w:sz w:val="24"/>
                <w:szCs w:val="24"/>
                <w:lang w:eastAsia="tr-TR" w:bidi="ar-SA"/>
              </w:rPr>
            </w:pPr>
            <w:r w:rsidRPr="000E0A25">
              <w:rPr>
                <w:rFonts w:ascii="Times New Roman" w:eastAsia="Times New Roman" w:hAnsi="Times New Roman" w:cs="Times New Roman"/>
                <w:color w:val="000000"/>
                <w:sz w:val="24"/>
                <w:szCs w:val="24"/>
                <w:lang w:eastAsia="tr-TR" w:bidi="ar-SA"/>
              </w:rPr>
              <w:t>26.002,25</w:t>
            </w:r>
          </w:p>
        </w:tc>
        <w:tc>
          <w:tcPr>
            <w:tcW w:w="1418" w:type="dxa"/>
            <w:tcBorders>
              <w:top w:val="nil"/>
              <w:left w:val="nil"/>
              <w:bottom w:val="single" w:sz="8" w:space="0" w:color="auto"/>
              <w:right w:val="single" w:sz="8" w:space="0" w:color="auto"/>
            </w:tcBorders>
            <w:shd w:val="clear" w:color="auto" w:fill="auto"/>
            <w:noWrap/>
            <w:vAlign w:val="center"/>
            <w:hideMark/>
          </w:tcPr>
          <w:p w14:paraId="3CAE9725" w14:textId="77777777" w:rsidR="000E0A25" w:rsidRPr="000E0A25" w:rsidRDefault="000E0A25" w:rsidP="000E0A25">
            <w:pPr>
              <w:spacing w:after="0" w:line="240" w:lineRule="auto"/>
              <w:jc w:val="right"/>
              <w:rPr>
                <w:rFonts w:ascii="Times New Roman" w:eastAsia="Times New Roman" w:hAnsi="Times New Roman" w:cs="Times New Roman"/>
                <w:color w:val="000000"/>
                <w:sz w:val="24"/>
                <w:szCs w:val="24"/>
                <w:lang w:eastAsia="tr-TR" w:bidi="ar-SA"/>
              </w:rPr>
            </w:pPr>
            <w:r w:rsidRPr="000E0A25">
              <w:rPr>
                <w:rFonts w:ascii="Times New Roman" w:eastAsia="Times New Roman" w:hAnsi="Times New Roman" w:cs="Times New Roman"/>
                <w:color w:val="000000"/>
                <w:sz w:val="24"/>
                <w:szCs w:val="24"/>
                <w:lang w:eastAsia="tr-TR" w:bidi="ar-SA"/>
              </w:rPr>
              <w:t>26.436,94</w:t>
            </w:r>
          </w:p>
        </w:tc>
        <w:tc>
          <w:tcPr>
            <w:tcW w:w="1417" w:type="dxa"/>
            <w:tcBorders>
              <w:top w:val="nil"/>
              <w:left w:val="nil"/>
              <w:bottom w:val="single" w:sz="8" w:space="0" w:color="auto"/>
              <w:right w:val="single" w:sz="8" w:space="0" w:color="auto"/>
            </w:tcBorders>
            <w:shd w:val="clear" w:color="auto" w:fill="auto"/>
            <w:noWrap/>
            <w:vAlign w:val="center"/>
            <w:hideMark/>
          </w:tcPr>
          <w:p w14:paraId="10E928AE" w14:textId="77777777" w:rsidR="000E0A25" w:rsidRPr="000E0A25" w:rsidRDefault="000E0A25" w:rsidP="000E0A25">
            <w:pPr>
              <w:spacing w:after="0" w:line="240" w:lineRule="auto"/>
              <w:jc w:val="center"/>
              <w:rPr>
                <w:rFonts w:ascii="Times New Roman" w:eastAsia="Times New Roman" w:hAnsi="Times New Roman" w:cs="Times New Roman"/>
                <w:color w:val="000000"/>
                <w:sz w:val="24"/>
                <w:szCs w:val="24"/>
                <w:lang w:eastAsia="tr-TR" w:bidi="ar-SA"/>
              </w:rPr>
            </w:pPr>
            <w:r w:rsidRPr="000E0A25">
              <w:rPr>
                <w:rFonts w:ascii="Times New Roman" w:eastAsia="Times New Roman" w:hAnsi="Times New Roman" w:cs="Times New Roman"/>
                <w:color w:val="000000"/>
                <w:sz w:val="24"/>
                <w:szCs w:val="24"/>
                <w:lang w:eastAsia="tr-TR" w:bidi="ar-SA"/>
              </w:rPr>
              <w:t>1,67</w:t>
            </w:r>
          </w:p>
        </w:tc>
      </w:tr>
      <w:tr w:rsidR="000E0A25" w:rsidRPr="000E0A25" w14:paraId="183720FD" w14:textId="77777777" w:rsidTr="000E0A25">
        <w:trPr>
          <w:trHeight w:val="330"/>
        </w:trPr>
        <w:tc>
          <w:tcPr>
            <w:tcW w:w="1600" w:type="dxa"/>
            <w:tcBorders>
              <w:top w:val="nil"/>
              <w:left w:val="single" w:sz="8" w:space="0" w:color="auto"/>
              <w:bottom w:val="single" w:sz="8" w:space="0" w:color="auto"/>
              <w:right w:val="single" w:sz="8" w:space="0" w:color="auto"/>
            </w:tcBorders>
            <w:shd w:val="clear" w:color="auto" w:fill="auto"/>
            <w:noWrap/>
            <w:vAlign w:val="center"/>
            <w:hideMark/>
          </w:tcPr>
          <w:p w14:paraId="7E80E1D8" w14:textId="77777777" w:rsidR="000E0A25" w:rsidRPr="000E0A25" w:rsidRDefault="000E0A25" w:rsidP="000E0A25">
            <w:pPr>
              <w:spacing w:after="0" w:line="240" w:lineRule="auto"/>
              <w:jc w:val="center"/>
              <w:rPr>
                <w:rFonts w:ascii="Times New Roman" w:eastAsia="Times New Roman" w:hAnsi="Times New Roman" w:cs="Times New Roman"/>
                <w:color w:val="000000"/>
                <w:sz w:val="24"/>
                <w:szCs w:val="24"/>
                <w:lang w:eastAsia="tr-TR" w:bidi="ar-SA"/>
              </w:rPr>
            </w:pPr>
            <w:r w:rsidRPr="000E0A25">
              <w:rPr>
                <w:rFonts w:ascii="Times New Roman" w:eastAsia="Times New Roman" w:hAnsi="Times New Roman" w:cs="Times New Roman"/>
                <w:color w:val="000000"/>
                <w:sz w:val="24"/>
                <w:szCs w:val="24"/>
                <w:lang w:eastAsia="tr-TR" w:bidi="ar-SA"/>
              </w:rPr>
              <w:t>220</w:t>
            </w:r>
          </w:p>
        </w:tc>
        <w:tc>
          <w:tcPr>
            <w:tcW w:w="1235" w:type="dxa"/>
            <w:tcBorders>
              <w:top w:val="nil"/>
              <w:left w:val="nil"/>
              <w:bottom w:val="single" w:sz="8" w:space="0" w:color="auto"/>
              <w:right w:val="single" w:sz="8" w:space="0" w:color="auto"/>
            </w:tcBorders>
            <w:shd w:val="clear" w:color="auto" w:fill="auto"/>
            <w:noWrap/>
            <w:vAlign w:val="center"/>
            <w:hideMark/>
          </w:tcPr>
          <w:p w14:paraId="31650D23" w14:textId="77777777" w:rsidR="000E0A25" w:rsidRPr="000E0A25" w:rsidRDefault="000E0A25" w:rsidP="000E0A25">
            <w:pPr>
              <w:spacing w:after="0" w:line="240" w:lineRule="auto"/>
              <w:jc w:val="right"/>
              <w:rPr>
                <w:rFonts w:ascii="Times New Roman" w:eastAsia="Times New Roman" w:hAnsi="Times New Roman" w:cs="Times New Roman"/>
                <w:color w:val="000000"/>
                <w:sz w:val="24"/>
                <w:szCs w:val="24"/>
                <w:lang w:eastAsia="tr-TR" w:bidi="ar-SA"/>
              </w:rPr>
            </w:pPr>
            <w:r w:rsidRPr="000E0A25">
              <w:rPr>
                <w:rFonts w:ascii="Times New Roman" w:eastAsia="Times New Roman" w:hAnsi="Times New Roman" w:cs="Times New Roman"/>
                <w:color w:val="000000"/>
                <w:sz w:val="24"/>
                <w:szCs w:val="24"/>
                <w:lang w:eastAsia="tr-TR" w:bidi="ar-SA"/>
              </w:rPr>
              <w:t>2</w:t>
            </w:r>
          </w:p>
        </w:tc>
        <w:tc>
          <w:tcPr>
            <w:tcW w:w="1134" w:type="dxa"/>
            <w:tcBorders>
              <w:top w:val="nil"/>
              <w:left w:val="nil"/>
              <w:bottom w:val="single" w:sz="8" w:space="0" w:color="auto"/>
              <w:right w:val="single" w:sz="8" w:space="0" w:color="auto"/>
            </w:tcBorders>
            <w:shd w:val="clear" w:color="auto" w:fill="auto"/>
            <w:noWrap/>
            <w:vAlign w:val="center"/>
            <w:hideMark/>
          </w:tcPr>
          <w:p w14:paraId="0CB5C053" w14:textId="77777777" w:rsidR="000E0A25" w:rsidRPr="000E0A25" w:rsidRDefault="000E0A25" w:rsidP="000E0A25">
            <w:pPr>
              <w:spacing w:after="0" w:line="240" w:lineRule="auto"/>
              <w:jc w:val="right"/>
              <w:rPr>
                <w:rFonts w:ascii="Times New Roman" w:eastAsia="Times New Roman" w:hAnsi="Times New Roman" w:cs="Times New Roman"/>
                <w:color w:val="000000"/>
                <w:sz w:val="24"/>
                <w:szCs w:val="24"/>
                <w:lang w:eastAsia="tr-TR" w:bidi="ar-SA"/>
              </w:rPr>
            </w:pPr>
            <w:r w:rsidRPr="000E0A25">
              <w:rPr>
                <w:rFonts w:ascii="Times New Roman" w:eastAsia="Times New Roman" w:hAnsi="Times New Roman" w:cs="Times New Roman"/>
                <w:color w:val="000000"/>
                <w:sz w:val="24"/>
                <w:szCs w:val="24"/>
                <w:lang w:eastAsia="tr-TR" w:bidi="ar-SA"/>
              </w:rPr>
              <w:t>2</w:t>
            </w:r>
          </w:p>
        </w:tc>
        <w:tc>
          <w:tcPr>
            <w:tcW w:w="993" w:type="dxa"/>
            <w:tcBorders>
              <w:top w:val="nil"/>
              <w:left w:val="nil"/>
              <w:bottom w:val="single" w:sz="8" w:space="0" w:color="auto"/>
              <w:right w:val="single" w:sz="8" w:space="0" w:color="auto"/>
            </w:tcBorders>
            <w:shd w:val="clear" w:color="auto" w:fill="auto"/>
            <w:noWrap/>
            <w:vAlign w:val="center"/>
            <w:hideMark/>
          </w:tcPr>
          <w:p w14:paraId="339FE401" w14:textId="77777777" w:rsidR="000E0A25" w:rsidRPr="000E0A25" w:rsidRDefault="000E0A25" w:rsidP="000E0A25">
            <w:pPr>
              <w:spacing w:after="0" w:line="240" w:lineRule="auto"/>
              <w:jc w:val="center"/>
              <w:rPr>
                <w:rFonts w:ascii="Times New Roman" w:eastAsia="Times New Roman" w:hAnsi="Times New Roman" w:cs="Times New Roman"/>
                <w:color w:val="000000"/>
                <w:sz w:val="24"/>
                <w:szCs w:val="24"/>
                <w:lang w:eastAsia="tr-TR" w:bidi="ar-SA"/>
              </w:rPr>
            </w:pPr>
            <w:r w:rsidRPr="000E0A25">
              <w:rPr>
                <w:rFonts w:ascii="Times New Roman" w:eastAsia="Times New Roman" w:hAnsi="Times New Roman" w:cs="Times New Roman"/>
                <w:color w:val="000000"/>
                <w:sz w:val="24"/>
                <w:szCs w:val="24"/>
                <w:lang w:eastAsia="tr-TR" w:bidi="ar-SA"/>
              </w:rPr>
              <w:t>0,00</w:t>
            </w:r>
          </w:p>
        </w:tc>
        <w:tc>
          <w:tcPr>
            <w:tcW w:w="1275" w:type="dxa"/>
            <w:tcBorders>
              <w:top w:val="nil"/>
              <w:left w:val="nil"/>
              <w:bottom w:val="single" w:sz="8" w:space="0" w:color="auto"/>
              <w:right w:val="single" w:sz="8" w:space="0" w:color="auto"/>
            </w:tcBorders>
            <w:shd w:val="clear" w:color="auto" w:fill="auto"/>
            <w:noWrap/>
            <w:vAlign w:val="center"/>
            <w:hideMark/>
          </w:tcPr>
          <w:p w14:paraId="17FAC884" w14:textId="77777777" w:rsidR="000E0A25" w:rsidRPr="000E0A25" w:rsidRDefault="000E0A25" w:rsidP="000E0A25">
            <w:pPr>
              <w:spacing w:after="0" w:line="240" w:lineRule="auto"/>
              <w:jc w:val="right"/>
              <w:rPr>
                <w:rFonts w:ascii="Times New Roman" w:eastAsia="Times New Roman" w:hAnsi="Times New Roman" w:cs="Times New Roman"/>
                <w:color w:val="000000"/>
                <w:sz w:val="24"/>
                <w:szCs w:val="24"/>
                <w:lang w:eastAsia="tr-TR" w:bidi="ar-SA"/>
              </w:rPr>
            </w:pPr>
            <w:r w:rsidRPr="000E0A25">
              <w:rPr>
                <w:rFonts w:ascii="Times New Roman" w:eastAsia="Times New Roman" w:hAnsi="Times New Roman" w:cs="Times New Roman"/>
                <w:color w:val="000000"/>
                <w:sz w:val="24"/>
                <w:szCs w:val="24"/>
                <w:lang w:eastAsia="tr-TR" w:bidi="ar-SA"/>
              </w:rPr>
              <w:t>85,35</w:t>
            </w:r>
          </w:p>
        </w:tc>
        <w:tc>
          <w:tcPr>
            <w:tcW w:w="1418" w:type="dxa"/>
            <w:tcBorders>
              <w:top w:val="nil"/>
              <w:left w:val="nil"/>
              <w:bottom w:val="single" w:sz="8" w:space="0" w:color="auto"/>
              <w:right w:val="single" w:sz="8" w:space="0" w:color="auto"/>
            </w:tcBorders>
            <w:shd w:val="clear" w:color="auto" w:fill="auto"/>
            <w:noWrap/>
            <w:vAlign w:val="center"/>
            <w:hideMark/>
          </w:tcPr>
          <w:p w14:paraId="0AEB34BE" w14:textId="77777777" w:rsidR="000E0A25" w:rsidRPr="000E0A25" w:rsidRDefault="000E0A25" w:rsidP="000E0A25">
            <w:pPr>
              <w:spacing w:after="0" w:line="240" w:lineRule="auto"/>
              <w:jc w:val="right"/>
              <w:rPr>
                <w:rFonts w:ascii="Times New Roman" w:eastAsia="Times New Roman" w:hAnsi="Times New Roman" w:cs="Times New Roman"/>
                <w:color w:val="000000"/>
                <w:sz w:val="24"/>
                <w:szCs w:val="24"/>
                <w:lang w:eastAsia="tr-TR" w:bidi="ar-SA"/>
              </w:rPr>
            </w:pPr>
            <w:r w:rsidRPr="000E0A25">
              <w:rPr>
                <w:rFonts w:ascii="Times New Roman" w:eastAsia="Times New Roman" w:hAnsi="Times New Roman" w:cs="Times New Roman"/>
                <w:color w:val="000000"/>
                <w:sz w:val="24"/>
                <w:szCs w:val="24"/>
                <w:lang w:eastAsia="tr-TR" w:bidi="ar-SA"/>
              </w:rPr>
              <w:t>85,35</w:t>
            </w:r>
          </w:p>
        </w:tc>
        <w:tc>
          <w:tcPr>
            <w:tcW w:w="1417" w:type="dxa"/>
            <w:tcBorders>
              <w:top w:val="nil"/>
              <w:left w:val="nil"/>
              <w:bottom w:val="single" w:sz="8" w:space="0" w:color="auto"/>
              <w:right w:val="single" w:sz="8" w:space="0" w:color="auto"/>
            </w:tcBorders>
            <w:shd w:val="clear" w:color="auto" w:fill="auto"/>
            <w:noWrap/>
            <w:vAlign w:val="center"/>
            <w:hideMark/>
          </w:tcPr>
          <w:p w14:paraId="7C5306C1" w14:textId="77777777" w:rsidR="000E0A25" w:rsidRPr="000E0A25" w:rsidRDefault="000E0A25" w:rsidP="000E0A25">
            <w:pPr>
              <w:spacing w:after="0" w:line="240" w:lineRule="auto"/>
              <w:jc w:val="center"/>
              <w:rPr>
                <w:rFonts w:ascii="Times New Roman" w:eastAsia="Times New Roman" w:hAnsi="Times New Roman" w:cs="Times New Roman"/>
                <w:color w:val="000000"/>
                <w:sz w:val="24"/>
                <w:szCs w:val="24"/>
                <w:lang w:eastAsia="tr-TR" w:bidi="ar-SA"/>
              </w:rPr>
            </w:pPr>
            <w:r w:rsidRPr="000E0A25">
              <w:rPr>
                <w:rFonts w:ascii="Times New Roman" w:eastAsia="Times New Roman" w:hAnsi="Times New Roman" w:cs="Times New Roman"/>
                <w:color w:val="000000"/>
                <w:sz w:val="24"/>
                <w:szCs w:val="24"/>
                <w:lang w:eastAsia="tr-TR" w:bidi="ar-SA"/>
              </w:rPr>
              <w:t>0,00</w:t>
            </w:r>
          </w:p>
        </w:tc>
      </w:tr>
      <w:tr w:rsidR="000E0A25" w:rsidRPr="000E0A25" w14:paraId="145B8D60" w14:textId="77777777" w:rsidTr="000E0A25">
        <w:trPr>
          <w:trHeight w:val="330"/>
        </w:trPr>
        <w:tc>
          <w:tcPr>
            <w:tcW w:w="1600" w:type="dxa"/>
            <w:tcBorders>
              <w:top w:val="nil"/>
              <w:left w:val="single" w:sz="8" w:space="0" w:color="auto"/>
              <w:bottom w:val="single" w:sz="8" w:space="0" w:color="auto"/>
              <w:right w:val="single" w:sz="8" w:space="0" w:color="auto"/>
            </w:tcBorders>
            <w:shd w:val="clear" w:color="auto" w:fill="auto"/>
            <w:noWrap/>
            <w:vAlign w:val="center"/>
            <w:hideMark/>
          </w:tcPr>
          <w:p w14:paraId="15F93B97" w14:textId="77777777" w:rsidR="000E0A25" w:rsidRPr="000E0A25" w:rsidRDefault="000E0A25" w:rsidP="000E0A25">
            <w:pPr>
              <w:spacing w:after="0" w:line="240" w:lineRule="auto"/>
              <w:jc w:val="center"/>
              <w:rPr>
                <w:rFonts w:ascii="Times New Roman" w:eastAsia="Times New Roman" w:hAnsi="Times New Roman" w:cs="Times New Roman"/>
                <w:color w:val="000000"/>
                <w:sz w:val="24"/>
                <w:szCs w:val="24"/>
                <w:lang w:eastAsia="tr-TR" w:bidi="ar-SA"/>
              </w:rPr>
            </w:pPr>
            <w:r w:rsidRPr="000E0A25">
              <w:rPr>
                <w:rFonts w:ascii="Times New Roman" w:eastAsia="Times New Roman" w:hAnsi="Times New Roman" w:cs="Times New Roman"/>
                <w:color w:val="000000"/>
                <w:sz w:val="24"/>
                <w:szCs w:val="24"/>
                <w:lang w:eastAsia="tr-TR" w:bidi="ar-SA"/>
              </w:rPr>
              <w:t>154</w:t>
            </w:r>
          </w:p>
        </w:tc>
        <w:tc>
          <w:tcPr>
            <w:tcW w:w="1235" w:type="dxa"/>
            <w:tcBorders>
              <w:top w:val="nil"/>
              <w:left w:val="nil"/>
              <w:bottom w:val="single" w:sz="8" w:space="0" w:color="auto"/>
              <w:right w:val="single" w:sz="8" w:space="0" w:color="auto"/>
            </w:tcBorders>
            <w:shd w:val="clear" w:color="auto" w:fill="auto"/>
            <w:noWrap/>
            <w:vAlign w:val="center"/>
            <w:hideMark/>
          </w:tcPr>
          <w:p w14:paraId="156FD3BE" w14:textId="77777777" w:rsidR="000E0A25" w:rsidRPr="000E0A25" w:rsidRDefault="000E0A25" w:rsidP="000E0A25">
            <w:pPr>
              <w:spacing w:after="0" w:line="240" w:lineRule="auto"/>
              <w:jc w:val="right"/>
              <w:rPr>
                <w:rFonts w:ascii="Times New Roman" w:eastAsia="Times New Roman" w:hAnsi="Times New Roman" w:cs="Times New Roman"/>
                <w:color w:val="000000"/>
                <w:sz w:val="24"/>
                <w:szCs w:val="24"/>
                <w:lang w:eastAsia="tr-TR" w:bidi="ar-SA"/>
              </w:rPr>
            </w:pPr>
            <w:r w:rsidRPr="000E0A25">
              <w:rPr>
                <w:rFonts w:ascii="Times New Roman" w:eastAsia="Times New Roman" w:hAnsi="Times New Roman" w:cs="Times New Roman"/>
                <w:color w:val="000000"/>
                <w:sz w:val="24"/>
                <w:szCs w:val="24"/>
                <w:lang w:eastAsia="tr-TR" w:bidi="ar-SA"/>
              </w:rPr>
              <w:t>1.916</w:t>
            </w:r>
          </w:p>
        </w:tc>
        <w:tc>
          <w:tcPr>
            <w:tcW w:w="1134" w:type="dxa"/>
            <w:tcBorders>
              <w:top w:val="nil"/>
              <w:left w:val="nil"/>
              <w:bottom w:val="single" w:sz="8" w:space="0" w:color="auto"/>
              <w:right w:val="single" w:sz="8" w:space="0" w:color="auto"/>
            </w:tcBorders>
            <w:shd w:val="clear" w:color="auto" w:fill="auto"/>
            <w:noWrap/>
            <w:vAlign w:val="center"/>
            <w:hideMark/>
          </w:tcPr>
          <w:p w14:paraId="7E1AE93A" w14:textId="77777777" w:rsidR="000E0A25" w:rsidRPr="000E0A25" w:rsidRDefault="000E0A25" w:rsidP="000E0A25">
            <w:pPr>
              <w:spacing w:after="0" w:line="240" w:lineRule="auto"/>
              <w:jc w:val="right"/>
              <w:rPr>
                <w:rFonts w:ascii="Times New Roman" w:eastAsia="Times New Roman" w:hAnsi="Times New Roman" w:cs="Times New Roman"/>
                <w:color w:val="000000"/>
                <w:sz w:val="24"/>
                <w:szCs w:val="24"/>
                <w:lang w:eastAsia="tr-TR" w:bidi="ar-SA"/>
              </w:rPr>
            </w:pPr>
            <w:r w:rsidRPr="000E0A25">
              <w:rPr>
                <w:rFonts w:ascii="Times New Roman" w:eastAsia="Times New Roman" w:hAnsi="Times New Roman" w:cs="Times New Roman"/>
                <w:color w:val="000000"/>
                <w:sz w:val="24"/>
                <w:szCs w:val="24"/>
                <w:lang w:eastAsia="tr-TR" w:bidi="ar-SA"/>
              </w:rPr>
              <w:t>1.940</w:t>
            </w:r>
          </w:p>
        </w:tc>
        <w:tc>
          <w:tcPr>
            <w:tcW w:w="993" w:type="dxa"/>
            <w:tcBorders>
              <w:top w:val="nil"/>
              <w:left w:val="nil"/>
              <w:bottom w:val="single" w:sz="8" w:space="0" w:color="auto"/>
              <w:right w:val="single" w:sz="8" w:space="0" w:color="auto"/>
            </w:tcBorders>
            <w:shd w:val="clear" w:color="auto" w:fill="auto"/>
            <w:noWrap/>
            <w:vAlign w:val="center"/>
            <w:hideMark/>
          </w:tcPr>
          <w:p w14:paraId="697241AA" w14:textId="77777777" w:rsidR="000E0A25" w:rsidRPr="000E0A25" w:rsidRDefault="000E0A25" w:rsidP="000E0A25">
            <w:pPr>
              <w:spacing w:after="0" w:line="240" w:lineRule="auto"/>
              <w:jc w:val="center"/>
              <w:rPr>
                <w:rFonts w:ascii="Times New Roman" w:eastAsia="Times New Roman" w:hAnsi="Times New Roman" w:cs="Times New Roman"/>
                <w:color w:val="000000"/>
                <w:sz w:val="24"/>
                <w:szCs w:val="24"/>
                <w:lang w:eastAsia="tr-TR" w:bidi="ar-SA"/>
              </w:rPr>
            </w:pPr>
            <w:r w:rsidRPr="000E0A25">
              <w:rPr>
                <w:rFonts w:ascii="Times New Roman" w:eastAsia="Times New Roman" w:hAnsi="Times New Roman" w:cs="Times New Roman"/>
                <w:color w:val="000000"/>
                <w:sz w:val="24"/>
                <w:szCs w:val="24"/>
                <w:lang w:eastAsia="tr-TR" w:bidi="ar-SA"/>
              </w:rPr>
              <w:t>1,25</w:t>
            </w:r>
          </w:p>
        </w:tc>
        <w:tc>
          <w:tcPr>
            <w:tcW w:w="1275" w:type="dxa"/>
            <w:tcBorders>
              <w:top w:val="nil"/>
              <w:left w:val="nil"/>
              <w:bottom w:val="single" w:sz="8" w:space="0" w:color="auto"/>
              <w:right w:val="single" w:sz="8" w:space="0" w:color="auto"/>
            </w:tcBorders>
            <w:shd w:val="clear" w:color="auto" w:fill="auto"/>
            <w:noWrap/>
            <w:vAlign w:val="center"/>
            <w:hideMark/>
          </w:tcPr>
          <w:p w14:paraId="5F4E10AA" w14:textId="77777777" w:rsidR="000E0A25" w:rsidRPr="000E0A25" w:rsidRDefault="000E0A25" w:rsidP="000E0A25">
            <w:pPr>
              <w:spacing w:after="0" w:line="240" w:lineRule="auto"/>
              <w:jc w:val="right"/>
              <w:rPr>
                <w:rFonts w:ascii="Times New Roman" w:eastAsia="Times New Roman" w:hAnsi="Times New Roman" w:cs="Times New Roman"/>
                <w:color w:val="000000"/>
                <w:sz w:val="24"/>
                <w:szCs w:val="24"/>
                <w:lang w:eastAsia="tr-TR" w:bidi="ar-SA"/>
              </w:rPr>
            </w:pPr>
            <w:r w:rsidRPr="000E0A25">
              <w:rPr>
                <w:rFonts w:ascii="Times New Roman" w:eastAsia="Times New Roman" w:hAnsi="Times New Roman" w:cs="Times New Roman"/>
                <w:color w:val="000000"/>
                <w:sz w:val="24"/>
                <w:szCs w:val="24"/>
                <w:lang w:eastAsia="tr-TR" w:bidi="ar-SA"/>
              </w:rPr>
              <w:t>48.459,69</w:t>
            </w:r>
          </w:p>
        </w:tc>
        <w:tc>
          <w:tcPr>
            <w:tcW w:w="1418" w:type="dxa"/>
            <w:tcBorders>
              <w:top w:val="nil"/>
              <w:left w:val="nil"/>
              <w:bottom w:val="single" w:sz="8" w:space="0" w:color="auto"/>
              <w:right w:val="single" w:sz="8" w:space="0" w:color="auto"/>
            </w:tcBorders>
            <w:shd w:val="clear" w:color="auto" w:fill="auto"/>
            <w:noWrap/>
            <w:vAlign w:val="center"/>
            <w:hideMark/>
          </w:tcPr>
          <w:p w14:paraId="50E237E7" w14:textId="77777777" w:rsidR="000E0A25" w:rsidRPr="000E0A25" w:rsidRDefault="000E0A25" w:rsidP="000E0A25">
            <w:pPr>
              <w:spacing w:after="0" w:line="240" w:lineRule="auto"/>
              <w:jc w:val="right"/>
              <w:rPr>
                <w:rFonts w:ascii="Times New Roman" w:eastAsia="Times New Roman" w:hAnsi="Times New Roman" w:cs="Times New Roman"/>
                <w:color w:val="000000"/>
                <w:sz w:val="24"/>
                <w:szCs w:val="24"/>
                <w:lang w:eastAsia="tr-TR" w:bidi="ar-SA"/>
              </w:rPr>
            </w:pPr>
            <w:r w:rsidRPr="000E0A25">
              <w:rPr>
                <w:rFonts w:ascii="Times New Roman" w:eastAsia="Times New Roman" w:hAnsi="Times New Roman" w:cs="Times New Roman"/>
                <w:color w:val="000000"/>
                <w:sz w:val="24"/>
                <w:szCs w:val="24"/>
                <w:lang w:eastAsia="tr-TR" w:bidi="ar-SA"/>
              </w:rPr>
              <w:t>49.089,95</w:t>
            </w:r>
          </w:p>
        </w:tc>
        <w:tc>
          <w:tcPr>
            <w:tcW w:w="1417" w:type="dxa"/>
            <w:tcBorders>
              <w:top w:val="nil"/>
              <w:left w:val="nil"/>
              <w:bottom w:val="single" w:sz="8" w:space="0" w:color="auto"/>
              <w:right w:val="single" w:sz="8" w:space="0" w:color="auto"/>
            </w:tcBorders>
            <w:shd w:val="clear" w:color="auto" w:fill="auto"/>
            <w:noWrap/>
            <w:vAlign w:val="center"/>
            <w:hideMark/>
          </w:tcPr>
          <w:p w14:paraId="11877336" w14:textId="77777777" w:rsidR="000E0A25" w:rsidRPr="000E0A25" w:rsidRDefault="000E0A25" w:rsidP="000E0A25">
            <w:pPr>
              <w:spacing w:after="0" w:line="240" w:lineRule="auto"/>
              <w:jc w:val="center"/>
              <w:rPr>
                <w:rFonts w:ascii="Times New Roman" w:eastAsia="Times New Roman" w:hAnsi="Times New Roman" w:cs="Times New Roman"/>
                <w:color w:val="000000"/>
                <w:sz w:val="24"/>
                <w:szCs w:val="24"/>
                <w:lang w:eastAsia="tr-TR" w:bidi="ar-SA"/>
              </w:rPr>
            </w:pPr>
            <w:r w:rsidRPr="000E0A25">
              <w:rPr>
                <w:rFonts w:ascii="Times New Roman" w:eastAsia="Times New Roman" w:hAnsi="Times New Roman" w:cs="Times New Roman"/>
                <w:color w:val="000000"/>
                <w:sz w:val="24"/>
                <w:szCs w:val="24"/>
                <w:lang w:eastAsia="tr-TR" w:bidi="ar-SA"/>
              </w:rPr>
              <w:t>1,30</w:t>
            </w:r>
          </w:p>
        </w:tc>
      </w:tr>
      <w:tr w:rsidR="000E0A25" w:rsidRPr="000E0A25" w14:paraId="52836161" w14:textId="77777777" w:rsidTr="000E0A25">
        <w:trPr>
          <w:trHeight w:val="330"/>
        </w:trPr>
        <w:tc>
          <w:tcPr>
            <w:tcW w:w="1600" w:type="dxa"/>
            <w:tcBorders>
              <w:top w:val="nil"/>
              <w:left w:val="single" w:sz="8" w:space="0" w:color="auto"/>
              <w:bottom w:val="single" w:sz="8" w:space="0" w:color="auto"/>
              <w:right w:val="single" w:sz="8" w:space="0" w:color="auto"/>
            </w:tcBorders>
            <w:shd w:val="clear" w:color="auto" w:fill="auto"/>
            <w:noWrap/>
            <w:vAlign w:val="center"/>
            <w:hideMark/>
          </w:tcPr>
          <w:p w14:paraId="174B5C8A" w14:textId="77777777" w:rsidR="000E0A25" w:rsidRPr="000E0A25" w:rsidRDefault="000E0A25" w:rsidP="000E0A25">
            <w:pPr>
              <w:spacing w:after="0" w:line="240" w:lineRule="auto"/>
              <w:jc w:val="center"/>
              <w:rPr>
                <w:rFonts w:ascii="Times New Roman" w:eastAsia="Times New Roman" w:hAnsi="Times New Roman" w:cs="Times New Roman"/>
                <w:color w:val="000000"/>
                <w:sz w:val="24"/>
                <w:szCs w:val="24"/>
                <w:lang w:eastAsia="tr-TR" w:bidi="ar-SA"/>
              </w:rPr>
            </w:pPr>
            <w:r w:rsidRPr="000E0A25">
              <w:rPr>
                <w:rFonts w:ascii="Times New Roman" w:eastAsia="Times New Roman" w:hAnsi="Times New Roman" w:cs="Times New Roman"/>
                <w:color w:val="000000"/>
                <w:sz w:val="24"/>
                <w:szCs w:val="24"/>
                <w:lang w:eastAsia="tr-TR" w:bidi="ar-SA"/>
              </w:rPr>
              <w:t>66</w:t>
            </w:r>
          </w:p>
        </w:tc>
        <w:tc>
          <w:tcPr>
            <w:tcW w:w="1235" w:type="dxa"/>
            <w:tcBorders>
              <w:top w:val="nil"/>
              <w:left w:val="nil"/>
              <w:bottom w:val="single" w:sz="8" w:space="0" w:color="auto"/>
              <w:right w:val="single" w:sz="8" w:space="0" w:color="auto"/>
            </w:tcBorders>
            <w:shd w:val="clear" w:color="auto" w:fill="auto"/>
            <w:noWrap/>
            <w:vAlign w:val="center"/>
            <w:hideMark/>
          </w:tcPr>
          <w:p w14:paraId="4129EA9B" w14:textId="77777777" w:rsidR="000E0A25" w:rsidRPr="000E0A25" w:rsidRDefault="000E0A25" w:rsidP="000E0A25">
            <w:pPr>
              <w:spacing w:after="0" w:line="240" w:lineRule="auto"/>
              <w:jc w:val="right"/>
              <w:rPr>
                <w:rFonts w:ascii="Times New Roman" w:eastAsia="Times New Roman" w:hAnsi="Times New Roman" w:cs="Times New Roman"/>
                <w:color w:val="000000"/>
                <w:sz w:val="24"/>
                <w:szCs w:val="24"/>
                <w:lang w:eastAsia="tr-TR" w:bidi="ar-SA"/>
              </w:rPr>
            </w:pPr>
            <w:r w:rsidRPr="000E0A25">
              <w:rPr>
                <w:rFonts w:ascii="Times New Roman" w:eastAsia="Times New Roman" w:hAnsi="Times New Roman" w:cs="Times New Roman"/>
                <w:color w:val="000000"/>
                <w:sz w:val="24"/>
                <w:szCs w:val="24"/>
                <w:lang w:eastAsia="tr-TR" w:bidi="ar-SA"/>
              </w:rPr>
              <w:t>10</w:t>
            </w:r>
          </w:p>
        </w:tc>
        <w:tc>
          <w:tcPr>
            <w:tcW w:w="1134" w:type="dxa"/>
            <w:tcBorders>
              <w:top w:val="nil"/>
              <w:left w:val="nil"/>
              <w:bottom w:val="single" w:sz="8" w:space="0" w:color="auto"/>
              <w:right w:val="single" w:sz="8" w:space="0" w:color="auto"/>
            </w:tcBorders>
            <w:shd w:val="clear" w:color="auto" w:fill="auto"/>
            <w:noWrap/>
            <w:vAlign w:val="center"/>
            <w:hideMark/>
          </w:tcPr>
          <w:p w14:paraId="001A194D" w14:textId="77777777" w:rsidR="000E0A25" w:rsidRPr="000E0A25" w:rsidRDefault="000E0A25" w:rsidP="000E0A25">
            <w:pPr>
              <w:spacing w:after="0" w:line="240" w:lineRule="auto"/>
              <w:jc w:val="right"/>
              <w:rPr>
                <w:rFonts w:ascii="Times New Roman" w:eastAsia="Times New Roman" w:hAnsi="Times New Roman" w:cs="Times New Roman"/>
                <w:color w:val="000000"/>
                <w:sz w:val="24"/>
                <w:szCs w:val="24"/>
                <w:lang w:eastAsia="tr-TR" w:bidi="ar-SA"/>
              </w:rPr>
            </w:pPr>
            <w:r w:rsidRPr="000E0A25">
              <w:rPr>
                <w:rFonts w:ascii="Times New Roman" w:eastAsia="Times New Roman" w:hAnsi="Times New Roman" w:cs="Times New Roman"/>
                <w:color w:val="000000"/>
                <w:sz w:val="24"/>
                <w:szCs w:val="24"/>
                <w:lang w:eastAsia="tr-TR" w:bidi="ar-SA"/>
              </w:rPr>
              <w:t>10</w:t>
            </w:r>
          </w:p>
        </w:tc>
        <w:tc>
          <w:tcPr>
            <w:tcW w:w="993" w:type="dxa"/>
            <w:tcBorders>
              <w:top w:val="nil"/>
              <w:left w:val="nil"/>
              <w:bottom w:val="single" w:sz="8" w:space="0" w:color="auto"/>
              <w:right w:val="single" w:sz="8" w:space="0" w:color="auto"/>
            </w:tcBorders>
            <w:shd w:val="clear" w:color="auto" w:fill="auto"/>
            <w:noWrap/>
            <w:vAlign w:val="center"/>
            <w:hideMark/>
          </w:tcPr>
          <w:p w14:paraId="04493C0C" w14:textId="77777777" w:rsidR="000E0A25" w:rsidRPr="000E0A25" w:rsidRDefault="000E0A25" w:rsidP="000E0A25">
            <w:pPr>
              <w:spacing w:after="0" w:line="240" w:lineRule="auto"/>
              <w:jc w:val="center"/>
              <w:rPr>
                <w:rFonts w:ascii="Times New Roman" w:eastAsia="Times New Roman" w:hAnsi="Times New Roman" w:cs="Times New Roman"/>
                <w:color w:val="000000"/>
                <w:sz w:val="24"/>
                <w:szCs w:val="24"/>
                <w:lang w:eastAsia="tr-TR" w:bidi="ar-SA"/>
              </w:rPr>
            </w:pPr>
            <w:r w:rsidRPr="000E0A25">
              <w:rPr>
                <w:rFonts w:ascii="Times New Roman" w:eastAsia="Times New Roman" w:hAnsi="Times New Roman" w:cs="Times New Roman"/>
                <w:color w:val="000000"/>
                <w:sz w:val="24"/>
                <w:szCs w:val="24"/>
                <w:lang w:eastAsia="tr-TR" w:bidi="ar-SA"/>
              </w:rPr>
              <w:t>0,00</w:t>
            </w:r>
          </w:p>
        </w:tc>
        <w:tc>
          <w:tcPr>
            <w:tcW w:w="1275" w:type="dxa"/>
            <w:tcBorders>
              <w:top w:val="nil"/>
              <w:left w:val="nil"/>
              <w:bottom w:val="single" w:sz="8" w:space="0" w:color="auto"/>
              <w:right w:val="single" w:sz="8" w:space="0" w:color="auto"/>
            </w:tcBorders>
            <w:shd w:val="clear" w:color="auto" w:fill="auto"/>
            <w:noWrap/>
            <w:vAlign w:val="center"/>
            <w:hideMark/>
          </w:tcPr>
          <w:p w14:paraId="08915E1F" w14:textId="77777777" w:rsidR="000E0A25" w:rsidRPr="000E0A25" w:rsidRDefault="000E0A25" w:rsidP="000E0A25">
            <w:pPr>
              <w:spacing w:after="0" w:line="240" w:lineRule="auto"/>
              <w:jc w:val="right"/>
              <w:rPr>
                <w:rFonts w:ascii="Times New Roman" w:eastAsia="Times New Roman" w:hAnsi="Times New Roman" w:cs="Times New Roman"/>
                <w:color w:val="000000"/>
                <w:sz w:val="24"/>
                <w:szCs w:val="24"/>
                <w:lang w:eastAsia="tr-TR" w:bidi="ar-SA"/>
              </w:rPr>
            </w:pPr>
            <w:r w:rsidRPr="000E0A25">
              <w:rPr>
                <w:rFonts w:ascii="Times New Roman" w:eastAsia="Times New Roman" w:hAnsi="Times New Roman" w:cs="Times New Roman"/>
                <w:color w:val="000000"/>
                <w:sz w:val="24"/>
                <w:szCs w:val="24"/>
                <w:lang w:eastAsia="tr-TR" w:bidi="ar-SA"/>
              </w:rPr>
              <w:t>119,53</w:t>
            </w:r>
          </w:p>
        </w:tc>
        <w:tc>
          <w:tcPr>
            <w:tcW w:w="1418" w:type="dxa"/>
            <w:tcBorders>
              <w:top w:val="nil"/>
              <w:left w:val="nil"/>
              <w:bottom w:val="single" w:sz="8" w:space="0" w:color="auto"/>
              <w:right w:val="single" w:sz="8" w:space="0" w:color="auto"/>
            </w:tcBorders>
            <w:shd w:val="clear" w:color="auto" w:fill="auto"/>
            <w:noWrap/>
            <w:vAlign w:val="center"/>
            <w:hideMark/>
          </w:tcPr>
          <w:p w14:paraId="4BD4913B" w14:textId="77777777" w:rsidR="000E0A25" w:rsidRPr="000E0A25" w:rsidRDefault="000E0A25" w:rsidP="000E0A25">
            <w:pPr>
              <w:spacing w:after="0" w:line="240" w:lineRule="auto"/>
              <w:jc w:val="right"/>
              <w:rPr>
                <w:rFonts w:ascii="Times New Roman" w:eastAsia="Times New Roman" w:hAnsi="Times New Roman" w:cs="Times New Roman"/>
                <w:color w:val="000000"/>
                <w:sz w:val="24"/>
                <w:szCs w:val="24"/>
                <w:lang w:eastAsia="tr-TR" w:bidi="ar-SA"/>
              </w:rPr>
            </w:pPr>
            <w:r w:rsidRPr="000E0A25">
              <w:rPr>
                <w:rFonts w:ascii="Times New Roman" w:eastAsia="Times New Roman" w:hAnsi="Times New Roman" w:cs="Times New Roman"/>
                <w:color w:val="000000"/>
                <w:sz w:val="24"/>
                <w:szCs w:val="24"/>
                <w:lang w:eastAsia="tr-TR" w:bidi="ar-SA"/>
              </w:rPr>
              <w:t>119,53</w:t>
            </w:r>
          </w:p>
        </w:tc>
        <w:tc>
          <w:tcPr>
            <w:tcW w:w="1417" w:type="dxa"/>
            <w:tcBorders>
              <w:top w:val="nil"/>
              <w:left w:val="nil"/>
              <w:bottom w:val="single" w:sz="8" w:space="0" w:color="auto"/>
              <w:right w:val="single" w:sz="8" w:space="0" w:color="auto"/>
            </w:tcBorders>
            <w:shd w:val="clear" w:color="auto" w:fill="auto"/>
            <w:noWrap/>
            <w:vAlign w:val="center"/>
            <w:hideMark/>
          </w:tcPr>
          <w:p w14:paraId="34D46069" w14:textId="77777777" w:rsidR="000E0A25" w:rsidRPr="000E0A25" w:rsidRDefault="000E0A25" w:rsidP="000E0A25">
            <w:pPr>
              <w:spacing w:after="0" w:line="240" w:lineRule="auto"/>
              <w:jc w:val="center"/>
              <w:rPr>
                <w:rFonts w:ascii="Times New Roman" w:eastAsia="Times New Roman" w:hAnsi="Times New Roman" w:cs="Times New Roman"/>
                <w:color w:val="000000"/>
                <w:sz w:val="24"/>
                <w:szCs w:val="24"/>
                <w:lang w:eastAsia="tr-TR" w:bidi="ar-SA"/>
              </w:rPr>
            </w:pPr>
            <w:r w:rsidRPr="000E0A25">
              <w:rPr>
                <w:rFonts w:ascii="Times New Roman" w:eastAsia="Times New Roman" w:hAnsi="Times New Roman" w:cs="Times New Roman"/>
                <w:color w:val="000000"/>
                <w:sz w:val="24"/>
                <w:szCs w:val="24"/>
                <w:lang w:eastAsia="tr-TR" w:bidi="ar-SA"/>
              </w:rPr>
              <w:t>0,00</w:t>
            </w:r>
          </w:p>
        </w:tc>
      </w:tr>
      <w:tr w:rsidR="000E0A25" w:rsidRPr="000E0A25" w14:paraId="1B15BD95" w14:textId="77777777" w:rsidTr="000E0A25">
        <w:trPr>
          <w:trHeight w:val="330"/>
        </w:trPr>
        <w:tc>
          <w:tcPr>
            <w:tcW w:w="1600" w:type="dxa"/>
            <w:tcBorders>
              <w:top w:val="nil"/>
              <w:left w:val="single" w:sz="8" w:space="0" w:color="auto"/>
              <w:bottom w:val="single" w:sz="8" w:space="0" w:color="auto"/>
              <w:right w:val="single" w:sz="8" w:space="0" w:color="auto"/>
            </w:tcBorders>
            <w:shd w:val="clear" w:color="000000" w:fill="FF5050"/>
            <w:noWrap/>
            <w:vAlign w:val="center"/>
            <w:hideMark/>
          </w:tcPr>
          <w:p w14:paraId="153B99C9" w14:textId="77777777" w:rsidR="000E0A25" w:rsidRPr="000E0A25" w:rsidRDefault="000E0A25" w:rsidP="000E0A25">
            <w:pPr>
              <w:spacing w:after="0" w:line="240" w:lineRule="auto"/>
              <w:rPr>
                <w:rFonts w:ascii="Times New Roman" w:eastAsia="Times New Roman" w:hAnsi="Times New Roman" w:cs="Times New Roman"/>
                <w:b/>
                <w:bCs/>
                <w:color w:val="FFFFFF"/>
                <w:sz w:val="24"/>
                <w:szCs w:val="24"/>
                <w:lang w:eastAsia="tr-TR" w:bidi="ar-SA"/>
              </w:rPr>
            </w:pPr>
            <w:r w:rsidRPr="000E0A25">
              <w:rPr>
                <w:rFonts w:ascii="Times New Roman" w:eastAsia="Times New Roman" w:hAnsi="Times New Roman" w:cs="Times New Roman"/>
                <w:b/>
                <w:bCs/>
                <w:color w:val="FFFFFF"/>
                <w:sz w:val="24"/>
                <w:szCs w:val="24"/>
                <w:lang w:eastAsia="tr-TR" w:bidi="ar-SA"/>
              </w:rPr>
              <w:t xml:space="preserve">Total </w:t>
            </w:r>
          </w:p>
        </w:tc>
        <w:tc>
          <w:tcPr>
            <w:tcW w:w="1235" w:type="dxa"/>
            <w:tcBorders>
              <w:top w:val="nil"/>
              <w:left w:val="nil"/>
              <w:bottom w:val="single" w:sz="8" w:space="0" w:color="auto"/>
              <w:right w:val="single" w:sz="8" w:space="0" w:color="auto"/>
            </w:tcBorders>
            <w:shd w:val="clear" w:color="000000" w:fill="FF5050"/>
            <w:noWrap/>
            <w:vAlign w:val="center"/>
            <w:hideMark/>
          </w:tcPr>
          <w:p w14:paraId="2A877BCD" w14:textId="77777777" w:rsidR="000E0A25" w:rsidRPr="000E0A25" w:rsidRDefault="000E0A25" w:rsidP="000E0A25">
            <w:pPr>
              <w:spacing w:after="0" w:line="240" w:lineRule="auto"/>
              <w:jc w:val="right"/>
              <w:rPr>
                <w:rFonts w:ascii="Times New Roman" w:eastAsia="Times New Roman" w:hAnsi="Times New Roman" w:cs="Times New Roman"/>
                <w:b/>
                <w:bCs/>
                <w:color w:val="FFFFFF"/>
                <w:sz w:val="24"/>
                <w:szCs w:val="24"/>
                <w:lang w:eastAsia="tr-TR" w:bidi="ar-SA"/>
              </w:rPr>
            </w:pPr>
            <w:r w:rsidRPr="000E0A25">
              <w:rPr>
                <w:rFonts w:ascii="Times New Roman" w:eastAsia="Times New Roman" w:hAnsi="Times New Roman" w:cs="Times New Roman"/>
                <w:b/>
                <w:bCs/>
                <w:color w:val="FFFFFF"/>
                <w:sz w:val="24"/>
                <w:szCs w:val="24"/>
                <w:lang w:eastAsia="tr-TR" w:bidi="ar-SA"/>
              </w:rPr>
              <w:t>2.261</w:t>
            </w:r>
          </w:p>
        </w:tc>
        <w:tc>
          <w:tcPr>
            <w:tcW w:w="1134" w:type="dxa"/>
            <w:tcBorders>
              <w:top w:val="nil"/>
              <w:left w:val="nil"/>
              <w:bottom w:val="single" w:sz="8" w:space="0" w:color="auto"/>
              <w:right w:val="single" w:sz="8" w:space="0" w:color="auto"/>
            </w:tcBorders>
            <w:shd w:val="clear" w:color="000000" w:fill="FF5050"/>
            <w:noWrap/>
            <w:vAlign w:val="center"/>
            <w:hideMark/>
          </w:tcPr>
          <w:p w14:paraId="2AA541C3" w14:textId="77777777" w:rsidR="000E0A25" w:rsidRPr="000E0A25" w:rsidRDefault="000E0A25" w:rsidP="000E0A25">
            <w:pPr>
              <w:spacing w:after="0" w:line="240" w:lineRule="auto"/>
              <w:jc w:val="right"/>
              <w:rPr>
                <w:rFonts w:ascii="Times New Roman" w:eastAsia="Times New Roman" w:hAnsi="Times New Roman" w:cs="Times New Roman"/>
                <w:b/>
                <w:bCs/>
                <w:color w:val="FFFFFF"/>
                <w:sz w:val="24"/>
                <w:szCs w:val="24"/>
                <w:lang w:eastAsia="tr-TR" w:bidi="ar-SA"/>
              </w:rPr>
            </w:pPr>
            <w:r w:rsidRPr="000E0A25">
              <w:rPr>
                <w:rFonts w:ascii="Times New Roman" w:eastAsia="Times New Roman" w:hAnsi="Times New Roman" w:cs="Times New Roman"/>
                <w:b/>
                <w:bCs/>
                <w:color w:val="FFFFFF"/>
                <w:sz w:val="24"/>
                <w:szCs w:val="24"/>
                <w:lang w:eastAsia="tr-TR" w:bidi="ar-SA"/>
              </w:rPr>
              <w:t>2.286</w:t>
            </w:r>
          </w:p>
        </w:tc>
        <w:tc>
          <w:tcPr>
            <w:tcW w:w="993" w:type="dxa"/>
            <w:tcBorders>
              <w:top w:val="nil"/>
              <w:left w:val="nil"/>
              <w:bottom w:val="single" w:sz="8" w:space="0" w:color="auto"/>
              <w:right w:val="single" w:sz="8" w:space="0" w:color="auto"/>
            </w:tcBorders>
            <w:shd w:val="clear" w:color="000000" w:fill="FF5050"/>
            <w:noWrap/>
            <w:vAlign w:val="center"/>
            <w:hideMark/>
          </w:tcPr>
          <w:p w14:paraId="20D8AAF6" w14:textId="77777777" w:rsidR="000E0A25" w:rsidRPr="000E0A25" w:rsidRDefault="000E0A25" w:rsidP="000E0A25">
            <w:pPr>
              <w:spacing w:after="0" w:line="240" w:lineRule="auto"/>
              <w:jc w:val="center"/>
              <w:rPr>
                <w:rFonts w:ascii="Times New Roman" w:eastAsia="Times New Roman" w:hAnsi="Times New Roman" w:cs="Times New Roman"/>
                <w:b/>
                <w:bCs/>
                <w:color w:val="FFFFFF"/>
                <w:sz w:val="24"/>
                <w:szCs w:val="24"/>
                <w:lang w:eastAsia="tr-TR" w:bidi="ar-SA"/>
              </w:rPr>
            </w:pPr>
            <w:r w:rsidRPr="000E0A25">
              <w:rPr>
                <w:rFonts w:ascii="Times New Roman" w:eastAsia="Times New Roman" w:hAnsi="Times New Roman" w:cs="Times New Roman"/>
                <w:b/>
                <w:bCs/>
                <w:color w:val="FFFFFF"/>
                <w:sz w:val="24"/>
                <w:szCs w:val="24"/>
                <w:lang w:eastAsia="tr-TR" w:bidi="ar-SA"/>
              </w:rPr>
              <w:t>1,11</w:t>
            </w:r>
          </w:p>
        </w:tc>
        <w:tc>
          <w:tcPr>
            <w:tcW w:w="1275" w:type="dxa"/>
            <w:tcBorders>
              <w:top w:val="nil"/>
              <w:left w:val="nil"/>
              <w:bottom w:val="single" w:sz="8" w:space="0" w:color="auto"/>
              <w:right w:val="single" w:sz="8" w:space="0" w:color="auto"/>
            </w:tcBorders>
            <w:shd w:val="clear" w:color="000000" w:fill="FF5050"/>
            <w:noWrap/>
            <w:vAlign w:val="center"/>
            <w:hideMark/>
          </w:tcPr>
          <w:p w14:paraId="33236008" w14:textId="77777777" w:rsidR="000E0A25" w:rsidRPr="000E0A25" w:rsidRDefault="000E0A25" w:rsidP="000E0A25">
            <w:pPr>
              <w:spacing w:after="0" w:line="240" w:lineRule="auto"/>
              <w:jc w:val="right"/>
              <w:rPr>
                <w:rFonts w:ascii="Times New Roman" w:eastAsia="Times New Roman" w:hAnsi="Times New Roman" w:cs="Times New Roman"/>
                <w:b/>
                <w:bCs/>
                <w:color w:val="FFFFFF"/>
                <w:sz w:val="24"/>
                <w:szCs w:val="24"/>
                <w:lang w:eastAsia="tr-TR" w:bidi="ar-SA"/>
              </w:rPr>
            </w:pPr>
            <w:r w:rsidRPr="000E0A25">
              <w:rPr>
                <w:rFonts w:ascii="Times New Roman" w:eastAsia="Times New Roman" w:hAnsi="Times New Roman" w:cs="Times New Roman"/>
                <w:b/>
                <w:bCs/>
                <w:color w:val="FFFFFF"/>
                <w:sz w:val="24"/>
                <w:szCs w:val="24"/>
                <w:lang w:eastAsia="tr-TR" w:bidi="ar-SA"/>
              </w:rPr>
              <w:t>74.666,82</w:t>
            </w:r>
          </w:p>
        </w:tc>
        <w:tc>
          <w:tcPr>
            <w:tcW w:w="1418" w:type="dxa"/>
            <w:tcBorders>
              <w:top w:val="nil"/>
              <w:left w:val="nil"/>
              <w:bottom w:val="single" w:sz="8" w:space="0" w:color="auto"/>
              <w:right w:val="single" w:sz="8" w:space="0" w:color="auto"/>
            </w:tcBorders>
            <w:shd w:val="clear" w:color="000000" w:fill="FF5050"/>
            <w:noWrap/>
            <w:vAlign w:val="center"/>
            <w:hideMark/>
          </w:tcPr>
          <w:p w14:paraId="6F27E360" w14:textId="77777777" w:rsidR="000E0A25" w:rsidRPr="000E0A25" w:rsidRDefault="000E0A25" w:rsidP="000E0A25">
            <w:pPr>
              <w:spacing w:after="0" w:line="240" w:lineRule="auto"/>
              <w:jc w:val="right"/>
              <w:rPr>
                <w:rFonts w:ascii="Times New Roman" w:eastAsia="Times New Roman" w:hAnsi="Times New Roman" w:cs="Times New Roman"/>
                <w:b/>
                <w:bCs/>
                <w:color w:val="FFFFFF"/>
                <w:sz w:val="24"/>
                <w:szCs w:val="24"/>
                <w:lang w:eastAsia="tr-TR" w:bidi="ar-SA"/>
              </w:rPr>
            </w:pPr>
            <w:r w:rsidRPr="000E0A25">
              <w:rPr>
                <w:rFonts w:ascii="Times New Roman" w:eastAsia="Times New Roman" w:hAnsi="Times New Roman" w:cs="Times New Roman"/>
                <w:b/>
                <w:bCs/>
                <w:color w:val="FFFFFF"/>
                <w:sz w:val="24"/>
                <w:szCs w:val="24"/>
                <w:lang w:eastAsia="tr-TR" w:bidi="ar-SA"/>
              </w:rPr>
              <w:t>75.731,77</w:t>
            </w:r>
          </w:p>
        </w:tc>
        <w:tc>
          <w:tcPr>
            <w:tcW w:w="1417" w:type="dxa"/>
            <w:tcBorders>
              <w:top w:val="nil"/>
              <w:left w:val="nil"/>
              <w:bottom w:val="single" w:sz="8" w:space="0" w:color="auto"/>
              <w:right w:val="single" w:sz="8" w:space="0" w:color="auto"/>
            </w:tcBorders>
            <w:shd w:val="clear" w:color="000000" w:fill="FF5050"/>
            <w:noWrap/>
            <w:vAlign w:val="center"/>
            <w:hideMark/>
          </w:tcPr>
          <w:p w14:paraId="684ADD39" w14:textId="77777777" w:rsidR="000E0A25" w:rsidRPr="000E0A25" w:rsidRDefault="000E0A25" w:rsidP="000E0A25">
            <w:pPr>
              <w:spacing w:after="0" w:line="240" w:lineRule="auto"/>
              <w:jc w:val="center"/>
              <w:rPr>
                <w:rFonts w:ascii="Times New Roman" w:eastAsia="Times New Roman" w:hAnsi="Times New Roman" w:cs="Times New Roman"/>
                <w:b/>
                <w:bCs/>
                <w:color w:val="FFFFFF"/>
                <w:sz w:val="24"/>
                <w:szCs w:val="24"/>
                <w:lang w:eastAsia="tr-TR" w:bidi="ar-SA"/>
              </w:rPr>
            </w:pPr>
            <w:r w:rsidRPr="000E0A25">
              <w:rPr>
                <w:rFonts w:ascii="Times New Roman" w:eastAsia="Times New Roman" w:hAnsi="Times New Roman" w:cs="Times New Roman"/>
                <w:b/>
                <w:bCs/>
                <w:color w:val="FFFFFF"/>
                <w:sz w:val="24"/>
                <w:szCs w:val="24"/>
                <w:lang w:eastAsia="tr-TR" w:bidi="ar-SA"/>
              </w:rPr>
              <w:t>1,43</w:t>
            </w:r>
          </w:p>
        </w:tc>
      </w:tr>
    </w:tbl>
    <w:p w14:paraId="5CB537F3" w14:textId="77777777" w:rsidR="00F10E17" w:rsidRDefault="00F10E17" w:rsidP="003A411E">
      <w:pPr>
        <w:rPr>
          <w:lang w:val="en-US"/>
        </w:rPr>
      </w:pPr>
    </w:p>
    <w:p w14:paraId="7D3AA0C8" w14:textId="77777777" w:rsidR="00687CBB" w:rsidRDefault="00687CBB" w:rsidP="00DC7A15">
      <w:pPr>
        <w:rPr>
          <w:lang w:val="en-US"/>
        </w:rPr>
      </w:pPr>
    </w:p>
    <w:p w14:paraId="1A126DC3" w14:textId="79884E8E" w:rsidR="00252FDF" w:rsidRPr="009756E1" w:rsidRDefault="00C7537A" w:rsidP="00252FDF">
      <w:pPr>
        <w:pStyle w:val="Balk6"/>
        <w:rPr>
          <w:lang w:val="en-US"/>
        </w:rPr>
      </w:pPr>
      <w:bookmarkStart w:id="1206" w:name="_Toc202434786"/>
      <w:r w:rsidRPr="009756E1">
        <w:rPr>
          <w:lang w:val="en-US"/>
        </w:rPr>
        <w:t>Figure</w:t>
      </w:r>
      <w:r w:rsidR="00252FDF" w:rsidRPr="009756E1">
        <w:rPr>
          <w:lang w:val="en-US"/>
        </w:rPr>
        <w:t xml:space="preserve"> </w:t>
      </w:r>
      <w:r w:rsidR="00C47B3A" w:rsidRPr="009756E1">
        <w:rPr>
          <w:lang w:val="en-US"/>
        </w:rPr>
        <w:t>4</w:t>
      </w:r>
      <w:r w:rsidR="00252FDF" w:rsidRPr="009756E1">
        <w:rPr>
          <w:lang w:val="en-US"/>
        </w:rPr>
        <w:fldChar w:fldCharType="begin"/>
      </w:r>
      <w:r w:rsidR="00252FDF" w:rsidRPr="009756E1">
        <w:rPr>
          <w:lang w:val="en-US"/>
        </w:rPr>
        <w:instrText xml:space="preserve"> STYLEREF 1 \s </w:instrText>
      </w:r>
      <w:r w:rsidR="00252FDF" w:rsidRPr="009756E1">
        <w:rPr>
          <w:lang w:val="en-US"/>
        </w:rPr>
        <w:fldChar w:fldCharType="end"/>
      </w:r>
      <w:r w:rsidR="00252FDF" w:rsidRPr="009756E1">
        <w:rPr>
          <w:lang w:val="en-US"/>
        </w:rPr>
        <w:t>.</w:t>
      </w:r>
      <w:r w:rsidR="00C47B3A" w:rsidRPr="009756E1">
        <w:rPr>
          <w:lang w:val="en-US"/>
        </w:rPr>
        <w:t>1</w:t>
      </w:r>
      <w:r w:rsidR="00252FDF" w:rsidRPr="009756E1">
        <w:rPr>
          <w:lang w:val="en-US"/>
        </w:rPr>
        <w:t xml:space="preserve">: </w:t>
      </w:r>
      <w:bookmarkEnd w:id="1203"/>
      <w:bookmarkEnd w:id="1204"/>
      <w:bookmarkEnd w:id="1205"/>
      <w:r w:rsidRPr="009756E1">
        <w:rPr>
          <w:rFonts w:cs="Times New Roman"/>
          <w:bCs/>
          <w:color w:val="000000" w:themeColor="text1"/>
          <w:lang w:val="en-US"/>
        </w:rPr>
        <w:t>Change in TEİAŞ Transmission Line Lengths by Years (km)</w:t>
      </w:r>
      <w:bookmarkEnd w:id="1206"/>
    </w:p>
    <w:p w14:paraId="50099114" w14:textId="517D5E2E" w:rsidR="00252FDF" w:rsidRPr="009756E1" w:rsidRDefault="002649DD" w:rsidP="00252FDF">
      <w:pPr>
        <w:jc w:val="center"/>
        <w:rPr>
          <w:lang w:val="en-US"/>
        </w:rPr>
      </w:pPr>
      <w:r>
        <w:rPr>
          <w:noProof/>
          <w:lang w:eastAsia="tr-TR" w:bidi="ar-SA"/>
        </w:rPr>
        <w:drawing>
          <wp:inline distT="0" distB="0" distL="0" distR="0" wp14:anchorId="7F6FFEAF" wp14:editId="4CF719A4">
            <wp:extent cx="5911850" cy="3434963"/>
            <wp:effectExtent l="0" t="0" r="0" b="0"/>
            <wp:docPr id="1"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4">
                      <a:extLst>
                        <a:ext uri="{28A0092B-C50C-407E-A947-70E740481C1C}">
                          <a14:useLocalDpi xmlns:a14="http://schemas.microsoft.com/office/drawing/2010/main" val="0"/>
                        </a:ext>
                      </a:extLst>
                    </a:blip>
                    <a:srcRect/>
                    <a:stretch>
                      <a:fillRect/>
                    </a:stretch>
                  </pic:blipFill>
                  <pic:spPr bwMode="auto">
                    <a:xfrm>
                      <a:off x="0" y="0"/>
                      <a:ext cx="5926630" cy="3443551"/>
                    </a:xfrm>
                    <a:prstGeom prst="rect">
                      <a:avLst/>
                    </a:prstGeom>
                    <a:noFill/>
                  </pic:spPr>
                </pic:pic>
              </a:graphicData>
            </a:graphic>
          </wp:inline>
        </w:drawing>
      </w:r>
    </w:p>
    <w:p w14:paraId="5513516C" w14:textId="77777777" w:rsidR="00C7537A" w:rsidRPr="009756E1" w:rsidRDefault="00C7537A" w:rsidP="00C7537A">
      <w:pPr>
        <w:rPr>
          <w:rFonts w:asciiTheme="minorHAnsi" w:hAnsiTheme="minorHAnsi" w:cstheme="minorHAnsi"/>
          <w:sz w:val="24"/>
          <w:szCs w:val="24"/>
          <w:lang w:val="en-US"/>
        </w:rPr>
      </w:pPr>
    </w:p>
    <w:p w14:paraId="6258F74E" w14:textId="1B635CB9" w:rsidR="00C7537A" w:rsidRPr="009756E1" w:rsidRDefault="00C7537A" w:rsidP="00016C0D">
      <w:pPr>
        <w:ind w:firstLine="576"/>
        <w:rPr>
          <w:rFonts w:asciiTheme="minorHAnsi" w:hAnsiTheme="minorHAnsi" w:cstheme="minorHAnsi"/>
          <w:sz w:val="28"/>
          <w:szCs w:val="28"/>
          <w:lang w:val="en-US"/>
        </w:rPr>
        <w:sectPr w:rsidR="00C7537A" w:rsidRPr="009756E1" w:rsidSect="00882A5D">
          <w:pgSz w:w="11906" w:h="16838"/>
          <w:pgMar w:top="1418" w:right="1418" w:bottom="1418" w:left="1418" w:header="709" w:footer="709" w:gutter="0"/>
          <w:cols w:space="708"/>
          <w:docGrid w:linePitch="360"/>
        </w:sectPr>
      </w:pPr>
      <w:r w:rsidRPr="009756E1">
        <w:rPr>
          <w:rFonts w:ascii="Times New Roman" w:hAnsi="Times New Roman" w:cs="Times New Roman"/>
          <w:sz w:val="24"/>
          <w:szCs w:val="24"/>
          <w:lang w:val="en-US"/>
        </w:rPr>
        <w:t xml:space="preserve">There has been a </w:t>
      </w:r>
      <w:r w:rsidR="002649DD">
        <w:rPr>
          <w:rFonts w:ascii="Times New Roman" w:hAnsi="Times New Roman" w:cs="Times New Roman"/>
          <w:sz w:val="24"/>
          <w:szCs w:val="24"/>
          <w:lang w:val="en-US"/>
        </w:rPr>
        <w:t>65,63</w:t>
      </w:r>
      <w:r w:rsidRPr="009756E1">
        <w:rPr>
          <w:rFonts w:ascii="Times New Roman" w:hAnsi="Times New Roman" w:cs="Times New Roman"/>
          <w:sz w:val="24"/>
          <w:szCs w:val="24"/>
          <w:lang w:val="en-US"/>
        </w:rPr>
        <w:t>% increase in transmission line length in the last 2</w:t>
      </w:r>
      <w:r w:rsidR="002649DD">
        <w:rPr>
          <w:rFonts w:ascii="Times New Roman" w:hAnsi="Times New Roman" w:cs="Times New Roman"/>
          <w:sz w:val="24"/>
          <w:szCs w:val="24"/>
          <w:lang w:val="en-US"/>
        </w:rPr>
        <w:t>2</w:t>
      </w:r>
      <w:r w:rsidRPr="009756E1">
        <w:rPr>
          <w:rFonts w:ascii="Times New Roman" w:hAnsi="Times New Roman" w:cs="Times New Roman"/>
          <w:sz w:val="24"/>
          <w:szCs w:val="24"/>
          <w:lang w:val="en-US"/>
        </w:rPr>
        <w:t xml:space="preserve"> years.</w:t>
      </w:r>
    </w:p>
    <w:p w14:paraId="0A144E05" w14:textId="66BD4156" w:rsidR="00252FDF" w:rsidRPr="009756E1" w:rsidRDefault="00C7537A" w:rsidP="006D3718">
      <w:pPr>
        <w:pStyle w:val="11ilebalayanlar"/>
        <w:numPr>
          <w:ilvl w:val="1"/>
          <w:numId w:val="2"/>
        </w:numPr>
        <w:rPr>
          <w:lang w:val="en-US"/>
        </w:rPr>
      </w:pPr>
      <w:bookmarkStart w:id="1207" w:name="_Toc202436653"/>
      <w:r w:rsidRPr="009756E1">
        <w:rPr>
          <w:rFonts w:eastAsiaTheme="minorHAnsi"/>
          <w:bCs/>
          <w:spacing w:val="0"/>
          <w:kern w:val="2"/>
          <w:lang w:val="en-US"/>
          <w14:ligatures w14:val="standardContextual"/>
        </w:rPr>
        <w:t>Transmission System Connection Applications</w:t>
      </w:r>
      <w:bookmarkEnd w:id="1207"/>
    </w:p>
    <w:p w14:paraId="4801D1C2" w14:textId="77777777" w:rsidR="00252FDF" w:rsidRPr="009756E1" w:rsidRDefault="00252FDF" w:rsidP="003A411E">
      <w:pPr>
        <w:rPr>
          <w:lang w:val="en-US"/>
        </w:rPr>
      </w:pPr>
    </w:p>
    <w:p w14:paraId="3E414C95" w14:textId="094C738B" w:rsidR="00C7537A" w:rsidRPr="009756E1" w:rsidRDefault="00C7537A" w:rsidP="00252FDF">
      <w:pPr>
        <w:spacing w:line="360" w:lineRule="auto"/>
        <w:ind w:firstLine="426"/>
        <w:jc w:val="both"/>
        <w:rPr>
          <w:rFonts w:asciiTheme="minorHAnsi" w:hAnsiTheme="minorHAnsi" w:cstheme="minorHAnsi"/>
          <w:sz w:val="28"/>
          <w:szCs w:val="28"/>
          <w:lang w:val="en-US"/>
        </w:rPr>
      </w:pPr>
      <w:r w:rsidRPr="009756E1">
        <w:rPr>
          <w:rFonts w:ascii="Times New Roman" w:eastAsiaTheme="minorHAnsi" w:hAnsi="Times New Roman" w:cs="Times New Roman"/>
          <w:sz w:val="24"/>
          <w:szCs w:val="24"/>
          <w:lang w:val="en-US"/>
        </w:rPr>
        <w:t>The table below shows the number and capacity of applications made in 202</w:t>
      </w:r>
      <w:r w:rsidR="00AE5138">
        <w:rPr>
          <w:rFonts w:ascii="Times New Roman" w:eastAsiaTheme="minorHAnsi" w:hAnsi="Times New Roman" w:cs="Times New Roman"/>
          <w:sz w:val="24"/>
          <w:szCs w:val="24"/>
          <w:lang w:val="en-US"/>
        </w:rPr>
        <w:t>4</w:t>
      </w:r>
      <w:r w:rsidRPr="009756E1">
        <w:rPr>
          <w:rFonts w:ascii="Times New Roman" w:eastAsiaTheme="minorHAnsi" w:hAnsi="Times New Roman" w:cs="Times New Roman"/>
          <w:sz w:val="24"/>
          <w:szCs w:val="24"/>
          <w:lang w:val="en-US"/>
        </w:rPr>
        <w:t xml:space="preserve"> for connection to the transmission system, as well as information on applications accepted, rejected and applications under evaluation.</w:t>
      </w:r>
    </w:p>
    <w:p w14:paraId="03E1B569" w14:textId="70D11AA4" w:rsidR="00252FDF" w:rsidRPr="009756E1" w:rsidRDefault="00252FDF" w:rsidP="00C7537A">
      <w:pPr>
        <w:pStyle w:val="Balk5"/>
        <w:rPr>
          <w:rFonts w:cs="Times New Roman"/>
          <w:b w:val="0"/>
          <w:bCs/>
          <w:lang w:val="en-US"/>
        </w:rPr>
      </w:pPr>
      <w:bookmarkStart w:id="1208" w:name="_Toc202434445"/>
      <w:r w:rsidRPr="009756E1">
        <w:rPr>
          <w:lang w:val="en-US"/>
        </w:rPr>
        <w:t>Tabl</w:t>
      </w:r>
      <w:r w:rsidR="00C7537A" w:rsidRPr="009756E1">
        <w:rPr>
          <w:lang w:val="en-US"/>
        </w:rPr>
        <w:t>e</w:t>
      </w:r>
      <w:r w:rsidRPr="009756E1">
        <w:rPr>
          <w:lang w:val="en-US"/>
        </w:rPr>
        <w:t xml:space="preserve"> </w:t>
      </w:r>
      <w:r w:rsidR="00C47B3A" w:rsidRPr="009756E1">
        <w:rPr>
          <w:lang w:val="en-US"/>
        </w:rPr>
        <w:t>4</w:t>
      </w:r>
      <w:r w:rsidRPr="009756E1">
        <w:rPr>
          <w:lang w:val="en-US"/>
        </w:rPr>
        <w:fldChar w:fldCharType="begin"/>
      </w:r>
      <w:r w:rsidRPr="009756E1">
        <w:rPr>
          <w:lang w:val="en-US"/>
        </w:rPr>
        <w:instrText xml:space="preserve"> STYLEREF 1 \s </w:instrText>
      </w:r>
      <w:r w:rsidRPr="009756E1">
        <w:rPr>
          <w:lang w:val="en-US"/>
        </w:rPr>
        <w:fldChar w:fldCharType="end"/>
      </w:r>
      <w:r w:rsidRPr="009756E1">
        <w:rPr>
          <w:lang w:val="en-US"/>
        </w:rPr>
        <w:t xml:space="preserve">.3: </w:t>
      </w:r>
      <w:r w:rsidR="00023C11" w:rsidRPr="009756E1">
        <w:rPr>
          <w:lang w:val="en-US"/>
        </w:rPr>
        <w:t xml:space="preserve">Connection Applications to the Transmission System </w:t>
      </w:r>
      <w:r w:rsidR="00C7537A" w:rsidRPr="009756E1">
        <w:rPr>
          <w:rFonts w:eastAsiaTheme="minorHAnsi" w:cs="Times New Roman"/>
          <w:bCs/>
          <w:lang w:val="en-US"/>
        </w:rPr>
        <w:t>(Number - MW)</w:t>
      </w:r>
      <w:bookmarkEnd w:id="1208"/>
    </w:p>
    <w:tbl>
      <w:tblPr>
        <w:tblW w:w="9781" w:type="dxa"/>
        <w:tblInd w:w="-10" w:type="dxa"/>
        <w:tblCellMar>
          <w:left w:w="70" w:type="dxa"/>
          <w:right w:w="70" w:type="dxa"/>
        </w:tblCellMar>
        <w:tblLook w:val="04A0" w:firstRow="1" w:lastRow="0" w:firstColumn="1" w:lastColumn="0" w:noHBand="0" w:noVBand="1"/>
      </w:tblPr>
      <w:tblGrid>
        <w:gridCol w:w="1031"/>
        <w:gridCol w:w="1096"/>
        <w:gridCol w:w="1246"/>
        <w:gridCol w:w="1022"/>
        <w:gridCol w:w="1237"/>
        <w:gridCol w:w="1067"/>
        <w:gridCol w:w="919"/>
        <w:gridCol w:w="1029"/>
        <w:gridCol w:w="1134"/>
      </w:tblGrid>
      <w:tr w:rsidR="005577D2" w:rsidRPr="005577D2" w14:paraId="031F0EE7" w14:textId="77777777" w:rsidTr="005577D2">
        <w:trPr>
          <w:trHeight w:val="260"/>
        </w:trPr>
        <w:tc>
          <w:tcPr>
            <w:tcW w:w="1031" w:type="dxa"/>
            <w:vMerge w:val="restart"/>
            <w:tcBorders>
              <w:top w:val="single" w:sz="8" w:space="0" w:color="auto"/>
              <w:left w:val="single" w:sz="8" w:space="0" w:color="auto"/>
              <w:bottom w:val="single" w:sz="8" w:space="0" w:color="000000"/>
              <w:right w:val="single" w:sz="8" w:space="0" w:color="auto"/>
            </w:tcBorders>
            <w:shd w:val="clear" w:color="000000" w:fill="FF0000"/>
            <w:noWrap/>
            <w:vAlign w:val="center"/>
            <w:hideMark/>
          </w:tcPr>
          <w:p w14:paraId="0D3210C5" w14:textId="77777777" w:rsidR="005577D2" w:rsidRPr="005577D2" w:rsidRDefault="005577D2" w:rsidP="005577D2">
            <w:pPr>
              <w:spacing w:after="0" w:line="240" w:lineRule="auto"/>
              <w:rPr>
                <w:rFonts w:ascii="Calibri" w:eastAsia="Times New Roman" w:hAnsi="Calibri" w:cs="Calibri"/>
                <w:color w:val="FFFFFF"/>
                <w:lang w:eastAsia="tr-TR" w:bidi="ar-SA"/>
              </w:rPr>
            </w:pPr>
            <w:r w:rsidRPr="005577D2">
              <w:rPr>
                <w:rFonts w:ascii="Calibri" w:eastAsia="Times New Roman" w:hAnsi="Calibri" w:cs="Calibri"/>
                <w:color w:val="FFFFFF"/>
                <w:lang w:eastAsia="tr-TR" w:bidi="ar-SA"/>
              </w:rPr>
              <w:t> </w:t>
            </w:r>
          </w:p>
        </w:tc>
        <w:tc>
          <w:tcPr>
            <w:tcW w:w="2342" w:type="dxa"/>
            <w:gridSpan w:val="2"/>
            <w:tcBorders>
              <w:top w:val="single" w:sz="8" w:space="0" w:color="auto"/>
              <w:left w:val="nil"/>
              <w:bottom w:val="single" w:sz="8" w:space="0" w:color="auto"/>
              <w:right w:val="single" w:sz="8" w:space="0" w:color="000000"/>
            </w:tcBorders>
            <w:shd w:val="clear" w:color="000000" w:fill="FF0000"/>
            <w:vAlign w:val="center"/>
            <w:hideMark/>
          </w:tcPr>
          <w:p w14:paraId="54BA0991" w14:textId="77777777" w:rsidR="005577D2" w:rsidRPr="005577D2" w:rsidRDefault="005577D2" w:rsidP="005577D2">
            <w:pPr>
              <w:spacing w:after="0" w:line="240" w:lineRule="auto"/>
              <w:jc w:val="center"/>
              <w:rPr>
                <w:rFonts w:ascii="Calibri" w:eastAsia="Times New Roman" w:hAnsi="Calibri" w:cs="Calibri"/>
                <w:b/>
                <w:bCs/>
                <w:color w:val="FFFFFF"/>
                <w:sz w:val="20"/>
                <w:szCs w:val="20"/>
                <w:lang w:eastAsia="tr-TR" w:bidi="ar-SA"/>
              </w:rPr>
            </w:pPr>
            <w:r w:rsidRPr="005577D2">
              <w:rPr>
                <w:rFonts w:ascii="Calibri" w:eastAsia="Times New Roman" w:hAnsi="Calibri" w:cs="Calibri"/>
                <w:b/>
                <w:bCs/>
                <w:color w:val="FFFFFF"/>
                <w:sz w:val="20"/>
                <w:szCs w:val="20"/>
                <w:lang w:val="en-US" w:eastAsia="tr-TR" w:bidi="ar-SA"/>
              </w:rPr>
              <w:t>Connection Application</w:t>
            </w:r>
          </w:p>
        </w:tc>
        <w:tc>
          <w:tcPr>
            <w:tcW w:w="2259" w:type="dxa"/>
            <w:gridSpan w:val="2"/>
            <w:tcBorders>
              <w:top w:val="single" w:sz="8" w:space="0" w:color="auto"/>
              <w:left w:val="nil"/>
              <w:bottom w:val="single" w:sz="8" w:space="0" w:color="auto"/>
              <w:right w:val="single" w:sz="8" w:space="0" w:color="000000"/>
            </w:tcBorders>
            <w:shd w:val="clear" w:color="000000" w:fill="FF0000"/>
            <w:vAlign w:val="center"/>
            <w:hideMark/>
          </w:tcPr>
          <w:p w14:paraId="000DDBC4" w14:textId="77777777" w:rsidR="005577D2" w:rsidRPr="005577D2" w:rsidRDefault="005577D2" w:rsidP="005577D2">
            <w:pPr>
              <w:spacing w:after="0" w:line="240" w:lineRule="auto"/>
              <w:jc w:val="center"/>
              <w:rPr>
                <w:rFonts w:ascii="Calibri" w:eastAsia="Times New Roman" w:hAnsi="Calibri" w:cs="Calibri"/>
                <w:b/>
                <w:bCs/>
                <w:color w:val="FFFFFF"/>
                <w:sz w:val="20"/>
                <w:szCs w:val="20"/>
                <w:lang w:eastAsia="tr-TR" w:bidi="ar-SA"/>
              </w:rPr>
            </w:pPr>
            <w:r w:rsidRPr="005577D2">
              <w:rPr>
                <w:rFonts w:ascii="Calibri" w:eastAsia="Times New Roman" w:hAnsi="Calibri" w:cs="Calibri"/>
                <w:b/>
                <w:bCs/>
                <w:color w:val="FFFFFF"/>
                <w:sz w:val="20"/>
                <w:szCs w:val="20"/>
                <w:lang w:val="en-US" w:eastAsia="tr-TR" w:bidi="ar-SA"/>
              </w:rPr>
              <w:t>Accepted</w:t>
            </w:r>
          </w:p>
        </w:tc>
        <w:tc>
          <w:tcPr>
            <w:tcW w:w="1986" w:type="dxa"/>
            <w:gridSpan w:val="2"/>
            <w:tcBorders>
              <w:top w:val="single" w:sz="8" w:space="0" w:color="auto"/>
              <w:left w:val="nil"/>
              <w:bottom w:val="single" w:sz="8" w:space="0" w:color="auto"/>
              <w:right w:val="single" w:sz="8" w:space="0" w:color="000000"/>
            </w:tcBorders>
            <w:shd w:val="clear" w:color="000000" w:fill="FF0000"/>
            <w:vAlign w:val="center"/>
            <w:hideMark/>
          </w:tcPr>
          <w:p w14:paraId="2EB4AABF" w14:textId="77777777" w:rsidR="005577D2" w:rsidRPr="005577D2" w:rsidRDefault="005577D2" w:rsidP="005577D2">
            <w:pPr>
              <w:spacing w:after="0" w:line="240" w:lineRule="auto"/>
              <w:jc w:val="center"/>
              <w:rPr>
                <w:rFonts w:ascii="Calibri" w:eastAsia="Times New Roman" w:hAnsi="Calibri" w:cs="Calibri"/>
                <w:b/>
                <w:bCs/>
                <w:color w:val="FFFFFF"/>
                <w:sz w:val="20"/>
                <w:szCs w:val="20"/>
                <w:lang w:eastAsia="tr-TR" w:bidi="ar-SA"/>
              </w:rPr>
            </w:pPr>
            <w:r w:rsidRPr="005577D2">
              <w:rPr>
                <w:rFonts w:ascii="Calibri" w:eastAsia="Times New Roman" w:hAnsi="Calibri" w:cs="Calibri"/>
                <w:b/>
                <w:bCs/>
                <w:color w:val="FFFFFF"/>
                <w:sz w:val="20"/>
                <w:szCs w:val="20"/>
                <w:lang w:eastAsia="tr-TR" w:bidi="ar-SA"/>
              </w:rPr>
              <w:t>Rejected</w:t>
            </w:r>
          </w:p>
        </w:tc>
        <w:tc>
          <w:tcPr>
            <w:tcW w:w="2163" w:type="dxa"/>
            <w:gridSpan w:val="2"/>
            <w:tcBorders>
              <w:top w:val="single" w:sz="8" w:space="0" w:color="auto"/>
              <w:left w:val="nil"/>
              <w:bottom w:val="single" w:sz="8" w:space="0" w:color="auto"/>
              <w:right w:val="single" w:sz="8" w:space="0" w:color="000000"/>
            </w:tcBorders>
            <w:shd w:val="clear" w:color="000000" w:fill="FF0000"/>
            <w:vAlign w:val="center"/>
            <w:hideMark/>
          </w:tcPr>
          <w:p w14:paraId="6407323C" w14:textId="77777777" w:rsidR="005577D2" w:rsidRPr="005577D2" w:rsidRDefault="005577D2" w:rsidP="005577D2">
            <w:pPr>
              <w:spacing w:after="0" w:line="240" w:lineRule="auto"/>
              <w:jc w:val="center"/>
              <w:rPr>
                <w:rFonts w:ascii="Calibri" w:eastAsia="Times New Roman" w:hAnsi="Calibri" w:cs="Calibri"/>
                <w:b/>
                <w:bCs/>
                <w:color w:val="FFFFFF"/>
                <w:sz w:val="20"/>
                <w:szCs w:val="20"/>
                <w:lang w:eastAsia="tr-TR" w:bidi="ar-SA"/>
              </w:rPr>
            </w:pPr>
            <w:r w:rsidRPr="005577D2">
              <w:rPr>
                <w:rFonts w:ascii="Calibri" w:eastAsia="Times New Roman" w:hAnsi="Calibri" w:cs="Calibri"/>
                <w:b/>
                <w:bCs/>
                <w:color w:val="FFFFFF"/>
                <w:sz w:val="20"/>
                <w:szCs w:val="20"/>
                <w:lang w:eastAsia="tr-TR" w:bidi="ar-SA"/>
              </w:rPr>
              <w:t>In the Evaluation Phase</w:t>
            </w:r>
          </w:p>
        </w:tc>
      </w:tr>
      <w:tr w:rsidR="005577D2" w:rsidRPr="005577D2" w14:paraId="2F00790B" w14:textId="77777777" w:rsidTr="005577D2">
        <w:trPr>
          <w:trHeight w:val="507"/>
        </w:trPr>
        <w:tc>
          <w:tcPr>
            <w:tcW w:w="1031" w:type="dxa"/>
            <w:vMerge/>
            <w:tcBorders>
              <w:top w:val="single" w:sz="8" w:space="0" w:color="auto"/>
              <w:left w:val="single" w:sz="8" w:space="0" w:color="auto"/>
              <w:bottom w:val="single" w:sz="8" w:space="0" w:color="000000"/>
              <w:right w:val="single" w:sz="8" w:space="0" w:color="auto"/>
            </w:tcBorders>
            <w:vAlign w:val="center"/>
            <w:hideMark/>
          </w:tcPr>
          <w:p w14:paraId="598B64FF" w14:textId="77777777" w:rsidR="005577D2" w:rsidRPr="005577D2" w:rsidRDefault="005577D2" w:rsidP="005577D2">
            <w:pPr>
              <w:spacing w:after="0" w:line="240" w:lineRule="auto"/>
              <w:rPr>
                <w:rFonts w:ascii="Calibri" w:eastAsia="Times New Roman" w:hAnsi="Calibri" w:cs="Calibri"/>
                <w:color w:val="FFFFFF"/>
                <w:lang w:eastAsia="tr-TR" w:bidi="ar-SA"/>
              </w:rPr>
            </w:pPr>
          </w:p>
        </w:tc>
        <w:tc>
          <w:tcPr>
            <w:tcW w:w="1096" w:type="dxa"/>
            <w:tcBorders>
              <w:top w:val="nil"/>
              <w:left w:val="nil"/>
              <w:bottom w:val="single" w:sz="8" w:space="0" w:color="auto"/>
              <w:right w:val="single" w:sz="8" w:space="0" w:color="auto"/>
            </w:tcBorders>
            <w:shd w:val="clear" w:color="000000" w:fill="FF0000"/>
            <w:vAlign w:val="center"/>
            <w:hideMark/>
          </w:tcPr>
          <w:p w14:paraId="53AE6381" w14:textId="77777777" w:rsidR="005577D2" w:rsidRPr="005577D2" w:rsidRDefault="005577D2" w:rsidP="005577D2">
            <w:pPr>
              <w:spacing w:after="0" w:line="240" w:lineRule="auto"/>
              <w:jc w:val="center"/>
              <w:rPr>
                <w:rFonts w:ascii="Calibri" w:eastAsia="Times New Roman" w:hAnsi="Calibri" w:cs="Calibri"/>
                <w:b/>
                <w:bCs/>
                <w:color w:val="FFFFFF"/>
                <w:sz w:val="20"/>
                <w:szCs w:val="20"/>
                <w:lang w:eastAsia="tr-TR" w:bidi="ar-SA"/>
              </w:rPr>
            </w:pPr>
            <w:r w:rsidRPr="005577D2">
              <w:rPr>
                <w:rFonts w:ascii="Calibri" w:eastAsia="Times New Roman" w:hAnsi="Calibri" w:cs="Calibri"/>
                <w:b/>
                <w:bCs/>
                <w:color w:val="FFFFFF"/>
                <w:sz w:val="20"/>
                <w:szCs w:val="20"/>
                <w:lang w:eastAsia="tr-TR" w:bidi="ar-SA"/>
              </w:rPr>
              <w:t>Number</w:t>
            </w:r>
          </w:p>
        </w:tc>
        <w:tc>
          <w:tcPr>
            <w:tcW w:w="1246" w:type="dxa"/>
            <w:tcBorders>
              <w:top w:val="nil"/>
              <w:left w:val="nil"/>
              <w:bottom w:val="single" w:sz="8" w:space="0" w:color="auto"/>
              <w:right w:val="single" w:sz="8" w:space="0" w:color="auto"/>
            </w:tcBorders>
            <w:shd w:val="clear" w:color="000000" w:fill="FF0000"/>
            <w:vAlign w:val="center"/>
            <w:hideMark/>
          </w:tcPr>
          <w:p w14:paraId="642C26AD" w14:textId="77777777" w:rsidR="005577D2" w:rsidRPr="005577D2" w:rsidRDefault="005577D2" w:rsidP="005577D2">
            <w:pPr>
              <w:spacing w:after="0" w:line="240" w:lineRule="auto"/>
              <w:jc w:val="center"/>
              <w:rPr>
                <w:rFonts w:ascii="Calibri" w:eastAsia="Times New Roman" w:hAnsi="Calibri" w:cs="Calibri"/>
                <w:b/>
                <w:bCs/>
                <w:color w:val="FFFFFF"/>
                <w:sz w:val="20"/>
                <w:szCs w:val="20"/>
                <w:lang w:eastAsia="tr-TR" w:bidi="ar-SA"/>
              </w:rPr>
            </w:pPr>
            <w:r w:rsidRPr="005577D2">
              <w:rPr>
                <w:rFonts w:ascii="Calibri" w:eastAsia="Times New Roman" w:hAnsi="Calibri" w:cs="Calibri"/>
                <w:b/>
                <w:bCs/>
                <w:color w:val="FFFFFF"/>
                <w:sz w:val="20"/>
                <w:szCs w:val="20"/>
                <w:lang w:eastAsia="tr-TR" w:bidi="ar-SA"/>
              </w:rPr>
              <w:t>Capacity (MW)</w:t>
            </w:r>
          </w:p>
        </w:tc>
        <w:tc>
          <w:tcPr>
            <w:tcW w:w="1022" w:type="dxa"/>
            <w:tcBorders>
              <w:top w:val="nil"/>
              <w:left w:val="nil"/>
              <w:bottom w:val="single" w:sz="8" w:space="0" w:color="auto"/>
              <w:right w:val="single" w:sz="8" w:space="0" w:color="auto"/>
            </w:tcBorders>
            <w:shd w:val="clear" w:color="000000" w:fill="FF0000"/>
            <w:vAlign w:val="center"/>
            <w:hideMark/>
          </w:tcPr>
          <w:p w14:paraId="0CD49A62" w14:textId="77777777" w:rsidR="005577D2" w:rsidRPr="005577D2" w:rsidRDefault="005577D2" w:rsidP="005577D2">
            <w:pPr>
              <w:spacing w:after="0" w:line="240" w:lineRule="auto"/>
              <w:jc w:val="center"/>
              <w:rPr>
                <w:rFonts w:ascii="Calibri" w:eastAsia="Times New Roman" w:hAnsi="Calibri" w:cs="Calibri"/>
                <w:b/>
                <w:bCs/>
                <w:color w:val="FFFFFF"/>
                <w:sz w:val="20"/>
                <w:szCs w:val="20"/>
                <w:lang w:eastAsia="tr-TR" w:bidi="ar-SA"/>
              </w:rPr>
            </w:pPr>
            <w:r w:rsidRPr="005577D2">
              <w:rPr>
                <w:rFonts w:ascii="Calibri" w:eastAsia="Times New Roman" w:hAnsi="Calibri" w:cs="Calibri"/>
                <w:b/>
                <w:bCs/>
                <w:color w:val="FFFFFF"/>
                <w:sz w:val="20"/>
                <w:szCs w:val="20"/>
                <w:lang w:eastAsia="tr-TR" w:bidi="ar-SA"/>
              </w:rPr>
              <w:t>Number</w:t>
            </w:r>
          </w:p>
        </w:tc>
        <w:tc>
          <w:tcPr>
            <w:tcW w:w="1237" w:type="dxa"/>
            <w:tcBorders>
              <w:top w:val="nil"/>
              <w:left w:val="nil"/>
              <w:bottom w:val="single" w:sz="8" w:space="0" w:color="auto"/>
              <w:right w:val="single" w:sz="8" w:space="0" w:color="auto"/>
            </w:tcBorders>
            <w:shd w:val="clear" w:color="000000" w:fill="FF0000"/>
            <w:vAlign w:val="center"/>
            <w:hideMark/>
          </w:tcPr>
          <w:p w14:paraId="53336BC8" w14:textId="77777777" w:rsidR="005577D2" w:rsidRPr="005577D2" w:rsidRDefault="005577D2" w:rsidP="005577D2">
            <w:pPr>
              <w:spacing w:after="0" w:line="240" w:lineRule="auto"/>
              <w:jc w:val="center"/>
              <w:rPr>
                <w:rFonts w:ascii="Calibri" w:eastAsia="Times New Roman" w:hAnsi="Calibri" w:cs="Calibri"/>
                <w:b/>
                <w:bCs/>
                <w:color w:val="FFFFFF"/>
                <w:sz w:val="20"/>
                <w:szCs w:val="20"/>
                <w:lang w:eastAsia="tr-TR" w:bidi="ar-SA"/>
              </w:rPr>
            </w:pPr>
            <w:r w:rsidRPr="005577D2">
              <w:rPr>
                <w:rFonts w:ascii="Calibri" w:eastAsia="Times New Roman" w:hAnsi="Calibri" w:cs="Calibri"/>
                <w:b/>
                <w:bCs/>
                <w:color w:val="FFFFFF"/>
                <w:sz w:val="20"/>
                <w:szCs w:val="20"/>
                <w:lang w:eastAsia="tr-TR" w:bidi="ar-SA"/>
              </w:rPr>
              <w:t>Capacity (MW)</w:t>
            </w:r>
          </w:p>
        </w:tc>
        <w:tc>
          <w:tcPr>
            <w:tcW w:w="1067" w:type="dxa"/>
            <w:tcBorders>
              <w:top w:val="nil"/>
              <w:left w:val="nil"/>
              <w:bottom w:val="single" w:sz="8" w:space="0" w:color="auto"/>
              <w:right w:val="single" w:sz="8" w:space="0" w:color="auto"/>
            </w:tcBorders>
            <w:shd w:val="clear" w:color="000000" w:fill="FF0000"/>
            <w:vAlign w:val="center"/>
            <w:hideMark/>
          </w:tcPr>
          <w:p w14:paraId="76BAAAC0" w14:textId="77777777" w:rsidR="005577D2" w:rsidRPr="005577D2" w:rsidRDefault="005577D2" w:rsidP="005577D2">
            <w:pPr>
              <w:spacing w:after="0" w:line="240" w:lineRule="auto"/>
              <w:jc w:val="center"/>
              <w:rPr>
                <w:rFonts w:ascii="Calibri" w:eastAsia="Times New Roman" w:hAnsi="Calibri" w:cs="Calibri"/>
                <w:b/>
                <w:bCs/>
                <w:color w:val="FFFFFF"/>
                <w:sz w:val="20"/>
                <w:szCs w:val="20"/>
                <w:lang w:eastAsia="tr-TR" w:bidi="ar-SA"/>
              </w:rPr>
            </w:pPr>
            <w:r w:rsidRPr="005577D2">
              <w:rPr>
                <w:rFonts w:ascii="Calibri" w:eastAsia="Times New Roman" w:hAnsi="Calibri" w:cs="Calibri"/>
                <w:b/>
                <w:bCs/>
                <w:color w:val="FFFFFF"/>
                <w:sz w:val="20"/>
                <w:szCs w:val="20"/>
                <w:lang w:eastAsia="tr-TR" w:bidi="ar-SA"/>
              </w:rPr>
              <w:t>Number</w:t>
            </w:r>
          </w:p>
        </w:tc>
        <w:tc>
          <w:tcPr>
            <w:tcW w:w="919" w:type="dxa"/>
            <w:tcBorders>
              <w:top w:val="nil"/>
              <w:left w:val="nil"/>
              <w:bottom w:val="single" w:sz="8" w:space="0" w:color="auto"/>
              <w:right w:val="single" w:sz="8" w:space="0" w:color="auto"/>
            </w:tcBorders>
            <w:shd w:val="clear" w:color="000000" w:fill="FF0000"/>
            <w:vAlign w:val="center"/>
            <w:hideMark/>
          </w:tcPr>
          <w:p w14:paraId="72357272" w14:textId="77777777" w:rsidR="005577D2" w:rsidRPr="005577D2" w:rsidRDefault="005577D2" w:rsidP="005577D2">
            <w:pPr>
              <w:spacing w:after="0" w:line="240" w:lineRule="auto"/>
              <w:jc w:val="center"/>
              <w:rPr>
                <w:rFonts w:ascii="Calibri" w:eastAsia="Times New Roman" w:hAnsi="Calibri" w:cs="Calibri"/>
                <w:b/>
                <w:bCs/>
                <w:color w:val="FFFFFF"/>
                <w:sz w:val="20"/>
                <w:szCs w:val="20"/>
                <w:lang w:eastAsia="tr-TR" w:bidi="ar-SA"/>
              </w:rPr>
            </w:pPr>
            <w:r w:rsidRPr="005577D2">
              <w:rPr>
                <w:rFonts w:ascii="Calibri" w:eastAsia="Times New Roman" w:hAnsi="Calibri" w:cs="Calibri"/>
                <w:b/>
                <w:bCs/>
                <w:color w:val="FFFFFF"/>
                <w:sz w:val="20"/>
                <w:szCs w:val="20"/>
                <w:lang w:eastAsia="tr-TR" w:bidi="ar-SA"/>
              </w:rPr>
              <w:t>Capacity (MW)</w:t>
            </w:r>
          </w:p>
        </w:tc>
        <w:tc>
          <w:tcPr>
            <w:tcW w:w="1029" w:type="dxa"/>
            <w:tcBorders>
              <w:top w:val="nil"/>
              <w:left w:val="nil"/>
              <w:bottom w:val="single" w:sz="8" w:space="0" w:color="auto"/>
              <w:right w:val="single" w:sz="8" w:space="0" w:color="auto"/>
            </w:tcBorders>
            <w:shd w:val="clear" w:color="000000" w:fill="FF0000"/>
            <w:vAlign w:val="center"/>
            <w:hideMark/>
          </w:tcPr>
          <w:p w14:paraId="0774726F" w14:textId="77777777" w:rsidR="005577D2" w:rsidRPr="005577D2" w:rsidRDefault="005577D2" w:rsidP="005577D2">
            <w:pPr>
              <w:spacing w:after="0" w:line="240" w:lineRule="auto"/>
              <w:jc w:val="center"/>
              <w:rPr>
                <w:rFonts w:ascii="Calibri" w:eastAsia="Times New Roman" w:hAnsi="Calibri" w:cs="Calibri"/>
                <w:b/>
                <w:bCs/>
                <w:color w:val="FFFFFF"/>
                <w:sz w:val="20"/>
                <w:szCs w:val="20"/>
                <w:lang w:eastAsia="tr-TR" w:bidi="ar-SA"/>
              </w:rPr>
            </w:pPr>
            <w:r w:rsidRPr="005577D2">
              <w:rPr>
                <w:rFonts w:ascii="Calibri" w:eastAsia="Times New Roman" w:hAnsi="Calibri" w:cs="Calibri"/>
                <w:b/>
                <w:bCs/>
                <w:color w:val="FFFFFF"/>
                <w:sz w:val="20"/>
                <w:szCs w:val="20"/>
                <w:lang w:eastAsia="tr-TR" w:bidi="ar-SA"/>
              </w:rPr>
              <w:t>Number</w:t>
            </w:r>
          </w:p>
        </w:tc>
        <w:tc>
          <w:tcPr>
            <w:tcW w:w="1134" w:type="dxa"/>
            <w:tcBorders>
              <w:top w:val="nil"/>
              <w:left w:val="nil"/>
              <w:bottom w:val="single" w:sz="8" w:space="0" w:color="auto"/>
              <w:right w:val="single" w:sz="8" w:space="0" w:color="auto"/>
            </w:tcBorders>
            <w:shd w:val="clear" w:color="000000" w:fill="FF0000"/>
            <w:vAlign w:val="center"/>
            <w:hideMark/>
          </w:tcPr>
          <w:p w14:paraId="1956B8E9" w14:textId="77777777" w:rsidR="005577D2" w:rsidRPr="005577D2" w:rsidRDefault="005577D2" w:rsidP="005577D2">
            <w:pPr>
              <w:spacing w:after="0" w:line="240" w:lineRule="auto"/>
              <w:rPr>
                <w:rFonts w:ascii="Calibri" w:eastAsia="Times New Roman" w:hAnsi="Calibri" w:cs="Calibri"/>
                <w:b/>
                <w:bCs/>
                <w:color w:val="FFFFFF"/>
                <w:sz w:val="20"/>
                <w:szCs w:val="20"/>
                <w:lang w:eastAsia="tr-TR" w:bidi="ar-SA"/>
              </w:rPr>
            </w:pPr>
            <w:r w:rsidRPr="005577D2">
              <w:rPr>
                <w:rFonts w:ascii="Calibri" w:eastAsia="Times New Roman" w:hAnsi="Calibri" w:cs="Calibri"/>
                <w:b/>
                <w:bCs/>
                <w:color w:val="FFFFFF"/>
                <w:sz w:val="20"/>
                <w:szCs w:val="20"/>
                <w:lang w:eastAsia="tr-TR" w:bidi="ar-SA"/>
              </w:rPr>
              <w:t>Capacity</w:t>
            </w:r>
            <w:r w:rsidRPr="005577D2">
              <w:rPr>
                <w:rFonts w:ascii="Calibri" w:eastAsia="Times New Roman" w:hAnsi="Calibri" w:cs="Calibri"/>
                <w:b/>
                <w:bCs/>
                <w:color w:val="FFFFFF"/>
                <w:sz w:val="20"/>
                <w:szCs w:val="20"/>
                <w:lang w:eastAsia="tr-TR" w:bidi="ar-SA"/>
              </w:rPr>
              <w:br/>
              <w:t xml:space="preserve"> (MW)</w:t>
            </w:r>
          </w:p>
        </w:tc>
      </w:tr>
      <w:tr w:rsidR="005577D2" w:rsidRPr="005577D2" w14:paraId="4C27EAC1" w14:textId="77777777" w:rsidTr="005577D2">
        <w:trPr>
          <w:trHeight w:val="260"/>
        </w:trPr>
        <w:tc>
          <w:tcPr>
            <w:tcW w:w="1031" w:type="dxa"/>
            <w:tcBorders>
              <w:top w:val="nil"/>
              <w:left w:val="single" w:sz="8" w:space="0" w:color="auto"/>
              <w:bottom w:val="single" w:sz="8" w:space="0" w:color="auto"/>
              <w:right w:val="single" w:sz="8" w:space="0" w:color="auto"/>
            </w:tcBorders>
            <w:shd w:val="clear" w:color="000000" w:fill="FF5050"/>
            <w:noWrap/>
            <w:vAlign w:val="center"/>
            <w:hideMark/>
          </w:tcPr>
          <w:p w14:paraId="40306FE4" w14:textId="77777777" w:rsidR="005577D2" w:rsidRPr="005577D2" w:rsidRDefault="005577D2" w:rsidP="005577D2">
            <w:pPr>
              <w:spacing w:after="0" w:line="240" w:lineRule="auto"/>
              <w:rPr>
                <w:rFonts w:ascii="Times New Roman" w:eastAsia="Times New Roman" w:hAnsi="Times New Roman" w:cs="Times New Roman"/>
                <w:b/>
                <w:bCs/>
                <w:color w:val="FFFFFF"/>
                <w:sz w:val="18"/>
                <w:szCs w:val="18"/>
                <w:lang w:eastAsia="tr-TR" w:bidi="ar-SA"/>
              </w:rPr>
            </w:pPr>
            <w:r w:rsidRPr="005577D2">
              <w:rPr>
                <w:rFonts w:ascii="Times New Roman" w:eastAsia="Times New Roman" w:hAnsi="Times New Roman" w:cs="Times New Roman"/>
                <w:b/>
                <w:bCs/>
                <w:color w:val="FFFFFF"/>
                <w:sz w:val="18"/>
                <w:szCs w:val="18"/>
                <w:lang w:val="en-US" w:eastAsia="tr-TR" w:bidi="ar-SA"/>
              </w:rPr>
              <w:t>Licensed Producer</w:t>
            </w:r>
          </w:p>
        </w:tc>
        <w:tc>
          <w:tcPr>
            <w:tcW w:w="1096" w:type="dxa"/>
            <w:tcBorders>
              <w:top w:val="nil"/>
              <w:left w:val="nil"/>
              <w:bottom w:val="single" w:sz="8" w:space="0" w:color="auto"/>
              <w:right w:val="single" w:sz="8" w:space="0" w:color="auto"/>
            </w:tcBorders>
            <w:shd w:val="clear" w:color="auto" w:fill="auto"/>
            <w:noWrap/>
            <w:vAlign w:val="center"/>
            <w:hideMark/>
          </w:tcPr>
          <w:p w14:paraId="1D414FF4" w14:textId="77777777" w:rsidR="005577D2" w:rsidRPr="005577D2" w:rsidRDefault="005577D2" w:rsidP="005577D2">
            <w:pPr>
              <w:spacing w:after="0" w:line="240" w:lineRule="auto"/>
              <w:jc w:val="right"/>
              <w:rPr>
                <w:rFonts w:ascii="Calibri" w:eastAsia="Times New Roman" w:hAnsi="Calibri" w:cs="Calibri"/>
                <w:color w:val="000000"/>
                <w:lang w:eastAsia="tr-TR" w:bidi="ar-SA"/>
              </w:rPr>
            </w:pPr>
            <w:r w:rsidRPr="005577D2">
              <w:rPr>
                <w:rFonts w:ascii="Calibri" w:eastAsia="Times New Roman" w:hAnsi="Calibri" w:cs="Calibri"/>
                <w:color w:val="000000"/>
                <w:lang w:eastAsia="tr-TR" w:bidi="ar-SA"/>
              </w:rPr>
              <w:t>15</w:t>
            </w:r>
          </w:p>
        </w:tc>
        <w:tc>
          <w:tcPr>
            <w:tcW w:w="1246" w:type="dxa"/>
            <w:tcBorders>
              <w:top w:val="nil"/>
              <w:left w:val="nil"/>
              <w:bottom w:val="single" w:sz="8" w:space="0" w:color="auto"/>
              <w:right w:val="single" w:sz="8" w:space="0" w:color="auto"/>
            </w:tcBorders>
            <w:shd w:val="clear" w:color="auto" w:fill="auto"/>
            <w:noWrap/>
            <w:vAlign w:val="center"/>
            <w:hideMark/>
          </w:tcPr>
          <w:p w14:paraId="6DA4FA1C" w14:textId="77777777" w:rsidR="005577D2" w:rsidRPr="005577D2" w:rsidRDefault="005577D2" w:rsidP="005577D2">
            <w:pPr>
              <w:spacing w:after="0" w:line="240" w:lineRule="auto"/>
              <w:jc w:val="right"/>
              <w:rPr>
                <w:rFonts w:ascii="Calibri" w:eastAsia="Times New Roman" w:hAnsi="Calibri" w:cs="Calibri"/>
                <w:color w:val="000000"/>
                <w:lang w:eastAsia="tr-TR" w:bidi="ar-SA"/>
              </w:rPr>
            </w:pPr>
            <w:r w:rsidRPr="005577D2">
              <w:rPr>
                <w:rFonts w:ascii="Calibri" w:eastAsia="Times New Roman" w:hAnsi="Calibri" w:cs="Calibri"/>
                <w:color w:val="000000"/>
                <w:lang w:eastAsia="tr-TR" w:bidi="ar-SA"/>
              </w:rPr>
              <w:t>854,54</w:t>
            </w:r>
          </w:p>
        </w:tc>
        <w:tc>
          <w:tcPr>
            <w:tcW w:w="1022" w:type="dxa"/>
            <w:tcBorders>
              <w:top w:val="nil"/>
              <w:left w:val="nil"/>
              <w:bottom w:val="single" w:sz="8" w:space="0" w:color="auto"/>
              <w:right w:val="single" w:sz="8" w:space="0" w:color="auto"/>
            </w:tcBorders>
            <w:shd w:val="clear" w:color="auto" w:fill="auto"/>
            <w:noWrap/>
            <w:vAlign w:val="center"/>
            <w:hideMark/>
          </w:tcPr>
          <w:p w14:paraId="6D1C0665" w14:textId="77777777" w:rsidR="005577D2" w:rsidRPr="005577D2" w:rsidRDefault="005577D2" w:rsidP="005577D2">
            <w:pPr>
              <w:spacing w:after="0" w:line="240" w:lineRule="auto"/>
              <w:jc w:val="right"/>
              <w:rPr>
                <w:rFonts w:ascii="Calibri" w:eastAsia="Times New Roman" w:hAnsi="Calibri" w:cs="Calibri"/>
                <w:color w:val="000000"/>
                <w:lang w:eastAsia="tr-TR" w:bidi="ar-SA"/>
              </w:rPr>
            </w:pPr>
            <w:r w:rsidRPr="005577D2">
              <w:rPr>
                <w:rFonts w:ascii="Calibri" w:eastAsia="Times New Roman" w:hAnsi="Calibri" w:cs="Calibri"/>
                <w:color w:val="000000"/>
                <w:lang w:eastAsia="tr-TR" w:bidi="ar-SA"/>
              </w:rPr>
              <w:t>12</w:t>
            </w:r>
          </w:p>
        </w:tc>
        <w:tc>
          <w:tcPr>
            <w:tcW w:w="1237" w:type="dxa"/>
            <w:tcBorders>
              <w:top w:val="nil"/>
              <w:left w:val="nil"/>
              <w:bottom w:val="single" w:sz="8" w:space="0" w:color="auto"/>
              <w:right w:val="single" w:sz="8" w:space="0" w:color="auto"/>
            </w:tcBorders>
            <w:shd w:val="clear" w:color="auto" w:fill="auto"/>
            <w:noWrap/>
            <w:vAlign w:val="center"/>
            <w:hideMark/>
          </w:tcPr>
          <w:p w14:paraId="672E4534" w14:textId="77777777" w:rsidR="005577D2" w:rsidRPr="005577D2" w:rsidRDefault="005577D2" w:rsidP="005577D2">
            <w:pPr>
              <w:spacing w:after="0" w:line="240" w:lineRule="auto"/>
              <w:jc w:val="right"/>
              <w:rPr>
                <w:rFonts w:ascii="Calibri" w:eastAsia="Times New Roman" w:hAnsi="Calibri" w:cs="Calibri"/>
                <w:color w:val="000000"/>
                <w:lang w:eastAsia="tr-TR" w:bidi="ar-SA"/>
              </w:rPr>
            </w:pPr>
            <w:r w:rsidRPr="005577D2">
              <w:rPr>
                <w:rFonts w:ascii="Calibri" w:eastAsia="Times New Roman" w:hAnsi="Calibri" w:cs="Calibri"/>
                <w:color w:val="000000"/>
                <w:lang w:eastAsia="tr-TR" w:bidi="ar-SA"/>
              </w:rPr>
              <w:t>788,64</w:t>
            </w:r>
          </w:p>
        </w:tc>
        <w:tc>
          <w:tcPr>
            <w:tcW w:w="1067" w:type="dxa"/>
            <w:tcBorders>
              <w:top w:val="nil"/>
              <w:left w:val="nil"/>
              <w:bottom w:val="single" w:sz="8" w:space="0" w:color="auto"/>
              <w:right w:val="single" w:sz="8" w:space="0" w:color="auto"/>
            </w:tcBorders>
            <w:shd w:val="clear" w:color="auto" w:fill="auto"/>
            <w:noWrap/>
            <w:vAlign w:val="center"/>
            <w:hideMark/>
          </w:tcPr>
          <w:p w14:paraId="7521C71C" w14:textId="77777777" w:rsidR="005577D2" w:rsidRPr="005577D2" w:rsidRDefault="005577D2" w:rsidP="005577D2">
            <w:pPr>
              <w:spacing w:after="0" w:line="240" w:lineRule="auto"/>
              <w:jc w:val="right"/>
              <w:rPr>
                <w:rFonts w:ascii="Calibri" w:eastAsia="Times New Roman" w:hAnsi="Calibri" w:cs="Calibri"/>
                <w:color w:val="000000"/>
                <w:lang w:eastAsia="tr-TR" w:bidi="ar-SA"/>
              </w:rPr>
            </w:pPr>
            <w:r w:rsidRPr="005577D2">
              <w:rPr>
                <w:rFonts w:ascii="Calibri" w:eastAsia="Times New Roman" w:hAnsi="Calibri" w:cs="Calibri"/>
                <w:color w:val="000000"/>
                <w:lang w:eastAsia="tr-TR" w:bidi="ar-SA"/>
              </w:rPr>
              <w:t>0</w:t>
            </w:r>
          </w:p>
        </w:tc>
        <w:tc>
          <w:tcPr>
            <w:tcW w:w="919" w:type="dxa"/>
            <w:tcBorders>
              <w:top w:val="nil"/>
              <w:left w:val="nil"/>
              <w:bottom w:val="single" w:sz="8" w:space="0" w:color="auto"/>
              <w:right w:val="single" w:sz="8" w:space="0" w:color="auto"/>
            </w:tcBorders>
            <w:shd w:val="clear" w:color="auto" w:fill="auto"/>
            <w:noWrap/>
            <w:vAlign w:val="center"/>
            <w:hideMark/>
          </w:tcPr>
          <w:p w14:paraId="2BE07A9A" w14:textId="77777777" w:rsidR="005577D2" w:rsidRPr="005577D2" w:rsidRDefault="005577D2" w:rsidP="005577D2">
            <w:pPr>
              <w:spacing w:after="0" w:line="240" w:lineRule="auto"/>
              <w:jc w:val="right"/>
              <w:rPr>
                <w:rFonts w:ascii="Calibri" w:eastAsia="Times New Roman" w:hAnsi="Calibri" w:cs="Calibri"/>
                <w:color w:val="000000"/>
                <w:lang w:eastAsia="tr-TR" w:bidi="ar-SA"/>
              </w:rPr>
            </w:pPr>
            <w:r w:rsidRPr="005577D2">
              <w:rPr>
                <w:rFonts w:ascii="Calibri" w:eastAsia="Times New Roman" w:hAnsi="Calibri" w:cs="Calibri"/>
                <w:color w:val="000000"/>
                <w:lang w:eastAsia="tr-TR" w:bidi="ar-SA"/>
              </w:rPr>
              <w:t>0,00</w:t>
            </w:r>
          </w:p>
        </w:tc>
        <w:tc>
          <w:tcPr>
            <w:tcW w:w="1029" w:type="dxa"/>
            <w:tcBorders>
              <w:top w:val="nil"/>
              <w:left w:val="nil"/>
              <w:bottom w:val="single" w:sz="8" w:space="0" w:color="auto"/>
              <w:right w:val="single" w:sz="8" w:space="0" w:color="auto"/>
            </w:tcBorders>
            <w:shd w:val="clear" w:color="auto" w:fill="auto"/>
            <w:noWrap/>
            <w:vAlign w:val="center"/>
            <w:hideMark/>
          </w:tcPr>
          <w:p w14:paraId="5DCC427B" w14:textId="77777777" w:rsidR="005577D2" w:rsidRPr="005577D2" w:rsidRDefault="005577D2" w:rsidP="005577D2">
            <w:pPr>
              <w:spacing w:after="0" w:line="240" w:lineRule="auto"/>
              <w:jc w:val="right"/>
              <w:rPr>
                <w:rFonts w:ascii="Calibri" w:eastAsia="Times New Roman" w:hAnsi="Calibri" w:cs="Calibri"/>
                <w:color w:val="000000"/>
                <w:lang w:eastAsia="tr-TR" w:bidi="ar-SA"/>
              </w:rPr>
            </w:pPr>
            <w:r w:rsidRPr="005577D2">
              <w:rPr>
                <w:rFonts w:ascii="Calibri" w:eastAsia="Times New Roman" w:hAnsi="Calibri" w:cs="Calibri"/>
                <w:color w:val="000000"/>
                <w:lang w:eastAsia="tr-TR" w:bidi="ar-SA"/>
              </w:rPr>
              <w:t>3</w:t>
            </w:r>
          </w:p>
        </w:tc>
        <w:tc>
          <w:tcPr>
            <w:tcW w:w="1134" w:type="dxa"/>
            <w:tcBorders>
              <w:top w:val="nil"/>
              <w:left w:val="nil"/>
              <w:bottom w:val="single" w:sz="8" w:space="0" w:color="auto"/>
              <w:right w:val="single" w:sz="8" w:space="0" w:color="auto"/>
            </w:tcBorders>
            <w:shd w:val="clear" w:color="auto" w:fill="auto"/>
            <w:noWrap/>
            <w:vAlign w:val="center"/>
            <w:hideMark/>
          </w:tcPr>
          <w:p w14:paraId="001F4F0A" w14:textId="77777777" w:rsidR="005577D2" w:rsidRPr="005577D2" w:rsidRDefault="005577D2" w:rsidP="005577D2">
            <w:pPr>
              <w:spacing w:after="0" w:line="240" w:lineRule="auto"/>
              <w:jc w:val="right"/>
              <w:rPr>
                <w:rFonts w:ascii="Calibri" w:eastAsia="Times New Roman" w:hAnsi="Calibri" w:cs="Calibri"/>
                <w:color w:val="000000"/>
                <w:lang w:eastAsia="tr-TR" w:bidi="ar-SA"/>
              </w:rPr>
            </w:pPr>
            <w:r w:rsidRPr="005577D2">
              <w:rPr>
                <w:rFonts w:ascii="Calibri" w:eastAsia="Times New Roman" w:hAnsi="Calibri" w:cs="Calibri"/>
                <w:color w:val="000000"/>
                <w:lang w:eastAsia="tr-TR" w:bidi="ar-SA"/>
              </w:rPr>
              <w:t>65,90</w:t>
            </w:r>
          </w:p>
        </w:tc>
      </w:tr>
      <w:tr w:rsidR="005577D2" w:rsidRPr="005577D2" w14:paraId="612C07C1" w14:textId="77777777" w:rsidTr="005577D2">
        <w:trPr>
          <w:trHeight w:val="260"/>
        </w:trPr>
        <w:tc>
          <w:tcPr>
            <w:tcW w:w="1031" w:type="dxa"/>
            <w:tcBorders>
              <w:top w:val="nil"/>
              <w:left w:val="single" w:sz="8" w:space="0" w:color="auto"/>
              <w:bottom w:val="single" w:sz="8" w:space="0" w:color="auto"/>
              <w:right w:val="single" w:sz="8" w:space="0" w:color="auto"/>
            </w:tcBorders>
            <w:shd w:val="clear" w:color="000000" w:fill="FF5050"/>
            <w:noWrap/>
            <w:vAlign w:val="center"/>
            <w:hideMark/>
          </w:tcPr>
          <w:p w14:paraId="3265C9D4" w14:textId="77777777" w:rsidR="005577D2" w:rsidRPr="005577D2" w:rsidRDefault="005577D2" w:rsidP="005577D2">
            <w:pPr>
              <w:spacing w:after="0" w:line="240" w:lineRule="auto"/>
              <w:rPr>
                <w:rFonts w:ascii="Times New Roman" w:eastAsia="Times New Roman" w:hAnsi="Times New Roman" w:cs="Times New Roman"/>
                <w:b/>
                <w:bCs/>
                <w:color w:val="FFFFFF"/>
                <w:sz w:val="18"/>
                <w:szCs w:val="18"/>
                <w:lang w:eastAsia="tr-TR" w:bidi="ar-SA"/>
              </w:rPr>
            </w:pPr>
            <w:r w:rsidRPr="005577D2">
              <w:rPr>
                <w:rFonts w:ascii="Times New Roman" w:eastAsia="Times New Roman" w:hAnsi="Times New Roman" w:cs="Times New Roman"/>
                <w:b/>
                <w:bCs/>
                <w:color w:val="FFFFFF"/>
                <w:sz w:val="18"/>
                <w:szCs w:val="18"/>
                <w:lang w:val="en-US" w:eastAsia="tr-TR" w:bidi="ar-SA"/>
              </w:rPr>
              <w:t>Unlicensed Producer</w:t>
            </w:r>
          </w:p>
        </w:tc>
        <w:tc>
          <w:tcPr>
            <w:tcW w:w="1096" w:type="dxa"/>
            <w:tcBorders>
              <w:top w:val="nil"/>
              <w:left w:val="nil"/>
              <w:bottom w:val="single" w:sz="8" w:space="0" w:color="auto"/>
              <w:right w:val="single" w:sz="8" w:space="0" w:color="auto"/>
            </w:tcBorders>
            <w:shd w:val="clear" w:color="auto" w:fill="auto"/>
            <w:noWrap/>
            <w:vAlign w:val="center"/>
            <w:hideMark/>
          </w:tcPr>
          <w:p w14:paraId="05FC9878" w14:textId="77777777" w:rsidR="005577D2" w:rsidRPr="005577D2" w:rsidRDefault="005577D2" w:rsidP="005577D2">
            <w:pPr>
              <w:spacing w:after="0" w:line="240" w:lineRule="auto"/>
              <w:jc w:val="right"/>
              <w:rPr>
                <w:rFonts w:ascii="Calibri" w:eastAsia="Times New Roman" w:hAnsi="Calibri" w:cs="Calibri"/>
                <w:color w:val="000000"/>
                <w:lang w:eastAsia="tr-TR" w:bidi="ar-SA"/>
              </w:rPr>
            </w:pPr>
            <w:r w:rsidRPr="005577D2">
              <w:rPr>
                <w:rFonts w:ascii="Calibri" w:eastAsia="Times New Roman" w:hAnsi="Calibri" w:cs="Calibri"/>
                <w:color w:val="000000"/>
                <w:lang w:eastAsia="tr-TR" w:bidi="ar-SA"/>
              </w:rPr>
              <w:t>95</w:t>
            </w:r>
          </w:p>
        </w:tc>
        <w:tc>
          <w:tcPr>
            <w:tcW w:w="1246" w:type="dxa"/>
            <w:tcBorders>
              <w:top w:val="nil"/>
              <w:left w:val="nil"/>
              <w:bottom w:val="single" w:sz="8" w:space="0" w:color="auto"/>
              <w:right w:val="single" w:sz="8" w:space="0" w:color="auto"/>
            </w:tcBorders>
            <w:shd w:val="clear" w:color="auto" w:fill="auto"/>
            <w:noWrap/>
            <w:vAlign w:val="center"/>
            <w:hideMark/>
          </w:tcPr>
          <w:p w14:paraId="4671EDE3" w14:textId="77777777" w:rsidR="005577D2" w:rsidRPr="005577D2" w:rsidRDefault="005577D2" w:rsidP="005577D2">
            <w:pPr>
              <w:spacing w:after="0" w:line="240" w:lineRule="auto"/>
              <w:jc w:val="right"/>
              <w:rPr>
                <w:rFonts w:ascii="Calibri" w:eastAsia="Times New Roman" w:hAnsi="Calibri" w:cs="Calibri"/>
                <w:color w:val="000000"/>
                <w:lang w:eastAsia="tr-TR" w:bidi="ar-SA"/>
              </w:rPr>
            </w:pPr>
            <w:r w:rsidRPr="005577D2">
              <w:rPr>
                <w:rFonts w:ascii="Calibri" w:eastAsia="Times New Roman" w:hAnsi="Calibri" w:cs="Calibri"/>
                <w:color w:val="000000"/>
                <w:lang w:eastAsia="tr-TR" w:bidi="ar-SA"/>
              </w:rPr>
              <w:t>4.580,00</w:t>
            </w:r>
          </w:p>
        </w:tc>
        <w:tc>
          <w:tcPr>
            <w:tcW w:w="1022" w:type="dxa"/>
            <w:tcBorders>
              <w:top w:val="nil"/>
              <w:left w:val="nil"/>
              <w:bottom w:val="single" w:sz="8" w:space="0" w:color="auto"/>
              <w:right w:val="single" w:sz="8" w:space="0" w:color="auto"/>
            </w:tcBorders>
            <w:shd w:val="clear" w:color="auto" w:fill="auto"/>
            <w:noWrap/>
            <w:vAlign w:val="center"/>
            <w:hideMark/>
          </w:tcPr>
          <w:p w14:paraId="1BC00372" w14:textId="77777777" w:rsidR="005577D2" w:rsidRPr="005577D2" w:rsidRDefault="005577D2" w:rsidP="005577D2">
            <w:pPr>
              <w:spacing w:after="0" w:line="240" w:lineRule="auto"/>
              <w:jc w:val="right"/>
              <w:rPr>
                <w:rFonts w:ascii="Calibri" w:eastAsia="Times New Roman" w:hAnsi="Calibri" w:cs="Calibri"/>
                <w:color w:val="000000"/>
                <w:lang w:eastAsia="tr-TR" w:bidi="ar-SA"/>
              </w:rPr>
            </w:pPr>
            <w:r w:rsidRPr="005577D2">
              <w:rPr>
                <w:rFonts w:ascii="Calibri" w:eastAsia="Times New Roman" w:hAnsi="Calibri" w:cs="Calibri"/>
                <w:color w:val="000000"/>
                <w:lang w:eastAsia="tr-TR" w:bidi="ar-SA"/>
              </w:rPr>
              <w:t>95</w:t>
            </w:r>
          </w:p>
        </w:tc>
        <w:tc>
          <w:tcPr>
            <w:tcW w:w="1237" w:type="dxa"/>
            <w:tcBorders>
              <w:top w:val="nil"/>
              <w:left w:val="nil"/>
              <w:bottom w:val="single" w:sz="8" w:space="0" w:color="auto"/>
              <w:right w:val="single" w:sz="8" w:space="0" w:color="auto"/>
            </w:tcBorders>
            <w:shd w:val="clear" w:color="auto" w:fill="auto"/>
            <w:noWrap/>
            <w:vAlign w:val="center"/>
            <w:hideMark/>
          </w:tcPr>
          <w:p w14:paraId="3050E80F" w14:textId="77777777" w:rsidR="005577D2" w:rsidRPr="005577D2" w:rsidRDefault="005577D2" w:rsidP="005577D2">
            <w:pPr>
              <w:spacing w:after="0" w:line="240" w:lineRule="auto"/>
              <w:jc w:val="right"/>
              <w:rPr>
                <w:rFonts w:ascii="Calibri" w:eastAsia="Times New Roman" w:hAnsi="Calibri" w:cs="Calibri"/>
                <w:color w:val="000000"/>
                <w:lang w:eastAsia="tr-TR" w:bidi="ar-SA"/>
              </w:rPr>
            </w:pPr>
            <w:r w:rsidRPr="005577D2">
              <w:rPr>
                <w:rFonts w:ascii="Calibri" w:eastAsia="Times New Roman" w:hAnsi="Calibri" w:cs="Calibri"/>
                <w:color w:val="000000"/>
                <w:lang w:eastAsia="tr-TR" w:bidi="ar-SA"/>
              </w:rPr>
              <w:t>4.580,00</w:t>
            </w:r>
          </w:p>
        </w:tc>
        <w:tc>
          <w:tcPr>
            <w:tcW w:w="1067" w:type="dxa"/>
            <w:tcBorders>
              <w:top w:val="nil"/>
              <w:left w:val="nil"/>
              <w:bottom w:val="single" w:sz="8" w:space="0" w:color="auto"/>
              <w:right w:val="single" w:sz="8" w:space="0" w:color="auto"/>
            </w:tcBorders>
            <w:shd w:val="clear" w:color="auto" w:fill="auto"/>
            <w:noWrap/>
            <w:vAlign w:val="center"/>
            <w:hideMark/>
          </w:tcPr>
          <w:p w14:paraId="2AE35168" w14:textId="77777777" w:rsidR="005577D2" w:rsidRPr="005577D2" w:rsidRDefault="005577D2" w:rsidP="005577D2">
            <w:pPr>
              <w:spacing w:after="0" w:line="240" w:lineRule="auto"/>
              <w:jc w:val="right"/>
              <w:rPr>
                <w:rFonts w:ascii="Calibri" w:eastAsia="Times New Roman" w:hAnsi="Calibri" w:cs="Calibri"/>
                <w:color w:val="000000"/>
                <w:lang w:eastAsia="tr-TR" w:bidi="ar-SA"/>
              </w:rPr>
            </w:pPr>
            <w:r w:rsidRPr="005577D2">
              <w:rPr>
                <w:rFonts w:ascii="Calibri" w:eastAsia="Times New Roman" w:hAnsi="Calibri" w:cs="Calibri"/>
                <w:color w:val="000000"/>
                <w:lang w:eastAsia="tr-TR" w:bidi="ar-SA"/>
              </w:rPr>
              <w:t>0</w:t>
            </w:r>
          </w:p>
        </w:tc>
        <w:tc>
          <w:tcPr>
            <w:tcW w:w="919" w:type="dxa"/>
            <w:tcBorders>
              <w:top w:val="nil"/>
              <w:left w:val="nil"/>
              <w:bottom w:val="single" w:sz="8" w:space="0" w:color="auto"/>
              <w:right w:val="single" w:sz="8" w:space="0" w:color="auto"/>
            </w:tcBorders>
            <w:shd w:val="clear" w:color="auto" w:fill="auto"/>
            <w:noWrap/>
            <w:vAlign w:val="center"/>
            <w:hideMark/>
          </w:tcPr>
          <w:p w14:paraId="6DB6C0F8" w14:textId="77777777" w:rsidR="005577D2" w:rsidRPr="005577D2" w:rsidRDefault="005577D2" w:rsidP="005577D2">
            <w:pPr>
              <w:spacing w:after="0" w:line="240" w:lineRule="auto"/>
              <w:jc w:val="right"/>
              <w:rPr>
                <w:rFonts w:ascii="Calibri" w:eastAsia="Times New Roman" w:hAnsi="Calibri" w:cs="Calibri"/>
                <w:color w:val="000000"/>
                <w:lang w:eastAsia="tr-TR" w:bidi="ar-SA"/>
              </w:rPr>
            </w:pPr>
            <w:r w:rsidRPr="005577D2">
              <w:rPr>
                <w:rFonts w:ascii="Calibri" w:eastAsia="Times New Roman" w:hAnsi="Calibri" w:cs="Calibri"/>
                <w:color w:val="000000"/>
                <w:lang w:eastAsia="tr-TR" w:bidi="ar-SA"/>
              </w:rPr>
              <w:t>0,00</w:t>
            </w:r>
          </w:p>
        </w:tc>
        <w:tc>
          <w:tcPr>
            <w:tcW w:w="1029" w:type="dxa"/>
            <w:tcBorders>
              <w:top w:val="nil"/>
              <w:left w:val="nil"/>
              <w:bottom w:val="single" w:sz="8" w:space="0" w:color="auto"/>
              <w:right w:val="single" w:sz="8" w:space="0" w:color="auto"/>
            </w:tcBorders>
            <w:shd w:val="clear" w:color="auto" w:fill="auto"/>
            <w:noWrap/>
            <w:vAlign w:val="center"/>
            <w:hideMark/>
          </w:tcPr>
          <w:p w14:paraId="1715E128" w14:textId="77777777" w:rsidR="005577D2" w:rsidRPr="005577D2" w:rsidRDefault="005577D2" w:rsidP="005577D2">
            <w:pPr>
              <w:spacing w:after="0" w:line="240" w:lineRule="auto"/>
              <w:jc w:val="right"/>
              <w:rPr>
                <w:rFonts w:ascii="Calibri" w:eastAsia="Times New Roman" w:hAnsi="Calibri" w:cs="Calibri"/>
                <w:color w:val="000000"/>
                <w:lang w:eastAsia="tr-TR" w:bidi="ar-SA"/>
              </w:rPr>
            </w:pPr>
            <w:r w:rsidRPr="005577D2">
              <w:rPr>
                <w:rFonts w:ascii="Calibri" w:eastAsia="Times New Roman" w:hAnsi="Calibri" w:cs="Calibri"/>
                <w:color w:val="000000"/>
                <w:lang w:eastAsia="tr-TR" w:bidi="ar-SA"/>
              </w:rPr>
              <w:t>0</w:t>
            </w:r>
          </w:p>
        </w:tc>
        <w:tc>
          <w:tcPr>
            <w:tcW w:w="1134" w:type="dxa"/>
            <w:tcBorders>
              <w:top w:val="nil"/>
              <w:left w:val="nil"/>
              <w:bottom w:val="single" w:sz="8" w:space="0" w:color="auto"/>
              <w:right w:val="single" w:sz="8" w:space="0" w:color="auto"/>
            </w:tcBorders>
            <w:shd w:val="clear" w:color="auto" w:fill="auto"/>
            <w:noWrap/>
            <w:vAlign w:val="center"/>
            <w:hideMark/>
          </w:tcPr>
          <w:p w14:paraId="3D6B8722" w14:textId="77777777" w:rsidR="005577D2" w:rsidRPr="005577D2" w:rsidRDefault="005577D2" w:rsidP="005577D2">
            <w:pPr>
              <w:spacing w:after="0" w:line="240" w:lineRule="auto"/>
              <w:jc w:val="right"/>
              <w:rPr>
                <w:rFonts w:ascii="Calibri" w:eastAsia="Times New Roman" w:hAnsi="Calibri" w:cs="Calibri"/>
                <w:color w:val="000000"/>
                <w:lang w:eastAsia="tr-TR" w:bidi="ar-SA"/>
              </w:rPr>
            </w:pPr>
            <w:r w:rsidRPr="005577D2">
              <w:rPr>
                <w:rFonts w:ascii="Calibri" w:eastAsia="Times New Roman" w:hAnsi="Calibri" w:cs="Calibri"/>
                <w:color w:val="000000"/>
                <w:lang w:eastAsia="tr-TR" w:bidi="ar-SA"/>
              </w:rPr>
              <w:t>0,00</w:t>
            </w:r>
          </w:p>
        </w:tc>
      </w:tr>
      <w:tr w:rsidR="005577D2" w:rsidRPr="005577D2" w14:paraId="028306A7" w14:textId="77777777" w:rsidTr="005577D2">
        <w:trPr>
          <w:trHeight w:val="260"/>
        </w:trPr>
        <w:tc>
          <w:tcPr>
            <w:tcW w:w="1031" w:type="dxa"/>
            <w:tcBorders>
              <w:top w:val="nil"/>
              <w:left w:val="single" w:sz="8" w:space="0" w:color="auto"/>
              <w:bottom w:val="single" w:sz="8" w:space="0" w:color="auto"/>
              <w:right w:val="single" w:sz="8" w:space="0" w:color="auto"/>
            </w:tcBorders>
            <w:shd w:val="clear" w:color="000000" w:fill="FF5050"/>
            <w:noWrap/>
            <w:vAlign w:val="center"/>
            <w:hideMark/>
          </w:tcPr>
          <w:p w14:paraId="7132603C" w14:textId="77777777" w:rsidR="005577D2" w:rsidRPr="005577D2" w:rsidRDefault="005577D2" w:rsidP="005577D2">
            <w:pPr>
              <w:spacing w:after="0" w:line="240" w:lineRule="auto"/>
              <w:rPr>
                <w:rFonts w:ascii="Times New Roman" w:eastAsia="Times New Roman" w:hAnsi="Times New Roman" w:cs="Times New Roman"/>
                <w:b/>
                <w:bCs/>
                <w:color w:val="FFFFFF"/>
                <w:sz w:val="18"/>
                <w:szCs w:val="18"/>
                <w:lang w:eastAsia="tr-TR" w:bidi="ar-SA"/>
              </w:rPr>
            </w:pPr>
            <w:r w:rsidRPr="005577D2">
              <w:rPr>
                <w:rFonts w:ascii="Times New Roman" w:eastAsia="Times New Roman" w:hAnsi="Times New Roman" w:cs="Times New Roman"/>
                <w:b/>
                <w:bCs/>
                <w:color w:val="FFFFFF"/>
                <w:sz w:val="18"/>
                <w:szCs w:val="18"/>
                <w:lang w:val="en-US" w:eastAsia="tr-TR" w:bidi="ar-SA"/>
              </w:rPr>
              <w:t>Consumer</w:t>
            </w:r>
          </w:p>
        </w:tc>
        <w:tc>
          <w:tcPr>
            <w:tcW w:w="1096" w:type="dxa"/>
            <w:tcBorders>
              <w:top w:val="nil"/>
              <w:left w:val="nil"/>
              <w:bottom w:val="single" w:sz="8" w:space="0" w:color="auto"/>
              <w:right w:val="single" w:sz="8" w:space="0" w:color="auto"/>
            </w:tcBorders>
            <w:shd w:val="clear" w:color="auto" w:fill="auto"/>
            <w:noWrap/>
            <w:vAlign w:val="center"/>
            <w:hideMark/>
          </w:tcPr>
          <w:p w14:paraId="34A2D7EE" w14:textId="77777777" w:rsidR="005577D2" w:rsidRPr="005577D2" w:rsidRDefault="005577D2" w:rsidP="005577D2">
            <w:pPr>
              <w:spacing w:after="0" w:line="240" w:lineRule="auto"/>
              <w:jc w:val="right"/>
              <w:rPr>
                <w:rFonts w:ascii="Calibri" w:eastAsia="Times New Roman" w:hAnsi="Calibri" w:cs="Calibri"/>
                <w:color w:val="000000"/>
                <w:lang w:eastAsia="tr-TR" w:bidi="ar-SA"/>
              </w:rPr>
            </w:pPr>
            <w:r w:rsidRPr="005577D2">
              <w:rPr>
                <w:rFonts w:ascii="Calibri" w:eastAsia="Times New Roman" w:hAnsi="Calibri" w:cs="Calibri"/>
                <w:color w:val="000000"/>
                <w:lang w:eastAsia="tr-TR" w:bidi="ar-SA"/>
              </w:rPr>
              <w:t>19</w:t>
            </w:r>
          </w:p>
        </w:tc>
        <w:tc>
          <w:tcPr>
            <w:tcW w:w="1246" w:type="dxa"/>
            <w:tcBorders>
              <w:top w:val="nil"/>
              <w:left w:val="nil"/>
              <w:bottom w:val="single" w:sz="8" w:space="0" w:color="auto"/>
              <w:right w:val="single" w:sz="8" w:space="0" w:color="auto"/>
            </w:tcBorders>
            <w:shd w:val="clear" w:color="auto" w:fill="auto"/>
            <w:noWrap/>
            <w:vAlign w:val="center"/>
            <w:hideMark/>
          </w:tcPr>
          <w:p w14:paraId="6642A24C" w14:textId="77777777" w:rsidR="005577D2" w:rsidRPr="005577D2" w:rsidRDefault="005577D2" w:rsidP="005577D2">
            <w:pPr>
              <w:spacing w:after="0" w:line="240" w:lineRule="auto"/>
              <w:jc w:val="right"/>
              <w:rPr>
                <w:rFonts w:ascii="Calibri" w:eastAsia="Times New Roman" w:hAnsi="Calibri" w:cs="Calibri"/>
                <w:color w:val="000000"/>
                <w:lang w:eastAsia="tr-TR" w:bidi="ar-SA"/>
              </w:rPr>
            </w:pPr>
            <w:r w:rsidRPr="005577D2">
              <w:rPr>
                <w:rFonts w:ascii="Calibri" w:eastAsia="Times New Roman" w:hAnsi="Calibri" w:cs="Calibri"/>
                <w:color w:val="000000"/>
                <w:lang w:eastAsia="tr-TR" w:bidi="ar-SA"/>
              </w:rPr>
              <w:t>1.189,01</w:t>
            </w:r>
          </w:p>
        </w:tc>
        <w:tc>
          <w:tcPr>
            <w:tcW w:w="1022" w:type="dxa"/>
            <w:tcBorders>
              <w:top w:val="nil"/>
              <w:left w:val="nil"/>
              <w:bottom w:val="single" w:sz="8" w:space="0" w:color="auto"/>
              <w:right w:val="single" w:sz="8" w:space="0" w:color="auto"/>
            </w:tcBorders>
            <w:shd w:val="clear" w:color="auto" w:fill="auto"/>
            <w:noWrap/>
            <w:vAlign w:val="center"/>
            <w:hideMark/>
          </w:tcPr>
          <w:p w14:paraId="25591979" w14:textId="77777777" w:rsidR="005577D2" w:rsidRPr="005577D2" w:rsidRDefault="005577D2" w:rsidP="005577D2">
            <w:pPr>
              <w:spacing w:after="0" w:line="240" w:lineRule="auto"/>
              <w:jc w:val="right"/>
              <w:rPr>
                <w:rFonts w:ascii="Calibri" w:eastAsia="Times New Roman" w:hAnsi="Calibri" w:cs="Calibri"/>
                <w:color w:val="000000"/>
                <w:lang w:eastAsia="tr-TR" w:bidi="ar-SA"/>
              </w:rPr>
            </w:pPr>
            <w:r w:rsidRPr="005577D2">
              <w:rPr>
                <w:rFonts w:ascii="Calibri" w:eastAsia="Times New Roman" w:hAnsi="Calibri" w:cs="Calibri"/>
                <w:color w:val="000000"/>
                <w:lang w:eastAsia="tr-TR" w:bidi="ar-SA"/>
              </w:rPr>
              <w:t>19</w:t>
            </w:r>
          </w:p>
        </w:tc>
        <w:tc>
          <w:tcPr>
            <w:tcW w:w="1237" w:type="dxa"/>
            <w:tcBorders>
              <w:top w:val="nil"/>
              <w:left w:val="nil"/>
              <w:bottom w:val="single" w:sz="8" w:space="0" w:color="auto"/>
              <w:right w:val="single" w:sz="8" w:space="0" w:color="auto"/>
            </w:tcBorders>
            <w:shd w:val="clear" w:color="auto" w:fill="auto"/>
            <w:noWrap/>
            <w:vAlign w:val="center"/>
            <w:hideMark/>
          </w:tcPr>
          <w:p w14:paraId="663304F5" w14:textId="77777777" w:rsidR="005577D2" w:rsidRPr="005577D2" w:rsidRDefault="005577D2" w:rsidP="005577D2">
            <w:pPr>
              <w:spacing w:after="0" w:line="240" w:lineRule="auto"/>
              <w:jc w:val="right"/>
              <w:rPr>
                <w:rFonts w:ascii="Calibri" w:eastAsia="Times New Roman" w:hAnsi="Calibri" w:cs="Calibri"/>
                <w:color w:val="000000"/>
                <w:lang w:eastAsia="tr-TR" w:bidi="ar-SA"/>
              </w:rPr>
            </w:pPr>
            <w:r w:rsidRPr="005577D2">
              <w:rPr>
                <w:rFonts w:ascii="Calibri" w:eastAsia="Times New Roman" w:hAnsi="Calibri" w:cs="Calibri"/>
                <w:color w:val="000000"/>
                <w:lang w:eastAsia="tr-TR" w:bidi="ar-SA"/>
              </w:rPr>
              <w:t>1.189,01</w:t>
            </w:r>
          </w:p>
        </w:tc>
        <w:tc>
          <w:tcPr>
            <w:tcW w:w="1067" w:type="dxa"/>
            <w:tcBorders>
              <w:top w:val="nil"/>
              <w:left w:val="nil"/>
              <w:bottom w:val="single" w:sz="8" w:space="0" w:color="auto"/>
              <w:right w:val="single" w:sz="8" w:space="0" w:color="auto"/>
            </w:tcBorders>
            <w:shd w:val="clear" w:color="auto" w:fill="auto"/>
            <w:noWrap/>
            <w:vAlign w:val="center"/>
            <w:hideMark/>
          </w:tcPr>
          <w:p w14:paraId="4E520837" w14:textId="77777777" w:rsidR="005577D2" w:rsidRPr="005577D2" w:rsidRDefault="005577D2" w:rsidP="005577D2">
            <w:pPr>
              <w:spacing w:after="0" w:line="240" w:lineRule="auto"/>
              <w:jc w:val="right"/>
              <w:rPr>
                <w:rFonts w:ascii="Calibri" w:eastAsia="Times New Roman" w:hAnsi="Calibri" w:cs="Calibri"/>
                <w:color w:val="000000"/>
                <w:lang w:eastAsia="tr-TR" w:bidi="ar-SA"/>
              </w:rPr>
            </w:pPr>
            <w:r w:rsidRPr="005577D2">
              <w:rPr>
                <w:rFonts w:ascii="Calibri" w:eastAsia="Times New Roman" w:hAnsi="Calibri" w:cs="Calibri"/>
                <w:color w:val="000000"/>
                <w:lang w:eastAsia="tr-TR" w:bidi="ar-SA"/>
              </w:rPr>
              <w:t>0</w:t>
            </w:r>
          </w:p>
        </w:tc>
        <w:tc>
          <w:tcPr>
            <w:tcW w:w="919" w:type="dxa"/>
            <w:tcBorders>
              <w:top w:val="nil"/>
              <w:left w:val="nil"/>
              <w:bottom w:val="single" w:sz="8" w:space="0" w:color="auto"/>
              <w:right w:val="single" w:sz="8" w:space="0" w:color="auto"/>
            </w:tcBorders>
            <w:shd w:val="clear" w:color="auto" w:fill="auto"/>
            <w:noWrap/>
            <w:vAlign w:val="center"/>
            <w:hideMark/>
          </w:tcPr>
          <w:p w14:paraId="3C11FE52" w14:textId="77777777" w:rsidR="005577D2" w:rsidRPr="005577D2" w:rsidRDefault="005577D2" w:rsidP="005577D2">
            <w:pPr>
              <w:spacing w:after="0" w:line="240" w:lineRule="auto"/>
              <w:jc w:val="right"/>
              <w:rPr>
                <w:rFonts w:ascii="Calibri" w:eastAsia="Times New Roman" w:hAnsi="Calibri" w:cs="Calibri"/>
                <w:color w:val="000000"/>
                <w:lang w:eastAsia="tr-TR" w:bidi="ar-SA"/>
              </w:rPr>
            </w:pPr>
            <w:r w:rsidRPr="005577D2">
              <w:rPr>
                <w:rFonts w:ascii="Calibri" w:eastAsia="Times New Roman" w:hAnsi="Calibri" w:cs="Calibri"/>
                <w:color w:val="000000"/>
                <w:lang w:eastAsia="tr-TR" w:bidi="ar-SA"/>
              </w:rPr>
              <w:t>0,00</w:t>
            </w:r>
          </w:p>
        </w:tc>
        <w:tc>
          <w:tcPr>
            <w:tcW w:w="1029" w:type="dxa"/>
            <w:tcBorders>
              <w:top w:val="nil"/>
              <w:left w:val="nil"/>
              <w:bottom w:val="single" w:sz="8" w:space="0" w:color="auto"/>
              <w:right w:val="single" w:sz="8" w:space="0" w:color="auto"/>
            </w:tcBorders>
            <w:shd w:val="clear" w:color="auto" w:fill="auto"/>
            <w:noWrap/>
            <w:vAlign w:val="center"/>
            <w:hideMark/>
          </w:tcPr>
          <w:p w14:paraId="19566F8D" w14:textId="77777777" w:rsidR="005577D2" w:rsidRPr="005577D2" w:rsidRDefault="005577D2" w:rsidP="005577D2">
            <w:pPr>
              <w:spacing w:after="0" w:line="240" w:lineRule="auto"/>
              <w:jc w:val="right"/>
              <w:rPr>
                <w:rFonts w:ascii="Calibri" w:eastAsia="Times New Roman" w:hAnsi="Calibri" w:cs="Calibri"/>
                <w:color w:val="000000"/>
                <w:lang w:eastAsia="tr-TR" w:bidi="ar-SA"/>
              </w:rPr>
            </w:pPr>
            <w:r w:rsidRPr="005577D2">
              <w:rPr>
                <w:rFonts w:ascii="Calibri" w:eastAsia="Times New Roman" w:hAnsi="Calibri" w:cs="Calibri"/>
                <w:color w:val="000000"/>
                <w:lang w:eastAsia="tr-TR" w:bidi="ar-SA"/>
              </w:rPr>
              <w:t>0</w:t>
            </w:r>
          </w:p>
        </w:tc>
        <w:tc>
          <w:tcPr>
            <w:tcW w:w="1134" w:type="dxa"/>
            <w:tcBorders>
              <w:top w:val="nil"/>
              <w:left w:val="nil"/>
              <w:bottom w:val="single" w:sz="8" w:space="0" w:color="auto"/>
              <w:right w:val="single" w:sz="8" w:space="0" w:color="auto"/>
            </w:tcBorders>
            <w:shd w:val="clear" w:color="auto" w:fill="auto"/>
            <w:noWrap/>
            <w:vAlign w:val="center"/>
            <w:hideMark/>
          </w:tcPr>
          <w:p w14:paraId="24022CF2" w14:textId="77777777" w:rsidR="005577D2" w:rsidRPr="005577D2" w:rsidRDefault="005577D2" w:rsidP="005577D2">
            <w:pPr>
              <w:spacing w:after="0" w:line="240" w:lineRule="auto"/>
              <w:jc w:val="right"/>
              <w:rPr>
                <w:rFonts w:ascii="Calibri" w:eastAsia="Times New Roman" w:hAnsi="Calibri" w:cs="Calibri"/>
                <w:color w:val="000000"/>
                <w:lang w:eastAsia="tr-TR" w:bidi="ar-SA"/>
              </w:rPr>
            </w:pPr>
            <w:r w:rsidRPr="005577D2">
              <w:rPr>
                <w:rFonts w:ascii="Calibri" w:eastAsia="Times New Roman" w:hAnsi="Calibri" w:cs="Calibri"/>
                <w:color w:val="000000"/>
                <w:lang w:eastAsia="tr-TR" w:bidi="ar-SA"/>
              </w:rPr>
              <w:t>0,00</w:t>
            </w:r>
          </w:p>
        </w:tc>
      </w:tr>
    </w:tbl>
    <w:p w14:paraId="26E67AB6" w14:textId="77777777" w:rsidR="00252FDF" w:rsidRPr="009756E1" w:rsidRDefault="00252FDF" w:rsidP="003A411E">
      <w:pPr>
        <w:rPr>
          <w:lang w:val="en-US"/>
        </w:rPr>
      </w:pPr>
    </w:p>
    <w:p w14:paraId="6ADB9B1F" w14:textId="03552747" w:rsidR="00D60391" w:rsidRPr="009756E1" w:rsidRDefault="006E3C69" w:rsidP="00D60391">
      <w:pPr>
        <w:spacing w:line="360" w:lineRule="auto"/>
        <w:ind w:firstLine="426"/>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In 2024</w:t>
      </w:r>
      <w:r w:rsidR="00D60391" w:rsidRPr="009756E1">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15 </w:t>
      </w:r>
      <w:r w:rsidR="00D60391" w:rsidRPr="009756E1">
        <w:rPr>
          <w:rFonts w:ascii="Times New Roman" w:hAnsi="Times New Roman" w:cs="Times New Roman"/>
          <w:sz w:val="24"/>
          <w:szCs w:val="24"/>
          <w:lang w:val="en-US"/>
        </w:rPr>
        <w:t xml:space="preserve">connection applications totaling </w:t>
      </w:r>
      <w:r>
        <w:rPr>
          <w:rFonts w:ascii="Times New Roman" w:hAnsi="Times New Roman" w:cs="Times New Roman"/>
          <w:sz w:val="24"/>
          <w:szCs w:val="24"/>
          <w:lang w:val="en-US"/>
        </w:rPr>
        <w:t>854,54</w:t>
      </w:r>
      <w:r w:rsidR="00D60391" w:rsidRPr="009756E1">
        <w:rPr>
          <w:rFonts w:ascii="Times New Roman" w:hAnsi="Times New Roman" w:cs="Times New Roman"/>
          <w:sz w:val="24"/>
          <w:szCs w:val="24"/>
          <w:lang w:val="en-US"/>
        </w:rPr>
        <w:t xml:space="preserve"> MW were made by licensed generators. Of these, </w:t>
      </w:r>
      <w:r>
        <w:rPr>
          <w:rFonts w:ascii="Times New Roman" w:hAnsi="Times New Roman" w:cs="Times New Roman"/>
          <w:sz w:val="24"/>
          <w:szCs w:val="24"/>
          <w:lang w:val="en-US"/>
        </w:rPr>
        <w:t>12</w:t>
      </w:r>
      <w:r w:rsidR="00D60391" w:rsidRPr="009756E1">
        <w:rPr>
          <w:rFonts w:ascii="Times New Roman" w:hAnsi="Times New Roman" w:cs="Times New Roman"/>
          <w:sz w:val="24"/>
          <w:szCs w:val="24"/>
          <w:lang w:val="en-US"/>
        </w:rPr>
        <w:t xml:space="preserve"> applications of </w:t>
      </w:r>
      <w:r>
        <w:rPr>
          <w:rFonts w:asciiTheme="minorHAnsi" w:hAnsiTheme="minorHAnsi" w:cstheme="minorHAnsi"/>
          <w:sz w:val="24"/>
          <w:szCs w:val="24"/>
        </w:rPr>
        <w:t xml:space="preserve">788,64 </w:t>
      </w:r>
      <w:r>
        <w:rPr>
          <w:rFonts w:ascii="Times New Roman" w:hAnsi="Times New Roman" w:cs="Times New Roman"/>
          <w:sz w:val="24"/>
          <w:szCs w:val="24"/>
          <w:lang w:val="en-US"/>
        </w:rPr>
        <w:t>MW were accepted</w:t>
      </w:r>
      <w:r w:rsidR="00D60391" w:rsidRPr="009756E1">
        <w:rPr>
          <w:rFonts w:ascii="Times New Roman" w:hAnsi="Times New Roman" w:cs="Times New Roman"/>
          <w:sz w:val="24"/>
          <w:szCs w:val="24"/>
          <w:lang w:val="en-US"/>
        </w:rPr>
        <w:t xml:space="preserve"> and </w:t>
      </w:r>
      <w:r>
        <w:rPr>
          <w:rFonts w:ascii="Times New Roman" w:hAnsi="Times New Roman" w:cs="Times New Roman"/>
          <w:sz w:val="24"/>
          <w:szCs w:val="24"/>
          <w:lang w:val="en-US"/>
        </w:rPr>
        <w:t>3</w:t>
      </w:r>
      <w:r w:rsidR="00D60391" w:rsidRPr="009756E1">
        <w:rPr>
          <w:rFonts w:ascii="Times New Roman" w:hAnsi="Times New Roman" w:cs="Times New Roman"/>
          <w:sz w:val="24"/>
          <w:szCs w:val="24"/>
          <w:lang w:val="en-US"/>
        </w:rPr>
        <w:t xml:space="preserve"> applications of </w:t>
      </w:r>
      <w:r>
        <w:rPr>
          <w:rFonts w:ascii="Times New Roman" w:hAnsi="Times New Roman" w:cs="Times New Roman"/>
          <w:sz w:val="24"/>
          <w:szCs w:val="24"/>
          <w:lang w:val="en-US"/>
        </w:rPr>
        <w:t xml:space="preserve">65,90 </w:t>
      </w:r>
      <w:r w:rsidR="00D60391" w:rsidRPr="009756E1">
        <w:rPr>
          <w:rFonts w:ascii="Times New Roman" w:hAnsi="Times New Roman" w:cs="Times New Roman"/>
          <w:sz w:val="24"/>
          <w:szCs w:val="24"/>
          <w:lang w:val="en-US"/>
        </w:rPr>
        <w:t>MW are under evaluation.</w:t>
      </w:r>
    </w:p>
    <w:p w14:paraId="3FDFF818" w14:textId="311C1594" w:rsidR="00D60391" w:rsidRPr="009756E1" w:rsidRDefault="006E3C69" w:rsidP="00D60391">
      <w:pPr>
        <w:spacing w:line="360" w:lineRule="auto"/>
        <w:ind w:firstLine="426"/>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In addition, 95</w:t>
      </w:r>
      <w:r w:rsidR="00D60391" w:rsidRPr="009756E1">
        <w:rPr>
          <w:rFonts w:ascii="Times New Roman" w:hAnsi="Times New Roman" w:cs="Times New Roman"/>
          <w:sz w:val="24"/>
          <w:szCs w:val="24"/>
          <w:lang w:val="en-US"/>
        </w:rPr>
        <w:t xml:space="preserve"> applications for connection capacity of </w:t>
      </w:r>
      <w:r>
        <w:rPr>
          <w:rFonts w:asciiTheme="minorHAnsi" w:hAnsiTheme="minorHAnsi" w:cstheme="minorHAnsi"/>
          <w:sz w:val="24"/>
          <w:szCs w:val="24"/>
        </w:rPr>
        <w:t>4.580</w:t>
      </w:r>
      <w:r w:rsidRPr="007F4721">
        <w:rPr>
          <w:rFonts w:asciiTheme="minorHAnsi" w:hAnsiTheme="minorHAnsi" w:cstheme="minorHAnsi"/>
          <w:sz w:val="24"/>
          <w:szCs w:val="24"/>
        </w:rPr>
        <w:t xml:space="preserve"> </w:t>
      </w:r>
      <w:r w:rsidR="00D60391" w:rsidRPr="009756E1">
        <w:rPr>
          <w:rFonts w:ascii="Times New Roman" w:hAnsi="Times New Roman" w:cs="Times New Roman"/>
          <w:sz w:val="24"/>
          <w:szCs w:val="24"/>
          <w:lang w:val="en-US"/>
        </w:rPr>
        <w:t>MW were made by unlicensed generators, and all of these applications were accepted.</w:t>
      </w:r>
    </w:p>
    <w:p w14:paraId="1B50C1E8" w14:textId="0FF9160C" w:rsidR="00D60391" w:rsidRPr="009756E1" w:rsidRDefault="00F52E4F" w:rsidP="00D60391">
      <w:pPr>
        <w:spacing w:line="360" w:lineRule="auto"/>
        <w:ind w:firstLine="426"/>
        <w:jc w:val="both"/>
        <w:rPr>
          <w:rFonts w:ascii="Times New Roman" w:hAnsi="Times New Roman" w:cs="Times New Roman"/>
          <w:sz w:val="24"/>
          <w:szCs w:val="24"/>
          <w:lang w:val="en-US"/>
        </w:rPr>
      </w:pPr>
      <w:r w:rsidRPr="009756E1">
        <w:rPr>
          <w:rFonts w:asciiTheme="minorHAnsi" w:hAnsiTheme="minorHAnsi" w:cstheme="minorHAnsi"/>
          <w:sz w:val="28"/>
          <w:szCs w:val="28"/>
          <w:lang w:val="en-US"/>
        </w:rPr>
        <w:t xml:space="preserve"> </w:t>
      </w:r>
      <w:r w:rsidR="00D60391" w:rsidRPr="009756E1">
        <w:rPr>
          <w:rFonts w:ascii="Times New Roman" w:hAnsi="Times New Roman" w:cs="Times New Roman"/>
          <w:sz w:val="24"/>
          <w:szCs w:val="24"/>
          <w:lang w:val="en-US"/>
        </w:rPr>
        <w:t xml:space="preserve">On the other hand, 19 connection applications of </w:t>
      </w:r>
      <w:r w:rsidR="000065F6">
        <w:rPr>
          <w:rFonts w:asciiTheme="minorHAnsi" w:hAnsiTheme="minorHAnsi" w:cstheme="minorHAnsi"/>
          <w:sz w:val="24"/>
          <w:szCs w:val="24"/>
        </w:rPr>
        <w:t>1.189,01</w:t>
      </w:r>
      <w:r w:rsidR="000065F6" w:rsidRPr="00F739FF">
        <w:rPr>
          <w:rFonts w:asciiTheme="minorHAnsi" w:hAnsiTheme="minorHAnsi" w:cstheme="minorHAnsi"/>
          <w:sz w:val="24"/>
          <w:szCs w:val="24"/>
        </w:rPr>
        <w:t xml:space="preserve"> </w:t>
      </w:r>
      <w:r w:rsidR="00D60391" w:rsidRPr="009756E1">
        <w:rPr>
          <w:rFonts w:ascii="Times New Roman" w:hAnsi="Times New Roman" w:cs="Times New Roman"/>
          <w:sz w:val="24"/>
          <w:szCs w:val="24"/>
          <w:lang w:val="en-US"/>
        </w:rPr>
        <w:t>MW were made by consumers, and all of these applications were accepted.</w:t>
      </w:r>
    </w:p>
    <w:p w14:paraId="3033C480" w14:textId="042BA313" w:rsidR="00925B74" w:rsidRPr="009756E1" w:rsidRDefault="00925B74" w:rsidP="007F4721">
      <w:pPr>
        <w:spacing w:line="360" w:lineRule="auto"/>
        <w:ind w:firstLine="426"/>
        <w:jc w:val="both"/>
        <w:rPr>
          <w:rFonts w:asciiTheme="minorHAnsi" w:hAnsiTheme="minorHAnsi" w:cstheme="minorHAnsi"/>
          <w:sz w:val="24"/>
          <w:szCs w:val="24"/>
          <w:lang w:val="en-US"/>
        </w:rPr>
      </w:pPr>
    </w:p>
    <w:p w14:paraId="4D063B70" w14:textId="7D6F511D" w:rsidR="00252FDF" w:rsidRPr="009756E1" w:rsidRDefault="00252FDF" w:rsidP="006D3718">
      <w:pPr>
        <w:pStyle w:val="11ilebalayanlar"/>
        <w:numPr>
          <w:ilvl w:val="1"/>
          <w:numId w:val="2"/>
        </w:numPr>
        <w:rPr>
          <w:lang w:val="en-US"/>
        </w:rPr>
      </w:pPr>
      <w:bookmarkStart w:id="1209" w:name="_Toc202436654"/>
      <w:r w:rsidRPr="009756E1">
        <w:rPr>
          <w:lang w:val="en-US"/>
        </w:rPr>
        <w:t>Tarif</w:t>
      </w:r>
      <w:r w:rsidR="00D60391" w:rsidRPr="009756E1">
        <w:rPr>
          <w:lang w:val="en-US"/>
        </w:rPr>
        <w:t>fs</w:t>
      </w:r>
      <w:bookmarkEnd w:id="1209"/>
    </w:p>
    <w:p w14:paraId="032328D5" w14:textId="77777777" w:rsidR="00DE3B69" w:rsidRPr="009756E1" w:rsidRDefault="00DE3B69" w:rsidP="00DE3B69">
      <w:pPr>
        <w:rPr>
          <w:lang w:val="en-US"/>
        </w:rPr>
      </w:pPr>
    </w:p>
    <w:p w14:paraId="1F43839E" w14:textId="7A8B7B14" w:rsidR="00D60391" w:rsidRPr="009756E1" w:rsidRDefault="00D60391" w:rsidP="00D60391">
      <w:pPr>
        <w:spacing w:line="360" w:lineRule="auto"/>
        <w:ind w:firstLine="426"/>
        <w:jc w:val="both"/>
        <w:rPr>
          <w:rFonts w:ascii="Times New Roman" w:hAnsi="Times New Roman" w:cs="Times New Roman"/>
          <w:sz w:val="24"/>
          <w:szCs w:val="24"/>
          <w:lang w:val="en-US"/>
        </w:rPr>
      </w:pPr>
      <w:r w:rsidRPr="009756E1">
        <w:rPr>
          <w:rFonts w:ascii="Times New Roman" w:hAnsi="Times New Roman" w:cs="Times New Roman"/>
          <w:sz w:val="24"/>
          <w:szCs w:val="24"/>
          <w:lang w:val="en-US"/>
        </w:rPr>
        <w:t>The transmission system system utilization and system operation tariffs applied by TEİAŞ to be applied as of 01/01/202</w:t>
      </w:r>
      <w:r w:rsidR="00E37BCA">
        <w:rPr>
          <w:rFonts w:ascii="Times New Roman" w:hAnsi="Times New Roman" w:cs="Times New Roman"/>
          <w:sz w:val="24"/>
          <w:szCs w:val="24"/>
          <w:lang w:val="en-US"/>
        </w:rPr>
        <w:t>4</w:t>
      </w:r>
      <w:r w:rsidRPr="009756E1">
        <w:rPr>
          <w:rFonts w:ascii="Times New Roman" w:hAnsi="Times New Roman" w:cs="Times New Roman"/>
          <w:sz w:val="24"/>
          <w:szCs w:val="24"/>
          <w:lang w:val="en-US"/>
        </w:rPr>
        <w:t xml:space="preserve"> were determined by the Board Decision dated </w:t>
      </w:r>
      <w:r w:rsidR="00E37BCA">
        <w:rPr>
          <w:rFonts w:ascii="Times New Roman" w:hAnsi="Times New Roman" w:cs="Times New Roman"/>
          <w:sz w:val="24"/>
          <w:szCs w:val="24"/>
          <w:lang w:val="en-US"/>
        </w:rPr>
        <w:t>28</w:t>
      </w:r>
      <w:r w:rsidRPr="009756E1">
        <w:rPr>
          <w:rFonts w:ascii="Times New Roman" w:hAnsi="Times New Roman" w:cs="Times New Roman"/>
          <w:sz w:val="24"/>
          <w:szCs w:val="24"/>
          <w:lang w:val="en-US"/>
        </w:rPr>
        <w:t>/12/20</w:t>
      </w:r>
      <w:r w:rsidR="00E37BCA">
        <w:rPr>
          <w:rFonts w:ascii="Times New Roman" w:hAnsi="Times New Roman" w:cs="Times New Roman"/>
          <w:sz w:val="24"/>
          <w:szCs w:val="24"/>
          <w:lang w:val="en-US"/>
        </w:rPr>
        <w:t>23 and numbered 12316</w:t>
      </w:r>
      <w:r w:rsidRPr="009756E1">
        <w:rPr>
          <w:rFonts w:ascii="Times New Roman" w:hAnsi="Times New Roman" w:cs="Times New Roman"/>
          <w:sz w:val="24"/>
          <w:szCs w:val="24"/>
          <w:lang w:val="en-US"/>
        </w:rPr>
        <w:t xml:space="preserve"> on the basis of 15 regions for producers and consumers. In addition, with the Board Decision dated </w:t>
      </w:r>
      <w:r w:rsidR="00E37BCA">
        <w:rPr>
          <w:rFonts w:ascii="Times New Roman" w:hAnsi="Times New Roman" w:cs="Times New Roman"/>
          <w:sz w:val="24"/>
          <w:szCs w:val="24"/>
          <w:lang w:val="en-US"/>
        </w:rPr>
        <w:t>14/09/2023</w:t>
      </w:r>
      <w:r w:rsidRPr="009756E1">
        <w:rPr>
          <w:rFonts w:ascii="Times New Roman" w:hAnsi="Times New Roman" w:cs="Times New Roman"/>
          <w:sz w:val="24"/>
          <w:szCs w:val="24"/>
          <w:lang w:val="en-US"/>
        </w:rPr>
        <w:t xml:space="preserve"> and numbered </w:t>
      </w:r>
      <w:r w:rsidR="00E37BCA">
        <w:rPr>
          <w:rFonts w:ascii="Times New Roman" w:hAnsi="Times New Roman" w:cs="Times New Roman"/>
          <w:sz w:val="24"/>
          <w:szCs w:val="24"/>
          <w:lang w:val="en-US"/>
        </w:rPr>
        <w:t>12069</w:t>
      </w:r>
      <w:r w:rsidRPr="009756E1">
        <w:rPr>
          <w:rFonts w:ascii="Times New Roman" w:hAnsi="Times New Roman" w:cs="Times New Roman"/>
          <w:sz w:val="24"/>
          <w:szCs w:val="24"/>
          <w:lang w:val="en-US"/>
        </w:rPr>
        <w:t>, pursuant to subparagraph (h) of paragraph 7 of Article 5 and subparagraph (e) of paragraph (A) of Article 10 of the Law No. 4628 on the Organization and Duties of the Energy Market Regulatory Authority and the third paragraph of Article 7 of the Electricity Market Tariffs Regulation, the transmission surcharge applied in 202</w:t>
      </w:r>
      <w:r w:rsidR="00E37BCA">
        <w:rPr>
          <w:rFonts w:ascii="Times New Roman" w:hAnsi="Times New Roman" w:cs="Times New Roman"/>
          <w:sz w:val="24"/>
          <w:szCs w:val="24"/>
          <w:lang w:val="en-US"/>
        </w:rPr>
        <w:t>4</w:t>
      </w:r>
      <w:r w:rsidRPr="009756E1">
        <w:rPr>
          <w:rFonts w:ascii="Times New Roman" w:hAnsi="Times New Roman" w:cs="Times New Roman"/>
          <w:sz w:val="24"/>
          <w:szCs w:val="24"/>
          <w:lang w:val="en-US"/>
        </w:rPr>
        <w:t xml:space="preserve"> was determined as 0,5% (five per thousand) of the transmission tariff of the Turkish Electricity Transmission Corporation.</w:t>
      </w:r>
    </w:p>
    <w:p w14:paraId="35BDAA27" w14:textId="30F03358" w:rsidR="00D60391" w:rsidRPr="009756E1" w:rsidRDefault="00D60391" w:rsidP="00D60391">
      <w:pPr>
        <w:spacing w:line="360" w:lineRule="auto"/>
        <w:ind w:firstLine="426"/>
        <w:jc w:val="both"/>
        <w:rPr>
          <w:rFonts w:ascii="Times New Roman" w:hAnsi="Times New Roman" w:cs="Times New Roman"/>
          <w:sz w:val="24"/>
          <w:szCs w:val="24"/>
          <w:lang w:val="en-US"/>
        </w:rPr>
      </w:pPr>
      <w:bookmarkStart w:id="1210" w:name="_Ref402426935"/>
      <w:bookmarkStart w:id="1211" w:name="_Toc450300309"/>
      <w:bookmarkStart w:id="1212" w:name="_Toc450309969"/>
      <w:r w:rsidRPr="009756E1">
        <w:rPr>
          <w:rFonts w:ascii="Times New Roman" w:hAnsi="Times New Roman" w:cs="Times New Roman"/>
          <w:sz w:val="24"/>
          <w:szCs w:val="24"/>
          <w:lang w:val="en-US"/>
        </w:rPr>
        <w:t>The system utilization and system operation tariffs applied in 202</w:t>
      </w:r>
      <w:r w:rsidR="00E37BCA">
        <w:rPr>
          <w:rFonts w:ascii="Times New Roman" w:hAnsi="Times New Roman" w:cs="Times New Roman"/>
          <w:sz w:val="24"/>
          <w:szCs w:val="24"/>
          <w:lang w:val="en-US"/>
        </w:rPr>
        <w:t>4</w:t>
      </w:r>
      <w:r w:rsidRPr="009756E1">
        <w:rPr>
          <w:rFonts w:ascii="Times New Roman" w:hAnsi="Times New Roman" w:cs="Times New Roman"/>
          <w:sz w:val="24"/>
          <w:szCs w:val="24"/>
          <w:lang w:val="en-US"/>
        </w:rPr>
        <w:t xml:space="preserve"> are shown in Table 4.4 for generation and consumption on the basis of 15 regions.</w:t>
      </w:r>
    </w:p>
    <w:p w14:paraId="13889161" w14:textId="4E14FC1A" w:rsidR="00DE3B69" w:rsidRPr="009756E1" w:rsidRDefault="00DE3B69" w:rsidP="00DE3B69">
      <w:pPr>
        <w:pStyle w:val="Balk5"/>
        <w:rPr>
          <w:lang w:val="en-US"/>
        </w:rPr>
      </w:pPr>
      <w:bookmarkStart w:id="1213" w:name="_Toc202434446"/>
      <w:r w:rsidRPr="009756E1">
        <w:rPr>
          <w:lang w:val="en-US"/>
        </w:rPr>
        <w:t>Tabl</w:t>
      </w:r>
      <w:r w:rsidR="00D60391" w:rsidRPr="009756E1">
        <w:rPr>
          <w:lang w:val="en-US"/>
        </w:rPr>
        <w:t>e</w:t>
      </w:r>
      <w:r w:rsidRPr="009756E1">
        <w:rPr>
          <w:lang w:val="en-US"/>
        </w:rPr>
        <w:t xml:space="preserve"> 4</w:t>
      </w:r>
      <w:r w:rsidRPr="009756E1">
        <w:rPr>
          <w:lang w:val="en-US"/>
        </w:rPr>
        <w:fldChar w:fldCharType="begin"/>
      </w:r>
      <w:r w:rsidRPr="009756E1">
        <w:rPr>
          <w:lang w:val="en-US"/>
        </w:rPr>
        <w:instrText xml:space="preserve"> STYLEREF 1 \s </w:instrText>
      </w:r>
      <w:r w:rsidRPr="009756E1">
        <w:rPr>
          <w:lang w:val="en-US"/>
        </w:rPr>
        <w:fldChar w:fldCharType="end"/>
      </w:r>
      <w:r w:rsidRPr="009756E1">
        <w:rPr>
          <w:lang w:val="en-US"/>
        </w:rPr>
        <w:t xml:space="preserve">.4: </w:t>
      </w:r>
      <w:bookmarkEnd w:id="1210"/>
      <w:bookmarkEnd w:id="1211"/>
      <w:bookmarkEnd w:id="1212"/>
      <w:r w:rsidR="00D60391" w:rsidRPr="009756E1">
        <w:rPr>
          <w:rFonts w:cs="Times New Roman"/>
          <w:bCs/>
          <w:color w:val="000000" w:themeColor="text1"/>
          <w:lang w:val="en-US"/>
        </w:rPr>
        <w:t>System Usage and System Operation Tariffs Applied in 202</w:t>
      </w:r>
      <w:r w:rsidR="00E37BCA">
        <w:rPr>
          <w:rFonts w:cs="Times New Roman"/>
          <w:bCs/>
          <w:color w:val="000000" w:themeColor="text1"/>
          <w:lang w:val="en-US"/>
        </w:rPr>
        <w:t>4</w:t>
      </w:r>
      <w:r w:rsidR="00D60391" w:rsidRPr="009756E1">
        <w:rPr>
          <w:rFonts w:cs="Times New Roman"/>
          <w:bCs/>
          <w:color w:val="000000" w:themeColor="text1"/>
          <w:lang w:val="en-US"/>
        </w:rPr>
        <w:t xml:space="preserve"> (TL/MW</w:t>
      </w:r>
      <w:r w:rsidR="00D60391" w:rsidRPr="009756E1">
        <w:rPr>
          <w:rFonts w:cs="Times New Roman"/>
          <w:b w:val="0"/>
          <w:bCs/>
          <w:color w:val="000000" w:themeColor="text1"/>
          <w:lang w:val="en-US"/>
        </w:rPr>
        <w:t xml:space="preserve"> </w:t>
      </w:r>
      <w:r w:rsidR="00D60391" w:rsidRPr="009756E1">
        <w:rPr>
          <w:rFonts w:cs="Times New Roman"/>
          <w:bCs/>
          <w:color w:val="000000" w:themeColor="text1"/>
          <w:lang w:val="en-US"/>
        </w:rPr>
        <w:t>Year, TL/MWh)</w:t>
      </w:r>
      <w:bookmarkEnd w:id="1213"/>
    </w:p>
    <w:tbl>
      <w:tblPr>
        <w:tblW w:w="9591" w:type="dxa"/>
        <w:tblInd w:w="-10" w:type="dxa"/>
        <w:tblCellMar>
          <w:left w:w="70" w:type="dxa"/>
          <w:right w:w="70" w:type="dxa"/>
        </w:tblCellMar>
        <w:tblLook w:val="04A0" w:firstRow="1" w:lastRow="0" w:firstColumn="1" w:lastColumn="0" w:noHBand="0" w:noVBand="1"/>
      </w:tblPr>
      <w:tblGrid>
        <w:gridCol w:w="861"/>
        <w:gridCol w:w="1549"/>
        <w:gridCol w:w="1134"/>
        <w:gridCol w:w="1701"/>
        <w:gridCol w:w="1418"/>
        <w:gridCol w:w="1134"/>
        <w:gridCol w:w="1794"/>
      </w:tblGrid>
      <w:tr w:rsidR="00E37BCA" w:rsidRPr="00E37BCA" w14:paraId="787473B5" w14:textId="77777777" w:rsidTr="00E37BCA">
        <w:trPr>
          <w:trHeight w:val="269"/>
        </w:trPr>
        <w:tc>
          <w:tcPr>
            <w:tcW w:w="861" w:type="dxa"/>
            <w:vMerge w:val="restart"/>
            <w:tcBorders>
              <w:top w:val="single" w:sz="8" w:space="0" w:color="auto"/>
              <w:left w:val="single" w:sz="8" w:space="0" w:color="auto"/>
              <w:bottom w:val="single" w:sz="8" w:space="0" w:color="000000"/>
              <w:right w:val="single" w:sz="8" w:space="0" w:color="auto"/>
            </w:tcBorders>
            <w:shd w:val="clear" w:color="000000" w:fill="FF0000"/>
            <w:vAlign w:val="center"/>
            <w:hideMark/>
          </w:tcPr>
          <w:p w14:paraId="4AD7345E" w14:textId="77777777" w:rsidR="00E37BCA" w:rsidRPr="00E37BCA" w:rsidRDefault="00E37BCA" w:rsidP="00E37BCA">
            <w:pPr>
              <w:spacing w:after="0" w:line="240" w:lineRule="auto"/>
              <w:jc w:val="center"/>
              <w:rPr>
                <w:rFonts w:ascii="Times New Roman" w:eastAsia="Times New Roman" w:hAnsi="Times New Roman" w:cs="Times New Roman"/>
                <w:color w:val="FFFFFF"/>
                <w:lang w:eastAsia="tr-TR" w:bidi="ar-SA"/>
              </w:rPr>
            </w:pPr>
            <w:r w:rsidRPr="00E37BCA">
              <w:rPr>
                <w:rFonts w:ascii="Times New Roman" w:eastAsia="Times New Roman" w:hAnsi="Times New Roman" w:cs="Times New Roman"/>
                <w:color w:val="FFFFFF"/>
                <w:lang w:eastAsia="tr-TR" w:bidi="ar-SA"/>
              </w:rPr>
              <w:t>Region Number</w:t>
            </w:r>
          </w:p>
        </w:tc>
        <w:tc>
          <w:tcPr>
            <w:tcW w:w="4384" w:type="dxa"/>
            <w:gridSpan w:val="3"/>
            <w:tcBorders>
              <w:top w:val="single" w:sz="8" w:space="0" w:color="auto"/>
              <w:left w:val="nil"/>
              <w:bottom w:val="single" w:sz="8" w:space="0" w:color="auto"/>
              <w:right w:val="single" w:sz="8" w:space="0" w:color="000000"/>
            </w:tcBorders>
            <w:shd w:val="clear" w:color="000000" w:fill="FF0000"/>
            <w:vAlign w:val="center"/>
            <w:hideMark/>
          </w:tcPr>
          <w:p w14:paraId="3D00DC15" w14:textId="77777777" w:rsidR="00E37BCA" w:rsidRPr="00E37BCA" w:rsidRDefault="00E37BCA" w:rsidP="00E37BCA">
            <w:pPr>
              <w:spacing w:after="0" w:line="240" w:lineRule="auto"/>
              <w:jc w:val="center"/>
              <w:rPr>
                <w:rFonts w:ascii="Times New Roman" w:eastAsia="Times New Roman" w:hAnsi="Times New Roman" w:cs="Times New Roman"/>
                <w:color w:val="FFFFFF"/>
                <w:lang w:eastAsia="tr-TR" w:bidi="ar-SA"/>
              </w:rPr>
            </w:pPr>
            <w:r w:rsidRPr="00E37BCA">
              <w:rPr>
                <w:rFonts w:ascii="Times New Roman" w:eastAsia="Times New Roman" w:hAnsi="Times New Roman" w:cs="Times New Roman"/>
                <w:color w:val="FFFFFF"/>
                <w:lang w:eastAsia="tr-TR" w:bidi="ar-SA"/>
              </w:rPr>
              <w:t>Generation</w:t>
            </w:r>
          </w:p>
        </w:tc>
        <w:tc>
          <w:tcPr>
            <w:tcW w:w="4346" w:type="dxa"/>
            <w:gridSpan w:val="3"/>
            <w:tcBorders>
              <w:top w:val="single" w:sz="8" w:space="0" w:color="auto"/>
              <w:left w:val="nil"/>
              <w:bottom w:val="single" w:sz="8" w:space="0" w:color="auto"/>
              <w:right w:val="single" w:sz="8" w:space="0" w:color="000000"/>
            </w:tcBorders>
            <w:shd w:val="clear" w:color="000000" w:fill="FF0000"/>
            <w:vAlign w:val="center"/>
            <w:hideMark/>
          </w:tcPr>
          <w:p w14:paraId="6507D49D" w14:textId="77777777" w:rsidR="00E37BCA" w:rsidRPr="00E37BCA" w:rsidRDefault="00E37BCA" w:rsidP="00E37BCA">
            <w:pPr>
              <w:spacing w:after="0" w:line="240" w:lineRule="auto"/>
              <w:jc w:val="center"/>
              <w:rPr>
                <w:rFonts w:ascii="Times New Roman" w:eastAsia="Times New Roman" w:hAnsi="Times New Roman" w:cs="Times New Roman"/>
                <w:color w:val="FFFFFF"/>
                <w:lang w:eastAsia="tr-TR" w:bidi="ar-SA"/>
              </w:rPr>
            </w:pPr>
            <w:r w:rsidRPr="00E37BCA">
              <w:rPr>
                <w:rFonts w:ascii="Times New Roman" w:eastAsia="Times New Roman" w:hAnsi="Times New Roman" w:cs="Times New Roman"/>
                <w:color w:val="FFFFFF"/>
                <w:lang w:eastAsia="tr-TR" w:bidi="ar-SA"/>
              </w:rPr>
              <w:t>Consumption</w:t>
            </w:r>
          </w:p>
        </w:tc>
      </w:tr>
      <w:tr w:rsidR="00E37BCA" w:rsidRPr="00E37BCA" w14:paraId="1B9380B5" w14:textId="77777777" w:rsidTr="00E37BCA">
        <w:trPr>
          <w:trHeight w:val="466"/>
        </w:trPr>
        <w:tc>
          <w:tcPr>
            <w:tcW w:w="861" w:type="dxa"/>
            <w:vMerge/>
            <w:tcBorders>
              <w:top w:val="single" w:sz="8" w:space="0" w:color="auto"/>
              <w:left w:val="single" w:sz="8" w:space="0" w:color="auto"/>
              <w:bottom w:val="single" w:sz="8" w:space="0" w:color="000000"/>
              <w:right w:val="single" w:sz="8" w:space="0" w:color="auto"/>
            </w:tcBorders>
            <w:vAlign w:val="center"/>
            <w:hideMark/>
          </w:tcPr>
          <w:p w14:paraId="2687DD71" w14:textId="77777777" w:rsidR="00E37BCA" w:rsidRPr="00E37BCA" w:rsidRDefault="00E37BCA" w:rsidP="00E37BCA">
            <w:pPr>
              <w:spacing w:after="0" w:line="240" w:lineRule="auto"/>
              <w:rPr>
                <w:rFonts w:ascii="Times New Roman" w:eastAsia="Times New Roman" w:hAnsi="Times New Roman" w:cs="Times New Roman"/>
                <w:color w:val="FFFFFF"/>
                <w:lang w:eastAsia="tr-TR" w:bidi="ar-SA"/>
              </w:rPr>
            </w:pPr>
          </w:p>
        </w:tc>
        <w:tc>
          <w:tcPr>
            <w:tcW w:w="2683" w:type="dxa"/>
            <w:gridSpan w:val="2"/>
            <w:vMerge w:val="restart"/>
            <w:tcBorders>
              <w:top w:val="single" w:sz="8" w:space="0" w:color="auto"/>
              <w:left w:val="single" w:sz="8" w:space="0" w:color="auto"/>
              <w:bottom w:val="single" w:sz="8" w:space="0" w:color="000000"/>
              <w:right w:val="single" w:sz="8" w:space="0" w:color="000000"/>
            </w:tcBorders>
            <w:shd w:val="clear" w:color="000000" w:fill="FF0000"/>
            <w:vAlign w:val="center"/>
            <w:hideMark/>
          </w:tcPr>
          <w:p w14:paraId="4547071A" w14:textId="77777777" w:rsidR="00E37BCA" w:rsidRPr="00E37BCA" w:rsidRDefault="00E37BCA" w:rsidP="00E37BCA">
            <w:pPr>
              <w:spacing w:after="0" w:line="240" w:lineRule="auto"/>
              <w:jc w:val="center"/>
              <w:rPr>
                <w:rFonts w:ascii="Times New Roman" w:eastAsia="Times New Roman" w:hAnsi="Times New Roman" w:cs="Times New Roman"/>
                <w:color w:val="FFFFFF"/>
                <w:lang w:eastAsia="tr-TR" w:bidi="ar-SA"/>
              </w:rPr>
            </w:pPr>
            <w:r w:rsidRPr="00E37BCA">
              <w:rPr>
                <w:rFonts w:ascii="Times New Roman" w:eastAsia="Times New Roman" w:hAnsi="Times New Roman" w:cs="Times New Roman"/>
                <w:color w:val="FFFFFF"/>
                <w:lang w:eastAsia="tr-TR" w:bidi="ar-SA"/>
              </w:rPr>
              <w:t>System Usage Tariffs</w:t>
            </w:r>
          </w:p>
        </w:tc>
        <w:tc>
          <w:tcPr>
            <w:tcW w:w="1701" w:type="dxa"/>
            <w:vMerge w:val="restart"/>
            <w:tcBorders>
              <w:top w:val="nil"/>
              <w:left w:val="single" w:sz="8" w:space="0" w:color="000000"/>
              <w:bottom w:val="single" w:sz="8" w:space="0" w:color="000000"/>
              <w:right w:val="single" w:sz="8" w:space="0" w:color="auto"/>
            </w:tcBorders>
            <w:shd w:val="clear" w:color="000000" w:fill="FF0000"/>
            <w:vAlign w:val="center"/>
            <w:hideMark/>
          </w:tcPr>
          <w:p w14:paraId="50E83C1F" w14:textId="77777777" w:rsidR="00E37BCA" w:rsidRPr="00E37BCA" w:rsidRDefault="00E37BCA" w:rsidP="00E37BCA">
            <w:pPr>
              <w:spacing w:after="0" w:line="240" w:lineRule="auto"/>
              <w:jc w:val="center"/>
              <w:rPr>
                <w:rFonts w:ascii="Times New Roman" w:eastAsia="Times New Roman" w:hAnsi="Times New Roman" w:cs="Times New Roman"/>
                <w:color w:val="FFFFFF"/>
                <w:lang w:eastAsia="tr-TR" w:bidi="ar-SA"/>
              </w:rPr>
            </w:pPr>
            <w:r w:rsidRPr="00E37BCA">
              <w:rPr>
                <w:rFonts w:ascii="Times New Roman" w:eastAsia="Times New Roman" w:hAnsi="Times New Roman" w:cs="Times New Roman"/>
                <w:color w:val="FFFFFF"/>
                <w:lang w:eastAsia="tr-TR" w:bidi="ar-SA"/>
              </w:rPr>
              <w:t>System Operating Tariffs</w:t>
            </w:r>
          </w:p>
        </w:tc>
        <w:tc>
          <w:tcPr>
            <w:tcW w:w="2552" w:type="dxa"/>
            <w:gridSpan w:val="2"/>
            <w:vMerge w:val="restart"/>
            <w:tcBorders>
              <w:top w:val="single" w:sz="8" w:space="0" w:color="auto"/>
              <w:left w:val="single" w:sz="8" w:space="0" w:color="auto"/>
              <w:bottom w:val="single" w:sz="8" w:space="0" w:color="000000"/>
              <w:right w:val="single" w:sz="8" w:space="0" w:color="000000"/>
            </w:tcBorders>
            <w:shd w:val="clear" w:color="000000" w:fill="FF0000"/>
            <w:vAlign w:val="center"/>
            <w:hideMark/>
          </w:tcPr>
          <w:p w14:paraId="78575CA1" w14:textId="77777777" w:rsidR="00E37BCA" w:rsidRPr="00E37BCA" w:rsidRDefault="00E37BCA" w:rsidP="00E37BCA">
            <w:pPr>
              <w:spacing w:after="0" w:line="240" w:lineRule="auto"/>
              <w:jc w:val="center"/>
              <w:rPr>
                <w:rFonts w:ascii="Times New Roman" w:eastAsia="Times New Roman" w:hAnsi="Times New Roman" w:cs="Times New Roman"/>
                <w:color w:val="FFFFFF"/>
                <w:lang w:eastAsia="tr-TR" w:bidi="ar-SA"/>
              </w:rPr>
            </w:pPr>
            <w:r w:rsidRPr="00E37BCA">
              <w:rPr>
                <w:rFonts w:ascii="Times New Roman" w:eastAsia="Times New Roman" w:hAnsi="Times New Roman" w:cs="Times New Roman"/>
                <w:color w:val="FFFFFF"/>
                <w:lang w:eastAsia="tr-TR" w:bidi="ar-SA"/>
              </w:rPr>
              <w:t>System Usage Tariffs</w:t>
            </w:r>
          </w:p>
        </w:tc>
        <w:tc>
          <w:tcPr>
            <w:tcW w:w="1794" w:type="dxa"/>
            <w:vMerge w:val="restart"/>
            <w:tcBorders>
              <w:top w:val="nil"/>
              <w:left w:val="single" w:sz="8" w:space="0" w:color="000000"/>
              <w:bottom w:val="single" w:sz="8" w:space="0" w:color="000000"/>
              <w:right w:val="single" w:sz="8" w:space="0" w:color="auto"/>
            </w:tcBorders>
            <w:shd w:val="clear" w:color="000000" w:fill="FF0000"/>
            <w:vAlign w:val="center"/>
            <w:hideMark/>
          </w:tcPr>
          <w:p w14:paraId="4A8997DB" w14:textId="77777777" w:rsidR="00E37BCA" w:rsidRPr="00E37BCA" w:rsidRDefault="00E37BCA" w:rsidP="00E37BCA">
            <w:pPr>
              <w:spacing w:after="0" w:line="240" w:lineRule="auto"/>
              <w:jc w:val="center"/>
              <w:rPr>
                <w:rFonts w:ascii="Times New Roman" w:eastAsia="Times New Roman" w:hAnsi="Times New Roman" w:cs="Times New Roman"/>
                <w:color w:val="FFFFFF"/>
                <w:lang w:eastAsia="tr-TR" w:bidi="ar-SA"/>
              </w:rPr>
            </w:pPr>
            <w:r w:rsidRPr="00E37BCA">
              <w:rPr>
                <w:rFonts w:ascii="Times New Roman" w:eastAsia="Times New Roman" w:hAnsi="Times New Roman" w:cs="Times New Roman"/>
                <w:color w:val="FFFFFF"/>
                <w:lang w:eastAsia="tr-TR" w:bidi="ar-SA"/>
              </w:rPr>
              <w:t>System Operating Tariffs</w:t>
            </w:r>
          </w:p>
        </w:tc>
      </w:tr>
      <w:tr w:rsidR="00E37BCA" w:rsidRPr="00E37BCA" w14:paraId="4B42FC78" w14:textId="77777777" w:rsidTr="00E37BCA">
        <w:trPr>
          <w:trHeight w:val="466"/>
        </w:trPr>
        <w:tc>
          <w:tcPr>
            <w:tcW w:w="861" w:type="dxa"/>
            <w:vMerge/>
            <w:tcBorders>
              <w:top w:val="single" w:sz="8" w:space="0" w:color="auto"/>
              <w:left w:val="single" w:sz="8" w:space="0" w:color="auto"/>
              <w:bottom w:val="single" w:sz="8" w:space="0" w:color="000000"/>
              <w:right w:val="single" w:sz="8" w:space="0" w:color="auto"/>
            </w:tcBorders>
            <w:vAlign w:val="center"/>
            <w:hideMark/>
          </w:tcPr>
          <w:p w14:paraId="04BD528F" w14:textId="77777777" w:rsidR="00E37BCA" w:rsidRPr="00E37BCA" w:rsidRDefault="00E37BCA" w:rsidP="00E37BCA">
            <w:pPr>
              <w:spacing w:after="0" w:line="240" w:lineRule="auto"/>
              <w:rPr>
                <w:rFonts w:ascii="Times New Roman" w:eastAsia="Times New Roman" w:hAnsi="Times New Roman" w:cs="Times New Roman"/>
                <w:color w:val="FFFFFF"/>
                <w:lang w:eastAsia="tr-TR" w:bidi="ar-SA"/>
              </w:rPr>
            </w:pPr>
          </w:p>
        </w:tc>
        <w:tc>
          <w:tcPr>
            <w:tcW w:w="2683" w:type="dxa"/>
            <w:gridSpan w:val="2"/>
            <w:vMerge/>
            <w:tcBorders>
              <w:top w:val="single" w:sz="8" w:space="0" w:color="auto"/>
              <w:left w:val="single" w:sz="8" w:space="0" w:color="auto"/>
              <w:bottom w:val="single" w:sz="8" w:space="0" w:color="000000"/>
              <w:right w:val="single" w:sz="8" w:space="0" w:color="000000"/>
            </w:tcBorders>
            <w:vAlign w:val="center"/>
            <w:hideMark/>
          </w:tcPr>
          <w:p w14:paraId="6E14F144" w14:textId="77777777" w:rsidR="00E37BCA" w:rsidRPr="00E37BCA" w:rsidRDefault="00E37BCA" w:rsidP="00E37BCA">
            <w:pPr>
              <w:spacing w:after="0" w:line="240" w:lineRule="auto"/>
              <w:rPr>
                <w:rFonts w:ascii="Times New Roman" w:eastAsia="Times New Roman" w:hAnsi="Times New Roman" w:cs="Times New Roman"/>
                <w:color w:val="FFFFFF"/>
                <w:lang w:eastAsia="tr-TR" w:bidi="ar-SA"/>
              </w:rPr>
            </w:pPr>
          </w:p>
        </w:tc>
        <w:tc>
          <w:tcPr>
            <w:tcW w:w="1701" w:type="dxa"/>
            <w:vMerge/>
            <w:tcBorders>
              <w:top w:val="nil"/>
              <w:left w:val="single" w:sz="8" w:space="0" w:color="000000"/>
              <w:bottom w:val="single" w:sz="8" w:space="0" w:color="000000"/>
              <w:right w:val="single" w:sz="8" w:space="0" w:color="auto"/>
            </w:tcBorders>
            <w:vAlign w:val="center"/>
            <w:hideMark/>
          </w:tcPr>
          <w:p w14:paraId="3478BC2F" w14:textId="77777777" w:rsidR="00E37BCA" w:rsidRPr="00E37BCA" w:rsidRDefault="00E37BCA" w:rsidP="00E37BCA">
            <w:pPr>
              <w:spacing w:after="0" w:line="240" w:lineRule="auto"/>
              <w:rPr>
                <w:rFonts w:ascii="Times New Roman" w:eastAsia="Times New Roman" w:hAnsi="Times New Roman" w:cs="Times New Roman"/>
                <w:color w:val="FFFFFF"/>
                <w:lang w:eastAsia="tr-TR" w:bidi="ar-SA"/>
              </w:rPr>
            </w:pPr>
          </w:p>
        </w:tc>
        <w:tc>
          <w:tcPr>
            <w:tcW w:w="2552" w:type="dxa"/>
            <w:gridSpan w:val="2"/>
            <w:vMerge/>
            <w:tcBorders>
              <w:top w:val="single" w:sz="8" w:space="0" w:color="auto"/>
              <w:left w:val="single" w:sz="8" w:space="0" w:color="auto"/>
              <w:bottom w:val="single" w:sz="8" w:space="0" w:color="000000"/>
              <w:right w:val="single" w:sz="8" w:space="0" w:color="000000"/>
            </w:tcBorders>
            <w:vAlign w:val="center"/>
            <w:hideMark/>
          </w:tcPr>
          <w:p w14:paraId="16D821EE" w14:textId="77777777" w:rsidR="00E37BCA" w:rsidRPr="00E37BCA" w:rsidRDefault="00E37BCA" w:rsidP="00E37BCA">
            <w:pPr>
              <w:spacing w:after="0" w:line="240" w:lineRule="auto"/>
              <w:rPr>
                <w:rFonts w:ascii="Times New Roman" w:eastAsia="Times New Roman" w:hAnsi="Times New Roman" w:cs="Times New Roman"/>
                <w:color w:val="FFFFFF"/>
                <w:lang w:eastAsia="tr-TR" w:bidi="ar-SA"/>
              </w:rPr>
            </w:pPr>
          </w:p>
        </w:tc>
        <w:tc>
          <w:tcPr>
            <w:tcW w:w="1794" w:type="dxa"/>
            <w:vMerge/>
            <w:tcBorders>
              <w:top w:val="nil"/>
              <w:left w:val="single" w:sz="8" w:space="0" w:color="000000"/>
              <w:bottom w:val="single" w:sz="8" w:space="0" w:color="000000"/>
              <w:right w:val="single" w:sz="8" w:space="0" w:color="auto"/>
            </w:tcBorders>
            <w:vAlign w:val="center"/>
            <w:hideMark/>
          </w:tcPr>
          <w:p w14:paraId="7C9A6C8B" w14:textId="77777777" w:rsidR="00E37BCA" w:rsidRPr="00E37BCA" w:rsidRDefault="00E37BCA" w:rsidP="00E37BCA">
            <w:pPr>
              <w:spacing w:after="0" w:line="240" w:lineRule="auto"/>
              <w:rPr>
                <w:rFonts w:ascii="Times New Roman" w:eastAsia="Times New Roman" w:hAnsi="Times New Roman" w:cs="Times New Roman"/>
                <w:color w:val="FFFFFF"/>
                <w:lang w:eastAsia="tr-TR" w:bidi="ar-SA"/>
              </w:rPr>
            </w:pPr>
          </w:p>
        </w:tc>
      </w:tr>
      <w:tr w:rsidR="00E37BCA" w:rsidRPr="00E37BCA" w14:paraId="6D9F9C81" w14:textId="77777777" w:rsidTr="00E37BCA">
        <w:trPr>
          <w:trHeight w:val="173"/>
        </w:trPr>
        <w:tc>
          <w:tcPr>
            <w:tcW w:w="861" w:type="dxa"/>
            <w:vMerge/>
            <w:tcBorders>
              <w:top w:val="single" w:sz="8" w:space="0" w:color="auto"/>
              <w:left w:val="single" w:sz="8" w:space="0" w:color="auto"/>
              <w:bottom w:val="single" w:sz="8" w:space="0" w:color="000000"/>
              <w:right w:val="single" w:sz="8" w:space="0" w:color="auto"/>
            </w:tcBorders>
            <w:vAlign w:val="center"/>
            <w:hideMark/>
          </w:tcPr>
          <w:p w14:paraId="63DC57B1" w14:textId="77777777" w:rsidR="00E37BCA" w:rsidRPr="00E37BCA" w:rsidRDefault="00E37BCA" w:rsidP="00E37BCA">
            <w:pPr>
              <w:spacing w:after="0" w:line="240" w:lineRule="auto"/>
              <w:rPr>
                <w:rFonts w:ascii="Times New Roman" w:eastAsia="Times New Roman" w:hAnsi="Times New Roman" w:cs="Times New Roman"/>
                <w:color w:val="FFFFFF"/>
                <w:lang w:eastAsia="tr-TR" w:bidi="ar-SA"/>
              </w:rPr>
            </w:pPr>
          </w:p>
        </w:tc>
        <w:tc>
          <w:tcPr>
            <w:tcW w:w="1549" w:type="dxa"/>
            <w:tcBorders>
              <w:top w:val="nil"/>
              <w:left w:val="nil"/>
              <w:bottom w:val="single" w:sz="8" w:space="0" w:color="auto"/>
              <w:right w:val="single" w:sz="8" w:space="0" w:color="auto"/>
            </w:tcBorders>
            <w:shd w:val="clear" w:color="000000" w:fill="FF0000"/>
            <w:vAlign w:val="center"/>
            <w:hideMark/>
          </w:tcPr>
          <w:p w14:paraId="171D01D0" w14:textId="0A044B68" w:rsidR="00E37BCA" w:rsidRPr="00E37BCA" w:rsidRDefault="00E37BCA" w:rsidP="00E37BCA">
            <w:pPr>
              <w:spacing w:after="0" w:line="240" w:lineRule="auto"/>
              <w:jc w:val="center"/>
              <w:rPr>
                <w:rFonts w:ascii="Times New Roman" w:eastAsia="Times New Roman" w:hAnsi="Times New Roman" w:cs="Times New Roman"/>
                <w:color w:val="FFFFFF"/>
                <w:lang w:eastAsia="tr-TR" w:bidi="ar-SA"/>
              </w:rPr>
            </w:pPr>
            <w:r w:rsidRPr="00E37BCA">
              <w:rPr>
                <w:rFonts w:ascii="Times New Roman" w:eastAsia="Times New Roman" w:hAnsi="Times New Roman" w:cs="Times New Roman"/>
                <w:color w:val="FFFFFF"/>
                <w:lang w:eastAsia="tr-TR" w:bidi="ar-SA"/>
              </w:rPr>
              <w:t>TL/MW-</w:t>
            </w:r>
            <w:r>
              <w:rPr>
                <w:rFonts w:ascii="Times New Roman" w:eastAsia="Times New Roman" w:hAnsi="Times New Roman" w:cs="Times New Roman"/>
                <w:color w:val="FFFFFF"/>
                <w:lang w:eastAsia="tr-TR" w:bidi="ar-SA"/>
              </w:rPr>
              <w:t>Year</w:t>
            </w:r>
          </w:p>
        </w:tc>
        <w:tc>
          <w:tcPr>
            <w:tcW w:w="1134" w:type="dxa"/>
            <w:tcBorders>
              <w:top w:val="nil"/>
              <w:left w:val="nil"/>
              <w:bottom w:val="single" w:sz="8" w:space="0" w:color="auto"/>
              <w:right w:val="single" w:sz="8" w:space="0" w:color="auto"/>
            </w:tcBorders>
            <w:shd w:val="clear" w:color="000000" w:fill="FF0000"/>
            <w:vAlign w:val="center"/>
            <w:hideMark/>
          </w:tcPr>
          <w:p w14:paraId="4EDB3A3D" w14:textId="77777777" w:rsidR="00E37BCA" w:rsidRPr="00E37BCA" w:rsidRDefault="00E37BCA" w:rsidP="00E37BCA">
            <w:pPr>
              <w:spacing w:after="0" w:line="240" w:lineRule="auto"/>
              <w:jc w:val="center"/>
              <w:rPr>
                <w:rFonts w:ascii="Times New Roman" w:eastAsia="Times New Roman" w:hAnsi="Times New Roman" w:cs="Times New Roman"/>
                <w:color w:val="FFFFFF"/>
                <w:lang w:eastAsia="tr-TR" w:bidi="ar-SA"/>
              </w:rPr>
            </w:pPr>
            <w:r w:rsidRPr="00E37BCA">
              <w:rPr>
                <w:rFonts w:ascii="Times New Roman" w:eastAsia="Times New Roman" w:hAnsi="Times New Roman" w:cs="Times New Roman"/>
                <w:color w:val="FFFFFF"/>
                <w:lang w:eastAsia="tr-TR" w:bidi="ar-SA"/>
              </w:rPr>
              <w:t>TL/MWh</w:t>
            </w:r>
          </w:p>
        </w:tc>
        <w:tc>
          <w:tcPr>
            <w:tcW w:w="1701" w:type="dxa"/>
            <w:tcBorders>
              <w:top w:val="nil"/>
              <w:left w:val="nil"/>
              <w:bottom w:val="single" w:sz="8" w:space="0" w:color="auto"/>
              <w:right w:val="single" w:sz="8" w:space="0" w:color="auto"/>
            </w:tcBorders>
            <w:shd w:val="clear" w:color="000000" w:fill="FF0000"/>
            <w:vAlign w:val="center"/>
            <w:hideMark/>
          </w:tcPr>
          <w:p w14:paraId="4B562068" w14:textId="77777777" w:rsidR="00E37BCA" w:rsidRPr="00E37BCA" w:rsidRDefault="00E37BCA" w:rsidP="00E37BCA">
            <w:pPr>
              <w:spacing w:after="0" w:line="240" w:lineRule="auto"/>
              <w:jc w:val="center"/>
              <w:rPr>
                <w:rFonts w:ascii="Times New Roman" w:eastAsia="Times New Roman" w:hAnsi="Times New Roman" w:cs="Times New Roman"/>
                <w:color w:val="FFFFFF"/>
                <w:lang w:eastAsia="tr-TR" w:bidi="ar-SA"/>
              </w:rPr>
            </w:pPr>
            <w:r w:rsidRPr="00E37BCA">
              <w:rPr>
                <w:rFonts w:ascii="Times New Roman" w:eastAsia="Times New Roman" w:hAnsi="Times New Roman" w:cs="Times New Roman"/>
                <w:color w:val="FFFFFF"/>
                <w:lang w:eastAsia="tr-TR" w:bidi="ar-SA"/>
              </w:rPr>
              <w:t>TL/MWh</w:t>
            </w:r>
          </w:p>
        </w:tc>
        <w:tc>
          <w:tcPr>
            <w:tcW w:w="1418" w:type="dxa"/>
            <w:tcBorders>
              <w:top w:val="nil"/>
              <w:left w:val="nil"/>
              <w:bottom w:val="single" w:sz="8" w:space="0" w:color="auto"/>
              <w:right w:val="single" w:sz="8" w:space="0" w:color="auto"/>
            </w:tcBorders>
            <w:shd w:val="clear" w:color="000000" w:fill="FF0000"/>
            <w:vAlign w:val="center"/>
            <w:hideMark/>
          </w:tcPr>
          <w:p w14:paraId="4226255A" w14:textId="5B852B6D" w:rsidR="00E37BCA" w:rsidRPr="00E37BCA" w:rsidRDefault="00E37BCA" w:rsidP="00E37BCA">
            <w:pPr>
              <w:spacing w:after="0" w:line="240" w:lineRule="auto"/>
              <w:jc w:val="center"/>
              <w:rPr>
                <w:rFonts w:ascii="Times New Roman" w:eastAsia="Times New Roman" w:hAnsi="Times New Roman" w:cs="Times New Roman"/>
                <w:color w:val="FFFFFF"/>
                <w:lang w:eastAsia="tr-TR" w:bidi="ar-SA"/>
              </w:rPr>
            </w:pPr>
            <w:r w:rsidRPr="00E37BCA">
              <w:rPr>
                <w:rFonts w:ascii="Times New Roman" w:eastAsia="Times New Roman" w:hAnsi="Times New Roman" w:cs="Times New Roman"/>
                <w:color w:val="FFFFFF"/>
                <w:lang w:eastAsia="tr-TR" w:bidi="ar-SA"/>
              </w:rPr>
              <w:t>TL/MW-</w:t>
            </w:r>
            <w:r>
              <w:rPr>
                <w:rFonts w:ascii="Times New Roman" w:eastAsia="Times New Roman" w:hAnsi="Times New Roman" w:cs="Times New Roman"/>
                <w:color w:val="FFFFFF"/>
                <w:lang w:eastAsia="tr-TR" w:bidi="ar-SA"/>
              </w:rPr>
              <w:t>Year</w:t>
            </w:r>
          </w:p>
        </w:tc>
        <w:tc>
          <w:tcPr>
            <w:tcW w:w="1134" w:type="dxa"/>
            <w:tcBorders>
              <w:top w:val="nil"/>
              <w:left w:val="nil"/>
              <w:bottom w:val="single" w:sz="8" w:space="0" w:color="auto"/>
              <w:right w:val="single" w:sz="8" w:space="0" w:color="auto"/>
            </w:tcBorders>
            <w:shd w:val="clear" w:color="000000" w:fill="FF0000"/>
            <w:vAlign w:val="center"/>
            <w:hideMark/>
          </w:tcPr>
          <w:p w14:paraId="4C73B2EE" w14:textId="77777777" w:rsidR="00E37BCA" w:rsidRPr="00E37BCA" w:rsidRDefault="00E37BCA" w:rsidP="00E37BCA">
            <w:pPr>
              <w:spacing w:after="0" w:line="240" w:lineRule="auto"/>
              <w:jc w:val="center"/>
              <w:rPr>
                <w:rFonts w:ascii="Times New Roman" w:eastAsia="Times New Roman" w:hAnsi="Times New Roman" w:cs="Times New Roman"/>
                <w:color w:val="FFFFFF"/>
                <w:lang w:eastAsia="tr-TR" w:bidi="ar-SA"/>
              </w:rPr>
            </w:pPr>
            <w:r w:rsidRPr="00E37BCA">
              <w:rPr>
                <w:rFonts w:ascii="Times New Roman" w:eastAsia="Times New Roman" w:hAnsi="Times New Roman" w:cs="Times New Roman"/>
                <w:color w:val="FFFFFF"/>
                <w:lang w:eastAsia="tr-TR" w:bidi="ar-SA"/>
              </w:rPr>
              <w:t>TL/MWh</w:t>
            </w:r>
          </w:p>
        </w:tc>
        <w:tc>
          <w:tcPr>
            <w:tcW w:w="1794" w:type="dxa"/>
            <w:tcBorders>
              <w:top w:val="nil"/>
              <w:left w:val="nil"/>
              <w:bottom w:val="single" w:sz="8" w:space="0" w:color="auto"/>
              <w:right w:val="single" w:sz="8" w:space="0" w:color="auto"/>
            </w:tcBorders>
            <w:shd w:val="clear" w:color="000000" w:fill="FF0000"/>
            <w:vAlign w:val="center"/>
            <w:hideMark/>
          </w:tcPr>
          <w:p w14:paraId="0DA42802" w14:textId="77777777" w:rsidR="00E37BCA" w:rsidRPr="00E37BCA" w:rsidRDefault="00E37BCA" w:rsidP="00E37BCA">
            <w:pPr>
              <w:spacing w:after="0" w:line="240" w:lineRule="auto"/>
              <w:jc w:val="center"/>
              <w:rPr>
                <w:rFonts w:ascii="Times New Roman" w:eastAsia="Times New Roman" w:hAnsi="Times New Roman" w:cs="Times New Roman"/>
                <w:color w:val="FFFFFF"/>
                <w:lang w:eastAsia="tr-TR" w:bidi="ar-SA"/>
              </w:rPr>
            </w:pPr>
            <w:r w:rsidRPr="00E37BCA">
              <w:rPr>
                <w:rFonts w:ascii="Times New Roman" w:eastAsia="Times New Roman" w:hAnsi="Times New Roman" w:cs="Times New Roman"/>
                <w:color w:val="FFFFFF"/>
                <w:lang w:eastAsia="tr-TR" w:bidi="ar-SA"/>
              </w:rPr>
              <w:t>TL/MWh</w:t>
            </w:r>
          </w:p>
        </w:tc>
      </w:tr>
      <w:tr w:rsidR="00E37BCA" w:rsidRPr="00E37BCA" w14:paraId="65CE305D" w14:textId="77777777" w:rsidTr="00E37BCA">
        <w:trPr>
          <w:trHeight w:val="269"/>
        </w:trPr>
        <w:tc>
          <w:tcPr>
            <w:tcW w:w="861" w:type="dxa"/>
            <w:tcBorders>
              <w:top w:val="nil"/>
              <w:left w:val="single" w:sz="8" w:space="0" w:color="auto"/>
              <w:bottom w:val="single" w:sz="8" w:space="0" w:color="auto"/>
              <w:right w:val="single" w:sz="8" w:space="0" w:color="auto"/>
            </w:tcBorders>
            <w:shd w:val="clear" w:color="000000" w:fill="FF5050"/>
            <w:vAlign w:val="center"/>
            <w:hideMark/>
          </w:tcPr>
          <w:p w14:paraId="1F440184" w14:textId="77777777" w:rsidR="00E37BCA" w:rsidRPr="00E37BCA" w:rsidRDefault="00E37BCA" w:rsidP="00E37BCA">
            <w:pPr>
              <w:spacing w:after="0" w:line="240" w:lineRule="auto"/>
              <w:jc w:val="center"/>
              <w:rPr>
                <w:rFonts w:ascii="Times New Roman" w:eastAsia="Times New Roman" w:hAnsi="Times New Roman" w:cs="Times New Roman"/>
                <w:color w:val="FFFFFF"/>
                <w:lang w:eastAsia="tr-TR" w:bidi="ar-SA"/>
              </w:rPr>
            </w:pPr>
            <w:r w:rsidRPr="00E37BCA">
              <w:rPr>
                <w:rFonts w:ascii="Times New Roman" w:eastAsia="Times New Roman" w:hAnsi="Times New Roman" w:cs="Times New Roman"/>
                <w:color w:val="FFFFFF"/>
                <w:lang w:eastAsia="tr-TR" w:bidi="ar-SA"/>
              </w:rPr>
              <w:t>1</w:t>
            </w:r>
          </w:p>
        </w:tc>
        <w:tc>
          <w:tcPr>
            <w:tcW w:w="1549" w:type="dxa"/>
            <w:tcBorders>
              <w:top w:val="nil"/>
              <w:left w:val="nil"/>
              <w:bottom w:val="single" w:sz="8" w:space="0" w:color="auto"/>
              <w:right w:val="single" w:sz="8" w:space="0" w:color="auto"/>
            </w:tcBorders>
            <w:shd w:val="clear" w:color="auto" w:fill="auto"/>
            <w:vAlign w:val="center"/>
            <w:hideMark/>
          </w:tcPr>
          <w:p w14:paraId="0EFAFA26" w14:textId="77777777" w:rsidR="00E37BCA" w:rsidRPr="00E37BCA" w:rsidRDefault="00E37BCA" w:rsidP="00E37BCA">
            <w:pPr>
              <w:spacing w:after="0" w:line="240" w:lineRule="auto"/>
              <w:jc w:val="center"/>
              <w:rPr>
                <w:rFonts w:ascii="Times New Roman" w:eastAsia="Times New Roman" w:hAnsi="Times New Roman" w:cs="Times New Roman"/>
                <w:color w:val="000000"/>
                <w:lang w:eastAsia="tr-TR" w:bidi="ar-SA"/>
              </w:rPr>
            </w:pPr>
            <w:r w:rsidRPr="00E37BCA">
              <w:rPr>
                <w:rFonts w:ascii="Times New Roman" w:eastAsia="Times New Roman" w:hAnsi="Times New Roman" w:cs="Times New Roman"/>
                <w:color w:val="000000"/>
                <w:lang w:eastAsia="tr-TR" w:bidi="ar-SA"/>
              </w:rPr>
              <w:t>140.107,30</w:t>
            </w:r>
          </w:p>
        </w:tc>
        <w:tc>
          <w:tcPr>
            <w:tcW w:w="1134" w:type="dxa"/>
            <w:tcBorders>
              <w:top w:val="nil"/>
              <w:left w:val="nil"/>
              <w:bottom w:val="single" w:sz="8" w:space="0" w:color="auto"/>
              <w:right w:val="single" w:sz="8" w:space="0" w:color="auto"/>
            </w:tcBorders>
            <w:shd w:val="clear" w:color="auto" w:fill="auto"/>
            <w:vAlign w:val="center"/>
            <w:hideMark/>
          </w:tcPr>
          <w:p w14:paraId="4D5B4B70" w14:textId="77777777" w:rsidR="00E37BCA" w:rsidRPr="00E37BCA" w:rsidRDefault="00E37BCA" w:rsidP="00E37BCA">
            <w:pPr>
              <w:spacing w:after="0" w:line="240" w:lineRule="auto"/>
              <w:jc w:val="center"/>
              <w:rPr>
                <w:rFonts w:ascii="Times New Roman" w:eastAsia="Times New Roman" w:hAnsi="Times New Roman" w:cs="Times New Roman"/>
                <w:color w:val="000000"/>
                <w:lang w:eastAsia="tr-TR" w:bidi="ar-SA"/>
              </w:rPr>
            </w:pPr>
            <w:r w:rsidRPr="00E37BCA">
              <w:rPr>
                <w:rFonts w:ascii="Times New Roman" w:eastAsia="Times New Roman" w:hAnsi="Times New Roman" w:cs="Times New Roman"/>
                <w:color w:val="000000"/>
                <w:lang w:eastAsia="tr-TR" w:bidi="ar-SA"/>
              </w:rPr>
              <w:t>66,87</w:t>
            </w:r>
          </w:p>
        </w:tc>
        <w:tc>
          <w:tcPr>
            <w:tcW w:w="1701" w:type="dxa"/>
            <w:tcBorders>
              <w:top w:val="nil"/>
              <w:left w:val="nil"/>
              <w:bottom w:val="single" w:sz="8" w:space="0" w:color="auto"/>
              <w:right w:val="single" w:sz="8" w:space="0" w:color="auto"/>
            </w:tcBorders>
            <w:shd w:val="clear" w:color="auto" w:fill="auto"/>
            <w:vAlign w:val="center"/>
            <w:hideMark/>
          </w:tcPr>
          <w:p w14:paraId="4269D40A" w14:textId="77777777" w:rsidR="00E37BCA" w:rsidRPr="00E37BCA" w:rsidRDefault="00E37BCA" w:rsidP="00E37BCA">
            <w:pPr>
              <w:spacing w:after="0" w:line="240" w:lineRule="auto"/>
              <w:jc w:val="center"/>
              <w:rPr>
                <w:rFonts w:ascii="Times New Roman" w:eastAsia="Times New Roman" w:hAnsi="Times New Roman" w:cs="Times New Roman"/>
                <w:color w:val="000000"/>
                <w:lang w:eastAsia="tr-TR" w:bidi="ar-SA"/>
              </w:rPr>
            </w:pPr>
            <w:r w:rsidRPr="00E37BCA">
              <w:rPr>
                <w:rFonts w:ascii="Times New Roman" w:eastAsia="Times New Roman" w:hAnsi="Times New Roman" w:cs="Times New Roman"/>
                <w:color w:val="000000"/>
                <w:lang w:eastAsia="tr-TR" w:bidi="ar-SA"/>
              </w:rPr>
              <w:t>43,99</w:t>
            </w:r>
          </w:p>
        </w:tc>
        <w:tc>
          <w:tcPr>
            <w:tcW w:w="1418" w:type="dxa"/>
            <w:tcBorders>
              <w:top w:val="nil"/>
              <w:left w:val="nil"/>
              <w:bottom w:val="single" w:sz="8" w:space="0" w:color="auto"/>
              <w:right w:val="single" w:sz="8" w:space="0" w:color="auto"/>
            </w:tcBorders>
            <w:shd w:val="clear" w:color="auto" w:fill="auto"/>
            <w:vAlign w:val="center"/>
            <w:hideMark/>
          </w:tcPr>
          <w:p w14:paraId="70F860FE" w14:textId="77777777" w:rsidR="00E37BCA" w:rsidRPr="00E37BCA" w:rsidRDefault="00E37BCA" w:rsidP="00E37BCA">
            <w:pPr>
              <w:spacing w:after="0" w:line="240" w:lineRule="auto"/>
              <w:jc w:val="center"/>
              <w:rPr>
                <w:rFonts w:ascii="Times New Roman" w:eastAsia="Times New Roman" w:hAnsi="Times New Roman" w:cs="Times New Roman"/>
                <w:color w:val="000000"/>
                <w:lang w:eastAsia="tr-TR" w:bidi="ar-SA"/>
              </w:rPr>
            </w:pPr>
            <w:r w:rsidRPr="00E37BCA">
              <w:rPr>
                <w:rFonts w:ascii="Times New Roman" w:eastAsia="Times New Roman" w:hAnsi="Times New Roman" w:cs="Times New Roman"/>
                <w:color w:val="000000"/>
                <w:lang w:eastAsia="tr-TR" w:bidi="ar-SA"/>
              </w:rPr>
              <w:t>305.120,84</w:t>
            </w:r>
          </w:p>
        </w:tc>
        <w:tc>
          <w:tcPr>
            <w:tcW w:w="1134" w:type="dxa"/>
            <w:tcBorders>
              <w:top w:val="nil"/>
              <w:left w:val="nil"/>
              <w:bottom w:val="single" w:sz="8" w:space="0" w:color="auto"/>
              <w:right w:val="single" w:sz="8" w:space="0" w:color="auto"/>
            </w:tcBorders>
            <w:shd w:val="clear" w:color="auto" w:fill="auto"/>
            <w:vAlign w:val="center"/>
            <w:hideMark/>
          </w:tcPr>
          <w:p w14:paraId="03ADD68E" w14:textId="77777777" w:rsidR="00E37BCA" w:rsidRPr="00E37BCA" w:rsidRDefault="00E37BCA" w:rsidP="00E37BCA">
            <w:pPr>
              <w:spacing w:after="0" w:line="240" w:lineRule="auto"/>
              <w:jc w:val="center"/>
              <w:rPr>
                <w:rFonts w:ascii="Times New Roman" w:eastAsia="Times New Roman" w:hAnsi="Times New Roman" w:cs="Times New Roman"/>
                <w:color w:val="000000"/>
                <w:lang w:eastAsia="tr-TR" w:bidi="ar-SA"/>
              </w:rPr>
            </w:pPr>
            <w:r w:rsidRPr="00E37BCA">
              <w:rPr>
                <w:rFonts w:ascii="Times New Roman" w:eastAsia="Times New Roman" w:hAnsi="Times New Roman" w:cs="Times New Roman"/>
                <w:color w:val="000000"/>
                <w:lang w:eastAsia="tr-TR" w:bidi="ar-SA"/>
              </w:rPr>
              <w:t>65,54</w:t>
            </w:r>
          </w:p>
        </w:tc>
        <w:tc>
          <w:tcPr>
            <w:tcW w:w="1794" w:type="dxa"/>
            <w:tcBorders>
              <w:top w:val="nil"/>
              <w:left w:val="nil"/>
              <w:bottom w:val="single" w:sz="8" w:space="0" w:color="auto"/>
              <w:right w:val="single" w:sz="8" w:space="0" w:color="auto"/>
            </w:tcBorders>
            <w:shd w:val="clear" w:color="auto" w:fill="auto"/>
            <w:vAlign w:val="center"/>
            <w:hideMark/>
          </w:tcPr>
          <w:p w14:paraId="3F0CB6D0" w14:textId="77777777" w:rsidR="00E37BCA" w:rsidRPr="00E37BCA" w:rsidRDefault="00E37BCA" w:rsidP="00E37BCA">
            <w:pPr>
              <w:spacing w:after="0" w:line="240" w:lineRule="auto"/>
              <w:jc w:val="center"/>
              <w:rPr>
                <w:rFonts w:ascii="Times New Roman" w:eastAsia="Times New Roman" w:hAnsi="Times New Roman" w:cs="Times New Roman"/>
                <w:color w:val="000000"/>
                <w:lang w:eastAsia="tr-TR" w:bidi="ar-SA"/>
              </w:rPr>
            </w:pPr>
            <w:r w:rsidRPr="00E37BCA">
              <w:rPr>
                <w:rFonts w:ascii="Times New Roman" w:eastAsia="Times New Roman" w:hAnsi="Times New Roman" w:cs="Times New Roman"/>
                <w:color w:val="000000"/>
                <w:lang w:eastAsia="tr-TR" w:bidi="ar-SA"/>
              </w:rPr>
              <w:t>44,95</w:t>
            </w:r>
          </w:p>
        </w:tc>
      </w:tr>
      <w:tr w:rsidR="00E37BCA" w:rsidRPr="00E37BCA" w14:paraId="0F6AA51F" w14:textId="77777777" w:rsidTr="00E37BCA">
        <w:trPr>
          <w:trHeight w:val="269"/>
        </w:trPr>
        <w:tc>
          <w:tcPr>
            <w:tcW w:w="861" w:type="dxa"/>
            <w:tcBorders>
              <w:top w:val="nil"/>
              <w:left w:val="single" w:sz="8" w:space="0" w:color="auto"/>
              <w:bottom w:val="single" w:sz="8" w:space="0" w:color="auto"/>
              <w:right w:val="single" w:sz="8" w:space="0" w:color="auto"/>
            </w:tcBorders>
            <w:shd w:val="clear" w:color="000000" w:fill="FF5050"/>
            <w:vAlign w:val="center"/>
            <w:hideMark/>
          </w:tcPr>
          <w:p w14:paraId="322241B8" w14:textId="77777777" w:rsidR="00E37BCA" w:rsidRPr="00E37BCA" w:rsidRDefault="00E37BCA" w:rsidP="00E37BCA">
            <w:pPr>
              <w:spacing w:after="0" w:line="240" w:lineRule="auto"/>
              <w:jc w:val="center"/>
              <w:rPr>
                <w:rFonts w:ascii="Times New Roman" w:eastAsia="Times New Roman" w:hAnsi="Times New Roman" w:cs="Times New Roman"/>
                <w:color w:val="FFFFFF"/>
                <w:lang w:eastAsia="tr-TR" w:bidi="ar-SA"/>
              </w:rPr>
            </w:pPr>
            <w:r w:rsidRPr="00E37BCA">
              <w:rPr>
                <w:rFonts w:ascii="Times New Roman" w:eastAsia="Times New Roman" w:hAnsi="Times New Roman" w:cs="Times New Roman"/>
                <w:color w:val="FFFFFF"/>
                <w:lang w:eastAsia="tr-TR" w:bidi="ar-SA"/>
              </w:rPr>
              <w:t>2</w:t>
            </w:r>
          </w:p>
        </w:tc>
        <w:tc>
          <w:tcPr>
            <w:tcW w:w="1549" w:type="dxa"/>
            <w:tcBorders>
              <w:top w:val="nil"/>
              <w:left w:val="nil"/>
              <w:bottom w:val="single" w:sz="8" w:space="0" w:color="auto"/>
              <w:right w:val="single" w:sz="8" w:space="0" w:color="auto"/>
            </w:tcBorders>
            <w:shd w:val="clear" w:color="auto" w:fill="auto"/>
            <w:vAlign w:val="center"/>
            <w:hideMark/>
          </w:tcPr>
          <w:p w14:paraId="673FF2D4" w14:textId="77777777" w:rsidR="00E37BCA" w:rsidRPr="00E37BCA" w:rsidRDefault="00E37BCA" w:rsidP="00E37BCA">
            <w:pPr>
              <w:spacing w:after="0" w:line="240" w:lineRule="auto"/>
              <w:jc w:val="center"/>
              <w:rPr>
                <w:rFonts w:ascii="Times New Roman" w:eastAsia="Times New Roman" w:hAnsi="Times New Roman" w:cs="Times New Roman"/>
                <w:color w:val="000000"/>
                <w:lang w:eastAsia="tr-TR" w:bidi="ar-SA"/>
              </w:rPr>
            </w:pPr>
            <w:r w:rsidRPr="00E37BCA">
              <w:rPr>
                <w:rFonts w:ascii="Times New Roman" w:eastAsia="Times New Roman" w:hAnsi="Times New Roman" w:cs="Times New Roman"/>
                <w:color w:val="000000"/>
                <w:lang w:eastAsia="tr-TR" w:bidi="ar-SA"/>
              </w:rPr>
              <w:t>174.430,07</w:t>
            </w:r>
          </w:p>
        </w:tc>
        <w:tc>
          <w:tcPr>
            <w:tcW w:w="1134" w:type="dxa"/>
            <w:tcBorders>
              <w:top w:val="nil"/>
              <w:left w:val="nil"/>
              <w:bottom w:val="single" w:sz="8" w:space="0" w:color="auto"/>
              <w:right w:val="single" w:sz="8" w:space="0" w:color="auto"/>
            </w:tcBorders>
            <w:shd w:val="clear" w:color="auto" w:fill="auto"/>
            <w:vAlign w:val="center"/>
            <w:hideMark/>
          </w:tcPr>
          <w:p w14:paraId="1B5397B1" w14:textId="77777777" w:rsidR="00E37BCA" w:rsidRPr="00E37BCA" w:rsidRDefault="00E37BCA" w:rsidP="00E37BCA">
            <w:pPr>
              <w:spacing w:after="0" w:line="240" w:lineRule="auto"/>
              <w:jc w:val="center"/>
              <w:rPr>
                <w:rFonts w:ascii="Times New Roman" w:eastAsia="Times New Roman" w:hAnsi="Times New Roman" w:cs="Times New Roman"/>
                <w:color w:val="000000"/>
                <w:lang w:eastAsia="tr-TR" w:bidi="ar-SA"/>
              </w:rPr>
            </w:pPr>
            <w:r w:rsidRPr="00E37BCA">
              <w:rPr>
                <w:rFonts w:ascii="Times New Roman" w:eastAsia="Times New Roman" w:hAnsi="Times New Roman" w:cs="Times New Roman"/>
                <w:color w:val="000000"/>
                <w:lang w:eastAsia="tr-TR" w:bidi="ar-SA"/>
              </w:rPr>
              <w:t>66,87</w:t>
            </w:r>
          </w:p>
        </w:tc>
        <w:tc>
          <w:tcPr>
            <w:tcW w:w="1701" w:type="dxa"/>
            <w:tcBorders>
              <w:top w:val="nil"/>
              <w:left w:val="nil"/>
              <w:bottom w:val="single" w:sz="8" w:space="0" w:color="auto"/>
              <w:right w:val="single" w:sz="8" w:space="0" w:color="auto"/>
            </w:tcBorders>
            <w:shd w:val="clear" w:color="auto" w:fill="auto"/>
            <w:vAlign w:val="center"/>
            <w:hideMark/>
          </w:tcPr>
          <w:p w14:paraId="70EF319F" w14:textId="77777777" w:rsidR="00E37BCA" w:rsidRPr="00E37BCA" w:rsidRDefault="00E37BCA" w:rsidP="00E37BCA">
            <w:pPr>
              <w:spacing w:after="0" w:line="240" w:lineRule="auto"/>
              <w:jc w:val="center"/>
              <w:rPr>
                <w:rFonts w:ascii="Times New Roman" w:eastAsia="Times New Roman" w:hAnsi="Times New Roman" w:cs="Times New Roman"/>
                <w:color w:val="000000"/>
                <w:lang w:eastAsia="tr-TR" w:bidi="ar-SA"/>
              </w:rPr>
            </w:pPr>
            <w:r w:rsidRPr="00E37BCA">
              <w:rPr>
                <w:rFonts w:ascii="Times New Roman" w:eastAsia="Times New Roman" w:hAnsi="Times New Roman" w:cs="Times New Roman"/>
                <w:color w:val="000000"/>
                <w:lang w:eastAsia="tr-TR" w:bidi="ar-SA"/>
              </w:rPr>
              <w:t>43,99</w:t>
            </w:r>
          </w:p>
        </w:tc>
        <w:tc>
          <w:tcPr>
            <w:tcW w:w="1418" w:type="dxa"/>
            <w:tcBorders>
              <w:top w:val="nil"/>
              <w:left w:val="nil"/>
              <w:bottom w:val="single" w:sz="8" w:space="0" w:color="auto"/>
              <w:right w:val="single" w:sz="8" w:space="0" w:color="auto"/>
            </w:tcBorders>
            <w:shd w:val="clear" w:color="auto" w:fill="auto"/>
            <w:vAlign w:val="center"/>
            <w:hideMark/>
          </w:tcPr>
          <w:p w14:paraId="234F962D" w14:textId="77777777" w:rsidR="00E37BCA" w:rsidRPr="00E37BCA" w:rsidRDefault="00E37BCA" w:rsidP="00E37BCA">
            <w:pPr>
              <w:spacing w:after="0" w:line="240" w:lineRule="auto"/>
              <w:jc w:val="center"/>
              <w:rPr>
                <w:rFonts w:ascii="Times New Roman" w:eastAsia="Times New Roman" w:hAnsi="Times New Roman" w:cs="Times New Roman"/>
                <w:color w:val="000000"/>
                <w:lang w:eastAsia="tr-TR" w:bidi="ar-SA"/>
              </w:rPr>
            </w:pPr>
            <w:r w:rsidRPr="00E37BCA">
              <w:rPr>
                <w:rFonts w:ascii="Times New Roman" w:eastAsia="Times New Roman" w:hAnsi="Times New Roman" w:cs="Times New Roman"/>
                <w:color w:val="000000"/>
                <w:lang w:eastAsia="tr-TR" w:bidi="ar-SA"/>
              </w:rPr>
              <w:t>268.458,17</w:t>
            </w:r>
          </w:p>
        </w:tc>
        <w:tc>
          <w:tcPr>
            <w:tcW w:w="1134" w:type="dxa"/>
            <w:tcBorders>
              <w:top w:val="nil"/>
              <w:left w:val="nil"/>
              <w:bottom w:val="single" w:sz="8" w:space="0" w:color="auto"/>
              <w:right w:val="single" w:sz="8" w:space="0" w:color="auto"/>
            </w:tcBorders>
            <w:shd w:val="clear" w:color="auto" w:fill="auto"/>
            <w:vAlign w:val="center"/>
            <w:hideMark/>
          </w:tcPr>
          <w:p w14:paraId="3F41081A" w14:textId="77777777" w:rsidR="00E37BCA" w:rsidRPr="00E37BCA" w:rsidRDefault="00E37BCA" w:rsidP="00E37BCA">
            <w:pPr>
              <w:spacing w:after="0" w:line="240" w:lineRule="auto"/>
              <w:jc w:val="center"/>
              <w:rPr>
                <w:rFonts w:ascii="Times New Roman" w:eastAsia="Times New Roman" w:hAnsi="Times New Roman" w:cs="Times New Roman"/>
                <w:color w:val="000000"/>
                <w:lang w:eastAsia="tr-TR" w:bidi="ar-SA"/>
              </w:rPr>
            </w:pPr>
            <w:r w:rsidRPr="00E37BCA">
              <w:rPr>
                <w:rFonts w:ascii="Times New Roman" w:eastAsia="Times New Roman" w:hAnsi="Times New Roman" w:cs="Times New Roman"/>
                <w:color w:val="000000"/>
                <w:lang w:eastAsia="tr-TR" w:bidi="ar-SA"/>
              </w:rPr>
              <w:t>65,54</w:t>
            </w:r>
          </w:p>
        </w:tc>
        <w:tc>
          <w:tcPr>
            <w:tcW w:w="1794" w:type="dxa"/>
            <w:tcBorders>
              <w:top w:val="nil"/>
              <w:left w:val="nil"/>
              <w:bottom w:val="single" w:sz="8" w:space="0" w:color="auto"/>
              <w:right w:val="single" w:sz="8" w:space="0" w:color="auto"/>
            </w:tcBorders>
            <w:shd w:val="clear" w:color="auto" w:fill="auto"/>
            <w:vAlign w:val="center"/>
            <w:hideMark/>
          </w:tcPr>
          <w:p w14:paraId="3CE0996C" w14:textId="77777777" w:rsidR="00E37BCA" w:rsidRPr="00E37BCA" w:rsidRDefault="00E37BCA" w:rsidP="00E37BCA">
            <w:pPr>
              <w:spacing w:after="0" w:line="240" w:lineRule="auto"/>
              <w:jc w:val="center"/>
              <w:rPr>
                <w:rFonts w:ascii="Times New Roman" w:eastAsia="Times New Roman" w:hAnsi="Times New Roman" w:cs="Times New Roman"/>
                <w:color w:val="000000"/>
                <w:lang w:eastAsia="tr-TR" w:bidi="ar-SA"/>
              </w:rPr>
            </w:pPr>
            <w:r w:rsidRPr="00E37BCA">
              <w:rPr>
                <w:rFonts w:ascii="Times New Roman" w:eastAsia="Times New Roman" w:hAnsi="Times New Roman" w:cs="Times New Roman"/>
                <w:color w:val="000000"/>
                <w:lang w:eastAsia="tr-TR" w:bidi="ar-SA"/>
              </w:rPr>
              <w:t>44,95</w:t>
            </w:r>
          </w:p>
        </w:tc>
      </w:tr>
      <w:tr w:rsidR="00E37BCA" w:rsidRPr="00E37BCA" w14:paraId="5671461B" w14:textId="77777777" w:rsidTr="00E37BCA">
        <w:trPr>
          <w:trHeight w:val="269"/>
        </w:trPr>
        <w:tc>
          <w:tcPr>
            <w:tcW w:w="861" w:type="dxa"/>
            <w:tcBorders>
              <w:top w:val="nil"/>
              <w:left w:val="single" w:sz="8" w:space="0" w:color="auto"/>
              <w:bottom w:val="single" w:sz="8" w:space="0" w:color="auto"/>
              <w:right w:val="single" w:sz="8" w:space="0" w:color="auto"/>
            </w:tcBorders>
            <w:shd w:val="clear" w:color="000000" w:fill="FF5050"/>
            <w:vAlign w:val="center"/>
            <w:hideMark/>
          </w:tcPr>
          <w:p w14:paraId="094D446C" w14:textId="77777777" w:rsidR="00E37BCA" w:rsidRPr="00E37BCA" w:rsidRDefault="00E37BCA" w:rsidP="00E37BCA">
            <w:pPr>
              <w:spacing w:after="0" w:line="240" w:lineRule="auto"/>
              <w:jc w:val="center"/>
              <w:rPr>
                <w:rFonts w:ascii="Times New Roman" w:eastAsia="Times New Roman" w:hAnsi="Times New Roman" w:cs="Times New Roman"/>
                <w:color w:val="FFFFFF"/>
                <w:lang w:eastAsia="tr-TR" w:bidi="ar-SA"/>
              </w:rPr>
            </w:pPr>
            <w:r w:rsidRPr="00E37BCA">
              <w:rPr>
                <w:rFonts w:ascii="Times New Roman" w:eastAsia="Times New Roman" w:hAnsi="Times New Roman" w:cs="Times New Roman"/>
                <w:color w:val="FFFFFF"/>
                <w:lang w:eastAsia="tr-TR" w:bidi="ar-SA"/>
              </w:rPr>
              <w:t>3</w:t>
            </w:r>
          </w:p>
        </w:tc>
        <w:tc>
          <w:tcPr>
            <w:tcW w:w="1549" w:type="dxa"/>
            <w:tcBorders>
              <w:top w:val="nil"/>
              <w:left w:val="nil"/>
              <w:bottom w:val="single" w:sz="8" w:space="0" w:color="auto"/>
              <w:right w:val="single" w:sz="8" w:space="0" w:color="auto"/>
            </w:tcBorders>
            <w:shd w:val="clear" w:color="auto" w:fill="auto"/>
            <w:vAlign w:val="center"/>
            <w:hideMark/>
          </w:tcPr>
          <w:p w14:paraId="74469283" w14:textId="77777777" w:rsidR="00E37BCA" w:rsidRPr="00E37BCA" w:rsidRDefault="00E37BCA" w:rsidP="00E37BCA">
            <w:pPr>
              <w:spacing w:after="0" w:line="240" w:lineRule="auto"/>
              <w:jc w:val="center"/>
              <w:rPr>
                <w:rFonts w:ascii="Times New Roman" w:eastAsia="Times New Roman" w:hAnsi="Times New Roman" w:cs="Times New Roman"/>
                <w:color w:val="000000"/>
                <w:lang w:eastAsia="tr-TR" w:bidi="ar-SA"/>
              </w:rPr>
            </w:pPr>
            <w:r w:rsidRPr="00E37BCA">
              <w:rPr>
                <w:rFonts w:ascii="Times New Roman" w:eastAsia="Times New Roman" w:hAnsi="Times New Roman" w:cs="Times New Roman"/>
                <w:color w:val="000000"/>
                <w:lang w:eastAsia="tr-TR" w:bidi="ar-SA"/>
              </w:rPr>
              <w:t>163.826,09</w:t>
            </w:r>
          </w:p>
        </w:tc>
        <w:tc>
          <w:tcPr>
            <w:tcW w:w="1134" w:type="dxa"/>
            <w:tcBorders>
              <w:top w:val="nil"/>
              <w:left w:val="nil"/>
              <w:bottom w:val="single" w:sz="8" w:space="0" w:color="auto"/>
              <w:right w:val="single" w:sz="8" w:space="0" w:color="auto"/>
            </w:tcBorders>
            <w:shd w:val="clear" w:color="auto" w:fill="auto"/>
            <w:vAlign w:val="center"/>
            <w:hideMark/>
          </w:tcPr>
          <w:p w14:paraId="526F9D08" w14:textId="77777777" w:rsidR="00E37BCA" w:rsidRPr="00E37BCA" w:rsidRDefault="00E37BCA" w:rsidP="00E37BCA">
            <w:pPr>
              <w:spacing w:after="0" w:line="240" w:lineRule="auto"/>
              <w:jc w:val="center"/>
              <w:rPr>
                <w:rFonts w:ascii="Times New Roman" w:eastAsia="Times New Roman" w:hAnsi="Times New Roman" w:cs="Times New Roman"/>
                <w:color w:val="000000"/>
                <w:lang w:eastAsia="tr-TR" w:bidi="ar-SA"/>
              </w:rPr>
            </w:pPr>
            <w:r w:rsidRPr="00E37BCA">
              <w:rPr>
                <w:rFonts w:ascii="Times New Roman" w:eastAsia="Times New Roman" w:hAnsi="Times New Roman" w:cs="Times New Roman"/>
                <w:color w:val="000000"/>
                <w:lang w:eastAsia="tr-TR" w:bidi="ar-SA"/>
              </w:rPr>
              <w:t>66,87</w:t>
            </w:r>
          </w:p>
        </w:tc>
        <w:tc>
          <w:tcPr>
            <w:tcW w:w="1701" w:type="dxa"/>
            <w:tcBorders>
              <w:top w:val="nil"/>
              <w:left w:val="nil"/>
              <w:bottom w:val="single" w:sz="8" w:space="0" w:color="auto"/>
              <w:right w:val="single" w:sz="8" w:space="0" w:color="auto"/>
            </w:tcBorders>
            <w:shd w:val="clear" w:color="auto" w:fill="auto"/>
            <w:vAlign w:val="center"/>
            <w:hideMark/>
          </w:tcPr>
          <w:p w14:paraId="1EE8160C" w14:textId="77777777" w:rsidR="00E37BCA" w:rsidRPr="00E37BCA" w:rsidRDefault="00E37BCA" w:rsidP="00E37BCA">
            <w:pPr>
              <w:spacing w:after="0" w:line="240" w:lineRule="auto"/>
              <w:jc w:val="center"/>
              <w:rPr>
                <w:rFonts w:ascii="Times New Roman" w:eastAsia="Times New Roman" w:hAnsi="Times New Roman" w:cs="Times New Roman"/>
                <w:color w:val="000000"/>
                <w:lang w:eastAsia="tr-TR" w:bidi="ar-SA"/>
              </w:rPr>
            </w:pPr>
            <w:r w:rsidRPr="00E37BCA">
              <w:rPr>
                <w:rFonts w:ascii="Times New Roman" w:eastAsia="Times New Roman" w:hAnsi="Times New Roman" w:cs="Times New Roman"/>
                <w:color w:val="000000"/>
                <w:lang w:eastAsia="tr-TR" w:bidi="ar-SA"/>
              </w:rPr>
              <w:t>43,99</w:t>
            </w:r>
          </w:p>
        </w:tc>
        <w:tc>
          <w:tcPr>
            <w:tcW w:w="1418" w:type="dxa"/>
            <w:tcBorders>
              <w:top w:val="nil"/>
              <w:left w:val="nil"/>
              <w:bottom w:val="single" w:sz="8" w:space="0" w:color="auto"/>
              <w:right w:val="single" w:sz="8" w:space="0" w:color="auto"/>
            </w:tcBorders>
            <w:shd w:val="clear" w:color="auto" w:fill="auto"/>
            <w:vAlign w:val="center"/>
            <w:hideMark/>
          </w:tcPr>
          <w:p w14:paraId="48A2918B" w14:textId="77777777" w:rsidR="00E37BCA" w:rsidRPr="00E37BCA" w:rsidRDefault="00E37BCA" w:rsidP="00E37BCA">
            <w:pPr>
              <w:spacing w:after="0" w:line="240" w:lineRule="auto"/>
              <w:jc w:val="center"/>
              <w:rPr>
                <w:rFonts w:ascii="Times New Roman" w:eastAsia="Times New Roman" w:hAnsi="Times New Roman" w:cs="Times New Roman"/>
                <w:color w:val="000000"/>
                <w:lang w:eastAsia="tr-TR" w:bidi="ar-SA"/>
              </w:rPr>
            </w:pPr>
            <w:r w:rsidRPr="00E37BCA">
              <w:rPr>
                <w:rFonts w:ascii="Times New Roman" w:eastAsia="Times New Roman" w:hAnsi="Times New Roman" w:cs="Times New Roman"/>
                <w:color w:val="000000"/>
                <w:lang w:eastAsia="tr-TR" w:bidi="ar-SA"/>
              </w:rPr>
              <w:t>285.063,91</w:t>
            </w:r>
          </w:p>
        </w:tc>
        <w:tc>
          <w:tcPr>
            <w:tcW w:w="1134" w:type="dxa"/>
            <w:tcBorders>
              <w:top w:val="nil"/>
              <w:left w:val="nil"/>
              <w:bottom w:val="single" w:sz="8" w:space="0" w:color="auto"/>
              <w:right w:val="single" w:sz="8" w:space="0" w:color="auto"/>
            </w:tcBorders>
            <w:shd w:val="clear" w:color="auto" w:fill="auto"/>
            <w:vAlign w:val="center"/>
            <w:hideMark/>
          </w:tcPr>
          <w:p w14:paraId="1FB64A67" w14:textId="77777777" w:rsidR="00E37BCA" w:rsidRPr="00E37BCA" w:rsidRDefault="00E37BCA" w:rsidP="00E37BCA">
            <w:pPr>
              <w:spacing w:after="0" w:line="240" w:lineRule="auto"/>
              <w:jc w:val="center"/>
              <w:rPr>
                <w:rFonts w:ascii="Times New Roman" w:eastAsia="Times New Roman" w:hAnsi="Times New Roman" w:cs="Times New Roman"/>
                <w:color w:val="000000"/>
                <w:lang w:eastAsia="tr-TR" w:bidi="ar-SA"/>
              </w:rPr>
            </w:pPr>
            <w:r w:rsidRPr="00E37BCA">
              <w:rPr>
                <w:rFonts w:ascii="Times New Roman" w:eastAsia="Times New Roman" w:hAnsi="Times New Roman" w:cs="Times New Roman"/>
                <w:color w:val="000000"/>
                <w:lang w:eastAsia="tr-TR" w:bidi="ar-SA"/>
              </w:rPr>
              <w:t>65,54</w:t>
            </w:r>
          </w:p>
        </w:tc>
        <w:tc>
          <w:tcPr>
            <w:tcW w:w="1794" w:type="dxa"/>
            <w:tcBorders>
              <w:top w:val="nil"/>
              <w:left w:val="nil"/>
              <w:bottom w:val="single" w:sz="8" w:space="0" w:color="auto"/>
              <w:right w:val="single" w:sz="8" w:space="0" w:color="auto"/>
            </w:tcBorders>
            <w:shd w:val="clear" w:color="auto" w:fill="auto"/>
            <w:vAlign w:val="center"/>
            <w:hideMark/>
          </w:tcPr>
          <w:p w14:paraId="2F512125" w14:textId="77777777" w:rsidR="00E37BCA" w:rsidRPr="00E37BCA" w:rsidRDefault="00E37BCA" w:rsidP="00E37BCA">
            <w:pPr>
              <w:spacing w:after="0" w:line="240" w:lineRule="auto"/>
              <w:jc w:val="center"/>
              <w:rPr>
                <w:rFonts w:ascii="Times New Roman" w:eastAsia="Times New Roman" w:hAnsi="Times New Roman" w:cs="Times New Roman"/>
                <w:color w:val="000000"/>
                <w:lang w:eastAsia="tr-TR" w:bidi="ar-SA"/>
              </w:rPr>
            </w:pPr>
            <w:r w:rsidRPr="00E37BCA">
              <w:rPr>
                <w:rFonts w:ascii="Times New Roman" w:eastAsia="Times New Roman" w:hAnsi="Times New Roman" w:cs="Times New Roman"/>
                <w:color w:val="000000"/>
                <w:lang w:eastAsia="tr-TR" w:bidi="ar-SA"/>
              </w:rPr>
              <w:t>44,95</w:t>
            </w:r>
          </w:p>
        </w:tc>
      </w:tr>
      <w:tr w:rsidR="00E37BCA" w:rsidRPr="00E37BCA" w14:paraId="10DCCFBA" w14:textId="77777777" w:rsidTr="00E37BCA">
        <w:trPr>
          <w:trHeight w:val="269"/>
        </w:trPr>
        <w:tc>
          <w:tcPr>
            <w:tcW w:w="861" w:type="dxa"/>
            <w:tcBorders>
              <w:top w:val="nil"/>
              <w:left w:val="single" w:sz="8" w:space="0" w:color="auto"/>
              <w:bottom w:val="single" w:sz="8" w:space="0" w:color="auto"/>
              <w:right w:val="single" w:sz="8" w:space="0" w:color="auto"/>
            </w:tcBorders>
            <w:shd w:val="clear" w:color="000000" w:fill="FF5050"/>
            <w:vAlign w:val="center"/>
            <w:hideMark/>
          </w:tcPr>
          <w:p w14:paraId="529B6674" w14:textId="77777777" w:rsidR="00E37BCA" w:rsidRPr="00E37BCA" w:rsidRDefault="00E37BCA" w:rsidP="00E37BCA">
            <w:pPr>
              <w:spacing w:after="0" w:line="240" w:lineRule="auto"/>
              <w:jc w:val="center"/>
              <w:rPr>
                <w:rFonts w:ascii="Times New Roman" w:eastAsia="Times New Roman" w:hAnsi="Times New Roman" w:cs="Times New Roman"/>
                <w:color w:val="FFFFFF"/>
                <w:lang w:eastAsia="tr-TR" w:bidi="ar-SA"/>
              </w:rPr>
            </w:pPr>
            <w:r w:rsidRPr="00E37BCA">
              <w:rPr>
                <w:rFonts w:ascii="Times New Roman" w:eastAsia="Times New Roman" w:hAnsi="Times New Roman" w:cs="Times New Roman"/>
                <w:color w:val="FFFFFF"/>
                <w:lang w:eastAsia="tr-TR" w:bidi="ar-SA"/>
              </w:rPr>
              <w:t>4</w:t>
            </w:r>
          </w:p>
        </w:tc>
        <w:tc>
          <w:tcPr>
            <w:tcW w:w="1549" w:type="dxa"/>
            <w:tcBorders>
              <w:top w:val="nil"/>
              <w:left w:val="nil"/>
              <w:bottom w:val="single" w:sz="8" w:space="0" w:color="auto"/>
              <w:right w:val="single" w:sz="8" w:space="0" w:color="auto"/>
            </w:tcBorders>
            <w:shd w:val="clear" w:color="auto" w:fill="auto"/>
            <w:vAlign w:val="center"/>
            <w:hideMark/>
          </w:tcPr>
          <w:p w14:paraId="2EB65884" w14:textId="77777777" w:rsidR="00E37BCA" w:rsidRPr="00E37BCA" w:rsidRDefault="00E37BCA" w:rsidP="00E37BCA">
            <w:pPr>
              <w:spacing w:after="0" w:line="240" w:lineRule="auto"/>
              <w:jc w:val="center"/>
              <w:rPr>
                <w:rFonts w:ascii="Times New Roman" w:eastAsia="Times New Roman" w:hAnsi="Times New Roman" w:cs="Times New Roman"/>
                <w:color w:val="000000"/>
                <w:lang w:eastAsia="tr-TR" w:bidi="ar-SA"/>
              </w:rPr>
            </w:pPr>
            <w:r w:rsidRPr="00E37BCA">
              <w:rPr>
                <w:rFonts w:ascii="Times New Roman" w:eastAsia="Times New Roman" w:hAnsi="Times New Roman" w:cs="Times New Roman"/>
                <w:color w:val="000000"/>
                <w:lang w:eastAsia="tr-TR" w:bidi="ar-SA"/>
              </w:rPr>
              <w:t>169.307,26</w:t>
            </w:r>
          </w:p>
        </w:tc>
        <w:tc>
          <w:tcPr>
            <w:tcW w:w="1134" w:type="dxa"/>
            <w:tcBorders>
              <w:top w:val="nil"/>
              <w:left w:val="nil"/>
              <w:bottom w:val="single" w:sz="8" w:space="0" w:color="auto"/>
              <w:right w:val="single" w:sz="8" w:space="0" w:color="auto"/>
            </w:tcBorders>
            <w:shd w:val="clear" w:color="auto" w:fill="auto"/>
            <w:vAlign w:val="center"/>
            <w:hideMark/>
          </w:tcPr>
          <w:p w14:paraId="246E9AC5" w14:textId="77777777" w:rsidR="00E37BCA" w:rsidRPr="00E37BCA" w:rsidRDefault="00E37BCA" w:rsidP="00E37BCA">
            <w:pPr>
              <w:spacing w:after="0" w:line="240" w:lineRule="auto"/>
              <w:jc w:val="center"/>
              <w:rPr>
                <w:rFonts w:ascii="Times New Roman" w:eastAsia="Times New Roman" w:hAnsi="Times New Roman" w:cs="Times New Roman"/>
                <w:color w:val="000000"/>
                <w:lang w:eastAsia="tr-TR" w:bidi="ar-SA"/>
              </w:rPr>
            </w:pPr>
            <w:r w:rsidRPr="00E37BCA">
              <w:rPr>
                <w:rFonts w:ascii="Times New Roman" w:eastAsia="Times New Roman" w:hAnsi="Times New Roman" w:cs="Times New Roman"/>
                <w:color w:val="000000"/>
                <w:lang w:eastAsia="tr-TR" w:bidi="ar-SA"/>
              </w:rPr>
              <w:t>66,87</w:t>
            </w:r>
          </w:p>
        </w:tc>
        <w:tc>
          <w:tcPr>
            <w:tcW w:w="1701" w:type="dxa"/>
            <w:tcBorders>
              <w:top w:val="nil"/>
              <w:left w:val="nil"/>
              <w:bottom w:val="single" w:sz="8" w:space="0" w:color="auto"/>
              <w:right w:val="single" w:sz="8" w:space="0" w:color="auto"/>
            </w:tcBorders>
            <w:shd w:val="clear" w:color="auto" w:fill="auto"/>
            <w:vAlign w:val="center"/>
            <w:hideMark/>
          </w:tcPr>
          <w:p w14:paraId="423430BD" w14:textId="77777777" w:rsidR="00E37BCA" w:rsidRPr="00E37BCA" w:rsidRDefault="00E37BCA" w:rsidP="00E37BCA">
            <w:pPr>
              <w:spacing w:after="0" w:line="240" w:lineRule="auto"/>
              <w:jc w:val="center"/>
              <w:rPr>
                <w:rFonts w:ascii="Times New Roman" w:eastAsia="Times New Roman" w:hAnsi="Times New Roman" w:cs="Times New Roman"/>
                <w:color w:val="000000"/>
                <w:lang w:eastAsia="tr-TR" w:bidi="ar-SA"/>
              </w:rPr>
            </w:pPr>
            <w:r w:rsidRPr="00E37BCA">
              <w:rPr>
                <w:rFonts w:ascii="Times New Roman" w:eastAsia="Times New Roman" w:hAnsi="Times New Roman" w:cs="Times New Roman"/>
                <w:color w:val="000000"/>
                <w:lang w:eastAsia="tr-TR" w:bidi="ar-SA"/>
              </w:rPr>
              <w:t>43,99</w:t>
            </w:r>
          </w:p>
        </w:tc>
        <w:tc>
          <w:tcPr>
            <w:tcW w:w="1418" w:type="dxa"/>
            <w:tcBorders>
              <w:top w:val="nil"/>
              <w:left w:val="nil"/>
              <w:bottom w:val="single" w:sz="8" w:space="0" w:color="auto"/>
              <w:right w:val="single" w:sz="8" w:space="0" w:color="auto"/>
            </w:tcBorders>
            <w:shd w:val="clear" w:color="auto" w:fill="auto"/>
            <w:vAlign w:val="center"/>
            <w:hideMark/>
          </w:tcPr>
          <w:p w14:paraId="673E8CD6" w14:textId="77777777" w:rsidR="00E37BCA" w:rsidRPr="00E37BCA" w:rsidRDefault="00E37BCA" w:rsidP="00E37BCA">
            <w:pPr>
              <w:spacing w:after="0" w:line="240" w:lineRule="auto"/>
              <w:jc w:val="center"/>
              <w:rPr>
                <w:rFonts w:ascii="Times New Roman" w:eastAsia="Times New Roman" w:hAnsi="Times New Roman" w:cs="Times New Roman"/>
                <w:color w:val="000000"/>
                <w:lang w:eastAsia="tr-TR" w:bidi="ar-SA"/>
              </w:rPr>
            </w:pPr>
            <w:r w:rsidRPr="00E37BCA">
              <w:rPr>
                <w:rFonts w:ascii="Times New Roman" w:eastAsia="Times New Roman" w:hAnsi="Times New Roman" w:cs="Times New Roman"/>
                <w:color w:val="000000"/>
                <w:lang w:eastAsia="tr-TR" w:bidi="ar-SA"/>
              </w:rPr>
              <w:t>275.366,80</w:t>
            </w:r>
          </w:p>
        </w:tc>
        <w:tc>
          <w:tcPr>
            <w:tcW w:w="1134" w:type="dxa"/>
            <w:tcBorders>
              <w:top w:val="nil"/>
              <w:left w:val="nil"/>
              <w:bottom w:val="single" w:sz="8" w:space="0" w:color="auto"/>
              <w:right w:val="single" w:sz="8" w:space="0" w:color="auto"/>
            </w:tcBorders>
            <w:shd w:val="clear" w:color="auto" w:fill="auto"/>
            <w:vAlign w:val="center"/>
            <w:hideMark/>
          </w:tcPr>
          <w:p w14:paraId="65ADE733" w14:textId="77777777" w:rsidR="00E37BCA" w:rsidRPr="00E37BCA" w:rsidRDefault="00E37BCA" w:rsidP="00E37BCA">
            <w:pPr>
              <w:spacing w:after="0" w:line="240" w:lineRule="auto"/>
              <w:jc w:val="center"/>
              <w:rPr>
                <w:rFonts w:ascii="Times New Roman" w:eastAsia="Times New Roman" w:hAnsi="Times New Roman" w:cs="Times New Roman"/>
                <w:color w:val="000000"/>
                <w:lang w:eastAsia="tr-TR" w:bidi="ar-SA"/>
              </w:rPr>
            </w:pPr>
            <w:r w:rsidRPr="00E37BCA">
              <w:rPr>
                <w:rFonts w:ascii="Times New Roman" w:eastAsia="Times New Roman" w:hAnsi="Times New Roman" w:cs="Times New Roman"/>
                <w:color w:val="000000"/>
                <w:lang w:eastAsia="tr-TR" w:bidi="ar-SA"/>
              </w:rPr>
              <w:t>65,54</w:t>
            </w:r>
          </w:p>
        </w:tc>
        <w:tc>
          <w:tcPr>
            <w:tcW w:w="1794" w:type="dxa"/>
            <w:tcBorders>
              <w:top w:val="nil"/>
              <w:left w:val="nil"/>
              <w:bottom w:val="single" w:sz="8" w:space="0" w:color="auto"/>
              <w:right w:val="single" w:sz="8" w:space="0" w:color="auto"/>
            </w:tcBorders>
            <w:shd w:val="clear" w:color="auto" w:fill="auto"/>
            <w:vAlign w:val="center"/>
            <w:hideMark/>
          </w:tcPr>
          <w:p w14:paraId="5B8B7A39" w14:textId="77777777" w:rsidR="00E37BCA" w:rsidRPr="00E37BCA" w:rsidRDefault="00E37BCA" w:rsidP="00E37BCA">
            <w:pPr>
              <w:spacing w:after="0" w:line="240" w:lineRule="auto"/>
              <w:jc w:val="center"/>
              <w:rPr>
                <w:rFonts w:ascii="Times New Roman" w:eastAsia="Times New Roman" w:hAnsi="Times New Roman" w:cs="Times New Roman"/>
                <w:color w:val="000000"/>
                <w:lang w:eastAsia="tr-TR" w:bidi="ar-SA"/>
              </w:rPr>
            </w:pPr>
            <w:r w:rsidRPr="00E37BCA">
              <w:rPr>
                <w:rFonts w:ascii="Times New Roman" w:eastAsia="Times New Roman" w:hAnsi="Times New Roman" w:cs="Times New Roman"/>
                <w:color w:val="000000"/>
                <w:lang w:eastAsia="tr-TR" w:bidi="ar-SA"/>
              </w:rPr>
              <w:t>44,95</w:t>
            </w:r>
          </w:p>
        </w:tc>
      </w:tr>
      <w:tr w:rsidR="00E37BCA" w:rsidRPr="00E37BCA" w14:paraId="20F4353B" w14:textId="77777777" w:rsidTr="00E37BCA">
        <w:trPr>
          <w:trHeight w:val="269"/>
        </w:trPr>
        <w:tc>
          <w:tcPr>
            <w:tcW w:w="861" w:type="dxa"/>
            <w:tcBorders>
              <w:top w:val="nil"/>
              <w:left w:val="single" w:sz="8" w:space="0" w:color="auto"/>
              <w:bottom w:val="single" w:sz="8" w:space="0" w:color="auto"/>
              <w:right w:val="single" w:sz="8" w:space="0" w:color="auto"/>
            </w:tcBorders>
            <w:shd w:val="clear" w:color="000000" w:fill="FF5050"/>
            <w:vAlign w:val="center"/>
            <w:hideMark/>
          </w:tcPr>
          <w:p w14:paraId="0219BF15" w14:textId="77777777" w:rsidR="00E37BCA" w:rsidRPr="00E37BCA" w:rsidRDefault="00E37BCA" w:rsidP="00E37BCA">
            <w:pPr>
              <w:spacing w:after="0" w:line="240" w:lineRule="auto"/>
              <w:jc w:val="center"/>
              <w:rPr>
                <w:rFonts w:ascii="Times New Roman" w:eastAsia="Times New Roman" w:hAnsi="Times New Roman" w:cs="Times New Roman"/>
                <w:color w:val="FFFFFF"/>
                <w:lang w:eastAsia="tr-TR" w:bidi="ar-SA"/>
              </w:rPr>
            </w:pPr>
            <w:r w:rsidRPr="00E37BCA">
              <w:rPr>
                <w:rFonts w:ascii="Times New Roman" w:eastAsia="Times New Roman" w:hAnsi="Times New Roman" w:cs="Times New Roman"/>
                <w:color w:val="FFFFFF"/>
                <w:lang w:eastAsia="tr-TR" w:bidi="ar-SA"/>
              </w:rPr>
              <w:t>5</w:t>
            </w:r>
          </w:p>
        </w:tc>
        <w:tc>
          <w:tcPr>
            <w:tcW w:w="1549" w:type="dxa"/>
            <w:tcBorders>
              <w:top w:val="nil"/>
              <w:left w:val="nil"/>
              <w:bottom w:val="single" w:sz="8" w:space="0" w:color="auto"/>
              <w:right w:val="single" w:sz="8" w:space="0" w:color="auto"/>
            </w:tcBorders>
            <w:shd w:val="clear" w:color="auto" w:fill="auto"/>
            <w:vAlign w:val="center"/>
            <w:hideMark/>
          </w:tcPr>
          <w:p w14:paraId="30C4380F" w14:textId="77777777" w:rsidR="00E37BCA" w:rsidRPr="00E37BCA" w:rsidRDefault="00E37BCA" w:rsidP="00E37BCA">
            <w:pPr>
              <w:spacing w:after="0" w:line="240" w:lineRule="auto"/>
              <w:jc w:val="center"/>
              <w:rPr>
                <w:rFonts w:ascii="Times New Roman" w:eastAsia="Times New Roman" w:hAnsi="Times New Roman" w:cs="Times New Roman"/>
                <w:color w:val="000000"/>
                <w:lang w:eastAsia="tr-TR" w:bidi="ar-SA"/>
              </w:rPr>
            </w:pPr>
            <w:r w:rsidRPr="00E37BCA">
              <w:rPr>
                <w:rFonts w:ascii="Times New Roman" w:eastAsia="Times New Roman" w:hAnsi="Times New Roman" w:cs="Times New Roman"/>
                <w:color w:val="000000"/>
                <w:lang w:eastAsia="tr-TR" w:bidi="ar-SA"/>
              </w:rPr>
              <w:t>179.705,97</w:t>
            </w:r>
          </w:p>
        </w:tc>
        <w:tc>
          <w:tcPr>
            <w:tcW w:w="1134" w:type="dxa"/>
            <w:tcBorders>
              <w:top w:val="nil"/>
              <w:left w:val="nil"/>
              <w:bottom w:val="single" w:sz="8" w:space="0" w:color="auto"/>
              <w:right w:val="single" w:sz="8" w:space="0" w:color="auto"/>
            </w:tcBorders>
            <w:shd w:val="clear" w:color="auto" w:fill="auto"/>
            <w:vAlign w:val="center"/>
            <w:hideMark/>
          </w:tcPr>
          <w:p w14:paraId="72A77077" w14:textId="77777777" w:rsidR="00E37BCA" w:rsidRPr="00E37BCA" w:rsidRDefault="00E37BCA" w:rsidP="00E37BCA">
            <w:pPr>
              <w:spacing w:after="0" w:line="240" w:lineRule="auto"/>
              <w:jc w:val="center"/>
              <w:rPr>
                <w:rFonts w:ascii="Times New Roman" w:eastAsia="Times New Roman" w:hAnsi="Times New Roman" w:cs="Times New Roman"/>
                <w:color w:val="000000"/>
                <w:lang w:eastAsia="tr-TR" w:bidi="ar-SA"/>
              </w:rPr>
            </w:pPr>
            <w:r w:rsidRPr="00E37BCA">
              <w:rPr>
                <w:rFonts w:ascii="Times New Roman" w:eastAsia="Times New Roman" w:hAnsi="Times New Roman" w:cs="Times New Roman"/>
                <w:color w:val="000000"/>
                <w:lang w:eastAsia="tr-TR" w:bidi="ar-SA"/>
              </w:rPr>
              <w:t>66,87</w:t>
            </w:r>
          </w:p>
        </w:tc>
        <w:tc>
          <w:tcPr>
            <w:tcW w:w="1701" w:type="dxa"/>
            <w:tcBorders>
              <w:top w:val="nil"/>
              <w:left w:val="nil"/>
              <w:bottom w:val="single" w:sz="8" w:space="0" w:color="auto"/>
              <w:right w:val="single" w:sz="8" w:space="0" w:color="auto"/>
            </w:tcBorders>
            <w:shd w:val="clear" w:color="auto" w:fill="auto"/>
            <w:vAlign w:val="center"/>
            <w:hideMark/>
          </w:tcPr>
          <w:p w14:paraId="1C926DFC" w14:textId="77777777" w:rsidR="00E37BCA" w:rsidRPr="00E37BCA" w:rsidRDefault="00E37BCA" w:rsidP="00E37BCA">
            <w:pPr>
              <w:spacing w:after="0" w:line="240" w:lineRule="auto"/>
              <w:jc w:val="center"/>
              <w:rPr>
                <w:rFonts w:ascii="Times New Roman" w:eastAsia="Times New Roman" w:hAnsi="Times New Roman" w:cs="Times New Roman"/>
                <w:color w:val="000000"/>
                <w:lang w:eastAsia="tr-TR" w:bidi="ar-SA"/>
              </w:rPr>
            </w:pPr>
            <w:r w:rsidRPr="00E37BCA">
              <w:rPr>
                <w:rFonts w:ascii="Times New Roman" w:eastAsia="Times New Roman" w:hAnsi="Times New Roman" w:cs="Times New Roman"/>
                <w:color w:val="000000"/>
                <w:lang w:eastAsia="tr-TR" w:bidi="ar-SA"/>
              </w:rPr>
              <w:t>43,99</w:t>
            </w:r>
          </w:p>
        </w:tc>
        <w:tc>
          <w:tcPr>
            <w:tcW w:w="1418" w:type="dxa"/>
            <w:tcBorders>
              <w:top w:val="nil"/>
              <w:left w:val="nil"/>
              <w:bottom w:val="single" w:sz="8" w:space="0" w:color="auto"/>
              <w:right w:val="single" w:sz="8" w:space="0" w:color="auto"/>
            </w:tcBorders>
            <w:shd w:val="clear" w:color="auto" w:fill="auto"/>
            <w:vAlign w:val="center"/>
            <w:hideMark/>
          </w:tcPr>
          <w:p w14:paraId="38920DA0" w14:textId="77777777" w:rsidR="00E37BCA" w:rsidRPr="00E37BCA" w:rsidRDefault="00E37BCA" w:rsidP="00E37BCA">
            <w:pPr>
              <w:spacing w:after="0" w:line="240" w:lineRule="auto"/>
              <w:jc w:val="center"/>
              <w:rPr>
                <w:rFonts w:ascii="Times New Roman" w:eastAsia="Times New Roman" w:hAnsi="Times New Roman" w:cs="Times New Roman"/>
                <w:color w:val="000000"/>
                <w:lang w:eastAsia="tr-TR" w:bidi="ar-SA"/>
              </w:rPr>
            </w:pPr>
            <w:r w:rsidRPr="00E37BCA">
              <w:rPr>
                <w:rFonts w:ascii="Times New Roman" w:eastAsia="Times New Roman" w:hAnsi="Times New Roman" w:cs="Times New Roman"/>
                <w:color w:val="000000"/>
                <w:lang w:eastAsia="tr-TR" w:bidi="ar-SA"/>
              </w:rPr>
              <w:t>264.934,34</w:t>
            </w:r>
          </w:p>
        </w:tc>
        <w:tc>
          <w:tcPr>
            <w:tcW w:w="1134" w:type="dxa"/>
            <w:tcBorders>
              <w:top w:val="nil"/>
              <w:left w:val="nil"/>
              <w:bottom w:val="single" w:sz="8" w:space="0" w:color="auto"/>
              <w:right w:val="single" w:sz="8" w:space="0" w:color="auto"/>
            </w:tcBorders>
            <w:shd w:val="clear" w:color="auto" w:fill="auto"/>
            <w:vAlign w:val="center"/>
            <w:hideMark/>
          </w:tcPr>
          <w:p w14:paraId="56218BFD" w14:textId="77777777" w:rsidR="00E37BCA" w:rsidRPr="00E37BCA" w:rsidRDefault="00E37BCA" w:rsidP="00E37BCA">
            <w:pPr>
              <w:spacing w:after="0" w:line="240" w:lineRule="auto"/>
              <w:jc w:val="center"/>
              <w:rPr>
                <w:rFonts w:ascii="Times New Roman" w:eastAsia="Times New Roman" w:hAnsi="Times New Roman" w:cs="Times New Roman"/>
                <w:color w:val="000000"/>
                <w:lang w:eastAsia="tr-TR" w:bidi="ar-SA"/>
              </w:rPr>
            </w:pPr>
            <w:r w:rsidRPr="00E37BCA">
              <w:rPr>
                <w:rFonts w:ascii="Times New Roman" w:eastAsia="Times New Roman" w:hAnsi="Times New Roman" w:cs="Times New Roman"/>
                <w:color w:val="000000"/>
                <w:lang w:eastAsia="tr-TR" w:bidi="ar-SA"/>
              </w:rPr>
              <w:t>65,54</w:t>
            </w:r>
          </w:p>
        </w:tc>
        <w:tc>
          <w:tcPr>
            <w:tcW w:w="1794" w:type="dxa"/>
            <w:tcBorders>
              <w:top w:val="nil"/>
              <w:left w:val="nil"/>
              <w:bottom w:val="single" w:sz="8" w:space="0" w:color="auto"/>
              <w:right w:val="single" w:sz="8" w:space="0" w:color="auto"/>
            </w:tcBorders>
            <w:shd w:val="clear" w:color="auto" w:fill="auto"/>
            <w:vAlign w:val="center"/>
            <w:hideMark/>
          </w:tcPr>
          <w:p w14:paraId="60045315" w14:textId="77777777" w:rsidR="00E37BCA" w:rsidRPr="00E37BCA" w:rsidRDefault="00E37BCA" w:rsidP="00E37BCA">
            <w:pPr>
              <w:spacing w:after="0" w:line="240" w:lineRule="auto"/>
              <w:jc w:val="center"/>
              <w:rPr>
                <w:rFonts w:ascii="Times New Roman" w:eastAsia="Times New Roman" w:hAnsi="Times New Roman" w:cs="Times New Roman"/>
                <w:color w:val="000000"/>
                <w:lang w:eastAsia="tr-TR" w:bidi="ar-SA"/>
              </w:rPr>
            </w:pPr>
            <w:r w:rsidRPr="00E37BCA">
              <w:rPr>
                <w:rFonts w:ascii="Times New Roman" w:eastAsia="Times New Roman" w:hAnsi="Times New Roman" w:cs="Times New Roman"/>
                <w:color w:val="000000"/>
                <w:lang w:eastAsia="tr-TR" w:bidi="ar-SA"/>
              </w:rPr>
              <w:t>44,95</w:t>
            </w:r>
          </w:p>
        </w:tc>
      </w:tr>
      <w:tr w:rsidR="00E37BCA" w:rsidRPr="00E37BCA" w14:paraId="4F46CBCE" w14:textId="77777777" w:rsidTr="00E37BCA">
        <w:trPr>
          <w:trHeight w:val="269"/>
        </w:trPr>
        <w:tc>
          <w:tcPr>
            <w:tcW w:w="861" w:type="dxa"/>
            <w:tcBorders>
              <w:top w:val="nil"/>
              <w:left w:val="single" w:sz="8" w:space="0" w:color="auto"/>
              <w:bottom w:val="single" w:sz="8" w:space="0" w:color="auto"/>
              <w:right w:val="single" w:sz="8" w:space="0" w:color="auto"/>
            </w:tcBorders>
            <w:shd w:val="clear" w:color="000000" w:fill="FF5050"/>
            <w:vAlign w:val="center"/>
            <w:hideMark/>
          </w:tcPr>
          <w:p w14:paraId="53AAE1CA" w14:textId="77777777" w:rsidR="00E37BCA" w:rsidRPr="00E37BCA" w:rsidRDefault="00E37BCA" w:rsidP="00E37BCA">
            <w:pPr>
              <w:spacing w:after="0" w:line="240" w:lineRule="auto"/>
              <w:jc w:val="center"/>
              <w:rPr>
                <w:rFonts w:ascii="Times New Roman" w:eastAsia="Times New Roman" w:hAnsi="Times New Roman" w:cs="Times New Roman"/>
                <w:color w:val="FFFFFF"/>
                <w:lang w:eastAsia="tr-TR" w:bidi="ar-SA"/>
              </w:rPr>
            </w:pPr>
            <w:r w:rsidRPr="00E37BCA">
              <w:rPr>
                <w:rFonts w:ascii="Times New Roman" w:eastAsia="Times New Roman" w:hAnsi="Times New Roman" w:cs="Times New Roman"/>
                <w:color w:val="FFFFFF"/>
                <w:lang w:eastAsia="tr-TR" w:bidi="ar-SA"/>
              </w:rPr>
              <w:t>6</w:t>
            </w:r>
          </w:p>
        </w:tc>
        <w:tc>
          <w:tcPr>
            <w:tcW w:w="1549" w:type="dxa"/>
            <w:tcBorders>
              <w:top w:val="nil"/>
              <w:left w:val="nil"/>
              <w:bottom w:val="single" w:sz="8" w:space="0" w:color="auto"/>
              <w:right w:val="single" w:sz="8" w:space="0" w:color="auto"/>
            </w:tcBorders>
            <w:shd w:val="clear" w:color="auto" w:fill="auto"/>
            <w:vAlign w:val="center"/>
            <w:hideMark/>
          </w:tcPr>
          <w:p w14:paraId="5DA4D58D" w14:textId="77777777" w:rsidR="00E37BCA" w:rsidRPr="00E37BCA" w:rsidRDefault="00E37BCA" w:rsidP="00E37BCA">
            <w:pPr>
              <w:spacing w:after="0" w:line="240" w:lineRule="auto"/>
              <w:jc w:val="center"/>
              <w:rPr>
                <w:rFonts w:ascii="Times New Roman" w:eastAsia="Times New Roman" w:hAnsi="Times New Roman" w:cs="Times New Roman"/>
                <w:color w:val="000000"/>
                <w:lang w:eastAsia="tr-TR" w:bidi="ar-SA"/>
              </w:rPr>
            </w:pPr>
            <w:r w:rsidRPr="00E37BCA">
              <w:rPr>
                <w:rFonts w:ascii="Times New Roman" w:eastAsia="Times New Roman" w:hAnsi="Times New Roman" w:cs="Times New Roman"/>
                <w:color w:val="000000"/>
                <w:lang w:eastAsia="tr-TR" w:bidi="ar-SA"/>
              </w:rPr>
              <w:t>182.409,15</w:t>
            </w:r>
          </w:p>
        </w:tc>
        <w:tc>
          <w:tcPr>
            <w:tcW w:w="1134" w:type="dxa"/>
            <w:tcBorders>
              <w:top w:val="nil"/>
              <w:left w:val="nil"/>
              <w:bottom w:val="single" w:sz="8" w:space="0" w:color="auto"/>
              <w:right w:val="single" w:sz="8" w:space="0" w:color="auto"/>
            </w:tcBorders>
            <w:shd w:val="clear" w:color="auto" w:fill="auto"/>
            <w:vAlign w:val="center"/>
            <w:hideMark/>
          </w:tcPr>
          <w:p w14:paraId="17A173E4" w14:textId="77777777" w:rsidR="00E37BCA" w:rsidRPr="00E37BCA" w:rsidRDefault="00E37BCA" w:rsidP="00E37BCA">
            <w:pPr>
              <w:spacing w:after="0" w:line="240" w:lineRule="auto"/>
              <w:jc w:val="center"/>
              <w:rPr>
                <w:rFonts w:ascii="Times New Roman" w:eastAsia="Times New Roman" w:hAnsi="Times New Roman" w:cs="Times New Roman"/>
                <w:color w:val="000000"/>
                <w:lang w:eastAsia="tr-TR" w:bidi="ar-SA"/>
              </w:rPr>
            </w:pPr>
            <w:r w:rsidRPr="00E37BCA">
              <w:rPr>
                <w:rFonts w:ascii="Times New Roman" w:eastAsia="Times New Roman" w:hAnsi="Times New Roman" w:cs="Times New Roman"/>
                <w:color w:val="000000"/>
                <w:lang w:eastAsia="tr-TR" w:bidi="ar-SA"/>
              </w:rPr>
              <w:t>66,87</w:t>
            </w:r>
          </w:p>
        </w:tc>
        <w:tc>
          <w:tcPr>
            <w:tcW w:w="1701" w:type="dxa"/>
            <w:tcBorders>
              <w:top w:val="nil"/>
              <w:left w:val="nil"/>
              <w:bottom w:val="single" w:sz="8" w:space="0" w:color="auto"/>
              <w:right w:val="single" w:sz="8" w:space="0" w:color="auto"/>
            </w:tcBorders>
            <w:shd w:val="clear" w:color="auto" w:fill="auto"/>
            <w:vAlign w:val="center"/>
            <w:hideMark/>
          </w:tcPr>
          <w:p w14:paraId="27E7BA5C" w14:textId="77777777" w:rsidR="00E37BCA" w:rsidRPr="00E37BCA" w:rsidRDefault="00E37BCA" w:rsidP="00E37BCA">
            <w:pPr>
              <w:spacing w:after="0" w:line="240" w:lineRule="auto"/>
              <w:jc w:val="center"/>
              <w:rPr>
                <w:rFonts w:ascii="Times New Roman" w:eastAsia="Times New Roman" w:hAnsi="Times New Roman" w:cs="Times New Roman"/>
                <w:color w:val="000000"/>
                <w:lang w:eastAsia="tr-TR" w:bidi="ar-SA"/>
              </w:rPr>
            </w:pPr>
            <w:r w:rsidRPr="00E37BCA">
              <w:rPr>
                <w:rFonts w:ascii="Times New Roman" w:eastAsia="Times New Roman" w:hAnsi="Times New Roman" w:cs="Times New Roman"/>
                <w:color w:val="000000"/>
                <w:lang w:eastAsia="tr-TR" w:bidi="ar-SA"/>
              </w:rPr>
              <w:t>43,99</w:t>
            </w:r>
          </w:p>
        </w:tc>
        <w:tc>
          <w:tcPr>
            <w:tcW w:w="1418" w:type="dxa"/>
            <w:tcBorders>
              <w:top w:val="nil"/>
              <w:left w:val="nil"/>
              <w:bottom w:val="single" w:sz="8" w:space="0" w:color="auto"/>
              <w:right w:val="single" w:sz="8" w:space="0" w:color="auto"/>
            </w:tcBorders>
            <w:shd w:val="clear" w:color="auto" w:fill="auto"/>
            <w:vAlign w:val="center"/>
            <w:hideMark/>
          </w:tcPr>
          <w:p w14:paraId="7FE52EAA" w14:textId="77777777" w:rsidR="00E37BCA" w:rsidRPr="00E37BCA" w:rsidRDefault="00E37BCA" w:rsidP="00E37BCA">
            <w:pPr>
              <w:spacing w:after="0" w:line="240" w:lineRule="auto"/>
              <w:jc w:val="center"/>
              <w:rPr>
                <w:rFonts w:ascii="Times New Roman" w:eastAsia="Times New Roman" w:hAnsi="Times New Roman" w:cs="Times New Roman"/>
                <w:color w:val="000000"/>
                <w:lang w:eastAsia="tr-TR" w:bidi="ar-SA"/>
              </w:rPr>
            </w:pPr>
            <w:r w:rsidRPr="00E37BCA">
              <w:rPr>
                <w:rFonts w:ascii="Times New Roman" w:eastAsia="Times New Roman" w:hAnsi="Times New Roman" w:cs="Times New Roman"/>
                <w:color w:val="000000"/>
                <w:lang w:eastAsia="tr-TR" w:bidi="ar-SA"/>
              </w:rPr>
              <w:t>274.911,80</w:t>
            </w:r>
          </w:p>
        </w:tc>
        <w:tc>
          <w:tcPr>
            <w:tcW w:w="1134" w:type="dxa"/>
            <w:tcBorders>
              <w:top w:val="nil"/>
              <w:left w:val="nil"/>
              <w:bottom w:val="single" w:sz="8" w:space="0" w:color="auto"/>
              <w:right w:val="single" w:sz="8" w:space="0" w:color="auto"/>
            </w:tcBorders>
            <w:shd w:val="clear" w:color="auto" w:fill="auto"/>
            <w:vAlign w:val="center"/>
            <w:hideMark/>
          </w:tcPr>
          <w:p w14:paraId="163C2865" w14:textId="77777777" w:rsidR="00E37BCA" w:rsidRPr="00E37BCA" w:rsidRDefault="00E37BCA" w:rsidP="00E37BCA">
            <w:pPr>
              <w:spacing w:after="0" w:line="240" w:lineRule="auto"/>
              <w:jc w:val="center"/>
              <w:rPr>
                <w:rFonts w:ascii="Times New Roman" w:eastAsia="Times New Roman" w:hAnsi="Times New Roman" w:cs="Times New Roman"/>
                <w:color w:val="000000"/>
                <w:lang w:eastAsia="tr-TR" w:bidi="ar-SA"/>
              </w:rPr>
            </w:pPr>
            <w:r w:rsidRPr="00E37BCA">
              <w:rPr>
                <w:rFonts w:ascii="Times New Roman" w:eastAsia="Times New Roman" w:hAnsi="Times New Roman" w:cs="Times New Roman"/>
                <w:color w:val="000000"/>
                <w:lang w:eastAsia="tr-TR" w:bidi="ar-SA"/>
              </w:rPr>
              <w:t>65,54</w:t>
            </w:r>
          </w:p>
        </w:tc>
        <w:tc>
          <w:tcPr>
            <w:tcW w:w="1794" w:type="dxa"/>
            <w:tcBorders>
              <w:top w:val="nil"/>
              <w:left w:val="nil"/>
              <w:bottom w:val="single" w:sz="8" w:space="0" w:color="auto"/>
              <w:right w:val="single" w:sz="8" w:space="0" w:color="auto"/>
            </w:tcBorders>
            <w:shd w:val="clear" w:color="auto" w:fill="auto"/>
            <w:vAlign w:val="center"/>
            <w:hideMark/>
          </w:tcPr>
          <w:p w14:paraId="1CE66F41" w14:textId="77777777" w:rsidR="00E37BCA" w:rsidRPr="00E37BCA" w:rsidRDefault="00E37BCA" w:rsidP="00E37BCA">
            <w:pPr>
              <w:spacing w:after="0" w:line="240" w:lineRule="auto"/>
              <w:jc w:val="center"/>
              <w:rPr>
                <w:rFonts w:ascii="Times New Roman" w:eastAsia="Times New Roman" w:hAnsi="Times New Roman" w:cs="Times New Roman"/>
                <w:color w:val="000000"/>
                <w:lang w:eastAsia="tr-TR" w:bidi="ar-SA"/>
              </w:rPr>
            </w:pPr>
            <w:r w:rsidRPr="00E37BCA">
              <w:rPr>
                <w:rFonts w:ascii="Times New Roman" w:eastAsia="Times New Roman" w:hAnsi="Times New Roman" w:cs="Times New Roman"/>
                <w:color w:val="000000"/>
                <w:lang w:eastAsia="tr-TR" w:bidi="ar-SA"/>
              </w:rPr>
              <w:t>44,95</w:t>
            </w:r>
          </w:p>
        </w:tc>
      </w:tr>
      <w:tr w:rsidR="00E37BCA" w:rsidRPr="00E37BCA" w14:paraId="4802AB4E" w14:textId="77777777" w:rsidTr="00E37BCA">
        <w:trPr>
          <w:trHeight w:val="269"/>
        </w:trPr>
        <w:tc>
          <w:tcPr>
            <w:tcW w:w="861" w:type="dxa"/>
            <w:tcBorders>
              <w:top w:val="nil"/>
              <w:left w:val="single" w:sz="8" w:space="0" w:color="auto"/>
              <w:bottom w:val="single" w:sz="8" w:space="0" w:color="auto"/>
              <w:right w:val="single" w:sz="8" w:space="0" w:color="auto"/>
            </w:tcBorders>
            <w:shd w:val="clear" w:color="000000" w:fill="FF5050"/>
            <w:vAlign w:val="center"/>
            <w:hideMark/>
          </w:tcPr>
          <w:p w14:paraId="6A058AB4" w14:textId="77777777" w:rsidR="00E37BCA" w:rsidRPr="00E37BCA" w:rsidRDefault="00E37BCA" w:rsidP="00E37BCA">
            <w:pPr>
              <w:spacing w:after="0" w:line="240" w:lineRule="auto"/>
              <w:jc w:val="center"/>
              <w:rPr>
                <w:rFonts w:ascii="Times New Roman" w:eastAsia="Times New Roman" w:hAnsi="Times New Roman" w:cs="Times New Roman"/>
                <w:color w:val="FFFFFF"/>
                <w:lang w:eastAsia="tr-TR" w:bidi="ar-SA"/>
              </w:rPr>
            </w:pPr>
            <w:r w:rsidRPr="00E37BCA">
              <w:rPr>
                <w:rFonts w:ascii="Times New Roman" w:eastAsia="Times New Roman" w:hAnsi="Times New Roman" w:cs="Times New Roman"/>
                <w:color w:val="FFFFFF"/>
                <w:lang w:eastAsia="tr-TR" w:bidi="ar-SA"/>
              </w:rPr>
              <w:t>7</w:t>
            </w:r>
          </w:p>
        </w:tc>
        <w:tc>
          <w:tcPr>
            <w:tcW w:w="1549" w:type="dxa"/>
            <w:tcBorders>
              <w:top w:val="nil"/>
              <w:left w:val="nil"/>
              <w:bottom w:val="single" w:sz="8" w:space="0" w:color="auto"/>
              <w:right w:val="single" w:sz="8" w:space="0" w:color="auto"/>
            </w:tcBorders>
            <w:shd w:val="clear" w:color="auto" w:fill="auto"/>
            <w:vAlign w:val="center"/>
            <w:hideMark/>
          </w:tcPr>
          <w:p w14:paraId="71A718AB" w14:textId="77777777" w:rsidR="00E37BCA" w:rsidRPr="00E37BCA" w:rsidRDefault="00E37BCA" w:rsidP="00E37BCA">
            <w:pPr>
              <w:spacing w:after="0" w:line="240" w:lineRule="auto"/>
              <w:jc w:val="center"/>
              <w:rPr>
                <w:rFonts w:ascii="Times New Roman" w:eastAsia="Times New Roman" w:hAnsi="Times New Roman" w:cs="Times New Roman"/>
                <w:color w:val="000000"/>
                <w:lang w:eastAsia="tr-TR" w:bidi="ar-SA"/>
              </w:rPr>
            </w:pPr>
            <w:r w:rsidRPr="00E37BCA">
              <w:rPr>
                <w:rFonts w:ascii="Times New Roman" w:eastAsia="Times New Roman" w:hAnsi="Times New Roman" w:cs="Times New Roman"/>
                <w:color w:val="000000"/>
                <w:lang w:eastAsia="tr-TR" w:bidi="ar-SA"/>
              </w:rPr>
              <w:t>201.014,53</w:t>
            </w:r>
          </w:p>
        </w:tc>
        <w:tc>
          <w:tcPr>
            <w:tcW w:w="1134" w:type="dxa"/>
            <w:tcBorders>
              <w:top w:val="nil"/>
              <w:left w:val="nil"/>
              <w:bottom w:val="single" w:sz="8" w:space="0" w:color="auto"/>
              <w:right w:val="single" w:sz="8" w:space="0" w:color="auto"/>
            </w:tcBorders>
            <w:shd w:val="clear" w:color="auto" w:fill="auto"/>
            <w:vAlign w:val="center"/>
            <w:hideMark/>
          </w:tcPr>
          <w:p w14:paraId="326A4CEF" w14:textId="77777777" w:rsidR="00E37BCA" w:rsidRPr="00E37BCA" w:rsidRDefault="00E37BCA" w:rsidP="00E37BCA">
            <w:pPr>
              <w:spacing w:after="0" w:line="240" w:lineRule="auto"/>
              <w:jc w:val="center"/>
              <w:rPr>
                <w:rFonts w:ascii="Times New Roman" w:eastAsia="Times New Roman" w:hAnsi="Times New Roman" w:cs="Times New Roman"/>
                <w:color w:val="000000"/>
                <w:lang w:eastAsia="tr-TR" w:bidi="ar-SA"/>
              </w:rPr>
            </w:pPr>
            <w:r w:rsidRPr="00E37BCA">
              <w:rPr>
                <w:rFonts w:ascii="Times New Roman" w:eastAsia="Times New Roman" w:hAnsi="Times New Roman" w:cs="Times New Roman"/>
                <w:color w:val="000000"/>
                <w:lang w:eastAsia="tr-TR" w:bidi="ar-SA"/>
              </w:rPr>
              <w:t>66,87</w:t>
            </w:r>
          </w:p>
        </w:tc>
        <w:tc>
          <w:tcPr>
            <w:tcW w:w="1701" w:type="dxa"/>
            <w:tcBorders>
              <w:top w:val="nil"/>
              <w:left w:val="nil"/>
              <w:bottom w:val="single" w:sz="8" w:space="0" w:color="auto"/>
              <w:right w:val="single" w:sz="8" w:space="0" w:color="auto"/>
            </w:tcBorders>
            <w:shd w:val="clear" w:color="auto" w:fill="auto"/>
            <w:vAlign w:val="center"/>
            <w:hideMark/>
          </w:tcPr>
          <w:p w14:paraId="33164D8F" w14:textId="77777777" w:rsidR="00E37BCA" w:rsidRPr="00E37BCA" w:rsidRDefault="00E37BCA" w:rsidP="00E37BCA">
            <w:pPr>
              <w:spacing w:after="0" w:line="240" w:lineRule="auto"/>
              <w:jc w:val="center"/>
              <w:rPr>
                <w:rFonts w:ascii="Times New Roman" w:eastAsia="Times New Roman" w:hAnsi="Times New Roman" w:cs="Times New Roman"/>
                <w:color w:val="000000"/>
                <w:lang w:eastAsia="tr-TR" w:bidi="ar-SA"/>
              </w:rPr>
            </w:pPr>
            <w:r w:rsidRPr="00E37BCA">
              <w:rPr>
                <w:rFonts w:ascii="Times New Roman" w:eastAsia="Times New Roman" w:hAnsi="Times New Roman" w:cs="Times New Roman"/>
                <w:color w:val="000000"/>
                <w:lang w:eastAsia="tr-TR" w:bidi="ar-SA"/>
              </w:rPr>
              <w:t>43,99</w:t>
            </w:r>
          </w:p>
        </w:tc>
        <w:tc>
          <w:tcPr>
            <w:tcW w:w="1418" w:type="dxa"/>
            <w:tcBorders>
              <w:top w:val="nil"/>
              <w:left w:val="nil"/>
              <w:bottom w:val="single" w:sz="8" w:space="0" w:color="auto"/>
              <w:right w:val="single" w:sz="8" w:space="0" w:color="auto"/>
            </w:tcBorders>
            <w:shd w:val="clear" w:color="auto" w:fill="auto"/>
            <w:vAlign w:val="center"/>
            <w:hideMark/>
          </w:tcPr>
          <w:p w14:paraId="79AA2D87" w14:textId="77777777" w:rsidR="00E37BCA" w:rsidRPr="00E37BCA" w:rsidRDefault="00E37BCA" w:rsidP="00E37BCA">
            <w:pPr>
              <w:spacing w:after="0" w:line="240" w:lineRule="auto"/>
              <w:jc w:val="center"/>
              <w:rPr>
                <w:rFonts w:ascii="Times New Roman" w:eastAsia="Times New Roman" w:hAnsi="Times New Roman" w:cs="Times New Roman"/>
                <w:color w:val="000000"/>
                <w:lang w:eastAsia="tr-TR" w:bidi="ar-SA"/>
              </w:rPr>
            </w:pPr>
            <w:r w:rsidRPr="00E37BCA">
              <w:rPr>
                <w:rFonts w:ascii="Times New Roman" w:eastAsia="Times New Roman" w:hAnsi="Times New Roman" w:cs="Times New Roman"/>
                <w:color w:val="000000"/>
                <w:lang w:eastAsia="tr-TR" w:bidi="ar-SA"/>
              </w:rPr>
              <w:t>245.149,63</w:t>
            </w:r>
          </w:p>
        </w:tc>
        <w:tc>
          <w:tcPr>
            <w:tcW w:w="1134" w:type="dxa"/>
            <w:tcBorders>
              <w:top w:val="nil"/>
              <w:left w:val="nil"/>
              <w:bottom w:val="single" w:sz="8" w:space="0" w:color="auto"/>
              <w:right w:val="single" w:sz="8" w:space="0" w:color="auto"/>
            </w:tcBorders>
            <w:shd w:val="clear" w:color="auto" w:fill="auto"/>
            <w:vAlign w:val="center"/>
            <w:hideMark/>
          </w:tcPr>
          <w:p w14:paraId="10A1984B" w14:textId="77777777" w:rsidR="00E37BCA" w:rsidRPr="00E37BCA" w:rsidRDefault="00E37BCA" w:rsidP="00E37BCA">
            <w:pPr>
              <w:spacing w:after="0" w:line="240" w:lineRule="auto"/>
              <w:jc w:val="center"/>
              <w:rPr>
                <w:rFonts w:ascii="Times New Roman" w:eastAsia="Times New Roman" w:hAnsi="Times New Roman" w:cs="Times New Roman"/>
                <w:color w:val="000000"/>
                <w:lang w:eastAsia="tr-TR" w:bidi="ar-SA"/>
              </w:rPr>
            </w:pPr>
            <w:r w:rsidRPr="00E37BCA">
              <w:rPr>
                <w:rFonts w:ascii="Times New Roman" w:eastAsia="Times New Roman" w:hAnsi="Times New Roman" w:cs="Times New Roman"/>
                <w:color w:val="000000"/>
                <w:lang w:eastAsia="tr-TR" w:bidi="ar-SA"/>
              </w:rPr>
              <w:t>65,54</w:t>
            </w:r>
          </w:p>
        </w:tc>
        <w:tc>
          <w:tcPr>
            <w:tcW w:w="1794" w:type="dxa"/>
            <w:tcBorders>
              <w:top w:val="nil"/>
              <w:left w:val="nil"/>
              <w:bottom w:val="single" w:sz="8" w:space="0" w:color="auto"/>
              <w:right w:val="single" w:sz="8" w:space="0" w:color="auto"/>
            </w:tcBorders>
            <w:shd w:val="clear" w:color="auto" w:fill="auto"/>
            <w:vAlign w:val="center"/>
            <w:hideMark/>
          </w:tcPr>
          <w:p w14:paraId="225C3FA7" w14:textId="77777777" w:rsidR="00E37BCA" w:rsidRPr="00E37BCA" w:rsidRDefault="00E37BCA" w:rsidP="00E37BCA">
            <w:pPr>
              <w:spacing w:after="0" w:line="240" w:lineRule="auto"/>
              <w:jc w:val="center"/>
              <w:rPr>
                <w:rFonts w:ascii="Times New Roman" w:eastAsia="Times New Roman" w:hAnsi="Times New Roman" w:cs="Times New Roman"/>
                <w:color w:val="000000"/>
                <w:lang w:eastAsia="tr-TR" w:bidi="ar-SA"/>
              </w:rPr>
            </w:pPr>
            <w:r w:rsidRPr="00E37BCA">
              <w:rPr>
                <w:rFonts w:ascii="Times New Roman" w:eastAsia="Times New Roman" w:hAnsi="Times New Roman" w:cs="Times New Roman"/>
                <w:color w:val="000000"/>
                <w:lang w:eastAsia="tr-TR" w:bidi="ar-SA"/>
              </w:rPr>
              <w:t>44,95</w:t>
            </w:r>
          </w:p>
        </w:tc>
      </w:tr>
      <w:tr w:rsidR="00E37BCA" w:rsidRPr="00E37BCA" w14:paraId="05B9787D" w14:textId="77777777" w:rsidTr="00E37BCA">
        <w:trPr>
          <w:trHeight w:val="269"/>
        </w:trPr>
        <w:tc>
          <w:tcPr>
            <w:tcW w:w="861" w:type="dxa"/>
            <w:tcBorders>
              <w:top w:val="nil"/>
              <w:left w:val="single" w:sz="8" w:space="0" w:color="auto"/>
              <w:bottom w:val="single" w:sz="8" w:space="0" w:color="auto"/>
              <w:right w:val="single" w:sz="8" w:space="0" w:color="auto"/>
            </w:tcBorders>
            <w:shd w:val="clear" w:color="000000" w:fill="FF5050"/>
            <w:vAlign w:val="center"/>
            <w:hideMark/>
          </w:tcPr>
          <w:p w14:paraId="2972ADAC" w14:textId="77777777" w:rsidR="00E37BCA" w:rsidRPr="00E37BCA" w:rsidRDefault="00E37BCA" w:rsidP="00E37BCA">
            <w:pPr>
              <w:spacing w:after="0" w:line="240" w:lineRule="auto"/>
              <w:jc w:val="center"/>
              <w:rPr>
                <w:rFonts w:ascii="Times New Roman" w:eastAsia="Times New Roman" w:hAnsi="Times New Roman" w:cs="Times New Roman"/>
                <w:color w:val="FFFFFF"/>
                <w:lang w:eastAsia="tr-TR" w:bidi="ar-SA"/>
              </w:rPr>
            </w:pPr>
            <w:r w:rsidRPr="00E37BCA">
              <w:rPr>
                <w:rFonts w:ascii="Times New Roman" w:eastAsia="Times New Roman" w:hAnsi="Times New Roman" w:cs="Times New Roman"/>
                <w:color w:val="FFFFFF"/>
                <w:lang w:eastAsia="tr-TR" w:bidi="ar-SA"/>
              </w:rPr>
              <w:t>8</w:t>
            </w:r>
          </w:p>
        </w:tc>
        <w:tc>
          <w:tcPr>
            <w:tcW w:w="1549" w:type="dxa"/>
            <w:tcBorders>
              <w:top w:val="nil"/>
              <w:left w:val="nil"/>
              <w:bottom w:val="single" w:sz="8" w:space="0" w:color="auto"/>
              <w:right w:val="single" w:sz="8" w:space="0" w:color="auto"/>
            </w:tcBorders>
            <w:shd w:val="clear" w:color="auto" w:fill="auto"/>
            <w:vAlign w:val="center"/>
            <w:hideMark/>
          </w:tcPr>
          <w:p w14:paraId="2F7D6D43" w14:textId="77777777" w:rsidR="00E37BCA" w:rsidRPr="00E37BCA" w:rsidRDefault="00E37BCA" w:rsidP="00E37BCA">
            <w:pPr>
              <w:spacing w:after="0" w:line="240" w:lineRule="auto"/>
              <w:jc w:val="center"/>
              <w:rPr>
                <w:rFonts w:ascii="Times New Roman" w:eastAsia="Times New Roman" w:hAnsi="Times New Roman" w:cs="Times New Roman"/>
                <w:color w:val="000000"/>
                <w:lang w:eastAsia="tr-TR" w:bidi="ar-SA"/>
              </w:rPr>
            </w:pPr>
            <w:r w:rsidRPr="00E37BCA">
              <w:rPr>
                <w:rFonts w:ascii="Times New Roman" w:eastAsia="Times New Roman" w:hAnsi="Times New Roman" w:cs="Times New Roman"/>
                <w:color w:val="000000"/>
                <w:lang w:eastAsia="tr-TR" w:bidi="ar-SA"/>
              </w:rPr>
              <w:t>204.157,18</w:t>
            </w:r>
          </w:p>
        </w:tc>
        <w:tc>
          <w:tcPr>
            <w:tcW w:w="1134" w:type="dxa"/>
            <w:tcBorders>
              <w:top w:val="nil"/>
              <w:left w:val="nil"/>
              <w:bottom w:val="single" w:sz="8" w:space="0" w:color="auto"/>
              <w:right w:val="single" w:sz="8" w:space="0" w:color="auto"/>
            </w:tcBorders>
            <w:shd w:val="clear" w:color="auto" w:fill="auto"/>
            <w:vAlign w:val="center"/>
            <w:hideMark/>
          </w:tcPr>
          <w:p w14:paraId="79D56BA4" w14:textId="77777777" w:rsidR="00E37BCA" w:rsidRPr="00E37BCA" w:rsidRDefault="00E37BCA" w:rsidP="00E37BCA">
            <w:pPr>
              <w:spacing w:after="0" w:line="240" w:lineRule="auto"/>
              <w:jc w:val="center"/>
              <w:rPr>
                <w:rFonts w:ascii="Times New Roman" w:eastAsia="Times New Roman" w:hAnsi="Times New Roman" w:cs="Times New Roman"/>
                <w:color w:val="000000"/>
                <w:lang w:eastAsia="tr-TR" w:bidi="ar-SA"/>
              </w:rPr>
            </w:pPr>
            <w:r w:rsidRPr="00E37BCA">
              <w:rPr>
                <w:rFonts w:ascii="Times New Roman" w:eastAsia="Times New Roman" w:hAnsi="Times New Roman" w:cs="Times New Roman"/>
                <w:color w:val="000000"/>
                <w:lang w:eastAsia="tr-TR" w:bidi="ar-SA"/>
              </w:rPr>
              <w:t>66,87</w:t>
            </w:r>
          </w:p>
        </w:tc>
        <w:tc>
          <w:tcPr>
            <w:tcW w:w="1701" w:type="dxa"/>
            <w:tcBorders>
              <w:top w:val="nil"/>
              <w:left w:val="nil"/>
              <w:bottom w:val="single" w:sz="8" w:space="0" w:color="auto"/>
              <w:right w:val="single" w:sz="8" w:space="0" w:color="auto"/>
            </w:tcBorders>
            <w:shd w:val="clear" w:color="auto" w:fill="auto"/>
            <w:vAlign w:val="center"/>
            <w:hideMark/>
          </w:tcPr>
          <w:p w14:paraId="0B8F7DA6" w14:textId="77777777" w:rsidR="00E37BCA" w:rsidRPr="00E37BCA" w:rsidRDefault="00E37BCA" w:rsidP="00E37BCA">
            <w:pPr>
              <w:spacing w:after="0" w:line="240" w:lineRule="auto"/>
              <w:jc w:val="center"/>
              <w:rPr>
                <w:rFonts w:ascii="Times New Roman" w:eastAsia="Times New Roman" w:hAnsi="Times New Roman" w:cs="Times New Roman"/>
                <w:color w:val="000000"/>
                <w:lang w:eastAsia="tr-TR" w:bidi="ar-SA"/>
              </w:rPr>
            </w:pPr>
            <w:r w:rsidRPr="00E37BCA">
              <w:rPr>
                <w:rFonts w:ascii="Times New Roman" w:eastAsia="Times New Roman" w:hAnsi="Times New Roman" w:cs="Times New Roman"/>
                <w:color w:val="000000"/>
                <w:lang w:eastAsia="tr-TR" w:bidi="ar-SA"/>
              </w:rPr>
              <w:t>43,99</w:t>
            </w:r>
          </w:p>
        </w:tc>
        <w:tc>
          <w:tcPr>
            <w:tcW w:w="1418" w:type="dxa"/>
            <w:tcBorders>
              <w:top w:val="nil"/>
              <w:left w:val="nil"/>
              <w:bottom w:val="single" w:sz="8" w:space="0" w:color="auto"/>
              <w:right w:val="single" w:sz="8" w:space="0" w:color="auto"/>
            </w:tcBorders>
            <w:shd w:val="clear" w:color="auto" w:fill="auto"/>
            <w:vAlign w:val="center"/>
            <w:hideMark/>
          </w:tcPr>
          <w:p w14:paraId="1AD40194" w14:textId="77777777" w:rsidR="00E37BCA" w:rsidRPr="00E37BCA" w:rsidRDefault="00E37BCA" w:rsidP="00E37BCA">
            <w:pPr>
              <w:spacing w:after="0" w:line="240" w:lineRule="auto"/>
              <w:jc w:val="center"/>
              <w:rPr>
                <w:rFonts w:ascii="Times New Roman" w:eastAsia="Times New Roman" w:hAnsi="Times New Roman" w:cs="Times New Roman"/>
                <w:color w:val="000000"/>
                <w:lang w:eastAsia="tr-TR" w:bidi="ar-SA"/>
              </w:rPr>
            </w:pPr>
            <w:r w:rsidRPr="00E37BCA">
              <w:rPr>
                <w:rFonts w:ascii="Times New Roman" w:eastAsia="Times New Roman" w:hAnsi="Times New Roman" w:cs="Times New Roman"/>
                <w:color w:val="000000"/>
                <w:lang w:eastAsia="tr-TR" w:bidi="ar-SA"/>
              </w:rPr>
              <w:t>253.727,67</w:t>
            </w:r>
          </w:p>
        </w:tc>
        <w:tc>
          <w:tcPr>
            <w:tcW w:w="1134" w:type="dxa"/>
            <w:tcBorders>
              <w:top w:val="nil"/>
              <w:left w:val="nil"/>
              <w:bottom w:val="single" w:sz="8" w:space="0" w:color="auto"/>
              <w:right w:val="single" w:sz="8" w:space="0" w:color="auto"/>
            </w:tcBorders>
            <w:shd w:val="clear" w:color="auto" w:fill="auto"/>
            <w:vAlign w:val="center"/>
            <w:hideMark/>
          </w:tcPr>
          <w:p w14:paraId="524D4E0D" w14:textId="77777777" w:rsidR="00E37BCA" w:rsidRPr="00E37BCA" w:rsidRDefault="00E37BCA" w:rsidP="00E37BCA">
            <w:pPr>
              <w:spacing w:after="0" w:line="240" w:lineRule="auto"/>
              <w:jc w:val="center"/>
              <w:rPr>
                <w:rFonts w:ascii="Times New Roman" w:eastAsia="Times New Roman" w:hAnsi="Times New Roman" w:cs="Times New Roman"/>
                <w:color w:val="000000"/>
                <w:lang w:eastAsia="tr-TR" w:bidi="ar-SA"/>
              </w:rPr>
            </w:pPr>
            <w:r w:rsidRPr="00E37BCA">
              <w:rPr>
                <w:rFonts w:ascii="Times New Roman" w:eastAsia="Times New Roman" w:hAnsi="Times New Roman" w:cs="Times New Roman"/>
                <w:color w:val="000000"/>
                <w:lang w:eastAsia="tr-TR" w:bidi="ar-SA"/>
              </w:rPr>
              <w:t>65,54</w:t>
            </w:r>
          </w:p>
        </w:tc>
        <w:tc>
          <w:tcPr>
            <w:tcW w:w="1794" w:type="dxa"/>
            <w:tcBorders>
              <w:top w:val="nil"/>
              <w:left w:val="nil"/>
              <w:bottom w:val="single" w:sz="8" w:space="0" w:color="auto"/>
              <w:right w:val="single" w:sz="8" w:space="0" w:color="auto"/>
            </w:tcBorders>
            <w:shd w:val="clear" w:color="auto" w:fill="auto"/>
            <w:vAlign w:val="center"/>
            <w:hideMark/>
          </w:tcPr>
          <w:p w14:paraId="7AB826E7" w14:textId="77777777" w:rsidR="00E37BCA" w:rsidRPr="00E37BCA" w:rsidRDefault="00E37BCA" w:rsidP="00E37BCA">
            <w:pPr>
              <w:spacing w:after="0" w:line="240" w:lineRule="auto"/>
              <w:jc w:val="center"/>
              <w:rPr>
                <w:rFonts w:ascii="Times New Roman" w:eastAsia="Times New Roman" w:hAnsi="Times New Roman" w:cs="Times New Roman"/>
                <w:color w:val="000000"/>
                <w:lang w:eastAsia="tr-TR" w:bidi="ar-SA"/>
              </w:rPr>
            </w:pPr>
            <w:r w:rsidRPr="00E37BCA">
              <w:rPr>
                <w:rFonts w:ascii="Times New Roman" w:eastAsia="Times New Roman" w:hAnsi="Times New Roman" w:cs="Times New Roman"/>
                <w:color w:val="000000"/>
                <w:lang w:eastAsia="tr-TR" w:bidi="ar-SA"/>
              </w:rPr>
              <w:t>44,95</w:t>
            </w:r>
          </w:p>
        </w:tc>
      </w:tr>
      <w:tr w:rsidR="00E37BCA" w:rsidRPr="00E37BCA" w14:paraId="25C016D8" w14:textId="77777777" w:rsidTr="00E37BCA">
        <w:trPr>
          <w:trHeight w:val="269"/>
        </w:trPr>
        <w:tc>
          <w:tcPr>
            <w:tcW w:w="861" w:type="dxa"/>
            <w:tcBorders>
              <w:top w:val="nil"/>
              <w:left w:val="single" w:sz="8" w:space="0" w:color="auto"/>
              <w:bottom w:val="single" w:sz="8" w:space="0" w:color="auto"/>
              <w:right w:val="single" w:sz="8" w:space="0" w:color="auto"/>
            </w:tcBorders>
            <w:shd w:val="clear" w:color="000000" w:fill="FF5050"/>
            <w:vAlign w:val="center"/>
            <w:hideMark/>
          </w:tcPr>
          <w:p w14:paraId="374FFD98" w14:textId="77777777" w:rsidR="00E37BCA" w:rsidRPr="00E37BCA" w:rsidRDefault="00E37BCA" w:rsidP="00E37BCA">
            <w:pPr>
              <w:spacing w:after="0" w:line="240" w:lineRule="auto"/>
              <w:jc w:val="center"/>
              <w:rPr>
                <w:rFonts w:ascii="Times New Roman" w:eastAsia="Times New Roman" w:hAnsi="Times New Roman" w:cs="Times New Roman"/>
                <w:color w:val="FFFFFF"/>
                <w:lang w:eastAsia="tr-TR" w:bidi="ar-SA"/>
              </w:rPr>
            </w:pPr>
            <w:r w:rsidRPr="00E37BCA">
              <w:rPr>
                <w:rFonts w:ascii="Times New Roman" w:eastAsia="Times New Roman" w:hAnsi="Times New Roman" w:cs="Times New Roman"/>
                <w:color w:val="FFFFFF"/>
                <w:lang w:eastAsia="tr-TR" w:bidi="ar-SA"/>
              </w:rPr>
              <w:t>9</w:t>
            </w:r>
          </w:p>
        </w:tc>
        <w:tc>
          <w:tcPr>
            <w:tcW w:w="1549" w:type="dxa"/>
            <w:tcBorders>
              <w:top w:val="nil"/>
              <w:left w:val="nil"/>
              <w:bottom w:val="single" w:sz="8" w:space="0" w:color="auto"/>
              <w:right w:val="single" w:sz="8" w:space="0" w:color="auto"/>
            </w:tcBorders>
            <w:shd w:val="clear" w:color="auto" w:fill="auto"/>
            <w:vAlign w:val="center"/>
            <w:hideMark/>
          </w:tcPr>
          <w:p w14:paraId="12C0942D" w14:textId="77777777" w:rsidR="00E37BCA" w:rsidRPr="00E37BCA" w:rsidRDefault="00E37BCA" w:rsidP="00E37BCA">
            <w:pPr>
              <w:spacing w:after="0" w:line="240" w:lineRule="auto"/>
              <w:jc w:val="center"/>
              <w:rPr>
                <w:rFonts w:ascii="Times New Roman" w:eastAsia="Times New Roman" w:hAnsi="Times New Roman" w:cs="Times New Roman"/>
                <w:color w:val="000000"/>
                <w:lang w:eastAsia="tr-TR" w:bidi="ar-SA"/>
              </w:rPr>
            </w:pPr>
            <w:r w:rsidRPr="00E37BCA">
              <w:rPr>
                <w:rFonts w:ascii="Times New Roman" w:eastAsia="Times New Roman" w:hAnsi="Times New Roman" w:cs="Times New Roman"/>
                <w:color w:val="000000"/>
                <w:lang w:eastAsia="tr-TR" w:bidi="ar-SA"/>
              </w:rPr>
              <w:t>211.804,04</w:t>
            </w:r>
          </w:p>
        </w:tc>
        <w:tc>
          <w:tcPr>
            <w:tcW w:w="1134" w:type="dxa"/>
            <w:tcBorders>
              <w:top w:val="nil"/>
              <w:left w:val="nil"/>
              <w:bottom w:val="single" w:sz="8" w:space="0" w:color="auto"/>
              <w:right w:val="single" w:sz="8" w:space="0" w:color="auto"/>
            </w:tcBorders>
            <w:shd w:val="clear" w:color="auto" w:fill="auto"/>
            <w:vAlign w:val="center"/>
            <w:hideMark/>
          </w:tcPr>
          <w:p w14:paraId="010141AB" w14:textId="77777777" w:rsidR="00E37BCA" w:rsidRPr="00E37BCA" w:rsidRDefault="00E37BCA" w:rsidP="00E37BCA">
            <w:pPr>
              <w:spacing w:after="0" w:line="240" w:lineRule="auto"/>
              <w:jc w:val="center"/>
              <w:rPr>
                <w:rFonts w:ascii="Times New Roman" w:eastAsia="Times New Roman" w:hAnsi="Times New Roman" w:cs="Times New Roman"/>
                <w:color w:val="000000"/>
                <w:lang w:eastAsia="tr-TR" w:bidi="ar-SA"/>
              </w:rPr>
            </w:pPr>
            <w:r w:rsidRPr="00E37BCA">
              <w:rPr>
                <w:rFonts w:ascii="Times New Roman" w:eastAsia="Times New Roman" w:hAnsi="Times New Roman" w:cs="Times New Roman"/>
                <w:color w:val="000000"/>
                <w:lang w:eastAsia="tr-TR" w:bidi="ar-SA"/>
              </w:rPr>
              <w:t>66,87</w:t>
            </w:r>
          </w:p>
        </w:tc>
        <w:tc>
          <w:tcPr>
            <w:tcW w:w="1701" w:type="dxa"/>
            <w:tcBorders>
              <w:top w:val="nil"/>
              <w:left w:val="nil"/>
              <w:bottom w:val="single" w:sz="8" w:space="0" w:color="auto"/>
              <w:right w:val="single" w:sz="8" w:space="0" w:color="auto"/>
            </w:tcBorders>
            <w:shd w:val="clear" w:color="auto" w:fill="auto"/>
            <w:vAlign w:val="center"/>
            <w:hideMark/>
          </w:tcPr>
          <w:p w14:paraId="2840DCE4" w14:textId="77777777" w:rsidR="00E37BCA" w:rsidRPr="00E37BCA" w:rsidRDefault="00E37BCA" w:rsidP="00E37BCA">
            <w:pPr>
              <w:spacing w:after="0" w:line="240" w:lineRule="auto"/>
              <w:jc w:val="center"/>
              <w:rPr>
                <w:rFonts w:ascii="Times New Roman" w:eastAsia="Times New Roman" w:hAnsi="Times New Roman" w:cs="Times New Roman"/>
                <w:color w:val="000000"/>
                <w:lang w:eastAsia="tr-TR" w:bidi="ar-SA"/>
              </w:rPr>
            </w:pPr>
            <w:r w:rsidRPr="00E37BCA">
              <w:rPr>
                <w:rFonts w:ascii="Times New Roman" w:eastAsia="Times New Roman" w:hAnsi="Times New Roman" w:cs="Times New Roman"/>
                <w:color w:val="000000"/>
                <w:lang w:eastAsia="tr-TR" w:bidi="ar-SA"/>
              </w:rPr>
              <w:t>43,99</w:t>
            </w:r>
          </w:p>
        </w:tc>
        <w:tc>
          <w:tcPr>
            <w:tcW w:w="1418" w:type="dxa"/>
            <w:tcBorders>
              <w:top w:val="nil"/>
              <w:left w:val="nil"/>
              <w:bottom w:val="single" w:sz="8" w:space="0" w:color="auto"/>
              <w:right w:val="single" w:sz="8" w:space="0" w:color="auto"/>
            </w:tcBorders>
            <w:shd w:val="clear" w:color="auto" w:fill="auto"/>
            <w:vAlign w:val="center"/>
            <w:hideMark/>
          </w:tcPr>
          <w:p w14:paraId="5B66F144" w14:textId="77777777" w:rsidR="00E37BCA" w:rsidRPr="00E37BCA" w:rsidRDefault="00E37BCA" w:rsidP="00E37BCA">
            <w:pPr>
              <w:spacing w:after="0" w:line="240" w:lineRule="auto"/>
              <w:jc w:val="center"/>
              <w:rPr>
                <w:rFonts w:ascii="Times New Roman" w:eastAsia="Times New Roman" w:hAnsi="Times New Roman" w:cs="Times New Roman"/>
                <w:color w:val="000000"/>
                <w:lang w:eastAsia="tr-TR" w:bidi="ar-SA"/>
              </w:rPr>
            </w:pPr>
            <w:r w:rsidRPr="00E37BCA">
              <w:rPr>
                <w:rFonts w:ascii="Times New Roman" w:eastAsia="Times New Roman" w:hAnsi="Times New Roman" w:cs="Times New Roman"/>
                <w:color w:val="000000"/>
                <w:lang w:eastAsia="tr-TR" w:bidi="ar-SA"/>
              </w:rPr>
              <w:t>247.006,98</w:t>
            </w:r>
          </w:p>
        </w:tc>
        <w:tc>
          <w:tcPr>
            <w:tcW w:w="1134" w:type="dxa"/>
            <w:tcBorders>
              <w:top w:val="nil"/>
              <w:left w:val="nil"/>
              <w:bottom w:val="single" w:sz="8" w:space="0" w:color="auto"/>
              <w:right w:val="single" w:sz="8" w:space="0" w:color="auto"/>
            </w:tcBorders>
            <w:shd w:val="clear" w:color="auto" w:fill="auto"/>
            <w:vAlign w:val="center"/>
            <w:hideMark/>
          </w:tcPr>
          <w:p w14:paraId="1742AC43" w14:textId="77777777" w:rsidR="00E37BCA" w:rsidRPr="00E37BCA" w:rsidRDefault="00E37BCA" w:rsidP="00E37BCA">
            <w:pPr>
              <w:spacing w:after="0" w:line="240" w:lineRule="auto"/>
              <w:jc w:val="center"/>
              <w:rPr>
                <w:rFonts w:ascii="Times New Roman" w:eastAsia="Times New Roman" w:hAnsi="Times New Roman" w:cs="Times New Roman"/>
                <w:color w:val="000000"/>
                <w:lang w:eastAsia="tr-TR" w:bidi="ar-SA"/>
              </w:rPr>
            </w:pPr>
            <w:r w:rsidRPr="00E37BCA">
              <w:rPr>
                <w:rFonts w:ascii="Times New Roman" w:eastAsia="Times New Roman" w:hAnsi="Times New Roman" w:cs="Times New Roman"/>
                <w:color w:val="000000"/>
                <w:lang w:eastAsia="tr-TR" w:bidi="ar-SA"/>
              </w:rPr>
              <w:t>65,54</w:t>
            </w:r>
          </w:p>
        </w:tc>
        <w:tc>
          <w:tcPr>
            <w:tcW w:w="1794" w:type="dxa"/>
            <w:tcBorders>
              <w:top w:val="nil"/>
              <w:left w:val="nil"/>
              <w:bottom w:val="single" w:sz="8" w:space="0" w:color="auto"/>
              <w:right w:val="single" w:sz="8" w:space="0" w:color="auto"/>
            </w:tcBorders>
            <w:shd w:val="clear" w:color="auto" w:fill="auto"/>
            <w:vAlign w:val="center"/>
            <w:hideMark/>
          </w:tcPr>
          <w:p w14:paraId="73D74D5E" w14:textId="77777777" w:rsidR="00E37BCA" w:rsidRPr="00E37BCA" w:rsidRDefault="00E37BCA" w:rsidP="00E37BCA">
            <w:pPr>
              <w:spacing w:after="0" w:line="240" w:lineRule="auto"/>
              <w:jc w:val="center"/>
              <w:rPr>
                <w:rFonts w:ascii="Times New Roman" w:eastAsia="Times New Roman" w:hAnsi="Times New Roman" w:cs="Times New Roman"/>
                <w:color w:val="000000"/>
                <w:lang w:eastAsia="tr-TR" w:bidi="ar-SA"/>
              </w:rPr>
            </w:pPr>
            <w:r w:rsidRPr="00E37BCA">
              <w:rPr>
                <w:rFonts w:ascii="Times New Roman" w:eastAsia="Times New Roman" w:hAnsi="Times New Roman" w:cs="Times New Roman"/>
                <w:color w:val="000000"/>
                <w:lang w:eastAsia="tr-TR" w:bidi="ar-SA"/>
              </w:rPr>
              <w:t>44,95</w:t>
            </w:r>
          </w:p>
        </w:tc>
      </w:tr>
      <w:tr w:rsidR="00E37BCA" w:rsidRPr="00E37BCA" w14:paraId="44718C8C" w14:textId="77777777" w:rsidTr="00E37BCA">
        <w:trPr>
          <w:trHeight w:val="269"/>
        </w:trPr>
        <w:tc>
          <w:tcPr>
            <w:tcW w:w="861" w:type="dxa"/>
            <w:tcBorders>
              <w:top w:val="nil"/>
              <w:left w:val="single" w:sz="8" w:space="0" w:color="auto"/>
              <w:bottom w:val="single" w:sz="8" w:space="0" w:color="auto"/>
              <w:right w:val="single" w:sz="8" w:space="0" w:color="auto"/>
            </w:tcBorders>
            <w:shd w:val="clear" w:color="000000" w:fill="FF5050"/>
            <w:vAlign w:val="center"/>
            <w:hideMark/>
          </w:tcPr>
          <w:p w14:paraId="55393482" w14:textId="77777777" w:rsidR="00E37BCA" w:rsidRPr="00E37BCA" w:rsidRDefault="00E37BCA" w:rsidP="00E37BCA">
            <w:pPr>
              <w:spacing w:after="0" w:line="240" w:lineRule="auto"/>
              <w:jc w:val="center"/>
              <w:rPr>
                <w:rFonts w:ascii="Times New Roman" w:eastAsia="Times New Roman" w:hAnsi="Times New Roman" w:cs="Times New Roman"/>
                <w:color w:val="FFFFFF"/>
                <w:lang w:eastAsia="tr-TR" w:bidi="ar-SA"/>
              </w:rPr>
            </w:pPr>
            <w:r w:rsidRPr="00E37BCA">
              <w:rPr>
                <w:rFonts w:ascii="Times New Roman" w:eastAsia="Times New Roman" w:hAnsi="Times New Roman" w:cs="Times New Roman"/>
                <w:color w:val="FFFFFF"/>
                <w:lang w:eastAsia="tr-TR" w:bidi="ar-SA"/>
              </w:rPr>
              <w:t>10</w:t>
            </w:r>
          </w:p>
        </w:tc>
        <w:tc>
          <w:tcPr>
            <w:tcW w:w="1549" w:type="dxa"/>
            <w:tcBorders>
              <w:top w:val="nil"/>
              <w:left w:val="nil"/>
              <w:bottom w:val="single" w:sz="8" w:space="0" w:color="auto"/>
              <w:right w:val="single" w:sz="8" w:space="0" w:color="auto"/>
            </w:tcBorders>
            <w:shd w:val="clear" w:color="auto" w:fill="auto"/>
            <w:vAlign w:val="center"/>
            <w:hideMark/>
          </w:tcPr>
          <w:p w14:paraId="0EA0497A" w14:textId="77777777" w:rsidR="00E37BCA" w:rsidRPr="00E37BCA" w:rsidRDefault="00E37BCA" w:rsidP="00E37BCA">
            <w:pPr>
              <w:spacing w:after="0" w:line="240" w:lineRule="auto"/>
              <w:jc w:val="center"/>
              <w:rPr>
                <w:rFonts w:ascii="Times New Roman" w:eastAsia="Times New Roman" w:hAnsi="Times New Roman" w:cs="Times New Roman"/>
                <w:color w:val="000000"/>
                <w:lang w:eastAsia="tr-TR" w:bidi="ar-SA"/>
              </w:rPr>
            </w:pPr>
            <w:r w:rsidRPr="00E37BCA">
              <w:rPr>
                <w:rFonts w:ascii="Times New Roman" w:eastAsia="Times New Roman" w:hAnsi="Times New Roman" w:cs="Times New Roman"/>
                <w:color w:val="000000"/>
                <w:lang w:eastAsia="tr-TR" w:bidi="ar-SA"/>
              </w:rPr>
              <w:t>264.717,40</w:t>
            </w:r>
          </w:p>
        </w:tc>
        <w:tc>
          <w:tcPr>
            <w:tcW w:w="1134" w:type="dxa"/>
            <w:tcBorders>
              <w:top w:val="nil"/>
              <w:left w:val="nil"/>
              <w:bottom w:val="single" w:sz="8" w:space="0" w:color="auto"/>
              <w:right w:val="single" w:sz="8" w:space="0" w:color="auto"/>
            </w:tcBorders>
            <w:shd w:val="clear" w:color="auto" w:fill="auto"/>
            <w:vAlign w:val="center"/>
            <w:hideMark/>
          </w:tcPr>
          <w:p w14:paraId="362F9687" w14:textId="77777777" w:rsidR="00E37BCA" w:rsidRPr="00E37BCA" w:rsidRDefault="00E37BCA" w:rsidP="00E37BCA">
            <w:pPr>
              <w:spacing w:after="0" w:line="240" w:lineRule="auto"/>
              <w:jc w:val="center"/>
              <w:rPr>
                <w:rFonts w:ascii="Times New Roman" w:eastAsia="Times New Roman" w:hAnsi="Times New Roman" w:cs="Times New Roman"/>
                <w:color w:val="000000"/>
                <w:lang w:eastAsia="tr-TR" w:bidi="ar-SA"/>
              </w:rPr>
            </w:pPr>
            <w:r w:rsidRPr="00E37BCA">
              <w:rPr>
                <w:rFonts w:ascii="Times New Roman" w:eastAsia="Times New Roman" w:hAnsi="Times New Roman" w:cs="Times New Roman"/>
                <w:color w:val="000000"/>
                <w:lang w:eastAsia="tr-TR" w:bidi="ar-SA"/>
              </w:rPr>
              <w:t>66,87</w:t>
            </w:r>
          </w:p>
        </w:tc>
        <w:tc>
          <w:tcPr>
            <w:tcW w:w="1701" w:type="dxa"/>
            <w:tcBorders>
              <w:top w:val="nil"/>
              <w:left w:val="nil"/>
              <w:bottom w:val="single" w:sz="8" w:space="0" w:color="auto"/>
              <w:right w:val="single" w:sz="8" w:space="0" w:color="auto"/>
            </w:tcBorders>
            <w:shd w:val="clear" w:color="auto" w:fill="auto"/>
            <w:vAlign w:val="center"/>
            <w:hideMark/>
          </w:tcPr>
          <w:p w14:paraId="5AAE7E47" w14:textId="77777777" w:rsidR="00E37BCA" w:rsidRPr="00E37BCA" w:rsidRDefault="00E37BCA" w:rsidP="00E37BCA">
            <w:pPr>
              <w:spacing w:after="0" w:line="240" w:lineRule="auto"/>
              <w:jc w:val="center"/>
              <w:rPr>
                <w:rFonts w:ascii="Times New Roman" w:eastAsia="Times New Roman" w:hAnsi="Times New Roman" w:cs="Times New Roman"/>
                <w:color w:val="000000"/>
                <w:lang w:eastAsia="tr-TR" w:bidi="ar-SA"/>
              </w:rPr>
            </w:pPr>
            <w:r w:rsidRPr="00E37BCA">
              <w:rPr>
                <w:rFonts w:ascii="Times New Roman" w:eastAsia="Times New Roman" w:hAnsi="Times New Roman" w:cs="Times New Roman"/>
                <w:color w:val="000000"/>
                <w:lang w:eastAsia="tr-TR" w:bidi="ar-SA"/>
              </w:rPr>
              <w:t>43,99</w:t>
            </w:r>
          </w:p>
        </w:tc>
        <w:tc>
          <w:tcPr>
            <w:tcW w:w="1418" w:type="dxa"/>
            <w:tcBorders>
              <w:top w:val="nil"/>
              <w:left w:val="nil"/>
              <w:bottom w:val="single" w:sz="8" w:space="0" w:color="auto"/>
              <w:right w:val="single" w:sz="8" w:space="0" w:color="auto"/>
            </w:tcBorders>
            <w:shd w:val="clear" w:color="auto" w:fill="auto"/>
            <w:vAlign w:val="center"/>
            <w:hideMark/>
          </w:tcPr>
          <w:p w14:paraId="732F3D56" w14:textId="77777777" w:rsidR="00E37BCA" w:rsidRPr="00E37BCA" w:rsidRDefault="00E37BCA" w:rsidP="00E37BCA">
            <w:pPr>
              <w:spacing w:after="0" w:line="240" w:lineRule="auto"/>
              <w:jc w:val="center"/>
              <w:rPr>
                <w:rFonts w:ascii="Times New Roman" w:eastAsia="Times New Roman" w:hAnsi="Times New Roman" w:cs="Times New Roman"/>
                <w:color w:val="000000"/>
                <w:lang w:eastAsia="tr-TR" w:bidi="ar-SA"/>
              </w:rPr>
            </w:pPr>
            <w:r w:rsidRPr="00E37BCA">
              <w:rPr>
                <w:rFonts w:ascii="Times New Roman" w:eastAsia="Times New Roman" w:hAnsi="Times New Roman" w:cs="Times New Roman"/>
                <w:color w:val="000000"/>
                <w:lang w:eastAsia="tr-TR" w:bidi="ar-SA"/>
              </w:rPr>
              <w:t>205.637,67</w:t>
            </w:r>
          </w:p>
        </w:tc>
        <w:tc>
          <w:tcPr>
            <w:tcW w:w="1134" w:type="dxa"/>
            <w:tcBorders>
              <w:top w:val="nil"/>
              <w:left w:val="nil"/>
              <w:bottom w:val="single" w:sz="8" w:space="0" w:color="auto"/>
              <w:right w:val="single" w:sz="8" w:space="0" w:color="auto"/>
            </w:tcBorders>
            <w:shd w:val="clear" w:color="auto" w:fill="auto"/>
            <w:vAlign w:val="center"/>
            <w:hideMark/>
          </w:tcPr>
          <w:p w14:paraId="7650FA62" w14:textId="77777777" w:rsidR="00E37BCA" w:rsidRPr="00E37BCA" w:rsidRDefault="00E37BCA" w:rsidP="00E37BCA">
            <w:pPr>
              <w:spacing w:after="0" w:line="240" w:lineRule="auto"/>
              <w:jc w:val="center"/>
              <w:rPr>
                <w:rFonts w:ascii="Times New Roman" w:eastAsia="Times New Roman" w:hAnsi="Times New Roman" w:cs="Times New Roman"/>
                <w:color w:val="000000"/>
                <w:lang w:eastAsia="tr-TR" w:bidi="ar-SA"/>
              </w:rPr>
            </w:pPr>
            <w:r w:rsidRPr="00E37BCA">
              <w:rPr>
                <w:rFonts w:ascii="Times New Roman" w:eastAsia="Times New Roman" w:hAnsi="Times New Roman" w:cs="Times New Roman"/>
                <w:color w:val="000000"/>
                <w:lang w:eastAsia="tr-TR" w:bidi="ar-SA"/>
              </w:rPr>
              <w:t>65,54</w:t>
            </w:r>
          </w:p>
        </w:tc>
        <w:tc>
          <w:tcPr>
            <w:tcW w:w="1794" w:type="dxa"/>
            <w:tcBorders>
              <w:top w:val="nil"/>
              <w:left w:val="nil"/>
              <w:bottom w:val="single" w:sz="8" w:space="0" w:color="auto"/>
              <w:right w:val="single" w:sz="8" w:space="0" w:color="auto"/>
            </w:tcBorders>
            <w:shd w:val="clear" w:color="auto" w:fill="auto"/>
            <w:vAlign w:val="center"/>
            <w:hideMark/>
          </w:tcPr>
          <w:p w14:paraId="1BA28268" w14:textId="77777777" w:rsidR="00E37BCA" w:rsidRPr="00E37BCA" w:rsidRDefault="00E37BCA" w:rsidP="00E37BCA">
            <w:pPr>
              <w:spacing w:after="0" w:line="240" w:lineRule="auto"/>
              <w:jc w:val="center"/>
              <w:rPr>
                <w:rFonts w:ascii="Times New Roman" w:eastAsia="Times New Roman" w:hAnsi="Times New Roman" w:cs="Times New Roman"/>
                <w:color w:val="000000"/>
                <w:lang w:eastAsia="tr-TR" w:bidi="ar-SA"/>
              </w:rPr>
            </w:pPr>
            <w:r w:rsidRPr="00E37BCA">
              <w:rPr>
                <w:rFonts w:ascii="Times New Roman" w:eastAsia="Times New Roman" w:hAnsi="Times New Roman" w:cs="Times New Roman"/>
                <w:color w:val="000000"/>
                <w:lang w:eastAsia="tr-TR" w:bidi="ar-SA"/>
              </w:rPr>
              <w:t>44,95</w:t>
            </w:r>
          </w:p>
        </w:tc>
      </w:tr>
      <w:tr w:rsidR="00E37BCA" w:rsidRPr="00E37BCA" w14:paraId="21A37E1E" w14:textId="77777777" w:rsidTr="00E37BCA">
        <w:trPr>
          <w:trHeight w:val="269"/>
        </w:trPr>
        <w:tc>
          <w:tcPr>
            <w:tcW w:w="861" w:type="dxa"/>
            <w:tcBorders>
              <w:top w:val="nil"/>
              <w:left w:val="single" w:sz="8" w:space="0" w:color="auto"/>
              <w:bottom w:val="single" w:sz="8" w:space="0" w:color="auto"/>
              <w:right w:val="single" w:sz="8" w:space="0" w:color="auto"/>
            </w:tcBorders>
            <w:shd w:val="clear" w:color="000000" w:fill="FF5050"/>
            <w:vAlign w:val="center"/>
            <w:hideMark/>
          </w:tcPr>
          <w:p w14:paraId="5329BC9C" w14:textId="77777777" w:rsidR="00E37BCA" w:rsidRPr="00E37BCA" w:rsidRDefault="00E37BCA" w:rsidP="00E37BCA">
            <w:pPr>
              <w:spacing w:after="0" w:line="240" w:lineRule="auto"/>
              <w:jc w:val="center"/>
              <w:rPr>
                <w:rFonts w:ascii="Times New Roman" w:eastAsia="Times New Roman" w:hAnsi="Times New Roman" w:cs="Times New Roman"/>
                <w:color w:val="FFFFFF"/>
                <w:lang w:eastAsia="tr-TR" w:bidi="ar-SA"/>
              </w:rPr>
            </w:pPr>
            <w:r w:rsidRPr="00E37BCA">
              <w:rPr>
                <w:rFonts w:ascii="Times New Roman" w:eastAsia="Times New Roman" w:hAnsi="Times New Roman" w:cs="Times New Roman"/>
                <w:color w:val="FFFFFF"/>
                <w:lang w:eastAsia="tr-TR" w:bidi="ar-SA"/>
              </w:rPr>
              <w:t>11</w:t>
            </w:r>
          </w:p>
        </w:tc>
        <w:tc>
          <w:tcPr>
            <w:tcW w:w="1549" w:type="dxa"/>
            <w:tcBorders>
              <w:top w:val="nil"/>
              <w:left w:val="nil"/>
              <w:bottom w:val="single" w:sz="8" w:space="0" w:color="auto"/>
              <w:right w:val="single" w:sz="8" w:space="0" w:color="auto"/>
            </w:tcBorders>
            <w:shd w:val="clear" w:color="auto" w:fill="auto"/>
            <w:vAlign w:val="center"/>
            <w:hideMark/>
          </w:tcPr>
          <w:p w14:paraId="0335A024" w14:textId="77777777" w:rsidR="00E37BCA" w:rsidRPr="00E37BCA" w:rsidRDefault="00E37BCA" w:rsidP="00E37BCA">
            <w:pPr>
              <w:spacing w:after="0" w:line="240" w:lineRule="auto"/>
              <w:jc w:val="center"/>
              <w:rPr>
                <w:rFonts w:ascii="Times New Roman" w:eastAsia="Times New Roman" w:hAnsi="Times New Roman" w:cs="Times New Roman"/>
                <w:color w:val="000000"/>
                <w:lang w:eastAsia="tr-TR" w:bidi="ar-SA"/>
              </w:rPr>
            </w:pPr>
            <w:r w:rsidRPr="00E37BCA">
              <w:rPr>
                <w:rFonts w:ascii="Times New Roman" w:eastAsia="Times New Roman" w:hAnsi="Times New Roman" w:cs="Times New Roman"/>
                <w:color w:val="000000"/>
                <w:lang w:eastAsia="tr-TR" w:bidi="ar-SA"/>
              </w:rPr>
              <w:t>269.495,01</w:t>
            </w:r>
          </w:p>
        </w:tc>
        <w:tc>
          <w:tcPr>
            <w:tcW w:w="1134" w:type="dxa"/>
            <w:tcBorders>
              <w:top w:val="nil"/>
              <w:left w:val="nil"/>
              <w:bottom w:val="single" w:sz="8" w:space="0" w:color="auto"/>
              <w:right w:val="single" w:sz="8" w:space="0" w:color="auto"/>
            </w:tcBorders>
            <w:shd w:val="clear" w:color="auto" w:fill="auto"/>
            <w:vAlign w:val="center"/>
            <w:hideMark/>
          </w:tcPr>
          <w:p w14:paraId="3B4D3508" w14:textId="77777777" w:rsidR="00E37BCA" w:rsidRPr="00E37BCA" w:rsidRDefault="00E37BCA" w:rsidP="00E37BCA">
            <w:pPr>
              <w:spacing w:after="0" w:line="240" w:lineRule="auto"/>
              <w:jc w:val="center"/>
              <w:rPr>
                <w:rFonts w:ascii="Times New Roman" w:eastAsia="Times New Roman" w:hAnsi="Times New Roman" w:cs="Times New Roman"/>
                <w:color w:val="000000"/>
                <w:lang w:eastAsia="tr-TR" w:bidi="ar-SA"/>
              </w:rPr>
            </w:pPr>
            <w:r w:rsidRPr="00E37BCA">
              <w:rPr>
                <w:rFonts w:ascii="Times New Roman" w:eastAsia="Times New Roman" w:hAnsi="Times New Roman" w:cs="Times New Roman"/>
                <w:color w:val="000000"/>
                <w:lang w:eastAsia="tr-TR" w:bidi="ar-SA"/>
              </w:rPr>
              <w:t>66,87</w:t>
            </w:r>
          </w:p>
        </w:tc>
        <w:tc>
          <w:tcPr>
            <w:tcW w:w="1701" w:type="dxa"/>
            <w:tcBorders>
              <w:top w:val="nil"/>
              <w:left w:val="nil"/>
              <w:bottom w:val="single" w:sz="8" w:space="0" w:color="auto"/>
              <w:right w:val="single" w:sz="8" w:space="0" w:color="auto"/>
            </w:tcBorders>
            <w:shd w:val="clear" w:color="auto" w:fill="auto"/>
            <w:vAlign w:val="center"/>
            <w:hideMark/>
          </w:tcPr>
          <w:p w14:paraId="1BF85757" w14:textId="77777777" w:rsidR="00E37BCA" w:rsidRPr="00E37BCA" w:rsidRDefault="00E37BCA" w:rsidP="00E37BCA">
            <w:pPr>
              <w:spacing w:after="0" w:line="240" w:lineRule="auto"/>
              <w:jc w:val="center"/>
              <w:rPr>
                <w:rFonts w:ascii="Times New Roman" w:eastAsia="Times New Roman" w:hAnsi="Times New Roman" w:cs="Times New Roman"/>
                <w:color w:val="000000"/>
                <w:lang w:eastAsia="tr-TR" w:bidi="ar-SA"/>
              </w:rPr>
            </w:pPr>
            <w:r w:rsidRPr="00E37BCA">
              <w:rPr>
                <w:rFonts w:ascii="Times New Roman" w:eastAsia="Times New Roman" w:hAnsi="Times New Roman" w:cs="Times New Roman"/>
                <w:color w:val="000000"/>
                <w:lang w:eastAsia="tr-TR" w:bidi="ar-SA"/>
              </w:rPr>
              <w:t>43,99</w:t>
            </w:r>
          </w:p>
        </w:tc>
        <w:tc>
          <w:tcPr>
            <w:tcW w:w="1418" w:type="dxa"/>
            <w:tcBorders>
              <w:top w:val="nil"/>
              <w:left w:val="nil"/>
              <w:bottom w:val="single" w:sz="8" w:space="0" w:color="auto"/>
              <w:right w:val="single" w:sz="8" w:space="0" w:color="auto"/>
            </w:tcBorders>
            <w:shd w:val="clear" w:color="auto" w:fill="auto"/>
            <w:vAlign w:val="center"/>
            <w:hideMark/>
          </w:tcPr>
          <w:p w14:paraId="213B7083" w14:textId="77777777" w:rsidR="00E37BCA" w:rsidRPr="00E37BCA" w:rsidRDefault="00E37BCA" w:rsidP="00E37BCA">
            <w:pPr>
              <w:spacing w:after="0" w:line="240" w:lineRule="auto"/>
              <w:jc w:val="center"/>
              <w:rPr>
                <w:rFonts w:ascii="Times New Roman" w:eastAsia="Times New Roman" w:hAnsi="Times New Roman" w:cs="Times New Roman"/>
                <w:color w:val="000000"/>
                <w:lang w:eastAsia="tr-TR" w:bidi="ar-SA"/>
              </w:rPr>
            </w:pPr>
            <w:r w:rsidRPr="00E37BCA">
              <w:rPr>
                <w:rFonts w:ascii="Times New Roman" w:eastAsia="Times New Roman" w:hAnsi="Times New Roman" w:cs="Times New Roman"/>
                <w:color w:val="000000"/>
                <w:lang w:eastAsia="tr-TR" w:bidi="ar-SA"/>
              </w:rPr>
              <w:t>212.997,42</w:t>
            </w:r>
          </w:p>
        </w:tc>
        <w:tc>
          <w:tcPr>
            <w:tcW w:w="1134" w:type="dxa"/>
            <w:tcBorders>
              <w:top w:val="nil"/>
              <w:left w:val="nil"/>
              <w:bottom w:val="single" w:sz="8" w:space="0" w:color="auto"/>
              <w:right w:val="single" w:sz="8" w:space="0" w:color="auto"/>
            </w:tcBorders>
            <w:shd w:val="clear" w:color="auto" w:fill="auto"/>
            <w:vAlign w:val="center"/>
            <w:hideMark/>
          </w:tcPr>
          <w:p w14:paraId="00580525" w14:textId="77777777" w:rsidR="00E37BCA" w:rsidRPr="00E37BCA" w:rsidRDefault="00E37BCA" w:rsidP="00E37BCA">
            <w:pPr>
              <w:spacing w:after="0" w:line="240" w:lineRule="auto"/>
              <w:jc w:val="center"/>
              <w:rPr>
                <w:rFonts w:ascii="Times New Roman" w:eastAsia="Times New Roman" w:hAnsi="Times New Roman" w:cs="Times New Roman"/>
                <w:color w:val="000000"/>
                <w:lang w:eastAsia="tr-TR" w:bidi="ar-SA"/>
              </w:rPr>
            </w:pPr>
            <w:r w:rsidRPr="00E37BCA">
              <w:rPr>
                <w:rFonts w:ascii="Times New Roman" w:eastAsia="Times New Roman" w:hAnsi="Times New Roman" w:cs="Times New Roman"/>
                <w:color w:val="000000"/>
                <w:lang w:eastAsia="tr-TR" w:bidi="ar-SA"/>
              </w:rPr>
              <w:t>65,54</w:t>
            </w:r>
          </w:p>
        </w:tc>
        <w:tc>
          <w:tcPr>
            <w:tcW w:w="1794" w:type="dxa"/>
            <w:tcBorders>
              <w:top w:val="nil"/>
              <w:left w:val="nil"/>
              <w:bottom w:val="single" w:sz="8" w:space="0" w:color="auto"/>
              <w:right w:val="single" w:sz="8" w:space="0" w:color="auto"/>
            </w:tcBorders>
            <w:shd w:val="clear" w:color="auto" w:fill="auto"/>
            <w:vAlign w:val="center"/>
            <w:hideMark/>
          </w:tcPr>
          <w:p w14:paraId="4BCA0EB8" w14:textId="77777777" w:rsidR="00E37BCA" w:rsidRPr="00E37BCA" w:rsidRDefault="00E37BCA" w:rsidP="00E37BCA">
            <w:pPr>
              <w:spacing w:after="0" w:line="240" w:lineRule="auto"/>
              <w:jc w:val="center"/>
              <w:rPr>
                <w:rFonts w:ascii="Times New Roman" w:eastAsia="Times New Roman" w:hAnsi="Times New Roman" w:cs="Times New Roman"/>
                <w:color w:val="000000"/>
                <w:lang w:eastAsia="tr-TR" w:bidi="ar-SA"/>
              </w:rPr>
            </w:pPr>
            <w:r w:rsidRPr="00E37BCA">
              <w:rPr>
                <w:rFonts w:ascii="Times New Roman" w:eastAsia="Times New Roman" w:hAnsi="Times New Roman" w:cs="Times New Roman"/>
                <w:color w:val="000000"/>
                <w:lang w:eastAsia="tr-TR" w:bidi="ar-SA"/>
              </w:rPr>
              <w:t>44,95</w:t>
            </w:r>
          </w:p>
        </w:tc>
      </w:tr>
      <w:tr w:rsidR="00E37BCA" w:rsidRPr="00E37BCA" w14:paraId="29998C0E" w14:textId="77777777" w:rsidTr="00E37BCA">
        <w:trPr>
          <w:trHeight w:val="269"/>
        </w:trPr>
        <w:tc>
          <w:tcPr>
            <w:tcW w:w="861" w:type="dxa"/>
            <w:tcBorders>
              <w:top w:val="nil"/>
              <w:left w:val="single" w:sz="8" w:space="0" w:color="auto"/>
              <w:bottom w:val="single" w:sz="8" w:space="0" w:color="auto"/>
              <w:right w:val="single" w:sz="8" w:space="0" w:color="auto"/>
            </w:tcBorders>
            <w:shd w:val="clear" w:color="000000" w:fill="FF5050"/>
            <w:vAlign w:val="center"/>
            <w:hideMark/>
          </w:tcPr>
          <w:p w14:paraId="1829FB86" w14:textId="77777777" w:rsidR="00E37BCA" w:rsidRPr="00E37BCA" w:rsidRDefault="00E37BCA" w:rsidP="00E37BCA">
            <w:pPr>
              <w:spacing w:after="0" w:line="240" w:lineRule="auto"/>
              <w:jc w:val="center"/>
              <w:rPr>
                <w:rFonts w:ascii="Times New Roman" w:eastAsia="Times New Roman" w:hAnsi="Times New Roman" w:cs="Times New Roman"/>
                <w:color w:val="FFFFFF"/>
                <w:lang w:eastAsia="tr-TR" w:bidi="ar-SA"/>
              </w:rPr>
            </w:pPr>
            <w:r w:rsidRPr="00E37BCA">
              <w:rPr>
                <w:rFonts w:ascii="Times New Roman" w:eastAsia="Times New Roman" w:hAnsi="Times New Roman" w:cs="Times New Roman"/>
                <w:color w:val="FFFFFF"/>
                <w:lang w:eastAsia="tr-TR" w:bidi="ar-SA"/>
              </w:rPr>
              <w:t>12</w:t>
            </w:r>
          </w:p>
        </w:tc>
        <w:tc>
          <w:tcPr>
            <w:tcW w:w="1549" w:type="dxa"/>
            <w:tcBorders>
              <w:top w:val="nil"/>
              <w:left w:val="nil"/>
              <w:bottom w:val="single" w:sz="8" w:space="0" w:color="auto"/>
              <w:right w:val="single" w:sz="8" w:space="0" w:color="auto"/>
            </w:tcBorders>
            <w:shd w:val="clear" w:color="auto" w:fill="auto"/>
            <w:vAlign w:val="center"/>
            <w:hideMark/>
          </w:tcPr>
          <w:p w14:paraId="1DA3071E" w14:textId="77777777" w:rsidR="00E37BCA" w:rsidRPr="00E37BCA" w:rsidRDefault="00E37BCA" w:rsidP="00E37BCA">
            <w:pPr>
              <w:spacing w:after="0" w:line="240" w:lineRule="auto"/>
              <w:jc w:val="center"/>
              <w:rPr>
                <w:rFonts w:ascii="Times New Roman" w:eastAsia="Times New Roman" w:hAnsi="Times New Roman" w:cs="Times New Roman"/>
                <w:color w:val="000000"/>
                <w:lang w:eastAsia="tr-TR" w:bidi="ar-SA"/>
              </w:rPr>
            </w:pPr>
            <w:r w:rsidRPr="00E37BCA">
              <w:rPr>
                <w:rFonts w:ascii="Times New Roman" w:eastAsia="Times New Roman" w:hAnsi="Times New Roman" w:cs="Times New Roman"/>
                <w:color w:val="000000"/>
                <w:lang w:eastAsia="tr-TR" w:bidi="ar-SA"/>
              </w:rPr>
              <w:t>270.093,94</w:t>
            </w:r>
          </w:p>
        </w:tc>
        <w:tc>
          <w:tcPr>
            <w:tcW w:w="1134" w:type="dxa"/>
            <w:tcBorders>
              <w:top w:val="nil"/>
              <w:left w:val="nil"/>
              <w:bottom w:val="single" w:sz="8" w:space="0" w:color="auto"/>
              <w:right w:val="single" w:sz="8" w:space="0" w:color="auto"/>
            </w:tcBorders>
            <w:shd w:val="clear" w:color="auto" w:fill="auto"/>
            <w:vAlign w:val="center"/>
            <w:hideMark/>
          </w:tcPr>
          <w:p w14:paraId="1254CFA9" w14:textId="77777777" w:rsidR="00E37BCA" w:rsidRPr="00E37BCA" w:rsidRDefault="00E37BCA" w:rsidP="00E37BCA">
            <w:pPr>
              <w:spacing w:after="0" w:line="240" w:lineRule="auto"/>
              <w:jc w:val="center"/>
              <w:rPr>
                <w:rFonts w:ascii="Times New Roman" w:eastAsia="Times New Roman" w:hAnsi="Times New Roman" w:cs="Times New Roman"/>
                <w:color w:val="000000"/>
                <w:lang w:eastAsia="tr-TR" w:bidi="ar-SA"/>
              </w:rPr>
            </w:pPr>
            <w:r w:rsidRPr="00E37BCA">
              <w:rPr>
                <w:rFonts w:ascii="Times New Roman" w:eastAsia="Times New Roman" w:hAnsi="Times New Roman" w:cs="Times New Roman"/>
                <w:color w:val="000000"/>
                <w:lang w:eastAsia="tr-TR" w:bidi="ar-SA"/>
              </w:rPr>
              <w:t>66,87</w:t>
            </w:r>
          </w:p>
        </w:tc>
        <w:tc>
          <w:tcPr>
            <w:tcW w:w="1701" w:type="dxa"/>
            <w:tcBorders>
              <w:top w:val="nil"/>
              <w:left w:val="nil"/>
              <w:bottom w:val="single" w:sz="8" w:space="0" w:color="auto"/>
              <w:right w:val="single" w:sz="8" w:space="0" w:color="auto"/>
            </w:tcBorders>
            <w:shd w:val="clear" w:color="auto" w:fill="auto"/>
            <w:vAlign w:val="center"/>
            <w:hideMark/>
          </w:tcPr>
          <w:p w14:paraId="5AAF3DFD" w14:textId="77777777" w:rsidR="00E37BCA" w:rsidRPr="00E37BCA" w:rsidRDefault="00E37BCA" w:rsidP="00E37BCA">
            <w:pPr>
              <w:spacing w:after="0" w:line="240" w:lineRule="auto"/>
              <w:jc w:val="center"/>
              <w:rPr>
                <w:rFonts w:ascii="Times New Roman" w:eastAsia="Times New Roman" w:hAnsi="Times New Roman" w:cs="Times New Roman"/>
                <w:color w:val="000000"/>
                <w:lang w:eastAsia="tr-TR" w:bidi="ar-SA"/>
              </w:rPr>
            </w:pPr>
            <w:r w:rsidRPr="00E37BCA">
              <w:rPr>
                <w:rFonts w:ascii="Times New Roman" w:eastAsia="Times New Roman" w:hAnsi="Times New Roman" w:cs="Times New Roman"/>
                <w:color w:val="000000"/>
                <w:lang w:eastAsia="tr-TR" w:bidi="ar-SA"/>
              </w:rPr>
              <w:t>43,99</w:t>
            </w:r>
          </w:p>
        </w:tc>
        <w:tc>
          <w:tcPr>
            <w:tcW w:w="1418" w:type="dxa"/>
            <w:tcBorders>
              <w:top w:val="nil"/>
              <w:left w:val="nil"/>
              <w:bottom w:val="single" w:sz="8" w:space="0" w:color="auto"/>
              <w:right w:val="single" w:sz="8" w:space="0" w:color="auto"/>
            </w:tcBorders>
            <w:shd w:val="clear" w:color="auto" w:fill="auto"/>
            <w:vAlign w:val="center"/>
            <w:hideMark/>
          </w:tcPr>
          <w:p w14:paraId="0FEA0A93" w14:textId="77777777" w:rsidR="00E37BCA" w:rsidRPr="00E37BCA" w:rsidRDefault="00E37BCA" w:rsidP="00E37BCA">
            <w:pPr>
              <w:spacing w:after="0" w:line="240" w:lineRule="auto"/>
              <w:jc w:val="center"/>
              <w:rPr>
                <w:rFonts w:ascii="Times New Roman" w:eastAsia="Times New Roman" w:hAnsi="Times New Roman" w:cs="Times New Roman"/>
                <w:color w:val="000000"/>
                <w:lang w:eastAsia="tr-TR" w:bidi="ar-SA"/>
              </w:rPr>
            </w:pPr>
            <w:r w:rsidRPr="00E37BCA">
              <w:rPr>
                <w:rFonts w:ascii="Times New Roman" w:eastAsia="Times New Roman" w:hAnsi="Times New Roman" w:cs="Times New Roman"/>
                <w:color w:val="000000"/>
                <w:lang w:eastAsia="tr-TR" w:bidi="ar-SA"/>
              </w:rPr>
              <w:t>207.181,61</w:t>
            </w:r>
          </w:p>
        </w:tc>
        <w:tc>
          <w:tcPr>
            <w:tcW w:w="1134" w:type="dxa"/>
            <w:tcBorders>
              <w:top w:val="nil"/>
              <w:left w:val="nil"/>
              <w:bottom w:val="single" w:sz="8" w:space="0" w:color="auto"/>
              <w:right w:val="single" w:sz="8" w:space="0" w:color="auto"/>
            </w:tcBorders>
            <w:shd w:val="clear" w:color="auto" w:fill="auto"/>
            <w:vAlign w:val="center"/>
            <w:hideMark/>
          </w:tcPr>
          <w:p w14:paraId="20A45FF4" w14:textId="77777777" w:rsidR="00E37BCA" w:rsidRPr="00E37BCA" w:rsidRDefault="00E37BCA" w:rsidP="00E37BCA">
            <w:pPr>
              <w:spacing w:after="0" w:line="240" w:lineRule="auto"/>
              <w:jc w:val="center"/>
              <w:rPr>
                <w:rFonts w:ascii="Times New Roman" w:eastAsia="Times New Roman" w:hAnsi="Times New Roman" w:cs="Times New Roman"/>
                <w:color w:val="000000"/>
                <w:lang w:eastAsia="tr-TR" w:bidi="ar-SA"/>
              </w:rPr>
            </w:pPr>
            <w:r w:rsidRPr="00E37BCA">
              <w:rPr>
                <w:rFonts w:ascii="Times New Roman" w:eastAsia="Times New Roman" w:hAnsi="Times New Roman" w:cs="Times New Roman"/>
                <w:color w:val="000000"/>
                <w:lang w:eastAsia="tr-TR" w:bidi="ar-SA"/>
              </w:rPr>
              <w:t>65,54</w:t>
            </w:r>
          </w:p>
        </w:tc>
        <w:tc>
          <w:tcPr>
            <w:tcW w:w="1794" w:type="dxa"/>
            <w:tcBorders>
              <w:top w:val="nil"/>
              <w:left w:val="nil"/>
              <w:bottom w:val="single" w:sz="8" w:space="0" w:color="auto"/>
              <w:right w:val="single" w:sz="8" w:space="0" w:color="auto"/>
            </w:tcBorders>
            <w:shd w:val="clear" w:color="auto" w:fill="auto"/>
            <w:vAlign w:val="center"/>
            <w:hideMark/>
          </w:tcPr>
          <w:p w14:paraId="5D01D01B" w14:textId="77777777" w:rsidR="00E37BCA" w:rsidRPr="00E37BCA" w:rsidRDefault="00E37BCA" w:rsidP="00E37BCA">
            <w:pPr>
              <w:spacing w:after="0" w:line="240" w:lineRule="auto"/>
              <w:jc w:val="center"/>
              <w:rPr>
                <w:rFonts w:ascii="Times New Roman" w:eastAsia="Times New Roman" w:hAnsi="Times New Roman" w:cs="Times New Roman"/>
                <w:color w:val="000000"/>
                <w:lang w:eastAsia="tr-TR" w:bidi="ar-SA"/>
              </w:rPr>
            </w:pPr>
            <w:r w:rsidRPr="00E37BCA">
              <w:rPr>
                <w:rFonts w:ascii="Times New Roman" w:eastAsia="Times New Roman" w:hAnsi="Times New Roman" w:cs="Times New Roman"/>
                <w:color w:val="000000"/>
                <w:lang w:eastAsia="tr-TR" w:bidi="ar-SA"/>
              </w:rPr>
              <w:t>44,95</w:t>
            </w:r>
          </w:p>
        </w:tc>
      </w:tr>
      <w:tr w:rsidR="00E37BCA" w:rsidRPr="00E37BCA" w14:paraId="7AEA7DA7" w14:textId="77777777" w:rsidTr="00E37BCA">
        <w:trPr>
          <w:trHeight w:val="269"/>
        </w:trPr>
        <w:tc>
          <w:tcPr>
            <w:tcW w:w="861" w:type="dxa"/>
            <w:tcBorders>
              <w:top w:val="nil"/>
              <w:left w:val="single" w:sz="8" w:space="0" w:color="auto"/>
              <w:bottom w:val="single" w:sz="8" w:space="0" w:color="auto"/>
              <w:right w:val="single" w:sz="8" w:space="0" w:color="auto"/>
            </w:tcBorders>
            <w:shd w:val="clear" w:color="000000" w:fill="FF5050"/>
            <w:vAlign w:val="center"/>
            <w:hideMark/>
          </w:tcPr>
          <w:p w14:paraId="029EAC50" w14:textId="77777777" w:rsidR="00E37BCA" w:rsidRPr="00E37BCA" w:rsidRDefault="00E37BCA" w:rsidP="00E37BCA">
            <w:pPr>
              <w:spacing w:after="0" w:line="240" w:lineRule="auto"/>
              <w:jc w:val="center"/>
              <w:rPr>
                <w:rFonts w:ascii="Times New Roman" w:eastAsia="Times New Roman" w:hAnsi="Times New Roman" w:cs="Times New Roman"/>
                <w:color w:val="FFFFFF"/>
                <w:lang w:eastAsia="tr-TR" w:bidi="ar-SA"/>
              </w:rPr>
            </w:pPr>
            <w:r w:rsidRPr="00E37BCA">
              <w:rPr>
                <w:rFonts w:ascii="Times New Roman" w:eastAsia="Times New Roman" w:hAnsi="Times New Roman" w:cs="Times New Roman"/>
                <w:color w:val="FFFFFF"/>
                <w:lang w:eastAsia="tr-TR" w:bidi="ar-SA"/>
              </w:rPr>
              <w:t>13</w:t>
            </w:r>
          </w:p>
        </w:tc>
        <w:tc>
          <w:tcPr>
            <w:tcW w:w="1549" w:type="dxa"/>
            <w:tcBorders>
              <w:top w:val="nil"/>
              <w:left w:val="nil"/>
              <w:bottom w:val="single" w:sz="8" w:space="0" w:color="auto"/>
              <w:right w:val="single" w:sz="8" w:space="0" w:color="auto"/>
            </w:tcBorders>
            <w:shd w:val="clear" w:color="auto" w:fill="auto"/>
            <w:vAlign w:val="center"/>
            <w:hideMark/>
          </w:tcPr>
          <w:p w14:paraId="1C452785" w14:textId="77777777" w:rsidR="00E37BCA" w:rsidRPr="00E37BCA" w:rsidRDefault="00E37BCA" w:rsidP="00E37BCA">
            <w:pPr>
              <w:spacing w:after="0" w:line="240" w:lineRule="auto"/>
              <w:jc w:val="center"/>
              <w:rPr>
                <w:rFonts w:ascii="Times New Roman" w:eastAsia="Times New Roman" w:hAnsi="Times New Roman" w:cs="Times New Roman"/>
                <w:color w:val="000000"/>
                <w:lang w:eastAsia="tr-TR" w:bidi="ar-SA"/>
              </w:rPr>
            </w:pPr>
            <w:r w:rsidRPr="00E37BCA">
              <w:rPr>
                <w:rFonts w:ascii="Times New Roman" w:eastAsia="Times New Roman" w:hAnsi="Times New Roman" w:cs="Times New Roman"/>
                <w:color w:val="000000"/>
                <w:lang w:eastAsia="tr-TR" w:bidi="ar-SA"/>
              </w:rPr>
              <w:t>267.088,35</w:t>
            </w:r>
          </w:p>
        </w:tc>
        <w:tc>
          <w:tcPr>
            <w:tcW w:w="1134" w:type="dxa"/>
            <w:tcBorders>
              <w:top w:val="nil"/>
              <w:left w:val="nil"/>
              <w:bottom w:val="single" w:sz="8" w:space="0" w:color="auto"/>
              <w:right w:val="single" w:sz="8" w:space="0" w:color="auto"/>
            </w:tcBorders>
            <w:shd w:val="clear" w:color="auto" w:fill="auto"/>
            <w:vAlign w:val="center"/>
            <w:hideMark/>
          </w:tcPr>
          <w:p w14:paraId="2409E479" w14:textId="77777777" w:rsidR="00E37BCA" w:rsidRPr="00E37BCA" w:rsidRDefault="00E37BCA" w:rsidP="00E37BCA">
            <w:pPr>
              <w:spacing w:after="0" w:line="240" w:lineRule="auto"/>
              <w:jc w:val="center"/>
              <w:rPr>
                <w:rFonts w:ascii="Times New Roman" w:eastAsia="Times New Roman" w:hAnsi="Times New Roman" w:cs="Times New Roman"/>
                <w:color w:val="000000"/>
                <w:lang w:eastAsia="tr-TR" w:bidi="ar-SA"/>
              </w:rPr>
            </w:pPr>
            <w:r w:rsidRPr="00E37BCA">
              <w:rPr>
                <w:rFonts w:ascii="Times New Roman" w:eastAsia="Times New Roman" w:hAnsi="Times New Roman" w:cs="Times New Roman"/>
                <w:color w:val="000000"/>
                <w:lang w:eastAsia="tr-TR" w:bidi="ar-SA"/>
              </w:rPr>
              <w:t>66,87</w:t>
            </w:r>
          </w:p>
        </w:tc>
        <w:tc>
          <w:tcPr>
            <w:tcW w:w="1701" w:type="dxa"/>
            <w:tcBorders>
              <w:top w:val="nil"/>
              <w:left w:val="nil"/>
              <w:bottom w:val="single" w:sz="8" w:space="0" w:color="auto"/>
              <w:right w:val="single" w:sz="8" w:space="0" w:color="auto"/>
            </w:tcBorders>
            <w:shd w:val="clear" w:color="auto" w:fill="auto"/>
            <w:vAlign w:val="center"/>
            <w:hideMark/>
          </w:tcPr>
          <w:p w14:paraId="2A8EC78E" w14:textId="77777777" w:rsidR="00E37BCA" w:rsidRPr="00E37BCA" w:rsidRDefault="00E37BCA" w:rsidP="00E37BCA">
            <w:pPr>
              <w:spacing w:after="0" w:line="240" w:lineRule="auto"/>
              <w:jc w:val="center"/>
              <w:rPr>
                <w:rFonts w:ascii="Times New Roman" w:eastAsia="Times New Roman" w:hAnsi="Times New Roman" w:cs="Times New Roman"/>
                <w:color w:val="000000"/>
                <w:lang w:eastAsia="tr-TR" w:bidi="ar-SA"/>
              </w:rPr>
            </w:pPr>
            <w:r w:rsidRPr="00E37BCA">
              <w:rPr>
                <w:rFonts w:ascii="Times New Roman" w:eastAsia="Times New Roman" w:hAnsi="Times New Roman" w:cs="Times New Roman"/>
                <w:color w:val="000000"/>
                <w:lang w:eastAsia="tr-TR" w:bidi="ar-SA"/>
              </w:rPr>
              <w:t>43,99</w:t>
            </w:r>
          </w:p>
        </w:tc>
        <w:tc>
          <w:tcPr>
            <w:tcW w:w="1418" w:type="dxa"/>
            <w:tcBorders>
              <w:top w:val="nil"/>
              <w:left w:val="nil"/>
              <w:bottom w:val="single" w:sz="8" w:space="0" w:color="auto"/>
              <w:right w:val="single" w:sz="8" w:space="0" w:color="auto"/>
            </w:tcBorders>
            <w:shd w:val="clear" w:color="auto" w:fill="auto"/>
            <w:vAlign w:val="center"/>
            <w:hideMark/>
          </w:tcPr>
          <w:p w14:paraId="428A6502" w14:textId="77777777" w:rsidR="00E37BCA" w:rsidRPr="00E37BCA" w:rsidRDefault="00E37BCA" w:rsidP="00E37BCA">
            <w:pPr>
              <w:spacing w:after="0" w:line="240" w:lineRule="auto"/>
              <w:jc w:val="center"/>
              <w:rPr>
                <w:rFonts w:ascii="Times New Roman" w:eastAsia="Times New Roman" w:hAnsi="Times New Roman" w:cs="Times New Roman"/>
                <w:color w:val="000000"/>
                <w:lang w:eastAsia="tr-TR" w:bidi="ar-SA"/>
              </w:rPr>
            </w:pPr>
            <w:r w:rsidRPr="00E37BCA">
              <w:rPr>
                <w:rFonts w:ascii="Times New Roman" w:eastAsia="Times New Roman" w:hAnsi="Times New Roman" w:cs="Times New Roman"/>
                <w:color w:val="000000"/>
                <w:lang w:eastAsia="tr-TR" w:bidi="ar-SA"/>
              </w:rPr>
              <w:t>217.807,69</w:t>
            </w:r>
          </w:p>
        </w:tc>
        <w:tc>
          <w:tcPr>
            <w:tcW w:w="1134" w:type="dxa"/>
            <w:tcBorders>
              <w:top w:val="nil"/>
              <w:left w:val="nil"/>
              <w:bottom w:val="single" w:sz="8" w:space="0" w:color="auto"/>
              <w:right w:val="single" w:sz="8" w:space="0" w:color="auto"/>
            </w:tcBorders>
            <w:shd w:val="clear" w:color="auto" w:fill="auto"/>
            <w:vAlign w:val="center"/>
            <w:hideMark/>
          </w:tcPr>
          <w:p w14:paraId="5251D012" w14:textId="77777777" w:rsidR="00E37BCA" w:rsidRPr="00E37BCA" w:rsidRDefault="00E37BCA" w:rsidP="00E37BCA">
            <w:pPr>
              <w:spacing w:after="0" w:line="240" w:lineRule="auto"/>
              <w:jc w:val="center"/>
              <w:rPr>
                <w:rFonts w:ascii="Times New Roman" w:eastAsia="Times New Roman" w:hAnsi="Times New Roman" w:cs="Times New Roman"/>
                <w:color w:val="000000"/>
                <w:lang w:eastAsia="tr-TR" w:bidi="ar-SA"/>
              </w:rPr>
            </w:pPr>
            <w:r w:rsidRPr="00E37BCA">
              <w:rPr>
                <w:rFonts w:ascii="Times New Roman" w:eastAsia="Times New Roman" w:hAnsi="Times New Roman" w:cs="Times New Roman"/>
                <w:color w:val="000000"/>
                <w:lang w:eastAsia="tr-TR" w:bidi="ar-SA"/>
              </w:rPr>
              <w:t>65,54</w:t>
            </w:r>
          </w:p>
        </w:tc>
        <w:tc>
          <w:tcPr>
            <w:tcW w:w="1794" w:type="dxa"/>
            <w:tcBorders>
              <w:top w:val="nil"/>
              <w:left w:val="nil"/>
              <w:bottom w:val="single" w:sz="8" w:space="0" w:color="auto"/>
              <w:right w:val="single" w:sz="8" w:space="0" w:color="auto"/>
            </w:tcBorders>
            <w:shd w:val="clear" w:color="auto" w:fill="auto"/>
            <w:vAlign w:val="center"/>
            <w:hideMark/>
          </w:tcPr>
          <w:p w14:paraId="27A83448" w14:textId="77777777" w:rsidR="00E37BCA" w:rsidRPr="00E37BCA" w:rsidRDefault="00E37BCA" w:rsidP="00E37BCA">
            <w:pPr>
              <w:spacing w:after="0" w:line="240" w:lineRule="auto"/>
              <w:jc w:val="center"/>
              <w:rPr>
                <w:rFonts w:ascii="Times New Roman" w:eastAsia="Times New Roman" w:hAnsi="Times New Roman" w:cs="Times New Roman"/>
                <w:color w:val="000000"/>
                <w:lang w:eastAsia="tr-TR" w:bidi="ar-SA"/>
              </w:rPr>
            </w:pPr>
            <w:r w:rsidRPr="00E37BCA">
              <w:rPr>
                <w:rFonts w:ascii="Times New Roman" w:eastAsia="Times New Roman" w:hAnsi="Times New Roman" w:cs="Times New Roman"/>
                <w:color w:val="000000"/>
                <w:lang w:eastAsia="tr-TR" w:bidi="ar-SA"/>
              </w:rPr>
              <w:t>44,95</w:t>
            </w:r>
          </w:p>
        </w:tc>
      </w:tr>
      <w:tr w:rsidR="00E37BCA" w:rsidRPr="00E37BCA" w14:paraId="321E426F" w14:textId="77777777" w:rsidTr="00E37BCA">
        <w:trPr>
          <w:trHeight w:val="269"/>
        </w:trPr>
        <w:tc>
          <w:tcPr>
            <w:tcW w:w="861" w:type="dxa"/>
            <w:tcBorders>
              <w:top w:val="nil"/>
              <w:left w:val="single" w:sz="8" w:space="0" w:color="auto"/>
              <w:bottom w:val="single" w:sz="8" w:space="0" w:color="auto"/>
              <w:right w:val="single" w:sz="8" w:space="0" w:color="auto"/>
            </w:tcBorders>
            <w:shd w:val="clear" w:color="000000" w:fill="FF5050"/>
            <w:vAlign w:val="center"/>
            <w:hideMark/>
          </w:tcPr>
          <w:p w14:paraId="10E36529" w14:textId="77777777" w:rsidR="00E37BCA" w:rsidRPr="00E37BCA" w:rsidRDefault="00E37BCA" w:rsidP="00E37BCA">
            <w:pPr>
              <w:spacing w:after="0" w:line="240" w:lineRule="auto"/>
              <w:jc w:val="center"/>
              <w:rPr>
                <w:rFonts w:ascii="Times New Roman" w:eastAsia="Times New Roman" w:hAnsi="Times New Roman" w:cs="Times New Roman"/>
                <w:color w:val="FFFFFF"/>
                <w:lang w:eastAsia="tr-TR" w:bidi="ar-SA"/>
              </w:rPr>
            </w:pPr>
            <w:r w:rsidRPr="00E37BCA">
              <w:rPr>
                <w:rFonts w:ascii="Times New Roman" w:eastAsia="Times New Roman" w:hAnsi="Times New Roman" w:cs="Times New Roman"/>
                <w:color w:val="FFFFFF"/>
                <w:lang w:eastAsia="tr-TR" w:bidi="ar-SA"/>
              </w:rPr>
              <w:t>14</w:t>
            </w:r>
          </w:p>
        </w:tc>
        <w:tc>
          <w:tcPr>
            <w:tcW w:w="1549" w:type="dxa"/>
            <w:tcBorders>
              <w:top w:val="nil"/>
              <w:left w:val="nil"/>
              <w:bottom w:val="single" w:sz="8" w:space="0" w:color="auto"/>
              <w:right w:val="single" w:sz="8" w:space="0" w:color="auto"/>
            </w:tcBorders>
            <w:shd w:val="clear" w:color="auto" w:fill="auto"/>
            <w:vAlign w:val="center"/>
            <w:hideMark/>
          </w:tcPr>
          <w:p w14:paraId="7EAC822C" w14:textId="77777777" w:rsidR="00E37BCA" w:rsidRPr="00E37BCA" w:rsidRDefault="00E37BCA" w:rsidP="00E37BCA">
            <w:pPr>
              <w:spacing w:after="0" w:line="240" w:lineRule="auto"/>
              <w:jc w:val="center"/>
              <w:rPr>
                <w:rFonts w:ascii="Times New Roman" w:eastAsia="Times New Roman" w:hAnsi="Times New Roman" w:cs="Times New Roman"/>
                <w:color w:val="000000"/>
                <w:lang w:eastAsia="tr-TR" w:bidi="ar-SA"/>
              </w:rPr>
            </w:pPr>
            <w:r w:rsidRPr="00E37BCA">
              <w:rPr>
                <w:rFonts w:ascii="Times New Roman" w:eastAsia="Times New Roman" w:hAnsi="Times New Roman" w:cs="Times New Roman"/>
                <w:color w:val="000000"/>
                <w:lang w:eastAsia="tr-TR" w:bidi="ar-SA"/>
              </w:rPr>
              <w:t>291.849,80</w:t>
            </w:r>
          </w:p>
        </w:tc>
        <w:tc>
          <w:tcPr>
            <w:tcW w:w="1134" w:type="dxa"/>
            <w:tcBorders>
              <w:top w:val="nil"/>
              <w:left w:val="nil"/>
              <w:bottom w:val="single" w:sz="8" w:space="0" w:color="auto"/>
              <w:right w:val="single" w:sz="8" w:space="0" w:color="auto"/>
            </w:tcBorders>
            <w:shd w:val="clear" w:color="auto" w:fill="auto"/>
            <w:vAlign w:val="center"/>
            <w:hideMark/>
          </w:tcPr>
          <w:p w14:paraId="3B0ADF99" w14:textId="77777777" w:rsidR="00E37BCA" w:rsidRPr="00E37BCA" w:rsidRDefault="00E37BCA" w:rsidP="00E37BCA">
            <w:pPr>
              <w:spacing w:after="0" w:line="240" w:lineRule="auto"/>
              <w:jc w:val="center"/>
              <w:rPr>
                <w:rFonts w:ascii="Times New Roman" w:eastAsia="Times New Roman" w:hAnsi="Times New Roman" w:cs="Times New Roman"/>
                <w:color w:val="000000"/>
                <w:lang w:eastAsia="tr-TR" w:bidi="ar-SA"/>
              </w:rPr>
            </w:pPr>
            <w:r w:rsidRPr="00E37BCA">
              <w:rPr>
                <w:rFonts w:ascii="Times New Roman" w:eastAsia="Times New Roman" w:hAnsi="Times New Roman" w:cs="Times New Roman"/>
                <w:color w:val="000000"/>
                <w:lang w:eastAsia="tr-TR" w:bidi="ar-SA"/>
              </w:rPr>
              <w:t>66,87</w:t>
            </w:r>
          </w:p>
        </w:tc>
        <w:tc>
          <w:tcPr>
            <w:tcW w:w="1701" w:type="dxa"/>
            <w:tcBorders>
              <w:top w:val="nil"/>
              <w:left w:val="nil"/>
              <w:bottom w:val="single" w:sz="8" w:space="0" w:color="auto"/>
              <w:right w:val="single" w:sz="8" w:space="0" w:color="auto"/>
            </w:tcBorders>
            <w:shd w:val="clear" w:color="auto" w:fill="auto"/>
            <w:vAlign w:val="center"/>
            <w:hideMark/>
          </w:tcPr>
          <w:p w14:paraId="2B30D61D" w14:textId="77777777" w:rsidR="00E37BCA" w:rsidRPr="00E37BCA" w:rsidRDefault="00E37BCA" w:rsidP="00E37BCA">
            <w:pPr>
              <w:spacing w:after="0" w:line="240" w:lineRule="auto"/>
              <w:jc w:val="center"/>
              <w:rPr>
                <w:rFonts w:ascii="Times New Roman" w:eastAsia="Times New Roman" w:hAnsi="Times New Roman" w:cs="Times New Roman"/>
                <w:color w:val="000000"/>
                <w:lang w:eastAsia="tr-TR" w:bidi="ar-SA"/>
              </w:rPr>
            </w:pPr>
            <w:r w:rsidRPr="00E37BCA">
              <w:rPr>
                <w:rFonts w:ascii="Times New Roman" w:eastAsia="Times New Roman" w:hAnsi="Times New Roman" w:cs="Times New Roman"/>
                <w:color w:val="000000"/>
                <w:lang w:eastAsia="tr-TR" w:bidi="ar-SA"/>
              </w:rPr>
              <w:t>43,99</w:t>
            </w:r>
          </w:p>
        </w:tc>
        <w:tc>
          <w:tcPr>
            <w:tcW w:w="1418" w:type="dxa"/>
            <w:tcBorders>
              <w:top w:val="nil"/>
              <w:left w:val="nil"/>
              <w:bottom w:val="single" w:sz="8" w:space="0" w:color="auto"/>
              <w:right w:val="single" w:sz="8" w:space="0" w:color="auto"/>
            </w:tcBorders>
            <w:shd w:val="clear" w:color="auto" w:fill="auto"/>
            <w:vAlign w:val="center"/>
            <w:hideMark/>
          </w:tcPr>
          <w:p w14:paraId="0B92CEBC" w14:textId="77777777" w:rsidR="00E37BCA" w:rsidRPr="00E37BCA" w:rsidRDefault="00E37BCA" w:rsidP="00E37BCA">
            <w:pPr>
              <w:spacing w:after="0" w:line="240" w:lineRule="auto"/>
              <w:jc w:val="center"/>
              <w:rPr>
                <w:rFonts w:ascii="Times New Roman" w:eastAsia="Times New Roman" w:hAnsi="Times New Roman" w:cs="Times New Roman"/>
                <w:color w:val="000000"/>
                <w:lang w:eastAsia="tr-TR" w:bidi="ar-SA"/>
              </w:rPr>
            </w:pPr>
            <w:r w:rsidRPr="00E37BCA">
              <w:rPr>
                <w:rFonts w:ascii="Times New Roman" w:eastAsia="Times New Roman" w:hAnsi="Times New Roman" w:cs="Times New Roman"/>
                <w:color w:val="000000"/>
                <w:lang w:eastAsia="tr-TR" w:bidi="ar-SA"/>
              </w:rPr>
              <w:t>188.454,03</w:t>
            </w:r>
          </w:p>
        </w:tc>
        <w:tc>
          <w:tcPr>
            <w:tcW w:w="1134" w:type="dxa"/>
            <w:tcBorders>
              <w:top w:val="nil"/>
              <w:left w:val="nil"/>
              <w:bottom w:val="single" w:sz="8" w:space="0" w:color="auto"/>
              <w:right w:val="single" w:sz="8" w:space="0" w:color="auto"/>
            </w:tcBorders>
            <w:shd w:val="clear" w:color="auto" w:fill="auto"/>
            <w:vAlign w:val="center"/>
            <w:hideMark/>
          </w:tcPr>
          <w:p w14:paraId="1A11BE9E" w14:textId="77777777" w:rsidR="00E37BCA" w:rsidRPr="00E37BCA" w:rsidRDefault="00E37BCA" w:rsidP="00E37BCA">
            <w:pPr>
              <w:spacing w:after="0" w:line="240" w:lineRule="auto"/>
              <w:jc w:val="center"/>
              <w:rPr>
                <w:rFonts w:ascii="Times New Roman" w:eastAsia="Times New Roman" w:hAnsi="Times New Roman" w:cs="Times New Roman"/>
                <w:color w:val="000000"/>
                <w:lang w:eastAsia="tr-TR" w:bidi="ar-SA"/>
              </w:rPr>
            </w:pPr>
            <w:r w:rsidRPr="00E37BCA">
              <w:rPr>
                <w:rFonts w:ascii="Times New Roman" w:eastAsia="Times New Roman" w:hAnsi="Times New Roman" w:cs="Times New Roman"/>
                <w:color w:val="000000"/>
                <w:lang w:eastAsia="tr-TR" w:bidi="ar-SA"/>
              </w:rPr>
              <w:t>65,54</w:t>
            </w:r>
          </w:p>
        </w:tc>
        <w:tc>
          <w:tcPr>
            <w:tcW w:w="1794" w:type="dxa"/>
            <w:tcBorders>
              <w:top w:val="nil"/>
              <w:left w:val="nil"/>
              <w:bottom w:val="single" w:sz="8" w:space="0" w:color="auto"/>
              <w:right w:val="single" w:sz="8" w:space="0" w:color="auto"/>
            </w:tcBorders>
            <w:shd w:val="clear" w:color="auto" w:fill="auto"/>
            <w:vAlign w:val="center"/>
            <w:hideMark/>
          </w:tcPr>
          <w:p w14:paraId="35CA6F58" w14:textId="77777777" w:rsidR="00E37BCA" w:rsidRPr="00E37BCA" w:rsidRDefault="00E37BCA" w:rsidP="00E37BCA">
            <w:pPr>
              <w:spacing w:after="0" w:line="240" w:lineRule="auto"/>
              <w:jc w:val="center"/>
              <w:rPr>
                <w:rFonts w:ascii="Times New Roman" w:eastAsia="Times New Roman" w:hAnsi="Times New Roman" w:cs="Times New Roman"/>
                <w:color w:val="000000"/>
                <w:lang w:eastAsia="tr-TR" w:bidi="ar-SA"/>
              </w:rPr>
            </w:pPr>
            <w:r w:rsidRPr="00E37BCA">
              <w:rPr>
                <w:rFonts w:ascii="Times New Roman" w:eastAsia="Times New Roman" w:hAnsi="Times New Roman" w:cs="Times New Roman"/>
                <w:color w:val="000000"/>
                <w:lang w:eastAsia="tr-TR" w:bidi="ar-SA"/>
              </w:rPr>
              <w:t>44,95</w:t>
            </w:r>
          </w:p>
        </w:tc>
      </w:tr>
      <w:tr w:rsidR="00E37BCA" w:rsidRPr="00E37BCA" w14:paraId="66ACD1C5" w14:textId="77777777" w:rsidTr="00E37BCA">
        <w:trPr>
          <w:trHeight w:val="269"/>
        </w:trPr>
        <w:tc>
          <w:tcPr>
            <w:tcW w:w="861" w:type="dxa"/>
            <w:tcBorders>
              <w:top w:val="nil"/>
              <w:left w:val="single" w:sz="8" w:space="0" w:color="auto"/>
              <w:bottom w:val="single" w:sz="8" w:space="0" w:color="auto"/>
              <w:right w:val="single" w:sz="8" w:space="0" w:color="auto"/>
            </w:tcBorders>
            <w:shd w:val="clear" w:color="000000" w:fill="FF5050"/>
            <w:vAlign w:val="center"/>
            <w:hideMark/>
          </w:tcPr>
          <w:p w14:paraId="4DE77065" w14:textId="77777777" w:rsidR="00E37BCA" w:rsidRPr="00E37BCA" w:rsidRDefault="00E37BCA" w:rsidP="00E37BCA">
            <w:pPr>
              <w:spacing w:after="0" w:line="240" w:lineRule="auto"/>
              <w:jc w:val="center"/>
              <w:rPr>
                <w:rFonts w:ascii="Times New Roman" w:eastAsia="Times New Roman" w:hAnsi="Times New Roman" w:cs="Times New Roman"/>
                <w:color w:val="FFFFFF"/>
                <w:lang w:eastAsia="tr-TR" w:bidi="ar-SA"/>
              </w:rPr>
            </w:pPr>
            <w:r w:rsidRPr="00E37BCA">
              <w:rPr>
                <w:rFonts w:ascii="Times New Roman" w:eastAsia="Times New Roman" w:hAnsi="Times New Roman" w:cs="Times New Roman"/>
                <w:color w:val="FFFFFF"/>
                <w:lang w:eastAsia="tr-TR" w:bidi="ar-SA"/>
              </w:rPr>
              <w:t>15</w:t>
            </w:r>
          </w:p>
        </w:tc>
        <w:tc>
          <w:tcPr>
            <w:tcW w:w="1549" w:type="dxa"/>
            <w:tcBorders>
              <w:top w:val="nil"/>
              <w:left w:val="nil"/>
              <w:bottom w:val="single" w:sz="8" w:space="0" w:color="auto"/>
              <w:right w:val="single" w:sz="8" w:space="0" w:color="auto"/>
            </w:tcBorders>
            <w:shd w:val="clear" w:color="auto" w:fill="auto"/>
            <w:vAlign w:val="center"/>
            <w:hideMark/>
          </w:tcPr>
          <w:p w14:paraId="42CFA4E3" w14:textId="77777777" w:rsidR="00E37BCA" w:rsidRPr="00E37BCA" w:rsidRDefault="00E37BCA" w:rsidP="00E37BCA">
            <w:pPr>
              <w:spacing w:after="0" w:line="240" w:lineRule="auto"/>
              <w:jc w:val="center"/>
              <w:rPr>
                <w:rFonts w:ascii="Times New Roman" w:eastAsia="Times New Roman" w:hAnsi="Times New Roman" w:cs="Times New Roman"/>
                <w:color w:val="000000"/>
                <w:lang w:eastAsia="tr-TR" w:bidi="ar-SA"/>
              </w:rPr>
            </w:pPr>
            <w:r w:rsidRPr="00E37BCA">
              <w:rPr>
                <w:rFonts w:ascii="Times New Roman" w:eastAsia="Times New Roman" w:hAnsi="Times New Roman" w:cs="Times New Roman"/>
                <w:color w:val="000000"/>
                <w:lang w:eastAsia="tr-TR" w:bidi="ar-SA"/>
              </w:rPr>
              <w:t>307.014,30</w:t>
            </w:r>
          </w:p>
        </w:tc>
        <w:tc>
          <w:tcPr>
            <w:tcW w:w="1134" w:type="dxa"/>
            <w:tcBorders>
              <w:top w:val="nil"/>
              <w:left w:val="nil"/>
              <w:bottom w:val="single" w:sz="8" w:space="0" w:color="auto"/>
              <w:right w:val="single" w:sz="8" w:space="0" w:color="auto"/>
            </w:tcBorders>
            <w:shd w:val="clear" w:color="auto" w:fill="auto"/>
            <w:vAlign w:val="center"/>
            <w:hideMark/>
          </w:tcPr>
          <w:p w14:paraId="32F57C45" w14:textId="77777777" w:rsidR="00E37BCA" w:rsidRPr="00E37BCA" w:rsidRDefault="00E37BCA" w:rsidP="00E37BCA">
            <w:pPr>
              <w:spacing w:after="0" w:line="240" w:lineRule="auto"/>
              <w:jc w:val="center"/>
              <w:rPr>
                <w:rFonts w:ascii="Times New Roman" w:eastAsia="Times New Roman" w:hAnsi="Times New Roman" w:cs="Times New Roman"/>
                <w:color w:val="000000"/>
                <w:lang w:eastAsia="tr-TR" w:bidi="ar-SA"/>
              </w:rPr>
            </w:pPr>
            <w:r w:rsidRPr="00E37BCA">
              <w:rPr>
                <w:rFonts w:ascii="Times New Roman" w:eastAsia="Times New Roman" w:hAnsi="Times New Roman" w:cs="Times New Roman"/>
                <w:color w:val="000000"/>
                <w:lang w:eastAsia="tr-TR" w:bidi="ar-SA"/>
              </w:rPr>
              <w:t>66,87</w:t>
            </w:r>
          </w:p>
        </w:tc>
        <w:tc>
          <w:tcPr>
            <w:tcW w:w="1701" w:type="dxa"/>
            <w:tcBorders>
              <w:top w:val="nil"/>
              <w:left w:val="nil"/>
              <w:bottom w:val="single" w:sz="8" w:space="0" w:color="auto"/>
              <w:right w:val="single" w:sz="8" w:space="0" w:color="auto"/>
            </w:tcBorders>
            <w:shd w:val="clear" w:color="auto" w:fill="auto"/>
            <w:vAlign w:val="center"/>
            <w:hideMark/>
          </w:tcPr>
          <w:p w14:paraId="0EAD3AD0" w14:textId="77777777" w:rsidR="00E37BCA" w:rsidRPr="00E37BCA" w:rsidRDefault="00E37BCA" w:rsidP="00E37BCA">
            <w:pPr>
              <w:spacing w:after="0" w:line="240" w:lineRule="auto"/>
              <w:jc w:val="center"/>
              <w:rPr>
                <w:rFonts w:ascii="Times New Roman" w:eastAsia="Times New Roman" w:hAnsi="Times New Roman" w:cs="Times New Roman"/>
                <w:color w:val="000000"/>
                <w:lang w:eastAsia="tr-TR" w:bidi="ar-SA"/>
              </w:rPr>
            </w:pPr>
            <w:r w:rsidRPr="00E37BCA">
              <w:rPr>
                <w:rFonts w:ascii="Times New Roman" w:eastAsia="Times New Roman" w:hAnsi="Times New Roman" w:cs="Times New Roman"/>
                <w:color w:val="000000"/>
                <w:lang w:eastAsia="tr-TR" w:bidi="ar-SA"/>
              </w:rPr>
              <w:t>43,99</w:t>
            </w:r>
          </w:p>
        </w:tc>
        <w:tc>
          <w:tcPr>
            <w:tcW w:w="1418" w:type="dxa"/>
            <w:tcBorders>
              <w:top w:val="nil"/>
              <w:left w:val="nil"/>
              <w:bottom w:val="single" w:sz="8" w:space="0" w:color="auto"/>
              <w:right w:val="single" w:sz="8" w:space="0" w:color="auto"/>
            </w:tcBorders>
            <w:shd w:val="clear" w:color="auto" w:fill="auto"/>
            <w:vAlign w:val="center"/>
            <w:hideMark/>
          </w:tcPr>
          <w:p w14:paraId="26B5E593" w14:textId="77777777" w:rsidR="00E37BCA" w:rsidRPr="00E37BCA" w:rsidRDefault="00E37BCA" w:rsidP="00E37BCA">
            <w:pPr>
              <w:spacing w:after="0" w:line="240" w:lineRule="auto"/>
              <w:jc w:val="center"/>
              <w:rPr>
                <w:rFonts w:ascii="Times New Roman" w:eastAsia="Times New Roman" w:hAnsi="Times New Roman" w:cs="Times New Roman"/>
                <w:color w:val="000000"/>
                <w:lang w:eastAsia="tr-TR" w:bidi="ar-SA"/>
              </w:rPr>
            </w:pPr>
            <w:r w:rsidRPr="00E37BCA">
              <w:rPr>
                <w:rFonts w:ascii="Times New Roman" w:eastAsia="Times New Roman" w:hAnsi="Times New Roman" w:cs="Times New Roman"/>
                <w:color w:val="000000"/>
                <w:lang w:eastAsia="tr-TR" w:bidi="ar-SA"/>
              </w:rPr>
              <w:t>182.095,23</w:t>
            </w:r>
          </w:p>
        </w:tc>
        <w:tc>
          <w:tcPr>
            <w:tcW w:w="1134" w:type="dxa"/>
            <w:tcBorders>
              <w:top w:val="nil"/>
              <w:left w:val="nil"/>
              <w:bottom w:val="single" w:sz="8" w:space="0" w:color="auto"/>
              <w:right w:val="single" w:sz="8" w:space="0" w:color="auto"/>
            </w:tcBorders>
            <w:shd w:val="clear" w:color="auto" w:fill="auto"/>
            <w:vAlign w:val="center"/>
            <w:hideMark/>
          </w:tcPr>
          <w:p w14:paraId="2B351218" w14:textId="77777777" w:rsidR="00E37BCA" w:rsidRPr="00E37BCA" w:rsidRDefault="00E37BCA" w:rsidP="00E37BCA">
            <w:pPr>
              <w:spacing w:after="0" w:line="240" w:lineRule="auto"/>
              <w:jc w:val="center"/>
              <w:rPr>
                <w:rFonts w:ascii="Times New Roman" w:eastAsia="Times New Roman" w:hAnsi="Times New Roman" w:cs="Times New Roman"/>
                <w:color w:val="000000"/>
                <w:lang w:eastAsia="tr-TR" w:bidi="ar-SA"/>
              </w:rPr>
            </w:pPr>
            <w:r w:rsidRPr="00E37BCA">
              <w:rPr>
                <w:rFonts w:ascii="Times New Roman" w:eastAsia="Times New Roman" w:hAnsi="Times New Roman" w:cs="Times New Roman"/>
                <w:color w:val="000000"/>
                <w:lang w:eastAsia="tr-TR" w:bidi="ar-SA"/>
              </w:rPr>
              <w:t>65,54</w:t>
            </w:r>
          </w:p>
        </w:tc>
        <w:tc>
          <w:tcPr>
            <w:tcW w:w="1794" w:type="dxa"/>
            <w:tcBorders>
              <w:top w:val="nil"/>
              <w:left w:val="nil"/>
              <w:bottom w:val="single" w:sz="8" w:space="0" w:color="auto"/>
              <w:right w:val="single" w:sz="8" w:space="0" w:color="auto"/>
            </w:tcBorders>
            <w:shd w:val="clear" w:color="auto" w:fill="auto"/>
            <w:vAlign w:val="center"/>
            <w:hideMark/>
          </w:tcPr>
          <w:p w14:paraId="2E03E675" w14:textId="77777777" w:rsidR="00E37BCA" w:rsidRPr="00E37BCA" w:rsidRDefault="00E37BCA" w:rsidP="00E37BCA">
            <w:pPr>
              <w:spacing w:after="0" w:line="240" w:lineRule="auto"/>
              <w:jc w:val="center"/>
              <w:rPr>
                <w:rFonts w:ascii="Times New Roman" w:eastAsia="Times New Roman" w:hAnsi="Times New Roman" w:cs="Times New Roman"/>
                <w:color w:val="000000"/>
                <w:lang w:eastAsia="tr-TR" w:bidi="ar-SA"/>
              </w:rPr>
            </w:pPr>
            <w:r w:rsidRPr="00E37BCA">
              <w:rPr>
                <w:rFonts w:ascii="Times New Roman" w:eastAsia="Times New Roman" w:hAnsi="Times New Roman" w:cs="Times New Roman"/>
                <w:color w:val="000000"/>
                <w:lang w:eastAsia="tr-TR" w:bidi="ar-SA"/>
              </w:rPr>
              <w:t>44,95</w:t>
            </w:r>
          </w:p>
        </w:tc>
      </w:tr>
    </w:tbl>
    <w:p w14:paraId="0282732E" w14:textId="77777777" w:rsidR="00DE3B69" w:rsidRPr="009756E1" w:rsidRDefault="00DE3B69" w:rsidP="00DE3B69">
      <w:pPr>
        <w:spacing w:after="0"/>
        <w:ind w:left="708"/>
        <w:rPr>
          <w:rFonts w:ascii="Times New Roman" w:hAnsi="Times New Roman" w:cs="Times New Roman"/>
          <w:sz w:val="20"/>
          <w:szCs w:val="20"/>
          <w:lang w:val="en-US"/>
        </w:rPr>
      </w:pPr>
    </w:p>
    <w:p w14:paraId="2F9AAE53" w14:textId="77777777" w:rsidR="00E37BCA" w:rsidRDefault="00E37BCA" w:rsidP="00D60391">
      <w:pPr>
        <w:pStyle w:val="Balk6"/>
        <w:rPr>
          <w:lang w:val="en-US"/>
        </w:rPr>
      </w:pPr>
      <w:bookmarkStart w:id="1214" w:name="_Toc450307010"/>
      <w:bookmarkStart w:id="1215" w:name="_Toc450307121"/>
      <w:bookmarkStart w:id="1216" w:name="_Toc450307945"/>
    </w:p>
    <w:p w14:paraId="6256CBD0" w14:textId="473AF599" w:rsidR="008A5891" w:rsidRDefault="00D60391" w:rsidP="00D60391">
      <w:pPr>
        <w:pStyle w:val="Balk6"/>
        <w:rPr>
          <w:rFonts w:cs="Times New Roman"/>
          <w:bCs/>
          <w:color w:val="000000" w:themeColor="text1"/>
          <w:lang w:val="en-US"/>
        </w:rPr>
      </w:pPr>
      <w:bookmarkStart w:id="1217" w:name="_Toc202434787"/>
      <w:r w:rsidRPr="009756E1">
        <w:rPr>
          <w:lang w:val="en-US"/>
        </w:rPr>
        <w:t>Figure</w:t>
      </w:r>
      <w:r w:rsidR="00DE3B69" w:rsidRPr="009756E1">
        <w:rPr>
          <w:lang w:val="en-US"/>
        </w:rPr>
        <w:t xml:space="preserve"> 4</w:t>
      </w:r>
      <w:r w:rsidR="00DE3B69" w:rsidRPr="009756E1">
        <w:rPr>
          <w:lang w:val="en-US"/>
        </w:rPr>
        <w:fldChar w:fldCharType="begin"/>
      </w:r>
      <w:r w:rsidR="00DE3B69" w:rsidRPr="009756E1">
        <w:rPr>
          <w:lang w:val="en-US"/>
        </w:rPr>
        <w:instrText xml:space="preserve"> STYLEREF 1 \s </w:instrText>
      </w:r>
      <w:r w:rsidR="00DE3B69" w:rsidRPr="009756E1">
        <w:rPr>
          <w:lang w:val="en-US"/>
        </w:rPr>
        <w:fldChar w:fldCharType="end"/>
      </w:r>
      <w:r w:rsidR="00DE3B69" w:rsidRPr="009756E1">
        <w:rPr>
          <w:lang w:val="en-US"/>
        </w:rPr>
        <w:t xml:space="preserve">.2: </w:t>
      </w:r>
      <w:r w:rsidRPr="009756E1">
        <w:rPr>
          <w:rFonts w:cs="Times New Roman"/>
          <w:bCs/>
          <w:color w:val="000000" w:themeColor="text1"/>
          <w:lang w:val="en-US"/>
        </w:rPr>
        <w:t>Capacity-Based Regional Transmission System Usage Tariffs Applied in 202</w:t>
      </w:r>
      <w:r w:rsidR="00E37BCA">
        <w:rPr>
          <w:rFonts w:cs="Times New Roman"/>
          <w:bCs/>
          <w:color w:val="000000" w:themeColor="text1"/>
          <w:lang w:val="en-US"/>
        </w:rPr>
        <w:t>4</w:t>
      </w:r>
      <w:r w:rsidRPr="009756E1">
        <w:rPr>
          <w:rFonts w:cs="Times New Roman"/>
          <w:bCs/>
          <w:color w:val="000000" w:themeColor="text1"/>
          <w:lang w:val="en-US"/>
        </w:rPr>
        <w:t xml:space="preserve"> (TL/MW-Year)</w:t>
      </w:r>
      <w:bookmarkEnd w:id="1214"/>
      <w:bookmarkEnd w:id="1215"/>
      <w:bookmarkEnd w:id="1216"/>
      <w:bookmarkEnd w:id="1217"/>
    </w:p>
    <w:p w14:paraId="64D6A592" w14:textId="4EE4186B" w:rsidR="00DE3B69" w:rsidRPr="009756E1" w:rsidRDefault="00E37BCA" w:rsidP="008A5891">
      <w:pPr>
        <w:jc w:val="center"/>
        <w:rPr>
          <w:noProof/>
          <w:lang w:val="en-US" w:eastAsia="tr-TR" w:bidi="ar-SA"/>
        </w:rPr>
      </w:pPr>
      <w:r>
        <w:rPr>
          <w:noProof/>
          <w:lang w:eastAsia="tr-TR" w:bidi="ar-SA"/>
        </w:rPr>
        <w:drawing>
          <wp:inline distT="0" distB="0" distL="0" distR="0" wp14:anchorId="776ACD75" wp14:editId="43B78899">
            <wp:extent cx="5335961" cy="3048000"/>
            <wp:effectExtent l="0" t="0" r="0" b="0"/>
            <wp:docPr id="5" name="Resi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5">
                      <a:extLst>
                        <a:ext uri="{28A0092B-C50C-407E-A947-70E740481C1C}">
                          <a14:useLocalDpi xmlns:a14="http://schemas.microsoft.com/office/drawing/2010/main" val="0"/>
                        </a:ext>
                      </a:extLst>
                    </a:blip>
                    <a:srcRect/>
                    <a:stretch>
                      <a:fillRect/>
                    </a:stretch>
                  </pic:blipFill>
                  <pic:spPr bwMode="auto">
                    <a:xfrm>
                      <a:off x="0" y="0"/>
                      <a:ext cx="5338010" cy="3049170"/>
                    </a:xfrm>
                    <a:prstGeom prst="rect">
                      <a:avLst/>
                    </a:prstGeom>
                    <a:noFill/>
                  </pic:spPr>
                </pic:pic>
              </a:graphicData>
            </a:graphic>
          </wp:inline>
        </w:drawing>
      </w:r>
    </w:p>
    <w:p w14:paraId="199AADD4" w14:textId="2D42AAD8" w:rsidR="00252FDF" w:rsidRPr="009756E1" w:rsidRDefault="00D60391" w:rsidP="006D3718">
      <w:pPr>
        <w:pStyle w:val="11ilebalayanlar"/>
        <w:numPr>
          <w:ilvl w:val="1"/>
          <w:numId w:val="6"/>
        </w:numPr>
        <w:rPr>
          <w:lang w:val="en-US"/>
        </w:rPr>
      </w:pPr>
      <w:bookmarkStart w:id="1218" w:name="_Hlk174612059"/>
      <w:bookmarkStart w:id="1219" w:name="_Toc202436655"/>
      <w:r w:rsidRPr="009756E1">
        <w:rPr>
          <w:lang w:val="en-US"/>
        </w:rPr>
        <w:t>Investment Amount</w:t>
      </w:r>
      <w:bookmarkEnd w:id="1218"/>
      <w:bookmarkEnd w:id="1219"/>
    </w:p>
    <w:p w14:paraId="5E0B650C" w14:textId="77777777" w:rsidR="00252FDF" w:rsidRPr="009756E1" w:rsidRDefault="00252FDF" w:rsidP="003A411E">
      <w:pPr>
        <w:rPr>
          <w:lang w:val="en-US"/>
        </w:rPr>
      </w:pPr>
    </w:p>
    <w:p w14:paraId="33C5CF5B" w14:textId="401823EC" w:rsidR="00D60391" w:rsidRPr="009756E1" w:rsidRDefault="00D60391" w:rsidP="00252FDF">
      <w:pPr>
        <w:spacing w:line="360" w:lineRule="auto"/>
        <w:ind w:firstLine="708"/>
        <w:jc w:val="both"/>
        <w:rPr>
          <w:rFonts w:asciiTheme="minorHAnsi" w:eastAsia="Times New Roman" w:hAnsiTheme="minorHAnsi" w:cstheme="minorHAnsi"/>
          <w:sz w:val="28"/>
          <w:szCs w:val="28"/>
          <w:lang w:val="en-US" w:eastAsia="tr-TR" w:bidi="ar-SA"/>
        </w:rPr>
      </w:pPr>
      <w:r w:rsidRPr="009756E1">
        <w:rPr>
          <w:rFonts w:ascii="Times New Roman" w:eastAsia="Times New Roman" w:hAnsi="Times New Roman" w:cs="Times New Roman"/>
          <w:sz w:val="24"/>
          <w:szCs w:val="24"/>
          <w:lang w:val="en-US" w:eastAsia="tr-TR"/>
        </w:rPr>
        <w:t>The amounts of investment expenditures made by TEIAŞ are shown in Table 4.5. it is seen that the amount of investment</w:t>
      </w:r>
      <w:r w:rsidR="000065F6">
        <w:rPr>
          <w:rFonts w:ascii="Times New Roman" w:eastAsia="Times New Roman" w:hAnsi="Times New Roman" w:cs="Times New Roman"/>
          <w:sz w:val="24"/>
          <w:szCs w:val="24"/>
          <w:lang w:val="en-US" w:eastAsia="tr-TR"/>
        </w:rPr>
        <w:t xml:space="preserve"> will increase by 41,72% in 2024</w:t>
      </w:r>
      <w:r w:rsidRPr="009756E1">
        <w:rPr>
          <w:rFonts w:ascii="Times New Roman" w:eastAsia="Times New Roman" w:hAnsi="Times New Roman" w:cs="Times New Roman"/>
          <w:sz w:val="24"/>
          <w:szCs w:val="24"/>
          <w:lang w:val="en-US" w:eastAsia="tr-TR"/>
        </w:rPr>
        <w:t>.</w:t>
      </w:r>
    </w:p>
    <w:p w14:paraId="38AD8444" w14:textId="10AFF45E" w:rsidR="00252FDF" w:rsidRPr="009756E1" w:rsidRDefault="00252FDF" w:rsidP="00252FDF">
      <w:pPr>
        <w:pStyle w:val="Balk5"/>
        <w:rPr>
          <w:lang w:val="en-US"/>
        </w:rPr>
      </w:pPr>
      <w:bookmarkStart w:id="1220" w:name="_Toc450300311"/>
      <w:bookmarkStart w:id="1221" w:name="_Toc450309971"/>
      <w:bookmarkStart w:id="1222" w:name="_Toc202434447"/>
      <w:r w:rsidRPr="009756E1">
        <w:rPr>
          <w:lang w:val="en-US"/>
        </w:rPr>
        <w:t>Tabl</w:t>
      </w:r>
      <w:r w:rsidR="00D60391" w:rsidRPr="009756E1">
        <w:rPr>
          <w:lang w:val="en-US"/>
        </w:rPr>
        <w:t>e</w:t>
      </w:r>
      <w:r w:rsidRPr="009756E1">
        <w:rPr>
          <w:lang w:val="en-US"/>
        </w:rPr>
        <w:t xml:space="preserve"> </w:t>
      </w:r>
      <w:r w:rsidR="00C47B3A" w:rsidRPr="009756E1">
        <w:rPr>
          <w:lang w:val="en-US"/>
        </w:rPr>
        <w:t>4</w:t>
      </w:r>
      <w:r w:rsidRPr="009756E1">
        <w:rPr>
          <w:lang w:val="en-US"/>
        </w:rPr>
        <w:fldChar w:fldCharType="begin"/>
      </w:r>
      <w:r w:rsidRPr="009756E1">
        <w:rPr>
          <w:lang w:val="en-US"/>
        </w:rPr>
        <w:instrText xml:space="preserve"> STYLEREF 1 \s </w:instrText>
      </w:r>
      <w:r w:rsidRPr="009756E1">
        <w:rPr>
          <w:lang w:val="en-US"/>
        </w:rPr>
        <w:fldChar w:fldCharType="end"/>
      </w:r>
      <w:r w:rsidRPr="009756E1">
        <w:rPr>
          <w:lang w:val="en-US"/>
        </w:rPr>
        <w:t>.</w:t>
      </w:r>
      <w:r w:rsidR="00B57767" w:rsidRPr="009756E1">
        <w:rPr>
          <w:lang w:val="en-US"/>
        </w:rPr>
        <w:t>5</w:t>
      </w:r>
      <w:r w:rsidRPr="009756E1">
        <w:rPr>
          <w:lang w:val="en-US"/>
        </w:rPr>
        <w:t xml:space="preserve">: </w:t>
      </w:r>
      <w:r w:rsidR="00D60391" w:rsidRPr="009756E1">
        <w:rPr>
          <w:rFonts w:cs="Times New Roman"/>
          <w:bCs/>
          <w:color w:val="000000" w:themeColor="text1"/>
          <w:lang w:val="en-US"/>
        </w:rPr>
        <w:t>Comparison of Investment Realizations in 202</w:t>
      </w:r>
      <w:r w:rsidR="00E37BCA">
        <w:rPr>
          <w:rFonts w:cs="Times New Roman"/>
          <w:bCs/>
          <w:color w:val="000000" w:themeColor="text1"/>
          <w:lang w:val="en-US"/>
        </w:rPr>
        <w:t>3</w:t>
      </w:r>
      <w:r w:rsidR="00D60391" w:rsidRPr="009756E1">
        <w:rPr>
          <w:rFonts w:cs="Times New Roman"/>
          <w:bCs/>
          <w:color w:val="000000" w:themeColor="text1"/>
          <w:lang w:val="en-US"/>
        </w:rPr>
        <w:t xml:space="preserve"> and 202</w:t>
      </w:r>
      <w:r w:rsidR="00E37BCA">
        <w:rPr>
          <w:rFonts w:cs="Times New Roman"/>
          <w:bCs/>
          <w:color w:val="000000" w:themeColor="text1"/>
          <w:lang w:val="en-US"/>
        </w:rPr>
        <w:t>4</w:t>
      </w:r>
      <w:r w:rsidR="00D60391" w:rsidRPr="009756E1">
        <w:rPr>
          <w:rFonts w:cs="Times New Roman"/>
          <w:bCs/>
          <w:color w:val="000000" w:themeColor="text1"/>
          <w:lang w:val="en-US"/>
        </w:rPr>
        <w:t xml:space="preserve"> </w:t>
      </w:r>
      <w:r w:rsidRPr="009756E1">
        <w:rPr>
          <w:lang w:val="en-US"/>
        </w:rPr>
        <w:t>(TL-%)</w:t>
      </w:r>
      <w:bookmarkEnd w:id="1220"/>
      <w:bookmarkEnd w:id="1221"/>
      <w:bookmarkEnd w:id="1222"/>
    </w:p>
    <w:tbl>
      <w:tblPr>
        <w:tblW w:w="9700" w:type="dxa"/>
        <w:tblInd w:w="-10" w:type="dxa"/>
        <w:tblCellMar>
          <w:left w:w="70" w:type="dxa"/>
          <w:right w:w="70" w:type="dxa"/>
        </w:tblCellMar>
        <w:tblLook w:val="04A0" w:firstRow="1" w:lastRow="0" w:firstColumn="1" w:lastColumn="0" w:noHBand="0" w:noVBand="1"/>
      </w:tblPr>
      <w:tblGrid>
        <w:gridCol w:w="2835"/>
        <w:gridCol w:w="1916"/>
        <w:gridCol w:w="835"/>
        <w:gridCol w:w="1927"/>
        <w:gridCol w:w="851"/>
        <w:gridCol w:w="1336"/>
      </w:tblGrid>
      <w:tr w:rsidR="008C665D" w:rsidRPr="008C665D" w14:paraId="5E2EA87D" w14:textId="77777777" w:rsidTr="008C665D">
        <w:trPr>
          <w:trHeight w:val="63"/>
        </w:trPr>
        <w:tc>
          <w:tcPr>
            <w:tcW w:w="2835" w:type="dxa"/>
            <w:vMerge w:val="restart"/>
            <w:tcBorders>
              <w:top w:val="single" w:sz="8" w:space="0" w:color="auto"/>
              <w:left w:val="single" w:sz="8" w:space="0" w:color="auto"/>
              <w:bottom w:val="single" w:sz="8" w:space="0" w:color="000000"/>
              <w:right w:val="single" w:sz="8" w:space="0" w:color="auto"/>
            </w:tcBorders>
            <w:shd w:val="clear" w:color="000000" w:fill="FF0000"/>
            <w:noWrap/>
            <w:vAlign w:val="center"/>
            <w:hideMark/>
          </w:tcPr>
          <w:p w14:paraId="6A525EA5" w14:textId="77777777" w:rsidR="008C665D" w:rsidRPr="008C665D" w:rsidRDefault="008C665D" w:rsidP="008C665D">
            <w:pPr>
              <w:spacing w:after="0" w:line="240" w:lineRule="auto"/>
              <w:jc w:val="center"/>
              <w:rPr>
                <w:rFonts w:ascii="Calibri" w:eastAsia="Times New Roman" w:hAnsi="Calibri" w:cs="Calibri"/>
                <w:b/>
                <w:bCs/>
                <w:color w:val="FFFFFF"/>
                <w:lang w:eastAsia="tr-TR" w:bidi="ar-SA"/>
              </w:rPr>
            </w:pPr>
            <w:r w:rsidRPr="008C665D">
              <w:rPr>
                <w:rFonts w:ascii="Calibri" w:eastAsia="Times New Roman" w:hAnsi="Calibri" w:cs="Calibri"/>
                <w:b/>
                <w:bCs/>
                <w:color w:val="FFFFFF"/>
                <w:lang w:eastAsia="tr-TR" w:bidi="ar-SA"/>
              </w:rPr>
              <w:t>Type of Investment Expenditure</w:t>
            </w:r>
          </w:p>
        </w:tc>
        <w:tc>
          <w:tcPr>
            <w:tcW w:w="2751" w:type="dxa"/>
            <w:gridSpan w:val="2"/>
            <w:tcBorders>
              <w:top w:val="single" w:sz="8" w:space="0" w:color="auto"/>
              <w:left w:val="nil"/>
              <w:bottom w:val="single" w:sz="8" w:space="0" w:color="auto"/>
              <w:right w:val="single" w:sz="8" w:space="0" w:color="000000"/>
            </w:tcBorders>
            <w:shd w:val="clear" w:color="000000" w:fill="FF0000"/>
            <w:noWrap/>
            <w:vAlign w:val="center"/>
            <w:hideMark/>
          </w:tcPr>
          <w:p w14:paraId="7505BE46" w14:textId="77777777" w:rsidR="008C665D" w:rsidRPr="008C665D" w:rsidRDefault="008C665D" w:rsidP="008C665D">
            <w:pPr>
              <w:spacing w:after="0" w:line="240" w:lineRule="auto"/>
              <w:jc w:val="center"/>
              <w:rPr>
                <w:rFonts w:ascii="Calibri" w:eastAsia="Times New Roman" w:hAnsi="Calibri" w:cs="Calibri"/>
                <w:b/>
                <w:bCs/>
                <w:color w:val="FFFFFF"/>
                <w:lang w:eastAsia="tr-TR" w:bidi="ar-SA"/>
              </w:rPr>
            </w:pPr>
            <w:r w:rsidRPr="008C665D">
              <w:rPr>
                <w:rFonts w:ascii="Calibri" w:eastAsia="Times New Roman" w:hAnsi="Calibri" w:cs="Calibri"/>
                <w:b/>
                <w:bCs/>
                <w:color w:val="FFFFFF"/>
                <w:lang w:eastAsia="tr-TR" w:bidi="ar-SA"/>
              </w:rPr>
              <w:t>2023</w:t>
            </w:r>
          </w:p>
        </w:tc>
        <w:tc>
          <w:tcPr>
            <w:tcW w:w="2778" w:type="dxa"/>
            <w:gridSpan w:val="2"/>
            <w:tcBorders>
              <w:top w:val="single" w:sz="8" w:space="0" w:color="auto"/>
              <w:left w:val="nil"/>
              <w:bottom w:val="single" w:sz="8" w:space="0" w:color="auto"/>
              <w:right w:val="single" w:sz="8" w:space="0" w:color="000000"/>
            </w:tcBorders>
            <w:shd w:val="clear" w:color="000000" w:fill="FF0000"/>
            <w:noWrap/>
            <w:vAlign w:val="center"/>
            <w:hideMark/>
          </w:tcPr>
          <w:p w14:paraId="78617791" w14:textId="77777777" w:rsidR="008C665D" w:rsidRPr="008C665D" w:rsidRDefault="008C665D" w:rsidP="008C665D">
            <w:pPr>
              <w:spacing w:after="0" w:line="240" w:lineRule="auto"/>
              <w:jc w:val="center"/>
              <w:rPr>
                <w:rFonts w:ascii="Calibri" w:eastAsia="Times New Roman" w:hAnsi="Calibri" w:cs="Calibri"/>
                <w:b/>
                <w:bCs/>
                <w:color w:val="FFFFFF"/>
                <w:lang w:eastAsia="tr-TR" w:bidi="ar-SA"/>
              </w:rPr>
            </w:pPr>
            <w:r w:rsidRPr="008C665D">
              <w:rPr>
                <w:rFonts w:ascii="Calibri" w:eastAsia="Times New Roman" w:hAnsi="Calibri" w:cs="Calibri"/>
                <w:b/>
                <w:bCs/>
                <w:color w:val="FFFFFF"/>
                <w:lang w:eastAsia="tr-TR" w:bidi="ar-SA"/>
              </w:rPr>
              <w:t>2024</w:t>
            </w:r>
          </w:p>
        </w:tc>
        <w:tc>
          <w:tcPr>
            <w:tcW w:w="1336" w:type="dxa"/>
            <w:vMerge w:val="restart"/>
            <w:tcBorders>
              <w:top w:val="single" w:sz="8" w:space="0" w:color="auto"/>
              <w:left w:val="nil"/>
              <w:bottom w:val="single" w:sz="8" w:space="0" w:color="000000"/>
              <w:right w:val="single" w:sz="8" w:space="0" w:color="auto"/>
            </w:tcBorders>
            <w:shd w:val="clear" w:color="000000" w:fill="FF0000"/>
            <w:noWrap/>
            <w:vAlign w:val="center"/>
            <w:hideMark/>
          </w:tcPr>
          <w:p w14:paraId="4E34E47F" w14:textId="77777777" w:rsidR="008C665D" w:rsidRPr="008C665D" w:rsidRDefault="008C665D" w:rsidP="008C665D">
            <w:pPr>
              <w:spacing w:after="0" w:line="240" w:lineRule="auto"/>
              <w:jc w:val="center"/>
              <w:rPr>
                <w:rFonts w:ascii="Calibri" w:eastAsia="Times New Roman" w:hAnsi="Calibri" w:cs="Calibri"/>
                <w:b/>
                <w:bCs/>
                <w:color w:val="FFFFFF"/>
                <w:lang w:eastAsia="tr-TR" w:bidi="ar-SA"/>
              </w:rPr>
            </w:pPr>
            <w:r w:rsidRPr="008C665D">
              <w:rPr>
                <w:rFonts w:ascii="Calibri" w:eastAsia="Times New Roman" w:hAnsi="Calibri" w:cs="Calibri"/>
                <w:b/>
                <w:bCs/>
                <w:color w:val="FFFFFF"/>
                <w:lang w:eastAsia="tr-TR" w:bidi="ar-SA"/>
              </w:rPr>
              <w:t>Change (%)</w:t>
            </w:r>
          </w:p>
        </w:tc>
      </w:tr>
      <w:tr w:rsidR="008C665D" w:rsidRPr="008C665D" w14:paraId="3DE7AAC1" w14:textId="77777777" w:rsidTr="008C665D">
        <w:trPr>
          <w:trHeight w:val="295"/>
        </w:trPr>
        <w:tc>
          <w:tcPr>
            <w:tcW w:w="2835" w:type="dxa"/>
            <w:vMerge/>
            <w:tcBorders>
              <w:top w:val="single" w:sz="8" w:space="0" w:color="auto"/>
              <w:left w:val="single" w:sz="8" w:space="0" w:color="auto"/>
              <w:bottom w:val="single" w:sz="8" w:space="0" w:color="000000"/>
              <w:right w:val="single" w:sz="8" w:space="0" w:color="auto"/>
            </w:tcBorders>
            <w:vAlign w:val="center"/>
            <w:hideMark/>
          </w:tcPr>
          <w:p w14:paraId="3F02A0C5" w14:textId="77777777" w:rsidR="008C665D" w:rsidRPr="008C665D" w:rsidRDefault="008C665D" w:rsidP="008C665D">
            <w:pPr>
              <w:spacing w:after="0" w:line="240" w:lineRule="auto"/>
              <w:rPr>
                <w:rFonts w:ascii="Calibri" w:eastAsia="Times New Roman" w:hAnsi="Calibri" w:cs="Calibri"/>
                <w:b/>
                <w:bCs/>
                <w:color w:val="FFFFFF"/>
                <w:lang w:eastAsia="tr-TR" w:bidi="ar-SA"/>
              </w:rPr>
            </w:pPr>
          </w:p>
        </w:tc>
        <w:tc>
          <w:tcPr>
            <w:tcW w:w="1916" w:type="dxa"/>
            <w:tcBorders>
              <w:top w:val="nil"/>
              <w:left w:val="nil"/>
              <w:bottom w:val="single" w:sz="8" w:space="0" w:color="auto"/>
              <w:right w:val="single" w:sz="8" w:space="0" w:color="auto"/>
            </w:tcBorders>
            <w:shd w:val="clear" w:color="000000" w:fill="FF0000"/>
            <w:noWrap/>
            <w:vAlign w:val="center"/>
            <w:hideMark/>
          </w:tcPr>
          <w:p w14:paraId="62DE8BD7" w14:textId="77777777" w:rsidR="008C665D" w:rsidRPr="008C665D" w:rsidRDefault="008C665D" w:rsidP="008C665D">
            <w:pPr>
              <w:spacing w:after="0" w:line="240" w:lineRule="auto"/>
              <w:jc w:val="center"/>
              <w:rPr>
                <w:rFonts w:ascii="Calibri" w:eastAsia="Times New Roman" w:hAnsi="Calibri" w:cs="Calibri"/>
                <w:b/>
                <w:bCs/>
                <w:color w:val="FFFFFF"/>
                <w:lang w:eastAsia="tr-TR" w:bidi="ar-SA"/>
              </w:rPr>
            </w:pPr>
            <w:r w:rsidRPr="008C665D">
              <w:rPr>
                <w:rFonts w:ascii="Calibri" w:eastAsia="Times New Roman" w:hAnsi="Calibri" w:cs="Calibri"/>
                <w:b/>
                <w:bCs/>
                <w:color w:val="FFFFFF"/>
                <w:lang w:eastAsia="tr-TR" w:bidi="ar-SA"/>
              </w:rPr>
              <w:t>Amount (Billion TL)</w:t>
            </w:r>
          </w:p>
        </w:tc>
        <w:tc>
          <w:tcPr>
            <w:tcW w:w="835" w:type="dxa"/>
            <w:tcBorders>
              <w:top w:val="nil"/>
              <w:left w:val="nil"/>
              <w:bottom w:val="single" w:sz="8" w:space="0" w:color="auto"/>
              <w:right w:val="single" w:sz="8" w:space="0" w:color="auto"/>
            </w:tcBorders>
            <w:shd w:val="clear" w:color="000000" w:fill="FF0000"/>
            <w:noWrap/>
            <w:vAlign w:val="center"/>
            <w:hideMark/>
          </w:tcPr>
          <w:p w14:paraId="0EA7B4FD" w14:textId="77777777" w:rsidR="008C665D" w:rsidRPr="008C665D" w:rsidRDefault="008C665D" w:rsidP="008C665D">
            <w:pPr>
              <w:spacing w:after="0" w:line="240" w:lineRule="auto"/>
              <w:jc w:val="center"/>
              <w:rPr>
                <w:rFonts w:ascii="Calibri" w:eastAsia="Times New Roman" w:hAnsi="Calibri" w:cs="Calibri"/>
                <w:b/>
                <w:bCs/>
                <w:color w:val="FFFFFF"/>
                <w:lang w:eastAsia="tr-TR" w:bidi="ar-SA"/>
              </w:rPr>
            </w:pPr>
            <w:r w:rsidRPr="008C665D">
              <w:rPr>
                <w:rFonts w:ascii="Calibri" w:eastAsia="Times New Roman" w:hAnsi="Calibri" w:cs="Calibri"/>
                <w:b/>
                <w:bCs/>
                <w:color w:val="FFFFFF"/>
                <w:lang w:eastAsia="tr-TR" w:bidi="ar-SA"/>
              </w:rPr>
              <w:t>Share (%)</w:t>
            </w:r>
          </w:p>
        </w:tc>
        <w:tc>
          <w:tcPr>
            <w:tcW w:w="1927" w:type="dxa"/>
            <w:tcBorders>
              <w:top w:val="nil"/>
              <w:left w:val="nil"/>
              <w:bottom w:val="single" w:sz="8" w:space="0" w:color="auto"/>
              <w:right w:val="single" w:sz="8" w:space="0" w:color="auto"/>
            </w:tcBorders>
            <w:shd w:val="clear" w:color="000000" w:fill="FF0000"/>
            <w:noWrap/>
            <w:vAlign w:val="center"/>
            <w:hideMark/>
          </w:tcPr>
          <w:p w14:paraId="52D70761" w14:textId="77777777" w:rsidR="008C665D" w:rsidRPr="008C665D" w:rsidRDefault="008C665D" w:rsidP="008C665D">
            <w:pPr>
              <w:spacing w:after="0" w:line="240" w:lineRule="auto"/>
              <w:jc w:val="center"/>
              <w:rPr>
                <w:rFonts w:ascii="Calibri" w:eastAsia="Times New Roman" w:hAnsi="Calibri" w:cs="Calibri"/>
                <w:b/>
                <w:bCs/>
                <w:color w:val="FFFFFF"/>
                <w:lang w:eastAsia="tr-TR" w:bidi="ar-SA"/>
              </w:rPr>
            </w:pPr>
            <w:r w:rsidRPr="008C665D">
              <w:rPr>
                <w:rFonts w:ascii="Calibri" w:eastAsia="Times New Roman" w:hAnsi="Calibri" w:cs="Calibri"/>
                <w:b/>
                <w:bCs/>
                <w:color w:val="FFFFFF"/>
                <w:lang w:eastAsia="tr-TR" w:bidi="ar-SA"/>
              </w:rPr>
              <w:t>Amount (Billion TL)</w:t>
            </w:r>
          </w:p>
        </w:tc>
        <w:tc>
          <w:tcPr>
            <w:tcW w:w="851" w:type="dxa"/>
            <w:tcBorders>
              <w:top w:val="nil"/>
              <w:left w:val="nil"/>
              <w:bottom w:val="single" w:sz="8" w:space="0" w:color="auto"/>
              <w:right w:val="single" w:sz="8" w:space="0" w:color="auto"/>
            </w:tcBorders>
            <w:shd w:val="clear" w:color="000000" w:fill="FF0000"/>
            <w:noWrap/>
            <w:vAlign w:val="center"/>
            <w:hideMark/>
          </w:tcPr>
          <w:p w14:paraId="1E42FA4B" w14:textId="77777777" w:rsidR="008C665D" w:rsidRPr="008C665D" w:rsidRDefault="008C665D" w:rsidP="008C665D">
            <w:pPr>
              <w:spacing w:after="0" w:line="240" w:lineRule="auto"/>
              <w:jc w:val="center"/>
              <w:rPr>
                <w:rFonts w:ascii="Calibri" w:eastAsia="Times New Roman" w:hAnsi="Calibri" w:cs="Calibri"/>
                <w:b/>
                <w:bCs/>
                <w:color w:val="FFFFFF"/>
                <w:lang w:eastAsia="tr-TR" w:bidi="ar-SA"/>
              </w:rPr>
            </w:pPr>
            <w:r w:rsidRPr="008C665D">
              <w:rPr>
                <w:rFonts w:ascii="Calibri" w:eastAsia="Times New Roman" w:hAnsi="Calibri" w:cs="Calibri"/>
                <w:b/>
                <w:bCs/>
                <w:color w:val="FFFFFF"/>
                <w:lang w:eastAsia="tr-TR" w:bidi="ar-SA"/>
              </w:rPr>
              <w:t>Share (%)</w:t>
            </w:r>
          </w:p>
        </w:tc>
        <w:tc>
          <w:tcPr>
            <w:tcW w:w="1336" w:type="dxa"/>
            <w:vMerge/>
            <w:tcBorders>
              <w:top w:val="single" w:sz="8" w:space="0" w:color="auto"/>
              <w:left w:val="nil"/>
              <w:bottom w:val="single" w:sz="8" w:space="0" w:color="000000"/>
              <w:right w:val="single" w:sz="8" w:space="0" w:color="auto"/>
            </w:tcBorders>
            <w:vAlign w:val="center"/>
            <w:hideMark/>
          </w:tcPr>
          <w:p w14:paraId="0A88D1DC" w14:textId="77777777" w:rsidR="008C665D" w:rsidRPr="008C665D" w:rsidRDefault="008C665D" w:rsidP="008C665D">
            <w:pPr>
              <w:spacing w:after="0" w:line="240" w:lineRule="auto"/>
              <w:rPr>
                <w:rFonts w:ascii="Calibri" w:eastAsia="Times New Roman" w:hAnsi="Calibri" w:cs="Calibri"/>
                <w:b/>
                <w:bCs/>
                <w:color w:val="FFFFFF"/>
                <w:lang w:eastAsia="tr-TR" w:bidi="ar-SA"/>
              </w:rPr>
            </w:pPr>
          </w:p>
        </w:tc>
      </w:tr>
      <w:tr w:rsidR="008C665D" w:rsidRPr="008C665D" w14:paraId="52396022" w14:textId="77777777" w:rsidTr="008C665D">
        <w:trPr>
          <w:trHeight w:val="319"/>
        </w:trPr>
        <w:tc>
          <w:tcPr>
            <w:tcW w:w="2835" w:type="dxa"/>
            <w:tcBorders>
              <w:top w:val="nil"/>
              <w:left w:val="single" w:sz="8" w:space="0" w:color="auto"/>
              <w:bottom w:val="single" w:sz="8" w:space="0" w:color="auto"/>
              <w:right w:val="single" w:sz="8" w:space="0" w:color="auto"/>
            </w:tcBorders>
            <w:shd w:val="clear" w:color="000000" w:fill="FF5050"/>
            <w:noWrap/>
            <w:vAlign w:val="center"/>
            <w:hideMark/>
          </w:tcPr>
          <w:p w14:paraId="7B8E930A" w14:textId="77777777" w:rsidR="008C665D" w:rsidRPr="008C665D" w:rsidRDefault="008C665D" w:rsidP="008C665D">
            <w:pPr>
              <w:spacing w:after="0" w:line="240" w:lineRule="auto"/>
              <w:rPr>
                <w:rFonts w:ascii="Times New Roman" w:eastAsia="Times New Roman" w:hAnsi="Times New Roman" w:cs="Times New Roman"/>
                <w:color w:val="FFFFFF"/>
                <w:lang w:eastAsia="tr-TR" w:bidi="ar-SA"/>
              </w:rPr>
            </w:pPr>
            <w:r w:rsidRPr="008C665D">
              <w:rPr>
                <w:rFonts w:ascii="Times New Roman" w:eastAsia="Times New Roman" w:hAnsi="Times New Roman" w:cs="Times New Roman"/>
                <w:color w:val="FFFFFF"/>
                <w:lang w:val="en-US" w:eastAsia="tr-TR" w:bidi="ar-SA"/>
              </w:rPr>
              <w:t>New Line Investment</w:t>
            </w:r>
          </w:p>
        </w:tc>
        <w:tc>
          <w:tcPr>
            <w:tcW w:w="1916" w:type="dxa"/>
            <w:tcBorders>
              <w:top w:val="nil"/>
              <w:left w:val="nil"/>
              <w:bottom w:val="single" w:sz="8" w:space="0" w:color="auto"/>
              <w:right w:val="single" w:sz="8" w:space="0" w:color="auto"/>
            </w:tcBorders>
            <w:shd w:val="clear" w:color="auto" w:fill="auto"/>
            <w:noWrap/>
            <w:vAlign w:val="center"/>
            <w:hideMark/>
          </w:tcPr>
          <w:p w14:paraId="27ABDA2D" w14:textId="77777777" w:rsidR="008C665D" w:rsidRPr="008C665D" w:rsidRDefault="008C665D" w:rsidP="008C665D">
            <w:pPr>
              <w:spacing w:after="0" w:line="240" w:lineRule="auto"/>
              <w:jc w:val="right"/>
              <w:rPr>
                <w:rFonts w:ascii="Calibri" w:eastAsia="Times New Roman" w:hAnsi="Calibri" w:cs="Calibri"/>
                <w:color w:val="000000"/>
                <w:lang w:eastAsia="tr-TR" w:bidi="ar-SA"/>
              </w:rPr>
            </w:pPr>
            <w:r w:rsidRPr="008C665D">
              <w:rPr>
                <w:rFonts w:ascii="Calibri" w:eastAsia="Times New Roman" w:hAnsi="Calibri" w:cs="Calibri"/>
                <w:color w:val="000000"/>
                <w:lang w:eastAsia="tr-TR" w:bidi="ar-SA"/>
              </w:rPr>
              <w:t>9.139</w:t>
            </w:r>
          </w:p>
        </w:tc>
        <w:tc>
          <w:tcPr>
            <w:tcW w:w="835" w:type="dxa"/>
            <w:tcBorders>
              <w:top w:val="nil"/>
              <w:left w:val="nil"/>
              <w:bottom w:val="single" w:sz="8" w:space="0" w:color="auto"/>
              <w:right w:val="single" w:sz="8" w:space="0" w:color="auto"/>
            </w:tcBorders>
            <w:shd w:val="clear" w:color="auto" w:fill="auto"/>
            <w:vAlign w:val="center"/>
            <w:hideMark/>
          </w:tcPr>
          <w:p w14:paraId="06DDA76C" w14:textId="77777777" w:rsidR="008C665D" w:rsidRPr="008C665D" w:rsidRDefault="008C665D" w:rsidP="008C665D">
            <w:pPr>
              <w:spacing w:after="0" w:line="240" w:lineRule="auto"/>
              <w:jc w:val="center"/>
              <w:rPr>
                <w:rFonts w:ascii="Calibri" w:eastAsia="Times New Roman" w:hAnsi="Calibri" w:cs="Calibri"/>
                <w:color w:val="000000"/>
                <w:lang w:eastAsia="tr-TR" w:bidi="ar-SA"/>
              </w:rPr>
            </w:pPr>
            <w:r w:rsidRPr="008C665D">
              <w:rPr>
                <w:rFonts w:ascii="Calibri" w:eastAsia="Times New Roman" w:hAnsi="Calibri" w:cs="Calibri"/>
                <w:color w:val="000000"/>
                <w:lang w:eastAsia="tr-TR" w:bidi="ar-SA"/>
              </w:rPr>
              <w:t>48,63</w:t>
            </w:r>
          </w:p>
        </w:tc>
        <w:tc>
          <w:tcPr>
            <w:tcW w:w="1927" w:type="dxa"/>
            <w:tcBorders>
              <w:top w:val="nil"/>
              <w:left w:val="nil"/>
              <w:bottom w:val="single" w:sz="8" w:space="0" w:color="auto"/>
              <w:right w:val="single" w:sz="8" w:space="0" w:color="auto"/>
            </w:tcBorders>
            <w:shd w:val="clear" w:color="auto" w:fill="auto"/>
            <w:noWrap/>
            <w:vAlign w:val="center"/>
            <w:hideMark/>
          </w:tcPr>
          <w:p w14:paraId="006CA11F" w14:textId="77777777" w:rsidR="008C665D" w:rsidRPr="008C665D" w:rsidRDefault="008C665D" w:rsidP="008C665D">
            <w:pPr>
              <w:spacing w:after="0" w:line="240" w:lineRule="auto"/>
              <w:jc w:val="right"/>
              <w:rPr>
                <w:rFonts w:ascii="Calibri" w:eastAsia="Times New Roman" w:hAnsi="Calibri" w:cs="Calibri"/>
                <w:color w:val="000000"/>
                <w:lang w:eastAsia="tr-TR" w:bidi="ar-SA"/>
              </w:rPr>
            </w:pPr>
            <w:r w:rsidRPr="008C665D">
              <w:rPr>
                <w:rFonts w:ascii="Calibri" w:eastAsia="Times New Roman" w:hAnsi="Calibri" w:cs="Calibri"/>
                <w:color w:val="000000"/>
                <w:lang w:eastAsia="tr-TR" w:bidi="ar-SA"/>
              </w:rPr>
              <w:t>11.790</w:t>
            </w:r>
          </w:p>
        </w:tc>
        <w:tc>
          <w:tcPr>
            <w:tcW w:w="851" w:type="dxa"/>
            <w:tcBorders>
              <w:top w:val="nil"/>
              <w:left w:val="nil"/>
              <w:bottom w:val="single" w:sz="8" w:space="0" w:color="auto"/>
              <w:right w:val="single" w:sz="8" w:space="0" w:color="auto"/>
            </w:tcBorders>
            <w:shd w:val="clear" w:color="auto" w:fill="auto"/>
            <w:vAlign w:val="center"/>
            <w:hideMark/>
          </w:tcPr>
          <w:p w14:paraId="626DCF4B" w14:textId="77777777" w:rsidR="008C665D" w:rsidRPr="008C665D" w:rsidRDefault="008C665D" w:rsidP="008C665D">
            <w:pPr>
              <w:spacing w:after="0" w:line="240" w:lineRule="auto"/>
              <w:jc w:val="center"/>
              <w:rPr>
                <w:rFonts w:ascii="Calibri" w:eastAsia="Times New Roman" w:hAnsi="Calibri" w:cs="Calibri"/>
                <w:color w:val="000000"/>
                <w:lang w:eastAsia="tr-TR" w:bidi="ar-SA"/>
              </w:rPr>
            </w:pPr>
            <w:r w:rsidRPr="008C665D">
              <w:rPr>
                <w:rFonts w:ascii="Calibri" w:eastAsia="Times New Roman" w:hAnsi="Calibri" w:cs="Calibri"/>
                <w:color w:val="000000"/>
                <w:lang w:eastAsia="tr-TR" w:bidi="ar-SA"/>
              </w:rPr>
              <w:t>44,27</w:t>
            </w:r>
          </w:p>
        </w:tc>
        <w:tc>
          <w:tcPr>
            <w:tcW w:w="1336" w:type="dxa"/>
            <w:tcBorders>
              <w:top w:val="nil"/>
              <w:left w:val="nil"/>
              <w:bottom w:val="single" w:sz="8" w:space="0" w:color="auto"/>
              <w:right w:val="single" w:sz="8" w:space="0" w:color="auto"/>
            </w:tcBorders>
            <w:shd w:val="clear" w:color="auto" w:fill="auto"/>
            <w:vAlign w:val="center"/>
            <w:hideMark/>
          </w:tcPr>
          <w:p w14:paraId="29B65075" w14:textId="77777777" w:rsidR="008C665D" w:rsidRPr="008C665D" w:rsidRDefault="008C665D" w:rsidP="008C665D">
            <w:pPr>
              <w:spacing w:after="0" w:line="240" w:lineRule="auto"/>
              <w:jc w:val="center"/>
              <w:rPr>
                <w:rFonts w:ascii="Calibri" w:eastAsia="Times New Roman" w:hAnsi="Calibri" w:cs="Calibri"/>
                <w:color w:val="000000"/>
                <w:lang w:eastAsia="tr-TR" w:bidi="ar-SA"/>
              </w:rPr>
            </w:pPr>
            <w:r w:rsidRPr="008C665D">
              <w:rPr>
                <w:rFonts w:ascii="Calibri" w:eastAsia="Times New Roman" w:hAnsi="Calibri" w:cs="Calibri"/>
                <w:color w:val="000000"/>
                <w:lang w:eastAsia="tr-TR" w:bidi="ar-SA"/>
              </w:rPr>
              <w:t>29,01</w:t>
            </w:r>
          </w:p>
        </w:tc>
      </w:tr>
      <w:tr w:rsidR="008C665D" w:rsidRPr="008C665D" w14:paraId="6450410C" w14:textId="77777777" w:rsidTr="008C665D">
        <w:trPr>
          <w:trHeight w:val="319"/>
        </w:trPr>
        <w:tc>
          <w:tcPr>
            <w:tcW w:w="2835" w:type="dxa"/>
            <w:tcBorders>
              <w:top w:val="nil"/>
              <w:left w:val="single" w:sz="8" w:space="0" w:color="auto"/>
              <w:bottom w:val="single" w:sz="8" w:space="0" w:color="auto"/>
              <w:right w:val="single" w:sz="8" w:space="0" w:color="auto"/>
            </w:tcBorders>
            <w:shd w:val="clear" w:color="000000" w:fill="FF5050"/>
            <w:noWrap/>
            <w:vAlign w:val="center"/>
            <w:hideMark/>
          </w:tcPr>
          <w:p w14:paraId="7E29EB10" w14:textId="77777777" w:rsidR="008C665D" w:rsidRPr="008C665D" w:rsidRDefault="008C665D" w:rsidP="008C665D">
            <w:pPr>
              <w:spacing w:after="0" w:line="240" w:lineRule="auto"/>
              <w:rPr>
                <w:rFonts w:ascii="Times New Roman" w:eastAsia="Times New Roman" w:hAnsi="Times New Roman" w:cs="Times New Roman"/>
                <w:color w:val="FFFFFF"/>
                <w:lang w:eastAsia="tr-TR" w:bidi="ar-SA"/>
              </w:rPr>
            </w:pPr>
            <w:r w:rsidRPr="008C665D">
              <w:rPr>
                <w:rFonts w:ascii="Times New Roman" w:eastAsia="Times New Roman" w:hAnsi="Times New Roman" w:cs="Times New Roman"/>
                <w:color w:val="FFFFFF"/>
                <w:lang w:val="en-US" w:eastAsia="tr-TR" w:bidi="ar-SA"/>
              </w:rPr>
              <w:t>New Transformer Investment</w:t>
            </w:r>
          </w:p>
        </w:tc>
        <w:tc>
          <w:tcPr>
            <w:tcW w:w="1916" w:type="dxa"/>
            <w:tcBorders>
              <w:top w:val="nil"/>
              <w:left w:val="nil"/>
              <w:bottom w:val="single" w:sz="8" w:space="0" w:color="auto"/>
              <w:right w:val="single" w:sz="8" w:space="0" w:color="auto"/>
            </w:tcBorders>
            <w:shd w:val="clear" w:color="auto" w:fill="auto"/>
            <w:noWrap/>
            <w:vAlign w:val="center"/>
            <w:hideMark/>
          </w:tcPr>
          <w:p w14:paraId="292BC88A" w14:textId="77777777" w:rsidR="008C665D" w:rsidRPr="008C665D" w:rsidRDefault="008C665D" w:rsidP="008C665D">
            <w:pPr>
              <w:spacing w:after="0" w:line="240" w:lineRule="auto"/>
              <w:jc w:val="right"/>
              <w:rPr>
                <w:rFonts w:ascii="Calibri" w:eastAsia="Times New Roman" w:hAnsi="Calibri" w:cs="Calibri"/>
                <w:color w:val="000000"/>
                <w:lang w:eastAsia="tr-TR" w:bidi="ar-SA"/>
              </w:rPr>
            </w:pPr>
            <w:r w:rsidRPr="008C665D">
              <w:rPr>
                <w:rFonts w:ascii="Calibri" w:eastAsia="Times New Roman" w:hAnsi="Calibri" w:cs="Calibri"/>
                <w:color w:val="000000"/>
                <w:lang w:eastAsia="tr-TR" w:bidi="ar-SA"/>
              </w:rPr>
              <w:t>3.943</w:t>
            </w:r>
          </w:p>
        </w:tc>
        <w:tc>
          <w:tcPr>
            <w:tcW w:w="835" w:type="dxa"/>
            <w:tcBorders>
              <w:top w:val="nil"/>
              <w:left w:val="nil"/>
              <w:bottom w:val="single" w:sz="8" w:space="0" w:color="auto"/>
              <w:right w:val="single" w:sz="8" w:space="0" w:color="auto"/>
            </w:tcBorders>
            <w:shd w:val="clear" w:color="auto" w:fill="auto"/>
            <w:vAlign w:val="center"/>
            <w:hideMark/>
          </w:tcPr>
          <w:p w14:paraId="0FB91633" w14:textId="77777777" w:rsidR="008C665D" w:rsidRPr="008C665D" w:rsidRDefault="008C665D" w:rsidP="008C665D">
            <w:pPr>
              <w:spacing w:after="0" w:line="240" w:lineRule="auto"/>
              <w:jc w:val="center"/>
              <w:rPr>
                <w:rFonts w:ascii="Calibri" w:eastAsia="Times New Roman" w:hAnsi="Calibri" w:cs="Calibri"/>
                <w:color w:val="000000"/>
                <w:lang w:eastAsia="tr-TR" w:bidi="ar-SA"/>
              </w:rPr>
            </w:pPr>
            <w:r w:rsidRPr="008C665D">
              <w:rPr>
                <w:rFonts w:ascii="Calibri" w:eastAsia="Times New Roman" w:hAnsi="Calibri" w:cs="Calibri"/>
                <w:color w:val="000000"/>
                <w:lang w:eastAsia="tr-TR" w:bidi="ar-SA"/>
              </w:rPr>
              <w:t>20,98</w:t>
            </w:r>
          </w:p>
        </w:tc>
        <w:tc>
          <w:tcPr>
            <w:tcW w:w="1927" w:type="dxa"/>
            <w:tcBorders>
              <w:top w:val="nil"/>
              <w:left w:val="nil"/>
              <w:bottom w:val="single" w:sz="8" w:space="0" w:color="auto"/>
              <w:right w:val="single" w:sz="8" w:space="0" w:color="auto"/>
            </w:tcBorders>
            <w:shd w:val="clear" w:color="auto" w:fill="auto"/>
            <w:noWrap/>
            <w:vAlign w:val="center"/>
            <w:hideMark/>
          </w:tcPr>
          <w:p w14:paraId="4A95619E" w14:textId="77777777" w:rsidR="008C665D" w:rsidRPr="008C665D" w:rsidRDefault="008C665D" w:rsidP="008C665D">
            <w:pPr>
              <w:spacing w:after="0" w:line="240" w:lineRule="auto"/>
              <w:jc w:val="right"/>
              <w:rPr>
                <w:rFonts w:ascii="Calibri" w:eastAsia="Times New Roman" w:hAnsi="Calibri" w:cs="Calibri"/>
                <w:color w:val="000000"/>
                <w:lang w:eastAsia="tr-TR" w:bidi="ar-SA"/>
              </w:rPr>
            </w:pPr>
            <w:r w:rsidRPr="008C665D">
              <w:rPr>
                <w:rFonts w:ascii="Calibri" w:eastAsia="Times New Roman" w:hAnsi="Calibri" w:cs="Calibri"/>
                <w:color w:val="000000"/>
                <w:lang w:eastAsia="tr-TR" w:bidi="ar-SA"/>
              </w:rPr>
              <w:t>4.740</w:t>
            </w:r>
          </w:p>
        </w:tc>
        <w:tc>
          <w:tcPr>
            <w:tcW w:w="851" w:type="dxa"/>
            <w:tcBorders>
              <w:top w:val="nil"/>
              <w:left w:val="nil"/>
              <w:bottom w:val="single" w:sz="8" w:space="0" w:color="auto"/>
              <w:right w:val="single" w:sz="8" w:space="0" w:color="auto"/>
            </w:tcBorders>
            <w:shd w:val="clear" w:color="auto" w:fill="auto"/>
            <w:vAlign w:val="center"/>
            <w:hideMark/>
          </w:tcPr>
          <w:p w14:paraId="5FCEC1FD" w14:textId="77777777" w:rsidR="008C665D" w:rsidRPr="008C665D" w:rsidRDefault="008C665D" w:rsidP="008C665D">
            <w:pPr>
              <w:spacing w:after="0" w:line="240" w:lineRule="auto"/>
              <w:jc w:val="center"/>
              <w:rPr>
                <w:rFonts w:ascii="Calibri" w:eastAsia="Times New Roman" w:hAnsi="Calibri" w:cs="Calibri"/>
                <w:color w:val="000000"/>
                <w:lang w:eastAsia="tr-TR" w:bidi="ar-SA"/>
              </w:rPr>
            </w:pPr>
            <w:r w:rsidRPr="008C665D">
              <w:rPr>
                <w:rFonts w:ascii="Calibri" w:eastAsia="Times New Roman" w:hAnsi="Calibri" w:cs="Calibri"/>
                <w:color w:val="000000"/>
                <w:lang w:eastAsia="tr-TR" w:bidi="ar-SA"/>
              </w:rPr>
              <w:t>17,80</w:t>
            </w:r>
          </w:p>
        </w:tc>
        <w:tc>
          <w:tcPr>
            <w:tcW w:w="1336" w:type="dxa"/>
            <w:tcBorders>
              <w:top w:val="nil"/>
              <w:left w:val="nil"/>
              <w:bottom w:val="single" w:sz="8" w:space="0" w:color="auto"/>
              <w:right w:val="single" w:sz="8" w:space="0" w:color="auto"/>
            </w:tcBorders>
            <w:shd w:val="clear" w:color="auto" w:fill="auto"/>
            <w:vAlign w:val="center"/>
            <w:hideMark/>
          </w:tcPr>
          <w:p w14:paraId="19F4EDB7" w14:textId="77777777" w:rsidR="008C665D" w:rsidRPr="008C665D" w:rsidRDefault="008C665D" w:rsidP="008C665D">
            <w:pPr>
              <w:spacing w:after="0" w:line="240" w:lineRule="auto"/>
              <w:jc w:val="center"/>
              <w:rPr>
                <w:rFonts w:ascii="Calibri" w:eastAsia="Times New Roman" w:hAnsi="Calibri" w:cs="Calibri"/>
                <w:color w:val="000000"/>
                <w:lang w:eastAsia="tr-TR" w:bidi="ar-SA"/>
              </w:rPr>
            </w:pPr>
            <w:r w:rsidRPr="008C665D">
              <w:rPr>
                <w:rFonts w:ascii="Calibri" w:eastAsia="Times New Roman" w:hAnsi="Calibri" w:cs="Calibri"/>
                <w:color w:val="000000"/>
                <w:lang w:eastAsia="tr-TR" w:bidi="ar-SA"/>
              </w:rPr>
              <w:t>20,21</w:t>
            </w:r>
          </w:p>
        </w:tc>
      </w:tr>
      <w:tr w:rsidR="008C665D" w:rsidRPr="008C665D" w14:paraId="3ED63F91" w14:textId="77777777" w:rsidTr="008C665D">
        <w:trPr>
          <w:trHeight w:val="319"/>
        </w:trPr>
        <w:tc>
          <w:tcPr>
            <w:tcW w:w="2835" w:type="dxa"/>
            <w:tcBorders>
              <w:top w:val="nil"/>
              <w:left w:val="single" w:sz="8" w:space="0" w:color="auto"/>
              <w:bottom w:val="single" w:sz="8" w:space="0" w:color="auto"/>
              <w:right w:val="single" w:sz="8" w:space="0" w:color="auto"/>
            </w:tcBorders>
            <w:shd w:val="clear" w:color="000000" w:fill="FF5050"/>
            <w:noWrap/>
            <w:vAlign w:val="center"/>
            <w:hideMark/>
          </w:tcPr>
          <w:p w14:paraId="75DC52B5" w14:textId="77777777" w:rsidR="008C665D" w:rsidRPr="008C665D" w:rsidRDefault="008C665D" w:rsidP="008C665D">
            <w:pPr>
              <w:spacing w:after="0" w:line="240" w:lineRule="auto"/>
              <w:rPr>
                <w:rFonts w:ascii="Times New Roman" w:eastAsia="Times New Roman" w:hAnsi="Times New Roman" w:cs="Times New Roman"/>
                <w:color w:val="FFFFFF"/>
                <w:lang w:eastAsia="tr-TR" w:bidi="ar-SA"/>
              </w:rPr>
            </w:pPr>
            <w:r w:rsidRPr="008C665D">
              <w:rPr>
                <w:rFonts w:ascii="Times New Roman" w:eastAsia="Times New Roman" w:hAnsi="Times New Roman" w:cs="Times New Roman"/>
                <w:color w:val="FFFFFF"/>
                <w:lang w:val="en-US" w:eastAsia="tr-TR" w:bidi="ar-SA"/>
              </w:rPr>
              <w:t>Business Group</w:t>
            </w:r>
          </w:p>
        </w:tc>
        <w:tc>
          <w:tcPr>
            <w:tcW w:w="1916" w:type="dxa"/>
            <w:tcBorders>
              <w:top w:val="nil"/>
              <w:left w:val="nil"/>
              <w:bottom w:val="single" w:sz="8" w:space="0" w:color="auto"/>
              <w:right w:val="single" w:sz="8" w:space="0" w:color="auto"/>
            </w:tcBorders>
            <w:shd w:val="clear" w:color="auto" w:fill="auto"/>
            <w:noWrap/>
            <w:vAlign w:val="center"/>
            <w:hideMark/>
          </w:tcPr>
          <w:p w14:paraId="205DD26E" w14:textId="77777777" w:rsidR="008C665D" w:rsidRPr="008C665D" w:rsidRDefault="008C665D" w:rsidP="008C665D">
            <w:pPr>
              <w:spacing w:after="0" w:line="240" w:lineRule="auto"/>
              <w:jc w:val="right"/>
              <w:rPr>
                <w:rFonts w:ascii="Calibri" w:eastAsia="Times New Roman" w:hAnsi="Calibri" w:cs="Calibri"/>
                <w:color w:val="000000"/>
                <w:lang w:eastAsia="tr-TR" w:bidi="ar-SA"/>
              </w:rPr>
            </w:pPr>
            <w:r w:rsidRPr="008C665D">
              <w:rPr>
                <w:rFonts w:ascii="Calibri" w:eastAsia="Times New Roman" w:hAnsi="Calibri" w:cs="Calibri"/>
                <w:color w:val="000000"/>
                <w:lang w:eastAsia="tr-TR" w:bidi="ar-SA"/>
              </w:rPr>
              <w:t>3.754</w:t>
            </w:r>
          </w:p>
        </w:tc>
        <w:tc>
          <w:tcPr>
            <w:tcW w:w="835" w:type="dxa"/>
            <w:tcBorders>
              <w:top w:val="nil"/>
              <w:left w:val="nil"/>
              <w:bottom w:val="single" w:sz="8" w:space="0" w:color="auto"/>
              <w:right w:val="single" w:sz="8" w:space="0" w:color="auto"/>
            </w:tcBorders>
            <w:shd w:val="clear" w:color="auto" w:fill="auto"/>
            <w:vAlign w:val="center"/>
            <w:hideMark/>
          </w:tcPr>
          <w:p w14:paraId="4A5E965C" w14:textId="77777777" w:rsidR="008C665D" w:rsidRPr="008C665D" w:rsidRDefault="008C665D" w:rsidP="008C665D">
            <w:pPr>
              <w:spacing w:after="0" w:line="240" w:lineRule="auto"/>
              <w:jc w:val="center"/>
              <w:rPr>
                <w:rFonts w:ascii="Calibri" w:eastAsia="Times New Roman" w:hAnsi="Calibri" w:cs="Calibri"/>
                <w:color w:val="000000"/>
                <w:lang w:eastAsia="tr-TR" w:bidi="ar-SA"/>
              </w:rPr>
            </w:pPr>
            <w:r w:rsidRPr="008C665D">
              <w:rPr>
                <w:rFonts w:ascii="Calibri" w:eastAsia="Times New Roman" w:hAnsi="Calibri" w:cs="Calibri"/>
                <w:color w:val="000000"/>
                <w:lang w:eastAsia="tr-TR" w:bidi="ar-SA"/>
              </w:rPr>
              <w:t>19,97</w:t>
            </w:r>
          </w:p>
        </w:tc>
        <w:tc>
          <w:tcPr>
            <w:tcW w:w="1927" w:type="dxa"/>
            <w:tcBorders>
              <w:top w:val="nil"/>
              <w:left w:val="nil"/>
              <w:bottom w:val="single" w:sz="8" w:space="0" w:color="auto"/>
              <w:right w:val="single" w:sz="8" w:space="0" w:color="auto"/>
            </w:tcBorders>
            <w:shd w:val="clear" w:color="auto" w:fill="auto"/>
            <w:noWrap/>
            <w:vAlign w:val="center"/>
            <w:hideMark/>
          </w:tcPr>
          <w:p w14:paraId="29BB1D71" w14:textId="77777777" w:rsidR="008C665D" w:rsidRPr="008C665D" w:rsidRDefault="008C665D" w:rsidP="008C665D">
            <w:pPr>
              <w:spacing w:after="0" w:line="240" w:lineRule="auto"/>
              <w:jc w:val="right"/>
              <w:rPr>
                <w:rFonts w:ascii="Calibri" w:eastAsia="Times New Roman" w:hAnsi="Calibri" w:cs="Calibri"/>
                <w:color w:val="000000"/>
                <w:lang w:eastAsia="tr-TR" w:bidi="ar-SA"/>
              </w:rPr>
            </w:pPr>
            <w:r w:rsidRPr="008C665D">
              <w:rPr>
                <w:rFonts w:ascii="Calibri" w:eastAsia="Times New Roman" w:hAnsi="Calibri" w:cs="Calibri"/>
                <w:color w:val="000000"/>
                <w:lang w:eastAsia="tr-TR" w:bidi="ar-SA"/>
              </w:rPr>
              <w:t>6.548</w:t>
            </w:r>
          </w:p>
        </w:tc>
        <w:tc>
          <w:tcPr>
            <w:tcW w:w="851" w:type="dxa"/>
            <w:tcBorders>
              <w:top w:val="nil"/>
              <w:left w:val="nil"/>
              <w:bottom w:val="single" w:sz="8" w:space="0" w:color="auto"/>
              <w:right w:val="single" w:sz="8" w:space="0" w:color="auto"/>
            </w:tcBorders>
            <w:shd w:val="clear" w:color="auto" w:fill="auto"/>
            <w:vAlign w:val="center"/>
            <w:hideMark/>
          </w:tcPr>
          <w:p w14:paraId="0A653F9C" w14:textId="77777777" w:rsidR="008C665D" w:rsidRPr="008C665D" w:rsidRDefault="008C665D" w:rsidP="008C665D">
            <w:pPr>
              <w:spacing w:after="0" w:line="240" w:lineRule="auto"/>
              <w:jc w:val="center"/>
              <w:rPr>
                <w:rFonts w:ascii="Calibri" w:eastAsia="Times New Roman" w:hAnsi="Calibri" w:cs="Calibri"/>
                <w:color w:val="000000"/>
                <w:lang w:eastAsia="tr-TR" w:bidi="ar-SA"/>
              </w:rPr>
            </w:pPr>
            <w:r w:rsidRPr="008C665D">
              <w:rPr>
                <w:rFonts w:ascii="Calibri" w:eastAsia="Times New Roman" w:hAnsi="Calibri" w:cs="Calibri"/>
                <w:color w:val="000000"/>
                <w:lang w:eastAsia="tr-TR" w:bidi="ar-SA"/>
              </w:rPr>
              <w:t>24,59</w:t>
            </w:r>
          </w:p>
        </w:tc>
        <w:tc>
          <w:tcPr>
            <w:tcW w:w="1336" w:type="dxa"/>
            <w:tcBorders>
              <w:top w:val="nil"/>
              <w:left w:val="nil"/>
              <w:bottom w:val="single" w:sz="8" w:space="0" w:color="auto"/>
              <w:right w:val="single" w:sz="8" w:space="0" w:color="auto"/>
            </w:tcBorders>
            <w:shd w:val="clear" w:color="auto" w:fill="auto"/>
            <w:vAlign w:val="center"/>
            <w:hideMark/>
          </w:tcPr>
          <w:p w14:paraId="6946090E" w14:textId="77777777" w:rsidR="008C665D" w:rsidRPr="008C665D" w:rsidRDefault="008C665D" w:rsidP="008C665D">
            <w:pPr>
              <w:spacing w:after="0" w:line="240" w:lineRule="auto"/>
              <w:jc w:val="center"/>
              <w:rPr>
                <w:rFonts w:ascii="Calibri" w:eastAsia="Times New Roman" w:hAnsi="Calibri" w:cs="Calibri"/>
                <w:color w:val="000000"/>
                <w:lang w:eastAsia="tr-TR" w:bidi="ar-SA"/>
              </w:rPr>
            </w:pPr>
            <w:r w:rsidRPr="008C665D">
              <w:rPr>
                <w:rFonts w:ascii="Calibri" w:eastAsia="Times New Roman" w:hAnsi="Calibri" w:cs="Calibri"/>
                <w:color w:val="000000"/>
                <w:lang w:eastAsia="tr-TR" w:bidi="ar-SA"/>
              </w:rPr>
              <w:t>74,44</w:t>
            </w:r>
          </w:p>
        </w:tc>
      </w:tr>
      <w:tr w:rsidR="008C665D" w:rsidRPr="008C665D" w14:paraId="5ECD16C3" w14:textId="77777777" w:rsidTr="008C665D">
        <w:trPr>
          <w:trHeight w:val="319"/>
        </w:trPr>
        <w:tc>
          <w:tcPr>
            <w:tcW w:w="2835" w:type="dxa"/>
            <w:tcBorders>
              <w:top w:val="nil"/>
              <w:left w:val="single" w:sz="8" w:space="0" w:color="auto"/>
              <w:bottom w:val="single" w:sz="8" w:space="0" w:color="auto"/>
              <w:right w:val="single" w:sz="8" w:space="0" w:color="auto"/>
            </w:tcBorders>
            <w:shd w:val="clear" w:color="000000" w:fill="FF5050"/>
            <w:noWrap/>
            <w:vAlign w:val="center"/>
            <w:hideMark/>
          </w:tcPr>
          <w:p w14:paraId="3C518394" w14:textId="77777777" w:rsidR="008C665D" w:rsidRPr="008C665D" w:rsidRDefault="008C665D" w:rsidP="008C665D">
            <w:pPr>
              <w:spacing w:after="0" w:line="240" w:lineRule="auto"/>
              <w:rPr>
                <w:rFonts w:ascii="Times New Roman" w:eastAsia="Times New Roman" w:hAnsi="Times New Roman" w:cs="Times New Roman"/>
                <w:color w:val="FFFFFF"/>
                <w:lang w:eastAsia="tr-TR" w:bidi="ar-SA"/>
              </w:rPr>
            </w:pPr>
            <w:r w:rsidRPr="008C665D">
              <w:rPr>
                <w:rFonts w:ascii="Times New Roman" w:eastAsia="Times New Roman" w:hAnsi="Times New Roman" w:cs="Times New Roman"/>
                <w:color w:val="FFFFFF"/>
                <w:lang w:val="en-US" w:eastAsia="tr-TR" w:bidi="ar-SA"/>
              </w:rPr>
              <w:t>Other</w:t>
            </w:r>
          </w:p>
        </w:tc>
        <w:tc>
          <w:tcPr>
            <w:tcW w:w="1916" w:type="dxa"/>
            <w:tcBorders>
              <w:top w:val="nil"/>
              <w:left w:val="nil"/>
              <w:bottom w:val="single" w:sz="8" w:space="0" w:color="auto"/>
              <w:right w:val="single" w:sz="8" w:space="0" w:color="auto"/>
            </w:tcBorders>
            <w:shd w:val="clear" w:color="auto" w:fill="auto"/>
            <w:noWrap/>
            <w:vAlign w:val="center"/>
            <w:hideMark/>
          </w:tcPr>
          <w:p w14:paraId="1E319FCE" w14:textId="77777777" w:rsidR="008C665D" w:rsidRPr="008C665D" w:rsidRDefault="008C665D" w:rsidP="008C665D">
            <w:pPr>
              <w:spacing w:after="0" w:line="240" w:lineRule="auto"/>
              <w:jc w:val="right"/>
              <w:rPr>
                <w:rFonts w:ascii="Calibri" w:eastAsia="Times New Roman" w:hAnsi="Calibri" w:cs="Calibri"/>
                <w:color w:val="000000"/>
                <w:lang w:eastAsia="tr-TR" w:bidi="ar-SA"/>
              </w:rPr>
            </w:pPr>
            <w:r w:rsidRPr="008C665D">
              <w:rPr>
                <w:rFonts w:ascii="Calibri" w:eastAsia="Times New Roman" w:hAnsi="Calibri" w:cs="Calibri"/>
                <w:color w:val="000000"/>
                <w:lang w:eastAsia="tr-TR" w:bidi="ar-SA"/>
              </w:rPr>
              <w:t>1.952</w:t>
            </w:r>
          </w:p>
        </w:tc>
        <w:tc>
          <w:tcPr>
            <w:tcW w:w="835" w:type="dxa"/>
            <w:tcBorders>
              <w:top w:val="nil"/>
              <w:left w:val="nil"/>
              <w:bottom w:val="single" w:sz="8" w:space="0" w:color="auto"/>
              <w:right w:val="single" w:sz="8" w:space="0" w:color="auto"/>
            </w:tcBorders>
            <w:shd w:val="clear" w:color="auto" w:fill="auto"/>
            <w:vAlign w:val="center"/>
            <w:hideMark/>
          </w:tcPr>
          <w:p w14:paraId="70CC6FE9" w14:textId="77777777" w:rsidR="008C665D" w:rsidRPr="008C665D" w:rsidRDefault="008C665D" w:rsidP="008C665D">
            <w:pPr>
              <w:spacing w:after="0" w:line="240" w:lineRule="auto"/>
              <w:jc w:val="center"/>
              <w:rPr>
                <w:rFonts w:ascii="Calibri" w:eastAsia="Times New Roman" w:hAnsi="Calibri" w:cs="Calibri"/>
                <w:color w:val="000000"/>
                <w:lang w:eastAsia="tr-TR" w:bidi="ar-SA"/>
              </w:rPr>
            </w:pPr>
            <w:r w:rsidRPr="008C665D">
              <w:rPr>
                <w:rFonts w:ascii="Calibri" w:eastAsia="Times New Roman" w:hAnsi="Calibri" w:cs="Calibri"/>
                <w:color w:val="000000"/>
                <w:lang w:eastAsia="tr-TR" w:bidi="ar-SA"/>
              </w:rPr>
              <w:t>10,39</w:t>
            </w:r>
          </w:p>
        </w:tc>
        <w:tc>
          <w:tcPr>
            <w:tcW w:w="1927" w:type="dxa"/>
            <w:tcBorders>
              <w:top w:val="nil"/>
              <w:left w:val="nil"/>
              <w:bottom w:val="single" w:sz="8" w:space="0" w:color="auto"/>
              <w:right w:val="single" w:sz="8" w:space="0" w:color="auto"/>
            </w:tcBorders>
            <w:shd w:val="clear" w:color="auto" w:fill="auto"/>
            <w:noWrap/>
            <w:vAlign w:val="center"/>
            <w:hideMark/>
          </w:tcPr>
          <w:p w14:paraId="6DEE21D2" w14:textId="77777777" w:rsidR="008C665D" w:rsidRPr="008C665D" w:rsidRDefault="008C665D" w:rsidP="008C665D">
            <w:pPr>
              <w:spacing w:after="0" w:line="240" w:lineRule="auto"/>
              <w:jc w:val="right"/>
              <w:rPr>
                <w:rFonts w:ascii="Calibri" w:eastAsia="Times New Roman" w:hAnsi="Calibri" w:cs="Calibri"/>
                <w:color w:val="000000"/>
                <w:lang w:eastAsia="tr-TR" w:bidi="ar-SA"/>
              </w:rPr>
            </w:pPr>
            <w:r w:rsidRPr="008C665D">
              <w:rPr>
                <w:rFonts w:ascii="Calibri" w:eastAsia="Times New Roman" w:hAnsi="Calibri" w:cs="Calibri"/>
                <w:color w:val="000000"/>
                <w:lang w:eastAsia="tr-TR" w:bidi="ar-SA"/>
              </w:rPr>
              <w:t>3.483</w:t>
            </w:r>
          </w:p>
        </w:tc>
        <w:tc>
          <w:tcPr>
            <w:tcW w:w="851" w:type="dxa"/>
            <w:tcBorders>
              <w:top w:val="nil"/>
              <w:left w:val="nil"/>
              <w:bottom w:val="single" w:sz="8" w:space="0" w:color="auto"/>
              <w:right w:val="single" w:sz="8" w:space="0" w:color="auto"/>
            </w:tcBorders>
            <w:shd w:val="clear" w:color="auto" w:fill="auto"/>
            <w:vAlign w:val="center"/>
            <w:hideMark/>
          </w:tcPr>
          <w:p w14:paraId="63946FF2" w14:textId="77777777" w:rsidR="008C665D" w:rsidRPr="008C665D" w:rsidRDefault="008C665D" w:rsidP="008C665D">
            <w:pPr>
              <w:spacing w:after="0" w:line="240" w:lineRule="auto"/>
              <w:jc w:val="center"/>
              <w:rPr>
                <w:rFonts w:ascii="Calibri" w:eastAsia="Times New Roman" w:hAnsi="Calibri" w:cs="Calibri"/>
                <w:color w:val="000000"/>
                <w:lang w:eastAsia="tr-TR" w:bidi="ar-SA"/>
              </w:rPr>
            </w:pPr>
            <w:r w:rsidRPr="008C665D">
              <w:rPr>
                <w:rFonts w:ascii="Calibri" w:eastAsia="Times New Roman" w:hAnsi="Calibri" w:cs="Calibri"/>
                <w:color w:val="000000"/>
                <w:lang w:eastAsia="tr-TR" w:bidi="ar-SA"/>
              </w:rPr>
              <w:t>13,08</w:t>
            </w:r>
          </w:p>
        </w:tc>
        <w:tc>
          <w:tcPr>
            <w:tcW w:w="1336" w:type="dxa"/>
            <w:tcBorders>
              <w:top w:val="nil"/>
              <w:left w:val="nil"/>
              <w:bottom w:val="single" w:sz="8" w:space="0" w:color="auto"/>
              <w:right w:val="single" w:sz="8" w:space="0" w:color="auto"/>
            </w:tcBorders>
            <w:shd w:val="clear" w:color="auto" w:fill="auto"/>
            <w:vAlign w:val="center"/>
            <w:hideMark/>
          </w:tcPr>
          <w:p w14:paraId="50977E17" w14:textId="77777777" w:rsidR="008C665D" w:rsidRPr="008C665D" w:rsidRDefault="008C665D" w:rsidP="008C665D">
            <w:pPr>
              <w:spacing w:after="0" w:line="240" w:lineRule="auto"/>
              <w:jc w:val="center"/>
              <w:rPr>
                <w:rFonts w:ascii="Calibri" w:eastAsia="Times New Roman" w:hAnsi="Calibri" w:cs="Calibri"/>
                <w:color w:val="000000"/>
                <w:lang w:eastAsia="tr-TR" w:bidi="ar-SA"/>
              </w:rPr>
            </w:pPr>
            <w:r w:rsidRPr="008C665D">
              <w:rPr>
                <w:rFonts w:ascii="Calibri" w:eastAsia="Times New Roman" w:hAnsi="Calibri" w:cs="Calibri"/>
                <w:color w:val="000000"/>
                <w:lang w:eastAsia="tr-TR" w:bidi="ar-SA"/>
              </w:rPr>
              <w:t>78,43</w:t>
            </w:r>
          </w:p>
        </w:tc>
      </w:tr>
      <w:tr w:rsidR="008C665D" w:rsidRPr="008C665D" w14:paraId="77AA4CC1" w14:textId="77777777" w:rsidTr="008C665D">
        <w:trPr>
          <w:trHeight w:val="319"/>
        </w:trPr>
        <w:tc>
          <w:tcPr>
            <w:tcW w:w="2835" w:type="dxa"/>
            <w:tcBorders>
              <w:top w:val="nil"/>
              <w:left w:val="single" w:sz="8" w:space="0" w:color="auto"/>
              <w:bottom w:val="single" w:sz="8" w:space="0" w:color="auto"/>
              <w:right w:val="single" w:sz="8" w:space="0" w:color="auto"/>
            </w:tcBorders>
            <w:shd w:val="clear" w:color="000000" w:fill="FF5050"/>
            <w:noWrap/>
            <w:vAlign w:val="center"/>
            <w:hideMark/>
          </w:tcPr>
          <w:p w14:paraId="7CEF31F2" w14:textId="77777777" w:rsidR="008C665D" w:rsidRPr="008C665D" w:rsidRDefault="008C665D" w:rsidP="008C665D">
            <w:pPr>
              <w:spacing w:after="0" w:line="240" w:lineRule="auto"/>
              <w:rPr>
                <w:rFonts w:ascii="Times New Roman" w:eastAsia="Times New Roman" w:hAnsi="Times New Roman" w:cs="Times New Roman"/>
                <w:color w:val="FFFFFF"/>
                <w:lang w:eastAsia="tr-TR" w:bidi="ar-SA"/>
              </w:rPr>
            </w:pPr>
            <w:r w:rsidRPr="008C665D">
              <w:rPr>
                <w:rFonts w:ascii="Times New Roman" w:eastAsia="Times New Roman" w:hAnsi="Times New Roman" w:cs="Times New Roman"/>
                <w:color w:val="FFFFFF"/>
                <w:lang w:val="en-US" w:eastAsia="tr-TR" w:bidi="ar-SA"/>
              </w:rPr>
              <w:t>Machinery and Equipment</w:t>
            </w:r>
          </w:p>
        </w:tc>
        <w:tc>
          <w:tcPr>
            <w:tcW w:w="1916" w:type="dxa"/>
            <w:tcBorders>
              <w:top w:val="nil"/>
              <w:left w:val="nil"/>
              <w:bottom w:val="single" w:sz="8" w:space="0" w:color="auto"/>
              <w:right w:val="single" w:sz="8" w:space="0" w:color="auto"/>
            </w:tcBorders>
            <w:shd w:val="clear" w:color="auto" w:fill="auto"/>
            <w:vAlign w:val="center"/>
            <w:hideMark/>
          </w:tcPr>
          <w:p w14:paraId="7F5BFB75" w14:textId="77777777" w:rsidR="008C665D" w:rsidRPr="008C665D" w:rsidRDefault="008C665D" w:rsidP="008C665D">
            <w:pPr>
              <w:spacing w:after="0" w:line="240" w:lineRule="auto"/>
              <w:jc w:val="right"/>
              <w:rPr>
                <w:rFonts w:ascii="Calibri" w:eastAsia="Times New Roman" w:hAnsi="Calibri" w:cs="Calibri"/>
                <w:color w:val="000000"/>
                <w:lang w:eastAsia="tr-TR" w:bidi="ar-SA"/>
              </w:rPr>
            </w:pPr>
            <w:r w:rsidRPr="008C665D">
              <w:rPr>
                <w:rFonts w:ascii="Calibri" w:eastAsia="Times New Roman" w:hAnsi="Calibri" w:cs="Calibri"/>
                <w:color w:val="000000"/>
                <w:lang w:eastAsia="tr-TR" w:bidi="ar-SA"/>
              </w:rPr>
              <w:t>6</w:t>
            </w:r>
          </w:p>
        </w:tc>
        <w:tc>
          <w:tcPr>
            <w:tcW w:w="835" w:type="dxa"/>
            <w:tcBorders>
              <w:top w:val="nil"/>
              <w:left w:val="nil"/>
              <w:bottom w:val="single" w:sz="8" w:space="0" w:color="auto"/>
              <w:right w:val="single" w:sz="8" w:space="0" w:color="auto"/>
            </w:tcBorders>
            <w:shd w:val="clear" w:color="auto" w:fill="auto"/>
            <w:vAlign w:val="center"/>
            <w:hideMark/>
          </w:tcPr>
          <w:p w14:paraId="06CAC319" w14:textId="77777777" w:rsidR="008C665D" w:rsidRPr="008C665D" w:rsidRDefault="008C665D" w:rsidP="008C665D">
            <w:pPr>
              <w:spacing w:after="0" w:line="240" w:lineRule="auto"/>
              <w:jc w:val="center"/>
              <w:rPr>
                <w:rFonts w:ascii="Calibri" w:eastAsia="Times New Roman" w:hAnsi="Calibri" w:cs="Calibri"/>
                <w:color w:val="000000"/>
                <w:lang w:eastAsia="tr-TR" w:bidi="ar-SA"/>
              </w:rPr>
            </w:pPr>
            <w:r w:rsidRPr="008C665D">
              <w:rPr>
                <w:rFonts w:ascii="Calibri" w:eastAsia="Times New Roman" w:hAnsi="Calibri" w:cs="Calibri"/>
                <w:color w:val="000000"/>
                <w:lang w:eastAsia="tr-TR" w:bidi="ar-SA"/>
              </w:rPr>
              <w:t>0,03</w:t>
            </w:r>
          </w:p>
        </w:tc>
        <w:tc>
          <w:tcPr>
            <w:tcW w:w="1927" w:type="dxa"/>
            <w:tcBorders>
              <w:top w:val="nil"/>
              <w:left w:val="nil"/>
              <w:bottom w:val="single" w:sz="8" w:space="0" w:color="auto"/>
              <w:right w:val="single" w:sz="8" w:space="0" w:color="auto"/>
            </w:tcBorders>
            <w:shd w:val="clear" w:color="auto" w:fill="auto"/>
            <w:noWrap/>
            <w:vAlign w:val="center"/>
            <w:hideMark/>
          </w:tcPr>
          <w:p w14:paraId="2BAB58D8" w14:textId="77777777" w:rsidR="008C665D" w:rsidRPr="008C665D" w:rsidRDefault="008C665D" w:rsidP="008C665D">
            <w:pPr>
              <w:spacing w:after="0" w:line="240" w:lineRule="auto"/>
              <w:jc w:val="right"/>
              <w:rPr>
                <w:rFonts w:ascii="Calibri" w:eastAsia="Times New Roman" w:hAnsi="Calibri" w:cs="Calibri"/>
                <w:color w:val="000000"/>
                <w:lang w:eastAsia="tr-TR" w:bidi="ar-SA"/>
              </w:rPr>
            </w:pPr>
            <w:r w:rsidRPr="008C665D">
              <w:rPr>
                <w:rFonts w:ascii="Calibri" w:eastAsia="Times New Roman" w:hAnsi="Calibri" w:cs="Calibri"/>
                <w:color w:val="000000"/>
                <w:lang w:eastAsia="tr-TR" w:bidi="ar-SA"/>
              </w:rPr>
              <w:t>74</w:t>
            </w:r>
          </w:p>
        </w:tc>
        <w:tc>
          <w:tcPr>
            <w:tcW w:w="851" w:type="dxa"/>
            <w:tcBorders>
              <w:top w:val="nil"/>
              <w:left w:val="nil"/>
              <w:bottom w:val="single" w:sz="8" w:space="0" w:color="auto"/>
              <w:right w:val="single" w:sz="8" w:space="0" w:color="auto"/>
            </w:tcBorders>
            <w:shd w:val="clear" w:color="auto" w:fill="auto"/>
            <w:vAlign w:val="center"/>
            <w:hideMark/>
          </w:tcPr>
          <w:p w14:paraId="677C2A3D" w14:textId="77777777" w:rsidR="008C665D" w:rsidRPr="008C665D" w:rsidRDefault="008C665D" w:rsidP="008C665D">
            <w:pPr>
              <w:spacing w:after="0" w:line="240" w:lineRule="auto"/>
              <w:jc w:val="center"/>
              <w:rPr>
                <w:rFonts w:ascii="Calibri" w:eastAsia="Times New Roman" w:hAnsi="Calibri" w:cs="Calibri"/>
                <w:color w:val="000000"/>
                <w:lang w:eastAsia="tr-TR" w:bidi="ar-SA"/>
              </w:rPr>
            </w:pPr>
            <w:r w:rsidRPr="008C665D">
              <w:rPr>
                <w:rFonts w:ascii="Calibri" w:eastAsia="Times New Roman" w:hAnsi="Calibri" w:cs="Calibri"/>
                <w:color w:val="000000"/>
                <w:lang w:eastAsia="tr-TR" w:bidi="ar-SA"/>
              </w:rPr>
              <w:t>0,28</w:t>
            </w:r>
          </w:p>
        </w:tc>
        <w:tc>
          <w:tcPr>
            <w:tcW w:w="1336" w:type="dxa"/>
            <w:tcBorders>
              <w:top w:val="nil"/>
              <w:left w:val="nil"/>
              <w:bottom w:val="single" w:sz="8" w:space="0" w:color="auto"/>
              <w:right w:val="single" w:sz="8" w:space="0" w:color="auto"/>
            </w:tcBorders>
            <w:shd w:val="clear" w:color="auto" w:fill="auto"/>
            <w:vAlign w:val="center"/>
            <w:hideMark/>
          </w:tcPr>
          <w:p w14:paraId="216D42D9" w14:textId="77777777" w:rsidR="008C665D" w:rsidRPr="008C665D" w:rsidRDefault="008C665D" w:rsidP="008C665D">
            <w:pPr>
              <w:spacing w:after="0" w:line="240" w:lineRule="auto"/>
              <w:jc w:val="center"/>
              <w:rPr>
                <w:rFonts w:ascii="Calibri" w:eastAsia="Times New Roman" w:hAnsi="Calibri" w:cs="Calibri"/>
                <w:color w:val="000000"/>
                <w:lang w:eastAsia="tr-TR" w:bidi="ar-SA"/>
              </w:rPr>
            </w:pPr>
            <w:r w:rsidRPr="008C665D">
              <w:rPr>
                <w:rFonts w:ascii="Calibri" w:eastAsia="Times New Roman" w:hAnsi="Calibri" w:cs="Calibri"/>
                <w:color w:val="000000"/>
                <w:lang w:eastAsia="tr-TR" w:bidi="ar-SA"/>
              </w:rPr>
              <w:t>1.151,32</w:t>
            </w:r>
          </w:p>
        </w:tc>
      </w:tr>
      <w:tr w:rsidR="008C665D" w:rsidRPr="008C665D" w14:paraId="47F063A6" w14:textId="77777777" w:rsidTr="008C665D">
        <w:trPr>
          <w:trHeight w:val="319"/>
        </w:trPr>
        <w:tc>
          <w:tcPr>
            <w:tcW w:w="2835" w:type="dxa"/>
            <w:tcBorders>
              <w:top w:val="nil"/>
              <w:left w:val="single" w:sz="8" w:space="0" w:color="auto"/>
              <w:bottom w:val="single" w:sz="8" w:space="0" w:color="auto"/>
              <w:right w:val="single" w:sz="8" w:space="0" w:color="auto"/>
            </w:tcBorders>
            <w:shd w:val="clear" w:color="000000" w:fill="FF5050"/>
            <w:noWrap/>
            <w:vAlign w:val="center"/>
            <w:hideMark/>
          </w:tcPr>
          <w:p w14:paraId="5B4F84B8" w14:textId="77777777" w:rsidR="008C665D" w:rsidRPr="008C665D" w:rsidRDefault="008C665D" w:rsidP="008C665D">
            <w:pPr>
              <w:spacing w:after="0" w:line="240" w:lineRule="auto"/>
              <w:rPr>
                <w:rFonts w:ascii="Calibri" w:eastAsia="Times New Roman" w:hAnsi="Calibri" w:cs="Calibri"/>
                <w:b/>
                <w:bCs/>
                <w:color w:val="FFFFFF"/>
                <w:lang w:eastAsia="tr-TR" w:bidi="ar-SA"/>
              </w:rPr>
            </w:pPr>
            <w:r w:rsidRPr="008C665D">
              <w:rPr>
                <w:rFonts w:ascii="Calibri" w:eastAsia="Times New Roman" w:hAnsi="Calibri" w:cs="Calibri"/>
                <w:b/>
                <w:bCs/>
                <w:color w:val="FFFFFF"/>
                <w:lang w:eastAsia="tr-TR" w:bidi="ar-SA"/>
              </w:rPr>
              <w:t>Grand Total</w:t>
            </w:r>
          </w:p>
        </w:tc>
        <w:tc>
          <w:tcPr>
            <w:tcW w:w="1916" w:type="dxa"/>
            <w:tcBorders>
              <w:top w:val="nil"/>
              <w:left w:val="nil"/>
              <w:bottom w:val="single" w:sz="8" w:space="0" w:color="auto"/>
              <w:right w:val="single" w:sz="8" w:space="0" w:color="auto"/>
            </w:tcBorders>
            <w:shd w:val="clear" w:color="000000" w:fill="FF5050"/>
            <w:noWrap/>
            <w:vAlign w:val="center"/>
            <w:hideMark/>
          </w:tcPr>
          <w:p w14:paraId="14A36362" w14:textId="77777777" w:rsidR="008C665D" w:rsidRPr="008C665D" w:rsidRDefault="008C665D" w:rsidP="008C665D">
            <w:pPr>
              <w:spacing w:after="0" w:line="240" w:lineRule="auto"/>
              <w:jc w:val="right"/>
              <w:rPr>
                <w:rFonts w:ascii="Calibri" w:eastAsia="Times New Roman" w:hAnsi="Calibri" w:cs="Calibri"/>
                <w:b/>
                <w:bCs/>
                <w:color w:val="FFFFFF"/>
                <w:lang w:eastAsia="tr-TR" w:bidi="ar-SA"/>
              </w:rPr>
            </w:pPr>
            <w:r w:rsidRPr="008C665D">
              <w:rPr>
                <w:rFonts w:ascii="Calibri" w:eastAsia="Times New Roman" w:hAnsi="Calibri" w:cs="Calibri"/>
                <w:b/>
                <w:bCs/>
                <w:color w:val="FFFFFF"/>
                <w:lang w:eastAsia="tr-TR" w:bidi="ar-SA"/>
              </w:rPr>
              <w:t>18.794</w:t>
            </w:r>
          </w:p>
        </w:tc>
        <w:tc>
          <w:tcPr>
            <w:tcW w:w="835" w:type="dxa"/>
            <w:tcBorders>
              <w:top w:val="nil"/>
              <w:left w:val="nil"/>
              <w:bottom w:val="single" w:sz="8" w:space="0" w:color="auto"/>
              <w:right w:val="single" w:sz="8" w:space="0" w:color="auto"/>
            </w:tcBorders>
            <w:shd w:val="clear" w:color="000000" w:fill="FF5050"/>
            <w:noWrap/>
            <w:vAlign w:val="center"/>
            <w:hideMark/>
          </w:tcPr>
          <w:p w14:paraId="5B286697" w14:textId="77777777" w:rsidR="008C665D" w:rsidRPr="008C665D" w:rsidRDefault="008C665D" w:rsidP="008C665D">
            <w:pPr>
              <w:spacing w:after="0" w:line="240" w:lineRule="auto"/>
              <w:jc w:val="center"/>
              <w:rPr>
                <w:rFonts w:ascii="Calibri" w:eastAsia="Times New Roman" w:hAnsi="Calibri" w:cs="Calibri"/>
                <w:b/>
                <w:bCs/>
                <w:color w:val="FFFFFF"/>
                <w:lang w:eastAsia="tr-TR" w:bidi="ar-SA"/>
              </w:rPr>
            </w:pPr>
            <w:r w:rsidRPr="008C665D">
              <w:rPr>
                <w:rFonts w:ascii="Calibri" w:eastAsia="Times New Roman" w:hAnsi="Calibri" w:cs="Calibri"/>
                <w:b/>
                <w:bCs/>
                <w:color w:val="FFFFFF"/>
                <w:lang w:eastAsia="tr-TR" w:bidi="ar-SA"/>
              </w:rPr>
              <w:t>100,00</w:t>
            </w:r>
          </w:p>
        </w:tc>
        <w:tc>
          <w:tcPr>
            <w:tcW w:w="1927" w:type="dxa"/>
            <w:tcBorders>
              <w:top w:val="nil"/>
              <w:left w:val="nil"/>
              <w:bottom w:val="single" w:sz="8" w:space="0" w:color="auto"/>
              <w:right w:val="single" w:sz="8" w:space="0" w:color="auto"/>
            </w:tcBorders>
            <w:shd w:val="clear" w:color="000000" w:fill="FF5050"/>
            <w:noWrap/>
            <w:vAlign w:val="center"/>
            <w:hideMark/>
          </w:tcPr>
          <w:p w14:paraId="37F48D57" w14:textId="77777777" w:rsidR="008C665D" w:rsidRPr="008C665D" w:rsidRDefault="008C665D" w:rsidP="008C665D">
            <w:pPr>
              <w:spacing w:after="0" w:line="240" w:lineRule="auto"/>
              <w:jc w:val="right"/>
              <w:rPr>
                <w:rFonts w:ascii="Calibri" w:eastAsia="Times New Roman" w:hAnsi="Calibri" w:cs="Calibri"/>
                <w:b/>
                <w:bCs/>
                <w:color w:val="FFFFFF"/>
                <w:lang w:eastAsia="tr-TR" w:bidi="ar-SA"/>
              </w:rPr>
            </w:pPr>
            <w:r w:rsidRPr="008C665D">
              <w:rPr>
                <w:rFonts w:ascii="Calibri" w:eastAsia="Times New Roman" w:hAnsi="Calibri" w:cs="Calibri"/>
                <w:b/>
                <w:bCs/>
                <w:color w:val="FFFFFF"/>
                <w:lang w:eastAsia="tr-TR" w:bidi="ar-SA"/>
              </w:rPr>
              <w:t>26.635</w:t>
            </w:r>
          </w:p>
        </w:tc>
        <w:tc>
          <w:tcPr>
            <w:tcW w:w="851" w:type="dxa"/>
            <w:tcBorders>
              <w:top w:val="nil"/>
              <w:left w:val="nil"/>
              <w:bottom w:val="single" w:sz="8" w:space="0" w:color="auto"/>
              <w:right w:val="single" w:sz="8" w:space="0" w:color="auto"/>
            </w:tcBorders>
            <w:shd w:val="clear" w:color="000000" w:fill="FF5050"/>
            <w:noWrap/>
            <w:vAlign w:val="center"/>
            <w:hideMark/>
          </w:tcPr>
          <w:p w14:paraId="3BDF1E51" w14:textId="77777777" w:rsidR="008C665D" w:rsidRPr="008C665D" w:rsidRDefault="008C665D" w:rsidP="008C665D">
            <w:pPr>
              <w:spacing w:after="0" w:line="240" w:lineRule="auto"/>
              <w:jc w:val="center"/>
              <w:rPr>
                <w:rFonts w:ascii="Calibri" w:eastAsia="Times New Roman" w:hAnsi="Calibri" w:cs="Calibri"/>
                <w:b/>
                <w:bCs/>
                <w:color w:val="FFFFFF"/>
                <w:lang w:eastAsia="tr-TR" w:bidi="ar-SA"/>
              </w:rPr>
            </w:pPr>
            <w:r w:rsidRPr="008C665D">
              <w:rPr>
                <w:rFonts w:ascii="Calibri" w:eastAsia="Times New Roman" w:hAnsi="Calibri" w:cs="Calibri"/>
                <w:b/>
                <w:bCs/>
                <w:color w:val="FFFFFF"/>
                <w:lang w:eastAsia="tr-TR" w:bidi="ar-SA"/>
              </w:rPr>
              <w:t>100,00</w:t>
            </w:r>
          </w:p>
        </w:tc>
        <w:tc>
          <w:tcPr>
            <w:tcW w:w="1336" w:type="dxa"/>
            <w:tcBorders>
              <w:top w:val="nil"/>
              <w:left w:val="nil"/>
              <w:bottom w:val="single" w:sz="8" w:space="0" w:color="auto"/>
              <w:right w:val="single" w:sz="8" w:space="0" w:color="auto"/>
            </w:tcBorders>
            <w:shd w:val="clear" w:color="000000" w:fill="FF5050"/>
            <w:noWrap/>
            <w:vAlign w:val="center"/>
            <w:hideMark/>
          </w:tcPr>
          <w:p w14:paraId="799AEFD9" w14:textId="77777777" w:rsidR="008C665D" w:rsidRPr="008C665D" w:rsidRDefault="008C665D" w:rsidP="008C665D">
            <w:pPr>
              <w:spacing w:after="0" w:line="240" w:lineRule="auto"/>
              <w:jc w:val="center"/>
              <w:rPr>
                <w:rFonts w:ascii="Calibri" w:eastAsia="Times New Roman" w:hAnsi="Calibri" w:cs="Calibri"/>
                <w:b/>
                <w:bCs/>
                <w:color w:val="FFFFFF"/>
                <w:lang w:eastAsia="tr-TR" w:bidi="ar-SA"/>
              </w:rPr>
            </w:pPr>
            <w:r w:rsidRPr="008C665D">
              <w:rPr>
                <w:rFonts w:ascii="Calibri" w:eastAsia="Times New Roman" w:hAnsi="Calibri" w:cs="Calibri"/>
                <w:b/>
                <w:bCs/>
                <w:color w:val="FFFFFF"/>
                <w:lang w:eastAsia="tr-TR" w:bidi="ar-SA"/>
              </w:rPr>
              <w:t>41,72</w:t>
            </w:r>
          </w:p>
        </w:tc>
      </w:tr>
    </w:tbl>
    <w:p w14:paraId="62858E29" w14:textId="77777777" w:rsidR="00252FDF" w:rsidRPr="009756E1" w:rsidRDefault="00252FDF" w:rsidP="00252FDF">
      <w:pPr>
        <w:rPr>
          <w:lang w:val="en-US"/>
        </w:rPr>
      </w:pPr>
    </w:p>
    <w:p w14:paraId="38ABB4BB" w14:textId="520BFC5A" w:rsidR="00252FDF" w:rsidRPr="009756E1" w:rsidRDefault="00D60391" w:rsidP="006D3718">
      <w:pPr>
        <w:pStyle w:val="11ilebalayanlar"/>
        <w:numPr>
          <w:ilvl w:val="1"/>
          <w:numId w:val="6"/>
        </w:numPr>
        <w:rPr>
          <w:caps/>
          <w:lang w:val="en-US"/>
        </w:rPr>
      </w:pPr>
      <w:bookmarkStart w:id="1223" w:name="_Toc202436656"/>
      <w:r w:rsidRPr="009756E1">
        <w:rPr>
          <w:lang w:val="en-US"/>
        </w:rPr>
        <w:t>Losses</w:t>
      </w:r>
      <w:bookmarkEnd w:id="1223"/>
      <w:r w:rsidR="00252FDF" w:rsidRPr="009756E1">
        <w:rPr>
          <w:caps/>
          <w:lang w:val="en-US"/>
        </w:rPr>
        <w:t xml:space="preserve"> </w:t>
      </w:r>
    </w:p>
    <w:p w14:paraId="2E412ABF" w14:textId="77777777" w:rsidR="005D5E4D" w:rsidRPr="009756E1" w:rsidRDefault="005D5E4D" w:rsidP="003A411E">
      <w:pPr>
        <w:rPr>
          <w:lang w:val="en-US"/>
        </w:rPr>
      </w:pPr>
    </w:p>
    <w:p w14:paraId="49CB4361" w14:textId="056DAD50" w:rsidR="00D60391" w:rsidRPr="009756E1" w:rsidRDefault="00D60391" w:rsidP="00252FDF">
      <w:pPr>
        <w:spacing w:line="360" w:lineRule="auto"/>
        <w:ind w:firstLine="708"/>
        <w:jc w:val="both"/>
        <w:rPr>
          <w:rFonts w:asciiTheme="minorHAnsi" w:hAnsiTheme="minorHAnsi" w:cstheme="minorHAnsi"/>
          <w:sz w:val="28"/>
          <w:szCs w:val="28"/>
          <w:lang w:val="en-US"/>
        </w:rPr>
      </w:pPr>
      <w:bookmarkStart w:id="1224" w:name="_Ref402431902"/>
      <w:r w:rsidRPr="009756E1">
        <w:rPr>
          <w:rFonts w:ascii="Times New Roman" w:eastAsiaTheme="minorHAnsi" w:hAnsi="Times New Roman" w:cs="Times New Roman"/>
          <w:sz w:val="24"/>
          <w:szCs w:val="24"/>
          <w:lang w:val="en-US"/>
        </w:rPr>
        <w:t>The transmission system loss (ISP) ratio varies depending on the demand, load flows, temperature and investments in the system. ISK is calculated on an hourly basis, and the change in the annual average over the years is shown in Figure 4.3. The transmission system losses established according to European standards in accordance with the population density, location of supply sources and geographical conditions of our country are at the international performance level.</w:t>
      </w:r>
    </w:p>
    <w:p w14:paraId="64F7C9DA" w14:textId="439BC02E" w:rsidR="0064468D" w:rsidRPr="009756E1" w:rsidRDefault="00D60391" w:rsidP="00D60391">
      <w:pPr>
        <w:pStyle w:val="Balk6"/>
        <w:spacing w:before="240"/>
        <w:rPr>
          <w:lang w:val="en-US"/>
        </w:rPr>
      </w:pPr>
      <w:bookmarkStart w:id="1225" w:name="_Toc450307011"/>
      <w:bookmarkStart w:id="1226" w:name="_Toc450307122"/>
      <w:bookmarkStart w:id="1227" w:name="_Toc450307946"/>
      <w:bookmarkStart w:id="1228" w:name="_Toc202434788"/>
      <w:r w:rsidRPr="003162D9">
        <w:rPr>
          <w:lang w:val="en-US"/>
        </w:rPr>
        <w:t>Figure</w:t>
      </w:r>
      <w:r w:rsidR="00252FDF" w:rsidRPr="003162D9">
        <w:rPr>
          <w:lang w:val="en-US"/>
        </w:rPr>
        <w:t xml:space="preserve"> </w:t>
      </w:r>
      <w:r w:rsidR="00C47B3A" w:rsidRPr="003162D9">
        <w:rPr>
          <w:lang w:val="en-US"/>
        </w:rPr>
        <w:t>4</w:t>
      </w:r>
      <w:r w:rsidR="00252FDF" w:rsidRPr="003162D9">
        <w:rPr>
          <w:lang w:val="en-US"/>
        </w:rPr>
        <w:fldChar w:fldCharType="begin"/>
      </w:r>
      <w:r w:rsidR="00252FDF" w:rsidRPr="003162D9">
        <w:rPr>
          <w:lang w:val="en-US"/>
        </w:rPr>
        <w:instrText xml:space="preserve"> STYLEREF 1 \s </w:instrText>
      </w:r>
      <w:r w:rsidR="00252FDF" w:rsidRPr="003162D9">
        <w:rPr>
          <w:lang w:val="en-US"/>
        </w:rPr>
        <w:fldChar w:fldCharType="end"/>
      </w:r>
      <w:r w:rsidR="00252FDF" w:rsidRPr="003162D9">
        <w:rPr>
          <w:lang w:val="en-US"/>
        </w:rPr>
        <w:t>.</w:t>
      </w:r>
      <w:r w:rsidR="00B57767" w:rsidRPr="003162D9">
        <w:rPr>
          <w:lang w:val="en-US"/>
        </w:rPr>
        <w:t>3</w:t>
      </w:r>
      <w:r w:rsidR="00252FDF" w:rsidRPr="003162D9">
        <w:rPr>
          <w:lang w:val="en-US"/>
        </w:rPr>
        <w:t xml:space="preserve">: </w:t>
      </w:r>
      <w:r w:rsidRPr="003162D9">
        <w:rPr>
          <w:rFonts w:cs="Times New Roman"/>
          <w:bCs/>
          <w:color w:val="000000" w:themeColor="text1"/>
          <w:lang w:val="en-US"/>
        </w:rPr>
        <w:t>Transmission System Losses</w:t>
      </w:r>
      <w:r w:rsidR="00252FDF" w:rsidRPr="003162D9">
        <w:rPr>
          <w:lang w:val="en-US"/>
        </w:rPr>
        <w:t xml:space="preserve"> </w:t>
      </w:r>
      <w:bookmarkEnd w:id="1224"/>
      <w:bookmarkEnd w:id="1225"/>
      <w:bookmarkEnd w:id="1226"/>
      <w:bookmarkEnd w:id="1227"/>
      <w:r w:rsidR="00252FDF" w:rsidRPr="003162D9">
        <w:rPr>
          <w:lang w:val="en-US"/>
        </w:rPr>
        <w:t>(GWh-%)</w:t>
      </w:r>
      <w:bookmarkEnd w:id="1228"/>
    </w:p>
    <w:p w14:paraId="26F244A7" w14:textId="029F2026" w:rsidR="00D60391" w:rsidRPr="009756E1" w:rsidRDefault="008C665D" w:rsidP="00016C0D">
      <w:pPr>
        <w:jc w:val="center"/>
        <w:rPr>
          <w:noProof/>
          <w:lang w:val="en-US" w:eastAsia="tr-TR" w:bidi="ar-SA"/>
        </w:rPr>
      </w:pPr>
      <w:r>
        <w:rPr>
          <w:noProof/>
          <w:lang w:eastAsia="tr-TR" w:bidi="ar-SA"/>
        </w:rPr>
        <w:drawing>
          <wp:inline distT="0" distB="0" distL="0" distR="0" wp14:anchorId="50DF7C01" wp14:editId="4CA8F9BB">
            <wp:extent cx="5391150" cy="2775006"/>
            <wp:effectExtent l="0" t="0" r="0" b="6350"/>
            <wp:docPr id="6" name="Resi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6">
                      <a:extLst>
                        <a:ext uri="{28A0092B-C50C-407E-A947-70E740481C1C}">
                          <a14:useLocalDpi xmlns:a14="http://schemas.microsoft.com/office/drawing/2010/main" val="0"/>
                        </a:ext>
                      </a:extLst>
                    </a:blip>
                    <a:srcRect/>
                    <a:stretch>
                      <a:fillRect/>
                    </a:stretch>
                  </pic:blipFill>
                  <pic:spPr bwMode="auto">
                    <a:xfrm>
                      <a:off x="0" y="0"/>
                      <a:ext cx="5399671" cy="2779392"/>
                    </a:xfrm>
                    <a:prstGeom prst="rect">
                      <a:avLst/>
                    </a:prstGeom>
                    <a:noFill/>
                  </pic:spPr>
                </pic:pic>
              </a:graphicData>
            </a:graphic>
          </wp:inline>
        </w:drawing>
      </w:r>
    </w:p>
    <w:p w14:paraId="1F5E4D12" w14:textId="77777777" w:rsidR="00F174CC" w:rsidRDefault="00F174CC" w:rsidP="00252FDF">
      <w:pPr>
        <w:rPr>
          <w:rFonts w:ascii="Times New Roman" w:hAnsi="Times New Roman" w:cs="Times New Roman"/>
          <w:sz w:val="24"/>
          <w:szCs w:val="24"/>
          <w:lang w:val="en-US"/>
        </w:rPr>
      </w:pPr>
    </w:p>
    <w:p w14:paraId="745A05BD" w14:textId="0C8601DB" w:rsidR="00D60391" w:rsidRPr="009756E1" w:rsidRDefault="00D60391" w:rsidP="00252FDF">
      <w:pPr>
        <w:rPr>
          <w:rFonts w:ascii="Times New Roman" w:hAnsi="Times New Roman" w:cs="Times New Roman"/>
          <w:sz w:val="24"/>
          <w:szCs w:val="24"/>
          <w:lang w:val="en-US"/>
        </w:rPr>
      </w:pPr>
      <w:r w:rsidRPr="009756E1">
        <w:rPr>
          <w:rFonts w:ascii="Times New Roman" w:hAnsi="Times New Roman" w:cs="Times New Roman"/>
          <w:sz w:val="24"/>
          <w:szCs w:val="24"/>
          <w:lang w:val="en-US"/>
        </w:rPr>
        <w:t>While the transmission sy</w:t>
      </w:r>
      <w:r w:rsidR="000065F6">
        <w:rPr>
          <w:rFonts w:ascii="Times New Roman" w:hAnsi="Times New Roman" w:cs="Times New Roman"/>
          <w:sz w:val="24"/>
          <w:szCs w:val="24"/>
          <w:lang w:val="en-US"/>
        </w:rPr>
        <w:t>stem loss rate was 2,01% in 2023, it was realized as 2,05% in 2024</w:t>
      </w:r>
      <w:r w:rsidRPr="009756E1">
        <w:rPr>
          <w:rFonts w:ascii="Times New Roman" w:hAnsi="Times New Roman" w:cs="Times New Roman"/>
          <w:sz w:val="24"/>
          <w:szCs w:val="24"/>
          <w:lang w:val="en-US"/>
        </w:rPr>
        <w:t>.</w:t>
      </w:r>
    </w:p>
    <w:p w14:paraId="41E40C2A" w14:textId="77777777" w:rsidR="00F174CC" w:rsidRDefault="00F174CC" w:rsidP="00D60391">
      <w:pPr>
        <w:jc w:val="center"/>
        <w:rPr>
          <w:rFonts w:ascii="Times New Roman" w:hAnsi="Times New Roman"/>
          <w:b/>
          <w:spacing w:val="10"/>
          <w:sz w:val="24"/>
          <w:szCs w:val="24"/>
          <w:lang w:val="en-US"/>
        </w:rPr>
      </w:pPr>
    </w:p>
    <w:p w14:paraId="200ED2FF" w14:textId="5C7CFC33" w:rsidR="00252FDF" w:rsidRPr="009756E1" w:rsidRDefault="00D60391" w:rsidP="00D60391">
      <w:pPr>
        <w:jc w:val="center"/>
        <w:rPr>
          <w:rFonts w:ascii="Times New Roman" w:hAnsi="Times New Roman"/>
          <w:b/>
          <w:spacing w:val="10"/>
          <w:sz w:val="24"/>
          <w:szCs w:val="24"/>
          <w:lang w:val="en-US"/>
        </w:rPr>
      </w:pPr>
      <w:r w:rsidRPr="003162D9">
        <w:rPr>
          <w:rFonts w:ascii="Times New Roman" w:hAnsi="Times New Roman"/>
          <w:b/>
          <w:spacing w:val="10"/>
          <w:sz w:val="24"/>
          <w:szCs w:val="24"/>
          <w:lang w:val="en-US"/>
        </w:rPr>
        <w:t>Figure</w:t>
      </w:r>
      <w:r w:rsidR="00252FDF" w:rsidRPr="003162D9">
        <w:rPr>
          <w:rFonts w:ascii="Times New Roman" w:hAnsi="Times New Roman"/>
          <w:b/>
          <w:spacing w:val="10"/>
          <w:sz w:val="24"/>
          <w:szCs w:val="24"/>
          <w:lang w:val="en-US"/>
        </w:rPr>
        <w:t xml:space="preserve"> </w:t>
      </w:r>
      <w:r w:rsidR="00C47B3A" w:rsidRPr="003162D9">
        <w:rPr>
          <w:rFonts w:ascii="Times New Roman" w:hAnsi="Times New Roman"/>
          <w:b/>
          <w:spacing w:val="10"/>
          <w:sz w:val="24"/>
          <w:szCs w:val="24"/>
          <w:lang w:val="en-US"/>
        </w:rPr>
        <w:t>4</w:t>
      </w:r>
      <w:r w:rsidR="00252FDF" w:rsidRPr="003162D9">
        <w:rPr>
          <w:rFonts w:ascii="Times New Roman" w:hAnsi="Times New Roman"/>
          <w:b/>
          <w:spacing w:val="10"/>
          <w:sz w:val="24"/>
          <w:szCs w:val="24"/>
          <w:lang w:val="en-US"/>
        </w:rPr>
        <w:fldChar w:fldCharType="begin"/>
      </w:r>
      <w:r w:rsidR="00252FDF" w:rsidRPr="003162D9">
        <w:rPr>
          <w:rFonts w:ascii="Times New Roman" w:hAnsi="Times New Roman"/>
          <w:b/>
          <w:spacing w:val="10"/>
          <w:sz w:val="24"/>
          <w:szCs w:val="24"/>
          <w:lang w:val="en-US"/>
        </w:rPr>
        <w:instrText xml:space="preserve"> STYLEREF 1 \s </w:instrText>
      </w:r>
      <w:r w:rsidR="00252FDF" w:rsidRPr="003162D9">
        <w:rPr>
          <w:rFonts w:ascii="Times New Roman" w:hAnsi="Times New Roman"/>
          <w:b/>
          <w:spacing w:val="10"/>
          <w:sz w:val="24"/>
          <w:szCs w:val="24"/>
          <w:lang w:val="en-US"/>
        </w:rPr>
        <w:fldChar w:fldCharType="end"/>
      </w:r>
      <w:r w:rsidR="00252FDF" w:rsidRPr="003162D9">
        <w:rPr>
          <w:rFonts w:ascii="Times New Roman" w:hAnsi="Times New Roman"/>
          <w:b/>
          <w:spacing w:val="10"/>
          <w:sz w:val="24"/>
          <w:szCs w:val="24"/>
          <w:lang w:val="en-US"/>
        </w:rPr>
        <w:t>.</w:t>
      </w:r>
      <w:r w:rsidR="00B57767" w:rsidRPr="003162D9">
        <w:rPr>
          <w:rFonts w:ascii="Times New Roman" w:hAnsi="Times New Roman"/>
          <w:b/>
          <w:spacing w:val="10"/>
          <w:sz w:val="24"/>
          <w:szCs w:val="24"/>
          <w:lang w:val="en-US"/>
        </w:rPr>
        <w:t>4</w:t>
      </w:r>
      <w:r w:rsidR="00252FDF" w:rsidRPr="003162D9">
        <w:rPr>
          <w:rFonts w:ascii="Times New Roman" w:hAnsi="Times New Roman"/>
          <w:b/>
          <w:spacing w:val="10"/>
          <w:sz w:val="24"/>
          <w:szCs w:val="24"/>
          <w:lang w:val="en-US"/>
        </w:rPr>
        <w:t xml:space="preserve">: </w:t>
      </w:r>
      <w:r w:rsidRPr="003162D9">
        <w:rPr>
          <w:rFonts w:ascii="Times New Roman" w:hAnsi="Times New Roman"/>
          <w:b/>
          <w:spacing w:val="10"/>
          <w:sz w:val="24"/>
          <w:szCs w:val="24"/>
          <w:lang w:val="en-US"/>
        </w:rPr>
        <w:t xml:space="preserve">Distribution of Transmission System Losses by Hours </w:t>
      </w:r>
      <w:r w:rsidR="00252FDF" w:rsidRPr="003162D9">
        <w:rPr>
          <w:rFonts w:ascii="Times New Roman" w:hAnsi="Times New Roman"/>
          <w:b/>
          <w:spacing w:val="10"/>
          <w:sz w:val="24"/>
          <w:szCs w:val="24"/>
          <w:lang w:val="en-US"/>
        </w:rPr>
        <w:t>(%)</w:t>
      </w:r>
    </w:p>
    <w:p w14:paraId="2E8EE8A9" w14:textId="31CEDA57" w:rsidR="00252FDF" w:rsidRPr="009756E1" w:rsidRDefault="000E70EC" w:rsidP="00D60391">
      <w:pPr>
        <w:spacing w:line="360" w:lineRule="auto"/>
        <w:ind w:firstLine="360"/>
        <w:rPr>
          <w:rFonts w:asciiTheme="minorHAnsi" w:hAnsiTheme="minorHAnsi" w:cstheme="minorHAnsi"/>
          <w:sz w:val="24"/>
          <w:szCs w:val="24"/>
          <w:lang w:val="en-US"/>
        </w:rPr>
      </w:pPr>
      <w:r w:rsidRPr="009756E1">
        <w:rPr>
          <w:rFonts w:asciiTheme="minorHAnsi" w:hAnsiTheme="minorHAnsi" w:cstheme="minorHAnsi"/>
          <w:sz w:val="24"/>
          <w:szCs w:val="24"/>
          <w:lang w:val="en-US"/>
        </w:rPr>
        <w:t xml:space="preserve">     </w:t>
      </w:r>
      <w:r w:rsidR="008C665D">
        <w:rPr>
          <w:rFonts w:asciiTheme="minorHAnsi" w:hAnsiTheme="minorHAnsi" w:cstheme="minorHAnsi"/>
          <w:noProof/>
          <w:sz w:val="24"/>
          <w:szCs w:val="24"/>
          <w:lang w:eastAsia="tr-TR" w:bidi="ar-SA"/>
        </w:rPr>
        <w:drawing>
          <wp:inline distT="0" distB="0" distL="0" distR="0" wp14:anchorId="00E7B290" wp14:editId="36AB7346">
            <wp:extent cx="5847715" cy="3156668"/>
            <wp:effectExtent l="0" t="0" r="635" b="5715"/>
            <wp:docPr id="7" name="Resi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5858752" cy="3162626"/>
                    </a:xfrm>
                    <a:prstGeom prst="rect">
                      <a:avLst/>
                    </a:prstGeom>
                    <a:noFill/>
                  </pic:spPr>
                </pic:pic>
              </a:graphicData>
            </a:graphic>
          </wp:inline>
        </w:drawing>
      </w:r>
    </w:p>
    <w:p w14:paraId="7DBD9F9B" w14:textId="3B8058B0" w:rsidR="00D60391" w:rsidRPr="009756E1" w:rsidRDefault="00D60391" w:rsidP="00FE1D36">
      <w:pPr>
        <w:spacing w:line="360" w:lineRule="auto"/>
        <w:ind w:firstLine="360"/>
        <w:jc w:val="both"/>
        <w:rPr>
          <w:rFonts w:ascii="Times New Roman" w:hAnsi="Times New Roman" w:cs="Times New Roman"/>
          <w:sz w:val="28"/>
          <w:szCs w:val="28"/>
          <w:lang w:val="en-US"/>
        </w:rPr>
        <w:sectPr w:rsidR="00D60391" w:rsidRPr="009756E1" w:rsidSect="00882A5D">
          <w:pgSz w:w="11906" w:h="16838"/>
          <w:pgMar w:top="1418" w:right="1418" w:bottom="1418" w:left="1418" w:header="709" w:footer="709" w:gutter="0"/>
          <w:cols w:space="708"/>
          <w:docGrid w:linePitch="360"/>
        </w:sectPr>
      </w:pPr>
      <w:r w:rsidRPr="009756E1">
        <w:rPr>
          <w:rFonts w:ascii="Times New Roman" w:eastAsiaTheme="minorHAnsi" w:hAnsi="Times New Roman" w:cs="Times New Roman"/>
          <w:kern w:val="2"/>
          <w:sz w:val="24"/>
          <w:szCs w:val="28"/>
          <w:lang w:val="en-US"/>
          <w14:ligatures w14:val="standardContextual"/>
        </w:rPr>
        <w:t>When we look at the development of the transmission system loss according to the hours, it is seen that the highest loss rate is at 11:00.</w:t>
      </w:r>
    </w:p>
    <w:p w14:paraId="6EA0F8F0" w14:textId="24B97195" w:rsidR="00252FDF" w:rsidRPr="009756E1" w:rsidRDefault="00252FDF" w:rsidP="00DD27E3">
      <w:pPr>
        <w:pStyle w:val="AnaBalklar"/>
        <w:numPr>
          <w:ilvl w:val="0"/>
          <w:numId w:val="13"/>
        </w:numPr>
        <w:rPr>
          <w:lang w:val="en-US"/>
        </w:rPr>
      </w:pPr>
      <w:bookmarkStart w:id="1229" w:name="_Toc326331441"/>
      <w:bookmarkStart w:id="1230" w:name="_Toc202436657"/>
      <w:r w:rsidRPr="009756E1">
        <w:rPr>
          <w:lang w:val="en-US"/>
        </w:rPr>
        <w:t>D</w:t>
      </w:r>
      <w:bookmarkEnd w:id="1229"/>
      <w:r w:rsidR="00D60391" w:rsidRPr="009756E1">
        <w:rPr>
          <w:lang w:val="en-US"/>
        </w:rPr>
        <w:t>ISTRIBUTION</w:t>
      </w:r>
      <w:bookmarkEnd w:id="1230"/>
      <w:r w:rsidRPr="009756E1">
        <w:rPr>
          <w:lang w:val="en-US"/>
        </w:rPr>
        <w:t xml:space="preserve"> </w:t>
      </w:r>
    </w:p>
    <w:p w14:paraId="307B044D" w14:textId="77777777" w:rsidR="00252FDF" w:rsidRPr="009756E1" w:rsidRDefault="00252FDF" w:rsidP="00DE3B69">
      <w:pPr>
        <w:spacing w:after="0" w:line="360" w:lineRule="auto"/>
        <w:ind w:firstLine="708"/>
        <w:jc w:val="both"/>
        <w:rPr>
          <w:lang w:val="en-US"/>
        </w:rPr>
      </w:pPr>
    </w:p>
    <w:p w14:paraId="7A60D436" w14:textId="77777777" w:rsidR="00252FDF" w:rsidRPr="009756E1" w:rsidRDefault="00252FDF" w:rsidP="006D3718">
      <w:pPr>
        <w:numPr>
          <w:ilvl w:val="0"/>
          <w:numId w:val="3"/>
        </w:numPr>
        <w:pBdr>
          <w:bottom w:val="single" w:sz="4" w:space="1" w:color="622423" w:themeColor="accent2" w:themeShade="7F"/>
        </w:pBdr>
        <w:spacing w:before="400"/>
        <w:outlineLvl w:val="1"/>
        <w:rPr>
          <w:rFonts w:asciiTheme="minorHAnsi" w:hAnsiTheme="minorHAnsi" w:cstheme="minorHAnsi"/>
          <w:caps/>
          <w:vanish/>
          <w:color w:val="632423" w:themeColor="accent2" w:themeShade="80"/>
          <w:spacing w:val="15"/>
          <w:sz w:val="24"/>
          <w:szCs w:val="24"/>
          <w:lang w:val="en-US"/>
        </w:rPr>
      </w:pPr>
      <w:bookmarkStart w:id="1231" w:name="_Toc333488669"/>
      <w:bookmarkStart w:id="1232" w:name="_Toc333488798"/>
      <w:bookmarkStart w:id="1233" w:name="_Toc333488871"/>
      <w:bookmarkStart w:id="1234" w:name="_Toc333488917"/>
      <w:bookmarkStart w:id="1235" w:name="_Toc333488986"/>
      <w:bookmarkStart w:id="1236" w:name="_Toc333501294"/>
      <w:bookmarkStart w:id="1237" w:name="_Toc335986580"/>
      <w:bookmarkStart w:id="1238" w:name="_Toc336004576"/>
      <w:bookmarkStart w:id="1239" w:name="_Toc400527934"/>
      <w:bookmarkStart w:id="1240" w:name="_Toc400527993"/>
      <w:bookmarkStart w:id="1241" w:name="_Toc401766172"/>
      <w:bookmarkStart w:id="1242" w:name="_Toc401766227"/>
      <w:bookmarkStart w:id="1243" w:name="_Toc402451236"/>
      <w:bookmarkStart w:id="1244" w:name="_Toc402512366"/>
      <w:bookmarkStart w:id="1245" w:name="_Toc402512406"/>
      <w:bookmarkStart w:id="1246" w:name="_Toc402770691"/>
      <w:bookmarkStart w:id="1247" w:name="_Toc402780593"/>
      <w:bookmarkStart w:id="1248" w:name="_Toc402796292"/>
      <w:bookmarkStart w:id="1249" w:name="_Toc402798386"/>
      <w:bookmarkStart w:id="1250" w:name="_Toc402798439"/>
      <w:bookmarkStart w:id="1251" w:name="_Toc404347622"/>
      <w:bookmarkStart w:id="1252" w:name="_Toc404588161"/>
      <w:bookmarkStart w:id="1253" w:name="_Toc404863990"/>
      <w:bookmarkStart w:id="1254" w:name="_Toc404864394"/>
      <w:bookmarkStart w:id="1255" w:name="_Toc404864549"/>
      <w:bookmarkStart w:id="1256" w:name="_Toc404864659"/>
      <w:bookmarkStart w:id="1257" w:name="_Toc404865508"/>
      <w:bookmarkStart w:id="1258" w:name="_Toc405476979"/>
      <w:bookmarkStart w:id="1259" w:name="_Toc405817154"/>
      <w:bookmarkStart w:id="1260" w:name="_Toc423947009"/>
      <w:bookmarkStart w:id="1261" w:name="_Toc428360349"/>
      <w:bookmarkStart w:id="1262" w:name="_Toc428422452"/>
      <w:bookmarkStart w:id="1263" w:name="_Toc428456332"/>
      <w:bookmarkStart w:id="1264" w:name="_Toc428709061"/>
      <w:bookmarkStart w:id="1265" w:name="_Toc428709102"/>
      <w:bookmarkStart w:id="1266" w:name="_Toc428709733"/>
      <w:bookmarkStart w:id="1267" w:name="_Toc428716837"/>
      <w:bookmarkStart w:id="1268" w:name="_Toc428716871"/>
      <w:bookmarkStart w:id="1269" w:name="_Toc428786953"/>
      <w:bookmarkStart w:id="1270" w:name="_Toc429402398"/>
      <w:bookmarkStart w:id="1271" w:name="_Toc429469241"/>
      <w:bookmarkStart w:id="1272" w:name="_Toc429475760"/>
      <w:bookmarkStart w:id="1273" w:name="_Toc432164563"/>
      <w:bookmarkStart w:id="1274" w:name="_Toc449713782"/>
      <w:bookmarkStart w:id="1275" w:name="_Toc450223285"/>
      <w:bookmarkStart w:id="1276" w:name="_Toc450300246"/>
      <w:bookmarkStart w:id="1277" w:name="_Toc450300285"/>
      <w:bookmarkStart w:id="1278" w:name="_Toc450309742"/>
      <w:bookmarkStart w:id="1279" w:name="_Toc450309817"/>
      <w:bookmarkStart w:id="1280" w:name="_Toc450309930"/>
      <w:bookmarkStart w:id="1281" w:name="_Toc450314148"/>
      <w:bookmarkStart w:id="1282" w:name="_Toc450319875"/>
      <w:bookmarkStart w:id="1283" w:name="_Toc450555919"/>
      <w:bookmarkStart w:id="1284" w:name="_Toc452044478"/>
      <w:bookmarkStart w:id="1285" w:name="_Toc452044892"/>
      <w:bookmarkStart w:id="1286" w:name="_Toc452106922"/>
      <w:bookmarkStart w:id="1287" w:name="_Toc452111722"/>
      <w:bookmarkStart w:id="1288" w:name="_Toc480375606"/>
      <w:bookmarkStart w:id="1289" w:name="_Toc480451686"/>
      <w:bookmarkStart w:id="1290" w:name="_Toc480535006"/>
      <w:bookmarkStart w:id="1291" w:name="_Toc480899369"/>
      <w:bookmarkStart w:id="1292" w:name="_Toc480991781"/>
      <w:bookmarkStart w:id="1293" w:name="_Toc481497652"/>
      <w:bookmarkStart w:id="1294" w:name="_Toc482801138"/>
      <w:bookmarkStart w:id="1295" w:name="_Toc483791454"/>
      <w:bookmarkStart w:id="1296" w:name="_Toc483791708"/>
      <w:bookmarkStart w:id="1297" w:name="_Toc511123191"/>
      <w:bookmarkStart w:id="1298" w:name="_Toc511123230"/>
      <w:bookmarkStart w:id="1299" w:name="_Toc511221813"/>
      <w:bookmarkStart w:id="1300" w:name="_Toc512429810"/>
      <w:bookmarkStart w:id="1301" w:name="_Toc512431648"/>
      <w:bookmarkStart w:id="1302" w:name="_Toc512431687"/>
      <w:bookmarkStart w:id="1303" w:name="_Toc7172763"/>
      <w:bookmarkStart w:id="1304" w:name="_Toc7172803"/>
      <w:bookmarkStart w:id="1305" w:name="_Toc7181392"/>
      <w:bookmarkStart w:id="1306" w:name="_Toc7431184"/>
      <w:bookmarkStart w:id="1307" w:name="_Toc8987878"/>
      <w:bookmarkStart w:id="1308" w:name="_Toc37374493"/>
      <w:bookmarkStart w:id="1309" w:name="_Toc40103326"/>
      <w:bookmarkStart w:id="1310" w:name="_Toc40103794"/>
      <w:bookmarkStart w:id="1311" w:name="_Toc40142173"/>
      <w:bookmarkStart w:id="1312" w:name="_Toc40956378"/>
      <w:bookmarkStart w:id="1313" w:name="_Toc40961425"/>
      <w:bookmarkStart w:id="1314" w:name="_Toc40966006"/>
      <w:bookmarkStart w:id="1315" w:name="_Toc70684055"/>
      <w:bookmarkStart w:id="1316" w:name="_Toc70702011"/>
      <w:bookmarkStart w:id="1317" w:name="_Toc72876653"/>
      <w:bookmarkStart w:id="1318" w:name="_Toc72923977"/>
      <w:bookmarkStart w:id="1319" w:name="_Toc72936884"/>
      <w:bookmarkStart w:id="1320" w:name="_Toc73092429"/>
      <w:bookmarkStart w:id="1321" w:name="_Toc102032506"/>
      <w:bookmarkStart w:id="1322" w:name="_Toc102032585"/>
      <w:bookmarkStart w:id="1323" w:name="_Toc102052804"/>
      <w:bookmarkStart w:id="1324" w:name="_Toc102053467"/>
      <w:bookmarkStart w:id="1325" w:name="_Toc104457196"/>
      <w:bookmarkStart w:id="1326" w:name="_Toc104457274"/>
      <w:bookmarkStart w:id="1327" w:name="_Toc104457318"/>
      <w:bookmarkStart w:id="1328" w:name="_Toc104457360"/>
      <w:bookmarkStart w:id="1329" w:name="_Toc104457466"/>
      <w:bookmarkStart w:id="1330" w:name="_Toc104457543"/>
      <w:bookmarkStart w:id="1331" w:name="_Toc104469271"/>
      <w:bookmarkStart w:id="1332" w:name="_Toc134457927"/>
      <w:bookmarkStart w:id="1333" w:name="_Toc134458440"/>
      <w:bookmarkStart w:id="1334" w:name="_Toc134545371"/>
      <w:bookmarkStart w:id="1335" w:name="_Toc134698489"/>
      <w:bookmarkStart w:id="1336" w:name="_Toc135924111"/>
      <w:bookmarkStart w:id="1337" w:name="_Toc135924152"/>
      <w:bookmarkStart w:id="1338" w:name="_Toc135924766"/>
      <w:bookmarkStart w:id="1339" w:name="_Toc136264660"/>
      <w:bookmarkStart w:id="1340" w:name="_Toc165904688"/>
      <w:bookmarkStart w:id="1341" w:name="_Toc166072723"/>
      <w:bookmarkStart w:id="1342" w:name="_Toc166773891"/>
      <w:bookmarkStart w:id="1343" w:name="_Toc166832835"/>
      <w:bookmarkStart w:id="1344" w:name="_Toc168646568"/>
      <w:bookmarkStart w:id="1345" w:name="_Toc175675051"/>
      <w:bookmarkStart w:id="1346" w:name="_Toc175675166"/>
      <w:bookmarkStart w:id="1347" w:name="_Toc175675311"/>
      <w:bookmarkStart w:id="1348" w:name="_Toc175675759"/>
      <w:bookmarkStart w:id="1349" w:name="_Toc175825493"/>
      <w:bookmarkStart w:id="1350" w:name="_Toc178674605"/>
      <w:bookmarkStart w:id="1351" w:name="_Toc202434275"/>
      <w:bookmarkStart w:id="1352" w:name="_Toc202436658"/>
      <w:bookmarkEnd w:id="1231"/>
      <w:bookmarkEnd w:id="1232"/>
      <w:bookmarkEnd w:id="1233"/>
      <w:bookmarkEnd w:id="1234"/>
      <w:bookmarkEnd w:id="1235"/>
      <w:bookmarkEnd w:id="1236"/>
      <w:bookmarkEnd w:id="1237"/>
      <w:bookmarkEnd w:id="1238"/>
      <w:bookmarkEnd w:id="1239"/>
      <w:bookmarkEnd w:id="1240"/>
      <w:bookmarkEnd w:id="1241"/>
      <w:bookmarkEnd w:id="1242"/>
      <w:bookmarkEnd w:id="1243"/>
      <w:bookmarkEnd w:id="1244"/>
      <w:bookmarkEnd w:id="1245"/>
      <w:bookmarkEnd w:id="1246"/>
      <w:bookmarkEnd w:id="1247"/>
      <w:bookmarkEnd w:id="1248"/>
      <w:bookmarkEnd w:id="1249"/>
      <w:bookmarkEnd w:id="1250"/>
      <w:bookmarkEnd w:id="1251"/>
      <w:bookmarkEnd w:id="1252"/>
      <w:bookmarkEnd w:id="1253"/>
      <w:bookmarkEnd w:id="1254"/>
      <w:bookmarkEnd w:id="1255"/>
      <w:bookmarkEnd w:id="1256"/>
      <w:bookmarkEnd w:id="1257"/>
      <w:bookmarkEnd w:id="1258"/>
      <w:bookmarkEnd w:id="1259"/>
      <w:bookmarkEnd w:id="1260"/>
      <w:bookmarkEnd w:id="1261"/>
      <w:bookmarkEnd w:id="1262"/>
      <w:bookmarkEnd w:id="1263"/>
      <w:bookmarkEnd w:id="1264"/>
      <w:bookmarkEnd w:id="1265"/>
      <w:bookmarkEnd w:id="1266"/>
      <w:bookmarkEnd w:id="1267"/>
      <w:bookmarkEnd w:id="1268"/>
      <w:bookmarkEnd w:id="1269"/>
      <w:bookmarkEnd w:id="1270"/>
      <w:bookmarkEnd w:id="1271"/>
      <w:bookmarkEnd w:id="1272"/>
      <w:bookmarkEnd w:id="1273"/>
      <w:bookmarkEnd w:id="1274"/>
      <w:bookmarkEnd w:id="1275"/>
      <w:bookmarkEnd w:id="1276"/>
      <w:bookmarkEnd w:id="1277"/>
      <w:bookmarkEnd w:id="1278"/>
      <w:bookmarkEnd w:id="1279"/>
      <w:bookmarkEnd w:id="1280"/>
      <w:bookmarkEnd w:id="1281"/>
      <w:bookmarkEnd w:id="1282"/>
      <w:bookmarkEnd w:id="1283"/>
      <w:bookmarkEnd w:id="1284"/>
      <w:bookmarkEnd w:id="1285"/>
      <w:bookmarkEnd w:id="1286"/>
      <w:bookmarkEnd w:id="1287"/>
      <w:bookmarkEnd w:id="1288"/>
      <w:bookmarkEnd w:id="1289"/>
      <w:bookmarkEnd w:id="1290"/>
      <w:bookmarkEnd w:id="1291"/>
      <w:bookmarkEnd w:id="1292"/>
      <w:bookmarkEnd w:id="1293"/>
      <w:bookmarkEnd w:id="1294"/>
      <w:bookmarkEnd w:id="1295"/>
      <w:bookmarkEnd w:id="1296"/>
      <w:bookmarkEnd w:id="1297"/>
      <w:bookmarkEnd w:id="1298"/>
      <w:bookmarkEnd w:id="1299"/>
      <w:bookmarkEnd w:id="1300"/>
      <w:bookmarkEnd w:id="1301"/>
      <w:bookmarkEnd w:id="1302"/>
      <w:bookmarkEnd w:id="1303"/>
      <w:bookmarkEnd w:id="1304"/>
      <w:bookmarkEnd w:id="1305"/>
      <w:bookmarkEnd w:id="1306"/>
      <w:bookmarkEnd w:id="1307"/>
      <w:bookmarkEnd w:id="1308"/>
      <w:bookmarkEnd w:id="1309"/>
      <w:bookmarkEnd w:id="1310"/>
      <w:bookmarkEnd w:id="1311"/>
      <w:bookmarkEnd w:id="1312"/>
      <w:bookmarkEnd w:id="1313"/>
      <w:bookmarkEnd w:id="1314"/>
      <w:bookmarkEnd w:id="1315"/>
      <w:bookmarkEnd w:id="1316"/>
      <w:bookmarkEnd w:id="1317"/>
      <w:bookmarkEnd w:id="1318"/>
      <w:bookmarkEnd w:id="1319"/>
      <w:bookmarkEnd w:id="1320"/>
      <w:bookmarkEnd w:id="1321"/>
      <w:bookmarkEnd w:id="1322"/>
      <w:bookmarkEnd w:id="1323"/>
      <w:bookmarkEnd w:id="1324"/>
      <w:bookmarkEnd w:id="1325"/>
      <w:bookmarkEnd w:id="1326"/>
      <w:bookmarkEnd w:id="1327"/>
      <w:bookmarkEnd w:id="1328"/>
      <w:bookmarkEnd w:id="1329"/>
      <w:bookmarkEnd w:id="1330"/>
      <w:bookmarkEnd w:id="1331"/>
      <w:bookmarkEnd w:id="1332"/>
      <w:bookmarkEnd w:id="1333"/>
      <w:bookmarkEnd w:id="1334"/>
      <w:bookmarkEnd w:id="1335"/>
      <w:bookmarkEnd w:id="1336"/>
      <w:bookmarkEnd w:id="1337"/>
      <w:bookmarkEnd w:id="1338"/>
      <w:bookmarkEnd w:id="1339"/>
      <w:bookmarkEnd w:id="1340"/>
      <w:bookmarkEnd w:id="1341"/>
      <w:bookmarkEnd w:id="1342"/>
      <w:bookmarkEnd w:id="1343"/>
      <w:bookmarkEnd w:id="1344"/>
      <w:bookmarkEnd w:id="1345"/>
      <w:bookmarkEnd w:id="1346"/>
      <w:bookmarkEnd w:id="1347"/>
      <w:bookmarkEnd w:id="1348"/>
      <w:bookmarkEnd w:id="1349"/>
      <w:bookmarkEnd w:id="1350"/>
      <w:bookmarkEnd w:id="1351"/>
      <w:bookmarkEnd w:id="1352"/>
    </w:p>
    <w:p w14:paraId="6FBA1E70" w14:textId="77777777" w:rsidR="009A2B48" w:rsidRPr="009756E1" w:rsidRDefault="009A2B48" w:rsidP="006D3718">
      <w:pPr>
        <w:pStyle w:val="ListeParagraf"/>
        <w:keepNext/>
        <w:keepLines/>
        <w:numPr>
          <w:ilvl w:val="0"/>
          <w:numId w:val="6"/>
        </w:numPr>
        <w:spacing w:before="40" w:after="0" w:line="259" w:lineRule="auto"/>
        <w:contextualSpacing w:val="0"/>
        <w:outlineLvl w:val="1"/>
        <w:rPr>
          <w:rFonts w:ascii="Times New Roman" w:hAnsi="Times New Roman" w:cs="Times New Roman"/>
          <w:b/>
          <w:vanish/>
          <w:color w:val="000000" w:themeColor="text1"/>
          <w:spacing w:val="15"/>
          <w:sz w:val="24"/>
          <w:szCs w:val="24"/>
          <w:lang w:val="en-US" w:bidi="ar-SA"/>
        </w:rPr>
      </w:pPr>
      <w:bookmarkStart w:id="1353" w:name="_Toc428716838"/>
      <w:bookmarkStart w:id="1354" w:name="_Toc428716872"/>
      <w:bookmarkStart w:id="1355" w:name="_Toc428786954"/>
      <w:bookmarkStart w:id="1356" w:name="_Toc429402399"/>
      <w:bookmarkStart w:id="1357" w:name="_Toc429469242"/>
      <w:bookmarkStart w:id="1358" w:name="_Toc429475761"/>
      <w:bookmarkStart w:id="1359" w:name="_Toc432164564"/>
      <w:bookmarkStart w:id="1360" w:name="_Toc449713783"/>
      <w:bookmarkStart w:id="1361" w:name="_Toc450223286"/>
      <w:bookmarkStart w:id="1362" w:name="_Toc450300247"/>
      <w:bookmarkStart w:id="1363" w:name="_Toc450300286"/>
      <w:bookmarkStart w:id="1364" w:name="_Toc450309743"/>
      <w:bookmarkStart w:id="1365" w:name="_Toc450309818"/>
      <w:bookmarkStart w:id="1366" w:name="_Toc450309931"/>
      <w:bookmarkStart w:id="1367" w:name="_Toc450314149"/>
      <w:bookmarkStart w:id="1368" w:name="_Toc450319876"/>
      <w:bookmarkStart w:id="1369" w:name="_Toc450555920"/>
      <w:bookmarkStart w:id="1370" w:name="_Toc452044479"/>
      <w:bookmarkStart w:id="1371" w:name="_Toc452044893"/>
      <w:bookmarkStart w:id="1372" w:name="_Toc452106923"/>
      <w:bookmarkStart w:id="1373" w:name="_Toc452111723"/>
      <w:bookmarkStart w:id="1374" w:name="_Toc480375607"/>
      <w:bookmarkStart w:id="1375" w:name="_Toc480451687"/>
      <w:bookmarkStart w:id="1376" w:name="_Toc480535007"/>
      <w:bookmarkStart w:id="1377" w:name="_Toc480899370"/>
      <w:bookmarkStart w:id="1378" w:name="_Toc480991782"/>
      <w:bookmarkStart w:id="1379" w:name="_Toc481497653"/>
      <w:bookmarkStart w:id="1380" w:name="_Toc482801139"/>
      <w:bookmarkStart w:id="1381" w:name="_Toc483791455"/>
      <w:bookmarkStart w:id="1382" w:name="_Toc483791709"/>
      <w:bookmarkStart w:id="1383" w:name="_Toc511123192"/>
      <w:bookmarkStart w:id="1384" w:name="_Toc511123231"/>
      <w:bookmarkStart w:id="1385" w:name="_Toc511221814"/>
      <w:bookmarkStart w:id="1386" w:name="_Toc512429811"/>
      <w:bookmarkStart w:id="1387" w:name="_Toc512431649"/>
      <w:bookmarkStart w:id="1388" w:name="_Toc512431688"/>
      <w:bookmarkStart w:id="1389" w:name="_Toc7172764"/>
      <w:bookmarkStart w:id="1390" w:name="_Toc7172804"/>
      <w:bookmarkStart w:id="1391" w:name="_Toc7181393"/>
      <w:bookmarkStart w:id="1392" w:name="_Toc7431185"/>
      <w:bookmarkStart w:id="1393" w:name="_Toc8987879"/>
      <w:bookmarkStart w:id="1394" w:name="_Toc37374494"/>
      <w:bookmarkStart w:id="1395" w:name="_Toc40103327"/>
      <w:bookmarkStart w:id="1396" w:name="_Toc40103795"/>
      <w:bookmarkStart w:id="1397" w:name="_Toc40142174"/>
      <w:bookmarkStart w:id="1398" w:name="_Toc40956379"/>
      <w:bookmarkStart w:id="1399" w:name="_Toc40961426"/>
      <w:bookmarkStart w:id="1400" w:name="_Toc40966007"/>
      <w:bookmarkStart w:id="1401" w:name="_Toc70684056"/>
      <w:bookmarkStart w:id="1402" w:name="_Toc70702012"/>
      <w:bookmarkStart w:id="1403" w:name="_Toc72876654"/>
      <w:bookmarkStart w:id="1404" w:name="_Toc72923978"/>
      <w:bookmarkStart w:id="1405" w:name="_Toc72936885"/>
      <w:bookmarkStart w:id="1406" w:name="_Toc73092430"/>
      <w:bookmarkStart w:id="1407" w:name="_Toc102032507"/>
      <w:bookmarkStart w:id="1408" w:name="_Toc102032586"/>
      <w:bookmarkStart w:id="1409" w:name="_Toc102052805"/>
      <w:bookmarkStart w:id="1410" w:name="_Toc102053468"/>
      <w:bookmarkStart w:id="1411" w:name="_Toc104457197"/>
      <w:bookmarkStart w:id="1412" w:name="_Toc104457275"/>
      <w:bookmarkStart w:id="1413" w:name="_Toc104457319"/>
      <w:bookmarkStart w:id="1414" w:name="_Toc104457361"/>
      <w:bookmarkStart w:id="1415" w:name="_Toc104457467"/>
      <w:bookmarkStart w:id="1416" w:name="_Toc104457544"/>
      <w:bookmarkStart w:id="1417" w:name="_Toc104469272"/>
      <w:bookmarkStart w:id="1418" w:name="_Toc134457928"/>
      <w:bookmarkStart w:id="1419" w:name="_Toc134458441"/>
      <w:bookmarkStart w:id="1420" w:name="_Toc134545372"/>
      <w:bookmarkStart w:id="1421" w:name="_Toc134698490"/>
      <w:bookmarkStart w:id="1422" w:name="_Toc135924112"/>
      <w:bookmarkStart w:id="1423" w:name="_Toc135924153"/>
      <w:bookmarkStart w:id="1424" w:name="_Toc135924767"/>
      <w:bookmarkStart w:id="1425" w:name="_Toc136264661"/>
      <w:bookmarkStart w:id="1426" w:name="_Toc165904689"/>
      <w:bookmarkStart w:id="1427" w:name="_Toc166072724"/>
      <w:bookmarkStart w:id="1428" w:name="_Toc166773892"/>
      <w:bookmarkStart w:id="1429" w:name="_Toc166832836"/>
      <w:bookmarkStart w:id="1430" w:name="_Toc168646569"/>
      <w:bookmarkStart w:id="1431" w:name="_Toc175675052"/>
      <w:bookmarkStart w:id="1432" w:name="_Toc175675167"/>
      <w:bookmarkStart w:id="1433" w:name="_Toc175675312"/>
      <w:bookmarkStart w:id="1434" w:name="_Toc175675760"/>
      <w:bookmarkStart w:id="1435" w:name="_Toc175825494"/>
      <w:bookmarkStart w:id="1436" w:name="_Toc178674606"/>
      <w:bookmarkStart w:id="1437" w:name="_Toc202434276"/>
      <w:bookmarkStart w:id="1438" w:name="_Toc202436659"/>
      <w:bookmarkEnd w:id="1353"/>
      <w:bookmarkEnd w:id="1354"/>
      <w:bookmarkEnd w:id="1355"/>
      <w:bookmarkEnd w:id="1356"/>
      <w:bookmarkEnd w:id="1357"/>
      <w:bookmarkEnd w:id="1358"/>
      <w:bookmarkEnd w:id="1359"/>
      <w:bookmarkEnd w:id="1360"/>
      <w:bookmarkEnd w:id="1361"/>
      <w:bookmarkEnd w:id="1362"/>
      <w:bookmarkEnd w:id="1363"/>
      <w:bookmarkEnd w:id="1364"/>
      <w:bookmarkEnd w:id="1365"/>
      <w:bookmarkEnd w:id="1366"/>
      <w:bookmarkEnd w:id="1367"/>
      <w:bookmarkEnd w:id="1368"/>
      <w:bookmarkEnd w:id="1369"/>
      <w:bookmarkEnd w:id="1370"/>
      <w:bookmarkEnd w:id="1371"/>
      <w:bookmarkEnd w:id="1372"/>
      <w:bookmarkEnd w:id="1373"/>
      <w:bookmarkEnd w:id="1374"/>
      <w:bookmarkEnd w:id="1375"/>
      <w:bookmarkEnd w:id="1376"/>
      <w:bookmarkEnd w:id="1377"/>
      <w:bookmarkEnd w:id="1378"/>
      <w:bookmarkEnd w:id="1379"/>
      <w:bookmarkEnd w:id="1380"/>
      <w:bookmarkEnd w:id="1381"/>
      <w:bookmarkEnd w:id="1382"/>
      <w:bookmarkEnd w:id="1383"/>
      <w:bookmarkEnd w:id="1384"/>
      <w:bookmarkEnd w:id="1385"/>
      <w:bookmarkEnd w:id="1386"/>
      <w:bookmarkEnd w:id="1387"/>
      <w:bookmarkEnd w:id="1388"/>
      <w:bookmarkEnd w:id="1389"/>
      <w:bookmarkEnd w:id="1390"/>
      <w:bookmarkEnd w:id="1391"/>
      <w:bookmarkEnd w:id="1392"/>
      <w:bookmarkEnd w:id="1393"/>
      <w:bookmarkEnd w:id="1394"/>
      <w:bookmarkEnd w:id="1395"/>
      <w:bookmarkEnd w:id="1396"/>
      <w:bookmarkEnd w:id="1397"/>
      <w:bookmarkEnd w:id="1398"/>
      <w:bookmarkEnd w:id="1399"/>
      <w:bookmarkEnd w:id="1400"/>
      <w:bookmarkEnd w:id="1401"/>
      <w:bookmarkEnd w:id="1402"/>
      <w:bookmarkEnd w:id="1403"/>
      <w:bookmarkEnd w:id="1404"/>
      <w:bookmarkEnd w:id="1405"/>
      <w:bookmarkEnd w:id="1406"/>
      <w:bookmarkEnd w:id="1407"/>
      <w:bookmarkEnd w:id="1408"/>
      <w:bookmarkEnd w:id="1409"/>
      <w:bookmarkEnd w:id="1410"/>
      <w:bookmarkEnd w:id="1411"/>
      <w:bookmarkEnd w:id="1412"/>
      <w:bookmarkEnd w:id="1413"/>
      <w:bookmarkEnd w:id="1414"/>
      <w:bookmarkEnd w:id="1415"/>
      <w:bookmarkEnd w:id="1416"/>
      <w:bookmarkEnd w:id="1417"/>
      <w:bookmarkEnd w:id="1418"/>
      <w:bookmarkEnd w:id="1419"/>
      <w:bookmarkEnd w:id="1420"/>
      <w:bookmarkEnd w:id="1421"/>
      <w:bookmarkEnd w:id="1422"/>
      <w:bookmarkEnd w:id="1423"/>
      <w:bookmarkEnd w:id="1424"/>
      <w:bookmarkEnd w:id="1425"/>
      <w:bookmarkEnd w:id="1426"/>
      <w:bookmarkEnd w:id="1427"/>
      <w:bookmarkEnd w:id="1428"/>
      <w:bookmarkEnd w:id="1429"/>
      <w:bookmarkEnd w:id="1430"/>
      <w:bookmarkEnd w:id="1431"/>
      <w:bookmarkEnd w:id="1432"/>
      <w:bookmarkEnd w:id="1433"/>
      <w:bookmarkEnd w:id="1434"/>
      <w:bookmarkEnd w:id="1435"/>
      <w:bookmarkEnd w:id="1436"/>
      <w:bookmarkEnd w:id="1437"/>
      <w:bookmarkEnd w:id="1438"/>
    </w:p>
    <w:p w14:paraId="522EB495" w14:textId="66781DF7" w:rsidR="00252FDF" w:rsidRPr="009756E1" w:rsidRDefault="00D60391" w:rsidP="006D3718">
      <w:pPr>
        <w:pStyle w:val="11ilebalayanlar"/>
        <w:numPr>
          <w:ilvl w:val="1"/>
          <w:numId w:val="8"/>
        </w:numPr>
        <w:rPr>
          <w:lang w:val="en-US"/>
        </w:rPr>
      </w:pPr>
      <w:bookmarkStart w:id="1439" w:name="_Toc202436660"/>
      <w:r w:rsidRPr="009756E1">
        <w:rPr>
          <w:lang w:val="en-US"/>
        </w:rPr>
        <w:t>Consumer Numbers</w:t>
      </w:r>
      <w:bookmarkEnd w:id="1439"/>
    </w:p>
    <w:p w14:paraId="64D2A8BF" w14:textId="77777777" w:rsidR="00252FDF" w:rsidRPr="009756E1" w:rsidRDefault="00252FDF" w:rsidP="003A411E">
      <w:pPr>
        <w:rPr>
          <w:lang w:val="en-US"/>
        </w:rPr>
      </w:pPr>
    </w:p>
    <w:p w14:paraId="18ABEF55" w14:textId="3F114F87" w:rsidR="00D60391" w:rsidRPr="009756E1" w:rsidRDefault="000065F6" w:rsidP="00DE3B69">
      <w:pPr>
        <w:spacing w:line="360" w:lineRule="auto"/>
        <w:ind w:firstLine="708"/>
        <w:jc w:val="both"/>
        <w:rPr>
          <w:rFonts w:asciiTheme="minorHAnsi" w:hAnsiTheme="minorHAnsi" w:cstheme="minorHAnsi"/>
          <w:sz w:val="28"/>
          <w:szCs w:val="28"/>
          <w:lang w:val="en-US"/>
        </w:rPr>
      </w:pPr>
      <w:r>
        <w:rPr>
          <w:rFonts w:ascii="Times New Roman" w:eastAsiaTheme="minorHAnsi" w:hAnsi="Times New Roman" w:cs="Times New Roman"/>
          <w:sz w:val="24"/>
          <w:szCs w:val="24"/>
          <w:lang w:val="en-US"/>
        </w:rPr>
        <w:t>As of 2024</w:t>
      </w:r>
      <w:r w:rsidR="00D60391" w:rsidRPr="009756E1">
        <w:rPr>
          <w:rFonts w:ascii="Times New Roman" w:eastAsiaTheme="minorHAnsi" w:hAnsi="Times New Roman" w:cs="Times New Roman"/>
          <w:sz w:val="24"/>
          <w:szCs w:val="24"/>
          <w:lang w:val="en-US"/>
        </w:rPr>
        <w:t>, the total number of consumers using the distr</w:t>
      </w:r>
      <w:r>
        <w:rPr>
          <w:rFonts w:ascii="Times New Roman" w:eastAsiaTheme="minorHAnsi" w:hAnsi="Times New Roman" w:cs="Times New Roman"/>
          <w:sz w:val="24"/>
          <w:szCs w:val="24"/>
          <w:lang w:val="en-US"/>
        </w:rPr>
        <w:t>ibution system increased by 1,94</w:t>
      </w:r>
      <w:r w:rsidR="00D60391" w:rsidRPr="009756E1">
        <w:rPr>
          <w:rFonts w:ascii="Times New Roman" w:eastAsiaTheme="minorHAnsi" w:hAnsi="Times New Roman" w:cs="Times New Roman"/>
          <w:sz w:val="24"/>
          <w:szCs w:val="24"/>
          <w:lang w:val="en-US"/>
        </w:rPr>
        <w:t xml:space="preserve">% compared to the previous year and amounted to </w:t>
      </w:r>
      <w:r w:rsidRPr="000065F6">
        <w:rPr>
          <w:rFonts w:ascii="Times New Roman" w:eastAsiaTheme="minorHAnsi" w:hAnsi="Times New Roman" w:cs="Times New Roman"/>
          <w:sz w:val="24"/>
          <w:szCs w:val="24"/>
          <w:lang w:val="en-US"/>
        </w:rPr>
        <w:t>50.692.800</w:t>
      </w:r>
      <w:r>
        <w:rPr>
          <w:rFonts w:ascii="Times New Roman" w:eastAsiaTheme="minorHAnsi" w:hAnsi="Times New Roman" w:cs="Times New Roman"/>
          <w:sz w:val="24"/>
          <w:szCs w:val="24"/>
          <w:lang w:val="en-US"/>
        </w:rPr>
        <w:t>.</w:t>
      </w:r>
    </w:p>
    <w:p w14:paraId="2892FF5B" w14:textId="2B4134E8" w:rsidR="00DE3B69" w:rsidRPr="009756E1" w:rsidRDefault="00DE3B69" w:rsidP="00DE3B69">
      <w:pPr>
        <w:pStyle w:val="Balk5"/>
        <w:rPr>
          <w:lang w:val="en-US"/>
        </w:rPr>
      </w:pPr>
      <w:bookmarkStart w:id="1440" w:name="_Toc406663204"/>
      <w:bookmarkStart w:id="1441" w:name="_Toc450300312"/>
      <w:bookmarkStart w:id="1442" w:name="_Toc450309972"/>
      <w:bookmarkStart w:id="1443" w:name="_Toc202434448"/>
      <w:r w:rsidRPr="009756E1">
        <w:rPr>
          <w:lang w:val="en-US"/>
        </w:rPr>
        <w:t>Tabl</w:t>
      </w:r>
      <w:r w:rsidR="00D60391" w:rsidRPr="009756E1">
        <w:rPr>
          <w:lang w:val="en-US"/>
        </w:rPr>
        <w:t>e</w:t>
      </w:r>
      <w:r w:rsidRPr="009756E1">
        <w:rPr>
          <w:lang w:val="en-US"/>
        </w:rPr>
        <w:t xml:space="preserve"> 5</w:t>
      </w:r>
      <w:r w:rsidRPr="009756E1">
        <w:rPr>
          <w:lang w:val="en-US"/>
        </w:rPr>
        <w:fldChar w:fldCharType="begin"/>
      </w:r>
      <w:r w:rsidRPr="009756E1">
        <w:rPr>
          <w:lang w:val="en-US"/>
        </w:rPr>
        <w:instrText xml:space="preserve"> STYLEREF 1 \s </w:instrText>
      </w:r>
      <w:r w:rsidRPr="009756E1">
        <w:rPr>
          <w:lang w:val="en-US"/>
        </w:rPr>
        <w:fldChar w:fldCharType="end"/>
      </w:r>
      <w:r w:rsidRPr="009756E1">
        <w:rPr>
          <w:lang w:val="en-US"/>
        </w:rPr>
        <w:t xml:space="preserve">.1: </w:t>
      </w:r>
      <w:bookmarkEnd w:id="1440"/>
      <w:bookmarkEnd w:id="1441"/>
      <w:bookmarkEnd w:id="1442"/>
      <w:r w:rsidR="00D60391" w:rsidRPr="009756E1">
        <w:rPr>
          <w:rFonts w:cs="Times New Roman"/>
          <w:bCs/>
          <w:color w:val="000000" w:themeColor="text1"/>
          <w:lang w:val="en-US"/>
        </w:rPr>
        <w:t>Number of Consumers Using th</w:t>
      </w:r>
      <w:r w:rsidR="000065F6">
        <w:rPr>
          <w:rFonts w:cs="Times New Roman"/>
          <w:bCs/>
          <w:color w:val="000000" w:themeColor="text1"/>
          <w:lang w:val="en-US"/>
        </w:rPr>
        <w:t>e Distribution System as of 2022</w:t>
      </w:r>
      <w:r w:rsidR="00937645">
        <w:rPr>
          <w:rFonts w:cs="Times New Roman"/>
          <w:b w:val="0"/>
          <w:bCs/>
          <w:color w:val="000000" w:themeColor="text1"/>
          <w:lang w:val="en-US"/>
        </w:rPr>
        <w:t>-</w:t>
      </w:r>
      <w:r w:rsidR="000065F6">
        <w:rPr>
          <w:rFonts w:cs="Times New Roman"/>
          <w:bCs/>
          <w:color w:val="000000" w:themeColor="text1"/>
          <w:lang w:val="en-US"/>
        </w:rPr>
        <w:t>2023-2024</w:t>
      </w:r>
      <w:r w:rsidR="00D60391" w:rsidRPr="009756E1">
        <w:rPr>
          <w:rFonts w:cs="Times New Roman"/>
          <w:bCs/>
          <w:color w:val="000000" w:themeColor="text1"/>
          <w:lang w:val="en-US"/>
        </w:rPr>
        <w:t xml:space="preserve"> </w:t>
      </w:r>
      <w:r w:rsidRPr="009756E1">
        <w:rPr>
          <w:lang w:val="en-US"/>
        </w:rPr>
        <w:t>(</w:t>
      </w:r>
      <w:r w:rsidR="00D60391" w:rsidRPr="009756E1">
        <w:rPr>
          <w:lang w:val="en-US"/>
        </w:rPr>
        <w:t>Pcs</w:t>
      </w:r>
      <w:r w:rsidRPr="009756E1">
        <w:rPr>
          <w:lang w:val="en-US"/>
        </w:rPr>
        <w:t>-%)</w:t>
      </w:r>
      <w:bookmarkEnd w:id="1443"/>
    </w:p>
    <w:tbl>
      <w:tblPr>
        <w:tblW w:w="9214" w:type="dxa"/>
        <w:tblInd w:w="-10" w:type="dxa"/>
        <w:tblCellMar>
          <w:left w:w="70" w:type="dxa"/>
          <w:right w:w="70" w:type="dxa"/>
        </w:tblCellMar>
        <w:tblLook w:val="04A0" w:firstRow="1" w:lastRow="0" w:firstColumn="1" w:lastColumn="0" w:noHBand="0" w:noVBand="1"/>
      </w:tblPr>
      <w:tblGrid>
        <w:gridCol w:w="2935"/>
        <w:gridCol w:w="1595"/>
        <w:gridCol w:w="1707"/>
        <w:gridCol w:w="1560"/>
        <w:gridCol w:w="1417"/>
      </w:tblGrid>
      <w:tr w:rsidR="00937645" w:rsidRPr="00937645" w14:paraId="116E0F45" w14:textId="77777777" w:rsidTr="00937645">
        <w:trPr>
          <w:trHeight w:val="300"/>
        </w:trPr>
        <w:tc>
          <w:tcPr>
            <w:tcW w:w="2935" w:type="dxa"/>
            <w:vMerge w:val="restart"/>
            <w:tcBorders>
              <w:top w:val="single" w:sz="8" w:space="0" w:color="auto"/>
              <w:left w:val="single" w:sz="8" w:space="0" w:color="auto"/>
              <w:bottom w:val="single" w:sz="4" w:space="0" w:color="auto"/>
              <w:right w:val="single" w:sz="4" w:space="0" w:color="auto"/>
            </w:tcBorders>
            <w:shd w:val="clear" w:color="000000" w:fill="FF0000"/>
            <w:noWrap/>
            <w:vAlign w:val="center"/>
            <w:hideMark/>
          </w:tcPr>
          <w:p w14:paraId="1DE45585" w14:textId="77777777" w:rsidR="00937645" w:rsidRPr="00937645" w:rsidRDefault="00937645" w:rsidP="00937645">
            <w:pPr>
              <w:spacing w:after="0" w:line="240" w:lineRule="auto"/>
              <w:jc w:val="center"/>
              <w:rPr>
                <w:rFonts w:ascii="Times New Roman" w:eastAsia="Times New Roman" w:hAnsi="Times New Roman" w:cs="Times New Roman"/>
                <w:b/>
                <w:bCs/>
                <w:color w:val="FFFFFF"/>
                <w:lang w:eastAsia="tr-TR" w:bidi="ar-SA"/>
              </w:rPr>
            </w:pPr>
            <w:r w:rsidRPr="00937645">
              <w:rPr>
                <w:rFonts w:ascii="Times New Roman" w:eastAsia="Times New Roman" w:hAnsi="Times New Roman" w:cs="Times New Roman"/>
                <w:b/>
                <w:bCs/>
                <w:color w:val="FFFFFF"/>
                <w:lang w:eastAsia="tr-TR" w:bidi="ar-SA"/>
              </w:rPr>
              <w:t>Distribution Company</w:t>
            </w:r>
          </w:p>
        </w:tc>
        <w:tc>
          <w:tcPr>
            <w:tcW w:w="4862" w:type="dxa"/>
            <w:gridSpan w:val="3"/>
            <w:tcBorders>
              <w:top w:val="single" w:sz="8" w:space="0" w:color="auto"/>
              <w:left w:val="single" w:sz="4" w:space="0" w:color="auto"/>
              <w:bottom w:val="single" w:sz="4" w:space="0" w:color="auto"/>
              <w:right w:val="single" w:sz="4" w:space="0" w:color="auto"/>
            </w:tcBorders>
            <w:shd w:val="clear" w:color="000000" w:fill="FF0000"/>
            <w:noWrap/>
            <w:vAlign w:val="center"/>
            <w:hideMark/>
          </w:tcPr>
          <w:p w14:paraId="5BB18C62" w14:textId="77777777" w:rsidR="00937645" w:rsidRPr="00937645" w:rsidRDefault="00937645" w:rsidP="00937645">
            <w:pPr>
              <w:spacing w:after="0" w:line="240" w:lineRule="auto"/>
              <w:jc w:val="center"/>
              <w:rPr>
                <w:rFonts w:ascii="Times New Roman" w:eastAsia="Times New Roman" w:hAnsi="Times New Roman" w:cs="Times New Roman"/>
                <w:b/>
                <w:bCs/>
                <w:color w:val="FFFFFF"/>
                <w:lang w:eastAsia="tr-TR" w:bidi="ar-SA"/>
              </w:rPr>
            </w:pPr>
            <w:r w:rsidRPr="00937645">
              <w:rPr>
                <w:rFonts w:ascii="Times New Roman" w:eastAsia="Times New Roman" w:hAnsi="Times New Roman" w:cs="Times New Roman"/>
                <w:b/>
                <w:bCs/>
                <w:color w:val="FFFFFF"/>
                <w:lang w:eastAsia="tr-TR" w:bidi="ar-SA"/>
              </w:rPr>
              <w:t>Number of Consumers</w:t>
            </w:r>
          </w:p>
        </w:tc>
        <w:tc>
          <w:tcPr>
            <w:tcW w:w="1417" w:type="dxa"/>
            <w:vMerge w:val="restart"/>
            <w:tcBorders>
              <w:top w:val="single" w:sz="8" w:space="0" w:color="auto"/>
              <w:left w:val="single" w:sz="4" w:space="0" w:color="auto"/>
              <w:bottom w:val="single" w:sz="4" w:space="0" w:color="000000"/>
              <w:right w:val="single" w:sz="8" w:space="0" w:color="auto"/>
            </w:tcBorders>
            <w:shd w:val="clear" w:color="000000" w:fill="FF0000"/>
            <w:vAlign w:val="center"/>
            <w:hideMark/>
          </w:tcPr>
          <w:p w14:paraId="456366DD" w14:textId="77777777" w:rsidR="00937645" w:rsidRPr="00937645" w:rsidRDefault="00937645" w:rsidP="00937645">
            <w:pPr>
              <w:spacing w:after="0" w:line="240" w:lineRule="auto"/>
              <w:jc w:val="center"/>
              <w:rPr>
                <w:rFonts w:ascii="Times New Roman" w:eastAsia="Times New Roman" w:hAnsi="Times New Roman" w:cs="Times New Roman"/>
                <w:b/>
                <w:bCs/>
                <w:color w:val="FFFFFF"/>
                <w:lang w:eastAsia="tr-TR" w:bidi="ar-SA"/>
              </w:rPr>
            </w:pPr>
            <w:r w:rsidRPr="00937645">
              <w:rPr>
                <w:rFonts w:ascii="Times New Roman" w:eastAsia="Times New Roman" w:hAnsi="Times New Roman" w:cs="Times New Roman"/>
                <w:b/>
                <w:bCs/>
                <w:color w:val="FFFFFF"/>
                <w:lang w:eastAsia="tr-TR" w:bidi="ar-SA"/>
              </w:rPr>
              <w:t>2023-2024</w:t>
            </w:r>
            <w:r w:rsidRPr="00937645">
              <w:rPr>
                <w:rFonts w:ascii="Times New Roman" w:eastAsia="Times New Roman" w:hAnsi="Times New Roman" w:cs="Times New Roman"/>
                <w:b/>
                <w:bCs/>
                <w:color w:val="FFFFFF"/>
                <w:lang w:eastAsia="tr-TR" w:bidi="ar-SA"/>
              </w:rPr>
              <w:br/>
              <w:t xml:space="preserve"> Change (%)</w:t>
            </w:r>
          </w:p>
        </w:tc>
      </w:tr>
      <w:tr w:rsidR="00937645" w:rsidRPr="00937645" w14:paraId="779C07FE" w14:textId="77777777" w:rsidTr="00937645">
        <w:trPr>
          <w:trHeight w:val="300"/>
        </w:trPr>
        <w:tc>
          <w:tcPr>
            <w:tcW w:w="2935" w:type="dxa"/>
            <w:vMerge/>
            <w:tcBorders>
              <w:top w:val="single" w:sz="8" w:space="0" w:color="auto"/>
              <w:left w:val="single" w:sz="8" w:space="0" w:color="auto"/>
              <w:bottom w:val="single" w:sz="4" w:space="0" w:color="auto"/>
              <w:right w:val="single" w:sz="4" w:space="0" w:color="auto"/>
            </w:tcBorders>
            <w:vAlign w:val="center"/>
            <w:hideMark/>
          </w:tcPr>
          <w:p w14:paraId="464C7B85" w14:textId="77777777" w:rsidR="00937645" w:rsidRPr="00937645" w:rsidRDefault="00937645" w:rsidP="00937645">
            <w:pPr>
              <w:spacing w:after="0" w:line="240" w:lineRule="auto"/>
              <w:rPr>
                <w:rFonts w:ascii="Times New Roman" w:eastAsia="Times New Roman" w:hAnsi="Times New Roman" w:cs="Times New Roman"/>
                <w:b/>
                <w:bCs/>
                <w:color w:val="FFFFFF"/>
                <w:lang w:eastAsia="tr-TR" w:bidi="ar-SA"/>
              </w:rPr>
            </w:pPr>
          </w:p>
        </w:tc>
        <w:tc>
          <w:tcPr>
            <w:tcW w:w="1595" w:type="dxa"/>
            <w:tcBorders>
              <w:top w:val="single" w:sz="4" w:space="0" w:color="auto"/>
              <w:left w:val="nil"/>
              <w:bottom w:val="single" w:sz="4" w:space="0" w:color="auto"/>
              <w:right w:val="single" w:sz="4" w:space="0" w:color="auto"/>
            </w:tcBorders>
            <w:shd w:val="clear" w:color="000000" w:fill="FF0000"/>
            <w:noWrap/>
            <w:vAlign w:val="center"/>
            <w:hideMark/>
          </w:tcPr>
          <w:p w14:paraId="7F2B72A8" w14:textId="77777777" w:rsidR="00937645" w:rsidRPr="00937645" w:rsidRDefault="00937645" w:rsidP="00937645">
            <w:pPr>
              <w:spacing w:after="0" w:line="240" w:lineRule="auto"/>
              <w:jc w:val="center"/>
              <w:rPr>
                <w:rFonts w:ascii="Times New Roman" w:eastAsia="Times New Roman" w:hAnsi="Times New Roman" w:cs="Times New Roman"/>
                <w:b/>
                <w:bCs/>
                <w:color w:val="FFFFFF"/>
                <w:lang w:eastAsia="tr-TR" w:bidi="ar-SA"/>
              </w:rPr>
            </w:pPr>
            <w:r w:rsidRPr="00937645">
              <w:rPr>
                <w:rFonts w:ascii="Times New Roman" w:eastAsia="Times New Roman" w:hAnsi="Times New Roman" w:cs="Times New Roman"/>
                <w:b/>
                <w:bCs/>
                <w:color w:val="FFFFFF"/>
                <w:lang w:eastAsia="tr-TR" w:bidi="ar-SA"/>
              </w:rPr>
              <w:t>2022</w:t>
            </w:r>
          </w:p>
        </w:tc>
        <w:tc>
          <w:tcPr>
            <w:tcW w:w="1707" w:type="dxa"/>
            <w:tcBorders>
              <w:top w:val="single" w:sz="4" w:space="0" w:color="auto"/>
              <w:left w:val="nil"/>
              <w:bottom w:val="single" w:sz="4" w:space="0" w:color="auto"/>
              <w:right w:val="single" w:sz="4" w:space="0" w:color="auto"/>
            </w:tcBorders>
            <w:shd w:val="clear" w:color="000000" w:fill="FF0000"/>
            <w:noWrap/>
            <w:vAlign w:val="center"/>
            <w:hideMark/>
          </w:tcPr>
          <w:p w14:paraId="40DA92F7" w14:textId="77777777" w:rsidR="00937645" w:rsidRPr="00937645" w:rsidRDefault="00937645" w:rsidP="00937645">
            <w:pPr>
              <w:spacing w:after="0" w:line="240" w:lineRule="auto"/>
              <w:jc w:val="center"/>
              <w:rPr>
                <w:rFonts w:ascii="Times New Roman" w:eastAsia="Times New Roman" w:hAnsi="Times New Roman" w:cs="Times New Roman"/>
                <w:b/>
                <w:bCs/>
                <w:color w:val="FFFFFF"/>
                <w:lang w:eastAsia="tr-TR" w:bidi="ar-SA"/>
              </w:rPr>
            </w:pPr>
            <w:r w:rsidRPr="00937645">
              <w:rPr>
                <w:rFonts w:ascii="Times New Roman" w:eastAsia="Times New Roman" w:hAnsi="Times New Roman" w:cs="Times New Roman"/>
                <w:b/>
                <w:bCs/>
                <w:color w:val="FFFFFF"/>
                <w:lang w:eastAsia="tr-TR" w:bidi="ar-SA"/>
              </w:rPr>
              <w:t>2023</w:t>
            </w:r>
          </w:p>
        </w:tc>
        <w:tc>
          <w:tcPr>
            <w:tcW w:w="1560" w:type="dxa"/>
            <w:tcBorders>
              <w:top w:val="single" w:sz="4" w:space="0" w:color="auto"/>
              <w:left w:val="nil"/>
              <w:bottom w:val="single" w:sz="4" w:space="0" w:color="auto"/>
              <w:right w:val="single" w:sz="4" w:space="0" w:color="auto"/>
            </w:tcBorders>
            <w:shd w:val="clear" w:color="000000" w:fill="FF0000"/>
            <w:noWrap/>
            <w:vAlign w:val="center"/>
            <w:hideMark/>
          </w:tcPr>
          <w:p w14:paraId="1C44D1FE" w14:textId="77777777" w:rsidR="00937645" w:rsidRPr="00937645" w:rsidRDefault="00937645" w:rsidP="00937645">
            <w:pPr>
              <w:spacing w:after="0" w:line="240" w:lineRule="auto"/>
              <w:jc w:val="center"/>
              <w:rPr>
                <w:rFonts w:ascii="Times New Roman" w:eastAsia="Times New Roman" w:hAnsi="Times New Roman" w:cs="Times New Roman"/>
                <w:b/>
                <w:bCs/>
                <w:color w:val="FFFFFF"/>
                <w:lang w:eastAsia="tr-TR" w:bidi="ar-SA"/>
              </w:rPr>
            </w:pPr>
            <w:r w:rsidRPr="00937645">
              <w:rPr>
                <w:rFonts w:ascii="Times New Roman" w:eastAsia="Times New Roman" w:hAnsi="Times New Roman" w:cs="Times New Roman"/>
                <w:b/>
                <w:bCs/>
                <w:color w:val="FFFFFF"/>
                <w:lang w:eastAsia="tr-TR" w:bidi="ar-SA"/>
              </w:rPr>
              <w:t>2024</w:t>
            </w:r>
          </w:p>
        </w:tc>
        <w:tc>
          <w:tcPr>
            <w:tcW w:w="1417" w:type="dxa"/>
            <w:vMerge/>
            <w:tcBorders>
              <w:top w:val="single" w:sz="8" w:space="0" w:color="auto"/>
              <w:left w:val="single" w:sz="4" w:space="0" w:color="auto"/>
              <w:bottom w:val="single" w:sz="4" w:space="0" w:color="000000"/>
              <w:right w:val="single" w:sz="8" w:space="0" w:color="auto"/>
            </w:tcBorders>
            <w:vAlign w:val="center"/>
            <w:hideMark/>
          </w:tcPr>
          <w:p w14:paraId="1738C2F6" w14:textId="77777777" w:rsidR="00937645" w:rsidRPr="00937645" w:rsidRDefault="00937645" w:rsidP="00937645">
            <w:pPr>
              <w:spacing w:after="0" w:line="240" w:lineRule="auto"/>
              <w:rPr>
                <w:rFonts w:ascii="Times New Roman" w:eastAsia="Times New Roman" w:hAnsi="Times New Roman" w:cs="Times New Roman"/>
                <w:b/>
                <w:bCs/>
                <w:color w:val="FFFFFF"/>
                <w:lang w:eastAsia="tr-TR" w:bidi="ar-SA"/>
              </w:rPr>
            </w:pPr>
          </w:p>
        </w:tc>
      </w:tr>
      <w:tr w:rsidR="00937645" w:rsidRPr="00937645" w14:paraId="20031179" w14:textId="77777777" w:rsidTr="00937645">
        <w:trPr>
          <w:trHeight w:val="300"/>
        </w:trPr>
        <w:tc>
          <w:tcPr>
            <w:tcW w:w="2935" w:type="dxa"/>
            <w:tcBorders>
              <w:top w:val="nil"/>
              <w:left w:val="single" w:sz="8" w:space="0" w:color="auto"/>
              <w:bottom w:val="single" w:sz="4" w:space="0" w:color="auto"/>
              <w:right w:val="single" w:sz="4" w:space="0" w:color="auto"/>
            </w:tcBorders>
            <w:shd w:val="clear" w:color="000000" w:fill="FF5050"/>
            <w:noWrap/>
            <w:vAlign w:val="center"/>
            <w:hideMark/>
          </w:tcPr>
          <w:p w14:paraId="37EB970E" w14:textId="77777777" w:rsidR="00937645" w:rsidRPr="00937645" w:rsidRDefault="00937645" w:rsidP="00937645">
            <w:pPr>
              <w:spacing w:after="0" w:line="240" w:lineRule="auto"/>
              <w:rPr>
                <w:rFonts w:ascii="Times New Roman" w:eastAsia="Times New Roman" w:hAnsi="Times New Roman" w:cs="Times New Roman"/>
                <w:color w:val="FFFFFF"/>
                <w:lang w:eastAsia="tr-TR" w:bidi="ar-SA"/>
              </w:rPr>
            </w:pPr>
            <w:r w:rsidRPr="00937645">
              <w:rPr>
                <w:rFonts w:ascii="Times New Roman" w:eastAsia="Times New Roman" w:hAnsi="Times New Roman" w:cs="Times New Roman"/>
                <w:color w:val="FFFFFF"/>
                <w:lang w:eastAsia="tr-TR" w:bidi="ar-SA"/>
              </w:rPr>
              <w:t>BOĞAZİÇİ</w:t>
            </w:r>
          </w:p>
        </w:tc>
        <w:tc>
          <w:tcPr>
            <w:tcW w:w="1595" w:type="dxa"/>
            <w:tcBorders>
              <w:top w:val="nil"/>
              <w:left w:val="nil"/>
              <w:bottom w:val="single" w:sz="4" w:space="0" w:color="auto"/>
              <w:right w:val="single" w:sz="4" w:space="0" w:color="auto"/>
            </w:tcBorders>
            <w:shd w:val="clear" w:color="auto" w:fill="auto"/>
            <w:noWrap/>
            <w:vAlign w:val="center"/>
            <w:hideMark/>
          </w:tcPr>
          <w:p w14:paraId="640ED09F" w14:textId="77777777" w:rsidR="00937645" w:rsidRPr="00937645" w:rsidRDefault="00937645" w:rsidP="00937645">
            <w:pPr>
              <w:spacing w:after="0" w:line="240" w:lineRule="auto"/>
              <w:jc w:val="right"/>
              <w:rPr>
                <w:rFonts w:ascii="Times New Roman" w:eastAsia="Times New Roman" w:hAnsi="Times New Roman" w:cs="Times New Roman"/>
                <w:color w:val="000000"/>
                <w:lang w:eastAsia="tr-TR" w:bidi="ar-SA"/>
              </w:rPr>
            </w:pPr>
            <w:r w:rsidRPr="00937645">
              <w:rPr>
                <w:rFonts w:ascii="Times New Roman" w:eastAsia="Times New Roman" w:hAnsi="Times New Roman" w:cs="Times New Roman"/>
                <w:color w:val="000000"/>
                <w:lang w:eastAsia="tr-TR" w:bidi="ar-SA"/>
              </w:rPr>
              <w:t>5.389.989</w:t>
            </w:r>
          </w:p>
        </w:tc>
        <w:tc>
          <w:tcPr>
            <w:tcW w:w="1707" w:type="dxa"/>
            <w:tcBorders>
              <w:top w:val="nil"/>
              <w:left w:val="nil"/>
              <w:bottom w:val="single" w:sz="4" w:space="0" w:color="auto"/>
              <w:right w:val="single" w:sz="4" w:space="0" w:color="auto"/>
            </w:tcBorders>
            <w:shd w:val="clear" w:color="auto" w:fill="auto"/>
            <w:noWrap/>
            <w:vAlign w:val="center"/>
            <w:hideMark/>
          </w:tcPr>
          <w:p w14:paraId="27664A1E" w14:textId="77777777" w:rsidR="00937645" w:rsidRPr="00937645" w:rsidRDefault="00937645" w:rsidP="00937645">
            <w:pPr>
              <w:spacing w:after="0" w:line="240" w:lineRule="auto"/>
              <w:jc w:val="right"/>
              <w:rPr>
                <w:rFonts w:ascii="Times New Roman" w:eastAsia="Times New Roman" w:hAnsi="Times New Roman" w:cs="Times New Roman"/>
                <w:color w:val="000000"/>
                <w:lang w:eastAsia="tr-TR" w:bidi="ar-SA"/>
              </w:rPr>
            </w:pPr>
            <w:r w:rsidRPr="00937645">
              <w:rPr>
                <w:rFonts w:ascii="Times New Roman" w:eastAsia="Times New Roman" w:hAnsi="Times New Roman" w:cs="Times New Roman"/>
                <w:color w:val="000000"/>
                <w:lang w:eastAsia="tr-TR" w:bidi="ar-SA"/>
              </w:rPr>
              <w:t>5.460.069</w:t>
            </w:r>
          </w:p>
        </w:tc>
        <w:tc>
          <w:tcPr>
            <w:tcW w:w="1560" w:type="dxa"/>
            <w:tcBorders>
              <w:top w:val="nil"/>
              <w:left w:val="nil"/>
              <w:bottom w:val="single" w:sz="4" w:space="0" w:color="auto"/>
              <w:right w:val="single" w:sz="4" w:space="0" w:color="auto"/>
            </w:tcBorders>
            <w:shd w:val="clear" w:color="auto" w:fill="auto"/>
            <w:noWrap/>
            <w:vAlign w:val="center"/>
            <w:hideMark/>
          </w:tcPr>
          <w:p w14:paraId="1A361906" w14:textId="77777777" w:rsidR="00937645" w:rsidRPr="00937645" w:rsidRDefault="00937645" w:rsidP="00937645">
            <w:pPr>
              <w:spacing w:after="0" w:line="240" w:lineRule="auto"/>
              <w:jc w:val="right"/>
              <w:rPr>
                <w:rFonts w:ascii="Times New Roman" w:eastAsia="Times New Roman" w:hAnsi="Times New Roman" w:cs="Times New Roman"/>
                <w:color w:val="000000"/>
                <w:lang w:eastAsia="tr-TR" w:bidi="ar-SA"/>
              </w:rPr>
            </w:pPr>
            <w:r w:rsidRPr="00937645">
              <w:rPr>
                <w:rFonts w:ascii="Times New Roman" w:eastAsia="Times New Roman" w:hAnsi="Times New Roman" w:cs="Times New Roman"/>
                <w:color w:val="000000"/>
                <w:lang w:eastAsia="tr-TR" w:bidi="ar-SA"/>
              </w:rPr>
              <w:t>5.506.776</w:t>
            </w:r>
          </w:p>
        </w:tc>
        <w:tc>
          <w:tcPr>
            <w:tcW w:w="1417" w:type="dxa"/>
            <w:tcBorders>
              <w:top w:val="single" w:sz="4" w:space="0" w:color="auto"/>
              <w:left w:val="nil"/>
              <w:bottom w:val="single" w:sz="4" w:space="0" w:color="auto"/>
              <w:right w:val="single" w:sz="8" w:space="0" w:color="auto"/>
            </w:tcBorders>
            <w:shd w:val="clear" w:color="auto" w:fill="auto"/>
            <w:noWrap/>
            <w:vAlign w:val="center"/>
            <w:hideMark/>
          </w:tcPr>
          <w:p w14:paraId="286AB088" w14:textId="77777777" w:rsidR="00937645" w:rsidRPr="00937645" w:rsidRDefault="00937645" w:rsidP="00937645">
            <w:pPr>
              <w:spacing w:after="0" w:line="240" w:lineRule="auto"/>
              <w:jc w:val="center"/>
              <w:rPr>
                <w:rFonts w:ascii="Times New Roman" w:eastAsia="Times New Roman" w:hAnsi="Times New Roman" w:cs="Times New Roman"/>
                <w:color w:val="000000"/>
                <w:lang w:eastAsia="tr-TR" w:bidi="ar-SA"/>
              </w:rPr>
            </w:pPr>
            <w:r w:rsidRPr="00937645">
              <w:rPr>
                <w:rFonts w:ascii="Times New Roman" w:eastAsia="Times New Roman" w:hAnsi="Times New Roman" w:cs="Times New Roman"/>
                <w:color w:val="000000"/>
                <w:lang w:eastAsia="tr-TR" w:bidi="ar-SA"/>
              </w:rPr>
              <w:t>0,86</w:t>
            </w:r>
          </w:p>
        </w:tc>
      </w:tr>
      <w:tr w:rsidR="00937645" w:rsidRPr="00937645" w14:paraId="271E3C44" w14:textId="77777777" w:rsidTr="00937645">
        <w:trPr>
          <w:trHeight w:val="300"/>
        </w:trPr>
        <w:tc>
          <w:tcPr>
            <w:tcW w:w="2935" w:type="dxa"/>
            <w:tcBorders>
              <w:top w:val="nil"/>
              <w:left w:val="single" w:sz="8" w:space="0" w:color="auto"/>
              <w:bottom w:val="single" w:sz="4" w:space="0" w:color="auto"/>
              <w:right w:val="single" w:sz="4" w:space="0" w:color="auto"/>
            </w:tcBorders>
            <w:shd w:val="clear" w:color="000000" w:fill="FF5050"/>
            <w:noWrap/>
            <w:vAlign w:val="center"/>
            <w:hideMark/>
          </w:tcPr>
          <w:p w14:paraId="30C20E0C" w14:textId="77777777" w:rsidR="00937645" w:rsidRPr="00937645" w:rsidRDefault="00937645" w:rsidP="00937645">
            <w:pPr>
              <w:spacing w:after="0" w:line="240" w:lineRule="auto"/>
              <w:rPr>
                <w:rFonts w:ascii="Times New Roman" w:eastAsia="Times New Roman" w:hAnsi="Times New Roman" w:cs="Times New Roman"/>
                <w:color w:val="FFFFFF"/>
                <w:lang w:eastAsia="tr-TR" w:bidi="ar-SA"/>
              </w:rPr>
            </w:pPr>
            <w:r w:rsidRPr="00937645">
              <w:rPr>
                <w:rFonts w:ascii="Times New Roman" w:eastAsia="Times New Roman" w:hAnsi="Times New Roman" w:cs="Times New Roman"/>
                <w:color w:val="FFFFFF"/>
                <w:lang w:eastAsia="tr-TR" w:bidi="ar-SA"/>
              </w:rPr>
              <w:t>BAŞKENT</w:t>
            </w:r>
          </w:p>
        </w:tc>
        <w:tc>
          <w:tcPr>
            <w:tcW w:w="1595" w:type="dxa"/>
            <w:tcBorders>
              <w:top w:val="nil"/>
              <w:left w:val="nil"/>
              <w:bottom w:val="single" w:sz="4" w:space="0" w:color="auto"/>
              <w:right w:val="single" w:sz="4" w:space="0" w:color="auto"/>
            </w:tcBorders>
            <w:shd w:val="clear" w:color="auto" w:fill="auto"/>
            <w:noWrap/>
            <w:vAlign w:val="center"/>
            <w:hideMark/>
          </w:tcPr>
          <w:p w14:paraId="1FA1B9F4" w14:textId="77777777" w:rsidR="00937645" w:rsidRPr="00937645" w:rsidRDefault="00937645" w:rsidP="00937645">
            <w:pPr>
              <w:spacing w:after="0" w:line="240" w:lineRule="auto"/>
              <w:jc w:val="right"/>
              <w:rPr>
                <w:rFonts w:ascii="Times New Roman" w:eastAsia="Times New Roman" w:hAnsi="Times New Roman" w:cs="Times New Roman"/>
                <w:color w:val="000000"/>
                <w:lang w:eastAsia="tr-TR" w:bidi="ar-SA"/>
              </w:rPr>
            </w:pPr>
            <w:r w:rsidRPr="00937645">
              <w:rPr>
                <w:rFonts w:ascii="Times New Roman" w:eastAsia="Times New Roman" w:hAnsi="Times New Roman" w:cs="Times New Roman"/>
                <w:color w:val="000000"/>
                <w:lang w:eastAsia="tr-TR" w:bidi="ar-SA"/>
              </w:rPr>
              <w:t>4.523.058</w:t>
            </w:r>
          </w:p>
        </w:tc>
        <w:tc>
          <w:tcPr>
            <w:tcW w:w="1707" w:type="dxa"/>
            <w:tcBorders>
              <w:top w:val="nil"/>
              <w:left w:val="nil"/>
              <w:bottom w:val="single" w:sz="4" w:space="0" w:color="auto"/>
              <w:right w:val="single" w:sz="4" w:space="0" w:color="auto"/>
            </w:tcBorders>
            <w:shd w:val="clear" w:color="auto" w:fill="auto"/>
            <w:noWrap/>
            <w:vAlign w:val="center"/>
            <w:hideMark/>
          </w:tcPr>
          <w:p w14:paraId="1A678615" w14:textId="77777777" w:rsidR="00937645" w:rsidRPr="00937645" w:rsidRDefault="00937645" w:rsidP="00937645">
            <w:pPr>
              <w:spacing w:after="0" w:line="240" w:lineRule="auto"/>
              <w:jc w:val="right"/>
              <w:rPr>
                <w:rFonts w:ascii="Times New Roman" w:eastAsia="Times New Roman" w:hAnsi="Times New Roman" w:cs="Times New Roman"/>
                <w:color w:val="000000"/>
                <w:lang w:eastAsia="tr-TR" w:bidi="ar-SA"/>
              </w:rPr>
            </w:pPr>
            <w:r w:rsidRPr="00937645">
              <w:rPr>
                <w:rFonts w:ascii="Times New Roman" w:eastAsia="Times New Roman" w:hAnsi="Times New Roman" w:cs="Times New Roman"/>
                <w:color w:val="000000"/>
                <w:lang w:eastAsia="tr-TR" w:bidi="ar-SA"/>
              </w:rPr>
              <w:t>4.595.439</w:t>
            </w:r>
          </w:p>
        </w:tc>
        <w:tc>
          <w:tcPr>
            <w:tcW w:w="1560" w:type="dxa"/>
            <w:tcBorders>
              <w:top w:val="nil"/>
              <w:left w:val="nil"/>
              <w:bottom w:val="single" w:sz="4" w:space="0" w:color="auto"/>
              <w:right w:val="single" w:sz="4" w:space="0" w:color="auto"/>
            </w:tcBorders>
            <w:shd w:val="clear" w:color="auto" w:fill="auto"/>
            <w:noWrap/>
            <w:vAlign w:val="center"/>
            <w:hideMark/>
          </w:tcPr>
          <w:p w14:paraId="108F8F33" w14:textId="77777777" w:rsidR="00937645" w:rsidRPr="00937645" w:rsidRDefault="00937645" w:rsidP="00937645">
            <w:pPr>
              <w:spacing w:after="0" w:line="240" w:lineRule="auto"/>
              <w:jc w:val="right"/>
              <w:rPr>
                <w:rFonts w:ascii="Times New Roman" w:eastAsia="Times New Roman" w:hAnsi="Times New Roman" w:cs="Times New Roman"/>
                <w:color w:val="000000"/>
                <w:lang w:eastAsia="tr-TR" w:bidi="ar-SA"/>
              </w:rPr>
            </w:pPr>
            <w:r w:rsidRPr="00937645">
              <w:rPr>
                <w:rFonts w:ascii="Times New Roman" w:eastAsia="Times New Roman" w:hAnsi="Times New Roman" w:cs="Times New Roman"/>
                <w:color w:val="000000"/>
                <w:lang w:eastAsia="tr-TR" w:bidi="ar-SA"/>
              </w:rPr>
              <w:t>4.656.421</w:t>
            </w:r>
          </w:p>
        </w:tc>
        <w:tc>
          <w:tcPr>
            <w:tcW w:w="1417" w:type="dxa"/>
            <w:tcBorders>
              <w:top w:val="nil"/>
              <w:left w:val="nil"/>
              <w:bottom w:val="single" w:sz="4" w:space="0" w:color="auto"/>
              <w:right w:val="single" w:sz="8" w:space="0" w:color="auto"/>
            </w:tcBorders>
            <w:shd w:val="clear" w:color="auto" w:fill="auto"/>
            <w:noWrap/>
            <w:vAlign w:val="center"/>
            <w:hideMark/>
          </w:tcPr>
          <w:p w14:paraId="6E755A83" w14:textId="77777777" w:rsidR="00937645" w:rsidRPr="00937645" w:rsidRDefault="00937645" w:rsidP="00937645">
            <w:pPr>
              <w:spacing w:after="0" w:line="240" w:lineRule="auto"/>
              <w:jc w:val="center"/>
              <w:rPr>
                <w:rFonts w:ascii="Times New Roman" w:eastAsia="Times New Roman" w:hAnsi="Times New Roman" w:cs="Times New Roman"/>
                <w:color w:val="000000"/>
                <w:lang w:eastAsia="tr-TR" w:bidi="ar-SA"/>
              </w:rPr>
            </w:pPr>
            <w:r w:rsidRPr="00937645">
              <w:rPr>
                <w:rFonts w:ascii="Times New Roman" w:eastAsia="Times New Roman" w:hAnsi="Times New Roman" w:cs="Times New Roman"/>
                <w:color w:val="000000"/>
                <w:lang w:eastAsia="tr-TR" w:bidi="ar-SA"/>
              </w:rPr>
              <w:t>1,33</w:t>
            </w:r>
          </w:p>
        </w:tc>
      </w:tr>
      <w:tr w:rsidR="00937645" w:rsidRPr="00937645" w14:paraId="3F47B97A" w14:textId="77777777" w:rsidTr="00937645">
        <w:trPr>
          <w:trHeight w:val="315"/>
        </w:trPr>
        <w:tc>
          <w:tcPr>
            <w:tcW w:w="2935" w:type="dxa"/>
            <w:tcBorders>
              <w:top w:val="nil"/>
              <w:left w:val="single" w:sz="8" w:space="0" w:color="auto"/>
              <w:bottom w:val="single" w:sz="4" w:space="0" w:color="auto"/>
              <w:right w:val="single" w:sz="4" w:space="0" w:color="auto"/>
            </w:tcBorders>
            <w:shd w:val="clear" w:color="000000" w:fill="FF5050"/>
            <w:noWrap/>
            <w:vAlign w:val="center"/>
            <w:hideMark/>
          </w:tcPr>
          <w:p w14:paraId="4DFACD1A" w14:textId="77777777" w:rsidR="00937645" w:rsidRPr="00937645" w:rsidRDefault="00937645" w:rsidP="00937645">
            <w:pPr>
              <w:spacing w:after="0" w:line="240" w:lineRule="auto"/>
              <w:rPr>
                <w:rFonts w:ascii="Times New Roman" w:eastAsia="Times New Roman" w:hAnsi="Times New Roman" w:cs="Times New Roman"/>
                <w:color w:val="FFFFFF"/>
                <w:lang w:eastAsia="tr-TR" w:bidi="ar-SA"/>
              </w:rPr>
            </w:pPr>
            <w:r w:rsidRPr="00937645">
              <w:rPr>
                <w:rFonts w:ascii="Times New Roman" w:eastAsia="Times New Roman" w:hAnsi="Times New Roman" w:cs="Times New Roman"/>
                <w:color w:val="FFFFFF"/>
                <w:lang w:eastAsia="tr-TR" w:bidi="ar-SA"/>
              </w:rPr>
              <w:t>TOROSLAR</w:t>
            </w:r>
          </w:p>
        </w:tc>
        <w:tc>
          <w:tcPr>
            <w:tcW w:w="1595" w:type="dxa"/>
            <w:tcBorders>
              <w:top w:val="nil"/>
              <w:left w:val="nil"/>
              <w:bottom w:val="single" w:sz="4" w:space="0" w:color="auto"/>
              <w:right w:val="single" w:sz="4" w:space="0" w:color="auto"/>
            </w:tcBorders>
            <w:shd w:val="clear" w:color="auto" w:fill="auto"/>
            <w:noWrap/>
            <w:vAlign w:val="center"/>
            <w:hideMark/>
          </w:tcPr>
          <w:p w14:paraId="299B3477" w14:textId="77777777" w:rsidR="00937645" w:rsidRPr="00937645" w:rsidRDefault="00937645" w:rsidP="00937645">
            <w:pPr>
              <w:spacing w:after="0" w:line="240" w:lineRule="auto"/>
              <w:jc w:val="right"/>
              <w:rPr>
                <w:rFonts w:ascii="Times New Roman" w:eastAsia="Times New Roman" w:hAnsi="Times New Roman" w:cs="Times New Roman"/>
                <w:color w:val="000000"/>
                <w:lang w:eastAsia="tr-TR" w:bidi="ar-SA"/>
              </w:rPr>
            </w:pPr>
            <w:r w:rsidRPr="00937645">
              <w:rPr>
                <w:rFonts w:ascii="Times New Roman" w:eastAsia="Times New Roman" w:hAnsi="Times New Roman" w:cs="Times New Roman"/>
                <w:color w:val="000000"/>
                <w:lang w:eastAsia="tr-TR" w:bidi="ar-SA"/>
              </w:rPr>
              <w:t>4.307.920</w:t>
            </w:r>
          </w:p>
        </w:tc>
        <w:tc>
          <w:tcPr>
            <w:tcW w:w="1707" w:type="dxa"/>
            <w:tcBorders>
              <w:top w:val="nil"/>
              <w:left w:val="nil"/>
              <w:bottom w:val="single" w:sz="4" w:space="0" w:color="auto"/>
              <w:right w:val="single" w:sz="4" w:space="0" w:color="auto"/>
            </w:tcBorders>
            <w:shd w:val="clear" w:color="auto" w:fill="auto"/>
            <w:noWrap/>
            <w:vAlign w:val="center"/>
            <w:hideMark/>
          </w:tcPr>
          <w:p w14:paraId="423880CA" w14:textId="77777777" w:rsidR="00937645" w:rsidRPr="00937645" w:rsidRDefault="00937645" w:rsidP="00937645">
            <w:pPr>
              <w:spacing w:after="0" w:line="240" w:lineRule="auto"/>
              <w:jc w:val="right"/>
              <w:rPr>
                <w:rFonts w:ascii="Times New Roman" w:eastAsia="Times New Roman" w:hAnsi="Times New Roman" w:cs="Times New Roman"/>
                <w:color w:val="000000"/>
                <w:lang w:eastAsia="tr-TR" w:bidi="ar-SA"/>
              </w:rPr>
            </w:pPr>
            <w:r w:rsidRPr="00937645">
              <w:rPr>
                <w:rFonts w:ascii="Times New Roman" w:eastAsia="Times New Roman" w:hAnsi="Times New Roman" w:cs="Times New Roman"/>
                <w:color w:val="000000"/>
                <w:lang w:eastAsia="tr-TR" w:bidi="ar-SA"/>
              </w:rPr>
              <w:t>4.441.654</w:t>
            </w:r>
          </w:p>
        </w:tc>
        <w:tc>
          <w:tcPr>
            <w:tcW w:w="1560" w:type="dxa"/>
            <w:tcBorders>
              <w:top w:val="nil"/>
              <w:left w:val="nil"/>
              <w:bottom w:val="single" w:sz="4" w:space="0" w:color="auto"/>
              <w:right w:val="single" w:sz="4" w:space="0" w:color="auto"/>
            </w:tcBorders>
            <w:shd w:val="clear" w:color="auto" w:fill="auto"/>
            <w:noWrap/>
            <w:vAlign w:val="center"/>
            <w:hideMark/>
          </w:tcPr>
          <w:p w14:paraId="0CB18AC5" w14:textId="77777777" w:rsidR="00937645" w:rsidRPr="00937645" w:rsidRDefault="00937645" w:rsidP="00937645">
            <w:pPr>
              <w:spacing w:after="0" w:line="240" w:lineRule="auto"/>
              <w:jc w:val="right"/>
              <w:rPr>
                <w:rFonts w:ascii="Times New Roman" w:eastAsia="Times New Roman" w:hAnsi="Times New Roman" w:cs="Times New Roman"/>
                <w:color w:val="000000"/>
                <w:lang w:eastAsia="tr-TR" w:bidi="ar-SA"/>
              </w:rPr>
            </w:pPr>
            <w:r w:rsidRPr="00937645">
              <w:rPr>
                <w:rFonts w:ascii="Times New Roman" w:eastAsia="Times New Roman" w:hAnsi="Times New Roman" w:cs="Times New Roman"/>
                <w:color w:val="000000"/>
                <w:lang w:eastAsia="tr-TR" w:bidi="ar-SA"/>
              </w:rPr>
              <w:t>4.425.873</w:t>
            </w:r>
          </w:p>
        </w:tc>
        <w:tc>
          <w:tcPr>
            <w:tcW w:w="1417" w:type="dxa"/>
            <w:tcBorders>
              <w:top w:val="nil"/>
              <w:left w:val="nil"/>
              <w:bottom w:val="single" w:sz="4" w:space="0" w:color="auto"/>
              <w:right w:val="single" w:sz="8" w:space="0" w:color="auto"/>
            </w:tcBorders>
            <w:shd w:val="clear" w:color="auto" w:fill="auto"/>
            <w:noWrap/>
            <w:vAlign w:val="center"/>
            <w:hideMark/>
          </w:tcPr>
          <w:p w14:paraId="122562B0" w14:textId="77777777" w:rsidR="00937645" w:rsidRPr="00937645" w:rsidRDefault="00937645" w:rsidP="00937645">
            <w:pPr>
              <w:spacing w:after="0" w:line="240" w:lineRule="auto"/>
              <w:jc w:val="center"/>
              <w:rPr>
                <w:rFonts w:ascii="Times New Roman" w:eastAsia="Times New Roman" w:hAnsi="Times New Roman" w:cs="Times New Roman"/>
                <w:color w:val="000000"/>
                <w:lang w:eastAsia="tr-TR" w:bidi="ar-SA"/>
              </w:rPr>
            </w:pPr>
            <w:r w:rsidRPr="00937645">
              <w:rPr>
                <w:rFonts w:ascii="Times New Roman" w:eastAsia="Times New Roman" w:hAnsi="Times New Roman" w:cs="Times New Roman"/>
                <w:color w:val="000000"/>
                <w:lang w:eastAsia="tr-TR" w:bidi="ar-SA"/>
              </w:rPr>
              <w:t>-0,36</w:t>
            </w:r>
          </w:p>
        </w:tc>
      </w:tr>
      <w:tr w:rsidR="00937645" w:rsidRPr="00937645" w14:paraId="0ED7F078" w14:textId="77777777" w:rsidTr="00937645">
        <w:trPr>
          <w:trHeight w:val="300"/>
        </w:trPr>
        <w:tc>
          <w:tcPr>
            <w:tcW w:w="2935" w:type="dxa"/>
            <w:tcBorders>
              <w:top w:val="nil"/>
              <w:left w:val="single" w:sz="8" w:space="0" w:color="auto"/>
              <w:bottom w:val="single" w:sz="4" w:space="0" w:color="auto"/>
              <w:right w:val="single" w:sz="4" w:space="0" w:color="auto"/>
            </w:tcBorders>
            <w:shd w:val="clear" w:color="000000" w:fill="FF5050"/>
            <w:noWrap/>
            <w:vAlign w:val="center"/>
            <w:hideMark/>
          </w:tcPr>
          <w:p w14:paraId="3DA3585C" w14:textId="77777777" w:rsidR="00937645" w:rsidRPr="00937645" w:rsidRDefault="00937645" w:rsidP="00937645">
            <w:pPr>
              <w:spacing w:after="0" w:line="240" w:lineRule="auto"/>
              <w:rPr>
                <w:rFonts w:ascii="Times New Roman" w:eastAsia="Times New Roman" w:hAnsi="Times New Roman" w:cs="Times New Roman"/>
                <w:color w:val="FFFFFF"/>
                <w:lang w:eastAsia="tr-TR" w:bidi="ar-SA"/>
              </w:rPr>
            </w:pPr>
            <w:r w:rsidRPr="00937645">
              <w:rPr>
                <w:rFonts w:ascii="Times New Roman" w:eastAsia="Times New Roman" w:hAnsi="Times New Roman" w:cs="Times New Roman"/>
                <w:color w:val="FFFFFF"/>
                <w:lang w:eastAsia="tr-TR" w:bidi="ar-SA"/>
              </w:rPr>
              <w:t>GDZ</w:t>
            </w:r>
          </w:p>
        </w:tc>
        <w:tc>
          <w:tcPr>
            <w:tcW w:w="1595" w:type="dxa"/>
            <w:tcBorders>
              <w:top w:val="nil"/>
              <w:left w:val="nil"/>
              <w:bottom w:val="single" w:sz="4" w:space="0" w:color="auto"/>
              <w:right w:val="single" w:sz="4" w:space="0" w:color="auto"/>
            </w:tcBorders>
            <w:shd w:val="clear" w:color="auto" w:fill="auto"/>
            <w:noWrap/>
            <w:vAlign w:val="center"/>
            <w:hideMark/>
          </w:tcPr>
          <w:p w14:paraId="3E818F7F" w14:textId="77777777" w:rsidR="00937645" w:rsidRPr="00937645" w:rsidRDefault="00937645" w:rsidP="00937645">
            <w:pPr>
              <w:spacing w:after="0" w:line="240" w:lineRule="auto"/>
              <w:jc w:val="right"/>
              <w:rPr>
                <w:rFonts w:ascii="Times New Roman" w:eastAsia="Times New Roman" w:hAnsi="Times New Roman" w:cs="Times New Roman"/>
                <w:color w:val="000000"/>
                <w:lang w:eastAsia="tr-TR" w:bidi="ar-SA"/>
              </w:rPr>
            </w:pPr>
            <w:r w:rsidRPr="00937645">
              <w:rPr>
                <w:rFonts w:ascii="Times New Roman" w:eastAsia="Times New Roman" w:hAnsi="Times New Roman" w:cs="Times New Roman"/>
                <w:color w:val="000000"/>
                <w:lang w:eastAsia="tr-TR" w:bidi="ar-SA"/>
              </w:rPr>
              <w:t>3.744.637</w:t>
            </w:r>
          </w:p>
        </w:tc>
        <w:tc>
          <w:tcPr>
            <w:tcW w:w="1707" w:type="dxa"/>
            <w:tcBorders>
              <w:top w:val="nil"/>
              <w:left w:val="nil"/>
              <w:bottom w:val="single" w:sz="4" w:space="0" w:color="auto"/>
              <w:right w:val="single" w:sz="4" w:space="0" w:color="auto"/>
            </w:tcBorders>
            <w:shd w:val="clear" w:color="auto" w:fill="auto"/>
            <w:noWrap/>
            <w:vAlign w:val="center"/>
            <w:hideMark/>
          </w:tcPr>
          <w:p w14:paraId="0B6ADF52" w14:textId="77777777" w:rsidR="00937645" w:rsidRPr="00937645" w:rsidRDefault="00937645" w:rsidP="00937645">
            <w:pPr>
              <w:spacing w:after="0" w:line="240" w:lineRule="auto"/>
              <w:jc w:val="right"/>
              <w:rPr>
                <w:rFonts w:ascii="Times New Roman" w:eastAsia="Times New Roman" w:hAnsi="Times New Roman" w:cs="Times New Roman"/>
                <w:color w:val="000000"/>
                <w:lang w:eastAsia="tr-TR" w:bidi="ar-SA"/>
              </w:rPr>
            </w:pPr>
            <w:r w:rsidRPr="00937645">
              <w:rPr>
                <w:rFonts w:ascii="Times New Roman" w:eastAsia="Times New Roman" w:hAnsi="Times New Roman" w:cs="Times New Roman"/>
                <w:color w:val="000000"/>
                <w:lang w:eastAsia="tr-TR" w:bidi="ar-SA"/>
              </w:rPr>
              <w:t>3.831.022</w:t>
            </w:r>
          </w:p>
        </w:tc>
        <w:tc>
          <w:tcPr>
            <w:tcW w:w="1560" w:type="dxa"/>
            <w:tcBorders>
              <w:top w:val="nil"/>
              <w:left w:val="nil"/>
              <w:bottom w:val="single" w:sz="4" w:space="0" w:color="auto"/>
              <w:right w:val="single" w:sz="4" w:space="0" w:color="auto"/>
            </w:tcBorders>
            <w:shd w:val="clear" w:color="auto" w:fill="auto"/>
            <w:noWrap/>
            <w:vAlign w:val="center"/>
            <w:hideMark/>
          </w:tcPr>
          <w:p w14:paraId="1E05FAA6" w14:textId="77777777" w:rsidR="00937645" w:rsidRPr="00937645" w:rsidRDefault="00937645" w:rsidP="00937645">
            <w:pPr>
              <w:spacing w:after="0" w:line="240" w:lineRule="auto"/>
              <w:jc w:val="right"/>
              <w:rPr>
                <w:rFonts w:ascii="Times New Roman" w:eastAsia="Times New Roman" w:hAnsi="Times New Roman" w:cs="Times New Roman"/>
                <w:color w:val="000000"/>
                <w:lang w:eastAsia="tr-TR" w:bidi="ar-SA"/>
              </w:rPr>
            </w:pPr>
            <w:r w:rsidRPr="00937645">
              <w:rPr>
                <w:rFonts w:ascii="Times New Roman" w:eastAsia="Times New Roman" w:hAnsi="Times New Roman" w:cs="Times New Roman"/>
                <w:color w:val="000000"/>
                <w:lang w:eastAsia="tr-TR" w:bidi="ar-SA"/>
              </w:rPr>
              <w:t>3.900.687</w:t>
            </w:r>
          </w:p>
        </w:tc>
        <w:tc>
          <w:tcPr>
            <w:tcW w:w="1417" w:type="dxa"/>
            <w:tcBorders>
              <w:top w:val="nil"/>
              <w:left w:val="nil"/>
              <w:bottom w:val="single" w:sz="4" w:space="0" w:color="auto"/>
              <w:right w:val="single" w:sz="8" w:space="0" w:color="auto"/>
            </w:tcBorders>
            <w:shd w:val="clear" w:color="auto" w:fill="auto"/>
            <w:noWrap/>
            <w:vAlign w:val="center"/>
            <w:hideMark/>
          </w:tcPr>
          <w:p w14:paraId="666D6C13" w14:textId="77777777" w:rsidR="00937645" w:rsidRPr="00937645" w:rsidRDefault="00937645" w:rsidP="00937645">
            <w:pPr>
              <w:spacing w:after="0" w:line="240" w:lineRule="auto"/>
              <w:jc w:val="center"/>
              <w:rPr>
                <w:rFonts w:ascii="Times New Roman" w:eastAsia="Times New Roman" w:hAnsi="Times New Roman" w:cs="Times New Roman"/>
                <w:color w:val="000000"/>
                <w:lang w:eastAsia="tr-TR" w:bidi="ar-SA"/>
              </w:rPr>
            </w:pPr>
            <w:r w:rsidRPr="00937645">
              <w:rPr>
                <w:rFonts w:ascii="Times New Roman" w:eastAsia="Times New Roman" w:hAnsi="Times New Roman" w:cs="Times New Roman"/>
                <w:color w:val="000000"/>
                <w:lang w:eastAsia="tr-TR" w:bidi="ar-SA"/>
              </w:rPr>
              <w:t>1,82</w:t>
            </w:r>
          </w:p>
        </w:tc>
      </w:tr>
      <w:tr w:rsidR="00937645" w:rsidRPr="00937645" w14:paraId="1076FC5B" w14:textId="77777777" w:rsidTr="00937645">
        <w:trPr>
          <w:trHeight w:val="300"/>
        </w:trPr>
        <w:tc>
          <w:tcPr>
            <w:tcW w:w="2935" w:type="dxa"/>
            <w:tcBorders>
              <w:top w:val="nil"/>
              <w:left w:val="single" w:sz="8" w:space="0" w:color="auto"/>
              <w:bottom w:val="single" w:sz="4" w:space="0" w:color="auto"/>
              <w:right w:val="single" w:sz="4" w:space="0" w:color="auto"/>
            </w:tcBorders>
            <w:shd w:val="clear" w:color="000000" w:fill="FF5050"/>
            <w:noWrap/>
            <w:vAlign w:val="center"/>
            <w:hideMark/>
          </w:tcPr>
          <w:p w14:paraId="0D30DDB9" w14:textId="77777777" w:rsidR="00937645" w:rsidRPr="00937645" w:rsidRDefault="00937645" w:rsidP="00937645">
            <w:pPr>
              <w:spacing w:after="0" w:line="240" w:lineRule="auto"/>
              <w:rPr>
                <w:rFonts w:ascii="Times New Roman" w:eastAsia="Times New Roman" w:hAnsi="Times New Roman" w:cs="Times New Roman"/>
                <w:color w:val="FFFFFF"/>
                <w:lang w:eastAsia="tr-TR" w:bidi="ar-SA"/>
              </w:rPr>
            </w:pPr>
            <w:r w:rsidRPr="00937645">
              <w:rPr>
                <w:rFonts w:ascii="Times New Roman" w:eastAsia="Times New Roman" w:hAnsi="Times New Roman" w:cs="Times New Roman"/>
                <w:color w:val="FFFFFF"/>
                <w:lang w:eastAsia="tr-TR" w:bidi="ar-SA"/>
              </w:rPr>
              <w:t>ULUDAĞ</w:t>
            </w:r>
          </w:p>
        </w:tc>
        <w:tc>
          <w:tcPr>
            <w:tcW w:w="1595" w:type="dxa"/>
            <w:tcBorders>
              <w:top w:val="nil"/>
              <w:left w:val="nil"/>
              <w:bottom w:val="single" w:sz="4" w:space="0" w:color="auto"/>
              <w:right w:val="single" w:sz="4" w:space="0" w:color="auto"/>
            </w:tcBorders>
            <w:shd w:val="clear" w:color="auto" w:fill="auto"/>
            <w:noWrap/>
            <w:vAlign w:val="center"/>
            <w:hideMark/>
          </w:tcPr>
          <w:p w14:paraId="26B6C98A" w14:textId="77777777" w:rsidR="00937645" w:rsidRPr="00937645" w:rsidRDefault="00937645" w:rsidP="00937645">
            <w:pPr>
              <w:spacing w:after="0" w:line="240" w:lineRule="auto"/>
              <w:jc w:val="right"/>
              <w:rPr>
                <w:rFonts w:ascii="Times New Roman" w:eastAsia="Times New Roman" w:hAnsi="Times New Roman" w:cs="Times New Roman"/>
                <w:color w:val="000000"/>
                <w:lang w:eastAsia="tr-TR" w:bidi="ar-SA"/>
              </w:rPr>
            </w:pPr>
            <w:r w:rsidRPr="00937645">
              <w:rPr>
                <w:rFonts w:ascii="Times New Roman" w:eastAsia="Times New Roman" w:hAnsi="Times New Roman" w:cs="Times New Roman"/>
                <w:color w:val="000000"/>
                <w:lang w:eastAsia="tr-TR" w:bidi="ar-SA"/>
              </w:rPr>
              <w:t>3.556.627</w:t>
            </w:r>
          </w:p>
        </w:tc>
        <w:tc>
          <w:tcPr>
            <w:tcW w:w="1707" w:type="dxa"/>
            <w:tcBorders>
              <w:top w:val="nil"/>
              <w:left w:val="nil"/>
              <w:bottom w:val="single" w:sz="4" w:space="0" w:color="auto"/>
              <w:right w:val="single" w:sz="4" w:space="0" w:color="auto"/>
            </w:tcBorders>
            <w:shd w:val="clear" w:color="auto" w:fill="auto"/>
            <w:noWrap/>
            <w:vAlign w:val="center"/>
            <w:hideMark/>
          </w:tcPr>
          <w:p w14:paraId="4D5E89F9" w14:textId="77777777" w:rsidR="00937645" w:rsidRPr="00937645" w:rsidRDefault="00937645" w:rsidP="00937645">
            <w:pPr>
              <w:spacing w:after="0" w:line="240" w:lineRule="auto"/>
              <w:jc w:val="right"/>
              <w:rPr>
                <w:rFonts w:ascii="Times New Roman" w:eastAsia="Times New Roman" w:hAnsi="Times New Roman" w:cs="Times New Roman"/>
                <w:color w:val="000000"/>
                <w:lang w:eastAsia="tr-TR" w:bidi="ar-SA"/>
              </w:rPr>
            </w:pPr>
            <w:r w:rsidRPr="00937645">
              <w:rPr>
                <w:rFonts w:ascii="Times New Roman" w:eastAsia="Times New Roman" w:hAnsi="Times New Roman" w:cs="Times New Roman"/>
                <w:color w:val="000000"/>
                <w:lang w:eastAsia="tr-TR" w:bidi="ar-SA"/>
              </w:rPr>
              <w:t>3.651.540</w:t>
            </w:r>
          </w:p>
        </w:tc>
        <w:tc>
          <w:tcPr>
            <w:tcW w:w="1560" w:type="dxa"/>
            <w:tcBorders>
              <w:top w:val="nil"/>
              <w:left w:val="nil"/>
              <w:bottom w:val="single" w:sz="4" w:space="0" w:color="auto"/>
              <w:right w:val="single" w:sz="4" w:space="0" w:color="auto"/>
            </w:tcBorders>
            <w:shd w:val="clear" w:color="auto" w:fill="auto"/>
            <w:noWrap/>
            <w:vAlign w:val="center"/>
            <w:hideMark/>
          </w:tcPr>
          <w:p w14:paraId="3EE0034D" w14:textId="77777777" w:rsidR="00937645" w:rsidRPr="00937645" w:rsidRDefault="00937645" w:rsidP="00937645">
            <w:pPr>
              <w:spacing w:after="0" w:line="240" w:lineRule="auto"/>
              <w:jc w:val="right"/>
              <w:rPr>
                <w:rFonts w:ascii="Times New Roman" w:eastAsia="Times New Roman" w:hAnsi="Times New Roman" w:cs="Times New Roman"/>
                <w:color w:val="000000"/>
                <w:lang w:eastAsia="tr-TR" w:bidi="ar-SA"/>
              </w:rPr>
            </w:pPr>
            <w:r w:rsidRPr="00937645">
              <w:rPr>
                <w:rFonts w:ascii="Times New Roman" w:eastAsia="Times New Roman" w:hAnsi="Times New Roman" w:cs="Times New Roman"/>
                <w:color w:val="000000"/>
                <w:lang w:eastAsia="tr-TR" w:bidi="ar-SA"/>
              </w:rPr>
              <w:t>3.733.362</w:t>
            </w:r>
          </w:p>
        </w:tc>
        <w:tc>
          <w:tcPr>
            <w:tcW w:w="1417" w:type="dxa"/>
            <w:tcBorders>
              <w:top w:val="nil"/>
              <w:left w:val="nil"/>
              <w:bottom w:val="single" w:sz="4" w:space="0" w:color="auto"/>
              <w:right w:val="single" w:sz="8" w:space="0" w:color="auto"/>
            </w:tcBorders>
            <w:shd w:val="clear" w:color="auto" w:fill="auto"/>
            <w:noWrap/>
            <w:vAlign w:val="center"/>
            <w:hideMark/>
          </w:tcPr>
          <w:p w14:paraId="32EB85C1" w14:textId="77777777" w:rsidR="00937645" w:rsidRPr="00937645" w:rsidRDefault="00937645" w:rsidP="00937645">
            <w:pPr>
              <w:spacing w:after="0" w:line="240" w:lineRule="auto"/>
              <w:jc w:val="center"/>
              <w:rPr>
                <w:rFonts w:ascii="Times New Roman" w:eastAsia="Times New Roman" w:hAnsi="Times New Roman" w:cs="Times New Roman"/>
                <w:color w:val="000000"/>
                <w:lang w:eastAsia="tr-TR" w:bidi="ar-SA"/>
              </w:rPr>
            </w:pPr>
            <w:r w:rsidRPr="00937645">
              <w:rPr>
                <w:rFonts w:ascii="Times New Roman" w:eastAsia="Times New Roman" w:hAnsi="Times New Roman" w:cs="Times New Roman"/>
                <w:color w:val="000000"/>
                <w:lang w:eastAsia="tr-TR" w:bidi="ar-SA"/>
              </w:rPr>
              <w:t>2,24</w:t>
            </w:r>
          </w:p>
        </w:tc>
      </w:tr>
      <w:tr w:rsidR="00937645" w:rsidRPr="00937645" w14:paraId="39180F3F" w14:textId="77777777" w:rsidTr="00937645">
        <w:trPr>
          <w:trHeight w:val="300"/>
        </w:trPr>
        <w:tc>
          <w:tcPr>
            <w:tcW w:w="2935" w:type="dxa"/>
            <w:tcBorders>
              <w:top w:val="nil"/>
              <w:left w:val="single" w:sz="8" w:space="0" w:color="auto"/>
              <w:bottom w:val="single" w:sz="4" w:space="0" w:color="auto"/>
              <w:right w:val="single" w:sz="4" w:space="0" w:color="auto"/>
            </w:tcBorders>
            <w:shd w:val="clear" w:color="000000" w:fill="FF5050"/>
            <w:noWrap/>
            <w:vAlign w:val="center"/>
            <w:hideMark/>
          </w:tcPr>
          <w:p w14:paraId="3FBBEE39" w14:textId="77777777" w:rsidR="00937645" w:rsidRPr="00937645" w:rsidRDefault="00937645" w:rsidP="00937645">
            <w:pPr>
              <w:spacing w:after="0" w:line="240" w:lineRule="auto"/>
              <w:rPr>
                <w:rFonts w:ascii="Times New Roman" w:eastAsia="Times New Roman" w:hAnsi="Times New Roman" w:cs="Times New Roman"/>
                <w:color w:val="FFFFFF"/>
                <w:lang w:eastAsia="tr-TR" w:bidi="ar-SA"/>
              </w:rPr>
            </w:pPr>
            <w:r w:rsidRPr="00937645">
              <w:rPr>
                <w:rFonts w:ascii="Times New Roman" w:eastAsia="Times New Roman" w:hAnsi="Times New Roman" w:cs="Times New Roman"/>
                <w:color w:val="FFFFFF"/>
                <w:lang w:eastAsia="tr-TR" w:bidi="ar-SA"/>
              </w:rPr>
              <w:t>İ.ANADOLU</w:t>
            </w:r>
          </w:p>
        </w:tc>
        <w:tc>
          <w:tcPr>
            <w:tcW w:w="1595" w:type="dxa"/>
            <w:tcBorders>
              <w:top w:val="nil"/>
              <w:left w:val="nil"/>
              <w:bottom w:val="single" w:sz="4" w:space="0" w:color="auto"/>
              <w:right w:val="single" w:sz="4" w:space="0" w:color="auto"/>
            </w:tcBorders>
            <w:shd w:val="clear" w:color="auto" w:fill="auto"/>
            <w:noWrap/>
            <w:vAlign w:val="center"/>
            <w:hideMark/>
          </w:tcPr>
          <w:p w14:paraId="27AEDF45" w14:textId="77777777" w:rsidR="00937645" w:rsidRPr="00937645" w:rsidRDefault="00937645" w:rsidP="00937645">
            <w:pPr>
              <w:spacing w:after="0" w:line="240" w:lineRule="auto"/>
              <w:jc w:val="right"/>
              <w:rPr>
                <w:rFonts w:ascii="Times New Roman" w:eastAsia="Times New Roman" w:hAnsi="Times New Roman" w:cs="Times New Roman"/>
                <w:color w:val="000000"/>
                <w:lang w:eastAsia="tr-TR" w:bidi="ar-SA"/>
              </w:rPr>
            </w:pPr>
            <w:r w:rsidRPr="00937645">
              <w:rPr>
                <w:rFonts w:ascii="Times New Roman" w:eastAsia="Times New Roman" w:hAnsi="Times New Roman" w:cs="Times New Roman"/>
                <w:color w:val="000000"/>
                <w:lang w:eastAsia="tr-TR" w:bidi="ar-SA"/>
              </w:rPr>
              <w:t>3.092.666</w:t>
            </w:r>
          </w:p>
        </w:tc>
        <w:tc>
          <w:tcPr>
            <w:tcW w:w="1707" w:type="dxa"/>
            <w:tcBorders>
              <w:top w:val="nil"/>
              <w:left w:val="nil"/>
              <w:bottom w:val="single" w:sz="4" w:space="0" w:color="auto"/>
              <w:right w:val="single" w:sz="4" w:space="0" w:color="auto"/>
            </w:tcBorders>
            <w:shd w:val="clear" w:color="auto" w:fill="auto"/>
            <w:noWrap/>
            <w:vAlign w:val="center"/>
            <w:hideMark/>
          </w:tcPr>
          <w:p w14:paraId="7AB81661" w14:textId="77777777" w:rsidR="00937645" w:rsidRPr="00937645" w:rsidRDefault="00937645" w:rsidP="00937645">
            <w:pPr>
              <w:spacing w:after="0" w:line="240" w:lineRule="auto"/>
              <w:jc w:val="right"/>
              <w:rPr>
                <w:rFonts w:ascii="Times New Roman" w:eastAsia="Times New Roman" w:hAnsi="Times New Roman" w:cs="Times New Roman"/>
                <w:color w:val="000000"/>
                <w:lang w:eastAsia="tr-TR" w:bidi="ar-SA"/>
              </w:rPr>
            </w:pPr>
            <w:r w:rsidRPr="00937645">
              <w:rPr>
                <w:rFonts w:ascii="Times New Roman" w:eastAsia="Times New Roman" w:hAnsi="Times New Roman" w:cs="Times New Roman"/>
                <w:color w:val="000000"/>
                <w:lang w:eastAsia="tr-TR" w:bidi="ar-SA"/>
              </w:rPr>
              <w:t>3.134.640</w:t>
            </w:r>
          </w:p>
        </w:tc>
        <w:tc>
          <w:tcPr>
            <w:tcW w:w="1560" w:type="dxa"/>
            <w:tcBorders>
              <w:top w:val="nil"/>
              <w:left w:val="nil"/>
              <w:bottom w:val="single" w:sz="4" w:space="0" w:color="auto"/>
              <w:right w:val="single" w:sz="4" w:space="0" w:color="auto"/>
            </w:tcBorders>
            <w:shd w:val="clear" w:color="auto" w:fill="auto"/>
            <w:noWrap/>
            <w:vAlign w:val="center"/>
            <w:hideMark/>
          </w:tcPr>
          <w:p w14:paraId="033F8FE9" w14:textId="77777777" w:rsidR="00937645" w:rsidRPr="00937645" w:rsidRDefault="00937645" w:rsidP="00937645">
            <w:pPr>
              <w:spacing w:after="0" w:line="240" w:lineRule="auto"/>
              <w:jc w:val="right"/>
              <w:rPr>
                <w:rFonts w:ascii="Times New Roman" w:eastAsia="Times New Roman" w:hAnsi="Times New Roman" w:cs="Times New Roman"/>
                <w:color w:val="000000"/>
                <w:lang w:eastAsia="tr-TR" w:bidi="ar-SA"/>
              </w:rPr>
            </w:pPr>
            <w:r w:rsidRPr="00937645">
              <w:rPr>
                <w:rFonts w:ascii="Times New Roman" w:eastAsia="Times New Roman" w:hAnsi="Times New Roman" w:cs="Times New Roman"/>
                <w:color w:val="000000"/>
                <w:lang w:eastAsia="tr-TR" w:bidi="ar-SA"/>
              </w:rPr>
              <w:t>3.174.361</w:t>
            </w:r>
          </w:p>
        </w:tc>
        <w:tc>
          <w:tcPr>
            <w:tcW w:w="1417" w:type="dxa"/>
            <w:tcBorders>
              <w:top w:val="nil"/>
              <w:left w:val="nil"/>
              <w:bottom w:val="single" w:sz="4" w:space="0" w:color="auto"/>
              <w:right w:val="single" w:sz="8" w:space="0" w:color="auto"/>
            </w:tcBorders>
            <w:shd w:val="clear" w:color="auto" w:fill="auto"/>
            <w:noWrap/>
            <w:vAlign w:val="center"/>
            <w:hideMark/>
          </w:tcPr>
          <w:p w14:paraId="38809D1C" w14:textId="77777777" w:rsidR="00937645" w:rsidRPr="00937645" w:rsidRDefault="00937645" w:rsidP="00937645">
            <w:pPr>
              <w:spacing w:after="0" w:line="240" w:lineRule="auto"/>
              <w:jc w:val="center"/>
              <w:rPr>
                <w:rFonts w:ascii="Times New Roman" w:eastAsia="Times New Roman" w:hAnsi="Times New Roman" w:cs="Times New Roman"/>
                <w:color w:val="000000"/>
                <w:lang w:eastAsia="tr-TR" w:bidi="ar-SA"/>
              </w:rPr>
            </w:pPr>
            <w:r w:rsidRPr="00937645">
              <w:rPr>
                <w:rFonts w:ascii="Times New Roman" w:eastAsia="Times New Roman" w:hAnsi="Times New Roman" w:cs="Times New Roman"/>
                <w:color w:val="000000"/>
                <w:lang w:eastAsia="tr-TR" w:bidi="ar-SA"/>
              </w:rPr>
              <w:t>1,27</w:t>
            </w:r>
          </w:p>
        </w:tc>
      </w:tr>
      <w:tr w:rsidR="00937645" w:rsidRPr="00937645" w14:paraId="6F8505DD" w14:textId="77777777" w:rsidTr="00937645">
        <w:trPr>
          <w:trHeight w:val="300"/>
        </w:trPr>
        <w:tc>
          <w:tcPr>
            <w:tcW w:w="2935" w:type="dxa"/>
            <w:tcBorders>
              <w:top w:val="nil"/>
              <w:left w:val="single" w:sz="8" w:space="0" w:color="auto"/>
              <w:bottom w:val="single" w:sz="4" w:space="0" w:color="auto"/>
              <w:right w:val="single" w:sz="4" w:space="0" w:color="auto"/>
            </w:tcBorders>
            <w:shd w:val="clear" w:color="000000" w:fill="FF5050"/>
            <w:noWrap/>
            <w:vAlign w:val="center"/>
            <w:hideMark/>
          </w:tcPr>
          <w:p w14:paraId="6B0DA6B8" w14:textId="77777777" w:rsidR="00937645" w:rsidRPr="00937645" w:rsidRDefault="00937645" w:rsidP="00937645">
            <w:pPr>
              <w:spacing w:after="0" w:line="240" w:lineRule="auto"/>
              <w:rPr>
                <w:rFonts w:ascii="Times New Roman" w:eastAsia="Times New Roman" w:hAnsi="Times New Roman" w:cs="Times New Roman"/>
                <w:color w:val="FFFFFF"/>
                <w:lang w:eastAsia="tr-TR" w:bidi="ar-SA"/>
              </w:rPr>
            </w:pPr>
            <w:r w:rsidRPr="00937645">
              <w:rPr>
                <w:rFonts w:ascii="Times New Roman" w:eastAsia="Times New Roman" w:hAnsi="Times New Roman" w:cs="Times New Roman"/>
                <w:color w:val="FFFFFF"/>
                <w:lang w:eastAsia="tr-TR" w:bidi="ar-SA"/>
              </w:rPr>
              <w:t>AKDENİZ</w:t>
            </w:r>
          </w:p>
        </w:tc>
        <w:tc>
          <w:tcPr>
            <w:tcW w:w="1595" w:type="dxa"/>
            <w:tcBorders>
              <w:top w:val="nil"/>
              <w:left w:val="nil"/>
              <w:bottom w:val="single" w:sz="4" w:space="0" w:color="auto"/>
              <w:right w:val="single" w:sz="4" w:space="0" w:color="auto"/>
            </w:tcBorders>
            <w:shd w:val="clear" w:color="auto" w:fill="auto"/>
            <w:noWrap/>
            <w:vAlign w:val="center"/>
            <w:hideMark/>
          </w:tcPr>
          <w:p w14:paraId="05C1E1F3" w14:textId="77777777" w:rsidR="00937645" w:rsidRPr="00937645" w:rsidRDefault="00937645" w:rsidP="00937645">
            <w:pPr>
              <w:spacing w:after="0" w:line="240" w:lineRule="auto"/>
              <w:jc w:val="right"/>
              <w:rPr>
                <w:rFonts w:ascii="Times New Roman" w:eastAsia="Times New Roman" w:hAnsi="Times New Roman" w:cs="Times New Roman"/>
                <w:color w:val="000000"/>
                <w:lang w:eastAsia="tr-TR" w:bidi="ar-SA"/>
              </w:rPr>
            </w:pPr>
            <w:r w:rsidRPr="00937645">
              <w:rPr>
                <w:rFonts w:ascii="Times New Roman" w:eastAsia="Times New Roman" w:hAnsi="Times New Roman" w:cs="Times New Roman"/>
                <w:color w:val="000000"/>
                <w:lang w:eastAsia="tr-TR" w:bidi="ar-SA"/>
              </w:rPr>
              <w:t>2.379.303</w:t>
            </w:r>
          </w:p>
        </w:tc>
        <w:tc>
          <w:tcPr>
            <w:tcW w:w="1707" w:type="dxa"/>
            <w:tcBorders>
              <w:top w:val="nil"/>
              <w:left w:val="nil"/>
              <w:bottom w:val="single" w:sz="4" w:space="0" w:color="auto"/>
              <w:right w:val="single" w:sz="4" w:space="0" w:color="auto"/>
            </w:tcBorders>
            <w:shd w:val="clear" w:color="auto" w:fill="auto"/>
            <w:noWrap/>
            <w:vAlign w:val="center"/>
            <w:hideMark/>
          </w:tcPr>
          <w:p w14:paraId="7A05D98D" w14:textId="77777777" w:rsidR="00937645" w:rsidRPr="00937645" w:rsidRDefault="00937645" w:rsidP="00937645">
            <w:pPr>
              <w:spacing w:after="0" w:line="240" w:lineRule="auto"/>
              <w:jc w:val="right"/>
              <w:rPr>
                <w:rFonts w:ascii="Times New Roman" w:eastAsia="Times New Roman" w:hAnsi="Times New Roman" w:cs="Times New Roman"/>
                <w:color w:val="000000"/>
                <w:lang w:eastAsia="tr-TR" w:bidi="ar-SA"/>
              </w:rPr>
            </w:pPr>
            <w:r w:rsidRPr="00937645">
              <w:rPr>
                <w:rFonts w:ascii="Times New Roman" w:eastAsia="Times New Roman" w:hAnsi="Times New Roman" w:cs="Times New Roman"/>
                <w:color w:val="000000"/>
                <w:lang w:eastAsia="tr-TR" w:bidi="ar-SA"/>
              </w:rPr>
              <w:t>2.450.218</w:t>
            </w:r>
          </w:p>
        </w:tc>
        <w:tc>
          <w:tcPr>
            <w:tcW w:w="1560" w:type="dxa"/>
            <w:tcBorders>
              <w:top w:val="nil"/>
              <w:left w:val="nil"/>
              <w:bottom w:val="single" w:sz="4" w:space="0" w:color="auto"/>
              <w:right w:val="single" w:sz="4" w:space="0" w:color="auto"/>
            </w:tcBorders>
            <w:shd w:val="clear" w:color="auto" w:fill="auto"/>
            <w:noWrap/>
            <w:vAlign w:val="center"/>
            <w:hideMark/>
          </w:tcPr>
          <w:p w14:paraId="4D77F1DB" w14:textId="77777777" w:rsidR="00937645" w:rsidRPr="00937645" w:rsidRDefault="00937645" w:rsidP="00937645">
            <w:pPr>
              <w:spacing w:after="0" w:line="240" w:lineRule="auto"/>
              <w:jc w:val="right"/>
              <w:rPr>
                <w:rFonts w:ascii="Times New Roman" w:eastAsia="Times New Roman" w:hAnsi="Times New Roman" w:cs="Times New Roman"/>
                <w:color w:val="000000"/>
                <w:lang w:eastAsia="tr-TR" w:bidi="ar-SA"/>
              </w:rPr>
            </w:pPr>
            <w:r w:rsidRPr="00937645">
              <w:rPr>
                <w:rFonts w:ascii="Times New Roman" w:eastAsia="Times New Roman" w:hAnsi="Times New Roman" w:cs="Times New Roman"/>
                <w:color w:val="000000"/>
                <w:lang w:eastAsia="tr-TR" w:bidi="ar-SA"/>
              </w:rPr>
              <w:t>2.522.766</w:t>
            </w:r>
          </w:p>
        </w:tc>
        <w:tc>
          <w:tcPr>
            <w:tcW w:w="1417" w:type="dxa"/>
            <w:tcBorders>
              <w:top w:val="nil"/>
              <w:left w:val="nil"/>
              <w:bottom w:val="single" w:sz="4" w:space="0" w:color="auto"/>
              <w:right w:val="single" w:sz="8" w:space="0" w:color="auto"/>
            </w:tcBorders>
            <w:shd w:val="clear" w:color="auto" w:fill="auto"/>
            <w:noWrap/>
            <w:vAlign w:val="center"/>
            <w:hideMark/>
          </w:tcPr>
          <w:p w14:paraId="0D862D50" w14:textId="77777777" w:rsidR="00937645" w:rsidRPr="00937645" w:rsidRDefault="00937645" w:rsidP="00937645">
            <w:pPr>
              <w:spacing w:after="0" w:line="240" w:lineRule="auto"/>
              <w:jc w:val="center"/>
              <w:rPr>
                <w:rFonts w:ascii="Times New Roman" w:eastAsia="Times New Roman" w:hAnsi="Times New Roman" w:cs="Times New Roman"/>
                <w:color w:val="000000"/>
                <w:lang w:eastAsia="tr-TR" w:bidi="ar-SA"/>
              </w:rPr>
            </w:pPr>
            <w:r w:rsidRPr="00937645">
              <w:rPr>
                <w:rFonts w:ascii="Times New Roman" w:eastAsia="Times New Roman" w:hAnsi="Times New Roman" w:cs="Times New Roman"/>
                <w:color w:val="000000"/>
                <w:lang w:eastAsia="tr-TR" w:bidi="ar-SA"/>
              </w:rPr>
              <w:t>2,96</w:t>
            </w:r>
          </w:p>
        </w:tc>
      </w:tr>
      <w:tr w:rsidR="00937645" w:rsidRPr="00937645" w14:paraId="0BEB2687" w14:textId="77777777" w:rsidTr="00937645">
        <w:trPr>
          <w:trHeight w:val="300"/>
        </w:trPr>
        <w:tc>
          <w:tcPr>
            <w:tcW w:w="2935" w:type="dxa"/>
            <w:tcBorders>
              <w:top w:val="nil"/>
              <w:left w:val="single" w:sz="8" w:space="0" w:color="auto"/>
              <w:bottom w:val="single" w:sz="4" w:space="0" w:color="auto"/>
              <w:right w:val="single" w:sz="4" w:space="0" w:color="auto"/>
            </w:tcBorders>
            <w:shd w:val="clear" w:color="000000" w:fill="FF5050"/>
            <w:noWrap/>
            <w:vAlign w:val="center"/>
            <w:hideMark/>
          </w:tcPr>
          <w:p w14:paraId="5D3EEB24" w14:textId="77777777" w:rsidR="00937645" w:rsidRPr="00937645" w:rsidRDefault="00937645" w:rsidP="00937645">
            <w:pPr>
              <w:spacing w:after="0" w:line="240" w:lineRule="auto"/>
              <w:rPr>
                <w:rFonts w:ascii="Times New Roman" w:eastAsia="Times New Roman" w:hAnsi="Times New Roman" w:cs="Times New Roman"/>
                <w:color w:val="FFFFFF"/>
                <w:lang w:eastAsia="tr-TR" w:bidi="ar-SA"/>
              </w:rPr>
            </w:pPr>
            <w:r w:rsidRPr="00937645">
              <w:rPr>
                <w:rFonts w:ascii="Times New Roman" w:eastAsia="Times New Roman" w:hAnsi="Times New Roman" w:cs="Times New Roman"/>
                <w:color w:val="FFFFFF"/>
                <w:lang w:eastAsia="tr-TR" w:bidi="ar-SA"/>
              </w:rPr>
              <w:t>YEŞİLIRMAK</w:t>
            </w:r>
          </w:p>
        </w:tc>
        <w:tc>
          <w:tcPr>
            <w:tcW w:w="1595" w:type="dxa"/>
            <w:tcBorders>
              <w:top w:val="nil"/>
              <w:left w:val="nil"/>
              <w:bottom w:val="single" w:sz="4" w:space="0" w:color="auto"/>
              <w:right w:val="single" w:sz="4" w:space="0" w:color="auto"/>
            </w:tcBorders>
            <w:shd w:val="clear" w:color="auto" w:fill="auto"/>
            <w:noWrap/>
            <w:vAlign w:val="center"/>
            <w:hideMark/>
          </w:tcPr>
          <w:p w14:paraId="51CFA7A8" w14:textId="77777777" w:rsidR="00937645" w:rsidRPr="00937645" w:rsidRDefault="00937645" w:rsidP="00937645">
            <w:pPr>
              <w:spacing w:after="0" w:line="240" w:lineRule="auto"/>
              <w:jc w:val="right"/>
              <w:rPr>
                <w:rFonts w:ascii="Times New Roman" w:eastAsia="Times New Roman" w:hAnsi="Times New Roman" w:cs="Times New Roman"/>
                <w:color w:val="000000"/>
                <w:lang w:eastAsia="tr-TR" w:bidi="ar-SA"/>
              </w:rPr>
            </w:pPr>
            <w:r w:rsidRPr="00937645">
              <w:rPr>
                <w:rFonts w:ascii="Times New Roman" w:eastAsia="Times New Roman" w:hAnsi="Times New Roman" w:cs="Times New Roman"/>
                <w:color w:val="000000"/>
                <w:lang w:eastAsia="tr-TR" w:bidi="ar-SA"/>
              </w:rPr>
              <w:t>2.354.514</w:t>
            </w:r>
          </w:p>
        </w:tc>
        <w:tc>
          <w:tcPr>
            <w:tcW w:w="1707" w:type="dxa"/>
            <w:tcBorders>
              <w:top w:val="nil"/>
              <w:left w:val="nil"/>
              <w:bottom w:val="single" w:sz="4" w:space="0" w:color="auto"/>
              <w:right w:val="single" w:sz="4" w:space="0" w:color="auto"/>
            </w:tcBorders>
            <w:shd w:val="clear" w:color="auto" w:fill="auto"/>
            <w:noWrap/>
            <w:vAlign w:val="center"/>
            <w:hideMark/>
          </w:tcPr>
          <w:p w14:paraId="265FC13C" w14:textId="77777777" w:rsidR="00937645" w:rsidRPr="00937645" w:rsidRDefault="00937645" w:rsidP="00937645">
            <w:pPr>
              <w:spacing w:after="0" w:line="240" w:lineRule="auto"/>
              <w:jc w:val="right"/>
              <w:rPr>
                <w:rFonts w:ascii="Times New Roman" w:eastAsia="Times New Roman" w:hAnsi="Times New Roman" w:cs="Times New Roman"/>
                <w:color w:val="000000"/>
                <w:lang w:eastAsia="tr-TR" w:bidi="ar-SA"/>
              </w:rPr>
            </w:pPr>
            <w:r w:rsidRPr="00937645">
              <w:rPr>
                <w:rFonts w:ascii="Times New Roman" w:eastAsia="Times New Roman" w:hAnsi="Times New Roman" w:cs="Times New Roman"/>
                <w:color w:val="000000"/>
                <w:lang w:eastAsia="tr-TR" w:bidi="ar-SA"/>
              </w:rPr>
              <w:t>2.440.498</w:t>
            </w:r>
          </w:p>
        </w:tc>
        <w:tc>
          <w:tcPr>
            <w:tcW w:w="1560" w:type="dxa"/>
            <w:tcBorders>
              <w:top w:val="nil"/>
              <w:left w:val="nil"/>
              <w:bottom w:val="single" w:sz="4" w:space="0" w:color="auto"/>
              <w:right w:val="single" w:sz="4" w:space="0" w:color="auto"/>
            </w:tcBorders>
            <w:shd w:val="clear" w:color="auto" w:fill="auto"/>
            <w:noWrap/>
            <w:vAlign w:val="center"/>
            <w:hideMark/>
          </w:tcPr>
          <w:p w14:paraId="4284CF2C" w14:textId="77777777" w:rsidR="00937645" w:rsidRPr="00937645" w:rsidRDefault="00937645" w:rsidP="00937645">
            <w:pPr>
              <w:spacing w:after="0" w:line="240" w:lineRule="auto"/>
              <w:jc w:val="right"/>
              <w:rPr>
                <w:rFonts w:ascii="Times New Roman" w:eastAsia="Times New Roman" w:hAnsi="Times New Roman" w:cs="Times New Roman"/>
                <w:color w:val="000000"/>
                <w:lang w:eastAsia="tr-TR" w:bidi="ar-SA"/>
              </w:rPr>
            </w:pPr>
            <w:r w:rsidRPr="00937645">
              <w:rPr>
                <w:rFonts w:ascii="Times New Roman" w:eastAsia="Times New Roman" w:hAnsi="Times New Roman" w:cs="Times New Roman"/>
                <w:color w:val="000000"/>
                <w:lang w:eastAsia="tr-TR" w:bidi="ar-SA"/>
              </w:rPr>
              <w:t>2.505.080</w:t>
            </w:r>
          </w:p>
        </w:tc>
        <w:tc>
          <w:tcPr>
            <w:tcW w:w="1417" w:type="dxa"/>
            <w:tcBorders>
              <w:top w:val="nil"/>
              <w:left w:val="nil"/>
              <w:bottom w:val="single" w:sz="4" w:space="0" w:color="auto"/>
              <w:right w:val="single" w:sz="8" w:space="0" w:color="auto"/>
            </w:tcBorders>
            <w:shd w:val="clear" w:color="auto" w:fill="auto"/>
            <w:noWrap/>
            <w:vAlign w:val="center"/>
            <w:hideMark/>
          </w:tcPr>
          <w:p w14:paraId="7C0CA38C" w14:textId="77777777" w:rsidR="00937645" w:rsidRPr="00937645" w:rsidRDefault="00937645" w:rsidP="00937645">
            <w:pPr>
              <w:spacing w:after="0" w:line="240" w:lineRule="auto"/>
              <w:jc w:val="center"/>
              <w:rPr>
                <w:rFonts w:ascii="Times New Roman" w:eastAsia="Times New Roman" w:hAnsi="Times New Roman" w:cs="Times New Roman"/>
                <w:color w:val="000000"/>
                <w:lang w:eastAsia="tr-TR" w:bidi="ar-SA"/>
              </w:rPr>
            </w:pPr>
            <w:r w:rsidRPr="00937645">
              <w:rPr>
                <w:rFonts w:ascii="Times New Roman" w:eastAsia="Times New Roman" w:hAnsi="Times New Roman" w:cs="Times New Roman"/>
                <w:color w:val="000000"/>
                <w:lang w:eastAsia="tr-TR" w:bidi="ar-SA"/>
              </w:rPr>
              <w:t>2,65</w:t>
            </w:r>
          </w:p>
        </w:tc>
      </w:tr>
      <w:tr w:rsidR="00937645" w:rsidRPr="00937645" w14:paraId="6EB296ED" w14:textId="77777777" w:rsidTr="00937645">
        <w:trPr>
          <w:trHeight w:val="300"/>
        </w:trPr>
        <w:tc>
          <w:tcPr>
            <w:tcW w:w="2935" w:type="dxa"/>
            <w:tcBorders>
              <w:top w:val="nil"/>
              <w:left w:val="single" w:sz="8" w:space="0" w:color="auto"/>
              <w:bottom w:val="single" w:sz="4" w:space="0" w:color="auto"/>
              <w:right w:val="single" w:sz="4" w:space="0" w:color="auto"/>
            </w:tcBorders>
            <w:shd w:val="clear" w:color="000000" w:fill="FF5050"/>
            <w:noWrap/>
            <w:vAlign w:val="center"/>
            <w:hideMark/>
          </w:tcPr>
          <w:p w14:paraId="5731B579" w14:textId="77777777" w:rsidR="00937645" w:rsidRPr="00937645" w:rsidRDefault="00937645" w:rsidP="00937645">
            <w:pPr>
              <w:spacing w:after="0" w:line="240" w:lineRule="auto"/>
              <w:rPr>
                <w:rFonts w:ascii="Times New Roman" w:eastAsia="Times New Roman" w:hAnsi="Times New Roman" w:cs="Times New Roman"/>
                <w:color w:val="FFFFFF"/>
                <w:lang w:eastAsia="tr-TR" w:bidi="ar-SA"/>
              </w:rPr>
            </w:pPr>
            <w:r w:rsidRPr="00937645">
              <w:rPr>
                <w:rFonts w:ascii="Times New Roman" w:eastAsia="Times New Roman" w:hAnsi="Times New Roman" w:cs="Times New Roman"/>
                <w:color w:val="FFFFFF"/>
                <w:lang w:eastAsia="tr-TR" w:bidi="ar-SA"/>
              </w:rPr>
              <w:t>MERAM</w:t>
            </w:r>
          </w:p>
        </w:tc>
        <w:tc>
          <w:tcPr>
            <w:tcW w:w="1595" w:type="dxa"/>
            <w:tcBorders>
              <w:top w:val="nil"/>
              <w:left w:val="nil"/>
              <w:bottom w:val="single" w:sz="4" w:space="0" w:color="auto"/>
              <w:right w:val="single" w:sz="4" w:space="0" w:color="auto"/>
            </w:tcBorders>
            <w:shd w:val="clear" w:color="auto" w:fill="auto"/>
            <w:noWrap/>
            <w:vAlign w:val="center"/>
            <w:hideMark/>
          </w:tcPr>
          <w:p w14:paraId="290BD826" w14:textId="77777777" w:rsidR="00937645" w:rsidRPr="00937645" w:rsidRDefault="00937645" w:rsidP="00937645">
            <w:pPr>
              <w:spacing w:after="0" w:line="240" w:lineRule="auto"/>
              <w:jc w:val="right"/>
              <w:rPr>
                <w:rFonts w:ascii="Times New Roman" w:eastAsia="Times New Roman" w:hAnsi="Times New Roman" w:cs="Times New Roman"/>
                <w:color w:val="000000"/>
                <w:lang w:eastAsia="tr-TR" w:bidi="ar-SA"/>
              </w:rPr>
            </w:pPr>
            <w:r w:rsidRPr="00937645">
              <w:rPr>
                <w:rFonts w:ascii="Times New Roman" w:eastAsia="Times New Roman" w:hAnsi="Times New Roman" w:cs="Times New Roman"/>
                <w:color w:val="000000"/>
                <w:lang w:eastAsia="tr-TR" w:bidi="ar-SA"/>
              </w:rPr>
              <w:t>2.348.563</w:t>
            </w:r>
          </w:p>
        </w:tc>
        <w:tc>
          <w:tcPr>
            <w:tcW w:w="1707" w:type="dxa"/>
            <w:tcBorders>
              <w:top w:val="nil"/>
              <w:left w:val="nil"/>
              <w:bottom w:val="single" w:sz="4" w:space="0" w:color="auto"/>
              <w:right w:val="single" w:sz="4" w:space="0" w:color="auto"/>
            </w:tcBorders>
            <w:shd w:val="clear" w:color="auto" w:fill="auto"/>
            <w:noWrap/>
            <w:vAlign w:val="center"/>
            <w:hideMark/>
          </w:tcPr>
          <w:p w14:paraId="466FE094" w14:textId="77777777" w:rsidR="00937645" w:rsidRPr="00937645" w:rsidRDefault="00937645" w:rsidP="00937645">
            <w:pPr>
              <w:spacing w:after="0" w:line="240" w:lineRule="auto"/>
              <w:jc w:val="right"/>
              <w:rPr>
                <w:rFonts w:ascii="Times New Roman" w:eastAsia="Times New Roman" w:hAnsi="Times New Roman" w:cs="Times New Roman"/>
                <w:color w:val="000000"/>
                <w:lang w:eastAsia="tr-TR" w:bidi="ar-SA"/>
              </w:rPr>
            </w:pPr>
            <w:r w:rsidRPr="00937645">
              <w:rPr>
                <w:rFonts w:ascii="Times New Roman" w:eastAsia="Times New Roman" w:hAnsi="Times New Roman" w:cs="Times New Roman"/>
                <w:color w:val="000000"/>
                <w:lang w:eastAsia="tr-TR" w:bidi="ar-SA"/>
              </w:rPr>
              <w:t>2.415.291</w:t>
            </w:r>
          </w:p>
        </w:tc>
        <w:tc>
          <w:tcPr>
            <w:tcW w:w="1560" w:type="dxa"/>
            <w:tcBorders>
              <w:top w:val="nil"/>
              <w:left w:val="nil"/>
              <w:bottom w:val="single" w:sz="4" w:space="0" w:color="auto"/>
              <w:right w:val="single" w:sz="4" w:space="0" w:color="auto"/>
            </w:tcBorders>
            <w:shd w:val="clear" w:color="auto" w:fill="auto"/>
            <w:noWrap/>
            <w:vAlign w:val="center"/>
            <w:hideMark/>
          </w:tcPr>
          <w:p w14:paraId="4D075F23" w14:textId="77777777" w:rsidR="00937645" w:rsidRPr="00937645" w:rsidRDefault="00937645" w:rsidP="00937645">
            <w:pPr>
              <w:spacing w:after="0" w:line="240" w:lineRule="auto"/>
              <w:jc w:val="right"/>
              <w:rPr>
                <w:rFonts w:ascii="Times New Roman" w:eastAsia="Times New Roman" w:hAnsi="Times New Roman" w:cs="Times New Roman"/>
                <w:color w:val="000000"/>
                <w:lang w:eastAsia="tr-TR" w:bidi="ar-SA"/>
              </w:rPr>
            </w:pPr>
            <w:r w:rsidRPr="00937645">
              <w:rPr>
                <w:rFonts w:ascii="Times New Roman" w:eastAsia="Times New Roman" w:hAnsi="Times New Roman" w:cs="Times New Roman"/>
                <w:color w:val="000000"/>
                <w:lang w:eastAsia="tr-TR" w:bidi="ar-SA"/>
              </w:rPr>
              <w:t>2.464.872</w:t>
            </w:r>
          </w:p>
        </w:tc>
        <w:tc>
          <w:tcPr>
            <w:tcW w:w="1417" w:type="dxa"/>
            <w:tcBorders>
              <w:top w:val="nil"/>
              <w:left w:val="nil"/>
              <w:bottom w:val="single" w:sz="4" w:space="0" w:color="auto"/>
              <w:right w:val="single" w:sz="8" w:space="0" w:color="auto"/>
            </w:tcBorders>
            <w:shd w:val="clear" w:color="auto" w:fill="auto"/>
            <w:noWrap/>
            <w:vAlign w:val="center"/>
            <w:hideMark/>
          </w:tcPr>
          <w:p w14:paraId="2ED9A598" w14:textId="77777777" w:rsidR="00937645" w:rsidRPr="00937645" w:rsidRDefault="00937645" w:rsidP="00937645">
            <w:pPr>
              <w:spacing w:after="0" w:line="240" w:lineRule="auto"/>
              <w:jc w:val="center"/>
              <w:rPr>
                <w:rFonts w:ascii="Times New Roman" w:eastAsia="Times New Roman" w:hAnsi="Times New Roman" w:cs="Times New Roman"/>
                <w:color w:val="000000"/>
                <w:lang w:eastAsia="tr-TR" w:bidi="ar-SA"/>
              </w:rPr>
            </w:pPr>
            <w:r w:rsidRPr="00937645">
              <w:rPr>
                <w:rFonts w:ascii="Times New Roman" w:eastAsia="Times New Roman" w:hAnsi="Times New Roman" w:cs="Times New Roman"/>
                <w:color w:val="000000"/>
                <w:lang w:eastAsia="tr-TR" w:bidi="ar-SA"/>
              </w:rPr>
              <w:t>2,05</w:t>
            </w:r>
          </w:p>
        </w:tc>
      </w:tr>
      <w:tr w:rsidR="00937645" w:rsidRPr="00937645" w14:paraId="2EA2FCFE" w14:textId="77777777" w:rsidTr="00937645">
        <w:trPr>
          <w:trHeight w:val="300"/>
        </w:trPr>
        <w:tc>
          <w:tcPr>
            <w:tcW w:w="2935" w:type="dxa"/>
            <w:tcBorders>
              <w:top w:val="nil"/>
              <w:left w:val="single" w:sz="8" w:space="0" w:color="auto"/>
              <w:bottom w:val="single" w:sz="4" w:space="0" w:color="auto"/>
              <w:right w:val="single" w:sz="4" w:space="0" w:color="auto"/>
            </w:tcBorders>
            <w:shd w:val="clear" w:color="000000" w:fill="FF5050"/>
            <w:noWrap/>
            <w:vAlign w:val="center"/>
            <w:hideMark/>
          </w:tcPr>
          <w:p w14:paraId="5454F2B7" w14:textId="77777777" w:rsidR="00937645" w:rsidRPr="00937645" w:rsidRDefault="00937645" w:rsidP="00937645">
            <w:pPr>
              <w:spacing w:after="0" w:line="240" w:lineRule="auto"/>
              <w:rPr>
                <w:rFonts w:ascii="Times New Roman" w:eastAsia="Times New Roman" w:hAnsi="Times New Roman" w:cs="Times New Roman"/>
                <w:color w:val="FFFFFF"/>
                <w:lang w:eastAsia="tr-TR" w:bidi="ar-SA"/>
              </w:rPr>
            </w:pPr>
            <w:r w:rsidRPr="00937645">
              <w:rPr>
                <w:rFonts w:ascii="Times New Roman" w:eastAsia="Times New Roman" w:hAnsi="Times New Roman" w:cs="Times New Roman"/>
                <w:color w:val="FFFFFF"/>
                <w:lang w:eastAsia="tr-TR" w:bidi="ar-SA"/>
              </w:rPr>
              <w:t>ADM</w:t>
            </w:r>
          </w:p>
        </w:tc>
        <w:tc>
          <w:tcPr>
            <w:tcW w:w="1595" w:type="dxa"/>
            <w:tcBorders>
              <w:top w:val="nil"/>
              <w:left w:val="nil"/>
              <w:bottom w:val="single" w:sz="4" w:space="0" w:color="auto"/>
              <w:right w:val="single" w:sz="4" w:space="0" w:color="auto"/>
            </w:tcBorders>
            <w:shd w:val="clear" w:color="auto" w:fill="auto"/>
            <w:noWrap/>
            <w:vAlign w:val="center"/>
            <w:hideMark/>
          </w:tcPr>
          <w:p w14:paraId="59F0309E" w14:textId="77777777" w:rsidR="00937645" w:rsidRPr="00937645" w:rsidRDefault="00937645" w:rsidP="00937645">
            <w:pPr>
              <w:spacing w:after="0" w:line="240" w:lineRule="auto"/>
              <w:jc w:val="right"/>
              <w:rPr>
                <w:rFonts w:ascii="Times New Roman" w:eastAsia="Times New Roman" w:hAnsi="Times New Roman" w:cs="Times New Roman"/>
                <w:color w:val="000000"/>
                <w:lang w:eastAsia="tr-TR" w:bidi="ar-SA"/>
              </w:rPr>
            </w:pPr>
            <w:r w:rsidRPr="00937645">
              <w:rPr>
                <w:rFonts w:ascii="Times New Roman" w:eastAsia="Times New Roman" w:hAnsi="Times New Roman" w:cs="Times New Roman"/>
                <w:color w:val="000000"/>
                <w:lang w:eastAsia="tr-TR" w:bidi="ar-SA"/>
              </w:rPr>
              <w:t>2.211.376</w:t>
            </w:r>
          </w:p>
        </w:tc>
        <w:tc>
          <w:tcPr>
            <w:tcW w:w="1707" w:type="dxa"/>
            <w:tcBorders>
              <w:top w:val="nil"/>
              <w:left w:val="nil"/>
              <w:bottom w:val="single" w:sz="4" w:space="0" w:color="auto"/>
              <w:right w:val="single" w:sz="4" w:space="0" w:color="auto"/>
            </w:tcBorders>
            <w:shd w:val="clear" w:color="auto" w:fill="auto"/>
            <w:noWrap/>
            <w:vAlign w:val="center"/>
            <w:hideMark/>
          </w:tcPr>
          <w:p w14:paraId="6E860AF1" w14:textId="77777777" w:rsidR="00937645" w:rsidRPr="00937645" w:rsidRDefault="00937645" w:rsidP="00937645">
            <w:pPr>
              <w:spacing w:after="0" w:line="240" w:lineRule="auto"/>
              <w:jc w:val="right"/>
              <w:rPr>
                <w:rFonts w:ascii="Times New Roman" w:eastAsia="Times New Roman" w:hAnsi="Times New Roman" w:cs="Times New Roman"/>
                <w:color w:val="000000"/>
                <w:lang w:eastAsia="tr-TR" w:bidi="ar-SA"/>
              </w:rPr>
            </w:pPr>
            <w:r w:rsidRPr="00937645">
              <w:rPr>
                <w:rFonts w:ascii="Times New Roman" w:eastAsia="Times New Roman" w:hAnsi="Times New Roman" w:cs="Times New Roman"/>
                <w:color w:val="000000"/>
                <w:lang w:eastAsia="tr-TR" w:bidi="ar-SA"/>
              </w:rPr>
              <w:t>2.288.225</w:t>
            </w:r>
          </w:p>
        </w:tc>
        <w:tc>
          <w:tcPr>
            <w:tcW w:w="1560" w:type="dxa"/>
            <w:tcBorders>
              <w:top w:val="nil"/>
              <w:left w:val="nil"/>
              <w:bottom w:val="single" w:sz="4" w:space="0" w:color="auto"/>
              <w:right w:val="single" w:sz="4" w:space="0" w:color="auto"/>
            </w:tcBorders>
            <w:shd w:val="clear" w:color="auto" w:fill="auto"/>
            <w:noWrap/>
            <w:vAlign w:val="center"/>
            <w:hideMark/>
          </w:tcPr>
          <w:p w14:paraId="275EAED2" w14:textId="77777777" w:rsidR="00937645" w:rsidRPr="00937645" w:rsidRDefault="00937645" w:rsidP="00937645">
            <w:pPr>
              <w:spacing w:after="0" w:line="240" w:lineRule="auto"/>
              <w:jc w:val="right"/>
              <w:rPr>
                <w:rFonts w:ascii="Times New Roman" w:eastAsia="Times New Roman" w:hAnsi="Times New Roman" w:cs="Times New Roman"/>
                <w:color w:val="000000"/>
                <w:lang w:eastAsia="tr-TR" w:bidi="ar-SA"/>
              </w:rPr>
            </w:pPr>
            <w:r w:rsidRPr="00937645">
              <w:rPr>
                <w:rFonts w:ascii="Times New Roman" w:eastAsia="Times New Roman" w:hAnsi="Times New Roman" w:cs="Times New Roman"/>
                <w:color w:val="000000"/>
                <w:lang w:eastAsia="tr-TR" w:bidi="ar-SA"/>
              </w:rPr>
              <w:t>2.356.862</w:t>
            </w:r>
          </w:p>
        </w:tc>
        <w:tc>
          <w:tcPr>
            <w:tcW w:w="1417" w:type="dxa"/>
            <w:tcBorders>
              <w:top w:val="nil"/>
              <w:left w:val="nil"/>
              <w:bottom w:val="single" w:sz="4" w:space="0" w:color="auto"/>
              <w:right w:val="single" w:sz="8" w:space="0" w:color="auto"/>
            </w:tcBorders>
            <w:shd w:val="clear" w:color="auto" w:fill="auto"/>
            <w:noWrap/>
            <w:vAlign w:val="center"/>
            <w:hideMark/>
          </w:tcPr>
          <w:p w14:paraId="76657E16" w14:textId="77777777" w:rsidR="00937645" w:rsidRPr="00937645" w:rsidRDefault="00937645" w:rsidP="00937645">
            <w:pPr>
              <w:spacing w:after="0" w:line="240" w:lineRule="auto"/>
              <w:jc w:val="center"/>
              <w:rPr>
                <w:rFonts w:ascii="Times New Roman" w:eastAsia="Times New Roman" w:hAnsi="Times New Roman" w:cs="Times New Roman"/>
                <w:color w:val="000000"/>
                <w:lang w:eastAsia="tr-TR" w:bidi="ar-SA"/>
              </w:rPr>
            </w:pPr>
            <w:r w:rsidRPr="00937645">
              <w:rPr>
                <w:rFonts w:ascii="Times New Roman" w:eastAsia="Times New Roman" w:hAnsi="Times New Roman" w:cs="Times New Roman"/>
                <w:color w:val="000000"/>
                <w:lang w:eastAsia="tr-TR" w:bidi="ar-SA"/>
              </w:rPr>
              <w:t>3,00</w:t>
            </w:r>
          </w:p>
        </w:tc>
      </w:tr>
      <w:tr w:rsidR="00937645" w:rsidRPr="00937645" w14:paraId="62D86D4E" w14:textId="77777777" w:rsidTr="00937645">
        <w:trPr>
          <w:trHeight w:val="300"/>
        </w:trPr>
        <w:tc>
          <w:tcPr>
            <w:tcW w:w="2935" w:type="dxa"/>
            <w:tcBorders>
              <w:top w:val="nil"/>
              <w:left w:val="single" w:sz="8" w:space="0" w:color="auto"/>
              <w:bottom w:val="single" w:sz="4" w:space="0" w:color="auto"/>
              <w:right w:val="single" w:sz="4" w:space="0" w:color="auto"/>
            </w:tcBorders>
            <w:shd w:val="clear" w:color="000000" w:fill="FF5050"/>
            <w:noWrap/>
            <w:vAlign w:val="center"/>
            <w:hideMark/>
          </w:tcPr>
          <w:p w14:paraId="3DD05E70" w14:textId="77777777" w:rsidR="00937645" w:rsidRPr="00937645" w:rsidRDefault="00937645" w:rsidP="00937645">
            <w:pPr>
              <w:spacing w:after="0" w:line="240" w:lineRule="auto"/>
              <w:rPr>
                <w:rFonts w:ascii="Times New Roman" w:eastAsia="Times New Roman" w:hAnsi="Times New Roman" w:cs="Times New Roman"/>
                <w:color w:val="FFFFFF"/>
                <w:lang w:eastAsia="tr-TR" w:bidi="ar-SA"/>
              </w:rPr>
            </w:pPr>
            <w:r w:rsidRPr="00937645">
              <w:rPr>
                <w:rFonts w:ascii="Times New Roman" w:eastAsia="Times New Roman" w:hAnsi="Times New Roman" w:cs="Times New Roman"/>
                <w:color w:val="FFFFFF"/>
                <w:lang w:eastAsia="tr-TR" w:bidi="ar-SA"/>
              </w:rPr>
              <w:t>DİCLE</w:t>
            </w:r>
          </w:p>
        </w:tc>
        <w:tc>
          <w:tcPr>
            <w:tcW w:w="1595" w:type="dxa"/>
            <w:tcBorders>
              <w:top w:val="nil"/>
              <w:left w:val="nil"/>
              <w:bottom w:val="single" w:sz="4" w:space="0" w:color="auto"/>
              <w:right w:val="single" w:sz="4" w:space="0" w:color="auto"/>
            </w:tcBorders>
            <w:shd w:val="clear" w:color="auto" w:fill="auto"/>
            <w:noWrap/>
            <w:vAlign w:val="center"/>
            <w:hideMark/>
          </w:tcPr>
          <w:p w14:paraId="7DC3B112" w14:textId="77777777" w:rsidR="00937645" w:rsidRPr="00937645" w:rsidRDefault="00937645" w:rsidP="00937645">
            <w:pPr>
              <w:spacing w:after="0" w:line="240" w:lineRule="auto"/>
              <w:jc w:val="right"/>
              <w:rPr>
                <w:rFonts w:ascii="Times New Roman" w:eastAsia="Times New Roman" w:hAnsi="Times New Roman" w:cs="Times New Roman"/>
                <w:color w:val="000000"/>
                <w:lang w:eastAsia="tr-TR" w:bidi="ar-SA"/>
              </w:rPr>
            </w:pPr>
            <w:r w:rsidRPr="00937645">
              <w:rPr>
                <w:rFonts w:ascii="Times New Roman" w:eastAsia="Times New Roman" w:hAnsi="Times New Roman" w:cs="Times New Roman"/>
                <w:color w:val="000000"/>
                <w:lang w:eastAsia="tr-TR" w:bidi="ar-SA"/>
              </w:rPr>
              <w:t>2.137.973</w:t>
            </w:r>
          </w:p>
        </w:tc>
        <w:tc>
          <w:tcPr>
            <w:tcW w:w="1707" w:type="dxa"/>
            <w:tcBorders>
              <w:top w:val="nil"/>
              <w:left w:val="nil"/>
              <w:bottom w:val="single" w:sz="4" w:space="0" w:color="auto"/>
              <w:right w:val="single" w:sz="4" w:space="0" w:color="auto"/>
            </w:tcBorders>
            <w:shd w:val="clear" w:color="auto" w:fill="auto"/>
            <w:noWrap/>
            <w:vAlign w:val="center"/>
            <w:hideMark/>
          </w:tcPr>
          <w:p w14:paraId="576CFD31" w14:textId="77777777" w:rsidR="00937645" w:rsidRPr="00937645" w:rsidRDefault="00937645" w:rsidP="00937645">
            <w:pPr>
              <w:spacing w:after="0" w:line="240" w:lineRule="auto"/>
              <w:jc w:val="right"/>
              <w:rPr>
                <w:rFonts w:ascii="Times New Roman" w:eastAsia="Times New Roman" w:hAnsi="Times New Roman" w:cs="Times New Roman"/>
                <w:color w:val="000000"/>
                <w:lang w:eastAsia="tr-TR" w:bidi="ar-SA"/>
              </w:rPr>
            </w:pPr>
            <w:r w:rsidRPr="00937645">
              <w:rPr>
                <w:rFonts w:ascii="Times New Roman" w:eastAsia="Times New Roman" w:hAnsi="Times New Roman" w:cs="Times New Roman"/>
                <w:color w:val="000000"/>
                <w:lang w:eastAsia="tr-TR" w:bidi="ar-SA"/>
              </w:rPr>
              <w:t>2.213.815</w:t>
            </w:r>
          </w:p>
        </w:tc>
        <w:tc>
          <w:tcPr>
            <w:tcW w:w="1560" w:type="dxa"/>
            <w:tcBorders>
              <w:top w:val="nil"/>
              <w:left w:val="nil"/>
              <w:bottom w:val="single" w:sz="4" w:space="0" w:color="auto"/>
              <w:right w:val="single" w:sz="4" w:space="0" w:color="auto"/>
            </w:tcBorders>
            <w:shd w:val="clear" w:color="auto" w:fill="auto"/>
            <w:noWrap/>
            <w:vAlign w:val="center"/>
            <w:hideMark/>
          </w:tcPr>
          <w:p w14:paraId="0B3A322C" w14:textId="77777777" w:rsidR="00937645" w:rsidRPr="00937645" w:rsidRDefault="00937645" w:rsidP="00937645">
            <w:pPr>
              <w:spacing w:after="0" w:line="240" w:lineRule="auto"/>
              <w:jc w:val="right"/>
              <w:rPr>
                <w:rFonts w:ascii="Times New Roman" w:eastAsia="Times New Roman" w:hAnsi="Times New Roman" w:cs="Times New Roman"/>
                <w:color w:val="000000"/>
                <w:lang w:eastAsia="tr-TR" w:bidi="ar-SA"/>
              </w:rPr>
            </w:pPr>
            <w:r w:rsidRPr="00937645">
              <w:rPr>
                <w:rFonts w:ascii="Times New Roman" w:eastAsia="Times New Roman" w:hAnsi="Times New Roman" w:cs="Times New Roman"/>
                <w:color w:val="000000"/>
                <w:lang w:eastAsia="tr-TR" w:bidi="ar-SA"/>
              </w:rPr>
              <w:t>2.318.031</w:t>
            </w:r>
          </w:p>
        </w:tc>
        <w:tc>
          <w:tcPr>
            <w:tcW w:w="1417" w:type="dxa"/>
            <w:tcBorders>
              <w:top w:val="nil"/>
              <w:left w:val="nil"/>
              <w:bottom w:val="single" w:sz="4" w:space="0" w:color="auto"/>
              <w:right w:val="single" w:sz="8" w:space="0" w:color="auto"/>
            </w:tcBorders>
            <w:shd w:val="clear" w:color="auto" w:fill="auto"/>
            <w:noWrap/>
            <w:vAlign w:val="center"/>
            <w:hideMark/>
          </w:tcPr>
          <w:p w14:paraId="52A36EA4" w14:textId="77777777" w:rsidR="00937645" w:rsidRPr="00937645" w:rsidRDefault="00937645" w:rsidP="00937645">
            <w:pPr>
              <w:spacing w:after="0" w:line="240" w:lineRule="auto"/>
              <w:jc w:val="center"/>
              <w:rPr>
                <w:rFonts w:ascii="Times New Roman" w:eastAsia="Times New Roman" w:hAnsi="Times New Roman" w:cs="Times New Roman"/>
                <w:color w:val="000000"/>
                <w:lang w:eastAsia="tr-TR" w:bidi="ar-SA"/>
              </w:rPr>
            </w:pPr>
            <w:r w:rsidRPr="00937645">
              <w:rPr>
                <w:rFonts w:ascii="Times New Roman" w:eastAsia="Times New Roman" w:hAnsi="Times New Roman" w:cs="Times New Roman"/>
                <w:color w:val="000000"/>
                <w:lang w:eastAsia="tr-TR" w:bidi="ar-SA"/>
              </w:rPr>
              <w:t>4,71</w:t>
            </w:r>
          </w:p>
        </w:tc>
      </w:tr>
      <w:tr w:rsidR="00937645" w:rsidRPr="00937645" w14:paraId="0508A208" w14:textId="77777777" w:rsidTr="00937645">
        <w:trPr>
          <w:trHeight w:val="300"/>
        </w:trPr>
        <w:tc>
          <w:tcPr>
            <w:tcW w:w="2935" w:type="dxa"/>
            <w:tcBorders>
              <w:top w:val="nil"/>
              <w:left w:val="single" w:sz="8" w:space="0" w:color="auto"/>
              <w:bottom w:val="single" w:sz="4" w:space="0" w:color="auto"/>
              <w:right w:val="single" w:sz="4" w:space="0" w:color="auto"/>
            </w:tcBorders>
            <w:shd w:val="clear" w:color="000000" w:fill="FF5050"/>
            <w:noWrap/>
            <w:vAlign w:val="center"/>
            <w:hideMark/>
          </w:tcPr>
          <w:p w14:paraId="23E64079" w14:textId="77777777" w:rsidR="00937645" w:rsidRPr="00937645" w:rsidRDefault="00937645" w:rsidP="00937645">
            <w:pPr>
              <w:spacing w:after="0" w:line="240" w:lineRule="auto"/>
              <w:rPr>
                <w:rFonts w:ascii="Times New Roman" w:eastAsia="Times New Roman" w:hAnsi="Times New Roman" w:cs="Times New Roman"/>
                <w:color w:val="FFFFFF"/>
                <w:lang w:eastAsia="tr-TR" w:bidi="ar-SA"/>
              </w:rPr>
            </w:pPr>
            <w:r w:rsidRPr="00937645">
              <w:rPr>
                <w:rFonts w:ascii="Times New Roman" w:eastAsia="Times New Roman" w:hAnsi="Times New Roman" w:cs="Times New Roman"/>
                <w:color w:val="FFFFFF"/>
                <w:lang w:eastAsia="tr-TR" w:bidi="ar-SA"/>
              </w:rPr>
              <w:t>SAKARYA</w:t>
            </w:r>
          </w:p>
        </w:tc>
        <w:tc>
          <w:tcPr>
            <w:tcW w:w="1595" w:type="dxa"/>
            <w:tcBorders>
              <w:top w:val="nil"/>
              <w:left w:val="nil"/>
              <w:bottom w:val="single" w:sz="4" w:space="0" w:color="auto"/>
              <w:right w:val="single" w:sz="4" w:space="0" w:color="auto"/>
            </w:tcBorders>
            <w:shd w:val="clear" w:color="auto" w:fill="auto"/>
            <w:noWrap/>
            <w:vAlign w:val="center"/>
            <w:hideMark/>
          </w:tcPr>
          <w:p w14:paraId="53443474" w14:textId="77777777" w:rsidR="00937645" w:rsidRPr="00937645" w:rsidRDefault="00937645" w:rsidP="00937645">
            <w:pPr>
              <w:spacing w:after="0" w:line="240" w:lineRule="auto"/>
              <w:jc w:val="right"/>
              <w:rPr>
                <w:rFonts w:ascii="Times New Roman" w:eastAsia="Times New Roman" w:hAnsi="Times New Roman" w:cs="Times New Roman"/>
                <w:color w:val="000000"/>
                <w:lang w:eastAsia="tr-TR" w:bidi="ar-SA"/>
              </w:rPr>
            </w:pPr>
            <w:r w:rsidRPr="00937645">
              <w:rPr>
                <w:rFonts w:ascii="Times New Roman" w:eastAsia="Times New Roman" w:hAnsi="Times New Roman" w:cs="Times New Roman"/>
                <w:color w:val="000000"/>
                <w:lang w:eastAsia="tr-TR" w:bidi="ar-SA"/>
              </w:rPr>
              <w:t>2.091.199</w:t>
            </w:r>
          </w:p>
        </w:tc>
        <w:tc>
          <w:tcPr>
            <w:tcW w:w="1707" w:type="dxa"/>
            <w:tcBorders>
              <w:top w:val="nil"/>
              <w:left w:val="nil"/>
              <w:bottom w:val="single" w:sz="4" w:space="0" w:color="auto"/>
              <w:right w:val="single" w:sz="4" w:space="0" w:color="auto"/>
            </w:tcBorders>
            <w:shd w:val="clear" w:color="auto" w:fill="auto"/>
            <w:noWrap/>
            <w:vAlign w:val="center"/>
            <w:hideMark/>
          </w:tcPr>
          <w:p w14:paraId="7A9D1F74" w14:textId="77777777" w:rsidR="00937645" w:rsidRPr="00937645" w:rsidRDefault="00937645" w:rsidP="00937645">
            <w:pPr>
              <w:spacing w:after="0" w:line="240" w:lineRule="auto"/>
              <w:jc w:val="right"/>
              <w:rPr>
                <w:rFonts w:ascii="Times New Roman" w:eastAsia="Times New Roman" w:hAnsi="Times New Roman" w:cs="Times New Roman"/>
                <w:color w:val="000000"/>
                <w:lang w:eastAsia="tr-TR" w:bidi="ar-SA"/>
              </w:rPr>
            </w:pPr>
            <w:r w:rsidRPr="00937645">
              <w:rPr>
                <w:rFonts w:ascii="Times New Roman" w:eastAsia="Times New Roman" w:hAnsi="Times New Roman" w:cs="Times New Roman"/>
                <w:color w:val="000000"/>
                <w:lang w:eastAsia="tr-TR" w:bidi="ar-SA"/>
              </w:rPr>
              <w:t>2.160.799</w:t>
            </w:r>
          </w:p>
        </w:tc>
        <w:tc>
          <w:tcPr>
            <w:tcW w:w="1560" w:type="dxa"/>
            <w:tcBorders>
              <w:top w:val="nil"/>
              <w:left w:val="nil"/>
              <w:bottom w:val="single" w:sz="4" w:space="0" w:color="auto"/>
              <w:right w:val="single" w:sz="4" w:space="0" w:color="auto"/>
            </w:tcBorders>
            <w:shd w:val="clear" w:color="auto" w:fill="auto"/>
            <w:noWrap/>
            <w:vAlign w:val="center"/>
            <w:hideMark/>
          </w:tcPr>
          <w:p w14:paraId="78CC92C2" w14:textId="77777777" w:rsidR="00937645" w:rsidRPr="00937645" w:rsidRDefault="00937645" w:rsidP="00937645">
            <w:pPr>
              <w:spacing w:after="0" w:line="240" w:lineRule="auto"/>
              <w:jc w:val="right"/>
              <w:rPr>
                <w:rFonts w:ascii="Times New Roman" w:eastAsia="Times New Roman" w:hAnsi="Times New Roman" w:cs="Times New Roman"/>
                <w:color w:val="000000"/>
                <w:lang w:eastAsia="tr-TR" w:bidi="ar-SA"/>
              </w:rPr>
            </w:pPr>
            <w:r w:rsidRPr="00937645">
              <w:rPr>
                <w:rFonts w:ascii="Times New Roman" w:eastAsia="Times New Roman" w:hAnsi="Times New Roman" w:cs="Times New Roman"/>
                <w:color w:val="000000"/>
                <w:lang w:eastAsia="tr-TR" w:bidi="ar-SA"/>
              </w:rPr>
              <w:t>2.228.654</w:t>
            </w:r>
          </w:p>
        </w:tc>
        <w:tc>
          <w:tcPr>
            <w:tcW w:w="1417" w:type="dxa"/>
            <w:tcBorders>
              <w:top w:val="nil"/>
              <w:left w:val="nil"/>
              <w:bottom w:val="single" w:sz="4" w:space="0" w:color="auto"/>
              <w:right w:val="single" w:sz="8" w:space="0" w:color="auto"/>
            </w:tcBorders>
            <w:shd w:val="clear" w:color="auto" w:fill="auto"/>
            <w:noWrap/>
            <w:vAlign w:val="center"/>
            <w:hideMark/>
          </w:tcPr>
          <w:p w14:paraId="5B2712C9" w14:textId="77777777" w:rsidR="00937645" w:rsidRPr="00937645" w:rsidRDefault="00937645" w:rsidP="00937645">
            <w:pPr>
              <w:spacing w:after="0" w:line="240" w:lineRule="auto"/>
              <w:jc w:val="center"/>
              <w:rPr>
                <w:rFonts w:ascii="Times New Roman" w:eastAsia="Times New Roman" w:hAnsi="Times New Roman" w:cs="Times New Roman"/>
                <w:color w:val="000000"/>
                <w:lang w:eastAsia="tr-TR" w:bidi="ar-SA"/>
              </w:rPr>
            </w:pPr>
            <w:r w:rsidRPr="00937645">
              <w:rPr>
                <w:rFonts w:ascii="Times New Roman" w:eastAsia="Times New Roman" w:hAnsi="Times New Roman" w:cs="Times New Roman"/>
                <w:color w:val="000000"/>
                <w:lang w:eastAsia="tr-TR" w:bidi="ar-SA"/>
              </w:rPr>
              <w:t>3,14</w:t>
            </w:r>
          </w:p>
        </w:tc>
      </w:tr>
      <w:tr w:rsidR="00937645" w:rsidRPr="00937645" w14:paraId="61FECFFB" w14:textId="77777777" w:rsidTr="00937645">
        <w:trPr>
          <w:trHeight w:val="300"/>
        </w:trPr>
        <w:tc>
          <w:tcPr>
            <w:tcW w:w="2935" w:type="dxa"/>
            <w:tcBorders>
              <w:top w:val="nil"/>
              <w:left w:val="single" w:sz="8" w:space="0" w:color="auto"/>
              <w:bottom w:val="single" w:sz="4" w:space="0" w:color="auto"/>
              <w:right w:val="single" w:sz="4" w:space="0" w:color="auto"/>
            </w:tcBorders>
            <w:shd w:val="clear" w:color="000000" w:fill="FF5050"/>
            <w:noWrap/>
            <w:vAlign w:val="center"/>
            <w:hideMark/>
          </w:tcPr>
          <w:p w14:paraId="373CCDCC" w14:textId="77777777" w:rsidR="00937645" w:rsidRPr="00937645" w:rsidRDefault="00937645" w:rsidP="00937645">
            <w:pPr>
              <w:spacing w:after="0" w:line="240" w:lineRule="auto"/>
              <w:rPr>
                <w:rFonts w:ascii="Times New Roman" w:eastAsia="Times New Roman" w:hAnsi="Times New Roman" w:cs="Times New Roman"/>
                <w:color w:val="FFFFFF"/>
                <w:lang w:eastAsia="tr-TR" w:bidi="ar-SA"/>
              </w:rPr>
            </w:pPr>
            <w:r w:rsidRPr="00937645">
              <w:rPr>
                <w:rFonts w:ascii="Times New Roman" w:eastAsia="Times New Roman" w:hAnsi="Times New Roman" w:cs="Times New Roman"/>
                <w:color w:val="FFFFFF"/>
                <w:lang w:eastAsia="tr-TR" w:bidi="ar-SA"/>
              </w:rPr>
              <w:t>OSMANGAZİ</w:t>
            </w:r>
          </w:p>
        </w:tc>
        <w:tc>
          <w:tcPr>
            <w:tcW w:w="1595" w:type="dxa"/>
            <w:tcBorders>
              <w:top w:val="nil"/>
              <w:left w:val="nil"/>
              <w:bottom w:val="single" w:sz="4" w:space="0" w:color="auto"/>
              <w:right w:val="single" w:sz="4" w:space="0" w:color="auto"/>
            </w:tcBorders>
            <w:shd w:val="clear" w:color="auto" w:fill="auto"/>
            <w:noWrap/>
            <w:vAlign w:val="center"/>
            <w:hideMark/>
          </w:tcPr>
          <w:p w14:paraId="32AFCA20" w14:textId="77777777" w:rsidR="00937645" w:rsidRPr="00937645" w:rsidRDefault="00937645" w:rsidP="00937645">
            <w:pPr>
              <w:spacing w:after="0" w:line="240" w:lineRule="auto"/>
              <w:jc w:val="right"/>
              <w:rPr>
                <w:rFonts w:ascii="Times New Roman" w:eastAsia="Times New Roman" w:hAnsi="Times New Roman" w:cs="Times New Roman"/>
                <w:color w:val="000000"/>
                <w:lang w:eastAsia="tr-TR" w:bidi="ar-SA"/>
              </w:rPr>
            </w:pPr>
            <w:r w:rsidRPr="00937645">
              <w:rPr>
                <w:rFonts w:ascii="Times New Roman" w:eastAsia="Times New Roman" w:hAnsi="Times New Roman" w:cs="Times New Roman"/>
                <w:color w:val="000000"/>
                <w:lang w:eastAsia="tr-TR" w:bidi="ar-SA"/>
              </w:rPr>
              <w:t>1.978.602</w:t>
            </w:r>
          </w:p>
        </w:tc>
        <w:tc>
          <w:tcPr>
            <w:tcW w:w="1707" w:type="dxa"/>
            <w:tcBorders>
              <w:top w:val="nil"/>
              <w:left w:val="nil"/>
              <w:bottom w:val="single" w:sz="4" w:space="0" w:color="auto"/>
              <w:right w:val="single" w:sz="4" w:space="0" w:color="auto"/>
            </w:tcBorders>
            <w:shd w:val="clear" w:color="auto" w:fill="auto"/>
            <w:noWrap/>
            <w:vAlign w:val="center"/>
            <w:hideMark/>
          </w:tcPr>
          <w:p w14:paraId="1CE9FE40" w14:textId="77777777" w:rsidR="00937645" w:rsidRPr="00937645" w:rsidRDefault="00937645" w:rsidP="00937645">
            <w:pPr>
              <w:spacing w:after="0" w:line="240" w:lineRule="auto"/>
              <w:jc w:val="right"/>
              <w:rPr>
                <w:rFonts w:ascii="Times New Roman" w:eastAsia="Times New Roman" w:hAnsi="Times New Roman" w:cs="Times New Roman"/>
                <w:color w:val="000000"/>
                <w:lang w:eastAsia="tr-TR" w:bidi="ar-SA"/>
              </w:rPr>
            </w:pPr>
            <w:r w:rsidRPr="00937645">
              <w:rPr>
                <w:rFonts w:ascii="Times New Roman" w:eastAsia="Times New Roman" w:hAnsi="Times New Roman" w:cs="Times New Roman"/>
                <w:color w:val="000000"/>
                <w:lang w:eastAsia="tr-TR" w:bidi="ar-SA"/>
              </w:rPr>
              <w:t>2.035.351</w:t>
            </w:r>
          </w:p>
        </w:tc>
        <w:tc>
          <w:tcPr>
            <w:tcW w:w="1560" w:type="dxa"/>
            <w:tcBorders>
              <w:top w:val="nil"/>
              <w:left w:val="nil"/>
              <w:bottom w:val="single" w:sz="4" w:space="0" w:color="auto"/>
              <w:right w:val="single" w:sz="4" w:space="0" w:color="auto"/>
            </w:tcBorders>
            <w:shd w:val="clear" w:color="auto" w:fill="auto"/>
            <w:noWrap/>
            <w:vAlign w:val="center"/>
            <w:hideMark/>
          </w:tcPr>
          <w:p w14:paraId="57CBA1CF" w14:textId="77777777" w:rsidR="00937645" w:rsidRPr="00937645" w:rsidRDefault="00937645" w:rsidP="00937645">
            <w:pPr>
              <w:spacing w:after="0" w:line="240" w:lineRule="auto"/>
              <w:jc w:val="right"/>
              <w:rPr>
                <w:rFonts w:ascii="Times New Roman" w:eastAsia="Times New Roman" w:hAnsi="Times New Roman" w:cs="Times New Roman"/>
                <w:color w:val="000000"/>
                <w:lang w:eastAsia="tr-TR" w:bidi="ar-SA"/>
              </w:rPr>
            </w:pPr>
            <w:r w:rsidRPr="00937645">
              <w:rPr>
                <w:rFonts w:ascii="Times New Roman" w:eastAsia="Times New Roman" w:hAnsi="Times New Roman" w:cs="Times New Roman"/>
                <w:color w:val="000000"/>
                <w:lang w:eastAsia="tr-TR" w:bidi="ar-SA"/>
              </w:rPr>
              <w:t>2.081.016</w:t>
            </w:r>
          </w:p>
        </w:tc>
        <w:tc>
          <w:tcPr>
            <w:tcW w:w="1417" w:type="dxa"/>
            <w:tcBorders>
              <w:top w:val="nil"/>
              <w:left w:val="nil"/>
              <w:bottom w:val="single" w:sz="4" w:space="0" w:color="auto"/>
              <w:right w:val="single" w:sz="8" w:space="0" w:color="auto"/>
            </w:tcBorders>
            <w:shd w:val="clear" w:color="auto" w:fill="auto"/>
            <w:noWrap/>
            <w:vAlign w:val="center"/>
            <w:hideMark/>
          </w:tcPr>
          <w:p w14:paraId="3A0B63C2" w14:textId="77777777" w:rsidR="00937645" w:rsidRPr="00937645" w:rsidRDefault="00937645" w:rsidP="00937645">
            <w:pPr>
              <w:spacing w:after="0" w:line="240" w:lineRule="auto"/>
              <w:jc w:val="center"/>
              <w:rPr>
                <w:rFonts w:ascii="Times New Roman" w:eastAsia="Times New Roman" w:hAnsi="Times New Roman" w:cs="Times New Roman"/>
                <w:color w:val="000000"/>
                <w:lang w:eastAsia="tr-TR" w:bidi="ar-SA"/>
              </w:rPr>
            </w:pPr>
            <w:r w:rsidRPr="00937645">
              <w:rPr>
                <w:rFonts w:ascii="Times New Roman" w:eastAsia="Times New Roman" w:hAnsi="Times New Roman" w:cs="Times New Roman"/>
                <w:color w:val="000000"/>
                <w:lang w:eastAsia="tr-TR" w:bidi="ar-SA"/>
              </w:rPr>
              <w:t>2,24</w:t>
            </w:r>
          </w:p>
        </w:tc>
      </w:tr>
      <w:tr w:rsidR="00937645" w:rsidRPr="00937645" w14:paraId="72BC4A79" w14:textId="77777777" w:rsidTr="00937645">
        <w:trPr>
          <w:trHeight w:val="60"/>
        </w:trPr>
        <w:tc>
          <w:tcPr>
            <w:tcW w:w="2935" w:type="dxa"/>
            <w:tcBorders>
              <w:top w:val="nil"/>
              <w:left w:val="single" w:sz="8" w:space="0" w:color="auto"/>
              <w:bottom w:val="single" w:sz="4" w:space="0" w:color="auto"/>
              <w:right w:val="single" w:sz="4" w:space="0" w:color="auto"/>
            </w:tcBorders>
            <w:shd w:val="clear" w:color="000000" w:fill="FF5050"/>
            <w:noWrap/>
            <w:vAlign w:val="center"/>
            <w:hideMark/>
          </w:tcPr>
          <w:p w14:paraId="077DCD78" w14:textId="77777777" w:rsidR="00937645" w:rsidRPr="00937645" w:rsidRDefault="00937645" w:rsidP="00937645">
            <w:pPr>
              <w:spacing w:after="0" w:line="240" w:lineRule="auto"/>
              <w:rPr>
                <w:rFonts w:ascii="Times New Roman" w:eastAsia="Times New Roman" w:hAnsi="Times New Roman" w:cs="Times New Roman"/>
                <w:color w:val="FFFFFF"/>
                <w:lang w:eastAsia="tr-TR" w:bidi="ar-SA"/>
              </w:rPr>
            </w:pPr>
            <w:r w:rsidRPr="00937645">
              <w:rPr>
                <w:rFonts w:ascii="Times New Roman" w:eastAsia="Times New Roman" w:hAnsi="Times New Roman" w:cs="Times New Roman"/>
                <w:color w:val="FFFFFF"/>
                <w:lang w:eastAsia="tr-TR" w:bidi="ar-SA"/>
              </w:rPr>
              <w:t>ÇORUH</w:t>
            </w:r>
          </w:p>
        </w:tc>
        <w:tc>
          <w:tcPr>
            <w:tcW w:w="1595" w:type="dxa"/>
            <w:tcBorders>
              <w:top w:val="nil"/>
              <w:left w:val="nil"/>
              <w:bottom w:val="single" w:sz="4" w:space="0" w:color="auto"/>
              <w:right w:val="single" w:sz="4" w:space="0" w:color="auto"/>
            </w:tcBorders>
            <w:shd w:val="clear" w:color="auto" w:fill="auto"/>
            <w:noWrap/>
            <w:vAlign w:val="center"/>
            <w:hideMark/>
          </w:tcPr>
          <w:p w14:paraId="00401CAF" w14:textId="77777777" w:rsidR="00937645" w:rsidRPr="00937645" w:rsidRDefault="00937645" w:rsidP="00937645">
            <w:pPr>
              <w:spacing w:after="0" w:line="240" w:lineRule="auto"/>
              <w:jc w:val="right"/>
              <w:rPr>
                <w:rFonts w:ascii="Times New Roman" w:eastAsia="Times New Roman" w:hAnsi="Times New Roman" w:cs="Times New Roman"/>
                <w:color w:val="000000"/>
                <w:lang w:eastAsia="tr-TR" w:bidi="ar-SA"/>
              </w:rPr>
            </w:pPr>
            <w:r w:rsidRPr="00937645">
              <w:rPr>
                <w:rFonts w:ascii="Times New Roman" w:eastAsia="Times New Roman" w:hAnsi="Times New Roman" w:cs="Times New Roman"/>
                <w:color w:val="000000"/>
                <w:lang w:eastAsia="tr-TR" w:bidi="ar-SA"/>
              </w:rPr>
              <w:t>1.513.140</w:t>
            </w:r>
          </w:p>
        </w:tc>
        <w:tc>
          <w:tcPr>
            <w:tcW w:w="1707" w:type="dxa"/>
            <w:tcBorders>
              <w:top w:val="nil"/>
              <w:left w:val="nil"/>
              <w:bottom w:val="single" w:sz="4" w:space="0" w:color="auto"/>
              <w:right w:val="single" w:sz="4" w:space="0" w:color="auto"/>
            </w:tcBorders>
            <w:shd w:val="clear" w:color="auto" w:fill="auto"/>
            <w:noWrap/>
            <w:vAlign w:val="center"/>
            <w:hideMark/>
          </w:tcPr>
          <w:p w14:paraId="36991FDF" w14:textId="77777777" w:rsidR="00937645" w:rsidRPr="00937645" w:rsidRDefault="00937645" w:rsidP="00937645">
            <w:pPr>
              <w:spacing w:after="0" w:line="240" w:lineRule="auto"/>
              <w:jc w:val="right"/>
              <w:rPr>
                <w:rFonts w:ascii="Times New Roman" w:eastAsia="Times New Roman" w:hAnsi="Times New Roman" w:cs="Times New Roman"/>
                <w:color w:val="000000"/>
                <w:lang w:eastAsia="tr-TR" w:bidi="ar-SA"/>
              </w:rPr>
            </w:pPr>
            <w:r w:rsidRPr="00937645">
              <w:rPr>
                <w:rFonts w:ascii="Times New Roman" w:eastAsia="Times New Roman" w:hAnsi="Times New Roman" w:cs="Times New Roman"/>
                <w:color w:val="000000"/>
                <w:lang w:eastAsia="tr-TR" w:bidi="ar-SA"/>
              </w:rPr>
              <w:t>1.562.969</w:t>
            </w:r>
          </w:p>
        </w:tc>
        <w:tc>
          <w:tcPr>
            <w:tcW w:w="1560" w:type="dxa"/>
            <w:tcBorders>
              <w:top w:val="nil"/>
              <w:left w:val="nil"/>
              <w:bottom w:val="single" w:sz="4" w:space="0" w:color="auto"/>
              <w:right w:val="single" w:sz="4" w:space="0" w:color="auto"/>
            </w:tcBorders>
            <w:shd w:val="clear" w:color="auto" w:fill="auto"/>
            <w:noWrap/>
            <w:vAlign w:val="center"/>
            <w:hideMark/>
          </w:tcPr>
          <w:p w14:paraId="2B686DA1" w14:textId="77777777" w:rsidR="00937645" w:rsidRPr="00937645" w:rsidRDefault="00937645" w:rsidP="00937645">
            <w:pPr>
              <w:spacing w:after="0" w:line="240" w:lineRule="auto"/>
              <w:jc w:val="right"/>
              <w:rPr>
                <w:rFonts w:ascii="Times New Roman" w:eastAsia="Times New Roman" w:hAnsi="Times New Roman" w:cs="Times New Roman"/>
                <w:color w:val="000000"/>
                <w:lang w:eastAsia="tr-TR" w:bidi="ar-SA"/>
              </w:rPr>
            </w:pPr>
            <w:r w:rsidRPr="00937645">
              <w:rPr>
                <w:rFonts w:ascii="Times New Roman" w:eastAsia="Times New Roman" w:hAnsi="Times New Roman" w:cs="Times New Roman"/>
                <w:color w:val="000000"/>
                <w:lang w:eastAsia="tr-TR" w:bidi="ar-SA"/>
              </w:rPr>
              <w:t>1.603.884</w:t>
            </w:r>
          </w:p>
        </w:tc>
        <w:tc>
          <w:tcPr>
            <w:tcW w:w="1417" w:type="dxa"/>
            <w:tcBorders>
              <w:top w:val="nil"/>
              <w:left w:val="nil"/>
              <w:bottom w:val="single" w:sz="4" w:space="0" w:color="auto"/>
              <w:right w:val="single" w:sz="8" w:space="0" w:color="auto"/>
            </w:tcBorders>
            <w:shd w:val="clear" w:color="auto" w:fill="auto"/>
            <w:noWrap/>
            <w:vAlign w:val="center"/>
            <w:hideMark/>
          </w:tcPr>
          <w:p w14:paraId="60428384" w14:textId="77777777" w:rsidR="00937645" w:rsidRPr="00937645" w:rsidRDefault="00937645" w:rsidP="00937645">
            <w:pPr>
              <w:spacing w:after="0" w:line="240" w:lineRule="auto"/>
              <w:jc w:val="center"/>
              <w:rPr>
                <w:rFonts w:ascii="Times New Roman" w:eastAsia="Times New Roman" w:hAnsi="Times New Roman" w:cs="Times New Roman"/>
                <w:color w:val="000000"/>
                <w:lang w:eastAsia="tr-TR" w:bidi="ar-SA"/>
              </w:rPr>
            </w:pPr>
            <w:r w:rsidRPr="00937645">
              <w:rPr>
                <w:rFonts w:ascii="Times New Roman" w:eastAsia="Times New Roman" w:hAnsi="Times New Roman" w:cs="Times New Roman"/>
                <w:color w:val="000000"/>
                <w:lang w:eastAsia="tr-TR" w:bidi="ar-SA"/>
              </w:rPr>
              <w:t>2,62</w:t>
            </w:r>
          </w:p>
        </w:tc>
      </w:tr>
      <w:tr w:rsidR="00937645" w:rsidRPr="00937645" w14:paraId="18363722" w14:textId="77777777" w:rsidTr="00937645">
        <w:trPr>
          <w:trHeight w:val="300"/>
        </w:trPr>
        <w:tc>
          <w:tcPr>
            <w:tcW w:w="2935" w:type="dxa"/>
            <w:tcBorders>
              <w:top w:val="nil"/>
              <w:left w:val="single" w:sz="8" w:space="0" w:color="auto"/>
              <w:bottom w:val="single" w:sz="4" w:space="0" w:color="auto"/>
              <w:right w:val="single" w:sz="4" w:space="0" w:color="auto"/>
            </w:tcBorders>
            <w:shd w:val="clear" w:color="000000" w:fill="FF5050"/>
            <w:noWrap/>
            <w:vAlign w:val="center"/>
            <w:hideMark/>
          </w:tcPr>
          <w:p w14:paraId="3C81F6E6" w14:textId="77777777" w:rsidR="00937645" w:rsidRPr="00937645" w:rsidRDefault="00937645" w:rsidP="00937645">
            <w:pPr>
              <w:spacing w:after="0" w:line="240" w:lineRule="auto"/>
              <w:rPr>
                <w:rFonts w:ascii="Times New Roman" w:eastAsia="Times New Roman" w:hAnsi="Times New Roman" w:cs="Times New Roman"/>
                <w:color w:val="FFFFFF"/>
                <w:lang w:eastAsia="tr-TR" w:bidi="ar-SA"/>
              </w:rPr>
            </w:pPr>
            <w:r w:rsidRPr="00937645">
              <w:rPr>
                <w:rFonts w:ascii="Times New Roman" w:eastAsia="Times New Roman" w:hAnsi="Times New Roman" w:cs="Times New Roman"/>
                <w:color w:val="FFFFFF"/>
                <w:lang w:eastAsia="tr-TR" w:bidi="ar-SA"/>
              </w:rPr>
              <w:t>TRAKYA</w:t>
            </w:r>
          </w:p>
        </w:tc>
        <w:tc>
          <w:tcPr>
            <w:tcW w:w="1595" w:type="dxa"/>
            <w:tcBorders>
              <w:top w:val="nil"/>
              <w:left w:val="nil"/>
              <w:bottom w:val="single" w:sz="4" w:space="0" w:color="auto"/>
              <w:right w:val="single" w:sz="4" w:space="0" w:color="auto"/>
            </w:tcBorders>
            <w:shd w:val="clear" w:color="auto" w:fill="auto"/>
            <w:noWrap/>
            <w:vAlign w:val="center"/>
            <w:hideMark/>
          </w:tcPr>
          <w:p w14:paraId="60E9A19B" w14:textId="77777777" w:rsidR="00937645" w:rsidRPr="00937645" w:rsidRDefault="00937645" w:rsidP="00937645">
            <w:pPr>
              <w:spacing w:after="0" w:line="240" w:lineRule="auto"/>
              <w:jc w:val="right"/>
              <w:rPr>
                <w:rFonts w:ascii="Times New Roman" w:eastAsia="Times New Roman" w:hAnsi="Times New Roman" w:cs="Times New Roman"/>
                <w:color w:val="000000"/>
                <w:lang w:eastAsia="tr-TR" w:bidi="ar-SA"/>
              </w:rPr>
            </w:pPr>
            <w:r w:rsidRPr="00937645">
              <w:rPr>
                <w:rFonts w:ascii="Times New Roman" w:eastAsia="Times New Roman" w:hAnsi="Times New Roman" w:cs="Times New Roman"/>
                <w:color w:val="000000"/>
                <w:lang w:eastAsia="tr-TR" w:bidi="ar-SA"/>
              </w:rPr>
              <w:t>1.251.249</w:t>
            </w:r>
          </w:p>
        </w:tc>
        <w:tc>
          <w:tcPr>
            <w:tcW w:w="1707" w:type="dxa"/>
            <w:tcBorders>
              <w:top w:val="nil"/>
              <w:left w:val="nil"/>
              <w:bottom w:val="single" w:sz="4" w:space="0" w:color="auto"/>
              <w:right w:val="single" w:sz="4" w:space="0" w:color="auto"/>
            </w:tcBorders>
            <w:shd w:val="clear" w:color="auto" w:fill="auto"/>
            <w:noWrap/>
            <w:vAlign w:val="center"/>
            <w:hideMark/>
          </w:tcPr>
          <w:p w14:paraId="7DE99F28" w14:textId="77777777" w:rsidR="00937645" w:rsidRPr="00937645" w:rsidRDefault="00937645" w:rsidP="00937645">
            <w:pPr>
              <w:spacing w:after="0" w:line="240" w:lineRule="auto"/>
              <w:jc w:val="right"/>
              <w:rPr>
                <w:rFonts w:ascii="Times New Roman" w:eastAsia="Times New Roman" w:hAnsi="Times New Roman" w:cs="Times New Roman"/>
                <w:color w:val="000000"/>
                <w:lang w:eastAsia="tr-TR" w:bidi="ar-SA"/>
              </w:rPr>
            </w:pPr>
            <w:r w:rsidRPr="00937645">
              <w:rPr>
                <w:rFonts w:ascii="Times New Roman" w:eastAsia="Times New Roman" w:hAnsi="Times New Roman" w:cs="Times New Roman"/>
                <w:color w:val="000000"/>
                <w:lang w:eastAsia="tr-TR" w:bidi="ar-SA"/>
              </w:rPr>
              <w:t>1.298.005</w:t>
            </w:r>
          </w:p>
        </w:tc>
        <w:tc>
          <w:tcPr>
            <w:tcW w:w="1560" w:type="dxa"/>
            <w:tcBorders>
              <w:top w:val="nil"/>
              <w:left w:val="nil"/>
              <w:bottom w:val="single" w:sz="4" w:space="0" w:color="auto"/>
              <w:right w:val="single" w:sz="4" w:space="0" w:color="auto"/>
            </w:tcBorders>
            <w:shd w:val="clear" w:color="auto" w:fill="auto"/>
            <w:noWrap/>
            <w:vAlign w:val="center"/>
            <w:hideMark/>
          </w:tcPr>
          <w:p w14:paraId="068BB84C" w14:textId="77777777" w:rsidR="00937645" w:rsidRPr="00937645" w:rsidRDefault="00937645" w:rsidP="00937645">
            <w:pPr>
              <w:spacing w:after="0" w:line="240" w:lineRule="auto"/>
              <w:jc w:val="right"/>
              <w:rPr>
                <w:rFonts w:ascii="Times New Roman" w:eastAsia="Times New Roman" w:hAnsi="Times New Roman" w:cs="Times New Roman"/>
                <w:color w:val="000000"/>
                <w:lang w:eastAsia="tr-TR" w:bidi="ar-SA"/>
              </w:rPr>
            </w:pPr>
            <w:r w:rsidRPr="00937645">
              <w:rPr>
                <w:rFonts w:ascii="Times New Roman" w:eastAsia="Times New Roman" w:hAnsi="Times New Roman" w:cs="Times New Roman"/>
                <w:color w:val="000000"/>
                <w:lang w:eastAsia="tr-TR" w:bidi="ar-SA"/>
              </w:rPr>
              <w:t>1.330.800</w:t>
            </w:r>
          </w:p>
        </w:tc>
        <w:tc>
          <w:tcPr>
            <w:tcW w:w="1417" w:type="dxa"/>
            <w:tcBorders>
              <w:top w:val="nil"/>
              <w:left w:val="nil"/>
              <w:bottom w:val="single" w:sz="4" w:space="0" w:color="auto"/>
              <w:right w:val="single" w:sz="8" w:space="0" w:color="auto"/>
            </w:tcBorders>
            <w:shd w:val="clear" w:color="auto" w:fill="auto"/>
            <w:noWrap/>
            <w:vAlign w:val="center"/>
            <w:hideMark/>
          </w:tcPr>
          <w:p w14:paraId="3929EB57" w14:textId="77777777" w:rsidR="00937645" w:rsidRPr="00937645" w:rsidRDefault="00937645" w:rsidP="00937645">
            <w:pPr>
              <w:spacing w:after="0" w:line="240" w:lineRule="auto"/>
              <w:jc w:val="center"/>
              <w:rPr>
                <w:rFonts w:ascii="Times New Roman" w:eastAsia="Times New Roman" w:hAnsi="Times New Roman" w:cs="Times New Roman"/>
                <w:color w:val="000000"/>
                <w:lang w:eastAsia="tr-TR" w:bidi="ar-SA"/>
              </w:rPr>
            </w:pPr>
            <w:r w:rsidRPr="00937645">
              <w:rPr>
                <w:rFonts w:ascii="Times New Roman" w:eastAsia="Times New Roman" w:hAnsi="Times New Roman" w:cs="Times New Roman"/>
                <w:color w:val="000000"/>
                <w:lang w:eastAsia="tr-TR" w:bidi="ar-SA"/>
              </w:rPr>
              <w:t>2,53</w:t>
            </w:r>
          </w:p>
        </w:tc>
      </w:tr>
      <w:tr w:rsidR="00937645" w:rsidRPr="00937645" w14:paraId="69B16E75" w14:textId="77777777" w:rsidTr="00937645">
        <w:trPr>
          <w:trHeight w:val="300"/>
        </w:trPr>
        <w:tc>
          <w:tcPr>
            <w:tcW w:w="2935" w:type="dxa"/>
            <w:tcBorders>
              <w:top w:val="nil"/>
              <w:left w:val="single" w:sz="8" w:space="0" w:color="auto"/>
              <w:bottom w:val="single" w:sz="4" w:space="0" w:color="auto"/>
              <w:right w:val="single" w:sz="4" w:space="0" w:color="auto"/>
            </w:tcBorders>
            <w:shd w:val="clear" w:color="000000" w:fill="FF5050"/>
            <w:noWrap/>
            <w:vAlign w:val="center"/>
            <w:hideMark/>
          </w:tcPr>
          <w:p w14:paraId="72EDD49C" w14:textId="77777777" w:rsidR="00937645" w:rsidRPr="00937645" w:rsidRDefault="00937645" w:rsidP="00937645">
            <w:pPr>
              <w:spacing w:after="0" w:line="240" w:lineRule="auto"/>
              <w:rPr>
                <w:rFonts w:ascii="Times New Roman" w:eastAsia="Times New Roman" w:hAnsi="Times New Roman" w:cs="Times New Roman"/>
                <w:color w:val="FFFFFF"/>
                <w:lang w:eastAsia="tr-TR" w:bidi="ar-SA"/>
              </w:rPr>
            </w:pPr>
            <w:r w:rsidRPr="00937645">
              <w:rPr>
                <w:rFonts w:ascii="Times New Roman" w:eastAsia="Times New Roman" w:hAnsi="Times New Roman" w:cs="Times New Roman"/>
                <w:color w:val="FFFFFF"/>
                <w:lang w:eastAsia="tr-TR" w:bidi="ar-SA"/>
              </w:rPr>
              <w:t>ARAS</w:t>
            </w:r>
          </w:p>
        </w:tc>
        <w:tc>
          <w:tcPr>
            <w:tcW w:w="1595" w:type="dxa"/>
            <w:tcBorders>
              <w:top w:val="nil"/>
              <w:left w:val="nil"/>
              <w:bottom w:val="single" w:sz="4" w:space="0" w:color="auto"/>
              <w:right w:val="single" w:sz="4" w:space="0" w:color="auto"/>
            </w:tcBorders>
            <w:shd w:val="clear" w:color="auto" w:fill="auto"/>
            <w:noWrap/>
            <w:vAlign w:val="center"/>
            <w:hideMark/>
          </w:tcPr>
          <w:p w14:paraId="29026CE5" w14:textId="77777777" w:rsidR="00937645" w:rsidRPr="00937645" w:rsidRDefault="00937645" w:rsidP="00937645">
            <w:pPr>
              <w:spacing w:after="0" w:line="240" w:lineRule="auto"/>
              <w:jc w:val="right"/>
              <w:rPr>
                <w:rFonts w:ascii="Times New Roman" w:eastAsia="Times New Roman" w:hAnsi="Times New Roman" w:cs="Times New Roman"/>
                <w:color w:val="000000"/>
                <w:lang w:eastAsia="tr-TR" w:bidi="ar-SA"/>
              </w:rPr>
            </w:pPr>
            <w:r w:rsidRPr="00937645">
              <w:rPr>
                <w:rFonts w:ascii="Times New Roman" w:eastAsia="Times New Roman" w:hAnsi="Times New Roman" w:cs="Times New Roman"/>
                <w:color w:val="000000"/>
                <w:lang w:eastAsia="tr-TR" w:bidi="ar-SA"/>
              </w:rPr>
              <w:t>1.129.270</w:t>
            </w:r>
          </w:p>
        </w:tc>
        <w:tc>
          <w:tcPr>
            <w:tcW w:w="1707" w:type="dxa"/>
            <w:tcBorders>
              <w:top w:val="nil"/>
              <w:left w:val="nil"/>
              <w:bottom w:val="single" w:sz="4" w:space="0" w:color="auto"/>
              <w:right w:val="single" w:sz="4" w:space="0" w:color="auto"/>
            </w:tcBorders>
            <w:shd w:val="clear" w:color="auto" w:fill="auto"/>
            <w:noWrap/>
            <w:vAlign w:val="center"/>
            <w:hideMark/>
          </w:tcPr>
          <w:p w14:paraId="5D18495B" w14:textId="77777777" w:rsidR="00937645" w:rsidRPr="00937645" w:rsidRDefault="00937645" w:rsidP="00937645">
            <w:pPr>
              <w:spacing w:after="0" w:line="240" w:lineRule="auto"/>
              <w:jc w:val="right"/>
              <w:rPr>
                <w:rFonts w:ascii="Times New Roman" w:eastAsia="Times New Roman" w:hAnsi="Times New Roman" w:cs="Times New Roman"/>
                <w:color w:val="000000"/>
                <w:lang w:eastAsia="tr-TR" w:bidi="ar-SA"/>
              </w:rPr>
            </w:pPr>
            <w:r w:rsidRPr="00937645">
              <w:rPr>
                <w:rFonts w:ascii="Times New Roman" w:eastAsia="Times New Roman" w:hAnsi="Times New Roman" w:cs="Times New Roman"/>
                <w:color w:val="000000"/>
                <w:lang w:eastAsia="tr-TR" w:bidi="ar-SA"/>
              </w:rPr>
              <w:t>1.162.437</w:t>
            </w:r>
          </w:p>
        </w:tc>
        <w:tc>
          <w:tcPr>
            <w:tcW w:w="1560" w:type="dxa"/>
            <w:tcBorders>
              <w:top w:val="nil"/>
              <w:left w:val="nil"/>
              <w:bottom w:val="single" w:sz="4" w:space="0" w:color="auto"/>
              <w:right w:val="single" w:sz="4" w:space="0" w:color="auto"/>
            </w:tcBorders>
            <w:shd w:val="clear" w:color="auto" w:fill="auto"/>
            <w:noWrap/>
            <w:vAlign w:val="center"/>
            <w:hideMark/>
          </w:tcPr>
          <w:p w14:paraId="07C322CB" w14:textId="77777777" w:rsidR="00937645" w:rsidRPr="00937645" w:rsidRDefault="00937645" w:rsidP="00937645">
            <w:pPr>
              <w:spacing w:after="0" w:line="240" w:lineRule="auto"/>
              <w:jc w:val="right"/>
              <w:rPr>
                <w:rFonts w:ascii="Times New Roman" w:eastAsia="Times New Roman" w:hAnsi="Times New Roman" w:cs="Times New Roman"/>
                <w:color w:val="000000"/>
                <w:lang w:eastAsia="tr-TR" w:bidi="ar-SA"/>
              </w:rPr>
            </w:pPr>
            <w:r w:rsidRPr="00937645">
              <w:rPr>
                <w:rFonts w:ascii="Times New Roman" w:eastAsia="Times New Roman" w:hAnsi="Times New Roman" w:cs="Times New Roman"/>
                <w:color w:val="000000"/>
                <w:lang w:eastAsia="tr-TR" w:bidi="ar-SA"/>
              </w:rPr>
              <w:t>1.197.239</w:t>
            </w:r>
          </w:p>
        </w:tc>
        <w:tc>
          <w:tcPr>
            <w:tcW w:w="1417" w:type="dxa"/>
            <w:tcBorders>
              <w:top w:val="nil"/>
              <w:left w:val="nil"/>
              <w:bottom w:val="single" w:sz="4" w:space="0" w:color="auto"/>
              <w:right w:val="single" w:sz="8" w:space="0" w:color="auto"/>
            </w:tcBorders>
            <w:shd w:val="clear" w:color="auto" w:fill="auto"/>
            <w:noWrap/>
            <w:vAlign w:val="center"/>
            <w:hideMark/>
          </w:tcPr>
          <w:p w14:paraId="641A8D73" w14:textId="77777777" w:rsidR="00937645" w:rsidRPr="00937645" w:rsidRDefault="00937645" w:rsidP="00937645">
            <w:pPr>
              <w:spacing w:after="0" w:line="240" w:lineRule="auto"/>
              <w:jc w:val="center"/>
              <w:rPr>
                <w:rFonts w:ascii="Times New Roman" w:eastAsia="Times New Roman" w:hAnsi="Times New Roman" w:cs="Times New Roman"/>
                <w:color w:val="000000"/>
                <w:lang w:eastAsia="tr-TR" w:bidi="ar-SA"/>
              </w:rPr>
            </w:pPr>
            <w:r w:rsidRPr="00937645">
              <w:rPr>
                <w:rFonts w:ascii="Times New Roman" w:eastAsia="Times New Roman" w:hAnsi="Times New Roman" w:cs="Times New Roman"/>
                <w:color w:val="000000"/>
                <w:lang w:eastAsia="tr-TR" w:bidi="ar-SA"/>
              </w:rPr>
              <w:t>2,99</w:t>
            </w:r>
          </w:p>
        </w:tc>
      </w:tr>
      <w:tr w:rsidR="00937645" w:rsidRPr="00937645" w14:paraId="238D1752" w14:textId="77777777" w:rsidTr="00937645">
        <w:trPr>
          <w:trHeight w:val="300"/>
        </w:trPr>
        <w:tc>
          <w:tcPr>
            <w:tcW w:w="2935" w:type="dxa"/>
            <w:tcBorders>
              <w:top w:val="nil"/>
              <w:left w:val="single" w:sz="8" w:space="0" w:color="auto"/>
              <w:bottom w:val="single" w:sz="4" w:space="0" w:color="auto"/>
              <w:right w:val="single" w:sz="4" w:space="0" w:color="auto"/>
            </w:tcBorders>
            <w:shd w:val="clear" w:color="000000" w:fill="FF5050"/>
            <w:noWrap/>
            <w:vAlign w:val="center"/>
            <w:hideMark/>
          </w:tcPr>
          <w:p w14:paraId="56E77E1B" w14:textId="77777777" w:rsidR="00937645" w:rsidRPr="00937645" w:rsidRDefault="00937645" w:rsidP="00937645">
            <w:pPr>
              <w:spacing w:after="0" w:line="240" w:lineRule="auto"/>
              <w:rPr>
                <w:rFonts w:ascii="Times New Roman" w:eastAsia="Times New Roman" w:hAnsi="Times New Roman" w:cs="Times New Roman"/>
                <w:color w:val="FFFFFF"/>
                <w:lang w:eastAsia="tr-TR" w:bidi="ar-SA"/>
              </w:rPr>
            </w:pPr>
            <w:r w:rsidRPr="00937645">
              <w:rPr>
                <w:rFonts w:ascii="Times New Roman" w:eastAsia="Times New Roman" w:hAnsi="Times New Roman" w:cs="Times New Roman"/>
                <w:color w:val="FFFFFF"/>
                <w:lang w:eastAsia="tr-TR" w:bidi="ar-SA"/>
              </w:rPr>
              <w:t>ÇAMLIBEL</w:t>
            </w:r>
          </w:p>
        </w:tc>
        <w:tc>
          <w:tcPr>
            <w:tcW w:w="1595" w:type="dxa"/>
            <w:tcBorders>
              <w:top w:val="nil"/>
              <w:left w:val="nil"/>
              <w:bottom w:val="single" w:sz="4" w:space="0" w:color="auto"/>
              <w:right w:val="single" w:sz="4" w:space="0" w:color="auto"/>
            </w:tcBorders>
            <w:shd w:val="clear" w:color="auto" w:fill="auto"/>
            <w:noWrap/>
            <w:vAlign w:val="center"/>
            <w:hideMark/>
          </w:tcPr>
          <w:p w14:paraId="09DDB877" w14:textId="77777777" w:rsidR="00937645" w:rsidRPr="00937645" w:rsidRDefault="00937645" w:rsidP="00937645">
            <w:pPr>
              <w:spacing w:after="0" w:line="240" w:lineRule="auto"/>
              <w:jc w:val="right"/>
              <w:rPr>
                <w:rFonts w:ascii="Times New Roman" w:eastAsia="Times New Roman" w:hAnsi="Times New Roman" w:cs="Times New Roman"/>
                <w:color w:val="000000"/>
                <w:lang w:eastAsia="tr-TR" w:bidi="ar-SA"/>
              </w:rPr>
            </w:pPr>
            <w:r w:rsidRPr="00937645">
              <w:rPr>
                <w:rFonts w:ascii="Times New Roman" w:eastAsia="Times New Roman" w:hAnsi="Times New Roman" w:cs="Times New Roman"/>
                <w:color w:val="000000"/>
                <w:lang w:eastAsia="tr-TR" w:bidi="ar-SA"/>
              </w:rPr>
              <w:t>1.060.920</w:t>
            </w:r>
          </w:p>
        </w:tc>
        <w:tc>
          <w:tcPr>
            <w:tcW w:w="1707" w:type="dxa"/>
            <w:tcBorders>
              <w:top w:val="nil"/>
              <w:left w:val="nil"/>
              <w:bottom w:val="single" w:sz="4" w:space="0" w:color="auto"/>
              <w:right w:val="single" w:sz="4" w:space="0" w:color="auto"/>
            </w:tcBorders>
            <w:shd w:val="clear" w:color="auto" w:fill="auto"/>
            <w:noWrap/>
            <w:vAlign w:val="center"/>
            <w:hideMark/>
          </w:tcPr>
          <w:p w14:paraId="19FA5ADD" w14:textId="77777777" w:rsidR="00937645" w:rsidRPr="00937645" w:rsidRDefault="00937645" w:rsidP="00937645">
            <w:pPr>
              <w:spacing w:after="0" w:line="240" w:lineRule="auto"/>
              <w:jc w:val="right"/>
              <w:rPr>
                <w:rFonts w:ascii="Times New Roman" w:eastAsia="Times New Roman" w:hAnsi="Times New Roman" w:cs="Times New Roman"/>
                <w:color w:val="000000"/>
                <w:lang w:eastAsia="tr-TR" w:bidi="ar-SA"/>
              </w:rPr>
            </w:pPr>
            <w:r w:rsidRPr="00937645">
              <w:rPr>
                <w:rFonts w:ascii="Times New Roman" w:eastAsia="Times New Roman" w:hAnsi="Times New Roman" w:cs="Times New Roman"/>
                <w:color w:val="000000"/>
                <w:lang w:eastAsia="tr-TR" w:bidi="ar-SA"/>
              </w:rPr>
              <w:t>1.085.713</w:t>
            </w:r>
          </w:p>
        </w:tc>
        <w:tc>
          <w:tcPr>
            <w:tcW w:w="1560" w:type="dxa"/>
            <w:tcBorders>
              <w:top w:val="nil"/>
              <w:left w:val="nil"/>
              <w:bottom w:val="single" w:sz="4" w:space="0" w:color="auto"/>
              <w:right w:val="single" w:sz="4" w:space="0" w:color="auto"/>
            </w:tcBorders>
            <w:shd w:val="clear" w:color="auto" w:fill="auto"/>
            <w:noWrap/>
            <w:vAlign w:val="center"/>
            <w:hideMark/>
          </w:tcPr>
          <w:p w14:paraId="347C9B84" w14:textId="77777777" w:rsidR="00937645" w:rsidRPr="00937645" w:rsidRDefault="00937645" w:rsidP="00937645">
            <w:pPr>
              <w:spacing w:after="0" w:line="240" w:lineRule="auto"/>
              <w:jc w:val="right"/>
              <w:rPr>
                <w:rFonts w:ascii="Times New Roman" w:eastAsia="Times New Roman" w:hAnsi="Times New Roman" w:cs="Times New Roman"/>
                <w:color w:val="000000"/>
                <w:lang w:eastAsia="tr-TR" w:bidi="ar-SA"/>
              </w:rPr>
            </w:pPr>
            <w:r w:rsidRPr="00937645">
              <w:rPr>
                <w:rFonts w:ascii="Times New Roman" w:eastAsia="Times New Roman" w:hAnsi="Times New Roman" w:cs="Times New Roman"/>
                <w:color w:val="000000"/>
                <w:lang w:eastAsia="tr-TR" w:bidi="ar-SA"/>
              </w:rPr>
              <w:t>1.111.805</w:t>
            </w:r>
          </w:p>
        </w:tc>
        <w:tc>
          <w:tcPr>
            <w:tcW w:w="1417" w:type="dxa"/>
            <w:tcBorders>
              <w:top w:val="nil"/>
              <w:left w:val="nil"/>
              <w:bottom w:val="single" w:sz="4" w:space="0" w:color="auto"/>
              <w:right w:val="single" w:sz="8" w:space="0" w:color="auto"/>
            </w:tcBorders>
            <w:shd w:val="clear" w:color="auto" w:fill="auto"/>
            <w:noWrap/>
            <w:vAlign w:val="center"/>
            <w:hideMark/>
          </w:tcPr>
          <w:p w14:paraId="2B66D884" w14:textId="77777777" w:rsidR="00937645" w:rsidRPr="00937645" w:rsidRDefault="00937645" w:rsidP="00937645">
            <w:pPr>
              <w:spacing w:after="0" w:line="240" w:lineRule="auto"/>
              <w:jc w:val="center"/>
              <w:rPr>
                <w:rFonts w:ascii="Times New Roman" w:eastAsia="Times New Roman" w:hAnsi="Times New Roman" w:cs="Times New Roman"/>
                <w:color w:val="000000"/>
                <w:lang w:eastAsia="tr-TR" w:bidi="ar-SA"/>
              </w:rPr>
            </w:pPr>
            <w:r w:rsidRPr="00937645">
              <w:rPr>
                <w:rFonts w:ascii="Times New Roman" w:eastAsia="Times New Roman" w:hAnsi="Times New Roman" w:cs="Times New Roman"/>
                <w:color w:val="000000"/>
                <w:lang w:eastAsia="tr-TR" w:bidi="ar-SA"/>
              </w:rPr>
              <w:t>2,40</w:t>
            </w:r>
          </w:p>
        </w:tc>
      </w:tr>
      <w:tr w:rsidR="00937645" w:rsidRPr="00937645" w14:paraId="1659B7FA" w14:textId="77777777" w:rsidTr="00937645">
        <w:trPr>
          <w:trHeight w:val="300"/>
        </w:trPr>
        <w:tc>
          <w:tcPr>
            <w:tcW w:w="2935" w:type="dxa"/>
            <w:tcBorders>
              <w:top w:val="nil"/>
              <w:left w:val="single" w:sz="8" w:space="0" w:color="auto"/>
              <w:bottom w:val="single" w:sz="4" w:space="0" w:color="auto"/>
              <w:right w:val="single" w:sz="4" w:space="0" w:color="auto"/>
            </w:tcBorders>
            <w:shd w:val="clear" w:color="000000" w:fill="FF5050"/>
            <w:noWrap/>
            <w:vAlign w:val="center"/>
            <w:hideMark/>
          </w:tcPr>
          <w:p w14:paraId="76C476AF" w14:textId="77777777" w:rsidR="00937645" w:rsidRPr="00937645" w:rsidRDefault="00937645" w:rsidP="00937645">
            <w:pPr>
              <w:spacing w:after="0" w:line="240" w:lineRule="auto"/>
              <w:rPr>
                <w:rFonts w:ascii="Times New Roman" w:eastAsia="Times New Roman" w:hAnsi="Times New Roman" w:cs="Times New Roman"/>
                <w:color w:val="FFFFFF"/>
                <w:lang w:eastAsia="tr-TR" w:bidi="ar-SA"/>
              </w:rPr>
            </w:pPr>
            <w:r w:rsidRPr="00937645">
              <w:rPr>
                <w:rFonts w:ascii="Times New Roman" w:eastAsia="Times New Roman" w:hAnsi="Times New Roman" w:cs="Times New Roman"/>
                <w:color w:val="FFFFFF"/>
                <w:lang w:eastAsia="tr-TR" w:bidi="ar-SA"/>
              </w:rPr>
              <w:t>FIRAT</w:t>
            </w:r>
          </w:p>
        </w:tc>
        <w:tc>
          <w:tcPr>
            <w:tcW w:w="1595" w:type="dxa"/>
            <w:tcBorders>
              <w:top w:val="nil"/>
              <w:left w:val="nil"/>
              <w:bottom w:val="single" w:sz="4" w:space="0" w:color="auto"/>
              <w:right w:val="single" w:sz="4" w:space="0" w:color="auto"/>
            </w:tcBorders>
            <w:shd w:val="clear" w:color="auto" w:fill="auto"/>
            <w:noWrap/>
            <w:vAlign w:val="center"/>
            <w:hideMark/>
          </w:tcPr>
          <w:p w14:paraId="6A0A05DE" w14:textId="77777777" w:rsidR="00937645" w:rsidRPr="00937645" w:rsidRDefault="00937645" w:rsidP="00937645">
            <w:pPr>
              <w:spacing w:after="0" w:line="240" w:lineRule="auto"/>
              <w:jc w:val="right"/>
              <w:rPr>
                <w:rFonts w:ascii="Times New Roman" w:eastAsia="Times New Roman" w:hAnsi="Times New Roman" w:cs="Times New Roman"/>
                <w:color w:val="000000"/>
                <w:lang w:eastAsia="tr-TR" w:bidi="ar-SA"/>
              </w:rPr>
            </w:pPr>
            <w:r w:rsidRPr="00937645">
              <w:rPr>
                <w:rFonts w:ascii="Times New Roman" w:eastAsia="Times New Roman" w:hAnsi="Times New Roman" w:cs="Times New Roman"/>
                <w:color w:val="000000"/>
                <w:lang w:eastAsia="tr-TR" w:bidi="ar-SA"/>
              </w:rPr>
              <w:t>1.098.614</w:t>
            </w:r>
          </w:p>
        </w:tc>
        <w:tc>
          <w:tcPr>
            <w:tcW w:w="1707" w:type="dxa"/>
            <w:tcBorders>
              <w:top w:val="nil"/>
              <w:left w:val="nil"/>
              <w:bottom w:val="single" w:sz="4" w:space="0" w:color="auto"/>
              <w:right w:val="single" w:sz="4" w:space="0" w:color="auto"/>
            </w:tcBorders>
            <w:shd w:val="clear" w:color="auto" w:fill="auto"/>
            <w:noWrap/>
            <w:vAlign w:val="center"/>
            <w:hideMark/>
          </w:tcPr>
          <w:p w14:paraId="1D8FFDE0" w14:textId="77777777" w:rsidR="00937645" w:rsidRPr="00937645" w:rsidRDefault="00937645" w:rsidP="00937645">
            <w:pPr>
              <w:spacing w:after="0" w:line="240" w:lineRule="auto"/>
              <w:jc w:val="right"/>
              <w:rPr>
                <w:rFonts w:ascii="Times New Roman" w:eastAsia="Times New Roman" w:hAnsi="Times New Roman" w:cs="Times New Roman"/>
                <w:color w:val="000000"/>
                <w:lang w:eastAsia="tr-TR" w:bidi="ar-SA"/>
              </w:rPr>
            </w:pPr>
            <w:r w:rsidRPr="00937645">
              <w:rPr>
                <w:rFonts w:ascii="Times New Roman" w:eastAsia="Times New Roman" w:hAnsi="Times New Roman" w:cs="Times New Roman"/>
                <w:color w:val="000000"/>
                <w:lang w:eastAsia="tr-TR" w:bidi="ar-SA"/>
              </w:rPr>
              <w:t>1.054.181</w:t>
            </w:r>
          </w:p>
        </w:tc>
        <w:tc>
          <w:tcPr>
            <w:tcW w:w="1560" w:type="dxa"/>
            <w:tcBorders>
              <w:top w:val="nil"/>
              <w:left w:val="nil"/>
              <w:bottom w:val="single" w:sz="4" w:space="0" w:color="auto"/>
              <w:right w:val="single" w:sz="4" w:space="0" w:color="auto"/>
            </w:tcBorders>
            <w:shd w:val="clear" w:color="auto" w:fill="auto"/>
            <w:noWrap/>
            <w:vAlign w:val="center"/>
            <w:hideMark/>
          </w:tcPr>
          <w:p w14:paraId="380B4741" w14:textId="77777777" w:rsidR="00937645" w:rsidRPr="00937645" w:rsidRDefault="00937645" w:rsidP="00937645">
            <w:pPr>
              <w:spacing w:after="0" w:line="240" w:lineRule="auto"/>
              <w:jc w:val="right"/>
              <w:rPr>
                <w:rFonts w:ascii="Times New Roman" w:eastAsia="Times New Roman" w:hAnsi="Times New Roman" w:cs="Times New Roman"/>
                <w:color w:val="000000"/>
                <w:lang w:eastAsia="tr-TR" w:bidi="ar-SA"/>
              </w:rPr>
            </w:pPr>
            <w:r w:rsidRPr="00937645">
              <w:rPr>
                <w:rFonts w:ascii="Times New Roman" w:eastAsia="Times New Roman" w:hAnsi="Times New Roman" w:cs="Times New Roman"/>
                <w:color w:val="000000"/>
                <w:lang w:eastAsia="tr-TR" w:bidi="ar-SA"/>
              </w:rPr>
              <w:t>1.105.543</w:t>
            </w:r>
          </w:p>
        </w:tc>
        <w:tc>
          <w:tcPr>
            <w:tcW w:w="1417" w:type="dxa"/>
            <w:tcBorders>
              <w:top w:val="nil"/>
              <w:left w:val="nil"/>
              <w:bottom w:val="single" w:sz="4" w:space="0" w:color="auto"/>
              <w:right w:val="single" w:sz="8" w:space="0" w:color="auto"/>
            </w:tcBorders>
            <w:shd w:val="clear" w:color="auto" w:fill="auto"/>
            <w:noWrap/>
            <w:vAlign w:val="center"/>
            <w:hideMark/>
          </w:tcPr>
          <w:p w14:paraId="23B94A07" w14:textId="77777777" w:rsidR="00937645" w:rsidRPr="00937645" w:rsidRDefault="00937645" w:rsidP="00937645">
            <w:pPr>
              <w:spacing w:after="0" w:line="240" w:lineRule="auto"/>
              <w:jc w:val="center"/>
              <w:rPr>
                <w:rFonts w:ascii="Times New Roman" w:eastAsia="Times New Roman" w:hAnsi="Times New Roman" w:cs="Times New Roman"/>
                <w:color w:val="000000"/>
                <w:lang w:eastAsia="tr-TR" w:bidi="ar-SA"/>
              </w:rPr>
            </w:pPr>
            <w:r w:rsidRPr="00937645">
              <w:rPr>
                <w:rFonts w:ascii="Times New Roman" w:eastAsia="Times New Roman" w:hAnsi="Times New Roman" w:cs="Times New Roman"/>
                <w:color w:val="000000"/>
                <w:lang w:eastAsia="tr-TR" w:bidi="ar-SA"/>
              </w:rPr>
              <w:t>4,87</w:t>
            </w:r>
          </w:p>
        </w:tc>
      </w:tr>
      <w:tr w:rsidR="00937645" w:rsidRPr="00937645" w14:paraId="3590D7FE" w14:textId="77777777" w:rsidTr="00937645">
        <w:trPr>
          <w:trHeight w:val="300"/>
        </w:trPr>
        <w:tc>
          <w:tcPr>
            <w:tcW w:w="2935" w:type="dxa"/>
            <w:tcBorders>
              <w:top w:val="nil"/>
              <w:left w:val="single" w:sz="8" w:space="0" w:color="auto"/>
              <w:bottom w:val="single" w:sz="4" w:space="0" w:color="auto"/>
              <w:right w:val="single" w:sz="4" w:space="0" w:color="auto"/>
            </w:tcBorders>
            <w:shd w:val="clear" w:color="000000" w:fill="FF5050"/>
            <w:noWrap/>
            <w:vAlign w:val="center"/>
            <w:hideMark/>
          </w:tcPr>
          <w:p w14:paraId="0AF3A599" w14:textId="65155853" w:rsidR="00937645" w:rsidRPr="00937645" w:rsidRDefault="00937645" w:rsidP="00AA2047">
            <w:pPr>
              <w:spacing w:after="0" w:line="240" w:lineRule="auto"/>
              <w:rPr>
                <w:rFonts w:ascii="Times New Roman" w:eastAsia="Times New Roman" w:hAnsi="Times New Roman" w:cs="Times New Roman"/>
                <w:color w:val="FFFFFF"/>
                <w:lang w:eastAsia="tr-TR" w:bidi="ar-SA"/>
              </w:rPr>
            </w:pPr>
            <w:r w:rsidRPr="00937645">
              <w:rPr>
                <w:rFonts w:ascii="Times New Roman" w:eastAsia="Times New Roman" w:hAnsi="Times New Roman" w:cs="Times New Roman"/>
                <w:color w:val="FFFFFF"/>
                <w:lang w:eastAsia="tr-TR" w:bidi="ar-SA"/>
              </w:rPr>
              <w:t xml:space="preserve">KAYSERİ </w:t>
            </w:r>
            <w:r w:rsidR="00AA2047">
              <w:rPr>
                <w:rFonts w:ascii="Times New Roman" w:eastAsia="Times New Roman" w:hAnsi="Times New Roman" w:cs="Times New Roman"/>
                <w:color w:val="FFFFFF"/>
                <w:lang w:eastAsia="tr-TR" w:bidi="ar-SA"/>
              </w:rPr>
              <w:t>and</w:t>
            </w:r>
            <w:r w:rsidRPr="00937645">
              <w:rPr>
                <w:rFonts w:ascii="Times New Roman" w:eastAsia="Times New Roman" w:hAnsi="Times New Roman" w:cs="Times New Roman"/>
                <w:color w:val="FFFFFF"/>
                <w:lang w:eastAsia="tr-TR" w:bidi="ar-SA"/>
              </w:rPr>
              <w:t xml:space="preserve"> CİVARI</w:t>
            </w:r>
          </w:p>
        </w:tc>
        <w:tc>
          <w:tcPr>
            <w:tcW w:w="1595" w:type="dxa"/>
            <w:tcBorders>
              <w:top w:val="nil"/>
              <w:left w:val="nil"/>
              <w:bottom w:val="single" w:sz="4" w:space="0" w:color="auto"/>
              <w:right w:val="single" w:sz="4" w:space="0" w:color="auto"/>
            </w:tcBorders>
            <w:shd w:val="clear" w:color="auto" w:fill="auto"/>
            <w:noWrap/>
            <w:vAlign w:val="center"/>
            <w:hideMark/>
          </w:tcPr>
          <w:p w14:paraId="4024A5C4" w14:textId="77777777" w:rsidR="00937645" w:rsidRPr="00937645" w:rsidRDefault="00937645" w:rsidP="00937645">
            <w:pPr>
              <w:spacing w:after="0" w:line="240" w:lineRule="auto"/>
              <w:jc w:val="right"/>
              <w:rPr>
                <w:rFonts w:ascii="Times New Roman" w:eastAsia="Times New Roman" w:hAnsi="Times New Roman" w:cs="Times New Roman"/>
                <w:color w:val="000000"/>
                <w:lang w:eastAsia="tr-TR" w:bidi="ar-SA"/>
              </w:rPr>
            </w:pPr>
            <w:r w:rsidRPr="00937645">
              <w:rPr>
                <w:rFonts w:ascii="Times New Roman" w:eastAsia="Times New Roman" w:hAnsi="Times New Roman" w:cs="Times New Roman"/>
                <w:color w:val="000000"/>
                <w:lang w:eastAsia="tr-TR" w:bidi="ar-SA"/>
              </w:rPr>
              <w:t>818.815</w:t>
            </w:r>
          </w:p>
        </w:tc>
        <w:tc>
          <w:tcPr>
            <w:tcW w:w="1707" w:type="dxa"/>
            <w:tcBorders>
              <w:top w:val="nil"/>
              <w:left w:val="nil"/>
              <w:bottom w:val="single" w:sz="4" w:space="0" w:color="auto"/>
              <w:right w:val="single" w:sz="4" w:space="0" w:color="auto"/>
            </w:tcBorders>
            <w:shd w:val="clear" w:color="auto" w:fill="auto"/>
            <w:noWrap/>
            <w:vAlign w:val="center"/>
            <w:hideMark/>
          </w:tcPr>
          <w:p w14:paraId="58F8191B" w14:textId="77777777" w:rsidR="00937645" w:rsidRPr="00937645" w:rsidRDefault="00937645" w:rsidP="00937645">
            <w:pPr>
              <w:spacing w:after="0" w:line="240" w:lineRule="auto"/>
              <w:jc w:val="right"/>
              <w:rPr>
                <w:rFonts w:ascii="Times New Roman" w:eastAsia="Times New Roman" w:hAnsi="Times New Roman" w:cs="Times New Roman"/>
                <w:color w:val="000000"/>
                <w:lang w:eastAsia="tr-TR" w:bidi="ar-SA"/>
              </w:rPr>
            </w:pPr>
            <w:r w:rsidRPr="00937645">
              <w:rPr>
                <w:rFonts w:ascii="Times New Roman" w:eastAsia="Times New Roman" w:hAnsi="Times New Roman" w:cs="Times New Roman"/>
                <w:color w:val="000000"/>
                <w:lang w:eastAsia="tr-TR" w:bidi="ar-SA"/>
              </w:rPr>
              <w:t>847.479</w:t>
            </w:r>
          </w:p>
        </w:tc>
        <w:tc>
          <w:tcPr>
            <w:tcW w:w="1560" w:type="dxa"/>
            <w:tcBorders>
              <w:top w:val="nil"/>
              <w:left w:val="nil"/>
              <w:bottom w:val="single" w:sz="4" w:space="0" w:color="auto"/>
              <w:right w:val="single" w:sz="4" w:space="0" w:color="auto"/>
            </w:tcBorders>
            <w:shd w:val="clear" w:color="auto" w:fill="auto"/>
            <w:noWrap/>
            <w:vAlign w:val="center"/>
            <w:hideMark/>
          </w:tcPr>
          <w:p w14:paraId="40E816E5" w14:textId="77777777" w:rsidR="00937645" w:rsidRPr="00937645" w:rsidRDefault="00937645" w:rsidP="00937645">
            <w:pPr>
              <w:spacing w:after="0" w:line="240" w:lineRule="auto"/>
              <w:jc w:val="right"/>
              <w:rPr>
                <w:rFonts w:ascii="Times New Roman" w:eastAsia="Times New Roman" w:hAnsi="Times New Roman" w:cs="Times New Roman"/>
                <w:color w:val="000000"/>
                <w:lang w:eastAsia="tr-TR" w:bidi="ar-SA"/>
              </w:rPr>
            </w:pPr>
            <w:r w:rsidRPr="00937645">
              <w:rPr>
                <w:rFonts w:ascii="Times New Roman" w:eastAsia="Times New Roman" w:hAnsi="Times New Roman" w:cs="Times New Roman"/>
                <w:color w:val="000000"/>
                <w:lang w:eastAsia="tr-TR" w:bidi="ar-SA"/>
              </w:rPr>
              <w:t>870.023</w:t>
            </w:r>
          </w:p>
        </w:tc>
        <w:tc>
          <w:tcPr>
            <w:tcW w:w="1417" w:type="dxa"/>
            <w:tcBorders>
              <w:top w:val="nil"/>
              <w:left w:val="nil"/>
              <w:bottom w:val="single" w:sz="4" w:space="0" w:color="auto"/>
              <w:right w:val="single" w:sz="8" w:space="0" w:color="auto"/>
            </w:tcBorders>
            <w:shd w:val="clear" w:color="auto" w:fill="auto"/>
            <w:noWrap/>
            <w:vAlign w:val="center"/>
            <w:hideMark/>
          </w:tcPr>
          <w:p w14:paraId="22C33339" w14:textId="77777777" w:rsidR="00937645" w:rsidRPr="00937645" w:rsidRDefault="00937645" w:rsidP="00937645">
            <w:pPr>
              <w:spacing w:after="0" w:line="240" w:lineRule="auto"/>
              <w:jc w:val="center"/>
              <w:rPr>
                <w:rFonts w:ascii="Times New Roman" w:eastAsia="Times New Roman" w:hAnsi="Times New Roman" w:cs="Times New Roman"/>
                <w:color w:val="000000"/>
                <w:lang w:eastAsia="tr-TR" w:bidi="ar-SA"/>
              </w:rPr>
            </w:pPr>
            <w:r w:rsidRPr="00937645">
              <w:rPr>
                <w:rFonts w:ascii="Times New Roman" w:eastAsia="Times New Roman" w:hAnsi="Times New Roman" w:cs="Times New Roman"/>
                <w:color w:val="000000"/>
                <w:lang w:eastAsia="tr-TR" w:bidi="ar-SA"/>
              </w:rPr>
              <w:t>2,66</w:t>
            </w:r>
          </w:p>
        </w:tc>
      </w:tr>
      <w:tr w:rsidR="00937645" w:rsidRPr="00937645" w14:paraId="08392A5F" w14:textId="77777777" w:rsidTr="00937645">
        <w:trPr>
          <w:trHeight w:val="300"/>
        </w:trPr>
        <w:tc>
          <w:tcPr>
            <w:tcW w:w="2935" w:type="dxa"/>
            <w:tcBorders>
              <w:top w:val="nil"/>
              <w:left w:val="single" w:sz="8" w:space="0" w:color="auto"/>
              <w:bottom w:val="single" w:sz="4" w:space="0" w:color="auto"/>
              <w:right w:val="single" w:sz="4" w:space="0" w:color="auto"/>
            </w:tcBorders>
            <w:shd w:val="clear" w:color="000000" w:fill="FF5050"/>
            <w:noWrap/>
            <w:vAlign w:val="center"/>
            <w:hideMark/>
          </w:tcPr>
          <w:p w14:paraId="10BAED4A" w14:textId="4AC9CD2F" w:rsidR="00937645" w:rsidRPr="00937645" w:rsidRDefault="00937645" w:rsidP="00937645">
            <w:pPr>
              <w:spacing w:after="0" w:line="240" w:lineRule="auto"/>
              <w:rPr>
                <w:rFonts w:ascii="Times New Roman" w:eastAsia="Times New Roman" w:hAnsi="Times New Roman" w:cs="Times New Roman"/>
                <w:color w:val="FFFFFF"/>
                <w:lang w:eastAsia="tr-TR" w:bidi="ar-SA"/>
              </w:rPr>
            </w:pPr>
            <w:r w:rsidRPr="00937645">
              <w:rPr>
                <w:rFonts w:ascii="Times New Roman" w:eastAsia="Times New Roman" w:hAnsi="Times New Roman" w:cs="Times New Roman"/>
                <w:color w:val="FFFFFF"/>
                <w:lang w:eastAsia="tr-TR" w:bidi="ar-SA"/>
              </w:rPr>
              <w:t>VAN</w:t>
            </w:r>
            <w:r w:rsidR="001B2B79">
              <w:rPr>
                <w:rFonts w:ascii="Times New Roman" w:eastAsia="Times New Roman" w:hAnsi="Times New Roman" w:cs="Times New Roman"/>
                <w:color w:val="FFFFFF"/>
                <w:lang w:eastAsia="tr-TR" w:bidi="ar-SA"/>
              </w:rPr>
              <w:t xml:space="preserve"> </w:t>
            </w:r>
            <w:r w:rsidRPr="00937645">
              <w:rPr>
                <w:rFonts w:ascii="Times New Roman" w:eastAsia="Times New Roman" w:hAnsi="Times New Roman" w:cs="Times New Roman"/>
                <w:color w:val="FFFFFF"/>
                <w:lang w:eastAsia="tr-TR" w:bidi="ar-SA"/>
              </w:rPr>
              <w:t>GÖLÜ</w:t>
            </w:r>
          </w:p>
        </w:tc>
        <w:tc>
          <w:tcPr>
            <w:tcW w:w="1595" w:type="dxa"/>
            <w:tcBorders>
              <w:top w:val="nil"/>
              <w:left w:val="nil"/>
              <w:bottom w:val="single" w:sz="4" w:space="0" w:color="auto"/>
              <w:right w:val="single" w:sz="4" w:space="0" w:color="auto"/>
            </w:tcBorders>
            <w:shd w:val="clear" w:color="auto" w:fill="auto"/>
            <w:noWrap/>
            <w:vAlign w:val="center"/>
            <w:hideMark/>
          </w:tcPr>
          <w:p w14:paraId="6E2DE455" w14:textId="77777777" w:rsidR="00937645" w:rsidRPr="00937645" w:rsidRDefault="00937645" w:rsidP="00937645">
            <w:pPr>
              <w:spacing w:after="0" w:line="240" w:lineRule="auto"/>
              <w:jc w:val="right"/>
              <w:rPr>
                <w:rFonts w:ascii="Times New Roman" w:eastAsia="Times New Roman" w:hAnsi="Times New Roman" w:cs="Times New Roman"/>
                <w:color w:val="000000"/>
                <w:lang w:eastAsia="tr-TR" w:bidi="ar-SA"/>
              </w:rPr>
            </w:pPr>
            <w:r w:rsidRPr="00937645">
              <w:rPr>
                <w:rFonts w:ascii="Times New Roman" w:eastAsia="Times New Roman" w:hAnsi="Times New Roman" w:cs="Times New Roman"/>
                <w:color w:val="000000"/>
                <w:lang w:eastAsia="tr-TR" w:bidi="ar-SA"/>
              </w:rPr>
              <w:t>802.773</w:t>
            </w:r>
          </w:p>
        </w:tc>
        <w:tc>
          <w:tcPr>
            <w:tcW w:w="1707" w:type="dxa"/>
            <w:tcBorders>
              <w:top w:val="nil"/>
              <w:left w:val="nil"/>
              <w:bottom w:val="single" w:sz="4" w:space="0" w:color="auto"/>
              <w:right w:val="single" w:sz="4" w:space="0" w:color="auto"/>
            </w:tcBorders>
            <w:shd w:val="clear" w:color="auto" w:fill="auto"/>
            <w:noWrap/>
            <w:vAlign w:val="center"/>
            <w:hideMark/>
          </w:tcPr>
          <w:p w14:paraId="719D7069" w14:textId="77777777" w:rsidR="00937645" w:rsidRPr="00937645" w:rsidRDefault="00937645" w:rsidP="00937645">
            <w:pPr>
              <w:spacing w:after="0" w:line="240" w:lineRule="auto"/>
              <w:jc w:val="right"/>
              <w:rPr>
                <w:rFonts w:ascii="Times New Roman" w:eastAsia="Times New Roman" w:hAnsi="Times New Roman" w:cs="Times New Roman"/>
                <w:color w:val="000000"/>
                <w:lang w:eastAsia="tr-TR" w:bidi="ar-SA"/>
              </w:rPr>
            </w:pPr>
            <w:r w:rsidRPr="00937645">
              <w:rPr>
                <w:rFonts w:ascii="Times New Roman" w:eastAsia="Times New Roman" w:hAnsi="Times New Roman" w:cs="Times New Roman"/>
                <w:color w:val="000000"/>
                <w:lang w:eastAsia="tr-TR" w:bidi="ar-SA"/>
              </w:rPr>
              <w:t>828.998</w:t>
            </w:r>
          </w:p>
        </w:tc>
        <w:tc>
          <w:tcPr>
            <w:tcW w:w="1560" w:type="dxa"/>
            <w:tcBorders>
              <w:top w:val="nil"/>
              <w:left w:val="nil"/>
              <w:bottom w:val="single" w:sz="4" w:space="0" w:color="auto"/>
              <w:right w:val="single" w:sz="4" w:space="0" w:color="auto"/>
            </w:tcBorders>
            <w:shd w:val="clear" w:color="auto" w:fill="auto"/>
            <w:noWrap/>
            <w:vAlign w:val="center"/>
            <w:hideMark/>
          </w:tcPr>
          <w:p w14:paraId="3FEE5CC3" w14:textId="77777777" w:rsidR="00937645" w:rsidRPr="00937645" w:rsidRDefault="00937645" w:rsidP="00937645">
            <w:pPr>
              <w:spacing w:after="0" w:line="240" w:lineRule="auto"/>
              <w:jc w:val="right"/>
              <w:rPr>
                <w:rFonts w:ascii="Times New Roman" w:eastAsia="Times New Roman" w:hAnsi="Times New Roman" w:cs="Times New Roman"/>
                <w:color w:val="000000"/>
                <w:lang w:eastAsia="tr-TR" w:bidi="ar-SA"/>
              </w:rPr>
            </w:pPr>
            <w:r w:rsidRPr="00937645">
              <w:rPr>
                <w:rFonts w:ascii="Times New Roman" w:eastAsia="Times New Roman" w:hAnsi="Times New Roman" w:cs="Times New Roman"/>
                <w:color w:val="000000"/>
                <w:lang w:eastAsia="tr-TR" w:bidi="ar-SA"/>
              </w:rPr>
              <w:t>857.806</w:t>
            </w:r>
          </w:p>
        </w:tc>
        <w:tc>
          <w:tcPr>
            <w:tcW w:w="1417" w:type="dxa"/>
            <w:tcBorders>
              <w:top w:val="nil"/>
              <w:left w:val="nil"/>
              <w:bottom w:val="single" w:sz="4" w:space="0" w:color="auto"/>
              <w:right w:val="single" w:sz="8" w:space="0" w:color="auto"/>
            </w:tcBorders>
            <w:shd w:val="clear" w:color="auto" w:fill="auto"/>
            <w:noWrap/>
            <w:vAlign w:val="center"/>
            <w:hideMark/>
          </w:tcPr>
          <w:p w14:paraId="36697EFB" w14:textId="77777777" w:rsidR="00937645" w:rsidRPr="00937645" w:rsidRDefault="00937645" w:rsidP="00937645">
            <w:pPr>
              <w:spacing w:after="0" w:line="240" w:lineRule="auto"/>
              <w:jc w:val="center"/>
              <w:rPr>
                <w:rFonts w:ascii="Times New Roman" w:eastAsia="Times New Roman" w:hAnsi="Times New Roman" w:cs="Times New Roman"/>
                <w:color w:val="000000"/>
                <w:lang w:eastAsia="tr-TR" w:bidi="ar-SA"/>
              </w:rPr>
            </w:pPr>
            <w:r w:rsidRPr="00937645">
              <w:rPr>
                <w:rFonts w:ascii="Times New Roman" w:eastAsia="Times New Roman" w:hAnsi="Times New Roman" w:cs="Times New Roman"/>
                <w:color w:val="000000"/>
                <w:lang w:eastAsia="tr-TR" w:bidi="ar-SA"/>
              </w:rPr>
              <w:t>3,48</w:t>
            </w:r>
          </w:p>
        </w:tc>
      </w:tr>
      <w:tr w:rsidR="00937645" w:rsidRPr="00937645" w14:paraId="2E346144" w14:textId="77777777" w:rsidTr="00937645">
        <w:trPr>
          <w:trHeight w:val="300"/>
        </w:trPr>
        <w:tc>
          <w:tcPr>
            <w:tcW w:w="2935" w:type="dxa"/>
            <w:tcBorders>
              <w:top w:val="nil"/>
              <w:left w:val="single" w:sz="8" w:space="0" w:color="auto"/>
              <w:bottom w:val="single" w:sz="4" w:space="0" w:color="auto"/>
              <w:right w:val="single" w:sz="4" w:space="0" w:color="auto"/>
            </w:tcBorders>
            <w:shd w:val="clear" w:color="000000" w:fill="FF5050"/>
            <w:noWrap/>
            <w:vAlign w:val="center"/>
            <w:hideMark/>
          </w:tcPr>
          <w:p w14:paraId="141B210F" w14:textId="77777777" w:rsidR="00937645" w:rsidRPr="00937645" w:rsidRDefault="00937645" w:rsidP="00937645">
            <w:pPr>
              <w:spacing w:after="0" w:line="240" w:lineRule="auto"/>
              <w:rPr>
                <w:rFonts w:ascii="Times New Roman" w:eastAsia="Times New Roman" w:hAnsi="Times New Roman" w:cs="Times New Roman"/>
                <w:color w:val="FFFFFF"/>
                <w:lang w:eastAsia="tr-TR" w:bidi="ar-SA"/>
              </w:rPr>
            </w:pPr>
            <w:r w:rsidRPr="00937645">
              <w:rPr>
                <w:rFonts w:ascii="Times New Roman" w:eastAsia="Times New Roman" w:hAnsi="Times New Roman" w:cs="Times New Roman"/>
                <w:color w:val="FFFFFF"/>
                <w:lang w:eastAsia="tr-TR" w:bidi="ar-SA"/>
              </w:rPr>
              <w:t>AKEDAŞ</w:t>
            </w:r>
          </w:p>
        </w:tc>
        <w:tc>
          <w:tcPr>
            <w:tcW w:w="1595" w:type="dxa"/>
            <w:tcBorders>
              <w:top w:val="nil"/>
              <w:left w:val="nil"/>
              <w:bottom w:val="single" w:sz="4" w:space="0" w:color="auto"/>
              <w:right w:val="single" w:sz="4" w:space="0" w:color="auto"/>
            </w:tcBorders>
            <w:shd w:val="clear" w:color="auto" w:fill="auto"/>
            <w:noWrap/>
            <w:vAlign w:val="center"/>
            <w:hideMark/>
          </w:tcPr>
          <w:p w14:paraId="6FCFE5CF" w14:textId="77777777" w:rsidR="00937645" w:rsidRPr="00937645" w:rsidRDefault="00937645" w:rsidP="00937645">
            <w:pPr>
              <w:spacing w:after="0" w:line="240" w:lineRule="auto"/>
              <w:jc w:val="right"/>
              <w:rPr>
                <w:rFonts w:ascii="Times New Roman" w:eastAsia="Times New Roman" w:hAnsi="Times New Roman" w:cs="Times New Roman"/>
                <w:color w:val="000000"/>
                <w:lang w:eastAsia="tr-TR" w:bidi="ar-SA"/>
              </w:rPr>
            </w:pPr>
            <w:r w:rsidRPr="00937645">
              <w:rPr>
                <w:rFonts w:ascii="Times New Roman" w:eastAsia="Times New Roman" w:hAnsi="Times New Roman" w:cs="Times New Roman"/>
                <w:color w:val="000000"/>
                <w:lang w:eastAsia="tr-TR" w:bidi="ar-SA"/>
              </w:rPr>
              <w:t>771.560</w:t>
            </w:r>
          </w:p>
        </w:tc>
        <w:tc>
          <w:tcPr>
            <w:tcW w:w="1707" w:type="dxa"/>
            <w:tcBorders>
              <w:top w:val="nil"/>
              <w:left w:val="nil"/>
              <w:bottom w:val="single" w:sz="4" w:space="0" w:color="auto"/>
              <w:right w:val="single" w:sz="4" w:space="0" w:color="auto"/>
            </w:tcBorders>
            <w:shd w:val="clear" w:color="auto" w:fill="auto"/>
            <w:noWrap/>
            <w:vAlign w:val="center"/>
            <w:hideMark/>
          </w:tcPr>
          <w:p w14:paraId="15B01A3B" w14:textId="77777777" w:rsidR="00937645" w:rsidRPr="00937645" w:rsidRDefault="00937645" w:rsidP="00937645">
            <w:pPr>
              <w:spacing w:after="0" w:line="240" w:lineRule="auto"/>
              <w:jc w:val="right"/>
              <w:rPr>
                <w:rFonts w:ascii="Times New Roman" w:eastAsia="Times New Roman" w:hAnsi="Times New Roman" w:cs="Times New Roman"/>
                <w:color w:val="000000"/>
                <w:lang w:eastAsia="tr-TR" w:bidi="ar-SA"/>
              </w:rPr>
            </w:pPr>
            <w:r w:rsidRPr="00937645">
              <w:rPr>
                <w:rFonts w:ascii="Times New Roman" w:eastAsia="Times New Roman" w:hAnsi="Times New Roman" w:cs="Times New Roman"/>
                <w:color w:val="000000"/>
                <w:lang w:eastAsia="tr-TR" w:bidi="ar-SA"/>
              </w:rPr>
              <w:t>767.414</w:t>
            </w:r>
          </w:p>
        </w:tc>
        <w:tc>
          <w:tcPr>
            <w:tcW w:w="1560" w:type="dxa"/>
            <w:tcBorders>
              <w:top w:val="nil"/>
              <w:left w:val="nil"/>
              <w:bottom w:val="single" w:sz="4" w:space="0" w:color="auto"/>
              <w:right w:val="single" w:sz="4" w:space="0" w:color="auto"/>
            </w:tcBorders>
            <w:shd w:val="clear" w:color="auto" w:fill="auto"/>
            <w:noWrap/>
            <w:vAlign w:val="center"/>
            <w:hideMark/>
          </w:tcPr>
          <w:p w14:paraId="1FEB0FCB" w14:textId="77777777" w:rsidR="00937645" w:rsidRPr="00937645" w:rsidRDefault="00937645" w:rsidP="00937645">
            <w:pPr>
              <w:spacing w:after="0" w:line="240" w:lineRule="auto"/>
              <w:jc w:val="right"/>
              <w:rPr>
                <w:rFonts w:ascii="Times New Roman" w:eastAsia="Times New Roman" w:hAnsi="Times New Roman" w:cs="Times New Roman"/>
                <w:color w:val="000000"/>
                <w:lang w:eastAsia="tr-TR" w:bidi="ar-SA"/>
              </w:rPr>
            </w:pPr>
            <w:r w:rsidRPr="00937645">
              <w:rPr>
                <w:rFonts w:ascii="Times New Roman" w:eastAsia="Times New Roman" w:hAnsi="Times New Roman" w:cs="Times New Roman"/>
                <w:color w:val="000000"/>
                <w:lang w:eastAsia="tr-TR" w:bidi="ar-SA"/>
              </w:rPr>
              <w:t>740.939</w:t>
            </w:r>
          </w:p>
        </w:tc>
        <w:tc>
          <w:tcPr>
            <w:tcW w:w="1417" w:type="dxa"/>
            <w:tcBorders>
              <w:top w:val="nil"/>
              <w:left w:val="nil"/>
              <w:bottom w:val="single" w:sz="4" w:space="0" w:color="auto"/>
              <w:right w:val="single" w:sz="8" w:space="0" w:color="auto"/>
            </w:tcBorders>
            <w:shd w:val="clear" w:color="auto" w:fill="auto"/>
            <w:noWrap/>
            <w:vAlign w:val="center"/>
            <w:hideMark/>
          </w:tcPr>
          <w:p w14:paraId="17C9A7BB" w14:textId="77777777" w:rsidR="00937645" w:rsidRPr="00937645" w:rsidRDefault="00937645" w:rsidP="00937645">
            <w:pPr>
              <w:spacing w:after="0" w:line="240" w:lineRule="auto"/>
              <w:jc w:val="center"/>
              <w:rPr>
                <w:rFonts w:ascii="Times New Roman" w:eastAsia="Times New Roman" w:hAnsi="Times New Roman" w:cs="Times New Roman"/>
                <w:color w:val="000000"/>
                <w:lang w:eastAsia="tr-TR" w:bidi="ar-SA"/>
              </w:rPr>
            </w:pPr>
            <w:r w:rsidRPr="00937645">
              <w:rPr>
                <w:rFonts w:ascii="Times New Roman" w:eastAsia="Times New Roman" w:hAnsi="Times New Roman" w:cs="Times New Roman"/>
                <w:color w:val="000000"/>
                <w:lang w:eastAsia="tr-TR" w:bidi="ar-SA"/>
              </w:rPr>
              <w:t>-3,45</w:t>
            </w:r>
          </w:p>
        </w:tc>
      </w:tr>
      <w:tr w:rsidR="00937645" w:rsidRPr="00937645" w14:paraId="65ABA003" w14:textId="77777777" w:rsidTr="00937645">
        <w:trPr>
          <w:trHeight w:val="315"/>
        </w:trPr>
        <w:tc>
          <w:tcPr>
            <w:tcW w:w="2935" w:type="dxa"/>
            <w:tcBorders>
              <w:top w:val="single" w:sz="4" w:space="0" w:color="auto"/>
              <w:left w:val="single" w:sz="8" w:space="0" w:color="auto"/>
              <w:bottom w:val="single" w:sz="8" w:space="0" w:color="auto"/>
              <w:right w:val="single" w:sz="4" w:space="0" w:color="auto"/>
            </w:tcBorders>
            <w:shd w:val="clear" w:color="000000" w:fill="FF5050"/>
            <w:noWrap/>
            <w:vAlign w:val="center"/>
            <w:hideMark/>
          </w:tcPr>
          <w:p w14:paraId="2A842740" w14:textId="77777777" w:rsidR="00937645" w:rsidRPr="00937645" w:rsidRDefault="00937645" w:rsidP="00937645">
            <w:pPr>
              <w:spacing w:after="0" w:line="240" w:lineRule="auto"/>
              <w:rPr>
                <w:rFonts w:ascii="Times New Roman" w:eastAsia="Times New Roman" w:hAnsi="Times New Roman" w:cs="Times New Roman"/>
                <w:color w:val="FFFFFF"/>
                <w:lang w:eastAsia="tr-TR" w:bidi="ar-SA"/>
              </w:rPr>
            </w:pPr>
            <w:r w:rsidRPr="00937645">
              <w:rPr>
                <w:rFonts w:ascii="Times New Roman" w:eastAsia="Times New Roman" w:hAnsi="Times New Roman" w:cs="Times New Roman"/>
                <w:color w:val="FFFFFF"/>
                <w:lang w:eastAsia="tr-TR" w:bidi="ar-SA"/>
              </w:rPr>
              <w:t>Grand Total</w:t>
            </w:r>
          </w:p>
        </w:tc>
        <w:tc>
          <w:tcPr>
            <w:tcW w:w="1595" w:type="dxa"/>
            <w:tcBorders>
              <w:top w:val="single" w:sz="4" w:space="0" w:color="auto"/>
              <w:left w:val="nil"/>
              <w:bottom w:val="single" w:sz="8" w:space="0" w:color="auto"/>
              <w:right w:val="single" w:sz="4" w:space="0" w:color="auto"/>
            </w:tcBorders>
            <w:shd w:val="clear" w:color="000000" w:fill="FF5050"/>
            <w:noWrap/>
            <w:vAlign w:val="center"/>
            <w:hideMark/>
          </w:tcPr>
          <w:p w14:paraId="2AE288E9" w14:textId="77777777" w:rsidR="00937645" w:rsidRPr="00937645" w:rsidRDefault="00937645" w:rsidP="00937645">
            <w:pPr>
              <w:spacing w:after="0" w:line="240" w:lineRule="auto"/>
              <w:jc w:val="right"/>
              <w:rPr>
                <w:rFonts w:ascii="Times New Roman" w:eastAsia="Times New Roman" w:hAnsi="Times New Roman" w:cs="Times New Roman"/>
                <w:b/>
                <w:bCs/>
                <w:color w:val="FFFFFF"/>
                <w:lang w:eastAsia="tr-TR" w:bidi="ar-SA"/>
              </w:rPr>
            </w:pPr>
            <w:r w:rsidRPr="00937645">
              <w:rPr>
                <w:rFonts w:ascii="Times New Roman" w:eastAsia="Times New Roman" w:hAnsi="Times New Roman" w:cs="Times New Roman"/>
                <w:b/>
                <w:bCs/>
                <w:color w:val="FFFFFF"/>
                <w:lang w:eastAsia="tr-TR" w:bidi="ar-SA"/>
              </w:rPr>
              <w:t>48.562.768</w:t>
            </w:r>
          </w:p>
        </w:tc>
        <w:tc>
          <w:tcPr>
            <w:tcW w:w="1707" w:type="dxa"/>
            <w:tcBorders>
              <w:top w:val="single" w:sz="4" w:space="0" w:color="auto"/>
              <w:left w:val="nil"/>
              <w:bottom w:val="single" w:sz="8" w:space="0" w:color="auto"/>
              <w:right w:val="single" w:sz="4" w:space="0" w:color="auto"/>
            </w:tcBorders>
            <w:shd w:val="clear" w:color="000000" w:fill="FF5050"/>
            <w:noWrap/>
            <w:vAlign w:val="center"/>
            <w:hideMark/>
          </w:tcPr>
          <w:p w14:paraId="4FAB1122" w14:textId="77777777" w:rsidR="00937645" w:rsidRPr="00937645" w:rsidRDefault="00937645" w:rsidP="00937645">
            <w:pPr>
              <w:spacing w:after="0" w:line="240" w:lineRule="auto"/>
              <w:jc w:val="right"/>
              <w:rPr>
                <w:rFonts w:ascii="Times New Roman" w:eastAsia="Times New Roman" w:hAnsi="Times New Roman" w:cs="Times New Roman"/>
                <w:b/>
                <w:bCs/>
                <w:color w:val="FFFFFF"/>
                <w:lang w:eastAsia="tr-TR" w:bidi="ar-SA"/>
              </w:rPr>
            </w:pPr>
            <w:r w:rsidRPr="00937645">
              <w:rPr>
                <w:rFonts w:ascii="Times New Roman" w:eastAsia="Times New Roman" w:hAnsi="Times New Roman" w:cs="Times New Roman"/>
                <w:b/>
                <w:bCs/>
                <w:color w:val="FFFFFF"/>
                <w:lang w:eastAsia="tr-TR" w:bidi="ar-SA"/>
              </w:rPr>
              <w:t>49.725.757</w:t>
            </w:r>
          </w:p>
        </w:tc>
        <w:tc>
          <w:tcPr>
            <w:tcW w:w="1560" w:type="dxa"/>
            <w:tcBorders>
              <w:top w:val="single" w:sz="4" w:space="0" w:color="auto"/>
              <w:left w:val="nil"/>
              <w:bottom w:val="single" w:sz="8" w:space="0" w:color="auto"/>
              <w:right w:val="single" w:sz="4" w:space="0" w:color="auto"/>
            </w:tcBorders>
            <w:shd w:val="clear" w:color="000000" w:fill="FF5050"/>
            <w:noWrap/>
            <w:vAlign w:val="center"/>
            <w:hideMark/>
          </w:tcPr>
          <w:p w14:paraId="70BD31EC" w14:textId="77777777" w:rsidR="00937645" w:rsidRPr="00937645" w:rsidRDefault="00937645" w:rsidP="00937645">
            <w:pPr>
              <w:spacing w:after="0" w:line="240" w:lineRule="auto"/>
              <w:jc w:val="right"/>
              <w:rPr>
                <w:rFonts w:ascii="Times New Roman" w:eastAsia="Times New Roman" w:hAnsi="Times New Roman" w:cs="Times New Roman"/>
                <w:b/>
                <w:bCs/>
                <w:color w:val="FFFFFF"/>
                <w:lang w:eastAsia="tr-TR" w:bidi="ar-SA"/>
              </w:rPr>
            </w:pPr>
            <w:r w:rsidRPr="00937645">
              <w:rPr>
                <w:rFonts w:ascii="Times New Roman" w:eastAsia="Times New Roman" w:hAnsi="Times New Roman" w:cs="Times New Roman"/>
                <w:b/>
                <w:bCs/>
                <w:color w:val="FFFFFF"/>
                <w:lang w:eastAsia="tr-TR" w:bidi="ar-SA"/>
              </w:rPr>
              <w:t>50.692.800</w:t>
            </w:r>
          </w:p>
        </w:tc>
        <w:tc>
          <w:tcPr>
            <w:tcW w:w="1417" w:type="dxa"/>
            <w:tcBorders>
              <w:top w:val="single" w:sz="4" w:space="0" w:color="auto"/>
              <w:left w:val="nil"/>
              <w:bottom w:val="single" w:sz="8" w:space="0" w:color="auto"/>
              <w:right w:val="single" w:sz="4" w:space="0" w:color="auto"/>
            </w:tcBorders>
            <w:shd w:val="clear" w:color="000000" w:fill="FF5050"/>
            <w:noWrap/>
            <w:vAlign w:val="center"/>
            <w:hideMark/>
          </w:tcPr>
          <w:p w14:paraId="25310C25" w14:textId="77777777" w:rsidR="00937645" w:rsidRPr="00937645" w:rsidRDefault="00937645" w:rsidP="00937645">
            <w:pPr>
              <w:spacing w:after="0" w:line="240" w:lineRule="auto"/>
              <w:jc w:val="center"/>
              <w:rPr>
                <w:rFonts w:ascii="Times New Roman" w:eastAsia="Times New Roman" w:hAnsi="Times New Roman" w:cs="Times New Roman"/>
                <w:b/>
                <w:bCs/>
                <w:color w:val="FFFFFF"/>
                <w:lang w:eastAsia="tr-TR" w:bidi="ar-SA"/>
              </w:rPr>
            </w:pPr>
            <w:r w:rsidRPr="00937645">
              <w:rPr>
                <w:rFonts w:ascii="Times New Roman" w:eastAsia="Times New Roman" w:hAnsi="Times New Roman" w:cs="Times New Roman"/>
                <w:b/>
                <w:bCs/>
                <w:color w:val="FFFFFF"/>
                <w:lang w:eastAsia="tr-TR" w:bidi="ar-SA"/>
              </w:rPr>
              <w:t>1,94</w:t>
            </w:r>
          </w:p>
        </w:tc>
      </w:tr>
    </w:tbl>
    <w:p w14:paraId="3118C1B3" w14:textId="77777777" w:rsidR="00DE3B69" w:rsidRPr="009756E1" w:rsidRDefault="00DE3B69" w:rsidP="00DE3B69">
      <w:pPr>
        <w:spacing w:line="360" w:lineRule="auto"/>
        <w:ind w:firstLine="708"/>
        <w:jc w:val="both"/>
        <w:rPr>
          <w:lang w:val="en-US"/>
        </w:rPr>
      </w:pPr>
    </w:p>
    <w:p w14:paraId="3AC25EF7" w14:textId="6D535265" w:rsidR="00D60391" w:rsidRPr="009756E1" w:rsidRDefault="00D60391" w:rsidP="00D60391">
      <w:pPr>
        <w:spacing w:line="360" w:lineRule="auto"/>
        <w:ind w:firstLine="708"/>
        <w:jc w:val="both"/>
        <w:rPr>
          <w:rFonts w:ascii="Times New Roman" w:hAnsi="Times New Roman" w:cs="Times New Roman"/>
          <w:sz w:val="24"/>
          <w:szCs w:val="24"/>
          <w:lang w:val="en-US"/>
        </w:rPr>
      </w:pPr>
      <w:bookmarkStart w:id="1444" w:name="_Ref402449030"/>
      <w:bookmarkStart w:id="1445" w:name="_Toc406663205"/>
      <w:bookmarkStart w:id="1446" w:name="_Toc450307012"/>
      <w:bookmarkStart w:id="1447" w:name="_Toc450307123"/>
      <w:bookmarkStart w:id="1448" w:name="_Toc450307947"/>
      <w:r w:rsidRPr="009756E1">
        <w:rPr>
          <w:rFonts w:ascii="Times New Roman" w:hAnsi="Times New Roman" w:cs="Times New Roman"/>
          <w:sz w:val="24"/>
          <w:szCs w:val="24"/>
          <w:lang w:val="en-US"/>
        </w:rPr>
        <w:t xml:space="preserve">When we look at Table 5.1, we see that the distribution regions with the highest number of </w:t>
      </w:r>
      <w:r w:rsidR="000065F6">
        <w:rPr>
          <w:rFonts w:ascii="Times New Roman" w:hAnsi="Times New Roman" w:cs="Times New Roman"/>
          <w:sz w:val="24"/>
          <w:szCs w:val="24"/>
          <w:lang w:val="en-US"/>
        </w:rPr>
        <w:t>consumers are Boğaziçi with 5,5 million, Başkent with 4,6 million and Toroslar with 4,4</w:t>
      </w:r>
      <w:r w:rsidRPr="009756E1">
        <w:rPr>
          <w:rFonts w:ascii="Times New Roman" w:hAnsi="Times New Roman" w:cs="Times New Roman"/>
          <w:sz w:val="24"/>
          <w:szCs w:val="24"/>
          <w:lang w:val="en-US"/>
        </w:rPr>
        <w:t xml:space="preserve"> million, respectively.</w:t>
      </w:r>
    </w:p>
    <w:p w14:paraId="7167ABC8" w14:textId="62A86A23" w:rsidR="00D60391" w:rsidRPr="009756E1" w:rsidRDefault="00023C11" w:rsidP="00D60391">
      <w:pPr>
        <w:spacing w:line="360" w:lineRule="auto"/>
        <w:ind w:firstLine="426"/>
        <w:jc w:val="both"/>
        <w:rPr>
          <w:rFonts w:ascii="Times New Roman" w:eastAsiaTheme="minorHAnsi" w:hAnsi="Times New Roman" w:cs="Times New Roman"/>
          <w:sz w:val="24"/>
          <w:szCs w:val="24"/>
          <w:lang w:val="en-US"/>
        </w:rPr>
      </w:pPr>
      <w:r w:rsidRPr="009756E1">
        <w:rPr>
          <w:rFonts w:ascii="Times New Roman" w:hAnsi="Times New Roman" w:cs="Times New Roman"/>
          <w:sz w:val="24"/>
          <w:szCs w:val="24"/>
          <w:lang w:val="en-US"/>
        </w:rPr>
        <w:t xml:space="preserve">      </w:t>
      </w:r>
      <w:r w:rsidR="00D60391" w:rsidRPr="009756E1">
        <w:rPr>
          <w:rFonts w:ascii="Times New Roman" w:hAnsi="Times New Roman" w:cs="Times New Roman"/>
          <w:sz w:val="24"/>
          <w:szCs w:val="24"/>
          <w:lang w:val="en-US"/>
        </w:rPr>
        <w:t>Figure 5.1 below shows the number of consumers of distribution</w:t>
      </w:r>
      <w:r w:rsidR="000065F6">
        <w:rPr>
          <w:rFonts w:ascii="Times New Roman" w:hAnsi="Times New Roman" w:cs="Times New Roman"/>
          <w:sz w:val="24"/>
          <w:szCs w:val="24"/>
          <w:lang w:val="en-US"/>
        </w:rPr>
        <w:t xml:space="preserve"> companies as of the end of 2024</w:t>
      </w:r>
      <w:r w:rsidR="00D60391" w:rsidRPr="009756E1">
        <w:rPr>
          <w:rFonts w:ascii="Times New Roman" w:hAnsi="Times New Roman" w:cs="Times New Roman"/>
          <w:sz w:val="24"/>
          <w:szCs w:val="24"/>
          <w:lang w:val="en-US"/>
        </w:rPr>
        <w:t xml:space="preserve"> and the total consum</w:t>
      </w:r>
      <w:r w:rsidR="000065F6">
        <w:rPr>
          <w:rFonts w:ascii="Times New Roman" w:hAnsi="Times New Roman" w:cs="Times New Roman"/>
          <w:sz w:val="24"/>
          <w:szCs w:val="24"/>
          <w:lang w:val="en-US"/>
        </w:rPr>
        <w:t>ption of these consumers in 2024</w:t>
      </w:r>
      <w:r w:rsidR="00D60391" w:rsidRPr="009756E1">
        <w:rPr>
          <w:rFonts w:ascii="Times New Roman" w:hAnsi="Times New Roman" w:cs="Times New Roman"/>
          <w:sz w:val="24"/>
          <w:szCs w:val="24"/>
          <w:lang w:val="en-US"/>
        </w:rPr>
        <w:t>.</w:t>
      </w:r>
    </w:p>
    <w:p w14:paraId="6C542FD9" w14:textId="57020211" w:rsidR="00DE3B69" w:rsidRPr="009756E1" w:rsidRDefault="00D60391" w:rsidP="00DE3B69">
      <w:pPr>
        <w:pStyle w:val="Balk6"/>
        <w:rPr>
          <w:rFonts w:eastAsia="Times New Roman"/>
          <w:bCs/>
          <w:color w:val="000000"/>
          <w:lang w:val="en-US" w:eastAsia="tr-TR" w:bidi="ar-SA"/>
        </w:rPr>
      </w:pPr>
      <w:bookmarkStart w:id="1449" w:name="_Toc202434789"/>
      <w:r w:rsidRPr="009756E1">
        <w:rPr>
          <w:lang w:val="en-US"/>
        </w:rPr>
        <w:t>Figure</w:t>
      </w:r>
      <w:r w:rsidR="00DE3B69" w:rsidRPr="009756E1">
        <w:rPr>
          <w:lang w:val="en-US"/>
        </w:rPr>
        <w:t xml:space="preserve"> 5</w:t>
      </w:r>
      <w:r w:rsidR="00DE3B69" w:rsidRPr="009756E1">
        <w:rPr>
          <w:lang w:val="en-US"/>
        </w:rPr>
        <w:fldChar w:fldCharType="begin"/>
      </w:r>
      <w:r w:rsidR="00DE3B69" w:rsidRPr="009756E1">
        <w:rPr>
          <w:lang w:val="en-US"/>
        </w:rPr>
        <w:instrText xml:space="preserve"> STYLEREF 1 \s </w:instrText>
      </w:r>
      <w:r w:rsidR="00DE3B69" w:rsidRPr="009756E1">
        <w:rPr>
          <w:lang w:val="en-US"/>
        </w:rPr>
        <w:fldChar w:fldCharType="end"/>
      </w:r>
      <w:r w:rsidR="00DE3B69" w:rsidRPr="009756E1">
        <w:rPr>
          <w:lang w:val="en-US"/>
        </w:rPr>
        <w:t xml:space="preserve">.1: </w:t>
      </w:r>
      <w:bookmarkEnd w:id="1444"/>
      <w:bookmarkEnd w:id="1445"/>
      <w:bookmarkEnd w:id="1446"/>
      <w:bookmarkEnd w:id="1447"/>
      <w:bookmarkEnd w:id="1448"/>
      <w:r w:rsidRPr="009756E1">
        <w:rPr>
          <w:rFonts w:cs="Times New Roman"/>
          <w:bCs/>
          <w:color w:val="000000" w:themeColor="text1"/>
          <w:lang w:val="en-US"/>
        </w:rPr>
        <w:t>Number of Consumers and Consumption Amounts as of the End of</w:t>
      </w:r>
      <w:r w:rsidRPr="009756E1">
        <w:rPr>
          <w:rFonts w:cs="Times New Roman"/>
          <w:b w:val="0"/>
          <w:bCs/>
          <w:color w:val="000000" w:themeColor="text1"/>
          <w:lang w:val="en-US"/>
        </w:rPr>
        <w:t xml:space="preserve"> </w:t>
      </w:r>
      <w:r w:rsidRPr="009756E1">
        <w:rPr>
          <w:rFonts w:cs="Times New Roman"/>
          <w:bCs/>
          <w:color w:val="000000" w:themeColor="text1"/>
          <w:lang w:val="en-US"/>
        </w:rPr>
        <w:t>202</w:t>
      </w:r>
      <w:r w:rsidR="00937645">
        <w:rPr>
          <w:rFonts w:cs="Times New Roman"/>
          <w:bCs/>
          <w:color w:val="000000" w:themeColor="text1"/>
          <w:lang w:val="en-US"/>
        </w:rPr>
        <w:t>4</w:t>
      </w:r>
      <w:r w:rsidRPr="009756E1">
        <w:rPr>
          <w:rFonts w:cs="Times New Roman"/>
          <w:bCs/>
          <w:color w:val="000000" w:themeColor="text1"/>
          <w:lang w:val="en-US"/>
        </w:rPr>
        <w:t xml:space="preserve"> (Piece - MWh)</w:t>
      </w:r>
      <w:bookmarkEnd w:id="1449"/>
    </w:p>
    <w:p w14:paraId="74BC8D8B" w14:textId="564DA708" w:rsidR="00DE3B69" w:rsidRPr="009756E1" w:rsidRDefault="00937645" w:rsidP="00130A98">
      <w:pPr>
        <w:spacing w:line="360" w:lineRule="auto"/>
        <w:jc w:val="center"/>
        <w:rPr>
          <w:rFonts w:eastAsia="Times New Roman" w:cstheme="minorHAnsi"/>
          <w:bCs/>
          <w:color w:val="000000"/>
          <w:sz w:val="24"/>
          <w:szCs w:val="24"/>
          <w:lang w:val="en-US" w:eastAsia="tr-TR" w:bidi="ar-SA"/>
        </w:rPr>
      </w:pPr>
      <w:r>
        <w:rPr>
          <w:rFonts w:eastAsia="Times New Roman" w:cstheme="minorHAnsi"/>
          <w:bCs/>
          <w:noProof/>
          <w:color w:val="000000"/>
          <w:sz w:val="24"/>
          <w:szCs w:val="24"/>
          <w:lang w:eastAsia="tr-TR" w:bidi="ar-SA"/>
        </w:rPr>
        <w:drawing>
          <wp:inline distT="0" distB="0" distL="0" distR="0" wp14:anchorId="455B2E16" wp14:editId="3C20C595">
            <wp:extent cx="6151297" cy="3204376"/>
            <wp:effectExtent l="0" t="0" r="1905" b="0"/>
            <wp:docPr id="11" name="Resi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8">
                      <a:extLst>
                        <a:ext uri="{28A0092B-C50C-407E-A947-70E740481C1C}">
                          <a14:useLocalDpi xmlns:a14="http://schemas.microsoft.com/office/drawing/2010/main" val="0"/>
                        </a:ext>
                      </a:extLst>
                    </a:blip>
                    <a:srcRect/>
                    <a:stretch>
                      <a:fillRect/>
                    </a:stretch>
                  </pic:blipFill>
                  <pic:spPr bwMode="auto">
                    <a:xfrm>
                      <a:off x="0" y="0"/>
                      <a:ext cx="6218623" cy="3239448"/>
                    </a:xfrm>
                    <a:prstGeom prst="rect">
                      <a:avLst/>
                    </a:prstGeom>
                    <a:noFill/>
                  </pic:spPr>
                </pic:pic>
              </a:graphicData>
            </a:graphic>
          </wp:inline>
        </w:drawing>
      </w:r>
    </w:p>
    <w:p w14:paraId="008EF520" w14:textId="77777777" w:rsidR="009E1086" w:rsidRPr="009756E1" w:rsidRDefault="009E1086" w:rsidP="00DE3B69">
      <w:pPr>
        <w:rPr>
          <w:lang w:val="en-US"/>
        </w:rPr>
      </w:pPr>
    </w:p>
    <w:p w14:paraId="075E8832" w14:textId="66A71EE2" w:rsidR="00252FDF" w:rsidRPr="009756E1" w:rsidRDefault="00B31934" w:rsidP="006D3718">
      <w:pPr>
        <w:pStyle w:val="11ilebalayanlar"/>
        <w:numPr>
          <w:ilvl w:val="1"/>
          <w:numId w:val="7"/>
        </w:numPr>
        <w:rPr>
          <w:lang w:val="en-US"/>
        </w:rPr>
      </w:pPr>
      <w:bookmarkStart w:id="1450" w:name="_Toc202436661"/>
      <w:r w:rsidRPr="009756E1">
        <w:rPr>
          <w:lang w:val="en-US"/>
        </w:rPr>
        <w:t>Loss Rates</w:t>
      </w:r>
      <w:bookmarkEnd w:id="1450"/>
    </w:p>
    <w:p w14:paraId="509BA927" w14:textId="77777777" w:rsidR="009D2A32" w:rsidRPr="009756E1" w:rsidRDefault="009D2A32" w:rsidP="003A411E">
      <w:pPr>
        <w:rPr>
          <w:lang w:val="en-US"/>
        </w:rPr>
      </w:pPr>
    </w:p>
    <w:p w14:paraId="5D6B05E1" w14:textId="3D3E627C" w:rsidR="00B31934" w:rsidRPr="009756E1" w:rsidRDefault="00B31934" w:rsidP="00527435">
      <w:pPr>
        <w:spacing w:line="360" w:lineRule="auto"/>
        <w:ind w:firstLine="708"/>
        <w:jc w:val="both"/>
        <w:rPr>
          <w:sz w:val="24"/>
          <w:szCs w:val="24"/>
          <w:lang w:val="en-US"/>
        </w:rPr>
      </w:pPr>
      <w:bookmarkStart w:id="1451" w:name="_Ref402449484"/>
      <w:bookmarkStart w:id="1452" w:name="_Toc450309973"/>
      <w:r w:rsidRPr="009756E1">
        <w:rPr>
          <w:rFonts w:ascii="Times New Roman" w:eastAsiaTheme="minorHAnsi" w:hAnsi="Times New Roman" w:cs="Times New Roman"/>
          <w:color w:val="000000" w:themeColor="text1"/>
          <w:sz w:val="24"/>
          <w:szCs w:val="24"/>
          <w:lang w:val="en-US"/>
        </w:rPr>
        <w:t>The targeted and realized loss values based on the distribution company are shown in Table 5.2.</w:t>
      </w:r>
    </w:p>
    <w:p w14:paraId="02731E32" w14:textId="62539C1C" w:rsidR="00252FDF" w:rsidRPr="009756E1" w:rsidRDefault="00252FDF" w:rsidP="00252FDF">
      <w:pPr>
        <w:pStyle w:val="Balk5"/>
        <w:rPr>
          <w:lang w:val="en-US"/>
        </w:rPr>
      </w:pPr>
      <w:bookmarkStart w:id="1453" w:name="_Toc202434449"/>
      <w:r w:rsidRPr="009756E1">
        <w:rPr>
          <w:rFonts w:eastAsiaTheme="minorEastAsia"/>
          <w:bCs/>
          <w:lang w:val="en-US"/>
        </w:rPr>
        <w:t>Tabl</w:t>
      </w:r>
      <w:r w:rsidR="00B31934" w:rsidRPr="009756E1">
        <w:rPr>
          <w:rFonts w:eastAsiaTheme="minorEastAsia"/>
          <w:bCs/>
          <w:lang w:val="en-US"/>
        </w:rPr>
        <w:t>e</w:t>
      </w:r>
      <w:r w:rsidRPr="009756E1">
        <w:rPr>
          <w:rFonts w:eastAsiaTheme="minorEastAsia"/>
          <w:bCs/>
          <w:lang w:val="en-US"/>
        </w:rPr>
        <w:t xml:space="preserve"> </w:t>
      </w:r>
      <w:r w:rsidR="00C47B3A" w:rsidRPr="009756E1">
        <w:rPr>
          <w:rFonts w:eastAsiaTheme="minorEastAsia"/>
          <w:bCs/>
          <w:lang w:val="en-US"/>
        </w:rPr>
        <w:t>5</w:t>
      </w:r>
      <w:r w:rsidRPr="009756E1">
        <w:rPr>
          <w:rFonts w:eastAsiaTheme="minorEastAsia"/>
          <w:bCs/>
          <w:lang w:val="en-US"/>
        </w:rPr>
        <w:fldChar w:fldCharType="begin"/>
      </w:r>
      <w:r w:rsidRPr="009756E1">
        <w:rPr>
          <w:rFonts w:eastAsiaTheme="minorEastAsia"/>
          <w:bCs/>
          <w:lang w:val="en-US"/>
        </w:rPr>
        <w:instrText xml:space="preserve"> STYLEREF 1 \s </w:instrText>
      </w:r>
      <w:r w:rsidRPr="009756E1">
        <w:rPr>
          <w:rFonts w:eastAsiaTheme="minorEastAsia"/>
          <w:bCs/>
          <w:lang w:val="en-US"/>
        </w:rPr>
        <w:fldChar w:fldCharType="end"/>
      </w:r>
      <w:r w:rsidRPr="009756E1">
        <w:rPr>
          <w:rFonts w:eastAsiaTheme="minorEastAsia"/>
          <w:bCs/>
          <w:lang w:val="en-US"/>
        </w:rPr>
        <w:t>.2:</w:t>
      </w:r>
      <w:r w:rsidRPr="009756E1">
        <w:rPr>
          <w:lang w:val="en-US"/>
        </w:rPr>
        <w:t xml:space="preserve"> </w:t>
      </w:r>
      <w:r w:rsidR="00B31934" w:rsidRPr="009756E1">
        <w:rPr>
          <w:rFonts w:eastAsiaTheme="minorEastAsia" w:cs="Times New Roman"/>
          <w:color w:val="000000" w:themeColor="text1"/>
          <w:lang w:val="en-US"/>
        </w:rPr>
        <w:t xml:space="preserve">Loss Rates of Distribution Companies </w:t>
      </w:r>
      <w:r w:rsidRPr="009756E1">
        <w:rPr>
          <w:lang w:val="en-US"/>
        </w:rPr>
        <w:t>(%)</w:t>
      </w:r>
      <w:bookmarkEnd w:id="1451"/>
      <w:bookmarkEnd w:id="1452"/>
      <w:bookmarkEnd w:id="1453"/>
    </w:p>
    <w:tbl>
      <w:tblPr>
        <w:tblW w:w="9214" w:type="dxa"/>
        <w:tblInd w:w="-10" w:type="dxa"/>
        <w:tblCellMar>
          <w:left w:w="70" w:type="dxa"/>
          <w:right w:w="70" w:type="dxa"/>
        </w:tblCellMar>
        <w:tblLook w:val="04A0" w:firstRow="1" w:lastRow="0" w:firstColumn="1" w:lastColumn="0" w:noHBand="0" w:noVBand="1"/>
      </w:tblPr>
      <w:tblGrid>
        <w:gridCol w:w="1500"/>
        <w:gridCol w:w="1335"/>
        <w:gridCol w:w="993"/>
        <w:gridCol w:w="1275"/>
        <w:gridCol w:w="1560"/>
        <w:gridCol w:w="2551"/>
      </w:tblGrid>
      <w:tr w:rsidR="00D67C6F" w:rsidRPr="00D67C6F" w14:paraId="52069522" w14:textId="77777777" w:rsidTr="00D67C6F">
        <w:trPr>
          <w:trHeight w:val="272"/>
          <w:tblHeader/>
        </w:trPr>
        <w:tc>
          <w:tcPr>
            <w:tcW w:w="1500" w:type="dxa"/>
            <w:vMerge w:val="restart"/>
            <w:tcBorders>
              <w:top w:val="single" w:sz="8" w:space="0" w:color="auto"/>
              <w:left w:val="single" w:sz="8" w:space="0" w:color="auto"/>
              <w:bottom w:val="nil"/>
              <w:right w:val="single" w:sz="8" w:space="0" w:color="auto"/>
            </w:tcBorders>
            <w:shd w:val="clear" w:color="000000" w:fill="FF0000"/>
            <w:vAlign w:val="center"/>
            <w:hideMark/>
          </w:tcPr>
          <w:p w14:paraId="008D2BDC" w14:textId="77777777" w:rsidR="00D67C6F" w:rsidRPr="00D67C6F" w:rsidRDefault="00D67C6F" w:rsidP="00D67C6F">
            <w:pPr>
              <w:spacing w:after="0" w:line="240" w:lineRule="auto"/>
              <w:jc w:val="center"/>
              <w:rPr>
                <w:rFonts w:ascii="Calibri" w:eastAsia="Times New Roman" w:hAnsi="Calibri" w:cs="Calibri"/>
                <w:b/>
                <w:bCs/>
                <w:color w:val="FFFFFF"/>
                <w:lang w:eastAsia="tr-TR" w:bidi="ar-SA"/>
              </w:rPr>
            </w:pPr>
            <w:bookmarkStart w:id="1454" w:name="_Toc406663206"/>
            <w:bookmarkStart w:id="1455" w:name="_Toc450307013"/>
            <w:bookmarkStart w:id="1456" w:name="_Toc450307124"/>
            <w:bookmarkStart w:id="1457" w:name="_Toc450307948"/>
            <w:r w:rsidRPr="00D67C6F">
              <w:rPr>
                <w:rFonts w:ascii="Calibri" w:eastAsia="Times New Roman" w:hAnsi="Calibri" w:cs="Calibri"/>
                <w:b/>
                <w:bCs/>
                <w:color w:val="FFFFFF"/>
                <w:lang w:eastAsia="tr-TR" w:bidi="ar-SA"/>
              </w:rPr>
              <w:t>Distribution Company</w:t>
            </w:r>
          </w:p>
        </w:tc>
        <w:tc>
          <w:tcPr>
            <w:tcW w:w="3603" w:type="dxa"/>
            <w:gridSpan w:val="3"/>
            <w:tcBorders>
              <w:top w:val="single" w:sz="8" w:space="0" w:color="auto"/>
              <w:left w:val="nil"/>
              <w:bottom w:val="nil"/>
              <w:right w:val="single" w:sz="8" w:space="0" w:color="000000"/>
            </w:tcBorders>
            <w:shd w:val="clear" w:color="000000" w:fill="FF0000"/>
            <w:vAlign w:val="center"/>
            <w:hideMark/>
          </w:tcPr>
          <w:p w14:paraId="42D84DD8" w14:textId="77777777" w:rsidR="00D67C6F" w:rsidRPr="00D67C6F" w:rsidRDefault="00D67C6F" w:rsidP="00D67C6F">
            <w:pPr>
              <w:spacing w:after="0" w:line="240" w:lineRule="auto"/>
              <w:jc w:val="center"/>
              <w:rPr>
                <w:rFonts w:ascii="Calibri" w:eastAsia="Times New Roman" w:hAnsi="Calibri" w:cs="Calibri"/>
                <w:b/>
                <w:bCs/>
                <w:color w:val="FFFFFF"/>
                <w:lang w:eastAsia="tr-TR" w:bidi="ar-SA"/>
              </w:rPr>
            </w:pPr>
            <w:r w:rsidRPr="00D67C6F">
              <w:rPr>
                <w:rFonts w:ascii="Calibri" w:eastAsia="Times New Roman" w:hAnsi="Calibri" w:cs="Calibri"/>
                <w:b/>
                <w:bCs/>
                <w:color w:val="FFFFFF"/>
                <w:lang w:eastAsia="tr-TR" w:bidi="ar-SA"/>
              </w:rPr>
              <w:t>Actual Loss Rate</w:t>
            </w:r>
          </w:p>
        </w:tc>
        <w:tc>
          <w:tcPr>
            <w:tcW w:w="1560" w:type="dxa"/>
            <w:tcBorders>
              <w:top w:val="single" w:sz="8" w:space="0" w:color="auto"/>
              <w:left w:val="nil"/>
              <w:bottom w:val="nil"/>
              <w:right w:val="single" w:sz="8" w:space="0" w:color="auto"/>
            </w:tcBorders>
            <w:shd w:val="clear" w:color="000000" w:fill="FF0000"/>
            <w:vAlign w:val="center"/>
            <w:hideMark/>
          </w:tcPr>
          <w:p w14:paraId="7F2F36C6" w14:textId="77777777" w:rsidR="00D67C6F" w:rsidRPr="00D67C6F" w:rsidRDefault="00D67C6F" w:rsidP="00D67C6F">
            <w:pPr>
              <w:spacing w:after="0" w:line="240" w:lineRule="auto"/>
              <w:jc w:val="center"/>
              <w:rPr>
                <w:rFonts w:ascii="Calibri" w:eastAsia="Times New Roman" w:hAnsi="Calibri" w:cs="Calibri"/>
                <w:b/>
                <w:bCs/>
                <w:color w:val="FFFFFF"/>
                <w:lang w:eastAsia="tr-TR" w:bidi="ar-SA"/>
              </w:rPr>
            </w:pPr>
            <w:r w:rsidRPr="00D67C6F">
              <w:rPr>
                <w:rFonts w:ascii="Calibri" w:eastAsia="Times New Roman" w:hAnsi="Calibri" w:cs="Calibri"/>
                <w:b/>
                <w:bCs/>
                <w:color w:val="FFFFFF"/>
                <w:lang w:eastAsia="tr-TR" w:bidi="ar-SA"/>
              </w:rPr>
              <w:t>Target Loss Rate</w:t>
            </w:r>
          </w:p>
        </w:tc>
        <w:tc>
          <w:tcPr>
            <w:tcW w:w="2551" w:type="dxa"/>
            <w:tcBorders>
              <w:top w:val="single" w:sz="8" w:space="0" w:color="auto"/>
              <w:left w:val="nil"/>
              <w:bottom w:val="nil"/>
              <w:right w:val="single" w:sz="8" w:space="0" w:color="auto"/>
            </w:tcBorders>
            <w:shd w:val="clear" w:color="000000" w:fill="FF0000"/>
            <w:vAlign w:val="center"/>
            <w:hideMark/>
          </w:tcPr>
          <w:p w14:paraId="51555765" w14:textId="77777777" w:rsidR="00D67C6F" w:rsidRPr="00D67C6F" w:rsidRDefault="00D67C6F" w:rsidP="00D67C6F">
            <w:pPr>
              <w:spacing w:after="0" w:line="240" w:lineRule="auto"/>
              <w:jc w:val="center"/>
              <w:rPr>
                <w:rFonts w:ascii="Calibri" w:eastAsia="Times New Roman" w:hAnsi="Calibri" w:cs="Calibri"/>
                <w:b/>
                <w:bCs/>
                <w:color w:val="FFFFFF"/>
                <w:lang w:eastAsia="tr-TR" w:bidi="ar-SA"/>
              </w:rPr>
            </w:pPr>
            <w:r w:rsidRPr="00D67C6F">
              <w:rPr>
                <w:rFonts w:ascii="Calibri" w:eastAsia="Times New Roman" w:hAnsi="Calibri" w:cs="Calibri"/>
                <w:b/>
                <w:bCs/>
                <w:color w:val="FFFFFF"/>
                <w:lang w:eastAsia="tr-TR" w:bidi="ar-SA"/>
              </w:rPr>
              <w:t>Difference Between Target And Actual Loss Rates</w:t>
            </w:r>
          </w:p>
        </w:tc>
      </w:tr>
      <w:tr w:rsidR="00D67C6F" w:rsidRPr="00D67C6F" w14:paraId="358E5FEA" w14:textId="77777777" w:rsidTr="00D67C6F">
        <w:trPr>
          <w:trHeight w:val="615"/>
          <w:tblHeader/>
        </w:trPr>
        <w:tc>
          <w:tcPr>
            <w:tcW w:w="1500" w:type="dxa"/>
            <w:vMerge/>
            <w:tcBorders>
              <w:top w:val="single" w:sz="8" w:space="0" w:color="auto"/>
              <w:left w:val="single" w:sz="8" w:space="0" w:color="auto"/>
              <w:bottom w:val="nil"/>
              <w:right w:val="single" w:sz="8" w:space="0" w:color="auto"/>
            </w:tcBorders>
            <w:vAlign w:val="center"/>
            <w:hideMark/>
          </w:tcPr>
          <w:p w14:paraId="61941237" w14:textId="77777777" w:rsidR="00D67C6F" w:rsidRPr="00D67C6F" w:rsidRDefault="00D67C6F" w:rsidP="00D67C6F">
            <w:pPr>
              <w:spacing w:after="0" w:line="240" w:lineRule="auto"/>
              <w:rPr>
                <w:rFonts w:ascii="Calibri" w:eastAsia="Times New Roman" w:hAnsi="Calibri" w:cs="Calibri"/>
                <w:b/>
                <w:bCs/>
                <w:color w:val="FFFFFF"/>
                <w:lang w:eastAsia="tr-TR" w:bidi="ar-SA"/>
              </w:rPr>
            </w:pPr>
          </w:p>
        </w:tc>
        <w:tc>
          <w:tcPr>
            <w:tcW w:w="1335" w:type="dxa"/>
            <w:tcBorders>
              <w:top w:val="single" w:sz="8" w:space="0" w:color="auto"/>
              <w:left w:val="nil"/>
              <w:bottom w:val="single" w:sz="8" w:space="0" w:color="auto"/>
              <w:right w:val="single" w:sz="8" w:space="0" w:color="auto"/>
            </w:tcBorders>
            <w:shd w:val="clear" w:color="000000" w:fill="FF0000"/>
            <w:noWrap/>
            <w:vAlign w:val="center"/>
            <w:hideMark/>
          </w:tcPr>
          <w:p w14:paraId="088BB228" w14:textId="77777777" w:rsidR="00D67C6F" w:rsidRPr="00D67C6F" w:rsidRDefault="00D67C6F" w:rsidP="00D67C6F">
            <w:pPr>
              <w:spacing w:after="0" w:line="240" w:lineRule="auto"/>
              <w:jc w:val="center"/>
              <w:rPr>
                <w:rFonts w:ascii="Calibri" w:eastAsia="Times New Roman" w:hAnsi="Calibri" w:cs="Calibri"/>
                <w:b/>
                <w:bCs/>
                <w:color w:val="FFFFFF"/>
                <w:lang w:eastAsia="tr-TR" w:bidi="ar-SA"/>
              </w:rPr>
            </w:pPr>
            <w:r w:rsidRPr="00D67C6F">
              <w:rPr>
                <w:rFonts w:ascii="Calibri" w:eastAsia="Times New Roman" w:hAnsi="Calibri" w:cs="Calibri"/>
                <w:b/>
                <w:bCs/>
                <w:color w:val="FFFFFF"/>
                <w:lang w:eastAsia="tr-TR" w:bidi="ar-SA"/>
              </w:rPr>
              <w:t>2023</w:t>
            </w:r>
          </w:p>
        </w:tc>
        <w:tc>
          <w:tcPr>
            <w:tcW w:w="993" w:type="dxa"/>
            <w:tcBorders>
              <w:top w:val="single" w:sz="8" w:space="0" w:color="auto"/>
              <w:left w:val="nil"/>
              <w:bottom w:val="single" w:sz="8" w:space="0" w:color="auto"/>
              <w:right w:val="single" w:sz="8" w:space="0" w:color="auto"/>
            </w:tcBorders>
            <w:shd w:val="clear" w:color="000000" w:fill="FF0000"/>
            <w:noWrap/>
            <w:vAlign w:val="center"/>
            <w:hideMark/>
          </w:tcPr>
          <w:p w14:paraId="723E6AC4" w14:textId="77777777" w:rsidR="00D67C6F" w:rsidRPr="00D67C6F" w:rsidRDefault="00D67C6F" w:rsidP="00D67C6F">
            <w:pPr>
              <w:spacing w:after="0" w:line="240" w:lineRule="auto"/>
              <w:jc w:val="center"/>
              <w:rPr>
                <w:rFonts w:ascii="Calibri" w:eastAsia="Times New Roman" w:hAnsi="Calibri" w:cs="Calibri"/>
                <w:b/>
                <w:bCs/>
                <w:color w:val="FFFFFF"/>
                <w:lang w:eastAsia="tr-TR" w:bidi="ar-SA"/>
              </w:rPr>
            </w:pPr>
            <w:r w:rsidRPr="00D67C6F">
              <w:rPr>
                <w:rFonts w:ascii="Calibri" w:eastAsia="Times New Roman" w:hAnsi="Calibri" w:cs="Calibri"/>
                <w:b/>
                <w:bCs/>
                <w:color w:val="FFFFFF"/>
                <w:lang w:eastAsia="tr-TR" w:bidi="ar-SA"/>
              </w:rPr>
              <w:t>2024</w:t>
            </w:r>
          </w:p>
        </w:tc>
        <w:tc>
          <w:tcPr>
            <w:tcW w:w="1275" w:type="dxa"/>
            <w:tcBorders>
              <w:top w:val="single" w:sz="8" w:space="0" w:color="auto"/>
              <w:left w:val="nil"/>
              <w:bottom w:val="single" w:sz="8" w:space="0" w:color="auto"/>
              <w:right w:val="single" w:sz="8" w:space="0" w:color="auto"/>
            </w:tcBorders>
            <w:shd w:val="clear" w:color="000000" w:fill="FF0000"/>
            <w:vAlign w:val="center"/>
            <w:hideMark/>
          </w:tcPr>
          <w:p w14:paraId="5F92D0EB" w14:textId="77777777" w:rsidR="00D67C6F" w:rsidRPr="00D67C6F" w:rsidRDefault="00D67C6F" w:rsidP="00D67C6F">
            <w:pPr>
              <w:spacing w:after="0" w:line="240" w:lineRule="auto"/>
              <w:jc w:val="center"/>
              <w:rPr>
                <w:rFonts w:ascii="Calibri" w:eastAsia="Times New Roman" w:hAnsi="Calibri" w:cs="Calibri"/>
                <w:b/>
                <w:bCs/>
                <w:color w:val="FFFFFF"/>
                <w:lang w:eastAsia="tr-TR" w:bidi="ar-SA"/>
              </w:rPr>
            </w:pPr>
            <w:r w:rsidRPr="00D67C6F">
              <w:rPr>
                <w:rFonts w:ascii="Calibri" w:eastAsia="Times New Roman" w:hAnsi="Calibri" w:cs="Calibri"/>
                <w:b/>
                <w:bCs/>
                <w:color w:val="FFFFFF"/>
                <w:lang w:eastAsia="tr-TR" w:bidi="ar-SA"/>
              </w:rPr>
              <w:t>2023-2024 Change</w:t>
            </w:r>
          </w:p>
        </w:tc>
        <w:tc>
          <w:tcPr>
            <w:tcW w:w="1560" w:type="dxa"/>
            <w:tcBorders>
              <w:top w:val="single" w:sz="8" w:space="0" w:color="auto"/>
              <w:left w:val="nil"/>
              <w:bottom w:val="single" w:sz="8" w:space="0" w:color="auto"/>
              <w:right w:val="single" w:sz="8" w:space="0" w:color="auto"/>
            </w:tcBorders>
            <w:shd w:val="clear" w:color="000000" w:fill="FF0000"/>
            <w:noWrap/>
            <w:vAlign w:val="center"/>
            <w:hideMark/>
          </w:tcPr>
          <w:p w14:paraId="1E65C0FB" w14:textId="77777777" w:rsidR="00D67C6F" w:rsidRPr="00D67C6F" w:rsidRDefault="00D67C6F" w:rsidP="00D67C6F">
            <w:pPr>
              <w:spacing w:after="0" w:line="240" w:lineRule="auto"/>
              <w:jc w:val="center"/>
              <w:rPr>
                <w:rFonts w:ascii="Calibri" w:eastAsia="Times New Roman" w:hAnsi="Calibri" w:cs="Calibri"/>
                <w:b/>
                <w:bCs/>
                <w:color w:val="FFFFFF"/>
                <w:lang w:eastAsia="tr-TR" w:bidi="ar-SA"/>
              </w:rPr>
            </w:pPr>
            <w:r w:rsidRPr="00D67C6F">
              <w:rPr>
                <w:rFonts w:ascii="Calibri" w:eastAsia="Times New Roman" w:hAnsi="Calibri" w:cs="Calibri"/>
                <w:b/>
                <w:bCs/>
                <w:color w:val="FFFFFF"/>
                <w:lang w:eastAsia="tr-TR" w:bidi="ar-SA"/>
              </w:rPr>
              <w:t>2024</w:t>
            </w:r>
          </w:p>
        </w:tc>
        <w:tc>
          <w:tcPr>
            <w:tcW w:w="2551" w:type="dxa"/>
            <w:tcBorders>
              <w:top w:val="single" w:sz="8" w:space="0" w:color="auto"/>
              <w:left w:val="nil"/>
              <w:bottom w:val="single" w:sz="8" w:space="0" w:color="auto"/>
              <w:right w:val="single" w:sz="8" w:space="0" w:color="auto"/>
            </w:tcBorders>
            <w:shd w:val="clear" w:color="000000" w:fill="FF0000"/>
            <w:noWrap/>
            <w:vAlign w:val="center"/>
            <w:hideMark/>
          </w:tcPr>
          <w:p w14:paraId="40A92F75" w14:textId="77777777" w:rsidR="00D67C6F" w:rsidRPr="00D67C6F" w:rsidRDefault="00D67C6F" w:rsidP="00D67C6F">
            <w:pPr>
              <w:spacing w:after="0" w:line="240" w:lineRule="auto"/>
              <w:jc w:val="center"/>
              <w:rPr>
                <w:rFonts w:ascii="Calibri" w:eastAsia="Times New Roman" w:hAnsi="Calibri" w:cs="Calibri"/>
                <w:b/>
                <w:bCs/>
                <w:color w:val="FFFFFF"/>
                <w:lang w:eastAsia="tr-TR" w:bidi="ar-SA"/>
              </w:rPr>
            </w:pPr>
            <w:r w:rsidRPr="00D67C6F">
              <w:rPr>
                <w:rFonts w:ascii="Calibri" w:eastAsia="Times New Roman" w:hAnsi="Calibri" w:cs="Calibri"/>
                <w:b/>
                <w:bCs/>
                <w:color w:val="FFFFFF"/>
                <w:lang w:eastAsia="tr-TR" w:bidi="ar-SA"/>
              </w:rPr>
              <w:t>2024</w:t>
            </w:r>
          </w:p>
        </w:tc>
      </w:tr>
      <w:tr w:rsidR="00D67C6F" w:rsidRPr="00D67C6F" w14:paraId="1D52C59F" w14:textId="77777777" w:rsidTr="00D67C6F">
        <w:trPr>
          <w:trHeight w:val="95"/>
        </w:trPr>
        <w:tc>
          <w:tcPr>
            <w:tcW w:w="1500" w:type="dxa"/>
            <w:tcBorders>
              <w:top w:val="nil"/>
              <w:left w:val="single" w:sz="8" w:space="0" w:color="auto"/>
              <w:bottom w:val="single" w:sz="8" w:space="0" w:color="auto"/>
              <w:right w:val="single" w:sz="8" w:space="0" w:color="auto"/>
            </w:tcBorders>
            <w:shd w:val="clear" w:color="000000" w:fill="FF5050"/>
            <w:noWrap/>
            <w:vAlign w:val="center"/>
            <w:hideMark/>
          </w:tcPr>
          <w:p w14:paraId="320267A1" w14:textId="77777777" w:rsidR="00D67C6F" w:rsidRPr="00D67C6F" w:rsidRDefault="00D67C6F" w:rsidP="00D67C6F">
            <w:pPr>
              <w:spacing w:after="0" w:line="240" w:lineRule="auto"/>
              <w:rPr>
                <w:rFonts w:ascii="Calibri" w:eastAsia="Times New Roman" w:hAnsi="Calibri" w:cs="Calibri"/>
                <w:b/>
                <w:bCs/>
                <w:color w:val="FFFFFF"/>
                <w:lang w:eastAsia="tr-TR" w:bidi="ar-SA"/>
              </w:rPr>
            </w:pPr>
            <w:r w:rsidRPr="00D67C6F">
              <w:rPr>
                <w:rFonts w:ascii="Calibri" w:eastAsia="Times New Roman" w:hAnsi="Calibri" w:cs="Calibri"/>
                <w:b/>
                <w:bCs/>
                <w:color w:val="FFFFFF"/>
                <w:lang w:eastAsia="tr-TR" w:bidi="ar-SA"/>
              </w:rPr>
              <w:t>ADM</w:t>
            </w:r>
          </w:p>
        </w:tc>
        <w:tc>
          <w:tcPr>
            <w:tcW w:w="1335" w:type="dxa"/>
            <w:tcBorders>
              <w:top w:val="nil"/>
              <w:left w:val="nil"/>
              <w:bottom w:val="single" w:sz="8" w:space="0" w:color="auto"/>
              <w:right w:val="single" w:sz="8" w:space="0" w:color="auto"/>
            </w:tcBorders>
            <w:shd w:val="clear" w:color="auto" w:fill="auto"/>
            <w:noWrap/>
            <w:vAlign w:val="center"/>
            <w:hideMark/>
          </w:tcPr>
          <w:p w14:paraId="214E5A3D" w14:textId="77777777" w:rsidR="00D67C6F" w:rsidRPr="00D67C6F" w:rsidRDefault="00D67C6F" w:rsidP="00D67C6F">
            <w:pPr>
              <w:spacing w:after="0" w:line="240" w:lineRule="auto"/>
              <w:jc w:val="right"/>
              <w:rPr>
                <w:rFonts w:ascii="Calibri" w:eastAsia="Times New Roman" w:hAnsi="Calibri" w:cs="Calibri"/>
                <w:color w:val="000000"/>
                <w:lang w:eastAsia="tr-TR" w:bidi="ar-SA"/>
              </w:rPr>
            </w:pPr>
            <w:r w:rsidRPr="00D67C6F">
              <w:rPr>
                <w:rFonts w:ascii="Calibri" w:eastAsia="Times New Roman" w:hAnsi="Calibri" w:cs="Calibri"/>
                <w:color w:val="000000"/>
                <w:lang w:eastAsia="tr-TR" w:bidi="ar-SA"/>
              </w:rPr>
              <w:t>5,54%</w:t>
            </w:r>
          </w:p>
        </w:tc>
        <w:tc>
          <w:tcPr>
            <w:tcW w:w="993" w:type="dxa"/>
            <w:tcBorders>
              <w:top w:val="nil"/>
              <w:left w:val="nil"/>
              <w:bottom w:val="single" w:sz="8" w:space="0" w:color="auto"/>
              <w:right w:val="single" w:sz="8" w:space="0" w:color="auto"/>
            </w:tcBorders>
            <w:shd w:val="clear" w:color="auto" w:fill="auto"/>
            <w:noWrap/>
            <w:vAlign w:val="center"/>
            <w:hideMark/>
          </w:tcPr>
          <w:p w14:paraId="55E8AC54" w14:textId="77777777" w:rsidR="00D67C6F" w:rsidRPr="00D67C6F" w:rsidRDefault="00D67C6F" w:rsidP="00D67C6F">
            <w:pPr>
              <w:spacing w:after="0" w:line="240" w:lineRule="auto"/>
              <w:jc w:val="right"/>
              <w:rPr>
                <w:rFonts w:ascii="Calibri" w:eastAsia="Times New Roman" w:hAnsi="Calibri" w:cs="Calibri"/>
                <w:color w:val="000000"/>
                <w:lang w:eastAsia="tr-TR" w:bidi="ar-SA"/>
              </w:rPr>
            </w:pPr>
            <w:r w:rsidRPr="00D67C6F">
              <w:rPr>
                <w:rFonts w:ascii="Calibri" w:eastAsia="Times New Roman" w:hAnsi="Calibri" w:cs="Calibri"/>
                <w:color w:val="000000"/>
                <w:lang w:eastAsia="tr-TR" w:bidi="ar-SA"/>
              </w:rPr>
              <w:t>5,51%</w:t>
            </w:r>
          </w:p>
        </w:tc>
        <w:tc>
          <w:tcPr>
            <w:tcW w:w="1275" w:type="dxa"/>
            <w:tcBorders>
              <w:top w:val="nil"/>
              <w:left w:val="nil"/>
              <w:bottom w:val="single" w:sz="8" w:space="0" w:color="auto"/>
              <w:right w:val="single" w:sz="8" w:space="0" w:color="auto"/>
            </w:tcBorders>
            <w:shd w:val="clear" w:color="auto" w:fill="auto"/>
            <w:noWrap/>
            <w:vAlign w:val="center"/>
            <w:hideMark/>
          </w:tcPr>
          <w:p w14:paraId="5A27E802" w14:textId="77777777" w:rsidR="00D67C6F" w:rsidRPr="00D67C6F" w:rsidRDefault="00D67C6F" w:rsidP="00D67C6F">
            <w:pPr>
              <w:spacing w:after="0" w:line="240" w:lineRule="auto"/>
              <w:jc w:val="right"/>
              <w:rPr>
                <w:rFonts w:ascii="Calibri" w:eastAsia="Times New Roman" w:hAnsi="Calibri" w:cs="Calibri"/>
                <w:color w:val="000000"/>
                <w:lang w:eastAsia="tr-TR" w:bidi="ar-SA"/>
              </w:rPr>
            </w:pPr>
            <w:r w:rsidRPr="00D67C6F">
              <w:rPr>
                <w:rFonts w:ascii="Calibri" w:eastAsia="Times New Roman" w:hAnsi="Calibri" w:cs="Calibri"/>
                <w:color w:val="000000"/>
                <w:lang w:eastAsia="tr-TR" w:bidi="ar-SA"/>
              </w:rPr>
              <w:t>-0,03%</w:t>
            </w:r>
          </w:p>
        </w:tc>
        <w:tc>
          <w:tcPr>
            <w:tcW w:w="1560" w:type="dxa"/>
            <w:tcBorders>
              <w:top w:val="nil"/>
              <w:left w:val="nil"/>
              <w:bottom w:val="single" w:sz="8" w:space="0" w:color="auto"/>
              <w:right w:val="single" w:sz="8" w:space="0" w:color="auto"/>
            </w:tcBorders>
            <w:shd w:val="clear" w:color="auto" w:fill="auto"/>
            <w:noWrap/>
            <w:vAlign w:val="center"/>
            <w:hideMark/>
          </w:tcPr>
          <w:p w14:paraId="47FC783B" w14:textId="77777777" w:rsidR="00D67C6F" w:rsidRPr="00D67C6F" w:rsidRDefault="00D67C6F" w:rsidP="00D67C6F">
            <w:pPr>
              <w:spacing w:after="0" w:line="240" w:lineRule="auto"/>
              <w:jc w:val="right"/>
              <w:rPr>
                <w:rFonts w:ascii="Calibri" w:eastAsia="Times New Roman" w:hAnsi="Calibri" w:cs="Calibri"/>
                <w:color w:val="000000"/>
                <w:lang w:eastAsia="tr-TR" w:bidi="ar-SA"/>
              </w:rPr>
            </w:pPr>
            <w:r w:rsidRPr="00D67C6F">
              <w:rPr>
                <w:rFonts w:ascii="Calibri" w:eastAsia="Times New Roman" w:hAnsi="Calibri" w:cs="Calibri"/>
                <w:color w:val="000000"/>
                <w:lang w:eastAsia="tr-TR" w:bidi="ar-SA"/>
              </w:rPr>
              <w:t>6,74%</w:t>
            </w:r>
          </w:p>
        </w:tc>
        <w:tc>
          <w:tcPr>
            <w:tcW w:w="2551" w:type="dxa"/>
            <w:tcBorders>
              <w:top w:val="nil"/>
              <w:left w:val="nil"/>
              <w:bottom w:val="single" w:sz="8" w:space="0" w:color="auto"/>
              <w:right w:val="single" w:sz="8" w:space="0" w:color="auto"/>
            </w:tcBorders>
            <w:shd w:val="clear" w:color="auto" w:fill="auto"/>
            <w:noWrap/>
            <w:vAlign w:val="center"/>
            <w:hideMark/>
          </w:tcPr>
          <w:p w14:paraId="3B9D51AA" w14:textId="77777777" w:rsidR="00D67C6F" w:rsidRPr="00D67C6F" w:rsidRDefault="00D67C6F" w:rsidP="00D67C6F">
            <w:pPr>
              <w:spacing w:after="0" w:line="240" w:lineRule="auto"/>
              <w:jc w:val="right"/>
              <w:rPr>
                <w:rFonts w:ascii="Calibri" w:eastAsia="Times New Roman" w:hAnsi="Calibri" w:cs="Calibri"/>
                <w:color w:val="000000"/>
                <w:lang w:eastAsia="tr-TR" w:bidi="ar-SA"/>
              </w:rPr>
            </w:pPr>
            <w:r w:rsidRPr="00D67C6F">
              <w:rPr>
                <w:rFonts w:ascii="Calibri" w:eastAsia="Times New Roman" w:hAnsi="Calibri" w:cs="Calibri"/>
                <w:color w:val="000000"/>
                <w:lang w:eastAsia="tr-TR" w:bidi="ar-SA"/>
              </w:rPr>
              <w:t>1,23%</w:t>
            </w:r>
          </w:p>
        </w:tc>
      </w:tr>
      <w:tr w:rsidR="00D67C6F" w:rsidRPr="00D67C6F" w14:paraId="410FC315" w14:textId="77777777" w:rsidTr="00D67C6F">
        <w:trPr>
          <w:trHeight w:val="84"/>
        </w:trPr>
        <w:tc>
          <w:tcPr>
            <w:tcW w:w="1500" w:type="dxa"/>
            <w:tcBorders>
              <w:top w:val="nil"/>
              <w:left w:val="single" w:sz="8" w:space="0" w:color="auto"/>
              <w:bottom w:val="single" w:sz="8" w:space="0" w:color="auto"/>
              <w:right w:val="single" w:sz="8" w:space="0" w:color="auto"/>
            </w:tcBorders>
            <w:shd w:val="clear" w:color="000000" w:fill="FF5050"/>
            <w:noWrap/>
            <w:vAlign w:val="center"/>
            <w:hideMark/>
          </w:tcPr>
          <w:p w14:paraId="0B741698" w14:textId="77777777" w:rsidR="00D67C6F" w:rsidRPr="00D67C6F" w:rsidRDefault="00D67C6F" w:rsidP="00D67C6F">
            <w:pPr>
              <w:spacing w:after="0" w:line="240" w:lineRule="auto"/>
              <w:rPr>
                <w:rFonts w:ascii="Calibri" w:eastAsia="Times New Roman" w:hAnsi="Calibri" w:cs="Calibri"/>
                <w:b/>
                <w:bCs/>
                <w:color w:val="FFFFFF"/>
                <w:lang w:eastAsia="tr-TR" w:bidi="ar-SA"/>
              </w:rPr>
            </w:pPr>
            <w:r w:rsidRPr="00D67C6F">
              <w:rPr>
                <w:rFonts w:ascii="Calibri" w:eastAsia="Times New Roman" w:hAnsi="Calibri" w:cs="Calibri"/>
                <w:b/>
                <w:bCs/>
                <w:color w:val="FFFFFF"/>
                <w:lang w:eastAsia="tr-TR" w:bidi="ar-SA"/>
              </w:rPr>
              <w:t>AKDENİZ</w:t>
            </w:r>
          </w:p>
        </w:tc>
        <w:tc>
          <w:tcPr>
            <w:tcW w:w="1335" w:type="dxa"/>
            <w:tcBorders>
              <w:top w:val="nil"/>
              <w:left w:val="nil"/>
              <w:bottom w:val="single" w:sz="8" w:space="0" w:color="auto"/>
              <w:right w:val="single" w:sz="8" w:space="0" w:color="auto"/>
            </w:tcBorders>
            <w:shd w:val="clear" w:color="auto" w:fill="auto"/>
            <w:noWrap/>
            <w:vAlign w:val="center"/>
            <w:hideMark/>
          </w:tcPr>
          <w:p w14:paraId="7F9370AC" w14:textId="77777777" w:rsidR="00D67C6F" w:rsidRPr="00D67C6F" w:rsidRDefault="00D67C6F" w:rsidP="00D67C6F">
            <w:pPr>
              <w:spacing w:after="0" w:line="240" w:lineRule="auto"/>
              <w:jc w:val="right"/>
              <w:rPr>
                <w:rFonts w:ascii="Calibri" w:eastAsia="Times New Roman" w:hAnsi="Calibri" w:cs="Calibri"/>
                <w:color w:val="000000"/>
                <w:lang w:eastAsia="tr-TR" w:bidi="ar-SA"/>
              </w:rPr>
            </w:pPr>
            <w:r w:rsidRPr="00D67C6F">
              <w:rPr>
                <w:rFonts w:ascii="Calibri" w:eastAsia="Times New Roman" w:hAnsi="Calibri" w:cs="Calibri"/>
                <w:color w:val="000000"/>
                <w:lang w:eastAsia="tr-TR" w:bidi="ar-SA"/>
              </w:rPr>
              <w:t>7,44%</w:t>
            </w:r>
          </w:p>
        </w:tc>
        <w:tc>
          <w:tcPr>
            <w:tcW w:w="993" w:type="dxa"/>
            <w:tcBorders>
              <w:top w:val="nil"/>
              <w:left w:val="nil"/>
              <w:bottom w:val="single" w:sz="8" w:space="0" w:color="auto"/>
              <w:right w:val="single" w:sz="8" w:space="0" w:color="auto"/>
            </w:tcBorders>
            <w:shd w:val="clear" w:color="auto" w:fill="auto"/>
            <w:noWrap/>
            <w:vAlign w:val="center"/>
            <w:hideMark/>
          </w:tcPr>
          <w:p w14:paraId="5656842C" w14:textId="77777777" w:rsidR="00D67C6F" w:rsidRPr="00D67C6F" w:rsidRDefault="00D67C6F" w:rsidP="00D67C6F">
            <w:pPr>
              <w:spacing w:after="0" w:line="240" w:lineRule="auto"/>
              <w:jc w:val="right"/>
              <w:rPr>
                <w:rFonts w:ascii="Calibri" w:eastAsia="Times New Roman" w:hAnsi="Calibri" w:cs="Calibri"/>
                <w:color w:val="000000"/>
                <w:lang w:eastAsia="tr-TR" w:bidi="ar-SA"/>
              </w:rPr>
            </w:pPr>
            <w:r w:rsidRPr="00D67C6F">
              <w:rPr>
                <w:rFonts w:ascii="Calibri" w:eastAsia="Times New Roman" w:hAnsi="Calibri" w:cs="Calibri"/>
                <w:color w:val="000000"/>
                <w:lang w:eastAsia="tr-TR" w:bidi="ar-SA"/>
              </w:rPr>
              <w:t>8,06%</w:t>
            </w:r>
          </w:p>
        </w:tc>
        <w:tc>
          <w:tcPr>
            <w:tcW w:w="1275" w:type="dxa"/>
            <w:tcBorders>
              <w:top w:val="nil"/>
              <w:left w:val="nil"/>
              <w:bottom w:val="single" w:sz="8" w:space="0" w:color="auto"/>
              <w:right w:val="single" w:sz="8" w:space="0" w:color="auto"/>
            </w:tcBorders>
            <w:shd w:val="clear" w:color="auto" w:fill="auto"/>
            <w:noWrap/>
            <w:vAlign w:val="center"/>
            <w:hideMark/>
          </w:tcPr>
          <w:p w14:paraId="50197868" w14:textId="77777777" w:rsidR="00D67C6F" w:rsidRPr="00D67C6F" w:rsidRDefault="00D67C6F" w:rsidP="00D67C6F">
            <w:pPr>
              <w:spacing w:after="0" w:line="240" w:lineRule="auto"/>
              <w:jc w:val="right"/>
              <w:rPr>
                <w:rFonts w:ascii="Calibri" w:eastAsia="Times New Roman" w:hAnsi="Calibri" w:cs="Calibri"/>
                <w:color w:val="000000"/>
                <w:lang w:eastAsia="tr-TR" w:bidi="ar-SA"/>
              </w:rPr>
            </w:pPr>
            <w:r w:rsidRPr="00D67C6F">
              <w:rPr>
                <w:rFonts w:ascii="Calibri" w:eastAsia="Times New Roman" w:hAnsi="Calibri" w:cs="Calibri"/>
                <w:color w:val="000000"/>
                <w:lang w:eastAsia="tr-TR" w:bidi="ar-SA"/>
              </w:rPr>
              <w:t>0,62%</w:t>
            </w:r>
          </w:p>
        </w:tc>
        <w:tc>
          <w:tcPr>
            <w:tcW w:w="1560" w:type="dxa"/>
            <w:tcBorders>
              <w:top w:val="nil"/>
              <w:left w:val="nil"/>
              <w:bottom w:val="single" w:sz="8" w:space="0" w:color="auto"/>
              <w:right w:val="single" w:sz="8" w:space="0" w:color="auto"/>
            </w:tcBorders>
            <w:shd w:val="clear" w:color="auto" w:fill="auto"/>
            <w:noWrap/>
            <w:vAlign w:val="center"/>
            <w:hideMark/>
          </w:tcPr>
          <w:p w14:paraId="7C2D013F" w14:textId="77777777" w:rsidR="00D67C6F" w:rsidRPr="00D67C6F" w:rsidRDefault="00D67C6F" w:rsidP="00D67C6F">
            <w:pPr>
              <w:spacing w:after="0" w:line="240" w:lineRule="auto"/>
              <w:jc w:val="right"/>
              <w:rPr>
                <w:rFonts w:ascii="Calibri" w:eastAsia="Times New Roman" w:hAnsi="Calibri" w:cs="Calibri"/>
                <w:color w:val="000000"/>
                <w:lang w:eastAsia="tr-TR" w:bidi="ar-SA"/>
              </w:rPr>
            </w:pPr>
            <w:r w:rsidRPr="00D67C6F">
              <w:rPr>
                <w:rFonts w:ascii="Calibri" w:eastAsia="Times New Roman" w:hAnsi="Calibri" w:cs="Calibri"/>
                <w:color w:val="000000"/>
                <w:lang w:eastAsia="tr-TR" w:bidi="ar-SA"/>
              </w:rPr>
              <w:t>7,38%</w:t>
            </w:r>
          </w:p>
        </w:tc>
        <w:tc>
          <w:tcPr>
            <w:tcW w:w="2551" w:type="dxa"/>
            <w:tcBorders>
              <w:top w:val="nil"/>
              <w:left w:val="nil"/>
              <w:bottom w:val="single" w:sz="8" w:space="0" w:color="auto"/>
              <w:right w:val="single" w:sz="8" w:space="0" w:color="auto"/>
            </w:tcBorders>
            <w:shd w:val="clear" w:color="auto" w:fill="auto"/>
            <w:noWrap/>
            <w:vAlign w:val="center"/>
            <w:hideMark/>
          </w:tcPr>
          <w:p w14:paraId="6595DB6D" w14:textId="77777777" w:rsidR="00D67C6F" w:rsidRPr="00D67C6F" w:rsidRDefault="00D67C6F" w:rsidP="00D67C6F">
            <w:pPr>
              <w:spacing w:after="0" w:line="240" w:lineRule="auto"/>
              <w:jc w:val="right"/>
              <w:rPr>
                <w:rFonts w:ascii="Calibri" w:eastAsia="Times New Roman" w:hAnsi="Calibri" w:cs="Calibri"/>
                <w:color w:val="000000"/>
                <w:lang w:eastAsia="tr-TR" w:bidi="ar-SA"/>
              </w:rPr>
            </w:pPr>
            <w:r w:rsidRPr="00D67C6F">
              <w:rPr>
                <w:rFonts w:ascii="Calibri" w:eastAsia="Times New Roman" w:hAnsi="Calibri" w:cs="Calibri"/>
                <w:color w:val="000000"/>
                <w:lang w:eastAsia="tr-TR" w:bidi="ar-SA"/>
              </w:rPr>
              <w:t>-0,68%</w:t>
            </w:r>
          </w:p>
        </w:tc>
      </w:tr>
      <w:tr w:rsidR="00D67C6F" w:rsidRPr="00D67C6F" w14:paraId="5011A7B7" w14:textId="77777777" w:rsidTr="00D67C6F">
        <w:trPr>
          <w:trHeight w:val="75"/>
        </w:trPr>
        <w:tc>
          <w:tcPr>
            <w:tcW w:w="1500" w:type="dxa"/>
            <w:tcBorders>
              <w:top w:val="nil"/>
              <w:left w:val="single" w:sz="8" w:space="0" w:color="auto"/>
              <w:bottom w:val="single" w:sz="8" w:space="0" w:color="auto"/>
              <w:right w:val="single" w:sz="8" w:space="0" w:color="auto"/>
            </w:tcBorders>
            <w:shd w:val="clear" w:color="000000" w:fill="FF5050"/>
            <w:noWrap/>
            <w:vAlign w:val="center"/>
            <w:hideMark/>
          </w:tcPr>
          <w:p w14:paraId="14BBD858" w14:textId="77777777" w:rsidR="00D67C6F" w:rsidRPr="00D67C6F" w:rsidRDefault="00D67C6F" w:rsidP="00D67C6F">
            <w:pPr>
              <w:spacing w:after="0" w:line="240" w:lineRule="auto"/>
              <w:rPr>
                <w:rFonts w:ascii="Calibri" w:eastAsia="Times New Roman" w:hAnsi="Calibri" w:cs="Calibri"/>
                <w:b/>
                <w:bCs/>
                <w:color w:val="FFFFFF"/>
                <w:lang w:eastAsia="tr-TR" w:bidi="ar-SA"/>
              </w:rPr>
            </w:pPr>
            <w:r w:rsidRPr="00D67C6F">
              <w:rPr>
                <w:rFonts w:ascii="Calibri" w:eastAsia="Times New Roman" w:hAnsi="Calibri" w:cs="Calibri"/>
                <w:b/>
                <w:bCs/>
                <w:color w:val="FFFFFF"/>
                <w:lang w:eastAsia="tr-TR" w:bidi="ar-SA"/>
              </w:rPr>
              <w:t>AKEDAŞ</w:t>
            </w:r>
          </w:p>
        </w:tc>
        <w:tc>
          <w:tcPr>
            <w:tcW w:w="1335" w:type="dxa"/>
            <w:tcBorders>
              <w:top w:val="nil"/>
              <w:left w:val="nil"/>
              <w:bottom w:val="single" w:sz="8" w:space="0" w:color="auto"/>
              <w:right w:val="single" w:sz="8" w:space="0" w:color="auto"/>
            </w:tcBorders>
            <w:shd w:val="clear" w:color="auto" w:fill="auto"/>
            <w:noWrap/>
            <w:vAlign w:val="center"/>
            <w:hideMark/>
          </w:tcPr>
          <w:p w14:paraId="05676809" w14:textId="77777777" w:rsidR="00D67C6F" w:rsidRPr="00D67C6F" w:rsidRDefault="00D67C6F" w:rsidP="00D67C6F">
            <w:pPr>
              <w:spacing w:after="0" w:line="240" w:lineRule="auto"/>
              <w:jc w:val="right"/>
              <w:rPr>
                <w:rFonts w:ascii="Calibri" w:eastAsia="Times New Roman" w:hAnsi="Calibri" w:cs="Calibri"/>
                <w:color w:val="000000"/>
                <w:lang w:eastAsia="tr-TR" w:bidi="ar-SA"/>
              </w:rPr>
            </w:pPr>
            <w:r w:rsidRPr="00D67C6F">
              <w:rPr>
                <w:rFonts w:ascii="Calibri" w:eastAsia="Times New Roman" w:hAnsi="Calibri" w:cs="Calibri"/>
                <w:color w:val="000000"/>
                <w:lang w:eastAsia="tr-TR" w:bidi="ar-SA"/>
              </w:rPr>
              <w:t>14,13%</w:t>
            </w:r>
          </w:p>
        </w:tc>
        <w:tc>
          <w:tcPr>
            <w:tcW w:w="993" w:type="dxa"/>
            <w:tcBorders>
              <w:top w:val="nil"/>
              <w:left w:val="nil"/>
              <w:bottom w:val="single" w:sz="8" w:space="0" w:color="auto"/>
              <w:right w:val="single" w:sz="8" w:space="0" w:color="auto"/>
            </w:tcBorders>
            <w:shd w:val="clear" w:color="auto" w:fill="auto"/>
            <w:noWrap/>
            <w:vAlign w:val="center"/>
            <w:hideMark/>
          </w:tcPr>
          <w:p w14:paraId="6B0EE05B" w14:textId="77777777" w:rsidR="00D67C6F" w:rsidRPr="00D67C6F" w:rsidRDefault="00D67C6F" w:rsidP="00D67C6F">
            <w:pPr>
              <w:spacing w:after="0" w:line="240" w:lineRule="auto"/>
              <w:jc w:val="right"/>
              <w:rPr>
                <w:rFonts w:ascii="Calibri" w:eastAsia="Times New Roman" w:hAnsi="Calibri" w:cs="Calibri"/>
                <w:color w:val="000000"/>
                <w:lang w:eastAsia="tr-TR" w:bidi="ar-SA"/>
              </w:rPr>
            </w:pPr>
            <w:r w:rsidRPr="00D67C6F">
              <w:rPr>
                <w:rFonts w:ascii="Calibri" w:eastAsia="Times New Roman" w:hAnsi="Calibri" w:cs="Calibri"/>
                <w:color w:val="000000"/>
                <w:lang w:eastAsia="tr-TR" w:bidi="ar-SA"/>
              </w:rPr>
              <w:t>3,63%</w:t>
            </w:r>
          </w:p>
        </w:tc>
        <w:tc>
          <w:tcPr>
            <w:tcW w:w="1275" w:type="dxa"/>
            <w:tcBorders>
              <w:top w:val="nil"/>
              <w:left w:val="nil"/>
              <w:bottom w:val="single" w:sz="8" w:space="0" w:color="auto"/>
              <w:right w:val="single" w:sz="8" w:space="0" w:color="auto"/>
            </w:tcBorders>
            <w:shd w:val="clear" w:color="auto" w:fill="auto"/>
            <w:noWrap/>
            <w:vAlign w:val="center"/>
            <w:hideMark/>
          </w:tcPr>
          <w:p w14:paraId="34C20104" w14:textId="77777777" w:rsidR="00D67C6F" w:rsidRPr="00D67C6F" w:rsidRDefault="00D67C6F" w:rsidP="00D67C6F">
            <w:pPr>
              <w:spacing w:after="0" w:line="240" w:lineRule="auto"/>
              <w:jc w:val="right"/>
              <w:rPr>
                <w:rFonts w:ascii="Calibri" w:eastAsia="Times New Roman" w:hAnsi="Calibri" w:cs="Calibri"/>
                <w:color w:val="000000"/>
                <w:lang w:eastAsia="tr-TR" w:bidi="ar-SA"/>
              </w:rPr>
            </w:pPr>
            <w:r w:rsidRPr="00D67C6F">
              <w:rPr>
                <w:rFonts w:ascii="Calibri" w:eastAsia="Times New Roman" w:hAnsi="Calibri" w:cs="Calibri"/>
                <w:color w:val="000000"/>
                <w:lang w:eastAsia="tr-TR" w:bidi="ar-SA"/>
              </w:rPr>
              <w:t>-10,50%</w:t>
            </w:r>
          </w:p>
        </w:tc>
        <w:tc>
          <w:tcPr>
            <w:tcW w:w="1560" w:type="dxa"/>
            <w:tcBorders>
              <w:top w:val="nil"/>
              <w:left w:val="nil"/>
              <w:bottom w:val="single" w:sz="8" w:space="0" w:color="auto"/>
              <w:right w:val="single" w:sz="8" w:space="0" w:color="auto"/>
            </w:tcBorders>
            <w:shd w:val="clear" w:color="auto" w:fill="auto"/>
            <w:noWrap/>
            <w:vAlign w:val="center"/>
            <w:hideMark/>
          </w:tcPr>
          <w:p w14:paraId="11ADB6F8" w14:textId="77777777" w:rsidR="00D67C6F" w:rsidRPr="00D67C6F" w:rsidRDefault="00D67C6F" w:rsidP="00D67C6F">
            <w:pPr>
              <w:spacing w:after="0" w:line="240" w:lineRule="auto"/>
              <w:jc w:val="right"/>
              <w:rPr>
                <w:rFonts w:ascii="Calibri" w:eastAsia="Times New Roman" w:hAnsi="Calibri" w:cs="Calibri"/>
                <w:color w:val="000000"/>
                <w:lang w:eastAsia="tr-TR" w:bidi="ar-SA"/>
              </w:rPr>
            </w:pPr>
            <w:r w:rsidRPr="00D67C6F">
              <w:rPr>
                <w:rFonts w:ascii="Calibri" w:eastAsia="Times New Roman" w:hAnsi="Calibri" w:cs="Calibri"/>
                <w:color w:val="000000"/>
                <w:lang w:eastAsia="tr-TR" w:bidi="ar-SA"/>
              </w:rPr>
              <w:t>8,43%</w:t>
            </w:r>
          </w:p>
        </w:tc>
        <w:tc>
          <w:tcPr>
            <w:tcW w:w="2551" w:type="dxa"/>
            <w:tcBorders>
              <w:top w:val="nil"/>
              <w:left w:val="nil"/>
              <w:bottom w:val="single" w:sz="8" w:space="0" w:color="auto"/>
              <w:right w:val="single" w:sz="8" w:space="0" w:color="auto"/>
            </w:tcBorders>
            <w:shd w:val="clear" w:color="auto" w:fill="auto"/>
            <w:noWrap/>
            <w:vAlign w:val="center"/>
            <w:hideMark/>
          </w:tcPr>
          <w:p w14:paraId="50510AA1" w14:textId="77777777" w:rsidR="00D67C6F" w:rsidRPr="00D67C6F" w:rsidRDefault="00D67C6F" w:rsidP="00D67C6F">
            <w:pPr>
              <w:spacing w:after="0" w:line="240" w:lineRule="auto"/>
              <w:jc w:val="right"/>
              <w:rPr>
                <w:rFonts w:ascii="Calibri" w:eastAsia="Times New Roman" w:hAnsi="Calibri" w:cs="Calibri"/>
                <w:color w:val="000000"/>
                <w:lang w:eastAsia="tr-TR" w:bidi="ar-SA"/>
              </w:rPr>
            </w:pPr>
            <w:r w:rsidRPr="00D67C6F">
              <w:rPr>
                <w:rFonts w:ascii="Calibri" w:eastAsia="Times New Roman" w:hAnsi="Calibri" w:cs="Calibri"/>
                <w:color w:val="000000"/>
                <w:lang w:eastAsia="tr-TR" w:bidi="ar-SA"/>
              </w:rPr>
              <w:t>4,80%</w:t>
            </w:r>
          </w:p>
        </w:tc>
      </w:tr>
      <w:tr w:rsidR="00D67C6F" w:rsidRPr="00D67C6F" w14:paraId="09EE98B0" w14:textId="77777777" w:rsidTr="00D67C6F">
        <w:trPr>
          <w:trHeight w:val="78"/>
        </w:trPr>
        <w:tc>
          <w:tcPr>
            <w:tcW w:w="1500" w:type="dxa"/>
            <w:tcBorders>
              <w:top w:val="nil"/>
              <w:left w:val="single" w:sz="8" w:space="0" w:color="auto"/>
              <w:bottom w:val="single" w:sz="8" w:space="0" w:color="auto"/>
              <w:right w:val="single" w:sz="8" w:space="0" w:color="auto"/>
            </w:tcBorders>
            <w:shd w:val="clear" w:color="000000" w:fill="FF5050"/>
            <w:noWrap/>
            <w:vAlign w:val="center"/>
            <w:hideMark/>
          </w:tcPr>
          <w:p w14:paraId="505C0087" w14:textId="77777777" w:rsidR="00D67C6F" w:rsidRPr="00D67C6F" w:rsidRDefault="00D67C6F" w:rsidP="00D67C6F">
            <w:pPr>
              <w:spacing w:after="0" w:line="240" w:lineRule="auto"/>
              <w:rPr>
                <w:rFonts w:ascii="Calibri" w:eastAsia="Times New Roman" w:hAnsi="Calibri" w:cs="Calibri"/>
                <w:b/>
                <w:bCs/>
                <w:color w:val="FFFFFF"/>
                <w:lang w:eastAsia="tr-TR" w:bidi="ar-SA"/>
              </w:rPr>
            </w:pPr>
            <w:r w:rsidRPr="00D67C6F">
              <w:rPr>
                <w:rFonts w:ascii="Calibri" w:eastAsia="Times New Roman" w:hAnsi="Calibri" w:cs="Calibri"/>
                <w:b/>
                <w:bCs/>
                <w:color w:val="FFFFFF"/>
                <w:lang w:eastAsia="tr-TR" w:bidi="ar-SA"/>
              </w:rPr>
              <w:t>ARAS</w:t>
            </w:r>
          </w:p>
        </w:tc>
        <w:tc>
          <w:tcPr>
            <w:tcW w:w="1335" w:type="dxa"/>
            <w:tcBorders>
              <w:top w:val="nil"/>
              <w:left w:val="nil"/>
              <w:bottom w:val="single" w:sz="8" w:space="0" w:color="auto"/>
              <w:right w:val="single" w:sz="8" w:space="0" w:color="auto"/>
            </w:tcBorders>
            <w:shd w:val="clear" w:color="auto" w:fill="auto"/>
            <w:noWrap/>
            <w:vAlign w:val="center"/>
            <w:hideMark/>
          </w:tcPr>
          <w:p w14:paraId="748D2E34" w14:textId="77777777" w:rsidR="00D67C6F" w:rsidRPr="00D67C6F" w:rsidRDefault="00D67C6F" w:rsidP="00D67C6F">
            <w:pPr>
              <w:spacing w:after="0" w:line="240" w:lineRule="auto"/>
              <w:jc w:val="right"/>
              <w:rPr>
                <w:rFonts w:ascii="Calibri" w:eastAsia="Times New Roman" w:hAnsi="Calibri" w:cs="Calibri"/>
                <w:color w:val="000000"/>
                <w:lang w:eastAsia="tr-TR" w:bidi="ar-SA"/>
              </w:rPr>
            </w:pPr>
            <w:r w:rsidRPr="00D67C6F">
              <w:rPr>
                <w:rFonts w:ascii="Calibri" w:eastAsia="Times New Roman" w:hAnsi="Calibri" w:cs="Calibri"/>
                <w:color w:val="000000"/>
                <w:lang w:eastAsia="tr-TR" w:bidi="ar-SA"/>
              </w:rPr>
              <w:t>16,61%</w:t>
            </w:r>
          </w:p>
        </w:tc>
        <w:tc>
          <w:tcPr>
            <w:tcW w:w="993" w:type="dxa"/>
            <w:tcBorders>
              <w:top w:val="nil"/>
              <w:left w:val="nil"/>
              <w:bottom w:val="single" w:sz="8" w:space="0" w:color="auto"/>
              <w:right w:val="single" w:sz="8" w:space="0" w:color="auto"/>
            </w:tcBorders>
            <w:shd w:val="clear" w:color="auto" w:fill="auto"/>
            <w:noWrap/>
            <w:vAlign w:val="center"/>
            <w:hideMark/>
          </w:tcPr>
          <w:p w14:paraId="6732880F" w14:textId="77777777" w:rsidR="00D67C6F" w:rsidRPr="00D67C6F" w:rsidRDefault="00D67C6F" w:rsidP="00D67C6F">
            <w:pPr>
              <w:spacing w:after="0" w:line="240" w:lineRule="auto"/>
              <w:jc w:val="right"/>
              <w:rPr>
                <w:rFonts w:ascii="Calibri" w:eastAsia="Times New Roman" w:hAnsi="Calibri" w:cs="Calibri"/>
                <w:color w:val="000000"/>
                <w:lang w:eastAsia="tr-TR" w:bidi="ar-SA"/>
              </w:rPr>
            </w:pPr>
            <w:r w:rsidRPr="00D67C6F">
              <w:rPr>
                <w:rFonts w:ascii="Calibri" w:eastAsia="Times New Roman" w:hAnsi="Calibri" w:cs="Calibri"/>
                <w:color w:val="000000"/>
                <w:lang w:eastAsia="tr-TR" w:bidi="ar-SA"/>
              </w:rPr>
              <w:t>14,53%</w:t>
            </w:r>
          </w:p>
        </w:tc>
        <w:tc>
          <w:tcPr>
            <w:tcW w:w="1275" w:type="dxa"/>
            <w:tcBorders>
              <w:top w:val="nil"/>
              <w:left w:val="nil"/>
              <w:bottom w:val="single" w:sz="8" w:space="0" w:color="auto"/>
              <w:right w:val="single" w:sz="8" w:space="0" w:color="auto"/>
            </w:tcBorders>
            <w:shd w:val="clear" w:color="auto" w:fill="auto"/>
            <w:noWrap/>
            <w:vAlign w:val="center"/>
            <w:hideMark/>
          </w:tcPr>
          <w:p w14:paraId="189A9B5E" w14:textId="77777777" w:rsidR="00D67C6F" w:rsidRPr="00D67C6F" w:rsidRDefault="00D67C6F" w:rsidP="00D67C6F">
            <w:pPr>
              <w:spacing w:after="0" w:line="240" w:lineRule="auto"/>
              <w:jc w:val="right"/>
              <w:rPr>
                <w:rFonts w:ascii="Calibri" w:eastAsia="Times New Roman" w:hAnsi="Calibri" w:cs="Calibri"/>
                <w:color w:val="000000"/>
                <w:lang w:eastAsia="tr-TR" w:bidi="ar-SA"/>
              </w:rPr>
            </w:pPr>
            <w:r w:rsidRPr="00D67C6F">
              <w:rPr>
                <w:rFonts w:ascii="Calibri" w:eastAsia="Times New Roman" w:hAnsi="Calibri" w:cs="Calibri"/>
                <w:color w:val="000000"/>
                <w:lang w:eastAsia="tr-TR" w:bidi="ar-SA"/>
              </w:rPr>
              <w:t>-2,08%</w:t>
            </w:r>
          </w:p>
        </w:tc>
        <w:tc>
          <w:tcPr>
            <w:tcW w:w="1560" w:type="dxa"/>
            <w:tcBorders>
              <w:top w:val="nil"/>
              <w:left w:val="nil"/>
              <w:bottom w:val="single" w:sz="8" w:space="0" w:color="auto"/>
              <w:right w:val="single" w:sz="8" w:space="0" w:color="auto"/>
            </w:tcBorders>
            <w:shd w:val="clear" w:color="auto" w:fill="auto"/>
            <w:noWrap/>
            <w:vAlign w:val="center"/>
            <w:hideMark/>
          </w:tcPr>
          <w:p w14:paraId="7E47188C" w14:textId="77777777" w:rsidR="00D67C6F" w:rsidRPr="00D67C6F" w:rsidRDefault="00D67C6F" w:rsidP="00D67C6F">
            <w:pPr>
              <w:spacing w:after="0" w:line="240" w:lineRule="auto"/>
              <w:jc w:val="right"/>
              <w:rPr>
                <w:rFonts w:ascii="Calibri" w:eastAsia="Times New Roman" w:hAnsi="Calibri" w:cs="Calibri"/>
                <w:color w:val="000000"/>
                <w:lang w:eastAsia="tr-TR" w:bidi="ar-SA"/>
              </w:rPr>
            </w:pPr>
            <w:r w:rsidRPr="00D67C6F">
              <w:rPr>
                <w:rFonts w:ascii="Calibri" w:eastAsia="Times New Roman" w:hAnsi="Calibri" w:cs="Calibri"/>
                <w:color w:val="000000"/>
                <w:lang w:eastAsia="tr-TR" w:bidi="ar-SA"/>
              </w:rPr>
              <w:t>19,38%</w:t>
            </w:r>
          </w:p>
        </w:tc>
        <w:tc>
          <w:tcPr>
            <w:tcW w:w="2551" w:type="dxa"/>
            <w:tcBorders>
              <w:top w:val="nil"/>
              <w:left w:val="nil"/>
              <w:bottom w:val="single" w:sz="8" w:space="0" w:color="auto"/>
              <w:right w:val="single" w:sz="8" w:space="0" w:color="auto"/>
            </w:tcBorders>
            <w:shd w:val="clear" w:color="auto" w:fill="auto"/>
            <w:noWrap/>
            <w:vAlign w:val="center"/>
            <w:hideMark/>
          </w:tcPr>
          <w:p w14:paraId="0885A3EE" w14:textId="77777777" w:rsidR="00D67C6F" w:rsidRPr="00D67C6F" w:rsidRDefault="00D67C6F" w:rsidP="00D67C6F">
            <w:pPr>
              <w:spacing w:after="0" w:line="240" w:lineRule="auto"/>
              <w:jc w:val="right"/>
              <w:rPr>
                <w:rFonts w:ascii="Calibri" w:eastAsia="Times New Roman" w:hAnsi="Calibri" w:cs="Calibri"/>
                <w:color w:val="000000"/>
                <w:lang w:eastAsia="tr-TR" w:bidi="ar-SA"/>
              </w:rPr>
            </w:pPr>
            <w:r w:rsidRPr="00D67C6F">
              <w:rPr>
                <w:rFonts w:ascii="Calibri" w:eastAsia="Times New Roman" w:hAnsi="Calibri" w:cs="Calibri"/>
                <w:color w:val="000000"/>
                <w:lang w:eastAsia="tr-TR" w:bidi="ar-SA"/>
              </w:rPr>
              <w:t>4,85%</w:t>
            </w:r>
          </w:p>
        </w:tc>
      </w:tr>
      <w:tr w:rsidR="00D67C6F" w:rsidRPr="00D67C6F" w14:paraId="5B883B3F" w14:textId="77777777" w:rsidTr="00D67C6F">
        <w:trPr>
          <w:trHeight w:val="50"/>
        </w:trPr>
        <w:tc>
          <w:tcPr>
            <w:tcW w:w="1500" w:type="dxa"/>
            <w:tcBorders>
              <w:top w:val="nil"/>
              <w:left w:val="single" w:sz="8" w:space="0" w:color="auto"/>
              <w:bottom w:val="single" w:sz="8" w:space="0" w:color="auto"/>
              <w:right w:val="single" w:sz="8" w:space="0" w:color="auto"/>
            </w:tcBorders>
            <w:shd w:val="clear" w:color="000000" w:fill="FF5050"/>
            <w:noWrap/>
            <w:vAlign w:val="center"/>
            <w:hideMark/>
          </w:tcPr>
          <w:p w14:paraId="21644665" w14:textId="77777777" w:rsidR="00D67C6F" w:rsidRPr="00D67C6F" w:rsidRDefault="00D67C6F" w:rsidP="00D67C6F">
            <w:pPr>
              <w:spacing w:after="0" w:line="240" w:lineRule="auto"/>
              <w:rPr>
                <w:rFonts w:ascii="Calibri" w:eastAsia="Times New Roman" w:hAnsi="Calibri" w:cs="Calibri"/>
                <w:b/>
                <w:bCs/>
                <w:color w:val="FFFFFF"/>
                <w:lang w:eastAsia="tr-TR" w:bidi="ar-SA"/>
              </w:rPr>
            </w:pPr>
            <w:r w:rsidRPr="00D67C6F">
              <w:rPr>
                <w:rFonts w:ascii="Calibri" w:eastAsia="Times New Roman" w:hAnsi="Calibri" w:cs="Calibri"/>
                <w:b/>
                <w:bCs/>
                <w:color w:val="FFFFFF"/>
                <w:lang w:eastAsia="tr-TR" w:bidi="ar-SA"/>
              </w:rPr>
              <w:t>AYEDAŞ</w:t>
            </w:r>
          </w:p>
        </w:tc>
        <w:tc>
          <w:tcPr>
            <w:tcW w:w="1335" w:type="dxa"/>
            <w:tcBorders>
              <w:top w:val="nil"/>
              <w:left w:val="nil"/>
              <w:bottom w:val="single" w:sz="8" w:space="0" w:color="auto"/>
              <w:right w:val="single" w:sz="8" w:space="0" w:color="auto"/>
            </w:tcBorders>
            <w:shd w:val="clear" w:color="auto" w:fill="auto"/>
            <w:noWrap/>
            <w:vAlign w:val="center"/>
            <w:hideMark/>
          </w:tcPr>
          <w:p w14:paraId="1EED5BD9" w14:textId="77777777" w:rsidR="00D67C6F" w:rsidRPr="00D67C6F" w:rsidRDefault="00D67C6F" w:rsidP="00D67C6F">
            <w:pPr>
              <w:spacing w:after="0" w:line="240" w:lineRule="auto"/>
              <w:jc w:val="right"/>
              <w:rPr>
                <w:rFonts w:ascii="Calibri" w:eastAsia="Times New Roman" w:hAnsi="Calibri" w:cs="Calibri"/>
                <w:color w:val="000000"/>
                <w:lang w:eastAsia="tr-TR" w:bidi="ar-SA"/>
              </w:rPr>
            </w:pPr>
            <w:r w:rsidRPr="00D67C6F">
              <w:rPr>
                <w:rFonts w:ascii="Calibri" w:eastAsia="Times New Roman" w:hAnsi="Calibri" w:cs="Calibri"/>
                <w:color w:val="000000"/>
                <w:lang w:eastAsia="tr-TR" w:bidi="ar-SA"/>
              </w:rPr>
              <w:t>4,74%</w:t>
            </w:r>
          </w:p>
        </w:tc>
        <w:tc>
          <w:tcPr>
            <w:tcW w:w="993" w:type="dxa"/>
            <w:tcBorders>
              <w:top w:val="nil"/>
              <w:left w:val="nil"/>
              <w:bottom w:val="single" w:sz="8" w:space="0" w:color="auto"/>
              <w:right w:val="single" w:sz="8" w:space="0" w:color="auto"/>
            </w:tcBorders>
            <w:shd w:val="clear" w:color="auto" w:fill="auto"/>
            <w:noWrap/>
            <w:vAlign w:val="center"/>
            <w:hideMark/>
          </w:tcPr>
          <w:p w14:paraId="12E94E6E" w14:textId="77777777" w:rsidR="00D67C6F" w:rsidRPr="00D67C6F" w:rsidRDefault="00D67C6F" w:rsidP="00D67C6F">
            <w:pPr>
              <w:spacing w:after="0" w:line="240" w:lineRule="auto"/>
              <w:jc w:val="right"/>
              <w:rPr>
                <w:rFonts w:ascii="Calibri" w:eastAsia="Times New Roman" w:hAnsi="Calibri" w:cs="Calibri"/>
                <w:color w:val="000000"/>
                <w:lang w:eastAsia="tr-TR" w:bidi="ar-SA"/>
              </w:rPr>
            </w:pPr>
            <w:r w:rsidRPr="00D67C6F">
              <w:rPr>
                <w:rFonts w:ascii="Calibri" w:eastAsia="Times New Roman" w:hAnsi="Calibri" w:cs="Calibri"/>
                <w:color w:val="000000"/>
                <w:lang w:eastAsia="tr-TR" w:bidi="ar-SA"/>
              </w:rPr>
              <w:t>4,36%</w:t>
            </w:r>
          </w:p>
        </w:tc>
        <w:tc>
          <w:tcPr>
            <w:tcW w:w="1275" w:type="dxa"/>
            <w:tcBorders>
              <w:top w:val="nil"/>
              <w:left w:val="nil"/>
              <w:bottom w:val="single" w:sz="8" w:space="0" w:color="auto"/>
              <w:right w:val="single" w:sz="8" w:space="0" w:color="auto"/>
            </w:tcBorders>
            <w:shd w:val="clear" w:color="auto" w:fill="auto"/>
            <w:noWrap/>
            <w:vAlign w:val="center"/>
            <w:hideMark/>
          </w:tcPr>
          <w:p w14:paraId="1B728716" w14:textId="77777777" w:rsidR="00D67C6F" w:rsidRPr="00D67C6F" w:rsidRDefault="00D67C6F" w:rsidP="00D67C6F">
            <w:pPr>
              <w:spacing w:after="0" w:line="240" w:lineRule="auto"/>
              <w:jc w:val="right"/>
              <w:rPr>
                <w:rFonts w:ascii="Calibri" w:eastAsia="Times New Roman" w:hAnsi="Calibri" w:cs="Calibri"/>
                <w:color w:val="000000"/>
                <w:lang w:eastAsia="tr-TR" w:bidi="ar-SA"/>
              </w:rPr>
            </w:pPr>
            <w:r w:rsidRPr="00D67C6F">
              <w:rPr>
                <w:rFonts w:ascii="Calibri" w:eastAsia="Times New Roman" w:hAnsi="Calibri" w:cs="Calibri"/>
                <w:color w:val="000000"/>
                <w:lang w:eastAsia="tr-TR" w:bidi="ar-SA"/>
              </w:rPr>
              <w:t>-0,38%</w:t>
            </w:r>
          </w:p>
        </w:tc>
        <w:tc>
          <w:tcPr>
            <w:tcW w:w="1560" w:type="dxa"/>
            <w:tcBorders>
              <w:top w:val="nil"/>
              <w:left w:val="nil"/>
              <w:bottom w:val="single" w:sz="8" w:space="0" w:color="auto"/>
              <w:right w:val="single" w:sz="8" w:space="0" w:color="auto"/>
            </w:tcBorders>
            <w:shd w:val="clear" w:color="auto" w:fill="auto"/>
            <w:noWrap/>
            <w:vAlign w:val="center"/>
            <w:hideMark/>
          </w:tcPr>
          <w:p w14:paraId="13B52884" w14:textId="77777777" w:rsidR="00D67C6F" w:rsidRPr="00D67C6F" w:rsidRDefault="00D67C6F" w:rsidP="00D67C6F">
            <w:pPr>
              <w:spacing w:after="0" w:line="240" w:lineRule="auto"/>
              <w:jc w:val="right"/>
              <w:rPr>
                <w:rFonts w:ascii="Calibri" w:eastAsia="Times New Roman" w:hAnsi="Calibri" w:cs="Calibri"/>
                <w:color w:val="000000"/>
                <w:lang w:eastAsia="tr-TR" w:bidi="ar-SA"/>
              </w:rPr>
            </w:pPr>
            <w:r w:rsidRPr="00D67C6F">
              <w:rPr>
                <w:rFonts w:ascii="Calibri" w:eastAsia="Times New Roman" w:hAnsi="Calibri" w:cs="Calibri"/>
                <w:color w:val="000000"/>
                <w:lang w:eastAsia="tr-TR" w:bidi="ar-SA"/>
              </w:rPr>
              <w:t>6,53%</w:t>
            </w:r>
          </w:p>
        </w:tc>
        <w:tc>
          <w:tcPr>
            <w:tcW w:w="2551" w:type="dxa"/>
            <w:tcBorders>
              <w:top w:val="nil"/>
              <w:left w:val="nil"/>
              <w:bottom w:val="single" w:sz="8" w:space="0" w:color="auto"/>
              <w:right w:val="single" w:sz="8" w:space="0" w:color="auto"/>
            </w:tcBorders>
            <w:shd w:val="clear" w:color="auto" w:fill="auto"/>
            <w:noWrap/>
            <w:vAlign w:val="center"/>
            <w:hideMark/>
          </w:tcPr>
          <w:p w14:paraId="27E01B68" w14:textId="77777777" w:rsidR="00D67C6F" w:rsidRPr="00D67C6F" w:rsidRDefault="00D67C6F" w:rsidP="00D67C6F">
            <w:pPr>
              <w:spacing w:after="0" w:line="240" w:lineRule="auto"/>
              <w:jc w:val="right"/>
              <w:rPr>
                <w:rFonts w:ascii="Calibri" w:eastAsia="Times New Roman" w:hAnsi="Calibri" w:cs="Calibri"/>
                <w:color w:val="000000"/>
                <w:lang w:eastAsia="tr-TR" w:bidi="ar-SA"/>
              </w:rPr>
            </w:pPr>
            <w:r w:rsidRPr="00D67C6F">
              <w:rPr>
                <w:rFonts w:ascii="Calibri" w:eastAsia="Times New Roman" w:hAnsi="Calibri" w:cs="Calibri"/>
                <w:color w:val="000000"/>
                <w:lang w:eastAsia="tr-TR" w:bidi="ar-SA"/>
              </w:rPr>
              <w:t>2,17%</w:t>
            </w:r>
          </w:p>
        </w:tc>
      </w:tr>
      <w:tr w:rsidR="00D67C6F" w:rsidRPr="00D67C6F" w14:paraId="7C2EFBE8" w14:textId="77777777" w:rsidTr="00D67C6F">
        <w:trPr>
          <w:trHeight w:val="214"/>
        </w:trPr>
        <w:tc>
          <w:tcPr>
            <w:tcW w:w="1500" w:type="dxa"/>
            <w:tcBorders>
              <w:top w:val="nil"/>
              <w:left w:val="single" w:sz="8" w:space="0" w:color="auto"/>
              <w:bottom w:val="single" w:sz="8" w:space="0" w:color="auto"/>
              <w:right w:val="single" w:sz="8" w:space="0" w:color="auto"/>
            </w:tcBorders>
            <w:shd w:val="clear" w:color="000000" w:fill="FF5050"/>
            <w:noWrap/>
            <w:vAlign w:val="center"/>
            <w:hideMark/>
          </w:tcPr>
          <w:p w14:paraId="1455D142" w14:textId="77777777" w:rsidR="00D67C6F" w:rsidRPr="00D67C6F" w:rsidRDefault="00D67C6F" w:rsidP="00D67C6F">
            <w:pPr>
              <w:spacing w:after="0" w:line="240" w:lineRule="auto"/>
              <w:rPr>
                <w:rFonts w:ascii="Calibri" w:eastAsia="Times New Roman" w:hAnsi="Calibri" w:cs="Calibri"/>
                <w:b/>
                <w:bCs/>
                <w:color w:val="FFFFFF"/>
                <w:lang w:eastAsia="tr-TR" w:bidi="ar-SA"/>
              </w:rPr>
            </w:pPr>
            <w:r w:rsidRPr="00D67C6F">
              <w:rPr>
                <w:rFonts w:ascii="Calibri" w:eastAsia="Times New Roman" w:hAnsi="Calibri" w:cs="Calibri"/>
                <w:b/>
                <w:bCs/>
                <w:color w:val="FFFFFF"/>
                <w:lang w:eastAsia="tr-TR" w:bidi="ar-SA"/>
              </w:rPr>
              <w:t>BAŞKENT</w:t>
            </w:r>
          </w:p>
        </w:tc>
        <w:tc>
          <w:tcPr>
            <w:tcW w:w="1335" w:type="dxa"/>
            <w:tcBorders>
              <w:top w:val="nil"/>
              <w:left w:val="nil"/>
              <w:bottom w:val="single" w:sz="8" w:space="0" w:color="auto"/>
              <w:right w:val="single" w:sz="8" w:space="0" w:color="auto"/>
            </w:tcBorders>
            <w:shd w:val="clear" w:color="auto" w:fill="auto"/>
            <w:noWrap/>
            <w:vAlign w:val="center"/>
            <w:hideMark/>
          </w:tcPr>
          <w:p w14:paraId="3B497DA2" w14:textId="77777777" w:rsidR="00D67C6F" w:rsidRPr="00D67C6F" w:rsidRDefault="00D67C6F" w:rsidP="00D67C6F">
            <w:pPr>
              <w:spacing w:after="0" w:line="240" w:lineRule="auto"/>
              <w:jc w:val="right"/>
              <w:rPr>
                <w:rFonts w:ascii="Calibri" w:eastAsia="Times New Roman" w:hAnsi="Calibri" w:cs="Calibri"/>
                <w:color w:val="000000"/>
                <w:lang w:eastAsia="tr-TR" w:bidi="ar-SA"/>
              </w:rPr>
            </w:pPr>
            <w:r w:rsidRPr="00D67C6F">
              <w:rPr>
                <w:rFonts w:ascii="Calibri" w:eastAsia="Times New Roman" w:hAnsi="Calibri" w:cs="Calibri"/>
                <w:color w:val="000000"/>
                <w:lang w:eastAsia="tr-TR" w:bidi="ar-SA"/>
              </w:rPr>
              <w:t>5,60%</w:t>
            </w:r>
          </w:p>
        </w:tc>
        <w:tc>
          <w:tcPr>
            <w:tcW w:w="993" w:type="dxa"/>
            <w:tcBorders>
              <w:top w:val="nil"/>
              <w:left w:val="nil"/>
              <w:bottom w:val="single" w:sz="8" w:space="0" w:color="auto"/>
              <w:right w:val="single" w:sz="8" w:space="0" w:color="auto"/>
            </w:tcBorders>
            <w:shd w:val="clear" w:color="auto" w:fill="auto"/>
            <w:noWrap/>
            <w:vAlign w:val="center"/>
            <w:hideMark/>
          </w:tcPr>
          <w:p w14:paraId="0D659396" w14:textId="77777777" w:rsidR="00D67C6F" w:rsidRPr="00D67C6F" w:rsidRDefault="00D67C6F" w:rsidP="00D67C6F">
            <w:pPr>
              <w:spacing w:after="0" w:line="240" w:lineRule="auto"/>
              <w:jc w:val="right"/>
              <w:rPr>
                <w:rFonts w:ascii="Calibri" w:eastAsia="Times New Roman" w:hAnsi="Calibri" w:cs="Calibri"/>
                <w:color w:val="000000"/>
                <w:lang w:eastAsia="tr-TR" w:bidi="ar-SA"/>
              </w:rPr>
            </w:pPr>
            <w:r w:rsidRPr="00D67C6F">
              <w:rPr>
                <w:rFonts w:ascii="Calibri" w:eastAsia="Times New Roman" w:hAnsi="Calibri" w:cs="Calibri"/>
                <w:color w:val="000000"/>
                <w:lang w:eastAsia="tr-TR" w:bidi="ar-SA"/>
              </w:rPr>
              <w:t>5,05%</w:t>
            </w:r>
          </w:p>
        </w:tc>
        <w:tc>
          <w:tcPr>
            <w:tcW w:w="1275" w:type="dxa"/>
            <w:tcBorders>
              <w:top w:val="nil"/>
              <w:left w:val="nil"/>
              <w:bottom w:val="single" w:sz="8" w:space="0" w:color="auto"/>
              <w:right w:val="single" w:sz="8" w:space="0" w:color="auto"/>
            </w:tcBorders>
            <w:shd w:val="clear" w:color="auto" w:fill="auto"/>
            <w:noWrap/>
            <w:vAlign w:val="center"/>
            <w:hideMark/>
          </w:tcPr>
          <w:p w14:paraId="0CDB8BE8" w14:textId="77777777" w:rsidR="00D67C6F" w:rsidRPr="00D67C6F" w:rsidRDefault="00D67C6F" w:rsidP="00D67C6F">
            <w:pPr>
              <w:spacing w:after="0" w:line="240" w:lineRule="auto"/>
              <w:jc w:val="right"/>
              <w:rPr>
                <w:rFonts w:ascii="Calibri" w:eastAsia="Times New Roman" w:hAnsi="Calibri" w:cs="Calibri"/>
                <w:color w:val="000000"/>
                <w:lang w:eastAsia="tr-TR" w:bidi="ar-SA"/>
              </w:rPr>
            </w:pPr>
            <w:r w:rsidRPr="00D67C6F">
              <w:rPr>
                <w:rFonts w:ascii="Calibri" w:eastAsia="Times New Roman" w:hAnsi="Calibri" w:cs="Calibri"/>
                <w:color w:val="000000"/>
                <w:lang w:eastAsia="tr-TR" w:bidi="ar-SA"/>
              </w:rPr>
              <w:t>-0,55%</w:t>
            </w:r>
          </w:p>
        </w:tc>
        <w:tc>
          <w:tcPr>
            <w:tcW w:w="1560" w:type="dxa"/>
            <w:tcBorders>
              <w:top w:val="nil"/>
              <w:left w:val="nil"/>
              <w:bottom w:val="single" w:sz="8" w:space="0" w:color="auto"/>
              <w:right w:val="single" w:sz="8" w:space="0" w:color="auto"/>
            </w:tcBorders>
            <w:shd w:val="clear" w:color="auto" w:fill="auto"/>
            <w:noWrap/>
            <w:vAlign w:val="center"/>
            <w:hideMark/>
          </w:tcPr>
          <w:p w14:paraId="5D92EF6A" w14:textId="77777777" w:rsidR="00D67C6F" w:rsidRPr="00D67C6F" w:rsidRDefault="00D67C6F" w:rsidP="00D67C6F">
            <w:pPr>
              <w:spacing w:after="0" w:line="240" w:lineRule="auto"/>
              <w:jc w:val="right"/>
              <w:rPr>
                <w:rFonts w:ascii="Calibri" w:eastAsia="Times New Roman" w:hAnsi="Calibri" w:cs="Calibri"/>
                <w:color w:val="000000"/>
                <w:lang w:eastAsia="tr-TR" w:bidi="ar-SA"/>
              </w:rPr>
            </w:pPr>
            <w:r w:rsidRPr="00D67C6F">
              <w:rPr>
                <w:rFonts w:ascii="Calibri" w:eastAsia="Times New Roman" w:hAnsi="Calibri" w:cs="Calibri"/>
                <w:color w:val="000000"/>
                <w:lang w:eastAsia="tr-TR" w:bidi="ar-SA"/>
              </w:rPr>
              <w:t>6,85%</w:t>
            </w:r>
          </w:p>
        </w:tc>
        <w:tc>
          <w:tcPr>
            <w:tcW w:w="2551" w:type="dxa"/>
            <w:tcBorders>
              <w:top w:val="nil"/>
              <w:left w:val="nil"/>
              <w:bottom w:val="single" w:sz="8" w:space="0" w:color="auto"/>
              <w:right w:val="single" w:sz="8" w:space="0" w:color="auto"/>
            </w:tcBorders>
            <w:shd w:val="clear" w:color="auto" w:fill="auto"/>
            <w:noWrap/>
            <w:vAlign w:val="center"/>
            <w:hideMark/>
          </w:tcPr>
          <w:p w14:paraId="68F78ED2" w14:textId="77777777" w:rsidR="00D67C6F" w:rsidRPr="00D67C6F" w:rsidRDefault="00D67C6F" w:rsidP="00D67C6F">
            <w:pPr>
              <w:spacing w:after="0" w:line="240" w:lineRule="auto"/>
              <w:jc w:val="right"/>
              <w:rPr>
                <w:rFonts w:ascii="Calibri" w:eastAsia="Times New Roman" w:hAnsi="Calibri" w:cs="Calibri"/>
                <w:color w:val="000000"/>
                <w:lang w:eastAsia="tr-TR" w:bidi="ar-SA"/>
              </w:rPr>
            </w:pPr>
            <w:r w:rsidRPr="00D67C6F">
              <w:rPr>
                <w:rFonts w:ascii="Calibri" w:eastAsia="Times New Roman" w:hAnsi="Calibri" w:cs="Calibri"/>
                <w:color w:val="000000"/>
                <w:lang w:eastAsia="tr-TR" w:bidi="ar-SA"/>
              </w:rPr>
              <w:t>1,80%</w:t>
            </w:r>
          </w:p>
        </w:tc>
      </w:tr>
      <w:tr w:rsidR="00D67C6F" w:rsidRPr="00D67C6F" w14:paraId="55E240A0" w14:textId="77777777" w:rsidTr="00D67C6F">
        <w:trPr>
          <w:trHeight w:val="63"/>
        </w:trPr>
        <w:tc>
          <w:tcPr>
            <w:tcW w:w="1500" w:type="dxa"/>
            <w:tcBorders>
              <w:top w:val="nil"/>
              <w:left w:val="single" w:sz="8" w:space="0" w:color="auto"/>
              <w:bottom w:val="single" w:sz="8" w:space="0" w:color="auto"/>
              <w:right w:val="single" w:sz="8" w:space="0" w:color="auto"/>
            </w:tcBorders>
            <w:shd w:val="clear" w:color="000000" w:fill="FF5050"/>
            <w:noWrap/>
            <w:vAlign w:val="center"/>
            <w:hideMark/>
          </w:tcPr>
          <w:p w14:paraId="3182E985" w14:textId="77777777" w:rsidR="00D67C6F" w:rsidRPr="00D67C6F" w:rsidRDefault="00D67C6F" w:rsidP="00D67C6F">
            <w:pPr>
              <w:spacing w:after="0" w:line="240" w:lineRule="auto"/>
              <w:rPr>
                <w:rFonts w:ascii="Calibri" w:eastAsia="Times New Roman" w:hAnsi="Calibri" w:cs="Calibri"/>
                <w:b/>
                <w:bCs/>
                <w:color w:val="FFFFFF"/>
                <w:lang w:eastAsia="tr-TR" w:bidi="ar-SA"/>
              </w:rPr>
            </w:pPr>
            <w:r w:rsidRPr="00D67C6F">
              <w:rPr>
                <w:rFonts w:ascii="Calibri" w:eastAsia="Times New Roman" w:hAnsi="Calibri" w:cs="Calibri"/>
                <w:b/>
                <w:bCs/>
                <w:color w:val="FFFFFF"/>
                <w:lang w:eastAsia="tr-TR" w:bidi="ar-SA"/>
              </w:rPr>
              <w:t>BOĞAZİÇİ</w:t>
            </w:r>
          </w:p>
        </w:tc>
        <w:tc>
          <w:tcPr>
            <w:tcW w:w="1335" w:type="dxa"/>
            <w:tcBorders>
              <w:top w:val="nil"/>
              <w:left w:val="nil"/>
              <w:bottom w:val="single" w:sz="8" w:space="0" w:color="auto"/>
              <w:right w:val="single" w:sz="8" w:space="0" w:color="auto"/>
            </w:tcBorders>
            <w:shd w:val="clear" w:color="auto" w:fill="auto"/>
            <w:noWrap/>
            <w:vAlign w:val="center"/>
            <w:hideMark/>
          </w:tcPr>
          <w:p w14:paraId="06455F13" w14:textId="77777777" w:rsidR="00D67C6F" w:rsidRPr="00D67C6F" w:rsidRDefault="00D67C6F" w:rsidP="00D67C6F">
            <w:pPr>
              <w:spacing w:after="0" w:line="240" w:lineRule="auto"/>
              <w:jc w:val="right"/>
              <w:rPr>
                <w:rFonts w:ascii="Calibri" w:eastAsia="Times New Roman" w:hAnsi="Calibri" w:cs="Calibri"/>
                <w:color w:val="000000"/>
                <w:lang w:eastAsia="tr-TR" w:bidi="ar-SA"/>
              </w:rPr>
            </w:pPr>
            <w:r w:rsidRPr="00D67C6F">
              <w:rPr>
                <w:rFonts w:ascii="Calibri" w:eastAsia="Times New Roman" w:hAnsi="Calibri" w:cs="Calibri"/>
                <w:color w:val="000000"/>
                <w:lang w:eastAsia="tr-TR" w:bidi="ar-SA"/>
              </w:rPr>
              <w:t>6,29%</w:t>
            </w:r>
          </w:p>
        </w:tc>
        <w:tc>
          <w:tcPr>
            <w:tcW w:w="993" w:type="dxa"/>
            <w:tcBorders>
              <w:top w:val="nil"/>
              <w:left w:val="nil"/>
              <w:bottom w:val="single" w:sz="8" w:space="0" w:color="auto"/>
              <w:right w:val="single" w:sz="8" w:space="0" w:color="auto"/>
            </w:tcBorders>
            <w:shd w:val="clear" w:color="auto" w:fill="auto"/>
            <w:noWrap/>
            <w:vAlign w:val="center"/>
            <w:hideMark/>
          </w:tcPr>
          <w:p w14:paraId="2E5D0185" w14:textId="77777777" w:rsidR="00D67C6F" w:rsidRPr="00D67C6F" w:rsidRDefault="00D67C6F" w:rsidP="00D67C6F">
            <w:pPr>
              <w:spacing w:after="0" w:line="240" w:lineRule="auto"/>
              <w:jc w:val="right"/>
              <w:rPr>
                <w:rFonts w:ascii="Calibri" w:eastAsia="Times New Roman" w:hAnsi="Calibri" w:cs="Calibri"/>
                <w:color w:val="000000"/>
                <w:lang w:eastAsia="tr-TR" w:bidi="ar-SA"/>
              </w:rPr>
            </w:pPr>
            <w:r w:rsidRPr="00D67C6F">
              <w:rPr>
                <w:rFonts w:ascii="Calibri" w:eastAsia="Times New Roman" w:hAnsi="Calibri" w:cs="Calibri"/>
                <w:color w:val="000000"/>
                <w:lang w:eastAsia="tr-TR" w:bidi="ar-SA"/>
              </w:rPr>
              <w:t>6,17%</w:t>
            </w:r>
          </w:p>
        </w:tc>
        <w:tc>
          <w:tcPr>
            <w:tcW w:w="1275" w:type="dxa"/>
            <w:tcBorders>
              <w:top w:val="nil"/>
              <w:left w:val="nil"/>
              <w:bottom w:val="single" w:sz="8" w:space="0" w:color="auto"/>
              <w:right w:val="single" w:sz="8" w:space="0" w:color="auto"/>
            </w:tcBorders>
            <w:shd w:val="clear" w:color="auto" w:fill="auto"/>
            <w:noWrap/>
            <w:vAlign w:val="center"/>
            <w:hideMark/>
          </w:tcPr>
          <w:p w14:paraId="411005D6" w14:textId="77777777" w:rsidR="00D67C6F" w:rsidRPr="00D67C6F" w:rsidRDefault="00D67C6F" w:rsidP="00D67C6F">
            <w:pPr>
              <w:spacing w:after="0" w:line="240" w:lineRule="auto"/>
              <w:jc w:val="right"/>
              <w:rPr>
                <w:rFonts w:ascii="Calibri" w:eastAsia="Times New Roman" w:hAnsi="Calibri" w:cs="Calibri"/>
                <w:color w:val="000000"/>
                <w:lang w:eastAsia="tr-TR" w:bidi="ar-SA"/>
              </w:rPr>
            </w:pPr>
            <w:r w:rsidRPr="00D67C6F">
              <w:rPr>
                <w:rFonts w:ascii="Calibri" w:eastAsia="Times New Roman" w:hAnsi="Calibri" w:cs="Calibri"/>
                <w:color w:val="000000"/>
                <w:lang w:eastAsia="tr-TR" w:bidi="ar-SA"/>
              </w:rPr>
              <w:t>-0,12%</w:t>
            </w:r>
          </w:p>
        </w:tc>
        <w:tc>
          <w:tcPr>
            <w:tcW w:w="1560" w:type="dxa"/>
            <w:tcBorders>
              <w:top w:val="nil"/>
              <w:left w:val="nil"/>
              <w:bottom w:val="single" w:sz="8" w:space="0" w:color="auto"/>
              <w:right w:val="single" w:sz="8" w:space="0" w:color="auto"/>
            </w:tcBorders>
            <w:shd w:val="clear" w:color="auto" w:fill="auto"/>
            <w:noWrap/>
            <w:vAlign w:val="center"/>
            <w:hideMark/>
          </w:tcPr>
          <w:p w14:paraId="1EBCB743" w14:textId="77777777" w:rsidR="00D67C6F" w:rsidRPr="00D67C6F" w:rsidRDefault="00D67C6F" w:rsidP="00D67C6F">
            <w:pPr>
              <w:spacing w:after="0" w:line="240" w:lineRule="auto"/>
              <w:jc w:val="right"/>
              <w:rPr>
                <w:rFonts w:ascii="Calibri" w:eastAsia="Times New Roman" w:hAnsi="Calibri" w:cs="Calibri"/>
                <w:color w:val="000000"/>
                <w:lang w:eastAsia="tr-TR" w:bidi="ar-SA"/>
              </w:rPr>
            </w:pPr>
            <w:r w:rsidRPr="00D67C6F">
              <w:rPr>
                <w:rFonts w:ascii="Calibri" w:eastAsia="Times New Roman" w:hAnsi="Calibri" w:cs="Calibri"/>
                <w:color w:val="000000"/>
                <w:lang w:eastAsia="tr-TR" w:bidi="ar-SA"/>
              </w:rPr>
              <w:t>7,28%</w:t>
            </w:r>
          </w:p>
        </w:tc>
        <w:tc>
          <w:tcPr>
            <w:tcW w:w="2551" w:type="dxa"/>
            <w:tcBorders>
              <w:top w:val="nil"/>
              <w:left w:val="nil"/>
              <w:bottom w:val="single" w:sz="8" w:space="0" w:color="auto"/>
              <w:right w:val="single" w:sz="8" w:space="0" w:color="auto"/>
            </w:tcBorders>
            <w:shd w:val="clear" w:color="auto" w:fill="auto"/>
            <w:noWrap/>
            <w:vAlign w:val="center"/>
            <w:hideMark/>
          </w:tcPr>
          <w:p w14:paraId="48CF5AFC" w14:textId="77777777" w:rsidR="00D67C6F" w:rsidRPr="00D67C6F" w:rsidRDefault="00D67C6F" w:rsidP="00D67C6F">
            <w:pPr>
              <w:spacing w:after="0" w:line="240" w:lineRule="auto"/>
              <w:jc w:val="right"/>
              <w:rPr>
                <w:rFonts w:ascii="Calibri" w:eastAsia="Times New Roman" w:hAnsi="Calibri" w:cs="Calibri"/>
                <w:color w:val="000000"/>
                <w:lang w:eastAsia="tr-TR" w:bidi="ar-SA"/>
              </w:rPr>
            </w:pPr>
            <w:r w:rsidRPr="00D67C6F">
              <w:rPr>
                <w:rFonts w:ascii="Calibri" w:eastAsia="Times New Roman" w:hAnsi="Calibri" w:cs="Calibri"/>
                <w:color w:val="000000"/>
                <w:lang w:eastAsia="tr-TR" w:bidi="ar-SA"/>
              </w:rPr>
              <w:t>1,11%</w:t>
            </w:r>
          </w:p>
        </w:tc>
      </w:tr>
      <w:tr w:rsidR="00D67C6F" w:rsidRPr="00D67C6F" w14:paraId="05702BAE" w14:textId="77777777" w:rsidTr="00D67C6F">
        <w:trPr>
          <w:trHeight w:val="52"/>
        </w:trPr>
        <w:tc>
          <w:tcPr>
            <w:tcW w:w="1500" w:type="dxa"/>
            <w:tcBorders>
              <w:top w:val="nil"/>
              <w:left w:val="single" w:sz="8" w:space="0" w:color="auto"/>
              <w:bottom w:val="single" w:sz="8" w:space="0" w:color="auto"/>
              <w:right w:val="single" w:sz="8" w:space="0" w:color="auto"/>
            </w:tcBorders>
            <w:shd w:val="clear" w:color="000000" w:fill="FF5050"/>
            <w:noWrap/>
            <w:vAlign w:val="center"/>
            <w:hideMark/>
          </w:tcPr>
          <w:p w14:paraId="63D6141D" w14:textId="77777777" w:rsidR="00D67C6F" w:rsidRPr="00D67C6F" w:rsidRDefault="00D67C6F" w:rsidP="00D67C6F">
            <w:pPr>
              <w:spacing w:after="0" w:line="240" w:lineRule="auto"/>
              <w:rPr>
                <w:rFonts w:ascii="Calibri" w:eastAsia="Times New Roman" w:hAnsi="Calibri" w:cs="Calibri"/>
                <w:b/>
                <w:bCs/>
                <w:color w:val="FFFFFF"/>
                <w:lang w:eastAsia="tr-TR" w:bidi="ar-SA"/>
              </w:rPr>
            </w:pPr>
            <w:r w:rsidRPr="00D67C6F">
              <w:rPr>
                <w:rFonts w:ascii="Calibri" w:eastAsia="Times New Roman" w:hAnsi="Calibri" w:cs="Calibri"/>
                <w:b/>
                <w:bCs/>
                <w:color w:val="FFFFFF"/>
                <w:lang w:eastAsia="tr-TR" w:bidi="ar-SA"/>
              </w:rPr>
              <w:t>ÇAMLIBEL</w:t>
            </w:r>
          </w:p>
        </w:tc>
        <w:tc>
          <w:tcPr>
            <w:tcW w:w="1335" w:type="dxa"/>
            <w:tcBorders>
              <w:top w:val="nil"/>
              <w:left w:val="nil"/>
              <w:bottom w:val="single" w:sz="8" w:space="0" w:color="auto"/>
              <w:right w:val="single" w:sz="8" w:space="0" w:color="auto"/>
            </w:tcBorders>
            <w:shd w:val="clear" w:color="auto" w:fill="auto"/>
            <w:noWrap/>
            <w:vAlign w:val="center"/>
            <w:hideMark/>
          </w:tcPr>
          <w:p w14:paraId="26CE7C25" w14:textId="77777777" w:rsidR="00D67C6F" w:rsidRPr="00D67C6F" w:rsidRDefault="00D67C6F" w:rsidP="00D67C6F">
            <w:pPr>
              <w:spacing w:after="0" w:line="240" w:lineRule="auto"/>
              <w:jc w:val="right"/>
              <w:rPr>
                <w:rFonts w:ascii="Calibri" w:eastAsia="Times New Roman" w:hAnsi="Calibri" w:cs="Calibri"/>
                <w:color w:val="000000"/>
                <w:lang w:eastAsia="tr-TR" w:bidi="ar-SA"/>
              </w:rPr>
            </w:pPr>
            <w:r w:rsidRPr="00D67C6F">
              <w:rPr>
                <w:rFonts w:ascii="Calibri" w:eastAsia="Times New Roman" w:hAnsi="Calibri" w:cs="Calibri"/>
                <w:color w:val="000000"/>
                <w:lang w:eastAsia="tr-TR" w:bidi="ar-SA"/>
              </w:rPr>
              <w:t>6,61%</w:t>
            </w:r>
          </w:p>
        </w:tc>
        <w:tc>
          <w:tcPr>
            <w:tcW w:w="993" w:type="dxa"/>
            <w:tcBorders>
              <w:top w:val="nil"/>
              <w:left w:val="nil"/>
              <w:bottom w:val="single" w:sz="8" w:space="0" w:color="auto"/>
              <w:right w:val="single" w:sz="8" w:space="0" w:color="auto"/>
            </w:tcBorders>
            <w:shd w:val="clear" w:color="auto" w:fill="auto"/>
            <w:noWrap/>
            <w:vAlign w:val="center"/>
            <w:hideMark/>
          </w:tcPr>
          <w:p w14:paraId="5A7D6896" w14:textId="77777777" w:rsidR="00D67C6F" w:rsidRPr="00D67C6F" w:rsidRDefault="00D67C6F" w:rsidP="00D67C6F">
            <w:pPr>
              <w:spacing w:after="0" w:line="240" w:lineRule="auto"/>
              <w:jc w:val="right"/>
              <w:rPr>
                <w:rFonts w:ascii="Calibri" w:eastAsia="Times New Roman" w:hAnsi="Calibri" w:cs="Calibri"/>
                <w:color w:val="000000"/>
                <w:lang w:eastAsia="tr-TR" w:bidi="ar-SA"/>
              </w:rPr>
            </w:pPr>
            <w:r w:rsidRPr="00D67C6F">
              <w:rPr>
                <w:rFonts w:ascii="Calibri" w:eastAsia="Times New Roman" w:hAnsi="Calibri" w:cs="Calibri"/>
                <w:color w:val="000000"/>
                <w:lang w:eastAsia="tr-TR" w:bidi="ar-SA"/>
              </w:rPr>
              <w:t>7,21%</w:t>
            </w:r>
          </w:p>
        </w:tc>
        <w:tc>
          <w:tcPr>
            <w:tcW w:w="1275" w:type="dxa"/>
            <w:tcBorders>
              <w:top w:val="nil"/>
              <w:left w:val="nil"/>
              <w:bottom w:val="single" w:sz="8" w:space="0" w:color="auto"/>
              <w:right w:val="single" w:sz="8" w:space="0" w:color="auto"/>
            </w:tcBorders>
            <w:shd w:val="clear" w:color="auto" w:fill="auto"/>
            <w:noWrap/>
            <w:vAlign w:val="center"/>
            <w:hideMark/>
          </w:tcPr>
          <w:p w14:paraId="182237D5" w14:textId="77777777" w:rsidR="00D67C6F" w:rsidRPr="00D67C6F" w:rsidRDefault="00D67C6F" w:rsidP="00D67C6F">
            <w:pPr>
              <w:spacing w:after="0" w:line="240" w:lineRule="auto"/>
              <w:jc w:val="right"/>
              <w:rPr>
                <w:rFonts w:ascii="Calibri" w:eastAsia="Times New Roman" w:hAnsi="Calibri" w:cs="Calibri"/>
                <w:color w:val="000000"/>
                <w:lang w:eastAsia="tr-TR" w:bidi="ar-SA"/>
              </w:rPr>
            </w:pPr>
            <w:r w:rsidRPr="00D67C6F">
              <w:rPr>
                <w:rFonts w:ascii="Calibri" w:eastAsia="Times New Roman" w:hAnsi="Calibri" w:cs="Calibri"/>
                <w:color w:val="000000"/>
                <w:lang w:eastAsia="tr-TR" w:bidi="ar-SA"/>
              </w:rPr>
              <w:t>0,60%</w:t>
            </w:r>
          </w:p>
        </w:tc>
        <w:tc>
          <w:tcPr>
            <w:tcW w:w="1560" w:type="dxa"/>
            <w:tcBorders>
              <w:top w:val="nil"/>
              <w:left w:val="nil"/>
              <w:bottom w:val="single" w:sz="8" w:space="0" w:color="auto"/>
              <w:right w:val="single" w:sz="8" w:space="0" w:color="auto"/>
            </w:tcBorders>
            <w:shd w:val="clear" w:color="auto" w:fill="auto"/>
            <w:noWrap/>
            <w:vAlign w:val="center"/>
            <w:hideMark/>
          </w:tcPr>
          <w:p w14:paraId="73C4AB16" w14:textId="77777777" w:rsidR="00D67C6F" w:rsidRPr="00D67C6F" w:rsidRDefault="00D67C6F" w:rsidP="00D67C6F">
            <w:pPr>
              <w:spacing w:after="0" w:line="240" w:lineRule="auto"/>
              <w:jc w:val="right"/>
              <w:rPr>
                <w:rFonts w:ascii="Calibri" w:eastAsia="Times New Roman" w:hAnsi="Calibri" w:cs="Calibri"/>
                <w:color w:val="000000"/>
                <w:lang w:eastAsia="tr-TR" w:bidi="ar-SA"/>
              </w:rPr>
            </w:pPr>
            <w:r w:rsidRPr="00D67C6F">
              <w:rPr>
                <w:rFonts w:ascii="Calibri" w:eastAsia="Times New Roman" w:hAnsi="Calibri" w:cs="Calibri"/>
                <w:color w:val="000000"/>
                <w:lang w:eastAsia="tr-TR" w:bidi="ar-SA"/>
              </w:rPr>
              <w:t>6,91%</w:t>
            </w:r>
          </w:p>
        </w:tc>
        <w:tc>
          <w:tcPr>
            <w:tcW w:w="2551" w:type="dxa"/>
            <w:tcBorders>
              <w:top w:val="nil"/>
              <w:left w:val="nil"/>
              <w:bottom w:val="single" w:sz="8" w:space="0" w:color="auto"/>
              <w:right w:val="single" w:sz="8" w:space="0" w:color="auto"/>
            </w:tcBorders>
            <w:shd w:val="clear" w:color="auto" w:fill="auto"/>
            <w:noWrap/>
            <w:vAlign w:val="center"/>
            <w:hideMark/>
          </w:tcPr>
          <w:p w14:paraId="5AE45A7C" w14:textId="77777777" w:rsidR="00D67C6F" w:rsidRPr="00D67C6F" w:rsidRDefault="00D67C6F" w:rsidP="00D67C6F">
            <w:pPr>
              <w:spacing w:after="0" w:line="240" w:lineRule="auto"/>
              <w:jc w:val="right"/>
              <w:rPr>
                <w:rFonts w:ascii="Calibri" w:eastAsia="Times New Roman" w:hAnsi="Calibri" w:cs="Calibri"/>
                <w:color w:val="000000"/>
                <w:lang w:eastAsia="tr-TR" w:bidi="ar-SA"/>
              </w:rPr>
            </w:pPr>
            <w:r w:rsidRPr="00D67C6F">
              <w:rPr>
                <w:rFonts w:ascii="Calibri" w:eastAsia="Times New Roman" w:hAnsi="Calibri" w:cs="Calibri"/>
                <w:color w:val="000000"/>
                <w:lang w:eastAsia="tr-TR" w:bidi="ar-SA"/>
              </w:rPr>
              <w:t>-0,30%</w:t>
            </w:r>
          </w:p>
        </w:tc>
      </w:tr>
      <w:tr w:rsidR="00D67C6F" w:rsidRPr="00D67C6F" w14:paraId="6B9A3207" w14:textId="77777777" w:rsidTr="00D67C6F">
        <w:trPr>
          <w:trHeight w:val="199"/>
        </w:trPr>
        <w:tc>
          <w:tcPr>
            <w:tcW w:w="1500" w:type="dxa"/>
            <w:tcBorders>
              <w:top w:val="nil"/>
              <w:left w:val="single" w:sz="8" w:space="0" w:color="auto"/>
              <w:bottom w:val="single" w:sz="8" w:space="0" w:color="auto"/>
              <w:right w:val="single" w:sz="8" w:space="0" w:color="auto"/>
            </w:tcBorders>
            <w:shd w:val="clear" w:color="000000" w:fill="FF5050"/>
            <w:noWrap/>
            <w:vAlign w:val="center"/>
            <w:hideMark/>
          </w:tcPr>
          <w:p w14:paraId="3B486384" w14:textId="77777777" w:rsidR="00D67C6F" w:rsidRPr="00D67C6F" w:rsidRDefault="00D67C6F" w:rsidP="00D67C6F">
            <w:pPr>
              <w:spacing w:after="0" w:line="240" w:lineRule="auto"/>
              <w:rPr>
                <w:rFonts w:ascii="Calibri" w:eastAsia="Times New Roman" w:hAnsi="Calibri" w:cs="Calibri"/>
                <w:b/>
                <w:bCs/>
                <w:color w:val="FFFFFF"/>
                <w:lang w:eastAsia="tr-TR" w:bidi="ar-SA"/>
              </w:rPr>
            </w:pPr>
            <w:r w:rsidRPr="00D67C6F">
              <w:rPr>
                <w:rFonts w:ascii="Calibri" w:eastAsia="Times New Roman" w:hAnsi="Calibri" w:cs="Calibri"/>
                <w:b/>
                <w:bCs/>
                <w:color w:val="FFFFFF"/>
                <w:lang w:eastAsia="tr-TR" w:bidi="ar-SA"/>
              </w:rPr>
              <w:t>ÇORUH</w:t>
            </w:r>
          </w:p>
        </w:tc>
        <w:tc>
          <w:tcPr>
            <w:tcW w:w="1335" w:type="dxa"/>
            <w:tcBorders>
              <w:top w:val="nil"/>
              <w:left w:val="nil"/>
              <w:bottom w:val="single" w:sz="8" w:space="0" w:color="auto"/>
              <w:right w:val="single" w:sz="8" w:space="0" w:color="auto"/>
            </w:tcBorders>
            <w:shd w:val="clear" w:color="auto" w:fill="auto"/>
            <w:noWrap/>
            <w:vAlign w:val="center"/>
            <w:hideMark/>
          </w:tcPr>
          <w:p w14:paraId="631E865C" w14:textId="77777777" w:rsidR="00D67C6F" w:rsidRPr="00D67C6F" w:rsidRDefault="00D67C6F" w:rsidP="00D67C6F">
            <w:pPr>
              <w:spacing w:after="0" w:line="240" w:lineRule="auto"/>
              <w:jc w:val="right"/>
              <w:rPr>
                <w:rFonts w:ascii="Calibri" w:eastAsia="Times New Roman" w:hAnsi="Calibri" w:cs="Calibri"/>
                <w:color w:val="000000"/>
                <w:lang w:eastAsia="tr-TR" w:bidi="ar-SA"/>
              </w:rPr>
            </w:pPr>
            <w:r w:rsidRPr="00D67C6F">
              <w:rPr>
                <w:rFonts w:ascii="Calibri" w:eastAsia="Times New Roman" w:hAnsi="Calibri" w:cs="Calibri"/>
                <w:color w:val="000000"/>
                <w:lang w:eastAsia="tr-TR" w:bidi="ar-SA"/>
              </w:rPr>
              <w:t>6,43%</w:t>
            </w:r>
          </w:p>
        </w:tc>
        <w:tc>
          <w:tcPr>
            <w:tcW w:w="993" w:type="dxa"/>
            <w:tcBorders>
              <w:top w:val="nil"/>
              <w:left w:val="nil"/>
              <w:bottom w:val="single" w:sz="8" w:space="0" w:color="auto"/>
              <w:right w:val="single" w:sz="8" w:space="0" w:color="auto"/>
            </w:tcBorders>
            <w:shd w:val="clear" w:color="auto" w:fill="auto"/>
            <w:noWrap/>
            <w:vAlign w:val="center"/>
            <w:hideMark/>
          </w:tcPr>
          <w:p w14:paraId="2515553C" w14:textId="77777777" w:rsidR="00D67C6F" w:rsidRPr="00D67C6F" w:rsidRDefault="00D67C6F" w:rsidP="00D67C6F">
            <w:pPr>
              <w:spacing w:after="0" w:line="240" w:lineRule="auto"/>
              <w:jc w:val="right"/>
              <w:rPr>
                <w:rFonts w:ascii="Calibri" w:eastAsia="Times New Roman" w:hAnsi="Calibri" w:cs="Calibri"/>
                <w:color w:val="000000"/>
                <w:lang w:eastAsia="tr-TR" w:bidi="ar-SA"/>
              </w:rPr>
            </w:pPr>
            <w:r w:rsidRPr="00D67C6F">
              <w:rPr>
                <w:rFonts w:ascii="Calibri" w:eastAsia="Times New Roman" w:hAnsi="Calibri" w:cs="Calibri"/>
                <w:color w:val="000000"/>
                <w:lang w:eastAsia="tr-TR" w:bidi="ar-SA"/>
              </w:rPr>
              <w:t>6,35%</w:t>
            </w:r>
          </w:p>
        </w:tc>
        <w:tc>
          <w:tcPr>
            <w:tcW w:w="1275" w:type="dxa"/>
            <w:tcBorders>
              <w:top w:val="nil"/>
              <w:left w:val="nil"/>
              <w:bottom w:val="single" w:sz="8" w:space="0" w:color="auto"/>
              <w:right w:val="single" w:sz="8" w:space="0" w:color="auto"/>
            </w:tcBorders>
            <w:shd w:val="clear" w:color="auto" w:fill="auto"/>
            <w:noWrap/>
            <w:vAlign w:val="center"/>
            <w:hideMark/>
          </w:tcPr>
          <w:p w14:paraId="3E73A228" w14:textId="77777777" w:rsidR="00D67C6F" w:rsidRPr="00D67C6F" w:rsidRDefault="00D67C6F" w:rsidP="00D67C6F">
            <w:pPr>
              <w:spacing w:after="0" w:line="240" w:lineRule="auto"/>
              <w:jc w:val="right"/>
              <w:rPr>
                <w:rFonts w:ascii="Calibri" w:eastAsia="Times New Roman" w:hAnsi="Calibri" w:cs="Calibri"/>
                <w:color w:val="000000"/>
                <w:lang w:eastAsia="tr-TR" w:bidi="ar-SA"/>
              </w:rPr>
            </w:pPr>
            <w:r w:rsidRPr="00D67C6F">
              <w:rPr>
                <w:rFonts w:ascii="Calibri" w:eastAsia="Times New Roman" w:hAnsi="Calibri" w:cs="Calibri"/>
                <w:color w:val="000000"/>
                <w:lang w:eastAsia="tr-TR" w:bidi="ar-SA"/>
              </w:rPr>
              <w:t>-0,08%</w:t>
            </w:r>
          </w:p>
        </w:tc>
        <w:tc>
          <w:tcPr>
            <w:tcW w:w="1560" w:type="dxa"/>
            <w:tcBorders>
              <w:top w:val="nil"/>
              <w:left w:val="nil"/>
              <w:bottom w:val="single" w:sz="8" w:space="0" w:color="auto"/>
              <w:right w:val="single" w:sz="8" w:space="0" w:color="auto"/>
            </w:tcBorders>
            <w:shd w:val="clear" w:color="auto" w:fill="auto"/>
            <w:noWrap/>
            <w:vAlign w:val="center"/>
            <w:hideMark/>
          </w:tcPr>
          <w:p w14:paraId="7520BDAE" w14:textId="77777777" w:rsidR="00D67C6F" w:rsidRPr="00D67C6F" w:rsidRDefault="00D67C6F" w:rsidP="00D67C6F">
            <w:pPr>
              <w:spacing w:after="0" w:line="240" w:lineRule="auto"/>
              <w:jc w:val="right"/>
              <w:rPr>
                <w:rFonts w:ascii="Calibri" w:eastAsia="Times New Roman" w:hAnsi="Calibri" w:cs="Calibri"/>
                <w:color w:val="000000"/>
                <w:lang w:eastAsia="tr-TR" w:bidi="ar-SA"/>
              </w:rPr>
            </w:pPr>
            <w:r w:rsidRPr="00D67C6F">
              <w:rPr>
                <w:rFonts w:ascii="Calibri" w:eastAsia="Times New Roman" w:hAnsi="Calibri" w:cs="Calibri"/>
                <w:color w:val="000000"/>
                <w:lang w:eastAsia="tr-TR" w:bidi="ar-SA"/>
              </w:rPr>
              <w:t>7,30%</w:t>
            </w:r>
          </w:p>
        </w:tc>
        <w:tc>
          <w:tcPr>
            <w:tcW w:w="2551" w:type="dxa"/>
            <w:tcBorders>
              <w:top w:val="nil"/>
              <w:left w:val="nil"/>
              <w:bottom w:val="single" w:sz="8" w:space="0" w:color="auto"/>
              <w:right w:val="single" w:sz="8" w:space="0" w:color="auto"/>
            </w:tcBorders>
            <w:shd w:val="clear" w:color="auto" w:fill="auto"/>
            <w:noWrap/>
            <w:vAlign w:val="center"/>
            <w:hideMark/>
          </w:tcPr>
          <w:p w14:paraId="0419C4A9" w14:textId="77777777" w:rsidR="00D67C6F" w:rsidRPr="00D67C6F" w:rsidRDefault="00D67C6F" w:rsidP="00D67C6F">
            <w:pPr>
              <w:spacing w:after="0" w:line="240" w:lineRule="auto"/>
              <w:jc w:val="right"/>
              <w:rPr>
                <w:rFonts w:ascii="Calibri" w:eastAsia="Times New Roman" w:hAnsi="Calibri" w:cs="Calibri"/>
                <w:color w:val="000000"/>
                <w:lang w:eastAsia="tr-TR" w:bidi="ar-SA"/>
              </w:rPr>
            </w:pPr>
            <w:r w:rsidRPr="00D67C6F">
              <w:rPr>
                <w:rFonts w:ascii="Calibri" w:eastAsia="Times New Roman" w:hAnsi="Calibri" w:cs="Calibri"/>
                <w:color w:val="000000"/>
                <w:lang w:eastAsia="tr-TR" w:bidi="ar-SA"/>
              </w:rPr>
              <w:t>0,95%</w:t>
            </w:r>
          </w:p>
        </w:tc>
      </w:tr>
      <w:tr w:rsidR="00D67C6F" w:rsidRPr="00D67C6F" w14:paraId="53081DC6" w14:textId="77777777" w:rsidTr="00D67C6F">
        <w:trPr>
          <w:trHeight w:val="50"/>
        </w:trPr>
        <w:tc>
          <w:tcPr>
            <w:tcW w:w="1500" w:type="dxa"/>
            <w:tcBorders>
              <w:top w:val="nil"/>
              <w:left w:val="single" w:sz="8" w:space="0" w:color="auto"/>
              <w:bottom w:val="single" w:sz="8" w:space="0" w:color="auto"/>
              <w:right w:val="single" w:sz="8" w:space="0" w:color="auto"/>
            </w:tcBorders>
            <w:shd w:val="clear" w:color="000000" w:fill="FF5050"/>
            <w:noWrap/>
            <w:vAlign w:val="center"/>
            <w:hideMark/>
          </w:tcPr>
          <w:p w14:paraId="157E1DF2" w14:textId="77777777" w:rsidR="00D67C6F" w:rsidRPr="00D67C6F" w:rsidRDefault="00D67C6F" w:rsidP="00D67C6F">
            <w:pPr>
              <w:spacing w:after="0" w:line="240" w:lineRule="auto"/>
              <w:rPr>
                <w:rFonts w:ascii="Calibri" w:eastAsia="Times New Roman" w:hAnsi="Calibri" w:cs="Calibri"/>
                <w:b/>
                <w:bCs/>
                <w:color w:val="FFFFFF"/>
                <w:lang w:eastAsia="tr-TR" w:bidi="ar-SA"/>
              </w:rPr>
            </w:pPr>
            <w:r w:rsidRPr="00D67C6F">
              <w:rPr>
                <w:rFonts w:ascii="Calibri" w:eastAsia="Times New Roman" w:hAnsi="Calibri" w:cs="Calibri"/>
                <w:b/>
                <w:bCs/>
                <w:color w:val="FFFFFF"/>
                <w:lang w:eastAsia="tr-TR" w:bidi="ar-SA"/>
              </w:rPr>
              <w:t>DİCLE</w:t>
            </w:r>
          </w:p>
        </w:tc>
        <w:tc>
          <w:tcPr>
            <w:tcW w:w="1335" w:type="dxa"/>
            <w:tcBorders>
              <w:top w:val="nil"/>
              <w:left w:val="nil"/>
              <w:bottom w:val="single" w:sz="8" w:space="0" w:color="auto"/>
              <w:right w:val="single" w:sz="8" w:space="0" w:color="auto"/>
            </w:tcBorders>
            <w:shd w:val="clear" w:color="auto" w:fill="auto"/>
            <w:noWrap/>
            <w:vAlign w:val="center"/>
            <w:hideMark/>
          </w:tcPr>
          <w:p w14:paraId="224F99DE" w14:textId="77777777" w:rsidR="00D67C6F" w:rsidRPr="00D67C6F" w:rsidRDefault="00D67C6F" w:rsidP="00D67C6F">
            <w:pPr>
              <w:spacing w:after="0" w:line="240" w:lineRule="auto"/>
              <w:jc w:val="right"/>
              <w:rPr>
                <w:rFonts w:ascii="Calibri" w:eastAsia="Times New Roman" w:hAnsi="Calibri" w:cs="Calibri"/>
                <w:color w:val="000000"/>
                <w:lang w:eastAsia="tr-TR" w:bidi="ar-SA"/>
              </w:rPr>
            </w:pPr>
            <w:r w:rsidRPr="00D67C6F">
              <w:rPr>
                <w:rFonts w:ascii="Calibri" w:eastAsia="Times New Roman" w:hAnsi="Calibri" w:cs="Calibri"/>
                <w:color w:val="000000"/>
                <w:lang w:eastAsia="tr-TR" w:bidi="ar-SA"/>
              </w:rPr>
              <w:t>42,79%</w:t>
            </w:r>
          </w:p>
        </w:tc>
        <w:tc>
          <w:tcPr>
            <w:tcW w:w="993" w:type="dxa"/>
            <w:tcBorders>
              <w:top w:val="nil"/>
              <w:left w:val="nil"/>
              <w:bottom w:val="single" w:sz="8" w:space="0" w:color="auto"/>
              <w:right w:val="single" w:sz="8" w:space="0" w:color="auto"/>
            </w:tcBorders>
            <w:shd w:val="clear" w:color="auto" w:fill="auto"/>
            <w:noWrap/>
            <w:vAlign w:val="center"/>
            <w:hideMark/>
          </w:tcPr>
          <w:p w14:paraId="62CEA207" w14:textId="77777777" w:rsidR="00D67C6F" w:rsidRPr="00D67C6F" w:rsidRDefault="00D67C6F" w:rsidP="00D67C6F">
            <w:pPr>
              <w:spacing w:after="0" w:line="240" w:lineRule="auto"/>
              <w:jc w:val="right"/>
              <w:rPr>
                <w:rFonts w:ascii="Calibri" w:eastAsia="Times New Roman" w:hAnsi="Calibri" w:cs="Calibri"/>
                <w:color w:val="000000"/>
                <w:lang w:eastAsia="tr-TR" w:bidi="ar-SA"/>
              </w:rPr>
            </w:pPr>
            <w:r w:rsidRPr="00D67C6F">
              <w:rPr>
                <w:rFonts w:ascii="Calibri" w:eastAsia="Times New Roman" w:hAnsi="Calibri" w:cs="Calibri"/>
                <w:color w:val="000000"/>
                <w:lang w:eastAsia="tr-TR" w:bidi="ar-SA"/>
              </w:rPr>
              <w:t>37,62%</w:t>
            </w:r>
          </w:p>
        </w:tc>
        <w:tc>
          <w:tcPr>
            <w:tcW w:w="1275" w:type="dxa"/>
            <w:tcBorders>
              <w:top w:val="nil"/>
              <w:left w:val="nil"/>
              <w:bottom w:val="single" w:sz="8" w:space="0" w:color="auto"/>
              <w:right w:val="single" w:sz="8" w:space="0" w:color="auto"/>
            </w:tcBorders>
            <w:shd w:val="clear" w:color="auto" w:fill="auto"/>
            <w:noWrap/>
            <w:vAlign w:val="center"/>
            <w:hideMark/>
          </w:tcPr>
          <w:p w14:paraId="2C2AD237" w14:textId="77777777" w:rsidR="00D67C6F" w:rsidRPr="00D67C6F" w:rsidRDefault="00D67C6F" w:rsidP="00D67C6F">
            <w:pPr>
              <w:spacing w:after="0" w:line="240" w:lineRule="auto"/>
              <w:jc w:val="right"/>
              <w:rPr>
                <w:rFonts w:ascii="Calibri" w:eastAsia="Times New Roman" w:hAnsi="Calibri" w:cs="Calibri"/>
                <w:color w:val="000000"/>
                <w:lang w:eastAsia="tr-TR" w:bidi="ar-SA"/>
              </w:rPr>
            </w:pPr>
            <w:r w:rsidRPr="00D67C6F">
              <w:rPr>
                <w:rFonts w:ascii="Calibri" w:eastAsia="Times New Roman" w:hAnsi="Calibri" w:cs="Calibri"/>
                <w:color w:val="000000"/>
                <w:lang w:eastAsia="tr-TR" w:bidi="ar-SA"/>
              </w:rPr>
              <w:t>-5,17%</w:t>
            </w:r>
          </w:p>
        </w:tc>
        <w:tc>
          <w:tcPr>
            <w:tcW w:w="1560" w:type="dxa"/>
            <w:tcBorders>
              <w:top w:val="nil"/>
              <w:left w:val="nil"/>
              <w:bottom w:val="single" w:sz="8" w:space="0" w:color="auto"/>
              <w:right w:val="single" w:sz="8" w:space="0" w:color="auto"/>
            </w:tcBorders>
            <w:shd w:val="clear" w:color="auto" w:fill="auto"/>
            <w:noWrap/>
            <w:vAlign w:val="center"/>
            <w:hideMark/>
          </w:tcPr>
          <w:p w14:paraId="01CF627F" w14:textId="77777777" w:rsidR="00D67C6F" w:rsidRPr="00D67C6F" w:rsidRDefault="00D67C6F" w:rsidP="00D67C6F">
            <w:pPr>
              <w:spacing w:after="0" w:line="240" w:lineRule="auto"/>
              <w:jc w:val="right"/>
              <w:rPr>
                <w:rFonts w:ascii="Calibri" w:eastAsia="Times New Roman" w:hAnsi="Calibri" w:cs="Calibri"/>
                <w:color w:val="000000"/>
                <w:lang w:eastAsia="tr-TR" w:bidi="ar-SA"/>
              </w:rPr>
            </w:pPr>
            <w:r w:rsidRPr="00D67C6F">
              <w:rPr>
                <w:rFonts w:ascii="Calibri" w:eastAsia="Times New Roman" w:hAnsi="Calibri" w:cs="Calibri"/>
                <w:color w:val="000000"/>
                <w:lang w:eastAsia="tr-TR" w:bidi="ar-SA"/>
              </w:rPr>
              <w:t>43,98%</w:t>
            </w:r>
          </w:p>
        </w:tc>
        <w:tc>
          <w:tcPr>
            <w:tcW w:w="2551" w:type="dxa"/>
            <w:tcBorders>
              <w:top w:val="nil"/>
              <w:left w:val="nil"/>
              <w:bottom w:val="single" w:sz="8" w:space="0" w:color="auto"/>
              <w:right w:val="single" w:sz="8" w:space="0" w:color="auto"/>
            </w:tcBorders>
            <w:shd w:val="clear" w:color="auto" w:fill="auto"/>
            <w:noWrap/>
            <w:vAlign w:val="center"/>
            <w:hideMark/>
          </w:tcPr>
          <w:p w14:paraId="0C0265CD" w14:textId="77777777" w:rsidR="00D67C6F" w:rsidRPr="00D67C6F" w:rsidRDefault="00D67C6F" w:rsidP="00D67C6F">
            <w:pPr>
              <w:spacing w:after="0" w:line="240" w:lineRule="auto"/>
              <w:jc w:val="right"/>
              <w:rPr>
                <w:rFonts w:ascii="Calibri" w:eastAsia="Times New Roman" w:hAnsi="Calibri" w:cs="Calibri"/>
                <w:color w:val="000000"/>
                <w:lang w:eastAsia="tr-TR" w:bidi="ar-SA"/>
              </w:rPr>
            </w:pPr>
            <w:r w:rsidRPr="00D67C6F">
              <w:rPr>
                <w:rFonts w:ascii="Calibri" w:eastAsia="Times New Roman" w:hAnsi="Calibri" w:cs="Calibri"/>
                <w:color w:val="000000"/>
                <w:lang w:eastAsia="tr-TR" w:bidi="ar-SA"/>
              </w:rPr>
              <w:t>6,36%</w:t>
            </w:r>
          </w:p>
        </w:tc>
      </w:tr>
      <w:tr w:rsidR="00D67C6F" w:rsidRPr="00D67C6F" w14:paraId="1EB04E2D" w14:textId="77777777" w:rsidTr="00D67C6F">
        <w:trPr>
          <w:trHeight w:val="50"/>
        </w:trPr>
        <w:tc>
          <w:tcPr>
            <w:tcW w:w="1500" w:type="dxa"/>
            <w:tcBorders>
              <w:top w:val="nil"/>
              <w:left w:val="single" w:sz="8" w:space="0" w:color="auto"/>
              <w:bottom w:val="single" w:sz="8" w:space="0" w:color="auto"/>
              <w:right w:val="single" w:sz="8" w:space="0" w:color="auto"/>
            </w:tcBorders>
            <w:shd w:val="clear" w:color="000000" w:fill="FF5050"/>
            <w:noWrap/>
            <w:vAlign w:val="center"/>
            <w:hideMark/>
          </w:tcPr>
          <w:p w14:paraId="796B1D84" w14:textId="77777777" w:rsidR="00D67C6F" w:rsidRPr="00D67C6F" w:rsidRDefault="00D67C6F" w:rsidP="00D67C6F">
            <w:pPr>
              <w:spacing w:after="0" w:line="240" w:lineRule="auto"/>
              <w:rPr>
                <w:rFonts w:ascii="Calibri" w:eastAsia="Times New Roman" w:hAnsi="Calibri" w:cs="Calibri"/>
                <w:b/>
                <w:bCs/>
                <w:color w:val="FFFFFF"/>
                <w:lang w:eastAsia="tr-TR" w:bidi="ar-SA"/>
              </w:rPr>
            </w:pPr>
            <w:r w:rsidRPr="00D67C6F">
              <w:rPr>
                <w:rFonts w:ascii="Calibri" w:eastAsia="Times New Roman" w:hAnsi="Calibri" w:cs="Calibri"/>
                <w:b/>
                <w:bCs/>
                <w:color w:val="FFFFFF"/>
                <w:lang w:eastAsia="tr-TR" w:bidi="ar-SA"/>
              </w:rPr>
              <w:t>FIRAT</w:t>
            </w:r>
          </w:p>
        </w:tc>
        <w:tc>
          <w:tcPr>
            <w:tcW w:w="1335" w:type="dxa"/>
            <w:tcBorders>
              <w:top w:val="nil"/>
              <w:left w:val="nil"/>
              <w:bottom w:val="single" w:sz="8" w:space="0" w:color="auto"/>
              <w:right w:val="single" w:sz="8" w:space="0" w:color="auto"/>
            </w:tcBorders>
            <w:shd w:val="clear" w:color="auto" w:fill="auto"/>
            <w:noWrap/>
            <w:vAlign w:val="center"/>
            <w:hideMark/>
          </w:tcPr>
          <w:p w14:paraId="1D5857C0" w14:textId="77777777" w:rsidR="00D67C6F" w:rsidRPr="00D67C6F" w:rsidRDefault="00D67C6F" w:rsidP="00D67C6F">
            <w:pPr>
              <w:spacing w:after="0" w:line="240" w:lineRule="auto"/>
              <w:jc w:val="right"/>
              <w:rPr>
                <w:rFonts w:ascii="Calibri" w:eastAsia="Times New Roman" w:hAnsi="Calibri" w:cs="Calibri"/>
                <w:color w:val="000000"/>
                <w:lang w:eastAsia="tr-TR" w:bidi="ar-SA"/>
              </w:rPr>
            </w:pPr>
            <w:r w:rsidRPr="00D67C6F">
              <w:rPr>
                <w:rFonts w:ascii="Calibri" w:eastAsia="Times New Roman" w:hAnsi="Calibri" w:cs="Calibri"/>
                <w:color w:val="000000"/>
                <w:lang w:eastAsia="tr-TR" w:bidi="ar-SA"/>
              </w:rPr>
              <w:t>10,94%</w:t>
            </w:r>
          </w:p>
        </w:tc>
        <w:tc>
          <w:tcPr>
            <w:tcW w:w="993" w:type="dxa"/>
            <w:tcBorders>
              <w:top w:val="nil"/>
              <w:left w:val="nil"/>
              <w:bottom w:val="single" w:sz="8" w:space="0" w:color="auto"/>
              <w:right w:val="single" w:sz="8" w:space="0" w:color="auto"/>
            </w:tcBorders>
            <w:shd w:val="clear" w:color="auto" w:fill="auto"/>
            <w:noWrap/>
            <w:vAlign w:val="center"/>
            <w:hideMark/>
          </w:tcPr>
          <w:p w14:paraId="612B31E5" w14:textId="77777777" w:rsidR="00D67C6F" w:rsidRPr="00D67C6F" w:rsidRDefault="00D67C6F" w:rsidP="00D67C6F">
            <w:pPr>
              <w:spacing w:after="0" w:line="240" w:lineRule="auto"/>
              <w:jc w:val="right"/>
              <w:rPr>
                <w:rFonts w:ascii="Calibri" w:eastAsia="Times New Roman" w:hAnsi="Calibri" w:cs="Calibri"/>
                <w:color w:val="000000"/>
                <w:lang w:eastAsia="tr-TR" w:bidi="ar-SA"/>
              </w:rPr>
            </w:pPr>
            <w:r w:rsidRPr="00D67C6F">
              <w:rPr>
                <w:rFonts w:ascii="Calibri" w:eastAsia="Times New Roman" w:hAnsi="Calibri" w:cs="Calibri"/>
                <w:color w:val="000000"/>
                <w:lang w:eastAsia="tr-TR" w:bidi="ar-SA"/>
              </w:rPr>
              <w:t>8,82%</w:t>
            </w:r>
          </w:p>
        </w:tc>
        <w:tc>
          <w:tcPr>
            <w:tcW w:w="1275" w:type="dxa"/>
            <w:tcBorders>
              <w:top w:val="nil"/>
              <w:left w:val="nil"/>
              <w:bottom w:val="single" w:sz="8" w:space="0" w:color="auto"/>
              <w:right w:val="single" w:sz="8" w:space="0" w:color="auto"/>
            </w:tcBorders>
            <w:shd w:val="clear" w:color="auto" w:fill="auto"/>
            <w:noWrap/>
            <w:vAlign w:val="center"/>
            <w:hideMark/>
          </w:tcPr>
          <w:p w14:paraId="51261387" w14:textId="77777777" w:rsidR="00D67C6F" w:rsidRPr="00D67C6F" w:rsidRDefault="00D67C6F" w:rsidP="00D67C6F">
            <w:pPr>
              <w:spacing w:after="0" w:line="240" w:lineRule="auto"/>
              <w:jc w:val="right"/>
              <w:rPr>
                <w:rFonts w:ascii="Calibri" w:eastAsia="Times New Roman" w:hAnsi="Calibri" w:cs="Calibri"/>
                <w:color w:val="000000"/>
                <w:lang w:eastAsia="tr-TR" w:bidi="ar-SA"/>
              </w:rPr>
            </w:pPr>
            <w:r w:rsidRPr="00D67C6F">
              <w:rPr>
                <w:rFonts w:ascii="Calibri" w:eastAsia="Times New Roman" w:hAnsi="Calibri" w:cs="Calibri"/>
                <w:color w:val="000000"/>
                <w:lang w:eastAsia="tr-TR" w:bidi="ar-SA"/>
              </w:rPr>
              <w:t>-2,12%</w:t>
            </w:r>
          </w:p>
        </w:tc>
        <w:tc>
          <w:tcPr>
            <w:tcW w:w="1560" w:type="dxa"/>
            <w:tcBorders>
              <w:top w:val="nil"/>
              <w:left w:val="nil"/>
              <w:bottom w:val="single" w:sz="8" w:space="0" w:color="auto"/>
              <w:right w:val="single" w:sz="8" w:space="0" w:color="auto"/>
            </w:tcBorders>
            <w:shd w:val="clear" w:color="auto" w:fill="auto"/>
            <w:noWrap/>
            <w:vAlign w:val="center"/>
            <w:hideMark/>
          </w:tcPr>
          <w:p w14:paraId="3CC80D1E" w14:textId="77777777" w:rsidR="00D67C6F" w:rsidRPr="00D67C6F" w:rsidRDefault="00D67C6F" w:rsidP="00D67C6F">
            <w:pPr>
              <w:spacing w:after="0" w:line="240" w:lineRule="auto"/>
              <w:jc w:val="right"/>
              <w:rPr>
                <w:rFonts w:ascii="Calibri" w:eastAsia="Times New Roman" w:hAnsi="Calibri" w:cs="Calibri"/>
                <w:color w:val="000000"/>
                <w:lang w:eastAsia="tr-TR" w:bidi="ar-SA"/>
              </w:rPr>
            </w:pPr>
            <w:r w:rsidRPr="00D67C6F">
              <w:rPr>
                <w:rFonts w:ascii="Calibri" w:eastAsia="Times New Roman" w:hAnsi="Calibri" w:cs="Calibri"/>
                <w:color w:val="000000"/>
                <w:lang w:eastAsia="tr-TR" w:bidi="ar-SA"/>
              </w:rPr>
              <w:t>9,78%</w:t>
            </w:r>
          </w:p>
        </w:tc>
        <w:tc>
          <w:tcPr>
            <w:tcW w:w="2551" w:type="dxa"/>
            <w:tcBorders>
              <w:top w:val="nil"/>
              <w:left w:val="nil"/>
              <w:bottom w:val="single" w:sz="8" w:space="0" w:color="auto"/>
              <w:right w:val="single" w:sz="8" w:space="0" w:color="auto"/>
            </w:tcBorders>
            <w:shd w:val="clear" w:color="auto" w:fill="auto"/>
            <w:noWrap/>
            <w:vAlign w:val="center"/>
            <w:hideMark/>
          </w:tcPr>
          <w:p w14:paraId="61AC0107" w14:textId="77777777" w:rsidR="00D67C6F" w:rsidRPr="00D67C6F" w:rsidRDefault="00D67C6F" w:rsidP="00D67C6F">
            <w:pPr>
              <w:spacing w:after="0" w:line="240" w:lineRule="auto"/>
              <w:jc w:val="right"/>
              <w:rPr>
                <w:rFonts w:ascii="Calibri" w:eastAsia="Times New Roman" w:hAnsi="Calibri" w:cs="Calibri"/>
                <w:color w:val="000000"/>
                <w:lang w:eastAsia="tr-TR" w:bidi="ar-SA"/>
              </w:rPr>
            </w:pPr>
            <w:r w:rsidRPr="00D67C6F">
              <w:rPr>
                <w:rFonts w:ascii="Calibri" w:eastAsia="Times New Roman" w:hAnsi="Calibri" w:cs="Calibri"/>
                <w:color w:val="000000"/>
                <w:lang w:eastAsia="tr-TR" w:bidi="ar-SA"/>
              </w:rPr>
              <w:t>0,96%</w:t>
            </w:r>
          </w:p>
        </w:tc>
      </w:tr>
      <w:tr w:rsidR="00D67C6F" w:rsidRPr="00D67C6F" w14:paraId="65A30EBD" w14:textId="77777777" w:rsidTr="00D67C6F">
        <w:trPr>
          <w:trHeight w:val="50"/>
        </w:trPr>
        <w:tc>
          <w:tcPr>
            <w:tcW w:w="1500" w:type="dxa"/>
            <w:tcBorders>
              <w:top w:val="nil"/>
              <w:left w:val="single" w:sz="8" w:space="0" w:color="auto"/>
              <w:bottom w:val="single" w:sz="8" w:space="0" w:color="auto"/>
              <w:right w:val="single" w:sz="8" w:space="0" w:color="auto"/>
            </w:tcBorders>
            <w:shd w:val="clear" w:color="000000" w:fill="FF5050"/>
            <w:noWrap/>
            <w:vAlign w:val="center"/>
            <w:hideMark/>
          </w:tcPr>
          <w:p w14:paraId="6CB3C5A6" w14:textId="77777777" w:rsidR="00D67C6F" w:rsidRPr="00D67C6F" w:rsidRDefault="00D67C6F" w:rsidP="00D67C6F">
            <w:pPr>
              <w:spacing w:after="0" w:line="240" w:lineRule="auto"/>
              <w:rPr>
                <w:rFonts w:ascii="Calibri" w:eastAsia="Times New Roman" w:hAnsi="Calibri" w:cs="Calibri"/>
                <w:b/>
                <w:bCs/>
                <w:color w:val="FFFFFF"/>
                <w:lang w:eastAsia="tr-TR" w:bidi="ar-SA"/>
              </w:rPr>
            </w:pPr>
            <w:r w:rsidRPr="00D67C6F">
              <w:rPr>
                <w:rFonts w:ascii="Calibri" w:eastAsia="Times New Roman" w:hAnsi="Calibri" w:cs="Calibri"/>
                <w:b/>
                <w:bCs/>
                <w:color w:val="FFFFFF"/>
                <w:lang w:eastAsia="tr-TR" w:bidi="ar-SA"/>
              </w:rPr>
              <w:t>GDZ</w:t>
            </w:r>
          </w:p>
        </w:tc>
        <w:tc>
          <w:tcPr>
            <w:tcW w:w="1335" w:type="dxa"/>
            <w:tcBorders>
              <w:top w:val="nil"/>
              <w:left w:val="nil"/>
              <w:bottom w:val="single" w:sz="8" w:space="0" w:color="auto"/>
              <w:right w:val="single" w:sz="8" w:space="0" w:color="auto"/>
            </w:tcBorders>
            <w:shd w:val="clear" w:color="auto" w:fill="auto"/>
            <w:noWrap/>
            <w:vAlign w:val="center"/>
            <w:hideMark/>
          </w:tcPr>
          <w:p w14:paraId="47B25F13" w14:textId="77777777" w:rsidR="00D67C6F" w:rsidRPr="00D67C6F" w:rsidRDefault="00D67C6F" w:rsidP="00D67C6F">
            <w:pPr>
              <w:spacing w:after="0" w:line="240" w:lineRule="auto"/>
              <w:jc w:val="right"/>
              <w:rPr>
                <w:rFonts w:ascii="Calibri" w:eastAsia="Times New Roman" w:hAnsi="Calibri" w:cs="Calibri"/>
                <w:color w:val="000000"/>
                <w:lang w:eastAsia="tr-TR" w:bidi="ar-SA"/>
              </w:rPr>
            </w:pPr>
            <w:r w:rsidRPr="00D67C6F">
              <w:rPr>
                <w:rFonts w:ascii="Calibri" w:eastAsia="Times New Roman" w:hAnsi="Calibri" w:cs="Calibri"/>
                <w:color w:val="000000"/>
                <w:lang w:eastAsia="tr-TR" w:bidi="ar-SA"/>
              </w:rPr>
              <w:t>5,24%</w:t>
            </w:r>
          </w:p>
        </w:tc>
        <w:tc>
          <w:tcPr>
            <w:tcW w:w="993" w:type="dxa"/>
            <w:tcBorders>
              <w:top w:val="nil"/>
              <w:left w:val="nil"/>
              <w:bottom w:val="single" w:sz="8" w:space="0" w:color="auto"/>
              <w:right w:val="single" w:sz="8" w:space="0" w:color="auto"/>
            </w:tcBorders>
            <w:shd w:val="clear" w:color="auto" w:fill="auto"/>
            <w:noWrap/>
            <w:vAlign w:val="center"/>
            <w:hideMark/>
          </w:tcPr>
          <w:p w14:paraId="20F639CA" w14:textId="77777777" w:rsidR="00D67C6F" w:rsidRPr="00D67C6F" w:rsidRDefault="00D67C6F" w:rsidP="00D67C6F">
            <w:pPr>
              <w:spacing w:after="0" w:line="240" w:lineRule="auto"/>
              <w:jc w:val="right"/>
              <w:rPr>
                <w:rFonts w:ascii="Calibri" w:eastAsia="Times New Roman" w:hAnsi="Calibri" w:cs="Calibri"/>
                <w:color w:val="000000"/>
                <w:lang w:eastAsia="tr-TR" w:bidi="ar-SA"/>
              </w:rPr>
            </w:pPr>
            <w:r w:rsidRPr="00D67C6F">
              <w:rPr>
                <w:rFonts w:ascii="Calibri" w:eastAsia="Times New Roman" w:hAnsi="Calibri" w:cs="Calibri"/>
                <w:color w:val="000000"/>
                <w:lang w:eastAsia="tr-TR" w:bidi="ar-SA"/>
              </w:rPr>
              <w:t>5,41%</w:t>
            </w:r>
          </w:p>
        </w:tc>
        <w:tc>
          <w:tcPr>
            <w:tcW w:w="1275" w:type="dxa"/>
            <w:tcBorders>
              <w:top w:val="nil"/>
              <w:left w:val="nil"/>
              <w:bottom w:val="single" w:sz="8" w:space="0" w:color="auto"/>
              <w:right w:val="single" w:sz="8" w:space="0" w:color="auto"/>
            </w:tcBorders>
            <w:shd w:val="clear" w:color="auto" w:fill="auto"/>
            <w:noWrap/>
            <w:vAlign w:val="center"/>
            <w:hideMark/>
          </w:tcPr>
          <w:p w14:paraId="2113C4B7" w14:textId="77777777" w:rsidR="00D67C6F" w:rsidRPr="00D67C6F" w:rsidRDefault="00D67C6F" w:rsidP="00D67C6F">
            <w:pPr>
              <w:spacing w:after="0" w:line="240" w:lineRule="auto"/>
              <w:jc w:val="right"/>
              <w:rPr>
                <w:rFonts w:ascii="Calibri" w:eastAsia="Times New Roman" w:hAnsi="Calibri" w:cs="Calibri"/>
                <w:color w:val="000000"/>
                <w:lang w:eastAsia="tr-TR" w:bidi="ar-SA"/>
              </w:rPr>
            </w:pPr>
            <w:r w:rsidRPr="00D67C6F">
              <w:rPr>
                <w:rFonts w:ascii="Calibri" w:eastAsia="Times New Roman" w:hAnsi="Calibri" w:cs="Calibri"/>
                <w:color w:val="000000"/>
                <w:lang w:eastAsia="tr-TR" w:bidi="ar-SA"/>
              </w:rPr>
              <w:t>0,17%</w:t>
            </w:r>
          </w:p>
        </w:tc>
        <w:tc>
          <w:tcPr>
            <w:tcW w:w="1560" w:type="dxa"/>
            <w:tcBorders>
              <w:top w:val="nil"/>
              <w:left w:val="nil"/>
              <w:bottom w:val="single" w:sz="8" w:space="0" w:color="auto"/>
              <w:right w:val="single" w:sz="8" w:space="0" w:color="auto"/>
            </w:tcBorders>
            <w:shd w:val="clear" w:color="auto" w:fill="auto"/>
            <w:noWrap/>
            <w:vAlign w:val="center"/>
            <w:hideMark/>
          </w:tcPr>
          <w:p w14:paraId="0E6E5B27" w14:textId="77777777" w:rsidR="00D67C6F" w:rsidRPr="00D67C6F" w:rsidRDefault="00D67C6F" w:rsidP="00D67C6F">
            <w:pPr>
              <w:spacing w:after="0" w:line="240" w:lineRule="auto"/>
              <w:jc w:val="right"/>
              <w:rPr>
                <w:rFonts w:ascii="Calibri" w:eastAsia="Times New Roman" w:hAnsi="Calibri" w:cs="Calibri"/>
                <w:color w:val="000000"/>
                <w:lang w:eastAsia="tr-TR" w:bidi="ar-SA"/>
              </w:rPr>
            </w:pPr>
            <w:r w:rsidRPr="00D67C6F">
              <w:rPr>
                <w:rFonts w:ascii="Calibri" w:eastAsia="Times New Roman" w:hAnsi="Calibri" w:cs="Calibri"/>
                <w:color w:val="000000"/>
                <w:lang w:eastAsia="tr-TR" w:bidi="ar-SA"/>
              </w:rPr>
              <w:t>6,74%</w:t>
            </w:r>
          </w:p>
        </w:tc>
        <w:tc>
          <w:tcPr>
            <w:tcW w:w="2551" w:type="dxa"/>
            <w:tcBorders>
              <w:top w:val="nil"/>
              <w:left w:val="nil"/>
              <w:bottom w:val="single" w:sz="8" w:space="0" w:color="auto"/>
              <w:right w:val="single" w:sz="8" w:space="0" w:color="auto"/>
            </w:tcBorders>
            <w:shd w:val="clear" w:color="auto" w:fill="auto"/>
            <w:noWrap/>
            <w:vAlign w:val="center"/>
            <w:hideMark/>
          </w:tcPr>
          <w:p w14:paraId="3AABA343" w14:textId="77777777" w:rsidR="00D67C6F" w:rsidRPr="00D67C6F" w:rsidRDefault="00D67C6F" w:rsidP="00D67C6F">
            <w:pPr>
              <w:spacing w:after="0" w:line="240" w:lineRule="auto"/>
              <w:jc w:val="right"/>
              <w:rPr>
                <w:rFonts w:ascii="Calibri" w:eastAsia="Times New Roman" w:hAnsi="Calibri" w:cs="Calibri"/>
                <w:color w:val="000000"/>
                <w:lang w:eastAsia="tr-TR" w:bidi="ar-SA"/>
              </w:rPr>
            </w:pPr>
            <w:r w:rsidRPr="00D67C6F">
              <w:rPr>
                <w:rFonts w:ascii="Calibri" w:eastAsia="Times New Roman" w:hAnsi="Calibri" w:cs="Calibri"/>
                <w:color w:val="000000"/>
                <w:lang w:eastAsia="tr-TR" w:bidi="ar-SA"/>
              </w:rPr>
              <w:t>1,33%</w:t>
            </w:r>
          </w:p>
        </w:tc>
      </w:tr>
      <w:tr w:rsidR="00D67C6F" w:rsidRPr="00D67C6F" w14:paraId="4E8A7905" w14:textId="77777777" w:rsidTr="00D67C6F">
        <w:trPr>
          <w:trHeight w:val="50"/>
        </w:trPr>
        <w:tc>
          <w:tcPr>
            <w:tcW w:w="1500" w:type="dxa"/>
            <w:tcBorders>
              <w:top w:val="nil"/>
              <w:left w:val="single" w:sz="8" w:space="0" w:color="auto"/>
              <w:bottom w:val="single" w:sz="8" w:space="0" w:color="auto"/>
              <w:right w:val="single" w:sz="8" w:space="0" w:color="auto"/>
            </w:tcBorders>
            <w:shd w:val="clear" w:color="000000" w:fill="FF5050"/>
            <w:noWrap/>
            <w:vAlign w:val="center"/>
            <w:hideMark/>
          </w:tcPr>
          <w:p w14:paraId="3B795ADA" w14:textId="3155C1BB" w:rsidR="00D67C6F" w:rsidRPr="00D67C6F" w:rsidRDefault="00D67C6F" w:rsidP="00D67C6F">
            <w:pPr>
              <w:spacing w:after="0" w:line="240" w:lineRule="auto"/>
              <w:rPr>
                <w:rFonts w:ascii="Calibri" w:eastAsia="Times New Roman" w:hAnsi="Calibri" w:cs="Calibri"/>
                <w:b/>
                <w:bCs/>
                <w:color w:val="FFFFFF"/>
                <w:lang w:eastAsia="tr-TR" w:bidi="ar-SA"/>
              </w:rPr>
            </w:pPr>
            <w:r w:rsidRPr="00D67C6F">
              <w:rPr>
                <w:rFonts w:ascii="Calibri" w:eastAsia="Times New Roman" w:hAnsi="Calibri" w:cs="Calibri"/>
                <w:b/>
                <w:bCs/>
                <w:color w:val="FFFFFF"/>
                <w:lang w:eastAsia="tr-TR" w:bidi="ar-SA"/>
              </w:rPr>
              <w:t>KAYSERİ</w:t>
            </w:r>
            <w:r>
              <w:rPr>
                <w:rFonts w:ascii="Calibri" w:eastAsia="Times New Roman" w:hAnsi="Calibri" w:cs="Calibri"/>
                <w:b/>
                <w:bCs/>
                <w:color w:val="FFFFFF"/>
                <w:lang w:eastAsia="tr-TR" w:bidi="ar-SA"/>
              </w:rPr>
              <w:t xml:space="preserve"> and CİVARI</w:t>
            </w:r>
          </w:p>
        </w:tc>
        <w:tc>
          <w:tcPr>
            <w:tcW w:w="1335" w:type="dxa"/>
            <w:tcBorders>
              <w:top w:val="nil"/>
              <w:left w:val="nil"/>
              <w:bottom w:val="single" w:sz="8" w:space="0" w:color="auto"/>
              <w:right w:val="single" w:sz="8" w:space="0" w:color="auto"/>
            </w:tcBorders>
            <w:shd w:val="clear" w:color="auto" w:fill="auto"/>
            <w:noWrap/>
            <w:vAlign w:val="center"/>
            <w:hideMark/>
          </w:tcPr>
          <w:p w14:paraId="399F3024" w14:textId="77777777" w:rsidR="00D67C6F" w:rsidRPr="00D67C6F" w:rsidRDefault="00D67C6F" w:rsidP="00D67C6F">
            <w:pPr>
              <w:spacing w:after="0" w:line="240" w:lineRule="auto"/>
              <w:jc w:val="right"/>
              <w:rPr>
                <w:rFonts w:ascii="Calibri" w:eastAsia="Times New Roman" w:hAnsi="Calibri" w:cs="Calibri"/>
                <w:color w:val="000000"/>
                <w:lang w:eastAsia="tr-TR" w:bidi="ar-SA"/>
              </w:rPr>
            </w:pPr>
            <w:r w:rsidRPr="00D67C6F">
              <w:rPr>
                <w:rFonts w:ascii="Calibri" w:eastAsia="Times New Roman" w:hAnsi="Calibri" w:cs="Calibri"/>
                <w:color w:val="000000"/>
                <w:lang w:eastAsia="tr-TR" w:bidi="ar-SA"/>
              </w:rPr>
              <w:t>8,09%</w:t>
            </w:r>
          </w:p>
        </w:tc>
        <w:tc>
          <w:tcPr>
            <w:tcW w:w="993" w:type="dxa"/>
            <w:tcBorders>
              <w:top w:val="nil"/>
              <w:left w:val="nil"/>
              <w:bottom w:val="single" w:sz="8" w:space="0" w:color="auto"/>
              <w:right w:val="single" w:sz="8" w:space="0" w:color="auto"/>
            </w:tcBorders>
            <w:shd w:val="clear" w:color="auto" w:fill="auto"/>
            <w:noWrap/>
            <w:vAlign w:val="center"/>
            <w:hideMark/>
          </w:tcPr>
          <w:p w14:paraId="2B06B1D7" w14:textId="77777777" w:rsidR="00D67C6F" w:rsidRPr="00D67C6F" w:rsidRDefault="00D67C6F" w:rsidP="00D67C6F">
            <w:pPr>
              <w:spacing w:after="0" w:line="240" w:lineRule="auto"/>
              <w:jc w:val="right"/>
              <w:rPr>
                <w:rFonts w:ascii="Calibri" w:eastAsia="Times New Roman" w:hAnsi="Calibri" w:cs="Calibri"/>
                <w:color w:val="000000"/>
                <w:lang w:eastAsia="tr-TR" w:bidi="ar-SA"/>
              </w:rPr>
            </w:pPr>
            <w:r w:rsidRPr="00D67C6F">
              <w:rPr>
                <w:rFonts w:ascii="Calibri" w:eastAsia="Times New Roman" w:hAnsi="Calibri" w:cs="Calibri"/>
                <w:color w:val="000000"/>
                <w:lang w:eastAsia="tr-TR" w:bidi="ar-SA"/>
              </w:rPr>
              <w:t>5,92%</w:t>
            </w:r>
          </w:p>
        </w:tc>
        <w:tc>
          <w:tcPr>
            <w:tcW w:w="1275" w:type="dxa"/>
            <w:tcBorders>
              <w:top w:val="nil"/>
              <w:left w:val="nil"/>
              <w:bottom w:val="single" w:sz="8" w:space="0" w:color="auto"/>
              <w:right w:val="single" w:sz="8" w:space="0" w:color="auto"/>
            </w:tcBorders>
            <w:shd w:val="clear" w:color="auto" w:fill="auto"/>
            <w:noWrap/>
            <w:vAlign w:val="center"/>
            <w:hideMark/>
          </w:tcPr>
          <w:p w14:paraId="3AE15A00" w14:textId="77777777" w:rsidR="00D67C6F" w:rsidRPr="00D67C6F" w:rsidRDefault="00D67C6F" w:rsidP="00D67C6F">
            <w:pPr>
              <w:spacing w:after="0" w:line="240" w:lineRule="auto"/>
              <w:jc w:val="right"/>
              <w:rPr>
                <w:rFonts w:ascii="Calibri" w:eastAsia="Times New Roman" w:hAnsi="Calibri" w:cs="Calibri"/>
                <w:color w:val="000000"/>
                <w:lang w:eastAsia="tr-TR" w:bidi="ar-SA"/>
              </w:rPr>
            </w:pPr>
            <w:r w:rsidRPr="00D67C6F">
              <w:rPr>
                <w:rFonts w:ascii="Calibri" w:eastAsia="Times New Roman" w:hAnsi="Calibri" w:cs="Calibri"/>
                <w:color w:val="000000"/>
                <w:lang w:eastAsia="tr-TR" w:bidi="ar-SA"/>
              </w:rPr>
              <w:t>-2,17%</w:t>
            </w:r>
          </w:p>
        </w:tc>
        <w:tc>
          <w:tcPr>
            <w:tcW w:w="1560" w:type="dxa"/>
            <w:tcBorders>
              <w:top w:val="nil"/>
              <w:left w:val="nil"/>
              <w:bottom w:val="single" w:sz="8" w:space="0" w:color="auto"/>
              <w:right w:val="single" w:sz="8" w:space="0" w:color="auto"/>
            </w:tcBorders>
            <w:shd w:val="clear" w:color="auto" w:fill="auto"/>
            <w:noWrap/>
            <w:vAlign w:val="center"/>
            <w:hideMark/>
          </w:tcPr>
          <w:p w14:paraId="7246841E" w14:textId="77777777" w:rsidR="00D67C6F" w:rsidRPr="00D67C6F" w:rsidRDefault="00D67C6F" w:rsidP="00D67C6F">
            <w:pPr>
              <w:spacing w:after="0" w:line="240" w:lineRule="auto"/>
              <w:jc w:val="right"/>
              <w:rPr>
                <w:rFonts w:ascii="Calibri" w:eastAsia="Times New Roman" w:hAnsi="Calibri" w:cs="Calibri"/>
                <w:color w:val="000000"/>
                <w:lang w:eastAsia="tr-TR" w:bidi="ar-SA"/>
              </w:rPr>
            </w:pPr>
            <w:r w:rsidRPr="00D67C6F">
              <w:rPr>
                <w:rFonts w:ascii="Calibri" w:eastAsia="Times New Roman" w:hAnsi="Calibri" w:cs="Calibri"/>
                <w:color w:val="000000"/>
                <w:lang w:eastAsia="tr-TR" w:bidi="ar-SA"/>
              </w:rPr>
              <w:t>6,97%</w:t>
            </w:r>
          </w:p>
        </w:tc>
        <w:tc>
          <w:tcPr>
            <w:tcW w:w="2551" w:type="dxa"/>
            <w:tcBorders>
              <w:top w:val="nil"/>
              <w:left w:val="nil"/>
              <w:bottom w:val="single" w:sz="8" w:space="0" w:color="auto"/>
              <w:right w:val="single" w:sz="8" w:space="0" w:color="auto"/>
            </w:tcBorders>
            <w:shd w:val="clear" w:color="auto" w:fill="auto"/>
            <w:noWrap/>
            <w:vAlign w:val="center"/>
            <w:hideMark/>
          </w:tcPr>
          <w:p w14:paraId="1647761A" w14:textId="77777777" w:rsidR="00D67C6F" w:rsidRPr="00D67C6F" w:rsidRDefault="00D67C6F" w:rsidP="00D67C6F">
            <w:pPr>
              <w:spacing w:after="0" w:line="240" w:lineRule="auto"/>
              <w:jc w:val="right"/>
              <w:rPr>
                <w:rFonts w:ascii="Calibri" w:eastAsia="Times New Roman" w:hAnsi="Calibri" w:cs="Calibri"/>
                <w:color w:val="000000"/>
                <w:lang w:eastAsia="tr-TR" w:bidi="ar-SA"/>
              </w:rPr>
            </w:pPr>
            <w:r w:rsidRPr="00D67C6F">
              <w:rPr>
                <w:rFonts w:ascii="Calibri" w:eastAsia="Times New Roman" w:hAnsi="Calibri" w:cs="Calibri"/>
                <w:color w:val="000000"/>
                <w:lang w:eastAsia="tr-TR" w:bidi="ar-SA"/>
              </w:rPr>
              <w:t>1,05%</w:t>
            </w:r>
          </w:p>
        </w:tc>
      </w:tr>
      <w:tr w:rsidR="00D67C6F" w:rsidRPr="00D67C6F" w14:paraId="6BFC16A6" w14:textId="77777777" w:rsidTr="00D67C6F">
        <w:trPr>
          <w:trHeight w:val="315"/>
        </w:trPr>
        <w:tc>
          <w:tcPr>
            <w:tcW w:w="1500" w:type="dxa"/>
            <w:tcBorders>
              <w:top w:val="nil"/>
              <w:left w:val="single" w:sz="8" w:space="0" w:color="auto"/>
              <w:bottom w:val="single" w:sz="8" w:space="0" w:color="auto"/>
              <w:right w:val="single" w:sz="8" w:space="0" w:color="auto"/>
            </w:tcBorders>
            <w:shd w:val="clear" w:color="000000" w:fill="FF5050"/>
            <w:noWrap/>
            <w:vAlign w:val="center"/>
            <w:hideMark/>
          </w:tcPr>
          <w:p w14:paraId="315189C9" w14:textId="77777777" w:rsidR="00D67C6F" w:rsidRPr="00D67C6F" w:rsidRDefault="00D67C6F" w:rsidP="00D67C6F">
            <w:pPr>
              <w:spacing w:after="0" w:line="240" w:lineRule="auto"/>
              <w:rPr>
                <w:rFonts w:ascii="Calibri" w:eastAsia="Times New Roman" w:hAnsi="Calibri" w:cs="Calibri"/>
                <w:b/>
                <w:bCs/>
                <w:color w:val="FFFFFF"/>
                <w:lang w:eastAsia="tr-TR" w:bidi="ar-SA"/>
              </w:rPr>
            </w:pPr>
            <w:r w:rsidRPr="00D67C6F">
              <w:rPr>
                <w:rFonts w:ascii="Calibri" w:eastAsia="Times New Roman" w:hAnsi="Calibri" w:cs="Calibri"/>
                <w:b/>
                <w:bCs/>
                <w:color w:val="FFFFFF"/>
                <w:lang w:eastAsia="tr-TR" w:bidi="ar-SA"/>
              </w:rPr>
              <w:t>MERAM</w:t>
            </w:r>
          </w:p>
        </w:tc>
        <w:tc>
          <w:tcPr>
            <w:tcW w:w="1335" w:type="dxa"/>
            <w:tcBorders>
              <w:top w:val="nil"/>
              <w:left w:val="nil"/>
              <w:bottom w:val="single" w:sz="8" w:space="0" w:color="auto"/>
              <w:right w:val="single" w:sz="8" w:space="0" w:color="auto"/>
            </w:tcBorders>
            <w:shd w:val="clear" w:color="auto" w:fill="auto"/>
            <w:noWrap/>
            <w:vAlign w:val="center"/>
            <w:hideMark/>
          </w:tcPr>
          <w:p w14:paraId="201FBD1D" w14:textId="77777777" w:rsidR="00D67C6F" w:rsidRPr="00D67C6F" w:rsidRDefault="00D67C6F" w:rsidP="00D67C6F">
            <w:pPr>
              <w:spacing w:after="0" w:line="240" w:lineRule="auto"/>
              <w:jc w:val="right"/>
              <w:rPr>
                <w:rFonts w:ascii="Calibri" w:eastAsia="Times New Roman" w:hAnsi="Calibri" w:cs="Calibri"/>
                <w:color w:val="000000"/>
                <w:lang w:eastAsia="tr-TR" w:bidi="ar-SA"/>
              </w:rPr>
            </w:pPr>
            <w:r w:rsidRPr="00D67C6F">
              <w:rPr>
                <w:rFonts w:ascii="Calibri" w:eastAsia="Times New Roman" w:hAnsi="Calibri" w:cs="Calibri"/>
                <w:color w:val="000000"/>
                <w:lang w:eastAsia="tr-TR" w:bidi="ar-SA"/>
              </w:rPr>
              <w:t>5,77%</w:t>
            </w:r>
          </w:p>
        </w:tc>
        <w:tc>
          <w:tcPr>
            <w:tcW w:w="993" w:type="dxa"/>
            <w:tcBorders>
              <w:top w:val="nil"/>
              <w:left w:val="nil"/>
              <w:bottom w:val="single" w:sz="8" w:space="0" w:color="auto"/>
              <w:right w:val="single" w:sz="8" w:space="0" w:color="auto"/>
            </w:tcBorders>
            <w:shd w:val="clear" w:color="auto" w:fill="auto"/>
            <w:noWrap/>
            <w:vAlign w:val="center"/>
            <w:hideMark/>
          </w:tcPr>
          <w:p w14:paraId="7CA6B3E2" w14:textId="77777777" w:rsidR="00D67C6F" w:rsidRPr="00D67C6F" w:rsidRDefault="00D67C6F" w:rsidP="00D67C6F">
            <w:pPr>
              <w:spacing w:after="0" w:line="240" w:lineRule="auto"/>
              <w:jc w:val="right"/>
              <w:rPr>
                <w:rFonts w:ascii="Calibri" w:eastAsia="Times New Roman" w:hAnsi="Calibri" w:cs="Calibri"/>
                <w:color w:val="000000"/>
                <w:lang w:eastAsia="tr-TR" w:bidi="ar-SA"/>
              </w:rPr>
            </w:pPr>
            <w:r w:rsidRPr="00D67C6F">
              <w:rPr>
                <w:rFonts w:ascii="Calibri" w:eastAsia="Times New Roman" w:hAnsi="Calibri" w:cs="Calibri"/>
                <w:color w:val="000000"/>
                <w:lang w:eastAsia="tr-TR" w:bidi="ar-SA"/>
              </w:rPr>
              <w:t>5,71%</w:t>
            </w:r>
          </w:p>
        </w:tc>
        <w:tc>
          <w:tcPr>
            <w:tcW w:w="1275" w:type="dxa"/>
            <w:tcBorders>
              <w:top w:val="nil"/>
              <w:left w:val="nil"/>
              <w:bottom w:val="single" w:sz="8" w:space="0" w:color="auto"/>
              <w:right w:val="single" w:sz="8" w:space="0" w:color="auto"/>
            </w:tcBorders>
            <w:shd w:val="clear" w:color="auto" w:fill="auto"/>
            <w:noWrap/>
            <w:vAlign w:val="center"/>
            <w:hideMark/>
          </w:tcPr>
          <w:p w14:paraId="224FE7B4" w14:textId="77777777" w:rsidR="00D67C6F" w:rsidRPr="00D67C6F" w:rsidRDefault="00D67C6F" w:rsidP="00D67C6F">
            <w:pPr>
              <w:spacing w:after="0" w:line="240" w:lineRule="auto"/>
              <w:jc w:val="right"/>
              <w:rPr>
                <w:rFonts w:ascii="Calibri" w:eastAsia="Times New Roman" w:hAnsi="Calibri" w:cs="Calibri"/>
                <w:color w:val="000000"/>
                <w:lang w:eastAsia="tr-TR" w:bidi="ar-SA"/>
              </w:rPr>
            </w:pPr>
            <w:r w:rsidRPr="00D67C6F">
              <w:rPr>
                <w:rFonts w:ascii="Calibri" w:eastAsia="Times New Roman" w:hAnsi="Calibri" w:cs="Calibri"/>
                <w:color w:val="000000"/>
                <w:lang w:eastAsia="tr-TR" w:bidi="ar-SA"/>
              </w:rPr>
              <w:t>-0,06%</w:t>
            </w:r>
          </w:p>
        </w:tc>
        <w:tc>
          <w:tcPr>
            <w:tcW w:w="1560" w:type="dxa"/>
            <w:tcBorders>
              <w:top w:val="nil"/>
              <w:left w:val="nil"/>
              <w:bottom w:val="single" w:sz="8" w:space="0" w:color="auto"/>
              <w:right w:val="single" w:sz="8" w:space="0" w:color="auto"/>
            </w:tcBorders>
            <w:shd w:val="clear" w:color="auto" w:fill="auto"/>
            <w:noWrap/>
            <w:vAlign w:val="center"/>
            <w:hideMark/>
          </w:tcPr>
          <w:p w14:paraId="6E78AEF1" w14:textId="77777777" w:rsidR="00D67C6F" w:rsidRPr="00D67C6F" w:rsidRDefault="00D67C6F" w:rsidP="00D67C6F">
            <w:pPr>
              <w:spacing w:after="0" w:line="240" w:lineRule="auto"/>
              <w:jc w:val="right"/>
              <w:rPr>
                <w:rFonts w:ascii="Calibri" w:eastAsia="Times New Roman" w:hAnsi="Calibri" w:cs="Calibri"/>
                <w:color w:val="000000"/>
                <w:lang w:eastAsia="tr-TR" w:bidi="ar-SA"/>
              </w:rPr>
            </w:pPr>
            <w:r w:rsidRPr="00D67C6F">
              <w:rPr>
                <w:rFonts w:ascii="Calibri" w:eastAsia="Times New Roman" w:hAnsi="Calibri" w:cs="Calibri"/>
                <w:color w:val="000000"/>
                <w:lang w:eastAsia="tr-TR" w:bidi="ar-SA"/>
              </w:rPr>
              <w:t>6,74%</w:t>
            </w:r>
          </w:p>
        </w:tc>
        <w:tc>
          <w:tcPr>
            <w:tcW w:w="2551" w:type="dxa"/>
            <w:tcBorders>
              <w:top w:val="nil"/>
              <w:left w:val="nil"/>
              <w:bottom w:val="single" w:sz="8" w:space="0" w:color="auto"/>
              <w:right w:val="single" w:sz="8" w:space="0" w:color="auto"/>
            </w:tcBorders>
            <w:shd w:val="clear" w:color="auto" w:fill="auto"/>
            <w:noWrap/>
            <w:vAlign w:val="center"/>
            <w:hideMark/>
          </w:tcPr>
          <w:p w14:paraId="26DC497D" w14:textId="77777777" w:rsidR="00D67C6F" w:rsidRPr="00D67C6F" w:rsidRDefault="00D67C6F" w:rsidP="00D67C6F">
            <w:pPr>
              <w:spacing w:after="0" w:line="240" w:lineRule="auto"/>
              <w:jc w:val="right"/>
              <w:rPr>
                <w:rFonts w:ascii="Calibri" w:eastAsia="Times New Roman" w:hAnsi="Calibri" w:cs="Calibri"/>
                <w:color w:val="000000"/>
                <w:lang w:eastAsia="tr-TR" w:bidi="ar-SA"/>
              </w:rPr>
            </w:pPr>
            <w:r w:rsidRPr="00D67C6F">
              <w:rPr>
                <w:rFonts w:ascii="Calibri" w:eastAsia="Times New Roman" w:hAnsi="Calibri" w:cs="Calibri"/>
                <w:color w:val="000000"/>
                <w:lang w:eastAsia="tr-TR" w:bidi="ar-SA"/>
              </w:rPr>
              <w:t>1,03%</w:t>
            </w:r>
          </w:p>
        </w:tc>
      </w:tr>
      <w:tr w:rsidR="00D67C6F" w:rsidRPr="00D67C6F" w14:paraId="4DDA980D" w14:textId="77777777" w:rsidTr="00D67C6F">
        <w:trPr>
          <w:trHeight w:val="50"/>
        </w:trPr>
        <w:tc>
          <w:tcPr>
            <w:tcW w:w="1500" w:type="dxa"/>
            <w:tcBorders>
              <w:top w:val="nil"/>
              <w:left w:val="single" w:sz="8" w:space="0" w:color="auto"/>
              <w:bottom w:val="single" w:sz="8" w:space="0" w:color="auto"/>
              <w:right w:val="single" w:sz="8" w:space="0" w:color="auto"/>
            </w:tcBorders>
            <w:shd w:val="clear" w:color="000000" w:fill="FF5050"/>
            <w:noWrap/>
            <w:vAlign w:val="center"/>
            <w:hideMark/>
          </w:tcPr>
          <w:p w14:paraId="40FDE121" w14:textId="77777777" w:rsidR="00D67C6F" w:rsidRPr="00D67C6F" w:rsidRDefault="00D67C6F" w:rsidP="00D67C6F">
            <w:pPr>
              <w:spacing w:after="0" w:line="240" w:lineRule="auto"/>
              <w:rPr>
                <w:rFonts w:ascii="Calibri" w:eastAsia="Times New Roman" w:hAnsi="Calibri" w:cs="Calibri"/>
                <w:b/>
                <w:bCs/>
                <w:color w:val="FFFFFF"/>
                <w:lang w:eastAsia="tr-TR" w:bidi="ar-SA"/>
              </w:rPr>
            </w:pPr>
            <w:r w:rsidRPr="00D67C6F">
              <w:rPr>
                <w:rFonts w:ascii="Calibri" w:eastAsia="Times New Roman" w:hAnsi="Calibri" w:cs="Calibri"/>
                <w:b/>
                <w:bCs/>
                <w:color w:val="FFFFFF"/>
                <w:lang w:eastAsia="tr-TR" w:bidi="ar-SA"/>
              </w:rPr>
              <w:t>OSMANGAZİ</w:t>
            </w:r>
          </w:p>
        </w:tc>
        <w:tc>
          <w:tcPr>
            <w:tcW w:w="1335" w:type="dxa"/>
            <w:tcBorders>
              <w:top w:val="nil"/>
              <w:left w:val="nil"/>
              <w:bottom w:val="single" w:sz="8" w:space="0" w:color="auto"/>
              <w:right w:val="single" w:sz="8" w:space="0" w:color="auto"/>
            </w:tcBorders>
            <w:shd w:val="clear" w:color="auto" w:fill="auto"/>
            <w:noWrap/>
            <w:vAlign w:val="center"/>
            <w:hideMark/>
          </w:tcPr>
          <w:p w14:paraId="66B28E85" w14:textId="77777777" w:rsidR="00D67C6F" w:rsidRPr="00D67C6F" w:rsidRDefault="00D67C6F" w:rsidP="00D67C6F">
            <w:pPr>
              <w:spacing w:after="0" w:line="240" w:lineRule="auto"/>
              <w:jc w:val="right"/>
              <w:rPr>
                <w:rFonts w:ascii="Calibri" w:eastAsia="Times New Roman" w:hAnsi="Calibri" w:cs="Calibri"/>
                <w:color w:val="000000"/>
                <w:lang w:eastAsia="tr-TR" w:bidi="ar-SA"/>
              </w:rPr>
            </w:pPr>
            <w:r w:rsidRPr="00D67C6F">
              <w:rPr>
                <w:rFonts w:ascii="Calibri" w:eastAsia="Times New Roman" w:hAnsi="Calibri" w:cs="Calibri"/>
                <w:color w:val="000000"/>
                <w:lang w:eastAsia="tr-TR" w:bidi="ar-SA"/>
              </w:rPr>
              <w:t>6,94%</w:t>
            </w:r>
          </w:p>
        </w:tc>
        <w:tc>
          <w:tcPr>
            <w:tcW w:w="993" w:type="dxa"/>
            <w:tcBorders>
              <w:top w:val="nil"/>
              <w:left w:val="nil"/>
              <w:bottom w:val="single" w:sz="8" w:space="0" w:color="auto"/>
              <w:right w:val="single" w:sz="8" w:space="0" w:color="auto"/>
            </w:tcBorders>
            <w:shd w:val="clear" w:color="auto" w:fill="auto"/>
            <w:noWrap/>
            <w:vAlign w:val="center"/>
            <w:hideMark/>
          </w:tcPr>
          <w:p w14:paraId="6B1274DB" w14:textId="77777777" w:rsidR="00D67C6F" w:rsidRPr="00D67C6F" w:rsidRDefault="00D67C6F" w:rsidP="00D67C6F">
            <w:pPr>
              <w:spacing w:after="0" w:line="240" w:lineRule="auto"/>
              <w:jc w:val="right"/>
              <w:rPr>
                <w:rFonts w:ascii="Calibri" w:eastAsia="Times New Roman" w:hAnsi="Calibri" w:cs="Calibri"/>
                <w:color w:val="000000"/>
                <w:lang w:eastAsia="tr-TR" w:bidi="ar-SA"/>
              </w:rPr>
            </w:pPr>
            <w:r w:rsidRPr="00D67C6F">
              <w:rPr>
                <w:rFonts w:ascii="Calibri" w:eastAsia="Times New Roman" w:hAnsi="Calibri" w:cs="Calibri"/>
                <w:color w:val="000000"/>
                <w:lang w:eastAsia="tr-TR" w:bidi="ar-SA"/>
              </w:rPr>
              <w:t>6,98%</w:t>
            </w:r>
          </w:p>
        </w:tc>
        <w:tc>
          <w:tcPr>
            <w:tcW w:w="1275" w:type="dxa"/>
            <w:tcBorders>
              <w:top w:val="nil"/>
              <w:left w:val="nil"/>
              <w:bottom w:val="single" w:sz="8" w:space="0" w:color="auto"/>
              <w:right w:val="single" w:sz="8" w:space="0" w:color="auto"/>
            </w:tcBorders>
            <w:shd w:val="clear" w:color="auto" w:fill="auto"/>
            <w:noWrap/>
            <w:vAlign w:val="center"/>
            <w:hideMark/>
          </w:tcPr>
          <w:p w14:paraId="3E19EF05" w14:textId="77777777" w:rsidR="00D67C6F" w:rsidRPr="00D67C6F" w:rsidRDefault="00D67C6F" w:rsidP="00D67C6F">
            <w:pPr>
              <w:spacing w:after="0" w:line="240" w:lineRule="auto"/>
              <w:jc w:val="right"/>
              <w:rPr>
                <w:rFonts w:ascii="Calibri" w:eastAsia="Times New Roman" w:hAnsi="Calibri" w:cs="Calibri"/>
                <w:color w:val="000000"/>
                <w:lang w:eastAsia="tr-TR" w:bidi="ar-SA"/>
              </w:rPr>
            </w:pPr>
            <w:r w:rsidRPr="00D67C6F">
              <w:rPr>
                <w:rFonts w:ascii="Calibri" w:eastAsia="Times New Roman" w:hAnsi="Calibri" w:cs="Calibri"/>
                <w:color w:val="000000"/>
                <w:lang w:eastAsia="tr-TR" w:bidi="ar-SA"/>
              </w:rPr>
              <w:t>0,04%</w:t>
            </w:r>
          </w:p>
        </w:tc>
        <w:tc>
          <w:tcPr>
            <w:tcW w:w="1560" w:type="dxa"/>
            <w:tcBorders>
              <w:top w:val="nil"/>
              <w:left w:val="nil"/>
              <w:bottom w:val="single" w:sz="8" w:space="0" w:color="auto"/>
              <w:right w:val="single" w:sz="8" w:space="0" w:color="auto"/>
            </w:tcBorders>
            <w:shd w:val="clear" w:color="auto" w:fill="auto"/>
            <w:noWrap/>
            <w:vAlign w:val="center"/>
            <w:hideMark/>
          </w:tcPr>
          <w:p w14:paraId="03F3573B" w14:textId="77777777" w:rsidR="00D67C6F" w:rsidRPr="00D67C6F" w:rsidRDefault="00D67C6F" w:rsidP="00D67C6F">
            <w:pPr>
              <w:spacing w:after="0" w:line="240" w:lineRule="auto"/>
              <w:jc w:val="right"/>
              <w:rPr>
                <w:rFonts w:ascii="Calibri" w:eastAsia="Times New Roman" w:hAnsi="Calibri" w:cs="Calibri"/>
                <w:color w:val="000000"/>
                <w:lang w:eastAsia="tr-TR" w:bidi="ar-SA"/>
              </w:rPr>
            </w:pPr>
            <w:r w:rsidRPr="00D67C6F">
              <w:rPr>
                <w:rFonts w:ascii="Calibri" w:eastAsia="Times New Roman" w:hAnsi="Calibri" w:cs="Calibri"/>
                <w:color w:val="000000"/>
                <w:lang w:eastAsia="tr-TR" w:bidi="ar-SA"/>
              </w:rPr>
              <w:t>7,04%</w:t>
            </w:r>
          </w:p>
        </w:tc>
        <w:tc>
          <w:tcPr>
            <w:tcW w:w="2551" w:type="dxa"/>
            <w:tcBorders>
              <w:top w:val="nil"/>
              <w:left w:val="nil"/>
              <w:bottom w:val="single" w:sz="8" w:space="0" w:color="auto"/>
              <w:right w:val="single" w:sz="8" w:space="0" w:color="auto"/>
            </w:tcBorders>
            <w:shd w:val="clear" w:color="auto" w:fill="auto"/>
            <w:noWrap/>
            <w:vAlign w:val="center"/>
            <w:hideMark/>
          </w:tcPr>
          <w:p w14:paraId="29661FB1" w14:textId="77777777" w:rsidR="00D67C6F" w:rsidRPr="00D67C6F" w:rsidRDefault="00D67C6F" w:rsidP="00D67C6F">
            <w:pPr>
              <w:spacing w:after="0" w:line="240" w:lineRule="auto"/>
              <w:jc w:val="right"/>
              <w:rPr>
                <w:rFonts w:ascii="Calibri" w:eastAsia="Times New Roman" w:hAnsi="Calibri" w:cs="Calibri"/>
                <w:color w:val="000000"/>
                <w:lang w:eastAsia="tr-TR" w:bidi="ar-SA"/>
              </w:rPr>
            </w:pPr>
            <w:r w:rsidRPr="00D67C6F">
              <w:rPr>
                <w:rFonts w:ascii="Calibri" w:eastAsia="Times New Roman" w:hAnsi="Calibri" w:cs="Calibri"/>
                <w:color w:val="000000"/>
                <w:lang w:eastAsia="tr-TR" w:bidi="ar-SA"/>
              </w:rPr>
              <w:t>0,06%</w:t>
            </w:r>
          </w:p>
        </w:tc>
      </w:tr>
      <w:tr w:rsidR="00D67C6F" w:rsidRPr="00D67C6F" w14:paraId="2627B2BE" w14:textId="77777777" w:rsidTr="00D67C6F">
        <w:trPr>
          <w:trHeight w:val="50"/>
        </w:trPr>
        <w:tc>
          <w:tcPr>
            <w:tcW w:w="1500" w:type="dxa"/>
            <w:tcBorders>
              <w:top w:val="nil"/>
              <w:left w:val="single" w:sz="8" w:space="0" w:color="auto"/>
              <w:bottom w:val="single" w:sz="8" w:space="0" w:color="auto"/>
              <w:right w:val="single" w:sz="8" w:space="0" w:color="auto"/>
            </w:tcBorders>
            <w:shd w:val="clear" w:color="000000" w:fill="FF5050"/>
            <w:noWrap/>
            <w:vAlign w:val="center"/>
            <w:hideMark/>
          </w:tcPr>
          <w:p w14:paraId="560800E4" w14:textId="77777777" w:rsidR="00D67C6F" w:rsidRPr="00D67C6F" w:rsidRDefault="00D67C6F" w:rsidP="00D67C6F">
            <w:pPr>
              <w:spacing w:after="0" w:line="240" w:lineRule="auto"/>
              <w:rPr>
                <w:rFonts w:ascii="Calibri" w:eastAsia="Times New Roman" w:hAnsi="Calibri" w:cs="Calibri"/>
                <w:b/>
                <w:bCs/>
                <w:color w:val="FFFFFF"/>
                <w:lang w:eastAsia="tr-TR" w:bidi="ar-SA"/>
              </w:rPr>
            </w:pPr>
            <w:r w:rsidRPr="00D67C6F">
              <w:rPr>
                <w:rFonts w:ascii="Calibri" w:eastAsia="Times New Roman" w:hAnsi="Calibri" w:cs="Calibri"/>
                <w:b/>
                <w:bCs/>
                <w:color w:val="FFFFFF"/>
                <w:lang w:eastAsia="tr-TR" w:bidi="ar-SA"/>
              </w:rPr>
              <w:t>SAKARYA</w:t>
            </w:r>
          </w:p>
        </w:tc>
        <w:tc>
          <w:tcPr>
            <w:tcW w:w="1335" w:type="dxa"/>
            <w:tcBorders>
              <w:top w:val="nil"/>
              <w:left w:val="nil"/>
              <w:bottom w:val="single" w:sz="8" w:space="0" w:color="auto"/>
              <w:right w:val="single" w:sz="8" w:space="0" w:color="auto"/>
            </w:tcBorders>
            <w:shd w:val="clear" w:color="auto" w:fill="auto"/>
            <w:noWrap/>
            <w:vAlign w:val="center"/>
            <w:hideMark/>
          </w:tcPr>
          <w:p w14:paraId="0C170053" w14:textId="77777777" w:rsidR="00D67C6F" w:rsidRPr="00D67C6F" w:rsidRDefault="00D67C6F" w:rsidP="00D67C6F">
            <w:pPr>
              <w:spacing w:after="0" w:line="240" w:lineRule="auto"/>
              <w:jc w:val="right"/>
              <w:rPr>
                <w:rFonts w:ascii="Calibri" w:eastAsia="Times New Roman" w:hAnsi="Calibri" w:cs="Calibri"/>
                <w:color w:val="000000"/>
                <w:lang w:eastAsia="tr-TR" w:bidi="ar-SA"/>
              </w:rPr>
            </w:pPr>
            <w:r w:rsidRPr="00D67C6F">
              <w:rPr>
                <w:rFonts w:ascii="Calibri" w:eastAsia="Times New Roman" w:hAnsi="Calibri" w:cs="Calibri"/>
                <w:color w:val="000000"/>
                <w:lang w:eastAsia="tr-TR" w:bidi="ar-SA"/>
              </w:rPr>
              <w:t>5,56%</w:t>
            </w:r>
          </w:p>
        </w:tc>
        <w:tc>
          <w:tcPr>
            <w:tcW w:w="993" w:type="dxa"/>
            <w:tcBorders>
              <w:top w:val="nil"/>
              <w:left w:val="nil"/>
              <w:bottom w:val="single" w:sz="8" w:space="0" w:color="auto"/>
              <w:right w:val="single" w:sz="8" w:space="0" w:color="auto"/>
            </w:tcBorders>
            <w:shd w:val="clear" w:color="auto" w:fill="auto"/>
            <w:noWrap/>
            <w:vAlign w:val="center"/>
            <w:hideMark/>
          </w:tcPr>
          <w:p w14:paraId="69742D4B" w14:textId="77777777" w:rsidR="00D67C6F" w:rsidRPr="00D67C6F" w:rsidRDefault="00D67C6F" w:rsidP="00D67C6F">
            <w:pPr>
              <w:spacing w:after="0" w:line="240" w:lineRule="auto"/>
              <w:jc w:val="right"/>
              <w:rPr>
                <w:rFonts w:ascii="Calibri" w:eastAsia="Times New Roman" w:hAnsi="Calibri" w:cs="Calibri"/>
                <w:color w:val="000000"/>
                <w:lang w:eastAsia="tr-TR" w:bidi="ar-SA"/>
              </w:rPr>
            </w:pPr>
            <w:r w:rsidRPr="00D67C6F">
              <w:rPr>
                <w:rFonts w:ascii="Calibri" w:eastAsia="Times New Roman" w:hAnsi="Calibri" w:cs="Calibri"/>
                <w:color w:val="000000"/>
                <w:lang w:eastAsia="tr-TR" w:bidi="ar-SA"/>
              </w:rPr>
              <w:t>5,73%</w:t>
            </w:r>
          </w:p>
        </w:tc>
        <w:tc>
          <w:tcPr>
            <w:tcW w:w="1275" w:type="dxa"/>
            <w:tcBorders>
              <w:top w:val="nil"/>
              <w:left w:val="nil"/>
              <w:bottom w:val="single" w:sz="8" w:space="0" w:color="auto"/>
              <w:right w:val="single" w:sz="8" w:space="0" w:color="auto"/>
            </w:tcBorders>
            <w:shd w:val="clear" w:color="auto" w:fill="auto"/>
            <w:noWrap/>
            <w:vAlign w:val="center"/>
            <w:hideMark/>
          </w:tcPr>
          <w:p w14:paraId="28FA787B" w14:textId="77777777" w:rsidR="00D67C6F" w:rsidRPr="00D67C6F" w:rsidRDefault="00D67C6F" w:rsidP="00D67C6F">
            <w:pPr>
              <w:spacing w:after="0" w:line="240" w:lineRule="auto"/>
              <w:jc w:val="right"/>
              <w:rPr>
                <w:rFonts w:ascii="Calibri" w:eastAsia="Times New Roman" w:hAnsi="Calibri" w:cs="Calibri"/>
                <w:color w:val="000000"/>
                <w:lang w:eastAsia="tr-TR" w:bidi="ar-SA"/>
              </w:rPr>
            </w:pPr>
            <w:r w:rsidRPr="00D67C6F">
              <w:rPr>
                <w:rFonts w:ascii="Calibri" w:eastAsia="Times New Roman" w:hAnsi="Calibri" w:cs="Calibri"/>
                <w:color w:val="000000"/>
                <w:lang w:eastAsia="tr-TR" w:bidi="ar-SA"/>
              </w:rPr>
              <w:t>0,17%</w:t>
            </w:r>
          </w:p>
        </w:tc>
        <w:tc>
          <w:tcPr>
            <w:tcW w:w="1560" w:type="dxa"/>
            <w:tcBorders>
              <w:top w:val="nil"/>
              <w:left w:val="nil"/>
              <w:bottom w:val="single" w:sz="8" w:space="0" w:color="auto"/>
              <w:right w:val="single" w:sz="8" w:space="0" w:color="auto"/>
            </w:tcBorders>
            <w:shd w:val="clear" w:color="auto" w:fill="auto"/>
            <w:noWrap/>
            <w:vAlign w:val="center"/>
            <w:hideMark/>
          </w:tcPr>
          <w:p w14:paraId="2BECBF2E" w14:textId="77777777" w:rsidR="00D67C6F" w:rsidRPr="00D67C6F" w:rsidRDefault="00D67C6F" w:rsidP="00D67C6F">
            <w:pPr>
              <w:spacing w:after="0" w:line="240" w:lineRule="auto"/>
              <w:jc w:val="right"/>
              <w:rPr>
                <w:rFonts w:ascii="Calibri" w:eastAsia="Times New Roman" w:hAnsi="Calibri" w:cs="Calibri"/>
                <w:color w:val="000000"/>
                <w:lang w:eastAsia="tr-TR" w:bidi="ar-SA"/>
              </w:rPr>
            </w:pPr>
            <w:r w:rsidRPr="00D67C6F">
              <w:rPr>
                <w:rFonts w:ascii="Calibri" w:eastAsia="Times New Roman" w:hAnsi="Calibri" w:cs="Calibri"/>
                <w:color w:val="000000"/>
                <w:lang w:eastAsia="tr-TR" w:bidi="ar-SA"/>
              </w:rPr>
              <w:t>6,69%</w:t>
            </w:r>
          </w:p>
        </w:tc>
        <w:tc>
          <w:tcPr>
            <w:tcW w:w="2551" w:type="dxa"/>
            <w:tcBorders>
              <w:top w:val="nil"/>
              <w:left w:val="nil"/>
              <w:bottom w:val="single" w:sz="8" w:space="0" w:color="auto"/>
              <w:right w:val="single" w:sz="8" w:space="0" w:color="auto"/>
            </w:tcBorders>
            <w:shd w:val="clear" w:color="auto" w:fill="auto"/>
            <w:noWrap/>
            <w:vAlign w:val="center"/>
            <w:hideMark/>
          </w:tcPr>
          <w:p w14:paraId="346F1FE7" w14:textId="77777777" w:rsidR="00D67C6F" w:rsidRPr="00D67C6F" w:rsidRDefault="00D67C6F" w:rsidP="00D67C6F">
            <w:pPr>
              <w:spacing w:after="0" w:line="240" w:lineRule="auto"/>
              <w:jc w:val="right"/>
              <w:rPr>
                <w:rFonts w:ascii="Calibri" w:eastAsia="Times New Roman" w:hAnsi="Calibri" w:cs="Calibri"/>
                <w:color w:val="000000"/>
                <w:lang w:eastAsia="tr-TR" w:bidi="ar-SA"/>
              </w:rPr>
            </w:pPr>
            <w:r w:rsidRPr="00D67C6F">
              <w:rPr>
                <w:rFonts w:ascii="Calibri" w:eastAsia="Times New Roman" w:hAnsi="Calibri" w:cs="Calibri"/>
                <w:color w:val="000000"/>
                <w:lang w:eastAsia="tr-TR" w:bidi="ar-SA"/>
              </w:rPr>
              <w:t>0,96%</w:t>
            </w:r>
          </w:p>
        </w:tc>
      </w:tr>
      <w:tr w:rsidR="00D67C6F" w:rsidRPr="00D67C6F" w14:paraId="5147168C" w14:textId="77777777" w:rsidTr="00D67C6F">
        <w:trPr>
          <w:trHeight w:val="50"/>
        </w:trPr>
        <w:tc>
          <w:tcPr>
            <w:tcW w:w="1500" w:type="dxa"/>
            <w:tcBorders>
              <w:top w:val="nil"/>
              <w:left w:val="single" w:sz="8" w:space="0" w:color="auto"/>
              <w:bottom w:val="single" w:sz="8" w:space="0" w:color="auto"/>
              <w:right w:val="single" w:sz="8" w:space="0" w:color="auto"/>
            </w:tcBorders>
            <w:shd w:val="clear" w:color="000000" w:fill="FF5050"/>
            <w:noWrap/>
            <w:vAlign w:val="center"/>
            <w:hideMark/>
          </w:tcPr>
          <w:p w14:paraId="5C00E3FC" w14:textId="77777777" w:rsidR="00D67C6F" w:rsidRPr="00D67C6F" w:rsidRDefault="00D67C6F" w:rsidP="00D67C6F">
            <w:pPr>
              <w:spacing w:after="0" w:line="240" w:lineRule="auto"/>
              <w:rPr>
                <w:rFonts w:ascii="Calibri" w:eastAsia="Times New Roman" w:hAnsi="Calibri" w:cs="Calibri"/>
                <w:b/>
                <w:bCs/>
                <w:color w:val="FFFFFF"/>
                <w:lang w:eastAsia="tr-TR" w:bidi="ar-SA"/>
              </w:rPr>
            </w:pPr>
            <w:r w:rsidRPr="00D67C6F">
              <w:rPr>
                <w:rFonts w:ascii="Calibri" w:eastAsia="Times New Roman" w:hAnsi="Calibri" w:cs="Calibri"/>
                <w:b/>
                <w:bCs/>
                <w:color w:val="FFFFFF"/>
                <w:lang w:eastAsia="tr-TR" w:bidi="ar-SA"/>
              </w:rPr>
              <w:t>TOROSLAR</w:t>
            </w:r>
          </w:p>
        </w:tc>
        <w:tc>
          <w:tcPr>
            <w:tcW w:w="1335" w:type="dxa"/>
            <w:tcBorders>
              <w:top w:val="nil"/>
              <w:left w:val="nil"/>
              <w:bottom w:val="single" w:sz="8" w:space="0" w:color="auto"/>
              <w:right w:val="single" w:sz="8" w:space="0" w:color="auto"/>
            </w:tcBorders>
            <w:shd w:val="clear" w:color="auto" w:fill="auto"/>
            <w:noWrap/>
            <w:vAlign w:val="center"/>
            <w:hideMark/>
          </w:tcPr>
          <w:p w14:paraId="293726E5" w14:textId="77777777" w:rsidR="00D67C6F" w:rsidRPr="00D67C6F" w:rsidRDefault="00D67C6F" w:rsidP="00D67C6F">
            <w:pPr>
              <w:spacing w:after="0" w:line="240" w:lineRule="auto"/>
              <w:jc w:val="right"/>
              <w:rPr>
                <w:rFonts w:ascii="Calibri" w:eastAsia="Times New Roman" w:hAnsi="Calibri" w:cs="Calibri"/>
                <w:color w:val="000000"/>
                <w:lang w:eastAsia="tr-TR" w:bidi="ar-SA"/>
              </w:rPr>
            </w:pPr>
            <w:r w:rsidRPr="00D67C6F">
              <w:rPr>
                <w:rFonts w:ascii="Calibri" w:eastAsia="Times New Roman" w:hAnsi="Calibri" w:cs="Calibri"/>
                <w:color w:val="000000"/>
                <w:lang w:eastAsia="tr-TR" w:bidi="ar-SA"/>
              </w:rPr>
              <w:t>12,06%</w:t>
            </w:r>
          </w:p>
        </w:tc>
        <w:tc>
          <w:tcPr>
            <w:tcW w:w="993" w:type="dxa"/>
            <w:tcBorders>
              <w:top w:val="nil"/>
              <w:left w:val="nil"/>
              <w:bottom w:val="single" w:sz="8" w:space="0" w:color="auto"/>
              <w:right w:val="single" w:sz="8" w:space="0" w:color="auto"/>
            </w:tcBorders>
            <w:shd w:val="clear" w:color="auto" w:fill="auto"/>
            <w:noWrap/>
            <w:vAlign w:val="center"/>
            <w:hideMark/>
          </w:tcPr>
          <w:p w14:paraId="43DBEBB1" w14:textId="77777777" w:rsidR="00D67C6F" w:rsidRPr="00D67C6F" w:rsidRDefault="00D67C6F" w:rsidP="00D67C6F">
            <w:pPr>
              <w:spacing w:after="0" w:line="240" w:lineRule="auto"/>
              <w:jc w:val="right"/>
              <w:rPr>
                <w:rFonts w:ascii="Calibri" w:eastAsia="Times New Roman" w:hAnsi="Calibri" w:cs="Calibri"/>
                <w:color w:val="000000"/>
                <w:lang w:eastAsia="tr-TR" w:bidi="ar-SA"/>
              </w:rPr>
            </w:pPr>
            <w:r w:rsidRPr="00D67C6F">
              <w:rPr>
                <w:rFonts w:ascii="Calibri" w:eastAsia="Times New Roman" w:hAnsi="Calibri" w:cs="Calibri"/>
                <w:color w:val="000000"/>
                <w:lang w:eastAsia="tr-TR" w:bidi="ar-SA"/>
              </w:rPr>
              <w:t>9,09%</w:t>
            </w:r>
          </w:p>
        </w:tc>
        <w:tc>
          <w:tcPr>
            <w:tcW w:w="1275" w:type="dxa"/>
            <w:tcBorders>
              <w:top w:val="nil"/>
              <w:left w:val="nil"/>
              <w:bottom w:val="single" w:sz="8" w:space="0" w:color="auto"/>
              <w:right w:val="single" w:sz="8" w:space="0" w:color="auto"/>
            </w:tcBorders>
            <w:shd w:val="clear" w:color="auto" w:fill="auto"/>
            <w:noWrap/>
            <w:vAlign w:val="center"/>
            <w:hideMark/>
          </w:tcPr>
          <w:p w14:paraId="66EDD099" w14:textId="77777777" w:rsidR="00D67C6F" w:rsidRPr="00D67C6F" w:rsidRDefault="00D67C6F" w:rsidP="00D67C6F">
            <w:pPr>
              <w:spacing w:after="0" w:line="240" w:lineRule="auto"/>
              <w:jc w:val="right"/>
              <w:rPr>
                <w:rFonts w:ascii="Calibri" w:eastAsia="Times New Roman" w:hAnsi="Calibri" w:cs="Calibri"/>
                <w:color w:val="000000"/>
                <w:lang w:eastAsia="tr-TR" w:bidi="ar-SA"/>
              </w:rPr>
            </w:pPr>
            <w:r w:rsidRPr="00D67C6F">
              <w:rPr>
                <w:rFonts w:ascii="Calibri" w:eastAsia="Times New Roman" w:hAnsi="Calibri" w:cs="Calibri"/>
                <w:color w:val="000000"/>
                <w:lang w:eastAsia="tr-TR" w:bidi="ar-SA"/>
              </w:rPr>
              <w:t>-2,97%</w:t>
            </w:r>
          </w:p>
        </w:tc>
        <w:tc>
          <w:tcPr>
            <w:tcW w:w="1560" w:type="dxa"/>
            <w:tcBorders>
              <w:top w:val="nil"/>
              <w:left w:val="nil"/>
              <w:bottom w:val="single" w:sz="8" w:space="0" w:color="auto"/>
              <w:right w:val="single" w:sz="8" w:space="0" w:color="auto"/>
            </w:tcBorders>
            <w:shd w:val="clear" w:color="auto" w:fill="auto"/>
            <w:noWrap/>
            <w:vAlign w:val="center"/>
            <w:hideMark/>
          </w:tcPr>
          <w:p w14:paraId="4C685B9E" w14:textId="77777777" w:rsidR="00D67C6F" w:rsidRPr="00D67C6F" w:rsidRDefault="00D67C6F" w:rsidP="00D67C6F">
            <w:pPr>
              <w:spacing w:after="0" w:line="240" w:lineRule="auto"/>
              <w:jc w:val="right"/>
              <w:rPr>
                <w:rFonts w:ascii="Calibri" w:eastAsia="Times New Roman" w:hAnsi="Calibri" w:cs="Calibri"/>
                <w:color w:val="000000"/>
                <w:lang w:eastAsia="tr-TR" w:bidi="ar-SA"/>
              </w:rPr>
            </w:pPr>
            <w:r w:rsidRPr="00D67C6F">
              <w:rPr>
                <w:rFonts w:ascii="Calibri" w:eastAsia="Times New Roman" w:hAnsi="Calibri" w:cs="Calibri"/>
                <w:color w:val="000000"/>
                <w:lang w:eastAsia="tr-TR" w:bidi="ar-SA"/>
              </w:rPr>
              <w:t>11,41%</w:t>
            </w:r>
          </w:p>
        </w:tc>
        <w:tc>
          <w:tcPr>
            <w:tcW w:w="2551" w:type="dxa"/>
            <w:tcBorders>
              <w:top w:val="nil"/>
              <w:left w:val="nil"/>
              <w:bottom w:val="single" w:sz="8" w:space="0" w:color="auto"/>
              <w:right w:val="single" w:sz="8" w:space="0" w:color="auto"/>
            </w:tcBorders>
            <w:shd w:val="clear" w:color="auto" w:fill="auto"/>
            <w:noWrap/>
            <w:vAlign w:val="center"/>
            <w:hideMark/>
          </w:tcPr>
          <w:p w14:paraId="5A8F94AA" w14:textId="77777777" w:rsidR="00D67C6F" w:rsidRPr="00D67C6F" w:rsidRDefault="00D67C6F" w:rsidP="00D67C6F">
            <w:pPr>
              <w:spacing w:after="0" w:line="240" w:lineRule="auto"/>
              <w:jc w:val="right"/>
              <w:rPr>
                <w:rFonts w:ascii="Calibri" w:eastAsia="Times New Roman" w:hAnsi="Calibri" w:cs="Calibri"/>
                <w:color w:val="000000"/>
                <w:lang w:eastAsia="tr-TR" w:bidi="ar-SA"/>
              </w:rPr>
            </w:pPr>
            <w:r w:rsidRPr="00D67C6F">
              <w:rPr>
                <w:rFonts w:ascii="Calibri" w:eastAsia="Times New Roman" w:hAnsi="Calibri" w:cs="Calibri"/>
                <w:color w:val="000000"/>
                <w:lang w:eastAsia="tr-TR" w:bidi="ar-SA"/>
              </w:rPr>
              <w:t>2,32%</w:t>
            </w:r>
          </w:p>
        </w:tc>
      </w:tr>
      <w:tr w:rsidR="00D67C6F" w:rsidRPr="00D67C6F" w14:paraId="27B1DF09" w14:textId="77777777" w:rsidTr="00D67C6F">
        <w:trPr>
          <w:trHeight w:val="64"/>
        </w:trPr>
        <w:tc>
          <w:tcPr>
            <w:tcW w:w="1500" w:type="dxa"/>
            <w:tcBorders>
              <w:top w:val="nil"/>
              <w:left w:val="single" w:sz="8" w:space="0" w:color="auto"/>
              <w:bottom w:val="single" w:sz="8" w:space="0" w:color="auto"/>
              <w:right w:val="single" w:sz="8" w:space="0" w:color="auto"/>
            </w:tcBorders>
            <w:shd w:val="clear" w:color="000000" w:fill="FF5050"/>
            <w:noWrap/>
            <w:vAlign w:val="center"/>
            <w:hideMark/>
          </w:tcPr>
          <w:p w14:paraId="2F38DC11" w14:textId="77777777" w:rsidR="00D67C6F" w:rsidRPr="00D67C6F" w:rsidRDefault="00D67C6F" w:rsidP="00D67C6F">
            <w:pPr>
              <w:spacing w:after="0" w:line="240" w:lineRule="auto"/>
              <w:rPr>
                <w:rFonts w:ascii="Calibri" w:eastAsia="Times New Roman" w:hAnsi="Calibri" w:cs="Calibri"/>
                <w:b/>
                <w:bCs/>
                <w:color w:val="FFFFFF"/>
                <w:lang w:eastAsia="tr-TR" w:bidi="ar-SA"/>
              </w:rPr>
            </w:pPr>
            <w:r w:rsidRPr="00D67C6F">
              <w:rPr>
                <w:rFonts w:ascii="Calibri" w:eastAsia="Times New Roman" w:hAnsi="Calibri" w:cs="Calibri"/>
                <w:b/>
                <w:bCs/>
                <w:color w:val="FFFFFF"/>
                <w:lang w:eastAsia="tr-TR" w:bidi="ar-SA"/>
              </w:rPr>
              <w:t>TRAKYA</w:t>
            </w:r>
          </w:p>
        </w:tc>
        <w:tc>
          <w:tcPr>
            <w:tcW w:w="1335" w:type="dxa"/>
            <w:tcBorders>
              <w:top w:val="nil"/>
              <w:left w:val="nil"/>
              <w:bottom w:val="single" w:sz="8" w:space="0" w:color="auto"/>
              <w:right w:val="single" w:sz="8" w:space="0" w:color="auto"/>
            </w:tcBorders>
            <w:shd w:val="clear" w:color="auto" w:fill="auto"/>
            <w:noWrap/>
            <w:vAlign w:val="center"/>
            <w:hideMark/>
          </w:tcPr>
          <w:p w14:paraId="335F3E89" w14:textId="77777777" w:rsidR="00D67C6F" w:rsidRPr="00D67C6F" w:rsidRDefault="00D67C6F" w:rsidP="00D67C6F">
            <w:pPr>
              <w:spacing w:after="0" w:line="240" w:lineRule="auto"/>
              <w:jc w:val="right"/>
              <w:rPr>
                <w:rFonts w:ascii="Calibri" w:eastAsia="Times New Roman" w:hAnsi="Calibri" w:cs="Calibri"/>
                <w:color w:val="000000"/>
                <w:lang w:eastAsia="tr-TR" w:bidi="ar-SA"/>
              </w:rPr>
            </w:pPr>
            <w:r w:rsidRPr="00D67C6F">
              <w:rPr>
                <w:rFonts w:ascii="Calibri" w:eastAsia="Times New Roman" w:hAnsi="Calibri" w:cs="Calibri"/>
                <w:color w:val="000000"/>
                <w:lang w:eastAsia="tr-TR" w:bidi="ar-SA"/>
              </w:rPr>
              <w:t>4,92%</w:t>
            </w:r>
          </w:p>
        </w:tc>
        <w:tc>
          <w:tcPr>
            <w:tcW w:w="993" w:type="dxa"/>
            <w:tcBorders>
              <w:top w:val="nil"/>
              <w:left w:val="nil"/>
              <w:bottom w:val="single" w:sz="8" w:space="0" w:color="auto"/>
              <w:right w:val="single" w:sz="8" w:space="0" w:color="auto"/>
            </w:tcBorders>
            <w:shd w:val="clear" w:color="auto" w:fill="auto"/>
            <w:noWrap/>
            <w:vAlign w:val="center"/>
            <w:hideMark/>
          </w:tcPr>
          <w:p w14:paraId="67EED6BF" w14:textId="77777777" w:rsidR="00D67C6F" w:rsidRPr="00D67C6F" w:rsidRDefault="00D67C6F" w:rsidP="00D67C6F">
            <w:pPr>
              <w:spacing w:after="0" w:line="240" w:lineRule="auto"/>
              <w:jc w:val="right"/>
              <w:rPr>
                <w:rFonts w:ascii="Calibri" w:eastAsia="Times New Roman" w:hAnsi="Calibri" w:cs="Calibri"/>
                <w:color w:val="000000"/>
                <w:lang w:eastAsia="tr-TR" w:bidi="ar-SA"/>
              </w:rPr>
            </w:pPr>
            <w:r w:rsidRPr="00D67C6F">
              <w:rPr>
                <w:rFonts w:ascii="Calibri" w:eastAsia="Times New Roman" w:hAnsi="Calibri" w:cs="Calibri"/>
                <w:color w:val="000000"/>
                <w:lang w:eastAsia="tr-TR" w:bidi="ar-SA"/>
              </w:rPr>
              <w:t>4,91%</w:t>
            </w:r>
          </w:p>
        </w:tc>
        <w:tc>
          <w:tcPr>
            <w:tcW w:w="1275" w:type="dxa"/>
            <w:tcBorders>
              <w:top w:val="nil"/>
              <w:left w:val="nil"/>
              <w:bottom w:val="single" w:sz="8" w:space="0" w:color="auto"/>
              <w:right w:val="single" w:sz="8" w:space="0" w:color="auto"/>
            </w:tcBorders>
            <w:shd w:val="clear" w:color="auto" w:fill="auto"/>
            <w:noWrap/>
            <w:vAlign w:val="center"/>
            <w:hideMark/>
          </w:tcPr>
          <w:p w14:paraId="50B15A71" w14:textId="77777777" w:rsidR="00D67C6F" w:rsidRPr="00D67C6F" w:rsidRDefault="00D67C6F" w:rsidP="00D67C6F">
            <w:pPr>
              <w:spacing w:after="0" w:line="240" w:lineRule="auto"/>
              <w:jc w:val="right"/>
              <w:rPr>
                <w:rFonts w:ascii="Calibri" w:eastAsia="Times New Roman" w:hAnsi="Calibri" w:cs="Calibri"/>
                <w:color w:val="000000"/>
                <w:lang w:eastAsia="tr-TR" w:bidi="ar-SA"/>
              </w:rPr>
            </w:pPr>
            <w:r w:rsidRPr="00D67C6F">
              <w:rPr>
                <w:rFonts w:ascii="Calibri" w:eastAsia="Times New Roman" w:hAnsi="Calibri" w:cs="Calibri"/>
                <w:color w:val="000000"/>
                <w:lang w:eastAsia="tr-TR" w:bidi="ar-SA"/>
              </w:rPr>
              <w:t>-0,01%</w:t>
            </w:r>
          </w:p>
        </w:tc>
        <w:tc>
          <w:tcPr>
            <w:tcW w:w="1560" w:type="dxa"/>
            <w:tcBorders>
              <w:top w:val="nil"/>
              <w:left w:val="nil"/>
              <w:bottom w:val="single" w:sz="8" w:space="0" w:color="auto"/>
              <w:right w:val="single" w:sz="8" w:space="0" w:color="auto"/>
            </w:tcBorders>
            <w:shd w:val="clear" w:color="auto" w:fill="auto"/>
            <w:noWrap/>
            <w:vAlign w:val="center"/>
            <w:hideMark/>
          </w:tcPr>
          <w:p w14:paraId="3EE780F6" w14:textId="77777777" w:rsidR="00D67C6F" w:rsidRPr="00D67C6F" w:rsidRDefault="00D67C6F" w:rsidP="00D67C6F">
            <w:pPr>
              <w:spacing w:after="0" w:line="240" w:lineRule="auto"/>
              <w:jc w:val="right"/>
              <w:rPr>
                <w:rFonts w:ascii="Calibri" w:eastAsia="Times New Roman" w:hAnsi="Calibri" w:cs="Calibri"/>
                <w:color w:val="000000"/>
                <w:lang w:eastAsia="tr-TR" w:bidi="ar-SA"/>
              </w:rPr>
            </w:pPr>
            <w:r w:rsidRPr="00D67C6F">
              <w:rPr>
                <w:rFonts w:ascii="Calibri" w:eastAsia="Times New Roman" w:hAnsi="Calibri" w:cs="Calibri"/>
                <w:color w:val="000000"/>
                <w:lang w:eastAsia="tr-TR" w:bidi="ar-SA"/>
              </w:rPr>
              <w:t>6,41%</w:t>
            </w:r>
          </w:p>
        </w:tc>
        <w:tc>
          <w:tcPr>
            <w:tcW w:w="2551" w:type="dxa"/>
            <w:tcBorders>
              <w:top w:val="nil"/>
              <w:left w:val="nil"/>
              <w:bottom w:val="single" w:sz="8" w:space="0" w:color="auto"/>
              <w:right w:val="single" w:sz="8" w:space="0" w:color="auto"/>
            </w:tcBorders>
            <w:shd w:val="clear" w:color="auto" w:fill="auto"/>
            <w:noWrap/>
            <w:vAlign w:val="center"/>
            <w:hideMark/>
          </w:tcPr>
          <w:p w14:paraId="524B2406" w14:textId="77777777" w:rsidR="00D67C6F" w:rsidRPr="00D67C6F" w:rsidRDefault="00D67C6F" w:rsidP="00D67C6F">
            <w:pPr>
              <w:spacing w:after="0" w:line="240" w:lineRule="auto"/>
              <w:jc w:val="right"/>
              <w:rPr>
                <w:rFonts w:ascii="Calibri" w:eastAsia="Times New Roman" w:hAnsi="Calibri" w:cs="Calibri"/>
                <w:color w:val="000000"/>
                <w:lang w:eastAsia="tr-TR" w:bidi="ar-SA"/>
              </w:rPr>
            </w:pPr>
            <w:r w:rsidRPr="00D67C6F">
              <w:rPr>
                <w:rFonts w:ascii="Calibri" w:eastAsia="Times New Roman" w:hAnsi="Calibri" w:cs="Calibri"/>
                <w:color w:val="000000"/>
                <w:lang w:eastAsia="tr-TR" w:bidi="ar-SA"/>
              </w:rPr>
              <w:t>1,50%</w:t>
            </w:r>
          </w:p>
        </w:tc>
      </w:tr>
      <w:tr w:rsidR="00D67C6F" w:rsidRPr="00D67C6F" w14:paraId="42013C4B" w14:textId="77777777" w:rsidTr="00D67C6F">
        <w:trPr>
          <w:trHeight w:val="50"/>
        </w:trPr>
        <w:tc>
          <w:tcPr>
            <w:tcW w:w="1500" w:type="dxa"/>
            <w:tcBorders>
              <w:top w:val="nil"/>
              <w:left w:val="single" w:sz="8" w:space="0" w:color="auto"/>
              <w:bottom w:val="single" w:sz="8" w:space="0" w:color="auto"/>
              <w:right w:val="single" w:sz="8" w:space="0" w:color="auto"/>
            </w:tcBorders>
            <w:shd w:val="clear" w:color="000000" w:fill="FF5050"/>
            <w:noWrap/>
            <w:vAlign w:val="center"/>
            <w:hideMark/>
          </w:tcPr>
          <w:p w14:paraId="6DC6227A" w14:textId="77777777" w:rsidR="00D67C6F" w:rsidRPr="00D67C6F" w:rsidRDefault="00D67C6F" w:rsidP="00D67C6F">
            <w:pPr>
              <w:spacing w:after="0" w:line="240" w:lineRule="auto"/>
              <w:rPr>
                <w:rFonts w:ascii="Calibri" w:eastAsia="Times New Roman" w:hAnsi="Calibri" w:cs="Calibri"/>
                <w:b/>
                <w:bCs/>
                <w:color w:val="FFFFFF"/>
                <w:lang w:eastAsia="tr-TR" w:bidi="ar-SA"/>
              </w:rPr>
            </w:pPr>
            <w:r w:rsidRPr="00D67C6F">
              <w:rPr>
                <w:rFonts w:ascii="Calibri" w:eastAsia="Times New Roman" w:hAnsi="Calibri" w:cs="Calibri"/>
                <w:b/>
                <w:bCs/>
                <w:color w:val="FFFFFF"/>
                <w:lang w:eastAsia="tr-TR" w:bidi="ar-SA"/>
              </w:rPr>
              <w:t>ULUDAĞ</w:t>
            </w:r>
          </w:p>
        </w:tc>
        <w:tc>
          <w:tcPr>
            <w:tcW w:w="1335" w:type="dxa"/>
            <w:tcBorders>
              <w:top w:val="nil"/>
              <w:left w:val="nil"/>
              <w:bottom w:val="single" w:sz="8" w:space="0" w:color="auto"/>
              <w:right w:val="single" w:sz="8" w:space="0" w:color="auto"/>
            </w:tcBorders>
            <w:shd w:val="clear" w:color="auto" w:fill="auto"/>
            <w:noWrap/>
            <w:vAlign w:val="center"/>
            <w:hideMark/>
          </w:tcPr>
          <w:p w14:paraId="652583BA" w14:textId="77777777" w:rsidR="00D67C6F" w:rsidRPr="00D67C6F" w:rsidRDefault="00D67C6F" w:rsidP="00D67C6F">
            <w:pPr>
              <w:spacing w:after="0" w:line="240" w:lineRule="auto"/>
              <w:jc w:val="right"/>
              <w:rPr>
                <w:rFonts w:ascii="Calibri" w:eastAsia="Times New Roman" w:hAnsi="Calibri" w:cs="Calibri"/>
                <w:color w:val="000000"/>
                <w:lang w:eastAsia="tr-TR" w:bidi="ar-SA"/>
              </w:rPr>
            </w:pPr>
            <w:r w:rsidRPr="00D67C6F">
              <w:rPr>
                <w:rFonts w:ascii="Calibri" w:eastAsia="Times New Roman" w:hAnsi="Calibri" w:cs="Calibri"/>
                <w:color w:val="000000"/>
                <w:lang w:eastAsia="tr-TR" w:bidi="ar-SA"/>
              </w:rPr>
              <w:t>5,16%</w:t>
            </w:r>
          </w:p>
        </w:tc>
        <w:tc>
          <w:tcPr>
            <w:tcW w:w="993" w:type="dxa"/>
            <w:tcBorders>
              <w:top w:val="nil"/>
              <w:left w:val="nil"/>
              <w:bottom w:val="single" w:sz="8" w:space="0" w:color="auto"/>
              <w:right w:val="single" w:sz="8" w:space="0" w:color="auto"/>
            </w:tcBorders>
            <w:shd w:val="clear" w:color="auto" w:fill="auto"/>
            <w:noWrap/>
            <w:vAlign w:val="center"/>
            <w:hideMark/>
          </w:tcPr>
          <w:p w14:paraId="6B3B5581" w14:textId="77777777" w:rsidR="00D67C6F" w:rsidRPr="00D67C6F" w:rsidRDefault="00D67C6F" w:rsidP="00D67C6F">
            <w:pPr>
              <w:spacing w:after="0" w:line="240" w:lineRule="auto"/>
              <w:jc w:val="right"/>
              <w:rPr>
                <w:rFonts w:ascii="Calibri" w:eastAsia="Times New Roman" w:hAnsi="Calibri" w:cs="Calibri"/>
                <w:color w:val="000000"/>
                <w:lang w:eastAsia="tr-TR" w:bidi="ar-SA"/>
              </w:rPr>
            </w:pPr>
            <w:r w:rsidRPr="00D67C6F">
              <w:rPr>
                <w:rFonts w:ascii="Calibri" w:eastAsia="Times New Roman" w:hAnsi="Calibri" w:cs="Calibri"/>
                <w:color w:val="000000"/>
                <w:lang w:eastAsia="tr-TR" w:bidi="ar-SA"/>
              </w:rPr>
              <w:t>5,02%</w:t>
            </w:r>
          </w:p>
        </w:tc>
        <w:tc>
          <w:tcPr>
            <w:tcW w:w="1275" w:type="dxa"/>
            <w:tcBorders>
              <w:top w:val="nil"/>
              <w:left w:val="nil"/>
              <w:bottom w:val="single" w:sz="8" w:space="0" w:color="auto"/>
              <w:right w:val="single" w:sz="8" w:space="0" w:color="auto"/>
            </w:tcBorders>
            <w:shd w:val="clear" w:color="auto" w:fill="auto"/>
            <w:noWrap/>
            <w:vAlign w:val="center"/>
            <w:hideMark/>
          </w:tcPr>
          <w:p w14:paraId="5E4C1505" w14:textId="77777777" w:rsidR="00D67C6F" w:rsidRPr="00D67C6F" w:rsidRDefault="00D67C6F" w:rsidP="00D67C6F">
            <w:pPr>
              <w:spacing w:after="0" w:line="240" w:lineRule="auto"/>
              <w:jc w:val="right"/>
              <w:rPr>
                <w:rFonts w:ascii="Calibri" w:eastAsia="Times New Roman" w:hAnsi="Calibri" w:cs="Calibri"/>
                <w:color w:val="000000"/>
                <w:lang w:eastAsia="tr-TR" w:bidi="ar-SA"/>
              </w:rPr>
            </w:pPr>
            <w:r w:rsidRPr="00D67C6F">
              <w:rPr>
                <w:rFonts w:ascii="Calibri" w:eastAsia="Times New Roman" w:hAnsi="Calibri" w:cs="Calibri"/>
                <w:color w:val="000000"/>
                <w:lang w:eastAsia="tr-TR" w:bidi="ar-SA"/>
              </w:rPr>
              <w:t>-0,14%</w:t>
            </w:r>
          </w:p>
        </w:tc>
        <w:tc>
          <w:tcPr>
            <w:tcW w:w="1560" w:type="dxa"/>
            <w:tcBorders>
              <w:top w:val="nil"/>
              <w:left w:val="nil"/>
              <w:bottom w:val="single" w:sz="8" w:space="0" w:color="auto"/>
              <w:right w:val="single" w:sz="8" w:space="0" w:color="auto"/>
            </w:tcBorders>
            <w:shd w:val="clear" w:color="auto" w:fill="auto"/>
            <w:noWrap/>
            <w:vAlign w:val="center"/>
            <w:hideMark/>
          </w:tcPr>
          <w:p w14:paraId="27CF5508" w14:textId="77777777" w:rsidR="00D67C6F" w:rsidRPr="00D67C6F" w:rsidRDefault="00D67C6F" w:rsidP="00D67C6F">
            <w:pPr>
              <w:spacing w:after="0" w:line="240" w:lineRule="auto"/>
              <w:jc w:val="right"/>
              <w:rPr>
                <w:rFonts w:ascii="Calibri" w:eastAsia="Times New Roman" w:hAnsi="Calibri" w:cs="Calibri"/>
                <w:color w:val="000000"/>
                <w:lang w:eastAsia="tr-TR" w:bidi="ar-SA"/>
              </w:rPr>
            </w:pPr>
            <w:r w:rsidRPr="00D67C6F">
              <w:rPr>
                <w:rFonts w:ascii="Calibri" w:eastAsia="Times New Roman" w:hAnsi="Calibri" w:cs="Calibri"/>
                <w:color w:val="000000"/>
                <w:lang w:eastAsia="tr-TR" w:bidi="ar-SA"/>
              </w:rPr>
              <w:t>6,39%</w:t>
            </w:r>
          </w:p>
        </w:tc>
        <w:tc>
          <w:tcPr>
            <w:tcW w:w="2551" w:type="dxa"/>
            <w:tcBorders>
              <w:top w:val="nil"/>
              <w:left w:val="nil"/>
              <w:bottom w:val="single" w:sz="8" w:space="0" w:color="auto"/>
              <w:right w:val="single" w:sz="8" w:space="0" w:color="auto"/>
            </w:tcBorders>
            <w:shd w:val="clear" w:color="auto" w:fill="auto"/>
            <w:noWrap/>
            <w:vAlign w:val="center"/>
            <w:hideMark/>
          </w:tcPr>
          <w:p w14:paraId="57FDE32E" w14:textId="77777777" w:rsidR="00D67C6F" w:rsidRPr="00D67C6F" w:rsidRDefault="00D67C6F" w:rsidP="00D67C6F">
            <w:pPr>
              <w:spacing w:after="0" w:line="240" w:lineRule="auto"/>
              <w:jc w:val="right"/>
              <w:rPr>
                <w:rFonts w:ascii="Calibri" w:eastAsia="Times New Roman" w:hAnsi="Calibri" w:cs="Calibri"/>
                <w:color w:val="000000"/>
                <w:lang w:eastAsia="tr-TR" w:bidi="ar-SA"/>
              </w:rPr>
            </w:pPr>
            <w:r w:rsidRPr="00D67C6F">
              <w:rPr>
                <w:rFonts w:ascii="Calibri" w:eastAsia="Times New Roman" w:hAnsi="Calibri" w:cs="Calibri"/>
                <w:color w:val="000000"/>
                <w:lang w:eastAsia="tr-TR" w:bidi="ar-SA"/>
              </w:rPr>
              <w:t>1,37%</w:t>
            </w:r>
          </w:p>
        </w:tc>
      </w:tr>
      <w:tr w:rsidR="00D67C6F" w:rsidRPr="00D67C6F" w14:paraId="50D949F2" w14:textId="77777777" w:rsidTr="00D67C6F">
        <w:trPr>
          <w:trHeight w:val="50"/>
        </w:trPr>
        <w:tc>
          <w:tcPr>
            <w:tcW w:w="1500" w:type="dxa"/>
            <w:tcBorders>
              <w:top w:val="nil"/>
              <w:left w:val="single" w:sz="8" w:space="0" w:color="auto"/>
              <w:bottom w:val="single" w:sz="8" w:space="0" w:color="auto"/>
              <w:right w:val="single" w:sz="8" w:space="0" w:color="auto"/>
            </w:tcBorders>
            <w:shd w:val="clear" w:color="000000" w:fill="FF5050"/>
            <w:noWrap/>
            <w:vAlign w:val="center"/>
            <w:hideMark/>
          </w:tcPr>
          <w:p w14:paraId="4472E841" w14:textId="77777777" w:rsidR="00D67C6F" w:rsidRPr="00D67C6F" w:rsidRDefault="00D67C6F" w:rsidP="00D67C6F">
            <w:pPr>
              <w:spacing w:after="0" w:line="240" w:lineRule="auto"/>
              <w:rPr>
                <w:rFonts w:ascii="Calibri" w:eastAsia="Times New Roman" w:hAnsi="Calibri" w:cs="Calibri"/>
                <w:b/>
                <w:bCs/>
                <w:color w:val="FFFFFF"/>
                <w:lang w:eastAsia="tr-TR" w:bidi="ar-SA"/>
              </w:rPr>
            </w:pPr>
            <w:r w:rsidRPr="00D67C6F">
              <w:rPr>
                <w:rFonts w:ascii="Calibri" w:eastAsia="Times New Roman" w:hAnsi="Calibri" w:cs="Calibri"/>
                <w:b/>
                <w:bCs/>
                <w:color w:val="FFFFFF"/>
                <w:lang w:eastAsia="tr-TR" w:bidi="ar-SA"/>
              </w:rPr>
              <w:t>VANGÖLÜ</w:t>
            </w:r>
          </w:p>
        </w:tc>
        <w:tc>
          <w:tcPr>
            <w:tcW w:w="1335" w:type="dxa"/>
            <w:tcBorders>
              <w:top w:val="nil"/>
              <w:left w:val="nil"/>
              <w:bottom w:val="single" w:sz="8" w:space="0" w:color="auto"/>
              <w:right w:val="single" w:sz="8" w:space="0" w:color="auto"/>
            </w:tcBorders>
            <w:shd w:val="clear" w:color="auto" w:fill="auto"/>
            <w:noWrap/>
            <w:vAlign w:val="center"/>
            <w:hideMark/>
          </w:tcPr>
          <w:p w14:paraId="0744EBBF" w14:textId="77777777" w:rsidR="00D67C6F" w:rsidRPr="00D67C6F" w:rsidRDefault="00D67C6F" w:rsidP="00D67C6F">
            <w:pPr>
              <w:spacing w:after="0" w:line="240" w:lineRule="auto"/>
              <w:jc w:val="right"/>
              <w:rPr>
                <w:rFonts w:ascii="Calibri" w:eastAsia="Times New Roman" w:hAnsi="Calibri" w:cs="Calibri"/>
                <w:color w:val="000000"/>
                <w:lang w:eastAsia="tr-TR" w:bidi="ar-SA"/>
              </w:rPr>
            </w:pPr>
            <w:r w:rsidRPr="00D67C6F">
              <w:rPr>
                <w:rFonts w:ascii="Calibri" w:eastAsia="Times New Roman" w:hAnsi="Calibri" w:cs="Calibri"/>
                <w:color w:val="000000"/>
                <w:lang w:eastAsia="tr-TR" w:bidi="ar-SA"/>
              </w:rPr>
              <w:t>32,35%</w:t>
            </w:r>
          </w:p>
        </w:tc>
        <w:tc>
          <w:tcPr>
            <w:tcW w:w="993" w:type="dxa"/>
            <w:tcBorders>
              <w:top w:val="nil"/>
              <w:left w:val="nil"/>
              <w:bottom w:val="single" w:sz="8" w:space="0" w:color="auto"/>
              <w:right w:val="single" w:sz="8" w:space="0" w:color="auto"/>
            </w:tcBorders>
            <w:shd w:val="clear" w:color="auto" w:fill="auto"/>
            <w:noWrap/>
            <w:vAlign w:val="center"/>
            <w:hideMark/>
          </w:tcPr>
          <w:p w14:paraId="7A14A19A" w14:textId="77777777" w:rsidR="00D67C6F" w:rsidRPr="00D67C6F" w:rsidRDefault="00D67C6F" w:rsidP="00D67C6F">
            <w:pPr>
              <w:spacing w:after="0" w:line="240" w:lineRule="auto"/>
              <w:jc w:val="right"/>
              <w:rPr>
                <w:rFonts w:ascii="Calibri" w:eastAsia="Times New Roman" w:hAnsi="Calibri" w:cs="Calibri"/>
                <w:color w:val="000000"/>
                <w:lang w:eastAsia="tr-TR" w:bidi="ar-SA"/>
              </w:rPr>
            </w:pPr>
            <w:r w:rsidRPr="00D67C6F">
              <w:rPr>
                <w:rFonts w:ascii="Calibri" w:eastAsia="Times New Roman" w:hAnsi="Calibri" w:cs="Calibri"/>
                <w:color w:val="000000"/>
                <w:lang w:eastAsia="tr-TR" w:bidi="ar-SA"/>
              </w:rPr>
              <w:t>25,04%</w:t>
            </w:r>
          </w:p>
        </w:tc>
        <w:tc>
          <w:tcPr>
            <w:tcW w:w="1275" w:type="dxa"/>
            <w:tcBorders>
              <w:top w:val="nil"/>
              <w:left w:val="nil"/>
              <w:bottom w:val="single" w:sz="8" w:space="0" w:color="auto"/>
              <w:right w:val="single" w:sz="8" w:space="0" w:color="auto"/>
            </w:tcBorders>
            <w:shd w:val="clear" w:color="auto" w:fill="auto"/>
            <w:noWrap/>
            <w:vAlign w:val="center"/>
            <w:hideMark/>
          </w:tcPr>
          <w:p w14:paraId="04887906" w14:textId="77777777" w:rsidR="00D67C6F" w:rsidRPr="00D67C6F" w:rsidRDefault="00D67C6F" w:rsidP="00D67C6F">
            <w:pPr>
              <w:spacing w:after="0" w:line="240" w:lineRule="auto"/>
              <w:jc w:val="right"/>
              <w:rPr>
                <w:rFonts w:ascii="Calibri" w:eastAsia="Times New Roman" w:hAnsi="Calibri" w:cs="Calibri"/>
                <w:color w:val="000000"/>
                <w:lang w:eastAsia="tr-TR" w:bidi="ar-SA"/>
              </w:rPr>
            </w:pPr>
            <w:r w:rsidRPr="00D67C6F">
              <w:rPr>
                <w:rFonts w:ascii="Calibri" w:eastAsia="Times New Roman" w:hAnsi="Calibri" w:cs="Calibri"/>
                <w:color w:val="000000"/>
                <w:lang w:eastAsia="tr-TR" w:bidi="ar-SA"/>
              </w:rPr>
              <w:t>-7,31%</w:t>
            </w:r>
          </w:p>
        </w:tc>
        <w:tc>
          <w:tcPr>
            <w:tcW w:w="1560" w:type="dxa"/>
            <w:tcBorders>
              <w:top w:val="nil"/>
              <w:left w:val="nil"/>
              <w:bottom w:val="single" w:sz="8" w:space="0" w:color="auto"/>
              <w:right w:val="single" w:sz="8" w:space="0" w:color="auto"/>
            </w:tcBorders>
            <w:shd w:val="clear" w:color="auto" w:fill="auto"/>
            <w:noWrap/>
            <w:vAlign w:val="center"/>
            <w:hideMark/>
          </w:tcPr>
          <w:p w14:paraId="02979A33" w14:textId="77777777" w:rsidR="00D67C6F" w:rsidRPr="00D67C6F" w:rsidRDefault="00D67C6F" w:rsidP="00D67C6F">
            <w:pPr>
              <w:spacing w:after="0" w:line="240" w:lineRule="auto"/>
              <w:jc w:val="right"/>
              <w:rPr>
                <w:rFonts w:ascii="Calibri" w:eastAsia="Times New Roman" w:hAnsi="Calibri" w:cs="Calibri"/>
                <w:color w:val="000000"/>
                <w:lang w:eastAsia="tr-TR" w:bidi="ar-SA"/>
              </w:rPr>
            </w:pPr>
            <w:r w:rsidRPr="00D67C6F">
              <w:rPr>
                <w:rFonts w:ascii="Calibri" w:eastAsia="Times New Roman" w:hAnsi="Calibri" w:cs="Calibri"/>
                <w:color w:val="000000"/>
                <w:lang w:eastAsia="tr-TR" w:bidi="ar-SA"/>
              </w:rPr>
              <w:t>38,39%</w:t>
            </w:r>
          </w:p>
        </w:tc>
        <w:tc>
          <w:tcPr>
            <w:tcW w:w="2551" w:type="dxa"/>
            <w:tcBorders>
              <w:top w:val="nil"/>
              <w:left w:val="nil"/>
              <w:bottom w:val="single" w:sz="8" w:space="0" w:color="auto"/>
              <w:right w:val="single" w:sz="8" w:space="0" w:color="auto"/>
            </w:tcBorders>
            <w:shd w:val="clear" w:color="auto" w:fill="auto"/>
            <w:noWrap/>
            <w:vAlign w:val="center"/>
            <w:hideMark/>
          </w:tcPr>
          <w:p w14:paraId="0D0340CA" w14:textId="77777777" w:rsidR="00D67C6F" w:rsidRPr="00D67C6F" w:rsidRDefault="00D67C6F" w:rsidP="00D67C6F">
            <w:pPr>
              <w:spacing w:after="0" w:line="240" w:lineRule="auto"/>
              <w:jc w:val="right"/>
              <w:rPr>
                <w:rFonts w:ascii="Calibri" w:eastAsia="Times New Roman" w:hAnsi="Calibri" w:cs="Calibri"/>
                <w:color w:val="000000"/>
                <w:lang w:eastAsia="tr-TR" w:bidi="ar-SA"/>
              </w:rPr>
            </w:pPr>
            <w:r w:rsidRPr="00D67C6F">
              <w:rPr>
                <w:rFonts w:ascii="Calibri" w:eastAsia="Times New Roman" w:hAnsi="Calibri" w:cs="Calibri"/>
                <w:color w:val="000000"/>
                <w:lang w:eastAsia="tr-TR" w:bidi="ar-SA"/>
              </w:rPr>
              <w:t>13,35%</w:t>
            </w:r>
          </w:p>
        </w:tc>
      </w:tr>
      <w:tr w:rsidR="00D67C6F" w:rsidRPr="00D67C6F" w14:paraId="342A1003" w14:textId="77777777" w:rsidTr="00D67C6F">
        <w:trPr>
          <w:trHeight w:val="315"/>
        </w:trPr>
        <w:tc>
          <w:tcPr>
            <w:tcW w:w="1500" w:type="dxa"/>
            <w:tcBorders>
              <w:top w:val="nil"/>
              <w:left w:val="single" w:sz="8" w:space="0" w:color="auto"/>
              <w:bottom w:val="single" w:sz="8" w:space="0" w:color="auto"/>
              <w:right w:val="single" w:sz="8" w:space="0" w:color="auto"/>
            </w:tcBorders>
            <w:shd w:val="clear" w:color="000000" w:fill="FF5050"/>
            <w:noWrap/>
            <w:vAlign w:val="center"/>
            <w:hideMark/>
          </w:tcPr>
          <w:p w14:paraId="3AF69B1A" w14:textId="77777777" w:rsidR="00D67C6F" w:rsidRPr="00D67C6F" w:rsidRDefault="00D67C6F" w:rsidP="00D67C6F">
            <w:pPr>
              <w:spacing w:after="0" w:line="240" w:lineRule="auto"/>
              <w:rPr>
                <w:rFonts w:ascii="Calibri" w:eastAsia="Times New Roman" w:hAnsi="Calibri" w:cs="Calibri"/>
                <w:b/>
                <w:bCs/>
                <w:color w:val="FFFFFF"/>
                <w:lang w:eastAsia="tr-TR" w:bidi="ar-SA"/>
              </w:rPr>
            </w:pPr>
            <w:r w:rsidRPr="00D67C6F">
              <w:rPr>
                <w:rFonts w:ascii="Calibri" w:eastAsia="Times New Roman" w:hAnsi="Calibri" w:cs="Calibri"/>
                <w:b/>
                <w:bCs/>
                <w:color w:val="FFFFFF"/>
                <w:lang w:eastAsia="tr-TR" w:bidi="ar-SA"/>
              </w:rPr>
              <w:t>YEŞİLIRMAK</w:t>
            </w:r>
          </w:p>
        </w:tc>
        <w:tc>
          <w:tcPr>
            <w:tcW w:w="1335" w:type="dxa"/>
            <w:tcBorders>
              <w:top w:val="nil"/>
              <w:left w:val="nil"/>
              <w:bottom w:val="single" w:sz="8" w:space="0" w:color="auto"/>
              <w:right w:val="single" w:sz="8" w:space="0" w:color="auto"/>
            </w:tcBorders>
            <w:shd w:val="clear" w:color="auto" w:fill="auto"/>
            <w:noWrap/>
            <w:vAlign w:val="center"/>
            <w:hideMark/>
          </w:tcPr>
          <w:p w14:paraId="21A908F7" w14:textId="77777777" w:rsidR="00D67C6F" w:rsidRPr="00D67C6F" w:rsidRDefault="00D67C6F" w:rsidP="00D67C6F">
            <w:pPr>
              <w:spacing w:after="0" w:line="240" w:lineRule="auto"/>
              <w:jc w:val="right"/>
              <w:rPr>
                <w:rFonts w:ascii="Calibri" w:eastAsia="Times New Roman" w:hAnsi="Calibri" w:cs="Calibri"/>
                <w:color w:val="000000"/>
                <w:lang w:eastAsia="tr-TR" w:bidi="ar-SA"/>
              </w:rPr>
            </w:pPr>
            <w:r w:rsidRPr="00D67C6F">
              <w:rPr>
                <w:rFonts w:ascii="Calibri" w:eastAsia="Times New Roman" w:hAnsi="Calibri" w:cs="Calibri"/>
                <w:color w:val="000000"/>
                <w:lang w:eastAsia="tr-TR" w:bidi="ar-SA"/>
              </w:rPr>
              <w:t>6,54%</w:t>
            </w:r>
          </w:p>
        </w:tc>
        <w:tc>
          <w:tcPr>
            <w:tcW w:w="993" w:type="dxa"/>
            <w:tcBorders>
              <w:top w:val="nil"/>
              <w:left w:val="nil"/>
              <w:bottom w:val="single" w:sz="8" w:space="0" w:color="auto"/>
              <w:right w:val="single" w:sz="8" w:space="0" w:color="auto"/>
            </w:tcBorders>
            <w:shd w:val="clear" w:color="auto" w:fill="auto"/>
            <w:noWrap/>
            <w:vAlign w:val="center"/>
            <w:hideMark/>
          </w:tcPr>
          <w:p w14:paraId="6CC9C15F" w14:textId="77777777" w:rsidR="00D67C6F" w:rsidRPr="00D67C6F" w:rsidRDefault="00D67C6F" w:rsidP="00D67C6F">
            <w:pPr>
              <w:spacing w:after="0" w:line="240" w:lineRule="auto"/>
              <w:jc w:val="right"/>
              <w:rPr>
                <w:rFonts w:ascii="Calibri" w:eastAsia="Times New Roman" w:hAnsi="Calibri" w:cs="Calibri"/>
                <w:color w:val="000000"/>
                <w:lang w:eastAsia="tr-TR" w:bidi="ar-SA"/>
              </w:rPr>
            </w:pPr>
            <w:r w:rsidRPr="00D67C6F">
              <w:rPr>
                <w:rFonts w:ascii="Calibri" w:eastAsia="Times New Roman" w:hAnsi="Calibri" w:cs="Calibri"/>
                <w:color w:val="000000"/>
                <w:lang w:eastAsia="tr-TR" w:bidi="ar-SA"/>
              </w:rPr>
              <w:t>6,18%</w:t>
            </w:r>
          </w:p>
        </w:tc>
        <w:tc>
          <w:tcPr>
            <w:tcW w:w="1275" w:type="dxa"/>
            <w:tcBorders>
              <w:top w:val="nil"/>
              <w:left w:val="nil"/>
              <w:bottom w:val="single" w:sz="8" w:space="0" w:color="auto"/>
              <w:right w:val="single" w:sz="8" w:space="0" w:color="auto"/>
            </w:tcBorders>
            <w:shd w:val="clear" w:color="auto" w:fill="auto"/>
            <w:noWrap/>
            <w:vAlign w:val="center"/>
            <w:hideMark/>
          </w:tcPr>
          <w:p w14:paraId="130C4AF5" w14:textId="77777777" w:rsidR="00D67C6F" w:rsidRPr="00D67C6F" w:rsidRDefault="00D67C6F" w:rsidP="00D67C6F">
            <w:pPr>
              <w:spacing w:after="0" w:line="240" w:lineRule="auto"/>
              <w:jc w:val="right"/>
              <w:rPr>
                <w:rFonts w:ascii="Calibri" w:eastAsia="Times New Roman" w:hAnsi="Calibri" w:cs="Calibri"/>
                <w:color w:val="000000"/>
                <w:lang w:eastAsia="tr-TR" w:bidi="ar-SA"/>
              </w:rPr>
            </w:pPr>
            <w:r w:rsidRPr="00D67C6F">
              <w:rPr>
                <w:rFonts w:ascii="Calibri" w:eastAsia="Times New Roman" w:hAnsi="Calibri" w:cs="Calibri"/>
                <w:color w:val="000000"/>
                <w:lang w:eastAsia="tr-TR" w:bidi="ar-SA"/>
              </w:rPr>
              <w:t>-0,36%</w:t>
            </w:r>
          </w:p>
        </w:tc>
        <w:tc>
          <w:tcPr>
            <w:tcW w:w="1560" w:type="dxa"/>
            <w:tcBorders>
              <w:top w:val="nil"/>
              <w:left w:val="nil"/>
              <w:bottom w:val="single" w:sz="8" w:space="0" w:color="auto"/>
              <w:right w:val="single" w:sz="8" w:space="0" w:color="auto"/>
            </w:tcBorders>
            <w:shd w:val="clear" w:color="auto" w:fill="auto"/>
            <w:noWrap/>
            <w:vAlign w:val="center"/>
            <w:hideMark/>
          </w:tcPr>
          <w:p w14:paraId="59A44CC7" w14:textId="77777777" w:rsidR="00D67C6F" w:rsidRPr="00D67C6F" w:rsidRDefault="00D67C6F" w:rsidP="00D67C6F">
            <w:pPr>
              <w:spacing w:after="0" w:line="240" w:lineRule="auto"/>
              <w:jc w:val="right"/>
              <w:rPr>
                <w:rFonts w:ascii="Calibri" w:eastAsia="Times New Roman" w:hAnsi="Calibri" w:cs="Calibri"/>
                <w:color w:val="000000"/>
                <w:lang w:eastAsia="tr-TR" w:bidi="ar-SA"/>
              </w:rPr>
            </w:pPr>
            <w:r w:rsidRPr="00D67C6F">
              <w:rPr>
                <w:rFonts w:ascii="Calibri" w:eastAsia="Times New Roman" w:hAnsi="Calibri" w:cs="Calibri"/>
                <w:color w:val="000000"/>
                <w:lang w:eastAsia="tr-TR" w:bidi="ar-SA"/>
              </w:rPr>
              <w:t>7,26%</w:t>
            </w:r>
          </w:p>
        </w:tc>
        <w:tc>
          <w:tcPr>
            <w:tcW w:w="2551" w:type="dxa"/>
            <w:tcBorders>
              <w:top w:val="nil"/>
              <w:left w:val="nil"/>
              <w:bottom w:val="single" w:sz="8" w:space="0" w:color="auto"/>
              <w:right w:val="single" w:sz="8" w:space="0" w:color="auto"/>
            </w:tcBorders>
            <w:shd w:val="clear" w:color="auto" w:fill="auto"/>
            <w:noWrap/>
            <w:vAlign w:val="center"/>
            <w:hideMark/>
          </w:tcPr>
          <w:p w14:paraId="0F225BD7" w14:textId="77777777" w:rsidR="00D67C6F" w:rsidRPr="00D67C6F" w:rsidRDefault="00D67C6F" w:rsidP="00D67C6F">
            <w:pPr>
              <w:spacing w:after="0" w:line="240" w:lineRule="auto"/>
              <w:jc w:val="right"/>
              <w:rPr>
                <w:rFonts w:ascii="Calibri" w:eastAsia="Times New Roman" w:hAnsi="Calibri" w:cs="Calibri"/>
                <w:color w:val="000000"/>
                <w:lang w:eastAsia="tr-TR" w:bidi="ar-SA"/>
              </w:rPr>
            </w:pPr>
            <w:r w:rsidRPr="00D67C6F">
              <w:rPr>
                <w:rFonts w:ascii="Calibri" w:eastAsia="Times New Roman" w:hAnsi="Calibri" w:cs="Calibri"/>
                <w:color w:val="000000"/>
                <w:lang w:eastAsia="tr-TR" w:bidi="ar-SA"/>
              </w:rPr>
              <w:t>1,08%</w:t>
            </w:r>
          </w:p>
        </w:tc>
      </w:tr>
    </w:tbl>
    <w:p w14:paraId="28351162" w14:textId="235CAFDD" w:rsidR="00B31934" w:rsidRPr="009756E1" w:rsidRDefault="00100AD7" w:rsidP="00B31934">
      <w:pPr>
        <w:spacing w:line="240" w:lineRule="auto"/>
        <w:jc w:val="both"/>
        <w:rPr>
          <w:rFonts w:ascii="Times New Roman" w:hAnsi="Times New Roman" w:cs="Times New Roman"/>
          <w:sz w:val="20"/>
          <w:szCs w:val="20"/>
          <w:lang w:val="en-US"/>
        </w:rPr>
      </w:pPr>
      <w:r w:rsidRPr="009756E1">
        <w:rPr>
          <w:rFonts w:ascii="Times New Roman" w:hAnsi="Times New Roman" w:cs="Times New Roman"/>
          <w:sz w:val="20"/>
          <w:szCs w:val="20"/>
          <w:lang w:val="en-US"/>
        </w:rPr>
        <w:t xml:space="preserve"> </w:t>
      </w:r>
      <w:r w:rsidR="00956805" w:rsidRPr="009756E1">
        <w:rPr>
          <w:rFonts w:ascii="Times New Roman" w:hAnsi="Times New Roman" w:cs="Times New Roman"/>
          <w:sz w:val="20"/>
          <w:szCs w:val="20"/>
          <w:lang w:val="en-US"/>
        </w:rPr>
        <w:t xml:space="preserve">* </w:t>
      </w:r>
      <w:r w:rsidR="00B31934" w:rsidRPr="009756E1">
        <w:rPr>
          <w:rFonts w:ascii="Times New Roman" w:hAnsi="Times New Roman" w:cs="Times New Roman"/>
          <w:sz w:val="20"/>
          <w:szCs w:val="20"/>
          <w:lang w:val="en-US"/>
        </w:rPr>
        <w:t>The table has been prepared using the data that distribution companies submit to our Institution via the EYDF-29 form via the notification system.</w:t>
      </w:r>
    </w:p>
    <w:p w14:paraId="5C766853" w14:textId="16E8A1B0" w:rsidR="00956805" w:rsidRPr="009756E1" w:rsidRDefault="00956805" w:rsidP="00ED4B2E">
      <w:pPr>
        <w:jc w:val="both"/>
        <w:rPr>
          <w:rFonts w:ascii="Times New Roman" w:hAnsi="Times New Roman" w:cs="Times New Roman"/>
          <w:sz w:val="20"/>
          <w:szCs w:val="20"/>
          <w:lang w:val="en-US"/>
        </w:rPr>
      </w:pPr>
    </w:p>
    <w:p w14:paraId="7D2F8EE3" w14:textId="3EA052A0" w:rsidR="00B31934" w:rsidRPr="009756E1" w:rsidRDefault="00B31934" w:rsidP="00B31934">
      <w:pPr>
        <w:spacing w:after="0" w:line="360" w:lineRule="auto"/>
        <w:ind w:firstLine="708"/>
        <w:jc w:val="both"/>
        <w:rPr>
          <w:rFonts w:ascii="Times New Roman" w:hAnsi="Times New Roman" w:cs="Times New Roman"/>
          <w:sz w:val="24"/>
          <w:szCs w:val="24"/>
          <w:lang w:val="en-US"/>
        </w:rPr>
      </w:pPr>
      <w:r w:rsidRPr="009756E1">
        <w:rPr>
          <w:rFonts w:ascii="Times New Roman" w:hAnsi="Times New Roman" w:cs="Times New Roman"/>
          <w:sz w:val="24"/>
          <w:szCs w:val="24"/>
          <w:lang w:val="en-US"/>
        </w:rPr>
        <w:t xml:space="preserve">Looking at Table 5.2; All of the 21 distribution companies, except </w:t>
      </w:r>
      <w:r w:rsidR="000065F6">
        <w:rPr>
          <w:rFonts w:ascii="Times New Roman" w:hAnsi="Times New Roman" w:cs="Times New Roman"/>
          <w:sz w:val="24"/>
          <w:szCs w:val="24"/>
        </w:rPr>
        <w:t>Akdeniz EDAŞ and Çamlıbel EDAŞ</w:t>
      </w:r>
      <w:r w:rsidR="000065F6" w:rsidRPr="00D30C8A">
        <w:rPr>
          <w:rFonts w:ascii="Times New Roman" w:hAnsi="Times New Roman" w:cs="Times New Roman"/>
          <w:sz w:val="24"/>
          <w:szCs w:val="24"/>
        </w:rPr>
        <w:t xml:space="preserve"> </w:t>
      </w:r>
      <w:r w:rsidRPr="009756E1">
        <w:rPr>
          <w:rFonts w:ascii="Times New Roman" w:hAnsi="Times New Roman" w:cs="Times New Roman"/>
          <w:sz w:val="24"/>
          <w:szCs w:val="24"/>
          <w:lang w:val="en-US"/>
        </w:rPr>
        <w:t>achieved</w:t>
      </w:r>
      <w:r w:rsidR="000065F6">
        <w:rPr>
          <w:rFonts w:ascii="Times New Roman" w:hAnsi="Times New Roman" w:cs="Times New Roman"/>
          <w:sz w:val="24"/>
          <w:szCs w:val="24"/>
          <w:lang w:val="en-US"/>
        </w:rPr>
        <w:t xml:space="preserve"> the targeted loss rate for 2024</w:t>
      </w:r>
      <w:r w:rsidRPr="009756E1">
        <w:rPr>
          <w:rFonts w:ascii="Times New Roman" w:hAnsi="Times New Roman" w:cs="Times New Roman"/>
          <w:sz w:val="24"/>
          <w:szCs w:val="24"/>
          <w:lang w:val="en-US"/>
        </w:rPr>
        <w:t xml:space="preserve">. Due to the earthquake disaster that took place on 6/2/2023 in the </w:t>
      </w:r>
      <w:r w:rsidR="000065F6">
        <w:rPr>
          <w:rFonts w:ascii="Times New Roman" w:hAnsi="Times New Roman" w:cs="Times New Roman"/>
          <w:sz w:val="24"/>
          <w:szCs w:val="24"/>
        </w:rPr>
        <w:t>Akedaş EDAŞ, Fırat EDAŞ and</w:t>
      </w:r>
      <w:r w:rsidR="000065F6" w:rsidRPr="00D30C8A">
        <w:rPr>
          <w:rFonts w:ascii="Times New Roman" w:hAnsi="Times New Roman" w:cs="Times New Roman"/>
          <w:sz w:val="24"/>
          <w:szCs w:val="24"/>
        </w:rPr>
        <w:t xml:space="preserve"> Toroslar EDAŞ</w:t>
      </w:r>
      <w:r w:rsidR="000065F6" w:rsidRPr="009756E1">
        <w:rPr>
          <w:rFonts w:ascii="Times New Roman" w:hAnsi="Times New Roman" w:cs="Times New Roman"/>
          <w:sz w:val="24"/>
          <w:szCs w:val="24"/>
          <w:lang w:val="en-US"/>
        </w:rPr>
        <w:t xml:space="preserve"> </w:t>
      </w:r>
      <w:r w:rsidRPr="009756E1">
        <w:rPr>
          <w:rFonts w:ascii="Times New Roman" w:hAnsi="Times New Roman" w:cs="Times New Roman"/>
          <w:sz w:val="24"/>
          <w:szCs w:val="24"/>
          <w:lang w:val="en-US"/>
        </w:rPr>
        <w:t>regions, the loss data was significantly increased. It is seen that the distribution companies other than these 3 companies, which were affected, exhibited a generall</w:t>
      </w:r>
      <w:r w:rsidR="000065F6">
        <w:rPr>
          <w:rFonts w:ascii="Times New Roman" w:hAnsi="Times New Roman" w:cs="Times New Roman"/>
          <w:sz w:val="24"/>
          <w:szCs w:val="24"/>
          <w:lang w:val="en-US"/>
        </w:rPr>
        <w:t>y successful performance in 2024</w:t>
      </w:r>
      <w:r w:rsidRPr="009756E1">
        <w:rPr>
          <w:rFonts w:ascii="Times New Roman" w:hAnsi="Times New Roman" w:cs="Times New Roman"/>
          <w:sz w:val="24"/>
          <w:szCs w:val="24"/>
          <w:lang w:val="en-US"/>
        </w:rPr>
        <w:t xml:space="preserve"> in terms of loss targets. The highest difference according to the target was realized in the distributi</w:t>
      </w:r>
      <w:r w:rsidR="000065F6">
        <w:rPr>
          <w:rFonts w:ascii="Times New Roman" w:hAnsi="Times New Roman" w:cs="Times New Roman"/>
          <w:sz w:val="24"/>
          <w:szCs w:val="24"/>
          <w:lang w:val="en-US"/>
        </w:rPr>
        <w:t>on regions of Van</w:t>
      </w:r>
      <w:r w:rsidR="001B2B79">
        <w:rPr>
          <w:rFonts w:ascii="Times New Roman" w:hAnsi="Times New Roman" w:cs="Times New Roman"/>
          <w:sz w:val="24"/>
          <w:szCs w:val="24"/>
          <w:lang w:val="en-US"/>
        </w:rPr>
        <w:t xml:space="preserve"> G</w:t>
      </w:r>
      <w:r w:rsidR="000065F6">
        <w:rPr>
          <w:rFonts w:ascii="Times New Roman" w:hAnsi="Times New Roman" w:cs="Times New Roman"/>
          <w:sz w:val="24"/>
          <w:szCs w:val="24"/>
          <w:lang w:val="en-US"/>
        </w:rPr>
        <w:t>ölü EDAŞ (13,35%), Dicle EDAŞ (6,36%) and Aras EDAŞ (4,85</w:t>
      </w:r>
      <w:r w:rsidRPr="009756E1">
        <w:rPr>
          <w:rFonts w:ascii="Times New Roman" w:hAnsi="Times New Roman" w:cs="Times New Roman"/>
          <w:sz w:val="24"/>
          <w:szCs w:val="24"/>
          <w:lang w:val="en-US"/>
        </w:rPr>
        <w:t>%), respectively.</w:t>
      </w:r>
    </w:p>
    <w:p w14:paraId="54421D8B" w14:textId="77777777" w:rsidR="00ED4B2E" w:rsidRPr="009756E1" w:rsidRDefault="00ED4B2E" w:rsidP="00A51477">
      <w:pPr>
        <w:spacing w:after="0" w:line="360" w:lineRule="auto"/>
        <w:ind w:firstLine="708"/>
        <w:jc w:val="both"/>
        <w:rPr>
          <w:rFonts w:ascii="Times New Roman" w:hAnsi="Times New Roman" w:cs="Times New Roman"/>
          <w:sz w:val="24"/>
          <w:szCs w:val="24"/>
          <w:lang w:val="en-US"/>
        </w:rPr>
      </w:pPr>
    </w:p>
    <w:p w14:paraId="1036B305" w14:textId="2FC1F018" w:rsidR="00ED4B2E" w:rsidRPr="009756E1" w:rsidRDefault="00741B31" w:rsidP="00023C11">
      <w:pPr>
        <w:spacing w:after="0" w:line="360" w:lineRule="auto"/>
        <w:ind w:firstLine="708"/>
        <w:jc w:val="both"/>
        <w:rPr>
          <w:rFonts w:ascii="Times New Roman" w:hAnsi="Times New Roman" w:cs="Times New Roman"/>
          <w:sz w:val="24"/>
          <w:szCs w:val="24"/>
          <w:lang w:val="en-US"/>
        </w:rPr>
      </w:pPr>
      <w:r w:rsidRPr="009756E1">
        <w:rPr>
          <w:rFonts w:ascii="Times New Roman" w:hAnsi="Times New Roman" w:cs="Times New Roman"/>
          <w:sz w:val="24"/>
          <w:szCs w:val="24"/>
          <w:lang w:val="en-US"/>
        </w:rPr>
        <w:t>Additionally, as can be seen from Table 5.2</w:t>
      </w:r>
      <w:r w:rsidR="005577D2">
        <w:rPr>
          <w:rFonts w:ascii="Times New Roman" w:hAnsi="Times New Roman" w:cs="Times New Roman"/>
          <w:sz w:val="24"/>
          <w:szCs w:val="24"/>
          <w:lang w:val="en-US"/>
        </w:rPr>
        <w:t>, the highest loss rates in 2024, as in 2023</w:t>
      </w:r>
      <w:r w:rsidRPr="009756E1">
        <w:rPr>
          <w:rFonts w:ascii="Times New Roman" w:hAnsi="Times New Roman" w:cs="Times New Roman"/>
          <w:sz w:val="24"/>
          <w:szCs w:val="24"/>
          <w:lang w:val="en-US"/>
        </w:rPr>
        <w:t>, occu</w:t>
      </w:r>
      <w:r w:rsidR="005577D2">
        <w:rPr>
          <w:rFonts w:ascii="Times New Roman" w:hAnsi="Times New Roman" w:cs="Times New Roman"/>
          <w:sz w:val="24"/>
          <w:szCs w:val="24"/>
          <w:lang w:val="en-US"/>
        </w:rPr>
        <w:t>rred in Dicle EDAŞ (37,62</w:t>
      </w:r>
      <w:r w:rsidR="001B2B79">
        <w:rPr>
          <w:rFonts w:ascii="Times New Roman" w:hAnsi="Times New Roman" w:cs="Times New Roman"/>
          <w:sz w:val="24"/>
          <w:szCs w:val="24"/>
          <w:lang w:val="en-US"/>
        </w:rPr>
        <w:t>%), Van G</w:t>
      </w:r>
      <w:r w:rsidRPr="009756E1">
        <w:rPr>
          <w:rFonts w:ascii="Times New Roman" w:hAnsi="Times New Roman" w:cs="Times New Roman"/>
          <w:sz w:val="24"/>
          <w:szCs w:val="24"/>
          <w:lang w:val="en-US"/>
        </w:rPr>
        <w:t>ölü EDAŞ (</w:t>
      </w:r>
      <w:r w:rsidR="005577D2">
        <w:rPr>
          <w:rFonts w:ascii="Times New Roman" w:hAnsi="Times New Roman" w:cs="Times New Roman"/>
          <w:sz w:val="24"/>
          <w:szCs w:val="24"/>
          <w:lang w:val="en-US"/>
        </w:rPr>
        <w:t>25,04</w:t>
      </w:r>
      <w:r w:rsidRPr="009756E1">
        <w:rPr>
          <w:rFonts w:ascii="Times New Roman" w:hAnsi="Times New Roman" w:cs="Times New Roman"/>
          <w:sz w:val="24"/>
          <w:szCs w:val="24"/>
          <w:lang w:val="en-US"/>
        </w:rPr>
        <w:t>%) and Aras EDAŞ (</w:t>
      </w:r>
      <w:r w:rsidR="005577D2">
        <w:rPr>
          <w:rFonts w:ascii="Times New Roman" w:hAnsi="Times New Roman" w:cs="Times New Roman"/>
          <w:sz w:val="24"/>
          <w:szCs w:val="24"/>
          <w:lang w:val="en-US"/>
        </w:rPr>
        <w:t>14,53</w:t>
      </w:r>
      <w:r w:rsidRPr="009756E1">
        <w:rPr>
          <w:rFonts w:ascii="Times New Roman" w:hAnsi="Times New Roman" w:cs="Times New Roman"/>
          <w:sz w:val="24"/>
          <w:szCs w:val="24"/>
          <w:lang w:val="en-US"/>
        </w:rPr>
        <w:t>%) regions, respectively.</w:t>
      </w:r>
    </w:p>
    <w:p w14:paraId="5F40F2C1" w14:textId="77777777" w:rsidR="00100AD7" w:rsidRPr="00100AD7" w:rsidRDefault="00100AD7" w:rsidP="00100AD7">
      <w:pPr>
        <w:spacing w:after="0" w:line="360" w:lineRule="auto"/>
        <w:ind w:firstLine="708"/>
        <w:jc w:val="both"/>
        <w:rPr>
          <w:rFonts w:ascii="Times New Roman" w:hAnsi="Times New Roman" w:cs="Times New Roman"/>
          <w:sz w:val="24"/>
          <w:szCs w:val="24"/>
          <w:lang w:val="en-US"/>
        </w:rPr>
      </w:pPr>
    </w:p>
    <w:p w14:paraId="4654338E" w14:textId="00374908" w:rsidR="00023C11" w:rsidRPr="009756E1" w:rsidRDefault="00741B31" w:rsidP="00023C11">
      <w:pPr>
        <w:spacing w:after="0" w:line="360" w:lineRule="auto"/>
        <w:ind w:firstLine="708"/>
        <w:jc w:val="both"/>
        <w:rPr>
          <w:rFonts w:ascii="Times New Roman" w:hAnsi="Times New Roman" w:cs="Times New Roman"/>
          <w:color w:val="000000" w:themeColor="text1"/>
          <w:sz w:val="24"/>
          <w:szCs w:val="24"/>
          <w:lang w:val="en-US"/>
        </w:rPr>
      </w:pPr>
      <w:r w:rsidRPr="009756E1">
        <w:rPr>
          <w:rFonts w:ascii="Times New Roman" w:hAnsi="Times New Roman" w:cs="Times New Roman"/>
          <w:color w:val="000000" w:themeColor="text1"/>
          <w:sz w:val="24"/>
          <w:szCs w:val="24"/>
          <w:lang w:val="en-US"/>
        </w:rPr>
        <w:t>Actual and targeted loss rates are shown together below.</w:t>
      </w:r>
    </w:p>
    <w:p w14:paraId="25728C1D" w14:textId="77777777" w:rsidR="0073625E" w:rsidRDefault="0073625E" w:rsidP="00DC7A15">
      <w:pPr>
        <w:rPr>
          <w:lang w:val="en-US"/>
        </w:rPr>
      </w:pPr>
    </w:p>
    <w:p w14:paraId="14DE65AC" w14:textId="77777777" w:rsidR="00D67C6F" w:rsidRDefault="00D67C6F" w:rsidP="007A6FA2">
      <w:pPr>
        <w:pStyle w:val="Balk6"/>
        <w:rPr>
          <w:lang w:val="en-US"/>
        </w:rPr>
      </w:pPr>
      <w:bookmarkStart w:id="1458" w:name="_Toc202434790"/>
    </w:p>
    <w:p w14:paraId="2041FCE7" w14:textId="77777777" w:rsidR="00D67C6F" w:rsidRDefault="00D67C6F" w:rsidP="007A6FA2">
      <w:pPr>
        <w:pStyle w:val="Balk6"/>
        <w:rPr>
          <w:lang w:val="en-US"/>
        </w:rPr>
      </w:pPr>
    </w:p>
    <w:p w14:paraId="12CBE5A8" w14:textId="77777777" w:rsidR="00D67C6F" w:rsidRDefault="00D67C6F" w:rsidP="007A6FA2">
      <w:pPr>
        <w:pStyle w:val="Balk6"/>
        <w:rPr>
          <w:lang w:val="en-US"/>
        </w:rPr>
      </w:pPr>
    </w:p>
    <w:p w14:paraId="41B6D971" w14:textId="77777777" w:rsidR="00D67C6F" w:rsidRDefault="00D67C6F" w:rsidP="007A6FA2">
      <w:pPr>
        <w:pStyle w:val="Balk6"/>
        <w:rPr>
          <w:lang w:val="en-US"/>
        </w:rPr>
      </w:pPr>
    </w:p>
    <w:p w14:paraId="38404184" w14:textId="77777777" w:rsidR="00D67C6F" w:rsidRDefault="00D67C6F" w:rsidP="007A6FA2">
      <w:pPr>
        <w:pStyle w:val="Balk6"/>
        <w:rPr>
          <w:lang w:val="en-US"/>
        </w:rPr>
      </w:pPr>
    </w:p>
    <w:p w14:paraId="1B67FB6A" w14:textId="1CD1D0B4" w:rsidR="00252FDF" w:rsidRPr="009756E1" w:rsidRDefault="00741B31" w:rsidP="007A6FA2">
      <w:pPr>
        <w:pStyle w:val="Balk6"/>
        <w:rPr>
          <w:lang w:val="en-US"/>
        </w:rPr>
      </w:pPr>
      <w:r w:rsidRPr="009756E1">
        <w:rPr>
          <w:lang w:val="en-US"/>
        </w:rPr>
        <w:t>Figure</w:t>
      </w:r>
      <w:r w:rsidR="00252FDF" w:rsidRPr="009756E1">
        <w:rPr>
          <w:lang w:val="en-US"/>
        </w:rPr>
        <w:t xml:space="preserve"> </w:t>
      </w:r>
      <w:r w:rsidR="00C47B3A" w:rsidRPr="009756E1">
        <w:rPr>
          <w:lang w:val="en-US"/>
        </w:rPr>
        <w:t>5</w:t>
      </w:r>
      <w:r w:rsidR="00252FDF" w:rsidRPr="009756E1">
        <w:rPr>
          <w:lang w:val="en-US"/>
        </w:rPr>
        <w:fldChar w:fldCharType="begin"/>
      </w:r>
      <w:r w:rsidR="00252FDF" w:rsidRPr="009756E1">
        <w:rPr>
          <w:lang w:val="en-US"/>
        </w:rPr>
        <w:instrText xml:space="preserve"> STYLEREF 1 \s </w:instrText>
      </w:r>
      <w:r w:rsidR="00252FDF" w:rsidRPr="009756E1">
        <w:rPr>
          <w:lang w:val="en-US"/>
        </w:rPr>
        <w:fldChar w:fldCharType="end"/>
      </w:r>
      <w:r w:rsidR="00252FDF" w:rsidRPr="009756E1">
        <w:rPr>
          <w:lang w:val="en-US"/>
        </w:rPr>
        <w:t>.</w:t>
      </w:r>
      <w:r w:rsidR="00C47B3A" w:rsidRPr="009756E1">
        <w:rPr>
          <w:lang w:val="en-US"/>
        </w:rPr>
        <w:t>2</w:t>
      </w:r>
      <w:r w:rsidR="00252FDF" w:rsidRPr="009756E1">
        <w:rPr>
          <w:lang w:val="en-US"/>
        </w:rPr>
        <w:t xml:space="preserve">: </w:t>
      </w:r>
      <w:r w:rsidR="00287992" w:rsidRPr="009756E1">
        <w:rPr>
          <w:lang w:val="en-US"/>
        </w:rPr>
        <w:t>Realized</w:t>
      </w:r>
      <w:r w:rsidR="005577D2">
        <w:rPr>
          <w:lang w:val="en-US"/>
        </w:rPr>
        <w:t xml:space="preserve"> and Targeted Loss Rates in 2024</w:t>
      </w:r>
      <w:r w:rsidR="00287992" w:rsidRPr="009756E1">
        <w:rPr>
          <w:lang w:val="en-US"/>
        </w:rPr>
        <w:t xml:space="preserve"> </w:t>
      </w:r>
      <w:r w:rsidR="00252FDF" w:rsidRPr="009756E1">
        <w:rPr>
          <w:lang w:val="en-US"/>
        </w:rPr>
        <w:t>(%)</w:t>
      </w:r>
      <w:bookmarkEnd w:id="1454"/>
      <w:bookmarkEnd w:id="1455"/>
      <w:bookmarkEnd w:id="1456"/>
      <w:bookmarkEnd w:id="1457"/>
      <w:bookmarkEnd w:id="1458"/>
    </w:p>
    <w:p w14:paraId="7F24E50D" w14:textId="156D2227" w:rsidR="00983899" w:rsidRPr="009756E1" w:rsidRDefault="00D67C6F" w:rsidP="00023C11">
      <w:pPr>
        <w:jc w:val="center"/>
        <w:rPr>
          <w:lang w:val="en-US"/>
        </w:rPr>
      </w:pPr>
      <w:r>
        <w:rPr>
          <w:noProof/>
          <w:lang w:eastAsia="tr-TR" w:bidi="ar-SA"/>
        </w:rPr>
        <w:drawing>
          <wp:inline distT="0" distB="0" distL="0" distR="0" wp14:anchorId="69C4197D" wp14:editId="48FF936B">
            <wp:extent cx="5960865" cy="3180522"/>
            <wp:effectExtent l="0" t="0" r="1905" b="1270"/>
            <wp:docPr id="38" name="Resim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9">
                      <a:extLst>
                        <a:ext uri="{28A0092B-C50C-407E-A947-70E740481C1C}">
                          <a14:useLocalDpi xmlns:a14="http://schemas.microsoft.com/office/drawing/2010/main" val="0"/>
                        </a:ext>
                      </a:extLst>
                    </a:blip>
                    <a:srcRect/>
                    <a:stretch>
                      <a:fillRect/>
                    </a:stretch>
                  </pic:blipFill>
                  <pic:spPr bwMode="auto">
                    <a:xfrm>
                      <a:off x="0" y="0"/>
                      <a:ext cx="5990423" cy="3196293"/>
                    </a:xfrm>
                    <a:prstGeom prst="rect">
                      <a:avLst/>
                    </a:prstGeom>
                    <a:noFill/>
                  </pic:spPr>
                </pic:pic>
              </a:graphicData>
            </a:graphic>
          </wp:inline>
        </w:drawing>
      </w:r>
    </w:p>
    <w:p w14:paraId="293CF174" w14:textId="77777777" w:rsidR="00100AD7" w:rsidRDefault="00100AD7" w:rsidP="00252FDF">
      <w:pPr>
        <w:pStyle w:val="11ilebalayanlar"/>
        <w:rPr>
          <w:lang w:val="en-US"/>
        </w:rPr>
      </w:pPr>
    </w:p>
    <w:p w14:paraId="3FE6DD68" w14:textId="77777777" w:rsidR="00100AD7" w:rsidRDefault="00100AD7" w:rsidP="00252FDF">
      <w:pPr>
        <w:pStyle w:val="11ilebalayanlar"/>
        <w:rPr>
          <w:lang w:val="en-US"/>
        </w:rPr>
      </w:pPr>
    </w:p>
    <w:p w14:paraId="457411DE" w14:textId="43AF8750" w:rsidR="00252FDF" w:rsidRPr="009756E1" w:rsidRDefault="00252FDF" w:rsidP="00252FDF">
      <w:pPr>
        <w:pStyle w:val="11ilebalayanlar"/>
        <w:rPr>
          <w:lang w:val="en-US"/>
        </w:rPr>
      </w:pPr>
      <w:bookmarkStart w:id="1459" w:name="_Toc202436662"/>
      <w:r w:rsidRPr="009756E1">
        <w:rPr>
          <w:lang w:val="en-US"/>
        </w:rPr>
        <w:t xml:space="preserve">5.3 </w:t>
      </w:r>
      <w:r w:rsidR="00741B31" w:rsidRPr="009756E1">
        <w:rPr>
          <w:lang w:val="en-US"/>
        </w:rPr>
        <w:t>Employment</w:t>
      </w:r>
      <w:bookmarkEnd w:id="1459"/>
    </w:p>
    <w:p w14:paraId="10DE4C17" w14:textId="77777777" w:rsidR="00252FDF" w:rsidRPr="009756E1" w:rsidRDefault="00252FDF" w:rsidP="00252FDF">
      <w:pPr>
        <w:spacing w:line="360" w:lineRule="auto"/>
        <w:ind w:firstLine="708"/>
        <w:jc w:val="both"/>
        <w:rPr>
          <w:rFonts w:ascii="Times New Roman" w:eastAsia="Times New Roman" w:hAnsi="Times New Roman" w:cs="Times New Roman"/>
          <w:bCs/>
          <w:color w:val="000000"/>
          <w:sz w:val="24"/>
          <w:szCs w:val="24"/>
          <w:lang w:val="en-US" w:eastAsia="tr-TR" w:bidi="ar-SA"/>
        </w:rPr>
      </w:pPr>
    </w:p>
    <w:p w14:paraId="579F8C49" w14:textId="28D433D5" w:rsidR="00741B31" w:rsidRPr="009756E1" w:rsidRDefault="005577D2" w:rsidP="00741B31">
      <w:pPr>
        <w:spacing w:line="360" w:lineRule="auto"/>
        <w:ind w:firstLine="708"/>
        <w:jc w:val="both"/>
        <w:rPr>
          <w:rFonts w:ascii="Times New Roman" w:eastAsia="Times New Roman" w:hAnsi="Times New Roman" w:cs="Times New Roman"/>
          <w:bCs/>
          <w:color w:val="000000"/>
          <w:sz w:val="28"/>
          <w:szCs w:val="28"/>
          <w:lang w:val="en-US" w:eastAsia="tr-TR" w:bidi="ar-SA"/>
        </w:rPr>
      </w:pPr>
      <w:bookmarkStart w:id="1460" w:name="_Toc450309974"/>
      <w:r>
        <w:rPr>
          <w:rFonts w:ascii="Times New Roman" w:eastAsia="Times New Roman" w:hAnsi="Times New Roman" w:cs="Times New Roman"/>
          <w:bCs/>
          <w:color w:val="000000"/>
          <w:sz w:val="24"/>
          <w:szCs w:val="24"/>
          <w:lang w:val="en-US" w:eastAsia="tr-TR"/>
        </w:rPr>
        <w:t>As of the end of 2024</w:t>
      </w:r>
      <w:r w:rsidR="00741B31" w:rsidRPr="009756E1">
        <w:rPr>
          <w:rFonts w:ascii="Times New Roman" w:eastAsia="Times New Roman" w:hAnsi="Times New Roman" w:cs="Times New Roman"/>
          <w:bCs/>
          <w:color w:val="000000"/>
          <w:sz w:val="24"/>
          <w:szCs w:val="24"/>
          <w:lang w:val="en-US" w:eastAsia="tr-TR"/>
        </w:rPr>
        <w:t xml:space="preserve">, </w:t>
      </w:r>
      <w:r>
        <w:rPr>
          <w:rFonts w:ascii="Times New Roman" w:eastAsia="Times New Roman" w:hAnsi="Times New Roman" w:cs="Times New Roman"/>
          <w:bCs/>
          <w:color w:val="000000"/>
          <w:sz w:val="24"/>
          <w:szCs w:val="24"/>
          <w:lang w:eastAsia="tr-TR" w:bidi="ar-SA"/>
        </w:rPr>
        <w:t>65.477</w:t>
      </w:r>
      <w:r w:rsidRPr="003E4000">
        <w:rPr>
          <w:rFonts w:ascii="Times New Roman" w:eastAsia="Times New Roman" w:hAnsi="Times New Roman" w:cs="Times New Roman"/>
          <w:bCs/>
          <w:color w:val="000000"/>
          <w:sz w:val="24"/>
          <w:szCs w:val="24"/>
          <w:lang w:eastAsia="tr-TR" w:bidi="ar-SA"/>
        </w:rPr>
        <w:t xml:space="preserve"> </w:t>
      </w:r>
      <w:r w:rsidR="00741B31" w:rsidRPr="009756E1">
        <w:rPr>
          <w:rFonts w:ascii="Times New Roman" w:eastAsia="Times New Roman" w:hAnsi="Times New Roman" w:cs="Times New Roman"/>
          <w:bCs/>
          <w:color w:val="000000"/>
          <w:sz w:val="24"/>
          <w:szCs w:val="24"/>
          <w:lang w:val="en-US" w:eastAsia="tr-TR"/>
        </w:rPr>
        <w:t xml:space="preserve">people will be employed in the electricity distribution sector; </w:t>
      </w:r>
      <w:r>
        <w:rPr>
          <w:rFonts w:ascii="Times New Roman" w:eastAsia="Times New Roman" w:hAnsi="Times New Roman" w:cs="Times New Roman"/>
          <w:bCs/>
          <w:color w:val="000000"/>
          <w:sz w:val="24"/>
          <w:szCs w:val="24"/>
          <w:lang w:val="en-US" w:eastAsia="tr-TR"/>
        </w:rPr>
        <w:t>26.846</w:t>
      </w:r>
      <w:r w:rsidR="00741B31" w:rsidRPr="009756E1">
        <w:rPr>
          <w:rFonts w:ascii="Times New Roman" w:eastAsia="Times New Roman" w:hAnsi="Times New Roman" w:cs="Times New Roman"/>
          <w:bCs/>
          <w:color w:val="000000"/>
          <w:sz w:val="24"/>
          <w:szCs w:val="24"/>
          <w:lang w:val="en-US" w:eastAsia="tr-TR"/>
        </w:rPr>
        <w:t xml:space="preserve"> people work as distribution company permanent personnel, and 38.</w:t>
      </w:r>
      <w:r>
        <w:rPr>
          <w:rFonts w:ascii="Times New Roman" w:eastAsia="Times New Roman" w:hAnsi="Times New Roman" w:cs="Times New Roman"/>
          <w:bCs/>
          <w:color w:val="000000"/>
          <w:sz w:val="24"/>
          <w:szCs w:val="24"/>
          <w:lang w:val="en-US" w:eastAsia="tr-TR"/>
        </w:rPr>
        <w:t>631</w:t>
      </w:r>
      <w:r w:rsidR="00741B31" w:rsidRPr="009756E1">
        <w:rPr>
          <w:rFonts w:ascii="Times New Roman" w:eastAsia="Times New Roman" w:hAnsi="Times New Roman" w:cs="Times New Roman"/>
          <w:bCs/>
          <w:color w:val="000000"/>
          <w:sz w:val="24"/>
          <w:szCs w:val="24"/>
          <w:lang w:val="en-US" w:eastAsia="tr-TR"/>
        </w:rPr>
        <w:t xml:space="preserve"> people work as subcontractor company personnel. The table below shows the number of employees by distribution companies. </w:t>
      </w:r>
      <w:r>
        <w:rPr>
          <w:rFonts w:ascii="Times New Roman" w:eastAsia="Times New Roman" w:hAnsi="Times New Roman" w:cs="Times New Roman"/>
          <w:bCs/>
          <w:color w:val="000000"/>
          <w:sz w:val="24"/>
          <w:szCs w:val="24"/>
          <w:lang w:val="en-US" w:eastAsia="tr-TR"/>
        </w:rPr>
        <w:t>Dicle</w:t>
      </w:r>
      <w:r w:rsidR="00741B31" w:rsidRPr="009756E1">
        <w:rPr>
          <w:rFonts w:ascii="Times New Roman" w:eastAsia="Times New Roman" w:hAnsi="Times New Roman" w:cs="Times New Roman"/>
          <w:bCs/>
          <w:color w:val="000000"/>
          <w:sz w:val="24"/>
          <w:szCs w:val="24"/>
          <w:lang w:val="en-US" w:eastAsia="tr-TR"/>
        </w:rPr>
        <w:t xml:space="preserve"> EDAŞ was the distribution company with the highest number of employees with </w:t>
      </w:r>
      <w:r>
        <w:rPr>
          <w:rFonts w:ascii="Times New Roman" w:eastAsia="Times New Roman" w:hAnsi="Times New Roman" w:cs="Times New Roman"/>
          <w:bCs/>
          <w:color w:val="000000"/>
          <w:sz w:val="24"/>
          <w:szCs w:val="24"/>
          <w:lang w:eastAsia="tr-TR" w:bidi="ar-SA"/>
        </w:rPr>
        <w:t>7.446</w:t>
      </w:r>
      <w:r w:rsidRPr="003E4000">
        <w:rPr>
          <w:rFonts w:ascii="Times New Roman" w:eastAsia="Times New Roman" w:hAnsi="Times New Roman" w:cs="Times New Roman"/>
          <w:bCs/>
          <w:color w:val="000000"/>
          <w:sz w:val="24"/>
          <w:szCs w:val="24"/>
          <w:lang w:eastAsia="tr-TR" w:bidi="ar-SA"/>
        </w:rPr>
        <w:t xml:space="preserve"> </w:t>
      </w:r>
      <w:r w:rsidR="00741B31" w:rsidRPr="009756E1">
        <w:rPr>
          <w:rFonts w:ascii="Times New Roman" w:eastAsia="Times New Roman" w:hAnsi="Times New Roman" w:cs="Times New Roman"/>
          <w:bCs/>
          <w:color w:val="000000"/>
          <w:sz w:val="24"/>
          <w:szCs w:val="24"/>
          <w:lang w:val="en-US" w:eastAsia="tr-TR"/>
        </w:rPr>
        <w:t xml:space="preserve">personnel, and Kayseri </w:t>
      </w:r>
      <w:r w:rsidR="00100AD7">
        <w:rPr>
          <w:rFonts w:ascii="Times New Roman" w:eastAsia="Times New Roman" w:hAnsi="Times New Roman" w:cs="Times New Roman"/>
          <w:bCs/>
          <w:color w:val="000000"/>
          <w:sz w:val="24"/>
          <w:szCs w:val="24"/>
          <w:lang w:val="en-US" w:eastAsia="tr-TR"/>
        </w:rPr>
        <w:t>and</w:t>
      </w:r>
      <w:r w:rsidR="00741B31" w:rsidRPr="009756E1">
        <w:rPr>
          <w:rFonts w:ascii="Times New Roman" w:eastAsia="Times New Roman" w:hAnsi="Times New Roman" w:cs="Times New Roman"/>
          <w:bCs/>
          <w:color w:val="000000"/>
          <w:sz w:val="24"/>
          <w:szCs w:val="24"/>
          <w:lang w:val="en-US" w:eastAsia="tr-TR"/>
        </w:rPr>
        <w:t xml:space="preserve"> Civarı EDAŞ was the distribution company with the lowest number of employees with </w:t>
      </w:r>
      <w:r>
        <w:rPr>
          <w:rFonts w:ascii="Times New Roman" w:eastAsia="Times New Roman" w:hAnsi="Times New Roman" w:cs="Times New Roman"/>
          <w:bCs/>
          <w:color w:val="000000"/>
          <w:sz w:val="24"/>
          <w:szCs w:val="24"/>
          <w:lang w:val="en-US" w:eastAsia="tr-TR"/>
        </w:rPr>
        <w:t>943</w:t>
      </w:r>
      <w:r w:rsidR="00741B31" w:rsidRPr="009756E1">
        <w:rPr>
          <w:rFonts w:ascii="Times New Roman" w:eastAsia="Times New Roman" w:hAnsi="Times New Roman" w:cs="Times New Roman"/>
          <w:bCs/>
          <w:color w:val="000000"/>
          <w:sz w:val="24"/>
          <w:szCs w:val="24"/>
          <w:lang w:val="en-US" w:eastAsia="tr-TR"/>
        </w:rPr>
        <w:t xml:space="preserve"> personnel. Toroslar EDAŞ was the distribution company with the highest number of</w:t>
      </w:r>
      <w:r>
        <w:rPr>
          <w:rFonts w:ascii="Times New Roman" w:eastAsia="Times New Roman" w:hAnsi="Times New Roman" w:cs="Times New Roman"/>
          <w:bCs/>
          <w:color w:val="000000"/>
          <w:sz w:val="24"/>
          <w:szCs w:val="24"/>
          <w:lang w:val="en-US" w:eastAsia="tr-TR"/>
        </w:rPr>
        <w:t xml:space="preserve"> both permanent personnel (4.179</w:t>
      </w:r>
      <w:r w:rsidR="00741B31" w:rsidRPr="009756E1">
        <w:rPr>
          <w:rFonts w:ascii="Times New Roman" w:eastAsia="Times New Roman" w:hAnsi="Times New Roman" w:cs="Times New Roman"/>
          <w:bCs/>
          <w:color w:val="000000"/>
          <w:sz w:val="24"/>
          <w:szCs w:val="24"/>
          <w:lang w:val="en-US" w:eastAsia="tr-TR"/>
        </w:rPr>
        <w:t>) an</w:t>
      </w:r>
      <w:r>
        <w:rPr>
          <w:rFonts w:ascii="Times New Roman" w:eastAsia="Times New Roman" w:hAnsi="Times New Roman" w:cs="Times New Roman"/>
          <w:bCs/>
          <w:color w:val="000000"/>
          <w:sz w:val="24"/>
          <w:szCs w:val="24"/>
          <w:lang w:val="en-US" w:eastAsia="tr-TR"/>
        </w:rPr>
        <w:t xml:space="preserve">d </w:t>
      </w:r>
      <w:r w:rsidR="00100AD7">
        <w:rPr>
          <w:rFonts w:ascii="Times New Roman" w:eastAsia="Times New Roman" w:hAnsi="Times New Roman" w:cs="Times New Roman"/>
          <w:bCs/>
          <w:color w:val="000000"/>
          <w:sz w:val="24"/>
          <w:szCs w:val="24"/>
          <w:lang w:eastAsia="tr-TR" w:bidi="ar-SA"/>
        </w:rPr>
        <w:t xml:space="preserve">Boğaziçi EDAŞ with </w:t>
      </w:r>
      <w:r>
        <w:rPr>
          <w:rFonts w:ascii="Times New Roman" w:eastAsia="Times New Roman" w:hAnsi="Times New Roman" w:cs="Times New Roman"/>
          <w:bCs/>
          <w:color w:val="000000"/>
          <w:sz w:val="24"/>
          <w:szCs w:val="24"/>
          <w:lang w:val="en-US" w:eastAsia="tr-TR"/>
        </w:rPr>
        <w:t>subcontractor personnel (3.599</w:t>
      </w:r>
      <w:r w:rsidR="00741B31" w:rsidRPr="009756E1">
        <w:rPr>
          <w:rFonts w:ascii="Times New Roman" w:eastAsia="Times New Roman" w:hAnsi="Times New Roman" w:cs="Times New Roman"/>
          <w:bCs/>
          <w:color w:val="000000"/>
          <w:sz w:val="24"/>
          <w:szCs w:val="24"/>
          <w:lang w:val="en-US" w:eastAsia="tr-TR"/>
        </w:rPr>
        <w:t>).</w:t>
      </w:r>
    </w:p>
    <w:p w14:paraId="678F6A24" w14:textId="77777777" w:rsidR="00BB2B63" w:rsidRPr="009756E1" w:rsidRDefault="00BB2B63" w:rsidP="003A411E">
      <w:pPr>
        <w:rPr>
          <w:lang w:val="en-US"/>
        </w:rPr>
      </w:pPr>
    </w:p>
    <w:p w14:paraId="03E7DEAB" w14:textId="1A78EC5C" w:rsidR="00BB2B63" w:rsidRPr="009756E1" w:rsidRDefault="00BB2B63" w:rsidP="00BB2B63">
      <w:pPr>
        <w:pStyle w:val="Balk5"/>
        <w:spacing w:before="0"/>
        <w:rPr>
          <w:lang w:val="en-US" w:eastAsia="tr-TR" w:bidi="ar-SA"/>
        </w:rPr>
      </w:pPr>
      <w:bookmarkStart w:id="1461" w:name="_Toc202434450"/>
      <w:r w:rsidRPr="009756E1">
        <w:rPr>
          <w:rFonts w:eastAsiaTheme="minorEastAsia"/>
          <w:bCs/>
          <w:lang w:val="en-US"/>
        </w:rPr>
        <w:t>Tabl</w:t>
      </w:r>
      <w:r w:rsidR="00741B31" w:rsidRPr="009756E1">
        <w:rPr>
          <w:rFonts w:eastAsiaTheme="minorEastAsia"/>
          <w:bCs/>
          <w:lang w:val="en-US"/>
        </w:rPr>
        <w:t>e</w:t>
      </w:r>
      <w:r w:rsidRPr="009756E1">
        <w:rPr>
          <w:rFonts w:eastAsiaTheme="minorEastAsia"/>
          <w:bCs/>
          <w:lang w:val="en-US"/>
        </w:rPr>
        <w:t xml:space="preserve"> 5</w:t>
      </w:r>
      <w:r w:rsidRPr="009756E1">
        <w:rPr>
          <w:rFonts w:eastAsiaTheme="minorEastAsia"/>
          <w:bCs/>
          <w:lang w:val="en-US"/>
        </w:rPr>
        <w:fldChar w:fldCharType="begin"/>
      </w:r>
      <w:r w:rsidRPr="009756E1">
        <w:rPr>
          <w:rFonts w:eastAsiaTheme="minorEastAsia"/>
          <w:bCs/>
          <w:lang w:val="en-US"/>
        </w:rPr>
        <w:instrText xml:space="preserve"> STYLEREF 1 \s </w:instrText>
      </w:r>
      <w:r w:rsidRPr="009756E1">
        <w:rPr>
          <w:rFonts w:eastAsiaTheme="minorEastAsia"/>
          <w:bCs/>
          <w:lang w:val="en-US"/>
        </w:rPr>
        <w:fldChar w:fldCharType="end"/>
      </w:r>
      <w:r w:rsidRPr="009756E1">
        <w:rPr>
          <w:rFonts w:eastAsiaTheme="minorEastAsia"/>
          <w:bCs/>
          <w:lang w:val="en-US"/>
        </w:rPr>
        <w:t>.3:</w:t>
      </w:r>
      <w:r w:rsidRPr="009756E1">
        <w:rPr>
          <w:lang w:val="en-US"/>
        </w:rPr>
        <w:t xml:space="preserve"> </w:t>
      </w:r>
      <w:bookmarkEnd w:id="1460"/>
      <w:r w:rsidR="00741B31" w:rsidRPr="009756E1">
        <w:rPr>
          <w:rFonts w:eastAsiaTheme="minorEastAsia" w:cs="Times New Roman"/>
          <w:color w:val="000000" w:themeColor="text1"/>
          <w:lang w:val="en-US"/>
        </w:rPr>
        <w:t xml:space="preserve">Number of </w:t>
      </w:r>
      <w:r w:rsidR="00287992" w:rsidRPr="009756E1">
        <w:rPr>
          <w:rFonts w:eastAsiaTheme="minorEastAsia" w:cs="Times New Roman"/>
          <w:color w:val="000000" w:themeColor="text1"/>
          <w:lang w:val="en-US"/>
        </w:rPr>
        <w:t>Employees</w:t>
      </w:r>
      <w:r w:rsidR="00741B31" w:rsidRPr="009756E1">
        <w:rPr>
          <w:rFonts w:eastAsiaTheme="minorEastAsia" w:cs="Times New Roman"/>
          <w:color w:val="000000" w:themeColor="text1"/>
          <w:lang w:val="en-US"/>
        </w:rPr>
        <w:t xml:space="preserve"> of Distribution</w:t>
      </w:r>
      <w:r w:rsidR="005577D2">
        <w:rPr>
          <w:rFonts w:eastAsiaTheme="minorEastAsia" w:cs="Times New Roman"/>
          <w:color w:val="000000" w:themeColor="text1"/>
          <w:lang w:val="en-US"/>
        </w:rPr>
        <w:t xml:space="preserve"> Companies as of the End of 2024</w:t>
      </w:r>
      <w:r w:rsidR="00741B31" w:rsidRPr="009756E1">
        <w:rPr>
          <w:rFonts w:eastAsiaTheme="minorEastAsia" w:cs="Times New Roman"/>
          <w:b w:val="0"/>
          <w:color w:val="000000" w:themeColor="text1"/>
          <w:lang w:val="en-US"/>
        </w:rPr>
        <w:t xml:space="preserve"> </w:t>
      </w:r>
      <w:r w:rsidR="00741B31" w:rsidRPr="009756E1">
        <w:rPr>
          <w:rFonts w:eastAsiaTheme="minorEastAsia" w:cs="Times New Roman"/>
          <w:color w:val="000000" w:themeColor="text1"/>
          <w:lang w:val="en-US"/>
        </w:rPr>
        <w:t>(Number)</w:t>
      </w:r>
      <w:bookmarkEnd w:id="1461"/>
    </w:p>
    <w:tbl>
      <w:tblPr>
        <w:tblW w:w="9356" w:type="dxa"/>
        <w:tblInd w:w="-10" w:type="dxa"/>
        <w:tblCellMar>
          <w:left w:w="70" w:type="dxa"/>
          <w:right w:w="70" w:type="dxa"/>
        </w:tblCellMar>
        <w:tblLook w:val="04A0" w:firstRow="1" w:lastRow="0" w:firstColumn="1" w:lastColumn="0" w:noHBand="0" w:noVBand="1"/>
      </w:tblPr>
      <w:tblGrid>
        <w:gridCol w:w="2160"/>
        <w:gridCol w:w="2660"/>
        <w:gridCol w:w="2551"/>
        <w:gridCol w:w="1985"/>
      </w:tblGrid>
      <w:tr w:rsidR="00100AD7" w:rsidRPr="00100AD7" w14:paraId="558AAD7E" w14:textId="77777777" w:rsidTr="00D67C6F">
        <w:trPr>
          <w:trHeight w:val="516"/>
          <w:tblHeader/>
        </w:trPr>
        <w:tc>
          <w:tcPr>
            <w:tcW w:w="2160" w:type="dxa"/>
            <w:tcBorders>
              <w:top w:val="single" w:sz="8" w:space="0" w:color="auto"/>
              <w:left w:val="single" w:sz="8" w:space="0" w:color="auto"/>
              <w:bottom w:val="nil"/>
              <w:right w:val="single" w:sz="8" w:space="0" w:color="auto"/>
            </w:tcBorders>
            <w:shd w:val="clear" w:color="000000" w:fill="FF0000"/>
            <w:noWrap/>
            <w:vAlign w:val="center"/>
            <w:hideMark/>
          </w:tcPr>
          <w:p w14:paraId="2B51BA4E" w14:textId="70C26644" w:rsidR="00100AD7" w:rsidRPr="00100AD7" w:rsidRDefault="00BB2B63" w:rsidP="00100AD7">
            <w:pPr>
              <w:spacing w:after="0" w:line="240" w:lineRule="auto"/>
              <w:jc w:val="center"/>
              <w:rPr>
                <w:rFonts w:ascii="Calibri" w:eastAsia="Times New Roman" w:hAnsi="Calibri" w:cs="Calibri"/>
                <w:b/>
                <w:bCs/>
                <w:color w:val="FFFFFF"/>
                <w:lang w:eastAsia="tr-TR" w:bidi="ar-SA"/>
              </w:rPr>
            </w:pPr>
            <w:bookmarkStart w:id="1462" w:name="_Toc450307014"/>
            <w:bookmarkStart w:id="1463" w:name="_Toc450307125"/>
            <w:bookmarkStart w:id="1464" w:name="_Toc450307949"/>
            <w:r w:rsidRPr="009756E1">
              <w:rPr>
                <w:lang w:val="en-US"/>
              </w:rPr>
              <w:t xml:space="preserve"> </w:t>
            </w:r>
            <w:r w:rsidR="00100AD7" w:rsidRPr="00100AD7">
              <w:rPr>
                <w:rFonts w:ascii="Calibri" w:eastAsia="Times New Roman" w:hAnsi="Calibri" w:cs="Calibri"/>
                <w:b/>
                <w:bCs/>
                <w:color w:val="FFFFFF"/>
                <w:lang w:eastAsia="tr-TR" w:bidi="ar-SA"/>
              </w:rPr>
              <w:t>Distribution Company</w:t>
            </w:r>
          </w:p>
        </w:tc>
        <w:tc>
          <w:tcPr>
            <w:tcW w:w="2660" w:type="dxa"/>
            <w:tcBorders>
              <w:top w:val="single" w:sz="8" w:space="0" w:color="auto"/>
              <w:left w:val="nil"/>
              <w:bottom w:val="nil"/>
              <w:right w:val="single" w:sz="8" w:space="0" w:color="auto"/>
            </w:tcBorders>
            <w:shd w:val="clear" w:color="000000" w:fill="FF0000"/>
            <w:vAlign w:val="center"/>
            <w:hideMark/>
          </w:tcPr>
          <w:p w14:paraId="79651534" w14:textId="77777777" w:rsidR="00100AD7" w:rsidRPr="00100AD7" w:rsidRDefault="00100AD7" w:rsidP="00100AD7">
            <w:pPr>
              <w:spacing w:after="0" w:line="240" w:lineRule="auto"/>
              <w:jc w:val="center"/>
              <w:rPr>
                <w:rFonts w:ascii="Calibri" w:eastAsia="Times New Roman" w:hAnsi="Calibri" w:cs="Calibri"/>
                <w:b/>
                <w:bCs/>
                <w:color w:val="FFFFFF"/>
                <w:lang w:eastAsia="tr-TR" w:bidi="ar-SA"/>
              </w:rPr>
            </w:pPr>
            <w:r w:rsidRPr="00100AD7">
              <w:rPr>
                <w:rFonts w:ascii="Calibri" w:eastAsia="Times New Roman" w:hAnsi="Calibri" w:cs="Calibri"/>
                <w:b/>
                <w:bCs/>
                <w:color w:val="FFFFFF"/>
                <w:lang w:eastAsia="tr-TR" w:bidi="ar-SA"/>
              </w:rPr>
              <w:t>Number of Permanent Employees</w:t>
            </w:r>
          </w:p>
        </w:tc>
        <w:tc>
          <w:tcPr>
            <w:tcW w:w="2551" w:type="dxa"/>
            <w:tcBorders>
              <w:top w:val="single" w:sz="8" w:space="0" w:color="auto"/>
              <w:left w:val="nil"/>
              <w:bottom w:val="nil"/>
              <w:right w:val="single" w:sz="8" w:space="0" w:color="auto"/>
            </w:tcBorders>
            <w:shd w:val="clear" w:color="000000" w:fill="FF0000"/>
            <w:vAlign w:val="center"/>
            <w:hideMark/>
          </w:tcPr>
          <w:p w14:paraId="35EB680C" w14:textId="77777777" w:rsidR="00100AD7" w:rsidRPr="00100AD7" w:rsidRDefault="00100AD7" w:rsidP="00100AD7">
            <w:pPr>
              <w:spacing w:after="0" w:line="240" w:lineRule="auto"/>
              <w:jc w:val="center"/>
              <w:rPr>
                <w:rFonts w:ascii="Calibri" w:eastAsia="Times New Roman" w:hAnsi="Calibri" w:cs="Calibri"/>
                <w:b/>
                <w:bCs/>
                <w:color w:val="FFFFFF"/>
                <w:lang w:eastAsia="tr-TR" w:bidi="ar-SA"/>
              </w:rPr>
            </w:pPr>
            <w:r w:rsidRPr="00100AD7">
              <w:rPr>
                <w:rFonts w:ascii="Calibri" w:eastAsia="Times New Roman" w:hAnsi="Calibri" w:cs="Calibri"/>
                <w:b/>
                <w:bCs/>
                <w:color w:val="FFFFFF"/>
                <w:lang w:eastAsia="tr-TR" w:bidi="ar-SA"/>
              </w:rPr>
              <w:t>Number of Subcontractor Employees</w:t>
            </w:r>
          </w:p>
        </w:tc>
        <w:tc>
          <w:tcPr>
            <w:tcW w:w="1985" w:type="dxa"/>
            <w:tcBorders>
              <w:top w:val="single" w:sz="8" w:space="0" w:color="auto"/>
              <w:left w:val="nil"/>
              <w:bottom w:val="nil"/>
              <w:right w:val="single" w:sz="8" w:space="0" w:color="auto"/>
            </w:tcBorders>
            <w:shd w:val="clear" w:color="000000" w:fill="FF0000"/>
            <w:noWrap/>
            <w:vAlign w:val="center"/>
            <w:hideMark/>
          </w:tcPr>
          <w:p w14:paraId="23036D74" w14:textId="77777777" w:rsidR="00100AD7" w:rsidRPr="00100AD7" w:rsidRDefault="00100AD7" w:rsidP="00100AD7">
            <w:pPr>
              <w:spacing w:after="0" w:line="240" w:lineRule="auto"/>
              <w:jc w:val="center"/>
              <w:rPr>
                <w:rFonts w:ascii="Calibri" w:eastAsia="Times New Roman" w:hAnsi="Calibri" w:cs="Calibri"/>
                <w:b/>
                <w:bCs/>
                <w:color w:val="FFFFFF"/>
                <w:lang w:eastAsia="tr-TR" w:bidi="ar-SA"/>
              </w:rPr>
            </w:pPr>
            <w:r w:rsidRPr="00100AD7">
              <w:rPr>
                <w:rFonts w:ascii="Calibri" w:eastAsia="Times New Roman" w:hAnsi="Calibri" w:cs="Calibri"/>
                <w:b/>
                <w:bCs/>
                <w:color w:val="FFFFFF"/>
                <w:lang w:eastAsia="tr-TR" w:bidi="ar-SA"/>
              </w:rPr>
              <w:t>Total</w:t>
            </w:r>
          </w:p>
        </w:tc>
      </w:tr>
      <w:tr w:rsidR="00100AD7" w:rsidRPr="00100AD7" w14:paraId="7661B9AE" w14:textId="77777777" w:rsidTr="00100AD7">
        <w:trPr>
          <w:trHeight w:val="70"/>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442E9703" w14:textId="77777777" w:rsidR="00100AD7" w:rsidRPr="00100AD7" w:rsidRDefault="00100AD7" w:rsidP="00100AD7">
            <w:pPr>
              <w:spacing w:after="0" w:line="240" w:lineRule="auto"/>
              <w:rPr>
                <w:rFonts w:ascii="Calibri" w:eastAsia="Times New Roman" w:hAnsi="Calibri" w:cs="Calibri"/>
                <w:color w:val="FFFFFF"/>
                <w:lang w:eastAsia="tr-TR" w:bidi="ar-SA"/>
              </w:rPr>
            </w:pPr>
            <w:r w:rsidRPr="00100AD7">
              <w:rPr>
                <w:rFonts w:ascii="Calibri" w:eastAsia="Times New Roman" w:hAnsi="Calibri" w:cs="Calibri"/>
                <w:color w:val="FFFFFF"/>
                <w:lang w:eastAsia="tr-TR" w:bidi="ar-SA"/>
              </w:rPr>
              <w:t>DİCLE</w:t>
            </w:r>
          </w:p>
        </w:tc>
        <w:tc>
          <w:tcPr>
            <w:tcW w:w="2660" w:type="dxa"/>
            <w:tcBorders>
              <w:top w:val="nil"/>
              <w:left w:val="nil"/>
              <w:bottom w:val="single" w:sz="8" w:space="0" w:color="auto"/>
              <w:right w:val="single" w:sz="8" w:space="0" w:color="auto"/>
            </w:tcBorders>
            <w:shd w:val="clear" w:color="auto" w:fill="auto"/>
            <w:noWrap/>
            <w:vAlign w:val="center"/>
            <w:hideMark/>
          </w:tcPr>
          <w:p w14:paraId="4A641891" w14:textId="77777777" w:rsidR="00100AD7" w:rsidRPr="00100AD7" w:rsidRDefault="00100AD7" w:rsidP="00100AD7">
            <w:pPr>
              <w:spacing w:after="0" w:line="240" w:lineRule="auto"/>
              <w:jc w:val="right"/>
              <w:rPr>
                <w:rFonts w:ascii="Calibri" w:eastAsia="Times New Roman" w:hAnsi="Calibri" w:cs="Calibri"/>
                <w:color w:val="000000"/>
                <w:lang w:eastAsia="tr-TR" w:bidi="ar-SA"/>
              </w:rPr>
            </w:pPr>
            <w:r w:rsidRPr="00100AD7">
              <w:rPr>
                <w:rFonts w:ascii="Calibri" w:eastAsia="Times New Roman" w:hAnsi="Calibri" w:cs="Calibri"/>
                <w:color w:val="000000"/>
                <w:lang w:eastAsia="tr-TR" w:bidi="ar-SA"/>
              </w:rPr>
              <w:t>3.847</w:t>
            </w:r>
          </w:p>
        </w:tc>
        <w:tc>
          <w:tcPr>
            <w:tcW w:w="2551" w:type="dxa"/>
            <w:tcBorders>
              <w:top w:val="nil"/>
              <w:left w:val="nil"/>
              <w:bottom w:val="single" w:sz="8" w:space="0" w:color="auto"/>
              <w:right w:val="single" w:sz="8" w:space="0" w:color="auto"/>
            </w:tcBorders>
            <w:shd w:val="clear" w:color="auto" w:fill="auto"/>
            <w:noWrap/>
            <w:vAlign w:val="center"/>
            <w:hideMark/>
          </w:tcPr>
          <w:p w14:paraId="7D0F61A4" w14:textId="77777777" w:rsidR="00100AD7" w:rsidRPr="00100AD7" w:rsidRDefault="00100AD7" w:rsidP="00100AD7">
            <w:pPr>
              <w:spacing w:after="0" w:line="240" w:lineRule="auto"/>
              <w:jc w:val="right"/>
              <w:rPr>
                <w:rFonts w:ascii="Calibri" w:eastAsia="Times New Roman" w:hAnsi="Calibri" w:cs="Calibri"/>
                <w:color w:val="000000"/>
                <w:lang w:eastAsia="tr-TR" w:bidi="ar-SA"/>
              </w:rPr>
            </w:pPr>
            <w:r w:rsidRPr="00100AD7">
              <w:rPr>
                <w:rFonts w:ascii="Calibri" w:eastAsia="Times New Roman" w:hAnsi="Calibri" w:cs="Calibri"/>
                <w:color w:val="000000"/>
                <w:lang w:eastAsia="tr-TR" w:bidi="ar-SA"/>
              </w:rPr>
              <w:t>3.599</w:t>
            </w:r>
          </w:p>
        </w:tc>
        <w:tc>
          <w:tcPr>
            <w:tcW w:w="1985" w:type="dxa"/>
            <w:tcBorders>
              <w:top w:val="nil"/>
              <w:left w:val="nil"/>
              <w:bottom w:val="single" w:sz="8" w:space="0" w:color="auto"/>
              <w:right w:val="single" w:sz="8" w:space="0" w:color="auto"/>
            </w:tcBorders>
            <w:shd w:val="clear" w:color="auto" w:fill="auto"/>
            <w:noWrap/>
            <w:vAlign w:val="center"/>
            <w:hideMark/>
          </w:tcPr>
          <w:p w14:paraId="5221D127" w14:textId="77777777" w:rsidR="00100AD7" w:rsidRPr="00100AD7" w:rsidRDefault="00100AD7" w:rsidP="00100AD7">
            <w:pPr>
              <w:spacing w:after="0" w:line="240" w:lineRule="auto"/>
              <w:jc w:val="right"/>
              <w:rPr>
                <w:rFonts w:ascii="Calibri" w:eastAsia="Times New Roman" w:hAnsi="Calibri" w:cs="Calibri"/>
                <w:color w:val="000000"/>
                <w:lang w:eastAsia="tr-TR" w:bidi="ar-SA"/>
              </w:rPr>
            </w:pPr>
            <w:r w:rsidRPr="00100AD7">
              <w:rPr>
                <w:rFonts w:ascii="Calibri" w:eastAsia="Times New Roman" w:hAnsi="Calibri" w:cs="Calibri"/>
                <w:color w:val="000000"/>
                <w:lang w:eastAsia="tr-TR" w:bidi="ar-SA"/>
              </w:rPr>
              <w:t>7.446</w:t>
            </w:r>
          </w:p>
        </w:tc>
      </w:tr>
      <w:tr w:rsidR="00100AD7" w:rsidRPr="00100AD7" w14:paraId="70AB4CF4" w14:textId="77777777" w:rsidTr="00100AD7">
        <w:trPr>
          <w:trHeight w:val="152"/>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1E1D335C" w14:textId="77777777" w:rsidR="00100AD7" w:rsidRPr="00100AD7" w:rsidRDefault="00100AD7" w:rsidP="00100AD7">
            <w:pPr>
              <w:spacing w:after="0" w:line="240" w:lineRule="auto"/>
              <w:rPr>
                <w:rFonts w:ascii="Calibri" w:eastAsia="Times New Roman" w:hAnsi="Calibri" w:cs="Calibri"/>
                <w:color w:val="FFFFFF"/>
                <w:lang w:eastAsia="tr-TR" w:bidi="ar-SA"/>
              </w:rPr>
            </w:pPr>
            <w:r w:rsidRPr="00100AD7">
              <w:rPr>
                <w:rFonts w:ascii="Calibri" w:eastAsia="Times New Roman" w:hAnsi="Calibri" w:cs="Calibri"/>
                <w:color w:val="FFFFFF"/>
                <w:lang w:eastAsia="tr-TR" w:bidi="ar-SA"/>
              </w:rPr>
              <w:t>TOROSLAR</w:t>
            </w:r>
          </w:p>
        </w:tc>
        <w:tc>
          <w:tcPr>
            <w:tcW w:w="2660" w:type="dxa"/>
            <w:tcBorders>
              <w:top w:val="nil"/>
              <w:left w:val="nil"/>
              <w:bottom w:val="single" w:sz="8" w:space="0" w:color="auto"/>
              <w:right w:val="single" w:sz="8" w:space="0" w:color="auto"/>
            </w:tcBorders>
            <w:shd w:val="clear" w:color="auto" w:fill="auto"/>
            <w:noWrap/>
            <w:vAlign w:val="center"/>
            <w:hideMark/>
          </w:tcPr>
          <w:p w14:paraId="614820AB" w14:textId="77777777" w:rsidR="00100AD7" w:rsidRPr="00100AD7" w:rsidRDefault="00100AD7" w:rsidP="00100AD7">
            <w:pPr>
              <w:spacing w:after="0" w:line="240" w:lineRule="auto"/>
              <w:jc w:val="right"/>
              <w:rPr>
                <w:rFonts w:ascii="Calibri" w:eastAsia="Times New Roman" w:hAnsi="Calibri" w:cs="Calibri"/>
                <w:color w:val="000000"/>
                <w:lang w:eastAsia="tr-TR" w:bidi="ar-SA"/>
              </w:rPr>
            </w:pPr>
            <w:r w:rsidRPr="00100AD7">
              <w:rPr>
                <w:rFonts w:ascii="Calibri" w:eastAsia="Times New Roman" w:hAnsi="Calibri" w:cs="Calibri"/>
                <w:color w:val="000000"/>
                <w:lang w:eastAsia="tr-TR" w:bidi="ar-SA"/>
              </w:rPr>
              <w:t>4.179</w:t>
            </w:r>
          </w:p>
        </w:tc>
        <w:tc>
          <w:tcPr>
            <w:tcW w:w="2551" w:type="dxa"/>
            <w:tcBorders>
              <w:top w:val="nil"/>
              <w:left w:val="nil"/>
              <w:bottom w:val="single" w:sz="8" w:space="0" w:color="auto"/>
              <w:right w:val="single" w:sz="8" w:space="0" w:color="auto"/>
            </w:tcBorders>
            <w:shd w:val="clear" w:color="auto" w:fill="auto"/>
            <w:noWrap/>
            <w:vAlign w:val="center"/>
            <w:hideMark/>
          </w:tcPr>
          <w:p w14:paraId="271A2E91" w14:textId="77777777" w:rsidR="00100AD7" w:rsidRPr="00100AD7" w:rsidRDefault="00100AD7" w:rsidP="00100AD7">
            <w:pPr>
              <w:spacing w:after="0" w:line="240" w:lineRule="auto"/>
              <w:jc w:val="right"/>
              <w:rPr>
                <w:rFonts w:ascii="Calibri" w:eastAsia="Times New Roman" w:hAnsi="Calibri" w:cs="Calibri"/>
                <w:color w:val="000000"/>
                <w:lang w:eastAsia="tr-TR" w:bidi="ar-SA"/>
              </w:rPr>
            </w:pPr>
            <w:r w:rsidRPr="00100AD7">
              <w:rPr>
                <w:rFonts w:ascii="Calibri" w:eastAsia="Times New Roman" w:hAnsi="Calibri" w:cs="Calibri"/>
                <w:color w:val="000000"/>
                <w:lang w:eastAsia="tr-TR" w:bidi="ar-SA"/>
              </w:rPr>
              <w:t>2.648</w:t>
            </w:r>
          </w:p>
        </w:tc>
        <w:tc>
          <w:tcPr>
            <w:tcW w:w="1985" w:type="dxa"/>
            <w:tcBorders>
              <w:top w:val="nil"/>
              <w:left w:val="nil"/>
              <w:bottom w:val="single" w:sz="8" w:space="0" w:color="auto"/>
              <w:right w:val="single" w:sz="8" w:space="0" w:color="auto"/>
            </w:tcBorders>
            <w:shd w:val="clear" w:color="auto" w:fill="auto"/>
            <w:noWrap/>
            <w:vAlign w:val="center"/>
            <w:hideMark/>
          </w:tcPr>
          <w:p w14:paraId="3279407A" w14:textId="77777777" w:rsidR="00100AD7" w:rsidRPr="00100AD7" w:rsidRDefault="00100AD7" w:rsidP="00100AD7">
            <w:pPr>
              <w:spacing w:after="0" w:line="240" w:lineRule="auto"/>
              <w:jc w:val="right"/>
              <w:rPr>
                <w:rFonts w:ascii="Calibri" w:eastAsia="Times New Roman" w:hAnsi="Calibri" w:cs="Calibri"/>
                <w:color w:val="000000"/>
                <w:lang w:eastAsia="tr-TR" w:bidi="ar-SA"/>
              </w:rPr>
            </w:pPr>
            <w:r w:rsidRPr="00100AD7">
              <w:rPr>
                <w:rFonts w:ascii="Calibri" w:eastAsia="Times New Roman" w:hAnsi="Calibri" w:cs="Calibri"/>
                <w:color w:val="000000"/>
                <w:lang w:eastAsia="tr-TR" w:bidi="ar-SA"/>
              </w:rPr>
              <w:t>6.827</w:t>
            </w:r>
          </w:p>
        </w:tc>
      </w:tr>
      <w:tr w:rsidR="00100AD7" w:rsidRPr="00100AD7" w14:paraId="11839468" w14:textId="77777777" w:rsidTr="00100AD7">
        <w:trPr>
          <w:trHeight w:val="156"/>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76B4152A" w14:textId="77777777" w:rsidR="00100AD7" w:rsidRPr="00100AD7" w:rsidRDefault="00100AD7" w:rsidP="00100AD7">
            <w:pPr>
              <w:spacing w:after="0" w:line="240" w:lineRule="auto"/>
              <w:rPr>
                <w:rFonts w:ascii="Calibri" w:eastAsia="Times New Roman" w:hAnsi="Calibri" w:cs="Calibri"/>
                <w:color w:val="FFFFFF"/>
                <w:lang w:eastAsia="tr-TR" w:bidi="ar-SA"/>
              </w:rPr>
            </w:pPr>
            <w:r w:rsidRPr="00100AD7">
              <w:rPr>
                <w:rFonts w:ascii="Calibri" w:eastAsia="Times New Roman" w:hAnsi="Calibri" w:cs="Calibri"/>
                <w:color w:val="FFFFFF"/>
                <w:lang w:eastAsia="tr-TR" w:bidi="ar-SA"/>
              </w:rPr>
              <w:t>BAŞKENT</w:t>
            </w:r>
          </w:p>
        </w:tc>
        <w:tc>
          <w:tcPr>
            <w:tcW w:w="2660" w:type="dxa"/>
            <w:tcBorders>
              <w:top w:val="nil"/>
              <w:left w:val="nil"/>
              <w:bottom w:val="single" w:sz="8" w:space="0" w:color="auto"/>
              <w:right w:val="single" w:sz="8" w:space="0" w:color="auto"/>
            </w:tcBorders>
            <w:shd w:val="clear" w:color="auto" w:fill="auto"/>
            <w:noWrap/>
            <w:vAlign w:val="center"/>
            <w:hideMark/>
          </w:tcPr>
          <w:p w14:paraId="759CD514" w14:textId="77777777" w:rsidR="00100AD7" w:rsidRPr="00100AD7" w:rsidRDefault="00100AD7" w:rsidP="00100AD7">
            <w:pPr>
              <w:spacing w:after="0" w:line="240" w:lineRule="auto"/>
              <w:jc w:val="right"/>
              <w:rPr>
                <w:rFonts w:ascii="Calibri" w:eastAsia="Times New Roman" w:hAnsi="Calibri" w:cs="Calibri"/>
                <w:color w:val="000000"/>
                <w:lang w:eastAsia="tr-TR" w:bidi="ar-SA"/>
              </w:rPr>
            </w:pPr>
            <w:r w:rsidRPr="00100AD7">
              <w:rPr>
                <w:rFonts w:ascii="Calibri" w:eastAsia="Times New Roman" w:hAnsi="Calibri" w:cs="Calibri"/>
                <w:color w:val="000000"/>
                <w:lang w:eastAsia="tr-TR" w:bidi="ar-SA"/>
              </w:rPr>
              <w:t>3.887</w:t>
            </w:r>
          </w:p>
        </w:tc>
        <w:tc>
          <w:tcPr>
            <w:tcW w:w="2551" w:type="dxa"/>
            <w:tcBorders>
              <w:top w:val="nil"/>
              <w:left w:val="nil"/>
              <w:bottom w:val="single" w:sz="8" w:space="0" w:color="auto"/>
              <w:right w:val="single" w:sz="8" w:space="0" w:color="auto"/>
            </w:tcBorders>
            <w:shd w:val="clear" w:color="auto" w:fill="auto"/>
            <w:noWrap/>
            <w:vAlign w:val="center"/>
            <w:hideMark/>
          </w:tcPr>
          <w:p w14:paraId="1CA764F7" w14:textId="77777777" w:rsidR="00100AD7" w:rsidRPr="00100AD7" w:rsidRDefault="00100AD7" w:rsidP="00100AD7">
            <w:pPr>
              <w:spacing w:after="0" w:line="240" w:lineRule="auto"/>
              <w:jc w:val="right"/>
              <w:rPr>
                <w:rFonts w:ascii="Calibri" w:eastAsia="Times New Roman" w:hAnsi="Calibri" w:cs="Calibri"/>
                <w:color w:val="000000"/>
                <w:lang w:eastAsia="tr-TR" w:bidi="ar-SA"/>
              </w:rPr>
            </w:pPr>
            <w:r w:rsidRPr="00100AD7">
              <w:rPr>
                <w:rFonts w:ascii="Calibri" w:eastAsia="Times New Roman" w:hAnsi="Calibri" w:cs="Calibri"/>
                <w:color w:val="000000"/>
                <w:lang w:eastAsia="tr-TR" w:bidi="ar-SA"/>
              </w:rPr>
              <w:t>2.269</w:t>
            </w:r>
          </w:p>
        </w:tc>
        <w:tc>
          <w:tcPr>
            <w:tcW w:w="1985" w:type="dxa"/>
            <w:tcBorders>
              <w:top w:val="nil"/>
              <w:left w:val="nil"/>
              <w:bottom w:val="single" w:sz="8" w:space="0" w:color="auto"/>
              <w:right w:val="single" w:sz="8" w:space="0" w:color="auto"/>
            </w:tcBorders>
            <w:shd w:val="clear" w:color="auto" w:fill="auto"/>
            <w:noWrap/>
            <w:vAlign w:val="center"/>
            <w:hideMark/>
          </w:tcPr>
          <w:p w14:paraId="5CD92594" w14:textId="77777777" w:rsidR="00100AD7" w:rsidRPr="00100AD7" w:rsidRDefault="00100AD7" w:rsidP="00100AD7">
            <w:pPr>
              <w:spacing w:after="0" w:line="240" w:lineRule="auto"/>
              <w:jc w:val="right"/>
              <w:rPr>
                <w:rFonts w:ascii="Calibri" w:eastAsia="Times New Roman" w:hAnsi="Calibri" w:cs="Calibri"/>
                <w:color w:val="000000"/>
                <w:lang w:eastAsia="tr-TR" w:bidi="ar-SA"/>
              </w:rPr>
            </w:pPr>
            <w:r w:rsidRPr="00100AD7">
              <w:rPr>
                <w:rFonts w:ascii="Calibri" w:eastAsia="Times New Roman" w:hAnsi="Calibri" w:cs="Calibri"/>
                <w:color w:val="000000"/>
                <w:lang w:eastAsia="tr-TR" w:bidi="ar-SA"/>
              </w:rPr>
              <w:t>6.156</w:t>
            </w:r>
          </w:p>
        </w:tc>
      </w:tr>
      <w:tr w:rsidR="00100AD7" w:rsidRPr="00100AD7" w14:paraId="613446A9" w14:textId="77777777" w:rsidTr="00100AD7">
        <w:trPr>
          <w:trHeight w:val="146"/>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7FE113FF" w14:textId="77777777" w:rsidR="00100AD7" w:rsidRPr="00100AD7" w:rsidRDefault="00100AD7" w:rsidP="00100AD7">
            <w:pPr>
              <w:spacing w:after="0" w:line="240" w:lineRule="auto"/>
              <w:rPr>
                <w:rFonts w:ascii="Calibri" w:eastAsia="Times New Roman" w:hAnsi="Calibri" w:cs="Calibri"/>
                <w:color w:val="FFFFFF"/>
                <w:lang w:eastAsia="tr-TR" w:bidi="ar-SA"/>
              </w:rPr>
            </w:pPr>
            <w:r w:rsidRPr="00100AD7">
              <w:rPr>
                <w:rFonts w:ascii="Calibri" w:eastAsia="Times New Roman" w:hAnsi="Calibri" w:cs="Calibri"/>
                <w:color w:val="FFFFFF"/>
                <w:lang w:eastAsia="tr-TR" w:bidi="ar-SA"/>
              </w:rPr>
              <w:t>BOĞAZİÇİ</w:t>
            </w:r>
          </w:p>
        </w:tc>
        <w:tc>
          <w:tcPr>
            <w:tcW w:w="2660" w:type="dxa"/>
            <w:tcBorders>
              <w:top w:val="nil"/>
              <w:left w:val="nil"/>
              <w:bottom w:val="single" w:sz="8" w:space="0" w:color="auto"/>
              <w:right w:val="single" w:sz="8" w:space="0" w:color="auto"/>
            </w:tcBorders>
            <w:shd w:val="clear" w:color="auto" w:fill="auto"/>
            <w:noWrap/>
            <w:vAlign w:val="center"/>
            <w:hideMark/>
          </w:tcPr>
          <w:p w14:paraId="78C92302" w14:textId="77777777" w:rsidR="00100AD7" w:rsidRPr="00100AD7" w:rsidRDefault="00100AD7" w:rsidP="00100AD7">
            <w:pPr>
              <w:spacing w:after="0" w:line="240" w:lineRule="auto"/>
              <w:jc w:val="right"/>
              <w:rPr>
                <w:rFonts w:ascii="Calibri" w:eastAsia="Times New Roman" w:hAnsi="Calibri" w:cs="Calibri"/>
                <w:color w:val="000000"/>
                <w:lang w:eastAsia="tr-TR" w:bidi="ar-SA"/>
              </w:rPr>
            </w:pPr>
            <w:r w:rsidRPr="00100AD7">
              <w:rPr>
                <w:rFonts w:ascii="Calibri" w:eastAsia="Times New Roman" w:hAnsi="Calibri" w:cs="Calibri"/>
                <w:color w:val="000000"/>
                <w:lang w:eastAsia="tr-TR" w:bidi="ar-SA"/>
              </w:rPr>
              <w:t>632</w:t>
            </w:r>
          </w:p>
        </w:tc>
        <w:tc>
          <w:tcPr>
            <w:tcW w:w="2551" w:type="dxa"/>
            <w:tcBorders>
              <w:top w:val="nil"/>
              <w:left w:val="nil"/>
              <w:bottom w:val="single" w:sz="8" w:space="0" w:color="auto"/>
              <w:right w:val="single" w:sz="8" w:space="0" w:color="auto"/>
            </w:tcBorders>
            <w:shd w:val="clear" w:color="auto" w:fill="auto"/>
            <w:noWrap/>
            <w:vAlign w:val="center"/>
            <w:hideMark/>
          </w:tcPr>
          <w:p w14:paraId="5750E9DA" w14:textId="77777777" w:rsidR="00100AD7" w:rsidRPr="00100AD7" w:rsidRDefault="00100AD7" w:rsidP="00100AD7">
            <w:pPr>
              <w:spacing w:after="0" w:line="240" w:lineRule="auto"/>
              <w:jc w:val="right"/>
              <w:rPr>
                <w:rFonts w:ascii="Calibri" w:eastAsia="Times New Roman" w:hAnsi="Calibri" w:cs="Calibri"/>
                <w:color w:val="000000"/>
                <w:lang w:eastAsia="tr-TR" w:bidi="ar-SA"/>
              </w:rPr>
            </w:pPr>
            <w:r w:rsidRPr="00100AD7">
              <w:rPr>
                <w:rFonts w:ascii="Calibri" w:eastAsia="Times New Roman" w:hAnsi="Calibri" w:cs="Calibri"/>
                <w:color w:val="000000"/>
                <w:lang w:eastAsia="tr-TR" w:bidi="ar-SA"/>
              </w:rPr>
              <w:t>4.293</w:t>
            </w:r>
          </w:p>
        </w:tc>
        <w:tc>
          <w:tcPr>
            <w:tcW w:w="1985" w:type="dxa"/>
            <w:tcBorders>
              <w:top w:val="nil"/>
              <w:left w:val="nil"/>
              <w:bottom w:val="single" w:sz="8" w:space="0" w:color="auto"/>
              <w:right w:val="single" w:sz="8" w:space="0" w:color="auto"/>
            </w:tcBorders>
            <w:shd w:val="clear" w:color="auto" w:fill="auto"/>
            <w:noWrap/>
            <w:vAlign w:val="center"/>
            <w:hideMark/>
          </w:tcPr>
          <w:p w14:paraId="56284036" w14:textId="77777777" w:rsidR="00100AD7" w:rsidRPr="00100AD7" w:rsidRDefault="00100AD7" w:rsidP="00100AD7">
            <w:pPr>
              <w:spacing w:after="0" w:line="240" w:lineRule="auto"/>
              <w:jc w:val="right"/>
              <w:rPr>
                <w:rFonts w:ascii="Calibri" w:eastAsia="Times New Roman" w:hAnsi="Calibri" w:cs="Calibri"/>
                <w:color w:val="000000"/>
                <w:lang w:eastAsia="tr-TR" w:bidi="ar-SA"/>
              </w:rPr>
            </w:pPr>
            <w:r w:rsidRPr="00100AD7">
              <w:rPr>
                <w:rFonts w:ascii="Calibri" w:eastAsia="Times New Roman" w:hAnsi="Calibri" w:cs="Calibri"/>
                <w:color w:val="000000"/>
                <w:lang w:eastAsia="tr-TR" w:bidi="ar-SA"/>
              </w:rPr>
              <w:t>4.925</w:t>
            </w:r>
          </w:p>
        </w:tc>
      </w:tr>
      <w:tr w:rsidR="00100AD7" w:rsidRPr="00100AD7" w14:paraId="0A91A0D9" w14:textId="77777777" w:rsidTr="00100AD7">
        <w:trPr>
          <w:trHeight w:val="136"/>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2D87A294" w14:textId="77777777" w:rsidR="00100AD7" w:rsidRPr="00100AD7" w:rsidRDefault="00100AD7" w:rsidP="00100AD7">
            <w:pPr>
              <w:spacing w:after="0" w:line="240" w:lineRule="auto"/>
              <w:rPr>
                <w:rFonts w:ascii="Calibri" w:eastAsia="Times New Roman" w:hAnsi="Calibri" w:cs="Calibri"/>
                <w:color w:val="FFFFFF"/>
                <w:lang w:eastAsia="tr-TR" w:bidi="ar-SA"/>
              </w:rPr>
            </w:pPr>
            <w:r w:rsidRPr="00100AD7">
              <w:rPr>
                <w:rFonts w:ascii="Calibri" w:eastAsia="Times New Roman" w:hAnsi="Calibri" w:cs="Calibri"/>
                <w:color w:val="FFFFFF"/>
                <w:lang w:eastAsia="tr-TR" w:bidi="ar-SA"/>
              </w:rPr>
              <w:t>GDZ</w:t>
            </w:r>
          </w:p>
        </w:tc>
        <w:tc>
          <w:tcPr>
            <w:tcW w:w="2660" w:type="dxa"/>
            <w:tcBorders>
              <w:top w:val="nil"/>
              <w:left w:val="nil"/>
              <w:bottom w:val="single" w:sz="8" w:space="0" w:color="auto"/>
              <w:right w:val="single" w:sz="8" w:space="0" w:color="auto"/>
            </w:tcBorders>
            <w:shd w:val="clear" w:color="auto" w:fill="auto"/>
            <w:noWrap/>
            <w:vAlign w:val="center"/>
            <w:hideMark/>
          </w:tcPr>
          <w:p w14:paraId="4774D1CB" w14:textId="77777777" w:rsidR="00100AD7" w:rsidRPr="00100AD7" w:rsidRDefault="00100AD7" w:rsidP="00100AD7">
            <w:pPr>
              <w:spacing w:after="0" w:line="240" w:lineRule="auto"/>
              <w:jc w:val="right"/>
              <w:rPr>
                <w:rFonts w:ascii="Calibri" w:eastAsia="Times New Roman" w:hAnsi="Calibri" w:cs="Calibri"/>
                <w:color w:val="000000"/>
                <w:lang w:eastAsia="tr-TR" w:bidi="ar-SA"/>
              </w:rPr>
            </w:pPr>
            <w:r w:rsidRPr="00100AD7">
              <w:rPr>
                <w:rFonts w:ascii="Calibri" w:eastAsia="Times New Roman" w:hAnsi="Calibri" w:cs="Calibri"/>
                <w:color w:val="000000"/>
                <w:lang w:eastAsia="tr-TR" w:bidi="ar-SA"/>
              </w:rPr>
              <w:t>1020</w:t>
            </w:r>
          </w:p>
        </w:tc>
        <w:tc>
          <w:tcPr>
            <w:tcW w:w="2551" w:type="dxa"/>
            <w:tcBorders>
              <w:top w:val="nil"/>
              <w:left w:val="nil"/>
              <w:bottom w:val="single" w:sz="8" w:space="0" w:color="auto"/>
              <w:right w:val="single" w:sz="8" w:space="0" w:color="auto"/>
            </w:tcBorders>
            <w:shd w:val="clear" w:color="auto" w:fill="auto"/>
            <w:noWrap/>
            <w:vAlign w:val="center"/>
            <w:hideMark/>
          </w:tcPr>
          <w:p w14:paraId="67A14444" w14:textId="77777777" w:rsidR="00100AD7" w:rsidRPr="00100AD7" w:rsidRDefault="00100AD7" w:rsidP="00100AD7">
            <w:pPr>
              <w:spacing w:after="0" w:line="240" w:lineRule="auto"/>
              <w:jc w:val="right"/>
              <w:rPr>
                <w:rFonts w:ascii="Calibri" w:eastAsia="Times New Roman" w:hAnsi="Calibri" w:cs="Calibri"/>
                <w:color w:val="000000"/>
                <w:lang w:eastAsia="tr-TR" w:bidi="ar-SA"/>
              </w:rPr>
            </w:pPr>
            <w:r w:rsidRPr="00100AD7">
              <w:rPr>
                <w:rFonts w:ascii="Calibri" w:eastAsia="Times New Roman" w:hAnsi="Calibri" w:cs="Calibri"/>
                <w:color w:val="000000"/>
                <w:lang w:eastAsia="tr-TR" w:bidi="ar-SA"/>
              </w:rPr>
              <w:t>2.464</w:t>
            </w:r>
          </w:p>
        </w:tc>
        <w:tc>
          <w:tcPr>
            <w:tcW w:w="1985" w:type="dxa"/>
            <w:tcBorders>
              <w:top w:val="nil"/>
              <w:left w:val="nil"/>
              <w:bottom w:val="single" w:sz="8" w:space="0" w:color="auto"/>
              <w:right w:val="single" w:sz="8" w:space="0" w:color="auto"/>
            </w:tcBorders>
            <w:shd w:val="clear" w:color="auto" w:fill="auto"/>
            <w:noWrap/>
            <w:vAlign w:val="center"/>
            <w:hideMark/>
          </w:tcPr>
          <w:p w14:paraId="30C4D7A5" w14:textId="77777777" w:rsidR="00100AD7" w:rsidRPr="00100AD7" w:rsidRDefault="00100AD7" w:rsidP="00100AD7">
            <w:pPr>
              <w:spacing w:after="0" w:line="240" w:lineRule="auto"/>
              <w:jc w:val="right"/>
              <w:rPr>
                <w:rFonts w:ascii="Calibri" w:eastAsia="Times New Roman" w:hAnsi="Calibri" w:cs="Calibri"/>
                <w:color w:val="000000"/>
                <w:lang w:eastAsia="tr-TR" w:bidi="ar-SA"/>
              </w:rPr>
            </w:pPr>
            <w:r w:rsidRPr="00100AD7">
              <w:rPr>
                <w:rFonts w:ascii="Calibri" w:eastAsia="Times New Roman" w:hAnsi="Calibri" w:cs="Calibri"/>
                <w:color w:val="000000"/>
                <w:lang w:eastAsia="tr-TR" w:bidi="ar-SA"/>
              </w:rPr>
              <w:t>3.484</w:t>
            </w:r>
          </w:p>
        </w:tc>
      </w:tr>
      <w:tr w:rsidR="00100AD7" w:rsidRPr="00100AD7" w14:paraId="1C390791" w14:textId="77777777" w:rsidTr="00100AD7">
        <w:trPr>
          <w:trHeight w:val="140"/>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0FD45863" w14:textId="77777777" w:rsidR="00100AD7" w:rsidRPr="00100AD7" w:rsidRDefault="00100AD7" w:rsidP="00100AD7">
            <w:pPr>
              <w:spacing w:after="0" w:line="240" w:lineRule="auto"/>
              <w:rPr>
                <w:rFonts w:ascii="Calibri" w:eastAsia="Times New Roman" w:hAnsi="Calibri" w:cs="Calibri"/>
                <w:color w:val="FFFFFF"/>
                <w:lang w:eastAsia="tr-TR" w:bidi="ar-SA"/>
              </w:rPr>
            </w:pPr>
            <w:r w:rsidRPr="00100AD7">
              <w:rPr>
                <w:rFonts w:ascii="Calibri" w:eastAsia="Times New Roman" w:hAnsi="Calibri" w:cs="Calibri"/>
                <w:color w:val="FFFFFF"/>
                <w:lang w:eastAsia="tr-TR" w:bidi="ar-SA"/>
              </w:rPr>
              <w:t>ULUDAĞ</w:t>
            </w:r>
          </w:p>
        </w:tc>
        <w:tc>
          <w:tcPr>
            <w:tcW w:w="2660" w:type="dxa"/>
            <w:tcBorders>
              <w:top w:val="nil"/>
              <w:left w:val="nil"/>
              <w:bottom w:val="single" w:sz="8" w:space="0" w:color="auto"/>
              <w:right w:val="single" w:sz="8" w:space="0" w:color="auto"/>
            </w:tcBorders>
            <w:shd w:val="clear" w:color="auto" w:fill="auto"/>
            <w:noWrap/>
            <w:vAlign w:val="center"/>
            <w:hideMark/>
          </w:tcPr>
          <w:p w14:paraId="604F803D" w14:textId="77777777" w:rsidR="00100AD7" w:rsidRPr="00100AD7" w:rsidRDefault="00100AD7" w:rsidP="00100AD7">
            <w:pPr>
              <w:spacing w:after="0" w:line="240" w:lineRule="auto"/>
              <w:jc w:val="right"/>
              <w:rPr>
                <w:rFonts w:ascii="Calibri" w:eastAsia="Times New Roman" w:hAnsi="Calibri" w:cs="Calibri"/>
                <w:color w:val="000000"/>
                <w:lang w:eastAsia="tr-TR" w:bidi="ar-SA"/>
              </w:rPr>
            </w:pPr>
            <w:r w:rsidRPr="00100AD7">
              <w:rPr>
                <w:rFonts w:ascii="Calibri" w:eastAsia="Times New Roman" w:hAnsi="Calibri" w:cs="Calibri"/>
                <w:color w:val="000000"/>
                <w:lang w:eastAsia="tr-TR" w:bidi="ar-SA"/>
              </w:rPr>
              <w:t>934</w:t>
            </w:r>
          </w:p>
        </w:tc>
        <w:tc>
          <w:tcPr>
            <w:tcW w:w="2551" w:type="dxa"/>
            <w:tcBorders>
              <w:top w:val="nil"/>
              <w:left w:val="nil"/>
              <w:bottom w:val="single" w:sz="8" w:space="0" w:color="auto"/>
              <w:right w:val="single" w:sz="8" w:space="0" w:color="auto"/>
            </w:tcBorders>
            <w:shd w:val="clear" w:color="auto" w:fill="auto"/>
            <w:noWrap/>
            <w:vAlign w:val="center"/>
            <w:hideMark/>
          </w:tcPr>
          <w:p w14:paraId="64F79FCA" w14:textId="77777777" w:rsidR="00100AD7" w:rsidRPr="00100AD7" w:rsidRDefault="00100AD7" w:rsidP="00100AD7">
            <w:pPr>
              <w:spacing w:after="0" w:line="240" w:lineRule="auto"/>
              <w:jc w:val="right"/>
              <w:rPr>
                <w:rFonts w:ascii="Calibri" w:eastAsia="Times New Roman" w:hAnsi="Calibri" w:cs="Calibri"/>
                <w:color w:val="000000"/>
                <w:lang w:eastAsia="tr-TR" w:bidi="ar-SA"/>
              </w:rPr>
            </w:pPr>
            <w:r w:rsidRPr="00100AD7">
              <w:rPr>
                <w:rFonts w:ascii="Calibri" w:eastAsia="Times New Roman" w:hAnsi="Calibri" w:cs="Calibri"/>
                <w:color w:val="000000"/>
                <w:lang w:eastAsia="tr-TR" w:bidi="ar-SA"/>
              </w:rPr>
              <w:t>2.272</w:t>
            </w:r>
          </w:p>
        </w:tc>
        <w:tc>
          <w:tcPr>
            <w:tcW w:w="1985" w:type="dxa"/>
            <w:tcBorders>
              <w:top w:val="nil"/>
              <w:left w:val="nil"/>
              <w:bottom w:val="single" w:sz="8" w:space="0" w:color="auto"/>
              <w:right w:val="single" w:sz="8" w:space="0" w:color="auto"/>
            </w:tcBorders>
            <w:shd w:val="clear" w:color="auto" w:fill="auto"/>
            <w:noWrap/>
            <w:vAlign w:val="center"/>
            <w:hideMark/>
          </w:tcPr>
          <w:p w14:paraId="0AB9FD59" w14:textId="77777777" w:rsidR="00100AD7" w:rsidRPr="00100AD7" w:rsidRDefault="00100AD7" w:rsidP="00100AD7">
            <w:pPr>
              <w:spacing w:after="0" w:line="240" w:lineRule="auto"/>
              <w:jc w:val="right"/>
              <w:rPr>
                <w:rFonts w:ascii="Calibri" w:eastAsia="Times New Roman" w:hAnsi="Calibri" w:cs="Calibri"/>
                <w:color w:val="000000"/>
                <w:lang w:eastAsia="tr-TR" w:bidi="ar-SA"/>
              </w:rPr>
            </w:pPr>
            <w:r w:rsidRPr="00100AD7">
              <w:rPr>
                <w:rFonts w:ascii="Calibri" w:eastAsia="Times New Roman" w:hAnsi="Calibri" w:cs="Calibri"/>
                <w:color w:val="000000"/>
                <w:lang w:eastAsia="tr-TR" w:bidi="ar-SA"/>
              </w:rPr>
              <w:t>3.206</w:t>
            </w:r>
          </w:p>
        </w:tc>
      </w:tr>
      <w:tr w:rsidR="00100AD7" w:rsidRPr="00100AD7" w14:paraId="3EBD27BA" w14:textId="77777777" w:rsidTr="00100AD7">
        <w:trPr>
          <w:trHeight w:val="50"/>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52E3FD0C" w14:textId="77777777" w:rsidR="00100AD7" w:rsidRPr="00100AD7" w:rsidRDefault="00100AD7" w:rsidP="00100AD7">
            <w:pPr>
              <w:spacing w:after="0" w:line="240" w:lineRule="auto"/>
              <w:rPr>
                <w:rFonts w:ascii="Calibri" w:eastAsia="Times New Roman" w:hAnsi="Calibri" w:cs="Calibri"/>
                <w:color w:val="FFFFFF"/>
                <w:lang w:eastAsia="tr-TR" w:bidi="ar-SA"/>
              </w:rPr>
            </w:pPr>
            <w:r w:rsidRPr="00100AD7">
              <w:rPr>
                <w:rFonts w:ascii="Calibri" w:eastAsia="Times New Roman" w:hAnsi="Calibri" w:cs="Calibri"/>
                <w:color w:val="FFFFFF"/>
                <w:lang w:eastAsia="tr-TR" w:bidi="ar-SA"/>
              </w:rPr>
              <w:t>AKDENİZ</w:t>
            </w:r>
          </w:p>
        </w:tc>
        <w:tc>
          <w:tcPr>
            <w:tcW w:w="2660" w:type="dxa"/>
            <w:tcBorders>
              <w:top w:val="nil"/>
              <w:left w:val="nil"/>
              <w:bottom w:val="single" w:sz="8" w:space="0" w:color="auto"/>
              <w:right w:val="single" w:sz="8" w:space="0" w:color="auto"/>
            </w:tcBorders>
            <w:shd w:val="clear" w:color="auto" w:fill="auto"/>
            <w:noWrap/>
            <w:vAlign w:val="center"/>
            <w:hideMark/>
          </w:tcPr>
          <w:p w14:paraId="0F6F981E" w14:textId="77777777" w:rsidR="00100AD7" w:rsidRPr="00100AD7" w:rsidRDefault="00100AD7" w:rsidP="00100AD7">
            <w:pPr>
              <w:spacing w:after="0" w:line="240" w:lineRule="auto"/>
              <w:jc w:val="right"/>
              <w:rPr>
                <w:rFonts w:ascii="Calibri" w:eastAsia="Times New Roman" w:hAnsi="Calibri" w:cs="Calibri"/>
                <w:color w:val="000000"/>
                <w:lang w:eastAsia="tr-TR" w:bidi="ar-SA"/>
              </w:rPr>
            </w:pPr>
            <w:r w:rsidRPr="00100AD7">
              <w:rPr>
                <w:rFonts w:ascii="Calibri" w:eastAsia="Times New Roman" w:hAnsi="Calibri" w:cs="Calibri"/>
                <w:color w:val="000000"/>
                <w:lang w:eastAsia="tr-TR" w:bidi="ar-SA"/>
              </w:rPr>
              <w:t>361</w:t>
            </w:r>
          </w:p>
        </w:tc>
        <w:tc>
          <w:tcPr>
            <w:tcW w:w="2551" w:type="dxa"/>
            <w:tcBorders>
              <w:top w:val="nil"/>
              <w:left w:val="nil"/>
              <w:bottom w:val="single" w:sz="8" w:space="0" w:color="auto"/>
              <w:right w:val="single" w:sz="8" w:space="0" w:color="auto"/>
            </w:tcBorders>
            <w:shd w:val="clear" w:color="auto" w:fill="auto"/>
            <w:noWrap/>
            <w:vAlign w:val="center"/>
            <w:hideMark/>
          </w:tcPr>
          <w:p w14:paraId="472B79CF" w14:textId="77777777" w:rsidR="00100AD7" w:rsidRPr="00100AD7" w:rsidRDefault="00100AD7" w:rsidP="00100AD7">
            <w:pPr>
              <w:spacing w:after="0" w:line="240" w:lineRule="auto"/>
              <w:jc w:val="right"/>
              <w:rPr>
                <w:rFonts w:ascii="Calibri" w:eastAsia="Times New Roman" w:hAnsi="Calibri" w:cs="Calibri"/>
                <w:color w:val="000000"/>
                <w:lang w:eastAsia="tr-TR" w:bidi="ar-SA"/>
              </w:rPr>
            </w:pPr>
            <w:r w:rsidRPr="00100AD7">
              <w:rPr>
                <w:rFonts w:ascii="Calibri" w:eastAsia="Times New Roman" w:hAnsi="Calibri" w:cs="Calibri"/>
                <w:color w:val="000000"/>
                <w:lang w:eastAsia="tr-TR" w:bidi="ar-SA"/>
              </w:rPr>
              <w:t>2.486</w:t>
            </w:r>
          </w:p>
        </w:tc>
        <w:tc>
          <w:tcPr>
            <w:tcW w:w="1985" w:type="dxa"/>
            <w:tcBorders>
              <w:top w:val="nil"/>
              <w:left w:val="nil"/>
              <w:bottom w:val="single" w:sz="8" w:space="0" w:color="auto"/>
              <w:right w:val="single" w:sz="8" w:space="0" w:color="auto"/>
            </w:tcBorders>
            <w:shd w:val="clear" w:color="auto" w:fill="auto"/>
            <w:noWrap/>
            <w:vAlign w:val="center"/>
            <w:hideMark/>
          </w:tcPr>
          <w:p w14:paraId="69ECDBE7" w14:textId="77777777" w:rsidR="00100AD7" w:rsidRPr="00100AD7" w:rsidRDefault="00100AD7" w:rsidP="00100AD7">
            <w:pPr>
              <w:spacing w:after="0" w:line="240" w:lineRule="auto"/>
              <w:jc w:val="right"/>
              <w:rPr>
                <w:rFonts w:ascii="Calibri" w:eastAsia="Times New Roman" w:hAnsi="Calibri" w:cs="Calibri"/>
                <w:color w:val="000000"/>
                <w:lang w:eastAsia="tr-TR" w:bidi="ar-SA"/>
              </w:rPr>
            </w:pPr>
            <w:r w:rsidRPr="00100AD7">
              <w:rPr>
                <w:rFonts w:ascii="Calibri" w:eastAsia="Times New Roman" w:hAnsi="Calibri" w:cs="Calibri"/>
                <w:color w:val="000000"/>
                <w:lang w:eastAsia="tr-TR" w:bidi="ar-SA"/>
              </w:rPr>
              <w:t>2.847</w:t>
            </w:r>
          </w:p>
        </w:tc>
      </w:tr>
      <w:tr w:rsidR="00100AD7" w:rsidRPr="00100AD7" w14:paraId="7B371754" w14:textId="77777777" w:rsidTr="00100AD7">
        <w:trPr>
          <w:trHeight w:val="50"/>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79A9D93E" w14:textId="77777777" w:rsidR="00100AD7" w:rsidRPr="00100AD7" w:rsidRDefault="00100AD7" w:rsidP="00100AD7">
            <w:pPr>
              <w:spacing w:after="0" w:line="240" w:lineRule="auto"/>
              <w:rPr>
                <w:rFonts w:ascii="Calibri" w:eastAsia="Times New Roman" w:hAnsi="Calibri" w:cs="Calibri"/>
                <w:color w:val="FFFFFF"/>
                <w:lang w:eastAsia="tr-TR" w:bidi="ar-SA"/>
              </w:rPr>
            </w:pPr>
            <w:r w:rsidRPr="00100AD7">
              <w:rPr>
                <w:rFonts w:ascii="Calibri" w:eastAsia="Times New Roman" w:hAnsi="Calibri" w:cs="Calibri"/>
                <w:color w:val="FFFFFF"/>
                <w:lang w:eastAsia="tr-TR" w:bidi="ar-SA"/>
              </w:rPr>
              <w:t>OSMANGAZİ</w:t>
            </w:r>
          </w:p>
        </w:tc>
        <w:tc>
          <w:tcPr>
            <w:tcW w:w="2660" w:type="dxa"/>
            <w:tcBorders>
              <w:top w:val="nil"/>
              <w:left w:val="nil"/>
              <w:bottom w:val="single" w:sz="8" w:space="0" w:color="auto"/>
              <w:right w:val="single" w:sz="8" w:space="0" w:color="auto"/>
            </w:tcBorders>
            <w:shd w:val="clear" w:color="auto" w:fill="auto"/>
            <w:noWrap/>
            <w:vAlign w:val="center"/>
            <w:hideMark/>
          </w:tcPr>
          <w:p w14:paraId="04001517" w14:textId="77777777" w:rsidR="00100AD7" w:rsidRPr="00100AD7" w:rsidRDefault="00100AD7" w:rsidP="00100AD7">
            <w:pPr>
              <w:spacing w:after="0" w:line="240" w:lineRule="auto"/>
              <w:jc w:val="right"/>
              <w:rPr>
                <w:rFonts w:ascii="Calibri" w:eastAsia="Times New Roman" w:hAnsi="Calibri" w:cs="Calibri"/>
                <w:color w:val="000000"/>
                <w:lang w:eastAsia="tr-TR" w:bidi="ar-SA"/>
              </w:rPr>
            </w:pPr>
            <w:r w:rsidRPr="00100AD7">
              <w:rPr>
                <w:rFonts w:ascii="Calibri" w:eastAsia="Times New Roman" w:hAnsi="Calibri" w:cs="Calibri"/>
                <w:color w:val="000000"/>
                <w:lang w:eastAsia="tr-TR" w:bidi="ar-SA"/>
              </w:rPr>
              <w:t>1153</w:t>
            </w:r>
          </w:p>
        </w:tc>
        <w:tc>
          <w:tcPr>
            <w:tcW w:w="2551" w:type="dxa"/>
            <w:tcBorders>
              <w:top w:val="nil"/>
              <w:left w:val="nil"/>
              <w:bottom w:val="single" w:sz="8" w:space="0" w:color="auto"/>
              <w:right w:val="single" w:sz="8" w:space="0" w:color="auto"/>
            </w:tcBorders>
            <w:shd w:val="clear" w:color="auto" w:fill="auto"/>
            <w:noWrap/>
            <w:vAlign w:val="center"/>
            <w:hideMark/>
          </w:tcPr>
          <w:p w14:paraId="1235C6AF" w14:textId="77777777" w:rsidR="00100AD7" w:rsidRPr="00100AD7" w:rsidRDefault="00100AD7" w:rsidP="00100AD7">
            <w:pPr>
              <w:spacing w:after="0" w:line="240" w:lineRule="auto"/>
              <w:jc w:val="right"/>
              <w:rPr>
                <w:rFonts w:ascii="Calibri" w:eastAsia="Times New Roman" w:hAnsi="Calibri" w:cs="Calibri"/>
                <w:color w:val="000000"/>
                <w:lang w:eastAsia="tr-TR" w:bidi="ar-SA"/>
              </w:rPr>
            </w:pPr>
            <w:r w:rsidRPr="00100AD7">
              <w:rPr>
                <w:rFonts w:ascii="Calibri" w:eastAsia="Times New Roman" w:hAnsi="Calibri" w:cs="Calibri"/>
                <w:color w:val="000000"/>
                <w:lang w:eastAsia="tr-TR" w:bidi="ar-SA"/>
              </w:rPr>
              <w:t>1.629</w:t>
            </w:r>
          </w:p>
        </w:tc>
        <w:tc>
          <w:tcPr>
            <w:tcW w:w="1985" w:type="dxa"/>
            <w:tcBorders>
              <w:top w:val="nil"/>
              <w:left w:val="nil"/>
              <w:bottom w:val="single" w:sz="8" w:space="0" w:color="auto"/>
              <w:right w:val="single" w:sz="8" w:space="0" w:color="auto"/>
            </w:tcBorders>
            <w:shd w:val="clear" w:color="auto" w:fill="auto"/>
            <w:noWrap/>
            <w:vAlign w:val="center"/>
            <w:hideMark/>
          </w:tcPr>
          <w:p w14:paraId="3413EB4F" w14:textId="77777777" w:rsidR="00100AD7" w:rsidRPr="00100AD7" w:rsidRDefault="00100AD7" w:rsidP="00100AD7">
            <w:pPr>
              <w:spacing w:after="0" w:line="240" w:lineRule="auto"/>
              <w:jc w:val="right"/>
              <w:rPr>
                <w:rFonts w:ascii="Calibri" w:eastAsia="Times New Roman" w:hAnsi="Calibri" w:cs="Calibri"/>
                <w:color w:val="000000"/>
                <w:lang w:eastAsia="tr-TR" w:bidi="ar-SA"/>
              </w:rPr>
            </w:pPr>
            <w:r w:rsidRPr="00100AD7">
              <w:rPr>
                <w:rFonts w:ascii="Calibri" w:eastAsia="Times New Roman" w:hAnsi="Calibri" w:cs="Calibri"/>
                <w:color w:val="000000"/>
                <w:lang w:eastAsia="tr-TR" w:bidi="ar-SA"/>
              </w:rPr>
              <w:t>2.782</w:t>
            </w:r>
          </w:p>
        </w:tc>
      </w:tr>
      <w:tr w:rsidR="00100AD7" w:rsidRPr="00100AD7" w14:paraId="68AE7E70" w14:textId="77777777" w:rsidTr="00100AD7">
        <w:trPr>
          <w:trHeight w:val="50"/>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0B86E55C" w14:textId="77777777" w:rsidR="00100AD7" w:rsidRPr="00100AD7" w:rsidRDefault="00100AD7" w:rsidP="00100AD7">
            <w:pPr>
              <w:spacing w:after="0" w:line="240" w:lineRule="auto"/>
              <w:rPr>
                <w:rFonts w:ascii="Calibri" w:eastAsia="Times New Roman" w:hAnsi="Calibri" w:cs="Calibri"/>
                <w:color w:val="FFFFFF"/>
                <w:lang w:eastAsia="tr-TR" w:bidi="ar-SA"/>
              </w:rPr>
            </w:pPr>
            <w:r w:rsidRPr="00100AD7">
              <w:rPr>
                <w:rFonts w:ascii="Calibri" w:eastAsia="Times New Roman" w:hAnsi="Calibri" w:cs="Calibri"/>
                <w:color w:val="FFFFFF"/>
                <w:lang w:eastAsia="tr-TR" w:bidi="ar-SA"/>
              </w:rPr>
              <w:t>İSTANBUL AND. YAK.</w:t>
            </w:r>
          </w:p>
        </w:tc>
        <w:tc>
          <w:tcPr>
            <w:tcW w:w="2660" w:type="dxa"/>
            <w:tcBorders>
              <w:top w:val="nil"/>
              <w:left w:val="nil"/>
              <w:bottom w:val="single" w:sz="8" w:space="0" w:color="auto"/>
              <w:right w:val="single" w:sz="8" w:space="0" w:color="auto"/>
            </w:tcBorders>
            <w:shd w:val="clear" w:color="auto" w:fill="auto"/>
            <w:noWrap/>
            <w:vAlign w:val="center"/>
            <w:hideMark/>
          </w:tcPr>
          <w:p w14:paraId="5119A701" w14:textId="77777777" w:rsidR="00100AD7" w:rsidRPr="00100AD7" w:rsidRDefault="00100AD7" w:rsidP="00100AD7">
            <w:pPr>
              <w:spacing w:after="0" w:line="240" w:lineRule="auto"/>
              <w:jc w:val="right"/>
              <w:rPr>
                <w:rFonts w:ascii="Calibri" w:eastAsia="Times New Roman" w:hAnsi="Calibri" w:cs="Calibri"/>
                <w:color w:val="000000"/>
                <w:lang w:eastAsia="tr-TR" w:bidi="ar-SA"/>
              </w:rPr>
            </w:pPr>
            <w:r w:rsidRPr="00100AD7">
              <w:rPr>
                <w:rFonts w:ascii="Calibri" w:eastAsia="Times New Roman" w:hAnsi="Calibri" w:cs="Calibri"/>
                <w:color w:val="000000"/>
                <w:lang w:eastAsia="tr-TR" w:bidi="ar-SA"/>
              </w:rPr>
              <w:t>1743</w:t>
            </w:r>
          </w:p>
        </w:tc>
        <w:tc>
          <w:tcPr>
            <w:tcW w:w="2551" w:type="dxa"/>
            <w:tcBorders>
              <w:top w:val="nil"/>
              <w:left w:val="nil"/>
              <w:bottom w:val="single" w:sz="8" w:space="0" w:color="auto"/>
              <w:right w:val="single" w:sz="8" w:space="0" w:color="auto"/>
            </w:tcBorders>
            <w:shd w:val="clear" w:color="auto" w:fill="auto"/>
            <w:noWrap/>
            <w:vAlign w:val="center"/>
            <w:hideMark/>
          </w:tcPr>
          <w:p w14:paraId="6028AE1F" w14:textId="77777777" w:rsidR="00100AD7" w:rsidRPr="00100AD7" w:rsidRDefault="00100AD7" w:rsidP="00100AD7">
            <w:pPr>
              <w:spacing w:after="0" w:line="240" w:lineRule="auto"/>
              <w:jc w:val="right"/>
              <w:rPr>
                <w:rFonts w:ascii="Calibri" w:eastAsia="Times New Roman" w:hAnsi="Calibri" w:cs="Calibri"/>
                <w:color w:val="000000"/>
                <w:lang w:eastAsia="tr-TR" w:bidi="ar-SA"/>
              </w:rPr>
            </w:pPr>
            <w:r w:rsidRPr="00100AD7">
              <w:rPr>
                <w:rFonts w:ascii="Calibri" w:eastAsia="Times New Roman" w:hAnsi="Calibri" w:cs="Calibri"/>
                <w:color w:val="000000"/>
                <w:lang w:eastAsia="tr-TR" w:bidi="ar-SA"/>
              </w:rPr>
              <w:t>922</w:t>
            </w:r>
          </w:p>
        </w:tc>
        <w:tc>
          <w:tcPr>
            <w:tcW w:w="1985" w:type="dxa"/>
            <w:tcBorders>
              <w:top w:val="nil"/>
              <w:left w:val="nil"/>
              <w:bottom w:val="single" w:sz="8" w:space="0" w:color="auto"/>
              <w:right w:val="single" w:sz="8" w:space="0" w:color="auto"/>
            </w:tcBorders>
            <w:shd w:val="clear" w:color="auto" w:fill="auto"/>
            <w:noWrap/>
            <w:vAlign w:val="center"/>
            <w:hideMark/>
          </w:tcPr>
          <w:p w14:paraId="13ACD686" w14:textId="77777777" w:rsidR="00100AD7" w:rsidRPr="00100AD7" w:rsidRDefault="00100AD7" w:rsidP="00100AD7">
            <w:pPr>
              <w:spacing w:after="0" w:line="240" w:lineRule="auto"/>
              <w:jc w:val="right"/>
              <w:rPr>
                <w:rFonts w:ascii="Calibri" w:eastAsia="Times New Roman" w:hAnsi="Calibri" w:cs="Calibri"/>
                <w:color w:val="000000"/>
                <w:lang w:eastAsia="tr-TR" w:bidi="ar-SA"/>
              </w:rPr>
            </w:pPr>
            <w:r w:rsidRPr="00100AD7">
              <w:rPr>
                <w:rFonts w:ascii="Calibri" w:eastAsia="Times New Roman" w:hAnsi="Calibri" w:cs="Calibri"/>
                <w:color w:val="000000"/>
                <w:lang w:eastAsia="tr-TR" w:bidi="ar-SA"/>
              </w:rPr>
              <w:t>2.665</w:t>
            </w:r>
          </w:p>
        </w:tc>
      </w:tr>
      <w:tr w:rsidR="00100AD7" w:rsidRPr="00100AD7" w14:paraId="277E9CAD" w14:textId="77777777" w:rsidTr="00100AD7">
        <w:trPr>
          <w:trHeight w:val="50"/>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09356B87" w14:textId="77777777" w:rsidR="00100AD7" w:rsidRPr="00100AD7" w:rsidRDefault="00100AD7" w:rsidP="00100AD7">
            <w:pPr>
              <w:spacing w:after="0" w:line="240" w:lineRule="auto"/>
              <w:rPr>
                <w:rFonts w:ascii="Calibri" w:eastAsia="Times New Roman" w:hAnsi="Calibri" w:cs="Calibri"/>
                <w:color w:val="FFFFFF"/>
                <w:lang w:eastAsia="tr-TR" w:bidi="ar-SA"/>
              </w:rPr>
            </w:pPr>
            <w:r w:rsidRPr="00100AD7">
              <w:rPr>
                <w:rFonts w:ascii="Calibri" w:eastAsia="Times New Roman" w:hAnsi="Calibri" w:cs="Calibri"/>
                <w:color w:val="FFFFFF"/>
                <w:lang w:eastAsia="tr-TR" w:bidi="ar-SA"/>
              </w:rPr>
              <w:t>AKEDAŞ</w:t>
            </w:r>
          </w:p>
        </w:tc>
        <w:tc>
          <w:tcPr>
            <w:tcW w:w="2660" w:type="dxa"/>
            <w:tcBorders>
              <w:top w:val="nil"/>
              <w:left w:val="nil"/>
              <w:bottom w:val="single" w:sz="8" w:space="0" w:color="auto"/>
              <w:right w:val="single" w:sz="8" w:space="0" w:color="auto"/>
            </w:tcBorders>
            <w:shd w:val="clear" w:color="auto" w:fill="auto"/>
            <w:noWrap/>
            <w:vAlign w:val="center"/>
            <w:hideMark/>
          </w:tcPr>
          <w:p w14:paraId="616ACF8A" w14:textId="77777777" w:rsidR="00100AD7" w:rsidRPr="00100AD7" w:rsidRDefault="00100AD7" w:rsidP="00100AD7">
            <w:pPr>
              <w:spacing w:after="0" w:line="240" w:lineRule="auto"/>
              <w:jc w:val="right"/>
              <w:rPr>
                <w:rFonts w:ascii="Calibri" w:eastAsia="Times New Roman" w:hAnsi="Calibri" w:cs="Calibri"/>
                <w:color w:val="000000"/>
                <w:lang w:eastAsia="tr-TR" w:bidi="ar-SA"/>
              </w:rPr>
            </w:pPr>
            <w:r w:rsidRPr="00100AD7">
              <w:rPr>
                <w:rFonts w:ascii="Calibri" w:eastAsia="Times New Roman" w:hAnsi="Calibri" w:cs="Calibri"/>
                <w:color w:val="000000"/>
                <w:lang w:eastAsia="tr-TR" w:bidi="ar-SA"/>
              </w:rPr>
              <w:t>1067</w:t>
            </w:r>
          </w:p>
        </w:tc>
        <w:tc>
          <w:tcPr>
            <w:tcW w:w="2551" w:type="dxa"/>
            <w:tcBorders>
              <w:top w:val="nil"/>
              <w:left w:val="nil"/>
              <w:bottom w:val="single" w:sz="8" w:space="0" w:color="auto"/>
              <w:right w:val="single" w:sz="8" w:space="0" w:color="auto"/>
            </w:tcBorders>
            <w:shd w:val="clear" w:color="auto" w:fill="auto"/>
            <w:noWrap/>
            <w:vAlign w:val="center"/>
            <w:hideMark/>
          </w:tcPr>
          <w:p w14:paraId="59A8D57F" w14:textId="77777777" w:rsidR="00100AD7" w:rsidRPr="00100AD7" w:rsidRDefault="00100AD7" w:rsidP="00100AD7">
            <w:pPr>
              <w:spacing w:after="0" w:line="240" w:lineRule="auto"/>
              <w:jc w:val="right"/>
              <w:rPr>
                <w:rFonts w:ascii="Calibri" w:eastAsia="Times New Roman" w:hAnsi="Calibri" w:cs="Calibri"/>
                <w:color w:val="000000"/>
                <w:lang w:eastAsia="tr-TR" w:bidi="ar-SA"/>
              </w:rPr>
            </w:pPr>
            <w:r w:rsidRPr="00100AD7">
              <w:rPr>
                <w:rFonts w:ascii="Calibri" w:eastAsia="Times New Roman" w:hAnsi="Calibri" w:cs="Calibri"/>
                <w:color w:val="000000"/>
                <w:lang w:eastAsia="tr-TR" w:bidi="ar-SA"/>
              </w:rPr>
              <w:t>1.576</w:t>
            </w:r>
          </w:p>
        </w:tc>
        <w:tc>
          <w:tcPr>
            <w:tcW w:w="1985" w:type="dxa"/>
            <w:tcBorders>
              <w:top w:val="nil"/>
              <w:left w:val="nil"/>
              <w:bottom w:val="single" w:sz="8" w:space="0" w:color="auto"/>
              <w:right w:val="single" w:sz="8" w:space="0" w:color="auto"/>
            </w:tcBorders>
            <w:shd w:val="clear" w:color="auto" w:fill="auto"/>
            <w:noWrap/>
            <w:vAlign w:val="center"/>
            <w:hideMark/>
          </w:tcPr>
          <w:p w14:paraId="3D134659" w14:textId="77777777" w:rsidR="00100AD7" w:rsidRPr="00100AD7" w:rsidRDefault="00100AD7" w:rsidP="00100AD7">
            <w:pPr>
              <w:spacing w:after="0" w:line="240" w:lineRule="auto"/>
              <w:jc w:val="right"/>
              <w:rPr>
                <w:rFonts w:ascii="Calibri" w:eastAsia="Times New Roman" w:hAnsi="Calibri" w:cs="Calibri"/>
                <w:color w:val="000000"/>
                <w:lang w:eastAsia="tr-TR" w:bidi="ar-SA"/>
              </w:rPr>
            </w:pPr>
            <w:r w:rsidRPr="00100AD7">
              <w:rPr>
                <w:rFonts w:ascii="Calibri" w:eastAsia="Times New Roman" w:hAnsi="Calibri" w:cs="Calibri"/>
                <w:color w:val="000000"/>
                <w:lang w:eastAsia="tr-TR" w:bidi="ar-SA"/>
              </w:rPr>
              <w:t>2.643</w:t>
            </w:r>
          </w:p>
        </w:tc>
      </w:tr>
      <w:tr w:rsidR="00100AD7" w:rsidRPr="00100AD7" w14:paraId="6FA7799C" w14:textId="77777777" w:rsidTr="00100AD7">
        <w:trPr>
          <w:trHeight w:val="50"/>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3F4D523E" w14:textId="77777777" w:rsidR="00100AD7" w:rsidRPr="00100AD7" w:rsidRDefault="00100AD7" w:rsidP="00100AD7">
            <w:pPr>
              <w:spacing w:after="0" w:line="240" w:lineRule="auto"/>
              <w:rPr>
                <w:rFonts w:ascii="Calibri" w:eastAsia="Times New Roman" w:hAnsi="Calibri" w:cs="Calibri"/>
                <w:color w:val="FFFFFF"/>
                <w:lang w:eastAsia="tr-TR" w:bidi="ar-SA"/>
              </w:rPr>
            </w:pPr>
            <w:r w:rsidRPr="00100AD7">
              <w:rPr>
                <w:rFonts w:ascii="Calibri" w:eastAsia="Times New Roman" w:hAnsi="Calibri" w:cs="Calibri"/>
                <w:color w:val="FFFFFF"/>
                <w:lang w:eastAsia="tr-TR" w:bidi="ar-SA"/>
              </w:rPr>
              <w:t>SAKARYA</w:t>
            </w:r>
          </w:p>
        </w:tc>
        <w:tc>
          <w:tcPr>
            <w:tcW w:w="2660" w:type="dxa"/>
            <w:tcBorders>
              <w:top w:val="nil"/>
              <w:left w:val="nil"/>
              <w:bottom w:val="single" w:sz="8" w:space="0" w:color="auto"/>
              <w:right w:val="single" w:sz="8" w:space="0" w:color="auto"/>
            </w:tcBorders>
            <w:shd w:val="clear" w:color="auto" w:fill="auto"/>
            <w:noWrap/>
            <w:vAlign w:val="center"/>
            <w:hideMark/>
          </w:tcPr>
          <w:p w14:paraId="1458F39C" w14:textId="77777777" w:rsidR="00100AD7" w:rsidRPr="00100AD7" w:rsidRDefault="00100AD7" w:rsidP="00100AD7">
            <w:pPr>
              <w:spacing w:after="0" w:line="240" w:lineRule="auto"/>
              <w:jc w:val="right"/>
              <w:rPr>
                <w:rFonts w:ascii="Calibri" w:eastAsia="Times New Roman" w:hAnsi="Calibri" w:cs="Calibri"/>
                <w:color w:val="000000"/>
                <w:lang w:eastAsia="tr-TR" w:bidi="ar-SA"/>
              </w:rPr>
            </w:pPr>
            <w:r w:rsidRPr="00100AD7">
              <w:rPr>
                <w:rFonts w:ascii="Calibri" w:eastAsia="Times New Roman" w:hAnsi="Calibri" w:cs="Calibri"/>
                <w:color w:val="000000"/>
                <w:lang w:eastAsia="tr-TR" w:bidi="ar-SA"/>
              </w:rPr>
              <w:t>1410</w:t>
            </w:r>
          </w:p>
        </w:tc>
        <w:tc>
          <w:tcPr>
            <w:tcW w:w="2551" w:type="dxa"/>
            <w:tcBorders>
              <w:top w:val="nil"/>
              <w:left w:val="nil"/>
              <w:bottom w:val="single" w:sz="8" w:space="0" w:color="auto"/>
              <w:right w:val="single" w:sz="8" w:space="0" w:color="auto"/>
            </w:tcBorders>
            <w:shd w:val="clear" w:color="auto" w:fill="auto"/>
            <w:noWrap/>
            <w:vAlign w:val="center"/>
            <w:hideMark/>
          </w:tcPr>
          <w:p w14:paraId="33866E68" w14:textId="77777777" w:rsidR="00100AD7" w:rsidRPr="00100AD7" w:rsidRDefault="00100AD7" w:rsidP="00100AD7">
            <w:pPr>
              <w:spacing w:after="0" w:line="240" w:lineRule="auto"/>
              <w:jc w:val="right"/>
              <w:rPr>
                <w:rFonts w:ascii="Calibri" w:eastAsia="Times New Roman" w:hAnsi="Calibri" w:cs="Calibri"/>
                <w:color w:val="000000"/>
                <w:lang w:eastAsia="tr-TR" w:bidi="ar-SA"/>
              </w:rPr>
            </w:pPr>
            <w:r w:rsidRPr="00100AD7">
              <w:rPr>
                <w:rFonts w:ascii="Calibri" w:eastAsia="Times New Roman" w:hAnsi="Calibri" w:cs="Calibri"/>
                <w:color w:val="000000"/>
                <w:lang w:eastAsia="tr-TR" w:bidi="ar-SA"/>
              </w:rPr>
              <w:t>1.223</w:t>
            </w:r>
          </w:p>
        </w:tc>
        <w:tc>
          <w:tcPr>
            <w:tcW w:w="1985" w:type="dxa"/>
            <w:tcBorders>
              <w:top w:val="nil"/>
              <w:left w:val="nil"/>
              <w:bottom w:val="single" w:sz="8" w:space="0" w:color="auto"/>
              <w:right w:val="single" w:sz="8" w:space="0" w:color="auto"/>
            </w:tcBorders>
            <w:shd w:val="clear" w:color="auto" w:fill="auto"/>
            <w:noWrap/>
            <w:vAlign w:val="center"/>
            <w:hideMark/>
          </w:tcPr>
          <w:p w14:paraId="4746513D" w14:textId="77777777" w:rsidR="00100AD7" w:rsidRPr="00100AD7" w:rsidRDefault="00100AD7" w:rsidP="00100AD7">
            <w:pPr>
              <w:spacing w:after="0" w:line="240" w:lineRule="auto"/>
              <w:jc w:val="right"/>
              <w:rPr>
                <w:rFonts w:ascii="Calibri" w:eastAsia="Times New Roman" w:hAnsi="Calibri" w:cs="Calibri"/>
                <w:color w:val="000000"/>
                <w:lang w:eastAsia="tr-TR" w:bidi="ar-SA"/>
              </w:rPr>
            </w:pPr>
            <w:r w:rsidRPr="00100AD7">
              <w:rPr>
                <w:rFonts w:ascii="Calibri" w:eastAsia="Times New Roman" w:hAnsi="Calibri" w:cs="Calibri"/>
                <w:color w:val="000000"/>
                <w:lang w:eastAsia="tr-TR" w:bidi="ar-SA"/>
              </w:rPr>
              <w:t>2.633</w:t>
            </w:r>
          </w:p>
        </w:tc>
      </w:tr>
      <w:tr w:rsidR="00100AD7" w:rsidRPr="00100AD7" w14:paraId="111F4AF7" w14:textId="77777777" w:rsidTr="00100AD7">
        <w:trPr>
          <w:trHeight w:val="108"/>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06F13775" w14:textId="77777777" w:rsidR="00100AD7" w:rsidRPr="00100AD7" w:rsidRDefault="00100AD7" w:rsidP="00100AD7">
            <w:pPr>
              <w:spacing w:after="0" w:line="240" w:lineRule="auto"/>
              <w:rPr>
                <w:rFonts w:ascii="Calibri" w:eastAsia="Times New Roman" w:hAnsi="Calibri" w:cs="Calibri"/>
                <w:color w:val="FFFFFF"/>
                <w:lang w:eastAsia="tr-TR" w:bidi="ar-SA"/>
              </w:rPr>
            </w:pPr>
            <w:r w:rsidRPr="00100AD7">
              <w:rPr>
                <w:rFonts w:ascii="Calibri" w:eastAsia="Times New Roman" w:hAnsi="Calibri" w:cs="Calibri"/>
                <w:color w:val="FFFFFF"/>
                <w:lang w:eastAsia="tr-TR" w:bidi="ar-SA"/>
              </w:rPr>
              <w:t xml:space="preserve">YEŞİLIRMAK </w:t>
            </w:r>
          </w:p>
        </w:tc>
        <w:tc>
          <w:tcPr>
            <w:tcW w:w="2660" w:type="dxa"/>
            <w:tcBorders>
              <w:top w:val="nil"/>
              <w:left w:val="nil"/>
              <w:bottom w:val="single" w:sz="8" w:space="0" w:color="auto"/>
              <w:right w:val="single" w:sz="8" w:space="0" w:color="auto"/>
            </w:tcBorders>
            <w:shd w:val="clear" w:color="auto" w:fill="auto"/>
            <w:noWrap/>
            <w:vAlign w:val="center"/>
            <w:hideMark/>
          </w:tcPr>
          <w:p w14:paraId="6EE938A0" w14:textId="77777777" w:rsidR="00100AD7" w:rsidRPr="00100AD7" w:rsidRDefault="00100AD7" w:rsidP="00100AD7">
            <w:pPr>
              <w:spacing w:after="0" w:line="240" w:lineRule="auto"/>
              <w:jc w:val="right"/>
              <w:rPr>
                <w:rFonts w:ascii="Calibri" w:eastAsia="Times New Roman" w:hAnsi="Calibri" w:cs="Calibri"/>
                <w:color w:val="000000"/>
                <w:lang w:eastAsia="tr-TR" w:bidi="ar-SA"/>
              </w:rPr>
            </w:pPr>
            <w:r w:rsidRPr="00100AD7">
              <w:rPr>
                <w:rFonts w:ascii="Calibri" w:eastAsia="Times New Roman" w:hAnsi="Calibri" w:cs="Calibri"/>
                <w:color w:val="000000"/>
                <w:lang w:eastAsia="tr-TR" w:bidi="ar-SA"/>
              </w:rPr>
              <w:t>724</w:t>
            </w:r>
          </w:p>
        </w:tc>
        <w:tc>
          <w:tcPr>
            <w:tcW w:w="2551" w:type="dxa"/>
            <w:tcBorders>
              <w:top w:val="nil"/>
              <w:left w:val="nil"/>
              <w:bottom w:val="single" w:sz="8" w:space="0" w:color="auto"/>
              <w:right w:val="single" w:sz="8" w:space="0" w:color="auto"/>
            </w:tcBorders>
            <w:shd w:val="clear" w:color="auto" w:fill="auto"/>
            <w:noWrap/>
            <w:vAlign w:val="center"/>
            <w:hideMark/>
          </w:tcPr>
          <w:p w14:paraId="042E4A04" w14:textId="77777777" w:rsidR="00100AD7" w:rsidRPr="00100AD7" w:rsidRDefault="00100AD7" w:rsidP="00100AD7">
            <w:pPr>
              <w:spacing w:after="0" w:line="240" w:lineRule="auto"/>
              <w:jc w:val="right"/>
              <w:rPr>
                <w:rFonts w:ascii="Calibri" w:eastAsia="Times New Roman" w:hAnsi="Calibri" w:cs="Calibri"/>
                <w:color w:val="000000"/>
                <w:lang w:eastAsia="tr-TR" w:bidi="ar-SA"/>
              </w:rPr>
            </w:pPr>
            <w:r w:rsidRPr="00100AD7">
              <w:rPr>
                <w:rFonts w:ascii="Calibri" w:eastAsia="Times New Roman" w:hAnsi="Calibri" w:cs="Calibri"/>
                <w:color w:val="000000"/>
                <w:lang w:eastAsia="tr-TR" w:bidi="ar-SA"/>
              </w:rPr>
              <w:t>1904</w:t>
            </w:r>
          </w:p>
        </w:tc>
        <w:tc>
          <w:tcPr>
            <w:tcW w:w="1985" w:type="dxa"/>
            <w:tcBorders>
              <w:top w:val="nil"/>
              <w:left w:val="nil"/>
              <w:bottom w:val="single" w:sz="8" w:space="0" w:color="auto"/>
              <w:right w:val="single" w:sz="8" w:space="0" w:color="auto"/>
            </w:tcBorders>
            <w:shd w:val="clear" w:color="auto" w:fill="auto"/>
            <w:noWrap/>
            <w:vAlign w:val="center"/>
            <w:hideMark/>
          </w:tcPr>
          <w:p w14:paraId="7EDA208A" w14:textId="77777777" w:rsidR="00100AD7" w:rsidRPr="00100AD7" w:rsidRDefault="00100AD7" w:rsidP="00100AD7">
            <w:pPr>
              <w:spacing w:after="0" w:line="240" w:lineRule="auto"/>
              <w:jc w:val="right"/>
              <w:rPr>
                <w:rFonts w:ascii="Calibri" w:eastAsia="Times New Roman" w:hAnsi="Calibri" w:cs="Calibri"/>
                <w:color w:val="000000"/>
                <w:lang w:eastAsia="tr-TR" w:bidi="ar-SA"/>
              </w:rPr>
            </w:pPr>
            <w:r w:rsidRPr="00100AD7">
              <w:rPr>
                <w:rFonts w:ascii="Calibri" w:eastAsia="Times New Roman" w:hAnsi="Calibri" w:cs="Calibri"/>
                <w:color w:val="000000"/>
                <w:lang w:eastAsia="tr-TR" w:bidi="ar-SA"/>
              </w:rPr>
              <w:t>2.628</w:t>
            </w:r>
          </w:p>
        </w:tc>
      </w:tr>
      <w:tr w:rsidR="00100AD7" w:rsidRPr="00100AD7" w14:paraId="7927625A" w14:textId="77777777" w:rsidTr="00100AD7">
        <w:trPr>
          <w:trHeight w:val="50"/>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788BB0E1" w14:textId="77777777" w:rsidR="00100AD7" w:rsidRPr="00100AD7" w:rsidRDefault="00100AD7" w:rsidP="00100AD7">
            <w:pPr>
              <w:spacing w:after="0" w:line="240" w:lineRule="auto"/>
              <w:rPr>
                <w:rFonts w:ascii="Calibri" w:eastAsia="Times New Roman" w:hAnsi="Calibri" w:cs="Calibri"/>
                <w:color w:val="FFFFFF"/>
                <w:lang w:eastAsia="tr-TR" w:bidi="ar-SA"/>
              </w:rPr>
            </w:pPr>
            <w:r w:rsidRPr="00100AD7">
              <w:rPr>
                <w:rFonts w:ascii="Calibri" w:eastAsia="Times New Roman" w:hAnsi="Calibri" w:cs="Calibri"/>
                <w:color w:val="FFFFFF"/>
                <w:lang w:eastAsia="tr-TR" w:bidi="ar-SA"/>
              </w:rPr>
              <w:t>ADM</w:t>
            </w:r>
          </w:p>
        </w:tc>
        <w:tc>
          <w:tcPr>
            <w:tcW w:w="2660" w:type="dxa"/>
            <w:tcBorders>
              <w:top w:val="nil"/>
              <w:left w:val="nil"/>
              <w:bottom w:val="single" w:sz="8" w:space="0" w:color="auto"/>
              <w:right w:val="single" w:sz="8" w:space="0" w:color="auto"/>
            </w:tcBorders>
            <w:shd w:val="clear" w:color="auto" w:fill="auto"/>
            <w:noWrap/>
            <w:vAlign w:val="center"/>
            <w:hideMark/>
          </w:tcPr>
          <w:p w14:paraId="220DAF10" w14:textId="77777777" w:rsidR="00100AD7" w:rsidRPr="00100AD7" w:rsidRDefault="00100AD7" w:rsidP="00100AD7">
            <w:pPr>
              <w:spacing w:after="0" w:line="240" w:lineRule="auto"/>
              <w:jc w:val="right"/>
              <w:rPr>
                <w:rFonts w:ascii="Calibri" w:eastAsia="Times New Roman" w:hAnsi="Calibri" w:cs="Calibri"/>
                <w:color w:val="000000"/>
                <w:lang w:eastAsia="tr-TR" w:bidi="ar-SA"/>
              </w:rPr>
            </w:pPr>
            <w:r w:rsidRPr="00100AD7">
              <w:rPr>
                <w:rFonts w:ascii="Calibri" w:eastAsia="Times New Roman" w:hAnsi="Calibri" w:cs="Calibri"/>
                <w:color w:val="000000"/>
                <w:lang w:eastAsia="tr-TR" w:bidi="ar-SA"/>
              </w:rPr>
              <w:t>796</w:t>
            </w:r>
          </w:p>
        </w:tc>
        <w:tc>
          <w:tcPr>
            <w:tcW w:w="2551" w:type="dxa"/>
            <w:tcBorders>
              <w:top w:val="nil"/>
              <w:left w:val="nil"/>
              <w:bottom w:val="single" w:sz="8" w:space="0" w:color="auto"/>
              <w:right w:val="single" w:sz="8" w:space="0" w:color="auto"/>
            </w:tcBorders>
            <w:shd w:val="clear" w:color="auto" w:fill="auto"/>
            <w:noWrap/>
            <w:vAlign w:val="center"/>
            <w:hideMark/>
          </w:tcPr>
          <w:p w14:paraId="0201AE17" w14:textId="77777777" w:rsidR="00100AD7" w:rsidRPr="00100AD7" w:rsidRDefault="00100AD7" w:rsidP="00100AD7">
            <w:pPr>
              <w:spacing w:after="0" w:line="240" w:lineRule="auto"/>
              <w:jc w:val="right"/>
              <w:rPr>
                <w:rFonts w:ascii="Calibri" w:eastAsia="Times New Roman" w:hAnsi="Calibri" w:cs="Calibri"/>
                <w:color w:val="000000"/>
                <w:lang w:eastAsia="tr-TR" w:bidi="ar-SA"/>
              </w:rPr>
            </w:pPr>
            <w:r w:rsidRPr="00100AD7">
              <w:rPr>
                <w:rFonts w:ascii="Calibri" w:eastAsia="Times New Roman" w:hAnsi="Calibri" w:cs="Calibri"/>
                <w:color w:val="000000"/>
                <w:lang w:eastAsia="tr-TR" w:bidi="ar-SA"/>
              </w:rPr>
              <w:t>1.691</w:t>
            </w:r>
          </w:p>
        </w:tc>
        <w:tc>
          <w:tcPr>
            <w:tcW w:w="1985" w:type="dxa"/>
            <w:tcBorders>
              <w:top w:val="nil"/>
              <w:left w:val="nil"/>
              <w:bottom w:val="single" w:sz="8" w:space="0" w:color="auto"/>
              <w:right w:val="single" w:sz="8" w:space="0" w:color="auto"/>
            </w:tcBorders>
            <w:shd w:val="clear" w:color="auto" w:fill="auto"/>
            <w:noWrap/>
            <w:vAlign w:val="center"/>
            <w:hideMark/>
          </w:tcPr>
          <w:p w14:paraId="15806174" w14:textId="77777777" w:rsidR="00100AD7" w:rsidRPr="00100AD7" w:rsidRDefault="00100AD7" w:rsidP="00100AD7">
            <w:pPr>
              <w:spacing w:after="0" w:line="240" w:lineRule="auto"/>
              <w:jc w:val="right"/>
              <w:rPr>
                <w:rFonts w:ascii="Calibri" w:eastAsia="Times New Roman" w:hAnsi="Calibri" w:cs="Calibri"/>
                <w:color w:val="000000"/>
                <w:lang w:eastAsia="tr-TR" w:bidi="ar-SA"/>
              </w:rPr>
            </w:pPr>
            <w:r w:rsidRPr="00100AD7">
              <w:rPr>
                <w:rFonts w:ascii="Calibri" w:eastAsia="Times New Roman" w:hAnsi="Calibri" w:cs="Calibri"/>
                <w:color w:val="000000"/>
                <w:lang w:eastAsia="tr-TR" w:bidi="ar-SA"/>
              </w:rPr>
              <w:t>2.487</w:t>
            </w:r>
          </w:p>
        </w:tc>
      </w:tr>
      <w:tr w:rsidR="00100AD7" w:rsidRPr="00100AD7" w14:paraId="752B5C01" w14:textId="77777777" w:rsidTr="00100AD7">
        <w:trPr>
          <w:trHeight w:val="103"/>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76F504E9" w14:textId="77777777" w:rsidR="00100AD7" w:rsidRPr="00100AD7" w:rsidRDefault="00100AD7" w:rsidP="00100AD7">
            <w:pPr>
              <w:spacing w:after="0" w:line="240" w:lineRule="auto"/>
              <w:rPr>
                <w:rFonts w:ascii="Calibri" w:eastAsia="Times New Roman" w:hAnsi="Calibri" w:cs="Calibri"/>
                <w:color w:val="FFFFFF"/>
                <w:lang w:eastAsia="tr-TR" w:bidi="ar-SA"/>
              </w:rPr>
            </w:pPr>
            <w:r w:rsidRPr="00100AD7">
              <w:rPr>
                <w:rFonts w:ascii="Calibri" w:eastAsia="Times New Roman" w:hAnsi="Calibri" w:cs="Calibri"/>
                <w:color w:val="FFFFFF"/>
                <w:lang w:eastAsia="tr-TR" w:bidi="ar-SA"/>
              </w:rPr>
              <w:t>MERAM</w:t>
            </w:r>
          </w:p>
        </w:tc>
        <w:tc>
          <w:tcPr>
            <w:tcW w:w="2660" w:type="dxa"/>
            <w:tcBorders>
              <w:top w:val="nil"/>
              <w:left w:val="nil"/>
              <w:bottom w:val="single" w:sz="8" w:space="0" w:color="auto"/>
              <w:right w:val="single" w:sz="8" w:space="0" w:color="auto"/>
            </w:tcBorders>
            <w:shd w:val="clear" w:color="auto" w:fill="auto"/>
            <w:noWrap/>
            <w:vAlign w:val="center"/>
            <w:hideMark/>
          </w:tcPr>
          <w:p w14:paraId="30CA6657" w14:textId="77777777" w:rsidR="00100AD7" w:rsidRPr="00100AD7" w:rsidRDefault="00100AD7" w:rsidP="00100AD7">
            <w:pPr>
              <w:spacing w:after="0" w:line="240" w:lineRule="auto"/>
              <w:jc w:val="right"/>
              <w:rPr>
                <w:rFonts w:ascii="Calibri" w:eastAsia="Times New Roman" w:hAnsi="Calibri" w:cs="Calibri"/>
                <w:color w:val="000000"/>
                <w:lang w:eastAsia="tr-TR" w:bidi="ar-SA"/>
              </w:rPr>
            </w:pPr>
            <w:r w:rsidRPr="00100AD7">
              <w:rPr>
                <w:rFonts w:ascii="Calibri" w:eastAsia="Times New Roman" w:hAnsi="Calibri" w:cs="Calibri"/>
                <w:color w:val="000000"/>
                <w:lang w:eastAsia="tr-TR" w:bidi="ar-SA"/>
              </w:rPr>
              <w:t>748</w:t>
            </w:r>
          </w:p>
        </w:tc>
        <w:tc>
          <w:tcPr>
            <w:tcW w:w="2551" w:type="dxa"/>
            <w:tcBorders>
              <w:top w:val="nil"/>
              <w:left w:val="nil"/>
              <w:bottom w:val="single" w:sz="8" w:space="0" w:color="auto"/>
              <w:right w:val="single" w:sz="8" w:space="0" w:color="auto"/>
            </w:tcBorders>
            <w:shd w:val="clear" w:color="auto" w:fill="auto"/>
            <w:noWrap/>
            <w:vAlign w:val="center"/>
            <w:hideMark/>
          </w:tcPr>
          <w:p w14:paraId="5FC4EFA5" w14:textId="77777777" w:rsidR="00100AD7" w:rsidRPr="00100AD7" w:rsidRDefault="00100AD7" w:rsidP="00100AD7">
            <w:pPr>
              <w:spacing w:after="0" w:line="240" w:lineRule="auto"/>
              <w:jc w:val="right"/>
              <w:rPr>
                <w:rFonts w:ascii="Calibri" w:eastAsia="Times New Roman" w:hAnsi="Calibri" w:cs="Calibri"/>
                <w:color w:val="000000"/>
                <w:lang w:eastAsia="tr-TR" w:bidi="ar-SA"/>
              </w:rPr>
            </w:pPr>
            <w:r w:rsidRPr="00100AD7">
              <w:rPr>
                <w:rFonts w:ascii="Calibri" w:eastAsia="Times New Roman" w:hAnsi="Calibri" w:cs="Calibri"/>
                <w:color w:val="000000"/>
                <w:lang w:eastAsia="tr-TR" w:bidi="ar-SA"/>
              </w:rPr>
              <w:t>1.586</w:t>
            </w:r>
          </w:p>
        </w:tc>
        <w:tc>
          <w:tcPr>
            <w:tcW w:w="1985" w:type="dxa"/>
            <w:tcBorders>
              <w:top w:val="nil"/>
              <w:left w:val="nil"/>
              <w:bottom w:val="single" w:sz="8" w:space="0" w:color="auto"/>
              <w:right w:val="single" w:sz="8" w:space="0" w:color="auto"/>
            </w:tcBorders>
            <w:shd w:val="clear" w:color="auto" w:fill="auto"/>
            <w:noWrap/>
            <w:vAlign w:val="center"/>
            <w:hideMark/>
          </w:tcPr>
          <w:p w14:paraId="212A7731" w14:textId="77777777" w:rsidR="00100AD7" w:rsidRPr="00100AD7" w:rsidRDefault="00100AD7" w:rsidP="00100AD7">
            <w:pPr>
              <w:spacing w:after="0" w:line="240" w:lineRule="auto"/>
              <w:jc w:val="right"/>
              <w:rPr>
                <w:rFonts w:ascii="Calibri" w:eastAsia="Times New Roman" w:hAnsi="Calibri" w:cs="Calibri"/>
                <w:color w:val="000000"/>
                <w:lang w:eastAsia="tr-TR" w:bidi="ar-SA"/>
              </w:rPr>
            </w:pPr>
            <w:r w:rsidRPr="00100AD7">
              <w:rPr>
                <w:rFonts w:ascii="Calibri" w:eastAsia="Times New Roman" w:hAnsi="Calibri" w:cs="Calibri"/>
                <w:color w:val="000000"/>
                <w:lang w:eastAsia="tr-TR" w:bidi="ar-SA"/>
              </w:rPr>
              <w:t>2.334</w:t>
            </w:r>
          </w:p>
        </w:tc>
      </w:tr>
      <w:tr w:rsidR="00100AD7" w:rsidRPr="00100AD7" w14:paraId="6D21F3AD" w14:textId="77777777" w:rsidTr="00100AD7">
        <w:trPr>
          <w:trHeight w:val="78"/>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1B757DF6" w14:textId="77777777" w:rsidR="00100AD7" w:rsidRPr="00100AD7" w:rsidRDefault="00100AD7" w:rsidP="00100AD7">
            <w:pPr>
              <w:spacing w:after="0" w:line="240" w:lineRule="auto"/>
              <w:rPr>
                <w:rFonts w:ascii="Calibri" w:eastAsia="Times New Roman" w:hAnsi="Calibri" w:cs="Calibri"/>
                <w:color w:val="FFFFFF"/>
                <w:lang w:eastAsia="tr-TR" w:bidi="ar-SA"/>
              </w:rPr>
            </w:pPr>
            <w:r w:rsidRPr="00100AD7">
              <w:rPr>
                <w:rFonts w:ascii="Calibri" w:eastAsia="Times New Roman" w:hAnsi="Calibri" w:cs="Calibri"/>
                <w:color w:val="FFFFFF"/>
                <w:lang w:eastAsia="tr-TR" w:bidi="ar-SA"/>
              </w:rPr>
              <w:t>ÇORUH</w:t>
            </w:r>
          </w:p>
        </w:tc>
        <w:tc>
          <w:tcPr>
            <w:tcW w:w="2660" w:type="dxa"/>
            <w:tcBorders>
              <w:top w:val="nil"/>
              <w:left w:val="nil"/>
              <w:bottom w:val="single" w:sz="8" w:space="0" w:color="auto"/>
              <w:right w:val="single" w:sz="8" w:space="0" w:color="auto"/>
            </w:tcBorders>
            <w:shd w:val="clear" w:color="auto" w:fill="auto"/>
            <w:noWrap/>
            <w:vAlign w:val="center"/>
            <w:hideMark/>
          </w:tcPr>
          <w:p w14:paraId="056E19EB" w14:textId="77777777" w:rsidR="00100AD7" w:rsidRPr="00100AD7" w:rsidRDefault="00100AD7" w:rsidP="00100AD7">
            <w:pPr>
              <w:spacing w:after="0" w:line="240" w:lineRule="auto"/>
              <w:jc w:val="right"/>
              <w:rPr>
                <w:rFonts w:ascii="Calibri" w:eastAsia="Times New Roman" w:hAnsi="Calibri" w:cs="Calibri"/>
                <w:color w:val="000000"/>
                <w:lang w:eastAsia="tr-TR" w:bidi="ar-SA"/>
              </w:rPr>
            </w:pPr>
            <w:r w:rsidRPr="00100AD7">
              <w:rPr>
                <w:rFonts w:ascii="Calibri" w:eastAsia="Times New Roman" w:hAnsi="Calibri" w:cs="Calibri"/>
                <w:color w:val="000000"/>
                <w:lang w:eastAsia="tr-TR" w:bidi="ar-SA"/>
              </w:rPr>
              <w:t>399</w:t>
            </w:r>
          </w:p>
        </w:tc>
        <w:tc>
          <w:tcPr>
            <w:tcW w:w="2551" w:type="dxa"/>
            <w:tcBorders>
              <w:top w:val="nil"/>
              <w:left w:val="nil"/>
              <w:bottom w:val="single" w:sz="8" w:space="0" w:color="auto"/>
              <w:right w:val="single" w:sz="8" w:space="0" w:color="auto"/>
            </w:tcBorders>
            <w:shd w:val="clear" w:color="auto" w:fill="auto"/>
            <w:noWrap/>
            <w:vAlign w:val="center"/>
            <w:hideMark/>
          </w:tcPr>
          <w:p w14:paraId="6BE4EDC9" w14:textId="77777777" w:rsidR="00100AD7" w:rsidRPr="00100AD7" w:rsidRDefault="00100AD7" w:rsidP="00100AD7">
            <w:pPr>
              <w:spacing w:after="0" w:line="240" w:lineRule="auto"/>
              <w:jc w:val="right"/>
              <w:rPr>
                <w:rFonts w:ascii="Calibri" w:eastAsia="Times New Roman" w:hAnsi="Calibri" w:cs="Calibri"/>
                <w:color w:val="000000"/>
                <w:lang w:eastAsia="tr-TR" w:bidi="ar-SA"/>
              </w:rPr>
            </w:pPr>
            <w:r w:rsidRPr="00100AD7">
              <w:rPr>
                <w:rFonts w:ascii="Calibri" w:eastAsia="Times New Roman" w:hAnsi="Calibri" w:cs="Calibri"/>
                <w:color w:val="000000"/>
                <w:lang w:eastAsia="tr-TR" w:bidi="ar-SA"/>
              </w:rPr>
              <w:t>1.843</w:t>
            </w:r>
          </w:p>
        </w:tc>
        <w:tc>
          <w:tcPr>
            <w:tcW w:w="1985" w:type="dxa"/>
            <w:tcBorders>
              <w:top w:val="nil"/>
              <w:left w:val="nil"/>
              <w:bottom w:val="single" w:sz="8" w:space="0" w:color="auto"/>
              <w:right w:val="single" w:sz="8" w:space="0" w:color="auto"/>
            </w:tcBorders>
            <w:shd w:val="clear" w:color="auto" w:fill="auto"/>
            <w:noWrap/>
            <w:vAlign w:val="center"/>
            <w:hideMark/>
          </w:tcPr>
          <w:p w14:paraId="488338AC" w14:textId="77777777" w:rsidR="00100AD7" w:rsidRPr="00100AD7" w:rsidRDefault="00100AD7" w:rsidP="00100AD7">
            <w:pPr>
              <w:spacing w:after="0" w:line="240" w:lineRule="auto"/>
              <w:jc w:val="right"/>
              <w:rPr>
                <w:rFonts w:ascii="Calibri" w:eastAsia="Times New Roman" w:hAnsi="Calibri" w:cs="Calibri"/>
                <w:color w:val="000000"/>
                <w:lang w:eastAsia="tr-TR" w:bidi="ar-SA"/>
              </w:rPr>
            </w:pPr>
            <w:r w:rsidRPr="00100AD7">
              <w:rPr>
                <w:rFonts w:ascii="Calibri" w:eastAsia="Times New Roman" w:hAnsi="Calibri" w:cs="Calibri"/>
                <w:color w:val="000000"/>
                <w:lang w:eastAsia="tr-TR" w:bidi="ar-SA"/>
              </w:rPr>
              <w:t>2.242</w:t>
            </w:r>
          </w:p>
        </w:tc>
      </w:tr>
      <w:tr w:rsidR="00100AD7" w:rsidRPr="00100AD7" w14:paraId="2AD199A6" w14:textId="77777777" w:rsidTr="00100AD7">
        <w:trPr>
          <w:trHeight w:val="50"/>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4A8E21D8" w14:textId="77777777" w:rsidR="00100AD7" w:rsidRPr="00100AD7" w:rsidRDefault="00100AD7" w:rsidP="00100AD7">
            <w:pPr>
              <w:spacing w:after="0" w:line="240" w:lineRule="auto"/>
              <w:rPr>
                <w:rFonts w:ascii="Calibri" w:eastAsia="Times New Roman" w:hAnsi="Calibri" w:cs="Calibri"/>
                <w:color w:val="FFFFFF"/>
                <w:lang w:eastAsia="tr-TR" w:bidi="ar-SA"/>
              </w:rPr>
            </w:pPr>
            <w:r w:rsidRPr="00100AD7">
              <w:rPr>
                <w:rFonts w:ascii="Calibri" w:eastAsia="Times New Roman" w:hAnsi="Calibri" w:cs="Calibri"/>
                <w:color w:val="FFFFFF"/>
                <w:lang w:eastAsia="tr-TR" w:bidi="ar-SA"/>
              </w:rPr>
              <w:t xml:space="preserve">ARAS </w:t>
            </w:r>
          </w:p>
        </w:tc>
        <w:tc>
          <w:tcPr>
            <w:tcW w:w="2660" w:type="dxa"/>
            <w:tcBorders>
              <w:top w:val="nil"/>
              <w:left w:val="nil"/>
              <w:bottom w:val="single" w:sz="8" w:space="0" w:color="auto"/>
              <w:right w:val="single" w:sz="8" w:space="0" w:color="auto"/>
            </w:tcBorders>
            <w:shd w:val="clear" w:color="auto" w:fill="auto"/>
            <w:noWrap/>
            <w:vAlign w:val="center"/>
            <w:hideMark/>
          </w:tcPr>
          <w:p w14:paraId="49B527D2" w14:textId="77777777" w:rsidR="00100AD7" w:rsidRPr="00100AD7" w:rsidRDefault="00100AD7" w:rsidP="00100AD7">
            <w:pPr>
              <w:spacing w:after="0" w:line="240" w:lineRule="auto"/>
              <w:jc w:val="right"/>
              <w:rPr>
                <w:rFonts w:ascii="Calibri" w:eastAsia="Times New Roman" w:hAnsi="Calibri" w:cs="Calibri"/>
                <w:color w:val="000000"/>
                <w:lang w:eastAsia="tr-TR" w:bidi="ar-SA"/>
              </w:rPr>
            </w:pPr>
            <w:r w:rsidRPr="00100AD7">
              <w:rPr>
                <w:rFonts w:ascii="Calibri" w:eastAsia="Times New Roman" w:hAnsi="Calibri" w:cs="Calibri"/>
                <w:color w:val="000000"/>
                <w:lang w:eastAsia="tr-TR" w:bidi="ar-SA"/>
              </w:rPr>
              <w:t>762</w:t>
            </w:r>
          </w:p>
        </w:tc>
        <w:tc>
          <w:tcPr>
            <w:tcW w:w="2551" w:type="dxa"/>
            <w:tcBorders>
              <w:top w:val="nil"/>
              <w:left w:val="nil"/>
              <w:bottom w:val="single" w:sz="8" w:space="0" w:color="auto"/>
              <w:right w:val="single" w:sz="8" w:space="0" w:color="auto"/>
            </w:tcBorders>
            <w:shd w:val="clear" w:color="auto" w:fill="auto"/>
            <w:noWrap/>
            <w:vAlign w:val="center"/>
            <w:hideMark/>
          </w:tcPr>
          <w:p w14:paraId="45C580A6" w14:textId="77777777" w:rsidR="00100AD7" w:rsidRPr="00100AD7" w:rsidRDefault="00100AD7" w:rsidP="00100AD7">
            <w:pPr>
              <w:spacing w:after="0" w:line="240" w:lineRule="auto"/>
              <w:jc w:val="right"/>
              <w:rPr>
                <w:rFonts w:ascii="Calibri" w:eastAsia="Times New Roman" w:hAnsi="Calibri" w:cs="Calibri"/>
                <w:color w:val="000000"/>
                <w:lang w:eastAsia="tr-TR" w:bidi="ar-SA"/>
              </w:rPr>
            </w:pPr>
            <w:r w:rsidRPr="00100AD7">
              <w:rPr>
                <w:rFonts w:ascii="Calibri" w:eastAsia="Times New Roman" w:hAnsi="Calibri" w:cs="Calibri"/>
                <w:color w:val="000000"/>
                <w:lang w:eastAsia="tr-TR" w:bidi="ar-SA"/>
              </w:rPr>
              <w:t>1.474</w:t>
            </w:r>
          </w:p>
        </w:tc>
        <w:tc>
          <w:tcPr>
            <w:tcW w:w="1985" w:type="dxa"/>
            <w:tcBorders>
              <w:top w:val="nil"/>
              <w:left w:val="nil"/>
              <w:bottom w:val="single" w:sz="8" w:space="0" w:color="auto"/>
              <w:right w:val="single" w:sz="8" w:space="0" w:color="auto"/>
            </w:tcBorders>
            <w:shd w:val="clear" w:color="auto" w:fill="auto"/>
            <w:noWrap/>
            <w:vAlign w:val="center"/>
            <w:hideMark/>
          </w:tcPr>
          <w:p w14:paraId="44E54695" w14:textId="77777777" w:rsidR="00100AD7" w:rsidRPr="00100AD7" w:rsidRDefault="00100AD7" w:rsidP="00100AD7">
            <w:pPr>
              <w:spacing w:after="0" w:line="240" w:lineRule="auto"/>
              <w:jc w:val="right"/>
              <w:rPr>
                <w:rFonts w:ascii="Calibri" w:eastAsia="Times New Roman" w:hAnsi="Calibri" w:cs="Calibri"/>
                <w:color w:val="000000"/>
                <w:lang w:eastAsia="tr-TR" w:bidi="ar-SA"/>
              </w:rPr>
            </w:pPr>
            <w:r w:rsidRPr="00100AD7">
              <w:rPr>
                <w:rFonts w:ascii="Calibri" w:eastAsia="Times New Roman" w:hAnsi="Calibri" w:cs="Calibri"/>
                <w:color w:val="000000"/>
                <w:lang w:eastAsia="tr-TR" w:bidi="ar-SA"/>
              </w:rPr>
              <w:t>2.236</w:t>
            </w:r>
          </w:p>
        </w:tc>
      </w:tr>
      <w:tr w:rsidR="00100AD7" w:rsidRPr="00100AD7" w14:paraId="26215F80" w14:textId="77777777" w:rsidTr="00100AD7">
        <w:trPr>
          <w:trHeight w:val="214"/>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46002EC6" w14:textId="77777777" w:rsidR="00100AD7" w:rsidRPr="00100AD7" w:rsidRDefault="00100AD7" w:rsidP="00100AD7">
            <w:pPr>
              <w:spacing w:after="0" w:line="240" w:lineRule="auto"/>
              <w:rPr>
                <w:rFonts w:ascii="Calibri" w:eastAsia="Times New Roman" w:hAnsi="Calibri" w:cs="Calibri"/>
                <w:color w:val="FFFFFF"/>
                <w:lang w:eastAsia="tr-TR" w:bidi="ar-SA"/>
              </w:rPr>
            </w:pPr>
            <w:r w:rsidRPr="00100AD7">
              <w:rPr>
                <w:rFonts w:ascii="Calibri" w:eastAsia="Times New Roman" w:hAnsi="Calibri" w:cs="Calibri"/>
                <w:color w:val="FFFFFF"/>
                <w:lang w:eastAsia="tr-TR" w:bidi="ar-SA"/>
              </w:rPr>
              <w:t>FIRAT</w:t>
            </w:r>
          </w:p>
        </w:tc>
        <w:tc>
          <w:tcPr>
            <w:tcW w:w="2660" w:type="dxa"/>
            <w:tcBorders>
              <w:top w:val="nil"/>
              <w:left w:val="nil"/>
              <w:bottom w:val="single" w:sz="8" w:space="0" w:color="auto"/>
              <w:right w:val="single" w:sz="8" w:space="0" w:color="auto"/>
            </w:tcBorders>
            <w:shd w:val="clear" w:color="auto" w:fill="auto"/>
            <w:noWrap/>
            <w:vAlign w:val="center"/>
            <w:hideMark/>
          </w:tcPr>
          <w:p w14:paraId="100F47FC" w14:textId="77777777" w:rsidR="00100AD7" w:rsidRPr="00100AD7" w:rsidRDefault="00100AD7" w:rsidP="00100AD7">
            <w:pPr>
              <w:spacing w:after="0" w:line="240" w:lineRule="auto"/>
              <w:jc w:val="right"/>
              <w:rPr>
                <w:rFonts w:ascii="Calibri" w:eastAsia="Times New Roman" w:hAnsi="Calibri" w:cs="Calibri"/>
                <w:color w:val="000000"/>
                <w:lang w:eastAsia="tr-TR" w:bidi="ar-SA"/>
              </w:rPr>
            </w:pPr>
            <w:r w:rsidRPr="00100AD7">
              <w:rPr>
                <w:rFonts w:ascii="Calibri" w:eastAsia="Times New Roman" w:hAnsi="Calibri" w:cs="Calibri"/>
                <w:color w:val="000000"/>
                <w:lang w:eastAsia="tr-TR" w:bidi="ar-SA"/>
              </w:rPr>
              <w:t>350</w:t>
            </w:r>
          </w:p>
        </w:tc>
        <w:tc>
          <w:tcPr>
            <w:tcW w:w="2551" w:type="dxa"/>
            <w:tcBorders>
              <w:top w:val="nil"/>
              <w:left w:val="nil"/>
              <w:bottom w:val="single" w:sz="8" w:space="0" w:color="auto"/>
              <w:right w:val="single" w:sz="8" w:space="0" w:color="auto"/>
            </w:tcBorders>
            <w:shd w:val="clear" w:color="auto" w:fill="auto"/>
            <w:noWrap/>
            <w:vAlign w:val="center"/>
            <w:hideMark/>
          </w:tcPr>
          <w:p w14:paraId="35495129" w14:textId="77777777" w:rsidR="00100AD7" w:rsidRPr="00100AD7" w:rsidRDefault="00100AD7" w:rsidP="00100AD7">
            <w:pPr>
              <w:spacing w:after="0" w:line="240" w:lineRule="auto"/>
              <w:jc w:val="right"/>
              <w:rPr>
                <w:rFonts w:ascii="Calibri" w:eastAsia="Times New Roman" w:hAnsi="Calibri" w:cs="Calibri"/>
                <w:color w:val="000000"/>
                <w:lang w:eastAsia="tr-TR" w:bidi="ar-SA"/>
              </w:rPr>
            </w:pPr>
            <w:r w:rsidRPr="00100AD7">
              <w:rPr>
                <w:rFonts w:ascii="Calibri" w:eastAsia="Times New Roman" w:hAnsi="Calibri" w:cs="Calibri"/>
                <w:color w:val="000000"/>
                <w:lang w:eastAsia="tr-TR" w:bidi="ar-SA"/>
              </w:rPr>
              <w:t>1.750</w:t>
            </w:r>
          </w:p>
        </w:tc>
        <w:tc>
          <w:tcPr>
            <w:tcW w:w="1985" w:type="dxa"/>
            <w:tcBorders>
              <w:top w:val="nil"/>
              <w:left w:val="nil"/>
              <w:bottom w:val="single" w:sz="8" w:space="0" w:color="auto"/>
              <w:right w:val="single" w:sz="8" w:space="0" w:color="auto"/>
            </w:tcBorders>
            <w:shd w:val="clear" w:color="auto" w:fill="auto"/>
            <w:noWrap/>
            <w:vAlign w:val="center"/>
            <w:hideMark/>
          </w:tcPr>
          <w:p w14:paraId="58BB57BA" w14:textId="77777777" w:rsidR="00100AD7" w:rsidRPr="00100AD7" w:rsidRDefault="00100AD7" w:rsidP="00100AD7">
            <w:pPr>
              <w:spacing w:after="0" w:line="240" w:lineRule="auto"/>
              <w:jc w:val="right"/>
              <w:rPr>
                <w:rFonts w:ascii="Calibri" w:eastAsia="Times New Roman" w:hAnsi="Calibri" w:cs="Calibri"/>
                <w:color w:val="000000"/>
                <w:lang w:eastAsia="tr-TR" w:bidi="ar-SA"/>
              </w:rPr>
            </w:pPr>
            <w:r w:rsidRPr="00100AD7">
              <w:rPr>
                <w:rFonts w:ascii="Calibri" w:eastAsia="Times New Roman" w:hAnsi="Calibri" w:cs="Calibri"/>
                <w:color w:val="000000"/>
                <w:lang w:eastAsia="tr-TR" w:bidi="ar-SA"/>
              </w:rPr>
              <w:t>2.100</w:t>
            </w:r>
          </w:p>
        </w:tc>
      </w:tr>
      <w:tr w:rsidR="00100AD7" w:rsidRPr="00100AD7" w14:paraId="07B0E45E" w14:textId="77777777" w:rsidTr="00100AD7">
        <w:trPr>
          <w:trHeight w:val="50"/>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69597EAD" w14:textId="5FBABC21" w:rsidR="00100AD7" w:rsidRPr="00100AD7" w:rsidRDefault="00100AD7" w:rsidP="00100AD7">
            <w:pPr>
              <w:spacing w:after="0" w:line="240" w:lineRule="auto"/>
              <w:rPr>
                <w:rFonts w:ascii="Calibri" w:eastAsia="Times New Roman" w:hAnsi="Calibri" w:cs="Calibri"/>
                <w:color w:val="FFFFFF"/>
                <w:lang w:eastAsia="tr-TR" w:bidi="ar-SA"/>
              </w:rPr>
            </w:pPr>
            <w:r w:rsidRPr="00100AD7">
              <w:rPr>
                <w:rFonts w:ascii="Calibri" w:eastAsia="Times New Roman" w:hAnsi="Calibri" w:cs="Calibri"/>
                <w:color w:val="FFFFFF"/>
                <w:lang w:eastAsia="tr-TR" w:bidi="ar-SA"/>
              </w:rPr>
              <w:t>VAN</w:t>
            </w:r>
            <w:r w:rsidR="001B2B79">
              <w:rPr>
                <w:rFonts w:ascii="Calibri" w:eastAsia="Times New Roman" w:hAnsi="Calibri" w:cs="Calibri"/>
                <w:color w:val="FFFFFF"/>
                <w:lang w:eastAsia="tr-TR" w:bidi="ar-SA"/>
              </w:rPr>
              <w:t xml:space="preserve"> </w:t>
            </w:r>
            <w:r w:rsidRPr="00100AD7">
              <w:rPr>
                <w:rFonts w:ascii="Calibri" w:eastAsia="Times New Roman" w:hAnsi="Calibri" w:cs="Calibri"/>
                <w:color w:val="FFFFFF"/>
                <w:lang w:eastAsia="tr-TR" w:bidi="ar-SA"/>
              </w:rPr>
              <w:t>GÖLÜ</w:t>
            </w:r>
          </w:p>
        </w:tc>
        <w:tc>
          <w:tcPr>
            <w:tcW w:w="2660" w:type="dxa"/>
            <w:tcBorders>
              <w:top w:val="nil"/>
              <w:left w:val="nil"/>
              <w:bottom w:val="single" w:sz="8" w:space="0" w:color="auto"/>
              <w:right w:val="single" w:sz="8" w:space="0" w:color="auto"/>
            </w:tcBorders>
            <w:shd w:val="clear" w:color="auto" w:fill="auto"/>
            <w:noWrap/>
            <w:vAlign w:val="center"/>
            <w:hideMark/>
          </w:tcPr>
          <w:p w14:paraId="295D9023" w14:textId="77777777" w:rsidR="00100AD7" w:rsidRPr="00100AD7" w:rsidRDefault="00100AD7" w:rsidP="00100AD7">
            <w:pPr>
              <w:spacing w:after="0" w:line="240" w:lineRule="auto"/>
              <w:jc w:val="right"/>
              <w:rPr>
                <w:rFonts w:ascii="Calibri" w:eastAsia="Times New Roman" w:hAnsi="Calibri" w:cs="Calibri"/>
                <w:color w:val="000000"/>
                <w:lang w:eastAsia="tr-TR" w:bidi="ar-SA"/>
              </w:rPr>
            </w:pPr>
            <w:r w:rsidRPr="00100AD7">
              <w:rPr>
                <w:rFonts w:ascii="Calibri" w:eastAsia="Times New Roman" w:hAnsi="Calibri" w:cs="Calibri"/>
                <w:color w:val="000000"/>
                <w:lang w:eastAsia="tr-TR" w:bidi="ar-SA"/>
              </w:rPr>
              <w:t>884</w:t>
            </w:r>
          </w:p>
        </w:tc>
        <w:tc>
          <w:tcPr>
            <w:tcW w:w="2551" w:type="dxa"/>
            <w:tcBorders>
              <w:top w:val="nil"/>
              <w:left w:val="nil"/>
              <w:bottom w:val="single" w:sz="8" w:space="0" w:color="auto"/>
              <w:right w:val="single" w:sz="8" w:space="0" w:color="auto"/>
            </w:tcBorders>
            <w:shd w:val="clear" w:color="auto" w:fill="auto"/>
            <w:noWrap/>
            <w:vAlign w:val="center"/>
            <w:hideMark/>
          </w:tcPr>
          <w:p w14:paraId="056F47AA" w14:textId="77777777" w:rsidR="00100AD7" w:rsidRPr="00100AD7" w:rsidRDefault="00100AD7" w:rsidP="00100AD7">
            <w:pPr>
              <w:spacing w:after="0" w:line="240" w:lineRule="auto"/>
              <w:jc w:val="right"/>
              <w:rPr>
                <w:rFonts w:ascii="Calibri" w:eastAsia="Times New Roman" w:hAnsi="Calibri" w:cs="Calibri"/>
                <w:color w:val="000000"/>
                <w:lang w:eastAsia="tr-TR" w:bidi="ar-SA"/>
              </w:rPr>
            </w:pPr>
            <w:r w:rsidRPr="00100AD7">
              <w:rPr>
                <w:rFonts w:ascii="Calibri" w:eastAsia="Times New Roman" w:hAnsi="Calibri" w:cs="Calibri"/>
                <w:color w:val="000000"/>
                <w:lang w:eastAsia="tr-TR" w:bidi="ar-SA"/>
              </w:rPr>
              <w:t>1151</w:t>
            </w:r>
          </w:p>
        </w:tc>
        <w:tc>
          <w:tcPr>
            <w:tcW w:w="1985" w:type="dxa"/>
            <w:tcBorders>
              <w:top w:val="nil"/>
              <w:left w:val="nil"/>
              <w:bottom w:val="single" w:sz="8" w:space="0" w:color="auto"/>
              <w:right w:val="single" w:sz="8" w:space="0" w:color="auto"/>
            </w:tcBorders>
            <w:shd w:val="clear" w:color="auto" w:fill="auto"/>
            <w:noWrap/>
            <w:vAlign w:val="center"/>
            <w:hideMark/>
          </w:tcPr>
          <w:p w14:paraId="191CFA09" w14:textId="77777777" w:rsidR="00100AD7" w:rsidRPr="00100AD7" w:rsidRDefault="00100AD7" w:rsidP="00100AD7">
            <w:pPr>
              <w:spacing w:after="0" w:line="240" w:lineRule="auto"/>
              <w:jc w:val="right"/>
              <w:rPr>
                <w:rFonts w:ascii="Calibri" w:eastAsia="Times New Roman" w:hAnsi="Calibri" w:cs="Calibri"/>
                <w:color w:val="000000"/>
                <w:lang w:eastAsia="tr-TR" w:bidi="ar-SA"/>
              </w:rPr>
            </w:pPr>
            <w:r w:rsidRPr="00100AD7">
              <w:rPr>
                <w:rFonts w:ascii="Calibri" w:eastAsia="Times New Roman" w:hAnsi="Calibri" w:cs="Calibri"/>
                <w:color w:val="000000"/>
                <w:lang w:eastAsia="tr-TR" w:bidi="ar-SA"/>
              </w:rPr>
              <w:t>2.035</w:t>
            </w:r>
          </w:p>
        </w:tc>
      </w:tr>
      <w:tr w:rsidR="00100AD7" w:rsidRPr="00100AD7" w14:paraId="7A7609CF" w14:textId="77777777" w:rsidTr="00100AD7">
        <w:trPr>
          <w:trHeight w:val="50"/>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2835AD5C" w14:textId="77777777" w:rsidR="00100AD7" w:rsidRPr="00100AD7" w:rsidRDefault="00100AD7" w:rsidP="00100AD7">
            <w:pPr>
              <w:spacing w:after="0" w:line="240" w:lineRule="auto"/>
              <w:rPr>
                <w:rFonts w:ascii="Calibri" w:eastAsia="Times New Roman" w:hAnsi="Calibri" w:cs="Calibri"/>
                <w:color w:val="FFFFFF"/>
                <w:lang w:eastAsia="tr-TR" w:bidi="ar-SA"/>
              </w:rPr>
            </w:pPr>
            <w:r w:rsidRPr="00100AD7">
              <w:rPr>
                <w:rFonts w:ascii="Calibri" w:eastAsia="Times New Roman" w:hAnsi="Calibri" w:cs="Calibri"/>
                <w:color w:val="FFFFFF"/>
                <w:lang w:eastAsia="tr-TR" w:bidi="ar-SA"/>
              </w:rPr>
              <w:t>ÇAMLIBEL</w:t>
            </w:r>
          </w:p>
        </w:tc>
        <w:tc>
          <w:tcPr>
            <w:tcW w:w="2660" w:type="dxa"/>
            <w:tcBorders>
              <w:top w:val="nil"/>
              <w:left w:val="nil"/>
              <w:bottom w:val="single" w:sz="8" w:space="0" w:color="auto"/>
              <w:right w:val="single" w:sz="8" w:space="0" w:color="auto"/>
            </w:tcBorders>
            <w:shd w:val="clear" w:color="auto" w:fill="auto"/>
            <w:noWrap/>
            <w:vAlign w:val="center"/>
            <w:hideMark/>
          </w:tcPr>
          <w:p w14:paraId="2E4879A4" w14:textId="77777777" w:rsidR="00100AD7" w:rsidRPr="00100AD7" w:rsidRDefault="00100AD7" w:rsidP="00100AD7">
            <w:pPr>
              <w:spacing w:after="0" w:line="240" w:lineRule="auto"/>
              <w:jc w:val="right"/>
              <w:rPr>
                <w:rFonts w:ascii="Calibri" w:eastAsia="Times New Roman" w:hAnsi="Calibri" w:cs="Calibri"/>
                <w:color w:val="000000"/>
                <w:lang w:eastAsia="tr-TR" w:bidi="ar-SA"/>
              </w:rPr>
            </w:pPr>
            <w:r w:rsidRPr="00100AD7">
              <w:rPr>
                <w:rFonts w:ascii="Calibri" w:eastAsia="Times New Roman" w:hAnsi="Calibri" w:cs="Calibri"/>
                <w:color w:val="000000"/>
                <w:lang w:eastAsia="tr-TR" w:bidi="ar-SA"/>
              </w:rPr>
              <w:t>251</w:t>
            </w:r>
          </w:p>
        </w:tc>
        <w:tc>
          <w:tcPr>
            <w:tcW w:w="2551" w:type="dxa"/>
            <w:tcBorders>
              <w:top w:val="nil"/>
              <w:left w:val="nil"/>
              <w:bottom w:val="single" w:sz="8" w:space="0" w:color="auto"/>
              <w:right w:val="single" w:sz="8" w:space="0" w:color="auto"/>
            </w:tcBorders>
            <w:shd w:val="clear" w:color="auto" w:fill="auto"/>
            <w:noWrap/>
            <w:vAlign w:val="center"/>
            <w:hideMark/>
          </w:tcPr>
          <w:p w14:paraId="2D6F4C8A" w14:textId="77777777" w:rsidR="00100AD7" w:rsidRPr="00100AD7" w:rsidRDefault="00100AD7" w:rsidP="00100AD7">
            <w:pPr>
              <w:spacing w:after="0" w:line="240" w:lineRule="auto"/>
              <w:jc w:val="right"/>
              <w:rPr>
                <w:rFonts w:ascii="Calibri" w:eastAsia="Times New Roman" w:hAnsi="Calibri" w:cs="Calibri"/>
                <w:color w:val="000000"/>
                <w:lang w:eastAsia="tr-TR" w:bidi="ar-SA"/>
              </w:rPr>
            </w:pPr>
            <w:r w:rsidRPr="00100AD7">
              <w:rPr>
                <w:rFonts w:ascii="Calibri" w:eastAsia="Times New Roman" w:hAnsi="Calibri" w:cs="Calibri"/>
                <w:color w:val="000000"/>
                <w:lang w:eastAsia="tr-TR" w:bidi="ar-SA"/>
              </w:rPr>
              <w:t>1.382</w:t>
            </w:r>
          </w:p>
        </w:tc>
        <w:tc>
          <w:tcPr>
            <w:tcW w:w="1985" w:type="dxa"/>
            <w:tcBorders>
              <w:top w:val="nil"/>
              <w:left w:val="nil"/>
              <w:bottom w:val="single" w:sz="8" w:space="0" w:color="auto"/>
              <w:right w:val="single" w:sz="8" w:space="0" w:color="auto"/>
            </w:tcBorders>
            <w:shd w:val="clear" w:color="auto" w:fill="auto"/>
            <w:noWrap/>
            <w:vAlign w:val="center"/>
            <w:hideMark/>
          </w:tcPr>
          <w:p w14:paraId="21D81A4F" w14:textId="77777777" w:rsidR="00100AD7" w:rsidRPr="00100AD7" w:rsidRDefault="00100AD7" w:rsidP="00100AD7">
            <w:pPr>
              <w:spacing w:after="0" w:line="240" w:lineRule="auto"/>
              <w:jc w:val="right"/>
              <w:rPr>
                <w:rFonts w:ascii="Calibri" w:eastAsia="Times New Roman" w:hAnsi="Calibri" w:cs="Calibri"/>
                <w:color w:val="000000"/>
                <w:lang w:eastAsia="tr-TR" w:bidi="ar-SA"/>
              </w:rPr>
            </w:pPr>
            <w:r w:rsidRPr="00100AD7">
              <w:rPr>
                <w:rFonts w:ascii="Calibri" w:eastAsia="Times New Roman" w:hAnsi="Calibri" w:cs="Calibri"/>
                <w:color w:val="000000"/>
                <w:lang w:eastAsia="tr-TR" w:bidi="ar-SA"/>
              </w:rPr>
              <w:t>1.633</w:t>
            </w:r>
          </w:p>
        </w:tc>
      </w:tr>
      <w:tr w:rsidR="00100AD7" w:rsidRPr="00100AD7" w14:paraId="2E1107A3" w14:textId="77777777" w:rsidTr="00100AD7">
        <w:trPr>
          <w:trHeight w:val="56"/>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1D63447C" w14:textId="77777777" w:rsidR="00100AD7" w:rsidRPr="00100AD7" w:rsidRDefault="00100AD7" w:rsidP="00100AD7">
            <w:pPr>
              <w:spacing w:after="0" w:line="240" w:lineRule="auto"/>
              <w:rPr>
                <w:rFonts w:ascii="Calibri" w:eastAsia="Times New Roman" w:hAnsi="Calibri" w:cs="Calibri"/>
                <w:color w:val="FFFFFF"/>
                <w:lang w:eastAsia="tr-TR" w:bidi="ar-SA"/>
              </w:rPr>
            </w:pPr>
            <w:r w:rsidRPr="00100AD7">
              <w:rPr>
                <w:rFonts w:ascii="Calibri" w:eastAsia="Times New Roman" w:hAnsi="Calibri" w:cs="Calibri"/>
                <w:color w:val="FFFFFF"/>
                <w:lang w:eastAsia="tr-TR" w:bidi="ar-SA"/>
              </w:rPr>
              <w:t>TRAKYA</w:t>
            </w:r>
          </w:p>
        </w:tc>
        <w:tc>
          <w:tcPr>
            <w:tcW w:w="2660" w:type="dxa"/>
            <w:tcBorders>
              <w:top w:val="nil"/>
              <w:left w:val="nil"/>
              <w:bottom w:val="single" w:sz="8" w:space="0" w:color="auto"/>
              <w:right w:val="single" w:sz="8" w:space="0" w:color="auto"/>
            </w:tcBorders>
            <w:shd w:val="clear" w:color="auto" w:fill="auto"/>
            <w:noWrap/>
            <w:vAlign w:val="center"/>
            <w:hideMark/>
          </w:tcPr>
          <w:p w14:paraId="04470D4F" w14:textId="77777777" w:rsidR="00100AD7" w:rsidRPr="00100AD7" w:rsidRDefault="00100AD7" w:rsidP="00100AD7">
            <w:pPr>
              <w:spacing w:after="0" w:line="240" w:lineRule="auto"/>
              <w:jc w:val="right"/>
              <w:rPr>
                <w:rFonts w:ascii="Calibri" w:eastAsia="Times New Roman" w:hAnsi="Calibri" w:cs="Calibri"/>
                <w:color w:val="000000"/>
                <w:lang w:eastAsia="tr-TR" w:bidi="ar-SA"/>
              </w:rPr>
            </w:pPr>
            <w:r w:rsidRPr="00100AD7">
              <w:rPr>
                <w:rFonts w:ascii="Calibri" w:eastAsia="Times New Roman" w:hAnsi="Calibri" w:cs="Calibri"/>
                <w:color w:val="000000"/>
                <w:lang w:eastAsia="tr-TR" w:bidi="ar-SA"/>
              </w:rPr>
              <w:t>900</w:t>
            </w:r>
          </w:p>
        </w:tc>
        <w:tc>
          <w:tcPr>
            <w:tcW w:w="2551" w:type="dxa"/>
            <w:tcBorders>
              <w:top w:val="nil"/>
              <w:left w:val="nil"/>
              <w:bottom w:val="single" w:sz="8" w:space="0" w:color="auto"/>
              <w:right w:val="single" w:sz="8" w:space="0" w:color="auto"/>
            </w:tcBorders>
            <w:shd w:val="clear" w:color="auto" w:fill="auto"/>
            <w:noWrap/>
            <w:vAlign w:val="center"/>
            <w:hideMark/>
          </w:tcPr>
          <w:p w14:paraId="34D65562" w14:textId="77777777" w:rsidR="00100AD7" w:rsidRPr="00100AD7" w:rsidRDefault="00100AD7" w:rsidP="00100AD7">
            <w:pPr>
              <w:spacing w:after="0" w:line="240" w:lineRule="auto"/>
              <w:jc w:val="right"/>
              <w:rPr>
                <w:rFonts w:ascii="Calibri" w:eastAsia="Times New Roman" w:hAnsi="Calibri" w:cs="Calibri"/>
                <w:color w:val="000000"/>
                <w:lang w:eastAsia="tr-TR" w:bidi="ar-SA"/>
              </w:rPr>
            </w:pPr>
            <w:r w:rsidRPr="00100AD7">
              <w:rPr>
                <w:rFonts w:ascii="Calibri" w:eastAsia="Times New Roman" w:hAnsi="Calibri" w:cs="Calibri"/>
                <w:color w:val="000000"/>
                <w:lang w:eastAsia="tr-TR" w:bidi="ar-SA"/>
              </w:rPr>
              <w:t>325</w:t>
            </w:r>
          </w:p>
        </w:tc>
        <w:tc>
          <w:tcPr>
            <w:tcW w:w="1985" w:type="dxa"/>
            <w:tcBorders>
              <w:top w:val="nil"/>
              <w:left w:val="nil"/>
              <w:bottom w:val="single" w:sz="8" w:space="0" w:color="auto"/>
              <w:right w:val="single" w:sz="8" w:space="0" w:color="auto"/>
            </w:tcBorders>
            <w:shd w:val="clear" w:color="auto" w:fill="auto"/>
            <w:noWrap/>
            <w:vAlign w:val="center"/>
            <w:hideMark/>
          </w:tcPr>
          <w:p w14:paraId="1D966799" w14:textId="77777777" w:rsidR="00100AD7" w:rsidRPr="00100AD7" w:rsidRDefault="00100AD7" w:rsidP="00100AD7">
            <w:pPr>
              <w:spacing w:after="0" w:line="240" w:lineRule="auto"/>
              <w:jc w:val="right"/>
              <w:rPr>
                <w:rFonts w:ascii="Calibri" w:eastAsia="Times New Roman" w:hAnsi="Calibri" w:cs="Calibri"/>
                <w:color w:val="000000"/>
                <w:lang w:eastAsia="tr-TR" w:bidi="ar-SA"/>
              </w:rPr>
            </w:pPr>
            <w:r w:rsidRPr="00100AD7">
              <w:rPr>
                <w:rFonts w:ascii="Calibri" w:eastAsia="Times New Roman" w:hAnsi="Calibri" w:cs="Calibri"/>
                <w:color w:val="000000"/>
                <w:lang w:eastAsia="tr-TR" w:bidi="ar-SA"/>
              </w:rPr>
              <w:t>1.225</w:t>
            </w:r>
          </w:p>
        </w:tc>
      </w:tr>
      <w:tr w:rsidR="00100AD7" w:rsidRPr="00100AD7" w14:paraId="59A2975B" w14:textId="77777777" w:rsidTr="00100AD7">
        <w:trPr>
          <w:trHeight w:val="60"/>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5E5ED4C0" w14:textId="64AEF51A" w:rsidR="00100AD7" w:rsidRPr="00100AD7" w:rsidRDefault="00100AD7" w:rsidP="00AA2047">
            <w:pPr>
              <w:spacing w:after="0" w:line="240" w:lineRule="auto"/>
              <w:rPr>
                <w:rFonts w:ascii="Calibri" w:eastAsia="Times New Roman" w:hAnsi="Calibri" w:cs="Calibri"/>
                <w:color w:val="FFFFFF"/>
                <w:lang w:eastAsia="tr-TR" w:bidi="ar-SA"/>
              </w:rPr>
            </w:pPr>
            <w:r w:rsidRPr="00100AD7">
              <w:rPr>
                <w:rFonts w:ascii="Calibri" w:eastAsia="Times New Roman" w:hAnsi="Calibri" w:cs="Calibri"/>
                <w:color w:val="FFFFFF"/>
                <w:lang w:eastAsia="tr-TR" w:bidi="ar-SA"/>
              </w:rPr>
              <w:t xml:space="preserve">KAYSERİ </w:t>
            </w:r>
            <w:r w:rsidR="00AA2047">
              <w:rPr>
                <w:rFonts w:ascii="Calibri" w:eastAsia="Times New Roman" w:hAnsi="Calibri" w:cs="Calibri"/>
                <w:color w:val="FFFFFF"/>
                <w:lang w:eastAsia="tr-TR" w:bidi="ar-SA"/>
              </w:rPr>
              <w:t>and</w:t>
            </w:r>
            <w:r w:rsidRPr="00100AD7">
              <w:rPr>
                <w:rFonts w:ascii="Calibri" w:eastAsia="Times New Roman" w:hAnsi="Calibri" w:cs="Calibri"/>
                <w:color w:val="FFFFFF"/>
                <w:lang w:eastAsia="tr-TR" w:bidi="ar-SA"/>
              </w:rPr>
              <w:t xml:space="preserve"> CİVARI</w:t>
            </w:r>
          </w:p>
        </w:tc>
        <w:tc>
          <w:tcPr>
            <w:tcW w:w="2660" w:type="dxa"/>
            <w:tcBorders>
              <w:top w:val="nil"/>
              <w:left w:val="nil"/>
              <w:bottom w:val="single" w:sz="8" w:space="0" w:color="auto"/>
              <w:right w:val="single" w:sz="8" w:space="0" w:color="auto"/>
            </w:tcBorders>
            <w:shd w:val="clear" w:color="auto" w:fill="auto"/>
            <w:noWrap/>
            <w:vAlign w:val="center"/>
            <w:hideMark/>
          </w:tcPr>
          <w:p w14:paraId="7714B019" w14:textId="77777777" w:rsidR="00100AD7" w:rsidRPr="00100AD7" w:rsidRDefault="00100AD7" w:rsidP="00100AD7">
            <w:pPr>
              <w:spacing w:after="0" w:line="240" w:lineRule="auto"/>
              <w:jc w:val="right"/>
              <w:rPr>
                <w:rFonts w:ascii="Calibri" w:eastAsia="Times New Roman" w:hAnsi="Calibri" w:cs="Calibri"/>
                <w:color w:val="000000"/>
                <w:lang w:eastAsia="tr-TR" w:bidi="ar-SA"/>
              </w:rPr>
            </w:pPr>
            <w:r w:rsidRPr="00100AD7">
              <w:rPr>
                <w:rFonts w:ascii="Calibri" w:eastAsia="Times New Roman" w:hAnsi="Calibri" w:cs="Calibri"/>
                <w:color w:val="000000"/>
                <w:lang w:eastAsia="tr-TR" w:bidi="ar-SA"/>
              </w:rPr>
              <w:t>799</w:t>
            </w:r>
          </w:p>
        </w:tc>
        <w:tc>
          <w:tcPr>
            <w:tcW w:w="2551" w:type="dxa"/>
            <w:tcBorders>
              <w:top w:val="nil"/>
              <w:left w:val="nil"/>
              <w:bottom w:val="single" w:sz="8" w:space="0" w:color="auto"/>
              <w:right w:val="single" w:sz="8" w:space="0" w:color="auto"/>
            </w:tcBorders>
            <w:shd w:val="clear" w:color="auto" w:fill="auto"/>
            <w:noWrap/>
            <w:vAlign w:val="center"/>
            <w:hideMark/>
          </w:tcPr>
          <w:p w14:paraId="6FB4B3ED" w14:textId="77777777" w:rsidR="00100AD7" w:rsidRPr="00100AD7" w:rsidRDefault="00100AD7" w:rsidP="00100AD7">
            <w:pPr>
              <w:spacing w:after="0" w:line="240" w:lineRule="auto"/>
              <w:jc w:val="right"/>
              <w:rPr>
                <w:rFonts w:ascii="Calibri" w:eastAsia="Times New Roman" w:hAnsi="Calibri" w:cs="Calibri"/>
                <w:color w:val="000000"/>
                <w:lang w:eastAsia="tr-TR" w:bidi="ar-SA"/>
              </w:rPr>
            </w:pPr>
            <w:r w:rsidRPr="00100AD7">
              <w:rPr>
                <w:rFonts w:ascii="Calibri" w:eastAsia="Times New Roman" w:hAnsi="Calibri" w:cs="Calibri"/>
                <w:color w:val="000000"/>
                <w:lang w:eastAsia="tr-TR" w:bidi="ar-SA"/>
              </w:rPr>
              <w:t>144</w:t>
            </w:r>
          </w:p>
        </w:tc>
        <w:tc>
          <w:tcPr>
            <w:tcW w:w="1985" w:type="dxa"/>
            <w:tcBorders>
              <w:top w:val="nil"/>
              <w:left w:val="nil"/>
              <w:bottom w:val="single" w:sz="8" w:space="0" w:color="auto"/>
              <w:right w:val="single" w:sz="8" w:space="0" w:color="auto"/>
            </w:tcBorders>
            <w:shd w:val="clear" w:color="auto" w:fill="auto"/>
            <w:noWrap/>
            <w:vAlign w:val="center"/>
            <w:hideMark/>
          </w:tcPr>
          <w:p w14:paraId="02678D41" w14:textId="77777777" w:rsidR="00100AD7" w:rsidRPr="00100AD7" w:rsidRDefault="00100AD7" w:rsidP="00100AD7">
            <w:pPr>
              <w:spacing w:after="0" w:line="240" w:lineRule="auto"/>
              <w:jc w:val="right"/>
              <w:rPr>
                <w:rFonts w:ascii="Calibri" w:eastAsia="Times New Roman" w:hAnsi="Calibri" w:cs="Calibri"/>
                <w:color w:val="000000"/>
                <w:lang w:eastAsia="tr-TR" w:bidi="ar-SA"/>
              </w:rPr>
            </w:pPr>
            <w:r w:rsidRPr="00100AD7">
              <w:rPr>
                <w:rFonts w:ascii="Calibri" w:eastAsia="Times New Roman" w:hAnsi="Calibri" w:cs="Calibri"/>
                <w:color w:val="000000"/>
                <w:lang w:eastAsia="tr-TR" w:bidi="ar-SA"/>
              </w:rPr>
              <w:t>943</w:t>
            </w:r>
          </w:p>
        </w:tc>
      </w:tr>
      <w:tr w:rsidR="00100AD7" w:rsidRPr="00100AD7" w14:paraId="012807D0" w14:textId="77777777" w:rsidTr="00D67C6F">
        <w:trPr>
          <w:trHeight w:val="6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4D95665C" w14:textId="77777777" w:rsidR="00100AD7" w:rsidRPr="00100AD7" w:rsidRDefault="00100AD7" w:rsidP="00100AD7">
            <w:pPr>
              <w:spacing w:after="0" w:line="240" w:lineRule="auto"/>
              <w:rPr>
                <w:rFonts w:ascii="Calibri" w:eastAsia="Times New Roman" w:hAnsi="Calibri" w:cs="Calibri"/>
                <w:b/>
                <w:bCs/>
                <w:color w:val="FFFFFF"/>
                <w:lang w:eastAsia="tr-TR" w:bidi="ar-SA"/>
              </w:rPr>
            </w:pPr>
            <w:r w:rsidRPr="00100AD7">
              <w:rPr>
                <w:rFonts w:ascii="Calibri" w:eastAsia="Times New Roman" w:hAnsi="Calibri" w:cs="Calibri"/>
                <w:b/>
                <w:bCs/>
                <w:color w:val="FFFFFF"/>
                <w:lang w:eastAsia="tr-TR" w:bidi="ar-SA"/>
              </w:rPr>
              <w:t>Grand Total</w:t>
            </w:r>
          </w:p>
        </w:tc>
        <w:tc>
          <w:tcPr>
            <w:tcW w:w="2660" w:type="dxa"/>
            <w:tcBorders>
              <w:top w:val="nil"/>
              <w:left w:val="nil"/>
              <w:bottom w:val="single" w:sz="8" w:space="0" w:color="auto"/>
              <w:right w:val="single" w:sz="8" w:space="0" w:color="auto"/>
            </w:tcBorders>
            <w:shd w:val="clear" w:color="000000" w:fill="FF5050"/>
            <w:noWrap/>
            <w:vAlign w:val="center"/>
            <w:hideMark/>
          </w:tcPr>
          <w:p w14:paraId="7784C244" w14:textId="77777777" w:rsidR="00100AD7" w:rsidRPr="00100AD7" w:rsidRDefault="00100AD7" w:rsidP="00100AD7">
            <w:pPr>
              <w:spacing w:after="0" w:line="240" w:lineRule="auto"/>
              <w:jc w:val="right"/>
              <w:rPr>
                <w:rFonts w:ascii="Calibri" w:eastAsia="Times New Roman" w:hAnsi="Calibri" w:cs="Calibri"/>
                <w:b/>
                <w:bCs/>
                <w:color w:val="FFFFFF"/>
                <w:lang w:eastAsia="tr-TR" w:bidi="ar-SA"/>
              </w:rPr>
            </w:pPr>
            <w:r w:rsidRPr="00100AD7">
              <w:rPr>
                <w:rFonts w:ascii="Calibri" w:eastAsia="Times New Roman" w:hAnsi="Calibri" w:cs="Calibri"/>
                <w:b/>
                <w:bCs/>
                <w:color w:val="FFFFFF"/>
                <w:lang w:eastAsia="tr-TR" w:bidi="ar-SA"/>
              </w:rPr>
              <w:t>26.846</w:t>
            </w:r>
          </w:p>
        </w:tc>
        <w:tc>
          <w:tcPr>
            <w:tcW w:w="2551" w:type="dxa"/>
            <w:tcBorders>
              <w:top w:val="nil"/>
              <w:left w:val="nil"/>
              <w:bottom w:val="single" w:sz="8" w:space="0" w:color="auto"/>
              <w:right w:val="single" w:sz="8" w:space="0" w:color="auto"/>
            </w:tcBorders>
            <w:shd w:val="clear" w:color="000000" w:fill="FF5050"/>
            <w:noWrap/>
            <w:vAlign w:val="center"/>
            <w:hideMark/>
          </w:tcPr>
          <w:p w14:paraId="3B1DABA8" w14:textId="77777777" w:rsidR="00100AD7" w:rsidRPr="00100AD7" w:rsidRDefault="00100AD7" w:rsidP="00100AD7">
            <w:pPr>
              <w:spacing w:after="0" w:line="240" w:lineRule="auto"/>
              <w:jc w:val="right"/>
              <w:rPr>
                <w:rFonts w:ascii="Calibri" w:eastAsia="Times New Roman" w:hAnsi="Calibri" w:cs="Calibri"/>
                <w:b/>
                <w:bCs/>
                <w:color w:val="FFFFFF"/>
                <w:lang w:eastAsia="tr-TR" w:bidi="ar-SA"/>
              </w:rPr>
            </w:pPr>
            <w:r w:rsidRPr="00100AD7">
              <w:rPr>
                <w:rFonts w:ascii="Calibri" w:eastAsia="Times New Roman" w:hAnsi="Calibri" w:cs="Calibri"/>
                <w:b/>
                <w:bCs/>
                <w:color w:val="FFFFFF"/>
                <w:lang w:eastAsia="tr-TR" w:bidi="ar-SA"/>
              </w:rPr>
              <w:t>38.631</w:t>
            </w:r>
          </w:p>
        </w:tc>
        <w:tc>
          <w:tcPr>
            <w:tcW w:w="1985" w:type="dxa"/>
            <w:tcBorders>
              <w:top w:val="nil"/>
              <w:left w:val="nil"/>
              <w:bottom w:val="single" w:sz="8" w:space="0" w:color="auto"/>
              <w:right w:val="single" w:sz="8" w:space="0" w:color="auto"/>
            </w:tcBorders>
            <w:shd w:val="clear" w:color="000000" w:fill="FF5050"/>
            <w:noWrap/>
            <w:vAlign w:val="center"/>
            <w:hideMark/>
          </w:tcPr>
          <w:p w14:paraId="7C4F16BB" w14:textId="77777777" w:rsidR="00100AD7" w:rsidRPr="00100AD7" w:rsidRDefault="00100AD7" w:rsidP="00100AD7">
            <w:pPr>
              <w:spacing w:after="0" w:line="240" w:lineRule="auto"/>
              <w:jc w:val="right"/>
              <w:rPr>
                <w:rFonts w:ascii="Calibri" w:eastAsia="Times New Roman" w:hAnsi="Calibri" w:cs="Calibri"/>
                <w:b/>
                <w:bCs/>
                <w:color w:val="FFFFFF"/>
                <w:lang w:eastAsia="tr-TR" w:bidi="ar-SA"/>
              </w:rPr>
            </w:pPr>
            <w:r w:rsidRPr="00100AD7">
              <w:rPr>
                <w:rFonts w:ascii="Calibri" w:eastAsia="Times New Roman" w:hAnsi="Calibri" w:cs="Calibri"/>
                <w:b/>
                <w:bCs/>
                <w:color w:val="FFFFFF"/>
                <w:lang w:eastAsia="tr-TR" w:bidi="ar-SA"/>
              </w:rPr>
              <w:t>65.477</w:t>
            </w:r>
          </w:p>
        </w:tc>
      </w:tr>
    </w:tbl>
    <w:p w14:paraId="6AE2D4FA" w14:textId="555423A0" w:rsidR="0073625E" w:rsidRDefault="0073625E" w:rsidP="00DC7A15">
      <w:pPr>
        <w:rPr>
          <w:lang w:val="en-US"/>
        </w:rPr>
      </w:pPr>
    </w:p>
    <w:p w14:paraId="2F01DDC6" w14:textId="77777777" w:rsidR="0073625E" w:rsidRDefault="0073625E" w:rsidP="00DC7A15">
      <w:pPr>
        <w:rPr>
          <w:lang w:val="en-US"/>
        </w:rPr>
      </w:pPr>
    </w:p>
    <w:p w14:paraId="05B19DF7" w14:textId="0B79A6A8" w:rsidR="00BB2B63" w:rsidRPr="009756E1" w:rsidRDefault="00741B31" w:rsidP="00BB2B63">
      <w:pPr>
        <w:pStyle w:val="Balk6"/>
        <w:rPr>
          <w:lang w:val="en-US"/>
        </w:rPr>
      </w:pPr>
      <w:bookmarkStart w:id="1465" w:name="_Toc202434791"/>
      <w:r w:rsidRPr="009756E1">
        <w:rPr>
          <w:lang w:val="en-US"/>
        </w:rPr>
        <w:t xml:space="preserve">Figure </w:t>
      </w:r>
      <w:r w:rsidR="00BB2B63" w:rsidRPr="009756E1">
        <w:rPr>
          <w:lang w:val="en-US"/>
        </w:rPr>
        <w:t>5</w:t>
      </w:r>
      <w:r w:rsidR="00BB2B63" w:rsidRPr="009756E1">
        <w:rPr>
          <w:lang w:val="en-US"/>
        </w:rPr>
        <w:fldChar w:fldCharType="begin"/>
      </w:r>
      <w:r w:rsidR="00BB2B63" w:rsidRPr="009756E1">
        <w:rPr>
          <w:lang w:val="en-US"/>
        </w:rPr>
        <w:instrText xml:space="preserve"> STYLEREF 1 \s </w:instrText>
      </w:r>
      <w:r w:rsidR="00BB2B63" w:rsidRPr="009756E1">
        <w:rPr>
          <w:lang w:val="en-US"/>
        </w:rPr>
        <w:fldChar w:fldCharType="end"/>
      </w:r>
      <w:r w:rsidR="00BB2B63" w:rsidRPr="009756E1">
        <w:rPr>
          <w:lang w:val="en-US"/>
        </w:rPr>
        <w:t xml:space="preserve">.3: </w:t>
      </w:r>
      <w:bookmarkEnd w:id="1462"/>
      <w:bookmarkEnd w:id="1463"/>
      <w:bookmarkEnd w:id="1464"/>
      <w:r w:rsidRPr="009756E1">
        <w:rPr>
          <w:rFonts w:eastAsiaTheme="minorEastAsia" w:cs="Times New Roman"/>
          <w:color w:val="000000" w:themeColor="text1"/>
          <w:lang w:val="en-US"/>
        </w:rPr>
        <w:t xml:space="preserve">Number of </w:t>
      </w:r>
      <w:r w:rsidR="00287992" w:rsidRPr="009756E1">
        <w:rPr>
          <w:rFonts w:eastAsiaTheme="minorEastAsia" w:cs="Times New Roman"/>
          <w:color w:val="000000" w:themeColor="text1"/>
          <w:lang w:val="en-US"/>
        </w:rPr>
        <w:t>Employees</w:t>
      </w:r>
      <w:r w:rsidRPr="009756E1">
        <w:rPr>
          <w:rFonts w:eastAsiaTheme="minorEastAsia" w:cs="Times New Roman"/>
          <w:color w:val="000000" w:themeColor="text1"/>
          <w:lang w:val="en-US"/>
        </w:rPr>
        <w:t xml:space="preserve"> of Distribution Companies </w:t>
      </w:r>
      <w:r w:rsidR="00CF138A">
        <w:rPr>
          <w:rFonts w:eastAsiaTheme="minorEastAsia" w:cs="Times New Roman"/>
          <w:color w:val="000000" w:themeColor="text1"/>
          <w:lang w:val="en-US"/>
        </w:rPr>
        <w:t>at</w:t>
      </w:r>
      <w:r w:rsidR="005577D2">
        <w:rPr>
          <w:rFonts w:eastAsiaTheme="minorEastAsia" w:cs="Times New Roman"/>
          <w:color w:val="000000" w:themeColor="text1"/>
          <w:lang w:val="en-US"/>
        </w:rPr>
        <w:t xml:space="preserve"> the End of 2024</w:t>
      </w:r>
      <w:r w:rsidRPr="009756E1">
        <w:rPr>
          <w:rFonts w:eastAsiaTheme="minorEastAsia" w:cs="Times New Roman"/>
          <w:b w:val="0"/>
          <w:color w:val="000000" w:themeColor="text1"/>
          <w:lang w:val="en-US"/>
        </w:rPr>
        <w:t xml:space="preserve"> </w:t>
      </w:r>
      <w:r w:rsidRPr="009756E1">
        <w:rPr>
          <w:rFonts w:eastAsiaTheme="minorEastAsia" w:cs="Times New Roman"/>
          <w:color w:val="000000" w:themeColor="text1"/>
          <w:lang w:val="en-US"/>
        </w:rPr>
        <w:t>(Number)</w:t>
      </w:r>
      <w:bookmarkEnd w:id="1465"/>
    </w:p>
    <w:p w14:paraId="0A05CC6C" w14:textId="5BE2C044" w:rsidR="00A54468" w:rsidRPr="009756E1" w:rsidRDefault="00C46BA8" w:rsidP="00BB2B63">
      <w:pPr>
        <w:rPr>
          <w:lang w:val="en-US"/>
        </w:rPr>
      </w:pPr>
      <w:r>
        <w:rPr>
          <w:noProof/>
          <w:lang w:eastAsia="tr-TR" w:bidi="ar-SA"/>
        </w:rPr>
        <w:drawing>
          <wp:inline distT="0" distB="0" distL="0" distR="0" wp14:anchorId="06E93002" wp14:editId="747ED4DB">
            <wp:extent cx="5746100" cy="3085107"/>
            <wp:effectExtent l="0" t="0" r="7620" b="1270"/>
            <wp:docPr id="23" name="Resim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0" y="0"/>
                      <a:ext cx="5782278" cy="3104531"/>
                    </a:xfrm>
                    <a:prstGeom prst="rect">
                      <a:avLst/>
                    </a:prstGeom>
                    <a:noFill/>
                  </pic:spPr>
                </pic:pic>
              </a:graphicData>
            </a:graphic>
          </wp:inline>
        </w:drawing>
      </w:r>
    </w:p>
    <w:p w14:paraId="5385BAAA" w14:textId="77777777" w:rsidR="00D67C6F" w:rsidRDefault="00D67C6F" w:rsidP="00252FDF">
      <w:pPr>
        <w:pStyle w:val="11ilebalayanlar"/>
        <w:rPr>
          <w:lang w:val="en-US"/>
        </w:rPr>
      </w:pPr>
    </w:p>
    <w:p w14:paraId="140E9D88" w14:textId="7DD8B9A2" w:rsidR="00D67C6F" w:rsidRDefault="00D67C6F" w:rsidP="00252FDF">
      <w:pPr>
        <w:pStyle w:val="11ilebalayanlar"/>
        <w:rPr>
          <w:lang w:val="en-US"/>
        </w:rPr>
      </w:pPr>
    </w:p>
    <w:p w14:paraId="7E5674B5" w14:textId="77777777" w:rsidR="00D67C6F" w:rsidRDefault="00D67C6F" w:rsidP="00252FDF">
      <w:pPr>
        <w:pStyle w:val="11ilebalayanlar"/>
        <w:rPr>
          <w:lang w:val="en-US"/>
        </w:rPr>
      </w:pPr>
    </w:p>
    <w:p w14:paraId="1AA003AB" w14:textId="2CB41822" w:rsidR="00252FDF" w:rsidRPr="009756E1" w:rsidRDefault="00252FDF" w:rsidP="00252FDF">
      <w:pPr>
        <w:pStyle w:val="11ilebalayanlar"/>
        <w:rPr>
          <w:caps/>
          <w:lang w:val="en-US"/>
        </w:rPr>
      </w:pPr>
      <w:bookmarkStart w:id="1466" w:name="_Toc202436663"/>
      <w:r w:rsidRPr="009756E1">
        <w:rPr>
          <w:lang w:val="en-US"/>
        </w:rPr>
        <w:t xml:space="preserve">5.4 </w:t>
      </w:r>
      <w:r w:rsidR="00287992" w:rsidRPr="009756E1">
        <w:rPr>
          <w:lang w:val="en-US" w:bidi="en-US"/>
        </w:rPr>
        <w:t>Information About Network</w:t>
      </w:r>
      <w:bookmarkEnd w:id="1466"/>
    </w:p>
    <w:p w14:paraId="07B975B1" w14:textId="77777777" w:rsidR="00203523" w:rsidRPr="009756E1" w:rsidRDefault="00203523" w:rsidP="003E4000">
      <w:pPr>
        <w:spacing w:line="360" w:lineRule="auto"/>
        <w:ind w:firstLine="576"/>
        <w:jc w:val="both"/>
        <w:rPr>
          <w:rFonts w:asciiTheme="minorHAnsi" w:hAnsiTheme="minorHAnsi" w:cstheme="minorHAnsi"/>
          <w:sz w:val="24"/>
          <w:szCs w:val="24"/>
          <w:lang w:val="en-US"/>
        </w:rPr>
      </w:pPr>
    </w:p>
    <w:p w14:paraId="17447629" w14:textId="6295AEF4" w:rsidR="00741B31" w:rsidRPr="009756E1" w:rsidRDefault="00741B31" w:rsidP="00741B31">
      <w:pPr>
        <w:spacing w:line="360" w:lineRule="auto"/>
        <w:ind w:firstLine="576"/>
        <w:jc w:val="both"/>
        <w:rPr>
          <w:rFonts w:ascii="Times New Roman" w:hAnsi="Times New Roman" w:cs="Times New Roman"/>
          <w:sz w:val="24"/>
          <w:szCs w:val="24"/>
          <w:lang w:val="en-US"/>
        </w:rPr>
      </w:pPr>
      <w:r w:rsidRPr="009756E1">
        <w:rPr>
          <w:rFonts w:ascii="Times New Roman" w:hAnsi="Times New Roman" w:cs="Times New Roman"/>
          <w:sz w:val="24"/>
          <w:szCs w:val="24"/>
          <w:lang w:val="en-US"/>
        </w:rPr>
        <w:t>This section contains basic data about the distribution system. In this context, information on line lengths, transformer capacities and number of transformers at the distribution voltage level is given in the following tables and figures.</w:t>
      </w:r>
    </w:p>
    <w:p w14:paraId="0CE1EE4A" w14:textId="4143AF17" w:rsidR="00741B31" w:rsidRPr="009756E1" w:rsidRDefault="00741B31" w:rsidP="00BB2B63">
      <w:pPr>
        <w:spacing w:line="360" w:lineRule="auto"/>
        <w:ind w:firstLine="576"/>
        <w:jc w:val="both"/>
        <w:rPr>
          <w:rFonts w:asciiTheme="minorHAnsi" w:hAnsiTheme="minorHAnsi" w:cstheme="minorHAnsi"/>
          <w:sz w:val="28"/>
          <w:szCs w:val="28"/>
          <w:lang w:val="en-US"/>
        </w:rPr>
      </w:pPr>
      <w:r w:rsidRPr="009756E1">
        <w:rPr>
          <w:rFonts w:ascii="Times New Roman" w:hAnsi="Times New Roman" w:cs="Times New Roman"/>
          <w:color w:val="000000" w:themeColor="text1"/>
          <w:sz w:val="24"/>
          <w:szCs w:val="24"/>
          <w:lang w:val="en-US"/>
        </w:rPr>
        <w:t xml:space="preserve">As it is known, the electricity network has reached all of Turkey, with exceptions. Except for industrial facilities with large consumption, all small and medium-sized consumers obtain electrical energy through the distribution system. As can be seen from Table 5.4, Türkiye's total distribution line length has reached </w:t>
      </w:r>
      <w:r w:rsidR="005577D2">
        <w:rPr>
          <w:rFonts w:asciiTheme="minorHAnsi" w:hAnsiTheme="minorHAnsi" w:cstheme="minorHAnsi"/>
          <w:b/>
          <w:sz w:val="24"/>
          <w:szCs w:val="24"/>
        </w:rPr>
        <w:t>1.491.396</w:t>
      </w:r>
      <w:r w:rsidR="005577D2" w:rsidRPr="003E4000">
        <w:rPr>
          <w:rFonts w:asciiTheme="minorHAnsi" w:hAnsiTheme="minorHAnsi" w:cstheme="minorHAnsi"/>
          <w:sz w:val="24"/>
          <w:szCs w:val="24"/>
        </w:rPr>
        <w:t xml:space="preserve"> </w:t>
      </w:r>
      <w:r w:rsidRPr="009756E1">
        <w:rPr>
          <w:rFonts w:ascii="Times New Roman" w:hAnsi="Times New Roman" w:cs="Times New Roman"/>
          <w:color w:val="000000" w:themeColor="text1"/>
          <w:sz w:val="24"/>
          <w:szCs w:val="24"/>
          <w:lang w:val="en-US"/>
        </w:rPr>
        <w:t xml:space="preserve">km. When looking at line lengths by distribution regions, Toroslar, Başkent, Meram, </w:t>
      </w:r>
      <w:r w:rsidR="005577D2">
        <w:rPr>
          <w:rFonts w:ascii="Times New Roman" w:hAnsi="Times New Roman" w:cs="Times New Roman"/>
          <w:color w:val="000000" w:themeColor="text1"/>
          <w:sz w:val="24"/>
          <w:szCs w:val="24"/>
          <w:lang w:val="en-US"/>
        </w:rPr>
        <w:t xml:space="preserve">Gdz </w:t>
      </w:r>
      <w:r w:rsidRPr="009756E1">
        <w:rPr>
          <w:rFonts w:ascii="Times New Roman" w:hAnsi="Times New Roman" w:cs="Times New Roman"/>
          <w:color w:val="000000" w:themeColor="text1"/>
          <w:sz w:val="24"/>
          <w:szCs w:val="24"/>
          <w:lang w:val="en-US"/>
        </w:rPr>
        <w:t>and Dicle distribution regions constitute the top five regions in terms of distribution line length. It can be seen from this list that there is a direct proportion between the distribution line lengths, the width of the distribution area and the prevalence of the distribution network.</w:t>
      </w:r>
    </w:p>
    <w:p w14:paraId="44AF18B1" w14:textId="53A58A3D" w:rsidR="00BB2B63" w:rsidRPr="009756E1" w:rsidRDefault="00BB2B63" w:rsidP="007A6FA2">
      <w:pPr>
        <w:pStyle w:val="Balk5"/>
        <w:rPr>
          <w:caps/>
          <w:lang w:val="en-US"/>
        </w:rPr>
      </w:pPr>
      <w:bookmarkStart w:id="1467" w:name="_Toc450309975"/>
      <w:bookmarkStart w:id="1468" w:name="_Toc202434451"/>
      <w:r w:rsidRPr="009756E1">
        <w:rPr>
          <w:rFonts w:eastAsiaTheme="minorEastAsia"/>
          <w:bCs/>
          <w:lang w:val="en-US"/>
        </w:rPr>
        <w:t>Tabl</w:t>
      </w:r>
      <w:r w:rsidR="00741B31" w:rsidRPr="009756E1">
        <w:rPr>
          <w:rFonts w:eastAsiaTheme="minorEastAsia"/>
          <w:bCs/>
          <w:lang w:val="en-US"/>
        </w:rPr>
        <w:t>e</w:t>
      </w:r>
      <w:r w:rsidRPr="009756E1">
        <w:rPr>
          <w:rFonts w:eastAsiaTheme="minorEastAsia"/>
          <w:bCs/>
          <w:lang w:val="en-US"/>
        </w:rPr>
        <w:t xml:space="preserve"> 5</w:t>
      </w:r>
      <w:r w:rsidRPr="009756E1">
        <w:rPr>
          <w:rFonts w:eastAsiaTheme="minorEastAsia"/>
          <w:bCs/>
          <w:lang w:val="en-US"/>
        </w:rPr>
        <w:fldChar w:fldCharType="begin"/>
      </w:r>
      <w:r w:rsidRPr="009756E1">
        <w:rPr>
          <w:rFonts w:eastAsiaTheme="minorEastAsia"/>
          <w:bCs/>
          <w:lang w:val="en-US"/>
        </w:rPr>
        <w:instrText xml:space="preserve"> STYLEREF 1 \s </w:instrText>
      </w:r>
      <w:r w:rsidRPr="009756E1">
        <w:rPr>
          <w:rFonts w:eastAsiaTheme="minorEastAsia"/>
          <w:bCs/>
          <w:lang w:val="en-US"/>
        </w:rPr>
        <w:fldChar w:fldCharType="end"/>
      </w:r>
      <w:r w:rsidRPr="009756E1">
        <w:rPr>
          <w:rFonts w:eastAsiaTheme="minorEastAsia"/>
          <w:bCs/>
          <w:lang w:val="en-US"/>
        </w:rPr>
        <w:t xml:space="preserve">.4: </w:t>
      </w:r>
      <w:bookmarkEnd w:id="1467"/>
      <w:r w:rsidR="00741B31" w:rsidRPr="009756E1">
        <w:rPr>
          <w:rFonts w:eastAsiaTheme="minorEastAsia" w:cs="Times New Roman"/>
          <w:color w:val="000000" w:themeColor="text1"/>
          <w:lang w:val="en-US"/>
        </w:rPr>
        <w:t>Line Lengths, Number of Transformers and Transformer Capacities by</w:t>
      </w:r>
      <w:r w:rsidR="00741B31" w:rsidRPr="009756E1">
        <w:rPr>
          <w:rFonts w:eastAsiaTheme="minorEastAsia" w:cs="Times New Roman"/>
          <w:b w:val="0"/>
          <w:color w:val="000000" w:themeColor="text1"/>
          <w:lang w:val="en-US"/>
        </w:rPr>
        <w:t xml:space="preserve"> </w:t>
      </w:r>
      <w:r w:rsidR="00741B31" w:rsidRPr="009756E1">
        <w:rPr>
          <w:rFonts w:eastAsiaTheme="minorEastAsia" w:cs="Times New Roman"/>
          <w:color w:val="000000" w:themeColor="text1"/>
          <w:lang w:val="en-US"/>
        </w:rPr>
        <w:t>Distribution</w:t>
      </w:r>
      <w:r w:rsidR="005577D2">
        <w:rPr>
          <w:rFonts w:eastAsiaTheme="minorEastAsia" w:cs="Times New Roman"/>
          <w:color w:val="000000" w:themeColor="text1"/>
          <w:lang w:val="en-US"/>
        </w:rPr>
        <w:t xml:space="preserve"> Companies as of the End of 2024</w:t>
      </w:r>
      <w:r w:rsidR="00741B31" w:rsidRPr="009756E1">
        <w:rPr>
          <w:rFonts w:eastAsiaTheme="minorEastAsia" w:cs="Times New Roman"/>
          <w:color w:val="000000" w:themeColor="text1"/>
          <w:lang w:val="en-US"/>
        </w:rPr>
        <w:t xml:space="preserve"> (km-MVA-</w:t>
      </w:r>
      <w:r w:rsidR="00C46BA8">
        <w:rPr>
          <w:rFonts w:eastAsiaTheme="minorEastAsia" w:cs="Times New Roman"/>
          <w:color w:val="000000" w:themeColor="text1"/>
          <w:lang w:val="en-US"/>
        </w:rPr>
        <w:t>number</w:t>
      </w:r>
      <w:r w:rsidR="00741B31" w:rsidRPr="009756E1">
        <w:rPr>
          <w:rFonts w:eastAsiaTheme="minorEastAsia" w:cs="Times New Roman"/>
          <w:color w:val="000000" w:themeColor="text1"/>
          <w:lang w:val="en-US"/>
        </w:rPr>
        <w:t>)</w:t>
      </w:r>
      <w:bookmarkEnd w:id="1468"/>
    </w:p>
    <w:tbl>
      <w:tblPr>
        <w:tblW w:w="9214" w:type="dxa"/>
        <w:tblInd w:w="-10" w:type="dxa"/>
        <w:tblCellMar>
          <w:left w:w="70" w:type="dxa"/>
          <w:right w:w="70" w:type="dxa"/>
        </w:tblCellMar>
        <w:tblLook w:val="04A0" w:firstRow="1" w:lastRow="0" w:firstColumn="1" w:lastColumn="0" w:noHBand="0" w:noVBand="1"/>
      </w:tblPr>
      <w:tblGrid>
        <w:gridCol w:w="2410"/>
        <w:gridCol w:w="1843"/>
        <w:gridCol w:w="2551"/>
        <w:gridCol w:w="2410"/>
      </w:tblGrid>
      <w:tr w:rsidR="00C46BA8" w:rsidRPr="00C46BA8" w14:paraId="63211B4D" w14:textId="77777777" w:rsidTr="00D67C6F">
        <w:trPr>
          <w:trHeight w:val="544"/>
          <w:tblHeader/>
        </w:trPr>
        <w:tc>
          <w:tcPr>
            <w:tcW w:w="2410" w:type="dxa"/>
            <w:tcBorders>
              <w:top w:val="nil"/>
              <w:left w:val="single" w:sz="8" w:space="0" w:color="auto"/>
              <w:bottom w:val="nil"/>
              <w:right w:val="single" w:sz="8" w:space="0" w:color="auto"/>
            </w:tcBorders>
            <w:shd w:val="clear" w:color="000000" w:fill="FF0000"/>
            <w:vAlign w:val="center"/>
            <w:hideMark/>
          </w:tcPr>
          <w:p w14:paraId="714433B9" w14:textId="77777777" w:rsidR="00C46BA8" w:rsidRPr="00C46BA8" w:rsidRDefault="00C46BA8" w:rsidP="00C46BA8">
            <w:pPr>
              <w:spacing w:after="0" w:line="240" w:lineRule="auto"/>
              <w:jc w:val="center"/>
              <w:rPr>
                <w:rFonts w:ascii="Calibri" w:eastAsia="Times New Roman" w:hAnsi="Calibri" w:cs="Calibri"/>
                <w:b/>
                <w:bCs/>
                <w:color w:val="FFFFFF"/>
                <w:lang w:eastAsia="tr-TR" w:bidi="ar-SA"/>
              </w:rPr>
            </w:pPr>
            <w:r w:rsidRPr="00C46BA8">
              <w:rPr>
                <w:rFonts w:ascii="Calibri" w:eastAsia="Times New Roman" w:hAnsi="Calibri" w:cs="Calibri"/>
                <w:b/>
                <w:bCs/>
                <w:color w:val="FFFFFF"/>
                <w:lang w:eastAsia="tr-TR" w:bidi="ar-SA"/>
              </w:rPr>
              <w:t>Distribution Company</w:t>
            </w:r>
          </w:p>
        </w:tc>
        <w:tc>
          <w:tcPr>
            <w:tcW w:w="1843" w:type="dxa"/>
            <w:tcBorders>
              <w:top w:val="nil"/>
              <w:left w:val="nil"/>
              <w:bottom w:val="nil"/>
              <w:right w:val="single" w:sz="8" w:space="0" w:color="auto"/>
            </w:tcBorders>
            <w:shd w:val="clear" w:color="000000" w:fill="FF0000"/>
            <w:vAlign w:val="center"/>
            <w:hideMark/>
          </w:tcPr>
          <w:p w14:paraId="608144C1" w14:textId="77777777" w:rsidR="00C46BA8" w:rsidRPr="00C46BA8" w:rsidRDefault="00C46BA8" w:rsidP="00C46BA8">
            <w:pPr>
              <w:spacing w:after="0" w:line="240" w:lineRule="auto"/>
              <w:jc w:val="center"/>
              <w:rPr>
                <w:rFonts w:ascii="Calibri" w:eastAsia="Times New Roman" w:hAnsi="Calibri" w:cs="Calibri"/>
                <w:b/>
                <w:bCs/>
                <w:color w:val="FFFFFF"/>
                <w:lang w:eastAsia="tr-TR" w:bidi="ar-SA"/>
              </w:rPr>
            </w:pPr>
            <w:r w:rsidRPr="00C46BA8">
              <w:rPr>
                <w:rFonts w:ascii="Calibri" w:eastAsia="Times New Roman" w:hAnsi="Calibri" w:cs="Calibri"/>
                <w:b/>
                <w:bCs/>
                <w:color w:val="FFFFFF"/>
                <w:lang w:eastAsia="tr-TR" w:bidi="ar-SA"/>
              </w:rPr>
              <w:t>Line Length (km)</w:t>
            </w:r>
          </w:p>
        </w:tc>
        <w:tc>
          <w:tcPr>
            <w:tcW w:w="2551" w:type="dxa"/>
            <w:tcBorders>
              <w:top w:val="nil"/>
              <w:left w:val="nil"/>
              <w:bottom w:val="nil"/>
              <w:right w:val="single" w:sz="8" w:space="0" w:color="auto"/>
            </w:tcBorders>
            <w:shd w:val="clear" w:color="000000" w:fill="FF0000"/>
            <w:vAlign w:val="center"/>
            <w:hideMark/>
          </w:tcPr>
          <w:p w14:paraId="5A378664" w14:textId="77777777" w:rsidR="00C46BA8" w:rsidRPr="00C46BA8" w:rsidRDefault="00C46BA8" w:rsidP="00C46BA8">
            <w:pPr>
              <w:spacing w:after="0" w:line="240" w:lineRule="auto"/>
              <w:jc w:val="center"/>
              <w:rPr>
                <w:rFonts w:ascii="Calibri" w:eastAsia="Times New Roman" w:hAnsi="Calibri" w:cs="Calibri"/>
                <w:b/>
                <w:bCs/>
                <w:color w:val="FFFFFF"/>
                <w:lang w:eastAsia="tr-TR" w:bidi="ar-SA"/>
              </w:rPr>
            </w:pPr>
            <w:r w:rsidRPr="00C46BA8">
              <w:rPr>
                <w:rFonts w:ascii="Calibri" w:eastAsia="Times New Roman" w:hAnsi="Calibri" w:cs="Calibri"/>
                <w:b/>
                <w:bCs/>
                <w:color w:val="FFFFFF"/>
                <w:lang w:eastAsia="tr-TR" w:bidi="ar-SA"/>
              </w:rPr>
              <w:t>Transformer Capacity (MVA)</w:t>
            </w:r>
          </w:p>
        </w:tc>
        <w:tc>
          <w:tcPr>
            <w:tcW w:w="2410" w:type="dxa"/>
            <w:tcBorders>
              <w:top w:val="nil"/>
              <w:left w:val="nil"/>
              <w:bottom w:val="nil"/>
              <w:right w:val="single" w:sz="8" w:space="0" w:color="auto"/>
            </w:tcBorders>
            <w:shd w:val="clear" w:color="000000" w:fill="FF0000"/>
            <w:vAlign w:val="center"/>
            <w:hideMark/>
          </w:tcPr>
          <w:p w14:paraId="1F2B81D9" w14:textId="77777777" w:rsidR="00C46BA8" w:rsidRPr="00C46BA8" w:rsidRDefault="00C46BA8" w:rsidP="00C46BA8">
            <w:pPr>
              <w:spacing w:after="0" w:line="240" w:lineRule="auto"/>
              <w:jc w:val="center"/>
              <w:rPr>
                <w:rFonts w:ascii="Calibri" w:eastAsia="Times New Roman" w:hAnsi="Calibri" w:cs="Calibri"/>
                <w:b/>
                <w:bCs/>
                <w:color w:val="FFFFFF"/>
                <w:lang w:eastAsia="tr-TR" w:bidi="ar-SA"/>
              </w:rPr>
            </w:pPr>
            <w:r w:rsidRPr="00C46BA8">
              <w:rPr>
                <w:rFonts w:ascii="Calibri" w:eastAsia="Times New Roman" w:hAnsi="Calibri" w:cs="Calibri"/>
                <w:b/>
                <w:bCs/>
                <w:color w:val="FFFFFF"/>
                <w:lang w:eastAsia="tr-TR" w:bidi="ar-SA"/>
              </w:rPr>
              <w:t>Number of Transformers (number)</w:t>
            </w:r>
          </w:p>
        </w:tc>
      </w:tr>
      <w:tr w:rsidR="00C46BA8" w:rsidRPr="00C46BA8" w14:paraId="19499BA9" w14:textId="77777777" w:rsidTr="00C46BA8">
        <w:trPr>
          <w:trHeight w:val="70"/>
        </w:trPr>
        <w:tc>
          <w:tcPr>
            <w:tcW w:w="2410" w:type="dxa"/>
            <w:tcBorders>
              <w:top w:val="nil"/>
              <w:left w:val="single" w:sz="8" w:space="0" w:color="auto"/>
              <w:bottom w:val="single" w:sz="8" w:space="0" w:color="auto"/>
              <w:right w:val="single" w:sz="8" w:space="0" w:color="auto"/>
            </w:tcBorders>
            <w:shd w:val="clear" w:color="000000" w:fill="FF5050"/>
            <w:noWrap/>
            <w:vAlign w:val="center"/>
            <w:hideMark/>
          </w:tcPr>
          <w:p w14:paraId="08213F07" w14:textId="77777777" w:rsidR="00C46BA8" w:rsidRPr="00C46BA8" w:rsidRDefault="00C46BA8" w:rsidP="00C46BA8">
            <w:pPr>
              <w:spacing w:after="0" w:line="240" w:lineRule="auto"/>
              <w:rPr>
                <w:rFonts w:ascii="Calibri" w:eastAsia="Times New Roman" w:hAnsi="Calibri" w:cs="Calibri"/>
                <w:color w:val="FFFFFF"/>
                <w:lang w:eastAsia="tr-TR" w:bidi="ar-SA"/>
              </w:rPr>
            </w:pPr>
            <w:r w:rsidRPr="00C46BA8">
              <w:rPr>
                <w:rFonts w:ascii="Calibri" w:eastAsia="Times New Roman" w:hAnsi="Calibri" w:cs="Calibri"/>
                <w:color w:val="FFFFFF"/>
                <w:lang w:eastAsia="tr-TR" w:bidi="ar-SA"/>
              </w:rPr>
              <w:t>ADM</w:t>
            </w:r>
          </w:p>
        </w:tc>
        <w:tc>
          <w:tcPr>
            <w:tcW w:w="1843" w:type="dxa"/>
            <w:tcBorders>
              <w:top w:val="nil"/>
              <w:left w:val="nil"/>
              <w:bottom w:val="single" w:sz="8" w:space="0" w:color="auto"/>
              <w:right w:val="single" w:sz="8" w:space="0" w:color="auto"/>
            </w:tcBorders>
            <w:shd w:val="clear" w:color="auto" w:fill="auto"/>
            <w:noWrap/>
            <w:vAlign w:val="center"/>
            <w:hideMark/>
          </w:tcPr>
          <w:p w14:paraId="7E7BB227" w14:textId="77777777" w:rsidR="00C46BA8" w:rsidRPr="00C46BA8" w:rsidRDefault="00C46BA8" w:rsidP="00C46BA8">
            <w:pPr>
              <w:spacing w:after="0" w:line="240" w:lineRule="auto"/>
              <w:jc w:val="right"/>
              <w:rPr>
                <w:rFonts w:ascii="Calibri" w:eastAsia="Times New Roman" w:hAnsi="Calibri" w:cs="Calibri"/>
                <w:color w:val="000000"/>
                <w:lang w:eastAsia="tr-TR" w:bidi="ar-SA"/>
              </w:rPr>
            </w:pPr>
            <w:r w:rsidRPr="00C46BA8">
              <w:rPr>
                <w:rFonts w:ascii="Calibri" w:eastAsia="Times New Roman" w:hAnsi="Calibri" w:cs="Calibri"/>
                <w:color w:val="000000"/>
                <w:lang w:eastAsia="tr-TR" w:bidi="ar-SA"/>
              </w:rPr>
              <w:t>80.210</w:t>
            </w:r>
          </w:p>
        </w:tc>
        <w:tc>
          <w:tcPr>
            <w:tcW w:w="2551" w:type="dxa"/>
            <w:tcBorders>
              <w:top w:val="nil"/>
              <w:left w:val="nil"/>
              <w:bottom w:val="single" w:sz="8" w:space="0" w:color="auto"/>
              <w:right w:val="single" w:sz="8" w:space="0" w:color="auto"/>
            </w:tcBorders>
            <w:shd w:val="clear" w:color="auto" w:fill="auto"/>
            <w:noWrap/>
            <w:vAlign w:val="center"/>
            <w:hideMark/>
          </w:tcPr>
          <w:p w14:paraId="6A6E6E5D" w14:textId="77777777" w:rsidR="00C46BA8" w:rsidRPr="00C46BA8" w:rsidRDefault="00C46BA8" w:rsidP="00C46BA8">
            <w:pPr>
              <w:spacing w:after="0" w:line="240" w:lineRule="auto"/>
              <w:jc w:val="right"/>
              <w:rPr>
                <w:rFonts w:ascii="Calibri" w:eastAsia="Times New Roman" w:hAnsi="Calibri" w:cs="Calibri"/>
                <w:color w:val="000000"/>
                <w:lang w:eastAsia="tr-TR" w:bidi="ar-SA"/>
              </w:rPr>
            </w:pPr>
            <w:r w:rsidRPr="00C46BA8">
              <w:rPr>
                <w:rFonts w:ascii="Calibri" w:eastAsia="Times New Roman" w:hAnsi="Calibri" w:cs="Calibri"/>
                <w:color w:val="000000"/>
                <w:lang w:eastAsia="tr-TR" w:bidi="ar-SA"/>
              </w:rPr>
              <w:t>11.111</w:t>
            </w:r>
          </w:p>
        </w:tc>
        <w:tc>
          <w:tcPr>
            <w:tcW w:w="2410" w:type="dxa"/>
            <w:tcBorders>
              <w:top w:val="nil"/>
              <w:left w:val="nil"/>
              <w:bottom w:val="single" w:sz="8" w:space="0" w:color="auto"/>
              <w:right w:val="single" w:sz="8" w:space="0" w:color="auto"/>
            </w:tcBorders>
            <w:shd w:val="clear" w:color="auto" w:fill="auto"/>
            <w:noWrap/>
            <w:vAlign w:val="center"/>
            <w:hideMark/>
          </w:tcPr>
          <w:p w14:paraId="298CCAB7" w14:textId="77777777" w:rsidR="00C46BA8" w:rsidRPr="00C46BA8" w:rsidRDefault="00C46BA8" w:rsidP="00C46BA8">
            <w:pPr>
              <w:spacing w:after="0" w:line="240" w:lineRule="auto"/>
              <w:jc w:val="right"/>
              <w:rPr>
                <w:rFonts w:ascii="Calibri" w:eastAsia="Times New Roman" w:hAnsi="Calibri" w:cs="Calibri"/>
                <w:color w:val="000000"/>
                <w:lang w:eastAsia="tr-TR" w:bidi="ar-SA"/>
              </w:rPr>
            </w:pPr>
            <w:r w:rsidRPr="00C46BA8">
              <w:rPr>
                <w:rFonts w:ascii="Calibri" w:eastAsia="Times New Roman" w:hAnsi="Calibri" w:cs="Calibri"/>
                <w:color w:val="000000"/>
                <w:lang w:eastAsia="tr-TR" w:bidi="ar-SA"/>
              </w:rPr>
              <w:t>25.549</w:t>
            </w:r>
          </w:p>
        </w:tc>
      </w:tr>
      <w:tr w:rsidR="00C46BA8" w:rsidRPr="00C46BA8" w14:paraId="4C65B59A" w14:textId="77777777" w:rsidTr="00C46BA8">
        <w:trPr>
          <w:trHeight w:val="138"/>
        </w:trPr>
        <w:tc>
          <w:tcPr>
            <w:tcW w:w="2410" w:type="dxa"/>
            <w:tcBorders>
              <w:top w:val="nil"/>
              <w:left w:val="single" w:sz="8" w:space="0" w:color="auto"/>
              <w:bottom w:val="single" w:sz="8" w:space="0" w:color="auto"/>
              <w:right w:val="single" w:sz="8" w:space="0" w:color="auto"/>
            </w:tcBorders>
            <w:shd w:val="clear" w:color="000000" w:fill="FF5050"/>
            <w:noWrap/>
            <w:vAlign w:val="center"/>
            <w:hideMark/>
          </w:tcPr>
          <w:p w14:paraId="37E55951" w14:textId="77777777" w:rsidR="00C46BA8" w:rsidRPr="00C46BA8" w:rsidRDefault="00C46BA8" w:rsidP="00C46BA8">
            <w:pPr>
              <w:spacing w:after="0" w:line="240" w:lineRule="auto"/>
              <w:rPr>
                <w:rFonts w:ascii="Calibri" w:eastAsia="Times New Roman" w:hAnsi="Calibri" w:cs="Calibri"/>
                <w:color w:val="FFFFFF"/>
                <w:lang w:eastAsia="tr-TR" w:bidi="ar-SA"/>
              </w:rPr>
            </w:pPr>
            <w:r w:rsidRPr="00C46BA8">
              <w:rPr>
                <w:rFonts w:ascii="Calibri" w:eastAsia="Times New Roman" w:hAnsi="Calibri" w:cs="Calibri"/>
                <w:color w:val="FFFFFF"/>
                <w:lang w:eastAsia="tr-TR" w:bidi="ar-SA"/>
              </w:rPr>
              <w:t>AKDENİZ</w:t>
            </w:r>
          </w:p>
        </w:tc>
        <w:tc>
          <w:tcPr>
            <w:tcW w:w="1843" w:type="dxa"/>
            <w:tcBorders>
              <w:top w:val="nil"/>
              <w:left w:val="nil"/>
              <w:bottom w:val="single" w:sz="8" w:space="0" w:color="auto"/>
              <w:right w:val="single" w:sz="8" w:space="0" w:color="auto"/>
            </w:tcBorders>
            <w:shd w:val="clear" w:color="auto" w:fill="auto"/>
            <w:noWrap/>
            <w:vAlign w:val="center"/>
            <w:hideMark/>
          </w:tcPr>
          <w:p w14:paraId="74A057BB" w14:textId="77777777" w:rsidR="00C46BA8" w:rsidRPr="00C46BA8" w:rsidRDefault="00C46BA8" w:rsidP="00C46BA8">
            <w:pPr>
              <w:spacing w:after="0" w:line="240" w:lineRule="auto"/>
              <w:jc w:val="right"/>
              <w:rPr>
                <w:rFonts w:ascii="Calibri" w:eastAsia="Times New Roman" w:hAnsi="Calibri" w:cs="Calibri"/>
                <w:color w:val="000000"/>
                <w:lang w:eastAsia="tr-TR" w:bidi="ar-SA"/>
              </w:rPr>
            </w:pPr>
            <w:r w:rsidRPr="00C46BA8">
              <w:rPr>
                <w:rFonts w:ascii="Calibri" w:eastAsia="Times New Roman" w:hAnsi="Calibri" w:cs="Calibri"/>
                <w:color w:val="000000"/>
                <w:lang w:eastAsia="tr-TR" w:bidi="ar-SA"/>
              </w:rPr>
              <w:t>74.834</w:t>
            </w:r>
          </w:p>
        </w:tc>
        <w:tc>
          <w:tcPr>
            <w:tcW w:w="2551" w:type="dxa"/>
            <w:tcBorders>
              <w:top w:val="nil"/>
              <w:left w:val="nil"/>
              <w:bottom w:val="single" w:sz="8" w:space="0" w:color="auto"/>
              <w:right w:val="single" w:sz="8" w:space="0" w:color="auto"/>
            </w:tcBorders>
            <w:shd w:val="clear" w:color="auto" w:fill="auto"/>
            <w:noWrap/>
            <w:vAlign w:val="center"/>
            <w:hideMark/>
          </w:tcPr>
          <w:p w14:paraId="4652A2EF" w14:textId="77777777" w:rsidR="00C46BA8" w:rsidRPr="00C46BA8" w:rsidRDefault="00C46BA8" w:rsidP="00C46BA8">
            <w:pPr>
              <w:spacing w:after="0" w:line="240" w:lineRule="auto"/>
              <w:jc w:val="right"/>
              <w:rPr>
                <w:rFonts w:ascii="Calibri" w:eastAsia="Times New Roman" w:hAnsi="Calibri" w:cs="Calibri"/>
                <w:color w:val="000000"/>
                <w:lang w:eastAsia="tr-TR" w:bidi="ar-SA"/>
              </w:rPr>
            </w:pPr>
            <w:r w:rsidRPr="00C46BA8">
              <w:rPr>
                <w:rFonts w:ascii="Calibri" w:eastAsia="Times New Roman" w:hAnsi="Calibri" w:cs="Calibri"/>
                <w:color w:val="000000"/>
                <w:lang w:eastAsia="tr-TR" w:bidi="ar-SA"/>
              </w:rPr>
              <w:t>10.333</w:t>
            </w:r>
          </w:p>
        </w:tc>
        <w:tc>
          <w:tcPr>
            <w:tcW w:w="2410" w:type="dxa"/>
            <w:tcBorders>
              <w:top w:val="nil"/>
              <w:left w:val="nil"/>
              <w:bottom w:val="single" w:sz="8" w:space="0" w:color="auto"/>
              <w:right w:val="single" w:sz="8" w:space="0" w:color="auto"/>
            </w:tcBorders>
            <w:shd w:val="clear" w:color="auto" w:fill="auto"/>
            <w:noWrap/>
            <w:vAlign w:val="center"/>
            <w:hideMark/>
          </w:tcPr>
          <w:p w14:paraId="6B418A5B" w14:textId="77777777" w:rsidR="00C46BA8" w:rsidRPr="00C46BA8" w:rsidRDefault="00C46BA8" w:rsidP="00C46BA8">
            <w:pPr>
              <w:spacing w:after="0" w:line="240" w:lineRule="auto"/>
              <w:jc w:val="right"/>
              <w:rPr>
                <w:rFonts w:ascii="Calibri" w:eastAsia="Times New Roman" w:hAnsi="Calibri" w:cs="Calibri"/>
                <w:color w:val="000000"/>
                <w:lang w:eastAsia="tr-TR" w:bidi="ar-SA"/>
              </w:rPr>
            </w:pPr>
            <w:r w:rsidRPr="00C46BA8">
              <w:rPr>
                <w:rFonts w:ascii="Calibri" w:eastAsia="Times New Roman" w:hAnsi="Calibri" w:cs="Calibri"/>
                <w:color w:val="000000"/>
                <w:lang w:eastAsia="tr-TR" w:bidi="ar-SA"/>
              </w:rPr>
              <w:t>21.899</w:t>
            </w:r>
          </w:p>
        </w:tc>
      </w:tr>
      <w:tr w:rsidR="00C46BA8" w:rsidRPr="00C46BA8" w14:paraId="394CAB1B" w14:textId="77777777" w:rsidTr="00C46BA8">
        <w:trPr>
          <w:trHeight w:val="129"/>
        </w:trPr>
        <w:tc>
          <w:tcPr>
            <w:tcW w:w="2410" w:type="dxa"/>
            <w:tcBorders>
              <w:top w:val="nil"/>
              <w:left w:val="single" w:sz="8" w:space="0" w:color="auto"/>
              <w:bottom w:val="single" w:sz="8" w:space="0" w:color="auto"/>
              <w:right w:val="single" w:sz="8" w:space="0" w:color="auto"/>
            </w:tcBorders>
            <w:shd w:val="clear" w:color="000000" w:fill="FF5050"/>
            <w:noWrap/>
            <w:vAlign w:val="center"/>
            <w:hideMark/>
          </w:tcPr>
          <w:p w14:paraId="74F4A830" w14:textId="77777777" w:rsidR="00C46BA8" w:rsidRPr="00C46BA8" w:rsidRDefault="00C46BA8" w:rsidP="00C46BA8">
            <w:pPr>
              <w:spacing w:after="0" w:line="240" w:lineRule="auto"/>
              <w:rPr>
                <w:rFonts w:ascii="Calibri" w:eastAsia="Times New Roman" w:hAnsi="Calibri" w:cs="Calibri"/>
                <w:color w:val="FFFFFF"/>
                <w:lang w:eastAsia="tr-TR" w:bidi="ar-SA"/>
              </w:rPr>
            </w:pPr>
            <w:r w:rsidRPr="00C46BA8">
              <w:rPr>
                <w:rFonts w:ascii="Calibri" w:eastAsia="Times New Roman" w:hAnsi="Calibri" w:cs="Calibri"/>
                <w:color w:val="FFFFFF"/>
                <w:lang w:eastAsia="tr-TR" w:bidi="ar-SA"/>
              </w:rPr>
              <w:t>AKEDAŞ</w:t>
            </w:r>
          </w:p>
        </w:tc>
        <w:tc>
          <w:tcPr>
            <w:tcW w:w="1843" w:type="dxa"/>
            <w:tcBorders>
              <w:top w:val="nil"/>
              <w:left w:val="nil"/>
              <w:bottom w:val="single" w:sz="8" w:space="0" w:color="auto"/>
              <w:right w:val="single" w:sz="8" w:space="0" w:color="auto"/>
            </w:tcBorders>
            <w:shd w:val="clear" w:color="auto" w:fill="auto"/>
            <w:noWrap/>
            <w:vAlign w:val="center"/>
            <w:hideMark/>
          </w:tcPr>
          <w:p w14:paraId="68E53212" w14:textId="77777777" w:rsidR="00C46BA8" w:rsidRPr="00C46BA8" w:rsidRDefault="00C46BA8" w:rsidP="00C46BA8">
            <w:pPr>
              <w:spacing w:after="0" w:line="240" w:lineRule="auto"/>
              <w:jc w:val="right"/>
              <w:rPr>
                <w:rFonts w:ascii="Calibri" w:eastAsia="Times New Roman" w:hAnsi="Calibri" w:cs="Calibri"/>
                <w:color w:val="000000"/>
                <w:lang w:eastAsia="tr-TR" w:bidi="ar-SA"/>
              </w:rPr>
            </w:pPr>
            <w:r w:rsidRPr="00C46BA8">
              <w:rPr>
                <w:rFonts w:ascii="Calibri" w:eastAsia="Times New Roman" w:hAnsi="Calibri" w:cs="Calibri"/>
                <w:color w:val="000000"/>
                <w:lang w:eastAsia="tr-TR" w:bidi="ar-SA"/>
              </w:rPr>
              <w:t>30.083</w:t>
            </w:r>
          </w:p>
        </w:tc>
        <w:tc>
          <w:tcPr>
            <w:tcW w:w="2551" w:type="dxa"/>
            <w:tcBorders>
              <w:top w:val="nil"/>
              <w:left w:val="nil"/>
              <w:bottom w:val="single" w:sz="8" w:space="0" w:color="auto"/>
              <w:right w:val="single" w:sz="8" w:space="0" w:color="auto"/>
            </w:tcBorders>
            <w:shd w:val="clear" w:color="auto" w:fill="auto"/>
            <w:noWrap/>
            <w:vAlign w:val="center"/>
            <w:hideMark/>
          </w:tcPr>
          <w:p w14:paraId="3BBEC776" w14:textId="77777777" w:rsidR="00C46BA8" w:rsidRPr="00C46BA8" w:rsidRDefault="00C46BA8" w:rsidP="00C46BA8">
            <w:pPr>
              <w:spacing w:after="0" w:line="240" w:lineRule="auto"/>
              <w:jc w:val="right"/>
              <w:rPr>
                <w:rFonts w:ascii="Calibri" w:eastAsia="Times New Roman" w:hAnsi="Calibri" w:cs="Calibri"/>
                <w:color w:val="000000"/>
                <w:lang w:eastAsia="tr-TR" w:bidi="ar-SA"/>
              </w:rPr>
            </w:pPr>
            <w:r w:rsidRPr="00C46BA8">
              <w:rPr>
                <w:rFonts w:ascii="Calibri" w:eastAsia="Times New Roman" w:hAnsi="Calibri" w:cs="Calibri"/>
                <w:color w:val="000000"/>
                <w:lang w:eastAsia="tr-TR" w:bidi="ar-SA"/>
              </w:rPr>
              <w:t>4.883</w:t>
            </w:r>
          </w:p>
        </w:tc>
        <w:tc>
          <w:tcPr>
            <w:tcW w:w="2410" w:type="dxa"/>
            <w:tcBorders>
              <w:top w:val="nil"/>
              <w:left w:val="nil"/>
              <w:bottom w:val="single" w:sz="8" w:space="0" w:color="auto"/>
              <w:right w:val="single" w:sz="8" w:space="0" w:color="auto"/>
            </w:tcBorders>
            <w:shd w:val="clear" w:color="auto" w:fill="auto"/>
            <w:noWrap/>
            <w:vAlign w:val="center"/>
            <w:hideMark/>
          </w:tcPr>
          <w:p w14:paraId="20F6DB6D" w14:textId="77777777" w:rsidR="00C46BA8" w:rsidRPr="00C46BA8" w:rsidRDefault="00C46BA8" w:rsidP="00C46BA8">
            <w:pPr>
              <w:spacing w:after="0" w:line="240" w:lineRule="auto"/>
              <w:jc w:val="right"/>
              <w:rPr>
                <w:rFonts w:ascii="Calibri" w:eastAsia="Times New Roman" w:hAnsi="Calibri" w:cs="Calibri"/>
                <w:color w:val="000000"/>
                <w:lang w:eastAsia="tr-TR" w:bidi="ar-SA"/>
              </w:rPr>
            </w:pPr>
            <w:r w:rsidRPr="00C46BA8">
              <w:rPr>
                <w:rFonts w:ascii="Calibri" w:eastAsia="Times New Roman" w:hAnsi="Calibri" w:cs="Calibri"/>
                <w:color w:val="000000"/>
                <w:lang w:eastAsia="tr-TR" w:bidi="ar-SA"/>
              </w:rPr>
              <w:t>14.834</w:t>
            </w:r>
          </w:p>
        </w:tc>
      </w:tr>
      <w:tr w:rsidR="00C46BA8" w:rsidRPr="00C46BA8" w14:paraId="2E5314D5" w14:textId="77777777" w:rsidTr="00C46BA8">
        <w:trPr>
          <w:trHeight w:val="50"/>
        </w:trPr>
        <w:tc>
          <w:tcPr>
            <w:tcW w:w="2410" w:type="dxa"/>
            <w:tcBorders>
              <w:top w:val="nil"/>
              <w:left w:val="single" w:sz="8" w:space="0" w:color="auto"/>
              <w:bottom w:val="single" w:sz="8" w:space="0" w:color="auto"/>
              <w:right w:val="single" w:sz="8" w:space="0" w:color="auto"/>
            </w:tcBorders>
            <w:shd w:val="clear" w:color="000000" w:fill="FF5050"/>
            <w:noWrap/>
            <w:vAlign w:val="center"/>
            <w:hideMark/>
          </w:tcPr>
          <w:p w14:paraId="4D4D01BA" w14:textId="77777777" w:rsidR="00C46BA8" w:rsidRPr="00C46BA8" w:rsidRDefault="00C46BA8" w:rsidP="00C46BA8">
            <w:pPr>
              <w:spacing w:after="0" w:line="240" w:lineRule="auto"/>
              <w:rPr>
                <w:rFonts w:ascii="Calibri" w:eastAsia="Times New Roman" w:hAnsi="Calibri" w:cs="Calibri"/>
                <w:color w:val="FFFFFF"/>
                <w:lang w:eastAsia="tr-TR" w:bidi="ar-SA"/>
              </w:rPr>
            </w:pPr>
            <w:r w:rsidRPr="00C46BA8">
              <w:rPr>
                <w:rFonts w:ascii="Calibri" w:eastAsia="Times New Roman" w:hAnsi="Calibri" w:cs="Calibri"/>
                <w:color w:val="FFFFFF"/>
                <w:lang w:eastAsia="tr-TR" w:bidi="ar-SA"/>
              </w:rPr>
              <w:t>ARAS</w:t>
            </w:r>
          </w:p>
        </w:tc>
        <w:tc>
          <w:tcPr>
            <w:tcW w:w="1843" w:type="dxa"/>
            <w:tcBorders>
              <w:top w:val="nil"/>
              <w:left w:val="nil"/>
              <w:bottom w:val="single" w:sz="8" w:space="0" w:color="auto"/>
              <w:right w:val="single" w:sz="8" w:space="0" w:color="auto"/>
            </w:tcBorders>
            <w:shd w:val="clear" w:color="auto" w:fill="auto"/>
            <w:noWrap/>
            <w:vAlign w:val="center"/>
            <w:hideMark/>
          </w:tcPr>
          <w:p w14:paraId="1E480B06" w14:textId="77777777" w:rsidR="00C46BA8" w:rsidRPr="00C46BA8" w:rsidRDefault="00C46BA8" w:rsidP="00C46BA8">
            <w:pPr>
              <w:spacing w:after="0" w:line="240" w:lineRule="auto"/>
              <w:jc w:val="right"/>
              <w:rPr>
                <w:rFonts w:ascii="Calibri" w:eastAsia="Times New Roman" w:hAnsi="Calibri" w:cs="Calibri"/>
                <w:color w:val="000000"/>
                <w:lang w:eastAsia="tr-TR" w:bidi="ar-SA"/>
              </w:rPr>
            </w:pPr>
            <w:r w:rsidRPr="00C46BA8">
              <w:rPr>
                <w:rFonts w:ascii="Calibri" w:eastAsia="Times New Roman" w:hAnsi="Calibri" w:cs="Calibri"/>
                <w:color w:val="000000"/>
                <w:lang w:eastAsia="tr-TR" w:bidi="ar-SA"/>
              </w:rPr>
              <w:t>61.645</w:t>
            </w:r>
          </w:p>
        </w:tc>
        <w:tc>
          <w:tcPr>
            <w:tcW w:w="2551" w:type="dxa"/>
            <w:tcBorders>
              <w:top w:val="nil"/>
              <w:left w:val="nil"/>
              <w:bottom w:val="single" w:sz="8" w:space="0" w:color="auto"/>
              <w:right w:val="single" w:sz="8" w:space="0" w:color="auto"/>
            </w:tcBorders>
            <w:shd w:val="clear" w:color="auto" w:fill="auto"/>
            <w:noWrap/>
            <w:vAlign w:val="center"/>
            <w:hideMark/>
          </w:tcPr>
          <w:p w14:paraId="4CDB9F79" w14:textId="77777777" w:rsidR="00C46BA8" w:rsidRPr="00C46BA8" w:rsidRDefault="00C46BA8" w:rsidP="00C46BA8">
            <w:pPr>
              <w:spacing w:after="0" w:line="240" w:lineRule="auto"/>
              <w:jc w:val="right"/>
              <w:rPr>
                <w:rFonts w:ascii="Calibri" w:eastAsia="Times New Roman" w:hAnsi="Calibri" w:cs="Calibri"/>
                <w:color w:val="000000"/>
                <w:lang w:eastAsia="tr-TR" w:bidi="ar-SA"/>
              </w:rPr>
            </w:pPr>
            <w:r w:rsidRPr="00C46BA8">
              <w:rPr>
                <w:rFonts w:ascii="Calibri" w:eastAsia="Times New Roman" w:hAnsi="Calibri" w:cs="Calibri"/>
                <w:color w:val="000000"/>
                <w:lang w:eastAsia="tr-TR" w:bidi="ar-SA"/>
              </w:rPr>
              <w:t>3.919</w:t>
            </w:r>
          </w:p>
        </w:tc>
        <w:tc>
          <w:tcPr>
            <w:tcW w:w="2410" w:type="dxa"/>
            <w:tcBorders>
              <w:top w:val="nil"/>
              <w:left w:val="nil"/>
              <w:bottom w:val="single" w:sz="8" w:space="0" w:color="auto"/>
              <w:right w:val="single" w:sz="8" w:space="0" w:color="auto"/>
            </w:tcBorders>
            <w:shd w:val="clear" w:color="auto" w:fill="auto"/>
            <w:noWrap/>
            <w:vAlign w:val="center"/>
            <w:hideMark/>
          </w:tcPr>
          <w:p w14:paraId="2081CAF0" w14:textId="77777777" w:rsidR="00C46BA8" w:rsidRPr="00C46BA8" w:rsidRDefault="00C46BA8" w:rsidP="00C46BA8">
            <w:pPr>
              <w:spacing w:after="0" w:line="240" w:lineRule="auto"/>
              <w:jc w:val="right"/>
              <w:rPr>
                <w:rFonts w:ascii="Calibri" w:eastAsia="Times New Roman" w:hAnsi="Calibri" w:cs="Calibri"/>
                <w:color w:val="000000"/>
                <w:lang w:eastAsia="tr-TR" w:bidi="ar-SA"/>
              </w:rPr>
            </w:pPr>
            <w:r w:rsidRPr="00C46BA8">
              <w:rPr>
                <w:rFonts w:ascii="Calibri" w:eastAsia="Times New Roman" w:hAnsi="Calibri" w:cs="Calibri"/>
                <w:color w:val="000000"/>
                <w:lang w:eastAsia="tr-TR" w:bidi="ar-SA"/>
              </w:rPr>
              <w:t>15.985</w:t>
            </w:r>
          </w:p>
        </w:tc>
      </w:tr>
      <w:tr w:rsidR="00C46BA8" w:rsidRPr="00C46BA8" w14:paraId="56A20330" w14:textId="77777777" w:rsidTr="00C46BA8">
        <w:trPr>
          <w:trHeight w:val="122"/>
        </w:trPr>
        <w:tc>
          <w:tcPr>
            <w:tcW w:w="2410" w:type="dxa"/>
            <w:tcBorders>
              <w:top w:val="nil"/>
              <w:left w:val="single" w:sz="8" w:space="0" w:color="auto"/>
              <w:bottom w:val="single" w:sz="8" w:space="0" w:color="auto"/>
              <w:right w:val="single" w:sz="8" w:space="0" w:color="auto"/>
            </w:tcBorders>
            <w:shd w:val="clear" w:color="000000" w:fill="FF5050"/>
            <w:noWrap/>
            <w:vAlign w:val="center"/>
            <w:hideMark/>
          </w:tcPr>
          <w:p w14:paraId="4452F955" w14:textId="77777777" w:rsidR="00C46BA8" w:rsidRPr="00C46BA8" w:rsidRDefault="00C46BA8" w:rsidP="00C46BA8">
            <w:pPr>
              <w:spacing w:after="0" w:line="240" w:lineRule="auto"/>
              <w:rPr>
                <w:rFonts w:ascii="Calibri" w:eastAsia="Times New Roman" w:hAnsi="Calibri" w:cs="Calibri"/>
                <w:color w:val="FFFFFF"/>
                <w:lang w:eastAsia="tr-TR" w:bidi="ar-SA"/>
              </w:rPr>
            </w:pPr>
            <w:r w:rsidRPr="00C46BA8">
              <w:rPr>
                <w:rFonts w:ascii="Calibri" w:eastAsia="Times New Roman" w:hAnsi="Calibri" w:cs="Calibri"/>
                <w:color w:val="FFFFFF"/>
                <w:lang w:eastAsia="tr-TR" w:bidi="ar-SA"/>
              </w:rPr>
              <w:t>BAŞKENT</w:t>
            </w:r>
          </w:p>
        </w:tc>
        <w:tc>
          <w:tcPr>
            <w:tcW w:w="1843" w:type="dxa"/>
            <w:tcBorders>
              <w:top w:val="nil"/>
              <w:left w:val="nil"/>
              <w:bottom w:val="single" w:sz="8" w:space="0" w:color="auto"/>
              <w:right w:val="single" w:sz="8" w:space="0" w:color="auto"/>
            </w:tcBorders>
            <w:shd w:val="clear" w:color="auto" w:fill="auto"/>
            <w:noWrap/>
            <w:vAlign w:val="center"/>
            <w:hideMark/>
          </w:tcPr>
          <w:p w14:paraId="3E34166F" w14:textId="77777777" w:rsidR="00C46BA8" w:rsidRPr="00C46BA8" w:rsidRDefault="00C46BA8" w:rsidP="00C46BA8">
            <w:pPr>
              <w:spacing w:after="0" w:line="240" w:lineRule="auto"/>
              <w:jc w:val="right"/>
              <w:rPr>
                <w:rFonts w:ascii="Calibri" w:eastAsia="Times New Roman" w:hAnsi="Calibri" w:cs="Calibri"/>
                <w:color w:val="000000"/>
                <w:lang w:eastAsia="tr-TR" w:bidi="ar-SA"/>
              </w:rPr>
            </w:pPr>
            <w:r w:rsidRPr="00C46BA8">
              <w:rPr>
                <w:rFonts w:ascii="Calibri" w:eastAsia="Times New Roman" w:hAnsi="Calibri" w:cs="Calibri"/>
                <w:color w:val="000000"/>
                <w:lang w:eastAsia="tr-TR" w:bidi="ar-SA"/>
              </w:rPr>
              <w:t>141.402</w:t>
            </w:r>
          </w:p>
        </w:tc>
        <w:tc>
          <w:tcPr>
            <w:tcW w:w="2551" w:type="dxa"/>
            <w:tcBorders>
              <w:top w:val="nil"/>
              <w:left w:val="nil"/>
              <w:bottom w:val="single" w:sz="8" w:space="0" w:color="auto"/>
              <w:right w:val="single" w:sz="8" w:space="0" w:color="auto"/>
            </w:tcBorders>
            <w:shd w:val="clear" w:color="auto" w:fill="auto"/>
            <w:noWrap/>
            <w:vAlign w:val="center"/>
            <w:hideMark/>
          </w:tcPr>
          <w:p w14:paraId="6F4D7105" w14:textId="77777777" w:rsidR="00C46BA8" w:rsidRPr="00C46BA8" w:rsidRDefault="00C46BA8" w:rsidP="00C46BA8">
            <w:pPr>
              <w:spacing w:after="0" w:line="240" w:lineRule="auto"/>
              <w:jc w:val="right"/>
              <w:rPr>
                <w:rFonts w:ascii="Calibri" w:eastAsia="Times New Roman" w:hAnsi="Calibri" w:cs="Calibri"/>
                <w:color w:val="000000"/>
                <w:lang w:eastAsia="tr-TR" w:bidi="ar-SA"/>
              </w:rPr>
            </w:pPr>
            <w:r w:rsidRPr="00C46BA8">
              <w:rPr>
                <w:rFonts w:ascii="Calibri" w:eastAsia="Times New Roman" w:hAnsi="Calibri" w:cs="Calibri"/>
                <w:color w:val="000000"/>
                <w:lang w:eastAsia="tr-TR" w:bidi="ar-SA"/>
              </w:rPr>
              <w:t>19.790</w:t>
            </w:r>
          </w:p>
        </w:tc>
        <w:tc>
          <w:tcPr>
            <w:tcW w:w="2410" w:type="dxa"/>
            <w:tcBorders>
              <w:top w:val="nil"/>
              <w:left w:val="nil"/>
              <w:bottom w:val="single" w:sz="8" w:space="0" w:color="auto"/>
              <w:right w:val="single" w:sz="8" w:space="0" w:color="auto"/>
            </w:tcBorders>
            <w:shd w:val="clear" w:color="auto" w:fill="auto"/>
            <w:noWrap/>
            <w:vAlign w:val="center"/>
            <w:hideMark/>
          </w:tcPr>
          <w:p w14:paraId="08F5BEB6" w14:textId="77777777" w:rsidR="00C46BA8" w:rsidRPr="00C46BA8" w:rsidRDefault="00C46BA8" w:rsidP="00C46BA8">
            <w:pPr>
              <w:spacing w:after="0" w:line="240" w:lineRule="auto"/>
              <w:jc w:val="right"/>
              <w:rPr>
                <w:rFonts w:ascii="Calibri" w:eastAsia="Times New Roman" w:hAnsi="Calibri" w:cs="Calibri"/>
                <w:color w:val="000000"/>
                <w:lang w:eastAsia="tr-TR" w:bidi="ar-SA"/>
              </w:rPr>
            </w:pPr>
            <w:r w:rsidRPr="00C46BA8">
              <w:rPr>
                <w:rFonts w:ascii="Calibri" w:eastAsia="Times New Roman" w:hAnsi="Calibri" w:cs="Calibri"/>
                <w:color w:val="000000"/>
                <w:lang w:eastAsia="tr-TR" w:bidi="ar-SA"/>
              </w:rPr>
              <w:t>37.707</w:t>
            </w:r>
          </w:p>
        </w:tc>
      </w:tr>
      <w:tr w:rsidR="00C46BA8" w:rsidRPr="00C46BA8" w14:paraId="6D85C04E" w14:textId="77777777" w:rsidTr="00C46BA8">
        <w:trPr>
          <w:trHeight w:val="112"/>
        </w:trPr>
        <w:tc>
          <w:tcPr>
            <w:tcW w:w="2410" w:type="dxa"/>
            <w:tcBorders>
              <w:top w:val="nil"/>
              <w:left w:val="single" w:sz="8" w:space="0" w:color="auto"/>
              <w:bottom w:val="single" w:sz="8" w:space="0" w:color="auto"/>
              <w:right w:val="single" w:sz="8" w:space="0" w:color="auto"/>
            </w:tcBorders>
            <w:shd w:val="clear" w:color="000000" w:fill="FF5050"/>
            <w:noWrap/>
            <w:vAlign w:val="center"/>
            <w:hideMark/>
          </w:tcPr>
          <w:p w14:paraId="206135AF" w14:textId="77777777" w:rsidR="00C46BA8" w:rsidRPr="00C46BA8" w:rsidRDefault="00C46BA8" w:rsidP="00C46BA8">
            <w:pPr>
              <w:spacing w:after="0" w:line="240" w:lineRule="auto"/>
              <w:rPr>
                <w:rFonts w:ascii="Calibri" w:eastAsia="Times New Roman" w:hAnsi="Calibri" w:cs="Calibri"/>
                <w:color w:val="FFFFFF"/>
                <w:lang w:eastAsia="tr-TR" w:bidi="ar-SA"/>
              </w:rPr>
            </w:pPr>
            <w:r w:rsidRPr="00C46BA8">
              <w:rPr>
                <w:rFonts w:ascii="Calibri" w:eastAsia="Times New Roman" w:hAnsi="Calibri" w:cs="Calibri"/>
                <w:color w:val="FFFFFF"/>
                <w:lang w:eastAsia="tr-TR" w:bidi="ar-SA"/>
              </w:rPr>
              <w:t>BOĞAZİÇİ</w:t>
            </w:r>
          </w:p>
        </w:tc>
        <w:tc>
          <w:tcPr>
            <w:tcW w:w="1843" w:type="dxa"/>
            <w:tcBorders>
              <w:top w:val="nil"/>
              <w:left w:val="nil"/>
              <w:bottom w:val="single" w:sz="8" w:space="0" w:color="auto"/>
              <w:right w:val="single" w:sz="8" w:space="0" w:color="auto"/>
            </w:tcBorders>
            <w:shd w:val="clear" w:color="auto" w:fill="auto"/>
            <w:noWrap/>
            <w:vAlign w:val="center"/>
            <w:hideMark/>
          </w:tcPr>
          <w:p w14:paraId="4C554DF8" w14:textId="77777777" w:rsidR="00C46BA8" w:rsidRPr="00C46BA8" w:rsidRDefault="00C46BA8" w:rsidP="00C46BA8">
            <w:pPr>
              <w:spacing w:after="0" w:line="240" w:lineRule="auto"/>
              <w:jc w:val="right"/>
              <w:rPr>
                <w:rFonts w:ascii="Calibri" w:eastAsia="Times New Roman" w:hAnsi="Calibri" w:cs="Calibri"/>
                <w:color w:val="000000"/>
                <w:lang w:eastAsia="tr-TR" w:bidi="ar-SA"/>
              </w:rPr>
            </w:pPr>
            <w:r w:rsidRPr="00C46BA8">
              <w:rPr>
                <w:rFonts w:ascii="Calibri" w:eastAsia="Times New Roman" w:hAnsi="Calibri" w:cs="Calibri"/>
                <w:color w:val="000000"/>
                <w:lang w:eastAsia="tr-TR" w:bidi="ar-SA"/>
              </w:rPr>
              <w:t>56.558</w:t>
            </w:r>
          </w:p>
        </w:tc>
        <w:tc>
          <w:tcPr>
            <w:tcW w:w="2551" w:type="dxa"/>
            <w:tcBorders>
              <w:top w:val="nil"/>
              <w:left w:val="nil"/>
              <w:bottom w:val="single" w:sz="8" w:space="0" w:color="auto"/>
              <w:right w:val="single" w:sz="8" w:space="0" w:color="auto"/>
            </w:tcBorders>
            <w:shd w:val="clear" w:color="auto" w:fill="auto"/>
            <w:noWrap/>
            <w:vAlign w:val="center"/>
            <w:hideMark/>
          </w:tcPr>
          <w:p w14:paraId="7F9D034C" w14:textId="77777777" w:rsidR="00C46BA8" w:rsidRPr="00C46BA8" w:rsidRDefault="00C46BA8" w:rsidP="00C46BA8">
            <w:pPr>
              <w:spacing w:after="0" w:line="240" w:lineRule="auto"/>
              <w:jc w:val="right"/>
              <w:rPr>
                <w:rFonts w:ascii="Calibri" w:eastAsia="Times New Roman" w:hAnsi="Calibri" w:cs="Calibri"/>
                <w:color w:val="000000"/>
                <w:lang w:eastAsia="tr-TR" w:bidi="ar-SA"/>
              </w:rPr>
            </w:pPr>
            <w:r w:rsidRPr="00C46BA8">
              <w:rPr>
                <w:rFonts w:ascii="Calibri" w:eastAsia="Times New Roman" w:hAnsi="Calibri" w:cs="Calibri"/>
                <w:color w:val="000000"/>
                <w:lang w:eastAsia="tr-TR" w:bidi="ar-SA"/>
              </w:rPr>
              <w:t>20.449</w:t>
            </w:r>
          </w:p>
        </w:tc>
        <w:tc>
          <w:tcPr>
            <w:tcW w:w="2410" w:type="dxa"/>
            <w:tcBorders>
              <w:top w:val="nil"/>
              <w:left w:val="nil"/>
              <w:bottom w:val="single" w:sz="8" w:space="0" w:color="auto"/>
              <w:right w:val="single" w:sz="8" w:space="0" w:color="auto"/>
            </w:tcBorders>
            <w:shd w:val="clear" w:color="auto" w:fill="auto"/>
            <w:noWrap/>
            <w:vAlign w:val="center"/>
            <w:hideMark/>
          </w:tcPr>
          <w:p w14:paraId="45948381" w14:textId="77777777" w:rsidR="00C46BA8" w:rsidRPr="00C46BA8" w:rsidRDefault="00C46BA8" w:rsidP="00C46BA8">
            <w:pPr>
              <w:spacing w:after="0" w:line="240" w:lineRule="auto"/>
              <w:jc w:val="right"/>
              <w:rPr>
                <w:rFonts w:ascii="Calibri" w:eastAsia="Times New Roman" w:hAnsi="Calibri" w:cs="Calibri"/>
                <w:color w:val="000000"/>
                <w:lang w:eastAsia="tr-TR" w:bidi="ar-SA"/>
              </w:rPr>
            </w:pPr>
            <w:r w:rsidRPr="00C46BA8">
              <w:rPr>
                <w:rFonts w:ascii="Calibri" w:eastAsia="Times New Roman" w:hAnsi="Calibri" w:cs="Calibri"/>
                <w:color w:val="000000"/>
                <w:lang w:eastAsia="tr-TR" w:bidi="ar-SA"/>
              </w:rPr>
              <w:t>16.537</w:t>
            </w:r>
          </w:p>
        </w:tc>
      </w:tr>
      <w:tr w:rsidR="00C46BA8" w:rsidRPr="00C46BA8" w14:paraId="3D91FBDD" w14:textId="77777777" w:rsidTr="00C46BA8">
        <w:trPr>
          <w:trHeight w:val="50"/>
        </w:trPr>
        <w:tc>
          <w:tcPr>
            <w:tcW w:w="2410" w:type="dxa"/>
            <w:tcBorders>
              <w:top w:val="nil"/>
              <w:left w:val="single" w:sz="8" w:space="0" w:color="auto"/>
              <w:bottom w:val="single" w:sz="8" w:space="0" w:color="auto"/>
              <w:right w:val="single" w:sz="8" w:space="0" w:color="auto"/>
            </w:tcBorders>
            <w:shd w:val="clear" w:color="000000" w:fill="FF5050"/>
            <w:noWrap/>
            <w:vAlign w:val="center"/>
            <w:hideMark/>
          </w:tcPr>
          <w:p w14:paraId="3F2F6560" w14:textId="77777777" w:rsidR="00C46BA8" w:rsidRPr="00C46BA8" w:rsidRDefault="00C46BA8" w:rsidP="00C46BA8">
            <w:pPr>
              <w:spacing w:after="0" w:line="240" w:lineRule="auto"/>
              <w:rPr>
                <w:rFonts w:ascii="Calibri" w:eastAsia="Times New Roman" w:hAnsi="Calibri" w:cs="Calibri"/>
                <w:color w:val="FFFFFF"/>
                <w:lang w:eastAsia="tr-TR" w:bidi="ar-SA"/>
              </w:rPr>
            </w:pPr>
            <w:r w:rsidRPr="00C46BA8">
              <w:rPr>
                <w:rFonts w:ascii="Calibri" w:eastAsia="Times New Roman" w:hAnsi="Calibri" w:cs="Calibri"/>
                <w:color w:val="FFFFFF"/>
                <w:lang w:eastAsia="tr-TR" w:bidi="ar-SA"/>
              </w:rPr>
              <w:t>ÇAMLIBEL</w:t>
            </w:r>
          </w:p>
        </w:tc>
        <w:tc>
          <w:tcPr>
            <w:tcW w:w="1843" w:type="dxa"/>
            <w:tcBorders>
              <w:top w:val="nil"/>
              <w:left w:val="nil"/>
              <w:bottom w:val="single" w:sz="8" w:space="0" w:color="auto"/>
              <w:right w:val="single" w:sz="8" w:space="0" w:color="auto"/>
            </w:tcBorders>
            <w:shd w:val="clear" w:color="auto" w:fill="auto"/>
            <w:noWrap/>
            <w:vAlign w:val="center"/>
            <w:hideMark/>
          </w:tcPr>
          <w:p w14:paraId="1850E33A" w14:textId="77777777" w:rsidR="00C46BA8" w:rsidRPr="00C46BA8" w:rsidRDefault="00C46BA8" w:rsidP="00C46BA8">
            <w:pPr>
              <w:spacing w:after="0" w:line="240" w:lineRule="auto"/>
              <w:jc w:val="right"/>
              <w:rPr>
                <w:rFonts w:ascii="Calibri" w:eastAsia="Times New Roman" w:hAnsi="Calibri" w:cs="Calibri"/>
                <w:color w:val="000000"/>
                <w:lang w:eastAsia="tr-TR" w:bidi="ar-SA"/>
              </w:rPr>
            </w:pPr>
            <w:r w:rsidRPr="00C46BA8">
              <w:rPr>
                <w:rFonts w:ascii="Calibri" w:eastAsia="Times New Roman" w:hAnsi="Calibri" w:cs="Calibri"/>
                <w:color w:val="000000"/>
                <w:lang w:eastAsia="tr-TR" w:bidi="ar-SA"/>
              </w:rPr>
              <w:t>51.231</w:t>
            </w:r>
          </w:p>
        </w:tc>
        <w:tc>
          <w:tcPr>
            <w:tcW w:w="2551" w:type="dxa"/>
            <w:tcBorders>
              <w:top w:val="nil"/>
              <w:left w:val="nil"/>
              <w:bottom w:val="single" w:sz="8" w:space="0" w:color="auto"/>
              <w:right w:val="single" w:sz="8" w:space="0" w:color="auto"/>
            </w:tcBorders>
            <w:shd w:val="clear" w:color="auto" w:fill="auto"/>
            <w:noWrap/>
            <w:vAlign w:val="center"/>
            <w:hideMark/>
          </w:tcPr>
          <w:p w14:paraId="7229E941" w14:textId="77777777" w:rsidR="00C46BA8" w:rsidRPr="00C46BA8" w:rsidRDefault="00C46BA8" w:rsidP="00C46BA8">
            <w:pPr>
              <w:spacing w:after="0" w:line="240" w:lineRule="auto"/>
              <w:jc w:val="right"/>
              <w:rPr>
                <w:rFonts w:ascii="Calibri" w:eastAsia="Times New Roman" w:hAnsi="Calibri" w:cs="Calibri"/>
                <w:color w:val="000000"/>
                <w:lang w:eastAsia="tr-TR" w:bidi="ar-SA"/>
              </w:rPr>
            </w:pPr>
            <w:r w:rsidRPr="00C46BA8">
              <w:rPr>
                <w:rFonts w:ascii="Calibri" w:eastAsia="Times New Roman" w:hAnsi="Calibri" w:cs="Calibri"/>
                <w:color w:val="000000"/>
                <w:lang w:eastAsia="tr-TR" w:bidi="ar-SA"/>
              </w:rPr>
              <w:t>3.549</w:t>
            </w:r>
          </w:p>
        </w:tc>
        <w:tc>
          <w:tcPr>
            <w:tcW w:w="2410" w:type="dxa"/>
            <w:tcBorders>
              <w:top w:val="nil"/>
              <w:left w:val="nil"/>
              <w:bottom w:val="single" w:sz="8" w:space="0" w:color="auto"/>
              <w:right w:val="single" w:sz="8" w:space="0" w:color="auto"/>
            </w:tcBorders>
            <w:shd w:val="clear" w:color="auto" w:fill="auto"/>
            <w:noWrap/>
            <w:vAlign w:val="center"/>
            <w:hideMark/>
          </w:tcPr>
          <w:p w14:paraId="4CE663DD" w14:textId="77777777" w:rsidR="00C46BA8" w:rsidRPr="00C46BA8" w:rsidRDefault="00C46BA8" w:rsidP="00C46BA8">
            <w:pPr>
              <w:spacing w:after="0" w:line="240" w:lineRule="auto"/>
              <w:jc w:val="right"/>
              <w:rPr>
                <w:rFonts w:ascii="Calibri" w:eastAsia="Times New Roman" w:hAnsi="Calibri" w:cs="Calibri"/>
                <w:color w:val="000000"/>
                <w:lang w:eastAsia="tr-TR" w:bidi="ar-SA"/>
              </w:rPr>
            </w:pPr>
            <w:r w:rsidRPr="00C46BA8">
              <w:rPr>
                <w:rFonts w:ascii="Calibri" w:eastAsia="Times New Roman" w:hAnsi="Calibri" w:cs="Calibri"/>
                <w:color w:val="000000"/>
                <w:lang w:eastAsia="tr-TR" w:bidi="ar-SA"/>
              </w:rPr>
              <w:t>14.292</w:t>
            </w:r>
          </w:p>
        </w:tc>
      </w:tr>
      <w:tr w:rsidR="00C46BA8" w:rsidRPr="00C46BA8" w14:paraId="44BA43B9" w14:textId="77777777" w:rsidTr="00C46BA8">
        <w:trPr>
          <w:trHeight w:val="50"/>
        </w:trPr>
        <w:tc>
          <w:tcPr>
            <w:tcW w:w="2410" w:type="dxa"/>
            <w:tcBorders>
              <w:top w:val="nil"/>
              <w:left w:val="single" w:sz="8" w:space="0" w:color="auto"/>
              <w:bottom w:val="single" w:sz="8" w:space="0" w:color="auto"/>
              <w:right w:val="single" w:sz="8" w:space="0" w:color="auto"/>
            </w:tcBorders>
            <w:shd w:val="clear" w:color="000000" w:fill="FF5050"/>
            <w:noWrap/>
            <w:vAlign w:val="center"/>
            <w:hideMark/>
          </w:tcPr>
          <w:p w14:paraId="24781A50" w14:textId="77777777" w:rsidR="00C46BA8" w:rsidRPr="00C46BA8" w:rsidRDefault="00C46BA8" w:rsidP="00C46BA8">
            <w:pPr>
              <w:spacing w:after="0" w:line="240" w:lineRule="auto"/>
              <w:rPr>
                <w:rFonts w:ascii="Calibri" w:eastAsia="Times New Roman" w:hAnsi="Calibri" w:cs="Calibri"/>
                <w:color w:val="FFFFFF"/>
                <w:lang w:eastAsia="tr-TR" w:bidi="ar-SA"/>
              </w:rPr>
            </w:pPr>
            <w:r w:rsidRPr="00C46BA8">
              <w:rPr>
                <w:rFonts w:ascii="Calibri" w:eastAsia="Times New Roman" w:hAnsi="Calibri" w:cs="Calibri"/>
                <w:color w:val="FFFFFF"/>
                <w:lang w:eastAsia="tr-TR" w:bidi="ar-SA"/>
              </w:rPr>
              <w:t>ÇORUH</w:t>
            </w:r>
          </w:p>
        </w:tc>
        <w:tc>
          <w:tcPr>
            <w:tcW w:w="1843" w:type="dxa"/>
            <w:tcBorders>
              <w:top w:val="nil"/>
              <w:left w:val="nil"/>
              <w:bottom w:val="single" w:sz="8" w:space="0" w:color="auto"/>
              <w:right w:val="single" w:sz="8" w:space="0" w:color="auto"/>
            </w:tcBorders>
            <w:shd w:val="clear" w:color="auto" w:fill="auto"/>
            <w:noWrap/>
            <w:vAlign w:val="center"/>
            <w:hideMark/>
          </w:tcPr>
          <w:p w14:paraId="2E963E6A" w14:textId="77777777" w:rsidR="00C46BA8" w:rsidRPr="00C46BA8" w:rsidRDefault="00C46BA8" w:rsidP="00C46BA8">
            <w:pPr>
              <w:spacing w:after="0" w:line="240" w:lineRule="auto"/>
              <w:jc w:val="right"/>
              <w:rPr>
                <w:rFonts w:ascii="Calibri" w:eastAsia="Times New Roman" w:hAnsi="Calibri" w:cs="Calibri"/>
                <w:color w:val="000000"/>
                <w:lang w:eastAsia="tr-TR" w:bidi="ar-SA"/>
              </w:rPr>
            </w:pPr>
            <w:r w:rsidRPr="00C46BA8">
              <w:rPr>
                <w:rFonts w:ascii="Calibri" w:eastAsia="Times New Roman" w:hAnsi="Calibri" w:cs="Calibri"/>
                <w:color w:val="000000"/>
                <w:lang w:eastAsia="tr-TR" w:bidi="ar-SA"/>
              </w:rPr>
              <w:t>64.950</w:t>
            </w:r>
          </w:p>
        </w:tc>
        <w:tc>
          <w:tcPr>
            <w:tcW w:w="2551" w:type="dxa"/>
            <w:tcBorders>
              <w:top w:val="nil"/>
              <w:left w:val="nil"/>
              <w:bottom w:val="single" w:sz="8" w:space="0" w:color="auto"/>
              <w:right w:val="single" w:sz="8" w:space="0" w:color="auto"/>
            </w:tcBorders>
            <w:shd w:val="clear" w:color="auto" w:fill="auto"/>
            <w:noWrap/>
            <w:vAlign w:val="center"/>
            <w:hideMark/>
          </w:tcPr>
          <w:p w14:paraId="54E529B2" w14:textId="77777777" w:rsidR="00C46BA8" w:rsidRPr="00C46BA8" w:rsidRDefault="00C46BA8" w:rsidP="00C46BA8">
            <w:pPr>
              <w:spacing w:after="0" w:line="240" w:lineRule="auto"/>
              <w:jc w:val="right"/>
              <w:rPr>
                <w:rFonts w:ascii="Calibri" w:eastAsia="Times New Roman" w:hAnsi="Calibri" w:cs="Calibri"/>
                <w:color w:val="000000"/>
                <w:lang w:eastAsia="tr-TR" w:bidi="ar-SA"/>
              </w:rPr>
            </w:pPr>
            <w:r w:rsidRPr="00C46BA8">
              <w:rPr>
                <w:rFonts w:ascii="Calibri" w:eastAsia="Times New Roman" w:hAnsi="Calibri" w:cs="Calibri"/>
                <w:color w:val="000000"/>
                <w:lang w:eastAsia="tr-TR" w:bidi="ar-SA"/>
              </w:rPr>
              <w:t>5.205</w:t>
            </w:r>
          </w:p>
        </w:tc>
        <w:tc>
          <w:tcPr>
            <w:tcW w:w="2410" w:type="dxa"/>
            <w:tcBorders>
              <w:top w:val="nil"/>
              <w:left w:val="nil"/>
              <w:bottom w:val="single" w:sz="8" w:space="0" w:color="auto"/>
              <w:right w:val="single" w:sz="8" w:space="0" w:color="auto"/>
            </w:tcBorders>
            <w:shd w:val="clear" w:color="auto" w:fill="auto"/>
            <w:noWrap/>
            <w:vAlign w:val="center"/>
            <w:hideMark/>
          </w:tcPr>
          <w:p w14:paraId="767D6C8D" w14:textId="77777777" w:rsidR="00C46BA8" w:rsidRPr="00C46BA8" w:rsidRDefault="00C46BA8" w:rsidP="00C46BA8">
            <w:pPr>
              <w:spacing w:after="0" w:line="240" w:lineRule="auto"/>
              <w:jc w:val="right"/>
              <w:rPr>
                <w:rFonts w:ascii="Calibri" w:eastAsia="Times New Roman" w:hAnsi="Calibri" w:cs="Calibri"/>
                <w:color w:val="000000"/>
                <w:lang w:eastAsia="tr-TR" w:bidi="ar-SA"/>
              </w:rPr>
            </w:pPr>
            <w:r w:rsidRPr="00C46BA8">
              <w:rPr>
                <w:rFonts w:ascii="Calibri" w:eastAsia="Times New Roman" w:hAnsi="Calibri" w:cs="Calibri"/>
                <w:color w:val="000000"/>
                <w:lang w:eastAsia="tr-TR" w:bidi="ar-SA"/>
              </w:rPr>
              <w:t>13.507</w:t>
            </w:r>
          </w:p>
        </w:tc>
      </w:tr>
      <w:tr w:rsidR="00C46BA8" w:rsidRPr="00C46BA8" w14:paraId="0695B9F4" w14:textId="77777777" w:rsidTr="00C46BA8">
        <w:trPr>
          <w:trHeight w:val="111"/>
        </w:trPr>
        <w:tc>
          <w:tcPr>
            <w:tcW w:w="2410" w:type="dxa"/>
            <w:tcBorders>
              <w:top w:val="nil"/>
              <w:left w:val="single" w:sz="8" w:space="0" w:color="auto"/>
              <w:bottom w:val="single" w:sz="8" w:space="0" w:color="auto"/>
              <w:right w:val="single" w:sz="8" w:space="0" w:color="auto"/>
            </w:tcBorders>
            <w:shd w:val="clear" w:color="000000" w:fill="FF5050"/>
            <w:noWrap/>
            <w:vAlign w:val="center"/>
            <w:hideMark/>
          </w:tcPr>
          <w:p w14:paraId="38C4FCA1" w14:textId="77777777" w:rsidR="00C46BA8" w:rsidRPr="00C46BA8" w:rsidRDefault="00C46BA8" w:rsidP="00C46BA8">
            <w:pPr>
              <w:spacing w:after="0" w:line="240" w:lineRule="auto"/>
              <w:rPr>
                <w:rFonts w:ascii="Calibri" w:eastAsia="Times New Roman" w:hAnsi="Calibri" w:cs="Calibri"/>
                <w:color w:val="FFFFFF"/>
                <w:lang w:eastAsia="tr-TR" w:bidi="ar-SA"/>
              </w:rPr>
            </w:pPr>
            <w:r w:rsidRPr="00C46BA8">
              <w:rPr>
                <w:rFonts w:ascii="Calibri" w:eastAsia="Times New Roman" w:hAnsi="Calibri" w:cs="Calibri"/>
                <w:color w:val="FFFFFF"/>
                <w:lang w:eastAsia="tr-TR" w:bidi="ar-SA"/>
              </w:rPr>
              <w:t xml:space="preserve">DİCLE </w:t>
            </w:r>
          </w:p>
        </w:tc>
        <w:tc>
          <w:tcPr>
            <w:tcW w:w="1843" w:type="dxa"/>
            <w:tcBorders>
              <w:top w:val="nil"/>
              <w:left w:val="nil"/>
              <w:bottom w:val="single" w:sz="8" w:space="0" w:color="auto"/>
              <w:right w:val="single" w:sz="8" w:space="0" w:color="auto"/>
            </w:tcBorders>
            <w:shd w:val="clear" w:color="auto" w:fill="auto"/>
            <w:noWrap/>
            <w:vAlign w:val="center"/>
            <w:hideMark/>
          </w:tcPr>
          <w:p w14:paraId="781C7FF5" w14:textId="77777777" w:rsidR="00C46BA8" w:rsidRPr="00C46BA8" w:rsidRDefault="00C46BA8" w:rsidP="00C46BA8">
            <w:pPr>
              <w:spacing w:after="0" w:line="240" w:lineRule="auto"/>
              <w:jc w:val="right"/>
              <w:rPr>
                <w:rFonts w:ascii="Calibri" w:eastAsia="Times New Roman" w:hAnsi="Calibri" w:cs="Calibri"/>
                <w:color w:val="000000"/>
                <w:lang w:eastAsia="tr-TR" w:bidi="ar-SA"/>
              </w:rPr>
            </w:pPr>
            <w:r w:rsidRPr="00C46BA8">
              <w:rPr>
                <w:rFonts w:ascii="Calibri" w:eastAsia="Times New Roman" w:hAnsi="Calibri" w:cs="Calibri"/>
                <w:color w:val="000000"/>
                <w:lang w:eastAsia="tr-TR" w:bidi="ar-SA"/>
              </w:rPr>
              <w:t>88.932</w:t>
            </w:r>
          </w:p>
        </w:tc>
        <w:tc>
          <w:tcPr>
            <w:tcW w:w="2551" w:type="dxa"/>
            <w:tcBorders>
              <w:top w:val="nil"/>
              <w:left w:val="nil"/>
              <w:bottom w:val="single" w:sz="8" w:space="0" w:color="auto"/>
              <w:right w:val="single" w:sz="8" w:space="0" w:color="auto"/>
            </w:tcBorders>
            <w:shd w:val="clear" w:color="auto" w:fill="auto"/>
            <w:noWrap/>
            <w:vAlign w:val="center"/>
            <w:hideMark/>
          </w:tcPr>
          <w:p w14:paraId="7865C12D" w14:textId="77777777" w:rsidR="00C46BA8" w:rsidRPr="00C46BA8" w:rsidRDefault="00C46BA8" w:rsidP="00C46BA8">
            <w:pPr>
              <w:spacing w:after="0" w:line="240" w:lineRule="auto"/>
              <w:jc w:val="right"/>
              <w:rPr>
                <w:rFonts w:ascii="Calibri" w:eastAsia="Times New Roman" w:hAnsi="Calibri" w:cs="Calibri"/>
                <w:color w:val="000000"/>
                <w:lang w:eastAsia="tr-TR" w:bidi="ar-SA"/>
              </w:rPr>
            </w:pPr>
            <w:r w:rsidRPr="00C46BA8">
              <w:rPr>
                <w:rFonts w:ascii="Calibri" w:eastAsia="Times New Roman" w:hAnsi="Calibri" w:cs="Calibri"/>
                <w:color w:val="000000"/>
                <w:lang w:eastAsia="tr-TR" w:bidi="ar-SA"/>
              </w:rPr>
              <w:t>16.726</w:t>
            </w:r>
          </w:p>
        </w:tc>
        <w:tc>
          <w:tcPr>
            <w:tcW w:w="2410" w:type="dxa"/>
            <w:tcBorders>
              <w:top w:val="nil"/>
              <w:left w:val="nil"/>
              <w:bottom w:val="single" w:sz="8" w:space="0" w:color="auto"/>
              <w:right w:val="single" w:sz="8" w:space="0" w:color="auto"/>
            </w:tcBorders>
            <w:shd w:val="clear" w:color="auto" w:fill="auto"/>
            <w:noWrap/>
            <w:vAlign w:val="center"/>
            <w:hideMark/>
          </w:tcPr>
          <w:p w14:paraId="72B0E031" w14:textId="77777777" w:rsidR="00C46BA8" w:rsidRPr="00C46BA8" w:rsidRDefault="00C46BA8" w:rsidP="00C46BA8">
            <w:pPr>
              <w:spacing w:after="0" w:line="240" w:lineRule="auto"/>
              <w:jc w:val="right"/>
              <w:rPr>
                <w:rFonts w:ascii="Calibri" w:eastAsia="Times New Roman" w:hAnsi="Calibri" w:cs="Calibri"/>
                <w:color w:val="000000"/>
                <w:lang w:eastAsia="tr-TR" w:bidi="ar-SA"/>
              </w:rPr>
            </w:pPr>
            <w:r w:rsidRPr="00C46BA8">
              <w:rPr>
                <w:rFonts w:ascii="Calibri" w:eastAsia="Times New Roman" w:hAnsi="Calibri" w:cs="Calibri"/>
                <w:color w:val="000000"/>
                <w:lang w:eastAsia="tr-TR" w:bidi="ar-SA"/>
              </w:rPr>
              <w:t>73.971</w:t>
            </w:r>
          </w:p>
        </w:tc>
      </w:tr>
      <w:tr w:rsidR="00C46BA8" w:rsidRPr="00C46BA8" w14:paraId="1BC9ACDF" w14:textId="77777777" w:rsidTr="00C46BA8">
        <w:trPr>
          <w:trHeight w:val="50"/>
        </w:trPr>
        <w:tc>
          <w:tcPr>
            <w:tcW w:w="2410" w:type="dxa"/>
            <w:tcBorders>
              <w:top w:val="nil"/>
              <w:left w:val="single" w:sz="8" w:space="0" w:color="auto"/>
              <w:bottom w:val="single" w:sz="8" w:space="0" w:color="auto"/>
              <w:right w:val="single" w:sz="8" w:space="0" w:color="auto"/>
            </w:tcBorders>
            <w:shd w:val="clear" w:color="000000" w:fill="FF5050"/>
            <w:noWrap/>
            <w:vAlign w:val="center"/>
            <w:hideMark/>
          </w:tcPr>
          <w:p w14:paraId="390B8CC0" w14:textId="77777777" w:rsidR="00C46BA8" w:rsidRPr="00C46BA8" w:rsidRDefault="00C46BA8" w:rsidP="00C46BA8">
            <w:pPr>
              <w:spacing w:after="0" w:line="240" w:lineRule="auto"/>
              <w:rPr>
                <w:rFonts w:ascii="Calibri" w:eastAsia="Times New Roman" w:hAnsi="Calibri" w:cs="Calibri"/>
                <w:color w:val="FFFFFF"/>
                <w:lang w:eastAsia="tr-TR" w:bidi="ar-SA"/>
              </w:rPr>
            </w:pPr>
            <w:r w:rsidRPr="00C46BA8">
              <w:rPr>
                <w:rFonts w:ascii="Calibri" w:eastAsia="Times New Roman" w:hAnsi="Calibri" w:cs="Calibri"/>
                <w:color w:val="FFFFFF"/>
                <w:lang w:eastAsia="tr-TR" w:bidi="ar-SA"/>
              </w:rPr>
              <w:t xml:space="preserve">FIRAT </w:t>
            </w:r>
          </w:p>
        </w:tc>
        <w:tc>
          <w:tcPr>
            <w:tcW w:w="1843" w:type="dxa"/>
            <w:tcBorders>
              <w:top w:val="nil"/>
              <w:left w:val="nil"/>
              <w:bottom w:val="single" w:sz="8" w:space="0" w:color="auto"/>
              <w:right w:val="single" w:sz="8" w:space="0" w:color="auto"/>
            </w:tcBorders>
            <w:shd w:val="clear" w:color="auto" w:fill="auto"/>
            <w:noWrap/>
            <w:vAlign w:val="center"/>
            <w:hideMark/>
          </w:tcPr>
          <w:p w14:paraId="0B2363B1" w14:textId="77777777" w:rsidR="00C46BA8" w:rsidRPr="00C46BA8" w:rsidRDefault="00C46BA8" w:rsidP="00C46BA8">
            <w:pPr>
              <w:spacing w:after="0" w:line="240" w:lineRule="auto"/>
              <w:jc w:val="right"/>
              <w:rPr>
                <w:rFonts w:ascii="Calibri" w:eastAsia="Times New Roman" w:hAnsi="Calibri" w:cs="Calibri"/>
                <w:color w:val="000000"/>
                <w:lang w:eastAsia="tr-TR" w:bidi="ar-SA"/>
              </w:rPr>
            </w:pPr>
            <w:r w:rsidRPr="00C46BA8">
              <w:rPr>
                <w:rFonts w:ascii="Calibri" w:eastAsia="Times New Roman" w:hAnsi="Calibri" w:cs="Calibri"/>
                <w:color w:val="000000"/>
                <w:lang w:eastAsia="tr-TR" w:bidi="ar-SA"/>
              </w:rPr>
              <w:t>50.839</w:t>
            </w:r>
          </w:p>
        </w:tc>
        <w:tc>
          <w:tcPr>
            <w:tcW w:w="2551" w:type="dxa"/>
            <w:tcBorders>
              <w:top w:val="nil"/>
              <w:left w:val="nil"/>
              <w:bottom w:val="single" w:sz="8" w:space="0" w:color="auto"/>
              <w:right w:val="single" w:sz="8" w:space="0" w:color="auto"/>
            </w:tcBorders>
            <w:shd w:val="clear" w:color="auto" w:fill="auto"/>
            <w:noWrap/>
            <w:vAlign w:val="center"/>
            <w:hideMark/>
          </w:tcPr>
          <w:p w14:paraId="67B42AC8" w14:textId="77777777" w:rsidR="00C46BA8" w:rsidRPr="00C46BA8" w:rsidRDefault="00C46BA8" w:rsidP="00C46BA8">
            <w:pPr>
              <w:spacing w:after="0" w:line="240" w:lineRule="auto"/>
              <w:jc w:val="right"/>
              <w:rPr>
                <w:rFonts w:ascii="Calibri" w:eastAsia="Times New Roman" w:hAnsi="Calibri" w:cs="Calibri"/>
                <w:color w:val="000000"/>
                <w:lang w:eastAsia="tr-TR" w:bidi="ar-SA"/>
              </w:rPr>
            </w:pPr>
            <w:r w:rsidRPr="00C46BA8">
              <w:rPr>
                <w:rFonts w:ascii="Calibri" w:eastAsia="Times New Roman" w:hAnsi="Calibri" w:cs="Calibri"/>
                <w:color w:val="000000"/>
                <w:lang w:eastAsia="tr-TR" w:bidi="ar-SA"/>
              </w:rPr>
              <w:t>4.017</w:t>
            </w:r>
          </w:p>
        </w:tc>
        <w:tc>
          <w:tcPr>
            <w:tcW w:w="2410" w:type="dxa"/>
            <w:tcBorders>
              <w:top w:val="nil"/>
              <w:left w:val="nil"/>
              <w:bottom w:val="single" w:sz="8" w:space="0" w:color="auto"/>
              <w:right w:val="single" w:sz="8" w:space="0" w:color="auto"/>
            </w:tcBorders>
            <w:shd w:val="clear" w:color="auto" w:fill="auto"/>
            <w:noWrap/>
            <w:vAlign w:val="center"/>
            <w:hideMark/>
          </w:tcPr>
          <w:p w14:paraId="05DA1E51" w14:textId="77777777" w:rsidR="00C46BA8" w:rsidRPr="00C46BA8" w:rsidRDefault="00C46BA8" w:rsidP="00C46BA8">
            <w:pPr>
              <w:spacing w:after="0" w:line="240" w:lineRule="auto"/>
              <w:jc w:val="right"/>
              <w:rPr>
                <w:rFonts w:ascii="Calibri" w:eastAsia="Times New Roman" w:hAnsi="Calibri" w:cs="Calibri"/>
                <w:color w:val="000000"/>
                <w:lang w:eastAsia="tr-TR" w:bidi="ar-SA"/>
              </w:rPr>
            </w:pPr>
            <w:r w:rsidRPr="00C46BA8">
              <w:rPr>
                <w:rFonts w:ascii="Calibri" w:eastAsia="Times New Roman" w:hAnsi="Calibri" w:cs="Calibri"/>
                <w:color w:val="000000"/>
                <w:lang w:eastAsia="tr-TR" w:bidi="ar-SA"/>
              </w:rPr>
              <w:t>14.514</w:t>
            </w:r>
          </w:p>
        </w:tc>
      </w:tr>
      <w:tr w:rsidR="00C46BA8" w:rsidRPr="00C46BA8" w14:paraId="445F8CE2" w14:textId="77777777" w:rsidTr="00C46BA8">
        <w:trPr>
          <w:trHeight w:val="50"/>
        </w:trPr>
        <w:tc>
          <w:tcPr>
            <w:tcW w:w="2410" w:type="dxa"/>
            <w:tcBorders>
              <w:top w:val="nil"/>
              <w:left w:val="single" w:sz="8" w:space="0" w:color="auto"/>
              <w:bottom w:val="single" w:sz="8" w:space="0" w:color="auto"/>
              <w:right w:val="single" w:sz="8" w:space="0" w:color="auto"/>
            </w:tcBorders>
            <w:shd w:val="clear" w:color="000000" w:fill="FF5050"/>
            <w:noWrap/>
            <w:vAlign w:val="center"/>
            <w:hideMark/>
          </w:tcPr>
          <w:p w14:paraId="22F99745" w14:textId="77777777" w:rsidR="00C46BA8" w:rsidRPr="00C46BA8" w:rsidRDefault="00C46BA8" w:rsidP="00C46BA8">
            <w:pPr>
              <w:spacing w:after="0" w:line="240" w:lineRule="auto"/>
              <w:rPr>
                <w:rFonts w:ascii="Calibri" w:eastAsia="Times New Roman" w:hAnsi="Calibri" w:cs="Calibri"/>
                <w:color w:val="FFFFFF"/>
                <w:lang w:eastAsia="tr-TR" w:bidi="ar-SA"/>
              </w:rPr>
            </w:pPr>
            <w:r w:rsidRPr="00C46BA8">
              <w:rPr>
                <w:rFonts w:ascii="Calibri" w:eastAsia="Times New Roman" w:hAnsi="Calibri" w:cs="Calibri"/>
                <w:color w:val="FFFFFF"/>
                <w:lang w:eastAsia="tr-TR" w:bidi="ar-SA"/>
              </w:rPr>
              <w:t>GDZ</w:t>
            </w:r>
          </w:p>
        </w:tc>
        <w:tc>
          <w:tcPr>
            <w:tcW w:w="1843" w:type="dxa"/>
            <w:tcBorders>
              <w:top w:val="nil"/>
              <w:left w:val="nil"/>
              <w:bottom w:val="single" w:sz="8" w:space="0" w:color="auto"/>
              <w:right w:val="single" w:sz="8" w:space="0" w:color="auto"/>
            </w:tcBorders>
            <w:shd w:val="clear" w:color="auto" w:fill="auto"/>
            <w:noWrap/>
            <w:vAlign w:val="center"/>
            <w:hideMark/>
          </w:tcPr>
          <w:p w14:paraId="5C2CE4A4" w14:textId="77777777" w:rsidR="00C46BA8" w:rsidRPr="00C46BA8" w:rsidRDefault="00C46BA8" w:rsidP="00C46BA8">
            <w:pPr>
              <w:spacing w:after="0" w:line="240" w:lineRule="auto"/>
              <w:jc w:val="right"/>
              <w:rPr>
                <w:rFonts w:ascii="Calibri" w:eastAsia="Times New Roman" w:hAnsi="Calibri" w:cs="Calibri"/>
                <w:color w:val="000000"/>
                <w:lang w:eastAsia="tr-TR" w:bidi="ar-SA"/>
              </w:rPr>
            </w:pPr>
            <w:r w:rsidRPr="00C46BA8">
              <w:rPr>
                <w:rFonts w:ascii="Calibri" w:eastAsia="Times New Roman" w:hAnsi="Calibri" w:cs="Calibri"/>
                <w:color w:val="000000"/>
                <w:lang w:eastAsia="tr-TR" w:bidi="ar-SA"/>
              </w:rPr>
              <w:t>92.341</w:t>
            </w:r>
          </w:p>
        </w:tc>
        <w:tc>
          <w:tcPr>
            <w:tcW w:w="2551" w:type="dxa"/>
            <w:tcBorders>
              <w:top w:val="nil"/>
              <w:left w:val="nil"/>
              <w:bottom w:val="single" w:sz="8" w:space="0" w:color="auto"/>
              <w:right w:val="single" w:sz="8" w:space="0" w:color="auto"/>
            </w:tcBorders>
            <w:shd w:val="clear" w:color="auto" w:fill="auto"/>
            <w:noWrap/>
            <w:vAlign w:val="center"/>
            <w:hideMark/>
          </w:tcPr>
          <w:p w14:paraId="414C58B8" w14:textId="77777777" w:rsidR="00C46BA8" w:rsidRPr="00C46BA8" w:rsidRDefault="00C46BA8" w:rsidP="00C46BA8">
            <w:pPr>
              <w:spacing w:after="0" w:line="240" w:lineRule="auto"/>
              <w:jc w:val="right"/>
              <w:rPr>
                <w:rFonts w:ascii="Calibri" w:eastAsia="Times New Roman" w:hAnsi="Calibri" w:cs="Calibri"/>
                <w:color w:val="000000"/>
                <w:lang w:eastAsia="tr-TR" w:bidi="ar-SA"/>
              </w:rPr>
            </w:pPr>
            <w:r w:rsidRPr="00C46BA8">
              <w:rPr>
                <w:rFonts w:ascii="Calibri" w:eastAsia="Times New Roman" w:hAnsi="Calibri" w:cs="Calibri"/>
                <w:color w:val="000000"/>
                <w:lang w:eastAsia="tr-TR" w:bidi="ar-SA"/>
              </w:rPr>
              <w:t>18.220</w:t>
            </w:r>
          </w:p>
        </w:tc>
        <w:tc>
          <w:tcPr>
            <w:tcW w:w="2410" w:type="dxa"/>
            <w:tcBorders>
              <w:top w:val="nil"/>
              <w:left w:val="nil"/>
              <w:bottom w:val="single" w:sz="8" w:space="0" w:color="auto"/>
              <w:right w:val="single" w:sz="8" w:space="0" w:color="auto"/>
            </w:tcBorders>
            <w:shd w:val="clear" w:color="auto" w:fill="auto"/>
            <w:noWrap/>
            <w:vAlign w:val="center"/>
            <w:hideMark/>
          </w:tcPr>
          <w:p w14:paraId="28F46F53" w14:textId="77777777" w:rsidR="00C46BA8" w:rsidRPr="00C46BA8" w:rsidRDefault="00C46BA8" w:rsidP="00C46BA8">
            <w:pPr>
              <w:spacing w:after="0" w:line="240" w:lineRule="auto"/>
              <w:jc w:val="right"/>
              <w:rPr>
                <w:rFonts w:ascii="Calibri" w:eastAsia="Times New Roman" w:hAnsi="Calibri" w:cs="Calibri"/>
                <w:color w:val="000000"/>
                <w:lang w:eastAsia="tr-TR" w:bidi="ar-SA"/>
              </w:rPr>
            </w:pPr>
            <w:r w:rsidRPr="00C46BA8">
              <w:rPr>
                <w:rFonts w:ascii="Calibri" w:eastAsia="Times New Roman" w:hAnsi="Calibri" w:cs="Calibri"/>
                <w:color w:val="000000"/>
                <w:lang w:eastAsia="tr-TR" w:bidi="ar-SA"/>
              </w:rPr>
              <w:t>37.467</w:t>
            </w:r>
          </w:p>
        </w:tc>
      </w:tr>
      <w:tr w:rsidR="00C46BA8" w:rsidRPr="00C46BA8" w14:paraId="45ECA345" w14:textId="77777777" w:rsidTr="00C46BA8">
        <w:trPr>
          <w:trHeight w:val="94"/>
        </w:trPr>
        <w:tc>
          <w:tcPr>
            <w:tcW w:w="2410" w:type="dxa"/>
            <w:tcBorders>
              <w:top w:val="nil"/>
              <w:left w:val="single" w:sz="8" w:space="0" w:color="auto"/>
              <w:bottom w:val="single" w:sz="8" w:space="0" w:color="auto"/>
              <w:right w:val="single" w:sz="8" w:space="0" w:color="auto"/>
            </w:tcBorders>
            <w:shd w:val="clear" w:color="000000" w:fill="FF5050"/>
            <w:noWrap/>
            <w:vAlign w:val="center"/>
            <w:hideMark/>
          </w:tcPr>
          <w:p w14:paraId="20AC89C1" w14:textId="77777777" w:rsidR="00C46BA8" w:rsidRPr="00C46BA8" w:rsidRDefault="00C46BA8" w:rsidP="00C46BA8">
            <w:pPr>
              <w:spacing w:after="0" w:line="240" w:lineRule="auto"/>
              <w:rPr>
                <w:rFonts w:ascii="Calibri" w:eastAsia="Times New Roman" w:hAnsi="Calibri" w:cs="Calibri"/>
                <w:color w:val="FFFFFF"/>
                <w:lang w:eastAsia="tr-TR" w:bidi="ar-SA"/>
              </w:rPr>
            </w:pPr>
            <w:r w:rsidRPr="00C46BA8">
              <w:rPr>
                <w:rFonts w:ascii="Calibri" w:eastAsia="Times New Roman" w:hAnsi="Calibri" w:cs="Calibri"/>
                <w:color w:val="FFFFFF"/>
                <w:lang w:eastAsia="tr-TR" w:bidi="ar-SA"/>
              </w:rPr>
              <w:t>İSTANBUL AND. YAK.</w:t>
            </w:r>
          </w:p>
        </w:tc>
        <w:tc>
          <w:tcPr>
            <w:tcW w:w="1843" w:type="dxa"/>
            <w:tcBorders>
              <w:top w:val="nil"/>
              <w:left w:val="nil"/>
              <w:bottom w:val="single" w:sz="8" w:space="0" w:color="auto"/>
              <w:right w:val="single" w:sz="8" w:space="0" w:color="auto"/>
            </w:tcBorders>
            <w:shd w:val="clear" w:color="auto" w:fill="auto"/>
            <w:noWrap/>
            <w:vAlign w:val="center"/>
            <w:hideMark/>
          </w:tcPr>
          <w:p w14:paraId="162D67D0" w14:textId="77777777" w:rsidR="00C46BA8" w:rsidRPr="00C46BA8" w:rsidRDefault="00C46BA8" w:rsidP="00C46BA8">
            <w:pPr>
              <w:spacing w:after="0" w:line="240" w:lineRule="auto"/>
              <w:jc w:val="right"/>
              <w:rPr>
                <w:rFonts w:ascii="Calibri" w:eastAsia="Times New Roman" w:hAnsi="Calibri" w:cs="Calibri"/>
                <w:color w:val="000000"/>
                <w:lang w:eastAsia="tr-TR" w:bidi="ar-SA"/>
              </w:rPr>
            </w:pPr>
            <w:r w:rsidRPr="00C46BA8">
              <w:rPr>
                <w:rFonts w:ascii="Calibri" w:eastAsia="Times New Roman" w:hAnsi="Calibri" w:cs="Calibri"/>
                <w:color w:val="000000"/>
                <w:lang w:eastAsia="tr-TR" w:bidi="ar-SA"/>
              </w:rPr>
              <w:t>34.913</w:t>
            </w:r>
          </w:p>
        </w:tc>
        <w:tc>
          <w:tcPr>
            <w:tcW w:w="2551" w:type="dxa"/>
            <w:tcBorders>
              <w:top w:val="nil"/>
              <w:left w:val="nil"/>
              <w:bottom w:val="single" w:sz="8" w:space="0" w:color="auto"/>
              <w:right w:val="single" w:sz="8" w:space="0" w:color="auto"/>
            </w:tcBorders>
            <w:shd w:val="clear" w:color="auto" w:fill="auto"/>
            <w:noWrap/>
            <w:vAlign w:val="center"/>
            <w:hideMark/>
          </w:tcPr>
          <w:p w14:paraId="66F460F7" w14:textId="77777777" w:rsidR="00C46BA8" w:rsidRPr="00C46BA8" w:rsidRDefault="00C46BA8" w:rsidP="00C46BA8">
            <w:pPr>
              <w:spacing w:after="0" w:line="240" w:lineRule="auto"/>
              <w:jc w:val="right"/>
              <w:rPr>
                <w:rFonts w:ascii="Calibri" w:eastAsia="Times New Roman" w:hAnsi="Calibri" w:cs="Calibri"/>
                <w:color w:val="000000"/>
                <w:lang w:eastAsia="tr-TR" w:bidi="ar-SA"/>
              </w:rPr>
            </w:pPr>
            <w:r w:rsidRPr="00C46BA8">
              <w:rPr>
                <w:rFonts w:ascii="Calibri" w:eastAsia="Times New Roman" w:hAnsi="Calibri" w:cs="Calibri"/>
                <w:color w:val="000000"/>
                <w:lang w:eastAsia="tr-TR" w:bidi="ar-SA"/>
              </w:rPr>
              <w:t>10.353</w:t>
            </w:r>
          </w:p>
        </w:tc>
        <w:tc>
          <w:tcPr>
            <w:tcW w:w="2410" w:type="dxa"/>
            <w:tcBorders>
              <w:top w:val="nil"/>
              <w:left w:val="nil"/>
              <w:bottom w:val="single" w:sz="8" w:space="0" w:color="auto"/>
              <w:right w:val="single" w:sz="8" w:space="0" w:color="auto"/>
            </w:tcBorders>
            <w:shd w:val="clear" w:color="auto" w:fill="auto"/>
            <w:noWrap/>
            <w:vAlign w:val="center"/>
            <w:hideMark/>
          </w:tcPr>
          <w:p w14:paraId="4838CBBB" w14:textId="77777777" w:rsidR="00C46BA8" w:rsidRPr="00C46BA8" w:rsidRDefault="00C46BA8" w:rsidP="00C46BA8">
            <w:pPr>
              <w:spacing w:after="0" w:line="240" w:lineRule="auto"/>
              <w:jc w:val="right"/>
              <w:rPr>
                <w:rFonts w:ascii="Calibri" w:eastAsia="Times New Roman" w:hAnsi="Calibri" w:cs="Calibri"/>
                <w:color w:val="000000"/>
                <w:lang w:eastAsia="tr-TR" w:bidi="ar-SA"/>
              </w:rPr>
            </w:pPr>
            <w:r w:rsidRPr="00C46BA8">
              <w:rPr>
                <w:rFonts w:ascii="Calibri" w:eastAsia="Times New Roman" w:hAnsi="Calibri" w:cs="Calibri"/>
                <w:color w:val="000000"/>
                <w:lang w:eastAsia="tr-TR" w:bidi="ar-SA"/>
              </w:rPr>
              <w:t>8.448</w:t>
            </w:r>
          </w:p>
        </w:tc>
      </w:tr>
      <w:tr w:rsidR="00C46BA8" w:rsidRPr="00C46BA8" w14:paraId="069008C6" w14:textId="77777777" w:rsidTr="00C46BA8">
        <w:trPr>
          <w:trHeight w:val="50"/>
        </w:trPr>
        <w:tc>
          <w:tcPr>
            <w:tcW w:w="2410" w:type="dxa"/>
            <w:tcBorders>
              <w:top w:val="nil"/>
              <w:left w:val="single" w:sz="8" w:space="0" w:color="auto"/>
              <w:bottom w:val="single" w:sz="8" w:space="0" w:color="auto"/>
              <w:right w:val="single" w:sz="8" w:space="0" w:color="auto"/>
            </w:tcBorders>
            <w:shd w:val="clear" w:color="000000" w:fill="FF5050"/>
            <w:noWrap/>
            <w:vAlign w:val="center"/>
            <w:hideMark/>
          </w:tcPr>
          <w:p w14:paraId="22405BD8" w14:textId="617F0647" w:rsidR="00C46BA8" w:rsidRPr="00C46BA8" w:rsidRDefault="00C46BA8" w:rsidP="00AA2047">
            <w:pPr>
              <w:spacing w:after="0" w:line="240" w:lineRule="auto"/>
              <w:rPr>
                <w:rFonts w:ascii="Calibri" w:eastAsia="Times New Roman" w:hAnsi="Calibri" w:cs="Calibri"/>
                <w:color w:val="FFFFFF"/>
                <w:lang w:eastAsia="tr-TR" w:bidi="ar-SA"/>
              </w:rPr>
            </w:pPr>
            <w:r w:rsidRPr="00C46BA8">
              <w:rPr>
                <w:rFonts w:ascii="Calibri" w:eastAsia="Times New Roman" w:hAnsi="Calibri" w:cs="Calibri"/>
                <w:color w:val="FFFFFF"/>
                <w:lang w:eastAsia="tr-TR" w:bidi="ar-SA"/>
              </w:rPr>
              <w:t xml:space="preserve">KAYSERİ </w:t>
            </w:r>
            <w:r w:rsidR="00AA2047">
              <w:rPr>
                <w:rFonts w:ascii="Calibri" w:eastAsia="Times New Roman" w:hAnsi="Calibri" w:cs="Calibri"/>
                <w:color w:val="FFFFFF"/>
                <w:lang w:eastAsia="tr-TR" w:bidi="ar-SA"/>
              </w:rPr>
              <w:t>and</w:t>
            </w:r>
            <w:r w:rsidRPr="00C46BA8">
              <w:rPr>
                <w:rFonts w:ascii="Calibri" w:eastAsia="Times New Roman" w:hAnsi="Calibri" w:cs="Calibri"/>
                <w:color w:val="FFFFFF"/>
                <w:lang w:eastAsia="tr-TR" w:bidi="ar-SA"/>
              </w:rPr>
              <w:t xml:space="preserve"> CİVARI </w:t>
            </w:r>
          </w:p>
        </w:tc>
        <w:tc>
          <w:tcPr>
            <w:tcW w:w="1843" w:type="dxa"/>
            <w:tcBorders>
              <w:top w:val="nil"/>
              <w:left w:val="nil"/>
              <w:bottom w:val="single" w:sz="8" w:space="0" w:color="auto"/>
              <w:right w:val="single" w:sz="8" w:space="0" w:color="auto"/>
            </w:tcBorders>
            <w:shd w:val="clear" w:color="auto" w:fill="auto"/>
            <w:noWrap/>
            <w:vAlign w:val="center"/>
            <w:hideMark/>
          </w:tcPr>
          <w:p w14:paraId="1A1035C7" w14:textId="77777777" w:rsidR="00C46BA8" w:rsidRPr="00C46BA8" w:rsidRDefault="00C46BA8" w:rsidP="00C46BA8">
            <w:pPr>
              <w:spacing w:after="0" w:line="240" w:lineRule="auto"/>
              <w:jc w:val="right"/>
              <w:rPr>
                <w:rFonts w:ascii="Calibri" w:eastAsia="Times New Roman" w:hAnsi="Calibri" w:cs="Calibri"/>
                <w:color w:val="000000"/>
                <w:lang w:eastAsia="tr-TR" w:bidi="ar-SA"/>
              </w:rPr>
            </w:pPr>
            <w:r w:rsidRPr="00C46BA8">
              <w:rPr>
                <w:rFonts w:ascii="Calibri" w:eastAsia="Times New Roman" w:hAnsi="Calibri" w:cs="Calibri"/>
                <w:color w:val="000000"/>
                <w:lang w:eastAsia="tr-TR" w:bidi="ar-SA"/>
              </w:rPr>
              <w:t>30.824</w:t>
            </w:r>
          </w:p>
        </w:tc>
        <w:tc>
          <w:tcPr>
            <w:tcW w:w="2551" w:type="dxa"/>
            <w:tcBorders>
              <w:top w:val="nil"/>
              <w:left w:val="nil"/>
              <w:bottom w:val="single" w:sz="8" w:space="0" w:color="auto"/>
              <w:right w:val="single" w:sz="8" w:space="0" w:color="auto"/>
            </w:tcBorders>
            <w:shd w:val="clear" w:color="auto" w:fill="auto"/>
            <w:noWrap/>
            <w:vAlign w:val="center"/>
            <w:hideMark/>
          </w:tcPr>
          <w:p w14:paraId="7AEBD1A1" w14:textId="77777777" w:rsidR="00C46BA8" w:rsidRPr="00C46BA8" w:rsidRDefault="00C46BA8" w:rsidP="00C46BA8">
            <w:pPr>
              <w:spacing w:after="0" w:line="240" w:lineRule="auto"/>
              <w:jc w:val="right"/>
              <w:rPr>
                <w:rFonts w:ascii="Calibri" w:eastAsia="Times New Roman" w:hAnsi="Calibri" w:cs="Calibri"/>
                <w:color w:val="000000"/>
                <w:lang w:eastAsia="tr-TR" w:bidi="ar-SA"/>
              </w:rPr>
            </w:pPr>
            <w:r w:rsidRPr="00C46BA8">
              <w:rPr>
                <w:rFonts w:ascii="Calibri" w:eastAsia="Times New Roman" w:hAnsi="Calibri" w:cs="Calibri"/>
                <w:color w:val="000000"/>
                <w:lang w:eastAsia="tr-TR" w:bidi="ar-SA"/>
              </w:rPr>
              <w:t>3.264</w:t>
            </w:r>
          </w:p>
        </w:tc>
        <w:tc>
          <w:tcPr>
            <w:tcW w:w="2410" w:type="dxa"/>
            <w:tcBorders>
              <w:top w:val="nil"/>
              <w:left w:val="nil"/>
              <w:bottom w:val="single" w:sz="8" w:space="0" w:color="auto"/>
              <w:right w:val="single" w:sz="8" w:space="0" w:color="auto"/>
            </w:tcBorders>
            <w:shd w:val="clear" w:color="auto" w:fill="auto"/>
            <w:noWrap/>
            <w:vAlign w:val="center"/>
            <w:hideMark/>
          </w:tcPr>
          <w:p w14:paraId="43D6127C" w14:textId="77777777" w:rsidR="00C46BA8" w:rsidRPr="00C46BA8" w:rsidRDefault="00C46BA8" w:rsidP="00C46BA8">
            <w:pPr>
              <w:spacing w:after="0" w:line="240" w:lineRule="auto"/>
              <w:jc w:val="right"/>
              <w:rPr>
                <w:rFonts w:ascii="Calibri" w:eastAsia="Times New Roman" w:hAnsi="Calibri" w:cs="Calibri"/>
                <w:color w:val="000000"/>
                <w:lang w:eastAsia="tr-TR" w:bidi="ar-SA"/>
              </w:rPr>
            </w:pPr>
            <w:r w:rsidRPr="00C46BA8">
              <w:rPr>
                <w:rFonts w:ascii="Calibri" w:eastAsia="Times New Roman" w:hAnsi="Calibri" w:cs="Calibri"/>
                <w:color w:val="000000"/>
                <w:lang w:eastAsia="tr-TR" w:bidi="ar-SA"/>
              </w:rPr>
              <w:t>9.659</w:t>
            </w:r>
          </w:p>
        </w:tc>
      </w:tr>
      <w:tr w:rsidR="00C46BA8" w:rsidRPr="00C46BA8" w14:paraId="6D657B65" w14:textId="77777777" w:rsidTr="00C46BA8">
        <w:trPr>
          <w:trHeight w:val="88"/>
        </w:trPr>
        <w:tc>
          <w:tcPr>
            <w:tcW w:w="2410" w:type="dxa"/>
            <w:tcBorders>
              <w:top w:val="nil"/>
              <w:left w:val="single" w:sz="8" w:space="0" w:color="auto"/>
              <w:bottom w:val="single" w:sz="8" w:space="0" w:color="auto"/>
              <w:right w:val="single" w:sz="8" w:space="0" w:color="auto"/>
            </w:tcBorders>
            <w:shd w:val="clear" w:color="000000" w:fill="FF5050"/>
            <w:noWrap/>
            <w:vAlign w:val="center"/>
            <w:hideMark/>
          </w:tcPr>
          <w:p w14:paraId="5EAD52B8" w14:textId="77777777" w:rsidR="00C46BA8" w:rsidRPr="00C46BA8" w:rsidRDefault="00C46BA8" w:rsidP="00C46BA8">
            <w:pPr>
              <w:spacing w:after="0" w:line="240" w:lineRule="auto"/>
              <w:rPr>
                <w:rFonts w:ascii="Calibri" w:eastAsia="Times New Roman" w:hAnsi="Calibri" w:cs="Calibri"/>
                <w:color w:val="FFFFFF"/>
                <w:lang w:eastAsia="tr-TR" w:bidi="ar-SA"/>
              </w:rPr>
            </w:pPr>
            <w:r w:rsidRPr="00C46BA8">
              <w:rPr>
                <w:rFonts w:ascii="Calibri" w:eastAsia="Times New Roman" w:hAnsi="Calibri" w:cs="Calibri"/>
                <w:color w:val="FFFFFF"/>
                <w:lang w:eastAsia="tr-TR" w:bidi="ar-SA"/>
              </w:rPr>
              <w:t>MERAM</w:t>
            </w:r>
          </w:p>
        </w:tc>
        <w:tc>
          <w:tcPr>
            <w:tcW w:w="1843" w:type="dxa"/>
            <w:tcBorders>
              <w:top w:val="nil"/>
              <w:left w:val="nil"/>
              <w:bottom w:val="single" w:sz="8" w:space="0" w:color="auto"/>
              <w:right w:val="single" w:sz="8" w:space="0" w:color="auto"/>
            </w:tcBorders>
            <w:shd w:val="clear" w:color="auto" w:fill="auto"/>
            <w:noWrap/>
            <w:vAlign w:val="center"/>
            <w:hideMark/>
          </w:tcPr>
          <w:p w14:paraId="3A4B3EED" w14:textId="77777777" w:rsidR="00C46BA8" w:rsidRPr="00C46BA8" w:rsidRDefault="00C46BA8" w:rsidP="00C46BA8">
            <w:pPr>
              <w:spacing w:after="0" w:line="240" w:lineRule="auto"/>
              <w:jc w:val="right"/>
              <w:rPr>
                <w:rFonts w:ascii="Calibri" w:eastAsia="Times New Roman" w:hAnsi="Calibri" w:cs="Calibri"/>
                <w:color w:val="000000"/>
                <w:lang w:eastAsia="tr-TR" w:bidi="ar-SA"/>
              </w:rPr>
            </w:pPr>
            <w:r w:rsidRPr="00C46BA8">
              <w:rPr>
                <w:rFonts w:ascii="Calibri" w:eastAsia="Times New Roman" w:hAnsi="Calibri" w:cs="Calibri"/>
                <w:color w:val="000000"/>
                <w:lang w:eastAsia="tr-TR" w:bidi="ar-SA"/>
              </w:rPr>
              <w:t>131.210</w:t>
            </w:r>
          </w:p>
        </w:tc>
        <w:tc>
          <w:tcPr>
            <w:tcW w:w="2551" w:type="dxa"/>
            <w:tcBorders>
              <w:top w:val="nil"/>
              <w:left w:val="nil"/>
              <w:bottom w:val="single" w:sz="8" w:space="0" w:color="auto"/>
              <w:right w:val="single" w:sz="8" w:space="0" w:color="auto"/>
            </w:tcBorders>
            <w:shd w:val="clear" w:color="auto" w:fill="auto"/>
            <w:noWrap/>
            <w:vAlign w:val="center"/>
            <w:hideMark/>
          </w:tcPr>
          <w:p w14:paraId="73B9DB04" w14:textId="77777777" w:rsidR="00C46BA8" w:rsidRPr="00C46BA8" w:rsidRDefault="00C46BA8" w:rsidP="00C46BA8">
            <w:pPr>
              <w:spacing w:after="0" w:line="240" w:lineRule="auto"/>
              <w:jc w:val="right"/>
              <w:rPr>
                <w:rFonts w:ascii="Calibri" w:eastAsia="Times New Roman" w:hAnsi="Calibri" w:cs="Calibri"/>
                <w:color w:val="000000"/>
                <w:lang w:eastAsia="tr-TR" w:bidi="ar-SA"/>
              </w:rPr>
            </w:pPr>
            <w:r w:rsidRPr="00C46BA8">
              <w:rPr>
                <w:rFonts w:ascii="Calibri" w:eastAsia="Times New Roman" w:hAnsi="Calibri" w:cs="Calibri"/>
                <w:color w:val="000000"/>
                <w:lang w:eastAsia="tr-TR" w:bidi="ar-SA"/>
              </w:rPr>
              <w:t>15.858</w:t>
            </w:r>
          </w:p>
        </w:tc>
        <w:tc>
          <w:tcPr>
            <w:tcW w:w="2410" w:type="dxa"/>
            <w:tcBorders>
              <w:top w:val="nil"/>
              <w:left w:val="nil"/>
              <w:bottom w:val="single" w:sz="8" w:space="0" w:color="auto"/>
              <w:right w:val="single" w:sz="8" w:space="0" w:color="auto"/>
            </w:tcBorders>
            <w:shd w:val="clear" w:color="auto" w:fill="auto"/>
            <w:noWrap/>
            <w:vAlign w:val="center"/>
            <w:hideMark/>
          </w:tcPr>
          <w:p w14:paraId="3C142F40" w14:textId="77777777" w:rsidR="00C46BA8" w:rsidRPr="00C46BA8" w:rsidRDefault="00C46BA8" w:rsidP="00C46BA8">
            <w:pPr>
              <w:spacing w:after="0" w:line="240" w:lineRule="auto"/>
              <w:jc w:val="right"/>
              <w:rPr>
                <w:rFonts w:ascii="Calibri" w:eastAsia="Times New Roman" w:hAnsi="Calibri" w:cs="Calibri"/>
                <w:color w:val="000000"/>
                <w:lang w:eastAsia="tr-TR" w:bidi="ar-SA"/>
              </w:rPr>
            </w:pPr>
            <w:r w:rsidRPr="00C46BA8">
              <w:rPr>
                <w:rFonts w:ascii="Calibri" w:eastAsia="Times New Roman" w:hAnsi="Calibri" w:cs="Calibri"/>
                <w:color w:val="000000"/>
                <w:lang w:eastAsia="tr-TR" w:bidi="ar-SA"/>
              </w:rPr>
              <w:t>69.953</w:t>
            </w:r>
          </w:p>
        </w:tc>
      </w:tr>
      <w:tr w:rsidR="00C46BA8" w:rsidRPr="00C46BA8" w14:paraId="083C718F" w14:textId="77777777" w:rsidTr="00C46BA8">
        <w:trPr>
          <w:trHeight w:val="50"/>
        </w:trPr>
        <w:tc>
          <w:tcPr>
            <w:tcW w:w="2410" w:type="dxa"/>
            <w:tcBorders>
              <w:top w:val="nil"/>
              <w:left w:val="single" w:sz="8" w:space="0" w:color="auto"/>
              <w:bottom w:val="single" w:sz="8" w:space="0" w:color="auto"/>
              <w:right w:val="single" w:sz="8" w:space="0" w:color="auto"/>
            </w:tcBorders>
            <w:shd w:val="clear" w:color="000000" w:fill="FF5050"/>
            <w:noWrap/>
            <w:vAlign w:val="center"/>
            <w:hideMark/>
          </w:tcPr>
          <w:p w14:paraId="693BC707" w14:textId="77777777" w:rsidR="00C46BA8" w:rsidRPr="00C46BA8" w:rsidRDefault="00C46BA8" w:rsidP="00C46BA8">
            <w:pPr>
              <w:spacing w:after="0" w:line="240" w:lineRule="auto"/>
              <w:rPr>
                <w:rFonts w:ascii="Calibri" w:eastAsia="Times New Roman" w:hAnsi="Calibri" w:cs="Calibri"/>
                <w:color w:val="FFFFFF"/>
                <w:lang w:eastAsia="tr-TR" w:bidi="ar-SA"/>
              </w:rPr>
            </w:pPr>
            <w:r w:rsidRPr="00C46BA8">
              <w:rPr>
                <w:rFonts w:ascii="Calibri" w:eastAsia="Times New Roman" w:hAnsi="Calibri" w:cs="Calibri"/>
                <w:color w:val="FFFFFF"/>
                <w:lang w:eastAsia="tr-TR" w:bidi="ar-SA"/>
              </w:rPr>
              <w:t>OSMANGAZİ</w:t>
            </w:r>
          </w:p>
        </w:tc>
        <w:tc>
          <w:tcPr>
            <w:tcW w:w="1843" w:type="dxa"/>
            <w:tcBorders>
              <w:top w:val="nil"/>
              <w:left w:val="nil"/>
              <w:bottom w:val="single" w:sz="8" w:space="0" w:color="auto"/>
              <w:right w:val="single" w:sz="8" w:space="0" w:color="auto"/>
            </w:tcBorders>
            <w:shd w:val="clear" w:color="auto" w:fill="auto"/>
            <w:noWrap/>
            <w:vAlign w:val="center"/>
            <w:hideMark/>
          </w:tcPr>
          <w:p w14:paraId="354F42C4" w14:textId="77777777" w:rsidR="00C46BA8" w:rsidRPr="00C46BA8" w:rsidRDefault="00C46BA8" w:rsidP="00C46BA8">
            <w:pPr>
              <w:spacing w:after="0" w:line="240" w:lineRule="auto"/>
              <w:jc w:val="right"/>
              <w:rPr>
                <w:rFonts w:ascii="Calibri" w:eastAsia="Times New Roman" w:hAnsi="Calibri" w:cs="Calibri"/>
                <w:color w:val="000000"/>
                <w:lang w:eastAsia="tr-TR" w:bidi="ar-SA"/>
              </w:rPr>
            </w:pPr>
            <w:r w:rsidRPr="00C46BA8">
              <w:rPr>
                <w:rFonts w:ascii="Calibri" w:eastAsia="Times New Roman" w:hAnsi="Calibri" w:cs="Calibri"/>
                <w:color w:val="000000"/>
                <w:lang w:eastAsia="tr-TR" w:bidi="ar-SA"/>
              </w:rPr>
              <w:t>54.173</w:t>
            </w:r>
          </w:p>
        </w:tc>
        <w:tc>
          <w:tcPr>
            <w:tcW w:w="2551" w:type="dxa"/>
            <w:tcBorders>
              <w:top w:val="nil"/>
              <w:left w:val="nil"/>
              <w:bottom w:val="single" w:sz="8" w:space="0" w:color="auto"/>
              <w:right w:val="single" w:sz="8" w:space="0" w:color="auto"/>
            </w:tcBorders>
            <w:shd w:val="clear" w:color="auto" w:fill="auto"/>
            <w:noWrap/>
            <w:vAlign w:val="center"/>
            <w:hideMark/>
          </w:tcPr>
          <w:p w14:paraId="3CC13045" w14:textId="77777777" w:rsidR="00C46BA8" w:rsidRPr="00C46BA8" w:rsidRDefault="00C46BA8" w:rsidP="00C46BA8">
            <w:pPr>
              <w:spacing w:after="0" w:line="240" w:lineRule="auto"/>
              <w:jc w:val="right"/>
              <w:rPr>
                <w:rFonts w:ascii="Calibri" w:eastAsia="Times New Roman" w:hAnsi="Calibri" w:cs="Calibri"/>
                <w:color w:val="000000"/>
                <w:lang w:eastAsia="tr-TR" w:bidi="ar-SA"/>
              </w:rPr>
            </w:pPr>
            <w:r w:rsidRPr="00C46BA8">
              <w:rPr>
                <w:rFonts w:ascii="Calibri" w:eastAsia="Times New Roman" w:hAnsi="Calibri" w:cs="Calibri"/>
                <w:color w:val="000000"/>
                <w:lang w:eastAsia="tr-TR" w:bidi="ar-SA"/>
              </w:rPr>
              <w:t>9.351</w:t>
            </w:r>
          </w:p>
        </w:tc>
        <w:tc>
          <w:tcPr>
            <w:tcW w:w="2410" w:type="dxa"/>
            <w:tcBorders>
              <w:top w:val="nil"/>
              <w:left w:val="nil"/>
              <w:bottom w:val="single" w:sz="8" w:space="0" w:color="auto"/>
              <w:right w:val="single" w:sz="8" w:space="0" w:color="auto"/>
            </w:tcBorders>
            <w:shd w:val="clear" w:color="auto" w:fill="auto"/>
            <w:noWrap/>
            <w:vAlign w:val="center"/>
            <w:hideMark/>
          </w:tcPr>
          <w:p w14:paraId="5A65A374" w14:textId="77777777" w:rsidR="00C46BA8" w:rsidRPr="00C46BA8" w:rsidRDefault="00C46BA8" w:rsidP="00C46BA8">
            <w:pPr>
              <w:spacing w:after="0" w:line="240" w:lineRule="auto"/>
              <w:jc w:val="right"/>
              <w:rPr>
                <w:rFonts w:ascii="Calibri" w:eastAsia="Times New Roman" w:hAnsi="Calibri" w:cs="Calibri"/>
                <w:color w:val="000000"/>
                <w:lang w:eastAsia="tr-TR" w:bidi="ar-SA"/>
              </w:rPr>
            </w:pPr>
            <w:r w:rsidRPr="00C46BA8">
              <w:rPr>
                <w:rFonts w:ascii="Calibri" w:eastAsia="Times New Roman" w:hAnsi="Calibri" w:cs="Calibri"/>
                <w:color w:val="000000"/>
                <w:lang w:eastAsia="tr-TR" w:bidi="ar-SA"/>
              </w:rPr>
              <w:t>31.848</w:t>
            </w:r>
          </w:p>
        </w:tc>
      </w:tr>
      <w:tr w:rsidR="00C46BA8" w:rsidRPr="00C46BA8" w14:paraId="63C8A406" w14:textId="77777777" w:rsidTr="00C46BA8">
        <w:trPr>
          <w:trHeight w:val="54"/>
        </w:trPr>
        <w:tc>
          <w:tcPr>
            <w:tcW w:w="2410" w:type="dxa"/>
            <w:tcBorders>
              <w:top w:val="nil"/>
              <w:left w:val="single" w:sz="8" w:space="0" w:color="auto"/>
              <w:bottom w:val="single" w:sz="8" w:space="0" w:color="auto"/>
              <w:right w:val="single" w:sz="8" w:space="0" w:color="auto"/>
            </w:tcBorders>
            <w:shd w:val="clear" w:color="000000" w:fill="FF5050"/>
            <w:noWrap/>
            <w:vAlign w:val="center"/>
            <w:hideMark/>
          </w:tcPr>
          <w:p w14:paraId="11DD3B51" w14:textId="77777777" w:rsidR="00C46BA8" w:rsidRPr="00C46BA8" w:rsidRDefault="00C46BA8" w:rsidP="00C46BA8">
            <w:pPr>
              <w:spacing w:after="0" w:line="240" w:lineRule="auto"/>
              <w:rPr>
                <w:rFonts w:ascii="Calibri" w:eastAsia="Times New Roman" w:hAnsi="Calibri" w:cs="Calibri"/>
                <w:color w:val="FFFFFF"/>
                <w:lang w:eastAsia="tr-TR" w:bidi="ar-SA"/>
              </w:rPr>
            </w:pPr>
            <w:r w:rsidRPr="00C46BA8">
              <w:rPr>
                <w:rFonts w:ascii="Calibri" w:eastAsia="Times New Roman" w:hAnsi="Calibri" w:cs="Calibri"/>
                <w:color w:val="FFFFFF"/>
                <w:lang w:eastAsia="tr-TR" w:bidi="ar-SA"/>
              </w:rPr>
              <w:t>SAKARYA</w:t>
            </w:r>
          </w:p>
        </w:tc>
        <w:tc>
          <w:tcPr>
            <w:tcW w:w="1843" w:type="dxa"/>
            <w:tcBorders>
              <w:top w:val="nil"/>
              <w:left w:val="nil"/>
              <w:bottom w:val="single" w:sz="8" w:space="0" w:color="auto"/>
              <w:right w:val="single" w:sz="8" w:space="0" w:color="auto"/>
            </w:tcBorders>
            <w:shd w:val="clear" w:color="auto" w:fill="auto"/>
            <w:noWrap/>
            <w:vAlign w:val="center"/>
            <w:hideMark/>
          </w:tcPr>
          <w:p w14:paraId="6F394706" w14:textId="77777777" w:rsidR="00C46BA8" w:rsidRPr="00C46BA8" w:rsidRDefault="00C46BA8" w:rsidP="00C46BA8">
            <w:pPr>
              <w:spacing w:after="0" w:line="240" w:lineRule="auto"/>
              <w:jc w:val="right"/>
              <w:rPr>
                <w:rFonts w:ascii="Calibri" w:eastAsia="Times New Roman" w:hAnsi="Calibri" w:cs="Calibri"/>
                <w:color w:val="000000"/>
                <w:lang w:eastAsia="tr-TR" w:bidi="ar-SA"/>
              </w:rPr>
            </w:pPr>
            <w:r w:rsidRPr="00C46BA8">
              <w:rPr>
                <w:rFonts w:ascii="Calibri" w:eastAsia="Times New Roman" w:hAnsi="Calibri" w:cs="Calibri"/>
                <w:color w:val="000000"/>
                <w:lang w:eastAsia="tr-TR" w:bidi="ar-SA"/>
              </w:rPr>
              <w:t>69.576</w:t>
            </w:r>
          </w:p>
        </w:tc>
        <w:tc>
          <w:tcPr>
            <w:tcW w:w="2551" w:type="dxa"/>
            <w:tcBorders>
              <w:top w:val="nil"/>
              <w:left w:val="nil"/>
              <w:bottom w:val="single" w:sz="8" w:space="0" w:color="auto"/>
              <w:right w:val="single" w:sz="8" w:space="0" w:color="auto"/>
            </w:tcBorders>
            <w:shd w:val="clear" w:color="auto" w:fill="auto"/>
            <w:noWrap/>
            <w:vAlign w:val="center"/>
            <w:hideMark/>
          </w:tcPr>
          <w:p w14:paraId="03669EA7" w14:textId="77777777" w:rsidR="00C46BA8" w:rsidRPr="00C46BA8" w:rsidRDefault="00C46BA8" w:rsidP="00C46BA8">
            <w:pPr>
              <w:spacing w:after="0" w:line="240" w:lineRule="auto"/>
              <w:jc w:val="right"/>
              <w:rPr>
                <w:rFonts w:ascii="Calibri" w:eastAsia="Times New Roman" w:hAnsi="Calibri" w:cs="Calibri"/>
                <w:color w:val="000000"/>
                <w:lang w:eastAsia="tr-TR" w:bidi="ar-SA"/>
              </w:rPr>
            </w:pPr>
            <w:r w:rsidRPr="00C46BA8">
              <w:rPr>
                <w:rFonts w:ascii="Calibri" w:eastAsia="Times New Roman" w:hAnsi="Calibri" w:cs="Calibri"/>
                <w:color w:val="000000"/>
                <w:lang w:eastAsia="tr-TR" w:bidi="ar-SA"/>
              </w:rPr>
              <w:t>10.109</w:t>
            </w:r>
          </w:p>
        </w:tc>
        <w:tc>
          <w:tcPr>
            <w:tcW w:w="2410" w:type="dxa"/>
            <w:tcBorders>
              <w:top w:val="nil"/>
              <w:left w:val="nil"/>
              <w:bottom w:val="single" w:sz="8" w:space="0" w:color="auto"/>
              <w:right w:val="single" w:sz="8" w:space="0" w:color="auto"/>
            </w:tcBorders>
            <w:shd w:val="clear" w:color="auto" w:fill="auto"/>
            <w:noWrap/>
            <w:vAlign w:val="center"/>
            <w:hideMark/>
          </w:tcPr>
          <w:p w14:paraId="12E12EAF" w14:textId="77777777" w:rsidR="00C46BA8" w:rsidRPr="00C46BA8" w:rsidRDefault="00C46BA8" w:rsidP="00C46BA8">
            <w:pPr>
              <w:spacing w:after="0" w:line="240" w:lineRule="auto"/>
              <w:jc w:val="right"/>
              <w:rPr>
                <w:rFonts w:ascii="Calibri" w:eastAsia="Times New Roman" w:hAnsi="Calibri" w:cs="Calibri"/>
                <w:color w:val="000000"/>
                <w:lang w:eastAsia="tr-TR" w:bidi="ar-SA"/>
              </w:rPr>
            </w:pPr>
            <w:r w:rsidRPr="00C46BA8">
              <w:rPr>
                <w:rFonts w:ascii="Calibri" w:eastAsia="Times New Roman" w:hAnsi="Calibri" w:cs="Calibri"/>
                <w:color w:val="000000"/>
                <w:lang w:eastAsia="tr-TR" w:bidi="ar-SA"/>
              </w:rPr>
              <w:t>20.186</w:t>
            </w:r>
          </w:p>
        </w:tc>
      </w:tr>
      <w:tr w:rsidR="00C46BA8" w:rsidRPr="00C46BA8" w14:paraId="62DFD9D2" w14:textId="77777777" w:rsidTr="00C46BA8">
        <w:trPr>
          <w:trHeight w:val="50"/>
        </w:trPr>
        <w:tc>
          <w:tcPr>
            <w:tcW w:w="2410" w:type="dxa"/>
            <w:tcBorders>
              <w:top w:val="nil"/>
              <w:left w:val="single" w:sz="8" w:space="0" w:color="auto"/>
              <w:bottom w:val="single" w:sz="8" w:space="0" w:color="auto"/>
              <w:right w:val="single" w:sz="8" w:space="0" w:color="auto"/>
            </w:tcBorders>
            <w:shd w:val="clear" w:color="000000" w:fill="FF5050"/>
            <w:noWrap/>
            <w:vAlign w:val="center"/>
            <w:hideMark/>
          </w:tcPr>
          <w:p w14:paraId="234959B7" w14:textId="77777777" w:rsidR="00C46BA8" w:rsidRPr="00C46BA8" w:rsidRDefault="00C46BA8" w:rsidP="00C46BA8">
            <w:pPr>
              <w:spacing w:after="0" w:line="240" w:lineRule="auto"/>
              <w:rPr>
                <w:rFonts w:ascii="Calibri" w:eastAsia="Times New Roman" w:hAnsi="Calibri" w:cs="Calibri"/>
                <w:color w:val="FFFFFF"/>
                <w:lang w:eastAsia="tr-TR" w:bidi="ar-SA"/>
              </w:rPr>
            </w:pPr>
            <w:r w:rsidRPr="00C46BA8">
              <w:rPr>
                <w:rFonts w:ascii="Calibri" w:eastAsia="Times New Roman" w:hAnsi="Calibri" w:cs="Calibri"/>
                <w:color w:val="FFFFFF"/>
                <w:lang w:eastAsia="tr-TR" w:bidi="ar-SA"/>
              </w:rPr>
              <w:t>TOROSLAR</w:t>
            </w:r>
          </w:p>
        </w:tc>
        <w:tc>
          <w:tcPr>
            <w:tcW w:w="1843" w:type="dxa"/>
            <w:tcBorders>
              <w:top w:val="nil"/>
              <w:left w:val="nil"/>
              <w:bottom w:val="single" w:sz="8" w:space="0" w:color="auto"/>
              <w:right w:val="single" w:sz="8" w:space="0" w:color="auto"/>
            </w:tcBorders>
            <w:shd w:val="clear" w:color="auto" w:fill="auto"/>
            <w:noWrap/>
            <w:vAlign w:val="center"/>
            <w:hideMark/>
          </w:tcPr>
          <w:p w14:paraId="50038BA9" w14:textId="77777777" w:rsidR="00C46BA8" w:rsidRPr="00C46BA8" w:rsidRDefault="00C46BA8" w:rsidP="00C46BA8">
            <w:pPr>
              <w:spacing w:after="0" w:line="240" w:lineRule="auto"/>
              <w:jc w:val="right"/>
              <w:rPr>
                <w:rFonts w:ascii="Calibri" w:eastAsia="Times New Roman" w:hAnsi="Calibri" w:cs="Calibri"/>
                <w:color w:val="000000"/>
                <w:lang w:eastAsia="tr-TR" w:bidi="ar-SA"/>
              </w:rPr>
            </w:pPr>
            <w:r w:rsidRPr="00C46BA8">
              <w:rPr>
                <w:rFonts w:ascii="Calibri" w:eastAsia="Times New Roman" w:hAnsi="Calibri" w:cs="Calibri"/>
                <w:color w:val="000000"/>
                <w:lang w:eastAsia="tr-TR" w:bidi="ar-SA"/>
              </w:rPr>
              <w:t>157.468</w:t>
            </w:r>
          </w:p>
        </w:tc>
        <w:tc>
          <w:tcPr>
            <w:tcW w:w="2551" w:type="dxa"/>
            <w:tcBorders>
              <w:top w:val="nil"/>
              <w:left w:val="nil"/>
              <w:bottom w:val="single" w:sz="8" w:space="0" w:color="auto"/>
              <w:right w:val="single" w:sz="8" w:space="0" w:color="auto"/>
            </w:tcBorders>
            <w:shd w:val="clear" w:color="auto" w:fill="auto"/>
            <w:noWrap/>
            <w:vAlign w:val="center"/>
            <w:hideMark/>
          </w:tcPr>
          <w:p w14:paraId="3311A57E" w14:textId="77777777" w:rsidR="00C46BA8" w:rsidRPr="00C46BA8" w:rsidRDefault="00C46BA8" w:rsidP="00C46BA8">
            <w:pPr>
              <w:spacing w:after="0" w:line="240" w:lineRule="auto"/>
              <w:jc w:val="right"/>
              <w:rPr>
                <w:rFonts w:ascii="Calibri" w:eastAsia="Times New Roman" w:hAnsi="Calibri" w:cs="Calibri"/>
                <w:color w:val="000000"/>
                <w:lang w:eastAsia="tr-TR" w:bidi="ar-SA"/>
              </w:rPr>
            </w:pPr>
            <w:r w:rsidRPr="00C46BA8">
              <w:rPr>
                <w:rFonts w:ascii="Calibri" w:eastAsia="Times New Roman" w:hAnsi="Calibri" w:cs="Calibri"/>
                <w:color w:val="000000"/>
                <w:lang w:eastAsia="tr-TR" w:bidi="ar-SA"/>
              </w:rPr>
              <w:t>22.493</w:t>
            </w:r>
          </w:p>
        </w:tc>
        <w:tc>
          <w:tcPr>
            <w:tcW w:w="2410" w:type="dxa"/>
            <w:tcBorders>
              <w:top w:val="nil"/>
              <w:left w:val="nil"/>
              <w:bottom w:val="single" w:sz="8" w:space="0" w:color="auto"/>
              <w:right w:val="single" w:sz="8" w:space="0" w:color="auto"/>
            </w:tcBorders>
            <w:shd w:val="clear" w:color="auto" w:fill="auto"/>
            <w:noWrap/>
            <w:vAlign w:val="center"/>
            <w:hideMark/>
          </w:tcPr>
          <w:p w14:paraId="4706971C" w14:textId="77777777" w:rsidR="00C46BA8" w:rsidRPr="00C46BA8" w:rsidRDefault="00C46BA8" w:rsidP="00C46BA8">
            <w:pPr>
              <w:spacing w:after="0" w:line="240" w:lineRule="auto"/>
              <w:jc w:val="right"/>
              <w:rPr>
                <w:rFonts w:ascii="Calibri" w:eastAsia="Times New Roman" w:hAnsi="Calibri" w:cs="Calibri"/>
                <w:color w:val="000000"/>
                <w:lang w:eastAsia="tr-TR" w:bidi="ar-SA"/>
              </w:rPr>
            </w:pPr>
            <w:r w:rsidRPr="00C46BA8">
              <w:rPr>
                <w:rFonts w:ascii="Calibri" w:eastAsia="Times New Roman" w:hAnsi="Calibri" w:cs="Calibri"/>
                <w:color w:val="000000"/>
                <w:lang w:eastAsia="tr-TR" w:bidi="ar-SA"/>
              </w:rPr>
              <w:t>52.573</w:t>
            </w:r>
          </w:p>
        </w:tc>
      </w:tr>
      <w:tr w:rsidR="00C46BA8" w:rsidRPr="00C46BA8" w14:paraId="55070753" w14:textId="77777777" w:rsidTr="00C46BA8">
        <w:trPr>
          <w:trHeight w:val="50"/>
        </w:trPr>
        <w:tc>
          <w:tcPr>
            <w:tcW w:w="2410" w:type="dxa"/>
            <w:tcBorders>
              <w:top w:val="nil"/>
              <w:left w:val="single" w:sz="8" w:space="0" w:color="auto"/>
              <w:bottom w:val="single" w:sz="8" w:space="0" w:color="auto"/>
              <w:right w:val="single" w:sz="8" w:space="0" w:color="auto"/>
            </w:tcBorders>
            <w:shd w:val="clear" w:color="000000" w:fill="FF5050"/>
            <w:noWrap/>
            <w:vAlign w:val="center"/>
            <w:hideMark/>
          </w:tcPr>
          <w:p w14:paraId="40B44686" w14:textId="77777777" w:rsidR="00C46BA8" w:rsidRPr="00C46BA8" w:rsidRDefault="00C46BA8" w:rsidP="00C46BA8">
            <w:pPr>
              <w:spacing w:after="0" w:line="240" w:lineRule="auto"/>
              <w:rPr>
                <w:rFonts w:ascii="Calibri" w:eastAsia="Times New Roman" w:hAnsi="Calibri" w:cs="Calibri"/>
                <w:color w:val="FFFFFF"/>
                <w:lang w:eastAsia="tr-TR" w:bidi="ar-SA"/>
              </w:rPr>
            </w:pPr>
            <w:r w:rsidRPr="00C46BA8">
              <w:rPr>
                <w:rFonts w:ascii="Calibri" w:eastAsia="Times New Roman" w:hAnsi="Calibri" w:cs="Calibri"/>
                <w:color w:val="FFFFFF"/>
                <w:lang w:eastAsia="tr-TR" w:bidi="ar-SA"/>
              </w:rPr>
              <w:t>TRAKYA</w:t>
            </w:r>
          </w:p>
        </w:tc>
        <w:tc>
          <w:tcPr>
            <w:tcW w:w="1843" w:type="dxa"/>
            <w:tcBorders>
              <w:top w:val="nil"/>
              <w:left w:val="nil"/>
              <w:bottom w:val="single" w:sz="8" w:space="0" w:color="auto"/>
              <w:right w:val="single" w:sz="8" w:space="0" w:color="auto"/>
            </w:tcBorders>
            <w:shd w:val="clear" w:color="auto" w:fill="auto"/>
            <w:noWrap/>
            <w:vAlign w:val="center"/>
            <w:hideMark/>
          </w:tcPr>
          <w:p w14:paraId="5F025879" w14:textId="77777777" w:rsidR="00C46BA8" w:rsidRPr="00C46BA8" w:rsidRDefault="00C46BA8" w:rsidP="00C46BA8">
            <w:pPr>
              <w:spacing w:after="0" w:line="240" w:lineRule="auto"/>
              <w:jc w:val="right"/>
              <w:rPr>
                <w:rFonts w:ascii="Calibri" w:eastAsia="Times New Roman" w:hAnsi="Calibri" w:cs="Calibri"/>
                <w:color w:val="000000"/>
                <w:lang w:eastAsia="tr-TR" w:bidi="ar-SA"/>
              </w:rPr>
            </w:pPr>
            <w:r w:rsidRPr="00C46BA8">
              <w:rPr>
                <w:rFonts w:ascii="Calibri" w:eastAsia="Times New Roman" w:hAnsi="Calibri" w:cs="Calibri"/>
                <w:color w:val="000000"/>
                <w:lang w:eastAsia="tr-TR" w:bidi="ar-SA"/>
              </w:rPr>
              <w:t>31.146</w:t>
            </w:r>
          </w:p>
        </w:tc>
        <w:tc>
          <w:tcPr>
            <w:tcW w:w="2551" w:type="dxa"/>
            <w:tcBorders>
              <w:top w:val="nil"/>
              <w:left w:val="nil"/>
              <w:bottom w:val="single" w:sz="8" w:space="0" w:color="auto"/>
              <w:right w:val="single" w:sz="8" w:space="0" w:color="auto"/>
            </w:tcBorders>
            <w:shd w:val="clear" w:color="auto" w:fill="auto"/>
            <w:noWrap/>
            <w:vAlign w:val="center"/>
            <w:hideMark/>
          </w:tcPr>
          <w:p w14:paraId="7808F2F8" w14:textId="77777777" w:rsidR="00C46BA8" w:rsidRPr="00C46BA8" w:rsidRDefault="00C46BA8" w:rsidP="00C46BA8">
            <w:pPr>
              <w:spacing w:after="0" w:line="240" w:lineRule="auto"/>
              <w:jc w:val="right"/>
              <w:rPr>
                <w:rFonts w:ascii="Calibri" w:eastAsia="Times New Roman" w:hAnsi="Calibri" w:cs="Calibri"/>
                <w:color w:val="000000"/>
                <w:lang w:eastAsia="tr-TR" w:bidi="ar-SA"/>
              </w:rPr>
            </w:pPr>
            <w:r w:rsidRPr="00C46BA8">
              <w:rPr>
                <w:rFonts w:ascii="Calibri" w:eastAsia="Times New Roman" w:hAnsi="Calibri" w:cs="Calibri"/>
                <w:color w:val="000000"/>
                <w:lang w:eastAsia="tr-TR" w:bidi="ar-SA"/>
              </w:rPr>
              <w:t>6.634</w:t>
            </w:r>
          </w:p>
        </w:tc>
        <w:tc>
          <w:tcPr>
            <w:tcW w:w="2410" w:type="dxa"/>
            <w:tcBorders>
              <w:top w:val="nil"/>
              <w:left w:val="nil"/>
              <w:bottom w:val="single" w:sz="8" w:space="0" w:color="auto"/>
              <w:right w:val="single" w:sz="8" w:space="0" w:color="auto"/>
            </w:tcBorders>
            <w:shd w:val="clear" w:color="auto" w:fill="auto"/>
            <w:noWrap/>
            <w:vAlign w:val="center"/>
            <w:hideMark/>
          </w:tcPr>
          <w:p w14:paraId="0A5E0C35" w14:textId="77777777" w:rsidR="00C46BA8" w:rsidRPr="00C46BA8" w:rsidRDefault="00C46BA8" w:rsidP="00C46BA8">
            <w:pPr>
              <w:spacing w:after="0" w:line="240" w:lineRule="auto"/>
              <w:jc w:val="right"/>
              <w:rPr>
                <w:rFonts w:ascii="Calibri" w:eastAsia="Times New Roman" w:hAnsi="Calibri" w:cs="Calibri"/>
                <w:color w:val="000000"/>
                <w:lang w:eastAsia="tr-TR" w:bidi="ar-SA"/>
              </w:rPr>
            </w:pPr>
            <w:r w:rsidRPr="00C46BA8">
              <w:rPr>
                <w:rFonts w:ascii="Calibri" w:eastAsia="Times New Roman" w:hAnsi="Calibri" w:cs="Calibri"/>
                <w:color w:val="000000"/>
                <w:lang w:eastAsia="tr-TR" w:bidi="ar-SA"/>
              </w:rPr>
              <w:t>13.183</w:t>
            </w:r>
          </w:p>
        </w:tc>
      </w:tr>
      <w:tr w:rsidR="00C46BA8" w:rsidRPr="00C46BA8" w14:paraId="16A1F5F8" w14:textId="77777777" w:rsidTr="00C46BA8">
        <w:trPr>
          <w:trHeight w:val="50"/>
        </w:trPr>
        <w:tc>
          <w:tcPr>
            <w:tcW w:w="2410" w:type="dxa"/>
            <w:tcBorders>
              <w:top w:val="nil"/>
              <w:left w:val="single" w:sz="8" w:space="0" w:color="auto"/>
              <w:bottom w:val="single" w:sz="8" w:space="0" w:color="auto"/>
              <w:right w:val="single" w:sz="8" w:space="0" w:color="auto"/>
            </w:tcBorders>
            <w:shd w:val="clear" w:color="000000" w:fill="FF5050"/>
            <w:noWrap/>
            <w:vAlign w:val="center"/>
            <w:hideMark/>
          </w:tcPr>
          <w:p w14:paraId="09B0CC3A" w14:textId="77777777" w:rsidR="00C46BA8" w:rsidRPr="00C46BA8" w:rsidRDefault="00C46BA8" w:rsidP="00C46BA8">
            <w:pPr>
              <w:spacing w:after="0" w:line="240" w:lineRule="auto"/>
              <w:rPr>
                <w:rFonts w:ascii="Calibri" w:eastAsia="Times New Roman" w:hAnsi="Calibri" w:cs="Calibri"/>
                <w:color w:val="FFFFFF"/>
                <w:lang w:eastAsia="tr-TR" w:bidi="ar-SA"/>
              </w:rPr>
            </w:pPr>
            <w:r w:rsidRPr="00C46BA8">
              <w:rPr>
                <w:rFonts w:ascii="Calibri" w:eastAsia="Times New Roman" w:hAnsi="Calibri" w:cs="Calibri"/>
                <w:color w:val="FFFFFF"/>
                <w:lang w:eastAsia="tr-TR" w:bidi="ar-SA"/>
              </w:rPr>
              <w:t>ULUDAĞ</w:t>
            </w:r>
          </w:p>
        </w:tc>
        <w:tc>
          <w:tcPr>
            <w:tcW w:w="1843" w:type="dxa"/>
            <w:tcBorders>
              <w:top w:val="nil"/>
              <w:left w:val="nil"/>
              <w:bottom w:val="single" w:sz="8" w:space="0" w:color="auto"/>
              <w:right w:val="single" w:sz="8" w:space="0" w:color="auto"/>
            </w:tcBorders>
            <w:shd w:val="clear" w:color="auto" w:fill="auto"/>
            <w:noWrap/>
            <w:vAlign w:val="center"/>
            <w:hideMark/>
          </w:tcPr>
          <w:p w14:paraId="5E979513" w14:textId="77777777" w:rsidR="00C46BA8" w:rsidRPr="00C46BA8" w:rsidRDefault="00C46BA8" w:rsidP="00C46BA8">
            <w:pPr>
              <w:spacing w:after="0" w:line="240" w:lineRule="auto"/>
              <w:jc w:val="right"/>
              <w:rPr>
                <w:rFonts w:ascii="Calibri" w:eastAsia="Times New Roman" w:hAnsi="Calibri" w:cs="Calibri"/>
                <w:color w:val="000000"/>
                <w:lang w:eastAsia="tr-TR" w:bidi="ar-SA"/>
              </w:rPr>
            </w:pPr>
            <w:r w:rsidRPr="00C46BA8">
              <w:rPr>
                <w:rFonts w:ascii="Calibri" w:eastAsia="Times New Roman" w:hAnsi="Calibri" w:cs="Calibri"/>
                <w:color w:val="000000"/>
                <w:lang w:eastAsia="tr-TR" w:bidi="ar-SA"/>
              </w:rPr>
              <w:t>55.047</w:t>
            </w:r>
          </w:p>
        </w:tc>
        <w:tc>
          <w:tcPr>
            <w:tcW w:w="2551" w:type="dxa"/>
            <w:tcBorders>
              <w:top w:val="nil"/>
              <w:left w:val="nil"/>
              <w:bottom w:val="single" w:sz="8" w:space="0" w:color="auto"/>
              <w:right w:val="single" w:sz="8" w:space="0" w:color="auto"/>
            </w:tcBorders>
            <w:shd w:val="clear" w:color="auto" w:fill="auto"/>
            <w:noWrap/>
            <w:vAlign w:val="center"/>
            <w:hideMark/>
          </w:tcPr>
          <w:p w14:paraId="783EE918" w14:textId="77777777" w:rsidR="00C46BA8" w:rsidRPr="00C46BA8" w:rsidRDefault="00C46BA8" w:rsidP="00C46BA8">
            <w:pPr>
              <w:spacing w:after="0" w:line="240" w:lineRule="auto"/>
              <w:jc w:val="right"/>
              <w:rPr>
                <w:rFonts w:ascii="Calibri" w:eastAsia="Times New Roman" w:hAnsi="Calibri" w:cs="Calibri"/>
                <w:color w:val="000000"/>
                <w:lang w:eastAsia="tr-TR" w:bidi="ar-SA"/>
              </w:rPr>
            </w:pPr>
            <w:r w:rsidRPr="00C46BA8">
              <w:rPr>
                <w:rFonts w:ascii="Calibri" w:eastAsia="Times New Roman" w:hAnsi="Calibri" w:cs="Calibri"/>
                <w:color w:val="000000"/>
                <w:lang w:eastAsia="tr-TR" w:bidi="ar-SA"/>
              </w:rPr>
              <w:t>13.001</w:t>
            </w:r>
          </w:p>
        </w:tc>
        <w:tc>
          <w:tcPr>
            <w:tcW w:w="2410" w:type="dxa"/>
            <w:tcBorders>
              <w:top w:val="nil"/>
              <w:left w:val="nil"/>
              <w:bottom w:val="single" w:sz="8" w:space="0" w:color="auto"/>
              <w:right w:val="single" w:sz="8" w:space="0" w:color="auto"/>
            </w:tcBorders>
            <w:shd w:val="clear" w:color="auto" w:fill="auto"/>
            <w:noWrap/>
            <w:vAlign w:val="center"/>
            <w:hideMark/>
          </w:tcPr>
          <w:p w14:paraId="20812CD7" w14:textId="77777777" w:rsidR="00C46BA8" w:rsidRPr="00C46BA8" w:rsidRDefault="00C46BA8" w:rsidP="00C46BA8">
            <w:pPr>
              <w:spacing w:after="0" w:line="240" w:lineRule="auto"/>
              <w:jc w:val="right"/>
              <w:rPr>
                <w:rFonts w:ascii="Calibri" w:eastAsia="Times New Roman" w:hAnsi="Calibri" w:cs="Calibri"/>
                <w:color w:val="000000"/>
                <w:lang w:eastAsia="tr-TR" w:bidi="ar-SA"/>
              </w:rPr>
            </w:pPr>
            <w:r w:rsidRPr="00C46BA8">
              <w:rPr>
                <w:rFonts w:ascii="Calibri" w:eastAsia="Times New Roman" w:hAnsi="Calibri" w:cs="Calibri"/>
                <w:color w:val="000000"/>
                <w:lang w:eastAsia="tr-TR" w:bidi="ar-SA"/>
              </w:rPr>
              <w:t>29.640</w:t>
            </w:r>
          </w:p>
        </w:tc>
      </w:tr>
      <w:tr w:rsidR="00C46BA8" w:rsidRPr="00C46BA8" w14:paraId="4048F3FC" w14:textId="77777777" w:rsidTr="00C46BA8">
        <w:trPr>
          <w:trHeight w:val="50"/>
        </w:trPr>
        <w:tc>
          <w:tcPr>
            <w:tcW w:w="2410" w:type="dxa"/>
            <w:tcBorders>
              <w:top w:val="nil"/>
              <w:left w:val="single" w:sz="8" w:space="0" w:color="auto"/>
              <w:bottom w:val="single" w:sz="8" w:space="0" w:color="auto"/>
              <w:right w:val="single" w:sz="8" w:space="0" w:color="auto"/>
            </w:tcBorders>
            <w:shd w:val="clear" w:color="000000" w:fill="FF5050"/>
            <w:noWrap/>
            <w:vAlign w:val="center"/>
            <w:hideMark/>
          </w:tcPr>
          <w:p w14:paraId="5E65F7F8" w14:textId="16A71F6D" w:rsidR="00C46BA8" w:rsidRPr="00C46BA8" w:rsidRDefault="00C46BA8" w:rsidP="00C46BA8">
            <w:pPr>
              <w:spacing w:after="0" w:line="240" w:lineRule="auto"/>
              <w:rPr>
                <w:rFonts w:ascii="Calibri" w:eastAsia="Times New Roman" w:hAnsi="Calibri" w:cs="Calibri"/>
                <w:color w:val="FFFFFF"/>
                <w:lang w:eastAsia="tr-TR" w:bidi="ar-SA"/>
              </w:rPr>
            </w:pPr>
            <w:r w:rsidRPr="00C46BA8">
              <w:rPr>
                <w:rFonts w:ascii="Calibri" w:eastAsia="Times New Roman" w:hAnsi="Calibri" w:cs="Calibri"/>
                <w:color w:val="FFFFFF"/>
                <w:lang w:eastAsia="tr-TR" w:bidi="ar-SA"/>
              </w:rPr>
              <w:t>VAN</w:t>
            </w:r>
            <w:r w:rsidR="001B2B79">
              <w:rPr>
                <w:rFonts w:ascii="Calibri" w:eastAsia="Times New Roman" w:hAnsi="Calibri" w:cs="Calibri"/>
                <w:color w:val="FFFFFF"/>
                <w:lang w:eastAsia="tr-TR" w:bidi="ar-SA"/>
              </w:rPr>
              <w:t xml:space="preserve"> </w:t>
            </w:r>
            <w:r w:rsidRPr="00C46BA8">
              <w:rPr>
                <w:rFonts w:ascii="Calibri" w:eastAsia="Times New Roman" w:hAnsi="Calibri" w:cs="Calibri"/>
                <w:color w:val="FFFFFF"/>
                <w:lang w:eastAsia="tr-TR" w:bidi="ar-SA"/>
              </w:rPr>
              <w:t>GÖLÜ</w:t>
            </w:r>
          </w:p>
        </w:tc>
        <w:tc>
          <w:tcPr>
            <w:tcW w:w="1843" w:type="dxa"/>
            <w:tcBorders>
              <w:top w:val="nil"/>
              <w:left w:val="nil"/>
              <w:bottom w:val="single" w:sz="8" w:space="0" w:color="auto"/>
              <w:right w:val="single" w:sz="8" w:space="0" w:color="auto"/>
            </w:tcBorders>
            <w:shd w:val="clear" w:color="auto" w:fill="auto"/>
            <w:noWrap/>
            <w:vAlign w:val="center"/>
            <w:hideMark/>
          </w:tcPr>
          <w:p w14:paraId="08E6CCE0" w14:textId="77777777" w:rsidR="00C46BA8" w:rsidRPr="00C46BA8" w:rsidRDefault="00C46BA8" w:rsidP="00C46BA8">
            <w:pPr>
              <w:spacing w:after="0" w:line="240" w:lineRule="auto"/>
              <w:jc w:val="right"/>
              <w:rPr>
                <w:rFonts w:ascii="Calibri" w:eastAsia="Times New Roman" w:hAnsi="Calibri" w:cs="Calibri"/>
                <w:color w:val="000000"/>
                <w:lang w:eastAsia="tr-TR" w:bidi="ar-SA"/>
              </w:rPr>
            </w:pPr>
            <w:r w:rsidRPr="00C46BA8">
              <w:rPr>
                <w:rFonts w:ascii="Calibri" w:eastAsia="Times New Roman" w:hAnsi="Calibri" w:cs="Calibri"/>
                <w:color w:val="000000"/>
                <w:lang w:eastAsia="tr-TR" w:bidi="ar-SA"/>
              </w:rPr>
              <w:t>46.263</w:t>
            </w:r>
          </w:p>
        </w:tc>
        <w:tc>
          <w:tcPr>
            <w:tcW w:w="2551" w:type="dxa"/>
            <w:tcBorders>
              <w:top w:val="nil"/>
              <w:left w:val="nil"/>
              <w:bottom w:val="single" w:sz="8" w:space="0" w:color="auto"/>
              <w:right w:val="single" w:sz="8" w:space="0" w:color="auto"/>
            </w:tcBorders>
            <w:shd w:val="clear" w:color="auto" w:fill="auto"/>
            <w:noWrap/>
            <w:vAlign w:val="center"/>
            <w:hideMark/>
          </w:tcPr>
          <w:p w14:paraId="194E5072" w14:textId="77777777" w:rsidR="00C46BA8" w:rsidRPr="00C46BA8" w:rsidRDefault="00C46BA8" w:rsidP="00C46BA8">
            <w:pPr>
              <w:spacing w:after="0" w:line="240" w:lineRule="auto"/>
              <w:jc w:val="right"/>
              <w:rPr>
                <w:rFonts w:ascii="Calibri" w:eastAsia="Times New Roman" w:hAnsi="Calibri" w:cs="Calibri"/>
                <w:color w:val="000000"/>
                <w:lang w:eastAsia="tr-TR" w:bidi="ar-SA"/>
              </w:rPr>
            </w:pPr>
            <w:r w:rsidRPr="00C46BA8">
              <w:rPr>
                <w:rFonts w:ascii="Calibri" w:eastAsia="Times New Roman" w:hAnsi="Calibri" w:cs="Calibri"/>
                <w:color w:val="000000"/>
                <w:lang w:eastAsia="tr-TR" w:bidi="ar-SA"/>
              </w:rPr>
              <w:t>3.343</w:t>
            </w:r>
          </w:p>
        </w:tc>
        <w:tc>
          <w:tcPr>
            <w:tcW w:w="2410" w:type="dxa"/>
            <w:tcBorders>
              <w:top w:val="nil"/>
              <w:left w:val="nil"/>
              <w:bottom w:val="single" w:sz="8" w:space="0" w:color="auto"/>
              <w:right w:val="single" w:sz="8" w:space="0" w:color="auto"/>
            </w:tcBorders>
            <w:shd w:val="clear" w:color="auto" w:fill="auto"/>
            <w:noWrap/>
            <w:vAlign w:val="center"/>
            <w:hideMark/>
          </w:tcPr>
          <w:p w14:paraId="6C70D930" w14:textId="77777777" w:rsidR="00C46BA8" w:rsidRPr="00C46BA8" w:rsidRDefault="00C46BA8" w:rsidP="00C46BA8">
            <w:pPr>
              <w:spacing w:after="0" w:line="240" w:lineRule="auto"/>
              <w:jc w:val="right"/>
              <w:rPr>
                <w:rFonts w:ascii="Calibri" w:eastAsia="Times New Roman" w:hAnsi="Calibri" w:cs="Calibri"/>
                <w:color w:val="000000"/>
                <w:lang w:eastAsia="tr-TR" w:bidi="ar-SA"/>
              </w:rPr>
            </w:pPr>
            <w:r w:rsidRPr="00C46BA8">
              <w:rPr>
                <w:rFonts w:ascii="Calibri" w:eastAsia="Times New Roman" w:hAnsi="Calibri" w:cs="Calibri"/>
                <w:color w:val="000000"/>
                <w:lang w:eastAsia="tr-TR" w:bidi="ar-SA"/>
              </w:rPr>
              <w:t>13.748</w:t>
            </w:r>
          </w:p>
        </w:tc>
      </w:tr>
      <w:tr w:rsidR="00C46BA8" w:rsidRPr="00C46BA8" w14:paraId="4B1A25DE" w14:textId="77777777" w:rsidTr="00C46BA8">
        <w:trPr>
          <w:trHeight w:val="50"/>
        </w:trPr>
        <w:tc>
          <w:tcPr>
            <w:tcW w:w="2410" w:type="dxa"/>
            <w:tcBorders>
              <w:top w:val="nil"/>
              <w:left w:val="single" w:sz="8" w:space="0" w:color="auto"/>
              <w:bottom w:val="single" w:sz="8" w:space="0" w:color="auto"/>
              <w:right w:val="single" w:sz="8" w:space="0" w:color="auto"/>
            </w:tcBorders>
            <w:shd w:val="clear" w:color="000000" w:fill="FF5050"/>
            <w:noWrap/>
            <w:vAlign w:val="center"/>
            <w:hideMark/>
          </w:tcPr>
          <w:p w14:paraId="49C4D39A" w14:textId="77777777" w:rsidR="00C46BA8" w:rsidRPr="00C46BA8" w:rsidRDefault="00C46BA8" w:rsidP="00C46BA8">
            <w:pPr>
              <w:spacing w:after="0" w:line="240" w:lineRule="auto"/>
              <w:rPr>
                <w:rFonts w:ascii="Calibri" w:eastAsia="Times New Roman" w:hAnsi="Calibri" w:cs="Calibri"/>
                <w:color w:val="FFFFFF"/>
                <w:lang w:eastAsia="tr-TR" w:bidi="ar-SA"/>
              </w:rPr>
            </w:pPr>
            <w:r w:rsidRPr="00C46BA8">
              <w:rPr>
                <w:rFonts w:ascii="Calibri" w:eastAsia="Times New Roman" w:hAnsi="Calibri" w:cs="Calibri"/>
                <w:color w:val="FFFFFF"/>
                <w:lang w:eastAsia="tr-TR" w:bidi="ar-SA"/>
              </w:rPr>
              <w:t>YEŞİLIRMAK</w:t>
            </w:r>
          </w:p>
        </w:tc>
        <w:tc>
          <w:tcPr>
            <w:tcW w:w="1843" w:type="dxa"/>
            <w:tcBorders>
              <w:top w:val="nil"/>
              <w:left w:val="nil"/>
              <w:bottom w:val="single" w:sz="8" w:space="0" w:color="auto"/>
              <w:right w:val="single" w:sz="8" w:space="0" w:color="auto"/>
            </w:tcBorders>
            <w:shd w:val="clear" w:color="auto" w:fill="auto"/>
            <w:noWrap/>
            <w:vAlign w:val="center"/>
            <w:hideMark/>
          </w:tcPr>
          <w:p w14:paraId="1EF6989C" w14:textId="77777777" w:rsidR="00C46BA8" w:rsidRPr="00C46BA8" w:rsidRDefault="00C46BA8" w:rsidP="00C46BA8">
            <w:pPr>
              <w:spacing w:after="0" w:line="240" w:lineRule="auto"/>
              <w:jc w:val="right"/>
              <w:rPr>
                <w:rFonts w:ascii="Calibri" w:eastAsia="Times New Roman" w:hAnsi="Calibri" w:cs="Calibri"/>
                <w:color w:val="000000"/>
                <w:lang w:eastAsia="tr-TR" w:bidi="ar-SA"/>
              </w:rPr>
            </w:pPr>
            <w:r w:rsidRPr="00C46BA8">
              <w:rPr>
                <w:rFonts w:ascii="Calibri" w:eastAsia="Times New Roman" w:hAnsi="Calibri" w:cs="Calibri"/>
                <w:color w:val="000000"/>
                <w:lang w:eastAsia="tr-TR" w:bidi="ar-SA"/>
              </w:rPr>
              <w:t>87.752</w:t>
            </w:r>
          </w:p>
        </w:tc>
        <w:tc>
          <w:tcPr>
            <w:tcW w:w="2551" w:type="dxa"/>
            <w:tcBorders>
              <w:top w:val="nil"/>
              <w:left w:val="nil"/>
              <w:bottom w:val="single" w:sz="8" w:space="0" w:color="auto"/>
              <w:right w:val="single" w:sz="8" w:space="0" w:color="auto"/>
            </w:tcBorders>
            <w:shd w:val="clear" w:color="auto" w:fill="auto"/>
            <w:noWrap/>
            <w:vAlign w:val="center"/>
            <w:hideMark/>
          </w:tcPr>
          <w:p w14:paraId="75494E18" w14:textId="77777777" w:rsidR="00C46BA8" w:rsidRPr="00C46BA8" w:rsidRDefault="00C46BA8" w:rsidP="00C46BA8">
            <w:pPr>
              <w:spacing w:after="0" w:line="240" w:lineRule="auto"/>
              <w:jc w:val="right"/>
              <w:rPr>
                <w:rFonts w:ascii="Calibri" w:eastAsia="Times New Roman" w:hAnsi="Calibri" w:cs="Calibri"/>
                <w:color w:val="000000"/>
                <w:lang w:eastAsia="tr-TR" w:bidi="ar-SA"/>
              </w:rPr>
            </w:pPr>
            <w:r w:rsidRPr="00C46BA8">
              <w:rPr>
                <w:rFonts w:ascii="Calibri" w:eastAsia="Times New Roman" w:hAnsi="Calibri" w:cs="Calibri"/>
                <w:color w:val="000000"/>
                <w:lang w:eastAsia="tr-TR" w:bidi="ar-SA"/>
              </w:rPr>
              <w:t>5.980</w:t>
            </w:r>
          </w:p>
        </w:tc>
        <w:tc>
          <w:tcPr>
            <w:tcW w:w="2410" w:type="dxa"/>
            <w:tcBorders>
              <w:top w:val="nil"/>
              <w:left w:val="nil"/>
              <w:bottom w:val="single" w:sz="8" w:space="0" w:color="auto"/>
              <w:right w:val="single" w:sz="8" w:space="0" w:color="auto"/>
            </w:tcBorders>
            <w:shd w:val="clear" w:color="auto" w:fill="auto"/>
            <w:noWrap/>
            <w:vAlign w:val="center"/>
            <w:hideMark/>
          </w:tcPr>
          <w:p w14:paraId="1845DC1E" w14:textId="77777777" w:rsidR="00C46BA8" w:rsidRPr="00C46BA8" w:rsidRDefault="00C46BA8" w:rsidP="00C46BA8">
            <w:pPr>
              <w:spacing w:after="0" w:line="240" w:lineRule="auto"/>
              <w:jc w:val="right"/>
              <w:rPr>
                <w:rFonts w:ascii="Calibri" w:eastAsia="Times New Roman" w:hAnsi="Calibri" w:cs="Calibri"/>
                <w:color w:val="000000"/>
                <w:lang w:eastAsia="tr-TR" w:bidi="ar-SA"/>
              </w:rPr>
            </w:pPr>
            <w:r w:rsidRPr="00C46BA8">
              <w:rPr>
                <w:rFonts w:ascii="Calibri" w:eastAsia="Times New Roman" w:hAnsi="Calibri" w:cs="Calibri"/>
                <w:color w:val="000000"/>
                <w:lang w:eastAsia="tr-TR" w:bidi="ar-SA"/>
              </w:rPr>
              <w:t>21.938</w:t>
            </w:r>
          </w:p>
        </w:tc>
      </w:tr>
      <w:tr w:rsidR="00C46BA8" w:rsidRPr="00C46BA8" w14:paraId="600AB686" w14:textId="77777777" w:rsidTr="00C46BA8">
        <w:trPr>
          <w:trHeight w:val="315"/>
        </w:trPr>
        <w:tc>
          <w:tcPr>
            <w:tcW w:w="2410" w:type="dxa"/>
            <w:tcBorders>
              <w:top w:val="nil"/>
              <w:left w:val="single" w:sz="8" w:space="0" w:color="auto"/>
              <w:bottom w:val="single" w:sz="8" w:space="0" w:color="auto"/>
              <w:right w:val="single" w:sz="8" w:space="0" w:color="auto"/>
            </w:tcBorders>
            <w:shd w:val="clear" w:color="000000" w:fill="FF5050"/>
            <w:noWrap/>
            <w:vAlign w:val="center"/>
            <w:hideMark/>
          </w:tcPr>
          <w:p w14:paraId="452B8D9D" w14:textId="77777777" w:rsidR="00C46BA8" w:rsidRPr="00C46BA8" w:rsidRDefault="00C46BA8" w:rsidP="00C46BA8">
            <w:pPr>
              <w:spacing w:after="0" w:line="240" w:lineRule="auto"/>
              <w:rPr>
                <w:rFonts w:ascii="Calibri" w:eastAsia="Times New Roman" w:hAnsi="Calibri" w:cs="Calibri"/>
                <w:b/>
                <w:bCs/>
                <w:color w:val="FFFFFF"/>
                <w:lang w:eastAsia="tr-TR" w:bidi="ar-SA"/>
              </w:rPr>
            </w:pPr>
            <w:r w:rsidRPr="00C46BA8">
              <w:rPr>
                <w:rFonts w:ascii="Calibri" w:eastAsia="Times New Roman" w:hAnsi="Calibri" w:cs="Calibri"/>
                <w:b/>
                <w:bCs/>
                <w:color w:val="FFFFFF"/>
                <w:lang w:eastAsia="tr-TR" w:bidi="ar-SA"/>
              </w:rPr>
              <w:t>Grand Total</w:t>
            </w:r>
          </w:p>
        </w:tc>
        <w:tc>
          <w:tcPr>
            <w:tcW w:w="1843" w:type="dxa"/>
            <w:tcBorders>
              <w:top w:val="nil"/>
              <w:left w:val="nil"/>
              <w:bottom w:val="single" w:sz="8" w:space="0" w:color="auto"/>
              <w:right w:val="single" w:sz="8" w:space="0" w:color="auto"/>
            </w:tcBorders>
            <w:shd w:val="clear" w:color="000000" w:fill="FF5050"/>
            <w:noWrap/>
            <w:vAlign w:val="center"/>
            <w:hideMark/>
          </w:tcPr>
          <w:p w14:paraId="32E4A351" w14:textId="77777777" w:rsidR="00C46BA8" w:rsidRPr="00C46BA8" w:rsidRDefault="00C46BA8" w:rsidP="00C46BA8">
            <w:pPr>
              <w:spacing w:after="0" w:line="240" w:lineRule="auto"/>
              <w:jc w:val="right"/>
              <w:rPr>
                <w:rFonts w:ascii="Calibri" w:eastAsia="Times New Roman" w:hAnsi="Calibri" w:cs="Calibri"/>
                <w:b/>
                <w:bCs/>
                <w:color w:val="FFFFFF"/>
                <w:lang w:eastAsia="tr-TR" w:bidi="ar-SA"/>
              </w:rPr>
            </w:pPr>
            <w:r w:rsidRPr="00C46BA8">
              <w:rPr>
                <w:rFonts w:ascii="Calibri" w:eastAsia="Times New Roman" w:hAnsi="Calibri" w:cs="Calibri"/>
                <w:b/>
                <w:bCs/>
                <w:color w:val="FFFFFF"/>
                <w:lang w:eastAsia="tr-TR" w:bidi="ar-SA"/>
              </w:rPr>
              <w:t>1.491.396</w:t>
            </w:r>
          </w:p>
        </w:tc>
        <w:tc>
          <w:tcPr>
            <w:tcW w:w="2551" w:type="dxa"/>
            <w:tcBorders>
              <w:top w:val="nil"/>
              <w:left w:val="nil"/>
              <w:bottom w:val="single" w:sz="8" w:space="0" w:color="auto"/>
              <w:right w:val="single" w:sz="8" w:space="0" w:color="auto"/>
            </w:tcBorders>
            <w:shd w:val="clear" w:color="000000" w:fill="FF5050"/>
            <w:noWrap/>
            <w:vAlign w:val="center"/>
            <w:hideMark/>
          </w:tcPr>
          <w:p w14:paraId="085A27C1" w14:textId="77777777" w:rsidR="00C46BA8" w:rsidRPr="00C46BA8" w:rsidRDefault="00C46BA8" w:rsidP="00C46BA8">
            <w:pPr>
              <w:spacing w:after="0" w:line="240" w:lineRule="auto"/>
              <w:jc w:val="right"/>
              <w:rPr>
                <w:rFonts w:ascii="Calibri" w:eastAsia="Times New Roman" w:hAnsi="Calibri" w:cs="Calibri"/>
                <w:b/>
                <w:bCs/>
                <w:color w:val="FFFFFF"/>
                <w:lang w:eastAsia="tr-TR" w:bidi="ar-SA"/>
              </w:rPr>
            </w:pPr>
            <w:r w:rsidRPr="00C46BA8">
              <w:rPr>
                <w:rFonts w:ascii="Calibri" w:eastAsia="Times New Roman" w:hAnsi="Calibri" w:cs="Calibri"/>
                <w:b/>
                <w:bCs/>
                <w:color w:val="FFFFFF"/>
                <w:lang w:eastAsia="tr-TR" w:bidi="ar-SA"/>
              </w:rPr>
              <w:t>218.588</w:t>
            </w:r>
          </w:p>
        </w:tc>
        <w:tc>
          <w:tcPr>
            <w:tcW w:w="2410" w:type="dxa"/>
            <w:tcBorders>
              <w:top w:val="nil"/>
              <w:left w:val="nil"/>
              <w:bottom w:val="single" w:sz="8" w:space="0" w:color="auto"/>
              <w:right w:val="single" w:sz="8" w:space="0" w:color="auto"/>
            </w:tcBorders>
            <w:shd w:val="clear" w:color="000000" w:fill="FF5050"/>
            <w:noWrap/>
            <w:vAlign w:val="center"/>
            <w:hideMark/>
          </w:tcPr>
          <w:p w14:paraId="05B3DBFA" w14:textId="77777777" w:rsidR="00C46BA8" w:rsidRPr="00C46BA8" w:rsidRDefault="00C46BA8" w:rsidP="00C46BA8">
            <w:pPr>
              <w:spacing w:after="0" w:line="240" w:lineRule="auto"/>
              <w:jc w:val="right"/>
              <w:rPr>
                <w:rFonts w:ascii="Calibri" w:eastAsia="Times New Roman" w:hAnsi="Calibri" w:cs="Calibri"/>
                <w:b/>
                <w:bCs/>
                <w:color w:val="FFFFFF"/>
                <w:lang w:eastAsia="tr-TR" w:bidi="ar-SA"/>
              </w:rPr>
            </w:pPr>
            <w:r w:rsidRPr="00C46BA8">
              <w:rPr>
                <w:rFonts w:ascii="Calibri" w:eastAsia="Times New Roman" w:hAnsi="Calibri" w:cs="Calibri"/>
                <w:b/>
                <w:bCs/>
                <w:color w:val="FFFFFF"/>
                <w:lang w:eastAsia="tr-TR" w:bidi="ar-SA"/>
              </w:rPr>
              <w:t>557.438</w:t>
            </w:r>
          </w:p>
        </w:tc>
      </w:tr>
    </w:tbl>
    <w:p w14:paraId="43EA2D85" w14:textId="77777777" w:rsidR="00D67C6F" w:rsidRDefault="00D67C6F" w:rsidP="00BB2B63">
      <w:pPr>
        <w:spacing w:line="360" w:lineRule="auto"/>
        <w:ind w:firstLine="576"/>
        <w:jc w:val="both"/>
        <w:rPr>
          <w:rFonts w:ascii="Times New Roman" w:eastAsiaTheme="minorHAnsi" w:hAnsi="Times New Roman" w:cs="Times New Roman"/>
          <w:sz w:val="24"/>
          <w:szCs w:val="24"/>
          <w:lang w:val="en-US"/>
        </w:rPr>
      </w:pPr>
    </w:p>
    <w:p w14:paraId="3CCD23AA" w14:textId="5CBFC4B5" w:rsidR="00741B31" w:rsidRPr="009756E1" w:rsidRDefault="00741B31" w:rsidP="00BB2B63">
      <w:pPr>
        <w:spacing w:line="360" w:lineRule="auto"/>
        <w:ind w:firstLine="576"/>
        <w:jc w:val="both"/>
        <w:rPr>
          <w:rFonts w:asciiTheme="minorHAnsi" w:hAnsiTheme="minorHAnsi" w:cstheme="minorHAnsi"/>
          <w:sz w:val="28"/>
          <w:szCs w:val="28"/>
          <w:lang w:val="en-US"/>
        </w:rPr>
      </w:pPr>
      <w:r w:rsidRPr="009756E1">
        <w:rPr>
          <w:rFonts w:ascii="Times New Roman" w:eastAsiaTheme="minorHAnsi" w:hAnsi="Times New Roman" w:cs="Times New Roman"/>
          <w:sz w:val="24"/>
          <w:szCs w:val="24"/>
          <w:lang w:val="en-US"/>
        </w:rPr>
        <w:t>On the other hand, when we look at the distribution regions in terms of transformer capacity, it is seen that Toroslar, Boğaziçi, Başkent, Gdz and Dicle electricity distribution regions are in the top five.</w:t>
      </w:r>
    </w:p>
    <w:p w14:paraId="04368AA4" w14:textId="2A0E4168" w:rsidR="007A6FA2" w:rsidRDefault="00BB2B63" w:rsidP="003162D9">
      <w:pPr>
        <w:rPr>
          <w:lang w:val="en-US"/>
        </w:rPr>
      </w:pPr>
      <w:bookmarkStart w:id="1469" w:name="_Toc450307015"/>
      <w:bookmarkStart w:id="1470" w:name="_Toc450307126"/>
      <w:r w:rsidRPr="009756E1">
        <w:rPr>
          <w:lang w:val="en-US"/>
        </w:rPr>
        <w:t xml:space="preserve"> </w:t>
      </w:r>
    </w:p>
    <w:p w14:paraId="3AB2C16B" w14:textId="15C323E9" w:rsidR="00BB2B63" w:rsidRPr="009756E1" w:rsidRDefault="00741B31" w:rsidP="00BB2B63">
      <w:pPr>
        <w:pStyle w:val="Balk6"/>
        <w:rPr>
          <w:lang w:val="en-US"/>
        </w:rPr>
      </w:pPr>
      <w:bookmarkStart w:id="1471" w:name="_Toc202434792"/>
      <w:r w:rsidRPr="009756E1">
        <w:rPr>
          <w:lang w:val="en-US"/>
        </w:rPr>
        <w:t xml:space="preserve">Figure </w:t>
      </w:r>
      <w:r w:rsidR="00BB2B63" w:rsidRPr="009756E1">
        <w:rPr>
          <w:lang w:val="en-US"/>
        </w:rPr>
        <w:t>5</w:t>
      </w:r>
      <w:r w:rsidR="00BB2B63" w:rsidRPr="009756E1">
        <w:rPr>
          <w:lang w:val="en-US"/>
        </w:rPr>
        <w:fldChar w:fldCharType="begin"/>
      </w:r>
      <w:r w:rsidR="00BB2B63" w:rsidRPr="009756E1">
        <w:rPr>
          <w:lang w:val="en-US"/>
        </w:rPr>
        <w:instrText xml:space="preserve"> STYLEREF 1 \s </w:instrText>
      </w:r>
      <w:r w:rsidR="00BB2B63" w:rsidRPr="009756E1">
        <w:rPr>
          <w:lang w:val="en-US"/>
        </w:rPr>
        <w:fldChar w:fldCharType="end"/>
      </w:r>
      <w:r w:rsidR="00BB2B63" w:rsidRPr="009756E1">
        <w:rPr>
          <w:lang w:val="en-US"/>
        </w:rPr>
        <w:t xml:space="preserve">.4: </w:t>
      </w:r>
      <w:bookmarkEnd w:id="1469"/>
      <w:bookmarkEnd w:id="1470"/>
      <w:r w:rsidRPr="009756E1">
        <w:rPr>
          <w:rFonts w:cs="Times New Roman"/>
          <w:color w:val="000000" w:themeColor="text1"/>
          <w:lang w:val="en-US"/>
        </w:rPr>
        <w:t>Line Lengths and Transformer Capacities by</w:t>
      </w:r>
      <w:r w:rsidRPr="009756E1">
        <w:rPr>
          <w:rFonts w:cs="Times New Roman"/>
          <w:caps/>
          <w:color w:val="000000" w:themeColor="text1"/>
          <w:lang w:val="en-US"/>
        </w:rPr>
        <w:t xml:space="preserve"> </w:t>
      </w:r>
      <w:r w:rsidRPr="009756E1">
        <w:rPr>
          <w:rFonts w:cs="Times New Roman"/>
          <w:color w:val="000000" w:themeColor="text1"/>
          <w:lang w:val="en-US"/>
        </w:rPr>
        <w:t>Distribution</w:t>
      </w:r>
      <w:r w:rsidR="005577D2">
        <w:rPr>
          <w:rFonts w:cs="Times New Roman"/>
          <w:color w:val="000000" w:themeColor="text1"/>
          <w:lang w:val="en-US"/>
        </w:rPr>
        <w:t xml:space="preserve"> Companies as of the End Of 2024</w:t>
      </w:r>
      <w:r w:rsidRPr="009756E1">
        <w:rPr>
          <w:rFonts w:cs="Times New Roman"/>
          <w:color w:val="000000" w:themeColor="text1"/>
          <w:lang w:val="en-US"/>
        </w:rPr>
        <w:t xml:space="preserve"> (</w:t>
      </w:r>
      <w:r w:rsidR="00C46BA8">
        <w:rPr>
          <w:rFonts w:cs="Times New Roman"/>
          <w:color w:val="000000" w:themeColor="text1"/>
          <w:lang w:val="en-US"/>
        </w:rPr>
        <w:t>k</w:t>
      </w:r>
      <w:r w:rsidRPr="009756E1">
        <w:rPr>
          <w:rFonts w:cs="Times New Roman"/>
          <w:color w:val="000000" w:themeColor="text1"/>
          <w:lang w:val="en-US"/>
        </w:rPr>
        <w:t>m-M</w:t>
      </w:r>
      <w:r w:rsidR="00C46BA8">
        <w:rPr>
          <w:rFonts w:cs="Times New Roman"/>
          <w:color w:val="000000" w:themeColor="text1"/>
          <w:lang w:val="en-US"/>
        </w:rPr>
        <w:t>VA</w:t>
      </w:r>
      <w:r w:rsidRPr="009756E1">
        <w:rPr>
          <w:rFonts w:cs="Times New Roman"/>
          <w:color w:val="000000" w:themeColor="text1"/>
          <w:lang w:val="en-US"/>
        </w:rPr>
        <w:t>)</w:t>
      </w:r>
      <w:bookmarkEnd w:id="1471"/>
    </w:p>
    <w:p w14:paraId="76B2E675" w14:textId="34459B9C" w:rsidR="00BB2B63" w:rsidRPr="009756E1" w:rsidRDefault="00C46BA8" w:rsidP="00BB2B63">
      <w:pPr>
        <w:rPr>
          <w:lang w:val="en-US"/>
        </w:rPr>
      </w:pPr>
      <w:r>
        <w:rPr>
          <w:noProof/>
          <w:lang w:eastAsia="tr-TR" w:bidi="ar-SA"/>
        </w:rPr>
        <w:drawing>
          <wp:inline distT="0" distB="0" distL="0" distR="0" wp14:anchorId="5DB189CC" wp14:editId="1D078EDA">
            <wp:extent cx="6061924" cy="3013544"/>
            <wp:effectExtent l="0" t="0" r="0" b="0"/>
            <wp:docPr id="26" name="Resim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91">
                      <a:extLst>
                        <a:ext uri="{28A0092B-C50C-407E-A947-70E740481C1C}">
                          <a14:useLocalDpi xmlns:a14="http://schemas.microsoft.com/office/drawing/2010/main" val="0"/>
                        </a:ext>
                      </a:extLst>
                    </a:blip>
                    <a:srcRect/>
                    <a:stretch>
                      <a:fillRect/>
                    </a:stretch>
                  </pic:blipFill>
                  <pic:spPr bwMode="auto">
                    <a:xfrm>
                      <a:off x="0" y="0"/>
                      <a:ext cx="6103244" cy="3034085"/>
                    </a:xfrm>
                    <a:prstGeom prst="rect">
                      <a:avLst/>
                    </a:prstGeom>
                    <a:noFill/>
                  </pic:spPr>
                </pic:pic>
              </a:graphicData>
            </a:graphic>
          </wp:inline>
        </w:drawing>
      </w:r>
    </w:p>
    <w:p w14:paraId="038489B2" w14:textId="77777777" w:rsidR="00C46BA8" w:rsidRDefault="00C46BA8" w:rsidP="00BB2B63">
      <w:pPr>
        <w:spacing w:line="360" w:lineRule="auto"/>
        <w:ind w:firstLine="708"/>
        <w:jc w:val="both"/>
        <w:rPr>
          <w:rFonts w:ascii="Times New Roman" w:hAnsi="Times New Roman" w:cs="Times New Roman"/>
          <w:sz w:val="24"/>
          <w:szCs w:val="24"/>
          <w:lang w:val="en-US"/>
        </w:rPr>
      </w:pPr>
    </w:p>
    <w:p w14:paraId="282E1382" w14:textId="78A9DA94" w:rsidR="00741B31" w:rsidRDefault="00741B31" w:rsidP="00BB2B63">
      <w:pPr>
        <w:spacing w:line="360" w:lineRule="auto"/>
        <w:ind w:firstLine="708"/>
        <w:jc w:val="both"/>
        <w:rPr>
          <w:rFonts w:ascii="Times New Roman" w:hAnsi="Times New Roman" w:cs="Times New Roman"/>
          <w:sz w:val="24"/>
          <w:szCs w:val="24"/>
          <w:lang w:val="en-US"/>
        </w:rPr>
      </w:pPr>
      <w:r w:rsidRPr="009756E1">
        <w:rPr>
          <w:rFonts w:ascii="Times New Roman" w:hAnsi="Times New Roman" w:cs="Times New Roman"/>
          <w:sz w:val="24"/>
          <w:szCs w:val="24"/>
          <w:lang w:val="en-US"/>
        </w:rPr>
        <w:t>Table 5.5 shows the distribution of distribution lines. As can be seen from the table, the majority of the total distribution lines (</w:t>
      </w:r>
      <w:r w:rsidR="00E62813">
        <w:rPr>
          <w:rFonts w:ascii="Times New Roman" w:hAnsi="Times New Roman" w:cs="Times New Roman"/>
          <w:sz w:val="24"/>
          <w:szCs w:val="24"/>
          <w:lang w:val="en-US"/>
        </w:rPr>
        <w:t>75,59</w:t>
      </w:r>
      <w:r w:rsidRPr="009756E1">
        <w:rPr>
          <w:rFonts w:ascii="Times New Roman" w:hAnsi="Times New Roman" w:cs="Times New Roman"/>
          <w:sz w:val="24"/>
          <w:szCs w:val="24"/>
          <w:lang w:val="en-US"/>
        </w:rPr>
        <w:t xml:space="preserve">%) are overhead lines. The share of underground lines in the total distribution line length is </w:t>
      </w:r>
      <w:r w:rsidR="00E62813">
        <w:rPr>
          <w:rFonts w:ascii="Times New Roman" w:hAnsi="Times New Roman" w:cs="Times New Roman"/>
          <w:sz w:val="24"/>
          <w:szCs w:val="24"/>
          <w:lang w:val="en-US"/>
        </w:rPr>
        <w:t>24,41</w:t>
      </w:r>
      <w:r w:rsidRPr="009756E1">
        <w:rPr>
          <w:rFonts w:ascii="Times New Roman" w:hAnsi="Times New Roman" w:cs="Times New Roman"/>
          <w:sz w:val="24"/>
          <w:szCs w:val="24"/>
          <w:lang w:val="en-US"/>
        </w:rPr>
        <w:t>%. This situation shows that distribution lines are open to external influence. The external impacts mentioned may be natural disasters, climate or human-related. Natural events, especially excessive rainfall and strong winds, can directly or indirectly cause damage to distribution lines.</w:t>
      </w:r>
    </w:p>
    <w:p w14:paraId="27335DCC" w14:textId="77777777" w:rsidR="00774141" w:rsidRPr="009756E1" w:rsidRDefault="00774141" w:rsidP="00BB2B63">
      <w:pPr>
        <w:spacing w:line="360" w:lineRule="auto"/>
        <w:ind w:firstLine="708"/>
        <w:jc w:val="both"/>
        <w:rPr>
          <w:rFonts w:asciiTheme="minorHAnsi" w:hAnsiTheme="minorHAnsi" w:cstheme="minorHAnsi"/>
          <w:sz w:val="28"/>
          <w:szCs w:val="28"/>
          <w:lang w:val="en-US"/>
        </w:rPr>
      </w:pPr>
    </w:p>
    <w:p w14:paraId="5B414BB1" w14:textId="66477D64" w:rsidR="00BB2B63" w:rsidRPr="009756E1" w:rsidRDefault="00BB2B63" w:rsidP="00BB2B63">
      <w:pPr>
        <w:pStyle w:val="Balk5"/>
        <w:rPr>
          <w:caps/>
          <w:lang w:val="en-US"/>
        </w:rPr>
      </w:pPr>
      <w:bookmarkStart w:id="1472" w:name="_Toc450309976"/>
      <w:bookmarkStart w:id="1473" w:name="_Toc202434452"/>
      <w:r w:rsidRPr="009756E1">
        <w:rPr>
          <w:rFonts w:eastAsiaTheme="minorEastAsia"/>
          <w:bCs/>
          <w:lang w:val="en-US"/>
        </w:rPr>
        <w:t>Tabl</w:t>
      </w:r>
      <w:r w:rsidR="00741B31" w:rsidRPr="009756E1">
        <w:rPr>
          <w:rFonts w:eastAsiaTheme="minorEastAsia"/>
          <w:bCs/>
          <w:lang w:val="en-US"/>
        </w:rPr>
        <w:t>e</w:t>
      </w:r>
      <w:r w:rsidRPr="009756E1">
        <w:rPr>
          <w:rFonts w:eastAsiaTheme="minorEastAsia"/>
          <w:bCs/>
          <w:lang w:val="en-US"/>
        </w:rPr>
        <w:t xml:space="preserve"> 5</w:t>
      </w:r>
      <w:r w:rsidRPr="009756E1">
        <w:rPr>
          <w:rFonts w:eastAsiaTheme="minorEastAsia"/>
          <w:bCs/>
          <w:lang w:val="en-US"/>
        </w:rPr>
        <w:fldChar w:fldCharType="begin"/>
      </w:r>
      <w:r w:rsidRPr="009756E1">
        <w:rPr>
          <w:rFonts w:eastAsiaTheme="minorEastAsia"/>
          <w:bCs/>
          <w:lang w:val="en-US"/>
        </w:rPr>
        <w:instrText xml:space="preserve"> STYLEREF 1 \s </w:instrText>
      </w:r>
      <w:r w:rsidRPr="009756E1">
        <w:rPr>
          <w:rFonts w:eastAsiaTheme="minorEastAsia"/>
          <w:bCs/>
          <w:lang w:val="en-US"/>
        </w:rPr>
        <w:fldChar w:fldCharType="end"/>
      </w:r>
      <w:r w:rsidRPr="009756E1">
        <w:rPr>
          <w:rFonts w:eastAsiaTheme="minorEastAsia"/>
          <w:bCs/>
          <w:lang w:val="en-US"/>
        </w:rPr>
        <w:t>.5:</w:t>
      </w:r>
      <w:r w:rsidRPr="009756E1">
        <w:rPr>
          <w:lang w:val="en-US"/>
        </w:rPr>
        <w:t xml:space="preserve"> </w:t>
      </w:r>
      <w:bookmarkEnd w:id="1472"/>
      <w:r w:rsidR="00287992" w:rsidRPr="009756E1">
        <w:rPr>
          <w:lang w:val="en-US"/>
        </w:rPr>
        <w:t>The Lengths of Distribution Lines at the end of 202</w:t>
      </w:r>
      <w:r w:rsidR="00E62813">
        <w:rPr>
          <w:lang w:val="en-US"/>
        </w:rPr>
        <w:t>4</w:t>
      </w:r>
      <w:r w:rsidR="00287992" w:rsidRPr="009756E1">
        <w:rPr>
          <w:lang w:val="en-US"/>
        </w:rPr>
        <w:t xml:space="preserve"> (km)</w:t>
      </w:r>
      <w:bookmarkEnd w:id="1473"/>
    </w:p>
    <w:tbl>
      <w:tblPr>
        <w:tblW w:w="9214" w:type="dxa"/>
        <w:tblInd w:w="-10" w:type="dxa"/>
        <w:tblCellMar>
          <w:left w:w="70" w:type="dxa"/>
          <w:right w:w="70" w:type="dxa"/>
        </w:tblCellMar>
        <w:tblLook w:val="04A0" w:firstRow="1" w:lastRow="0" w:firstColumn="1" w:lastColumn="0" w:noHBand="0" w:noVBand="1"/>
      </w:tblPr>
      <w:tblGrid>
        <w:gridCol w:w="2500"/>
        <w:gridCol w:w="2036"/>
        <w:gridCol w:w="2410"/>
        <w:gridCol w:w="2268"/>
      </w:tblGrid>
      <w:tr w:rsidR="00774141" w:rsidRPr="00774141" w14:paraId="1378A54D" w14:textId="77777777" w:rsidTr="00774141">
        <w:trPr>
          <w:trHeight w:val="315"/>
          <w:tblHeader/>
        </w:trPr>
        <w:tc>
          <w:tcPr>
            <w:tcW w:w="2500"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14:paraId="1F13E433" w14:textId="77777777" w:rsidR="00774141" w:rsidRPr="00774141" w:rsidRDefault="00774141" w:rsidP="00774141">
            <w:pPr>
              <w:spacing w:after="0" w:line="240" w:lineRule="auto"/>
              <w:rPr>
                <w:rFonts w:ascii="Times New Roman" w:eastAsia="Times New Roman" w:hAnsi="Times New Roman" w:cs="Times New Roman"/>
                <w:b/>
                <w:bCs/>
                <w:color w:val="FFFFFF"/>
                <w:lang w:eastAsia="tr-TR" w:bidi="ar-SA"/>
              </w:rPr>
            </w:pPr>
            <w:r w:rsidRPr="00774141">
              <w:rPr>
                <w:rFonts w:ascii="Times New Roman" w:eastAsia="Times New Roman" w:hAnsi="Times New Roman" w:cs="Times New Roman"/>
                <w:b/>
                <w:bCs/>
                <w:color w:val="FFFFFF"/>
                <w:lang w:eastAsia="tr-TR" w:bidi="ar-SA"/>
              </w:rPr>
              <w:t>Distribution Company</w:t>
            </w:r>
          </w:p>
        </w:tc>
        <w:tc>
          <w:tcPr>
            <w:tcW w:w="2036" w:type="dxa"/>
            <w:tcBorders>
              <w:top w:val="single" w:sz="8" w:space="0" w:color="auto"/>
              <w:left w:val="nil"/>
              <w:bottom w:val="single" w:sz="8" w:space="0" w:color="auto"/>
              <w:right w:val="single" w:sz="8" w:space="0" w:color="auto"/>
            </w:tcBorders>
            <w:shd w:val="clear" w:color="000000" w:fill="FF0000"/>
            <w:noWrap/>
            <w:vAlign w:val="center"/>
            <w:hideMark/>
          </w:tcPr>
          <w:p w14:paraId="59262E1A" w14:textId="77777777" w:rsidR="00774141" w:rsidRPr="00774141" w:rsidRDefault="00774141" w:rsidP="00774141">
            <w:pPr>
              <w:spacing w:after="0" w:line="240" w:lineRule="auto"/>
              <w:jc w:val="center"/>
              <w:rPr>
                <w:rFonts w:ascii="Times New Roman" w:eastAsia="Times New Roman" w:hAnsi="Times New Roman" w:cs="Times New Roman"/>
                <w:b/>
                <w:bCs/>
                <w:color w:val="FFFFFF"/>
                <w:lang w:eastAsia="tr-TR" w:bidi="ar-SA"/>
              </w:rPr>
            </w:pPr>
            <w:r w:rsidRPr="00774141">
              <w:rPr>
                <w:rFonts w:ascii="Times New Roman" w:eastAsia="Times New Roman" w:hAnsi="Times New Roman" w:cs="Times New Roman"/>
                <w:b/>
                <w:bCs/>
                <w:color w:val="FFFFFF"/>
                <w:lang w:eastAsia="tr-TR" w:bidi="ar-SA"/>
              </w:rPr>
              <w:t>Overhead (Km)</w:t>
            </w:r>
          </w:p>
        </w:tc>
        <w:tc>
          <w:tcPr>
            <w:tcW w:w="2410" w:type="dxa"/>
            <w:tcBorders>
              <w:top w:val="single" w:sz="8" w:space="0" w:color="auto"/>
              <w:left w:val="nil"/>
              <w:bottom w:val="single" w:sz="8" w:space="0" w:color="auto"/>
              <w:right w:val="single" w:sz="8" w:space="0" w:color="auto"/>
            </w:tcBorders>
            <w:shd w:val="clear" w:color="000000" w:fill="FF0000"/>
            <w:noWrap/>
            <w:vAlign w:val="center"/>
            <w:hideMark/>
          </w:tcPr>
          <w:p w14:paraId="28C3706A" w14:textId="77777777" w:rsidR="00774141" w:rsidRPr="00774141" w:rsidRDefault="00774141" w:rsidP="00774141">
            <w:pPr>
              <w:spacing w:after="0" w:line="240" w:lineRule="auto"/>
              <w:jc w:val="center"/>
              <w:rPr>
                <w:rFonts w:ascii="Times New Roman" w:eastAsia="Times New Roman" w:hAnsi="Times New Roman" w:cs="Times New Roman"/>
                <w:b/>
                <w:bCs/>
                <w:color w:val="FFFFFF"/>
                <w:lang w:eastAsia="tr-TR" w:bidi="ar-SA"/>
              </w:rPr>
            </w:pPr>
            <w:r w:rsidRPr="00774141">
              <w:rPr>
                <w:rFonts w:ascii="Times New Roman" w:eastAsia="Times New Roman" w:hAnsi="Times New Roman" w:cs="Times New Roman"/>
                <w:b/>
                <w:bCs/>
                <w:color w:val="FFFFFF"/>
                <w:lang w:eastAsia="tr-TR" w:bidi="ar-SA"/>
              </w:rPr>
              <w:t>Underground (Km)</w:t>
            </w:r>
          </w:p>
        </w:tc>
        <w:tc>
          <w:tcPr>
            <w:tcW w:w="2268" w:type="dxa"/>
            <w:tcBorders>
              <w:top w:val="single" w:sz="8" w:space="0" w:color="auto"/>
              <w:left w:val="nil"/>
              <w:bottom w:val="single" w:sz="8" w:space="0" w:color="auto"/>
              <w:right w:val="single" w:sz="8" w:space="0" w:color="auto"/>
            </w:tcBorders>
            <w:shd w:val="clear" w:color="000000" w:fill="FF0000"/>
            <w:noWrap/>
            <w:vAlign w:val="center"/>
            <w:hideMark/>
          </w:tcPr>
          <w:p w14:paraId="6CBC6B98" w14:textId="77777777" w:rsidR="00774141" w:rsidRPr="00774141" w:rsidRDefault="00774141" w:rsidP="00774141">
            <w:pPr>
              <w:spacing w:after="0" w:line="240" w:lineRule="auto"/>
              <w:jc w:val="center"/>
              <w:rPr>
                <w:rFonts w:ascii="Times New Roman" w:eastAsia="Times New Roman" w:hAnsi="Times New Roman" w:cs="Times New Roman"/>
                <w:b/>
                <w:bCs/>
                <w:color w:val="FFFFFF"/>
                <w:lang w:eastAsia="tr-TR" w:bidi="ar-SA"/>
              </w:rPr>
            </w:pPr>
            <w:r w:rsidRPr="00774141">
              <w:rPr>
                <w:rFonts w:ascii="Times New Roman" w:eastAsia="Times New Roman" w:hAnsi="Times New Roman" w:cs="Times New Roman"/>
                <w:b/>
                <w:bCs/>
                <w:color w:val="FFFFFF"/>
                <w:lang w:eastAsia="tr-TR" w:bidi="ar-SA"/>
              </w:rPr>
              <w:t>Total (Km)</w:t>
            </w:r>
          </w:p>
        </w:tc>
      </w:tr>
      <w:tr w:rsidR="00774141" w:rsidRPr="00774141" w14:paraId="49AF8264" w14:textId="77777777" w:rsidTr="00D67C6F">
        <w:trPr>
          <w:trHeight w:val="85"/>
        </w:trPr>
        <w:tc>
          <w:tcPr>
            <w:tcW w:w="2500" w:type="dxa"/>
            <w:tcBorders>
              <w:top w:val="nil"/>
              <w:left w:val="single" w:sz="8" w:space="0" w:color="auto"/>
              <w:bottom w:val="single" w:sz="8" w:space="0" w:color="auto"/>
              <w:right w:val="single" w:sz="8" w:space="0" w:color="auto"/>
            </w:tcBorders>
            <w:shd w:val="clear" w:color="000000" w:fill="FF5050"/>
            <w:noWrap/>
            <w:vAlign w:val="center"/>
            <w:hideMark/>
          </w:tcPr>
          <w:p w14:paraId="166A30D9" w14:textId="77777777" w:rsidR="00774141" w:rsidRPr="00774141" w:rsidRDefault="00774141" w:rsidP="00774141">
            <w:pPr>
              <w:spacing w:after="0" w:line="240" w:lineRule="auto"/>
              <w:rPr>
                <w:rFonts w:ascii="Calibri" w:eastAsia="Times New Roman" w:hAnsi="Calibri" w:cs="Calibri"/>
                <w:color w:val="FFFFFF"/>
                <w:lang w:eastAsia="tr-TR" w:bidi="ar-SA"/>
              </w:rPr>
            </w:pPr>
            <w:r w:rsidRPr="00774141">
              <w:rPr>
                <w:rFonts w:ascii="Calibri" w:eastAsia="Times New Roman" w:hAnsi="Calibri" w:cs="Calibri"/>
                <w:color w:val="FFFFFF"/>
                <w:lang w:eastAsia="tr-TR" w:bidi="ar-SA"/>
              </w:rPr>
              <w:t>ADM</w:t>
            </w:r>
          </w:p>
        </w:tc>
        <w:tc>
          <w:tcPr>
            <w:tcW w:w="2036" w:type="dxa"/>
            <w:tcBorders>
              <w:top w:val="nil"/>
              <w:left w:val="nil"/>
              <w:bottom w:val="single" w:sz="8" w:space="0" w:color="auto"/>
              <w:right w:val="single" w:sz="8" w:space="0" w:color="auto"/>
            </w:tcBorders>
            <w:shd w:val="clear" w:color="auto" w:fill="auto"/>
            <w:noWrap/>
            <w:vAlign w:val="center"/>
            <w:hideMark/>
          </w:tcPr>
          <w:p w14:paraId="02E0BF51" w14:textId="77777777" w:rsidR="00774141" w:rsidRPr="00774141" w:rsidRDefault="00774141" w:rsidP="00774141">
            <w:pPr>
              <w:spacing w:after="0" w:line="240" w:lineRule="auto"/>
              <w:jc w:val="right"/>
              <w:rPr>
                <w:rFonts w:ascii="Times New Roman" w:eastAsia="Times New Roman" w:hAnsi="Times New Roman" w:cs="Times New Roman"/>
                <w:color w:val="000000"/>
                <w:lang w:eastAsia="tr-TR" w:bidi="ar-SA"/>
              </w:rPr>
            </w:pPr>
            <w:r w:rsidRPr="00774141">
              <w:rPr>
                <w:rFonts w:ascii="Times New Roman" w:eastAsia="Times New Roman" w:hAnsi="Times New Roman" w:cs="Times New Roman"/>
                <w:color w:val="000000"/>
                <w:lang w:eastAsia="tr-TR" w:bidi="ar-SA"/>
              </w:rPr>
              <w:t>62.979</w:t>
            </w:r>
          </w:p>
        </w:tc>
        <w:tc>
          <w:tcPr>
            <w:tcW w:w="2410" w:type="dxa"/>
            <w:tcBorders>
              <w:top w:val="nil"/>
              <w:left w:val="nil"/>
              <w:bottom w:val="single" w:sz="8" w:space="0" w:color="auto"/>
              <w:right w:val="single" w:sz="8" w:space="0" w:color="auto"/>
            </w:tcBorders>
            <w:shd w:val="clear" w:color="auto" w:fill="auto"/>
            <w:noWrap/>
            <w:vAlign w:val="center"/>
            <w:hideMark/>
          </w:tcPr>
          <w:p w14:paraId="031828AC" w14:textId="77777777" w:rsidR="00774141" w:rsidRPr="00774141" w:rsidRDefault="00774141" w:rsidP="00774141">
            <w:pPr>
              <w:spacing w:after="0" w:line="240" w:lineRule="auto"/>
              <w:jc w:val="right"/>
              <w:rPr>
                <w:rFonts w:ascii="Times New Roman" w:eastAsia="Times New Roman" w:hAnsi="Times New Roman" w:cs="Times New Roman"/>
                <w:color w:val="000000"/>
                <w:lang w:eastAsia="tr-TR" w:bidi="ar-SA"/>
              </w:rPr>
            </w:pPr>
            <w:r w:rsidRPr="00774141">
              <w:rPr>
                <w:rFonts w:ascii="Times New Roman" w:eastAsia="Times New Roman" w:hAnsi="Times New Roman" w:cs="Times New Roman"/>
                <w:color w:val="000000"/>
                <w:lang w:eastAsia="tr-TR" w:bidi="ar-SA"/>
              </w:rPr>
              <w:t>17.230</w:t>
            </w:r>
          </w:p>
        </w:tc>
        <w:tc>
          <w:tcPr>
            <w:tcW w:w="2268" w:type="dxa"/>
            <w:tcBorders>
              <w:top w:val="nil"/>
              <w:left w:val="nil"/>
              <w:bottom w:val="single" w:sz="8" w:space="0" w:color="auto"/>
              <w:right w:val="single" w:sz="8" w:space="0" w:color="auto"/>
            </w:tcBorders>
            <w:shd w:val="clear" w:color="auto" w:fill="auto"/>
            <w:noWrap/>
            <w:vAlign w:val="center"/>
            <w:hideMark/>
          </w:tcPr>
          <w:p w14:paraId="50DD0256" w14:textId="77777777" w:rsidR="00774141" w:rsidRPr="00774141" w:rsidRDefault="00774141" w:rsidP="00774141">
            <w:pPr>
              <w:spacing w:after="0" w:line="240" w:lineRule="auto"/>
              <w:jc w:val="right"/>
              <w:rPr>
                <w:rFonts w:ascii="Times New Roman" w:eastAsia="Times New Roman" w:hAnsi="Times New Roman" w:cs="Times New Roman"/>
                <w:color w:val="000000"/>
                <w:lang w:eastAsia="tr-TR" w:bidi="ar-SA"/>
              </w:rPr>
            </w:pPr>
            <w:r w:rsidRPr="00774141">
              <w:rPr>
                <w:rFonts w:ascii="Times New Roman" w:eastAsia="Times New Roman" w:hAnsi="Times New Roman" w:cs="Times New Roman"/>
                <w:color w:val="000000"/>
                <w:lang w:eastAsia="tr-TR" w:bidi="ar-SA"/>
              </w:rPr>
              <w:t>80.210</w:t>
            </w:r>
          </w:p>
        </w:tc>
      </w:tr>
      <w:tr w:rsidR="00774141" w:rsidRPr="00774141" w14:paraId="60A0749D" w14:textId="77777777" w:rsidTr="00D67C6F">
        <w:trPr>
          <w:trHeight w:val="50"/>
        </w:trPr>
        <w:tc>
          <w:tcPr>
            <w:tcW w:w="2500" w:type="dxa"/>
            <w:tcBorders>
              <w:top w:val="nil"/>
              <w:left w:val="single" w:sz="8" w:space="0" w:color="auto"/>
              <w:bottom w:val="single" w:sz="8" w:space="0" w:color="auto"/>
              <w:right w:val="single" w:sz="8" w:space="0" w:color="auto"/>
            </w:tcBorders>
            <w:shd w:val="clear" w:color="000000" w:fill="FF5050"/>
            <w:noWrap/>
            <w:vAlign w:val="center"/>
            <w:hideMark/>
          </w:tcPr>
          <w:p w14:paraId="6D2A10C4" w14:textId="77777777" w:rsidR="00774141" w:rsidRPr="00774141" w:rsidRDefault="00774141" w:rsidP="00774141">
            <w:pPr>
              <w:spacing w:after="0" w:line="240" w:lineRule="auto"/>
              <w:rPr>
                <w:rFonts w:ascii="Calibri" w:eastAsia="Times New Roman" w:hAnsi="Calibri" w:cs="Calibri"/>
                <w:color w:val="FFFFFF"/>
                <w:lang w:eastAsia="tr-TR" w:bidi="ar-SA"/>
              </w:rPr>
            </w:pPr>
            <w:r w:rsidRPr="00774141">
              <w:rPr>
                <w:rFonts w:ascii="Calibri" w:eastAsia="Times New Roman" w:hAnsi="Calibri" w:cs="Calibri"/>
                <w:color w:val="FFFFFF"/>
                <w:lang w:eastAsia="tr-TR" w:bidi="ar-SA"/>
              </w:rPr>
              <w:t>AKDENİZ</w:t>
            </w:r>
          </w:p>
        </w:tc>
        <w:tc>
          <w:tcPr>
            <w:tcW w:w="2036" w:type="dxa"/>
            <w:tcBorders>
              <w:top w:val="nil"/>
              <w:left w:val="nil"/>
              <w:bottom w:val="single" w:sz="8" w:space="0" w:color="auto"/>
              <w:right w:val="single" w:sz="8" w:space="0" w:color="auto"/>
            </w:tcBorders>
            <w:shd w:val="clear" w:color="auto" w:fill="auto"/>
            <w:noWrap/>
            <w:vAlign w:val="center"/>
            <w:hideMark/>
          </w:tcPr>
          <w:p w14:paraId="01D21243" w14:textId="77777777" w:rsidR="00774141" w:rsidRPr="00774141" w:rsidRDefault="00774141" w:rsidP="00774141">
            <w:pPr>
              <w:spacing w:after="0" w:line="240" w:lineRule="auto"/>
              <w:jc w:val="right"/>
              <w:rPr>
                <w:rFonts w:ascii="Calibri" w:eastAsia="Times New Roman" w:hAnsi="Calibri" w:cs="Calibri"/>
                <w:color w:val="000000"/>
                <w:lang w:eastAsia="tr-TR" w:bidi="ar-SA"/>
              </w:rPr>
            </w:pPr>
            <w:r w:rsidRPr="00774141">
              <w:rPr>
                <w:rFonts w:ascii="Calibri" w:eastAsia="Times New Roman" w:hAnsi="Calibri" w:cs="Calibri"/>
                <w:color w:val="000000"/>
                <w:lang w:eastAsia="tr-TR" w:bidi="ar-SA"/>
              </w:rPr>
              <w:t>53.051</w:t>
            </w:r>
          </w:p>
        </w:tc>
        <w:tc>
          <w:tcPr>
            <w:tcW w:w="2410" w:type="dxa"/>
            <w:tcBorders>
              <w:top w:val="nil"/>
              <w:left w:val="nil"/>
              <w:bottom w:val="single" w:sz="8" w:space="0" w:color="auto"/>
              <w:right w:val="single" w:sz="8" w:space="0" w:color="auto"/>
            </w:tcBorders>
            <w:shd w:val="clear" w:color="auto" w:fill="auto"/>
            <w:noWrap/>
            <w:vAlign w:val="center"/>
            <w:hideMark/>
          </w:tcPr>
          <w:p w14:paraId="73134CE8" w14:textId="77777777" w:rsidR="00774141" w:rsidRPr="00774141" w:rsidRDefault="00774141" w:rsidP="00774141">
            <w:pPr>
              <w:spacing w:after="0" w:line="240" w:lineRule="auto"/>
              <w:jc w:val="right"/>
              <w:rPr>
                <w:rFonts w:ascii="Calibri" w:eastAsia="Times New Roman" w:hAnsi="Calibri" w:cs="Calibri"/>
                <w:color w:val="000000"/>
                <w:lang w:eastAsia="tr-TR" w:bidi="ar-SA"/>
              </w:rPr>
            </w:pPr>
            <w:r w:rsidRPr="00774141">
              <w:rPr>
                <w:rFonts w:ascii="Calibri" w:eastAsia="Times New Roman" w:hAnsi="Calibri" w:cs="Calibri"/>
                <w:color w:val="000000"/>
                <w:lang w:eastAsia="tr-TR" w:bidi="ar-SA"/>
              </w:rPr>
              <w:t>21.783</w:t>
            </w:r>
          </w:p>
        </w:tc>
        <w:tc>
          <w:tcPr>
            <w:tcW w:w="2268" w:type="dxa"/>
            <w:tcBorders>
              <w:top w:val="nil"/>
              <w:left w:val="nil"/>
              <w:bottom w:val="single" w:sz="8" w:space="0" w:color="auto"/>
              <w:right w:val="single" w:sz="8" w:space="0" w:color="auto"/>
            </w:tcBorders>
            <w:shd w:val="clear" w:color="auto" w:fill="auto"/>
            <w:noWrap/>
            <w:vAlign w:val="center"/>
            <w:hideMark/>
          </w:tcPr>
          <w:p w14:paraId="467A65CE" w14:textId="77777777" w:rsidR="00774141" w:rsidRPr="00774141" w:rsidRDefault="00774141" w:rsidP="00774141">
            <w:pPr>
              <w:spacing w:after="0" w:line="240" w:lineRule="auto"/>
              <w:jc w:val="right"/>
              <w:rPr>
                <w:rFonts w:ascii="Times New Roman" w:eastAsia="Times New Roman" w:hAnsi="Times New Roman" w:cs="Times New Roman"/>
                <w:color w:val="000000"/>
                <w:lang w:eastAsia="tr-TR" w:bidi="ar-SA"/>
              </w:rPr>
            </w:pPr>
            <w:r w:rsidRPr="00774141">
              <w:rPr>
                <w:rFonts w:ascii="Times New Roman" w:eastAsia="Times New Roman" w:hAnsi="Times New Roman" w:cs="Times New Roman"/>
                <w:color w:val="000000"/>
                <w:lang w:eastAsia="tr-TR" w:bidi="ar-SA"/>
              </w:rPr>
              <w:t>74.834</w:t>
            </w:r>
          </w:p>
        </w:tc>
      </w:tr>
      <w:tr w:rsidR="00774141" w:rsidRPr="00774141" w14:paraId="2A60FE82" w14:textId="77777777" w:rsidTr="00D67C6F">
        <w:trPr>
          <w:trHeight w:val="221"/>
        </w:trPr>
        <w:tc>
          <w:tcPr>
            <w:tcW w:w="2500" w:type="dxa"/>
            <w:tcBorders>
              <w:top w:val="nil"/>
              <w:left w:val="single" w:sz="8" w:space="0" w:color="auto"/>
              <w:bottom w:val="single" w:sz="8" w:space="0" w:color="auto"/>
              <w:right w:val="single" w:sz="8" w:space="0" w:color="auto"/>
            </w:tcBorders>
            <w:shd w:val="clear" w:color="000000" w:fill="FF5050"/>
            <w:noWrap/>
            <w:vAlign w:val="center"/>
            <w:hideMark/>
          </w:tcPr>
          <w:p w14:paraId="06A690A4" w14:textId="77777777" w:rsidR="00774141" w:rsidRPr="00774141" w:rsidRDefault="00774141" w:rsidP="00774141">
            <w:pPr>
              <w:spacing w:after="0" w:line="240" w:lineRule="auto"/>
              <w:rPr>
                <w:rFonts w:ascii="Calibri" w:eastAsia="Times New Roman" w:hAnsi="Calibri" w:cs="Calibri"/>
                <w:color w:val="FFFFFF"/>
                <w:lang w:eastAsia="tr-TR" w:bidi="ar-SA"/>
              </w:rPr>
            </w:pPr>
            <w:r w:rsidRPr="00774141">
              <w:rPr>
                <w:rFonts w:ascii="Calibri" w:eastAsia="Times New Roman" w:hAnsi="Calibri" w:cs="Calibri"/>
                <w:color w:val="FFFFFF"/>
                <w:lang w:eastAsia="tr-TR" w:bidi="ar-SA"/>
              </w:rPr>
              <w:t>AKEDAŞ</w:t>
            </w:r>
          </w:p>
        </w:tc>
        <w:tc>
          <w:tcPr>
            <w:tcW w:w="2036" w:type="dxa"/>
            <w:tcBorders>
              <w:top w:val="nil"/>
              <w:left w:val="nil"/>
              <w:bottom w:val="single" w:sz="8" w:space="0" w:color="auto"/>
              <w:right w:val="single" w:sz="8" w:space="0" w:color="auto"/>
            </w:tcBorders>
            <w:shd w:val="clear" w:color="auto" w:fill="auto"/>
            <w:noWrap/>
            <w:vAlign w:val="center"/>
            <w:hideMark/>
          </w:tcPr>
          <w:p w14:paraId="3F07A2BE" w14:textId="77777777" w:rsidR="00774141" w:rsidRPr="00774141" w:rsidRDefault="00774141" w:rsidP="00774141">
            <w:pPr>
              <w:spacing w:after="0" w:line="240" w:lineRule="auto"/>
              <w:jc w:val="right"/>
              <w:rPr>
                <w:rFonts w:ascii="Calibri" w:eastAsia="Times New Roman" w:hAnsi="Calibri" w:cs="Calibri"/>
                <w:color w:val="000000"/>
                <w:lang w:eastAsia="tr-TR" w:bidi="ar-SA"/>
              </w:rPr>
            </w:pPr>
            <w:r w:rsidRPr="00774141">
              <w:rPr>
                <w:rFonts w:ascii="Calibri" w:eastAsia="Times New Roman" w:hAnsi="Calibri" w:cs="Calibri"/>
                <w:color w:val="000000"/>
                <w:lang w:eastAsia="tr-TR" w:bidi="ar-SA"/>
              </w:rPr>
              <w:t>25.763</w:t>
            </w:r>
          </w:p>
        </w:tc>
        <w:tc>
          <w:tcPr>
            <w:tcW w:w="2410" w:type="dxa"/>
            <w:tcBorders>
              <w:top w:val="nil"/>
              <w:left w:val="nil"/>
              <w:bottom w:val="single" w:sz="8" w:space="0" w:color="auto"/>
              <w:right w:val="single" w:sz="8" w:space="0" w:color="auto"/>
            </w:tcBorders>
            <w:shd w:val="clear" w:color="auto" w:fill="auto"/>
            <w:noWrap/>
            <w:vAlign w:val="center"/>
            <w:hideMark/>
          </w:tcPr>
          <w:p w14:paraId="22FB3196" w14:textId="77777777" w:rsidR="00774141" w:rsidRPr="00774141" w:rsidRDefault="00774141" w:rsidP="00774141">
            <w:pPr>
              <w:spacing w:after="0" w:line="240" w:lineRule="auto"/>
              <w:jc w:val="right"/>
              <w:rPr>
                <w:rFonts w:ascii="Calibri" w:eastAsia="Times New Roman" w:hAnsi="Calibri" w:cs="Calibri"/>
                <w:color w:val="000000"/>
                <w:lang w:eastAsia="tr-TR" w:bidi="ar-SA"/>
              </w:rPr>
            </w:pPr>
            <w:r w:rsidRPr="00774141">
              <w:rPr>
                <w:rFonts w:ascii="Calibri" w:eastAsia="Times New Roman" w:hAnsi="Calibri" w:cs="Calibri"/>
                <w:color w:val="000000"/>
                <w:lang w:eastAsia="tr-TR" w:bidi="ar-SA"/>
              </w:rPr>
              <w:t>4.319</w:t>
            </w:r>
          </w:p>
        </w:tc>
        <w:tc>
          <w:tcPr>
            <w:tcW w:w="2268" w:type="dxa"/>
            <w:tcBorders>
              <w:top w:val="nil"/>
              <w:left w:val="nil"/>
              <w:bottom w:val="single" w:sz="8" w:space="0" w:color="auto"/>
              <w:right w:val="single" w:sz="8" w:space="0" w:color="auto"/>
            </w:tcBorders>
            <w:shd w:val="clear" w:color="auto" w:fill="auto"/>
            <w:noWrap/>
            <w:vAlign w:val="center"/>
            <w:hideMark/>
          </w:tcPr>
          <w:p w14:paraId="19AA03D0" w14:textId="77777777" w:rsidR="00774141" w:rsidRPr="00774141" w:rsidRDefault="00774141" w:rsidP="00774141">
            <w:pPr>
              <w:spacing w:after="0" w:line="240" w:lineRule="auto"/>
              <w:jc w:val="right"/>
              <w:rPr>
                <w:rFonts w:ascii="Times New Roman" w:eastAsia="Times New Roman" w:hAnsi="Times New Roman" w:cs="Times New Roman"/>
                <w:color w:val="000000"/>
                <w:lang w:eastAsia="tr-TR" w:bidi="ar-SA"/>
              </w:rPr>
            </w:pPr>
            <w:r w:rsidRPr="00774141">
              <w:rPr>
                <w:rFonts w:ascii="Times New Roman" w:eastAsia="Times New Roman" w:hAnsi="Times New Roman" w:cs="Times New Roman"/>
                <w:color w:val="000000"/>
                <w:lang w:eastAsia="tr-TR" w:bidi="ar-SA"/>
              </w:rPr>
              <w:t>30.083</w:t>
            </w:r>
          </w:p>
        </w:tc>
      </w:tr>
      <w:tr w:rsidR="00774141" w:rsidRPr="00774141" w14:paraId="07BE9CB2" w14:textId="77777777" w:rsidTr="00D67C6F">
        <w:trPr>
          <w:trHeight w:val="210"/>
        </w:trPr>
        <w:tc>
          <w:tcPr>
            <w:tcW w:w="2500" w:type="dxa"/>
            <w:tcBorders>
              <w:top w:val="nil"/>
              <w:left w:val="single" w:sz="8" w:space="0" w:color="auto"/>
              <w:bottom w:val="single" w:sz="8" w:space="0" w:color="auto"/>
              <w:right w:val="single" w:sz="8" w:space="0" w:color="auto"/>
            </w:tcBorders>
            <w:shd w:val="clear" w:color="000000" w:fill="FF5050"/>
            <w:noWrap/>
            <w:vAlign w:val="center"/>
            <w:hideMark/>
          </w:tcPr>
          <w:p w14:paraId="661080B0" w14:textId="77777777" w:rsidR="00774141" w:rsidRPr="00774141" w:rsidRDefault="00774141" w:rsidP="00774141">
            <w:pPr>
              <w:spacing w:after="0" w:line="240" w:lineRule="auto"/>
              <w:rPr>
                <w:rFonts w:ascii="Calibri" w:eastAsia="Times New Roman" w:hAnsi="Calibri" w:cs="Calibri"/>
                <w:color w:val="FFFFFF"/>
                <w:lang w:eastAsia="tr-TR" w:bidi="ar-SA"/>
              </w:rPr>
            </w:pPr>
            <w:r w:rsidRPr="00774141">
              <w:rPr>
                <w:rFonts w:ascii="Calibri" w:eastAsia="Times New Roman" w:hAnsi="Calibri" w:cs="Calibri"/>
                <w:color w:val="FFFFFF"/>
                <w:lang w:eastAsia="tr-TR" w:bidi="ar-SA"/>
              </w:rPr>
              <w:t>ARAS</w:t>
            </w:r>
          </w:p>
        </w:tc>
        <w:tc>
          <w:tcPr>
            <w:tcW w:w="2036" w:type="dxa"/>
            <w:tcBorders>
              <w:top w:val="nil"/>
              <w:left w:val="nil"/>
              <w:bottom w:val="single" w:sz="8" w:space="0" w:color="auto"/>
              <w:right w:val="single" w:sz="8" w:space="0" w:color="auto"/>
            </w:tcBorders>
            <w:shd w:val="clear" w:color="auto" w:fill="auto"/>
            <w:noWrap/>
            <w:vAlign w:val="center"/>
            <w:hideMark/>
          </w:tcPr>
          <w:p w14:paraId="2225DA5F" w14:textId="77777777" w:rsidR="00774141" w:rsidRPr="00774141" w:rsidRDefault="00774141" w:rsidP="00774141">
            <w:pPr>
              <w:spacing w:after="0" w:line="240" w:lineRule="auto"/>
              <w:jc w:val="right"/>
              <w:rPr>
                <w:rFonts w:ascii="Calibri" w:eastAsia="Times New Roman" w:hAnsi="Calibri" w:cs="Calibri"/>
                <w:color w:val="000000"/>
                <w:lang w:eastAsia="tr-TR" w:bidi="ar-SA"/>
              </w:rPr>
            </w:pPr>
            <w:r w:rsidRPr="00774141">
              <w:rPr>
                <w:rFonts w:ascii="Calibri" w:eastAsia="Times New Roman" w:hAnsi="Calibri" w:cs="Calibri"/>
                <w:color w:val="000000"/>
                <w:lang w:eastAsia="tr-TR" w:bidi="ar-SA"/>
              </w:rPr>
              <w:t>52.494</w:t>
            </w:r>
          </w:p>
        </w:tc>
        <w:tc>
          <w:tcPr>
            <w:tcW w:w="2410" w:type="dxa"/>
            <w:tcBorders>
              <w:top w:val="nil"/>
              <w:left w:val="nil"/>
              <w:bottom w:val="single" w:sz="8" w:space="0" w:color="auto"/>
              <w:right w:val="single" w:sz="8" w:space="0" w:color="auto"/>
            </w:tcBorders>
            <w:shd w:val="clear" w:color="auto" w:fill="auto"/>
            <w:noWrap/>
            <w:vAlign w:val="center"/>
            <w:hideMark/>
          </w:tcPr>
          <w:p w14:paraId="213740B6" w14:textId="77777777" w:rsidR="00774141" w:rsidRPr="00774141" w:rsidRDefault="00774141" w:rsidP="00774141">
            <w:pPr>
              <w:spacing w:after="0" w:line="240" w:lineRule="auto"/>
              <w:jc w:val="right"/>
              <w:rPr>
                <w:rFonts w:ascii="Calibri" w:eastAsia="Times New Roman" w:hAnsi="Calibri" w:cs="Calibri"/>
                <w:color w:val="000000"/>
                <w:lang w:eastAsia="tr-TR" w:bidi="ar-SA"/>
              </w:rPr>
            </w:pPr>
            <w:r w:rsidRPr="00774141">
              <w:rPr>
                <w:rFonts w:ascii="Calibri" w:eastAsia="Times New Roman" w:hAnsi="Calibri" w:cs="Calibri"/>
                <w:color w:val="000000"/>
                <w:lang w:eastAsia="tr-TR" w:bidi="ar-SA"/>
              </w:rPr>
              <w:t>9.151</w:t>
            </w:r>
          </w:p>
        </w:tc>
        <w:tc>
          <w:tcPr>
            <w:tcW w:w="2268" w:type="dxa"/>
            <w:tcBorders>
              <w:top w:val="nil"/>
              <w:left w:val="nil"/>
              <w:bottom w:val="single" w:sz="8" w:space="0" w:color="auto"/>
              <w:right w:val="single" w:sz="8" w:space="0" w:color="auto"/>
            </w:tcBorders>
            <w:shd w:val="clear" w:color="auto" w:fill="auto"/>
            <w:noWrap/>
            <w:vAlign w:val="center"/>
            <w:hideMark/>
          </w:tcPr>
          <w:p w14:paraId="5FBA438F" w14:textId="77777777" w:rsidR="00774141" w:rsidRPr="00774141" w:rsidRDefault="00774141" w:rsidP="00774141">
            <w:pPr>
              <w:spacing w:after="0" w:line="240" w:lineRule="auto"/>
              <w:jc w:val="right"/>
              <w:rPr>
                <w:rFonts w:ascii="Times New Roman" w:eastAsia="Times New Roman" w:hAnsi="Times New Roman" w:cs="Times New Roman"/>
                <w:color w:val="000000"/>
                <w:lang w:eastAsia="tr-TR" w:bidi="ar-SA"/>
              </w:rPr>
            </w:pPr>
            <w:r w:rsidRPr="00774141">
              <w:rPr>
                <w:rFonts w:ascii="Times New Roman" w:eastAsia="Times New Roman" w:hAnsi="Times New Roman" w:cs="Times New Roman"/>
                <w:color w:val="000000"/>
                <w:lang w:eastAsia="tr-TR" w:bidi="ar-SA"/>
              </w:rPr>
              <w:t>61.645</w:t>
            </w:r>
          </w:p>
        </w:tc>
      </w:tr>
      <w:tr w:rsidR="00774141" w:rsidRPr="00774141" w14:paraId="518E0818" w14:textId="77777777" w:rsidTr="00D67C6F">
        <w:trPr>
          <w:trHeight w:val="58"/>
        </w:trPr>
        <w:tc>
          <w:tcPr>
            <w:tcW w:w="2500" w:type="dxa"/>
            <w:tcBorders>
              <w:top w:val="nil"/>
              <w:left w:val="single" w:sz="8" w:space="0" w:color="auto"/>
              <w:bottom w:val="single" w:sz="8" w:space="0" w:color="auto"/>
              <w:right w:val="single" w:sz="8" w:space="0" w:color="auto"/>
            </w:tcBorders>
            <w:shd w:val="clear" w:color="000000" w:fill="FF5050"/>
            <w:noWrap/>
            <w:vAlign w:val="center"/>
            <w:hideMark/>
          </w:tcPr>
          <w:p w14:paraId="368E00AD" w14:textId="77777777" w:rsidR="00774141" w:rsidRPr="00774141" w:rsidRDefault="00774141" w:rsidP="00774141">
            <w:pPr>
              <w:spacing w:after="0" w:line="240" w:lineRule="auto"/>
              <w:rPr>
                <w:rFonts w:ascii="Calibri" w:eastAsia="Times New Roman" w:hAnsi="Calibri" w:cs="Calibri"/>
                <w:color w:val="FFFFFF"/>
                <w:lang w:eastAsia="tr-TR" w:bidi="ar-SA"/>
              </w:rPr>
            </w:pPr>
            <w:r w:rsidRPr="00774141">
              <w:rPr>
                <w:rFonts w:ascii="Calibri" w:eastAsia="Times New Roman" w:hAnsi="Calibri" w:cs="Calibri"/>
                <w:color w:val="FFFFFF"/>
                <w:lang w:eastAsia="tr-TR" w:bidi="ar-SA"/>
              </w:rPr>
              <w:t>BAŞKENT</w:t>
            </w:r>
          </w:p>
        </w:tc>
        <w:tc>
          <w:tcPr>
            <w:tcW w:w="2036" w:type="dxa"/>
            <w:tcBorders>
              <w:top w:val="nil"/>
              <w:left w:val="nil"/>
              <w:bottom w:val="single" w:sz="8" w:space="0" w:color="auto"/>
              <w:right w:val="single" w:sz="8" w:space="0" w:color="auto"/>
            </w:tcBorders>
            <w:shd w:val="clear" w:color="auto" w:fill="auto"/>
            <w:noWrap/>
            <w:vAlign w:val="center"/>
            <w:hideMark/>
          </w:tcPr>
          <w:p w14:paraId="00BCC68A" w14:textId="77777777" w:rsidR="00774141" w:rsidRPr="00774141" w:rsidRDefault="00774141" w:rsidP="00774141">
            <w:pPr>
              <w:spacing w:after="0" w:line="240" w:lineRule="auto"/>
              <w:jc w:val="right"/>
              <w:rPr>
                <w:rFonts w:ascii="Calibri" w:eastAsia="Times New Roman" w:hAnsi="Calibri" w:cs="Calibri"/>
                <w:color w:val="000000"/>
                <w:lang w:eastAsia="tr-TR" w:bidi="ar-SA"/>
              </w:rPr>
            </w:pPr>
            <w:r w:rsidRPr="00774141">
              <w:rPr>
                <w:rFonts w:ascii="Calibri" w:eastAsia="Times New Roman" w:hAnsi="Calibri" w:cs="Calibri"/>
                <w:color w:val="000000"/>
                <w:lang w:eastAsia="tr-TR" w:bidi="ar-SA"/>
              </w:rPr>
              <w:t>101.703</w:t>
            </w:r>
          </w:p>
        </w:tc>
        <w:tc>
          <w:tcPr>
            <w:tcW w:w="2410" w:type="dxa"/>
            <w:tcBorders>
              <w:top w:val="nil"/>
              <w:left w:val="nil"/>
              <w:bottom w:val="single" w:sz="8" w:space="0" w:color="auto"/>
              <w:right w:val="single" w:sz="8" w:space="0" w:color="auto"/>
            </w:tcBorders>
            <w:shd w:val="clear" w:color="auto" w:fill="auto"/>
            <w:noWrap/>
            <w:vAlign w:val="center"/>
            <w:hideMark/>
          </w:tcPr>
          <w:p w14:paraId="65195FDE" w14:textId="77777777" w:rsidR="00774141" w:rsidRPr="00774141" w:rsidRDefault="00774141" w:rsidP="00774141">
            <w:pPr>
              <w:spacing w:after="0" w:line="240" w:lineRule="auto"/>
              <w:jc w:val="right"/>
              <w:rPr>
                <w:rFonts w:ascii="Calibri" w:eastAsia="Times New Roman" w:hAnsi="Calibri" w:cs="Calibri"/>
                <w:color w:val="000000"/>
                <w:lang w:eastAsia="tr-TR" w:bidi="ar-SA"/>
              </w:rPr>
            </w:pPr>
            <w:r w:rsidRPr="00774141">
              <w:rPr>
                <w:rFonts w:ascii="Calibri" w:eastAsia="Times New Roman" w:hAnsi="Calibri" w:cs="Calibri"/>
                <w:color w:val="000000"/>
                <w:lang w:eastAsia="tr-TR" w:bidi="ar-SA"/>
              </w:rPr>
              <w:t>39.699</w:t>
            </w:r>
          </w:p>
        </w:tc>
        <w:tc>
          <w:tcPr>
            <w:tcW w:w="2268" w:type="dxa"/>
            <w:tcBorders>
              <w:top w:val="nil"/>
              <w:left w:val="nil"/>
              <w:bottom w:val="single" w:sz="8" w:space="0" w:color="auto"/>
              <w:right w:val="single" w:sz="8" w:space="0" w:color="auto"/>
            </w:tcBorders>
            <w:shd w:val="clear" w:color="auto" w:fill="auto"/>
            <w:noWrap/>
            <w:vAlign w:val="center"/>
            <w:hideMark/>
          </w:tcPr>
          <w:p w14:paraId="197FA949" w14:textId="77777777" w:rsidR="00774141" w:rsidRPr="00774141" w:rsidRDefault="00774141" w:rsidP="00774141">
            <w:pPr>
              <w:spacing w:after="0" w:line="240" w:lineRule="auto"/>
              <w:jc w:val="right"/>
              <w:rPr>
                <w:rFonts w:ascii="Times New Roman" w:eastAsia="Times New Roman" w:hAnsi="Times New Roman" w:cs="Times New Roman"/>
                <w:color w:val="000000"/>
                <w:lang w:eastAsia="tr-TR" w:bidi="ar-SA"/>
              </w:rPr>
            </w:pPr>
            <w:r w:rsidRPr="00774141">
              <w:rPr>
                <w:rFonts w:ascii="Times New Roman" w:eastAsia="Times New Roman" w:hAnsi="Times New Roman" w:cs="Times New Roman"/>
                <w:color w:val="000000"/>
                <w:lang w:eastAsia="tr-TR" w:bidi="ar-SA"/>
              </w:rPr>
              <w:t>141.402</w:t>
            </w:r>
          </w:p>
        </w:tc>
      </w:tr>
      <w:tr w:rsidR="00774141" w:rsidRPr="00774141" w14:paraId="23FC6A34" w14:textId="77777777" w:rsidTr="00BC4209">
        <w:trPr>
          <w:trHeight w:val="50"/>
        </w:trPr>
        <w:tc>
          <w:tcPr>
            <w:tcW w:w="2500" w:type="dxa"/>
            <w:tcBorders>
              <w:top w:val="nil"/>
              <w:left w:val="single" w:sz="8" w:space="0" w:color="auto"/>
              <w:bottom w:val="single" w:sz="8" w:space="0" w:color="auto"/>
              <w:right w:val="single" w:sz="8" w:space="0" w:color="auto"/>
            </w:tcBorders>
            <w:shd w:val="clear" w:color="000000" w:fill="FF5050"/>
            <w:noWrap/>
            <w:vAlign w:val="center"/>
            <w:hideMark/>
          </w:tcPr>
          <w:p w14:paraId="50D971DC" w14:textId="77777777" w:rsidR="00774141" w:rsidRPr="00774141" w:rsidRDefault="00774141" w:rsidP="00774141">
            <w:pPr>
              <w:spacing w:after="0" w:line="240" w:lineRule="auto"/>
              <w:rPr>
                <w:rFonts w:ascii="Calibri" w:eastAsia="Times New Roman" w:hAnsi="Calibri" w:cs="Calibri"/>
                <w:color w:val="FFFFFF"/>
                <w:lang w:eastAsia="tr-TR" w:bidi="ar-SA"/>
              </w:rPr>
            </w:pPr>
            <w:r w:rsidRPr="00774141">
              <w:rPr>
                <w:rFonts w:ascii="Calibri" w:eastAsia="Times New Roman" w:hAnsi="Calibri" w:cs="Calibri"/>
                <w:color w:val="FFFFFF"/>
                <w:lang w:eastAsia="tr-TR" w:bidi="ar-SA"/>
              </w:rPr>
              <w:t>BOĞAZİÇİ</w:t>
            </w:r>
          </w:p>
        </w:tc>
        <w:tc>
          <w:tcPr>
            <w:tcW w:w="2036" w:type="dxa"/>
            <w:tcBorders>
              <w:top w:val="nil"/>
              <w:left w:val="nil"/>
              <w:bottom w:val="single" w:sz="8" w:space="0" w:color="auto"/>
              <w:right w:val="single" w:sz="8" w:space="0" w:color="auto"/>
            </w:tcBorders>
            <w:shd w:val="clear" w:color="auto" w:fill="auto"/>
            <w:noWrap/>
            <w:vAlign w:val="center"/>
            <w:hideMark/>
          </w:tcPr>
          <w:p w14:paraId="40F1E967" w14:textId="77777777" w:rsidR="00774141" w:rsidRPr="00774141" w:rsidRDefault="00774141" w:rsidP="00774141">
            <w:pPr>
              <w:spacing w:after="0" w:line="240" w:lineRule="auto"/>
              <w:jc w:val="right"/>
              <w:rPr>
                <w:rFonts w:ascii="Calibri" w:eastAsia="Times New Roman" w:hAnsi="Calibri" w:cs="Calibri"/>
                <w:color w:val="000000"/>
                <w:lang w:eastAsia="tr-TR" w:bidi="ar-SA"/>
              </w:rPr>
            </w:pPr>
            <w:r w:rsidRPr="00774141">
              <w:rPr>
                <w:rFonts w:ascii="Calibri" w:eastAsia="Times New Roman" w:hAnsi="Calibri" w:cs="Calibri"/>
                <w:color w:val="000000"/>
                <w:lang w:eastAsia="tr-TR" w:bidi="ar-SA"/>
              </w:rPr>
              <w:t>15.480</w:t>
            </w:r>
          </w:p>
        </w:tc>
        <w:tc>
          <w:tcPr>
            <w:tcW w:w="2410" w:type="dxa"/>
            <w:tcBorders>
              <w:top w:val="nil"/>
              <w:left w:val="nil"/>
              <w:bottom w:val="single" w:sz="8" w:space="0" w:color="auto"/>
              <w:right w:val="single" w:sz="8" w:space="0" w:color="auto"/>
            </w:tcBorders>
            <w:shd w:val="clear" w:color="auto" w:fill="auto"/>
            <w:noWrap/>
            <w:vAlign w:val="center"/>
            <w:hideMark/>
          </w:tcPr>
          <w:p w14:paraId="1B93DE26" w14:textId="77777777" w:rsidR="00774141" w:rsidRPr="00774141" w:rsidRDefault="00774141" w:rsidP="00774141">
            <w:pPr>
              <w:spacing w:after="0" w:line="240" w:lineRule="auto"/>
              <w:jc w:val="right"/>
              <w:rPr>
                <w:rFonts w:ascii="Calibri" w:eastAsia="Times New Roman" w:hAnsi="Calibri" w:cs="Calibri"/>
                <w:color w:val="000000"/>
                <w:lang w:eastAsia="tr-TR" w:bidi="ar-SA"/>
              </w:rPr>
            </w:pPr>
            <w:r w:rsidRPr="00774141">
              <w:rPr>
                <w:rFonts w:ascii="Calibri" w:eastAsia="Times New Roman" w:hAnsi="Calibri" w:cs="Calibri"/>
                <w:color w:val="000000"/>
                <w:lang w:eastAsia="tr-TR" w:bidi="ar-SA"/>
              </w:rPr>
              <w:t>41.078</w:t>
            </w:r>
          </w:p>
        </w:tc>
        <w:tc>
          <w:tcPr>
            <w:tcW w:w="2268" w:type="dxa"/>
            <w:tcBorders>
              <w:top w:val="nil"/>
              <w:left w:val="nil"/>
              <w:bottom w:val="single" w:sz="8" w:space="0" w:color="auto"/>
              <w:right w:val="single" w:sz="8" w:space="0" w:color="auto"/>
            </w:tcBorders>
            <w:shd w:val="clear" w:color="auto" w:fill="auto"/>
            <w:noWrap/>
            <w:vAlign w:val="center"/>
            <w:hideMark/>
          </w:tcPr>
          <w:p w14:paraId="12BE2775" w14:textId="77777777" w:rsidR="00774141" w:rsidRPr="00774141" w:rsidRDefault="00774141" w:rsidP="00774141">
            <w:pPr>
              <w:spacing w:after="0" w:line="240" w:lineRule="auto"/>
              <w:jc w:val="right"/>
              <w:rPr>
                <w:rFonts w:ascii="Times New Roman" w:eastAsia="Times New Roman" w:hAnsi="Times New Roman" w:cs="Times New Roman"/>
                <w:color w:val="000000"/>
                <w:lang w:eastAsia="tr-TR" w:bidi="ar-SA"/>
              </w:rPr>
            </w:pPr>
            <w:r w:rsidRPr="00774141">
              <w:rPr>
                <w:rFonts w:ascii="Times New Roman" w:eastAsia="Times New Roman" w:hAnsi="Times New Roman" w:cs="Times New Roman"/>
                <w:color w:val="000000"/>
                <w:lang w:eastAsia="tr-TR" w:bidi="ar-SA"/>
              </w:rPr>
              <w:t>56.558</w:t>
            </w:r>
          </w:p>
        </w:tc>
      </w:tr>
      <w:tr w:rsidR="00774141" w:rsidRPr="00774141" w14:paraId="6C6EDC80" w14:textId="77777777" w:rsidTr="00BC4209">
        <w:trPr>
          <w:trHeight w:val="194"/>
        </w:trPr>
        <w:tc>
          <w:tcPr>
            <w:tcW w:w="2500" w:type="dxa"/>
            <w:tcBorders>
              <w:top w:val="nil"/>
              <w:left w:val="single" w:sz="8" w:space="0" w:color="auto"/>
              <w:bottom w:val="single" w:sz="8" w:space="0" w:color="auto"/>
              <w:right w:val="single" w:sz="8" w:space="0" w:color="auto"/>
            </w:tcBorders>
            <w:shd w:val="clear" w:color="000000" w:fill="FF5050"/>
            <w:noWrap/>
            <w:vAlign w:val="center"/>
            <w:hideMark/>
          </w:tcPr>
          <w:p w14:paraId="2583174C" w14:textId="77777777" w:rsidR="00774141" w:rsidRPr="00774141" w:rsidRDefault="00774141" w:rsidP="00774141">
            <w:pPr>
              <w:spacing w:after="0" w:line="240" w:lineRule="auto"/>
              <w:rPr>
                <w:rFonts w:ascii="Calibri" w:eastAsia="Times New Roman" w:hAnsi="Calibri" w:cs="Calibri"/>
                <w:color w:val="FFFFFF"/>
                <w:lang w:eastAsia="tr-TR" w:bidi="ar-SA"/>
              </w:rPr>
            </w:pPr>
            <w:r w:rsidRPr="00774141">
              <w:rPr>
                <w:rFonts w:ascii="Calibri" w:eastAsia="Times New Roman" w:hAnsi="Calibri" w:cs="Calibri"/>
                <w:color w:val="FFFFFF"/>
                <w:lang w:eastAsia="tr-TR" w:bidi="ar-SA"/>
              </w:rPr>
              <w:t>ÇAMLIBEL</w:t>
            </w:r>
          </w:p>
        </w:tc>
        <w:tc>
          <w:tcPr>
            <w:tcW w:w="2036" w:type="dxa"/>
            <w:tcBorders>
              <w:top w:val="nil"/>
              <w:left w:val="nil"/>
              <w:bottom w:val="single" w:sz="8" w:space="0" w:color="auto"/>
              <w:right w:val="single" w:sz="8" w:space="0" w:color="auto"/>
            </w:tcBorders>
            <w:shd w:val="clear" w:color="auto" w:fill="auto"/>
            <w:noWrap/>
            <w:vAlign w:val="center"/>
            <w:hideMark/>
          </w:tcPr>
          <w:p w14:paraId="3121803F" w14:textId="77777777" w:rsidR="00774141" w:rsidRPr="00774141" w:rsidRDefault="00774141" w:rsidP="00774141">
            <w:pPr>
              <w:spacing w:after="0" w:line="240" w:lineRule="auto"/>
              <w:jc w:val="right"/>
              <w:rPr>
                <w:rFonts w:ascii="Calibri" w:eastAsia="Times New Roman" w:hAnsi="Calibri" w:cs="Calibri"/>
                <w:color w:val="000000"/>
                <w:lang w:eastAsia="tr-TR" w:bidi="ar-SA"/>
              </w:rPr>
            </w:pPr>
            <w:r w:rsidRPr="00774141">
              <w:rPr>
                <w:rFonts w:ascii="Calibri" w:eastAsia="Times New Roman" w:hAnsi="Calibri" w:cs="Calibri"/>
                <w:color w:val="000000"/>
                <w:lang w:eastAsia="tr-TR" w:bidi="ar-SA"/>
              </w:rPr>
              <w:t>44.059</w:t>
            </w:r>
          </w:p>
        </w:tc>
        <w:tc>
          <w:tcPr>
            <w:tcW w:w="2410" w:type="dxa"/>
            <w:tcBorders>
              <w:top w:val="nil"/>
              <w:left w:val="nil"/>
              <w:bottom w:val="single" w:sz="8" w:space="0" w:color="auto"/>
              <w:right w:val="single" w:sz="8" w:space="0" w:color="auto"/>
            </w:tcBorders>
            <w:shd w:val="clear" w:color="auto" w:fill="auto"/>
            <w:noWrap/>
            <w:vAlign w:val="center"/>
            <w:hideMark/>
          </w:tcPr>
          <w:p w14:paraId="6D41CF38" w14:textId="77777777" w:rsidR="00774141" w:rsidRPr="00774141" w:rsidRDefault="00774141" w:rsidP="00774141">
            <w:pPr>
              <w:spacing w:after="0" w:line="240" w:lineRule="auto"/>
              <w:jc w:val="right"/>
              <w:rPr>
                <w:rFonts w:ascii="Calibri" w:eastAsia="Times New Roman" w:hAnsi="Calibri" w:cs="Calibri"/>
                <w:color w:val="000000"/>
                <w:lang w:eastAsia="tr-TR" w:bidi="ar-SA"/>
              </w:rPr>
            </w:pPr>
            <w:r w:rsidRPr="00774141">
              <w:rPr>
                <w:rFonts w:ascii="Calibri" w:eastAsia="Times New Roman" w:hAnsi="Calibri" w:cs="Calibri"/>
                <w:color w:val="000000"/>
                <w:lang w:eastAsia="tr-TR" w:bidi="ar-SA"/>
              </w:rPr>
              <w:t>7.172</w:t>
            </w:r>
          </w:p>
        </w:tc>
        <w:tc>
          <w:tcPr>
            <w:tcW w:w="2268" w:type="dxa"/>
            <w:tcBorders>
              <w:top w:val="nil"/>
              <w:left w:val="nil"/>
              <w:bottom w:val="single" w:sz="8" w:space="0" w:color="auto"/>
              <w:right w:val="single" w:sz="8" w:space="0" w:color="auto"/>
            </w:tcBorders>
            <w:shd w:val="clear" w:color="auto" w:fill="auto"/>
            <w:noWrap/>
            <w:vAlign w:val="center"/>
            <w:hideMark/>
          </w:tcPr>
          <w:p w14:paraId="10B78B7C" w14:textId="77777777" w:rsidR="00774141" w:rsidRPr="00774141" w:rsidRDefault="00774141" w:rsidP="00774141">
            <w:pPr>
              <w:spacing w:after="0" w:line="240" w:lineRule="auto"/>
              <w:jc w:val="right"/>
              <w:rPr>
                <w:rFonts w:ascii="Times New Roman" w:eastAsia="Times New Roman" w:hAnsi="Times New Roman" w:cs="Times New Roman"/>
                <w:color w:val="000000"/>
                <w:lang w:eastAsia="tr-TR" w:bidi="ar-SA"/>
              </w:rPr>
            </w:pPr>
            <w:r w:rsidRPr="00774141">
              <w:rPr>
                <w:rFonts w:ascii="Times New Roman" w:eastAsia="Times New Roman" w:hAnsi="Times New Roman" w:cs="Times New Roman"/>
                <w:color w:val="000000"/>
                <w:lang w:eastAsia="tr-TR" w:bidi="ar-SA"/>
              </w:rPr>
              <w:t>51.231</w:t>
            </w:r>
          </w:p>
        </w:tc>
      </w:tr>
      <w:tr w:rsidR="00774141" w:rsidRPr="00774141" w14:paraId="623D4C28" w14:textId="77777777" w:rsidTr="00BC4209">
        <w:trPr>
          <w:trHeight w:val="56"/>
        </w:trPr>
        <w:tc>
          <w:tcPr>
            <w:tcW w:w="2500" w:type="dxa"/>
            <w:tcBorders>
              <w:top w:val="nil"/>
              <w:left w:val="single" w:sz="8" w:space="0" w:color="auto"/>
              <w:bottom w:val="single" w:sz="8" w:space="0" w:color="auto"/>
              <w:right w:val="single" w:sz="8" w:space="0" w:color="auto"/>
            </w:tcBorders>
            <w:shd w:val="clear" w:color="000000" w:fill="FF5050"/>
            <w:noWrap/>
            <w:vAlign w:val="center"/>
            <w:hideMark/>
          </w:tcPr>
          <w:p w14:paraId="740E0D23" w14:textId="77777777" w:rsidR="00774141" w:rsidRPr="00774141" w:rsidRDefault="00774141" w:rsidP="00774141">
            <w:pPr>
              <w:spacing w:after="0" w:line="240" w:lineRule="auto"/>
              <w:rPr>
                <w:rFonts w:ascii="Calibri" w:eastAsia="Times New Roman" w:hAnsi="Calibri" w:cs="Calibri"/>
                <w:color w:val="FFFFFF"/>
                <w:lang w:eastAsia="tr-TR" w:bidi="ar-SA"/>
              </w:rPr>
            </w:pPr>
            <w:r w:rsidRPr="00774141">
              <w:rPr>
                <w:rFonts w:ascii="Calibri" w:eastAsia="Times New Roman" w:hAnsi="Calibri" w:cs="Calibri"/>
                <w:color w:val="FFFFFF"/>
                <w:lang w:eastAsia="tr-TR" w:bidi="ar-SA"/>
              </w:rPr>
              <w:t>ÇORUH</w:t>
            </w:r>
          </w:p>
        </w:tc>
        <w:tc>
          <w:tcPr>
            <w:tcW w:w="2036" w:type="dxa"/>
            <w:tcBorders>
              <w:top w:val="nil"/>
              <w:left w:val="nil"/>
              <w:bottom w:val="single" w:sz="8" w:space="0" w:color="auto"/>
              <w:right w:val="single" w:sz="8" w:space="0" w:color="auto"/>
            </w:tcBorders>
            <w:shd w:val="clear" w:color="auto" w:fill="auto"/>
            <w:noWrap/>
            <w:vAlign w:val="center"/>
            <w:hideMark/>
          </w:tcPr>
          <w:p w14:paraId="5A1AF49E" w14:textId="77777777" w:rsidR="00774141" w:rsidRPr="00774141" w:rsidRDefault="00774141" w:rsidP="00774141">
            <w:pPr>
              <w:spacing w:after="0" w:line="240" w:lineRule="auto"/>
              <w:jc w:val="right"/>
              <w:rPr>
                <w:rFonts w:ascii="Calibri" w:eastAsia="Times New Roman" w:hAnsi="Calibri" w:cs="Calibri"/>
                <w:color w:val="000000"/>
                <w:lang w:eastAsia="tr-TR" w:bidi="ar-SA"/>
              </w:rPr>
            </w:pPr>
            <w:r w:rsidRPr="00774141">
              <w:rPr>
                <w:rFonts w:ascii="Calibri" w:eastAsia="Times New Roman" w:hAnsi="Calibri" w:cs="Calibri"/>
                <w:color w:val="000000"/>
                <w:lang w:eastAsia="tr-TR" w:bidi="ar-SA"/>
              </w:rPr>
              <w:t>58.304</w:t>
            </w:r>
          </w:p>
        </w:tc>
        <w:tc>
          <w:tcPr>
            <w:tcW w:w="2410" w:type="dxa"/>
            <w:tcBorders>
              <w:top w:val="nil"/>
              <w:left w:val="nil"/>
              <w:bottom w:val="single" w:sz="8" w:space="0" w:color="auto"/>
              <w:right w:val="single" w:sz="8" w:space="0" w:color="auto"/>
            </w:tcBorders>
            <w:shd w:val="clear" w:color="auto" w:fill="auto"/>
            <w:noWrap/>
            <w:vAlign w:val="center"/>
            <w:hideMark/>
          </w:tcPr>
          <w:p w14:paraId="572749CF" w14:textId="77777777" w:rsidR="00774141" w:rsidRPr="00774141" w:rsidRDefault="00774141" w:rsidP="00774141">
            <w:pPr>
              <w:spacing w:after="0" w:line="240" w:lineRule="auto"/>
              <w:jc w:val="right"/>
              <w:rPr>
                <w:rFonts w:ascii="Calibri" w:eastAsia="Times New Roman" w:hAnsi="Calibri" w:cs="Calibri"/>
                <w:color w:val="000000"/>
                <w:lang w:eastAsia="tr-TR" w:bidi="ar-SA"/>
              </w:rPr>
            </w:pPr>
            <w:r w:rsidRPr="00774141">
              <w:rPr>
                <w:rFonts w:ascii="Calibri" w:eastAsia="Times New Roman" w:hAnsi="Calibri" w:cs="Calibri"/>
                <w:color w:val="000000"/>
                <w:lang w:eastAsia="tr-TR" w:bidi="ar-SA"/>
              </w:rPr>
              <w:t>6.646</w:t>
            </w:r>
          </w:p>
        </w:tc>
        <w:tc>
          <w:tcPr>
            <w:tcW w:w="2268" w:type="dxa"/>
            <w:tcBorders>
              <w:top w:val="nil"/>
              <w:left w:val="nil"/>
              <w:bottom w:val="single" w:sz="8" w:space="0" w:color="auto"/>
              <w:right w:val="single" w:sz="8" w:space="0" w:color="auto"/>
            </w:tcBorders>
            <w:shd w:val="clear" w:color="auto" w:fill="auto"/>
            <w:noWrap/>
            <w:vAlign w:val="center"/>
            <w:hideMark/>
          </w:tcPr>
          <w:p w14:paraId="19476012" w14:textId="77777777" w:rsidR="00774141" w:rsidRPr="00774141" w:rsidRDefault="00774141" w:rsidP="00774141">
            <w:pPr>
              <w:spacing w:after="0" w:line="240" w:lineRule="auto"/>
              <w:jc w:val="right"/>
              <w:rPr>
                <w:rFonts w:ascii="Times New Roman" w:eastAsia="Times New Roman" w:hAnsi="Times New Roman" w:cs="Times New Roman"/>
                <w:color w:val="000000"/>
                <w:lang w:eastAsia="tr-TR" w:bidi="ar-SA"/>
              </w:rPr>
            </w:pPr>
            <w:r w:rsidRPr="00774141">
              <w:rPr>
                <w:rFonts w:ascii="Times New Roman" w:eastAsia="Times New Roman" w:hAnsi="Times New Roman" w:cs="Times New Roman"/>
                <w:color w:val="000000"/>
                <w:lang w:eastAsia="tr-TR" w:bidi="ar-SA"/>
              </w:rPr>
              <w:t>64.950</w:t>
            </w:r>
          </w:p>
        </w:tc>
      </w:tr>
      <w:tr w:rsidR="00774141" w:rsidRPr="00774141" w14:paraId="1AFA250A" w14:textId="77777777" w:rsidTr="00BC4209">
        <w:trPr>
          <w:trHeight w:val="188"/>
        </w:trPr>
        <w:tc>
          <w:tcPr>
            <w:tcW w:w="2500" w:type="dxa"/>
            <w:tcBorders>
              <w:top w:val="nil"/>
              <w:left w:val="single" w:sz="8" w:space="0" w:color="auto"/>
              <w:bottom w:val="single" w:sz="8" w:space="0" w:color="auto"/>
              <w:right w:val="single" w:sz="8" w:space="0" w:color="auto"/>
            </w:tcBorders>
            <w:shd w:val="clear" w:color="000000" w:fill="FF5050"/>
            <w:noWrap/>
            <w:vAlign w:val="center"/>
            <w:hideMark/>
          </w:tcPr>
          <w:p w14:paraId="649F8E85" w14:textId="77777777" w:rsidR="00774141" w:rsidRPr="00774141" w:rsidRDefault="00774141" w:rsidP="00774141">
            <w:pPr>
              <w:spacing w:after="0" w:line="240" w:lineRule="auto"/>
              <w:rPr>
                <w:rFonts w:ascii="Calibri" w:eastAsia="Times New Roman" w:hAnsi="Calibri" w:cs="Calibri"/>
                <w:color w:val="FFFFFF"/>
                <w:lang w:eastAsia="tr-TR" w:bidi="ar-SA"/>
              </w:rPr>
            </w:pPr>
            <w:r w:rsidRPr="00774141">
              <w:rPr>
                <w:rFonts w:ascii="Calibri" w:eastAsia="Times New Roman" w:hAnsi="Calibri" w:cs="Calibri"/>
                <w:color w:val="FFFFFF"/>
                <w:lang w:eastAsia="tr-TR" w:bidi="ar-SA"/>
              </w:rPr>
              <w:t xml:space="preserve">DİCLE </w:t>
            </w:r>
          </w:p>
        </w:tc>
        <w:tc>
          <w:tcPr>
            <w:tcW w:w="2036" w:type="dxa"/>
            <w:tcBorders>
              <w:top w:val="nil"/>
              <w:left w:val="nil"/>
              <w:bottom w:val="single" w:sz="8" w:space="0" w:color="auto"/>
              <w:right w:val="single" w:sz="8" w:space="0" w:color="auto"/>
            </w:tcBorders>
            <w:shd w:val="clear" w:color="auto" w:fill="auto"/>
            <w:noWrap/>
            <w:vAlign w:val="center"/>
            <w:hideMark/>
          </w:tcPr>
          <w:p w14:paraId="582B650C" w14:textId="77777777" w:rsidR="00774141" w:rsidRPr="00774141" w:rsidRDefault="00774141" w:rsidP="00774141">
            <w:pPr>
              <w:spacing w:after="0" w:line="240" w:lineRule="auto"/>
              <w:jc w:val="right"/>
              <w:rPr>
                <w:rFonts w:ascii="Calibri" w:eastAsia="Times New Roman" w:hAnsi="Calibri" w:cs="Calibri"/>
                <w:color w:val="000000"/>
                <w:lang w:eastAsia="tr-TR" w:bidi="ar-SA"/>
              </w:rPr>
            </w:pPr>
            <w:r w:rsidRPr="00774141">
              <w:rPr>
                <w:rFonts w:ascii="Calibri" w:eastAsia="Times New Roman" w:hAnsi="Calibri" w:cs="Calibri"/>
                <w:color w:val="000000"/>
                <w:lang w:eastAsia="tr-TR" w:bidi="ar-SA"/>
              </w:rPr>
              <w:t>74.277</w:t>
            </w:r>
          </w:p>
        </w:tc>
        <w:tc>
          <w:tcPr>
            <w:tcW w:w="2410" w:type="dxa"/>
            <w:tcBorders>
              <w:top w:val="nil"/>
              <w:left w:val="nil"/>
              <w:bottom w:val="single" w:sz="8" w:space="0" w:color="auto"/>
              <w:right w:val="single" w:sz="8" w:space="0" w:color="auto"/>
            </w:tcBorders>
            <w:shd w:val="clear" w:color="auto" w:fill="auto"/>
            <w:noWrap/>
            <w:vAlign w:val="center"/>
            <w:hideMark/>
          </w:tcPr>
          <w:p w14:paraId="13D06A4F" w14:textId="77777777" w:rsidR="00774141" w:rsidRPr="00774141" w:rsidRDefault="00774141" w:rsidP="00774141">
            <w:pPr>
              <w:spacing w:after="0" w:line="240" w:lineRule="auto"/>
              <w:jc w:val="right"/>
              <w:rPr>
                <w:rFonts w:ascii="Calibri" w:eastAsia="Times New Roman" w:hAnsi="Calibri" w:cs="Calibri"/>
                <w:color w:val="000000"/>
                <w:lang w:eastAsia="tr-TR" w:bidi="ar-SA"/>
              </w:rPr>
            </w:pPr>
            <w:r w:rsidRPr="00774141">
              <w:rPr>
                <w:rFonts w:ascii="Calibri" w:eastAsia="Times New Roman" w:hAnsi="Calibri" w:cs="Calibri"/>
                <w:color w:val="000000"/>
                <w:lang w:eastAsia="tr-TR" w:bidi="ar-SA"/>
              </w:rPr>
              <w:t>14.655</w:t>
            </w:r>
          </w:p>
        </w:tc>
        <w:tc>
          <w:tcPr>
            <w:tcW w:w="2268" w:type="dxa"/>
            <w:tcBorders>
              <w:top w:val="nil"/>
              <w:left w:val="nil"/>
              <w:bottom w:val="single" w:sz="8" w:space="0" w:color="auto"/>
              <w:right w:val="single" w:sz="8" w:space="0" w:color="auto"/>
            </w:tcBorders>
            <w:shd w:val="clear" w:color="auto" w:fill="auto"/>
            <w:noWrap/>
            <w:vAlign w:val="center"/>
            <w:hideMark/>
          </w:tcPr>
          <w:p w14:paraId="3D8B1039" w14:textId="77777777" w:rsidR="00774141" w:rsidRPr="00774141" w:rsidRDefault="00774141" w:rsidP="00774141">
            <w:pPr>
              <w:spacing w:after="0" w:line="240" w:lineRule="auto"/>
              <w:jc w:val="right"/>
              <w:rPr>
                <w:rFonts w:ascii="Times New Roman" w:eastAsia="Times New Roman" w:hAnsi="Times New Roman" w:cs="Times New Roman"/>
                <w:color w:val="000000"/>
                <w:lang w:eastAsia="tr-TR" w:bidi="ar-SA"/>
              </w:rPr>
            </w:pPr>
            <w:r w:rsidRPr="00774141">
              <w:rPr>
                <w:rFonts w:ascii="Times New Roman" w:eastAsia="Times New Roman" w:hAnsi="Times New Roman" w:cs="Times New Roman"/>
                <w:color w:val="000000"/>
                <w:lang w:eastAsia="tr-TR" w:bidi="ar-SA"/>
              </w:rPr>
              <w:t>88.932</w:t>
            </w:r>
          </w:p>
        </w:tc>
      </w:tr>
      <w:tr w:rsidR="00774141" w:rsidRPr="00774141" w14:paraId="4E0D67F9" w14:textId="77777777" w:rsidTr="00BC4209">
        <w:trPr>
          <w:trHeight w:val="50"/>
        </w:trPr>
        <w:tc>
          <w:tcPr>
            <w:tcW w:w="2500" w:type="dxa"/>
            <w:tcBorders>
              <w:top w:val="nil"/>
              <w:left w:val="single" w:sz="8" w:space="0" w:color="auto"/>
              <w:bottom w:val="single" w:sz="8" w:space="0" w:color="auto"/>
              <w:right w:val="single" w:sz="8" w:space="0" w:color="auto"/>
            </w:tcBorders>
            <w:shd w:val="clear" w:color="000000" w:fill="FF5050"/>
            <w:noWrap/>
            <w:vAlign w:val="center"/>
            <w:hideMark/>
          </w:tcPr>
          <w:p w14:paraId="096BAB4E" w14:textId="77777777" w:rsidR="00774141" w:rsidRPr="00774141" w:rsidRDefault="00774141" w:rsidP="00774141">
            <w:pPr>
              <w:spacing w:after="0" w:line="240" w:lineRule="auto"/>
              <w:rPr>
                <w:rFonts w:ascii="Calibri" w:eastAsia="Times New Roman" w:hAnsi="Calibri" w:cs="Calibri"/>
                <w:color w:val="FFFFFF"/>
                <w:lang w:eastAsia="tr-TR" w:bidi="ar-SA"/>
              </w:rPr>
            </w:pPr>
            <w:r w:rsidRPr="00774141">
              <w:rPr>
                <w:rFonts w:ascii="Calibri" w:eastAsia="Times New Roman" w:hAnsi="Calibri" w:cs="Calibri"/>
                <w:color w:val="FFFFFF"/>
                <w:lang w:eastAsia="tr-TR" w:bidi="ar-SA"/>
              </w:rPr>
              <w:t xml:space="preserve">FIRAT </w:t>
            </w:r>
          </w:p>
        </w:tc>
        <w:tc>
          <w:tcPr>
            <w:tcW w:w="2036" w:type="dxa"/>
            <w:tcBorders>
              <w:top w:val="nil"/>
              <w:left w:val="nil"/>
              <w:bottom w:val="single" w:sz="8" w:space="0" w:color="auto"/>
              <w:right w:val="single" w:sz="8" w:space="0" w:color="auto"/>
            </w:tcBorders>
            <w:shd w:val="clear" w:color="auto" w:fill="auto"/>
            <w:noWrap/>
            <w:vAlign w:val="center"/>
            <w:hideMark/>
          </w:tcPr>
          <w:p w14:paraId="02978B6F" w14:textId="77777777" w:rsidR="00774141" w:rsidRPr="00774141" w:rsidRDefault="00774141" w:rsidP="00774141">
            <w:pPr>
              <w:spacing w:after="0" w:line="240" w:lineRule="auto"/>
              <w:jc w:val="right"/>
              <w:rPr>
                <w:rFonts w:ascii="Calibri" w:eastAsia="Times New Roman" w:hAnsi="Calibri" w:cs="Calibri"/>
                <w:color w:val="000000"/>
                <w:lang w:eastAsia="tr-TR" w:bidi="ar-SA"/>
              </w:rPr>
            </w:pPr>
            <w:r w:rsidRPr="00774141">
              <w:rPr>
                <w:rFonts w:ascii="Calibri" w:eastAsia="Times New Roman" w:hAnsi="Calibri" w:cs="Calibri"/>
                <w:color w:val="000000"/>
                <w:lang w:eastAsia="tr-TR" w:bidi="ar-SA"/>
              </w:rPr>
              <w:t>42.711</w:t>
            </w:r>
          </w:p>
        </w:tc>
        <w:tc>
          <w:tcPr>
            <w:tcW w:w="2410" w:type="dxa"/>
            <w:tcBorders>
              <w:top w:val="nil"/>
              <w:left w:val="nil"/>
              <w:bottom w:val="single" w:sz="8" w:space="0" w:color="auto"/>
              <w:right w:val="single" w:sz="8" w:space="0" w:color="auto"/>
            </w:tcBorders>
            <w:shd w:val="clear" w:color="auto" w:fill="auto"/>
            <w:noWrap/>
            <w:vAlign w:val="center"/>
            <w:hideMark/>
          </w:tcPr>
          <w:p w14:paraId="0ACCC85E" w14:textId="77777777" w:rsidR="00774141" w:rsidRPr="00774141" w:rsidRDefault="00774141" w:rsidP="00774141">
            <w:pPr>
              <w:spacing w:after="0" w:line="240" w:lineRule="auto"/>
              <w:jc w:val="right"/>
              <w:rPr>
                <w:rFonts w:ascii="Calibri" w:eastAsia="Times New Roman" w:hAnsi="Calibri" w:cs="Calibri"/>
                <w:color w:val="000000"/>
                <w:lang w:eastAsia="tr-TR" w:bidi="ar-SA"/>
              </w:rPr>
            </w:pPr>
            <w:r w:rsidRPr="00774141">
              <w:rPr>
                <w:rFonts w:ascii="Calibri" w:eastAsia="Times New Roman" w:hAnsi="Calibri" w:cs="Calibri"/>
                <w:color w:val="000000"/>
                <w:lang w:eastAsia="tr-TR" w:bidi="ar-SA"/>
              </w:rPr>
              <w:t>8.128</w:t>
            </w:r>
          </w:p>
        </w:tc>
        <w:tc>
          <w:tcPr>
            <w:tcW w:w="2268" w:type="dxa"/>
            <w:tcBorders>
              <w:top w:val="nil"/>
              <w:left w:val="nil"/>
              <w:bottom w:val="single" w:sz="8" w:space="0" w:color="auto"/>
              <w:right w:val="single" w:sz="8" w:space="0" w:color="auto"/>
            </w:tcBorders>
            <w:shd w:val="clear" w:color="auto" w:fill="auto"/>
            <w:noWrap/>
            <w:vAlign w:val="center"/>
            <w:hideMark/>
          </w:tcPr>
          <w:p w14:paraId="6D2F639D" w14:textId="77777777" w:rsidR="00774141" w:rsidRPr="00774141" w:rsidRDefault="00774141" w:rsidP="00774141">
            <w:pPr>
              <w:spacing w:after="0" w:line="240" w:lineRule="auto"/>
              <w:jc w:val="right"/>
              <w:rPr>
                <w:rFonts w:ascii="Times New Roman" w:eastAsia="Times New Roman" w:hAnsi="Times New Roman" w:cs="Times New Roman"/>
                <w:color w:val="000000"/>
                <w:lang w:eastAsia="tr-TR" w:bidi="ar-SA"/>
              </w:rPr>
            </w:pPr>
            <w:r w:rsidRPr="00774141">
              <w:rPr>
                <w:rFonts w:ascii="Times New Roman" w:eastAsia="Times New Roman" w:hAnsi="Times New Roman" w:cs="Times New Roman"/>
                <w:color w:val="000000"/>
                <w:lang w:eastAsia="tr-TR" w:bidi="ar-SA"/>
              </w:rPr>
              <w:t>50.839</w:t>
            </w:r>
          </w:p>
        </w:tc>
      </w:tr>
      <w:tr w:rsidR="00774141" w:rsidRPr="00774141" w14:paraId="72A94986" w14:textId="77777777" w:rsidTr="00BC4209">
        <w:trPr>
          <w:trHeight w:val="182"/>
        </w:trPr>
        <w:tc>
          <w:tcPr>
            <w:tcW w:w="2500" w:type="dxa"/>
            <w:tcBorders>
              <w:top w:val="nil"/>
              <w:left w:val="single" w:sz="8" w:space="0" w:color="auto"/>
              <w:bottom w:val="single" w:sz="8" w:space="0" w:color="auto"/>
              <w:right w:val="single" w:sz="8" w:space="0" w:color="auto"/>
            </w:tcBorders>
            <w:shd w:val="clear" w:color="000000" w:fill="FF5050"/>
            <w:noWrap/>
            <w:vAlign w:val="center"/>
            <w:hideMark/>
          </w:tcPr>
          <w:p w14:paraId="735AA660" w14:textId="77777777" w:rsidR="00774141" w:rsidRPr="00774141" w:rsidRDefault="00774141" w:rsidP="00774141">
            <w:pPr>
              <w:spacing w:after="0" w:line="240" w:lineRule="auto"/>
              <w:rPr>
                <w:rFonts w:ascii="Calibri" w:eastAsia="Times New Roman" w:hAnsi="Calibri" w:cs="Calibri"/>
                <w:color w:val="FFFFFF"/>
                <w:lang w:eastAsia="tr-TR" w:bidi="ar-SA"/>
              </w:rPr>
            </w:pPr>
            <w:r w:rsidRPr="00774141">
              <w:rPr>
                <w:rFonts w:ascii="Calibri" w:eastAsia="Times New Roman" w:hAnsi="Calibri" w:cs="Calibri"/>
                <w:color w:val="FFFFFF"/>
                <w:lang w:eastAsia="tr-TR" w:bidi="ar-SA"/>
              </w:rPr>
              <w:t>GDZ</w:t>
            </w:r>
          </w:p>
        </w:tc>
        <w:tc>
          <w:tcPr>
            <w:tcW w:w="2036" w:type="dxa"/>
            <w:tcBorders>
              <w:top w:val="nil"/>
              <w:left w:val="nil"/>
              <w:bottom w:val="single" w:sz="8" w:space="0" w:color="auto"/>
              <w:right w:val="single" w:sz="8" w:space="0" w:color="auto"/>
            </w:tcBorders>
            <w:shd w:val="clear" w:color="auto" w:fill="auto"/>
            <w:noWrap/>
            <w:vAlign w:val="center"/>
            <w:hideMark/>
          </w:tcPr>
          <w:p w14:paraId="77ADB8CB" w14:textId="77777777" w:rsidR="00774141" w:rsidRPr="00774141" w:rsidRDefault="00774141" w:rsidP="00774141">
            <w:pPr>
              <w:spacing w:after="0" w:line="240" w:lineRule="auto"/>
              <w:jc w:val="right"/>
              <w:rPr>
                <w:rFonts w:ascii="Calibri" w:eastAsia="Times New Roman" w:hAnsi="Calibri" w:cs="Calibri"/>
                <w:color w:val="000000"/>
                <w:lang w:eastAsia="tr-TR" w:bidi="ar-SA"/>
              </w:rPr>
            </w:pPr>
            <w:r w:rsidRPr="00774141">
              <w:rPr>
                <w:rFonts w:ascii="Calibri" w:eastAsia="Times New Roman" w:hAnsi="Calibri" w:cs="Calibri"/>
                <w:color w:val="000000"/>
                <w:lang w:eastAsia="tr-TR" w:bidi="ar-SA"/>
              </w:rPr>
              <w:t>69.796</w:t>
            </w:r>
          </w:p>
        </w:tc>
        <w:tc>
          <w:tcPr>
            <w:tcW w:w="2410" w:type="dxa"/>
            <w:tcBorders>
              <w:top w:val="nil"/>
              <w:left w:val="nil"/>
              <w:bottom w:val="single" w:sz="8" w:space="0" w:color="auto"/>
              <w:right w:val="single" w:sz="8" w:space="0" w:color="auto"/>
            </w:tcBorders>
            <w:shd w:val="clear" w:color="auto" w:fill="auto"/>
            <w:noWrap/>
            <w:vAlign w:val="center"/>
            <w:hideMark/>
          </w:tcPr>
          <w:p w14:paraId="5E9730C4" w14:textId="77777777" w:rsidR="00774141" w:rsidRPr="00774141" w:rsidRDefault="00774141" w:rsidP="00774141">
            <w:pPr>
              <w:spacing w:after="0" w:line="240" w:lineRule="auto"/>
              <w:jc w:val="right"/>
              <w:rPr>
                <w:rFonts w:ascii="Calibri" w:eastAsia="Times New Roman" w:hAnsi="Calibri" w:cs="Calibri"/>
                <w:color w:val="000000"/>
                <w:lang w:eastAsia="tr-TR" w:bidi="ar-SA"/>
              </w:rPr>
            </w:pPr>
            <w:r w:rsidRPr="00774141">
              <w:rPr>
                <w:rFonts w:ascii="Calibri" w:eastAsia="Times New Roman" w:hAnsi="Calibri" w:cs="Calibri"/>
                <w:color w:val="000000"/>
                <w:lang w:eastAsia="tr-TR" w:bidi="ar-SA"/>
              </w:rPr>
              <w:t>22.544</w:t>
            </w:r>
          </w:p>
        </w:tc>
        <w:tc>
          <w:tcPr>
            <w:tcW w:w="2268" w:type="dxa"/>
            <w:tcBorders>
              <w:top w:val="nil"/>
              <w:left w:val="nil"/>
              <w:bottom w:val="single" w:sz="8" w:space="0" w:color="auto"/>
              <w:right w:val="single" w:sz="8" w:space="0" w:color="auto"/>
            </w:tcBorders>
            <w:shd w:val="clear" w:color="auto" w:fill="auto"/>
            <w:noWrap/>
            <w:vAlign w:val="center"/>
            <w:hideMark/>
          </w:tcPr>
          <w:p w14:paraId="6936B421" w14:textId="77777777" w:rsidR="00774141" w:rsidRPr="00774141" w:rsidRDefault="00774141" w:rsidP="00774141">
            <w:pPr>
              <w:spacing w:after="0" w:line="240" w:lineRule="auto"/>
              <w:jc w:val="right"/>
              <w:rPr>
                <w:rFonts w:ascii="Times New Roman" w:eastAsia="Times New Roman" w:hAnsi="Times New Roman" w:cs="Times New Roman"/>
                <w:color w:val="000000"/>
                <w:lang w:eastAsia="tr-TR" w:bidi="ar-SA"/>
              </w:rPr>
            </w:pPr>
            <w:r w:rsidRPr="00774141">
              <w:rPr>
                <w:rFonts w:ascii="Times New Roman" w:eastAsia="Times New Roman" w:hAnsi="Times New Roman" w:cs="Times New Roman"/>
                <w:color w:val="000000"/>
                <w:lang w:eastAsia="tr-TR" w:bidi="ar-SA"/>
              </w:rPr>
              <w:t>92.341</w:t>
            </w:r>
          </w:p>
        </w:tc>
      </w:tr>
      <w:tr w:rsidR="00774141" w:rsidRPr="00774141" w14:paraId="1D84E162" w14:textId="77777777" w:rsidTr="00BC4209">
        <w:trPr>
          <w:trHeight w:val="50"/>
        </w:trPr>
        <w:tc>
          <w:tcPr>
            <w:tcW w:w="2500" w:type="dxa"/>
            <w:tcBorders>
              <w:top w:val="nil"/>
              <w:left w:val="single" w:sz="8" w:space="0" w:color="auto"/>
              <w:bottom w:val="single" w:sz="8" w:space="0" w:color="auto"/>
              <w:right w:val="single" w:sz="8" w:space="0" w:color="auto"/>
            </w:tcBorders>
            <w:shd w:val="clear" w:color="000000" w:fill="FF5050"/>
            <w:noWrap/>
            <w:vAlign w:val="center"/>
            <w:hideMark/>
          </w:tcPr>
          <w:p w14:paraId="63769D54" w14:textId="77777777" w:rsidR="00774141" w:rsidRPr="00774141" w:rsidRDefault="00774141" w:rsidP="00774141">
            <w:pPr>
              <w:spacing w:after="0" w:line="240" w:lineRule="auto"/>
              <w:rPr>
                <w:rFonts w:ascii="Calibri" w:eastAsia="Times New Roman" w:hAnsi="Calibri" w:cs="Calibri"/>
                <w:color w:val="FFFFFF"/>
                <w:lang w:eastAsia="tr-TR" w:bidi="ar-SA"/>
              </w:rPr>
            </w:pPr>
            <w:r w:rsidRPr="00774141">
              <w:rPr>
                <w:rFonts w:ascii="Calibri" w:eastAsia="Times New Roman" w:hAnsi="Calibri" w:cs="Calibri"/>
                <w:color w:val="FFFFFF"/>
                <w:lang w:eastAsia="tr-TR" w:bidi="ar-SA"/>
              </w:rPr>
              <w:t>İ. ANADOLU</w:t>
            </w:r>
          </w:p>
        </w:tc>
        <w:tc>
          <w:tcPr>
            <w:tcW w:w="2036" w:type="dxa"/>
            <w:tcBorders>
              <w:top w:val="nil"/>
              <w:left w:val="nil"/>
              <w:bottom w:val="single" w:sz="8" w:space="0" w:color="auto"/>
              <w:right w:val="single" w:sz="8" w:space="0" w:color="auto"/>
            </w:tcBorders>
            <w:shd w:val="clear" w:color="auto" w:fill="auto"/>
            <w:noWrap/>
            <w:vAlign w:val="center"/>
            <w:hideMark/>
          </w:tcPr>
          <w:p w14:paraId="587E7EE6" w14:textId="77777777" w:rsidR="00774141" w:rsidRPr="00774141" w:rsidRDefault="00774141" w:rsidP="00774141">
            <w:pPr>
              <w:spacing w:after="0" w:line="240" w:lineRule="auto"/>
              <w:jc w:val="right"/>
              <w:rPr>
                <w:rFonts w:ascii="Calibri" w:eastAsia="Times New Roman" w:hAnsi="Calibri" w:cs="Calibri"/>
                <w:color w:val="000000"/>
                <w:lang w:eastAsia="tr-TR" w:bidi="ar-SA"/>
              </w:rPr>
            </w:pPr>
            <w:r w:rsidRPr="00774141">
              <w:rPr>
                <w:rFonts w:ascii="Calibri" w:eastAsia="Times New Roman" w:hAnsi="Calibri" w:cs="Calibri"/>
                <w:color w:val="000000"/>
                <w:lang w:eastAsia="tr-TR" w:bidi="ar-SA"/>
              </w:rPr>
              <w:t>11.753</w:t>
            </w:r>
          </w:p>
        </w:tc>
        <w:tc>
          <w:tcPr>
            <w:tcW w:w="2410" w:type="dxa"/>
            <w:tcBorders>
              <w:top w:val="nil"/>
              <w:left w:val="nil"/>
              <w:bottom w:val="single" w:sz="8" w:space="0" w:color="auto"/>
              <w:right w:val="single" w:sz="8" w:space="0" w:color="auto"/>
            </w:tcBorders>
            <w:shd w:val="clear" w:color="auto" w:fill="auto"/>
            <w:noWrap/>
            <w:vAlign w:val="center"/>
            <w:hideMark/>
          </w:tcPr>
          <w:p w14:paraId="07D7202A" w14:textId="77777777" w:rsidR="00774141" w:rsidRPr="00774141" w:rsidRDefault="00774141" w:rsidP="00774141">
            <w:pPr>
              <w:spacing w:after="0" w:line="240" w:lineRule="auto"/>
              <w:jc w:val="right"/>
              <w:rPr>
                <w:rFonts w:ascii="Calibri" w:eastAsia="Times New Roman" w:hAnsi="Calibri" w:cs="Calibri"/>
                <w:color w:val="000000"/>
                <w:lang w:eastAsia="tr-TR" w:bidi="ar-SA"/>
              </w:rPr>
            </w:pPr>
            <w:r w:rsidRPr="00774141">
              <w:rPr>
                <w:rFonts w:ascii="Calibri" w:eastAsia="Times New Roman" w:hAnsi="Calibri" w:cs="Calibri"/>
                <w:color w:val="000000"/>
                <w:lang w:eastAsia="tr-TR" w:bidi="ar-SA"/>
              </w:rPr>
              <w:t>23.160</w:t>
            </w:r>
          </w:p>
        </w:tc>
        <w:tc>
          <w:tcPr>
            <w:tcW w:w="2268" w:type="dxa"/>
            <w:tcBorders>
              <w:top w:val="nil"/>
              <w:left w:val="nil"/>
              <w:bottom w:val="single" w:sz="8" w:space="0" w:color="auto"/>
              <w:right w:val="single" w:sz="8" w:space="0" w:color="auto"/>
            </w:tcBorders>
            <w:shd w:val="clear" w:color="auto" w:fill="auto"/>
            <w:noWrap/>
            <w:vAlign w:val="center"/>
            <w:hideMark/>
          </w:tcPr>
          <w:p w14:paraId="62F9A03B" w14:textId="77777777" w:rsidR="00774141" w:rsidRPr="00774141" w:rsidRDefault="00774141" w:rsidP="00774141">
            <w:pPr>
              <w:spacing w:after="0" w:line="240" w:lineRule="auto"/>
              <w:jc w:val="right"/>
              <w:rPr>
                <w:rFonts w:ascii="Times New Roman" w:eastAsia="Times New Roman" w:hAnsi="Times New Roman" w:cs="Times New Roman"/>
                <w:color w:val="000000"/>
                <w:lang w:eastAsia="tr-TR" w:bidi="ar-SA"/>
              </w:rPr>
            </w:pPr>
            <w:r w:rsidRPr="00774141">
              <w:rPr>
                <w:rFonts w:ascii="Times New Roman" w:eastAsia="Times New Roman" w:hAnsi="Times New Roman" w:cs="Times New Roman"/>
                <w:color w:val="000000"/>
                <w:lang w:eastAsia="tr-TR" w:bidi="ar-SA"/>
              </w:rPr>
              <w:t>34.913</w:t>
            </w:r>
          </w:p>
        </w:tc>
      </w:tr>
      <w:tr w:rsidR="00774141" w:rsidRPr="00774141" w14:paraId="0C774BB3" w14:textId="77777777" w:rsidTr="00BC4209">
        <w:trPr>
          <w:trHeight w:val="50"/>
        </w:trPr>
        <w:tc>
          <w:tcPr>
            <w:tcW w:w="2500" w:type="dxa"/>
            <w:tcBorders>
              <w:top w:val="nil"/>
              <w:left w:val="single" w:sz="8" w:space="0" w:color="auto"/>
              <w:bottom w:val="single" w:sz="8" w:space="0" w:color="auto"/>
              <w:right w:val="single" w:sz="8" w:space="0" w:color="auto"/>
            </w:tcBorders>
            <w:shd w:val="clear" w:color="000000" w:fill="FF5050"/>
            <w:noWrap/>
            <w:vAlign w:val="center"/>
            <w:hideMark/>
          </w:tcPr>
          <w:p w14:paraId="0DC7404D" w14:textId="06AF2667" w:rsidR="00774141" w:rsidRPr="00774141" w:rsidRDefault="00774141" w:rsidP="004C3F35">
            <w:pPr>
              <w:spacing w:after="0" w:line="240" w:lineRule="auto"/>
              <w:rPr>
                <w:rFonts w:ascii="Calibri" w:eastAsia="Times New Roman" w:hAnsi="Calibri" w:cs="Calibri"/>
                <w:color w:val="FFFFFF"/>
                <w:lang w:eastAsia="tr-TR" w:bidi="ar-SA"/>
              </w:rPr>
            </w:pPr>
            <w:r w:rsidRPr="00774141">
              <w:rPr>
                <w:rFonts w:ascii="Calibri" w:eastAsia="Times New Roman" w:hAnsi="Calibri" w:cs="Calibri"/>
                <w:color w:val="FFFFFF"/>
                <w:lang w:eastAsia="tr-TR" w:bidi="ar-SA"/>
              </w:rPr>
              <w:t xml:space="preserve">KAYSERİ </w:t>
            </w:r>
            <w:r w:rsidR="004C3F35">
              <w:rPr>
                <w:rFonts w:ascii="Calibri" w:eastAsia="Times New Roman" w:hAnsi="Calibri" w:cs="Calibri"/>
                <w:color w:val="FFFFFF"/>
                <w:lang w:eastAsia="tr-TR" w:bidi="ar-SA"/>
              </w:rPr>
              <w:t xml:space="preserve">and </w:t>
            </w:r>
            <w:r w:rsidRPr="00774141">
              <w:rPr>
                <w:rFonts w:ascii="Calibri" w:eastAsia="Times New Roman" w:hAnsi="Calibri" w:cs="Calibri"/>
                <w:color w:val="FFFFFF"/>
                <w:lang w:eastAsia="tr-TR" w:bidi="ar-SA"/>
              </w:rPr>
              <w:t xml:space="preserve">CİVARI </w:t>
            </w:r>
          </w:p>
        </w:tc>
        <w:tc>
          <w:tcPr>
            <w:tcW w:w="2036" w:type="dxa"/>
            <w:tcBorders>
              <w:top w:val="nil"/>
              <w:left w:val="nil"/>
              <w:bottom w:val="single" w:sz="8" w:space="0" w:color="auto"/>
              <w:right w:val="single" w:sz="8" w:space="0" w:color="auto"/>
            </w:tcBorders>
            <w:shd w:val="clear" w:color="auto" w:fill="auto"/>
            <w:noWrap/>
            <w:vAlign w:val="center"/>
            <w:hideMark/>
          </w:tcPr>
          <w:p w14:paraId="2FFA7954" w14:textId="77777777" w:rsidR="00774141" w:rsidRPr="00774141" w:rsidRDefault="00774141" w:rsidP="00774141">
            <w:pPr>
              <w:spacing w:after="0" w:line="240" w:lineRule="auto"/>
              <w:jc w:val="right"/>
              <w:rPr>
                <w:rFonts w:ascii="Calibri" w:eastAsia="Times New Roman" w:hAnsi="Calibri" w:cs="Calibri"/>
                <w:color w:val="000000"/>
                <w:lang w:eastAsia="tr-TR" w:bidi="ar-SA"/>
              </w:rPr>
            </w:pPr>
            <w:r w:rsidRPr="00774141">
              <w:rPr>
                <w:rFonts w:ascii="Calibri" w:eastAsia="Times New Roman" w:hAnsi="Calibri" w:cs="Calibri"/>
                <w:color w:val="000000"/>
                <w:lang w:eastAsia="tr-TR" w:bidi="ar-SA"/>
              </w:rPr>
              <w:t>20.499</w:t>
            </w:r>
          </w:p>
        </w:tc>
        <w:tc>
          <w:tcPr>
            <w:tcW w:w="2410" w:type="dxa"/>
            <w:tcBorders>
              <w:top w:val="nil"/>
              <w:left w:val="nil"/>
              <w:bottom w:val="single" w:sz="8" w:space="0" w:color="auto"/>
              <w:right w:val="single" w:sz="8" w:space="0" w:color="auto"/>
            </w:tcBorders>
            <w:shd w:val="clear" w:color="auto" w:fill="auto"/>
            <w:noWrap/>
            <w:vAlign w:val="center"/>
            <w:hideMark/>
          </w:tcPr>
          <w:p w14:paraId="370D5D90" w14:textId="77777777" w:rsidR="00774141" w:rsidRPr="00774141" w:rsidRDefault="00774141" w:rsidP="00774141">
            <w:pPr>
              <w:spacing w:after="0" w:line="240" w:lineRule="auto"/>
              <w:jc w:val="right"/>
              <w:rPr>
                <w:rFonts w:ascii="Calibri" w:eastAsia="Times New Roman" w:hAnsi="Calibri" w:cs="Calibri"/>
                <w:color w:val="000000"/>
                <w:lang w:eastAsia="tr-TR" w:bidi="ar-SA"/>
              </w:rPr>
            </w:pPr>
            <w:r w:rsidRPr="00774141">
              <w:rPr>
                <w:rFonts w:ascii="Calibri" w:eastAsia="Times New Roman" w:hAnsi="Calibri" w:cs="Calibri"/>
                <w:color w:val="000000"/>
                <w:lang w:eastAsia="tr-TR" w:bidi="ar-SA"/>
              </w:rPr>
              <w:t>10.325</w:t>
            </w:r>
          </w:p>
        </w:tc>
        <w:tc>
          <w:tcPr>
            <w:tcW w:w="2268" w:type="dxa"/>
            <w:tcBorders>
              <w:top w:val="nil"/>
              <w:left w:val="nil"/>
              <w:bottom w:val="single" w:sz="8" w:space="0" w:color="auto"/>
              <w:right w:val="single" w:sz="8" w:space="0" w:color="auto"/>
            </w:tcBorders>
            <w:shd w:val="clear" w:color="auto" w:fill="auto"/>
            <w:noWrap/>
            <w:vAlign w:val="center"/>
            <w:hideMark/>
          </w:tcPr>
          <w:p w14:paraId="16CB332F" w14:textId="77777777" w:rsidR="00774141" w:rsidRPr="00774141" w:rsidRDefault="00774141" w:rsidP="00774141">
            <w:pPr>
              <w:spacing w:after="0" w:line="240" w:lineRule="auto"/>
              <w:jc w:val="right"/>
              <w:rPr>
                <w:rFonts w:ascii="Times New Roman" w:eastAsia="Times New Roman" w:hAnsi="Times New Roman" w:cs="Times New Roman"/>
                <w:color w:val="000000"/>
                <w:lang w:eastAsia="tr-TR" w:bidi="ar-SA"/>
              </w:rPr>
            </w:pPr>
            <w:r w:rsidRPr="00774141">
              <w:rPr>
                <w:rFonts w:ascii="Times New Roman" w:eastAsia="Times New Roman" w:hAnsi="Times New Roman" w:cs="Times New Roman"/>
                <w:color w:val="000000"/>
                <w:lang w:eastAsia="tr-TR" w:bidi="ar-SA"/>
              </w:rPr>
              <w:t>30.824</w:t>
            </w:r>
          </w:p>
        </w:tc>
      </w:tr>
      <w:tr w:rsidR="00774141" w:rsidRPr="00774141" w14:paraId="427252DE" w14:textId="77777777" w:rsidTr="00BC4209">
        <w:trPr>
          <w:trHeight w:val="50"/>
        </w:trPr>
        <w:tc>
          <w:tcPr>
            <w:tcW w:w="2500" w:type="dxa"/>
            <w:tcBorders>
              <w:top w:val="nil"/>
              <w:left w:val="single" w:sz="8" w:space="0" w:color="auto"/>
              <w:bottom w:val="single" w:sz="8" w:space="0" w:color="auto"/>
              <w:right w:val="single" w:sz="8" w:space="0" w:color="auto"/>
            </w:tcBorders>
            <w:shd w:val="clear" w:color="000000" w:fill="FF5050"/>
            <w:noWrap/>
            <w:vAlign w:val="center"/>
            <w:hideMark/>
          </w:tcPr>
          <w:p w14:paraId="579FB94A" w14:textId="77777777" w:rsidR="00774141" w:rsidRPr="00774141" w:rsidRDefault="00774141" w:rsidP="00774141">
            <w:pPr>
              <w:spacing w:after="0" w:line="240" w:lineRule="auto"/>
              <w:rPr>
                <w:rFonts w:ascii="Calibri" w:eastAsia="Times New Roman" w:hAnsi="Calibri" w:cs="Calibri"/>
                <w:color w:val="FFFFFF"/>
                <w:lang w:eastAsia="tr-TR" w:bidi="ar-SA"/>
              </w:rPr>
            </w:pPr>
            <w:r w:rsidRPr="00774141">
              <w:rPr>
                <w:rFonts w:ascii="Calibri" w:eastAsia="Times New Roman" w:hAnsi="Calibri" w:cs="Calibri"/>
                <w:color w:val="FFFFFF"/>
                <w:lang w:eastAsia="tr-TR" w:bidi="ar-SA"/>
              </w:rPr>
              <w:t>MERAM</w:t>
            </w:r>
          </w:p>
        </w:tc>
        <w:tc>
          <w:tcPr>
            <w:tcW w:w="2036" w:type="dxa"/>
            <w:tcBorders>
              <w:top w:val="nil"/>
              <w:left w:val="nil"/>
              <w:bottom w:val="single" w:sz="8" w:space="0" w:color="auto"/>
              <w:right w:val="single" w:sz="8" w:space="0" w:color="auto"/>
            </w:tcBorders>
            <w:shd w:val="clear" w:color="auto" w:fill="auto"/>
            <w:noWrap/>
            <w:vAlign w:val="center"/>
            <w:hideMark/>
          </w:tcPr>
          <w:p w14:paraId="25942C9E" w14:textId="77777777" w:rsidR="00774141" w:rsidRPr="00774141" w:rsidRDefault="00774141" w:rsidP="00774141">
            <w:pPr>
              <w:spacing w:after="0" w:line="240" w:lineRule="auto"/>
              <w:jc w:val="right"/>
              <w:rPr>
                <w:rFonts w:ascii="Calibri" w:eastAsia="Times New Roman" w:hAnsi="Calibri" w:cs="Calibri"/>
                <w:color w:val="000000"/>
                <w:lang w:eastAsia="tr-TR" w:bidi="ar-SA"/>
              </w:rPr>
            </w:pPr>
            <w:r w:rsidRPr="00774141">
              <w:rPr>
                <w:rFonts w:ascii="Calibri" w:eastAsia="Times New Roman" w:hAnsi="Calibri" w:cs="Calibri"/>
                <w:color w:val="000000"/>
                <w:lang w:eastAsia="tr-TR" w:bidi="ar-SA"/>
              </w:rPr>
              <w:t>100.937</w:t>
            </w:r>
          </w:p>
        </w:tc>
        <w:tc>
          <w:tcPr>
            <w:tcW w:w="2410" w:type="dxa"/>
            <w:tcBorders>
              <w:top w:val="nil"/>
              <w:left w:val="nil"/>
              <w:bottom w:val="single" w:sz="8" w:space="0" w:color="auto"/>
              <w:right w:val="single" w:sz="8" w:space="0" w:color="auto"/>
            </w:tcBorders>
            <w:shd w:val="clear" w:color="auto" w:fill="auto"/>
            <w:noWrap/>
            <w:vAlign w:val="center"/>
            <w:hideMark/>
          </w:tcPr>
          <w:p w14:paraId="40806FFB" w14:textId="77777777" w:rsidR="00774141" w:rsidRPr="00774141" w:rsidRDefault="00774141" w:rsidP="00774141">
            <w:pPr>
              <w:spacing w:after="0" w:line="240" w:lineRule="auto"/>
              <w:jc w:val="right"/>
              <w:rPr>
                <w:rFonts w:ascii="Calibri" w:eastAsia="Times New Roman" w:hAnsi="Calibri" w:cs="Calibri"/>
                <w:color w:val="000000"/>
                <w:lang w:eastAsia="tr-TR" w:bidi="ar-SA"/>
              </w:rPr>
            </w:pPr>
            <w:r w:rsidRPr="00774141">
              <w:rPr>
                <w:rFonts w:ascii="Calibri" w:eastAsia="Times New Roman" w:hAnsi="Calibri" w:cs="Calibri"/>
                <w:color w:val="000000"/>
                <w:lang w:eastAsia="tr-TR" w:bidi="ar-SA"/>
              </w:rPr>
              <w:t>30.274</w:t>
            </w:r>
          </w:p>
        </w:tc>
        <w:tc>
          <w:tcPr>
            <w:tcW w:w="2268" w:type="dxa"/>
            <w:tcBorders>
              <w:top w:val="nil"/>
              <w:left w:val="nil"/>
              <w:bottom w:val="single" w:sz="8" w:space="0" w:color="auto"/>
              <w:right w:val="single" w:sz="8" w:space="0" w:color="auto"/>
            </w:tcBorders>
            <w:shd w:val="clear" w:color="auto" w:fill="auto"/>
            <w:noWrap/>
            <w:vAlign w:val="center"/>
            <w:hideMark/>
          </w:tcPr>
          <w:p w14:paraId="1A54CE12" w14:textId="77777777" w:rsidR="00774141" w:rsidRPr="00774141" w:rsidRDefault="00774141" w:rsidP="00774141">
            <w:pPr>
              <w:spacing w:after="0" w:line="240" w:lineRule="auto"/>
              <w:jc w:val="right"/>
              <w:rPr>
                <w:rFonts w:ascii="Times New Roman" w:eastAsia="Times New Roman" w:hAnsi="Times New Roman" w:cs="Times New Roman"/>
                <w:color w:val="000000"/>
                <w:lang w:eastAsia="tr-TR" w:bidi="ar-SA"/>
              </w:rPr>
            </w:pPr>
            <w:r w:rsidRPr="00774141">
              <w:rPr>
                <w:rFonts w:ascii="Times New Roman" w:eastAsia="Times New Roman" w:hAnsi="Times New Roman" w:cs="Times New Roman"/>
                <w:color w:val="000000"/>
                <w:lang w:eastAsia="tr-TR" w:bidi="ar-SA"/>
              </w:rPr>
              <w:t>131.210</w:t>
            </w:r>
          </w:p>
        </w:tc>
      </w:tr>
      <w:tr w:rsidR="00774141" w:rsidRPr="00774141" w14:paraId="55BE2B2C" w14:textId="77777777" w:rsidTr="00BC4209">
        <w:trPr>
          <w:trHeight w:val="50"/>
        </w:trPr>
        <w:tc>
          <w:tcPr>
            <w:tcW w:w="2500" w:type="dxa"/>
            <w:tcBorders>
              <w:top w:val="nil"/>
              <w:left w:val="single" w:sz="8" w:space="0" w:color="auto"/>
              <w:bottom w:val="single" w:sz="8" w:space="0" w:color="auto"/>
              <w:right w:val="single" w:sz="8" w:space="0" w:color="auto"/>
            </w:tcBorders>
            <w:shd w:val="clear" w:color="000000" w:fill="FF5050"/>
            <w:noWrap/>
            <w:vAlign w:val="center"/>
            <w:hideMark/>
          </w:tcPr>
          <w:p w14:paraId="36E1EFAE" w14:textId="77777777" w:rsidR="00774141" w:rsidRPr="00774141" w:rsidRDefault="00774141" w:rsidP="00774141">
            <w:pPr>
              <w:spacing w:after="0" w:line="240" w:lineRule="auto"/>
              <w:rPr>
                <w:rFonts w:ascii="Calibri" w:eastAsia="Times New Roman" w:hAnsi="Calibri" w:cs="Calibri"/>
                <w:color w:val="FFFFFF"/>
                <w:lang w:eastAsia="tr-TR" w:bidi="ar-SA"/>
              </w:rPr>
            </w:pPr>
            <w:r w:rsidRPr="00774141">
              <w:rPr>
                <w:rFonts w:ascii="Calibri" w:eastAsia="Times New Roman" w:hAnsi="Calibri" w:cs="Calibri"/>
                <w:color w:val="FFFFFF"/>
                <w:lang w:eastAsia="tr-TR" w:bidi="ar-SA"/>
              </w:rPr>
              <w:t>OSMANGAZİ</w:t>
            </w:r>
          </w:p>
        </w:tc>
        <w:tc>
          <w:tcPr>
            <w:tcW w:w="2036" w:type="dxa"/>
            <w:tcBorders>
              <w:top w:val="nil"/>
              <w:left w:val="nil"/>
              <w:bottom w:val="single" w:sz="8" w:space="0" w:color="auto"/>
              <w:right w:val="single" w:sz="8" w:space="0" w:color="auto"/>
            </w:tcBorders>
            <w:shd w:val="clear" w:color="auto" w:fill="auto"/>
            <w:noWrap/>
            <w:vAlign w:val="center"/>
            <w:hideMark/>
          </w:tcPr>
          <w:p w14:paraId="14B4C8AB" w14:textId="77777777" w:rsidR="00774141" w:rsidRPr="00774141" w:rsidRDefault="00774141" w:rsidP="00774141">
            <w:pPr>
              <w:spacing w:after="0" w:line="240" w:lineRule="auto"/>
              <w:jc w:val="right"/>
              <w:rPr>
                <w:rFonts w:ascii="Calibri" w:eastAsia="Times New Roman" w:hAnsi="Calibri" w:cs="Calibri"/>
                <w:color w:val="000000"/>
                <w:lang w:eastAsia="tr-TR" w:bidi="ar-SA"/>
              </w:rPr>
            </w:pPr>
            <w:r w:rsidRPr="00774141">
              <w:rPr>
                <w:rFonts w:ascii="Calibri" w:eastAsia="Times New Roman" w:hAnsi="Calibri" w:cs="Calibri"/>
                <w:color w:val="000000"/>
                <w:lang w:eastAsia="tr-TR" w:bidi="ar-SA"/>
              </w:rPr>
              <w:t>44.313</w:t>
            </w:r>
          </w:p>
        </w:tc>
        <w:tc>
          <w:tcPr>
            <w:tcW w:w="2410" w:type="dxa"/>
            <w:tcBorders>
              <w:top w:val="nil"/>
              <w:left w:val="nil"/>
              <w:bottom w:val="single" w:sz="8" w:space="0" w:color="auto"/>
              <w:right w:val="single" w:sz="8" w:space="0" w:color="auto"/>
            </w:tcBorders>
            <w:shd w:val="clear" w:color="auto" w:fill="auto"/>
            <w:noWrap/>
            <w:vAlign w:val="center"/>
            <w:hideMark/>
          </w:tcPr>
          <w:p w14:paraId="76831585" w14:textId="77777777" w:rsidR="00774141" w:rsidRPr="00774141" w:rsidRDefault="00774141" w:rsidP="00774141">
            <w:pPr>
              <w:spacing w:after="0" w:line="240" w:lineRule="auto"/>
              <w:jc w:val="right"/>
              <w:rPr>
                <w:rFonts w:ascii="Calibri" w:eastAsia="Times New Roman" w:hAnsi="Calibri" w:cs="Calibri"/>
                <w:color w:val="000000"/>
                <w:lang w:eastAsia="tr-TR" w:bidi="ar-SA"/>
              </w:rPr>
            </w:pPr>
            <w:r w:rsidRPr="00774141">
              <w:rPr>
                <w:rFonts w:ascii="Calibri" w:eastAsia="Times New Roman" w:hAnsi="Calibri" w:cs="Calibri"/>
                <w:color w:val="000000"/>
                <w:lang w:eastAsia="tr-TR" w:bidi="ar-SA"/>
              </w:rPr>
              <w:t>9.860</w:t>
            </w:r>
          </w:p>
        </w:tc>
        <w:tc>
          <w:tcPr>
            <w:tcW w:w="2268" w:type="dxa"/>
            <w:tcBorders>
              <w:top w:val="nil"/>
              <w:left w:val="nil"/>
              <w:bottom w:val="single" w:sz="8" w:space="0" w:color="auto"/>
              <w:right w:val="single" w:sz="8" w:space="0" w:color="auto"/>
            </w:tcBorders>
            <w:shd w:val="clear" w:color="auto" w:fill="auto"/>
            <w:noWrap/>
            <w:vAlign w:val="center"/>
            <w:hideMark/>
          </w:tcPr>
          <w:p w14:paraId="1DDD8182" w14:textId="77777777" w:rsidR="00774141" w:rsidRPr="00774141" w:rsidRDefault="00774141" w:rsidP="00774141">
            <w:pPr>
              <w:spacing w:after="0" w:line="240" w:lineRule="auto"/>
              <w:jc w:val="right"/>
              <w:rPr>
                <w:rFonts w:ascii="Times New Roman" w:eastAsia="Times New Roman" w:hAnsi="Times New Roman" w:cs="Times New Roman"/>
                <w:color w:val="000000"/>
                <w:lang w:eastAsia="tr-TR" w:bidi="ar-SA"/>
              </w:rPr>
            </w:pPr>
            <w:r w:rsidRPr="00774141">
              <w:rPr>
                <w:rFonts w:ascii="Times New Roman" w:eastAsia="Times New Roman" w:hAnsi="Times New Roman" w:cs="Times New Roman"/>
                <w:color w:val="000000"/>
                <w:lang w:eastAsia="tr-TR" w:bidi="ar-SA"/>
              </w:rPr>
              <w:t>54.173</w:t>
            </w:r>
          </w:p>
        </w:tc>
      </w:tr>
      <w:tr w:rsidR="00774141" w:rsidRPr="00774141" w14:paraId="2D49293E" w14:textId="77777777" w:rsidTr="00BC4209">
        <w:trPr>
          <w:trHeight w:val="50"/>
        </w:trPr>
        <w:tc>
          <w:tcPr>
            <w:tcW w:w="2500" w:type="dxa"/>
            <w:tcBorders>
              <w:top w:val="nil"/>
              <w:left w:val="single" w:sz="8" w:space="0" w:color="auto"/>
              <w:bottom w:val="single" w:sz="8" w:space="0" w:color="auto"/>
              <w:right w:val="single" w:sz="8" w:space="0" w:color="auto"/>
            </w:tcBorders>
            <w:shd w:val="clear" w:color="000000" w:fill="FF5050"/>
            <w:noWrap/>
            <w:vAlign w:val="center"/>
            <w:hideMark/>
          </w:tcPr>
          <w:p w14:paraId="7B8B13BE" w14:textId="77777777" w:rsidR="00774141" w:rsidRPr="00774141" w:rsidRDefault="00774141" w:rsidP="00774141">
            <w:pPr>
              <w:spacing w:after="0" w:line="240" w:lineRule="auto"/>
              <w:rPr>
                <w:rFonts w:ascii="Calibri" w:eastAsia="Times New Roman" w:hAnsi="Calibri" w:cs="Calibri"/>
                <w:color w:val="FFFFFF"/>
                <w:lang w:eastAsia="tr-TR" w:bidi="ar-SA"/>
              </w:rPr>
            </w:pPr>
            <w:r w:rsidRPr="00774141">
              <w:rPr>
                <w:rFonts w:ascii="Calibri" w:eastAsia="Times New Roman" w:hAnsi="Calibri" w:cs="Calibri"/>
                <w:color w:val="FFFFFF"/>
                <w:lang w:eastAsia="tr-TR" w:bidi="ar-SA"/>
              </w:rPr>
              <w:t>SAKARYA</w:t>
            </w:r>
          </w:p>
        </w:tc>
        <w:tc>
          <w:tcPr>
            <w:tcW w:w="2036" w:type="dxa"/>
            <w:tcBorders>
              <w:top w:val="nil"/>
              <w:left w:val="nil"/>
              <w:bottom w:val="single" w:sz="8" w:space="0" w:color="auto"/>
              <w:right w:val="single" w:sz="8" w:space="0" w:color="auto"/>
            </w:tcBorders>
            <w:shd w:val="clear" w:color="auto" w:fill="auto"/>
            <w:noWrap/>
            <w:vAlign w:val="center"/>
            <w:hideMark/>
          </w:tcPr>
          <w:p w14:paraId="21815B48" w14:textId="77777777" w:rsidR="00774141" w:rsidRPr="00774141" w:rsidRDefault="00774141" w:rsidP="00774141">
            <w:pPr>
              <w:spacing w:after="0" w:line="240" w:lineRule="auto"/>
              <w:jc w:val="right"/>
              <w:rPr>
                <w:rFonts w:ascii="Calibri" w:eastAsia="Times New Roman" w:hAnsi="Calibri" w:cs="Calibri"/>
                <w:color w:val="000000"/>
                <w:lang w:eastAsia="tr-TR" w:bidi="ar-SA"/>
              </w:rPr>
            </w:pPr>
            <w:r w:rsidRPr="00774141">
              <w:rPr>
                <w:rFonts w:ascii="Calibri" w:eastAsia="Times New Roman" w:hAnsi="Calibri" w:cs="Calibri"/>
                <w:color w:val="000000"/>
                <w:lang w:eastAsia="tr-TR" w:bidi="ar-SA"/>
              </w:rPr>
              <w:t>45.607</w:t>
            </w:r>
          </w:p>
        </w:tc>
        <w:tc>
          <w:tcPr>
            <w:tcW w:w="2410" w:type="dxa"/>
            <w:tcBorders>
              <w:top w:val="nil"/>
              <w:left w:val="nil"/>
              <w:bottom w:val="single" w:sz="8" w:space="0" w:color="auto"/>
              <w:right w:val="single" w:sz="8" w:space="0" w:color="auto"/>
            </w:tcBorders>
            <w:shd w:val="clear" w:color="auto" w:fill="auto"/>
            <w:noWrap/>
            <w:vAlign w:val="center"/>
            <w:hideMark/>
          </w:tcPr>
          <w:p w14:paraId="7A97AB59" w14:textId="77777777" w:rsidR="00774141" w:rsidRPr="00774141" w:rsidRDefault="00774141" w:rsidP="00774141">
            <w:pPr>
              <w:spacing w:after="0" w:line="240" w:lineRule="auto"/>
              <w:jc w:val="right"/>
              <w:rPr>
                <w:rFonts w:ascii="Calibri" w:eastAsia="Times New Roman" w:hAnsi="Calibri" w:cs="Calibri"/>
                <w:color w:val="000000"/>
                <w:lang w:eastAsia="tr-TR" w:bidi="ar-SA"/>
              </w:rPr>
            </w:pPr>
            <w:r w:rsidRPr="00774141">
              <w:rPr>
                <w:rFonts w:ascii="Calibri" w:eastAsia="Times New Roman" w:hAnsi="Calibri" w:cs="Calibri"/>
                <w:color w:val="000000"/>
                <w:lang w:eastAsia="tr-TR" w:bidi="ar-SA"/>
              </w:rPr>
              <w:t>23.968</w:t>
            </w:r>
          </w:p>
        </w:tc>
        <w:tc>
          <w:tcPr>
            <w:tcW w:w="2268" w:type="dxa"/>
            <w:tcBorders>
              <w:top w:val="nil"/>
              <w:left w:val="nil"/>
              <w:bottom w:val="single" w:sz="8" w:space="0" w:color="auto"/>
              <w:right w:val="single" w:sz="8" w:space="0" w:color="auto"/>
            </w:tcBorders>
            <w:shd w:val="clear" w:color="auto" w:fill="auto"/>
            <w:noWrap/>
            <w:vAlign w:val="center"/>
            <w:hideMark/>
          </w:tcPr>
          <w:p w14:paraId="27957F80" w14:textId="77777777" w:rsidR="00774141" w:rsidRPr="00774141" w:rsidRDefault="00774141" w:rsidP="00774141">
            <w:pPr>
              <w:spacing w:after="0" w:line="240" w:lineRule="auto"/>
              <w:jc w:val="right"/>
              <w:rPr>
                <w:rFonts w:ascii="Times New Roman" w:eastAsia="Times New Roman" w:hAnsi="Times New Roman" w:cs="Times New Roman"/>
                <w:color w:val="000000"/>
                <w:lang w:eastAsia="tr-TR" w:bidi="ar-SA"/>
              </w:rPr>
            </w:pPr>
            <w:r w:rsidRPr="00774141">
              <w:rPr>
                <w:rFonts w:ascii="Times New Roman" w:eastAsia="Times New Roman" w:hAnsi="Times New Roman" w:cs="Times New Roman"/>
                <w:color w:val="000000"/>
                <w:lang w:eastAsia="tr-TR" w:bidi="ar-SA"/>
              </w:rPr>
              <w:t>69.576</w:t>
            </w:r>
          </w:p>
        </w:tc>
      </w:tr>
      <w:tr w:rsidR="00774141" w:rsidRPr="00774141" w14:paraId="26DFA72B" w14:textId="77777777" w:rsidTr="00BC4209">
        <w:trPr>
          <w:trHeight w:val="50"/>
        </w:trPr>
        <w:tc>
          <w:tcPr>
            <w:tcW w:w="2500" w:type="dxa"/>
            <w:tcBorders>
              <w:top w:val="nil"/>
              <w:left w:val="single" w:sz="8" w:space="0" w:color="auto"/>
              <w:bottom w:val="single" w:sz="8" w:space="0" w:color="auto"/>
              <w:right w:val="single" w:sz="8" w:space="0" w:color="auto"/>
            </w:tcBorders>
            <w:shd w:val="clear" w:color="000000" w:fill="FF5050"/>
            <w:noWrap/>
            <w:vAlign w:val="center"/>
            <w:hideMark/>
          </w:tcPr>
          <w:p w14:paraId="6ABFFDE5" w14:textId="77777777" w:rsidR="00774141" w:rsidRPr="00774141" w:rsidRDefault="00774141" w:rsidP="00774141">
            <w:pPr>
              <w:spacing w:after="0" w:line="240" w:lineRule="auto"/>
              <w:rPr>
                <w:rFonts w:ascii="Calibri" w:eastAsia="Times New Roman" w:hAnsi="Calibri" w:cs="Calibri"/>
                <w:color w:val="FFFFFF"/>
                <w:lang w:eastAsia="tr-TR" w:bidi="ar-SA"/>
              </w:rPr>
            </w:pPr>
            <w:r w:rsidRPr="00774141">
              <w:rPr>
                <w:rFonts w:ascii="Calibri" w:eastAsia="Times New Roman" w:hAnsi="Calibri" w:cs="Calibri"/>
                <w:color w:val="FFFFFF"/>
                <w:lang w:eastAsia="tr-TR" w:bidi="ar-SA"/>
              </w:rPr>
              <w:t>TOROSLAR</w:t>
            </w:r>
          </w:p>
        </w:tc>
        <w:tc>
          <w:tcPr>
            <w:tcW w:w="2036" w:type="dxa"/>
            <w:tcBorders>
              <w:top w:val="nil"/>
              <w:left w:val="nil"/>
              <w:bottom w:val="single" w:sz="8" w:space="0" w:color="auto"/>
              <w:right w:val="single" w:sz="8" w:space="0" w:color="auto"/>
            </w:tcBorders>
            <w:shd w:val="clear" w:color="auto" w:fill="auto"/>
            <w:noWrap/>
            <w:vAlign w:val="center"/>
            <w:hideMark/>
          </w:tcPr>
          <w:p w14:paraId="627C3A3E" w14:textId="77777777" w:rsidR="00774141" w:rsidRPr="00774141" w:rsidRDefault="00774141" w:rsidP="00774141">
            <w:pPr>
              <w:spacing w:after="0" w:line="240" w:lineRule="auto"/>
              <w:jc w:val="right"/>
              <w:rPr>
                <w:rFonts w:ascii="Calibri" w:eastAsia="Times New Roman" w:hAnsi="Calibri" w:cs="Calibri"/>
                <w:color w:val="000000"/>
                <w:lang w:eastAsia="tr-TR" w:bidi="ar-SA"/>
              </w:rPr>
            </w:pPr>
            <w:r w:rsidRPr="00774141">
              <w:rPr>
                <w:rFonts w:ascii="Calibri" w:eastAsia="Times New Roman" w:hAnsi="Calibri" w:cs="Calibri"/>
                <w:color w:val="000000"/>
                <w:lang w:eastAsia="tr-TR" w:bidi="ar-SA"/>
              </w:rPr>
              <w:t>125.928</w:t>
            </w:r>
          </w:p>
        </w:tc>
        <w:tc>
          <w:tcPr>
            <w:tcW w:w="2410" w:type="dxa"/>
            <w:tcBorders>
              <w:top w:val="nil"/>
              <w:left w:val="nil"/>
              <w:bottom w:val="single" w:sz="8" w:space="0" w:color="auto"/>
              <w:right w:val="single" w:sz="8" w:space="0" w:color="auto"/>
            </w:tcBorders>
            <w:shd w:val="clear" w:color="auto" w:fill="auto"/>
            <w:noWrap/>
            <w:vAlign w:val="center"/>
            <w:hideMark/>
          </w:tcPr>
          <w:p w14:paraId="52D3469F" w14:textId="77777777" w:rsidR="00774141" w:rsidRPr="00774141" w:rsidRDefault="00774141" w:rsidP="00774141">
            <w:pPr>
              <w:spacing w:after="0" w:line="240" w:lineRule="auto"/>
              <w:jc w:val="right"/>
              <w:rPr>
                <w:rFonts w:ascii="Calibri" w:eastAsia="Times New Roman" w:hAnsi="Calibri" w:cs="Calibri"/>
                <w:color w:val="000000"/>
                <w:lang w:eastAsia="tr-TR" w:bidi="ar-SA"/>
              </w:rPr>
            </w:pPr>
            <w:r w:rsidRPr="00774141">
              <w:rPr>
                <w:rFonts w:ascii="Calibri" w:eastAsia="Times New Roman" w:hAnsi="Calibri" w:cs="Calibri"/>
                <w:color w:val="000000"/>
                <w:lang w:eastAsia="tr-TR" w:bidi="ar-SA"/>
              </w:rPr>
              <w:t>31.540</w:t>
            </w:r>
          </w:p>
        </w:tc>
        <w:tc>
          <w:tcPr>
            <w:tcW w:w="2268" w:type="dxa"/>
            <w:tcBorders>
              <w:top w:val="nil"/>
              <w:left w:val="nil"/>
              <w:bottom w:val="single" w:sz="8" w:space="0" w:color="auto"/>
              <w:right w:val="single" w:sz="8" w:space="0" w:color="auto"/>
            </w:tcBorders>
            <w:shd w:val="clear" w:color="auto" w:fill="auto"/>
            <w:noWrap/>
            <w:vAlign w:val="center"/>
            <w:hideMark/>
          </w:tcPr>
          <w:p w14:paraId="0E492366" w14:textId="77777777" w:rsidR="00774141" w:rsidRPr="00774141" w:rsidRDefault="00774141" w:rsidP="00774141">
            <w:pPr>
              <w:spacing w:after="0" w:line="240" w:lineRule="auto"/>
              <w:jc w:val="right"/>
              <w:rPr>
                <w:rFonts w:ascii="Times New Roman" w:eastAsia="Times New Roman" w:hAnsi="Times New Roman" w:cs="Times New Roman"/>
                <w:color w:val="000000"/>
                <w:lang w:eastAsia="tr-TR" w:bidi="ar-SA"/>
              </w:rPr>
            </w:pPr>
            <w:r w:rsidRPr="00774141">
              <w:rPr>
                <w:rFonts w:ascii="Times New Roman" w:eastAsia="Times New Roman" w:hAnsi="Times New Roman" w:cs="Times New Roman"/>
                <w:color w:val="000000"/>
                <w:lang w:eastAsia="tr-TR" w:bidi="ar-SA"/>
              </w:rPr>
              <w:t>157.468</w:t>
            </w:r>
          </w:p>
        </w:tc>
      </w:tr>
      <w:tr w:rsidR="00774141" w:rsidRPr="00774141" w14:paraId="06D3EA5A" w14:textId="77777777" w:rsidTr="00BC4209">
        <w:trPr>
          <w:trHeight w:val="140"/>
        </w:trPr>
        <w:tc>
          <w:tcPr>
            <w:tcW w:w="2500" w:type="dxa"/>
            <w:tcBorders>
              <w:top w:val="nil"/>
              <w:left w:val="single" w:sz="8" w:space="0" w:color="auto"/>
              <w:bottom w:val="single" w:sz="8" w:space="0" w:color="auto"/>
              <w:right w:val="single" w:sz="8" w:space="0" w:color="auto"/>
            </w:tcBorders>
            <w:shd w:val="clear" w:color="000000" w:fill="FF5050"/>
            <w:noWrap/>
            <w:vAlign w:val="center"/>
            <w:hideMark/>
          </w:tcPr>
          <w:p w14:paraId="6D1CEF6A" w14:textId="77777777" w:rsidR="00774141" w:rsidRPr="00774141" w:rsidRDefault="00774141" w:rsidP="00774141">
            <w:pPr>
              <w:spacing w:after="0" w:line="240" w:lineRule="auto"/>
              <w:rPr>
                <w:rFonts w:ascii="Calibri" w:eastAsia="Times New Roman" w:hAnsi="Calibri" w:cs="Calibri"/>
                <w:color w:val="FFFFFF"/>
                <w:lang w:eastAsia="tr-TR" w:bidi="ar-SA"/>
              </w:rPr>
            </w:pPr>
            <w:r w:rsidRPr="00774141">
              <w:rPr>
                <w:rFonts w:ascii="Calibri" w:eastAsia="Times New Roman" w:hAnsi="Calibri" w:cs="Calibri"/>
                <w:color w:val="FFFFFF"/>
                <w:lang w:eastAsia="tr-TR" w:bidi="ar-SA"/>
              </w:rPr>
              <w:t>TRAKYA</w:t>
            </w:r>
          </w:p>
        </w:tc>
        <w:tc>
          <w:tcPr>
            <w:tcW w:w="2036" w:type="dxa"/>
            <w:tcBorders>
              <w:top w:val="nil"/>
              <w:left w:val="nil"/>
              <w:bottom w:val="single" w:sz="8" w:space="0" w:color="auto"/>
              <w:right w:val="single" w:sz="8" w:space="0" w:color="auto"/>
            </w:tcBorders>
            <w:shd w:val="clear" w:color="auto" w:fill="auto"/>
            <w:noWrap/>
            <w:vAlign w:val="center"/>
            <w:hideMark/>
          </w:tcPr>
          <w:p w14:paraId="0A19AAB3" w14:textId="77777777" w:rsidR="00774141" w:rsidRPr="00774141" w:rsidRDefault="00774141" w:rsidP="00774141">
            <w:pPr>
              <w:spacing w:after="0" w:line="240" w:lineRule="auto"/>
              <w:jc w:val="right"/>
              <w:rPr>
                <w:rFonts w:ascii="Calibri" w:eastAsia="Times New Roman" w:hAnsi="Calibri" w:cs="Calibri"/>
                <w:color w:val="000000"/>
                <w:lang w:eastAsia="tr-TR" w:bidi="ar-SA"/>
              </w:rPr>
            </w:pPr>
            <w:r w:rsidRPr="00774141">
              <w:rPr>
                <w:rFonts w:ascii="Calibri" w:eastAsia="Times New Roman" w:hAnsi="Calibri" w:cs="Calibri"/>
                <w:color w:val="000000"/>
                <w:lang w:eastAsia="tr-TR" w:bidi="ar-SA"/>
              </w:rPr>
              <w:t>24.003</w:t>
            </w:r>
          </w:p>
        </w:tc>
        <w:tc>
          <w:tcPr>
            <w:tcW w:w="2410" w:type="dxa"/>
            <w:tcBorders>
              <w:top w:val="nil"/>
              <w:left w:val="nil"/>
              <w:bottom w:val="single" w:sz="8" w:space="0" w:color="auto"/>
              <w:right w:val="single" w:sz="8" w:space="0" w:color="auto"/>
            </w:tcBorders>
            <w:shd w:val="clear" w:color="auto" w:fill="auto"/>
            <w:noWrap/>
            <w:vAlign w:val="center"/>
            <w:hideMark/>
          </w:tcPr>
          <w:p w14:paraId="15B64BCE" w14:textId="77777777" w:rsidR="00774141" w:rsidRPr="00774141" w:rsidRDefault="00774141" w:rsidP="00774141">
            <w:pPr>
              <w:spacing w:after="0" w:line="240" w:lineRule="auto"/>
              <w:jc w:val="right"/>
              <w:rPr>
                <w:rFonts w:ascii="Calibri" w:eastAsia="Times New Roman" w:hAnsi="Calibri" w:cs="Calibri"/>
                <w:color w:val="000000"/>
                <w:lang w:eastAsia="tr-TR" w:bidi="ar-SA"/>
              </w:rPr>
            </w:pPr>
            <w:r w:rsidRPr="00774141">
              <w:rPr>
                <w:rFonts w:ascii="Calibri" w:eastAsia="Times New Roman" w:hAnsi="Calibri" w:cs="Calibri"/>
                <w:color w:val="000000"/>
                <w:lang w:eastAsia="tr-TR" w:bidi="ar-SA"/>
              </w:rPr>
              <w:t>7.143</w:t>
            </w:r>
          </w:p>
        </w:tc>
        <w:tc>
          <w:tcPr>
            <w:tcW w:w="2268" w:type="dxa"/>
            <w:tcBorders>
              <w:top w:val="nil"/>
              <w:left w:val="nil"/>
              <w:bottom w:val="single" w:sz="8" w:space="0" w:color="auto"/>
              <w:right w:val="single" w:sz="8" w:space="0" w:color="auto"/>
            </w:tcBorders>
            <w:shd w:val="clear" w:color="auto" w:fill="auto"/>
            <w:noWrap/>
            <w:vAlign w:val="center"/>
            <w:hideMark/>
          </w:tcPr>
          <w:p w14:paraId="0D86C8D9" w14:textId="77777777" w:rsidR="00774141" w:rsidRPr="00774141" w:rsidRDefault="00774141" w:rsidP="00774141">
            <w:pPr>
              <w:spacing w:after="0" w:line="240" w:lineRule="auto"/>
              <w:jc w:val="right"/>
              <w:rPr>
                <w:rFonts w:ascii="Times New Roman" w:eastAsia="Times New Roman" w:hAnsi="Times New Roman" w:cs="Times New Roman"/>
                <w:color w:val="000000"/>
                <w:lang w:eastAsia="tr-TR" w:bidi="ar-SA"/>
              </w:rPr>
            </w:pPr>
            <w:r w:rsidRPr="00774141">
              <w:rPr>
                <w:rFonts w:ascii="Times New Roman" w:eastAsia="Times New Roman" w:hAnsi="Times New Roman" w:cs="Times New Roman"/>
                <w:color w:val="000000"/>
                <w:lang w:eastAsia="tr-TR" w:bidi="ar-SA"/>
              </w:rPr>
              <w:t>31.146</w:t>
            </w:r>
          </w:p>
        </w:tc>
      </w:tr>
      <w:tr w:rsidR="00774141" w:rsidRPr="00774141" w14:paraId="3275A79B" w14:textId="77777777" w:rsidTr="00BC4209">
        <w:trPr>
          <w:trHeight w:val="50"/>
        </w:trPr>
        <w:tc>
          <w:tcPr>
            <w:tcW w:w="2500" w:type="dxa"/>
            <w:tcBorders>
              <w:top w:val="nil"/>
              <w:left w:val="single" w:sz="8" w:space="0" w:color="auto"/>
              <w:bottom w:val="single" w:sz="8" w:space="0" w:color="auto"/>
              <w:right w:val="single" w:sz="8" w:space="0" w:color="auto"/>
            </w:tcBorders>
            <w:shd w:val="clear" w:color="000000" w:fill="FF5050"/>
            <w:noWrap/>
            <w:vAlign w:val="center"/>
            <w:hideMark/>
          </w:tcPr>
          <w:p w14:paraId="0AD2370C" w14:textId="77777777" w:rsidR="00774141" w:rsidRPr="00774141" w:rsidRDefault="00774141" w:rsidP="00774141">
            <w:pPr>
              <w:spacing w:after="0" w:line="240" w:lineRule="auto"/>
              <w:rPr>
                <w:rFonts w:ascii="Calibri" w:eastAsia="Times New Roman" w:hAnsi="Calibri" w:cs="Calibri"/>
                <w:color w:val="FFFFFF"/>
                <w:lang w:eastAsia="tr-TR" w:bidi="ar-SA"/>
              </w:rPr>
            </w:pPr>
            <w:r w:rsidRPr="00774141">
              <w:rPr>
                <w:rFonts w:ascii="Calibri" w:eastAsia="Times New Roman" w:hAnsi="Calibri" w:cs="Calibri"/>
                <w:color w:val="FFFFFF"/>
                <w:lang w:eastAsia="tr-TR" w:bidi="ar-SA"/>
              </w:rPr>
              <w:t>ULUDAĞ</w:t>
            </w:r>
          </w:p>
        </w:tc>
        <w:tc>
          <w:tcPr>
            <w:tcW w:w="2036" w:type="dxa"/>
            <w:tcBorders>
              <w:top w:val="nil"/>
              <w:left w:val="nil"/>
              <w:bottom w:val="single" w:sz="8" w:space="0" w:color="auto"/>
              <w:right w:val="single" w:sz="8" w:space="0" w:color="auto"/>
            </w:tcBorders>
            <w:shd w:val="clear" w:color="auto" w:fill="auto"/>
            <w:noWrap/>
            <w:vAlign w:val="center"/>
            <w:hideMark/>
          </w:tcPr>
          <w:p w14:paraId="3D966B40" w14:textId="77777777" w:rsidR="00774141" w:rsidRPr="00774141" w:rsidRDefault="00774141" w:rsidP="00774141">
            <w:pPr>
              <w:spacing w:after="0" w:line="240" w:lineRule="auto"/>
              <w:jc w:val="right"/>
              <w:rPr>
                <w:rFonts w:ascii="Calibri" w:eastAsia="Times New Roman" w:hAnsi="Calibri" w:cs="Calibri"/>
                <w:color w:val="000000"/>
                <w:lang w:eastAsia="tr-TR" w:bidi="ar-SA"/>
              </w:rPr>
            </w:pPr>
            <w:r w:rsidRPr="00774141">
              <w:rPr>
                <w:rFonts w:ascii="Calibri" w:eastAsia="Times New Roman" w:hAnsi="Calibri" w:cs="Calibri"/>
                <w:color w:val="000000"/>
                <w:lang w:eastAsia="tr-TR" w:bidi="ar-SA"/>
              </w:rPr>
              <w:t>40.084</w:t>
            </w:r>
          </w:p>
        </w:tc>
        <w:tc>
          <w:tcPr>
            <w:tcW w:w="2410" w:type="dxa"/>
            <w:tcBorders>
              <w:top w:val="nil"/>
              <w:left w:val="nil"/>
              <w:bottom w:val="single" w:sz="8" w:space="0" w:color="auto"/>
              <w:right w:val="single" w:sz="8" w:space="0" w:color="auto"/>
            </w:tcBorders>
            <w:shd w:val="clear" w:color="auto" w:fill="auto"/>
            <w:noWrap/>
            <w:vAlign w:val="center"/>
            <w:hideMark/>
          </w:tcPr>
          <w:p w14:paraId="4E9D5050" w14:textId="77777777" w:rsidR="00774141" w:rsidRPr="00774141" w:rsidRDefault="00774141" w:rsidP="00774141">
            <w:pPr>
              <w:spacing w:after="0" w:line="240" w:lineRule="auto"/>
              <w:jc w:val="right"/>
              <w:rPr>
                <w:rFonts w:ascii="Calibri" w:eastAsia="Times New Roman" w:hAnsi="Calibri" w:cs="Calibri"/>
                <w:color w:val="000000"/>
                <w:lang w:eastAsia="tr-TR" w:bidi="ar-SA"/>
              </w:rPr>
            </w:pPr>
            <w:r w:rsidRPr="00774141">
              <w:rPr>
                <w:rFonts w:ascii="Calibri" w:eastAsia="Times New Roman" w:hAnsi="Calibri" w:cs="Calibri"/>
                <w:color w:val="000000"/>
                <w:lang w:eastAsia="tr-TR" w:bidi="ar-SA"/>
              </w:rPr>
              <w:t>14.963</w:t>
            </w:r>
          </w:p>
        </w:tc>
        <w:tc>
          <w:tcPr>
            <w:tcW w:w="2268" w:type="dxa"/>
            <w:tcBorders>
              <w:top w:val="nil"/>
              <w:left w:val="nil"/>
              <w:bottom w:val="single" w:sz="8" w:space="0" w:color="auto"/>
              <w:right w:val="single" w:sz="8" w:space="0" w:color="auto"/>
            </w:tcBorders>
            <w:shd w:val="clear" w:color="auto" w:fill="auto"/>
            <w:noWrap/>
            <w:vAlign w:val="center"/>
            <w:hideMark/>
          </w:tcPr>
          <w:p w14:paraId="041EF3A5" w14:textId="77777777" w:rsidR="00774141" w:rsidRPr="00774141" w:rsidRDefault="00774141" w:rsidP="00774141">
            <w:pPr>
              <w:spacing w:after="0" w:line="240" w:lineRule="auto"/>
              <w:jc w:val="right"/>
              <w:rPr>
                <w:rFonts w:ascii="Times New Roman" w:eastAsia="Times New Roman" w:hAnsi="Times New Roman" w:cs="Times New Roman"/>
                <w:color w:val="000000"/>
                <w:lang w:eastAsia="tr-TR" w:bidi="ar-SA"/>
              </w:rPr>
            </w:pPr>
            <w:r w:rsidRPr="00774141">
              <w:rPr>
                <w:rFonts w:ascii="Times New Roman" w:eastAsia="Times New Roman" w:hAnsi="Times New Roman" w:cs="Times New Roman"/>
                <w:color w:val="000000"/>
                <w:lang w:eastAsia="tr-TR" w:bidi="ar-SA"/>
              </w:rPr>
              <w:t>55.047</w:t>
            </w:r>
          </w:p>
        </w:tc>
      </w:tr>
      <w:tr w:rsidR="00774141" w:rsidRPr="00774141" w14:paraId="743DDF0F" w14:textId="77777777" w:rsidTr="00BC4209">
        <w:trPr>
          <w:trHeight w:val="50"/>
        </w:trPr>
        <w:tc>
          <w:tcPr>
            <w:tcW w:w="2500" w:type="dxa"/>
            <w:tcBorders>
              <w:top w:val="nil"/>
              <w:left w:val="single" w:sz="8" w:space="0" w:color="auto"/>
              <w:bottom w:val="single" w:sz="8" w:space="0" w:color="auto"/>
              <w:right w:val="single" w:sz="8" w:space="0" w:color="auto"/>
            </w:tcBorders>
            <w:shd w:val="clear" w:color="000000" w:fill="FF5050"/>
            <w:noWrap/>
            <w:vAlign w:val="center"/>
            <w:hideMark/>
          </w:tcPr>
          <w:p w14:paraId="66ABB4A8" w14:textId="632D5C4A" w:rsidR="00774141" w:rsidRPr="00774141" w:rsidRDefault="00774141" w:rsidP="00774141">
            <w:pPr>
              <w:spacing w:after="0" w:line="240" w:lineRule="auto"/>
              <w:rPr>
                <w:rFonts w:ascii="Calibri" w:eastAsia="Times New Roman" w:hAnsi="Calibri" w:cs="Calibri"/>
                <w:color w:val="FFFFFF"/>
                <w:lang w:eastAsia="tr-TR" w:bidi="ar-SA"/>
              </w:rPr>
            </w:pPr>
            <w:r w:rsidRPr="00774141">
              <w:rPr>
                <w:rFonts w:ascii="Calibri" w:eastAsia="Times New Roman" w:hAnsi="Calibri" w:cs="Calibri"/>
                <w:color w:val="FFFFFF"/>
                <w:lang w:eastAsia="tr-TR" w:bidi="ar-SA"/>
              </w:rPr>
              <w:t>VAN</w:t>
            </w:r>
            <w:r w:rsidR="001B2B79">
              <w:rPr>
                <w:rFonts w:ascii="Calibri" w:eastAsia="Times New Roman" w:hAnsi="Calibri" w:cs="Calibri"/>
                <w:color w:val="FFFFFF"/>
                <w:lang w:eastAsia="tr-TR" w:bidi="ar-SA"/>
              </w:rPr>
              <w:t xml:space="preserve"> </w:t>
            </w:r>
            <w:r w:rsidRPr="00774141">
              <w:rPr>
                <w:rFonts w:ascii="Calibri" w:eastAsia="Times New Roman" w:hAnsi="Calibri" w:cs="Calibri"/>
                <w:color w:val="FFFFFF"/>
                <w:lang w:eastAsia="tr-TR" w:bidi="ar-SA"/>
              </w:rPr>
              <w:t>GÖLÜ</w:t>
            </w:r>
          </w:p>
        </w:tc>
        <w:tc>
          <w:tcPr>
            <w:tcW w:w="2036" w:type="dxa"/>
            <w:tcBorders>
              <w:top w:val="nil"/>
              <w:left w:val="nil"/>
              <w:bottom w:val="single" w:sz="8" w:space="0" w:color="auto"/>
              <w:right w:val="single" w:sz="8" w:space="0" w:color="auto"/>
            </w:tcBorders>
            <w:shd w:val="clear" w:color="auto" w:fill="auto"/>
            <w:noWrap/>
            <w:vAlign w:val="center"/>
            <w:hideMark/>
          </w:tcPr>
          <w:p w14:paraId="643E7895" w14:textId="77777777" w:rsidR="00774141" w:rsidRPr="00774141" w:rsidRDefault="00774141" w:rsidP="00774141">
            <w:pPr>
              <w:spacing w:after="0" w:line="240" w:lineRule="auto"/>
              <w:jc w:val="right"/>
              <w:rPr>
                <w:rFonts w:ascii="Calibri" w:eastAsia="Times New Roman" w:hAnsi="Calibri" w:cs="Calibri"/>
                <w:color w:val="000000"/>
                <w:lang w:eastAsia="tr-TR" w:bidi="ar-SA"/>
              </w:rPr>
            </w:pPr>
            <w:r w:rsidRPr="00774141">
              <w:rPr>
                <w:rFonts w:ascii="Calibri" w:eastAsia="Times New Roman" w:hAnsi="Calibri" w:cs="Calibri"/>
                <w:color w:val="000000"/>
                <w:lang w:eastAsia="tr-TR" w:bidi="ar-SA"/>
              </w:rPr>
              <w:t>39.731</w:t>
            </w:r>
          </w:p>
        </w:tc>
        <w:tc>
          <w:tcPr>
            <w:tcW w:w="2410" w:type="dxa"/>
            <w:tcBorders>
              <w:top w:val="nil"/>
              <w:left w:val="nil"/>
              <w:bottom w:val="single" w:sz="8" w:space="0" w:color="auto"/>
              <w:right w:val="single" w:sz="8" w:space="0" w:color="auto"/>
            </w:tcBorders>
            <w:shd w:val="clear" w:color="auto" w:fill="auto"/>
            <w:noWrap/>
            <w:vAlign w:val="center"/>
            <w:hideMark/>
          </w:tcPr>
          <w:p w14:paraId="4BA4C704" w14:textId="77777777" w:rsidR="00774141" w:rsidRPr="00774141" w:rsidRDefault="00774141" w:rsidP="00774141">
            <w:pPr>
              <w:spacing w:after="0" w:line="240" w:lineRule="auto"/>
              <w:jc w:val="right"/>
              <w:rPr>
                <w:rFonts w:ascii="Calibri" w:eastAsia="Times New Roman" w:hAnsi="Calibri" w:cs="Calibri"/>
                <w:color w:val="000000"/>
                <w:lang w:eastAsia="tr-TR" w:bidi="ar-SA"/>
              </w:rPr>
            </w:pPr>
            <w:r w:rsidRPr="00774141">
              <w:rPr>
                <w:rFonts w:ascii="Calibri" w:eastAsia="Times New Roman" w:hAnsi="Calibri" w:cs="Calibri"/>
                <w:color w:val="000000"/>
                <w:lang w:eastAsia="tr-TR" w:bidi="ar-SA"/>
              </w:rPr>
              <w:t>6.532</w:t>
            </w:r>
          </w:p>
        </w:tc>
        <w:tc>
          <w:tcPr>
            <w:tcW w:w="2268" w:type="dxa"/>
            <w:tcBorders>
              <w:top w:val="nil"/>
              <w:left w:val="nil"/>
              <w:bottom w:val="single" w:sz="8" w:space="0" w:color="auto"/>
              <w:right w:val="single" w:sz="8" w:space="0" w:color="auto"/>
            </w:tcBorders>
            <w:shd w:val="clear" w:color="auto" w:fill="auto"/>
            <w:noWrap/>
            <w:vAlign w:val="center"/>
            <w:hideMark/>
          </w:tcPr>
          <w:p w14:paraId="0B73CAF5" w14:textId="77777777" w:rsidR="00774141" w:rsidRPr="00774141" w:rsidRDefault="00774141" w:rsidP="00774141">
            <w:pPr>
              <w:spacing w:after="0" w:line="240" w:lineRule="auto"/>
              <w:jc w:val="right"/>
              <w:rPr>
                <w:rFonts w:ascii="Times New Roman" w:eastAsia="Times New Roman" w:hAnsi="Times New Roman" w:cs="Times New Roman"/>
                <w:color w:val="000000"/>
                <w:lang w:eastAsia="tr-TR" w:bidi="ar-SA"/>
              </w:rPr>
            </w:pPr>
            <w:r w:rsidRPr="00774141">
              <w:rPr>
                <w:rFonts w:ascii="Times New Roman" w:eastAsia="Times New Roman" w:hAnsi="Times New Roman" w:cs="Times New Roman"/>
                <w:color w:val="000000"/>
                <w:lang w:eastAsia="tr-TR" w:bidi="ar-SA"/>
              </w:rPr>
              <w:t>46.263</w:t>
            </w:r>
          </w:p>
        </w:tc>
      </w:tr>
      <w:tr w:rsidR="00774141" w:rsidRPr="00774141" w14:paraId="3D000814" w14:textId="77777777" w:rsidTr="00BC4209">
        <w:trPr>
          <w:trHeight w:val="50"/>
        </w:trPr>
        <w:tc>
          <w:tcPr>
            <w:tcW w:w="2500" w:type="dxa"/>
            <w:tcBorders>
              <w:top w:val="nil"/>
              <w:left w:val="single" w:sz="8" w:space="0" w:color="auto"/>
              <w:bottom w:val="single" w:sz="8" w:space="0" w:color="auto"/>
              <w:right w:val="single" w:sz="8" w:space="0" w:color="auto"/>
            </w:tcBorders>
            <w:shd w:val="clear" w:color="000000" w:fill="FF5050"/>
            <w:noWrap/>
            <w:vAlign w:val="center"/>
            <w:hideMark/>
          </w:tcPr>
          <w:p w14:paraId="04A33C49" w14:textId="77777777" w:rsidR="00774141" w:rsidRPr="00774141" w:rsidRDefault="00774141" w:rsidP="00774141">
            <w:pPr>
              <w:spacing w:after="0" w:line="240" w:lineRule="auto"/>
              <w:rPr>
                <w:rFonts w:ascii="Calibri" w:eastAsia="Times New Roman" w:hAnsi="Calibri" w:cs="Calibri"/>
                <w:color w:val="FFFFFF"/>
                <w:lang w:eastAsia="tr-TR" w:bidi="ar-SA"/>
              </w:rPr>
            </w:pPr>
            <w:r w:rsidRPr="00774141">
              <w:rPr>
                <w:rFonts w:ascii="Calibri" w:eastAsia="Times New Roman" w:hAnsi="Calibri" w:cs="Calibri"/>
                <w:color w:val="FFFFFF"/>
                <w:lang w:eastAsia="tr-TR" w:bidi="ar-SA"/>
              </w:rPr>
              <w:t>YEŞİLIRMAK</w:t>
            </w:r>
          </w:p>
        </w:tc>
        <w:tc>
          <w:tcPr>
            <w:tcW w:w="2036" w:type="dxa"/>
            <w:tcBorders>
              <w:top w:val="nil"/>
              <w:left w:val="nil"/>
              <w:bottom w:val="single" w:sz="8" w:space="0" w:color="auto"/>
              <w:right w:val="single" w:sz="8" w:space="0" w:color="auto"/>
            </w:tcBorders>
            <w:shd w:val="clear" w:color="auto" w:fill="auto"/>
            <w:noWrap/>
            <w:vAlign w:val="center"/>
            <w:hideMark/>
          </w:tcPr>
          <w:p w14:paraId="054C7D7C" w14:textId="77777777" w:rsidR="00774141" w:rsidRPr="00774141" w:rsidRDefault="00774141" w:rsidP="00774141">
            <w:pPr>
              <w:spacing w:after="0" w:line="240" w:lineRule="auto"/>
              <w:jc w:val="right"/>
              <w:rPr>
                <w:rFonts w:ascii="Calibri" w:eastAsia="Times New Roman" w:hAnsi="Calibri" w:cs="Calibri"/>
                <w:color w:val="000000"/>
                <w:lang w:eastAsia="tr-TR" w:bidi="ar-SA"/>
              </w:rPr>
            </w:pPr>
            <w:r w:rsidRPr="00774141">
              <w:rPr>
                <w:rFonts w:ascii="Calibri" w:eastAsia="Times New Roman" w:hAnsi="Calibri" w:cs="Calibri"/>
                <w:color w:val="000000"/>
                <w:lang w:eastAsia="tr-TR" w:bidi="ar-SA"/>
              </w:rPr>
              <w:t>73.937</w:t>
            </w:r>
          </w:p>
        </w:tc>
        <w:tc>
          <w:tcPr>
            <w:tcW w:w="2410" w:type="dxa"/>
            <w:tcBorders>
              <w:top w:val="nil"/>
              <w:left w:val="nil"/>
              <w:bottom w:val="single" w:sz="8" w:space="0" w:color="auto"/>
              <w:right w:val="single" w:sz="8" w:space="0" w:color="auto"/>
            </w:tcBorders>
            <w:shd w:val="clear" w:color="auto" w:fill="auto"/>
            <w:noWrap/>
            <w:vAlign w:val="center"/>
            <w:hideMark/>
          </w:tcPr>
          <w:p w14:paraId="6276C407" w14:textId="77777777" w:rsidR="00774141" w:rsidRPr="00774141" w:rsidRDefault="00774141" w:rsidP="00774141">
            <w:pPr>
              <w:spacing w:after="0" w:line="240" w:lineRule="auto"/>
              <w:jc w:val="right"/>
              <w:rPr>
                <w:rFonts w:ascii="Calibri" w:eastAsia="Times New Roman" w:hAnsi="Calibri" w:cs="Calibri"/>
                <w:color w:val="000000"/>
                <w:lang w:eastAsia="tr-TR" w:bidi="ar-SA"/>
              </w:rPr>
            </w:pPr>
            <w:r w:rsidRPr="00774141">
              <w:rPr>
                <w:rFonts w:ascii="Calibri" w:eastAsia="Times New Roman" w:hAnsi="Calibri" w:cs="Calibri"/>
                <w:color w:val="000000"/>
                <w:lang w:eastAsia="tr-TR" w:bidi="ar-SA"/>
              </w:rPr>
              <w:t>13.814</w:t>
            </w:r>
          </w:p>
        </w:tc>
        <w:tc>
          <w:tcPr>
            <w:tcW w:w="2268" w:type="dxa"/>
            <w:tcBorders>
              <w:top w:val="nil"/>
              <w:left w:val="nil"/>
              <w:bottom w:val="single" w:sz="8" w:space="0" w:color="auto"/>
              <w:right w:val="single" w:sz="8" w:space="0" w:color="auto"/>
            </w:tcBorders>
            <w:shd w:val="clear" w:color="auto" w:fill="auto"/>
            <w:noWrap/>
            <w:vAlign w:val="center"/>
            <w:hideMark/>
          </w:tcPr>
          <w:p w14:paraId="014B336A" w14:textId="77777777" w:rsidR="00774141" w:rsidRPr="00774141" w:rsidRDefault="00774141" w:rsidP="00774141">
            <w:pPr>
              <w:spacing w:after="0" w:line="240" w:lineRule="auto"/>
              <w:jc w:val="right"/>
              <w:rPr>
                <w:rFonts w:ascii="Times New Roman" w:eastAsia="Times New Roman" w:hAnsi="Times New Roman" w:cs="Times New Roman"/>
                <w:color w:val="000000"/>
                <w:lang w:eastAsia="tr-TR" w:bidi="ar-SA"/>
              </w:rPr>
            </w:pPr>
            <w:r w:rsidRPr="00774141">
              <w:rPr>
                <w:rFonts w:ascii="Times New Roman" w:eastAsia="Times New Roman" w:hAnsi="Times New Roman" w:cs="Times New Roman"/>
                <w:color w:val="000000"/>
                <w:lang w:eastAsia="tr-TR" w:bidi="ar-SA"/>
              </w:rPr>
              <w:t>87.752</w:t>
            </w:r>
          </w:p>
        </w:tc>
      </w:tr>
      <w:tr w:rsidR="00774141" w:rsidRPr="00774141" w14:paraId="2C30DE6E" w14:textId="77777777" w:rsidTr="00774141">
        <w:trPr>
          <w:trHeight w:val="315"/>
        </w:trPr>
        <w:tc>
          <w:tcPr>
            <w:tcW w:w="2500" w:type="dxa"/>
            <w:tcBorders>
              <w:top w:val="nil"/>
              <w:left w:val="single" w:sz="8" w:space="0" w:color="auto"/>
              <w:bottom w:val="single" w:sz="8" w:space="0" w:color="auto"/>
              <w:right w:val="single" w:sz="8" w:space="0" w:color="auto"/>
            </w:tcBorders>
            <w:shd w:val="clear" w:color="000000" w:fill="FF5050"/>
            <w:noWrap/>
            <w:vAlign w:val="center"/>
            <w:hideMark/>
          </w:tcPr>
          <w:p w14:paraId="4542C54D" w14:textId="77777777" w:rsidR="00774141" w:rsidRPr="00774141" w:rsidRDefault="00774141" w:rsidP="00774141">
            <w:pPr>
              <w:spacing w:after="0" w:line="240" w:lineRule="auto"/>
              <w:rPr>
                <w:rFonts w:ascii="Calibri" w:eastAsia="Times New Roman" w:hAnsi="Calibri" w:cs="Calibri"/>
                <w:b/>
                <w:bCs/>
                <w:color w:val="FFFFFF"/>
                <w:lang w:eastAsia="tr-TR" w:bidi="ar-SA"/>
              </w:rPr>
            </w:pPr>
            <w:r w:rsidRPr="00774141">
              <w:rPr>
                <w:rFonts w:ascii="Calibri" w:eastAsia="Times New Roman" w:hAnsi="Calibri" w:cs="Calibri"/>
                <w:b/>
                <w:bCs/>
                <w:color w:val="FFFFFF"/>
                <w:lang w:eastAsia="tr-TR" w:bidi="ar-SA"/>
              </w:rPr>
              <w:t>Grand Total</w:t>
            </w:r>
          </w:p>
        </w:tc>
        <w:tc>
          <w:tcPr>
            <w:tcW w:w="2036" w:type="dxa"/>
            <w:tcBorders>
              <w:top w:val="nil"/>
              <w:left w:val="nil"/>
              <w:bottom w:val="single" w:sz="8" w:space="0" w:color="auto"/>
              <w:right w:val="single" w:sz="8" w:space="0" w:color="auto"/>
            </w:tcBorders>
            <w:shd w:val="clear" w:color="000000" w:fill="FF5050"/>
            <w:noWrap/>
            <w:vAlign w:val="center"/>
            <w:hideMark/>
          </w:tcPr>
          <w:p w14:paraId="2D97FEB4" w14:textId="77777777" w:rsidR="00774141" w:rsidRPr="00774141" w:rsidRDefault="00774141" w:rsidP="00774141">
            <w:pPr>
              <w:spacing w:after="0" w:line="240" w:lineRule="auto"/>
              <w:jc w:val="right"/>
              <w:rPr>
                <w:rFonts w:ascii="Calibri" w:eastAsia="Times New Roman" w:hAnsi="Calibri" w:cs="Calibri"/>
                <w:b/>
                <w:bCs/>
                <w:color w:val="FFFFFF"/>
                <w:lang w:eastAsia="tr-TR" w:bidi="ar-SA"/>
              </w:rPr>
            </w:pPr>
            <w:r w:rsidRPr="00774141">
              <w:rPr>
                <w:rFonts w:ascii="Calibri" w:eastAsia="Times New Roman" w:hAnsi="Calibri" w:cs="Calibri"/>
                <w:b/>
                <w:bCs/>
                <w:color w:val="FFFFFF"/>
                <w:lang w:eastAsia="tr-TR" w:bidi="ar-SA"/>
              </w:rPr>
              <w:t>1.127.411</w:t>
            </w:r>
          </w:p>
        </w:tc>
        <w:tc>
          <w:tcPr>
            <w:tcW w:w="2410" w:type="dxa"/>
            <w:tcBorders>
              <w:top w:val="nil"/>
              <w:left w:val="nil"/>
              <w:bottom w:val="single" w:sz="8" w:space="0" w:color="auto"/>
              <w:right w:val="single" w:sz="8" w:space="0" w:color="auto"/>
            </w:tcBorders>
            <w:shd w:val="clear" w:color="000000" w:fill="FF5050"/>
            <w:noWrap/>
            <w:vAlign w:val="center"/>
            <w:hideMark/>
          </w:tcPr>
          <w:p w14:paraId="3B13102A" w14:textId="77777777" w:rsidR="00774141" w:rsidRPr="00774141" w:rsidRDefault="00774141" w:rsidP="00774141">
            <w:pPr>
              <w:spacing w:after="0" w:line="240" w:lineRule="auto"/>
              <w:jc w:val="right"/>
              <w:rPr>
                <w:rFonts w:ascii="Calibri" w:eastAsia="Times New Roman" w:hAnsi="Calibri" w:cs="Calibri"/>
                <w:b/>
                <w:bCs/>
                <w:color w:val="FFFFFF"/>
                <w:lang w:eastAsia="tr-TR" w:bidi="ar-SA"/>
              </w:rPr>
            </w:pPr>
            <w:r w:rsidRPr="00774141">
              <w:rPr>
                <w:rFonts w:ascii="Calibri" w:eastAsia="Times New Roman" w:hAnsi="Calibri" w:cs="Calibri"/>
                <w:b/>
                <w:bCs/>
                <w:color w:val="FFFFFF"/>
                <w:lang w:eastAsia="tr-TR" w:bidi="ar-SA"/>
              </w:rPr>
              <w:t>363.985</w:t>
            </w:r>
          </w:p>
        </w:tc>
        <w:tc>
          <w:tcPr>
            <w:tcW w:w="2268" w:type="dxa"/>
            <w:tcBorders>
              <w:top w:val="nil"/>
              <w:left w:val="nil"/>
              <w:bottom w:val="single" w:sz="8" w:space="0" w:color="auto"/>
              <w:right w:val="single" w:sz="8" w:space="0" w:color="auto"/>
            </w:tcBorders>
            <w:shd w:val="clear" w:color="000000" w:fill="FF5050"/>
            <w:noWrap/>
            <w:vAlign w:val="center"/>
            <w:hideMark/>
          </w:tcPr>
          <w:p w14:paraId="655FEDC0" w14:textId="77777777" w:rsidR="00774141" w:rsidRPr="00774141" w:rsidRDefault="00774141" w:rsidP="00774141">
            <w:pPr>
              <w:spacing w:after="0" w:line="240" w:lineRule="auto"/>
              <w:jc w:val="right"/>
              <w:rPr>
                <w:rFonts w:ascii="Calibri" w:eastAsia="Times New Roman" w:hAnsi="Calibri" w:cs="Calibri"/>
                <w:b/>
                <w:bCs/>
                <w:color w:val="FFFFFF"/>
                <w:lang w:eastAsia="tr-TR" w:bidi="ar-SA"/>
              </w:rPr>
            </w:pPr>
            <w:r w:rsidRPr="00774141">
              <w:rPr>
                <w:rFonts w:ascii="Calibri" w:eastAsia="Times New Roman" w:hAnsi="Calibri" w:cs="Calibri"/>
                <w:b/>
                <w:bCs/>
                <w:color w:val="FFFFFF"/>
                <w:lang w:eastAsia="tr-TR" w:bidi="ar-SA"/>
              </w:rPr>
              <w:t>1.491.396</w:t>
            </w:r>
          </w:p>
        </w:tc>
      </w:tr>
    </w:tbl>
    <w:p w14:paraId="5EF1C3AD" w14:textId="77777777" w:rsidR="00F10E17" w:rsidRDefault="00F10E17" w:rsidP="003A411E">
      <w:pPr>
        <w:rPr>
          <w:lang w:val="en-US"/>
        </w:rPr>
      </w:pPr>
    </w:p>
    <w:p w14:paraId="2092685F" w14:textId="77777777" w:rsidR="00055D75" w:rsidRDefault="00055D75" w:rsidP="00B73A5A">
      <w:pPr>
        <w:rPr>
          <w:lang w:val="en-US"/>
        </w:rPr>
      </w:pPr>
    </w:p>
    <w:p w14:paraId="77F23B62" w14:textId="779AA279" w:rsidR="00BB2B63" w:rsidRPr="009756E1" w:rsidRDefault="00741B31" w:rsidP="00BB2B63">
      <w:pPr>
        <w:pStyle w:val="Balk6"/>
        <w:rPr>
          <w:lang w:val="en-US"/>
        </w:rPr>
      </w:pPr>
      <w:bookmarkStart w:id="1474" w:name="_Toc202434793"/>
      <w:r w:rsidRPr="009756E1">
        <w:rPr>
          <w:lang w:val="en-US"/>
        </w:rPr>
        <w:t xml:space="preserve">Figure </w:t>
      </w:r>
      <w:r w:rsidR="00BB2B63" w:rsidRPr="009756E1">
        <w:rPr>
          <w:lang w:val="en-US"/>
        </w:rPr>
        <w:t>5</w:t>
      </w:r>
      <w:r w:rsidR="00BB2B63" w:rsidRPr="009756E1">
        <w:rPr>
          <w:lang w:val="en-US"/>
        </w:rPr>
        <w:fldChar w:fldCharType="begin"/>
      </w:r>
      <w:r w:rsidR="00BB2B63" w:rsidRPr="009756E1">
        <w:rPr>
          <w:lang w:val="en-US"/>
        </w:rPr>
        <w:instrText xml:space="preserve"> STYLEREF 1 \s </w:instrText>
      </w:r>
      <w:r w:rsidR="00BB2B63" w:rsidRPr="009756E1">
        <w:rPr>
          <w:lang w:val="en-US"/>
        </w:rPr>
        <w:fldChar w:fldCharType="end"/>
      </w:r>
      <w:r w:rsidR="00BB2B63" w:rsidRPr="009756E1">
        <w:rPr>
          <w:lang w:val="en-US"/>
        </w:rPr>
        <w:t xml:space="preserve">.5: </w:t>
      </w:r>
      <w:r w:rsidR="001A0C10" w:rsidRPr="009756E1">
        <w:rPr>
          <w:lang w:val="en-US"/>
        </w:rPr>
        <w:t>The Length of Lines on the Basis of Distribution Companies at the end of 202</w:t>
      </w:r>
      <w:r w:rsidR="00774141">
        <w:rPr>
          <w:lang w:val="en-US"/>
        </w:rPr>
        <w:t>4</w:t>
      </w:r>
      <w:r w:rsidR="001A0C10" w:rsidRPr="009756E1">
        <w:rPr>
          <w:lang w:val="en-US"/>
        </w:rPr>
        <w:t xml:space="preserve"> (km)</w:t>
      </w:r>
      <w:bookmarkEnd w:id="1474"/>
    </w:p>
    <w:p w14:paraId="16FF41A7" w14:textId="350EDA78" w:rsidR="00BB2B63" w:rsidRPr="009756E1" w:rsidRDefault="00774141" w:rsidP="00054657">
      <w:pPr>
        <w:jc w:val="center"/>
        <w:rPr>
          <w:lang w:val="en-US"/>
        </w:rPr>
      </w:pPr>
      <w:r>
        <w:rPr>
          <w:noProof/>
          <w:lang w:eastAsia="tr-TR" w:bidi="ar-SA"/>
        </w:rPr>
        <w:drawing>
          <wp:inline distT="0" distB="0" distL="0" distR="0" wp14:anchorId="6E1104D9" wp14:editId="68BE9654">
            <wp:extent cx="5748539" cy="2886324"/>
            <wp:effectExtent l="0" t="0" r="5080" b="0"/>
            <wp:docPr id="27" name="Resim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92">
                      <a:extLst>
                        <a:ext uri="{28A0092B-C50C-407E-A947-70E740481C1C}">
                          <a14:useLocalDpi xmlns:a14="http://schemas.microsoft.com/office/drawing/2010/main" val="0"/>
                        </a:ext>
                      </a:extLst>
                    </a:blip>
                    <a:srcRect/>
                    <a:stretch>
                      <a:fillRect/>
                    </a:stretch>
                  </pic:blipFill>
                  <pic:spPr bwMode="auto">
                    <a:xfrm>
                      <a:off x="0" y="0"/>
                      <a:ext cx="5773139" cy="2898676"/>
                    </a:xfrm>
                    <a:prstGeom prst="rect">
                      <a:avLst/>
                    </a:prstGeom>
                    <a:noFill/>
                  </pic:spPr>
                </pic:pic>
              </a:graphicData>
            </a:graphic>
          </wp:inline>
        </w:drawing>
      </w:r>
    </w:p>
    <w:p w14:paraId="2502181E" w14:textId="78AFB2BD" w:rsidR="00054657" w:rsidRPr="009756E1" w:rsidRDefault="00054657" w:rsidP="00054657">
      <w:pPr>
        <w:spacing w:line="360" w:lineRule="auto"/>
        <w:ind w:firstLine="708"/>
        <w:jc w:val="both"/>
        <w:rPr>
          <w:rFonts w:ascii="Times New Roman" w:hAnsi="Times New Roman" w:cs="Times New Roman"/>
          <w:sz w:val="24"/>
          <w:szCs w:val="24"/>
          <w:lang w:val="en-US"/>
        </w:rPr>
      </w:pPr>
      <w:r w:rsidRPr="009756E1">
        <w:rPr>
          <w:rFonts w:ascii="Times New Roman" w:hAnsi="Times New Roman" w:cs="Times New Roman"/>
          <w:sz w:val="24"/>
          <w:szCs w:val="24"/>
          <w:lang w:val="en-US"/>
        </w:rPr>
        <w:t>Table 5.6 includes distribution line lengths and transformer capacities by province. According to the table, the first five provinces in terms of distribu</w:t>
      </w:r>
      <w:r w:rsidR="0051021F">
        <w:rPr>
          <w:rFonts w:ascii="Times New Roman" w:hAnsi="Times New Roman" w:cs="Times New Roman"/>
          <w:sz w:val="24"/>
          <w:szCs w:val="24"/>
          <w:lang w:val="en-US"/>
        </w:rPr>
        <w:t>tion line length are: İ</w:t>
      </w:r>
      <w:r w:rsidRPr="009756E1">
        <w:rPr>
          <w:rFonts w:ascii="Times New Roman" w:hAnsi="Times New Roman" w:cs="Times New Roman"/>
          <w:sz w:val="24"/>
          <w:szCs w:val="24"/>
          <w:lang w:val="en-US"/>
        </w:rPr>
        <w:t xml:space="preserve">stanbul, Konya, Ankara, </w:t>
      </w:r>
      <w:r w:rsidR="0051021F">
        <w:rPr>
          <w:rFonts w:ascii="Times New Roman" w:hAnsi="Times New Roman" w:cs="Times New Roman"/>
          <w:sz w:val="24"/>
          <w:szCs w:val="24"/>
          <w:lang w:val="en-US"/>
        </w:rPr>
        <w:t>İ</w:t>
      </w:r>
      <w:r w:rsidRPr="009756E1">
        <w:rPr>
          <w:rFonts w:ascii="Times New Roman" w:hAnsi="Times New Roman" w:cs="Times New Roman"/>
          <w:sz w:val="24"/>
          <w:szCs w:val="24"/>
          <w:lang w:val="en-US"/>
        </w:rPr>
        <w:t>zmir and Antalya.</w:t>
      </w:r>
    </w:p>
    <w:p w14:paraId="7661AFFA" w14:textId="40D890C3" w:rsidR="00054657" w:rsidRPr="009756E1" w:rsidRDefault="00054657" w:rsidP="00054657">
      <w:pPr>
        <w:spacing w:after="0" w:line="360" w:lineRule="auto"/>
        <w:ind w:firstLine="708"/>
        <w:jc w:val="both"/>
        <w:rPr>
          <w:rFonts w:ascii="Times New Roman" w:hAnsi="Times New Roman" w:cs="Times New Roman"/>
          <w:sz w:val="24"/>
          <w:szCs w:val="24"/>
          <w:lang w:val="en-US"/>
        </w:rPr>
      </w:pPr>
      <w:r w:rsidRPr="009756E1">
        <w:rPr>
          <w:rFonts w:ascii="Times New Roman" w:hAnsi="Times New Roman" w:cs="Times New Roman"/>
          <w:sz w:val="24"/>
          <w:szCs w:val="24"/>
          <w:lang w:val="en-US"/>
        </w:rPr>
        <w:t>When we look at the transformer capacities in the distribution system of the provinces, the first five provinces in terms of transformer capa</w:t>
      </w:r>
      <w:r w:rsidR="0051021F">
        <w:rPr>
          <w:rFonts w:ascii="Times New Roman" w:hAnsi="Times New Roman" w:cs="Times New Roman"/>
          <w:sz w:val="24"/>
          <w:szCs w:val="24"/>
          <w:lang w:val="en-US"/>
        </w:rPr>
        <w:t>city are: İ</w:t>
      </w:r>
      <w:r w:rsidRPr="009756E1">
        <w:rPr>
          <w:rFonts w:ascii="Times New Roman" w:hAnsi="Times New Roman" w:cs="Times New Roman"/>
          <w:sz w:val="24"/>
          <w:szCs w:val="24"/>
          <w:lang w:val="en-US"/>
        </w:rPr>
        <w:t xml:space="preserve">stanbul, Ankara, </w:t>
      </w:r>
      <w:r w:rsidR="0051021F">
        <w:rPr>
          <w:rFonts w:ascii="Times New Roman" w:hAnsi="Times New Roman" w:cs="Times New Roman"/>
          <w:sz w:val="24"/>
          <w:szCs w:val="24"/>
          <w:lang w:val="en-US"/>
        </w:rPr>
        <w:t>İ</w:t>
      </w:r>
      <w:r w:rsidRPr="009756E1">
        <w:rPr>
          <w:rFonts w:ascii="Times New Roman" w:hAnsi="Times New Roman" w:cs="Times New Roman"/>
          <w:sz w:val="24"/>
          <w:szCs w:val="24"/>
          <w:lang w:val="en-US"/>
        </w:rPr>
        <w:t>zmir, Konya and Antalya.</w:t>
      </w:r>
    </w:p>
    <w:p w14:paraId="48023968" w14:textId="050EC787" w:rsidR="00BB2B63" w:rsidRPr="009756E1" w:rsidRDefault="00054657" w:rsidP="00054657">
      <w:pPr>
        <w:spacing w:after="0" w:line="360" w:lineRule="auto"/>
        <w:ind w:firstLine="708"/>
        <w:jc w:val="both"/>
        <w:rPr>
          <w:rFonts w:asciiTheme="minorHAnsi" w:hAnsiTheme="minorHAnsi" w:cstheme="minorHAnsi"/>
          <w:sz w:val="28"/>
          <w:szCs w:val="28"/>
          <w:lang w:val="en-US"/>
        </w:rPr>
      </w:pPr>
      <w:r w:rsidRPr="009756E1">
        <w:rPr>
          <w:rFonts w:ascii="Times New Roman" w:hAnsi="Times New Roman" w:cs="Times New Roman"/>
          <w:color w:val="000000" w:themeColor="text1"/>
          <w:sz w:val="24"/>
          <w:szCs w:val="24"/>
          <w:lang w:val="en-US"/>
        </w:rPr>
        <w:t>When we look at the number of transformers in the distribution system of the provinces, the first five provinces in terms of the number of transformers are</w:t>
      </w:r>
      <w:r w:rsidR="0051021F">
        <w:rPr>
          <w:rFonts w:ascii="Times New Roman" w:hAnsi="Times New Roman" w:cs="Times New Roman"/>
          <w:color w:val="000000" w:themeColor="text1"/>
          <w:sz w:val="24"/>
          <w:szCs w:val="24"/>
          <w:lang w:val="en-US"/>
        </w:rPr>
        <w:t>:</w:t>
      </w:r>
      <w:r w:rsidRPr="009756E1">
        <w:rPr>
          <w:rFonts w:ascii="Times New Roman" w:hAnsi="Times New Roman" w:cs="Times New Roman"/>
          <w:color w:val="000000" w:themeColor="text1"/>
          <w:sz w:val="24"/>
          <w:szCs w:val="24"/>
          <w:lang w:val="en-US"/>
        </w:rPr>
        <w:t xml:space="preserve"> Konya, Şanlıurfa, </w:t>
      </w:r>
      <w:r w:rsidR="0051021F">
        <w:rPr>
          <w:rFonts w:ascii="Times New Roman" w:hAnsi="Times New Roman" w:cs="Times New Roman"/>
          <w:color w:val="000000" w:themeColor="text1"/>
          <w:sz w:val="24"/>
          <w:szCs w:val="24"/>
          <w:lang w:val="en-US"/>
        </w:rPr>
        <w:t>İ</w:t>
      </w:r>
      <w:r w:rsidRPr="009756E1">
        <w:rPr>
          <w:rFonts w:ascii="Times New Roman" w:hAnsi="Times New Roman" w:cs="Times New Roman"/>
          <w:color w:val="000000" w:themeColor="text1"/>
          <w:sz w:val="24"/>
          <w:szCs w:val="24"/>
          <w:lang w:val="en-US"/>
        </w:rPr>
        <w:t>stanbul, İzmir and Ankara.</w:t>
      </w:r>
      <w:bookmarkStart w:id="1475" w:name="_Toc450309977"/>
    </w:p>
    <w:p w14:paraId="18612320" w14:textId="1AA314A0" w:rsidR="00BB2B63" w:rsidRPr="00985A66" w:rsidRDefault="00BB2B63" w:rsidP="009A2DC0">
      <w:pPr>
        <w:pStyle w:val="Balk5"/>
        <w:rPr>
          <w:rFonts w:eastAsiaTheme="minorEastAsia" w:cs="Times New Roman"/>
          <w:b w:val="0"/>
          <w:color w:val="000000" w:themeColor="text1"/>
          <w:sz w:val="22"/>
          <w:lang w:val="en-US"/>
        </w:rPr>
      </w:pPr>
      <w:bookmarkStart w:id="1476" w:name="_Toc202434453"/>
      <w:r w:rsidRPr="009756E1">
        <w:rPr>
          <w:rFonts w:eastAsiaTheme="minorEastAsia"/>
          <w:bCs/>
          <w:lang w:val="en-US"/>
        </w:rPr>
        <w:t>Tabl</w:t>
      </w:r>
      <w:r w:rsidR="00054657" w:rsidRPr="009756E1">
        <w:rPr>
          <w:rFonts w:eastAsiaTheme="minorEastAsia"/>
          <w:bCs/>
          <w:lang w:val="en-US"/>
        </w:rPr>
        <w:t>e</w:t>
      </w:r>
      <w:r w:rsidRPr="009756E1">
        <w:rPr>
          <w:rFonts w:eastAsiaTheme="minorEastAsia"/>
          <w:bCs/>
          <w:lang w:val="en-US"/>
        </w:rPr>
        <w:t xml:space="preserve"> 5</w:t>
      </w:r>
      <w:r w:rsidRPr="009756E1">
        <w:rPr>
          <w:rFonts w:eastAsiaTheme="minorEastAsia"/>
          <w:bCs/>
          <w:lang w:val="en-US"/>
        </w:rPr>
        <w:fldChar w:fldCharType="begin"/>
      </w:r>
      <w:r w:rsidRPr="009756E1">
        <w:rPr>
          <w:rFonts w:eastAsiaTheme="minorEastAsia"/>
          <w:bCs/>
          <w:lang w:val="en-US"/>
        </w:rPr>
        <w:instrText xml:space="preserve"> STYLEREF 1 \s </w:instrText>
      </w:r>
      <w:r w:rsidRPr="009756E1">
        <w:rPr>
          <w:rFonts w:eastAsiaTheme="minorEastAsia"/>
          <w:bCs/>
          <w:lang w:val="en-US"/>
        </w:rPr>
        <w:fldChar w:fldCharType="end"/>
      </w:r>
      <w:r w:rsidRPr="009756E1">
        <w:rPr>
          <w:rFonts w:eastAsiaTheme="minorEastAsia"/>
          <w:bCs/>
          <w:lang w:val="en-US"/>
        </w:rPr>
        <w:t>.6:</w:t>
      </w:r>
      <w:r w:rsidRPr="009756E1">
        <w:rPr>
          <w:lang w:val="en-US"/>
        </w:rPr>
        <w:t xml:space="preserve"> </w:t>
      </w:r>
      <w:bookmarkEnd w:id="1475"/>
      <w:r w:rsidR="00054657" w:rsidRPr="00985A66">
        <w:rPr>
          <w:rFonts w:eastAsiaTheme="minorEastAsia" w:cs="Times New Roman"/>
          <w:color w:val="000000" w:themeColor="text1"/>
          <w:sz w:val="22"/>
          <w:lang w:val="en-US"/>
        </w:rPr>
        <w:t>Line at Distribution Voltage Level b</w:t>
      </w:r>
      <w:r w:rsidR="00D74CEC" w:rsidRPr="00985A66">
        <w:rPr>
          <w:rFonts w:eastAsiaTheme="minorEastAsia" w:cs="Times New Roman"/>
          <w:color w:val="000000" w:themeColor="text1"/>
          <w:sz w:val="22"/>
          <w:lang w:val="en-US"/>
        </w:rPr>
        <w:t>y Province as of the End of 2024</w:t>
      </w:r>
      <w:r w:rsidR="00054657" w:rsidRPr="00985A66">
        <w:rPr>
          <w:rFonts w:eastAsiaTheme="minorEastAsia" w:cs="Times New Roman"/>
          <w:b w:val="0"/>
          <w:color w:val="000000" w:themeColor="text1"/>
          <w:sz w:val="22"/>
          <w:lang w:val="en-US"/>
        </w:rPr>
        <w:t xml:space="preserve"> </w:t>
      </w:r>
      <w:r w:rsidR="00054657" w:rsidRPr="00985A66">
        <w:rPr>
          <w:rFonts w:eastAsiaTheme="minorEastAsia" w:cs="Times New Roman"/>
          <w:color w:val="000000" w:themeColor="text1"/>
          <w:sz w:val="22"/>
          <w:lang w:val="en-US"/>
        </w:rPr>
        <w:t>Lengths, Number of Transfor</w:t>
      </w:r>
      <w:r w:rsidR="0051021F" w:rsidRPr="00985A66">
        <w:rPr>
          <w:rFonts w:eastAsiaTheme="minorEastAsia" w:cs="Times New Roman"/>
          <w:color w:val="000000" w:themeColor="text1"/>
          <w:sz w:val="22"/>
          <w:lang w:val="en-US"/>
        </w:rPr>
        <w:t xml:space="preserve">mers and Transformer Capacities </w:t>
      </w:r>
      <w:r w:rsidR="00054657" w:rsidRPr="00985A66">
        <w:rPr>
          <w:rFonts w:eastAsiaTheme="minorEastAsia" w:cs="Times New Roman"/>
          <w:color w:val="000000" w:themeColor="text1"/>
          <w:sz w:val="22"/>
          <w:lang w:val="en-US"/>
        </w:rPr>
        <w:t>(km-MVA-</w:t>
      </w:r>
      <w:r w:rsidR="0051021F" w:rsidRPr="00985A66">
        <w:rPr>
          <w:rFonts w:eastAsiaTheme="minorEastAsia" w:cs="Times New Roman"/>
          <w:color w:val="000000" w:themeColor="text1"/>
          <w:sz w:val="22"/>
          <w:lang w:val="en-US"/>
        </w:rPr>
        <w:t>number</w:t>
      </w:r>
      <w:r w:rsidR="00054657" w:rsidRPr="00985A66">
        <w:rPr>
          <w:rFonts w:eastAsiaTheme="minorEastAsia" w:cs="Times New Roman"/>
          <w:color w:val="000000" w:themeColor="text1"/>
          <w:sz w:val="22"/>
          <w:lang w:val="en-US"/>
        </w:rPr>
        <w:t>)</w:t>
      </w:r>
      <w:bookmarkEnd w:id="1476"/>
    </w:p>
    <w:tbl>
      <w:tblPr>
        <w:tblW w:w="9356" w:type="dxa"/>
        <w:tblInd w:w="-10" w:type="dxa"/>
        <w:tblCellMar>
          <w:left w:w="70" w:type="dxa"/>
          <w:right w:w="70" w:type="dxa"/>
        </w:tblCellMar>
        <w:tblLook w:val="04A0" w:firstRow="1" w:lastRow="0" w:firstColumn="1" w:lastColumn="0" w:noHBand="0" w:noVBand="1"/>
      </w:tblPr>
      <w:tblGrid>
        <w:gridCol w:w="1920"/>
        <w:gridCol w:w="1908"/>
        <w:gridCol w:w="2552"/>
        <w:gridCol w:w="2976"/>
      </w:tblGrid>
      <w:tr w:rsidR="0051021F" w:rsidRPr="0051021F" w14:paraId="62FA7A37" w14:textId="77777777" w:rsidTr="00985A66">
        <w:trPr>
          <w:trHeight w:val="152"/>
          <w:tblHeader/>
        </w:trPr>
        <w:tc>
          <w:tcPr>
            <w:tcW w:w="1920" w:type="dxa"/>
            <w:tcBorders>
              <w:top w:val="single" w:sz="8" w:space="0" w:color="auto"/>
              <w:left w:val="single" w:sz="8" w:space="0" w:color="auto"/>
              <w:bottom w:val="nil"/>
              <w:right w:val="single" w:sz="8" w:space="0" w:color="auto"/>
            </w:tcBorders>
            <w:shd w:val="clear" w:color="000000" w:fill="FF0000"/>
            <w:noWrap/>
            <w:vAlign w:val="center"/>
            <w:hideMark/>
          </w:tcPr>
          <w:p w14:paraId="420F2A6E" w14:textId="77777777" w:rsidR="0051021F" w:rsidRPr="00985A66" w:rsidRDefault="0051021F" w:rsidP="0051021F">
            <w:pPr>
              <w:spacing w:after="0" w:line="240" w:lineRule="auto"/>
              <w:jc w:val="center"/>
              <w:rPr>
                <w:rFonts w:ascii="Times New Roman" w:eastAsia="Times New Roman" w:hAnsi="Times New Roman" w:cs="Times New Roman"/>
                <w:b/>
                <w:bCs/>
                <w:color w:val="FFFFFF"/>
                <w:sz w:val="20"/>
                <w:szCs w:val="20"/>
                <w:lang w:eastAsia="tr-TR" w:bidi="ar-SA"/>
              </w:rPr>
            </w:pPr>
            <w:r w:rsidRPr="00985A66">
              <w:rPr>
                <w:rFonts w:ascii="Times New Roman" w:eastAsia="Times New Roman" w:hAnsi="Times New Roman" w:cs="Times New Roman"/>
                <w:b/>
                <w:bCs/>
                <w:color w:val="FFFFFF"/>
                <w:sz w:val="20"/>
                <w:szCs w:val="20"/>
                <w:lang w:val="en-US" w:eastAsia="tr-TR" w:bidi="ar-SA"/>
              </w:rPr>
              <w:t>Provinces</w:t>
            </w:r>
          </w:p>
        </w:tc>
        <w:tc>
          <w:tcPr>
            <w:tcW w:w="1908" w:type="dxa"/>
            <w:tcBorders>
              <w:top w:val="single" w:sz="8" w:space="0" w:color="auto"/>
              <w:left w:val="nil"/>
              <w:bottom w:val="nil"/>
              <w:right w:val="single" w:sz="8" w:space="0" w:color="auto"/>
            </w:tcBorders>
            <w:shd w:val="clear" w:color="000000" w:fill="FF0000"/>
            <w:vAlign w:val="center"/>
            <w:hideMark/>
          </w:tcPr>
          <w:p w14:paraId="5ADB9D91" w14:textId="77777777" w:rsidR="0051021F" w:rsidRPr="00985A66" w:rsidRDefault="0051021F" w:rsidP="0051021F">
            <w:pPr>
              <w:spacing w:after="0" w:line="240" w:lineRule="auto"/>
              <w:jc w:val="center"/>
              <w:rPr>
                <w:rFonts w:ascii="Times New Roman" w:eastAsia="Times New Roman" w:hAnsi="Times New Roman" w:cs="Times New Roman"/>
                <w:b/>
                <w:bCs/>
                <w:color w:val="FFFFFF"/>
                <w:sz w:val="20"/>
                <w:szCs w:val="20"/>
                <w:lang w:eastAsia="tr-TR" w:bidi="ar-SA"/>
              </w:rPr>
            </w:pPr>
            <w:r w:rsidRPr="00985A66">
              <w:rPr>
                <w:rFonts w:ascii="Times New Roman" w:eastAsia="Times New Roman" w:hAnsi="Times New Roman" w:cs="Times New Roman"/>
                <w:b/>
                <w:bCs/>
                <w:color w:val="FFFFFF"/>
                <w:sz w:val="20"/>
                <w:szCs w:val="20"/>
                <w:lang w:val="en-US" w:eastAsia="tr-TR" w:bidi="ar-SA"/>
              </w:rPr>
              <w:t>Line Length (Km)</w:t>
            </w:r>
          </w:p>
        </w:tc>
        <w:tc>
          <w:tcPr>
            <w:tcW w:w="2552" w:type="dxa"/>
            <w:tcBorders>
              <w:top w:val="single" w:sz="8" w:space="0" w:color="auto"/>
              <w:left w:val="nil"/>
              <w:bottom w:val="nil"/>
              <w:right w:val="single" w:sz="8" w:space="0" w:color="auto"/>
            </w:tcBorders>
            <w:shd w:val="clear" w:color="000000" w:fill="FF0000"/>
            <w:vAlign w:val="center"/>
            <w:hideMark/>
          </w:tcPr>
          <w:p w14:paraId="3638BB30" w14:textId="77777777" w:rsidR="0051021F" w:rsidRPr="00985A66" w:rsidRDefault="0051021F" w:rsidP="0051021F">
            <w:pPr>
              <w:spacing w:after="0" w:line="240" w:lineRule="auto"/>
              <w:jc w:val="center"/>
              <w:rPr>
                <w:rFonts w:ascii="Times New Roman" w:eastAsia="Times New Roman" w:hAnsi="Times New Roman" w:cs="Times New Roman"/>
                <w:b/>
                <w:bCs/>
                <w:color w:val="FFFFFF"/>
                <w:sz w:val="20"/>
                <w:szCs w:val="20"/>
                <w:lang w:eastAsia="tr-TR" w:bidi="ar-SA"/>
              </w:rPr>
            </w:pPr>
            <w:r w:rsidRPr="00985A66">
              <w:rPr>
                <w:rFonts w:ascii="Times New Roman" w:eastAsia="Times New Roman" w:hAnsi="Times New Roman" w:cs="Times New Roman"/>
                <w:b/>
                <w:bCs/>
                <w:color w:val="FFFFFF"/>
                <w:sz w:val="20"/>
                <w:szCs w:val="20"/>
                <w:lang w:val="en-US" w:eastAsia="tr-TR" w:bidi="ar-SA"/>
              </w:rPr>
              <w:t>Transformer Capacity (MVA)</w:t>
            </w:r>
          </w:p>
        </w:tc>
        <w:tc>
          <w:tcPr>
            <w:tcW w:w="2976" w:type="dxa"/>
            <w:tcBorders>
              <w:top w:val="single" w:sz="8" w:space="0" w:color="auto"/>
              <w:left w:val="nil"/>
              <w:bottom w:val="nil"/>
              <w:right w:val="single" w:sz="8" w:space="0" w:color="auto"/>
            </w:tcBorders>
            <w:shd w:val="clear" w:color="000000" w:fill="FF0000"/>
            <w:vAlign w:val="center"/>
            <w:hideMark/>
          </w:tcPr>
          <w:p w14:paraId="3971EF6A" w14:textId="77777777" w:rsidR="0051021F" w:rsidRPr="00985A66" w:rsidRDefault="0051021F" w:rsidP="0051021F">
            <w:pPr>
              <w:spacing w:after="0" w:line="240" w:lineRule="auto"/>
              <w:jc w:val="center"/>
              <w:rPr>
                <w:rFonts w:ascii="Times New Roman" w:eastAsia="Times New Roman" w:hAnsi="Times New Roman" w:cs="Times New Roman"/>
                <w:b/>
                <w:bCs/>
                <w:color w:val="FFFFFF"/>
                <w:sz w:val="20"/>
                <w:szCs w:val="20"/>
                <w:lang w:eastAsia="tr-TR" w:bidi="ar-SA"/>
              </w:rPr>
            </w:pPr>
            <w:r w:rsidRPr="00985A66">
              <w:rPr>
                <w:rFonts w:ascii="Times New Roman" w:eastAsia="Times New Roman" w:hAnsi="Times New Roman" w:cs="Times New Roman"/>
                <w:b/>
                <w:bCs/>
                <w:color w:val="FFFFFF"/>
                <w:sz w:val="20"/>
                <w:szCs w:val="20"/>
                <w:lang w:val="en-US" w:eastAsia="tr-TR" w:bidi="ar-SA"/>
              </w:rPr>
              <w:t>Number of Transformers (number)</w:t>
            </w:r>
          </w:p>
        </w:tc>
      </w:tr>
      <w:tr w:rsidR="0051021F" w:rsidRPr="0051021F" w14:paraId="477052C8" w14:textId="77777777" w:rsidTr="00985A66">
        <w:trPr>
          <w:trHeight w:val="152"/>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3E2F7F79" w14:textId="77777777" w:rsidR="0051021F" w:rsidRPr="0051021F" w:rsidRDefault="0051021F" w:rsidP="0051021F">
            <w:pPr>
              <w:spacing w:after="0" w:line="240" w:lineRule="auto"/>
              <w:rPr>
                <w:rFonts w:ascii="Calibri" w:eastAsia="Times New Roman" w:hAnsi="Calibri" w:cs="Calibri"/>
                <w:color w:val="FFFFFF"/>
                <w:lang w:eastAsia="tr-TR" w:bidi="ar-SA"/>
              </w:rPr>
            </w:pPr>
            <w:r w:rsidRPr="0051021F">
              <w:rPr>
                <w:rFonts w:ascii="Calibri" w:eastAsia="Times New Roman" w:hAnsi="Calibri" w:cs="Calibri"/>
                <w:color w:val="FFFFFF"/>
                <w:lang w:eastAsia="tr-TR" w:bidi="ar-SA"/>
              </w:rPr>
              <w:t>ADANA</w:t>
            </w:r>
          </w:p>
        </w:tc>
        <w:tc>
          <w:tcPr>
            <w:tcW w:w="1908" w:type="dxa"/>
            <w:tcBorders>
              <w:top w:val="nil"/>
              <w:left w:val="nil"/>
              <w:bottom w:val="single" w:sz="8" w:space="0" w:color="auto"/>
              <w:right w:val="single" w:sz="8" w:space="0" w:color="auto"/>
            </w:tcBorders>
            <w:shd w:val="clear" w:color="auto" w:fill="auto"/>
            <w:noWrap/>
            <w:vAlign w:val="center"/>
            <w:hideMark/>
          </w:tcPr>
          <w:p w14:paraId="3F3A2996" w14:textId="77777777" w:rsidR="0051021F" w:rsidRPr="0051021F" w:rsidRDefault="0051021F" w:rsidP="0051021F">
            <w:pPr>
              <w:spacing w:after="0" w:line="240" w:lineRule="auto"/>
              <w:jc w:val="right"/>
              <w:rPr>
                <w:rFonts w:ascii="Calibri" w:eastAsia="Times New Roman" w:hAnsi="Calibri" w:cs="Calibri"/>
                <w:color w:val="000000"/>
                <w:lang w:eastAsia="tr-TR" w:bidi="ar-SA"/>
              </w:rPr>
            </w:pPr>
            <w:r w:rsidRPr="0051021F">
              <w:rPr>
                <w:rFonts w:ascii="Calibri" w:eastAsia="Times New Roman" w:hAnsi="Calibri" w:cs="Calibri"/>
                <w:color w:val="000000"/>
                <w:lang w:eastAsia="tr-TR" w:bidi="ar-SA"/>
              </w:rPr>
              <w:t>38.910</w:t>
            </w:r>
          </w:p>
        </w:tc>
        <w:tc>
          <w:tcPr>
            <w:tcW w:w="2552" w:type="dxa"/>
            <w:tcBorders>
              <w:top w:val="nil"/>
              <w:left w:val="nil"/>
              <w:bottom w:val="single" w:sz="8" w:space="0" w:color="auto"/>
              <w:right w:val="single" w:sz="8" w:space="0" w:color="auto"/>
            </w:tcBorders>
            <w:shd w:val="clear" w:color="auto" w:fill="auto"/>
            <w:noWrap/>
            <w:vAlign w:val="center"/>
            <w:hideMark/>
          </w:tcPr>
          <w:p w14:paraId="355A3729" w14:textId="77777777" w:rsidR="0051021F" w:rsidRPr="0051021F" w:rsidRDefault="0051021F" w:rsidP="0051021F">
            <w:pPr>
              <w:spacing w:after="0" w:line="240" w:lineRule="auto"/>
              <w:jc w:val="right"/>
              <w:rPr>
                <w:rFonts w:ascii="Calibri" w:eastAsia="Times New Roman" w:hAnsi="Calibri" w:cs="Calibri"/>
                <w:color w:val="000000"/>
                <w:lang w:eastAsia="tr-TR" w:bidi="ar-SA"/>
              </w:rPr>
            </w:pPr>
            <w:r w:rsidRPr="0051021F">
              <w:rPr>
                <w:rFonts w:ascii="Calibri" w:eastAsia="Times New Roman" w:hAnsi="Calibri" w:cs="Calibri"/>
                <w:color w:val="000000"/>
                <w:lang w:eastAsia="tr-TR" w:bidi="ar-SA"/>
              </w:rPr>
              <w:t>6.013</w:t>
            </w:r>
          </w:p>
        </w:tc>
        <w:tc>
          <w:tcPr>
            <w:tcW w:w="2976" w:type="dxa"/>
            <w:tcBorders>
              <w:top w:val="nil"/>
              <w:left w:val="nil"/>
              <w:bottom w:val="single" w:sz="8" w:space="0" w:color="auto"/>
              <w:right w:val="single" w:sz="8" w:space="0" w:color="auto"/>
            </w:tcBorders>
            <w:shd w:val="clear" w:color="auto" w:fill="auto"/>
            <w:noWrap/>
            <w:vAlign w:val="center"/>
            <w:hideMark/>
          </w:tcPr>
          <w:p w14:paraId="6102E74D" w14:textId="77777777" w:rsidR="0051021F" w:rsidRPr="0051021F" w:rsidRDefault="0051021F" w:rsidP="0051021F">
            <w:pPr>
              <w:spacing w:after="0" w:line="240" w:lineRule="auto"/>
              <w:jc w:val="right"/>
              <w:rPr>
                <w:rFonts w:ascii="Calibri" w:eastAsia="Times New Roman" w:hAnsi="Calibri" w:cs="Calibri"/>
                <w:color w:val="000000"/>
                <w:lang w:eastAsia="tr-TR" w:bidi="ar-SA"/>
              </w:rPr>
            </w:pPr>
            <w:r w:rsidRPr="0051021F">
              <w:rPr>
                <w:rFonts w:ascii="Calibri" w:eastAsia="Times New Roman" w:hAnsi="Calibri" w:cs="Calibri"/>
                <w:color w:val="000000"/>
                <w:lang w:eastAsia="tr-TR" w:bidi="ar-SA"/>
              </w:rPr>
              <w:t>13.852</w:t>
            </w:r>
          </w:p>
        </w:tc>
      </w:tr>
      <w:tr w:rsidR="0051021F" w:rsidRPr="0051021F" w14:paraId="58C1859B" w14:textId="77777777" w:rsidTr="00985A66">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3B24AC61" w14:textId="77777777" w:rsidR="0051021F" w:rsidRPr="0051021F" w:rsidRDefault="0051021F" w:rsidP="0051021F">
            <w:pPr>
              <w:spacing w:after="0" w:line="240" w:lineRule="auto"/>
              <w:rPr>
                <w:rFonts w:ascii="Calibri" w:eastAsia="Times New Roman" w:hAnsi="Calibri" w:cs="Calibri"/>
                <w:color w:val="FFFFFF"/>
                <w:lang w:eastAsia="tr-TR" w:bidi="ar-SA"/>
              </w:rPr>
            </w:pPr>
            <w:r w:rsidRPr="0051021F">
              <w:rPr>
                <w:rFonts w:ascii="Calibri" w:eastAsia="Times New Roman" w:hAnsi="Calibri" w:cs="Calibri"/>
                <w:color w:val="FFFFFF"/>
                <w:lang w:eastAsia="tr-TR" w:bidi="ar-SA"/>
              </w:rPr>
              <w:t>ADIYAMAN</w:t>
            </w:r>
          </w:p>
        </w:tc>
        <w:tc>
          <w:tcPr>
            <w:tcW w:w="1908" w:type="dxa"/>
            <w:tcBorders>
              <w:top w:val="nil"/>
              <w:left w:val="nil"/>
              <w:bottom w:val="single" w:sz="8" w:space="0" w:color="auto"/>
              <w:right w:val="single" w:sz="8" w:space="0" w:color="auto"/>
            </w:tcBorders>
            <w:shd w:val="clear" w:color="auto" w:fill="auto"/>
            <w:noWrap/>
            <w:vAlign w:val="center"/>
            <w:hideMark/>
          </w:tcPr>
          <w:p w14:paraId="08F5EA65" w14:textId="77777777" w:rsidR="0051021F" w:rsidRPr="0051021F" w:rsidRDefault="0051021F" w:rsidP="0051021F">
            <w:pPr>
              <w:spacing w:after="0" w:line="240" w:lineRule="auto"/>
              <w:jc w:val="right"/>
              <w:rPr>
                <w:rFonts w:ascii="Calibri" w:eastAsia="Times New Roman" w:hAnsi="Calibri" w:cs="Calibri"/>
                <w:color w:val="000000"/>
                <w:lang w:eastAsia="tr-TR" w:bidi="ar-SA"/>
              </w:rPr>
            </w:pPr>
            <w:r w:rsidRPr="0051021F">
              <w:rPr>
                <w:rFonts w:ascii="Calibri" w:eastAsia="Times New Roman" w:hAnsi="Calibri" w:cs="Calibri"/>
                <w:color w:val="000000"/>
                <w:lang w:eastAsia="tr-TR" w:bidi="ar-SA"/>
              </w:rPr>
              <w:t>9.762</w:t>
            </w:r>
          </w:p>
        </w:tc>
        <w:tc>
          <w:tcPr>
            <w:tcW w:w="2552" w:type="dxa"/>
            <w:tcBorders>
              <w:top w:val="nil"/>
              <w:left w:val="nil"/>
              <w:bottom w:val="single" w:sz="8" w:space="0" w:color="auto"/>
              <w:right w:val="single" w:sz="8" w:space="0" w:color="auto"/>
            </w:tcBorders>
            <w:shd w:val="clear" w:color="auto" w:fill="auto"/>
            <w:noWrap/>
            <w:vAlign w:val="center"/>
            <w:hideMark/>
          </w:tcPr>
          <w:p w14:paraId="5D2DE068" w14:textId="77777777" w:rsidR="0051021F" w:rsidRPr="0051021F" w:rsidRDefault="0051021F" w:rsidP="0051021F">
            <w:pPr>
              <w:spacing w:after="0" w:line="240" w:lineRule="auto"/>
              <w:jc w:val="right"/>
              <w:rPr>
                <w:rFonts w:ascii="Calibri" w:eastAsia="Times New Roman" w:hAnsi="Calibri" w:cs="Calibri"/>
                <w:color w:val="000000"/>
                <w:lang w:eastAsia="tr-TR" w:bidi="ar-SA"/>
              </w:rPr>
            </w:pPr>
            <w:r w:rsidRPr="0051021F">
              <w:rPr>
                <w:rFonts w:ascii="Calibri" w:eastAsia="Times New Roman" w:hAnsi="Calibri" w:cs="Calibri"/>
                <w:color w:val="000000"/>
                <w:lang w:eastAsia="tr-TR" w:bidi="ar-SA"/>
              </w:rPr>
              <w:t>1.449</w:t>
            </w:r>
          </w:p>
        </w:tc>
        <w:tc>
          <w:tcPr>
            <w:tcW w:w="2976" w:type="dxa"/>
            <w:tcBorders>
              <w:top w:val="nil"/>
              <w:left w:val="nil"/>
              <w:bottom w:val="single" w:sz="8" w:space="0" w:color="auto"/>
              <w:right w:val="single" w:sz="8" w:space="0" w:color="auto"/>
            </w:tcBorders>
            <w:shd w:val="clear" w:color="auto" w:fill="auto"/>
            <w:noWrap/>
            <w:vAlign w:val="center"/>
            <w:hideMark/>
          </w:tcPr>
          <w:p w14:paraId="4406ED11" w14:textId="77777777" w:rsidR="0051021F" w:rsidRPr="0051021F" w:rsidRDefault="0051021F" w:rsidP="0051021F">
            <w:pPr>
              <w:spacing w:after="0" w:line="240" w:lineRule="auto"/>
              <w:jc w:val="right"/>
              <w:rPr>
                <w:rFonts w:ascii="Calibri" w:eastAsia="Times New Roman" w:hAnsi="Calibri" w:cs="Calibri"/>
                <w:color w:val="000000"/>
                <w:lang w:eastAsia="tr-TR" w:bidi="ar-SA"/>
              </w:rPr>
            </w:pPr>
            <w:r w:rsidRPr="0051021F">
              <w:rPr>
                <w:rFonts w:ascii="Calibri" w:eastAsia="Times New Roman" w:hAnsi="Calibri" w:cs="Calibri"/>
                <w:color w:val="000000"/>
                <w:lang w:eastAsia="tr-TR" w:bidi="ar-SA"/>
              </w:rPr>
              <w:t>6.036</w:t>
            </w:r>
          </w:p>
        </w:tc>
      </w:tr>
      <w:tr w:rsidR="0051021F" w:rsidRPr="0051021F" w14:paraId="5DA47B79" w14:textId="77777777" w:rsidTr="00985A66">
        <w:trPr>
          <w:trHeight w:val="14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132F82BF" w14:textId="77777777" w:rsidR="0051021F" w:rsidRPr="0051021F" w:rsidRDefault="0051021F" w:rsidP="0051021F">
            <w:pPr>
              <w:spacing w:after="0" w:line="240" w:lineRule="auto"/>
              <w:rPr>
                <w:rFonts w:ascii="Calibri" w:eastAsia="Times New Roman" w:hAnsi="Calibri" w:cs="Calibri"/>
                <w:color w:val="FFFFFF"/>
                <w:lang w:eastAsia="tr-TR" w:bidi="ar-SA"/>
              </w:rPr>
            </w:pPr>
            <w:r w:rsidRPr="0051021F">
              <w:rPr>
                <w:rFonts w:ascii="Calibri" w:eastAsia="Times New Roman" w:hAnsi="Calibri" w:cs="Calibri"/>
                <w:color w:val="FFFFFF"/>
                <w:lang w:eastAsia="tr-TR" w:bidi="ar-SA"/>
              </w:rPr>
              <w:t>AFYONKARAHİSAR</w:t>
            </w:r>
          </w:p>
        </w:tc>
        <w:tc>
          <w:tcPr>
            <w:tcW w:w="1908" w:type="dxa"/>
            <w:tcBorders>
              <w:top w:val="nil"/>
              <w:left w:val="nil"/>
              <w:bottom w:val="single" w:sz="8" w:space="0" w:color="auto"/>
              <w:right w:val="single" w:sz="8" w:space="0" w:color="auto"/>
            </w:tcBorders>
            <w:shd w:val="clear" w:color="auto" w:fill="auto"/>
            <w:noWrap/>
            <w:vAlign w:val="center"/>
            <w:hideMark/>
          </w:tcPr>
          <w:p w14:paraId="20B7A165" w14:textId="77777777" w:rsidR="0051021F" w:rsidRPr="0051021F" w:rsidRDefault="0051021F" w:rsidP="0051021F">
            <w:pPr>
              <w:spacing w:after="0" w:line="240" w:lineRule="auto"/>
              <w:jc w:val="right"/>
              <w:rPr>
                <w:rFonts w:ascii="Calibri" w:eastAsia="Times New Roman" w:hAnsi="Calibri" w:cs="Calibri"/>
                <w:color w:val="000000"/>
                <w:lang w:eastAsia="tr-TR" w:bidi="ar-SA"/>
              </w:rPr>
            </w:pPr>
            <w:r w:rsidRPr="0051021F">
              <w:rPr>
                <w:rFonts w:ascii="Calibri" w:eastAsia="Times New Roman" w:hAnsi="Calibri" w:cs="Calibri"/>
                <w:color w:val="000000"/>
                <w:lang w:eastAsia="tr-TR" w:bidi="ar-SA"/>
              </w:rPr>
              <w:t>16.695</w:t>
            </w:r>
          </w:p>
        </w:tc>
        <w:tc>
          <w:tcPr>
            <w:tcW w:w="2552" w:type="dxa"/>
            <w:tcBorders>
              <w:top w:val="nil"/>
              <w:left w:val="nil"/>
              <w:bottom w:val="single" w:sz="8" w:space="0" w:color="auto"/>
              <w:right w:val="single" w:sz="8" w:space="0" w:color="auto"/>
            </w:tcBorders>
            <w:shd w:val="clear" w:color="auto" w:fill="auto"/>
            <w:noWrap/>
            <w:vAlign w:val="center"/>
            <w:hideMark/>
          </w:tcPr>
          <w:p w14:paraId="3FB76886" w14:textId="77777777" w:rsidR="0051021F" w:rsidRPr="0051021F" w:rsidRDefault="0051021F" w:rsidP="0051021F">
            <w:pPr>
              <w:spacing w:after="0" w:line="240" w:lineRule="auto"/>
              <w:jc w:val="right"/>
              <w:rPr>
                <w:rFonts w:ascii="Calibri" w:eastAsia="Times New Roman" w:hAnsi="Calibri" w:cs="Calibri"/>
                <w:color w:val="000000"/>
                <w:lang w:eastAsia="tr-TR" w:bidi="ar-SA"/>
              </w:rPr>
            </w:pPr>
            <w:r w:rsidRPr="0051021F">
              <w:rPr>
                <w:rFonts w:ascii="Calibri" w:eastAsia="Times New Roman" w:hAnsi="Calibri" w:cs="Calibri"/>
                <w:color w:val="000000"/>
                <w:lang w:eastAsia="tr-TR" w:bidi="ar-SA"/>
              </w:rPr>
              <w:t>2.847</w:t>
            </w:r>
          </w:p>
        </w:tc>
        <w:tc>
          <w:tcPr>
            <w:tcW w:w="2976" w:type="dxa"/>
            <w:tcBorders>
              <w:top w:val="nil"/>
              <w:left w:val="nil"/>
              <w:bottom w:val="single" w:sz="8" w:space="0" w:color="auto"/>
              <w:right w:val="single" w:sz="8" w:space="0" w:color="auto"/>
            </w:tcBorders>
            <w:shd w:val="clear" w:color="auto" w:fill="auto"/>
            <w:noWrap/>
            <w:vAlign w:val="center"/>
            <w:hideMark/>
          </w:tcPr>
          <w:p w14:paraId="7A31A56F" w14:textId="77777777" w:rsidR="0051021F" w:rsidRPr="0051021F" w:rsidRDefault="0051021F" w:rsidP="0051021F">
            <w:pPr>
              <w:spacing w:after="0" w:line="240" w:lineRule="auto"/>
              <w:jc w:val="right"/>
              <w:rPr>
                <w:rFonts w:ascii="Calibri" w:eastAsia="Times New Roman" w:hAnsi="Calibri" w:cs="Calibri"/>
                <w:color w:val="000000"/>
                <w:lang w:eastAsia="tr-TR" w:bidi="ar-SA"/>
              </w:rPr>
            </w:pPr>
            <w:r w:rsidRPr="0051021F">
              <w:rPr>
                <w:rFonts w:ascii="Calibri" w:eastAsia="Times New Roman" w:hAnsi="Calibri" w:cs="Calibri"/>
                <w:color w:val="000000"/>
                <w:lang w:eastAsia="tr-TR" w:bidi="ar-SA"/>
              </w:rPr>
              <w:t>12.471</w:t>
            </w:r>
          </w:p>
        </w:tc>
      </w:tr>
      <w:tr w:rsidR="0051021F" w:rsidRPr="0051021F" w14:paraId="3CD976C2" w14:textId="77777777" w:rsidTr="00985A66">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0A21BD62" w14:textId="77777777" w:rsidR="0051021F" w:rsidRPr="0051021F" w:rsidRDefault="0051021F" w:rsidP="0051021F">
            <w:pPr>
              <w:spacing w:after="0" w:line="240" w:lineRule="auto"/>
              <w:rPr>
                <w:rFonts w:ascii="Calibri" w:eastAsia="Times New Roman" w:hAnsi="Calibri" w:cs="Calibri"/>
                <w:color w:val="FFFFFF"/>
                <w:lang w:eastAsia="tr-TR" w:bidi="ar-SA"/>
              </w:rPr>
            </w:pPr>
            <w:r w:rsidRPr="0051021F">
              <w:rPr>
                <w:rFonts w:ascii="Calibri" w:eastAsia="Times New Roman" w:hAnsi="Calibri" w:cs="Calibri"/>
                <w:color w:val="FFFFFF"/>
                <w:lang w:eastAsia="tr-TR" w:bidi="ar-SA"/>
              </w:rPr>
              <w:t>AĞRI</w:t>
            </w:r>
          </w:p>
        </w:tc>
        <w:tc>
          <w:tcPr>
            <w:tcW w:w="1908" w:type="dxa"/>
            <w:tcBorders>
              <w:top w:val="nil"/>
              <w:left w:val="nil"/>
              <w:bottom w:val="single" w:sz="8" w:space="0" w:color="auto"/>
              <w:right w:val="single" w:sz="8" w:space="0" w:color="auto"/>
            </w:tcBorders>
            <w:shd w:val="clear" w:color="auto" w:fill="auto"/>
            <w:noWrap/>
            <w:vAlign w:val="center"/>
            <w:hideMark/>
          </w:tcPr>
          <w:p w14:paraId="4B6B05B5" w14:textId="77777777" w:rsidR="0051021F" w:rsidRPr="0051021F" w:rsidRDefault="0051021F" w:rsidP="0051021F">
            <w:pPr>
              <w:spacing w:after="0" w:line="240" w:lineRule="auto"/>
              <w:jc w:val="right"/>
              <w:rPr>
                <w:rFonts w:ascii="Calibri" w:eastAsia="Times New Roman" w:hAnsi="Calibri" w:cs="Calibri"/>
                <w:color w:val="000000"/>
                <w:lang w:eastAsia="tr-TR" w:bidi="ar-SA"/>
              </w:rPr>
            </w:pPr>
            <w:r w:rsidRPr="0051021F">
              <w:rPr>
                <w:rFonts w:ascii="Calibri" w:eastAsia="Times New Roman" w:hAnsi="Calibri" w:cs="Calibri"/>
                <w:color w:val="000000"/>
                <w:lang w:eastAsia="tr-TR" w:bidi="ar-SA"/>
              </w:rPr>
              <w:t>11.540</w:t>
            </w:r>
          </w:p>
        </w:tc>
        <w:tc>
          <w:tcPr>
            <w:tcW w:w="2552" w:type="dxa"/>
            <w:tcBorders>
              <w:top w:val="nil"/>
              <w:left w:val="nil"/>
              <w:bottom w:val="single" w:sz="8" w:space="0" w:color="auto"/>
              <w:right w:val="single" w:sz="8" w:space="0" w:color="auto"/>
            </w:tcBorders>
            <w:shd w:val="clear" w:color="auto" w:fill="auto"/>
            <w:noWrap/>
            <w:vAlign w:val="center"/>
            <w:hideMark/>
          </w:tcPr>
          <w:p w14:paraId="63C6D7EE" w14:textId="77777777" w:rsidR="0051021F" w:rsidRPr="0051021F" w:rsidRDefault="0051021F" w:rsidP="0051021F">
            <w:pPr>
              <w:spacing w:after="0" w:line="240" w:lineRule="auto"/>
              <w:jc w:val="right"/>
              <w:rPr>
                <w:rFonts w:ascii="Calibri" w:eastAsia="Times New Roman" w:hAnsi="Calibri" w:cs="Calibri"/>
                <w:color w:val="000000"/>
                <w:lang w:eastAsia="tr-TR" w:bidi="ar-SA"/>
              </w:rPr>
            </w:pPr>
            <w:r w:rsidRPr="0051021F">
              <w:rPr>
                <w:rFonts w:ascii="Calibri" w:eastAsia="Times New Roman" w:hAnsi="Calibri" w:cs="Calibri"/>
                <w:color w:val="000000"/>
                <w:lang w:eastAsia="tr-TR" w:bidi="ar-SA"/>
              </w:rPr>
              <w:t>645</w:t>
            </w:r>
          </w:p>
        </w:tc>
        <w:tc>
          <w:tcPr>
            <w:tcW w:w="2976" w:type="dxa"/>
            <w:tcBorders>
              <w:top w:val="nil"/>
              <w:left w:val="nil"/>
              <w:bottom w:val="single" w:sz="8" w:space="0" w:color="auto"/>
              <w:right w:val="single" w:sz="8" w:space="0" w:color="auto"/>
            </w:tcBorders>
            <w:shd w:val="clear" w:color="auto" w:fill="auto"/>
            <w:noWrap/>
            <w:vAlign w:val="center"/>
            <w:hideMark/>
          </w:tcPr>
          <w:p w14:paraId="5E56A3DE" w14:textId="77777777" w:rsidR="0051021F" w:rsidRPr="0051021F" w:rsidRDefault="0051021F" w:rsidP="0051021F">
            <w:pPr>
              <w:spacing w:after="0" w:line="240" w:lineRule="auto"/>
              <w:jc w:val="right"/>
              <w:rPr>
                <w:rFonts w:ascii="Calibri" w:eastAsia="Times New Roman" w:hAnsi="Calibri" w:cs="Calibri"/>
                <w:color w:val="000000"/>
                <w:lang w:eastAsia="tr-TR" w:bidi="ar-SA"/>
              </w:rPr>
            </w:pPr>
            <w:r w:rsidRPr="0051021F">
              <w:rPr>
                <w:rFonts w:ascii="Calibri" w:eastAsia="Times New Roman" w:hAnsi="Calibri" w:cs="Calibri"/>
                <w:color w:val="000000"/>
                <w:lang w:eastAsia="tr-TR" w:bidi="ar-SA"/>
              </w:rPr>
              <w:t>3.324</w:t>
            </w:r>
          </w:p>
        </w:tc>
      </w:tr>
      <w:tr w:rsidR="0051021F" w:rsidRPr="0051021F" w14:paraId="24F05A14" w14:textId="77777777" w:rsidTr="00985A66">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7DADB4A8" w14:textId="77777777" w:rsidR="0051021F" w:rsidRPr="0051021F" w:rsidRDefault="0051021F" w:rsidP="0051021F">
            <w:pPr>
              <w:spacing w:after="0" w:line="240" w:lineRule="auto"/>
              <w:rPr>
                <w:rFonts w:ascii="Calibri" w:eastAsia="Times New Roman" w:hAnsi="Calibri" w:cs="Calibri"/>
                <w:color w:val="FFFFFF"/>
                <w:lang w:eastAsia="tr-TR" w:bidi="ar-SA"/>
              </w:rPr>
            </w:pPr>
            <w:r w:rsidRPr="0051021F">
              <w:rPr>
                <w:rFonts w:ascii="Calibri" w:eastAsia="Times New Roman" w:hAnsi="Calibri" w:cs="Calibri"/>
                <w:color w:val="FFFFFF"/>
                <w:lang w:eastAsia="tr-TR" w:bidi="ar-SA"/>
              </w:rPr>
              <w:t>AKSARAY</w:t>
            </w:r>
          </w:p>
        </w:tc>
        <w:tc>
          <w:tcPr>
            <w:tcW w:w="1908" w:type="dxa"/>
            <w:tcBorders>
              <w:top w:val="nil"/>
              <w:left w:val="nil"/>
              <w:bottom w:val="single" w:sz="8" w:space="0" w:color="auto"/>
              <w:right w:val="single" w:sz="8" w:space="0" w:color="auto"/>
            </w:tcBorders>
            <w:shd w:val="clear" w:color="auto" w:fill="auto"/>
            <w:noWrap/>
            <w:vAlign w:val="center"/>
            <w:hideMark/>
          </w:tcPr>
          <w:p w14:paraId="0BF89C7A" w14:textId="77777777" w:rsidR="0051021F" w:rsidRPr="0051021F" w:rsidRDefault="0051021F" w:rsidP="0051021F">
            <w:pPr>
              <w:spacing w:after="0" w:line="240" w:lineRule="auto"/>
              <w:jc w:val="right"/>
              <w:rPr>
                <w:rFonts w:ascii="Calibri" w:eastAsia="Times New Roman" w:hAnsi="Calibri" w:cs="Calibri"/>
                <w:color w:val="000000"/>
                <w:lang w:eastAsia="tr-TR" w:bidi="ar-SA"/>
              </w:rPr>
            </w:pPr>
            <w:r w:rsidRPr="0051021F">
              <w:rPr>
                <w:rFonts w:ascii="Calibri" w:eastAsia="Times New Roman" w:hAnsi="Calibri" w:cs="Calibri"/>
                <w:color w:val="000000"/>
                <w:lang w:eastAsia="tr-TR" w:bidi="ar-SA"/>
              </w:rPr>
              <w:t>15.112</w:t>
            </w:r>
          </w:p>
        </w:tc>
        <w:tc>
          <w:tcPr>
            <w:tcW w:w="2552" w:type="dxa"/>
            <w:tcBorders>
              <w:top w:val="nil"/>
              <w:left w:val="nil"/>
              <w:bottom w:val="single" w:sz="8" w:space="0" w:color="auto"/>
              <w:right w:val="single" w:sz="8" w:space="0" w:color="auto"/>
            </w:tcBorders>
            <w:shd w:val="clear" w:color="auto" w:fill="auto"/>
            <w:noWrap/>
            <w:vAlign w:val="center"/>
            <w:hideMark/>
          </w:tcPr>
          <w:p w14:paraId="5B97A925" w14:textId="77777777" w:rsidR="0051021F" w:rsidRPr="0051021F" w:rsidRDefault="0051021F" w:rsidP="0051021F">
            <w:pPr>
              <w:spacing w:after="0" w:line="240" w:lineRule="auto"/>
              <w:jc w:val="right"/>
              <w:rPr>
                <w:rFonts w:ascii="Calibri" w:eastAsia="Times New Roman" w:hAnsi="Calibri" w:cs="Calibri"/>
                <w:color w:val="000000"/>
                <w:lang w:eastAsia="tr-TR" w:bidi="ar-SA"/>
              </w:rPr>
            </w:pPr>
            <w:r w:rsidRPr="0051021F">
              <w:rPr>
                <w:rFonts w:ascii="Calibri" w:eastAsia="Times New Roman" w:hAnsi="Calibri" w:cs="Calibri"/>
                <w:color w:val="000000"/>
                <w:lang w:eastAsia="tr-TR" w:bidi="ar-SA"/>
              </w:rPr>
              <w:t>1.549</w:t>
            </w:r>
          </w:p>
        </w:tc>
        <w:tc>
          <w:tcPr>
            <w:tcW w:w="2976" w:type="dxa"/>
            <w:tcBorders>
              <w:top w:val="nil"/>
              <w:left w:val="nil"/>
              <w:bottom w:val="single" w:sz="8" w:space="0" w:color="auto"/>
              <w:right w:val="single" w:sz="8" w:space="0" w:color="auto"/>
            </w:tcBorders>
            <w:shd w:val="clear" w:color="auto" w:fill="auto"/>
            <w:noWrap/>
            <w:vAlign w:val="center"/>
            <w:hideMark/>
          </w:tcPr>
          <w:p w14:paraId="6440CC74" w14:textId="77777777" w:rsidR="0051021F" w:rsidRPr="0051021F" w:rsidRDefault="0051021F" w:rsidP="0051021F">
            <w:pPr>
              <w:spacing w:after="0" w:line="240" w:lineRule="auto"/>
              <w:jc w:val="right"/>
              <w:rPr>
                <w:rFonts w:ascii="Calibri" w:eastAsia="Times New Roman" w:hAnsi="Calibri" w:cs="Calibri"/>
                <w:color w:val="000000"/>
                <w:lang w:eastAsia="tr-TR" w:bidi="ar-SA"/>
              </w:rPr>
            </w:pPr>
            <w:r w:rsidRPr="0051021F">
              <w:rPr>
                <w:rFonts w:ascii="Calibri" w:eastAsia="Times New Roman" w:hAnsi="Calibri" w:cs="Calibri"/>
                <w:color w:val="000000"/>
                <w:lang w:eastAsia="tr-TR" w:bidi="ar-SA"/>
              </w:rPr>
              <w:t>8.177</w:t>
            </w:r>
          </w:p>
        </w:tc>
      </w:tr>
      <w:tr w:rsidR="0051021F" w:rsidRPr="0051021F" w14:paraId="03430DD6" w14:textId="77777777" w:rsidTr="00985A66">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33BC863C" w14:textId="77777777" w:rsidR="0051021F" w:rsidRPr="0051021F" w:rsidRDefault="0051021F" w:rsidP="0051021F">
            <w:pPr>
              <w:spacing w:after="0" w:line="240" w:lineRule="auto"/>
              <w:rPr>
                <w:rFonts w:ascii="Calibri" w:eastAsia="Times New Roman" w:hAnsi="Calibri" w:cs="Calibri"/>
                <w:color w:val="FFFFFF"/>
                <w:lang w:eastAsia="tr-TR" w:bidi="ar-SA"/>
              </w:rPr>
            </w:pPr>
            <w:r w:rsidRPr="0051021F">
              <w:rPr>
                <w:rFonts w:ascii="Calibri" w:eastAsia="Times New Roman" w:hAnsi="Calibri" w:cs="Calibri"/>
                <w:color w:val="FFFFFF"/>
                <w:lang w:eastAsia="tr-TR" w:bidi="ar-SA"/>
              </w:rPr>
              <w:t>AMASYA</w:t>
            </w:r>
          </w:p>
        </w:tc>
        <w:tc>
          <w:tcPr>
            <w:tcW w:w="1908" w:type="dxa"/>
            <w:tcBorders>
              <w:top w:val="nil"/>
              <w:left w:val="nil"/>
              <w:bottom w:val="single" w:sz="8" w:space="0" w:color="auto"/>
              <w:right w:val="single" w:sz="8" w:space="0" w:color="auto"/>
            </w:tcBorders>
            <w:shd w:val="clear" w:color="auto" w:fill="auto"/>
            <w:noWrap/>
            <w:vAlign w:val="center"/>
            <w:hideMark/>
          </w:tcPr>
          <w:p w14:paraId="627684E3" w14:textId="77777777" w:rsidR="0051021F" w:rsidRPr="0051021F" w:rsidRDefault="0051021F" w:rsidP="0051021F">
            <w:pPr>
              <w:spacing w:after="0" w:line="240" w:lineRule="auto"/>
              <w:jc w:val="right"/>
              <w:rPr>
                <w:rFonts w:ascii="Calibri" w:eastAsia="Times New Roman" w:hAnsi="Calibri" w:cs="Calibri"/>
                <w:color w:val="000000"/>
                <w:lang w:eastAsia="tr-TR" w:bidi="ar-SA"/>
              </w:rPr>
            </w:pPr>
            <w:r w:rsidRPr="0051021F">
              <w:rPr>
                <w:rFonts w:ascii="Calibri" w:eastAsia="Times New Roman" w:hAnsi="Calibri" w:cs="Calibri"/>
                <w:color w:val="000000"/>
                <w:lang w:eastAsia="tr-TR" w:bidi="ar-SA"/>
              </w:rPr>
              <w:t>9.453</w:t>
            </w:r>
          </w:p>
        </w:tc>
        <w:tc>
          <w:tcPr>
            <w:tcW w:w="2552" w:type="dxa"/>
            <w:tcBorders>
              <w:top w:val="nil"/>
              <w:left w:val="nil"/>
              <w:bottom w:val="single" w:sz="8" w:space="0" w:color="auto"/>
              <w:right w:val="single" w:sz="8" w:space="0" w:color="auto"/>
            </w:tcBorders>
            <w:shd w:val="clear" w:color="auto" w:fill="auto"/>
            <w:noWrap/>
            <w:vAlign w:val="center"/>
            <w:hideMark/>
          </w:tcPr>
          <w:p w14:paraId="77D4D12D" w14:textId="77777777" w:rsidR="0051021F" w:rsidRPr="0051021F" w:rsidRDefault="0051021F" w:rsidP="0051021F">
            <w:pPr>
              <w:spacing w:after="0" w:line="240" w:lineRule="auto"/>
              <w:jc w:val="right"/>
              <w:rPr>
                <w:rFonts w:ascii="Calibri" w:eastAsia="Times New Roman" w:hAnsi="Calibri" w:cs="Calibri"/>
                <w:color w:val="000000"/>
                <w:lang w:eastAsia="tr-TR" w:bidi="ar-SA"/>
              </w:rPr>
            </w:pPr>
            <w:r w:rsidRPr="0051021F">
              <w:rPr>
                <w:rFonts w:ascii="Calibri" w:eastAsia="Times New Roman" w:hAnsi="Calibri" w:cs="Calibri"/>
                <w:color w:val="000000"/>
                <w:lang w:eastAsia="tr-TR" w:bidi="ar-SA"/>
              </w:rPr>
              <w:t>839</w:t>
            </w:r>
          </w:p>
        </w:tc>
        <w:tc>
          <w:tcPr>
            <w:tcW w:w="2976" w:type="dxa"/>
            <w:tcBorders>
              <w:top w:val="nil"/>
              <w:left w:val="nil"/>
              <w:bottom w:val="single" w:sz="8" w:space="0" w:color="auto"/>
              <w:right w:val="single" w:sz="8" w:space="0" w:color="auto"/>
            </w:tcBorders>
            <w:shd w:val="clear" w:color="auto" w:fill="auto"/>
            <w:noWrap/>
            <w:vAlign w:val="center"/>
            <w:hideMark/>
          </w:tcPr>
          <w:p w14:paraId="3A69ADF3" w14:textId="77777777" w:rsidR="0051021F" w:rsidRPr="0051021F" w:rsidRDefault="0051021F" w:rsidP="0051021F">
            <w:pPr>
              <w:spacing w:after="0" w:line="240" w:lineRule="auto"/>
              <w:jc w:val="right"/>
              <w:rPr>
                <w:rFonts w:ascii="Calibri" w:eastAsia="Times New Roman" w:hAnsi="Calibri" w:cs="Calibri"/>
                <w:color w:val="000000"/>
                <w:lang w:eastAsia="tr-TR" w:bidi="ar-SA"/>
              </w:rPr>
            </w:pPr>
            <w:r w:rsidRPr="0051021F">
              <w:rPr>
                <w:rFonts w:ascii="Calibri" w:eastAsia="Times New Roman" w:hAnsi="Calibri" w:cs="Calibri"/>
                <w:color w:val="000000"/>
                <w:lang w:eastAsia="tr-TR" w:bidi="ar-SA"/>
              </w:rPr>
              <w:t>2.853</w:t>
            </w:r>
          </w:p>
        </w:tc>
      </w:tr>
      <w:tr w:rsidR="0051021F" w:rsidRPr="0051021F" w14:paraId="21379D4D" w14:textId="77777777" w:rsidTr="00985A66">
        <w:trPr>
          <w:trHeight w:val="256"/>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3E7673F4" w14:textId="77777777" w:rsidR="0051021F" w:rsidRPr="0051021F" w:rsidRDefault="0051021F" w:rsidP="0051021F">
            <w:pPr>
              <w:spacing w:after="0" w:line="240" w:lineRule="auto"/>
              <w:rPr>
                <w:rFonts w:ascii="Calibri" w:eastAsia="Times New Roman" w:hAnsi="Calibri" w:cs="Calibri"/>
                <w:color w:val="FFFFFF"/>
                <w:lang w:eastAsia="tr-TR" w:bidi="ar-SA"/>
              </w:rPr>
            </w:pPr>
            <w:r w:rsidRPr="0051021F">
              <w:rPr>
                <w:rFonts w:ascii="Calibri" w:eastAsia="Times New Roman" w:hAnsi="Calibri" w:cs="Calibri"/>
                <w:color w:val="FFFFFF"/>
                <w:lang w:eastAsia="tr-TR" w:bidi="ar-SA"/>
              </w:rPr>
              <w:t>ANKARA</w:t>
            </w:r>
          </w:p>
        </w:tc>
        <w:tc>
          <w:tcPr>
            <w:tcW w:w="1908" w:type="dxa"/>
            <w:tcBorders>
              <w:top w:val="nil"/>
              <w:left w:val="nil"/>
              <w:bottom w:val="single" w:sz="8" w:space="0" w:color="auto"/>
              <w:right w:val="single" w:sz="8" w:space="0" w:color="auto"/>
            </w:tcBorders>
            <w:shd w:val="clear" w:color="auto" w:fill="auto"/>
            <w:noWrap/>
            <w:vAlign w:val="center"/>
            <w:hideMark/>
          </w:tcPr>
          <w:p w14:paraId="614B2DBC" w14:textId="77777777" w:rsidR="0051021F" w:rsidRPr="0051021F" w:rsidRDefault="0051021F" w:rsidP="0051021F">
            <w:pPr>
              <w:spacing w:after="0" w:line="240" w:lineRule="auto"/>
              <w:jc w:val="right"/>
              <w:rPr>
                <w:rFonts w:ascii="Calibri" w:eastAsia="Times New Roman" w:hAnsi="Calibri" w:cs="Calibri"/>
                <w:color w:val="000000"/>
                <w:lang w:eastAsia="tr-TR" w:bidi="ar-SA"/>
              </w:rPr>
            </w:pPr>
            <w:r w:rsidRPr="0051021F">
              <w:rPr>
                <w:rFonts w:ascii="Calibri" w:eastAsia="Times New Roman" w:hAnsi="Calibri" w:cs="Calibri"/>
                <w:color w:val="000000"/>
                <w:lang w:eastAsia="tr-TR" w:bidi="ar-SA"/>
              </w:rPr>
              <w:t>68.523</w:t>
            </w:r>
          </w:p>
        </w:tc>
        <w:tc>
          <w:tcPr>
            <w:tcW w:w="2552" w:type="dxa"/>
            <w:tcBorders>
              <w:top w:val="nil"/>
              <w:left w:val="nil"/>
              <w:bottom w:val="single" w:sz="8" w:space="0" w:color="auto"/>
              <w:right w:val="single" w:sz="8" w:space="0" w:color="auto"/>
            </w:tcBorders>
            <w:shd w:val="clear" w:color="auto" w:fill="auto"/>
            <w:noWrap/>
            <w:vAlign w:val="center"/>
            <w:hideMark/>
          </w:tcPr>
          <w:p w14:paraId="1C266AD4" w14:textId="77777777" w:rsidR="0051021F" w:rsidRPr="0051021F" w:rsidRDefault="0051021F" w:rsidP="0051021F">
            <w:pPr>
              <w:spacing w:after="0" w:line="240" w:lineRule="auto"/>
              <w:jc w:val="right"/>
              <w:rPr>
                <w:rFonts w:ascii="Calibri" w:eastAsia="Times New Roman" w:hAnsi="Calibri" w:cs="Calibri"/>
                <w:color w:val="000000"/>
                <w:lang w:eastAsia="tr-TR" w:bidi="ar-SA"/>
              </w:rPr>
            </w:pPr>
            <w:r w:rsidRPr="0051021F">
              <w:rPr>
                <w:rFonts w:ascii="Calibri" w:eastAsia="Times New Roman" w:hAnsi="Calibri" w:cs="Calibri"/>
                <w:color w:val="000000"/>
                <w:lang w:eastAsia="tr-TR" w:bidi="ar-SA"/>
              </w:rPr>
              <w:t>14.830</w:t>
            </w:r>
          </w:p>
        </w:tc>
        <w:tc>
          <w:tcPr>
            <w:tcW w:w="2976" w:type="dxa"/>
            <w:tcBorders>
              <w:top w:val="nil"/>
              <w:left w:val="nil"/>
              <w:bottom w:val="single" w:sz="8" w:space="0" w:color="auto"/>
              <w:right w:val="single" w:sz="8" w:space="0" w:color="auto"/>
            </w:tcBorders>
            <w:shd w:val="clear" w:color="auto" w:fill="auto"/>
            <w:noWrap/>
            <w:vAlign w:val="center"/>
            <w:hideMark/>
          </w:tcPr>
          <w:p w14:paraId="08DCFF37" w14:textId="77777777" w:rsidR="0051021F" w:rsidRPr="0051021F" w:rsidRDefault="0051021F" w:rsidP="0051021F">
            <w:pPr>
              <w:spacing w:after="0" w:line="240" w:lineRule="auto"/>
              <w:jc w:val="right"/>
              <w:rPr>
                <w:rFonts w:ascii="Calibri" w:eastAsia="Times New Roman" w:hAnsi="Calibri" w:cs="Calibri"/>
                <w:color w:val="000000"/>
                <w:lang w:eastAsia="tr-TR" w:bidi="ar-SA"/>
              </w:rPr>
            </w:pPr>
            <w:r w:rsidRPr="0051021F">
              <w:rPr>
                <w:rFonts w:ascii="Calibri" w:eastAsia="Times New Roman" w:hAnsi="Calibri" w:cs="Calibri"/>
                <w:color w:val="000000"/>
                <w:lang w:eastAsia="tr-TR" w:bidi="ar-SA"/>
              </w:rPr>
              <w:t>22.145</w:t>
            </w:r>
          </w:p>
        </w:tc>
      </w:tr>
      <w:tr w:rsidR="0051021F" w:rsidRPr="0051021F" w14:paraId="58C5922C" w14:textId="77777777" w:rsidTr="00985A66">
        <w:trPr>
          <w:trHeight w:val="118"/>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6D9A4EEA" w14:textId="77777777" w:rsidR="0051021F" w:rsidRPr="0051021F" w:rsidRDefault="0051021F" w:rsidP="0051021F">
            <w:pPr>
              <w:spacing w:after="0" w:line="240" w:lineRule="auto"/>
              <w:rPr>
                <w:rFonts w:ascii="Calibri" w:eastAsia="Times New Roman" w:hAnsi="Calibri" w:cs="Calibri"/>
                <w:color w:val="FFFFFF"/>
                <w:lang w:eastAsia="tr-TR" w:bidi="ar-SA"/>
              </w:rPr>
            </w:pPr>
            <w:r w:rsidRPr="0051021F">
              <w:rPr>
                <w:rFonts w:ascii="Calibri" w:eastAsia="Times New Roman" w:hAnsi="Calibri" w:cs="Calibri"/>
                <w:color w:val="FFFFFF"/>
                <w:lang w:eastAsia="tr-TR" w:bidi="ar-SA"/>
              </w:rPr>
              <w:t>ANTALYA</w:t>
            </w:r>
          </w:p>
        </w:tc>
        <w:tc>
          <w:tcPr>
            <w:tcW w:w="1908" w:type="dxa"/>
            <w:tcBorders>
              <w:top w:val="nil"/>
              <w:left w:val="nil"/>
              <w:bottom w:val="single" w:sz="8" w:space="0" w:color="auto"/>
              <w:right w:val="single" w:sz="8" w:space="0" w:color="auto"/>
            </w:tcBorders>
            <w:shd w:val="clear" w:color="auto" w:fill="auto"/>
            <w:noWrap/>
            <w:vAlign w:val="center"/>
            <w:hideMark/>
          </w:tcPr>
          <w:p w14:paraId="53D24CD6" w14:textId="77777777" w:rsidR="0051021F" w:rsidRPr="0051021F" w:rsidRDefault="0051021F" w:rsidP="0051021F">
            <w:pPr>
              <w:spacing w:after="0" w:line="240" w:lineRule="auto"/>
              <w:jc w:val="right"/>
              <w:rPr>
                <w:rFonts w:ascii="Calibri" w:eastAsia="Times New Roman" w:hAnsi="Calibri" w:cs="Calibri"/>
                <w:color w:val="000000"/>
                <w:lang w:eastAsia="tr-TR" w:bidi="ar-SA"/>
              </w:rPr>
            </w:pPr>
            <w:r w:rsidRPr="0051021F">
              <w:rPr>
                <w:rFonts w:ascii="Calibri" w:eastAsia="Times New Roman" w:hAnsi="Calibri" w:cs="Calibri"/>
                <w:color w:val="000000"/>
                <w:lang w:eastAsia="tr-TR" w:bidi="ar-SA"/>
              </w:rPr>
              <w:t>52.976</w:t>
            </w:r>
          </w:p>
        </w:tc>
        <w:tc>
          <w:tcPr>
            <w:tcW w:w="2552" w:type="dxa"/>
            <w:tcBorders>
              <w:top w:val="nil"/>
              <w:left w:val="nil"/>
              <w:bottom w:val="single" w:sz="8" w:space="0" w:color="auto"/>
              <w:right w:val="single" w:sz="8" w:space="0" w:color="auto"/>
            </w:tcBorders>
            <w:shd w:val="clear" w:color="auto" w:fill="auto"/>
            <w:noWrap/>
            <w:vAlign w:val="center"/>
            <w:hideMark/>
          </w:tcPr>
          <w:p w14:paraId="45DA81E3" w14:textId="77777777" w:rsidR="0051021F" w:rsidRPr="0051021F" w:rsidRDefault="0051021F" w:rsidP="0051021F">
            <w:pPr>
              <w:spacing w:after="0" w:line="240" w:lineRule="auto"/>
              <w:jc w:val="right"/>
              <w:rPr>
                <w:rFonts w:ascii="Calibri" w:eastAsia="Times New Roman" w:hAnsi="Calibri" w:cs="Calibri"/>
                <w:color w:val="000000"/>
                <w:lang w:eastAsia="tr-TR" w:bidi="ar-SA"/>
              </w:rPr>
            </w:pPr>
            <w:r w:rsidRPr="0051021F">
              <w:rPr>
                <w:rFonts w:ascii="Calibri" w:eastAsia="Times New Roman" w:hAnsi="Calibri" w:cs="Calibri"/>
                <w:color w:val="000000"/>
                <w:lang w:eastAsia="tr-TR" w:bidi="ar-SA"/>
              </w:rPr>
              <w:t>7.943</w:t>
            </w:r>
          </w:p>
        </w:tc>
        <w:tc>
          <w:tcPr>
            <w:tcW w:w="2976" w:type="dxa"/>
            <w:tcBorders>
              <w:top w:val="nil"/>
              <w:left w:val="nil"/>
              <w:bottom w:val="single" w:sz="8" w:space="0" w:color="auto"/>
              <w:right w:val="single" w:sz="8" w:space="0" w:color="auto"/>
            </w:tcBorders>
            <w:shd w:val="clear" w:color="auto" w:fill="auto"/>
            <w:noWrap/>
            <w:vAlign w:val="center"/>
            <w:hideMark/>
          </w:tcPr>
          <w:p w14:paraId="6AB5BAA1" w14:textId="77777777" w:rsidR="0051021F" w:rsidRPr="0051021F" w:rsidRDefault="0051021F" w:rsidP="0051021F">
            <w:pPr>
              <w:spacing w:after="0" w:line="240" w:lineRule="auto"/>
              <w:jc w:val="right"/>
              <w:rPr>
                <w:rFonts w:ascii="Calibri" w:eastAsia="Times New Roman" w:hAnsi="Calibri" w:cs="Calibri"/>
                <w:color w:val="000000"/>
                <w:lang w:eastAsia="tr-TR" w:bidi="ar-SA"/>
              </w:rPr>
            </w:pPr>
            <w:r w:rsidRPr="0051021F">
              <w:rPr>
                <w:rFonts w:ascii="Calibri" w:eastAsia="Times New Roman" w:hAnsi="Calibri" w:cs="Calibri"/>
                <w:color w:val="000000"/>
                <w:lang w:eastAsia="tr-TR" w:bidi="ar-SA"/>
              </w:rPr>
              <w:t>15.252</w:t>
            </w:r>
          </w:p>
        </w:tc>
      </w:tr>
      <w:tr w:rsidR="0051021F" w:rsidRPr="0051021F" w14:paraId="638CF179" w14:textId="77777777" w:rsidTr="00985A66">
        <w:trPr>
          <w:trHeight w:val="109"/>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E857A1A" w14:textId="77777777" w:rsidR="0051021F" w:rsidRPr="0051021F" w:rsidRDefault="0051021F" w:rsidP="0051021F">
            <w:pPr>
              <w:spacing w:after="0" w:line="240" w:lineRule="auto"/>
              <w:rPr>
                <w:rFonts w:ascii="Calibri" w:eastAsia="Times New Roman" w:hAnsi="Calibri" w:cs="Calibri"/>
                <w:color w:val="FFFFFF"/>
                <w:lang w:eastAsia="tr-TR" w:bidi="ar-SA"/>
              </w:rPr>
            </w:pPr>
            <w:r w:rsidRPr="0051021F">
              <w:rPr>
                <w:rFonts w:ascii="Calibri" w:eastAsia="Times New Roman" w:hAnsi="Calibri" w:cs="Calibri"/>
                <w:color w:val="FFFFFF"/>
                <w:lang w:eastAsia="tr-TR" w:bidi="ar-SA"/>
              </w:rPr>
              <w:t>ARDAHAN</w:t>
            </w:r>
          </w:p>
        </w:tc>
        <w:tc>
          <w:tcPr>
            <w:tcW w:w="1908" w:type="dxa"/>
            <w:tcBorders>
              <w:top w:val="nil"/>
              <w:left w:val="nil"/>
              <w:bottom w:val="single" w:sz="8" w:space="0" w:color="auto"/>
              <w:right w:val="single" w:sz="8" w:space="0" w:color="auto"/>
            </w:tcBorders>
            <w:shd w:val="clear" w:color="auto" w:fill="auto"/>
            <w:noWrap/>
            <w:vAlign w:val="center"/>
            <w:hideMark/>
          </w:tcPr>
          <w:p w14:paraId="51AA024C" w14:textId="77777777" w:rsidR="0051021F" w:rsidRPr="0051021F" w:rsidRDefault="0051021F" w:rsidP="0051021F">
            <w:pPr>
              <w:spacing w:after="0" w:line="240" w:lineRule="auto"/>
              <w:jc w:val="right"/>
              <w:rPr>
                <w:rFonts w:ascii="Calibri" w:eastAsia="Times New Roman" w:hAnsi="Calibri" w:cs="Calibri"/>
                <w:color w:val="000000"/>
                <w:lang w:eastAsia="tr-TR" w:bidi="ar-SA"/>
              </w:rPr>
            </w:pPr>
            <w:r w:rsidRPr="0051021F">
              <w:rPr>
                <w:rFonts w:ascii="Calibri" w:eastAsia="Times New Roman" w:hAnsi="Calibri" w:cs="Calibri"/>
                <w:color w:val="000000"/>
                <w:lang w:eastAsia="tr-TR" w:bidi="ar-SA"/>
              </w:rPr>
              <w:t>4.764</w:t>
            </w:r>
          </w:p>
        </w:tc>
        <w:tc>
          <w:tcPr>
            <w:tcW w:w="2552" w:type="dxa"/>
            <w:tcBorders>
              <w:top w:val="nil"/>
              <w:left w:val="nil"/>
              <w:bottom w:val="single" w:sz="8" w:space="0" w:color="auto"/>
              <w:right w:val="single" w:sz="8" w:space="0" w:color="auto"/>
            </w:tcBorders>
            <w:shd w:val="clear" w:color="auto" w:fill="auto"/>
            <w:noWrap/>
            <w:vAlign w:val="center"/>
            <w:hideMark/>
          </w:tcPr>
          <w:p w14:paraId="02270910" w14:textId="77777777" w:rsidR="0051021F" w:rsidRPr="0051021F" w:rsidRDefault="0051021F" w:rsidP="0051021F">
            <w:pPr>
              <w:spacing w:after="0" w:line="240" w:lineRule="auto"/>
              <w:jc w:val="right"/>
              <w:rPr>
                <w:rFonts w:ascii="Calibri" w:eastAsia="Times New Roman" w:hAnsi="Calibri" w:cs="Calibri"/>
                <w:color w:val="000000"/>
                <w:lang w:eastAsia="tr-TR" w:bidi="ar-SA"/>
              </w:rPr>
            </w:pPr>
            <w:r w:rsidRPr="0051021F">
              <w:rPr>
                <w:rFonts w:ascii="Calibri" w:eastAsia="Times New Roman" w:hAnsi="Calibri" w:cs="Calibri"/>
                <w:color w:val="000000"/>
                <w:lang w:eastAsia="tr-TR" w:bidi="ar-SA"/>
              </w:rPr>
              <w:t>174</w:t>
            </w:r>
          </w:p>
        </w:tc>
        <w:tc>
          <w:tcPr>
            <w:tcW w:w="2976" w:type="dxa"/>
            <w:tcBorders>
              <w:top w:val="nil"/>
              <w:left w:val="nil"/>
              <w:bottom w:val="single" w:sz="8" w:space="0" w:color="auto"/>
              <w:right w:val="single" w:sz="8" w:space="0" w:color="auto"/>
            </w:tcBorders>
            <w:shd w:val="clear" w:color="auto" w:fill="auto"/>
            <w:noWrap/>
            <w:vAlign w:val="center"/>
            <w:hideMark/>
          </w:tcPr>
          <w:p w14:paraId="2E934A0F" w14:textId="77777777" w:rsidR="0051021F" w:rsidRPr="0051021F" w:rsidRDefault="0051021F" w:rsidP="0051021F">
            <w:pPr>
              <w:spacing w:after="0" w:line="240" w:lineRule="auto"/>
              <w:jc w:val="right"/>
              <w:rPr>
                <w:rFonts w:ascii="Calibri" w:eastAsia="Times New Roman" w:hAnsi="Calibri" w:cs="Calibri"/>
                <w:color w:val="000000"/>
                <w:lang w:eastAsia="tr-TR" w:bidi="ar-SA"/>
              </w:rPr>
            </w:pPr>
            <w:r w:rsidRPr="0051021F">
              <w:rPr>
                <w:rFonts w:ascii="Calibri" w:eastAsia="Times New Roman" w:hAnsi="Calibri" w:cs="Calibri"/>
                <w:color w:val="000000"/>
                <w:lang w:eastAsia="tr-TR" w:bidi="ar-SA"/>
              </w:rPr>
              <w:t>1.013</w:t>
            </w:r>
          </w:p>
        </w:tc>
      </w:tr>
      <w:tr w:rsidR="0051021F" w:rsidRPr="0051021F" w14:paraId="0C44FA0E" w14:textId="77777777" w:rsidTr="00985A66">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31189F80" w14:textId="77777777" w:rsidR="0051021F" w:rsidRPr="0051021F" w:rsidRDefault="0051021F" w:rsidP="0051021F">
            <w:pPr>
              <w:spacing w:after="0" w:line="240" w:lineRule="auto"/>
              <w:rPr>
                <w:rFonts w:ascii="Calibri" w:eastAsia="Times New Roman" w:hAnsi="Calibri" w:cs="Calibri"/>
                <w:color w:val="FFFFFF"/>
                <w:lang w:eastAsia="tr-TR" w:bidi="ar-SA"/>
              </w:rPr>
            </w:pPr>
            <w:r w:rsidRPr="0051021F">
              <w:rPr>
                <w:rFonts w:ascii="Calibri" w:eastAsia="Times New Roman" w:hAnsi="Calibri" w:cs="Calibri"/>
                <w:color w:val="FFFFFF"/>
                <w:lang w:eastAsia="tr-TR" w:bidi="ar-SA"/>
              </w:rPr>
              <w:t>ARTVİN</w:t>
            </w:r>
          </w:p>
        </w:tc>
        <w:tc>
          <w:tcPr>
            <w:tcW w:w="1908" w:type="dxa"/>
            <w:tcBorders>
              <w:top w:val="nil"/>
              <w:left w:val="nil"/>
              <w:bottom w:val="single" w:sz="8" w:space="0" w:color="auto"/>
              <w:right w:val="single" w:sz="8" w:space="0" w:color="auto"/>
            </w:tcBorders>
            <w:shd w:val="clear" w:color="auto" w:fill="auto"/>
            <w:noWrap/>
            <w:vAlign w:val="center"/>
            <w:hideMark/>
          </w:tcPr>
          <w:p w14:paraId="18ABC499" w14:textId="77777777" w:rsidR="0051021F" w:rsidRPr="0051021F" w:rsidRDefault="0051021F" w:rsidP="0051021F">
            <w:pPr>
              <w:spacing w:after="0" w:line="240" w:lineRule="auto"/>
              <w:jc w:val="right"/>
              <w:rPr>
                <w:rFonts w:ascii="Calibri" w:eastAsia="Times New Roman" w:hAnsi="Calibri" w:cs="Calibri"/>
                <w:color w:val="000000"/>
                <w:lang w:eastAsia="tr-TR" w:bidi="ar-SA"/>
              </w:rPr>
            </w:pPr>
            <w:r w:rsidRPr="0051021F">
              <w:rPr>
                <w:rFonts w:ascii="Calibri" w:eastAsia="Times New Roman" w:hAnsi="Calibri" w:cs="Calibri"/>
                <w:color w:val="000000"/>
                <w:lang w:eastAsia="tr-TR" w:bidi="ar-SA"/>
              </w:rPr>
              <w:t>7.532</w:t>
            </w:r>
          </w:p>
        </w:tc>
        <w:tc>
          <w:tcPr>
            <w:tcW w:w="2552" w:type="dxa"/>
            <w:tcBorders>
              <w:top w:val="nil"/>
              <w:left w:val="nil"/>
              <w:bottom w:val="single" w:sz="8" w:space="0" w:color="auto"/>
              <w:right w:val="single" w:sz="8" w:space="0" w:color="auto"/>
            </w:tcBorders>
            <w:shd w:val="clear" w:color="auto" w:fill="auto"/>
            <w:noWrap/>
            <w:vAlign w:val="center"/>
            <w:hideMark/>
          </w:tcPr>
          <w:p w14:paraId="10A1E5EB" w14:textId="77777777" w:rsidR="0051021F" w:rsidRPr="0051021F" w:rsidRDefault="0051021F" w:rsidP="0051021F">
            <w:pPr>
              <w:spacing w:after="0" w:line="240" w:lineRule="auto"/>
              <w:jc w:val="right"/>
              <w:rPr>
                <w:rFonts w:ascii="Calibri" w:eastAsia="Times New Roman" w:hAnsi="Calibri" w:cs="Calibri"/>
                <w:color w:val="000000"/>
                <w:lang w:eastAsia="tr-TR" w:bidi="ar-SA"/>
              </w:rPr>
            </w:pPr>
            <w:r w:rsidRPr="0051021F">
              <w:rPr>
                <w:rFonts w:ascii="Calibri" w:eastAsia="Times New Roman" w:hAnsi="Calibri" w:cs="Calibri"/>
                <w:color w:val="000000"/>
                <w:lang w:eastAsia="tr-TR" w:bidi="ar-SA"/>
              </w:rPr>
              <w:t>838</w:t>
            </w:r>
          </w:p>
        </w:tc>
        <w:tc>
          <w:tcPr>
            <w:tcW w:w="2976" w:type="dxa"/>
            <w:tcBorders>
              <w:top w:val="nil"/>
              <w:left w:val="nil"/>
              <w:bottom w:val="single" w:sz="8" w:space="0" w:color="auto"/>
              <w:right w:val="single" w:sz="8" w:space="0" w:color="auto"/>
            </w:tcBorders>
            <w:shd w:val="clear" w:color="auto" w:fill="auto"/>
            <w:noWrap/>
            <w:vAlign w:val="center"/>
            <w:hideMark/>
          </w:tcPr>
          <w:p w14:paraId="2DFE3506" w14:textId="77777777" w:rsidR="0051021F" w:rsidRPr="0051021F" w:rsidRDefault="0051021F" w:rsidP="0051021F">
            <w:pPr>
              <w:spacing w:after="0" w:line="240" w:lineRule="auto"/>
              <w:jc w:val="right"/>
              <w:rPr>
                <w:rFonts w:ascii="Calibri" w:eastAsia="Times New Roman" w:hAnsi="Calibri" w:cs="Calibri"/>
                <w:color w:val="000000"/>
                <w:lang w:eastAsia="tr-TR" w:bidi="ar-SA"/>
              </w:rPr>
            </w:pPr>
            <w:r w:rsidRPr="0051021F">
              <w:rPr>
                <w:rFonts w:ascii="Calibri" w:eastAsia="Times New Roman" w:hAnsi="Calibri" w:cs="Calibri"/>
                <w:color w:val="000000"/>
                <w:lang w:eastAsia="tr-TR" w:bidi="ar-SA"/>
              </w:rPr>
              <w:t>1.789</w:t>
            </w:r>
          </w:p>
        </w:tc>
      </w:tr>
      <w:tr w:rsidR="0051021F" w:rsidRPr="0051021F" w14:paraId="0F3D4456" w14:textId="77777777" w:rsidTr="00985A66">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4D399A84" w14:textId="77777777" w:rsidR="0051021F" w:rsidRPr="0051021F" w:rsidRDefault="0051021F" w:rsidP="0051021F">
            <w:pPr>
              <w:spacing w:after="0" w:line="240" w:lineRule="auto"/>
              <w:rPr>
                <w:rFonts w:ascii="Calibri" w:eastAsia="Times New Roman" w:hAnsi="Calibri" w:cs="Calibri"/>
                <w:color w:val="FFFFFF"/>
                <w:lang w:eastAsia="tr-TR" w:bidi="ar-SA"/>
              </w:rPr>
            </w:pPr>
            <w:r w:rsidRPr="0051021F">
              <w:rPr>
                <w:rFonts w:ascii="Calibri" w:eastAsia="Times New Roman" w:hAnsi="Calibri" w:cs="Calibri"/>
                <w:color w:val="FFFFFF"/>
                <w:lang w:eastAsia="tr-TR" w:bidi="ar-SA"/>
              </w:rPr>
              <w:t>AYDIN</w:t>
            </w:r>
          </w:p>
        </w:tc>
        <w:tc>
          <w:tcPr>
            <w:tcW w:w="1908" w:type="dxa"/>
            <w:tcBorders>
              <w:top w:val="nil"/>
              <w:left w:val="nil"/>
              <w:bottom w:val="single" w:sz="8" w:space="0" w:color="auto"/>
              <w:right w:val="single" w:sz="8" w:space="0" w:color="auto"/>
            </w:tcBorders>
            <w:shd w:val="clear" w:color="auto" w:fill="auto"/>
            <w:noWrap/>
            <w:vAlign w:val="center"/>
            <w:hideMark/>
          </w:tcPr>
          <w:p w14:paraId="35E992F8" w14:textId="77777777" w:rsidR="0051021F" w:rsidRPr="0051021F" w:rsidRDefault="0051021F" w:rsidP="0051021F">
            <w:pPr>
              <w:spacing w:after="0" w:line="240" w:lineRule="auto"/>
              <w:jc w:val="right"/>
              <w:rPr>
                <w:rFonts w:ascii="Calibri" w:eastAsia="Times New Roman" w:hAnsi="Calibri" w:cs="Calibri"/>
                <w:color w:val="000000"/>
                <w:lang w:eastAsia="tr-TR" w:bidi="ar-SA"/>
              </w:rPr>
            </w:pPr>
            <w:r w:rsidRPr="0051021F">
              <w:rPr>
                <w:rFonts w:ascii="Calibri" w:eastAsia="Times New Roman" w:hAnsi="Calibri" w:cs="Calibri"/>
                <w:color w:val="000000"/>
                <w:lang w:eastAsia="tr-TR" w:bidi="ar-SA"/>
              </w:rPr>
              <w:t>24.272</w:t>
            </w:r>
          </w:p>
        </w:tc>
        <w:tc>
          <w:tcPr>
            <w:tcW w:w="2552" w:type="dxa"/>
            <w:tcBorders>
              <w:top w:val="nil"/>
              <w:left w:val="nil"/>
              <w:bottom w:val="single" w:sz="8" w:space="0" w:color="auto"/>
              <w:right w:val="single" w:sz="8" w:space="0" w:color="auto"/>
            </w:tcBorders>
            <w:shd w:val="clear" w:color="auto" w:fill="auto"/>
            <w:noWrap/>
            <w:vAlign w:val="center"/>
            <w:hideMark/>
          </w:tcPr>
          <w:p w14:paraId="5CB805D7" w14:textId="77777777" w:rsidR="0051021F" w:rsidRPr="0051021F" w:rsidRDefault="0051021F" w:rsidP="0051021F">
            <w:pPr>
              <w:spacing w:after="0" w:line="240" w:lineRule="auto"/>
              <w:jc w:val="right"/>
              <w:rPr>
                <w:rFonts w:ascii="Calibri" w:eastAsia="Times New Roman" w:hAnsi="Calibri" w:cs="Calibri"/>
                <w:color w:val="000000"/>
                <w:lang w:eastAsia="tr-TR" w:bidi="ar-SA"/>
              </w:rPr>
            </w:pPr>
            <w:r w:rsidRPr="0051021F">
              <w:rPr>
                <w:rFonts w:ascii="Calibri" w:eastAsia="Times New Roman" w:hAnsi="Calibri" w:cs="Calibri"/>
                <w:color w:val="000000"/>
                <w:lang w:eastAsia="tr-TR" w:bidi="ar-SA"/>
              </w:rPr>
              <w:t>3.387</w:t>
            </w:r>
          </w:p>
        </w:tc>
        <w:tc>
          <w:tcPr>
            <w:tcW w:w="2976" w:type="dxa"/>
            <w:tcBorders>
              <w:top w:val="nil"/>
              <w:left w:val="nil"/>
              <w:bottom w:val="single" w:sz="8" w:space="0" w:color="auto"/>
              <w:right w:val="single" w:sz="8" w:space="0" w:color="auto"/>
            </w:tcBorders>
            <w:shd w:val="clear" w:color="auto" w:fill="auto"/>
            <w:noWrap/>
            <w:vAlign w:val="center"/>
            <w:hideMark/>
          </w:tcPr>
          <w:p w14:paraId="1AC4E977" w14:textId="77777777" w:rsidR="0051021F" w:rsidRPr="0051021F" w:rsidRDefault="0051021F" w:rsidP="0051021F">
            <w:pPr>
              <w:spacing w:after="0" w:line="240" w:lineRule="auto"/>
              <w:jc w:val="right"/>
              <w:rPr>
                <w:rFonts w:ascii="Calibri" w:eastAsia="Times New Roman" w:hAnsi="Calibri" w:cs="Calibri"/>
                <w:color w:val="000000"/>
                <w:lang w:eastAsia="tr-TR" w:bidi="ar-SA"/>
              </w:rPr>
            </w:pPr>
            <w:r w:rsidRPr="0051021F">
              <w:rPr>
                <w:rFonts w:ascii="Calibri" w:eastAsia="Times New Roman" w:hAnsi="Calibri" w:cs="Calibri"/>
                <w:color w:val="000000"/>
                <w:lang w:eastAsia="tr-TR" w:bidi="ar-SA"/>
              </w:rPr>
              <w:t>7.711</w:t>
            </w:r>
          </w:p>
        </w:tc>
      </w:tr>
      <w:tr w:rsidR="0051021F" w:rsidRPr="0051021F" w14:paraId="55391F64" w14:textId="77777777" w:rsidTr="00985A66">
        <w:trPr>
          <w:trHeight w:val="92"/>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3C73635F" w14:textId="77777777" w:rsidR="0051021F" w:rsidRPr="0051021F" w:rsidRDefault="0051021F" w:rsidP="0051021F">
            <w:pPr>
              <w:spacing w:after="0" w:line="240" w:lineRule="auto"/>
              <w:rPr>
                <w:rFonts w:ascii="Calibri" w:eastAsia="Times New Roman" w:hAnsi="Calibri" w:cs="Calibri"/>
                <w:color w:val="FFFFFF"/>
                <w:lang w:eastAsia="tr-TR" w:bidi="ar-SA"/>
              </w:rPr>
            </w:pPr>
            <w:r w:rsidRPr="0051021F">
              <w:rPr>
                <w:rFonts w:ascii="Calibri" w:eastAsia="Times New Roman" w:hAnsi="Calibri" w:cs="Calibri"/>
                <w:color w:val="FFFFFF"/>
                <w:lang w:eastAsia="tr-TR" w:bidi="ar-SA"/>
              </w:rPr>
              <w:t>BALIKESİR</w:t>
            </w:r>
          </w:p>
        </w:tc>
        <w:tc>
          <w:tcPr>
            <w:tcW w:w="1908" w:type="dxa"/>
            <w:tcBorders>
              <w:top w:val="nil"/>
              <w:left w:val="nil"/>
              <w:bottom w:val="single" w:sz="8" w:space="0" w:color="auto"/>
              <w:right w:val="single" w:sz="8" w:space="0" w:color="auto"/>
            </w:tcBorders>
            <w:shd w:val="clear" w:color="auto" w:fill="auto"/>
            <w:noWrap/>
            <w:vAlign w:val="center"/>
            <w:hideMark/>
          </w:tcPr>
          <w:p w14:paraId="31B7FBF8" w14:textId="77777777" w:rsidR="0051021F" w:rsidRPr="0051021F" w:rsidRDefault="0051021F" w:rsidP="0051021F">
            <w:pPr>
              <w:spacing w:after="0" w:line="240" w:lineRule="auto"/>
              <w:jc w:val="right"/>
              <w:rPr>
                <w:rFonts w:ascii="Calibri" w:eastAsia="Times New Roman" w:hAnsi="Calibri" w:cs="Calibri"/>
                <w:color w:val="000000"/>
                <w:lang w:eastAsia="tr-TR" w:bidi="ar-SA"/>
              </w:rPr>
            </w:pPr>
            <w:r w:rsidRPr="0051021F">
              <w:rPr>
                <w:rFonts w:ascii="Calibri" w:eastAsia="Times New Roman" w:hAnsi="Calibri" w:cs="Calibri"/>
                <w:color w:val="000000"/>
                <w:lang w:eastAsia="tr-TR" w:bidi="ar-SA"/>
              </w:rPr>
              <w:t>19.775</w:t>
            </w:r>
          </w:p>
        </w:tc>
        <w:tc>
          <w:tcPr>
            <w:tcW w:w="2552" w:type="dxa"/>
            <w:tcBorders>
              <w:top w:val="nil"/>
              <w:left w:val="nil"/>
              <w:bottom w:val="single" w:sz="8" w:space="0" w:color="auto"/>
              <w:right w:val="single" w:sz="8" w:space="0" w:color="auto"/>
            </w:tcBorders>
            <w:shd w:val="clear" w:color="auto" w:fill="auto"/>
            <w:noWrap/>
            <w:vAlign w:val="center"/>
            <w:hideMark/>
          </w:tcPr>
          <w:p w14:paraId="7A4A255E" w14:textId="77777777" w:rsidR="0051021F" w:rsidRPr="0051021F" w:rsidRDefault="0051021F" w:rsidP="0051021F">
            <w:pPr>
              <w:spacing w:after="0" w:line="240" w:lineRule="auto"/>
              <w:jc w:val="right"/>
              <w:rPr>
                <w:rFonts w:ascii="Calibri" w:eastAsia="Times New Roman" w:hAnsi="Calibri" w:cs="Calibri"/>
                <w:color w:val="000000"/>
                <w:lang w:eastAsia="tr-TR" w:bidi="ar-SA"/>
              </w:rPr>
            </w:pPr>
            <w:r w:rsidRPr="0051021F">
              <w:rPr>
                <w:rFonts w:ascii="Calibri" w:eastAsia="Times New Roman" w:hAnsi="Calibri" w:cs="Calibri"/>
                <w:color w:val="000000"/>
                <w:lang w:eastAsia="tr-TR" w:bidi="ar-SA"/>
              </w:rPr>
              <w:t>3.653</w:t>
            </w:r>
          </w:p>
        </w:tc>
        <w:tc>
          <w:tcPr>
            <w:tcW w:w="2976" w:type="dxa"/>
            <w:tcBorders>
              <w:top w:val="nil"/>
              <w:left w:val="nil"/>
              <w:bottom w:val="single" w:sz="8" w:space="0" w:color="auto"/>
              <w:right w:val="single" w:sz="8" w:space="0" w:color="auto"/>
            </w:tcBorders>
            <w:shd w:val="clear" w:color="auto" w:fill="auto"/>
            <w:noWrap/>
            <w:vAlign w:val="center"/>
            <w:hideMark/>
          </w:tcPr>
          <w:p w14:paraId="098883E8" w14:textId="77777777" w:rsidR="0051021F" w:rsidRPr="0051021F" w:rsidRDefault="0051021F" w:rsidP="0051021F">
            <w:pPr>
              <w:spacing w:after="0" w:line="240" w:lineRule="auto"/>
              <w:jc w:val="right"/>
              <w:rPr>
                <w:rFonts w:ascii="Calibri" w:eastAsia="Times New Roman" w:hAnsi="Calibri" w:cs="Calibri"/>
                <w:color w:val="000000"/>
                <w:lang w:eastAsia="tr-TR" w:bidi="ar-SA"/>
              </w:rPr>
            </w:pPr>
            <w:r w:rsidRPr="0051021F">
              <w:rPr>
                <w:rFonts w:ascii="Calibri" w:eastAsia="Times New Roman" w:hAnsi="Calibri" w:cs="Calibri"/>
                <w:color w:val="000000"/>
                <w:lang w:eastAsia="tr-TR" w:bidi="ar-SA"/>
              </w:rPr>
              <w:t>8.995</w:t>
            </w:r>
          </w:p>
        </w:tc>
      </w:tr>
      <w:tr w:rsidR="0051021F" w:rsidRPr="0051021F" w14:paraId="3C8F1BD6" w14:textId="77777777" w:rsidTr="00985A66">
        <w:trPr>
          <w:trHeight w:val="96"/>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0B761D71" w14:textId="77777777" w:rsidR="0051021F" w:rsidRPr="0051021F" w:rsidRDefault="0051021F" w:rsidP="0051021F">
            <w:pPr>
              <w:spacing w:after="0" w:line="240" w:lineRule="auto"/>
              <w:rPr>
                <w:rFonts w:ascii="Calibri" w:eastAsia="Times New Roman" w:hAnsi="Calibri" w:cs="Calibri"/>
                <w:color w:val="FFFFFF"/>
                <w:lang w:eastAsia="tr-TR" w:bidi="ar-SA"/>
              </w:rPr>
            </w:pPr>
            <w:r w:rsidRPr="0051021F">
              <w:rPr>
                <w:rFonts w:ascii="Calibri" w:eastAsia="Times New Roman" w:hAnsi="Calibri" w:cs="Calibri"/>
                <w:color w:val="FFFFFF"/>
                <w:lang w:eastAsia="tr-TR" w:bidi="ar-SA"/>
              </w:rPr>
              <w:t>BARTIN</w:t>
            </w:r>
          </w:p>
        </w:tc>
        <w:tc>
          <w:tcPr>
            <w:tcW w:w="1908" w:type="dxa"/>
            <w:tcBorders>
              <w:top w:val="nil"/>
              <w:left w:val="nil"/>
              <w:bottom w:val="single" w:sz="8" w:space="0" w:color="auto"/>
              <w:right w:val="single" w:sz="8" w:space="0" w:color="auto"/>
            </w:tcBorders>
            <w:shd w:val="clear" w:color="auto" w:fill="auto"/>
            <w:noWrap/>
            <w:vAlign w:val="center"/>
            <w:hideMark/>
          </w:tcPr>
          <w:p w14:paraId="4D5430EC" w14:textId="77777777" w:rsidR="0051021F" w:rsidRPr="0051021F" w:rsidRDefault="0051021F" w:rsidP="0051021F">
            <w:pPr>
              <w:spacing w:after="0" w:line="240" w:lineRule="auto"/>
              <w:jc w:val="right"/>
              <w:rPr>
                <w:rFonts w:ascii="Calibri" w:eastAsia="Times New Roman" w:hAnsi="Calibri" w:cs="Calibri"/>
                <w:color w:val="000000"/>
                <w:lang w:eastAsia="tr-TR" w:bidi="ar-SA"/>
              </w:rPr>
            </w:pPr>
            <w:r w:rsidRPr="0051021F">
              <w:rPr>
                <w:rFonts w:ascii="Calibri" w:eastAsia="Times New Roman" w:hAnsi="Calibri" w:cs="Calibri"/>
                <w:color w:val="000000"/>
                <w:lang w:eastAsia="tr-TR" w:bidi="ar-SA"/>
              </w:rPr>
              <w:t>7.537</w:t>
            </w:r>
          </w:p>
        </w:tc>
        <w:tc>
          <w:tcPr>
            <w:tcW w:w="2552" w:type="dxa"/>
            <w:tcBorders>
              <w:top w:val="nil"/>
              <w:left w:val="nil"/>
              <w:bottom w:val="single" w:sz="8" w:space="0" w:color="auto"/>
              <w:right w:val="single" w:sz="8" w:space="0" w:color="auto"/>
            </w:tcBorders>
            <w:shd w:val="clear" w:color="auto" w:fill="auto"/>
            <w:noWrap/>
            <w:vAlign w:val="center"/>
            <w:hideMark/>
          </w:tcPr>
          <w:p w14:paraId="31E5A268" w14:textId="77777777" w:rsidR="0051021F" w:rsidRPr="0051021F" w:rsidRDefault="0051021F" w:rsidP="0051021F">
            <w:pPr>
              <w:spacing w:after="0" w:line="240" w:lineRule="auto"/>
              <w:jc w:val="right"/>
              <w:rPr>
                <w:rFonts w:ascii="Calibri" w:eastAsia="Times New Roman" w:hAnsi="Calibri" w:cs="Calibri"/>
                <w:color w:val="000000"/>
                <w:lang w:eastAsia="tr-TR" w:bidi="ar-SA"/>
              </w:rPr>
            </w:pPr>
            <w:r w:rsidRPr="0051021F">
              <w:rPr>
                <w:rFonts w:ascii="Calibri" w:eastAsia="Times New Roman" w:hAnsi="Calibri" w:cs="Calibri"/>
                <w:color w:val="000000"/>
                <w:lang w:eastAsia="tr-TR" w:bidi="ar-SA"/>
              </w:rPr>
              <w:t>478</w:t>
            </w:r>
          </w:p>
        </w:tc>
        <w:tc>
          <w:tcPr>
            <w:tcW w:w="2976" w:type="dxa"/>
            <w:tcBorders>
              <w:top w:val="nil"/>
              <w:left w:val="nil"/>
              <w:bottom w:val="single" w:sz="8" w:space="0" w:color="auto"/>
              <w:right w:val="single" w:sz="8" w:space="0" w:color="auto"/>
            </w:tcBorders>
            <w:shd w:val="clear" w:color="auto" w:fill="auto"/>
            <w:noWrap/>
            <w:vAlign w:val="center"/>
            <w:hideMark/>
          </w:tcPr>
          <w:p w14:paraId="51942CFF" w14:textId="77777777" w:rsidR="0051021F" w:rsidRPr="0051021F" w:rsidRDefault="0051021F" w:rsidP="0051021F">
            <w:pPr>
              <w:spacing w:after="0" w:line="240" w:lineRule="auto"/>
              <w:jc w:val="right"/>
              <w:rPr>
                <w:rFonts w:ascii="Calibri" w:eastAsia="Times New Roman" w:hAnsi="Calibri" w:cs="Calibri"/>
                <w:color w:val="000000"/>
                <w:lang w:eastAsia="tr-TR" w:bidi="ar-SA"/>
              </w:rPr>
            </w:pPr>
            <w:r w:rsidRPr="0051021F">
              <w:rPr>
                <w:rFonts w:ascii="Calibri" w:eastAsia="Times New Roman" w:hAnsi="Calibri" w:cs="Calibri"/>
                <w:color w:val="000000"/>
                <w:lang w:eastAsia="tr-TR" w:bidi="ar-SA"/>
              </w:rPr>
              <w:t>1.545</w:t>
            </w:r>
          </w:p>
        </w:tc>
      </w:tr>
      <w:tr w:rsidR="0051021F" w:rsidRPr="0051021F" w14:paraId="69C68DB7" w14:textId="77777777" w:rsidTr="00985A66">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592BBB7B" w14:textId="77777777" w:rsidR="0051021F" w:rsidRPr="0051021F" w:rsidRDefault="0051021F" w:rsidP="0051021F">
            <w:pPr>
              <w:spacing w:after="0" w:line="240" w:lineRule="auto"/>
              <w:rPr>
                <w:rFonts w:ascii="Calibri" w:eastAsia="Times New Roman" w:hAnsi="Calibri" w:cs="Calibri"/>
                <w:color w:val="FFFFFF"/>
                <w:lang w:eastAsia="tr-TR" w:bidi="ar-SA"/>
              </w:rPr>
            </w:pPr>
            <w:r w:rsidRPr="0051021F">
              <w:rPr>
                <w:rFonts w:ascii="Calibri" w:eastAsia="Times New Roman" w:hAnsi="Calibri" w:cs="Calibri"/>
                <w:color w:val="FFFFFF"/>
                <w:lang w:eastAsia="tr-TR" w:bidi="ar-SA"/>
              </w:rPr>
              <w:t>BATMAN</w:t>
            </w:r>
          </w:p>
        </w:tc>
        <w:tc>
          <w:tcPr>
            <w:tcW w:w="1908" w:type="dxa"/>
            <w:tcBorders>
              <w:top w:val="nil"/>
              <w:left w:val="nil"/>
              <w:bottom w:val="single" w:sz="8" w:space="0" w:color="auto"/>
              <w:right w:val="single" w:sz="8" w:space="0" w:color="auto"/>
            </w:tcBorders>
            <w:shd w:val="clear" w:color="auto" w:fill="auto"/>
            <w:noWrap/>
            <w:vAlign w:val="center"/>
            <w:hideMark/>
          </w:tcPr>
          <w:p w14:paraId="7DC4363F" w14:textId="77777777" w:rsidR="0051021F" w:rsidRPr="0051021F" w:rsidRDefault="0051021F" w:rsidP="0051021F">
            <w:pPr>
              <w:spacing w:after="0" w:line="240" w:lineRule="auto"/>
              <w:jc w:val="right"/>
              <w:rPr>
                <w:rFonts w:ascii="Calibri" w:eastAsia="Times New Roman" w:hAnsi="Calibri" w:cs="Calibri"/>
                <w:color w:val="000000"/>
                <w:lang w:eastAsia="tr-TR" w:bidi="ar-SA"/>
              </w:rPr>
            </w:pPr>
            <w:r w:rsidRPr="0051021F">
              <w:rPr>
                <w:rFonts w:ascii="Calibri" w:eastAsia="Times New Roman" w:hAnsi="Calibri" w:cs="Calibri"/>
                <w:color w:val="000000"/>
                <w:lang w:eastAsia="tr-TR" w:bidi="ar-SA"/>
              </w:rPr>
              <w:t>7.105</w:t>
            </w:r>
          </w:p>
        </w:tc>
        <w:tc>
          <w:tcPr>
            <w:tcW w:w="2552" w:type="dxa"/>
            <w:tcBorders>
              <w:top w:val="nil"/>
              <w:left w:val="nil"/>
              <w:bottom w:val="single" w:sz="8" w:space="0" w:color="auto"/>
              <w:right w:val="single" w:sz="8" w:space="0" w:color="auto"/>
            </w:tcBorders>
            <w:shd w:val="clear" w:color="auto" w:fill="auto"/>
            <w:noWrap/>
            <w:vAlign w:val="center"/>
            <w:hideMark/>
          </w:tcPr>
          <w:p w14:paraId="6B62038C" w14:textId="77777777" w:rsidR="0051021F" w:rsidRPr="0051021F" w:rsidRDefault="0051021F" w:rsidP="0051021F">
            <w:pPr>
              <w:spacing w:after="0" w:line="240" w:lineRule="auto"/>
              <w:jc w:val="right"/>
              <w:rPr>
                <w:rFonts w:ascii="Calibri" w:eastAsia="Times New Roman" w:hAnsi="Calibri" w:cs="Calibri"/>
                <w:color w:val="000000"/>
                <w:lang w:eastAsia="tr-TR" w:bidi="ar-SA"/>
              </w:rPr>
            </w:pPr>
            <w:r w:rsidRPr="0051021F">
              <w:rPr>
                <w:rFonts w:ascii="Calibri" w:eastAsia="Times New Roman" w:hAnsi="Calibri" w:cs="Calibri"/>
                <w:color w:val="000000"/>
                <w:lang w:eastAsia="tr-TR" w:bidi="ar-SA"/>
              </w:rPr>
              <w:t>1.175</w:t>
            </w:r>
          </w:p>
        </w:tc>
        <w:tc>
          <w:tcPr>
            <w:tcW w:w="2976" w:type="dxa"/>
            <w:tcBorders>
              <w:top w:val="nil"/>
              <w:left w:val="nil"/>
              <w:bottom w:val="single" w:sz="8" w:space="0" w:color="auto"/>
              <w:right w:val="single" w:sz="8" w:space="0" w:color="auto"/>
            </w:tcBorders>
            <w:shd w:val="clear" w:color="auto" w:fill="auto"/>
            <w:noWrap/>
            <w:vAlign w:val="center"/>
            <w:hideMark/>
          </w:tcPr>
          <w:p w14:paraId="2A2F0B05" w14:textId="77777777" w:rsidR="0051021F" w:rsidRPr="0051021F" w:rsidRDefault="0051021F" w:rsidP="0051021F">
            <w:pPr>
              <w:spacing w:after="0" w:line="240" w:lineRule="auto"/>
              <w:jc w:val="right"/>
              <w:rPr>
                <w:rFonts w:ascii="Calibri" w:eastAsia="Times New Roman" w:hAnsi="Calibri" w:cs="Calibri"/>
                <w:color w:val="000000"/>
                <w:lang w:eastAsia="tr-TR" w:bidi="ar-SA"/>
              </w:rPr>
            </w:pPr>
            <w:r w:rsidRPr="0051021F">
              <w:rPr>
                <w:rFonts w:ascii="Calibri" w:eastAsia="Times New Roman" w:hAnsi="Calibri" w:cs="Calibri"/>
                <w:color w:val="000000"/>
                <w:lang w:eastAsia="tr-TR" w:bidi="ar-SA"/>
              </w:rPr>
              <w:t>3.895</w:t>
            </w:r>
          </w:p>
        </w:tc>
      </w:tr>
      <w:tr w:rsidR="0051021F" w:rsidRPr="0051021F" w14:paraId="43E84C69" w14:textId="77777777" w:rsidTr="00985A66">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01378997" w14:textId="77777777" w:rsidR="0051021F" w:rsidRPr="0051021F" w:rsidRDefault="0051021F" w:rsidP="0051021F">
            <w:pPr>
              <w:spacing w:after="0" w:line="240" w:lineRule="auto"/>
              <w:rPr>
                <w:rFonts w:ascii="Calibri" w:eastAsia="Times New Roman" w:hAnsi="Calibri" w:cs="Calibri"/>
                <w:color w:val="FFFFFF"/>
                <w:lang w:eastAsia="tr-TR" w:bidi="ar-SA"/>
              </w:rPr>
            </w:pPr>
            <w:r w:rsidRPr="0051021F">
              <w:rPr>
                <w:rFonts w:ascii="Calibri" w:eastAsia="Times New Roman" w:hAnsi="Calibri" w:cs="Calibri"/>
                <w:color w:val="FFFFFF"/>
                <w:lang w:eastAsia="tr-TR" w:bidi="ar-SA"/>
              </w:rPr>
              <w:t>BAYBURT</w:t>
            </w:r>
          </w:p>
        </w:tc>
        <w:tc>
          <w:tcPr>
            <w:tcW w:w="1908" w:type="dxa"/>
            <w:tcBorders>
              <w:top w:val="nil"/>
              <w:left w:val="nil"/>
              <w:bottom w:val="single" w:sz="8" w:space="0" w:color="auto"/>
              <w:right w:val="single" w:sz="8" w:space="0" w:color="auto"/>
            </w:tcBorders>
            <w:shd w:val="clear" w:color="auto" w:fill="auto"/>
            <w:noWrap/>
            <w:vAlign w:val="center"/>
            <w:hideMark/>
          </w:tcPr>
          <w:p w14:paraId="4AA60CBE" w14:textId="77777777" w:rsidR="0051021F" w:rsidRPr="0051021F" w:rsidRDefault="0051021F" w:rsidP="0051021F">
            <w:pPr>
              <w:spacing w:after="0" w:line="240" w:lineRule="auto"/>
              <w:jc w:val="right"/>
              <w:rPr>
                <w:rFonts w:ascii="Calibri" w:eastAsia="Times New Roman" w:hAnsi="Calibri" w:cs="Calibri"/>
                <w:color w:val="000000"/>
                <w:lang w:eastAsia="tr-TR" w:bidi="ar-SA"/>
              </w:rPr>
            </w:pPr>
            <w:r w:rsidRPr="0051021F">
              <w:rPr>
                <w:rFonts w:ascii="Calibri" w:eastAsia="Times New Roman" w:hAnsi="Calibri" w:cs="Calibri"/>
                <w:color w:val="000000"/>
                <w:lang w:eastAsia="tr-TR" w:bidi="ar-SA"/>
              </w:rPr>
              <w:t>3.478</w:t>
            </w:r>
          </w:p>
        </w:tc>
        <w:tc>
          <w:tcPr>
            <w:tcW w:w="2552" w:type="dxa"/>
            <w:tcBorders>
              <w:top w:val="nil"/>
              <w:left w:val="nil"/>
              <w:bottom w:val="single" w:sz="8" w:space="0" w:color="auto"/>
              <w:right w:val="single" w:sz="8" w:space="0" w:color="auto"/>
            </w:tcBorders>
            <w:shd w:val="clear" w:color="auto" w:fill="auto"/>
            <w:noWrap/>
            <w:vAlign w:val="center"/>
            <w:hideMark/>
          </w:tcPr>
          <w:p w14:paraId="5F43B947" w14:textId="77777777" w:rsidR="0051021F" w:rsidRPr="0051021F" w:rsidRDefault="0051021F" w:rsidP="0051021F">
            <w:pPr>
              <w:spacing w:after="0" w:line="240" w:lineRule="auto"/>
              <w:jc w:val="right"/>
              <w:rPr>
                <w:rFonts w:ascii="Calibri" w:eastAsia="Times New Roman" w:hAnsi="Calibri" w:cs="Calibri"/>
                <w:color w:val="000000"/>
                <w:lang w:eastAsia="tr-TR" w:bidi="ar-SA"/>
              </w:rPr>
            </w:pPr>
            <w:r w:rsidRPr="0051021F">
              <w:rPr>
                <w:rFonts w:ascii="Calibri" w:eastAsia="Times New Roman" w:hAnsi="Calibri" w:cs="Calibri"/>
                <w:color w:val="000000"/>
                <w:lang w:eastAsia="tr-TR" w:bidi="ar-SA"/>
              </w:rPr>
              <w:t>210</w:t>
            </w:r>
          </w:p>
        </w:tc>
        <w:tc>
          <w:tcPr>
            <w:tcW w:w="2976" w:type="dxa"/>
            <w:tcBorders>
              <w:top w:val="nil"/>
              <w:left w:val="nil"/>
              <w:bottom w:val="single" w:sz="8" w:space="0" w:color="auto"/>
              <w:right w:val="single" w:sz="8" w:space="0" w:color="auto"/>
            </w:tcBorders>
            <w:shd w:val="clear" w:color="auto" w:fill="auto"/>
            <w:noWrap/>
            <w:vAlign w:val="center"/>
            <w:hideMark/>
          </w:tcPr>
          <w:p w14:paraId="4427BF72" w14:textId="77777777" w:rsidR="0051021F" w:rsidRPr="0051021F" w:rsidRDefault="0051021F" w:rsidP="0051021F">
            <w:pPr>
              <w:spacing w:after="0" w:line="240" w:lineRule="auto"/>
              <w:jc w:val="right"/>
              <w:rPr>
                <w:rFonts w:ascii="Calibri" w:eastAsia="Times New Roman" w:hAnsi="Calibri" w:cs="Calibri"/>
                <w:color w:val="000000"/>
                <w:lang w:eastAsia="tr-TR" w:bidi="ar-SA"/>
              </w:rPr>
            </w:pPr>
            <w:r w:rsidRPr="0051021F">
              <w:rPr>
                <w:rFonts w:ascii="Calibri" w:eastAsia="Times New Roman" w:hAnsi="Calibri" w:cs="Calibri"/>
                <w:color w:val="000000"/>
                <w:lang w:eastAsia="tr-TR" w:bidi="ar-SA"/>
              </w:rPr>
              <w:t>796</w:t>
            </w:r>
          </w:p>
        </w:tc>
      </w:tr>
      <w:tr w:rsidR="0051021F" w:rsidRPr="0051021F" w14:paraId="31DD747B" w14:textId="77777777" w:rsidTr="00985A66">
        <w:trPr>
          <w:trHeight w:val="8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41C8235F" w14:textId="77777777" w:rsidR="0051021F" w:rsidRPr="0051021F" w:rsidRDefault="0051021F" w:rsidP="0051021F">
            <w:pPr>
              <w:spacing w:after="0" w:line="240" w:lineRule="auto"/>
              <w:rPr>
                <w:rFonts w:ascii="Calibri" w:eastAsia="Times New Roman" w:hAnsi="Calibri" w:cs="Calibri"/>
                <w:color w:val="FFFFFF"/>
                <w:lang w:eastAsia="tr-TR" w:bidi="ar-SA"/>
              </w:rPr>
            </w:pPr>
            <w:r w:rsidRPr="0051021F">
              <w:rPr>
                <w:rFonts w:ascii="Calibri" w:eastAsia="Times New Roman" w:hAnsi="Calibri" w:cs="Calibri"/>
                <w:color w:val="FFFFFF"/>
                <w:lang w:eastAsia="tr-TR" w:bidi="ar-SA"/>
              </w:rPr>
              <w:t>BİLECİK</w:t>
            </w:r>
          </w:p>
        </w:tc>
        <w:tc>
          <w:tcPr>
            <w:tcW w:w="1908" w:type="dxa"/>
            <w:tcBorders>
              <w:top w:val="nil"/>
              <w:left w:val="nil"/>
              <w:bottom w:val="single" w:sz="8" w:space="0" w:color="auto"/>
              <w:right w:val="single" w:sz="8" w:space="0" w:color="auto"/>
            </w:tcBorders>
            <w:shd w:val="clear" w:color="auto" w:fill="auto"/>
            <w:noWrap/>
            <w:vAlign w:val="center"/>
            <w:hideMark/>
          </w:tcPr>
          <w:p w14:paraId="3601DB70" w14:textId="77777777" w:rsidR="0051021F" w:rsidRPr="0051021F" w:rsidRDefault="0051021F" w:rsidP="0051021F">
            <w:pPr>
              <w:spacing w:after="0" w:line="240" w:lineRule="auto"/>
              <w:jc w:val="right"/>
              <w:rPr>
                <w:rFonts w:ascii="Calibri" w:eastAsia="Times New Roman" w:hAnsi="Calibri" w:cs="Calibri"/>
                <w:color w:val="000000"/>
                <w:lang w:eastAsia="tr-TR" w:bidi="ar-SA"/>
              </w:rPr>
            </w:pPr>
            <w:r w:rsidRPr="0051021F">
              <w:rPr>
                <w:rFonts w:ascii="Calibri" w:eastAsia="Times New Roman" w:hAnsi="Calibri" w:cs="Calibri"/>
                <w:color w:val="000000"/>
                <w:lang w:eastAsia="tr-TR" w:bidi="ar-SA"/>
              </w:rPr>
              <w:t>4.657</w:t>
            </w:r>
          </w:p>
        </w:tc>
        <w:tc>
          <w:tcPr>
            <w:tcW w:w="2552" w:type="dxa"/>
            <w:tcBorders>
              <w:top w:val="nil"/>
              <w:left w:val="nil"/>
              <w:bottom w:val="single" w:sz="8" w:space="0" w:color="auto"/>
              <w:right w:val="single" w:sz="8" w:space="0" w:color="auto"/>
            </w:tcBorders>
            <w:shd w:val="clear" w:color="auto" w:fill="auto"/>
            <w:noWrap/>
            <w:vAlign w:val="center"/>
            <w:hideMark/>
          </w:tcPr>
          <w:p w14:paraId="004C2F0F" w14:textId="77777777" w:rsidR="0051021F" w:rsidRPr="0051021F" w:rsidRDefault="0051021F" w:rsidP="0051021F">
            <w:pPr>
              <w:spacing w:after="0" w:line="240" w:lineRule="auto"/>
              <w:jc w:val="right"/>
              <w:rPr>
                <w:rFonts w:ascii="Calibri" w:eastAsia="Times New Roman" w:hAnsi="Calibri" w:cs="Calibri"/>
                <w:color w:val="000000"/>
                <w:lang w:eastAsia="tr-TR" w:bidi="ar-SA"/>
              </w:rPr>
            </w:pPr>
            <w:r w:rsidRPr="0051021F">
              <w:rPr>
                <w:rFonts w:ascii="Calibri" w:eastAsia="Times New Roman" w:hAnsi="Calibri" w:cs="Calibri"/>
                <w:color w:val="000000"/>
                <w:lang w:eastAsia="tr-TR" w:bidi="ar-SA"/>
              </w:rPr>
              <w:t>1.188</w:t>
            </w:r>
          </w:p>
        </w:tc>
        <w:tc>
          <w:tcPr>
            <w:tcW w:w="2976" w:type="dxa"/>
            <w:tcBorders>
              <w:top w:val="nil"/>
              <w:left w:val="nil"/>
              <w:bottom w:val="single" w:sz="8" w:space="0" w:color="auto"/>
              <w:right w:val="single" w:sz="8" w:space="0" w:color="auto"/>
            </w:tcBorders>
            <w:shd w:val="clear" w:color="auto" w:fill="auto"/>
            <w:noWrap/>
            <w:vAlign w:val="center"/>
            <w:hideMark/>
          </w:tcPr>
          <w:p w14:paraId="05B5FDFD" w14:textId="77777777" w:rsidR="0051021F" w:rsidRPr="0051021F" w:rsidRDefault="0051021F" w:rsidP="0051021F">
            <w:pPr>
              <w:spacing w:after="0" w:line="240" w:lineRule="auto"/>
              <w:jc w:val="right"/>
              <w:rPr>
                <w:rFonts w:ascii="Calibri" w:eastAsia="Times New Roman" w:hAnsi="Calibri" w:cs="Calibri"/>
                <w:color w:val="000000"/>
                <w:lang w:eastAsia="tr-TR" w:bidi="ar-SA"/>
              </w:rPr>
            </w:pPr>
            <w:r w:rsidRPr="0051021F">
              <w:rPr>
                <w:rFonts w:ascii="Calibri" w:eastAsia="Times New Roman" w:hAnsi="Calibri" w:cs="Calibri"/>
                <w:color w:val="000000"/>
                <w:lang w:eastAsia="tr-TR" w:bidi="ar-SA"/>
              </w:rPr>
              <w:t>2.300</w:t>
            </w:r>
          </w:p>
        </w:tc>
      </w:tr>
      <w:tr w:rsidR="0051021F" w:rsidRPr="0051021F" w14:paraId="1820C58A" w14:textId="77777777" w:rsidTr="00985A66">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17CA62EC" w14:textId="77777777" w:rsidR="0051021F" w:rsidRPr="0051021F" w:rsidRDefault="0051021F" w:rsidP="0051021F">
            <w:pPr>
              <w:spacing w:after="0" w:line="240" w:lineRule="auto"/>
              <w:rPr>
                <w:rFonts w:ascii="Calibri" w:eastAsia="Times New Roman" w:hAnsi="Calibri" w:cs="Calibri"/>
                <w:color w:val="FFFFFF"/>
                <w:lang w:eastAsia="tr-TR" w:bidi="ar-SA"/>
              </w:rPr>
            </w:pPr>
            <w:r w:rsidRPr="0051021F">
              <w:rPr>
                <w:rFonts w:ascii="Calibri" w:eastAsia="Times New Roman" w:hAnsi="Calibri" w:cs="Calibri"/>
                <w:color w:val="FFFFFF"/>
                <w:lang w:eastAsia="tr-TR" w:bidi="ar-SA"/>
              </w:rPr>
              <w:t>BİNGÖL</w:t>
            </w:r>
          </w:p>
        </w:tc>
        <w:tc>
          <w:tcPr>
            <w:tcW w:w="1908" w:type="dxa"/>
            <w:tcBorders>
              <w:top w:val="nil"/>
              <w:left w:val="nil"/>
              <w:bottom w:val="single" w:sz="8" w:space="0" w:color="auto"/>
              <w:right w:val="single" w:sz="8" w:space="0" w:color="auto"/>
            </w:tcBorders>
            <w:shd w:val="clear" w:color="auto" w:fill="auto"/>
            <w:noWrap/>
            <w:vAlign w:val="center"/>
            <w:hideMark/>
          </w:tcPr>
          <w:p w14:paraId="4A41A8ED" w14:textId="77777777" w:rsidR="0051021F" w:rsidRPr="0051021F" w:rsidRDefault="0051021F" w:rsidP="0051021F">
            <w:pPr>
              <w:spacing w:after="0" w:line="240" w:lineRule="auto"/>
              <w:jc w:val="right"/>
              <w:rPr>
                <w:rFonts w:ascii="Calibri" w:eastAsia="Times New Roman" w:hAnsi="Calibri" w:cs="Calibri"/>
                <w:color w:val="000000"/>
                <w:lang w:eastAsia="tr-TR" w:bidi="ar-SA"/>
              </w:rPr>
            </w:pPr>
            <w:r w:rsidRPr="0051021F">
              <w:rPr>
                <w:rFonts w:ascii="Calibri" w:eastAsia="Times New Roman" w:hAnsi="Calibri" w:cs="Calibri"/>
                <w:color w:val="000000"/>
                <w:lang w:eastAsia="tr-TR" w:bidi="ar-SA"/>
              </w:rPr>
              <w:t>7.533</w:t>
            </w:r>
          </w:p>
        </w:tc>
        <w:tc>
          <w:tcPr>
            <w:tcW w:w="2552" w:type="dxa"/>
            <w:tcBorders>
              <w:top w:val="nil"/>
              <w:left w:val="nil"/>
              <w:bottom w:val="single" w:sz="8" w:space="0" w:color="auto"/>
              <w:right w:val="single" w:sz="8" w:space="0" w:color="auto"/>
            </w:tcBorders>
            <w:shd w:val="clear" w:color="auto" w:fill="auto"/>
            <w:noWrap/>
            <w:vAlign w:val="center"/>
            <w:hideMark/>
          </w:tcPr>
          <w:p w14:paraId="53FA5C3C" w14:textId="77777777" w:rsidR="0051021F" w:rsidRPr="0051021F" w:rsidRDefault="0051021F" w:rsidP="0051021F">
            <w:pPr>
              <w:spacing w:after="0" w:line="240" w:lineRule="auto"/>
              <w:jc w:val="right"/>
              <w:rPr>
                <w:rFonts w:ascii="Calibri" w:eastAsia="Times New Roman" w:hAnsi="Calibri" w:cs="Calibri"/>
                <w:color w:val="000000"/>
                <w:lang w:eastAsia="tr-TR" w:bidi="ar-SA"/>
              </w:rPr>
            </w:pPr>
            <w:r w:rsidRPr="0051021F">
              <w:rPr>
                <w:rFonts w:ascii="Calibri" w:eastAsia="Times New Roman" w:hAnsi="Calibri" w:cs="Calibri"/>
                <w:color w:val="000000"/>
                <w:lang w:eastAsia="tr-TR" w:bidi="ar-SA"/>
              </w:rPr>
              <w:t>519</w:t>
            </w:r>
          </w:p>
        </w:tc>
        <w:tc>
          <w:tcPr>
            <w:tcW w:w="2976" w:type="dxa"/>
            <w:tcBorders>
              <w:top w:val="nil"/>
              <w:left w:val="nil"/>
              <w:bottom w:val="single" w:sz="8" w:space="0" w:color="auto"/>
              <w:right w:val="single" w:sz="8" w:space="0" w:color="auto"/>
            </w:tcBorders>
            <w:shd w:val="clear" w:color="auto" w:fill="auto"/>
            <w:noWrap/>
            <w:vAlign w:val="center"/>
            <w:hideMark/>
          </w:tcPr>
          <w:p w14:paraId="46B13A92" w14:textId="77777777" w:rsidR="0051021F" w:rsidRPr="0051021F" w:rsidRDefault="0051021F" w:rsidP="0051021F">
            <w:pPr>
              <w:spacing w:after="0" w:line="240" w:lineRule="auto"/>
              <w:jc w:val="right"/>
              <w:rPr>
                <w:rFonts w:ascii="Calibri" w:eastAsia="Times New Roman" w:hAnsi="Calibri" w:cs="Calibri"/>
                <w:color w:val="000000"/>
                <w:lang w:eastAsia="tr-TR" w:bidi="ar-SA"/>
              </w:rPr>
            </w:pPr>
            <w:r w:rsidRPr="0051021F">
              <w:rPr>
                <w:rFonts w:ascii="Calibri" w:eastAsia="Times New Roman" w:hAnsi="Calibri" w:cs="Calibri"/>
                <w:color w:val="000000"/>
                <w:lang w:eastAsia="tr-TR" w:bidi="ar-SA"/>
              </w:rPr>
              <w:t>2.127</w:t>
            </w:r>
          </w:p>
        </w:tc>
      </w:tr>
      <w:tr w:rsidR="0051021F" w:rsidRPr="0051021F" w14:paraId="74F74079" w14:textId="77777777" w:rsidTr="00985A66">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3C46F216" w14:textId="77777777" w:rsidR="0051021F" w:rsidRPr="0051021F" w:rsidRDefault="0051021F" w:rsidP="0051021F">
            <w:pPr>
              <w:spacing w:after="0" w:line="240" w:lineRule="auto"/>
              <w:rPr>
                <w:rFonts w:ascii="Calibri" w:eastAsia="Times New Roman" w:hAnsi="Calibri" w:cs="Calibri"/>
                <w:color w:val="FFFFFF"/>
                <w:lang w:eastAsia="tr-TR" w:bidi="ar-SA"/>
              </w:rPr>
            </w:pPr>
            <w:r w:rsidRPr="0051021F">
              <w:rPr>
                <w:rFonts w:ascii="Calibri" w:eastAsia="Times New Roman" w:hAnsi="Calibri" w:cs="Calibri"/>
                <w:color w:val="FFFFFF"/>
                <w:lang w:eastAsia="tr-TR" w:bidi="ar-SA"/>
              </w:rPr>
              <w:t>BİTLİS</w:t>
            </w:r>
          </w:p>
        </w:tc>
        <w:tc>
          <w:tcPr>
            <w:tcW w:w="1908" w:type="dxa"/>
            <w:tcBorders>
              <w:top w:val="nil"/>
              <w:left w:val="nil"/>
              <w:bottom w:val="single" w:sz="8" w:space="0" w:color="auto"/>
              <w:right w:val="single" w:sz="8" w:space="0" w:color="auto"/>
            </w:tcBorders>
            <w:shd w:val="clear" w:color="auto" w:fill="auto"/>
            <w:noWrap/>
            <w:vAlign w:val="center"/>
            <w:hideMark/>
          </w:tcPr>
          <w:p w14:paraId="08C1FD41" w14:textId="77777777" w:rsidR="0051021F" w:rsidRPr="0051021F" w:rsidRDefault="0051021F" w:rsidP="0051021F">
            <w:pPr>
              <w:spacing w:after="0" w:line="240" w:lineRule="auto"/>
              <w:jc w:val="right"/>
              <w:rPr>
                <w:rFonts w:ascii="Calibri" w:eastAsia="Times New Roman" w:hAnsi="Calibri" w:cs="Calibri"/>
                <w:color w:val="000000"/>
                <w:lang w:eastAsia="tr-TR" w:bidi="ar-SA"/>
              </w:rPr>
            </w:pPr>
            <w:r w:rsidRPr="0051021F">
              <w:rPr>
                <w:rFonts w:ascii="Calibri" w:eastAsia="Times New Roman" w:hAnsi="Calibri" w:cs="Calibri"/>
                <w:color w:val="000000"/>
                <w:lang w:eastAsia="tr-TR" w:bidi="ar-SA"/>
              </w:rPr>
              <w:t>8.820</w:t>
            </w:r>
          </w:p>
        </w:tc>
        <w:tc>
          <w:tcPr>
            <w:tcW w:w="2552" w:type="dxa"/>
            <w:tcBorders>
              <w:top w:val="nil"/>
              <w:left w:val="nil"/>
              <w:bottom w:val="single" w:sz="8" w:space="0" w:color="auto"/>
              <w:right w:val="single" w:sz="8" w:space="0" w:color="auto"/>
            </w:tcBorders>
            <w:shd w:val="clear" w:color="auto" w:fill="auto"/>
            <w:noWrap/>
            <w:vAlign w:val="center"/>
            <w:hideMark/>
          </w:tcPr>
          <w:p w14:paraId="151D5020" w14:textId="77777777" w:rsidR="0051021F" w:rsidRPr="0051021F" w:rsidRDefault="0051021F" w:rsidP="0051021F">
            <w:pPr>
              <w:spacing w:after="0" w:line="240" w:lineRule="auto"/>
              <w:jc w:val="right"/>
              <w:rPr>
                <w:rFonts w:ascii="Calibri" w:eastAsia="Times New Roman" w:hAnsi="Calibri" w:cs="Calibri"/>
                <w:color w:val="000000"/>
                <w:lang w:eastAsia="tr-TR" w:bidi="ar-SA"/>
              </w:rPr>
            </w:pPr>
            <w:r w:rsidRPr="0051021F">
              <w:rPr>
                <w:rFonts w:ascii="Calibri" w:eastAsia="Times New Roman" w:hAnsi="Calibri" w:cs="Calibri"/>
                <w:color w:val="000000"/>
                <w:lang w:eastAsia="tr-TR" w:bidi="ar-SA"/>
              </w:rPr>
              <w:t>782</w:t>
            </w:r>
          </w:p>
        </w:tc>
        <w:tc>
          <w:tcPr>
            <w:tcW w:w="2976" w:type="dxa"/>
            <w:tcBorders>
              <w:top w:val="nil"/>
              <w:left w:val="nil"/>
              <w:bottom w:val="single" w:sz="8" w:space="0" w:color="auto"/>
              <w:right w:val="single" w:sz="8" w:space="0" w:color="auto"/>
            </w:tcBorders>
            <w:shd w:val="clear" w:color="auto" w:fill="auto"/>
            <w:noWrap/>
            <w:vAlign w:val="center"/>
            <w:hideMark/>
          </w:tcPr>
          <w:p w14:paraId="2097A73B" w14:textId="77777777" w:rsidR="0051021F" w:rsidRPr="0051021F" w:rsidRDefault="0051021F" w:rsidP="0051021F">
            <w:pPr>
              <w:spacing w:after="0" w:line="240" w:lineRule="auto"/>
              <w:jc w:val="right"/>
              <w:rPr>
                <w:rFonts w:ascii="Calibri" w:eastAsia="Times New Roman" w:hAnsi="Calibri" w:cs="Calibri"/>
                <w:color w:val="000000"/>
                <w:lang w:eastAsia="tr-TR" w:bidi="ar-SA"/>
              </w:rPr>
            </w:pPr>
            <w:r w:rsidRPr="0051021F">
              <w:rPr>
                <w:rFonts w:ascii="Calibri" w:eastAsia="Times New Roman" w:hAnsi="Calibri" w:cs="Calibri"/>
                <w:color w:val="000000"/>
                <w:lang w:eastAsia="tr-TR" w:bidi="ar-SA"/>
              </w:rPr>
              <w:t>3.730</w:t>
            </w:r>
          </w:p>
        </w:tc>
      </w:tr>
      <w:tr w:rsidR="0051021F" w:rsidRPr="0051021F" w14:paraId="62CD23CC" w14:textId="77777777" w:rsidTr="00985A66">
        <w:trPr>
          <w:trHeight w:val="6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4C714B15" w14:textId="77777777" w:rsidR="0051021F" w:rsidRPr="0051021F" w:rsidRDefault="0051021F" w:rsidP="0051021F">
            <w:pPr>
              <w:spacing w:after="0" w:line="240" w:lineRule="auto"/>
              <w:rPr>
                <w:rFonts w:ascii="Calibri" w:eastAsia="Times New Roman" w:hAnsi="Calibri" w:cs="Calibri"/>
                <w:color w:val="FFFFFF"/>
                <w:lang w:eastAsia="tr-TR" w:bidi="ar-SA"/>
              </w:rPr>
            </w:pPr>
            <w:r w:rsidRPr="0051021F">
              <w:rPr>
                <w:rFonts w:ascii="Calibri" w:eastAsia="Times New Roman" w:hAnsi="Calibri" w:cs="Calibri"/>
                <w:color w:val="FFFFFF"/>
                <w:lang w:eastAsia="tr-TR" w:bidi="ar-SA"/>
              </w:rPr>
              <w:t>BOLU</w:t>
            </w:r>
          </w:p>
        </w:tc>
        <w:tc>
          <w:tcPr>
            <w:tcW w:w="1908" w:type="dxa"/>
            <w:tcBorders>
              <w:top w:val="nil"/>
              <w:left w:val="nil"/>
              <w:bottom w:val="single" w:sz="8" w:space="0" w:color="auto"/>
              <w:right w:val="single" w:sz="8" w:space="0" w:color="auto"/>
            </w:tcBorders>
            <w:shd w:val="clear" w:color="auto" w:fill="auto"/>
            <w:noWrap/>
            <w:vAlign w:val="center"/>
            <w:hideMark/>
          </w:tcPr>
          <w:p w14:paraId="315A387A" w14:textId="77777777" w:rsidR="0051021F" w:rsidRPr="0051021F" w:rsidRDefault="0051021F" w:rsidP="0051021F">
            <w:pPr>
              <w:spacing w:after="0" w:line="240" w:lineRule="auto"/>
              <w:jc w:val="right"/>
              <w:rPr>
                <w:rFonts w:ascii="Calibri" w:eastAsia="Times New Roman" w:hAnsi="Calibri" w:cs="Calibri"/>
                <w:color w:val="000000"/>
                <w:lang w:eastAsia="tr-TR" w:bidi="ar-SA"/>
              </w:rPr>
            </w:pPr>
            <w:r w:rsidRPr="0051021F">
              <w:rPr>
                <w:rFonts w:ascii="Calibri" w:eastAsia="Times New Roman" w:hAnsi="Calibri" w:cs="Calibri"/>
                <w:color w:val="000000"/>
                <w:lang w:eastAsia="tr-TR" w:bidi="ar-SA"/>
              </w:rPr>
              <w:t>10.177</w:t>
            </w:r>
          </w:p>
        </w:tc>
        <w:tc>
          <w:tcPr>
            <w:tcW w:w="2552" w:type="dxa"/>
            <w:tcBorders>
              <w:top w:val="nil"/>
              <w:left w:val="nil"/>
              <w:bottom w:val="single" w:sz="8" w:space="0" w:color="auto"/>
              <w:right w:val="single" w:sz="8" w:space="0" w:color="auto"/>
            </w:tcBorders>
            <w:shd w:val="clear" w:color="auto" w:fill="auto"/>
            <w:noWrap/>
            <w:vAlign w:val="center"/>
            <w:hideMark/>
          </w:tcPr>
          <w:p w14:paraId="6D355D9C" w14:textId="77777777" w:rsidR="0051021F" w:rsidRPr="0051021F" w:rsidRDefault="0051021F" w:rsidP="0051021F">
            <w:pPr>
              <w:spacing w:after="0" w:line="240" w:lineRule="auto"/>
              <w:jc w:val="right"/>
              <w:rPr>
                <w:rFonts w:ascii="Calibri" w:eastAsia="Times New Roman" w:hAnsi="Calibri" w:cs="Calibri"/>
                <w:color w:val="000000"/>
                <w:lang w:eastAsia="tr-TR" w:bidi="ar-SA"/>
              </w:rPr>
            </w:pPr>
            <w:r w:rsidRPr="0051021F">
              <w:rPr>
                <w:rFonts w:ascii="Calibri" w:eastAsia="Times New Roman" w:hAnsi="Calibri" w:cs="Calibri"/>
                <w:color w:val="000000"/>
                <w:lang w:eastAsia="tr-TR" w:bidi="ar-SA"/>
              </w:rPr>
              <w:t>921</w:t>
            </w:r>
          </w:p>
        </w:tc>
        <w:tc>
          <w:tcPr>
            <w:tcW w:w="2976" w:type="dxa"/>
            <w:tcBorders>
              <w:top w:val="nil"/>
              <w:left w:val="nil"/>
              <w:bottom w:val="single" w:sz="8" w:space="0" w:color="auto"/>
              <w:right w:val="single" w:sz="8" w:space="0" w:color="auto"/>
            </w:tcBorders>
            <w:shd w:val="clear" w:color="auto" w:fill="auto"/>
            <w:noWrap/>
            <w:vAlign w:val="center"/>
            <w:hideMark/>
          </w:tcPr>
          <w:p w14:paraId="335519D7" w14:textId="77777777" w:rsidR="0051021F" w:rsidRPr="0051021F" w:rsidRDefault="0051021F" w:rsidP="0051021F">
            <w:pPr>
              <w:spacing w:after="0" w:line="240" w:lineRule="auto"/>
              <w:jc w:val="right"/>
              <w:rPr>
                <w:rFonts w:ascii="Calibri" w:eastAsia="Times New Roman" w:hAnsi="Calibri" w:cs="Calibri"/>
                <w:color w:val="000000"/>
                <w:lang w:eastAsia="tr-TR" w:bidi="ar-SA"/>
              </w:rPr>
            </w:pPr>
            <w:r w:rsidRPr="0051021F">
              <w:rPr>
                <w:rFonts w:ascii="Calibri" w:eastAsia="Times New Roman" w:hAnsi="Calibri" w:cs="Calibri"/>
                <w:color w:val="000000"/>
                <w:lang w:eastAsia="tr-TR" w:bidi="ar-SA"/>
              </w:rPr>
              <w:t>3.072</w:t>
            </w:r>
          </w:p>
        </w:tc>
      </w:tr>
      <w:tr w:rsidR="0051021F" w:rsidRPr="0051021F" w14:paraId="75DE2B03" w14:textId="77777777" w:rsidTr="00985A66">
        <w:trPr>
          <w:trHeight w:val="54"/>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72E32904" w14:textId="77777777" w:rsidR="0051021F" w:rsidRPr="0051021F" w:rsidRDefault="0051021F" w:rsidP="0051021F">
            <w:pPr>
              <w:spacing w:after="0" w:line="240" w:lineRule="auto"/>
              <w:rPr>
                <w:rFonts w:ascii="Calibri" w:eastAsia="Times New Roman" w:hAnsi="Calibri" w:cs="Calibri"/>
                <w:color w:val="FFFFFF"/>
                <w:lang w:eastAsia="tr-TR" w:bidi="ar-SA"/>
              </w:rPr>
            </w:pPr>
            <w:r w:rsidRPr="0051021F">
              <w:rPr>
                <w:rFonts w:ascii="Calibri" w:eastAsia="Times New Roman" w:hAnsi="Calibri" w:cs="Calibri"/>
                <w:color w:val="FFFFFF"/>
                <w:lang w:eastAsia="tr-TR" w:bidi="ar-SA"/>
              </w:rPr>
              <w:t>BURDUR</w:t>
            </w:r>
          </w:p>
        </w:tc>
        <w:tc>
          <w:tcPr>
            <w:tcW w:w="1908" w:type="dxa"/>
            <w:tcBorders>
              <w:top w:val="nil"/>
              <w:left w:val="nil"/>
              <w:bottom w:val="single" w:sz="8" w:space="0" w:color="auto"/>
              <w:right w:val="single" w:sz="8" w:space="0" w:color="auto"/>
            </w:tcBorders>
            <w:shd w:val="clear" w:color="auto" w:fill="auto"/>
            <w:noWrap/>
            <w:vAlign w:val="center"/>
            <w:hideMark/>
          </w:tcPr>
          <w:p w14:paraId="0FA96B7A" w14:textId="77777777" w:rsidR="0051021F" w:rsidRPr="0051021F" w:rsidRDefault="0051021F" w:rsidP="0051021F">
            <w:pPr>
              <w:spacing w:after="0" w:line="240" w:lineRule="auto"/>
              <w:jc w:val="right"/>
              <w:rPr>
                <w:rFonts w:ascii="Calibri" w:eastAsia="Times New Roman" w:hAnsi="Calibri" w:cs="Calibri"/>
                <w:color w:val="000000"/>
                <w:lang w:eastAsia="tr-TR" w:bidi="ar-SA"/>
              </w:rPr>
            </w:pPr>
            <w:r w:rsidRPr="0051021F">
              <w:rPr>
                <w:rFonts w:ascii="Calibri" w:eastAsia="Times New Roman" w:hAnsi="Calibri" w:cs="Calibri"/>
                <w:color w:val="000000"/>
                <w:lang w:eastAsia="tr-TR" w:bidi="ar-SA"/>
              </w:rPr>
              <w:t>10.174</w:t>
            </w:r>
          </w:p>
        </w:tc>
        <w:tc>
          <w:tcPr>
            <w:tcW w:w="2552" w:type="dxa"/>
            <w:tcBorders>
              <w:top w:val="nil"/>
              <w:left w:val="nil"/>
              <w:bottom w:val="single" w:sz="8" w:space="0" w:color="auto"/>
              <w:right w:val="single" w:sz="8" w:space="0" w:color="auto"/>
            </w:tcBorders>
            <w:shd w:val="clear" w:color="auto" w:fill="auto"/>
            <w:noWrap/>
            <w:vAlign w:val="center"/>
            <w:hideMark/>
          </w:tcPr>
          <w:p w14:paraId="718CE5E2" w14:textId="77777777" w:rsidR="0051021F" w:rsidRPr="0051021F" w:rsidRDefault="0051021F" w:rsidP="0051021F">
            <w:pPr>
              <w:spacing w:after="0" w:line="240" w:lineRule="auto"/>
              <w:jc w:val="right"/>
              <w:rPr>
                <w:rFonts w:ascii="Calibri" w:eastAsia="Times New Roman" w:hAnsi="Calibri" w:cs="Calibri"/>
                <w:color w:val="000000"/>
                <w:lang w:eastAsia="tr-TR" w:bidi="ar-SA"/>
              </w:rPr>
            </w:pPr>
            <w:r w:rsidRPr="0051021F">
              <w:rPr>
                <w:rFonts w:ascii="Calibri" w:eastAsia="Times New Roman" w:hAnsi="Calibri" w:cs="Calibri"/>
                <w:color w:val="000000"/>
                <w:lang w:eastAsia="tr-TR" w:bidi="ar-SA"/>
              </w:rPr>
              <w:t>888</w:t>
            </w:r>
          </w:p>
        </w:tc>
        <w:tc>
          <w:tcPr>
            <w:tcW w:w="2976" w:type="dxa"/>
            <w:tcBorders>
              <w:top w:val="nil"/>
              <w:left w:val="nil"/>
              <w:bottom w:val="single" w:sz="8" w:space="0" w:color="auto"/>
              <w:right w:val="single" w:sz="8" w:space="0" w:color="auto"/>
            </w:tcBorders>
            <w:shd w:val="clear" w:color="auto" w:fill="auto"/>
            <w:noWrap/>
            <w:vAlign w:val="center"/>
            <w:hideMark/>
          </w:tcPr>
          <w:p w14:paraId="455C02A4" w14:textId="77777777" w:rsidR="0051021F" w:rsidRPr="0051021F" w:rsidRDefault="0051021F" w:rsidP="0051021F">
            <w:pPr>
              <w:spacing w:after="0" w:line="240" w:lineRule="auto"/>
              <w:jc w:val="right"/>
              <w:rPr>
                <w:rFonts w:ascii="Calibri" w:eastAsia="Times New Roman" w:hAnsi="Calibri" w:cs="Calibri"/>
                <w:color w:val="000000"/>
                <w:lang w:eastAsia="tr-TR" w:bidi="ar-SA"/>
              </w:rPr>
            </w:pPr>
            <w:r w:rsidRPr="0051021F">
              <w:rPr>
                <w:rFonts w:ascii="Calibri" w:eastAsia="Times New Roman" w:hAnsi="Calibri" w:cs="Calibri"/>
                <w:color w:val="000000"/>
                <w:lang w:eastAsia="tr-TR" w:bidi="ar-SA"/>
              </w:rPr>
              <w:t>3.229</w:t>
            </w:r>
          </w:p>
        </w:tc>
      </w:tr>
      <w:tr w:rsidR="0051021F" w:rsidRPr="0051021F" w14:paraId="307832FB" w14:textId="77777777" w:rsidTr="00985A66">
        <w:trPr>
          <w:trHeight w:val="59"/>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6724FF55" w14:textId="77777777" w:rsidR="0051021F" w:rsidRPr="0051021F" w:rsidRDefault="0051021F" w:rsidP="0051021F">
            <w:pPr>
              <w:spacing w:after="0" w:line="240" w:lineRule="auto"/>
              <w:rPr>
                <w:rFonts w:ascii="Calibri" w:eastAsia="Times New Roman" w:hAnsi="Calibri" w:cs="Calibri"/>
                <w:color w:val="FFFFFF"/>
                <w:lang w:eastAsia="tr-TR" w:bidi="ar-SA"/>
              </w:rPr>
            </w:pPr>
            <w:r w:rsidRPr="0051021F">
              <w:rPr>
                <w:rFonts w:ascii="Calibri" w:eastAsia="Times New Roman" w:hAnsi="Calibri" w:cs="Calibri"/>
                <w:color w:val="FFFFFF"/>
                <w:lang w:eastAsia="tr-TR" w:bidi="ar-SA"/>
              </w:rPr>
              <w:t>BURSA</w:t>
            </w:r>
          </w:p>
        </w:tc>
        <w:tc>
          <w:tcPr>
            <w:tcW w:w="1908" w:type="dxa"/>
            <w:tcBorders>
              <w:top w:val="nil"/>
              <w:left w:val="nil"/>
              <w:bottom w:val="single" w:sz="8" w:space="0" w:color="auto"/>
              <w:right w:val="single" w:sz="8" w:space="0" w:color="auto"/>
            </w:tcBorders>
            <w:shd w:val="clear" w:color="auto" w:fill="auto"/>
            <w:noWrap/>
            <w:vAlign w:val="center"/>
            <w:hideMark/>
          </w:tcPr>
          <w:p w14:paraId="116459CA" w14:textId="77777777" w:rsidR="0051021F" w:rsidRPr="0051021F" w:rsidRDefault="0051021F" w:rsidP="0051021F">
            <w:pPr>
              <w:spacing w:after="0" w:line="240" w:lineRule="auto"/>
              <w:jc w:val="right"/>
              <w:rPr>
                <w:rFonts w:ascii="Calibri" w:eastAsia="Times New Roman" w:hAnsi="Calibri" w:cs="Calibri"/>
                <w:color w:val="000000"/>
                <w:lang w:eastAsia="tr-TR" w:bidi="ar-SA"/>
              </w:rPr>
            </w:pPr>
            <w:r w:rsidRPr="0051021F">
              <w:rPr>
                <w:rFonts w:ascii="Calibri" w:eastAsia="Times New Roman" w:hAnsi="Calibri" w:cs="Calibri"/>
                <w:color w:val="000000"/>
                <w:lang w:eastAsia="tr-TR" w:bidi="ar-SA"/>
              </w:rPr>
              <w:t>21.605</w:t>
            </w:r>
          </w:p>
        </w:tc>
        <w:tc>
          <w:tcPr>
            <w:tcW w:w="2552" w:type="dxa"/>
            <w:tcBorders>
              <w:top w:val="nil"/>
              <w:left w:val="nil"/>
              <w:bottom w:val="single" w:sz="8" w:space="0" w:color="auto"/>
              <w:right w:val="single" w:sz="8" w:space="0" w:color="auto"/>
            </w:tcBorders>
            <w:shd w:val="clear" w:color="auto" w:fill="auto"/>
            <w:noWrap/>
            <w:vAlign w:val="center"/>
            <w:hideMark/>
          </w:tcPr>
          <w:p w14:paraId="51D5622A" w14:textId="77777777" w:rsidR="0051021F" w:rsidRPr="0051021F" w:rsidRDefault="0051021F" w:rsidP="0051021F">
            <w:pPr>
              <w:spacing w:after="0" w:line="240" w:lineRule="auto"/>
              <w:jc w:val="right"/>
              <w:rPr>
                <w:rFonts w:ascii="Calibri" w:eastAsia="Times New Roman" w:hAnsi="Calibri" w:cs="Calibri"/>
                <w:color w:val="000000"/>
                <w:lang w:eastAsia="tr-TR" w:bidi="ar-SA"/>
              </w:rPr>
            </w:pPr>
            <w:r w:rsidRPr="0051021F">
              <w:rPr>
                <w:rFonts w:ascii="Calibri" w:eastAsia="Times New Roman" w:hAnsi="Calibri" w:cs="Calibri"/>
                <w:color w:val="000000"/>
                <w:lang w:eastAsia="tr-TR" w:bidi="ar-SA"/>
              </w:rPr>
              <w:t>6.856</w:t>
            </w:r>
          </w:p>
        </w:tc>
        <w:tc>
          <w:tcPr>
            <w:tcW w:w="2976" w:type="dxa"/>
            <w:tcBorders>
              <w:top w:val="nil"/>
              <w:left w:val="nil"/>
              <w:bottom w:val="single" w:sz="8" w:space="0" w:color="auto"/>
              <w:right w:val="single" w:sz="8" w:space="0" w:color="auto"/>
            </w:tcBorders>
            <w:shd w:val="clear" w:color="auto" w:fill="auto"/>
            <w:noWrap/>
            <w:vAlign w:val="center"/>
            <w:hideMark/>
          </w:tcPr>
          <w:p w14:paraId="0223BF8D" w14:textId="77777777" w:rsidR="0051021F" w:rsidRPr="0051021F" w:rsidRDefault="0051021F" w:rsidP="0051021F">
            <w:pPr>
              <w:spacing w:after="0" w:line="240" w:lineRule="auto"/>
              <w:jc w:val="right"/>
              <w:rPr>
                <w:rFonts w:ascii="Calibri" w:eastAsia="Times New Roman" w:hAnsi="Calibri" w:cs="Calibri"/>
                <w:color w:val="000000"/>
                <w:lang w:eastAsia="tr-TR" w:bidi="ar-SA"/>
              </w:rPr>
            </w:pPr>
            <w:r w:rsidRPr="0051021F">
              <w:rPr>
                <w:rFonts w:ascii="Calibri" w:eastAsia="Times New Roman" w:hAnsi="Calibri" w:cs="Calibri"/>
                <w:color w:val="000000"/>
                <w:lang w:eastAsia="tr-TR" w:bidi="ar-SA"/>
              </w:rPr>
              <w:t>13.798</w:t>
            </w:r>
          </w:p>
        </w:tc>
      </w:tr>
      <w:tr w:rsidR="0051021F" w:rsidRPr="0051021F" w14:paraId="7792B0DC" w14:textId="77777777" w:rsidTr="00985A66">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0E4887DA" w14:textId="77777777" w:rsidR="0051021F" w:rsidRPr="0051021F" w:rsidRDefault="0051021F" w:rsidP="0051021F">
            <w:pPr>
              <w:spacing w:after="0" w:line="240" w:lineRule="auto"/>
              <w:rPr>
                <w:rFonts w:ascii="Calibri" w:eastAsia="Times New Roman" w:hAnsi="Calibri" w:cs="Calibri"/>
                <w:color w:val="FFFFFF"/>
                <w:lang w:eastAsia="tr-TR" w:bidi="ar-SA"/>
              </w:rPr>
            </w:pPr>
            <w:r w:rsidRPr="0051021F">
              <w:rPr>
                <w:rFonts w:ascii="Calibri" w:eastAsia="Times New Roman" w:hAnsi="Calibri" w:cs="Calibri"/>
                <w:color w:val="FFFFFF"/>
                <w:lang w:eastAsia="tr-TR" w:bidi="ar-SA"/>
              </w:rPr>
              <w:t>ÇANAKKALE</w:t>
            </w:r>
          </w:p>
        </w:tc>
        <w:tc>
          <w:tcPr>
            <w:tcW w:w="1908" w:type="dxa"/>
            <w:tcBorders>
              <w:top w:val="nil"/>
              <w:left w:val="nil"/>
              <w:bottom w:val="single" w:sz="8" w:space="0" w:color="auto"/>
              <w:right w:val="single" w:sz="8" w:space="0" w:color="auto"/>
            </w:tcBorders>
            <w:shd w:val="clear" w:color="auto" w:fill="auto"/>
            <w:noWrap/>
            <w:vAlign w:val="center"/>
            <w:hideMark/>
          </w:tcPr>
          <w:p w14:paraId="0F907750" w14:textId="77777777" w:rsidR="0051021F" w:rsidRPr="0051021F" w:rsidRDefault="0051021F" w:rsidP="0051021F">
            <w:pPr>
              <w:spacing w:after="0" w:line="240" w:lineRule="auto"/>
              <w:jc w:val="right"/>
              <w:rPr>
                <w:rFonts w:ascii="Calibri" w:eastAsia="Times New Roman" w:hAnsi="Calibri" w:cs="Calibri"/>
                <w:color w:val="000000"/>
                <w:lang w:eastAsia="tr-TR" w:bidi="ar-SA"/>
              </w:rPr>
            </w:pPr>
            <w:r w:rsidRPr="0051021F">
              <w:rPr>
                <w:rFonts w:ascii="Calibri" w:eastAsia="Times New Roman" w:hAnsi="Calibri" w:cs="Calibri"/>
                <w:color w:val="000000"/>
                <w:lang w:eastAsia="tr-TR" w:bidi="ar-SA"/>
              </w:rPr>
              <w:t>10.775</w:t>
            </w:r>
          </w:p>
        </w:tc>
        <w:tc>
          <w:tcPr>
            <w:tcW w:w="2552" w:type="dxa"/>
            <w:tcBorders>
              <w:top w:val="nil"/>
              <w:left w:val="nil"/>
              <w:bottom w:val="single" w:sz="8" w:space="0" w:color="auto"/>
              <w:right w:val="single" w:sz="8" w:space="0" w:color="auto"/>
            </w:tcBorders>
            <w:shd w:val="clear" w:color="auto" w:fill="auto"/>
            <w:noWrap/>
            <w:vAlign w:val="center"/>
            <w:hideMark/>
          </w:tcPr>
          <w:p w14:paraId="343DE59F" w14:textId="77777777" w:rsidR="0051021F" w:rsidRPr="0051021F" w:rsidRDefault="0051021F" w:rsidP="0051021F">
            <w:pPr>
              <w:spacing w:after="0" w:line="240" w:lineRule="auto"/>
              <w:jc w:val="right"/>
              <w:rPr>
                <w:rFonts w:ascii="Calibri" w:eastAsia="Times New Roman" w:hAnsi="Calibri" w:cs="Calibri"/>
                <w:color w:val="000000"/>
                <w:lang w:eastAsia="tr-TR" w:bidi="ar-SA"/>
              </w:rPr>
            </w:pPr>
            <w:r w:rsidRPr="0051021F">
              <w:rPr>
                <w:rFonts w:ascii="Calibri" w:eastAsia="Times New Roman" w:hAnsi="Calibri" w:cs="Calibri"/>
                <w:color w:val="000000"/>
                <w:lang w:eastAsia="tr-TR" w:bidi="ar-SA"/>
              </w:rPr>
              <w:t>1.679</w:t>
            </w:r>
          </w:p>
        </w:tc>
        <w:tc>
          <w:tcPr>
            <w:tcW w:w="2976" w:type="dxa"/>
            <w:tcBorders>
              <w:top w:val="nil"/>
              <w:left w:val="nil"/>
              <w:bottom w:val="single" w:sz="8" w:space="0" w:color="auto"/>
              <w:right w:val="single" w:sz="8" w:space="0" w:color="auto"/>
            </w:tcBorders>
            <w:shd w:val="clear" w:color="auto" w:fill="auto"/>
            <w:noWrap/>
            <w:vAlign w:val="center"/>
            <w:hideMark/>
          </w:tcPr>
          <w:p w14:paraId="459EC905" w14:textId="77777777" w:rsidR="0051021F" w:rsidRPr="0051021F" w:rsidRDefault="0051021F" w:rsidP="0051021F">
            <w:pPr>
              <w:spacing w:after="0" w:line="240" w:lineRule="auto"/>
              <w:jc w:val="right"/>
              <w:rPr>
                <w:rFonts w:ascii="Calibri" w:eastAsia="Times New Roman" w:hAnsi="Calibri" w:cs="Calibri"/>
                <w:color w:val="000000"/>
                <w:lang w:eastAsia="tr-TR" w:bidi="ar-SA"/>
              </w:rPr>
            </w:pPr>
            <w:r w:rsidRPr="0051021F">
              <w:rPr>
                <w:rFonts w:ascii="Calibri" w:eastAsia="Times New Roman" w:hAnsi="Calibri" w:cs="Calibri"/>
                <w:color w:val="000000"/>
                <w:lang w:eastAsia="tr-TR" w:bidi="ar-SA"/>
              </w:rPr>
              <w:t>5.441</w:t>
            </w:r>
          </w:p>
        </w:tc>
      </w:tr>
      <w:tr w:rsidR="0051021F" w:rsidRPr="0051021F" w14:paraId="772A0913" w14:textId="77777777" w:rsidTr="00985A66">
        <w:trPr>
          <w:trHeight w:val="194"/>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5197E547" w14:textId="77777777" w:rsidR="0051021F" w:rsidRPr="0051021F" w:rsidRDefault="0051021F" w:rsidP="0051021F">
            <w:pPr>
              <w:spacing w:after="0" w:line="240" w:lineRule="auto"/>
              <w:rPr>
                <w:rFonts w:ascii="Calibri" w:eastAsia="Times New Roman" w:hAnsi="Calibri" w:cs="Calibri"/>
                <w:color w:val="FFFFFF"/>
                <w:lang w:eastAsia="tr-TR" w:bidi="ar-SA"/>
              </w:rPr>
            </w:pPr>
            <w:r w:rsidRPr="0051021F">
              <w:rPr>
                <w:rFonts w:ascii="Calibri" w:eastAsia="Times New Roman" w:hAnsi="Calibri" w:cs="Calibri"/>
                <w:color w:val="FFFFFF"/>
                <w:lang w:eastAsia="tr-TR" w:bidi="ar-SA"/>
              </w:rPr>
              <w:t>ÇANKIRI</w:t>
            </w:r>
          </w:p>
        </w:tc>
        <w:tc>
          <w:tcPr>
            <w:tcW w:w="1908" w:type="dxa"/>
            <w:tcBorders>
              <w:top w:val="nil"/>
              <w:left w:val="nil"/>
              <w:bottom w:val="single" w:sz="8" w:space="0" w:color="auto"/>
              <w:right w:val="single" w:sz="8" w:space="0" w:color="auto"/>
            </w:tcBorders>
            <w:shd w:val="clear" w:color="auto" w:fill="auto"/>
            <w:noWrap/>
            <w:vAlign w:val="center"/>
            <w:hideMark/>
          </w:tcPr>
          <w:p w14:paraId="4B43AA49" w14:textId="77777777" w:rsidR="0051021F" w:rsidRPr="0051021F" w:rsidRDefault="0051021F" w:rsidP="0051021F">
            <w:pPr>
              <w:spacing w:after="0" w:line="240" w:lineRule="auto"/>
              <w:jc w:val="right"/>
              <w:rPr>
                <w:rFonts w:ascii="Calibri" w:eastAsia="Times New Roman" w:hAnsi="Calibri" w:cs="Calibri"/>
                <w:color w:val="000000"/>
                <w:lang w:eastAsia="tr-TR" w:bidi="ar-SA"/>
              </w:rPr>
            </w:pPr>
            <w:r w:rsidRPr="0051021F">
              <w:rPr>
                <w:rFonts w:ascii="Calibri" w:eastAsia="Times New Roman" w:hAnsi="Calibri" w:cs="Calibri"/>
                <w:color w:val="000000"/>
                <w:lang w:eastAsia="tr-TR" w:bidi="ar-SA"/>
              </w:rPr>
              <w:t>10.125</w:t>
            </w:r>
          </w:p>
        </w:tc>
        <w:tc>
          <w:tcPr>
            <w:tcW w:w="2552" w:type="dxa"/>
            <w:tcBorders>
              <w:top w:val="nil"/>
              <w:left w:val="nil"/>
              <w:bottom w:val="single" w:sz="8" w:space="0" w:color="auto"/>
              <w:right w:val="single" w:sz="8" w:space="0" w:color="auto"/>
            </w:tcBorders>
            <w:shd w:val="clear" w:color="auto" w:fill="auto"/>
            <w:noWrap/>
            <w:vAlign w:val="center"/>
            <w:hideMark/>
          </w:tcPr>
          <w:p w14:paraId="7DE89605" w14:textId="77777777" w:rsidR="0051021F" w:rsidRPr="0051021F" w:rsidRDefault="0051021F" w:rsidP="0051021F">
            <w:pPr>
              <w:spacing w:after="0" w:line="240" w:lineRule="auto"/>
              <w:jc w:val="right"/>
              <w:rPr>
                <w:rFonts w:ascii="Calibri" w:eastAsia="Times New Roman" w:hAnsi="Calibri" w:cs="Calibri"/>
                <w:color w:val="000000"/>
                <w:lang w:eastAsia="tr-TR" w:bidi="ar-SA"/>
              </w:rPr>
            </w:pPr>
            <w:r w:rsidRPr="0051021F">
              <w:rPr>
                <w:rFonts w:ascii="Calibri" w:eastAsia="Times New Roman" w:hAnsi="Calibri" w:cs="Calibri"/>
                <w:color w:val="000000"/>
                <w:lang w:eastAsia="tr-TR" w:bidi="ar-SA"/>
              </w:rPr>
              <w:t>701</w:t>
            </w:r>
          </w:p>
        </w:tc>
        <w:tc>
          <w:tcPr>
            <w:tcW w:w="2976" w:type="dxa"/>
            <w:tcBorders>
              <w:top w:val="nil"/>
              <w:left w:val="nil"/>
              <w:bottom w:val="single" w:sz="8" w:space="0" w:color="auto"/>
              <w:right w:val="single" w:sz="8" w:space="0" w:color="auto"/>
            </w:tcBorders>
            <w:shd w:val="clear" w:color="auto" w:fill="auto"/>
            <w:noWrap/>
            <w:vAlign w:val="center"/>
            <w:hideMark/>
          </w:tcPr>
          <w:p w14:paraId="5ED04669" w14:textId="77777777" w:rsidR="0051021F" w:rsidRPr="0051021F" w:rsidRDefault="0051021F" w:rsidP="0051021F">
            <w:pPr>
              <w:spacing w:after="0" w:line="240" w:lineRule="auto"/>
              <w:jc w:val="right"/>
              <w:rPr>
                <w:rFonts w:ascii="Calibri" w:eastAsia="Times New Roman" w:hAnsi="Calibri" w:cs="Calibri"/>
                <w:color w:val="000000"/>
                <w:lang w:eastAsia="tr-TR" w:bidi="ar-SA"/>
              </w:rPr>
            </w:pPr>
            <w:r w:rsidRPr="0051021F">
              <w:rPr>
                <w:rFonts w:ascii="Calibri" w:eastAsia="Times New Roman" w:hAnsi="Calibri" w:cs="Calibri"/>
                <w:color w:val="000000"/>
                <w:lang w:eastAsia="tr-TR" w:bidi="ar-SA"/>
              </w:rPr>
              <w:t>2.088</w:t>
            </w:r>
          </w:p>
        </w:tc>
      </w:tr>
      <w:tr w:rsidR="0051021F" w:rsidRPr="0051021F" w14:paraId="7D391B6B" w14:textId="77777777" w:rsidTr="00985A66">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2AB236D" w14:textId="77777777" w:rsidR="0051021F" w:rsidRPr="0051021F" w:rsidRDefault="0051021F" w:rsidP="0051021F">
            <w:pPr>
              <w:spacing w:after="0" w:line="240" w:lineRule="auto"/>
              <w:rPr>
                <w:rFonts w:ascii="Calibri" w:eastAsia="Times New Roman" w:hAnsi="Calibri" w:cs="Calibri"/>
                <w:color w:val="FFFFFF"/>
                <w:lang w:eastAsia="tr-TR" w:bidi="ar-SA"/>
              </w:rPr>
            </w:pPr>
            <w:r w:rsidRPr="0051021F">
              <w:rPr>
                <w:rFonts w:ascii="Calibri" w:eastAsia="Times New Roman" w:hAnsi="Calibri" w:cs="Calibri"/>
                <w:color w:val="FFFFFF"/>
                <w:lang w:eastAsia="tr-TR" w:bidi="ar-SA"/>
              </w:rPr>
              <w:t>ÇORUM</w:t>
            </w:r>
          </w:p>
        </w:tc>
        <w:tc>
          <w:tcPr>
            <w:tcW w:w="1908" w:type="dxa"/>
            <w:tcBorders>
              <w:top w:val="nil"/>
              <w:left w:val="nil"/>
              <w:bottom w:val="single" w:sz="8" w:space="0" w:color="auto"/>
              <w:right w:val="single" w:sz="8" w:space="0" w:color="auto"/>
            </w:tcBorders>
            <w:shd w:val="clear" w:color="auto" w:fill="auto"/>
            <w:noWrap/>
            <w:vAlign w:val="center"/>
            <w:hideMark/>
          </w:tcPr>
          <w:p w14:paraId="1A7ADA73" w14:textId="77777777" w:rsidR="0051021F" w:rsidRPr="0051021F" w:rsidRDefault="0051021F" w:rsidP="0051021F">
            <w:pPr>
              <w:spacing w:after="0" w:line="240" w:lineRule="auto"/>
              <w:jc w:val="right"/>
              <w:rPr>
                <w:rFonts w:ascii="Calibri" w:eastAsia="Times New Roman" w:hAnsi="Calibri" w:cs="Calibri"/>
                <w:color w:val="000000"/>
                <w:lang w:eastAsia="tr-TR" w:bidi="ar-SA"/>
              </w:rPr>
            </w:pPr>
            <w:r w:rsidRPr="0051021F">
              <w:rPr>
                <w:rFonts w:ascii="Calibri" w:eastAsia="Times New Roman" w:hAnsi="Calibri" w:cs="Calibri"/>
                <w:color w:val="000000"/>
                <w:lang w:eastAsia="tr-TR" w:bidi="ar-SA"/>
              </w:rPr>
              <w:t>15.884</w:t>
            </w:r>
          </w:p>
        </w:tc>
        <w:tc>
          <w:tcPr>
            <w:tcW w:w="2552" w:type="dxa"/>
            <w:tcBorders>
              <w:top w:val="nil"/>
              <w:left w:val="nil"/>
              <w:bottom w:val="single" w:sz="8" w:space="0" w:color="auto"/>
              <w:right w:val="single" w:sz="8" w:space="0" w:color="auto"/>
            </w:tcBorders>
            <w:shd w:val="clear" w:color="auto" w:fill="auto"/>
            <w:noWrap/>
            <w:vAlign w:val="center"/>
            <w:hideMark/>
          </w:tcPr>
          <w:p w14:paraId="761B3D0C" w14:textId="77777777" w:rsidR="0051021F" w:rsidRPr="0051021F" w:rsidRDefault="0051021F" w:rsidP="0051021F">
            <w:pPr>
              <w:spacing w:after="0" w:line="240" w:lineRule="auto"/>
              <w:jc w:val="right"/>
              <w:rPr>
                <w:rFonts w:ascii="Calibri" w:eastAsia="Times New Roman" w:hAnsi="Calibri" w:cs="Calibri"/>
                <w:color w:val="000000"/>
                <w:lang w:eastAsia="tr-TR" w:bidi="ar-SA"/>
              </w:rPr>
            </w:pPr>
            <w:r w:rsidRPr="0051021F">
              <w:rPr>
                <w:rFonts w:ascii="Calibri" w:eastAsia="Times New Roman" w:hAnsi="Calibri" w:cs="Calibri"/>
                <w:color w:val="000000"/>
                <w:lang w:eastAsia="tr-TR" w:bidi="ar-SA"/>
              </w:rPr>
              <w:t>1.264</w:t>
            </w:r>
          </w:p>
        </w:tc>
        <w:tc>
          <w:tcPr>
            <w:tcW w:w="2976" w:type="dxa"/>
            <w:tcBorders>
              <w:top w:val="nil"/>
              <w:left w:val="nil"/>
              <w:bottom w:val="single" w:sz="8" w:space="0" w:color="auto"/>
              <w:right w:val="single" w:sz="8" w:space="0" w:color="auto"/>
            </w:tcBorders>
            <w:shd w:val="clear" w:color="auto" w:fill="auto"/>
            <w:noWrap/>
            <w:vAlign w:val="center"/>
            <w:hideMark/>
          </w:tcPr>
          <w:p w14:paraId="0E01FC4F" w14:textId="77777777" w:rsidR="0051021F" w:rsidRPr="0051021F" w:rsidRDefault="0051021F" w:rsidP="0051021F">
            <w:pPr>
              <w:spacing w:after="0" w:line="240" w:lineRule="auto"/>
              <w:jc w:val="right"/>
              <w:rPr>
                <w:rFonts w:ascii="Calibri" w:eastAsia="Times New Roman" w:hAnsi="Calibri" w:cs="Calibri"/>
                <w:color w:val="000000"/>
                <w:lang w:eastAsia="tr-TR" w:bidi="ar-SA"/>
              </w:rPr>
            </w:pPr>
            <w:r w:rsidRPr="0051021F">
              <w:rPr>
                <w:rFonts w:ascii="Calibri" w:eastAsia="Times New Roman" w:hAnsi="Calibri" w:cs="Calibri"/>
                <w:color w:val="000000"/>
                <w:lang w:eastAsia="tr-TR" w:bidi="ar-SA"/>
              </w:rPr>
              <w:t>4.692</w:t>
            </w:r>
          </w:p>
        </w:tc>
      </w:tr>
      <w:tr w:rsidR="0051021F" w:rsidRPr="0051021F" w14:paraId="030AD41F" w14:textId="77777777" w:rsidTr="00985A66">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12DDC4F8" w14:textId="77777777" w:rsidR="0051021F" w:rsidRPr="0051021F" w:rsidRDefault="0051021F" w:rsidP="0051021F">
            <w:pPr>
              <w:spacing w:after="0" w:line="240" w:lineRule="auto"/>
              <w:rPr>
                <w:rFonts w:ascii="Calibri" w:eastAsia="Times New Roman" w:hAnsi="Calibri" w:cs="Calibri"/>
                <w:color w:val="FFFFFF"/>
                <w:lang w:eastAsia="tr-TR" w:bidi="ar-SA"/>
              </w:rPr>
            </w:pPr>
            <w:r w:rsidRPr="0051021F">
              <w:rPr>
                <w:rFonts w:ascii="Calibri" w:eastAsia="Times New Roman" w:hAnsi="Calibri" w:cs="Calibri"/>
                <w:color w:val="FFFFFF"/>
                <w:lang w:eastAsia="tr-TR" w:bidi="ar-SA"/>
              </w:rPr>
              <w:t>DENİZLİ</w:t>
            </w:r>
          </w:p>
        </w:tc>
        <w:tc>
          <w:tcPr>
            <w:tcW w:w="1908" w:type="dxa"/>
            <w:tcBorders>
              <w:top w:val="nil"/>
              <w:left w:val="nil"/>
              <w:bottom w:val="single" w:sz="8" w:space="0" w:color="auto"/>
              <w:right w:val="single" w:sz="8" w:space="0" w:color="auto"/>
            </w:tcBorders>
            <w:shd w:val="clear" w:color="auto" w:fill="auto"/>
            <w:noWrap/>
            <w:vAlign w:val="center"/>
            <w:hideMark/>
          </w:tcPr>
          <w:p w14:paraId="60DA238D" w14:textId="77777777" w:rsidR="0051021F" w:rsidRPr="0051021F" w:rsidRDefault="0051021F" w:rsidP="0051021F">
            <w:pPr>
              <w:spacing w:after="0" w:line="240" w:lineRule="auto"/>
              <w:jc w:val="right"/>
              <w:rPr>
                <w:rFonts w:ascii="Calibri" w:eastAsia="Times New Roman" w:hAnsi="Calibri" w:cs="Calibri"/>
                <w:color w:val="000000"/>
                <w:lang w:eastAsia="tr-TR" w:bidi="ar-SA"/>
              </w:rPr>
            </w:pPr>
            <w:r w:rsidRPr="0051021F">
              <w:rPr>
                <w:rFonts w:ascii="Calibri" w:eastAsia="Times New Roman" w:hAnsi="Calibri" w:cs="Calibri"/>
                <w:color w:val="000000"/>
                <w:lang w:eastAsia="tr-TR" w:bidi="ar-SA"/>
              </w:rPr>
              <w:t>25.297</w:t>
            </w:r>
          </w:p>
        </w:tc>
        <w:tc>
          <w:tcPr>
            <w:tcW w:w="2552" w:type="dxa"/>
            <w:tcBorders>
              <w:top w:val="nil"/>
              <w:left w:val="nil"/>
              <w:bottom w:val="single" w:sz="8" w:space="0" w:color="auto"/>
              <w:right w:val="single" w:sz="8" w:space="0" w:color="auto"/>
            </w:tcBorders>
            <w:shd w:val="clear" w:color="auto" w:fill="auto"/>
            <w:noWrap/>
            <w:vAlign w:val="center"/>
            <w:hideMark/>
          </w:tcPr>
          <w:p w14:paraId="2B92C0AD" w14:textId="77777777" w:rsidR="0051021F" w:rsidRPr="0051021F" w:rsidRDefault="0051021F" w:rsidP="0051021F">
            <w:pPr>
              <w:spacing w:after="0" w:line="240" w:lineRule="auto"/>
              <w:jc w:val="right"/>
              <w:rPr>
                <w:rFonts w:ascii="Calibri" w:eastAsia="Times New Roman" w:hAnsi="Calibri" w:cs="Calibri"/>
                <w:color w:val="000000"/>
                <w:lang w:eastAsia="tr-TR" w:bidi="ar-SA"/>
              </w:rPr>
            </w:pPr>
            <w:r w:rsidRPr="0051021F">
              <w:rPr>
                <w:rFonts w:ascii="Calibri" w:eastAsia="Times New Roman" w:hAnsi="Calibri" w:cs="Calibri"/>
                <w:color w:val="000000"/>
                <w:lang w:eastAsia="tr-TR" w:bidi="ar-SA"/>
              </w:rPr>
              <w:t>3.632</w:t>
            </w:r>
          </w:p>
        </w:tc>
        <w:tc>
          <w:tcPr>
            <w:tcW w:w="2976" w:type="dxa"/>
            <w:tcBorders>
              <w:top w:val="nil"/>
              <w:left w:val="nil"/>
              <w:bottom w:val="single" w:sz="8" w:space="0" w:color="auto"/>
              <w:right w:val="single" w:sz="8" w:space="0" w:color="auto"/>
            </w:tcBorders>
            <w:shd w:val="clear" w:color="auto" w:fill="auto"/>
            <w:noWrap/>
            <w:vAlign w:val="center"/>
            <w:hideMark/>
          </w:tcPr>
          <w:p w14:paraId="37F66844" w14:textId="77777777" w:rsidR="0051021F" w:rsidRPr="0051021F" w:rsidRDefault="0051021F" w:rsidP="0051021F">
            <w:pPr>
              <w:spacing w:after="0" w:line="240" w:lineRule="auto"/>
              <w:jc w:val="right"/>
              <w:rPr>
                <w:rFonts w:ascii="Calibri" w:eastAsia="Times New Roman" w:hAnsi="Calibri" w:cs="Calibri"/>
                <w:color w:val="000000"/>
                <w:lang w:eastAsia="tr-TR" w:bidi="ar-SA"/>
              </w:rPr>
            </w:pPr>
            <w:r w:rsidRPr="0051021F">
              <w:rPr>
                <w:rFonts w:ascii="Calibri" w:eastAsia="Times New Roman" w:hAnsi="Calibri" w:cs="Calibri"/>
                <w:color w:val="000000"/>
                <w:lang w:eastAsia="tr-TR" w:bidi="ar-SA"/>
              </w:rPr>
              <w:t>8.353</w:t>
            </w:r>
          </w:p>
        </w:tc>
      </w:tr>
      <w:tr w:rsidR="0051021F" w:rsidRPr="0051021F" w14:paraId="354D6D28" w14:textId="77777777" w:rsidTr="00985A66">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51784D74" w14:textId="77777777" w:rsidR="0051021F" w:rsidRPr="0051021F" w:rsidRDefault="0051021F" w:rsidP="0051021F">
            <w:pPr>
              <w:spacing w:after="0" w:line="240" w:lineRule="auto"/>
              <w:rPr>
                <w:rFonts w:ascii="Calibri" w:eastAsia="Times New Roman" w:hAnsi="Calibri" w:cs="Calibri"/>
                <w:color w:val="FFFFFF"/>
                <w:lang w:eastAsia="tr-TR" w:bidi="ar-SA"/>
              </w:rPr>
            </w:pPr>
            <w:r w:rsidRPr="0051021F">
              <w:rPr>
                <w:rFonts w:ascii="Calibri" w:eastAsia="Times New Roman" w:hAnsi="Calibri" w:cs="Calibri"/>
                <w:color w:val="FFFFFF"/>
                <w:lang w:eastAsia="tr-TR" w:bidi="ar-SA"/>
              </w:rPr>
              <w:t>DİYARBAKIR</w:t>
            </w:r>
          </w:p>
        </w:tc>
        <w:tc>
          <w:tcPr>
            <w:tcW w:w="1908" w:type="dxa"/>
            <w:tcBorders>
              <w:top w:val="nil"/>
              <w:left w:val="nil"/>
              <w:bottom w:val="single" w:sz="8" w:space="0" w:color="auto"/>
              <w:right w:val="single" w:sz="8" w:space="0" w:color="auto"/>
            </w:tcBorders>
            <w:shd w:val="clear" w:color="auto" w:fill="auto"/>
            <w:noWrap/>
            <w:vAlign w:val="center"/>
            <w:hideMark/>
          </w:tcPr>
          <w:p w14:paraId="0F402AB8" w14:textId="77777777" w:rsidR="0051021F" w:rsidRPr="0051021F" w:rsidRDefault="0051021F" w:rsidP="0051021F">
            <w:pPr>
              <w:spacing w:after="0" w:line="240" w:lineRule="auto"/>
              <w:jc w:val="right"/>
              <w:rPr>
                <w:rFonts w:ascii="Calibri" w:eastAsia="Times New Roman" w:hAnsi="Calibri" w:cs="Calibri"/>
                <w:color w:val="000000"/>
                <w:lang w:eastAsia="tr-TR" w:bidi="ar-SA"/>
              </w:rPr>
            </w:pPr>
            <w:r w:rsidRPr="0051021F">
              <w:rPr>
                <w:rFonts w:ascii="Calibri" w:eastAsia="Times New Roman" w:hAnsi="Calibri" w:cs="Calibri"/>
                <w:color w:val="000000"/>
                <w:lang w:eastAsia="tr-TR" w:bidi="ar-SA"/>
              </w:rPr>
              <w:t>21.936</w:t>
            </w:r>
          </w:p>
        </w:tc>
        <w:tc>
          <w:tcPr>
            <w:tcW w:w="2552" w:type="dxa"/>
            <w:tcBorders>
              <w:top w:val="nil"/>
              <w:left w:val="nil"/>
              <w:bottom w:val="single" w:sz="8" w:space="0" w:color="auto"/>
              <w:right w:val="single" w:sz="8" w:space="0" w:color="auto"/>
            </w:tcBorders>
            <w:shd w:val="clear" w:color="auto" w:fill="auto"/>
            <w:noWrap/>
            <w:vAlign w:val="center"/>
            <w:hideMark/>
          </w:tcPr>
          <w:p w14:paraId="2BB39B94" w14:textId="77777777" w:rsidR="0051021F" w:rsidRPr="0051021F" w:rsidRDefault="0051021F" w:rsidP="0051021F">
            <w:pPr>
              <w:spacing w:after="0" w:line="240" w:lineRule="auto"/>
              <w:jc w:val="right"/>
              <w:rPr>
                <w:rFonts w:ascii="Calibri" w:eastAsia="Times New Roman" w:hAnsi="Calibri" w:cs="Calibri"/>
                <w:color w:val="000000"/>
                <w:lang w:eastAsia="tr-TR" w:bidi="ar-SA"/>
              </w:rPr>
            </w:pPr>
            <w:r w:rsidRPr="0051021F">
              <w:rPr>
                <w:rFonts w:ascii="Calibri" w:eastAsia="Times New Roman" w:hAnsi="Calibri" w:cs="Calibri"/>
                <w:color w:val="000000"/>
                <w:lang w:eastAsia="tr-TR" w:bidi="ar-SA"/>
              </w:rPr>
              <w:t>4.173</w:t>
            </w:r>
          </w:p>
        </w:tc>
        <w:tc>
          <w:tcPr>
            <w:tcW w:w="2976" w:type="dxa"/>
            <w:tcBorders>
              <w:top w:val="nil"/>
              <w:left w:val="nil"/>
              <w:bottom w:val="single" w:sz="8" w:space="0" w:color="auto"/>
              <w:right w:val="single" w:sz="8" w:space="0" w:color="auto"/>
            </w:tcBorders>
            <w:shd w:val="clear" w:color="auto" w:fill="auto"/>
            <w:noWrap/>
            <w:vAlign w:val="center"/>
            <w:hideMark/>
          </w:tcPr>
          <w:p w14:paraId="2464423A" w14:textId="77777777" w:rsidR="0051021F" w:rsidRPr="0051021F" w:rsidRDefault="0051021F" w:rsidP="0051021F">
            <w:pPr>
              <w:spacing w:after="0" w:line="240" w:lineRule="auto"/>
              <w:jc w:val="right"/>
              <w:rPr>
                <w:rFonts w:ascii="Calibri" w:eastAsia="Times New Roman" w:hAnsi="Calibri" w:cs="Calibri"/>
                <w:color w:val="000000"/>
                <w:lang w:eastAsia="tr-TR" w:bidi="ar-SA"/>
              </w:rPr>
            </w:pPr>
            <w:r w:rsidRPr="0051021F">
              <w:rPr>
                <w:rFonts w:ascii="Calibri" w:eastAsia="Times New Roman" w:hAnsi="Calibri" w:cs="Calibri"/>
                <w:color w:val="000000"/>
                <w:lang w:eastAsia="tr-TR" w:bidi="ar-SA"/>
              </w:rPr>
              <w:t>15.057</w:t>
            </w:r>
          </w:p>
        </w:tc>
      </w:tr>
      <w:tr w:rsidR="0051021F" w:rsidRPr="0051021F" w14:paraId="7C78435E" w14:textId="77777777" w:rsidTr="00985A66">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7661794F" w14:textId="77777777" w:rsidR="0051021F" w:rsidRPr="0051021F" w:rsidRDefault="0051021F" w:rsidP="0051021F">
            <w:pPr>
              <w:spacing w:after="0" w:line="240" w:lineRule="auto"/>
              <w:rPr>
                <w:rFonts w:ascii="Calibri" w:eastAsia="Times New Roman" w:hAnsi="Calibri" w:cs="Calibri"/>
                <w:color w:val="FFFFFF"/>
                <w:lang w:eastAsia="tr-TR" w:bidi="ar-SA"/>
              </w:rPr>
            </w:pPr>
            <w:r w:rsidRPr="0051021F">
              <w:rPr>
                <w:rFonts w:ascii="Calibri" w:eastAsia="Times New Roman" w:hAnsi="Calibri" w:cs="Calibri"/>
                <w:color w:val="FFFFFF"/>
                <w:lang w:eastAsia="tr-TR" w:bidi="ar-SA"/>
              </w:rPr>
              <w:t>DÜZCE</w:t>
            </w:r>
          </w:p>
        </w:tc>
        <w:tc>
          <w:tcPr>
            <w:tcW w:w="1908" w:type="dxa"/>
            <w:tcBorders>
              <w:top w:val="nil"/>
              <w:left w:val="nil"/>
              <w:bottom w:val="single" w:sz="8" w:space="0" w:color="auto"/>
              <w:right w:val="single" w:sz="8" w:space="0" w:color="auto"/>
            </w:tcBorders>
            <w:shd w:val="clear" w:color="auto" w:fill="auto"/>
            <w:noWrap/>
            <w:vAlign w:val="center"/>
            <w:hideMark/>
          </w:tcPr>
          <w:p w14:paraId="1477CD7A" w14:textId="77777777" w:rsidR="0051021F" w:rsidRPr="0051021F" w:rsidRDefault="0051021F" w:rsidP="0051021F">
            <w:pPr>
              <w:spacing w:after="0" w:line="240" w:lineRule="auto"/>
              <w:jc w:val="right"/>
              <w:rPr>
                <w:rFonts w:ascii="Calibri" w:eastAsia="Times New Roman" w:hAnsi="Calibri" w:cs="Calibri"/>
                <w:color w:val="000000"/>
                <w:lang w:eastAsia="tr-TR" w:bidi="ar-SA"/>
              </w:rPr>
            </w:pPr>
            <w:r w:rsidRPr="0051021F">
              <w:rPr>
                <w:rFonts w:ascii="Calibri" w:eastAsia="Times New Roman" w:hAnsi="Calibri" w:cs="Calibri"/>
                <w:color w:val="000000"/>
                <w:lang w:eastAsia="tr-TR" w:bidi="ar-SA"/>
              </w:rPr>
              <w:t>9.658</w:t>
            </w:r>
          </w:p>
        </w:tc>
        <w:tc>
          <w:tcPr>
            <w:tcW w:w="2552" w:type="dxa"/>
            <w:tcBorders>
              <w:top w:val="nil"/>
              <w:left w:val="nil"/>
              <w:bottom w:val="single" w:sz="8" w:space="0" w:color="auto"/>
              <w:right w:val="single" w:sz="8" w:space="0" w:color="auto"/>
            </w:tcBorders>
            <w:shd w:val="clear" w:color="auto" w:fill="auto"/>
            <w:noWrap/>
            <w:vAlign w:val="center"/>
            <w:hideMark/>
          </w:tcPr>
          <w:p w14:paraId="53128BE0" w14:textId="77777777" w:rsidR="0051021F" w:rsidRPr="0051021F" w:rsidRDefault="0051021F" w:rsidP="0051021F">
            <w:pPr>
              <w:spacing w:after="0" w:line="240" w:lineRule="auto"/>
              <w:jc w:val="right"/>
              <w:rPr>
                <w:rFonts w:ascii="Calibri" w:eastAsia="Times New Roman" w:hAnsi="Calibri" w:cs="Calibri"/>
                <w:color w:val="000000"/>
                <w:lang w:eastAsia="tr-TR" w:bidi="ar-SA"/>
              </w:rPr>
            </w:pPr>
            <w:r w:rsidRPr="0051021F">
              <w:rPr>
                <w:rFonts w:ascii="Calibri" w:eastAsia="Times New Roman" w:hAnsi="Calibri" w:cs="Calibri"/>
                <w:color w:val="000000"/>
                <w:lang w:eastAsia="tr-TR" w:bidi="ar-SA"/>
              </w:rPr>
              <w:t>954</w:t>
            </w:r>
          </w:p>
        </w:tc>
        <w:tc>
          <w:tcPr>
            <w:tcW w:w="2976" w:type="dxa"/>
            <w:tcBorders>
              <w:top w:val="nil"/>
              <w:left w:val="nil"/>
              <w:bottom w:val="single" w:sz="8" w:space="0" w:color="auto"/>
              <w:right w:val="single" w:sz="8" w:space="0" w:color="auto"/>
            </w:tcBorders>
            <w:shd w:val="clear" w:color="auto" w:fill="auto"/>
            <w:noWrap/>
            <w:vAlign w:val="center"/>
            <w:hideMark/>
          </w:tcPr>
          <w:p w14:paraId="098CDFF4" w14:textId="77777777" w:rsidR="0051021F" w:rsidRPr="0051021F" w:rsidRDefault="0051021F" w:rsidP="0051021F">
            <w:pPr>
              <w:spacing w:after="0" w:line="240" w:lineRule="auto"/>
              <w:jc w:val="right"/>
              <w:rPr>
                <w:rFonts w:ascii="Calibri" w:eastAsia="Times New Roman" w:hAnsi="Calibri" w:cs="Calibri"/>
                <w:color w:val="000000"/>
                <w:lang w:eastAsia="tr-TR" w:bidi="ar-SA"/>
              </w:rPr>
            </w:pPr>
            <w:r w:rsidRPr="0051021F">
              <w:rPr>
                <w:rFonts w:ascii="Calibri" w:eastAsia="Times New Roman" w:hAnsi="Calibri" w:cs="Calibri"/>
                <w:color w:val="000000"/>
                <w:lang w:eastAsia="tr-TR" w:bidi="ar-SA"/>
              </w:rPr>
              <w:t>2.360</w:t>
            </w:r>
          </w:p>
        </w:tc>
      </w:tr>
      <w:tr w:rsidR="0051021F" w:rsidRPr="0051021F" w14:paraId="3D608233" w14:textId="77777777" w:rsidTr="00985A66">
        <w:trPr>
          <w:trHeight w:val="97"/>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CBD620A" w14:textId="77777777" w:rsidR="0051021F" w:rsidRPr="0051021F" w:rsidRDefault="0051021F" w:rsidP="0051021F">
            <w:pPr>
              <w:spacing w:after="0" w:line="240" w:lineRule="auto"/>
              <w:rPr>
                <w:rFonts w:ascii="Calibri" w:eastAsia="Times New Roman" w:hAnsi="Calibri" w:cs="Calibri"/>
                <w:color w:val="FFFFFF"/>
                <w:lang w:eastAsia="tr-TR" w:bidi="ar-SA"/>
              </w:rPr>
            </w:pPr>
            <w:r w:rsidRPr="0051021F">
              <w:rPr>
                <w:rFonts w:ascii="Calibri" w:eastAsia="Times New Roman" w:hAnsi="Calibri" w:cs="Calibri"/>
                <w:color w:val="FFFFFF"/>
                <w:lang w:eastAsia="tr-TR" w:bidi="ar-SA"/>
              </w:rPr>
              <w:t>EDİRNE</w:t>
            </w:r>
          </w:p>
        </w:tc>
        <w:tc>
          <w:tcPr>
            <w:tcW w:w="1908" w:type="dxa"/>
            <w:tcBorders>
              <w:top w:val="nil"/>
              <w:left w:val="nil"/>
              <w:bottom w:val="single" w:sz="8" w:space="0" w:color="auto"/>
              <w:right w:val="single" w:sz="8" w:space="0" w:color="auto"/>
            </w:tcBorders>
            <w:shd w:val="clear" w:color="auto" w:fill="auto"/>
            <w:noWrap/>
            <w:vAlign w:val="center"/>
            <w:hideMark/>
          </w:tcPr>
          <w:p w14:paraId="7866DAE4" w14:textId="77777777" w:rsidR="0051021F" w:rsidRPr="0051021F" w:rsidRDefault="0051021F" w:rsidP="0051021F">
            <w:pPr>
              <w:spacing w:after="0" w:line="240" w:lineRule="auto"/>
              <w:jc w:val="right"/>
              <w:rPr>
                <w:rFonts w:ascii="Calibri" w:eastAsia="Times New Roman" w:hAnsi="Calibri" w:cs="Calibri"/>
                <w:color w:val="000000"/>
                <w:lang w:eastAsia="tr-TR" w:bidi="ar-SA"/>
              </w:rPr>
            </w:pPr>
            <w:r w:rsidRPr="0051021F">
              <w:rPr>
                <w:rFonts w:ascii="Calibri" w:eastAsia="Times New Roman" w:hAnsi="Calibri" w:cs="Calibri"/>
                <w:color w:val="000000"/>
                <w:lang w:eastAsia="tr-TR" w:bidi="ar-SA"/>
              </w:rPr>
              <w:t>9.796</w:t>
            </w:r>
          </w:p>
        </w:tc>
        <w:tc>
          <w:tcPr>
            <w:tcW w:w="2552" w:type="dxa"/>
            <w:tcBorders>
              <w:top w:val="nil"/>
              <w:left w:val="nil"/>
              <w:bottom w:val="single" w:sz="8" w:space="0" w:color="auto"/>
              <w:right w:val="single" w:sz="8" w:space="0" w:color="auto"/>
            </w:tcBorders>
            <w:shd w:val="clear" w:color="auto" w:fill="auto"/>
            <w:noWrap/>
            <w:vAlign w:val="center"/>
            <w:hideMark/>
          </w:tcPr>
          <w:p w14:paraId="1CE8650D" w14:textId="77777777" w:rsidR="0051021F" w:rsidRPr="0051021F" w:rsidRDefault="0051021F" w:rsidP="0051021F">
            <w:pPr>
              <w:spacing w:after="0" w:line="240" w:lineRule="auto"/>
              <w:jc w:val="right"/>
              <w:rPr>
                <w:rFonts w:ascii="Calibri" w:eastAsia="Times New Roman" w:hAnsi="Calibri" w:cs="Calibri"/>
                <w:color w:val="000000"/>
                <w:lang w:eastAsia="tr-TR" w:bidi="ar-SA"/>
              </w:rPr>
            </w:pPr>
            <w:r w:rsidRPr="0051021F">
              <w:rPr>
                <w:rFonts w:ascii="Calibri" w:eastAsia="Times New Roman" w:hAnsi="Calibri" w:cs="Calibri"/>
                <w:color w:val="000000"/>
                <w:lang w:eastAsia="tr-TR" w:bidi="ar-SA"/>
              </w:rPr>
              <w:t>1.230</w:t>
            </w:r>
          </w:p>
        </w:tc>
        <w:tc>
          <w:tcPr>
            <w:tcW w:w="2976" w:type="dxa"/>
            <w:tcBorders>
              <w:top w:val="nil"/>
              <w:left w:val="nil"/>
              <w:bottom w:val="single" w:sz="8" w:space="0" w:color="auto"/>
              <w:right w:val="single" w:sz="8" w:space="0" w:color="auto"/>
            </w:tcBorders>
            <w:shd w:val="clear" w:color="auto" w:fill="auto"/>
            <w:noWrap/>
            <w:vAlign w:val="center"/>
            <w:hideMark/>
          </w:tcPr>
          <w:p w14:paraId="1A795FE5" w14:textId="77777777" w:rsidR="0051021F" w:rsidRPr="0051021F" w:rsidRDefault="0051021F" w:rsidP="0051021F">
            <w:pPr>
              <w:spacing w:after="0" w:line="240" w:lineRule="auto"/>
              <w:jc w:val="right"/>
              <w:rPr>
                <w:rFonts w:ascii="Calibri" w:eastAsia="Times New Roman" w:hAnsi="Calibri" w:cs="Calibri"/>
                <w:color w:val="000000"/>
                <w:lang w:eastAsia="tr-TR" w:bidi="ar-SA"/>
              </w:rPr>
            </w:pPr>
            <w:r w:rsidRPr="0051021F">
              <w:rPr>
                <w:rFonts w:ascii="Calibri" w:eastAsia="Times New Roman" w:hAnsi="Calibri" w:cs="Calibri"/>
                <w:color w:val="000000"/>
                <w:lang w:eastAsia="tr-TR" w:bidi="ar-SA"/>
              </w:rPr>
              <w:t>4.434</w:t>
            </w:r>
          </w:p>
        </w:tc>
      </w:tr>
      <w:tr w:rsidR="0051021F" w:rsidRPr="0051021F" w14:paraId="0F6C0E25" w14:textId="77777777" w:rsidTr="00985A66">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3A6FA63C" w14:textId="77777777" w:rsidR="0051021F" w:rsidRPr="0051021F" w:rsidRDefault="0051021F" w:rsidP="0051021F">
            <w:pPr>
              <w:spacing w:after="0" w:line="240" w:lineRule="auto"/>
              <w:rPr>
                <w:rFonts w:ascii="Calibri" w:eastAsia="Times New Roman" w:hAnsi="Calibri" w:cs="Calibri"/>
                <w:color w:val="FFFFFF"/>
                <w:lang w:eastAsia="tr-TR" w:bidi="ar-SA"/>
              </w:rPr>
            </w:pPr>
            <w:r w:rsidRPr="0051021F">
              <w:rPr>
                <w:rFonts w:ascii="Calibri" w:eastAsia="Times New Roman" w:hAnsi="Calibri" w:cs="Calibri"/>
                <w:color w:val="FFFFFF"/>
                <w:lang w:eastAsia="tr-TR" w:bidi="ar-SA"/>
              </w:rPr>
              <w:t>ELAZIĞ</w:t>
            </w:r>
          </w:p>
        </w:tc>
        <w:tc>
          <w:tcPr>
            <w:tcW w:w="1908" w:type="dxa"/>
            <w:tcBorders>
              <w:top w:val="nil"/>
              <w:left w:val="nil"/>
              <w:bottom w:val="single" w:sz="8" w:space="0" w:color="auto"/>
              <w:right w:val="single" w:sz="8" w:space="0" w:color="auto"/>
            </w:tcBorders>
            <w:shd w:val="clear" w:color="auto" w:fill="auto"/>
            <w:noWrap/>
            <w:vAlign w:val="center"/>
            <w:hideMark/>
          </w:tcPr>
          <w:p w14:paraId="68491F1D" w14:textId="77777777" w:rsidR="0051021F" w:rsidRPr="0051021F" w:rsidRDefault="0051021F" w:rsidP="0051021F">
            <w:pPr>
              <w:spacing w:after="0" w:line="240" w:lineRule="auto"/>
              <w:jc w:val="right"/>
              <w:rPr>
                <w:rFonts w:ascii="Calibri" w:eastAsia="Times New Roman" w:hAnsi="Calibri" w:cs="Calibri"/>
                <w:color w:val="000000"/>
                <w:lang w:eastAsia="tr-TR" w:bidi="ar-SA"/>
              </w:rPr>
            </w:pPr>
            <w:r w:rsidRPr="0051021F">
              <w:rPr>
                <w:rFonts w:ascii="Calibri" w:eastAsia="Times New Roman" w:hAnsi="Calibri" w:cs="Calibri"/>
                <w:color w:val="000000"/>
                <w:lang w:eastAsia="tr-TR" w:bidi="ar-SA"/>
              </w:rPr>
              <w:t>16.006</w:t>
            </w:r>
          </w:p>
        </w:tc>
        <w:tc>
          <w:tcPr>
            <w:tcW w:w="2552" w:type="dxa"/>
            <w:tcBorders>
              <w:top w:val="nil"/>
              <w:left w:val="nil"/>
              <w:bottom w:val="single" w:sz="8" w:space="0" w:color="auto"/>
              <w:right w:val="single" w:sz="8" w:space="0" w:color="auto"/>
            </w:tcBorders>
            <w:shd w:val="clear" w:color="auto" w:fill="auto"/>
            <w:noWrap/>
            <w:vAlign w:val="center"/>
            <w:hideMark/>
          </w:tcPr>
          <w:p w14:paraId="583B9B23" w14:textId="77777777" w:rsidR="0051021F" w:rsidRPr="0051021F" w:rsidRDefault="0051021F" w:rsidP="0051021F">
            <w:pPr>
              <w:spacing w:after="0" w:line="240" w:lineRule="auto"/>
              <w:jc w:val="right"/>
              <w:rPr>
                <w:rFonts w:ascii="Calibri" w:eastAsia="Times New Roman" w:hAnsi="Calibri" w:cs="Calibri"/>
                <w:color w:val="000000"/>
                <w:lang w:eastAsia="tr-TR" w:bidi="ar-SA"/>
              </w:rPr>
            </w:pPr>
            <w:r w:rsidRPr="0051021F">
              <w:rPr>
                <w:rFonts w:ascii="Calibri" w:eastAsia="Times New Roman" w:hAnsi="Calibri" w:cs="Calibri"/>
                <w:color w:val="000000"/>
                <w:lang w:eastAsia="tr-TR" w:bidi="ar-SA"/>
              </w:rPr>
              <w:t>1.524</w:t>
            </w:r>
          </w:p>
        </w:tc>
        <w:tc>
          <w:tcPr>
            <w:tcW w:w="2976" w:type="dxa"/>
            <w:tcBorders>
              <w:top w:val="nil"/>
              <w:left w:val="nil"/>
              <w:bottom w:val="single" w:sz="8" w:space="0" w:color="auto"/>
              <w:right w:val="single" w:sz="8" w:space="0" w:color="auto"/>
            </w:tcBorders>
            <w:shd w:val="clear" w:color="auto" w:fill="auto"/>
            <w:noWrap/>
            <w:vAlign w:val="center"/>
            <w:hideMark/>
          </w:tcPr>
          <w:p w14:paraId="01BB745F" w14:textId="77777777" w:rsidR="0051021F" w:rsidRPr="0051021F" w:rsidRDefault="0051021F" w:rsidP="0051021F">
            <w:pPr>
              <w:spacing w:after="0" w:line="240" w:lineRule="auto"/>
              <w:jc w:val="right"/>
              <w:rPr>
                <w:rFonts w:ascii="Calibri" w:eastAsia="Times New Roman" w:hAnsi="Calibri" w:cs="Calibri"/>
                <w:color w:val="000000"/>
                <w:lang w:eastAsia="tr-TR" w:bidi="ar-SA"/>
              </w:rPr>
            </w:pPr>
            <w:r w:rsidRPr="0051021F">
              <w:rPr>
                <w:rFonts w:ascii="Calibri" w:eastAsia="Times New Roman" w:hAnsi="Calibri" w:cs="Calibri"/>
                <w:color w:val="000000"/>
                <w:lang w:eastAsia="tr-TR" w:bidi="ar-SA"/>
              </w:rPr>
              <w:t>4.736</w:t>
            </w:r>
          </w:p>
        </w:tc>
      </w:tr>
      <w:tr w:rsidR="0051021F" w:rsidRPr="0051021F" w14:paraId="3B6CEDA5" w14:textId="77777777" w:rsidTr="00985A66">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3F676CAC" w14:textId="77777777" w:rsidR="0051021F" w:rsidRPr="0051021F" w:rsidRDefault="0051021F" w:rsidP="0051021F">
            <w:pPr>
              <w:spacing w:after="0" w:line="240" w:lineRule="auto"/>
              <w:rPr>
                <w:rFonts w:ascii="Calibri" w:eastAsia="Times New Roman" w:hAnsi="Calibri" w:cs="Calibri"/>
                <w:color w:val="FFFFFF"/>
                <w:lang w:eastAsia="tr-TR" w:bidi="ar-SA"/>
              </w:rPr>
            </w:pPr>
            <w:r w:rsidRPr="0051021F">
              <w:rPr>
                <w:rFonts w:ascii="Calibri" w:eastAsia="Times New Roman" w:hAnsi="Calibri" w:cs="Calibri"/>
                <w:color w:val="FFFFFF"/>
                <w:lang w:eastAsia="tr-TR" w:bidi="ar-SA"/>
              </w:rPr>
              <w:t>ERZİNCAN</w:t>
            </w:r>
          </w:p>
        </w:tc>
        <w:tc>
          <w:tcPr>
            <w:tcW w:w="1908" w:type="dxa"/>
            <w:tcBorders>
              <w:top w:val="nil"/>
              <w:left w:val="nil"/>
              <w:bottom w:val="single" w:sz="8" w:space="0" w:color="auto"/>
              <w:right w:val="single" w:sz="8" w:space="0" w:color="auto"/>
            </w:tcBorders>
            <w:shd w:val="clear" w:color="auto" w:fill="auto"/>
            <w:noWrap/>
            <w:vAlign w:val="center"/>
            <w:hideMark/>
          </w:tcPr>
          <w:p w14:paraId="7DC0DB0C" w14:textId="77777777" w:rsidR="0051021F" w:rsidRPr="0051021F" w:rsidRDefault="0051021F" w:rsidP="0051021F">
            <w:pPr>
              <w:spacing w:after="0" w:line="240" w:lineRule="auto"/>
              <w:jc w:val="right"/>
              <w:rPr>
                <w:rFonts w:ascii="Calibri" w:eastAsia="Times New Roman" w:hAnsi="Calibri" w:cs="Calibri"/>
                <w:color w:val="000000"/>
                <w:lang w:eastAsia="tr-TR" w:bidi="ar-SA"/>
              </w:rPr>
            </w:pPr>
            <w:r w:rsidRPr="0051021F">
              <w:rPr>
                <w:rFonts w:ascii="Calibri" w:eastAsia="Times New Roman" w:hAnsi="Calibri" w:cs="Calibri"/>
                <w:color w:val="000000"/>
                <w:lang w:eastAsia="tr-TR" w:bidi="ar-SA"/>
              </w:rPr>
              <w:t>9.359</w:t>
            </w:r>
          </w:p>
        </w:tc>
        <w:tc>
          <w:tcPr>
            <w:tcW w:w="2552" w:type="dxa"/>
            <w:tcBorders>
              <w:top w:val="nil"/>
              <w:left w:val="nil"/>
              <w:bottom w:val="single" w:sz="8" w:space="0" w:color="auto"/>
              <w:right w:val="single" w:sz="8" w:space="0" w:color="auto"/>
            </w:tcBorders>
            <w:shd w:val="clear" w:color="auto" w:fill="auto"/>
            <w:noWrap/>
            <w:vAlign w:val="center"/>
            <w:hideMark/>
          </w:tcPr>
          <w:p w14:paraId="6AA05005" w14:textId="77777777" w:rsidR="0051021F" w:rsidRPr="0051021F" w:rsidRDefault="0051021F" w:rsidP="0051021F">
            <w:pPr>
              <w:spacing w:after="0" w:line="240" w:lineRule="auto"/>
              <w:jc w:val="right"/>
              <w:rPr>
                <w:rFonts w:ascii="Calibri" w:eastAsia="Times New Roman" w:hAnsi="Calibri" w:cs="Calibri"/>
                <w:color w:val="000000"/>
                <w:lang w:eastAsia="tr-TR" w:bidi="ar-SA"/>
              </w:rPr>
            </w:pPr>
            <w:r w:rsidRPr="0051021F">
              <w:rPr>
                <w:rFonts w:ascii="Calibri" w:eastAsia="Times New Roman" w:hAnsi="Calibri" w:cs="Calibri"/>
                <w:color w:val="000000"/>
                <w:lang w:eastAsia="tr-TR" w:bidi="ar-SA"/>
              </w:rPr>
              <w:t>598</w:t>
            </w:r>
          </w:p>
        </w:tc>
        <w:tc>
          <w:tcPr>
            <w:tcW w:w="2976" w:type="dxa"/>
            <w:tcBorders>
              <w:top w:val="nil"/>
              <w:left w:val="nil"/>
              <w:bottom w:val="single" w:sz="8" w:space="0" w:color="auto"/>
              <w:right w:val="single" w:sz="8" w:space="0" w:color="auto"/>
            </w:tcBorders>
            <w:shd w:val="clear" w:color="auto" w:fill="auto"/>
            <w:noWrap/>
            <w:vAlign w:val="center"/>
            <w:hideMark/>
          </w:tcPr>
          <w:p w14:paraId="232AC8FA" w14:textId="77777777" w:rsidR="0051021F" w:rsidRPr="0051021F" w:rsidRDefault="0051021F" w:rsidP="0051021F">
            <w:pPr>
              <w:spacing w:after="0" w:line="240" w:lineRule="auto"/>
              <w:jc w:val="right"/>
              <w:rPr>
                <w:rFonts w:ascii="Calibri" w:eastAsia="Times New Roman" w:hAnsi="Calibri" w:cs="Calibri"/>
                <w:color w:val="000000"/>
                <w:lang w:eastAsia="tr-TR" w:bidi="ar-SA"/>
              </w:rPr>
            </w:pPr>
            <w:r w:rsidRPr="0051021F">
              <w:rPr>
                <w:rFonts w:ascii="Calibri" w:eastAsia="Times New Roman" w:hAnsi="Calibri" w:cs="Calibri"/>
                <w:color w:val="000000"/>
                <w:lang w:eastAsia="tr-TR" w:bidi="ar-SA"/>
              </w:rPr>
              <w:t>2.302</w:t>
            </w:r>
          </w:p>
        </w:tc>
      </w:tr>
      <w:tr w:rsidR="0051021F" w:rsidRPr="0051021F" w14:paraId="4102BA16" w14:textId="77777777" w:rsidTr="00985A66">
        <w:trPr>
          <w:trHeight w:val="237"/>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5CE5B013" w14:textId="77777777" w:rsidR="0051021F" w:rsidRPr="0051021F" w:rsidRDefault="0051021F" w:rsidP="0051021F">
            <w:pPr>
              <w:spacing w:after="0" w:line="240" w:lineRule="auto"/>
              <w:rPr>
                <w:rFonts w:ascii="Calibri" w:eastAsia="Times New Roman" w:hAnsi="Calibri" w:cs="Calibri"/>
                <w:color w:val="FFFFFF"/>
                <w:lang w:eastAsia="tr-TR" w:bidi="ar-SA"/>
              </w:rPr>
            </w:pPr>
            <w:r w:rsidRPr="0051021F">
              <w:rPr>
                <w:rFonts w:ascii="Calibri" w:eastAsia="Times New Roman" w:hAnsi="Calibri" w:cs="Calibri"/>
                <w:color w:val="FFFFFF"/>
                <w:lang w:eastAsia="tr-TR" w:bidi="ar-SA"/>
              </w:rPr>
              <w:t>ERZURUM</w:t>
            </w:r>
          </w:p>
        </w:tc>
        <w:tc>
          <w:tcPr>
            <w:tcW w:w="1908" w:type="dxa"/>
            <w:tcBorders>
              <w:top w:val="nil"/>
              <w:left w:val="nil"/>
              <w:bottom w:val="single" w:sz="8" w:space="0" w:color="auto"/>
              <w:right w:val="single" w:sz="8" w:space="0" w:color="auto"/>
            </w:tcBorders>
            <w:shd w:val="clear" w:color="auto" w:fill="auto"/>
            <w:noWrap/>
            <w:vAlign w:val="center"/>
            <w:hideMark/>
          </w:tcPr>
          <w:p w14:paraId="72A0C0A3" w14:textId="77777777" w:rsidR="0051021F" w:rsidRPr="0051021F" w:rsidRDefault="0051021F" w:rsidP="0051021F">
            <w:pPr>
              <w:spacing w:after="0" w:line="240" w:lineRule="auto"/>
              <w:jc w:val="right"/>
              <w:rPr>
                <w:rFonts w:ascii="Calibri" w:eastAsia="Times New Roman" w:hAnsi="Calibri" w:cs="Calibri"/>
                <w:color w:val="000000"/>
                <w:lang w:eastAsia="tr-TR" w:bidi="ar-SA"/>
              </w:rPr>
            </w:pPr>
            <w:r w:rsidRPr="0051021F">
              <w:rPr>
                <w:rFonts w:ascii="Calibri" w:eastAsia="Times New Roman" w:hAnsi="Calibri" w:cs="Calibri"/>
                <w:color w:val="000000"/>
                <w:lang w:eastAsia="tr-TR" w:bidi="ar-SA"/>
              </w:rPr>
              <w:t>19.577</w:t>
            </w:r>
          </w:p>
        </w:tc>
        <w:tc>
          <w:tcPr>
            <w:tcW w:w="2552" w:type="dxa"/>
            <w:tcBorders>
              <w:top w:val="nil"/>
              <w:left w:val="nil"/>
              <w:bottom w:val="single" w:sz="8" w:space="0" w:color="auto"/>
              <w:right w:val="single" w:sz="8" w:space="0" w:color="auto"/>
            </w:tcBorders>
            <w:shd w:val="clear" w:color="auto" w:fill="auto"/>
            <w:noWrap/>
            <w:vAlign w:val="center"/>
            <w:hideMark/>
          </w:tcPr>
          <w:p w14:paraId="1C0B1119" w14:textId="77777777" w:rsidR="0051021F" w:rsidRPr="0051021F" w:rsidRDefault="0051021F" w:rsidP="0051021F">
            <w:pPr>
              <w:spacing w:after="0" w:line="240" w:lineRule="auto"/>
              <w:jc w:val="right"/>
              <w:rPr>
                <w:rFonts w:ascii="Calibri" w:eastAsia="Times New Roman" w:hAnsi="Calibri" w:cs="Calibri"/>
                <w:color w:val="000000"/>
                <w:lang w:eastAsia="tr-TR" w:bidi="ar-SA"/>
              </w:rPr>
            </w:pPr>
            <w:r w:rsidRPr="0051021F">
              <w:rPr>
                <w:rFonts w:ascii="Calibri" w:eastAsia="Times New Roman" w:hAnsi="Calibri" w:cs="Calibri"/>
                <w:color w:val="000000"/>
                <w:lang w:eastAsia="tr-TR" w:bidi="ar-SA"/>
              </w:rPr>
              <w:t>1.604</w:t>
            </w:r>
          </w:p>
        </w:tc>
        <w:tc>
          <w:tcPr>
            <w:tcW w:w="2976" w:type="dxa"/>
            <w:tcBorders>
              <w:top w:val="nil"/>
              <w:left w:val="nil"/>
              <w:bottom w:val="single" w:sz="8" w:space="0" w:color="auto"/>
              <w:right w:val="single" w:sz="8" w:space="0" w:color="auto"/>
            </w:tcBorders>
            <w:shd w:val="clear" w:color="auto" w:fill="auto"/>
            <w:noWrap/>
            <w:vAlign w:val="center"/>
            <w:hideMark/>
          </w:tcPr>
          <w:p w14:paraId="6F9BA480" w14:textId="77777777" w:rsidR="0051021F" w:rsidRPr="0051021F" w:rsidRDefault="0051021F" w:rsidP="0051021F">
            <w:pPr>
              <w:spacing w:after="0" w:line="240" w:lineRule="auto"/>
              <w:jc w:val="right"/>
              <w:rPr>
                <w:rFonts w:ascii="Calibri" w:eastAsia="Times New Roman" w:hAnsi="Calibri" w:cs="Calibri"/>
                <w:color w:val="000000"/>
                <w:lang w:eastAsia="tr-TR" w:bidi="ar-SA"/>
              </w:rPr>
            </w:pPr>
            <w:r w:rsidRPr="0051021F">
              <w:rPr>
                <w:rFonts w:ascii="Calibri" w:eastAsia="Times New Roman" w:hAnsi="Calibri" w:cs="Calibri"/>
                <w:color w:val="000000"/>
                <w:lang w:eastAsia="tr-TR" w:bidi="ar-SA"/>
              </w:rPr>
              <w:t>5.458</w:t>
            </w:r>
          </w:p>
        </w:tc>
      </w:tr>
      <w:tr w:rsidR="0051021F" w:rsidRPr="0051021F" w14:paraId="184E5768" w14:textId="77777777" w:rsidTr="00985A66">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0A9B3F0" w14:textId="77777777" w:rsidR="0051021F" w:rsidRPr="0051021F" w:rsidRDefault="0051021F" w:rsidP="0051021F">
            <w:pPr>
              <w:spacing w:after="0" w:line="240" w:lineRule="auto"/>
              <w:rPr>
                <w:rFonts w:ascii="Calibri" w:eastAsia="Times New Roman" w:hAnsi="Calibri" w:cs="Calibri"/>
                <w:color w:val="FFFFFF"/>
                <w:lang w:eastAsia="tr-TR" w:bidi="ar-SA"/>
              </w:rPr>
            </w:pPr>
            <w:r w:rsidRPr="0051021F">
              <w:rPr>
                <w:rFonts w:ascii="Calibri" w:eastAsia="Times New Roman" w:hAnsi="Calibri" w:cs="Calibri"/>
                <w:color w:val="FFFFFF"/>
                <w:lang w:eastAsia="tr-TR" w:bidi="ar-SA"/>
              </w:rPr>
              <w:t>ESKİŞEHİR</w:t>
            </w:r>
          </w:p>
        </w:tc>
        <w:tc>
          <w:tcPr>
            <w:tcW w:w="1908" w:type="dxa"/>
            <w:tcBorders>
              <w:top w:val="nil"/>
              <w:left w:val="nil"/>
              <w:bottom w:val="single" w:sz="8" w:space="0" w:color="auto"/>
              <w:right w:val="single" w:sz="8" w:space="0" w:color="auto"/>
            </w:tcBorders>
            <w:shd w:val="clear" w:color="auto" w:fill="auto"/>
            <w:noWrap/>
            <w:vAlign w:val="center"/>
            <w:hideMark/>
          </w:tcPr>
          <w:p w14:paraId="2968BEC7" w14:textId="77777777" w:rsidR="0051021F" w:rsidRPr="0051021F" w:rsidRDefault="0051021F" w:rsidP="0051021F">
            <w:pPr>
              <w:spacing w:after="0" w:line="240" w:lineRule="auto"/>
              <w:jc w:val="right"/>
              <w:rPr>
                <w:rFonts w:ascii="Calibri" w:eastAsia="Times New Roman" w:hAnsi="Calibri" w:cs="Calibri"/>
                <w:color w:val="000000"/>
                <w:lang w:eastAsia="tr-TR" w:bidi="ar-SA"/>
              </w:rPr>
            </w:pPr>
            <w:r w:rsidRPr="0051021F">
              <w:rPr>
                <w:rFonts w:ascii="Calibri" w:eastAsia="Times New Roman" w:hAnsi="Calibri" w:cs="Calibri"/>
                <w:color w:val="000000"/>
                <w:lang w:eastAsia="tr-TR" w:bidi="ar-SA"/>
              </w:rPr>
              <w:t>14.591</w:t>
            </w:r>
          </w:p>
        </w:tc>
        <w:tc>
          <w:tcPr>
            <w:tcW w:w="2552" w:type="dxa"/>
            <w:tcBorders>
              <w:top w:val="nil"/>
              <w:left w:val="nil"/>
              <w:bottom w:val="single" w:sz="8" w:space="0" w:color="auto"/>
              <w:right w:val="single" w:sz="8" w:space="0" w:color="auto"/>
            </w:tcBorders>
            <w:shd w:val="clear" w:color="auto" w:fill="auto"/>
            <w:noWrap/>
            <w:vAlign w:val="center"/>
            <w:hideMark/>
          </w:tcPr>
          <w:p w14:paraId="326BA1CC" w14:textId="77777777" w:rsidR="0051021F" w:rsidRPr="0051021F" w:rsidRDefault="0051021F" w:rsidP="0051021F">
            <w:pPr>
              <w:spacing w:after="0" w:line="240" w:lineRule="auto"/>
              <w:jc w:val="right"/>
              <w:rPr>
                <w:rFonts w:ascii="Calibri" w:eastAsia="Times New Roman" w:hAnsi="Calibri" w:cs="Calibri"/>
                <w:color w:val="000000"/>
                <w:lang w:eastAsia="tr-TR" w:bidi="ar-SA"/>
              </w:rPr>
            </w:pPr>
            <w:r w:rsidRPr="0051021F">
              <w:rPr>
                <w:rFonts w:ascii="Calibri" w:eastAsia="Times New Roman" w:hAnsi="Calibri" w:cs="Calibri"/>
                <w:color w:val="000000"/>
                <w:lang w:eastAsia="tr-TR" w:bidi="ar-SA"/>
              </w:rPr>
              <w:t>2.922</w:t>
            </w:r>
          </w:p>
        </w:tc>
        <w:tc>
          <w:tcPr>
            <w:tcW w:w="2976" w:type="dxa"/>
            <w:tcBorders>
              <w:top w:val="nil"/>
              <w:left w:val="nil"/>
              <w:bottom w:val="single" w:sz="8" w:space="0" w:color="auto"/>
              <w:right w:val="single" w:sz="8" w:space="0" w:color="auto"/>
            </w:tcBorders>
            <w:shd w:val="clear" w:color="auto" w:fill="auto"/>
            <w:noWrap/>
            <w:vAlign w:val="center"/>
            <w:hideMark/>
          </w:tcPr>
          <w:p w14:paraId="662AF037" w14:textId="77777777" w:rsidR="0051021F" w:rsidRPr="0051021F" w:rsidRDefault="0051021F" w:rsidP="0051021F">
            <w:pPr>
              <w:spacing w:after="0" w:line="240" w:lineRule="auto"/>
              <w:jc w:val="right"/>
              <w:rPr>
                <w:rFonts w:ascii="Calibri" w:eastAsia="Times New Roman" w:hAnsi="Calibri" w:cs="Calibri"/>
                <w:color w:val="000000"/>
                <w:lang w:eastAsia="tr-TR" w:bidi="ar-SA"/>
              </w:rPr>
            </w:pPr>
            <w:r w:rsidRPr="0051021F">
              <w:rPr>
                <w:rFonts w:ascii="Calibri" w:eastAsia="Times New Roman" w:hAnsi="Calibri" w:cs="Calibri"/>
                <w:color w:val="000000"/>
                <w:lang w:eastAsia="tr-TR" w:bidi="ar-SA"/>
              </w:rPr>
              <w:t>10.409</w:t>
            </w:r>
          </w:p>
        </w:tc>
      </w:tr>
      <w:tr w:rsidR="0051021F" w:rsidRPr="0051021F" w14:paraId="506506F5" w14:textId="77777777" w:rsidTr="00985A66">
        <w:trPr>
          <w:trHeight w:val="7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107BFA10" w14:textId="77777777" w:rsidR="0051021F" w:rsidRPr="0051021F" w:rsidRDefault="0051021F" w:rsidP="0051021F">
            <w:pPr>
              <w:spacing w:after="0" w:line="240" w:lineRule="auto"/>
              <w:rPr>
                <w:rFonts w:ascii="Calibri" w:eastAsia="Times New Roman" w:hAnsi="Calibri" w:cs="Calibri"/>
                <w:color w:val="FFFFFF"/>
                <w:lang w:eastAsia="tr-TR" w:bidi="ar-SA"/>
              </w:rPr>
            </w:pPr>
            <w:r w:rsidRPr="0051021F">
              <w:rPr>
                <w:rFonts w:ascii="Calibri" w:eastAsia="Times New Roman" w:hAnsi="Calibri" w:cs="Calibri"/>
                <w:color w:val="FFFFFF"/>
                <w:lang w:eastAsia="tr-TR" w:bidi="ar-SA"/>
              </w:rPr>
              <w:t>GAZİANTEP</w:t>
            </w:r>
          </w:p>
        </w:tc>
        <w:tc>
          <w:tcPr>
            <w:tcW w:w="1908" w:type="dxa"/>
            <w:tcBorders>
              <w:top w:val="nil"/>
              <w:left w:val="nil"/>
              <w:bottom w:val="single" w:sz="8" w:space="0" w:color="auto"/>
              <w:right w:val="single" w:sz="8" w:space="0" w:color="auto"/>
            </w:tcBorders>
            <w:shd w:val="clear" w:color="auto" w:fill="auto"/>
            <w:noWrap/>
            <w:vAlign w:val="center"/>
            <w:hideMark/>
          </w:tcPr>
          <w:p w14:paraId="7F350403" w14:textId="77777777" w:rsidR="0051021F" w:rsidRPr="0051021F" w:rsidRDefault="0051021F" w:rsidP="0051021F">
            <w:pPr>
              <w:spacing w:after="0" w:line="240" w:lineRule="auto"/>
              <w:jc w:val="right"/>
              <w:rPr>
                <w:rFonts w:ascii="Calibri" w:eastAsia="Times New Roman" w:hAnsi="Calibri" w:cs="Calibri"/>
                <w:color w:val="000000"/>
                <w:lang w:eastAsia="tr-TR" w:bidi="ar-SA"/>
              </w:rPr>
            </w:pPr>
            <w:r w:rsidRPr="0051021F">
              <w:rPr>
                <w:rFonts w:ascii="Calibri" w:eastAsia="Times New Roman" w:hAnsi="Calibri" w:cs="Calibri"/>
                <w:color w:val="000000"/>
                <w:lang w:eastAsia="tr-TR" w:bidi="ar-SA"/>
              </w:rPr>
              <w:t>26.382</w:t>
            </w:r>
          </w:p>
        </w:tc>
        <w:tc>
          <w:tcPr>
            <w:tcW w:w="2552" w:type="dxa"/>
            <w:tcBorders>
              <w:top w:val="nil"/>
              <w:left w:val="nil"/>
              <w:bottom w:val="single" w:sz="8" w:space="0" w:color="auto"/>
              <w:right w:val="single" w:sz="8" w:space="0" w:color="auto"/>
            </w:tcBorders>
            <w:shd w:val="clear" w:color="auto" w:fill="auto"/>
            <w:noWrap/>
            <w:vAlign w:val="center"/>
            <w:hideMark/>
          </w:tcPr>
          <w:p w14:paraId="2FE7DCE1" w14:textId="77777777" w:rsidR="0051021F" w:rsidRPr="0051021F" w:rsidRDefault="0051021F" w:rsidP="0051021F">
            <w:pPr>
              <w:spacing w:after="0" w:line="240" w:lineRule="auto"/>
              <w:jc w:val="right"/>
              <w:rPr>
                <w:rFonts w:ascii="Calibri" w:eastAsia="Times New Roman" w:hAnsi="Calibri" w:cs="Calibri"/>
                <w:color w:val="000000"/>
                <w:lang w:eastAsia="tr-TR" w:bidi="ar-SA"/>
              </w:rPr>
            </w:pPr>
            <w:r w:rsidRPr="0051021F">
              <w:rPr>
                <w:rFonts w:ascii="Calibri" w:eastAsia="Times New Roman" w:hAnsi="Calibri" w:cs="Calibri"/>
                <w:color w:val="000000"/>
                <w:lang w:eastAsia="tr-TR" w:bidi="ar-SA"/>
              </w:rPr>
              <w:t>4.552</w:t>
            </w:r>
          </w:p>
        </w:tc>
        <w:tc>
          <w:tcPr>
            <w:tcW w:w="2976" w:type="dxa"/>
            <w:tcBorders>
              <w:top w:val="nil"/>
              <w:left w:val="nil"/>
              <w:bottom w:val="single" w:sz="8" w:space="0" w:color="auto"/>
              <w:right w:val="single" w:sz="8" w:space="0" w:color="auto"/>
            </w:tcBorders>
            <w:shd w:val="clear" w:color="auto" w:fill="auto"/>
            <w:noWrap/>
            <w:vAlign w:val="center"/>
            <w:hideMark/>
          </w:tcPr>
          <w:p w14:paraId="6D116BE4" w14:textId="77777777" w:rsidR="0051021F" w:rsidRPr="0051021F" w:rsidRDefault="0051021F" w:rsidP="0051021F">
            <w:pPr>
              <w:spacing w:after="0" w:line="240" w:lineRule="auto"/>
              <w:jc w:val="right"/>
              <w:rPr>
                <w:rFonts w:ascii="Calibri" w:eastAsia="Times New Roman" w:hAnsi="Calibri" w:cs="Calibri"/>
                <w:color w:val="000000"/>
                <w:lang w:eastAsia="tr-TR" w:bidi="ar-SA"/>
              </w:rPr>
            </w:pPr>
            <w:r w:rsidRPr="0051021F">
              <w:rPr>
                <w:rFonts w:ascii="Calibri" w:eastAsia="Times New Roman" w:hAnsi="Calibri" w:cs="Calibri"/>
                <w:color w:val="000000"/>
                <w:lang w:eastAsia="tr-TR" w:bidi="ar-SA"/>
              </w:rPr>
              <w:t>10.845</w:t>
            </w:r>
          </w:p>
        </w:tc>
      </w:tr>
      <w:tr w:rsidR="0051021F" w:rsidRPr="0051021F" w14:paraId="4C9515FC" w14:textId="77777777" w:rsidTr="00985A66">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4EC8CC08" w14:textId="77777777" w:rsidR="0051021F" w:rsidRPr="0051021F" w:rsidRDefault="0051021F" w:rsidP="0051021F">
            <w:pPr>
              <w:spacing w:after="0" w:line="240" w:lineRule="auto"/>
              <w:rPr>
                <w:rFonts w:ascii="Calibri" w:eastAsia="Times New Roman" w:hAnsi="Calibri" w:cs="Calibri"/>
                <w:color w:val="FFFFFF"/>
                <w:lang w:eastAsia="tr-TR" w:bidi="ar-SA"/>
              </w:rPr>
            </w:pPr>
            <w:r w:rsidRPr="0051021F">
              <w:rPr>
                <w:rFonts w:ascii="Calibri" w:eastAsia="Times New Roman" w:hAnsi="Calibri" w:cs="Calibri"/>
                <w:color w:val="FFFFFF"/>
                <w:lang w:eastAsia="tr-TR" w:bidi="ar-SA"/>
              </w:rPr>
              <w:t>GİRESUN</w:t>
            </w:r>
          </w:p>
        </w:tc>
        <w:tc>
          <w:tcPr>
            <w:tcW w:w="1908" w:type="dxa"/>
            <w:tcBorders>
              <w:top w:val="nil"/>
              <w:left w:val="nil"/>
              <w:bottom w:val="single" w:sz="8" w:space="0" w:color="auto"/>
              <w:right w:val="single" w:sz="8" w:space="0" w:color="auto"/>
            </w:tcBorders>
            <w:shd w:val="clear" w:color="auto" w:fill="auto"/>
            <w:noWrap/>
            <w:vAlign w:val="center"/>
            <w:hideMark/>
          </w:tcPr>
          <w:p w14:paraId="08481F62" w14:textId="77777777" w:rsidR="0051021F" w:rsidRPr="0051021F" w:rsidRDefault="0051021F" w:rsidP="0051021F">
            <w:pPr>
              <w:spacing w:after="0" w:line="240" w:lineRule="auto"/>
              <w:jc w:val="right"/>
              <w:rPr>
                <w:rFonts w:ascii="Calibri" w:eastAsia="Times New Roman" w:hAnsi="Calibri" w:cs="Calibri"/>
                <w:color w:val="000000"/>
                <w:lang w:eastAsia="tr-TR" w:bidi="ar-SA"/>
              </w:rPr>
            </w:pPr>
            <w:r w:rsidRPr="0051021F">
              <w:rPr>
                <w:rFonts w:ascii="Calibri" w:eastAsia="Times New Roman" w:hAnsi="Calibri" w:cs="Calibri"/>
                <w:color w:val="000000"/>
                <w:lang w:eastAsia="tr-TR" w:bidi="ar-SA"/>
              </w:rPr>
              <w:t>17.115</w:t>
            </w:r>
          </w:p>
        </w:tc>
        <w:tc>
          <w:tcPr>
            <w:tcW w:w="2552" w:type="dxa"/>
            <w:tcBorders>
              <w:top w:val="nil"/>
              <w:left w:val="nil"/>
              <w:bottom w:val="single" w:sz="8" w:space="0" w:color="auto"/>
              <w:right w:val="single" w:sz="8" w:space="0" w:color="auto"/>
            </w:tcBorders>
            <w:shd w:val="clear" w:color="auto" w:fill="auto"/>
            <w:noWrap/>
            <w:vAlign w:val="center"/>
            <w:hideMark/>
          </w:tcPr>
          <w:p w14:paraId="51E8A939" w14:textId="77777777" w:rsidR="0051021F" w:rsidRPr="0051021F" w:rsidRDefault="0051021F" w:rsidP="0051021F">
            <w:pPr>
              <w:spacing w:after="0" w:line="240" w:lineRule="auto"/>
              <w:jc w:val="right"/>
              <w:rPr>
                <w:rFonts w:ascii="Calibri" w:eastAsia="Times New Roman" w:hAnsi="Calibri" w:cs="Calibri"/>
                <w:color w:val="000000"/>
                <w:lang w:eastAsia="tr-TR" w:bidi="ar-SA"/>
              </w:rPr>
            </w:pPr>
            <w:r w:rsidRPr="0051021F">
              <w:rPr>
                <w:rFonts w:ascii="Calibri" w:eastAsia="Times New Roman" w:hAnsi="Calibri" w:cs="Calibri"/>
                <w:color w:val="000000"/>
                <w:lang w:eastAsia="tr-TR" w:bidi="ar-SA"/>
              </w:rPr>
              <w:t>1.155</w:t>
            </w:r>
          </w:p>
        </w:tc>
        <w:tc>
          <w:tcPr>
            <w:tcW w:w="2976" w:type="dxa"/>
            <w:tcBorders>
              <w:top w:val="nil"/>
              <w:left w:val="nil"/>
              <w:bottom w:val="single" w:sz="8" w:space="0" w:color="auto"/>
              <w:right w:val="single" w:sz="8" w:space="0" w:color="auto"/>
            </w:tcBorders>
            <w:shd w:val="clear" w:color="auto" w:fill="auto"/>
            <w:noWrap/>
            <w:vAlign w:val="center"/>
            <w:hideMark/>
          </w:tcPr>
          <w:p w14:paraId="65B0D981" w14:textId="77777777" w:rsidR="0051021F" w:rsidRPr="0051021F" w:rsidRDefault="0051021F" w:rsidP="0051021F">
            <w:pPr>
              <w:spacing w:after="0" w:line="240" w:lineRule="auto"/>
              <w:jc w:val="right"/>
              <w:rPr>
                <w:rFonts w:ascii="Calibri" w:eastAsia="Times New Roman" w:hAnsi="Calibri" w:cs="Calibri"/>
                <w:color w:val="000000"/>
                <w:lang w:eastAsia="tr-TR" w:bidi="ar-SA"/>
              </w:rPr>
            </w:pPr>
            <w:r w:rsidRPr="0051021F">
              <w:rPr>
                <w:rFonts w:ascii="Calibri" w:eastAsia="Times New Roman" w:hAnsi="Calibri" w:cs="Calibri"/>
                <w:color w:val="000000"/>
                <w:lang w:eastAsia="tr-TR" w:bidi="ar-SA"/>
              </w:rPr>
              <w:t>3.360</w:t>
            </w:r>
          </w:p>
        </w:tc>
      </w:tr>
      <w:tr w:rsidR="0051021F" w:rsidRPr="0051021F" w14:paraId="6BD857D0" w14:textId="77777777" w:rsidTr="00985A66">
        <w:trPr>
          <w:trHeight w:val="69"/>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0E794283" w14:textId="77777777" w:rsidR="0051021F" w:rsidRPr="0051021F" w:rsidRDefault="0051021F" w:rsidP="0051021F">
            <w:pPr>
              <w:spacing w:after="0" w:line="240" w:lineRule="auto"/>
              <w:rPr>
                <w:rFonts w:ascii="Calibri" w:eastAsia="Times New Roman" w:hAnsi="Calibri" w:cs="Calibri"/>
                <w:color w:val="FFFFFF"/>
                <w:lang w:eastAsia="tr-TR" w:bidi="ar-SA"/>
              </w:rPr>
            </w:pPr>
            <w:r w:rsidRPr="0051021F">
              <w:rPr>
                <w:rFonts w:ascii="Calibri" w:eastAsia="Times New Roman" w:hAnsi="Calibri" w:cs="Calibri"/>
                <w:color w:val="FFFFFF"/>
                <w:lang w:eastAsia="tr-TR" w:bidi="ar-SA"/>
              </w:rPr>
              <w:t>GÜMÜŞHANE</w:t>
            </w:r>
          </w:p>
        </w:tc>
        <w:tc>
          <w:tcPr>
            <w:tcW w:w="1908" w:type="dxa"/>
            <w:tcBorders>
              <w:top w:val="nil"/>
              <w:left w:val="nil"/>
              <w:bottom w:val="single" w:sz="8" w:space="0" w:color="auto"/>
              <w:right w:val="single" w:sz="8" w:space="0" w:color="auto"/>
            </w:tcBorders>
            <w:shd w:val="clear" w:color="auto" w:fill="auto"/>
            <w:noWrap/>
            <w:vAlign w:val="center"/>
            <w:hideMark/>
          </w:tcPr>
          <w:p w14:paraId="5CF94686" w14:textId="77777777" w:rsidR="0051021F" w:rsidRPr="0051021F" w:rsidRDefault="0051021F" w:rsidP="0051021F">
            <w:pPr>
              <w:spacing w:after="0" w:line="240" w:lineRule="auto"/>
              <w:jc w:val="right"/>
              <w:rPr>
                <w:rFonts w:ascii="Calibri" w:eastAsia="Times New Roman" w:hAnsi="Calibri" w:cs="Calibri"/>
                <w:color w:val="000000"/>
                <w:lang w:eastAsia="tr-TR" w:bidi="ar-SA"/>
              </w:rPr>
            </w:pPr>
            <w:r w:rsidRPr="0051021F">
              <w:rPr>
                <w:rFonts w:ascii="Calibri" w:eastAsia="Times New Roman" w:hAnsi="Calibri" w:cs="Calibri"/>
                <w:color w:val="000000"/>
                <w:lang w:eastAsia="tr-TR" w:bidi="ar-SA"/>
              </w:rPr>
              <w:t>6.727</w:t>
            </w:r>
          </w:p>
        </w:tc>
        <w:tc>
          <w:tcPr>
            <w:tcW w:w="2552" w:type="dxa"/>
            <w:tcBorders>
              <w:top w:val="nil"/>
              <w:left w:val="nil"/>
              <w:bottom w:val="single" w:sz="8" w:space="0" w:color="auto"/>
              <w:right w:val="single" w:sz="8" w:space="0" w:color="auto"/>
            </w:tcBorders>
            <w:shd w:val="clear" w:color="auto" w:fill="auto"/>
            <w:noWrap/>
            <w:vAlign w:val="center"/>
            <w:hideMark/>
          </w:tcPr>
          <w:p w14:paraId="62135F97" w14:textId="77777777" w:rsidR="0051021F" w:rsidRPr="0051021F" w:rsidRDefault="0051021F" w:rsidP="0051021F">
            <w:pPr>
              <w:spacing w:after="0" w:line="240" w:lineRule="auto"/>
              <w:jc w:val="right"/>
              <w:rPr>
                <w:rFonts w:ascii="Calibri" w:eastAsia="Times New Roman" w:hAnsi="Calibri" w:cs="Calibri"/>
                <w:color w:val="000000"/>
                <w:lang w:eastAsia="tr-TR" w:bidi="ar-SA"/>
              </w:rPr>
            </w:pPr>
            <w:r w:rsidRPr="0051021F">
              <w:rPr>
                <w:rFonts w:ascii="Calibri" w:eastAsia="Times New Roman" w:hAnsi="Calibri" w:cs="Calibri"/>
                <w:color w:val="000000"/>
                <w:lang w:eastAsia="tr-TR" w:bidi="ar-SA"/>
              </w:rPr>
              <w:t>388</w:t>
            </w:r>
          </w:p>
        </w:tc>
        <w:tc>
          <w:tcPr>
            <w:tcW w:w="2976" w:type="dxa"/>
            <w:tcBorders>
              <w:top w:val="nil"/>
              <w:left w:val="nil"/>
              <w:bottom w:val="single" w:sz="8" w:space="0" w:color="auto"/>
              <w:right w:val="single" w:sz="8" w:space="0" w:color="auto"/>
            </w:tcBorders>
            <w:shd w:val="clear" w:color="auto" w:fill="auto"/>
            <w:noWrap/>
            <w:vAlign w:val="center"/>
            <w:hideMark/>
          </w:tcPr>
          <w:p w14:paraId="1C4706B0" w14:textId="77777777" w:rsidR="0051021F" w:rsidRPr="0051021F" w:rsidRDefault="0051021F" w:rsidP="0051021F">
            <w:pPr>
              <w:spacing w:after="0" w:line="240" w:lineRule="auto"/>
              <w:jc w:val="right"/>
              <w:rPr>
                <w:rFonts w:ascii="Calibri" w:eastAsia="Times New Roman" w:hAnsi="Calibri" w:cs="Calibri"/>
                <w:color w:val="000000"/>
                <w:lang w:eastAsia="tr-TR" w:bidi="ar-SA"/>
              </w:rPr>
            </w:pPr>
            <w:r w:rsidRPr="0051021F">
              <w:rPr>
                <w:rFonts w:ascii="Calibri" w:eastAsia="Times New Roman" w:hAnsi="Calibri" w:cs="Calibri"/>
                <w:color w:val="000000"/>
                <w:lang w:eastAsia="tr-TR" w:bidi="ar-SA"/>
              </w:rPr>
              <w:t>1.383</w:t>
            </w:r>
          </w:p>
        </w:tc>
      </w:tr>
      <w:tr w:rsidR="0051021F" w:rsidRPr="0051021F" w14:paraId="7762D15D" w14:textId="77777777" w:rsidTr="00985A66">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65ADCA82" w14:textId="77777777" w:rsidR="0051021F" w:rsidRPr="0051021F" w:rsidRDefault="0051021F" w:rsidP="0051021F">
            <w:pPr>
              <w:spacing w:after="0" w:line="240" w:lineRule="auto"/>
              <w:rPr>
                <w:rFonts w:ascii="Calibri" w:eastAsia="Times New Roman" w:hAnsi="Calibri" w:cs="Calibri"/>
                <w:color w:val="FFFFFF"/>
                <w:lang w:eastAsia="tr-TR" w:bidi="ar-SA"/>
              </w:rPr>
            </w:pPr>
            <w:r w:rsidRPr="0051021F">
              <w:rPr>
                <w:rFonts w:ascii="Calibri" w:eastAsia="Times New Roman" w:hAnsi="Calibri" w:cs="Calibri"/>
                <w:color w:val="FFFFFF"/>
                <w:lang w:eastAsia="tr-TR" w:bidi="ar-SA"/>
              </w:rPr>
              <w:t>HAKKARİ</w:t>
            </w:r>
          </w:p>
        </w:tc>
        <w:tc>
          <w:tcPr>
            <w:tcW w:w="1908" w:type="dxa"/>
            <w:tcBorders>
              <w:top w:val="nil"/>
              <w:left w:val="nil"/>
              <w:bottom w:val="single" w:sz="8" w:space="0" w:color="auto"/>
              <w:right w:val="single" w:sz="8" w:space="0" w:color="auto"/>
            </w:tcBorders>
            <w:shd w:val="clear" w:color="auto" w:fill="auto"/>
            <w:noWrap/>
            <w:vAlign w:val="center"/>
            <w:hideMark/>
          </w:tcPr>
          <w:p w14:paraId="573ED87C" w14:textId="77777777" w:rsidR="0051021F" w:rsidRPr="0051021F" w:rsidRDefault="0051021F" w:rsidP="0051021F">
            <w:pPr>
              <w:spacing w:after="0" w:line="240" w:lineRule="auto"/>
              <w:jc w:val="right"/>
              <w:rPr>
                <w:rFonts w:ascii="Calibri" w:eastAsia="Times New Roman" w:hAnsi="Calibri" w:cs="Calibri"/>
                <w:color w:val="000000"/>
                <w:lang w:eastAsia="tr-TR" w:bidi="ar-SA"/>
              </w:rPr>
            </w:pPr>
            <w:r w:rsidRPr="0051021F">
              <w:rPr>
                <w:rFonts w:ascii="Calibri" w:eastAsia="Times New Roman" w:hAnsi="Calibri" w:cs="Calibri"/>
                <w:color w:val="000000"/>
                <w:lang w:eastAsia="tr-TR" w:bidi="ar-SA"/>
              </w:rPr>
              <w:t>5.990</w:t>
            </w:r>
          </w:p>
        </w:tc>
        <w:tc>
          <w:tcPr>
            <w:tcW w:w="2552" w:type="dxa"/>
            <w:tcBorders>
              <w:top w:val="nil"/>
              <w:left w:val="nil"/>
              <w:bottom w:val="single" w:sz="8" w:space="0" w:color="auto"/>
              <w:right w:val="single" w:sz="8" w:space="0" w:color="auto"/>
            </w:tcBorders>
            <w:shd w:val="clear" w:color="auto" w:fill="auto"/>
            <w:noWrap/>
            <w:vAlign w:val="center"/>
            <w:hideMark/>
          </w:tcPr>
          <w:p w14:paraId="2103DF2C" w14:textId="77777777" w:rsidR="0051021F" w:rsidRPr="0051021F" w:rsidRDefault="0051021F" w:rsidP="0051021F">
            <w:pPr>
              <w:spacing w:after="0" w:line="240" w:lineRule="auto"/>
              <w:jc w:val="right"/>
              <w:rPr>
                <w:rFonts w:ascii="Calibri" w:eastAsia="Times New Roman" w:hAnsi="Calibri" w:cs="Calibri"/>
                <w:color w:val="000000"/>
                <w:lang w:eastAsia="tr-TR" w:bidi="ar-SA"/>
              </w:rPr>
            </w:pPr>
            <w:r w:rsidRPr="0051021F">
              <w:rPr>
                <w:rFonts w:ascii="Calibri" w:eastAsia="Times New Roman" w:hAnsi="Calibri" w:cs="Calibri"/>
                <w:color w:val="000000"/>
                <w:lang w:eastAsia="tr-TR" w:bidi="ar-SA"/>
              </w:rPr>
              <w:t>442</w:t>
            </w:r>
          </w:p>
        </w:tc>
        <w:tc>
          <w:tcPr>
            <w:tcW w:w="2976" w:type="dxa"/>
            <w:tcBorders>
              <w:top w:val="nil"/>
              <w:left w:val="nil"/>
              <w:bottom w:val="single" w:sz="8" w:space="0" w:color="auto"/>
              <w:right w:val="single" w:sz="8" w:space="0" w:color="auto"/>
            </w:tcBorders>
            <w:shd w:val="clear" w:color="auto" w:fill="auto"/>
            <w:noWrap/>
            <w:vAlign w:val="center"/>
            <w:hideMark/>
          </w:tcPr>
          <w:p w14:paraId="2C955175" w14:textId="77777777" w:rsidR="0051021F" w:rsidRPr="0051021F" w:rsidRDefault="0051021F" w:rsidP="0051021F">
            <w:pPr>
              <w:spacing w:after="0" w:line="240" w:lineRule="auto"/>
              <w:jc w:val="right"/>
              <w:rPr>
                <w:rFonts w:ascii="Calibri" w:eastAsia="Times New Roman" w:hAnsi="Calibri" w:cs="Calibri"/>
                <w:color w:val="000000"/>
                <w:lang w:eastAsia="tr-TR" w:bidi="ar-SA"/>
              </w:rPr>
            </w:pPr>
            <w:r w:rsidRPr="0051021F">
              <w:rPr>
                <w:rFonts w:ascii="Calibri" w:eastAsia="Times New Roman" w:hAnsi="Calibri" w:cs="Calibri"/>
                <w:color w:val="000000"/>
                <w:lang w:eastAsia="tr-TR" w:bidi="ar-SA"/>
              </w:rPr>
              <w:t>1.943</w:t>
            </w:r>
          </w:p>
        </w:tc>
      </w:tr>
      <w:tr w:rsidR="0051021F" w:rsidRPr="0051021F" w14:paraId="5FFFE826" w14:textId="77777777" w:rsidTr="00985A66">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506D127" w14:textId="77777777" w:rsidR="0051021F" w:rsidRPr="0051021F" w:rsidRDefault="0051021F" w:rsidP="0051021F">
            <w:pPr>
              <w:spacing w:after="0" w:line="240" w:lineRule="auto"/>
              <w:rPr>
                <w:rFonts w:ascii="Calibri" w:eastAsia="Times New Roman" w:hAnsi="Calibri" w:cs="Calibri"/>
                <w:color w:val="FFFFFF"/>
                <w:lang w:eastAsia="tr-TR" w:bidi="ar-SA"/>
              </w:rPr>
            </w:pPr>
            <w:r w:rsidRPr="0051021F">
              <w:rPr>
                <w:rFonts w:ascii="Calibri" w:eastAsia="Times New Roman" w:hAnsi="Calibri" w:cs="Calibri"/>
                <w:color w:val="FFFFFF"/>
                <w:lang w:eastAsia="tr-TR" w:bidi="ar-SA"/>
              </w:rPr>
              <w:t>HATAY</w:t>
            </w:r>
          </w:p>
        </w:tc>
        <w:tc>
          <w:tcPr>
            <w:tcW w:w="1908" w:type="dxa"/>
            <w:tcBorders>
              <w:top w:val="nil"/>
              <w:left w:val="nil"/>
              <w:bottom w:val="single" w:sz="8" w:space="0" w:color="auto"/>
              <w:right w:val="single" w:sz="8" w:space="0" w:color="auto"/>
            </w:tcBorders>
            <w:shd w:val="clear" w:color="auto" w:fill="auto"/>
            <w:noWrap/>
            <w:vAlign w:val="center"/>
            <w:hideMark/>
          </w:tcPr>
          <w:p w14:paraId="11927C18" w14:textId="77777777" w:rsidR="0051021F" w:rsidRPr="0051021F" w:rsidRDefault="0051021F" w:rsidP="0051021F">
            <w:pPr>
              <w:spacing w:after="0" w:line="240" w:lineRule="auto"/>
              <w:jc w:val="right"/>
              <w:rPr>
                <w:rFonts w:ascii="Calibri" w:eastAsia="Times New Roman" w:hAnsi="Calibri" w:cs="Calibri"/>
                <w:color w:val="000000"/>
                <w:lang w:eastAsia="tr-TR" w:bidi="ar-SA"/>
              </w:rPr>
            </w:pPr>
            <w:r w:rsidRPr="0051021F">
              <w:rPr>
                <w:rFonts w:ascii="Calibri" w:eastAsia="Times New Roman" w:hAnsi="Calibri" w:cs="Calibri"/>
                <w:color w:val="000000"/>
                <w:lang w:eastAsia="tr-TR" w:bidi="ar-SA"/>
              </w:rPr>
              <w:t>30.764</w:t>
            </w:r>
          </w:p>
        </w:tc>
        <w:tc>
          <w:tcPr>
            <w:tcW w:w="2552" w:type="dxa"/>
            <w:tcBorders>
              <w:top w:val="nil"/>
              <w:left w:val="nil"/>
              <w:bottom w:val="single" w:sz="8" w:space="0" w:color="auto"/>
              <w:right w:val="single" w:sz="8" w:space="0" w:color="auto"/>
            </w:tcBorders>
            <w:shd w:val="clear" w:color="auto" w:fill="auto"/>
            <w:noWrap/>
            <w:vAlign w:val="center"/>
            <w:hideMark/>
          </w:tcPr>
          <w:p w14:paraId="3BAF5DAA" w14:textId="77777777" w:rsidR="0051021F" w:rsidRPr="0051021F" w:rsidRDefault="0051021F" w:rsidP="0051021F">
            <w:pPr>
              <w:spacing w:after="0" w:line="240" w:lineRule="auto"/>
              <w:jc w:val="right"/>
              <w:rPr>
                <w:rFonts w:ascii="Calibri" w:eastAsia="Times New Roman" w:hAnsi="Calibri" w:cs="Calibri"/>
                <w:color w:val="000000"/>
                <w:lang w:eastAsia="tr-TR" w:bidi="ar-SA"/>
              </w:rPr>
            </w:pPr>
            <w:r w:rsidRPr="0051021F">
              <w:rPr>
                <w:rFonts w:ascii="Calibri" w:eastAsia="Times New Roman" w:hAnsi="Calibri" w:cs="Calibri"/>
                <w:color w:val="000000"/>
                <w:lang w:eastAsia="tr-TR" w:bidi="ar-SA"/>
              </w:rPr>
              <w:t>4.154</w:t>
            </w:r>
          </w:p>
        </w:tc>
        <w:tc>
          <w:tcPr>
            <w:tcW w:w="2976" w:type="dxa"/>
            <w:tcBorders>
              <w:top w:val="nil"/>
              <w:left w:val="nil"/>
              <w:bottom w:val="single" w:sz="8" w:space="0" w:color="auto"/>
              <w:right w:val="single" w:sz="8" w:space="0" w:color="auto"/>
            </w:tcBorders>
            <w:shd w:val="clear" w:color="auto" w:fill="auto"/>
            <w:noWrap/>
            <w:vAlign w:val="center"/>
            <w:hideMark/>
          </w:tcPr>
          <w:p w14:paraId="51A91E65" w14:textId="77777777" w:rsidR="0051021F" w:rsidRPr="0051021F" w:rsidRDefault="0051021F" w:rsidP="0051021F">
            <w:pPr>
              <w:spacing w:after="0" w:line="240" w:lineRule="auto"/>
              <w:jc w:val="right"/>
              <w:rPr>
                <w:rFonts w:ascii="Calibri" w:eastAsia="Times New Roman" w:hAnsi="Calibri" w:cs="Calibri"/>
                <w:color w:val="000000"/>
                <w:lang w:eastAsia="tr-TR" w:bidi="ar-SA"/>
              </w:rPr>
            </w:pPr>
            <w:r w:rsidRPr="0051021F">
              <w:rPr>
                <w:rFonts w:ascii="Calibri" w:eastAsia="Times New Roman" w:hAnsi="Calibri" w:cs="Calibri"/>
                <w:color w:val="000000"/>
                <w:lang w:eastAsia="tr-TR" w:bidi="ar-SA"/>
              </w:rPr>
              <w:t>10.831</w:t>
            </w:r>
          </w:p>
        </w:tc>
      </w:tr>
      <w:tr w:rsidR="0051021F" w:rsidRPr="0051021F" w14:paraId="5E0226E4" w14:textId="77777777" w:rsidTr="00985A66">
        <w:trPr>
          <w:trHeight w:val="194"/>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7779E360" w14:textId="77777777" w:rsidR="0051021F" w:rsidRPr="0051021F" w:rsidRDefault="0051021F" w:rsidP="0051021F">
            <w:pPr>
              <w:spacing w:after="0" w:line="240" w:lineRule="auto"/>
              <w:rPr>
                <w:rFonts w:ascii="Calibri" w:eastAsia="Times New Roman" w:hAnsi="Calibri" w:cs="Calibri"/>
                <w:color w:val="FFFFFF"/>
                <w:lang w:eastAsia="tr-TR" w:bidi="ar-SA"/>
              </w:rPr>
            </w:pPr>
            <w:r w:rsidRPr="0051021F">
              <w:rPr>
                <w:rFonts w:ascii="Calibri" w:eastAsia="Times New Roman" w:hAnsi="Calibri" w:cs="Calibri"/>
                <w:color w:val="FFFFFF"/>
                <w:lang w:eastAsia="tr-TR" w:bidi="ar-SA"/>
              </w:rPr>
              <w:t>IĞDIR</w:t>
            </w:r>
          </w:p>
        </w:tc>
        <w:tc>
          <w:tcPr>
            <w:tcW w:w="1908" w:type="dxa"/>
            <w:tcBorders>
              <w:top w:val="nil"/>
              <w:left w:val="nil"/>
              <w:bottom w:val="single" w:sz="8" w:space="0" w:color="auto"/>
              <w:right w:val="single" w:sz="8" w:space="0" w:color="auto"/>
            </w:tcBorders>
            <w:shd w:val="clear" w:color="auto" w:fill="auto"/>
            <w:noWrap/>
            <w:vAlign w:val="center"/>
            <w:hideMark/>
          </w:tcPr>
          <w:p w14:paraId="1A14D775" w14:textId="77777777" w:rsidR="0051021F" w:rsidRPr="0051021F" w:rsidRDefault="0051021F" w:rsidP="0051021F">
            <w:pPr>
              <w:spacing w:after="0" w:line="240" w:lineRule="auto"/>
              <w:jc w:val="right"/>
              <w:rPr>
                <w:rFonts w:ascii="Calibri" w:eastAsia="Times New Roman" w:hAnsi="Calibri" w:cs="Calibri"/>
                <w:color w:val="000000"/>
                <w:lang w:eastAsia="tr-TR" w:bidi="ar-SA"/>
              </w:rPr>
            </w:pPr>
            <w:r w:rsidRPr="0051021F">
              <w:rPr>
                <w:rFonts w:ascii="Calibri" w:eastAsia="Times New Roman" w:hAnsi="Calibri" w:cs="Calibri"/>
                <w:color w:val="000000"/>
                <w:lang w:eastAsia="tr-TR" w:bidi="ar-SA"/>
              </w:rPr>
              <w:t>5.207</w:t>
            </w:r>
          </w:p>
        </w:tc>
        <w:tc>
          <w:tcPr>
            <w:tcW w:w="2552" w:type="dxa"/>
            <w:tcBorders>
              <w:top w:val="nil"/>
              <w:left w:val="nil"/>
              <w:bottom w:val="single" w:sz="8" w:space="0" w:color="auto"/>
              <w:right w:val="single" w:sz="8" w:space="0" w:color="auto"/>
            </w:tcBorders>
            <w:shd w:val="clear" w:color="auto" w:fill="auto"/>
            <w:noWrap/>
            <w:vAlign w:val="center"/>
            <w:hideMark/>
          </w:tcPr>
          <w:p w14:paraId="2C9A6777" w14:textId="77777777" w:rsidR="0051021F" w:rsidRPr="0051021F" w:rsidRDefault="0051021F" w:rsidP="0051021F">
            <w:pPr>
              <w:spacing w:after="0" w:line="240" w:lineRule="auto"/>
              <w:jc w:val="right"/>
              <w:rPr>
                <w:rFonts w:ascii="Calibri" w:eastAsia="Times New Roman" w:hAnsi="Calibri" w:cs="Calibri"/>
                <w:color w:val="000000"/>
                <w:lang w:eastAsia="tr-TR" w:bidi="ar-SA"/>
              </w:rPr>
            </w:pPr>
            <w:r w:rsidRPr="0051021F">
              <w:rPr>
                <w:rFonts w:ascii="Calibri" w:eastAsia="Times New Roman" w:hAnsi="Calibri" w:cs="Calibri"/>
                <w:color w:val="000000"/>
                <w:lang w:eastAsia="tr-TR" w:bidi="ar-SA"/>
              </w:rPr>
              <w:t>268</w:t>
            </w:r>
          </w:p>
        </w:tc>
        <w:tc>
          <w:tcPr>
            <w:tcW w:w="2976" w:type="dxa"/>
            <w:tcBorders>
              <w:top w:val="nil"/>
              <w:left w:val="nil"/>
              <w:bottom w:val="single" w:sz="8" w:space="0" w:color="auto"/>
              <w:right w:val="single" w:sz="8" w:space="0" w:color="auto"/>
            </w:tcBorders>
            <w:shd w:val="clear" w:color="auto" w:fill="auto"/>
            <w:noWrap/>
            <w:vAlign w:val="center"/>
            <w:hideMark/>
          </w:tcPr>
          <w:p w14:paraId="3A801068" w14:textId="77777777" w:rsidR="0051021F" w:rsidRPr="0051021F" w:rsidRDefault="0051021F" w:rsidP="0051021F">
            <w:pPr>
              <w:spacing w:after="0" w:line="240" w:lineRule="auto"/>
              <w:jc w:val="right"/>
              <w:rPr>
                <w:rFonts w:ascii="Calibri" w:eastAsia="Times New Roman" w:hAnsi="Calibri" w:cs="Calibri"/>
                <w:color w:val="000000"/>
                <w:lang w:eastAsia="tr-TR" w:bidi="ar-SA"/>
              </w:rPr>
            </w:pPr>
            <w:r w:rsidRPr="0051021F">
              <w:rPr>
                <w:rFonts w:ascii="Calibri" w:eastAsia="Times New Roman" w:hAnsi="Calibri" w:cs="Calibri"/>
                <w:color w:val="000000"/>
                <w:lang w:eastAsia="tr-TR" w:bidi="ar-SA"/>
              </w:rPr>
              <w:t>1.292</w:t>
            </w:r>
          </w:p>
        </w:tc>
      </w:tr>
      <w:tr w:rsidR="0051021F" w:rsidRPr="0051021F" w14:paraId="55696014" w14:textId="77777777" w:rsidTr="00985A66">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139AF31D" w14:textId="77777777" w:rsidR="0051021F" w:rsidRPr="0051021F" w:rsidRDefault="0051021F" w:rsidP="0051021F">
            <w:pPr>
              <w:spacing w:after="0" w:line="240" w:lineRule="auto"/>
              <w:rPr>
                <w:rFonts w:ascii="Calibri" w:eastAsia="Times New Roman" w:hAnsi="Calibri" w:cs="Calibri"/>
                <w:color w:val="FFFFFF"/>
                <w:lang w:eastAsia="tr-TR" w:bidi="ar-SA"/>
              </w:rPr>
            </w:pPr>
            <w:r w:rsidRPr="0051021F">
              <w:rPr>
                <w:rFonts w:ascii="Calibri" w:eastAsia="Times New Roman" w:hAnsi="Calibri" w:cs="Calibri"/>
                <w:color w:val="FFFFFF"/>
                <w:lang w:eastAsia="tr-TR" w:bidi="ar-SA"/>
              </w:rPr>
              <w:t>ISPARTA</w:t>
            </w:r>
          </w:p>
        </w:tc>
        <w:tc>
          <w:tcPr>
            <w:tcW w:w="1908" w:type="dxa"/>
            <w:tcBorders>
              <w:top w:val="nil"/>
              <w:left w:val="nil"/>
              <w:bottom w:val="single" w:sz="8" w:space="0" w:color="auto"/>
              <w:right w:val="single" w:sz="8" w:space="0" w:color="auto"/>
            </w:tcBorders>
            <w:shd w:val="clear" w:color="auto" w:fill="auto"/>
            <w:noWrap/>
            <w:vAlign w:val="center"/>
            <w:hideMark/>
          </w:tcPr>
          <w:p w14:paraId="3A6D63CC" w14:textId="77777777" w:rsidR="0051021F" w:rsidRPr="0051021F" w:rsidRDefault="0051021F" w:rsidP="0051021F">
            <w:pPr>
              <w:spacing w:after="0" w:line="240" w:lineRule="auto"/>
              <w:jc w:val="right"/>
              <w:rPr>
                <w:rFonts w:ascii="Calibri" w:eastAsia="Times New Roman" w:hAnsi="Calibri" w:cs="Calibri"/>
                <w:color w:val="000000"/>
                <w:lang w:eastAsia="tr-TR" w:bidi="ar-SA"/>
              </w:rPr>
            </w:pPr>
            <w:r w:rsidRPr="0051021F">
              <w:rPr>
                <w:rFonts w:ascii="Calibri" w:eastAsia="Times New Roman" w:hAnsi="Calibri" w:cs="Calibri"/>
                <w:color w:val="000000"/>
                <w:lang w:eastAsia="tr-TR" w:bidi="ar-SA"/>
              </w:rPr>
              <w:t>11.684</w:t>
            </w:r>
          </w:p>
        </w:tc>
        <w:tc>
          <w:tcPr>
            <w:tcW w:w="2552" w:type="dxa"/>
            <w:tcBorders>
              <w:top w:val="nil"/>
              <w:left w:val="nil"/>
              <w:bottom w:val="single" w:sz="8" w:space="0" w:color="auto"/>
              <w:right w:val="single" w:sz="8" w:space="0" w:color="auto"/>
            </w:tcBorders>
            <w:shd w:val="clear" w:color="auto" w:fill="auto"/>
            <w:noWrap/>
            <w:vAlign w:val="center"/>
            <w:hideMark/>
          </w:tcPr>
          <w:p w14:paraId="119A4ECC" w14:textId="77777777" w:rsidR="0051021F" w:rsidRPr="0051021F" w:rsidRDefault="0051021F" w:rsidP="0051021F">
            <w:pPr>
              <w:spacing w:after="0" w:line="240" w:lineRule="auto"/>
              <w:jc w:val="right"/>
              <w:rPr>
                <w:rFonts w:ascii="Calibri" w:eastAsia="Times New Roman" w:hAnsi="Calibri" w:cs="Calibri"/>
                <w:color w:val="000000"/>
                <w:lang w:eastAsia="tr-TR" w:bidi="ar-SA"/>
              </w:rPr>
            </w:pPr>
            <w:r w:rsidRPr="0051021F">
              <w:rPr>
                <w:rFonts w:ascii="Calibri" w:eastAsia="Times New Roman" w:hAnsi="Calibri" w:cs="Calibri"/>
                <w:color w:val="000000"/>
                <w:lang w:eastAsia="tr-TR" w:bidi="ar-SA"/>
              </w:rPr>
              <w:t>1.503</w:t>
            </w:r>
          </w:p>
        </w:tc>
        <w:tc>
          <w:tcPr>
            <w:tcW w:w="2976" w:type="dxa"/>
            <w:tcBorders>
              <w:top w:val="nil"/>
              <w:left w:val="nil"/>
              <w:bottom w:val="single" w:sz="8" w:space="0" w:color="auto"/>
              <w:right w:val="single" w:sz="8" w:space="0" w:color="auto"/>
            </w:tcBorders>
            <w:shd w:val="clear" w:color="auto" w:fill="auto"/>
            <w:noWrap/>
            <w:vAlign w:val="center"/>
            <w:hideMark/>
          </w:tcPr>
          <w:p w14:paraId="67CD98BC" w14:textId="77777777" w:rsidR="0051021F" w:rsidRPr="0051021F" w:rsidRDefault="0051021F" w:rsidP="0051021F">
            <w:pPr>
              <w:spacing w:after="0" w:line="240" w:lineRule="auto"/>
              <w:jc w:val="right"/>
              <w:rPr>
                <w:rFonts w:ascii="Calibri" w:eastAsia="Times New Roman" w:hAnsi="Calibri" w:cs="Calibri"/>
                <w:color w:val="000000"/>
                <w:lang w:eastAsia="tr-TR" w:bidi="ar-SA"/>
              </w:rPr>
            </w:pPr>
            <w:r w:rsidRPr="0051021F">
              <w:rPr>
                <w:rFonts w:ascii="Calibri" w:eastAsia="Times New Roman" w:hAnsi="Calibri" w:cs="Calibri"/>
                <w:color w:val="000000"/>
                <w:lang w:eastAsia="tr-TR" w:bidi="ar-SA"/>
              </w:rPr>
              <w:t>3.418</w:t>
            </w:r>
          </w:p>
        </w:tc>
      </w:tr>
      <w:tr w:rsidR="0051021F" w:rsidRPr="0051021F" w14:paraId="752A9406" w14:textId="77777777" w:rsidTr="00985A66">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4697BBCD" w14:textId="77777777" w:rsidR="0051021F" w:rsidRPr="0051021F" w:rsidRDefault="0051021F" w:rsidP="0051021F">
            <w:pPr>
              <w:spacing w:after="0" w:line="240" w:lineRule="auto"/>
              <w:rPr>
                <w:rFonts w:ascii="Calibri" w:eastAsia="Times New Roman" w:hAnsi="Calibri" w:cs="Calibri"/>
                <w:color w:val="FFFFFF"/>
                <w:lang w:eastAsia="tr-TR" w:bidi="ar-SA"/>
              </w:rPr>
            </w:pPr>
            <w:r w:rsidRPr="0051021F">
              <w:rPr>
                <w:rFonts w:ascii="Calibri" w:eastAsia="Times New Roman" w:hAnsi="Calibri" w:cs="Calibri"/>
                <w:color w:val="FFFFFF"/>
                <w:lang w:eastAsia="tr-TR" w:bidi="ar-SA"/>
              </w:rPr>
              <w:t>İSTANBUL</w:t>
            </w:r>
          </w:p>
        </w:tc>
        <w:tc>
          <w:tcPr>
            <w:tcW w:w="1908" w:type="dxa"/>
            <w:tcBorders>
              <w:top w:val="nil"/>
              <w:left w:val="nil"/>
              <w:bottom w:val="single" w:sz="8" w:space="0" w:color="auto"/>
              <w:right w:val="single" w:sz="8" w:space="0" w:color="auto"/>
            </w:tcBorders>
            <w:shd w:val="clear" w:color="auto" w:fill="auto"/>
            <w:noWrap/>
            <w:vAlign w:val="center"/>
            <w:hideMark/>
          </w:tcPr>
          <w:p w14:paraId="460C8DD3" w14:textId="77777777" w:rsidR="0051021F" w:rsidRPr="0051021F" w:rsidRDefault="0051021F" w:rsidP="0051021F">
            <w:pPr>
              <w:spacing w:after="0" w:line="240" w:lineRule="auto"/>
              <w:jc w:val="right"/>
              <w:rPr>
                <w:rFonts w:ascii="Calibri" w:eastAsia="Times New Roman" w:hAnsi="Calibri" w:cs="Calibri"/>
                <w:color w:val="000000"/>
                <w:lang w:eastAsia="tr-TR" w:bidi="ar-SA"/>
              </w:rPr>
            </w:pPr>
            <w:r w:rsidRPr="0051021F">
              <w:rPr>
                <w:rFonts w:ascii="Calibri" w:eastAsia="Times New Roman" w:hAnsi="Calibri" w:cs="Calibri"/>
                <w:color w:val="000000"/>
                <w:lang w:eastAsia="tr-TR" w:bidi="ar-SA"/>
              </w:rPr>
              <w:t>91.471</w:t>
            </w:r>
          </w:p>
        </w:tc>
        <w:tc>
          <w:tcPr>
            <w:tcW w:w="2552" w:type="dxa"/>
            <w:tcBorders>
              <w:top w:val="nil"/>
              <w:left w:val="nil"/>
              <w:bottom w:val="single" w:sz="8" w:space="0" w:color="auto"/>
              <w:right w:val="single" w:sz="8" w:space="0" w:color="auto"/>
            </w:tcBorders>
            <w:shd w:val="clear" w:color="auto" w:fill="auto"/>
            <w:noWrap/>
            <w:vAlign w:val="center"/>
            <w:hideMark/>
          </w:tcPr>
          <w:p w14:paraId="6AA9B622" w14:textId="77777777" w:rsidR="0051021F" w:rsidRPr="0051021F" w:rsidRDefault="0051021F" w:rsidP="0051021F">
            <w:pPr>
              <w:spacing w:after="0" w:line="240" w:lineRule="auto"/>
              <w:jc w:val="right"/>
              <w:rPr>
                <w:rFonts w:ascii="Calibri" w:eastAsia="Times New Roman" w:hAnsi="Calibri" w:cs="Calibri"/>
                <w:color w:val="000000"/>
                <w:lang w:eastAsia="tr-TR" w:bidi="ar-SA"/>
              </w:rPr>
            </w:pPr>
            <w:r w:rsidRPr="0051021F">
              <w:rPr>
                <w:rFonts w:ascii="Calibri" w:eastAsia="Times New Roman" w:hAnsi="Calibri" w:cs="Calibri"/>
                <w:color w:val="000000"/>
                <w:lang w:eastAsia="tr-TR" w:bidi="ar-SA"/>
              </w:rPr>
              <w:t>30.802</w:t>
            </w:r>
          </w:p>
        </w:tc>
        <w:tc>
          <w:tcPr>
            <w:tcW w:w="2976" w:type="dxa"/>
            <w:tcBorders>
              <w:top w:val="nil"/>
              <w:left w:val="nil"/>
              <w:bottom w:val="single" w:sz="8" w:space="0" w:color="auto"/>
              <w:right w:val="single" w:sz="8" w:space="0" w:color="auto"/>
            </w:tcBorders>
            <w:shd w:val="clear" w:color="auto" w:fill="auto"/>
            <w:noWrap/>
            <w:vAlign w:val="center"/>
            <w:hideMark/>
          </w:tcPr>
          <w:p w14:paraId="0BBD386E" w14:textId="77777777" w:rsidR="0051021F" w:rsidRPr="0051021F" w:rsidRDefault="0051021F" w:rsidP="0051021F">
            <w:pPr>
              <w:spacing w:after="0" w:line="240" w:lineRule="auto"/>
              <w:jc w:val="right"/>
              <w:rPr>
                <w:rFonts w:ascii="Calibri" w:eastAsia="Times New Roman" w:hAnsi="Calibri" w:cs="Calibri"/>
                <w:color w:val="000000"/>
                <w:lang w:eastAsia="tr-TR" w:bidi="ar-SA"/>
              </w:rPr>
            </w:pPr>
            <w:r w:rsidRPr="0051021F">
              <w:rPr>
                <w:rFonts w:ascii="Calibri" w:eastAsia="Times New Roman" w:hAnsi="Calibri" w:cs="Calibri"/>
                <w:color w:val="000000"/>
                <w:lang w:eastAsia="tr-TR" w:bidi="ar-SA"/>
              </w:rPr>
              <w:t>24.985</w:t>
            </w:r>
          </w:p>
        </w:tc>
      </w:tr>
      <w:tr w:rsidR="0051021F" w:rsidRPr="0051021F" w14:paraId="074C8A46" w14:textId="77777777" w:rsidTr="00985A66">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7D7D8FA1" w14:textId="77777777" w:rsidR="0051021F" w:rsidRPr="0051021F" w:rsidRDefault="0051021F" w:rsidP="0051021F">
            <w:pPr>
              <w:spacing w:after="0" w:line="240" w:lineRule="auto"/>
              <w:rPr>
                <w:rFonts w:ascii="Calibri" w:eastAsia="Times New Roman" w:hAnsi="Calibri" w:cs="Calibri"/>
                <w:color w:val="FFFFFF"/>
                <w:lang w:eastAsia="tr-TR" w:bidi="ar-SA"/>
              </w:rPr>
            </w:pPr>
            <w:r w:rsidRPr="0051021F">
              <w:rPr>
                <w:rFonts w:ascii="Calibri" w:eastAsia="Times New Roman" w:hAnsi="Calibri" w:cs="Calibri"/>
                <w:color w:val="FFFFFF"/>
                <w:lang w:eastAsia="tr-TR" w:bidi="ar-SA"/>
              </w:rPr>
              <w:t>İZMİR</w:t>
            </w:r>
          </w:p>
        </w:tc>
        <w:tc>
          <w:tcPr>
            <w:tcW w:w="1908" w:type="dxa"/>
            <w:tcBorders>
              <w:top w:val="nil"/>
              <w:left w:val="nil"/>
              <w:bottom w:val="single" w:sz="8" w:space="0" w:color="auto"/>
              <w:right w:val="single" w:sz="8" w:space="0" w:color="auto"/>
            </w:tcBorders>
            <w:shd w:val="clear" w:color="auto" w:fill="auto"/>
            <w:noWrap/>
            <w:vAlign w:val="center"/>
            <w:hideMark/>
          </w:tcPr>
          <w:p w14:paraId="54FC1197" w14:textId="77777777" w:rsidR="0051021F" w:rsidRPr="0051021F" w:rsidRDefault="0051021F" w:rsidP="0051021F">
            <w:pPr>
              <w:spacing w:after="0" w:line="240" w:lineRule="auto"/>
              <w:jc w:val="right"/>
              <w:rPr>
                <w:rFonts w:ascii="Calibri" w:eastAsia="Times New Roman" w:hAnsi="Calibri" w:cs="Calibri"/>
                <w:color w:val="000000"/>
                <w:lang w:eastAsia="tr-TR" w:bidi="ar-SA"/>
              </w:rPr>
            </w:pPr>
            <w:r w:rsidRPr="0051021F">
              <w:rPr>
                <w:rFonts w:ascii="Calibri" w:eastAsia="Times New Roman" w:hAnsi="Calibri" w:cs="Calibri"/>
                <w:color w:val="000000"/>
                <w:lang w:eastAsia="tr-TR" w:bidi="ar-SA"/>
              </w:rPr>
              <w:t>57.480</w:t>
            </w:r>
          </w:p>
        </w:tc>
        <w:tc>
          <w:tcPr>
            <w:tcW w:w="2552" w:type="dxa"/>
            <w:tcBorders>
              <w:top w:val="nil"/>
              <w:left w:val="nil"/>
              <w:bottom w:val="single" w:sz="8" w:space="0" w:color="auto"/>
              <w:right w:val="single" w:sz="8" w:space="0" w:color="auto"/>
            </w:tcBorders>
            <w:shd w:val="clear" w:color="auto" w:fill="auto"/>
            <w:noWrap/>
            <w:vAlign w:val="center"/>
            <w:hideMark/>
          </w:tcPr>
          <w:p w14:paraId="653BC2AB" w14:textId="77777777" w:rsidR="0051021F" w:rsidRPr="0051021F" w:rsidRDefault="0051021F" w:rsidP="0051021F">
            <w:pPr>
              <w:spacing w:after="0" w:line="240" w:lineRule="auto"/>
              <w:jc w:val="right"/>
              <w:rPr>
                <w:rFonts w:ascii="Calibri" w:eastAsia="Times New Roman" w:hAnsi="Calibri" w:cs="Calibri"/>
                <w:color w:val="000000"/>
                <w:lang w:eastAsia="tr-TR" w:bidi="ar-SA"/>
              </w:rPr>
            </w:pPr>
            <w:r w:rsidRPr="0051021F">
              <w:rPr>
                <w:rFonts w:ascii="Calibri" w:eastAsia="Times New Roman" w:hAnsi="Calibri" w:cs="Calibri"/>
                <w:color w:val="000000"/>
                <w:lang w:eastAsia="tr-TR" w:bidi="ar-SA"/>
              </w:rPr>
              <w:t>13.723</w:t>
            </w:r>
          </w:p>
        </w:tc>
        <w:tc>
          <w:tcPr>
            <w:tcW w:w="2976" w:type="dxa"/>
            <w:tcBorders>
              <w:top w:val="nil"/>
              <w:left w:val="nil"/>
              <w:bottom w:val="single" w:sz="8" w:space="0" w:color="auto"/>
              <w:right w:val="single" w:sz="8" w:space="0" w:color="auto"/>
            </w:tcBorders>
            <w:shd w:val="clear" w:color="auto" w:fill="auto"/>
            <w:noWrap/>
            <w:vAlign w:val="center"/>
            <w:hideMark/>
          </w:tcPr>
          <w:p w14:paraId="40A7FAC7" w14:textId="77777777" w:rsidR="0051021F" w:rsidRPr="0051021F" w:rsidRDefault="0051021F" w:rsidP="0051021F">
            <w:pPr>
              <w:spacing w:after="0" w:line="240" w:lineRule="auto"/>
              <w:jc w:val="right"/>
              <w:rPr>
                <w:rFonts w:ascii="Calibri" w:eastAsia="Times New Roman" w:hAnsi="Calibri" w:cs="Calibri"/>
                <w:color w:val="000000"/>
                <w:lang w:eastAsia="tr-TR" w:bidi="ar-SA"/>
              </w:rPr>
            </w:pPr>
            <w:r w:rsidRPr="0051021F">
              <w:rPr>
                <w:rFonts w:ascii="Calibri" w:eastAsia="Times New Roman" w:hAnsi="Calibri" w:cs="Calibri"/>
                <w:color w:val="000000"/>
                <w:lang w:eastAsia="tr-TR" w:bidi="ar-SA"/>
              </w:rPr>
              <w:t>23.149</w:t>
            </w:r>
          </w:p>
        </w:tc>
      </w:tr>
      <w:tr w:rsidR="0051021F" w:rsidRPr="0051021F" w14:paraId="79A00952" w14:textId="77777777" w:rsidTr="00985A66">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1E615B13" w14:textId="77777777" w:rsidR="0051021F" w:rsidRPr="0051021F" w:rsidRDefault="0051021F" w:rsidP="0051021F">
            <w:pPr>
              <w:spacing w:after="0" w:line="240" w:lineRule="auto"/>
              <w:rPr>
                <w:rFonts w:ascii="Calibri" w:eastAsia="Times New Roman" w:hAnsi="Calibri" w:cs="Calibri"/>
                <w:color w:val="FFFFFF"/>
                <w:lang w:eastAsia="tr-TR" w:bidi="ar-SA"/>
              </w:rPr>
            </w:pPr>
            <w:r w:rsidRPr="0051021F">
              <w:rPr>
                <w:rFonts w:ascii="Calibri" w:eastAsia="Times New Roman" w:hAnsi="Calibri" w:cs="Calibri"/>
                <w:color w:val="FFFFFF"/>
                <w:lang w:eastAsia="tr-TR" w:bidi="ar-SA"/>
              </w:rPr>
              <w:t>KAHRAMANMARAŞ</w:t>
            </w:r>
          </w:p>
        </w:tc>
        <w:tc>
          <w:tcPr>
            <w:tcW w:w="1908" w:type="dxa"/>
            <w:tcBorders>
              <w:top w:val="nil"/>
              <w:left w:val="nil"/>
              <w:bottom w:val="single" w:sz="8" w:space="0" w:color="auto"/>
              <w:right w:val="single" w:sz="8" w:space="0" w:color="auto"/>
            </w:tcBorders>
            <w:shd w:val="clear" w:color="auto" w:fill="auto"/>
            <w:noWrap/>
            <w:vAlign w:val="center"/>
            <w:hideMark/>
          </w:tcPr>
          <w:p w14:paraId="17EFB1DC" w14:textId="77777777" w:rsidR="0051021F" w:rsidRPr="0051021F" w:rsidRDefault="0051021F" w:rsidP="0051021F">
            <w:pPr>
              <w:spacing w:after="0" w:line="240" w:lineRule="auto"/>
              <w:jc w:val="right"/>
              <w:rPr>
                <w:rFonts w:ascii="Calibri" w:eastAsia="Times New Roman" w:hAnsi="Calibri" w:cs="Calibri"/>
                <w:color w:val="000000"/>
                <w:lang w:eastAsia="tr-TR" w:bidi="ar-SA"/>
              </w:rPr>
            </w:pPr>
            <w:r w:rsidRPr="0051021F">
              <w:rPr>
                <w:rFonts w:ascii="Calibri" w:eastAsia="Times New Roman" w:hAnsi="Calibri" w:cs="Calibri"/>
                <w:color w:val="000000"/>
                <w:lang w:eastAsia="tr-TR" w:bidi="ar-SA"/>
              </w:rPr>
              <w:t>20.320</w:t>
            </w:r>
          </w:p>
        </w:tc>
        <w:tc>
          <w:tcPr>
            <w:tcW w:w="2552" w:type="dxa"/>
            <w:tcBorders>
              <w:top w:val="nil"/>
              <w:left w:val="nil"/>
              <w:bottom w:val="single" w:sz="8" w:space="0" w:color="auto"/>
              <w:right w:val="single" w:sz="8" w:space="0" w:color="auto"/>
            </w:tcBorders>
            <w:shd w:val="clear" w:color="auto" w:fill="auto"/>
            <w:noWrap/>
            <w:vAlign w:val="center"/>
            <w:hideMark/>
          </w:tcPr>
          <w:p w14:paraId="6187031C" w14:textId="77777777" w:rsidR="0051021F" w:rsidRPr="0051021F" w:rsidRDefault="0051021F" w:rsidP="0051021F">
            <w:pPr>
              <w:spacing w:after="0" w:line="240" w:lineRule="auto"/>
              <w:jc w:val="right"/>
              <w:rPr>
                <w:rFonts w:ascii="Calibri" w:eastAsia="Times New Roman" w:hAnsi="Calibri" w:cs="Calibri"/>
                <w:color w:val="000000"/>
                <w:lang w:eastAsia="tr-TR" w:bidi="ar-SA"/>
              </w:rPr>
            </w:pPr>
            <w:r w:rsidRPr="0051021F">
              <w:rPr>
                <w:rFonts w:ascii="Calibri" w:eastAsia="Times New Roman" w:hAnsi="Calibri" w:cs="Calibri"/>
                <w:color w:val="000000"/>
                <w:lang w:eastAsia="tr-TR" w:bidi="ar-SA"/>
              </w:rPr>
              <w:t>3.434</w:t>
            </w:r>
          </w:p>
        </w:tc>
        <w:tc>
          <w:tcPr>
            <w:tcW w:w="2976" w:type="dxa"/>
            <w:tcBorders>
              <w:top w:val="nil"/>
              <w:left w:val="nil"/>
              <w:bottom w:val="single" w:sz="8" w:space="0" w:color="auto"/>
              <w:right w:val="single" w:sz="8" w:space="0" w:color="auto"/>
            </w:tcBorders>
            <w:shd w:val="clear" w:color="auto" w:fill="auto"/>
            <w:noWrap/>
            <w:vAlign w:val="center"/>
            <w:hideMark/>
          </w:tcPr>
          <w:p w14:paraId="138F403C" w14:textId="77777777" w:rsidR="0051021F" w:rsidRPr="0051021F" w:rsidRDefault="0051021F" w:rsidP="0051021F">
            <w:pPr>
              <w:spacing w:after="0" w:line="240" w:lineRule="auto"/>
              <w:jc w:val="right"/>
              <w:rPr>
                <w:rFonts w:ascii="Calibri" w:eastAsia="Times New Roman" w:hAnsi="Calibri" w:cs="Calibri"/>
                <w:color w:val="000000"/>
                <w:lang w:eastAsia="tr-TR" w:bidi="ar-SA"/>
              </w:rPr>
            </w:pPr>
            <w:r w:rsidRPr="0051021F">
              <w:rPr>
                <w:rFonts w:ascii="Calibri" w:eastAsia="Times New Roman" w:hAnsi="Calibri" w:cs="Calibri"/>
                <w:color w:val="000000"/>
                <w:lang w:eastAsia="tr-TR" w:bidi="ar-SA"/>
              </w:rPr>
              <w:t>8.798</w:t>
            </w:r>
          </w:p>
        </w:tc>
      </w:tr>
      <w:tr w:rsidR="0051021F" w:rsidRPr="0051021F" w14:paraId="7AB7F00D" w14:textId="77777777" w:rsidTr="00985A66">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0B929297" w14:textId="77777777" w:rsidR="0051021F" w:rsidRPr="0051021F" w:rsidRDefault="0051021F" w:rsidP="0051021F">
            <w:pPr>
              <w:spacing w:after="0" w:line="240" w:lineRule="auto"/>
              <w:rPr>
                <w:rFonts w:ascii="Calibri" w:eastAsia="Times New Roman" w:hAnsi="Calibri" w:cs="Calibri"/>
                <w:color w:val="FFFFFF"/>
                <w:lang w:eastAsia="tr-TR" w:bidi="ar-SA"/>
              </w:rPr>
            </w:pPr>
            <w:r w:rsidRPr="0051021F">
              <w:rPr>
                <w:rFonts w:ascii="Calibri" w:eastAsia="Times New Roman" w:hAnsi="Calibri" w:cs="Calibri"/>
                <w:color w:val="FFFFFF"/>
                <w:lang w:eastAsia="tr-TR" w:bidi="ar-SA"/>
              </w:rPr>
              <w:t>KARABÜK</w:t>
            </w:r>
          </w:p>
        </w:tc>
        <w:tc>
          <w:tcPr>
            <w:tcW w:w="1908" w:type="dxa"/>
            <w:tcBorders>
              <w:top w:val="nil"/>
              <w:left w:val="nil"/>
              <w:bottom w:val="single" w:sz="8" w:space="0" w:color="auto"/>
              <w:right w:val="single" w:sz="8" w:space="0" w:color="auto"/>
            </w:tcBorders>
            <w:shd w:val="clear" w:color="auto" w:fill="auto"/>
            <w:noWrap/>
            <w:vAlign w:val="center"/>
            <w:hideMark/>
          </w:tcPr>
          <w:p w14:paraId="110E71D1" w14:textId="77777777" w:rsidR="0051021F" w:rsidRPr="0051021F" w:rsidRDefault="0051021F" w:rsidP="0051021F">
            <w:pPr>
              <w:spacing w:after="0" w:line="240" w:lineRule="auto"/>
              <w:jc w:val="right"/>
              <w:rPr>
                <w:rFonts w:ascii="Calibri" w:eastAsia="Times New Roman" w:hAnsi="Calibri" w:cs="Calibri"/>
                <w:color w:val="000000"/>
                <w:lang w:eastAsia="tr-TR" w:bidi="ar-SA"/>
              </w:rPr>
            </w:pPr>
            <w:r w:rsidRPr="0051021F">
              <w:rPr>
                <w:rFonts w:ascii="Calibri" w:eastAsia="Times New Roman" w:hAnsi="Calibri" w:cs="Calibri"/>
                <w:color w:val="000000"/>
                <w:lang w:eastAsia="tr-TR" w:bidi="ar-SA"/>
              </w:rPr>
              <w:t>7.871</w:t>
            </w:r>
          </w:p>
        </w:tc>
        <w:tc>
          <w:tcPr>
            <w:tcW w:w="2552" w:type="dxa"/>
            <w:tcBorders>
              <w:top w:val="nil"/>
              <w:left w:val="nil"/>
              <w:bottom w:val="single" w:sz="8" w:space="0" w:color="auto"/>
              <w:right w:val="single" w:sz="8" w:space="0" w:color="auto"/>
            </w:tcBorders>
            <w:shd w:val="clear" w:color="auto" w:fill="auto"/>
            <w:noWrap/>
            <w:vAlign w:val="center"/>
            <w:hideMark/>
          </w:tcPr>
          <w:p w14:paraId="723112EC" w14:textId="77777777" w:rsidR="0051021F" w:rsidRPr="0051021F" w:rsidRDefault="0051021F" w:rsidP="0051021F">
            <w:pPr>
              <w:spacing w:after="0" w:line="240" w:lineRule="auto"/>
              <w:jc w:val="right"/>
              <w:rPr>
                <w:rFonts w:ascii="Calibri" w:eastAsia="Times New Roman" w:hAnsi="Calibri" w:cs="Calibri"/>
                <w:color w:val="000000"/>
                <w:lang w:eastAsia="tr-TR" w:bidi="ar-SA"/>
              </w:rPr>
            </w:pPr>
            <w:r w:rsidRPr="0051021F">
              <w:rPr>
                <w:rFonts w:ascii="Calibri" w:eastAsia="Times New Roman" w:hAnsi="Calibri" w:cs="Calibri"/>
                <w:color w:val="000000"/>
                <w:lang w:eastAsia="tr-TR" w:bidi="ar-SA"/>
              </w:rPr>
              <w:t>711</w:t>
            </w:r>
          </w:p>
        </w:tc>
        <w:tc>
          <w:tcPr>
            <w:tcW w:w="2976" w:type="dxa"/>
            <w:tcBorders>
              <w:top w:val="nil"/>
              <w:left w:val="nil"/>
              <w:bottom w:val="single" w:sz="8" w:space="0" w:color="auto"/>
              <w:right w:val="single" w:sz="8" w:space="0" w:color="auto"/>
            </w:tcBorders>
            <w:shd w:val="clear" w:color="auto" w:fill="auto"/>
            <w:noWrap/>
            <w:vAlign w:val="center"/>
            <w:hideMark/>
          </w:tcPr>
          <w:p w14:paraId="5FAFEA2F" w14:textId="77777777" w:rsidR="0051021F" w:rsidRPr="0051021F" w:rsidRDefault="0051021F" w:rsidP="0051021F">
            <w:pPr>
              <w:spacing w:after="0" w:line="240" w:lineRule="auto"/>
              <w:jc w:val="right"/>
              <w:rPr>
                <w:rFonts w:ascii="Calibri" w:eastAsia="Times New Roman" w:hAnsi="Calibri" w:cs="Calibri"/>
                <w:color w:val="000000"/>
                <w:lang w:eastAsia="tr-TR" w:bidi="ar-SA"/>
              </w:rPr>
            </w:pPr>
            <w:r w:rsidRPr="0051021F">
              <w:rPr>
                <w:rFonts w:ascii="Calibri" w:eastAsia="Times New Roman" w:hAnsi="Calibri" w:cs="Calibri"/>
                <w:color w:val="000000"/>
                <w:lang w:eastAsia="tr-TR" w:bidi="ar-SA"/>
              </w:rPr>
              <w:t>1.777</w:t>
            </w:r>
          </w:p>
        </w:tc>
      </w:tr>
      <w:tr w:rsidR="0051021F" w:rsidRPr="0051021F" w14:paraId="533EE01D" w14:textId="77777777" w:rsidTr="00985A66">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7D8120E6" w14:textId="77777777" w:rsidR="0051021F" w:rsidRPr="0051021F" w:rsidRDefault="0051021F" w:rsidP="0051021F">
            <w:pPr>
              <w:spacing w:after="0" w:line="240" w:lineRule="auto"/>
              <w:rPr>
                <w:rFonts w:ascii="Calibri" w:eastAsia="Times New Roman" w:hAnsi="Calibri" w:cs="Calibri"/>
                <w:color w:val="FFFFFF"/>
                <w:lang w:eastAsia="tr-TR" w:bidi="ar-SA"/>
              </w:rPr>
            </w:pPr>
            <w:r w:rsidRPr="0051021F">
              <w:rPr>
                <w:rFonts w:ascii="Calibri" w:eastAsia="Times New Roman" w:hAnsi="Calibri" w:cs="Calibri"/>
                <w:color w:val="FFFFFF"/>
                <w:lang w:eastAsia="tr-TR" w:bidi="ar-SA"/>
              </w:rPr>
              <w:t>KARAMAN</w:t>
            </w:r>
          </w:p>
        </w:tc>
        <w:tc>
          <w:tcPr>
            <w:tcW w:w="1908" w:type="dxa"/>
            <w:tcBorders>
              <w:top w:val="nil"/>
              <w:left w:val="nil"/>
              <w:bottom w:val="single" w:sz="8" w:space="0" w:color="auto"/>
              <w:right w:val="single" w:sz="8" w:space="0" w:color="auto"/>
            </w:tcBorders>
            <w:shd w:val="clear" w:color="auto" w:fill="auto"/>
            <w:noWrap/>
            <w:vAlign w:val="center"/>
            <w:hideMark/>
          </w:tcPr>
          <w:p w14:paraId="5DD81343" w14:textId="77777777" w:rsidR="0051021F" w:rsidRPr="0051021F" w:rsidRDefault="0051021F" w:rsidP="0051021F">
            <w:pPr>
              <w:spacing w:after="0" w:line="240" w:lineRule="auto"/>
              <w:jc w:val="right"/>
              <w:rPr>
                <w:rFonts w:ascii="Calibri" w:eastAsia="Times New Roman" w:hAnsi="Calibri" w:cs="Calibri"/>
                <w:color w:val="000000"/>
                <w:lang w:eastAsia="tr-TR" w:bidi="ar-SA"/>
              </w:rPr>
            </w:pPr>
            <w:r w:rsidRPr="0051021F">
              <w:rPr>
                <w:rFonts w:ascii="Calibri" w:eastAsia="Times New Roman" w:hAnsi="Calibri" w:cs="Calibri"/>
                <w:color w:val="000000"/>
                <w:lang w:eastAsia="tr-TR" w:bidi="ar-SA"/>
              </w:rPr>
              <w:t>10.137</w:t>
            </w:r>
          </w:p>
        </w:tc>
        <w:tc>
          <w:tcPr>
            <w:tcW w:w="2552" w:type="dxa"/>
            <w:tcBorders>
              <w:top w:val="nil"/>
              <w:left w:val="nil"/>
              <w:bottom w:val="single" w:sz="8" w:space="0" w:color="auto"/>
              <w:right w:val="single" w:sz="8" w:space="0" w:color="auto"/>
            </w:tcBorders>
            <w:shd w:val="clear" w:color="auto" w:fill="auto"/>
            <w:noWrap/>
            <w:vAlign w:val="center"/>
            <w:hideMark/>
          </w:tcPr>
          <w:p w14:paraId="4567C6FC" w14:textId="77777777" w:rsidR="0051021F" w:rsidRPr="0051021F" w:rsidRDefault="0051021F" w:rsidP="0051021F">
            <w:pPr>
              <w:spacing w:after="0" w:line="240" w:lineRule="auto"/>
              <w:jc w:val="right"/>
              <w:rPr>
                <w:rFonts w:ascii="Calibri" w:eastAsia="Times New Roman" w:hAnsi="Calibri" w:cs="Calibri"/>
                <w:color w:val="000000"/>
                <w:lang w:eastAsia="tr-TR" w:bidi="ar-SA"/>
              </w:rPr>
            </w:pPr>
            <w:r w:rsidRPr="0051021F">
              <w:rPr>
                <w:rFonts w:ascii="Calibri" w:eastAsia="Times New Roman" w:hAnsi="Calibri" w:cs="Calibri"/>
                <w:color w:val="000000"/>
                <w:lang w:eastAsia="tr-TR" w:bidi="ar-SA"/>
              </w:rPr>
              <w:t>1.083</w:t>
            </w:r>
          </w:p>
        </w:tc>
        <w:tc>
          <w:tcPr>
            <w:tcW w:w="2976" w:type="dxa"/>
            <w:tcBorders>
              <w:top w:val="nil"/>
              <w:left w:val="nil"/>
              <w:bottom w:val="single" w:sz="8" w:space="0" w:color="auto"/>
              <w:right w:val="single" w:sz="8" w:space="0" w:color="auto"/>
            </w:tcBorders>
            <w:shd w:val="clear" w:color="auto" w:fill="auto"/>
            <w:noWrap/>
            <w:vAlign w:val="center"/>
            <w:hideMark/>
          </w:tcPr>
          <w:p w14:paraId="39497CA0" w14:textId="77777777" w:rsidR="0051021F" w:rsidRPr="0051021F" w:rsidRDefault="0051021F" w:rsidP="0051021F">
            <w:pPr>
              <w:spacing w:after="0" w:line="240" w:lineRule="auto"/>
              <w:jc w:val="right"/>
              <w:rPr>
                <w:rFonts w:ascii="Calibri" w:eastAsia="Times New Roman" w:hAnsi="Calibri" w:cs="Calibri"/>
                <w:color w:val="000000"/>
                <w:lang w:eastAsia="tr-TR" w:bidi="ar-SA"/>
              </w:rPr>
            </w:pPr>
            <w:r w:rsidRPr="0051021F">
              <w:rPr>
                <w:rFonts w:ascii="Calibri" w:eastAsia="Times New Roman" w:hAnsi="Calibri" w:cs="Calibri"/>
                <w:color w:val="000000"/>
                <w:lang w:eastAsia="tr-TR" w:bidi="ar-SA"/>
              </w:rPr>
              <w:t>5.126</w:t>
            </w:r>
          </w:p>
        </w:tc>
      </w:tr>
      <w:tr w:rsidR="0051021F" w:rsidRPr="0051021F" w14:paraId="1CB9367D" w14:textId="77777777" w:rsidTr="00985A66">
        <w:trPr>
          <w:trHeight w:val="152"/>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E289825" w14:textId="77777777" w:rsidR="0051021F" w:rsidRPr="0051021F" w:rsidRDefault="0051021F" w:rsidP="0051021F">
            <w:pPr>
              <w:spacing w:after="0" w:line="240" w:lineRule="auto"/>
              <w:rPr>
                <w:rFonts w:ascii="Calibri" w:eastAsia="Times New Roman" w:hAnsi="Calibri" w:cs="Calibri"/>
                <w:color w:val="FFFFFF"/>
                <w:lang w:eastAsia="tr-TR" w:bidi="ar-SA"/>
              </w:rPr>
            </w:pPr>
            <w:r w:rsidRPr="0051021F">
              <w:rPr>
                <w:rFonts w:ascii="Calibri" w:eastAsia="Times New Roman" w:hAnsi="Calibri" w:cs="Calibri"/>
                <w:color w:val="FFFFFF"/>
                <w:lang w:eastAsia="tr-TR" w:bidi="ar-SA"/>
              </w:rPr>
              <w:t>KARS</w:t>
            </w:r>
          </w:p>
        </w:tc>
        <w:tc>
          <w:tcPr>
            <w:tcW w:w="1908" w:type="dxa"/>
            <w:tcBorders>
              <w:top w:val="nil"/>
              <w:left w:val="nil"/>
              <w:bottom w:val="single" w:sz="8" w:space="0" w:color="auto"/>
              <w:right w:val="single" w:sz="8" w:space="0" w:color="auto"/>
            </w:tcBorders>
            <w:shd w:val="clear" w:color="auto" w:fill="auto"/>
            <w:noWrap/>
            <w:vAlign w:val="center"/>
            <w:hideMark/>
          </w:tcPr>
          <w:p w14:paraId="66619496" w14:textId="77777777" w:rsidR="0051021F" w:rsidRPr="0051021F" w:rsidRDefault="0051021F" w:rsidP="0051021F">
            <w:pPr>
              <w:spacing w:after="0" w:line="240" w:lineRule="auto"/>
              <w:jc w:val="right"/>
              <w:rPr>
                <w:rFonts w:ascii="Calibri" w:eastAsia="Times New Roman" w:hAnsi="Calibri" w:cs="Calibri"/>
                <w:color w:val="000000"/>
                <w:lang w:eastAsia="tr-TR" w:bidi="ar-SA"/>
              </w:rPr>
            </w:pPr>
            <w:r w:rsidRPr="0051021F">
              <w:rPr>
                <w:rFonts w:ascii="Calibri" w:eastAsia="Times New Roman" w:hAnsi="Calibri" w:cs="Calibri"/>
                <w:color w:val="000000"/>
                <w:lang w:eastAsia="tr-TR" w:bidi="ar-SA"/>
              </w:rPr>
              <w:t>7.720</w:t>
            </w:r>
          </w:p>
        </w:tc>
        <w:tc>
          <w:tcPr>
            <w:tcW w:w="2552" w:type="dxa"/>
            <w:tcBorders>
              <w:top w:val="nil"/>
              <w:left w:val="nil"/>
              <w:bottom w:val="single" w:sz="8" w:space="0" w:color="auto"/>
              <w:right w:val="single" w:sz="8" w:space="0" w:color="auto"/>
            </w:tcBorders>
            <w:shd w:val="clear" w:color="auto" w:fill="auto"/>
            <w:noWrap/>
            <w:vAlign w:val="center"/>
            <w:hideMark/>
          </w:tcPr>
          <w:p w14:paraId="488E33D4" w14:textId="77777777" w:rsidR="0051021F" w:rsidRPr="0051021F" w:rsidRDefault="0051021F" w:rsidP="0051021F">
            <w:pPr>
              <w:spacing w:after="0" w:line="240" w:lineRule="auto"/>
              <w:jc w:val="right"/>
              <w:rPr>
                <w:rFonts w:ascii="Calibri" w:eastAsia="Times New Roman" w:hAnsi="Calibri" w:cs="Calibri"/>
                <w:color w:val="000000"/>
                <w:lang w:eastAsia="tr-TR" w:bidi="ar-SA"/>
              </w:rPr>
            </w:pPr>
            <w:r w:rsidRPr="0051021F">
              <w:rPr>
                <w:rFonts w:ascii="Calibri" w:eastAsia="Times New Roman" w:hAnsi="Calibri" w:cs="Calibri"/>
                <w:color w:val="000000"/>
                <w:lang w:eastAsia="tr-TR" w:bidi="ar-SA"/>
              </w:rPr>
              <w:t>421</w:t>
            </w:r>
          </w:p>
        </w:tc>
        <w:tc>
          <w:tcPr>
            <w:tcW w:w="2976" w:type="dxa"/>
            <w:tcBorders>
              <w:top w:val="nil"/>
              <w:left w:val="nil"/>
              <w:bottom w:val="single" w:sz="8" w:space="0" w:color="auto"/>
              <w:right w:val="single" w:sz="8" w:space="0" w:color="auto"/>
            </w:tcBorders>
            <w:shd w:val="clear" w:color="auto" w:fill="auto"/>
            <w:noWrap/>
            <w:vAlign w:val="center"/>
            <w:hideMark/>
          </w:tcPr>
          <w:p w14:paraId="12673717" w14:textId="77777777" w:rsidR="0051021F" w:rsidRPr="0051021F" w:rsidRDefault="0051021F" w:rsidP="0051021F">
            <w:pPr>
              <w:spacing w:after="0" w:line="240" w:lineRule="auto"/>
              <w:jc w:val="right"/>
              <w:rPr>
                <w:rFonts w:ascii="Calibri" w:eastAsia="Times New Roman" w:hAnsi="Calibri" w:cs="Calibri"/>
                <w:color w:val="000000"/>
                <w:lang w:eastAsia="tr-TR" w:bidi="ar-SA"/>
              </w:rPr>
            </w:pPr>
            <w:r w:rsidRPr="0051021F">
              <w:rPr>
                <w:rFonts w:ascii="Calibri" w:eastAsia="Times New Roman" w:hAnsi="Calibri" w:cs="Calibri"/>
                <w:color w:val="000000"/>
                <w:lang w:eastAsia="tr-TR" w:bidi="ar-SA"/>
              </w:rPr>
              <w:t>1.800</w:t>
            </w:r>
          </w:p>
        </w:tc>
      </w:tr>
      <w:tr w:rsidR="0051021F" w:rsidRPr="0051021F" w14:paraId="0A134E29" w14:textId="77777777" w:rsidTr="00985A66">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086C17AE" w14:textId="77777777" w:rsidR="0051021F" w:rsidRPr="0051021F" w:rsidRDefault="0051021F" w:rsidP="0051021F">
            <w:pPr>
              <w:spacing w:after="0" w:line="240" w:lineRule="auto"/>
              <w:rPr>
                <w:rFonts w:ascii="Calibri" w:eastAsia="Times New Roman" w:hAnsi="Calibri" w:cs="Calibri"/>
                <w:color w:val="FFFFFF"/>
                <w:lang w:eastAsia="tr-TR" w:bidi="ar-SA"/>
              </w:rPr>
            </w:pPr>
            <w:r w:rsidRPr="0051021F">
              <w:rPr>
                <w:rFonts w:ascii="Calibri" w:eastAsia="Times New Roman" w:hAnsi="Calibri" w:cs="Calibri"/>
                <w:color w:val="FFFFFF"/>
                <w:lang w:eastAsia="tr-TR" w:bidi="ar-SA"/>
              </w:rPr>
              <w:t>KASTAMONU</w:t>
            </w:r>
          </w:p>
        </w:tc>
        <w:tc>
          <w:tcPr>
            <w:tcW w:w="1908" w:type="dxa"/>
            <w:tcBorders>
              <w:top w:val="nil"/>
              <w:left w:val="nil"/>
              <w:bottom w:val="single" w:sz="8" w:space="0" w:color="auto"/>
              <w:right w:val="single" w:sz="8" w:space="0" w:color="auto"/>
            </w:tcBorders>
            <w:shd w:val="clear" w:color="auto" w:fill="auto"/>
            <w:noWrap/>
            <w:vAlign w:val="center"/>
            <w:hideMark/>
          </w:tcPr>
          <w:p w14:paraId="35D51F84" w14:textId="77777777" w:rsidR="0051021F" w:rsidRPr="0051021F" w:rsidRDefault="0051021F" w:rsidP="0051021F">
            <w:pPr>
              <w:spacing w:after="0" w:line="240" w:lineRule="auto"/>
              <w:jc w:val="right"/>
              <w:rPr>
                <w:rFonts w:ascii="Calibri" w:eastAsia="Times New Roman" w:hAnsi="Calibri" w:cs="Calibri"/>
                <w:color w:val="000000"/>
                <w:lang w:eastAsia="tr-TR" w:bidi="ar-SA"/>
              </w:rPr>
            </w:pPr>
            <w:r w:rsidRPr="0051021F">
              <w:rPr>
                <w:rFonts w:ascii="Calibri" w:eastAsia="Times New Roman" w:hAnsi="Calibri" w:cs="Calibri"/>
                <w:color w:val="000000"/>
                <w:lang w:eastAsia="tr-TR" w:bidi="ar-SA"/>
              </w:rPr>
              <w:t>22.042</w:t>
            </w:r>
          </w:p>
        </w:tc>
        <w:tc>
          <w:tcPr>
            <w:tcW w:w="2552" w:type="dxa"/>
            <w:tcBorders>
              <w:top w:val="nil"/>
              <w:left w:val="nil"/>
              <w:bottom w:val="single" w:sz="8" w:space="0" w:color="auto"/>
              <w:right w:val="single" w:sz="8" w:space="0" w:color="auto"/>
            </w:tcBorders>
            <w:shd w:val="clear" w:color="auto" w:fill="auto"/>
            <w:noWrap/>
            <w:vAlign w:val="center"/>
            <w:hideMark/>
          </w:tcPr>
          <w:p w14:paraId="4C26D25C" w14:textId="77777777" w:rsidR="0051021F" w:rsidRPr="0051021F" w:rsidRDefault="0051021F" w:rsidP="0051021F">
            <w:pPr>
              <w:spacing w:after="0" w:line="240" w:lineRule="auto"/>
              <w:jc w:val="right"/>
              <w:rPr>
                <w:rFonts w:ascii="Calibri" w:eastAsia="Times New Roman" w:hAnsi="Calibri" w:cs="Calibri"/>
                <w:color w:val="000000"/>
                <w:lang w:eastAsia="tr-TR" w:bidi="ar-SA"/>
              </w:rPr>
            </w:pPr>
            <w:r w:rsidRPr="0051021F">
              <w:rPr>
                <w:rFonts w:ascii="Calibri" w:eastAsia="Times New Roman" w:hAnsi="Calibri" w:cs="Calibri"/>
                <w:color w:val="000000"/>
                <w:lang w:eastAsia="tr-TR" w:bidi="ar-SA"/>
              </w:rPr>
              <w:t>1.010</w:t>
            </w:r>
          </w:p>
        </w:tc>
        <w:tc>
          <w:tcPr>
            <w:tcW w:w="2976" w:type="dxa"/>
            <w:tcBorders>
              <w:top w:val="nil"/>
              <w:left w:val="nil"/>
              <w:bottom w:val="single" w:sz="8" w:space="0" w:color="auto"/>
              <w:right w:val="single" w:sz="8" w:space="0" w:color="auto"/>
            </w:tcBorders>
            <w:shd w:val="clear" w:color="auto" w:fill="auto"/>
            <w:noWrap/>
            <w:vAlign w:val="center"/>
            <w:hideMark/>
          </w:tcPr>
          <w:p w14:paraId="0860F13C" w14:textId="77777777" w:rsidR="0051021F" w:rsidRPr="0051021F" w:rsidRDefault="0051021F" w:rsidP="0051021F">
            <w:pPr>
              <w:spacing w:after="0" w:line="240" w:lineRule="auto"/>
              <w:jc w:val="right"/>
              <w:rPr>
                <w:rFonts w:ascii="Calibri" w:eastAsia="Times New Roman" w:hAnsi="Calibri" w:cs="Calibri"/>
                <w:color w:val="000000"/>
                <w:lang w:eastAsia="tr-TR" w:bidi="ar-SA"/>
              </w:rPr>
            </w:pPr>
            <w:r w:rsidRPr="0051021F">
              <w:rPr>
                <w:rFonts w:ascii="Calibri" w:eastAsia="Times New Roman" w:hAnsi="Calibri" w:cs="Calibri"/>
                <w:color w:val="000000"/>
                <w:lang w:eastAsia="tr-TR" w:bidi="ar-SA"/>
              </w:rPr>
              <w:t>4.935</w:t>
            </w:r>
          </w:p>
        </w:tc>
      </w:tr>
      <w:tr w:rsidR="0051021F" w:rsidRPr="0051021F" w14:paraId="612B6BF9" w14:textId="77777777" w:rsidTr="00985A66">
        <w:trPr>
          <w:trHeight w:val="146"/>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1AA39B0" w14:textId="77777777" w:rsidR="0051021F" w:rsidRPr="0051021F" w:rsidRDefault="0051021F" w:rsidP="0051021F">
            <w:pPr>
              <w:spacing w:after="0" w:line="240" w:lineRule="auto"/>
              <w:rPr>
                <w:rFonts w:ascii="Calibri" w:eastAsia="Times New Roman" w:hAnsi="Calibri" w:cs="Calibri"/>
                <w:color w:val="FFFFFF"/>
                <w:lang w:eastAsia="tr-TR" w:bidi="ar-SA"/>
              </w:rPr>
            </w:pPr>
            <w:r w:rsidRPr="0051021F">
              <w:rPr>
                <w:rFonts w:ascii="Calibri" w:eastAsia="Times New Roman" w:hAnsi="Calibri" w:cs="Calibri"/>
                <w:color w:val="FFFFFF"/>
                <w:lang w:eastAsia="tr-TR" w:bidi="ar-SA"/>
              </w:rPr>
              <w:t>KAYSERİ</w:t>
            </w:r>
          </w:p>
        </w:tc>
        <w:tc>
          <w:tcPr>
            <w:tcW w:w="1908" w:type="dxa"/>
            <w:tcBorders>
              <w:top w:val="nil"/>
              <w:left w:val="nil"/>
              <w:bottom w:val="single" w:sz="8" w:space="0" w:color="auto"/>
              <w:right w:val="single" w:sz="8" w:space="0" w:color="auto"/>
            </w:tcBorders>
            <w:shd w:val="clear" w:color="auto" w:fill="auto"/>
            <w:noWrap/>
            <w:vAlign w:val="center"/>
            <w:hideMark/>
          </w:tcPr>
          <w:p w14:paraId="1A73D0A8" w14:textId="77777777" w:rsidR="0051021F" w:rsidRPr="0051021F" w:rsidRDefault="0051021F" w:rsidP="0051021F">
            <w:pPr>
              <w:spacing w:after="0" w:line="240" w:lineRule="auto"/>
              <w:jc w:val="right"/>
              <w:rPr>
                <w:rFonts w:ascii="Calibri" w:eastAsia="Times New Roman" w:hAnsi="Calibri" w:cs="Calibri"/>
                <w:color w:val="000000"/>
                <w:lang w:eastAsia="tr-TR" w:bidi="ar-SA"/>
              </w:rPr>
            </w:pPr>
            <w:r w:rsidRPr="0051021F">
              <w:rPr>
                <w:rFonts w:ascii="Calibri" w:eastAsia="Times New Roman" w:hAnsi="Calibri" w:cs="Calibri"/>
                <w:color w:val="000000"/>
                <w:lang w:eastAsia="tr-TR" w:bidi="ar-SA"/>
              </w:rPr>
              <w:t>30.824</w:t>
            </w:r>
          </w:p>
        </w:tc>
        <w:tc>
          <w:tcPr>
            <w:tcW w:w="2552" w:type="dxa"/>
            <w:tcBorders>
              <w:top w:val="nil"/>
              <w:left w:val="nil"/>
              <w:bottom w:val="single" w:sz="8" w:space="0" w:color="auto"/>
              <w:right w:val="single" w:sz="8" w:space="0" w:color="auto"/>
            </w:tcBorders>
            <w:shd w:val="clear" w:color="auto" w:fill="auto"/>
            <w:noWrap/>
            <w:vAlign w:val="center"/>
            <w:hideMark/>
          </w:tcPr>
          <w:p w14:paraId="68188DF4" w14:textId="77777777" w:rsidR="0051021F" w:rsidRPr="0051021F" w:rsidRDefault="0051021F" w:rsidP="0051021F">
            <w:pPr>
              <w:spacing w:after="0" w:line="240" w:lineRule="auto"/>
              <w:jc w:val="right"/>
              <w:rPr>
                <w:rFonts w:ascii="Calibri" w:eastAsia="Times New Roman" w:hAnsi="Calibri" w:cs="Calibri"/>
                <w:color w:val="000000"/>
                <w:lang w:eastAsia="tr-TR" w:bidi="ar-SA"/>
              </w:rPr>
            </w:pPr>
            <w:r w:rsidRPr="0051021F">
              <w:rPr>
                <w:rFonts w:ascii="Calibri" w:eastAsia="Times New Roman" w:hAnsi="Calibri" w:cs="Calibri"/>
                <w:color w:val="000000"/>
                <w:lang w:eastAsia="tr-TR" w:bidi="ar-SA"/>
              </w:rPr>
              <w:t>3.264</w:t>
            </w:r>
          </w:p>
        </w:tc>
        <w:tc>
          <w:tcPr>
            <w:tcW w:w="2976" w:type="dxa"/>
            <w:tcBorders>
              <w:top w:val="nil"/>
              <w:left w:val="nil"/>
              <w:bottom w:val="single" w:sz="8" w:space="0" w:color="auto"/>
              <w:right w:val="single" w:sz="8" w:space="0" w:color="auto"/>
            </w:tcBorders>
            <w:shd w:val="clear" w:color="auto" w:fill="auto"/>
            <w:noWrap/>
            <w:vAlign w:val="center"/>
            <w:hideMark/>
          </w:tcPr>
          <w:p w14:paraId="110AAA14" w14:textId="77777777" w:rsidR="0051021F" w:rsidRPr="0051021F" w:rsidRDefault="0051021F" w:rsidP="0051021F">
            <w:pPr>
              <w:spacing w:after="0" w:line="240" w:lineRule="auto"/>
              <w:jc w:val="right"/>
              <w:rPr>
                <w:rFonts w:ascii="Calibri" w:eastAsia="Times New Roman" w:hAnsi="Calibri" w:cs="Calibri"/>
                <w:color w:val="000000"/>
                <w:lang w:eastAsia="tr-TR" w:bidi="ar-SA"/>
              </w:rPr>
            </w:pPr>
            <w:r w:rsidRPr="0051021F">
              <w:rPr>
                <w:rFonts w:ascii="Calibri" w:eastAsia="Times New Roman" w:hAnsi="Calibri" w:cs="Calibri"/>
                <w:color w:val="000000"/>
                <w:lang w:eastAsia="tr-TR" w:bidi="ar-SA"/>
              </w:rPr>
              <w:t>9.659</w:t>
            </w:r>
          </w:p>
        </w:tc>
      </w:tr>
      <w:tr w:rsidR="0051021F" w:rsidRPr="0051021F" w14:paraId="3CB9FCDA" w14:textId="77777777" w:rsidTr="00985A66">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59DA1DD3" w14:textId="77777777" w:rsidR="0051021F" w:rsidRPr="0051021F" w:rsidRDefault="0051021F" w:rsidP="0051021F">
            <w:pPr>
              <w:spacing w:after="0" w:line="240" w:lineRule="auto"/>
              <w:rPr>
                <w:rFonts w:ascii="Calibri" w:eastAsia="Times New Roman" w:hAnsi="Calibri" w:cs="Calibri"/>
                <w:color w:val="FFFFFF"/>
                <w:lang w:eastAsia="tr-TR" w:bidi="ar-SA"/>
              </w:rPr>
            </w:pPr>
            <w:r w:rsidRPr="0051021F">
              <w:rPr>
                <w:rFonts w:ascii="Calibri" w:eastAsia="Times New Roman" w:hAnsi="Calibri" w:cs="Calibri"/>
                <w:color w:val="FFFFFF"/>
                <w:lang w:eastAsia="tr-TR" w:bidi="ar-SA"/>
              </w:rPr>
              <w:t>KIRIKKALE</w:t>
            </w:r>
          </w:p>
        </w:tc>
        <w:tc>
          <w:tcPr>
            <w:tcW w:w="1908" w:type="dxa"/>
            <w:tcBorders>
              <w:top w:val="nil"/>
              <w:left w:val="nil"/>
              <w:bottom w:val="single" w:sz="8" w:space="0" w:color="auto"/>
              <w:right w:val="single" w:sz="8" w:space="0" w:color="auto"/>
            </w:tcBorders>
            <w:shd w:val="clear" w:color="auto" w:fill="auto"/>
            <w:noWrap/>
            <w:vAlign w:val="center"/>
            <w:hideMark/>
          </w:tcPr>
          <w:p w14:paraId="1FB716D9" w14:textId="77777777" w:rsidR="0051021F" w:rsidRPr="0051021F" w:rsidRDefault="0051021F" w:rsidP="0051021F">
            <w:pPr>
              <w:spacing w:after="0" w:line="240" w:lineRule="auto"/>
              <w:jc w:val="right"/>
              <w:rPr>
                <w:rFonts w:ascii="Calibri" w:eastAsia="Times New Roman" w:hAnsi="Calibri" w:cs="Calibri"/>
                <w:color w:val="000000"/>
                <w:lang w:eastAsia="tr-TR" w:bidi="ar-SA"/>
              </w:rPr>
            </w:pPr>
            <w:r w:rsidRPr="0051021F">
              <w:rPr>
                <w:rFonts w:ascii="Calibri" w:eastAsia="Times New Roman" w:hAnsi="Calibri" w:cs="Calibri"/>
                <w:color w:val="000000"/>
                <w:lang w:eastAsia="tr-TR" w:bidi="ar-SA"/>
              </w:rPr>
              <w:t>8.532</w:t>
            </w:r>
          </w:p>
        </w:tc>
        <w:tc>
          <w:tcPr>
            <w:tcW w:w="2552" w:type="dxa"/>
            <w:tcBorders>
              <w:top w:val="nil"/>
              <w:left w:val="nil"/>
              <w:bottom w:val="single" w:sz="8" w:space="0" w:color="auto"/>
              <w:right w:val="single" w:sz="8" w:space="0" w:color="auto"/>
            </w:tcBorders>
            <w:shd w:val="clear" w:color="auto" w:fill="auto"/>
            <w:noWrap/>
            <w:vAlign w:val="center"/>
            <w:hideMark/>
          </w:tcPr>
          <w:p w14:paraId="4DF44B96" w14:textId="77777777" w:rsidR="0051021F" w:rsidRPr="0051021F" w:rsidRDefault="0051021F" w:rsidP="0051021F">
            <w:pPr>
              <w:spacing w:after="0" w:line="240" w:lineRule="auto"/>
              <w:jc w:val="right"/>
              <w:rPr>
                <w:rFonts w:ascii="Calibri" w:eastAsia="Times New Roman" w:hAnsi="Calibri" w:cs="Calibri"/>
                <w:color w:val="000000"/>
                <w:lang w:eastAsia="tr-TR" w:bidi="ar-SA"/>
              </w:rPr>
            </w:pPr>
            <w:r w:rsidRPr="0051021F">
              <w:rPr>
                <w:rFonts w:ascii="Calibri" w:eastAsia="Times New Roman" w:hAnsi="Calibri" w:cs="Calibri"/>
                <w:color w:val="000000"/>
                <w:lang w:eastAsia="tr-TR" w:bidi="ar-SA"/>
              </w:rPr>
              <w:t>827</w:t>
            </w:r>
          </w:p>
        </w:tc>
        <w:tc>
          <w:tcPr>
            <w:tcW w:w="2976" w:type="dxa"/>
            <w:tcBorders>
              <w:top w:val="nil"/>
              <w:left w:val="nil"/>
              <w:bottom w:val="single" w:sz="8" w:space="0" w:color="auto"/>
              <w:right w:val="single" w:sz="8" w:space="0" w:color="auto"/>
            </w:tcBorders>
            <w:shd w:val="clear" w:color="auto" w:fill="auto"/>
            <w:noWrap/>
            <w:vAlign w:val="center"/>
            <w:hideMark/>
          </w:tcPr>
          <w:p w14:paraId="3004A1A5" w14:textId="77777777" w:rsidR="0051021F" w:rsidRPr="0051021F" w:rsidRDefault="0051021F" w:rsidP="0051021F">
            <w:pPr>
              <w:spacing w:after="0" w:line="240" w:lineRule="auto"/>
              <w:jc w:val="right"/>
              <w:rPr>
                <w:rFonts w:ascii="Calibri" w:eastAsia="Times New Roman" w:hAnsi="Calibri" w:cs="Calibri"/>
                <w:color w:val="000000"/>
                <w:lang w:eastAsia="tr-TR" w:bidi="ar-SA"/>
              </w:rPr>
            </w:pPr>
            <w:r w:rsidRPr="0051021F">
              <w:rPr>
                <w:rFonts w:ascii="Calibri" w:eastAsia="Times New Roman" w:hAnsi="Calibri" w:cs="Calibri"/>
                <w:color w:val="000000"/>
                <w:lang w:eastAsia="tr-TR" w:bidi="ar-SA"/>
              </w:rPr>
              <w:t>1.854</w:t>
            </w:r>
          </w:p>
        </w:tc>
      </w:tr>
      <w:tr w:rsidR="0051021F" w:rsidRPr="0051021F" w14:paraId="2F9ED90D" w14:textId="77777777" w:rsidTr="00985A66">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4625FCBB" w14:textId="77777777" w:rsidR="0051021F" w:rsidRPr="0051021F" w:rsidRDefault="0051021F" w:rsidP="0051021F">
            <w:pPr>
              <w:spacing w:after="0" w:line="240" w:lineRule="auto"/>
              <w:rPr>
                <w:rFonts w:ascii="Calibri" w:eastAsia="Times New Roman" w:hAnsi="Calibri" w:cs="Calibri"/>
                <w:color w:val="FFFFFF"/>
                <w:lang w:eastAsia="tr-TR" w:bidi="ar-SA"/>
              </w:rPr>
            </w:pPr>
            <w:r w:rsidRPr="0051021F">
              <w:rPr>
                <w:rFonts w:ascii="Calibri" w:eastAsia="Times New Roman" w:hAnsi="Calibri" w:cs="Calibri"/>
                <w:color w:val="FFFFFF"/>
                <w:lang w:eastAsia="tr-TR" w:bidi="ar-SA"/>
              </w:rPr>
              <w:t>KIRKLARELİ</w:t>
            </w:r>
          </w:p>
        </w:tc>
        <w:tc>
          <w:tcPr>
            <w:tcW w:w="1908" w:type="dxa"/>
            <w:tcBorders>
              <w:top w:val="nil"/>
              <w:left w:val="nil"/>
              <w:bottom w:val="single" w:sz="8" w:space="0" w:color="auto"/>
              <w:right w:val="single" w:sz="8" w:space="0" w:color="auto"/>
            </w:tcBorders>
            <w:shd w:val="clear" w:color="auto" w:fill="auto"/>
            <w:noWrap/>
            <w:vAlign w:val="center"/>
            <w:hideMark/>
          </w:tcPr>
          <w:p w14:paraId="3A5D5AFD" w14:textId="77777777" w:rsidR="0051021F" w:rsidRPr="0051021F" w:rsidRDefault="0051021F" w:rsidP="0051021F">
            <w:pPr>
              <w:spacing w:after="0" w:line="240" w:lineRule="auto"/>
              <w:jc w:val="right"/>
              <w:rPr>
                <w:rFonts w:ascii="Calibri" w:eastAsia="Times New Roman" w:hAnsi="Calibri" w:cs="Calibri"/>
                <w:color w:val="000000"/>
                <w:lang w:eastAsia="tr-TR" w:bidi="ar-SA"/>
              </w:rPr>
            </w:pPr>
            <w:r w:rsidRPr="0051021F">
              <w:rPr>
                <w:rFonts w:ascii="Calibri" w:eastAsia="Times New Roman" w:hAnsi="Calibri" w:cs="Calibri"/>
                <w:color w:val="000000"/>
                <w:lang w:eastAsia="tr-TR" w:bidi="ar-SA"/>
              </w:rPr>
              <w:t>7.485</w:t>
            </w:r>
          </w:p>
        </w:tc>
        <w:tc>
          <w:tcPr>
            <w:tcW w:w="2552" w:type="dxa"/>
            <w:tcBorders>
              <w:top w:val="nil"/>
              <w:left w:val="nil"/>
              <w:bottom w:val="single" w:sz="8" w:space="0" w:color="auto"/>
              <w:right w:val="single" w:sz="8" w:space="0" w:color="auto"/>
            </w:tcBorders>
            <w:shd w:val="clear" w:color="auto" w:fill="auto"/>
            <w:noWrap/>
            <w:vAlign w:val="center"/>
            <w:hideMark/>
          </w:tcPr>
          <w:p w14:paraId="2A787992" w14:textId="77777777" w:rsidR="0051021F" w:rsidRPr="0051021F" w:rsidRDefault="0051021F" w:rsidP="0051021F">
            <w:pPr>
              <w:spacing w:after="0" w:line="240" w:lineRule="auto"/>
              <w:jc w:val="right"/>
              <w:rPr>
                <w:rFonts w:ascii="Calibri" w:eastAsia="Times New Roman" w:hAnsi="Calibri" w:cs="Calibri"/>
                <w:color w:val="000000"/>
                <w:lang w:eastAsia="tr-TR" w:bidi="ar-SA"/>
              </w:rPr>
            </w:pPr>
            <w:r w:rsidRPr="0051021F">
              <w:rPr>
                <w:rFonts w:ascii="Calibri" w:eastAsia="Times New Roman" w:hAnsi="Calibri" w:cs="Calibri"/>
                <w:color w:val="000000"/>
                <w:lang w:eastAsia="tr-TR" w:bidi="ar-SA"/>
              </w:rPr>
              <w:t>1.262</w:t>
            </w:r>
          </w:p>
        </w:tc>
        <w:tc>
          <w:tcPr>
            <w:tcW w:w="2976" w:type="dxa"/>
            <w:tcBorders>
              <w:top w:val="nil"/>
              <w:left w:val="nil"/>
              <w:bottom w:val="single" w:sz="8" w:space="0" w:color="auto"/>
              <w:right w:val="single" w:sz="8" w:space="0" w:color="auto"/>
            </w:tcBorders>
            <w:shd w:val="clear" w:color="auto" w:fill="auto"/>
            <w:noWrap/>
            <w:vAlign w:val="center"/>
            <w:hideMark/>
          </w:tcPr>
          <w:p w14:paraId="6ADCB1D3" w14:textId="77777777" w:rsidR="0051021F" w:rsidRPr="0051021F" w:rsidRDefault="0051021F" w:rsidP="0051021F">
            <w:pPr>
              <w:spacing w:after="0" w:line="240" w:lineRule="auto"/>
              <w:jc w:val="right"/>
              <w:rPr>
                <w:rFonts w:ascii="Calibri" w:eastAsia="Times New Roman" w:hAnsi="Calibri" w:cs="Calibri"/>
                <w:color w:val="000000"/>
                <w:lang w:eastAsia="tr-TR" w:bidi="ar-SA"/>
              </w:rPr>
            </w:pPr>
            <w:r w:rsidRPr="0051021F">
              <w:rPr>
                <w:rFonts w:ascii="Calibri" w:eastAsia="Times New Roman" w:hAnsi="Calibri" w:cs="Calibri"/>
                <w:color w:val="000000"/>
                <w:lang w:eastAsia="tr-TR" w:bidi="ar-SA"/>
              </w:rPr>
              <w:t>2.899</w:t>
            </w:r>
          </w:p>
        </w:tc>
      </w:tr>
      <w:tr w:rsidR="0051021F" w:rsidRPr="0051021F" w14:paraId="72D45D03" w14:textId="77777777" w:rsidTr="00985A66">
        <w:trPr>
          <w:trHeight w:val="13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7BF982B0" w14:textId="77777777" w:rsidR="0051021F" w:rsidRPr="0051021F" w:rsidRDefault="0051021F" w:rsidP="0051021F">
            <w:pPr>
              <w:spacing w:after="0" w:line="240" w:lineRule="auto"/>
              <w:rPr>
                <w:rFonts w:ascii="Calibri" w:eastAsia="Times New Roman" w:hAnsi="Calibri" w:cs="Calibri"/>
                <w:color w:val="FFFFFF"/>
                <w:lang w:eastAsia="tr-TR" w:bidi="ar-SA"/>
              </w:rPr>
            </w:pPr>
            <w:r w:rsidRPr="0051021F">
              <w:rPr>
                <w:rFonts w:ascii="Calibri" w:eastAsia="Times New Roman" w:hAnsi="Calibri" w:cs="Calibri"/>
                <w:color w:val="FFFFFF"/>
                <w:lang w:eastAsia="tr-TR" w:bidi="ar-SA"/>
              </w:rPr>
              <w:t>KIRŞEHİR</w:t>
            </w:r>
          </w:p>
        </w:tc>
        <w:tc>
          <w:tcPr>
            <w:tcW w:w="1908" w:type="dxa"/>
            <w:tcBorders>
              <w:top w:val="nil"/>
              <w:left w:val="nil"/>
              <w:bottom w:val="single" w:sz="8" w:space="0" w:color="auto"/>
              <w:right w:val="single" w:sz="8" w:space="0" w:color="auto"/>
            </w:tcBorders>
            <w:shd w:val="clear" w:color="auto" w:fill="auto"/>
            <w:noWrap/>
            <w:vAlign w:val="center"/>
            <w:hideMark/>
          </w:tcPr>
          <w:p w14:paraId="2E179845" w14:textId="77777777" w:rsidR="0051021F" w:rsidRPr="0051021F" w:rsidRDefault="0051021F" w:rsidP="0051021F">
            <w:pPr>
              <w:spacing w:after="0" w:line="240" w:lineRule="auto"/>
              <w:jc w:val="right"/>
              <w:rPr>
                <w:rFonts w:ascii="Calibri" w:eastAsia="Times New Roman" w:hAnsi="Calibri" w:cs="Calibri"/>
                <w:color w:val="000000"/>
                <w:lang w:eastAsia="tr-TR" w:bidi="ar-SA"/>
              </w:rPr>
            </w:pPr>
            <w:r w:rsidRPr="0051021F">
              <w:rPr>
                <w:rFonts w:ascii="Calibri" w:eastAsia="Times New Roman" w:hAnsi="Calibri" w:cs="Calibri"/>
                <w:color w:val="000000"/>
                <w:lang w:eastAsia="tr-TR" w:bidi="ar-SA"/>
              </w:rPr>
              <w:t>8.613</w:t>
            </w:r>
          </w:p>
        </w:tc>
        <w:tc>
          <w:tcPr>
            <w:tcW w:w="2552" w:type="dxa"/>
            <w:tcBorders>
              <w:top w:val="nil"/>
              <w:left w:val="nil"/>
              <w:bottom w:val="single" w:sz="8" w:space="0" w:color="auto"/>
              <w:right w:val="single" w:sz="8" w:space="0" w:color="auto"/>
            </w:tcBorders>
            <w:shd w:val="clear" w:color="auto" w:fill="auto"/>
            <w:noWrap/>
            <w:vAlign w:val="center"/>
            <w:hideMark/>
          </w:tcPr>
          <w:p w14:paraId="5A394C22" w14:textId="77777777" w:rsidR="0051021F" w:rsidRPr="0051021F" w:rsidRDefault="0051021F" w:rsidP="0051021F">
            <w:pPr>
              <w:spacing w:after="0" w:line="240" w:lineRule="auto"/>
              <w:jc w:val="right"/>
              <w:rPr>
                <w:rFonts w:ascii="Calibri" w:eastAsia="Times New Roman" w:hAnsi="Calibri" w:cs="Calibri"/>
                <w:color w:val="000000"/>
                <w:lang w:eastAsia="tr-TR" w:bidi="ar-SA"/>
              </w:rPr>
            </w:pPr>
            <w:r w:rsidRPr="0051021F">
              <w:rPr>
                <w:rFonts w:ascii="Calibri" w:eastAsia="Times New Roman" w:hAnsi="Calibri" w:cs="Calibri"/>
                <w:color w:val="000000"/>
                <w:lang w:eastAsia="tr-TR" w:bidi="ar-SA"/>
              </w:rPr>
              <w:t>680</w:t>
            </w:r>
          </w:p>
        </w:tc>
        <w:tc>
          <w:tcPr>
            <w:tcW w:w="2976" w:type="dxa"/>
            <w:tcBorders>
              <w:top w:val="nil"/>
              <w:left w:val="nil"/>
              <w:bottom w:val="single" w:sz="8" w:space="0" w:color="auto"/>
              <w:right w:val="single" w:sz="8" w:space="0" w:color="auto"/>
            </w:tcBorders>
            <w:shd w:val="clear" w:color="auto" w:fill="auto"/>
            <w:noWrap/>
            <w:vAlign w:val="center"/>
            <w:hideMark/>
          </w:tcPr>
          <w:p w14:paraId="632A8F9D" w14:textId="77777777" w:rsidR="0051021F" w:rsidRPr="0051021F" w:rsidRDefault="0051021F" w:rsidP="0051021F">
            <w:pPr>
              <w:spacing w:after="0" w:line="240" w:lineRule="auto"/>
              <w:jc w:val="right"/>
              <w:rPr>
                <w:rFonts w:ascii="Calibri" w:eastAsia="Times New Roman" w:hAnsi="Calibri" w:cs="Calibri"/>
                <w:color w:val="000000"/>
                <w:lang w:eastAsia="tr-TR" w:bidi="ar-SA"/>
              </w:rPr>
            </w:pPr>
            <w:r w:rsidRPr="0051021F">
              <w:rPr>
                <w:rFonts w:ascii="Calibri" w:eastAsia="Times New Roman" w:hAnsi="Calibri" w:cs="Calibri"/>
                <w:color w:val="000000"/>
                <w:lang w:eastAsia="tr-TR" w:bidi="ar-SA"/>
              </w:rPr>
              <w:t>2.575</w:t>
            </w:r>
          </w:p>
        </w:tc>
      </w:tr>
      <w:tr w:rsidR="0051021F" w:rsidRPr="0051021F" w14:paraId="7C81FDF6" w14:textId="77777777" w:rsidTr="00985A66">
        <w:trPr>
          <w:trHeight w:val="13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58013A45" w14:textId="77777777" w:rsidR="0051021F" w:rsidRPr="0051021F" w:rsidRDefault="0051021F" w:rsidP="0051021F">
            <w:pPr>
              <w:spacing w:after="0" w:line="240" w:lineRule="auto"/>
              <w:rPr>
                <w:rFonts w:ascii="Calibri" w:eastAsia="Times New Roman" w:hAnsi="Calibri" w:cs="Calibri"/>
                <w:color w:val="FFFFFF"/>
                <w:lang w:eastAsia="tr-TR" w:bidi="ar-SA"/>
              </w:rPr>
            </w:pPr>
            <w:r w:rsidRPr="0051021F">
              <w:rPr>
                <w:rFonts w:ascii="Calibri" w:eastAsia="Times New Roman" w:hAnsi="Calibri" w:cs="Calibri"/>
                <w:color w:val="FFFFFF"/>
                <w:lang w:eastAsia="tr-TR" w:bidi="ar-SA"/>
              </w:rPr>
              <w:t>KİLİS</w:t>
            </w:r>
          </w:p>
        </w:tc>
        <w:tc>
          <w:tcPr>
            <w:tcW w:w="1908" w:type="dxa"/>
            <w:tcBorders>
              <w:top w:val="nil"/>
              <w:left w:val="nil"/>
              <w:bottom w:val="single" w:sz="8" w:space="0" w:color="auto"/>
              <w:right w:val="single" w:sz="8" w:space="0" w:color="auto"/>
            </w:tcBorders>
            <w:shd w:val="clear" w:color="auto" w:fill="auto"/>
            <w:noWrap/>
            <w:vAlign w:val="center"/>
            <w:hideMark/>
          </w:tcPr>
          <w:p w14:paraId="42253E69" w14:textId="77777777" w:rsidR="0051021F" w:rsidRPr="0051021F" w:rsidRDefault="0051021F" w:rsidP="0051021F">
            <w:pPr>
              <w:spacing w:after="0" w:line="240" w:lineRule="auto"/>
              <w:jc w:val="right"/>
              <w:rPr>
                <w:rFonts w:ascii="Calibri" w:eastAsia="Times New Roman" w:hAnsi="Calibri" w:cs="Calibri"/>
                <w:color w:val="000000"/>
                <w:lang w:eastAsia="tr-TR" w:bidi="ar-SA"/>
              </w:rPr>
            </w:pPr>
            <w:r w:rsidRPr="0051021F">
              <w:rPr>
                <w:rFonts w:ascii="Calibri" w:eastAsia="Times New Roman" w:hAnsi="Calibri" w:cs="Calibri"/>
                <w:color w:val="000000"/>
                <w:lang w:eastAsia="tr-TR" w:bidi="ar-SA"/>
              </w:rPr>
              <w:t>3.907</w:t>
            </w:r>
          </w:p>
        </w:tc>
        <w:tc>
          <w:tcPr>
            <w:tcW w:w="2552" w:type="dxa"/>
            <w:tcBorders>
              <w:top w:val="nil"/>
              <w:left w:val="nil"/>
              <w:bottom w:val="single" w:sz="8" w:space="0" w:color="auto"/>
              <w:right w:val="single" w:sz="8" w:space="0" w:color="auto"/>
            </w:tcBorders>
            <w:shd w:val="clear" w:color="auto" w:fill="auto"/>
            <w:noWrap/>
            <w:vAlign w:val="center"/>
            <w:hideMark/>
          </w:tcPr>
          <w:p w14:paraId="29D817B7" w14:textId="77777777" w:rsidR="0051021F" w:rsidRPr="0051021F" w:rsidRDefault="0051021F" w:rsidP="0051021F">
            <w:pPr>
              <w:spacing w:after="0" w:line="240" w:lineRule="auto"/>
              <w:jc w:val="right"/>
              <w:rPr>
                <w:rFonts w:ascii="Calibri" w:eastAsia="Times New Roman" w:hAnsi="Calibri" w:cs="Calibri"/>
                <w:color w:val="000000"/>
                <w:lang w:eastAsia="tr-TR" w:bidi="ar-SA"/>
              </w:rPr>
            </w:pPr>
            <w:r w:rsidRPr="0051021F">
              <w:rPr>
                <w:rFonts w:ascii="Calibri" w:eastAsia="Times New Roman" w:hAnsi="Calibri" w:cs="Calibri"/>
                <w:color w:val="000000"/>
                <w:lang w:eastAsia="tr-TR" w:bidi="ar-SA"/>
              </w:rPr>
              <w:t>433</w:t>
            </w:r>
          </w:p>
        </w:tc>
        <w:tc>
          <w:tcPr>
            <w:tcW w:w="2976" w:type="dxa"/>
            <w:tcBorders>
              <w:top w:val="nil"/>
              <w:left w:val="nil"/>
              <w:bottom w:val="single" w:sz="8" w:space="0" w:color="auto"/>
              <w:right w:val="single" w:sz="8" w:space="0" w:color="auto"/>
            </w:tcBorders>
            <w:shd w:val="clear" w:color="auto" w:fill="auto"/>
            <w:noWrap/>
            <w:vAlign w:val="center"/>
            <w:hideMark/>
          </w:tcPr>
          <w:p w14:paraId="62128B97" w14:textId="77777777" w:rsidR="0051021F" w:rsidRPr="0051021F" w:rsidRDefault="0051021F" w:rsidP="0051021F">
            <w:pPr>
              <w:spacing w:after="0" w:line="240" w:lineRule="auto"/>
              <w:jc w:val="right"/>
              <w:rPr>
                <w:rFonts w:ascii="Calibri" w:eastAsia="Times New Roman" w:hAnsi="Calibri" w:cs="Calibri"/>
                <w:color w:val="000000"/>
                <w:lang w:eastAsia="tr-TR" w:bidi="ar-SA"/>
              </w:rPr>
            </w:pPr>
            <w:r w:rsidRPr="0051021F">
              <w:rPr>
                <w:rFonts w:ascii="Calibri" w:eastAsia="Times New Roman" w:hAnsi="Calibri" w:cs="Calibri"/>
                <w:color w:val="000000"/>
                <w:lang w:eastAsia="tr-TR" w:bidi="ar-SA"/>
              </w:rPr>
              <w:t>1.338</w:t>
            </w:r>
          </w:p>
        </w:tc>
      </w:tr>
      <w:tr w:rsidR="0051021F" w:rsidRPr="0051021F" w14:paraId="201C0CAA" w14:textId="77777777" w:rsidTr="00985A66">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1F8CBF7" w14:textId="77777777" w:rsidR="0051021F" w:rsidRPr="0051021F" w:rsidRDefault="0051021F" w:rsidP="0051021F">
            <w:pPr>
              <w:spacing w:after="0" w:line="240" w:lineRule="auto"/>
              <w:rPr>
                <w:rFonts w:ascii="Calibri" w:eastAsia="Times New Roman" w:hAnsi="Calibri" w:cs="Calibri"/>
                <w:color w:val="FFFFFF"/>
                <w:lang w:eastAsia="tr-TR" w:bidi="ar-SA"/>
              </w:rPr>
            </w:pPr>
            <w:r w:rsidRPr="0051021F">
              <w:rPr>
                <w:rFonts w:ascii="Calibri" w:eastAsia="Times New Roman" w:hAnsi="Calibri" w:cs="Calibri"/>
                <w:color w:val="FFFFFF"/>
                <w:lang w:eastAsia="tr-TR" w:bidi="ar-SA"/>
              </w:rPr>
              <w:t>KOCAELİ</w:t>
            </w:r>
          </w:p>
        </w:tc>
        <w:tc>
          <w:tcPr>
            <w:tcW w:w="1908" w:type="dxa"/>
            <w:tcBorders>
              <w:top w:val="nil"/>
              <w:left w:val="nil"/>
              <w:bottom w:val="single" w:sz="8" w:space="0" w:color="auto"/>
              <w:right w:val="single" w:sz="8" w:space="0" w:color="auto"/>
            </w:tcBorders>
            <w:shd w:val="clear" w:color="auto" w:fill="auto"/>
            <w:noWrap/>
            <w:vAlign w:val="center"/>
            <w:hideMark/>
          </w:tcPr>
          <w:p w14:paraId="60B59779" w14:textId="77777777" w:rsidR="0051021F" w:rsidRPr="0051021F" w:rsidRDefault="0051021F" w:rsidP="0051021F">
            <w:pPr>
              <w:spacing w:after="0" w:line="240" w:lineRule="auto"/>
              <w:jc w:val="right"/>
              <w:rPr>
                <w:rFonts w:ascii="Calibri" w:eastAsia="Times New Roman" w:hAnsi="Calibri" w:cs="Calibri"/>
                <w:color w:val="000000"/>
                <w:lang w:eastAsia="tr-TR" w:bidi="ar-SA"/>
              </w:rPr>
            </w:pPr>
            <w:r w:rsidRPr="0051021F">
              <w:rPr>
                <w:rFonts w:ascii="Calibri" w:eastAsia="Times New Roman" w:hAnsi="Calibri" w:cs="Calibri"/>
                <w:color w:val="000000"/>
                <w:lang w:eastAsia="tr-TR" w:bidi="ar-SA"/>
              </w:rPr>
              <w:t>25.247</w:t>
            </w:r>
          </w:p>
        </w:tc>
        <w:tc>
          <w:tcPr>
            <w:tcW w:w="2552" w:type="dxa"/>
            <w:tcBorders>
              <w:top w:val="nil"/>
              <w:left w:val="nil"/>
              <w:bottom w:val="single" w:sz="8" w:space="0" w:color="auto"/>
              <w:right w:val="single" w:sz="8" w:space="0" w:color="auto"/>
            </w:tcBorders>
            <w:shd w:val="clear" w:color="auto" w:fill="auto"/>
            <w:noWrap/>
            <w:vAlign w:val="center"/>
            <w:hideMark/>
          </w:tcPr>
          <w:p w14:paraId="3180E782" w14:textId="77777777" w:rsidR="0051021F" w:rsidRPr="0051021F" w:rsidRDefault="0051021F" w:rsidP="0051021F">
            <w:pPr>
              <w:spacing w:after="0" w:line="240" w:lineRule="auto"/>
              <w:jc w:val="right"/>
              <w:rPr>
                <w:rFonts w:ascii="Calibri" w:eastAsia="Times New Roman" w:hAnsi="Calibri" w:cs="Calibri"/>
                <w:color w:val="000000"/>
                <w:lang w:eastAsia="tr-TR" w:bidi="ar-SA"/>
              </w:rPr>
            </w:pPr>
            <w:r w:rsidRPr="0051021F">
              <w:rPr>
                <w:rFonts w:ascii="Calibri" w:eastAsia="Times New Roman" w:hAnsi="Calibri" w:cs="Calibri"/>
                <w:color w:val="000000"/>
                <w:lang w:eastAsia="tr-TR" w:bidi="ar-SA"/>
              </w:rPr>
              <w:t>5.782</w:t>
            </w:r>
          </w:p>
        </w:tc>
        <w:tc>
          <w:tcPr>
            <w:tcW w:w="2976" w:type="dxa"/>
            <w:tcBorders>
              <w:top w:val="nil"/>
              <w:left w:val="nil"/>
              <w:bottom w:val="single" w:sz="8" w:space="0" w:color="auto"/>
              <w:right w:val="single" w:sz="8" w:space="0" w:color="auto"/>
            </w:tcBorders>
            <w:shd w:val="clear" w:color="auto" w:fill="auto"/>
            <w:noWrap/>
            <w:vAlign w:val="center"/>
            <w:hideMark/>
          </w:tcPr>
          <w:p w14:paraId="393E24F1" w14:textId="77777777" w:rsidR="0051021F" w:rsidRPr="0051021F" w:rsidRDefault="0051021F" w:rsidP="0051021F">
            <w:pPr>
              <w:spacing w:after="0" w:line="240" w:lineRule="auto"/>
              <w:jc w:val="right"/>
              <w:rPr>
                <w:rFonts w:ascii="Calibri" w:eastAsia="Times New Roman" w:hAnsi="Calibri" w:cs="Calibri"/>
                <w:color w:val="000000"/>
                <w:lang w:eastAsia="tr-TR" w:bidi="ar-SA"/>
              </w:rPr>
            </w:pPr>
            <w:r w:rsidRPr="0051021F">
              <w:rPr>
                <w:rFonts w:ascii="Calibri" w:eastAsia="Times New Roman" w:hAnsi="Calibri" w:cs="Calibri"/>
                <w:color w:val="000000"/>
                <w:lang w:eastAsia="tr-TR" w:bidi="ar-SA"/>
              </w:rPr>
              <w:t>8.932</w:t>
            </w:r>
          </w:p>
        </w:tc>
      </w:tr>
      <w:tr w:rsidR="0051021F" w:rsidRPr="0051021F" w14:paraId="7CFF35C5" w14:textId="77777777" w:rsidTr="00985A66">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6F1EAACD" w14:textId="77777777" w:rsidR="0051021F" w:rsidRPr="0051021F" w:rsidRDefault="0051021F" w:rsidP="0051021F">
            <w:pPr>
              <w:spacing w:after="0" w:line="240" w:lineRule="auto"/>
              <w:rPr>
                <w:rFonts w:ascii="Calibri" w:eastAsia="Times New Roman" w:hAnsi="Calibri" w:cs="Calibri"/>
                <w:color w:val="FFFFFF"/>
                <w:lang w:eastAsia="tr-TR" w:bidi="ar-SA"/>
              </w:rPr>
            </w:pPr>
            <w:r w:rsidRPr="0051021F">
              <w:rPr>
                <w:rFonts w:ascii="Calibri" w:eastAsia="Times New Roman" w:hAnsi="Calibri" w:cs="Calibri"/>
                <w:color w:val="FFFFFF"/>
                <w:lang w:eastAsia="tr-TR" w:bidi="ar-SA"/>
              </w:rPr>
              <w:t>KONYA</w:t>
            </w:r>
          </w:p>
        </w:tc>
        <w:tc>
          <w:tcPr>
            <w:tcW w:w="1908" w:type="dxa"/>
            <w:tcBorders>
              <w:top w:val="nil"/>
              <w:left w:val="nil"/>
              <w:bottom w:val="single" w:sz="8" w:space="0" w:color="auto"/>
              <w:right w:val="single" w:sz="8" w:space="0" w:color="auto"/>
            </w:tcBorders>
            <w:shd w:val="clear" w:color="auto" w:fill="auto"/>
            <w:noWrap/>
            <w:vAlign w:val="center"/>
            <w:hideMark/>
          </w:tcPr>
          <w:p w14:paraId="068B5A89" w14:textId="77777777" w:rsidR="0051021F" w:rsidRPr="0051021F" w:rsidRDefault="0051021F" w:rsidP="0051021F">
            <w:pPr>
              <w:spacing w:after="0" w:line="240" w:lineRule="auto"/>
              <w:jc w:val="right"/>
              <w:rPr>
                <w:rFonts w:ascii="Calibri" w:eastAsia="Times New Roman" w:hAnsi="Calibri" w:cs="Calibri"/>
                <w:color w:val="000000"/>
                <w:lang w:eastAsia="tr-TR" w:bidi="ar-SA"/>
              </w:rPr>
            </w:pPr>
            <w:r w:rsidRPr="0051021F">
              <w:rPr>
                <w:rFonts w:ascii="Calibri" w:eastAsia="Times New Roman" w:hAnsi="Calibri" w:cs="Calibri"/>
                <w:color w:val="000000"/>
                <w:lang w:eastAsia="tr-TR" w:bidi="ar-SA"/>
              </w:rPr>
              <w:t>70.665</w:t>
            </w:r>
          </w:p>
        </w:tc>
        <w:tc>
          <w:tcPr>
            <w:tcW w:w="2552" w:type="dxa"/>
            <w:tcBorders>
              <w:top w:val="nil"/>
              <w:left w:val="nil"/>
              <w:bottom w:val="single" w:sz="8" w:space="0" w:color="auto"/>
              <w:right w:val="single" w:sz="8" w:space="0" w:color="auto"/>
            </w:tcBorders>
            <w:shd w:val="clear" w:color="auto" w:fill="auto"/>
            <w:noWrap/>
            <w:vAlign w:val="center"/>
            <w:hideMark/>
          </w:tcPr>
          <w:p w14:paraId="2B1CE827" w14:textId="77777777" w:rsidR="0051021F" w:rsidRPr="0051021F" w:rsidRDefault="0051021F" w:rsidP="0051021F">
            <w:pPr>
              <w:spacing w:after="0" w:line="240" w:lineRule="auto"/>
              <w:jc w:val="right"/>
              <w:rPr>
                <w:rFonts w:ascii="Calibri" w:eastAsia="Times New Roman" w:hAnsi="Calibri" w:cs="Calibri"/>
                <w:color w:val="000000"/>
                <w:lang w:eastAsia="tr-TR" w:bidi="ar-SA"/>
              </w:rPr>
            </w:pPr>
            <w:r w:rsidRPr="0051021F">
              <w:rPr>
                <w:rFonts w:ascii="Calibri" w:eastAsia="Times New Roman" w:hAnsi="Calibri" w:cs="Calibri"/>
                <w:color w:val="000000"/>
                <w:lang w:eastAsia="tr-TR" w:bidi="ar-SA"/>
              </w:rPr>
              <w:t>9.211</w:t>
            </w:r>
          </w:p>
        </w:tc>
        <w:tc>
          <w:tcPr>
            <w:tcW w:w="2976" w:type="dxa"/>
            <w:tcBorders>
              <w:top w:val="nil"/>
              <w:left w:val="nil"/>
              <w:bottom w:val="single" w:sz="8" w:space="0" w:color="auto"/>
              <w:right w:val="single" w:sz="8" w:space="0" w:color="auto"/>
            </w:tcBorders>
            <w:shd w:val="clear" w:color="auto" w:fill="auto"/>
            <w:noWrap/>
            <w:vAlign w:val="center"/>
            <w:hideMark/>
          </w:tcPr>
          <w:p w14:paraId="0F02E45B" w14:textId="77777777" w:rsidR="0051021F" w:rsidRPr="0051021F" w:rsidRDefault="0051021F" w:rsidP="0051021F">
            <w:pPr>
              <w:spacing w:after="0" w:line="240" w:lineRule="auto"/>
              <w:jc w:val="right"/>
              <w:rPr>
                <w:rFonts w:ascii="Calibri" w:eastAsia="Times New Roman" w:hAnsi="Calibri" w:cs="Calibri"/>
                <w:color w:val="000000"/>
                <w:lang w:eastAsia="tr-TR" w:bidi="ar-SA"/>
              </w:rPr>
            </w:pPr>
            <w:r w:rsidRPr="0051021F">
              <w:rPr>
                <w:rFonts w:ascii="Calibri" w:eastAsia="Times New Roman" w:hAnsi="Calibri" w:cs="Calibri"/>
                <w:color w:val="000000"/>
                <w:lang w:eastAsia="tr-TR" w:bidi="ar-SA"/>
              </w:rPr>
              <w:t>40.024</w:t>
            </w:r>
          </w:p>
        </w:tc>
      </w:tr>
      <w:tr w:rsidR="0051021F" w:rsidRPr="0051021F" w14:paraId="16DC25CE" w14:textId="77777777" w:rsidTr="00985A66">
        <w:trPr>
          <w:trHeight w:val="118"/>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65BEC80A" w14:textId="77777777" w:rsidR="0051021F" w:rsidRPr="0051021F" w:rsidRDefault="0051021F" w:rsidP="0051021F">
            <w:pPr>
              <w:spacing w:after="0" w:line="240" w:lineRule="auto"/>
              <w:rPr>
                <w:rFonts w:ascii="Calibri" w:eastAsia="Times New Roman" w:hAnsi="Calibri" w:cs="Calibri"/>
                <w:color w:val="FFFFFF"/>
                <w:lang w:eastAsia="tr-TR" w:bidi="ar-SA"/>
              </w:rPr>
            </w:pPr>
            <w:r w:rsidRPr="0051021F">
              <w:rPr>
                <w:rFonts w:ascii="Calibri" w:eastAsia="Times New Roman" w:hAnsi="Calibri" w:cs="Calibri"/>
                <w:color w:val="FFFFFF"/>
                <w:lang w:eastAsia="tr-TR" w:bidi="ar-SA"/>
              </w:rPr>
              <w:t>KÜTAHYA</w:t>
            </w:r>
          </w:p>
        </w:tc>
        <w:tc>
          <w:tcPr>
            <w:tcW w:w="1908" w:type="dxa"/>
            <w:tcBorders>
              <w:top w:val="nil"/>
              <w:left w:val="nil"/>
              <w:bottom w:val="single" w:sz="8" w:space="0" w:color="auto"/>
              <w:right w:val="single" w:sz="8" w:space="0" w:color="auto"/>
            </w:tcBorders>
            <w:shd w:val="clear" w:color="auto" w:fill="auto"/>
            <w:noWrap/>
            <w:vAlign w:val="center"/>
            <w:hideMark/>
          </w:tcPr>
          <w:p w14:paraId="630D230A" w14:textId="77777777" w:rsidR="0051021F" w:rsidRPr="0051021F" w:rsidRDefault="0051021F" w:rsidP="0051021F">
            <w:pPr>
              <w:spacing w:after="0" w:line="240" w:lineRule="auto"/>
              <w:jc w:val="right"/>
              <w:rPr>
                <w:rFonts w:ascii="Calibri" w:eastAsia="Times New Roman" w:hAnsi="Calibri" w:cs="Calibri"/>
                <w:color w:val="000000"/>
                <w:lang w:eastAsia="tr-TR" w:bidi="ar-SA"/>
              </w:rPr>
            </w:pPr>
            <w:r w:rsidRPr="0051021F">
              <w:rPr>
                <w:rFonts w:ascii="Calibri" w:eastAsia="Times New Roman" w:hAnsi="Calibri" w:cs="Calibri"/>
                <w:color w:val="000000"/>
                <w:lang w:eastAsia="tr-TR" w:bidi="ar-SA"/>
              </w:rPr>
              <w:t>10.266</w:t>
            </w:r>
          </w:p>
        </w:tc>
        <w:tc>
          <w:tcPr>
            <w:tcW w:w="2552" w:type="dxa"/>
            <w:tcBorders>
              <w:top w:val="nil"/>
              <w:left w:val="nil"/>
              <w:bottom w:val="single" w:sz="8" w:space="0" w:color="auto"/>
              <w:right w:val="single" w:sz="8" w:space="0" w:color="auto"/>
            </w:tcBorders>
            <w:shd w:val="clear" w:color="auto" w:fill="auto"/>
            <w:noWrap/>
            <w:vAlign w:val="center"/>
            <w:hideMark/>
          </w:tcPr>
          <w:p w14:paraId="0A0616B2" w14:textId="77777777" w:rsidR="0051021F" w:rsidRPr="0051021F" w:rsidRDefault="0051021F" w:rsidP="0051021F">
            <w:pPr>
              <w:spacing w:after="0" w:line="240" w:lineRule="auto"/>
              <w:jc w:val="right"/>
              <w:rPr>
                <w:rFonts w:ascii="Calibri" w:eastAsia="Times New Roman" w:hAnsi="Calibri" w:cs="Calibri"/>
                <w:color w:val="000000"/>
                <w:lang w:eastAsia="tr-TR" w:bidi="ar-SA"/>
              </w:rPr>
            </w:pPr>
            <w:r w:rsidRPr="0051021F">
              <w:rPr>
                <w:rFonts w:ascii="Calibri" w:eastAsia="Times New Roman" w:hAnsi="Calibri" w:cs="Calibri"/>
                <w:color w:val="000000"/>
                <w:lang w:eastAsia="tr-TR" w:bidi="ar-SA"/>
              </w:rPr>
              <w:t>1.384</w:t>
            </w:r>
          </w:p>
        </w:tc>
        <w:tc>
          <w:tcPr>
            <w:tcW w:w="2976" w:type="dxa"/>
            <w:tcBorders>
              <w:top w:val="nil"/>
              <w:left w:val="nil"/>
              <w:bottom w:val="single" w:sz="8" w:space="0" w:color="auto"/>
              <w:right w:val="single" w:sz="8" w:space="0" w:color="auto"/>
            </w:tcBorders>
            <w:shd w:val="clear" w:color="auto" w:fill="auto"/>
            <w:noWrap/>
            <w:vAlign w:val="center"/>
            <w:hideMark/>
          </w:tcPr>
          <w:p w14:paraId="26A158E6" w14:textId="77777777" w:rsidR="0051021F" w:rsidRPr="0051021F" w:rsidRDefault="0051021F" w:rsidP="0051021F">
            <w:pPr>
              <w:spacing w:after="0" w:line="240" w:lineRule="auto"/>
              <w:jc w:val="right"/>
              <w:rPr>
                <w:rFonts w:ascii="Calibri" w:eastAsia="Times New Roman" w:hAnsi="Calibri" w:cs="Calibri"/>
                <w:color w:val="000000"/>
                <w:lang w:eastAsia="tr-TR" w:bidi="ar-SA"/>
              </w:rPr>
            </w:pPr>
            <w:r w:rsidRPr="0051021F">
              <w:rPr>
                <w:rFonts w:ascii="Calibri" w:eastAsia="Times New Roman" w:hAnsi="Calibri" w:cs="Calibri"/>
                <w:color w:val="000000"/>
                <w:lang w:eastAsia="tr-TR" w:bidi="ar-SA"/>
              </w:rPr>
              <w:t>3.745</w:t>
            </w:r>
          </w:p>
        </w:tc>
      </w:tr>
      <w:tr w:rsidR="0051021F" w:rsidRPr="0051021F" w14:paraId="7F19EEF2" w14:textId="77777777" w:rsidTr="00985A66">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16A316CC" w14:textId="77777777" w:rsidR="0051021F" w:rsidRPr="0051021F" w:rsidRDefault="0051021F" w:rsidP="0051021F">
            <w:pPr>
              <w:spacing w:after="0" w:line="240" w:lineRule="auto"/>
              <w:rPr>
                <w:rFonts w:ascii="Calibri" w:eastAsia="Times New Roman" w:hAnsi="Calibri" w:cs="Calibri"/>
                <w:color w:val="FFFFFF"/>
                <w:lang w:eastAsia="tr-TR" w:bidi="ar-SA"/>
              </w:rPr>
            </w:pPr>
            <w:r w:rsidRPr="0051021F">
              <w:rPr>
                <w:rFonts w:ascii="Calibri" w:eastAsia="Times New Roman" w:hAnsi="Calibri" w:cs="Calibri"/>
                <w:color w:val="FFFFFF"/>
                <w:lang w:eastAsia="tr-TR" w:bidi="ar-SA"/>
              </w:rPr>
              <w:t>MALATYA</w:t>
            </w:r>
          </w:p>
        </w:tc>
        <w:tc>
          <w:tcPr>
            <w:tcW w:w="1908" w:type="dxa"/>
            <w:tcBorders>
              <w:top w:val="nil"/>
              <w:left w:val="nil"/>
              <w:bottom w:val="single" w:sz="8" w:space="0" w:color="auto"/>
              <w:right w:val="single" w:sz="8" w:space="0" w:color="auto"/>
            </w:tcBorders>
            <w:shd w:val="clear" w:color="auto" w:fill="auto"/>
            <w:noWrap/>
            <w:vAlign w:val="center"/>
            <w:hideMark/>
          </w:tcPr>
          <w:p w14:paraId="09AE441D" w14:textId="77777777" w:rsidR="0051021F" w:rsidRPr="0051021F" w:rsidRDefault="0051021F" w:rsidP="0051021F">
            <w:pPr>
              <w:spacing w:after="0" w:line="240" w:lineRule="auto"/>
              <w:jc w:val="right"/>
              <w:rPr>
                <w:rFonts w:ascii="Calibri" w:eastAsia="Times New Roman" w:hAnsi="Calibri" w:cs="Calibri"/>
                <w:color w:val="000000"/>
                <w:lang w:eastAsia="tr-TR" w:bidi="ar-SA"/>
              </w:rPr>
            </w:pPr>
            <w:r w:rsidRPr="0051021F">
              <w:rPr>
                <w:rFonts w:ascii="Calibri" w:eastAsia="Times New Roman" w:hAnsi="Calibri" w:cs="Calibri"/>
                <w:color w:val="000000"/>
                <w:lang w:eastAsia="tr-TR" w:bidi="ar-SA"/>
              </w:rPr>
              <w:t>22.561</w:t>
            </w:r>
          </w:p>
        </w:tc>
        <w:tc>
          <w:tcPr>
            <w:tcW w:w="2552" w:type="dxa"/>
            <w:tcBorders>
              <w:top w:val="nil"/>
              <w:left w:val="nil"/>
              <w:bottom w:val="single" w:sz="8" w:space="0" w:color="auto"/>
              <w:right w:val="single" w:sz="8" w:space="0" w:color="auto"/>
            </w:tcBorders>
            <w:shd w:val="clear" w:color="auto" w:fill="auto"/>
            <w:noWrap/>
            <w:vAlign w:val="center"/>
            <w:hideMark/>
          </w:tcPr>
          <w:p w14:paraId="7D77C241" w14:textId="77777777" w:rsidR="0051021F" w:rsidRPr="0051021F" w:rsidRDefault="0051021F" w:rsidP="0051021F">
            <w:pPr>
              <w:spacing w:after="0" w:line="240" w:lineRule="auto"/>
              <w:jc w:val="right"/>
              <w:rPr>
                <w:rFonts w:ascii="Calibri" w:eastAsia="Times New Roman" w:hAnsi="Calibri" w:cs="Calibri"/>
                <w:color w:val="000000"/>
                <w:lang w:eastAsia="tr-TR" w:bidi="ar-SA"/>
              </w:rPr>
            </w:pPr>
            <w:r w:rsidRPr="0051021F">
              <w:rPr>
                <w:rFonts w:ascii="Calibri" w:eastAsia="Times New Roman" w:hAnsi="Calibri" w:cs="Calibri"/>
                <w:color w:val="000000"/>
                <w:lang w:eastAsia="tr-TR" w:bidi="ar-SA"/>
              </w:rPr>
              <w:t>1.768</w:t>
            </w:r>
          </w:p>
        </w:tc>
        <w:tc>
          <w:tcPr>
            <w:tcW w:w="2976" w:type="dxa"/>
            <w:tcBorders>
              <w:top w:val="nil"/>
              <w:left w:val="nil"/>
              <w:bottom w:val="single" w:sz="8" w:space="0" w:color="auto"/>
              <w:right w:val="single" w:sz="8" w:space="0" w:color="auto"/>
            </w:tcBorders>
            <w:shd w:val="clear" w:color="auto" w:fill="auto"/>
            <w:noWrap/>
            <w:vAlign w:val="center"/>
            <w:hideMark/>
          </w:tcPr>
          <w:p w14:paraId="766440E1" w14:textId="77777777" w:rsidR="0051021F" w:rsidRPr="0051021F" w:rsidRDefault="0051021F" w:rsidP="0051021F">
            <w:pPr>
              <w:spacing w:after="0" w:line="240" w:lineRule="auto"/>
              <w:jc w:val="right"/>
              <w:rPr>
                <w:rFonts w:ascii="Calibri" w:eastAsia="Times New Roman" w:hAnsi="Calibri" w:cs="Calibri"/>
                <w:color w:val="000000"/>
                <w:lang w:eastAsia="tr-TR" w:bidi="ar-SA"/>
              </w:rPr>
            </w:pPr>
            <w:r w:rsidRPr="0051021F">
              <w:rPr>
                <w:rFonts w:ascii="Calibri" w:eastAsia="Times New Roman" w:hAnsi="Calibri" w:cs="Calibri"/>
                <w:color w:val="000000"/>
                <w:lang w:eastAsia="tr-TR" w:bidi="ar-SA"/>
              </w:rPr>
              <w:t>6.325</w:t>
            </w:r>
          </w:p>
        </w:tc>
      </w:tr>
      <w:tr w:rsidR="0051021F" w:rsidRPr="0051021F" w14:paraId="6B4745EA" w14:textId="77777777" w:rsidTr="00985A66">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0F0B9D2" w14:textId="77777777" w:rsidR="0051021F" w:rsidRPr="0051021F" w:rsidRDefault="0051021F" w:rsidP="0051021F">
            <w:pPr>
              <w:spacing w:after="0" w:line="240" w:lineRule="auto"/>
              <w:rPr>
                <w:rFonts w:ascii="Calibri" w:eastAsia="Times New Roman" w:hAnsi="Calibri" w:cs="Calibri"/>
                <w:color w:val="FFFFFF"/>
                <w:lang w:eastAsia="tr-TR" w:bidi="ar-SA"/>
              </w:rPr>
            </w:pPr>
            <w:r w:rsidRPr="0051021F">
              <w:rPr>
                <w:rFonts w:ascii="Calibri" w:eastAsia="Times New Roman" w:hAnsi="Calibri" w:cs="Calibri"/>
                <w:color w:val="FFFFFF"/>
                <w:lang w:eastAsia="tr-TR" w:bidi="ar-SA"/>
              </w:rPr>
              <w:t>MANİSA</w:t>
            </w:r>
          </w:p>
        </w:tc>
        <w:tc>
          <w:tcPr>
            <w:tcW w:w="1908" w:type="dxa"/>
            <w:tcBorders>
              <w:top w:val="nil"/>
              <w:left w:val="nil"/>
              <w:bottom w:val="single" w:sz="8" w:space="0" w:color="auto"/>
              <w:right w:val="single" w:sz="8" w:space="0" w:color="auto"/>
            </w:tcBorders>
            <w:shd w:val="clear" w:color="auto" w:fill="auto"/>
            <w:noWrap/>
            <w:vAlign w:val="center"/>
            <w:hideMark/>
          </w:tcPr>
          <w:p w14:paraId="4E156329" w14:textId="77777777" w:rsidR="0051021F" w:rsidRPr="0051021F" w:rsidRDefault="0051021F" w:rsidP="0051021F">
            <w:pPr>
              <w:spacing w:after="0" w:line="240" w:lineRule="auto"/>
              <w:jc w:val="right"/>
              <w:rPr>
                <w:rFonts w:ascii="Calibri" w:eastAsia="Times New Roman" w:hAnsi="Calibri" w:cs="Calibri"/>
                <w:color w:val="000000"/>
                <w:lang w:eastAsia="tr-TR" w:bidi="ar-SA"/>
              </w:rPr>
            </w:pPr>
            <w:r w:rsidRPr="0051021F">
              <w:rPr>
                <w:rFonts w:ascii="Calibri" w:eastAsia="Times New Roman" w:hAnsi="Calibri" w:cs="Calibri"/>
                <w:color w:val="000000"/>
                <w:lang w:eastAsia="tr-TR" w:bidi="ar-SA"/>
              </w:rPr>
              <w:t>34.860</w:t>
            </w:r>
          </w:p>
        </w:tc>
        <w:tc>
          <w:tcPr>
            <w:tcW w:w="2552" w:type="dxa"/>
            <w:tcBorders>
              <w:top w:val="nil"/>
              <w:left w:val="nil"/>
              <w:bottom w:val="single" w:sz="8" w:space="0" w:color="auto"/>
              <w:right w:val="single" w:sz="8" w:space="0" w:color="auto"/>
            </w:tcBorders>
            <w:shd w:val="clear" w:color="auto" w:fill="auto"/>
            <w:noWrap/>
            <w:vAlign w:val="center"/>
            <w:hideMark/>
          </w:tcPr>
          <w:p w14:paraId="258A0CBD" w14:textId="77777777" w:rsidR="0051021F" w:rsidRPr="0051021F" w:rsidRDefault="0051021F" w:rsidP="0051021F">
            <w:pPr>
              <w:spacing w:after="0" w:line="240" w:lineRule="auto"/>
              <w:jc w:val="right"/>
              <w:rPr>
                <w:rFonts w:ascii="Calibri" w:eastAsia="Times New Roman" w:hAnsi="Calibri" w:cs="Calibri"/>
                <w:color w:val="000000"/>
                <w:lang w:eastAsia="tr-TR" w:bidi="ar-SA"/>
              </w:rPr>
            </w:pPr>
            <w:r w:rsidRPr="0051021F">
              <w:rPr>
                <w:rFonts w:ascii="Calibri" w:eastAsia="Times New Roman" w:hAnsi="Calibri" w:cs="Calibri"/>
                <w:color w:val="000000"/>
                <w:lang w:eastAsia="tr-TR" w:bidi="ar-SA"/>
              </w:rPr>
              <w:t>4.497</w:t>
            </w:r>
          </w:p>
        </w:tc>
        <w:tc>
          <w:tcPr>
            <w:tcW w:w="2976" w:type="dxa"/>
            <w:tcBorders>
              <w:top w:val="nil"/>
              <w:left w:val="nil"/>
              <w:bottom w:val="single" w:sz="8" w:space="0" w:color="auto"/>
              <w:right w:val="single" w:sz="8" w:space="0" w:color="auto"/>
            </w:tcBorders>
            <w:shd w:val="clear" w:color="auto" w:fill="auto"/>
            <w:noWrap/>
            <w:vAlign w:val="center"/>
            <w:hideMark/>
          </w:tcPr>
          <w:p w14:paraId="3C177744" w14:textId="77777777" w:rsidR="0051021F" w:rsidRPr="0051021F" w:rsidRDefault="0051021F" w:rsidP="0051021F">
            <w:pPr>
              <w:spacing w:after="0" w:line="240" w:lineRule="auto"/>
              <w:jc w:val="right"/>
              <w:rPr>
                <w:rFonts w:ascii="Calibri" w:eastAsia="Times New Roman" w:hAnsi="Calibri" w:cs="Calibri"/>
                <w:color w:val="000000"/>
                <w:lang w:eastAsia="tr-TR" w:bidi="ar-SA"/>
              </w:rPr>
            </w:pPr>
            <w:r w:rsidRPr="0051021F">
              <w:rPr>
                <w:rFonts w:ascii="Calibri" w:eastAsia="Times New Roman" w:hAnsi="Calibri" w:cs="Calibri"/>
                <w:color w:val="000000"/>
                <w:lang w:eastAsia="tr-TR" w:bidi="ar-SA"/>
              </w:rPr>
              <w:t>14.318</w:t>
            </w:r>
          </w:p>
        </w:tc>
      </w:tr>
      <w:tr w:rsidR="0051021F" w:rsidRPr="0051021F" w14:paraId="0234C92C" w14:textId="77777777" w:rsidTr="00985A66">
        <w:trPr>
          <w:trHeight w:val="102"/>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8521686" w14:textId="77777777" w:rsidR="0051021F" w:rsidRPr="0051021F" w:rsidRDefault="0051021F" w:rsidP="0051021F">
            <w:pPr>
              <w:spacing w:after="0" w:line="240" w:lineRule="auto"/>
              <w:rPr>
                <w:rFonts w:ascii="Calibri" w:eastAsia="Times New Roman" w:hAnsi="Calibri" w:cs="Calibri"/>
                <w:color w:val="FFFFFF"/>
                <w:lang w:eastAsia="tr-TR" w:bidi="ar-SA"/>
              </w:rPr>
            </w:pPr>
            <w:r w:rsidRPr="0051021F">
              <w:rPr>
                <w:rFonts w:ascii="Calibri" w:eastAsia="Times New Roman" w:hAnsi="Calibri" w:cs="Calibri"/>
                <w:color w:val="FFFFFF"/>
                <w:lang w:eastAsia="tr-TR" w:bidi="ar-SA"/>
              </w:rPr>
              <w:t>MARDİN</w:t>
            </w:r>
          </w:p>
        </w:tc>
        <w:tc>
          <w:tcPr>
            <w:tcW w:w="1908" w:type="dxa"/>
            <w:tcBorders>
              <w:top w:val="nil"/>
              <w:left w:val="nil"/>
              <w:bottom w:val="single" w:sz="8" w:space="0" w:color="auto"/>
              <w:right w:val="single" w:sz="8" w:space="0" w:color="auto"/>
            </w:tcBorders>
            <w:shd w:val="clear" w:color="auto" w:fill="auto"/>
            <w:noWrap/>
            <w:vAlign w:val="center"/>
            <w:hideMark/>
          </w:tcPr>
          <w:p w14:paraId="7036D789" w14:textId="77777777" w:rsidR="0051021F" w:rsidRPr="0051021F" w:rsidRDefault="0051021F" w:rsidP="0051021F">
            <w:pPr>
              <w:spacing w:after="0" w:line="240" w:lineRule="auto"/>
              <w:jc w:val="right"/>
              <w:rPr>
                <w:rFonts w:ascii="Calibri" w:eastAsia="Times New Roman" w:hAnsi="Calibri" w:cs="Calibri"/>
                <w:color w:val="000000"/>
                <w:lang w:eastAsia="tr-TR" w:bidi="ar-SA"/>
              </w:rPr>
            </w:pPr>
            <w:r w:rsidRPr="0051021F">
              <w:rPr>
                <w:rFonts w:ascii="Calibri" w:eastAsia="Times New Roman" w:hAnsi="Calibri" w:cs="Calibri"/>
                <w:color w:val="000000"/>
                <w:lang w:eastAsia="tr-TR" w:bidi="ar-SA"/>
              </w:rPr>
              <w:t>12.955</w:t>
            </w:r>
          </w:p>
        </w:tc>
        <w:tc>
          <w:tcPr>
            <w:tcW w:w="2552" w:type="dxa"/>
            <w:tcBorders>
              <w:top w:val="nil"/>
              <w:left w:val="nil"/>
              <w:bottom w:val="single" w:sz="8" w:space="0" w:color="auto"/>
              <w:right w:val="single" w:sz="8" w:space="0" w:color="auto"/>
            </w:tcBorders>
            <w:shd w:val="clear" w:color="auto" w:fill="auto"/>
            <w:noWrap/>
            <w:vAlign w:val="center"/>
            <w:hideMark/>
          </w:tcPr>
          <w:p w14:paraId="02F7A034" w14:textId="77777777" w:rsidR="0051021F" w:rsidRPr="0051021F" w:rsidRDefault="0051021F" w:rsidP="0051021F">
            <w:pPr>
              <w:spacing w:after="0" w:line="240" w:lineRule="auto"/>
              <w:jc w:val="right"/>
              <w:rPr>
                <w:rFonts w:ascii="Calibri" w:eastAsia="Times New Roman" w:hAnsi="Calibri" w:cs="Calibri"/>
                <w:color w:val="000000"/>
                <w:lang w:eastAsia="tr-TR" w:bidi="ar-SA"/>
              </w:rPr>
            </w:pPr>
            <w:r w:rsidRPr="0051021F">
              <w:rPr>
                <w:rFonts w:ascii="Calibri" w:eastAsia="Times New Roman" w:hAnsi="Calibri" w:cs="Calibri"/>
                <w:color w:val="000000"/>
                <w:lang w:eastAsia="tr-TR" w:bidi="ar-SA"/>
              </w:rPr>
              <w:t>2.720</w:t>
            </w:r>
          </w:p>
        </w:tc>
        <w:tc>
          <w:tcPr>
            <w:tcW w:w="2976" w:type="dxa"/>
            <w:tcBorders>
              <w:top w:val="nil"/>
              <w:left w:val="nil"/>
              <w:bottom w:val="single" w:sz="8" w:space="0" w:color="auto"/>
              <w:right w:val="single" w:sz="8" w:space="0" w:color="auto"/>
            </w:tcBorders>
            <w:shd w:val="clear" w:color="auto" w:fill="auto"/>
            <w:noWrap/>
            <w:vAlign w:val="center"/>
            <w:hideMark/>
          </w:tcPr>
          <w:p w14:paraId="70C9A110" w14:textId="77777777" w:rsidR="0051021F" w:rsidRPr="0051021F" w:rsidRDefault="0051021F" w:rsidP="0051021F">
            <w:pPr>
              <w:spacing w:after="0" w:line="240" w:lineRule="auto"/>
              <w:jc w:val="right"/>
              <w:rPr>
                <w:rFonts w:ascii="Calibri" w:eastAsia="Times New Roman" w:hAnsi="Calibri" w:cs="Calibri"/>
                <w:color w:val="000000"/>
                <w:lang w:eastAsia="tr-TR" w:bidi="ar-SA"/>
              </w:rPr>
            </w:pPr>
            <w:r w:rsidRPr="0051021F">
              <w:rPr>
                <w:rFonts w:ascii="Calibri" w:eastAsia="Times New Roman" w:hAnsi="Calibri" w:cs="Calibri"/>
                <w:color w:val="000000"/>
                <w:lang w:eastAsia="tr-TR" w:bidi="ar-SA"/>
              </w:rPr>
              <w:t>13.067</w:t>
            </w:r>
          </w:p>
        </w:tc>
      </w:tr>
      <w:tr w:rsidR="0051021F" w:rsidRPr="0051021F" w14:paraId="35EABED0" w14:textId="77777777" w:rsidTr="00985A66">
        <w:trPr>
          <w:trHeight w:val="92"/>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3E1645D2" w14:textId="77777777" w:rsidR="0051021F" w:rsidRPr="0051021F" w:rsidRDefault="0051021F" w:rsidP="0051021F">
            <w:pPr>
              <w:spacing w:after="0" w:line="240" w:lineRule="auto"/>
              <w:rPr>
                <w:rFonts w:ascii="Calibri" w:eastAsia="Times New Roman" w:hAnsi="Calibri" w:cs="Calibri"/>
                <w:color w:val="FFFFFF"/>
                <w:lang w:eastAsia="tr-TR" w:bidi="ar-SA"/>
              </w:rPr>
            </w:pPr>
            <w:r w:rsidRPr="0051021F">
              <w:rPr>
                <w:rFonts w:ascii="Calibri" w:eastAsia="Times New Roman" w:hAnsi="Calibri" w:cs="Calibri"/>
                <w:color w:val="FFFFFF"/>
                <w:lang w:eastAsia="tr-TR" w:bidi="ar-SA"/>
              </w:rPr>
              <w:t>MERSİN</w:t>
            </w:r>
          </w:p>
        </w:tc>
        <w:tc>
          <w:tcPr>
            <w:tcW w:w="1908" w:type="dxa"/>
            <w:tcBorders>
              <w:top w:val="nil"/>
              <w:left w:val="nil"/>
              <w:bottom w:val="single" w:sz="8" w:space="0" w:color="auto"/>
              <w:right w:val="single" w:sz="8" w:space="0" w:color="auto"/>
            </w:tcBorders>
            <w:shd w:val="clear" w:color="auto" w:fill="auto"/>
            <w:noWrap/>
            <w:vAlign w:val="center"/>
            <w:hideMark/>
          </w:tcPr>
          <w:p w14:paraId="778162E7" w14:textId="77777777" w:rsidR="0051021F" w:rsidRPr="0051021F" w:rsidRDefault="0051021F" w:rsidP="0051021F">
            <w:pPr>
              <w:spacing w:after="0" w:line="240" w:lineRule="auto"/>
              <w:jc w:val="right"/>
              <w:rPr>
                <w:rFonts w:ascii="Calibri" w:eastAsia="Times New Roman" w:hAnsi="Calibri" w:cs="Calibri"/>
                <w:color w:val="000000"/>
                <w:lang w:eastAsia="tr-TR" w:bidi="ar-SA"/>
              </w:rPr>
            </w:pPr>
            <w:r w:rsidRPr="0051021F">
              <w:rPr>
                <w:rFonts w:ascii="Calibri" w:eastAsia="Times New Roman" w:hAnsi="Calibri" w:cs="Calibri"/>
                <w:color w:val="000000"/>
                <w:lang w:eastAsia="tr-TR" w:bidi="ar-SA"/>
              </w:rPr>
              <w:t>44.237</w:t>
            </w:r>
          </w:p>
        </w:tc>
        <w:tc>
          <w:tcPr>
            <w:tcW w:w="2552" w:type="dxa"/>
            <w:tcBorders>
              <w:top w:val="nil"/>
              <w:left w:val="nil"/>
              <w:bottom w:val="single" w:sz="8" w:space="0" w:color="auto"/>
              <w:right w:val="single" w:sz="8" w:space="0" w:color="auto"/>
            </w:tcBorders>
            <w:shd w:val="clear" w:color="auto" w:fill="auto"/>
            <w:noWrap/>
            <w:vAlign w:val="center"/>
            <w:hideMark/>
          </w:tcPr>
          <w:p w14:paraId="39BC320D" w14:textId="77777777" w:rsidR="0051021F" w:rsidRPr="0051021F" w:rsidRDefault="0051021F" w:rsidP="0051021F">
            <w:pPr>
              <w:spacing w:after="0" w:line="240" w:lineRule="auto"/>
              <w:jc w:val="right"/>
              <w:rPr>
                <w:rFonts w:ascii="Calibri" w:eastAsia="Times New Roman" w:hAnsi="Calibri" w:cs="Calibri"/>
                <w:color w:val="000000"/>
                <w:lang w:eastAsia="tr-TR" w:bidi="ar-SA"/>
              </w:rPr>
            </w:pPr>
            <w:r w:rsidRPr="0051021F">
              <w:rPr>
                <w:rFonts w:ascii="Calibri" w:eastAsia="Times New Roman" w:hAnsi="Calibri" w:cs="Calibri"/>
                <w:color w:val="000000"/>
                <w:lang w:eastAsia="tr-TR" w:bidi="ar-SA"/>
              </w:rPr>
              <w:t>6.131</w:t>
            </w:r>
          </w:p>
        </w:tc>
        <w:tc>
          <w:tcPr>
            <w:tcW w:w="2976" w:type="dxa"/>
            <w:tcBorders>
              <w:top w:val="nil"/>
              <w:left w:val="nil"/>
              <w:bottom w:val="single" w:sz="8" w:space="0" w:color="auto"/>
              <w:right w:val="single" w:sz="8" w:space="0" w:color="auto"/>
            </w:tcBorders>
            <w:shd w:val="clear" w:color="auto" w:fill="auto"/>
            <w:noWrap/>
            <w:vAlign w:val="center"/>
            <w:hideMark/>
          </w:tcPr>
          <w:p w14:paraId="03D8F990" w14:textId="77777777" w:rsidR="0051021F" w:rsidRPr="0051021F" w:rsidRDefault="0051021F" w:rsidP="0051021F">
            <w:pPr>
              <w:spacing w:after="0" w:line="240" w:lineRule="auto"/>
              <w:jc w:val="right"/>
              <w:rPr>
                <w:rFonts w:ascii="Calibri" w:eastAsia="Times New Roman" w:hAnsi="Calibri" w:cs="Calibri"/>
                <w:color w:val="000000"/>
                <w:lang w:eastAsia="tr-TR" w:bidi="ar-SA"/>
              </w:rPr>
            </w:pPr>
            <w:r w:rsidRPr="0051021F">
              <w:rPr>
                <w:rFonts w:ascii="Calibri" w:eastAsia="Times New Roman" w:hAnsi="Calibri" w:cs="Calibri"/>
                <w:color w:val="000000"/>
                <w:lang w:eastAsia="tr-TR" w:bidi="ar-SA"/>
              </w:rPr>
              <w:t>12.585</w:t>
            </w:r>
          </w:p>
        </w:tc>
      </w:tr>
      <w:tr w:rsidR="0051021F" w:rsidRPr="0051021F" w14:paraId="6866227C" w14:textId="77777777" w:rsidTr="00985A66">
        <w:trPr>
          <w:trHeight w:val="97"/>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09A6FF91" w14:textId="77777777" w:rsidR="0051021F" w:rsidRPr="0051021F" w:rsidRDefault="0051021F" w:rsidP="0051021F">
            <w:pPr>
              <w:spacing w:after="0" w:line="240" w:lineRule="auto"/>
              <w:rPr>
                <w:rFonts w:ascii="Calibri" w:eastAsia="Times New Roman" w:hAnsi="Calibri" w:cs="Calibri"/>
                <w:color w:val="FFFFFF"/>
                <w:lang w:eastAsia="tr-TR" w:bidi="ar-SA"/>
              </w:rPr>
            </w:pPr>
            <w:r w:rsidRPr="0051021F">
              <w:rPr>
                <w:rFonts w:ascii="Calibri" w:eastAsia="Times New Roman" w:hAnsi="Calibri" w:cs="Calibri"/>
                <w:color w:val="FFFFFF"/>
                <w:lang w:eastAsia="tr-TR" w:bidi="ar-SA"/>
              </w:rPr>
              <w:t>MUĞLA</w:t>
            </w:r>
          </w:p>
        </w:tc>
        <w:tc>
          <w:tcPr>
            <w:tcW w:w="1908" w:type="dxa"/>
            <w:tcBorders>
              <w:top w:val="nil"/>
              <w:left w:val="nil"/>
              <w:bottom w:val="single" w:sz="8" w:space="0" w:color="auto"/>
              <w:right w:val="single" w:sz="8" w:space="0" w:color="auto"/>
            </w:tcBorders>
            <w:shd w:val="clear" w:color="auto" w:fill="auto"/>
            <w:noWrap/>
            <w:vAlign w:val="center"/>
            <w:hideMark/>
          </w:tcPr>
          <w:p w14:paraId="66A71485" w14:textId="77777777" w:rsidR="0051021F" w:rsidRPr="0051021F" w:rsidRDefault="0051021F" w:rsidP="0051021F">
            <w:pPr>
              <w:spacing w:after="0" w:line="240" w:lineRule="auto"/>
              <w:jc w:val="right"/>
              <w:rPr>
                <w:rFonts w:ascii="Calibri" w:eastAsia="Times New Roman" w:hAnsi="Calibri" w:cs="Calibri"/>
                <w:color w:val="000000"/>
                <w:lang w:eastAsia="tr-TR" w:bidi="ar-SA"/>
              </w:rPr>
            </w:pPr>
            <w:r w:rsidRPr="0051021F">
              <w:rPr>
                <w:rFonts w:ascii="Calibri" w:eastAsia="Times New Roman" w:hAnsi="Calibri" w:cs="Calibri"/>
                <w:color w:val="000000"/>
                <w:lang w:eastAsia="tr-TR" w:bidi="ar-SA"/>
              </w:rPr>
              <w:t>30.640</w:t>
            </w:r>
          </w:p>
        </w:tc>
        <w:tc>
          <w:tcPr>
            <w:tcW w:w="2552" w:type="dxa"/>
            <w:tcBorders>
              <w:top w:val="nil"/>
              <w:left w:val="nil"/>
              <w:bottom w:val="single" w:sz="8" w:space="0" w:color="auto"/>
              <w:right w:val="single" w:sz="8" w:space="0" w:color="auto"/>
            </w:tcBorders>
            <w:shd w:val="clear" w:color="auto" w:fill="auto"/>
            <w:noWrap/>
            <w:vAlign w:val="center"/>
            <w:hideMark/>
          </w:tcPr>
          <w:p w14:paraId="32CB3105" w14:textId="77777777" w:rsidR="0051021F" w:rsidRPr="0051021F" w:rsidRDefault="0051021F" w:rsidP="0051021F">
            <w:pPr>
              <w:spacing w:after="0" w:line="240" w:lineRule="auto"/>
              <w:jc w:val="right"/>
              <w:rPr>
                <w:rFonts w:ascii="Calibri" w:eastAsia="Times New Roman" w:hAnsi="Calibri" w:cs="Calibri"/>
                <w:color w:val="000000"/>
                <w:lang w:eastAsia="tr-TR" w:bidi="ar-SA"/>
              </w:rPr>
            </w:pPr>
            <w:r w:rsidRPr="0051021F">
              <w:rPr>
                <w:rFonts w:ascii="Calibri" w:eastAsia="Times New Roman" w:hAnsi="Calibri" w:cs="Calibri"/>
                <w:color w:val="000000"/>
                <w:lang w:eastAsia="tr-TR" w:bidi="ar-SA"/>
              </w:rPr>
              <w:t>4.093</w:t>
            </w:r>
          </w:p>
        </w:tc>
        <w:tc>
          <w:tcPr>
            <w:tcW w:w="2976" w:type="dxa"/>
            <w:tcBorders>
              <w:top w:val="nil"/>
              <w:left w:val="nil"/>
              <w:bottom w:val="single" w:sz="8" w:space="0" w:color="auto"/>
              <w:right w:val="single" w:sz="8" w:space="0" w:color="auto"/>
            </w:tcBorders>
            <w:shd w:val="clear" w:color="auto" w:fill="auto"/>
            <w:noWrap/>
            <w:vAlign w:val="center"/>
            <w:hideMark/>
          </w:tcPr>
          <w:p w14:paraId="38246C93" w14:textId="77777777" w:rsidR="0051021F" w:rsidRPr="0051021F" w:rsidRDefault="0051021F" w:rsidP="0051021F">
            <w:pPr>
              <w:spacing w:after="0" w:line="240" w:lineRule="auto"/>
              <w:jc w:val="right"/>
              <w:rPr>
                <w:rFonts w:ascii="Calibri" w:eastAsia="Times New Roman" w:hAnsi="Calibri" w:cs="Calibri"/>
                <w:color w:val="000000"/>
                <w:lang w:eastAsia="tr-TR" w:bidi="ar-SA"/>
              </w:rPr>
            </w:pPr>
            <w:r w:rsidRPr="0051021F">
              <w:rPr>
                <w:rFonts w:ascii="Calibri" w:eastAsia="Times New Roman" w:hAnsi="Calibri" w:cs="Calibri"/>
                <w:color w:val="000000"/>
                <w:lang w:eastAsia="tr-TR" w:bidi="ar-SA"/>
              </w:rPr>
              <w:t>9.485</w:t>
            </w:r>
          </w:p>
        </w:tc>
      </w:tr>
      <w:tr w:rsidR="0051021F" w:rsidRPr="0051021F" w14:paraId="6B78DADA" w14:textId="77777777" w:rsidTr="00985A66">
        <w:trPr>
          <w:trHeight w:val="86"/>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3145DC25" w14:textId="77777777" w:rsidR="0051021F" w:rsidRPr="0051021F" w:rsidRDefault="0051021F" w:rsidP="0051021F">
            <w:pPr>
              <w:spacing w:after="0" w:line="240" w:lineRule="auto"/>
              <w:rPr>
                <w:rFonts w:ascii="Calibri" w:eastAsia="Times New Roman" w:hAnsi="Calibri" w:cs="Calibri"/>
                <w:color w:val="FFFFFF"/>
                <w:lang w:eastAsia="tr-TR" w:bidi="ar-SA"/>
              </w:rPr>
            </w:pPr>
            <w:r w:rsidRPr="0051021F">
              <w:rPr>
                <w:rFonts w:ascii="Calibri" w:eastAsia="Times New Roman" w:hAnsi="Calibri" w:cs="Calibri"/>
                <w:color w:val="FFFFFF"/>
                <w:lang w:eastAsia="tr-TR" w:bidi="ar-SA"/>
              </w:rPr>
              <w:t>MUŞ</w:t>
            </w:r>
          </w:p>
        </w:tc>
        <w:tc>
          <w:tcPr>
            <w:tcW w:w="1908" w:type="dxa"/>
            <w:tcBorders>
              <w:top w:val="nil"/>
              <w:left w:val="nil"/>
              <w:bottom w:val="single" w:sz="8" w:space="0" w:color="auto"/>
              <w:right w:val="single" w:sz="8" w:space="0" w:color="auto"/>
            </w:tcBorders>
            <w:shd w:val="clear" w:color="auto" w:fill="auto"/>
            <w:noWrap/>
            <w:vAlign w:val="center"/>
            <w:hideMark/>
          </w:tcPr>
          <w:p w14:paraId="601B3CE6" w14:textId="77777777" w:rsidR="0051021F" w:rsidRPr="0051021F" w:rsidRDefault="0051021F" w:rsidP="0051021F">
            <w:pPr>
              <w:spacing w:after="0" w:line="240" w:lineRule="auto"/>
              <w:jc w:val="right"/>
              <w:rPr>
                <w:rFonts w:ascii="Calibri" w:eastAsia="Times New Roman" w:hAnsi="Calibri" w:cs="Calibri"/>
                <w:color w:val="000000"/>
                <w:lang w:eastAsia="tr-TR" w:bidi="ar-SA"/>
              </w:rPr>
            </w:pPr>
            <w:r w:rsidRPr="0051021F">
              <w:rPr>
                <w:rFonts w:ascii="Calibri" w:eastAsia="Times New Roman" w:hAnsi="Calibri" w:cs="Calibri"/>
                <w:color w:val="000000"/>
                <w:lang w:eastAsia="tr-TR" w:bidi="ar-SA"/>
              </w:rPr>
              <w:t>9.569</w:t>
            </w:r>
          </w:p>
        </w:tc>
        <w:tc>
          <w:tcPr>
            <w:tcW w:w="2552" w:type="dxa"/>
            <w:tcBorders>
              <w:top w:val="nil"/>
              <w:left w:val="nil"/>
              <w:bottom w:val="single" w:sz="8" w:space="0" w:color="auto"/>
              <w:right w:val="single" w:sz="8" w:space="0" w:color="auto"/>
            </w:tcBorders>
            <w:shd w:val="clear" w:color="auto" w:fill="auto"/>
            <w:noWrap/>
            <w:vAlign w:val="center"/>
            <w:hideMark/>
          </w:tcPr>
          <w:p w14:paraId="0FFC2C02" w14:textId="77777777" w:rsidR="0051021F" w:rsidRPr="0051021F" w:rsidRDefault="0051021F" w:rsidP="0051021F">
            <w:pPr>
              <w:spacing w:after="0" w:line="240" w:lineRule="auto"/>
              <w:jc w:val="right"/>
              <w:rPr>
                <w:rFonts w:ascii="Calibri" w:eastAsia="Times New Roman" w:hAnsi="Calibri" w:cs="Calibri"/>
                <w:color w:val="000000"/>
                <w:lang w:eastAsia="tr-TR" w:bidi="ar-SA"/>
              </w:rPr>
            </w:pPr>
            <w:r w:rsidRPr="0051021F">
              <w:rPr>
                <w:rFonts w:ascii="Calibri" w:eastAsia="Times New Roman" w:hAnsi="Calibri" w:cs="Calibri"/>
                <w:color w:val="000000"/>
                <w:lang w:eastAsia="tr-TR" w:bidi="ar-SA"/>
              </w:rPr>
              <w:t>555</w:t>
            </w:r>
          </w:p>
        </w:tc>
        <w:tc>
          <w:tcPr>
            <w:tcW w:w="2976" w:type="dxa"/>
            <w:tcBorders>
              <w:top w:val="nil"/>
              <w:left w:val="nil"/>
              <w:bottom w:val="single" w:sz="8" w:space="0" w:color="auto"/>
              <w:right w:val="single" w:sz="8" w:space="0" w:color="auto"/>
            </w:tcBorders>
            <w:shd w:val="clear" w:color="auto" w:fill="auto"/>
            <w:noWrap/>
            <w:vAlign w:val="center"/>
            <w:hideMark/>
          </w:tcPr>
          <w:p w14:paraId="58310425" w14:textId="77777777" w:rsidR="0051021F" w:rsidRPr="0051021F" w:rsidRDefault="0051021F" w:rsidP="0051021F">
            <w:pPr>
              <w:spacing w:after="0" w:line="240" w:lineRule="auto"/>
              <w:jc w:val="right"/>
              <w:rPr>
                <w:rFonts w:ascii="Calibri" w:eastAsia="Times New Roman" w:hAnsi="Calibri" w:cs="Calibri"/>
                <w:color w:val="000000"/>
                <w:lang w:eastAsia="tr-TR" w:bidi="ar-SA"/>
              </w:rPr>
            </w:pPr>
            <w:r w:rsidRPr="0051021F">
              <w:rPr>
                <w:rFonts w:ascii="Calibri" w:eastAsia="Times New Roman" w:hAnsi="Calibri" w:cs="Calibri"/>
                <w:color w:val="000000"/>
                <w:lang w:eastAsia="tr-TR" w:bidi="ar-SA"/>
              </w:rPr>
              <w:t>2.378</w:t>
            </w:r>
          </w:p>
        </w:tc>
      </w:tr>
      <w:tr w:rsidR="0051021F" w:rsidRPr="0051021F" w14:paraId="066DD567" w14:textId="77777777" w:rsidTr="00985A66">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1670CE1D" w14:textId="77777777" w:rsidR="0051021F" w:rsidRPr="0051021F" w:rsidRDefault="0051021F" w:rsidP="0051021F">
            <w:pPr>
              <w:spacing w:after="0" w:line="240" w:lineRule="auto"/>
              <w:rPr>
                <w:rFonts w:ascii="Calibri" w:eastAsia="Times New Roman" w:hAnsi="Calibri" w:cs="Calibri"/>
                <w:color w:val="FFFFFF"/>
                <w:lang w:eastAsia="tr-TR" w:bidi="ar-SA"/>
              </w:rPr>
            </w:pPr>
            <w:r w:rsidRPr="0051021F">
              <w:rPr>
                <w:rFonts w:ascii="Calibri" w:eastAsia="Times New Roman" w:hAnsi="Calibri" w:cs="Calibri"/>
                <w:color w:val="FFFFFF"/>
                <w:lang w:eastAsia="tr-TR" w:bidi="ar-SA"/>
              </w:rPr>
              <w:t>NEVŞEHİR</w:t>
            </w:r>
          </w:p>
        </w:tc>
        <w:tc>
          <w:tcPr>
            <w:tcW w:w="1908" w:type="dxa"/>
            <w:tcBorders>
              <w:top w:val="nil"/>
              <w:left w:val="nil"/>
              <w:bottom w:val="single" w:sz="8" w:space="0" w:color="auto"/>
              <w:right w:val="single" w:sz="8" w:space="0" w:color="auto"/>
            </w:tcBorders>
            <w:shd w:val="clear" w:color="auto" w:fill="auto"/>
            <w:noWrap/>
            <w:vAlign w:val="center"/>
            <w:hideMark/>
          </w:tcPr>
          <w:p w14:paraId="009FFE30" w14:textId="77777777" w:rsidR="0051021F" w:rsidRPr="0051021F" w:rsidRDefault="0051021F" w:rsidP="0051021F">
            <w:pPr>
              <w:spacing w:after="0" w:line="240" w:lineRule="auto"/>
              <w:jc w:val="right"/>
              <w:rPr>
                <w:rFonts w:ascii="Calibri" w:eastAsia="Times New Roman" w:hAnsi="Calibri" w:cs="Calibri"/>
                <w:color w:val="000000"/>
                <w:lang w:eastAsia="tr-TR" w:bidi="ar-SA"/>
              </w:rPr>
            </w:pPr>
            <w:r w:rsidRPr="0051021F">
              <w:rPr>
                <w:rFonts w:ascii="Calibri" w:eastAsia="Times New Roman" w:hAnsi="Calibri" w:cs="Calibri"/>
                <w:color w:val="000000"/>
                <w:lang w:eastAsia="tr-TR" w:bidi="ar-SA"/>
              </w:rPr>
              <w:t>12.537</w:t>
            </w:r>
          </w:p>
        </w:tc>
        <w:tc>
          <w:tcPr>
            <w:tcW w:w="2552" w:type="dxa"/>
            <w:tcBorders>
              <w:top w:val="nil"/>
              <w:left w:val="nil"/>
              <w:bottom w:val="single" w:sz="8" w:space="0" w:color="auto"/>
              <w:right w:val="single" w:sz="8" w:space="0" w:color="auto"/>
            </w:tcBorders>
            <w:shd w:val="clear" w:color="auto" w:fill="auto"/>
            <w:noWrap/>
            <w:vAlign w:val="center"/>
            <w:hideMark/>
          </w:tcPr>
          <w:p w14:paraId="14E72E23" w14:textId="77777777" w:rsidR="0051021F" w:rsidRPr="0051021F" w:rsidRDefault="0051021F" w:rsidP="0051021F">
            <w:pPr>
              <w:spacing w:after="0" w:line="240" w:lineRule="auto"/>
              <w:jc w:val="right"/>
              <w:rPr>
                <w:rFonts w:ascii="Calibri" w:eastAsia="Times New Roman" w:hAnsi="Calibri" w:cs="Calibri"/>
                <w:color w:val="000000"/>
                <w:lang w:eastAsia="tr-TR" w:bidi="ar-SA"/>
              </w:rPr>
            </w:pPr>
            <w:r w:rsidRPr="0051021F">
              <w:rPr>
                <w:rFonts w:ascii="Calibri" w:eastAsia="Times New Roman" w:hAnsi="Calibri" w:cs="Calibri"/>
                <w:color w:val="000000"/>
                <w:lang w:eastAsia="tr-TR" w:bidi="ar-SA"/>
              </w:rPr>
              <w:t>1.690</w:t>
            </w:r>
          </w:p>
        </w:tc>
        <w:tc>
          <w:tcPr>
            <w:tcW w:w="2976" w:type="dxa"/>
            <w:tcBorders>
              <w:top w:val="nil"/>
              <w:left w:val="nil"/>
              <w:bottom w:val="single" w:sz="8" w:space="0" w:color="auto"/>
              <w:right w:val="single" w:sz="8" w:space="0" w:color="auto"/>
            </w:tcBorders>
            <w:shd w:val="clear" w:color="auto" w:fill="auto"/>
            <w:noWrap/>
            <w:vAlign w:val="center"/>
            <w:hideMark/>
          </w:tcPr>
          <w:p w14:paraId="03E1BF20" w14:textId="77777777" w:rsidR="0051021F" w:rsidRPr="0051021F" w:rsidRDefault="0051021F" w:rsidP="0051021F">
            <w:pPr>
              <w:spacing w:after="0" w:line="240" w:lineRule="auto"/>
              <w:jc w:val="right"/>
              <w:rPr>
                <w:rFonts w:ascii="Calibri" w:eastAsia="Times New Roman" w:hAnsi="Calibri" w:cs="Calibri"/>
                <w:color w:val="000000"/>
                <w:lang w:eastAsia="tr-TR" w:bidi="ar-SA"/>
              </w:rPr>
            </w:pPr>
            <w:r w:rsidRPr="0051021F">
              <w:rPr>
                <w:rFonts w:ascii="Calibri" w:eastAsia="Times New Roman" w:hAnsi="Calibri" w:cs="Calibri"/>
                <w:color w:val="000000"/>
                <w:lang w:eastAsia="tr-TR" w:bidi="ar-SA"/>
              </w:rPr>
              <w:t>7.239</w:t>
            </w:r>
          </w:p>
        </w:tc>
      </w:tr>
      <w:tr w:rsidR="0051021F" w:rsidRPr="0051021F" w14:paraId="23F4DD91" w14:textId="77777777" w:rsidTr="00985A66">
        <w:trPr>
          <w:trHeight w:val="66"/>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3EA0970A" w14:textId="77777777" w:rsidR="0051021F" w:rsidRPr="0051021F" w:rsidRDefault="0051021F" w:rsidP="0051021F">
            <w:pPr>
              <w:spacing w:after="0" w:line="240" w:lineRule="auto"/>
              <w:rPr>
                <w:rFonts w:ascii="Calibri" w:eastAsia="Times New Roman" w:hAnsi="Calibri" w:cs="Calibri"/>
                <w:color w:val="FFFFFF"/>
                <w:lang w:eastAsia="tr-TR" w:bidi="ar-SA"/>
              </w:rPr>
            </w:pPr>
            <w:r w:rsidRPr="0051021F">
              <w:rPr>
                <w:rFonts w:ascii="Calibri" w:eastAsia="Times New Roman" w:hAnsi="Calibri" w:cs="Calibri"/>
                <w:color w:val="FFFFFF"/>
                <w:lang w:eastAsia="tr-TR" w:bidi="ar-SA"/>
              </w:rPr>
              <w:t>NİĞDE</w:t>
            </w:r>
          </w:p>
        </w:tc>
        <w:tc>
          <w:tcPr>
            <w:tcW w:w="1908" w:type="dxa"/>
            <w:tcBorders>
              <w:top w:val="nil"/>
              <w:left w:val="nil"/>
              <w:bottom w:val="single" w:sz="8" w:space="0" w:color="auto"/>
              <w:right w:val="single" w:sz="8" w:space="0" w:color="auto"/>
            </w:tcBorders>
            <w:shd w:val="clear" w:color="auto" w:fill="auto"/>
            <w:noWrap/>
            <w:vAlign w:val="center"/>
            <w:hideMark/>
          </w:tcPr>
          <w:p w14:paraId="31CF28D2" w14:textId="77777777" w:rsidR="0051021F" w:rsidRPr="0051021F" w:rsidRDefault="0051021F" w:rsidP="0051021F">
            <w:pPr>
              <w:spacing w:after="0" w:line="240" w:lineRule="auto"/>
              <w:jc w:val="right"/>
              <w:rPr>
                <w:rFonts w:ascii="Calibri" w:eastAsia="Times New Roman" w:hAnsi="Calibri" w:cs="Calibri"/>
                <w:color w:val="000000"/>
                <w:lang w:eastAsia="tr-TR" w:bidi="ar-SA"/>
              </w:rPr>
            </w:pPr>
            <w:r w:rsidRPr="0051021F">
              <w:rPr>
                <w:rFonts w:ascii="Calibri" w:eastAsia="Times New Roman" w:hAnsi="Calibri" w:cs="Calibri"/>
                <w:color w:val="000000"/>
                <w:lang w:eastAsia="tr-TR" w:bidi="ar-SA"/>
              </w:rPr>
              <w:t>14.148</w:t>
            </w:r>
          </w:p>
        </w:tc>
        <w:tc>
          <w:tcPr>
            <w:tcW w:w="2552" w:type="dxa"/>
            <w:tcBorders>
              <w:top w:val="nil"/>
              <w:left w:val="nil"/>
              <w:bottom w:val="single" w:sz="8" w:space="0" w:color="auto"/>
              <w:right w:val="single" w:sz="8" w:space="0" w:color="auto"/>
            </w:tcBorders>
            <w:shd w:val="clear" w:color="auto" w:fill="auto"/>
            <w:noWrap/>
            <w:vAlign w:val="center"/>
            <w:hideMark/>
          </w:tcPr>
          <w:p w14:paraId="735DDBB3" w14:textId="77777777" w:rsidR="0051021F" w:rsidRPr="0051021F" w:rsidRDefault="0051021F" w:rsidP="0051021F">
            <w:pPr>
              <w:spacing w:after="0" w:line="240" w:lineRule="auto"/>
              <w:jc w:val="right"/>
              <w:rPr>
                <w:rFonts w:ascii="Calibri" w:eastAsia="Times New Roman" w:hAnsi="Calibri" w:cs="Calibri"/>
                <w:color w:val="000000"/>
                <w:lang w:eastAsia="tr-TR" w:bidi="ar-SA"/>
              </w:rPr>
            </w:pPr>
            <w:r w:rsidRPr="0051021F">
              <w:rPr>
                <w:rFonts w:ascii="Calibri" w:eastAsia="Times New Roman" w:hAnsi="Calibri" w:cs="Calibri"/>
                <w:color w:val="000000"/>
                <w:lang w:eastAsia="tr-TR" w:bidi="ar-SA"/>
              </w:rPr>
              <w:t>1.646</w:t>
            </w:r>
          </w:p>
        </w:tc>
        <w:tc>
          <w:tcPr>
            <w:tcW w:w="2976" w:type="dxa"/>
            <w:tcBorders>
              <w:top w:val="nil"/>
              <w:left w:val="nil"/>
              <w:bottom w:val="single" w:sz="8" w:space="0" w:color="auto"/>
              <w:right w:val="single" w:sz="8" w:space="0" w:color="auto"/>
            </w:tcBorders>
            <w:shd w:val="clear" w:color="auto" w:fill="auto"/>
            <w:noWrap/>
            <w:vAlign w:val="center"/>
            <w:hideMark/>
          </w:tcPr>
          <w:p w14:paraId="72C252F1" w14:textId="77777777" w:rsidR="0051021F" w:rsidRPr="0051021F" w:rsidRDefault="0051021F" w:rsidP="0051021F">
            <w:pPr>
              <w:spacing w:after="0" w:line="240" w:lineRule="auto"/>
              <w:jc w:val="right"/>
              <w:rPr>
                <w:rFonts w:ascii="Calibri" w:eastAsia="Times New Roman" w:hAnsi="Calibri" w:cs="Calibri"/>
                <w:color w:val="000000"/>
                <w:lang w:eastAsia="tr-TR" w:bidi="ar-SA"/>
              </w:rPr>
            </w:pPr>
            <w:r w:rsidRPr="0051021F">
              <w:rPr>
                <w:rFonts w:ascii="Calibri" w:eastAsia="Times New Roman" w:hAnsi="Calibri" w:cs="Calibri"/>
                <w:color w:val="000000"/>
                <w:lang w:eastAsia="tr-TR" w:bidi="ar-SA"/>
              </w:rPr>
              <w:t>6.812</w:t>
            </w:r>
          </w:p>
        </w:tc>
      </w:tr>
      <w:tr w:rsidR="0051021F" w:rsidRPr="0051021F" w14:paraId="17C66AA6" w14:textId="77777777" w:rsidTr="00985A66">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03E4BA74" w14:textId="77777777" w:rsidR="0051021F" w:rsidRPr="0051021F" w:rsidRDefault="0051021F" w:rsidP="0051021F">
            <w:pPr>
              <w:spacing w:after="0" w:line="240" w:lineRule="auto"/>
              <w:rPr>
                <w:rFonts w:ascii="Calibri" w:eastAsia="Times New Roman" w:hAnsi="Calibri" w:cs="Calibri"/>
                <w:color w:val="FFFFFF"/>
                <w:lang w:eastAsia="tr-TR" w:bidi="ar-SA"/>
              </w:rPr>
            </w:pPr>
            <w:r w:rsidRPr="0051021F">
              <w:rPr>
                <w:rFonts w:ascii="Calibri" w:eastAsia="Times New Roman" w:hAnsi="Calibri" w:cs="Calibri"/>
                <w:color w:val="FFFFFF"/>
                <w:lang w:eastAsia="tr-TR" w:bidi="ar-SA"/>
              </w:rPr>
              <w:t>ORDU</w:t>
            </w:r>
          </w:p>
        </w:tc>
        <w:tc>
          <w:tcPr>
            <w:tcW w:w="1908" w:type="dxa"/>
            <w:tcBorders>
              <w:top w:val="nil"/>
              <w:left w:val="nil"/>
              <w:bottom w:val="single" w:sz="8" w:space="0" w:color="auto"/>
              <w:right w:val="single" w:sz="8" w:space="0" w:color="auto"/>
            </w:tcBorders>
            <w:shd w:val="clear" w:color="auto" w:fill="auto"/>
            <w:noWrap/>
            <w:vAlign w:val="center"/>
            <w:hideMark/>
          </w:tcPr>
          <w:p w14:paraId="78D19F25" w14:textId="77777777" w:rsidR="0051021F" w:rsidRPr="0051021F" w:rsidRDefault="0051021F" w:rsidP="0051021F">
            <w:pPr>
              <w:spacing w:after="0" w:line="240" w:lineRule="auto"/>
              <w:jc w:val="right"/>
              <w:rPr>
                <w:rFonts w:ascii="Calibri" w:eastAsia="Times New Roman" w:hAnsi="Calibri" w:cs="Calibri"/>
                <w:color w:val="000000"/>
                <w:lang w:eastAsia="tr-TR" w:bidi="ar-SA"/>
              </w:rPr>
            </w:pPr>
            <w:r w:rsidRPr="0051021F">
              <w:rPr>
                <w:rFonts w:ascii="Calibri" w:eastAsia="Times New Roman" w:hAnsi="Calibri" w:cs="Calibri"/>
                <w:color w:val="000000"/>
                <w:lang w:eastAsia="tr-TR" w:bidi="ar-SA"/>
              </w:rPr>
              <w:t>23.376</w:t>
            </w:r>
          </w:p>
        </w:tc>
        <w:tc>
          <w:tcPr>
            <w:tcW w:w="2552" w:type="dxa"/>
            <w:tcBorders>
              <w:top w:val="nil"/>
              <w:left w:val="nil"/>
              <w:bottom w:val="single" w:sz="8" w:space="0" w:color="auto"/>
              <w:right w:val="single" w:sz="8" w:space="0" w:color="auto"/>
            </w:tcBorders>
            <w:shd w:val="clear" w:color="auto" w:fill="auto"/>
            <w:noWrap/>
            <w:vAlign w:val="center"/>
            <w:hideMark/>
          </w:tcPr>
          <w:p w14:paraId="1CD358B0" w14:textId="77777777" w:rsidR="0051021F" w:rsidRPr="0051021F" w:rsidRDefault="0051021F" w:rsidP="0051021F">
            <w:pPr>
              <w:spacing w:after="0" w:line="240" w:lineRule="auto"/>
              <w:jc w:val="right"/>
              <w:rPr>
                <w:rFonts w:ascii="Calibri" w:eastAsia="Times New Roman" w:hAnsi="Calibri" w:cs="Calibri"/>
                <w:color w:val="000000"/>
                <w:lang w:eastAsia="tr-TR" w:bidi="ar-SA"/>
              </w:rPr>
            </w:pPr>
            <w:r w:rsidRPr="0051021F">
              <w:rPr>
                <w:rFonts w:ascii="Calibri" w:eastAsia="Times New Roman" w:hAnsi="Calibri" w:cs="Calibri"/>
                <w:color w:val="000000"/>
                <w:lang w:eastAsia="tr-TR" w:bidi="ar-SA"/>
              </w:rPr>
              <w:t>1.153</w:t>
            </w:r>
          </w:p>
        </w:tc>
        <w:tc>
          <w:tcPr>
            <w:tcW w:w="2976" w:type="dxa"/>
            <w:tcBorders>
              <w:top w:val="nil"/>
              <w:left w:val="nil"/>
              <w:bottom w:val="single" w:sz="8" w:space="0" w:color="auto"/>
              <w:right w:val="single" w:sz="8" w:space="0" w:color="auto"/>
            </w:tcBorders>
            <w:shd w:val="clear" w:color="auto" w:fill="auto"/>
            <w:noWrap/>
            <w:vAlign w:val="center"/>
            <w:hideMark/>
          </w:tcPr>
          <w:p w14:paraId="72FE105B" w14:textId="77777777" w:rsidR="0051021F" w:rsidRPr="0051021F" w:rsidRDefault="0051021F" w:rsidP="0051021F">
            <w:pPr>
              <w:spacing w:after="0" w:line="240" w:lineRule="auto"/>
              <w:jc w:val="right"/>
              <w:rPr>
                <w:rFonts w:ascii="Calibri" w:eastAsia="Times New Roman" w:hAnsi="Calibri" w:cs="Calibri"/>
                <w:color w:val="000000"/>
                <w:lang w:eastAsia="tr-TR" w:bidi="ar-SA"/>
              </w:rPr>
            </w:pPr>
            <w:r w:rsidRPr="0051021F">
              <w:rPr>
                <w:rFonts w:ascii="Calibri" w:eastAsia="Times New Roman" w:hAnsi="Calibri" w:cs="Calibri"/>
                <w:color w:val="000000"/>
                <w:lang w:eastAsia="tr-TR" w:bidi="ar-SA"/>
              </w:rPr>
              <w:t>4.787</w:t>
            </w:r>
          </w:p>
        </w:tc>
      </w:tr>
      <w:tr w:rsidR="0051021F" w:rsidRPr="0051021F" w14:paraId="7153CFCA" w14:textId="77777777" w:rsidTr="00985A66">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31F611E3" w14:textId="77777777" w:rsidR="0051021F" w:rsidRPr="0051021F" w:rsidRDefault="0051021F" w:rsidP="0051021F">
            <w:pPr>
              <w:spacing w:after="0" w:line="240" w:lineRule="auto"/>
              <w:rPr>
                <w:rFonts w:ascii="Calibri" w:eastAsia="Times New Roman" w:hAnsi="Calibri" w:cs="Calibri"/>
                <w:color w:val="FFFFFF"/>
                <w:lang w:eastAsia="tr-TR" w:bidi="ar-SA"/>
              </w:rPr>
            </w:pPr>
            <w:r w:rsidRPr="0051021F">
              <w:rPr>
                <w:rFonts w:ascii="Calibri" w:eastAsia="Times New Roman" w:hAnsi="Calibri" w:cs="Calibri"/>
                <w:color w:val="FFFFFF"/>
                <w:lang w:eastAsia="tr-TR" w:bidi="ar-SA"/>
              </w:rPr>
              <w:t>OSMANİYE</w:t>
            </w:r>
          </w:p>
        </w:tc>
        <w:tc>
          <w:tcPr>
            <w:tcW w:w="1908" w:type="dxa"/>
            <w:tcBorders>
              <w:top w:val="nil"/>
              <w:left w:val="nil"/>
              <w:bottom w:val="single" w:sz="8" w:space="0" w:color="auto"/>
              <w:right w:val="single" w:sz="8" w:space="0" w:color="auto"/>
            </w:tcBorders>
            <w:shd w:val="clear" w:color="auto" w:fill="auto"/>
            <w:noWrap/>
            <w:vAlign w:val="center"/>
            <w:hideMark/>
          </w:tcPr>
          <w:p w14:paraId="4818F20E" w14:textId="77777777" w:rsidR="0051021F" w:rsidRPr="0051021F" w:rsidRDefault="0051021F" w:rsidP="0051021F">
            <w:pPr>
              <w:spacing w:after="0" w:line="240" w:lineRule="auto"/>
              <w:jc w:val="right"/>
              <w:rPr>
                <w:rFonts w:ascii="Calibri" w:eastAsia="Times New Roman" w:hAnsi="Calibri" w:cs="Calibri"/>
                <w:color w:val="000000"/>
                <w:lang w:eastAsia="tr-TR" w:bidi="ar-SA"/>
              </w:rPr>
            </w:pPr>
            <w:r w:rsidRPr="0051021F">
              <w:rPr>
                <w:rFonts w:ascii="Calibri" w:eastAsia="Times New Roman" w:hAnsi="Calibri" w:cs="Calibri"/>
                <w:color w:val="000000"/>
                <w:lang w:eastAsia="tr-TR" w:bidi="ar-SA"/>
              </w:rPr>
              <w:t>13.268</w:t>
            </w:r>
          </w:p>
        </w:tc>
        <w:tc>
          <w:tcPr>
            <w:tcW w:w="2552" w:type="dxa"/>
            <w:tcBorders>
              <w:top w:val="nil"/>
              <w:left w:val="nil"/>
              <w:bottom w:val="single" w:sz="8" w:space="0" w:color="auto"/>
              <w:right w:val="single" w:sz="8" w:space="0" w:color="auto"/>
            </w:tcBorders>
            <w:shd w:val="clear" w:color="auto" w:fill="auto"/>
            <w:noWrap/>
            <w:vAlign w:val="center"/>
            <w:hideMark/>
          </w:tcPr>
          <w:p w14:paraId="000ACC98" w14:textId="77777777" w:rsidR="0051021F" w:rsidRPr="0051021F" w:rsidRDefault="0051021F" w:rsidP="0051021F">
            <w:pPr>
              <w:spacing w:after="0" w:line="240" w:lineRule="auto"/>
              <w:jc w:val="right"/>
              <w:rPr>
                <w:rFonts w:ascii="Calibri" w:eastAsia="Times New Roman" w:hAnsi="Calibri" w:cs="Calibri"/>
                <w:color w:val="000000"/>
                <w:lang w:eastAsia="tr-TR" w:bidi="ar-SA"/>
              </w:rPr>
            </w:pPr>
            <w:r w:rsidRPr="0051021F">
              <w:rPr>
                <w:rFonts w:ascii="Calibri" w:eastAsia="Times New Roman" w:hAnsi="Calibri" w:cs="Calibri"/>
                <w:color w:val="000000"/>
                <w:lang w:eastAsia="tr-TR" w:bidi="ar-SA"/>
              </w:rPr>
              <w:t>1.210</w:t>
            </w:r>
          </w:p>
        </w:tc>
        <w:tc>
          <w:tcPr>
            <w:tcW w:w="2976" w:type="dxa"/>
            <w:tcBorders>
              <w:top w:val="nil"/>
              <w:left w:val="nil"/>
              <w:bottom w:val="single" w:sz="8" w:space="0" w:color="auto"/>
              <w:right w:val="single" w:sz="8" w:space="0" w:color="auto"/>
            </w:tcBorders>
            <w:shd w:val="clear" w:color="auto" w:fill="auto"/>
            <w:noWrap/>
            <w:vAlign w:val="center"/>
            <w:hideMark/>
          </w:tcPr>
          <w:p w14:paraId="39579DF7" w14:textId="77777777" w:rsidR="0051021F" w:rsidRPr="0051021F" w:rsidRDefault="0051021F" w:rsidP="0051021F">
            <w:pPr>
              <w:spacing w:after="0" w:line="240" w:lineRule="auto"/>
              <w:jc w:val="right"/>
              <w:rPr>
                <w:rFonts w:ascii="Calibri" w:eastAsia="Times New Roman" w:hAnsi="Calibri" w:cs="Calibri"/>
                <w:color w:val="000000"/>
                <w:lang w:eastAsia="tr-TR" w:bidi="ar-SA"/>
              </w:rPr>
            </w:pPr>
            <w:r w:rsidRPr="0051021F">
              <w:rPr>
                <w:rFonts w:ascii="Calibri" w:eastAsia="Times New Roman" w:hAnsi="Calibri" w:cs="Calibri"/>
                <w:color w:val="000000"/>
                <w:lang w:eastAsia="tr-TR" w:bidi="ar-SA"/>
              </w:rPr>
              <w:t>3.122</w:t>
            </w:r>
          </w:p>
        </w:tc>
      </w:tr>
      <w:tr w:rsidR="0051021F" w:rsidRPr="0051021F" w14:paraId="6B814BD7" w14:textId="77777777" w:rsidTr="00985A66">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375775AA" w14:textId="77777777" w:rsidR="0051021F" w:rsidRPr="0051021F" w:rsidRDefault="0051021F" w:rsidP="0051021F">
            <w:pPr>
              <w:spacing w:after="0" w:line="240" w:lineRule="auto"/>
              <w:rPr>
                <w:rFonts w:ascii="Calibri" w:eastAsia="Times New Roman" w:hAnsi="Calibri" w:cs="Calibri"/>
                <w:color w:val="FFFFFF"/>
                <w:lang w:eastAsia="tr-TR" w:bidi="ar-SA"/>
              </w:rPr>
            </w:pPr>
            <w:r w:rsidRPr="0051021F">
              <w:rPr>
                <w:rFonts w:ascii="Calibri" w:eastAsia="Times New Roman" w:hAnsi="Calibri" w:cs="Calibri"/>
                <w:color w:val="FFFFFF"/>
                <w:lang w:eastAsia="tr-TR" w:bidi="ar-SA"/>
              </w:rPr>
              <w:t>RİZE</w:t>
            </w:r>
          </w:p>
        </w:tc>
        <w:tc>
          <w:tcPr>
            <w:tcW w:w="1908" w:type="dxa"/>
            <w:tcBorders>
              <w:top w:val="nil"/>
              <w:left w:val="nil"/>
              <w:bottom w:val="single" w:sz="8" w:space="0" w:color="auto"/>
              <w:right w:val="single" w:sz="8" w:space="0" w:color="auto"/>
            </w:tcBorders>
            <w:shd w:val="clear" w:color="auto" w:fill="auto"/>
            <w:noWrap/>
            <w:vAlign w:val="center"/>
            <w:hideMark/>
          </w:tcPr>
          <w:p w14:paraId="3149C935" w14:textId="77777777" w:rsidR="0051021F" w:rsidRPr="0051021F" w:rsidRDefault="0051021F" w:rsidP="0051021F">
            <w:pPr>
              <w:spacing w:after="0" w:line="240" w:lineRule="auto"/>
              <w:jc w:val="right"/>
              <w:rPr>
                <w:rFonts w:ascii="Calibri" w:eastAsia="Times New Roman" w:hAnsi="Calibri" w:cs="Calibri"/>
                <w:color w:val="000000"/>
                <w:lang w:eastAsia="tr-TR" w:bidi="ar-SA"/>
              </w:rPr>
            </w:pPr>
            <w:r w:rsidRPr="0051021F">
              <w:rPr>
                <w:rFonts w:ascii="Calibri" w:eastAsia="Times New Roman" w:hAnsi="Calibri" w:cs="Calibri"/>
                <w:color w:val="000000"/>
                <w:lang w:eastAsia="tr-TR" w:bidi="ar-SA"/>
              </w:rPr>
              <w:t>10.613</w:t>
            </w:r>
          </w:p>
        </w:tc>
        <w:tc>
          <w:tcPr>
            <w:tcW w:w="2552" w:type="dxa"/>
            <w:tcBorders>
              <w:top w:val="nil"/>
              <w:left w:val="nil"/>
              <w:bottom w:val="single" w:sz="8" w:space="0" w:color="auto"/>
              <w:right w:val="single" w:sz="8" w:space="0" w:color="auto"/>
            </w:tcBorders>
            <w:shd w:val="clear" w:color="auto" w:fill="auto"/>
            <w:noWrap/>
            <w:vAlign w:val="center"/>
            <w:hideMark/>
          </w:tcPr>
          <w:p w14:paraId="76B8D6E9" w14:textId="77777777" w:rsidR="0051021F" w:rsidRPr="0051021F" w:rsidRDefault="0051021F" w:rsidP="0051021F">
            <w:pPr>
              <w:spacing w:after="0" w:line="240" w:lineRule="auto"/>
              <w:jc w:val="right"/>
              <w:rPr>
                <w:rFonts w:ascii="Calibri" w:eastAsia="Times New Roman" w:hAnsi="Calibri" w:cs="Calibri"/>
                <w:color w:val="000000"/>
                <w:lang w:eastAsia="tr-TR" w:bidi="ar-SA"/>
              </w:rPr>
            </w:pPr>
            <w:r w:rsidRPr="0051021F">
              <w:rPr>
                <w:rFonts w:ascii="Calibri" w:eastAsia="Times New Roman" w:hAnsi="Calibri" w:cs="Calibri"/>
                <w:color w:val="000000"/>
                <w:lang w:eastAsia="tr-TR" w:bidi="ar-SA"/>
              </w:rPr>
              <w:t>904</w:t>
            </w:r>
          </w:p>
        </w:tc>
        <w:tc>
          <w:tcPr>
            <w:tcW w:w="2976" w:type="dxa"/>
            <w:tcBorders>
              <w:top w:val="nil"/>
              <w:left w:val="nil"/>
              <w:bottom w:val="single" w:sz="8" w:space="0" w:color="auto"/>
              <w:right w:val="single" w:sz="8" w:space="0" w:color="auto"/>
            </w:tcBorders>
            <w:shd w:val="clear" w:color="auto" w:fill="auto"/>
            <w:noWrap/>
            <w:vAlign w:val="center"/>
            <w:hideMark/>
          </w:tcPr>
          <w:p w14:paraId="2C198EA0" w14:textId="77777777" w:rsidR="0051021F" w:rsidRPr="0051021F" w:rsidRDefault="0051021F" w:rsidP="0051021F">
            <w:pPr>
              <w:spacing w:after="0" w:line="240" w:lineRule="auto"/>
              <w:jc w:val="right"/>
              <w:rPr>
                <w:rFonts w:ascii="Calibri" w:eastAsia="Times New Roman" w:hAnsi="Calibri" w:cs="Calibri"/>
                <w:color w:val="000000"/>
                <w:lang w:eastAsia="tr-TR" w:bidi="ar-SA"/>
              </w:rPr>
            </w:pPr>
            <w:r w:rsidRPr="0051021F">
              <w:rPr>
                <w:rFonts w:ascii="Calibri" w:eastAsia="Times New Roman" w:hAnsi="Calibri" w:cs="Calibri"/>
                <w:color w:val="000000"/>
                <w:lang w:eastAsia="tr-TR" w:bidi="ar-SA"/>
              </w:rPr>
              <w:t>2.533</w:t>
            </w:r>
          </w:p>
        </w:tc>
      </w:tr>
      <w:tr w:rsidR="0051021F" w:rsidRPr="0051021F" w14:paraId="7A496DBF" w14:textId="77777777" w:rsidTr="00985A66">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5A476E64" w14:textId="77777777" w:rsidR="0051021F" w:rsidRPr="0051021F" w:rsidRDefault="0051021F" w:rsidP="0051021F">
            <w:pPr>
              <w:spacing w:after="0" w:line="240" w:lineRule="auto"/>
              <w:rPr>
                <w:rFonts w:ascii="Calibri" w:eastAsia="Times New Roman" w:hAnsi="Calibri" w:cs="Calibri"/>
                <w:color w:val="FFFFFF"/>
                <w:lang w:eastAsia="tr-TR" w:bidi="ar-SA"/>
              </w:rPr>
            </w:pPr>
            <w:r w:rsidRPr="0051021F">
              <w:rPr>
                <w:rFonts w:ascii="Calibri" w:eastAsia="Times New Roman" w:hAnsi="Calibri" w:cs="Calibri"/>
                <w:color w:val="FFFFFF"/>
                <w:lang w:eastAsia="tr-TR" w:bidi="ar-SA"/>
              </w:rPr>
              <w:t>SAKARYA</w:t>
            </w:r>
          </w:p>
        </w:tc>
        <w:tc>
          <w:tcPr>
            <w:tcW w:w="1908" w:type="dxa"/>
            <w:tcBorders>
              <w:top w:val="nil"/>
              <w:left w:val="nil"/>
              <w:bottom w:val="single" w:sz="8" w:space="0" w:color="auto"/>
              <w:right w:val="single" w:sz="8" w:space="0" w:color="auto"/>
            </w:tcBorders>
            <w:shd w:val="clear" w:color="auto" w:fill="auto"/>
            <w:noWrap/>
            <w:vAlign w:val="center"/>
            <w:hideMark/>
          </w:tcPr>
          <w:p w14:paraId="0162D2C4" w14:textId="77777777" w:rsidR="0051021F" w:rsidRPr="0051021F" w:rsidRDefault="0051021F" w:rsidP="0051021F">
            <w:pPr>
              <w:spacing w:after="0" w:line="240" w:lineRule="auto"/>
              <w:jc w:val="right"/>
              <w:rPr>
                <w:rFonts w:ascii="Calibri" w:eastAsia="Times New Roman" w:hAnsi="Calibri" w:cs="Calibri"/>
                <w:color w:val="000000"/>
                <w:lang w:eastAsia="tr-TR" w:bidi="ar-SA"/>
              </w:rPr>
            </w:pPr>
            <w:r w:rsidRPr="0051021F">
              <w:rPr>
                <w:rFonts w:ascii="Calibri" w:eastAsia="Times New Roman" w:hAnsi="Calibri" w:cs="Calibri"/>
                <w:color w:val="000000"/>
                <w:lang w:eastAsia="tr-TR" w:bidi="ar-SA"/>
              </w:rPr>
              <w:t>24.495</w:t>
            </w:r>
          </w:p>
        </w:tc>
        <w:tc>
          <w:tcPr>
            <w:tcW w:w="2552" w:type="dxa"/>
            <w:tcBorders>
              <w:top w:val="nil"/>
              <w:left w:val="nil"/>
              <w:bottom w:val="single" w:sz="8" w:space="0" w:color="auto"/>
              <w:right w:val="single" w:sz="8" w:space="0" w:color="auto"/>
            </w:tcBorders>
            <w:shd w:val="clear" w:color="auto" w:fill="auto"/>
            <w:noWrap/>
            <w:vAlign w:val="center"/>
            <w:hideMark/>
          </w:tcPr>
          <w:p w14:paraId="473C53EA" w14:textId="77777777" w:rsidR="0051021F" w:rsidRPr="0051021F" w:rsidRDefault="0051021F" w:rsidP="0051021F">
            <w:pPr>
              <w:spacing w:after="0" w:line="240" w:lineRule="auto"/>
              <w:jc w:val="right"/>
              <w:rPr>
                <w:rFonts w:ascii="Calibri" w:eastAsia="Times New Roman" w:hAnsi="Calibri" w:cs="Calibri"/>
                <w:color w:val="000000"/>
                <w:lang w:eastAsia="tr-TR" w:bidi="ar-SA"/>
              </w:rPr>
            </w:pPr>
            <w:r w:rsidRPr="0051021F">
              <w:rPr>
                <w:rFonts w:ascii="Calibri" w:eastAsia="Times New Roman" w:hAnsi="Calibri" w:cs="Calibri"/>
                <w:color w:val="000000"/>
                <w:lang w:eastAsia="tr-TR" w:bidi="ar-SA"/>
              </w:rPr>
              <w:t>2.452</w:t>
            </w:r>
          </w:p>
        </w:tc>
        <w:tc>
          <w:tcPr>
            <w:tcW w:w="2976" w:type="dxa"/>
            <w:tcBorders>
              <w:top w:val="nil"/>
              <w:left w:val="nil"/>
              <w:bottom w:val="single" w:sz="8" w:space="0" w:color="auto"/>
              <w:right w:val="single" w:sz="8" w:space="0" w:color="auto"/>
            </w:tcBorders>
            <w:shd w:val="clear" w:color="auto" w:fill="auto"/>
            <w:noWrap/>
            <w:vAlign w:val="center"/>
            <w:hideMark/>
          </w:tcPr>
          <w:p w14:paraId="706C0003" w14:textId="77777777" w:rsidR="0051021F" w:rsidRPr="0051021F" w:rsidRDefault="0051021F" w:rsidP="0051021F">
            <w:pPr>
              <w:spacing w:after="0" w:line="240" w:lineRule="auto"/>
              <w:jc w:val="right"/>
              <w:rPr>
                <w:rFonts w:ascii="Calibri" w:eastAsia="Times New Roman" w:hAnsi="Calibri" w:cs="Calibri"/>
                <w:color w:val="000000"/>
                <w:lang w:eastAsia="tr-TR" w:bidi="ar-SA"/>
              </w:rPr>
            </w:pPr>
            <w:r w:rsidRPr="0051021F">
              <w:rPr>
                <w:rFonts w:ascii="Calibri" w:eastAsia="Times New Roman" w:hAnsi="Calibri" w:cs="Calibri"/>
                <w:color w:val="000000"/>
                <w:lang w:eastAsia="tr-TR" w:bidi="ar-SA"/>
              </w:rPr>
              <w:t>5.822</w:t>
            </w:r>
          </w:p>
        </w:tc>
      </w:tr>
      <w:tr w:rsidR="0051021F" w:rsidRPr="0051021F" w14:paraId="76A4FFD2" w14:textId="77777777" w:rsidTr="00985A66">
        <w:trPr>
          <w:trHeight w:val="186"/>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6E041F8F" w14:textId="77777777" w:rsidR="0051021F" w:rsidRPr="0051021F" w:rsidRDefault="0051021F" w:rsidP="0051021F">
            <w:pPr>
              <w:spacing w:after="0" w:line="240" w:lineRule="auto"/>
              <w:rPr>
                <w:rFonts w:ascii="Calibri" w:eastAsia="Times New Roman" w:hAnsi="Calibri" w:cs="Calibri"/>
                <w:color w:val="FFFFFF"/>
                <w:lang w:eastAsia="tr-TR" w:bidi="ar-SA"/>
              </w:rPr>
            </w:pPr>
            <w:r w:rsidRPr="0051021F">
              <w:rPr>
                <w:rFonts w:ascii="Calibri" w:eastAsia="Times New Roman" w:hAnsi="Calibri" w:cs="Calibri"/>
                <w:color w:val="FFFFFF"/>
                <w:lang w:eastAsia="tr-TR" w:bidi="ar-SA"/>
              </w:rPr>
              <w:t>SAMSUN</w:t>
            </w:r>
          </w:p>
        </w:tc>
        <w:tc>
          <w:tcPr>
            <w:tcW w:w="1908" w:type="dxa"/>
            <w:tcBorders>
              <w:top w:val="nil"/>
              <w:left w:val="nil"/>
              <w:bottom w:val="single" w:sz="8" w:space="0" w:color="auto"/>
              <w:right w:val="single" w:sz="8" w:space="0" w:color="auto"/>
            </w:tcBorders>
            <w:shd w:val="clear" w:color="auto" w:fill="auto"/>
            <w:noWrap/>
            <w:vAlign w:val="center"/>
            <w:hideMark/>
          </w:tcPr>
          <w:p w14:paraId="2F3BB5CC" w14:textId="77777777" w:rsidR="0051021F" w:rsidRPr="0051021F" w:rsidRDefault="0051021F" w:rsidP="0051021F">
            <w:pPr>
              <w:spacing w:after="0" w:line="240" w:lineRule="auto"/>
              <w:jc w:val="right"/>
              <w:rPr>
                <w:rFonts w:ascii="Calibri" w:eastAsia="Times New Roman" w:hAnsi="Calibri" w:cs="Calibri"/>
                <w:color w:val="000000"/>
                <w:lang w:eastAsia="tr-TR" w:bidi="ar-SA"/>
              </w:rPr>
            </w:pPr>
            <w:r w:rsidRPr="0051021F">
              <w:rPr>
                <w:rFonts w:ascii="Calibri" w:eastAsia="Times New Roman" w:hAnsi="Calibri" w:cs="Calibri"/>
                <w:color w:val="000000"/>
                <w:lang w:eastAsia="tr-TR" w:bidi="ar-SA"/>
              </w:rPr>
              <w:t>30.112</w:t>
            </w:r>
          </w:p>
        </w:tc>
        <w:tc>
          <w:tcPr>
            <w:tcW w:w="2552" w:type="dxa"/>
            <w:tcBorders>
              <w:top w:val="nil"/>
              <w:left w:val="nil"/>
              <w:bottom w:val="single" w:sz="8" w:space="0" w:color="auto"/>
              <w:right w:val="single" w:sz="8" w:space="0" w:color="auto"/>
            </w:tcBorders>
            <w:shd w:val="clear" w:color="auto" w:fill="auto"/>
            <w:noWrap/>
            <w:vAlign w:val="center"/>
            <w:hideMark/>
          </w:tcPr>
          <w:p w14:paraId="20BA2EE6" w14:textId="77777777" w:rsidR="0051021F" w:rsidRPr="0051021F" w:rsidRDefault="0051021F" w:rsidP="0051021F">
            <w:pPr>
              <w:spacing w:after="0" w:line="240" w:lineRule="auto"/>
              <w:jc w:val="right"/>
              <w:rPr>
                <w:rFonts w:ascii="Calibri" w:eastAsia="Times New Roman" w:hAnsi="Calibri" w:cs="Calibri"/>
                <w:color w:val="000000"/>
                <w:lang w:eastAsia="tr-TR" w:bidi="ar-SA"/>
              </w:rPr>
            </w:pPr>
            <w:r w:rsidRPr="0051021F">
              <w:rPr>
                <w:rFonts w:ascii="Calibri" w:eastAsia="Times New Roman" w:hAnsi="Calibri" w:cs="Calibri"/>
                <w:color w:val="000000"/>
                <w:lang w:eastAsia="tr-TR" w:bidi="ar-SA"/>
              </w:rPr>
              <w:t>2.269</w:t>
            </w:r>
          </w:p>
        </w:tc>
        <w:tc>
          <w:tcPr>
            <w:tcW w:w="2976" w:type="dxa"/>
            <w:tcBorders>
              <w:top w:val="nil"/>
              <w:left w:val="nil"/>
              <w:bottom w:val="single" w:sz="8" w:space="0" w:color="auto"/>
              <w:right w:val="single" w:sz="8" w:space="0" w:color="auto"/>
            </w:tcBorders>
            <w:shd w:val="clear" w:color="auto" w:fill="auto"/>
            <w:noWrap/>
            <w:vAlign w:val="center"/>
            <w:hideMark/>
          </w:tcPr>
          <w:p w14:paraId="21A5F497" w14:textId="77777777" w:rsidR="0051021F" w:rsidRPr="0051021F" w:rsidRDefault="0051021F" w:rsidP="0051021F">
            <w:pPr>
              <w:spacing w:after="0" w:line="240" w:lineRule="auto"/>
              <w:jc w:val="right"/>
              <w:rPr>
                <w:rFonts w:ascii="Calibri" w:eastAsia="Times New Roman" w:hAnsi="Calibri" w:cs="Calibri"/>
                <w:color w:val="000000"/>
                <w:lang w:eastAsia="tr-TR" w:bidi="ar-SA"/>
              </w:rPr>
            </w:pPr>
            <w:r w:rsidRPr="0051021F">
              <w:rPr>
                <w:rFonts w:ascii="Calibri" w:eastAsia="Times New Roman" w:hAnsi="Calibri" w:cs="Calibri"/>
                <w:color w:val="000000"/>
                <w:lang w:eastAsia="tr-TR" w:bidi="ar-SA"/>
              </w:rPr>
              <w:t>7.473</w:t>
            </w:r>
          </w:p>
        </w:tc>
      </w:tr>
      <w:tr w:rsidR="0051021F" w:rsidRPr="0051021F" w14:paraId="07C50AD3" w14:textId="77777777" w:rsidTr="00985A66">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32F7199F" w14:textId="77777777" w:rsidR="0051021F" w:rsidRPr="0051021F" w:rsidRDefault="0051021F" w:rsidP="0051021F">
            <w:pPr>
              <w:spacing w:after="0" w:line="240" w:lineRule="auto"/>
              <w:rPr>
                <w:rFonts w:ascii="Calibri" w:eastAsia="Times New Roman" w:hAnsi="Calibri" w:cs="Calibri"/>
                <w:color w:val="FFFFFF"/>
                <w:lang w:eastAsia="tr-TR" w:bidi="ar-SA"/>
              </w:rPr>
            </w:pPr>
            <w:r w:rsidRPr="0051021F">
              <w:rPr>
                <w:rFonts w:ascii="Calibri" w:eastAsia="Times New Roman" w:hAnsi="Calibri" w:cs="Calibri"/>
                <w:color w:val="FFFFFF"/>
                <w:lang w:eastAsia="tr-TR" w:bidi="ar-SA"/>
              </w:rPr>
              <w:t>SİİRT</w:t>
            </w:r>
          </w:p>
        </w:tc>
        <w:tc>
          <w:tcPr>
            <w:tcW w:w="1908" w:type="dxa"/>
            <w:tcBorders>
              <w:top w:val="nil"/>
              <w:left w:val="nil"/>
              <w:bottom w:val="single" w:sz="8" w:space="0" w:color="auto"/>
              <w:right w:val="single" w:sz="8" w:space="0" w:color="auto"/>
            </w:tcBorders>
            <w:shd w:val="clear" w:color="auto" w:fill="auto"/>
            <w:noWrap/>
            <w:vAlign w:val="center"/>
            <w:hideMark/>
          </w:tcPr>
          <w:p w14:paraId="4C9EA5D4" w14:textId="77777777" w:rsidR="0051021F" w:rsidRPr="0051021F" w:rsidRDefault="0051021F" w:rsidP="0051021F">
            <w:pPr>
              <w:spacing w:after="0" w:line="240" w:lineRule="auto"/>
              <w:jc w:val="right"/>
              <w:rPr>
                <w:rFonts w:ascii="Calibri" w:eastAsia="Times New Roman" w:hAnsi="Calibri" w:cs="Calibri"/>
                <w:color w:val="000000"/>
                <w:lang w:eastAsia="tr-TR" w:bidi="ar-SA"/>
              </w:rPr>
            </w:pPr>
            <w:r w:rsidRPr="0051021F">
              <w:rPr>
                <w:rFonts w:ascii="Calibri" w:eastAsia="Times New Roman" w:hAnsi="Calibri" w:cs="Calibri"/>
                <w:color w:val="000000"/>
                <w:lang w:eastAsia="tr-TR" w:bidi="ar-SA"/>
              </w:rPr>
              <w:t>4.657</w:t>
            </w:r>
          </w:p>
        </w:tc>
        <w:tc>
          <w:tcPr>
            <w:tcW w:w="2552" w:type="dxa"/>
            <w:tcBorders>
              <w:top w:val="nil"/>
              <w:left w:val="nil"/>
              <w:bottom w:val="single" w:sz="8" w:space="0" w:color="auto"/>
              <w:right w:val="single" w:sz="8" w:space="0" w:color="auto"/>
            </w:tcBorders>
            <w:shd w:val="clear" w:color="auto" w:fill="auto"/>
            <w:noWrap/>
            <w:vAlign w:val="center"/>
            <w:hideMark/>
          </w:tcPr>
          <w:p w14:paraId="7D4C9146" w14:textId="77777777" w:rsidR="0051021F" w:rsidRPr="0051021F" w:rsidRDefault="0051021F" w:rsidP="0051021F">
            <w:pPr>
              <w:spacing w:after="0" w:line="240" w:lineRule="auto"/>
              <w:jc w:val="right"/>
              <w:rPr>
                <w:rFonts w:ascii="Calibri" w:eastAsia="Times New Roman" w:hAnsi="Calibri" w:cs="Calibri"/>
                <w:color w:val="000000"/>
                <w:lang w:eastAsia="tr-TR" w:bidi="ar-SA"/>
              </w:rPr>
            </w:pPr>
            <w:r w:rsidRPr="0051021F">
              <w:rPr>
                <w:rFonts w:ascii="Calibri" w:eastAsia="Times New Roman" w:hAnsi="Calibri" w:cs="Calibri"/>
                <w:color w:val="000000"/>
                <w:lang w:eastAsia="tr-TR" w:bidi="ar-SA"/>
              </w:rPr>
              <w:t>548</w:t>
            </w:r>
          </w:p>
        </w:tc>
        <w:tc>
          <w:tcPr>
            <w:tcW w:w="2976" w:type="dxa"/>
            <w:tcBorders>
              <w:top w:val="nil"/>
              <w:left w:val="nil"/>
              <w:bottom w:val="single" w:sz="8" w:space="0" w:color="auto"/>
              <w:right w:val="single" w:sz="8" w:space="0" w:color="auto"/>
            </w:tcBorders>
            <w:shd w:val="clear" w:color="auto" w:fill="auto"/>
            <w:noWrap/>
            <w:vAlign w:val="center"/>
            <w:hideMark/>
          </w:tcPr>
          <w:p w14:paraId="7D6E33C5" w14:textId="77777777" w:rsidR="0051021F" w:rsidRPr="0051021F" w:rsidRDefault="0051021F" w:rsidP="0051021F">
            <w:pPr>
              <w:spacing w:after="0" w:line="240" w:lineRule="auto"/>
              <w:jc w:val="right"/>
              <w:rPr>
                <w:rFonts w:ascii="Calibri" w:eastAsia="Times New Roman" w:hAnsi="Calibri" w:cs="Calibri"/>
                <w:color w:val="000000"/>
                <w:lang w:eastAsia="tr-TR" w:bidi="ar-SA"/>
              </w:rPr>
            </w:pPr>
            <w:r w:rsidRPr="0051021F">
              <w:rPr>
                <w:rFonts w:ascii="Calibri" w:eastAsia="Times New Roman" w:hAnsi="Calibri" w:cs="Calibri"/>
                <w:color w:val="000000"/>
                <w:lang w:eastAsia="tr-TR" w:bidi="ar-SA"/>
              </w:rPr>
              <w:t>1.869</w:t>
            </w:r>
          </w:p>
        </w:tc>
      </w:tr>
      <w:tr w:rsidR="0051021F" w:rsidRPr="0051021F" w14:paraId="234D7F30" w14:textId="77777777" w:rsidTr="00985A66">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D3CF6AD" w14:textId="77777777" w:rsidR="0051021F" w:rsidRPr="0051021F" w:rsidRDefault="0051021F" w:rsidP="0051021F">
            <w:pPr>
              <w:spacing w:after="0" w:line="240" w:lineRule="auto"/>
              <w:rPr>
                <w:rFonts w:ascii="Calibri" w:eastAsia="Times New Roman" w:hAnsi="Calibri" w:cs="Calibri"/>
                <w:color w:val="FFFFFF"/>
                <w:lang w:eastAsia="tr-TR" w:bidi="ar-SA"/>
              </w:rPr>
            </w:pPr>
            <w:r w:rsidRPr="0051021F">
              <w:rPr>
                <w:rFonts w:ascii="Calibri" w:eastAsia="Times New Roman" w:hAnsi="Calibri" w:cs="Calibri"/>
                <w:color w:val="FFFFFF"/>
                <w:lang w:eastAsia="tr-TR" w:bidi="ar-SA"/>
              </w:rPr>
              <w:t>SİNOP</w:t>
            </w:r>
          </w:p>
        </w:tc>
        <w:tc>
          <w:tcPr>
            <w:tcW w:w="1908" w:type="dxa"/>
            <w:tcBorders>
              <w:top w:val="nil"/>
              <w:left w:val="nil"/>
              <w:bottom w:val="single" w:sz="8" w:space="0" w:color="auto"/>
              <w:right w:val="single" w:sz="8" w:space="0" w:color="auto"/>
            </w:tcBorders>
            <w:shd w:val="clear" w:color="auto" w:fill="auto"/>
            <w:noWrap/>
            <w:vAlign w:val="center"/>
            <w:hideMark/>
          </w:tcPr>
          <w:p w14:paraId="16D02344" w14:textId="77777777" w:rsidR="0051021F" w:rsidRPr="0051021F" w:rsidRDefault="0051021F" w:rsidP="0051021F">
            <w:pPr>
              <w:spacing w:after="0" w:line="240" w:lineRule="auto"/>
              <w:jc w:val="right"/>
              <w:rPr>
                <w:rFonts w:ascii="Calibri" w:eastAsia="Times New Roman" w:hAnsi="Calibri" w:cs="Calibri"/>
                <w:color w:val="000000"/>
                <w:lang w:eastAsia="tr-TR" w:bidi="ar-SA"/>
              </w:rPr>
            </w:pPr>
            <w:r w:rsidRPr="0051021F">
              <w:rPr>
                <w:rFonts w:ascii="Calibri" w:eastAsia="Times New Roman" w:hAnsi="Calibri" w:cs="Calibri"/>
                <w:color w:val="000000"/>
                <w:lang w:eastAsia="tr-TR" w:bidi="ar-SA"/>
              </w:rPr>
              <w:t>8.927</w:t>
            </w:r>
          </w:p>
        </w:tc>
        <w:tc>
          <w:tcPr>
            <w:tcW w:w="2552" w:type="dxa"/>
            <w:tcBorders>
              <w:top w:val="nil"/>
              <w:left w:val="nil"/>
              <w:bottom w:val="single" w:sz="8" w:space="0" w:color="auto"/>
              <w:right w:val="single" w:sz="8" w:space="0" w:color="auto"/>
            </w:tcBorders>
            <w:shd w:val="clear" w:color="auto" w:fill="auto"/>
            <w:noWrap/>
            <w:vAlign w:val="center"/>
            <w:hideMark/>
          </w:tcPr>
          <w:p w14:paraId="49E5A811" w14:textId="77777777" w:rsidR="0051021F" w:rsidRPr="0051021F" w:rsidRDefault="0051021F" w:rsidP="0051021F">
            <w:pPr>
              <w:spacing w:after="0" w:line="240" w:lineRule="auto"/>
              <w:jc w:val="right"/>
              <w:rPr>
                <w:rFonts w:ascii="Calibri" w:eastAsia="Times New Roman" w:hAnsi="Calibri" w:cs="Calibri"/>
                <w:color w:val="000000"/>
                <w:lang w:eastAsia="tr-TR" w:bidi="ar-SA"/>
              </w:rPr>
            </w:pPr>
            <w:r w:rsidRPr="0051021F">
              <w:rPr>
                <w:rFonts w:ascii="Calibri" w:eastAsia="Times New Roman" w:hAnsi="Calibri" w:cs="Calibri"/>
                <w:color w:val="000000"/>
                <w:lang w:eastAsia="tr-TR" w:bidi="ar-SA"/>
              </w:rPr>
              <w:t>454</w:t>
            </w:r>
          </w:p>
        </w:tc>
        <w:tc>
          <w:tcPr>
            <w:tcW w:w="2976" w:type="dxa"/>
            <w:tcBorders>
              <w:top w:val="nil"/>
              <w:left w:val="nil"/>
              <w:bottom w:val="single" w:sz="8" w:space="0" w:color="auto"/>
              <w:right w:val="single" w:sz="8" w:space="0" w:color="auto"/>
            </w:tcBorders>
            <w:shd w:val="clear" w:color="auto" w:fill="auto"/>
            <w:noWrap/>
            <w:vAlign w:val="center"/>
            <w:hideMark/>
          </w:tcPr>
          <w:p w14:paraId="0A6D6F24" w14:textId="77777777" w:rsidR="0051021F" w:rsidRPr="0051021F" w:rsidRDefault="0051021F" w:rsidP="0051021F">
            <w:pPr>
              <w:spacing w:after="0" w:line="240" w:lineRule="auto"/>
              <w:jc w:val="right"/>
              <w:rPr>
                <w:rFonts w:ascii="Calibri" w:eastAsia="Times New Roman" w:hAnsi="Calibri" w:cs="Calibri"/>
                <w:color w:val="000000"/>
                <w:lang w:eastAsia="tr-TR" w:bidi="ar-SA"/>
              </w:rPr>
            </w:pPr>
            <w:r w:rsidRPr="0051021F">
              <w:rPr>
                <w:rFonts w:ascii="Calibri" w:eastAsia="Times New Roman" w:hAnsi="Calibri" w:cs="Calibri"/>
                <w:color w:val="000000"/>
                <w:lang w:eastAsia="tr-TR" w:bidi="ar-SA"/>
              </w:rPr>
              <w:t>2.133</w:t>
            </w:r>
          </w:p>
        </w:tc>
      </w:tr>
      <w:tr w:rsidR="0051021F" w:rsidRPr="0051021F" w14:paraId="1677B2D9" w14:textId="77777777" w:rsidTr="00985A66">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6F15165F" w14:textId="77777777" w:rsidR="0051021F" w:rsidRPr="0051021F" w:rsidRDefault="0051021F" w:rsidP="0051021F">
            <w:pPr>
              <w:spacing w:after="0" w:line="240" w:lineRule="auto"/>
              <w:rPr>
                <w:rFonts w:ascii="Calibri" w:eastAsia="Times New Roman" w:hAnsi="Calibri" w:cs="Calibri"/>
                <w:color w:val="FFFFFF"/>
                <w:lang w:eastAsia="tr-TR" w:bidi="ar-SA"/>
              </w:rPr>
            </w:pPr>
            <w:r w:rsidRPr="0051021F">
              <w:rPr>
                <w:rFonts w:ascii="Calibri" w:eastAsia="Times New Roman" w:hAnsi="Calibri" w:cs="Calibri"/>
                <w:color w:val="FFFFFF"/>
                <w:lang w:eastAsia="tr-TR" w:bidi="ar-SA"/>
              </w:rPr>
              <w:t>SİVAS</w:t>
            </w:r>
          </w:p>
        </w:tc>
        <w:tc>
          <w:tcPr>
            <w:tcW w:w="1908" w:type="dxa"/>
            <w:tcBorders>
              <w:top w:val="nil"/>
              <w:left w:val="nil"/>
              <w:bottom w:val="single" w:sz="8" w:space="0" w:color="auto"/>
              <w:right w:val="single" w:sz="8" w:space="0" w:color="auto"/>
            </w:tcBorders>
            <w:shd w:val="clear" w:color="auto" w:fill="auto"/>
            <w:noWrap/>
            <w:vAlign w:val="center"/>
            <w:hideMark/>
          </w:tcPr>
          <w:p w14:paraId="170834B9" w14:textId="77777777" w:rsidR="0051021F" w:rsidRPr="0051021F" w:rsidRDefault="0051021F" w:rsidP="0051021F">
            <w:pPr>
              <w:spacing w:after="0" w:line="240" w:lineRule="auto"/>
              <w:jc w:val="right"/>
              <w:rPr>
                <w:rFonts w:ascii="Calibri" w:eastAsia="Times New Roman" w:hAnsi="Calibri" w:cs="Calibri"/>
                <w:color w:val="000000"/>
                <w:lang w:eastAsia="tr-TR" w:bidi="ar-SA"/>
              </w:rPr>
            </w:pPr>
            <w:r w:rsidRPr="0051021F">
              <w:rPr>
                <w:rFonts w:ascii="Calibri" w:eastAsia="Times New Roman" w:hAnsi="Calibri" w:cs="Calibri"/>
                <w:color w:val="000000"/>
                <w:lang w:eastAsia="tr-TR" w:bidi="ar-SA"/>
              </w:rPr>
              <w:t>21.342</w:t>
            </w:r>
          </w:p>
        </w:tc>
        <w:tc>
          <w:tcPr>
            <w:tcW w:w="2552" w:type="dxa"/>
            <w:tcBorders>
              <w:top w:val="nil"/>
              <w:left w:val="nil"/>
              <w:bottom w:val="single" w:sz="8" w:space="0" w:color="auto"/>
              <w:right w:val="single" w:sz="8" w:space="0" w:color="auto"/>
            </w:tcBorders>
            <w:shd w:val="clear" w:color="auto" w:fill="auto"/>
            <w:noWrap/>
            <w:vAlign w:val="center"/>
            <w:hideMark/>
          </w:tcPr>
          <w:p w14:paraId="30DB5A93" w14:textId="77777777" w:rsidR="0051021F" w:rsidRPr="0051021F" w:rsidRDefault="0051021F" w:rsidP="0051021F">
            <w:pPr>
              <w:spacing w:after="0" w:line="240" w:lineRule="auto"/>
              <w:jc w:val="right"/>
              <w:rPr>
                <w:rFonts w:ascii="Calibri" w:eastAsia="Times New Roman" w:hAnsi="Calibri" w:cs="Calibri"/>
                <w:color w:val="000000"/>
                <w:lang w:eastAsia="tr-TR" w:bidi="ar-SA"/>
              </w:rPr>
            </w:pPr>
            <w:r w:rsidRPr="0051021F">
              <w:rPr>
                <w:rFonts w:ascii="Calibri" w:eastAsia="Times New Roman" w:hAnsi="Calibri" w:cs="Calibri"/>
                <w:color w:val="000000"/>
                <w:lang w:eastAsia="tr-TR" w:bidi="ar-SA"/>
              </w:rPr>
              <w:t>1.430</w:t>
            </w:r>
          </w:p>
        </w:tc>
        <w:tc>
          <w:tcPr>
            <w:tcW w:w="2976" w:type="dxa"/>
            <w:tcBorders>
              <w:top w:val="nil"/>
              <w:left w:val="nil"/>
              <w:bottom w:val="single" w:sz="8" w:space="0" w:color="auto"/>
              <w:right w:val="single" w:sz="8" w:space="0" w:color="auto"/>
            </w:tcBorders>
            <w:shd w:val="clear" w:color="auto" w:fill="auto"/>
            <w:noWrap/>
            <w:vAlign w:val="center"/>
            <w:hideMark/>
          </w:tcPr>
          <w:p w14:paraId="6A2E8A2C" w14:textId="77777777" w:rsidR="0051021F" w:rsidRPr="0051021F" w:rsidRDefault="0051021F" w:rsidP="0051021F">
            <w:pPr>
              <w:spacing w:after="0" w:line="240" w:lineRule="auto"/>
              <w:jc w:val="right"/>
              <w:rPr>
                <w:rFonts w:ascii="Calibri" w:eastAsia="Times New Roman" w:hAnsi="Calibri" w:cs="Calibri"/>
                <w:color w:val="000000"/>
                <w:lang w:eastAsia="tr-TR" w:bidi="ar-SA"/>
              </w:rPr>
            </w:pPr>
            <w:r w:rsidRPr="0051021F">
              <w:rPr>
                <w:rFonts w:ascii="Calibri" w:eastAsia="Times New Roman" w:hAnsi="Calibri" w:cs="Calibri"/>
                <w:color w:val="000000"/>
                <w:lang w:eastAsia="tr-TR" w:bidi="ar-SA"/>
              </w:rPr>
              <w:t>5.601</w:t>
            </w:r>
          </w:p>
        </w:tc>
      </w:tr>
      <w:tr w:rsidR="0051021F" w:rsidRPr="0051021F" w14:paraId="1C690214" w14:textId="77777777" w:rsidTr="00985A66">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0914E1C9" w14:textId="77777777" w:rsidR="0051021F" w:rsidRPr="0051021F" w:rsidRDefault="0051021F" w:rsidP="0051021F">
            <w:pPr>
              <w:spacing w:after="0" w:line="240" w:lineRule="auto"/>
              <w:rPr>
                <w:rFonts w:ascii="Calibri" w:eastAsia="Times New Roman" w:hAnsi="Calibri" w:cs="Calibri"/>
                <w:color w:val="FFFFFF"/>
                <w:lang w:eastAsia="tr-TR" w:bidi="ar-SA"/>
              </w:rPr>
            </w:pPr>
            <w:r w:rsidRPr="0051021F">
              <w:rPr>
                <w:rFonts w:ascii="Calibri" w:eastAsia="Times New Roman" w:hAnsi="Calibri" w:cs="Calibri"/>
                <w:color w:val="FFFFFF"/>
                <w:lang w:eastAsia="tr-TR" w:bidi="ar-SA"/>
              </w:rPr>
              <w:t>ŞANLIURFA</w:t>
            </w:r>
          </w:p>
        </w:tc>
        <w:tc>
          <w:tcPr>
            <w:tcW w:w="1908" w:type="dxa"/>
            <w:tcBorders>
              <w:top w:val="nil"/>
              <w:left w:val="nil"/>
              <w:bottom w:val="single" w:sz="8" w:space="0" w:color="auto"/>
              <w:right w:val="single" w:sz="8" w:space="0" w:color="auto"/>
            </w:tcBorders>
            <w:shd w:val="clear" w:color="auto" w:fill="auto"/>
            <w:noWrap/>
            <w:vAlign w:val="center"/>
            <w:hideMark/>
          </w:tcPr>
          <w:p w14:paraId="0126A348" w14:textId="77777777" w:rsidR="0051021F" w:rsidRPr="0051021F" w:rsidRDefault="0051021F" w:rsidP="0051021F">
            <w:pPr>
              <w:spacing w:after="0" w:line="240" w:lineRule="auto"/>
              <w:jc w:val="right"/>
              <w:rPr>
                <w:rFonts w:ascii="Calibri" w:eastAsia="Times New Roman" w:hAnsi="Calibri" w:cs="Calibri"/>
                <w:color w:val="000000"/>
                <w:lang w:eastAsia="tr-TR" w:bidi="ar-SA"/>
              </w:rPr>
            </w:pPr>
            <w:r w:rsidRPr="0051021F">
              <w:rPr>
                <w:rFonts w:ascii="Calibri" w:eastAsia="Times New Roman" w:hAnsi="Calibri" w:cs="Calibri"/>
                <w:color w:val="000000"/>
                <w:lang w:eastAsia="tr-TR" w:bidi="ar-SA"/>
              </w:rPr>
              <w:t>36.220</w:t>
            </w:r>
          </w:p>
        </w:tc>
        <w:tc>
          <w:tcPr>
            <w:tcW w:w="2552" w:type="dxa"/>
            <w:tcBorders>
              <w:top w:val="nil"/>
              <w:left w:val="nil"/>
              <w:bottom w:val="single" w:sz="8" w:space="0" w:color="auto"/>
              <w:right w:val="single" w:sz="8" w:space="0" w:color="auto"/>
            </w:tcBorders>
            <w:shd w:val="clear" w:color="auto" w:fill="auto"/>
            <w:noWrap/>
            <w:vAlign w:val="center"/>
            <w:hideMark/>
          </w:tcPr>
          <w:p w14:paraId="4252AAAB" w14:textId="77777777" w:rsidR="0051021F" w:rsidRPr="0051021F" w:rsidRDefault="0051021F" w:rsidP="0051021F">
            <w:pPr>
              <w:spacing w:after="0" w:line="240" w:lineRule="auto"/>
              <w:jc w:val="right"/>
              <w:rPr>
                <w:rFonts w:ascii="Calibri" w:eastAsia="Times New Roman" w:hAnsi="Calibri" w:cs="Calibri"/>
                <w:color w:val="000000"/>
                <w:lang w:eastAsia="tr-TR" w:bidi="ar-SA"/>
              </w:rPr>
            </w:pPr>
            <w:r w:rsidRPr="0051021F">
              <w:rPr>
                <w:rFonts w:ascii="Calibri" w:eastAsia="Times New Roman" w:hAnsi="Calibri" w:cs="Calibri"/>
                <w:color w:val="000000"/>
                <w:lang w:eastAsia="tr-TR" w:bidi="ar-SA"/>
              </w:rPr>
              <w:t>6.938</w:t>
            </w:r>
          </w:p>
        </w:tc>
        <w:tc>
          <w:tcPr>
            <w:tcW w:w="2976" w:type="dxa"/>
            <w:tcBorders>
              <w:top w:val="nil"/>
              <w:left w:val="nil"/>
              <w:bottom w:val="single" w:sz="8" w:space="0" w:color="auto"/>
              <w:right w:val="single" w:sz="8" w:space="0" w:color="auto"/>
            </w:tcBorders>
            <w:shd w:val="clear" w:color="auto" w:fill="auto"/>
            <w:noWrap/>
            <w:vAlign w:val="center"/>
            <w:hideMark/>
          </w:tcPr>
          <w:p w14:paraId="786A2DB9" w14:textId="77777777" w:rsidR="0051021F" w:rsidRPr="0051021F" w:rsidRDefault="0051021F" w:rsidP="0051021F">
            <w:pPr>
              <w:spacing w:after="0" w:line="240" w:lineRule="auto"/>
              <w:jc w:val="right"/>
              <w:rPr>
                <w:rFonts w:ascii="Calibri" w:eastAsia="Times New Roman" w:hAnsi="Calibri" w:cs="Calibri"/>
                <w:color w:val="000000"/>
                <w:lang w:eastAsia="tr-TR" w:bidi="ar-SA"/>
              </w:rPr>
            </w:pPr>
            <w:r w:rsidRPr="0051021F">
              <w:rPr>
                <w:rFonts w:ascii="Calibri" w:eastAsia="Times New Roman" w:hAnsi="Calibri" w:cs="Calibri"/>
                <w:color w:val="000000"/>
                <w:lang w:eastAsia="tr-TR" w:bidi="ar-SA"/>
              </w:rPr>
              <w:t>35.710</w:t>
            </w:r>
          </w:p>
        </w:tc>
      </w:tr>
      <w:tr w:rsidR="0051021F" w:rsidRPr="0051021F" w14:paraId="6010F9FA" w14:textId="77777777" w:rsidTr="00985A66">
        <w:trPr>
          <w:trHeight w:val="164"/>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03817417" w14:textId="77777777" w:rsidR="0051021F" w:rsidRPr="0051021F" w:rsidRDefault="0051021F" w:rsidP="0051021F">
            <w:pPr>
              <w:spacing w:after="0" w:line="240" w:lineRule="auto"/>
              <w:rPr>
                <w:rFonts w:ascii="Calibri" w:eastAsia="Times New Roman" w:hAnsi="Calibri" w:cs="Calibri"/>
                <w:color w:val="FFFFFF"/>
                <w:lang w:eastAsia="tr-TR" w:bidi="ar-SA"/>
              </w:rPr>
            </w:pPr>
            <w:r w:rsidRPr="0051021F">
              <w:rPr>
                <w:rFonts w:ascii="Calibri" w:eastAsia="Times New Roman" w:hAnsi="Calibri" w:cs="Calibri"/>
                <w:color w:val="FFFFFF"/>
                <w:lang w:eastAsia="tr-TR" w:bidi="ar-SA"/>
              </w:rPr>
              <w:t>ŞIRNAK</w:t>
            </w:r>
          </w:p>
        </w:tc>
        <w:tc>
          <w:tcPr>
            <w:tcW w:w="1908" w:type="dxa"/>
            <w:tcBorders>
              <w:top w:val="nil"/>
              <w:left w:val="nil"/>
              <w:bottom w:val="single" w:sz="8" w:space="0" w:color="auto"/>
              <w:right w:val="single" w:sz="8" w:space="0" w:color="auto"/>
            </w:tcBorders>
            <w:shd w:val="clear" w:color="auto" w:fill="auto"/>
            <w:noWrap/>
            <w:vAlign w:val="center"/>
            <w:hideMark/>
          </w:tcPr>
          <w:p w14:paraId="184F3A06" w14:textId="77777777" w:rsidR="0051021F" w:rsidRPr="0051021F" w:rsidRDefault="0051021F" w:rsidP="0051021F">
            <w:pPr>
              <w:spacing w:after="0" w:line="240" w:lineRule="auto"/>
              <w:jc w:val="right"/>
              <w:rPr>
                <w:rFonts w:ascii="Calibri" w:eastAsia="Times New Roman" w:hAnsi="Calibri" w:cs="Calibri"/>
                <w:color w:val="000000"/>
                <w:lang w:eastAsia="tr-TR" w:bidi="ar-SA"/>
              </w:rPr>
            </w:pPr>
            <w:r w:rsidRPr="0051021F">
              <w:rPr>
                <w:rFonts w:ascii="Calibri" w:eastAsia="Times New Roman" w:hAnsi="Calibri" w:cs="Calibri"/>
                <w:color w:val="000000"/>
                <w:lang w:eastAsia="tr-TR" w:bidi="ar-SA"/>
              </w:rPr>
              <w:t>6.058</w:t>
            </w:r>
          </w:p>
        </w:tc>
        <w:tc>
          <w:tcPr>
            <w:tcW w:w="2552" w:type="dxa"/>
            <w:tcBorders>
              <w:top w:val="nil"/>
              <w:left w:val="nil"/>
              <w:bottom w:val="single" w:sz="8" w:space="0" w:color="auto"/>
              <w:right w:val="single" w:sz="8" w:space="0" w:color="auto"/>
            </w:tcBorders>
            <w:shd w:val="clear" w:color="auto" w:fill="auto"/>
            <w:noWrap/>
            <w:vAlign w:val="center"/>
            <w:hideMark/>
          </w:tcPr>
          <w:p w14:paraId="3271BD57" w14:textId="77777777" w:rsidR="0051021F" w:rsidRPr="0051021F" w:rsidRDefault="0051021F" w:rsidP="0051021F">
            <w:pPr>
              <w:spacing w:after="0" w:line="240" w:lineRule="auto"/>
              <w:jc w:val="right"/>
              <w:rPr>
                <w:rFonts w:ascii="Calibri" w:eastAsia="Times New Roman" w:hAnsi="Calibri" w:cs="Calibri"/>
                <w:color w:val="000000"/>
                <w:lang w:eastAsia="tr-TR" w:bidi="ar-SA"/>
              </w:rPr>
            </w:pPr>
            <w:r w:rsidRPr="0051021F">
              <w:rPr>
                <w:rFonts w:ascii="Calibri" w:eastAsia="Times New Roman" w:hAnsi="Calibri" w:cs="Calibri"/>
                <w:color w:val="000000"/>
                <w:lang w:eastAsia="tr-TR" w:bidi="ar-SA"/>
              </w:rPr>
              <w:t>1.172</w:t>
            </w:r>
          </w:p>
        </w:tc>
        <w:tc>
          <w:tcPr>
            <w:tcW w:w="2976" w:type="dxa"/>
            <w:tcBorders>
              <w:top w:val="nil"/>
              <w:left w:val="nil"/>
              <w:bottom w:val="single" w:sz="8" w:space="0" w:color="auto"/>
              <w:right w:val="single" w:sz="8" w:space="0" w:color="auto"/>
            </w:tcBorders>
            <w:shd w:val="clear" w:color="auto" w:fill="auto"/>
            <w:noWrap/>
            <w:vAlign w:val="center"/>
            <w:hideMark/>
          </w:tcPr>
          <w:p w14:paraId="50797F2E" w14:textId="77777777" w:rsidR="0051021F" w:rsidRPr="0051021F" w:rsidRDefault="0051021F" w:rsidP="0051021F">
            <w:pPr>
              <w:spacing w:after="0" w:line="240" w:lineRule="auto"/>
              <w:jc w:val="right"/>
              <w:rPr>
                <w:rFonts w:ascii="Calibri" w:eastAsia="Times New Roman" w:hAnsi="Calibri" w:cs="Calibri"/>
                <w:color w:val="000000"/>
                <w:lang w:eastAsia="tr-TR" w:bidi="ar-SA"/>
              </w:rPr>
            </w:pPr>
            <w:r w:rsidRPr="0051021F">
              <w:rPr>
                <w:rFonts w:ascii="Calibri" w:eastAsia="Times New Roman" w:hAnsi="Calibri" w:cs="Calibri"/>
                <w:color w:val="000000"/>
                <w:lang w:eastAsia="tr-TR" w:bidi="ar-SA"/>
              </w:rPr>
              <w:t>4.373</w:t>
            </w:r>
          </w:p>
        </w:tc>
      </w:tr>
      <w:tr w:rsidR="0051021F" w:rsidRPr="0051021F" w14:paraId="7FAF8409" w14:textId="77777777" w:rsidTr="00985A66">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0652C5BD" w14:textId="77777777" w:rsidR="0051021F" w:rsidRPr="0051021F" w:rsidRDefault="0051021F" w:rsidP="0051021F">
            <w:pPr>
              <w:spacing w:after="0" w:line="240" w:lineRule="auto"/>
              <w:rPr>
                <w:rFonts w:ascii="Calibri" w:eastAsia="Times New Roman" w:hAnsi="Calibri" w:cs="Calibri"/>
                <w:color w:val="FFFFFF"/>
                <w:lang w:eastAsia="tr-TR" w:bidi="ar-SA"/>
              </w:rPr>
            </w:pPr>
            <w:r w:rsidRPr="0051021F">
              <w:rPr>
                <w:rFonts w:ascii="Calibri" w:eastAsia="Times New Roman" w:hAnsi="Calibri" w:cs="Calibri"/>
                <w:color w:val="FFFFFF"/>
                <w:lang w:eastAsia="tr-TR" w:bidi="ar-SA"/>
              </w:rPr>
              <w:t>TEKİRDAĞ</w:t>
            </w:r>
          </w:p>
        </w:tc>
        <w:tc>
          <w:tcPr>
            <w:tcW w:w="1908" w:type="dxa"/>
            <w:tcBorders>
              <w:top w:val="nil"/>
              <w:left w:val="nil"/>
              <w:bottom w:val="single" w:sz="8" w:space="0" w:color="auto"/>
              <w:right w:val="single" w:sz="8" w:space="0" w:color="auto"/>
            </w:tcBorders>
            <w:shd w:val="clear" w:color="auto" w:fill="auto"/>
            <w:noWrap/>
            <w:vAlign w:val="center"/>
            <w:hideMark/>
          </w:tcPr>
          <w:p w14:paraId="307895F0" w14:textId="77777777" w:rsidR="0051021F" w:rsidRPr="0051021F" w:rsidRDefault="0051021F" w:rsidP="0051021F">
            <w:pPr>
              <w:spacing w:after="0" w:line="240" w:lineRule="auto"/>
              <w:jc w:val="right"/>
              <w:rPr>
                <w:rFonts w:ascii="Calibri" w:eastAsia="Times New Roman" w:hAnsi="Calibri" w:cs="Calibri"/>
                <w:color w:val="000000"/>
                <w:lang w:eastAsia="tr-TR" w:bidi="ar-SA"/>
              </w:rPr>
            </w:pPr>
            <w:r w:rsidRPr="0051021F">
              <w:rPr>
                <w:rFonts w:ascii="Calibri" w:eastAsia="Times New Roman" w:hAnsi="Calibri" w:cs="Calibri"/>
                <w:color w:val="000000"/>
                <w:lang w:eastAsia="tr-TR" w:bidi="ar-SA"/>
              </w:rPr>
              <w:t>13.865</w:t>
            </w:r>
          </w:p>
        </w:tc>
        <w:tc>
          <w:tcPr>
            <w:tcW w:w="2552" w:type="dxa"/>
            <w:tcBorders>
              <w:top w:val="nil"/>
              <w:left w:val="nil"/>
              <w:bottom w:val="single" w:sz="8" w:space="0" w:color="auto"/>
              <w:right w:val="single" w:sz="8" w:space="0" w:color="auto"/>
            </w:tcBorders>
            <w:shd w:val="clear" w:color="auto" w:fill="auto"/>
            <w:noWrap/>
            <w:vAlign w:val="center"/>
            <w:hideMark/>
          </w:tcPr>
          <w:p w14:paraId="1D1CED75" w14:textId="77777777" w:rsidR="0051021F" w:rsidRPr="0051021F" w:rsidRDefault="0051021F" w:rsidP="0051021F">
            <w:pPr>
              <w:spacing w:after="0" w:line="240" w:lineRule="auto"/>
              <w:jc w:val="right"/>
              <w:rPr>
                <w:rFonts w:ascii="Calibri" w:eastAsia="Times New Roman" w:hAnsi="Calibri" w:cs="Calibri"/>
                <w:color w:val="000000"/>
                <w:lang w:eastAsia="tr-TR" w:bidi="ar-SA"/>
              </w:rPr>
            </w:pPr>
            <w:r w:rsidRPr="0051021F">
              <w:rPr>
                <w:rFonts w:ascii="Calibri" w:eastAsia="Times New Roman" w:hAnsi="Calibri" w:cs="Calibri"/>
                <w:color w:val="000000"/>
                <w:lang w:eastAsia="tr-TR" w:bidi="ar-SA"/>
              </w:rPr>
              <w:t>4.141</w:t>
            </w:r>
          </w:p>
        </w:tc>
        <w:tc>
          <w:tcPr>
            <w:tcW w:w="2976" w:type="dxa"/>
            <w:tcBorders>
              <w:top w:val="nil"/>
              <w:left w:val="nil"/>
              <w:bottom w:val="single" w:sz="8" w:space="0" w:color="auto"/>
              <w:right w:val="single" w:sz="8" w:space="0" w:color="auto"/>
            </w:tcBorders>
            <w:shd w:val="clear" w:color="auto" w:fill="auto"/>
            <w:noWrap/>
            <w:vAlign w:val="center"/>
            <w:hideMark/>
          </w:tcPr>
          <w:p w14:paraId="79CE701A" w14:textId="77777777" w:rsidR="0051021F" w:rsidRPr="0051021F" w:rsidRDefault="0051021F" w:rsidP="0051021F">
            <w:pPr>
              <w:spacing w:after="0" w:line="240" w:lineRule="auto"/>
              <w:jc w:val="right"/>
              <w:rPr>
                <w:rFonts w:ascii="Calibri" w:eastAsia="Times New Roman" w:hAnsi="Calibri" w:cs="Calibri"/>
                <w:color w:val="000000"/>
                <w:lang w:eastAsia="tr-TR" w:bidi="ar-SA"/>
              </w:rPr>
            </w:pPr>
            <w:r w:rsidRPr="0051021F">
              <w:rPr>
                <w:rFonts w:ascii="Calibri" w:eastAsia="Times New Roman" w:hAnsi="Calibri" w:cs="Calibri"/>
                <w:color w:val="000000"/>
                <w:lang w:eastAsia="tr-TR" w:bidi="ar-SA"/>
              </w:rPr>
              <w:t>5.850</w:t>
            </w:r>
          </w:p>
        </w:tc>
      </w:tr>
      <w:tr w:rsidR="0051021F" w:rsidRPr="0051021F" w14:paraId="6F104CDF" w14:textId="77777777" w:rsidTr="00985A66">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0B69515F" w14:textId="77777777" w:rsidR="0051021F" w:rsidRPr="0051021F" w:rsidRDefault="0051021F" w:rsidP="0051021F">
            <w:pPr>
              <w:spacing w:after="0" w:line="240" w:lineRule="auto"/>
              <w:rPr>
                <w:rFonts w:ascii="Calibri" w:eastAsia="Times New Roman" w:hAnsi="Calibri" w:cs="Calibri"/>
                <w:color w:val="FFFFFF"/>
                <w:lang w:eastAsia="tr-TR" w:bidi="ar-SA"/>
              </w:rPr>
            </w:pPr>
            <w:r w:rsidRPr="0051021F">
              <w:rPr>
                <w:rFonts w:ascii="Calibri" w:eastAsia="Times New Roman" w:hAnsi="Calibri" w:cs="Calibri"/>
                <w:color w:val="FFFFFF"/>
                <w:lang w:eastAsia="tr-TR" w:bidi="ar-SA"/>
              </w:rPr>
              <w:t>TOKAT</w:t>
            </w:r>
          </w:p>
        </w:tc>
        <w:tc>
          <w:tcPr>
            <w:tcW w:w="1908" w:type="dxa"/>
            <w:tcBorders>
              <w:top w:val="nil"/>
              <w:left w:val="nil"/>
              <w:bottom w:val="single" w:sz="8" w:space="0" w:color="auto"/>
              <w:right w:val="single" w:sz="8" w:space="0" w:color="auto"/>
            </w:tcBorders>
            <w:shd w:val="clear" w:color="auto" w:fill="auto"/>
            <w:noWrap/>
            <w:vAlign w:val="center"/>
            <w:hideMark/>
          </w:tcPr>
          <w:p w14:paraId="626365FA" w14:textId="77777777" w:rsidR="0051021F" w:rsidRPr="0051021F" w:rsidRDefault="0051021F" w:rsidP="0051021F">
            <w:pPr>
              <w:spacing w:after="0" w:line="240" w:lineRule="auto"/>
              <w:jc w:val="right"/>
              <w:rPr>
                <w:rFonts w:ascii="Calibri" w:eastAsia="Times New Roman" w:hAnsi="Calibri" w:cs="Calibri"/>
                <w:color w:val="000000"/>
                <w:lang w:eastAsia="tr-TR" w:bidi="ar-SA"/>
              </w:rPr>
            </w:pPr>
            <w:r w:rsidRPr="0051021F">
              <w:rPr>
                <w:rFonts w:ascii="Calibri" w:eastAsia="Times New Roman" w:hAnsi="Calibri" w:cs="Calibri"/>
                <w:color w:val="000000"/>
                <w:lang w:eastAsia="tr-TR" w:bidi="ar-SA"/>
              </w:rPr>
              <w:t>15.068</w:t>
            </w:r>
          </w:p>
        </w:tc>
        <w:tc>
          <w:tcPr>
            <w:tcW w:w="2552" w:type="dxa"/>
            <w:tcBorders>
              <w:top w:val="nil"/>
              <w:left w:val="nil"/>
              <w:bottom w:val="single" w:sz="8" w:space="0" w:color="auto"/>
              <w:right w:val="single" w:sz="8" w:space="0" w:color="auto"/>
            </w:tcBorders>
            <w:shd w:val="clear" w:color="auto" w:fill="auto"/>
            <w:noWrap/>
            <w:vAlign w:val="center"/>
            <w:hideMark/>
          </w:tcPr>
          <w:p w14:paraId="1A4C1811" w14:textId="77777777" w:rsidR="0051021F" w:rsidRPr="0051021F" w:rsidRDefault="0051021F" w:rsidP="0051021F">
            <w:pPr>
              <w:spacing w:after="0" w:line="240" w:lineRule="auto"/>
              <w:jc w:val="right"/>
              <w:rPr>
                <w:rFonts w:ascii="Calibri" w:eastAsia="Times New Roman" w:hAnsi="Calibri" w:cs="Calibri"/>
                <w:color w:val="000000"/>
                <w:lang w:eastAsia="tr-TR" w:bidi="ar-SA"/>
              </w:rPr>
            </w:pPr>
            <w:r w:rsidRPr="0051021F">
              <w:rPr>
                <w:rFonts w:ascii="Calibri" w:eastAsia="Times New Roman" w:hAnsi="Calibri" w:cs="Calibri"/>
                <w:color w:val="000000"/>
                <w:lang w:eastAsia="tr-TR" w:bidi="ar-SA"/>
              </w:rPr>
              <w:t>904</w:t>
            </w:r>
          </w:p>
        </w:tc>
        <w:tc>
          <w:tcPr>
            <w:tcW w:w="2976" w:type="dxa"/>
            <w:tcBorders>
              <w:top w:val="nil"/>
              <w:left w:val="nil"/>
              <w:bottom w:val="single" w:sz="8" w:space="0" w:color="auto"/>
              <w:right w:val="single" w:sz="8" w:space="0" w:color="auto"/>
            </w:tcBorders>
            <w:shd w:val="clear" w:color="auto" w:fill="auto"/>
            <w:noWrap/>
            <w:vAlign w:val="center"/>
            <w:hideMark/>
          </w:tcPr>
          <w:p w14:paraId="7443FB65" w14:textId="77777777" w:rsidR="0051021F" w:rsidRPr="0051021F" w:rsidRDefault="0051021F" w:rsidP="0051021F">
            <w:pPr>
              <w:spacing w:after="0" w:line="240" w:lineRule="auto"/>
              <w:jc w:val="right"/>
              <w:rPr>
                <w:rFonts w:ascii="Calibri" w:eastAsia="Times New Roman" w:hAnsi="Calibri" w:cs="Calibri"/>
                <w:color w:val="000000"/>
                <w:lang w:eastAsia="tr-TR" w:bidi="ar-SA"/>
              </w:rPr>
            </w:pPr>
            <w:r w:rsidRPr="0051021F">
              <w:rPr>
                <w:rFonts w:ascii="Calibri" w:eastAsia="Times New Roman" w:hAnsi="Calibri" w:cs="Calibri"/>
                <w:color w:val="000000"/>
                <w:lang w:eastAsia="tr-TR" w:bidi="ar-SA"/>
              </w:rPr>
              <w:t>3.635</w:t>
            </w:r>
          </w:p>
        </w:tc>
      </w:tr>
      <w:tr w:rsidR="0051021F" w:rsidRPr="0051021F" w14:paraId="0ACABF7C" w14:textId="77777777" w:rsidTr="00985A66">
        <w:trPr>
          <w:trHeight w:val="102"/>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5F61F887" w14:textId="77777777" w:rsidR="0051021F" w:rsidRPr="0051021F" w:rsidRDefault="0051021F" w:rsidP="0051021F">
            <w:pPr>
              <w:spacing w:after="0" w:line="240" w:lineRule="auto"/>
              <w:rPr>
                <w:rFonts w:ascii="Calibri" w:eastAsia="Times New Roman" w:hAnsi="Calibri" w:cs="Calibri"/>
                <w:color w:val="FFFFFF"/>
                <w:lang w:eastAsia="tr-TR" w:bidi="ar-SA"/>
              </w:rPr>
            </w:pPr>
            <w:r w:rsidRPr="0051021F">
              <w:rPr>
                <w:rFonts w:ascii="Calibri" w:eastAsia="Times New Roman" w:hAnsi="Calibri" w:cs="Calibri"/>
                <w:color w:val="FFFFFF"/>
                <w:lang w:eastAsia="tr-TR" w:bidi="ar-SA"/>
              </w:rPr>
              <w:t>TRABZON</w:t>
            </w:r>
          </w:p>
        </w:tc>
        <w:tc>
          <w:tcPr>
            <w:tcW w:w="1908" w:type="dxa"/>
            <w:tcBorders>
              <w:top w:val="nil"/>
              <w:left w:val="nil"/>
              <w:bottom w:val="single" w:sz="8" w:space="0" w:color="auto"/>
              <w:right w:val="single" w:sz="8" w:space="0" w:color="auto"/>
            </w:tcBorders>
            <w:shd w:val="clear" w:color="auto" w:fill="auto"/>
            <w:noWrap/>
            <w:vAlign w:val="center"/>
            <w:hideMark/>
          </w:tcPr>
          <w:p w14:paraId="4C883413" w14:textId="77777777" w:rsidR="0051021F" w:rsidRPr="0051021F" w:rsidRDefault="0051021F" w:rsidP="0051021F">
            <w:pPr>
              <w:spacing w:after="0" w:line="240" w:lineRule="auto"/>
              <w:jc w:val="right"/>
              <w:rPr>
                <w:rFonts w:ascii="Calibri" w:eastAsia="Times New Roman" w:hAnsi="Calibri" w:cs="Calibri"/>
                <w:color w:val="000000"/>
                <w:lang w:eastAsia="tr-TR" w:bidi="ar-SA"/>
              </w:rPr>
            </w:pPr>
            <w:r w:rsidRPr="0051021F">
              <w:rPr>
                <w:rFonts w:ascii="Calibri" w:eastAsia="Times New Roman" w:hAnsi="Calibri" w:cs="Calibri"/>
                <w:color w:val="000000"/>
                <w:lang w:eastAsia="tr-TR" w:bidi="ar-SA"/>
              </w:rPr>
              <w:t>22.963</w:t>
            </w:r>
          </w:p>
        </w:tc>
        <w:tc>
          <w:tcPr>
            <w:tcW w:w="2552" w:type="dxa"/>
            <w:tcBorders>
              <w:top w:val="nil"/>
              <w:left w:val="nil"/>
              <w:bottom w:val="single" w:sz="8" w:space="0" w:color="auto"/>
              <w:right w:val="single" w:sz="8" w:space="0" w:color="auto"/>
            </w:tcBorders>
            <w:shd w:val="clear" w:color="auto" w:fill="auto"/>
            <w:noWrap/>
            <w:vAlign w:val="center"/>
            <w:hideMark/>
          </w:tcPr>
          <w:p w14:paraId="20429F5C" w14:textId="77777777" w:rsidR="0051021F" w:rsidRPr="0051021F" w:rsidRDefault="0051021F" w:rsidP="0051021F">
            <w:pPr>
              <w:spacing w:after="0" w:line="240" w:lineRule="auto"/>
              <w:jc w:val="right"/>
              <w:rPr>
                <w:rFonts w:ascii="Calibri" w:eastAsia="Times New Roman" w:hAnsi="Calibri" w:cs="Calibri"/>
                <w:color w:val="000000"/>
                <w:lang w:eastAsia="tr-TR" w:bidi="ar-SA"/>
              </w:rPr>
            </w:pPr>
            <w:r w:rsidRPr="0051021F">
              <w:rPr>
                <w:rFonts w:ascii="Calibri" w:eastAsia="Times New Roman" w:hAnsi="Calibri" w:cs="Calibri"/>
                <w:color w:val="000000"/>
                <w:lang w:eastAsia="tr-TR" w:bidi="ar-SA"/>
              </w:rPr>
              <w:t>1.920</w:t>
            </w:r>
          </w:p>
        </w:tc>
        <w:tc>
          <w:tcPr>
            <w:tcW w:w="2976" w:type="dxa"/>
            <w:tcBorders>
              <w:top w:val="nil"/>
              <w:left w:val="nil"/>
              <w:bottom w:val="single" w:sz="8" w:space="0" w:color="auto"/>
              <w:right w:val="single" w:sz="8" w:space="0" w:color="auto"/>
            </w:tcBorders>
            <w:shd w:val="clear" w:color="auto" w:fill="auto"/>
            <w:noWrap/>
            <w:vAlign w:val="center"/>
            <w:hideMark/>
          </w:tcPr>
          <w:p w14:paraId="36E859D3" w14:textId="77777777" w:rsidR="0051021F" w:rsidRPr="0051021F" w:rsidRDefault="0051021F" w:rsidP="0051021F">
            <w:pPr>
              <w:spacing w:after="0" w:line="240" w:lineRule="auto"/>
              <w:jc w:val="right"/>
              <w:rPr>
                <w:rFonts w:ascii="Calibri" w:eastAsia="Times New Roman" w:hAnsi="Calibri" w:cs="Calibri"/>
                <w:color w:val="000000"/>
                <w:lang w:eastAsia="tr-TR" w:bidi="ar-SA"/>
              </w:rPr>
            </w:pPr>
            <w:r w:rsidRPr="0051021F">
              <w:rPr>
                <w:rFonts w:ascii="Calibri" w:eastAsia="Times New Roman" w:hAnsi="Calibri" w:cs="Calibri"/>
                <w:color w:val="000000"/>
                <w:lang w:eastAsia="tr-TR" w:bidi="ar-SA"/>
              </w:rPr>
              <w:t>4.442</w:t>
            </w:r>
          </w:p>
        </w:tc>
      </w:tr>
      <w:tr w:rsidR="0051021F" w:rsidRPr="0051021F" w14:paraId="10F5DB27" w14:textId="77777777" w:rsidTr="00985A66">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1F20A4A2" w14:textId="77777777" w:rsidR="0051021F" w:rsidRPr="0051021F" w:rsidRDefault="0051021F" w:rsidP="0051021F">
            <w:pPr>
              <w:spacing w:after="0" w:line="240" w:lineRule="auto"/>
              <w:rPr>
                <w:rFonts w:ascii="Calibri" w:eastAsia="Times New Roman" w:hAnsi="Calibri" w:cs="Calibri"/>
                <w:color w:val="FFFFFF"/>
                <w:lang w:eastAsia="tr-TR" w:bidi="ar-SA"/>
              </w:rPr>
            </w:pPr>
            <w:r w:rsidRPr="0051021F">
              <w:rPr>
                <w:rFonts w:ascii="Calibri" w:eastAsia="Times New Roman" w:hAnsi="Calibri" w:cs="Calibri"/>
                <w:color w:val="FFFFFF"/>
                <w:lang w:eastAsia="tr-TR" w:bidi="ar-SA"/>
              </w:rPr>
              <w:t>TUNCELİ</w:t>
            </w:r>
          </w:p>
        </w:tc>
        <w:tc>
          <w:tcPr>
            <w:tcW w:w="1908" w:type="dxa"/>
            <w:tcBorders>
              <w:top w:val="nil"/>
              <w:left w:val="nil"/>
              <w:bottom w:val="single" w:sz="8" w:space="0" w:color="auto"/>
              <w:right w:val="single" w:sz="8" w:space="0" w:color="auto"/>
            </w:tcBorders>
            <w:shd w:val="clear" w:color="auto" w:fill="auto"/>
            <w:noWrap/>
            <w:vAlign w:val="center"/>
            <w:hideMark/>
          </w:tcPr>
          <w:p w14:paraId="42589140" w14:textId="77777777" w:rsidR="0051021F" w:rsidRPr="0051021F" w:rsidRDefault="0051021F" w:rsidP="0051021F">
            <w:pPr>
              <w:spacing w:after="0" w:line="240" w:lineRule="auto"/>
              <w:jc w:val="right"/>
              <w:rPr>
                <w:rFonts w:ascii="Calibri" w:eastAsia="Times New Roman" w:hAnsi="Calibri" w:cs="Calibri"/>
                <w:color w:val="000000"/>
                <w:lang w:eastAsia="tr-TR" w:bidi="ar-SA"/>
              </w:rPr>
            </w:pPr>
            <w:r w:rsidRPr="0051021F">
              <w:rPr>
                <w:rFonts w:ascii="Calibri" w:eastAsia="Times New Roman" w:hAnsi="Calibri" w:cs="Calibri"/>
                <w:color w:val="000000"/>
                <w:lang w:eastAsia="tr-TR" w:bidi="ar-SA"/>
              </w:rPr>
              <w:t>4.739</w:t>
            </w:r>
          </w:p>
        </w:tc>
        <w:tc>
          <w:tcPr>
            <w:tcW w:w="2552" w:type="dxa"/>
            <w:tcBorders>
              <w:top w:val="nil"/>
              <w:left w:val="nil"/>
              <w:bottom w:val="single" w:sz="8" w:space="0" w:color="auto"/>
              <w:right w:val="single" w:sz="8" w:space="0" w:color="auto"/>
            </w:tcBorders>
            <w:shd w:val="clear" w:color="auto" w:fill="auto"/>
            <w:noWrap/>
            <w:vAlign w:val="center"/>
            <w:hideMark/>
          </w:tcPr>
          <w:p w14:paraId="5AC91924" w14:textId="77777777" w:rsidR="0051021F" w:rsidRPr="0051021F" w:rsidRDefault="0051021F" w:rsidP="0051021F">
            <w:pPr>
              <w:spacing w:after="0" w:line="240" w:lineRule="auto"/>
              <w:jc w:val="right"/>
              <w:rPr>
                <w:rFonts w:ascii="Calibri" w:eastAsia="Times New Roman" w:hAnsi="Calibri" w:cs="Calibri"/>
                <w:color w:val="000000"/>
                <w:lang w:eastAsia="tr-TR" w:bidi="ar-SA"/>
              </w:rPr>
            </w:pPr>
            <w:r w:rsidRPr="0051021F">
              <w:rPr>
                <w:rFonts w:ascii="Calibri" w:eastAsia="Times New Roman" w:hAnsi="Calibri" w:cs="Calibri"/>
                <w:color w:val="000000"/>
                <w:lang w:eastAsia="tr-TR" w:bidi="ar-SA"/>
              </w:rPr>
              <w:t>205</w:t>
            </w:r>
          </w:p>
        </w:tc>
        <w:tc>
          <w:tcPr>
            <w:tcW w:w="2976" w:type="dxa"/>
            <w:tcBorders>
              <w:top w:val="nil"/>
              <w:left w:val="nil"/>
              <w:bottom w:val="single" w:sz="8" w:space="0" w:color="auto"/>
              <w:right w:val="single" w:sz="8" w:space="0" w:color="auto"/>
            </w:tcBorders>
            <w:shd w:val="clear" w:color="auto" w:fill="auto"/>
            <w:noWrap/>
            <w:vAlign w:val="center"/>
            <w:hideMark/>
          </w:tcPr>
          <w:p w14:paraId="6FD6728F" w14:textId="77777777" w:rsidR="0051021F" w:rsidRPr="0051021F" w:rsidRDefault="0051021F" w:rsidP="0051021F">
            <w:pPr>
              <w:spacing w:after="0" w:line="240" w:lineRule="auto"/>
              <w:jc w:val="right"/>
              <w:rPr>
                <w:rFonts w:ascii="Calibri" w:eastAsia="Times New Roman" w:hAnsi="Calibri" w:cs="Calibri"/>
                <w:color w:val="000000"/>
                <w:lang w:eastAsia="tr-TR" w:bidi="ar-SA"/>
              </w:rPr>
            </w:pPr>
            <w:r w:rsidRPr="0051021F">
              <w:rPr>
                <w:rFonts w:ascii="Calibri" w:eastAsia="Times New Roman" w:hAnsi="Calibri" w:cs="Calibri"/>
                <w:color w:val="000000"/>
                <w:lang w:eastAsia="tr-TR" w:bidi="ar-SA"/>
              </w:rPr>
              <w:t>1.326</w:t>
            </w:r>
          </w:p>
        </w:tc>
      </w:tr>
      <w:tr w:rsidR="0051021F" w:rsidRPr="0051021F" w14:paraId="43CF00BD" w14:textId="77777777" w:rsidTr="00985A66">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42E51CBE" w14:textId="77777777" w:rsidR="0051021F" w:rsidRPr="0051021F" w:rsidRDefault="0051021F" w:rsidP="0051021F">
            <w:pPr>
              <w:spacing w:after="0" w:line="240" w:lineRule="auto"/>
              <w:rPr>
                <w:rFonts w:ascii="Calibri" w:eastAsia="Times New Roman" w:hAnsi="Calibri" w:cs="Calibri"/>
                <w:color w:val="FFFFFF"/>
                <w:lang w:eastAsia="tr-TR" w:bidi="ar-SA"/>
              </w:rPr>
            </w:pPr>
            <w:r w:rsidRPr="0051021F">
              <w:rPr>
                <w:rFonts w:ascii="Calibri" w:eastAsia="Times New Roman" w:hAnsi="Calibri" w:cs="Calibri"/>
                <w:color w:val="FFFFFF"/>
                <w:lang w:eastAsia="tr-TR" w:bidi="ar-SA"/>
              </w:rPr>
              <w:t>UŞAK</w:t>
            </w:r>
          </w:p>
        </w:tc>
        <w:tc>
          <w:tcPr>
            <w:tcW w:w="1908" w:type="dxa"/>
            <w:tcBorders>
              <w:top w:val="nil"/>
              <w:left w:val="nil"/>
              <w:bottom w:val="single" w:sz="8" w:space="0" w:color="auto"/>
              <w:right w:val="single" w:sz="8" w:space="0" w:color="auto"/>
            </w:tcBorders>
            <w:shd w:val="clear" w:color="auto" w:fill="auto"/>
            <w:noWrap/>
            <w:vAlign w:val="center"/>
            <w:hideMark/>
          </w:tcPr>
          <w:p w14:paraId="6A8C79FD" w14:textId="77777777" w:rsidR="0051021F" w:rsidRPr="0051021F" w:rsidRDefault="0051021F" w:rsidP="0051021F">
            <w:pPr>
              <w:spacing w:after="0" w:line="240" w:lineRule="auto"/>
              <w:jc w:val="right"/>
              <w:rPr>
                <w:rFonts w:ascii="Calibri" w:eastAsia="Times New Roman" w:hAnsi="Calibri" w:cs="Calibri"/>
                <w:color w:val="000000"/>
                <w:lang w:eastAsia="tr-TR" w:bidi="ar-SA"/>
              </w:rPr>
            </w:pPr>
            <w:r w:rsidRPr="0051021F">
              <w:rPr>
                <w:rFonts w:ascii="Calibri" w:eastAsia="Times New Roman" w:hAnsi="Calibri" w:cs="Calibri"/>
                <w:color w:val="000000"/>
                <w:lang w:eastAsia="tr-TR" w:bidi="ar-SA"/>
              </w:rPr>
              <w:t>7.964</w:t>
            </w:r>
          </w:p>
        </w:tc>
        <w:tc>
          <w:tcPr>
            <w:tcW w:w="2552" w:type="dxa"/>
            <w:tcBorders>
              <w:top w:val="nil"/>
              <w:left w:val="nil"/>
              <w:bottom w:val="single" w:sz="8" w:space="0" w:color="auto"/>
              <w:right w:val="single" w:sz="8" w:space="0" w:color="auto"/>
            </w:tcBorders>
            <w:shd w:val="clear" w:color="auto" w:fill="auto"/>
            <w:noWrap/>
            <w:vAlign w:val="center"/>
            <w:hideMark/>
          </w:tcPr>
          <w:p w14:paraId="2A30DE5D" w14:textId="77777777" w:rsidR="0051021F" w:rsidRPr="0051021F" w:rsidRDefault="0051021F" w:rsidP="0051021F">
            <w:pPr>
              <w:spacing w:after="0" w:line="240" w:lineRule="auto"/>
              <w:jc w:val="right"/>
              <w:rPr>
                <w:rFonts w:ascii="Calibri" w:eastAsia="Times New Roman" w:hAnsi="Calibri" w:cs="Calibri"/>
                <w:color w:val="000000"/>
                <w:lang w:eastAsia="tr-TR" w:bidi="ar-SA"/>
              </w:rPr>
            </w:pPr>
            <w:r w:rsidRPr="0051021F">
              <w:rPr>
                <w:rFonts w:ascii="Calibri" w:eastAsia="Times New Roman" w:hAnsi="Calibri" w:cs="Calibri"/>
                <w:color w:val="000000"/>
                <w:lang w:eastAsia="tr-TR" w:bidi="ar-SA"/>
              </w:rPr>
              <w:t>1.010</w:t>
            </w:r>
          </w:p>
        </w:tc>
        <w:tc>
          <w:tcPr>
            <w:tcW w:w="2976" w:type="dxa"/>
            <w:tcBorders>
              <w:top w:val="nil"/>
              <w:left w:val="nil"/>
              <w:bottom w:val="single" w:sz="8" w:space="0" w:color="auto"/>
              <w:right w:val="single" w:sz="8" w:space="0" w:color="auto"/>
            </w:tcBorders>
            <w:shd w:val="clear" w:color="auto" w:fill="auto"/>
            <w:noWrap/>
            <w:vAlign w:val="center"/>
            <w:hideMark/>
          </w:tcPr>
          <w:p w14:paraId="2FCF6E80" w14:textId="77777777" w:rsidR="0051021F" w:rsidRPr="0051021F" w:rsidRDefault="0051021F" w:rsidP="0051021F">
            <w:pPr>
              <w:spacing w:after="0" w:line="240" w:lineRule="auto"/>
              <w:jc w:val="right"/>
              <w:rPr>
                <w:rFonts w:ascii="Calibri" w:eastAsia="Times New Roman" w:hAnsi="Calibri" w:cs="Calibri"/>
                <w:color w:val="000000"/>
                <w:lang w:eastAsia="tr-TR" w:bidi="ar-SA"/>
              </w:rPr>
            </w:pPr>
            <w:r w:rsidRPr="0051021F">
              <w:rPr>
                <w:rFonts w:ascii="Calibri" w:eastAsia="Times New Roman" w:hAnsi="Calibri" w:cs="Calibri"/>
                <w:color w:val="000000"/>
                <w:lang w:eastAsia="tr-TR" w:bidi="ar-SA"/>
              </w:rPr>
              <w:t>2.923</w:t>
            </w:r>
          </w:p>
        </w:tc>
      </w:tr>
      <w:tr w:rsidR="0051021F" w:rsidRPr="0051021F" w14:paraId="17F61672" w14:textId="77777777" w:rsidTr="00985A66">
        <w:trPr>
          <w:trHeight w:val="84"/>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775C1D23" w14:textId="77777777" w:rsidR="0051021F" w:rsidRPr="0051021F" w:rsidRDefault="0051021F" w:rsidP="0051021F">
            <w:pPr>
              <w:spacing w:after="0" w:line="240" w:lineRule="auto"/>
              <w:rPr>
                <w:rFonts w:ascii="Calibri" w:eastAsia="Times New Roman" w:hAnsi="Calibri" w:cs="Calibri"/>
                <w:color w:val="FFFFFF"/>
                <w:lang w:eastAsia="tr-TR" w:bidi="ar-SA"/>
              </w:rPr>
            </w:pPr>
            <w:r w:rsidRPr="0051021F">
              <w:rPr>
                <w:rFonts w:ascii="Calibri" w:eastAsia="Times New Roman" w:hAnsi="Calibri" w:cs="Calibri"/>
                <w:color w:val="FFFFFF"/>
                <w:lang w:eastAsia="tr-TR" w:bidi="ar-SA"/>
              </w:rPr>
              <w:t>VAN</w:t>
            </w:r>
          </w:p>
        </w:tc>
        <w:tc>
          <w:tcPr>
            <w:tcW w:w="1908" w:type="dxa"/>
            <w:tcBorders>
              <w:top w:val="nil"/>
              <w:left w:val="nil"/>
              <w:bottom w:val="single" w:sz="8" w:space="0" w:color="auto"/>
              <w:right w:val="single" w:sz="8" w:space="0" w:color="auto"/>
            </w:tcBorders>
            <w:shd w:val="clear" w:color="auto" w:fill="auto"/>
            <w:noWrap/>
            <w:vAlign w:val="center"/>
            <w:hideMark/>
          </w:tcPr>
          <w:p w14:paraId="23D6B6B0" w14:textId="77777777" w:rsidR="0051021F" w:rsidRPr="0051021F" w:rsidRDefault="0051021F" w:rsidP="0051021F">
            <w:pPr>
              <w:spacing w:after="0" w:line="240" w:lineRule="auto"/>
              <w:jc w:val="right"/>
              <w:rPr>
                <w:rFonts w:ascii="Calibri" w:eastAsia="Times New Roman" w:hAnsi="Calibri" w:cs="Calibri"/>
                <w:color w:val="000000"/>
                <w:lang w:eastAsia="tr-TR" w:bidi="ar-SA"/>
              </w:rPr>
            </w:pPr>
            <w:r w:rsidRPr="0051021F">
              <w:rPr>
                <w:rFonts w:ascii="Calibri" w:eastAsia="Times New Roman" w:hAnsi="Calibri" w:cs="Calibri"/>
                <w:color w:val="000000"/>
                <w:lang w:eastAsia="tr-TR" w:bidi="ar-SA"/>
              </w:rPr>
              <w:t>21.884</w:t>
            </w:r>
          </w:p>
        </w:tc>
        <w:tc>
          <w:tcPr>
            <w:tcW w:w="2552" w:type="dxa"/>
            <w:tcBorders>
              <w:top w:val="nil"/>
              <w:left w:val="nil"/>
              <w:bottom w:val="single" w:sz="8" w:space="0" w:color="auto"/>
              <w:right w:val="single" w:sz="8" w:space="0" w:color="auto"/>
            </w:tcBorders>
            <w:shd w:val="clear" w:color="auto" w:fill="auto"/>
            <w:noWrap/>
            <w:vAlign w:val="center"/>
            <w:hideMark/>
          </w:tcPr>
          <w:p w14:paraId="7F2B31DC" w14:textId="77777777" w:rsidR="0051021F" w:rsidRPr="0051021F" w:rsidRDefault="0051021F" w:rsidP="0051021F">
            <w:pPr>
              <w:spacing w:after="0" w:line="240" w:lineRule="auto"/>
              <w:jc w:val="right"/>
              <w:rPr>
                <w:rFonts w:ascii="Calibri" w:eastAsia="Times New Roman" w:hAnsi="Calibri" w:cs="Calibri"/>
                <w:color w:val="000000"/>
                <w:lang w:eastAsia="tr-TR" w:bidi="ar-SA"/>
              </w:rPr>
            </w:pPr>
            <w:r w:rsidRPr="0051021F">
              <w:rPr>
                <w:rFonts w:ascii="Calibri" w:eastAsia="Times New Roman" w:hAnsi="Calibri" w:cs="Calibri"/>
                <w:color w:val="000000"/>
                <w:lang w:eastAsia="tr-TR" w:bidi="ar-SA"/>
              </w:rPr>
              <w:t>1.563</w:t>
            </w:r>
          </w:p>
        </w:tc>
        <w:tc>
          <w:tcPr>
            <w:tcW w:w="2976" w:type="dxa"/>
            <w:tcBorders>
              <w:top w:val="nil"/>
              <w:left w:val="nil"/>
              <w:bottom w:val="single" w:sz="8" w:space="0" w:color="auto"/>
              <w:right w:val="single" w:sz="8" w:space="0" w:color="auto"/>
            </w:tcBorders>
            <w:shd w:val="clear" w:color="auto" w:fill="auto"/>
            <w:noWrap/>
            <w:vAlign w:val="center"/>
            <w:hideMark/>
          </w:tcPr>
          <w:p w14:paraId="3724C068" w14:textId="77777777" w:rsidR="0051021F" w:rsidRPr="0051021F" w:rsidRDefault="0051021F" w:rsidP="0051021F">
            <w:pPr>
              <w:spacing w:after="0" w:line="240" w:lineRule="auto"/>
              <w:jc w:val="right"/>
              <w:rPr>
                <w:rFonts w:ascii="Calibri" w:eastAsia="Times New Roman" w:hAnsi="Calibri" w:cs="Calibri"/>
                <w:color w:val="000000"/>
                <w:lang w:eastAsia="tr-TR" w:bidi="ar-SA"/>
              </w:rPr>
            </w:pPr>
            <w:r w:rsidRPr="0051021F">
              <w:rPr>
                <w:rFonts w:ascii="Calibri" w:eastAsia="Times New Roman" w:hAnsi="Calibri" w:cs="Calibri"/>
                <w:color w:val="000000"/>
                <w:lang w:eastAsia="tr-TR" w:bidi="ar-SA"/>
              </w:rPr>
              <w:t>5.697</w:t>
            </w:r>
          </w:p>
        </w:tc>
      </w:tr>
      <w:tr w:rsidR="0051021F" w:rsidRPr="0051021F" w14:paraId="0E18FEA5" w14:textId="77777777" w:rsidTr="00985A66">
        <w:trPr>
          <w:trHeight w:val="7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56C7E3E3" w14:textId="77777777" w:rsidR="0051021F" w:rsidRPr="0051021F" w:rsidRDefault="0051021F" w:rsidP="0051021F">
            <w:pPr>
              <w:spacing w:after="0" w:line="240" w:lineRule="auto"/>
              <w:rPr>
                <w:rFonts w:ascii="Calibri" w:eastAsia="Times New Roman" w:hAnsi="Calibri" w:cs="Calibri"/>
                <w:color w:val="FFFFFF"/>
                <w:lang w:eastAsia="tr-TR" w:bidi="ar-SA"/>
              </w:rPr>
            </w:pPr>
            <w:r w:rsidRPr="0051021F">
              <w:rPr>
                <w:rFonts w:ascii="Calibri" w:eastAsia="Times New Roman" w:hAnsi="Calibri" w:cs="Calibri"/>
                <w:color w:val="FFFFFF"/>
                <w:lang w:eastAsia="tr-TR" w:bidi="ar-SA"/>
              </w:rPr>
              <w:t>YALOVA</w:t>
            </w:r>
          </w:p>
        </w:tc>
        <w:tc>
          <w:tcPr>
            <w:tcW w:w="1908" w:type="dxa"/>
            <w:tcBorders>
              <w:top w:val="nil"/>
              <w:left w:val="nil"/>
              <w:bottom w:val="single" w:sz="8" w:space="0" w:color="auto"/>
              <w:right w:val="single" w:sz="8" w:space="0" w:color="auto"/>
            </w:tcBorders>
            <w:shd w:val="clear" w:color="auto" w:fill="auto"/>
            <w:noWrap/>
            <w:vAlign w:val="center"/>
            <w:hideMark/>
          </w:tcPr>
          <w:p w14:paraId="4D7E5873" w14:textId="77777777" w:rsidR="0051021F" w:rsidRPr="0051021F" w:rsidRDefault="0051021F" w:rsidP="0051021F">
            <w:pPr>
              <w:spacing w:after="0" w:line="240" w:lineRule="auto"/>
              <w:jc w:val="right"/>
              <w:rPr>
                <w:rFonts w:ascii="Calibri" w:eastAsia="Times New Roman" w:hAnsi="Calibri" w:cs="Calibri"/>
                <w:color w:val="000000"/>
                <w:lang w:eastAsia="tr-TR" w:bidi="ar-SA"/>
              </w:rPr>
            </w:pPr>
            <w:r w:rsidRPr="0051021F">
              <w:rPr>
                <w:rFonts w:ascii="Calibri" w:eastAsia="Times New Roman" w:hAnsi="Calibri" w:cs="Calibri"/>
                <w:color w:val="000000"/>
                <w:lang w:eastAsia="tr-TR" w:bidi="ar-SA"/>
              </w:rPr>
              <w:t>2.892</w:t>
            </w:r>
          </w:p>
        </w:tc>
        <w:tc>
          <w:tcPr>
            <w:tcW w:w="2552" w:type="dxa"/>
            <w:tcBorders>
              <w:top w:val="nil"/>
              <w:left w:val="nil"/>
              <w:bottom w:val="single" w:sz="8" w:space="0" w:color="auto"/>
              <w:right w:val="single" w:sz="8" w:space="0" w:color="auto"/>
            </w:tcBorders>
            <w:shd w:val="clear" w:color="auto" w:fill="auto"/>
            <w:noWrap/>
            <w:vAlign w:val="center"/>
            <w:hideMark/>
          </w:tcPr>
          <w:p w14:paraId="03141D95" w14:textId="77777777" w:rsidR="0051021F" w:rsidRPr="0051021F" w:rsidRDefault="0051021F" w:rsidP="0051021F">
            <w:pPr>
              <w:spacing w:after="0" w:line="240" w:lineRule="auto"/>
              <w:jc w:val="right"/>
              <w:rPr>
                <w:rFonts w:ascii="Calibri" w:eastAsia="Times New Roman" w:hAnsi="Calibri" w:cs="Calibri"/>
                <w:color w:val="000000"/>
                <w:lang w:eastAsia="tr-TR" w:bidi="ar-SA"/>
              </w:rPr>
            </w:pPr>
            <w:r w:rsidRPr="0051021F">
              <w:rPr>
                <w:rFonts w:ascii="Calibri" w:eastAsia="Times New Roman" w:hAnsi="Calibri" w:cs="Calibri"/>
                <w:color w:val="000000"/>
                <w:lang w:eastAsia="tr-TR" w:bidi="ar-SA"/>
              </w:rPr>
              <w:t>813</w:t>
            </w:r>
          </w:p>
        </w:tc>
        <w:tc>
          <w:tcPr>
            <w:tcW w:w="2976" w:type="dxa"/>
            <w:tcBorders>
              <w:top w:val="nil"/>
              <w:left w:val="nil"/>
              <w:bottom w:val="single" w:sz="8" w:space="0" w:color="auto"/>
              <w:right w:val="single" w:sz="8" w:space="0" w:color="auto"/>
            </w:tcBorders>
            <w:shd w:val="clear" w:color="auto" w:fill="auto"/>
            <w:noWrap/>
            <w:vAlign w:val="center"/>
            <w:hideMark/>
          </w:tcPr>
          <w:p w14:paraId="35BF7C86" w14:textId="77777777" w:rsidR="0051021F" w:rsidRPr="0051021F" w:rsidRDefault="0051021F" w:rsidP="0051021F">
            <w:pPr>
              <w:spacing w:after="0" w:line="240" w:lineRule="auto"/>
              <w:jc w:val="right"/>
              <w:rPr>
                <w:rFonts w:ascii="Calibri" w:eastAsia="Times New Roman" w:hAnsi="Calibri" w:cs="Calibri"/>
                <w:color w:val="000000"/>
                <w:lang w:eastAsia="tr-TR" w:bidi="ar-SA"/>
              </w:rPr>
            </w:pPr>
            <w:r w:rsidRPr="0051021F">
              <w:rPr>
                <w:rFonts w:ascii="Calibri" w:eastAsia="Times New Roman" w:hAnsi="Calibri" w:cs="Calibri"/>
                <w:color w:val="000000"/>
                <w:lang w:eastAsia="tr-TR" w:bidi="ar-SA"/>
              </w:rPr>
              <w:t>1.406</w:t>
            </w:r>
          </w:p>
        </w:tc>
      </w:tr>
      <w:tr w:rsidR="0051021F" w:rsidRPr="0051021F" w14:paraId="3CFC9E29" w14:textId="77777777" w:rsidTr="00985A66">
        <w:trPr>
          <w:trHeight w:val="78"/>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6FEDC1E0" w14:textId="77777777" w:rsidR="0051021F" w:rsidRPr="0051021F" w:rsidRDefault="0051021F" w:rsidP="0051021F">
            <w:pPr>
              <w:spacing w:after="0" w:line="240" w:lineRule="auto"/>
              <w:rPr>
                <w:rFonts w:ascii="Calibri" w:eastAsia="Times New Roman" w:hAnsi="Calibri" w:cs="Calibri"/>
                <w:color w:val="FFFFFF"/>
                <w:lang w:eastAsia="tr-TR" w:bidi="ar-SA"/>
              </w:rPr>
            </w:pPr>
            <w:r w:rsidRPr="0051021F">
              <w:rPr>
                <w:rFonts w:ascii="Calibri" w:eastAsia="Times New Roman" w:hAnsi="Calibri" w:cs="Calibri"/>
                <w:color w:val="FFFFFF"/>
                <w:lang w:eastAsia="tr-TR" w:bidi="ar-SA"/>
              </w:rPr>
              <w:t>YOZGAT</w:t>
            </w:r>
          </w:p>
        </w:tc>
        <w:tc>
          <w:tcPr>
            <w:tcW w:w="1908" w:type="dxa"/>
            <w:tcBorders>
              <w:top w:val="nil"/>
              <w:left w:val="nil"/>
              <w:bottom w:val="single" w:sz="8" w:space="0" w:color="auto"/>
              <w:right w:val="single" w:sz="8" w:space="0" w:color="auto"/>
            </w:tcBorders>
            <w:shd w:val="clear" w:color="auto" w:fill="auto"/>
            <w:noWrap/>
            <w:vAlign w:val="center"/>
            <w:hideMark/>
          </w:tcPr>
          <w:p w14:paraId="0F33A896" w14:textId="77777777" w:rsidR="0051021F" w:rsidRPr="0051021F" w:rsidRDefault="0051021F" w:rsidP="0051021F">
            <w:pPr>
              <w:spacing w:after="0" w:line="240" w:lineRule="auto"/>
              <w:jc w:val="right"/>
              <w:rPr>
                <w:rFonts w:ascii="Calibri" w:eastAsia="Times New Roman" w:hAnsi="Calibri" w:cs="Calibri"/>
                <w:color w:val="000000"/>
                <w:lang w:eastAsia="tr-TR" w:bidi="ar-SA"/>
              </w:rPr>
            </w:pPr>
            <w:r w:rsidRPr="0051021F">
              <w:rPr>
                <w:rFonts w:ascii="Calibri" w:eastAsia="Times New Roman" w:hAnsi="Calibri" w:cs="Calibri"/>
                <w:color w:val="000000"/>
                <w:lang w:eastAsia="tr-TR" w:bidi="ar-SA"/>
              </w:rPr>
              <w:t>14.821</w:t>
            </w:r>
          </w:p>
        </w:tc>
        <w:tc>
          <w:tcPr>
            <w:tcW w:w="2552" w:type="dxa"/>
            <w:tcBorders>
              <w:top w:val="nil"/>
              <w:left w:val="nil"/>
              <w:bottom w:val="single" w:sz="8" w:space="0" w:color="auto"/>
              <w:right w:val="single" w:sz="8" w:space="0" w:color="auto"/>
            </w:tcBorders>
            <w:shd w:val="clear" w:color="auto" w:fill="auto"/>
            <w:noWrap/>
            <w:vAlign w:val="center"/>
            <w:hideMark/>
          </w:tcPr>
          <w:p w14:paraId="4BD73FDC" w14:textId="77777777" w:rsidR="0051021F" w:rsidRPr="0051021F" w:rsidRDefault="0051021F" w:rsidP="0051021F">
            <w:pPr>
              <w:spacing w:after="0" w:line="240" w:lineRule="auto"/>
              <w:jc w:val="right"/>
              <w:rPr>
                <w:rFonts w:ascii="Calibri" w:eastAsia="Times New Roman" w:hAnsi="Calibri" w:cs="Calibri"/>
                <w:color w:val="000000"/>
                <w:lang w:eastAsia="tr-TR" w:bidi="ar-SA"/>
              </w:rPr>
            </w:pPr>
            <w:r w:rsidRPr="0051021F">
              <w:rPr>
                <w:rFonts w:ascii="Calibri" w:eastAsia="Times New Roman" w:hAnsi="Calibri" w:cs="Calibri"/>
                <w:color w:val="000000"/>
                <w:lang w:eastAsia="tr-TR" w:bidi="ar-SA"/>
              </w:rPr>
              <w:t>1.215</w:t>
            </w:r>
          </w:p>
        </w:tc>
        <w:tc>
          <w:tcPr>
            <w:tcW w:w="2976" w:type="dxa"/>
            <w:tcBorders>
              <w:top w:val="nil"/>
              <w:left w:val="nil"/>
              <w:bottom w:val="single" w:sz="8" w:space="0" w:color="auto"/>
              <w:right w:val="single" w:sz="8" w:space="0" w:color="auto"/>
            </w:tcBorders>
            <w:shd w:val="clear" w:color="auto" w:fill="auto"/>
            <w:noWrap/>
            <w:vAlign w:val="center"/>
            <w:hideMark/>
          </w:tcPr>
          <w:p w14:paraId="1BB9ABB2" w14:textId="77777777" w:rsidR="0051021F" w:rsidRPr="0051021F" w:rsidRDefault="0051021F" w:rsidP="0051021F">
            <w:pPr>
              <w:spacing w:after="0" w:line="240" w:lineRule="auto"/>
              <w:jc w:val="right"/>
              <w:rPr>
                <w:rFonts w:ascii="Calibri" w:eastAsia="Times New Roman" w:hAnsi="Calibri" w:cs="Calibri"/>
                <w:color w:val="000000"/>
                <w:lang w:eastAsia="tr-TR" w:bidi="ar-SA"/>
              </w:rPr>
            </w:pPr>
            <w:r w:rsidRPr="0051021F">
              <w:rPr>
                <w:rFonts w:ascii="Calibri" w:eastAsia="Times New Roman" w:hAnsi="Calibri" w:cs="Calibri"/>
                <w:color w:val="000000"/>
                <w:lang w:eastAsia="tr-TR" w:bidi="ar-SA"/>
              </w:rPr>
              <w:t>5.056</w:t>
            </w:r>
          </w:p>
        </w:tc>
      </w:tr>
      <w:tr w:rsidR="0051021F" w:rsidRPr="0051021F" w14:paraId="64544C99" w14:textId="77777777" w:rsidTr="00985A66">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424C6436" w14:textId="77777777" w:rsidR="0051021F" w:rsidRPr="00985A66" w:rsidRDefault="0051021F" w:rsidP="0051021F">
            <w:pPr>
              <w:spacing w:after="0" w:line="240" w:lineRule="auto"/>
              <w:rPr>
                <w:rFonts w:ascii="Calibri" w:eastAsia="Times New Roman" w:hAnsi="Calibri" w:cs="Calibri"/>
                <w:bCs/>
                <w:color w:val="FFFFFF"/>
                <w:lang w:eastAsia="tr-TR" w:bidi="ar-SA"/>
              </w:rPr>
            </w:pPr>
            <w:r w:rsidRPr="00985A66">
              <w:rPr>
                <w:rFonts w:ascii="Calibri" w:eastAsia="Times New Roman" w:hAnsi="Calibri" w:cs="Calibri"/>
                <w:bCs/>
                <w:color w:val="FFFFFF"/>
                <w:lang w:eastAsia="tr-TR" w:bidi="ar-SA"/>
              </w:rPr>
              <w:t>ZONGULDAK</w:t>
            </w:r>
          </w:p>
        </w:tc>
        <w:tc>
          <w:tcPr>
            <w:tcW w:w="1908" w:type="dxa"/>
            <w:tcBorders>
              <w:top w:val="nil"/>
              <w:left w:val="nil"/>
              <w:bottom w:val="single" w:sz="8" w:space="0" w:color="auto"/>
              <w:right w:val="single" w:sz="8" w:space="0" w:color="auto"/>
            </w:tcBorders>
            <w:shd w:val="clear" w:color="auto" w:fill="auto"/>
            <w:noWrap/>
            <w:vAlign w:val="center"/>
            <w:hideMark/>
          </w:tcPr>
          <w:p w14:paraId="07AD32E1" w14:textId="77777777" w:rsidR="0051021F" w:rsidRPr="0051021F" w:rsidRDefault="0051021F" w:rsidP="0051021F">
            <w:pPr>
              <w:spacing w:after="0" w:line="240" w:lineRule="auto"/>
              <w:jc w:val="right"/>
              <w:rPr>
                <w:rFonts w:ascii="Calibri" w:eastAsia="Times New Roman" w:hAnsi="Calibri" w:cs="Calibri"/>
                <w:color w:val="000000"/>
                <w:lang w:eastAsia="tr-TR" w:bidi="ar-SA"/>
              </w:rPr>
            </w:pPr>
            <w:r w:rsidRPr="0051021F">
              <w:rPr>
                <w:rFonts w:ascii="Calibri" w:eastAsia="Times New Roman" w:hAnsi="Calibri" w:cs="Calibri"/>
                <w:color w:val="000000"/>
                <w:lang w:eastAsia="tr-TR" w:bidi="ar-SA"/>
              </w:rPr>
              <w:t>16.772</w:t>
            </w:r>
          </w:p>
        </w:tc>
        <w:tc>
          <w:tcPr>
            <w:tcW w:w="2552" w:type="dxa"/>
            <w:tcBorders>
              <w:top w:val="nil"/>
              <w:left w:val="nil"/>
              <w:bottom w:val="single" w:sz="8" w:space="0" w:color="auto"/>
              <w:right w:val="single" w:sz="8" w:space="0" w:color="auto"/>
            </w:tcBorders>
            <w:shd w:val="clear" w:color="auto" w:fill="auto"/>
            <w:noWrap/>
            <w:vAlign w:val="center"/>
            <w:hideMark/>
          </w:tcPr>
          <w:p w14:paraId="1A858B40" w14:textId="77777777" w:rsidR="0051021F" w:rsidRPr="0051021F" w:rsidRDefault="0051021F" w:rsidP="0051021F">
            <w:pPr>
              <w:spacing w:after="0" w:line="240" w:lineRule="auto"/>
              <w:jc w:val="right"/>
              <w:rPr>
                <w:rFonts w:ascii="Calibri" w:eastAsia="Times New Roman" w:hAnsi="Calibri" w:cs="Calibri"/>
                <w:color w:val="000000"/>
                <w:lang w:eastAsia="tr-TR" w:bidi="ar-SA"/>
              </w:rPr>
            </w:pPr>
            <w:r w:rsidRPr="0051021F">
              <w:rPr>
                <w:rFonts w:ascii="Calibri" w:eastAsia="Times New Roman" w:hAnsi="Calibri" w:cs="Calibri"/>
                <w:color w:val="000000"/>
                <w:lang w:eastAsia="tr-TR" w:bidi="ar-SA"/>
              </w:rPr>
              <w:t>1.231</w:t>
            </w:r>
          </w:p>
        </w:tc>
        <w:tc>
          <w:tcPr>
            <w:tcW w:w="2976" w:type="dxa"/>
            <w:tcBorders>
              <w:top w:val="nil"/>
              <w:left w:val="nil"/>
              <w:bottom w:val="single" w:sz="8" w:space="0" w:color="auto"/>
              <w:right w:val="single" w:sz="8" w:space="0" w:color="auto"/>
            </w:tcBorders>
            <w:shd w:val="clear" w:color="auto" w:fill="auto"/>
            <w:noWrap/>
            <w:vAlign w:val="center"/>
            <w:hideMark/>
          </w:tcPr>
          <w:p w14:paraId="103BE1DB" w14:textId="77777777" w:rsidR="0051021F" w:rsidRPr="0051021F" w:rsidRDefault="0051021F" w:rsidP="0051021F">
            <w:pPr>
              <w:spacing w:after="0" w:line="240" w:lineRule="auto"/>
              <w:jc w:val="right"/>
              <w:rPr>
                <w:rFonts w:ascii="Calibri" w:eastAsia="Times New Roman" w:hAnsi="Calibri" w:cs="Calibri"/>
                <w:color w:val="000000"/>
                <w:lang w:eastAsia="tr-TR" w:bidi="ar-SA"/>
              </w:rPr>
            </w:pPr>
            <w:r w:rsidRPr="0051021F">
              <w:rPr>
                <w:rFonts w:ascii="Calibri" w:eastAsia="Times New Roman" w:hAnsi="Calibri" w:cs="Calibri"/>
                <w:color w:val="000000"/>
                <w:lang w:eastAsia="tr-TR" w:bidi="ar-SA"/>
              </w:rPr>
              <w:t>3.363</w:t>
            </w:r>
          </w:p>
        </w:tc>
      </w:tr>
      <w:tr w:rsidR="0051021F" w:rsidRPr="0051021F" w14:paraId="2B4F6D04" w14:textId="77777777" w:rsidTr="00985A66">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110B72B6" w14:textId="77777777" w:rsidR="0051021F" w:rsidRPr="0051021F" w:rsidRDefault="0051021F" w:rsidP="0051021F">
            <w:pPr>
              <w:spacing w:after="0" w:line="240" w:lineRule="auto"/>
              <w:rPr>
                <w:rFonts w:ascii="Calibri" w:eastAsia="Times New Roman" w:hAnsi="Calibri" w:cs="Calibri"/>
                <w:b/>
                <w:bCs/>
                <w:color w:val="FFFFFF"/>
                <w:lang w:eastAsia="tr-TR" w:bidi="ar-SA"/>
              </w:rPr>
            </w:pPr>
            <w:r w:rsidRPr="0051021F">
              <w:rPr>
                <w:rFonts w:ascii="Calibri" w:eastAsia="Times New Roman" w:hAnsi="Calibri" w:cs="Calibri"/>
                <w:b/>
                <w:bCs/>
                <w:color w:val="FFFFFF"/>
                <w:lang w:eastAsia="tr-TR" w:bidi="ar-SA"/>
              </w:rPr>
              <w:t>Grand Total</w:t>
            </w:r>
          </w:p>
        </w:tc>
        <w:tc>
          <w:tcPr>
            <w:tcW w:w="1908" w:type="dxa"/>
            <w:tcBorders>
              <w:top w:val="nil"/>
              <w:left w:val="nil"/>
              <w:bottom w:val="single" w:sz="8" w:space="0" w:color="auto"/>
              <w:right w:val="single" w:sz="8" w:space="0" w:color="auto"/>
            </w:tcBorders>
            <w:shd w:val="clear" w:color="auto" w:fill="auto"/>
            <w:noWrap/>
            <w:vAlign w:val="center"/>
            <w:hideMark/>
          </w:tcPr>
          <w:p w14:paraId="7F3C5D85" w14:textId="77777777" w:rsidR="0051021F" w:rsidRPr="0051021F" w:rsidRDefault="0051021F" w:rsidP="0051021F">
            <w:pPr>
              <w:spacing w:after="0" w:line="240" w:lineRule="auto"/>
              <w:jc w:val="right"/>
              <w:rPr>
                <w:rFonts w:ascii="Calibri" w:eastAsia="Times New Roman" w:hAnsi="Calibri" w:cs="Calibri"/>
                <w:color w:val="000000"/>
                <w:lang w:eastAsia="tr-TR" w:bidi="ar-SA"/>
              </w:rPr>
            </w:pPr>
            <w:r w:rsidRPr="0051021F">
              <w:rPr>
                <w:rFonts w:ascii="Calibri" w:eastAsia="Times New Roman" w:hAnsi="Calibri" w:cs="Calibri"/>
                <w:color w:val="000000"/>
                <w:lang w:eastAsia="tr-TR" w:bidi="ar-SA"/>
              </w:rPr>
              <w:t>1.491.396</w:t>
            </w:r>
          </w:p>
        </w:tc>
        <w:tc>
          <w:tcPr>
            <w:tcW w:w="2552" w:type="dxa"/>
            <w:tcBorders>
              <w:top w:val="nil"/>
              <w:left w:val="nil"/>
              <w:bottom w:val="single" w:sz="8" w:space="0" w:color="auto"/>
              <w:right w:val="single" w:sz="8" w:space="0" w:color="auto"/>
            </w:tcBorders>
            <w:shd w:val="clear" w:color="auto" w:fill="auto"/>
            <w:noWrap/>
            <w:vAlign w:val="center"/>
            <w:hideMark/>
          </w:tcPr>
          <w:p w14:paraId="49DCBA5E" w14:textId="77777777" w:rsidR="0051021F" w:rsidRPr="0051021F" w:rsidRDefault="0051021F" w:rsidP="0051021F">
            <w:pPr>
              <w:spacing w:after="0" w:line="240" w:lineRule="auto"/>
              <w:jc w:val="right"/>
              <w:rPr>
                <w:rFonts w:ascii="Calibri" w:eastAsia="Times New Roman" w:hAnsi="Calibri" w:cs="Calibri"/>
                <w:color w:val="000000"/>
                <w:lang w:eastAsia="tr-TR" w:bidi="ar-SA"/>
              </w:rPr>
            </w:pPr>
            <w:r w:rsidRPr="0051021F">
              <w:rPr>
                <w:rFonts w:ascii="Calibri" w:eastAsia="Times New Roman" w:hAnsi="Calibri" w:cs="Calibri"/>
                <w:color w:val="000000"/>
                <w:lang w:eastAsia="tr-TR" w:bidi="ar-SA"/>
              </w:rPr>
              <w:t>218.588</w:t>
            </w:r>
          </w:p>
        </w:tc>
        <w:tc>
          <w:tcPr>
            <w:tcW w:w="2976" w:type="dxa"/>
            <w:tcBorders>
              <w:top w:val="nil"/>
              <w:left w:val="nil"/>
              <w:bottom w:val="single" w:sz="8" w:space="0" w:color="auto"/>
              <w:right w:val="single" w:sz="8" w:space="0" w:color="auto"/>
            </w:tcBorders>
            <w:shd w:val="clear" w:color="auto" w:fill="auto"/>
            <w:noWrap/>
            <w:vAlign w:val="center"/>
            <w:hideMark/>
          </w:tcPr>
          <w:p w14:paraId="33E67626" w14:textId="77777777" w:rsidR="0051021F" w:rsidRPr="0051021F" w:rsidRDefault="0051021F" w:rsidP="0051021F">
            <w:pPr>
              <w:spacing w:after="0" w:line="240" w:lineRule="auto"/>
              <w:jc w:val="right"/>
              <w:rPr>
                <w:rFonts w:ascii="Calibri" w:eastAsia="Times New Roman" w:hAnsi="Calibri" w:cs="Calibri"/>
                <w:color w:val="000000"/>
                <w:lang w:eastAsia="tr-TR" w:bidi="ar-SA"/>
              </w:rPr>
            </w:pPr>
            <w:r w:rsidRPr="0051021F">
              <w:rPr>
                <w:rFonts w:ascii="Calibri" w:eastAsia="Times New Roman" w:hAnsi="Calibri" w:cs="Calibri"/>
                <w:color w:val="000000"/>
                <w:lang w:eastAsia="tr-TR" w:bidi="ar-SA"/>
              </w:rPr>
              <w:t>557.438</w:t>
            </w:r>
          </w:p>
        </w:tc>
      </w:tr>
    </w:tbl>
    <w:p w14:paraId="4266E3AC" w14:textId="77777777" w:rsidR="00F10E17" w:rsidRDefault="00F10E17" w:rsidP="003A411E">
      <w:pPr>
        <w:rPr>
          <w:lang w:val="en-US"/>
        </w:rPr>
      </w:pPr>
    </w:p>
    <w:p w14:paraId="7C613F78" w14:textId="7BECB19E" w:rsidR="00252FDF" w:rsidRPr="009756E1" w:rsidRDefault="00252FDF" w:rsidP="00252FDF">
      <w:pPr>
        <w:pStyle w:val="11ilebalayanlar"/>
        <w:rPr>
          <w:lang w:val="en-US"/>
        </w:rPr>
      </w:pPr>
      <w:bookmarkStart w:id="1477" w:name="_Toc202436664"/>
      <w:r w:rsidRPr="009756E1">
        <w:rPr>
          <w:lang w:val="en-US"/>
        </w:rPr>
        <w:t xml:space="preserve">5.5 </w:t>
      </w:r>
      <w:r w:rsidR="00054657" w:rsidRPr="009756E1">
        <w:rPr>
          <w:lang w:val="en-US"/>
        </w:rPr>
        <w:t>Quality Indicators</w:t>
      </w:r>
      <w:bookmarkEnd w:id="1477"/>
    </w:p>
    <w:p w14:paraId="39CCCEB0" w14:textId="77777777" w:rsidR="00252FDF" w:rsidRPr="009756E1" w:rsidRDefault="00252FDF" w:rsidP="00252FDF">
      <w:pPr>
        <w:spacing w:line="360" w:lineRule="auto"/>
        <w:ind w:firstLine="708"/>
        <w:jc w:val="both"/>
        <w:rPr>
          <w:rFonts w:asciiTheme="minorHAnsi" w:hAnsiTheme="minorHAnsi" w:cstheme="minorHAnsi"/>
          <w:sz w:val="24"/>
          <w:szCs w:val="24"/>
          <w:lang w:val="en-US"/>
        </w:rPr>
      </w:pPr>
    </w:p>
    <w:p w14:paraId="25DFA578" w14:textId="77777777" w:rsidR="00CF138A" w:rsidRDefault="00CF138A" w:rsidP="00CF138A">
      <w:pPr>
        <w:spacing w:after="0" w:line="360" w:lineRule="auto"/>
        <w:ind w:firstLine="708"/>
        <w:jc w:val="both"/>
        <w:rPr>
          <w:rFonts w:ascii="Times New Roman" w:hAnsi="Times New Roman" w:cs="Times New Roman"/>
          <w:sz w:val="24"/>
          <w:szCs w:val="24"/>
          <w:lang w:val="en-US"/>
        </w:rPr>
      </w:pPr>
      <w:r w:rsidRPr="009756E1">
        <w:rPr>
          <w:rFonts w:ascii="Times New Roman" w:hAnsi="Times New Roman" w:cs="Times New Roman"/>
          <w:sz w:val="24"/>
          <w:szCs w:val="24"/>
          <w:lang w:val="en-US"/>
        </w:rPr>
        <w:t xml:space="preserve">Data on the supply continuity quality of electricity offered by distribution companies has been compiled and data on </w:t>
      </w:r>
      <w:r w:rsidRPr="00012EAB">
        <w:rPr>
          <w:rFonts w:ascii="Times New Roman" w:hAnsi="Times New Roman" w:cs="Times New Roman"/>
          <w:sz w:val="24"/>
          <w:szCs w:val="24"/>
          <w:lang w:val="en-US"/>
        </w:rPr>
        <w:t>System Average Interruption Frequency Index</w:t>
      </w:r>
      <w:r w:rsidRPr="009756E1">
        <w:rPr>
          <w:rFonts w:ascii="Times New Roman" w:hAnsi="Times New Roman" w:cs="Times New Roman"/>
          <w:sz w:val="24"/>
          <w:szCs w:val="24"/>
          <w:lang w:val="en-US"/>
        </w:rPr>
        <w:t xml:space="preserve"> (</w:t>
      </w:r>
      <w:r>
        <w:rPr>
          <w:rFonts w:ascii="Times New Roman" w:hAnsi="Times New Roman" w:cs="Times New Roman"/>
          <w:sz w:val="24"/>
          <w:szCs w:val="24"/>
          <w:lang w:val="en-US"/>
        </w:rPr>
        <w:t>SAIDI</w:t>
      </w:r>
      <w:r w:rsidRPr="009756E1">
        <w:rPr>
          <w:rFonts w:ascii="Times New Roman" w:hAnsi="Times New Roman" w:cs="Times New Roman"/>
          <w:sz w:val="24"/>
          <w:szCs w:val="24"/>
          <w:lang w:val="en-US"/>
        </w:rPr>
        <w:t xml:space="preserve">) and </w:t>
      </w:r>
      <w:r w:rsidRPr="009B12B3">
        <w:rPr>
          <w:rFonts w:ascii="Times New Roman" w:hAnsi="Times New Roman" w:cs="Times New Roman"/>
          <w:sz w:val="24"/>
          <w:szCs w:val="24"/>
          <w:lang w:val="en-US"/>
        </w:rPr>
        <w:t>System Average Interruption Frequency Index</w:t>
      </w:r>
      <w:r w:rsidRPr="009756E1">
        <w:rPr>
          <w:rFonts w:ascii="Times New Roman" w:hAnsi="Times New Roman" w:cs="Times New Roman"/>
          <w:sz w:val="24"/>
          <w:szCs w:val="24"/>
          <w:lang w:val="en-US"/>
        </w:rPr>
        <w:t xml:space="preserve"> (</w:t>
      </w:r>
      <w:r>
        <w:rPr>
          <w:rFonts w:ascii="Times New Roman" w:hAnsi="Times New Roman" w:cs="Times New Roman"/>
          <w:sz w:val="24"/>
          <w:szCs w:val="24"/>
          <w:lang w:val="en-US"/>
        </w:rPr>
        <w:t>SAIFI</w:t>
      </w:r>
      <w:r w:rsidRPr="009756E1">
        <w:rPr>
          <w:rFonts w:ascii="Times New Roman" w:hAnsi="Times New Roman" w:cs="Times New Roman"/>
          <w:sz w:val="24"/>
          <w:szCs w:val="24"/>
          <w:lang w:val="en-US"/>
        </w:rPr>
        <w:t>) are included in the tables below.</w:t>
      </w:r>
    </w:p>
    <w:p w14:paraId="2C00B95E" w14:textId="73EB548D" w:rsidR="00CF138A" w:rsidRPr="00985A66" w:rsidRDefault="00BB2B63" w:rsidP="00CF138A">
      <w:pPr>
        <w:pStyle w:val="Balk5"/>
        <w:rPr>
          <w:rFonts w:eastAsiaTheme="minorEastAsia" w:cs="Times New Roman"/>
          <w:color w:val="000000" w:themeColor="text1"/>
          <w:sz w:val="22"/>
          <w:lang w:val="en-US"/>
        </w:rPr>
      </w:pPr>
      <w:bookmarkStart w:id="1478" w:name="_Toc450309978"/>
      <w:bookmarkStart w:id="1479" w:name="_Toc483822854"/>
      <w:bookmarkStart w:id="1480" w:name="_Toc202434454"/>
      <w:r w:rsidRPr="00C31569">
        <w:rPr>
          <w:rFonts w:eastAsiaTheme="minorEastAsia" w:cs="Times New Roman"/>
          <w:color w:val="000000" w:themeColor="text1"/>
          <w:lang w:val="en-US"/>
        </w:rPr>
        <w:t>Tabl</w:t>
      </w:r>
      <w:r w:rsidR="002B5456" w:rsidRPr="00C31569">
        <w:rPr>
          <w:rFonts w:eastAsiaTheme="minorEastAsia" w:cs="Times New Roman"/>
          <w:color w:val="000000" w:themeColor="text1"/>
          <w:lang w:val="en-US"/>
        </w:rPr>
        <w:t>e</w:t>
      </w:r>
      <w:r w:rsidRPr="00C31569">
        <w:rPr>
          <w:rFonts w:eastAsiaTheme="minorEastAsia" w:cs="Times New Roman"/>
          <w:color w:val="000000" w:themeColor="text1"/>
          <w:lang w:val="en-US"/>
        </w:rPr>
        <w:t xml:space="preserve"> 5</w:t>
      </w:r>
      <w:r w:rsidRPr="00C31569">
        <w:rPr>
          <w:rFonts w:eastAsiaTheme="minorEastAsia" w:cs="Times New Roman"/>
          <w:color w:val="000000" w:themeColor="text1"/>
          <w:lang w:val="en-US"/>
        </w:rPr>
        <w:fldChar w:fldCharType="begin"/>
      </w:r>
      <w:r w:rsidRPr="00C31569">
        <w:rPr>
          <w:rFonts w:eastAsiaTheme="minorEastAsia" w:cs="Times New Roman"/>
          <w:color w:val="000000" w:themeColor="text1"/>
          <w:lang w:val="en-US"/>
        </w:rPr>
        <w:instrText xml:space="preserve"> STYLEREF 1 \s </w:instrText>
      </w:r>
      <w:r w:rsidRPr="00C31569">
        <w:rPr>
          <w:rFonts w:eastAsiaTheme="minorEastAsia" w:cs="Times New Roman"/>
          <w:color w:val="000000" w:themeColor="text1"/>
          <w:lang w:val="en-US"/>
        </w:rPr>
        <w:fldChar w:fldCharType="end"/>
      </w:r>
      <w:r w:rsidRPr="00C31569">
        <w:rPr>
          <w:rFonts w:eastAsiaTheme="minorEastAsia" w:cs="Times New Roman"/>
          <w:color w:val="000000" w:themeColor="text1"/>
          <w:lang w:val="en-US"/>
        </w:rPr>
        <w:t xml:space="preserve">.7: </w:t>
      </w:r>
      <w:bookmarkEnd w:id="1478"/>
      <w:bookmarkEnd w:id="1479"/>
      <w:r w:rsidR="00CF138A" w:rsidRPr="00985A66">
        <w:rPr>
          <w:rFonts w:eastAsiaTheme="minorEastAsia" w:cs="Times New Roman"/>
          <w:color w:val="000000" w:themeColor="text1"/>
          <w:sz w:val="22"/>
          <w:lang w:val="en-US"/>
        </w:rPr>
        <w:t>Notified and Unnotified SAIDI o</w:t>
      </w:r>
      <w:r w:rsidR="00D74CEC" w:rsidRPr="00985A66">
        <w:rPr>
          <w:rFonts w:eastAsiaTheme="minorEastAsia" w:cs="Times New Roman"/>
          <w:color w:val="000000" w:themeColor="text1"/>
          <w:sz w:val="22"/>
          <w:lang w:val="en-US"/>
        </w:rPr>
        <w:t>f Distribution Companies in 2023</w:t>
      </w:r>
      <w:r w:rsidR="00CF138A" w:rsidRPr="00985A66">
        <w:rPr>
          <w:rFonts w:eastAsiaTheme="minorEastAsia" w:cs="Times New Roman"/>
          <w:color w:val="000000" w:themeColor="text1"/>
          <w:sz w:val="22"/>
          <w:lang w:val="en-US"/>
        </w:rPr>
        <w:t>-202</w:t>
      </w:r>
      <w:r w:rsidR="00D74CEC" w:rsidRPr="00985A66">
        <w:rPr>
          <w:rFonts w:eastAsiaTheme="minorEastAsia" w:cs="Times New Roman"/>
          <w:color w:val="000000" w:themeColor="text1"/>
          <w:sz w:val="22"/>
          <w:lang w:val="en-US"/>
        </w:rPr>
        <w:t>4</w:t>
      </w:r>
      <w:bookmarkEnd w:id="1480"/>
    </w:p>
    <w:tbl>
      <w:tblPr>
        <w:tblW w:w="10065" w:type="dxa"/>
        <w:tblCellMar>
          <w:left w:w="70" w:type="dxa"/>
          <w:right w:w="70" w:type="dxa"/>
        </w:tblCellMar>
        <w:tblLook w:val="04A0" w:firstRow="1" w:lastRow="0" w:firstColumn="1" w:lastColumn="0" w:noHBand="0" w:noVBand="1"/>
      </w:tblPr>
      <w:tblGrid>
        <w:gridCol w:w="1843"/>
        <w:gridCol w:w="1134"/>
        <w:gridCol w:w="1276"/>
        <w:gridCol w:w="1134"/>
        <w:gridCol w:w="1134"/>
        <w:gridCol w:w="1417"/>
        <w:gridCol w:w="1134"/>
        <w:gridCol w:w="993"/>
      </w:tblGrid>
      <w:tr w:rsidR="00985A66" w:rsidRPr="00985A66" w14:paraId="4ABC7076" w14:textId="77777777" w:rsidTr="00985A66">
        <w:trPr>
          <w:trHeight w:val="117"/>
        </w:trPr>
        <w:tc>
          <w:tcPr>
            <w:tcW w:w="1843" w:type="dxa"/>
            <w:vMerge w:val="restart"/>
            <w:tcBorders>
              <w:top w:val="nil"/>
              <w:left w:val="nil"/>
              <w:bottom w:val="nil"/>
              <w:right w:val="nil"/>
            </w:tcBorders>
            <w:shd w:val="clear" w:color="000000" w:fill="FF0000"/>
            <w:noWrap/>
            <w:vAlign w:val="center"/>
            <w:hideMark/>
          </w:tcPr>
          <w:p w14:paraId="0336CFAC" w14:textId="77777777" w:rsidR="00985A66" w:rsidRPr="00985A66" w:rsidRDefault="00985A66" w:rsidP="00985A66">
            <w:pPr>
              <w:spacing w:after="0" w:line="240" w:lineRule="auto"/>
              <w:jc w:val="center"/>
              <w:rPr>
                <w:rFonts w:ascii="Calibri" w:eastAsia="Times New Roman" w:hAnsi="Calibri" w:cs="Calibri"/>
                <w:b/>
                <w:bCs/>
                <w:color w:val="FFFFFF"/>
                <w:lang w:eastAsia="tr-TR" w:bidi="ar-SA"/>
              </w:rPr>
            </w:pPr>
            <w:r w:rsidRPr="00985A66">
              <w:rPr>
                <w:rFonts w:ascii="Calibri" w:eastAsia="Times New Roman" w:hAnsi="Calibri" w:cs="Calibri"/>
                <w:b/>
                <w:bCs/>
                <w:color w:val="FFFFFF"/>
                <w:lang w:eastAsia="tr-TR" w:bidi="ar-SA"/>
              </w:rPr>
              <w:t>Distribution Company</w:t>
            </w:r>
          </w:p>
        </w:tc>
        <w:tc>
          <w:tcPr>
            <w:tcW w:w="3544" w:type="dxa"/>
            <w:gridSpan w:val="3"/>
            <w:tcBorders>
              <w:top w:val="single" w:sz="8" w:space="0" w:color="auto"/>
              <w:left w:val="single" w:sz="8" w:space="0" w:color="000000"/>
              <w:bottom w:val="single" w:sz="8" w:space="0" w:color="auto"/>
              <w:right w:val="single" w:sz="8" w:space="0" w:color="000000"/>
            </w:tcBorders>
            <w:shd w:val="clear" w:color="000000" w:fill="FF0000"/>
            <w:noWrap/>
            <w:vAlign w:val="center"/>
            <w:hideMark/>
          </w:tcPr>
          <w:p w14:paraId="68C9B14E" w14:textId="77777777" w:rsidR="00985A66" w:rsidRPr="00985A66" w:rsidRDefault="00985A66" w:rsidP="00985A66">
            <w:pPr>
              <w:spacing w:after="0" w:line="240" w:lineRule="auto"/>
              <w:jc w:val="center"/>
              <w:rPr>
                <w:rFonts w:ascii="Calibri" w:eastAsia="Times New Roman" w:hAnsi="Calibri" w:cs="Calibri"/>
                <w:b/>
                <w:bCs/>
                <w:color w:val="FFFFFF"/>
                <w:lang w:eastAsia="tr-TR" w:bidi="ar-SA"/>
              </w:rPr>
            </w:pPr>
            <w:r w:rsidRPr="00985A66">
              <w:rPr>
                <w:rFonts w:ascii="Calibri" w:eastAsia="Times New Roman" w:hAnsi="Calibri" w:cs="Calibri"/>
                <w:b/>
                <w:bCs/>
                <w:color w:val="FFFFFF"/>
                <w:lang w:eastAsia="tr-TR" w:bidi="ar-SA"/>
              </w:rPr>
              <w:t>2023</w:t>
            </w:r>
          </w:p>
        </w:tc>
        <w:tc>
          <w:tcPr>
            <w:tcW w:w="3685" w:type="dxa"/>
            <w:gridSpan w:val="3"/>
            <w:tcBorders>
              <w:top w:val="single" w:sz="8" w:space="0" w:color="auto"/>
              <w:left w:val="nil"/>
              <w:bottom w:val="single" w:sz="8" w:space="0" w:color="auto"/>
              <w:right w:val="single" w:sz="8" w:space="0" w:color="000000"/>
            </w:tcBorders>
            <w:shd w:val="clear" w:color="000000" w:fill="FF0000"/>
            <w:noWrap/>
            <w:vAlign w:val="center"/>
            <w:hideMark/>
          </w:tcPr>
          <w:p w14:paraId="1CA3E38B" w14:textId="77777777" w:rsidR="00985A66" w:rsidRPr="00985A66" w:rsidRDefault="00985A66" w:rsidP="00985A66">
            <w:pPr>
              <w:spacing w:after="0" w:line="240" w:lineRule="auto"/>
              <w:jc w:val="center"/>
              <w:rPr>
                <w:rFonts w:ascii="Calibri" w:eastAsia="Times New Roman" w:hAnsi="Calibri" w:cs="Calibri"/>
                <w:b/>
                <w:bCs/>
                <w:color w:val="FFFFFF"/>
                <w:lang w:eastAsia="tr-TR" w:bidi="ar-SA"/>
              </w:rPr>
            </w:pPr>
            <w:r w:rsidRPr="00985A66">
              <w:rPr>
                <w:rFonts w:ascii="Calibri" w:eastAsia="Times New Roman" w:hAnsi="Calibri" w:cs="Calibri"/>
                <w:b/>
                <w:bCs/>
                <w:color w:val="FFFFFF"/>
                <w:lang w:eastAsia="tr-TR" w:bidi="ar-SA"/>
              </w:rPr>
              <w:t>2024</w:t>
            </w:r>
          </w:p>
        </w:tc>
        <w:tc>
          <w:tcPr>
            <w:tcW w:w="993" w:type="dxa"/>
            <w:vMerge w:val="restart"/>
            <w:tcBorders>
              <w:top w:val="single" w:sz="8" w:space="0" w:color="auto"/>
              <w:left w:val="nil"/>
              <w:bottom w:val="nil"/>
              <w:right w:val="single" w:sz="8" w:space="0" w:color="auto"/>
            </w:tcBorders>
            <w:shd w:val="clear" w:color="000000" w:fill="FF0000"/>
            <w:vAlign w:val="center"/>
            <w:hideMark/>
          </w:tcPr>
          <w:p w14:paraId="565D0CAF" w14:textId="77777777" w:rsidR="00985A66" w:rsidRPr="00985A66" w:rsidRDefault="00985A66" w:rsidP="00985A66">
            <w:pPr>
              <w:spacing w:after="0" w:line="240" w:lineRule="auto"/>
              <w:jc w:val="center"/>
              <w:rPr>
                <w:rFonts w:ascii="Calibri" w:eastAsia="Times New Roman" w:hAnsi="Calibri" w:cs="Calibri"/>
                <w:b/>
                <w:bCs/>
                <w:color w:val="FFFFFF"/>
                <w:sz w:val="20"/>
                <w:szCs w:val="20"/>
                <w:lang w:eastAsia="tr-TR" w:bidi="ar-SA"/>
              </w:rPr>
            </w:pPr>
            <w:r w:rsidRPr="00985A66">
              <w:rPr>
                <w:rFonts w:ascii="Calibri" w:eastAsia="Times New Roman" w:hAnsi="Calibri" w:cs="Calibri"/>
                <w:b/>
                <w:bCs/>
                <w:color w:val="FFFFFF"/>
                <w:sz w:val="20"/>
                <w:szCs w:val="20"/>
                <w:lang w:eastAsia="tr-TR" w:bidi="ar-SA"/>
              </w:rPr>
              <w:t>Change</w:t>
            </w:r>
            <w:r w:rsidRPr="00985A66">
              <w:rPr>
                <w:rFonts w:ascii="Calibri" w:eastAsia="Times New Roman" w:hAnsi="Calibri" w:cs="Calibri"/>
                <w:b/>
                <w:bCs/>
                <w:color w:val="FFFFFF"/>
                <w:sz w:val="20"/>
                <w:szCs w:val="20"/>
                <w:lang w:eastAsia="tr-TR" w:bidi="ar-SA"/>
              </w:rPr>
              <w:br/>
              <w:t xml:space="preserve"> (%)</w:t>
            </w:r>
          </w:p>
        </w:tc>
      </w:tr>
      <w:tr w:rsidR="00985A66" w:rsidRPr="00985A66" w14:paraId="7DFBB174" w14:textId="77777777" w:rsidTr="00985A66">
        <w:trPr>
          <w:trHeight w:val="489"/>
        </w:trPr>
        <w:tc>
          <w:tcPr>
            <w:tcW w:w="1843" w:type="dxa"/>
            <w:vMerge/>
            <w:tcBorders>
              <w:top w:val="nil"/>
              <w:left w:val="nil"/>
              <w:bottom w:val="nil"/>
              <w:right w:val="nil"/>
            </w:tcBorders>
            <w:vAlign w:val="center"/>
            <w:hideMark/>
          </w:tcPr>
          <w:p w14:paraId="3A33455F" w14:textId="77777777" w:rsidR="00985A66" w:rsidRPr="00985A66" w:rsidRDefault="00985A66" w:rsidP="00985A66">
            <w:pPr>
              <w:spacing w:after="0" w:line="240" w:lineRule="auto"/>
              <w:rPr>
                <w:rFonts w:ascii="Calibri" w:eastAsia="Times New Roman" w:hAnsi="Calibri" w:cs="Calibri"/>
                <w:b/>
                <w:bCs/>
                <w:color w:val="FFFFFF"/>
                <w:sz w:val="20"/>
                <w:szCs w:val="20"/>
                <w:lang w:eastAsia="tr-TR" w:bidi="ar-SA"/>
              </w:rPr>
            </w:pPr>
          </w:p>
        </w:tc>
        <w:tc>
          <w:tcPr>
            <w:tcW w:w="1134" w:type="dxa"/>
            <w:tcBorders>
              <w:top w:val="nil"/>
              <w:left w:val="single" w:sz="8" w:space="0" w:color="auto"/>
              <w:bottom w:val="nil"/>
              <w:right w:val="single" w:sz="8" w:space="0" w:color="auto"/>
            </w:tcBorders>
            <w:shd w:val="clear" w:color="000000" w:fill="FF0000"/>
            <w:vAlign w:val="center"/>
            <w:hideMark/>
          </w:tcPr>
          <w:p w14:paraId="5BF91391" w14:textId="77777777" w:rsidR="00985A66" w:rsidRPr="00985A66" w:rsidRDefault="00985A66" w:rsidP="00985A66">
            <w:pPr>
              <w:spacing w:after="0" w:line="240" w:lineRule="auto"/>
              <w:jc w:val="center"/>
              <w:rPr>
                <w:rFonts w:ascii="Calibri" w:eastAsia="Times New Roman" w:hAnsi="Calibri" w:cs="Calibri"/>
                <w:b/>
                <w:bCs/>
                <w:color w:val="FFFFFF"/>
                <w:sz w:val="20"/>
                <w:szCs w:val="20"/>
                <w:lang w:eastAsia="tr-TR" w:bidi="ar-SA"/>
              </w:rPr>
            </w:pPr>
            <w:r w:rsidRPr="00985A66">
              <w:rPr>
                <w:rFonts w:ascii="Calibri" w:eastAsia="Times New Roman" w:hAnsi="Calibri" w:cs="Calibri"/>
                <w:b/>
                <w:bCs/>
                <w:color w:val="FFFFFF"/>
                <w:sz w:val="20"/>
                <w:szCs w:val="20"/>
                <w:lang w:eastAsia="tr-TR" w:bidi="ar-SA"/>
              </w:rPr>
              <w:t xml:space="preserve">Notified SAIDI (min)  </w:t>
            </w:r>
          </w:p>
        </w:tc>
        <w:tc>
          <w:tcPr>
            <w:tcW w:w="1276" w:type="dxa"/>
            <w:tcBorders>
              <w:top w:val="nil"/>
              <w:left w:val="nil"/>
              <w:bottom w:val="nil"/>
              <w:right w:val="single" w:sz="8" w:space="0" w:color="auto"/>
            </w:tcBorders>
            <w:shd w:val="clear" w:color="000000" w:fill="FF0000"/>
            <w:vAlign w:val="center"/>
            <w:hideMark/>
          </w:tcPr>
          <w:p w14:paraId="7D709B81" w14:textId="77777777" w:rsidR="00985A66" w:rsidRPr="00985A66" w:rsidRDefault="00985A66" w:rsidP="00985A66">
            <w:pPr>
              <w:spacing w:after="0" w:line="240" w:lineRule="auto"/>
              <w:jc w:val="center"/>
              <w:rPr>
                <w:rFonts w:ascii="Calibri" w:eastAsia="Times New Roman" w:hAnsi="Calibri" w:cs="Calibri"/>
                <w:b/>
                <w:bCs/>
                <w:color w:val="FFFFFF"/>
                <w:sz w:val="20"/>
                <w:szCs w:val="20"/>
                <w:lang w:eastAsia="tr-TR" w:bidi="ar-SA"/>
              </w:rPr>
            </w:pPr>
            <w:r w:rsidRPr="00985A66">
              <w:rPr>
                <w:rFonts w:ascii="Calibri" w:eastAsia="Times New Roman" w:hAnsi="Calibri" w:cs="Calibri"/>
                <w:b/>
                <w:bCs/>
                <w:color w:val="FFFFFF"/>
                <w:sz w:val="20"/>
                <w:szCs w:val="20"/>
                <w:lang w:eastAsia="tr-TR" w:bidi="ar-SA"/>
              </w:rPr>
              <w:t>Unnotified SAIDI (min)</w:t>
            </w:r>
          </w:p>
        </w:tc>
        <w:tc>
          <w:tcPr>
            <w:tcW w:w="1134" w:type="dxa"/>
            <w:tcBorders>
              <w:top w:val="nil"/>
              <w:left w:val="nil"/>
              <w:bottom w:val="nil"/>
              <w:right w:val="single" w:sz="8" w:space="0" w:color="auto"/>
            </w:tcBorders>
            <w:shd w:val="clear" w:color="000000" w:fill="FF0000"/>
            <w:vAlign w:val="center"/>
            <w:hideMark/>
          </w:tcPr>
          <w:p w14:paraId="640AB167" w14:textId="77777777" w:rsidR="00985A66" w:rsidRPr="00985A66" w:rsidRDefault="00985A66" w:rsidP="00985A66">
            <w:pPr>
              <w:spacing w:after="0" w:line="240" w:lineRule="auto"/>
              <w:jc w:val="center"/>
              <w:rPr>
                <w:rFonts w:ascii="Calibri" w:eastAsia="Times New Roman" w:hAnsi="Calibri" w:cs="Calibri"/>
                <w:b/>
                <w:bCs/>
                <w:color w:val="FFFFFF"/>
                <w:sz w:val="20"/>
                <w:szCs w:val="20"/>
                <w:lang w:eastAsia="tr-TR" w:bidi="ar-SA"/>
              </w:rPr>
            </w:pPr>
            <w:r w:rsidRPr="00985A66">
              <w:rPr>
                <w:rFonts w:ascii="Calibri" w:eastAsia="Times New Roman" w:hAnsi="Calibri" w:cs="Calibri"/>
                <w:b/>
                <w:bCs/>
                <w:color w:val="FFFFFF"/>
                <w:sz w:val="20"/>
                <w:szCs w:val="20"/>
                <w:lang w:eastAsia="tr-TR" w:bidi="ar-SA"/>
              </w:rPr>
              <w:t xml:space="preserve">Total SAIDI (min) </w:t>
            </w:r>
          </w:p>
        </w:tc>
        <w:tc>
          <w:tcPr>
            <w:tcW w:w="1134" w:type="dxa"/>
            <w:tcBorders>
              <w:top w:val="nil"/>
              <w:left w:val="nil"/>
              <w:bottom w:val="nil"/>
              <w:right w:val="single" w:sz="8" w:space="0" w:color="auto"/>
            </w:tcBorders>
            <w:shd w:val="clear" w:color="000000" w:fill="FF0000"/>
            <w:vAlign w:val="center"/>
            <w:hideMark/>
          </w:tcPr>
          <w:p w14:paraId="09449AE8" w14:textId="77777777" w:rsidR="00985A66" w:rsidRPr="00985A66" w:rsidRDefault="00985A66" w:rsidP="00985A66">
            <w:pPr>
              <w:spacing w:after="0" w:line="240" w:lineRule="auto"/>
              <w:jc w:val="center"/>
              <w:rPr>
                <w:rFonts w:ascii="Calibri" w:eastAsia="Times New Roman" w:hAnsi="Calibri" w:cs="Calibri"/>
                <w:b/>
                <w:bCs/>
                <w:color w:val="FFFFFF"/>
                <w:sz w:val="20"/>
                <w:szCs w:val="20"/>
                <w:lang w:eastAsia="tr-TR" w:bidi="ar-SA"/>
              </w:rPr>
            </w:pPr>
            <w:r w:rsidRPr="00985A66">
              <w:rPr>
                <w:rFonts w:ascii="Calibri" w:eastAsia="Times New Roman" w:hAnsi="Calibri" w:cs="Calibri"/>
                <w:b/>
                <w:bCs/>
                <w:color w:val="FFFFFF"/>
                <w:sz w:val="20"/>
                <w:szCs w:val="20"/>
                <w:lang w:eastAsia="tr-TR" w:bidi="ar-SA"/>
              </w:rPr>
              <w:t xml:space="preserve">Notified SAIDI (min)  </w:t>
            </w:r>
          </w:p>
        </w:tc>
        <w:tc>
          <w:tcPr>
            <w:tcW w:w="1417" w:type="dxa"/>
            <w:tcBorders>
              <w:top w:val="nil"/>
              <w:left w:val="nil"/>
              <w:bottom w:val="nil"/>
              <w:right w:val="single" w:sz="8" w:space="0" w:color="auto"/>
            </w:tcBorders>
            <w:shd w:val="clear" w:color="000000" w:fill="FF0000"/>
            <w:vAlign w:val="center"/>
            <w:hideMark/>
          </w:tcPr>
          <w:p w14:paraId="27F76BA2" w14:textId="77777777" w:rsidR="00985A66" w:rsidRPr="00985A66" w:rsidRDefault="00985A66" w:rsidP="00985A66">
            <w:pPr>
              <w:spacing w:after="0" w:line="240" w:lineRule="auto"/>
              <w:jc w:val="center"/>
              <w:rPr>
                <w:rFonts w:ascii="Calibri" w:eastAsia="Times New Roman" w:hAnsi="Calibri" w:cs="Calibri"/>
                <w:b/>
                <w:bCs/>
                <w:color w:val="FFFFFF"/>
                <w:sz w:val="20"/>
                <w:szCs w:val="20"/>
                <w:lang w:eastAsia="tr-TR" w:bidi="ar-SA"/>
              </w:rPr>
            </w:pPr>
            <w:r w:rsidRPr="00985A66">
              <w:rPr>
                <w:rFonts w:ascii="Calibri" w:eastAsia="Times New Roman" w:hAnsi="Calibri" w:cs="Calibri"/>
                <w:b/>
                <w:bCs/>
                <w:color w:val="FFFFFF"/>
                <w:sz w:val="20"/>
                <w:szCs w:val="20"/>
                <w:lang w:eastAsia="tr-TR" w:bidi="ar-SA"/>
              </w:rPr>
              <w:t>Unnotified SAIDI (min)</w:t>
            </w:r>
          </w:p>
        </w:tc>
        <w:tc>
          <w:tcPr>
            <w:tcW w:w="1134" w:type="dxa"/>
            <w:tcBorders>
              <w:top w:val="nil"/>
              <w:left w:val="nil"/>
              <w:bottom w:val="nil"/>
              <w:right w:val="single" w:sz="8" w:space="0" w:color="auto"/>
            </w:tcBorders>
            <w:shd w:val="clear" w:color="000000" w:fill="FF0000"/>
            <w:vAlign w:val="center"/>
            <w:hideMark/>
          </w:tcPr>
          <w:p w14:paraId="59E8E5EA" w14:textId="77777777" w:rsidR="00985A66" w:rsidRPr="00985A66" w:rsidRDefault="00985A66" w:rsidP="00985A66">
            <w:pPr>
              <w:spacing w:after="0" w:line="240" w:lineRule="auto"/>
              <w:jc w:val="center"/>
              <w:rPr>
                <w:rFonts w:ascii="Calibri" w:eastAsia="Times New Roman" w:hAnsi="Calibri" w:cs="Calibri"/>
                <w:b/>
                <w:bCs/>
                <w:color w:val="FFFFFF"/>
                <w:sz w:val="20"/>
                <w:szCs w:val="20"/>
                <w:lang w:eastAsia="tr-TR" w:bidi="ar-SA"/>
              </w:rPr>
            </w:pPr>
            <w:r w:rsidRPr="00985A66">
              <w:rPr>
                <w:rFonts w:ascii="Calibri" w:eastAsia="Times New Roman" w:hAnsi="Calibri" w:cs="Calibri"/>
                <w:b/>
                <w:bCs/>
                <w:color w:val="FFFFFF"/>
                <w:sz w:val="20"/>
                <w:szCs w:val="20"/>
                <w:lang w:eastAsia="tr-TR" w:bidi="ar-SA"/>
              </w:rPr>
              <w:t xml:space="preserve">Total SAIDI (min) </w:t>
            </w:r>
          </w:p>
        </w:tc>
        <w:tc>
          <w:tcPr>
            <w:tcW w:w="993" w:type="dxa"/>
            <w:vMerge/>
            <w:tcBorders>
              <w:top w:val="single" w:sz="8" w:space="0" w:color="auto"/>
              <w:left w:val="nil"/>
              <w:bottom w:val="nil"/>
              <w:right w:val="single" w:sz="8" w:space="0" w:color="auto"/>
            </w:tcBorders>
            <w:vAlign w:val="center"/>
            <w:hideMark/>
          </w:tcPr>
          <w:p w14:paraId="56C92776" w14:textId="77777777" w:rsidR="00985A66" w:rsidRPr="00985A66" w:rsidRDefault="00985A66" w:rsidP="00985A66">
            <w:pPr>
              <w:spacing w:after="0" w:line="240" w:lineRule="auto"/>
              <w:rPr>
                <w:rFonts w:ascii="Calibri" w:eastAsia="Times New Roman" w:hAnsi="Calibri" w:cs="Calibri"/>
                <w:b/>
                <w:bCs/>
                <w:color w:val="FFFFFF"/>
                <w:lang w:eastAsia="tr-TR" w:bidi="ar-SA"/>
              </w:rPr>
            </w:pPr>
          </w:p>
        </w:tc>
      </w:tr>
      <w:tr w:rsidR="00985A66" w:rsidRPr="00985A66" w14:paraId="2CC3FFAF" w14:textId="77777777" w:rsidTr="00985A66">
        <w:trPr>
          <w:trHeight w:val="315"/>
        </w:trPr>
        <w:tc>
          <w:tcPr>
            <w:tcW w:w="1843" w:type="dxa"/>
            <w:tcBorders>
              <w:top w:val="nil"/>
              <w:left w:val="single" w:sz="8" w:space="0" w:color="auto"/>
              <w:bottom w:val="single" w:sz="8" w:space="0" w:color="auto"/>
              <w:right w:val="single" w:sz="8" w:space="0" w:color="auto"/>
            </w:tcBorders>
            <w:shd w:val="clear" w:color="000000" w:fill="FF5050"/>
            <w:noWrap/>
            <w:vAlign w:val="center"/>
            <w:hideMark/>
          </w:tcPr>
          <w:p w14:paraId="3BD3BC4E" w14:textId="1C9742C3" w:rsidR="00985A66" w:rsidRPr="00985A66" w:rsidRDefault="00985A66" w:rsidP="00985A66">
            <w:pPr>
              <w:spacing w:after="0" w:line="240" w:lineRule="auto"/>
              <w:rPr>
                <w:rFonts w:ascii="Calibri" w:eastAsia="Times New Roman" w:hAnsi="Calibri" w:cs="Calibri"/>
                <w:b/>
                <w:bCs/>
                <w:color w:val="FFFFFF"/>
                <w:lang w:eastAsia="tr-TR" w:bidi="ar-SA"/>
              </w:rPr>
            </w:pPr>
            <w:r w:rsidRPr="00985A66">
              <w:rPr>
                <w:rFonts w:ascii="Calibri" w:eastAsia="Times New Roman" w:hAnsi="Calibri" w:cs="Calibri"/>
                <w:b/>
                <w:bCs/>
                <w:color w:val="FFFFFF"/>
                <w:lang w:eastAsia="tr-TR" w:bidi="ar-SA"/>
              </w:rPr>
              <w:t>VAN</w:t>
            </w:r>
            <w:r w:rsidR="001B2B79">
              <w:rPr>
                <w:rFonts w:ascii="Calibri" w:eastAsia="Times New Roman" w:hAnsi="Calibri" w:cs="Calibri"/>
                <w:b/>
                <w:bCs/>
                <w:color w:val="FFFFFF"/>
                <w:lang w:eastAsia="tr-TR" w:bidi="ar-SA"/>
              </w:rPr>
              <w:t xml:space="preserve"> </w:t>
            </w:r>
            <w:r w:rsidRPr="00985A66">
              <w:rPr>
                <w:rFonts w:ascii="Calibri" w:eastAsia="Times New Roman" w:hAnsi="Calibri" w:cs="Calibri"/>
                <w:b/>
                <w:bCs/>
                <w:color w:val="FFFFFF"/>
                <w:lang w:eastAsia="tr-TR" w:bidi="ar-SA"/>
              </w:rPr>
              <w:t>GÖLÜ</w:t>
            </w:r>
          </w:p>
        </w:tc>
        <w:tc>
          <w:tcPr>
            <w:tcW w:w="1134" w:type="dxa"/>
            <w:tcBorders>
              <w:top w:val="nil"/>
              <w:left w:val="nil"/>
              <w:bottom w:val="single" w:sz="8" w:space="0" w:color="auto"/>
              <w:right w:val="single" w:sz="8" w:space="0" w:color="auto"/>
            </w:tcBorders>
            <w:shd w:val="clear" w:color="auto" w:fill="auto"/>
            <w:noWrap/>
            <w:vAlign w:val="center"/>
            <w:hideMark/>
          </w:tcPr>
          <w:p w14:paraId="44EBDE44" w14:textId="77777777" w:rsidR="00985A66" w:rsidRPr="00985A66" w:rsidRDefault="00985A66" w:rsidP="00985A66">
            <w:pPr>
              <w:spacing w:after="0" w:line="240" w:lineRule="auto"/>
              <w:jc w:val="right"/>
              <w:rPr>
                <w:rFonts w:ascii="Calibri" w:eastAsia="Times New Roman" w:hAnsi="Calibri" w:cs="Calibri"/>
                <w:color w:val="000000"/>
                <w:lang w:eastAsia="tr-TR" w:bidi="ar-SA"/>
              </w:rPr>
            </w:pPr>
            <w:r w:rsidRPr="00985A66">
              <w:rPr>
                <w:rFonts w:ascii="Calibri" w:eastAsia="Times New Roman" w:hAnsi="Calibri" w:cs="Calibri"/>
                <w:color w:val="000000"/>
                <w:lang w:eastAsia="tr-TR" w:bidi="ar-SA"/>
              </w:rPr>
              <w:t>1.432,9</w:t>
            </w:r>
          </w:p>
        </w:tc>
        <w:tc>
          <w:tcPr>
            <w:tcW w:w="1276" w:type="dxa"/>
            <w:tcBorders>
              <w:top w:val="nil"/>
              <w:left w:val="nil"/>
              <w:bottom w:val="single" w:sz="8" w:space="0" w:color="auto"/>
              <w:right w:val="single" w:sz="8" w:space="0" w:color="auto"/>
            </w:tcBorders>
            <w:shd w:val="clear" w:color="auto" w:fill="auto"/>
            <w:noWrap/>
            <w:vAlign w:val="center"/>
            <w:hideMark/>
          </w:tcPr>
          <w:p w14:paraId="27BAC00E" w14:textId="77777777" w:rsidR="00985A66" w:rsidRPr="00985A66" w:rsidRDefault="00985A66" w:rsidP="00985A66">
            <w:pPr>
              <w:spacing w:after="0" w:line="240" w:lineRule="auto"/>
              <w:jc w:val="right"/>
              <w:rPr>
                <w:rFonts w:ascii="Calibri" w:eastAsia="Times New Roman" w:hAnsi="Calibri" w:cs="Calibri"/>
                <w:color w:val="000000"/>
                <w:lang w:eastAsia="tr-TR" w:bidi="ar-SA"/>
              </w:rPr>
            </w:pPr>
            <w:r w:rsidRPr="00985A66">
              <w:rPr>
                <w:rFonts w:ascii="Calibri" w:eastAsia="Times New Roman" w:hAnsi="Calibri" w:cs="Calibri"/>
                <w:color w:val="000000"/>
                <w:lang w:eastAsia="tr-TR" w:bidi="ar-SA"/>
              </w:rPr>
              <w:t>3.291,3</w:t>
            </w:r>
          </w:p>
        </w:tc>
        <w:tc>
          <w:tcPr>
            <w:tcW w:w="1134" w:type="dxa"/>
            <w:tcBorders>
              <w:top w:val="nil"/>
              <w:left w:val="nil"/>
              <w:bottom w:val="single" w:sz="8" w:space="0" w:color="auto"/>
              <w:right w:val="single" w:sz="8" w:space="0" w:color="auto"/>
            </w:tcBorders>
            <w:shd w:val="clear" w:color="auto" w:fill="auto"/>
            <w:noWrap/>
            <w:vAlign w:val="center"/>
            <w:hideMark/>
          </w:tcPr>
          <w:p w14:paraId="42669B66" w14:textId="77777777" w:rsidR="00985A66" w:rsidRPr="00985A66" w:rsidRDefault="00985A66" w:rsidP="00985A66">
            <w:pPr>
              <w:spacing w:after="0" w:line="240" w:lineRule="auto"/>
              <w:jc w:val="right"/>
              <w:rPr>
                <w:rFonts w:ascii="Calibri" w:eastAsia="Times New Roman" w:hAnsi="Calibri" w:cs="Calibri"/>
                <w:color w:val="000000"/>
                <w:lang w:eastAsia="tr-TR" w:bidi="ar-SA"/>
              </w:rPr>
            </w:pPr>
            <w:r w:rsidRPr="00985A66">
              <w:rPr>
                <w:rFonts w:ascii="Calibri" w:eastAsia="Times New Roman" w:hAnsi="Calibri" w:cs="Calibri"/>
                <w:color w:val="000000"/>
                <w:lang w:eastAsia="tr-TR" w:bidi="ar-SA"/>
              </w:rPr>
              <w:t>4.724,2</w:t>
            </w:r>
          </w:p>
        </w:tc>
        <w:tc>
          <w:tcPr>
            <w:tcW w:w="1134" w:type="dxa"/>
            <w:tcBorders>
              <w:top w:val="nil"/>
              <w:left w:val="nil"/>
              <w:bottom w:val="single" w:sz="8" w:space="0" w:color="auto"/>
              <w:right w:val="single" w:sz="8" w:space="0" w:color="auto"/>
            </w:tcBorders>
            <w:shd w:val="clear" w:color="auto" w:fill="auto"/>
            <w:noWrap/>
            <w:vAlign w:val="center"/>
            <w:hideMark/>
          </w:tcPr>
          <w:p w14:paraId="75646860" w14:textId="77777777" w:rsidR="00985A66" w:rsidRPr="00985A66" w:rsidRDefault="00985A66" w:rsidP="00985A66">
            <w:pPr>
              <w:spacing w:after="0" w:line="240" w:lineRule="auto"/>
              <w:jc w:val="right"/>
              <w:rPr>
                <w:rFonts w:ascii="Calibri" w:eastAsia="Times New Roman" w:hAnsi="Calibri" w:cs="Calibri"/>
                <w:color w:val="000000"/>
                <w:lang w:eastAsia="tr-TR" w:bidi="ar-SA"/>
              </w:rPr>
            </w:pPr>
            <w:r w:rsidRPr="00985A66">
              <w:rPr>
                <w:rFonts w:ascii="Calibri" w:eastAsia="Times New Roman" w:hAnsi="Calibri" w:cs="Calibri"/>
                <w:color w:val="000000"/>
                <w:lang w:eastAsia="tr-TR" w:bidi="ar-SA"/>
              </w:rPr>
              <w:t>1.942,6</w:t>
            </w:r>
          </w:p>
        </w:tc>
        <w:tc>
          <w:tcPr>
            <w:tcW w:w="1417" w:type="dxa"/>
            <w:tcBorders>
              <w:top w:val="nil"/>
              <w:left w:val="nil"/>
              <w:bottom w:val="single" w:sz="8" w:space="0" w:color="auto"/>
              <w:right w:val="single" w:sz="8" w:space="0" w:color="auto"/>
            </w:tcBorders>
            <w:shd w:val="clear" w:color="auto" w:fill="auto"/>
            <w:noWrap/>
            <w:vAlign w:val="center"/>
            <w:hideMark/>
          </w:tcPr>
          <w:p w14:paraId="2805204A" w14:textId="77777777" w:rsidR="00985A66" w:rsidRPr="00985A66" w:rsidRDefault="00985A66" w:rsidP="00985A66">
            <w:pPr>
              <w:spacing w:after="0" w:line="240" w:lineRule="auto"/>
              <w:jc w:val="right"/>
              <w:rPr>
                <w:rFonts w:ascii="Calibri" w:eastAsia="Times New Roman" w:hAnsi="Calibri" w:cs="Calibri"/>
                <w:color w:val="000000"/>
                <w:lang w:eastAsia="tr-TR" w:bidi="ar-SA"/>
              </w:rPr>
            </w:pPr>
            <w:r w:rsidRPr="00985A66">
              <w:rPr>
                <w:rFonts w:ascii="Calibri" w:eastAsia="Times New Roman" w:hAnsi="Calibri" w:cs="Calibri"/>
                <w:color w:val="000000"/>
                <w:lang w:eastAsia="tr-TR" w:bidi="ar-SA"/>
              </w:rPr>
              <w:t>4.998,6</w:t>
            </w:r>
          </w:p>
        </w:tc>
        <w:tc>
          <w:tcPr>
            <w:tcW w:w="1134" w:type="dxa"/>
            <w:tcBorders>
              <w:top w:val="nil"/>
              <w:left w:val="nil"/>
              <w:bottom w:val="single" w:sz="8" w:space="0" w:color="auto"/>
              <w:right w:val="single" w:sz="8" w:space="0" w:color="auto"/>
            </w:tcBorders>
            <w:shd w:val="clear" w:color="auto" w:fill="auto"/>
            <w:noWrap/>
            <w:vAlign w:val="center"/>
            <w:hideMark/>
          </w:tcPr>
          <w:p w14:paraId="67B482A2" w14:textId="77777777" w:rsidR="00985A66" w:rsidRPr="00985A66" w:rsidRDefault="00985A66" w:rsidP="00985A66">
            <w:pPr>
              <w:spacing w:after="0" w:line="240" w:lineRule="auto"/>
              <w:jc w:val="right"/>
              <w:rPr>
                <w:rFonts w:ascii="Calibri" w:eastAsia="Times New Roman" w:hAnsi="Calibri" w:cs="Calibri"/>
                <w:color w:val="000000"/>
                <w:lang w:eastAsia="tr-TR" w:bidi="ar-SA"/>
              </w:rPr>
            </w:pPr>
            <w:r w:rsidRPr="00985A66">
              <w:rPr>
                <w:rFonts w:ascii="Calibri" w:eastAsia="Times New Roman" w:hAnsi="Calibri" w:cs="Calibri"/>
                <w:color w:val="000000"/>
                <w:lang w:eastAsia="tr-TR" w:bidi="ar-SA"/>
              </w:rPr>
              <w:t>6.941,2</w:t>
            </w:r>
          </w:p>
        </w:tc>
        <w:tc>
          <w:tcPr>
            <w:tcW w:w="993" w:type="dxa"/>
            <w:tcBorders>
              <w:top w:val="nil"/>
              <w:left w:val="nil"/>
              <w:bottom w:val="single" w:sz="8" w:space="0" w:color="auto"/>
              <w:right w:val="single" w:sz="8" w:space="0" w:color="auto"/>
            </w:tcBorders>
            <w:shd w:val="clear" w:color="auto" w:fill="auto"/>
            <w:noWrap/>
            <w:vAlign w:val="center"/>
            <w:hideMark/>
          </w:tcPr>
          <w:p w14:paraId="13047332" w14:textId="77777777" w:rsidR="00985A66" w:rsidRPr="00985A66" w:rsidRDefault="00985A66" w:rsidP="00985A66">
            <w:pPr>
              <w:spacing w:after="0" w:line="240" w:lineRule="auto"/>
              <w:jc w:val="center"/>
              <w:rPr>
                <w:rFonts w:ascii="Calibri" w:eastAsia="Times New Roman" w:hAnsi="Calibri" w:cs="Calibri"/>
                <w:color w:val="000000"/>
                <w:lang w:eastAsia="tr-TR" w:bidi="ar-SA"/>
              </w:rPr>
            </w:pPr>
            <w:r w:rsidRPr="00985A66">
              <w:rPr>
                <w:rFonts w:ascii="Calibri" w:eastAsia="Times New Roman" w:hAnsi="Calibri" w:cs="Calibri"/>
                <w:color w:val="000000"/>
                <w:lang w:eastAsia="tr-TR" w:bidi="ar-SA"/>
              </w:rPr>
              <w:t>46,93</w:t>
            </w:r>
          </w:p>
        </w:tc>
      </w:tr>
      <w:tr w:rsidR="00985A66" w:rsidRPr="00985A66" w14:paraId="3945F199" w14:textId="77777777" w:rsidTr="00985A66">
        <w:trPr>
          <w:trHeight w:val="160"/>
        </w:trPr>
        <w:tc>
          <w:tcPr>
            <w:tcW w:w="1843" w:type="dxa"/>
            <w:tcBorders>
              <w:top w:val="nil"/>
              <w:left w:val="single" w:sz="8" w:space="0" w:color="auto"/>
              <w:bottom w:val="single" w:sz="8" w:space="0" w:color="auto"/>
              <w:right w:val="single" w:sz="8" w:space="0" w:color="auto"/>
            </w:tcBorders>
            <w:shd w:val="clear" w:color="000000" w:fill="FF5050"/>
            <w:noWrap/>
            <w:vAlign w:val="center"/>
            <w:hideMark/>
          </w:tcPr>
          <w:p w14:paraId="7634B117" w14:textId="77777777" w:rsidR="00985A66" w:rsidRPr="00985A66" w:rsidRDefault="00985A66" w:rsidP="00985A66">
            <w:pPr>
              <w:spacing w:after="0" w:line="240" w:lineRule="auto"/>
              <w:rPr>
                <w:rFonts w:ascii="Calibri" w:eastAsia="Times New Roman" w:hAnsi="Calibri" w:cs="Calibri"/>
                <w:b/>
                <w:bCs/>
                <w:color w:val="FFFFFF"/>
                <w:lang w:eastAsia="tr-TR" w:bidi="ar-SA"/>
              </w:rPr>
            </w:pPr>
            <w:r w:rsidRPr="00985A66">
              <w:rPr>
                <w:rFonts w:ascii="Calibri" w:eastAsia="Times New Roman" w:hAnsi="Calibri" w:cs="Calibri"/>
                <w:b/>
                <w:bCs/>
                <w:color w:val="FFFFFF"/>
                <w:lang w:eastAsia="tr-TR" w:bidi="ar-SA"/>
              </w:rPr>
              <w:t>DİCLE</w:t>
            </w:r>
          </w:p>
        </w:tc>
        <w:tc>
          <w:tcPr>
            <w:tcW w:w="1134" w:type="dxa"/>
            <w:tcBorders>
              <w:top w:val="nil"/>
              <w:left w:val="nil"/>
              <w:bottom w:val="single" w:sz="8" w:space="0" w:color="auto"/>
              <w:right w:val="single" w:sz="8" w:space="0" w:color="auto"/>
            </w:tcBorders>
            <w:shd w:val="clear" w:color="auto" w:fill="auto"/>
            <w:noWrap/>
            <w:vAlign w:val="center"/>
            <w:hideMark/>
          </w:tcPr>
          <w:p w14:paraId="5E7ABB5C" w14:textId="77777777" w:rsidR="00985A66" w:rsidRPr="00985A66" w:rsidRDefault="00985A66" w:rsidP="00985A66">
            <w:pPr>
              <w:spacing w:after="0" w:line="240" w:lineRule="auto"/>
              <w:jc w:val="right"/>
              <w:rPr>
                <w:rFonts w:ascii="Calibri" w:eastAsia="Times New Roman" w:hAnsi="Calibri" w:cs="Calibri"/>
                <w:color w:val="000000"/>
                <w:lang w:eastAsia="tr-TR" w:bidi="ar-SA"/>
              </w:rPr>
            </w:pPr>
            <w:r w:rsidRPr="00985A66">
              <w:rPr>
                <w:rFonts w:ascii="Calibri" w:eastAsia="Times New Roman" w:hAnsi="Calibri" w:cs="Calibri"/>
                <w:color w:val="000000"/>
                <w:lang w:eastAsia="tr-TR" w:bidi="ar-SA"/>
              </w:rPr>
              <w:t>1.518,2</w:t>
            </w:r>
          </w:p>
        </w:tc>
        <w:tc>
          <w:tcPr>
            <w:tcW w:w="1276" w:type="dxa"/>
            <w:tcBorders>
              <w:top w:val="nil"/>
              <w:left w:val="nil"/>
              <w:bottom w:val="single" w:sz="8" w:space="0" w:color="auto"/>
              <w:right w:val="single" w:sz="8" w:space="0" w:color="auto"/>
            </w:tcBorders>
            <w:shd w:val="clear" w:color="auto" w:fill="auto"/>
            <w:noWrap/>
            <w:vAlign w:val="center"/>
            <w:hideMark/>
          </w:tcPr>
          <w:p w14:paraId="2572A9F1" w14:textId="77777777" w:rsidR="00985A66" w:rsidRPr="00985A66" w:rsidRDefault="00985A66" w:rsidP="00985A66">
            <w:pPr>
              <w:spacing w:after="0" w:line="240" w:lineRule="auto"/>
              <w:jc w:val="right"/>
              <w:rPr>
                <w:rFonts w:ascii="Calibri" w:eastAsia="Times New Roman" w:hAnsi="Calibri" w:cs="Calibri"/>
                <w:color w:val="000000"/>
                <w:lang w:eastAsia="tr-TR" w:bidi="ar-SA"/>
              </w:rPr>
            </w:pPr>
            <w:r w:rsidRPr="00985A66">
              <w:rPr>
                <w:rFonts w:ascii="Calibri" w:eastAsia="Times New Roman" w:hAnsi="Calibri" w:cs="Calibri"/>
                <w:color w:val="000000"/>
                <w:lang w:eastAsia="tr-TR" w:bidi="ar-SA"/>
              </w:rPr>
              <w:t>2.295,5</w:t>
            </w:r>
          </w:p>
        </w:tc>
        <w:tc>
          <w:tcPr>
            <w:tcW w:w="1134" w:type="dxa"/>
            <w:tcBorders>
              <w:top w:val="nil"/>
              <w:left w:val="nil"/>
              <w:bottom w:val="single" w:sz="8" w:space="0" w:color="auto"/>
              <w:right w:val="single" w:sz="8" w:space="0" w:color="auto"/>
            </w:tcBorders>
            <w:shd w:val="clear" w:color="auto" w:fill="auto"/>
            <w:noWrap/>
            <w:vAlign w:val="center"/>
            <w:hideMark/>
          </w:tcPr>
          <w:p w14:paraId="3AEE3D25" w14:textId="77777777" w:rsidR="00985A66" w:rsidRPr="00985A66" w:rsidRDefault="00985A66" w:rsidP="00985A66">
            <w:pPr>
              <w:spacing w:after="0" w:line="240" w:lineRule="auto"/>
              <w:jc w:val="right"/>
              <w:rPr>
                <w:rFonts w:ascii="Calibri" w:eastAsia="Times New Roman" w:hAnsi="Calibri" w:cs="Calibri"/>
                <w:color w:val="000000"/>
                <w:lang w:eastAsia="tr-TR" w:bidi="ar-SA"/>
              </w:rPr>
            </w:pPr>
            <w:r w:rsidRPr="00985A66">
              <w:rPr>
                <w:rFonts w:ascii="Calibri" w:eastAsia="Times New Roman" w:hAnsi="Calibri" w:cs="Calibri"/>
                <w:color w:val="000000"/>
                <w:lang w:eastAsia="tr-TR" w:bidi="ar-SA"/>
              </w:rPr>
              <w:t>3.813,7</w:t>
            </w:r>
          </w:p>
        </w:tc>
        <w:tc>
          <w:tcPr>
            <w:tcW w:w="1134" w:type="dxa"/>
            <w:tcBorders>
              <w:top w:val="nil"/>
              <w:left w:val="nil"/>
              <w:bottom w:val="single" w:sz="8" w:space="0" w:color="auto"/>
              <w:right w:val="single" w:sz="8" w:space="0" w:color="auto"/>
            </w:tcBorders>
            <w:shd w:val="clear" w:color="auto" w:fill="auto"/>
            <w:noWrap/>
            <w:vAlign w:val="center"/>
            <w:hideMark/>
          </w:tcPr>
          <w:p w14:paraId="60AC8FED" w14:textId="77777777" w:rsidR="00985A66" w:rsidRPr="00985A66" w:rsidRDefault="00985A66" w:rsidP="00985A66">
            <w:pPr>
              <w:spacing w:after="0" w:line="240" w:lineRule="auto"/>
              <w:jc w:val="right"/>
              <w:rPr>
                <w:rFonts w:ascii="Calibri" w:eastAsia="Times New Roman" w:hAnsi="Calibri" w:cs="Calibri"/>
                <w:color w:val="000000"/>
                <w:lang w:eastAsia="tr-TR" w:bidi="ar-SA"/>
              </w:rPr>
            </w:pPr>
            <w:r w:rsidRPr="00985A66">
              <w:rPr>
                <w:rFonts w:ascii="Calibri" w:eastAsia="Times New Roman" w:hAnsi="Calibri" w:cs="Calibri"/>
                <w:color w:val="000000"/>
                <w:lang w:eastAsia="tr-TR" w:bidi="ar-SA"/>
              </w:rPr>
              <w:t>2.232,3</w:t>
            </w:r>
          </w:p>
        </w:tc>
        <w:tc>
          <w:tcPr>
            <w:tcW w:w="1417" w:type="dxa"/>
            <w:tcBorders>
              <w:top w:val="nil"/>
              <w:left w:val="nil"/>
              <w:bottom w:val="single" w:sz="8" w:space="0" w:color="auto"/>
              <w:right w:val="single" w:sz="8" w:space="0" w:color="auto"/>
            </w:tcBorders>
            <w:shd w:val="clear" w:color="auto" w:fill="auto"/>
            <w:noWrap/>
            <w:vAlign w:val="center"/>
            <w:hideMark/>
          </w:tcPr>
          <w:p w14:paraId="571A6EFB" w14:textId="77777777" w:rsidR="00985A66" w:rsidRPr="00985A66" w:rsidRDefault="00985A66" w:rsidP="00985A66">
            <w:pPr>
              <w:spacing w:after="0" w:line="240" w:lineRule="auto"/>
              <w:jc w:val="right"/>
              <w:rPr>
                <w:rFonts w:ascii="Calibri" w:eastAsia="Times New Roman" w:hAnsi="Calibri" w:cs="Calibri"/>
                <w:color w:val="000000"/>
                <w:lang w:eastAsia="tr-TR" w:bidi="ar-SA"/>
              </w:rPr>
            </w:pPr>
            <w:r w:rsidRPr="00985A66">
              <w:rPr>
                <w:rFonts w:ascii="Calibri" w:eastAsia="Times New Roman" w:hAnsi="Calibri" w:cs="Calibri"/>
                <w:color w:val="000000"/>
                <w:lang w:eastAsia="tr-TR" w:bidi="ar-SA"/>
              </w:rPr>
              <w:t>3.605,3</w:t>
            </w:r>
          </w:p>
        </w:tc>
        <w:tc>
          <w:tcPr>
            <w:tcW w:w="1134" w:type="dxa"/>
            <w:tcBorders>
              <w:top w:val="nil"/>
              <w:left w:val="nil"/>
              <w:bottom w:val="single" w:sz="8" w:space="0" w:color="auto"/>
              <w:right w:val="single" w:sz="8" w:space="0" w:color="auto"/>
            </w:tcBorders>
            <w:shd w:val="clear" w:color="auto" w:fill="auto"/>
            <w:noWrap/>
            <w:vAlign w:val="center"/>
            <w:hideMark/>
          </w:tcPr>
          <w:p w14:paraId="2C208500" w14:textId="77777777" w:rsidR="00985A66" w:rsidRPr="00985A66" w:rsidRDefault="00985A66" w:rsidP="00985A66">
            <w:pPr>
              <w:spacing w:after="0" w:line="240" w:lineRule="auto"/>
              <w:jc w:val="right"/>
              <w:rPr>
                <w:rFonts w:ascii="Calibri" w:eastAsia="Times New Roman" w:hAnsi="Calibri" w:cs="Calibri"/>
                <w:color w:val="000000"/>
                <w:lang w:eastAsia="tr-TR" w:bidi="ar-SA"/>
              </w:rPr>
            </w:pPr>
            <w:r w:rsidRPr="00985A66">
              <w:rPr>
                <w:rFonts w:ascii="Calibri" w:eastAsia="Times New Roman" w:hAnsi="Calibri" w:cs="Calibri"/>
                <w:color w:val="000000"/>
                <w:lang w:eastAsia="tr-TR" w:bidi="ar-SA"/>
              </w:rPr>
              <w:t>5.837,7</w:t>
            </w:r>
          </w:p>
        </w:tc>
        <w:tc>
          <w:tcPr>
            <w:tcW w:w="993" w:type="dxa"/>
            <w:tcBorders>
              <w:top w:val="nil"/>
              <w:left w:val="nil"/>
              <w:bottom w:val="single" w:sz="8" w:space="0" w:color="auto"/>
              <w:right w:val="single" w:sz="8" w:space="0" w:color="auto"/>
            </w:tcBorders>
            <w:shd w:val="clear" w:color="auto" w:fill="auto"/>
            <w:noWrap/>
            <w:vAlign w:val="center"/>
            <w:hideMark/>
          </w:tcPr>
          <w:p w14:paraId="769B2777" w14:textId="77777777" w:rsidR="00985A66" w:rsidRPr="00985A66" w:rsidRDefault="00985A66" w:rsidP="00985A66">
            <w:pPr>
              <w:spacing w:after="0" w:line="240" w:lineRule="auto"/>
              <w:jc w:val="center"/>
              <w:rPr>
                <w:rFonts w:ascii="Calibri" w:eastAsia="Times New Roman" w:hAnsi="Calibri" w:cs="Calibri"/>
                <w:color w:val="000000"/>
                <w:lang w:eastAsia="tr-TR" w:bidi="ar-SA"/>
              </w:rPr>
            </w:pPr>
            <w:r w:rsidRPr="00985A66">
              <w:rPr>
                <w:rFonts w:ascii="Calibri" w:eastAsia="Times New Roman" w:hAnsi="Calibri" w:cs="Calibri"/>
                <w:color w:val="000000"/>
                <w:lang w:eastAsia="tr-TR" w:bidi="ar-SA"/>
              </w:rPr>
              <w:t>53,07</w:t>
            </w:r>
          </w:p>
        </w:tc>
      </w:tr>
      <w:tr w:rsidR="00985A66" w:rsidRPr="00985A66" w14:paraId="20F0328B" w14:textId="77777777" w:rsidTr="00985A66">
        <w:trPr>
          <w:trHeight w:val="150"/>
        </w:trPr>
        <w:tc>
          <w:tcPr>
            <w:tcW w:w="1843" w:type="dxa"/>
            <w:tcBorders>
              <w:top w:val="nil"/>
              <w:left w:val="single" w:sz="8" w:space="0" w:color="auto"/>
              <w:bottom w:val="single" w:sz="8" w:space="0" w:color="auto"/>
              <w:right w:val="single" w:sz="8" w:space="0" w:color="auto"/>
            </w:tcBorders>
            <w:shd w:val="clear" w:color="000000" w:fill="FF5050"/>
            <w:noWrap/>
            <w:vAlign w:val="center"/>
            <w:hideMark/>
          </w:tcPr>
          <w:p w14:paraId="4B524DAD" w14:textId="77777777" w:rsidR="00985A66" w:rsidRPr="00985A66" w:rsidRDefault="00985A66" w:rsidP="00985A66">
            <w:pPr>
              <w:spacing w:after="0" w:line="240" w:lineRule="auto"/>
              <w:rPr>
                <w:rFonts w:ascii="Calibri" w:eastAsia="Times New Roman" w:hAnsi="Calibri" w:cs="Calibri"/>
                <w:b/>
                <w:bCs/>
                <w:color w:val="FFFFFF"/>
                <w:lang w:eastAsia="tr-TR" w:bidi="ar-SA"/>
              </w:rPr>
            </w:pPr>
            <w:r w:rsidRPr="00985A66">
              <w:rPr>
                <w:rFonts w:ascii="Calibri" w:eastAsia="Times New Roman" w:hAnsi="Calibri" w:cs="Calibri"/>
                <w:b/>
                <w:bCs/>
                <w:color w:val="FFFFFF"/>
                <w:lang w:eastAsia="tr-TR" w:bidi="ar-SA"/>
              </w:rPr>
              <w:t>TOROSLAR</w:t>
            </w:r>
          </w:p>
        </w:tc>
        <w:tc>
          <w:tcPr>
            <w:tcW w:w="1134" w:type="dxa"/>
            <w:tcBorders>
              <w:top w:val="nil"/>
              <w:left w:val="nil"/>
              <w:bottom w:val="single" w:sz="8" w:space="0" w:color="auto"/>
              <w:right w:val="single" w:sz="8" w:space="0" w:color="auto"/>
            </w:tcBorders>
            <w:shd w:val="clear" w:color="auto" w:fill="auto"/>
            <w:noWrap/>
            <w:vAlign w:val="center"/>
            <w:hideMark/>
          </w:tcPr>
          <w:p w14:paraId="2F7AD08C" w14:textId="77777777" w:rsidR="00985A66" w:rsidRPr="00985A66" w:rsidRDefault="00985A66" w:rsidP="00985A66">
            <w:pPr>
              <w:spacing w:after="0" w:line="240" w:lineRule="auto"/>
              <w:jc w:val="right"/>
              <w:rPr>
                <w:rFonts w:ascii="Calibri" w:eastAsia="Times New Roman" w:hAnsi="Calibri" w:cs="Calibri"/>
                <w:color w:val="000000"/>
                <w:lang w:eastAsia="tr-TR" w:bidi="ar-SA"/>
              </w:rPr>
            </w:pPr>
            <w:r w:rsidRPr="00985A66">
              <w:rPr>
                <w:rFonts w:ascii="Calibri" w:eastAsia="Times New Roman" w:hAnsi="Calibri" w:cs="Calibri"/>
                <w:color w:val="000000"/>
                <w:lang w:eastAsia="tr-TR" w:bidi="ar-SA"/>
              </w:rPr>
              <w:t>1.731,9</w:t>
            </w:r>
          </w:p>
        </w:tc>
        <w:tc>
          <w:tcPr>
            <w:tcW w:w="1276" w:type="dxa"/>
            <w:tcBorders>
              <w:top w:val="nil"/>
              <w:left w:val="nil"/>
              <w:bottom w:val="single" w:sz="8" w:space="0" w:color="auto"/>
              <w:right w:val="single" w:sz="8" w:space="0" w:color="auto"/>
            </w:tcBorders>
            <w:shd w:val="clear" w:color="auto" w:fill="auto"/>
            <w:noWrap/>
            <w:vAlign w:val="center"/>
            <w:hideMark/>
          </w:tcPr>
          <w:p w14:paraId="159F5784" w14:textId="77777777" w:rsidR="00985A66" w:rsidRPr="00985A66" w:rsidRDefault="00985A66" w:rsidP="00985A66">
            <w:pPr>
              <w:spacing w:after="0" w:line="240" w:lineRule="auto"/>
              <w:jc w:val="right"/>
              <w:rPr>
                <w:rFonts w:ascii="Calibri" w:eastAsia="Times New Roman" w:hAnsi="Calibri" w:cs="Calibri"/>
                <w:color w:val="000000"/>
                <w:lang w:eastAsia="tr-TR" w:bidi="ar-SA"/>
              </w:rPr>
            </w:pPr>
            <w:r w:rsidRPr="00985A66">
              <w:rPr>
                <w:rFonts w:ascii="Calibri" w:eastAsia="Times New Roman" w:hAnsi="Calibri" w:cs="Calibri"/>
                <w:color w:val="000000"/>
                <w:lang w:eastAsia="tr-TR" w:bidi="ar-SA"/>
              </w:rPr>
              <w:t>1.909,7</w:t>
            </w:r>
          </w:p>
        </w:tc>
        <w:tc>
          <w:tcPr>
            <w:tcW w:w="1134" w:type="dxa"/>
            <w:tcBorders>
              <w:top w:val="nil"/>
              <w:left w:val="nil"/>
              <w:bottom w:val="single" w:sz="8" w:space="0" w:color="auto"/>
              <w:right w:val="single" w:sz="8" w:space="0" w:color="auto"/>
            </w:tcBorders>
            <w:shd w:val="clear" w:color="auto" w:fill="auto"/>
            <w:noWrap/>
            <w:vAlign w:val="center"/>
            <w:hideMark/>
          </w:tcPr>
          <w:p w14:paraId="1CED0F77" w14:textId="77777777" w:rsidR="00985A66" w:rsidRPr="00985A66" w:rsidRDefault="00985A66" w:rsidP="00985A66">
            <w:pPr>
              <w:spacing w:after="0" w:line="240" w:lineRule="auto"/>
              <w:jc w:val="right"/>
              <w:rPr>
                <w:rFonts w:ascii="Calibri" w:eastAsia="Times New Roman" w:hAnsi="Calibri" w:cs="Calibri"/>
                <w:color w:val="000000"/>
                <w:lang w:eastAsia="tr-TR" w:bidi="ar-SA"/>
              </w:rPr>
            </w:pPr>
            <w:r w:rsidRPr="00985A66">
              <w:rPr>
                <w:rFonts w:ascii="Calibri" w:eastAsia="Times New Roman" w:hAnsi="Calibri" w:cs="Calibri"/>
                <w:color w:val="000000"/>
                <w:lang w:eastAsia="tr-TR" w:bidi="ar-SA"/>
              </w:rPr>
              <w:t>3.641,7</w:t>
            </w:r>
          </w:p>
        </w:tc>
        <w:tc>
          <w:tcPr>
            <w:tcW w:w="1134" w:type="dxa"/>
            <w:tcBorders>
              <w:top w:val="nil"/>
              <w:left w:val="nil"/>
              <w:bottom w:val="single" w:sz="8" w:space="0" w:color="auto"/>
              <w:right w:val="single" w:sz="8" w:space="0" w:color="auto"/>
            </w:tcBorders>
            <w:shd w:val="clear" w:color="auto" w:fill="auto"/>
            <w:noWrap/>
            <w:vAlign w:val="center"/>
            <w:hideMark/>
          </w:tcPr>
          <w:p w14:paraId="4D76F7A9" w14:textId="77777777" w:rsidR="00985A66" w:rsidRPr="00985A66" w:rsidRDefault="00985A66" w:rsidP="00985A66">
            <w:pPr>
              <w:spacing w:after="0" w:line="240" w:lineRule="auto"/>
              <w:jc w:val="right"/>
              <w:rPr>
                <w:rFonts w:ascii="Calibri" w:eastAsia="Times New Roman" w:hAnsi="Calibri" w:cs="Calibri"/>
                <w:color w:val="000000"/>
                <w:lang w:eastAsia="tr-TR" w:bidi="ar-SA"/>
              </w:rPr>
            </w:pPr>
            <w:r w:rsidRPr="00985A66">
              <w:rPr>
                <w:rFonts w:ascii="Calibri" w:eastAsia="Times New Roman" w:hAnsi="Calibri" w:cs="Calibri"/>
                <w:color w:val="000000"/>
                <w:lang w:eastAsia="tr-TR" w:bidi="ar-SA"/>
              </w:rPr>
              <w:t>1.587,1</w:t>
            </w:r>
          </w:p>
        </w:tc>
        <w:tc>
          <w:tcPr>
            <w:tcW w:w="1417" w:type="dxa"/>
            <w:tcBorders>
              <w:top w:val="nil"/>
              <w:left w:val="nil"/>
              <w:bottom w:val="single" w:sz="8" w:space="0" w:color="auto"/>
              <w:right w:val="single" w:sz="8" w:space="0" w:color="auto"/>
            </w:tcBorders>
            <w:shd w:val="clear" w:color="auto" w:fill="auto"/>
            <w:noWrap/>
            <w:vAlign w:val="center"/>
            <w:hideMark/>
          </w:tcPr>
          <w:p w14:paraId="6807E768" w14:textId="77777777" w:rsidR="00985A66" w:rsidRPr="00985A66" w:rsidRDefault="00985A66" w:rsidP="00985A66">
            <w:pPr>
              <w:spacing w:after="0" w:line="240" w:lineRule="auto"/>
              <w:jc w:val="right"/>
              <w:rPr>
                <w:rFonts w:ascii="Calibri" w:eastAsia="Times New Roman" w:hAnsi="Calibri" w:cs="Calibri"/>
                <w:color w:val="000000"/>
                <w:lang w:eastAsia="tr-TR" w:bidi="ar-SA"/>
              </w:rPr>
            </w:pPr>
            <w:r w:rsidRPr="00985A66">
              <w:rPr>
                <w:rFonts w:ascii="Calibri" w:eastAsia="Times New Roman" w:hAnsi="Calibri" w:cs="Calibri"/>
                <w:color w:val="000000"/>
                <w:lang w:eastAsia="tr-TR" w:bidi="ar-SA"/>
              </w:rPr>
              <w:t>2.004,7</w:t>
            </w:r>
          </w:p>
        </w:tc>
        <w:tc>
          <w:tcPr>
            <w:tcW w:w="1134" w:type="dxa"/>
            <w:tcBorders>
              <w:top w:val="nil"/>
              <w:left w:val="nil"/>
              <w:bottom w:val="single" w:sz="8" w:space="0" w:color="auto"/>
              <w:right w:val="single" w:sz="8" w:space="0" w:color="auto"/>
            </w:tcBorders>
            <w:shd w:val="clear" w:color="auto" w:fill="auto"/>
            <w:noWrap/>
            <w:vAlign w:val="center"/>
            <w:hideMark/>
          </w:tcPr>
          <w:p w14:paraId="124578E5" w14:textId="77777777" w:rsidR="00985A66" w:rsidRPr="00985A66" w:rsidRDefault="00985A66" w:rsidP="00985A66">
            <w:pPr>
              <w:spacing w:after="0" w:line="240" w:lineRule="auto"/>
              <w:jc w:val="right"/>
              <w:rPr>
                <w:rFonts w:ascii="Calibri" w:eastAsia="Times New Roman" w:hAnsi="Calibri" w:cs="Calibri"/>
                <w:color w:val="000000"/>
                <w:lang w:eastAsia="tr-TR" w:bidi="ar-SA"/>
              </w:rPr>
            </w:pPr>
            <w:r w:rsidRPr="00985A66">
              <w:rPr>
                <w:rFonts w:ascii="Calibri" w:eastAsia="Times New Roman" w:hAnsi="Calibri" w:cs="Calibri"/>
                <w:color w:val="000000"/>
                <w:lang w:eastAsia="tr-TR" w:bidi="ar-SA"/>
              </w:rPr>
              <w:t>3.591,8</w:t>
            </w:r>
          </w:p>
        </w:tc>
        <w:tc>
          <w:tcPr>
            <w:tcW w:w="993" w:type="dxa"/>
            <w:tcBorders>
              <w:top w:val="nil"/>
              <w:left w:val="nil"/>
              <w:bottom w:val="single" w:sz="8" w:space="0" w:color="auto"/>
              <w:right w:val="single" w:sz="8" w:space="0" w:color="auto"/>
            </w:tcBorders>
            <w:shd w:val="clear" w:color="auto" w:fill="auto"/>
            <w:noWrap/>
            <w:vAlign w:val="center"/>
            <w:hideMark/>
          </w:tcPr>
          <w:p w14:paraId="0E3BA330" w14:textId="77777777" w:rsidR="00985A66" w:rsidRPr="00985A66" w:rsidRDefault="00985A66" w:rsidP="00985A66">
            <w:pPr>
              <w:spacing w:after="0" w:line="240" w:lineRule="auto"/>
              <w:jc w:val="center"/>
              <w:rPr>
                <w:rFonts w:ascii="Calibri" w:eastAsia="Times New Roman" w:hAnsi="Calibri" w:cs="Calibri"/>
                <w:color w:val="000000"/>
                <w:lang w:eastAsia="tr-TR" w:bidi="ar-SA"/>
              </w:rPr>
            </w:pPr>
            <w:r w:rsidRPr="00985A66">
              <w:rPr>
                <w:rFonts w:ascii="Calibri" w:eastAsia="Times New Roman" w:hAnsi="Calibri" w:cs="Calibri"/>
                <w:color w:val="000000"/>
                <w:lang w:eastAsia="tr-TR" w:bidi="ar-SA"/>
              </w:rPr>
              <w:t>-1,37</w:t>
            </w:r>
          </w:p>
        </w:tc>
      </w:tr>
      <w:tr w:rsidR="00985A66" w:rsidRPr="00985A66" w14:paraId="51C259F9" w14:textId="77777777" w:rsidTr="00985A66">
        <w:trPr>
          <w:trHeight w:val="154"/>
        </w:trPr>
        <w:tc>
          <w:tcPr>
            <w:tcW w:w="1843" w:type="dxa"/>
            <w:tcBorders>
              <w:top w:val="nil"/>
              <w:left w:val="single" w:sz="8" w:space="0" w:color="auto"/>
              <w:bottom w:val="single" w:sz="8" w:space="0" w:color="auto"/>
              <w:right w:val="single" w:sz="8" w:space="0" w:color="auto"/>
            </w:tcBorders>
            <w:shd w:val="clear" w:color="000000" w:fill="FF5050"/>
            <w:noWrap/>
            <w:vAlign w:val="center"/>
            <w:hideMark/>
          </w:tcPr>
          <w:p w14:paraId="39CFCAA0" w14:textId="77777777" w:rsidR="00985A66" w:rsidRPr="00985A66" w:rsidRDefault="00985A66" w:rsidP="00985A66">
            <w:pPr>
              <w:spacing w:after="0" w:line="240" w:lineRule="auto"/>
              <w:rPr>
                <w:rFonts w:ascii="Calibri" w:eastAsia="Times New Roman" w:hAnsi="Calibri" w:cs="Calibri"/>
                <w:b/>
                <w:bCs/>
                <w:color w:val="FFFFFF"/>
                <w:lang w:eastAsia="tr-TR" w:bidi="ar-SA"/>
              </w:rPr>
            </w:pPr>
            <w:r w:rsidRPr="00985A66">
              <w:rPr>
                <w:rFonts w:ascii="Calibri" w:eastAsia="Times New Roman" w:hAnsi="Calibri" w:cs="Calibri"/>
                <w:b/>
                <w:bCs/>
                <w:color w:val="FFFFFF"/>
                <w:lang w:eastAsia="tr-TR" w:bidi="ar-SA"/>
              </w:rPr>
              <w:t>ARAS</w:t>
            </w:r>
          </w:p>
        </w:tc>
        <w:tc>
          <w:tcPr>
            <w:tcW w:w="1134" w:type="dxa"/>
            <w:tcBorders>
              <w:top w:val="nil"/>
              <w:left w:val="nil"/>
              <w:bottom w:val="single" w:sz="8" w:space="0" w:color="auto"/>
              <w:right w:val="single" w:sz="8" w:space="0" w:color="auto"/>
            </w:tcBorders>
            <w:shd w:val="clear" w:color="auto" w:fill="auto"/>
            <w:noWrap/>
            <w:vAlign w:val="center"/>
            <w:hideMark/>
          </w:tcPr>
          <w:p w14:paraId="739D2494" w14:textId="77777777" w:rsidR="00985A66" w:rsidRPr="00985A66" w:rsidRDefault="00985A66" w:rsidP="00985A66">
            <w:pPr>
              <w:spacing w:after="0" w:line="240" w:lineRule="auto"/>
              <w:jc w:val="right"/>
              <w:rPr>
                <w:rFonts w:ascii="Calibri" w:eastAsia="Times New Roman" w:hAnsi="Calibri" w:cs="Calibri"/>
                <w:color w:val="000000"/>
                <w:lang w:eastAsia="tr-TR" w:bidi="ar-SA"/>
              </w:rPr>
            </w:pPr>
            <w:r w:rsidRPr="00985A66">
              <w:rPr>
                <w:rFonts w:ascii="Calibri" w:eastAsia="Times New Roman" w:hAnsi="Calibri" w:cs="Calibri"/>
                <w:color w:val="000000"/>
                <w:lang w:eastAsia="tr-TR" w:bidi="ar-SA"/>
              </w:rPr>
              <w:t>1.771,0</w:t>
            </w:r>
          </w:p>
        </w:tc>
        <w:tc>
          <w:tcPr>
            <w:tcW w:w="1276" w:type="dxa"/>
            <w:tcBorders>
              <w:top w:val="nil"/>
              <w:left w:val="nil"/>
              <w:bottom w:val="single" w:sz="8" w:space="0" w:color="auto"/>
              <w:right w:val="single" w:sz="8" w:space="0" w:color="auto"/>
            </w:tcBorders>
            <w:shd w:val="clear" w:color="auto" w:fill="auto"/>
            <w:noWrap/>
            <w:vAlign w:val="center"/>
            <w:hideMark/>
          </w:tcPr>
          <w:p w14:paraId="6E913467" w14:textId="77777777" w:rsidR="00985A66" w:rsidRPr="00985A66" w:rsidRDefault="00985A66" w:rsidP="00985A66">
            <w:pPr>
              <w:spacing w:after="0" w:line="240" w:lineRule="auto"/>
              <w:jc w:val="right"/>
              <w:rPr>
                <w:rFonts w:ascii="Calibri" w:eastAsia="Times New Roman" w:hAnsi="Calibri" w:cs="Calibri"/>
                <w:color w:val="000000"/>
                <w:lang w:eastAsia="tr-TR" w:bidi="ar-SA"/>
              </w:rPr>
            </w:pPr>
            <w:r w:rsidRPr="00985A66">
              <w:rPr>
                <w:rFonts w:ascii="Calibri" w:eastAsia="Times New Roman" w:hAnsi="Calibri" w:cs="Calibri"/>
                <w:color w:val="000000"/>
                <w:lang w:eastAsia="tr-TR" w:bidi="ar-SA"/>
              </w:rPr>
              <w:t>814,8</w:t>
            </w:r>
          </w:p>
        </w:tc>
        <w:tc>
          <w:tcPr>
            <w:tcW w:w="1134" w:type="dxa"/>
            <w:tcBorders>
              <w:top w:val="nil"/>
              <w:left w:val="nil"/>
              <w:bottom w:val="single" w:sz="8" w:space="0" w:color="auto"/>
              <w:right w:val="single" w:sz="8" w:space="0" w:color="auto"/>
            </w:tcBorders>
            <w:shd w:val="clear" w:color="auto" w:fill="auto"/>
            <w:noWrap/>
            <w:vAlign w:val="center"/>
            <w:hideMark/>
          </w:tcPr>
          <w:p w14:paraId="53945053" w14:textId="77777777" w:rsidR="00985A66" w:rsidRPr="00985A66" w:rsidRDefault="00985A66" w:rsidP="00985A66">
            <w:pPr>
              <w:spacing w:after="0" w:line="240" w:lineRule="auto"/>
              <w:jc w:val="right"/>
              <w:rPr>
                <w:rFonts w:ascii="Calibri" w:eastAsia="Times New Roman" w:hAnsi="Calibri" w:cs="Calibri"/>
                <w:color w:val="000000"/>
                <w:lang w:eastAsia="tr-TR" w:bidi="ar-SA"/>
              </w:rPr>
            </w:pPr>
            <w:r w:rsidRPr="00985A66">
              <w:rPr>
                <w:rFonts w:ascii="Calibri" w:eastAsia="Times New Roman" w:hAnsi="Calibri" w:cs="Calibri"/>
                <w:color w:val="000000"/>
                <w:lang w:eastAsia="tr-TR" w:bidi="ar-SA"/>
              </w:rPr>
              <w:t>2.585,9</w:t>
            </w:r>
          </w:p>
        </w:tc>
        <w:tc>
          <w:tcPr>
            <w:tcW w:w="1134" w:type="dxa"/>
            <w:tcBorders>
              <w:top w:val="nil"/>
              <w:left w:val="nil"/>
              <w:bottom w:val="single" w:sz="8" w:space="0" w:color="auto"/>
              <w:right w:val="single" w:sz="8" w:space="0" w:color="auto"/>
            </w:tcBorders>
            <w:shd w:val="clear" w:color="auto" w:fill="auto"/>
            <w:noWrap/>
            <w:vAlign w:val="center"/>
            <w:hideMark/>
          </w:tcPr>
          <w:p w14:paraId="7BDA5232" w14:textId="77777777" w:rsidR="00985A66" w:rsidRPr="00985A66" w:rsidRDefault="00985A66" w:rsidP="00985A66">
            <w:pPr>
              <w:spacing w:after="0" w:line="240" w:lineRule="auto"/>
              <w:jc w:val="right"/>
              <w:rPr>
                <w:rFonts w:ascii="Calibri" w:eastAsia="Times New Roman" w:hAnsi="Calibri" w:cs="Calibri"/>
                <w:color w:val="000000"/>
                <w:lang w:eastAsia="tr-TR" w:bidi="ar-SA"/>
              </w:rPr>
            </w:pPr>
            <w:r w:rsidRPr="00985A66">
              <w:rPr>
                <w:rFonts w:ascii="Calibri" w:eastAsia="Times New Roman" w:hAnsi="Calibri" w:cs="Calibri"/>
                <w:color w:val="000000"/>
                <w:lang w:eastAsia="tr-TR" w:bidi="ar-SA"/>
              </w:rPr>
              <w:t>1.136,8</w:t>
            </w:r>
          </w:p>
        </w:tc>
        <w:tc>
          <w:tcPr>
            <w:tcW w:w="1417" w:type="dxa"/>
            <w:tcBorders>
              <w:top w:val="nil"/>
              <w:left w:val="nil"/>
              <w:bottom w:val="single" w:sz="8" w:space="0" w:color="auto"/>
              <w:right w:val="single" w:sz="8" w:space="0" w:color="auto"/>
            </w:tcBorders>
            <w:shd w:val="clear" w:color="auto" w:fill="auto"/>
            <w:noWrap/>
            <w:vAlign w:val="center"/>
            <w:hideMark/>
          </w:tcPr>
          <w:p w14:paraId="01904466" w14:textId="77777777" w:rsidR="00985A66" w:rsidRPr="00985A66" w:rsidRDefault="00985A66" w:rsidP="00985A66">
            <w:pPr>
              <w:spacing w:after="0" w:line="240" w:lineRule="auto"/>
              <w:jc w:val="right"/>
              <w:rPr>
                <w:rFonts w:ascii="Calibri" w:eastAsia="Times New Roman" w:hAnsi="Calibri" w:cs="Calibri"/>
                <w:color w:val="000000"/>
                <w:lang w:eastAsia="tr-TR" w:bidi="ar-SA"/>
              </w:rPr>
            </w:pPr>
            <w:r w:rsidRPr="00985A66">
              <w:rPr>
                <w:rFonts w:ascii="Calibri" w:eastAsia="Times New Roman" w:hAnsi="Calibri" w:cs="Calibri"/>
                <w:color w:val="000000"/>
                <w:lang w:eastAsia="tr-TR" w:bidi="ar-SA"/>
              </w:rPr>
              <w:t>1.450,3</w:t>
            </w:r>
          </w:p>
        </w:tc>
        <w:tc>
          <w:tcPr>
            <w:tcW w:w="1134" w:type="dxa"/>
            <w:tcBorders>
              <w:top w:val="nil"/>
              <w:left w:val="nil"/>
              <w:bottom w:val="single" w:sz="8" w:space="0" w:color="auto"/>
              <w:right w:val="single" w:sz="8" w:space="0" w:color="auto"/>
            </w:tcBorders>
            <w:shd w:val="clear" w:color="auto" w:fill="auto"/>
            <w:noWrap/>
            <w:vAlign w:val="center"/>
            <w:hideMark/>
          </w:tcPr>
          <w:p w14:paraId="169CB6D4" w14:textId="77777777" w:rsidR="00985A66" w:rsidRPr="00985A66" w:rsidRDefault="00985A66" w:rsidP="00985A66">
            <w:pPr>
              <w:spacing w:after="0" w:line="240" w:lineRule="auto"/>
              <w:jc w:val="right"/>
              <w:rPr>
                <w:rFonts w:ascii="Calibri" w:eastAsia="Times New Roman" w:hAnsi="Calibri" w:cs="Calibri"/>
                <w:color w:val="000000"/>
                <w:lang w:eastAsia="tr-TR" w:bidi="ar-SA"/>
              </w:rPr>
            </w:pPr>
            <w:r w:rsidRPr="00985A66">
              <w:rPr>
                <w:rFonts w:ascii="Calibri" w:eastAsia="Times New Roman" w:hAnsi="Calibri" w:cs="Calibri"/>
                <w:color w:val="000000"/>
                <w:lang w:eastAsia="tr-TR" w:bidi="ar-SA"/>
              </w:rPr>
              <w:t>2.587,1</w:t>
            </w:r>
          </w:p>
        </w:tc>
        <w:tc>
          <w:tcPr>
            <w:tcW w:w="993" w:type="dxa"/>
            <w:tcBorders>
              <w:top w:val="nil"/>
              <w:left w:val="nil"/>
              <w:bottom w:val="single" w:sz="8" w:space="0" w:color="auto"/>
              <w:right w:val="single" w:sz="8" w:space="0" w:color="auto"/>
            </w:tcBorders>
            <w:shd w:val="clear" w:color="auto" w:fill="auto"/>
            <w:noWrap/>
            <w:vAlign w:val="center"/>
            <w:hideMark/>
          </w:tcPr>
          <w:p w14:paraId="151E9838" w14:textId="77777777" w:rsidR="00985A66" w:rsidRPr="00985A66" w:rsidRDefault="00985A66" w:rsidP="00985A66">
            <w:pPr>
              <w:spacing w:after="0" w:line="240" w:lineRule="auto"/>
              <w:jc w:val="center"/>
              <w:rPr>
                <w:rFonts w:ascii="Calibri" w:eastAsia="Times New Roman" w:hAnsi="Calibri" w:cs="Calibri"/>
                <w:color w:val="000000"/>
                <w:lang w:eastAsia="tr-TR" w:bidi="ar-SA"/>
              </w:rPr>
            </w:pPr>
            <w:r w:rsidRPr="00985A66">
              <w:rPr>
                <w:rFonts w:ascii="Calibri" w:eastAsia="Times New Roman" w:hAnsi="Calibri" w:cs="Calibri"/>
                <w:color w:val="000000"/>
                <w:lang w:eastAsia="tr-TR" w:bidi="ar-SA"/>
              </w:rPr>
              <w:t>0,05</w:t>
            </w:r>
          </w:p>
        </w:tc>
      </w:tr>
      <w:tr w:rsidR="00985A66" w:rsidRPr="00985A66" w14:paraId="4F20E832" w14:textId="77777777" w:rsidTr="00BC4209">
        <w:trPr>
          <w:trHeight w:val="50"/>
        </w:trPr>
        <w:tc>
          <w:tcPr>
            <w:tcW w:w="1843" w:type="dxa"/>
            <w:tcBorders>
              <w:top w:val="nil"/>
              <w:left w:val="single" w:sz="8" w:space="0" w:color="auto"/>
              <w:bottom w:val="single" w:sz="8" w:space="0" w:color="auto"/>
              <w:right w:val="single" w:sz="8" w:space="0" w:color="auto"/>
            </w:tcBorders>
            <w:shd w:val="clear" w:color="000000" w:fill="FF5050"/>
            <w:noWrap/>
            <w:vAlign w:val="center"/>
            <w:hideMark/>
          </w:tcPr>
          <w:p w14:paraId="28027B70" w14:textId="77777777" w:rsidR="00985A66" w:rsidRPr="00985A66" w:rsidRDefault="00985A66" w:rsidP="00985A66">
            <w:pPr>
              <w:spacing w:after="0" w:line="240" w:lineRule="auto"/>
              <w:rPr>
                <w:rFonts w:ascii="Calibri" w:eastAsia="Times New Roman" w:hAnsi="Calibri" w:cs="Calibri"/>
                <w:b/>
                <w:bCs/>
                <w:color w:val="FFFFFF"/>
                <w:lang w:eastAsia="tr-TR" w:bidi="ar-SA"/>
              </w:rPr>
            </w:pPr>
            <w:r w:rsidRPr="00985A66">
              <w:rPr>
                <w:rFonts w:ascii="Calibri" w:eastAsia="Times New Roman" w:hAnsi="Calibri" w:cs="Calibri"/>
                <w:b/>
                <w:bCs/>
                <w:color w:val="FFFFFF"/>
                <w:lang w:eastAsia="tr-TR" w:bidi="ar-SA"/>
              </w:rPr>
              <w:t>ÇORUH</w:t>
            </w:r>
          </w:p>
        </w:tc>
        <w:tc>
          <w:tcPr>
            <w:tcW w:w="1134" w:type="dxa"/>
            <w:tcBorders>
              <w:top w:val="nil"/>
              <w:left w:val="nil"/>
              <w:bottom w:val="single" w:sz="8" w:space="0" w:color="auto"/>
              <w:right w:val="single" w:sz="8" w:space="0" w:color="auto"/>
            </w:tcBorders>
            <w:shd w:val="clear" w:color="auto" w:fill="auto"/>
            <w:noWrap/>
            <w:vAlign w:val="center"/>
            <w:hideMark/>
          </w:tcPr>
          <w:p w14:paraId="02464EE8" w14:textId="77777777" w:rsidR="00985A66" w:rsidRPr="00985A66" w:rsidRDefault="00985A66" w:rsidP="00985A66">
            <w:pPr>
              <w:spacing w:after="0" w:line="240" w:lineRule="auto"/>
              <w:jc w:val="right"/>
              <w:rPr>
                <w:rFonts w:ascii="Calibri" w:eastAsia="Times New Roman" w:hAnsi="Calibri" w:cs="Calibri"/>
                <w:color w:val="000000"/>
                <w:lang w:eastAsia="tr-TR" w:bidi="ar-SA"/>
              </w:rPr>
            </w:pPr>
            <w:r w:rsidRPr="00985A66">
              <w:rPr>
                <w:rFonts w:ascii="Calibri" w:eastAsia="Times New Roman" w:hAnsi="Calibri" w:cs="Calibri"/>
                <w:color w:val="000000"/>
                <w:lang w:eastAsia="tr-TR" w:bidi="ar-SA"/>
              </w:rPr>
              <w:t>775,3</w:t>
            </w:r>
          </w:p>
        </w:tc>
        <w:tc>
          <w:tcPr>
            <w:tcW w:w="1276" w:type="dxa"/>
            <w:tcBorders>
              <w:top w:val="nil"/>
              <w:left w:val="nil"/>
              <w:bottom w:val="single" w:sz="8" w:space="0" w:color="auto"/>
              <w:right w:val="single" w:sz="8" w:space="0" w:color="auto"/>
            </w:tcBorders>
            <w:shd w:val="clear" w:color="auto" w:fill="auto"/>
            <w:noWrap/>
            <w:vAlign w:val="center"/>
            <w:hideMark/>
          </w:tcPr>
          <w:p w14:paraId="5E4DDE3D" w14:textId="77777777" w:rsidR="00985A66" w:rsidRPr="00985A66" w:rsidRDefault="00985A66" w:rsidP="00985A66">
            <w:pPr>
              <w:spacing w:after="0" w:line="240" w:lineRule="auto"/>
              <w:jc w:val="right"/>
              <w:rPr>
                <w:rFonts w:ascii="Calibri" w:eastAsia="Times New Roman" w:hAnsi="Calibri" w:cs="Calibri"/>
                <w:color w:val="000000"/>
                <w:lang w:eastAsia="tr-TR" w:bidi="ar-SA"/>
              </w:rPr>
            </w:pPr>
            <w:r w:rsidRPr="00985A66">
              <w:rPr>
                <w:rFonts w:ascii="Calibri" w:eastAsia="Times New Roman" w:hAnsi="Calibri" w:cs="Calibri"/>
                <w:color w:val="000000"/>
                <w:lang w:eastAsia="tr-TR" w:bidi="ar-SA"/>
              </w:rPr>
              <w:t>1.291,6</w:t>
            </w:r>
          </w:p>
        </w:tc>
        <w:tc>
          <w:tcPr>
            <w:tcW w:w="1134" w:type="dxa"/>
            <w:tcBorders>
              <w:top w:val="nil"/>
              <w:left w:val="nil"/>
              <w:bottom w:val="single" w:sz="8" w:space="0" w:color="auto"/>
              <w:right w:val="single" w:sz="8" w:space="0" w:color="auto"/>
            </w:tcBorders>
            <w:shd w:val="clear" w:color="auto" w:fill="auto"/>
            <w:noWrap/>
            <w:vAlign w:val="center"/>
            <w:hideMark/>
          </w:tcPr>
          <w:p w14:paraId="6C53C0B2" w14:textId="77777777" w:rsidR="00985A66" w:rsidRPr="00985A66" w:rsidRDefault="00985A66" w:rsidP="00985A66">
            <w:pPr>
              <w:spacing w:after="0" w:line="240" w:lineRule="auto"/>
              <w:jc w:val="right"/>
              <w:rPr>
                <w:rFonts w:ascii="Calibri" w:eastAsia="Times New Roman" w:hAnsi="Calibri" w:cs="Calibri"/>
                <w:color w:val="000000"/>
                <w:lang w:eastAsia="tr-TR" w:bidi="ar-SA"/>
              </w:rPr>
            </w:pPr>
            <w:r w:rsidRPr="00985A66">
              <w:rPr>
                <w:rFonts w:ascii="Calibri" w:eastAsia="Times New Roman" w:hAnsi="Calibri" w:cs="Calibri"/>
                <w:color w:val="000000"/>
                <w:lang w:eastAsia="tr-TR" w:bidi="ar-SA"/>
              </w:rPr>
              <w:t>2.067,0</w:t>
            </w:r>
          </w:p>
        </w:tc>
        <w:tc>
          <w:tcPr>
            <w:tcW w:w="1134" w:type="dxa"/>
            <w:tcBorders>
              <w:top w:val="nil"/>
              <w:left w:val="nil"/>
              <w:bottom w:val="single" w:sz="8" w:space="0" w:color="auto"/>
              <w:right w:val="single" w:sz="8" w:space="0" w:color="auto"/>
            </w:tcBorders>
            <w:shd w:val="clear" w:color="auto" w:fill="auto"/>
            <w:noWrap/>
            <w:vAlign w:val="center"/>
            <w:hideMark/>
          </w:tcPr>
          <w:p w14:paraId="64146B24" w14:textId="77777777" w:rsidR="00985A66" w:rsidRPr="00985A66" w:rsidRDefault="00985A66" w:rsidP="00985A66">
            <w:pPr>
              <w:spacing w:after="0" w:line="240" w:lineRule="auto"/>
              <w:jc w:val="right"/>
              <w:rPr>
                <w:rFonts w:ascii="Calibri" w:eastAsia="Times New Roman" w:hAnsi="Calibri" w:cs="Calibri"/>
                <w:color w:val="000000"/>
                <w:lang w:eastAsia="tr-TR" w:bidi="ar-SA"/>
              </w:rPr>
            </w:pPr>
            <w:r w:rsidRPr="00985A66">
              <w:rPr>
                <w:rFonts w:ascii="Calibri" w:eastAsia="Times New Roman" w:hAnsi="Calibri" w:cs="Calibri"/>
                <w:color w:val="000000"/>
                <w:lang w:eastAsia="tr-TR" w:bidi="ar-SA"/>
              </w:rPr>
              <w:t>755,6</w:t>
            </w:r>
          </w:p>
        </w:tc>
        <w:tc>
          <w:tcPr>
            <w:tcW w:w="1417" w:type="dxa"/>
            <w:tcBorders>
              <w:top w:val="nil"/>
              <w:left w:val="nil"/>
              <w:bottom w:val="single" w:sz="8" w:space="0" w:color="auto"/>
              <w:right w:val="single" w:sz="8" w:space="0" w:color="auto"/>
            </w:tcBorders>
            <w:shd w:val="clear" w:color="auto" w:fill="auto"/>
            <w:noWrap/>
            <w:vAlign w:val="center"/>
            <w:hideMark/>
          </w:tcPr>
          <w:p w14:paraId="7E5F354B" w14:textId="77777777" w:rsidR="00985A66" w:rsidRPr="00985A66" w:rsidRDefault="00985A66" w:rsidP="00985A66">
            <w:pPr>
              <w:spacing w:after="0" w:line="240" w:lineRule="auto"/>
              <w:jc w:val="right"/>
              <w:rPr>
                <w:rFonts w:ascii="Calibri" w:eastAsia="Times New Roman" w:hAnsi="Calibri" w:cs="Calibri"/>
                <w:color w:val="000000"/>
                <w:lang w:eastAsia="tr-TR" w:bidi="ar-SA"/>
              </w:rPr>
            </w:pPr>
            <w:r w:rsidRPr="00985A66">
              <w:rPr>
                <w:rFonts w:ascii="Calibri" w:eastAsia="Times New Roman" w:hAnsi="Calibri" w:cs="Calibri"/>
                <w:color w:val="000000"/>
                <w:lang w:eastAsia="tr-TR" w:bidi="ar-SA"/>
              </w:rPr>
              <w:t>1.501,6</w:t>
            </w:r>
          </w:p>
        </w:tc>
        <w:tc>
          <w:tcPr>
            <w:tcW w:w="1134" w:type="dxa"/>
            <w:tcBorders>
              <w:top w:val="nil"/>
              <w:left w:val="nil"/>
              <w:bottom w:val="single" w:sz="8" w:space="0" w:color="auto"/>
              <w:right w:val="single" w:sz="8" w:space="0" w:color="auto"/>
            </w:tcBorders>
            <w:shd w:val="clear" w:color="auto" w:fill="auto"/>
            <w:noWrap/>
            <w:vAlign w:val="center"/>
            <w:hideMark/>
          </w:tcPr>
          <w:p w14:paraId="258C69B2" w14:textId="77777777" w:rsidR="00985A66" w:rsidRPr="00985A66" w:rsidRDefault="00985A66" w:rsidP="00985A66">
            <w:pPr>
              <w:spacing w:after="0" w:line="240" w:lineRule="auto"/>
              <w:jc w:val="right"/>
              <w:rPr>
                <w:rFonts w:ascii="Calibri" w:eastAsia="Times New Roman" w:hAnsi="Calibri" w:cs="Calibri"/>
                <w:color w:val="000000"/>
                <w:lang w:eastAsia="tr-TR" w:bidi="ar-SA"/>
              </w:rPr>
            </w:pPr>
            <w:r w:rsidRPr="00985A66">
              <w:rPr>
                <w:rFonts w:ascii="Calibri" w:eastAsia="Times New Roman" w:hAnsi="Calibri" w:cs="Calibri"/>
                <w:color w:val="000000"/>
                <w:lang w:eastAsia="tr-TR" w:bidi="ar-SA"/>
              </w:rPr>
              <w:t>2.257,2</w:t>
            </w:r>
          </w:p>
        </w:tc>
        <w:tc>
          <w:tcPr>
            <w:tcW w:w="993" w:type="dxa"/>
            <w:tcBorders>
              <w:top w:val="nil"/>
              <w:left w:val="nil"/>
              <w:bottom w:val="single" w:sz="8" w:space="0" w:color="auto"/>
              <w:right w:val="single" w:sz="8" w:space="0" w:color="auto"/>
            </w:tcBorders>
            <w:shd w:val="clear" w:color="auto" w:fill="auto"/>
            <w:noWrap/>
            <w:vAlign w:val="center"/>
            <w:hideMark/>
          </w:tcPr>
          <w:p w14:paraId="16BF976D" w14:textId="77777777" w:rsidR="00985A66" w:rsidRPr="00985A66" w:rsidRDefault="00985A66" w:rsidP="00985A66">
            <w:pPr>
              <w:spacing w:after="0" w:line="240" w:lineRule="auto"/>
              <w:jc w:val="center"/>
              <w:rPr>
                <w:rFonts w:ascii="Calibri" w:eastAsia="Times New Roman" w:hAnsi="Calibri" w:cs="Calibri"/>
                <w:color w:val="000000"/>
                <w:lang w:eastAsia="tr-TR" w:bidi="ar-SA"/>
              </w:rPr>
            </w:pPr>
            <w:r w:rsidRPr="00985A66">
              <w:rPr>
                <w:rFonts w:ascii="Calibri" w:eastAsia="Times New Roman" w:hAnsi="Calibri" w:cs="Calibri"/>
                <w:color w:val="000000"/>
                <w:lang w:eastAsia="tr-TR" w:bidi="ar-SA"/>
              </w:rPr>
              <w:t>9,21</w:t>
            </w:r>
          </w:p>
        </w:tc>
      </w:tr>
      <w:tr w:rsidR="00985A66" w:rsidRPr="00985A66" w14:paraId="6B492B01" w14:textId="77777777" w:rsidTr="00BC4209">
        <w:trPr>
          <w:trHeight w:val="121"/>
        </w:trPr>
        <w:tc>
          <w:tcPr>
            <w:tcW w:w="1843" w:type="dxa"/>
            <w:tcBorders>
              <w:top w:val="nil"/>
              <w:left w:val="single" w:sz="8" w:space="0" w:color="auto"/>
              <w:bottom w:val="single" w:sz="8" w:space="0" w:color="auto"/>
              <w:right w:val="single" w:sz="8" w:space="0" w:color="auto"/>
            </w:tcBorders>
            <w:shd w:val="clear" w:color="000000" w:fill="FF5050"/>
            <w:noWrap/>
            <w:vAlign w:val="center"/>
            <w:hideMark/>
          </w:tcPr>
          <w:p w14:paraId="3C789776" w14:textId="77777777" w:rsidR="00985A66" w:rsidRPr="00985A66" w:rsidRDefault="00985A66" w:rsidP="00985A66">
            <w:pPr>
              <w:spacing w:after="0" w:line="240" w:lineRule="auto"/>
              <w:rPr>
                <w:rFonts w:ascii="Calibri" w:eastAsia="Times New Roman" w:hAnsi="Calibri" w:cs="Calibri"/>
                <w:b/>
                <w:bCs/>
                <w:color w:val="FFFFFF"/>
                <w:lang w:eastAsia="tr-TR" w:bidi="ar-SA"/>
              </w:rPr>
            </w:pPr>
            <w:r w:rsidRPr="00985A66">
              <w:rPr>
                <w:rFonts w:ascii="Calibri" w:eastAsia="Times New Roman" w:hAnsi="Calibri" w:cs="Calibri"/>
                <w:b/>
                <w:bCs/>
                <w:color w:val="FFFFFF"/>
                <w:lang w:eastAsia="tr-TR" w:bidi="ar-SA"/>
              </w:rPr>
              <w:t>AKDENİZ</w:t>
            </w:r>
          </w:p>
        </w:tc>
        <w:tc>
          <w:tcPr>
            <w:tcW w:w="1134" w:type="dxa"/>
            <w:tcBorders>
              <w:top w:val="nil"/>
              <w:left w:val="nil"/>
              <w:bottom w:val="single" w:sz="8" w:space="0" w:color="auto"/>
              <w:right w:val="single" w:sz="8" w:space="0" w:color="auto"/>
            </w:tcBorders>
            <w:shd w:val="clear" w:color="auto" w:fill="auto"/>
            <w:noWrap/>
            <w:vAlign w:val="center"/>
            <w:hideMark/>
          </w:tcPr>
          <w:p w14:paraId="795766C6" w14:textId="77777777" w:rsidR="00985A66" w:rsidRPr="00985A66" w:rsidRDefault="00985A66" w:rsidP="00985A66">
            <w:pPr>
              <w:spacing w:after="0" w:line="240" w:lineRule="auto"/>
              <w:jc w:val="right"/>
              <w:rPr>
                <w:rFonts w:ascii="Calibri" w:eastAsia="Times New Roman" w:hAnsi="Calibri" w:cs="Calibri"/>
                <w:color w:val="000000"/>
                <w:lang w:eastAsia="tr-TR" w:bidi="ar-SA"/>
              </w:rPr>
            </w:pPr>
            <w:r w:rsidRPr="00985A66">
              <w:rPr>
                <w:rFonts w:ascii="Calibri" w:eastAsia="Times New Roman" w:hAnsi="Calibri" w:cs="Calibri"/>
                <w:color w:val="000000"/>
                <w:lang w:eastAsia="tr-TR" w:bidi="ar-SA"/>
              </w:rPr>
              <w:t>765,0</w:t>
            </w:r>
          </w:p>
        </w:tc>
        <w:tc>
          <w:tcPr>
            <w:tcW w:w="1276" w:type="dxa"/>
            <w:tcBorders>
              <w:top w:val="nil"/>
              <w:left w:val="nil"/>
              <w:bottom w:val="single" w:sz="8" w:space="0" w:color="auto"/>
              <w:right w:val="single" w:sz="8" w:space="0" w:color="auto"/>
            </w:tcBorders>
            <w:shd w:val="clear" w:color="auto" w:fill="auto"/>
            <w:noWrap/>
            <w:vAlign w:val="center"/>
            <w:hideMark/>
          </w:tcPr>
          <w:p w14:paraId="290EC320" w14:textId="77777777" w:rsidR="00985A66" w:rsidRPr="00985A66" w:rsidRDefault="00985A66" w:rsidP="00985A66">
            <w:pPr>
              <w:spacing w:after="0" w:line="240" w:lineRule="auto"/>
              <w:jc w:val="right"/>
              <w:rPr>
                <w:rFonts w:ascii="Calibri" w:eastAsia="Times New Roman" w:hAnsi="Calibri" w:cs="Calibri"/>
                <w:color w:val="000000"/>
                <w:lang w:eastAsia="tr-TR" w:bidi="ar-SA"/>
              </w:rPr>
            </w:pPr>
            <w:r w:rsidRPr="00985A66">
              <w:rPr>
                <w:rFonts w:ascii="Calibri" w:eastAsia="Times New Roman" w:hAnsi="Calibri" w:cs="Calibri"/>
                <w:color w:val="000000"/>
                <w:lang w:eastAsia="tr-TR" w:bidi="ar-SA"/>
              </w:rPr>
              <w:t>1.269,0</w:t>
            </w:r>
          </w:p>
        </w:tc>
        <w:tc>
          <w:tcPr>
            <w:tcW w:w="1134" w:type="dxa"/>
            <w:tcBorders>
              <w:top w:val="nil"/>
              <w:left w:val="nil"/>
              <w:bottom w:val="single" w:sz="8" w:space="0" w:color="auto"/>
              <w:right w:val="single" w:sz="8" w:space="0" w:color="auto"/>
            </w:tcBorders>
            <w:shd w:val="clear" w:color="auto" w:fill="auto"/>
            <w:noWrap/>
            <w:vAlign w:val="center"/>
            <w:hideMark/>
          </w:tcPr>
          <w:p w14:paraId="36606C95" w14:textId="77777777" w:rsidR="00985A66" w:rsidRPr="00985A66" w:rsidRDefault="00985A66" w:rsidP="00985A66">
            <w:pPr>
              <w:spacing w:after="0" w:line="240" w:lineRule="auto"/>
              <w:jc w:val="right"/>
              <w:rPr>
                <w:rFonts w:ascii="Calibri" w:eastAsia="Times New Roman" w:hAnsi="Calibri" w:cs="Calibri"/>
                <w:color w:val="000000"/>
                <w:lang w:eastAsia="tr-TR" w:bidi="ar-SA"/>
              </w:rPr>
            </w:pPr>
            <w:r w:rsidRPr="00985A66">
              <w:rPr>
                <w:rFonts w:ascii="Calibri" w:eastAsia="Times New Roman" w:hAnsi="Calibri" w:cs="Calibri"/>
                <w:color w:val="000000"/>
                <w:lang w:eastAsia="tr-TR" w:bidi="ar-SA"/>
              </w:rPr>
              <w:t>2.034,1</w:t>
            </w:r>
          </w:p>
        </w:tc>
        <w:tc>
          <w:tcPr>
            <w:tcW w:w="1134" w:type="dxa"/>
            <w:tcBorders>
              <w:top w:val="nil"/>
              <w:left w:val="nil"/>
              <w:bottom w:val="single" w:sz="8" w:space="0" w:color="auto"/>
              <w:right w:val="single" w:sz="8" w:space="0" w:color="auto"/>
            </w:tcBorders>
            <w:shd w:val="clear" w:color="auto" w:fill="auto"/>
            <w:noWrap/>
            <w:vAlign w:val="center"/>
            <w:hideMark/>
          </w:tcPr>
          <w:p w14:paraId="2C324E52" w14:textId="77777777" w:rsidR="00985A66" w:rsidRPr="00985A66" w:rsidRDefault="00985A66" w:rsidP="00985A66">
            <w:pPr>
              <w:spacing w:after="0" w:line="240" w:lineRule="auto"/>
              <w:jc w:val="right"/>
              <w:rPr>
                <w:rFonts w:ascii="Calibri" w:eastAsia="Times New Roman" w:hAnsi="Calibri" w:cs="Calibri"/>
                <w:color w:val="000000"/>
                <w:lang w:eastAsia="tr-TR" w:bidi="ar-SA"/>
              </w:rPr>
            </w:pPr>
            <w:r w:rsidRPr="00985A66">
              <w:rPr>
                <w:rFonts w:ascii="Calibri" w:eastAsia="Times New Roman" w:hAnsi="Calibri" w:cs="Calibri"/>
                <w:color w:val="000000"/>
                <w:lang w:eastAsia="tr-TR" w:bidi="ar-SA"/>
              </w:rPr>
              <w:t>979,8</w:t>
            </w:r>
          </w:p>
        </w:tc>
        <w:tc>
          <w:tcPr>
            <w:tcW w:w="1417" w:type="dxa"/>
            <w:tcBorders>
              <w:top w:val="nil"/>
              <w:left w:val="nil"/>
              <w:bottom w:val="single" w:sz="8" w:space="0" w:color="auto"/>
              <w:right w:val="single" w:sz="8" w:space="0" w:color="auto"/>
            </w:tcBorders>
            <w:shd w:val="clear" w:color="auto" w:fill="auto"/>
            <w:noWrap/>
            <w:vAlign w:val="center"/>
            <w:hideMark/>
          </w:tcPr>
          <w:p w14:paraId="20F3707D" w14:textId="77777777" w:rsidR="00985A66" w:rsidRPr="00985A66" w:rsidRDefault="00985A66" w:rsidP="00985A66">
            <w:pPr>
              <w:spacing w:after="0" w:line="240" w:lineRule="auto"/>
              <w:jc w:val="right"/>
              <w:rPr>
                <w:rFonts w:ascii="Calibri" w:eastAsia="Times New Roman" w:hAnsi="Calibri" w:cs="Calibri"/>
                <w:color w:val="000000"/>
                <w:lang w:eastAsia="tr-TR" w:bidi="ar-SA"/>
              </w:rPr>
            </w:pPr>
            <w:r w:rsidRPr="00985A66">
              <w:rPr>
                <w:rFonts w:ascii="Calibri" w:eastAsia="Times New Roman" w:hAnsi="Calibri" w:cs="Calibri"/>
                <w:color w:val="000000"/>
                <w:lang w:eastAsia="tr-TR" w:bidi="ar-SA"/>
              </w:rPr>
              <w:t>1.223,0</w:t>
            </w:r>
          </w:p>
        </w:tc>
        <w:tc>
          <w:tcPr>
            <w:tcW w:w="1134" w:type="dxa"/>
            <w:tcBorders>
              <w:top w:val="nil"/>
              <w:left w:val="nil"/>
              <w:bottom w:val="single" w:sz="8" w:space="0" w:color="auto"/>
              <w:right w:val="single" w:sz="8" w:space="0" w:color="auto"/>
            </w:tcBorders>
            <w:shd w:val="clear" w:color="auto" w:fill="auto"/>
            <w:noWrap/>
            <w:vAlign w:val="center"/>
            <w:hideMark/>
          </w:tcPr>
          <w:p w14:paraId="362F36F0" w14:textId="77777777" w:rsidR="00985A66" w:rsidRPr="00985A66" w:rsidRDefault="00985A66" w:rsidP="00985A66">
            <w:pPr>
              <w:spacing w:after="0" w:line="240" w:lineRule="auto"/>
              <w:jc w:val="right"/>
              <w:rPr>
                <w:rFonts w:ascii="Calibri" w:eastAsia="Times New Roman" w:hAnsi="Calibri" w:cs="Calibri"/>
                <w:color w:val="000000"/>
                <w:lang w:eastAsia="tr-TR" w:bidi="ar-SA"/>
              </w:rPr>
            </w:pPr>
            <w:r w:rsidRPr="00985A66">
              <w:rPr>
                <w:rFonts w:ascii="Calibri" w:eastAsia="Times New Roman" w:hAnsi="Calibri" w:cs="Calibri"/>
                <w:color w:val="000000"/>
                <w:lang w:eastAsia="tr-TR" w:bidi="ar-SA"/>
              </w:rPr>
              <w:t>2.202,8</w:t>
            </w:r>
          </w:p>
        </w:tc>
        <w:tc>
          <w:tcPr>
            <w:tcW w:w="993" w:type="dxa"/>
            <w:tcBorders>
              <w:top w:val="nil"/>
              <w:left w:val="nil"/>
              <w:bottom w:val="single" w:sz="8" w:space="0" w:color="auto"/>
              <w:right w:val="single" w:sz="8" w:space="0" w:color="auto"/>
            </w:tcBorders>
            <w:shd w:val="clear" w:color="auto" w:fill="auto"/>
            <w:noWrap/>
            <w:vAlign w:val="center"/>
            <w:hideMark/>
          </w:tcPr>
          <w:p w14:paraId="4C5B729F" w14:textId="77777777" w:rsidR="00985A66" w:rsidRPr="00985A66" w:rsidRDefault="00985A66" w:rsidP="00985A66">
            <w:pPr>
              <w:spacing w:after="0" w:line="240" w:lineRule="auto"/>
              <w:jc w:val="center"/>
              <w:rPr>
                <w:rFonts w:ascii="Calibri" w:eastAsia="Times New Roman" w:hAnsi="Calibri" w:cs="Calibri"/>
                <w:color w:val="000000"/>
                <w:lang w:eastAsia="tr-TR" w:bidi="ar-SA"/>
              </w:rPr>
            </w:pPr>
            <w:r w:rsidRPr="00985A66">
              <w:rPr>
                <w:rFonts w:ascii="Calibri" w:eastAsia="Times New Roman" w:hAnsi="Calibri" w:cs="Calibri"/>
                <w:color w:val="000000"/>
                <w:lang w:eastAsia="tr-TR" w:bidi="ar-SA"/>
              </w:rPr>
              <w:t>8,30</w:t>
            </w:r>
          </w:p>
        </w:tc>
      </w:tr>
      <w:tr w:rsidR="00985A66" w:rsidRPr="00985A66" w14:paraId="08C0E75D" w14:textId="77777777" w:rsidTr="00BC4209">
        <w:trPr>
          <w:trHeight w:val="110"/>
        </w:trPr>
        <w:tc>
          <w:tcPr>
            <w:tcW w:w="1843" w:type="dxa"/>
            <w:tcBorders>
              <w:top w:val="nil"/>
              <w:left w:val="single" w:sz="8" w:space="0" w:color="auto"/>
              <w:bottom w:val="single" w:sz="8" w:space="0" w:color="auto"/>
              <w:right w:val="single" w:sz="8" w:space="0" w:color="auto"/>
            </w:tcBorders>
            <w:shd w:val="clear" w:color="000000" w:fill="FF5050"/>
            <w:noWrap/>
            <w:vAlign w:val="center"/>
            <w:hideMark/>
          </w:tcPr>
          <w:p w14:paraId="7103BF1E" w14:textId="77777777" w:rsidR="00985A66" w:rsidRPr="00985A66" w:rsidRDefault="00985A66" w:rsidP="00985A66">
            <w:pPr>
              <w:spacing w:after="0" w:line="240" w:lineRule="auto"/>
              <w:rPr>
                <w:rFonts w:ascii="Calibri" w:eastAsia="Times New Roman" w:hAnsi="Calibri" w:cs="Calibri"/>
                <w:b/>
                <w:bCs/>
                <w:color w:val="FFFFFF"/>
                <w:lang w:eastAsia="tr-TR" w:bidi="ar-SA"/>
              </w:rPr>
            </w:pPr>
            <w:r w:rsidRPr="00985A66">
              <w:rPr>
                <w:rFonts w:ascii="Calibri" w:eastAsia="Times New Roman" w:hAnsi="Calibri" w:cs="Calibri"/>
                <w:b/>
                <w:bCs/>
                <w:color w:val="FFFFFF"/>
                <w:lang w:eastAsia="tr-TR" w:bidi="ar-SA"/>
              </w:rPr>
              <w:t>FIRAT</w:t>
            </w:r>
          </w:p>
        </w:tc>
        <w:tc>
          <w:tcPr>
            <w:tcW w:w="1134" w:type="dxa"/>
            <w:tcBorders>
              <w:top w:val="nil"/>
              <w:left w:val="nil"/>
              <w:bottom w:val="single" w:sz="8" w:space="0" w:color="auto"/>
              <w:right w:val="single" w:sz="8" w:space="0" w:color="auto"/>
            </w:tcBorders>
            <w:shd w:val="clear" w:color="auto" w:fill="auto"/>
            <w:noWrap/>
            <w:vAlign w:val="center"/>
            <w:hideMark/>
          </w:tcPr>
          <w:p w14:paraId="37C7E88C" w14:textId="77777777" w:rsidR="00985A66" w:rsidRPr="00985A66" w:rsidRDefault="00985A66" w:rsidP="00985A66">
            <w:pPr>
              <w:spacing w:after="0" w:line="240" w:lineRule="auto"/>
              <w:jc w:val="right"/>
              <w:rPr>
                <w:rFonts w:ascii="Calibri" w:eastAsia="Times New Roman" w:hAnsi="Calibri" w:cs="Calibri"/>
                <w:color w:val="000000"/>
                <w:lang w:eastAsia="tr-TR" w:bidi="ar-SA"/>
              </w:rPr>
            </w:pPr>
            <w:r w:rsidRPr="00985A66">
              <w:rPr>
                <w:rFonts w:ascii="Calibri" w:eastAsia="Times New Roman" w:hAnsi="Calibri" w:cs="Calibri"/>
                <w:color w:val="000000"/>
                <w:lang w:eastAsia="tr-TR" w:bidi="ar-SA"/>
              </w:rPr>
              <w:t>651,1</w:t>
            </w:r>
          </w:p>
        </w:tc>
        <w:tc>
          <w:tcPr>
            <w:tcW w:w="1276" w:type="dxa"/>
            <w:tcBorders>
              <w:top w:val="nil"/>
              <w:left w:val="nil"/>
              <w:bottom w:val="single" w:sz="8" w:space="0" w:color="auto"/>
              <w:right w:val="single" w:sz="8" w:space="0" w:color="auto"/>
            </w:tcBorders>
            <w:shd w:val="clear" w:color="auto" w:fill="auto"/>
            <w:noWrap/>
            <w:vAlign w:val="center"/>
            <w:hideMark/>
          </w:tcPr>
          <w:p w14:paraId="0B310613" w14:textId="77777777" w:rsidR="00985A66" w:rsidRPr="00985A66" w:rsidRDefault="00985A66" w:rsidP="00985A66">
            <w:pPr>
              <w:spacing w:after="0" w:line="240" w:lineRule="auto"/>
              <w:jc w:val="right"/>
              <w:rPr>
                <w:rFonts w:ascii="Calibri" w:eastAsia="Times New Roman" w:hAnsi="Calibri" w:cs="Calibri"/>
                <w:color w:val="000000"/>
                <w:lang w:eastAsia="tr-TR" w:bidi="ar-SA"/>
              </w:rPr>
            </w:pPr>
            <w:r w:rsidRPr="00985A66">
              <w:rPr>
                <w:rFonts w:ascii="Calibri" w:eastAsia="Times New Roman" w:hAnsi="Calibri" w:cs="Calibri"/>
                <w:color w:val="000000"/>
                <w:lang w:eastAsia="tr-TR" w:bidi="ar-SA"/>
              </w:rPr>
              <w:t>1.375,2</w:t>
            </w:r>
          </w:p>
        </w:tc>
        <w:tc>
          <w:tcPr>
            <w:tcW w:w="1134" w:type="dxa"/>
            <w:tcBorders>
              <w:top w:val="nil"/>
              <w:left w:val="nil"/>
              <w:bottom w:val="single" w:sz="8" w:space="0" w:color="auto"/>
              <w:right w:val="single" w:sz="8" w:space="0" w:color="auto"/>
            </w:tcBorders>
            <w:shd w:val="clear" w:color="auto" w:fill="auto"/>
            <w:noWrap/>
            <w:vAlign w:val="center"/>
            <w:hideMark/>
          </w:tcPr>
          <w:p w14:paraId="72C2B7C1" w14:textId="77777777" w:rsidR="00985A66" w:rsidRPr="00985A66" w:rsidRDefault="00985A66" w:rsidP="00985A66">
            <w:pPr>
              <w:spacing w:after="0" w:line="240" w:lineRule="auto"/>
              <w:jc w:val="right"/>
              <w:rPr>
                <w:rFonts w:ascii="Calibri" w:eastAsia="Times New Roman" w:hAnsi="Calibri" w:cs="Calibri"/>
                <w:color w:val="000000"/>
                <w:lang w:eastAsia="tr-TR" w:bidi="ar-SA"/>
              </w:rPr>
            </w:pPr>
            <w:r w:rsidRPr="00985A66">
              <w:rPr>
                <w:rFonts w:ascii="Calibri" w:eastAsia="Times New Roman" w:hAnsi="Calibri" w:cs="Calibri"/>
                <w:color w:val="000000"/>
                <w:lang w:eastAsia="tr-TR" w:bidi="ar-SA"/>
              </w:rPr>
              <w:t>2.026,3</w:t>
            </w:r>
          </w:p>
        </w:tc>
        <w:tc>
          <w:tcPr>
            <w:tcW w:w="1134" w:type="dxa"/>
            <w:tcBorders>
              <w:top w:val="nil"/>
              <w:left w:val="nil"/>
              <w:bottom w:val="single" w:sz="8" w:space="0" w:color="auto"/>
              <w:right w:val="single" w:sz="8" w:space="0" w:color="auto"/>
            </w:tcBorders>
            <w:shd w:val="clear" w:color="auto" w:fill="auto"/>
            <w:noWrap/>
            <w:vAlign w:val="center"/>
            <w:hideMark/>
          </w:tcPr>
          <w:p w14:paraId="33105170" w14:textId="77777777" w:rsidR="00985A66" w:rsidRPr="00985A66" w:rsidRDefault="00985A66" w:rsidP="00985A66">
            <w:pPr>
              <w:spacing w:after="0" w:line="240" w:lineRule="auto"/>
              <w:jc w:val="right"/>
              <w:rPr>
                <w:rFonts w:ascii="Calibri" w:eastAsia="Times New Roman" w:hAnsi="Calibri" w:cs="Calibri"/>
                <w:color w:val="000000"/>
                <w:lang w:eastAsia="tr-TR" w:bidi="ar-SA"/>
              </w:rPr>
            </w:pPr>
            <w:r w:rsidRPr="00985A66">
              <w:rPr>
                <w:rFonts w:ascii="Calibri" w:eastAsia="Times New Roman" w:hAnsi="Calibri" w:cs="Calibri"/>
                <w:color w:val="000000"/>
                <w:lang w:eastAsia="tr-TR" w:bidi="ar-SA"/>
              </w:rPr>
              <w:t>788,0</w:t>
            </w:r>
          </w:p>
        </w:tc>
        <w:tc>
          <w:tcPr>
            <w:tcW w:w="1417" w:type="dxa"/>
            <w:tcBorders>
              <w:top w:val="nil"/>
              <w:left w:val="nil"/>
              <w:bottom w:val="single" w:sz="8" w:space="0" w:color="auto"/>
              <w:right w:val="single" w:sz="8" w:space="0" w:color="auto"/>
            </w:tcBorders>
            <w:shd w:val="clear" w:color="auto" w:fill="auto"/>
            <w:noWrap/>
            <w:vAlign w:val="center"/>
            <w:hideMark/>
          </w:tcPr>
          <w:p w14:paraId="141105F0" w14:textId="77777777" w:rsidR="00985A66" w:rsidRPr="00985A66" w:rsidRDefault="00985A66" w:rsidP="00985A66">
            <w:pPr>
              <w:spacing w:after="0" w:line="240" w:lineRule="auto"/>
              <w:jc w:val="right"/>
              <w:rPr>
                <w:rFonts w:ascii="Calibri" w:eastAsia="Times New Roman" w:hAnsi="Calibri" w:cs="Calibri"/>
                <w:color w:val="000000"/>
                <w:lang w:eastAsia="tr-TR" w:bidi="ar-SA"/>
              </w:rPr>
            </w:pPr>
            <w:r w:rsidRPr="00985A66">
              <w:rPr>
                <w:rFonts w:ascii="Calibri" w:eastAsia="Times New Roman" w:hAnsi="Calibri" w:cs="Calibri"/>
                <w:color w:val="000000"/>
                <w:lang w:eastAsia="tr-TR" w:bidi="ar-SA"/>
              </w:rPr>
              <w:t>1.243,1</w:t>
            </w:r>
          </w:p>
        </w:tc>
        <w:tc>
          <w:tcPr>
            <w:tcW w:w="1134" w:type="dxa"/>
            <w:tcBorders>
              <w:top w:val="nil"/>
              <w:left w:val="nil"/>
              <w:bottom w:val="single" w:sz="8" w:space="0" w:color="auto"/>
              <w:right w:val="single" w:sz="8" w:space="0" w:color="auto"/>
            </w:tcBorders>
            <w:shd w:val="clear" w:color="auto" w:fill="auto"/>
            <w:noWrap/>
            <w:vAlign w:val="center"/>
            <w:hideMark/>
          </w:tcPr>
          <w:p w14:paraId="6C1D9044" w14:textId="77777777" w:rsidR="00985A66" w:rsidRPr="00985A66" w:rsidRDefault="00985A66" w:rsidP="00985A66">
            <w:pPr>
              <w:spacing w:after="0" w:line="240" w:lineRule="auto"/>
              <w:jc w:val="right"/>
              <w:rPr>
                <w:rFonts w:ascii="Calibri" w:eastAsia="Times New Roman" w:hAnsi="Calibri" w:cs="Calibri"/>
                <w:color w:val="000000"/>
                <w:lang w:eastAsia="tr-TR" w:bidi="ar-SA"/>
              </w:rPr>
            </w:pPr>
            <w:r w:rsidRPr="00985A66">
              <w:rPr>
                <w:rFonts w:ascii="Calibri" w:eastAsia="Times New Roman" w:hAnsi="Calibri" w:cs="Calibri"/>
                <w:color w:val="000000"/>
                <w:lang w:eastAsia="tr-TR" w:bidi="ar-SA"/>
              </w:rPr>
              <w:t>2.031,1</w:t>
            </w:r>
          </w:p>
        </w:tc>
        <w:tc>
          <w:tcPr>
            <w:tcW w:w="993" w:type="dxa"/>
            <w:tcBorders>
              <w:top w:val="nil"/>
              <w:left w:val="nil"/>
              <w:bottom w:val="single" w:sz="8" w:space="0" w:color="auto"/>
              <w:right w:val="single" w:sz="8" w:space="0" w:color="auto"/>
            </w:tcBorders>
            <w:shd w:val="clear" w:color="auto" w:fill="auto"/>
            <w:noWrap/>
            <w:vAlign w:val="center"/>
            <w:hideMark/>
          </w:tcPr>
          <w:p w14:paraId="453476DD" w14:textId="77777777" w:rsidR="00985A66" w:rsidRPr="00985A66" w:rsidRDefault="00985A66" w:rsidP="00985A66">
            <w:pPr>
              <w:spacing w:after="0" w:line="240" w:lineRule="auto"/>
              <w:jc w:val="center"/>
              <w:rPr>
                <w:rFonts w:ascii="Calibri" w:eastAsia="Times New Roman" w:hAnsi="Calibri" w:cs="Calibri"/>
                <w:color w:val="000000"/>
                <w:lang w:eastAsia="tr-TR" w:bidi="ar-SA"/>
              </w:rPr>
            </w:pPr>
            <w:r w:rsidRPr="00985A66">
              <w:rPr>
                <w:rFonts w:ascii="Calibri" w:eastAsia="Times New Roman" w:hAnsi="Calibri" w:cs="Calibri"/>
                <w:color w:val="000000"/>
                <w:lang w:eastAsia="tr-TR" w:bidi="ar-SA"/>
              </w:rPr>
              <w:t>0,24</w:t>
            </w:r>
          </w:p>
        </w:tc>
      </w:tr>
      <w:tr w:rsidR="00985A66" w:rsidRPr="00985A66" w14:paraId="115857CE" w14:textId="77777777" w:rsidTr="00BC4209">
        <w:trPr>
          <w:trHeight w:val="115"/>
        </w:trPr>
        <w:tc>
          <w:tcPr>
            <w:tcW w:w="1843" w:type="dxa"/>
            <w:tcBorders>
              <w:top w:val="nil"/>
              <w:left w:val="single" w:sz="8" w:space="0" w:color="auto"/>
              <w:bottom w:val="single" w:sz="8" w:space="0" w:color="auto"/>
              <w:right w:val="single" w:sz="8" w:space="0" w:color="auto"/>
            </w:tcBorders>
            <w:shd w:val="clear" w:color="000000" w:fill="FF5050"/>
            <w:noWrap/>
            <w:vAlign w:val="center"/>
            <w:hideMark/>
          </w:tcPr>
          <w:p w14:paraId="6B787D8D" w14:textId="77777777" w:rsidR="00985A66" w:rsidRPr="00985A66" w:rsidRDefault="00985A66" w:rsidP="00985A66">
            <w:pPr>
              <w:spacing w:after="0" w:line="240" w:lineRule="auto"/>
              <w:rPr>
                <w:rFonts w:ascii="Calibri" w:eastAsia="Times New Roman" w:hAnsi="Calibri" w:cs="Calibri"/>
                <w:b/>
                <w:bCs/>
                <w:color w:val="FFFFFF"/>
                <w:lang w:eastAsia="tr-TR" w:bidi="ar-SA"/>
              </w:rPr>
            </w:pPr>
            <w:r w:rsidRPr="00985A66">
              <w:rPr>
                <w:rFonts w:ascii="Calibri" w:eastAsia="Times New Roman" w:hAnsi="Calibri" w:cs="Calibri"/>
                <w:b/>
                <w:bCs/>
                <w:color w:val="FFFFFF"/>
                <w:lang w:eastAsia="tr-TR" w:bidi="ar-SA"/>
              </w:rPr>
              <w:t>AKEDAŞ</w:t>
            </w:r>
          </w:p>
        </w:tc>
        <w:tc>
          <w:tcPr>
            <w:tcW w:w="1134" w:type="dxa"/>
            <w:tcBorders>
              <w:top w:val="nil"/>
              <w:left w:val="nil"/>
              <w:bottom w:val="single" w:sz="8" w:space="0" w:color="auto"/>
              <w:right w:val="single" w:sz="8" w:space="0" w:color="auto"/>
            </w:tcBorders>
            <w:shd w:val="clear" w:color="auto" w:fill="auto"/>
            <w:noWrap/>
            <w:vAlign w:val="center"/>
            <w:hideMark/>
          </w:tcPr>
          <w:p w14:paraId="08756EDB" w14:textId="77777777" w:rsidR="00985A66" w:rsidRPr="00985A66" w:rsidRDefault="00985A66" w:rsidP="00985A66">
            <w:pPr>
              <w:spacing w:after="0" w:line="240" w:lineRule="auto"/>
              <w:jc w:val="right"/>
              <w:rPr>
                <w:rFonts w:ascii="Calibri" w:eastAsia="Times New Roman" w:hAnsi="Calibri" w:cs="Calibri"/>
                <w:color w:val="000000"/>
                <w:lang w:eastAsia="tr-TR" w:bidi="ar-SA"/>
              </w:rPr>
            </w:pPr>
            <w:r w:rsidRPr="00985A66">
              <w:rPr>
                <w:rFonts w:ascii="Calibri" w:eastAsia="Times New Roman" w:hAnsi="Calibri" w:cs="Calibri"/>
                <w:color w:val="000000"/>
                <w:lang w:eastAsia="tr-TR" w:bidi="ar-SA"/>
              </w:rPr>
              <w:t>98,9</w:t>
            </w:r>
          </w:p>
        </w:tc>
        <w:tc>
          <w:tcPr>
            <w:tcW w:w="1276" w:type="dxa"/>
            <w:tcBorders>
              <w:top w:val="nil"/>
              <w:left w:val="nil"/>
              <w:bottom w:val="single" w:sz="8" w:space="0" w:color="auto"/>
              <w:right w:val="single" w:sz="8" w:space="0" w:color="auto"/>
            </w:tcBorders>
            <w:shd w:val="clear" w:color="auto" w:fill="auto"/>
            <w:noWrap/>
            <w:vAlign w:val="center"/>
            <w:hideMark/>
          </w:tcPr>
          <w:p w14:paraId="1C2A78F0" w14:textId="77777777" w:rsidR="00985A66" w:rsidRPr="00985A66" w:rsidRDefault="00985A66" w:rsidP="00985A66">
            <w:pPr>
              <w:spacing w:after="0" w:line="240" w:lineRule="auto"/>
              <w:jc w:val="right"/>
              <w:rPr>
                <w:rFonts w:ascii="Calibri" w:eastAsia="Times New Roman" w:hAnsi="Calibri" w:cs="Calibri"/>
                <w:color w:val="000000"/>
                <w:lang w:eastAsia="tr-TR" w:bidi="ar-SA"/>
              </w:rPr>
            </w:pPr>
            <w:r w:rsidRPr="00985A66">
              <w:rPr>
                <w:rFonts w:ascii="Calibri" w:eastAsia="Times New Roman" w:hAnsi="Calibri" w:cs="Calibri"/>
                <w:color w:val="000000"/>
                <w:lang w:eastAsia="tr-TR" w:bidi="ar-SA"/>
              </w:rPr>
              <w:t>240,1</w:t>
            </w:r>
          </w:p>
        </w:tc>
        <w:tc>
          <w:tcPr>
            <w:tcW w:w="1134" w:type="dxa"/>
            <w:tcBorders>
              <w:top w:val="nil"/>
              <w:left w:val="nil"/>
              <w:bottom w:val="single" w:sz="8" w:space="0" w:color="auto"/>
              <w:right w:val="single" w:sz="8" w:space="0" w:color="auto"/>
            </w:tcBorders>
            <w:shd w:val="clear" w:color="auto" w:fill="auto"/>
            <w:noWrap/>
            <w:vAlign w:val="center"/>
            <w:hideMark/>
          </w:tcPr>
          <w:p w14:paraId="246E5D91" w14:textId="77777777" w:rsidR="00985A66" w:rsidRPr="00985A66" w:rsidRDefault="00985A66" w:rsidP="00985A66">
            <w:pPr>
              <w:spacing w:after="0" w:line="240" w:lineRule="auto"/>
              <w:jc w:val="right"/>
              <w:rPr>
                <w:rFonts w:ascii="Calibri" w:eastAsia="Times New Roman" w:hAnsi="Calibri" w:cs="Calibri"/>
                <w:color w:val="000000"/>
                <w:lang w:eastAsia="tr-TR" w:bidi="ar-SA"/>
              </w:rPr>
            </w:pPr>
            <w:r w:rsidRPr="00985A66">
              <w:rPr>
                <w:rFonts w:ascii="Calibri" w:eastAsia="Times New Roman" w:hAnsi="Calibri" w:cs="Calibri"/>
                <w:color w:val="000000"/>
                <w:lang w:eastAsia="tr-TR" w:bidi="ar-SA"/>
              </w:rPr>
              <w:t>339,0</w:t>
            </w:r>
          </w:p>
        </w:tc>
        <w:tc>
          <w:tcPr>
            <w:tcW w:w="1134" w:type="dxa"/>
            <w:tcBorders>
              <w:top w:val="nil"/>
              <w:left w:val="nil"/>
              <w:bottom w:val="single" w:sz="8" w:space="0" w:color="auto"/>
              <w:right w:val="single" w:sz="8" w:space="0" w:color="auto"/>
            </w:tcBorders>
            <w:shd w:val="clear" w:color="auto" w:fill="auto"/>
            <w:noWrap/>
            <w:vAlign w:val="center"/>
            <w:hideMark/>
          </w:tcPr>
          <w:p w14:paraId="39083701" w14:textId="77777777" w:rsidR="00985A66" w:rsidRPr="00985A66" w:rsidRDefault="00985A66" w:rsidP="00985A66">
            <w:pPr>
              <w:spacing w:after="0" w:line="240" w:lineRule="auto"/>
              <w:jc w:val="right"/>
              <w:rPr>
                <w:rFonts w:ascii="Calibri" w:eastAsia="Times New Roman" w:hAnsi="Calibri" w:cs="Calibri"/>
                <w:color w:val="000000"/>
                <w:lang w:eastAsia="tr-TR" w:bidi="ar-SA"/>
              </w:rPr>
            </w:pPr>
            <w:r w:rsidRPr="00985A66">
              <w:rPr>
                <w:rFonts w:ascii="Calibri" w:eastAsia="Times New Roman" w:hAnsi="Calibri" w:cs="Calibri"/>
                <w:color w:val="000000"/>
                <w:lang w:eastAsia="tr-TR" w:bidi="ar-SA"/>
              </w:rPr>
              <w:t>482,6</w:t>
            </w:r>
          </w:p>
        </w:tc>
        <w:tc>
          <w:tcPr>
            <w:tcW w:w="1417" w:type="dxa"/>
            <w:tcBorders>
              <w:top w:val="nil"/>
              <w:left w:val="nil"/>
              <w:bottom w:val="single" w:sz="8" w:space="0" w:color="auto"/>
              <w:right w:val="single" w:sz="8" w:space="0" w:color="auto"/>
            </w:tcBorders>
            <w:shd w:val="clear" w:color="auto" w:fill="auto"/>
            <w:noWrap/>
            <w:vAlign w:val="center"/>
            <w:hideMark/>
          </w:tcPr>
          <w:p w14:paraId="0B32E51A" w14:textId="77777777" w:rsidR="00985A66" w:rsidRPr="00985A66" w:rsidRDefault="00985A66" w:rsidP="00985A66">
            <w:pPr>
              <w:spacing w:after="0" w:line="240" w:lineRule="auto"/>
              <w:jc w:val="right"/>
              <w:rPr>
                <w:rFonts w:ascii="Calibri" w:eastAsia="Times New Roman" w:hAnsi="Calibri" w:cs="Calibri"/>
                <w:color w:val="000000"/>
                <w:lang w:eastAsia="tr-TR" w:bidi="ar-SA"/>
              </w:rPr>
            </w:pPr>
            <w:r w:rsidRPr="00985A66">
              <w:rPr>
                <w:rFonts w:ascii="Calibri" w:eastAsia="Times New Roman" w:hAnsi="Calibri" w:cs="Calibri"/>
                <w:color w:val="000000"/>
                <w:lang w:eastAsia="tr-TR" w:bidi="ar-SA"/>
              </w:rPr>
              <w:t>1.473,4</w:t>
            </w:r>
          </w:p>
        </w:tc>
        <w:tc>
          <w:tcPr>
            <w:tcW w:w="1134" w:type="dxa"/>
            <w:tcBorders>
              <w:top w:val="nil"/>
              <w:left w:val="nil"/>
              <w:bottom w:val="single" w:sz="8" w:space="0" w:color="auto"/>
              <w:right w:val="single" w:sz="8" w:space="0" w:color="auto"/>
            </w:tcBorders>
            <w:shd w:val="clear" w:color="auto" w:fill="auto"/>
            <w:noWrap/>
            <w:vAlign w:val="center"/>
            <w:hideMark/>
          </w:tcPr>
          <w:p w14:paraId="3A8BD1B7" w14:textId="77777777" w:rsidR="00985A66" w:rsidRPr="00985A66" w:rsidRDefault="00985A66" w:rsidP="00985A66">
            <w:pPr>
              <w:spacing w:after="0" w:line="240" w:lineRule="auto"/>
              <w:jc w:val="right"/>
              <w:rPr>
                <w:rFonts w:ascii="Calibri" w:eastAsia="Times New Roman" w:hAnsi="Calibri" w:cs="Calibri"/>
                <w:color w:val="000000"/>
                <w:lang w:eastAsia="tr-TR" w:bidi="ar-SA"/>
              </w:rPr>
            </w:pPr>
            <w:r w:rsidRPr="00985A66">
              <w:rPr>
                <w:rFonts w:ascii="Calibri" w:eastAsia="Times New Roman" w:hAnsi="Calibri" w:cs="Calibri"/>
                <w:color w:val="000000"/>
                <w:lang w:eastAsia="tr-TR" w:bidi="ar-SA"/>
              </w:rPr>
              <w:t>1.956,0</w:t>
            </w:r>
          </w:p>
        </w:tc>
        <w:tc>
          <w:tcPr>
            <w:tcW w:w="993" w:type="dxa"/>
            <w:tcBorders>
              <w:top w:val="nil"/>
              <w:left w:val="nil"/>
              <w:bottom w:val="single" w:sz="8" w:space="0" w:color="auto"/>
              <w:right w:val="single" w:sz="8" w:space="0" w:color="auto"/>
            </w:tcBorders>
            <w:shd w:val="clear" w:color="auto" w:fill="auto"/>
            <w:noWrap/>
            <w:vAlign w:val="center"/>
            <w:hideMark/>
          </w:tcPr>
          <w:p w14:paraId="20F926F5" w14:textId="77777777" w:rsidR="00985A66" w:rsidRPr="00985A66" w:rsidRDefault="00985A66" w:rsidP="00985A66">
            <w:pPr>
              <w:spacing w:after="0" w:line="240" w:lineRule="auto"/>
              <w:jc w:val="center"/>
              <w:rPr>
                <w:rFonts w:ascii="Calibri" w:eastAsia="Times New Roman" w:hAnsi="Calibri" w:cs="Calibri"/>
                <w:color w:val="000000"/>
                <w:lang w:eastAsia="tr-TR" w:bidi="ar-SA"/>
              </w:rPr>
            </w:pPr>
            <w:r w:rsidRPr="00985A66">
              <w:rPr>
                <w:rFonts w:ascii="Calibri" w:eastAsia="Times New Roman" w:hAnsi="Calibri" w:cs="Calibri"/>
                <w:color w:val="000000"/>
                <w:lang w:eastAsia="tr-TR" w:bidi="ar-SA"/>
              </w:rPr>
              <w:t>476,97</w:t>
            </w:r>
          </w:p>
        </w:tc>
      </w:tr>
      <w:tr w:rsidR="00985A66" w:rsidRPr="00985A66" w14:paraId="4127CF88" w14:textId="77777777" w:rsidTr="00BC4209">
        <w:trPr>
          <w:trHeight w:val="104"/>
        </w:trPr>
        <w:tc>
          <w:tcPr>
            <w:tcW w:w="1843" w:type="dxa"/>
            <w:tcBorders>
              <w:top w:val="nil"/>
              <w:left w:val="single" w:sz="8" w:space="0" w:color="auto"/>
              <w:bottom w:val="single" w:sz="8" w:space="0" w:color="auto"/>
              <w:right w:val="single" w:sz="8" w:space="0" w:color="auto"/>
            </w:tcBorders>
            <w:shd w:val="clear" w:color="000000" w:fill="FF5050"/>
            <w:noWrap/>
            <w:vAlign w:val="center"/>
            <w:hideMark/>
          </w:tcPr>
          <w:p w14:paraId="052D224D" w14:textId="77777777" w:rsidR="00985A66" w:rsidRPr="00985A66" w:rsidRDefault="00985A66" w:rsidP="00985A66">
            <w:pPr>
              <w:spacing w:after="0" w:line="240" w:lineRule="auto"/>
              <w:rPr>
                <w:rFonts w:ascii="Calibri" w:eastAsia="Times New Roman" w:hAnsi="Calibri" w:cs="Calibri"/>
                <w:b/>
                <w:bCs/>
                <w:color w:val="FFFFFF"/>
                <w:lang w:eastAsia="tr-TR" w:bidi="ar-SA"/>
              </w:rPr>
            </w:pPr>
            <w:r w:rsidRPr="00985A66">
              <w:rPr>
                <w:rFonts w:ascii="Calibri" w:eastAsia="Times New Roman" w:hAnsi="Calibri" w:cs="Calibri"/>
                <w:b/>
                <w:bCs/>
                <w:color w:val="FFFFFF"/>
                <w:lang w:eastAsia="tr-TR" w:bidi="ar-SA"/>
              </w:rPr>
              <w:t>YEŞİLIRMAK</w:t>
            </w:r>
          </w:p>
        </w:tc>
        <w:tc>
          <w:tcPr>
            <w:tcW w:w="1134" w:type="dxa"/>
            <w:tcBorders>
              <w:top w:val="nil"/>
              <w:left w:val="nil"/>
              <w:bottom w:val="single" w:sz="8" w:space="0" w:color="auto"/>
              <w:right w:val="single" w:sz="8" w:space="0" w:color="auto"/>
            </w:tcBorders>
            <w:shd w:val="clear" w:color="auto" w:fill="auto"/>
            <w:noWrap/>
            <w:vAlign w:val="center"/>
            <w:hideMark/>
          </w:tcPr>
          <w:p w14:paraId="2F899ABF" w14:textId="77777777" w:rsidR="00985A66" w:rsidRPr="00985A66" w:rsidRDefault="00985A66" w:rsidP="00985A66">
            <w:pPr>
              <w:spacing w:after="0" w:line="240" w:lineRule="auto"/>
              <w:jc w:val="right"/>
              <w:rPr>
                <w:rFonts w:ascii="Calibri" w:eastAsia="Times New Roman" w:hAnsi="Calibri" w:cs="Calibri"/>
                <w:color w:val="000000"/>
                <w:lang w:eastAsia="tr-TR" w:bidi="ar-SA"/>
              </w:rPr>
            </w:pPr>
            <w:r w:rsidRPr="00985A66">
              <w:rPr>
                <w:rFonts w:ascii="Calibri" w:eastAsia="Times New Roman" w:hAnsi="Calibri" w:cs="Calibri"/>
                <w:color w:val="000000"/>
                <w:lang w:eastAsia="tr-TR" w:bidi="ar-SA"/>
              </w:rPr>
              <w:t>1.302,6</w:t>
            </w:r>
          </w:p>
        </w:tc>
        <w:tc>
          <w:tcPr>
            <w:tcW w:w="1276" w:type="dxa"/>
            <w:tcBorders>
              <w:top w:val="nil"/>
              <w:left w:val="nil"/>
              <w:bottom w:val="single" w:sz="8" w:space="0" w:color="auto"/>
              <w:right w:val="single" w:sz="8" w:space="0" w:color="auto"/>
            </w:tcBorders>
            <w:shd w:val="clear" w:color="auto" w:fill="auto"/>
            <w:noWrap/>
            <w:vAlign w:val="center"/>
            <w:hideMark/>
          </w:tcPr>
          <w:p w14:paraId="4D0262C2" w14:textId="77777777" w:rsidR="00985A66" w:rsidRPr="00985A66" w:rsidRDefault="00985A66" w:rsidP="00985A66">
            <w:pPr>
              <w:spacing w:after="0" w:line="240" w:lineRule="auto"/>
              <w:jc w:val="right"/>
              <w:rPr>
                <w:rFonts w:ascii="Calibri" w:eastAsia="Times New Roman" w:hAnsi="Calibri" w:cs="Calibri"/>
                <w:color w:val="000000"/>
                <w:lang w:eastAsia="tr-TR" w:bidi="ar-SA"/>
              </w:rPr>
            </w:pPr>
            <w:r w:rsidRPr="00985A66">
              <w:rPr>
                <w:rFonts w:ascii="Calibri" w:eastAsia="Times New Roman" w:hAnsi="Calibri" w:cs="Calibri"/>
                <w:color w:val="000000"/>
                <w:lang w:eastAsia="tr-TR" w:bidi="ar-SA"/>
              </w:rPr>
              <w:t>929,6</w:t>
            </w:r>
          </w:p>
        </w:tc>
        <w:tc>
          <w:tcPr>
            <w:tcW w:w="1134" w:type="dxa"/>
            <w:tcBorders>
              <w:top w:val="nil"/>
              <w:left w:val="nil"/>
              <w:bottom w:val="single" w:sz="8" w:space="0" w:color="auto"/>
              <w:right w:val="single" w:sz="8" w:space="0" w:color="auto"/>
            </w:tcBorders>
            <w:shd w:val="clear" w:color="auto" w:fill="auto"/>
            <w:noWrap/>
            <w:vAlign w:val="center"/>
            <w:hideMark/>
          </w:tcPr>
          <w:p w14:paraId="6F93905A" w14:textId="77777777" w:rsidR="00985A66" w:rsidRPr="00985A66" w:rsidRDefault="00985A66" w:rsidP="00985A66">
            <w:pPr>
              <w:spacing w:after="0" w:line="240" w:lineRule="auto"/>
              <w:jc w:val="right"/>
              <w:rPr>
                <w:rFonts w:ascii="Calibri" w:eastAsia="Times New Roman" w:hAnsi="Calibri" w:cs="Calibri"/>
                <w:color w:val="000000"/>
                <w:lang w:eastAsia="tr-TR" w:bidi="ar-SA"/>
              </w:rPr>
            </w:pPr>
            <w:r w:rsidRPr="00985A66">
              <w:rPr>
                <w:rFonts w:ascii="Calibri" w:eastAsia="Times New Roman" w:hAnsi="Calibri" w:cs="Calibri"/>
                <w:color w:val="000000"/>
                <w:lang w:eastAsia="tr-TR" w:bidi="ar-SA"/>
              </w:rPr>
              <w:t>2.232,1</w:t>
            </w:r>
          </w:p>
        </w:tc>
        <w:tc>
          <w:tcPr>
            <w:tcW w:w="1134" w:type="dxa"/>
            <w:tcBorders>
              <w:top w:val="nil"/>
              <w:left w:val="nil"/>
              <w:bottom w:val="single" w:sz="8" w:space="0" w:color="auto"/>
              <w:right w:val="single" w:sz="8" w:space="0" w:color="auto"/>
            </w:tcBorders>
            <w:shd w:val="clear" w:color="auto" w:fill="auto"/>
            <w:noWrap/>
            <w:vAlign w:val="center"/>
            <w:hideMark/>
          </w:tcPr>
          <w:p w14:paraId="0B15D1C6" w14:textId="77777777" w:rsidR="00985A66" w:rsidRPr="00985A66" w:rsidRDefault="00985A66" w:rsidP="00985A66">
            <w:pPr>
              <w:spacing w:after="0" w:line="240" w:lineRule="auto"/>
              <w:jc w:val="right"/>
              <w:rPr>
                <w:rFonts w:ascii="Calibri" w:eastAsia="Times New Roman" w:hAnsi="Calibri" w:cs="Calibri"/>
                <w:color w:val="000000"/>
                <w:lang w:eastAsia="tr-TR" w:bidi="ar-SA"/>
              </w:rPr>
            </w:pPr>
            <w:r w:rsidRPr="00985A66">
              <w:rPr>
                <w:rFonts w:ascii="Calibri" w:eastAsia="Times New Roman" w:hAnsi="Calibri" w:cs="Calibri"/>
                <w:color w:val="000000"/>
                <w:lang w:eastAsia="tr-TR" w:bidi="ar-SA"/>
              </w:rPr>
              <w:t>957,9</w:t>
            </w:r>
          </w:p>
        </w:tc>
        <w:tc>
          <w:tcPr>
            <w:tcW w:w="1417" w:type="dxa"/>
            <w:tcBorders>
              <w:top w:val="nil"/>
              <w:left w:val="nil"/>
              <w:bottom w:val="single" w:sz="8" w:space="0" w:color="auto"/>
              <w:right w:val="single" w:sz="8" w:space="0" w:color="auto"/>
            </w:tcBorders>
            <w:shd w:val="clear" w:color="auto" w:fill="auto"/>
            <w:noWrap/>
            <w:vAlign w:val="center"/>
            <w:hideMark/>
          </w:tcPr>
          <w:p w14:paraId="5F1D3CD2" w14:textId="77777777" w:rsidR="00985A66" w:rsidRPr="00985A66" w:rsidRDefault="00985A66" w:rsidP="00985A66">
            <w:pPr>
              <w:spacing w:after="0" w:line="240" w:lineRule="auto"/>
              <w:jc w:val="right"/>
              <w:rPr>
                <w:rFonts w:ascii="Calibri" w:eastAsia="Times New Roman" w:hAnsi="Calibri" w:cs="Calibri"/>
                <w:color w:val="000000"/>
                <w:lang w:eastAsia="tr-TR" w:bidi="ar-SA"/>
              </w:rPr>
            </w:pPr>
            <w:r w:rsidRPr="00985A66">
              <w:rPr>
                <w:rFonts w:ascii="Calibri" w:eastAsia="Times New Roman" w:hAnsi="Calibri" w:cs="Calibri"/>
                <w:color w:val="000000"/>
                <w:lang w:eastAsia="tr-TR" w:bidi="ar-SA"/>
              </w:rPr>
              <w:t>937,7</w:t>
            </w:r>
          </w:p>
        </w:tc>
        <w:tc>
          <w:tcPr>
            <w:tcW w:w="1134" w:type="dxa"/>
            <w:tcBorders>
              <w:top w:val="nil"/>
              <w:left w:val="nil"/>
              <w:bottom w:val="single" w:sz="8" w:space="0" w:color="auto"/>
              <w:right w:val="single" w:sz="8" w:space="0" w:color="auto"/>
            </w:tcBorders>
            <w:shd w:val="clear" w:color="auto" w:fill="auto"/>
            <w:noWrap/>
            <w:vAlign w:val="center"/>
            <w:hideMark/>
          </w:tcPr>
          <w:p w14:paraId="7FB31E59" w14:textId="77777777" w:rsidR="00985A66" w:rsidRPr="00985A66" w:rsidRDefault="00985A66" w:rsidP="00985A66">
            <w:pPr>
              <w:spacing w:after="0" w:line="240" w:lineRule="auto"/>
              <w:jc w:val="right"/>
              <w:rPr>
                <w:rFonts w:ascii="Calibri" w:eastAsia="Times New Roman" w:hAnsi="Calibri" w:cs="Calibri"/>
                <w:color w:val="000000"/>
                <w:lang w:eastAsia="tr-TR" w:bidi="ar-SA"/>
              </w:rPr>
            </w:pPr>
            <w:r w:rsidRPr="00985A66">
              <w:rPr>
                <w:rFonts w:ascii="Calibri" w:eastAsia="Times New Roman" w:hAnsi="Calibri" w:cs="Calibri"/>
                <w:color w:val="000000"/>
                <w:lang w:eastAsia="tr-TR" w:bidi="ar-SA"/>
              </w:rPr>
              <w:t>1.895,7</w:t>
            </w:r>
          </w:p>
        </w:tc>
        <w:tc>
          <w:tcPr>
            <w:tcW w:w="993" w:type="dxa"/>
            <w:tcBorders>
              <w:top w:val="nil"/>
              <w:left w:val="nil"/>
              <w:bottom w:val="single" w:sz="8" w:space="0" w:color="auto"/>
              <w:right w:val="single" w:sz="8" w:space="0" w:color="auto"/>
            </w:tcBorders>
            <w:shd w:val="clear" w:color="auto" w:fill="auto"/>
            <w:noWrap/>
            <w:vAlign w:val="center"/>
            <w:hideMark/>
          </w:tcPr>
          <w:p w14:paraId="15A04946" w14:textId="77777777" w:rsidR="00985A66" w:rsidRPr="00985A66" w:rsidRDefault="00985A66" w:rsidP="00985A66">
            <w:pPr>
              <w:spacing w:after="0" w:line="240" w:lineRule="auto"/>
              <w:jc w:val="center"/>
              <w:rPr>
                <w:rFonts w:ascii="Calibri" w:eastAsia="Times New Roman" w:hAnsi="Calibri" w:cs="Calibri"/>
                <w:color w:val="000000"/>
                <w:lang w:eastAsia="tr-TR" w:bidi="ar-SA"/>
              </w:rPr>
            </w:pPr>
            <w:r w:rsidRPr="00985A66">
              <w:rPr>
                <w:rFonts w:ascii="Calibri" w:eastAsia="Times New Roman" w:hAnsi="Calibri" w:cs="Calibri"/>
                <w:color w:val="000000"/>
                <w:lang w:eastAsia="tr-TR" w:bidi="ar-SA"/>
              </w:rPr>
              <w:t>-15,07</w:t>
            </w:r>
          </w:p>
        </w:tc>
      </w:tr>
      <w:tr w:rsidR="00985A66" w:rsidRPr="00985A66" w14:paraId="611F118C" w14:textId="77777777" w:rsidTr="00BC4209">
        <w:trPr>
          <w:trHeight w:val="95"/>
        </w:trPr>
        <w:tc>
          <w:tcPr>
            <w:tcW w:w="1843" w:type="dxa"/>
            <w:tcBorders>
              <w:top w:val="nil"/>
              <w:left w:val="single" w:sz="8" w:space="0" w:color="auto"/>
              <w:bottom w:val="single" w:sz="8" w:space="0" w:color="auto"/>
              <w:right w:val="single" w:sz="8" w:space="0" w:color="auto"/>
            </w:tcBorders>
            <w:shd w:val="clear" w:color="000000" w:fill="FF5050"/>
            <w:noWrap/>
            <w:vAlign w:val="center"/>
            <w:hideMark/>
          </w:tcPr>
          <w:p w14:paraId="2F516ABA" w14:textId="77777777" w:rsidR="00985A66" w:rsidRPr="00985A66" w:rsidRDefault="00985A66" w:rsidP="00985A66">
            <w:pPr>
              <w:spacing w:after="0" w:line="240" w:lineRule="auto"/>
              <w:rPr>
                <w:rFonts w:ascii="Calibri" w:eastAsia="Times New Roman" w:hAnsi="Calibri" w:cs="Calibri"/>
                <w:b/>
                <w:bCs/>
                <w:color w:val="FFFFFF"/>
                <w:lang w:eastAsia="tr-TR" w:bidi="ar-SA"/>
              </w:rPr>
            </w:pPr>
            <w:r w:rsidRPr="00985A66">
              <w:rPr>
                <w:rFonts w:ascii="Calibri" w:eastAsia="Times New Roman" w:hAnsi="Calibri" w:cs="Calibri"/>
                <w:b/>
                <w:bCs/>
                <w:color w:val="FFFFFF"/>
                <w:lang w:eastAsia="tr-TR" w:bidi="ar-SA"/>
              </w:rPr>
              <w:t>SAKARYA</w:t>
            </w:r>
          </w:p>
        </w:tc>
        <w:tc>
          <w:tcPr>
            <w:tcW w:w="1134" w:type="dxa"/>
            <w:tcBorders>
              <w:top w:val="nil"/>
              <w:left w:val="nil"/>
              <w:bottom w:val="single" w:sz="8" w:space="0" w:color="auto"/>
              <w:right w:val="single" w:sz="8" w:space="0" w:color="auto"/>
            </w:tcBorders>
            <w:shd w:val="clear" w:color="auto" w:fill="auto"/>
            <w:noWrap/>
            <w:vAlign w:val="center"/>
            <w:hideMark/>
          </w:tcPr>
          <w:p w14:paraId="61781EA3" w14:textId="77777777" w:rsidR="00985A66" w:rsidRPr="00985A66" w:rsidRDefault="00985A66" w:rsidP="00985A66">
            <w:pPr>
              <w:spacing w:after="0" w:line="240" w:lineRule="auto"/>
              <w:jc w:val="right"/>
              <w:rPr>
                <w:rFonts w:ascii="Calibri" w:eastAsia="Times New Roman" w:hAnsi="Calibri" w:cs="Calibri"/>
                <w:color w:val="000000"/>
                <w:lang w:eastAsia="tr-TR" w:bidi="ar-SA"/>
              </w:rPr>
            </w:pPr>
            <w:r w:rsidRPr="00985A66">
              <w:rPr>
                <w:rFonts w:ascii="Calibri" w:eastAsia="Times New Roman" w:hAnsi="Calibri" w:cs="Calibri"/>
                <w:color w:val="000000"/>
                <w:lang w:eastAsia="tr-TR" w:bidi="ar-SA"/>
              </w:rPr>
              <w:t>607,7</w:t>
            </w:r>
          </w:p>
        </w:tc>
        <w:tc>
          <w:tcPr>
            <w:tcW w:w="1276" w:type="dxa"/>
            <w:tcBorders>
              <w:top w:val="nil"/>
              <w:left w:val="nil"/>
              <w:bottom w:val="single" w:sz="8" w:space="0" w:color="auto"/>
              <w:right w:val="single" w:sz="8" w:space="0" w:color="auto"/>
            </w:tcBorders>
            <w:shd w:val="clear" w:color="auto" w:fill="auto"/>
            <w:noWrap/>
            <w:vAlign w:val="center"/>
            <w:hideMark/>
          </w:tcPr>
          <w:p w14:paraId="583C2E7A" w14:textId="77777777" w:rsidR="00985A66" w:rsidRPr="00985A66" w:rsidRDefault="00985A66" w:rsidP="00985A66">
            <w:pPr>
              <w:spacing w:after="0" w:line="240" w:lineRule="auto"/>
              <w:jc w:val="right"/>
              <w:rPr>
                <w:rFonts w:ascii="Calibri" w:eastAsia="Times New Roman" w:hAnsi="Calibri" w:cs="Calibri"/>
                <w:color w:val="000000"/>
                <w:lang w:eastAsia="tr-TR" w:bidi="ar-SA"/>
              </w:rPr>
            </w:pPr>
            <w:r w:rsidRPr="00985A66">
              <w:rPr>
                <w:rFonts w:ascii="Calibri" w:eastAsia="Times New Roman" w:hAnsi="Calibri" w:cs="Calibri"/>
                <w:color w:val="000000"/>
                <w:lang w:eastAsia="tr-TR" w:bidi="ar-SA"/>
              </w:rPr>
              <w:t>1.329,2</w:t>
            </w:r>
          </w:p>
        </w:tc>
        <w:tc>
          <w:tcPr>
            <w:tcW w:w="1134" w:type="dxa"/>
            <w:tcBorders>
              <w:top w:val="nil"/>
              <w:left w:val="nil"/>
              <w:bottom w:val="single" w:sz="8" w:space="0" w:color="auto"/>
              <w:right w:val="single" w:sz="8" w:space="0" w:color="auto"/>
            </w:tcBorders>
            <w:shd w:val="clear" w:color="auto" w:fill="auto"/>
            <w:noWrap/>
            <w:vAlign w:val="center"/>
            <w:hideMark/>
          </w:tcPr>
          <w:p w14:paraId="17CFE14E" w14:textId="77777777" w:rsidR="00985A66" w:rsidRPr="00985A66" w:rsidRDefault="00985A66" w:rsidP="00985A66">
            <w:pPr>
              <w:spacing w:after="0" w:line="240" w:lineRule="auto"/>
              <w:jc w:val="right"/>
              <w:rPr>
                <w:rFonts w:ascii="Calibri" w:eastAsia="Times New Roman" w:hAnsi="Calibri" w:cs="Calibri"/>
                <w:color w:val="000000"/>
                <w:lang w:eastAsia="tr-TR" w:bidi="ar-SA"/>
              </w:rPr>
            </w:pPr>
            <w:r w:rsidRPr="00985A66">
              <w:rPr>
                <w:rFonts w:ascii="Calibri" w:eastAsia="Times New Roman" w:hAnsi="Calibri" w:cs="Calibri"/>
                <w:color w:val="000000"/>
                <w:lang w:eastAsia="tr-TR" w:bidi="ar-SA"/>
              </w:rPr>
              <w:t>1.936,9</w:t>
            </w:r>
          </w:p>
        </w:tc>
        <w:tc>
          <w:tcPr>
            <w:tcW w:w="1134" w:type="dxa"/>
            <w:tcBorders>
              <w:top w:val="nil"/>
              <w:left w:val="nil"/>
              <w:bottom w:val="single" w:sz="8" w:space="0" w:color="auto"/>
              <w:right w:val="single" w:sz="8" w:space="0" w:color="auto"/>
            </w:tcBorders>
            <w:shd w:val="clear" w:color="auto" w:fill="auto"/>
            <w:noWrap/>
            <w:vAlign w:val="center"/>
            <w:hideMark/>
          </w:tcPr>
          <w:p w14:paraId="1D031ECB" w14:textId="77777777" w:rsidR="00985A66" w:rsidRPr="00985A66" w:rsidRDefault="00985A66" w:rsidP="00985A66">
            <w:pPr>
              <w:spacing w:after="0" w:line="240" w:lineRule="auto"/>
              <w:jc w:val="right"/>
              <w:rPr>
                <w:rFonts w:ascii="Calibri" w:eastAsia="Times New Roman" w:hAnsi="Calibri" w:cs="Calibri"/>
                <w:color w:val="000000"/>
                <w:lang w:eastAsia="tr-TR" w:bidi="ar-SA"/>
              </w:rPr>
            </w:pPr>
            <w:r w:rsidRPr="00985A66">
              <w:rPr>
                <w:rFonts w:ascii="Calibri" w:eastAsia="Times New Roman" w:hAnsi="Calibri" w:cs="Calibri"/>
                <w:color w:val="000000"/>
                <w:lang w:eastAsia="tr-TR" w:bidi="ar-SA"/>
              </w:rPr>
              <w:t>576,8</w:t>
            </w:r>
          </w:p>
        </w:tc>
        <w:tc>
          <w:tcPr>
            <w:tcW w:w="1417" w:type="dxa"/>
            <w:tcBorders>
              <w:top w:val="nil"/>
              <w:left w:val="nil"/>
              <w:bottom w:val="single" w:sz="8" w:space="0" w:color="auto"/>
              <w:right w:val="single" w:sz="8" w:space="0" w:color="auto"/>
            </w:tcBorders>
            <w:shd w:val="clear" w:color="auto" w:fill="auto"/>
            <w:noWrap/>
            <w:vAlign w:val="center"/>
            <w:hideMark/>
          </w:tcPr>
          <w:p w14:paraId="1BC100BB" w14:textId="77777777" w:rsidR="00985A66" w:rsidRPr="00985A66" w:rsidRDefault="00985A66" w:rsidP="00985A66">
            <w:pPr>
              <w:spacing w:after="0" w:line="240" w:lineRule="auto"/>
              <w:jc w:val="right"/>
              <w:rPr>
                <w:rFonts w:ascii="Calibri" w:eastAsia="Times New Roman" w:hAnsi="Calibri" w:cs="Calibri"/>
                <w:color w:val="000000"/>
                <w:lang w:eastAsia="tr-TR" w:bidi="ar-SA"/>
              </w:rPr>
            </w:pPr>
            <w:r w:rsidRPr="00985A66">
              <w:rPr>
                <w:rFonts w:ascii="Calibri" w:eastAsia="Times New Roman" w:hAnsi="Calibri" w:cs="Calibri"/>
                <w:color w:val="000000"/>
                <w:lang w:eastAsia="tr-TR" w:bidi="ar-SA"/>
              </w:rPr>
              <w:t>1.266,1</w:t>
            </w:r>
          </w:p>
        </w:tc>
        <w:tc>
          <w:tcPr>
            <w:tcW w:w="1134" w:type="dxa"/>
            <w:tcBorders>
              <w:top w:val="nil"/>
              <w:left w:val="nil"/>
              <w:bottom w:val="single" w:sz="8" w:space="0" w:color="auto"/>
              <w:right w:val="single" w:sz="8" w:space="0" w:color="auto"/>
            </w:tcBorders>
            <w:shd w:val="clear" w:color="auto" w:fill="auto"/>
            <w:noWrap/>
            <w:vAlign w:val="center"/>
            <w:hideMark/>
          </w:tcPr>
          <w:p w14:paraId="5645B523" w14:textId="77777777" w:rsidR="00985A66" w:rsidRPr="00985A66" w:rsidRDefault="00985A66" w:rsidP="00985A66">
            <w:pPr>
              <w:spacing w:after="0" w:line="240" w:lineRule="auto"/>
              <w:jc w:val="right"/>
              <w:rPr>
                <w:rFonts w:ascii="Calibri" w:eastAsia="Times New Roman" w:hAnsi="Calibri" w:cs="Calibri"/>
                <w:color w:val="000000"/>
                <w:lang w:eastAsia="tr-TR" w:bidi="ar-SA"/>
              </w:rPr>
            </w:pPr>
            <w:r w:rsidRPr="00985A66">
              <w:rPr>
                <w:rFonts w:ascii="Calibri" w:eastAsia="Times New Roman" w:hAnsi="Calibri" w:cs="Calibri"/>
                <w:color w:val="000000"/>
                <w:lang w:eastAsia="tr-TR" w:bidi="ar-SA"/>
              </w:rPr>
              <w:t>1.842,9</w:t>
            </w:r>
          </w:p>
        </w:tc>
        <w:tc>
          <w:tcPr>
            <w:tcW w:w="993" w:type="dxa"/>
            <w:tcBorders>
              <w:top w:val="nil"/>
              <w:left w:val="nil"/>
              <w:bottom w:val="single" w:sz="8" w:space="0" w:color="auto"/>
              <w:right w:val="single" w:sz="8" w:space="0" w:color="auto"/>
            </w:tcBorders>
            <w:shd w:val="clear" w:color="auto" w:fill="auto"/>
            <w:noWrap/>
            <w:vAlign w:val="center"/>
            <w:hideMark/>
          </w:tcPr>
          <w:p w14:paraId="4B42EA30" w14:textId="77777777" w:rsidR="00985A66" w:rsidRPr="00985A66" w:rsidRDefault="00985A66" w:rsidP="00985A66">
            <w:pPr>
              <w:spacing w:after="0" w:line="240" w:lineRule="auto"/>
              <w:jc w:val="center"/>
              <w:rPr>
                <w:rFonts w:ascii="Calibri" w:eastAsia="Times New Roman" w:hAnsi="Calibri" w:cs="Calibri"/>
                <w:color w:val="000000"/>
                <w:lang w:eastAsia="tr-TR" w:bidi="ar-SA"/>
              </w:rPr>
            </w:pPr>
            <w:r w:rsidRPr="00985A66">
              <w:rPr>
                <w:rFonts w:ascii="Calibri" w:eastAsia="Times New Roman" w:hAnsi="Calibri" w:cs="Calibri"/>
                <w:color w:val="000000"/>
                <w:lang w:eastAsia="tr-TR" w:bidi="ar-SA"/>
              </w:rPr>
              <w:t>-4,85</w:t>
            </w:r>
          </w:p>
        </w:tc>
      </w:tr>
      <w:tr w:rsidR="00985A66" w:rsidRPr="00985A66" w14:paraId="5FD2AE7D" w14:textId="77777777" w:rsidTr="00BC4209">
        <w:trPr>
          <w:trHeight w:val="50"/>
        </w:trPr>
        <w:tc>
          <w:tcPr>
            <w:tcW w:w="1843" w:type="dxa"/>
            <w:tcBorders>
              <w:top w:val="nil"/>
              <w:left w:val="single" w:sz="8" w:space="0" w:color="auto"/>
              <w:bottom w:val="single" w:sz="8" w:space="0" w:color="auto"/>
              <w:right w:val="single" w:sz="8" w:space="0" w:color="auto"/>
            </w:tcBorders>
            <w:shd w:val="clear" w:color="000000" w:fill="FF5050"/>
            <w:noWrap/>
            <w:vAlign w:val="center"/>
            <w:hideMark/>
          </w:tcPr>
          <w:p w14:paraId="7FF10717" w14:textId="77777777" w:rsidR="00985A66" w:rsidRPr="00985A66" w:rsidRDefault="00985A66" w:rsidP="00985A66">
            <w:pPr>
              <w:spacing w:after="0" w:line="240" w:lineRule="auto"/>
              <w:rPr>
                <w:rFonts w:ascii="Calibri" w:eastAsia="Times New Roman" w:hAnsi="Calibri" w:cs="Calibri"/>
                <w:b/>
                <w:bCs/>
                <w:color w:val="FFFFFF"/>
                <w:lang w:eastAsia="tr-TR" w:bidi="ar-SA"/>
              </w:rPr>
            </w:pPr>
            <w:r w:rsidRPr="00985A66">
              <w:rPr>
                <w:rFonts w:ascii="Calibri" w:eastAsia="Times New Roman" w:hAnsi="Calibri" w:cs="Calibri"/>
                <w:b/>
                <w:bCs/>
                <w:color w:val="FFFFFF"/>
                <w:lang w:eastAsia="tr-TR" w:bidi="ar-SA"/>
              </w:rPr>
              <w:t>ADM</w:t>
            </w:r>
          </w:p>
        </w:tc>
        <w:tc>
          <w:tcPr>
            <w:tcW w:w="1134" w:type="dxa"/>
            <w:tcBorders>
              <w:top w:val="nil"/>
              <w:left w:val="nil"/>
              <w:bottom w:val="single" w:sz="8" w:space="0" w:color="auto"/>
              <w:right w:val="single" w:sz="8" w:space="0" w:color="auto"/>
            </w:tcBorders>
            <w:shd w:val="clear" w:color="auto" w:fill="auto"/>
            <w:noWrap/>
            <w:vAlign w:val="center"/>
            <w:hideMark/>
          </w:tcPr>
          <w:p w14:paraId="5CA9F863" w14:textId="77777777" w:rsidR="00985A66" w:rsidRPr="00985A66" w:rsidRDefault="00985A66" w:rsidP="00985A66">
            <w:pPr>
              <w:spacing w:after="0" w:line="240" w:lineRule="auto"/>
              <w:jc w:val="right"/>
              <w:rPr>
                <w:rFonts w:ascii="Calibri" w:eastAsia="Times New Roman" w:hAnsi="Calibri" w:cs="Calibri"/>
                <w:color w:val="000000"/>
                <w:lang w:eastAsia="tr-TR" w:bidi="ar-SA"/>
              </w:rPr>
            </w:pPr>
            <w:r w:rsidRPr="00985A66">
              <w:rPr>
                <w:rFonts w:ascii="Calibri" w:eastAsia="Times New Roman" w:hAnsi="Calibri" w:cs="Calibri"/>
                <w:color w:val="000000"/>
                <w:lang w:eastAsia="tr-TR" w:bidi="ar-SA"/>
              </w:rPr>
              <w:t>824,2</w:t>
            </w:r>
          </w:p>
        </w:tc>
        <w:tc>
          <w:tcPr>
            <w:tcW w:w="1276" w:type="dxa"/>
            <w:tcBorders>
              <w:top w:val="nil"/>
              <w:left w:val="nil"/>
              <w:bottom w:val="single" w:sz="8" w:space="0" w:color="auto"/>
              <w:right w:val="single" w:sz="8" w:space="0" w:color="auto"/>
            </w:tcBorders>
            <w:shd w:val="clear" w:color="auto" w:fill="auto"/>
            <w:noWrap/>
            <w:vAlign w:val="center"/>
            <w:hideMark/>
          </w:tcPr>
          <w:p w14:paraId="7FAAD1B1" w14:textId="77777777" w:rsidR="00985A66" w:rsidRPr="00985A66" w:rsidRDefault="00985A66" w:rsidP="00985A66">
            <w:pPr>
              <w:spacing w:after="0" w:line="240" w:lineRule="auto"/>
              <w:jc w:val="right"/>
              <w:rPr>
                <w:rFonts w:ascii="Calibri" w:eastAsia="Times New Roman" w:hAnsi="Calibri" w:cs="Calibri"/>
                <w:color w:val="000000"/>
                <w:lang w:eastAsia="tr-TR" w:bidi="ar-SA"/>
              </w:rPr>
            </w:pPr>
            <w:r w:rsidRPr="00985A66">
              <w:rPr>
                <w:rFonts w:ascii="Calibri" w:eastAsia="Times New Roman" w:hAnsi="Calibri" w:cs="Calibri"/>
                <w:color w:val="000000"/>
                <w:lang w:eastAsia="tr-TR" w:bidi="ar-SA"/>
              </w:rPr>
              <w:t>746,9</w:t>
            </w:r>
          </w:p>
        </w:tc>
        <w:tc>
          <w:tcPr>
            <w:tcW w:w="1134" w:type="dxa"/>
            <w:tcBorders>
              <w:top w:val="nil"/>
              <w:left w:val="nil"/>
              <w:bottom w:val="single" w:sz="8" w:space="0" w:color="auto"/>
              <w:right w:val="single" w:sz="8" w:space="0" w:color="auto"/>
            </w:tcBorders>
            <w:shd w:val="clear" w:color="auto" w:fill="auto"/>
            <w:noWrap/>
            <w:vAlign w:val="center"/>
            <w:hideMark/>
          </w:tcPr>
          <w:p w14:paraId="573B6A70" w14:textId="77777777" w:rsidR="00985A66" w:rsidRPr="00985A66" w:rsidRDefault="00985A66" w:rsidP="00985A66">
            <w:pPr>
              <w:spacing w:after="0" w:line="240" w:lineRule="auto"/>
              <w:jc w:val="right"/>
              <w:rPr>
                <w:rFonts w:ascii="Calibri" w:eastAsia="Times New Roman" w:hAnsi="Calibri" w:cs="Calibri"/>
                <w:color w:val="000000"/>
                <w:lang w:eastAsia="tr-TR" w:bidi="ar-SA"/>
              </w:rPr>
            </w:pPr>
            <w:r w:rsidRPr="00985A66">
              <w:rPr>
                <w:rFonts w:ascii="Calibri" w:eastAsia="Times New Roman" w:hAnsi="Calibri" w:cs="Calibri"/>
                <w:color w:val="000000"/>
                <w:lang w:eastAsia="tr-TR" w:bidi="ar-SA"/>
              </w:rPr>
              <w:t>1.571,1</w:t>
            </w:r>
          </w:p>
        </w:tc>
        <w:tc>
          <w:tcPr>
            <w:tcW w:w="1134" w:type="dxa"/>
            <w:tcBorders>
              <w:top w:val="nil"/>
              <w:left w:val="nil"/>
              <w:bottom w:val="single" w:sz="8" w:space="0" w:color="auto"/>
              <w:right w:val="single" w:sz="8" w:space="0" w:color="auto"/>
            </w:tcBorders>
            <w:shd w:val="clear" w:color="auto" w:fill="auto"/>
            <w:noWrap/>
            <w:vAlign w:val="center"/>
            <w:hideMark/>
          </w:tcPr>
          <w:p w14:paraId="1D6F1D56" w14:textId="77777777" w:rsidR="00985A66" w:rsidRPr="00985A66" w:rsidRDefault="00985A66" w:rsidP="00985A66">
            <w:pPr>
              <w:spacing w:after="0" w:line="240" w:lineRule="auto"/>
              <w:jc w:val="right"/>
              <w:rPr>
                <w:rFonts w:ascii="Calibri" w:eastAsia="Times New Roman" w:hAnsi="Calibri" w:cs="Calibri"/>
                <w:color w:val="000000"/>
                <w:lang w:eastAsia="tr-TR" w:bidi="ar-SA"/>
              </w:rPr>
            </w:pPr>
            <w:r w:rsidRPr="00985A66">
              <w:rPr>
                <w:rFonts w:ascii="Calibri" w:eastAsia="Times New Roman" w:hAnsi="Calibri" w:cs="Calibri"/>
                <w:color w:val="000000"/>
                <w:lang w:eastAsia="tr-TR" w:bidi="ar-SA"/>
              </w:rPr>
              <w:t>843,8</w:t>
            </w:r>
          </w:p>
        </w:tc>
        <w:tc>
          <w:tcPr>
            <w:tcW w:w="1417" w:type="dxa"/>
            <w:tcBorders>
              <w:top w:val="nil"/>
              <w:left w:val="nil"/>
              <w:bottom w:val="single" w:sz="8" w:space="0" w:color="auto"/>
              <w:right w:val="single" w:sz="8" w:space="0" w:color="auto"/>
            </w:tcBorders>
            <w:shd w:val="clear" w:color="auto" w:fill="auto"/>
            <w:noWrap/>
            <w:vAlign w:val="center"/>
            <w:hideMark/>
          </w:tcPr>
          <w:p w14:paraId="4AC52D21" w14:textId="77777777" w:rsidR="00985A66" w:rsidRPr="00985A66" w:rsidRDefault="00985A66" w:rsidP="00985A66">
            <w:pPr>
              <w:spacing w:after="0" w:line="240" w:lineRule="auto"/>
              <w:jc w:val="right"/>
              <w:rPr>
                <w:rFonts w:ascii="Calibri" w:eastAsia="Times New Roman" w:hAnsi="Calibri" w:cs="Calibri"/>
                <w:color w:val="000000"/>
                <w:lang w:eastAsia="tr-TR" w:bidi="ar-SA"/>
              </w:rPr>
            </w:pPr>
            <w:r w:rsidRPr="00985A66">
              <w:rPr>
                <w:rFonts w:ascii="Calibri" w:eastAsia="Times New Roman" w:hAnsi="Calibri" w:cs="Calibri"/>
                <w:color w:val="000000"/>
                <w:lang w:eastAsia="tr-TR" w:bidi="ar-SA"/>
              </w:rPr>
              <w:t>871,2</w:t>
            </w:r>
          </w:p>
        </w:tc>
        <w:tc>
          <w:tcPr>
            <w:tcW w:w="1134" w:type="dxa"/>
            <w:tcBorders>
              <w:top w:val="nil"/>
              <w:left w:val="nil"/>
              <w:bottom w:val="single" w:sz="8" w:space="0" w:color="auto"/>
              <w:right w:val="single" w:sz="8" w:space="0" w:color="auto"/>
            </w:tcBorders>
            <w:shd w:val="clear" w:color="auto" w:fill="auto"/>
            <w:noWrap/>
            <w:vAlign w:val="center"/>
            <w:hideMark/>
          </w:tcPr>
          <w:p w14:paraId="0961305F" w14:textId="77777777" w:rsidR="00985A66" w:rsidRPr="00985A66" w:rsidRDefault="00985A66" w:rsidP="00985A66">
            <w:pPr>
              <w:spacing w:after="0" w:line="240" w:lineRule="auto"/>
              <w:jc w:val="right"/>
              <w:rPr>
                <w:rFonts w:ascii="Calibri" w:eastAsia="Times New Roman" w:hAnsi="Calibri" w:cs="Calibri"/>
                <w:color w:val="000000"/>
                <w:lang w:eastAsia="tr-TR" w:bidi="ar-SA"/>
              </w:rPr>
            </w:pPr>
            <w:r w:rsidRPr="00985A66">
              <w:rPr>
                <w:rFonts w:ascii="Calibri" w:eastAsia="Times New Roman" w:hAnsi="Calibri" w:cs="Calibri"/>
                <w:color w:val="000000"/>
                <w:lang w:eastAsia="tr-TR" w:bidi="ar-SA"/>
              </w:rPr>
              <w:t>1.715,0</w:t>
            </w:r>
          </w:p>
        </w:tc>
        <w:tc>
          <w:tcPr>
            <w:tcW w:w="993" w:type="dxa"/>
            <w:tcBorders>
              <w:top w:val="nil"/>
              <w:left w:val="nil"/>
              <w:bottom w:val="single" w:sz="8" w:space="0" w:color="auto"/>
              <w:right w:val="single" w:sz="8" w:space="0" w:color="auto"/>
            </w:tcBorders>
            <w:shd w:val="clear" w:color="auto" w:fill="auto"/>
            <w:noWrap/>
            <w:vAlign w:val="center"/>
            <w:hideMark/>
          </w:tcPr>
          <w:p w14:paraId="708956C5" w14:textId="77777777" w:rsidR="00985A66" w:rsidRPr="00985A66" w:rsidRDefault="00985A66" w:rsidP="00985A66">
            <w:pPr>
              <w:spacing w:after="0" w:line="240" w:lineRule="auto"/>
              <w:jc w:val="center"/>
              <w:rPr>
                <w:rFonts w:ascii="Calibri" w:eastAsia="Times New Roman" w:hAnsi="Calibri" w:cs="Calibri"/>
                <w:color w:val="000000"/>
                <w:lang w:eastAsia="tr-TR" w:bidi="ar-SA"/>
              </w:rPr>
            </w:pPr>
            <w:r w:rsidRPr="00985A66">
              <w:rPr>
                <w:rFonts w:ascii="Calibri" w:eastAsia="Times New Roman" w:hAnsi="Calibri" w:cs="Calibri"/>
                <w:color w:val="000000"/>
                <w:lang w:eastAsia="tr-TR" w:bidi="ar-SA"/>
              </w:rPr>
              <w:t>9,16</w:t>
            </w:r>
          </w:p>
        </w:tc>
      </w:tr>
      <w:tr w:rsidR="00985A66" w:rsidRPr="00985A66" w14:paraId="0701F2A7" w14:textId="77777777" w:rsidTr="00985A66">
        <w:trPr>
          <w:trHeight w:val="220"/>
        </w:trPr>
        <w:tc>
          <w:tcPr>
            <w:tcW w:w="1843" w:type="dxa"/>
            <w:tcBorders>
              <w:top w:val="nil"/>
              <w:left w:val="single" w:sz="8" w:space="0" w:color="auto"/>
              <w:bottom w:val="single" w:sz="8" w:space="0" w:color="auto"/>
              <w:right w:val="single" w:sz="8" w:space="0" w:color="auto"/>
            </w:tcBorders>
            <w:shd w:val="clear" w:color="000000" w:fill="FF5050"/>
            <w:noWrap/>
            <w:vAlign w:val="center"/>
            <w:hideMark/>
          </w:tcPr>
          <w:p w14:paraId="307CD30B" w14:textId="77777777" w:rsidR="00985A66" w:rsidRPr="00985A66" w:rsidRDefault="00985A66" w:rsidP="00985A66">
            <w:pPr>
              <w:spacing w:after="0" w:line="240" w:lineRule="auto"/>
              <w:rPr>
                <w:rFonts w:ascii="Calibri" w:eastAsia="Times New Roman" w:hAnsi="Calibri" w:cs="Calibri"/>
                <w:b/>
                <w:bCs/>
                <w:color w:val="FFFFFF"/>
                <w:lang w:eastAsia="tr-TR" w:bidi="ar-SA"/>
              </w:rPr>
            </w:pPr>
            <w:r w:rsidRPr="00985A66">
              <w:rPr>
                <w:rFonts w:ascii="Calibri" w:eastAsia="Times New Roman" w:hAnsi="Calibri" w:cs="Calibri"/>
                <w:b/>
                <w:bCs/>
                <w:color w:val="FFFFFF"/>
                <w:lang w:eastAsia="tr-TR" w:bidi="ar-SA"/>
              </w:rPr>
              <w:t>GDZ</w:t>
            </w:r>
          </w:p>
        </w:tc>
        <w:tc>
          <w:tcPr>
            <w:tcW w:w="1134" w:type="dxa"/>
            <w:tcBorders>
              <w:top w:val="nil"/>
              <w:left w:val="nil"/>
              <w:bottom w:val="single" w:sz="8" w:space="0" w:color="auto"/>
              <w:right w:val="single" w:sz="8" w:space="0" w:color="auto"/>
            </w:tcBorders>
            <w:shd w:val="clear" w:color="auto" w:fill="auto"/>
            <w:noWrap/>
            <w:vAlign w:val="center"/>
            <w:hideMark/>
          </w:tcPr>
          <w:p w14:paraId="3FB91A79" w14:textId="77777777" w:rsidR="00985A66" w:rsidRPr="00985A66" w:rsidRDefault="00985A66" w:rsidP="00985A66">
            <w:pPr>
              <w:spacing w:after="0" w:line="240" w:lineRule="auto"/>
              <w:jc w:val="right"/>
              <w:rPr>
                <w:rFonts w:ascii="Calibri" w:eastAsia="Times New Roman" w:hAnsi="Calibri" w:cs="Calibri"/>
                <w:color w:val="000000"/>
                <w:lang w:eastAsia="tr-TR" w:bidi="ar-SA"/>
              </w:rPr>
            </w:pPr>
            <w:r w:rsidRPr="00985A66">
              <w:rPr>
                <w:rFonts w:ascii="Calibri" w:eastAsia="Times New Roman" w:hAnsi="Calibri" w:cs="Calibri"/>
                <w:color w:val="000000"/>
                <w:lang w:eastAsia="tr-TR" w:bidi="ar-SA"/>
              </w:rPr>
              <w:t>932,8</w:t>
            </w:r>
          </w:p>
        </w:tc>
        <w:tc>
          <w:tcPr>
            <w:tcW w:w="1276" w:type="dxa"/>
            <w:tcBorders>
              <w:top w:val="nil"/>
              <w:left w:val="nil"/>
              <w:bottom w:val="single" w:sz="8" w:space="0" w:color="auto"/>
              <w:right w:val="single" w:sz="8" w:space="0" w:color="auto"/>
            </w:tcBorders>
            <w:shd w:val="clear" w:color="auto" w:fill="auto"/>
            <w:noWrap/>
            <w:vAlign w:val="center"/>
            <w:hideMark/>
          </w:tcPr>
          <w:p w14:paraId="3B3966C1" w14:textId="77777777" w:rsidR="00985A66" w:rsidRPr="00985A66" w:rsidRDefault="00985A66" w:rsidP="00985A66">
            <w:pPr>
              <w:spacing w:after="0" w:line="240" w:lineRule="auto"/>
              <w:jc w:val="right"/>
              <w:rPr>
                <w:rFonts w:ascii="Calibri" w:eastAsia="Times New Roman" w:hAnsi="Calibri" w:cs="Calibri"/>
                <w:color w:val="000000"/>
                <w:lang w:eastAsia="tr-TR" w:bidi="ar-SA"/>
              </w:rPr>
            </w:pPr>
            <w:r w:rsidRPr="00985A66">
              <w:rPr>
                <w:rFonts w:ascii="Calibri" w:eastAsia="Times New Roman" w:hAnsi="Calibri" w:cs="Calibri"/>
                <w:color w:val="000000"/>
                <w:lang w:eastAsia="tr-TR" w:bidi="ar-SA"/>
              </w:rPr>
              <w:t>770,7</w:t>
            </w:r>
          </w:p>
        </w:tc>
        <w:tc>
          <w:tcPr>
            <w:tcW w:w="1134" w:type="dxa"/>
            <w:tcBorders>
              <w:top w:val="nil"/>
              <w:left w:val="nil"/>
              <w:bottom w:val="single" w:sz="8" w:space="0" w:color="auto"/>
              <w:right w:val="single" w:sz="8" w:space="0" w:color="auto"/>
            </w:tcBorders>
            <w:shd w:val="clear" w:color="auto" w:fill="auto"/>
            <w:noWrap/>
            <w:vAlign w:val="center"/>
            <w:hideMark/>
          </w:tcPr>
          <w:p w14:paraId="2427C8F1" w14:textId="77777777" w:rsidR="00985A66" w:rsidRPr="00985A66" w:rsidRDefault="00985A66" w:rsidP="00985A66">
            <w:pPr>
              <w:spacing w:after="0" w:line="240" w:lineRule="auto"/>
              <w:jc w:val="right"/>
              <w:rPr>
                <w:rFonts w:ascii="Calibri" w:eastAsia="Times New Roman" w:hAnsi="Calibri" w:cs="Calibri"/>
                <w:color w:val="000000"/>
                <w:lang w:eastAsia="tr-TR" w:bidi="ar-SA"/>
              </w:rPr>
            </w:pPr>
            <w:r w:rsidRPr="00985A66">
              <w:rPr>
                <w:rFonts w:ascii="Calibri" w:eastAsia="Times New Roman" w:hAnsi="Calibri" w:cs="Calibri"/>
                <w:color w:val="000000"/>
                <w:lang w:eastAsia="tr-TR" w:bidi="ar-SA"/>
              </w:rPr>
              <w:t>1.703,4</w:t>
            </w:r>
          </w:p>
        </w:tc>
        <w:tc>
          <w:tcPr>
            <w:tcW w:w="1134" w:type="dxa"/>
            <w:tcBorders>
              <w:top w:val="nil"/>
              <w:left w:val="nil"/>
              <w:bottom w:val="single" w:sz="8" w:space="0" w:color="auto"/>
              <w:right w:val="single" w:sz="8" w:space="0" w:color="auto"/>
            </w:tcBorders>
            <w:shd w:val="clear" w:color="auto" w:fill="auto"/>
            <w:noWrap/>
            <w:vAlign w:val="center"/>
            <w:hideMark/>
          </w:tcPr>
          <w:p w14:paraId="25547C53" w14:textId="77777777" w:rsidR="00985A66" w:rsidRPr="00985A66" w:rsidRDefault="00985A66" w:rsidP="00985A66">
            <w:pPr>
              <w:spacing w:after="0" w:line="240" w:lineRule="auto"/>
              <w:jc w:val="right"/>
              <w:rPr>
                <w:rFonts w:ascii="Calibri" w:eastAsia="Times New Roman" w:hAnsi="Calibri" w:cs="Calibri"/>
                <w:color w:val="000000"/>
                <w:lang w:eastAsia="tr-TR" w:bidi="ar-SA"/>
              </w:rPr>
            </w:pPr>
            <w:r w:rsidRPr="00985A66">
              <w:rPr>
                <w:rFonts w:ascii="Calibri" w:eastAsia="Times New Roman" w:hAnsi="Calibri" w:cs="Calibri"/>
                <w:color w:val="000000"/>
                <w:lang w:eastAsia="tr-TR" w:bidi="ar-SA"/>
              </w:rPr>
              <w:t>731,7</w:t>
            </w:r>
          </w:p>
        </w:tc>
        <w:tc>
          <w:tcPr>
            <w:tcW w:w="1417" w:type="dxa"/>
            <w:tcBorders>
              <w:top w:val="nil"/>
              <w:left w:val="nil"/>
              <w:bottom w:val="single" w:sz="8" w:space="0" w:color="auto"/>
              <w:right w:val="single" w:sz="8" w:space="0" w:color="auto"/>
            </w:tcBorders>
            <w:shd w:val="clear" w:color="auto" w:fill="auto"/>
            <w:noWrap/>
            <w:vAlign w:val="center"/>
            <w:hideMark/>
          </w:tcPr>
          <w:p w14:paraId="35324D87" w14:textId="77777777" w:rsidR="00985A66" w:rsidRPr="00985A66" w:rsidRDefault="00985A66" w:rsidP="00985A66">
            <w:pPr>
              <w:spacing w:after="0" w:line="240" w:lineRule="auto"/>
              <w:jc w:val="right"/>
              <w:rPr>
                <w:rFonts w:ascii="Calibri" w:eastAsia="Times New Roman" w:hAnsi="Calibri" w:cs="Calibri"/>
                <w:color w:val="000000"/>
                <w:lang w:eastAsia="tr-TR" w:bidi="ar-SA"/>
              </w:rPr>
            </w:pPr>
            <w:r w:rsidRPr="00985A66">
              <w:rPr>
                <w:rFonts w:ascii="Calibri" w:eastAsia="Times New Roman" w:hAnsi="Calibri" w:cs="Calibri"/>
                <w:color w:val="000000"/>
                <w:lang w:eastAsia="tr-TR" w:bidi="ar-SA"/>
              </w:rPr>
              <w:t>882,9</w:t>
            </w:r>
          </w:p>
        </w:tc>
        <w:tc>
          <w:tcPr>
            <w:tcW w:w="1134" w:type="dxa"/>
            <w:tcBorders>
              <w:top w:val="nil"/>
              <w:left w:val="nil"/>
              <w:bottom w:val="single" w:sz="8" w:space="0" w:color="auto"/>
              <w:right w:val="single" w:sz="8" w:space="0" w:color="auto"/>
            </w:tcBorders>
            <w:shd w:val="clear" w:color="auto" w:fill="auto"/>
            <w:noWrap/>
            <w:vAlign w:val="center"/>
            <w:hideMark/>
          </w:tcPr>
          <w:p w14:paraId="65D4F18F" w14:textId="77777777" w:rsidR="00985A66" w:rsidRPr="00985A66" w:rsidRDefault="00985A66" w:rsidP="00985A66">
            <w:pPr>
              <w:spacing w:after="0" w:line="240" w:lineRule="auto"/>
              <w:jc w:val="right"/>
              <w:rPr>
                <w:rFonts w:ascii="Calibri" w:eastAsia="Times New Roman" w:hAnsi="Calibri" w:cs="Calibri"/>
                <w:color w:val="000000"/>
                <w:lang w:eastAsia="tr-TR" w:bidi="ar-SA"/>
              </w:rPr>
            </w:pPr>
            <w:r w:rsidRPr="00985A66">
              <w:rPr>
                <w:rFonts w:ascii="Calibri" w:eastAsia="Times New Roman" w:hAnsi="Calibri" w:cs="Calibri"/>
                <w:color w:val="000000"/>
                <w:lang w:eastAsia="tr-TR" w:bidi="ar-SA"/>
              </w:rPr>
              <w:t>1.614,6</w:t>
            </w:r>
          </w:p>
        </w:tc>
        <w:tc>
          <w:tcPr>
            <w:tcW w:w="993" w:type="dxa"/>
            <w:tcBorders>
              <w:top w:val="nil"/>
              <w:left w:val="nil"/>
              <w:bottom w:val="single" w:sz="8" w:space="0" w:color="auto"/>
              <w:right w:val="single" w:sz="8" w:space="0" w:color="auto"/>
            </w:tcBorders>
            <w:shd w:val="clear" w:color="auto" w:fill="auto"/>
            <w:noWrap/>
            <w:vAlign w:val="center"/>
            <w:hideMark/>
          </w:tcPr>
          <w:p w14:paraId="3543D9A9" w14:textId="77777777" w:rsidR="00985A66" w:rsidRPr="00985A66" w:rsidRDefault="00985A66" w:rsidP="00985A66">
            <w:pPr>
              <w:spacing w:after="0" w:line="240" w:lineRule="auto"/>
              <w:jc w:val="center"/>
              <w:rPr>
                <w:rFonts w:ascii="Calibri" w:eastAsia="Times New Roman" w:hAnsi="Calibri" w:cs="Calibri"/>
                <w:color w:val="000000"/>
                <w:lang w:eastAsia="tr-TR" w:bidi="ar-SA"/>
              </w:rPr>
            </w:pPr>
            <w:r w:rsidRPr="00985A66">
              <w:rPr>
                <w:rFonts w:ascii="Calibri" w:eastAsia="Times New Roman" w:hAnsi="Calibri" w:cs="Calibri"/>
                <w:color w:val="000000"/>
                <w:lang w:eastAsia="tr-TR" w:bidi="ar-SA"/>
              </w:rPr>
              <w:t>-5,21</w:t>
            </w:r>
          </w:p>
        </w:tc>
      </w:tr>
      <w:tr w:rsidR="00985A66" w:rsidRPr="00985A66" w14:paraId="4582891D" w14:textId="77777777" w:rsidTr="00985A66">
        <w:trPr>
          <w:trHeight w:val="69"/>
        </w:trPr>
        <w:tc>
          <w:tcPr>
            <w:tcW w:w="1843" w:type="dxa"/>
            <w:tcBorders>
              <w:top w:val="nil"/>
              <w:left w:val="single" w:sz="8" w:space="0" w:color="auto"/>
              <w:bottom w:val="single" w:sz="8" w:space="0" w:color="auto"/>
              <w:right w:val="single" w:sz="8" w:space="0" w:color="auto"/>
            </w:tcBorders>
            <w:shd w:val="clear" w:color="000000" w:fill="FF5050"/>
            <w:noWrap/>
            <w:vAlign w:val="center"/>
            <w:hideMark/>
          </w:tcPr>
          <w:p w14:paraId="70C6A45E" w14:textId="77777777" w:rsidR="00985A66" w:rsidRPr="00985A66" w:rsidRDefault="00985A66" w:rsidP="00985A66">
            <w:pPr>
              <w:spacing w:after="0" w:line="240" w:lineRule="auto"/>
              <w:rPr>
                <w:rFonts w:ascii="Calibri" w:eastAsia="Times New Roman" w:hAnsi="Calibri" w:cs="Calibri"/>
                <w:b/>
                <w:bCs/>
                <w:color w:val="FFFFFF"/>
                <w:lang w:eastAsia="tr-TR" w:bidi="ar-SA"/>
              </w:rPr>
            </w:pPr>
            <w:r w:rsidRPr="00985A66">
              <w:rPr>
                <w:rFonts w:ascii="Calibri" w:eastAsia="Times New Roman" w:hAnsi="Calibri" w:cs="Calibri"/>
                <w:b/>
                <w:bCs/>
                <w:color w:val="FFFFFF"/>
                <w:lang w:eastAsia="tr-TR" w:bidi="ar-SA"/>
              </w:rPr>
              <w:t>OSMANGAZİ</w:t>
            </w:r>
          </w:p>
        </w:tc>
        <w:tc>
          <w:tcPr>
            <w:tcW w:w="1134" w:type="dxa"/>
            <w:tcBorders>
              <w:top w:val="nil"/>
              <w:left w:val="nil"/>
              <w:bottom w:val="single" w:sz="8" w:space="0" w:color="auto"/>
              <w:right w:val="single" w:sz="8" w:space="0" w:color="auto"/>
            </w:tcBorders>
            <w:shd w:val="clear" w:color="auto" w:fill="auto"/>
            <w:noWrap/>
            <w:vAlign w:val="center"/>
            <w:hideMark/>
          </w:tcPr>
          <w:p w14:paraId="0F9C90BB" w14:textId="77777777" w:rsidR="00985A66" w:rsidRPr="00985A66" w:rsidRDefault="00985A66" w:rsidP="00985A66">
            <w:pPr>
              <w:spacing w:after="0" w:line="240" w:lineRule="auto"/>
              <w:jc w:val="right"/>
              <w:rPr>
                <w:rFonts w:ascii="Calibri" w:eastAsia="Times New Roman" w:hAnsi="Calibri" w:cs="Calibri"/>
                <w:color w:val="000000"/>
                <w:lang w:eastAsia="tr-TR" w:bidi="ar-SA"/>
              </w:rPr>
            </w:pPr>
            <w:r w:rsidRPr="00985A66">
              <w:rPr>
                <w:rFonts w:ascii="Calibri" w:eastAsia="Times New Roman" w:hAnsi="Calibri" w:cs="Calibri"/>
                <w:color w:val="000000"/>
                <w:lang w:eastAsia="tr-TR" w:bidi="ar-SA"/>
              </w:rPr>
              <w:t>735,7</w:t>
            </w:r>
          </w:p>
        </w:tc>
        <w:tc>
          <w:tcPr>
            <w:tcW w:w="1276" w:type="dxa"/>
            <w:tcBorders>
              <w:top w:val="nil"/>
              <w:left w:val="nil"/>
              <w:bottom w:val="single" w:sz="8" w:space="0" w:color="auto"/>
              <w:right w:val="single" w:sz="8" w:space="0" w:color="auto"/>
            </w:tcBorders>
            <w:shd w:val="clear" w:color="auto" w:fill="auto"/>
            <w:noWrap/>
            <w:vAlign w:val="center"/>
            <w:hideMark/>
          </w:tcPr>
          <w:p w14:paraId="0468FCAD" w14:textId="77777777" w:rsidR="00985A66" w:rsidRPr="00985A66" w:rsidRDefault="00985A66" w:rsidP="00985A66">
            <w:pPr>
              <w:spacing w:after="0" w:line="240" w:lineRule="auto"/>
              <w:jc w:val="right"/>
              <w:rPr>
                <w:rFonts w:ascii="Calibri" w:eastAsia="Times New Roman" w:hAnsi="Calibri" w:cs="Calibri"/>
                <w:color w:val="000000"/>
                <w:lang w:eastAsia="tr-TR" w:bidi="ar-SA"/>
              </w:rPr>
            </w:pPr>
            <w:r w:rsidRPr="00985A66">
              <w:rPr>
                <w:rFonts w:ascii="Calibri" w:eastAsia="Times New Roman" w:hAnsi="Calibri" w:cs="Calibri"/>
                <w:color w:val="000000"/>
                <w:lang w:eastAsia="tr-TR" w:bidi="ar-SA"/>
              </w:rPr>
              <w:t>992,9</w:t>
            </w:r>
          </w:p>
        </w:tc>
        <w:tc>
          <w:tcPr>
            <w:tcW w:w="1134" w:type="dxa"/>
            <w:tcBorders>
              <w:top w:val="nil"/>
              <w:left w:val="nil"/>
              <w:bottom w:val="single" w:sz="8" w:space="0" w:color="auto"/>
              <w:right w:val="single" w:sz="8" w:space="0" w:color="auto"/>
            </w:tcBorders>
            <w:shd w:val="clear" w:color="auto" w:fill="auto"/>
            <w:noWrap/>
            <w:vAlign w:val="center"/>
            <w:hideMark/>
          </w:tcPr>
          <w:p w14:paraId="4AB228CD" w14:textId="77777777" w:rsidR="00985A66" w:rsidRPr="00985A66" w:rsidRDefault="00985A66" w:rsidP="00985A66">
            <w:pPr>
              <w:spacing w:after="0" w:line="240" w:lineRule="auto"/>
              <w:jc w:val="right"/>
              <w:rPr>
                <w:rFonts w:ascii="Calibri" w:eastAsia="Times New Roman" w:hAnsi="Calibri" w:cs="Calibri"/>
                <w:color w:val="000000"/>
                <w:lang w:eastAsia="tr-TR" w:bidi="ar-SA"/>
              </w:rPr>
            </w:pPr>
            <w:r w:rsidRPr="00985A66">
              <w:rPr>
                <w:rFonts w:ascii="Calibri" w:eastAsia="Times New Roman" w:hAnsi="Calibri" w:cs="Calibri"/>
                <w:color w:val="000000"/>
                <w:lang w:eastAsia="tr-TR" w:bidi="ar-SA"/>
              </w:rPr>
              <w:t>1.728,6</w:t>
            </w:r>
          </w:p>
        </w:tc>
        <w:tc>
          <w:tcPr>
            <w:tcW w:w="1134" w:type="dxa"/>
            <w:tcBorders>
              <w:top w:val="nil"/>
              <w:left w:val="nil"/>
              <w:bottom w:val="single" w:sz="8" w:space="0" w:color="auto"/>
              <w:right w:val="single" w:sz="8" w:space="0" w:color="auto"/>
            </w:tcBorders>
            <w:shd w:val="clear" w:color="auto" w:fill="auto"/>
            <w:noWrap/>
            <w:vAlign w:val="center"/>
            <w:hideMark/>
          </w:tcPr>
          <w:p w14:paraId="2FD423E7" w14:textId="77777777" w:rsidR="00985A66" w:rsidRPr="00985A66" w:rsidRDefault="00985A66" w:rsidP="00985A66">
            <w:pPr>
              <w:spacing w:after="0" w:line="240" w:lineRule="auto"/>
              <w:jc w:val="right"/>
              <w:rPr>
                <w:rFonts w:ascii="Calibri" w:eastAsia="Times New Roman" w:hAnsi="Calibri" w:cs="Calibri"/>
                <w:color w:val="000000"/>
                <w:lang w:eastAsia="tr-TR" w:bidi="ar-SA"/>
              </w:rPr>
            </w:pPr>
            <w:r w:rsidRPr="00985A66">
              <w:rPr>
                <w:rFonts w:ascii="Calibri" w:eastAsia="Times New Roman" w:hAnsi="Calibri" w:cs="Calibri"/>
                <w:color w:val="000000"/>
                <w:lang w:eastAsia="tr-TR" w:bidi="ar-SA"/>
              </w:rPr>
              <w:t>513,5</w:t>
            </w:r>
          </w:p>
        </w:tc>
        <w:tc>
          <w:tcPr>
            <w:tcW w:w="1417" w:type="dxa"/>
            <w:tcBorders>
              <w:top w:val="nil"/>
              <w:left w:val="nil"/>
              <w:bottom w:val="single" w:sz="8" w:space="0" w:color="auto"/>
              <w:right w:val="single" w:sz="8" w:space="0" w:color="auto"/>
            </w:tcBorders>
            <w:shd w:val="clear" w:color="auto" w:fill="auto"/>
            <w:noWrap/>
            <w:vAlign w:val="center"/>
            <w:hideMark/>
          </w:tcPr>
          <w:p w14:paraId="7872302D" w14:textId="77777777" w:rsidR="00985A66" w:rsidRPr="00985A66" w:rsidRDefault="00985A66" w:rsidP="00985A66">
            <w:pPr>
              <w:spacing w:after="0" w:line="240" w:lineRule="auto"/>
              <w:jc w:val="right"/>
              <w:rPr>
                <w:rFonts w:ascii="Calibri" w:eastAsia="Times New Roman" w:hAnsi="Calibri" w:cs="Calibri"/>
                <w:color w:val="000000"/>
                <w:lang w:eastAsia="tr-TR" w:bidi="ar-SA"/>
              </w:rPr>
            </w:pPr>
            <w:r w:rsidRPr="00985A66">
              <w:rPr>
                <w:rFonts w:ascii="Calibri" w:eastAsia="Times New Roman" w:hAnsi="Calibri" w:cs="Calibri"/>
                <w:color w:val="000000"/>
                <w:lang w:eastAsia="tr-TR" w:bidi="ar-SA"/>
              </w:rPr>
              <w:t>951,2</w:t>
            </w:r>
          </w:p>
        </w:tc>
        <w:tc>
          <w:tcPr>
            <w:tcW w:w="1134" w:type="dxa"/>
            <w:tcBorders>
              <w:top w:val="nil"/>
              <w:left w:val="nil"/>
              <w:bottom w:val="single" w:sz="8" w:space="0" w:color="auto"/>
              <w:right w:val="single" w:sz="8" w:space="0" w:color="auto"/>
            </w:tcBorders>
            <w:shd w:val="clear" w:color="auto" w:fill="auto"/>
            <w:noWrap/>
            <w:vAlign w:val="center"/>
            <w:hideMark/>
          </w:tcPr>
          <w:p w14:paraId="4FAF37B1" w14:textId="77777777" w:rsidR="00985A66" w:rsidRPr="00985A66" w:rsidRDefault="00985A66" w:rsidP="00985A66">
            <w:pPr>
              <w:spacing w:after="0" w:line="240" w:lineRule="auto"/>
              <w:jc w:val="right"/>
              <w:rPr>
                <w:rFonts w:ascii="Calibri" w:eastAsia="Times New Roman" w:hAnsi="Calibri" w:cs="Calibri"/>
                <w:color w:val="000000"/>
                <w:lang w:eastAsia="tr-TR" w:bidi="ar-SA"/>
              </w:rPr>
            </w:pPr>
            <w:r w:rsidRPr="00985A66">
              <w:rPr>
                <w:rFonts w:ascii="Calibri" w:eastAsia="Times New Roman" w:hAnsi="Calibri" w:cs="Calibri"/>
                <w:color w:val="000000"/>
                <w:lang w:eastAsia="tr-TR" w:bidi="ar-SA"/>
              </w:rPr>
              <w:t>1.464,8</w:t>
            </w:r>
          </w:p>
        </w:tc>
        <w:tc>
          <w:tcPr>
            <w:tcW w:w="993" w:type="dxa"/>
            <w:tcBorders>
              <w:top w:val="nil"/>
              <w:left w:val="nil"/>
              <w:bottom w:val="single" w:sz="8" w:space="0" w:color="auto"/>
              <w:right w:val="single" w:sz="8" w:space="0" w:color="auto"/>
            </w:tcBorders>
            <w:shd w:val="clear" w:color="auto" w:fill="auto"/>
            <w:noWrap/>
            <w:vAlign w:val="center"/>
            <w:hideMark/>
          </w:tcPr>
          <w:p w14:paraId="0FF85932" w14:textId="77777777" w:rsidR="00985A66" w:rsidRPr="00985A66" w:rsidRDefault="00985A66" w:rsidP="00985A66">
            <w:pPr>
              <w:spacing w:after="0" w:line="240" w:lineRule="auto"/>
              <w:jc w:val="center"/>
              <w:rPr>
                <w:rFonts w:ascii="Calibri" w:eastAsia="Times New Roman" w:hAnsi="Calibri" w:cs="Calibri"/>
                <w:color w:val="000000"/>
                <w:lang w:eastAsia="tr-TR" w:bidi="ar-SA"/>
              </w:rPr>
            </w:pPr>
            <w:r w:rsidRPr="00985A66">
              <w:rPr>
                <w:rFonts w:ascii="Calibri" w:eastAsia="Times New Roman" w:hAnsi="Calibri" w:cs="Calibri"/>
                <w:color w:val="000000"/>
                <w:lang w:eastAsia="tr-TR" w:bidi="ar-SA"/>
              </w:rPr>
              <w:t>-15,26</w:t>
            </w:r>
          </w:p>
        </w:tc>
      </w:tr>
      <w:tr w:rsidR="00985A66" w:rsidRPr="00985A66" w14:paraId="062CCE72" w14:textId="77777777" w:rsidTr="00BC4209">
        <w:trPr>
          <w:trHeight w:val="83"/>
        </w:trPr>
        <w:tc>
          <w:tcPr>
            <w:tcW w:w="1843" w:type="dxa"/>
            <w:tcBorders>
              <w:top w:val="nil"/>
              <w:left w:val="single" w:sz="8" w:space="0" w:color="auto"/>
              <w:bottom w:val="single" w:sz="8" w:space="0" w:color="auto"/>
              <w:right w:val="single" w:sz="8" w:space="0" w:color="auto"/>
            </w:tcBorders>
            <w:shd w:val="clear" w:color="000000" w:fill="FF5050"/>
            <w:noWrap/>
            <w:vAlign w:val="center"/>
            <w:hideMark/>
          </w:tcPr>
          <w:p w14:paraId="3BD2EEFC" w14:textId="77777777" w:rsidR="00985A66" w:rsidRPr="00985A66" w:rsidRDefault="00985A66" w:rsidP="00985A66">
            <w:pPr>
              <w:spacing w:after="0" w:line="240" w:lineRule="auto"/>
              <w:rPr>
                <w:rFonts w:ascii="Calibri" w:eastAsia="Times New Roman" w:hAnsi="Calibri" w:cs="Calibri"/>
                <w:b/>
                <w:bCs/>
                <w:color w:val="FFFFFF"/>
                <w:lang w:eastAsia="tr-TR" w:bidi="ar-SA"/>
              </w:rPr>
            </w:pPr>
            <w:r w:rsidRPr="00985A66">
              <w:rPr>
                <w:rFonts w:ascii="Calibri" w:eastAsia="Times New Roman" w:hAnsi="Calibri" w:cs="Calibri"/>
                <w:b/>
                <w:bCs/>
                <w:color w:val="FFFFFF"/>
                <w:lang w:eastAsia="tr-TR" w:bidi="ar-SA"/>
              </w:rPr>
              <w:t>ÇAMLIBEL</w:t>
            </w:r>
          </w:p>
        </w:tc>
        <w:tc>
          <w:tcPr>
            <w:tcW w:w="1134" w:type="dxa"/>
            <w:tcBorders>
              <w:top w:val="nil"/>
              <w:left w:val="nil"/>
              <w:bottom w:val="single" w:sz="8" w:space="0" w:color="auto"/>
              <w:right w:val="single" w:sz="8" w:space="0" w:color="auto"/>
            </w:tcBorders>
            <w:shd w:val="clear" w:color="auto" w:fill="auto"/>
            <w:noWrap/>
            <w:vAlign w:val="center"/>
            <w:hideMark/>
          </w:tcPr>
          <w:p w14:paraId="2626FE09" w14:textId="77777777" w:rsidR="00985A66" w:rsidRPr="00985A66" w:rsidRDefault="00985A66" w:rsidP="00985A66">
            <w:pPr>
              <w:spacing w:after="0" w:line="240" w:lineRule="auto"/>
              <w:jc w:val="right"/>
              <w:rPr>
                <w:rFonts w:ascii="Calibri" w:eastAsia="Times New Roman" w:hAnsi="Calibri" w:cs="Calibri"/>
                <w:color w:val="000000"/>
                <w:lang w:eastAsia="tr-TR" w:bidi="ar-SA"/>
              </w:rPr>
            </w:pPr>
            <w:r w:rsidRPr="00985A66">
              <w:rPr>
                <w:rFonts w:ascii="Calibri" w:eastAsia="Times New Roman" w:hAnsi="Calibri" w:cs="Calibri"/>
                <w:color w:val="000000"/>
                <w:lang w:eastAsia="tr-TR" w:bidi="ar-SA"/>
              </w:rPr>
              <w:t>564,3</w:t>
            </w:r>
          </w:p>
        </w:tc>
        <w:tc>
          <w:tcPr>
            <w:tcW w:w="1276" w:type="dxa"/>
            <w:tcBorders>
              <w:top w:val="nil"/>
              <w:left w:val="nil"/>
              <w:bottom w:val="single" w:sz="8" w:space="0" w:color="auto"/>
              <w:right w:val="single" w:sz="8" w:space="0" w:color="auto"/>
            </w:tcBorders>
            <w:shd w:val="clear" w:color="auto" w:fill="auto"/>
            <w:noWrap/>
            <w:vAlign w:val="center"/>
            <w:hideMark/>
          </w:tcPr>
          <w:p w14:paraId="40EC537F" w14:textId="77777777" w:rsidR="00985A66" w:rsidRPr="00985A66" w:rsidRDefault="00985A66" w:rsidP="00985A66">
            <w:pPr>
              <w:spacing w:after="0" w:line="240" w:lineRule="auto"/>
              <w:jc w:val="right"/>
              <w:rPr>
                <w:rFonts w:ascii="Calibri" w:eastAsia="Times New Roman" w:hAnsi="Calibri" w:cs="Calibri"/>
                <w:color w:val="000000"/>
                <w:lang w:eastAsia="tr-TR" w:bidi="ar-SA"/>
              </w:rPr>
            </w:pPr>
            <w:r w:rsidRPr="00985A66">
              <w:rPr>
                <w:rFonts w:ascii="Calibri" w:eastAsia="Times New Roman" w:hAnsi="Calibri" w:cs="Calibri"/>
                <w:color w:val="000000"/>
                <w:lang w:eastAsia="tr-TR" w:bidi="ar-SA"/>
              </w:rPr>
              <w:t>923,1</w:t>
            </w:r>
          </w:p>
        </w:tc>
        <w:tc>
          <w:tcPr>
            <w:tcW w:w="1134" w:type="dxa"/>
            <w:tcBorders>
              <w:top w:val="nil"/>
              <w:left w:val="nil"/>
              <w:bottom w:val="single" w:sz="8" w:space="0" w:color="auto"/>
              <w:right w:val="single" w:sz="8" w:space="0" w:color="auto"/>
            </w:tcBorders>
            <w:shd w:val="clear" w:color="auto" w:fill="auto"/>
            <w:noWrap/>
            <w:vAlign w:val="center"/>
            <w:hideMark/>
          </w:tcPr>
          <w:p w14:paraId="454BF9C4" w14:textId="77777777" w:rsidR="00985A66" w:rsidRPr="00985A66" w:rsidRDefault="00985A66" w:rsidP="00985A66">
            <w:pPr>
              <w:spacing w:after="0" w:line="240" w:lineRule="auto"/>
              <w:jc w:val="right"/>
              <w:rPr>
                <w:rFonts w:ascii="Calibri" w:eastAsia="Times New Roman" w:hAnsi="Calibri" w:cs="Calibri"/>
                <w:color w:val="000000"/>
                <w:lang w:eastAsia="tr-TR" w:bidi="ar-SA"/>
              </w:rPr>
            </w:pPr>
            <w:r w:rsidRPr="00985A66">
              <w:rPr>
                <w:rFonts w:ascii="Calibri" w:eastAsia="Times New Roman" w:hAnsi="Calibri" w:cs="Calibri"/>
                <w:color w:val="000000"/>
                <w:lang w:eastAsia="tr-TR" w:bidi="ar-SA"/>
              </w:rPr>
              <w:t>1.487,4</w:t>
            </w:r>
          </w:p>
        </w:tc>
        <w:tc>
          <w:tcPr>
            <w:tcW w:w="1134" w:type="dxa"/>
            <w:tcBorders>
              <w:top w:val="nil"/>
              <w:left w:val="nil"/>
              <w:bottom w:val="single" w:sz="8" w:space="0" w:color="auto"/>
              <w:right w:val="single" w:sz="8" w:space="0" w:color="auto"/>
            </w:tcBorders>
            <w:shd w:val="clear" w:color="auto" w:fill="auto"/>
            <w:noWrap/>
            <w:vAlign w:val="center"/>
            <w:hideMark/>
          </w:tcPr>
          <w:p w14:paraId="0EB9AAC0" w14:textId="77777777" w:rsidR="00985A66" w:rsidRPr="00985A66" w:rsidRDefault="00985A66" w:rsidP="00985A66">
            <w:pPr>
              <w:spacing w:after="0" w:line="240" w:lineRule="auto"/>
              <w:jc w:val="right"/>
              <w:rPr>
                <w:rFonts w:ascii="Calibri" w:eastAsia="Times New Roman" w:hAnsi="Calibri" w:cs="Calibri"/>
                <w:color w:val="000000"/>
                <w:lang w:eastAsia="tr-TR" w:bidi="ar-SA"/>
              </w:rPr>
            </w:pPr>
            <w:r w:rsidRPr="00985A66">
              <w:rPr>
                <w:rFonts w:ascii="Calibri" w:eastAsia="Times New Roman" w:hAnsi="Calibri" w:cs="Calibri"/>
                <w:color w:val="000000"/>
                <w:lang w:eastAsia="tr-TR" w:bidi="ar-SA"/>
              </w:rPr>
              <w:t>625,2</w:t>
            </w:r>
          </w:p>
        </w:tc>
        <w:tc>
          <w:tcPr>
            <w:tcW w:w="1417" w:type="dxa"/>
            <w:tcBorders>
              <w:top w:val="nil"/>
              <w:left w:val="nil"/>
              <w:bottom w:val="single" w:sz="8" w:space="0" w:color="auto"/>
              <w:right w:val="single" w:sz="8" w:space="0" w:color="auto"/>
            </w:tcBorders>
            <w:shd w:val="clear" w:color="auto" w:fill="auto"/>
            <w:noWrap/>
            <w:vAlign w:val="center"/>
            <w:hideMark/>
          </w:tcPr>
          <w:p w14:paraId="03D8335D" w14:textId="77777777" w:rsidR="00985A66" w:rsidRPr="00985A66" w:rsidRDefault="00985A66" w:rsidP="00985A66">
            <w:pPr>
              <w:spacing w:after="0" w:line="240" w:lineRule="auto"/>
              <w:jc w:val="right"/>
              <w:rPr>
                <w:rFonts w:ascii="Calibri" w:eastAsia="Times New Roman" w:hAnsi="Calibri" w:cs="Calibri"/>
                <w:color w:val="000000"/>
                <w:lang w:eastAsia="tr-TR" w:bidi="ar-SA"/>
              </w:rPr>
            </w:pPr>
            <w:r w:rsidRPr="00985A66">
              <w:rPr>
                <w:rFonts w:ascii="Calibri" w:eastAsia="Times New Roman" w:hAnsi="Calibri" w:cs="Calibri"/>
                <w:color w:val="000000"/>
                <w:lang w:eastAsia="tr-TR" w:bidi="ar-SA"/>
              </w:rPr>
              <w:t>837,5</w:t>
            </w:r>
          </w:p>
        </w:tc>
        <w:tc>
          <w:tcPr>
            <w:tcW w:w="1134" w:type="dxa"/>
            <w:tcBorders>
              <w:top w:val="nil"/>
              <w:left w:val="nil"/>
              <w:bottom w:val="single" w:sz="8" w:space="0" w:color="auto"/>
              <w:right w:val="single" w:sz="8" w:space="0" w:color="auto"/>
            </w:tcBorders>
            <w:shd w:val="clear" w:color="auto" w:fill="auto"/>
            <w:noWrap/>
            <w:vAlign w:val="center"/>
            <w:hideMark/>
          </w:tcPr>
          <w:p w14:paraId="18371F53" w14:textId="77777777" w:rsidR="00985A66" w:rsidRPr="00985A66" w:rsidRDefault="00985A66" w:rsidP="00985A66">
            <w:pPr>
              <w:spacing w:after="0" w:line="240" w:lineRule="auto"/>
              <w:jc w:val="right"/>
              <w:rPr>
                <w:rFonts w:ascii="Calibri" w:eastAsia="Times New Roman" w:hAnsi="Calibri" w:cs="Calibri"/>
                <w:color w:val="000000"/>
                <w:lang w:eastAsia="tr-TR" w:bidi="ar-SA"/>
              </w:rPr>
            </w:pPr>
            <w:r w:rsidRPr="00985A66">
              <w:rPr>
                <w:rFonts w:ascii="Calibri" w:eastAsia="Times New Roman" w:hAnsi="Calibri" w:cs="Calibri"/>
                <w:color w:val="000000"/>
                <w:lang w:eastAsia="tr-TR" w:bidi="ar-SA"/>
              </w:rPr>
              <w:t>1.462,7</w:t>
            </w:r>
          </w:p>
        </w:tc>
        <w:tc>
          <w:tcPr>
            <w:tcW w:w="993" w:type="dxa"/>
            <w:tcBorders>
              <w:top w:val="nil"/>
              <w:left w:val="nil"/>
              <w:bottom w:val="single" w:sz="8" w:space="0" w:color="auto"/>
              <w:right w:val="single" w:sz="8" w:space="0" w:color="auto"/>
            </w:tcBorders>
            <w:shd w:val="clear" w:color="auto" w:fill="auto"/>
            <w:noWrap/>
            <w:vAlign w:val="center"/>
            <w:hideMark/>
          </w:tcPr>
          <w:p w14:paraId="15B970E5" w14:textId="77777777" w:rsidR="00985A66" w:rsidRPr="00985A66" w:rsidRDefault="00985A66" w:rsidP="00985A66">
            <w:pPr>
              <w:spacing w:after="0" w:line="240" w:lineRule="auto"/>
              <w:jc w:val="center"/>
              <w:rPr>
                <w:rFonts w:ascii="Calibri" w:eastAsia="Times New Roman" w:hAnsi="Calibri" w:cs="Calibri"/>
                <w:color w:val="000000"/>
                <w:lang w:eastAsia="tr-TR" w:bidi="ar-SA"/>
              </w:rPr>
            </w:pPr>
            <w:r w:rsidRPr="00985A66">
              <w:rPr>
                <w:rFonts w:ascii="Calibri" w:eastAsia="Times New Roman" w:hAnsi="Calibri" w:cs="Calibri"/>
                <w:color w:val="000000"/>
                <w:lang w:eastAsia="tr-TR" w:bidi="ar-SA"/>
              </w:rPr>
              <w:t>-1,67</w:t>
            </w:r>
          </w:p>
        </w:tc>
      </w:tr>
      <w:tr w:rsidR="00985A66" w:rsidRPr="00985A66" w14:paraId="72D24BC1" w14:textId="77777777" w:rsidTr="00BC4209">
        <w:trPr>
          <w:trHeight w:val="72"/>
        </w:trPr>
        <w:tc>
          <w:tcPr>
            <w:tcW w:w="1843" w:type="dxa"/>
            <w:tcBorders>
              <w:top w:val="nil"/>
              <w:left w:val="single" w:sz="8" w:space="0" w:color="auto"/>
              <w:bottom w:val="single" w:sz="8" w:space="0" w:color="auto"/>
              <w:right w:val="single" w:sz="8" w:space="0" w:color="auto"/>
            </w:tcBorders>
            <w:shd w:val="clear" w:color="000000" w:fill="FF5050"/>
            <w:noWrap/>
            <w:vAlign w:val="center"/>
            <w:hideMark/>
          </w:tcPr>
          <w:p w14:paraId="7FF8A94D" w14:textId="77777777" w:rsidR="00985A66" w:rsidRPr="00985A66" w:rsidRDefault="00985A66" w:rsidP="00985A66">
            <w:pPr>
              <w:spacing w:after="0" w:line="240" w:lineRule="auto"/>
              <w:rPr>
                <w:rFonts w:ascii="Calibri" w:eastAsia="Times New Roman" w:hAnsi="Calibri" w:cs="Calibri"/>
                <w:b/>
                <w:bCs/>
                <w:color w:val="FFFFFF"/>
                <w:lang w:eastAsia="tr-TR" w:bidi="ar-SA"/>
              </w:rPr>
            </w:pPr>
            <w:r w:rsidRPr="00985A66">
              <w:rPr>
                <w:rFonts w:ascii="Calibri" w:eastAsia="Times New Roman" w:hAnsi="Calibri" w:cs="Calibri"/>
                <w:b/>
                <w:bCs/>
                <w:color w:val="FFFFFF"/>
                <w:lang w:eastAsia="tr-TR" w:bidi="ar-SA"/>
              </w:rPr>
              <w:t>BAŞKENT</w:t>
            </w:r>
          </w:p>
        </w:tc>
        <w:tc>
          <w:tcPr>
            <w:tcW w:w="1134" w:type="dxa"/>
            <w:tcBorders>
              <w:top w:val="nil"/>
              <w:left w:val="nil"/>
              <w:bottom w:val="single" w:sz="8" w:space="0" w:color="auto"/>
              <w:right w:val="single" w:sz="8" w:space="0" w:color="auto"/>
            </w:tcBorders>
            <w:shd w:val="clear" w:color="auto" w:fill="auto"/>
            <w:noWrap/>
            <w:vAlign w:val="center"/>
            <w:hideMark/>
          </w:tcPr>
          <w:p w14:paraId="0183F087" w14:textId="77777777" w:rsidR="00985A66" w:rsidRPr="00985A66" w:rsidRDefault="00985A66" w:rsidP="00985A66">
            <w:pPr>
              <w:spacing w:after="0" w:line="240" w:lineRule="auto"/>
              <w:jc w:val="right"/>
              <w:rPr>
                <w:rFonts w:ascii="Calibri" w:eastAsia="Times New Roman" w:hAnsi="Calibri" w:cs="Calibri"/>
                <w:color w:val="000000"/>
                <w:lang w:eastAsia="tr-TR" w:bidi="ar-SA"/>
              </w:rPr>
            </w:pPr>
            <w:r w:rsidRPr="00985A66">
              <w:rPr>
                <w:rFonts w:ascii="Calibri" w:eastAsia="Times New Roman" w:hAnsi="Calibri" w:cs="Calibri"/>
                <w:color w:val="000000"/>
                <w:lang w:eastAsia="tr-TR" w:bidi="ar-SA"/>
              </w:rPr>
              <w:t>618,9</w:t>
            </w:r>
          </w:p>
        </w:tc>
        <w:tc>
          <w:tcPr>
            <w:tcW w:w="1276" w:type="dxa"/>
            <w:tcBorders>
              <w:top w:val="nil"/>
              <w:left w:val="nil"/>
              <w:bottom w:val="single" w:sz="8" w:space="0" w:color="auto"/>
              <w:right w:val="single" w:sz="8" w:space="0" w:color="auto"/>
            </w:tcBorders>
            <w:shd w:val="clear" w:color="auto" w:fill="auto"/>
            <w:noWrap/>
            <w:vAlign w:val="center"/>
            <w:hideMark/>
          </w:tcPr>
          <w:p w14:paraId="3DAF20C4" w14:textId="77777777" w:rsidR="00985A66" w:rsidRPr="00985A66" w:rsidRDefault="00985A66" w:rsidP="00985A66">
            <w:pPr>
              <w:spacing w:after="0" w:line="240" w:lineRule="auto"/>
              <w:jc w:val="right"/>
              <w:rPr>
                <w:rFonts w:ascii="Calibri" w:eastAsia="Times New Roman" w:hAnsi="Calibri" w:cs="Calibri"/>
                <w:color w:val="000000"/>
                <w:lang w:eastAsia="tr-TR" w:bidi="ar-SA"/>
              </w:rPr>
            </w:pPr>
            <w:r w:rsidRPr="00985A66">
              <w:rPr>
                <w:rFonts w:ascii="Calibri" w:eastAsia="Times New Roman" w:hAnsi="Calibri" w:cs="Calibri"/>
                <w:color w:val="000000"/>
                <w:lang w:eastAsia="tr-TR" w:bidi="ar-SA"/>
              </w:rPr>
              <w:t>1.308,6</w:t>
            </w:r>
          </w:p>
        </w:tc>
        <w:tc>
          <w:tcPr>
            <w:tcW w:w="1134" w:type="dxa"/>
            <w:tcBorders>
              <w:top w:val="nil"/>
              <w:left w:val="nil"/>
              <w:bottom w:val="single" w:sz="8" w:space="0" w:color="auto"/>
              <w:right w:val="single" w:sz="8" w:space="0" w:color="auto"/>
            </w:tcBorders>
            <w:shd w:val="clear" w:color="auto" w:fill="auto"/>
            <w:noWrap/>
            <w:vAlign w:val="center"/>
            <w:hideMark/>
          </w:tcPr>
          <w:p w14:paraId="0288E21D" w14:textId="77777777" w:rsidR="00985A66" w:rsidRPr="00985A66" w:rsidRDefault="00985A66" w:rsidP="00985A66">
            <w:pPr>
              <w:spacing w:after="0" w:line="240" w:lineRule="auto"/>
              <w:jc w:val="right"/>
              <w:rPr>
                <w:rFonts w:ascii="Calibri" w:eastAsia="Times New Roman" w:hAnsi="Calibri" w:cs="Calibri"/>
                <w:color w:val="000000"/>
                <w:lang w:eastAsia="tr-TR" w:bidi="ar-SA"/>
              </w:rPr>
            </w:pPr>
            <w:r w:rsidRPr="00985A66">
              <w:rPr>
                <w:rFonts w:ascii="Calibri" w:eastAsia="Times New Roman" w:hAnsi="Calibri" w:cs="Calibri"/>
                <w:color w:val="000000"/>
                <w:lang w:eastAsia="tr-TR" w:bidi="ar-SA"/>
              </w:rPr>
              <w:t>1.927,5</w:t>
            </w:r>
          </w:p>
        </w:tc>
        <w:tc>
          <w:tcPr>
            <w:tcW w:w="1134" w:type="dxa"/>
            <w:tcBorders>
              <w:top w:val="nil"/>
              <w:left w:val="nil"/>
              <w:bottom w:val="single" w:sz="8" w:space="0" w:color="auto"/>
              <w:right w:val="single" w:sz="8" w:space="0" w:color="auto"/>
            </w:tcBorders>
            <w:shd w:val="clear" w:color="auto" w:fill="auto"/>
            <w:noWrap/>
            <w:vAlign w:val="center"/>
            <w:hideMark/>
          </w:tcPr>
          <w:p w14:paraId="5857287B" w14:textId="77777777" w:rsidR="00985A66" w:rsidRPr="00985A66" w:rsidRDefault="00985A66" w:rsidP="00985A66">
            <w:pPr>
              <w:spacing w:after="0" w:line="240" w:lineRule="auto"/>
              <w:jc w:val="right"/>
              <w:rPr>
                <w:rFonts w:ascii="Calibri" w:eastAsia="Times New Roman" w:hAnsi="Calibri" w:cs="Calibri"/>
                <w:color w:val="000000"/>
                <w:lang w:eastAsia="tr-TR" w:bidi="ar-SA"/>
              </w:rPr>
            </w:pPr>
            <w:r w:rsidRPr="00985A66">
              <w:rPr>
                <w:rFonts w:ascii="Calibri" w:eastAsia="Times New Roman" w:hAnsi="Calibri" w:cs="Calibri"/>
                <w:color w:val="000000"/>
                <w:lang w:eastAsia="tr-TR" w:bidi="ar-SA"/>
              </w:rPr>
              <w:t>421,0</w:t>
            </w:r>
          </w:p>
        </w:tc>
        <w:tc>
          <w:tcPr>
            <w:tcW w:w="1417" w:type="dxa"/>
            <w:tcBorders>
              <w:top w:val="nil"/>
              <w:left w:val="nil"/>
              <w:bottom w:val="single" w:sz="8" w:space="0" w:color="auto"/>
              <w:right w:val="single" w:sz="8" w:space="0" w:color="auto"/>
            </w:tcBorders>
            <w:shd w:val="clear" w:color="auto" w:fill="auto"/>
            <w:noWrap/>
            <w:vAlign w:val="center"/>
            <w:hideMark/>
          </w:tcPr>
          <w:p w14:paraId="22B8EE80" w14:textId="77777777" w:rsidR="00985A66" w:rsidRPr="00985A66" w:rsidRDefault="00985A66" w:rsidP="00985A66">
            <w:pPr>
              <w:spacing w:after="0" w:line="240" w:lineRule="auto"/>
              <w:jc w:val="right"/>
              <w:rPr>
                <w:rFonts w:ascii="Calibri" w:eastAsia="Times New Roman" w:hAnsi="Calibri" w:cs="Calibri"/>
                <w:color w:val="000000"/>
                <w:lang w:eastAsia="tr-TR" w:bidi="ar-SA"/>
              </w:rPr>
            </w:pPr>
            <w:r w:rsidRPr="00985A66">
              <w:rPr>
                <w:rFonts w:ascii="Calibri" w:eastAsia="Times New Roman" w:hAnsi="Calibri" w:cs="Calibri"/>
                <w:color w:val="000000"/>
                <w:lang w:eastAsia="tr-TR" w:bidi="ar-SA"/>
              </w:rPr>
              <w:t>938,7</w:t>
            </w:r>
          </w:p>
        </w:tc>
        <w:tc>
          <w:tcPr>
            <w:tcW w:w="1134" w:type="dxa"/>
            <w:tcBorders>
              <w:top w:val="nil"/>
              <w:left w:val="nil"/>
              <w:bottom w:val="single" w:sz="8" w:space="0" w:color="auto"/>
              <w:right w:val="single" w:sz="8" w:space="0" w:color="auto"/>
            </w:tcBorders>
            <w:shd w:val="clear" w:color="auto" w:fill="auto"/>
            <w:noWrap/>
            <w:vAlign w:val="center"/>
            <w:hideMark/>
          </w:tcPr>
          <w:p w14:paraId="2BA259A0" w14:textId="77777777" w:rsidR="00985A66" w:rsidRPr="00985A66" w:rsidRDefault="00985A66" w:rsidP="00985A66">
            <w:pPr>
              <w:spacing w:after="0" w:line="240" w:lineRule="auto"/>
              <w:jc w:val="right"/>
              <w:rPr>
                <w:rFonts w:ascii="Calibri" w:eastAsia="Times New Roman" w:hAnsi="Calibri" w:cs="Calibri"/>
                <w:color w:val="000000"/>
                <w:lang w:eastAsia="tr-TR" w:bidi="ar-SA"/>
              </w:rPr>
            </w:pPr>
            <w:r w:rsidRPr="00985A66">
              <w:rPr>
                <w:rFonts w:ascii="Calibri" w:eastAsia="Times New Roman" w:hAnsi="Calibri" w:cs="Calibri"/>
                <w:color w:val="000000"/>
                <w:lang w:eastAsia="tr-TR" w:bidi="ar-SA"/>
              </w:rPr>
              <w:t>1.359,6</w:t>
            </w:r>
          </w:p>
        </w:tc>
        <w:tc>
          <w:tcPr>
            <w:tcW w:w="993" w:type="dxa"/>
            <w:tcBorders>
              <w:top w:val="nil"/>
              <w:left w:val="nil"/>
              <w:bottom w:val="single" w:sz="8" w:space="0" w:color="auto"/>
              <w:right w:val="single" w:sz="8" w:space="0" w:color="auto"/>
            </w:tcBorders>
            <w:shd w:val="clear" w:color="auto" w:fill="auto"/>
            <w:noWrap/>
            <w:vAlign w:val="center"/>
            <w:hideMark/>
          </w:tcPr>
          <w:p w14:paraId="0E5520A6" w14:textId="77777777" w:rsidR="00985A66" w:rsidRPr="00985A66" w:rsidRDefault="00985A66" w:rsidP="00985A66">
            <w:pPr>
              <w:spacing w:after="0" w:line="240" w:lineRule="auto"/>
              <w:jc w:val="center"/>
              <w:rPr>
                <w:rFonts w:ascii="Calibri" w:eastAsia="Times New Roman" w:hAnsi="Calibri" w:cs="Calibri"/>
                <w:color w:val="000000"/>
                <w:lang w:eastAsia="tr-TR" w:bidi="ar-SA"/>
              </w:rPr>
            </w:pPr>
            <w:r w:rsidRPr="00985A66">
              <w:rPr>
                <w:rFonts w:ascii="Calibri" w:eastAsia="Times New Roman" w:hAnsi="Calibri" w:cs="Calibri"/>
                <w:color w:val="000000"/>
                <w:lang w:eastAsia="tr-TR" w:bidi="ar-SA"/>
              </w:rPr>
              <w:t>-29,46</w:t>
            </w:r>
          </w:p>
        </w:tc>
      </w:tr>
      <w:tr w:rsidR="00985A66" w:rsidRPr="00985A66" w14:paraId="149826AE" w14:textId="77777777" w:rsidTr="00BC4209">
        <w:trPr>
          <w:trHeight w:val="77"/>
        </w:trPr>
        <w:tc>
          <w:tcPr>
            <w:tcW w:w="1843" w:type="dxa"/>
            <w:tcBorders>
              <w:top w:val="nil"/>
              <w:left w:val="single" w:sz="8" w:space="0" w:color="auto"/>
              <w:bottom w:val="single" w:sz="8" w:space="0" w:color="auto"/>
              <w:right w:val="single" w:sz="8" w:space="0" w:color="auto"/>
            </w:tcBorders>
            <w:shd w:val="clear" w:color="000000" w:fill="FF5050"/>
            <w:noWrap/>
            <w:vAlign w:val="center"/>
            <w:hideMark/>
          </w:tcPr>
          <w:p w14:paraId="08B127F3" w14:textId="77777777" w:rsidR="00985A66" w:rsidRPr="00985A66" w:rsidRDefault="00985A66" w:rsidP="00985A66">
            <w:pPr>
              <w:spacing w:after="0" w:line="240" w:lineRule="auto"/>
              <w:rPr>
                <w:rFonts w:ascii="Calibri" w:eastAsia="Times New Roman" w:hAnsi="Calibri" w:cs="Calibri"/>
                <w:b/>
                <w:bCs/>
                <w:color w:val="FFFFFF"/>
                <w:lang w:eastAsia="tr-TR" w:bidi="ar-SA"/>
              </w:rPr>
            </w:pPr>
            <w:r w:rsidRPr="00985A66">
              <w:rPr>
                <w:rFonts w:ascii="Calibri" w:eastAsia="Times New Roman" w:hAnsi="Calibri" w:cs="Calibri"/>
                <w:b/>
                <w:bCs/>
                <w:color w:val="FFFFFF"/>
                <w:lang w:eastAsia="tr-TR" w:bidi="ar-SA"/>
              </w:rPr>
              <w:t>TRAKYA</w:t>
            </w:r>
          </w:p>
        </w:tc>
        <w:tc>
          <w:tcPr>
            <w:tcW w:w="1134" w:type="dxa"/>
            <w:tcBorders>
              <w:top w:val="nil"/>
              <w:left w:val="nil"/>
              <w:bottom w:val="single" w:sz="8" w:space="0" w:color="auto"/>
              <w:right w:val="single" w:sz="8" w:space="0" w:color="auto"/>
            </w:tcBorders>
            <w:shd w:val="clear" w:color="auto" w:fill="auto"/>
            <w:noWrap/>
            <w:vAlign w:val="center"/>
            <w:hideMark/>
          </w:tcPr>
          <w:p w14:paraId="0F563A12" w14:textId="77777777" w:rsidR="00985A66" w:rsidRPr="00985A66" w:rsidRDefault="00985A66" w:rsidP="00985A66">
            <w:pPr>
              <w:spacing w:after="0" w:line="240" w:lineRule="auto"/>
              <w:jc w:val="right"/>
              <w:rPr>
                <w:rFonts w:ascii="Calibri" w:eastAsia="Times New Roman" w:hAnsi="Calibri" w:cs="Calibri"/>
                <w:color w:val="000000"/>
                <w:lang w:eastAsia="tr-TR" w:bidi="ar-SA"/>
              </w:rPr>
            </w:pPr>
            <w:r w:rsidRPr="00985A66">
              <w:rPr>
                <w:rFonts w:ascii="Calibri" w:eastAsia="Times New Roman" w:hAnsi="Calibri" w:cs="Calibri"/>
                <w:color w:val="000000"/>
                <w:lang w:eastAsia="tr-TR" w:bidi="ar-SA"/>
              </w:rPr>
              <w:t>513,7</w:t>
            </w:r>
          </w:p>
        </w:tc>
        <w:tc>
          <w:tcPr>
            <w:tcW w:w="1276" w:type="dxa"/>
            <w:tcBorders>
              <w:top w:val="nil"/>
              <w:left w:val="nil"/>
              <w:bottom w:val="single" w:sz="8" w:space="0" w:color="auto"/>
              <w:right w:val="single" w:sz="8" w:space="0" w:color="auto"/>
            </w:tcBorders>
            <w:shd w:val="clear" w:color="auto" w:fill="auto"/>
            <w:noWrap/>
            <w:vAlign w:val="center"/>
            <w:hideMark/>
          </w:tcPr>
          <w:p w14:paraId="79FE7F21" w14:textId="77777777" w:rsidR="00985A66" w:rsidRPr="00985A66" w:rsidRDefault="00985A66" w:rsidP="00985A66">
            <w:pPr>
              <w:spacing w:after="0" w:line="240" w:lineRule="auto"/>
              <w:jc w:val="right"/>
              <w:rPr>
                <w:rFonts w:ascii="Calibri" w:eastAsia="Times New Roman" w:hAnsi="Calibri" w:cs="Calibri"/>
                <w:color w:val="000000"/>
                <w:lang w:eastAsia="tr-TR" w:bidi="ar-SA"/>
              </w:rPr>
            </w:pPr>
            <w:r w:rsidRPr="00985A66">
              <w:rPr>
                <w:rFonts w:ascii="Calibri" w:eastAsia="Times New Roman" w:hAnsi="Calibri" w:cs="Calibri"/>
                <w:color w:val="000000"/>
                <w:lang w:eastAsia="tr-TR" w:bidi="ar-SA"/>
              </w:rPr>
              <w:t>585,8</w:t>
            </w:r>
          </w:p>
        </w:tc>
        <w:tc>
          <w:tcPr>
            <w:tcW w:w="1134" w:type="dxa"/>
            <w:tcBorders>
              <w:top w:val="nil"/>
              <w:left w:val="nil"/>
              <w:bottom w:val="single" w:sz="8" w:space="0" w:color="auto"/>
              <w:right w:val="single" w:sz="8" w:space="0" w:color="auto"/>
            </w:tcBorders>
            <w:shd w:val="clear" w:color="auto" w:fill="auto"/>
            <w:noWrap/>
            <w:vAlign w:val="center"/>
            <w:hideMark/>
          </w:tcPr>
          <w:p w14:paraId="336016D7" w14:textId="77777777" w:rsidR="00985A66" w:rsidRPr="00985A66" w:rsidRDefault="00985A66" w:rsidP="00985A66">
            <w:pPr>
              <w:spacing w:after="0" w:line="240" w:lineRule="auto"/>
              <w:jc w:val="right"/>
              <w:rPr>
                <w:rFonts w:ascii="Calibri" w:eastAsia="Times New Roman" w:hAnsi="Calibri" w:cs="Calibri"/>
                <w:color w:val="000000"/>
                <w:lang w:eastAsia="tr-TR" w:bidi="ar-SA"/>
              </w:rPr>
            </w:pPr>
            <w:r w:rsidRPr="00985A66">
              <w:rPr>
                <w:rFonts w:ascii="Calibri" w:eastAsia="Times New Roman" w:hAnsi="Calibri" w:cs="Calibri"/>
                <w:color w:val="000000"/>
                <w:lang w:eastAsia="tr-TR" w:bidi="ar-SA"/>
              </w:rPr>
              <w:t>1.099,5</w:t>
            </w:r>
          </w:p>
        </w:tc>
        <w:tc>
          <w:tcPr>
            <w:tcW w:w="1134" w:type="dxa"/>
            <w:tcBorders>
              <w:top w:val="nil"/>
              <w:left w:val="nil"/>
              <w:bottom w:val="single" w:sz="8" w:space="0" w:color="auto"/>
              <w:right w:val="single" w:sz="8" w:space="0" w:color="auto"/>
            </w:tcBorders>
            <w:shd w:val="clear" w:color="auto" w:fill="auto"/>
            <w:noWrap/>
            <w:vAlign w:val="center"/>
            <w:hideMark/>
          </w:tcPr>
          <w:p w14:paraId="085907B5" w14:textId="77777777" w:rsidR="00985A66" w:rsidRPr="00985A66" w:rsidRDefault="00985A66" w:rsidP="00985A66">
            <w:pPr>
              <w:spacing w:after="0" w:line="240" w:lineRule="auto"/>
              <w:jc w:val="right"/>
              <w:rPr>
                <w:rFonts w:ascii="Calibri" w:eastAsia="Times New Roman" w:hAnsi="Calibri" w:cs="Calibri"/>
                <w:color w:val="000000"/>
                <w:lang w:eastAsia="tr-TR" w:bidi="ar-SA"/>
              </w:rPr>
            </w:pPr>
            <w:r w:rsidRPr="00985A66">
              <w:rPr>
                <w:rFonts w:ascii="Calibri" w:eastAsia="Times New Roman" w:hAnsi="Calibri" w:cs="Calibri"/>
                <w:color w:val="000000"/>
                <w:lang w:eastAsia="tr-TR" w:bidi="ar-SA"/>
              </w:rPr>
              <w:t>614,2</w:t>
            </w:r>
          </w:p>
        </w:tc>
        <w:tc>
          <w:tcPr>
            <w:tcW w:w="1417" w:type="dxa"/>
            <w:tcBorders>
              <w:top w:val="nil"/>
              <w:left w:val="nil"/>
              <w:bottom w:val="single" w:sz="8" w:space="0" w:color="auto"/>
              <w:right w:val="single" w:sz="8" w:space="0" w:color="auto"/>
            </w:tcBorders>
            <w:shd w:val="clear" w:color="auto" w:fill="auto"/>
            <w:noWrap/>
            <w:vAlign w:val="center"/>
            <w:hideMark/>
          </w:tcPr>
          <w:p w14:paraId="5A8956CF" w14:textId="77777777" w:rsidR="00985A66" w:rsidRPr="00985A66" w:rsidRDefault="00985A66" w:rsidP="00985A66">
            <w:pPr>
              <w:spacing w:after="0" w:line="240" w:lineRule="auto"/>
              <w:jc w:val="right"/>
              <w:rPr>
                <w:rFonts w:ascii="Calibri" w:eastAsia="Times New Roman" w:hAnsi="Calibri" w:cs="Calibri"/>
                <w:color w:val="000000"/>
                <w:lang w:eastAsia="tr-TR" w:bidi="ar-SA"/>
              </w:rPr>
            </w:pPr>
            <w:r w:rsidRPr="00985A66">
              <w:rPr>
                <w:rFonts w:ascii="Calibri" w:eastAsia="Times New Roman" w:hAnsi="Calibri" w:cs="Calibri"/>
                <w:color w:val="000000"/>
                <w:lang w:eastAsia="tr-TR" w:bidi="ar-SA"/>
              </w:rPr>
              <w:t>515,2</w:t>
            </w:r>
          </w:p>
        </w:tc>
        <w:tc>
          <w:tcPr>
            <w:tcW w:w="1134" w:type="dxa"/>
            <w:tcBorders>
              <w:top w:val="nil"/>
              <w:left w:val="nil"/>
              <w:bottom w:val="single" w:sz="8" w:space="0" w:color="auto"/>
              <w:right w:val="single" w:sz="8" w:space="0" w:color="auto"/>
            </w:tcBorders>
            <w:shd w:val="clear" w:color="auto" w:fill="auto"/>
            <w:noWrap/>
            <w:vAlign w:val="center"/>
            <w:hideMark/>
          </w:tcPr>
          <w:p w14:paraId="61D43BE8" w14:textId="77777777" w:rsidR="00985A66" w:rsidRPr="00985A66" w:rsidRDefault="00985A66" w:rsidP="00985A66">
            <w:pPr>
              <w:spacing w:after="0" w:line="240" w:lineRule="auto"/>
              <w:jc w:val="right"/>
              <w:rPr>
                <w:rFonts w:ascii="Calibri" w:eastAsia="Times New Roman" w:hAnsi="Calibri" w:cs="Calibri"/>
                <w:color w:val="000000"/>
                <w:lang w:eastAsia="tr-TR" w:bidi="ar-SA"/>
              </w:rPr>
            </w:pPr>
            <w:r w:rsidRPr="00985A66">
              <w:rPr>
                <w:rFonts w:ascii="Calibri" w:eastAsia="Times New Roman" w:hAnsi="Calibri" w:cs="Calibri"/>
                <w:color w:val="000000"/>
                <w:lang w:eastAsia="tr-TR" w:bidi="ar-SA"/>
              </w:rPr>
              <w:t>1.129,4</w:t>
            </w:r>
          </w:p>
        </w:tc>
        <w:tc>
          <w:tcPr>
            <w:tcW w:w="993" w:type="dxa"/>
            <w:tcBorders>
              <w:top w:val="nil"/>
              <w:left w:val="nil"/>
              <w:bottom w:val="single" w:sz="8" w:space="0" w:color="auto"/>
              <w:right w:val="single" w:sz="8" w:space="0" w:color="auto"/>
            </w:tcBorders>
            <w:shd w:val="clear" w:color="auto" w:fill="auto"/>
            <w:noWrap/>
            <w:vAlign w:val="center"/>
            <w:hideMark/>
          </w:tcPr>
          <w:p w14:paraId="260B2506" w14:textId="77777777" w:rsidR="00985A66" w:rsidRPr="00985A66" w:rsidRDefault="00985A66" w:rsidP="00985A66">
            <w:pPr>
              <w:spacing w:after="0" w:line="240" w:lineRule="auto"/>
              <w:jc w:val="center"/>
              <w:rPr>
                <w:rFonts w:ascii="Calibri" w:eastAsia="Times New Roman" w:hAnsi="Calibri" w:cs="Calibri"/>
                <w:color w:val="000000"/>
                <w:lang w:eastAsia="tr-TR" w:bidi="ar-SA"/>
              </w:rPr>
            </w:pPr>
            <w:r w:rsidRPr="00985A66">
              <w:rPr>
                <w:rFonts w:ascii="Calibri" w:eastAsia="Times New Roman" w:hAnsi="Calibri" w:cs="Calibri"/>
                <w:color w:val="000000"/>
                <w:lang w:eastAsia="tr-TR" w:bidi="ar-SA"/>
              </w:rPr>
              <w:t>2,72</w:t>
            </w:r>
          </w:p>
        </w:tc>
      </w:tr>
      <w:tr w:rsidR="00985A66" w:rsidRPr="00985A66" w14:paraId="47A7B9C0" w14:textId="77777777" w:rsidTr="00985A66">
        <w:trPr>
          <w:trHeight w:val="315"/>
        </w:trPr>
        <w:tc>
          <w:tcPr>
            <w:tcW w:w="1843" w:type="dxa"/>
            <w:tcBorders>
              <w:top w:val="nil"/>
              <w:left w:val="single" w:sz="8" w:space="0" w:color="auto"/>
              <w:bottom w:val="single" w:sz="8" w:space="0" w:color="auto"/>
              <w:right w:val="single" w:sz="8" w:space="0" w:color="auto"/>
            </w:tcBorders>
            <w:shd w:val="clear" w:color="000000" w:fill="FF5050"/>
            <w:noWrap/>
            <w:vAlign w:val="center"/>
            <w:hideMark/>
          </w:tcPr>
          <w:p w14:paraId="2C10B056" w14:textId="77777777" w:rsidR="00985A66" w:rsidRPr="00985A66" w:rsidRDefault="00985A66" w:rsidP="00985A66">
            <w:pPr>
              <w:spacing w:after="0" w:line="240" w:lineRule="auto"/>
              <w:rPr>
                <w:rFonts w:ascii="Calibri" w:eastAsia="Times New Roman" w:hAnsi="Calibri" w:cs="Calibri"/>
                <w:b/>
                <w:bCs/>
                <w:color w:val="FFFFFF"/>
                <w:lang w:eastAsia="tr-TR" w:bidi="ar-SA"/>
              </w:rPr>
            </w:pPr>
            <w:r w:rsidRPr="00985A66">
              <w:rPr>
                <w:rFonts w:ascii="Calibri" w:eastAsia="Times New Roman" w:hAnsi="Calibri" w:cs="Calibri"/>
                <w:b/>
                <w:bCs/>
                <w:color w:val="FFFFFF"/>
                <w:lang w:eastAsia="tr-TR" w:bidi="ar-SA"/>
              </w:rPr>
              <w:t>ULUDAĞ</w:t>
            </w:r>
          </w:p>
        </w:tc>
        <w:tc>
          <w:tcPr>
            <w:tcW w:w="1134" w:type="dxa"/>
            <w:tcBorders>
              <w:top w:val="nil"/>
              <w:left w:val="nil"/>
              <w:bottom w:val="single" w:sz="8" w:space="0" w:color="auto"/>
              <w:right w:val="single" w:sz="8" w:space="0" w:color="auto"/>
            </w:tcBorders>
            <w:shd w:val="clear" w:color="auto" w:fill="auto"/>
            <w:noWrap/>
            <w:vAlign w:val="center"/>
            <w:hideMark/>
          </w:tcPr>
          <w:p w14:paraId="1749A5E4" w14:textId="77777777" w:rsidR="00985A66" w:rsidRPr="00985A66" w:rsidRDefault="00985A66" w:rsidP="00985A66">
            <w:pPr>
              <w:spacing w:after="0" w:line="240" w:lineRule="auto"/>
              <w:jc w:val="right"/>
              <w:rPr>
                <w:rFonts w:ascii="Calibri" w:eastAsia="Times New Roman" w:hAnsi="Calibri" w:cs="Calibri"/>
                <w:color w:val="000000"/>
                <w:lang w:eastAsia="tr-TR" w:bidi="ar-SA"/>
              </w:rPr>
            </w:pPr>
            <w:r w:rsidRPr="00985A66">
              <w:rPr>
                <w:rFonts w:ascii="Calibri" w:eastAsia="Times New Roman" w:hAnsi="Calibri" w:cs="Calibri"/>
                <w:color w:val="000000"/>
                <w:lang w:eastAsia="tr-TR" w:bidi="ar-SA"/>
              </w:rPr>
              <w:t>349,7</w:t>
            </w:r>
          </w:p>
        </w:tc>
        <w:tc>
          <w:tcPr>
            <w:tcW w:w="1276" w:type="dxa"/>
            <w:tcBorders>
              <w:top w:val="nil"/>
              <w:left w:val="nil"/>
              <w:bottom w:val="single" w:sz="8" w:space="0" w:color="auto"/>
              <w:right w:val="single" w:sz="8" w:space="0" w:color="auto"/>
            </w:tcBorders>
            <w:shd w:val="clear" w:color="auto" w:fill="auto"/>
            <w:noWrap/>
            <w:vAlign w:val="center"/>
            <w:hideMark/>
          </w:tcPr>
          <w:p w14:paraId="7F6DDCB6" w14:textId="77777777" w:rsidR="00985A66" w:rsidRPr="00985A66" w:rsidRDefault="00985A66" w:rsidP="00985A66">
            <w:pPr>
              <w:spacing w:after="0" w:line="240" w:lineRule="auto"/>
              <w:jc w:val="right"/>
              <w:rPr>
                <w:rFonts w:ascii="Calibri" w:eastAsia="Times New Roman" w:hAnsi="Calibri" w:cs="Calibri"/>
                <w:color w:val="000000"/>
                <w:lang w:eastAsia="tr-TR" w:bidi="ar-SA"/>
              </w:rPr>
            </w:pPr>
            <w:r w:rsidRPr="00985A66">
              <w:rPr>
                <w:rFonts w:ascii="Calibri" w:eastAsia="Times New Roman" w:hAnsi="Calibri" w:cs="Calibri"/>
                <w:color w:val="000000"/>
                <w:lang w:eastAsia="tr-TR" w:bidi="ar-SA"/>
              </w:rPr>
              <w:t>627,8</w:t>
            </w:r>
          </w:p>
        </w:tc>
        <w:tc>
          <w:tcPr>
            <w:tcW w:w="1134" w:type="dxa"/>
            <w:tcBorders>
              <w:top w:val="nil"/>
              <w:left w:val="nil"/>
              <w:bottom w:val="single" w:sz="8" w:space="0" w:color="auto"/>
              <w:right w:val="single" w:sz="8" w:space="0" w:color="auto"/>
            </w:tcBorders>
            <w:shd w:val="clear" w:color="auto" w:fill="auto"/>
            <w:noWrap/>
            <w:vAlign w:val="center"/>
            <w:hideMark/>
          </w:tcPr>
          <w:p w14:paraId="34B93DDC" w14:textId="77777777" w:rsidR="00985A66" w:rsidRPr="00985A66" w:rsidRDefault="00985A66" w:rsidP="00985A66">
            <w:pPr>
              <w:spacing w:after="0" w:line="240" w:lineRule="auto"/>
              <w:jc w:val="right"/>
              <w:rPr>
                <w:rFonts w:ascii="Calibri" w:eastAsia="Times New Roman" w:hAnsi="Calibri" w:cs="Calibri"/>
                <w:color w:val="000000"/>
                <w:lang w:eastAsia="tr-TR" w:bidi="ar-SA"/>
              </w:rPr>
            </w:pPr>
            <w:r w:rsidRPr="00985A66">
              <w:rPr>
                <w:rFonts w:ascii="Calibri" w:eastAsia="Times New Roman" w:hAnsi="Calibri" w:cs="Calibri"/>
                <w:color w:val="000000"/>
                <w:lang w:eastAsia="tr-TR" w:bidi="ar-SA"/>
              </w:rPr>
              <w:t>977,6</w:t>
            </w:r>
          </w:p>
        </w:tc>
        <w:tc>
          <w:tcPr>
            <w:tcW w:w="1134" w:type="dxa"/>
            <w:tcBorders>
              <w:top w:val="nil"/>
              <w:left w:val="nil"/>
              <w:bottom w:val="single" w:sz="8" w:space="0" w:color="auto"/>
              <w:right w:val="single" w:sz="8" w:space="0" w:color="auto"/>
            </w:tcBorders>
            <w:shd w:val="clear" w:color="auto" w:fill="auto"/>
            <w:noWrap/>
            <w:vAlign w:val="center"/>
            <w:hideMark/>
          </w:tcPr>
          <w:p w14:paraId="4186F19F" w14:textId="77777777" w:rsidR="00985A66" w:rsidRPr="00985A66" w:rsidRDefault="00985A66" w:rsidP="00985A66">
            <w:pPr>
              <w:spacing w:after="0" w:line="240" w:lineRule="auto"/>
              <w:jc w:val="right"/>
              <w:rPr>
                <w:rFonts w:ascii="Calibri" w:eastAsia="Times New Roman" w:hAnsi="Calibri" w:cs="Calibri"/>
                <w:color w:val="000000"/>
                <w:lang w:eastAsia="tr-TR" w:bidi="ar-SA"/>
              </w:rPr>
            </w:pPr>
            <w:r w:rsidRPr="00985A66">
              <w:rPr>
                <w:rFonts w:ascii="Calibri" w:eastAsia="Times New Roman" w:hAnsi="Calibri" w:cs="Calibri"/>
                <w:color w:val="000000"/>
                <w:lang w:eastAsia="tr-TR" w:bidi="ar-SA"/>
              </w:rPr>
              <w:t>553,7</w:t>
            </w:r>
          </w:p>
        </w:tc>
        <w:tc>
          <w:tcPr>
            <w:tcW w:w="1417" w:type="dxa"/>
            <w:tcBorders>
              <w:top w:val="nil"/>
              <w:left w:val="nil"/>
              <w:bottom w:val="single" w:sz="8" w:space="0" w:color="auto"/>
              <w:right w:val="single" w:sz="8" w:space="0" w:color="auto"/>
            </w:tcBorders>
            <w:shd w:val="clear" w:color="auto" w:fill="auto"/>
            <w:noWrap/>
            <w:vAlign w:val="center"/>
            <w:hideMark/>
          </w:tcPr>
          <w:p w14:paraId="70F02C49" w14:textId="77777777" w:rsidR="00985A66" w:rsidRPr="00985A66" w:rsidRDefault="00985A66" w:rsidP="00985A66">
            <w:pPr>
              <w:spacing w:after="0" w:line="240" w:lineRule="auto"/>
              <w:jc w:val="right"/>
              <w:rPr>
                <w:rFonts w:ascii="Calibri" w:eastAsia="Times New Roman" w:hAnsi="Calibri" w:cs="Calibri"/>
                <w:color w:val="000000"/>
                <w:lang w:eastAsia="tr-TR" w:bidi="ar-SA"/>
              </w:rPr>
            </w:pPr>
            <w:r w:rsidRPr="00985A66">
              <w:rPr>
                <w:rFonts w:ascii="Calibri" w:eastAsia="Times New Roman" w:hAnsi="Calibri" w:cs="Calibri"/>
                <w:color w:val="000000"/>
                <w:lang w:eastAsia="tr-TR" w:bidi="ar-SA"/>
              </w:rPr>
              <w:t>557,4</w:t>
            </w:r>
          </w:p>
        </w:tc>
        <w:tc>
          <w:tcPr>
            <w:tcW w:w="1134" w:type="dxa"/>
            <w:tcBorders>
              <w:top w:val="nil"/>
              <w:left w:val="nil"/>
              <w:bottom w:val="single" w:sz="8" w:space="0" w:color="auto"/>
              <w:right w:val="single" w:sz="8" w:space="0" w:color="auto"/>
            </w:tcBorders>
            <w:shd w:val="clear" w:color="auto" w:fill="auto"/>
            <w:noWrap/>
            <w:vAlign w:val="center"/>
            <w:hideMark/>
          </w:tcPr>
          <w:p w14:paraId="48DFF051" w14:textId="77777777" w:rsidR="00985A66" w:rsidRPr="00985A66" w:rsidRDefault="00985A66" w:rsidP="00985A66">
            <w:pPr>
              <w:spacing w:after="0" w:line="240" w:lineRule="auto"/>
              <w:jc w:val="right"/>
              <w:rPr>
                <w:rFonts w:ascii="Calibri" w:eastAsia="Times New Roman" w:hAnsi="Calibri" w:cs="Calibri"/>
                <w:color w:val="000000"/>
                <w:lang w:eastAsia="tr-TR" w:bidi="ar-SA"/>
              </w:rPr>
            </w:pPr>
            <w:r w:rsidRPr="00985A66">
              <w:rPr>
                <w:rFonts w:ascii="Calibri" w:eastAsia="Times New Roman" w:hAnsi="Calibri" w:cs="Calibri"/>
                <w:color w:val="000000"/>
                <w:lang w:eastAsia="tr-TR" w:bidi="ar-SA"/>
              </w:rPr>
              <w:t>1.111,1</w:t>
            </w:r>
          </w:p>
        </w:tc>
        <w:tc>
          <w:tcPr>
            <w:tcW w:w="993" w:type="dxa"/>
            <w:tcBorders>
              <w:top w:val="nil"/>
              <w:left w:val="nil"/>
              <w:bottom w:val="single" w:sz="8" w:space="0" w:color="auto"/>
              <w:right w:val="single" w:sz="8" w:space="0" w:color="auto"/>
            </w:tcBorders>
            <w:shd w:val="clear" w:color="auto" w:fill="auto"/>
            <w:noWrap/>
            <w:vAlign w:val="center"/>
            <w:hideMark/>
          </w:tcPr>
          <w:p w14:paraId="521340BF" w14:textId="77777777" w:rsidR="00985A66" w:rsidRPr="00985A66" w:rsidRDefault="00985A66" w:rsidP="00985A66">
            <w:pPr>
              <w:spacing w:after="0" w:line="240" w:lineRule="auto"/>
              <w:jc w:val="center"/>
              <w:rPr>
                <w:rFonts w:ascii="Calibri" w:eastAsia="Times New Roman" w:hAnsi="Calibri" w:cs="Calibri"/>
                <w:color w:val="000000"/>
                <w:lang w:eastAsia="tr-TR" w:bidi="ar-SA"/>
              </w:rPr>
            </w:pPr>
            <w:r w:rsidRPr="00985A66">
              <w:rPr>
                <w:rFonts w:ascii="Calibri" w:eastAsia="Times New Roman" w:hAnsi="Calibri" w:cs="Calibri"/>
                <w:color w:val="000000"/>
                <w:lang w:eastAsia="tr-TR" w:bidi="ar-SA"/>
              </w:rPr>
              <w:t>13,66</w:t>
            </w:r>
          </w:p>
        </w:tc>
      </w:tr>
      <w:tr w:rsidR="00985A66" w:rsidRPr="00985A66" w14:paraId="7891876A" w14:textId="77777777" w:rsidTr="00985A66">
        <w:trPr>
          <w:trHeight w:val="315"/>
        </w:trPr>
        <w:tc>
          <w:tcPr>
            <w:tcW w:w="1843" w:type="dxa"/>
            <w:tcBorders>
              <w:top w:val="nil"/>
              <w:left w:val="single" w:sz="8" w:space="0" w:color="auto"/>
              <w:bottom w:val="single" w:sz="8" w:space="0" w:color="auto"/>
              <w:right w:val="single" w:sz="8" w:space="0" w:color="auto"/>
            </w:tcBorders>
            <w:shd w:val="clear" w:color="000000" w:fill="FF5050"/>
            <w:noWrap/>
            <w:vAlign w:val="center"/>
            <w:hideMark/>
          </w:tcPr>
          <w:p w14:paraId="088DD6D7" w14:textId="77777777" w:rsidR="00985A66" w:rsidRPr="00985A66" w:rsidRDefault="00985A66" w:rsidP="00985A66">
            <w:pPr>
              <w:spacing w:after="0" w:line="240" w:lineRule="auto"/>
              <w:rPr>
                <w:rFonts w:ascii="Calibri" w:eastAsia="Times New Roman" w:hAnsi="Calibri" w:cs="Calibri"/>
                <w:b/>
                <w:bCs/>
                <w:color w:val="FFFFFF"/>
                <w:lang w:eastAsia="tr-TR" w:bidi="ar-SA"/>
              </w:rPr>
            </w:pPr>
            <w:r w:rsidRPr="00985A66">
              <w:rPr>
                <w:rFonts w:ascii="Calibri" w:eastAsia="Times New Roman" w:hAnsi="Calibri" w:cs="Calibri"/>
                <w:b/>
                <w:bCs/>
                <w:color w:val="FFFFFF"/>
                <w:lang w:eastAsia="tr-TR" w:bidi="ar-SA"/>
              </w:rPr>
              <w:t>BOĞAZİÇİ</w:t>
            </w:r>
          </w:p>
        </w:tc>
        <w:tc>
          <w:tcPr>
            <w:tcW w:w="1134" w:type="dxa"/>
            <w:tcBorders>
              <w:top w:val="nil"/>
              <w:left w:val="nil"/>
              <w:bottom w:val="single" w:sz="8" w:space="0" w:color="auto"/>
              <w:right w:val="single" w:sz="8" w:space="0" w:color="auto"/>
            </w:tcBorders>
            <w:shd w:val="clear" w:color="auto" w:fill="auto"/>
            <w:noWrap/>
            <w:vAlign w:val="center"/>
            <w:hideMark/>
          </w:tcPr>
          <w:p w14:paraId="4477B2A6" w14:textId="77777777" w:rsidR="00985A66" w:rsidRPr="00985A66" w:rsidRDefault="00985A66" w:rsidP="00985A66">
            <w:pPr>
              <w:spacing w:after="0" w:line="240" w:lineRule="auto"/>
              <w:jc w:val="right"/>
              <w:rPr>
                <w:rFonts w:ascii="Calibri" w:eastAsia="Times New Roman" w:hAnsi="Calibri" w:cs="Calibri"/>
                <w:color w:val="000000"/>
                <w:lang w:eastAsia="tr-TR" w:bidi="ar-SA"/>
              </w:rPr>
            </w:pPr>
            <w:r w:rsidRPr="00985A66">
              <w:rPr>
                <w:rFonts w:ascii="Calibri" w:eastAsia="Times New Roman" w:hAnsi="Calibri" w:cs="Calibri"/>
                <w:color w:val="000000"/>
                <w:lang w:eastAsia="tr-TR" w:bidi="ar-SA"/>
              </w:rPr>
              <w:t>236,8</w:t>
            </w:r>
          </w:p>
        </w:tc>
        <w:tc>
          <w:tcPr>
            <w:tcW w:w="1276" w:type="dxa"/>
            <w:tcBorders>
              <w:top w:val="nil"/>
              <w:left w:val="nil"/>
              <w:bottom w:val="single" w:sz="8" w:space="0" w:color="auto"/>
              <w:right w:val="single" w:sz="8" w:space="0" w:color="auto"/>
            </w:tcBorders>
            <w:shd w:val="clear" w:color="auto" w:fill="auto"/>
            <w:noWrap/>
            <w:vAlign w:val="center"/>
            <w:hideMark/>
          </w:tcPr>
          <w:p w14:paraId="3F0D5B27" w14:textId="77777777" w:rsidR="00985A66" w:rsidRPr="00985A66" w:rsidRDefault="00985A66" w:rsidP="00985A66">
            <w:pPr>
              <w:spacing w:after="0" w:line="240" w:lineRule="auto"/>
              <w:jc w:val="right"/>
              <w:rPr>
                <w:rFonts w:ascii="Calibri" w:eastAsia="Times New Roman" w:hAnsi="Calibri" w:cs="Calibri"/>
                <w:color w:val="000000"/>
                <w:lang w:eastAsia="tr-TR" w:bidi="ar-SA"/>
              </w:rPr>
            </w:pPr>
            <w:r w:rsidRPr="00985A66">
              <w:rPr>
                <w:rFonts w:ascii="Calibri" w:eastAsia="Times New Roman" w:hAnsi="Calibri" w:cs="Calibri"/>
                <w:color w:val="000000"/>
                <w:lang w:eastAsia="tr-TR" w:bidi="ar-SA"/>
              </w:rPr>
              <w:t>815,4</w:t>
            </w:r>
          </w:p>
        </w:tc>
        <w:tc>
          <w:tcPr>
            <w:tcW w:w="1134" w:type="dxa"/>
            <w:tcBorders>
              <w:top w:val="nil"/>
              <w:left w:val="nil"/>
              <w:bottom w:val="single" w:sz="8" w:space="0" w:color="auto"/>
              <w:right w:val="single" w:sz="8" w:space="0" w:color="auto"/>
            </w:tcBorders>
            <w:shd w:val="clear" w:color="auto" w:fill="auto"/>
            <w:noWrap/>
            <w:vAlign w:val="center"/>
            <w:hideMark/>
          </w:tcPr>
          <w:p w14:paraId="7E6EC0A1" w14:textId="77777777" w:rsidR="00985A66" w:rsidRPr="00985A66" w:rsidRDefault="00985A66" w:rsidP="00985A66">
            <w:pPr>
              <w:spacing w:after="0" w:line="240" w:lineRule="auto"/>
              <w:jc w:val="right"/>
              <w:rPr>
                <w:rFonts w:ascii="Calibri" w:eastAsia="Times New Roman" w:hAnsi="Calibri" w:cs="Calibri"/>
                <w:color w:val="000000"/>
                <w:lang w:eastAsia="tr-TR" w:bidi="ar-SA"/>
              </w:rPr>
            </w:pPr>
            <w:r w:rsidRPr="00985A66">
              <w:rPr>
                <w:rFonts w:ascii="Calibri" w:eastAsia="Times New Roman" w:hAnsi="Calibri" w:cs="Calibri"/>
                <w:color w:val="000000"/>
                <w:lang w:eastAsia="tr-TR" w:bidi="ar-SA"/>
              </w:rPr>
              <w:t>1.052,3</w:t>
            </w:r>
          </w:p>
        </w:tc>
        <w:tc>
          <w:tcPr>
            <w:tcW w:w="1134" w:type="dxa"/>
            <w:tcBorders>
              <w:top w:val="nil"/>
              <w:left w:val="nil"/>
              <w:bottom w:val="single" w:sz="8" w:space="0" w:color="auto"/>
              <w:right w:val="single" w:sz="8" w:space="0" w:color="auto"/>
            </w:tcBorders>
            <w:shd w:val="clear" w:color="auto" w:fill="auto"/>
            <w:noWrap/>
            <w:vAlign w:val="center"/>
            <w:hideMark/>
          </w:tcPr>
          <w:p w14:paraId="79E0DC0B" w14:textId="77777777" w:rsidR="00985A66" w:rsidRPr="00985A66" w:rsidRDefault="00985A66" w:rsidP="00985A66">
            <w:pPr>
              <w:spacing w:after="0" w:line="240" w:lineRule="auto"/>
              <w:jc w:val="right"/>
              <w:rPr>
                <w:rFonts w:ascii="Calibri" w:eastAsia="Times New Roman" w:hAnsi="Calibri" w:cs="Calibri"/>
                <w:color w:val="000000"/>
                <w:lang w:eastAsia="tr-TR" w:bidi="ar-SA"/>
              </w:rPr>
            </w:pPr>
            <w:r w:rsidRPr="00985A66">
              <w:rPr>
                <w:rFonts w:ascii="Calibri" w:eastAsia="Times New Roman" w:hAnsi="Calibri" w:cs="Calibri"/>
                <w:color w:val="000000"/>
                <w:lang w:eastAsia="tr-TR" w:bidi="ar-SA"/>
              </w:rPr>
              <w:t>197,0</w:t>
            </w:r>
          </w:p>
        </w:tc>
        <w:tc>
          <w:tcPr>
            <w:tcW w:w="1417" w:type="dxa"/>
            <w:tcBorders>
              <w:top w:val="nil"/>
              <w:left w:val="nil"/>
              <w:bottom w:val="single" w:sz="8" w:space="0" w:color="auto"/>
              <w:right w:val="single" w:sz="8" w:space="0" w:color="auto"/>
            </w:tcBorders>
            <w:shd w:val="clear" w:color="auto" w:fill="auto"/>
            <w:noWrap/>
            <w:vAlign w:val="center"/>
            <w:hideMark/>
          </w:tcPr>
          <w:p w14:paraId="42668011" w14:textId="77777777" w:rsidR="00985A66" w:rsidRPr="00985A66" w:rsidRDefault="00985A66" w:rsidP="00985A66">
            <w:pPr>
              <w:spacing w:after="0" w:line="240" w:lineRule="auto"/>
              <w:jc w:val="right"/>
              <w:rPr>
                <w:rFonts w:ascii="Calibri" w:eastAsia="Times New Roman" w:hAnsi="Calibri" w:cs="Calibri"/>
                <w:color w:val="000000"/>
                <w:lang w:eastAsia="tr-TR" w:bidi="ar-SA"/>
              </w:rPr>
            </w:pPr>
            <w:r w:rsidRPr="00985A66">
              <w:rPr>
                <w:rFonts w:ascii="Calibri" w:eastAsia="Times New Roman" w:hAnsi="Calibri" w:cs="Calibri"/>
                <w:color w:val="000000"/>
                <w:lang w:eastAsia="tr-TR" w:bidi="ar-SA"/>
              </w:rPr>
              <w:t>790,4</w:t>
            </w:r>
          </w:p>
        </w:tc>
        <w:tc>
          <w:tcPr>
            <w:tcW w:w="1134" w:type="dxa"/>
            <w:tcBorders>
              <w:top w:val="nil"/>
              <w:left w:val="nil"/>
              <w:bottom w:val="single" w:sz="8" w:space="0" w:color="auto"/>
              <w:right w:val="single" w:sz="8" w:space="0" w:color="auto"/>
            </w:tcBorders>
            <w:shd w:val="clear" w:color="auto" w:fill="auto"/>
            <w:noWrap/>
            <w:vAlign w:val="center"/>
            <w:hideMark/>
          </w:tcPr>
          <w:p w14:paraId="714BDF91" w14:textId="77777777" w:rsidR="00985A66" w:rsidRPr="00985A66" w:rsidRDefault="00985A66" w:rsidP="00985A66">
            <w:pPr>
              <w:spacing w:after="0" w:line="240" w:lineRule="auto"/>
              <w:jc w:val="right"/>
              <w:rPr>
                <w:rFonts w:ascii="Calibri" w:eastAsia="Times New Roman" w:hAnsi="Calibri" w:cs="Calibri"/>
                <w:color w:val="000000"/>
                <w:lang w:eastAsia="tr-TR" w:bidi="ar-SA"/>
              </w:rPr>
            </w:pPr>
            <w:r w:rsidRPr="00985A66">
              <w:rPr>
                <w:rFonts w:ascii="Calibri" w:eastAsia="Times New Roman" w:hAnsi="Calibri" w:cs="Calibri"/>
                <w:color w:val="000000"/>
                <w:lang w:eastAsia="tr-TR" w:bidi="ar-SA"/>
              </w:rPr>
              <w:t>987,4</w:t>
            </w:r>
          </w:p>
        </w:tc>
        <w:tc>
          <w:tcPr>
            <w:tcW w:w="993" w:type="dxa"/>
            <w:tcBorders>
              <w:top w:val="nil"/>
              <w:left w:val="nil"/>
              <w:bottom w:val="single" w:sz="8" w:space="0" w:color="auto"/>
              <w:right w:val="single" w:sz="8" w:space="0" w:color="auto"/>
            </w:tcBorders>
            <w:shd w:val="clear" w:color="auto" w:fill="auto"/>
            <w:noWrap/>
            <w:vAlign w:val="center"/>
            <w:hideMark/>
          </w:tcPr>
          <w:p w14:paraId="06CCC440" w14:textId="77777777" w:rsidR="00985A66" w:rsidRPr="00985A66" w:rsidRDefault="00985A66" w:rsidP="00985A66">
            <w:pPr>
              <w:spacing w:after="0" w:line="240" w:lineRule="auto"/>
              <w:jc w:val="center"/>
              <w:rPr>
                <w:rFonts w:ascii="Calibri" w:eastAsia="Times New Roman" w:hAnsi="Calibri" w:cs="Calibri"/>
                <w:color w:val="000000"/>
                <w:lang w:eastAsia="tr-TR" w:bidi="ar-SA"/>
              </w:rPr>
            </w:pPr>
            <w:r w:rsidRPr="00985A66">
              <w:rPr>
                <w:rFonts w:ascii="Calibri" w:eastAsia="Times New Roman" w:hAnsi="Calibri" w:cs="Calibri"/>
                <w:color w:val="000000"/>
                <w:lang w:eastAsia="tr-TR" w:bidi="ar-SA"/>
              </w:rPr>
              <w:t>-6,17</w:t>
            </w:r>
          </w:p>
        </w:tc>
      </w:tr>
      <w:tr w:rsidR="00985A66" w:rsidRPr="00985A66" w14:paraId="003FE2C5" w14:textId="77777777" w:rsidTr="00985A66">
        <w:trPr>
          <w:trHeight w:val="315"/>
        </w:trPr>
        <w:tc>
          <w:tcPr>
            <w:tcW w:w="1843" w:type="dxa"/>
            <w:tcBorders>
              <w:top w:val="nil"/>
              <w:left w:val="single" w:sz="8" w:space="0" w:color="auto"/>
              <w:bottom w:val="single" w:sz="8" w:space="0" w:color="auto"/>
              <w:right w:val="single" w:sz="8" w:space="0" w:color="auto"/>
            </w:tcBorders>
            <w:shd w:val="clear" w:color="000000" w:fill="FF5050"/>
            <w:noWrap/>
            <w:vAlign w:val="center"/>
            <w:hideMark/>
          </w:tcPr>
          <w:p w14:paraId="0204E83F" w14:textId="77777777" w:rsidR="00985A66" w:rsidRPr="00985A66" w:rsidRDefault="00985A66" w:rsidP="00985A66">
            <w:pPr>
              <w:spacing w:after="0" w:line="240" w:lineRule="auto"/>
              <w:rPr>
                <w:rFonts w:ascii="Calibri" w:eastAsia="Times New Roman" w:hAnsi="Calibri" w:cs="Calibri"/>
                <w:b/>
                <w:bCs/>
                <w:color w:val="FFFFFF"/>
                <w:lang w:eastAsia="tr-TR" w:bidi="ar-SA"/>
              </w:rPr>
            </w:pPr>
            <w:r w:rsidRPr="00985A66">
              <w:rPr>
                <w:rFonts w:ascii="Calibri" w:eastAsia="Times New Roman" w:hAnsi="Calibri" w:cs="Calibri"/>
                <w:b/>
                <w:bCs/>
                <w:color w:val="FFFFFF"/>
                <w:lang w:eastAsia="tr-TR" w:bidi="ar-SA"/>
              </w:rPr>
              <w:t>MERAM</w:t>
            </w:r>
          </w:p>
        </w:tc>
        <w:tc>
          <w:tcPr>
            <w:tcW w:w="1134" w:type="dxa"/>
            <w:tcBorders>
              <w:top w:val="nil"/>
              <w:left w:val="nil"/>
              <w:bottom w:val="single" w:sz="8" w:space="0" w:color="auto"/>
              <w:right w:val="single" w:sz="8" w:space="0" w:color="auto"/>
            </w:tcBorders>
            <w:shd w:val="clear" w:color="auto" w:fill="auto"/>
            <w:noWrap/>
            <w:vAlign w:val="center"/>
            <w:hideMark/>
          </w:tcPr>
          <w:p w14:paraId="114E5A62" w14:textId="77777777" w:rsidR="00985A66" w:rsidRPr="00985A66" w:rsidRDefault="00985A66" w:rsidP="00985A66">
            <w:pPr>
              <w:spacing w:after="0" w:line="240" w:lineRule="auto"/>
              <w:jc w:val="right"/>
              <w:rPr>
                <w:rFonts w:ascii="Calibri" w:eastAsia="Times New Roman" w:hAnsi="Calibri" w:cs="Calibri"/>
                <w:color w:val="000000"/>
                <w:lang w:eastAsia="tr-TR" w:bidi="ar-SA"/>
              </w:rPr>
            </w:pPr>
            <w:r w:rsidRPr="00985A66">
              <w:rPr>
                <w:rFonts w:ascii="Calibri" w:eastAsia="Times New Roman" w:hAnsi="Calibri" w:cs="Calibri"/>
                <w:color w:val="000000"/>
                <w:lang w:eastAsia="tr-TR" w:bidi="ar-SA"/>
              </w:rPr>
              <w:t>448,0</w:t>
            </w:r>
          </w:p>
        </w:tc>
        <w:tc>
          <w:tcPr>
            <w:tcW w:w="1276" w:type="dxa"/>
            <w:tcBorders>
              <w:top w:val="nil"/>
              <w:left w:val="nil"/>
              <w:bottom w:val="single" w:sz="8" w:space="0" w:color="auto"/>
              <w:right w:val="single" w:sz="8" w:space="0" w:color="auto"/>
            </w:tcBorders>
            <w:shd w:val="clear" w:color="auto" w:fill="auto"/>
            <w:noWrap/>
            <w:vAlign w:val="center"/>
            <w:hideMark/>
          </w:tcPr>
          <w:p w14:paraId="05EE1C80" w14:textId="77777777" w:rsidR="00985A66" w:rsidRPr="00985A66" w:rsidRDefault="00985A66" w:rsidP="00985A66">
            <w:pPr>
              <w:spacing w:after="0" w:line="240" w:lineRule="auto"/>
              <w:jc w:val="right"/>
              <w:rPr>
                <w:rFonts w:ascii="Calibri" w:eastAsia="Times New Roman" w:hAnsi="Calibri" w:cs="Calibri"/>
                <w:color w:val="000000"/>
                <w:lang w:eastAsia="tr-TR" w:bidi="ar-SA"/>
              </w:rPr>
            </w:pPr>
            <w:r w:rsidRPr="00985A66">
              <w:rPr>
                <w:rFonts w:ascii="Calibri" w:eastAsia="Times New Roman" w:hAnsi="Calibri" w:cs="Calibri"/>
                <w:color w:val="000000"/>
                <w:lang w:eastAsia="tr-TR" w:bidi="ar-SA"/>
              </w:rPr>
              <w:t>539,6</w:t>
            </w:r>
          </w:p>
        </w:tc>
        <w:tc>
          <w:tcPr>
            <w:tcW w:w="1134" w:type="dxa"/>
            <w:tcBorders>
              <w:top w:val="nil"/>
              <w:left w:val="nil"/>
              <w:bottom w:val="single" w:sz="8" w:space="0" w:color="auto"/>
              <w:right w:val="single" w:sz="8" w:space="0" w:color="auto"/>
            </w:tcBorders>
            <w:shd w:val="clear" w:color="auto" w:fill="auto"/>
            <w:noWrap/>
            <w:vAlign w:val="center"/>
            <w:hideMark/>
          </w:tcPr>
          <w:p w14:paraId="1AC81C24" w14:textId="77777777" w:rsidR="00985A66" w:rsidRPr="00985A66" w:rsidRDefault="00985A66" w:rsidP="00985A66">
            <w:pPr>
              <w:spacing w:after="0" w:line="240" w:lineRule="auto"/>
              <w:jc w:val="right"/>
              <w:rPr>
                <w:rFonts w:ascii="Calibri" w:eastAsia="Times New Roman" w:hAnsi="Calibri" w:cs="Calibri"/>
                <w:color w:val="000000"/>
                <w:lang w:eastAsia="tr-TR" w:bidi="ar-SA"/>
              </w:rPr>
            </w:pPr>
            <w:r w:rsidRPr="00985A66">
              <w:rPr>
                <w:rFonts w:ascii="Calibri" w:eastAsia="Times New Roman" w:hAnsi="Calibri" w:cs="Calibri"/>
                <w:color w:val="000000"/>
                <w:lang w:eastAsia="tr-TR" w:bidi="ar-SA"/>
              </w:rPr>
              <w:t>987,6</w:t>
            </w:r>
          </w:p>
        </w:tc>
        <w:tc>
          <w:tcPr>
            <w:tcW w:w="1134" w:type="dxa"/>
            <w:tcBorders>
              <w:top w:val="nil"/>
              <w:left w:val="nil"/>
              <w:bottom w:val="single" w:sz="8" w:space="0" w:color="auto"/>
              <w:right w:val="single" w:sz="8" w:space="0" w:color="auto"/>
            </w:tcBorders>
            <w:shd w:val="clear" w:color="auto" w:fill="auto"/>
            <w:noWrap/>
            <w:vAlign w:val="center"/>
            <w:hideMark/>
          </w:tcPr>
          <w:p w14:paraId="09EC490E" w14:textId="77777777" w:rsidR="00985A66" w:rsidRPr="00985A66" w:rsidRDefault="00985A66" w:rsidP="00985A66">
            <w:pPr>
              <w:spacing w:after="0" w:line="240" w:lineRule="auto"/>
              <w:jc w:val="right"/>
              <w:rPr>
                <w:rFonts w:ascii="Calibri" w:eastAsia="Times New Roman" w:hAnsi="Calibri" w:cs="Calibri"/>
                <w:color w:val="000000"/>
                <w:lang w:eastAsia="tr-TR" w:bidi="ar-SA"/>
              </w:rPr>
            </w:pPr>
            <w:r w:rsidRPr="00985A66">
              <w:rPr>
                <w:rFonts w:ascii="Calibri" w:eastAsia="Times New Roman" w:hAnsi="Calibri" w:cs="Calibri"/>
                <w:color w:val="000000"/>
                <w:lang w:eastAsia="tr-TR" w:bidi="ar-SA"/>
              </w:rPr>
              <w:t>434,5</w:t>
            </w:r>
          </w:p>
        </w:tc>
        <w:tc>
          <w:tcPr>
            <w:tcW w:w="1417" w:type="dxa"/>
            <w:tcBorders>
              <w:top w:val="nil"/>
              <w:left w:val="nil"/>
              <w:bottom w:val="single" w:sz="8" w:space="0" w:color="auto"/>
              <w:right w:val="single" w:sz="8" w:space="0" w:color="auto"/>
            </w:tcBorders>
            <w:shd w:val="clear" w:color="auto" w:fill="auto"/>
            <w:noWrap/>
            <w:vAlign w:val="center"/>
            <w:hideMark/>
          </w:tcPr>
          <w:p w14:paraId="48BB457F" w14:textId="77777777" w:rsidR="00985A66" w:rsidRPr="00985A66" w:rsidRDefault="00985A66" w:rsidP="00985A66">
            <w:pPr>
              <w:spacing w:after="0" w:line="240" w:lineRule="auto"/>
              <w:jc w:val="right"/>
              <w:rPr>
                <w:rFonts w:ascii="Calibri" w:eastAsia="Times New Roman" w:hAnsi="Calibri" w:cs="Calibri"/>
                <w:color w:val="000000"/>
                <w:lang w:eastAsia="tr-TR" w:bidi="ar-SA"/>
              </w:rPr>
            </w:pPr>
            <w:r w:rsidRPr="00985A66">
              <w:rPr>
                <w:rFonts w:ascii="Calibri" w:eastAsia="Times New Roman" w:hAnsi="Calibri" w:cs="Calibri"/>
                <w:color w:val="000000"/>
                <w:lang w:eastAsia="tr-TR" w:bidi="ar-SA"/>
              </w:rPr>
              <w:t>517,4</w:t>
            </w:r>
          </w:p>
        </w:tc>
        <w:tc>
          <w:tcPr>
            <w:tcW w:w="1134" w:type="dxa"/>
            <w:tcBorders>
              <w:top w:val="nil"/>
              <w:left w:val="nil"/>
              <w:bottom w:val="single" w:sz="8" w:space="0" w:color="auto"/>
              <w:right w:val="single" w:sz="8" w:space="0" w:color="auto"/>
            </w:tcBorders>
            <w:shd w:val="clear" w:color="auto" w:fill="auto"/>
            <w:noWrap/>
            <w:vAlign w:val="center"/>
            <w:hideMark/>
          </w:tcPr>
          <w:p w14:paraId="536607CE" w14:textId="77777777" w:rsidR="00985A66" w:rsidRPr="00985A66" w:rsidRDefault="00985A66" w:rsidP="00985A66">
            <w:pPr>
              <w:spacing w:after="0" w:line="240" w:lineRule="auto"/>
              <w:jc w:val="right"/>
              <w:rPr>
                <w:rFonts w:ascii="Calibri" w:eastAsia="Times New Roman" w:hAnsi="Calibri" w:cs="Calibri"/>
                <w:color w:val="000000"/>
                <w:lang w:eastAsia="tr-TR" w:bidi="ar-SA"/>
              </w:rPr>
            </w:pPr>
            <w:r w:rsidRPr="00985A66">
              <w:rPr>
                <w:rFonts w:ascii="Calibri" w:eastAsia="Times New Roman" w:hAnsi="Calibri" w:cs="Calibri"/>
                <w:color w:val="000000"/>
                <w:lang w:eastAsia="tr-TR" w:bidi="ar-SA"/>
              </w:rPr>
              <w:t>951,8</w:t>
            </w:r>
          </w:p>
        </w:tc>
        <w:tc>
          <w:tcPr>
            <w:tcW w:w="993" w:type="dxa"/>
            <w:tcBorders>
              <w:top w:val="nil"/>
              <w:left w:val="nil"/>
              <w:bottom w:val="single" w:sz="8" w:space="0" w:color="auto"/>
              <w:right w:val="single" w:sz="8" w:space="0" w:color="auto"/>
            </w:tcBorders>
            <w:shd w:val="clear" w:color="auto" w:fill="auto"/>
            <w:noWrap/>
            <w:vAlign w:val="center"/>
            <w:hideMark/>
          </w:tcPr>
          <w:p w14:paraId="0C464E8B" w14:textId="77777777" w:rsidR="00985A66" w:rsidRPr="00985A66" w:rsidRDefault="00985A66" w:rsidP="00985A66">
            <w:pPr>
              <w:spacing w:after="0" w:line="240" w:lineRule="auto"/>
              <w:jc w:val="center"/>
              <w:rPr>
                <w:rFonts w:ascii="Calibri" w:eastAsia="Times New Roman" w:hAnsi="Calibri" w:cs="Calibri"/>
                <w:color w:val="000000"/>
                <w:lang w:eastAsia="tr-TR" w:bidi="ar-SA"/>
              </w:rPr>
            </w:pPr>
            <w:r w:rsidRPr="00985A66">
              <w:rPr>
                <w:rFonts w:ascii="Calibri" w:eastAsia="Times New Roman" w:hAnsi="Calibri" w:cs="Calibri"/>
                <w:color w:val="000000"/>
                <w:lang w:eastAsia="tr-TR" w:bidi="ar-SA"/>
              </w:rPr>
              <w:t>-3,62</w:t>
            </w:r>
          </w:p>
        </w:tc>
      </w:tr>
      <w:tr w:rsidR="00985A66" w:rsidRPr="00985A66" w14:paraId="750FCB56" w14:textId="77777777" w:rsidTr="00985A66">
        <w:trPr>
          <w:trHeight w:val="315"/>
        </w:trPr>
        <w:tc>
          <w:tcPr>
            <w:tcW w:w="1843" w:type="dxa"/>
            <w:tcBorders>
              <w:top w:val="nil"/>
              <w:left w:val="single" w:sz="8" w:space="0" w:color="auto"/>
              <w:bottom w:val="single" w:sz="8" w:space="0" w:color="auto"/>
              <w:right w:val="single" w:sz="8" w:space="0" w:color="auto"/>
            </w:tcBorders>
            <w:shd w:val="clear" w:color="000000" w:fill="FF5050"/>
            <w:noWrap/>
            <w:vAlign w:val="center"/>
            <w:hideMark/>
          </w:tcPr>
          <w:p w14:paraId="2DEB62DA" w14:textId="32ED0517" w:rsidR="00985A66" w:rsidRPr="00985A66" w:rsidRDefault="00985A66" w:rsidP="004C3F35">
            <w:pPr>
              <w:spacing w:after="0" w:line="240" w:lineRule="auto"/>
              <w:rPr>
                <w:rFonts w:ascii="Calibri" w:eastAsia="Times New Roman" w:hAnsi="Calibri" w:cs="Calibri"/>
                <w:b/>
                <w:bCs/>
                <w:color w:val="FFFFFF"/>
                <w:lang w:eastAsia="tr-TR" w:bidi="ar-SA"/>
              </w:rPr>
            </w:pPr>
            <w:r w:rsidRPr="00985A66">
              <w:rPr>
                <w:rFonts w:ascii="Calibri" w:eastAsia="Times New Roman" w:hAnsi="Calibri" w:cs="Calibri"/>
                <w:b/>
                <w:bCs/>
                <w:color w:val="FFFFFF"/>
                <w:lang w:eastAsia="tr-TR" w:bidi="ar-SA"/>
              </w:rPr>
              <w:t xml:space="preserve">KAYSERİ </w:t>
            </w:r>
            <w:r w:rsidR="004C3F35">
              <w:rPr>
                <w:rFonts w:ascii="Calibri" w:eastAsia="Times New Roman" w:hAnsi="Calibri" w:cs="Calibri"/>
                <w:b/>
                <w:bCs/>
                <w:color w:val="FFFFFF"/>
                <w:lang w:eastAsia="tr-TR" w:bidi="ar-SA"/>
              </w:rPr>
              <w:t>and</w:t>
            </w:r>
            <w:r w:rsidRPr="00985A66">
              <w:rPr>
                <w:rFonts w:ascii="Calibri" w:eastAsia="Times New Roman" w:hAnsi="Calibri" w:cs="Calibri"/>
                <w:b/>
                <w:bCs/>
                <w:color w:val="FFFFFF"/>
                <w:lang w:eastAsia="tr-TR" w:bidi="ar-SA"/>
              </w:rPr>
              <w:t xml:space="preserve"> CİVARI</w:t>
            </w:r>
          </w:p>
        </w:tc>
        <w:tc>
          <w:tcPr>
            <w:tcW w:w="1134" w:type="dxa"/>
            <w:tcBorders>
              <w:top w:val="nil"/>
              <w:left w:val="nil"/>
              <w:bottom w:val="single" w:sz="8" w:space="0" w:color="auto"/>
              <w:right w:val="single" w:sz="8" w:space="0" w:color="auto"/>
            </w:tcBorders>
            <w:shd w:val="clear" w:color="auto" w:fill="auto"/>
            <w:noWrap/>
            <w:vAlign w:val="center"/>
            <w:hideMark/>
          </w:tcPr>
          <w:p w14:paraId="3A3C2362" w14:textId="77777777" w:rsidR="00985A66" w:rsidRPr="00985A66" w:rsidRDefault="00985A66" w:rsidP="00985A66">
            <w:pPr>
              <w:spacing w:after="0" w:line="240" w:lineRule="auto"/>
              <w:jc w:val="right"/>
              <w:rPr>
                <w:rFonts w:ascii="Calibri" w:eastAsia="Times New Roman" w:hAnsi="Calibri" w:cs="Calibri"/>
                <w:color w:val="000000"/>
                <w:lang w:eastAsia="tr-TR" w:bidi="ar-SA"/>
              </w:rPr>
            </w:pPr>
            <w:r w:rsidRPr="00985A66">
              <w:rPr>
                <w:rFonts w:ascii="Calibri" w:eastAsia="Times New Roman" w:hAnsi="Calibri" w:cs="Calibri"/>
                <w:color w:val="000000"/>
                <w:lang w:eastAsia="tr-TR" w:bidi="ar-SA"/>
              </w:rPr>
              <w:t>377,2</w:t>
            </w:r>
          </w:p>
        </w:tc>
        <w:tc>
          <w:tcPr>
            <w:tcW w:w="1276" w:type="dxa"/>
            <w:tcBorders>
              <w:top w:val="nil"/>
              <w:left w:val="nil"/>
              <w:bottom w:val="single" w:sz="8" w:space="0" w:color="auto"/>
              <w:right w:val="single" w:sz="8" w:space="0" w:color="auto"/>
            </w:tcBorders>
            <w:shd w:val="clear" w:color="auto" w:fill="auto"/>
            <w:noWrap/>
            <w:vAlign w:val="center"/>
            <w:hideMark/>
          </w:tcPr>
          <w:p w14:paraId="302634D4" w14:textId="77777777" w:rsidR="00985A66" w:rsidRPr="00985A66" w:rsidRDefault="00985A66" w:rsidP="00985A66">
            <w:pPr>
              <w:spacing w:after="0" w:line="240" w:lineRule="auto"/>
              <w:jc w:val="right"/>
              <w:rPr>
                <w:rFonts w:ascii="Calibri" w:eastAsia="Times New Roman" w:hAnsi="Calibri" w:cs="Calibri"/>
                <w:color w:val="000000"/>
                <w:lang w:eastAsia="tr-TR" w:bidi="ar-SA"/>
              </w:rPr>
            </w:pPr>
            <w:r w:rsidRPr="00985A66">
              <w:rPr>
                <w:rFonts w:ascii="Calibri" w:eastAsia="Times New Roman" w:hAnsi="Calibri" w:cs="Calibri"/>
                <w:color w:val="000000"/>
                <w:lang w:eastAsia="tr-TR" w:bidi="ar-SA"/>
              </w:rPr>
              <w:t>420,5</w:t>
            </w:r>
          </w:p>
        </w:tc>
        <w:tc>
          <w:tcPr>
            <w:tcW w:w="1134" w:type="dxa"/>
            <w:tcBorders>
              <w:top w:val="nil"/>
              <w:left w:val="nil"/>
              <w:bottom w:val="single" w:sz="8" w:space="0" w:color="auto"/>
              <w:right w:val="single" w:sz="8" w:space="0" w:color="auto"/>
            </w:tcBorders>
            <w:shd w:val="clear" w:color="auto" w:fill="auto"/>
            <w:noWrap/>
            <w:vAlign w:val="center"/>
            <w:hideMark/>
          </w:tcPr>
          <w:p w14:paraId="44C574C5" w14:textId="77777777" w:rsidR="00985A66" w:rsidRPr="00985A66" w:rsidRDefault="00985A66" w:rsidP="00985A66">
            <w:pPr>
              <w:spacing w:after="0" w:line="240" w:lineRule="auto"/>
              <w:jc w:val="right"/>
              <w:rPr>
                <w:rFonts w:ascii="Calibri" w:eastAsia="Times New Roman" w:hAnsi="Calibri" w:cs="Calibri"/>
                <w:color w:val="000000"/>
                <w:lang w:eastAsia="tr-TR" w:bidi="ar-SA"/>
              </w:rPr>
            </w:pPr>
            <w:r w:rsidRPr="00985A66">
              <w:rPr>
                <w:rFonts w:ascii="Calibri" w:eastAsia="Times New Roman" w:hAnsi="Calibri" w:cs="Calibri"/>
                <w:color w:val="000000"/>
                <w:lang w:eastAsia="tr-TR" w:bidi="ar-SA"/>
              </w:rPr>
              <w:t>797,7</w:t>
            </w:r>
          </w:p>
        </w:tc>
        <w:tc>
          <w:tcPr>
            <w:tcW w:w="1134" w:type="dxa"/>
            <w:tcBorders>
              <w:top w:val="nil"/>
              <w:left w:val="nil"/>
              <w:bottom w:val="single" w:sz="8" w:space="0" w:color="auto"/>
              <w:right w:val="single" w:sz="8" w:space="0" w:color="auto"/>
            </w:tcBorders>
            <w:shd w:val="clear" w:color="auto" w:fill="auto"/>
            <w:noWrap/>
            <w:vAlign w:val="center"/>
            <w:hideMark/>
          </w:tcPr>
          <w:p w14:paraId="661D758B" w14:textId="77777777" w:rsidR="00985A66" w:rsidRPr="00985A66" w:rsidRDefault="00985A66" w:rsidP="00985A66">
            <w:pPr>
              <w:spacing w:after="0" w:line="240" w:lineRule="auto"/>
              <w:jc w:val="right"/>
              <w:rPr>
                <w:rFonts w:ascii="Calibri" w:eastAsia="Times New Roman" w:hAnsi="Calibri" w:cs="Calibri"/>
                <w:color w:val="000000"/>
                <w:lang w:eastAsia="tr-TR" w:bidi="ar-SA"/>
              </w:rPr>
            </w:pPr>
            <w:r w:rsidRPr="00985A66">
              <w:rPr>
                <w:rFonts w:ascii="Calibri" w:eastAsia="Times New Roman" w:hAnsi="Calibri" w:cs="Calibri"/>
                <w:color w:val="000000"/>
                <w:lang w:eastAsia="tr-TR" w:bidi="ar-SA"/>
              </w:rPr>
              <w:t>370,8</w:t>
            </w:r>
          </w:p>
        </w:tc>
        <w:tc>
          <w:tcPr>
            <w:tcW w:w="1417" w:type="dxa"/>
            <w:tcBorders>
              <w:top w:val="nil"/>
              <w:left w:val="nil"/>
              <w:bottom w:val="single" w:sz="8" w:space="0" w:color="auto"/>
              <w:right w:val="single" w:sz="8" w:space="0" w:color="auto"/>
            </w:tcBorders>
            <w:shd w:val="clear" w:color="auto" w:fill="auto"/>
            <w:noWrap/>
            <w:vAlign w:val="center"/>
            <w:hideMark/>
          </w:tcPr>
          <w:p w14:paraId="13333662" w14:textId="77777777" w:rsidR="00985A66" w:rsidRPr="00985A66" w:rsidRDefault="00985A66" w:rsidP="00985A66">
            <w:pPr>
              <w:spacing w:after="0" w:line="240" w:lineRule="auto"/>
              <w:jc w:val="right"/>
              <w:rPr>
                <w:rFonts w:ascii="Calibri" w:eastAsia="Times New Roman" w:hAnsi="Calibri" w:cs="Calibri"/>
                <w:color w:val="000000"/>
                <w:lang w:eastAsia="tr-TR" w:bidi="ar-SA"/>
              </w:rPr>
            </w:pPr>
            <w:r w:rsidRPr="00985A66">
              <w:rPr>
                <w:rFonts w:ascii="Calibri" w:eastAsia="Times New Roman" w:hAnsi="Calibri" w:cs="Calibri"/>
                <w:color w:val="000000"/>
                <w:lang w:eastAsia="tr-TR" w:bidi="ar-SA"/>
              </w:rPr>
              <w:t>307,5</w:t>
            </w:r>
          </w:p>
        </w:tc>
        <w:tc>
          <w:tcPr>
            <w:tcW w:w="1134" w:type="dxa"/>
            <w:tcBorders>
              <w:top w:val="nil"/>
              <w:left w:val="nil"/>
              <w:bottom w:val="single" w:sz="8" w:space="0" w:color="auto"/>
              <w:right w:val="single" w:sz="8" w:space="0" w:color="auto"/>
            </w:tcBorders>
            <w:shd w:val="clear" w:color="auto" w:fill="auto"/>
            <w:noWrap/>
            <w:vAlign w:val="center"/>
            <w:hideMark/>
          </w:tcPr>
          <w:p w14:paraId="2EB9FBC2" w14:textId="77777777" w:rsidR="00985A66" w:rsidRPr="00985A66" w:rsidRDefault="00985A66" w:rsidP="00985A66">
            <w:pPr>
              <w:spacing w:after="0" w:line="240" w:lineRule="auto"/>
              <w:jc w:val="right"/>
              <w:rPr>
                <w:rFonts w:ascii="Calibri" w:eastAsia="Times New Roman" w:hAnsi="Calibri" w:cs="Calibri"/>
                <w:color w:val="000000"/>
                <w:lang w:eastAsia="tr-TR" w:bidi="ar-SA"/>
              </w:rPr>
            </w:pPr>
            <w:r w:rsidRPr="00985A66">
              <w:rPr>
                <w:rFonts w:ascii="Calibri" w:eastAsia="Times New Roman" w:hAnsi="Calibri" w:cs="Calibri"/>
                <w:color w:val="000000"/>
                <w:lang w:eastAsia="tr-TR" w:bidi="ar-SA"/>
              </w:rPr>
              <w:t>678,3</w:t>
            </w:r>
          </w:p>
        </w:tc>
        <w:tc>
          <w:tcPr>
            <w:tcW w:w="993" w:type="dxa"/>
            <w:tcBorders>
              <w:top w:val="nil"/>
              <w:left w:val="nil"/>
              <w:bottom w:val="single" w:sz="8" w:space="0" w:color="auto"/>
              <w:right w:val="single" w:sz="8" w:space="0" w:color="auto"/>
            </w:tcBorders>
            <w:shd w:val="clear" w:color="auto" w:fill="auto"/>
            <w:noWrap/>
            <w:vAlign w:val="center"/>
            <w:hideMark/>
          </w:tcPr>
          <w:p w14:paraId="2FFC171F" w14:textId="77777777" w:rsidR="00985A66" w:rsidRPr="00985A66" w:rsidRDefault="00985A66" w:rsidP="00985A66">
            <w:pPr>
              <w:spacing w:after="0" w:line="240" w:lineRule="auto"/>
              <w:jc w:val="center"/>
              <w:rPr>
                <w:rFonts w:ascii="Calibri" w:eastAsia="Times New Roman" w:hAnsi="Calibri" w:cs="Calibri"/>
                <w:color w:val="000000"/>
                <w:lang w:eastAsia="tr-TR" w:bidi="ar-SA"/>
              </w:rPr>
            </w:pPr>
            <w:r w:rsidRPr="00985A66">
              <w:rPr>
                <w:rFonts w:ascii="Calibri" w:eastAsia="Times New Roman" w:hAnsi="Calibri" w:cs="Calibri"/>
                <w:color w:val="000000"/>
                <w:lang w:eastAsia="tr-TR" w:bidi="ar-SA"/>
              </w:rPr>
              <w:t>-14,96</w:t>
            </w:r>
          </w:p>
        </w:tc>
      </w:tr>
      <w:tr w:rsidR="00985A66" w:rsidRPr="00985A66" w14:paraId="07862A94" w14:textId="77777777" w:rsidTr="00985A66">
        <w:trPr>
          <w:trHeight w:val="315"/>
        </w:trPr>
        <w:tc>
          <w:tcPr>
            <w:tcW w:w="1843" w:type="dxa"/>
            <w:tcBorders>
              <w:top w:val="nil"/>
              <w:left w:val="single" w:sz="8" w:space="0" w:color="auto"/>
              <w:bottom w:val="single" w:sz="8" w:space="0" w:color="auto"/>
              <w:right w:val="single" w:sz="8" w:space="0" w:color="auto"/>
            </w:tcBorders>
            <w:shd w:val="clear" w:color="000000" w:fill="FF5050"/>
            <w:noWrap/>
            <w:vAlign w:val="center"/>
            <w:hideMark/>
          </w:tcPr>
          <w:p w14:paraId="79F8A297" w14:textId="77777777" w:rsidR="00985A66" w:rsidRPr="00985A66" w:rsidRDefault="00985A66" w:rsidP="00985A66">
            <w:pPr>
              <w:spacing w:after="0" w:line="240" w:lineRule="auto"/>
              <w:rPr>
                <w:rFonts w:ascii="Calibri" w:eastAsia="Times New Roman" w:hAnsi="Calibri" w:cs="Calibri"/>
                <w:b/>
                <w:bCs/>
                <w:color w:val="FFFFFF"/>
                <w:lang w:eastAsia="tr-TR" w:bidi="ar-SA"/>
              </w:rPr>
            </w:pPr>
            <w:r w:rsidRPr="00985A66">
              <w:rPr>
                <w:rFonts w:ascii="Calibri" w:eastAsia="Times New Roman" w:hAnsi="Calibri" w:cs="Calibri"/>
                <w:b/>
                <w:bCs/>
                <w:color w:val="FFFFFF"/>
                <w:lang w:eastAsia="tr-TR" w:bidi="ar-SA"/>
              </w:rPr>
              <w:t>İSTANBUL AN. YK.</w:t>
            </w:r>
          </w:p>
        </w:tc>
        <w:tc>
          <w:tcPr>
            <w:tcW w:w="1134" w:type="dxa"/>
            <w:tcBorders>
              <w:top w:val="nil"/>
              <w:left w:val="nil"/>
              <w:bottom w:val="single" w:sz="8" w:space="0" w:color="auto"/>
              <w:right w:val="single" w:sz="8" w:space="0" w:color="auto"/>
            </w:tcBorders>
            <w:shd w:val="clear" w:color="auto" w:fill="auto"/>
            <w:noWrap/>
            <w:vAlign w:val="center"/>
            <w:hideMark/>
          </w:tcPr>
          <w:p w14:paraId="528280E7" w14:textId="77777777" w:rsidR="00985A66" w:rsidRPr="00985A66" w:rsidRDefault="00985A66" w:rsidP="00985A66">
            <w:pPr>
              <w:spacing w:after="0" w:line="240" w:lineRule="auto"/>
              <w:jc w:val="right"/>
              <w:rPr>
                <w:rFonts w:ascii="Calibri" w:eastAsia="Times New Roman" w:hAnsi="Calibri" w:cs="Calibri"/>
                <w:color w:val="000000"/>
                <w:lang w:eastAsia="tr-TR" w:bidi="ar-SA"/>
              </w:rPr>
            </w:pPr>
            <w:r w:rsidRPr="00985A66">
              <w:rPr>
                <w:rFonts w:ascii="Calibri" w:eastAsia="Times New Roman" w:hAnsi="Calibri" w:cs="Calibri"/>
                <w:color w:val="000000"/>
                <w:lang w:eastAsia="tr-TR" w:bidi="ar-SA"/>
              </w:rPr>
              <w:t>216,7</w:t>
            </w:r>
          </w:p>
        </w:tc>
        <w:tc>
          <w:tcPr>
            <w:tcW w:w="1276" w:type="dxa"/>
            <w:tcBorders>
              <w:top w:val="nil"/>
              <w:left w:val="nil"/>
              <w:bottom w:val="single" w:sz="8" w:space="0" w:color="auto"/>
              <w:right w:val="single" w:sz="8" w:space="0" w:color="auto"/>
            </w:tcBorders>
            <w:shd w:val="clear" w:color="auto" w:fill="auto"/>
            <w:noWrap/>
            <w:vAlign w:val="center"/>
            <w:hideMark/>
          </w:tcPr>
          <w:p w14:paraId="7397F61B" w14:textId="77777777" w:rsidR="00985A66" w:rsidRPr="00985A66" w:rsidRDefault="00985A66" w:rsidP="00985A66">
            <w:pPr>
              <w:spacing w:after="0" w:line="240" w:lineRule="auto"/>
              <w:jc w:val="right"/>
              <w:rPr>
                <w:rFonts w:ascii="Calibri" w:eastAsia="Times New Roman" w:hAnsi="Calibri" w:cs="Calibri"/>
                <w:color w:val="000000"/>
                <w:lang w:eastAsia="tr-TR" w:bidi="ar-SA"/>
              </w:rPr>
            </w:pPr>
            <w:r w:rsidRPr="00985A66">
              <w:rPr>
                <w:rFonts w:ascii="Calibri" w:eastAsia="Times New Roman" w:hAnsi="Calibri" w:cs="Calibri"/>
                <w:color w:val="000000"/>
                <w:lang w:eastAsia="tr-TR" w:bidi="ar-SA"/>
              </w:rPr>
              <w:t>334,5</w:t>
            </w:r>
          </w:p>
        </w:tc>
        <w:tc>
          <w:tcPr>
            <w:tcW w:w="1134" w:type="dxa"/>
            <w:tcBorders>
              <w:top w:val="nil"/>
              <w:left w:val="nil"/>
              <w:bottom w:val="single" w:sz="8" w:space="0" w:color="auto"/>
              <w:right w:val="single" w:sz="8" w:space="0" w:color="auto"/>
            </w:tcBorders>
            <w:shd w:val="clear" w:color="auto" w:fill="auto"/>
            <w:noWrap/>
            <w:vAlign w:val="center"/>
            <w:hideMark/>
          </w:tcPr>
          <w:p w14:paraId="27C961FF" w14:textId="77777777" w:rsidR="00985A66" w:rsidRPr="00985A66" w:rsidRDefault="00985A66" w:rsidP="00985A66">
            <w:pPr>
              <w:spacing w:after="0" w:line="240" w:lineRule="auto"/>
              <w:jc w:val="right"/>
              <w:rPr>
                <w:rFonts w:ascii="Calibri" w:eastAsia="Times New Roman" w:hAnsi="Calibri" w:cs="Calibri"/>
                <w:color w:val="000000"/>
                <w:lang w:eastAsia="tr-TR" w:bidi="ar-SA"/>
              </w:rPr>
            </w:pPr>
            <w:r w:rsidRPr="00985A66">
              <w:rPr>
                <w:rFonts w:ascii="Calibri" w:eastAsia="Times New Roman" w:hAnsi="Calibri" w:cs="Calibri"/>
                <w:color w:val="000000"/>
                <w:lang w:eastAsia="tr-TR" w:bidi="ar-SA"/>
              </w:rPr>
              <w:t>551,2</w:t>
            </w:r>
          </w:p>
        </w:tc>
        <w:tc>
          <w:tcPr>
            <w:tcW w:w="1134" w:type="dxa"/>
            <w:tcBorders>
              <w:top w:val="nil"/>
              <w:left w:val="nil"/>
              <w:bottom w:val="single" w:sz="8" w:space="0" w:color="auto"/>
              <w:right w:val="single" w:sz="8" w:space="0" w:color="auto"/>
            </w:tcBorders>
            <w:shd w:val="clear" w:color="auto" w:fill="auto"/>
            <w:noWrap/>
            <w:vAlign w:val="center"/>
            <w:hideMark/>
          </w:tcPr>
          <w:p w14:paraId="73C13499" w14:textId="77777777" w:rsidR="00985A66" w:rsidRPr="00985A66" w:rsidRDefault="00985A66" w:rsidP="00985A66">
            <w:pPr>
              <w:spacing w:after="0" w:line="240" w:lineRule="auto"/>
              <w:jc w:val="right"/>
              <w:rPr>
                <w:rFonts w:ascii="Calibri" w:eastAsia="Times New Roman" w:hAnsi="Calibri" w:cs="Calibri"/>
                <w:color w:val="000000"/>
                <w:lang w:eastAsia="tr-TR" w:bidi="ar-SA"/>
              </w:rPr>
            </w:pPr>
            <w:r w:rsidRPr="00985A66">
              <w:rPr>
                <w:rFonts w:ascii="Calibri" w:eastAsia="Times New Roman" w:hAnsi="Calibri" w:cs="Calibri"/>
                <w:color w:val="000000"/>
                <w:lang w:eastAsia="tr-TR" w:bidi="ar-SA"/>
              </w:rPr>
              <w:t>168,5</w:t>
            </w:r>
          </w:p>
        </w:tc>
        <w:tc>
          <w:tcPr>
            <w:tcW w:w="1417" w:type="dxa"/>
            <w:tcBorders>
              <w:top w:val="nil"/>
              <w:left w:val="nil"/>
              <w:bottom w:val="single" w:sz="8" w:space="0" w:color="auto"/>
              <w:right w:val="single" w:sz="8" w:space="0" w:color="auto"/>
            </w:tcBorders>
            <w:shd w:val="clear" w:color="auto" w:fill="auto"/>
            <w:noWrap/>
            <w:vAlign w:val="center"/>
            <w:hideMark/>
          </w:tcPr>
          <w:p w14:paraId="560BBDED" w14:textId="77777777" w:rsidR="00985A66" w:rsidRPr="00985A66" w:rsidRDefault="00985A66" w:rsidP="00985A66">
            <w:pPr>
              <w:spacing w:after="0" w:line="240" w:lineRule="auto"/>
              <w:jc w:val="right"/>
              <w:rPr>
                <w:rFonts w:ascii="Calibri" w:eastAsia="Times New Roman" w:hAnsi="Calibri" w:cs="Calibri"/>
                <w:color w:val="000000"/>
                <w:lang w:eastAsia="tr-TR" w:bidi="ar-SA"/>
              </w:rPr>
            </w:pPr>
            <w:r w:rsidRPr="00985A66">
              <w:rPr>
                <w:rFonts w:ascii="Calibri" w:eastAsia="Times New Roman" w:hAnsi="Calibri" w:cs="Calibri"/>
                <w:color w:val="000000"/>
                <w:lang w:eastAsia="tr-TR" w:bidi="ar-SA"/>
              </w:rPr>
              <w:t>314,9</w:t>
            </w:r>
          </w:p>
        </w:tc>
        <w:tc>
          <w:tcPr>
            <w:tcW w:w="1134" w:type="dxa"/>
            <w:tcBorders>
              <w:top w:val="nil"/>
              <w:left w:val="nil"/>
              <w:bottom w:val="single" w:sz="8" w:space="0" w:color="auto"/>
              <w:right w:val="single" w:sz="8" w:space="0" w:color="auto"/>
            </w:tcBorders>
            <w:shd w:val="clear" w:color="auto" w:fill="auto"/>
            <w:noWrap/>
            <w:vAlign w:val="center"/>
            <w:hideMark/>
          </w:tcPr>
          <w:p w14:paraId="1B82201D" w14:textId="77777777" w:rsidR="00985A66" w:rsidRPr="00985A66" w:rsidRDefault="00985A66" w:rsidP="00985A66">
            <w:pPr>
              <w:spacing w:after="0" w:line="240" w:lineRule="auto"/>
              <w:jc w:val="right"/>
              <w:rPr>
                <w:rFonts w:ascii="Calibri" w:eastAsia="Times New Roman" w:hAnsi="Calibri" w:cs="Calibri"/>
                <w:color w:val="000000"/>
                <w:lang w:eastAsia="tr-TR" w:bidi="ar-SA"/>
              </w:rPr>
            </w:pPr>
            <w:r w:rsidRPr="00985A66">
              <w:rPr>
                <w:rFonts w:ascii="Calibri" w:eastAsia="Times New Roman" w:hAnsi="Calibri" w:cs="Calibri"/>
                <w:color w:val="000000"/>
                <w:lang w:eastAsia="tr-TR" w:bidi="ar-SA"/>
              </w:rPr>
              <w:t>483,4</w:t>
            </w:r>
          </w:p>
        </w:tc>
        <w:tc>
          <w:tcPr>
            <w:tcW w:w="993" w:type="dxa"/>
            <w:tcBorders>
              <w:top w:val="nil"/>
              <w:left w:val="nil"/>
              <w:bottom w:val="single" w:sz="8" w:space="0" w:color="auto"/>
              <w:right w:val="single" w:sz="8" w:space="0" w:color="auto"/>
            </w:tcBorders>
            <w:shd w:val="clear" w:color="auto" w:fill="auto"/>
            <w:noWrap/>
            <w:vAlign w:val="center"/>
            <w:hideMark/>
          </w:tcPr>
          <w:p w14:paraId="6A16CB67" w14:textId="77777777" w:rsidR="00985A66" w:rsidRPr="00985A66" w:rsidRDefault="00985A66" w:rsidP="00985A66">
            <w:pPr>
              <w:spacing w:after="0" w:line="240" w:lineRule="auto"/>
              <w:jc w:val="center"/>
              <w:rPr>
                <w:rFonts w:ascii="Calibri" w:eastAsia="Times New Roman" w:hAnsi="Calibri" w:cs="Calibri"/>
                <w:color w:val="000000"/>
                <w:lang w:eastAsia="tr-TR" w:bidi="ar-SA"/>
              </w:rPr>
            </w:pPr>
            <w:r w:rsidRPr="00985A66">
              <w:rPr>
                <w:rFonts w:ascii="Calibri" w:eastAsia="Times New Roman" w:hAnsi="Calibri" w:cs="Calibri"/>
                <w:color w:val="000000"/>
                <w:lang w:eastAsia="tr-TR" w:bidi="ar-SA"/>
              </w:rPr>
              <w:t>-12,31</w:t>
            </w:r>
          </w:p>
        </w:tc>
      </w:tr>
    </w:tbl>
    <w:p w14:paraId="752A0AB6" w14:textId="77777777" w:rsidR="00BB2B63" w:rsidRPr="009756E1" w:rsidRDefault="00BB2B63" w:rsidP="00BB2B63">
      <w:pPr>
        <w:spacing w:line="240" w:lineRule="auto"/>
        <w:ind w:firstLine="708"/>
        <w:jc w:val="both"/>
        <w:rPr>
          <w:rFonts w:asciiTheme="minorHAnsi" w:hAnsiTheme="minorHAnsi" w:cstheme="minorHAnsi"/>
          <w:caps/>
          <w:sz w:val="24"/>
          <w:szCs w:val="24"/>
          <w:lang w:val="en-US"/>
        </w:rPr>
      </w:pPr>
    </w:p>
    <w:p w14:paraId="763D61C1" w14:textId="57DF4579" w:rsidR="00054657" w:rsidRPr="009756E1" w:rsidRDefault="00054657" w:rsidP="00244D3D">
      <w:pPr>
        <w:spacing w:line="360" w:lineRule="auto"/>
        <w:jc w:val="both"/>
        <w:rPr>
          <w:rFonts w:ascii="Times New Roman" w:hAnsi="Times New Roman" w:cs="Times New Roman"/>
          <w:lang w:val="en-US"/>
        </w:rPr>
      </w:pPr>
      <w:r w:rsidRPr="009756E1">
        <w:rPr>
          <w:rFonts w:ascii="Times New Roman" w:hAnsi="Times New Roman" w:cs="Times New Roman"/>
          <w:sz w:val="24"/>
          <w:szCs w:val="24"/>
          <w:lang w:val="en-US"/>
        </w:rPr>
        <w:t>The table above shows the average outage durations with, withou</w:t>
      </w:r>
      <w:r w:rsidR="00D74CEC">
        <w:rPr>
          <w:rFonts w:ascii="Times New Roman" w:hAnsi="Times New Roman" w:cs="Times New Roman"/>
          <w:sz w:val="24"/>
          <w:szCs w:val="24"/>
          <w:lang w:val="en-US"/>
        </w:rPr>
        <w:t>t notification and total in 2023 and 2024</w:t>
      </w:r>
      <w:r w:rsidRPr="009756E1">
        <w:rPr>
          <w:rFonts w:ascii="Times New Roman" w:hAnsi="Times New Roman" w:cs="Times New Roman"/>
          <w:sz w:val="24"/>
          <w:szCs w:val="24"/>
          <w:lang w:val="en-US"/>
        </w:rPr>
        <w:t>. In</w:t>
      </w:r>
      <w:r w:rsidR="00D74CEC">
        <w:rPr>
          <w:rFonts w:ascii="Times New Roman" w:hAnsi="Times New Roman" w:cs="Times New Roman"/>
          <w:sz w:val="24"/>
          <w:szCs w:val="24"/>
          <w:lang w:val="en-US"/>
        </w:rPr>
        <w:t xml:space="preserve"> 2024</w:t>
      </w:r>
      <w:r w:rsidRPr="009756E1">
        <w:rPr>
          <w:rFonts w:ascii="Times New Roman" w:hAnsi="Times New Roman" w:cs="Times New Roman"/>
          <w:sz w:val="24"/>
          <w:szCs w:val="24"/>
          <w:lang w:val="en-US"/>
        </w:rPr>
        <w:t xml:space="preserve">, </w:t>
      </w:r>
      <w:r w:rsidR="001B2B79">
        <w:rPr>
          <w:rFonts w:ascii="Times New Roman" w:hAnsi="Times New Roman" w:cs="Times New Roman"/>
          <w:sz w:val="24"/>
          <w:szCs w:val="24"/>
          <w:lang w:val="en-US"/>
        </w:rPr>
        <w:t>Dicle, Van G</w:t>
      </w:r>
      <w:r w:rsidR="00D74CEC">
        <w:rPr>
          <w:rFonts w:ascii="Times New Roman" w:hAnsi="Times New Roman" w:cs="Times New Roman"/>
          <w:sz w:val="24"/>
          <w:szCs w:val="24"/>
          <w:lang w:val="en-US"/>
        </w:rPr>
        <w:t>ölü, Toroslar</w:t>
      </w:r>
      <w:r w:rsidRPr="009756E1">
        <w:rPr>
          <w:rFonts w:ascii="Times New Roman" w:hAnsi="Times New Roman" w:cs="Times New Roman"/>
          <w:sz w:val="24"/>
          <w:szCs w:val="24"/>
          <w:lang w:val="en-US"/>
        </w:rPr>
        <w:t xml:space="preserve"> regions took the first three places in </w:t>
      </w:r>
      <w:r w:rsidR="00985A66">
        <w:rPr>
          <w:rFonts w:ascii="Times New Roman" w:hAnsi="Times New Roman" w:cs="Times New Roman"/>
          <w:sz w:val="24"/>
          <w:szCs w:val="24"/>
          <w:lang w:val="en-US"/>
        </w:rPr>
        <w:t>n</w:t>
      </w:r>
      <w:r w:rsidR="00985A66" w:rsidRPr="00985A66">
        <w:rPr>
          <w:rFonts w:ascii="Times New Roman" w:hAnsi="Times New Roman" w:cs="Times New Roman"/>
          <w:sz w:val="24"/>
          <w:szCs w:val="24"/>
          <w:lang w:val="en-US"/>
        </w:rPr>
        <w:t>otified</w:t>
      </w:r>
      <w:r w:rsidRPr="009756E1">
        <w:rPr>
          <w:rFonts w:ascii="Times New Roman" w:hAnsi="Times New Roman" w:cs="Times New Roman"/>
          <w:sz w:val="24"/>
          <w:szCs w:val="24"/>
          <w:lang w:val="en-US"/>
        </w:rPr>
        <w:t xml:space="preserve"> ou</w:t>
      </w:r>
      <w:r w:rsidR="001B2B79">
        <w:rPr>
          <w:rFonts w:ascii="Times New Roman" w:hAnsi="Times New Roman" w:cs="Times New Roman"/>
          <w:sz w:val="24"/>
          <w:szCs w:val="24"/>
          <w:lang w:val="en-US"/>
        </w:rPr>
        <w:t>tages, while Van G</w:t>
      </w:r>
      <w:r w:rsidRPr="009756E1">
        <w:rPr>
          <w:rFonts w:ascii="Times New Roman" w:hAnsi="Times New Roman" w:cs="Times New Roman"/>
          <w:sz w:val="24"/>
          <w:szCs w:val="24"/>
          <w:lang w:val="en-US"/>
        </w:rPr>
        <w:t>ölü, Dicle and Toroslar regions took the first place in unnotified outages.</w:t>
      </w:r>
      <w:bookmarkStart w:id="1481" w:name="_Toc450309979"/>
      <w:bookmarkStart w:id="1482" w:name="_Toc483822855"/>
      <w:r w:rsidRPr="009756E1">
        <w:rPr>
          <w:rFonts w:ascii="Times New Roman" w:hAnsi="Times New Roman" w:cs="Times New Roman"/>
          <w:lang w:val="en-US"/>
        </w:rPr>
        <w:t xml:space="preserve"> </w:t>
      </w:r>
    </w:p>
    <w:p w14:paraId="71909760" w14:textId="091563DE" w:rsidR="00BB2B63" w:rsidRPr="009756E1" w:rsidRDefault="00054657" w:rsidP="00244D3D">
      <w:pPr>
        <w:spacing w:line="360" w:lineRule="auto"/>
        <w:jc w:val="both"/>
        <w:rPr>
          <w:rFonts w:ascii="Times New Roman" w:hAnsi="Times New Roman" w:cs="Times New Roman"/>
          <w:sz w:val="24"/>
          <w:szCs w:val="24"/>
          <w:lang w:val="en-US"/>
        </w:rPr>
      </w:pPr>
      <w:r w:rsidRPr="009756E1">
        <w:rPr>
          <w:rFonts w:ascii="Times New Roman" w:hAnsi="Times New Roman" w:cs="Times New Roman"/>
          <w:sz w:val="24"/>
          <w:szCs w:val="24"/>
          <w:lang w:val="en-US"/>
        </w:rPr>
        <w:t>The region with the highest total ave</w:t>
      </w:r>
      <w:r w:rsidR="001B2B79">
        <w:rPr>
          <w:rFonts w:ascii="Times New Roman" w:hAnsi="Times New Roman" w:cs="Times New Roman"/>
          <w:sz w:val="24"/>
          <w:szCs w:val="24"/>
          <w:lang w:val="en-US"/>
        </w:rPr>
        <w:t>rage outage duration is the Van G</w:t>
      </w:r>
      <w:r w:rsidRPr="009756E1">
        <w:rPr>
          <w:rFonts w:ascii="Times New Roman" w:hAnsi="Times New Roman" w:cs="Times New Roman"/>
          <w:sz w:val="24"/>
          <w:szCs w:val="24"/>
          <w:lang w:val="en-US"/>
        </w:rPr>
        <w:t xml:space="preserve">ölü distribution region with </w:t>
      </w:r>
      <w:r w:rsidR="00D74CEC">
        <w:rPr>
          <w:rFonts w:asciiTheme="minorHAnsi" w:hAnsiTheme="minorHAnsi" w:cstheme="minorHAnsi"/>
          <w:sz w:val="24"/>
          <w:szCs w:val="24"/>
        </w:rPr>
        <w:t xml:space="preserve">6.941,2 </w:t>
      </w:r>
      <w:r w:rsidRPr="009756E1">
        <w:rPr>
          <w:rFonts w:ascii="Times New Roman" w:hAnsi="Times New Roman" w:cs="Times New Roman"/>
          <w:sz w:val="24"/>
          <w:szCs w:val="24"/>
          <w:lang w:val="en-US"/>
        </w:rPr>
        <w:t xml:space="preserve">minutes, followed by the Dicle distribution region with </w:t>
      </w:r>
      <w:r w:rsidR="00D74CEC">
        <w:rPr>
          <w:rFonts w:asciiTheme="minorHAnsi" w:hAnsiTheme="minorHAnsi" w:cstheme="minorHAnsi"/>
          <w:sz w:val="24"/>
          <w:szCs w:val="24"/>
        </w:rPr>
        <w:t xml:space="preserve">5.837,7 </w:t>
      </w:r>
      <w:r w:rsidRPr="009756E1">
        <w:rPr>
          <w:rFonts w:ascii="Times New Roman" w:hAnsi="Times New Roman" w:cs="Times New Roman"/>
          <w:sz w:val="24"/>
          <w:szCs w:val="24"/>
          <w:lang w:val="en-US"/>
        </w:rPr>
        <w:t>minutes.</w:t>
      </w:r>
    </w:p>
    <w:p w14:paraId="530C40D9" w14:textId="2D7F2D2D" w:rsidR="00BB2B63" w:rsidRPr="009756E1" w:rsidRDefault="00BB2B63" w:rsidP="00BB2B63">
      <w:pPr>
        <w:pStyle w:val="Balk5"/>
        <w:rPr>
          <w:lang w:val="en-US"/>
        </w:rPr>
      </w:pPr>
      <w:bookmarkStart w:id="1483" w:name="_Toc202434455"/>
      <w:r w:rsidRPr="009756E1">
        <w:rPr>
          <w:rFonts w:eastAsiaTheme="minorEastAsia"/>
          <w:bCs/>
          <w:lang w:val="en-US"/>
        </w:rPr>
        <w:t>Tabl</w:t>
      </w:r>
      <w:r w:rsidR="00037DF8" w:rsidRPr="009756E1">
        <w:rPr>
          <w:rFonts w:eastAsiaTheme="minorEastAsia"/>
          <w:bCs/>
          <w:lang w:val="en-US"/>
        </w:rPr>
        <w:t>e</w:t>
      </w:r>
      <w:r w:rsidRPr="009756E1">
        <w:rPr>
          <w:rFonts w:eastAsiaTheme="minorEastAsia"/>
          <w:bCs/>
          <w:lang w:val="en-US"/>
        </w:rPr>
        <w:t xml:space="preserve"> 5</w:t>
      </w:r>
      <w:r w:rsidRPr="009756E1">
        <w:rPr>
          <w:rFonts w:eastAsiaTheme="minorEastAsia"/>
          <w:bCs/>
          <w:lang w:val="en-US"/>
        </w:rPr>
        <w:fldChar w:fldCharType="begin"/>
      </w:r>
      <w:r w:rsidRPr="009756E1">
        <w:rPr>
          <w:rFonts w:eastAsiaTheme="minorEastAsia"/>
          <w:bCs/>
          <w:lang w:val="en-US"/>
        </w:rPr>
        <w:instrText xml:space="preserve"> STYLEREF 1 \s </w:instrText>
      </w:r>
      <w:r w:rsidRPr="009756E1">
        <w:rPr>
          <w:rFonts w:eastAsiaTheme="minorEastAsia"/>
          <w:bCs/>
          <w:lang w:val="en-US"/>
        </w:rPr>
        <w:fldChar w:fldCharType="end"/>
      </w:r>
      <w:r w:rsidRPr="009756E1">
        <w:rPr>
          <w:rFonts w:eastAsiaTheme="minorEastAsia"/>
          <w:bCs/>
          <w:lang w:val="en-US"/>
        </w:rPr>
        <w:t>.8:</w:t>
      </w:r>
      <w:r w:rsidRPr="009756E1">
        <w:rPr>
          <w:lang w:val="en-US"/>
        </w:rPr>
        <w:t xml:space="preserve"> </w:t>
      </w:r>
      <w:bookmarkEnd w:id="1481"/>
      <w:bookmarkEnd w:id="1482"/>
      <w:r w:rsidR="000236FA">
        <w:rPr>
          <w:rFonts w:cs="Times New Roman"/>
          <w:bCs/>
          <w:lang w:val="en-US"/>
        </w:rPr>
        <w:t>SAIDI of</w:t>
      </w:r>
      <w:r w:rsidR="00D74CEC">
        <w:rPr>
          <w:rFonts w:cs="Times New Roman"/>
          <w:bCs/>
          <w:lang w:val="en-US"/>
        </w:rPr>
        <w:t xml:space="preserve"> Distribution Companies in 2024</w:t>
      </w:r>
      <w:r w:rsidR="00037DF8" w:rsidRPr="009756E1">
        <w:rPr>
          <w:rFonts w:cs="Times New Roman"/>
          <w:b w:val="0"/>
          <w:bCs/>
          <w:lang w:val="en-US"/>
        </w:rPr>
        <w:t xml:space="preserve"> </w:t>
      </w:r>
      <w:r w:rsidR="00037DF8" w:rsidRPr="009756E1">
        <w:rPr>
          <w:rFonts w:cs="Times New Roman"/>
          <w:bCs/>
          <w:lang w:val="en-US"/>
        </w:rPr>
        <w:t>(min)</w:t>
      </w:r>
      <w:bookmarkEnd w:id="1483"/>
    </w:p>
    <w:tbl>
      <w:tblPr>
        <w:tblW w:w="9498" w:type="dxa"/>
        <w:tblInd w:w="-10" w:type="dxa"/>
        <w:tblCellMar>
          <w:left w:w="70" w:type="dxa"/>
          <w:right w:w="70" w:type="dxa"/>
        </w:tblCellMar>
        <w:tblLook w:val="04A0" w:firstRow="1" w:lastRow="0" w:firstColumn="1" w:lastColumn="0" w:noHBand="0" w:noVBand="1"/>
      </w:tblPr>
      <w:tblGrid>
        <w:gridCol w:w="2440"/>
        <w:gridCol w:w="959"/>
        <w:gridCol w:w="923"/>
        <w:gridCol w:w="1600"/>
        <w:gridCol w:w="1960"/>
        <w:gridCol w:w="1616"/>
      </w:tblGrid>
      <w:tr w:rsidR="00244D3D" w:rsidRPr="00244D3D" w14:paraId="6177E82E" w14:textId="77777777" w:rsidTr="00244D3D">
        <w:trPr>
          <w:trHeight w:val="330"/>
        </w:trPr>
        <w:tc>
          <w:tcPr>
            <w:tcW w:w="2440"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14:paraId="45E9B69A" w14:textId="77777777" w:rsidR="00244D3D" w:rsidRPr="00244D3D" w:rsidRDefault="00244D3D" w:rsidP="00244D3D">
            <w:pPr>
              <w:spacing w:after="0" w:line="240" w:lineRule="auto"/>
              <w:jc w:val="center"/>
              <w:rPr>
                <w:rFonts w:ascii="Calibri" w:eastAsia="Times New Roman" w:hAnsi="Calibri" w:cs="Calibri"/>
                <w:b/>
                <w:bCs/>
                <w:color w:val="FFFFFF"/>
                <w:sz w:val="24"/>
                <w:szCs w:val="24"/>
                <w:lang w:eastAsia="tr-TR" w:bidi="ar-SA"/>
              </w:rPr>
            </w:pPr>
            <w:r w:rsidRPr="00244D3D">
              <w:rPr>
                <w:rFonts w:ascii="Calibri" w:eastAsia="Times New Roman" w:hAnsi="Calibri" w:cs="Calibri"/>
                <w:b/>
                <w:bCs/>
                <w:color w:val="FFFFFF"/>
                <w:sz w:val="24"/>
                <w:szCs w:val="24"/>
                <w:lang w:eastAsia="tr-TR" w:bidi="ar-SA"/>
              </w:rPr>
              <w:t>Distribution Company</w:t>
            </w:r>
          </w:p>
        </w:tc>
        <w:tc>
          <w:tcPr>
            <w:tcW w:w="959" w:type="dxa"/>
            <w:tcBorders>
              <w:top w:val="single" w:sz="8" w:space="0" w:color="auto"/>
              <w:left w:val="nil"/>
              <w:bottom w:val="single" w:sz="8" w:space="0" w:color="auto"/>
              <w:right w:val="single" w:sz="8" w:space="0" w:color="auto"/>
            </w:tcBorders>
            <w:shd w:val="clear" w:color="000000" w:fill="FF0000"/>
            <w:noWrap/>
            <w:vAlign w:val="center"/>
            <w:hideMark/>
          </w:tcPr>
          <w:p w14:paraId="320F1886" w14:textId="77777777" w:rsidR="00244D3D" w:rsidRPr="00244D3D" w:rsidRDefault="00244D3D" w:rsidP="00244D3D">
            <w:pPr>
              <w:spacing w:after="0" w:line="240" w:lineRule="auto"/>
              <w:jc w:val="center"/>
              <w:rPr>
                <w:rFonts w:ascii="Times New Roman" w:eastAsia="Times New Roman" w:hAnsi="Times New Roman" w:cs="Times New Roman"/>
                <w:b/>
                <w:bCs/>
                <w:color w:val="FFFFFF"/>
                <w:lang w:eastAsia="tr-TR" w:bidi="ar-SA"/>
              </w:rPr>
            </w:pPr>
            <w:r w:rsidRPr="00244D3D">
              <w:rPr>
                <w:rFonts w:ascii="Times New Roman" w:eastAsia="Times New Roman" w:hAnsi="Times New Roman" w:cs="Times New Roman"/>
                <w:b/>
                <w:bCs/>
                <w:color w:val="FFFFFF"/>
                <w:lang w:val="en-US" w:eastAsia="tr-TR" w:bidi="ar-SA"/>
              </w:rPr>
              <w:t>External</w:t>
            </w:r>
          </w:p>
        </w:tc>
        <w:tc>
          <w:tcPr>
            <w:tcW w:w="923" w:type="dxa"/>
            <w:tcBorders>
              <w:top w:val="single" w:sz="8" w:space="0" w:color="auto"/>
              <w:left w:val="nil"/>
              <w:bottom w:val="single" w:sz="8" w:space="0" w:color="auto"/>
              <w:right w:val="single" w:sz="8" w:space="0" w:color="auto"/>
            </w:tcBorders>
            <w:shd w:val="clear" w:color="000000" w:fill="FF0000"/>
            <w:noWrap/>
            <w:vAlign w:val="center"/>
            <w:hideMark/>
          </w:tcPr>
          <w:p w14:paraId="082C99B6" w14:textId="77777777" w:rsidR="00244D3D" w:rsidRPr="00244D3D" w:rsidRDefault="00244D3D" w:rsidP="00244D3D">
            <w:pPr>
              <w:spacing w:after="0" w:line="240" w:lineRule="auto"/>
              <w:jc w:val="center"/>
              <w:rPr>
                <w:rFonts w:ascii="Times New Roman" w:eastAsia="Times New Roman" w:hAnsi="Times New Roman" w:cs="Times New Roman"/>
                <w:b/>
                <w:bCs/>
                <w:color w:val="FFFFFF"/>
                <w:lang w:eastAsia="tr-TR" w:bidi="ar-SA"/>
              </w:rPr>
            </w:pPr>
            <w:r w:rsidRPr="00244D3D">
              <w:rPr>
                <w:rFonts w:ascii="Times New Roman" w:eastAsia="Times New Roman" w:hAnsi="Times New Roman" w:cs="Times New Roman"/>
                <w:b/>
                <w:bCs/>
                <w:color w:val="FFFFFF"/>
                <w:lang w:val="en-US" w:eastAsia="tr-TR" w:bidi="ar-SA"/>
              </w:rPr>
              <w:t>Security</w:t>
            </w:r>
          </w:p>
        </w:tc>
        <w:tc>
          <w:tcPr>
            <w:tcW w:w="1600" w:type="dxa"/>
            <w:tcBorders>
              <w:top w:val="single" w:sz="8" w:space="0" w:color="auto"/>
              <w:left w:val="nil"/>
              <w:bottom w:val="single" w:sz="8" w:space="0" w:color="auto"/>
              <w:right w:val="single" w:sz="8" w:space="0" w:color="auto"/>
            </w:tcBorders>
            <w:shd w:val="clear" w:color="000000" w:fill="FF0000"/>
            <w:noWrap/>
            <w:vAlign w:val="center"/>
            <w:hideMark/>
          </w:tcPr>
          <w:p w14:paraId="3211841B" w14:textId="77777777" w:rsidR="00244D3D" w:rsidRPr="00244D3D" w:rsidRDefault="00244D3D" w:rsidP="00244D3D">
            <w:pPr>
              <w:spacing w:after="0" w:line="240" w:lineRule="auto"/>
              <w:jc w:val="center"/>
              <w:rPr>
                <w:rFonts w:ascii="Times New Roman" w:eastAsia="Times New Roman" w:hAnsi="Times New Roman" w:cs="Times New Roman"/>
                <w:b/>
                <w:bCs/>
                <w:color w:val="FFFFFF"/>
                <w:lang w:eastAsia="tr-TR" w:bidi="ar-SA"/>
              </w:rPr>
            </w:pPr>
            <w:r w:rsidRPr="00244D3D">
              <w:rPr>
                <w:rFonts w:ascii="Times New Roman" w:eastAsia="Times New Roman" w:hAnsi="Times New Roman" w:cs="Times New Roman"/>
                <w:b/>
                <w:bCs/>
                <w:color w:val="FFFFFF"/>
                <w:lang w:val="en-US" w:eastAsia="tr-TR" w:bidi="ar-SA"/>
              </w:rPr>
              <w:t>Force Majeure</w:t>
            </w:r>
          </w:p>
        </w:tc>
        <w:tc>
          <w:tcPr>
            <w:tcW w:w="1960" w:type="dxa"/>
            <w:tcBorders>
              <w:top w:val="single" w:sz="8" w:space="0" w:color="auto"/>
              <w:left w:val="nil"/>
              <w:bottom w:val="single" w:sz="8" w:space="0" w:color="auto"/>
              <w:right w:val="single" w:sz="8" w:space="0" w:color="auto"/>
            </w:tcBorders>
            <w:shd w:val="clear" w:color="000000" w:fill="FF0000"/>
            <w:noWrap/>
            <w:vAlign w:val="center"/>
            <w:hideMark/>
          </w:tcPr>
          <w:p w14:paraId="6505C0FF" w14:textId="77777777" w:rsidR="00244D3D" w:rsidRPr="00244D3D" w:rsidRDefault="00244D3D" w:rsidP="00244D3D">
            <w:pPr>
              <w:spacing w:after="0" w:line="240" w:lineRule="auto"/>
              <w:jc w:val="center"/>
              <w:rPr>
                <w:rFonts w:ascii="Times New Roman" w:eastAsia="Times New Roman" w:hAnsi="Times New Roman" w:cs="Times New Roman"/>
                <w:b/>
                <w:bCs/>
                <w:color w:val="FFFFFF"/>
                <w:lang w:eastAsia="tr-TR" w:bidi="ar-SA"/>
              </w:rPr>
            </w:pPr>
            <w:r w:rsidRPr="00244D3D">
              <w:rPr>
                <w:rFonts w:ascii="Times New Roman" w:eastAsia="Times New Roman" w:hAnsi="Times New Roman" w:cs="Times New Roman"/>
                <w:b/>
                <w:bCs/>
                <w:color w:val="FFFFFF"/>
                <w:lang w:val="en-US" w:eastAsia="tr-TR" w:bidi="ar-SA"/>
              </w:rPr>
              <w:t>Network Operator</w:t>
            </w:r>
          </w:p>
        </w:tc>
        <w:tc>
          <w:tcPr>
            <w:tcW w:w="1616" w:type="dxa"/>
            <w:tcBorders>
              <w:top w:val="single" w:sz="8" w:space="0" w:color="auto"/>
              <w:left w:val="nil"/>
              <w:bottom w:val="single" w:sz="8" w:space="0" w:color="auto"/>
              <w:right w:val="single" w:sz="8" w:space="0" w:color="auto"/>
            </w:tcBorders>
            <w:shd w:val="clear" w:color="000000" w:fill="FF0000"/>
            <w:noWrap/>
            <w:vAlign w:val="center"/>
            <w:hideMark/>
          </w:tcPr>
          <w:p w14:paraId="28C9D187" w14:textId="77777777" w:rsidR="00244D3D" w:rsidRPr="00244D3D" w:rsidRDefault="00244D3D" w:rsidP="00244D3D">
            <w:pPr>
              <w:spacing w:after="0" w:line="240" w:lineRule="auto"/>
              <w:jc w:val="center"/>
              <w:rPr>
                <w:rFonts w:ascii="Times New Roman" w:eastAsia="Times New Roman" w:hAnsi="Times New Roman" w:cs="Times New Roman"/>
                <w:b/>
                <w:bCs/>
                <w:color w:val="FFFFFF"/>
                <w:lang w:eastAsia="tr-TR" w:bidi="ar-SA"/>
              </w:rPr>
            </w:pPr>
            <w:r w:rsidRPr="00244D3D">
              <w:rPr>
                <w:rFonts w:ascii="Times New Roman" w:eastAsia="Times New Roman" w:hAnsi="Times New Roman" w:cs="Times New Roman"/>
                <w:b/>
                <w:bCs/>
                <w:color w:val="FFFFFF"/>
                <w:lang w:val="en-US" w:eastAsia="tr-TR" w:bidi="ar-SA"/>
              </w:rPr>
              <w:t>Total</w:t>
            </w:r>
          </w:p>
        </w:tc>
      </w:tr>
      <w:tr w:rsidR="00244D3D" w:rsidRPr="00244D3D" w14:paraId="725F4230" w14:textId="77777777" w:rsidTr="00244D3D">
        <w:trPr>
          <w:trHeight w:val="315"/>
        </w:trPr>
        <w:tc>
          <w:tcPr>
            <w:tcW w:w="2440" w:type="dxa"/>
            <w:tcBorders>
              <w:top w:val="nil"/>
              <w:left w:val="single" w:sz="8" w:space="0" w:color="auto"/>
              <w:bottom w:val="single" w:sz="8" w:space="0" w:color="auto"/>
              <w:right w:val="single" w:sz="8" w:space="0" w:color="auto"/>
            </w:tcBorders>
            <w:shd w:val="clear" w:color="000000" w:fill="FF5050"/>
            <w:noWrap/>
            <w:vAlign w:val="center"/>
            <w:hideMark/>
          </w:tcPr>
          <w:p w14:paraId="50131922" w14:textId="17B3D5E5" w:rsidR="00244D3D" w:rsidRPr="00244D3D" w:rsidRDefault="00244D3D" w:rsidP="00244D3D">
            <w:pPr>
              <w:spacing w:after="0" w:line="240" w:lineRule="auto"/>
              <w:rPr>
                <w:rFonts w:ascii="Calibri" w:eastAsia="Times New Roman" w:hAnsi="Calibri" w:cs="Calibri"/>
                <w:b/>
                <w:bCs/>
                <w:color w:val="FFFFFF"/>
                <w:lang w:eastAsia="tr-TR" w:bidi="ar-SA"/>
              </w:rPr>
            </w:pPr>
            <w:r w:rsidRPr="00244D3D">
              <w:rPr>
                <w:rFonts w:ascii="Calibri" w:eastAsia="Times New Roman" w:hAnsi="Calibri" w:cs="Calibri"/>
                <w:b/>
                <w:bCs/>
                <w:color w:val="FFFFFF"/>
                <w:lang w:eastAsia="tr-TR" w:bidi="ar-SA"/>
              </w:rPr>
              <w:t>VAN</w:t>
            </w:r>
            <w:r w:rsidR="001B2B79">
              <w:rPr>
                <w:rFonts w:ascii="Calibri" w:eastAsia="Times New Roman" w:hAnsi="Calibri" w:cs="Calibri"/>
                <w:b/>
                <w:bCs/>
                <w:color w:val="FFFFFF"/>
                <w:lang w:eastAsia="tr-TR" w:bidi="ar-SA"/>
              </w:rPr>
              <w:t xml:space="preserve"> </w:t>
            </w:r>
            <w:r w:rsidRPr="00244D3D">
              <w:rPr>
                <w:rFonts w:ascii="Calibri" w:eastAsia="Times New Roman" w:hAnsi="Calibri" w:cs="Calibri"/>
                <w:b/>
                <w:bCs/>
                <w:color w:val="FFFFFF"/>
                <w:lang w:eastAsia="tr-TR" w:bidi="ar-SA"/>
              </w:rPr>
              <w:t>GÖLÜ</w:t>
            </w:r>
          </w:p>
        </w:tc>
        <w:tc>
          <w:tcPr>
            <w:tcW w:w="959" w:type="dxa"/>
            <w:tcBorders>
              <w:top w:val="nil"/>
              <w:left w:val="nil"/>
              <w:bottom w:val="single" w:sz="8" w:space="0" w:color="auto"/>
              <w:right w:val="single" w:sz="8" w:space="0" w:color="auto"/>
            </w:tcBorders>
            <w:shd w:val="clear" w:color="auto" w:fill="auto"/>
            <w:noWrap/>
            <w:vAlign w:val="center"/>
            <w:hideMark/>
          </w:tcPr>
          <w:p w14:paraId="07B800D3" w14:textId="77777777" w:rsidR="00244D3D" w:rsidRPr="00244D3D" w:rsidRDefault="00244D3D" w:rsidP="00244D3D">
            <w:pPr>
              <w:spacing w:after="0" w:line="240" w:lineRule="auto"/>
              <w:jc w:val="right"/>
              <w:rPr>
                <w:rFonts w:ascii="Calibri" w:eastAsia="Times New Roman" w:hAnsi="Calibri" w:cs="Calibri"/>
                <w:color w:val="000000"/>
                <w:lang w:eastAsia="tr-TR" w:bidi="ar-SA"/>
              </w:rPr>
            </w:pPr>
            <w:r w:rsidRPr="00244D3D">
              <w:rPr>
                <w:rFonts w:ascii="Calibri" w:eastAsia="Times New Roman" w:hAnsi="Calibri" w:cs="Calibri"/>
                <w:color w:val="000000"/>
                <w:lang w:eastAsia="tr-TR" w:bidi="ar-SA"/>
              </w:rPr>
              <w:t>11,7</w:t>
            </w:r>
          </w:p>
        </w:tc>
        <w:tc>
          <w:tcPr>
            <w:tcW w:w="923" w:type="dxa"/>
            <w:tcBorders>
              <w:top w:val="nil"/>
              <w:left w:val="nil"/>
              <w:bottom w:val="single" w:sz="8" w:space="0" w:color="auto"/>
              <w:right w:val="single" w:sz="8" w:space="0" w:color="auto"/>
            </w:tcBorders>
            <w:shd w:val="clear" w:color="auto" w:fill="auto"/>
            <w:noWrap/>
            <w:vAlign w:val="center"/>
            <w:hideMark/>
          </w:tcPr>
          <w:p w14:paraId="39045F77" w14:textId="77777777" w:rsidR="00244D3D" w:rsidRPr="00244D3D" w:rsidRDefault="00244D3D" w:rsidP="00244D3D">
            <w:pPr>
              <w:spacing w:after="0" w:line="240" w:lineRule="auto"/>
              <w:jc w:val="right"/>
              <w:rPr>
                <w:rFonts w:ascii="Calibri" w:eastAsia="Times New Roman" w:hAnsi="Calibri" w:cs="Calibri"/>
                <w:color w:val="000000"/>
                <w:lang w:eastAsia="tr-TR" w:bidi="ar-SA"/>
              </w:rPr>
            </w:pPr>
            <w:r w:rsidRPr="00244D3D">
              <w:rPr>
                <w:rFonts w:ascii="Calibri" w:eastAsia="Times New Roman" w:hAnsi="Calibri" w:cs="Calibri"/>
                <w:color w:val="000000"/>
                <w:lang w:eastAsia="tr-TR" w:bidi="ar-SA"/>
              </w:rPr>
              <w:t>46,7</w:t>
            </w:r>
          </w:p>
        </w:tc>
        <w:tc>
          <w:tcPr>
            <w:tcW w:w="1600" w:type="dxa"/>
            <w:tcBorders>
              <w:top w:val="nil"/>
              <w:left w:val="nil"/>
              <w:bottom w:val="single" w:sz="8" w:space="0" w:color="auto"/>
              <w:right w:val="single" w:sz="8" w:space="0" w:color="auto"/>
            </w:tcBorders>
            <w:shd w:val="clear" w:color="auto" w:fill="auto"/>
            <w:noWrap/>
            <w:vAlign w:val="center"/>
            <w:hideMark/>
          </w:tcPr>
          <w:p w14:paraId="77CF36A3" w14:textId="77777777" w:rsidR="00244D3D" w:rsidRPr="00244D3D" w:rsidRDefault="00244D3D" w:rsidP="00244D3D">
            <w:pPr>
              <w:spacing w:after="0" w:line="240" w:lineRule="auto"/>
              <w:jc w:val="right"/>
              <w:rPr>
                <w:rFonts w:ascii="Calibri" w:eastAsia="Times New Roman" w:hAnsi="Calibri" w:cs="Calibri"/>
                <w:color w:val="000000"/>
                <w:lang w:eastAsia="tr-TR" w:bidi="ar-SA"/>
              </w:rPr>
            </w:pPr>
            <w:r w:rsidRPr="00244D3D">
              <w:rPr>
                <w:rFonts w:ascii="Calibri" w:eastAsia="Times New Roman" w:hAnsi="Calibri" w:cs="Calibri"/>
                <w:color w:val="000000"/>
                <w:lang w:eastAsia="tr-TR" w:bidi="ar-SA"/>
              </w:rPr>
              <w:t>0,0</w:t>
            </w:r>
          </w:p>
        </w:tc>
        <w:tc>
          <w:tcPr>
            <w:tcW w:w="1960" w:type="dxa"/>
            <w:tcBorders>
              <w:top w:val="nil"/>
              <w:left w:val="nil"/>
              <w:bottom w:val="single" w:sz="8" w:space="0" w:color="auto"/>
              <w:right w:val="single" w:sz="8" w:space="0" w:color="auto"/>
            </w:tcBorders>
            <w:shd w:val="clear" w:color="auto" w:fill="auto"/>
            <w:noWrap/>
            <w:vAlign w:val="center"/>
            <w:hideMark/>
          </w:tcPr>
          <w:p w14:paraId="63700652" w14:textId="77777777" w:rsidR="00244D3D" w:rsidRPr="00244D3D" w:rsidRDefault="00244D3D" w:rsidP="00244D3D">
            <w:pPr>
              <w:spacing w:after="0" w:line="240" w:lineRule="auto"/>
              <w:jc w:val="right"/>
              <w:rPr>
                <w:rFonts w:ascii="Calibri" w:eastAsia="Times New Roman" w:hAnsi="Calibri" w:cs="Calibri"/>
                <w:color w:val="000000"/>
                <w:lang w:eastAsia="tr-TR" w:bidi="ar-SA"/>
              </w:rPr>
            </w:pPr>
            <w:r w:rsidRPr="00244D3D">
              <w:rPr>
                <w:rFonts w:ascii="Calibri" w:eastAsia="Times New Roman" w:hAnsi="Calibri" w:cs="Calibri"/>
                <w:color w:val="000000"/>
                <w:lang w:eastAsia="tr-TR" w:bidi="ar-SA"/>
              </w:rPr>
              <w:t>6.882,8</w:t>
            </w:r>
          </w:p>
        </w:tc>
        <w:tc>
          <w:tcPr>
            <w:tcW w:w="1616" w:type="dxa"/>
            <w:tcBorders>
              <w:top w:val="nil"/>
              <w:left w:val="nil"/>
              <w:bottom w:val="single" w:sz="8" w:space="0" w:color="auto"/>
              <w:right w:val="single" w:sz="8" w:space="0" w:color="auto"/>
            </w:tcBorders>
            <w:shd w:val="clear" w:color="auto" w:fill="auto"/>
            <w:noWrap/>
            <w:vAlign w:val="center"/>
            <w:hideMark/>
          </w:tcPr>
          <w:p w14:paraId="5BAF6269" w14:textId="77777777" w:rsidR="00244D3D" w:rsidRPr="00244D3D" w:rsidRDefault="00244D3D" w:rsidP="00244D3D">
            <w:pPr>
              <w:spacing w:after="0" w:line="240" w:lineRule="auto"/>
              <w:jc w:val="right"/>
              <w:rPr>
                <w:rFonts w:ascii="Calibri" w:eastAsia="Times New Roman" w:hAnsi="Calibri" w:cs="Calibri"/>
                <w:color w:val="000000"/>
                <w:lang w:eastAsia="tr-TR" w:bidi="ar-SA"/>
              </w:rPr>
            </w:pPr>
            <w:r w:rsidRPr="00244D3D">
              <w:rPr>
                <w:rFonts w:ascii="Calibri" w:eastAsia="Times New Roman" w:hAnsi="Calibri" w:cs="Calibri"/>
                <w:color w:val="000000"/>
                <w:lang w:eastAsia="tr-TR" w:bidi="ar-SA"/>
              </w:rPr>
              <w:t>6.941,2</w:t>
            </w:r>
          </w:p>
        </w:tc>
      </w:tr>
      <w:tr w:rsidR="00244D3D" w:rsidRPr="00244D3D" w14:paraId="6C1BB256" w14:textId="77777777" w:rsidTr="00244D3D">
        <w:trPr>
          <w:trHeight w:val="315"/>
        </w:trPr>
        <w:tc>
          <w:tcPr>
            <w:tcW w:w="2440" w:type="dxa"/>
            <w:tcBorders>
              <w:top w:val="nil"/>
              <w:left w:val="single" w:sz="8" w:space="0" w:color="auto"/>
              <w:bottom w:val="single" w:sz="8" w:space="0" w:color="auto"/>
              <w:right w:val="single" w:sz="8" w:space="0" w:color="auto"/>
            </w:tcBorders>
            <w:shd w:val="clear" w:color="000000" w:fill="FF5050"/>
            <w:noWrap/>
            <w:vAlign w:val="center"/>
            <w:hideMark/>
          </w:tcPr>
          <w:p w14:paraId="4B7B28CB" w14:textId="77777777" w:rsidR="00244D3D" w:rsidRPr="00244D3D" w:rsidRDefault="00244D3D" w:rsidP="00244D3D">
            <w:pPr>
              <w:spacing w:after="0" w:line="240" w:lineRule="auto"/>
              <w:rPr>
                <w:rFonts w:ascii="Calibri" w:eastAsia="Times New Roman" w:hAnsi="Calibri" w:cs="Calibri"/>
                <w:b/>
                <w:bCs/>
                <w:color w:val="FFFFFF"/>
                <w:lang w:eastAsia="tr-TR" w:bidi="ar-SA"/>
              </w:rPr>
            </w:pPr>
            <w:r w:rsidRPr="00244D3D">
              <w:rPr>
                <w:rFonts w:ascii="Calibri" w:eastAsia="Times New Roman" w:hAnsi="Calibri" w:cs="Calibri"/>
                <w:b/>
                <w:bCs/>
                <w:color w:val="FFFFFF"/>
                <w:lang w:eastAsia="tr-TR" w:bidi="ar-SA"/>
              </w:rPr>
              <w:t>DİCLE</w:t>
            </w:r>
          </w:p>
        </w:tc>
        <w:tc>
          <w:tcPr>
            <w:tcW w:w="959" w:type="dxa"/>
            <w:tcBorders>
              <w:top w:val="nil"/>
              <w:left w:val="nil"/>
              <w:bottom w:val="single" w:sz="8" w:space="0" w:color="auto"/>
              <w:right w:val="single" w:sz="8" w:space="0" w:color="auto"/>
            </w:tcBorders>
            <w:shd w:val="clear" w:color="auto" w:fill="auto"/>
            <w:noWrap/>
            <w:vAlign w:val="center"/>
            <w:hideMark/>
          </w:tcPr>
          <w:p w14:paraId="4ED8C93D" w14:textId="77777777" w:rsidR="00244D3D" w:rsidRPr="00244D3D" w:rsidRDefault="00244D3D" w:rsidP="00244D3D">
            <w:pPr>
              <w:spacing w:after="0" w:line="240" w:lineRule="auto"/>
              <w:jc w:val="right"/>
              <w:rPr>
                <w:rFonts w:ascii="Calibri" w:eastAsia="Times New Roman" w:hAnsi="Calibri" w:cs="Calibri"/>
                <w:color w:val="000000"/>
                <w:lang w:eastAsia="tr-TR" w:bidi="ar-SA"/>
              </w:rPr>
            </w:pPr>
            <w:r w:rsidRPr="00244D3D">
              <w:rPr>
                <w:rFonts w:ascii="Calibri" w:eastAsia="Times New Roman" w:hAnsi="Calibri" w:cs="Calibri"/>
                <w:color w:val="000000"/>
                <w:lang w:eastAsia="tr-TR" w:bidi="ar-SA"/>
              </w:rPr>
              <w:t>70,8</w:t>
            </w:r>
          </w:p>
        </w:tc>
        <w:tc>
          <w:tcPr>
            <w:tcW w:w="923" w:type="dxa"/>
            <w:tcBorders>
              <w:top w:val="nil"/>
              <w:left w:val="nil"/>
              <w:bottom w:val="single" w:sz="8" w:space="0" w:color="auto"/>
              <w:right w:val="single" w:sz="8" w:space="0" w:color="auto"/>
            </w:tcBorders>
            <w:shd w:val="clear" w:color="auto" w:fill="auto"/>
            <w:noWrap/>
            <w:vAlign w:val="center"/>
            <w:hideMark/>
          </w:tcPr>
          <w:p w14:paraId="6DAD0CAA" w14:textId="77777777" w:rsidR="00244D3D" w:rsidRPr="00244D3D" w:rsidRDefault="00244D3D" w:rsidP="00244D3D">
            <w:pPr>
              <w:spacing w:after="0" w:line="240" w:lineRule="auto"/>
              <w:jc w:val="right"/>
              <w:rPr>
                <w:rFonts w:ascii="Calibri" w:eastAsia="Times New Roman" w:hAnsi="Calibri" w:cs="Calibri"/>
                <w:color w:val="000000"/>
                <w:lang w:eastAsia="tr-TR" w:bidi="ar-SA"/>
              </w:rPr>
            </w:pPr>
            <w:r w:rsidRPr="00244D3D">
              <w:rPr>
                <w:rFonts w:ascii="Calibri" w:eastAsia="Times New Roman" w:hAnsi="Calibri" w:cs="Calibri"/>
                <w:color w:val="000000"/>
                <w:lang w:eastAsia="tr-TR" w:bidi="ar-SA"/>
              </w:rPr>
              <w:t>45,8</w:t>
            </w:r>
          </w:p>
        </w:tc>
        <w:tc>
          <w:tcPr>
            <w:tcW w:w="1600" w:type="dxa"/>
            <w:tcBorders>
              <w:top w:val="nil"/>
              <w:left w:val="nil"/>
              <w:bottom w:val="single" w:sz="8" w:space="0" w:color="auto"/>
              <w:right w:val="single" w:sz="8" w:space="0" w:color="auto"/>
            </w:tcBorders>
            <w:shd w:val="clear" w:color="auto" w:fill="auto"/>
            <w:noWrap/>
            <w:vAlign w:val="center"/>
            <w:hideMark/>
          </w:tcPr>
          <w:p w14:paraId="22CBB7FE" w14:textId="77777777" w:rsidR="00244D3D" w:rsidRPr="00244D3D" w:rsidRDefault="00244D3D" w:rsidP="00244D3D">
            <w:pPr>
              <w:spacing w:after="0" w:line="240" w:lineRule="auto"/>
              <w:jc w:val="right"/>
              <w:rPr>
                <w:rFonts w:ascii="Calibri" w:eastAsia="Times New Roman" w:hAnsi="Calibri" w:cs="Calibri"/>
                <w:color w:val="000000"/>
                <w:lang w:eastAsia="tr-TR" w:bidi="ar-SA"/>
              </w:rPr>
            </w:pPr>
            <w:r w:rsidRPr="00244D3D">
              <w:rPr>
                <w:rFonts w:ascii="Calibri" w:eastAsia="Times New Roman" w:hAnsi="Calibri" w:cs="Calibri"/>
                <w:color w:val="000000"/>
                <w:lang w:eastAsia="tr-TR" w:bidi="ar-SA"/>
              </w:rPr>
              <w:t>6,1</w:t>
            </w:r>
          </w:p>
        </w:tc>
        <w:tc>
          <w:tcPr>
            <w:tcW w:w="1960" w:type="dxa"/>
            <w:tcBorders>
              <w:top w:val="nil"/>
              <w:left w:val="nil"/>
              <w:bottom w:val="single" w:sz="8" w:space="0" w:color="auto"/>
              <w:right w:val="single" w:sz="8" w:space="0" w:color="auto"/>
            </w:tcBorders>
            <w:shd w:val="clear" w:color="auto" w:fill="auto"/>
            <w:noWrap/>
            <w:vAlign w:val="center"/>
            <w:hideMark/>
          </w:tcPr>
          <w:p w14:paraId="7C5E43D7" w14:textId="77777777" w:rsidR="00244D3D" w:rsidRPr="00244D3D" w:rsidRDefault="00244D3D" w:rsidP="00244D3D">
            <w:pPr>
              <w:spacing w:after="0" w:line="240" w:lineRule="auto"/>
              <w:jc w:val="right"/>
              <w:rPr>
                <w:rFonts w:ascii="Calibri" w:eastAsia="Times New Roman" w:hAnsi="Calibri" w:cs="Calibri"/>
                <w:color w:val="000000"/>
                <w:lang w:eastAsia="tr-TR" w:bidi="ar-SA"/>
              </w:rPr>
            </w:pPr>
            <w:r w:rsidRPr="00244D3D">
              <w:rPr>
                <w:rFonts w:ascii="Calibri" w:eastAsia="Times New Roman" w:hAnsi="Calibri" w:cs="Calibri"/>
                <w:color w:val="000000"/>
                <w:lang w:eastAsia="tr-TR" w:bidi="ar-SA"/>
              </w:rPr>
              <w:t>5.715,0</w:t>
            </w:r>
          </w:p>
        </w:tc>
        <w:tc>
          <w:tcPr>
            <w:tcW w:w="1616" w:type="dxa"/>
            <w:tcBorders>
              <w:top w:val="nil"/>
              <w:left w:val="nil"/>
              <w:bottom w:val="single" w:sz="8" w:space="0" w:color="auto"/>
              <w:right w:val="single" w:sz="8" w:space="0" w:color="auto"/>
            </w:tcBorders>
            <w:shd w:val="clear" w:color="auto" w:fill="auto"/>
            <w:noWrap/>
            <w:vAlign w:val="center"/>
            <w:hideMark/>
          </w:tcPr>
          <w:p w14:paraId="475D94A1" w14:textId="77777777" w:rsidR="00244D3D" w:rsidRPr="00244D3D" w:rsidRDefault="00244D3D" w:rsidP="00244D3D">
            <w:pPr>
              <w:spacing w:after="0" w:line="240" w:lineRule="auto"/>
              <w:jc w:val="right"/>
              <w:rPr>
                <w:rFonts w:ascii="Calibri" w:eastAsia="Times New Roman" w:hAnsi="Calibri" w:cs="Calibri"/>
                <w:color w:val="000000"/>
                <w:lang w:eastAsia="tr-TR" w:bidi="ar-SA"/>
              </w:rPr>
            </w:pPr>
            <w:r w:rsidRPr="00244D3D">
              <w:rPr>
                <w:rFonts w:ascii="Calibri" w:eastAsia="Times New Roman" w:hAnsi="Calibri" w:cs="Calibri"/>
                <w:color w:val="000000"/>
                <w:lang w:eastAsia="tr-TR" w:bidi="ar-SA"/>
              </w:rPr>
              <w:t>5.837,7</w:t>
            </w:r>
          </w:p>
        </w:tc>
      </w:tr>
      <w:tr w:rsidR="00244D3D" w:rsidRPr="00244D3D" w14:paraId="16E04FFD" w14:textId="77777777" w:rsidTr="00244D3D">
        <w:trPr>
          <w:trHeight w:val="315"/>
        </w:trPr>
        <w:tc>
          <w:tcPr>
            <w:tcW w:w="2440" w:type="dxa"/>
            <w:tcBorders>
              <w:top w:val="nil"/>
              <w:left w:val="single" w:sz="8" w:space="0" w:color="auto"/>
              <w:bottom w:val="single" w:sz="8" w:space="0" w:color="auto"/>
              <w:right w:val="single" w:sz="8" w:space="0" w:color="auto"/>
            </w:tcBorders>
            <w:shd w:val="clear" w:color="000000" w:fill="FF5050"/>
            <w:noWrap/>
            <w:vAlign w:val="center"/>
            <w:hideMark/>
          </w:tcPr>
          <w:p w14:paraId="7D9582E0" w14:textId="77777777" w:rsidR="00244D3D" w:rsidRPr="00244D3D" w:rsidRDefault="00244D3D" w:rsidP="00244D3D">
            <w:pPr>
              <w:spacing w:after="0" w:line="240" w:lineRule="auto"/>
              <w:rPr>
                <w:rFonts w:ascii="Calibri" w:eastAsia="Times New Roman" w:hAnsi="Calibri" w:cs="Calibri"/>
                <w:b/>
                <w:bCs/>
                <w:color w:val="FFFFFF"/>
                <w:lang w:eastAsia="tr-TR" w:bidi="ar-SA"/>
              </w:rPr>
            </w:pPr>
            <w:r w:rsidRPr="00244D3D">
              <w:rPr>
                <w:rFonts w:ascii="Calibri" w:eastAsia="Times New Roman" w:hAnsi="Calibri" w:cs="Calibri"/>
                <w:b/>
                <w:bCs/>
                <w:color w:val="FFFFFF"/>
                <w:lang w:eastAsia="tr-TR" w:bidi="ar-SA"/>
              </w:rPr>
              <w:t>TOROSLAR</w:t>
            </w:r>
          </w:p>
        </w:tc>
        <w:tc>
          <w:tcPr>
            <w:tcW w:w="959" w:type="dxa"/>
            <w:tcBorders>
              <w:top w:val="nil"/>
              <w:left w:val="nil"/>
              <w:bottom w:val="single" w:sz="8" w:space="0" w:color="auto"/>
              <w:right w:val="single" w:sz="8" w:space="0" w:color="auto"/>
            </w:tcBorders>
            <w:shd w:val="clear" w:color="auto" w:fill="auto"/>
            <w:noWrap/>
            <w:vAlign w:val="center"/>
            <w:hideMark/>
          </w:tcPr>
          <w:p w14:paraId="6BCAD278" w14:textId="77777777" w:rsidR="00244D3D" w:rsidRPr="00244D3D" w:rsidRDefault="00244D3D" w:rsidP="00244D3D">
            <w:pPr>
              <w:spacing w:after="0" w:line="240" w:lineRule="auto"/>
              <w:jc w:val="right"/>
              <w:rPr>
                <w:rFonts w:ascii="Calibri" w:eastAsia="Times New Roman" w:hAnsi="Calibri" w:cs="Calibri"/>
                <w:color w:val="000000"/>
                <w:lang w:eastAsia="tr-TR" w:bidi="ar-SA"/>
              </w:rPr>
            </w:pPr>
            <w:r w:rsidRPr="00244D3D">
              <w:rPr>
                <w:rFonts w:ascii="Calibri" w:eastAsia="Times New Roman" w:hAnsi="Calibri" w:cs="Calibri"/>
                <w:color w:val="000000"/>
                <w:lang w:eastAsia="tr-TR" w:bidi="ar-SA"/>
              </w:rPr>
              <w:t>393,3</w:t>
            </w:r>
          </w:p>
        </w:tc>
        <w:tc>
          <w:tcPr>
            <w:tcW w:w="923" w:type="dxa"/>
            <w:tcBorders>
              <w:top w:val="nil"/>
              <w:left w:val="nil"/>
              <w:bottom w:val="single" w:sz="8" w:space="0" w:color="auto"/>
              <w:right w:val="single" w:sz="8" w:space="0" w:color="auto"/>
            </w:tcBorders>
            <w:shd w:val="clear" w:color="auto" w:fill="auto"/>
            <w:noWrap/>
            <w:vAlign w:val="center"/>
            <w:hideMark/>
          </w:tcPr>
          <w:p w14:paraId="5EF9329D" w14:textId="77777777" w:rsidR="00244D3D" w:rsidRPr="00244D3D" w:rsidRDefault="00244D3D" w:rsidP="00244D3D">
            <w:pPr>
              <w:spacing w:after="0" w:line="240" w:lineRule="auto"/>
              <w:jc w:val="right"/>
              <w:rPr>
                <w:rFonts w:ascii="Calibri" w:eastAsia="Times New Roman" w:hAnsi="Calibri" w:cs="Calibri"/>
                <w:color w:val="000000"/>
                <w:lang w:eastAsia="tr-TR" w:bidi="ar-SA"/>
              </w:rPr>
            </w:pPr>
            <w:r w:rsidRPr="00244D3D">
              <w:rPr>
                <w:rFonts w:ascii="Calibri" w:eastAsia="Times New Roman" w:hAnsi="Calibri" w:cs="Calibri"/>
                <w:color w:val="000000"/>
                <w:lang w:eastAsia="tr-TR" w:bidi="ar-SA"/>
              </w:rPr>
              <w:t>202,5</w:t>
            </w:r>
          </w:p>
        </w:tc>
        <w:tc>
          <w:tcPr>
            <w:tcW w:w="1600" w:type="dxa"/>
            <w:tcBorders>
              <w:top w:val="nil"/>
              <w:left w:val="nil"/>
              <w:bottom w:val="single" w:sz="8" w:space="0" w:color="auto"/>
              <w:right w:val="single" w:sz="8" w:space="0" w:color="auto"/>
            </w:tcBorders>
            <w:shd w:val="clear" w:color="auto" w:fill="auto"/>
            <w:noWrap/>
            <w:vAlign w:val="center"/>
            <w:hideMark/>
          </w:tcPr>
          <w:p w14:paraId="191795F7" w14:textId="77777777" w:rsidR="00244D3D" w:rsidRPr="00244D3D" w:rsidRDefault="00244D3D" w:rsidP="00244D3D">
            <w:pPr>
              <w:spacing w:after="0" w:line="240" w:lineRule="auto"/>
              <w:jc w:val="right"/>
              <w:rPr>
                <w:rFonts w:ascii="Calibri" w:eastAsia="Times New Roman" w:hAnsi="Calibri" w:cs="Calibri"/>
                <w:color w:val="000000"/>
                <w:lang w:eastAsia="tr-TR" w:bidi="ar-SA"/>
              </w:rPr>
            </w:pPr>
            <w:r w:rsidRPr="00244D3D">
              <w:rPr>
                <w:rFonts w:ascii="Calibri" w:eastAsia="Times New Roman" w:hAnsi="Calibri" w:cs="Calibri"/>
                <w:color w:val="000000"/>
                <w:lang w:eastAsia="tr-TR" w:bidi="ar-SA"/>
              </w:rPr>
              <w:t>0,0</w:t>
            </w:r>
          </w:p>
        </w:tc>
        <w:tc>
          <w:tcPr>
            <w:tcW w:w="1960" w:type="dxa"/>
            <w:tcBorders>
              <w:top w:val="nil"/>
              <w:left w:val="nil"/>
              <w:bottom w:val="single" w:sz="8" w:space="0" w:color="auto"/>
              <w:right w:val="single" w:sz="8" w:space="0" w:color="auto"/>
            </w:tcBorders>
            <w:shd w:val="clear" w:color="auto" w:fill="auto"/>
            <w:noWrap/>
            <w:vAlign w:val="center"/>
            <w:hideMark/>
          </w:tcPr>
          <w:p w14:paraId="38E0F1E8" w14:textId="77777777" w:rsidR="00244D3D" w:rsidRPr="00244D3D" w:rsidRDefault="00244D3D" w:rsidP="00244D3D">
            <w:pPr>
              <w:spacing w:after="0" w:line="240" w:lineRule="auto"/>
              <w:jc w:val="right"/>
              <w:rPr>
                <w:rFonts w:ascii="Calibri" w:eastAsia="Times New Roman" w:hAnsi="Calibri" w:cs="Calibri"/>
                <w:color w:val="000000"/>
                <w:lang w:eastAsia="tr-TR" w:bidi="ar-SA"/>
              </w:rPr>
            </w:pPr>
            <w:r w:rsidRPr="00244D3D">
              <w:rPr>
                <w:rFonts w:ascii="Calibri" w:eastAsia="Times New Roman" w:hAnsi="Calibri" w:cs="Calibri"/>
                <w:color w:val="000000"/>
                <w:lang w:eastAsia="tr-TR" w:bidi="ar-SA"/>
              </w:rPr>
              <w:t>2.996,0</w:t>
            </w:r>
          </w:p>
        </w:tc>
        <w:tc>
          <w:tcPr>
            <w:tcW w:w="1616" w:type="dxa"/>
            <w:tcBorders>
              <w:top w:val="nil"/>
              <w:left w:val="nil"/>
              <w:bottom w:val="single" w:sz="8" w:space="0" w:color="auto"/>
              <w:right w:val="single" w:sz="8" w:space="0" w:color="auto"/>
            </w:tcBorders>
            <w:shd w:val="clear" w:color="auto" w:fill="auto"/>
            <w:noWrap/>
            <w:vAlign w:val="center"/>
            <w:hideMark/>
          </w:tcPr>
          <w:p w14:paraId="28AD2E92" w14:textId="77777777" w:rsidR="00244D3D" w:rsidRPr="00244D3D" w:rsidRDefault="00244D3D" w:rsidP="00244D3D">
            <w:pPr>
              <w:spacing w:after="0" w:line="240" w:lineRule="auto"/>
              <w:jc w:val="right"/>
              <w:rPr>
                <w:rFonts w:ascii="Calibri" w:eastAsia="Times New Roman" w:hAnsi="Calibri" w:cs="Calibri"/>
                <w:color w:val="000000"/>
                <w:lang w:eastAsia="tr-TR" w:bidi="ar-SA"/>
              </w:rPr>
            </w:pPr>
            <w:r w:rsidRPr="00244D3D">
              <w:rPr>
                <w:rFonts w:ascii="Calibri" w:eastAsia="Times New Roman" w:hAnsi="Calibri" w:cs="Calibri"/>
                <w:color w:val="000000"/>
                <w:lang w:eastAsia="tr-TR" w:bidi="ar-SA"/>
              </w:rPr>
              <w:t>3.591,8</w:t>
            </w:r>
          </w:p>
        </w:tc>
      </w:tr>
      <w:tr w:rsidR="00244D3D" w:rsidRPr="00244D3D" w14:paraId="5E0743C5" w14:textId="77777777" w:rsidTr="00244D3D">
        <w:trPr>
          <w:trHeight w:val="315"/>
        </w:trPr>
        <w:tc>
          <w:tcPr>
            <w:tcW w:w="2440" w:type="dxa"/>
            <w:tcBorders>
              <w:top w:val="nil"/>
              <w:left w:val="single" w:sz="8" w:space="0" w:color="auto"/>
              <w:bottom w:val="single" w:sz="8" w:space="0" w:color="auto"/>
              <w:right w:val="single" w:sz="8" w:space="0" w:color="auto"/>
            </w:tcBorders>
            <w:shd w:val="clear" w:color="000000" w:fill="FF5050"/>
            <w:noWrap/>
            <w:vAlign w:val="center"/>
            <w:hideMark/>
          </w:tcPr>
          <w:p w14:paraId="3669522F" w14:textId="77777777" w:rsidR="00244D3D" w:rsidRPr="00244D3D" w:rsidRDefault="00244D3D" w:rsidP="00244D3D">
            <w:pPr>
              <w:spacing w:after="0" w:line="240" w:lineRule="auto"/>
              <w:rPr>
                <w:rFonts w:ascii="Calibri" w:eastAsia="Times New Roman" w:hAnsi="Calibri" w:cs="Calibri"/>
                <w:b/>
                <w:bCs/>
                <w:color w:val="FFFFFF"/>
                <w:lang w:eastAsia="tr-TR" w:bidi="ar-SA"/>
              </w:rPr>
            </w:pPr>
            <w:r w:rsidRPr="00244D3D">
              <w:rPr>
                <w:rFonts w:ascii="Calibri" w:eastAsia="Times New Roman" w:hAnsi="Calibri" w:cs="Calibri"/>
                <w:b/>
                <w:bCs/>
                <w:color w:val="FFFFFF"/>
                <w:lang w:eastAsia="tr-TR" w:bidi="ar-SA"/>
              </w:rPr>
              <w:t>ARAS</w:t>
            </w:r>
          </w:p>
        </w:tc>
        <w:tc>
          <w:tcPr>
            <w:tcW w:w="959" w:type="dxa"/>
            <w:tcBorders>
              <w:top w:val="nil"/>
              <w:left w:val="nil"/>
              <w:bottom w:val="single" w:sz="8" w:space="0" w:color="auto"/>
              <w:right w:val="single" w:sz="8" w:space="0" w:color="auto"/>
            </w:tcBorders>
            <w:shd w:val="clear" w:color="auto" w:fill="auto"/>
            <w:noWrap/>
            <w:vAlign w:val="center"/>
            <w:hideMark/>
          </w:tcPr>
          <w:p w14:paraId="0182B489" w14:textId="77777777" w:rsidR="00244D3D" w:rsidRPr="00244D3D" w:rsidRDefault="00244D3D" w:rsidP="00244D3D">
            <w:pPr>
              <w:spacing w:after="0" w:line="240" w:lineRule="auto"/>
              <w:jc w:val="right"/>
              <w:rPr>
                <w:rFonts w:ascii="Calibri" w:eastAsia="Times New Roman" w:hAnsi="Calibri" w:cs="Calibri"/>
                <w:color w:val="000000"/>
                <w:lang w:eastAsia="tr-TR" w:bidi="ar-SA"/>
              </w:rPr>
            </w:pPr>
            <w:r w:rsidRPr="00244D3D">
              <w:rPr>
                <w:rFonts w:ascii="Calibri" w:eastAsia="Times New Roman" w:hAnsi="Calibri" w:cs="Calibri"/>
                <w:color w:val="000000"/>
                <w:lang w:eastAsia="tr-TR" w:bidi="ar-SA"/>
              </w:rPr>
              <w:t>17,7</w:t>
            </w:r>
          </w:p>
        </w:tc>
        <w:tc>
          <w:tcPr>
            <w:tcW w:w="923" w:type="dxa"/>
            <w:tcBorders>
              <w:top w:val="nil"/>
              <w:left w:val="nil"/>
              <w:bottom w:val="single" w:sz="8" w:space="0" w:color="auto"/>
              <w:right w:val="single" w:sz="8" w:space="0" w:color="auto"/>
            </w:tcBorders>
            <w:shd w:val="clear" w:color="auto" w:fill="auto"/>
            <w:noWrap/>
            <w:vAlign w:val="center"/>
            <w:hideMark/>
          </w:tcPr>
          <w:p w14:paraId="0E54AEFC" w14:textId="77777777" w:rsidR="00244D3D" w:rsidRPr="00244D3D" w:rsidRDefault="00244D3D" w:rsidP="00244D3D">
            <w:pPr>
              <w:spacing w:after="0" w:line="240" w:lineRule="auto"/>
              <w:jc w:val="right"/>
              <w:rPr>
                <w:rFonts w:ascii="Calibri" w:eastAsia="Times New Roman" w:hAnsi="Calibri" w:cs="Calibri"/>
                <w:color w:val="000000"/>
                <w:lang w:eastAsia="tr-TR" w:bidi="ar-SA"/>
              </w:rPr>
            </w:pPr>
            <w:r w:rsidRPr="00244D3D">
              <w:rPr>
                <w:rFonts w:ascii="Calibri" w:eastAsia="Times New Roman" w:hAnsi="Calibri" w:cs="Calibri"/>
                <w:color w:val="000000"/>
                <w:lang w:eastAsia="tr-TR" w:bidi="ar-SA"/>
              </w:rPr>
              <w:t>0,7</w:t>
            </w:r>
          </w:p>
        </w:tc>
        <w:tc>
          <w:tcPr>
            <w:tcW w:w="1600" w:type="dxa"/>
            <w:tcBorders>
              <w:top w:val="nil"/>
              <w:left w:val="nil"/>
              <w:bottom w:val="single" w:sz="8" w:space="0" w:color="auto"/>
              <w:right w:val="single" w:sz="8" w:space="0" w:color="auto"/>
            </w:tcBorders>
            <w:shd w:val="clear" w:color="auto" w:fill="auto"/>
            <w:noWrap/>
            <w:vAlign w:val="center"/>
            <w:hideMark/>
          </w:tcPr>
          <w:p w14:paraId="61C9AA66" w14:textId="77777777" w:rsidR="00244D3D" w:rsidRPr="00244D3D" w:rsidRDefault="00244D3D" w:rsidP="00244D3D">
            <w:pPr>
              <w:spacing w:after="0" w:line="240" w:lineRule="auto"/>
              <w:jc w:val="right"/>
              <w:rPr>
                <w:rFonts w:ascii="Calibri" w:eastAsia="Times New Roman" w:hAnsi="Calibri" w:cs="Calibri"/>
                <w:color w:val="000000"/>
                <w:lang w:eastAsia="tr-TR" w:bidi="ar-SA"/>
              </w:rPr>
            </w:pPr>
            <w:r w:rsidRPr="00244D3D">
              <w:rPr>
                <w:rFonts w:ascii="Calibri" w:eastAsia="Times New Roman" w:hAnsi="Calibri" w:cs="Calibri"/>
                <w:color w:val="000000"/>
                <w:lang w:eastAsia="tr-TR" w:bidi="ar-SA"/>
              </w:rPr>
              <w:t>37,9</w:t>
            </w:r>
          </w:p>
        </w:tc>
        <w:tc>
          <w:tcPr>
            <w:tcW w:w="1960" w:type="dxa"/>
            <w:tcBorders>
              <w:top w:val="nil"/>
              <w:left w:val="nil"/>
              <w:bottom w:val="single" w:sz="8" w:space="0" w:color="auto"/>
              <w:right w:val="single" w:sz="8" w:space="0" w:color="auto"/>
            </w:tcBorders>
            <w:shd w:val="clear" w:color="auto" w:fill="auto"/>
            <w:noWrap/>
            <w:vAlign w:val="center"/>
            <w:hideMark/>
          </w:tcPr>
          <w:p w14:paraId="109B00E2" w14:textId="77777777" w:rsidR="00244D3D" w:rsidRPr="00244D3D" w:rsidRDefault="00244D3D" w:rsidP="00244D3D">
            <w:pPr>
              <w:spacing w:after="0" w:line="240" w:lineRule="auto"/>
              <w:jc w:val="right"/>
              <w:rPr>
                <w:rFonts w:ascii="Calibri" w:eastAsia="Times New Roman" w:hAnsi="Calibri" w:cs="Calibri"/>
                <w:color w:val="000000"/>
                <w:lang w:eastAsia="tr-TR" w:bidi="ar-SA"/>
              </w:rPr>
            </w:pPr>
            <w:r w:rsidRPr="00244D3D">
              <w:rPr>
                <w:rFonts w:ascii="Calibri" w:eastAsia="Times New Roman" w:hAnsi="Calibri" w:cs="Calibri"/>
                <w:color w:val="000000"/>
                <w:lang w:eastAsia="tr-TR" w:bidi="ar-SA"/>
              </w:rPr>
              <w:t>2.531,0</w:t>
            </w:r>
          </w:p>
        </w:tc>
        <w:tc>
          <w:tcPr>
            <w:tcW w:w="1616" w:type="dxa"/>
            <w:tcBorders>
              <w:top w:val="nil"/>
              <w:left w:val="nil"/>
              <w:bottom w:val="single" w:sz="8" w:space="0" w:color="auto"/>
              <w:right w:val="single" w:sz="8" w:space="0" w:color="auto"/>
            </w:tcBorders>
            <w:shd w:val="clear" w:color="auto" w:fill="auto"/>
            <w:noWrap/>
            <w:vAlign w:val="center"/>
            <w:hideMark/>
          </w:tcPr>
          <w:p w14:paraId="257D9699" w14:textId="77777777" w:rsidR="00244D3D" w:rsidRPr="00244D3D" w:rsidRDefault="00244D3D" w:rsidP="00244D3D">
            <w:pPr>
              <w:spacing w:after="0" w:line="240" w:lineRule="auto"/>
              <w:jc w:val="right"/>
              <w:rPr>
                <w:rFonts w:ascii="Calibri" w:eastAsia="Times New Roman" w:hAnsi="Calibri" w:cs="Calibri"/>
                <w:color w:val="000000"/>
                <w:lang w:eastAsia="tr-TR" w:bidi="ar-SA"/>
              </w:rPr>
            </w:pPr>
            <w:r w:rsidRPr="00244D3D">
              <w:rPr>
                <w:rFonts w:ascii="Calibri" w:eastAsia="Times New Roman" w:hAnsi="Calibri" w:cs="Calibri"/>
                <w:color w:val="000000"/>
                <w:lang w:eastAsia="tr-TR" w:bidi="ar-SA"/>
              </w:rPr>
              <w:t>2.587,1</w:t>
            </w:r>
          </w:p>
        </w:tc>
      </w:tr>
      <w:tr w:rsidR="00244D3D" w:rsidRPr="00244D3D" w14:paraId="6434F75C" w14:textId="77777777" w:rsidTr="00244D3D">
        <w:trPr>
          <w:trHeight w:val="315"/>
        </w:trPr>
        <w:tc>
          <w:tcPr>
            <w:tcW w:w="2440" w:type="dxa"/>
            <w:tcBorders>
              <w:top w:val="nil"/>
              <w:left w:val="single" w:sz="8" w:space="0" w:color="auto"/>
              <w:bottom w:val="single" w:sz="8" w:space="0" w:color="auto"/>
              <w:right w:val="single" w:sz="8" w:space="0" w:color="auto"/>
            </w:tcBorders>
            <w:shd w:val="clear" w:color="000000" w:fill="FF5050"/>
            <w:noWrap/>
            <w:vAlign w:val="center"/>
            <w:hideMark/>
          </w:tcPr>
          <w:p w14:paraId="57BFD4C0" w14:textId="77777777" w:rsidR="00244D3D" w:rsidRPr="00244D3D" w:rsidRDefault="00244D3D" w:rsidP="00244D3D">
            <w:pPr>
              <w:spacing w:after="0" w:line="240" w:lineRule="auto"/>
              <w:rPr>
                <w:rFonts w:ascii="Calibri" w:eastAsia="Times New Roman" w:hAnsi="Calibri" w:cs="Calibri"/>
                <w:b/>
                <w:bCs/>
                <w:color w:val="FFFFFF"/>
                <w:lang w:eastAsia="tr-TR" w:bidi="ar-SA"/>
              </w:rPr>
            </w:pPr>
            <w:r w:rsidRPr="00244D3D">
              <w:rPr>
                <w:rFonts w:ascii="Calibri" w:eastAsia="Times New Roman" w:hAnsi="Calibri" w:cs="Calibri"/>
                <w:b/>
                <w:bCs/>
                <w:color w:val="FFFFFF"/>
                <w:lang w:eastAsia="tr-TR" w:bidi="ar-SA"/>
              </w:rPr>
              <w:t>ÇORUH</w:t>
            </w:r>
          </w:p>
        </w:tc>
        <w:tc>
          <w:tcPr>
            <w:tcW w:w="959" w:type="dxa"/>
            <w:tcBorders>
              <w:top w:val="nil"/>
              <w:left w:val="nil"/>
              <w:bottom w:val="single" w:sz="8" w:space="0" w:color="auto"/>
              <w:right w:val="single" w:sz="8" w:space="0" w:color="auto"/>
            </w:tcBorders>
            <w:shd w:val="clear" w:color="auto" w:fill="auto"/>
            <w:noWrap/>
            <w:vAlign w:val="center"/>
            <w:hideMark/>
          </w:tcPr>
          <w:p w14:paraId="7551B113" w14:textId="77777777" w:rsidR="00244D3D" w:rsidRPr="00244D3D" w:rsidRDefault="00244D3D" w:rsidP="00244D3D">
            <w:pPr>
              <w:spacing w:after="0" w:line="240" w:lineRule="auto"/>
              <w:jc w:val="right"/>
              <w:rPr>
                <w:rFonts w:ascii="Calibri" w:eastAsia="Times New Roman" w:hAnsi="Calibri" w:cs="Calibri"/>
                <w:color w:val="000000"/>
                <w:lang w:eastAsia="tr-TR" w:bidi="ar-SA"/>
              </w:rPr>
            </w:pPr>
            <w:r w:rsidRPr="00244D3D">
              <w:rPr>
                <w:rFonts w:ascii="Calibri" w:eastAsia="Times New Roman" w:hAnsi="Calibri" w:cs="Calibri"/>
                <w:color w:val="000000"/>
                <w:lang w:eastAsia="tr-TR" w:bidi="ar-SA"/>
              </w:rPr>
              <w:t>73,3</w:t>
            </w:r>
          </w:p>
        </w:tc>
        <w:tc>
          <w:tcPr>
            <w:tcW w:w="923" w:type="dxa"/>
            <w:tcBorders>
              <w:top w:val="nil"/>
              <w:left w:val="nil"/>
              <w:bottom w:val="single" w:sz="8" w:space="0" w:color="auto"/>
              <w:right w:val="single" w:sz="8" w:space="0" w:color="auto"/>
            </w:tcBorders>
            <w:shd w:val="clear" w:color="auto" w:fill="auto"/>
            <w:noWrap/>
            <w:vAlign w:val="center"/>
            <w:hideMark/>
          </w:tcPr>
          <w:p w14:paraId="5A03123F" w14:textId="77777777" w:rsidR="00244D3D" w:rsidRPr="00244D3D" w:rsidRDefault="00244D3D" w:rsidP="00244D3D">
            <w:pPr>
              <w:spacing w:after="0" w:line="240" w:lineRule="auto"/>
              <w:jc w:val="right"/>
              <w:rPr>
                <w:rFonts w:ascii="Calibri" w:eastAsia="Times New Roman" w:hAnsi="Calibri" w:cs="Calibri"/>
                <w:color w:val="000000"/>
                <w:lang w:eastAsia="tr-TR" w:bidi="ar-SA"/>
              </w:rPr>
            </w:pPr>
            <w:r w:rsidRPr="00244D3D">
              <w:rPr>
                <w:rFonts w:ascii="Calibri" w:eastAsia="Times New Roman" w:hAnsi="Calibri" w:cs="Calibri"/>
                <w:color w:val="000000"/>
                <w:lang w:eastAsia="tr-TR" w:bidi="ar-SA"/>
              </w:rPr>
              <w:t>166,7</w:t>
            </w:r>
          </w:p>
        </w:tc>
        <w:tc>
          <w:tcPr>
            <w:tcW w:w="1600" w:type="dxa"/>
            <w:tcBorders>
              <w:top w:val="nil"/>
              <w:left w:val="nil"/>
              <w:bottom w:val="single" w:sz="8" w:space="0" w:color="auto"/>
              <w:right w:val="single" w:sz="8" w:space="0" w:color="auto"/>
            </w:tcBorders>
            <w:shd w:val="clear" w:color="auto" w:fill="auto"/>
            <w:noWrap/>
            <w:vAlign w:val="center"/>
            <w:hideMark/>
          </w:tcPr>
          <w:p w14:paraId="42DFEDE7" w14:textId="77777777" w:rsidR="00244D3D" w:rsidRPr="00244D3D" w:rsidRDefault="00244D3D" w:rsidP="00244D3D">
            <w:pPr>
              <w:spacing w:after="0" w:line="240" w:lineRule="auto"/>
              <w:jc w:val="right"/>
              <w:rPr>
                <w:rFonts w:ascii="Calibri" w:eastAsia="Times New Roman" w:hAnsi="Calibri" w:cs="Calibri"/>
                <w:color w:val="000000"/>
                <w:lang w:eastAsia="tr-TR" w:bidi="ar-SA"/>
              </w:rPr>
            </w:pPr>
            <w:r w:rsidRPr="00244D3D">
              <w:rPr>
                <w:rFonts w:ascii="Calibri" w:eastAsia="Times New Roman" w:hAnsi="Calibri" w:cs="Calibri"/>
                <w:color w:val="000000"/>
                <w:lang w:eastAsia="tr-TR" w:bidi="ar-SA"/>
              </w:rPr>
              <w:t>11,9</w:t>
            </w:r>
          </w:p>
        </w:tc>
        <w:tc>
          <w:tcPr>
            <w:tcW w:w="1960" w:type="dxa"/>
            <w:tcBorders>
              <w:top w:val="nil"/>
              <w:left w:val="nil"/>
              <w:bottom w:val="single" w:sz="8" w:space="0" w:color="auto"/>
              <w:right w:val="single" w:sz="8" w:space="0" w:color="auto"/>
            </w:tcBorders>
            <w:shd w:val="clear" w:color="auto" w:fill="auto"/>
            <w:noWrap/>
            <w:vAlign w:val="center"/>
            <w:hideMark/>
          </w:tcPr>
          <w:p w14:paraId="23B689CA" w14:textId="77777777" w:rsidR="00244D3D" w:rsidRPr="00244D3D" w:rsidRDefault="00244D3D" w:rsidP="00244D3D">
            <w:pPr>
              <w:spacing w:after="0" w:line="240" w:lineRule="auto"/>
              <w:jc w:val="right"/>
              <w:rPr>
                <w:rFonts w:ascii="Calibri" w:eastAsia="Times New Roman" w:hAnsi="Calibri" w:cs="Calibri"/>
                <w:color w:val="000000"/>
                <w:lang w:eastAsia="tr-TR" w:bidi="ar-SA"/>
              </w:rPr>
            </w:pPr>
            <w:r w:rsidRPr="00244D3D">
              <w:rPr>
                <w:rFonts w:ascii="Calibri" w:eastAsia="Times New Roman" w:hAnsi="Calibri" w:cs="Calibri"/>
                <w:color w:val="000000"/>
                <w:lang w:eastAsia="tr-TR" w:bidi="ar-SA"/>
              </w:rPr>
              <w:t>2.005,4</w:t>
            </w:r>
          </w:p>
        </w:tc>
        <w:tc>
          <w:tcPr>
            <w:tcW w:w="1616" w:type="dxa"/>
            <w:tcBorders>
              <w:top w:val="nil"/>
              <w:left w:val="nil"/>
              <w:bottom w:val="single" w:sz="8" w:space="0" w:color="auto"/>
              <w:right w:val="single" w:sz="8" w:space="0" w:color="auto"/>
            </w:tcBorders>
            <w:shd w:val="clear" w:color="auto" w:fill="auto"/>
            <w:noWrap/>
            <w:vAlign w:val="center"/>
            <w:hideMark/>
          </w:tcPr>
          <w:p w14:paraId="2CD0E02D" w14:textId="77777777" w:rsidR="00244D3D" w:rsidRPr="00244D3D" w:rsidRDefault="00244D3D" w:rsidP="00244D3D">
            <w:pPr>
              <w:spacing w:after="0" w:line="240" w:lineRule="auto"/>
              <w:jc w:val="right"/>
              <w:rPr>
                <w:rFonts w:ascii="Calibri" w:eastAsia="Times New Roman" w:hAnsi="Calibri" w:cs="Calibri"/>
                <w:color w:val="000000"/>
                <w:lang w:eastAsia="tr-TR" w:bidi="ar-SA"/>
              </w:rPr>
            </w:pPr>
            <w:r w:rsidRPr="00244D3D">
              <w:rPr>
                <w:rFonts w:ascii="Calibri" w:eastAsia="Times New Roman" w:hAnsi="Calibri" w:cs="Calibri"/>
                <w:color w:val="000000"/>
                <w:lang w:eastAsia="tr-TR" w:bidi="ar-SA"/>
              </w:rPr>
              <w:t>2.257,2</w:t>
            </w:r>
          </w:p>
        </w:tc>
      </w:tr>
      <w:tr w:rsidR="00244D3D" w:rsidRPr="00244D3D" w14:paraId="7C7F3B63" w14:textId="77777777" w:rsidTr="00244D3D">
        <w:trPr>
          <w:trHeight w:val="315"/>
        </w:trPr>
        <w:tc>
          <w:tcPr>
            <w:tcW w:w="2440" w:type="dxa"/>
            <w:tcBorders>
              <w:top w:val="nil"/>
              <w:left w:val="single" w:sz="8" w:space="0" w:color="auto"/>
              <w:bottom w:val="single" w:sz="8" w:space="0" w:color="auto"/>
              <w:right w:val="single" w:sz="8" w:space="0" w:color="auto"/>
            </w:tcBorders>
            <w:shd w:val="clear" w:color="000000" w:fill="FF5050"/>
            <w:noWrap/>
            <w:vAlign w:val="center"/>
            <w:hideMark/>
          </w:tcPr>
          <w:p w14:paraId="5F027C88" w14:textId="77777777" w:rsidR="00244D3D" w:rsidRPr="00244D3D" w:rsidRDefault="00244D3D" w:rsidP="00244D3D">
            <w:pPr>
              <w:spacing w:after="0" w:line="240" w:lineRule="auto"/>
              <w:rPr>
                <w:rFonts w:ascii="Calibri" w:eastAsia="Times New Roman" w:hAnsi="Calibri" w:cs="Calibri"/>
                <w:b/>
                <w:bCs/>
                <w:color w:val="FFFFFF"/>
                <w:lang w:eastAsia="tr-TR" w:bidi="ar-SA"/>
              </w:rPr>
            </w:pPr>
            <w:r w:rsidRPr="00244D3D">
              <w:rPr>
                <w:rFonts w:ascii="Calibri" w:eastAsia="Times New Roman" w:hAnsi="Calibri" w:cs="Calibri"/>
                <w:b/>
                <w:bCs/>
                <w:color w:val="FFFFFF"/>
                <w:lang w:eastAsia="tr-TR" w:bidi="ar-SA"/>
              </w:rPr>
              <w:t>AKDENİZ</w:t>
            </w:r>
          </w:p>
        </w:tc>
        <w:tc>
          <w:tcPr>
            <w:tcW w:w="959" w:type="dxa"/>
            <w:tcBorders>
              <w:top w:val="nil"/>
              <w:left w:val="nil"/>
              <w:bottom w:val="single" w:sz="8" w:space="0" w:color="auto"/>
              <w:right w:val="single" w:sz="8" w:space="0" w:color="auto"/>
            </w:tcBorders>
            <w:shd w:val="clear" w:color="auto" w:fill="auto"/>
            <w:noWrap/>
            <w:vAlign w:val="center"/>
            <w:hideMark/>
          </w:tcPr>
          <w:p w14:paraId="7D704DC3" w14:textId="77777777" w:rsidR="00244D3D" w:rsidRPr="00244D3D" w:rsidRDefault="00244D3D" w:rsidP="00244D3D">
            <w:pPr>
              <w:spacing w:after="0" w:line="240" w:lineRule="auto"/>
              <w:jc w:val="right"/>
              <w:rPr>
                <w:rFonts w:ascii="Calibri" w:eastAsia="Times New Roman" w:hAnsi="Calibri" w:cs="Calibri"/>
                <w:color w:val="000000"/>
                <w:lang w:eastAsia="tr-TR" w:bidi="ar-SA"/>
              </w:rPr>
            </w:pPr>
            <w:r w:rsidRPr="00244D3D">
              <w:rPr>
                <w:rFonts w:ascii="Calibri" w:eastAsia="Times New Roman" w:hAnsi="Calibri" w:cs="Calibri"/>
                <w:color w:val="000000"/>
                <w:lang w:eastAsia="tr-TR" w:bidi="ar-SA"/>
              </w:rPr>
              <w:t>70,4</w:t>
            </w:r>
          </w:p>
        </w:tc>
        <w:tc>
          <w:tcPr>
            <w:tcW w:w="923" w:type="dxa"/>
            <w:tcBorders>
              <w:top w:val="nil"/>
              <w:left w:val="nil"/>
              <w:bottom w:val="single" w:sz="8" w:space="0" w:color="auto"/>
              <w:right w:val="single" w:sz="8" w:space="0" w:color="auto"/>
            </w:tcBorders>
            <w:shd w:val="clear" w:color="auto" w:fill="auto"/>
            <w:noWrap/>
            <w:vAlign w:val="center"/>
            <w:hideMark/>
          </w:tcPr>
          <w:p w14:paraId="5864224E" w14:textId="77777777" w:rsidR="00244D3D" w:rsidRPr="00244D3D" w:rsidRDefault="00244D3D" w:rsidP="00244D3D">
            <w:pPr>
              <w:spacing w:after="0" w:line="240" w:lineRule="auto"/>
              <w:jc w:val="right"/>
              <w:rPr>
                <w:rFonts w:ascii="Calibri" w:eastAsia="Times New Roman" w:hAnsi="Calibri" w:cs="Calibri"/>
                <w:color w:val="000000"/>
                <w:lang w:eastAsia="tr-TR" w:bidi="ar-SA"/>
              </w:rPr>
            </w:pPr>
            <w:r w:rsidRPr="00244D3D">
              <w:rPr>
                <w:rFonts w:ascii="Calibri" w:eastAsia="Times New Roman" w:hAnsi="Calibri" w:cs="Calibri"/>
                <w:color w:val="000000"/>
                <w:lang w:eastAsia="tr-TR" w:bidi="ar-SA"/>
              </w:rPr>
              <w:t>188,7</w:t>
            </w:r>
          </w:p>
        </w:tc>
        <w:tc>
          <w:tcPr>
            <w:tcW w:w="1600" w:type="dxa"/>
            <w:tcBorders>
              <w:top w:val="nil"/>
              <w:left w:val="nil"/>
              <w:bottom w:val="single" w:sz="8" w:space="0" w:color="auto"/>
              <w:right w:val="single" w:sz="8" w:space="0" w:color="auto"/>
            </w:tcBorders>
            <w:shd w:val="clear" w:color="auto" w:fill="auto"/>
            <w:noWrap/>
            <w:vAlign w:val="center"/>
            <w:hideMark/>
          </w:tcPr>
          <w:p w14:paraId="1484FCE7" w14:textId="77777777" w:rsidR="00244D3D" w:rsidRPr="00244D3D" w:rsidRDefault="00244D3D" w:rsidP="00244D3D">
            <w:pPr>
              <w:spacing w:after="0" w:line="240" w:lineRule="auto"/>
              <w:jc w:val="right"/>
              <w:rPr>
                <w:rFonts w:ascii="Calibri" w:eastAsia="Times New Roman" w:hAnsi="Calibri" w:cs="Calibri"/>
                <w:color w:val="000000"/>
                <w:lang w:eastAsia="tr-TR" w:bidi="ar-SA"/>
              </w:rPr>
            </w:pPr>
            <w:r w:rsidRPr="00244D3D">
              <w:rPr>
                <w:rFonts w:ascii="Calibri" w:eastAsia="Times New Roman" w:hAnsi="Calibri" w:cs="Calibri"/>
                <w:color w:val="000000"/>
                <w:lang w:eastAsia="tr-TR" w:bidi="ar-SA"/>
              </w:rPr>
              <w:t>58,1</w:t>
            </w:r>
          </w:p>
        </w:tc>
        <w:tc>
          <w:tcPr>
            <w:tcW w:w="1960" w:type="dxa"/>
            <w:tcBorders>
              <w:top w:val="nil"/>
              <w:left w:val="nil"/>
              <w:bottom w:val="single" w:sz="8" w:space="0" w:color="auto"/>
              <w:right w:val="single" w:sz="8" w:space="0" w:color="auto"/>
            </w:tcBorders>
            <w:shd w:val="clear" w:color="auto" w:fill="auto"/>
            <w:noWrap/>
            <w:vAlign w:val="center"/>
            <w:hideMark/>
          </w:tcPr>
          <w:p w14:paraId="4CE6F957" w14:textId="77777777" w:rsidR="00244D3D" w:rsidRPr="00244D3D" w:rsidRDefault="00244D3D" w:rsidP="00244D3D">
            <w:pPr>
              <w:spacing w:after="0" w:line="240" w:lineRule="auto"/>
              <w:jc w:val="right"/>
              <w:rPr>
                <w:rFonts w:ascii="Calibri" w:eastAsia="Times New Roman" w:hAnsi="Calibri" w:cs="Calibri"/>
                <w:color w:val="000000"/>
                <w:lang w:eastAsia="tr-TR" w:bidi="ar-SA"/>
              </w:rPr>
            </w:pPr>
            <w:r w:rsidRPr="00244D3D">
              <w:rPr>
                <w:rFonts w:ascii="Calibri" w:eastAsia="Times New Roman" w:hAnsi="Calibri" w:cs="Calibri"/>
                <w:color w:val="000000"/>
                <w:lang w:eastAsia="tr-TR" w:bidi="ar-SA"/>
              </w:rPr>
              <w:t>1.885,6</w:t>
            </w:r>
          </w:p>
        </w:tc>
        <w:tc>
          <w:tcPr>
            <w:tcW w:w="1616" w:type="dxa"/>
            <w:tcBorders>
              <w:top w:val="nil"/>
              <w:left w:val="nil"/>
              <w:bottom w:val="single" w:sz="8" w:space="0" w:color="auto"/>
              <w:right w:val="single" w:sz="8" w:space="0" w:color="auto"/>
            </w:tcBorders>
            <w:shd w:val="clear" w:color="auto" w:fill="auto"/>
            <w:noWrap/>
            <w:vAlign w:val="center"/>
            <w:hideMark/>
          </w:tcPr>
          <w:p w14:paraId="53F86D20" w14:textId="77777777" w:rsidR="00244D3D" w:rsidRPr="00244D3D" w:rsidRDefault="00244D3D" w:rsidP="00244D3D">
            <w:pPr>
              <w:spacing w:after="0" w:line="240" w:lineRule="auto"/>
              <w:jc w:val="right"/>
              <w:rPr>
                <w:rFonts w:ascii="Calibri" w:eastAsia="Times New Roman" w:hAnsi="Calibri" w:cs="Calibri"/>
                <w:color w:val="000000"/>
                <w:lang w:eastAsia="tr-TR" w:bidi="ar-SA"/>
              </w:rPr>
            </w:pPr>
            <w:r w:rsidRPr="00244D3D">
              <w:rPr>
                <w:rFonts w:ascii="Calibri" w:eastAsia="Times New Roman" w:hAnsi="Calibri" w:cs="Calibri"/>
                <w:color w:val="000000"/>
                <w:lang w:eastAsia="tr-TR" w:bidi="ar-SA"/>
              </w:rPr>
              <w:t>2.202,8</w:t>
            </w:r>
          </w:p>
        </w:tc>
      </w:tr>
      <w:tr w:rsidR="00244D3D" w:rsidRPr="00244D3D" w14:paraId="620A973A" w14:textId="77777777" w:rsidTr="00244D3D">
        <w:trPr>
          <w:trHeight w:val="315"/>
        </w:trPr>
        <w:tc>
          <w:tcPr>
            <w:tcW w:w="2440" w:type="dxa"/>
            <w:tcBorders>
              <w:top w:val="nil"/>
              <w:left w:val="single" w:sz="8" w:space="0" w:color="auto"/>
              <w:bottom w:val="single" w:sz="8" w:space="0" w:color="auto"/>
              <w:right w:val="single" w:sz="8" w:space="0" w:color="auto"/>
            </w:tcBorders>
            <w:shd w:val="clear" w:color="000000" w:fill="FF5050"/>
            <w:noWrap/>
            <w:vAlign w:val="center"/>
            <w:hideMark/>
          </w:tcPr>
          <w:p w14:paraId="38165235" w14:textId="77777777" w:rsidR="00244D3D" w:rsidRPr="00244D3D" w:rsidRDefault="00244D3D" w:rsidP="00244D3D">
            <w:pPr>
              <w:spacing w:after="0" w:line="240" w:lineRule="auto"/>
              <w:rPr>
                <w:rFonts w:ascii="Calibri" w:eastAsia="Times New Roman" w:hAnsi="Calibri" w:cs="Calibri"/>
                <w:b/>
                <w:bCs/>
                <w:color w:val="FFFFFF"/>
                <w:lang w:eastAsia="tr-TR" w:bidi="ar-SA"/>
              </w:rPr>
            </w:pPr>
            <w:r w:rsidRPr="00244D3D">
              <w:rPr>
                <w:rFonts w:ascii="Calibri" w:eastAsia="Times New Roman" w:hAnsi="Calibri" w:cs="Calibri"/>
                <w:b/>
                <w:bCs/>
                <w:color w:val="FFFFFF"/>
                <w:lang w:eastAsia="tr-TR" w:bidi="ar-SA"/>
              </w:rPr>
              <w:t>FIRAT</w:t>
            </w:r>
          </w:p>
        </w:tc>
        <w:tc>
          <w:tcPr>
            <w:tcW w:w="959" w:type="dxa"/>
            <w:tcBorders>
              <w:top w:val="nil"/>
              <w:left w:val="nil"/>
              <w:bottom w:val="single" w:sz="8" w:space="0" w:color="auto"/>
              <w:right w:val="single" w:sz="8" w:space="0" w:color="auto"/>
            </w:tcBorders>
            <w:shd w:val="clear" w:color="auto" w:fill="auto"/>
            <w:noWrap/>
            <w:vAlign w:val="center"/>
            <w:hideMark/>
          </w:tcPr>
          <w:p w14:paraId="4B5C7DDD" w14:textId="77777777" w:rsidR="00244D3D" w:rsidRPr="00244D3D" w:rsidRDefault="00244D3D" w:rsidP="00244D3D">
            <w:pPr>
              <w:spacing w:after="0" w:line="240" w:lineRule="auto"/>
              <w:jc w:val="right"/>
              <w:rPr>
                <w:rFonts w:ascii="Calibri" w:eastAsia="Times New Roman" w:hAnsi="Calibri" w:cs="Calibri"/>
                <w:color w:val="000000"/>
                <w:lang w:eastAsia="tr-TR" w:bidi="ar-SA"/>
              </w:rPr>
            </w:pPr>
            <w:r w:rsidRPr="00244D3D">
              <w:rPr>
                <w:rFonts w:ascii="Calibri" w:eastAsia="Times New Roman" w:hAnsi="Calibri" w:cs="Calibri"/>
                <w:color w:val="000000"/>
                <w:lang w:eastAsia="tr-TR" w:bidi="ar-SA"/>
              </w:rPr>
              <w:t>43,3</w:t>
            </w:r>
          </w:p>
        </w:tc>
        <w:tc>
          <w:tcPr>
            <w:tcW w:w="923" w:type="dxa"/>
            <w:tcBorders>
              <w:top w:val="nil"/>
              <w:left w:val="nil"/>
              <w:bottom w:val="single" w:sz="8" w:space="0" w:color="auto"/>
              <w:right w:val="single" w:sz="8" w:space="0" w:color="auto"/>
            </w:tcBorders>
            <w:shd w:val="clear" w:color="auto" w:fill="auto"/>
            <w:noWrap/>
            <w:vAlign w:val="center"/>
            <w:hideMark/>
          </w:tcPr>
          <w:p w14:paraId="3655737C" w14:textId="77777777" w:rsidR="00244D3D" w:rsidRPr="00244D3D" w:rsidRDefault="00244D3D" w:rsidP="00244D3D">
            <w:pPr>
              <w:spacing w:after="0" w:line="240" w:lineRule="auto"/>
              <w:jc w:val="right"/>
              <w:rPr>
                <w:rFonts w:ascii="Calibri" w:eastAsia="Times New Roman" w:hAnsi="Calibri" w:cs="Calibri"/>
                <w:color w:val="000000"/>
                <w:lang w:eastAsia="tr-TR" w:bidi="ar-SA"/>
              </w:rPr>
            </w:pPr>
            <w:r w:rsidRPr="00244D3D">
              <w:rPr>
                <w:rFonts w:ascii="Calibri" w:eastAsia="Times New Roman" w:hAnsi="Calibri" w:cs="Calibri"/>
                <w:color w:val="000000"/>
                <w:lang w:eastAsia="tr-TR" w:bidi="ar-SA"/>
              </w:rPr>
              <w:t>322,1</w:t>
            </w:r>
          </w:p>
        </w:tc>
        <w:tc>
          <w:tcPr>
            <w:tcW w:w="1600" w:type="dxa"/>
            <w:tcBorders>
              <w:top w:val="nil"/>
              <w:left w:val="nil"/>
              <w:bottom w:val="single" w:sz="8" w:space="0" w:color="auto"/>
              <w:right w:val="single" w:sz="8" w:space="0" w:color="auto"/>
            </w:tcBorders>
            <w:shd w:val="clear" w:color="auto" w:fill="auto"/>
            <w:noWrap/>
            <w:vAlign w:val="center"/>
            <w:hideMark/>
          </w:tcPr>
          <w:p w14:paraId="073C1A9E" w14:textId="77777777" w:rsidR="00244D3D" w:rsidRPr="00244D3D" w:rsidRDefault="00244D3D" w:rsidP="00244D3D">
            <w:pPr>
              <w:spacing w:after="0" w:line="240" w:lineRule="auto"/>
              <w:jc w:val="right"/>
              <w:rPr>
                <w:rFonts w:ascii="Calibri" w:eastAsia="Times New Roman" w:hAnsi="Calibri" w:cs="Calibri"/>
                <w:color w:val="000000"/>
                <w:lang w:eastAsia="tr-TR" w:bidi="ar-SA"/>
              </w:rPr>
            </w:pPr>
            <w:r w:rsidRPr="00244D3D">
              <w:rPr>
                <w:rFonts w:ascii="Calibri" w:eastAsia="Times New Roman" w:hAnsi="Calibri" w:cs="Calibri"/>
                <w:color w:val="000000"/>
                <w:lang w:eastAsia="tr-TR" w:bidi="ar-SA"/>
              </w:rPr>
              <w:t>41,2</w:t>
            </w:r>
          </w:p>
        </w:tc>
        <w:tc>
          <w:tcPr>
            <w:tcW w:w="1960" w:type="dxa"/>
            <w:tcBorders>
              <w:top w:val="nil"/>
              <w:left w:val="nil"/>
              <w:bottom w:val="single" w:sz="8" w:space="0" w:color="auto"/>
              <w:right w:val="single" w:sz="8" w:space="0" w:color="auto"/>
            </w:tcBorders>
            <w:shd w:val="clear" w:color="auto" w:fill="auto"/>
            <w:noWrap/>
            <w:vAlign w:val="center"/>
            <w:hideMark/>
          </w:tcPr>
          <w:p w14:paraId="27D5C637" w14:textId="77777777" w:rsidR="00244D3D" w:rsidRPr="00244D3D" w:rsidRDefault="00244D3D" w:rsidP="00244D3D">
            <w:pPr>
              <w:spacing w:after="0" w:line="240" w:lineRule="auto"/>
              <w:jc w:val="right"/>
              <w:rPr>
                <w:rFonts w:ascii="Calibri" w:eastAsia="Times New Roman" w:hAnsi="Calibri" w:cs="Calibri"/>
                <w:color w:val="000000"/>
                <w:lang w:eastAsia="tr-TR" w:bidi="ar-SA"/>
              </w:rPr>
            </w:pPr>
            <w:r w:rsidRPr="00244D3D">
              <w:rPr>
                <w:rFonts w:ascii="Calibri" w:eastAsia="Times New Roman" w:hAnsi="Calibri" w:cs="Calibri"/>
                <w:color w:val="000000"/>
                <w:lang w:eastAsia="tr-TR" w:bidi="ar-SA"/>
              </w:rPr>
              <w:t>1.624,6</w:t>
            </w:r>
          </w:p>
        </w:tc>
        <w:tc>
          <w:tcPr>
            <w:tcW w:w="1616" w:type="dxa"/>
            <w:tcBorders>
              <w:top w:val="nil"/>
              <w:left w:val="nil"/>
              <w:bottom w:val="single" w:sz="8" w:space="0" w:color="auto"/>
              <w:right w:val="single" w:sz="8" w:space="0" w:color="auto"/>
            </w:tcBorders>
            <w:shd w:val="clear" w:color="auto" w:fill="auto"/>
            <w:noWrap/>
            <w:vAlign w:val="center"/>
            <w:hideMark/>
          </w:tcPr>
          <w:p w14:paraId="4F21E2E7" w14:textId="77777777" w:rsidR="00244D3D" w:rsidRPr="00244D3D" w:rsidRDefault="00244D3D" w:rsidP="00244D3D">
            <w:pPr>
              <w:spacing w:after="0" w:line="240" w:lineRule="auto"/>
              <w:jc w:val="right"/>
              <w:rPr>
                <w:rFonts w:ascii="Calibri" w:eastAsia="Times New Roman" w:hAnsi="Calibri" w:cs="Calibri"/>
                <w:color w:val="000000"/>
                <w:lang w:eastAsia="tr-TR" w:bidi="ar-SA"/>
              </w:rPr>
            </w:pPr>
            <w:r w:rsidRPr="00244D3D">
              <w:rPr>
                <w:rFonts w:ascii="Calibri" w:eastAsia="Times New Roman" w:hAnsi="Calibri" w:cs="Calibri"/>
                <w:color w:val="000000"/>
                <w:lang w:eastAsia="tr-TR" w:bidi="ar-SA"/>
              </w:rPr>
              <w:t>2.031,1</w:t>
            </w:r>
          </w:p>
        </w:tc>
      </w:tr>
      <w:tr w:rsidR="00244D3D" w:rsidRPr="00244D3D" w14:paraId="02414FB6" w14:textId="77777777" w:rsidTr="00244D3D">
        <w:trPr>
          <w:trHeight w:val="315"/>
        </w:trPr>
        <w:tc>
          <w:tcPr>
            <w:tcW w:w="2440" w:type="dxa"/>
            <w:tcBorders>
              <w:top w:val="nil"/>
              <w:left w:val="single" w:sz="8" w:space="0" w:color="auto"/>
              <w:bottom w:val="single" w:sz="8" w:space="0" w:color="auto"/>
              <w:right w:val="single" w:sz="8" w:space="0" w:color="auto"/>
            </w:tcBorders>
            <w:shd w:val="clear" w:color="000000" w:fill="FF5050"/>
            <w:noWrap/>
            <w:vAlign w:val="center"/>
            <w:hideMark/>
          </w:tcPr>
          <w:p w14:paraId="4B5867B5" w14:textId="77777777" w:rsidR="00244D3D" w:rsidRPr="00244D3D" w:rsidRDefault="00244D3D" w:rsidP="00244D3D">
            <w:pPr>
              <w:spacing w:after="0" w:line="240" w:lineRule="auto"/>
              <w:rPr>
                <w:rFonts w:ascii="Calibri" w:eastAsia="Times New Roman" w:hAnsi="Calibri" w:cs="Calibri"/>
                <w:b/>
                <w:bCs/>
                <w:color w:val="FFFFFF"/>
                <w:lang w:eastAsia="tr-TR" w:bidi="ar-SA"/>
              </w:rPr>
            </w:pPr>
            <w:r w:rsidRPr="00244D3D">
              <w:rPr>
                <w:rFonts w:ascii="Calibri" w:eastAsia="Times New Roman" w:hAnsi="Calibri" w:cs="Calibri"/>
                <w:b/>
                <w:bCs/>
                <w:color w:val="FFFFFF"/>
                <w:lang w:eastAsia="tr-TR" w:bidi="ar-SA"/>
              </w:rPr>
              <w:t>AKEDAŞ</w:t>
            </w:r>
          </w:p>
        </w:tc>
        <w:tc>
          <w:tcPr>
            <w:tcW w:w="959" w:type="dxa"/>
            <w:tcBorders>
              <w:top w:val="nil"/>
              <w:left w:val="nil"/>
              <w:bottom w:val="single" w:sz="8" w:space="0" w:color="auto"/>
              <w:right w:val="single" w:sz="8" w:space="0" w:color="auto"/>
            </w:tcBorders>
            <w:shd w:val="clear" w:color="auto" w:fill="auto"/>
            <w:noWrap/>
            <w:vAlign w:val="center"/>
            <w:hideMark/>
          </w:tcPr>
          <w:p w14:paraId="198F6A37" w14:textId="77777777" w:rsidR="00244D3D" w:rsidRPr="00244D3D" w:rsidRDefault="00244D3D" w:rsidP="00244D3D">
            <w:pPr>
              <w:spacing w:after="0" w:line="240" w:lineRule="auto"/>
              <w:jc w:val="right"/>
              <w:rPr>
                <w:rFonts w:ascii="Calibri" w:eastAsia="Times New Roman" w:hAnsi="Calibri" w:cs="Calibri"/>
                <w:color w:val="000000"/>
                <w:lang w:eastAsia="tr-TR" w:bidi="ar-SA"/>
              </w:rPr>
            </w:pPr>
            <w:r w:rsidRPr="00244D3D">
              <w:rPr>
                <w:rFonts w:ascii="Calibri" w:eastAsia="Times New Roman" w:hAnsi="Calibri" w:cs="Calibri"/>
                <w:color w:val="000000"/>
                <w:lang w:eastAsia="tr-TR" w:bidi="ar-SA"/>
              </w:rPr>
              <w:t>68,0</w:t>
            </w:r>
          </w:p>
        </w:tc>
        <w:tc>
          <w:tcPr>
            <w:tcW w:w="923" w:type="dxa"/>
            <w:tcBorders>
              <w:top w:val="nil"/>
              <w:left w:val="nil"/>
              <w:bottom w:val="single" w:sz="8" w:space="0" w:color="auto"/>
              <w:right w:val="single" w:sz="8" w:space="0" w:color="auto"/>
            </w:tcBorders>
            <w:shd w:val="clear" w:color="auto" w:fill="auto"/>
            <w:noWrap/>
            <w:vAlign w:val="center"/>
            <w:hideMark/>
          </w:tcPr>
          <w:p w14:paraId="2DEA8331" w14:textId="77777777" w:rsidR="00244D3D" w:rsidRPr="00244D3D" w:rsidRDefault="00244D3D" w:rsidP="00244D3D">
            <w:pPr>
              <w:spacing w:after="0" w:line="240" w:lineRule="auto"/>
              <w:jc w:val="right"/>
              <w:rPr>
                <w:rFonts w:ascii="Calibri" w:eastAsia="Times New Roman" w:hAnsi="Calibri" w:cs="Calibri"/>
                <w:color w:val="000000"/>
                <w:lang w:eastAsia="tr-TR" w:bidi="ar-SA"/>
              </w:rPr>
            </w:pPr>
            <w:r w:rsidRPr="00244D3D">
              <w:rPr>
                <w:rFonts w:ascii="Calibri" w:eastAsia="Times New Roman" w:hAnsi="Calibri" w:cs="Calibri"/>
                <w:color w:val="000000"/>
                <w:lang w:eastAsia="tr-TR" w:bidi="ar-SA"/>
              </w:rPr>
              <w:t>34,4</w:t>
            </w:r>
          </w:p>
        </w:tc>
        <w:tc>
          <w:tcPr>
            <w:tcW w:w="1600" w:type="dxa"/>
            <w:tcBorders>
              <w:top w:val="nil"/>
              <w:left w:val="nil"/>
              <w:bottom w:val="single" w:sz="8" w:space="0" w:color="auto"/>
              <w:right w:val="single" w:sz="8" w:space="0" w:color="auto"/>
            </w:tcBorders>
            <w:shd w:val="clear" w:color="auto" w:fill="auto"/>
            <w:noWrap/>
            <w:vAlign w:val="center"/>
            <w:hideMark/>
          </w:tcPr>
          <w:p w14:paraId="18B7C605" w14:textId="77777777" w:rsidR="00244D3D" w:rsidRPr="00244D3D" w:rsidRDefault="00244D3D" w:rsidP="00244D3D">
            <w:pPr>
              <w:spacing w:after="0" w:line="240" w:lineRule="auto"/>
              <w:jc w:val="right"/>
              <w:rPr>
                <w:rFonts w:ascii="Calibri" w:eastAsia="Times New Roman" w:hAnsi="Calibri" w:cs="Calibri"/>
                <w:color w:val="000000"/>
                <w:lang w:eastAsia="tr-TR" w:bidi="ar-SA"/>
              </w:rPr>
            </w:pPr>
            <w:r w:rsidRPr="00244D3D">
              <w:rPr>
                <w:rFonts w:ascii="Calibri" w:eastAsia="Times New Roman" w:hAnsi="Calibri" w:cs="Calibri"/>
                <w:color w:val="000000"/>
                <w:lang w:eastAsia="tr-TR" w:bidi="ar-SA"/>
              </w:rPr>
              <w:t>0,0</w:t>
            </w:r>
          </w:p>
        </w:tc>
        <w:tc>
          <w:tcPr>
            <w:tcW w:w="1960" w:type="dxa"/>
            <w:tcBorders>
              <w:top w:val="nil"/>
              <w:left w:val="nil"/>
              <w:bottom w:val="single" w:sz="8" w:space="0" w:color="auto"/>
              <w:right w:val="single" w:sz="8" w:space="0" w:color="auto"/>
            </w:tcBorders>
            <w:shd w:val="clear" w:color="auto" w:fill="auto"/>
            <w:noWrap/>
            <w:vAlign w:val="center"/>
            <w:hideMark/>
          </w:tcPr>
          <w:p w14:paraId="5D3471C6" w14:textId="77777777" w:rsidR="00244D3D" w:rsidRPr="00244D3D" w:rsidRDefault="00244D3D" w:rsidP="00244D3D">
            <w:pPr>
              <w:spacing w:after="0" w:line="240" w:lineRule="auto"/>
              <w:jc w:val="right"/>
              <w:rPr>
                <w:rFonts w:ascii="Calibri" w:eastAsia="Times New Roman" w:hAnsi="Calibri" w:cs="Calibri"/>
                <w:color w:val="000000"/>
                <w:lang w:eastAsia="tr-TR" w:bidi="ar-SA"/>
              </w:rPr>
            </w:pPr>
            <w:r w:rsidRPr="00244D3D">
              <w:rPr>
                <w:rFonts w:ascii="Calibri" w:eastAsia="Times New Roman" w:hAnsi="Calibri" w:cs="Calibri"/>
                <w:color w:val="000000"/>
                <w:lang w:eastAsia="tr-TR" w:bidi="ar-SA"/>
              </w:rPr>
              <w:t>1.853,7</w:t>
            </w:r>
          </w:p>
        </w:tc>
        <w:tc>
          <w:tcPr>
            <w:tcW w:w="1616" w:type="dxa"/>
            <w:tcBorders>
              <w:top w:val="nil"/>
              <w:left w:val="nil"/>
              <w:bottom w:val="single" w:sz="8" w:space="0" w:color="auto"/>
              <w:right w:val="single" w:sz="8" w:space="0" w:color="auto"/>
            </w:tcBorders>
            <w:shd w:val="clear" w:color="auto" w:fill="auto"/>
            <w:noWrap/>
            <w:vAlign w:val="center"/>
            <w:hideMark/>
          </w:tcPr>
          <w:p w14:paraId="3FFDAF77" w14:textId="77777777" w:rsidR="00244D3D" w:rsidRPr="00244D3D" w:rsidRDefault="00244D3D" w:rsidP="00244D3D">
            <w:pPr>
              <w:spacing w:after="0" w:line="240" w:lineRule="auto"/>
              <w:jc w:val="right"/>
              <w:rPr>
                <w:rFonts w:ascii="Calibri" w:eastAsia="Times New Roman" w:hAnsi="Calibri" w:cs="Calibri"/>
                <w:color w:val="000000"/>
                <w:lang w:eastAsia="tr-TR" w:bidi="ar-SA"/>
              </w:rPr>
            </w:pPr>
            <w:r w:rsidRPr="00244D3D">
              <w:rPr>
                <w:rFonts w:ascii="Calibri" w:eastAsia="Times New Roman" w:hAnsi="Calibri" w:cs="Calibri"/>
                <w:color w:val="000000"/>
                <w:lang w:eastAsia="tr-TR" w:bidi="ar-SA"/>
              </w:rPr>
              <w:t>1.956,0</w:t>
            </w:r>
          </w:p>
        </w:tc>
      </w:tr>
      <w:tr w:rsidR="00244D3D" w:rsidRPr="00244D3D" w14:paraId="6B27D577" w14:textId="77777777" w:rsidTr="00244D3D">
        <w:trPr>
          <w:trHeight w:val="315"/>
        </w:trPr>
        <w:tc>
          <w:tcPr>
            <w:tcW w:w="2440" w:type="dxa"/>
            <w:tcBorders>
              <w:top w:val="nil"/>
              <w:left w:val="single" w:sz="8" w:space="0" w:color="auto"/>
              <w:bottom w:val="single" w:sz="8" w:space="0" w:color="auto"/>
              <w:right w:val="single" w:sz="8" w:space="0" w:color="auto"/>
            </w:tcBorders>
            <w:shd w:val="clear" w:color="000000" w:fill="FF5050"/>
            <w:noWrap/>
            <w:vAlign w:val="center"/>
            <w:hideMark/>
          </w:tcPr>
          <w:p w14:paraId="1E9BA6AD" w14:textId="77777777" w:rsidR="00244D3D" w:rsidRPr="00244D3D" w:rsidRDefault="00244D3D" w:rsidP="00244D3D">
            <w:pPr>
              <w:spacing w:after="0" w:line="240" w:lineRule="auto"/>
              <w:rPr>
                <w:rFonts w:ascii="Calibri" w:eastAsia="Times New Roman" w:hAnsi="Calibri" w:cs="Calibri"/>
                <w:b/>
                <w:bCs/>
                <w:color w:val="FFFFFF"/>
                <w:lang w:eastAsia="tr-TR" w:bidi="ar-SA"/>
              </w:rPr>
            </w:pPr>
            <w:r w:rsidRPr="00244D3D">
              <w:rPr>
                <w:rFonts w:ascii="Calibri" w:eastAsia="Times New Roman" w:hAnsi="Calibri" w:cs="Calibri"/>
                <w:b/>
                <w:bCs/>
                <w:color w:val="FFFFFF"/>
                <w:lang w:eastAsia="tr-TR" w:bidi="ar-SA"/>
              </w:rPr>
              <w:t>YEŞİLIRMAK</w:t>
            </w:r>
          </w:p>
        </w:tc>
        <w:tc>
          <w:tcPr>
            <w:tcW w:w="959" w:type="dxa"/>
            <w:tcBorders>
              <w:top w:val="nil"/>
              <w:left w:val="nil"/>
              <w:bottom w:val="single" w:sz="8" w:space="0" w:color="auto"/>
              <w:right w:val="single" w:sz="8" w:space="0" w:color="auto"/>
            </w:tcBorders>
            <w:shd w:val="clear" w:color="auto" w:fill="auto"/>
            <w:noWrap/>
            <w:vAlign w:val="center"/>
            <w:hideMark/>
          </w:tcPr>
          <w:p w14:paraId="5455FF1C" w14:textId="77777777" w:rsidR="00244D3D" w:rsidRPr="00244D3D" w:rsidRDefault="00244D3D" w:rsidP="00244D3D">
            <w:pPr>
              <w:spacing w:after="0" w:line="240" w:lineRule="auto"/>
              <w:jc w:val="right"/>
              <w:rPr>
                <w:rFonts w:ascii="Calibri" w:eastAsia="Times New Roman" w:hAnsi="Calibri" w:cs="Calibri"/>
                <w:color w:val="000000"/>
                <w:lang w:eastAsia="tr-TR" w:bidi="ar-SA"/>
              </w:rPr>
            </w:pPr>
            <w:r w:rsidRPr="00244D3D">
              <w:rPr>
                <w:rFonts w:ascii="Calibri" w:eastAsia="Times New Roman" w:hAnsi="Calibri" w:cs="Calibri"/>
                <w:color w:val="000000"/>
                <w:lang w:eastAsia="tr-TR" w:bidi="ar-SA"/>
              </w:rPr>
              <w:t>44,8</w:t>
            </w:r>
          </w:p>
        </w:tc>
        <w:tc>
          <w:tcPr>
            <w:tcW w:w="923" w:type="dxa"/>
            <w:tcBorders>
              <w:top w:val="nil"/>
              <w:left w:val="nil"/>
              <w:bottom w:val="single" w:sz="8" w:space="0" w:color="auto"/>
              <w:right w:val="single" w:sz="8" w:space="0" w:color="auto"/>
            </w:tcBorders>
            <w:shd w:val="clear" w:color="auto" w:fill="auto"/>
            <w:noWrap/>
            <w:vAlign w:val="center"/>
            <w:hideMark/>
          </w:tcPr>
          <w:p w14:paraId="0228B1DD" w14:textId="77777777" w:rsidR="00244D3D" w:rsidRPr="00244D3D" w:rsidRDefault="00244D3D" w:rsidP="00244D3D">
            <w:pPr>
              <w:spacing w:after="0" w:line="240" w:lineRule="auto"/>
              <w:jc w:val="right"/>
              <w:rPr>
                <w:rFonts w:ascii="Calibri" w:eastAsia="Times New Roman" w:hAnsi="Calibri" w:cs="Calibri"/>
                <w:color w:val="000000"/>
                <w:lang w:eastAsia="tr-TR" w:bidi="ar-SA"/>
              </w:rPr>
            </w:pPr>
            <w:r w:rsidRPr="00244D3D">
              <w:rPr>
                <w:rFonts w:ascii="Calibri" w:eastAsia="Times New Roman" w:hAnsi="Calibri" w:cs="Calibri"/>
                <w:color w:val="000000"/>
                <w:lang w:eastAsia="tr-TR" w:bidi="ar-SA"/>
              </w:rPr>
              <w:t>7,7</w:t>
            </w:r>
          </w:p>
        </w:tc>
        <w:tc>
          <w:tcPr>
            <w:tcW w:w="1600" w:type="dxa"/>
            <w:tcBorders>
              <w:top w:val="nil"/>
              <w:left w:val="nil"/>
              <w:bottom w:val="single" w:sz="8" w:space="0" w:color="auto"/>
              <w:right w:val="single" w:sz="8" w:space="0" w:color="auto"/>
            </w:tcBorders>
            <w:shd w:val="clear" w:color="auto" w:fill="auto"/>
            <w:noWrap/>
            <w:vAlign w:val="center"/>
            <w:hideMark/>
          </w:tcPr>
          <w:p w14:paraId="6E3C12D8" w14:textId="77777777" w:rsidR="00244D3D" w:rsidRPr="00244D3D" w:rsidRDefault="00244D3D" w:rsidP="00244D3D">
            <w:pPr>
              <w:spacing w:after="0" w:line="240" w:lineRule="auto"/>
              <w:jc w:val="right"/>
              <w:rPr>
                <w:rFonts w:ascii="Calibri" w:eastAsia="Times New Roman" w:hAnsi="Calibri" w:cs="Calibri"/>
                <w:color w:val="000000"/>
                <w:lang w:eastAsia="tr-TR" w:bidi="ar-SA"/>
              </w:rPr>
            </w:pPr>
            <w:r w:rsidRPr="00244D3D">
              <w:rPr>
                <w:rFonts w:ascii="Calibri" w:eastAsia="Times New Roman" w:hAnsi="Calibri" w:cs="Calibri"/>
                <w:color w:val="000000"/>
                <w:lang w:eastAsia="tr-TR" w:bidi="ar-SA"/>
              </w:rPr>
              <w:t>0,0</w:t>
            </w:r>
          </w:p>
        </w:tc>
        <w:tc>
          <w:tcPr>
            <w:tcW w:w="1960" w:type="dxa"/>
            <w:tcBorders>
              <w:top w:val="nil"/>
              <w:left w:val="nil"/>
              <w:bottom w:val="single" w:sz="8" w:space="0" w:color="auto"/>
              <w:right w:val="single" w:sz="8" w:space="0" w:color="auto"/>
            </w:tcBorders>
            <w:shd w:val="clear" w:color="auto" w:fill="auto"/>
            <w:noWrap/>
            <w:vAlign w:val="center"/>
            <w:hideMark/>
          </w:tcPr>
          <w:p w14:paraId="11ABE514" w14:textId="77777777" w:rsidR="00244D3D" w:rsidRPr="00244D3D" w:rsidRDefault="00244D3D" w:rsidP="00244D3D">
            <w:pPr>
              <w:spacing w:after="0" w:line="240" w:lineRule="auto"/>
              <w:jc w:val="right"/>
              <w:rPr>
                <w:rFonts w:ascii="Calibri" w:eastAsia="Times New Roman" w:hAnsi="Calibri" w:cs="Calibri"/>
                <w:color w:val="000000"/>
                <w:lang w:eastAsia="tr-TR" w:bidi="ar-SA"/>
              </w:rPr>
            </w:pPr>
            <w:r w:rsidRPr="00244D3D">
              <w:rPr>
                <w:rFonts w:ascii="Calibri" w:eastAsia="Times New Roman" w:hAnsi="Calibri" w:cs="Calibri"/>
                <w:color w:val="000000"/>
                <w:lang w:eastAsia="tr-TR" w:bidi="ar-SA"/>
              </w:rPr>
              <w:t>1.843,2</w:t>
            </w:r>
          </w:p>
        </w:tc>
        <w:tc>
          <w:tcPr>
            <w:tcW w:w="1616" w:type="dxa"/>
            <w:tcBorders>
              <w:top w:val="nil"/>
              <w:left w:val="nil"/>
              <w:bottom w:val="single" w:sz="8" w:space="0" w:color="auto"/>
              <w:right w:val="single" w:sz="8" w:space="0" w:color="auto"/>
            </w:tcBorders>
            <w:shd w:val="clear" w:color="auto" w:fill="auto"/>
            <w:noWrap/>
            <w:vAlign w:val="center"/>
            <w:hideMark/>
          </w:tcPr>
          <w:p w14:paraId="0A7FFD5F" w14:textId="77777777" w:rsidR="00244D3D" w:rsidRPr="00244D3D" w:rsidRDefault="00244D3D" w:rsidP="00244D3D">
            <w:pPr>
              <w:spacing w:after="0" w:line="240" w:lineRule="auto"/>
              <w:jc w:val="right"/>
              <w:rPr>
                <w:rFonts w:ascii="Calibri" w:eastAsia="Times New Roman" w:hAnsi="Calibri" w:cs="Calibri"/>
                <w:color w:val="000000"/>
                <w:lang w:eastAsia="tr-TR" w:bidi="ar-SA"/>
              </w:rPr>
            </w:pPr>
            <w:r w:rsidRPr="00244D3D">
              <w:rPr>
                <w:rFonts w:ascii="Calibri" w:eastAsia="Times New Roman" w:hAnsi="Calibri" w:cs="Calibri"/>
                <w:color w:val="000000"/>
                <w:lang w:eastAsia="tr-TR" w:bidi="ar-SA"/>
              </w:rPr>
              <w:t>1.895,7</w:t>
            </w:r>
          </w:p>
        </w:tc>
      </w:tr>
      <w:tr w:rsidR="00244D3D" w:rsidRPr="00244D3D" w14:paraId="7E1DB840" w14:textId="77777777" w:rsidTr="00244D3D">
        <w:trPr>
          <w:trHeight w:val="315"/>
        </w:trPr>
        <w:tc>
          <w:tcPr>
            <w:tcW w:w="2440" w:type="dxa"/>
            <w:tcBorders>
              <w:top w:val="nil"/>
              <w:left w:val="single" w:sz="8" w:space="0" w:color="auto"/>
              <w:bottom w:val="single" w:sz="8" w:space="0" w:color="auto"/>
              <w:right w:val="single" w:sz="8" w:space="0" w:color="auto"/>
            </w:tcBorders>
            <w:shd w:val="clear" w:color="000000" w:fill="FF5050"/>
            <w:noWrap/>
            <w:vAlign w:val="center"/>
            <w:hideMark/>
          </w:tcPr>
          <w:p w14:paraId="723519A8" w14:textId="77777777" w:rsidR="00244D3D" w:rsidRPr="00244D3D" w:rsidRDefault="00244D3D" w:rsidP="00244D3D">
            <w:pPr>
              <w:spacing w:after="0" w:line="240" w:lineRule="auto"/>
              <w:rPr>
                <w:rFonts w:ascii="Calibri" w:eastAsia="Times New Roman" w:hAnsi="Calibri" w:cs="Calibri"/>
                <w:b/>
                <w:bCs/>
                <w:color w:val="FFFFFF"/>
                <w:lang w:eastAsia="tr-TR" w:bidi="ar-SA"/>
              </w:rPr>
            </w:pPr>
            <w:r w:rsidRPr="00244D3D">
              <w:rPr>
                <w:rFonts w:ascii="Calibri" w:eastAsia="Times New Roman" w:hAnsi="Calibri" w:cs="Calibri"/>
                <w:b/>
                <w:bCs/>
                <w:color w:val="FFFFFF"/>
                <w:lang w:eastAsia="tr-TR" w:bidi="ar-SA"/>
              </w:rPr>
              <w:t>SAKARYA</w:t>
            </w:r>
          </w:p>
        </w:tc>
        <w:tc>
          <w:tcPr>
            <w:tcW w:w="959" w:type="dxa"/>
            <w:tcBorders>
              <w:top w:val="nil"/>
              <w:left w:val="nil"/>
              <w:bottom w:val="single" w:sz="8" w:space="0" w:color="auto"/>
              <w:right w:val="single" w:sz="8" w:space="0" w:color="auto"/>
            </w:tcBorders>
            <w:shd w:val="clear" w:color="auto" w:fill="auto"/>
            <w:noWrap/>
            <w:vAlign w:val="center"/>
            <w:hideMark/>
          </w:tcPr>
          <w:p w14:paraId="7A2643BB" w14:textId="77777777" w:rsidR="00244D3D" w:rsidRPr="00244D3D" w:rsidRDefault="00244D3D" w:rsidP="00244D3D">
            <w:pPr>
              <w:spacing w:after="0" w:line="240" w:lineRule="auto"/>
              <w:jc w:val="right"/>
              <w:rPr>
                <w:rFonts w:ascii="Calibri" w:eastAsia="Times New Roman" w:hAnsi="Calibri" w:cs="Calibri"/>
                <w:color w:val="000000"/>
                <w:lang w:eastAsia="tr-TR" w:bidi="ar-SA"/>
              </w:rPr>
            </w:pPr>
            <w:r w:rsidRPr="00244D3D">
              <w:rPr>
                <w:rFonts w:ascii="Calibri" w:eastAsia="Times New Roman" w:hAnsi="Calibri" w:cs="Calibri"/>
                <w:color w:val="000000"/>
                <w:lang w:eastAsia="tr-TR" w:bidi="ar-SA"/>
              </w:rPr>
              <w:t>26,8</w:t>
            </w:r>
          </w:p>
        </w:tc>
        <w:tc>
          <w:tcPr>
            <w:tcW w:w="923" w:type="dxa"/>
            <w:tcBorders>
              <w:top w:val="nil"/>
              <w:left w:val="nil"/>
              <w:bottom w:val="single" w:sz="8" w:space="0" w:color="auto"/>
              <w:right w:val="single" w:sz="8" w:space="0" w:color="auto"/>
            </w:tcBorders>
            <w:shd w:val="clear" w:color="auto" w:fill="auto"/>
            <w:noWrap/>
            <w:vAlign w:val="center"/>
            <w:hideMark/>
          </w:tcPr>
          <w:p w14:paraId="290146F5" w14:textId="77777777" w:rsidR="00244D3D" w:rsidRPr="00244D3D" w:rsidRDefault="00244D3D" w:rsidP="00244D3D">
            <w:pPr>
              <w:spacing w:after="0" w:line="240" w:lineRule="auto"/>
              <w:jc w:val="right"/>
              <w:rPr>
                <w:rFonts w:ascii="Calibri" w:eastAsia="Times New Roman" w:hAnsi="Calibri" w:cs="Calibri"/>
                <w:color w:val="000000"/>
                <w:lang w:eastAsia="tr-TR" w:bidi="ar-SA"/>
              </w:rPr>
            </w:pPr>
            <w:r w:rsidRPr="00244D3D">
              <w:rPr>
                <w:rFonts w:ascii="Calibri" w:eastAsia="Times New Roman" w:hAnsi="Calibri" w:cs="Calibri"/>
                <w:color w:val="000000"/>
                <w:lang w:eastAsia="tr-TR" w:bidi="ar-SA"/>
              </w:rPr>
              <w:t>35,1</w:t>
            </w:r>
          </w:p>
        </w:tc>
        <w:tc>
          <w:tcPr>
            <w:tcW w:w="1600" w:type="dxa"/>
            <w:tcBorders>
              <w:top w:val="nil"/>
              <w:left w:val="nil"/>
              <w:bottom w:val="single" w:sz="8" w:space="0" w:color="auto"/>
              <w:right w:val="single" w:sz="8" w:space="0" w:color="auto"/>
            </w:tcBorders>
            <w:shd w:val="clear" w:color="auto" w:fill="auto"/>
            <w:noWrap/>
            <w:vAlign w:val="center"/>
            <w:hideMark/>
          </w:tcPr>
          <w:p w14:paraId="310BFFBE" w14:textId="77777777" w:rsidR="00244D3D" w:rsidRPr="00244D3D" w:rsidRDefault="00244D3D" w:rsidP="00244D3D">
            <w:pPr>
              <w:spacing w:after="0" w:line="240" w:lineRule="auto"/>
              <w:jc w:val="right"/>
              <w:rPr>
                <w:rFonts w:ascii="Calibri" w:eastAsia="Times New Roman" w:hAnsi="Calibri" w:cs="Calibri"/>
                <w:color w:val="000000"/>
                <w:lang w:eastAsia="tr-TR" w:bidi="ar-SA"/>
              </w:rPr>
            </w:pPr>
            <w:r w:rsidRPr="00244D3D">
              <w:rPr>
                <w:rFonts w:ascii="Calibri" w:eastAsia="Times New Roman" w:hAnsi="Calibri" w:cs="Calibri"/>
                <w:color w:val="000000"/>
                <w:lang w:eastAsia="tr-TR" w:bidi="ar-SA"/>
              </w:rPr>
              <w:t>0,0</w:t>
            </w:r>
          </w:p>
        </w:tc>
        <w:tc>
          <w:tcPr>
            <w:tcW w:w="1960" w:type="dxa"/>
            <w:tcBorders>
              <w:top w:val="nil"/>
              <w:left w:val="nil"/>
              <w:bottom w:val="single" w:sz="8" w:space="0" w:color="auto"/>
              <w:right w:val="single" w:sz="8" w:space="0" w:color="auto"/>
            </w:tcBorders>
            <w:shd w:val="clear" w:color="auto" w:fill="auto"/>
            <w:noWrap/>
            <w:vAlign w:val="center"/>
            <w:hideMark/>
          </w:tcPr>
          <w:p w14:paraId="345EF497" w14:textId="77777777" w:rsidR="00244D3D" w:rsidRPr="00244D3D" w:rsidRDefault="00244D3D" w:rsidP="00244D3D">
            <w:pPr>
              <w:spacing w:after="0" w:line="240" w:lineRule="auto"/>
              <w:jc w:val="right"/>
              <w:rPr>
                <w:rFonts w:ascii="Calibri" w:eastAsia="Times New Roman" w:hAnsi="Calibri" w:cs="Calibri"/>
                <w:color w:val="000000"/>
                <w:lang w:eastAsia="tr-TR" w:bidi="ar-SA"/>
              </w:rPr>
            </w:pPr>
            <w:r w:rsidRPr="00244D3D">
              <w:rPr>
                <w:rFonts w:ascii="Calibri" w:eastAsia="Times New Roman" w:hAnsi="Calibri" w:cs="Calibri"/>
                <w:color w:val="000000"/>
                <w:lang w:eastAsia="tr-TR" w:bidi="ar-SA"/>
              </w:rPr>
              <w:t>1.781,0</w:t>
            </w:r>
          </w:p>
        </w:tc>
        <w:tc>
          <w:tcPr>
            <w:tcW w:w="1616" w:type="dxa"/>
            <w:tcBorders>
              <w:top w:val="nil"/>
              <w:left w:val="nil"/>
              <w:bottom w:val="single" w:sz="8" w:space="0" w:color="auto"/>
              <w:right w:val="single" w:sz="8" w:space="0" w:color="auto"/>
            </w:tcBorders>
            <w:shd w:val="clear" w:color="auto" w:fill="auto"/>
            <w:noWrap/>
            <w:vAlign w:val="center"/>
            <w:hideMark/>
          </w:tcPr>
          <w:p w14:paraId="39DA1328" w14:textId="77777777" w:rsidR="00244D3D" w:rsidRPr="00244D3D" w:rsidRDefault="00244D3D" w:rsidP="00244D3D">
            <w:pPr>
              <w:spacing w:after="0" w:line="240" w:lineRule="auto"/>
              <w:jc w:val="right"/>
              <w:rPr>
                <w:rFonts w:ascii="Calibri" w:eastAsia="Times New Roman" w:hAnsi="Calibri" w:cs="Calibri"/>
                <w:color w:val="000000"/>
                <w:lang w:eastAsia="tr-TR" w:bidi="ar-SA"/>
              </w:rPr>
            </w:pPr>
            <w:r w:rsidRPr="00244D3D">
              <w:rPr>
                <w:rFonts w:ascii="Calibri" w:eastAsia="Times New Roman" w:hAnsi="Calibri" w:cs="Calibri"/>
                <w:color w:val="000000"/>
                <w:lang w:eastAsia="tr-TR" w:bidi="ar-SA"/>
              </w:rPr>
              <w:t>1.842,9</w:t>
            </w:r>
          </w:p>
        </w:tc>
      </w:tr>
      <w:tr w:rsidR="00244D3D" w:rsidRPr="00244D3D" w14:paraId="36ABD392" w14:textId="77777777" w:rsidTr="00244D3D">
        <w:trPr>
          <w:trHeight w:val="315"/>
        </w:trPr>
        <w:tc>
          <w:tcPr>
            <w:tcW w:w="2440" w:type="dxa"/>
            <w:tcBorders>
              <w:top w:val="nil"/>
              <w:left w:val="single" w:sz="8" w:space="0" w:color="auto"/>
              <w:bottom w:val="single" w:sz="8" w:space="0" w:color="auto"/>
              <w:right w:val="single" w:sz="8" w:space="0" w:color="auto"/>
            </w:tcBorders>
            <w:shd w:val="clear" w:color="000000" w:fill="FF5050"/>
            <w:noWrap/>
            <w:vAlign w:val="center"/>
            <w:hideMark/>
          </w:tcPr>
          <w:p w14:paraId="55325D78" w14:textId="77777777" w:rsidR="00244D3D" w:rsidRPr="00244D3D" w:rsidRDefault="00244D3D" w:rsidP="00244D3D">
            <w:pPr>
              <w:spacing w:after="0" w:line="240" w:lineRule="auto"/>
              <w:rPr>
                <w:rFonts w:ascii="Calibri" w:eastAsia="Times New Roman" w:hAnsi="Calibri" w:cs="Calibri"/>
                <w:b/>
                <w:bCs/>
                <w:color w:val="FFFFFF"/>
                <w:lang w:eastAsia="tr-TR" w:bidi="ar-SA"/>
              </w:rPr>
            </w:pPr>
            <w:r w:rsidRPr="00244D3D">
              <w:rPr>
                <w:rFonts w:ascii="Calibri" w:eastAsia="Times New Roman" w:hAnsi="Calibri" w:cs="Calibri"/>
                <w:b/>
                <w:bCs/>
                <w:color w:val="FFFFFF"/>
                <w:lang w:eastAsia="tr-TR" w:bidi="ar-SA"/>
              </w:rPr>
              <w:t>ADM</w:t>
            </w:r>
          </w:p>
        </w:tc>
        <w:tc>
          <w:tcPr>
            <w:tcW w:w="959" w:type="dxa"/>
            <w:tcBorders>
              <w:top w:val="nil"/>
              <w:left w:val="nil"/>
              <w:bottom w:val="single" w:sz="8" w:space="0" w:color="auto"/>
              <w:right w:val="single" w:sz="8" w:space="0" w:color="auto"/>
            </w:tcBorders>
            <w:shd w:val="clear" w:color="auto" w:fill="auto"/>
            <w:noWrap/>
            <w:vAlign w:val="center"/>
            <w:hideMark/>
          </w:tcPr>
          <w:p w14:paraId="0838A5EE" w14:textId="77777777" w:rsidR="00244D3D" w:rsidRPr="00244D3D" w:rsidRDefault="00244D3D" w:rsidP="00244D3D">
            <w:pPr>
              <w:spacing w:after="0" w:line="240" w:lineRule="auto"/>
              <w:jc w:val="right"/>
              <w:rPr>
                <w:rFonts w:ascii="Calibri" w:eastAsia="Times New Roman" w:hAnsi="Calibri" w:cs="Calibri"/>
                <w:color w:val="000000"/>
                <w:lang w:eastAsia="tr-TR" w:bidi="ar-SA"/>
              </w:rPr>
            </w:pPr>
            <w:r w:rsidRPr="00244D3D">
              <w:rPr>
                <w:rFonts w:ascii="Calibri" w:eastAsia="Times New Roman" w:hAnsi="Calibri" w:cs="Calibri"/>
                <w:color w:val="000000"/>
                <w:lang w:eastAsia="tr-TR" w:bidi="ar-SA"/>
              </w:rPr>
              <w:t>39,0</w:t>
            </w:r>
          </w:p>
        </w:tc>
        <w:tc>
          <w:tcPr>
            <w:tcW w:w="923" w:type="dxa"/>
            <w:tcBorders>
              <w:top w:val="nil"/>
              <w:left w:val="nil"/>
              <w:bottom w:val="single" w:sz="8" w:space="0" w:color="auto"/>
              <w:right w:val="single" w:sz="8" w:space="0" w:color="auto"/>
            </w:tcBorders>
            <w:shd w:val="clear" w:color="auto" w:fill="auto"/>
            <w:noWrap/>
            <w:vAlign w:val="center"/>
            <w:hideMark/>
          </w:tcPr>
          <w:p w14:paraId="00424D11" w14:textId="77777777" w:rsidR="00244D3D" w:rsidRPr="00244D3D" w:rsidRDefault="00244D3D" w:rsidP="00244D3D">
            <w:pPr>
              <w:spacing w:after="0" w:line="240" w:lineRule="auto"/>
              <w:jc w:val="right"/>
              <w:rPr>
                <w:rFonts w:ascii="Calibri" w:eastAsia="Times New Roman" w:hAnsi="Calibri" w:cs="Calibri"/>
                <w:color w:val="000000"/>
                <w:lang w:eastAsia="tr-TR" w:bidi="ar-SA"/>
              </w:rPr>
            </w:pPr>
            <w:r w:rsidRPr="00244D3D">
              <w:rPr>
                <w:rFonts w:ascii="Calibri" w:eastAsia="Times New Roman" w:hAnsi="Calibri" w:cs="Calibri"/>
                <w:color w:val="000000"/>
                <w:lang w:eastAsia="tr-TR" w:bidi="ar-SA"/>
              </w:rPr>
              <w:t>13,5</w:t>
            </w:r>
          </w:p>
        </w:tc>
        <w:tc>
          <w:tcPr>
            <w:tcW w:w="1600" w:type="dxa"/>
            <w:tcBorders>
              <w:top w:val="nil"/>
              <w:left w:val="nil"/>
              <w:bottom w:val="single" w:sz="8" w:space="0" w:color="auto"/>
              <w:right w:val="single" w:sz="8" w:space="0" w:color="auto"/>
            </w:tcBorders>
            <w:shd w:val="clear" w:color="auto" w:fill="auto"/>
            <w:noWrap/>
            <w:vAlign w:val="center"/>
            <w:hideMark/>
          </w:tcPr>
          <w:p w14:paraId="0A934219" w14:textId="77777777" w:rsidR="00244D3D" w:rsidRPr="00244D3D" w:rsidRDefault="00244D3D" w:rsidP="00244D3D">
            <w:pPr>
              <w:spacing w:after="0" w:line="240" w:lineRule="auto"/>
              <w:jc w:val="right"/>
              <w:rPr>
                <w:rFonts w:ascii="Calibri" w:eastAsia="Times New Roman" w:hAnsi="Calibri" w:cs="Calibri"/>
                <w:color w:val="000000"/>
                <w:lang w:eastAsia="tr-TR" w:bidi="ar-SA"/>
              </w:rPr>
            </w:pPr>
            <w:r w:rsidRPr="00244D3D">
              <w:rPr>
                <w:rFonts w:ascii="Calibri" w:eastAsia="Times New Roman" w:hAnsi="Calibri" w:cs="Calibri"/>
                <w:color w:val="000000"/>
                <w:lang w:eastAsia="tr-TR" w:bidi="ar-SA"/>
              </w:rPr>
              <w:t>0,0</w:t>
            </w:r>
          </w:p>
        </w:tc>
        <w:tc>
          <w:tcPr>
            <w:tcW w:w="1960" w:type="dxa"/>
            <w:tcBorders>
              <w:top w:val="nil"/>
              <w:left w:val="nil"/>
              <w:bottom w:val="single" w:sz="8" w:space="0" w:color="auto"/>
              <w:right w:val="single" w:sz="8" w:space="0" w:color="auto"/>
            </w:tcBorders>
            <w:shd w:val="clear" w:color="auto" w:fill="auto"/>
            <w:noWrap/>
            <w:vAlign w:val="center"/>
            <w:hideMark/>
          </w:tcPr>
          <w:p w14:paraId="4E5B600C" w14:textId="77777777" w:rsidR="00244D3D" w:rsidRPr="00244D3D" w:rsidRDefault="00244D3D" w:rsidP="00244D3D">
            <w:pPr>
              <w:spacing w:after="0" w:line="240" w:lineRule="auto"/>
              <w:jc w:val="right"/>
              <w:rPr>
                <w:rFonts w:ascii="Calibri" w:eastAsia="Times New Roman" w:hAnsi="Calibri" w:cs="Calibri"/>
                <w:color w:val="000000"/>
                <w:lang w:eastAsia="tr-TR" w:bidi="ar-SA"/>
              </w:rPr>
            </w:pPr>
            <w:r w:rsidRPr="00244D3D">
              <w:rPr>
                <w:rFonts w:ascii="Calibri" w:eastAsia="Times New Roman" w:hAnsi="Calibri" w:cs="Calibri"/>
                <w:color w:val="000000"/>
                <w:lang w:eastAsia="tr-TR" w:bidi="ar-SA"/>
              </w:rPr>
              <w:t>1.662,5</w:t>
            </w:r>
          </w:p>
        </w:tc>
        <w:tc>
          <w:tcPr>
            <w:tcW w:w="1616" w:type="dxa"/>
            <w:tcBorders>
              <w:top w:val="nil"/>
              <w:left w:val="nil"/>
              <w:bottom w:val="single" w:sz="8" w:space="0" w:color="auto"/>
              <w:right w:val="single" w:sz="8" w:space="0" w:color="auto"/>
            </w:tcBorders>
            <w:shd w:val="clear" w:color="auto" w:fill="auto"/>
            <w:noWrap/>
            <w:vAlign w:val="center"/>
            <w:hideMark/>
          </w:tcPr>
          <w:p w14:paraId="22807F99" w14:textId="77777777" w:rsidR="00244D3D" w:rsidRPr="00244D3D" w:rsidRDefault="00244D3D" w:rsidP="00244D3D">
            <w:pPr>
              <w:spacing w:after="0" w:line="240" w:lineRule="auto"/>
              <w:jc w:val="right"/>
              <w:rPr>
                <w:rFonts w:ascii="Calibri" w:eastAsia="Times New Roman" w:hAnsi="Calibri" w:cs="Calibri"/>
                <w:color w:val="000000"/>
                <w:lang w:eastAsia="tr-TR" w:bidi="ar-SA"/>
              </w:rPr>
            </w:pPr>
            <w:r w:rsidRPr="00244D3D">
              <w:rPr>
                <w:rFonts w:ascii="Calibri" w:eastAsia="Times New Roman" w:hAnsi="Calibri" w:cs="Calibri"/>
                <w:color w:val="000000"/>
                <w:lang w:eastAsia="tr-TR" w:bidi="ar-SA"/>
              </w:rPr>
              <w:t>1.715,0</w:t>
            </w:r>
          </w:p>
        </w:tc>
      </w:tr>
      <w:tr w:rsidR="00244D3D" w:rsidRPr="00244D3D" w14:paraId="77B4B6B7" w14:textId="77777777" w:rsidTr="00244D3D">
        <w:trPr>
          <w:trHeight w:val="315"/>
        </w:trPr>
        <w:tc>
          <w:tcPr>
            <w:tcW w:w="2440" w:type="dxa"/>
            <w:tcBorders>
              <w:top w:val="nil"/>
              <w:left w:val="single" w:sz="8" w:space="0" w:color="auto"/>
              <w:bottom w:val="single" w:sz="8" w:space="0" w:color="auto"/>
              <w:right w:val="single" w:sz="8" w:space="0" w:color="auto"/>
            </w:tcBorders>
            <w:shd w:val="clear" w:color="000000" w:fill="FF5050"/>
            <w:noWrap/>
            <w:vAlign w:val="center"/>
            <w:hideMark/>
          </w:tcPr>
          <w:p w14:paraId="78E04A59" w14:textId="77777777" w:rsidR="00244D3D" w:rsidRPr="00244D3D" w:rsidRDefault="00244D3D" w:rsidP="00244D3D">
            <w:pPr>
              <w:spacing w:after="0" w:line="240" w:lineRule="auto"/>
              <w:rPr>
                <w:rFonts w:ascii="Calibri" w:eastAsia="Times New Roman" w:hAnsi="Calibri" w:cs="Calibri"/>
                <w:b/>
                <w:bCs/>
                <w:color w:val="FFFFFF"/>
                <w:lang w:eastAsia="tr-TR" w:bidi="ar-SA"/>
              </w:rPr>
            </w:pPr>
            <w:r w:rsidRPr="00244D3D">
              <w:rPr>
                <w:rFonts w:ascii="Calibri" w:eastAsia="Times New Roman" w:hAnsi="Calibri" w:cs="Calibri"/>
                <w:b/>
                <w:bCs/>
                <w:color w:val="FFFFFF"/>
                <w:lang w:eastAsia="tr-TR" w:bidi="ar-SA"/>
              </w:rPr>
              <w:t>GDZ</w:t>
            </w:r>
          </w:p>
        </w:tc>
        <w:tc>
          <w:tcPr>
            <w:tcW w:w="959" w:type="dxa"/>
            <w:tcBorders>
              <w:top w:val="nil"/>
              <w:left w:val="nil"/>
              <w:bottom w:val="single" w:sz="8" w:space="0" w:color="auto"/>
              <w:right w:val="single" w:sz="8" w:space="0" w:color="auto"/>
            </w:tcBorders>
            <w:shd w:val="clear" w:color="auto" w:fill="auto"/>
            <w:noWrap/>
            <w:vAlign w:val="center"/>
            <w:hideMark/>
          </w:tcPr>
          <w:p w14:paraId="4F912F05" w14:textId="77777777" w:rsidR="00244D3D" w:rsidRPr="00244D3D" w:rsidRDefault="00244D3D" w:rsidP="00244D3D">
            <w:pPr>
              <w:spacing w:after="0" w:line="240" w:lineRule="auto"/>
              <w:jc w:val="right"/>
              <w:rPr>
                <w:rFonts w:ascii="Calibri" w:eastAsia="Times New Roman" w:hAnsi="Calibri" w:cs="Calibri"/>
                <w:color w:val="000000"/>
                <w:lang w:eastAsia="tr-TR" w:bidi="ar-SA"/>
              </w:rPr>
            </w:pPr>
            <w:r w:rsidRPr="00244D3D">
              <w:rPr>
                <w:rFonts w:ascii="Calibri" w:eastAsia="Times New Roman" w:hAnsi="Calibri" w:cs="Calibri"/>
                <w:color w:val="000000"/>
                <w:lang w:eastAsia="tr-TR" w:bidi="ar-SA"/>
              </w:rPr>
              <w:t>23,8</w:t>
            </w:r>
          </w:p>
        </w:tc>
        <w:tc>
          <w:tcPr>
            <w:tcW w:w="923" w:type="dxa"/>
            <w:tcBorders>
              <w:top w:val="nil"/>
              <w:left w:val="nil"/>
              <w:bottom w:val="single" w:sz="8" w:space="0" w:color="auto"/>
              <w:right w:val="single" w:sz="8" w:space="0" w:color="auto"/>
            </w:tcBorders>
            <w:shd w:val="clear" w:color="auto" w:fill="auto"/>
            <w:noWrap/>
            <w:vAlign w:val="center"/>
            <w:hideMark/>
          </w:tcPr>
          <w:p w14:paraId="0FC5A1DE" w14:textId="77777777" w:rsidR="00244D3D" w:rsidRPr="00244D3D" w:rsidRDefault="00244D3D" w:rsidP="00244D3D">
            <w:pPr>
              <w:spacing w:after="0" w:line="240" w:lineRule="auto"/>
              <w:jc w:val="right"/>
              <w:rPr>
                <w:rFonts w:ascii="Calibri" w:eastAsia="Times New Roman" w:hAnsi="Calibri" w:cs="Calibri"/>
                <w:color w:val="000000"/>
                <w:lang w:eastAsia="tr-TR" w:bidi="ar-SA"/>
              </w:rPr>
            </w:pPr>
            <w:r w:rsidRPr="00244D3D">
              <w:rPr>
                <w:rFonts w:ascii="Calibri" w:eastAsia="Times New Roman" w:hAnsi="Calibri" w:cs="Calibri"/>
                <w:color w:val="000000"/>
                <w:lang w:eastAsia="tr-TR" w:bidi="ar-SA"/>
              </w:rPr>
              <w:t>13,6</w:t>
            </w:r>
          </w:p>
        </w:tc>
        <w:tc>
          <w:tcPr>
            <w:tcW w:w="1600" w:type="dxa"/>
            <w:tcBorders>
              <w:top w:val="nil"/>
              <w:left w:val="nil"/>
              <w:bottom w:val="single" w:sz="8" w:space="0" w:color="auto"/>
              <w:right w:val="single" w:sz="8" w:space="0" w:color="auto"/>
            </w:tcBorders>
            <w:shd w:val="clear" w:color="auto" w:fill="auto"/>
            <w:noWrap/>
            <w:vAlign w:val="center"/>
            <w:hideMark/>
          </w:tcPr>
          <w:p w14:paraId="2BDF8D54" w14:textId="77777777" w:rsidR="00244D3D" w:rsidRPr="00244D3D" w:rsidRDefault="00244D3D" w:rsidP="00244D3D">
            <w:pPr>
              <w:spacing w:after="0" w:line="240" w:lineRule="auto"/>
              <w:jc w:val="right"/>
              <w:rPr>
                <w:rFonts w:ascii="Calibri" w:eastAsia="Times New Roman" w:hAnsi="Calibri" w:cs="Calibri"/>
                <w:color w:val="000000"/>
                <w:lang w:eastAsia="tr-TR" w:bidi="ar-SA"/>
              </w:rPr>
            </w:pPr>
            <w:r w:rsidRPr="00244D3D">
              <w:rPr>
                <w:rFonts w:ascii="Calibri" w:eastAsia="Times New Roman" w:hAnsi="Calibri" w:cs="Calibri"/>
                <w:color w:val="000000"/>
                <w:lang w:eastAsia="tr-TR" w:bidi="ar-SA"/>
              </w:rPr>
              <w:t>0,0</w:t>
            </w:r>
          </w:p>
        </w:tc>
        <w:tc>
          <w:tcPr>
            <w:tcW w:w="1960" w:type="dxa"/>
            <w:tcBorders>
              <w:top w:val="nil"/>
              <w:left w:val="nil"/>
              <w:bottom w:val="single" w:sz="8" w:space="0" w:color="auto"/>
              <w:right w:val="single" w:sz="8" w:space="0" w:color="auto"/>
            </w:tcBorders>
            <w:shd w:val="clear" w:color="auto" w:fill="auto"/>
            <w:noWrap/>
            <w:vAlign w:val="center"/>
            <w:hideMark/>
          </w:tcPr>
          <w:p w14:paraId="3A3D9486" w14:textId="77777777" w:rsidR="00244D3D" w:rsidRPr="00244D3D" w:rsidRDefault="00244D3D" w:rsidP="00244D3D">
            <w:pPr>
              <w:spacing w:after="0" w:line="240" w:lineRule="auto"/>
              <w:jc w:val="right"/>
              <w:rPr>
                <w:rFonts w:ascii="Calibri" w:eastAsia="Times New Roman" w:hAnsi="Calibri" w:cs="Calibri"/>
                <w:color w:val="000000"/>
                <w:lang w:eastAsia="tr-TR" w:bidi="ar-SA"/>
              </w:rPr>
            </w:pPr>
            <w:r w:rsidRPr="00244D3D">
              <w:rPr>
                <w:rFonts w:ascii="Calibri" w:eastAsia="Times New Roman" w:hAnsi="Calibri" w:cs="Calibri"/>
                <w:color w:val="000000"/>
                <w:lang w:eastAsia="tr-TR" w:bidi="ar-SA"/>
              </w:rPr>
              <w:t>1.577,2</w:t>
            </w:r>
          </w:p>
        </w:tc>
        <w:tc>
          <w:tcPr>
            <w:tcW w:w="1616" w:type="dxa"/>
            <w:tcBorders>
              <w:top w:val="nil"/>
              <w:left w:val="nil"/>
              <w:bottom w:val="single" w:sz="8" w:space="0" w:color="auto"/>
              <w:right w:val="single" w:sz="8" w:space="0" w:color="auto"/>
            </w:tcBorders>
            <w:shd w:val="clear" w:color="auto" w:fill="auto"/>
            <w:noWrap/>
            <w:vAlign w:val="center"/>
            <w:hideMark/>
          </w:tcPr>
          <w:p w14:paraId="6777BDAE" w14:textId="77777777" w:rsidR="00244D3D" w:rsidRPr="00244D3D" w:rsidRDefault="00244D3D" w:rsidP="00244D3D">
            <w:pPr>
              <w:spacing w:after="0" w:line="240" w:lineRule="auto"/>
              <w:jc w:val="right"/>
              <w:rPr>
                <w:rFonts w:ascii="Calibri" w:eastAsia="Times New Roman" w:hAnsi="Calibri" w:cs="Calibri"/>
                <w:color w:val="000000"/>
                <w:lang w:eastAsia="tr-TR" w:bidi="ar-SA"/>
              </w:rPr>
            </w:pPr>
            <w:r w:rsidRPr="00244D3D">
              <w:rPr>
                <w:rFonts w:ascii="Calibri" w:eastAsia="Times New Roman" w:hAnsi="Calibri" w:cs="Calibri"/>
                <w:color w:val="000000"/>
                <w:lang w:eastAsia="tr-TR" w:bidi="ar-SA"/>
              </w:rPr>
              <w:t>1.614,6</w:t>
            </w:r>
          </w:p>
        </w:tc>
      </w:tr>
      <w:tr w:rsidR="00244D3D" w:rsidRPr="00244D3D" w14:paraId="6FAE5F20" w14:textId="77777777" w:rsidTr="00244D3D">
        <w:trPr>
          <w:trHeight w:val="315"/>
        </w:trPr>
        <w:tc>
          <w:tcPr>
            <w:tcW w:w="2440" w:type="dxa"/>
            <w:tcBorders>
              <w:top w:val="nil"/>
              <w:left w:val="single" w:sz="8" w:space="0" w:color="auto"/>
              <w:bottom w:val="single" w:sz="8" w:space="0" w:color="auto"/>
              <w:right w:val="single" w:sz="8" w:space="0" w:color="auto"/>
            </w:tcBorders>
            <w:shd w:val="clear" w:color="000000" w:fill="FF5050"/>
            <w:noWrap/>
            <w:vAlign w:val="center"/>
            <w:hideMark/>
          </w:tcPr>
          <w:p w14:paraId="6AD28A02" w14:textId="77777777" w:rsidR="00244D3D" w:rsidRPr="00244D3D" w:rsidRDefault="00244D3D" w:rsidP="00244D3D">
            <w:pPr>
              <w:spacing w:after="0" w:line="240" w:lineRule="auto"/>
              <w:rPr>
                <w:rFonts w:ascii="Calibri" w:eastAsia="Times New Roman" w:hAnsi="Calibri" w:cs="Calibri"/>
                <w:b/>
                <w:bCs/>
                <w:color w:val="FFFFFF"/>
                <w:lang w:eastAsia="tr-TR" w:bidi="ar-SA"/>
              </w:rPr>
            </w:pPr>
            <w:r w:rsidRPr="00244D3D">
              <w:rPr>
                <w:rFonts w:ascii="Calibri" w:eastAsia="Times New Roman" w:hAnsi="Calibri" w:cs="Calibri"/>
                <w:b/>
                <w:bCs/>
                <w:color w:val="FFFFFF"/>
                <w:lang w:eastAsia="tr-TR" w:bidi="ar-SA"/>
              </w:rPr>
              <w:t>OSMANGAZİ</w:t>
            </w:r>
          </w:p>
        </w:tc>
        <w:tc>
          <w:tcPr>
            <w:tcW w:w="959" w:type="dxa"/>
            <w:tcBorders>
              <w:top w:val="nil"/>
              <w:left w:val="nil"/>
              <w:bottom w:val="single" w:sz="8" w:space="0" w:color="auto"/>
              <w:right w:val="single" w:sz="8" w:space="0" w:color="auto"/>
            </w:tcBorders>
            <w:shd w:val="clear" w:color="auto" w:fill="auto"/>
            <w:noWrap/>
            <w:vAlign w:val="center"/>
            <w:hideMark/>
          </w:tcPr>
          <w:p w14:paraId="2A054E90" w14:textId="77777777" w:rsidR="00244D3D" w:rsidRPr="00244D3D" w:rsidRDefault="00244D3D" w:rsidP="00244D3D">
            <w:pPr>
              <w:spacing w:after="0" w:line="240" w:lineRule="auto"/>
              <w:jc w:val="right"/>
              <w:rPr>
                <w:rFonts w:ascii="Calibri" w:eastAsia="Times New Roman" w:hAnsi="Calibri" w:cs="Calibri"/>
                <w:color w:val="000000"/>
                <w:lang w:eastAsia="tr-TR" w:bidi="ar-SA"/>
              </w:rPr>
            </w:pPr>
            <w:r w:rsidRPr="00244D3D">
              <w:rPr>
                <w:rFonts w:ascii="Calibri" w:eastAsia="Times New Roman" w:hAnsi="Calibri" w:cs="Calibri"/>
                <w:color w:val="000000"/>
                <w:lang w:eastAsia="tr-TR" w:bidi="ar-SA"/>
              </w:rPr>
              <w:t>38,2</w:t>
            </w:r>
          </w:p>
        </w:tc>
        <w:tc>
          <w:tcPr>
            <w:tcW w:w="923" w:type="dxa"/>
            <w:tcBorders>
              <w:top w:val="nil"/>
              <w:left w:val="nil"/>
              <w:bottom w:val="single" w:sz="8" w:space="0" w:color="auto"/>
              <w:right w:val="single" w:sz="8" w:space="0" w:color="auto"/>
            </w:tcBorders>
            <w:shd w:val="clear" w:color="auto" w:fill="auto"/>
            <w:noWrap/>
            <w:vAlign w:val="center"/>
            <w:hideMark/>
          </w:tcPr>
          <w:p w14:paraId="28A3AA14" w14:textId="77777777" w:rsidR="00244D3D" w:rsidRPr="00244D3D" w:rsidRDefault="00244D3D" w:rsidP="00244D3D">
            <w:pPr>
              <w:spacing w:after="0" w:line="240" w:lineRule="auto"/>
              <w:jc w:val="right"/>
              <w:rPr>
                <w:rFonts w:ascii="Calibri" w:eastAsia="Times New Roman" w:hAnsi="Calibri" w:cs="Calibri"/>
                <w:color w:val="000000"/>
                <w:lang w:eastAsia="tr-TR" w:bidi="ar-SA"/>
              </w:rPr>
            </w:pPr>
            <w:r w:rsidRPr="00244D3D">
              <w:rPr>
                <w:rFonts w:ascii="Calibri" w:eastAsia="Times New Roman" w:hAnsi="Calibri" w:cs="Calibri"/>
                <w:color w:val="000000"/>
                <w:lang w:eastAsia="tr-TR" w:bidi="ar-SA"/>
              </w:rPr>
              <w:t>6,6</w:t>
            </w:r>
          </w:p>
        </w:tc>
        <w:tc>
          <w:tcPr>
            <w:tcW w:w="1600" w:type="dxa"/>
            <w:tcBorders>
              <w:top w:val="nil"/>
              <w:left w:val="nil"/>
              <w:bottom w:val="single" w:sz="8" w:space="0" w:color="auto"/>
              <w:right w:val="single" w:sz="8" w:space="0" w:color="auto"/>
            </w:tcBorders>
            <w:shd w:val="clear" w:color="auto" w:fill="auto"/>
            <w:noWrap/>
            <w:vAlign w:val="center"/>
            <w:hideMark/>
          </w:tcPr>
          <w:p w14:paraId="29C08AD9" w14:textId="77777777" w:rsidR="00244D3D" w:rsidRPr="00244D3D" w:rsidRDefault="00244D3D" w:rsidP="00244D3D">
            <w:pPr>
              <w:spacing w:after="0" w:line="240" w:lineRule="auto"/>
              <w:jc w:val="right"/>
              <w:rPr>
                <w:rFonts w:ascii="Calibri" w:eastAsia="Times New Roman" w:hAnsi="Calibri" w:cs="Calibri"/>
                <w:color w:val="000000"/>
                <w:lang w:eastAsia="tr-TR" w:bidi="ar-SA"/>
              </w:rPr>
            </w:pPr>
            <w:r w:rsidRPr="00244D3D">
              <w:rPr>
                <w:rFonts w:ascii="Calibri" w:eastAsia="Times New Roman" w:hAnsi="Calibri" w:cs="Calibri"/>
                <w:color w:val="000000"/>
                <w:lang w:eastAsia="tr-TR" w:bidi="ar-SA"/>
              </w:rPr>
              <w:t>1,2</w:t>
            </w:r>
          </w:p>
        </w:tc>
        <w:tc>
          <w:tcPr>
            <w:tcW w:w="1960" w:type="dxa"/>
            <w:tcBorders>
              <w:top w:val="nil"/>
              <w:left w:val="nil"/>
              <w:bottom w:val="single" w:sz="8" w:space="0" w:color="auto"/>
              <w:right w:val="single" w:sz="8" w:space="0" w:color="auto"/>
            </w:tcBorders>
            <w:shd w:val="clear" w:color="auto" w:fill="auto"/>
            <w:noWrap/>
            <w:vAlign w:val="center"/>
            <w:hideMark/>
          </w:tcPr>
          <w:p w14:paraId="5A9B688B" w14:textId="77777777" w:rsidR="00244D3D" w:rsidRPr="00244D3D" w:rsidRDefault="00244D3D" w:rsidP="00244D3D">
            <w:pPr>
              <w:spacing w:after="0" w:line="240" w:lineRule="auto"/>
              <w:jc w:val="right"/>
              <w:rPr>
                <w:rFonts w:ascii="Calibri" w:eastAsia="Times New Roman" w:hAnsi="Calibri" w:cs="Calibri"/>
                <w:color w:val="000000"/>
                <w:lang w:eastAsia="tr-TR" w:bidi="ar-SA"/>
              </w:rPr>
            </w:pPr>
            <w:r w:rsidRPr="00244D3D">
              <w:rPr>
                <w:rFonts w:ascii="Calibri" w:eastAsia="Times New Roman" w:hAnsi="Calibri" w:cs="Calibri"/>
                <w:color w:val="000000"/>
                <w:lang w:eastAsia="tr-TR" w:bidi="ar-SA"/>
              </w:rPr>
              <w:t>1.418,8</w:t>
            </w:r>
          </w:p>
        </w:tc>
        <w:tc>
          <w:tcPr>
            <w:tcW w:w="1616" w:type="dxa"/>
            <w:tcBorders>
              <w:top w:val="nil"/>
              <w:left w:val="nil"/>
              <w:bottom w:val="single" w:sz="8" w:space="0" w:color="auto"/>
              <w:right w:val="single" w:sz="8" w:space="0" w:color="auto"/>
            </w:tcBorders>
            <w:shd w:val="clear" w:color="auto" w:fill="auto"/>
            <w:noWrap/>
            <w:vAlign w:val="center"/>
            <w:hideMark/>
          </w:tcPr>
          <w:p w14:paraId="170681CD" w14:textId="77777777" w:rsidR="00244D3D" w:rsidRPr="00244D3D" w:rsidRDefault="00244D3D" w:rsidP="00244D3D">
            <w:pPr>
              <w:spacing w:after="0" w:line="240" w:lineRule="auto"/>
              <w:jc w:val="right"/>
              <w:rPr>
                <w:rFonts w:ascii="Calibri" w:eastAsia="Times New Roman" w:hAnsi="Calibri" w:cs="Calibri"/>
                <w:color w:val="000000"/>
                <w:lang w:eastAsia="tr-TR" w:bidi="ar-SA"/>
              </w:rPr>
            </w:pPr>
            <w:r w:rsidRPr="00244D3D">
              <w:rPr>
                <w:rFonts w:ascii="Calibri" w:eastAsia="Times New Roman" w:hAnsi="Calibri" w:cs="Calibri"/>
                <w:color w:val="000000"/>
                <w:lang w:eastAsia="tr-TR" w:bidi="ar-SA"/>
              </w:rPr>
              <w:t>1.464,8</w:t>
            </w:r>
          </w:p>
        </w:tc>
      </w:tr>
      <w:tr w:rsidR="00244D3D" w:rsidRPr="00244D3D" w14:paraId="0E9E15B1" w14:textId="77777777" w:rsidTr="00244D3D">
        <w:trPr>
          <w:trHeight w:val="315"/>
        </w:trPr>
        <w:tc>
          <w:tcPr>
            <w:tcW w:w="2440" w:type="dxa"/>
            <w:tcBorders>
              <w:top w:val="nil"/>
              <w:left w:val="single" w:sz="8" w:space="0" w:color="auto"/>
              <w:bottom w:val="single" w:sz="8" w:space="0" w:color="auto"/>
              <w:right w:val="single" w:sz="8" w:space="0" w:color="auto"/>
            </w:tcBorders>
            <w:shd w:val="clear" w:color="000000" w:fill="FF5050"/>
            <w:noWrap/>
            <w:vAlign w:val="center"/>
            <w:hideMark/>
          </w:tcPr>
          <w:p w14:paraId="0F843DAC" w14:textId="77777777" w:rsidR="00244D3D" w:rsidRPr="00244D3D" w:rsidRDefault="00244D3D" w:rsidP="00244D3D">
            <w:pPr>
              <w:spacing w:after="0" w:line="240" w:lineRule="auto"/>
              <w:rPr>
                <w:rFonts w:ascii="Calibri" w:eastAsia="Times New Roman" w:hAnsi="Calibri" w:cs="Calibri"/>
                <w:b/>
                <w:bCs/>
                <w:color w:val="FFFFFF"/>
                <w:lang w:eastAsia="tr-TR" w:bidi="ar-SA"/>
              </w:rPr>
            </w:pPr>
            <w:r w:rsidRPr="00244D3D">
              <w:rPr>
                <w:rFonts w:ascii="Calibri" w:eastAsia="Times New Roman" w:hAnsi="Calibri" w:cs="Calibri"/>
                <w:b/>
                <w:bCs/>
                <w:color w:val="FFFFFF"/>
                <w:lang w:eastAsia="tr-TR" w:bidi="ar-SA"/>
              </w:rPr>
              <w:t>ÇAMLIBEL</w:t>
            </w:r>
          </w:p>
        </w:tc>
        <w:tc>
          <w:tcPr>
            <w:tcW w:w="959" w:type="dxa"/>
            <w:tcBorders>
              <w:top w:val="nil"/>
              <w:left w:val="nil"/>
              <w:bottom w:val="single" w:sz="8" w:space="0" w:color="auto"/>
              <w:right w:val="single" w:sz="8" w:space="0" w:color="auto"/>
            </w:tcBorders>
            <w:shd w:val="clear" w:color="auto" w:fill="auto"/>
            <w:noWrap/>
            <w:vAlign w:val="center"/>
            <w:hideMark/>
          </w:tcPr>
          <w:p w14:paraId="5F3EAA74" w14:textId="77777777" w:rsidR="00244D3D" w:rsidRPr="00244D3D" w:rsidRDefault="00244D3D" w:rsidP="00244D3D">
            <w:pPr>
              <w:spacing w:after="0" w:line="240" w:lineRule="auto"/>
              <w:jc w:val="right"/>
              <w:rPr>
                <w:rFonts w:ascii="Calibri" w:eastAsia="Times New Roman" w:hAnsi="Calibri" w:cs="Calibri"/>
                <w:color w:val="000000"/>
                <w:lang w:eastAsia="tr-TR" w:bidi="ar-SA"/>
              </w:rPr>
            </w:pPr>
            <w:r w:rsidRPr="00244D3D">
              <w:rPr>
                <w:rFonts w:ascii="Calibri" w:eastAsia="Times New Roman" w:hAnsi="Calibri" w:cs="Calibri"/>
                <w:color w:val="000000"/>
                <w:lang w:eastAsia="tr-TR" w:bidi="ar-SA"/>
              </w:rPr>
              <w:t>1,8</w:t>
            </w:r>
          </w:p>
        </w:tc>
        <w:tc>
          <w:tcPr>
            <w:tcW w:w="923" w:type="dxa"/>
            <w:tcBorders>
              <w:top w:val="nil"/>
              <w:left w:val="nil"/>
              <w:bottom w:val="single" w:sz="8" w:space="0" w:color="auto"/>
              <w:right w:val="single" w:sz="8" w:space="0" w:color="auto"/>
            </w:tcBorders>
            <w:shd w:val="clear" w:color="auto" w:fill="auto"/>
            <w:noWrap/>
            <w:vAlign w:val="center"/>
            <w:hideMark/>
          </w:tcPr>
          <w:p w14:paraId="021DFC1C" w14:textId="77777777" w:rsidR="00244D3D" w:rsidRPr="00244D3D" w:rsidRDefault="00244D3D" w:rsidP="00244D3D">
            <w:pPr>
              <w:spacing w:after="0" w:line="240" w:lineRule="auto"/>
              <w:jc w:val="right"/>
              <w:rPr>
                <w:rFonts w:ascii="Calibri" w:eastAsia="Times New Roman" w:hAnsi="Calibri" w:cs="Calibri"/>
                <w:color w:val="000000"/>
                <w:lang w:eastAsia="tr-TR" w:bidi="ar-SA"/>
              </w:rPr>
            </w:pPr>
            <w:r w:rsidRPr="00244D3D">
              <w:rPr>
                <w:rFonts w:ascii="Calibri" w:eastAsia="Times New Roman" w:hAnsi="Calibri" w:cs="Calibri"/>
                <w:color w:val="000000"/>
                <w:lang w:eastAsia="tr-TR" w:bidi="ar-SA"/>
              </w:rPr>
              <w:t>0,0</w:t>
            </w:r>
          </w:p>
        </w:tc>
        <w:tc>
          <w:tcPr>
            <w:tcW w:w="1600" w:type="dxa"/>
            <w:tcBorders>
              <w:top w:val="nil"/>
              <w:left w:val="nil"/>
              <w:bottom w:val="single" w:sz="8" w:space="0" w:color="auto"/>
              <w:right w:val="single" w:sz="8" w:space="0" w:color="auto"/>
            </w:tcBorders>
            <w:shd w:val="clear" w:color="auto" w:fill="auto"/>
            <w:noWrap/>
            <w:vAlign w:val="center"/>
            <w:hideMark/>
          </w:tcPr>
          <w:p w14:paraId="535D7B16" w14:textId="77777777" w:rsidR="00244D3D" w:rsidRPr="00244D3D" w:rsidRDefault="00244D3D" w:rsidP="00244D3D">
            <w:pPr>
              <w:spacing w:after="0" w:line="240" w:lineRule="auto"/>
              <w:jc w:val="right"/>
              <w:rPr>
                <w:rFonts w:ascii="Calibri" w:eastAsia="Times New Roman" w:hAnsi="Calibri" w:cs="Calibri"/>
                <w:color w:val="000000"/>
                <w:lang w:eastAsia="tr-TR" w:bidi="ar-SA"/>
              </w:rPr>
            </w:pPr>
            <w:r w:rsidRPr="00244D3D">
              <w:rPr>
                <w:rFonts w:ascii="Calibri" w:eastAsia="Times New Roman" w:hAnsi="Calibri" w:cs="Calibri"/>
                <w:color w:val="000000"/>
                <w:lang w:eastAsia="tr-TR" w:bidi="ar-SA"/>
              </w:rPr>
              <w:t>0,0</w:t>
            </w:r>
          </w:p>
        </w:tc>
        <w:tc>
          <w:tcPr>
            <w:tcW w:w="1960" w:type="dxa"/>
            <w:tcBorders>
              <w:top w:val="nil"/>
              <w:left w:val="nil"/>
              <w:bottom w:val="single" w:sz="8" w:space="0" w:color="auto"/>
              <w:right w:val="single" w:sz="8" w:space="0" w:color="auto"/>
            </w:tcBorders>
            <w:shd w:val="clear" w:color="auto" w:fill="auto"/>
            <w:noWrap/>
            <w:vAlign w:val="center"/>
            <w:hideMark/>
          </w:tcPr>
          <w:p w14:paraId="4447EEAF" w14:textId="77777777" w:rsidR="00244D3D" w:rsidRPr="00244D3D" w:rsidRDefault="00244D3D" w:rsidP="00244D3D">
            <w:pPr>
              <w:spacing w:after="0" w:line="240" w:lineRule="auto"/>
              <w:jc w:val="right"/>
              <w:rPr>
                <w:rFonts w:ascii="Calibri" w:eastAsia="Times New Roman" w:hAnsi="Calibri" w:cs="Calibri"/>
                <w:color w:val="000000"/>
                <w:lang w:eastAsia="tr-TR" w:bidi="ar-SA"/>
              </w:rPr>
            </w:pPr>
            <w:r w:rsidRPr="00244D3D">
              <w:rPr>
                <w:rFonts w:ascii="Calibri" w:eastAsia="Times New Roman" w:hAnsi="Calibri" w:cs="Calibri"/>
                <w:color w:val="000000"/>
                <w:lang w:eastAsia="tr-TR" w:bidi="ar-SA"/>
              </w:rPr>
              <w:t>1.460,9</w:t>
            </w:r>
          </w:p>
        </w:tc>
        <w:tc>
          <w:tcPr>
            <w:tcW w:w="1616" w:type="dxa"/>
            <w:tcBorders>
              <w:top w:val="nil"/>
              <w:left w:val="nil"/>
              <w:bottom w:val="single" w:sz="8" w:space="0" w:color="auto"/>
              <w:right w:val="single" w:sz="8" w:space="0" w:color="auto"/>
            </w:tcBorders>
            <w:shd w:val="clear" w:color="auto" w:fill="auto"/>
            <w:noWrap/>
            <w:vAlign w:val="center"/>
            <w:hideMark/>
          </w:tcPr>
          <w:p w14:paraId="169C8B70" w14:textId="77777777" w:rsidR="00244D3D" w:rsidRPr="00244D3D" w:rsidRDefault="00244D3D" w:rsidP="00244D3D">
            <w:pPr>
              <w:spacing w:after="0" w:line="240" w:lineRule="auto"/>
              <w:jc w:val="right"/>
              <w:rPr>
                <w:rFonts w:ascii="Calibri" w:eastAsia="Times New Roman" w:hAnsi="Calibri" w:cs="Calibri"/>
                <w:color w:val="000000"/>
                <w:lang w:eastAsia="tr-TR" w:bidi="ar-SA"/>
              </w:rPr>
            </w:pPr>
            <w:r w:rsidRPr="00244D3D">
              <w:rPr>
                <w:rFonts w:ascii="Calibri" w:eastAsia="Times New Roman" w:hAnsi="Calibri" w:cs="Calibri"/>
                <w:color w:val="000000"/>
                <w:lang w:eastAsia="tr-TR" w:bidi="ar-SA"/>
              </w:rPr>
              <w:t>1.462,7</w:t>
            </w:r>
          </w:p>
        </w:tc>
      </w:tr>
      <w:tr w:rsidR="00244D3D" w:rsidRPr="00244D3D" w14:paraId="6814DCA1" w14:textId="77777777" w:rsidTr="00244D3D">
        <w:trPr>
          <w:trHeight w:val="315"/>
        </w:trPr>
        <w:tc>
          <w:tcPr>
            <w:tcW w:w="2440" w:type="dxa"/>
            <w:tcBorders>
              <w:top w:val="nil"/>
              <w:left w:val="single" w:sz="8" w:space="0" w:color="auto"/>
              <w:bottom w:val="single" w:sz="8" w:space="0" w:color="auto"/>
              <w:right w:val="single" w:sz="8" w:space="0" w:color="auto"/>
            </w:tcBorders>
            <w:shd w:val="clear" w:color="000000" w:fill="FF5050"/>
            <w:noWrap/>
            <w:vAlign w:val="center"/>
            <w:hideMark/>
          </w:tcPr>
          <w:p w14:paraId="61B2DE26" w14:textId="77777777" w:rsidR="00244D3D" w:rsidRPr="00244D3D" w:rsidRDefault="00244D3D" w:rsidP="00244D3D">
            <w:pPr>
              <w:spacing w:after="0" w:line="240" w:lineRule="auto"/>
              <w:rPr>
                <w:rFonts w:ascii="Calibri" w:eastAsia="Times New Roman" w:hAnsi="Calibri" w:cs="Calibri"/>
                <w:b/>
                <w:bCs/>
                <w:color w:val="FFFFFF"/>
                <w:lang w:eastAsia="tr-TR" w:bidi="ar-SA"/>
              </w:rPr>
            </w:pPr>
            <w:r w:rsidRPr="00244D3D">
              <w:rPr>
                <w:rFonts w:ascii="Calibri" w:eastAsia="Times New Roman" w:hAnsi="Calibri" w:cs="Calibri"/>
                <w:b/>
                <w:bCs/>
                <w:color w:val="FFFFFF"/>
                <w:lang w:eastAsia="tr-TR" w:bidi="ar-SA"/>
              </w:rPr>
              <w:t>BAŞKENT</w:t>
            </w:r>
          </w:p>
        </w:tc>
        <w:tc>
          <w:tcPr>
            <w:tcW w:w="959" w:type="dxa"/>
            <w:tcBorders>
              <w:top w:val="nil"/>
              <w:left w:val="nil"/>
              <w:bottom w:val="single" w:sz="8" w:space="0" w:color="auto"/>
              <w:right w:val="single" w:sz="8" w:space="0" w:color="auto"/>
            </w:tcBorders>
            <w:shd w:val="clear" w:color="auto" w:fill="auto"/>
            <w:noWrap/>
            <w:vAlign w:val="center"/>
            <w:hideMark/>
          </w:tcPr>
          <w:p w14:paraId="26013026" w14:textId="77777777" w:rsidR="00244D3D" w:rsidRPr="00244D3D" w:rsidRDefault="00244D3D" w:rsidP="00244D3D">
            <w:pPr>
              <w:spacing w:after="0" w:line="240" w:lineRule="auto"/>
              <w:jc w:val="right"/>
              <w:rPr>
                <w:rFonts w:ascii="Calibri" w:eastAsia="Times New Roman" w:hAnsi="Calibri" w:cs="Calibri"/>
                <w:color w:val="000000"/>
                <w:lang w:eastAsia="tr-TR" w:bidi="ar-SA"/>
              </w:rPr>
            </w:pPr>
            <w:r w:rsidRPr="00244D3D">
              <w:rPr>
                <w:rFonts w:ascii="Calibri" w:eastAsia="Times New Roman" w:hAnsi="Calibri" w:cs="Calibri"/>
                <w:color w:val="000000"/>
                <w:lang w:eastAsia="tr-TR" w:bidi="ar-SA"/>
              </w:rPr>
              <w:t>188,5</w:t>
            </w:r>
          </w:p>
        </w:tc>
        <w:tc>
          <w:tcPr>
            <w:tcW w:w="923" w:type="dxa"/>
            <w:tcBorders>
              <w:top w:val="nil"/>
              <w:left w:val="nil"/>
              <w:bottom w:val="single" w:sz="8" w:space="0" w:color="auto"/>
              <w:right w:val="single" w:sz="8" w:space="0" w:color="auto"/>
            </w:tcBorders>
            <w:shd w:val="clear" w:color="auto" w:fill="auto"/>
            <w:noWrap/>
            <w:vAlign w:val="center"/>
            <w:hideMark/>
          </w:tcPr>
          <w:p w14:paraId="16A0DB34" w14:textId="77777777" w:rsidR="00244D3D" w:rsidRPr="00244D3D" w:rsidRDefault="00244D3D" w:rsidP="00244D3D">
            <w:pPr>
              <w:spacing w:after="0" w:line="240" w:lineRule="auto"/>
              <w:jc w:val="right"/>
              <w:rPr>
                <w:rFonts w:ascii="Calibri" w:eastAsia="Times New Roman" w:hAnsi="Calibri" w:cs="Calibri"/>
                <w:color w:val="000000"/>
                <w:lang w:eastAsia="tr-TR" w:bidi="ar-SA"/>
              </w:rPr>
            </w:pPr>
            <w:r w:rsidRPr="00244D3D">
              <w:rPr>
                <w:rFonts w:ascii="Calibri" w:eastAsia="Times New Roman" w:hAnsi="Calibri" w:cs="Calibri"/>
                <w:color w:val="000000"/>
                <w:lang w:eastAsia="tr-TR" w:bidi="ar-SA"/>
              </w:rPr>
              <w:t>22,3</w:t>
            </w:r>
          </w:p>
        </w:tc>
        <w:tc>
          <w:tcPr>
            <w:tcW w:w="1600" w:type="dxa"/>
            <w:tcBorders>
              <w:top w:val="nil"/>
              <w:left w:val="nil"/>
              <w:bottom w:val="single" w:sz="8" w:space="0" w:color="auto"/>
              <w:right w:val="single" w:sz="8" w:space="0" w:color="auto"/>
            </w:tcBorders>
            <w:shd w:val="clear" w:color="auto" w:fill="auto"/>
            <w:noWrap/>
            <w:vAlign w:val="center"/>
            <w:hideMark/>
          </w:tcPr>
          <w:p w14:paraId="3406129D" w14:textId="77777777" w:rsidR="00244D3D" w:rsidRPr="00244D3D" w:rsidRDefault="00244D3D" w:rsidP="00244D3D">
            <w:pPr>
              <w:spacing w:after="0" w:line="240" w:lineRule="auto"/>
              <w:jc w:val="right"/>
              <w:rPr>
                <w:rFonts w:ascii="Calibri" w:eastAsia="Times New Roman" w:hAnsi="Calibri" w:cs="Calibri"/>
                <w:color w:val="000000"/>
                <w:lang w:eastAsia="tr-TR" w:bidi="ar-SA"/>
              </w:rPr>
            </w:pPr>
            <w:r w:rsidRPr="00244D3D">
              <w:rPr>
                <w:rFonts w:ascii="Calibri" w:eastAsia="Times New Roman" w:hAnsi="Calibri" w:cs="Calibri"/>
                <w:color w:val="000000"/>
                <w:lang w:eastAsia="tr-TR" w:bidi="ar-SA"/>
              </w:rPr>
              <w:t>0,0</w:t>
            </w:r>
          </w:p>
        </w:tc>
        <w:tc>
          <w:tcPr>
            <w:tcW w:w="1960" w:type="dxa"/>
            <w:tcBorders>
              <w:top w:val="nil"/>
              <w:left w:val="nil"/>
              <w:bottom w:val="single" w:sz="8" w:space="0" w:color="auto"/>
              <w:right w:val="single" w:sz="8" w:space="0" w:color="auto"/>
            </w:tcBorders>
            <w:shd w:val="clear" w:color="auto" w:fill="auto"/>
            <w:noWrap/>
            <w:vAlign w:val="center"/>
            <w:hideMark/>
          </w:tcPr>
          <w:p w14:paraId="6804D7C4" w14:textId="77777777" w:rsidR="00244D3D" w:rsidRPr="00244D3D" w:rsidRDefault="00244D3D" w:rsidP="00244D3D">
            <w:pPr>
              <w:spacing w:after="0" w:line="240" w:lineRule="auto"/>
              <w:jc w:val="right"/>
              <w:rPr>
                <w:rFonts w:ascii="Calibri" w:eastAsia="Times New Roman" w:hAnsi="Calibri" w:cs="Calibri"/>
                <w:color w:val="000000"/>
                <w:lang w:eastAsia="tr-TR" w:bidi="ar-SA"/>
              </w:rPr>
            </w:pPr>
            <w:r w:rsidRPr="00244D3D">
              <w:rPr>
                <w:rFonts w:ascii="Calibri" w:eastAsia="Times New Roman" w:hAnsi="Calibri" w:cs="Calibri"/>
                <w:color w:val="000000"/>
                <w:lang w:eastAsia="tr-TR" w:bidi="ar-SA"/>
              </w:rPr>
              <w:t>1.148,8</w:t>
            </w:r>
          </w:p>
        </w:tc>
        <w:tc>
          <w:tcPr>
            <w:tcW w:w="1616" w:type="dxa"/>
            <w:tcBorders>
              <w:top w:val="nil"/>
              <w:left w:val="nil"/>
              <w:bottom w:val="single" w:sz="8" w:space="0" w:color="auto"/>
              <w:right w:val="single" w:sz="8" w:space="0" w:color="auto"/>
            </w:tcBorders>
            <w:shd w:val="clear" w:color="auto" w:fill="auto"/>
            <w:noWrap/>
            <w:vAlign w:val="center"/>
            <w:hideMark/>
          </w:tcPr>
          <w:p w14:paraId="1CD66607" w14:textId="77777777" w:rsidR="00244D3D" w:rsidRPr="00244D3D" w:rsidRDefault="00244D3D" w:rsidP="00244D3D">
            <w:pPr>
              <w:spacing w:after="0" w:line="240" w:lineRule="auto"/>
              <w:jc w:val="right"/>
              <w:rPr>
                <w:rFonts w:ascii="Calibri" w:eastAsia="Times New Roman" w:hAnsi="Calibri" w:cs="Calibri"/>
                <w:color w:val="000000"/>
                <w:lang w:eastAsia="tr-TR" w:bidi="ar-SA"/>
              </w:rPr>
            </w:pPr>
            <w:r w:rsidRPr="00244D3D">
              <w:rPr>
                <w:rFonts w:ascii="Calibri" w:eastAsia="Times New Roman" w:hAnsi="Calibri" w:cs="Calibri"/>
                <w:color w:val="000000"/>
                <w:lang w:eastAsia="tr-TR" w:bidi="ar-SA"/>
              </w:rPr>
              <w:t>1.359,6</w:t>
            </w:r>
          </w:p>
        </w:tc>
      </w:tr>
      <w:tr w:rsidR="00244D3D" w:rsidRPr="00244D3D" w14:paraId="4BA956D2" w14:textId="77777777" w:rsidTr="00244D3D">
        <w:trPr>
          <w:trHeight w:val="315"/>
        </w:trPr>
        <w:tc>
          <w:tcPr>
            <w:tcW w:w="2440" w:type="dxa"/>
            <w:tcBorders>
              <w:top w:val="nil"/>
              <w:left w:val="single" w:sz="8" w:space="0" w:color="auto"/>
              <w:bottom w:val="single" w:sz="8" w:space="0" w:color="auto"/>
              <w:right w:val="single" w:sz="8" w:space="0" w:color="auto"/>
            </w:tcBorders>
            <w:shd w:val="clear" w:color="000000" w:fill="FF5050"/>
            <w:noWrap/>
            <w:vAlign w:val="center"/>
            <w:hideMark/>
          </w:tcPr>
          <w:p w14:paraId="0360EE46" w14:textId="77777777" w:rsidR="00244D3D" w:rsidRPr="00244D3D" w:rsidRDefault="00244D3D" w:rsidP="00244D3D">
            <w:pPr>
              <w:spacing w:after="0" w:line="240" w:lineRule="auto"/>
              <w:rPr>
                <w:rFonts w:ascii="Calibri" w:eastAsia="Times New Roman" w:hAnsi="Calibri" w:cs="Calibri"/>
                <w:b/>
                <w:bCs/>
                <w:color w:val="FFFFFF"/>
                <w:lang w:eastAsia="tr-TR" w:bidi="ar-SA"/>
              </w:rPr>
            </w:pPr>
            <w:r w:rsidRPr="00244D3D">
              <w:rPr>
                <w:rFonts w:ascii="Calibri" w:eastAsia="Times New Roman" w:hAnsi="Calibri" w:cs="Calibri"/>
                <w:b/>
                <w:bCs/>
                <w:color w:val="FFFFFF"/>
                <w:lang w:eastAsia="tr-TR" w:bidi="ar-SA"/>
              </w:rPr>
              <w:t>TRAKYA</w:t>
            </w:r>
          </w:p>
        </w:tc>
        <w:tc>
          <w:tcPr>
            <w:tcW w:w="959" w:type="dxa"/>
            <w:tcBorders>
              <w:top w:val="nil"/>
              <w:left w:val="nil"/>
              <w:bottom w:val="single" w:sz="8" w:space="0" w:color="auto"/>
              <w:right w:val="single" w:sz="8" w:space="0" w:color="auto"/>
            </w:tcBorders>
            <w:shd w:val="clear" w:color="auto" w:fill="auto"/>
            <w:noWrap/>
            <w:vAlign w:val="center"/>
            <w:hideMark/>
          </w:tcPr>
          <w:p w14:paraId="38A1A87B" w14:textId="77777777" w:rsidR="00244D3D" w:rsidRPr="00244D3D" w:rsidRDefault="00244D3D" w:rsidP="00244D3D">
            <w:pPr>
              <w:spacing w:after="0" w:line="240" w:lineRule="auto"/>
              <w:jc w:val="right"/>
              <w:rPr>
                <w:rFonts w:ascii="Calibri" w:eastAsia="Times New Roman" w:hAnsi="Calibri" w:cs="Calibri"/>
                <w:color w:val="000000"/>
                <w:lang w:eastAsia="tr-TR" w:bidi="ar-SA"/>
              </w:rPr>
            </w:pPr>
            <w:r w:rsidRPr="00244D3D">
              <w:rPr>
                <w:rFonts w:ascii="Calibri" w:eastAsia="Times New Roman" w:hAnsi="Calibri" w:cs="Calibri"/>
                <w:color w:val="000000"/>
                <w:lang w:eastAsia="tr-TR" w:bidi="ar-SA"/>
              </w:rPr>
              <w:t>12,1</w:t>
            </w:r>
          </w:p>
        </w:tc>
        <w:tc>
          <w:tcPr>
            <w:tcW w:w="923" w:type="dxa"/>
            <w:tcBorders>
              <w:top w:val="nil"/>
              <w:left w:val="nil"/>
              <w:bottom w:val="single" w:sz="8" w:space="0" w:color="auto"/>
              <w:right w:val="single" w:sz="8" w:space="0" w:color="auto"/>
            </w:tcBorders>
            <w:shd w:val="clear" w:color="auto" w:fill="auto"/>
            <w:noWrap/>
            <w:vAlign w:val="center"/>
            <w:hideMark/>
          </w:tcPr>
          <w:p w14:paraId="2CC9413D" w14:textId="77777777" w:rsidR="00244D3D" w:rsidRPr="00244D3D" w:rsidRDefault="00244D3D" w:rsidP="00244D3D">
            <w:pPr>
              <w:spacing w:after="0" w:line="240" w:lineRule="auto"/>
              <w:jc w:val="right"/>
              <w:rPr>
                <w:rFonts w:ascii="Calibri" w:eastAsia="Times New Roman" w:hAnsi="Calibri" w:cs="Calibri"/>
                <w:color w:val="000000"/>
                <w:lang w:eastAsia="tr-TR" w:bidi="ar-SA"/>
              </w:rPr>
            </w:pPr>
            <w:r w:rsidRPr="00244D3D">
              <w:rPr>
                <w:rFonts w:ascii="Calibri" w:eastAsia="Times New Roman" w:hAnsi="Calibri" w:cs="Calibri"/>
                <w:color w:val="000000"/>
                <w:lang w:eastAsia="tr-TR" w:bidi="ar-SA"/>
              </w:rPr>
              <w:t>0,6</w:t>
            </w:r>
          </w:p>
        </w:tc>
        <w:tc>
          <w:tcPr>
            <w:tcW w:w="1600" w:type="dxa"/>
            <w:tcBorders>
              <w:top w:val="nil"/>
              <w:left w:val="nil"/>
              <w:bottom w:val="single" w:sz="8" w:space="0" w:color="auto"/>
              <w:right w:val="single" w:sz="8" w:space="0" w:color="auto"/>
            </w:tcBorders>
            <w:shd w:val="clear" w:color="auto" w:fill="auto"/>
            <w:noWrap/>
            <w:vAlign w:val="center"/>
            <w:hideMark/>
          </w:tcPr>
          <w:p w14:paraId="3FD890BC" w14:textId="77777777" w:rsidR="00244D3D" w:rsidRPr="00244D3D" w:rsidRDefault="00244D3D" w:rsidP="00244D3D">
            <w:pPr>
              <w:spacing w:after="0" w:line="240" w:lineRule="auto"/>
              <w:jc w:val="right"/>
              <w:rPr>
                <w:rFonts w:ascii="Calibri" w:eastAsia="Times New Roman" w:hAnsi="Calibri" w:cs="Calibri"/>
                <w:color w:val="000000"/>
                <w:lang w:eastAsia="tr-TR" w:bidi="ar-SA"/>
              </w:rPr>
            </w:pPr>
            <w:r w:rsidRPr="00244D3D">
              <w:rPr>
                <w:rFonts w:ascii="Calibri" w:eastAsia="Times New Roman" w:hAnsi="Calibri" w:cs="Calibri"/>
                <w:color w:val="000000"/>
                <w:lang w:eastAsia="tr-TR" w:bidi="ar-SA"/>
              </w:rPr>
              <w:t>21,7</w:t>
            </w:r>
          </w:p>
        </w:tc>
        <w:tc>
          <w:tcPr>
            <w:tcW w:w="1960" w:type="dxa"/>
            <w:tcBorders>
              <w:top w:val="nil"/>
              <w:left w:val="nil"/>
              <w:bottom w:val="single" w:sz="8" w:space="0" w:color="auto"/>
              <w:right w:val="single" w:sz="8" w:space="0" w:color="auto"/>
            </w:tcBorders>
            <w:shd w:val="clear" w:color="auto" w:fill="auto"/>
            <w:noWrap/>
            <w:vAlign w:val="center"/>
            <w:hideMark/>
          </w:tcPr>
          <w:p w14:paraId="72355263" w14:textId="77777777" w:rsidR="00244D3D" w:rsidRPr="00244D3D" w:rsidRDefault="00244D3D" w:rsidP="00244D3D">
            <w:pPr>
              <w:spacing w:after="0" w:line="240" w:lineRule="auto"/>
              <w:jc w:val="right"/>
              <w:rPr>
                <w:rFonts w:ascii="Calibri" w:eastAsia="Times New Roman" w:hAnsi="Calibri" w:cs="Calibri"/>
                <w:color w:val="000000"/>
                <w:lang w:eastAsia="tr-TR" w:bidi="ar-SA"/>
              </w:rPr>
            </w:pPr>
            <w:r w:rsidRPr="00244D3D">
              <w:rPr>
                <w:rFonts w:ascii="Calibri" w:eastAsia="Times New Roman" w:hAnsi="Calibri" w:cs="Calibri"/>
                <w:color w:val="000000"/>
                <w:lang w:eastAsia="tr-TR" w:bidi="ar-SA"/>
              </w:rPr>
              <w:t>1.095,0</w:t>
            </w:r>
          </w:p>
        </w:tc>
        <w:tc>
          <w:tcPr>
            <w:tcW w:w="1616" w:type="dxa"/>
            <w:tcBorders>
              <w:top w:val="nil"/>
              <w:left w:val="nil"/>
              <w:bottom w:val="single" w:sz="8" w:space="0" w:color="auto"/>
              <w:right w:val="single" w:sz="8" w:space="0" w:color="auto"/>
            </w:tcBorders>
            <w:shd w:val="clear" w:color="auto" w:fill="auto"/>
            <w:noWrap/>
            <w:vAlign w:val="center"/>
            <w:hideMark/>
          </w:tcPr>
          <w:p w14:paraId="02A694DB" w14:textId="77777777" w:rsidR="00244D3D" w:rsidRPr="00244D3D" w:rsidRDefault="00244D3D" w:rsidP="00244D3D">
            <w:pPr>
              <w:spacing w:after="0" w:line="240" w:lineRule="auto"/>
              <w:jc w:val="right"/>
              <w:rPr>
                <w:rFonts w:ascii="Calibri" w:eastAsia="Times New Roman" w:hAnsi="Calibri" w:cs="Calibri"/>
                <w:color w:val="000000"/>
                <w:lang w:eastAsia="tr-TR" w:bidi="ar-SA"/>
              </w:rPr>
            </w:pPr>
            <w:r w:rsidRPr="00244D3D">
              <w:rPr>
                <w:rFonts w:ascii="Calibri" w:eastAsia="Times New Roman" w:hAnsi="Calibri" w:cs="Calibri"/>
                <w:color w:val="000000"/>
                <w:lang w:eastAsia="tr-TR" w:bidi="ar-SA"/>
              </w:rPr>
              <w:t>1.129,4</w:t>
            </w:r>
          </w:p>
        </w:tc>
      </w:tr>
      <w:tr w:rsidR="00244D3D" w:rsidRPr="00244D3D" w14:paraId="07C383C7" w14:textId="77777777" w:rsidTr="00244D3D">
        <w:trPr>
          <w:trHeight w:val="315"/>
        </w:trPr>
        <w:tc>
          <w:tcPr>
            <w:tcW w:w="2440" w:type="dxa"/>
            <w:tcBorders>
              <w:top w:val="nil"/>
              <w:left w:val="single" w:sz="8" w:space="0" w:color="auto"/>
              <w:bottom w:val="single" w:sz="8" w:space="0" w:color="auto"/>
              <w:right w:val="single" w:sz="8" w:space="0" w:color="auto"/>
            </w:tcBorders>
            <w:shd w:val="clear" w:color="000000" w:fill="FF5050"/>
            <w:noWrap/>
            <w:vAlign w:val="center"/>
            <w:hideMark/>
          </w:tcPr>
          <w:p w14:paraId="3A749826" w14:textId="77777777" w:rsidR="00244D3D" w:rsidRPr="00244D3D" w:rsidRDefault="00244D3D" w:rsidP="00244D3D">
            <w:pPr>
              <w:spacing w:after="0" w:line="240" w:lineRule="auto"/>
              <w:rPr>
                <w:rFonts w:ascii="Calibri" w:eastAsia="Times New Roman" w:hAnsi="Calibri" w:cs="Calibri"/>
                <w:b/>
                <w:bCs/>
                <w:color w:val="FFFFFF"/>
                <w:lang w:eastAsia="tr-TR" w:bidi="ar-SA"/>
              </w:rPr>
            </w:pPr>
            <w:r w:rsidRPr="00244D3D">
              <w:rPr>
                <w:rFonts w:ascii="Calibri" w:eastAsia="Times New Roman" w:hAnsi="Calibri" w:cs="Calibri"/>
                <w:b/>
                <w:bCs/>
                <w:color w:val="FFFFFF"/>
                <w:lang w:eastAsia="tr-TR" w:bidi="ar-SA"/>
              </w:rPr>
              <w:t>ULUDAĞ</w:t>
            </w:r>
          </w:p>
        </w:tc>
        <w:tc>
          <w:tcPr>
            <w:tcW w:w="959" w:type="dxa"/>
            <w:tcBorders>
              <w:top w:val="nil"/>
              <w:left w:val="nil"/>
              <w:bottom w:val="single" w:sz="8" w:space="0" w:color="auto"/>
              <w:right w:val="single" w:sz="8" w:space="0" w:color="auto"/>
            </w:tcBorders>
            <w:shd w:val="clear" w:color="auto" w:fill="auto"/>
            <w:noWrap/>
            <w:vAlign w:val="center"/>
            <w:hideMark/>
          </w:tcPr>
          <w:p w14:paraId="25FDBCD4" w14:textId="77777777" w:rsidR="00244D3D" w:rsidRPr="00244D3D" w:rsidRDefault="00244D3D" w:rsidP="00244D3D">
            <w:pPr>
              <w:spacing w:after="0" w:line="240" w:lineRule="auto"/>
              <w:jc w:val="right"/>
              <w:rPr>
                <w:rFonts w:ascii="Calibri" w:eastAsia="Times New Roman" w:hAnsi="Calibri" w:cs="Calibri"/>
                <w:color w:val="000000"/>
                <w:lang w:eastAsia="tr-TR" w:bidi="ar-SA"/>
              </w:rPr>
            </w:pPr>
            <w:r w:rsidRPr="00244D3D">
              <w:rPr>
                <w:rFonts w:ascii="Calibri" w:eastAsia="Times New Roman" w:hAnsi="Calibri" w:cs="Calibri"/>
                <w:color w:val="000000"/>
                <w:lang w:eastAsia="tr-TR" w:bidi="ar-SA"/>
              </w:rPr>
              <w:t>29,4</w:t>
            </w:r>
          </w:p>
        </w:tc>
        <w:tc>
          <w:tcPr>
            <w:tcW w:w="923" w:type="dxa"/>
            <w:tcBorders>
              <w:top w:val="nil"/>
              <w:left w:val="nil"/>
              <w:bottom w:val="single" w:sz="8" w:space="0" w:color="auto"/>
              <w:right w:val="single" w:sz="8" w:space="0" w:color="auto"/>
            </w:tcBorders>
            <w:shd w:val="clear" w:color="auto" w:fill="auto"/>
            <w:noWrap/>
            <w:vAlign w:val="center"/>
            <w:hideMark/>
          </w:tcPr>
          <w:p w14:paraId="1241CE63" w14:textId="77777777" w:rsidR="00244D3D" w:rsidRPr="00244D3D" w:rsidRDefault="00244D3D" w:rsidP="00244D3D">
            <w:pPr>
              <w:spacing w:after="0" w:line="240" w:lineRule="auto"/>
              <w:jc w:val="right"/>
              <w:rPr>
                <w:rFonts w:ascii="Calibri" w:eastAsia="Times New Roman" w:hAnsi="Calibri" w:cs="Calibri"/>
                <w:color w:val="000000"/>
                <w:lang w:eastAsia="tr-TR" w:bidi="ar-SA"/>
              </w:rPr>
            </w:pPr>
            <w:r w:rsidRPr="00244D3D">
              <w:rPr>
                <w:rFonts w:ascii="Calibri" w:eastAsia="Times New Roman" w:hAnsi="Calibri" w:cs="Calibri"/>
                <w:color w:val="000000"/>
                <w:lang w:eastAsia="tr-TR" w:bidi="ar-SA"/>
              </w:rPr>
              <w:t>13,6</w:t>
            </w:r>
          </w:p>
        </w:tc>
        <w:tc>
          <w:tcPr>
            <w:tcW w:w="1600" w:type="dxa"/>
            <w:tcBorders>
              <w:top w:val="nil"/>
              <w:left w:val="nil"/>
              <w:bottom w:val="single" w:sz="8" w:space="0" w:color="auto"/>
              <w:right w:val="single" w:sz="8" w:space="0" w:color="auto"/>
            </w:tcBorders>
            <w:shd w:val="clear" w:color="auto" w:fill="auto"/>
            <w:noWrap/>
            <w:vAlign w:val="center"/>
            <w:hideMark/>
          </w:tcPr>
          <w:p w14:paraId="01975661" w14:textId="77777777" w:rsidR="00244D3D" w:rsidRPr="00244D3D" w:rsidRDefault="00244D3D" w:rsidP="00244D3D">
            <w:pPr>
              <w:spacing w:after="0" w:line="240" w:lineRule="auto"/>
              <w:jc w:val="right"/>
              <w:rPr>
                <w:rFonts w:ascii="Calibri" w:eastAsia="Times New Roman" w:hAnsi="Calibri" w:cs="Calibri"/>
                <w:color w:val="000000"/>
                <w:lang w:eastAsia="tr-TR" w:bidi="ar-SA"/>
              </w:rPr>
            </w:pPr>
            <w:r w:rsidRPr="00244D3D">
              <w:rPr>
                <w:rFonts w:ascii="Calibri" w:eastAsia="Times New Roman" w:hAnsi="Calibri" w:cs="Calibri"/>
                <w:color w:val="000000"/>
                <w:lang w:eastAsia="tr-TR" w:bidi="ar-SA"/>
              </w:rPr>
              <w:t>0,0</w:t>
            </w:r>
          </w:p>
        </w:tc>
        <w:tc>
          <w:tcPr>
            <w:tcW w:w="1960" w:type="dxa"/>
            <w:tcBorders>
              <w:top w:val="nil"/>
              <w:left w:val="nil"/>
              <w:bottom w:val="single" w:sz="8" w:space="0" w:color="auto"/>
              <w:right w:val="single" w:sz="8" w:space="0" w:color="auto"/>
            </w:tcBorders>
            <w:shd w:val="clear" w:color="auto" w:fill="auto"/>
            <w:noWrap/>
            <w:vAlign w:val="center"/>
            <w:hideMark/>
          </w:tcPr>
          <w:p w14:paraId="25D9735F" w14:textId="77777777" w:rsidR="00244D3D" w:rsidRPr="00244D3D" w:rsidRDefault="00244D3D" w:rsidP="00244D3D">
            <w:pPr>
              <w:spacing w:after="0" w:line="240" w:lineRule="auto"/>
              <w:jc w:val="right"/>
              <w:rPr>
                <w:rFonts w:ascii="Calibri" w:eastAsia="Times New Roman" w:hAnsi="Calibri" w:cs="Calibri"/>
                <w:color w:val="000000"/>
                <w:lang w:eastAsia="tr-TR" w:bidi="ar-SA"/>
              </w:rPr>
            </w:pPr>
            <w:r w:rsidRPr="00244D3D">
              <w:rPr>
                <w:rFonts w:ascii="Calibri" w:eastAsia="Times New Roman" w:hAnsi="Calibri" w:cs="Calibri"/>
                <w:color w:val="000000"/>
                <w:lang w:eastAsia="tr-TR" w:bidi="ar-SA"/>
              </w:rPr>
              <w:t>1.068,0</w:t>
            </w:r>
          </w:p>
        </w:tc>
        <w:tc>
          <w:tcPr>
            <w:tcW w:w="1616" w:type="dxa"/>
            <w:tcBorders>
              <w:top w:val="nil"/>
              <w:left w:val="nil"/>
              <w:bottom w:val="single" w:sz="8" w:space="0" w:color="auto"/>
              <w:right w:val="single" w:sz="8" w:space="0" w:color="auto"/>
            </w:tcBorders>
            <w:shd w:val="clear" w:color="auto" w:fill="auto"/>
            <w:noWrap/>
            <w:vAlign w:val="center"/>
            <w:hideMark/>
          </w:tcPr>
          <w:p w14:paraId="222BDCD4" w14:textId="77777777" w:rsidR="00244D3D" w:rsidRPr="00244D3D" w:rsidRDefault="00244D3D" w:rsidP="00244D3D">
            <w:pPr>
              <w:spacing w:after="0" w:line="240" w:lineRule="auto"/>
              <w:jc w:val="right"/>
              <w:rPr>
                <w:rFonts w:ascii="Calibri" w:eastAsia="Times New Roman" w:hAnsi="Calibri" w:cs="Calibri"/>
                <w:color w:val="000000"/>
                <w:lang w:eastAsia="tr-TR" w:bidi="ar-SA"/>
              </w:rPr>
            </w:pPr>
            <w:r w:rsidRPr="00244D3D">
              <w:rPr>
                <w:rFonts w:ascii="Calibri" w:eastAsia="Times New Roman" w:hAnsi="Calibri" w:cs="Calibri"/>
                <w:color w:val="000000"/>
                <w:lang w:eastAsia="tr-TR" w:bidi="ar-SA"/>
              </w:rPr>
              <w:t>1.111,1</w:t>
            </w:r>
          </w:p>
        </w:tc>
      </w:tr>
      <w:tr w:rsidR="00244D3D" w:rsidRPr="00244D3D" w14:paraId="6F6FD895" w14:textId="77777777" w:rsidTr="00244D3D">
        <w:trPr>
          <w:trHeight w:val="315"/>
        </w:trPr>
        <w:tc>
          <w:tcPr>
            <w:tcW w:w="2440" w:type="dxa"/>
            <w:tcBorders>
              <w:top w:val="nil"/>
              <w:left w:val="single" w:sz="8" w:space="0" w:color="auto"/>
              <w:bottom w:val="single" w:sz="8" w:space="0" w:color="auto"/>
              <w:right w:val="single" w:sz="8" w:space="0" w:color="auto"/>
            </w:tcBorders>
            <w:shd w:val="clear" w:color="000000" w:fill="FF5050"/>
            <w:noWrap/>
            <w:vAlign w:val="center"/>
            <w:hideMark/>
          </w:tcPr>
          <w:p w14:paraId="72A32173" w14:textId="77777777" w:rsidR="00244D3D" w:rsidRPr="00244D3D" w:rsidRDefault="00244D3D" w:rsidP="00244D3D">
            <w:pPr>
              <w:spacing w:after="0" w:line="240" w:lineRule="auto"/>
              <w:rPr>
                <w:rFonts w:ascii="Calibri" w:eastAsia="Times New Roman" w:hAnsi="Calibri" w:cs="Calibri"/>
                <w:b/>
                <w:bCs/>
                <w:color w:val="FFFFFF"/>
                <w:lang w:eastAsia="tr-TR" w:bidi="ar-SA"/>
              </w:rPr>
            </w:pPr>
            <w:r w:rsidRPr="00244D3D">
              <w:rPr>
                <w:rFonts w:ascii="Calibri" w:eastAsia="Times New Roman" w:hAnsi="Calibri" w:cs="Calibri"/>
                <w:b/>
                <w:bCs/>
                <w:color w:val="FFFFFF"/>
                <w:lang w:eastAsia="tr-TR" w:bidi="ar-SA"/>
              </w:rPr>
              <w:t>BOĞAZİÇİ</w:t>
            </w:r>
          </w:p>
        </w:tc>
        <w:tc>
          <w:tcPr>
            <w:tcW w:w="959" w:type="dxa"/>
            <w:tcBorders>
              <w:top w:val="nil"/>
              <w:left w:val="nil"/>
              <w:bottom w:val="single" w:sz="8" w:space="0" w:color="auto"/>
              <w:right w:val="single" w:sz="8" w:space="0" w:color="auto"/>
            </w:tcBorders>
            <w:shd w:val="clear" w:color="auto" w:fill="auto"/>
            <w:noWrap/>
            <w:vAlign w:val="center"/>
            <w:hideMark/>
          </w:tcPr>
          <w:p w14:paraId="77472B27" w14:textId="77777777" w:rsidR="00244D3D" w:rsidRPr="00244D3D" w:rsidRDefault="00244D3D" w:rsidP="00244D3D">
            <w:pPr>
              <w:spacing w:after="0" w:line="240" w:lineRule="auto"/>
              <w:jc w:val="right"/>
              <w:rPr>
                <w:rFonts w:ascii="Calibri" w:eastAsia="Times New Roman" w:hAnsi="Calibri" w:cs="Calibri"/>
                <w:color w:val="000000"/>
                <w:lang w:eastAsia="tr-TR" w:bidi="ar-SA"/>
              </w:rPr>
            </w:pPr>
            <w:r w:rsidRPr="00244D3D">
              <w:rPr>
                <w:rFonts w:ascii="Calibri" w:eastAsia="Times New Roman" w:hAnsi="Calibri" w:cs="Calibri"/>
                <w:color w:val="000000"/>
                <w:lang w:eastAsia="tr-TR" w:bidi="ar-SA"/>
              </w:rPr>
              <w:t>299,5</w:t>
            </w:r>
          </w:p>
        </w:tc>
        <w:tc>
          <w:tcPr>
            <w:tcW w:w="923" w:type="dxa"/>
            <w:tcBorders>
              <w:top w:val="nil"/>
              <w:left w:val="nil"/>
              <w:bottom w:val="single" w:sz="8" w:space="0" w:color="auto"/>
              <w:right w:val="single" w:sz="8" w:space="0" w:color="auto"/>
            </w:tcBorders>
            <w:shd w:val="clear" w:color="auto" w:fill="auto"/>
            <w:noWrap/>
            <w:vAlign w:val="center"/>
            <w:hideMark/>
          </w:tcPr>
          <w:p w14:paraId="004F6ED5" w14:textId="77777777" w:rsidR="00244D3D" w:rsidRPr="00244D3D" w:rsidRDefault="00244D3D" w:rsidP="00244D3D">
            <w:pPr>
              <w:spacing w:after="0" w:line="240" w:lineRule="auto"/>
              <w:jc w:val="right"/>
              <w:rPr>
                <w:rFonts w:ascii="Calibri" w:eastAsia="Times New Roman" w:hAnsi="Calibri" w:cs="Calibri"/>
                <w:color w:val="000000"/>
                <w:lang w:eastAsia="tr-TR" w:bidi="ar-SA"/>
              </w:rPr>
            </w:pPr>
            <w:r w:rsidRPr="00244D3D">
              <w:rPr>
                <w:rFonts w:ascii="Calibri" w:eastAsia="Times New Roman" w:hAnsi="Calibri" w:cs="Calibri"/>
                <w:color w:val="000000"/>
                <w:lang w:eastAsia="tr-TR" w:bidi="ar-SA"/>
              </w:rPr>
              <w:t>0,1</w:t>
            </w:r>
          </w:p>
        </w:tc>
        <w:tc>
          <w:tcPr>
            <w:tcW w:w="1600" w:type="dxa"/>
            <w:tcBorders>
              <w:top w:val="nil"/>
              <w:left w:val="nil"/>
              <w:bottom w:val="single" w:sz="8" w:space="0" w:color="auto"/>
              <w:right w:val="single" w:sz="8" w:space="0" w:color="auto"/>
            </w:tcBorders>
            <w:shd w:val="clear" w:color="auto" w:fill="auto"/>
            <w:noWrap/>
            <w:vAlign w:val="center"/>
            <w:hideMark/>
          </w:tcPr>
          <w:p w14:paraId="025B9801" w14:textId="77777777" w:rsidR="00244D3D" w:rsidRPr="00244D3D" w:rsidRDefault="00244D3D" w:rsidP="00244D3D">
            <w:pPr>
              <w:spacing w:after="0" w:line="240" w:lineRule="auto"/>
              <w:jc w:val="right"/>
              <w:rPr>
                <w:rFonts w:ascii="Calibri" w:eastAsia="Times New Roman" w:hAnsi="Calibri" w:cs="Calibri"/>
                <w:color w:val="000000"/>
                <w:lang w:eastAsia="tr-TR" w:bidi="ar-SA"/>
              </w:rPr>
            </w:pPr>
            <w:r w:rsidRPr="00244D3D">
              <w:rPr>
                <w:rFonts w:ascii="Calibri" w:eastAsia="Times New Roman" w:hAnsi="Calibri" w:cs="Calibri"/>
                <w:color w:val="000000"/>
                <w:lang w:eastAsia="tr-TR" w:bidi="ar-SA"/>
              </w:rPr>
              <w:t>0,0</w:t>
            </w:r>
          </w:p>
        </w:tc>
        <w:tc>
          <w:tcPr>
            <w:tcW w:w="1960" w:type="dxa"/>
            <w:tcBorders>
              <w:top w:val="nil"/>
              <w:left w:val="nil"/>
              <w:bottom w:val="single" w:sz="8" w:space="0" w:color="auto"/>
              <w:right w:val="single" w:sz="8" w:space="0" w:color="auto"/>
            </w:tcBorders>
            <w:shd w:val="clear" w:color="auto" w:fill="auto"/>
            <w:noWrap/>
            <w:vAlign w:val="center"/>
            <w:hideMark/>
          </w:tcPr>
          <w:p w14:paraId="0EE321CE" w14:textId="77777777" w:rsidR="00244D3D" w:rsidRPr="00244D3D" w:rsidRDefault="00244D3D" w:rsidP="00244D3D">
            <w:pPr>
              <w:spacing w:after="0" w:line="240" w:lineRule="auto"/>
              <w:jc w:val="right"/>
              <w:rPr>
                <w:rFonts w:ascii="Calibri" w:eastAsia="Times New Roman" w:hAnsi="Calibri" w:cs="Calibri"/>
                <w:color w:val="000000"/>
                <w:lang w:eastAsia="tr-TR" w:bidi="ar-SA"/>
              </w:rPr>
            </w:pPr>
            <w:r w:rsidRPr="00244D3D">
              <w:rPr>
                <w:rFonts w:ascii="Calibri" w:eastAsia="Times New Roman" w:hAnsi="Calibri" w:cs="Calibri"/>
                <w:color w:val="000000"/>
                <w:lang w:eastAsia="tr-TR" w:bidi="ar-SA"/>
              </w:rPr>
              <w:t>687,8</w:t>
            </w:r>
          </w:p>
        </w:tc>
        <w:tc>
          <w:tcPr>
            <w:tcW w:w="1616" w:type="dxa"/>
            <w:tcBorders>
              <w:top w:val="nil"/>
              <w:left w:val="nil"/>
              <w:bottom w:val="single" w:sz="8" w:space="0" w:color="auto"/>
              <w:right w:val="single" w:sz="8" w:space="0" w:color="auto"/>
            </w:tcBorders>
            <w:shd w:val="clear" w:color="auto" w:fill="auto"/>
            <w:noWrap/>
            <w:vAlign w:val="center"/>
            <w:hideMark/>
          </w:tcPr>
          <w:p w14:paraId="3A94899B" w14:textId="77777777" w:rsidR="00244D3D" w:rsidRPr="00244D3D" w:rsidRDefault="00244D3D" w:rsidP="00244D3D">
            <w:pPr>
              <w:spacing w:after="0" w:line="240" w:lineRule="auto"/>
              <w:jc w:val="right"/>
              <w:rPr>
                <w:rFonts w:ascii="Calibri" w:eastAsia="Times New Roman" w:hAnsi="Calibri" w:cs="Calibri"/>
                <w:color w:val="000000"/>
                <w:lang w:eastAsia="tr-TR" w:bidi="ar-SA"/>
              </w:rPr>
            </w:pPr>
            <w:r w:rsidRPr="00244D3D">
              <w:rPr>
                <w:rFonts w:ascii="Calibri" w:eastAsia="Times New Roman" w:hAnsi="Calibri" w:cs="Calibri"/>
                <w:color w:val="000000"/>
                <w:lang w:eastAsia="tr-TR" w:bidi="ar-SA"/>
              </w:rPr>
              <w:t>987,4</w:t>
            </w:r>
          </w:p>
        </w:tc>
      </w:tr>
      <w:tr w:rsidR="00244D3D" w:rsidRPr="00244D3D" w14:paraId="013E26AC" w14:textId="77777777" w:rsidTr="00244D3D">
        <w:trPr>
          <w:trHeight w:val="315"/>
        </w:trPr>
        <w:tc>
          <w:tcPr>
            <w:tcW w:w="2440" w:type="dxa"/>
            <w:tcBorders>
              <w:top w:val="nil"/>
              <w:left w:val="single" w:sz="8" w:space="0" w:color="auto"/>
              <w:bottom w:val="single" w:sz="8" w:space="0" w:color="auto"/>
              <w:right w:val="single" w:sz="8" w:space="0" w:color="auto"/>
            </w:tcBorders>
            <w:shd w:val="clear" w:color="000000" w:fill="FF5050"/>
            <w:noWrap/>
            <w:vAlign w:val="center"/>
            <w:hideMark/>
          </w:tcPr>
          <w:p w14:paraId="30D4C969" w14:textId="77777777" w:rsidR="00244D3D" w:rsidRPr="00244D3D" w:rsidRDefault="00244D3D" w:rsidP="00244D3D">
            <w:pPr>
              <w:spacing w:after="0" w:line="240" w:lineRule="auto"/>
              <w:rPr>
                <w:rFonts w:ascii="Calibri" w:eastAsia="Times New Roman" w:hAnsi="Calibri" w:cs="Calibri"/>
                <w:b/>
                <w:bCs/>
                <w:color w:val="FFFFFF"/>
                <w:lang w:eastAsia="tr-TR" w:bidi="ar-SA"/>
              </w:rPr>
            </w:pPr>
            <w:r w:rsidRPr="00244D3D">
              <w:rPr>
                <w:rFonts w:ascii="Calibri" w:eastAsia="Times New Roman" w:hAnsi="Calibri" w:cs="Calibri"/>
                <w:b/>
                <w:bCs/>
                <w:color w:val="FFFFFF"/>
                <w:lang w:eastAsia="tr-TR" w:bidi="ar-SA"/>
              </w:rPr>
              <w:t>MERAM</w:t>
            </w:r>
          </w:p>
        </w:tc>
        <w:tc>
          <w:tcPr>
            <w:tcW w:w="959" w:type="dxa"/>
            <w:tcBorders>
              <w:top w:val="nil"/>
              <w:left w:val="nil"/>
              <w:bottom w:val="single" w:sz="8" w:space="0" w:color="auto"/>
              <w:right w:val="single" w:sz="8" w:space="0" w:color="auto"/>
            </w:tcBorders>
            <w:shd w:val="clear" w:color="auto" w:fill="auto"/>
            <w:noWrap/>
            <w:vAlign w:val="center"/>
            <w:hideMark/>
          </w:tcPr>
          <w:p w14:paraId="6E3F8F98" w14:textId="77777777" w:rsidR="00244D3D" w:rsidRPr="00244D3D" w:rsidRDefault="00244D3D" w:rsidP="00244D3D">
            <w:pPr>
              <w:spacing w:after="0" w:line="240" w:lineRule="auto"/>
              <w:jc w:val="right"/>
              <w:rPr>
                <w:rFonts w:ascii="Calibri" w:eastAsia="Times New Roman" w:hAnsi="Calibri" w:cs="Calibri"/>
                <w:color w:val="000000"/>
                <w:lang w:eastAsia="tr-TR" w:bidi="ar-SA"/>
              </w:rPr>
            </w:pPr>
            <w:r w:rsidRPr="00244D3D">
              <w:rPr>
                <w:rFonts w:ascii="Calibri" w:eastAsia="Times New Roman" w:hAnsi="Calibri" w:cs="Calibri"/>
                <w:color w:val="000000"/>
                <w:lang w:eastAsia="tr-TR" w:bidi="ar-SA"/>
              </w:rPr>
              <w:t>25,3</w:t>
            </w:r>
          </w:p>
        </w:tc>
        <w:tc>
          <w:tcPr>
            <w:tcW w:w="923" w:type="dxa"/>
            <w:tcBorders>
              <w:top w:val="nil"/>
              <w:left w:val="nil"/>
              <w:bottom w:val="single" w:sz="8" w:space="0" w:color="auto"/>
              <w:right w:val="single" w:sz="8" w:space="0" w:color="auto"/>
            </w:tcBorders>
            <w:shd w:val="clear" w:color="auto" w:fill="auto"/>
            <w:noWrap/>
            <w:vAlign w:val="center"/>
            <w:hideMark/>
          </w:tcPr>
          <w:p w14:paraId="17749AE1" w14:textId="77777777" w:rsidR="00244D3D" w:rsidRPr="00244D3D" w:rsidRDefault="00244D3D" w:rsidP="00244D3D">
            <w:pPr>
              <w:spacing w:after="0" w:line="240" w:lineRule="auto"/>
              <w:jc w:val="right"/>
              <w:rPr>
                <w:rFonts w:ascii="Calibri" w:eastAsia="Times New Roman" w:hAnsi="Calibri" w:cs="Calibri"/>
                <w:color w:val="000000"/>
                <w:lang w:eastAsia="tr-TR" w:bidi="ar-SA"/>
              </w:rPr>
            </w:pPr>
            <w:r w:rsidRPr="00244D3D">
              <w:rPr>
                <w:rFonts w:ascii="Calibri" w:eastAsia="Times New Roman" w:hAnsi="Calibri" w:cs="Calibri"/>
                <w:color w:val="000000"/>
                <w:lang w:eastAsia="tr-TR" w:bidi="ar-SA"/>
              </w:rPr>
              <w:t>7,5</w:t>
            </w:r>
          </w:p>
        </w:tc>
        <w:tc>
          <w:tcPr>
            <w:tcW w:w="1600" w:type="dxa"/>
            <w:tcBorders>
              <w:top w:val="nil"/>
              <w:left w:val="nil"/>
              <w:bottom w:val="single" w:sz="8" w:space="0" w:color="auto"/>
              <w:right w:val="single" w:sz="8" w:space="0" w:color="auto"/>
            </w:tcBorders>
            <w:shd w:val="clear" w:color="auto" w:fill="auto"/>
            <w:noWrap/>
            <w:vAlign w:val="center"/>
            <w:hideMark/>
          </w:tcPr>
          <w:p w14:paraId="6F666980" w14:textId="77777777" w:rsidR="00244D3D" w:rsidRPr="00244D3D" w:rsidRDefault="00244D3D" w:rsidP="00244D3D">
            <w:pPr>
              <w:spacing w:after="0" w:line="240" w:lineRule="auto"/>
              <w:jc w:val="right"/>
              <w:rPr>
                <w:rFonts w:ascii="Calibri" w:eastAsia="Times New Roman" w:hAnsi="Calibri" w:cs="Calibri"/>
                <w:color w:val="000000"/>
                <w:lang w:eastAsia="tr-TR" w:bidi="ar-SA"/>
              </w:rPr>
            </w:pPr>
            <w:r w:rsidRPr="00244D3D">
              <w:rPr>
                <w:rFonts w:ascii="Calibri" w:eastAsia="Times New Roman" w:hAnsi="Calibri" w:cs="Calibri"/>
                <w:color w:val="000000"/>
                <w:lang w:eastAsia="tr-TR" w:bidi="ar-SA"/>
              </w:rPr>
              <w:t>11,6</w:t>
            </w:r>
          </w:p>
        </w:tc>
        <w:tc>
          <w:tcPr>
            <w:tcW w:w="1960" w:type="dxa"/>
            <w:tcBorders>
              <w:top w:val="nil"/>
              <w:left w:val="nil"/>
              <w:bottom w:val="single" w:sz="8" w:space="0" w:color="auto"/>
              <w:right w:val="single" w:sz="8" w:space="0" w:color="auto"/>
            </w:tcBorders>
            <w:shd w:val="clear" w:color="auto" w:fill="auto"/>
            <w:noWrap/>
            <w:vAlign w:val="center"/>
            <w:hideMark/>
          </w:tcPr>
          <w:p w14:paraId="46EA4371" w14:textId="77777777" w:rsidR="00244D3D" w:rsidRPr="00244D3D" w:rsidRDefault="00244D3D" w:rsidP="00244D3D">
            <w:pPr>
              <w:spacing w:after="0" w:line="240" w:lineRule="auto"/>
              <w:jc w:val="right"/>
              <w:rPr>
                <w:rFonts w:ascii="Calibri" w:eastAsia="Times New Roman" w:hAnsi="Calibri" w:cs="Calibri"/>
                <w:color w:val="000000"/>
                <w:lang w:eastAsia="tr-TR" w:bidi="ar-SA"/>
              </w:rPr>
            </w:pPr>
            <w:r w:rsidRPr="00244D3D">
              <w:rPr>
                <w:rFonts w:ascii="Calibri" w:eastAsia="Times New Roman" w:hAnsi="Calibri" w:cs="Calibri"/>
                <w:color w:val="000000"/>
                <w:lang w:eastAsia="tr-TR" w:bidi="ar-SA"/>
              </w:rPr>
              <w:t>907,4</w:t>
            </w:r>
          </w:p>
        </w:tc>
        <w:tc>
          <w:tcPr>
            <w:tcW w:w="1616" w:type="dxa"/>
            <w:tcBorders>
              <w:top w:val="nil"/>
              <w:left w:val="nil"/>
              <w:bottom w:val="single" w:sz="8" w:space="0" w:color="auto"/>
              <w:right w:val="single" w:sz="8" w:space="0" w:color="auto"/>
            </w:tcBorders>
            <w:shd w:val="clear" w:color="auto" w:fill="auto"/>
            <w:noWrap/>
            <w:vAlign w:val="center"/>
            <w:hideMark/>
          </w:tcPr>
          <w:p w14:paraId="242A2E47" w14:textId="77777777" w:rsidR="00244D3D" w:rsidRPr="00244D3D" w:rsidRDefault="00244D3D" w:rsidP="00244D3D">
            <w:pPr>
              <w:spacing w:after="0" w:line="240" w:lineRule="auto"/>
              <w:jc w:val="right"/>
              <w:rPr>
                <w:rFonts w:ascii="Calibri" w:eastAsia="Times New Roman" w:hAnsi="Calibri" w:cs="Calibri"/>
                <w:color w:val="000000"/>
                <w:lang w:eastAsia="tr-TR" w:bidi="ar-SA"/>
              </w:rPr>
            </w:pPr>
            <w:r w:rsidRPr="00244D3D">
              <w:rPr>
                <w:rFonts w:ascii="Calibri" w:eastAsia="Times New Roman" w:hAnsi="Calibri" w:cs="Calibri"/>
                <w:color w:val="000000"/>
                <w:lang w:eastAsia="tr-TR" w:bidi="ar-SA"/>
              </w:rPr>
              <w:t>951,8</w:t>
            </w:r>
          </w:p>
        </w:tc>
      </w:tr>
      <w:tr w:rsidR="00244D3D" w:rsidRPr="00244D3D" w14:paraId="25824375" w14:textId="77777777" w:rsidTr="00244D3D">
        <w:trPr>
          <w:trHeight w:val="315"/>
        </w:trPr>
        <w:tc>
          <w:tcPr>
            <w:tcW w:w="2440" w:type="dxa"/>
            <w:tcBorders>
              <w:top w:val="nil"/>
              <w:left w:val="single" w:sz="8" w:space="0" w:color="auto"/>
              <w:bottom w:val="single" w:sz="8" w:space="0" w:color="auto"/>
              <w:right w:val="single" w:sz="8" w:space="0" w:color="auto"/>
            </w:tcBorders>
            <w:shd w:val="clear" w:color="000000" w:fill="FF5050"/>
            <w:noWrap/>
            <w:vAlign w:val="center"/>
            <w:hideMark/>
          </w:tcPr>
          <w:p w14:paraId="485E55E6" w14:textId="13DE3A66" w:rsidR="00244D3D" w:rsidRPr="00244D3D" w:rsidRDefault="00244D3D" w:rsidP="004C3F35">
            <w:pPr>
              <w:spacing w:after="0" w:line="240" w:lineRule="auto"/>
              <w:rPr>
                <w:rFonts w:ascii="Calibri" w:eastAsia="Times New Roman" w:hAnsi="Calibri" w:cs="Calibri"/>
                <w:b/>
                <w:bCs/>
                <w:color w:val="FFFFFF"/>
                <w:lang w:eastAsia="tr-TR" w:bidi="ar-SA"/>
              </w:rPr>
            </w:pPr>
            <w:r w:rsidRPr="00244D3D">
              <w:rPr>
                <w:rFonts w:ascii="Calibri" w:eastAsia="Times New Roman" w:hAnsi="Calibri" w:cs="Calibri"/>
                <w:b/>
                <w:bCs/>
                <w:color w:val="FFFFFF"/>
                <w:lang w:eastAsia="tr-TR" w:bidi="ar-SA"/>
              </w:rPr>
              <w:t xml:space="preserve">KAYSERİ </w:t>
            </w:r>
            <w:r w:rsidR="004C3F35">
              <w:rPr>
                <w:rFonts w:ascii="Calibri" w:eastAsia="Times New Roman" w:hAnsi="Calibri" w:cs="Calibri"/>
                <w:b/>
                <w:bCs/>
                <w:color w:val="FFFFFF"/>
                <w:lang w:eastAsia="tr-TR" w:bidi="ar-SA"/>
              </w:rPr>
              <w:t>and</w:t>
            </w:r>
            <w:r w:rsidRPr="00244D3D">
              <w:rPr>
                <w:rFonts w:ascii="Calibri" w:eastAsia="Times New Roman" w:hAnsi="Calibri" w:cs="Calibri"/>
                <w:b/>
                <w:bCs/>
                <w:color w:val="FFFFFF"/>
                <w:lang w:eastAsia="tr-TR" w:bidi="ar-SA"/>
              </w:rPr>
              <w:t xml:space="preserve"> CİVARI</w:t>
            </w:r>
          </w:p>
        </w:tc>
        <w:tc>
          <w:tcPr>
            <w:tcW w:w="959" w:type="dxa"/>
            <w:tcBorders>
              <w:top w:val="nil"/>
              <w:left w:val="nil"/>
              <w:bottom w:val="single" w:sz="8" w:space="0" w:color="auto"/>
              <w:right w:val="single" w:sz="8" w:space="0" w:color="auto"/>
            </w:tcBorders>
            <w:shd w:val="clear" w:color="auto" w:fill="auto"/>
            <w:noWrap/>
            <w:vAlign w:val="center"/>
            <w:hideMark/>
          </w:tcPr>
          <w:p w14:paraId="661221FC" w14:textId="77777777" w:rsidR="00244D3D" w:rsidRPr="00244D3D" w:rsidRDefault="00244D3D" w:rsidP="00244D3D">
            <w:pPr>
              <w:spacing w:after="0" w:line="240" w:lineRule="auto"/>
              <w:jc w:val="right"/>
              <w:rPr>
                <w:rFonts w:ascii="Calibri" w:eastAsia="Times New Roman" w:hAnsi="Calibri" w:cs="Calibri"/>
                <w:color w:val="000000"/>
                <w:lang w:eastAsia="tr-TR" w:bidi="ar-SA"/>
              </w:rPr>
            </w:pPr>
            <w:r w:rsidRPr="00244D3D">
              <w:rPr>
                <w:rFonts w:ascii="Calibri" w:eastAsia="Times New Roman" w:hAnsi="Calibri" w:cs="Calibri"/>
                <w:color w:val="000000"/>
                <w:lang w:eastAsia="tr-TR" w:bidi="ar-SA"/>
              </w:rPr>
              <w:t>15,1</w:t>
            </w:r>
          </w:p>
        </w:tc>
        <w:tc>
          <w:tcPr>
            <w:tcW w:w="923" w:type="dxa"/>
            <w:tcBorders>
              <w:top w:val="nil"/>
              <w:left w:val="nil"/>
              <w:bottom w:val="single" w:sz="8" w:space="0" w:color="auto"/>
              <w:right w:val="single" w:sz="8" w:space="0" w:color="auto"/>
            </w:tcBorders>
            <w:shd w:val="clear" w:color="auto" w:fill="auto"/>
            <w:noWrap/>
            <w:vAlign w:val="center"/>
            <w:hideMark/>
          </w:tcPr>
          <w:p w14:paraId="60AEA626" w14:textId="77777777" w:rsidR="00244D3D" w:rsidRPr="00244D3D" w:rsidRDefault="00244D3D" w:rsidP="00244D3D">
            <w:pPr>
              <w:spacing w:after="0" w:line="240" w:lineRule="auto"/>
              <w:jc w:val="right"/>
              <w:rPr>
                <w:rFonts w:ascii="Calibri" w:eastAsia="Times New Roman" w:hAnsi="Calibri" w:cs="Calibri"/>
                <w:color w:val="000000"/>
                <w:lang w:eastAsia="tr-TR" w:bidi="ar-SA"/>
              </w:rPr>
            </w:pPr>
            <w:r w:rsidRPr="00244D3D">
              <w:rPr>
                <w:rFonts w:ascii="Calibri" w:eastAsia="Times New Roman" w:hAnsi="Calibri" w:cs="Calibri"/>
                <w:color w:val="000000"/>
                <w:lang w:eastAsia="tr-TR" w:bidi="ar-SA"/>
              </w:rPr>
              <w:t>0,5</w:t>
            </w:r>
          </w:p>
        </w:tc>
        <w:tc>
          <w:tcPr>
            <w:tcW w:w="1600" w:type="dxa"/>
            <w:tcBorders>
              <w:top w:val="nil"/>
              <w:left w:val="nil"/>
              <w:bottom w:val="single" w:sz="8" w:space="0" w:color="auto"/>
              <w:right w:val="single" w:sz="8" w:space="0" w:color="auto"/>
            </w:tcBorders>
            <w:shd w:val="clear" w:color="auto" w:fill="auto"/>
            <w:noWrap/>
            <w:vAlign w:val="center"/>
            <w:hideMark/>
          </w:tcPr>
          <w:p w14:paraId="2728E556" w14:textId="77777777" w:rsidR="00244D3D" w:rsidRPr="00244D3D" w:rsidRDefault="00244D3D" w:rsidP="00244D3D">
            <w:pPr>
              <w:spacing w:after="0" w:line="240" w:lineRule="auto"/>
              <w:jc w:val="right"/>
              <w:rPr>
                <w:rFonts w:ascii="Calibri" w:eastAsia="Times New Roman" w:hAnsi="Calibri" w:cs="Calibri"/>
                <w:color w:val="000000"/>
                <w:lang w:eastAsia="tr-TR" w:bidi="ar-SA"/>
              </w:rPr>
            </w:pPr>
            <w:r w:rsidRPr="00244D3D">
              <w:rPr>
                <w:rFonts w:ascii="Calibri" w:eastAsia="Times New Roman" w:hAnsi="Calibri" w:cs="Calibri"/>
                <w:color w:val="000000"/>
                <w:lang w:eastAsia="tr-TR" w:bidi="ar-SA"/>
              </w:rPr>
              <w:t>0,0</w:t>
            </w:r>
          </w:p>
        </w:tc>
        <w:tc>
          <w:tcPr>
            <w:tcW w:w="1960" w:type="dxa"/>
            <w:tcBorders>
              <w:top w:val="nil"/>
              <w:left w:val="nil"/>
              <w:bottom w:val="single" w:sz="8" w:space="0" w:color="auto"/>
              <w:right w:val="single" w:sz="8" w:space="0" w:color="auto"/>
            </w:tcBorders>
            <w:shd w:val="clear" w:color="auto" w:fill="auto"/>
            <w:noWrap/>
            <w:vAlign w:val="center"/>
            <w:hideMark/>
          </w:tcPr>
          <w:p w14:paraId="66F2CC70" w14:textId="77777777" w:rsidR="00244D3D" w:rsidRPr="00244D3D" w:rsidRDefault="00244D3D" w:rsidP="00244D3D">
            <w:pPr>
              <w:spacing w:after="0" w:line="240" w:lineRule="auto"/>
              <w:jc w:val="right"/>
              <w:rPr>
                <w:rFonts w:ascii="Calibri" w:eastAsia="Times New Roman" w:hAnsi="Calibri" w:cs="Calibri"/>
                <w:color w:val="000000"/>
                <w:lang w:eastAsia="tr-TR" w:bidi="ar-SA"/>
              </w:rPr>
            </w:pPr>
            <w:r w:rsidRPr="00244D3D">
              <w:rPr>
                <w:rFonts w:ascii="Calibri" w:eastAsia="Times New Roman" w:hAnsi="Calibri" w:cs="Calibri"/>
                <w:color w:val="000000"/>
                <w:lang w:eastAsia="tr-TR" w:bidi="ar-SA"/>
              </w:rPr>
              <w:t>662,7</w:t>
            </w:r>
          </w:p>
        </w:tc>
        <w:tc>
          <w:tcPr>
            <w:tcW w:w="1616" w:type="dxa"/>
            <w:tcBorders>
              <w:top w:val="nil"/>
              <w:left w:val="nil"/>
              <w:bottom w:val="single" w:sz="8" w:space="0" w:color="auto"/>
              <w:right w:val="single" w:sz="8" w:space="0" w:color="auto"/>
            </w:tcBorders>
            <w:shd w:val="clear" w:color="auto" w:fill="auto"/>
            <w:noWrap/>
            <w:vAlign w:val="center"/>
            <w:hideMark/>
          </w:tcPr>
          <w:p w14:paraId="0B99C75F" w14:textId="77777777" w:rsidR="00244D3D" w:rsidRPr="00244D3D" w:rsidRDefault="00244D3D" w:rsidP="00244D3D">
            <w:pPr>
              <w:spacing w:after="0" w:line="240" w:lineRule="auto"/>
              <w:jc w:val="right"/>
              <w:rPr>
                <w:rFonts w:ascii="Calibri" w:eastAsia="Times New Roman" w:hAnsi="Calibri" w:cs="Calibri"/>
                <w:color w:val="000000"/>
                <w:lang w:eastAsia="tr-TR" w:bidi="ar-SA"/>
              </w:rPr>
            </w:pPr>
            <w:r w:rsidRPr="00244D3D">
              <w:rPr>
                <w:rFonts w:ascii="Calibri" w:eastAsia="Times New Roman" w:hAnsi="Calibri" w:cs="Calibri"/>
                <w:color w:val="000000"/>
                <w:lang w:eastAsia="tr-TR" w:bidi="ar-SA"/>
              </w:rPr>
              <w:t>678,3</w:t>
            </w:r>
          </w:p>
        </w:tc>
      </w:tr>
      <w:tr w:rsidR="00244D3D" w:rsidRPr="00244D3D" w14:paraId="433E6B78" w14:textId="77777777" w:rsidTr="00244D3D">
        <w:trPr>
          <w:trHeight w:val="315"/>
        </w:trPr>
        <w:tc>
          <w:tcPr>
            <w:tcW w:w="2440" w:type="dxa"/>
            <w:tcBorders>
              <w:top w:val="nil"/>
              <w:left w:val="single" w:sz="8" w:space="0" w:color="auto"/>
              <w:bottom w:val="single" w:sz="8" w:space="0" w:color="auto"/>
              <w:right w:val="single" w:sz="8" w:space="0" w:color="auto"/>
            </w:tcBorders>
            <w:shd w:val="clear" w:color="000000" w:fill="FF5050"/>
            <w:noWrap/>
            <w:vAlign w:val="center"/>
            <w:hideMark/>
          </w:tcPr>
          <w:p w14:paraId="11629EF9" w14:textId="77777777" w:rsidR="00244D3D" w:rsidRPr="00244D3D" w:rsidRDefault="00244D3D" w:rsidP="00244D3D">
            <w:pPr>
              <w:spacing w:after="0" w:line="240" w:lineRule="auto"/>
              <w:rPr>
                <w:rFonts w:ascii="Calibri" w:eastAsia="Times New Roman" w:hAnsi="Calibri" w:cs="Calibri"/>
                <w:b/>
                <w:bCs/>
                <w:color w:val="FFFFFF"/>
                <w:lang w:eastAsia="tr-TR" w:bidi="ar-SA"/>
              </w:rPr>
            </w:pPr>
            <w:r w:rsidRPr="00244D3D">
              <w:rPr>
                <w:rFonts w:ascii="Calibri" w:eastAsia="Times New Roman" w:hAnsi="Calibri" w:cs="Calibri"/>
                <w:b/>
                <w:bCs/>
                <w:color w:val="FFFFFF"/>
                <w:lang w:eastAsia="tr-TR" w:bidi="ar-SA"/>
              </w:rPr>
              <w:t>İSTANBUL AN.YK.</w:t>
            </w:r>
          </w:p>
        </w:tc>
        <w:tc>
          <w:tcPr>
            <w:tcW w:w="959" w:type="dxa"/>
            <w:tcBorders>
              <w:top w:val="nil"/>
              <w:left w:val="nil"/>
              <w:bottom w:val="single" w:sz="8" w:space="0" w:color="auto"/>
              <w:right w:val="single" w:sz="8" w:space="0" w:color="auto"/>
            </w:tcBorders>
            <w:shd w:val="clear" w:color="auto" w:fill="auto"/>
            <w:noWrap/>
            <w:vAlign w:val="center"/>
            <w:hideMark/>
          </w:tcPr>
          <w:p w14:paraId="0F79642B" w14:textId="77777777" w:rsidR="00244D3D" w:rsidRPr="00244D3D" w:rsidRDefault="00244D3D" w:rsidP="00244D3D">
            <w:pPr>
              <w:spacing w:after="0" w:line="240" w:lineRule="auto"/>
              <w:jc w:val="right"/>
              <w:rPr>
                <w:rFonts w:ascii="Calibri" w:eastAsia="Times New Roman" w:hAnsi="Calibri" w:cs="Calibri"/>
                <w:color w:val="000000"/>
                <w:lang w:eastAsia="tr-TR" w:bidi="ar-SA"/>
              </w:rPr>
            </w:pPr>
            <w:r w:rsidRPr="00244D3D">
              <w:rPr>
                <w:rFonts w:ascii="Calibri" w:eastAsia="Times New Roman" w:hAnsi="Calibri" w:cs="Calibri"/>
                <w:color w:val="000000"/>
                <w:lang w:eastAsia="tr-TR" w:bidi="ar-SA"/>
              </w:rPr>
              <w:t>62,7</w:t>
            </w:r>
          </w:p>
        </w:tc>
        <w:tc>
          <w:tcPr>
            <w:tcW w:w="923" w:type="dxa"/>
            <w:tcBorders>
              <w:top w:val="nil"/>
              <w:left w:val="nil"/>
              <w:bottom w:val="single" w:sz="8" w:space="0" w:color="auto"/>
              <w:right w:val="single" w:sz="8" w:space="0" w:color="auto"/>
            </w:tcBorders>
            <w:shd w:val="clear" w:color="auto" w:fill="auto"/>
            <w:noWrap/>
            <w:vAlign w:val="center"/>
            <w:hideMark/>
          </w:tcPr>
          <w:p w14:paraId="3F047174" w14:textId="77777777" w:rsidR="00244D3D" w:rsidRPr="00244D3D" w:rsidRDefault="00244D3D" w:rsidP="00244D3D">
            <w:pPr>
              <w:spacing w:after="0" w:line="240" w:lineRule="auto"/>
              <w:jc w:val="right"/>
              <w:rPr>
                <w:rFonts w:ascii="Calibri" w:eastAsia="Times New Roman" w:hAnsi="Calibri" w:cs="Calibri"/>
                <w:color w:val="000000"/>
                <w:lang w:eastAsia="tr-TR" w:bidi="ar-SA"/>
              </w:rPr>
            </w:pPr>
            <w:r w:rsidRPr="00244D3D">
              <w:rPr>
                <w:rFonts w:ascii="Calibri" w:eastAsia="Times New Roman" w:hAnsi="Calibri" w:cs="Calibri"/>
                <w:color w:val="000000"/>
                <w:lang w:eastAsia="tr-TR" w:bidi="ar-SA"/>
              </w:rPr>
              <w:t>1,3</w:t>
            </w:r>
          </w:p>
        </w:tc>
        <w:tc>
          <w:tcPr>
            <w:tcW w:w="1600" w:type="dxa"/>
            <w:tcBorders>
              <w:top w:val="nil"/>
              <w:left w:val="nil"/>
              <w:bottom w:val="single" w:sz="8" w:space="0" w:color="auto"/>
              <w:right w:val="single" w:sz="8" w:space="0" w:color="auto"/>
            </w:tcBorders>
            <w:shd w:val="clear" w:color="auto" w:fill="auto"/>
            <w:noWrap/>
            <w:vAlign w:val="center"/>
            <w:hideMark/>
          </w:tcPr>
          <w:p w14:paraId="288152F2" w14:textId="77777777" w:rsidR="00244D3D" w:rsidRPr="00244D3D" w:rsidRDefault="00244D3D" w:rsidP="00244D3D">
            <w:pPr>
              <w:spacing w:after="0" w:line="240" w:lineRule="auto"/>
              <w:jc w:val="right"/>
              <w:rPr>
                <w:rFonts w:ascii="Calibri" w:eastAsia="Times New Roman" w:hAnsi="Calibri" w:cs="Calibri"/>
                <w:color w:val="000000"/>
                <w:lang w:eastAsia="tr-TR" w:bidi="ar-SA"/>
              </w:rPr>
            </w:pPr>
            <w:r w:rsidRPr="00244D3D">
              <w:rPr>
                <w:rFonts w:ascii="Calibri" w:eastAsia="Times New Roman" w:hAnsi="Calibri" w:cs="Calibri"/>
                <w:color w:val="000000"/>
                <w:lang w:eastAsia="tr-TR" w:bidi="ar-SA"/>
              </w:rPr>
              <w:t>0,0</w:t>
            </w:r>
          </w:p>
        </w:tc>
        <w:tc>
          <w:tcPr>
            <w:tcW w:w="1960" w:type="dxa"/>
            <w:tcBorders>
              <w:top w:val="nil"/>
              <w:left w:val="nil"/>
              <w:bottom w:val="single" w:sz="8" w:space="0" w:color="auto"/>
              <w:right w:val="single" w:sz="8" w:space="0" w:color="auto"/>
            </w:tcBorders>
            <w:shd w:val="clear" w:color="auto" w:fill="auto"/>
            <w:noWrap/>
            <w:vAlign w:val="center"/>
            <w:hideMark/>
          </w:tcPr>
          <w:p w14:paraId="0457E5A9" w14:textId="77777777" w:rsidR="00244D3D" w:rsidRPr="00244D3D" w:rsidRDefault="00244D3D" w:rsidP="00244D3D">
            <w:pPr>
              <w:spacing w:after="0" w:line="240" w:lineRule="auto"/>
              <w:jc w:val="right"/>
              <w:rPr>
                <w:rFonts w:ascii="Calibri" w:eastAsia="Times New Roman" w:hAnsi="Calibri" w:cs="Calibri"/>
                <w:color w:val="000000"/>
                <w:lang w:eastAsia="tr-TR" w:bidi="ar-SA"/>
              </w:rPr>
            </w:pPr>
            <w:r w:rsidRPr="00244D3D">
              <w:rPr>
                <w:rFonts w:ascii="Calibri" w:eastAsia="Times New Roman" w:hAnsi="Calibri" w:cs="Calibri"/>
                <w:color w:val="000000"/>
                <w:lang w:eastAsia="tr-TR" w:bidi="ar-SA"/>
              </w:rPr>
              <w:t>419,4</w:t>
            </w:r>
          </w:p>
        </w:tc>
        <w:tc>
          <w:tcPr>
            <w:tcW w:w="1616" w:type="dxa"/>
            <w:tcBorders>
              <w:top w:val="nil"/>
              <w:left w:val="nil"/>
              <w:bottom w:val="single" w:sz="8" w:space="0" w:color="auto"/>
              <w:right w:val="single" w:sz="8" w:space="0" w:color="auto"/>
            </w:tcBorders>
            <w:shd w:val="clear" w:color="auto" w:fill="auto"/>
            <w:noWrap/>
            <w:vAlign w:val="center"/>
            <w:hideMark/>
          </w:tcPr>
          <w:p w14:paraId="3B122C68" w14:textId="77777777" w:rsidR="00244D3D" w:rsidRPr="00244D3D" w:rsidRDefault="00244D3D" w:rsidP="00244D3D">
            <w:pPr>
              <w:spacing w:after="0" w:line="240" w:lineRule="auto"/>
              <w:jc w:val="right"/>
              <w:rPr>
                <w:rFonts w:ascii="Calibri" w:eastAsia="Times New Roman" w:hAnsi="Calibri" w:cs="Calibri"/>
                <w:color w:val="000000"/>
                <w:lang w:eastAsia="tr-TR" w:bidi="ar-SA"/>
              </w:rPr>
            </w:pPr>
            <w:r w:rsidRPr="00244D3D">
              <w:rPr>
                <w:rFonts w:ascii="Calibri" w:eastAsia="Times New Roman" w:hAnsi="Calibri" w:cs="Calibri"/>
                <w:color w:val="000000"/>
                <w:lang w:eastAsia="tr-TR" w:bidi="ar-SA"/>
              </w:rPr>
              <w:t>483,4</w:t>
            </w:r>
          </w:p>
        </w:tc>
      </w:tr>
    </w:tbl>
    <w:p w14:paraId="6DBAD59D" w14:textId="77777777" w:rsidR="00BB2B63" w:rsidRPr="009756E1" w:rsidRDefault="00BB2B63" w:rsidP="00BB2B63">
      <w:pPr>
        <w:spacing w:line="240" w:lineRule="auto"/>
        <w:jc w:val="both"/>
        <w:rPr>
          <w:rFonts w:asciiTheme="minorHAnsi" w:hAnsiTheme="minorHAnsi" w:cstheme="minorHAnsi"/>
          <w:sz w:val="24"/>
          <w:szCs w:val="24"/>
          <w:lang w:val="en-US"/>
        </w:rPr>
      </w:pPr>
    </w:p>
    <w:p w14:paraId="0F311FD9" w14:textId="7F7985E7" w:rsidR="00037DF8" w:rsidRPr="009756E1" w:rsidRDefault="00037DF8" w:rsidP="00BB2B63">
      <w:pPr>
        <w:spacing w:line="360" w:lineRule="auto"/>
        <w:jc w:val="both"/>
        <w:rPr>
          <w:rFonts w:ascii="Times New Roman" w:hAnsi="Times New Roman" w:cs="Times New Roman"/>
          <w:lang w:val="en-US"/>
        </w:rPr>
      </w:pPr>
      <w:r w:rsidRPr="009756E1">
        <w:rPr>
          <w:rFonts w:ascii="Times New Roman" w:hAnsi="Times New Roman" w:cs="Times New Roman"/>
          <w:lang w:val="en-US"/>
        </w:rPr>
        <w:t xml:space="preserve">              </w:t>
      </w:r>
      <w:r w:rsidRPr="009756E1">
        <w:rPr>
          <w:rFonts w:ascii="Times New Roman" w:hAnsi="Times New Roman" w:cs="Times New Roman"/>
          <w:sz w:val="24"/>
          <w:szCs w:val="24"/>
          <w:lang w:val="en-US"/>
        </w:rPr>
        <w:t>The table above shows the distribution of average outage duration by reason. It seems that the highest outage duration is caused by the network operator.</w:t>
      </w:r>
    </w:p>
    <w:p w14:paraId="6590BB52" w14:textId="2ADC9193" w:rsidR="00BB2B63" w:rsidRPr="009756E1" w:rsidRDefault="00BB2B63" w:rsidP="00BB2B63">
      <w:pPr>
        <w:spacing w:line="360" w:lineRule="auto"/>
        <w:jc w:val="both"/>
        <w:rPr>
          <w:rFonts w:asciiTheme="minorHAnsi" w:hAnsiTheme="minorHAnsi" w:cstheme="minorHAnsi"/>
          <w:sz w:val="24"/>
          <w:szCs w:val="24"/>
          <w:lang w:val="en-US"/>
        </w:rPr>
      </w:pPr>
      <w:r w:rsidRPr="009756E1">
        <w:rPr>
          <w:rFonts w:asciiTheme="minorHAnsi" w:hAnsiTheme="minorHAnsi" w:cstheme="minorHAnsi"/>
          <w:sz w:val="24"/>
          <w:szCs w:val="24"/>
          <w:lang w:val="en-US"/>
        </w:rPr>
        <w:tab/>
      </w:r>
      <w:r w:rsidR="00037DF8" w:rsidRPr="009756E1">
        <w:rPr>
          <w:rFonts w:ascii="Times New Roman" w:hAnsi="Times New Roman" w:cs="Times New Roman"/>
          <w:sz w:val="24"/>
          <w:szCs w:val="24"/>
          <w:lang w:val="en-US"/>
        </w:rPr>
        <w:t>The table below shows the average outage frequency of distribution companies. The highest outag</w:t>
      </w:r>
      <w:r w:rsidR="00244D3D">
        <w:rPr>
          <w:rFonts w:ascii="Times New Roman" w:hAnsi="Times New Roman" w:cs="Times New Roman"/>
          <w:sz w:val="24"/>
          <w:szCs w:val="24"/>
          <w:lang w:val="en-US"/>
        </w:rPr>
        <w:t>e frequency p</w:t>
      </w:r>
      <w:r w:rsidR="001B2B79">
        <w:rPr>
          <w:rFonts w:ascii="Times New Roman" w:hAnsi="Times New Roman" w:cs="Times New Roman"/>
          <w:sz w:val="24"/>
          <w:szCs w:val="24"/>
          <w:lang w:val="en-US"/>
        </w:rPr>
        <w:t>er customer occurred in the Van G</w:t>
      </w:r>
      <w:r w:rsidR="00244D3D">
        <w:rPr>
          <w:rFonts w:ascii="Times New Roman" w:hAnsi="Times New Roman" w:cs="Times New Roman"/>
          <w:sz w:val="24"/>
          <w:szCs w:val="24"/>
          <w:lang w:val="en-US"/>
        </w:rPr>
        <w:t xml:space="preserve">ölü </w:t>
      </w:r>
      <w:r w:rsidR="00037DF8" w:rsidRPr="009756E1">
        <w:rPr>
          <w:rFonts w:ascii="Times New Roman" w:hAnsi="Times New Roman" w:cs="Times New Roman"/>
          <w:sz w:val="24"/>
          <w:szCs w:val="24"/>
          <w:lang w:val="en-US"/>
        </w:rPr>
        <w:t xml:space="preserve">region with </w:t>
      </w:r>
      <w:r w:rsidR="00D74CEC">
        <w:rPr>
          <w:rFonts w:ascii="Times New Roman" w:hAnsi="Times New Roman" w:cs="Times New Roman"/>
          <w:sz w:val="24"/>
          <w:szCs w:val="24"/>
          <w:lang w:val="en-US"/>
        </w:rPr>
        <w:t>135,8</w:t>
      </w:r>
      <w:r w:rsidR="00037DF8" w:rsidRPr="009756E1">
        <w:rPr>
          <w:rFonts w:ascii="Times New Roman" w:hAnsi="Times New Roman" w:cs="Times New Roman"/>
          <w:sz w:val="24"/>
          <w:szCs w:val="24"/>
          <w:lang w:val="en-US"/>
        </w:rPr>
        <w:t xml:space="preserve"> </w:t>
      </w:r>
      <w:r w:rsidR="00244D3D">
        <w:rPr>
          <w:rFonts w:ascii="Times New Roman" w:hAnsi="Times New Roman" w:cs="Times New Roman"/>
          <w:sz w:val="24"/>
          <w:szCs w:val="24"/>
          <w:lang w:val="en-US"/>
        </w:rPr>
        <w:t>number/year</w:t>
      </w:r>
      <w:r w:rsidR="00037DF8" w:rsidRPr="009756E1">
        <w:rPr>
          <w:rFonts w:ascii="Times New Roman" w:hAnsi="Times New Roman" w:cs="Times New Roman"/>
          <w:sz w:val="24"/>
          <w:szCs w:val="24"/>
          <w:lang w:val="en-US"/>
        </w:rPr>
        <w:t xml:space="preserve">, and the Dicle region comes in second place with </w:t>
      </w:r>
      <w:r w:rsidR="00D74CEC">
        <w:rPr>
          <w:rFonts w:ascii="Times New Roman" w:hAnsi="Times New Roman" w:cs="Times New Roman"/>
          <w:sz w:val="24"/>
          <w:szCs w:val="24"/>
          <w:lang w:val="en-US"/>
        </w:rPr>
        <w:t>72,3</w:t>
      </w:r>
      <w:r w:rsidR="00037DF8" w:rsidRPr="009756E1">
        <w:rPr>
          <w:rFonts w:ascii="Times New Roman" w:hAnsi="Times New Roman" w:cs="Times New Roman"/>
          <w:sz w:val="24"/>
          <w:szCs w:val="24"/>
          <w:lang w:val="en-US"/>
        </w:rPr>
        <w:t xml:space="preserve"> </w:t>
      </w:r>
      <w:r w:rsidR="00244D3D">
        <w:rPr>
          <w:rFonts w:ascii="Times New Roman" w:hAnsi="Times New Roman" w:cs="Times New Roman"/>
          <w:sz w:val="24"/>
          <w:szCs w:val="24"/>
          <w:lang w:val="en-US"/>
        </w:rPr>
        <w:t>number/year</w:t>
      </w:r>
      <w:r w:rsidR="00037DF8" w:rsidRPr="009756E1">
        <w:rPr>
          <w:rFonts w:ascii="Times New Roman" w:hAnsi="Times New Roman" w:cs="Times New Roman"/>
          <w:sz w:val="24"/>
          <w:szCs w:val="24"/>
          <w:lang w:val="en-US"/>
        </w:rPr>
        <w:t>.</w:t>
      </w:r>
    </w:p>
    <w:p w14:paraId="16BCC09C" w14:textId="77777777" w:rsidR="00055D75" w:rsidRDefault="00055D75" w:rsidP="00B73A5A">
      <w:pPr>
        <w:rPr>
          <w:lang w:val="en-US"/>
        </w:rPr>
      </w:pPr>
      <w:bookmarkStart w:id="1484" w:name="_Toc450309980"/>
      <w:bookmarkStart w:id="1485" w:name="_Toc483822856"/>
    </w:p>
    <w:p w14:paraId="4BFDA03B" w14:textId="77C31CF6" w:rsidR="00BB2B63" w:rsidRPr="009756E1" w:rsidRDefault="00BB2B63" w:rsidP="00F10E17">
      <w:pPr>
        <w:pStyle w:val="Balk5"/>
        <w:spacing w:before="0"/>
        <w:rPr>
          <w:lang w:val="en-US"/>
        </w:rPr>
      </w:pPr>
      <w:bookmarkStart w:id="1486" w:name="_Toc202434456"/>
      <w:r w:rsidRPr="009756E1">
        <w:rPr>
          <w:rFonts w:eastAsiaTheme="minorEastAsia"/>
          <w:bCs/>
          <w:lang w:val="en-US"/>
        </w:rPr>
        <w:t>Tabl</w:t>
      </w:r>
      <w:r w:rsidR="00037DF8" w:rsidRPr="009756E1">
        <w:rPr>
          <w:rFonts w:eastAsiaTheme="minorEastAsia"/>
          <w:bCs/>
          <w:lang w:val="en-US"/>
        </w:rPr>
        <w:t>e</w:t>
      </w:r>
      <w:r w:rsidRPr="009756E1">
        <w:rPr>
          <w:rFonts w:eastAsiaTheme="minorEastAsia"/>
          <w:bCs/>
          <w:lang w:val="en-US"/>
        </w:rPr>
        <w:t xml:space="preserve"> 5</w:t>
      </w:r>
      <w:r w:rsidRPr="009756E1">
        <w:rPr>
          <w:rFonts w:eastAsiaTheme="minorEastAsia"/>
          <w:bCs/>
          <w:lang w:val="en-US"/>
        </w:rPr>
        <w:fldChar w:fldCharType="begin"/>
      </w:r>
      <w:r w:rsidRPr="009756E1">
        <w:rPr>
          <w:rFonts w:eastAsiaTheme="minorEastAsia"/>
          <w:bCs/>
          <w:lang w:val="en-US"/>
        </w:rPr>
        <w:instrText xml:space="preserve"> STYLEREF 1 \s </w:instrText>
      </w:r>
      <w:r w:rsidRPr="009756E1">
        <w:rPr>
          <w:rFonts w:eastAsiaTheme="minorEastAsia"/>
          <w:bCs/>
          <w:lang w:val="en-US"/>
        </w:rPr>
        <w:fldChar w:fldCharType="end"/>
      </w:r>
      <w:r w:rsidRPr="009756E1">
        <w:rPr>
          <w:rFonts w:eastAsiaTheme="minorEastAsia"/>
          <w:bCs/>
          <w:lang w:val="en-US"/>
        </w:rPr>
        <w:t>.9:</w:t>
      </w:r>
      <w:r w:rsidRPr="009756E1">
        <w:rPr>
          <w:lang w:val="en-US"/>
        </w:rPr>
        <w:t xml:space="preserve"> </w:t>
      </w:r>
      <w:bookmarkEnd w:id="1484"/>
      <w:bookmarkEnd w:id="1485"/>
      <w:r w:rsidR="000236FA">
        <w:rPr>
          <w:rFonts w:cs="Times New Roman"/>
          <w:bCs/>
          <w:color w:val="000000" w:themeColor="text1"/>
          <w:lang w:val="en-US"/>
        </w:rPr>
        <w:t>SAIFI</w:t>
      </w:r>
      <w:r w:rsidR="000236FA" w:rsidRPr="009756E1">
        <w:rPr>
          <w:rFonts w:cs="Times New Roman"/>
          <w:bCs/>
          <w:color w:val="000000" w:themeColor="text1"/>
          <w:lang w:val="en-US"/>
        </w:rPr>
        <w:t xml:space="preserve"> of Distribution Companies</w:t>
      </w:r>
      <w:r w:rsidR="000236FA">
        <w:rPr>
          <w:rFonts w:cs="Times New Roman"/>
          <w:bCs/>
          <w:color w:val="000000" w:themeColor="text1"/>
          <w:lang w:val="en-US"/>
        </w:rPr>
        <w:t xml:space="preserve"> </w:t>
      </w:r>
      <w:r w:rsidR="000236FA" w:rsidRPr="009756E1">
        <w:rPr>
          <w:rFonts w:cs="Times New Roman"/>
          <w:bCs/>
          <w:color w:val="000000" w:themeColor="text1"/>
          <w:lang w:val="en-US"/>
        </w:rPr>
        <w:t>in</w:t>
      </w:r>
      <w:r w:rsidR="000236FA" w:rsidRPr="009756E1">
        <w:rPr>
          <w:rFonts w:cs="Times New Roman"/>
          <w:b w:val="0"/>
          <w:bCs/>
          <w:color w:val="000000" w:themeColor="text1"/>
          <w:lang w:val="en-US"/>
        </w:rPr>
        <w:t xml:space="preserve"> </w:t>
      </w:r>
      <w:r w:rsidR="00D74CEC">
        <w:rPr>
          <w:rFonts w:cs="Times New Roman"/>
          <w:bCs/>
          <w:color w:val="000000" w:themeColor="text1"/>
          <w:lang w:val="en-US"/>
        </w:rPr>
        <w:t>2023 and 2024</w:t>
      </w:r>
      <w:r w:rsidR="00244D3D">
        <w:rPr>
          <w:rFonts w:cs="Times New Roman"/>
          <w:bCs/>
          <w:color w:val="000000" w:themeColor="text1"/>
          <w:lang w:val="en-US"/>
        </w:rPr>
        <w:t xml:space="preserve"> </w:t>
      </w:r>
      <w:r w:rsidR="000236FA">
        <w:rPr>
          <w:rFonts w:cs="Times New Roman"/>
          <w:bCs/>
          <w:color w:val="000000" w:themeColor="text1"/>
          <w:lang w:val="en-US"/>
        </w:rPr>
        <w:t>(Number/year)</w:t>
      </w:r>
      <w:bookmarkEnd w:id="1486"/>
    </w:p>
    <w:tbl>
      <w:tblPr>
        <w:tblW w:w="9393" w:type="dxa"/>
        <w:tblInd w:w="-10" w:type="dxa"/>
        <w:tblCellMar>
          <w:left w:w="70" w:type="dxa"/>
          <w:right w:w="70" w:type="dxa"/>
        </w:tblCellMar>
        <w:tblLook w:val="04A0" w:firstRow="1" w:lastRow="0" w:firstColumn="1" w:lastColumn="0" w:noHBand="0" w:noVBand="1"/>
      </w:tblPr>
      <w:tblGrid>
        <w:gridCol w:w="1560"/>
        <w:gridCol w:w="965"/>
        <w:gridCol w:w="1143"/>
        <w:gridCol w:w="666"/>
        <w:gridCol w:w="769"/>
        <w:gridCol w:w="1022"/>
        <w:gridCol w:w="1143"/>
        <w:gridCol w:w="666"/>
        <w:gridCol w:w="642"/>
        <w:gridCol w:w="817"/>
      </w:tblGrid>
      <w:tr w:rsidR="00244D3D" w:rsidRPr="00244D3D" w14:paraId="1B5A9E01" w14:textId="77777777" w:rsidTr="00244D3D">
        <w:trPr>
          <w:trHeight w:val="276"/>
        </w:trPr>
        <w:tc>
          <w:tcPr>
            <w:tcW w:w="1560" w:type="dxa"/>
            <w:vMerge w:val="restart"/>
            <w:tcBorders>
              <w:top w:val="single" w:sz="8" w:space="0" w:color="auto"/>
              <w:left w:val="single" w:sz="8" w:space="0" w:color="auto"/>
              <w:bottom w:val="single" w:sz="8" w:space="0" w:color="000000"/>
              <w:right w:val="single" w:sz="8" w:space="0" w:color="auto"/>
            </w:tcBorders>
            <w:shd w:val="clear" w:color="000000" w:fill="FF0000"/>
            <w:vAlign w:val="center"/>
            <w:hideMark/>
          </w:tcPr>
          <w:p w14:paraId="2C8AA804" w14:textId="77777777" w:rsidR="00244D3D" w:rsidRPr="00244D3D" w:rsidRDefault="00244D3D" w:rsidP="00244D3D">
            <w:pPr>
              <w:spacing w:after="0" w:line="240" w:lineRule="auto"/>
              <w:jc w:val="center"/>
              <w:rPr>
                <w:rFonts w:ascii="Calibri" w:eastAsia="Times New Roman" w:hAnsi="Calibri" w:cs="Calibri"/>
                <w:b/>
                <w:bCs/>
                <w:color w:val="FFFFFF"/>
                <w:lang w:eastAsia="tr-TR" w:bidi="ar-SA"/>
              </w:rPr>
            </w:pPr>
            <w:bookmarkStart w:id="1487" w:name="_Toc450309981"/>
            <w:bookmarkStart w:id="1488" w:name="_Toc483822857"/>
            <w:r w:rsidRPr="00244D3D">
              <w:rPr>
                <w:rFonts w:ascii="Calibri" w:eastAsia="Times New Roman" w:hAnsi="Calibri" w:cs="Calibri"/>
                <w:b/>
                <w:bCs/>
                <w:color w:val="FFFFFF"/>
                <w:lang w:eastAsia="tr-TR" w:bidi="ar-SA"/>
              </w:rPr>
              <w:t>Distribution Company</w:t>
            </w:r>
          </w:p>
        </w:tc>
        <w:tc>
          <w:tcPr>
            <w:tcW w:w="3543" w:type="dxa"/>
            <w:gridSpan w:val="4"/>
            <w:tcBorders>
              <w:top w:val="single" w:sz="8" w:space="0" w:color="auto"/>
              <w:left w:val="nil"/>
              <w:bottom w:val="single" w:sz="8" w:space="0" w:color="auto"/>
              <w:right w:val="single" w:sz="8" w:space="0" w:color="000000"/>
            </w:tcBorders>
            <w:shd w:val="clear" w:color="000000" w:fill="FF0000"/>
            <w:noWrap/>
            <w:vAlign w:val="center"/>
            <w:hideMark/>
          </w:tcPr>
          <w:p w14:paraId="5E5C5E71" w14:textId="77777777" w:rsidR="00244D3D" w:rsidRPr="00244D3D" w:rsidRDefault="00244D3D" w:rsidP="00244D3D">
            <w:pPr>
              <w:spacing w:after="0" w:line="240" w:lineRule="auto"/>
              <w:jc w:val="center"/>
              <w:rPr>
                <w:rFonts w:ascii="Calibri" w:eastAsia="Times New Roman" w:hAnsi="Calibri" w:cs="Calibri"/>
                <w:b/>
                <w:bCs/>
                <w:color w:val="FFFFFF"/>
                <w:sz w:val="24"/>
                <w:szCs w:val="24"/>
                <w:lang w:eastAsia="tr-TR" w:bidi="ar-SA"/>
              </w:rPr>
            </w:pPr>
            <w:r w:rsidRPr="00244D3D">
              <w:rPr>
                <w:rFonts w:ascii="Calibri" w:eastAsia="Times New Roman" w:hAnsi="Calibri" w:cs="Calibri"/>
                <w:b/>
                <w:bCs/>
                <w:color w:val="FFFFFF"/>
                <w:sz w:val="24"/>
                <w:szCs w:val="24"/>
                <w:lang w:eastAsia="tr-TR" w:bidi="ar-SA"/>
              </w:rPr>
              <w:t>2023</w:t>
            </w:r>
          </w:p>
        </w:tc>
        <w:tc>
          <w:tcPr>
            <w:tcW w:w="3473" w:type="dxa"/>
            <w:gridSpan w:val="4"/>
            <w:tcBorders>
              <w:top w:val="single" w:sz="8" w:space="0" w:color="auto"/>
              <w:left w:val="nil"/>
              <w:bottom w:val="single" w:sz="8" w:space="0" w:color="auto"/>
              <w:right w:val="single" w:sz="8" w:space="0" w:color="000000"/>
            </w:tcBorders>
            <w:shd w:val="clear" w:color="000000" w:fill="FF0000"/>
            <w:noWrap/>
            <w:vAlign w:val="center"/>
            <w:hideMark/>
          </w:tcPr>
          <w:p w14:paraId="18A00FB6" w14:textId="77777777" w:rsidR="00244D3D" w:rsidRPr="00244D3D" w:rsidRDefault="00244D3D" w:rsidP="00244D3D">
            <w:pPr>
              <w:spacing w:after="0" w:line="240" w:lineRule="auto"/>
              <w:jc w:val="center"/>
              <w:rPr>
                <w:rFonts w:ascii="Calibri" w:eastAsia="Times New Roman" w:hAnsi="Calibri" w:cs="Calibri"/>
                <w:b/>
                <w:bCs/>
                <w:color w:val="FFFFFF"/>
                <w:sz w:val="24"/>
                <w:szCs w:val="24"/>
                <w:lang w:eastAsia="tr-TR" w:bidi="ar-SA"/>
              </w:rPr>
            </w:pPr>
            <w:r w:rsidRPr="00244D3D">
              <w:rPr>
                <w:rFonts w:ascii="Calibri" w:eastAsia="Times New Roman" w:hAnsi="Calibri" w:cs="Calibri"/>
                <w:b/>
                <w:bCs/>
                <w:color w:val="FFFFFF"/>
                <w:sz w:val="24"/>
                <w:szCs w:val="24"/>
                <w:lang w:eastAsia="tr-TR" w:bidi="ar-SA"/>
              </w:rPr>
              <w:t>2024</w:t>
            </w:r>
          </w:p>
        </w:tc>
        <w:tc>
          <w:tcPr>
            <w:tcW w:w="817" w:type="dxa"/>
            <w:vMerge w:val="restart"/>
            <w:tcBorders>
              <w:top w:val="single" w:sz="8" w:space="0" w:color="auto"/>
              <w:left w:val="nil"/>
              <w:bottom w:val="single" w:sz="8" w:space="0" w:color="000000"/>
              <w:right w:val="single" w:sz="8" w:space="0" w:color="auto"/>
            </w:tcBorders>
            <w:shd w:val="clear" w:color="000000" w:fill="FF0000"/>
            <w:vAlign w:val="center"/>
            <w:hideMark/>
          </w:tcPr>
          <w:p w14:paraId="0419C588" w14:textId="77777777" w:rsidR="00244D3D" w:rsidRDefault="00244D3D" w:rsidP="00244D3D">
            <w:pPr>
              <w:spacing w:after="0" w:line="240" w:lineRule="auto"/>
              <w:jc w:val="center"/>
              <w:rPr>
                <w:rFonts w:ascii="Calibri" w:eastAsia="Times New Roman" w:hAnsi="Calibri" w:cs="Calibri"/>
                <w:b/>
                <w:bCs/>
                <w:color w:val="FFFFFF"/>
                <w:lang w:eastAsia="tr-TR" w:bidi="ar-SA"/>
              </w:rPr>
            </w:pPr>
            <w:r w:rsidRPr="00244D3D">
              <w:rPr>
                <w:rFonts w:ascii="Calibri" w:eastAsia="Times New Roman" w:hAnsi="Calibri" w:cs="Calibri"/>
                <w:b/>
                <w:bCs/>
                <w:color w:val="FFFFFF"/>
                <w:lang w:eastAsia="tr-TR" w:bidi="ar-SA"/>
              </w:rPr>
              <w:t>Change</w:t>
            </w:r>
          </w:p>
          <w:p w14:paraId="4F8779DB" w14:textId="083C15B7" w:rsidR="00244D3D" w:rsidRPr="00244D3D" w:rsidRDefault="00244D3D" w:rsidP="00244D3D">
            <w:pPr>
              <w:spacing w:after="0" w:line="240" w:lineRule="auto"/>
              <w:jc w:val="center"/>
              <w:rPr>
                <w:rFonts w:ascii="Calibri" w:eastAsia="Times New Roman" w:hAnsi="Calibri" w:cs="Calibri"/>
                <w:b/>
                <w:bCs/>
                <w:color w:val="FFFFFF"/>
                <w:lang w:eastAsia="tr-TR" w:bidi="ar-SA"/>
              </w:rPr>
            </w:pPr>
            <w:r w:rsidRPr="00244D3D">
              <w:rPr>
                <w:rFonts w:ascii="Calibri" w:eastAsia="Times New Roman" w:hAnsi="Calibri" w:cs="Calibri"/>
                <w:b/>
                <w:bCs/>
                <w:color w:val="FFFFFF"/>
                <w:lang w:eastAsia="tr-TR" w:bidi="ar-SA"/>
              </w:rPr>
              <w:t xml:space="preserve"> (%)</w:t>
            </w:r>
          </w:p>
        </w:tc>
      </w:tr>
      <w:tr w:rsidR="00244D3D" w:rsidRPr="00244D3D" w14:paraId="2B0ECF9C" w14:textId="77777777" w:rsidTr="00244D3D">
        <w:trPr>
          <w:trHeight w:val="251"/>
        </w:trPr>
        <w:tc>
          <w:tcPr>
            <w:tcW w:w="1560" w:type="dxa"/>
            <w:vMerge/>
            <w:tcBorders>
              <w:top w:val="single" w:sz="8" w:space="0" w:color="auto"/>
              <w:left w:val="single" w:sz="8" w:space="0" w:color="auto"/>
              <w:bottom w:val="single" w:sz="8" w:space="0" w:color="000000"/>
              <w:right w:val="single" w:sz="8" w:space="0" w:color="auto"/>
            </w:tcBorders>
            <w:vAlign w:val="center"/>
            <w:hideMark/>
          </w:tcPr>
          <w:p w14:paraId="7E6C3EDD" w14:textId="77777777" w:rsidR="00244D3D" w:rsidRPr="00244D3D" w:rsidRDefault="00244D3D" w:rsidP="00244D3D">
            <w:pPr>
              <w:spacing w:after="0" w:line="240" w:lineRule="auto"/>
              <w:rPr>
                <w:rFonts w:ascii="Calibri" w:eastAsia="Times New Roman" w:hAnsi="Calibri" w:cs="Calibri"/>
                <w:b/>
                <w:bCs/>
                <w:color w:val="FFFFFF"/>
                <w:lang w:eastAsia="tr-TR" w:bidi="ar-SA"/>
              </w:rPr>
            </w:pPr>
          </w:p>
        </w:tc>
        <w:tc>
          <w:tcPr>
            <w:tcW w:w="965" w:type="dxa"/>
            <w:tcBorders>
              <w:top w:val="nil"/>
              <w:left w:val="nil"/>
              <w:bottom w:val="single" w:sz="8" w:space="0" w:color="auto"/>
              <w:right w:val="single" w:sz="8" w:space="0" w:color="auto"/>
            </w:tcBorders>
            <w:shd w:val="clear" w:color="000000" w:fill="FF0000"/>
            <w:noWrap/>
            <w:vAlign w:val="center"/>
            <w:hideMark/>
          </w:tcPr>
          <w:p w14:paraId="19B48E76" w14:textId="77777777" w:rsidR="00244D3D" w:rsidRPr="00244D3D" w:rsidRDefault="00244D3D" w:rsidP="00244D3D">
            <w:pPr>
              <w:spacing w:after="0" w:line="240" w:lineRule="auto"/>
              <w:rPr>
                <w:rFonts w:ascii="Times New Roman" w:eastAsia="Times New Roman" w:hAnsi="Times New Roman" w:cs="Times New Roman"/>
                <w:b/>
                <w:bCs/>
                <w:color w:val="FFFFFF"/>
                <w:lang w:eastAsia="tr-TR" w:bidi="ar-SA"/>
              </w:rPr>
            </w:pPr>
            <w:r w:rsidRPr="00244D3D">
              <w:rPr>
                <w:rFonts w:ascii="Times New Roman" w:eastAsia="Times New Roman" w:hAnsi="Times New Roman" w:cs="Times New Roman"/>
                <w:b/>
                <w:bCs/>
                <w:color w:val="FFFFFF"/>
                <w:lang w:val="en-US" w:eastAsia="tr-TR" w:bidi="ar-SA"/>
              </w:rPr>
              <w:t>Notified</w:t>
            </w:r>
          </w:p>
        </w:tc>
        <w:tc>
          <w:tcPr>
            <w:tcW w:w="1143" w:type="dxa"/>
            <w:tcBorders>
              <w:top w:val="nil"/>
              <w:left w:val="nil"/>
              <w:bottom w:val="single" w:sz="8" w:space="0" w:color="auto"/>
              <w:right w:val="single" w:sz="8" w:space="0" w:color="auto"/>
            </w:tcBorders>
            <w:shd w:val="clear" w:color="000000" w:fill="FF0000"/>
            <w:noWrap/>
            <w:vAlign w:val="center"/>
            <w:hideMark/>
          </w:tcPr>
          <w:p w14:paraId="3ECA072E" w14:textId="77777777" w:rsidR="00244D3D" w:rsidRPr="00244D3D" w:rsidRDefault="00244D3D" w:rsidP="00244D3D">
            <w:pPr>
              <w:spacing w:after="0" w:line="240" w:lineRule="auto"/>
              <w:rPr>
                <w:rFonts w:ascii="Times New Roman" w:eastAsia="Times New Roman" w:hAnsi="Times New Roman" w:cs="Times New Roman"/>
                <w:b/>
                <w:bCs/>
                <w:color w:val="FFFFFF"/>
                <w:lang w:eastAsia="tr-TR" w:bidi="ar-SA"/>
              </w:rPr>
            </w:pPr>
            <w:r w:rsidRPr="00244D3D">
              <w:rPr>
                <w:rFonts w:ascii="Times New Roman" w:eastAsia="Times New Roman" w:hAnsi="Times New Roman" w:cs="Times New Roman"/>
                <w:b/>
                <w:bCs/>
                <w:color w:val="FFFFFF"/>
                <w:lang w:val="en-US" w:eastAsia="tr-TR" w:bidi="ar-SA"/>
              </w:rPr>
              <w:t>Unnotified</w:t>
            </w:r>
          </w:p>
        </w:tc>
        <w:tc>
          <w:tcPr>
            <w:tcW w:w="666" w:type="dxa"/>
            <w:tcBorders>
              <w:top w:val="nil"/>
              <w:left w:val="nil"/>
              <w:bottom w:val="single" w:sz="8" w:space="0" w:color="auto"/>
              <w:right w:val="single" w:sz="8" w:space="0" w:color="auto"/>
            </w:tcBorders>
            <w:shd w:val="clear" w:color="000000" w:fill="FF0000"/>
            <w:noWrap/>
            <w:vAlign w:val="center"/>
            <w:hideMark/>
          </w:tcPr>
          <w:p w14:paraId="67824008" w14:textId="77777777" w:rsidR="00244D3D" w:rsidRPr="00244D3D" w:rsidRDefault="00244D3D" w:rsidP="00244D3D">
            <w:pPr>
              <w:spacing w:after="0" w:line="240" w:lineRule="auto"/>
              <w:rPr>
                <w:rFonts w:ascii="Times New Roman" w:eastAsia="Times New Roman" w:hAnsi="Times New Roman" w:cs="Times New Roman"/>
                <w:b/>
                <w:bCs/>
                <w:color w:val="FFFFFF"/>
                <w:lang w:eastAsia="tr-TR" w:bidi="ar-SA"/>
              </w:rPr>
            </w:pPr>
            <w:r w:rsidRPr="00244D3D">
              <w:rPr>
                <w:rFonts w:ascii="Times New Roman" w:eastAsia="Times New Roman" w:hAnsi="Times New Roman" w:cs="Times New Roman"/>
                <w:b/>
                <w:bCs/>
                <w:color w:val="FFFFFF"/>
                <w:lang w:val="en-US" w:eastAsia="tr-TR" w:bidi="ar-SA"/>
              </w:rPr>
              <w:t>Short</w:t>
            </w:r>
          </w:p>
        </w:tc>
        <w:tc>
          <w:tcPr>
            <w:tcW w:w="769" w:type="dxa"/>
            <w:tcBorders>
              <w:top w:val="nil"/>
              <w:left w:val="nil"/>
              <w:bottom w:val="single" w:sz="8" w:space="0" w:color="auto"/>
              <w:right w:val="single" w:sz="8" w:space="0" w:color="auto"/>
            </w:tcBorders>
            <w:shd w:val="clear" w:color="000000" w:fill="FF0000"/>
            <w:noWrap/>
            <w:vAlign w:val="center"/>
            <w:hideMark/>
          </w:tcPr>
          <w:p w14:paraId="0ADF6853" w14:textId="77777777" w:rsidR="00244D3D" w:rsidRPr="00244D3D" w:rsidRDefault="00244D3D" w:rsidP="00244D3D">
            <w:pPr>
              <w:spacing w:after="0" w:line="240" w:lineRule="auto"/>
              <w:rPr>
                <w:rFonts w:ascii="Times New Roman" w:eastAsia="Times New Roman" w:hAnsi="Times New Roman" w:cs="Times New Roman"/>
                <w:b/>
                <w:bCs/>
                <w:color w:val="FFFFFF"/>
                <w:lang w:eastAsia="tr-TR" w:bidi="ar-SA"/>
              </w:rPr>
            </w:pPr>
            <w:r w:rsidRPr="00244D3D">
              <w:rPr>
                <w:rFonts w:ascii="Times New Roman" w:eastAsia="Times New Roman" w:hAnsi="Times New Roman" w:cs="Times New Roman"/>
                <w:b/>
                <w:bCs/>
                <w:color w:val="FFFFFF"/>
                <w:lang w:val="en-US" w:eastAsia="tr-TR" w:bidi="ar-SA"/>
              </w:rPr>
              <w:t>Total</w:t>
            </w:r>
          </w:p>
        </w:tc>
        <w:tc>
          <w:tcPr>
            <w:tcW w:w="1022" w:type="dxa"/>
            <w:tcBorders>
              <w:top w:val="nil"/>
              <w:left w:val="nil"/>
              <w:bottom w:val="single" w:sz="8" w:space="0" w:color="auto"/>
              <w:right w:val="single" w:sz="8" w:space="0" w:color="auto"/>
            </w:tcBorders>
            <w:shd w:val="clear" w:color="000000" w:fill="FF0000"/>
            <w:noWrap/>
            <w:vAlign w:val="center"/>
            <w:hideMark/>
          </w:tcPr>
          <w:p w14:paraId="37B1DD78" w14:textId="77777777" w:rsidR="00244D3D" w:rsidRPr="00244D3D" w:rsidRDefault="00244D3D" w:rsidP="00244D3D">
            <w:pPr>
              <w:spacing w:after="0" w:line="240" w:lineRule="auto"/>
              <w:rPr>
                <w:rFonts w:ascii="Times New Roman" w:eastAsia="Times New Roman" w:hAnsi="Times New Roman" w:cs="Times New Roman"/>
                <w:b/>
                <w:bCs/>
                <w:color w:val="FFFFFF"/>
                <w:lang w:eastAsia="tr-TR" w:bidi="ar-SA"/>
              </w:rPr>
            </w:pPr>
            <w:r w:rsidRPr="00244D3D">
              <w:rPr>
                <w:rFonts w:ascii="Times New Roman" w:eastAsia="Times New Roman" w:hAnsi="Times New Roman" w:cs="Times New Roman"/>
                <w:b/>
                <w:bCs/>
                <w:color w:val="FFFFFF"/>
                <w:lang w:val="en-US" w:eastAsia="tr-TR" w:bidi="ar-SA"/>
              </w:rPr>
              <w:t>Notified</w:t>
            </w:r>
          </w:p>
        </w:tc>
        <w:tc>
          <w:tcPr>
            <w:tcW w:w="1143" w:type="dxa"/>
            <w:tcBorders>
              <w:top w:val="nil"/>
              <w:left w:val="nil"/>
              <w:bottom w:val="single" w:sz="8" w:space="0" w:color="auto"/>
              <w:right w:val="single" w:sz="8" w:space="0" w:color="auto"/>
            </w:tcBorders>
            <w:shd w:val="clear" w:color="000000" w:fill="FF0000"/>
            <w:noWrap/>
            <w:vAlign w:val="center"/>
            <w:hideMark/>
          </w:tcPr>
          <w:p w14:paraId="3D8A099A" w14:textId="77777777" w:rsidR="00244D3D" w:rsidRPr="00244D3D" w:rsidRDefault="00244D3D" w:rsidP="00244D3D">
            <w:pPr>
              <w:spacing w:after="0" w:line="240" w:lineRule="auto"/>
              <w:rPr>
                <w:rFonts w:ascii="Times New Roman" w:eastAsia="Times New Roman" w:hAnsi="Times New Roman" w:cs="Times New Roman"/>
                <w:b/>
                <w:bCs/>
                <w:color w:val="FFFFFF"/>
                <w:lang w:eastAsia="tr-TR" w:bidi="ar-SA"/>
              </w:rPr>
            </w:pPr>
            <w:r w:rsidRPr="00244D3D">
              <w:rPr>
                <w:rFonts w:ascii="Times New Roman" w:eastAsia="Times New Roman" w:hAnsi="Times New Roman" w:cs="Times New Roman"/>
                <w:b/>
                <w:bCs/>
                <w:color w:val="FFFFFF"/>
                <w:lang w:val="en-US" w:eastAsia="tr-TR" w:bidi="ar-SA"/>
              </w:rPr>
              <w:t>Unnotified</w:t>
            </w:r>
          </w:p>
        </w:tc>
        <w:tc>
          <w:tcPr>
            <w:tcW w:w="666" w:type="dxa"/>
            <w:tcBorders>
              <w:top w:val="nil"/>
              <w:left w:val="nil"/>
              <w:bottom w:val="single" w:sz="8" w:space="0" w:color="auto"/>
              <w:right w:val="single" w:sz="8" w:space="0" w:color="auto"/>
            </w:tcBorders>
            <w:shd w:val="clear" w:color="000000" w:fill="FF0000"/>
            <w:noWrap/>
            <w:vAlign w:val="center"/>
            <w:hideMark/>
          </w:tcPr>
          <w:p w14:paraId="739F3DF2" w14:textId="77777777" w:rsidR="00244D3D" w:rsidRPr="00244D3D" w:rsidRDefault="00244D3D" w:rsidP="00244D3D">
            <w:pPr>
              <w:spacing w:after="0" w:line="240" w:lineRule="auto"/>
              <w:rPr>
                <w:rFonts w:ascii="Times New Roman" w:eastAsia="Times New Roman" w:hAnsi="Times New Roman" w:cs="Times New Roman"/>
                <w:b/>
                <w:bCs/>
                <w:color w:val="FFFFFF"/>
                <w:lang w:eastAsia="tr-TR" w:bidi="ar-SA"/>
              </w:rPr>
            </w:pPr>
            <w:r w:rsidRPr="00244D3D">
              <w:rPr>
                <w:rFonts w:ascii="Times New Roman" w:eastAsia="Times New Roman" w:hAnsi="Times New Roman" w:cs="Times New Roman"/>
                <w:b/>
                <w:bCs/>
                <w:color w:val="FFFFFF"/>
                <w:lang w:val="en-US" w:eastAsia="tr-TR" w:bidi="ar-SA"/>
              </w:rPr>
              <w:t>Short</w:t>
            </w:r>
          </w:p>
        </w:tc>
        <w:tc>
          <w:tcPr>
            <w:tcW w:w="642" w:type="dxa"/>
            <w:tcBorders>
              <w:top w:val="nil"/>
              <w:left w:val="nil"/>
              <w:bottom w:val="single" w:sz="8" w:space="0" w:color="auto"/>
              <w:right w:val="single" w:sz="8" w:space="0" w:color="auto"/>
            </w:tcBorders>
            <w:shd w:val="clear" w:color="000000" w:fill="FF0000"/>
            <w:noWrap/>
            <w:vAlign w:val="center"/>
            <w:hideMark/>
          </w:tcPr>
          <w:p w14:paraId="3F18676C" w14:textId="77777777" w:rsidR="00244D3D" w:rsidRPr="00244D3D" w:rsidRDefault="00244D3D" w:rsidP="00244D3D">
            <w:pPr>
              <w:spacing w:after="0" w:line="240" w:lineRule="auto"/>
              <w:rPr>
                <w:rFonts w:ascii="Times New Roman" w:eastAsia="Times New Roman" w:hAnsi="Times New Roman" w:cs="Times New Roman"/>
                <w:b/>
                <w:bCs/>
                <w:color w:val="FFFFFF"/>
                <w:lang w:eastAsia="tr-TR" w:bidi="ar-SA"/>
              </w:rPr>
            </w:pPr>
            <w:r w:rsidRPr="00244D3D">
              <w:rPr>
                <w:rFonts w:ascii="Times New Roman" w:eastAsia="Times New Roman" w:hAnsi="Times New Roman" w:cs="Times New Roman"/>
                <w:b/>
                <w:bCs/>
                <w:color w:val="FFFFFF"/>
                <w:lang w:val="en-US" w:eastAsia="tr-TR" w:bidi="ar-SA"/>
              </w:rPr>
              <w:t>Total</w:t>
            </w:r>
          </w:p>
        </w:tc>
        <w:tc>
          <w:tcPr>
            <w:tcW w:w="817" w:type="dxa"/>
            <w:vMerge/>
            <w:tcBorders>
              <w:top w:val="single" w:sz="8" w:space="0" w:color="auto"/>
              <w:left w:val="nil"/>
              <w:bottom w:val="single" w:sz="8" w:space="0" w:color="000000"/>
              <w:right w:val="single" w:sz="8" w:space="0" w:color="auto"/>
            </w:tcBorders>
            <w:vAlign w:val="center"/>
            <w:hideMark/>
          </w:tcPr>
          <w:p w14:paraId="2644737A" w14:textId="77777777" w:rsidR="00244D3D" w:rsidRPr="00244D3D" w:rsidRDefault="00244D3D" w:rsidP="00244D3D">
            <w:pPr>
              <w:spacing w:after="0" w:line="240" w:lineRule="auto"/>
              <w:rPr>
                <w:rFonts w:ascii="Calibri" w:eastAsia="Times New Roman" w:hAnsi="Calibri" w:cs="Calibri"/>
                <w:b/>
                <w:bCs/>
                <w:color w:val="FFFFFF"/>
                <w:lang w:eastAsia="tr-TR" w:bidi="ar-SA"/>
              </w:rPr>
            </w:pPr>
          </w:p>
        </w:tc>
      </w:tr>
      <w:tr w:rsidR="00244D3D" w:rsidRPr="00244D3D" w14:paraId="26BD7017" w14:textId="77777777" w:rsidTr="00244D3D">
        <w:trPr>
          <w:trHeight w:val="264"/>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14:paraId="723F67AA" w14:textId="28ECC648" w:rsidR="00244D3D" w:rsidRPr="00244D3D" w:rsidRDefault="00244D3D" w:rsidP="00244D3D">
            <w:pPr>
              <w:spacing w:after="0" w:line="240" w:lineRule="auto"/>
              <w:rPr>
                <w:rFonts w:ascii="Calibri" w:eastAsia="Times New Roman" w:hAnsi="Calibri" w:cs="Calibri"/>
                <w:b/>
                <w:bCs/>
                <w:color w:val="FFFFFF"/>
                <w:lang w:eastAsia="tr-TR" w:bidi="ar-SA"/>
              </w:rPr>
            </w:pPr>
            <w:r w:rsidRPr="00244D3D">
              <w:rPr>
                <w:rFonts w:ascii="Calibri" w:eastAsia="Times New Roman" w:hAnsi="Calibri" w:cs="Calibri"/>
                <w:b/>
                <w:bCs/>
                <w:color w:val="FFFFFF"/>
                <w:lang w:eastAsia="tr-TR" w:bidi="ar-SA"/>
              </w:rPr>
              <w:t>VAN</w:t>
            </w:r>
            <w:r w:rsidR="001B2B79">
              <w:rPr>
                <w:rFonts w:ascii="Calibri" w:eastAsia="Times New Roman" w:hAnsi="Calibri" w:cs="Calibri"/>
                <w:b/>
                <w:bCs/>
                <w:color w:val="FFFFFF"/>
                <w:lang w:eastAsia="tr-TR" w:bidi="ar-SA"/>
              </w:rPr>
              <w:t xml:space="preserve"> </w:t>
            </w:r>
            <w:r w:rsidRPr="00244D3D">
              <w:rPr>
                <w:rFonts w:ascii="Calibri" w:eastAsia="Times New Roman" w:hAnsi="Calibri" w:cs="Calibri"/>
                <w:b/>
                <w:bCs/>
                <w:color w:val="FFFFFF"/>
                <w:lang w:eastAsia="tr-TR" w:bidi="ar-SA"/>
              </w:rPr>
              <w:t>GÖLÜ</w:t>
            </w:r>
          </w:p>
        </w:tc>
        <w:tc>
          <w:tcPr>
            <w:tcW w:w="965" w:type="dxa"/>
            <w:tcBorders>
              <w:top w:val="nil"/>
              <w:left w:val="nil"/>
              <w:bottom w:val="single" w:sz="8" w:space="0" w:color="auto"/>
              <w:right w:val="single" w:sz="8" w:space="0" w:color="auto"/>
            </w:tcBorders>
            <w:shd w:val="clear" w:color="auto" w:fill="auto"/>
            <w:noWrap/>
            <w:vAlign w:val="center"/>
            <w:hideMark/>
          </w:tcPr>
          <w:p w14:paraId="0578D65A" w14:textId="77777777" w:rsidR="00244D3D" w:rsidRPr="00244D3D" w:rsidRDefault="00244D3D" w:rsidP="00244D3D">
            <w:pPr>
              <w:spacing w:after="0" w:line="240" w:lineRule="auto"/>
              <w:jc w:val="right"/>
              <w:rPr>
                <w:rFonts w:ascii="Calibri" w:eastAsia="Times New Roman" w:hAnsi="Calibri" w:cs="Calibri"/>
                <w:color w:val="000000"/>
                <w:lang w:eastAsia="tr-TR" w:bidi="ar-SA"/>
              </w:rPr>
            </w:pPr>
            <w:r w:rsidRPr="00244D3D">
              <w:rPr>
                <w:rFonts w:ascii="Calibri" w:eastAsia="Times New Roman" w:hAnsi="Calibri" w:cs="Calibri"/>
                <w:color w:val="000000"/>
                <w:lang w:eastAsia="tr-TR" w:bidi="ar-SA"/>
              </w:rPr>
              <w:t>4,8</w:t>
            </w:r>
          </w:p>
        </w:tc>
        <w:tc>
          <w:tcPr>
            <w:tcW w:w="1143" w:type="dxa"/>
            <w:tcBorders>
              <w:top w:val="nil"/>
              <w:left w:val="nil"/>
              <w:bottom w:val="single" w:sz="8" w:space="0" w:color="auto"/>
              <w:right w:val="single" w:sz="8" w:space="0" w:color="auto"/>
            </w:tcBorders>
            <w:shd w:val="clear" w:color="auto" w:fill="auto"/>
            <w:noWrap/>
            <w:vAlign w:val="center"/>
            <w:hideMark/>
          </w:tcPr>
          <w:p w14:paraId="07C3FC43" w14:textId="77777777" w:rsidR="00244D3D" w:rsidRPr="00244D3D" w:rsidRDefault="00244D3D" w:rsidP="00244D3D">
            <w:pPr>
              <w:spacing w:after="0" w:line="240" w:lineRule="auto"/>
              <w:jc w:val="right"/>
              <w:rPr>
                <w:rFonts w:ascii="Calibri" w:eastAsia="Times New Roman" w:hAnsi="Calibri" w:cs="Calibri"/>
                <w:color w:val="000000"/>
                <w:lang w:eastAsia="tr-TR" w:bidi="ar-SA"/>
              </w:rPr>
            </w:pPr>
            <w:r w:rsidRPr="00244D3D">
              <w:rPr>
                <w:rFonts w:ascii="Calibri" w:eastAsia="Times New Roman" w:hAnsi="Calibri" w:cs="Calibri"/>
                <w:color w:val="000000"/>
                <w:lang w:eastAsia="tr-TR" w:bidi="ar-SA"/>
              </w:rPr>
              <w:t>77,5</w:t>
            </w:r>
          </w:p>
        </w:tc>
        <w:tc>
          <w:tcPr>
            <w:tcW w:w="666" w:type="dxa"/>
            <w:tcBorders>
              <w:top w:val="nil"/>
              <w:left w:val="nil"/>
              <w:bottom w:val="single" w:sz="8" w:space="0" w:color="auto"/>
              <w:right w:val="single" w:sz="8" w:space="0" w:color="auto"/>
            </w:tcBorders>
            <w:shd w:val="clear" w:color="auto" w:fill="auto"/>
            <w:noWrap/>
            <w:vAlign w:val="center"/>
            <w:hideMark/>
          </w:tcPr>
          <w:p w14:paraId="04B14759" w14:textId="77777777" w:rsidR="00244D3D" w:rsidRPr="00244D3D" w:rsidRDefault="00244D3D" w:rsidP="00244D3D">
            <w:pPr>
              <w:spacing w:after="0" w:line="240" w:lineRule="auto"/>
              <w:jc w:val="right"/>
              <w:rPr>
                <w:rFonts w:ascii="Calibri" w:eastAsia="Times New Roman" w:hAnsi="Calibri" w:cs="Calibri"/>
                <w:color w:val="000000"/>
                <w:lang w:eastAsia="tr-TR" w:bidi="ar-SA"/>
              </w:rPr>
            </w:pPr>
            <w:r w:rsidRPr="00244D3D">
              <w:rPr>
                <w:rFonts w:ascii="Calibri" w:eastAsia="Times New Roman" w:hAnsi="Calibri" w:cs="Calibri"/>
                <w:color w:val="000000"/>
                <w:lang w:eastAsia="tr-TR" w:bidi="ar-SA"/>
              </w:rPr>
              <w:t>1,0</w:t>
            </w:r>
          </w:p>
        </w:tc>
        <w:tc>
          <w:tcPr>
            <w:tcW w:w="769" w:type="dxa"/>
            <w:tcBorders>
              <w:top w:val="nil"/>
              <w:left w:val="nil"/>
              <w:bottom w:val="single" w:sz="8" w:space="0" w:color="auto"/>
              <w:right w:val="single" w:sz="8" w:space="0" w:color="auto"/>
            </w:tcBorders>
            <w:shd w:val="clear" w:color="auto" w:fill="auto"/>
            <w:noWrap/>
            <w:vAlign w:val="center"/>
            <w:hideMark/>
          </w:tcPr>
          <w:p w14:paraId="200ACCDE" w14:textId="77777777" w:rsidR="00244D3D" w:rsidRPr="00244D3D" w:rsidRDefault="00244D3D" w:rsidP="00244D3D">
            <w:pPr>
              <w:spacing w:after="0" w:line="240" w:lineRule="auto"/>
              <w:jc w:val="right"/>
              <w:rPr>
                <w:rFonts w:ascii="Calibri" w:eastAsia="Times New Roman" w:hAnsi="Calibri" w:cs="Calibri"/>
                <w:color w:val="000000"/>
                <w:lang w:eastAsia="tr-TR" w:bidi="ar-SA"/>
              </w:rPr>
            </w:pPr>
            <w:r w:rsidRPr="00244D3D">
              <w:rPr>
                <w:rFonts w:ascii="Calibri" w:eastAsia="Times New Roman" w:hAnsi="Calibri" w:cs="Calibri"/>
                <w:color w:val="000000"/>
                <w:lang w:eastAsia="tr-TR" w:bidi="ar-SA"/>
              </w:rPr>
              <w:t>83,3</w:t>
            </w:r>
          </w:p>
        </w:tc>
        <w:tc>
          <w:tcPr>
            <w:tcW w:w="1022" w:type="dxa"/>
            <w:tcBorders>
              <w:top w:val="nil"/>
              <w:left w:val="nil"/>
              <w:bottom w:val="single" w:sz="8" w:space="0" w:color="auto"/>
              <w:right w:val="single" w:sz="8" w:space="0" w:color="auto"/>
            </w:tcBorders>
            <w:shd w:val="clear" w:color="auto" w:fill="auto"/>
            <w:noWrap/>
            <w:vAlign w:val="center"/>
            <w:hideMark/>
          </w:tcPr>
          <w:p w14:paraId="59622894" w14:textId="77777777" w:rsidR="00244D3D" w:rsidRPr="00244D3D" w:rsidRDefault="00244D3D" w:rsidP="00244D3D">
            <w:pPr>
              <w:spacing w:after="0" w:line="240" w:lineRule="auto"/>
              <w:jc w:val="right"/>
              <w:rPr>
                <w:rFonts w:ascii="Calibri" w:eastAsia="Times New Roman" w:hAnsi="Calibri" w:cs="Calibri"/>
                <w:color w:val="000000"/>
                <w:lang w:eastAsia="tr-TR" w:bidi="ar-SA"/>
              </w:rPr>
            </w:pPr>
            <w:r w:rsidRPr="00244D3D">
              <w:rPr>
                <w:rFonts w:ascii="Calibri" w:eastAsia="Times New Roman" w:hAnsi="Calibri" w:cs="Calibri"/>
                <w:color w:val="000000"/>
                <w:lang w:eastAsia="tr-TR" w:bidi="ar-SA"/>
              </w:rPr>
              <w:t>6,5</w:t>
            </w:r>
          </w:p>
        </w:tc>
        <w:tc>
          <w:tcPr>
            <w:tcW w:w="1143" w:type="dxa"/>
            <w:tcBorders>
              <w:top w:val="nil"/>
              <w:left w:val="nil"/>
              <w:bottom w:val="single" w:sz="8" w:space="0" w:color="auto"/>
              <w:right w:val="single" w:sz="8" w:space="0" w:color="auto"/>
            </w:tcBorders>
            <w:shd w:val="clear" w:color="auto" w:fill="auto"/>
            <w:noWrap/>
            <w:vAlign w:val="center"/>
            <w:hideMark/>
          </w:tcPr>
          <w:p w14:paraId="25BB9DFE" w14:textId="77777777" w:rsidR="00244D3D" w:rsidRPr="00244D3D" w:rsidRDefault="00244D3D" w:rsidP="00244D3D">
            <w:pPr>
              <w:spacing w:after="0" w:line="240" w:lineRule="auto"/>
              <w:jc w:val="right"/>
              <w:rPr>
                <w:rFonts w:ascii="Calibri" w:eastAsia="Times New Roman" w:hAnsi="Calibri" w:cs="Calibri"/>
                <w:color w:val="000000"/>
                <w:lang w:eastAsia="tr-TR" w:bidi="ar-SA"/>
              </w:rPr>
            </w:pPr>
            <w:r w:rsidRPr="00244D3D">
              <w:rPr>
                <w:rFonts w:ascii="Calibri" w:eastAsia="Times New Roman" w:hAnsi="Calibri" w:cs="Calibri"/>
                <w:color w:val="000000"/>
                <w:lang w:eastAsia="tr-TR" w:bidi="ar-SA"/>
              </w:rPr>
              <w:t>122,7</w:t>
            </w:r>
          </w:p>
        </w:tc>
        <w:tc>
          <w:tcPr>
            <w:tcW w:w="666" w:type="dxa"/>
            <w:tcBorders>
              <w:top w:val="nil"/>
              <w:left w:val="nil"/>
              <w:bottom w:val="single" w:sz="8" w:space="0" w:color="auto"/>
              <w:right w:val="single" w:sz="8" w:space="0" w:color="auto"/>
            </w:tcBorders>
            <w:shd w:val="clear" w:color="auto" w:fill="auto"/>
            <w:noWrap/>
            <w:vAlign w:val="center"/>
            <w:hideMark/>
          </w:tcPr>
          <w:p w14:paraId="29A8E627" w14:textId="77777777" w:rsidR="00244D3D" w:rsidRPr="00244D3D" w:rsidRDefault="00244D3D" w:rsidP="00244D3D">
            <w:pPr>
              <w:spacing w:after="0" w:line="240" w:lineRule="auto"/>
              <w:jc w:val="right"/>
              <w:rPr>
                <w:rFonts w:ascii="Calibri" w:eastAsia="Times New Roman" w:hAnsi="Calibri" w:cs="Calibri"/>
                <w:color w:val="000000"/>
                <w:lang w:eastAsia="tr-TR" w:bidi="ar-SA"/>
              </w:rPr>
            </w:pPr>
            <w:r w:rsidRPr="00244D3D">
              <w:rPr>
                <w:rFonts w:ascii="Calibri" w:eastAsia="Times New Roman" w:hAnsi="Calibri" w:cs="Calibri"/>
                <w:color w:val="000000"/>
                <w:lang w:eastAsia="tr-TR" w:bidi="ar-SA"/>
              </w:rPr>
              <w:t>6,5</w:t>
            </w:r>
          </w:p>
        </w:tc>
        <w:tc>
          <w:tcPr>
            <w:tcW w:w="642" w:type="dxa"/>
            <w:tcBorders>
              <w:top w:val="nil"/>
              <w:left w:val="nil"/>
              <w:bottom w:val="single" w:sz="8" w:space="0" w:color="auto"/>
              <w:right w:val="single" w:sz="8" w:space="0" w:color="auto"/>
            </w:tcBorders>
            <w:shd w:val="clear" w:color="auto" w:fill="auto"/>
            <w:noWrap/>
            <w:vAlign w:val="center"/>
            <w:hideMark/>
          </w:tcPr>
          <w:p w14:paraId="4F922794" w14:textId="77777777" w:rsidR="00244D3D" w:rsidRPr="00244D3D" w:rsidRDefault="00244D3D" w:rsidP="00244D3D">
            <w:pPr>
              <w:spacing w:after="0" w:line="240" w:lineRule="auto"/>
              <w:jc w:val="right"/>
              <w:rPr>
                <w:rFonts w:ascii="Calibri" w:eastAsia="Times New Roman" w:hAnsi="Calibri" w:cs="Calibri"/>
                <w:color w:val="000000"/>
                <w:lang w:eastAsia="tr-TR" w:bidi="ar-SA"/>
              </w:rPr>
            </w:pPr>
            <w:r w:rsidRPr="00244D3D">
              <w:rPr>
                <w:rFonts w:ascii="Calibri" w:eastAsia="Times New Roman" w:hAnsi="Calibri" w:cs="Calibri"/>
                <w:color w:val="000000"/>
                <w:lang w:eastAsia="tr-TR" w:bidi="ar-SA"/>
              </w:rPr>
              <w:t>135,8</w:t>
            </w:r>
          </w:p>
        </w:tc>
        <w:tc>
          <w:tcPr>
            <w:tcW w:w="817" w:type="dxa"/>
            <w:tcBorders>
              <w:top w:val="nil"/>
              <w:left w:val="nil"/>
              <w:bottom w:val="single" w:sz="8" w:space="0" w:color="auto"/>
              <w:right w:val="single" w:sz="8" w:space="0" w:color="auto"/>
            </w:tcBorders>
            <w:shd w:val="clear" w:color="auto" w:fill="auto"/>
            <w:noWrap/>
            <w:vAlign w:val="center"/>
            <w:hideMark/>
          </w:tcPr>
          <w:p w14:paraId="3505488F" w14:textId="77777777" w:rsidR="00244D3D" w:rsidRPr="00244D3D" w:rsidRDefault="00244D3D" w:rsidP="00244D3D">
            <w:pPr>
              <w:spacing w:after="0" w:line="240" w:lineRule="auto"/>
              <w:jc w:val="right"/>
              <w:rPr>
                <w:rFonts w:ascii="Calibri" w:eastAsia="Times New Roman" w:hAnsi="Calibri" w:cs="Calibri"/>
                <w:color w:val="000000"/>
                <w:lang w:eastAsia="tr-TR" w:bidi="ar-SA"/>
              </w:rPr>
            </w:pPr>
            <w:r w:rsidRPr="00244D3D">
              <w:rPr>
                <w:rFonts w:ascii="Calibri" w:eastAsia="Times New Roman" w:hAnsi="Calibri" w:cs="Calibri"/>
                <w:color w:val="000000"/>
                <w:lang w:eastAsia="tr-TR" w:bidi="ar-SA"/>
              </w:rPr>
              <w:t>62,99</w:t>
            </w:r>
          </w:p>
        </w:tc>
      </w:tr>
      <w:tr w:rsidR="00244D3D" w:rsidRPr="00244D3D" w14:paraId="7B159ED0" w14:textId="77777777" w:rsidTr="00244D3D">
        <w:trPr>
          <w:trHeight w:val="264"/>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14:paraId="4C81E989" w14:textId="77777777" w:rsidR="00244D3D" w:rsidRPr="00244D3D" w:rsidRDefault="00244D3D" w:rsidP="00244D3D">
            <w:pPr>
              <w:spacing w:after="0" w:line="240" w:lineRule="auto"/>
              <w:rPr>
                <w:rFonts w:ascii="Calibri" w:eastAsia="Times New Roman" w:hAnsi="Calibri" w:cs="Calibri"/>
                <w:b/>
                <w:bCs/>
                <w:color w:val="FFFFFF"/>
                <w:lang w:eastAsia="tr-TR" w:bidi="ar-SA"/>
              </w:rPr>
            </w:pPr>
            <w:r w:rsidRPr="00244D3D">
              <w:rPr>
                <w:rFonts w:ascii="Calibri" w:eastAsia="Times New Roman" w:hAnsi="Calibri" w:cs="Calibri"/>
                <w:b/>
                <w:bCs/>
                <w:color w:val="FFFFFF"/>
                <w:lang w:eastAsia="tr-TR" w:bidi="ar-SA"/>
              </w:rPr>
              <w:t>DİCLE</w:t>
            </w:r>
          </w:p>
        </w:tc>
        <w:tc>
          <w:tcPr>
            <w:tcW w:w="965" w:type="dxa"/>
            <w:tcBorders>
              <w:top w:val="nil"/>
              <w:left w:val="nil"/>
              <w:bottom w:val="single" w:sz="8" w:space="0" w:color="auto"/>
              <w:right w:val="single" w:sz="8" w:space="0" w:color="auto"/>
            </w:tcBorders>
            <w:shd w:val="clear" w:color="auto" w:fill="auto"/>
            <w:noWrap/>
            <w:vAlign w:val="center"/>
            <w:hideMark/>
          </w:tcPr>
          <w:p w14:paraId="2EE91C0A" w14:textId="77777777" w:rsidR="00244D3D" w:rsidRPr="00244D3D" w:rsidRDefault="00244D3D" w:rsidP="00244D3D">
            <w:pPr>
              <w:spacing w:after="0" w:line="240" w:lineRule="auto"/>
              <w:jc w:val="right"/>
              <w:rPr>
                <w:rFonts w:ascii="Calibri" w:eastAsia="Times New Roman" w:hAnsi="Calibri" w:cs="Calibri"/>
                <w:color w:val="000000"/>
                <w:lang w:eastAsia="tr-TR" w:bidi="ar-SA"/>
              </w:rPr>
            </w:pPr>
            <w:r w:rsidRPr="00244D3D">
              <w:rPr>
                <w:rFonts w:ascii="Calibri" w:eastAsia="Times New Roman" w:hAnsi="Calibri" w:cs="Calibri"/>
                <w:color w:val="000000"/>
                <w:lang w:eastAsia="tr-TR" w:bidi="ar-SA"/>
              </w:rPr>
              <w:t>8,2</w:t>
            </w:r>
          </w:p>
        </w:tc>
        <w:tc>
          <w:tcPr>
            <w:tcW w:w="1143" w:type="dxa"/>
            <w:tcBorders>
              <w:top w:val="nil"/>
              <w:left w:val="nil"/>
              <w:bottom w:val="single" w:sz="8" w:space="0" w:color="auto"/>
              <w:right w:val="single" w:sz="8" w:space="0" w:color="auto"/>
            </w:tcBorders>
            <w:shd w:val="clear" w:color="auto" w:fill="auto"/>
            <w:noWrap/>
            <w:vAlign w:val="center"/>
            <w:hideMark/>
          </w:tcPr>
          <w:p w14:paraId="3FE57B5B" w14:textId="77777777" w:rsidR="00244D3D" w:rsidRPr="00244D3D" w:rsidRDefault="00244D3D" w:rsidP="00244D3D">
            <w:pPr>
              <w:spacing w:after="0" w:line="240" w:lineRule="auto"/>
              <w:jc w:val="right"/>
              <w:rPr>
                <w:rFonts w:ascii="Calibri" w:eastAsia="Times New Roman" w:hAnsi="Calibri" w:cs="Calibri"/>
                <w:color w:val="000000"/>
                <w:lang w:eastAsia="tr-TR" w:bidi="ar-SA"/>
              </w:rPr>
            </w:pPr>
            <w:r w:rsidRPr="00244D3D">
              <w:rPr>
                <w:rFonts w:ascii="Calibri" w:eastAsia="Times New Roman" w:hAnsi="Calibri" w:cs="Calibri"/>
                <w:color w:val="000000"/>
                <w:lang w:eastAsia="tr-TR" w:bidi="ar-SA"/>
              </w:rPr>
              <w:t>36,1</w:t>
            </w:r>
          </w:p>
        </w:tc>
        <w:tc>
          <w:tcPr>
            <w:tcW w:w="666" w:type="dxa"/>
            <w:tcBorders>
              <w:top w:val="nil"/>
              <w:left w:val="nil"/>
              <w:bottom w:val="single" w:sz="8" w:space="0" w:color="auto"/>
              <w:right w:val="single" w:sz="8" w:space="0" w:color="auto"/>
            </w:tcBorders>
            <w:shd w:val="clear" w:color="auto" w:fill="auto"/>
            <w:noWrap/>
            <w:vAlign w:val="center"/>
            <w:hideMark/>
          </w:tcPr>
          <w:p w14:paraId="61BA3616" w14:textId="77777777" w:rsidR="00244D3D" w:rsidRPr="00244D3D" w:rsidRDefault="00244D3D" w:rsidP="00244D3D">
            <w:pPr>
              <w:spacing w:after="0" w:line="240" w:lineRule="auto"/>
              <w:jc w:val="right"/>
              <w:rPr>
                <w:rFonts w:ascii="Calibri" w:eastAsia="Times New Roman" w:hAnsi="Calibri" w:cs="Calibri"/>
                <w:color w:val="000000"/>
                <w:lang w:eastAsia="tr-TR" w:bidi="ar-SA"/>
              </w:rPr>
            </w:pPr>
            <w:r w:rsidRPr="00244D3D">
              <w:rPr>
                <w:rFonts w:ascii="Calibri" w:eastAsia="Times New Roman" w:hAnsi="Calibri" w:cs="Calibri"/>
                <w:color w:val="000000"/>
                <w:lang w:eastAsia="tr-TR" w:bidi="ar-SA"/>
              </w:rPr>
              <w:t>4,6</w:t>
            </w:r>
          </w:p>
        </w:tc>
        <w:tc>
          <w:tcPr>
            <w:tcW w:w="769" w:type="dxa"/>
            <w:tcBorders>
              <w:top w:val="nil"/>
              <w:left w:val="nil"/>
              <w:bottom w:val="single" w:sz="8" w:space="0" w:color="auto"/>
              <w:right w:val="single" w:sz="8" w:space="0" w:color="auto"/>
            </w:tcBorders>
            <w:shd w:val="clear" w:color="auto" w:fill="auto"/>
            <w:noWrap/>
            <w:vAlign w:val="center"/>
            <w:hideMark/>
          </w:tcPr>
          <w:p w14:paraId="3FB9D6A3" w14:textId="77777777" w:rsidR="00244D3D" w:rsidRPr="00244D3D" w:rsidRDefault="00244D3D" w:rsidP="00244D3D">
            <w:pPr>
              <w:spacing w:after="0" w:line="240" w:lineRule="auto"/>
              <w:jc w:val="right"/>
              <w:rPr>
                <w:rFonts w:ascii="Calibri" w:eastAsia="Times New Roman" w:hAnsi="Calibri" w:cs="Calibri"/>
                <w:color w:val="000000"/>
                <w:lang w:eastAsia="tr-TR" w:bidi="ar-SA"/>
              </w:rPr>
            </w:pPr>
            <w:r w:rsidRPr="00244D3D">
              <w:rPr>
                <w:rFonts w:ascii="Calibri" w:eastAsia="Times New Roman" w:hAnsi="Calibri" w:cs="Calibri"/>
                <w:color w:val="000000"/>
                <w:lang w:eastAsia="tr-TR" w:bidi="ar-SA"/>
              </w:rPr>
              <w:t>48,9</w:t>
            </w:r>
          </w:p>
        </w:tc>
        <w:tc>
          <w:tcPr>
            <w:tcW w:w="1022" w:type="dxa"/>
            <w:tcBorders>
              <w:top w:val="nil"/>
              <w:left w:val="nil"/>
              <w:bottom w:val="single" w:sz="8" w:space="0" w:color="auto"/>
              <w:right w:val="single" w:sz="8" w:space="0" w:color="auto"/>
            </w:tcBorders>
            <w:shd w:val="clear" w:color="auto" w:fill="auto"/>
            <w:noWrap/>
            <w:vAlign w:val="center"/>
            <w:hideMark/>
          </w:tcPr>
          <w:p w14:paraId="576C1397" w14:textId="77777777" w:rsidR="00244D3D" w:rsidRPr="00244D3D" w:rsidRDefault="00244D3D" w:rsidP="00244D3D">
            <w:pPr>
              <w:spacing w:after="0" w:line="240" w:lineRule="auto"/>
              <w:jc w:val="right"/>
              <w:rPr>
                <w:rFonts w:ascii="Calibri" w:eastAsia="Times New Roman" w:hAnsi="Calibri" w:cs="Calibri"/>
                <w:color w:val="000000"/>
                <w:lang w:eastAsia="tr-TR" w:bidi="ar-SA"/>
              </w:rPr>
            </w:pPr>
            <w:r w:rsidRPr="00244D3D">
              <w:rPr>
                <w:rFonts w:ascii="Calibri" w:eastAsia="Times New Roman" w:hAnsi="Calibri" w:cs="Calibri"/>
                <w:color w:val="000000"/>
                <w:lang w:eastAsia="tr-TR" w:bidi="ar-SA"/>
              </w:rPr>
              <w:t>12,8</w:t>
            </w:r>
          </w:p>
        </w:tc>
        <w:tc>
          <w:tcPr>
            <w:tcW w:w="1143" w:type="dxa"/>
            <w:tcBorders>
              <w:top w:val="nil"/>
              <w:left w:val="nil"/>
              <w:bottom w:val="single" w:sz="8" w:space="0" w:color="auto"/>
              <w:right w:val="single" w:sz="8" w:space="0" w:color="auto"/>
            </w:tcBorders>
            <w:shd w:val="clear" w:color="auto" w:fill="auto"/>
            <w:noWrap/>
            <w:vAlign w:val="center"/>
            <w:hideMark/>
          </w:tcPr>
          <w:p w14:paraId="683862AB" w14:textId="77777777" w:rsidR="00244D3D" w:rsidRPr="00244D3D" w:rsidRDefault="00244D3D" w:rsidP="00244D3D">
            <w:pPr>
              <w:spacing w:after="0" w:line="240" w:lineRule="auto"/>
              <w:jc w:val="right"/>
              <w:rPr>
                <w:rFonts w:ascii="Calibri" w:eastAsia="Times New Roman" w:hAnsi="Calibri" w:cs="Calibri"/>
                <w:color w:val="000000"/>
                <w:lang w:eastAsia="tr-TR" w:bidi="ar-SA"/>
              </w:rPr>
            </w:pPr>
            <w:r w:rsidRPr="00244D3D">
              <w:rPr>
                <w:rFonts w:ascii="Calibri" w:eastAsia="Times New Roman" w:hAnsi="Calibri" w:cs="Calibri"/>
                <w:color w:val="000000"/>
                <w:lang w:eastAsia="tr-TR" w:bidi="ar-SA"/>
              </w:rPr>
              <w:t>54,4</w:t>
            </w:r>
          </w:p>
        </w:tc>
        <w:tc>
          <w:tcPr>
            <w:tcW w:w="666" w:type="dxa"/>
            <w:tcBorders>
              <w:top w:val="nil"/>
              <w:left w:val="nil"/>
              <w:bottom w:val="single" w:sz="8" w:space="0" w:color="auto"/>
              <w:right w:val="single" w:sz="8" w:space="0" w:color="auto"/>
            </w:tcBorders>
            <w:shd w:val="clear" w:color="auto" w:fill="auto"/>
            <w:noWrap/>
            <w:vAlign w:val="center"/>
            <w:hideMark/>
          </w:tcPr>
          <w:p w14:paraId="562E19A7" w14:textId="77777777" w:rsidR="00244D3D" w:rsidRPr="00244D3D" w:rsidRDefault="00244D3D" w:rsidP="00244D3D">
            <w:pPr>
              <w:spacing w:after="0" w:line="240" w:lineRule="auto"/>
              <w:jc w:val="right"/>
              <w:rPr>
                <w:rFonts w:ascii="Calibri" w:eastAsia="Times New Roman" w:hAnsi="Calibri" w:cs="Calibri"/>
                <w:color w:val="000000"/>
                <w:lang w:eastAsia="tr-TR" w:bidi="ar-SA"/>
              </w:rPr>
            </w:pPr>
            <w:r w:rsidRPr="00244D3D">
              <w:rPr>
                <w:rFonts w:ascii="Calibri" w:eastAsia="Times New Roman" w:hAnsi="Calibri" w:cs="Calibri"/>
                <w:color w:val="000000"/>
                <w:lang w:eastAsia="tr-TR" w:bidi="ar-SA"/>
              </w:rPr>
              <w:t>5,1</w:t>
            </w:r>
          </w:p>
        </w:tc>
        <w:tc>
          <w:tcPr>
            <w:tcW w:w="642" w:type="dxa"/>
            <w:tcBorders>
              <w:top w:val="nil"/>
              <w:left w:val="nil"/>
              <w:bottom w:val="single" w:sz="8" w:space="0" w:color="auto"/>
              <w:right w:val="single" w:sz="8" w:space="0" w:color="auto"/>
            </w:tcBorders>
            <w:shd w:val="clear" w:color="auto" w:fill="auto"/>
            <w:noWrap/>
            <w:vAlign w:val="center"/>
            <w:hideMark/>
          </w:tcPr>
          <w:p w14:paraId="419B0C36" w14:textId="77777777" w:rsidR="00244D3D" w:rsidRPr="00244D3D" w:rsidRDefault="00244D3D" w:rsidP="00244D3D">
            <w:pPr>
              <w:spacing w:after="0" w:line="240" w:lineRule="auto"/>
              <w:jc w:val="right"/>
              <w:rPr>
                <w:rFonts w:ascii="Calibri" w:eastAsia="Times New Roman" w:hAnsi="Calibri" w:cs="Calibri"/>
                <w:color w:val="000000"/>
                <w:lang w:eastAsia="tr-TR" w:bidi="ar-SA"/>
              </w:rPr>
            </w:pPr>
            <w:r w:rsidRPr="00244D3D">
              <w:rPr>
                <w:rFonts w:ascii="Calibri" w:eastAsia="Times New Roman" w:hAnsi="Calibri" w:cs="Calibri"/>
                <w:color w:val="000000"/>
                <w:lang w:eastAsia="tr-TR" w:bidi="ar-SA"/>
              </w:rPr>
              <w:t>72,3</w:t>
            </w:r>
          </w:p>
        </w:tc>
        <w:tc>
          <w:tcPr>
            <w:tcW w:w="817" w:type="dxa"/>
            <w:tcBorders>
              <w:top w:val="nil"/>
              <w:left w:val="nil"/>
              <w:bottom w:val="single" w:sz="8" w:space="0" w:color="auto"/>
              <w:right w:val="single" w:sz="8" w:space="0" w:color="auto"/>
            </w:tcBorders>
            <w:shd w:val="clear" w:color="auto" w:fill="auto"/>
            <w:noWrap/>
            <w:vAlign w:val="center"/>
            <w:hideMark/>
          </w:tcPr>
          <w:p w14:paraId="743046B6" w14:textId="77777777" w:rsidR="00244D3D" w:rsidRPr="00244D3D" w:rsidRDefault="00244D3D" w:rsidP="00244D3D">
            <w:pPr>
              <w:spacing w:after="0" w:line="240" w:lineRule="auto"/>
              <w:jc w:val="right"/>
              <w:rPr>
                <w:rFonts w:ascii="Calibri" w:eastAsia="Times New Roman" w:hAnsi="Calibri" w:cs="Calibri"/>
                <w:color w:val="000000"/>
                <w:lang w:eastAsia="tr-TR" w:bidi="ar-SA"/>
              </w:rPr>
            </w:pPr>
            <w:r w:rsidRPr="00244D3D">
              <w:rPr>
                <w:rFonts w:ascii="Calibri" w:eastAsia="Times New Roman" w:hAnsi="Calibri" w:cs="Calibri"/>
                <w:color w:val="000000"/>
                <w:lang w:eastAsia="tr-TR" w:bidi="ar-SA"/>
              </w:rPr>
              <w:t>47,89</w:t>
            </w:r>
          </w:p>
        </w:tc>
      </w:tr>
      <w:tr w:rsidR="00244D3D" w:rsidRPr="00244D3D" w14:paraId="4658D9C7" w14:textId="77777777" w:rsidTr="00244D3D">
        <w:trPr>
          <w:trHeight w:val="264"/>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14:paraId="077A8495" w14:textId="77777777" w:rsidR="00244D3D" w:rsidRPr="00244D3D" w:rsidRDefault="00244D3D" w:rsidP="00244D3D">
            <w:pPr>
              <w:spacing w:after="0" w:line="240" w:lineRule="auto"/>
              <w:rPr>
                <w:rFonts w:ascii="Calibri" w:eastAsia="Times New Roman" w:hAnsi="Calibri" w:cs="Calibri"/>
                <w:b/>
                <w:bCs/>
                <w:color w:val="FFFFFF"/>
                <w:lang w:eastAsia="tr-TR" w:bidi="ar-SA"/>
              </w:rPr>
            </w:pPr>
            <w:r w:rsidRPr="00244D3D">
              <w:rPr>
                <w:rFonts w:ascii="Calibri" w:eastAsia="Times New Roman" w:hAnsi="Calibri" w:cs="Calibri"/>
                <w:b/>
                <w:bCs/>
                <w:color w:val="FFFFFF"/>
                <w:lang w:eastAsia="tr-TR" w:bidi="ar-SA"/>
              </w:rPr>
              <w:t>ARAS</w:t>
            </w:r>
          </w:p>
        </w:tc>
        <w:tc>
          <w:tcPr>
            <w:tcW w:w="965" w:type="dxa"/>
            <w:tcBorders>
              <w:top w:val="nil"/>
              <w:left w:val="nil"/>
              <w:bottom w:val="single" w:sz="8" w:space="0" w:color="auto"/>
              <w:right w:val="single" w:sz="8" w:space="0" w:color="auto"/>
            </w:tcBorders>
            <w:shd w:val="clear" w:color="auto" w:fill="auto"/>
            <w:noWrap/>
            <w:vAlign w:val="center"/>
            <w:hideMark/>
          </w:tcPr>
          <w:p w14:paraId="023CF4B7" w14:textId="77777777" w:rsidR="00244D3D" w:rsidRPr="00244D3D" w:rsidRDefault="00244D3D" w:rsidP="00244D3D">
            <w:pPr>
              <w:spacing w:after="0" w:line="240" w:lineRule="auto"/>
              <w:jc w:val="right"/>
              <w:rPr>
                <w:rFonts w:ascii="Calibri" w:eastAsia="Times New Roman" w:hAnsi="Calibri" w:cs="Calibri"/>
                <w:color w:val="000000"/>
                <w:lang w:eastAsia="tr-TR" w:bidi="ar-SA"/>
              </w:rPr>
            </w:pPr>
            <w:r w:rsidRPr="00244D3D">
              <w:rPr>
                <w:rFonts w:ascii="Calibri" w:eastAsia="Times New Roman" w:hAnsi="Calibri" w:cs="Calibri"/>
                <w:color w:val="000000"/>
                <w:lang w:eastAsia="tr-TR" w:bidi="ar-SA"/>
              </w:rPr>
              <w:t>6,1</w:t>
            </w:r>
          </w:p>
        </w:tc>
        <w:tc>
          <w:tcPr>
            <w:tcW w:w="1143" w:type="dxa"/>
            <w:tcBorders>
              <w:top w:val="nil"/>
              <w:left w:val="nil"/>
              <w:bottom w:val="single" w:sz="8" w:space="0" w:color="auto"/>
              <w:right w:val="single" w:sz="8" w:space="0" w:color="auto"/>
            </w:tcBorders>
            <w:shd w:val="clear" w:color="auto" w:fill="auto"/>
            <w:noWrap/>
            <w:vAlign w:val="center"/>
            <w:hideMark/>
          </w:tcPr>
          <w:p w14:paraId="7784C6E0" w14:textId="77777777" w:rsidR="00244D3D" w:rsidRPr="00244D3D" w:rsidRDefault="00244D3D" w:rsidP="00244D3D">
            <w:pPr>
              <w:spacing w:after="0" w:line="240" w:lineRule="auto"/>
              <w:jc w:val="right"/>
              <w:rPr>
                <w:rFonts w:ascii="Calibri" w:eastAsia="Times New Roman" w:hAnsi="Calibri" w:cs="Calibri"/>
                <w:color w:val="000000"/>
                <w:lang w:eastAsia="tr-TR" w:bidi="ar-SA"/>
              </w:rPr>
            </w:pPr>
            <w:r w:rsidRPr="00244D3D">
              <w:rPr>
                <w:rFonts w:ascii="Calibri" w:eastAsia="Times New Roman" w:hAnsi="Calibri" w:cs="Calibri"/>
                <w:color w:val="000000"/>
                <w:lang w:eastAsia="tr-TR" w:bidi="ar-SA"/>
              </w:rPr>
              <w:t>14,4</w:t>
            </w:r>
          </w:p>
        </w:tc>
        <w:tc>
          <w:tcPr>
            <w:tcW w:w="666" w:type="dxa"/>
            <w:tcBorders>
              <w:top w:val="nil"/>
              <w:left w:val="nil"/>
              <w:bottom w:val="single" w:sz="8" w:space="0" w:color="auto"/>
              <w:right w:val="single" w:sz="8" w:space="0" w:color="auto"/>
            </w:tcBorders>
            <w:shd w:val="clear" w:color="auto" w:fill="auto"/>
            <w:noWrap/>
            <w:vAlign w:val="center"/>
            <w:hideMark/>
          </w:tcPr>
          <w:p w14:paraId="3BCE7AA3" w14:textId="77777777" w:rsidR="00244D3D" w:rsidRPr="00244D3D" w:rsidRDefault="00244D3D" w:rsidP="00244D3D">
            <w:pPr>
              <w:spacing w:after="0" w:line="240" w:lineRule="auto"/>
              <w:jc w:val="right"/>
              <w:rPr>
                <w:rFonts w:ascii="Calibri" w:eastAsia="Times New Roman" w:hAnsi="Calibri" w:cs="Calibri"/>
                <w:color w:val="000000"/>
                <w:lang w:eastAsia="tr-TR" w:bidi="ar-SA"/>
              </w:rPr>
            </w:pPr>
            <w:r w:rsidRPr="00244D3D">
              <w:rPr>
                <w:rFonts w:ascii="Calibri" w:eastAsia="Times New Roman" w:hAnsi="Calibri" w:cs="Calibri"/>
                <w:color w:val="000000"/>
                <w:lang w:eastAsia="tr-TR" w:bidi="ar-SA"/>
              </w:rPr>
              <w:t>25,8</w:t>
            </w:r>
          </w:p>
        </w:tc>
        <w:tc>
          <w:tcPr>
            <w:tcW w:w="769" w:type="dxa"/>
            <w:tcBorders>
              <w:top w:val="nil"/>
              <w:left w:val="nil"/>
              <w:bottom w:val="single" w:sz="8" w:space="0" w:color="auto"/>
              <w:right w:val="single" w:sz="8" w:space="0" w:color="auto"/>
            </w:tcBorders>
            <w:shd w:val="clear" w:color="auto" w:fill="auto"/>
            <w:noWrap/>
            <w:vAlign w:val="center"/>
            <w:hideMark/>
          </w:tcPr>
          <w:p w14:paraId="7B4381F9" w14:textId="77777777" w:rsidR="00244D3D" w:rsidRPr="00244D3D" w:rsidRDefault="00244D3D" w:rsidP="00244D3D">
            <w:pPr>
              <w:spacing w:after="0" w:line="240" w:lineRule="auto"/>
              <w:jc w:val="right"/>
              <w:rPr>
                <w:rFonts w:ascii="Calibri" w:eastAsia="Times New Roman" w:hAnsi="Calibri" w:cs="Calibri"/>
                <w:color w:val="000000"/>
                <w:lang w:eastAsia="tr-TR" w:bidi="ar-SA"/>
              </w:rPr>
            </w:pPr>
            <w:r w:rsidRPr="00244D3D">
              <w:rPr>
                <w:rFonts w:ascii="Calibri" w:eastAsia="Times New Roman" w:hAnsi="Calibri" w:cs="Calibri"/>
                <w:color w:val="000000"/>
                <w:lang w:eastAsia="tr-TR" w:bidi="ar-SA"/>
              </w:rPr>
              <w:t>46,3</w:t>
            </w:r>
          </w:p>
        </w:tc>
        <w:tc>
          <w:tcPr>
            <w:tcW w:w="1022" w:type="dxa"/>
            <w:tcBorders>
              <w:top w:val="nil"/>
              <w:left w:val="nil"/>
              <w:bottom w:val="single" w:sz="8" w:space="0" w:color="auto"/>
              <w:right w:val="single" w:sz="8" w:space="0" w:color="auto"/>
            </w:tcBorders>
            <w:shd w:val="clear" w:color="auto" w:fill="auto"/>
            <w:noWrap/>
            <w:vAlign w:val="center"/>
            <w:hideMark/>
          </w:tcPr>
          <w:p w14:paraId="67DE2797" w14:textId="77777777" w:rsidR="00244D3D" w:rsidRPr="00244D3D" w:rsidRDefault="00244D3D" w:rsidP="00244D3D">
            <w:pPr>
              <w:spacing w:after="0" w:line="240" w:lineRule="auto"/>
              <w:jc w:val="right"/>
              <w:rPr>
                <w:rFonts w:ascii="Calibri" w:eastAsia="Times New Roman" w:hAnsi="Calibri" w:cs="Calibri"/>
                <w:color w:val="000000"/>
                <w:lang w:eastAsia="tr-TR" w:bidi="ar-SA"/>
              </w:rPr>
            </w:pPr>
            <w:r w:rsidRPr="00244D3D">
              <w:rPr>
                <w:rFonts w:ascii="Calibri" w:eastAsia="Times New Roman" w:hAnsi="Calibri" w:cs="Calibri"/>
                <w:color w:val="000000"/>
                <w:lang w:eastAsia="tr-TR" w:bidi="ar-SA"/>
              </w:rPr>
              <w:t>5,4</w:t>
            </w:r>
          </w:p>
        </w:tc>
        <w:tc>
          <w:tcPr>
            <w:tcW w:w="1143" w:type="dxa"/>
            <w:tcBorders>
              <w:top w:val="nil"/>
              <w:left w:val="nil"/>
              <w:bottom w:val="single" w:sz="8" w:space="0" w:color="auto"/>
              <w:right w:val="single" w:sz="8" w:space="0" w:color="auto"/>
            </w:tcBorders>
            <w:shd w:val="clear" w:color="auto" w:fill="auto"/>
            <w:noWrap/>
            <w:vAlign w:val="center"/>
            <w:hideMark/>
          </w:tcPr>
          <w:p w14:paraId="50A1A8B1" w14:textId="77777777" w:rsidR="00244D3D" w:rsidRPr="00244D3D" w:rsidRDefault="00244D3D" w:rsidP="00244D3D">
            <w:pPr>
              <w:spacing w:after="0" w:line="240" w:lineRule="auto"/>
              <w:jc w:val="right"/>
              <w:rPr>
                <w:rFonts w:ascii="Calibri" w:eastAsia="Times New Roman" w:hAnsi="Calibri" w:cs="Calibri"/>
                <w:color w:val="000000"/>
                <w:lang w:eastAsia="tr-TR" w:bidi="ar-SA"/>
              </w:rPr>
            </w:pPr>
            <w:r w:rsidRPr="00244D3D">
              <w:rPr>
                <w:rFonts w:ascii="Calibri" w:eastAsia="Times New Roman" w:hAnsi="Calibri" w:cs="Calibri"/>
                <w:color w:val="000000"/>
                <w:lang w:eastAsia="tr-TR" w:bidi="ar-SA"/>
              </w:rPr>
              <w:t>15,7</w:t>
            </w:r>
          </w:p>
        </w:tc>
        <w:tc>
          <w:tcPr>
            <w:tcW w:w="666" w:type="dxa"/>
            <w:tcBorders>
              <w:top w:val="nil"/>
              <w:left w:val="nil"/>
              <w:bottom w:val="single" w:sz="8" w:space="0" w:color="auto"/>
              <w:right w:val="single" w:sz="8" w:space="0" w:color="auto"/>
            </w:tcBorders>
            <w:shd w:val="clear" w:color="auto" w:fill="auto"/>
            <w:noWrap/>
            <w:vAlign w:val="center"/>
            <w:hideMark/>
          </w:tcPr>
          <w:p w14:paraId="64D16A29" w14:textId="77777777" w:rsidR="00244D3D" w:rsidRPr="00244D3D" w:rsidRDefault="00244D3D" w:rsidP="00244D3D">
            <w:pPr>
              <w:spacing w:after="0" w:line="240" w:lineRule="auto"/>
              <w:jc w:val="right"/>
              <w:rPr>
                <w:rFonts w:ascii="Calibri" w:eastAsia="Times New Roman" w:hAnsi="Calibri" w:cs="Calibri"/>
                <w:color w:val="000000"/>
                <w:lang w:eastAsia="tr-TR" w:bidi="ar-SA"/>
              </w:rPr>
            </w:pPr>
            <w:r w:rsidRPr="00244D3D">
              <w:rPr>
                <w:rFonts w:ascii="Calibri" w:eastAsia="Times New Roman" w:hAnsi="Calibri" w:cs="Calibri"/>
                <w:color w:val="000000"/>
                <w:lang w:eastAsia="tr-TR" w:bidi="ar-SA"/>
              </w:rPr>
              <w:t>39,3</w:t>
            </w:r>
          </w:p>
        </w:tc>
        <w:tc>
          <w:tcPr>
            <w:tcW w:w="642" w:type="dxa"/>
            <w:tcBorders>
              <w:top w:val="nil"/>
              <w:left w:val="nil"/>
              <w:bottom w:val="single" w:sz="8" w:space="0" w:color="auto"/>
              <w:right w:val="single" w:sz="8" w:space="0" w:color="auto"/>
            </w:tcBorders>
            <w:shd w:val="clear" w:color="auto" w:fill="auto"/>
            <w:noWrap/>
            <w:vAlign w:val="center"/>
            <w:hideMark/>
          </w:tcPr>
          <w:p w14:paraId="50E29B42" w14:textId="77777777" w:rsidR="00244D3D" w:rsidRPr="00244D3D" w:rsidRDefault="00244D3D" w:rsidP="00244D3D">
            <w:pPr>
              <w:spacing w:after="0" w:line="240" w:lineRule="auto"/>
              <w:jc w:val="right"/>
              <w:rPr>
                <w:rFonts w:ascii="Calibri" w:eastAsia="Times New Roman" w:hAnsi="Calibri" w:cs="Calibri"/>
                <w:color w:val="000000"/>
                <w:lang w:eastAsia="tr-TR" w:bidi="ar-SA"/>
              </w:rPr>
            </w:pPr>
            <w:r w:rsidRPr="00244D3D">
              <w:rPr>
                <w:rFonts w:ascii="Calibri" w:eastAsia="Times New Roman" w:hAnsi="Calibri" w:cs="Calibri"/>
                <w:color w:val="000000"/>
                <w:lang w:eastAsia="tr-TR" w:bidi="ar-SA"/>
              </w:rPr>
              <w:t>60,4</w:t>
            </w:r>
          </w:p>
        </w:tc>
        <w:tc>
          <w:tcPr>
            <w:tcW w:w="817" w:type="dxa"/>
            <w:tcBorders>
              <w:top w:val="nil"/>
              <w:left w:val="nil"/>
              <w:bottom w:val="single" w:sz="8" w:space="0" w:color="auto"/>
              <w:right w:val="single" w:sz="8" w:space="0" w:color="auto"/>
            </w:tcBorders>
            <w:shd w:val="clear" w:color="auto" w:fill="auto"/>
            <w:noWrap/>
            <w:vAlign w:val="center"/>
            <w:hideMark/>
          </w:tcPr>
          <w:p w14:paraId="206B1031" w14:textId="77777777" w:rsidR="00244D3D" w:rsidRPr="00244D3D" w:rsidRDefault="00244D3D" w:rsidP="00244D3D">
            <w:pPr>
              <w:spacing w:after="0" w:line="240" w:lineRule="auto"/>
              <w:jc w:val="right"/>
              <w:rPr>
                <w:rFonts w:ascii="Calibri" w:eastAsia="Times New Roman" w:hAnsi="Calibri" w:cs="Calibri"/>
                <w:color w:val="000000"/>
                <w:lang w:eastAsia="tr-TR" w:bidi="ar-SA"/>
              </w:rPr>
            </w:pPr>
            <w:r w:rsidRPr="00244D3D">
              <w:rPr>
                <w:rFonts w:ascii="Calibri" w:eastAsia="Times New Roman" w:hAnsi="Calibri" w:cs="Calibri"/>
                <w:color w:val="000000"/>
                <w:lang w:eastAsia="tr-TR" w:bidi="ar-SA"/>
              </w:rPr>
              <w:t>30,48</w:t>
            </w:r>
          </w:p>
        </w:tc>
      </w:tr>
      <w:tr w:rsidR="00244D3D" w:rsidRPr="00244D3D" w14:paraId="786E0253" w14:textId="77777777" w:rsidTr="00244D3D">
        <w:trPr>
          <w:trHeight w:val="264"/>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14:paraId="59A7870D" w14:textId="77777777" w:rsidR="00244D3D" w:rsidRPr="00244D3D" w:rsidRDefault="00244D3D" w:rsidP="00244D3D">
            <w:pPr>
              <w:spacing w:after="0" w:line="240" w:lineRule="auto"/>
              <w:rPr>
                <w:rFonts w:ascii="Calibri" w:eastAsia="Times New Roman" w:hAnsi="Calibri" w:cs="Calibri"/>
                <w:b/>
                <w:bCs/>
                <w:color w:val="FFFFFF"/>
                <w:lang w:eastAsia="tr-TR" w:bidi="ar-SA"/>
              </w:rPr>
            </w:pPr>
            <w:r w:rsidRPr="00244D3D">
              <w:rPr>
                <w:rFonts w:ascii="Calibri" w:eastAsia="Times New Roman" w:hAnsi="Calibri" w:cs="Calibri"/>
                <w:b/>
                <w:bCs/>
                <w:color w:val="FFFFFF"/>
                <w:lang w:eastAsia="tr-TR" w:bidi="ar-SA"/>
              </w:rPr>
              <w:t>AKEDAŞ</w:t>
            </w:r>
          </w:p>
        </w:tc>
        <w:tc>
          <w:tcPr>
            <w:tcW w:w="965" w:type="dxa"/>
            <w:tcBorders>
              <w:top w:val="nil"/>
              <w:left w:val="nil"/>
              <w:bottom w:val="single" w:sz="8" w:space="0" w:color="auto"/>
              <w:right w:val="single" w:sz="8" w:space="0" w:color="auto"/>
            </w:tcBorders>
            <w:shd w:val="clear" w:color="auto" w:fill="auto"/>
            <w:noWrap/>
            <w:vAlign w:val="center"/>
            <w:hideMark/>
          </w:tcPr>
          <w:p w14:paraId="0AF4DCCF" w14:textId="77777777" w:rsidR="00244D3D" w:rsidRPr="00244D3D" w:rsidRDefault="00244D3D" w:rsidP="00244D3D">
            <w:pPr>
              <w:spacing w:after="0" w:line="240" w:lineRule="auto"/>
              <w:jc w:val="right"/>
              <w:rPr>
                <w:rFonts w:ascii="Calibri" w:eastAsia="Times New Roman" w:hAnsi="Calibri" w:cs="Calibri"/>
                <w:color w:val="000000"/>
                <w:lang w:eastAsia="tr-TR" w:bidi="ar-SA"/>
              </w:rPr>
            </w:pPr>
            <w:r w:rsidRPr="00244D3D">
              <w:rPr>
                <w:rFonts w:ascii="Calibri" w:eastAsia="Times New Roman" w:hAnsi="Calibri" w:cs="Calibri"/>
                <w:color w:val="000000"/>
                <w:lang w:eastAsia="tr-TR" w:bidi="ar-SA"/>
              </w:rPr>
              <w:t>0,4</w:t>
            </w:r>
          </w:p>
        </w:tc>
        <w:tc>
          <w:tcPr>
            <w:tcW w:w="1143" w:type="dxa"/>
            <w:tcBorders>
              <w:top w:val="nil"/>
              <w:left w:val="nil"/>
              <w:bottom w:val="single" w:sz="8" w:space="0" w:color="auto"/>
              <w:right w:val="single" w:sz="8" w:space="0" w:color="auto"/>
            </w:tcBorders>
            <w:shd w:val="clear" w:color="auto" w:fill="auto"/>
            <w:noWrap/>
            <w:vAlign w:val="center"/>
            <w:hideMark/>
          </w:tcPr>
          <w:p w14:paraId="6EC7B7EE" w14:textId="77777777" w:rsidR="00244D3D" w:rsidRPr="00244D3D" w:rsidRDefault="00244D3D" w:rsidP="00244D3D">
            <w:pPr>
              <w:spacing w:after="0" w:line="240" w:lineRule="auto"/>
              <w:jc w:val="right"/>
              <w:rPr>
                <w:rFonts w:ascii="Calibri" w:eastAsia="Times New Roman" w:hAnsi="Calibri" w:cs="Calibri"/>
                <w:color w:val="000000"/>
                <w:lang w:eastAsia="tr-TR" w:bidi="ar-SA"/>
              </w:rPr>
            </w:pPr>
            <w:r w:rsidRPr="00244D3D">
              <w:rPr>
                <w:rFonts w:ascii="Calibri" w:eastAsia="Times New Roman" w:hAnsi="Calibri" w:cs="Calibri"/>
                <w:color w:val="000000"/>
                <w:lang w:eastAsia="tr-TR" w:bidi="ar-SA"/>
              </w:rPr>
              <w:t>5,7</w:t>
            </w:r>
          </w:p>
        </w:tc>
        <w:tc>
          <w:tcPr>
            <w:tcW w:w="666" w:type="dxa"/>
            <w:tcBorders>
              <w:top w:val="nil"/>
              <w:left w:val="nil"/>
              <w:bottom w:val="single" w:sz="8" w:space="0" w:color="auto"/>
              <w:right w:val="single" w:sz="8" w:space="0" w:color="auto"/>
            </w:tcBorders>
            <w:shd w:val="clear" w:color="auto" w:fill="auto"/>
            <w:noWrap/>
            <w:vAlign w:val="center"/>
            <w:hideMark/>
          </w:tcPr>
          <w:p w14:paraId="7EE81147" w14:textId="77777777" w:rsidR="00244D3D" w:rsidRPr="00244D3D" w:rsidRDefault="00244D3D" w:rsidP="00244D3D">
            <w:pPr>
              <w:spacing w:after="0" w:line="240" w:lineRule="auto"/>
              <w:jc w:val="right"/>
              <w:rPr>
                <w:rFonts w:ascii="Calibri" w:eastAsia="Times New Roman" w:hAnsi="Calibri" w:cs="Calibri"/>
                <w:color w:val="000000"/>
                <w:lang w:eastAsia="tr-TR" w:bidi="ar-SA"/>
              </w:rPr>
            </w:pPr>
            <w:r w:rsidRPr="00244D3D">
              <w:rPr>
                <w:rFonts w:ascii="Calibri" w:eastAsia="Times New Roman" w:hAnsi="Calibri" w:cs="Calibri"/>
                <w:color w:val="000000"/>
                <w:lang w:eastAsia="tr-TR" w:bidi="ar-SA"/>
              </w:rPr>
              <w:t>2,1</w:t>
            </w:r>
          </w:p>
        </w:tc>
        <w:tc>
          <w:tcPr>
            <w:tcW w:w="769" w:type="dxa"/>
            <w:tcBorders>
              <w:top w:val="nil"/>
              <w:left w:val="nil"/>
              <w:bottom w:val="single" w:sz="8" w:space="0" w:color="auto"/>
              <w:right w:val="single" w:sz="8" w:space="0" w:color="auto"/>
            </w:tcBorders>
            <w:shd w:val="clear" w:color="auto" w:fill="auto"/>
            <w:noWrap/>
            <w:vAlign w:val="center"/>
            <w:hideMark/>
          </w:tcPr>
          <w:p w14:paraId="27EBDFAF" w14:textId="77777777" w:rsidR="00244D3D" w:rsidRPr="00244D3D" w:rsidRDefault="00244D3D" w:rsidP="00244D3D">
            <w:pPr>
              <w:spacing w:after="0" w:line="240" w:lineRule="auto"/>
              <w:jc w:val="right"/>
              <w:rPr>
                <w:rFonts w:ascii="Calibri" w:eastAsia="Times New Roman" w:hAnsi="Calibri" w:cs="Calibri"/>
                <w:color w:val="000000"/>
                <w:lang w:eastAsia="tr-TR" w:bidi="ar-SA"/>
              </w:rPr>
            </w:pPr>
            <w:r w:rsidRPr="00244D3D">
              <w:rPr>
                <w:rFonts w:ascii="Calibri" w:eastAsia="Times New Roman" w:hAnsi="Calibri" w:cs="Calibri"/>
                <w:color w:val="000000"/>
                <w:lang w:eastAsia="tr-TR" w:bidi="ar-SA"/>
              </w:rPr>
              <w:t>8,2</w:t>
            </w:r>
          </w:p>
        </w:tc>
        <w:tc>
          <w:tcPr>
            <w:tcW w:w="1022" w:type="dxa"/>
            <w:tcBorders>
              <w:top w:val="nil"/>
              <w:left w:val="nil"/>
              <w:bottom w:val="single" w:sz="8" w:space="0" w:color="auto"/>
              <w:right w:val="single" w:sz="8" w:space="0" w:color="auto"/>
            </w:tcBorders>
            <w:shd w:val="clear" w:color="auto" w:fill="auto"/>
            <w:noWrap/>
            <w:vAlign w:val="center"/>
            <w:hideMark/>
          </w:tcPr>
          <w:p w14:paraId="1EF0FF0A" w14:textId="77777777" w:rsidR="00244D3D" w:rsidRPr="00244D3D" w:rsidRDefault="00244D3D" w:rsidP="00244D3D">
            <w:pPr>
              <w:spacing w:after="0" w:line="240" w:lineRule="auto"/>
              <w:jc w:val="right"/>
              <w:rPr>
                <w:rFonts w:ascii="Calibri" w:eastAsia="Times New Roman" w:hAnsi="Calibri" w:cs="Calibri"/>
                <w:color w:val="000000"/>
                <w:lang w:eastAsia="tr-TR" w:bidi="ar-SA"/>
              </w:rPr>
            </w:pPr>
            <w:r w:rsidRPr="00244D3D">
              <w:rPr>
                <w:rFonts w:ascii="Calibri" w:eastAsia="Times New Roman" w:hAnsi="Calibri" w:cs="Calibri"/>
                <w:color w:val="000000"/>
                <w:lang w:eastAsia="tr-TR" w:bidi="ar-SA"/>
              </w:rPr>
              <w:t>2,3</w:t>
            </w:r>
          </w:p>
        </w:tc>
        <w:tc>
          <w:tcPr>
            <w:tcW w:w="1143" w:type="dxa"/>
            <w:tcBorders>
              <w:top w:val="nil"/>
              <w:left w:val="nil"/>
              <w:bottom w:val="single" w:sz="8" w:space="0" w:color="auto"/>
              <w:right w:val="single" w:sz="8" w:space="0" w:color="auto"/>
            </w:tcBorders>
            <w:shd w:val="clear" w:color="auto" w:fill="auto"/>
            <w:noWrap/>
            <w:vAlign w:val="center"/>
            <w:hideMark/>
          </w:tcPr>
          <w:p w14:paraId="1E74DA88" w14:textId="77777777" w:rsidR="00244D3D" w:rsidRPr="00244D3D" w:rsidRDefault="00244D3D" w:rsidP="00244D3D">
            <w:pPr>
              <w:spacing w:after="0" w:line="240" w:lineRule="auto"/>
              <w:jc w:val="right"/>
              <w:rPr>
                <w:rFonts w:ascii="Calibri" w:eastAsia="Times New Roman" w:hAnsi="Calibri" w:cs="Calibri"/>
                <w:color w:val="000000"/>
                <w:lang w:eastAsia="tr-TR" w:bidi="ar-SA"/>
              </w:rPr>
            </w:pPr>
            <w:r w:rsidRPr="00244D3D">
              <w:rPr>
                <w:rFonts w:ascii="Calibri" w:eastAsia="Times New Roman" w:hAnsi="Calibri" w:cs="Calibri"/>
                <w:color w:val="000000"/>
                <w:lang w:eastAsia="tr-TR" w:bidi="ar-SA"/>
              </w:rPr>
              <w:t>37,3</w:t>
            </w:r>
          </w:p>
        </w:tc>
        <w:tc>
          <w:tcPr>
            <w:tcW w:w="666" w:type="dxa"/>
            <w:tcBorders>
              <w:top w:val="nil"/>
              <w:left w:val="nil"/>
              <w:bottom w:val="single" w:sz="8" w:space="0" w:color="auto"/>
              <w:right w:val="single" w:sz="8" w:space="0" w:color="auto"/>
            </w:tcBorders>
            <w:shd w:val="clear" w:color="auto" w:fill="auto"/>
            <w:noWrap/>
            <w:vAlign w:val="center"/>
            <w:hideMark/>
          </w:tcPr>
          <w:p w14:paraId="03F05A38" w14:textId="77777777" w:rsidR="00244D3D" w:rsidRPr="00244D3D" w:rsidRDefault="00244D3D" w:rsidP="00244D3D">
            <w:pPr>
              <w:spacing w:after="0" w:line="240" w:lineRule="auto"/>
              <w:jc w:val="right"/>
              <w:rPr>
                <w:rFonts w:ascii="Calibri" w:eastAsia="Times New Roman" w:hAnsi="Calibri" w:cs="Calibri"/>
                <w:color w:val="000000"/>
                <w:lang w:eastAsia="tr-TR" w:bidi="ar-SA"/>
              </w:rPr>
            </w:pPr>
            <w:r w:rsidRPr="00244D3D">
              <w:rPr>
                <w:rFonts w:ascii="Calibri" w:eastAsia="Times New Roman" w:hAnsi="Calibri" w:cs="Calibri"/>
                <w:color w:val="000000"/>
                <w:lang w:eastAsia="tr-TR" w:bidi="ar-SA"/>
              </w:rPr>
              <w:t>12,5</w:t>
            </w:r>
          </w:p>
        </w:tc>
        <w:tc>
          <w:tcPr>
            <w:tcW w:w="642" w:type="dxa"/>
            <w:tcBorders>
              <w:top w:val="nil"/>
              <w:left w:val="nil"/>
              <w:bottom w:val="single" w:sz="8" w:space="0" w:color="auto"/>
              <w:right w:val="single" w:sz="8" w:space="0" w:color="auto"/>
            </w:tcBorders>
            <w:shd w:val="clear" w:color="auto" w:fill="auto"/>
            <w:noWrap/>
            <w:vAlign w:val="center"/>
            <w:hideMark/>
          </w:tcPr>
          <w:p w14:paraId="36C1BC69" w14:textId="77777777" w:rsidR="00244D3D" w:rsidRPr="00244D3D" w:rsidRDefault="00244D3D" w:rsidP="00244D3D">
            <w:pPr>
              <w:spacing w:after="0" w:line="240" w:lineRule="auto"/>
              <w:jc w:val="right"/>
              <w:rPr>
                <w:rFonts w:ascii="Calibri" w:eastAsia="Times New Roman" w:hAnsi="Calibri" w:cs="Calibri"/>
                <w:color w:val="000000"/>
                <w:lang w:eastAsia="tr-TR" w:bidi="ar-SA"/>
              </w:rPr>
            </w:pPr>
            <w:r w:rsidRPr="00244D3D">
              <w:rPr>
                <w:rFonts w:ascii="Calibri" w:eastAsia="Times New Roman" w:hAnsi="Calibri" w:cs="Calibri"/>
                <w:color w:val="000000"/>
                <w:lang w:eastAsia="tr-TR" w:bidi="ar-SA"/>
              </w:rPr>
              <w:t>52,1</w:t>
            </w:r>
          </w:p>
        </w:tc>
        <w:tc>
          <w:tcPr>
            <w:tcW w:w="817" w:type="dxa"/>
            <w:tcBorders>
              <w:top w:val="nil"/>
              <w:left w:val="nil"/>
              <w:bottom w:val="single" w:sz="8" w:space="0" w:color="auto"/>
              <w:right w:val="single" w:sz="8" w:space="0" w:color="auto"/>
            </w:tcBorders>
            <w:shd w:val="clear" w:color="auto" w:fill="auto"/>
            <w:noWrap/>
            <w:vAlign w:val="center"/>
            <w:hideMark/>
          </w:tcPr>
          <w:p w14:paraId="4165C61C" w14:textId="77777777" w:rsidR="00244D3D" w:rsidRPr="00244D3D" w:rsidRDefault="00244D3D" w:rsidP="00244D3D">
            <w:pPr>
              <w:spacing w:after="0" w:line="240" w:lineRule="auto"/>
              <w:jc w:val="right"/>
              <w:rPr>
                <w:rFonts w:ascii="Calibri" w:eastAsia="Times New Roman" w:hAnsi="Calibri" w:cs="Calibri"/>
                <w:color w:val="000000"/>
                <w:lang w:eastAsia="tr-TR" w:bidi="ar-SA"/>
              </w:rPr>
            </w:pPr>
            <w:r w:rsidRPr="00244D3D">
              <w:rPr>
                <w:rFonts w:ascii="Calibri" w:eastAsia="Times New Roman" w:hAnsi="Calibri" w:cs="Calibri"/>
                <w:color w:val="000000"/>
                <w:lang w:eastAsia="tr-TR" w:bidi="ar-SA"/>
              </w:rPr>
              <w:t>536,31</w:t>
            </w:r>
          </w:p>
        </w:tc>
      </w:tr>
      <w:tr w:rsidR="00244D3D" w:rsidRPr="00244D3D" w14:paraId="0F98375F" w14:textId="77777777" w:rsidTr="00244D3D">
        <w:trPr>
          <w:trHeight w:val="264"/>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14:paraId="2F5C2868" w14:textId="77777777" w:rsidR="00244D3D" w:rsidRPr="00244D3D" w:rsidRDefault="00244D3D" w:rsidP="00244D3D">
            <w:pPr>
              <w:spacing w:after="0" w:line="240" w:lineRule="auto"/>
              <w:rPr>
                <w:rFonts w:ascii="Calibri" w:eastAsia="Times New Roman" w:hAnsi="Calibri" w:cs="Calibri"/>
                <w:b/>
                <w:bCs/>
                <w:color w:val="FFFFFF"/>
                <w:lang w:eastAsia="tr-TR" w:bidi="ar-SA"/>
              </w:rPr>
            </w:pPr>
            <w:r w:rsidRPr="00244D3D">
              <w:rPr>
                <w:rFonts w:ascii="Calibri" w:eastAsia="Times New Roman" w:hAnsi="Calibri" w:cs="Calibri"/>
                <w:b/>
                <w:bCs/>
                <w:color w:val="FFFFFF"/>
                <w:lang w:eastAsia="tr-TR" w:bidi="ar-SA"/>
              </w:rPr>
              <w:t>FIRAT</w:t>
            </w:r>
          </w:p>
        </w:tc>
        <w:tc>
          <w:tcPr>
            <w:tcW w:w="965" w:type="dxa"/>
            <w:tcBorders>
              <w:top w:val="nil"/>
              <w:left w:val="nil"/>
              <w:bottom w:val="single" w:sz="8" w:space="0" w:color="auto"/>
              <w:right w:val="single" w:sz="8" w:space="0" w:color="auto"/>
            </w:tcBorders>
            <w:shd w:val="clear" w:color="auto" w:fill="auto"/>
            <w:noWrap/>
            <w:vAlign w:val="center"/>
            <w:hideMark/>
          </w:tcPr>
          <w:p w14:paraId="7D86FA2A" w14:textId="77777777" w:rsidR="00244D3D" w:rsidRPr="00244D3D" w:rsidRDefault="00244D3D" w:rsidP="00244D3D">
            <w:pPr>
              <w:spacing w:after="0" w:line="240" w:lineRule="auto"/>
              <w:jc w:val="right"/>
              <w:rPr>
                <w:rFonts w:ascii="Calibri" w:eastAsia="Times New Roman" w:hAnsi="Calibri" w:cs="Calibri"/>
                <w:color w:val="000000"/>
                <w:lang w:eastAsia="tr-TR" w:bidi="ar-SA"/>
              </w:rPr>
            </w:pPr>
            <w:r w:rsidRPr="00244D3D">
              <w:rPr>
                <w:rFonts w:ascii="Calibri" w:eastAsia="Times New Roman" w:hAnsi="Calibri" w:cs="Calibri"/>
                <w:color w:val="000000"/>
                <w:lang w:eastAsia="tr-TR" w:bidi="ar-SA"/>
              </w:rPr>
              <w:t>3,6</w:t>
            </w:r>
          </w:p>
        </w:tc>
        <w:tc>
          <w:tcPr>
            <w:tcW w:w="1143" w:type="dxa"/>
            <w:tcBorders>
              <w:top w:val="nil"/>
              <w:left w:val="nil"/>
              <w:bottom w:val="single" w:sz="8" w:space="0" w:color="auto"/>
              <w:right w:val="single" w:sz="8" w:space="0" w:color="auto"/>
            </w:tcBorders>
            <w:shd w:val="clear" w:color="auto" w:fill="auto"/>
            <w:noWrap/>
            <w:vAlign w:val="center"/>
            <w:hideMark/>
          </w:tcPr>
          <w:p w14:paraId="3E381C09" w14:textId="77777777" w:rsidR="00244D3D" w:rsidRPr="00244D3D" w:rsidRDefault="00244D3D" w:rsidP="00244D3D">
            <w:pPr>
              <w:spacing w:after="0" w:line="240" w:lineRule="auto"/>
              <w:jc w:val="right"/>
              <w:rPr>
                <w:rFonts w:ascii="Calibri" w:eastAsia="Times New Roman" w:hAnsi="Calibri" w:cs="Calibri"/>
                <w:color w:val="000000"/>
                <w:lang w:eastAsia="tr-TR" w:bidi="ar-SA"/>
              </w:rPr>
            </w:pPr>
            <w:r w:rsidRPr="00244D3D">
              <w:rPr>
                <w:rFonts w:ascii="Calibri" w:eastAsia="Times New Roman" w:hAnsi="Calibri" w:cs="Calibri"/>
                <w:color w:val="000000"/>
                <w:lang w:eastAsia="tr-TR" w:bidi="ar-SA"/>
              </w:rPr>
              <w:t>21,4</w:t>
            </w:r>
          </w:p>
        </w:tc>
        <w:tc>
          <w:tcPr>
            <w:tcW w:w="666" w:type="dxa"/>
            <w:tcBorders>
              <w:top w:val="nil"/>
              <w:left w:val="nil"/>
              <w:bottom w:val="single" w:sz="8" w:space="0" w:color="auto"/>
              <w:right w:val="single" w:sz="8" w:space="0" w:color="auto"/>
            </w:tcBorders>
            <w:shd w:val="clear" w:color="auto" w:fill="auto"/>
            <w:noWrap/>
            <w:vAlign w:val="center"/>
            <w:hideMark/>
          </w:tcPr>
          <w:p w14:paraId="09986C00" w14:textId="77777777" w:rsidR="00244D3D" w:rsidRPr="00244D3D" w:rsidRDefault="00244D3D" w:rsidP="00244D3D">
            <w:pPr>
              <w:spacing w:after="0" w:line="240" w:lineRule="auto"/>
              <w:jc w:val="right"/>
              <w:rPr>
                <w:rFonts w:ascii="Calibri" w:eastAsia="Times New Roman" w:hAnsi="Calibri" w:cs="Calibri"/>
                <w:color w:val="000000"/>
                <w:lang w:eastAsia="tr-TR" w:bidi="ar-SA"/>
              </w:rPr>
            </w:pPr>
            <w:r w:rsidRPr="00244D3D">
              <w:rPr>
                <w:rFonts w:ascii="Calibri" w:eastAsia="Times New Roman" w:hAnsi="Calibri" w:cs="Calibri"/>
                <w:color w:val="000000"/>
                <w:lang w:eastAsia="tr-TR" w:bidi="ar-SA"/>
              </w:rPr>
              <w:t>12,3</w:t>
            </w:r>
          </w:p>
        </w:tc>
        <w:tc>
          <w:tcPr>
            <w:tcW w:w="769" w:type="dxa"/>
            <w:tcBorders>
              <w:top w:val="nil"/>
              <w:left w:val="nil"/>
              <w:bottom w:val="single" w:sz="8" w:space="0" w:color="auto"/>
              <w:right w:val="single" w:sz="8" w:space="0" w:color="auto"/>
            </w:tcBorders>
            <w:shd w:val="clear" w:color="auto" w:fill="auto"/>
            <w:noWrap/>
            <w:vAlign w:val="center"/>
            <w:hideMark/>
          </w:tcPr>
          <w:p w14:paraId="3773F09A" w14:textId="77777777" w:rsidR="00244D3D" w:rsidRPr="00244D3D" w:rsidRDefault="00244D3D" w:rsidP="00244D3D">
            <w:pPr>
              <w:spacing w:after="0" w:line="240" w:lineRule="auto"/>
              <w:jc w:val="right"/>
              <w:rPr>
                <w:rFonts w:ascii="Calibri" w:eastAsia="Times New Roman" w:hAnsi="Calibri" w:cs="Calibri"/>
                <w:color w:val="000000"/>
                <w:lang w:eastAsia="tr-TR" w:bidi="ar-SA"/>
              </w:rPr>
            </w:pPr>
            <w:r w:rsidRPr="00244D3D">
              <w:rPr>
                <w:rFonts w:ascii="Calibri" w:eastAsia="Times New Roman" w:hAnsi="Calibri" w:cs="Calibri"/>
                <w:color w:val="000000"/>
                <w:lang w:eastAsia="tr-TR" w:bidi="ar-SA"/>
              </w:rPr>
              <w:t>37,3</w:t>
            </w:r>
          </w:p>
        </w:tc>
        <w:tc>
          <w:tcPr>
            <w:tcW w:w="1022" w:type="dxa"/>
            <w:tcBorders>
              <w:top w:val="nil"/>
              <w:left w:val="nil"/>
              <w:bottom w:val="single" w:sz="8" w:space="0" w:color="auto"/>
              <w:right w:val="single" w:sz="8" w:space="0" w:color="auto"/>
            </w:tcBorders>
            <w:shd w:val="clear" w:color="auto" w:fill="auto"/>
            <w:noWrap/>
            <w:vAlign w:val="center"/>
            <w:hideMark/>
          </w:tcPr>
          <w:p w14:paraId="75E20B0D" w14:textId="77777777" w:rsidR="00244D3D" w:rsidRPr="00244D3D" w:rsidRDefault="00244D3D" w:rsidP="00244D3D">
            <w:pPr>
              <w:spacing w:after="0" w:line="240" w:lineRule="auto"/>
              <w:jc w:val="right"/>
              <w:rPr>
                <w:rFonts w:ascii="Calibri" w:eastAsia="Times New Roman" w:hAnsi="Calibri" w:cs="Calibri"/>
                <w:color w:val="000000"/>
                <w:lang w:eastAsia="tr-TR" w:bidi="ar-SA"/>
              </w:rPr>
            </w:pPr>
            <w:r w:rsidRPr="00244D3D">
              <w:rPr>
                <w:rFonts w:ascii="Calibri" w:eastAsia="Times New Roman" w:hAnsi="Calibri" w:cs="Calibri"/>
                <w:color w:val="000000"/>
                <w:lang w:eastAsia="tr-TR" w:bidi="ar-SA"/>
              </w:rPr>
              <w:t>4,3</w:t>
            </w:r>
          </w:p>
        </w:tc>
        <w:tc>
          <w:tcPr>
            <w:tcW w:w="1143" w:type="dxa"/>
            <w:tcBorders>
              <w:top w:val="nil"/>
              <w:left w:val="nil"/>
              <w:bottom w:val="single" w:sz="8" w:space="0" w:color="auto"/>
              <w:right w:val="single" w:sz="8" w:space="0" w:color="auto"/>
            </w:tcBorders>
            <w:shd w:val="clear" w:color="auto" w:fill="auto"/>
            <w:noWrap/>
            <w:vAlign w:val="center"/>
            <w:hideMark/>
          </w:tcPr>
          <w:p w14:paraId="7BCEDA05" w14:textId="77777777" w:rsidR="00244D3D" w:rsidRPr="00244D3D" w:rsidRDefault="00244D3D" w:rsidP="00244D3D">
            <w:pPr>
              <w:spacing w:after="0" w:line="240" w:lineRule="auto"/>
              <w:jc w:val="right"/>
              <w:rPr>
                <w:rFonts w:ascii="Calibri" w:eastAsia="Times New Roman" w:hAnsi="Calibri" w:cs="Calibri"/>
                <w:color w:val="000000"/>
                <w:lang w:eastAsia="tr-TR" w:bidi="ar-SA"/>
              </w:rPr>
            </w:pPr>
            <w:r w:rsidRPr="00244D3D">
              <w:rPr>
                <w:rFonts w:ascii="Calibri" w:eastAsia="Times New Roman" w:hAnsi="Calibri" w:cs="Calibri"/>
                <w:color w:val="000000"/>
                <w:lang w:eastAsia="tr-TR" w:bidi="ar-SA"/>
              </w:rPr>
              <w:t>26,7</w:t>
            </w:r>
          </w:p>
        </w:tc>
        <w:tc>
          <w:tcPr>
            <w:tcW w:w="666" w:type="dxa"/>
            <w:tcBorders>
              <w:top w:val="nil"/>
              <w:left w:val="nil"/>
              <w:bottom w:val="single" w:sz="8" w:space="0" w:color="auto"/>
              <w:right w:val="single" w:sz="8" w:space="0" w:color="auto"/>
            </w:tcBorders>
            <w:shd w:val="clear" w:color="auto" w:fill="auto"/>
            <w:noWrap/>
            <w:vAlign w:val="center"/>
            <w:hideMark/>
          </w:tcPr>
          <w:p w14:paraId="498EEC06" w14:textId="77777777" w:rsidR="00244D3D" w:rsidRPr="00244D3D" w:rsidRDefault="00244D3D" w:rsidP="00244D3D">
            <w:pPr>
              <w:spacing w:after="0" w:line="240" w:lineRule="auto"/>
              <w:jc w:val="right"/>
              <w:rPr>
                <w:rFonts w:ascii="Calibri" w:eastAsia="Times New Roman" w:hAnsi="Calibri" w:cs="Calibri"/>
                <w:color w:val="000000"/>
                <w:lang w:eastAsia="tr-TR" w:bidi="ar-SA"/>
              </w:rPr>
            </w:pPr>
            <w:r w:rsidRPr="00244D3D">
              <w:rPr>
                <w:rFonts w:ascii="Calibri" w:eastAsia="Times New Roman" w:hAnsi="Calibri" w:cs="Calibri"/>
                <w:color w:val="000000"/>
                <w:lang w:eastAsia="tr-TR" w:bidi="ar-SA"/>
              </w:rPr>
              <w:t>15,4</w:t>
            </w:r>
          </w:p>
        </w:tc>
        <w:tc>
          <w:tcPr>
            <w:tcW w:w="642" w:type="dxa"/>
            <w:tcBorders>
              <w:top w:val="nil"/>
              <w:left w:val="nil"/>
              <w:bottom w:val="single" w:sz="8" w:space="0" w:color="auto"/>
              <w:right w:val="single" w:sz="8" w:space="0" w:color="auto"/>
            </w:tcBorders>
            <w:shd w:val="clear" w:color="auto" w:fill="auto"/>
            <w:noWrap/>
            <w:vAlign w:val="center"/>
            <w:hideMark/>
          </w:tcPr>
          <w:p w14:paraId="0B0185EA" w14:textId="77777777" w:rsidR="00244D3D" w:rsidRPr="00244D3D" w:rsidRDefault="00244D3D" w:rsidP="00244D3D">
            <w:pPr>
              <w:spacing w:after="0" w:line="240" w:lineRule="auto"/>
              <w:jc w:val="right"/>
              <w:rPr>
                <w:rFonts w:ascii="Calibri" w:eastAsia="Times New Roman" w:hAnsi="Calibri" w:cs="Calibri"/>
                <w:color w:val="000000"/>
                <w:lang w:eastAsia="tr-TR" w:bidi="ar-SA"/>
              </w:rPr>
            </w:pPr>
            <w:r w:rsidRPr="00244D3D">
              <w:rPr>
                <w:rFonts w:ascii="Calibri" w:eastAsia="Times New Roman" w:hAnsi="Calibri" w:cs="Calibri"/>
                <w:color w:val="000000"/>
                <w:lang w:eastAsia="tr-TR" w:bidi="ar-SA"/>
              </w:rPr>
              <w:t>46,4</w:t>
            </w:r>
          </w:p>
        </w:tc>
        <w:tc>
          <w:tcPr>
            <w:tcW w:w="817" w:type="dxa"/>
            <w:tcBorders>
              <w:top w:val="nil"/>
              <w:left w:val="nil"/>
              <w:bottom w:val="single" w:sz="8" w:space="0" w:color="auto"/>
              <w:right w:val="single" w:sz="8" w:space="0" w:color="auto"/>
            </w:tcBorders>
            <w:shd w:val="clear" w:color="auto" w:fill="auto"/>
            <w:noWrap/>
            <w:vAlign w:val="center"/>
            <w:hideMark/>
          </w:tcPr>
          <w:p w14:paraId="547B0C6B" w14:textId="77777777" w:rsidR="00244D3D" w:rsidRPr="00244D3D" w:rsidRDefault="00244D3D" w:rsidP="00244D3D">
            <w:pPr>
              <w:spacing w:after="0" w:line="240" w:lineRule="auto"/>
              <w:jc w:val="right"/>
              <w:rPr>
                <w:rFonts w:ascii="Calibri" w:eastAsia="Times New Roman" w:hAnsi="Calibri" w:cs="Calibri"/>
                <w:color w:val="000000"/>
                <w:lang w:eastAsia="tr-TR" w:bidi="ar-SA"/>
              </w:rPr>
            </w:pPr>
            <w:r w:rsidRPr="00244D3D">
              <w:rPr>
                <w:rFonts w:ascii="Calibri" w:eastAsia="Times New Roman" w:hAnsi="Calibri" w:cs="Calibri"/>
                <w:color w:val="000000"/>
                <w:lang w:eastAsia="tr-TR" w:bidi="ar-SA"/>
              </w:rPr>
              <w:t>24,29</w:t>
            </w:r>
          </w:p>
        </w:tc>
      </w:tr>
      <w:tr w:rsidR="00244D3D" w:rsidRPr="00244D3D" w14:paraId="1AF26491" w14:textId="77777777" w:rsidTr="00244D3D">
        <w:trPr>
          <w:trHeight w:val="264"/>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14:paraId="5D90EA76" w14:textId="77777777" w:rsidR="00244D3D" w:rsidRPr="00244D3D" w:rsidRDefault="00244D3D" w:rsidP="00244D3D">
            <w:pPr>
              <w:spacing w:after="0" w:line="240" w:lineRule="auto"/>
              <w:rPr>
                <w:rFonts w:ascii="Calibri" w:eastAsia="Times New Roman" w:hAnsi="Calibri" w:cs="Calibri"/>
                <w:b/>
                <w:bCs/>
                <w:color w:val="FFFFFF"/>
                <w:lang w:eastAsia="tr-TR" w:bidi="ar-SA"/>
              </w:rPr>
            </w:pPr>
            <w:r w:rsidRPr="00244D3D">
              <w:rPr>
                <w:rFonts w:ascii="Calibri" w:eastAsia="Times New Roman" w:hAnsi="Calibri" w:cs="Calibri"/>
                <w:b/>
                <w:bCs/>
                <w:color w:val="FFFFFF"/>
                <w:lang w:eastAsia="tr-TR" w:bidi="ar-SA"/>
              </w:rPr>
              <w:t>YEŞİLIRMAK</w:t>
            </w:r>
          </w:p>
        </w:tc>
        <w:tc>
          <w:tcPr>
            <w:tcW w:w="965" w:type="dxa"/>
            <w:tcBorders>
              <w:top w:val="nil"/>
              <w:left w:val="nil"/>
              <w:bottom w:val="single" w:sz="8" w:space="0" w:color="auto"/>
              <w:right w:val="single" w:sz="8" w:space="0" w:color="auto"/>
            </w:tcBorders>
            <w:shd w:val="clear" w:color="auto" w:fill="auto"/>
            <w:noWrap/>
            <w:vAlign w:val="center"/>
            <w:hideMark/>
          </w:tcPr>
          <w:p w14:paraId="1B7F9E7D" w14:textId="77777777" w:rsidR="00244D3D" w:rsidRPr="00244D3D" w:rsidRDefault="00244D3D" w:rsidP="00244D3D">
            <w:pPr>
              <w:spacing w:after="0" w:line="240" w:lineRule="auto"/>
              <w:jc w:val="right"/>
              <w:rPr>
                <w:rFonts w:ascii="Calibri" w:eastAsia="Times New Roman" w:hAnsi="Calibri" w:cs="Calibri"/>
                <w:color w:val="000000"/>
                <w:lang w:eastAsia="tr-TR" w:bidi="ar-SA"/>
              </w:rPr>
            </w:pPr>
            <w:r w:rsidRPr="00244D3D">
              <w:rPr>
                <w:rFonts w:ascii="Calibri" w:eastAsia="Times New Roman" w:hAnsi="Calibri" w:cs="Calibri"/>
                <w:color w:val="000000"/>
                <w:lang w:eastAsia="tr-TR" w:bidi="ar-SA"/>
              </w:rPr>
              <w:t>7,0</w:t>
            </w:r>
          </w:p>
        </w:tc>
        <w:tc>
          <w:tcPr>
            <w:tcW w:w="1143" w:type="dxa"/>
            <w:tcBorders>
              <w:top w:val="nil"/>
              <w:left w:val="nil"/>
              <w:bottom w:val="single" w:sz="8" w:space="0" w:color="auto"/>
              <w:right w:val="single" w:sz="8" w:space="0" w:color="auto"/>
            </w:tcBorders>
            <w:shd w:val="clear" w:color="auto" w:fill="auto"/>
            <w:noWrap/>
            <w:vAlign w:val="center"/>
            <w:hideMark/>
          </w:tcPr>
          <w:p w14:paraId="09EFF14A" w14:textId="77777777" w:rsidR="00244D3D" w:rsidRPr="00244D3D" w:rsidRDefault="00244D3D" w:rsidP="00244D3D">
            <w:pPr>
              <w:spacing w:after="0" w:line="240" w:lineRule="auto"/>
              <w:jc w:val="right"/>
              <w:rPr>
                <w:rFonts w:ascii="Calibri" w:eastAsia="Times New Roman" w:hAnsi="Calibri" w:cs="Calibri"/>
                <w:color w:val="000000"/>
                <w:lang w:eastAsia="tr-TR" w:bidi="ar-SA"/>
              </w:rPr>
            </w:pPr>
            <w:r w:rsidRPr="00244D3D">
              <w:rPr>
                <w:rFonts w:ascii="Calibri" w:eastAsia="Times New Roman" w:hAnsi="Calibri" w:cs="Calibri"/>
                <w:color w:val="000000"/>
                <w:lang w:eastAsia="tr-TR" w:bidi="ar-SA"/>
              </w:rPr>
              <w:t>13,6</w:t>
            </w:r>
          </w:p>
        </w:tc>
        <w:tc>
          <w:tcPr>
            <w:tcW w:w="666" w:type="dxa"/>
            <w:tcBorders>
              <w:top w:val="nil"/>
              <w:left w:val="nil"/>
              <w:bottom w:val="single" w:sz="8" w:space="0" w:color="auto"/>
              <w:right w:val="single" w:sz="8" w:space="0" w:color="auto"/>
            </w:tcBorders>
            <w:shd w:val="clear" w:color="auto" w:fill="auto"/>
            <w:noWrap/>
            <w:vAlign w:val="center"/>
            <w:hideMark/>
          </w:tcPr>
          <w:p w14:paraId="5508491F" w14:textId="77777777" w:rsidR="00244D3D" w:rsidRPr="00244D3D" w:rsidRDefault="00244D3D" w:rsidP="00244D3D">
            <w:pPr>
              <w:spacing w:after="0" w:line="240" w:lineRule="auto"/>
              <w:jc w:val="right"/>
              <w:rPr>
                <w:rFonts w:ascii="Calibri" w:eastAsia="Times New Roman" w:hAnsi="Calibri" w:cs="Calibri"/>
                <w:color w:val="000000"/>
                <w:lang w:eastAsia="tr-TR" w:bidi="ar-SA"/>
              </w:rPr>
            </w:pPr>
            <w:r w:rsidRPr="00244D3D">
              <w:rPr>
                <w:rFonts w:ascii="Calibri" w:eastAsia="Times New Roman" w:hAnsi="Calibri" w:cs="Calibri"/>
                <w:color w:val="000000"/>
                <w:lang w:eastAsia="tr-TR" w:bidi="ar-SA"/>
              </w:rPr>
              <w:t>15,9</w:t>
            </w:r>
          </w:p>
        </w:tc>
        <w:tc>
          <w:tcPr>
            <w:tcW w:w="769" w:type="dxa"/>
            <w:tcBorders>
              <w:top w:val="nil"/>
              <w:left w:val="nil"/>
              <w:bottom w:val="single" w:sz="8" w:space="0" w:color="auto"/>
              <w:right w:val="single" w:sz="8" w:space="0" w:color="auto"/>
            </w:tcBorders>
            <w:shd w:val="clear" w:color="auto" w:fill="auto"/>
            <w:noWrap/>
            <w:vAlign w:val="center"/>
            <w:hideMark/>
          </w:tcPr>
          <w:p w14:paraId="39EA0EAB" w14:textId="77777777" w:rsidR="00244D3D" w:rsidRPr="00244D3D" w:rsidRDefault="00244D3D" w:rsidP="00244D3D">
            <w:pPr>
              <w:spacing w:after="0" w:line="240" w:lineRule="auto"/>
              <w:jc w:val="right"/>
              <w:rPr>
                <w:rFonts w:ascii="Calibri" w:eastAsia="Times New Roman" w:hAnsi="Calibri" w:cs="Calibri"/>
                <w:color w:val="000000"/>
                <w:lang w:eastAsia="tr-TR" w:bidi="ar-SA"/>
              </w:rPr>
            </w:pPr>
            <w:r w:rsidRPr="00244D3D">
              <w:rPr>
                <w:rFonts w:ascii="Calibri" w:eastAsia="Times New Roman" w:hAnsi="Calibri" w:cs="Calibri"/>
                <w:color w:val="000000"/>
                <w:lang w:eastAsia="tr-TR" w:bidi="ar-SA"/>
              </w:rPr>
              <w:t>36,5</w:t>
            </w:r>
          </w:p>
        </w:tc>
        <w:tc>
          <w:tcPr>
            <w:tcW w:w="1022" w:type="dxa"/>
            <w:tcBorders>
              <w:top w:val="nil"/>
              <w:left w:val="nil"/>
              <w:bottom w:val="single" w:sz="8" w:space="0" w:color="auto"/>
              <w:right w:val="single" w:sz="8" w:space="0" w:color="auto"/>
            </w:tcBorders>
            <w:shd w:val="clear" w:color="auto" w:fill="auto"/>
            <w:noWrap/>
            <w:vAlign w:val="center"/>
            <w:hideMark/>
          </w:tcPr>
          <w:p w14:paraId="634178E1" w14:textId="77777777" w:rsidR="00244D3D" w:rsidRPr="00244D3D" w:rsidRDefault="00244D3D" w:rsidP="00244D3D">
            <w:pPr>
              <w:spacing w:after="0" w:line="240" w:lineRule="auto"/>
              <w:jc w:val="right"/>
              <w:rPr>
                <w:rFonts w:ascii="Calibri" w:eastAsia="Times New Roman" w:hAnsi="Calibri" w:cs="Calibri"/>
                <w:color w:val="000000"/>
                <w:lang w:eastAsia="tr-TR" w:bidi="ar-SA"/>
              </w:rPr>
            </w:pPr>
            <w:r w:rsidRPr="00244D3D">
              <w:rPr>
                <w:rFonts w:ascii="Calibri" w:eastAsia="Times New Roman" w:hAnsi="Calibri" w:cs="Calibri"/>
                <w:color w:val="000000"/>
                <w:lang w:eastAsia="tr-TR" w:bidi="ar-SA"/>
              </w:rPr>
              <w:t>5,6</w:t>
            </w:r>
          </w:p>
        </w:tc>
        <w:tc>
          <w:tcPr>
            <w:tcW w:w="1143" w:type="dxa"/>
            <w:tcBorders>
              <w:top w:val="nil"/>
              <w:left w:val="nil"/>
              <w:bottom w:val="single" w:sz="8" w:space="0" w:color="auto"/>
              <w:right w:val="single" w:sz="8" w:space="0" w:color="auto"/>
            </w:tcBorders>
            <w:shd w:val="clear" w:color="auto" w:fill="auto"/>
            <w:noWrap/>
            <w:vAlign w:val="center"/>
            <w:hideMark/>
          </w:tcPr>
          <w:p w14:paraId="61C749DF" w14:textId="77777777" w:rsidR="00244D3D" w:rsidRPr="00244D3D" w:rsidRDefault="00244D3D" w:rsidP="00244D3D">
            <w:pPr>
              <w:spacing w:after="0" w:line="240" w:lineRule="auto"/>
              <w:jc w:val="right"/>
              <w:rPr>
                <w:rFonts w:ascii="Calibri" w:eastAsia="Times New Roman" w:hAnsi="Calibri" w:cs="Calibri"/>
                <w:color w:val="000000"/>
                <w:lang w:eastAsia="tr-TR" w:bidi="ar-SA"/>
              </w:rPr>
            </w:pPr>
            <w:r w:rsidRPr="00244D3D">
              <w:rPr>
                <w:rFonts w:ascii="Calibri" w:eastAsia="Times New Roman" w:hAnsi="Calibri" w:cs="Calibri"/>
                <w:color w:val="000000"/>
                <w:lang w:eastAsia="tr-TR" w:bidi="ar-SA"/>
              </w:rPr>
              <w:t>12,6</w:t>
            </w:r>
          </w:p>
        </w:tc>
        <w:tc>
          <w:tcPr>
            <w:tcW w:w="666" w:type="dxa"/>
            <w:tcBorders>
              <w:top w:val="nil"/>
              <w:left w:val="nil"/>
              <w:bottom w:val="single" w:sz="8" w:space="0" w:color="auto"/>
              <w:right w:val="single" w:sz="8" w:space="0" w:color="auto"/>
            </w:tcBorders>
            <w:shd w:val="clear" w:color="auto" w:fill="auto"/>
            <w:noWrap/>
            <w:vAlign w:val="center"/>
            <w:hideMark/>
          </w:tcPr>
          <w:p w14:paraId="3569CCB3" w14:textId="77777777" w:rsidR="00244D3D" w:rsidRPr="00244D3D" w:rsidRDefault="00244D3D" w:rsidP="00244D3D">
            <w:pPr>
              <w:spacing w:after="0" w:line="240" w:lineRule="auto"/>
              <w:jc w:val="right"/>
              <w:rPr>
                <w:rFonts w:ascii="Calibri" w:eastAsia="Times New Roman" w:hAnsi="Calibri" w:cs="Calibri"/>
                <w:color w:val="000000"/>
                <w:lang w:eastAsia="tr-TR" w:bidi="ar-SA"/>
              </w:rPr>
            </w:pPr>
            <w:r w:rsidRPr="00244D3D">
              <w:rPr>
                <w:rFonts w:ascii="Calibri" w:eastAsia="Times New Roman" w:hAnsi="Calibri" w:cs="Calibri"/>
                <w:color w:val="000000"/>
                <w:lang w:eastAsia="tr-TR" w:bidi="ar-SA"/>
              </w:rPr>
              <w:t>22,1</w:t>
            </w:r>
          </w:p>
        </w:tc>
        <w:tc>
          <w:tcPr>
            <w:tcW w:w="642" w:type="dxa"/>
            <w:tcBorders>
              <w:top w:val="nil"/>
              <w:left w:val="nil"/>
              <w:bottom w:val="single" w:sz="8" w:space="0" w:color="auto"/>
              <w:right w:val="single" w:sz="8" w:space="0" w:color="auto"/>
            </w:tcBorders>
            <w:shd w:val="clear" w:color="auto" w:fill="auto"/>
            <w:noWrap/>
            <w:vAlign w:val="center"/>
            <w:hideMark/>
          </w:tcPr>
          <w:p w14:paraId="36DEBCF4" w14:textId="77777777" w:rsidR="00244D3D" w:rsidRPr="00244D3D" w:rsidRDefault="00244D3D" w:rsidP="00244D3D">
            <w:pPr>
              <w:spacing w:after="0" w:line="240" w:lineRule="auto"/>
              <w:jc w:val="right"/>
              <w:rPr>
                <w:rFonts w:ascii="Calibri" w:eastAsia="Times New Roman" w:hAnsi="Calibri" w:cs="Calibri"/>
                <w:color w:val="000000"/>
                <w:lang w:eastAsia="tr-TR" w:bidi="ar-SA"/>
              </w:rPr>
            </w:pPr>
            <w:r w:rsidRPr="00244D3D">
              <w:rPr>
                <w:rFonts w:ascii="Calibri" w:eastAsia="Times New Roman" w:hAnsi="Calibri" w:cs="Calibri"/>
                <w:color w:val="000000"/>
                <w:lang w:eastAsia="tr-TR" w:bidi="ar-SA"/>
              </w:rPr>
              <w:t>40,3</w:t>
            </w:r>
          </w:p>
        </w:tc>
        <w:tc>
          <w:tcPr>
            <w:tcW w:w="817" w:type="dxa"/>
            <w:tcBorders>
              <w:top w:val="nil"/>
              <w:left w:val="nil"/>
              <w:bottom w:val="single" w:sz="8" w:space="0" w:color="auto"/>
              <w:right w:val="single" w:sz="8" w:space="0" w:color="auto"/>
            </w:tcBorders>
            <w:shd w:val="clear" w:color="auto" w:fill="auto"/>
            <w:noWrap/>
            <w:vAlign w:val="center"/>
            <w:hideMark/>
          </w:tcPr>
          <w:p w14:paraId="1A03B2E3" w14:textId="77777777" w:rsidR="00244D3D" w:rsidRPr="00244D3D" w:rsidRDefault="00244D3D" w:rsidP="00244D3D">
            <w:pPr>
              <w:spacing w:after="0" w:line="240" w:lineRule="auto"/>
              <w:jc w:val="right"/>
              <w:rPr>
                <w:rFonts w:ascii="Calibri" w:eastAsia="Times New Roman" w:hAnsi="Calibri" w:cs="Calibri"/>
                <w:color w:val="000000"/>
                <w:lang w:eastAsia="tr-TR" w:bidi="ar-SA"/>
              </w:rPr>
            </w:pPr>
            <w:r w:rsidRPr="00244D3D">
              <w:rPr>
                <w:rFonts w:ascii="Calibri" w:eastAsia="Times New Roman" w:hAnsi="Calibri" w:cs="Calibri"/>
                <w:color w:val="000000"/>
                <w:lang w:eastAsia="tr-TR" w:bidi="ar-SA"/>
              </w:rPr>
              <w:t>10,42</w:t>
            </w:r>
          </w:p>
        </w:tc>
      </w:tr>
      <w:tr w:rsidR="00244D3D" w:rsidRPr="00244D3D" w14:paraId="10D7BC4F" w14:textId="77777777" w:rsidTr="00244D3D">
        <w:trPr>
          <w:trHeight w:val="264"/>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14:paraId="6008C7B2" w14:textId="77777777" w:rsidR="00244D3D" w:rsidRPr="00244D3D" w:rsidRDefault="00244D3D" w:rsidP="00244D3D">
            <w:pPr>
              <w:spacing w:after="0" w:line="240" w:lineRule="auto"/>
              <w:rPr>
                <w:rFonts w:ascii="Calibri" w:eastAsia="Times New Roman" w:hAnsi="Calibri" w:cs="Calibri"/>
                <w:b/>
                <w:bCs/>
                <w:color w:val="FFFFFF"/>
                <w:lang w:eastAsia="tr-TR" w:bidi="ar-SA"/>
              </w:rPr>
            </w:pPr>
            <w:r w:rsidRPr="00244D3D">
              <w:rPr>
                <w:rFonts w:ascii="Calibri" w:eastAsia="Times New Roman" w:hAnsi="Calibri" w:cs="Calibri"/>
                <w:b/>
                <w:bCs/>
                <w:color w:val="FFFFFF"/>
                <w:lang w:eastAsia="tr-TR" w:bidi="ar-SA"/>
              </w:rPr>
              <w:t>OSMANGAZİ</w:t>
            </w:r>
          </w:p>
        </w:tc>
        <w:tc>
          <w:tcPr>
            <w:tcW w:w="965" w:type="dxa"/>
            <w:tcBorders>
              <w:top w:val="nil"/>
              <w:left w:val="nil"/>
              <w:bottom w:val="single" w:sz="8" w:space="0" w:color="auto"/>
              <w:right w:val="single" w:sz="8" w:space="0" w:color="auto"/>
            </w:tcBorders>
            <w:shd w:val="clear" w:color="auto" w:fill="auto"/>
            <w:noWrap/>
            <w:vAlign w:val="center"/>
            <w:hideMark/>
          </w:tcPr>
          <w:p w14:paraId="4BE1DA45" w14:textId="77777777" w:rsidR="00244D3D" w:rsidRPr="00244D3D" w:rsidRDefault="00244D3D" w:rsidP="00244D3D">
            <w:pPr>
              <w:spacing w:after="0" w:line="240" w:lineRule="auto"/>
              <w:jc w:val="right"/>
              <w:rPr>
                <w:rFonts w:ascii="Calibri" w:eastAsia="Times New Roman" w:hAnsi="Calibri" w:cs="Calibri"/>
                <w:color w:val="000000"/>
                <w:lang w:eastAsia="tr-TR" w:bidi="ar-SA"/>
              </w:rPr>
            </w:pPr>
            <w:r w:rsidRPr="00244D3D">
              <w:rPr>
                <w:rFonts w:ascii="Calibri" w:eastAsia="Times New Roman" w:hAnsi="Calibri" w:cs="Calibri"/>
                <w:color w:val="000000"/>
                <w:lang w:eastAsia="tr-TR" w:bidi="ar-SA"/>
              </w:rPr>
              <w:t>3,9</w:t>
            </w:r>
          </w:p>
        </w:tc>
        <w:tc>
          <w:tcPr>
            <w:tcW w:w="1143" w:type="dxa"/>
            <w:tcBorders>
              <w:top w:val="nil"/>
              <w:left w:val="nil"/>
              <w:bottom w:val="single" w:sz="8" w:space="0" w:color="auto"/>
              <w:right w:val="single" w:sz="8" w:space="0" w:color="auto"/>
            </w:tcBorders>
            <w:shd w:val="clear" w:color="auto" w:fill="auto"/>
            <w:noWrap/>
            <w:vAlign w:val="center"/>
            <w:hideMark/>
          </w:tcPr>
          <w:p w14:paraId="327F6468" w14:textId="77777777" w:rsidR="00244D3D" w:rsidRPr="00244D3D" w:rsidRDefault="00244D3D" w:rsidP="00244D3D">
            <w:pPr>
              <w:spacing w:after="0" w:line="240" w:lineRule="auto"/>
              <w:jc w:val="right"/>
              <w:rPr>
                <w:rFonts w:ascii="Calibri" w:eastAsia="Times New Roman" w:hAnsi="Calibri" w:cs="Calibri"/>
                <w:color w:val="000000"/>
                <w:lang w:eastAsia="tr-TR" w:bidi="ar-SA"/>
              </w:rPr>
            </w:pPr>
            <w:r w:rsidRPr="00244D3D">
              <w:rPr>
                <w:rFonts w:ascii="Calibri" w:eastAsia="Times New Roman" w:hAnsi="Calibri" w:cs="Calibri"/>
                <w:color w:val="000000"/>
                <w:lang w:eastAsia="tr-TR" w:bidi="ar-SA"/>
              </w:rPr>
              <w:t>24,0</w:t>
            </w:r>
          </w:p>
        </w:tc>
        <w:tc>
          <w:tcPr>
            <w:tcW w:w="666" w:type="dxa"/>
            <w:tcBorders>
              <w:top w:val="nil"/>
              <w:left w:val="nil"/>
              <w:bottom w:val="single" w:sz="8" w:space="0" w:color="auto"/>
              <w:right w:val="single" w:sz="8" w:space="0" w:color="auto"/>
            </w:tcBorders>
            <w:shd w:val="clear" w:color="auto" w:fill="auto"/>
            <w:noWrap/>
            <w:vAlign w:val="center"/>
            <w:hideMark/>
          </w:tcPr>
          <w:p w14:paraId="5C3BAD5D" w14:textId="77777777" w:rsidR="00244D3D" w:rsidRPr="00244D3D" w:rsidRDefault="00244D3D" w:rsidP="00244D3D">
            <w:pPr>
              <w:spacing w:after="0" w:line="240" w:lineRule="auto"/>
              <w:jc w:val="right"/>
              <w:rPr>
                <w:rFonts w:ascii="Calibri" w:eastAsia="Times New Roman" w:hAnsi="Calibri" w:cs="Calibri"/>
                <w:color w:val="000000"/>
                <w:lang w:eastAsia="tr-TR" w:bidi="ar-SA"/>
              </w:rPr>
            </w:pPr>
            <w:r w:rsidRPr="00244D3D">
              <w:rPr>
                <w:rFonts w:ascii="Calibri" w:eastAsia="Times New Roman" w:hAnsi="Calibri" w:cs="Calibri"/>
                <w:color w:val="000000"/>
                <w:lang w:eastAsia="tr-TR" w:bidi="ar-SA"/>
              </w:rPr>
              <w:t>9,1</w:t>
            </w:r>
          </w:p>
        </w:tc>
        <w:tc>
          <w:tcPr>
            <w:tcW w:w="769" w:type="dxa"/>
            <w:tcBorders>
              <w:top w:val="nil"/>
              <w:left w:val="nil"/>
              <w:bottom w:val="single" w:sz="8" w:space="0" w:color="auto"/>
              <w:right w:val="single" w:sz="8" w:space="0" w:color="auto"/>
            </w:tcBorders>
            <w:shd w:val="clear" w:color="auto" w:fill="auto"/>
            <w:noWrap/>
            <w:vAlign w:val="center"/>
            <w:hideMark/>
          </w:tcPr>
          <w:p w14:paraId="7876C2D7" w14:textId="77777777" w:rsidR="00244D3D" w:rsidRPr="00244D3D" w:rsidRDefault="00244D3D" w:rsidP="00244D3D">
            <w:pPr>
              <w:spacing w:after="0" w:line="240" w:lineRule="auto"/>
              <w:jc w:val="right"/>
              <w:rPr>
                <w:rFonts w:ascii="Calibri" w:eastAsia="Times New Roman" w:hAnsi="Calibri" w:cs="Calibri"/>
                <w:color w:val="000000"/>
                <w:lang w:eastAsia="tr-TR" w:bidi="ar-SA"/>
              </w:rPr>
            </w:pPr>
            <w:r w:rsidRPr="00244D3D">
              <w:rPr>
                <w:rFonts w:ascii="Calibri" w:eastAsia="Times New Roman" w:hAnsi="Calibri" w:cs="Calibri"/>
                <w:color w:val="000000"/>
                <w:lang w:eastAsia="tr-TR" w:bidi="ar-SA"/>
              </w:rPr>
              <w:t>37,0</w:t>
            </w:r>
          </w:p>
        </w:tc>
        <w:tc>
          <w:tcPr>
            <w:tcW w:w="1022" w:type="dxa"/>
            <w:tcBorders>
              <w:top w:val="nil"/>
              <w:left w:val="nil"/>
              <w:bottom w:val="single" w:sz="8" w:space="0" w:color="auto"/>
              <w:right w:val="single" w:sz="8" w:space="0" w:color="auto"/>
            </w:tcBorders>
            <w:shd w:val="clear" w:color="auto" w:fill="auto"/>
            <w:noWrap/>
            <w:vAlign w:val="center"/>
            <w:hideMark/>
          </w:tcPr>
          <w:p w14:paraId="7F1DAE2F" w14:textId="77777777" w:rsidR="00244D3D" w:rsidRPr="00244D3D" w:rsidRDefault="00244D3D" w:rsidP="00244D3D">
            <w:pPr>
              <w:spacing w:after="0" w:line="240" w:lineRule="auto"/>
              <w:jc w:val="right"/>
              <w:rPr>
                <w:rFonts w:ascii="Calibri" w:eastAsia="Times New Roman" w:hAnsi="Calibri" w:cs="Calibri"/>
                <w:color w:val="000000"/>
                <w:lang w:eastAsia="tr-TR" w:bidi="ar-SA"/>
              </w:rPr>
            </w:pPr>
            <w:r w:rsidRPr="00244D3D">
              <w:rPr>
                <w:rFonts w:ascii="Calibri" w:eastAsia="Times New Roman" w:hAnsi="Calibri" w:cs="Calibri"/>
                <w:color w:val="000000"/>
                <w:lang w:eastAsia="tr-TR" w:bidi="ar-SA"/>
              </w:rPr>
              <w:t>2,7</w:t>
            </w:r>
          </w:p>
        </w:tc>
        <w:tc>
          <w:tcPr>
            <w:tcW w:w="1143" w:type="dxa"/>
            <w:tcBorders>
              <w:top w:val="nil"/>
              <w:left w:val="nil"/>
              <w:bottom w:val="single" w:sz="8" w:space="0" w:color="auto"/>
              <w:right w:val="single" w:sz="8" w:space="0" w:color="auto"/>
            </w:tcBorders>
            <w:shd w:val="clear" w:color="auto" w:fill="auto"/>
            <w:noWrap/>
            <w:vAlign w:val="center"/>
            <w:hideMark/>
          </w:tcPr>
          <w:p w14:paraId="30B0397C" w14:textId="77777777" w:rsidR="00244D3D" w:rsidRPr="00244D3D" w:rsidRDefault="00244D3D" w:rsidP="00244D3D">
            <w:pPr>
              <w:spacing w:after="0" w:line="240" w:lineRule="auto"/>
              <w:jc w:val="right"/>
              <w:rPr>
                <w:rFonts w:ascii="Calibri" w:eastAsia="Times New Roman" w:hAnsi="Calibri" w:cs="Calibri"/>
                <w:color w:val="000000"/>
                <w:lang w:eastAsia="tr-TR" w:bidi="ar-SA"/>
              </w:rPr>
            </w:pPr>
            <w:r w:rsidRPr="00244D3D">
              <w:rPr>
                <w:rFonts w:ascii="Calibri" w:eastAsia="Times New Roman" w:hAnsi="Calibri" w:cs="Calibri"/>
                <w:color w:val="000000"/>
                <w:lang w:eastAsia="tr-TR" w:bidi="ar-SA"/>
              </w:rPr>
              <w:t>24,9</w:t>
            </w:r>
          </w:p>
        </w:tc>
        <w:tc>
          <w:tcPr>
            <w:tcW w:w="666" w:type="dxa"/>
            <w:tcBorders>
              <w:top w:val="nil"/>
              <w:left w:val="nil"/>
              <w:bottom w:val="single" w:sz="8" w:space="0" w:color="auto"/>
              <w:right w:val="single" w:sz="8" w:space="0" w:color="auto"/>
            </w:tcBorders>
            <w:shd w:val="clear" w:color="auto" w:fill="auto"/>
            <w:noWrap/>
            <w:vAlign w:val="center"/>
            <w:hideMark/>
          </w:tcPr>
          <w:p w14:paraId="739A1FFD" w14:textId="77777777" w:rsidR="00244D3D" w:rsidRPr="00244D3D" w:rsidRDefault="00244D3D" w:rsidP="00244D3D">
            <w:pPr>
              <w:spacing w:after="0" w:line="240" w:lineRule="auto"/>
              <w:jc w:val="right"/>
              <w:rPr>
                <w:rFonts w:ascii="Calibri" w:eastAsia="Times New Roman" w:hAnsi="Calibri" w:cs="Calibri"/>
                <w:color w:val="000000"/>
                <w:lang w:eastAsia="tr-TR" w:bidi="ar-SA"/>
              </w:rPr>
            </w:pPr>
            <w:r w:rsidRPr="00244D3D">
              <w:rPr>
                <w:rFonts w:ascii="Calibri" w:eastAsia="Times New Roman" w:hAnsi="Calibri" w:cs="Calibri"/>
                <w:color w:val="000000"/>
                <w:lang w:eastAsia="tr-TR" w:bidi="ar-SA"/>
              </w:rPr>
              <w:t>9,9</w:t>
            </w:r>
          </w:p>
        </w:tc>
        <w:tc>
          <w:tcPr>
            <w:tcW w:w="642" w:type="dxa"/>
            <w:tcBorders>
              <w:top w:val="nil"/>
              <w:left w:val="nil"/>
              <w:bottom w:val="single" w:sz="8" w:space="0" w:color="auto"/>
              <w:right w:val="single" w:sz="8" w:space="0" w:color="auto"/>
            </w:tcBorders>
            <w:shd w:val="clear" w:color="auto" w:fill="auto"/>
            <w:noWrap/>
            <w:vAlign w:val="center"/>
            <w:hideMark/>
          </w:tcPr>
          <w:p w14:paraId="7ACA13DC" w14:textId="77777777" w:rsidR="00244D3D" w:rsidRPr="00244D3D" w:rsidRDefault="00244D3D" w:rsidP="00244D3D">
            <w:pPr>
              <w:spacing w:after="0" w:line="240" w:lineRule="auto"/>
              <w:jc w:val="right"/>
              <w:rPr>
                <w:rFonts w:ascii="Calibri" w:eastAsia="Times New Roman" w:hAnsi="Calibri" w:cs="Calibri"/>
                <w:color w:val="000000"/>
                <w:lang w:eastAsia="tr-TR" w:bidi="ar-SA"/>
              </w:rPr>
            </w:pPr>
            <w:r w:rsidRPr="00244D3D">
              <w:rPr>
                <w:rFonts w:ascii="Calibri" w:eastAsia="Times New Roman" w:hAnsi="Calibri" w:cs="Calibri"/>
                <w:color w:val="000000"/>
                <w:lang w:eastAsia="tr-TR" w:bidi="ar-SA"/>
              </w:rPr>
              <w:t>37,5</w:t>
            </w:r>
          </w:p>
        </w:tc>
        <w:tc>
          <w:tcPr>
            <w:tcW w:w="817" w:type="dxa"/>
            <w:tcBorders>
              <w:top w:val="nil"/>
              <w:left w:val="nil"/>
              <w:bottom w:val="single" w:sz="8" w:space="0" w:color="auto"/>
              <w:right w:val="single" w:sz="8" w:space="0" w:color="auto"/>
            </w:tcBorders>
            <w:shd w:val="clear" w:color="auto" w:fill="auto"/>
            <w:noWrap/>
            <w:vAlign w:val="center"/>
            <w:hideMark/>
          </w:tcPr>
          <w:p w14:paraId="3568CEF1" w14:textId="77777777" w:rsidR="00244D3D" w:rsidRPr="00244D3D" w:rsidRDefault="00244D3D" w:rsidP="00244D3D">
            <w:pPr>
              <w:spacing w:after="0" w:line="240" w:lineRule="auto"/>
              <w:jc w:val="right"/>
              <w:rPr>
                <w:rFonts w:ascii="Calibri" w:eastAsia="Times New Roman" w:hAnsi="Calibri" w:cs="Calibri"/>
                <w:color w:val="000000"/>
                <w:lang w:eastAsia="tr-TR" w:bidi="ar-SA"/>
              </w:rPr>
            </w:pPr>
            <w:r w:rsidRPr="00244D3D">
              <w:rPr>
                <w:rFonts w:ascii="Calibri" w:eastAsia="Times New Roman" w:hAnsi="Calibri" w:cs="Calibri"/>
                <w:color w:val="000000"/>
                <w:lang w:eastAsia="tr-TR" w:bidi="ar-SA"/>
              </w:rPr>
              <w:t>1,23</w:t>
            </w:r>
          </w:p>
        </w:tc>
      </w:tr>
      <w:tr w:rsidR="00244D3D" w:rsidRPr="00244D3D" w14:paraId="72336A09" w14:textId="77777777" w:rsidTr="00244D3D">
        <w:trPr>
          <w:trHeight w:val="264"/>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14:paraId="3F5FE47D" w14:textId="77777777" w:rsidR="00244D3D" w:rsidRPr="00244D3D" w:rsidRDefault="00244D3D" w:rsidP="00244D3D">
            <w:pPr>
              <w:spacing w:after="0" w:line="240" w:lineRule="auto"/>
              <w:rPr>
                <w:rFonts w:ascii="Calibri" w:eastAsia="Times New Roman" w:hAnsi="Calibri" w:cs="Calibri"/>
                <w:b/>
                <w:bCs/>
                <w:color w:val="FFFFFF"/>
                <w:lang w:eastAsia="tr-TR" w:bidi="ar-SA"/>
              </w:rPr>
            </w:pPr>
            <w:r w:rsidRPr="00244D3D">
              <w:rPr>
                <w:rFonts w:ascii="Calibri" w:eastAsia="Times New Roman" w:hAnsi="Calibri" w:cs="Calibri"/>
                <w:b/>
                <w:bCs/>
                <w:color w:val="FFFFFF"/>
                <w:lang w:eastAsia="tr-TR" w:bidi="ar-SA"/>
              </w:rPr>
              <w:t>SAKARYA</w:t>
            </w:r>
          </w:p>
        </w:tc>
        <w:tc>
          <w:tcPr>
            <w:tcW w:w="965" w:type="dxa"/>
            <w:tcBorders>
              <w:top w:val="nil"/>
              <w:left w:val="nil"/>
              <w:bottom w:val="single" w:sz="8" w:space="0" w:color="auto"/>
              <w:right w:val="single" w:sz="8" w:space="0" w:color="auto"/>
            </w:tcBorders>
            <w:shd w:val="clear" w:color="auto" w:fill="auto"/>
            <w:noWrap/>
            <w:vAlign w:val="center"/>
            <w:hideMark/>
          </w:tcPr>
          <w:p w14:paraId="5CCD5551" w14:textId="77777777" w:rsidR="00244D3D" w:rsidRPr="00244D3D" w:rsidRDefault="00244D3D" w:rsidP="00244D3D">
            <w:pPr>
              <w:spacing w:after="0" w:line="240" w:lineRule="auto"/>
              <w:jc w:val="right"/>
              <w:rPr>
                <w:rFonts w:ascii="Calibri" w:eastAsia="Times New Roman" w:hAnsi="Calibri" w:cs="Calibri"/>
                <w:color w:val="000000"/>
                <w:lang w:eastAsia="tr-TR" w:bidi="ar-SA"/>
              </w:rPr>
            </w:pPr>
            <w:r w:rsidRPr="00244D3D">
              <w:rPr>
                <w:rFonts w:ascii="Calibri" w:eastAsia="Times New Roman" w:hAnsi="Calibri" w:cs="Calibri"/>
                <w:color w:val="000000"/>
                <w:lang w:eastAsia="tr-TR" w:bidi="ar-SA"/>
              </w:rPr>
              <w:t>3,4</w:t>
            </w:r>
          </w:p>
        </w:tc>
        <w:tc>
          <w:tcPr>
            <w:tcW w:w="1143" w:type="dxa"/>
            <w:tcBorders>
              <w:top w:val="nil"/>
              <w:left w:val="nil"/>
              <w:bottom w:val="single" w:sz="8" w:space="0" w:color="auto"/>
              <w:right w:val="single" w:sz="8" w:space="0" w:color="auto"/>
            </w:tcBorders>
            <w:shd w:val="clear" w:color="auto" w:fill="auto"/>
            <w:noWrap/>
            <w:vAlign w:val="center"/>
            <w:hideMark/>
          </w:tcPr>
          <w:p w14:paraId="4C4EF052" w14:textId="77777777" w:rsidR="00244D3D" w:rsidRPr="00244D3D" w:rsidRDefault="00244D3D" w:rsidP="00244D3D">
            <w:pPr>
              <w:spacing w:after="0" w:line="240" w:lineRule="auto"/>
              <w:jc w:val="right"/>
              <w:rPr>
                <w:rFonts w:ascii="Calibri" w:eastAsia="Times New Roman" w:hAnsi="Calibri" w:cs="Calibri"/>
                <w:color w:val="000000"/>
                <w:lang w:eastAsia="tr-TR" w:bidi="ar-SA"/>
              </w:rPr>
            </w:pPr>
            <w:r w:rsidRPr="00244D3D">
              <w:rPr>
                <w:rFonts w:ascii="Calibri" w:eastAsia="Times New Roman" w:hAnsi="Calibri" w:cs="Calibri"/>
                <w:color w:val="000000"/>
                <w:lang w:eastAsia="tr-TR" w:bidi="ar-SA"/>
              </w:rPr>
              <w:t>29,0</w:t>
            </w:r>
          </w:p>
        </w:tc>
        <w:tc>
          <w:tcPr>
            <w:tcW w:w="666" w:type="dxa"/>
            <w:tcBorders>
              <w:top w:val="nil"/>
              <w:left w:val="nil"/>
              <w:bottom w:val="single" w:sz="8" w:space="0" w:color="auto"/>
              <w:right w:val="single" w:sz="8" w:space="0" w:color="auto"/>
            </w:tcBorders>
            <w:shd w:val="clear" w:color="auto" w:fill="auto"/>
            <w:noWrap/>
            <w:vAlign w:val="center"/>
            <w:hideMark/>
          </w:tcPr>
          <w:p w14:paraId="0B666936" w14:textId="77777777" w:rsidR="00244D3D" w:rsidRPr="00244D3D" w:rsidRDefault="00244D3D" w:rsidP="00244D3D">
            <w:pPr>
              <w:spacing w:after="0" w:line="240" w:lineRule="auto"/>
              <w:jc w:val="right"/>
              <w:rPr>
                <w:rFonts w:ascii="Calibri" w:eastAsia="Times New Roman" w:hAnsi="Calibri" w:cs="Calibri"/>
                <w:color w:val="000000"/>
                <w:lang w:eastAsia="tr-TR" w:bidi="ar-SA"/>
              </w:rPr>
            </w:pPr>
            <w:r w:rsidRPr="00244D3D">
              <w:rPr>
                <w:rFonts w:ascii="Calibri" w:eastAsia="Times New Roman" w:hAnsi="Calibri" w:cs="Calibri"/>
                <w:color w:val="000000"/>
                <w:lang w:eastAsia="tr-TR" w:bidi="ar-SA"/>
              </w:rPr>
              <w:t>7,2</w:t>
            </w:r>
          </w:p>
        </w:tc>
        <w:tc>
          <w:tcPr>
            <w:tcW w:w="769" w:type="dxa"/>
            <w:tcBorders>
              <w:top w:val="nil"/>
              <w:left w:val="nil"/>
              <w:bottom w:val="single" w:sz="8" w:space="0" w:color="auto"/>
              <w:right w:val="single" w:sz="8" w:space="0" w:color="auto"/>
            </w:tcBorders>
            <w:shd w:val="clear" w:color="auto" w:fill="auto"/>
            <w:noWrap/>
            <w:vAlign w:val="center"/>
            <w:hideMark/>
          </w:tcPr>
          <w:p w14:paraId="72DEF3E9" w14:textId="77777777" w:rsidR="00244D3D" w:rsidRPr="00244D3D" w:rsidRDefault="00244D3D" w:rsidP="00244D3D">
            <w:pPr>
              <w:spacing w:after="0" w:line="240" w:lineRule="auto"/>
              <w:jc w:val="right"/>
              <w:rPr>
                <w:rFonts w:ascii="Calibri" w:eastAsia="Times New Roman" w:hAnsi="Calibri" w:cs="Calibri"/>
                <w:color w:val="000000"/>
                <w:lang w:eastAsia="tr-TR" w:bidi="ar-SA"/>
              </w:rPr>
            </w:pPr>
            <w:r w:rsidRPr="00244D3D">
              <w:rPr>
                <w:rFonts w:ascii="Calibri" w:eastAsia="Times New Roman" w:hAnsi="Calibri" w:cs="Calibri"/>
                <w:color w:val="000000"/>
                <w:lang w:eastAsia="tr-TR" w:bidi="ar-SA"/>
              </w:rPr>
              <w:t>39,7</w:t>
            </w:r>
          </w:p>
        </w:tc>
        <w:tc>
          <w:tcPr>
            <w:tcW w:w="1022" w:type="dxa"/>
            <w:tcBorders>
              <w:top w:val="nil"/>
              <w:left w:val="nil"/>
              <w:bottom w:val="single" w:sz="8" w:space="0" w:color="auto"/>
              <w:right w:val="single" w:sz="8" w:space="0" w:color="auto"/>
            </w:tcBorders>
            <w:shd w:val="clear" w:color="auto" w:fill="auto"/>
            <w:noWrap/>
            <w:vAlign w:val="center"/>
            <w:hideMark/>
          </w:tcPr>
          <w:p w14:paraId="6E4033CB" w14:textId="77777777" w:rsidR="00244D3D" w:rsidRPr="00244D3D" w:rsidRDefault="00244D3D" w:rsidP="00244D3D">
            <w:pPr>
              <w:spacing w:after="0" w:line="240" w:lineRule="auto"/>
              <w:jc w:val="right"/>
              <w:rPr>
                <w:rFonts w:ascii="Calibri" w:eastAsia="Times New Roman" w:hAnsi="Calibri" w:cs="Calibri"/>
                <w:color w:val="000000"/>
                <w:lang w:eastAsia="tr-TR" w:bidi="ar-SA"/>
              </w:rPr>
            </w:pPr>
            <w:r w:rsidRPr="00244D3D">
              <w:rPr>
                <w:rFonts w:ascii="Calibri" w:eastAsia="Times New Roman" w:hAnsi="Calibri" w:cs="Calibri"/>
                <w:color w:val="000000"/>
                <w:lang w:eastAsia="tr-TR" w:bidi="ar-SA"/>
              </w:rPr>
              <w:t>3,3</w:t>
            </w:r>
          </w:p>
        </w:tc>
        <w:tc>
          <w:tcPr>
            <w:tcW w:w="1143" w:type="dxa"/>
            <w:tcBorders>
              <w:top w:val="nil"/>
              <w:left w:val="nil"/>
              <w:bottom w:val="single" w:sz="8" w:space="0" w:color="auto"/>
              <w:right w:val="single" w:sz="8" w:space="0" w:color="auto"/>
            </w:tcBorders>
            <w:shd w:val="clear" w:color="auto" w:fill="auto"/>
            <w:noWrap/>
            <w:vAlign w:val="center"/>
            <w:hideMark/>
          </w:tcPr>
          <w:p w14:paraId="300FE038" w14:textId="77777777" w:rsidR="00244D3D" w:rsidRPr="00244D3D" w:rsidRDefault="00244D3D" w:rsidP="00244D3D">
            <w:pPr>
              <w:spacing w:after="0" w:line="240" w:lineRule="auto"/>
              <w:jc w:val="right"/>
              <w:rPr>
                <w:rFonts w:ascii="Calibri" w:eastAsia="Times New Roman" w:hAnsi="Calibri" w:cs="Calibri"/>
                <w:color w:val="000000"/>
                <w:lang w:eastAsia="tr-TR" w:bidi="ar-SA"/>
              </w:rPr>
            </w:pPr>
            <w:r w:rsidRPr="00244D3D">
              <w:rPr>
                <w:rFonts w:ascii="Calibri" w:eastAsia="Times New Roman" w:hAnsi="Calibri" w:cs="Calibri"/>
                <w:color w:val="000000"/>
                <w:lang w:eastAsia="tr-TR" w:bidi="ar-SA"/>
              </w:rPr>
              <w:t>27,6</w:t>
            </w:r>
          </w:p>
        </w:tc>
        <w:tc>
          <w:tcPr>
            <w:tcW w:w="666" w:type="dxa"/>
            <w:tcBorders>
              <w:top w:val="nil"/>
              <w:left w:val="nil"/>
              <w:bottom w:val="single" w:sz="8" w:space="0" w:color="auto"/>
              <w:right w:val="single" w:sz="8" w:space="0" w:color="auto"/>
            </w:tcBorders>
            <w:shd w:val="clear" w:color="auto" w:fill="auto"/>
            <w:noWrap/>
            <w:vAlign w:val="center"/>
            <w:hideMark/>
          </w:tcPr>
          <w:p w14:paraId="6C19865A" w14:textId="77777777" w:rsidR="00244D3D" w:rsidRPr="00244D3D" w:rsidRDefault="00244D3D" w:rsidP="00244D3D">
            <w:pPr>
              <w:spacing w:after="0" w:line="240" w:lineRule="auto"/>
              <w:jc w:val="right"/>
              <w:rPr>
                <w:rFonts w:ascii="Calibri" w:eastAsia="Times New Roman" w:hAnsi="Calibri" w:cs="Calibri"/>
                <w:color w:val="000000"/>
                <w:lang w:eastAsia="tr-TR" w:bidi="ar-SA"/>
              </w:rPr>
            </w:pPr>
            <w:r w:rsidRPr="00244D3D">
              <w:rPr>
                <w:rFonts w:ascii="Calibri" w:eastAsia="Times New Roman" w:hAnsi="Calibri" w:cs="Calibri"/>
                <w:color w:val="000000"/>
                <w:lang w:eastAsia="tr-TR" w:bidi="ar-SA"/>
              </w:rPr>
              <w:t>6,3</w:t>
            </w:r>
          </w:p>
        </w:tc>
        <w:tc>
          <w:tcPr>
            <w:tcW w:w="642" w:type="dxa"/>
            <w:tcBorders>
              <w:top w:val="nil"/>
              <w:left w:val="nil"/>
              <w:bottom w:val="single" w:sz="8" w:space="0" w:color="auto"/>
              <w:right w:val="single" w:sz="8" w:space="0" w:color="auto"/>
            </w:tcBorders>
            <w:shd w:val="clear" w:color="auto" w:fill="auto"/>
            <w:noWrap/>
            <w:vAlign w:val="center"/>
            <w:hideMark/>
          </w:tcPr>
          <w:p w14:paraId="2A442BE0" w14:textId="77777777" w:rsidR="00244D3D" w:rsidRPr="00244D3D" w:rsidRDefault="00244D3D" w:rsidP="00244D3D">
            <w:pPr>
              <w:spacing w:after="0" w:line="240" w:lineRule="auto"/>
              <w:jc w:val="right"/>
              <w:rPr>
                <w:rFonts w:ascii="Calibri" w:eastAsia="Times New Roman" w:hAnsi="Calibri" w:cs="Calibri"/>
                <w:color w:val="000000"/>
                <w:lang w:eastAsia="tr-TR" w:bidi="ar-SA"/>
              </w:rPr>
            </w:pPr>
            <w:r w:rsidRPr="00244D3D">
              <w:rPr>
                <w:rFonts w:ascii="Calibri" w:eastAsia="Times New Roman" w:hAnsi="Calibri" w:cs="Calibri"/>
                <w:color w:val="000000"/>
                <w:lang w:eastAsia="tr-TR" w:bidi="ar-SA"/>
              </w:rPr>
              <w:t>37,2</w:t>
            </w:r>
          </w:p>
        </w:tc>
        <w:tc>
          <w:tcPr>
            <w:tcW w:w="817" w:type="dxa"/>
            <w:tcBorders>
              <w:top w:val="nil"/>
              <w:left w:val="nil"/>
              <w:bottom w:val="single" w:sz="8" w:space="0" w:color="auto"/>
              <w:right w:val="single" w:sz="8" w:space="0" w:color="auto"/>
            </w:tcBorders>
            <w:shd w:val="clear" w:color="auto" w:fill="auto"/>
            <w:noWrap/>
            <w:vAlign w:val="center"/>
            <w:hideMark/>
          </w:tcPr>
          <w:p w14:paraId="1453E98C" w14:textId="77777777" w:rsidR="00244D3D" w:rsidRPr="00244D3D" w:rsidRDefault="00244D3D" w:rsidP="00244D3D">
            <w:pPr>
              <w:spacing w:after="0" w:line="240" w:lineRule="auto"/>
              <w:jc w:val="right"/>
              <w:rPr>
                <w:rFonts w:ascii="Calibri" w:eastAsia="Times New Roman" w:hAnsi="Calibri" w:cs="Calibri"/>
                <w:color w:val="000000"/>
                <w:lang w:eastAsia="tr-TR" w:bidi="ar-SA"/>
              </w:rPr>
            </w:pPr>
            <w:r w:rsidRPr="00244D3D">
              <w:rPr>
                <w:rFonts w:ascii="Calibri" w:eastAsia="Times New Roman" w:hAnsi="Calibri" w:cs="Calibri"/>
                <w:color w:val="000000"/>
                <w:lang w:eastAsia="tr-TR" w:bidi="ar-SA"/>
              </w:rPr>
              <w:t>-6,26</w:t>
            </w:r>
          </w:p>
        </w:tc>
      </w:tr>
      <w:tr w:rsidR="00244D3D" w:rsidRPr="00244D3D" w14:paraId="76340991" w14:textId="77777777" w:rsidTr="00244D3D">
        <w:trPr>
          <w:trHeight w:val="264"/>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14:paraId="3977D4BB" w14:textId="77777777" w:rsidR="00244D3D" w:rsidRPr="00244D3D" w:rsidRDefault="00244D3D" w:rsidP="00244D3D">
            <w:pPr>
              <w:spacing w:after="0" w:line="240" w:lineRule="auto"/>
              <w:rPr>
                <w:rFonts w:ascii="Calibri" w:eastAsia="Times New Roman" w:hAnsi="Calibri" w:cs="Calibri"/>
                <w:b/>
                <w:bCs/>
                <w:color w:val="FFFFFF"/>
                <w:lang w:eastAsia="tr-TR" w:bidi="ar-SA"/>
              </w:rPr>
            </w:pPr>
            <w:r w:rsidRPr="00244D3D">
              <w:rPr>
                <w:rFonts w:ascii="Calibri" w:eastAsia="Times New Roman" w:hAnsi="Calibri" w:cs="Calibri"/>
                <w:b/>
                <w:bCs/>
                <w:color w:val="FFFFFF"/>
                <w:lang w:eastAsia="tr-TR" w:bidi="ar-SA"/>
              </w:rPr>
              <w:t>ÇAMLIBEL</w:t>
            </w:r>
          </w:p>
        </w:tc>
        <w:tc>
          <w:tcPr>
            <w:tcW w:w="965" w:type="dxa"/>
            <w:tcBorders>
              <w:top w:val="nil"/>
              <w:left w:val="nil"/>
              <w:bottom w:val="single" w:sz="8" w:space="0" w:color="auto"/>
              <w:right w:val="single" w:sz="8" w:space="0" w:color="auto"/>
            </w:tcBorders>
            <w:shd w:val="clear" w:color="auto" w:fill="auto"/>
            <w:noWrap/>
            <w:vAlign w:val="center"/>
            <w:hideMark/>
          </w:tcPr>
          <w:p w14:paraId="4528CE58" w14:textId="77777777" w:rsidR="00244D3D" w:rsidRPr="00244D3D" w:rsidRDefault="00244D3D" w:rsidP="00244D3D">
            <w:pPr>
              <w:spacing w:after="0" w:line="240" w:lineRule="auto"/>
              <w:jc w:val="right"/>
              <w:rPr>
                <w:rFonts w:ascii="Calibri" w:eastAsia="Times New Roman" w:hAnsi="Calibri" w:cs="Calibri"/>
                <w:color w:val="000000"/>
                <w:lang w:eastAsia="tr-TR" w:bidi="ar-SA"/>
              </w:rPr>
            </w:pPr>
            <w:r w:rsidRPr="00244D3D">
              <w:rPr>
                <w:rFonts w:ascii="Calibri" w:eastAsia="Times New Roman" w:hAnsi="Calibri" w:cs="Calibri"/>
                <w:color w:val="000000"/>
                <w:lang w:eastAsia="tr-TR" w:bidi="ar-SA"/>
              </w:rPr>
              <w:t>3,0</w:t>
            </w:r>
          </w:p>
        </w:tc>
        <w:tc>
          <w:tcPr>
            <w:tcW w:w="1143" w:type="dxa"/>
            <w:tcBorders>
              <w:top w:val="nil"/>
              <w:left w:val="nil"/>
              <w:bottom w:val="single" w:sz="8" w:space="0" w:color="auto"/>
              <w:right w:val="single" w:sz="8" w:space="0" w:color="auto"/>
            </w:tcBorders>
            <w:shd w:val="clear" w:color="auto" w:fill="auto"/>
            <w:noWrap/>
            <w:vAlign w:val="center"/>
            <w:hideMark/>
          </w:tcPr>
          <w:p w14:paraId="4980D997" w14:textId="77777777" w:rsidR="00244D3D" w:rsidRPr="00244D3D" w:rsidRDefault="00244D3D" w:rsidP="00244D3D">
            <w:pPr>
              <w:spacing w:after="0" w:line="240" w:lineRule="auto"/>
              <w:jc w:val="right"/>
              <w:rPr>
                <w:rFonts w:ascii="Calibri" w:eastAsia="Times New Roman" w:hAnsi="Calibri" w:cs="Calibri"/>
                <w:color w:val="000000"/>
                <w:lang w:eastAsia="tr-TR" w:bidi="ar-SA"/>
              </w:rPr>
            </w:pPr>
            <w:r w:rsidRPr="00244D3D">
              <w:rPr>
                <w:rFonts w:ascii="Calibri" w:eastAsia="Times New Roman" w:hAnsi="Calibri" w:cs="Calibri"/>
                <w:color w:val="000000"/>
                <w:lang w:eastAsia="tr-TR" w:bidi="ar-SA"/>
              </w:rPr>
              <w:t>12,4</w:t>
            </w:r>
          </w:p>
        </w:tc>
        <w:tc>
          <w:tcPr>
            <w:tcW w:w="666" w:type="dxa"/>
            <w:tcBorders>
              <w:top w:val="nil"/>
              <w:left w:val="nil"/>
              <w:bottom w:val="single" w:sz="8" w:space="0" w:color="auto"/>
              <w:right w:val="single" w:sz="8" w:space="0" w:color="auto"/>
            </w:tcBorders>
            <w:shd w:val="clear" w:color="auto" w:fill="auto"/>
            <w:noWrap/>
            <w:vAlign w:val="center"/>
            <w:hideMark/>
          </w:tcPr>
          <w:p w14:paraId="6F28449A" w14:textId="77777777" w:rsidR="00244D3D" w:rsidRPr="00244D3D" w:rsidRDefault="00244D3D" w:rsidP="00244D3D">
            <w:pPr>
              <w:spacing w:after="0" w:line="240" w:lineRule="auto"/>
              <w:jc w:val="right"/>
              <w:rPr>
                <w:rFonts w:ascii="Calibri" w:eastAsia="Times New Roman" w:hAnsi="Calibri" w:cs="Calibri"/>
                <w:color w:val="000000"/>
                <w:lang w:eastAsia="tr-TR" w:bidi="ar-SA"/>
              </w:rPr>
            </w:pPr>
            <w:r w:rsidRPr="00244D3D">
              <w:rPr>
                <w:rFonts w:ascii="Calibri" w:eastAsia="Times New Roman" w:hAnsi="Calibri" w:cs="Calibri"/>
                <w:color w:val="000000"/>
                <w:lang w:eastAsia="tr-TR" w:bidi="ar-SA"/>
              </w:rPr>
              <w:t>17,9</w:t>
            </w:r>
          </w:p>
        </w:tc>
        <w:tc>
          <w:tcPr>
            <w:tcW w:w="769" w:type="dxa"/>
            <w:tcBorders>
              <w:top w:val="nil"/>
              <w:left w:val="nil"/>
              <w:bottom w:val="single" w:sz="8" w:space="0" w:color="auto"/>
              <w:right w:val="single" w:sz="8" w:space="0" w:color="auto"/>
            </w:tcBorders>
            <w:shd w:val="clear" w:color="auto" w:fill="auto"/>
            <w:noWrap/>
            <w:vAlign w:val="center"/>
            <w:hideMark/>
          </w:tcPr>
          <w:p w14:paraId="76DCC479" w14:textId="77777777" w:rsidR="00244D3D" w:rsidRPr="00244D3D" w:rsidRDefault="00244D3D" w:rsidP="00244D3D">
            <w:pPr>
              <w:spacing w:after="0" w:line="240" w:lineRule="auto"/>
              <w:jc w:val="right"/>
              <w:rPr>
                <w:rFonts w:ascii="Calibri" w:eastAsia="Times New Roman" w:hAnsi="Calibri" w:cs="Calibri"/>
                <w:color w:val="000000"/>
                <w:lang w:eastAsia="tr-TR" w:bidi="ar-SA"/>
              </w:rPr>
            </w:pPr>
            <w:r w:rsidRPr="00244D3D">
              <w:rPr>
                <w:rFonts w:ascii="Calibri" w:eastAsia="Times New Roman" w:hAnsi="Calibri" w:cs="Calibri"/>
                <w:color w:val="000000"/>
                <w:lang w:eastAsia="tr-TR" w:bidi="ar-SA"/>
              </w:rPr>
              <w:t>33,4</w:t>
            </w:r>
          </w:p>
        </w:tc>
        <w:tc>
          <w:tcPr>
            <w:tcW w:w="1022" w:type="dxa"/>
            <w:tcBorders>
              <w:top w:val="nil"/>
              <w:left w:val="nil"/>
              <w:bottom w:val="single" w:sz="8" w:space="0" w:color="auto"/>
              <w:right w:val="single" w:sz="8" w:space="0" w:color="auto"/>
            </w:tcBorders>
            <w:shd w:val="clear" w:color="auto" w:fill="auto"/>
            <w:noWrap/>
            <w:vAlign w:val="center"/>
            <w:hideMark/>
          </w:tcPr>
          <w:p w14:paraId="0E6A51F7" w14:textId="77777777" w:rsidR="00244D3D" w:rsidRPr="00244D3D" w:rsidRDefault="00244D3D" w:rsidP="00244D3D">
            <w:pPr>
              <w:spacing w:after="0" w:line="240" w:lineRule="auto"/>
              <w:jc w:val="right"/>
              <w:rPr>
                <w:rFonts w:ascii="Calibri" w:eastAsia="Times New Roman" w:hAnsi="Calibri" w:cs="Calibri"/>
                <w:color w:val="000000"/>
                <w:lang w:eastAsia="tr-TR" w:bidi="ar-SA"/>
              </w:rPr>
            </w:pPr>
            <w:r w:rsidRPr="00244D3D">
              <w:rPr>
                <w:rFonts w:ascii="Calibri" w:eastAsia="Times New Roman" w:hAnsi="Calibri" w:cs="Calibri"/>
                <w:color w:val="000000"/>
                <w:lang w:eastAsia="tr-TR" w:bidi="ar-SA"/>
              </w:rPr>
              <w:t>3,1</w:t>
            </w:r>
          </w:p>
        </w:tc>
        <w:tc>
          <w:tcPr>
            <w:tcW w:w="1143" w:type="dxa"/>
            <w:tcBorders>
              <w:top w:val="nil"/>
              <w:left w:val="nil"/>
              <w:bottom w:val="single" w:sz="8" w:space="0" w:color="auto"/>
              <w:right w:val="single" w:sz="8" w:space="0" w:color="auto"/>
            </w:tcBorders>
            <w:shd w:val="clear" w:color="auto" w:fill="auto"/>
            <w:noWrap/>
            <w:vAlign w:val="center"/>
            <w:hideMark/>
          </w:tcPr>
          <w:p w14:paraId="1FD73BE3" w14:textId="77777777" w:rsidR="00244D3D" w:rsidRPr="00244D3D" w:rsidRDefault="00244D3D" w:rsidP="00244D3D">
            <w:pPr>
              <w:spacing w:after="0" w:line="240" w:lineRule="auto"/>
              <w:jc w:val="right"/>
              <w:rPr>
                <w:rFonts w:ascii="Calibri" w:eastAsia="Times New Roman" w:hAnsi="Calibri" w:cs="Calibri"/>
                <w:color w:val="000000"/>
                <w:lang w:eastAsia="tr-TR" w:bidi="ar-SA"/>
              </w:rPr>
            </w:pPr>
            <w:r w:rsidRPr="00244D3D">
              <w:rPr>
                <w:rFonts w:ascii="Calibri" w:eastAsia="Times New Roman" w:hAnsi="Calibri" w:cs="Calibri"/>
                <w:color w:val="000000"/>
                <w:lang w:eastAsia="tr-TR" w:bidi="ar-SA"/>
              </w:rPr>
              <w:t>10,5</w:t>
            </w:r>
          </w:p>
        </w:tc>
        <w:tc>
          <w:tcPr>
            <w:tcW w:w="666" w:type="dxa"/>
            <w:tcBorders>
              <w:top w:val="nil"/>
              <w:left w:val="nil"/>
              <w:bottom w:val="single" w:sz="8" w:space="0" w:color="auto"/>
              <w:right w:val="single" w:sz="8" w:space="0" w:color="auto"/>
            </w:tcBorders>
            <w:shd w:val="clear" w:color="auto" w:fill="auto"/>
            <w:noWrap/>
            <w:vAlign w:val="center"/>
            <w:hideMark/>
          </w:tcPr>
          <w:p w14:paraId="1F212E10" w14:textId="77777777" w:rsidR="00244D3D" w:rsidRPr="00244D3D" w:rsidRDefault="00244D3D" w:rsidP="00244D3D">
            <w:pPr>
              <w:spacing w:after="0" w:line="240" w:lineRule="auto"/>
              <w:jc w:val="right"/>
              <w:rPr>
                <w:rFonts w:ascii="Calibri" w:eastAsia="Times New Roman" w:hAnsi="Calibri" w:cs="Calibri"/>
                <w:color w:val="000000"/>
                <w:lang w:eastAsia="tr-TR" w:bidi="ar-SA"/>
              </w:rPr>
            </w:pPr>
            <w:r w:rsidRPr="00244D3D">
              <w:rPr>
                <w:rFonts w:ascii="Calibri" w:eastAsia="Times New Roman" w:hAnsi="Calibri" w:cs="Calibri"/>
                <w:color w:val="000000"/>
                <w:lang w:eastAsia="tr-TR" w:bidi="ar-SA"/>
              </w:rPr>
              <w:t>18,3</w:t>
            </w:r>
          </w:p>
        </w:tc>
        <w:tc>
          <w:tcPr>
            <w:tcW w:w="642" w:type="dxa"/>
            <w:tcBorders>
              <w:top w:val="nil"/>
              <w:left w:val="nil"/>
              <w:bottom w:val="single" w:sz="8" w:space="0" w:color="auto"/>
              <w:right w:val="single" w:sz="8" w:space="0" w:color="auto"/>
            </w:tcBorders>
            <w:shd w:val="clear" w:color="auto" w:fill="auto"/>
            <w:noWrap/>
            <w:vAlign w:val="center"/>
            <w:hideMark/>
          </w:tcPr>
          <w:p w14:paraId="56F0D0F0" w14:textId="77777777" w:rsidR="00244D3D" w:rsidRPr="00244D3D" w:rsidRDefault="00244D3D" w:rsidP="00244D3D">
            <w:pPr>
              <w:spacing w:after="0" w:line="240" w:lineRule="auto"/>
              <w:jc w:val="right"/>
              <w:rPr>
                <w:rFonts w:ascii="Calibri" w:eastAsia="Times New Roman" w:hAnsi="Calibri" w:cs="Calibri"/>
                <w:color w:val="000000"/>
                <w:lang w:eastAsia="tr-TR" w:bidi="ar-SA"/>
              </w:rPr>
            </w:pPr>
            <w:r w:rsidRPr="00244D3D">
              <w:rPr>
                <w:rFonts w:ascii="Calibri" w:eastAsia="Times New Roman" w:hAnsi="Calibri" w:cs="Calibri"/>
                <w:color w:val="000000"/>
                <w:lang w:eastAsia="tr-TR" w:bidi="ar-SA"/>
              </w:rPr>
              <w:t>31,9</w:t>
            </w:r>
          </w:p>
        </w:tc>
        <w:tc>
          <w:tcPr>
            <w:tcW w:w="817" w:type="dxa"/>
            <w:tcBorders>
              <w:top w:val="nil"/>
              <w:left w:val="nil"/>
              <w:bottom w:val="single" w:sz="8" w:space="0" w:color="auto"/>
              <w:right w:val="single" w:sz="8" w:space="0" w:color="auto"/>
            </w:tcBorders>
            <w:shd w:val="clear" w:color="auto" w:fill="auto"/>
            <w:noWrap/>
            <w:vAlign w:val="center"/>
            <w:hideMark/>
          </w:tcPr>
          <w:p w14:paraId="6F8C58B5" w14:textId="77777777" w:rsidR="00244D3D" w:rsidRPr="00244D3D" w:rsidRDefault="00244D3D" w:rsidP="00244D3D">
            <w:pPr>
              <w:spacing w:after="0" w:line="240" w:lineRule="auto"/>
              <w:jc w:val="right"/>
              <w:rPr>
                <w:rFonts w:ascii="Calibri" w:eastAsia="Times New Roman" w:hAnsi="Calibri" w:cs="Calibri"/>
                <w:color w:val="000000"/>
                <w:lang w:eastAsia="tr-TR" w:bidi="ar-SA"/>
              </w:rPr>
            </w:pPr>
            <w:r w:rsidRPr="00244D3D">
              <w:rPr>
                <w:rFonts w:ascii="Calibri" w:eastAsia="Times New Roman" w:hAnsi="Calibri" w:cs="Calibri"/>
                <w:color w:val="000000"/>
                <w:lang w:eastAsia="tr-TR" w:bidi="ar-SA"/>
              </w:rPr>
              <w:t>-4,30</w:t>
            </w:r>
          </w:p>
        </w:tc>
      </w:tr>
      <w:tr w:rsidR="00244D3D" w:rsidRPr="00244D3D" w14:paraId="12A708C9" w14:textId="77777777" w:rsidTr="00244D3D">
        <w:trPr>
          <w:trHeight w:val="264"/>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14:paraId="455FFC95" w14:textId="77777777" w:rsidR="00244D3D" w:rsidRPr="00244D3D" w:rsidRDefault="00244D3D" w:rsidP="00244D3D">
            <w:pPr>
              <w:spacing w:after="0" w:line="240" w:lineRule="auto"/>
              <w:rPr>
                <w:rFonts w:ascii="Calibri" w:eastAsia="Times New Roman" w:hAnsi="Calibri" w:cs="Calibri"/>
                <w:b/>
                <w:bCs/>
                <w:color w:val="FFFFFF"/>
                <w:lang w:eastAsia="tr-TR" w:bidi="ar-SA"/>
              </w:rPr>
            </w:pPr>
            <w:r w:rsidRPr="00244D3D">
              <w:rPr>
                <w:rFonts w:ascii="Calibri" w:eastAsia="Times New Roman" w:hAnsi="Calibri" w:cs="Calibri"/>
                <w:b/>
                <w:bCs/>
                <w:color w:val="FFFFFF"/>
                <w:lang w:eastAsia="tr-TR" w:bidi="ar-SA"/>
              </w:rPr>
              <w:t>ÇORUH</w:t>
            </w:r>
          </w:p>
        </w:tc>
        <w:tc>
          <w:tcPr>
            <w:tcW w:w="965" w:type="dxa"/>
            <w:tcBorders>
              <w:top w:val="nil"/>
              <w:left w:val="nil"/>
              <w:bottom w:val="single" w:sz="8" w:space="0" w:color="auto"/>
              <w:right w:val="single" w:sz="8" w:space="0" w:color="auto"/>
            </w:tcBorders>
            <w:shd w:val="clear" w:color="auto" w:fill="auto"/>
            <w:noWrap/>
            <w:vAlign w:val="center"/>
            <w:hideMark/>
          </w:tcPr>
          <w:p w14:paraId="0E69B22E" w14:textId="77777777" w:rsidR="00244D3D" w:rsidRPr="00244D3D" w:rsidRDefault="00244D3D" w:rsidP="00244D3D">
            <w:pPr>
              <w:spacing w:after="0" w:line="240" w:lineRule="auto"/>
              <w:jc w:val="right"/>
              <w:rPr>
                <w:rFonts w:ascii="Calibri" w:eastAsia="Times New Roman" w:hAnsi="Calibri" w:cs="Calibri"/>
                <w:color w:val="000000"/>
                <w:lang w:eastAsia="tr-TR" w:bidi="ar-SA"/>
              </w:rPr>
            </w:pPr>
            <w:r w:rsidRPr="00244D3D">
              <w:rPr>
                <w:rFonts w:ascii="Calibri" w:eastAsia="Times New Roman" w:hAnsi="Calibri" w:cs="Calibri"/>
                <w:color w:val="000000"/>
                <w:lang w:eastAsia="tr-TR" w:bidi="ar-SA"/>
              </w:rPr>
              <w:t>4,9</w:t>
            </w:r>
          </w:p>
        </w:tc>
        <w:tc>
          <w:tcPr>
            <w:tcW w:w="1143" w:type="dxa"/>
            <w:tcBorders>
              <w:top w:val="nil"/>
              <w:left w:val="nil"/>
              <w:bottom w:val="single" w:sz="8" w:space="0" w:color="auto"/>
              <w:right w:val="single" w:sz="8" w:space="0" w:color="auto"/>
            </w:tcBorders>
            <w:shd w:val="clear" w:color="auto" w:fill="auto"/>
            <w:noWrap/>
            <w:vAlign w:val="center"/>
            <w:hideMark/>
          </w:tcPr>
          <w:p w14:paraId="07E53E38" w14:textId="77777777" w:rsidR="00244D3D" w:rsidRPr="00244D3D" w:rsidRDefault="00244D3D" w:rsidP="00244D3D">
            <w:pPr>
              <w:spacing w:after="0" w:line="240" w:lineRule="auto"/>
              <w:jc w:val="right"/>
              <w:rPr>
                <w:rFonts w:ascii="Calibri" w:eastAsia="Times New Roman" w:hAnsi="Calibri" w:cs="Calibri"/>
                <w:color w:val="000000"/>
                <w:lang w:eastAsia="tr-TR" w:bidi="ar-SA"/>
              </w:rPr>
            </w:pPr>
            <w:r w:rsidRPr="00244D3D">
              <w:rPr>
                <w:rFonts w:ascii="Calibri" w:eastAsia="Times New Roman" w:hAnsi="Calibri" w:cs="Calibri"/>
                <w:color w:val="000000"/>
                <w:lang w:eastAsia="tr-TR" w:bidi="ar-SA"/>
              </w:rPr>
              <w:t>24,8</w:t>
            </w:r>
          </w:p>
        </w:tc>
        <w:tc>
          <w:tcPr>
            <w:tcW w:w="666" w:type="dxa"/>
            <w:tcBorders>
              <w:top w:val="nil"/>
              <w:left w:val="nil"/>
              <w:bottom w:val="single" w:sz="8" w:space="0" w:color="auto"/>
              <w:right w:val="single" w:sz="8" w:space="0" w:color="auto"/>
            </w:tcBorders>
            <w:shd w:val="clear" w:color="auto" w:fill="auto"/>
            <w:noWrap/>
            <w:vAlign w:val="center"/>
            <w:hideMark/>
          </w:tcPr>
          <w:p w14:paraId="0090A3F8" w14:textId="77777777" w:rsidR="00244D3D" w:rsidRPr="00244D3D" w:rsidRDefault="00244D3D" w:rsidP="00244D3D">
            <w:pPr>
              <w:spacing w:after="0" w:line="240" w:lineRule="auto"/>
              <w:jc w:val="right"/>
              <w:rPr>
                <w:rFonts w:ascii="Calibri" w:eastAsia="Times New Roman" w:hAnsi="Calibri" w:cs="Calibri"/>
                <w:color w:val="000000"/>
                <w:lang w:eastAsia="tr-TR" w:bidi="ar-SA"/>
              </w:rPr>
            </w:pPr>
            <w:r w:rsidRPr="00244D3D">
              <w:rPr>
                <w:rFonts w:ascii="Calibri" w:eastAsia="Times New Roman" w:hAnsi="Calibri" w:cs="Calibri"/>
                <w:color w:val="000000"/>
                <w:lang w:eastAsia="tr-TR" w:bidi="ar-SA"/>
              </w:rPr>
              <w:t>6,7</w:t>
            </w:r>
          </w:p>
        </w:tc>
        <w:tc>
          <w:tcPr>
            <w:tcW w:w="769" w:type="dxa"/>
            <w:tcBorders>
              <w:top w:val="nil"/>
              <w:left w:val="nil"/>
              <w:bottom w:val="single" w:sz="8" w:space="0" w:color="auto"/>
              <w:right w:val="single" w:sz="8" w:space="0" w:color="auto"/>
            </w:tcBorders>
            <w:shd w:val="clear" w:color="auto" w:fill="auto"/>
            <w:noWrap/>
            <w:vAlign w:val="center"/>
            <w:hideMark/>
          </w:tcPr>
          <w:p w14:paraId="47EF085B" w14:textId="77777777" w:rsidR="00244D3D" w:rsidRPr="00244D3D" w:rsidRDefault="00244D3D" w:rsidP="00244D3D">
            <w:pPr>
              <w:spacing w:after="0" w:line="240" w:lineRule="auto"/>
              <w:jc w:val="right"/>
              <w:rPr>
                <w:rFonts w:ascii="Calibri" w:eastAsia="Times New Roman" w:hAnsi="Calibri" w:cs="Calibri"/>
                <w:color w:val="000000"/>
                <w:lang w:eastAsia="tr-TR" w:bidi="ar-SA"/>
              </w:rPr>
            </w:pPr>
            <w:r w:rsidRPr="00244D3D">
              <w:rPr>
                <w:rFonts w:ascii="Calibri" w:eastAsia="Times New Roman" w:hAnsi="Calibri" w:cs="Calibri"/>
                <w:color w:val="000000"/>
                <w:lang w:eastAsia="tr-TR" w:bidi="ar-SA"/>
              </w:rPr>
              <w:t>36,5</w:t>
            </w:r>
          </w:p>
        </w:tc>
        <w:tc>
          <w:tcPr>
            <w:tcW w:w="1022" w:type="dxa"/>
            <w:tcBorders>
              <w:top w:val="nil"/>
              <w:left w:val="nil"/>
              <w:bottom w:val="single" w:sz="8" w:space="0" w:color="auto"/>
              <w:right w:val="single" w:sz="8" w:space="0" w:color="auto"/>
            </w:tcBorders>
            <w:shd w:val="clear" w:color="auto" w:fill="auto"/>
            <w:noWrap/>
            <w:vAlign w:val="center"/>
            <w:hideMark/>
          </w:tcPr>
          <w:p w14:paraId="38206BCB" w14:textId="77777777" w:rsidR="00244D3D" w:rsidRPr="00244D3D" w:rsidRDefault="00244D3D" w:rsidP="00244D3D">
            <w:pPr>
              <w:spacing w:after="0" w:line="240" w:lineRule="auto"/>
              <w:jc w:val="right"/>
              <w:rPr>
                <w:rFonts w:ascii="Calibri" w:eastAsia="Times New Roman" w:hAnsi="Calibri" w:cs="Calibri"/>
                <w:color w:val="000000"/>
                <w:lang w:eastAsia="tr-TR" w:bidi="ar-SA"/>
              </w:rPr>
            </w:pPr>
            <w:r w:rsidRPr="00244D3D">
              <w:rPr>
                <w:rFonts w:ascii="Calibri" w:eastAsia="Times New Roman" w:hAnsi="Calibri" w:cs="Calibri"/>
                <w:color w:val="000000"/>
                <w:lang w:eastAsia="tr-TR" w:bidi="ar-SA"/>
              </w:rPr>
              <w:t>4,6</w:t>
            </w:r>
          </w:p>
        </w:tc>
        <w:tc>
          <w:tcPr>
            <w:tcW w:w="1143" w:type="dxa"/>
            <w:tcBorders>
              <w:top w:val="nil"/>
              <w:left w:val="nil"/>
              <w:bottom w:val="single" w:sz="8" w:space="0" w:color="auto"/>
              <w:right w:val="single" w:sz="8" w:space="0" w:color="auto"/>
            </w:tcBorders>
            <w:shd w:val="clear" w:color="auto" w:fill="auto"/>
            <w:noWrap/>
            <w:vAlign w:val="center"/>
            <w:hideMark/>
          </w:tcPr>
          <w:p w14:paraId="4ED41CCB" w14:textId="77777777" w:rsidR="00244D3D" w:rsidRPr="00244D3D" w:rsidRDefault="00244D3D" w:rsidP="00244D3D">
            <w:pPr>
              <w:spacing w:after="0" w:line="240" w:lineRule="auto"/>
              <w:jc w:val="right"/>
              <w:rPr>
                <w:rFonts w:ascii="Calibri" w:eastAsia="Times New Roman" w:hAnsi="Calibri" w:cs="Calibri"/>
                <w:color w:val="000000"/>
                <w:lang w:eastAsia="tr-TR" w:bidi="ar-SA"/>
              </w:rPr>
            </w:pPr>
            <w:r w:rsidRPr="00244D3D">
              <w:rPr>
                <w:rFonts w:ascii="Calibri" w:eastAsia="Times New Roman" w:hAnsi="Calibri" w:cs="Calibri"/>
                <w:color w:val="000000"/>
                <w:lang w:eastAsia="tr-TR" w:bidi="ar-SA"/>
              </w:rPr>
              <w:t>22,4</w:t>
            </w:r>
          </w:p>
        </w:tc>
        <w:tc>
          <w:tcPr>
            <w:tcW w:w="666" w:type="dxa"/>
            <w:tcBorders>
              <w:top w:val="nil"/>
              <w:left w:val="nil"/>
              <w:bottom w:val="single" w:sz="8" w:space="0" w:color="auto"/>
              <w:right w:val="single" w:sz="8" w:space="0" w:color="auto"/>
            </w:tcBorders>
            <w:shd w:val="clear" w:color="auto" w:fill="auto"/>
            <w:noWrap/>
            <w:vAlign w:val="center"/>
            <w:hideMark/>
          </w:tcPr>
          <w:p w14:paraId="3A616D9D" w14:textId="77777777" w:rsidR="00244D3D" w:rsidRPr="00244D3D" w:rsidRDefault="00244D3D" w:rsidP="00244D3D">
            <w:pPr>
              <w:spacing w:after="0" w:line="240" w:lineRule="auto"/>
              <w:jc w:val="right"/>
              <w:rPr>
                <w:rFonts w:ascii="Calibri" w:eastAsia="Times New Roman" w:hAnsi="Calibri" w:cs="Calibri"/>
                <w:color w:val="000000"/>
                <w:lang w:eastAsia="tr-TR" w:bidi="ar-SA"/>
              </w:rPr>
            </w:pPr>
            <w:r w:rsidRPr="00244D3D">
              <w:rPr>
                <w:rFonts w:ascii="Calibri" w:eastAsia="Times New Roman" w:hAnsi="Calibri" w:cs="Calibri"/>
                <w:color w:val="000000"/>
                <w:lang w:eastAsia="tr-TR" w:bidi="ar-SA"/>
              </w:rPr>
              <w:t>4,4</w:t>
            </w:r>
          </w:p>
        </w:tc>
        <w:tc>
          <w:tcPr>
            <w:tcW w:w="642" w:type="dxa"/>
            <w:tcBorders>
              <w:top w:val="nil"/>
              <w:left w:val="nil"/>
              <w:bottom w:val="single" w:sz="8" w:space="0" w:color="auto"/>
              <w:right w:val="single" w:sz="8" w:space="0" w:color="auto"/>
            </w:tcBorders>
            <w:shd w:val="clear" w:color="auto" w:fill="auto"/>
            <w:noWrap/>
            <w:vAlign w:val="center"/>
            <w:hideMark/>
          </w:tcPr>
          <w:p w14:paraId="46B70005" w14:textId="77777777" w:rsidR="00244D3D" w:rsidRPr="00244D3D" w:rsidRDefault="00244D3D" w:rsidP="00244D3D">
            <w:pPr>
              <w:spacing w:after="0" w:line="240" w:lineRule="auto"/>
              <w:jc w:val="right"/>
              <w:rPr>
                <w:rFonts w:ascii="Calibri" w:eastAsia="Times New Roman" w:hAnsi="Calibri" w:cs="Calibri"/>
                <w:color w:val="000000"/>
                <w:lang w:eastAsia="tr-TR" w:bidi="ar-SA"/>
              </w:rPr>
            </w:pPr>
            <w:r w:rsidRPr="00244D3D">
              <w:rPr>
                <w:rFonts w:ascii="Calibri" w:eastAsia="Times New Roman" w:hAnsi="Calibri" w:cs="Calibri"/>
                <w:color w:val="000000"/>
                <w:lang w:eastAsia="tr-TR" w:bidi="ar-SA"/>
              </w:rPr>
              <w:t>31,5</w:t>
            </w:r>
          </w:p>
        </w:tc>
        <w:tc>
          <w:tcPr>
            <w:tcW w:w="817" w:type="dxa"/>
            <w:tcBorders>
              <w:top w:val="nil"/>
              <w:left w:val="nil"/>
              <w:bottom w:val="single" w:sz="8" w:space="0" w:color="auto"/>
              <w:right w:val="single" w:sz="8" w:space="0" w:color="auto"/>
            </w:tcBorders>
            <w:shd w:val="clear" w:color="auto" w:fill="auto"/>
            <w:noWrap/>
            <w:vAlign w:val="center"/>
            <w:hideMark/>
          </w:tcPr>
          <w:p w14:paraId="75888D70" w14:textId="77777777" w:rsidR="00244D3D" w:rsidRPr="00244D3D" w:rsidRDefault="00244D3D" w:rsidP="00244D3D">
            <w:pPr>
              <w:spacing w:after="0" w:line="240" w:lineRule="auto"/>
              <w:jc w:val="right"/>
              <w:rPr>
                <w:rFonts w:ascii="Calibri" w:eastAsia="Times New Roman" w:hAnsi="Calibri" w:cs="Calibri"/>
                <w:color w:val="000000"/>
                <w:lang w:eastAsia="tr-TR" w:bidi="ar-SA"/>
              </w:rPr>
            </w:pPr>
            <w:r w:rsidRPr="00244D3D">
              <w:rPr>
                <w:rFonts w:ascii="Calibri" w:eastAsia="Times New Roman" w:hAnsi="Calibri" w:cs="Calibri"/>
                <w:color w:val="000000"/>
                <w:lang w:eastAsia="tr-TR" w:bidi="ar-SA"/>
              </w:rPr>
              <w:t>-13,68</w:t>
            </w:r>
          </w:p>
        </w:tc>
      </w:tr>
      <w:tr w:rsidR="00244D3D" w:rsidRPr="00244D3D" w14:paraId="199A238C" w14:textId="77777777" w:rsidTr="00244D3D">
        <w:trPr>
          <w:trHeight w:val="264"/>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14:paraId="2D08CDAE" w14:textId="77777777" w:rsidR="00244D3D" w:rsidRPr="00244D3D" w:rsidRDefault="00244D3D" w:rsidP="00244D3D">
            <w:pPr>
              <w:spacing w:after="0" w:line="240" w:lineRule="auto"/>
              <w:rPr>
                <w:rFonts w:ascii="Calibri" w:eastAsia="Times New Roman" w:hAnsi="Calibri" w:cs="Calibri"/>
                <w:b/>
                <w:bCs/>
                <w:color w:val="FFFFFF"/>
                <w:lang w:eastAsia="tr-TR" w:bidi="ar-SA"/>
              </w:rPr>
            </w:pPr>
            <w:r w:rsidRPr="00244D3D">
              <w:rPr>
                <w:rFonts w:ascii="Calibri" w:eastAsia="Times New Roman" w:hAnsi="Calibri" w:cs="Calibri"/>
                <w:b/>
                <w:bCs/>
                <w:color w:val="FFFFFF"/>
                <w:lang w:eastAsia="tr-TR" w:bidi="ar-SA"/>
              </w:rPr>
              <w:t>TOROSLAR</w:t>
            </w:r>
          </w:p>
        </w:tc>
        <w:tc>
          <w:tcPr>
            <w:tcW w:w="965" w:type="dxa"/>
            <w:tcBorders>
              <w:top w:val="nil"/>
              <w:left w:val="nil"/>
              <w:bottom w:val="single" w:sz="8" w:space="0" w:color="auto"/>
              <w:right w:val="single" w:sz="8" w:space="0" w:color="auto"/>
            </w:tcBorders>
            <w:shd w:val="clear" w:color="auto" w:fill="auto"/>
            <w:noWrap/>
            <w:vAlign w:val="center"/>
            <w:hideMark/>
          </w:tcPr>
          <w:p w14:paraId="45C74AB3" w14:textId="77777777" w:rsidR="00244D3D" w:rsidRPr="00244D3D" w:rsidRDefault="00244D3D" w:rsidP="00244D3D">
            <w:pPr>
              <w:spacing w:after="0" w:line="240" w:lineRule="auto"/>
              <w:jc w:val="right"/>
              <w:rPr>
                <w:rFonts w:ascii="Calibri" w:eastAsia="Times New Roman" w:hAnsi="Calibri" w:cs="Calibri"/>
                <w:color w:val="000000"/>
                <w:lang w:eastAsia="tr-TR" w:bidi="ar-SA"/>
              </w:rPr>
            </w:pPr>
            <w:r w:rsidRPr="00244D3D">
              <w:rPr>
                <w:rFonts w:ascii="Calibri" w:eastAsia="Times New Roman" w:hAnsi="Calibri" w:cs="Calibri"/>
                <w:color w:val="000000"/>
                <w:lang w:eastAsia="tr-TR" w:bidi="ar-SA"/>
              </w:rPr>
              <w:t>4,7</w:t>
            </w:r>
          </w:p>
        </w:tc>
        <w:tc>
          <w:tcPr>
            <w:tcW w:w="1143" w:type="dxa"/>
            <w:tcBorders>
              <w:top w:val="nil"/>
              <w:left w:val="nil"/>
              <w:bottom w:val="single" w:sz="8" w:space="0" w:color="auto"/>
              <w:right w:val="single" w:sz="8" w:space="0" w:color="auto"/>
            </w:tcBorders>
            <w:shd w:val="clear" w:color="auto" w:fill="auto"/>
            <w:noWrap/>
            <w:vAlign w:val="center"/>
            <w:hideMark/>
          </w:tcPr>
          <w:p w14:paraId="0989A19A" w14:textId="77777777" w:rsidR="00244D3D" w:rsidRPr="00244D3D" w:rsidRDefault="00244D3D" w:rsidP="00244D3D">
            <w:pPr>
              <w:spacing w:after="0" w:line="240" w:lineRule="auto"/>
              <w:jc w:val="right"/>
              <w:rPr>
                <w:rFonts w:ascii="Calibri" w:eastAsia="Times New Roman" w:hAnsi="Calibri" w:cs="Calibri"/>
                <w:color w:val="000000"/>
                <w:lang w:eastAsia="tr-TR" w:bidi="ar-SA"/>
              </w:rPr>
            </w:pPr>
            <w:r w:rsidRPr="00244D3D">
              <w:rPr>
                <w:rFonts w:ascii="Calibri" w:eastAsia="Times New Roman" w:hAnsi="Calibri" w:cs="Calibri"/>
                <w:color w:val="000000"/>
                <w:lang w:eastAsia="tr-TR" w:bidi="ar-SA"/>
              </w:rPr>
              <w:t>19,5</w:t>
            </w:r>
          </w:p>
        </w:tc>
        <w:tc>
          <w:tcPr>
            <w:tcW w:w="666" w:type="dxa"/>
            <w:tcBorders>
              <w:top w:val="nil"/>
              <w:left w:val="nil"/>
              <w:bottom w:val="single" w:sz="8" w:space="0" w:color="auto"/>
              <w:right w:val="single" w:sz="8" w:space="0" w:color="auto"/>
            </w:tcBorders>
            <w:shd w:val="clear" w:color="auto" w:fill="auto"/>
            <w:noWrap/>
            <w:vAlign w:val="center"/>
            <w:hideMark/>
          </w:tcPr>
          <w:p w14:paraId="00094BFE" w14:textId="77777777" w:rsidR="00244D3D" w:rsidRPr="00244D3D" w:rsidRDefault="00244D3D" w:rsidP="00244D3D">
            <w:pPr>
              <w:spacing w:after="0" w:line="240" w:lineRule="auto"/>
              <w:jc w:val="right"/>
              <w:rPr>
                <w:rFonts w:ascii="Calibri" w:eastAsia="Times New Roman" w:hAnsi="Calibri" w:cs="Calibri"/>
                <w:color w:val="000000"/>
                <w:lang w:eastAsia="tr-TR" w:bidi="ar-SA"/>
              </w:rPr>
            </w:pPr>
            <w:r w:rsidRPr="00244D3D">
              <w:rPr>
                <w:rFonts w:ascii="Calibri" w:eastAsia="Times New Roman" w:hAnsi="Calibri" w:cs="Calibri"/>
                <w:color w:val="000000"/>
                <w:lang w:eastAsia="tr-TR" w:bidi="ar-SA"/>
              </w:rPr>
              <w:t>2,3</w:t>
            </w:r>
          </w:p>
        </w:tc>
        <w:tc>
          <w:tcPr>
            <w:tcW w:w="769" w:type="dxa"/>
            <w:tcBorders>
              <w:top w:val="nil"/>
              <w:left w:val="nil"/>
              <w:bottom w:val="single" w:sz="8" w:space="0" w:color="auto"/>
              <w:right w:val="single" w:sz="8" w:space="0" w:color="auto"/>
            </w:tcBorders>
            <w:shd w:val="clear" w:color="auto" w:fill="auto"/>
            <w:noWrap/>
            <w:vAlign w:val="center"/>
            <w:hideMark/>
          </w:tcPr>
          <w:p w14:paraId="7FB507D7" w14:textId="77777777" w:rsidR="00244D3D" w:rsidRPr="00244D3D" w:rsidRDefault="00244D3D" w:rsidP="00244D3D">
            <w:pPr>
              <w:spacing w:after="0" w:line="240" w:lineRule="auto"/>
              <w:jc w:val="right"/>
              <w:rPr>
                <w:rFonts w:ascii="Calibri" w:eastAsia="Times New Roman" w:hAnsi="Calibri" w:cs="Calibri"/>
                <w:color w:val="000000"/>
                <w:lang w:eastAsia="tr-TR" w:bidi="ar-SA"/>
              </w:rPr>
            </w:pPr>
            <w:r w:rsidRPr="00244D3D">
              <w:rPr>
                <w:rFonts w:ascii="Calibri" w:eastAsia="Times New Roman" w:hAnsi="Calibri" w:cs="Calibri"/>
                <w:color w:val="000000"/>
                <w:lang w:eastAsia="tr-TR" w:bidi="ar-SA"/>
              </w:rPr>
              <w:t>26,5</w:t>
            </w:r>
          </w:p>
        </w:tc>
        <w:tc>
          <w:tcPr>
            <w:tcW w:w="1022" w:type="dxa"/>
            <w:tcBorders>
              <w:top w:val="nil"/>
              <w:left w:val="nil"/>
              <w:bottom w:val="single" w:sz="8" w:space="0" w:color="auto"/>
              <w:right w:val="single" w:sz="8" w:space="0" w:color="auto"/>
            </w:tcBorders>
            <w:shd w:val="clear" w:color="auto" w:fill="auto"/>
            <w:noWrap/>
            <w:vAlign w:val="center"/>
            <w:hideMark/>
          </w:tcPr>
          <w:p w14:paraId="5EFAC8A1" w14:textId="77777777" w:rsidR="00244D3D" w:rsidRPr="00244D3D" w:rsidRDefault="00244D3D" w:rsidP="00244D3D">
            <w:pPr>
              <w:spacing w:after="0" w:line="240" w:lineRule="auto"/>
              <w:jc w:val="right"/>
              <w:rPr>
                <w:rFonts w:ascii="Calibri" w:eastAsia="Times New Roman" w:hAnsi="Calibri" w:cs="Calibri"/>
                <w:color w:val="000000"/>
                <w:lang w:eastAsia="tr-TR" w:bidi="ar-SA"/>
              </w:rPr>
            </w:pPr>
            <w:r w:rsidRPr="00244D3D">
              <w:rPr>
                <w:rFonts w:ascii="Calibri" w:eastAsia="Times New Roman" w:hAnsi="Calibri" w:cs="Calibri"/>
                <w:color w:val="000000"/>
                <w:lang w:eastAsia="tr-TR" w:bidi="ar-SA"/>
              </w:rPr>
              <w:t>4,4</w:t>
            </w:r>
          </w:p>
        </w:tc>
        <w:tc>
          <w:tcPr>
            <w:tcW w:w="1143" w:type="dxa"/>
            <w:tcBorders>
              <w:top w:val="nil"/>
              <w:left w:val="nil"/>
              <w:bottom w:val="single" w:sz="8" w:space="0" w:color="auto"/>
              <w:right w:val="single" w:sz="8" w:space="0" w:color="auto"/>
            </w:tcBorders>
            <w:shd w:val="clear" w:color="auto" w:fill="auto"/>
            <w:noWrap/>
            <w:vAlign w:val="center"/>
            <w:hideMark/>
          </w:tcPr>
          <w:p w14:paraId="55EFA3FA" w14:textId="77777777" w:rsidR="00244D3D" w:rsidRPr="00244D3D" w:rsidRDefault="00244D3D" w:rsidP="00244D3D">
            <w:pPr>
              <w:spacing w:after="0" w:line="240" w:lineRule="auto"/>
              <w:jc w:val="right"/>
              <w:rPr>
                <w:rFonts w:ascii="Calibri" w:eastAsia="Times New Roman" w:hAnsi="Calibri" w:cs="Calibri"/>
                <w:color w:val="000000"/>
                <w:lang w:eastAsia="tr-TR" w:bidi="ar-SA"/>
              </w:rPr>
            </w:pPr>
            <w:r w:rsidRPr="00244D3D">
              <w:rPr>
                <w:rFonts w:ascii="Calibri" w:eastAsia="Times New Roman" w:hAnsi="Calibri" w:cs="Calibri"/>
                <w:color w:val="000000"/>
                <w:lang w:eastAsia="tr-TR" w:bidi="ar-SA"/>
              </w:rPr>
              <w:t>22,0</w:t>
            </w:r>
          </w:p>
        </w:tc>
        <w:tc>
          <w:tcPr>
            <w:tcW w:w="666" w:type="dxa"/>
            <w:tcBorders>
              <w:top w:val="nil"/>
              <w:left w:val="nil"/>
              <w:bottom w:val="single" w:sz="8" w:space="0" w:color="auto"/>
              <w:right w:val="single" w:sz="8" w:space="0" w:color="auto"/>
            </w:tcBorders>
            <w:shd w:val="clear" w:color="auto" w:fill="auto"/>
            <w:noWrap/>
            <w:vAlign w:val="center"/>
            <w:hideMark/>
          </w:tcPr>
          <w:p w14:paraId="65727F57" w14:textId="77777777" w:rsidR="00244D3D" w:rsidRPr="00244D3D" w:rsidRDefault="00244D3D" w:rsidP="00244D3D">
            <w:pPr>
              <w:spacing w:after="0" w:line="240" w:lineRule="auto"/>
              <w:jc w:val="right"/>
              <w:rPr>
                <w:rFonts w:ascii="Calibri" w:eastAsia="Times New Roman" w:hAnsi="Calibri" w:cs="Calibri"/>
                <w:color w:val="000000"/>
                <w:lang w:eastAsia="tr-TR" w:bidi="ar-SA"/>
              </w:rPr>
            </w:pPr>
            <w:r w:rsidRPr="00244D3D">
              <w:rPr>
                <w:rFonts w:ascii="Calibri" w:eastAsia="Times New Roman" w:hAnsi="Calibri" w:cs="Calibri"/>
                <w:color w:val="000000"/>
                <w:lang w:eastAsia="tr-TR" w:bidi="ar-SA"/>
              </w:rPr>
              <w:t>4,8</w:t>
            </w:r>
          </w:p>
        </w:tc>
        <w:tc>
          <w:tcPr>
            <w:tcW w:w="642" w:type="dxa"/>
            <w:tcBorders>
              <w:top w:val="nil"/>
              <w:left w:val="nil"/>
              <w:bottom w:val="single" w:sz="8" w:space="0" w:color="auto"/>
              <w:right w:val="single" w:sz="8" w:space="0" w:color="auto"/>
            </w:tcBorders>
            <w:shd w:val="clear" w:color="auto" w:fill="auto"/>
            <w:noWrap/>
            <w:vAlign w:val="center"/>
            <w:hideMark/>
          </w:tcPr>
          <w:p w14:paraId="748C1E6B" w14:textId="77777777" w:rsidR="00244D3D" w:rsidRPr="00244D3D" w:rsidRDefault="00244D3D" w:rsidP="00244D3D">
            <w:pPr>
              <w:spacing w:after="0" w:line="240" w:lineRule="auto"/>
              <w:jc w:val="right"/>
              <w:rPr>
                <w:rFonts w:ascii="Calibri" w:eastAsia="Times New Roman" w:hAnsi="Calibri" w:cs="Calibri"/>
                <w:color w:val="000000"/>
                <w:lang w:eastAsia="tr-TR" w:bidi="ar-SA"/>
              </w:rPr>
            </w:pPr>
            <w:r w:rsidRPr="00244D3D">
              <w:rPr>
                <w:rFonts w:ascii="Calibri" w:eastAsia="Times New Roman" w:hAnsi="Calibri" w:cs="Calibri"/>
                <w:color w:val="000000"/>
                <w:lang w:eastAsia="tr-TR" w:bidi="ar-SA"/>
              </w:rPr>
              <w:t>31,2</w:t>
            </w:r>
          </w:p>
        </w:tc>
        <w:tc>
          <w:tcPr>
            <w:tcW w:w="817" w:type="dxa"/>
            <w:tcBorders>
              <w:top w:val="nil"/>
              <w:left w:val="nil"/>
              <w:bottom w:val="single" w:sz="8" w:space="0" w:color="auto"/>
              <w:right w:val="single" w:sz="8" w:space="0" w:color="auto"/>
            </w:tcBorders>
            <w:shd w:val="clear" w:color="auto" w:fill="auto"/>
            <w:noWrap/>
            <w:vAlign w:val="center"/>
            <w:hideMark/>
          </w:tcPr>
          <w:p w14:paraId="3E77EBB4" w14:textId="77777777" w:rsidR="00244D3D" w:rsidRPr="00244D3D" w:rsidRDefault="00244D3D" w:rsidP="00244D3D">
            <w:pPr>
              <w:spacing w:after="0" w:line="240" w:lineRule="auto"/>
              <w:jc w:val="right"/>
              <w:rPr>
                <w:rFonts w:ascii="Calibri" w:eastAsia="Times New Roman" w:hAnsi="Calibri" w:cs="Calibri"/>
                <w:color w:val="000000"/>
                <w:lang w:eastAsia="tr-TR" w:bidi="ar-SA"/>
              </w:rPr>
            </w:pPr>
            <w:r w:rsidRPr="00244D3D">
              <w:rPr>
                <w:rFonts w:ascii="Calibri" w:eastAsia="Times New Roman" w:hAnsi="Calibri" w:cs="Calibri"/>
                <w:color w:val="000000"/>
                <w:lang w:eastAsia="tr-TR" w:bidi="ar-SA"/>
              </w:rPr>
              <w:t>17,75</w:t>
            </w:r>
          </w:p>
        </w:tc>
      </w:tr>
      <w:tr w:rsidR="00244D3D" w:rsidRPr="00244D3D" w14:paraId="20D95F20" w14:textId="77777777" w:rsidTr="00244D3D">
        <w:trPr>
          <w:trHeight w:val="264"/>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14:paraId="49526C74" w14:textId="77777777" w:rsidR="00244D3D" w:rsidRPr="00244D3D" w:rsidRDefault="00244D3D" w:rsidP="00244D3D">
            <w:pPr>
              <w:spacing w:after="0" w:line="240" w:lineRule="auto"/>
              <w:rPr>
                <w:rFonts w:ascii="Calibri" w:eastAsia="Times New Roman" w:hAnsi="Calibri" w:cs="Calibri"/>
                <w:b/>
                <w:bCs/>
                <w:color w:val="FFFFFF"/>
                <w:lang w:eastAsia="tr-TR" w:bidi="ar-SA"/>
              </w:rPr>
            </w:pPr>
            <w:r w:rsidRPr="00244D3D">
              <w:rPr>
                <w:rFonts w:ascii="Calibri" w:eastAsia="Times New Roman" w:hAnsi="Calibri" w:cs="Calibri"/>
                <w:b/>
                <w:bCs/>
                <w:color w:val="FFFFFF"/>
                <w:lang w:eastAsia="tr-TR" w:bidi="ar-SA"/>
              </w:rPr>
              <w:t>MERAM</w:t>
            </w:r>
          </w:p>
        </w:tc>
        <w:tc>
          <w:tcPr>
            <w:tcW w:w="965" w:type="dxa"/>
            <w:tcBorders>
              <w:top w:val="nil"/>
              <w:left w:val="nil"/>
              <w:bottom w:val="single" w:sz="8" w:space="0" w:color="auto"/>
              <w:right w:val="single" w:sz="8" w:space="0" w:color="auto"/>
            </w:tcBorders>
            <w:shd w:val="clear" w:color="auto" w:fill="auto"/>
            <w:noWrap/>
            <w:vAlign w:val="center"/>
            <w:hideMark/>
          </w:tcPr>
          <w:p w14:paraId="7A1779A0" w14:textId="77777777" w:rsidR="00244D3D" w:rsidRPr="00244D3D" w:rsidRDefault="00244D3D" w:rsidP="00244D3D">
            <w:pPr>
              <w:spacing w:after="0" w:line="240" w:lineRule="auto"/>
              <w:jc w:val="right"/>
              <w:rPr>
                <w:rFonts w:ascii="Calibri" w:eastAsia="Times New Roman" w:hAnsi="Calibri" w:cs="Calibri"/>
                <w:color w:val="000000"/>
                <w:lang w:eastAsia="tr-TR" w:bidi="ar-SA"/>
              </w:rPr>
            </w:pPr>
            <w:r w:rsidRPr="00244D3D">
              <w:rPr>
                <w:rFonts w:ascii="Calibri" w:eastAsia="Times New Roman" w:hAnsi="Calibri" w:cs="Calibri"/>
                <w:color w:val="000000"/>
                <w:lang w:eastAsia="tr-TR" w:bidi="ar-SA"/>
              </w:rPr>
              <w:t>2,0</w:t>
            </w:r>
          </w:p>
        </w:tc>
        <w:tc>
          <w:tcPr>
            <w:tcW w:w="1143" w:type="dxa"/>
            <w:tcBorders>
              <w:top w:val="nil"/>
              <w:left w:val="nil"/>
              <w:bottom w:val="single" w:sz="8" w:space="0" w:color="auto"/>
              <w:right w:val="single" w:sz="8" w:space="0" w:color="auto"/>
            </w:tcBorders>
            <w:shd w:val="clear" w:color="auto" w:fill="auto"/>
            <w:noWrap/>
            <w:vAlign w:val="center"/>
            <w:hideMark/>
          </w:tcPr>
          <w:p w14:paraId="71A1E702" w14:textId="77777777" w:rsidR="00244D3D" w:rsidRPr="00244D3D" w:rsidRDefault="00244D3D" w:rsidP="00244D3D">
            <w:pPr>
              <w:spacing w:after="0" w:line="240" w:lineRule="auto"/>
              <w:jc w:val="right"/>
              <w:rPr>
                <w:rFonts w:ascii="Calibri" w:eastAsia="Times New Roman" w:hAnsi="Calibri" w:cs="Calibri"/>
                <w:color w:val="000000"/>
                <w:lang w:eastAsia="tr-TR" w:bidi="ar-SA"/>
              </w:rPr>
            </w:pPr>
            <w:r w:rsidRPr="00244D3D">
              <w:rPr>
                <w:rFonts w:ascii="Calibri" w:eastAsia="Times New Roman" w:hAnsi="Calibri" w:cs="Calibri"/>
                <w:color w:val="000000"/>
                <w:lang w:eastAsia="tr-TR" w:bidi="ar-SA"/>
              </w:rPr>
              <w:t>9,5</w:t>
            </w:r>
          </w:p>
        </w:tc>
        <w:tc>
          <w:tcPr>
            <w:tcW w:w="666" w:type="dxa"/>
            <w:tcBorders>
              <w:top w:val="nil"/>
              <w:left w:val="nil"/>
              <w:bottom w:val="single" w:sz="8" w:space="0" w:color="auto"/>
              <w:right w:val="single" w:sz="8" w:space="0" w:color="auto"/>
            </w:tcBorders>
            <w:shd w:val="clear" w:color="auto" w:fill="auto"/>
            <w:noWrap/>
            <w:vAlign w:val="center"/>
            <w:hideMark/>
          </w:tcPr>
          <w:p w14:paraId="6B28298A" w14:textId="77777777" w:rsidR="00244D3D" w:rsidRPr="00244D3D" w:rsidRDefault="00244D3D" w:rsidP="00244D3D">
            <w:pPr>
              <w:spacing w:after="0" w:line="240" w:lineRule="auto"/>
              <w:jc w:val="right"/>
              <w:rPr>
                <w:rFonts w:ascii="Calibri" w:eastAsia="Times New Roman" w:hAnsi="Calibri" w:cs="Calibri"/>
                <w:color w:val="000000"/>
                <w:lang w:eastAsia="tr-TR" w:bidi="ar-SA"/>
              </w:rPr>
            </w:pPr>
            <w:r w:rsidRPr="00244D3D">
              <w:rPr>
                <w:rFonts w:ascii="Calibri" w:eastAsia="Times New Roman" w:hAnsi="Calibri" w:cs="Calibri"/>
                <w:color w:val="000000"/>
                <w:lang w:eastAsia="tr-TR" w:bidi="ar-SA"/>
              </w:rPr>
              <w:t>12,0</w:t>
            </w:r>
          </w:p>
        </w:tc>
        <w:tc>
          <w:tcPr>
            <w:tcW w:w="769" w:type="dxa"/>
            <w:tcBorders>
              <w:top w:val="nil"/>
              <w:left w:val="nil"/>
              <w:bottom w:val="single" w:sz="8" w:space="0" w:color="auto"/>
              <w:right w:val="single" w:sz="8" w:space="0" w:color="auto"/>
            </w:tcBorders>
            <w:shd w:val="clear" w:color="auto" w:fill="auto"/>
            <w:noWrap/>
            <w:vAlign w:val="center"/>
            <w:hideMark/>
          </w:tcPr>
          <w:p w14:paraId="7ECE9009" w14:textId="77777777" w:rsidR="00244D3D" w:rsidRPr="00244D3D" w:rsidRDefault="00244D3D" w:rsidP="00244D3D">
            <w:pPr>
              <w:spacing w:after="0" w:line="240" w:lineRule="auto"/>
              <w:jc w:val="right"/>
              <w:rPr>
                <w:rFonts w:ascii="Calibri" w:eastAsia="Times New Roman" w:hAnsi="Calibri" w:cs="Calibri"/>
                <w:color w:val="000000"/>
                <w:lang w:eastAsia="tr-TR" w:bidi="ar-SA"/>
              </w:rPr>
            </w:pPr>
            <w:r w:rsidRPr="00244D3D">
              <w:rPr>
                <w:rFonts w:ascii="Calibri" w:eastAsia="Times New Roman" w:hAnsi="Calibri" w:cs="Calibri"/>
                <w:color w:val="000000"/>
                <w:lang w:eastAsia="tr-TR" w:bidi="ar-SA"/>
              </w:rPr>
              <w:t>23,5</w:t>
            </w:r>
          </w:p>
        </w:tc>
        <w:tc>
          <w:tcPr>
            <w:tcW w:w="1022" w:type="dxa"/>
            <w:tcBorders>
              <w:top w:val="nil"/>
              <w:left w:val="nil"/>
              <w:bottom w:val="single" w:sz="8" w:space="0" w:color="auto"/>
              <w:right w:val="single" w:sz="8" w:space="0" w:color="auto"/>
            </w:tcBorders>
            <w:shd w:val="clear" w:color="auto" w:fill="auto"/>
            <w:noWrap/>
            <w:vAlign w:val="center"/>
            <w:hideMark/>
          </w:tcPr>
          <w:p w14:paraId="5578A1AE" w14:textId="77777777" w:rsidR="00244D3D" w:rsidRPr="00244D3D" w:rsidRDefault="00244D3D" w:rsidP="00244D3D">
            <w:pPr>
              <w:spacing w:after="0" w:line="240" w:lineRule="auto"/>
              <w:jc w:val="right"/>
              <w:rPr>
                <w:rFonts w:ascii="Calibri" w:eastAsia="Times New Roman" w:hAnsi="Calibri" w:cs="Calibri"/>
                <w:color w:val="000000"/>
                <w:lang w:eastAsia="tr-TR" w:bidi="ar-SA"/>
              </w:rPr>
            </w:pPr>
            <w:r w:rsidRPr="00244D3D">
              <w:rPr>
                <w:rFonts w:ascii="Calibri" w:eastAsia="Times New Roman" w:hAnsi="Calibri" w:cs="Calibri"/>
                <w:color w:val="000000"/>
                <w:lang w:eastAsia="tr-TR" w:bidi="ar-SA"/>
              </w:rPr>
              <w:t>2,0</w:t>
            </w:r>
          </w:p>
        </w:tc>
        <w:tc>
          <w:tcPr>
            <w:tcW w:w="1143" w:type="dxa"/>
            <w:tcBorders>
              <w:top w:val="nil"/>
              <w:left w:val="nil"/>
              <w:bottom w:val="single" w:sz="8" w:space="0" w:color="auto"/>
              <w:right w:val="single" w:sz="8" w:space="0" w:color="auto"/>
            </w:tcBorders>
            <w:shd w:val="clear" w:color="auto" w:fill="auto"/>
            <w:noWrap/>
            <w:vAlign w:val="center"/>
            <w:hideMark/>
          </w:tcPr>
          <w:p w14:paraId="0FDF6628" w14:textId="77777777" w:rsidR="00244D3D" w:rsidRPr="00244D3D" w:rsidRDefault="00244D3D" w:rsidP="00244D3D">
            <w:pPr>
              <w:spacing w:after="0" w:line="240" w:lineRule="auto"/>
              <w:jc w:val="right"/>
              <w:rPr>
                <w:rFonts w:ascii="Calibri" w:eastAsia="Times New Roman" w:hAnsi="Calibri" w:cs="Calibri"/>
                <w:color w:val="000000"/>
                <w:lang w:eastAsia="tr-TR" w:bidi="ar-SA"/>
              </w:rPr>
            </w:pPr>
            <w:r w:rsidRPr="00244D3D">
              <w:rPr>
                <w:rFonts w:ascii="Calibri" w:eastAsia="Times New Roman" w:hAnsi="Calibri" w:cs="Calibri"/>
                <w:color w:val="000000"/>
                <w:lang w:eastAsia="tr-TR" w:bidi="ar-SA"/>
              </w:rPr>
              <w:t>9,3</w:t>
            </w:r>
          </w:p>
        </w:tc>
        <w:tc>
          <w:tcPr>
            <w:tcW w:w="666" w:type="dxa"/>
            <w:tcBorders>
              <w:top w:val="nil"/>
              <w:left w:val="nil"/>
              <w:bottom w:val="single" w:sz="8" w:space="0" w:color="auto"/>
              <w:right w:val="single" w:sz="8" w:space="0" w:color="auto"/>
            </w:tcBorders>
            <w:shd w:val="clear" w:color="auto" w:fill="auto"/>
            <w:noWrap/>
            <w:vAlign w:val="center"/>
            <w:hideMark/>
          </w:tcPr>
          <w:p w14:paraId="085ECD20" w14:textId="77777777" w:rsidR="00244D3D" w:rsidRPr="00244D3D" w:rsidRDefault="00244D3D" w:rsidP="00244D3D">
            <w:pPr>
              <w:spacing w:after="0" w:line="240" w:lineRule="auto"/>
              <w:jc w:val="right"/>
              <w:rPr>
                <w:rFonts w:ascii="Calibri" w:eastAsia="Times New Roman" w:hAnsi="Calibri" w:cs="Calibri"/>
                <w:color w:val="000000"/>
                <w:lang w:eastAsia="tr-TR" w:bidi="ar-SA"/>
              </w:rPr>
            </w:pPr>
            <w:r w:rsidRPr="00244D3D">
              <w:rPr>
                <w:rFonts w:ascii="Calibri" w:eastAsia="Times New Roman" w:hAnsi="Calibri" w:cs="Calibri"/>
                <w:color w:val="000000"/>
                <w:lang w:eastAsia="tr-TR" w:bidi="ar-SA"/>
              </w:rPr>
              <w:t>16,5</w:t>
            </w:r>
          </w:p>
        </w:tc>
        <w:tc>
          <w:tcPr>
            <w:tcW w:w="642" w:type="dxa"/>
            <w:tcBorders>
              <w:top w:val="nil"/>
              <w:left w:val="nil"/>
              <w:bottom w:val="single" w:sz="8" w:space="0" w:color="auto"/>
              <w:right w:val="single" w:sz="8" w:space="0" w:color="auto"/>
            </w:tcBorders>
            <w:shd w:val="clear" w:color="auto" w:fill="auto"/>
            <w:noWrap/>
            <w:vAlign w:val="center"/>
            <w:hideMark/>
          </w:tcPr>
          <w:p w14:paraId="37EFE7C4" w14:textId="77777777" w:rsidR="00244D3D" w:rsidRPr="00244D3D" w:rsidRDefault="00244D3D" w:rsidP="00244D3D">
            <w:pPr>
              <w:spacing w:after="0" w:line="240" w:lineRule="auto"/>
              <w:jc w:val="right"/>
              <w:rPr>
                <w:rFonts w:ascii="Calibri" w:eastAsia="Times New Roman" w:hAnsi="Calibri" w:cs="Calibri"/>
                <w:color w:val="000000"/>
                <w:lang w:eastAsia="tr-TR" w:bidi="ar-SA"/>
              </w:rPr>
            </w:pPr>
            <w:r w:rsidRPr="00244D3D">
              <w:rPr>
                <w:rFonts w:ascii="Calibri" w:eastAsia="Times New Roman" w:hAnsi="Calibri" w:cs="Calibri"/>
                <w:color w:val="000000"/>
                <w:lang w:eastAsia="tr-TR" w:bidi="ar-SA"/>
              </w:rPr>
              <w:t>27,8</w:t>
            </w:r>
          </w:p>
        </w:tc>
        <w:tc>
          <w:tcPr>
            <w:tcW w:w="817" w:type="dxa"/>
            <w:tcBorders>
              <w:top w:val="nil"/>
              <w:left w:val="nil"/>
              <w:bottom w:val="single" w:sz="8" w:space="0" w:color="auto"/>
              <w:right w:val="single" w:sz="8" w:space="0" w:color="auto"/>
            </w:tcBorders>
            <w:shd w:val="clear" w:color="auto" w:fill="auto"/>
            <w:noWrap/>
            <w:vAlign w:val="center"/>
            <w:hideMark/>
          </w:tcPr>
          <w:p w14:paraId="099B2B50" w14:textId="77777777" w:rsidR="00244D3D" w:rsidRPr="00244D3D" w:rsidRDefault="00244D3D" w:rsidP="00244D3D">
            <w:pPr>
              <w:spacing w:after="0" w:line="240" w:lineRule="auto"/>
              <w:jc w:val="right"/>
              <w:rPr>
                <w:rFonts w:ascii="Calibri" w:eastAsia="Times New Roman" w:hAnsi="Calibri" w:cs="Calibri"/>
                <w:color w:val="000000"/>
                <w:lang w:eastAsia="tr-TR" w:bidi="ar-SA"/>
              </w:rPr>
            </w:pPr>
            <w:r w:rsidRPr="00244D3D">
              <w:rPr>
                <w:rFonts w:ascii="Calibri" w:eastAsia="Times New Roman" w:hAnsi="Calibri" w:cs="Calibri"/>
                <w:color w:val="000000"/>
                <w:lang w:eastAsia="tr-TR" w:bidi="ar-SA"/>
              </w:rPr>
              <w:t>17,96</w:t>
            </w:r>
          </w:p>
        </w:tc>
      </w:tr>
      <w:tr w:rsidR="00244D3D" w:rsidRPr="00244D3D" w14:paraId="03E0C272" w14:textId="77777777" w:rsidTr="00244D3D">
        <w:trPr>
          <w:trHeight w:val="264"/>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14:paraId="4E2317E8" w14:textId="77777777" w:rsidR="00244D3D" w:rsidRPr="00244D3D" w:rsidRDefault="00244D3D" w:rsidP="00244D3D">
            <w:pPr>
              <w:spacing w:after="0" w:line="240" w:lineRule="auto"/>
              <w:rPr>
                <w:rFonts w:ascii="Calibri" w:eastAsia="Times New Roman" w:hAnsi="Calibri" w:cs="Calibri"/>
                <w:b/>
                <w:bCs/>
                <w:color w:val="FFFFFF"/>
                <w:lang w:eastAsia="tr-TR" w:bidi="ar-SA"/>
              </w:rPr>
            </w:pPr>
            <w:r w:rsidRPr="00244D3D">
              <w:rPr>
                <w:rFonts w:ascii="Calibri" w:eastAsia="Times New Roman" w:hAnsi="Calibri" w:cs="Calibri"/>
                <w:b/>
                <w:bCs/>
                <w:color w:val="FFFFFF"/>
                <w:lang w:eastAsia="tr-TR" w:bidi="ar-SA"/>
              </w:rPr>
              <w:t>ADM</w:t>
            </w:r>
          </w:p>
        </w:tc>
        <w:tc>
          <w:tcPr>
            <w:tcW w:w="965" w:type="dxa"/>
            <w:tcBorders>
              <w:top w:val="nil"/>
              <w:left w:val="nil"/>
              <w:bottom w:val="single" w:sz="8" w:space="0" w:color="auto"/>
              <w:right w:val="single" w:sz="8" w:space="0" w:color="auto"/>
            </w:tcBorders>
            <w:shd w:val="clear" w:color="auto" w:fill="auto"/>
            <w:noWrap/>
            <w:vAlign w:val="center"/>
            <w:hideMark/>
          </w:tcPr>
          <w:p w14:paraId="3358EB7C" w14:textId="77777777" w:rsidR="00244D3D" w:rsidRPr="00244D3D" w:rsidRDefault="00244D3D" w:rsidP="00244D3D">
            <w:pPr>
              <w:spacing w:after="0" w:line="240" w:lineRule="auto"/>
              <w:jc w:val="right"/>
              <w:rPr>
                <w:rFonts w:ascii="Calibri" w:eastAsia="Times New Roman" w:hAnsi="Calibri" w:cs="Calibri"/>
                <w:color w:val="000000"/>
                <w:lang w:eastAsia="tr-TR" w:bidi="ar-SA"/>
              </w:rPr>
            </w:pPr>
            <w:r w:rsidRPr="00244D3D">
              <w:rPr>
                <w:rFonts w:ascii="Calibri" w:eastAsia="Times New Roman" w:hAnsi="Calibri" w:cs="Calibri"/>
                <w:color w:val="000000"/>
                <w:lang w:eastAsia="tr-TR" w:bidi="ar-SA"/>
              </w:rPr>
              <w:t>3,7</w:t>
            </w:r>
          </w:p>
        </w:tc>
        <w:tc>
          <w:tcPr>
            <w:tcW w:w="1143" w:type="dxa"/>
            <w:tcBorders>
              <w:top w:val="nil"/>
              <w:left w:val="nil"/>
              <w:bottom w:val="single" w:sz="8" w:space="0" w:color="auto"/>
              <w:right w:val="single" w:sz="8" w:space="0" w:color="auto"/>
            </w:tcBorders>
            <w:shd w:val="clear" w:color="auto" w:fill="auto"/>
            <w:noWrap/>
            <w:vAlign w:val="center"/>
            <w:hideMark/>
          </w:tcPr>
          <w:p w14:paraId="754EC378" w14:textId="77777777" w:rsidR="00244D3D" w:rsidRPr="00244D3D" w:rsidRDefault="00244D3D" w:rsidP="00244D3D">
            <w:pPr>
              <w:spacing w:after="0" w:line="240" w:lineRule="auto"/>
              <w:jc w:val="right"/>
              <w:rPr>
                <w:rFonts w:ascii="Calibri" w:eastAsia="Times New Roman" w:hAnsi="Calibri" w:cs="Calibri"/>
                <w:color w:val="000000"/>
                <w:lang w:eastAsia="tr-TR" w:bidi="ar-SA"/>
              </w:rPr>
            </w:pPr>
            <w:r w:rsidRPr="00244D3D">
              <w:rPr>
                <w:rFonts w:ascii="Calibri" w:eastAsia="Times New Roman" w:hAnsi="Calibri" w:cs="Calibri"/>
                <w:color w:val="000000"/>
                <w:lang w:eastAsia="tr-TR" w:bidi="ar-SA"/>
              </w:rPr>
              <w:t>15,4</w:t>
            </w:r>
          </w:p>
        </w:tc>
        <w:tc>
          <w:tcPr>
            <w:tcW w:w="666" w:type="dxa"/>
            <w:tcBorders>
              <w:top w:val="nil"/>
              <w:left w:val="nil"/>
              <w:bottom w:val="single" w:sz="8" w:space="0" w:color="auto"/>
              <w:right w:val="single" w:sz="8" w:space="0" w:color="auto"/>
            </w:tcBorders>
            <w:shd w:val="clear" w:color="auto" w:fill="auto"/>
            <w:noWrap/>
            <w:vAlign w:val="center"/>
            <w:hideMark/>
          </w:tcPr>
          <w:p w14:paraId="69ADC11C" w14:textId="77777777" w:rsidR="00244D3D" w:rsidRPr="00244D3D" w:rsidRDefault="00244D3D" w:rsidP="00244D3D">
            <w:pPr>
              <w:spacing w:after="0" w:line="240" w:lineRule="auto"/>
              <w:jc w:val="right"/>
              <w:rPr>
                <w:rFonts w:ascii="Calibri" w:eastAsia="Times New Roman" w:hAnsi="Calibri" w:cs="Calibri"/>
                <w:color w:val="000000"/>
                <w:lang w:eastAsia="tr-TR" w:bidi="ar-SA"/>
              </w:rPr>
            </w:pPr>
            <w:r w:rsidRPr="00244D3D">
              <w:rPr>
                <w:rFonts w:ascii="Calibri" w:eastAsia="Times New Roman" w:hAnsi="Calibri" w:cs="Calibri"/>
                <w:color w:val="000000"/>
                <w:lang w:eastAsia="tr-TR" w:bidi="ar-SA"/>
              </w:rPr>
              <w:t>5,9</w:t>
            </w:r>
          </w:p>
        </w:tc>
        <w:tc>
          <w:tcPr>
            <w:tcW w:w="769" w:type="dxa"/>
            <w:tcBorders>
              <w:top w:val="nil"/>
              <w:left w:val="nil"/>
              <w:bottom w:val="single" w:sz="8" w:space="0" w:color="auto"/>
              <w:right w:val="single" w:sz="8" w:space="0" w:color="auto"/>
            </w:tcBorders>
            <w:shd w:val="clear" w:color="auto" w:fill="auto"/>
            <w:noWrap/>
            <w:vAlign w:val="center"/>
            <w:hideMark/>
          </w:tcPr>
          <w:p w14:paraId="49D64C60" w14:textId="77777777" w:rsidR="00244D3D" w:rsidRPr="00244D3D" w:rsidRDefault="00244D3D" w:rsidP="00244D3D">
            <w:pPr>
              <w:spacing w:after="0" w:line="240" w:lineRule="auto"/>
              <w:jc w:val="right"/>
              <w:rPr>
                <w:rFonts w:ascii="Calibri" w:eastAsia="Times New Roman" w:hAnsi="Calibri" w:cs="Calibri"/>
                <w:color w:val="000000"/>
                <w:lang w:eastAsia="tr-TR" w:bidi="ar-SA"/>
              </w:rPr>
            </w:pPr>
            <w:r w:rsidRPr="00244D3D">
              <w:rPr>
                <w:rFonts w:ascii="Calibri" w:eastAsia="Times New Roman" w:hAnsi="Calibri" w:cs="Calibri"/>
                <w:color w:val="000000"/>
                <w:lang w:eastAsia="tr-TR" w:bidi="ar-SA"/>
              </w:rPr>
              <w:t>25,0</w:t>
            </w:r>
          </w:p>
        </w:tc>
        <w:tc>
          <w:tcPr>
            <w:tcW w:w="1022" w:type="dxa"/>
            <w:tcBorders>
              <w:top w:val="nil"/>
              <w:left w:val="nil"/>
              <w:bottom w:val="single" w:sz="8" w:space="0" w:color="auto"/>
              <w:right w:val="single" w:sz="8" w:space="0" w:color="auto"/>
            </w:tcBorders>
            <w:shd w:val="clear" w:color="auto" w:fill="auto"/>
            <w:noWrap/>
            <w:vAlign w:val="center"/>
            <w:hideMark/>
          </w:tcPr>
          <w:p w14:paraId="3D3CECB8" w14:textId="77777777" w:rsidR="00244D3D" w:rsidRPr="00244D3D" w:rsidRDefault="00244D3D" w:rsidP="00244D3D">
            <w:pPr>
              <w:spacing w:after="0" w:line="240" w:lineRule="auto"/>
              <w:jc w:val="right"/>
              <w:rPr>
                <w:rFonts w:ascii="Calibri" w:eastAsia="Times New Roman" w:hAnsi="Calibri" w:cs="Calibri"/>
                <w:color w:val="000000"/>
                <w:lang w:eastAsia="tr-TR" w:bidi="ar-SA"/>
              </w:rPr>
            </w:pPr>
            <w:r w:rsidRPr="00244D3D">
              <w:rPr>
                <w:rFonts w:ascii="Calibri" w:eastAsia="Times New Roman" w:hAnsi="Calibri" w:cs="Calibri"/>
                <w:color w:val="000000"/>
                <w:lang w:eastAsia="tr-TR" w:bidi="ar-SA"/>
              </w:rPr>
              <w:t>4,5</w:t>
            </w:r>
          </w:p>
        </w:tc>
        <w:tc>
          <w:tcPr>
            <w:tcW w:w="1143" w:type="dxa"/>
            <w:tcBorders>
              <w:top w:val="nil"/>
              <w:left w:val="nil"/>
              <w:bottom w:val="single" w:sz="8" w:space="0" w:color="auto"/>
              <w:right w:val="single" w:sz="8" w:space="0" w:color="auto"/>
            </w:tcBorders>
            <w:shd w:val="clear" w:color="auto" w:fill="auto"/>
            <w:noWrap/>
            <w:vAlign w:val="center"/>
            <w:hideMark/>
          </w:tcPr>
          <w:p w14:paraId="6552339F" w14:textId="77777777" w:rsidR="00244D3D" w:rsidRPr="00244D3D" w:rsidRDefault="00244D3D" w:rsidP="00244D3D">
            <w:pPr>
              <w:spacing w:after="0" w:line="240" w:lineRule="auto"/>
              <w:jc w:val="right"/>
              <w:rPr>
                <w:rFonts w:ascii="Calibri" w:eastAsia="Times New Roman" w:hAnsi="Calibri" w:cs="Calibri"/>
                <w:color w:val="000000"/>
                <w:lang w:eastAsia="tr-TR" w:bidi="ar-SA"/>
              </w:rPr>
            </w:pPr>
            <w:r w:rsidRPr="00244D3D">
              <w:rPr>
                <w:rFonts w:ascii="Calibri" w:eastAsia="Times New Roman" w:hAnsi="Calibri" w:cs="Calibri"/>
                <w:color w:val="000000"/>
                <w:lang w:eastAsia="tr-TR" w:bidi="ar-SA"/>
              </w:rPr>
              <w:t>16,9</w:t>
            </w:r>
          </w:p>
        </w:tc>
        <w:tc>
          <w:tcPr>
            <w:tcW w:w="666" w:type="dxa"/>
            <w:tcBorders>
              <w:top w:val="nil"/>
              <w:left w:val="nil"/>
              <w:bottom w:val="single" w:sz="8" w:space="0" w:color="auto"/>
              <w:right w:val="single" w:sz="8" w:space="0" w:color="auto"/>
            </w:tcBorders>
            <w:shd w:val="clear" w:color="auto" w:fill="auto"/>
            <w:noWrap/>
            <w:vAlign w:val="center"/>
            <w:hideMark/>
          </w:tcPr>
          <w:p w14:paraId="1D93405E" w14:textId="77777777" w:rsidR="00244D3D" w:rsidRPr="00244D3D" w:rsidRDefault="00244D3D" w:rsidP="00244D3D">
            <w:pPr>
              <w:spacing w:after="0" w:line="240" w:lineRule="auto"/>
              <w:jc w:val="right"/>
              <w:rPr>
                <w:rFonts w:ascii="Calibri" w:eastAsia="Times New Roman" w:hAnsi="Calibri" w:cs="Calibri"/>
                <w:color w:val="000000"/>
                <w:lang w:eastAsia="tr-TR" w:bidi="ar-SA"/>
              </w:rPr>
            </w:pPr>
            <w:r w:rsidRPr="00244D3D">
              <w:rPr>
                <w:rFonts w:ascii="Calibri" w:eastAsia="Times New Roman" w:hAnsi="Calibri" w:cs="Calibri"/>
                <w:color w:val="000000"/>
                <w:lang w:eastAsia="tr-TR" w:bidi="ar-SA"/>
              </w:rPr>
              <w:t>4,0</w:t>
            </w:r>
          </w:p>
        </w:tc>
        <w:tc>
          <w:tcPr>
            <w:tcW w:w="642" w:type="dxa"/>
            <w:tcBorders>
              <w:top w:val="nil"/>
              <w:left w:val="nil"/>
              <w:bottom w:val="single" w:sz="8" w:space="0" w:color="auto"/>
              <w:right w:val="single" w:sz="8" w:space="0" w:color="auto"/>
            </w:tcBorders>
            <w:shd w:val="clear" w:color="auto" w:fill="auto"/>
            <w:noWrap/>
            <w:vAlign w:val="center"/>
            <w:hideMark/>
          </w:tcPr>
          <w:p w14:paraId="35191550" w14:textId="77777777" w:rsidR="00244D3D" w:rsidRPr="00244D3D" w:rsidRDefault="00244D3D" w:rsidP="00244D3D">
            <w:pPr>
              <w:spacing w:after="0" w:line="240" w:lineRule="auto"/>
              <w:jc w:val="right"/>
              <w:rPr>
                <w:rFonts w:ascii="Calibri" w:eastAsia="Times New Roman" w:hAnsi="Calibri" w:cs="Calibri"/>
                <w:color w:val="000000"/>
                <w:lang w:eastAsia="tr-TR" w:bidi="ar-SA"/>
              </w:rPr>
            </w:pPr>
            <w:r w:rsidRPr="00244D3D">
              <w:rPr>
                <w:rFonts w:ascii="Calibri" w:eastAsia="Times New Roman" w:hAnsi="Calibri" w:cs="Calibri"/>
                <w:color w:val="000000"/>
                <w:lang w:eastAsia="tr-TR" w:bidi="ar-SA"/>
              </w:rPr>
              <w:t>25,4</w:t>
            </w:r>
          </w:p>
        </w:tc>
        <w:tc>
          <w:tcPr>
            <w:tcW w:w="817" w:type="dxa"/>
            <w:tcBorders>
              <w:top w:val="nil"/>
              <w:left w:val="nil"/>
              <w:bottom w:val="single" w:sz="8" w:space="0" w:color="auto"/>
              <w:right w:val="single" w:sz="8" w:space="0" w:color="auto"/>
            </w:tcBorders>
            <w:shd w:val="clear" w:color="auto" w:fill="auto"/>
            <w:noWrap/>
            <w:vAlign w:val="center"/>
            <w:hideMark/>
          </w:tcPr>
          <w:p w14:paraId="1E537CA0" w14:textId="77777777" w:rsidR="00244D3D" w:rsidRPr="00244D3D" w:rsidRDefault="00244D3D" w:rsidP="00244D3D">
            <w:pPr>
              <w:spacing w:after="0" w:line="240" w:lineRule="auto"/>
              <w:jc w:val="right"/>
              <w:rPr>
                <w:rFonts w:ascii="Calibri" w:eastAsia="Times New Roman" w:hAnsi="Calibri" w:cs="Calibri"/>
                <w:color w:val="000000"/>
                <w:lang w:eastAsia="tr-TR" w:bidi="ar-SA"/>
              </w:rPr>
            </w:pPr>
            <w:r w:rsidRPr="00244D3D">
              <w:rPr>
                <w:rFonts w:ascii="Calibri" w:eastAsia="Times New Roman" w:hAnsi="Calibri" w:cs="Calibri"/>
                <w:color w:val="000000"/>
                <w:lang w:eastAsia="tr-TR" w:bidi="ar-SA"/>
              </w:rPr>
              <w:t>1,38</w:t>
            </w:r>
          </w:p>
        </w:tc>
      </w:tr>
      <w:tr w:rsidR="00244D3D" w:rsidRPr="00244D3D" w14:paraId="6857701E" w14:textId="77777777" w:rsidTr="00244D3D">
        <w:trPr>
          <w:trHeight w:val="264"/>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14:paraId="60904B5B" w14:textId="77777777" w:rsidR="00244D3D" w:rsidRPr="00244D3D" w:rsidRDefault="00244D3D" w:rsidP="00244D3D">
            <w:pPr>
              <w:spacing w:after="0" w:line="240" w:lineRule="auto"/>
              <w:rPr>
                <w:rFonts w:ascii="Calibri" w:eastAsia="Times New Roman" w:hAnsi="Calibri" w:cs="Calibri"/>
                <w:b/>
                <w:bCs/>
                <w:color w:val="FFFFFF"/>
                <w:lang w:eastAsia="tr-TR" w:bidi="ar-SA"/>
              </w:rPr>
            </w:pPr>
            <w:r w:rsidRPr="00244D3D">
              <w:rPr>
                <w:rFonts w:ascii="Calibri" w:eastAsia="Times New Roman" w:hAnsi="Calibri" w:cs="Calibri"/>
                <w:b/>
                <w:bCs/>
                <w:color w:val="FFFFFF"/>
                <w:lang w:eastAsia="tr-TR" w:bidi="ar-SA"/>
              </w:rPr>
              <w:t>AKDENİZ</w:t>
            </w:r>
          </w:p>
        </w:tc>
        <w:tc>
          <w:tcPr>
            <w:tcW w:w="965" w:type="dxa"/>
            <w:tcBorders>
              <w:top w:val="nil"/>
              <w:left w:val="nil"/>
              <w:bottom w:val="single" w:sz="8" w:space="0" w:color="auto"/>
              <w:right w:val="single" w:sz="8" w:space="0" w:color="auto"/>
            </w:tcBorders>
            <w:shd w:val="clear" w:color="auto" w:fill="auto"/>
            <w:noWrap/>
            <w:vAlign w:val="center"/>
            <w:hideMark/>
          </w:tcPr>
          <w:p w14:paraId="1AA7C7E4" w14:textId="77777777" w:rsidR="00244D3D" w:rsidRPr="00244D3D" w:rsidRDefault="00244D3D" w:rsidP="00244D3D">
            <w:pPr>
              <w:spacing w:after="0" w:line="240" w:lineRule="auto"/>
              <w:jc w:val="right"/>
              <w:rPr>
                <w:rFonts w:ascii="Calibri" w:eastAsia="Times New Roman" w:hAnsi="Calibri" w:cs="Calibri"/>
                <w:color w:val="000000"/>
                <w:lang w:eastAsia="tr-TR" w:bidi="ar-SA"/>
              </w:rPr>
            </w:pPr>
            <w:r w:rsidRPr="00244D3D">
              <w:rPr>
                <w:rFonts w:ascii="Calibri" w:eastAsia="Times New Roman" w:hAnsi="Calibri" w:cs="Calibri"/>
                <w:color w:val="000000"/>
                <w:lang w:eastAsia="tr-TR" w:bidi="ar-SA"/>
              </w:rPr>
              <w:t>3,6</w:t>
            </w:r>
          </w:p>
        </w:tc>
        <w:tc>
          <w:tcPr>
            <w:tcW w:w="1143" w:type="dxa"/>
            <w:tcBorders>
              <w:top w:val="nil"/>
              <w:left w:val="nil"/>
              <w:bottom w:val="single" w:sz="8" w:space="0" w:color="auto"/>
              <w:right w:val="single" w:sz="8" w:space="0" w:color="auto"/>
            </w:tcBorders>
            <w:shd w:val="clear" w:color="auto" w:fill="auto"/>
            <w:noWrap/>
            <w:vAlign w:val="center"/>
            <w:hideMark/>
          </w:tcPr>
          <w:p w14:paraId="31AC2389" w14:textId="77777777" w:rsidR="00244D3D" w:rsidRPr="00244D3D" w:rsidRDefault="00244D3D" w:rsidP="00244D3D">
            <w:pPr>
              <w:spacing w:after="0" w:line="240" w:lineRule="auto"/>
              <w:jc w:val="right"/>
              <w:rPr>
                <w:rFonts w:ascii="Calibri" w:eastAsia="Times New Roman" w:hAnsi="Calibri" w:cs="Calibri"/>
                <w:color w:val="000000"/>
                <w:lang w:eastAsia="tr-TR" w:bidi="ar-SA"/>
              </w:rPr>
            </w:pPr>
            <w:r w:rsidRPr="00244D3D">
              <w:rPr>
                <w:rFonts w:ascii="Calibri" w:eastAsia="Times New Roman" w:hAnsi="Calibri" w:cs="Calibri"/>
                <w:color w:val="000000"/>
                <w:lang w:eastAsia="tr-TR" w:bidi="ar-SA"/>
              </w:rPr>
              <w:t>17,9</w:t>
            </w:r>
          </w:p>
        </w:tc>
        <w:tc>
          <w:tcPr>
            <w:tcW w:w="666" w:type="dxa"/>
            <w:tcBorders>
              <w:top w:val="nil"/>
              <w:left w:val="nil"/>
              <w:bottom w:val="single" w:sz="8" w:space="0" w:color="auto"/>
              <w:right w:val="single" w:sz="8" w:space="0" w:color="auto"/>
            </w:tcBorders>
            <w:shd w:val="clear" w:color="auto" w:fill="auto"/>
            <w:noWrap/>
            <w:vAlign w:val="center"/>
            <w:hideMark/>
          </w:tcPr>
          <w:p w14:paraId="33DC10F8" w14:textId="77777777" w:rsidR="00244D3D" w:rsidRPr="00244D3D" w:rsidRDefault="00244D3D" w:rsidP="00244D3D">
            <w:pPr>
              <w:spacing w:after="0" w:line="240" w:lineRule="auto"/>
              <w:jc w:val="right"/>
              <w:rPr>
                <w:rFonts w:ascii="Calibri" w:eastAsia="Times New Roman" w:hAnsi="Calibri" w:cs="Calibri"/>
                <w:color w:val="000000"/>
                <w:lang w:eastAsia="tr-TR" w:bidi="ar-SA"/>
              </w:rPr>
            </w:pPr>
            <w:r w:rsidRPr="00244D3D">
              <w:rPr>
                <w:rFonts w:ascii="Calibri" w:eastAsia="Times New Roman" w:hAnsi="Calibri" w:cs="Calibri"/>
                <w:color w:val="000000"/>
                <w:lang w:eastAsia="tr-TR" w:bidi="ar-SA"/>
              </w:rPr>
              <w:t>6,4</w:t>
            </w:r>
          </w:p>
        </w:tc>
        <w:tc>
          <w:tcPr>
            <w:tcW w:w="769" w:type="dxa"/>
            <w:tcBorders>
              <w:top w:val="nil"/>
              <w:left w:val="nil"/>
              <w:bottom w:val="single" w:sz="8" w:space="0" w:color="auto"/>
              <w:right w:val="single" w:sz="8" w:space="0" w:color="auto"/>
            </w:tcBorders>
            <w:shd w:val="clear" w:color="auto" w:fill="auto"/>
            <w:noWrap/>
            <w:vAlign w:val="center"/>
            <w:hideMark/>
          </w:tcPr>
          <w:p w14:paraId="1C83B78A" w14:textId="77777777" w:rsidR="00244D3D" w:rsidRPr="00244D3D" w:rsidRDefault="00244D3D" w:rsidP="00244D3D">
            <w:pPr>
              <w:spacing w:after="0" w:line="240" w:lineRule="auto"/>
              <w:jc w:val="right"/>
              <w:rPr>
                <w:rFonts w:ascii="Calibri" w:eastAsia="Times New Roman" w:hAnsi="Calibri" w:cs="Calibri"/>
                <w:color w:val="000000"/>
                <w:lang w:eastAsia="tr-TR" w:bidi="ar-SA"/>
              </w:rPr>
            </w:pPr>
            <w:r w:rsidRPr="00244D3D">
              <w:rPr>
                <w:rFonts w:ascii="Calibri" w:eastAsia="Times New Roman" w:hAnsi="Calibri" w:cs="Calibri"/>
                <w:color w:val="000000"/>
                <w:lang w:eastAsia="tr-TR" w:bidi="ar-SA"/>
              </w:rPr>
              <w:t>27,9</w:t>
            </w:r>
          </w:p>
        </w:tc>
        <w:tc>
          <w:tcPr>
            <w:tcW w:w="1022" w:type="dxa"/>
            <w:tcBorders>
              <w:top w:val="nil"/>
              <w:left w:val="nil"/>
              <w:bottom w:val="single" w:sz="8" w:space="0" w:color="auto"/>
              <w:right w:val="single" w:sz="8" w:space="0" w:color="auto"/>
            </w:tcBorders>
            <w:shd w:val="clear" w:color="auto" w:fill="auto"/>
            <w:noWrap/>
            <w:vAlign w:val="center"/>
            <w:hideMark/>
          </w:tcPr>
          <w:p w14:paraId="0424DA84" w14:textId="77777777" w:rsidR="00244D3D" w:rsidRPr="00244D3D" w:rsidRDefault="00244D3D" w:rsidP="00244D3D">
            <w:pPr>
              <w:spacing w:after="0" w:line="240" w:lineRule="auto"/>
              <w:jc w:val="right"/>
              <w:rPr>
                <w:rFonts w:ascii="Calibri" w:eastAsia="Times New Roman" w:hAnsi="Calibri" w:cs="Calibri"/>
                <w:color w:val="000000"/>
                <w:lang w:eastAsia="tr-TR" w:bidi="ar-SA"/>
              </w:rPr>
            </w:pPr>
            <w:r w:rsidRPr="00244D3D">
              <w:rPr>
                <w:rFonts w:ascii="Calibri" w:eastAsia="Times New Roman" w:hAnsi="Calibri" w:cs="Calibri"/>
                <w:color w:val="000000"/>
                <w:lang w:eastAsia="tr-TR" w:bidi="ar-SA"/>
              </w:rPr>
              <w:t>4,5</w:t>
            </w:r>
          </w:p>
        </w:tc>
        <w:tc>
          <w:tcPr>
            <w:tcW w:w="1143" w:type="dxa"/>
            <w:tcBorders>
              <w:top w:val="nil"/>
              <w:left w:val="nil"/>
              <w:bottom w:val="single" w:sz="8" w:space="0" w:color="auto"/>
              <w:right w:val="single" w:sz="8" w:space="0" w:color="auto"/>
            </w:tcBorders>
            <w:shd w:val="clear" w:color="auto" w:fill="auto"/>
            <w:noWrap/>
            <w:vAlign w:val="center"/>
            <w:hideMark/>
          </w:tcPr>
          <w:p w14:paraId="14DFA1F8" w14:textId="77777777" w:rsidR="00244D3D" w:rsidRPr="00244D3D" w:rsidRDefault="00244D3D" w:rsidP="00244D3D">
            <w:pPr>
              <w:spacing w:after="0" w:line="240" w:lineRule="auto"/>
              <w:jc w:val="right"/>
              <w:rPr>
                <w:rFonts w:ascii="Calibri" w:eastAsia="Times New Roman" w:hAnsi="Calibri" w:cs="Calibri"/>
                <w:color w:val="000000"/>
                <w:lang w:eastAsia="tr-TR" w:bidi="ar-SA"/>
              </w:rPr>
            </w:pPr>
            <w:r w:rsidRPr="00244D3D">
              <w:rPr>
                <w:rFonts w:ascii="Calibri" w:eastAsia="Times New Roman" w:hAnsi="Calibri" w:cs="Calibri"/>
                <w:color w:val="000000"/>
                <w:lang w:eastAsia="tr-TR" w:bidi="ar-SA"/>
              </w:rPr>
              <w:t>15,1</w:t>
            </w:r>
          </w:p>
        </w:tc>
        <w:tc>
          <w:tcPr>
            <w:tcW w:w="666" w:type="dxa"/>
            <w:tcBorders>
              <w:top w:val="nil"/>
              <w:left w:val="nil"/>
              <w:bottom w:val="single" w:sz="8" w:space="0" w:color="auto"/>
              <w:right w:val="single" w:sz="8" w:space="0" w:color="auto"/>
            </w:tcBorders>
            <w:shd w:val="clear" w:color="auto" w:fill="auto"/>
            <w:noWrap/>
            <w:vAlign w:val="center"/>
            <w:hideMark/>
          </w:tcPr>
          <w:p w14:paraId="62555A6B" w14:textId="77777777" w:rsidR="00244D3D" w:rsidRPr="00244D3D" w:rsidRDefault="00244D3D" w:rsidP="00244D3D">
            <w:pPr>
              <w:spacing w:after="0" w:line="240" w:lineRule="auto"/>
              <w:jc w:val="right"/>
              <w:rPr>
                <w:rFonts w:ascii="Calibri" w:eastAsia="Times New Roman" w:hAnsi="Calibri" w:cs="Calibri"/>
                <w:color w:val="000000"/>
                <w:lang w:eastAsia="tr-TR" w:bidi="ar-SA"/>
              </w:rPr>
            </w:pPr>
            <w:r w:rsidRPr="00244D3D">
              <w:rPr>
                <w:rFonts w:ascii="Calibri" w:eastAsia="Times New Roman" w:hAnsi="Calibri" w:cs="Calibri"/>
                <w:color w:val="000000"/>
                <w:lang w:eastAsia="tr-TR" w:bidi="ar-SA"/>
              </w:rPr>
              <w:t>5,7</w:t>
            </w:r>
          </w:p>
        </w:tc>
        <w:tc>
          <w:tcPr>
            <w:tcW w:w="642" w:type="dxa"/>
            <w:tcBorders>
              <w:top w:val="nil"/>
              <w:left w:val="nil"/>
              <w:bottom w:val="single" w:sz="8" w:space="0" w:color="auto"/>
              <w:right w:val="single" w:sz="8" w:space="0" w:color="auto"/>
            </w:tcBorders>
            <w:shd w:val="clear" w:color="auto" w:fill="auto"/>
            <w:noWrap/>
            <w:vAlign w:val="center"/>
            <w:hideMark/>
          </w:tcPr>
          <w:p w14:paraId="7F7AA4F7" w14:textId="77777777" w:rsidR="00244D3D" w:rsidRPr="00244D3D" w:rsidRDefault="00244D3D" w:rsidP="00244D3D">
            <w:pPr>
              <w:spacing w:after="0" w:line="240" w:lineRule="auto"/>
              <w:jc w:val="right"/>
              <w:rPr>
                <w:rFonts w:ascii="Calibri" w:eastAsia="Times New Roman" w:hAnsi="Calibri" w:cs="Calibri"/>
                <w:color w:val="000000"/>
                <w:lang w:eastAsia="tr-TR" w:bidi="ar-SA"/>
              </w:rPr>
            </w:pPr>
            <w:r w:rsidRPr="00244D3D">
              <w:rPr>
                <w:rFonts w:ascii="Calibri" w:eastAsia="Times New Roman" w:hAnsi="Calibri" w:cs="Calibri"/>
                <w:color w:val="000000"/>
                <w:lang w:eastAsia="tr-TR" w:bidi="ar-SA"/>
              </w:rPr>
              <w:t>25,3</w:t>
            </w:r>
          </w:p>
        </w:tc>
        <w:tc>
          <w:tcPr>
            <w:tcW w:w="817" w:type="dxa"/>
            <w:tcBorders>
              <w:top w:val="nil"/>
              <w:left w:val="nil"/>
              <w:bottom w:val="single" w:sz="8" w:space="0" w:color="auto"/>
              <w:right w:val="single" w:sz="8" w:space="0" w:color="auto"/>
            </w:tcBorders>
            <w:shd w:val="clear" w:color="auto" w:fill="auto"/>
            <w:noWrap/>
            <w:vAlign w:val="center"/>
            <w:hideMark/>
          </w:tcPr>
          <w:p w14:paraId="1F179FBA" w14:textId="77777777" w:rsidR="00244D3D" w:rsidRPr="00244D3D" w:rsidRDefault="00244D3D" w:rsidP="00244D3D">
            <w:pPr>
              <w:spacing w:after="0" w:line="240" w:lineRule="auto"/>
              <w:jc w:val="right"/>
              <w:rPr>
                <w:rFonts w:ascii="Calibri" w:eastAsia="Times New Roman" w:hAnsi="Calibri" w:cs="Calibri"/>
                <w:color w:val="000000"/>
                <w:lang w:eastAsia="tr-TR" w:bidi="ar-SA"/>
              </w:rPr>
            </w:pPr>
            <w:r w:rsidRPr="00244D3D">
              <w:rPr>
                <w:rFonts w:ascii="Calibri" w:eastAsia="Times New Roman" w:hAnsi="Calibri" w:cs="Calibri"/>
                <w:color w:val="000000"/>
                <w:lang w:eastAsia="tr-TR" w:bidi="ar-SA"/>
              </w:rPr>
              <w:t>-9,13</w:t>
            </w:r>
          </w:p>
        </w:tc>
      </w:tr>
      <w:tr w:rsidR="00244D3D" w:rsidRPr="00244D3D" w14:paraId="19449D1C" w14:textId="77777777" w:rsidTr="00244D3D">
        <w:trPr>
          <w:trHeight w:val="264"/>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14:paraId="7D752F06" w14:textId="77777777" w:rsidR="00244D3D" w:rsidRPr="00244D3D" w:rsidRDefault="00244D3D" w:rsidP="00244D3D">
            <w:pPr>
              <w:spacing w:after="0" w:line="240" w:lineRule="auto"/>
              <w:rPr>
                <w:rFonts w:ascii="Calibri" w:eastAsia="Times New Roman" w:hAnsi="Calibri" w:cs="Calibri"/>
                <w:b/>
                <w:bCs/>
                <w:color w:val="FFFFFF"/>
                <w:lang w:eastAsia="tr-TR" w:bidi="ar-SA"/>
              </w:rPr>
            </w:pPr>
            <w:r w:rsidRPr="00244D3D">
              <w:rPr>
                <w:rFonts w:ascii="Calibri" w:eastAsia="Times New Roman" w:hAnsi="Calibri" w:cs="Calibri"/>
                <w:b/>
                <w:bCs/>
                <w:color w:val="FFFFFF"/>
                <w:lang w:eastAsia="tr-TR" w:bidi="ar-SA"/>
              </w:rPr>
              <w:t>ULUDAĞ</w:t>
            </w:r>
          </w:p>
        </w:tc>
        <w:tc>
          <w:tcPr>
            <w:tcW w:w="965" w:type="dxa"/>
            <w:tcBorders>
              <w:top w:val="nil"/>
              <w:left w:val="nil"/>
              <w:bottom w:val="single" w:sz="8" w:space="0" w:color="auto"/>
              <w:right w:val="single" w:sz="8" w:space="0" w:color="auto"/>
            </w:tcBorders>
            <w:shd w:val="clear" w:color="auto" w:fill="auto"/>
            <w:noWrap/>
            <w:vAlign w:val="center"/>
            <w:hideMark/>
          </w:tcPr>
          <w:p w14:paraId="1399EA40" w14:textId="77777777" w:rsidR="00244D3D" w:rsidRPr="00244D3D" w:rsidRDefault="00244D3D" w:rsidP="00244D3D">
            <w:pPr>
              <w:spacing w:after="0" w:line="240" w:lineRule="auto"/>
              <w:jc w:val="right"/>
              <w:rPr>
                <w:rFonts w:ascii="Calibri" w:eastAsia="Times New Roman" w:hAnsi="Calibri" w:cs="Calibri"/>
                <w:color w:val="000000"/>
                <w:lang w:eastAsia="tr-TR" w:bidi="ar-SA"/>
              </w:rPr>
            </w:pPr>
            <w:r w:rsidRPr="00244D3D">
              <w:rPr>
                <w:rFonts w:ascii="Calibri" w:eastAsia="Times New Roman" w:hAnsi="Calibri" w:cs="Calibri"/>
                <w:color w:val="000000"/>
                <w:lang w:eastAsia="tr-TR" w:bidi="ar-SA"/>
              </w:rPr>
              <w:t>2,1</w:t>
            </w:r>
          </w:p>
        </w:tc>
        <w:tc>
          <w:tcPr>
            <w:tcW w:w="1143" w:type="dxa"/>
            <w:tcBorders>
              <w:top w:val="nil"/>
              <w:left w:val="nil"/>
              <w:bottom w:val="single" w:sz="8" w:space="0" w:color="auto"/>
              <w:right w:val="single" w:sz="8" w:space="0" w:color="auto"/>
            </w:tcBorders>
            <w:shd w:val="clear" w:color="auto" w:fill="auto"/>
            <w:noWrap/>
            <w:vAlign w:val="center"/>
            <w:hideMark/>
          </w:tcPr>
          <w:p w14:paraId="12BC507A" w14:textId="77777777" w:rsidR="00244D3D" w:rsidRPr="00244D3D" w:rsidRDefault="00244D3D" w:rsidP="00244D3D">
            <w:pPr>
              <w:spacing w:after="0" w:line="240" w:lineRule="auto"/>
              <w:jc w:val="right"/>
              <w:rPr>
                <w:rFonts w:ascii="Calibri" w:eastAsia="Times New Roman" w:hAnsi="Calibri" w:cs="Calibri"/>
                <w:color w:val="000000"/>
                <w:lang w:eastAsia="tr-TR" w:bidi="ar-SA"/>
              </w:rPr>
            </w:pPr>
            <w:r w:rsidRPr="00244D3D">
              <w:rPr>
                <w:rFonts w:ascii="Calibri" w:eastAsia="Times New Roman" w:hAnsi="Calibri" w:cs="Calibri"/>
                <w:color w:val="000000"/>
                <w:lang w:eastAsia="tr-TR" w:bidi="ar-SA"/>
              </w:rPr>
              <w:t>10,5</w:t>
            </w:r>
          </w:p>
        </w:tc>
        <w:tc>
          <w:tcPr>
            <w:tcW w:w="666" w:type="dxa"/>
            <w:tcBorders>
              <w:top w:val="nil"/>
              <w:left w:val="nil"/>
              <w:bottom w:val="single" w:sz="8" w:space="0" w:color="auto"/>
              <w:right w:val="single" w:sz="8" w:space="0" w:color="auto"/>
            </w:tcBorders>
            <w:shd w:val="clear" w:color="auto" w:fill="auto"/>
            <w:noWrap/>
            <w:vAlign w:val="center"/>
            <w:hideMark/>
          </w:tcPr>
          <w:p w14:paraId="5D6806C6" w14:textId="77777777" w:rsidR="00244D3D" w:rsidRPr="00244D3D" w:rsidRDefault="00244D3D" w:rsidP="00244D3D">
            <w:pPr>
              <w:spacing w:after="0" w:line="240" w:lineRule="auto"/>
              <w:jc w:val="right"/>
              <w:rPr>
                <w:rFonts w:ascii="Calibri" w:eastAsia="Times New Roman" w:hAnsi="Calibri" w:cs="Calibri"/>
                <w:color w:val="000000"/>
                <w:lang w:eastAsia="tr-TR" w:bidi="ar-SA"/>
              </w:rPr>
            </w:pPr>
            <w:r w:rsidRPr="00244D3D">
              <w:rPr>
                <w:rFonts w:ascii="Calibri" w:eastAsia="Times New Roman" w:hAnsi="Calibri" w:cs="Calibri"/>
                <w:color w:val="000000"/>
                <w:lang w:eastAsia="tr-TR" w:bidi="ar-SA"/>
              </w:rPr>
              <w:t>6,0</w:t>
            </w:r>
          </w:p>
        </w:tc>
        <w:tc>
          <w:tcPr>
            <w:tcW w:w="769" w:type="dxa"/>
            <w:tcBorders>
              <w:top w:val="nil"/>
              <w:left w:val="nil"/>
              <w:bottom w:val="single" w:sz="8" w:space="0" w:color="auto"/>
              <w:right w:val="single" w:sz="8" w:space="0" w:color="auto"/>
            </w:tcBorders>
            <w:shd w:val="clear" w:color="auto" w:fill="auto"/>
            <w:noWrap/>
            <w:vAlign w:val="center"/>
            <w:hideMark/>
          </w:tcPr>
          <w:p w14:paraId="7AD8CB71" w14:textId="77777777" w:rsidR="00244D3D" w:rsidRPr="00244D3D" w:rsidRDefault="00244D3D" w:rsidP="00244D3D">
            <w:pPr>
              <w:spacing w:after="0" w:line="240" w:lineRule="auto"/>
              <w:jc w:val="right"/>
              <w:rPr>
                <w:rFonts w:ascii="Calibri" w:eastAsia="Times New Roman" w:hAnsi="Calibri" w:cs="Calibri"/>
                <w:color w:val="000000"/>
                <w:lang w:eastAsia="tr-TR" w:bidi="ar-SA"/>
              </w:rPr>
            </w:pPr>
            <w:r w:rsidRPr="00244D3D">
              <w:rPr>
                <w:rFonts w:ascii="Calibri" w:eastAsia="Times New Roman" w:hAnsi="Calibri" w:cs="Calibri"/>
                <w:color w:val="000000"/>
                <w:lang w:eastAsia="tr-TR" w:bidi="ar-SA"/>
              </w:rPr>
              <w:t>18,6</w:t>
            </w:r>
          </w:p>
        </w:tc>
        <w:tc>
          <w:tcPr>
            <w:tcW w:w="1022" w:type="dxa"/>
            <w:tcBorders>
              <w:top w:val="nil"/>
              <w:left w:val="nil"/>
              <w:bottom w:val="single" w:sz="8" w:space="0" w:color="auto"/>
              <w:right w:val="single" w:sz="8" w:space="0" w:color="auto"/>
            </w:tcBorders>
            <w:shd w:val="clear" w:color="auto" w:fill="auto"/>
            <w:noWrap/>
            <w:vAlign w:val="center"/>
            <w:hideMark/>
          </w:tcPr>
          <w:p w14:paraId="6A01B55E" w14:textId="77777777" w:rsidR="00244D3D" w:rsidRPr="00244D3D" w:rsidRDefault="00244D3D" w:rsidP="00244D3D">
            <w:pPr>
              <w:spacing w:after="0" w:line="240" w:lineRule="auto"/>
              <w:jc w:val="right"/>
              <w:rPr>
                <w:rFonts w:ascii="Calibri" w:eastAsia="Times New Roman" w:hAnsi="Calibri" w:cs="Calibri"/>
                <w:color w:val="000000"/>
                <w:lang w:eastAsia="tr-TR" w:bidi="ar-SA"/>
              </w:rPr>
            </w:pPr>
            <w:r w:rsidRPr="00244D3D">
              <w:rPr>
                <w:rFonts w:ascii="Calibri" w:eastAsia="Times New Roman" w:hAnsi="Calibri" w:cs="Calibri"/>
                <w:color w:val="000000"/>
                <w:lang w:eastAsia="tr-TR" w:bidi="ar-SA"/>
              </w:rPr>
              <w:t>3,4</w:t>
            </w:r>
          </w:p>
        </w:tc>
        <w:tc>
          <w:tcPr>
            <w:tcW w:w="1143" w:type="dxa"/>
            <w:tcBorders>
              <w:top w:val="nil"/>
              <w:left w:val="nil"/>
              <w:bottom w:val="single" w:sz="8" w:space="0" w:color="auto"/>
              <w:right w:val="single" w:sz="8" w:space="0" w:color="auto"/>
            </w:tcBorders>
            <w:shd w:val="clear" w:color="auto" w:fill="auto"/>
            <w:noWrap/>
            <w:vAlign w:val="center"/>
            <w:hideMark/>
          </w:tcPr>
          <w:p w14:paraId="5E97D926" w14:textId="77777777" w:rsidR="00244D3D" w:rsidRPr="00244D3D" w:rsidRDefault="00244D3D" w:rsidP="00244D3D">
            <w:pPr>
              <w:spacing w:after="0" w:line="240" w:lineRule="auto"/>
              <w:jc w:val="right"/>
              <w:rPr>
                <w:rFonts w:ascii="Calibri" w:eastAsia="Times New Roman" w:hAnsi="Calibri" w:cs="Calibri"/>
                <w:color w:val="000000"/>
                <w:lang w:eastAsia="tr-TR" w:bidi="ar-SA"/>
              </w:rPr>
            </w:pPr>
            <w:r w:rsidRPr="00244D3D">
              <w:rPr>
                <w:rFonts w:ascii="Calibri" w:eastAsia="Times New Roman" w:hAnsi="Calibri" w:cs="Calibri"/>
                <w:color w:val="000000"/>
                <w:lang w:eastAsia="tr-TR" w:bidi="ar-SA"/>
              </w:rPr>
              <w:t>10,4</w:t>
            </w:r>
          </w:p>
        </w:tc>
        <w:tc>
          <w:tcPr>
            <w:tcW w:w="666" w:type="dxa"/>
            <w:tcBorders>
              <w:top w:val="nil"/>
              <w:left w:val="nil"/>
              <w:bottom w:val="single" w:sz="8" w:space="0" w:color="auto"/>
              <w:right w:val="single" w:sz="8" w:space="0" w:color="auto"/>
            </w:tcBorders>
            <w:shd w:val="clear" w:color="auto" w:fill="auto"/>
            <w:noWrap/>
            <w:vAlign w:val="center"/>
            <w:hideMark/>
          </w:tcPr>
          <w:p w14:paraId="02726644" w14:textId="77777777" w:rsidR="00244D3D" w:rsidRPr="00244D3D" w:rsidRDefault="00244D3D" w:rsidP="00244D3D">
            <w:pPr>
              <w:spacing w:after="0" w:line="240" w:lineRule="auto"/>
              <w:jc w:val="right"/>
              <w:rPr>
                <w:rFonts w:ascii="Calibri" w:eastAsia="Times New Roman" w:hAnsi="Calibri" w:cs="Calibri"/>
                <w:color w:val="000000"/>
                <w:lang w:eastAsia="tr-TR" w:bidi="ar-SA"/>
              </w:rPr>
            </w:pPr>
            <w:r w:rsidRPr="00244D3D">
              <w:rPr>
                <w:rFonts w:ascii="Calibri" w:eastAsia="Times New Roman" w:hAnsi="Calibri" w:cs="Calibri"/>
                <w:color w:val="000000"/>
                <w:lang w:eastAsia="tr-TR" w:bidi="ar-SA"/>
              </w:rPr>
              <w:t>5,9</w:t>
            </w:r>
          </w:p>
        </w:tc>
        <w:tc>
          <w:tcPr>
            <w:tcW w:w="642" w:type="dxa"/>
            <w:tcBorders>
              <w:top w:val="nil"/>
              <w:left w:val="nil"/>
              <w:bottom w:val="single" w:sz="8" w:space="0" w:color="auto"/>
              <w:right w:val="single" w:sz="8" w:space="0" w:color="auto"/>
            </w:tcBorders>
            <w:shd w:val="clear" w:color="auto" w:fill="auto"/>
            <w:noWrap/>
            <w:vAlign w:val="center"/>
            <w:hideMark/>
          </w:tcPr>
          <w:p w14:paraId="79CA01E9" w14:textId="77777777" w:rsidR="00244D3D" w:rsidRPr="00244D3D" w:rsidRDefault="00244D3D" w:rsidP="00244D3D">
            <w:pPr>
              <w:spacing w:after="0" w:line="240" w:lineRule="auto"/>
              <w:jc w:val="right"/>
              <w:rPr>
                <w:rFonts w:ascii="Calibri" w:eastAsia="Times New Roman" w:hAnsi="Calibri" w:cs="Calibri"/>
                <w:color w:val="000000"/>
                <w:lang w:eastAsia="tr-TR" w:bidi="ar-SA"/>
              </w:rPr>
            </w:pPr>
            <w:r w:rsidRPr="00244D3D">
              <w:rPr>
                <w:rFonts w:ascii="Calibri" w:eastAsia="Times New Roman" w:hAnsi="Calibri" w:cs="Calibri"/>
                <w:color w:val="000000"/>
                <w:lang w:eastAsia="tr-TR" w:bidi="ar-SA"/>
              </w:rPr>
              <w:t>19,7</w:t>
            </w:r>
          </w:p>
        </w:tc>
        <w:tc>
          <w:tcPr>
            <w:tcW w:w="817" w:type="dxa"/>
            <w:tcBorders>
              <w:top w:val="nil"/>
              <w:left w:val="nil"/>
              <w:bottom w:val="single" w:sz="8" w:space="0" w:color="auto"/>
              <w:right w:val="single" w:sz="8" w:space="0" w:color="auto"/>
            </w:tcBorders>
            <w:shd w:val="clear" w:color="auto" w:fill="auto"/>
            <w:noWrap/>
            <w:vAlign w:val="center"/>
            <w:hideMark/>
          </w:tcPr>
          <w:p w14:paraId="55B8453A" w14:textId="77777777" w:rsidR="00244D3D" w:rsidRPr="00244D3D" w:rsidRDefault="00244D3D" w:rsidP="00244D3D">
            <w:pPr>
              <w:spacing w:after="0" w:line="240" w:lineRule="auto"/>
              <w:jc w:val="right"/>
              <w:rPr>
                <w:rFonts w:ascii="Calibri" w:eastAsia="Times New Roman" w:hAnsi="Calibri" w:cs="Calibri"/>
                <w:color w:val="000000"/>
                <w:lang w:eastAsia="tr-TR" w:bidi="ar-SA"/>
              </w:rPr>
            </w:pPr>
            <w:r w:rsidRPr="00244D3D">
              <w:rPr>
                <w:rFonts w:ascii="Calibri" w:eastAsia="Times New Roman" w:hAnsi="Calibri" w:cs="Calibri"/>
                <w:color w:val="000000"/>
                <w:lang w:eastAsia="tr-TR" w:bidi="ar-SA"/>
              </w:rPr>
              <w:t>6,26</w:t>
            </w:r>
          </w:p>
        </w:tc>
      </w:tr>
      <w:tr w:rsidR="00244D3D" w:rsidRPr="00244D3D" w14:paraId="1873F1D9" w14:textId="77777777" w:rsidTr="00244D3D">
        <w:trPr>
          <w:trHeight w:val="264"/>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14:paraId="784C093E" w14:textId="77777777" w:rsidR="00244D3D" w:rsidRPr="00244D3D" w:rsidRDefault="00244D3D" w:rsidP="00244D3D">
            <w:pPr>
              <w:spacing w:after="0" w:line="240" w:lineRule="auto"/>
              <w:rPr>
                <w:rFonts w:ascii="Calibri" w:eastAsia="Times New Roman" w:hAnsi="Calibri" w:cs="Calibri"/>
                <w:b/>
                <w:bCs/>
                <w:color w:val="FFFFFF"/>
                <w:lang w:eastAsia="tr-TR" w:bidi="ar-SA"/>
              </w:rPr>
            </w:pPr>
            <w:r w:rsidRPr="00244D3D">
              <w:rPr>
                <w:rFonts w:ascii="Calibri" w:eastAsia="Times New Roman" w:hAnsi="Calibri" w:cs="Calibri"/>
                <w:b/>
                <w:bCs/>
                <w:color w:val="FFFFFF"/>
                <w:lang w:eastAsia="tr-TR" w:bidi="ar-SA"/>
              </w:rPr>
              <w:t>BAŞKENT</w:t>
            </w:r>
          </w:p>
        </w:tc>
        <w:tc>
          <w:tcPr>
            <w:tcW w:w="965" w:type="dxa"/>
            <w:tcBorders>
              <w:top w:val="nil"/>
              <w:left w:val="nil"/>
              <w:bottom w:val="single" w:sz="8" w:space="0" w:color="auto"/>
              <w:right w:val="single" w:sz="8" w:space="0" w:color="auto"/>
            </w:tcBorders>
            <w:shd w:val="clear" w:color="auto" w:fill="auto"/>
            <w:noWrap/>
            <w:vAlign w:val="center"/>
            <w:hideMark/>
          </w:tcPr>
          <w:p w14:paraId="180B9A12" w14:textId="77777777" w:rsidR="00244D3D" w:rsidRPr="00244D3D" w:rsidRDefault="00244D3D" w:rsidP="00244D3D">
            <w:pPr>
              <w:spacing w:after="0" w:line="240" w:lineRule="auto"/>
              <w:jc w:val="right"/>
              <w:rPr>
                <w:rFonts w:ascii="Calibri" w:eastAsia="Times New Roman" w:hAnsi="Calibri" w:cs="Calibri"/>
                <w:color w:val="000000"/>
                <w:lang w:eastAsia="tr-TR" w:bidi="ar-SA"/>
              </w:rPr>
            </w:pPr>
            <w:r w:rsidRPr="00244D3D">
              <w:rPr>
                <w:rFonts w:ascii="Calibri" w:eastAsia="Times New Roman" w:hAnsi="Calibri" w:cs="Calibri"/>
                <w:color w:val="000000"/>
                <w:lang w:eastAsia="tr-TR" w:bidi="ar-SA"/>
              </w:rPr>
              <w:t>1,7</w:t>
            </w:r>
          </w:p>
        </w:tc>
        <w:tc>
          <w:tcPr>
            <w:tcW w:w="1143" w:type="dxa"/>
            <w:tcBorders>
              <w:top w:val="nil"/>
              <w:left w:val="nil"/>
              <w:bottom w:val="single" w:sz="8" w:space="0" w:color="auto"/>
              <w:right w:val="single" w:sz="8" w:space="0" w:color="auto"/>
            </w:tcBorders>
            <w:shd w:val="clear" w:color="auto" w:fill="auto"/>
            <w:noWrap/>
            <w:vAlign w:val="center"/>
            <w:hideMark/>
          </w:tcPr>
          <w:p w14:paraId="10225279" w14:textId="77777777" w:rsidR="00244D3D" w:rsidRPr="00244D3D" w:rsidRDefault="00244D3D" w:rsidP="00244D3D">
            <w:pPr>
              <w:spacing w:after="0" w:line="240" w:lineRule="auto"/>
              <w:jc w:val="right"/>
              <w:rPr>
                <w:rFonts w:ascii="Calibri" w:eastAsia="Times New Roman" w:hAnsi="Calibri" w:cs="Calibri"/>
                <w:color w:val="000000"/>
                <w:lang w:eastAsia="tr-TR" w:bidi="ar-SA"/>
              </w:rPr>
            </w:pPr>
            <w:r w:rsidRPr="00244D3D">
              <w:rPr>
                <w:rFonts w:ascii="Calibri" w:eastAsia="Times New Roman" w:hAnsi="Calibri" w:cs="Calibri"/>
                <w:color w:val="000000"/>
                <w:lang w:eastAsia="tr-TR" w:bidi="ar-SA"/>
              </w:rPr>
              <w:t>16,9</w:t>
            </w:r>
          </w:p>
        </w:tc>
        <w:tc>
          <w:tcPr>
            <w:tcW w:w="666" w:type="dxa"/>
            <w:tcBorders>
              <w:top w:val="nil"/>
              <w:left w:val="nil"/>
              <w:bottom w:val="single" w:sz="8" w:space="0" w:color="auto"/>
              <w:right w:val="single" w:sz="8" w:space="0" w:color="auto"/>
            </w:tcBorders>
            <w:shd w:val="clear" w:color="auto" w:fill="auto"/>
            <w:noWrap/>
            <w:vAlign w:val="center"/>
            <w:hideMark/>
          </w:tcPr>
          <w:p w14:paraId="0FC2ACB3" w14:textId="77777777" w:rsidR="00244D3D" w:rsidRPr="00244D3D" w:rsidRDefault="00244D3D" w:rsidP="00244D3D">
            <w:pPr>
              <w:spacing w:after="0" w:line="240" w:lineRule="auto"/>
              <w:jc w:val="right"/>
              <w:rPr>
                <w:rFonts w:ascii="Calibri" w:eastAsia="Times New Roman" w:hAnsi="Calibri" w:cs="Calibri"/>
                <w:color w:val="000000"/>
                <w:lang w:eastAsia="tr-TR" w:bidi="ar-SA"/>
              </w:rPr>
            </w:pPr>
            <w:r w:rsidRPr="00244D3D">
              <w:rPr>
                <w:rFonts w:ascii="Calibri" w:eastAsia="Times New Roman" w:hAnsi="Calibri" w:cs="Calibri"/>
                <w:color w:val="000000"/>
                <w:lang w:eastAsia="tr-TR" w:bidi="ar-SA"/>
              </w:rPr>
              <w:t>2,3</w:t>
            </w:r>
          </w:p>
        </w:tc>
        <w:tc>
          <w:tcPr>
            <w:tcW w:w="769" w:type="dxa"/>
            <w:tcBorders>
              <w:top w:val="nil"/>
              <w:left w:val="nil"/>
              <w:bottom w:val="single" w:sz="8" w:space="0" w:color="auto"/>
              <w:right w:val="single" w:sz="8" w:space="0" w:color="auto"/>
            </w:tcBorders>
            <w:shd w:val="clear" w:color="auto" w:fill="auto"/>
            <w:noWrap/>
            <w:vAlign w:val="center"/>
            <w:hideMark/>
          </w:tcPr>
          <w:p w14:paraId="3A68001B" w14:textId="77777777" w:rsidR="00244D3D" w:rsidRPr="00244D3D" w:rsidRDefault="00244D3D" w:rsidP="00244D3D">
            <w:pPr>
              <w:spacing w:after="0" w:line="240" w:lineRule="auto"/>
              <w:jc w:val="right"/>
              <w:rPr>
                <w:rFonts w:ascii="Calibri" w:eastAsia="Times New Roman" w:hAnsi="Calibri" w:cs="Calibri"/>
                <w:color w:val="000000"/>
                <w:lang w:eastAsia="tr-TR" w:bidi="ar-SA"/>
              </w:rPr>
            </w:pPr>
            <w:r w:rsidRPr="00244D3D">
              <w:rPr>
                <w:rFonts w:ascii="Calibri" w:eastAsia="Times New Roman" w:hAnsi="Calibri" w:cs="Calibri"/>
                <w:color w:val="000000"/>
                <w:lang w:eastAsia="tr-TR" w:bidi="ar-SA"/>
              </w:rPr>
              <w:t>20,8</w:t>
            </w:r>
          </w:p>
        </w:tc>
        <w:tc>
          <w:tcPr>
            <w:tcW w:w="1022" w:type="dxa"/>
            <w:tcBorders>
              <w:top w:val="nil"/>
              <w:left w:val="nil"/>
              <w:bottom w:val="single" w:sz="8" w:space="0" w:color="auto"/>
              <w:right w:val="single" w:sz="8" w:space="0" w:color="auto"/>
            </w:tcBorders>
            <w:shd w:val="clear" w:color="auto" w:fill="auto"/>
            <w:noWrap/>
            <w:vAlign w:val="center"/>
            <w:hideMark/>
          </w:tcPr>
          <w:p w14:paraId="42D8E4AC" w14:textId="77777777" w:rsidR="00244D3D" w:rsidRPr="00244D3D" w:rsidRDefault="00244D3D" w:rsidP="00244D3D">
            <w:pPr>
              <w:spacing w:after="0" w:line="240" w:lineRule="auto"/>
              <w:jc w:val="right"/>
              <w:rPr>
                <w:rFonts w:ascii="Calibri" w:eastAsia="Times New Roman" w:hAnsi="Calibri" w:cs="Calibri"/>
                <w:color w:val="000000"/>
                <w:lang w:eastAsia="tr-TR" w:bidi="ar-SA"/>
              </w:rPr>
            </w:pPr>
            <w:r w:rsidRPr="00244D3D">
              <w:rPr>
                <w:rFonts w:ascii="Calibri" w:eastAsia="Times New Roman" w:hAnsi="Calibri" w:cs="Calibri"/>
                <w:color w:val="000000"/>
                <w:lang w:eastAsia="tr-TR" w:bidi="ar-SA"/>
              </w:rPr>
              <w:t>1,4</w:t>
            </w:r>
          </w:p>
        </w:tc>
        <w:tc>
          <w:tcPr>
            <w:tcW w:w="1143" w:type="dxa"/>
            <w:tcBorders>
              <w:top w:val="nil"/>
              <w:left w:val="nil"/>
              <w:bottom w:val="single" w:sz="8" w:space="0" w:color="auto"/>
              <w:right w:val="single" w:sz="8" w:space="0" w:color="auto"/>
            </w:tcBorders>
            <w:shd w:val="clear" w:color="auto" w:fill="auto"/>
            <w:noWrap/>
            <w:vAlign w:val="center"/>
            <w:hideMark/>
          </w:tcPr>
          <w:p w14:paraId="15C984A9" w14:textId="77777777" w:rsidR="00244D3D" w:rsidRPr="00244D3D" w:rsidRDefault="00244D3D" w:rsidP="00244D3D">
            <w:pPr>
              <w:spacing w:after="0" w:line="240" w:lineRule="auto"/>
              <w:jc w:val="right"/>
              <w:rPr>
                <w:rFonts w:ascii="Calibri" w:eastAsia="Times New Roman" w:hAnsi="Calibri" w:cs="Calibri"/>
                <w:color w:val="000000"/>
                <w:lang w:eastAsia="tr-TR" w:bidi="ar-SA"/>
              </w:rPr>
            </w:pPr>
            <w:r w:rsidRPr="00244D3D">
              <w:rPr>
                <w:rFonts w:ascii="Calibri" w:eastAsia="Times New Roman" w:hAnsi="Calibri" w:cs="Calibri"/>
                <w:color w:val="000000"/>
                <w:lang w:eastAsia="tr-TR" w:bidi="ar-SA"/>
              </w:rPr>
              <w:t>15,5</w:t>
            </w:r>
          </w:p>
        </w:tc>
        <w:tc>
          <w:tcPr>
            <w:tcW w:w="666" w:type="dxa"/>
            <w:tcBorders>
              <w:top w:val="nil"/>
              <w:left w:val="nil"/>
              <w:bottom w:val="single" w:sz="8" w:space="0" w:color="auto"/>
              <w:right w:val="single" w:sz="8" w:space="0" w:color="auto"/>
            </w:tcBorders>
            <w:shd w:val="clear" w:color="auto" w:fill="auto"/>
            <w:noWrap/>
            <w:vAlign w:val="center"/>
            <w:hideMark/>
          </w:tcPr>
          <w:p w14:paraId="6EF309A1" w14:textId="77777777" w:rsidR="00244D3D" w:rsidRPr="00244D3D" w:rsidRDefault="00244D3D" w:rsidP="00244D3D">
            <w:pPr>
              <w:spacing w:after="0" w:line="240" w:lineRule="auto"/>
              <w:jc w:val="right"/>
              <w:rPr>
                <w:rFonts w:ascii="Calibri" w:eastAsia="Times New Roman" w:hAnsi="Calibri" w:cs="Calibri"/>
                <w:color w:val="000000"/>
                <w:lang w:eastAsia="tr-TR" w:bidi="ar-SA"/>
              </w:rPr>
            </w:pPr>
            <w:r w:rsidRPr="00244D3D">
              <w:rPr>
                <w:rFonts w:ascii="Calibri" w:eastAsia="Times New Roman" w:hAnsi="Calibri" w:cs="Calibri"/>
                <w:color w:val="000000"/>
                <w:lang w:eastAsia="tr-TR" w:bidi="ar-SA"/>
              </w:rPr>
              <w:t>2,5</w:t>
            </w:r>
          </w:p>
        </w:tc>
        <w:tc>
          <w:tcPr>
            <w:tcW w:w="642" w:type="dxa"/>
            <w:tcBorders>
              <w:top w:val="nil"/>
              <w:left w:val="nil"/>
              <w:bottom w:val="single" w:sz="8" w:space="0" w:color="auto"/>
              <w:right w:val="single" w:sz="8" w:space="0" w:color="auto"/>
            </w:tcBorders>
            <w:shd w:val="clear" w:color="auto" w:fill="auto"/>
            <w:noWrap/>
            <w:vAlign w:val="center"/>
            <w:hideMark/>
          </w:tcPr>
          <w:p w14:paraId="7CC55534" w14:textId="77777777" w:rsidR="00244D3D" w:rsidRPr="00244D3D" w:rsidRDefault="00244D3D" w:rsidP="00244D3D">
            <w:pPr>
              <w:spacing w:after="0" w:line="240" w:lineRule="auto"/>
              <w:jc w:val="right"/>
              <w:rPr>
                <w:rFonts w:ascii="Calibri" w:eastAsia="Times New Roman" w:hAnsi="Calibri" w:cs="Calibri"/>
                <w:color w:val="000000"/>
                <w:lang w:eastAsia="tr-TR" w:bidi="ar-SA"/>
              </w:rPr>
            </w:pPr>
            <w:r w:rsidRPr="00244D3D">
              <w:rPr>
                <w:rFonts w:ascii="Calibri" w:eastAsia="Times New Roman" w:hAnsi="Calibri" w:cs="Calibri"/>
                <w:color w:val="000000"/>
                <w:lang w:eastAsia="tr-TR" w:bidi="ar-SA"/>
              </w:rPr>
              <w:t>19,3</w:t>
            </w:r>
          </w:p>
        </w:tc>
        <w:tc>
          <w:tcPr>
            <w:tcW w:w="817" w:type="dxa"/>
            <w:tcBorders>
              <w:top w:val="nil"/>
              <w:left w:val="nil"/>
              <w:bottom w:val="single" w:sz="8" w:space="0" w:color="auto"/>
              <w:right w:val="single" w:sz="8" w:space="0" w:color="auto"/>
            </w:tcBorders>
            <w:shd w:val="clear" w:color="auto" w:fill="auto"/>
            <w:noWrap/>
            <w:vAlign w:val="center"/>
            <w:hideMark/>
          </w:tcPr>
          <w:p w14:paraId="3962A580" w14:textId="77777777" w:rsidR="00244D3D" w:rsidRPr="00244D3D" w:rsidRDefault="00244D3D" w:rsidP="00244D3D">
            <w:pPr>
              <w:spacing w:after="0" w:line="240" w:lineRule="auto"/>
              <w:jc w:val="right"/>
              <w:rPr>
                <w:rFonts w:ascii="Calibri" w:eastAsia="Times New Roman" w:hAnsi="Calibri" w:cs="Calibri"/>
                <w:color w:val="000000"/>
                <w:lang w:eastAsia="tr-TR" w:bidi="ar-SA"/>
              </w:rPr>
            </w:pPr>
            <w:r w:rsidRPr="00244D3D">
              <w:rPr>
                <w:rFonts w:ascii="Calibri" w:eastAsia="Times New Roman" w:hAnsi="Calibri" w:cs="Calibri"/>
                <w:color w:val="000000"/>
                <w:lang w:eastAsia="tr-TR" w:bidi="ar-SA"/>
              </w:rPr>
              <w:t>-7,31</w:t>
            </w:r>
          </w:p>
        </w:tc>
      </w:tr>
      <w:tr w:rsidR="00244D3D" w:rsidRPr="00244D3D" w14:paraId="2CBBF5B8" w14:textId="77777777" w:rsidTr="00244D3D">
        <w:trPr>
          <w:trHeight w:val="264"/>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14:paraId="3311DD36" w14:textId="4229C49A" w:rsidR="00244D3D" w:rsidRPr="00244D3D" w:rsidRDefault="00244D3D" w:rsidP="004C3F35">
            <w:pPr>
              <w:spacing w:after="0" w:line="240" w:lineRule="auto"/>
              <w:rPr>
                <w:rFonts w:ascii="Calibri" w:eastAsia="Times New Roman" w:hAnsi="Calibri" w:cs="Calibri"/>
                <w:b/>
                <w:bCs/>
                <w:color w:val="FFFFFF"/>
                <w:lang w:eastAsia="tr-TR" w:bidi="ar-SA"/>
              </w:rPr>
            </w:pPr>
            <w:r w:rsidRPr="00244D3D">
              <w:rPr>
                <w:rFonts w:ascii="Calibri" w:eastAsia="Times New Roman" w:hAnsi="Calibri" w:cs="Calibri"/>
                <w:b/>
                <w:bCs/>
                <w:color w:val="FFFFFF"/>
                <w:lang w:eastAsia="tr-TR" w:bidi="ar-SA"/>
              </w:rPr>
              <w:t xml:space="preserve">KAYSERİ </w:t>
            </w:r>
            <w:r w:rsidR="004C3F35">
              <w:rPr>
                <w:rFonts w:ascii="Calibri" w:eastAsia="Times New Roman" w:hAnsi="Calibri" w:cs="Calibri"/>
                <w:b/>
                <w:bCs/>
                <w:color w:val="FFFFFF"/>
                <w:lang w:eastAsia="tr-TR" w:bidi="ar-SA"/>
              </w:rPr>
              <w:t>and</w:t>
            </w:r>
            <w:r w:rsidRPr="00244D3D">
              <w:rPr>
                <w:rFonts w:ascii="Calibri" w:eastAsia="Times New Roman" w:hAnsi="Calibri" w:cs="Calibri"/>
                <w:b/>
                <w:bCs/>
                <w:color w:val="FFFFFF"/>
                <w:lang w:eastAsia="tr-TR" w:bidi="ar-SA"/>
              </w:rPr>
              <w:t xml:space="preserve"> C.</w:t>
            </w:r>
          </w:p>
        </w:tc>
        <w:tc>
          <w:tcPr>
            <w:tcW w:w="965" w:type="dxa"/>
            <w:tcBorders>
              <w:top w:val="nil"/>
              <w:left w:val="nil"/>
              <w:bottom w:val="single" w:sz="8" w:space="0" w:color="auto"/>
              <w:right w:val="single" w:sz="8" w:space="0" w:color="auto"/>
            </w:tcBorders>
            <w:shd w:val="clear" w:color="auto" w:fill="auto"/>
            <w:noWrap/>
            <w:vAlign w:val="center"/>
            <w:hideMark/>
          </w:tcPr>
          <w:p w14:paraId="4F60301E" w14:textId="77777777" w:rsidR="00244D3D" w:rsidRPr="00244D3D" w:rsidRDefault="00244D3D" w:rsidP="00244D3D">
            <w:pPr>
              <w:spacing w:after="0" w:line="240" w:lineRule="auto"/>
              <w:jc w:val="right"/>
              <w:rPr>
                <w:rFonts w:ascii="Calibri" w:eastAsia="Times New Roman" w:hAnsi="Calibri" w:cs="Calibri"/>
                <w:color w:val="000000"/>
                <w:lang w:eastAsia="tr-TR" w:bidi="ar-SA"/>
              </w:rPr>
            </w:pPr>
            <w:r w:rsidRPr="00244D3D">
              <w:rPr>
                <w:rFonts w:ascii="Calibri" w:eastAsia="Times New Roman" w:hAnsi="Calibri" w:cs="Calibri"/>
                <w:color w:val="000000"/>
                <w:lang w:eastAsia="tr-TR" w:bidi="ar-SA"/>
              </w:rPr>
              <w:t>1,8</w:t>
            </w:r>
          </w:p>
        </w:tc>
        <w:tc>
          <w:tcPr>
            <w:tcW w:w="1143" w:type="dxa"/>
            <w:tcBorders>
              <w:top w:val="nil"/>
              <w:left w:val="nil"/>
              <w:bottom w:val="single" w:sz="8" w:space="0" w:color="auto"/>
              <w:right w:val="single" w:sz="8" w:space="0" w:color="auto"/>
            </w:tcBorders>
            <w:shd w:val="clear" w:color="auto" w:fill="auto"/>
            <w:noWrap/>
            <w:vAlign w:val="center"/>
            <w:hideMark/>
          </w:tcPr>
          <w:p w14:paraId="3822BE06" w14:textId="77777777" w:rsidR="00244D3D" w:rsidRPr="00244D3D" w:rsidRDefault="00244D3D" w:rsidP="00244D3D">
            <w:pPr>
              <w:spacing w:after="0" w:line="240" w:lineRule="auto"/>
              <w:jc w:val="right"/>
              <w:rPr>
                <w:rFonts w:ascii="Calibri" w:eastAsia="Times New Roman" w:hAnsi="Calibri" w:cs="Calibri"/>
                <w:color w:val="000000"/>
                <w:lang w:eastAsia="tr-TR" w:bidi="ar-SA"/>
              </w:rPr>
            </w:pPr>
            <w:r w:rsidRPr="00244D3D">
              <w:rPr>
                <w:rFonts w:ascii="Calibri" w:eastAsia="Times New Roman" w:hAnsi="Calibri" w:cs="Calibri"/>
                <w:color w:val="000000"/>
                <w:lang w:eastAsia="tr-TR" w:bidi="ar-SA"/>
              </w:rPr>
              <w:t>10,7</w:t>
            </w:r>
          </w:p>
        </w:tc>
        <w:tc>
          <w:tcPr>
            <w:tcW w:w="666" w:type="dxa"/>
            <w:tcBorders>
              <w:top w:val="nil"/>
              <w:left w:val="nil"/>
              <w:bottom w:val="single" w:sz="8" w:space="0" w:color="auto"/>
              <w:right w:val="single" w:sz="8" w:space="0" w:color="auto"/>
            </w:tcBorders>
            <w:shd w:val="clear" w:color="auto" w:fill="auto"/>
            <w:noWrap/>
            <w:vAlign w:val="center"/>
            <w:hideMark/>
          </w:tcPr>
          <w:p w14:paraId="27E0BED4" w14:textId="77777777" w:rsidR="00244D3D" w:rsidRPr="00244D3D" w:rsidRDefault="00244D3D" w:rsidP="00244D3D">
            <w:pPr>
              <w:spacing w:after="0" w:line="240" w:lineRule="auto"/>
              <w:jc w:val="right"/>
              <w:rPr>
                <w:rFonts w:ascii="Calibri" w:eastAsia="Times New Roman" w:hAnsi="Calibri" w:cs="Calibri"/>
                <w:color w:val="000000"/>
                <w:lang w:eastAsia="tr-TR" w:bidi="ar-SA"/>
              </w:rPr>
            </w:pPr>
            <w:r w:rsidRPr="00244D3D">
              <w:rPr>
                <w:rFonts w:ascii="Calibri" w:eastAsia="Times New Roman" w:hAnsi="Calibri" w:cs="Calibri"/>
                <w:color w:val="000000"/>
                <w:lang w:eastAsia="tr-TR" w:bidi="ar-SA"/>
              </w:rPr>
              <w:t>13,2</w:t>
            </w:r>
          </w:p>
        </w:tc>
        <w:tc>
          <w:tcPr>
            <w:tcW w:w="769" w:type="dxa"/>
            <w:tcBorders>
              <w:top w:val="nil"/>
              <w:left w:val="nil"/>
              <w:bottom w:val="single" w:sz="8" w:space="0" w:color="auto"/>
              <w:right w:val="single" w:sz="8" w:space="0" w:color="auto"/>
            </w:tcBorders>
            <w:shd w:val="clear" w:color="auto" w:fill="auto"/>
            <w:noWrap/>
            <w:vAlign w:val="center"/>
            <w:hideMark/>
          </w:tcPr>
          <w:p w14:paraId="74058BE7" w14:textId="77777777" w:rsidR="00244D3D" w:rsidRPr="00244D3D" w:rsidRDefault="00244D3D" w:rsidP="00244D3D">
            <w:pPr>
              <w:spacing w:after="0" w:line="240" w:lineRule="auto"/>
              <w:jc w:val="right"/>
              <w:rPr>
                <w:rFonts w:ascii="Calibri" w:eastAsia="Times New Roman" w:hAnsi="Calibri" w:cs="Calibri"/>
                <w:color w:val="000000"/>
                <w:lang w:eastAsia="tr-TR" w:bidi="ar-SA"/>
              </w:rPr>
            </w:pPr>
            <w:r w:rsidRPr="00244D3D">
              <w:rPr>
                <w:rFonts w:ascii="Calibri" w:eastAsia="Times New Roman" w:hAnsi="Calibri" w:cs="Calibri"/>
                <w:color w:val="000000"/>
                <w:lang w:eastAsia="tr-TR" w:bidi="ar-SA"/>
              </w:rPr>
              <w:t>25,8</w:t>
            </w:r>
          </w:p>
        </w:tc>
        <w:tc>
          <w:tcPr>
            <w:tcW w:w="1022" w:type="dxa"/>
            <w:tcBorders>
              <w:top w:val="nil"/>
              <w:left w:val="nil"/>
              <w:bottom w:val="single" w:sz="8" w:space="0" w:color="auto"/>
              <w:right w:val="single" w:sz="8" w:space="0" w:color="auto"/>
            </w:tcBorders>
            <w:shd w:val="clear" w:color="auto" w:fill="auto"/>
            <w:noWrap/>
            <w:vAlign w:val="center"/>
            <w:hideMark/>
          </w:tcPr>
          <w:p w14:paraId="13D5024D" w14:textId="77777777" w:rsidR="00244D3D" w:rsidRPr="00244D3D" w:rsidRDefault="00244D3D" w:rsidP="00244D3D">
            <w:pPr>
              <w:spacing w:after="0" w:line="240" w:lineRule="auto"/>
              <w:jc w:val="right"/>
              <w:rPr>
                <w:rFonts w:ascii="Calibri" w:eastAsia="Times New Roman" w:hAnsi="Calibri" w:cs="Calibri"/>
                <w:color w:val="000000"/>
                <w:lang w:eastAsia="tr-TR" w:bidi="ar-SA"/>
              </w:rPr>
            </w:pPr>
            <w:r w:rsidRPr="00244D3D">
              <w:rPr>
                <w:rFonts w:ascii="Calibri" w:eastAsia="Times New Roman" w:hAnsi="Calibri" w:cs="Calibri"/>
                <w:color w:val="000000"/>
                <w:lang w:eastAsia="tr-TR" w:bidi="ar-SA"/>
              </w:rPr>
              <w:t>1,7</w:t>
            </w:r>
          </w:p>
        </w:tc>
        <w:tc>
          <w:tcPr>
            <w:tcW w:w="1143" w:type="dxa"/>
            <w:tcBorders>
              <w:top w:val="nil"/>
              <w:left w:val="nil"/>
              <w:bottom w:val="single" w:sz="8" w:space="0" w:color="auto"/>
              <w:right w:val="single" w:sz="8" w:space="0" w:color="auto"/>
            </w:tcBorders>
            <w:shd w:val="clear" w:color="auto" w:fill="auto"/>
            <w:noWrap/>
            <w:vAlign w:val="center"/>
            <w:hideMark/>
          </w:tcPr>
          <w:p w14:paraId="6DC5EE4E" w14:textId="77777777" w:rsidR="00244D3D" w:rsidRPr="00244D3D" w:rsidRDefault="00244D3D" w:rsidP="00244D3D">
            <w:pPr>
              <w:spacing w:after="0" w:line="240" w:lineRule="auto"/>
              <w:jc w:val="right"/>
              <w:rPr>
                <w:rFonts w:ascii="Calibri" w:eastAsia="Times New Roman" w:hAnsi="Calibri" w:cs="Calibri"/>
                <w:color w:val="000000"/>
                <w:lang w:eastAsia="tr-TR" w:bidi="ar-SA"/>
              </w:rPr>
            </w:pPr>
            <w:r w:rsidRPr="00244D3D">
              <w:rPr>
                <w:rFonts w:ascii="Calibri" w:eastAsia="Times New Roman" w:hAnsi="Calibri" w:cs="Calibri"/>
                <w:color w:val="000000"/>
                <w:lang w:eastAsia="tr-TR" w:bidi="ar-SA"/>
              </w:rPr>
              <w:t>7,0</w:t>
            </w:r>
          </w:p>
        </w:tc>
        <w:tc>
          <w:tcPr>
            <w:tcW w:w="666" w:type="dxa"/>
            <w:tcBorders>
              <w:top w:val="nil"/>
              <w:left w:val="nil"/>
              <w:bottom w:val="single" w:sz="8" w:space="0" w:color="auto"/>
              <w:right w:val="single" w:sz="8" w:space="0" w:color="auto"/>
            </w:tcBorders>
            <w:shd w:val="clear" w:color="auto" w:fill="auto"/>
            <w:noWrap/>
            <w:vAlign w:val="center"/>
            <w:hideMark/>
          </w:tcPr>
          <w:p w14:paraId="5D54183A" w14:textId="77777777" w:rsidR="00244D3D" w:rsidRPr="00244D3D" w:rsidRDefault="00244D3D" w:rsidP="00244D3D">
            <w:pPr>
              <w:spacing w:after="0" w:line="240" w:lineRule="auto"/>
              <w:jc w:val="right"/>
              <w:rPr>
                <w:rFonts w:ascii="Calibri" w:eastAsia="Times New Roman" w:hAnsi="Calibri" w:cs="Calibri"/>
                <w:color w:val="000000"/>
                <w:lang w:eastAsia="tr-TR" w:bidi="ar-SA"/>
              </w:rPr>
            </w:pPr>
            <w:r w:rsidRPr="00244D3D">
              <w:rPr>
                <w:rFonts w:ascii="Calibri" w:eastAsia="Times New Roman" w:hAnsi="Calibri" w:cs="Calibri"/>
                <w:color w:val="000000"/>
                <w:lang w:eastAsia="tr-TR" w:bidi="ar-SA"/>
              </w:rPr>
              <w:t>10,5</w:t>
            </w:r>
          </w:p>
        </w:tc>
        <w:tc>
          <w:tcPr>
            <w:tcW w:w="642" w:type="dxa"/>
            <w:tcBorders>
              <w:top w:val="nil"/>
              <w:left w:val="nil"/>
              <w:bottom w:val="single" w:sz="8" w:space="0" w:color="auto"/>
              <w:right w:val="single" w:sz="8" w:space="0" w:color="auto"/>
            </w:tcBorders>
            <w:shd w:val="clear" w:color="auto" w:fill="auto"/>
            <w:noWrap/>
            <w:vAlign w:val="center"/>
            <w:hideMark/>
          </w:tcPr>
          <w:p w14:paraId="7E324681" w14:textId="77777777" w:rsidR="00244D3D" w:rsidRPr="00244D3D" w:rsidRDefault="00244D3D" w:rsidP="00244D3D">
            <w:pPr>
              <w:spacing w:after="0" w:line="240" w:lineRule="auto"/>
              <w:jc w:val="right"/>
              <w:rPr>
                <w:rFonts w:ascii="Calibri" w:eastAsia="Times New Roman" w:hAnsi="Calibri" w:cs="Calibri"/>
                <w:color w:val="000000"/>
                <w:lang w:eastAsia="tr-TR" w:bidi="ar-SA"/>
              </w:rPr>
            </w:pPr>
            <w:r w:rsidRPr="00244D3D">
              <w:rPr>
                <w:rFonts w:ascii="Calibri" w:eastAsia="Times New Roman" w:hAnsi="Calibri" w:cs="Calibri"/>
                <w:color w:val="000000"/>
                <w:lang w:eastAsia="tr-TR" w:bidi="ar-SA"/>
              </w:rPr>
              <w:t>19,2</w:t>
            </w:r>
          </w:p>
        </w:tc>
        <w:tc>
          <w:tcPr>
            <w:tcW w:w="817" w:type="dxa"/>
            <w:tcBorders>
              <w:top w:val="nil"/>
              <w:left w:val="nil"/>
              <w:bottom w:val="single" w:sz="8" w:space="0" w:color="auto"/>
              <w:right w:val="single" w:sz="8" w:space="0" w:color="auto"/>
            </w:tcBorders>
            <w:shd w:val="clear" w:color="auto" w:fill="auto"/>
            <w:noWrap/>
            <w:vAlign w:val="center"/>
            <w:hideMark/>
          </w:tcPr>
          <w:p w14:paraId="69C7B01B" w14:textId="77777777" w:rsidR="00244D3D" w:rsidRPr="00244D3D" w:rsidRDefault="00244D3D" w:rsidP="00244D3D">
            <w:pPr>
              <w:spacing w:after="0" w:line="240" w:lineRule="auto"/>
              <w:jc w:val="right"/>
              <w:rPr>
                <w:rFonts w:ascii="Calibri" w:eastAsia="Times New Roman" w:hAnsi="Calibri" w:cs="Calibri"/>
                <w:color w:val="000000"/>
                <w:lang w:eastAsia="tr-TR" w:bidi="ar-SA"/>
              </w:rPr>
            </w:pPr>
            <w:r w:rsidRPr="00244D3D">
              <w:rPr>
                <w:rFonts w:ascii="Calibri" w:eastAsia="Times New Roman" w:hAnsi="Calibri" w:cs="Calibri"/>
                <w:color w:val="000000"/>
                <w:lang w:eastAsia="tr-TR" w:bidi="ar-SA"/>
              </w:rPr>
              <w:t>-25,49</w:t>
            </w:r>
          </w:p>
        </w:tc>
      </w:tr>
      <w:tr w:rsidR="00244D3D" w:rsidRPr="00244D3D" w14:paraId="1DFC9A23" w14:textId="77777777" w:rsidTr="00244D3D">
        <w:trPr>
          <w:trHeight w:val="264"/>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14:paraId="41CE5BA0" w14:textId="77777777" w:rsidR="00244D3D" w:rsidRPr="00244D3D" w:rsidRDefault="00244D3D" w:rsidP="00244D3D">
            <w:pPr>
              <w:spacing w:after="0" w:line="240" w:lineRule="auto"/>
              <w:rPr>
                <w:rFonts w:ascii="Calibri" w:eastAsia="Times New Roman" w:hAnsi="Calibri" w:cs="Calibri"/>
                <w:b/>
                <w:bCs/>
                <w:color w:val="FFFFFF"/>
                <w:lang w:eastAsia="tr-TR" w:bidi="ar-SA"/>
              </w:rPr>
            </w:pPr>
            <w:r w:rsidRPr="00244D3D">
              <w:rPr>
                <w:rFonts w:ascii="Calibri" w:eastAsia="Times New Roman" w:hAnsi="Calibri" w:cs="Calibri"/>
                <w:b/>
                <w:bCs/>
                <w:color w:val="FFFFFF"/>
                <w:lang w:eastAsia="tr-TR" w:bidi="ar-SA"/>
              </w:rPr>
              <w:t>TRAKYA</w:t>
            </w:r>
          </w:p>
        </w:tc>
        <w:tc>
          <w:tcPr>
            <w:tcW w:w="965" w:type="dxa"/>
            <w:tcBorders>
              <w:top w:val="nil"/>
              <w:left w:val="nil"/>
              <w:bottom w:val="single" w:sz="8" w:space="0" w:color="auto"/>
              <w:right w:val="single" w:sz="8" w:space="0" w:color="auto"/>
            </w:tcBorders>
            <w:shd w:val="clear" w:color="auto" w:fill="auto"/>
            <w:noWrap/>
            <w:vAlign w:val="center"/>
            <w:hideMark/>
          </w:tcPr>
          <w:p w14:paraId="249DE36A" w14:textId="77777777" w:rsidR="00244D3D" w:rsidRPr="00244D3D" w:rsidRDefault="00244D3D" w:rsidP="00244D3D">
            <w:pPr>
              <w:spacing w:after="0" w:line="240" w:lineRule="auto"/>
              <w:jc w:val="right"/>
              <w:rPr>
                <w:rFonts w:ascii="Calibri" w:eastAsia="Times New Roman" w:hAnsi="Calibri" w:cs="Calibri"/>
                <w:color w:val="000000"/>
                <w:lang w:eastAsia="tr-TR" w:bidi="ar-SA"/>
              </w:rPr>
            </w:pPr>
            <w:r w:rsidRPr="00244D3D">
              <w:rPr>
                <w:rFonts w:ascii="Calibri" w:eastAsia="Times New Roman" w:hAnsi="Calibri" w:cs="Calibri"/>
                <w:color w:val="000000"/>
                <w:lang w:eastAsia="tr-TR" w:bidi="ar-SA"/>
              </w:rPr>
              <w:t>2,6</w:t>
            </w:r>
          </w:p>
        </w:tc>
        <w:tc>
          <w:tcPr>
            <w:tcW w:w="1143" w:type="dxa"/>
            <w:tcBorders>
              <w:top w:val="nil"/>
              <w:left w:val="nil"/>
              <w:bottom w:val="single" w:sz="8" w:space="0" w:color="auto"/>
              <w:right w:val="single" w:sz="8" w:space="0" w:color="auto"/>
            </w:tcBorders>
            <w:shd w:val="clear" w:color="auto" w:fill="auto"/>
            <w:noWrap/>
            <w:vAlign w:val="center"/>
            <w:hideMark/>
          </w:tcPr>
          <w:p w14:paraId="582A2EA0" w14:textId="77777777" w:rsidR="00244D3D" w:rsidRPr="00244D3D" w:rsidRDefault="00244D3D" w:rsidP="00244D3D">
            <w:pPr>
              <w:spacing w:after="0" w:line="240" w:lineRule="auto"/>
              <w:jc w:val="right"/>
              <w:rPr>
                <w:rFonts w:ascii="Calibri" w:eastAsia="Times New Roman" w:hAnsi="Calibri" w:cs="Calibri"/>
                <w:color w:val="000000"/>
                <w:lang w:eastAsia="tr-TR" w:bidi="ar-SA"/>
              </w:rPr>
            </w:pPr>
            <w:r w:rsidRPr="00244D3D">
              <w:rPr>
                <w:rFonts w:ascii="Calibri" w:eastAsia="Times New Roman" w:hAnsi="Calibri" w:cs="Calibri"/>
                <w:color w:val="000000"/>
                <w:lang w:eastAsia="tr-TR" w:bidi="ar-SA"/>
              </w:rPr>
              <w:t>12,6</w:t>
            </w:r>
          </w:p>
        </w:tc>
        <w:tc>
          <w:tcPr>
            <w:tcW w:w="666" w:type="dxa"/>
            <w:tcBorders>
              <w:top w:val="nil"/>
              <w:left w:val="nil"/>
              <w:bottom w:val="single" w:sz="8" w:space="0" w:color="auto"/>
              <w:right w:val="single" w:sz="8" w:space="0" w:color="auto"/>
            </w:tcBorders>
            <w:shd w:val="clear" w:color="auto" w:fill="auto"/>
            <w:noWrap/>
            <w:vAlign w:val="center"/>
            <w:hideMark/>
          </w:tcPr>
          <w:p w14:paraId="654B9726" w14:textId="77777777" w:rsidR="00244D3D" w:rsidRPr="00244D3D" w:rsidRDefault="00244D3D" w:rsidP="00244D3D">
            <w:pPr>
              <w:spacing w:after="0" w:line="240" w:lineRule="auto"/>
              <w:jc w:val="right"/>
              <w:rPr>
                <w:rFonts w:ascii="Calibri" w:eastAsia="Times New Roman" w:hAnsi="Calibri" w:cs="Calibri"/>
                <w:color w:val="000000"/>
                <w:lang w:eastAsia="tr-TR" w:bidi="ar-SA"/>
              </w:rPr>
            </w:pPr>
            <w:r w:rsidRPr="00244D3D">
              <w:rPr>
                <w:rFonts w:ascii="Calibri" w:eastAsia="Times New Roman" w:hAnsi="Calibri" w:cs="Calibri"/>
                <w:color w:val="000000"/>
                <w:lang w:eastAsia="tr-TR" w:bidi="ar-SA"/>
              </w:rPr>
              <w:t>4,4</w:t>
            </w:r>
          </w:p>
        </w:tc>
        <w:tc>
          <w:tcPr>
            <w:tcW w:w="769" w:type="dxa"/>
            <w:tcBorders>
              <w:top w:val="nil"/>
              <w:left w:val="nil"/>
              <w:bottom w:val="single" w:sz="8" w:space="0" w:color="auto"/>
              <w:right w:val="single" w:sz="8" w:space="0" w:color="auto"/>
            </w:tcBorders>
            <w:shd w:val="clear" w:color="auto" w:fill="auto"/>
            <w:noWrap/>
            <w:vAlign w:val="center"/>
            <w:hideMark/>
          </w:tcPr>
          <w:p w14:paraId="1FF283A5" w14:textId="77777777" w:rsidR="00244D3D" w:rsidRPr="00244D3D" w:rsidRDefault="00244D3D" w:rsidP="00244D3D">
            <w:pPr>
              <w:spacing w:after="0" w:line="240" w:lineRule="auto"/>
              <w:jc w:val="right"/>
              <w:rPr>
                <w:rFonts w:ascii="Calibri" w:eastAsia="Times New Roman" w:hAnsi="Calibri" w:cs="Calibri"/>
                <w:color w:val="000000"/>
                <w:lang w:eastAsia="tr-TR" w:bidi="ar-SA"/>
              </w:rPr>
            </w:pPr>
            <w:r w:rsidRPr="00244D3D">
              <w:rPr>
                <w:rFonts w:ascii="Calibri" w:eastAsia="Times New Roman" w:hAnsi="Calibri" w:cs="Calibri"/>
                <w:color w:val="000000"/>
                <w:lang w:eastAsia="tr-TR" w:bidi="ar-SA"/>
              </w:rPr>
              <w:t>19,6</w:t>
            </w:r>
          </w:p>
        </w:tc>
        <w:tc>
          <w:tcPr>
            <w:tcW w:w="1022" w:type="dxa"/>
            <w:tcBorders>
              <w:top w:val="nil"/>
              <w:left w:val="nil"/>
              <w:bottom w:val="single" w:sz="8" w:space="0" w:color="auto"/>
              <w:right w:val="single" w:sz="8" w:space="0" w:color="auto"/>
            </w:tcBorders>
            <w:shd w:val="clear" w:color="auto" w:fill="auto"/>
            <w:noWrap/>
            <w:vAlign w:val="center"/>
            <w:hideMark/>
          </w:tcPr>
          <w:p w14:paraId="35B10791" w14:textId="77777777" w:rsidR="00244D3D" w:rsidRPr="00244D3D" w:rsidRDefault="00244D3D" w:rsidP="00244D3D">
            <w:pPr>
              <w:spacing w:after="0" w:line="240" w:lineRule="auto"/>
              <w:jc w:val="right"/>
              <w:rPr>
                <w:rFonts w:ascii="Calibri" w:eastAsia="Times New Roman" w:hAnsi="Calibri" w:cs="Calibri"/>
                <w:color w:val="000000"/>
                <w:lang w:eastAsia="tr-TR" w:bidi="ar-SA"/>
              </w:rPr>
            </w:pPr>
            <w:r w:rsidRPr="00244D3D">
              <w:rPr>
                <w:rFonts w:ascii="Calibri" w:eastAsia="Times New Roman" w:hAnsi="Calibri" w:cs="Calibri"/>
                <w:color w:val="000000"/>
                <w:lang w:eastAsia="tr-TR" w:bidi="ar-SA"/>
              </w:rPr>
              <w:t>3,7</w:t>
            </w:r>
          </w:p>
        </w:tc>
        <w:tc>
          <w:tcPr>
            <w:tcW w:w="1143" w:type="dxa"/>
            <w:tcBorders>
              <w:top w:val="nil"/>
              <w:left w:val="nil"/>
              <w:bottom w:val="single" w:sz="8" w:space="0" w:color="auto"/>
              <w:right w:val="single" w:sz="8" w:space="0" w:color="auto"/>
            </w:tcBorders>
            <w:shd w:val="clear" w:color="auto" w:fill="auto"/>
            <w:noWrap/>
            <w:vAlign w:val="center"/>
            <w:hideMark/>
          </w:tcPr>
          <w:p w14:paraId="637C091C" w14:textId="77777777" w:rsidR="00244D3D" w:rsidRPr="00244D3D" w:rsidRDefault="00244D3D" w:rsidP="00244D3D">
            <w:pPr>
              <w:spacing w:after="0" w:line="240" w:lineRule="auto"/>
              <w:jc w:val="right"/>
              <w:rPr>
                <w:rFonts w:ascii="Calibri" w:eastAsia="Times New Roman" w:hAnsi="Calibri" w:cs="Calibri"/>
                <w:color w:val="000000"/>
                <w:lang w:eastAsia="tr-TR" w:bidi="ar-SA"/>
              </w:rPr>
            </w:pPr>
            <w:r w:rsidRPr="00244D3D">
              <w:rPr>
                <w:rFonts w:ascii="Calibri" w:eastAsia="Times New Roman" w:hAnsi="Calibri" w:cs="Calibri"/>
                <w:color w:val="000000"/>
                <w:lang w:eastAsia="tr-TR" w:bidi="ar-SA"/>
              </w:rPr>
              <w:t>11,7</w:t>
            </w:r>
          </w:p>
        </w:tc>
        <w:tc>
          <w:tcPr>
            <w:tcW w:w="666" w:type="dxa"/>
            <w:tcBorders>
              <w:top w:val="nil"/>
              <w:left w:val="nil"/>
              <w:bottom w:val="single" w:sz="8" w:space="0" w:color="auto"/>
              <w:right w:val="single" w:sz="8" w:space="0" w:color="auto"/>
            </w:tcBorders>
            <w:shd w:val="clear" w:color="auto" w:fill="auto"/>
            <w:noWrap/>
            <w:vAlign w:val="center"/>
            <w:hideMark/>
          </w:tcPr>
          <w:p w14:paraId="2876634C" w14:textId="77777777" w:rsidR="00244D3D" w:rsidRPr="00244D3D" w:rsidRDefault="00244D3D" w:rsidP="00244D3D">
            <w:pPr>
              <w:spacing w:after="0" w:line="240" w:lineRule="auto"/>
              <w:jc w:val="right"/>
              <w:rPr>
                <w:rFonts w:ascii="Calibri" w:eastAsia="Times New Roman" w:hAnsi="Calibri" w:cs="Calibri"/>
                <w:color w:val="000000"/>
                <w:lang w:eastAsia="tr-TR" w:bidi="ar-SA"/>
              </w:rPr>
            </w:pPr>
            <w:r w:rsidRPr="00244D3D">
              <w:rPr>
                <w:rFonts w:ascii="Calibri" w:eastAsia="Times New Roman" w:hAnsi="Calibri" w:cs="Calibri"/>
                <w:color w:val="000000"/>
                <w:lang w:eastAsia="tr-TR" w:bidi="ar-SA"/>
              </w:rPr>
              <w:t>3,2</w:t>
            </w:r>
          </w:p>
        </w:tc>
        <w:tc>
          <w:tcPr>
            <w:tcW w:w="642" w:type="dxa"/>
            <w:tcBorders>
              <w:top w:val="nil"/>
              <w:left w:val="nil"/>
              <w:bottom w:val="single" w:sz="8" w:space="0" w:color="auto"/>
              <w:right w:val="single" w:sz="8" w:space="0" w:color="auto"/>
            </w:tcBorders>
            <w:shd w:val="clear" w:color="auto" w:fill="auto"/>
            <w:noWrap/>
            <w:vAlign w:val="center"/>
            <w:hideMark/>
          </w:tcPr>
          <w:p w14:paraId="60CC1234" w14:textId="77777777" w:rsidR="00244D3D" w:rsidRPr="00244D3D" w:rsidRDefault="00244D3D" w:rsidP="00244D3D">
            <w:pPr>
              <w:spacing w:after="0" w:line="240" w:lineRule="auto"/>
              <w:jc w:val="right"/>
              <w:rPr>
                <w:rFonts w:ascii="Calibri" w:eastAsia="Times New Roman" w:hAnsi="Calibri" w:cs="Calibri"/>
                <w:color w:val="000000"/>
                <w:lang w:eastAsia="tr-TR" w:bidi="ar-SA"/>
              </w:rPr>
            </w:pPr>
            <w:r w:rsidRPr="00244D3D">
              <w:rPr>
                <w:rFonts w:ascii="Calibri" w:eastAsia="Times New Roman" w:hAnsi="Calibri" w:cs="Calibri"/>
                <w:color w:val="000000"/>
                <w:lang w:eastAsia="tr-TR" w:bidi="ar-SA"/>
              </w:rPr>
              <w:t>18,7</w:t>
            </w:r>
          </w:p>
        </w:tc>
        <w:tc>
          <w:tcPr>
            <w:tcW w:w="817" w:type="dxa"/>
            <w:tcBorders>
              <w:top w:val="nil"/>
              <w:left w:val="nil"/>
              <w:bottom w:val="single" w:sz="8" w:space="0" w:color="auto"/>
              <w:right w:val="single" w:sz="8" w:space="0" w:color="auto"/>
            </w:tcBorders>
            <w:shd w:val="clear" w:color="auto" w:fill="auto"/>
            <w:noWrap/>
            <w:vAlign w:val="center"/>
            <w:hideMark/>
          </w:tcPr>
          <w:p w14:paraId="0FE34C8E" w14:textId="77777777" w:rsidR="00244D3D" w:rsidRPr="00244D3D" w:rsidRDefault="00244D3D" w:rsidP="00244D3D">
            <w:pPr>
              <w:spacing w:after="0" w:line="240" w:lineRule="auto"/>
              <w:jc w:val="right"/>
              <w:rPr>
                <w:rFonts w:ascii="Calibri" w:eastAsia="Times New Roman" w:hAnsi="Calibri" w:cs="Calibri"/>
                <w:color w:val="000000"/>
                <w:lang w:eastAsia="tr-TR" w:bidi="ar-SA"/>
              </w:rPr>
            </w:pPr>
            <w:r w:rsidRPr="00244D3D">
              <w:rPr>
                <w:rFonts w:ascii="Calibri" w:eastAsia="Times New Roman" w:hAnsi="Calibri" w:cs="Calibri"/>
                <w:color w:val="000000"/>
                <w:lang w:eastAsia="tr-TR" w:bidi="ar-SA"/>
              </w:rPr>
              <w:t>-4,32</w:t>
            </w:r>
          </w:p>
        </w:tc>
      </w:tr>
      <w:tr w:rsidR="00244D3D" w:rsidRPr="00244D3D" w14:paraId="20A4BE0D" w14:textId="77777777" w:rsidTr="00244D3D">
        <w:trPr>
          <w:trHeight w:val="264"/>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14:paraId="7EB1ED2E" w14:textId="77777777" w:rsidR="00244D3D" w:rsidRPr="00244D3D" w:rsidRDefault="00244D3D" w:rsidP="00244D3D">
            <w:pPr>
              <w:spacing w:after="0" w:line="240" w:lineRule="auto"/>
              <w:rPr>
                <w:rFonts w:ascii="Calibri" w:eastAsia="Times New Roman" w:hAnsi="Calibri" w:cs="Calibri"/>
                <w:b/>
                <w:bCs/>
                <w:color w:val="FFFFFF"/>
                <w:lang w:eastAsia="tr-TR" w:bidi="ar-SA"/>
              </w:rPr>
            </w:pPr>
            <w:r w:rsidRPr="00244D3D">
              <w:rPr>
                <w:rFonts w:ascii="Calibri" w:eastAsia="Times New Roman" w:hAnsi="Calibri" w:cs="Calibri"/>
                <w:b/>
                <w:bCs/>
                <w:color w:val="FFFFFF"/>
                <w:lang w:eastAsia="tr-TR" w:bidi="ar-SA"/>
              </w:rPr>
              <w:t>GDZ</w:t>
            </w:r>
          </w:p>
        </w:tc>
        <w:tc>
          <w:tcPr>
            <w:tcW w:w="965" w:type="dxa"/>
            <w:tcBorders>
              <w:top w:val="nil"/>
              <w:left w:val="nil"/>
              <w:bottom w:val="single" w:sz="8" w:space="0" w:color="auto"/>
              <w:right w:val="single" w:sz="8" w:space="0" w:color="auto"/>
            </w:tcBorders>
            <w:shd w:val="clear" w:color="auto" w:fill="auto"/>
            <w:noWrap/>
            <w:vAlign w:val="center"/>
            <w:hideMark/>
          </w:tcPr>
          <w:p w14:paraId="0AE4EDF5" w14:textId="77777777" w:rsidR="00244D3D" w:rsidRPr="00244D3D" w:rsidRDefault="00244D3D" w:rsidP="00244D3D">
            <w:pPr>
              <w:spacing w:after="0" w:line="240" w:lineRule="auto"/>
              <w:jc w:val="right"/>
              <w:rPr>
                <w:rFonts w:ascii="Calibri" w:eastAsia="Times New Roman" w:hAnsi="Calibri" w:cs="Calibri"/>
                <w:color w:val="000000"/>
                <w:lang w:eastAsia="tr-TR" w:bidi="ar-SA"/>
              </w:rPr>
            </w:pPr>
            <w:r w:rsidRPr="00244D3D">
              <w:rPr>
                <w:rFonts w:ascii="Calibri" w:eastAsia="Times New Roman" w:hAnsi="Calibri" w:cs="Calibri"/>
                <w:color w:val="000000"/>
                <w:lang w:eastAsia="tr-TR" w:bidi="ar-SA"/>
              </w:rPr>
              <w:t>5,1</w:t>
            </w:r>
          </w:p>
        </w:tc>
        <w:tc>
          <w:tcPr>
            <w:tcW w:w="1143" w:type="dxa"/>
            <w:tcBorders>
              <w:top w:val="nil"/>
              <w:left w:val="nil"/>
              <w:bottom w:val="single" w:sz="8" w:space="0" w:color="auto"/>
              <w:right w:val="single" w:sz="8" w:space="0" w:color="auto"/>
            </w:tcBorders>
            <w:shd w:val="clear" w:color="auto" w:fill="auto"/>
            <w:noWrap/>
            <w:vAlign w:val="center"/>
            <w:hideMark/>
          </w:tcPr>
          <w:p w14:paraId="0B898761" w14:textId="77777777" w:rsidR="00244D3D" w:rsidRPr="00244D3D" w:rsidRDefault="00244D3D" w:rsidP="00244D3D">
            <w:pPr>
              <w:spacing w:after="0" w:line="240" w:lineRule="auto"/>
              <w:jc w:val="right"/>
              <w:rPr>
                <w:rFonts w:ascii="Calibri" w:eastAsia="Times New Roman" w:hAnsi="Calibri" w:cs="Calibri"/>
                <w:color w:val="000000"/>
                <w:lang w:eastAsia="tr-TR" w:bidi="ar-SA"/>
              </w:rPr>
            </w:pPr>
            <w:r w:rsidRPr="00244D3D">
              <w:rPr>
                <w:rFonts w:ascii="Calibri" w:eastAsia="Times New Roman" w:hAnsi="Calibri" w:cs="Calibri"/>
                <w:color w:val="000000"/>
                <w:lang w:eastAsia="tr-TR" w:bidi="ar-SA"/>
              </w:rPr>
              <w:t>12,8</w:t>
            </w:r>
          </w:p>
        </w:tc>
        <w:tc>
          <w:tcPr>
            <w:tcW w:w="666" w:type="dxa"/>
            <w:tcBorders>
              <w:top w:val="nil"/>
              <w:left w:val="nil"/>
              <w:bottom w:val="single" w:sz="8" w:space="0" w:color="auto"/>
              <w:right w:val="single" w:sz="8" w:space="0" w:color="auto"/>
            </w:tcBorders>
            <w:shd w:val="clear" w:color="auto" w:fill="auto"/>
            <w:noWrap/>
            <w:vAlign w:val="center"/>
            <w:hideMark/>
          </w:tcPr>
          <w:p w14:paraId="361B50A2" w14:textId="77777777" w:rsidR="00244D3D" w:rsidRPr="00244D3D" w:rsidRDefault="00244D3D" w:rsidP="00244D3D">
            <w:pPr>
              <w:spacing w:after="0" w:line="240" w:lineRule="auto"/>
              <w:jc w:val="right"/>
              <w:rPr>
                <w:rFonts w:ascii="Calibri" w:eastAsia="Times New Roman" w:hAnsi="Calibri" w:cs="Calibri"/>
                <w:color w:val="000000"/>
                <w:lang w:eastAsia="tr-TR" w:bidi="ar-SA"/>
              </w:rPr>
            </w:pPr>
            <w:r w:rsidRPr="00244D3D">
              <w:rPr>
                <w:rFonts w:ascii="Calibri" w:eastAsia="Times New Roman" w:hAnsi="Calibri" w:cs="Calibri"/>
                <w:color w:val="000000"/>
                <w:lang w:eastAsia="tr-TR" w:bidi="ar-SA"/>
              </w:rPr>
              <w:t>1,3</w:t>
            </w:r>
          </w:p>
        </w:tc>
        <w:tc>
          <w:tcPr>
            <w:tcW w:w="769" w:type="dxa"/>
            <w:tcBorders>
              <w:top w:val="nil"/>
              <w:left w:val="nil"/>
              <w:bottom w:val="single" w:sz="8" w:space="0" w:color="auto"/>
              <w:right w:val="single" w:sz="8" w:space="0" w:color="auto"/>
            </w:tcBorders>
            <w:shd w:val="clear" w:color="auto" w:fill="auto"/>
            <w:noWrap/>
            <w:vAlign w:val="center"/>
            <w:hideMark/>
          </w:tcPr>
          <w:p w14:paraId="50F119C3" w14:textId="77777777" w:rsidR="00244D3D" w:rsidRPr="00244D3D" w:rsidRDefault="00244D3D" w:rsidP="00244D3D">
            <w:pPr>
              <w:spacing w:after="0" w:line="240" w:lineRule="auto"/>
              <w:jc w:val="right"/>
              <w:rPr>
                <w:rFonts w:ascii="Calibri" w:eastAsia="Times New Roman" w:hAnsi="Calibri" w:cs="Calibri"/>
                <w:color w:val="000000"/>
                <w:lang w:eastAsia="tr-TR" w:bidi="ar-SA"/>
              </w:rPr>
            </w:pPr>
            <w:r w:rsidRPr="00244D3D">
              <w:rPr>
                <w:rFonts w:ascii="Calibri" w:eastAsia="Times New Roman" w:hAnsi="Calibri" w:cs="Calibri"/>
                <w:color w:val="000000"/>
                <w:lang w:eastAsia="tr-TR" w:bidi="ar-SA"/>
              </w:rPr>
              <w:t>19,2</w:t>
            </w:r>
          </w:p>
        </w:tc>
        <w:tc>
          <w:tcPr>
            <w:tcW w:w="1022" w:type="dxa"/>
            <w:tcBorders>
              <w:top w:val="nil"/>
              <w:left w:val="nil"/>
              <w:bottom w:val="single" w:sz="8" w:space="0" w:color="auto"/>
              <w:right w:val="single" w:sz="8" w:space="0" w:color="auto"/>
            </w:tcBorders>
            <w:shd w:val="clear" w:color="auto" w:fill="auto"/>
            <w:noWrap/>
            <w:vAlign w:val="center"/>
            <w:hideMark/>
          </w:tcPr>
          <w:p w14:paraId="4C762F8C" w14:textId="77777777" w:rsidR="00244D3D" w:rsidRPr="00244D3D" w:rsidRDefault="00244D3D" w:rsidP="00244D3D">
            <w:pPr>
              <w:spacing w:after="0" w:line="240" w:lineRule="auto"/>
              <w:jc w:val="right"/>
              <w:rPr>
                <w:rFonts w:ascii="Calibri" w:eastAsia="Times New Roman" w:hAnsi="Calibri" w:cs="Calibri"/>
                <w:color w:val="000000"/>
                <w:lang w:eastAsia="tr-TR" w:bidi="ar-SA"/>
              </w:rPr>
            </w:pPr>
            <w:r w:rsidRPr="00244D3D">
              <w:rPr>
                <w:rFonts w:ascii="Calibri" w:eastAsia="Times New Roman" w:hAnsi="Calibri" w:cs="Calibri"/>
                <w:color w:val="000000"/>
                <w:lang w:eastAsia="tr-TR" w:bidi="ar-SA"/>
              </w:rPr>
              <w:t>3,8</w:t>
            </w:r>
          </w:p>
        </w:tc>
        <w:tc>
          <w:tcPr>
            <w:tcW w:w="1143" w:type="dxa"/>
            <w:tcBorders>
              <w:top w:val="nil"/>
              <w:left w:val="nil"/>
              <w:bottom w:val="single" w:sz="8" w:space="0" w:color="auto"/>
              <w:right w:val="single" w:sz="8" w:space="0" w:color="auto"/>
            </w:tcBorders>
            <w:shd w:val="clear" w:color="auto" w:fill="auto"/>
            <w:noWrap/>
            <w:vAlign w:val="center"/>
            <w:hideMark/>
          </w:tcPr>
          <w:p w14:paraId="6D0AE24D" w14:textId="77777777" w:rsidR="00244D3D" w:rsidRPr="00244D3D" w:rsidRDefault="00244D3D" w:rsidP="00244D3D">
            <w:pPr>
              <w:spacing w:after="0" w:line="240" w:lineRule="auto"/>
              <w:jc w:val="right"/>
              <w:rPr>
                <w:rFonts w:ascii="Calibri" w:eastAsia="Times New Roman" w:hAnsi="Calibri" w:cs="Calibri"/>
                <w:color w:val="000000"/>
                <w:lang w:eastAsia="tr-TR" w:bidi="ar-SA"/>
              </w:rPr>
            </w:pPr>
            <w:r w:rsidRPr="00244D3D">
              <w:rPr>
                <w:rFonts w:ascii="Calibri" w:eastAsia="Times New Roman" w:hAnsi="Calibri" w:cs="Calibri"/>
                <w:color w:val="000000"/>
                <w:lang w:eastAsia="tr-TR" w:bidi="ar-SA"/>
              </w:rPr>
              <w:t>12,3</w:t>
            </w:r>
          </w:p>
        </w:tc>
        <w:tc>
          <w:tcPr>
            <w:tcW w:w="666" w:type="dxa"/>
            <w:tcBorders>
              <w:top w:val="nil"/>
              <w:left w:val="nil"/>
              <w:bottom w:val="single" w:sz="8" w:space="0" w:color="auto"/>
              <w:right w:val="single" w:sz="8" w:space="0" w:color="auto"/>
            </w:tcBorders>
            <w:shd w:val="clear" w:color="auto" w:fill="auto"/>
            <w:noWrap/>
            <w:vAlign w:val="center"/>
            <w:hideMark/>
          </w:tcPr>
          <w:p w14:paraId="55989902" w14:textId="77777777" w:rsidR="00244D3D" w:rsidRPr="00244D3D" w:rsidRDefault="00244D3D" w:rsidP="00244D3D">
            <w:pPr>
              <w:spacing w:after="0" w:line="240" w:lineRule="auto"/>
              <w:jc w:val="right"/>
              <w:rPr>
                <w:rFonts w:ascii="Calibri" w:eastAsia="Times New Roman" w:hAnsi="Calibri" w:cs="Calibri"/>
                <w:color w:val="000000"/>
                <w:lang w:eastAsia="tr-TR" w:bidi="ar-SA"/>
              </w:rPr>
            </w:pPr>
            <w:r w:rsidRPr="00244D3D">
              <w:rPr>
                <w:rFonts w:ascii="Calibri" w:eastAsia="Times New Roman" w:hAnsi="Calibri" w:cs="Calibri"/>
                <w:color w:val="000000"/>
                <w:lang w:eastAsia="tr-TR" w:bidi="ar-SA"/>
              </w:rPr>
              <w:t>0,5</w:t>
            </w:r>
          </w:p>
        </w:tc>
        <w:tc>
          <w:tcPr>
            <w:tcW w:w="642" w:type="dxa"/>
            <w:tcBorders>
              <w:top w:val="nil"/>
              <w:left w:val="nil"/>
              <w:bottom w:val="single" w:sz="8" w:space="0" w:color="auto"/>
              <w:right w:val="single" w:sz="8" w:space="0" w:color="auto"/>
            </w:tcBorders>
            <w:shd w:val="clear" w:color="auto" w:fill="auto"/>
            <w:noWrap/>
            <w:vAlign w:val="center"/>
            <w:hideMark/>
          </w:tcPr>
          <w:p w14:paraId="5A32D770" w14:textId="77777777" w:rsidR="00244D3D" w:rsidRPr="00244D3D" w:rsidRDefault="00244D3D" w:rsidP="00244D3D">
            <w:pPr>
              <w:spacing w:after="0" w:line="240" w:lineRule="auto"/>
              <w:jc w:val="right"/>
              <w:rPr>
                <w:rFonts w:ascii="Calibri" w:eastAsia="Times New Roman" w:hAnsi="Calibri" w:cs="Calibri"/>
                <w:color w:val="000000"/>
                <w:lang w:eastAsia="tr-TR" w:bidi="ar-SA"/>
              </w:rPr>
            </w:pPr>
            <w:r w:rsidRPr="00244D3D">
              <w:rPr>
                <w:rFonts w:ascii="Calibri" w:eastAsia="Times New Roman" w:hAnsi="Calibri" w:cs="Calibri"/>
                <w:color w:val="000000"/>
                <w:lang w:eastAsia="tr-TR" w:bidi="ar-SA"/>
              </w:rPr>
              <w:t>16,5</w:t>
            </w:r>
          </w:p>
        </w:tc>
        <w:tc>
          <w:tcPr>
            <w:tcW w:w="817" w:type="dxa"/>
            <w:tcBorders>
              <w:top w:val="nil"/>
              <w:left w:val="nil"/>
              <w:bottom w:val="single" w:sz="8" w:space="0" w:color="auto"/>
              <w:right w:val="single" w:sz="8" w:space="0" w:color="auto"/>
            </w:tcBorders>
            <w:shd w:val="clear" w:color="auto" w:fill="auto"/>
            <w:noWrap/>
            <w:vAlign w:val="center"/>
            <w:hideMark/>
          </w:tcPr>
          <w:p w14:paraId="6B7FCB3C" w14:textId="77777777" w:rsidR="00244D3D" w:rsidRPr="00244D3D" w:rsidRDefault="00244D3D" w:rsidP="00244D3D">
            <w:pPr>
              <w:spacing w:after="0" w:line="240" w:lineRule="auto"/>
              <w:jc w:val="right"/>
              <w:rPr>
                <w:rFonts w:ascii="Calibri" w:eastAsia="Times New Roman" w:hAnsi="Calibri" w:cs="Calibri"/>
                <w:color w:val="000000"/>
                <w:lang w:eastAsia="tr-TR" w:bidi="ar-SA"/>
              </w:rPr>
            </w:pPr>
            <w:r w:rsidRPr="00244D3D">
              <w:rPr>
                <w:rFonts w:ascii="Calibri" w:eastAsia="Times New Roman" w:hAnsi="Calibri" w:cs="Calibri"/>
                <w:color w:val="000000"/>
                <w:lang w:eastAsia="tr-TR" w:bidi="ar-SA"/>
              </w:rPr>
              <w:t>-13,78</w:t>
            </w:r>
          </w:p>
        </w:tc>
      </w:tr>
      <w:tr w:rsidR="00244D3D" w:rsidRPr="00244D3D" w14:paraId="2D9D07F1" w14:textId="77777777" w:rsidTr="00244D3D">
        <w:trPr>
          <w:trHeight w:val="264"/>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14:paraId="6B1BB8EF" w14:textId="77777777" w:rsidR="00244D3D" w:rsidRPr="00244D3D" w:rsidRDefault="00244D3D" w:rsidP="00244D3D">
            <w:pPr>
              <w:spacing w:after="0" w:line="240" w:lineRule="auto"/>
              <w:rPr>
                <w:rFonts w:ascii="Calibri" w:eastAsia="Times New Roman" w:hAnsi="Calibri" w:cs="Calibri"/>
                <w:b/>
                <w:bCs/>
                <w:color w:val="FFFFFF"/>
                <w:lang w:eastAsia="tr-TR" w:bidi="ar-SA"/>
              </w:rPr>
            </w:pPr>
            <w:r w:rsidRPr="00244D3D">
              <w:rPr>
                <w:rFonts w:ascii="Calibri" w:eastAsia="Times New Roman" w:hAnsi="Calibri" w:cs="Calibri"/>
                <w:b/>
                <w:bCs/>
                <w:color w:val="FFFFFF"/>
                <w:lang w:eastAsia="tr-TR" w:bidi="ar-SA"/>
              </w:rPr>
              <w:t>BOĞAZİÇİ</w:t>
            </w:r>
          </w:p>
        </w:tc>
        <w:tc>
          <w:tcPr>
            <w:tcW w:w="965" w:type="dxa"/>
            <w:tcBorders>
              <w:top w:val="nil"/>
              <w:left w:val="nil"/>
              <w:bottom w:val="single" w:sz="8" w:space="0" w:color="auto"/>
              <w:right w:val="single" w:sz="8" w:space="0" w:color="auto"/>
            </w:tcBorders>
            <w:shd w:val="clear" w:color="auto" w:fill="auto"/>
            <w:noWrap/>
            <w:vAlign w:val="center"/>
            <w:hideMark/>
          </w:tcPr>
          <w:p w14:paraId="21929C37" w14:textId="77777777" w:rsidR="00244D3D" w:rsidRPr="00244D3D" w:rsidRDefault="00244D3D" w:rsidP="00244D3D">
            <w:pPr>
              <w:spacing w:after="0" w:line="240" w:lineRule="auto"/>
              <w:jc w:val="right"/>
              <w:rPr>
                <w:rFonts w:ascii="Calibri" w:eastAsia="Times New Roman" w:hAnsi="Calibri" w:cs="Calibri"/>
                <w:color w:val="000000"/>
                <w:lang w:eastAsia="tr-TR" w:bidi="ar-SA"/>
              </w:rPr>
            </w:pPr>
            <w:r w:rsidRPr="00244D3D">
              <w:rPr>
                <w:rFonts w:ascii="Calibri" w:eastAsia="Times New Roman" w:hAnsi="Calibri" w:cs="Calibri"/>
                <w:color w:val="000000"/>
                <w:lang w:eastAsia="tr-TR" w:bidi="ar-SA"/>
              </w:rPr>
              <w:t>1,8</w:t>
            </w:r>
          </w:p>
        </w:tc>
        <w:tc>
          <w:tcPr>
            <w:tcW w:w="1143" w:type="dxa"/>
            <w:tcBorders>
              <w:top w:val="nil"/>
              <w:left w:val="nil"/>
              <w:bottom w:val="single" w:sz="8" w:space="0" w:color="auto"/>
              <w:right w:val="single" w:sz="8" w:space="0" w:color="auto"/>
            </w:tcBorders>
            <w:shd w:val="clear" w:color="auto" w:fill="auto"/>
            <w:noWrap/>
            <w:vAlign w:val="center"/>
            <w:hideMark/>
          </w:tcPr>
          <w:p w14:paraId="107FB955" w14:textId="77777777" w:rsidR="00244D3D" w:rsidRPr="00244D3D" w:rsidRDefault="00244D3D" w:rsidP="00244D3D">
            <w:pPr>
              <w:spacing w:after="0" w:line="240" w:lineRule="auto"/>
              <w:jc w:val="right"/>
              <w:rPr>
                <w:rFonts w:ascii="Calibri" w:eastAsia="Times New Roman" w:hAnsi="Calibri" w:cs="Calibri"/>
                <w:color w:val="000000"/>
                <w:lang w:eastAsia="tr-TR" w:bidi="ar-SA"/>
              </w:rPr>
            </w:pPr>
            <w:r w:rsidRPr="00244D3D">
              <w:rPr>
                <w:rFonts w:ascii="Calibri" w:eastAsia="Times New Roman" w:hAnsi="Calibri" w:cs="Calibri"/>
                <w:color w:val="000000"/>
                <w:lang w:eastAsia="tr-TR" w:bidi="ar-SA"/>
              </w:rPr>
              <w:t>9,6</w:t>
            </w:r>
          </w:p>
        </w:tc>
        <w:tc>
          <w:tcPr>
            <w:tcW w:w="666" w:type="dxa"/>
            <w:tcBorders>
              <w:top w:val="nil"/>
              <w:left w:val="nil"/>
              <w:bottom w:val="single" w:sz="8" w:space="0" w:color="auto"/>
              <w:right w:val="single" w:sz="8" w:space="0" w:color="auto"/>
            </w:tcBorders>
            <w:shd w:val="clear" w:color="auto" w:fill="auto"/>
            <w:noWrap/>
            <w:vAlign w:val="center"/>
            <w:hideMark/>
          </w:tcPr>
          <w:p w14:paraId="0EF5B312" w14:textId="77777777" w:rsidR="00244D3D" w:rsidRPr="00244D3D" w:rsidRDefault="00244D3D" w:rsidP="00244D3D">
            <w:pPr>
              <w:spacing w:after="0" w:line="240" w:lineRule="auto"/>
              <w:jc w:val="right"/>
              <w:rPr>
                <w:rFonts w:ascii="Calibri" w:eastAsia="Times New Roman" w:hAnsi="Calibri" w:cs="Calibri"/>
                <w:color w:val="000000"/>
                <w:lang w:eastAsia="tr-TR" w:bidi="ar-SA"/>
              </w:rPr>
            </w:pPr>
            <w:r w:rsidRPr="00244D3D">
              <w:rPr>
                <w:rFonts w:ascii="Calibri" w:eastAsia="Times New Roman" w:hAnsi="Calibri" w:cs="Calibri"/>
                <w:color w:val="000000"/>
                <w:lang w:eastAsia="tr-TR" w:bidi="ar-SA"/>
              </w:rPr>
              <w:t>3,2</w:t>
            </w:r>
          </w:p>
        </w:tc>
        <w:tc>
          <w:tcPr>
            <w:tcW w:w="769" w:type="dxa"/>
            <w:tcBorders>
              <w:top w:val="nil"/>
              <w:left w:val="nil"/>
              <w:bottom w:val="single" w:sz="8" w:space="0" w:color="auto"/>
              <w:right w:val="single" w:sz="8" w:space="0" w:color="auto"/>
            </w:tcBorders>
            <w:shd w:val="clear" w:color="auto" w:fill="auto"/>
            <w:noWrap/>
            <w:vAlign w:val="center"/>
            <w:hideMark/>
          </w:tcPr>
          <w:p w14:paraId="02E36E11" w14:textId="77777777" w:rsidR="00244D3D" w:rsidRPr="00244D3D" w:rsidRDefault="00244D3D" w:rsidP="00244D3D">
            <w:pPr>
              <w:spacing w:after="0" w:line="240" w:lineRule="auto"/>
              <w:jc w:val="right"/>
              <w:rPr>
                <w:rFonts w:ascii="Calibri" w:eastAsia="Times New Roman" w:hAnsi="Calibri" w:cs="Calibri"/>
                <w:color w:val="000000"/>
                <w:lang w:eastAsia="tr-TR" w:bidi="ar-SA"/>
              </w:rPr>
            </w:pPr>
            <w:r w:rsidRPr="00244D3D">
              <w:rPr>
                <w:rFonts w:ascii="Calibri" w:eastAsia="Times New Roman" w:hAnsi="Calibri" w:cs="Calibri"/>
                <w:color w:val="000000"/>
                <w:lang w:eastAsia="tr-TR" w:bidi="ar-SA"/>
              </w:rPr>
              <w:t>14,6</w:t>
            </w:r>
          </w:p>
        </w:tc>
        <w:tc>
          <w:tcPr>
            <w:tcW w:w="1022" w:type="dxa"/>
            <w:tcBorders>
              <w:top w:val="nil"/>
              <w:left w:val="nil"/>
              <w:bottom w:val="single" w:sz="8" w:space="0" w:color="auto"/>
              <w:right w:val="single" w:sz="8" w:space="0" w:color="auto"/>
            </w:tcBorders>
            <w:shd w:val="clear" w:color="auto" w:fill="auto"/>
            <w:noWrap/>
            <w:vAlign w:val="center"/>
            <w:hideMark/>
          </w:tcPr>
          <w:p w14:paraId="6A024250" w14:textId="77777777" w:rsidR="00244D3D" w:rsidRPr="00244D3D" w:rsidRDefault="00244D3D" w:rsidP="00244D3D">
            <w:pPr>
              <w:spacing w:after="0" w:line="240" w:lineRule="auto"/>
              <w:jc w:val="right"/>
              <w:rPr>
                <w:rFonts w:ascii="Calibri" w:eastAsia="Times New Roman" w:hAnsi="Calibri" w:cs="Calibri"/>
                <w:color w:val="000000"/>
                <w:lang w:eastAsia="tr-TR" w:bidi="ar-SA"/>
              </w:rPr>
            </w:pPr>
            <w:r w:rsidRPr="00244D3D">
              <w:rPr>
                <w:rFonts w:ascii="Calibri" w:eastAsia="Times New Roman" w:hAnsi="Calibri" w:cs="Calibri"/>
                <w:color w:val="000000"/>
                <w:lang w:eastAsia="tr-TR" w:bidi="ar-SA"/>
              </w:rPr>
              <w:t>1,2</w:t>
            </w:r>
          </w:p>
        </w:tc>
        <w:tc>
          <w:tcPr>
            <w:tcW w:w="1143" w:type="dxa"/>
            <w:tcBorders>
              <w:top w:val="nil"/>
              <w:left w:val="nil"/>
              <w:bottom w:val="single" w:sz="8" w:space="0" w:color="auto"/>
              <w:right w:val="single" w:sz="8" w:space="0" w:color="auto"/>
            </w:tcBorders>
            <w:shd w:val="clear" w:color="auto" w:fill="auto"/>
            <w:noWrap/>
            <w:vAlign w:val="center"/>
            <w:hideMark/>
          </w:tcPr>
          <w:p w14:paraId="73B6E37C" w14:textId="77777777" w:rsidR="00244D3D" w:rsidRPr="00244D3D" w:rsidRDefault="00244D3D" w:rsidP="00244D3D">
            <w:pPr>
              <w:spacing w:after="0" w:line="240" w:lineRule="auto"/>
              <w:jc w:val="right"/>
              <w:rPr>
                <w:rFonts w:ascii="Calibri" w:eastAsia="Times New Roman" w:hAnsi="Calibri" w:cs="Calibri"/>
                <w:color w:val="000000"/>
                <w:lang w:eastAsia="tr-TR" w:bidi="ar-SA"/>
              </w:rPr>
            </w:pPr>
            <w:r w:rsidRPr="00244D3D">
              <w:rPr>
                <w:rFonts w:ascii="Calibri" w:eastAsia="Times New Roman" w:hAnsi="Calibri" w:cs="Calibri"/>
                <w:color w:val="000000"/>
                <w:lang w:eastAsia="tr-TR" w:bidi="ar-SA"/>
              </w:rPr>
              <w:t>9,9</w:t>
            </w:r>
          </w:p>
        </w:tc>
        <w:tc>
          <w:tcPr>
            <w:tcW w:w="666" w:type="dxa"/>
            <w:tcBorders>
              <w:top w:val="nil"/>
              <w:left w:val="nil"/>
              <w:bottom w:val="single" w:sz="8" w:space="0" w:color="auto"/>
              <w:right w:val="single" w:sz="8" w:space="0" w:color="auto"/>
            </w:tcBorders>
            <w:shd w:val="clear" w:color="auto" w:fill="auto"/>
            <w:noWrap/>
            <w:vAlign w:val="center"/>
            <w:hideMark/>
          </w:tcPr>
          <w:p w14:paraId="4A41F685" w14:textId="77777777" w:rsidR="00244D3D" w:rsidRPr="00244D3D" w:rsidRDefault="00244D3D" w:rsidP="00244D3D">
            <w:pPr>
              <w:spacing w:after="0" w:line="240" w:lineRule="auto"/>
              <w:jc w:val="right"/>
              <w:rPr>
                <w:rFonts w:ascii="Calibri" w:eastAsia="Times New Roman" w:hAnsi="Calibri" w:cs="Calibri"/>
                <w:color w:val="000000"/>
                <w:lang w:eastAsia="tr-TR" w:bidi="ar-SA"/>
              </w:rPr>
            </w:pPr>
            <w:r w:rsidRPr="00244D3D">
              <w:rPr>
                <w:rFonts w:ascii="Calibri" w:eastAsia="Times New Roman" w:hAnsi="Calibri" w:cs="Calibri"/>
                <w:color w:val="000000"/>
                <w:lang w:eastAsia="tr-TR" w:bidi="ar-SA"/>
              </w:rPr>
              <w:t>3,3</w:t>
            </w:r>
          </w:p>
        </w:tc>
        <w:tc>
          <w:tcPr>
            <w:tcW w:w="642" w:type="dxa"/>
            <w:tcBorders>
              <w:top w:val="nil"/>
              <w:left w:val="nil"/>
              <w:bottom w:val="single" w:sz="8" w:space="0" w:color="auto"/>
              <w:right w:val="single" w:sz="8" w:space="0" w:color="auto"/>
            </w:tcBorders>
            <w:shd w:val="clear" w:color="auto" w:fill="auto"/>
            <w:noWrap/>
            <w:vAlign w:val="center"/>
            <w:hideMark/>
          </w:tcPr>
          <w:p w14:paraId="5F9B2A80" w14:textId="77777777" w:rsidR="00244D3D" w:rsidRPr="00244D3D" w:rsidRDefault="00244D3D" w:rsidP="00244D3D">
            <w:pPr>
              <w:spacing w:after="0" w:line="240" w:lineRule="auto"/>
              <w:jc w:val="right"/>
              <w:rPr>
                <w:rFonts w:ascii="Calibri" w:eastAsia="Times New Roman" w:hAnsi="Calibri" w:cs="Calibri"/>
                <w:color w:val="000000"/>
                <w:lang w:eastAsia="tr-TR" w:bidi="ar-SA"/>
              </w:rPr>
            </w:pPr>
            <w:r w:rsidRPr="00244D3D">
              <w:rPr>
                <w:rFonts w:ascii="Calibri" w:eastAsia="Times New Roman" w:hAnsi="Calibri" w:cs="Calibri"/>
                <w:color w:val="000000"/>
                <w:lang w:eastAsia="tr-TR" w:bidi="ar-SA"/>
              </w:rPr>
              <w:t>14,5</w:t>
            </w:r>
          </w:p>
        </w:tc>
        <w:tc>
          <w:tcPr>
            <w:tcW w:w="817" w:type="dxa"/>
            <w:tcBorders>
              <w:top w:val="nil"/>
              <w:left w:val="nil"/>
              <w:bottom w:val="single" w:sz="8" w:space="0" w:color="auto"/>
              <w:right w:val="single" w:sz="8" w:space="0" w:color="auto"/>
            </w:tcBorders>
            <w:shd w:val="clear" w:color="auto" w:fill="auto"/>
            <w:noWrap/>
            <w:vAlign w:val="center"/>
            <w:hideMark/>
          </w:tcPr>
          <w:p w14:paraId="5EBA56B3" w14:textId="77777777" w:rsidR="00244D3D" w:rsidRPr="00244D3D" w:rsidRDefault="00244D3D" w:rsidP="00244D3D">
            <w:pPr>
              <w:spacing w:after="0" w:line="240" w:lineRule="auto"/>
              <w:jc w:val="right"/>
              <w:rPr>
                <w:rFonts w:ascii="Calibri" w:eastAsia="Times New Roman" w:hAnsi="Calibri" w:cs="Calibri"/>
                <w:color w:val="000000"/>
                <w:lang w:eastAsia="tr-TR" w:bidi="ar-SA"/>
              </w:rPr>
            </w:pPr>
            <w:r w:rsidRPr="00244D3D">
              <w:rPr>
                <w:rFonts w:ascii="Calibri" w:eastAsia="Times New Roman" w:hAnsi="Calibri" w:cs="Calibri"/>
                <w:color w:val="000000"/>
                <w:lang w:eastAsia="tr-TR" w:bidi="ar-SA"/>
              </w:rPr>
              <w:t>-0,99</w:t>
            </w:r>
          </w:p>
        </w:tc>
      </w:tr>
      <w:tr w:rsidR="00244D3D" w:rsidRPr="00244D3D" w14:paraId="15B43313" w14:textId="77777777" w:rsidTr="00244D3D">
        <w:trPr>
          <w:trHeight w:val="264"/>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14:paraId="7C466623" w14:textId="77777777" w:rsidR="00244D3D" w:rsidRPr="00244D3D" w:rsidRDefault="00244D3D" w:rsidP="00244D3D">
            <w:pPr>
              <w:spacing w:after="0" w:line="240" w:lineRule="auto"/>
              <w:rPr>
                <w:rFonts w:ascii="Calibri" w:eastAsia="Times New Roman" w:hAnsi="Calibri" w:cs="Calibri"/>
                <w:b/>
                <w:bCs/>
                <w:color w:val="FFFFFF"/>
                <w:lang w:eastAsia="tr-TR" w:bidi="ar-SA"/>
              </w:rPr>
            </w:pPr>
            <w:r w:rsidRPr="00244D3D">
              <w:rPr>
                <w:rFonts w:ascii="Calibri" w:eastAsia="Times New Roman" w:hAnsi="Calibri" w:cs="Calibri"/>
                <w:b/>
                <w:bCs/>
                <w:color w:val="FFFFFF"/>
                <w:lang w:eastAsia="tr-TR" w:bidi="ar-SA"/>
              </w:rPr>
              <w:t>İSTANBUL AN. YK.</w:t>
            </w:r>
          </w:p>
        </w:tc>
        <w:tc>
          <w:tcPr>
            <w:tcW w:w="965" w:type="dxa"/>
            <w:tcBorders>
              <w:top w:val="nil"/>
              <w:left w:val="nil"/>
              <w:bottom w:val="single" w:sz="8" w:space="0" w:color="auto"/>
              <w:right w:val="single" w:sz="8" w:space="0" w:color="auto"/>
            </w:tcBorders>
            <w:shd w:val="clear" w:color="auto" w:fill="auto"/>
            <w:noWrap/>
            <w:vAlign w:val="center"/>
            <w:hideMark/>
          </w:tcPr>
          <w:p w14:paraId="33C958C2" w14:textId="77777777" w:rsidR="00244D3D" w:rsidRPr="00244D3D" w:rsidRDefault="00244D3D" w:rsidP="00244D3D">
            <w:pPr>
              <w:spacing w:after="0" w:line="240" w:lineRule="auto"/>
              <w:jc w:val="right"/>
              <w:rPr>
                <w:rFonts w:ascii="Calibri" w:eastAsia="Times New Roman" w:hAnsi="Calibri" w:cs="Calibri"/>
                <w:color w:val="000000"/>
                <w:lang w:eastAsia="tr-TR" w:bidi="ar-SA"/>
              </w:rPr>
            </w:pPr>
            <w:r w:rsidRPr="00244D3D">
              <w:rPr>
                <w:rFonts w:ascii="Calibri" w:eastAsia="Times New Roman" w:hAnsi="Calibri" w:cs="Calibri"/>
                <w:color w:val="000000"/>
                <w:lang w:eastAsia="tr-TR" w:bidi="ar-SA"/>
              </w:rPr>
              <w:t>0,7</w:t>
            </w:r>
          </w:p>
        </w:tc>
        <w:tc>
          <w:tcPr>
            <w:tcW w:w="1143" w:type="dxa"/>
            <w:tcBorders>
              <w:top w:val="nil"/>
              <w:left w:val="nil"/>
              <w:bottom w:val="single" w:sz="8" w:space="0" w:color="auto"/>
              <w:right w:val="single" w:sz="8" w:space="0" w:color="auto"/>
            </w:tcBorders>
            <w:shd w:val="clear" w:color="auto" w:fill="auto"/>
            <w:noWrap/>
            <w:vAlign w:val="center"/>
            <w:hideMark/>
          </w:tcPr>
          <w:p w14:paraId="4E5ED0AF" w14:textId="77777777" w:rsidR="00244D3D" w:rsidRPr="00244D3D" w:rsidRDefault="00244D3D" w:rsidP="00244D3D">
            <w:pPr>
              <w:spacing w:after="0" w:line="240" w:lineRule="auto"/>
              <w:jc w:val="right"/>
              <w:rPr>
                <w:rFonts w:ascii="Calibri" w:eastAsia="Times New Roman" w:hAnsi="Calibri" w:cs="Calibri"/>
                <w:color w:val="000000"/>
                <w:lang w:eastAsia="tr-TR" w:bidi="ar-SA"/>
              </w:rPr>
            </w:pPr>
            <w:r w:rsidRPr="00244D3D">
              <w:rPr>
                <w:rFonts w:ascii="Calibri" w:eastAsia="Times New Roman" w:hAnsi="Calibri" w:cs="Calibri"/>
                <w:color w:val="000000"/>
                <w:lang w:eastAsia="tr-TR" w:bidi="ar-SA"/>
              </w:rPr>
              <w:t>6,7</w:t>
            </w:r>
          </w:p>
        </w:tc>
        <w:tc>
          <w:tcPr>
            <w:tcW w:w="666" w:type="dxa"/>
            <w:tcBorders>
              <w:top w:val="nil"/>
              <w:left w:val="nil"/>
              <w:bottom w:val="single" w:sz="8" w:space="0" w:color="auto"/>
              <w:right w:val="single" w:sz="8" w:space="0" w:color="auto"/>
            </w:tcBorders>
            <w:shd w:val="clear" w:color="auto" w:fill="auto"/>
            <w:noWrap/>
            <w:vAlign w:val="center"/>
            <w:hideMark/>
          </w:tcPr>
          <w:p w14:paraId="2678AAFC" w14:textId="77777777" w:rsidR="00244D3D" w:rsidRPr="00244D3D" w:rsidRDefault="00244D3D" w:rsidP="00244D3D">
            <w:pPr>
              <w:spacing w:after="0" w:line="240" w:lineRule="auto"/>
              <w:jc w:val="right"/>
              <w:rPr>
                <w:rFonts w:ascii="Calibri" w:eastAsia="Times New Roman" w:hAnsi="Calibri" w:cs="Calibri"/>
                <w:color w:val="000000"/>
                <w:lang w:eastAsia="tr-TR" w:bidi="ar-SA"/>
              </w:rPr>
            </w:pPr>
            <w:r w:rsidRPr="00244D3D">
              <w:rPr>
                <w:rFonts w:ascii="Calibri" w:eastAsia="Times New Roman" w:hAnsi="Calibri" w:cs="Calibri"/>
                <w:color w:val="000000"/>
                <w:lang w:eastAsia="tr-TR" w:bidi="ar-SA"/>
              </w:rPr>
              <w:t>0,7</w:t>
            </w:r>
          </w:p>
        </w:tc>
        <w:tc>
          <w:tcPr>
            <w:tcW w:w="769" w:type="dxa"/>
            <w:tcBorders>
              <w:top w:val="nil"/>
              <w:left w:val="nil"/>
              <w:bottom w:val="single" w:sz="8" w:space="0" w:color="auto"/>
              <w:right w:val="single" w:sz="8" w:space="0" w:color="auto"/>
            </w:tcBorders>
            <w:shd w:val="clear" w:color="auto" w:fill="auto"/>
            <w:noWrap/>
            <w:vAlign w:val="center"/>
            <w:hideMark/>
          </w:tcPr>
          <w:p w14:paraId="7E443E1D" w14:textId="77777777" w:rsidR="00244D3D" w:rsidRPr="00244D3D" w:rsidRDefault="00244D3D" w:rsidP="00244D3D">
            <w:pPr>
              <w:spacing w:after="0" w:line="240" w:lineRule="auto"/>
              <w:jc w:val="right"/>
              <w:rPr>
                <w:rFonts w:ascii="Calibri" w:eastAsia="Times New Roman" w:hAnsi="Calibri" w:cs="Calibri"/>
                <w:color w:val="000000"/>
                <w:lang w:eastAsia="tr-TR" w:bidi="ar-SA"/>
              </w:rPr>
            </w:pPr>
            <w:r w:rsidRPr="00244D3D">
              <w:rPr>
                <w:rFonts w:ascii="Calibri" w:eastAsia="Times New Roman" w:hAnsi="Calibri" w:cs="Calibri"/>
                <w:color w:val="000000"/>
                <w:lang w:eastAsia="tr-TR" w:bidi="ar-SA"/>
              </w:rPr>
              <w:t>8,1</w:t>
            </w:r>
          </w:p>
        </w:tc>
        <w:tc>
          <w:tcPr>
            <w:tcW w:w="1022" w:type="dxa"/>
            <w:tcBorders>
              <w:top w:val="nil"/>
              <w:left w:val="nil"/>
              <w:bottom w:val="single" w:sz="8" w:space="0" w:color="auto"/>
              <w:right w:val="single" w:sz="8" w:space="0" w:color="auto"/>
            </w:tcBorders>
            <w:shd w:val="clear" w:color="auto" w:fill="auto"/>
            <w:noWrap/>
            <w:vAlign w:val="center"/>
            <w:hideMark/>
          </w:tcPr>
          <w:p w14:paraId="1B0FE40F" w14:textId="77777777" w:rsidR="00244D3D" w:rsidRPr="00244D3D" w:rsidRDefault="00244D3D" w:rsidP="00244D3D">
            <w:pPr>
              <w:spacing w:after="0" w:line="240" w:lineRule="auto"/>
              <w:jc w:val="right"/>
              <w:rPr>
                <w:rFonts w:ascii="Calibri" w:eastAsia="Times New Roman" w:hAnsi="Calibri" w:cs="Calibri"/>
                <w:color w:val="000000"/>
                <w:lang w:eastAsia="tr-TR" w:bidi="ar-SA"/>
              </w:rPr>
            </w:pPr>
            <w:r w:rsidRPr="00244D3D">
              <w:rPr>
                <w:rFonts w:ascii="Calibri" w:eastAsia="Times New Roman" w:hAnsi="Calibri" w:cs="Calibri"/>
                <w:color w:val="000000"/>
                <w:lang w:eastAsia="tr-TR" w:bidi="ar-SA"/>
              </w:rPr>
              <w:t>0,5</w:t>
            </w:r>
          </w:p>
        </w:tc>
        <w:tc>
          <w:tcPr>
            <w:tcW w:w="1143" w:type="dxa"/>
            <w:tcBorders>
              <w:top w:val="nil"/>
              <w:left w:val="nil"/>
              <w:bottom w:val="single" w:sz="8" w:space="0" w:color="auto"/>
              <w:right w:val="single" w:sz="8" w:space="0" w:color="auto"/>
            </w:tcBorders>
            <w:shd w:val="clear" w:color="auto" w:fill="auto"/>
            <w:noWrap/>
            <w:vAlign w:val="center"/>
            <w:hideMark/>
          </w:tcPr>
          <w:p w14:paraId="4BACE14D" w14:textId="77777777" w:rsidR="00244D3D" w:rsidRPr="00244D3D" w:rsidRDefault="00244D3D" w:rsidP="00244D3D">
            <w:pPr>
              <w:spacing w:after="0" w:line="240" w:lineRule="auto"/>
              <w:jc w:val="right"/>
              <w:rPr>
                <w:rFonts w:ascii="Calibri" w:eastAsia="Times New Roman" w:hAnsi="Calibri" w:cs="Calibri"/>
                <w:color w:val="000000"/>
                <w:lang w:eastAsia="tr-TR" w:bidi="ar-SA"/>
              </w:rPr>
            </w:pPr>
            <w:r w:rsidRPr="00244D3D">
              <w:rPr>
                <w:rFonts w:ascii="Calibri" w:eastAsia="Times New Roman" w:hAnsi="Calibri" w:cs="Calibri"/>
                <w:color w:val="000000"/>
                <w:lang w:eastAsia="tr-TR" w:bidi="ar-SA"/>
              </w:rPr>
              <w:t>6,7</w:t>
            </w:r>
          </w:p>
        </w:tc>
        <w:tc>
          <w:tcPr>
            <w:tcW w:w="666" w:type="dxa"/>
            <w:tcBorders>
              <w:top w:val="nil"/>
              <w:left w:val="nil"/>
              <w:bottom w:val="single" w:sz="8" w:space="0" w:color="auto"/>
              <w:right w:val="single" w:sz="8" w:space="0" w:color="auto"/>
            </w:tcBorders>
            <w:shd w:val="clear" w:color="auto" w:fill="auto"/>
            <w:noWrap/>
            <w:vAlign w:val="center"/>
            <w:hideMark/>
          </w:tcPr>
          <w:p w14:paraId="424C163F" w14:textId="77777777" w:rsidR="00244D3D" w:rsidRPr="00244D3D" w:rsidRDefault="00244D3D" w:rsidP="00244D3D">
            <w:pPr>
              <w:spacing w:after="0" w:line="240" w:lineRule="auto"/>
              <w:jc w:val="right"/>
              <w:rPr>
                <w:rFonts w:ascii="Calibri" w:eastAsia="Times New Roman" w:hAnsi="Calibri" w:cs="Calibri"/>
                <w:color w:val="000000"/>
                <w:lang w:eastAsia="tr-TR" w:bidi="ar-SA"/>
              </w:rPr>
            </w:pPr>
            <w:r w:rsidRPr="00244D3D">
              <w:rPr>
                <w:rFonts w:ascii="Calibri" w:eastAsia="Times New Roman" w:hAnsi="Calibri" w:cs="Calibri"/>
                <w:color w:val="000000"/>
                <w:lang w:eastAsia="tr-TR" w:bidi="ar-SA"/>
              </w:rPr>
              <w:t>1,3</w:t>
            </w:r>
          </w:p>
        </w:tc>
        <w:tc>
          <w:tcPr>
            <w:tcW w:w="642" w:type="dxa"/>
            <w:tcBorders>
              <w:top w:val="nil"/>
              <w:left w:val="nil"/>
              <w:bottom w:val="single" w:sz="8" w:space="0" w:color="auto"/>
              <w:right w:val="single" w:sz="8" w:space="0" w:color="auto"/>
            </w:tcBorders>
            <w:shd w:val="clear" w:color="auto" w:fill="auto"/>
            <w:noWrap/>
            <w:vAlign w:val="center"/>
            <w:hideMark/>
          </w:tcPr>
          <w:p w14:paraId="7BFE4F77" w14:textId="77777777" w:rsidR="00244D3D" w:rsidRPr="00244D3D" w:rsidRDefault="00244D3D" w:rsidP="00244D3D">
            <w:pPr>
              <w:spacing w:after="0" w:line="240" w:lineRule="auto"/>
              <w:jc w:val="right"/>
              <w:rPr>
                <w:rFonts w:ascii="Calibri" w:eastAsia="Times New Roman" w:hAnsi="Calibri" w:cs="Calibri"/>
                <w:color w:val="000000"/>
                <w:lang w:eastAsia="tr-TR" w:bidi="ar-SA"/>
              </w:rPr>
            </w:pPr>
            <w:r w:rsidRPr="00244D3D">
              <w:rPr>
                <w:rFonts w:ascii="Calibri" w:eastAsia="Times New Roman" w:hAnsi="Calibri" w:cs="Calibri"/>
                <w:color w:val="000000"/>
                <w:lang w:eastAsia="tr-TR" w:bidi="ar-SA"/>
              </w:rPr>
              <w:t>8,5</w:t>
            </w:r>
          </w:p>
        </w:tc>
        <w:tc>
          <w:tcPr>
            <w:tcW w:w="817" w:type="dxa"/>
            <w:tcBorders>
              <w:top w:val="nil"/>
              <w:left w:val="nil"/>
              <w:bottom w:val="single" w:sz="8" w:space="0" w:color="auto"/>
              <w:right w:val="single" w:sz="8" w:space="0" w:color="auto"/>
            </w:tcBorders>
            <w:shd w:val="clear" w:color="auto" w:fill="auto"/>
            <w:noWrap/>
            <w:vAlign w:val="center"/>
            <w:hideMark/>
          </w:tcPr>
          <w:p w14:paraId="663B8D9A" w14:textId="77777777" w:rsidR="00244D3D" w:rsidRPr="00244D3D" w:rsidRDefault="00244D3D" w:rsidP="00244D3D">
            <w:pPr>
              <w:spacing w:after="0" w:line="240" w:lineRule="auto"/>
              <w:jc w:val="right"/>
              <w:rPr>
                <w:rFonts w:ascii="Calibri" w:eastAsia="Times New Roman" w:hAnsi="Calibri" w:cs="Calibri"/>
                <w:color w:val="000000"/>
                <w:lang w:eastAsia="tr-TR" w:bidi="ar-SA"/>
              </w:rPr>
            </w:pPr>
            <w:r w:rsidRPr="00244D3D">
              <w:rPr>
                <w:rFonts w:ascii="Calibri" w:eastAsia="Times New Roman" w:hAnsi="Calibri" w:cs="Calibri"/>
                <w:color w:val="000000"/>
                <w:lang w:eastAsia="tr-TR" w:bidi="ar-SA"/>
              </w:rPr>
              <w:t>4,50</w:t>
            </w:r>
          </w:p>
        </w:tc>
      </w:tr>
    </w:tbl>
    <w:p w14:paraId="5A2CA40D" w14:textId="77777777" w:rsidR="000236FA" w:rsidRDefault="000236FA" w:rsidP="000236FA">
      <w:pPr>
        <w:pStyle w:val="Balk5"/>
        <w:rPr>
          <w:rFonts w:eastAsiaTheme="minorEastAsia"/>
          <w:bCs/>
          <w:lang w:val="en-US"/>
        </w:rPr>
      </w:pPr>
    </w:p>
    <w:p w14:paraId="1A10E8BD" w14:textId="4EA39685" w:rsidR="000236FA" w:rsidRPr="009756E1" w:rsidRDefault="00BB2B63" w:rsidP="000236FA">
      <w:pPr>
        <w:pStyle w:val="Balk5"/>
        <w:rPr>
          <w:lang w:val="en-US"/>
        </w:rPr>
      </w:pPr>
      <w:bookmarkStart w:id="1489" w:name="_Toc202434457"/>
      <w:r w:rsidRPr="009756E1">
        <w:rPr>
          <w:rFonts w:eastAsiaTheme="minorEastAsia"/>
          <w:bCs/>
          <w:lang w:val="en-US"/>
        </w:rPr>
        <w:t>Tabl</w:t>
      </w:r>
      <w:r w:rsidR="00037DF8" w:rsidRPr="009756E1">
        <w:rPr>
          <w:rFonts w:eastAsiaTheme="minorEastAsia"/>
          <w:bCs/>
          <w:lang w:val="en-US"/>
        </w:rPr>
        <w:t>e</w:t>
      </w:r>
      <w:r w:rsidRPr="009756E1">
        <w:rPr>
          <w:rFonts w:eastAsiaTheme="minorEastAsia"/>
          <w:bCs/>
          <w:lang w:val="en-US"/>
        </w:rPr>
        <w:t xml:space="preserve"> 5</w:t>
      </w:r>
      <w:r w:rsidRPr="009756E1">
        <w:rPr>
          <w:rFonts w:eastAsiaTheme="minorEastAsia"/>
          <w:bCs/>
          <w:lang w:val="en-US"/>
        </w:rPr>
        <w:fldChar w:fldCharType="begin"/>
      </w:r>
      <w:r w:rsidRPr="009756E1">
        <w:rPr>
          <w:rFonts w:eastAsiaTheme="minorEastAsia"/>
          <w:bCs/>
          <w:lang w:val="en-US"/>
        </w:rPr>
        <w:instrText xml:space="preserve"> STYLEREF 1 \s </w:instrText>
      </w:r>
      <w:r w:rsidRPr="009756E1">
        <w:rPr>
          <w:rFonts w:eastAsiaTheme="minorEastAsia"/>
          <w:bCs/>
          <w:lang w:val="en-US"/>
        </w:rPr>
        <w:fldChar w:fldCharType="end"/>
      </w:r>
      <w:r w:rsidRPr="009756E1">
        <w:rPr>
          <w:rFonts w:eastAsiaTheme="minorEastAsia"/>
          <w:bCs/>
          <w:lang w:val="en-US"/>
        </w:rPr>
        <w:t>.10:</w:t>
      </w:r>
      <w:r w:rsidRPr="009756E1">
        <w:rPr>
          <w:lang w:val="en-US"/>
        </w:rPr>
        <w:t xml:space="preserve"> </w:t>
      </w:r>
      <w:bookmarkEnd w:id="1487"/>
      <w:bookmarkEnd w:id="1488"/>
      <w:r w:rsidR="000236FA">
        <w:rPr>
          <w:lang w:val="en-US"/>
        </w:rPr>
        <w:t>SAIFI of</w:t>
      </w:r>
      <w:r w:rsidR="000236FA" w:rsidRPr="009756E1">
        <w:rPr>
          <w:lang w:val="en-US"/>
        </w:rPr>
        <w:t xml:space="preserve"> Distribution Companies by Reason in 202</w:t>
      </w:r>
      <w:r w:rsidR="00D74CEC">
        <w:rPr>
          <w:lang w:val="en-US"/>
        </w:rPr>
        <w:t>4</w:t>
      </w:r>
      <w:r w:rsidR="000236FA" w:rsidRPr="009756E1">
        <w:rPr>
          <w:lang w:val="en-US"/>
        </w:rPr>
        <w:t xml:space="preserve"> (Number/Year)</w:t>
      </w:r>
      <w:bookmarkEnd w:id="1489"/>
    </w:p>
    <w:tbl>
      <w:tblPr>
        <w:tblW w:w="9498" w:type="dxa"/>
        <w:tblInd w:w="-10" w:type="dxa"/>
        <w:tblCellMar>
          <w:left w:w="70" w:type="dxa"/>
          <w:right w:w="70" w:type="dxa"/>
        </w:tblCellMar>
        <w:tblLook w:val="04A0" w:firstRow="1" w:lastRow="0" w:firstColumn="1" w:lastColumn="0" w:noHBand="0" w:noVBand="1"/>
      </w:tblPr>
      <w:tblGrid>
        <w:gridCol w:w="2400"/>
        <w:gridCol w:w="960"/>
        <w:gridCol w:w="960"/>
        <w:gridCol w:w="960"/>
        <w:gridCol w:w="1666"/>
        <w:gridCol w:w="1276"/>
        <w:gridCol w:w="1276"/>
      </w:tblGrid>
      <w:tr w:rsidR="00C5681B" w:rsidRPr="00C5681B" w14:paraId="65556689" w14:textId="77777777" w:rsidTr="00C5681B">
        <w:trPr>
          <w:trHeight w:val="367"/>
          <w:tblHeader/>
        </w:trPr>
        <w:tc>
          <w:tcPr>
            <w:tcW w:w="2400" w:type="dxa"/>
            <w:tcBorders>
              <w:top w:val="single" w:sz="8" w:space="0" w:color="auto"/>
              <w:left w:val="single" w:sz="8" w:space="0" w:color="auto"/>
              <w:bottom w:val="nil"/>
              <w:right w:val="single" w:sz="8" w:space="0" w:color="auto"/>
            </w:tcBorders>
            <w:shd w:val="clear" w:color="000000" w:fill="FF0000"/>
            <w:noWrap/>
            <w:vAlign w:val="center"/>
            <w:hideMark/>
          </w:tcPr>
          <w:p w14:paraId="64FE852E" w14:textId="77777777" w:rsidR="00C5681B" w:rsidRPr="00C5681B" w:rsidRDefault="00C5681B" w:rsidP="00C5681B">
            <w:pPr>
              <w:spacing w:after="0" w:line="240" w:lineRule="auto"/>
              <w:rPr>
                <w:rFonts w:ascii="Calibri" w:eastAsia="Times New Roman" w:hAnsi="Calibri" w:cs="Calibri"/>
                <w:b/>
                <w:bCs/>
                <w:color w:val="FFFFFF"/>
                <w:sz w:val="24"/>
                <w:szCs w:val="24"/>
                <w:lang w:eastAsia="tr-TR" w:bidi="ar-SA"/>
              </w:rPr>
            </w:pPr>
            <w:r w:rsidRPr="00C5681B">
              <w:rPr>
                <w:rFonts w:ascii="Calibri" w:eastAsia="Times New Roman" w:hAnsi="Calibri" w:cs="Calibri"/>
                <w:b/>
                <w:bCs/>
                <w:color w:val="FFFFFF"/>
                <w:sz w:val="24"/>
                <w:szCs w:val="24"/>
                <w:lang w:eastAsia="tr-TR" w:bidi="ar-SA"/>
              </w:rPr>
              <w:t>Distribution Company</w:t>
            </w:r>
          </w:p>
        </w:tc>
        <w:tc>
          <w:tcPr>
            <w:tcW w:w="960" w:type="dxa"/>
            <w:tcBorders>
              <w:top w:val="single" w:sz="8" w:space="0" w:color="auto"/>
              <w:left w:val="nil"/>
              <w:bottom w:val="nil"/>
              <w:right w:val="single" w:sz="8" w:space="0" w:color="auto"/>
            </w:tcBorders>
            <w:shd w:val="clear" w:color="000000" w:fill="FF0000"/>
            <w:noWrap/>
            <w:vAlign w:val="center"/>
            <w:hideMark/>
          </w:tcPr>
          <w:p w14:paraId="13483338" w14:textId="77777777" w:rsidR="00C5681B" w:rsidRPr="00C5681B" w:rsidRDefault="00C5681B" w:rsidP="00C5681B">
            <w:pPr>
              <w:spacing w:after="0" w:line="240" w:lineRule="auto"/>
              <w:jc w:val="center"/>
              <w:rPr>
                <w:rFonts w:ascii="Times New Roman" w:eastAsia="Times New Roman" w:hAnsi="Times New Roman" w:cs="Times New Roman"/>
                <w:b/>
                <w:bCs/>
                <w:color w:val="FFFFFF"/>
                <w:lang w:eastAsia="tr-TR" w:bidi="ar-SA"/>
              </w:rPr>
            </w:pPr>
            <w:r w:rsidRPr="00C5681B">
              <w:rPr>
                <w:rFonts w:ascii="Times New Roman" w:eastAsia="Times New Roman" w:hAnsi="Times New Roman" w:cs="Times New Roman"/>
                <w:b/>
                <w:bCs/>
                <w:color w:val="FFFFFF"/>
                <w:lang w:val="en-US" w:eastAsia="tr-TR" w:bidi="ar-SA"/>
              </w:rPr>
              <w:t>External</w:t>
            </w:r>
          </w:p>
        </w:tc>
        <w:tc>
          <w:tcPr>
            <w:tcW w:w="960" w:type="dxa"/>
            <w:tcBorders>
              <w:top w:val="single" w:sz="8" w:space="0" w:color="auto"/>
              <w:left w:val="nil"/>
              <w:bottom w:val="nil"/>
              <w:right w:val="single" w:sz="8" w:space="0" w:color="auto"/>
            </w:tcBorders>
            <w:shd w:val="clear" w:color="000000" w:fill="FF0000"/>
            <w:noWrap/>
            <w:vAlign w:val="center"/>
            <w:hideMark/>
          </w:tcPr>
          <w:p w14:paraId="53E1A856" w14:textId="77777777" w:rsidR="00C5681B" w:rsidRPr="00C5681B" w:rsidRDefault="00C5681B" w:rsidP="00C5681B">
            <w:pPr>
              <w:spacing w:after="0" w:line="240" w:lineRule="auto"/>
              <w:jc w:val="center"/>
              <w:rPr>
                <w:rFonts w:ascii="Times New Roman" w:eastAsia="Times New Roman" w:hAnsi="Times New Roman" w:cs="Times New Roman"/>
                <w:b/>
                <w:bCs/>
                <w:color w:val="FFFFFF"/>
                <w:lang w:eastAsia="tr-TR" w:bidi="ar-SA"/>
              </w:rPr>
            </w:pPr>
            <w:r w:rsidRPr="00C5681B">
              <w:rPr>
                <w:rFonts w:ascii="Times New Roman" w:eastAsia="Times New Roman" w:hAnsi="Times New Roman" w:cs="Times New Roman"/>
                <w:b/>
                <w:bCs/>
                <w:color w:val="FFFFFF"/>
                <w:lang w:val="en-US" w:eastAsia="tr-TR" w:bidi="ar-SA"/>
              </w:rPr>
              <w:t>Security</w:t>
            </w:r>
          </w:p>
        </w:tc>
        <w:tc>
          <w:tcPr>
            <w:tcW w:w="960" w:type="dxa"/>
            <w:tcBorders>
              <w:top w:val="single" w:sz="8" w:space="0" w:color="auto"/>
              <w:left w:val="nil"/>
              <w:bottom w:val="nil"/>
              <w:right w:val="single" w:sz="8" w:space="0" w:color="auto"/>
            </w:tcBorders>
            <w:shd w:val="clear" w:color="000000" w:fill="FF0000"/>
            <w:noWrap/>
            <w:vAlign w:val="center"/>
            <w:hideMark/>
          </w:tcPr>
          <w:p w14:paraId="1303BF8A" w14:textId="77777777" w:rsidR="00C5681B" w:rsidRPr="00C5681B" w:rsidRDefault="00C5681B" w:rsidP="00C5681B">
            <w:pPr>
              <w:spacing w:after="0" w:line="240" w:lineRule="auto"/>
              <w:jc w:val="center"/>
              <w:rPr>
                <w:rFonts w:ascii="Times New Roman" w:eastAsia="Times New Roman" w:hAnsi="Times New Roman" w:cs="Times New Roman"/>
                <w:b/>
                <w:bCs/>
                <w:color w:val="FFFFFF"/>
                <w:lang w:eastAsia="tr-TR" w:bidi="ar-SA"/>
              </w:rPr>
            </w:pPr>
            <w:r w:rsidRPr="00C5681B">
              <w:rPr>
                <w:rFonts w:ascii="Times New Roman" w:eastAsia="Times New Roman" w:hAnsi="Times New Roman" w:cs="Times New Roman"/>
                <w:b/>
                <w:bCs/>
                <w:color w:val="FFFFFF"/>
                <w:lang w:val="en-US" w:eastAsia="tr-TR" w:bidi="ar-SA"/>
              </w:rPr>
              <w:t>Short</w:t>
            </w:r>
          </w:p>
        </w:tc>
        <w:tc>
          <w:tcPr>
            <w:tcW w:w="1666" w:type="dxa"/>
            <w:tcBorders>
              <w:top w:val="single" w:sz="8" w:space="0" w:color="auto"/>
              <w:left w:val="nil"/>
              <w:bottom w:val="nil"/>
              <w:right w:val="single" w:sz="8" w:space="0" w:color="auto"/>
            </w:tcBorders>
            <w:shd w:val="clear" w:color="000000" w:fill="FF0000"/>
            <w:vAlign w:val="center"/>
            <w:hideMark/>
          </w:tcPr>
          <w:p w14:paraId="11D7D1E0" w14:textId="77777777" w:rsidR="00C5681B" w:rsidRPr="00C5681B" w:rsidRDefault="00C5681B" w:rsidP="00C5681B">
            <w:pPr>
              <w:spacing w:after="0" w:line="240" w:lineRule="auto"/>
              <w:jc w:val="center"/>
              <w:rPr>
                <w:rFonts w:ascii="Times New Roman" w:eastAsia="Times New Roman" w:hAnsi="Times New Roman" w:cs="Times New Roman"/>
                <w:b/>
                <w:bCs/>
                <w:color w:val="FFFFFF"/>
                <w:lang w:eastAsia="tr-TR" w:bidi="ar-SA"/>
              </w:rPr>
            </w:pPr>
            <w:r w:rsidRPr="00C5681B">
              <w:rPr>
                <w:rFonts w:ascii="Times New Roman" w:eastAsia="Times New Roman" w:hAnsi="Times New Roman" w:cs="Times New Roman"/>
                <w:b/>
                <w:bCs/>
                <w:color w:val="FFFFFF"/>
                <w:lang w:val="en-US" w:eastAsia="tr-TR" w:bidi="ar-SA"/>
              </w:rPr>
              <w:t>Force Majeure Reason</w:t>
            </w:r>
          </w:p>
        </w:tc>
        <w:tc>
          <w:tcPr>
            <w:tcW w:w="1276" w:type="dxa"/>
            <w:tcBorders>
              <w:top w:val="single" w:sz="8" w:space="0" w:color="auto"/>
              <w:left w:val="nil"/>
              <w:bottom w:val="nil"/>
              <w:right w:val="single" w:sz="8" w:space="0" w:color="auto"/>
            </w:tcBorders>
            <w:shd w:val="clear" w:color="000000" w:fill="FF0000"/>
            <w:vAlign w:val="center"/>
            <w:hideMark/>
          </w:tcPr>
          <w:p w14:paraId="1F9B2F75" w14:textId="77777777" w:rsidR="00C5681B" w:rsidRPr="00C5681B" w:rsidRDefault="00C5681B" w:rsidP="00C5681B">
            <w:pPr>
              <w:spacing w:after="0" w:line="240" w:lineRule="auto"/>
              <w:jc w:val="center"/>
              <w:rPr>
                <w:rFonts w:ascii="Times New Roman" w:eastAsia="Times New Roman" w:hAnsi="Times New Roman" w:cs="Times New Roman"/>
                <w:b/>
                <w:bCs/>
                <w:color w:val="FFFFFF"/>
                <w:lang w:eastAsia="tr-TR" w:bidi="ar-SA"/>
              </w:rPr>
            </w:pPr>
            <w:r w:rsidRPr="00C5681B">
              <w:rPr>
                <w:rFonts w:ascii="Times New Roman" w:eastAsia="Times New Roman" w:hAnsi="Times New Roman" w:cs="Times New Roman"/>
                <w:b/>
                <w:bCs/>
                <w:color w:val="FFFFFF"/>
                <w:lang w:val="en-US" w:eastAsia="tr-TR" w:bidi="ar-SA"/>
              </w:rPr>
              <w:t>Network Operator</w:t>
            </w:r>
          </w:p>
        </w:tc>
        <w:tc>
          <w:tcPr>
            <w:tcW w:w="1276" w:type="dxa"/>
            <w:tcBorders>
              <w:top w:val="single" w:sz="8" w:space="0" w:color="auto"/>
              <w:left w:val="nil"/>
              <w:bottom w:val="nil"/>
              <w:right w:val="single" w:sz="8" w:space="0" w:color="auto"/>
            </w:tcBorders>
            <w:shd w:val="clear" w:color="000000" w:fill="FF0000"/>
            <w:noWrap/>
            <w:vAlign w:val="center"/>
            <w:hideMark/>
          </w:tcPr>
          <w:p w14:paraId="1F784E02" w14:textId="77777777" w:rsidR="00C5681B" w:rsidRPr="00C5681B" w:rsidRDefault="00C5681B" w:rsidP="00C5681B">
            <w:pPr>
              <w:spacing w:after="0" w:line="240" w:lineRule="auto"/>
              <w:jc w:val="center"/>
              <w:rPr>
                <w:rFonts w:ascii="Times New Roman" w:eastAsia="Times New Roman" w:hAnsi="Times New Roman" w:cs="Times New Roman"/>
                <w:b/>
                <w:bCs/>
                <w:color w:val="FFFFFF"/>
                <w:lang w:eastAsia="tr-TR" w:bidi="ar-SA"/>
              </w:rPr>
            </w:pPr>
            <w:r w:rsidRPr="00C5681B">
              <w:rPr>
                <w:rFonts w:ascii="Times New Roman" w:eastAsia="Times New Roman" w:hAnsi="Times New Roman" w:cs="Times New Roman"/>
                <w:b/>
                <w:bCs/>
                <w:color w:val="FFFFFF"/>
                <w:lang w:val="en-US" w:eastAsia="tr-TR" w:bidi="ar-SA"/>
              </w:rPr>
              <w:t>Total</w:t>
            </w:r>
          </w:p>
        </w:tc>
      </w:tr>
      <w:tr w:rsidR="00C5681B" w:rsidRPr="00C5681B" w14:paraId="2CA18B35" w14:textId="77777777" w:rsidTr="00C5681B">
        <w:trPr>
          <w:trHeight w:val="315"/>
        </w:trPr>
        <w:tc>
          <w:tcPr>
            <w:tcW w:w="2400" w:type="dxa"/>
            <w:tcBorders>
              <w:top w:val="nil"/>
              <w:left w:val="single" w:sz="8" w:space="0" w:color="auto"/>
              <w:bottom w:val="single" w:sz="8" w:space="0" w:color="auto"/>
              <w:right w:val="single" w:sz="8" w:space="0" w:color="auto"/>
            </w:tcBorders>
            <w:shd w:val="clear" w:color="000000" w:fill="FF5050"/>
            <w:noWrap/>
            <w:vAlign w:val="center"/>
            <w:hideMark/>
          </w:tcPr>
          <w:p w14:paraId="184B7E5F" w14:textId="046F6EEF" w:rsidR="00C5681B" w:rsidRPr="00C5681B" w:rsidRDefault="00C5681B" w:rsidP="00C5681B">
            <w:pPr>
              <w:spacing w:after="0" w:line="240" w:lineRule="auto"/>
              <w:rPr>
                <w:rFonts w:ascii="Calibri" w:eastAsia="Times New Roman" w:hAnsi="Calibri" w:cs="Calibri"/>
                <w:b/>
                <w:bCs/>
                <w:color w:val="FFFFFF"/>
                <w:lang w:eastAsia="tr-TR" w:bidi="ar-SA"/>
              </w:rPr>
            </w:pPr>
            <w:r w:rsidRPr="00C5681B">
              <w:rPr>
                <w:rFonts w:ascii="Calibri" w:eastAsia="Times New Roman" w:hAnsi="Calibri" w:cs="Calibri"/>
                <w:b/>
                <w:bCs/>
                <w:color w:val="FFFFFF"/>
                <w:lang w:eastAsia="tr-TR" w:bidi="ar-SA"/>
              </w:rPr>
              <w:t>VAN</w:t>
            </w:r>
            <w:r w:rsidR="001B2B79">
              <w:rPr>
                <w:rFonts w:ascii="Calibri" w:eastAsia="Times New Roman" w:hAnsi="Calibri" w:cs="Calibri"/>
                <w:b/>
                <w:bCs/>
                <w:color w:val="FFFFFF"/>
                <w:lang w:eastAsia="tr-TR" w:bidi="ar-SA"/>
              </w:rPr>
              <w:t xml:space="preserve"> </w:t>
            </w:r>
            <w:r w:rsidRPr="00C5681B">
              <w:rPr>
                <w:rFonts w:ascii="Calibri" w:eastAsia="Times New Roman" w:hAnsi="Calibri" w:cs="Calibri"/>
                <w:b/>
                <w:bCs/>
                <w:color w:val="FFFFFF"/>
                <w:lang w:eastAsia="tr-TR" w:bidi="ar-SA"/>
              </w:rPr>
              <w:t>GÖLÜ</w:t>
            </w:r>
          </w:p>
        </w:tc>
        <w:tc>
          <w:tcPr>
            <w:tcW w:w="960" w:type="dxa"/>
            <w:tcBorders>
              <w:top w:val="nil"/>
              <w:left w:val="nil"/>
              <w:bottom w:val="single" w:sz="8" w:space="0" w:color="auto"/>
              <w:right w:val="single" w:sz="8" w:space="0" w:color="auto"/>
            </w:tcBorders>
            <w:shd w:val="clear" w:color="auto" w:fill="auto"/>
            <w:noWrap/>
            <w:vAlign w:val="center"/>
            <w:hideMark/>
          </w:tcPr>
          <w:p w14:paraId="233BCBDE" w14:textId="77777777" w:rsidR="00C5681B" w:rsidRPr="00C5681B" w:rsidRDefault="00C5681B" w:rsidP="00C5681B">
            <w:pPr>
              <w:spacing w:after="0" w:line="240" w:lineRule="auto"/>
              <w:jc w:val="right"/>
              <w:rPr>
                <w:rFonts w:ascii="Calibri" w:eastAsia="Times New Roman" w:hAnsi="Calibri" w:cs="Calibri"/>
                <w:color w:val="000000"/>
                <w:lang w:eastAsia="tr-TR" w:bidi="ar-SA"/>
              </w:rPr>
            </w:pPr>
            <w:r w:rsidRPr="00C5681B">
              <w:rPr>
                <w:rFonts w:ascii="Calibri" w:eastAsia="Times New Roman" w:hAnsi="Calibri" w:cs="Calibri"/>
                <w:color w:val="000000"/>
                <w:lang w:eastAsia="tr-TR" w:bidi="ar-SA"/>
              </w:rPr>
              <w:t>0,1</w:t>
            </w:r>
          </w:p>
        </w:tc>
        <w:tc>
          <w:tcPr>
            <w:tcW w:w="960" w:type="dxa"/>
            <w:tcBorders>
              <w:top w:val="nil"/>
              <w:left w:val="nil"/>
              <w:bottom w:val="single" w:sz="8" w:space="0" w:color="auto"/>
              <w:right w:val="single" w:sz="8" w:space="0" w:color="auto"/>
            </w:tcBorders>
            <w:shd w:val="clear" w:color="auto" w:fill="auto"/>
            <w:noWrap/>
            <w:vAlign w:val="center"/>
            <w:hideMark/>
          </w:tcPr>
          <w:p w14:paraId="4808D6D2" w14:textId="77777777" w:rsidR="00C5681B" w:rsidRPr="00C5681B" w:rsidRDefault="00C5681B" w:rsidP="00C5681B">
            <w:pPr>
              <w:spacing w:after="0" w:line="240" w:lineRule="auto"/>
              <w:jc w:val="right"/>
              <w:rPr>
                <w:rFonts w:ascii="Calibri" w:eastAsia="Times New Roman" w:hAnsi="Calibri" w:cs="Calibri"/>
                <w:color w:val="000000"/>
                <w:lang w:eastAsia="tr-TR" w:bidi="ar-SA"/>
              </w:rPr>
            </w:pPr>
            <w:r w:rsidRPr="00C5681B">
              <w:rPr>
                <w:rFonts w:ascii="Calibri" w:eastAsia="Times New Roman" w:hAnsi="Calibri" w:cs="Calibri"/>
                <w:color w:val="000000"/>
                <w:lang w:eastAsia="tr-TR" w:bidi="ar-SA"/>
              </w:rPr>
              <w:t>0,2</w:t>
            </w:r>
          </w:p>
        </w:tc>
        <w:tc>
          <w:tcPr>
            <w:tcW w:w="960" w:type="dxa"/>
            <w:tcBorders>
              <w:top w:val="nil"/>
              <w:left w:val="nil"/>
              <w:bottom w:val="single" w:sz="8" w:space="0" w:color="auto"/>
              <w:right w:val="single" w:sz="8" w:space="0" w:color="auto"/>
            </w:tcBorders>
            <w:shd w:val="clear" w:color="auto" w:fill="auto"/>
            <w:noWrap/>
            <w:vAlign w:val="center"/>
            <w:hideMark/>
          </w:tcPr>
          <w:p w14:paraId="16260198" w14:textId="77777777" w:rsidR="00C5681B" w:rsidRPr="00C5681B" w:rsidRDefault="00C5681B" w:rsidP="00C5681B">
            <w:pPr>
              <w:spacing w:after="0" w:line="240" w:lineRule="auto"/>
              <w:jc w:val="right"/>
              <w:rPr>
                <w:rFonts w:ascii="Calibri" w:eastAsia="Times New Roman" w:hAnsi="Calibri" w:cs="Calibri"/>
                <w:color w:val="000000"/>
                <w:lang w:eastAsia="tr-TR" w:bidi="ar-SA"/>
              </w:rPr>
            </w:pPr>
            <w:r w:rsidRPr="00C5681B">
              <w:rPr>
                <w:rFonts w:ascii="Calibri" w:eastAsia="Times New Roman" w:hAnsi="Calibri" w:cs="Calibri"/>
                <w:color w:val="000000"/>
                <w:lang w:eastAsia="tr-TR" w:bidi="ar-SA"/>
              </w:rPr>
              <w:t>6,5</w:t>
            </w:r>
          </w:p>
        </w:tc>
        <w:tc>
          <w:tcPr>
            <w:tcW w:w="1666" w:type="dxa"/>
            <w:tcBorders>
              <w:top w:val="nil"/>
              <w:left w:val="nil"/>
              <w:bottom w:val="single" w:sz="8" w:space="0" w:color="auto"/>
              <w:right w:val="single" w:sz="8" w:space="0" w:color="auto"/>
            </w:tcBorders>
            <w:shd w:val="clear" w:color="auto" w:fill="auto"/>
            <w:noWrap/>
            <w:vAlign w:val="center"/>
            <w:hideMark/>
          </w:tcPr>
          <w:p w14:paraId="4B17ECC0" w14:textId="77777777" w:rsidR="00C5681B" w:rsidRPr="00C5681B" w:rsidRDefault="00C5681B" w:rsidP="00C5681B">
            <w:pPr>
              <w:spacing w:after="0" w:line="240" w:lineRule="auto"/>
              <w:jc w:val="right"/>
              <w:rPr>
                <w:rFonts w:ascii="Calibri" w:eastAsia="Times New Roman" w:hAnsi="Calibri" w:cs="Calibri"/>
                <w:color w:val="000000"/>
                <w:lang w:eastAsia="tr-TR" w:bidi="ar-SA"/>
              </w:rPr>
            </w:pPr>
            <w:r w:rsidRPr="00C5681B">
              <w:rPr>
                <w:rFonts w:ascii="Calibri" w:eastAsia="Times New Roman" w:hAnsi="Calibri" w:cs="Calibri"/>
                <w:color w:val="000000"/>
                <w:lang w:eastAsia="tr-TR" w:bidi="ar-SA"/>
              </w:rPr>
              <w:t>0,0</w:t>
            </w:r>
          </w:p>
        </w:tc>
        <w:tc>
          <w:tcPr>
            <w:tcW w:w="1276" w:type="dxa"/>
            <w:tcBorders>
              <w:top w:val="nil"/>
              <w:left w:val="nil"/>
              <w:bottom w:val="single" w:sz="8" w:space="0" w:color="auto"/>
              <w:right w:val="single" w:sz="8" w:space="0" w:color="auto"/>
            </w:tcBorders>
            <w:shd w:val="clear" w:color="auto" w:fill="auto"/>
            <w:noWrap/>
            <w:vAlign w:val="center"/>
            <w:hideMark/>
          </w:tcPr>
          <w:p w14:paraId="6FE254FE" w14:textId="77777777" w:rsidR="00C5681B" w:rsidRPr="00C5681B" w:rsidRDefault="00C5681B" w:rsidP="00C5681B">
            <w:pPr>
              <w:spacing w:after="0" w:line="240" w:lineRule="auto"/>
              <w:jc w:val="right"/>
              <w:rPr>
                <w:rFonts w:ascii="Calibri" w:eastAsia="Times New Roman" w:hAnsi="Calibri" w:cs="Calibri"/>
                <w:color w:val="000000"/>
                <w:lang w:eastAsia="tr-TR" w:bidi="ar-SA"/>
              </w:rPr>
            </w:pPr>
            <w:r w:rsidRPr="00C5681B">
              <w:rPr>
                <w:rFonts w:ascii="Calibri" w:eastAsia="Times New Roman" w:hAnsi="Calibri" w:cs="Calibri"/>
                <w:color w:val="000000"/>
                <w:lang w:eastAsia="tr-TR" w:bidi="ar-SA"/>
              </w:rPr>
              <w:t>128,9</w:t>
            </w:r>
          </w:p>
        </w:tc>
        <w:tc>
          <w:tcPr>
            <w:tcW w:w="1276" w:type="dxa"/>
            <w:tcBorders>
              <w:top w:val="nil"/>
              <w:left w:val="nil"/>
              <w:bottom w:val="single" w:sz="8" w:space="0" w:color="auto"/>
              <w:right w:val="single" w:sz="8" w:space="0" w:color="auto"/>
            </w:tcBorders>
            <w:shd w:val="clear" w:color="auto" w:fill="auto"/>
            <w:noWrap/>
            <w:vAlign w:val="center"/>
            <w:hideMark/>
          </w:tcPr>
          <w:p w14:paraId="58E38CE8" w14:textId="77777777" w:rsidR="00C5681B" w:rsidRPr="00C5681B" w:rsidRDefault="00C5681B" w:rsidP="00C5681B">
            <w:pPr>
              <w:spacing w:after="0" w:line="240" w:lineRule="auto"/>
              <w:jc w:val="right"/>
              <w:rPr>
                <w:rFonts w:ascii="Calibri" w:eastAsia="Times New Roman" w:hAnsi="Calibri" w:cs="Calibri"/>
                <w:color w:val="000000"/>
                <w:lang w:eastAsia="tr-TR" w:bidi="ar-SA"/>
              </w:rPr>
            </w:pPr>
            <w:r w:rsidRPr="00C5681B">
              <w:rPr>
                <w:rFonts w:ascii="Calibri" w:eastAsia="Times New Roman" w:hAnsi="Calibri" w:cs="Calibri"/>
                <w:color w:val="000000"/>
                <w:lang w:eastAsia="tr-TR" w:bidi="ar-SA"/>
              </w:rPr>
              <w:t>135,8</w:t>
            </w:r>
          </w:p>
        </w:tc>
      </w:tr>
      <w:tr w:rsidR="00C5681B" w:rsidRPr="00C5681B" w14:paraId="272663D4" w14:textId="77777777" w:rsidTr="00C5681B">
        <w:trPr>
          <w:trHeight w:val="315"/>
        </w:trPr>
        <w:tc>
          <w:tcPr>
            <w:tcW w:w="2400" w:type="dxa"/>
            <w:tcBorders>
              <w:top w:val="nil"/>
              <w:left w:val="single" w:sz="8" w:space="0" w:color="auto"/>
              <w:bottom w:val="single" w:sz="8" w:space="0" w:color="auto"/>
              <w:right w:val="single" w:sz="8" w:space="0" w:color="auto"/>
            </w:tcBorders>
            <w:shd w:val="clear" w:color="000000" w:fill="FF5050"/>
            <w:noWrap/>
            <w:vAlign w:val="center"/>
            <w:hideMark/>
          </w:tcPr>
          <w:p w14:paraId="4C662B72" w14:textId="77777777" w:rsidR="00C5681B" w:rsidRPr="00C5681B" w:rsidRDefault="00C5681B" w:rsidP="00C5681B">
            <w:pPr>
              <w:spacing w:after="0" w:line="240" w:lineRule="auto"/>
              <w:rPr>
                <w:rFonts w:ascii="Calibri" w:eastAsia="Times New Roman" w:hAnsi="Calibri" w:cs="Calibri"/>
                <w:b/>
                <w:bCs/>
                <w:color w:val="FFFFFF"/>
                <w:lang w:eastAsia="tr-TR" w:bidi="ar-SA"/>
              </w:rPr>
            </w:pPr>
            <w:r w:rsidRPr="00C5681B">
              <w:rPr>
                <w:rFonts w:ascii="Calibri" w:eastAsia="Times New Roman" w:hAnsi="Calibri" w:cs="Calibri"/>
                <w:b/>
                <w:bCs/>
                <w:color w:val="FFFFFF"/>
                <w:lang w:eastAsia="tr-TR" w:bidi="ar-SA"/>
              </w:rPr>
              <w:t>DİCLE</w:t>
            </w:r>
          </w:p>
        </w:tc>
        <w:tc>
          <w:tcPr>
            <w:tcW w:w="960" w:type="dxa"/>
            <w:tcBorders>
              <w:top w:val="nil"/>
              <w:left w:val="nil"/>
              <w:bottom w:val="single" w:sz="8" w:space="0" w:color="auto"/>
              <w:right w:val="single" w:sz="8" w:space="0" w:color="auto"/>
            </w:tcBorders>
            <w:shd w:val="clear" w:color="auto" w:fill="auto"/>
            <w:noWrap/>
            <w:vAlign w:val="center"/>
            <w:hideMark/>
          </w:tcPr>
          <w:p w14:paraId="069DA14A" w14:textId="77777777" w:rsidR="00C5681B" w:rsidRPr="00C5681B" w:rsidRDefault="00C5681B" w:rsidP="00C5681B">
            <w:pPr>
              <w:spacing w:after="0" w:line="240" w:lineRule="auto"/>
              <w:jc w:val="right"/>
              <w:rPr>
                <w:rFonts w:ascii="Calibri" w:eastAsia="Times New Roman" w:hAnsi="Calibri" w:cs="Calibri"/>
                <w:color w:val="000000"/>
                <w:lang w:eastAsia="tr-TR" w:bidi="ar-SA"/>
              </w:rPr>
            </w:pPr>
            <w:r w:rsidRPr="00C5681B">
              <w:rPr>
                <w:rFonts w:ascii="Calibri" w:eastAsia="Times New Roman" w:hAnsi="Calibri" w:cs="Calibri"/>
                <w:color w:val="000000"/>
                <w:lang w:eastAsia="tr-TR" w:bidi="ar-SA"/>
              </w:rPr>
              <w:t>0,9</w:t>
            </w:r>
          </w:p>
        </w:tc>
        <w:tc>
          <w:tcPr>
            <w:tcW w:w="960" w:type="dxa"/>
            <w:tcBorders>
              <w:top w:val="nil"/>
              <w:left w:val="nil"/>
              <w:bottom w:val="single" w:sz="8" w:space="0" w:color="auto"/>
              <w:right w:val="single" w:sz="8" w:space="0" w:color="auto"/>
            </w:tcBorders>
            <w:shd w:val="clear" w:color="auto" w:fill="auto"/>
            <w:noWrap/>
            <w:vAlign w:val="center"/>
            <w:hideMark/>
          </w:tcPr>
          <w:p w14:paraId="6841446F" w14:textId="77777777" w:rsidR="00C5681B" w:rsidRPr="00C5681B" w:rsidRDefault="00C5681B" w:rsidP="00C5681B">
            <w:pPr>
              <w:spacing w:after="0" w:line="240" w:lineRule="auto"/>
              <w:jc w:val="right"/>
              <w:rPr>
                <w:rFonts w:ascii="Calibri" w:eastAsia="Times New Roman" w:hAnsi="Calibri" w:cs="Calibri"/>
                <w:color w:val="000000"/>
                <w:lang w:eastAsia="tr-TR" w:bidi="ar-SA"/>
              </w:rPr>
            </w:pPr>
            <w:r w:rsidRPr="00C5681B">
              <w:rPr>
                <w:rFonts w:ascii="Calibri" w:eastAsia="Times New Roman" w:hAnsi="Calibri" w:cs="Calibri"/>
                <w:color w:val="000000"/>
                <w:lang w:eastAsia="tr-TR" w:bidi="ar-SA"/>
              </w:rPr>
              <w:t>0,6</w:t>
            </w:r>
          </w:p>
        </w:tc>
        <w:tc>
          <w:tcPr>
            <w:tcW w:w="960" w:type="dxa"/>
            <w:tcBorders>
              <w:top w:val="nil"/>
              <w:left w:val="nil"/>
              <w:bottom w:val="single" w:sz="8" w:space="0" w:color="auto"/>
              <w:right w:val="single" w:sz="8" w:space="0" w:color="auto"/>
            </w:tcBorders>
            <w:shd w:val="clear" w:color="auto" w:fill="auto"/>
            <w:noWrap/>
            <w:vAlign w:val="center"/>
            <w:hideMark/>
          </w:tcPr>
          <w:p w14:paraId="2AEB4B24" w14:textId="77777777" w:rsidR="00C5681B" w:rsidRPr="00C5681B" w:rsidRDefault="00C5681B" w:rsidP="00C5681B">
            <w:pPr>
              <w:spacing w:after="0" w:line="240" w:lineRule="auto"/>
              <w:jc w:val="right"/>
              <w:rPr>
                <w:rFonts w:ascii="Calibri" w:eastAsia="Times New Roman" w:hAnsi="Calibri" w:cs="Calibri"/>
                <w:color w:val="000000"/>
                <w:lang w:eastAsia="tr-TR" w:bidi="ar-SA"/>
              </w:rPr>
            </w:pPr>
            <w:r w:rsidRPr="00C5681B">
              <w:rPr>
                <w:rFonts w:ascii="Calibri" w:eastAsia="Times New Roman" w:hAnsi="Calibri" w:cs="Calibri"/>
                <w:color w:val="000000"/>
                <w:lang w:eastAsia="tr-TR" w:bidi="ar-SA"/>
              </w:rPr>
              <w:t>5,1</w:t>
            </w:r>
          </w:p>
        </w:tc>
        <w:tc>
          <w:tcPr>
            <w:tcW w:w="1666" w:type="dxa"/>
            <w:tcBorders>
              <w:top w:val="nil"/>
              <w:left w:val="nil"/>
              <w:bottom w:val="single" w:sz="8" w:space="0" w:color="auto"/>
              <w:right w:val="single" w:sz="8" w:space="0" w:color="auto"/>
            </w:tcBorders>
            <w:shd w:val="clear" w:color="auto" w:fill="auto"/>
            <w:noWrap/>
            <w:vAlign w:val="center"/>
            <w:hideMark/>
          </w:tcPr>
          <w:p w14:paraId="1FAE5E60" w14:textId="77777777" w:rsidR="00C5681B" w:rsidRPr="00C5681B" w:rsidRDefault="00C5681B" w:rsidP="00C5681B">
            <w:pPr>
              <w:spacing w:after="0" w:line="240" w:lineRule="auto"/>
              <w:jc w:val="right"/>
              <w:rPr>
                <w:rFonts w:ascii="Calibri" w:eastAsia="Times New Roman" w:hAnsi="Calibri" w:cs="Calibri"/>
                <w:color w:val="000000"/>
                <w:lang w:eastAsia="tr-TR" w:bidi="ar-SA"/>
              </w:rPr>
            </w:pPr>
            <w:r w:rsidRPr="00C5681B">
              <w:rPr>
                <w:rFonts w:ascii="Calibri" w:eastAsia="Times New Roman" w:hAnsi="Calibri" w:cs="Calibri"/>
                <w:color w:val="000000"/>
                <w:lang w:eastAsia="tr-TR" w:bidi="ar-SA"/>
              </w:rPr>
              <w:t>0,0</w:t>
            </w:r>
          </w:p>
        </w:tc>
        <w:tc>
          <w:tcPr>
            <w:tcW w:w="1276" w:type="dxa"/>
            <w:tcBorders>
              <w:top w:val="nil"/>
              <w:left w:val="nil"/>
              <w:bottom w:val="single" w:sz="8" w:space="0" w:color="auto"/>
              <w:right w:val="single" w:sz="8" w:space="0" w:color="auto"/>
            </w:tcBorders>
            <w:shd w:val="clear" w:color="auto" w:fill="auto"/>
            <w:noWrap/>
            <w:vAlign w:val="center"/>
            <w:hideMark/>
          </w:tcPr>
          <w:p w14:paraId="7F67487C" w14:textId="77777777" w:rsidR="00C5681B" w:rsidRPr="00C5681B" w:rsidRDefault="00C5681B" w:rsidP="00C5681B">
            <w:pPr>
              <w:spacing w:after="0" w:line="240" w:lineRule="auto"/>
              <w:jc w:val="right"/>
              <w:rPr>
                <w:rFonts w:ascii="Calibri" w:eastAsia="Times New Roman" w:hAnsi="Calibri" w:cs="Calibri"/>
                <w:color w:val="000000"/>
                <w:lang w:eastAsia="tr-TR" w:bidi="ar-SA"/>
              </w:rPr>
            </w:pPr>
            <w:r w:rsidRPr="00C5681B">
              <w:rPr>
                <w:rFonts w:ascii="Calibri" w:eastAsia="Times New Roman" w:hAnsi="Calibri" w:cs="Calibri"/>
                <w:color w:val="000000"/>
                <w:lang w:eastAsia="tr-TR" w:bidi="ar-SA"/>
              </w:rPr>
              <w:t>65,7</w:t>
            </w:r>
          </w:p>
        </w:tc>
        <w:tc>
          <w:tcPr>
            <w:tcW w:w="1276" w:type="dxa"/>
            <w:tcBorders>
              <w:top w:val="nil"/>
              <w:left w:val="nil"/>
              <w:bottom w:val="single" w:sz="8" w:space="0" w:color="auto"/>
              <w:right w:val="single" w:sz="8" w:space="0" w:color="auto"/>
            </w:tcBorders>
            <w:shd w:val="clear" w:color="auto" w:fill="auto"/>
            <w:noWrap/>
            <w:vAlign w:val="center"/>
            <w:hideMark/>
          </w:tcPr>
          <w:p w14:paraId="3854C56B" w14:textId="77777777" w:rsidR="00C5681B" w:rsidRPr="00C5681B" w:rsidRDefault="00C5681B" w:rsidP="00C5681B">
            <w:pPr>
              <w:spacing w:after="0" w:line="240" w:lineRule="auto"/>
              <w:jc w:val="right"/>
              <w:rPr>
                <w:rFonts w:ascii="Calibri" w:eastAsia="Times New Roman" w:hAnsi="Calibri" w:cs="Calibri"/>
                <w:color w:val="000000"/>
                <w:lang w:eastAsia="tr-TR" w:bidi="ar-SA"/>
              </w:rPr>
            </w:pPr>
            <w:r w:rsidRPr="00C5681B">
              <w:rPr>
                <w:rFonts w:ascii="Calibri" w:eastAsia="Times New Roman" w:hAnsi="Calibri" w:cs="Calibri"/>
                <w:color w:val="000000"/>
                <w:lang w:eastAsia="tr-TR" w:bidi="ar-SA"/>
              </w:rPr>
              <w:t>72,3</w:t>
            </w:r>
          </w:p>
        </w:tc>
      </w:tr>
      <w:tr w:rsidR="00C5681B" w:rsidRPr="00C5681B" w14:paraId="72BFA0AD" w14:textId="77777777" w:rsidTr="00C5681B">
        <w:trPr>
          <w:trHeight w:val="315"/>
        </w:trPr>
        <w:tc>
          <w:tcPr>
            <w:tcW w:w="2400" w:type="dxa"/>
            <w:tcBorders>
              <w:top w:val="nil"/>
              <w:left w:val="single" w:sz="8" w:space="0" w:color="auto"/>
              <w:bottom w:val="single" w:sz="8" w:space="0" w:color="auto"/>
              <w:right w:val="single" w:sz="8" w:space="0" w:color="auto"/>
            </w:tcBorders>
            <w:shd w:val="clear" w:color="000000" w:fill="FF5050"/>
            <w:noWrap/>
            <w:vAlign w:val="center"/>
            <w:hideMark/>
          </w:tcPr>
          <w:p w14:paraId="06D07A36" w14:textId="77777777" w:rsidR="00C5681B" w:rsidRPr="00C5681B" w:rsidRDefault="00C5681B" w:rsidP="00C5681B">
            <w:pPr>
              <w:spacing w:after="0" w:line="240" w:lineRule="auto"/>
              <w:rPr>
                <w:rFonts w:ascii="Calibri" w:eastAsia="Times New Roman" w:hAnsi="Calibri" w:cs="Calibri"/>
                <w:b/>
                <w:bCs/>
                <w:color w:val="FFFFFF"/>
                <w:lang w:eastAsia="tr-TR" w:bidi="ar-SA"/>
              </w:rPr>
            </w:pPr>
            <w:r w:rsidRPr="00C5681B">
              <w:rPr>
                <w:rFonts w:ascii="Calibri" w:eastAsia="Times New Roman" w:hAnsi="Calibri" w:cs="Calibri"/>
                <w:b/>
                <w:bCs/>
                <w:color w:val="FFFFFF"/>
                <w:lang w:eastAsia="tr-TR" w:bidi="ar-SA"/>
              </w:rPr>
              <w:t>ARAS</w:t>
            </w:r>
          </w:p>
        </w:tc>
        <w:tc>
          <w:tcPr>
            <w:tcW w:w="960" w:type="dxa"/>
            <w:tcBorders>
              <w:top w:val="nil"/>
              <w:left w:val="nil"/>
              <w:bottom w:val="single" w:sz="8" w:space="0" w:color="auto"/>
              <w:right w:val="single" w:sz="8" w:space="0" w:color="auto"/>
            </w:tcBorders>
            <w:shd w:val="clear" w:color="auto" w:fill="auto"/>
            <w:noWrap/>
            <w:vAlign w:val="center"/>
            <w:hideMark/>
          </w:tcPr>
          <w:p w14:paraId="06ED13F5" w14:textId="77777777" w:rsidR="00C5681B" w:rsidRPr="00C5681B" w:rsidRDefault="00C5681B" w:rsidP="00C5681B">
            <w:pPr>
              <w:spacing w:after="0" w:line="240" w:lineRule="auto"/>
              <w:jc w:val="right"/>
              <w:rPr>
                <w:rFonts w:ascii="Calibri" w:eastAsia="Times New Roman" w:hAnsi="Calibri" w:cs="Calibri"/>
                <w:color w:val="000000"/>
                <w:lang w:eastAsia="tr-TR" w:bidi="ar-SA"/>
              </w:rPr>
            </w:pPr>
            <w:r w:rsidRPr="00C5681B">
              <w:rPr>
                <w:rFonts w:ascii="Calibri" w:eastAsia="Times New Roman" w:hAnsi="Calibri" w:cs="Calibri"/>
                <w:color w:val="000000"/>
                <w:lang w:eastAsia="tr-TR" w:bidi="ar-SA"/>
              </w:rPr>
              <w:t>0,1</w:t>
            </w:r>
          </w:p>
        </w:tc>
        <w:tc>
          <w:tcPr>
            <w:tcW w:w="960" w:type="dxa"/>
            <w:tcBorders>
              <w:top w:val="nil"/>
              <w:left w:val="nil"/>
              <w:bottom w:val="single" w:sz="8" w:space="0" w:color="auto"/>
              <w:right w:val="single" w:sz="8" w:space="0" w:color="auto"/>
            </w:tcBorders>
            <w:shd w:val="clear" w:color="auto" w:fill="auto"/>
            <w:noWrap/>
            <w:vAlign w:val="center"/>
            <w:hideMark/>
          </w:tcPr>
          <w:p w14:paraId="5023432B" w14:textId="77777777" w:rsidR="00C5681B" w:rsidRPr="00C5681B" w:rsidRDefault="00C5681B" w:rsidP="00C5681B">
            <w:pPr>
              <w:spacing w:after="0" w:line="240" w:lineRule="auto"/>
              <w:jc w:val="right"/>
              <w:rPr>
                <w:rFonts w:ascii="Calibri" w:eastAsia="Times New Roman" w:hAnsi="Calibri" w:cs="Calibri"/>
                <w:color w:val="000000"/>
                <w:lang w:eastAsia="tr-TR" w:bidi="ar-SA"/>
              </w:rPr>
            </w:pPr>
            <w:r w:rsidRPr="00C5681B">
              <w:rPr>
                <w:rFonts w:ascii="Calibri" w:eastAsia="Times New Roman" w:hAnsi="Calibri" w:cs="Calibri"/>
                <w:color w:val="000000"/>
                <w:lang w:eastAsia="tr-TR" w:bidi="ar-SA"/>
              </w:rPr>
              <w:t>0,0</w:t>
            </w:r>
          </w:p>
        </w:tc>
        <w:tc>
          <w:tcPr>
            <w:tcW w:w="960" w:type="dxa"/>
            <w:tcBorders>
              <w:top w:val="nil"/>
              <w:left w:val="nil"/>
              <w:bottom w:val="single" w:sz="8" w:space="0" w:color="auto"/>
              <w:right w:val="single" w:sz="8" w:space="0" w:color="auto"/>
            </w:tcBorders>
            <w:shd w:val="clear" w:color="auto" w:fill="auto"/>
            <w:noWrap/>
            <w:vAlign w:val="center"/>
            <w:hideMark/>
          </w:tcPr>
          <w:p w14:paraId="73D4A60E" w14:textId="77777777" w:rsidR="00C5681B" w:rsidRPr="00C5681B" w:rsidRDefault="00C5681B" w:rsidP="00C5681B">
            <w:pPr>
              <w:spacing w:after="0" w:line="240" w:lineRule="auto"/>
              <w:jc w:val="right"/>
              <w:rPr>
                <w:rFonts w:ascii="Calibri" w:eastAsia="Times New Roman" w:hAnsi="Calibri" w:cs="Calibri"/>
                <w:color w:val="000000"/>
                <w:lang w:eastAsia="tr-TR" w:bidi="ar-SA"/>
              </w:rPr>
            </w:pPr>
            <w:r w:rsidRPr="00C5681B">
              <w:rPr>
                <w:rFonts w:ascii="Calibri" w:eastAsia="Times New Roman" w:hAnsi="Calibri" w:cs="Calibri"/>
                <w:color w:val="000000"/>
                <w:lang w:eastAsia="tr-TR" w:bidi="ar-SA"/>
              </w:rPr>
              <w:t>39,3</w:t>
            </w:r>
          </w:p>
        </w:tc>
        <w:tc>
          <w:tcPr>
            <w:tcW w:w="1666" w:type="dxa"/>
            <w:tcBorders>
              <w:top w:val="nil"/>
              <w:left w:val="nil"/>
              <w:bottom w:val="single" w:sz="8" w:space="0" w:color="auto"/>
              <w:right w:val="single" w:sz="8" w:space="0" w:color="auto"/>
            </w:tcBorders>
            <w:shd w:val="clear" w:color="auto" w:fill="auto"/>
            <w:noWrap/>
            <w:vAlign w:val="center"/>
            <w:hideMark/>
          </w:tcPr>
          <w:p w14:paraId="3FF35455" w14:textId="77777777" w:rsidR="00C5681B" w:rsidRPr="00C5681B" w:rsidRDefault="00C5681B" w:rsidP="00C5681B">
            <w:pPr>
              <w:spacing w:after="0" w:line="240" w:lineRule="auto"/>
              <w:jc w:val="right"/>
              <w:rPr>
                <w:rFonts w:ascii="Calibri" w:eastAsia="Times New Roman" w:hAnsi="Calibri" w:cs="Calibri"/>
                <w:color w:val="000000"/>
                <w:lang w:eastAsia="tr-TR" w:bidi="ar-SA"/>
              </w:rPr>
            </w:pPr>
            <w:r w:rsidRPr="00C5681B">
              <w:rPr>
                <w:rFonts w:ascii="Calibri" w:eastAsia="Times New Roman" w:hAnsi="Calibri" w:cs="Calibri"/>
                <w:color w:val="000000"/>
                <w:lang w:eastAsia="tr-TR" w:bidi="ar-SA"/>
              </w:rPr>
              <w:t>0,1</w:t>
            </w:r>
          </w:p>
        </w:tc>
        <w:tc>
          <w:tcPr>
            <w:tcW w:w="1276" w:type="dxa"/>
            <w:tcBorders>
              <w:top w:val="nil"/>
              <w:left w:val="nil"/>
              <w:bottom w:val="single" w:sz="8" w:space="0" w:color="auto"/>
              <w:right w:val="single" w:sz="8" w:space="0" w:color="auto"/>
            </w:tcBorders>
            <w:shd w:val="clear" w:color="auto" w:fill="auto"/>
            <w:noWrap/>
            <w:vAlign w:val="center"/>
            <w:hideMark/>
          </w:tcPr>
          <w:p w14:paraId="74F7146C" w14:textId="77777777" w:rsidR="00C5681B" w:rsidRPr="00C5681B" w:rsidRDefault="00C5681B" w:rsidP="00C5681B">
            <w:pPr>
              <w:spacing w:after="0" w:line="240" w:lineRule="auto"/>
              <w:jc w:val="right"/>
              <w:rPr>
                <w:rFonts w:ascii="Calibri" w:eastAsia="Times New Roman" w:hAnsi="Calibri" w:cs="Calibri"/>
                <w:color w:val="000000"/>
                <w:lang w:eastAsia="tr-TR" w:bidi="ar-SA"/>
              </w:rPr>
            </w:pPr>
            <w:r w:rsidRPr="00C5681B">
              <w:rPr>
                <w:rFonts w:ascii="Calibri" w:eastAsia="Times New Roman" w:hAnsi="Calibri" w:cs="Calibri"/>
                <w:color w:val="000000"/>
                <w:lang w:eastAsia="tr-TR" w:bidi="ar-SA"/>
              </w:rPr>
              <w:t>21,0</w:t>
            </w:r>
          </w:p>
        </w:tc>
        <w:tc>
          <w:tcPr>
            <w:tcW w:w="1276" w:type="dxa"/>
            <w:tcBorders>
              <w:top w:val="nil"/>
              <w:left w:val="nil"/>
              <w:bottom w:val="single" w:sz="8" w:space="0" w:color="auto"/>
              <w:right w:val="single" w:sz="8" w:space="0" w:color="auto"/>
            </w:tcBorders>
            <w:shd w:val="clear" w:color="auto" w:fill="auto"/>
            <w:noWrap/>
            <w:vAlign w:val="center"/>
            <w:hideMark/>
          </w:tcPr>
          <w:p w14:paraId="45D76161" w14:textId="77777777" w:rsidR="00C5681B" w:rsidRPr="00C5681B" w:rsidRDefault="00C5681B" w:rsidP="00C5681B">
            <w:pPr>
              <w:spacing w:after="0" w:line="240" w:lineRule="auto"/>
              <w:jc w:val="right"/>
              <w:rPr>
                <w:rFonts w:ascii="Calibri" w:eastAsia="Times New Roman" w:hAnsi="Calibri" w:cs="Calibri"/>
                <w:color w:val="000000"/>
                <w:lang w:eastAsia="tr-TR" w:bidi="ar-SA"/>
              </w:rPr>
            </w:pPr>
            <w:r w:rsidRPr="00C5681B">
              <w:rPr>
                <w:rFonts w:ascii="Calibri" w:eastAsia="Times New Roman" w:hAnsi="Calibri" w:cs="Calibri"/>
                <w:color w:val="000000"/>
                <w:lang w:eastAsia="tr-TR" w:bidi="ar-SA"/>
              </w:rPr>
              <w:t>60,4</w:t>
            </w:r>
          </w:p>
        </w:tc>
      </w:tr>
      <w:tr w:rsidR="00C5681B" w:rsidRPr="00C5681B" w14:paraId="13A6DF91" w14:textId="77777777" w:rsidTr="00C5681B">
        <w:trPr>
          <w:trHeight w:val="315"/>
        </w:trPr>
        <w:tc>
          <w:tcPr>
            <w:tcW w:w="2400" w:type="dxa"/>
            <w:tcBorders>
              <w:top w:val="nil"/>
              <w:left w:val="single" w:sz="8" w:space="0" w:color="auto"/>
              <w:bottom w:val="single" w:sz="8" w:space="0" w:color="auto"/>
              <w:right w:val="single" w:sz="8" w:space="0" w:color="auto"/>
            </w:tcBorders>
            <w:shd w:val="clear" w:color="000000" w:fill="FF5050"/>
            <w:noWrap/>
            <w:vAlign w:val="center"/>
            <w:hideMark/>
          </w:tcPr>
          <w:p w14:paraId="3C83EFE7" w14:textId="77777777" w:rsidR="00C5681B" w:rsidRPr="00C5681B" w:rsidRDefault="00C5681B" w:rsidP="00C5681B">
            <w:pPr>
              <w:spacing w:after="0" w:line="240" w:lineRule="auto"/>
              <w:rPr>
                <w:rFonts w:ascii="Calibri" w:eastAsia="Times New Roman" w:hAnsi="Calibri" w:cs="Calibri"/>
                <w:b/>
                <w:bCs/>
                <w:color w:val="FFFFFF"/>
                <w:lang w:eastAsia="tr-TR" w:bidi="ar-SA"/>
              </w:rPr>
            </w:pPr>
            <w:r w:rsidRPr="00C5681B">
              <w:rPr>
                <w:rFonts w:ascii="Calibri" w:eastAsia="Times New Roman" w:hAnsi="Calibri" w:cs="Calibri"/>
                <w:b/>
                <w:bCs/>
                <w:color w:val="FFFFFF"/>
                <w:lang w:eastAsia="tr-TR" w:bidi="ar-SA"/>
              </w:rPr>
              <w:t>AKEDAŞ</w:t>
            </w:r>
          </w:p>
        </w:tc>
        <w:tc>
          <w:tcPr>
            <w:tcW w:w="960" w:type="dxa"/>
            <w:tcBorders>
              <w:top w:val="nil"/>
              <w:left w:val="nil"/>
              <w:bottom w:val="single" w:sz="8" w:space="0" w:color="auto"/>
              <w:right w:val="single" w:sz="8" w:space="0" w:color="auto"/>
            </w:tcBorders>
            <w:shd w:val="clear" w:color="auto" w:fill="auto"/>
            <w:noWrap/>
            <w:vAlign w:val="center"/>
            <w:hideMark/>
          </w:tcPr>
          <w:p w14:paraId="2C974FDB" w14:textId="77777777" w:rsidR="00C5681B" w:rsidRPr="00C5681B" w:rsidRDefault="00C5681B" w:rsidP="00C5681B">
            <w:pPr>
              <w:spacing w:after="0" w:line="240" w:lineRule="auto"/>
              <w:jc w:val="right"/>
              <w:rPr>
                <w:rFonts w:ascii="Calibri" w:eastAsia="Times New Roman" w:hAnsi="Calibri" w:cs="Calibri"/>
                <w:color w:val="000000"/>
                <w:lang w:eastAsia="tr-TR" w:bidi="ar-SA"/>
              </w:rPr>
            </w:pPr>
            <w:r w:rsidRPr="00C5681B">
              <w:rPr>
                <w:rFonts w:ascii="Calibri" w:eastAsia="Times New Roman" w:hAnsi="Calibri" w:cs="Calibri"/>
                <w:color w:val="000000"/>
                <w:lang w:eastAsia="tr-TR" w:bidi="ar-SA"/>
              </w:rPr>
              <w:t>1,6</w:t>
            </w:r>
          </w:p>
        </w:tc>
        <w:tc>
          <w:tcPr>
            <w:tcW w:w="960" w:type="dxa"/>
            <w:tcBorders>
              <w:top w:val="nil"/>
              <w:left w:val="nil"/>
              <w:bottom w:val="single" w:sz="8" w:space="0" w:color="auto"/>
              <w:right w:val="single" w:sz="8" w:space="0" w:color="auto"/>
            </w:tcBorders>
            <w:shd w:val="clear" w:color="auto" w:fill="auto"/>
            <w:noWrap/>
            <w:vAlign w:val="center"/>
            <w:hideMark/>
          </w:tcPr>
          <w:p w14:paraId="43DF3D5B" w14:textId="77777777" w:rsidR="00C5681B" w:rsidRPr="00C5681B" w:rsidRDefault="00C5681B" w:rsidP="00C5681B">
            <w:pPr>
              <w:spacing w:after="0" w:line="240" w:lineRule="auto"/>
              <w:jc w:val="right"/>
              <w:rPr>
                <w:rFonts w:ascii="Calibri" w:eastAsia="Times New Roman" w:hAnsi="Calibri" w:cs="Calibri"/>
                <w:color w:val="000000"/>
                <w:lang w:eastAsia="tr-TR" w:bidi="ar-SA"/>
              </w:rPr>
            </w:pPr>
            <w:r w:rsidRPr="00C5681B">
              <w:rPr>
                <w:rFonts w:ascii="Calibri" w:eastAsia="Times New Roman" w:hAnsi="Calibri" w:cs="Calibri"/>
                <w:color w:val="000000"/>
                <w:lang w:eastAsia="tr-TR" w:bidi="ar-SA"/>
              </w:rPr>
              <w:t>0,3</w:t>
            </w:r>
          </w:p>
        </w:tc>
        <w:tc>
          <w:tcPr>
            <w:tcW w:w="960" w:type="dxa"/>
            <w:tcBorders>
              <w:top w:val="nil"/>
              <w:left w:val="nil"/>
              <w:bottom w:val="single" w:sz="8" w:space="0" w:color="auto"/>
              <w:right w:val="single" w:sz="8" w:space="0" w:color="auto"/>
            </w:tcBorders>
            <w:shd w:val="clear" w:color="auto" w:fill="auto"/>
            <w:noWrap/>
            <w:vAlign w:val="center"/>
            <w:hideMark/>
          </w:tcPr>
          <w:p w14:paraId="664199C2" w14:textId="77777777" w:rsidR="00C5681B" w:rsidRPr="00C5681B" w:rsidRDefault="00C5681B" w:rsidP="00C5681B">
            <w:pPr>
              <w:spacing w:after="0" w:line="240" w:lineRule="auto"/>
              <w:jc w:val="right"/>
              <w:rPr>
                <w:rFonts w:ascii="Calibri" w:eastAsia="Times New Roman" w:hAnsi="Calibri" w:cs="Calibri"/>
                <w:color w:val="000000"/>
                <w:lang w:eastAsia="tr-TR" w:bidi="ar-SA"/>
              </w:rPr>
            </w:pPr>
            <w:r w:rsidRPr="00C5681B">
              <w:rPr>
                <w:rFonts w:ascii="Calibri" w:eastAsia="Times New Roman" w:hAnsi="Calibri" w:cs="Calibri"/>
                <w:color w:val="000000"/>
                <w:lang w:eastAsia="tr-TR" w:bidi="ar-SA"/>
              </w:rPr>
              <w:t>12,5</w:t>
            </w:r>
          </w:p>
        </w:tc>
        <w:tc>
          <w:tcPr>
            <w:tcW w:w="1666" w:type="dxa"/>
            <w:tcBorders>
              <w:top w:val="nil"/>
              <w:left w:val="nil"/>
              <w:bottom w:val="single" w:sz="8" w:space="0" w:color="auto"/>
              <w:right w:val="single" w:sz="8" w:space="0" w:color="auto"/>
            </w:tcBorders>
            <w:shd w:val="clear" w:color="auto" w:fill="auto"/>
            <w:noWrap/>
            <w:vAlign w:val="center"/>
            <w:hideMark/>
          </w:tcPr>
          <w:p w14:paraId="7DB48F2D" w14:textId="77777777" w:rsidR="00C5681B" w:rsidRPr="00C5681B" w:rsidRDefault="00C5681B" w:rsidP="00C5681B">
            <w:pPr>
              <w:spacing w:after="0" w:line="240" w:lineRule="auto"/>
              <w:jc w:val="right"/>
              <w:rPr>
                <w:rFonts w:ascii="Calibri" w:eastAsia="Times New Roman" w:hAnsi="Calibri" w:cs="Calibri"/>
                <w:color w:val="000000"/>
                <w:lang w:eastAsia="tr-TR" w:bidi="ar-SA"/>
              </w:rPr>
            </w:pPr>
            <w:r w:rsidRPr="00C5681B">
              <w:rPr>
                <w:rFonts w:ascii="Calibri" w:eastAsia="Times New Roman" w:hAnsi="Calibri" w:cs="Calibri"/>
                <w:color w:val="000000"/>
                <w:lang w:eastAsia="tr-TR" w:bidi="ar-SA"/>
              </w:rPr>
              <w:t>0,0</w:t>
            </w:r>
          </w:p>
        </w:tc>
        <w:tc>
          <w:tcPr>
            <w:tcW w:w="1276" w:type="dxa"/>
            <w:tcBorders>
              <w:top w:val="nil"/>
              <w:left w:val="nil"/>
              <w:bottom w:val="single" w:sz="8" w:space="0" w:color="auto"/>
              <w:right w:val="single" w:sz="8" w:space="0" w:color="auto"/>
            </w:tcBorders>
            <w:shd w:val="clear" w:color="auto" w:fill="auto"/>
            <w:noWrap/>
            <w:vAlign w:val="center"/>
            <w:hideMark/>
          </w:tcPr>
          <w:p w14:paraId="12E59A2D" w14:textId="77777777" w:rsidR="00C5681B" w:rsidRPr="00C5681B" w:rsidRDefault="00C5681B" w:rsidP="00C5681B">
            <w:pPr>
              <w:spacing w:after="0" w:line="240" w:lineRule="auto"/>
              <w:jc w:val="right"/>
              <w:rPr>
                <w:rFonts w:ascii="Calibri" w:eastAsia="Times New Roman" w:hAnsi="Calibri" w:cs="Calibri"/>
                <w:color w:val="000000"/>
                <w:lang w:eastAsia="tr-TR" w:bidi="ar-SA"/>
              </w:rPr>
            </w:pPr>
            <w:r w:rsidRPr="00C5681B">
              <w:rPr>
                <w:rFonts w:ascii="Calibri" w:eastAsia="Times New Roman" w:hAnsi="Calibri" w:cs="Calibri"/>
                <w:color w:val="000000"/>
                <w:lang w:eastAsia="tr-TR" w:bidi="ar-SA"/>
              </w:rPr>
              <w:t>37,7</w:t>
            </w:r>
          </w:p>
        </w:tc>
        <w:tc>
          <w:tcPr>
            <w:tcW w:w="1276" w:type="dxa"/>
            <w:tcBorders>
              <w:top w:val="nil"/>
              <w:left w:val="nil"/>
              <w:bottom w:val="single" w:sz="8" w:space="0" w:color="auto"/>
              <w:right w:val="single" w:sz="8" w:space="0" w:color="auto"/>
            </w:tcBorders>
            <w:shd w:val="clear" w:color="auto" w:fill="auto"/>
            <w:noWrap/>
            <w:vAlign w:val="center"/>
            <w:hideMark/>
          </w:tcPr>
          <w:p w14:paraId="0D586853" w14:textId="77777777" w:rsidR="00C5681B" w:rsidRPr="00C5681B" w:rsidRDefault="00C5681B" w:rsidP="00C5681B">
            <w:pPr>
              <w:spacing w:after="0" w:line="240" w:lineRule="auto"/>
              <w:jc w:val="right"/>
              <w:rPr>
                <w:rFonts w:ascii="Calibri" w:eastAsia="Times New Roman" w:hAnsi="Calibri" w:cs="Calibri"/>
                <w:color w:val="000000"/>
                <w:lang w:eastAsia="tr-TR" w:bidi="ar-SA"/>
              </w:rPr>
            </w:pPr>
            <w:r w:rsidRPr="00C5681B">
              <w:rPr>
                <w:rFonts w:ascii="Calibri" w:eastAsia="Times New Roman" w:hAnsi="Calibri" w:cs="Calibri"/>
                <w:color w:val="000000"/>
                <w:lang w:eastAsia="tr-TR" w:bidi="ar-SA"/>
              </w:rPr>
              <w:t>52,1</w:t>
            </w:r>
          </w:p>
        </w:tc>
      </w:tr>
      <w:tr w:rsidR="00C5681B" w:rsidRPr="00C5681B" w14:paraId="3861473B" w14:textId="77777777" w:rsidTr="00C5681B">
        <w:trPr>
          <w:trHeight w:val="315"/>
        </w:trPr>
        <w:tc>
          <w:tcPr>
            <w:tcW w:w="2400" w:type="dxa"/>
            <w:tcBorders>
              <w:top w:val="nil"/>
              <w:left w:val="single" w:sz="8" w:space="0" w:color="auto"/>
              <w:bottom w:val="single" w:sz="8" w:space="0" w:color="auto"/>
              <w:right w:val="single" w:sz="8" w:space="0" w:color="auto"/>
            </w:tcBorders>
            <w:shd w:val="clear" w:color="000000" w:fill="FF5050"/>
            <w:noWrap/>
            <w:vAlign w:val="center"/>
            <w:hideMark/>
          </w:tcPr>
          <w:p w14:paraId="03DB85FC" w14:textId="77777777" w:rsidR="00C5681B" w:rsidRPr="00C5681B" w:rsidRDefault="00C5681B" w:rsidP="00C5681B">
            <w:pPr>
              <w:spacing w:after="0" w:line="240" w:lineRule="auto"/>
              <w:rPr>
                <w:rFonts w:ascii="Calibri" w:eastAsia="Times New Roman" w:hAnsi="Calibri" w:cs="Calibri"/>
                <w:b/>
                <w:bCs/>
                <w:color w:val="FFFFFF"/>
                <w:lang w:eastAsia="tr-TR" w:bidi="ar-SA"/>
              </w:rPr>
            </w:pPr>
            <w:r w:rsidRPr="00C5681B">
              <w:rPr>
                <w:rFonts w:ascii="Calibri" w:eastAsia="Times New Roman" w:hAnsi="Calibri" w:cs="Calibri"/>
                <w:b/>
                <w:bCs/>
                <w:color w:val="FFFFFF"/>
                <w:lang w:eastAsia="tr-TR" w:bidi="ar-SA"/>
              </w:rPr>
              <w:t>FIRAT</w:t>
            </w:r>
          </w:p>
        </w:tc>
        <w:tc>
          <w:tcPr>
            <w:tcW w:w="960" w:type="dxa"/>
            <w:tcBorders>
              <w:top w:val="nil"/>
              <w:left w:val="nil"/>
              <w:bottom w:val="single" w:sz="8" w:space="0" w:color="auto"/>
              <w:right w:val="single" w:sz="8" w:space="0" w:color="auto"/>
            </w:tcBorders>
            <w:shd w:val="clear" w:color="auto" w:fill="auto"/>
            <w:noWrap/>
            <w:vAlign w:val="center"/>
            <w:hideMark/>
          </w:tcPr>
          <w:p w14:paraId="17AFD2E4" w14:textId="77777777" w:rsidR="00C5681B" w:rsidRPr="00C5681B" w:rsidRDefault="00C5681B" w:rsidP="00C5681B">
            <w:pPr>
              <w:spacing w:after="0" w:line="240" w:lineRule="auto"/>
              <w:jc w:val="right"/>
              <w:rPr>
                <w:rFonts w:ascii="Calibri" w:eastAsia="Times New Roman" w:hAnsi="Calibri" w:cs="Calibri"/>
                <w:color w:val="000000"/>
                <w:lang w:eastAsia="tr-TR" w:bidi="ar-SA"/>
              </w:rPr>
            </w:pPr>
            <w:r w:rsidRPr="00C5681B">
              <w:rPr>
                <w:rFonts w:ascii="Calibri" w:eastAsia="Times New Roman" w:hAnsi="Calibri" w:cs="Calibri"/>
                <w:color w:val="000000"/>
                <w:lang w:eastAsia="tr-TR" w:bidi="ar-SA"/>
              </w:rPr>
              <w:t>1,0</w:t>
            </w:r>
          </w:p>
        </w:tc>
        <w:tc>
          <w:tcPr>
            <w:tcW w:w="960" w:type="dxa"/>
            <w:tcBorders>
              <w:top w:val="nil"/>
              <w:left w:val="nil"/>
              <w:bottom w:val="single" w:sz="8" w:space="0" w:color="auto"/>
              <w:right w:val="single" w:sz="8" w:space="0" w:color="auto"/>
            </w:tcBorders>
            <w:shd w:val="clear" w:color="auto" w:fill="auto"/>
            <w:noWrap/>
            <w:vAlign w:val="center"/>
            <w:hideMark/>
          </w:tcPr>
          <w:p w14:paraId="4F3A2D19" w14:textId="77777777" w:rsidR="00C5681B" w:rsidRPr="00C5681B" w:rsidRDefault="00C5681B" w:rsidP="00C5681B">
            <w:pPr>
              <w:spacing w:after="0" w:line="240" w:lineRule="auto"/>
              <w:jc w:val="right"/>
              <w:rPr>
                <w:rFonts w:ascii="Calibri" w:eastAsia="Times New Roman" w:hAnsi="Calibri" w:cs="Calibri"/>
                <w:color w:val="000000"/>
                <w:lang w:eastAsia="tr-TR" w:bidi="ar-SA"/>
              </w:rPr>
            </w:pPr>
            <w:r w:rsidRPr="00C5681B">
              <w:rPr>
                <w:rFonts w:ascii="Calibri" w:eastAsia="Times New Roman" w:hAnsi="Calibri" w:cs="Calibri"/>
                <w:color w:val="000000"/>
                <w:lang w:eastAsia="tr-TR" w:bidi="ar-SA"/>
              </w:rPr>
              <w:t>6,4</w:t>
            </w:r>
          </w:p>
        </w:tc>
        <w:tc>
          <w:tcPr>
            <w:tcW w:w="960" w:type="dxa"/>
            <w:tcBorders>
              <w:top w:val="nil"/>
              <w:left w:val="nil"/>
              <w:bottom w:val="single" w:sz="8" w:space="0" w:color="auto"/>
              <w:right w:val="single" w:sz="8" w:space="0" w:color="auto"/>
            </w:tcBorders>
            <w:shd w:val="clear" w:color="auto" w:fill="auto"/>
            <w:noWrap/>
            <w:vAlign w:val="center"/>
            <w:hideMark/>
          </w:tcPr>
          <w:p w14:paraId="05E101BC" w14:textId="77777777" w:rsidR="00C5681B" w:rsidRPr="00C5681B" w:rsidRDefault="00C5681B" w:rsidP="00C5681B">
            <w:pPr>
              <w:spacing w:after="0" w:line="240" w:lineRule="auto"/>
              <w:jc w:val="right"/>
              <w:rPr>
                <w:rFonts w:ascii="Calibri" w:eastAsia="Times New Roman" w:hAnsi="Calibri" w:cs="Calibri"/>
                <w:color w:val="000000"/>
                <w:lang w:eastAsia="tr-TR" w:bidi="ar-SA"/>
              </w:rPr>
            </w:pPr>
            <w:r w:rsidRPr="00C5681B">
              <w:rPr>
                <w:rFonts w:ascii="Calibri" w:eastAsia="Times New Roman" w:hAnsi="Calibri" w:cs="Calibri"/>
                <w:color w:val="000000"/>
                <w:lang w:eastAsia="tr-TR" w:bidi="ar-SA"/>
              </w:rPr>
              <w:t>15,4</w:t>
            </w:r>
          </w:p>
        </w:tc>
        <w:tc>
          <w:tcPr>
            <w:tcW w:w="1666" w:type="dxa"/>
            <w:tcBorders>
              <w:top w:val="nil"/>
              <w:left w:val="nil"/>
              <w:bottom w:val="single" w:sz="8" w:space="0" w:color="auto"/>
              <w:right w:val="single" w:sz="8" w:space="0" w:color="auto"/>
            </w:tcBorders>
            <w:shd w:val="clear" w:color="auto" w:fill="auto"/>
            <w:noWrap/>
            <w:vAlign w:val="center"/>
            <w:hideMark/>
          </w:tcPr>
          <w:p w14:paraId="240C411F" w14:textId="77777777" w:rsidR="00C5681B" w:rsidRPr="00C5681B" w:rsidRDefault="00C5681B" w:rsidP="00C5681B">
            <w:pPr>
              <w:spacing w:after="0" w:line="240" w:lineRule="auto"/>
              <w:jc w:val="right"/>
              <w:rPr>
                <w:rFonts w:ascii="Calibri" w:eastAsia="Times New Roman" w:hAnsi="Calibri" w:cs="Calibri"/>
                <w:color w:val="000000"/>
                <w:lang w:eastAsia="tr-TR" w:bidi="ar-SA"/>
              </w:rPr>
            </w:pPr>
            <w:r w:rsidRPr="00C5681B">
              <w:rPr>
                <w:rFonts w:ascii="Calibri" w:eastAsia="Times New Roman" w:hAnsi="Calibri" w:cs="Calibri"/>
                <w:color w:val="000000"/>
                <w:lang w:eastAsia="tr-TR" w:bidi="ar-SA"/>
              </w:rPr>
              <w:t>0,6</w:t>
            </w:r>
          </w:p>
        </w:tc>
        <w:tc>
          <w:tcPr>
            <w:tcW w:w="1276" w:type="dxa"/>
            <w:tcBorders>
              <w:top w:val="nil"/>
              <w:left w:val="nil"/>
              <w:bottom w:val="single" w:sz="8" w:space="0" w:color="auto"/>
              <w:right w:val="single" w:sz="8" w:space="0" w:color="auto"/>
            </w:tcBorders>
            <w:shd w:val="clear" w:color="auto" w:fill="auto"/>
            <w:noWrap/>
            <w:vAlign w:val="center"/>
            <w:hideMark/>
          </w:tcPr>
          <w:p w14:paraId="052B021B" w14:textId="77777777" w:rsidR="00C5681B" w:rsidRPr="00C5681B" w:rsidRDefault="00C5681B" w:rsidP="00C5681B">
            <w:pPr>
              <w:spacing w:after="0" w:line="240" w:lineRule="auto"/>
              <w:jc w:val="right"/>
              <w:rPr>
                <w:rFonts w:ascii="Calibri" w:eastAsia="Times New Roman" w:hAnsi="Calibri" w:cs="Calibri"/>
                <w:color w:val="000000"/>
                <w:lang w:eastAsia="tr-TR" w:bidi="ar-SA"/>
              </w:rPr>
            </w:pPr>
            <w:r w:rsidRPr="00C5681B">
              <w:rPr>
                <w:rFonts w:ascii="Calibri" w:eastAsia="Times New Roman" w:hAnsi="Calibri" w:cs="Calibri"/>
                <w:color w:val="000000"/>
                <w:lang w:eastAsia="tr-TR" w:bidi="ar-SA"/>
              </w:rPr>
              <w:t>23,0</w:t>
            </w:r>
          </w:p>
        </w:tc>
        <w:tc>
          <w:tcPr>
            <w:tcW w:w="1276" w:type="dxa"/>
            <w:tcBorders>
              <w:top w:val="nil"/>
              <w:left w:val="nil"/>
              <w:bottom w:val="single" w:sz="8" w:space="0" w:color="auto"/>
              <w:right w:val="single" w:sz="8" w:space="0" w:color="auto"/>
            </w:tcBorders>
            <w:shd w:val="clear" w:color="auto" w:fill="auto"/>
            <w:noWrap/>
            <w:vAlign w:val="center"/>
            <w:hideMark/>
          </w:tcPr>
          <w:p w14:paraId="5DFC6FFE" w14:textId="77777777" w:rsidR="00C5681B" w:rsidRPr="00C5681B" w:rsidRDefault="00C5681B" w:rsidP="00C5681B">
            <w:pPr>
              <w:spacing w:after="0" w:line="240" w:lineRule="auto"/>
              <w:jc w:val="right"/>
              <w:rPr>
                <w:rFonts w:ascii="Calibri" w:eastAsia="Times New Roman" w:hAnsi="Calibri" w:cs="Calibri"/>
                <w:color w:val="000000"/>
                <w:lang w:eastAsia="tr-TR" w:bidi="ar-SA"/>
              </w:rPr>
            </w:pPr>
            <w:r w:rsidRPr="00C5681B">
              <w:rPr>
                <w:rFonts w:ascii="Calibri" w:eastAsia="Times New Roman" w:hAnsi="Calibri" w:cs="Calibri"/>
                <w:color w:val="000000"/>
                <w:lang w:eastAsia="tr-TR" w:bidi="ar-SA"/>
              </w:rPr>
              <w:t>46,4</w:t>
            </w:r>
          </w:p>
        </w:tc>
      </w:tr>
      <w:tr w:rsidR="00C5681B" w:rsidRPr="00C5681B" w14:paraId="09D4DA73" w14:textId="77777777" w:rsidTr="00C5681B">
        <w:trPr>
          <w:trHeight w:val="315"/>
        </w:trPr>
        <w:tc>
          <w:tcPr>
            <w:tcW w:w="2400" w:type="dxa"/>
            <w:tcBorders>
              <w:top w:val="nil"/>
              <w:left w:val="single" w:sz="8" w:space="0" w:color="auto"/>
              <w:bottom w:val="single" w:sz="8" w:space="0" w:color="auto"/>
              <w:right w:val="single" w:sz="8" w:space="0" w:color="auto"/>
            </w:tcBorders>
            <w:shd w:val="clear" w:color="000000" w:fill="FF5050"/>
            <w:noWrap/>
            <w:vAlign w:val="center"/>
            <w:hideMark/>
          </w:tcPr>
          <w:p w14:paraId="06F661C0" w14:textId="77777777" w:rsidR="00C5681B" w:rsidRPr="00C5681B" w:rsidRDefault="00C5681B" w:rsidP="00C5681B">
            <w:pPr>
              <w:spacing w:after="0" w:line="240" w:lineRule="auto"/>
              <w:rPr>
                <w:rFonts w:ascii="Calibri" w:eastAsia="Times New Roman" w:hAnsi="Calibri" w:cs="Calibri"/>
                <w:b/>
                <w:bCs/>
                <w:color w:val="FFFFFF"/>
                <w:lang w:eastAsia="tr-TR" w:bidi="ar-SA"/>
              </w:rPr>
            </w:pPr>
            <w:r w:rsidRPr="00C5681B">
              <w:rPr>
                <w:rFonts w:ascii="Calibri" w:eastAsia="Times New Roman" w:hAnsi="Calibri" w:cs="Calibri"/>
                <w:b/>
                <w:bCs/>
                <w:color w:val="FFFFFF"/>
                <w:lang w:eastAsia="tr-TR" w:bidi="ar-SA"/>
              </w:rPr>
              <w:t>YEŞİLIRMAK</w:t>
            </w:r>
          </w:p>
        </w:tc>
        <w:tc>
          <w:tcPr>
            <w:tcW w:w="960" w:type="dxa"/>
            <w:tcBorders>
              <w:top w:val="nil"/>
              <w:left w:val="nil"/>
              <w:bottom w:val="single" w:sz="8" w:space="0" w:color="auto"/>
              <w:right w:val="single" w:sz="8" w:space="0" w:color="auto"/>
            </w:tcBorders>
            <w:shd w:val="clear" w:color="auto" w:fill="auto"/>
            <w:noWrap/>
            <w:vAlign w:val="center"/>
            <w:hideMark/>
          </w:tcPr>
          <w:p w14:paraId="3510C8E2" w14:textId="77777777" w:rsidR="00C5681B" w:rsidRPr="00C5681B" w:rsidRDefault="00C5681B" w:rsidP="00C5681B">
            <w:pPr>
              <w:spacing w:after="0" w:line="240" w:lineRule="auto"/>
              <w:jc w:val="right"/>
              <w:rPr>
                <w:rFonts w:ascii="Calibri" w:eastAsia="Times New Roman" w:hAnsi="Calibri" w:cs="Calibri"/>
                <w:color w:val="000000"/>
                <w:lang w:eastAsia="tr-TR" w:bidi="ar-SA"/>
              </w:rPr>
            </w:pPr>
            <w:r w:rsidRPr="00C5681B">
              <w:rPr>
                <w:rFonts w:ascii="Calibri" w:eastAsia="Times New Roman" w:hAnsi="Calibri" w:cs="Calibri"/>
                <w:color w:val="000000"/>
                <w:lang w:eastAsia="tr-TR" w:bidi="ar-SA"/>
              </w:rPr>
              <w:t>0,7</w:t>
            </w:r>
          </w:p>
        </w:tc>
        <w:tc>
          <w:tcPr>
            <w:tcW w:w="960" w:type="dxa"/>
            <w:tcBorders>
              <w:top w:val="nil"/>
              <w:left w:val="nil"/>
              <w:bottom w:val="single" w:sz="8" w:space="0" w:color="auto"/>
              <w:right w:val="single" w:sz="8" w:space="0" w:color="auto"/>
            </w:tcBorders>
            <w:shd w:val="clear" w:color="auto" w:fill="auto"/>
            <w:noWrap/>
            <w:vAlign w:val="center"/>
            <w:hideMark/>
          </w:tcPr>
          <w:p w14:paraId="5FF7608A" w14:textId="77777777" w:rsidR="00C5681B" w:rsidRPr="00C5681B" w:rsidRDefault="00C5681B" w:rsidP="00C5681B">
            <w:pPr>
              <w:spacing w:after="0" w:line="240" w:lineRule="auto"/>
              <w:jc w:val="right"/>
              <w:rPr>
                <w:rFonts w:ascii="Calibri" w:eastAsia="Times New Roman" w:hAnsi="Calibri" w:cs="Calibri"/>
                <w:color w:val="000000"/>
                <w:lang w:eastAsia="tr-TR" w:bidi="ar-SA"/>
              </w:rPr>
            </w:pPr>
            <w:r w:rsidRPr="00C5681B">
              <w:rPr>
                <w:rFonts w:ascii="Calibri" w:eastAsia="Times New Roman" w:hAnsi="Calibri" w:cs="Calibri"/>
                <w:color w:val="000000"/>
                <w:lang w:eastAsia="tr-TR" w:bidi="ar-SA"/>
              </w:rPr>
              <w:t>0,1</w:t>
            </w:r>
          </w:p>
        </w:tc>
        <w:tc>
          <w:tcPr>
            <w:tcW w:w="960" w:type="dxa"/>
            <w:tcBorders>
              <w:top w:val="nil"/>
              <w:left w:val="nil"/>
              <w:bottom w:val="single" w:sz="8" w:space="0" w:color="auto"/>
              <w:right w:val="single" w:sz="8" w:space="0" w:color="auto"/>
            </w:tcBorders>
            <w:shd w:val="clear" w:color="auto" w:fill="auto"/>
            <w:noWrap/>
            <w:vAlign w:val="center"/>
            <w:hideMark/>
          </w:tcPr>
          <w:p w14:paraId="303F7130" w14:textId="77777777" w:rsidR="00C5681B" w:rsidRPr="00C5681B" w:rsidRDefault="00C5681B" w:rsidP="00C5681B">
            <w:pPr>
              <w:spacing w:after="0" w:line="240" w:lineRule="auto"/>
              <w:jc w:val="right"/>
              <w:rPr>
                <w:rFonts w:ascii="Calibri" w:eastAsia="Times New Roman" w:hAnsi="Calibri" w:cs="Calibri"/>
                <w:color w:val="000000"/>
                <w:lang w:eastAsia="tr-TR" w:bidi="ar-SA"/>
              </w:rPr>
            </w:pPr>
            <w:r w:rsidRPr="00C5681B">
              <w:rPr>
                <w:rFonts w:ascii="Calibri" w:eastAsia="Times New Roman" w:hAnsi="Calibri" w:cs="Calibri"/>
                <w:color w:val="000000"/>
                <w:lang w:eastAsia="tr-TR" w:bidi="ar-SA"/>
              </w:rPr>
              <w:t>22,1</w:t>
            </w:r>
          </w:p>
        </w:tc>
        <w:tc>
          <w:tcPr>
            <w:tcW w:w="1666" w:type="dxa"/>
            <w:tcBorders>
              <w:top w:val="nil"/>
              <w:left w:val="nil"/>
              <w:bottom w:val="single" w:sz="8" w:space="0" w:color="auto"/>
              <w:right w:val="single" w:sz="8" w:space="0" w:color="auto"/>
            </w:tcBorders>
            <w:shd w:val="clear" w:color="auto" w:fill="auto"/>
            <w:noWrap/>
            <w:vAlign w:val="center"/>
            <w:hideMark/>
          </w:tcPr>
          <w:p w14:paraId="0CE61D3A" w14:textId="77777777" w:rsidR="00C5681B" w:rsidRPr="00C5681B" w:rsidRDefault="00C5681B" w:rsidP="00C5681B">
            <w:pPr>
              <w:spacing w:after="0" w:line="240" w:lineRule="auto"/>
              <w:jc w:val="right"/>
              <w:rPr>
                <w:rFonts w:ascii="Calibri" w:eastAsia="Times New Roman" w:hAnsi="Calibri" w:cs="Calibri"/>
                <w:color w:val="000000"/>
                <w:lang w:eastAsia="tr-TR" w:bidi="ar-SA"/>
              </w:rPr>
            </w:pPr>
            <w:r w:rsidRPr="00C5681B">
              <w:rPr>
                <w:rFonts w:ascii="Calibri" w:eastAsia="Times New Roman" w:hAnsi="Calibri" w:cs="Calibri"/>
                <w:color w:val="000000"/>
                <w:lang w:eastAsia="tr-TR" w:bidi="ar-SA"/>
              </w:rPr>
              <w:t>0,0</w:t>
            </w:r>
          </w:p>
        </w:tc>
        <w:tc>
          <w:tcPr>
            <w:tcW w:w="1276" w:type="dxa"/>
            <w:tcBorders>
              <w:top w:val="nil"/>
              <w:left w:val="nil"/>
              <w:bottom w:val="single" w:sz="8" w:space="0" w:color="auto"/>
              <w:right w:val="single" w:sz="8" w:space="0" w:color="auto"/>
            </w:tcBorders>
            <w:shd w:val="clear" w:color="auto" w:fill="auto"/>
            <w:noWrap/>
            <w:vAlign w:val="center"/>
            <w:hideMark/>
          </w:tcPr>
          <w:p w14:paraId="72FBE4ED" w14:textId="77777777" w:rsidR="00C5681B" w:rsidRPr="00C5681B" w:rsidRDefault="00C5681B" w:rsidP="00C5681B">
            <w:pPr>
              <w:spacing w:after="0" w:line="240" w:lineRule="auto"/>
              <w:jc w:val="right"/>
              <w:rPr>
                <w:rFonts w:ascii="Calibri" w:eastAsia="Times New Roman" w:hAnsi="Calibri" w:cs="Calibri"/>
                <w:color w:val="000000"/>
                <w:lang w:eastAsia="tr-TR" w:bidi="ar-SA"/>
              </w:rPr>
            </w:pPr>
            <w:r w:rsidRPr="00C5681B">
              <w:rPr>
                <w:rFonts w:ascii="Calibri" w:eastAsia="Times New Roman" w:hAnsi="Calibri" w:cs="Calibri"/>
                <w:color w:val="000000"/>
                <w:lang w:eastAsia="tr-TR" w:bidi="ar-SA"/>
              </w:rPr>
              <w:t>17,4</w:t>
            </w:r>
          </w:p>
        </w:tc>
        <w:tc>
          <w:tcPr>
            <w:tcW w:w="1276" w:type="dxa"/>
            <w:tcBorders>
              <w:top w:val="nil"/>
              <w:left w:val="nil"/>
              <w:bottom w:val="single" w:sz="8" w:space="0" w:color="auto"/>
              <w:right w:val="single" w:sz="8" w:space="0" w:color="auto"/>
            </w:tcBorders>
            <w:shd w:val="clear" w:color="auto" w:fill="auto"/>
            <w:noWrap/>
            <w:vAlign w:val="center"/>
            <w:hideMark/>
          </w:tcPr>
          <w:p w14:paraId="448A5467" w14:textId="77777777" w:rsidR="00C5681B" w:rsidRPr="00C5681B" w:rsidRDefault="00C5681B" w:rsidP="00C5681B">
            <w:pPr>
              <w:spacing w:after="0" w:line="240" w:lineRule="auto"/>
              <w:jc w:val="right"/>
              <w:rPr>
                <w:rFonts w:ascii="Calibri" w:eastAsia="Times New Roman" w:hAnsi="Calibri" w:cs="Calibri"/>
                <w:color w:val="000000"/>
                <w:lang w:eastAsia="tr-TR" w:bidi="ar-SA"/>
              </w:rPr>
            </w:pPr>
            <w:r w:rsidRPr="00C5681B">
              <w:rPr>
                <w:rFonts w:ascii="Calibri" w:eastAsia="Times New Roman" w:hAnsi="Calibri" w:cs="Calibri"/>
                <w:color w:val="000000"/>
                <w:lang w:eastAsia="tr-TR" w:bidi="ar-SA"/>
              </w:rPr>
              <w:t>40,3</w:t>
            </w:r>
          </w:p>
        </w:tc>
      </w:tr>
      <w:tr w:rsidR="00C5681B" w:rsidRPr="00C5681B" w14:paraId="43DF875A" w14:textId="77777777" w:rsidTr="00C5681B">
        <w:trPr>
          <w:trHeight w:val="315"/>
        </w:trPr>
        <w:tc>
          <w:tcPr>
            <w:tcW w:w="2400" w:type="dxa"/>
            <w:tcBorders>
              <w:top w:val="nil"/>
              <w:left w:val="single" w:sz="8" w:space="0" w:color="auto"/>
              <w:bottom w:val="single" w:sz="8" w:space="0" w:color="auto"/>
              <w:right w:val="single" w:sz="8" w:space="0" w:color="auto"/>
            </w:tcBorders>
            <w:shd w:val="clear" w:color="000000" w:fill="FF5050"/>
            <w:noWrap/>
            <w:vAlign w:val="center"/>
            <w:hideMark/>
          </w:tcPr>
          <w:p w14:paraId="45CD17E3" w14:textId="77777777" w:rsidR="00C5681B" w:rsidRPr="00C5681B" w:rsidRDefault="00C5681B" w:rsidP="00C5681B">
            <w:pPr>
              <w:spacing w:after="0" w:line="240" w:lineRule="auto"/>
              <w:rPr>
                <w:rFonts w:ascii="Calibri" w:eastAsia="Times New Roman" w:hAnsi="Calibri" w:cs="Calibri"/>
                <w:b/>
                <w:bCs/>
                <w:color w:val="FFFFFF"/>
                <w:lang w:eastAsia="tr-TR" w:bidi="ar-SA"/>
              </w:rPr>
            </w:pPr>
            <w:r w:rsidRPr="00C5681B">
              <w:rPr>
                <w:rFonts w:ascii="Calibri" w:eastAsia="Times New Roman" w:hAnsi="Calibri" w:cs="Calibri"/>
                <w:b/>
                <w:bCs/>
                <w:color w:val="FFFFFF"/>
                <w:lang w:eastAsia="tr-TR" w:bidi="ar-SA"/>
              </w:rPr>
              <w:t>OSMANGAZİ</w:t>
            </w:r>
          </w:p>
        </w:tc>
        <w:tc>
          <w:tcPr>
            <w:tcW w:w="960" w:type="dxa"/>
            <w:tcBorders>
              <w:top w:val="nil"/>
              <w:left w:val="nil"/>
              <w:bottom w:val="single" w:sz="8" w:space="0" w:color="auto"/>
              <w:right w:val="single" w:sz="8" w:space="0" w:color="auto"/>
            </w:tcBorders>
            <w:shd w:val="clear" w:color="auto" w:fill="auto"/>
            <w:noWrap/>
            <w:vAlign w:val="center"/>
            <w:hideMark/>
          </w:tcPr>
          <w:p w14:paraId="681A3C73" w14:textId="77777777" w:rsidR="00C5681B" w:rsidRPr="00C5681B" w:rsidRDefault="00C5681B" w:rsidP="00C5681B">
            <w:pPr>
              <w:spacing w:after="0" w:line="240" w:lineRule="auto"/>
              <w:jc w:val="right"/>
              <w:rPr>
                <w:rFonts w:ascii="Calibri" w:eastAsia="Times New Roman" w:hAnsi="Calibri" w:cs="Calibri"/>
                <w:color w:val="000000"/>
                <w:lang w:eastAsia="tr-TR" w:bidi="ar-SA"/>
              </w:rPr>
            </w:pPr>
            <w:r w:rsidRPr="00C5681B">
              <w:rPr>
                <w:rFonts w:ascii="Calibri" w:eastAsia="Times New Roman" w:hAnsi="Calibri" w:cs="Calibri"/>
                <w:color w:val="000000"/>
                <w:lang w:eastAsia="tr-TR" w:bidi="ar-SA"/>
              </w:rPr>
              <w:t>0,5</w:t>
            </w:r>
          </w:p>
        </w:tc>
        <w:tc>
          <w:tcPr>
            <w:tcW w:w="960" w:type="dxa"/>
            <w:tcBorders>
              <w:top w:val="nil"/>
              <w:left w:val="nil"/>
              <w:bottom w:val="single" w:sz="8" w:space="0" w:color="auto"/>
              <w:right w:val="single" w:sz="8" w:space="0" w:color="auto"/>
            </w:tcBorders>
            <w:shd w:val="clear" w:color="auto" w:fill="auto"/>
            <w:noWrap/>
            <w:vAlign w:val="center"/>
            <w:hideMark/>
          </w:tcPr>
          <w:p w14:paraId="518DF193" w14:textId="77777777" w:rsidR="00C5681B" w:rsidRPr="00C5681B" w:rsidRDefault="00C5681B" w:rsidP="00C5681B">
            <w:pPr>
              <w:spacing w:after="0" w:line="240" w:lineRule="auto"/>
              <w:jc w:val="right"/>
              <w:rPr>
                <w:rFonts w:ascii="Calibri" w:eastAsia="Times New Roman" w:hAnsi="Calibri" w:cs="Calibri"/>
                <w:color w:val="000000"/>
                <w:lang w:eastAsia="tr-TR" w:bidi="ar-SA"/>
              </w:rPr>
            </w:pPr>
            <w:r w:rsidRPr="00C5681B">
              <w:rPr>
                <w:rFonts w:ascii="Calibri" w:eastAsia="Times New Roman" w:hAnsi="Calibri" w:cs="Calibri"/>
                <w:color w:val="000000"/>
                <w:lang w:eastAsia="tr-TR" w:bidi="ar-SA"/>
              </w:rPr>
              <w:t>0,1</w:t>
            </w:r>
          </w:p>
        </w:tc>
        <w:tc>
          <w:tcPr>
            <w:tcW w:w="960" w:type="dxa"/>
            <w:tcBorders>
              <w:top w:val="nil"/>
              <w:left w:val="nil"/>
              <w:bottom w:val="single" w:sz="8" w:space="0" w:color="auto"/>
              <w:right w:val="single" w:sz="8" w:space="0" w:color="auto"/>
            </w:tcBorders>
            <w:shd w:val="clear" w:color="auto" w:fill="auto"/>
            <w:noWrap/>
            <w:vAlign w:val="center"/>
            <w:hideMark/>
          </w:tcPr>
          <w:p w14:paraId="4D798086" w14:textId="77777777" w:rsidR="00C5681B" w:rsidRPr="00C5681B" w:rsidRDefault="00C5681B" w:rsidP="00C5681B">
            <w:pPr>
              <w:spacing w:after="0" w:line="240" w:lineRule="auto"/>
              <w:jc w:val="right"/>
              <w:rPr>
                <w:rFonts w:ascii="Calibri" w:eastAsia="Times New Roman" w:hAnsi="Calibri" w:cs="Calibri"/>
                <w:color w:val="000000"/>
                <w:lang w:eastAsia="tr-TR" w:bidi="ar-SA"/>
              </w:rPr>
            </w:pPr>
            <w:r w:rsidRPr="00C5681B">
              <w:rPr>
                <w:rFonts w:ascii="Calibri" w:eastAsia="Times New Roman" w:hAnsi="Calibri" w:cs="Calibri"/>
                <w:color w:val="000000"/>
                <w:lang w:eastAsia="tr-TR" w:bidi="ar-SA"/>
              </w:rPr>
              <w:t>9,9</w:t>
            </w:r>
          </w:p>
        </w:tc>
        <w:tc>
          <w:tcPr>
            <w:tcW w:w="1666" w:type="dxa"/>
            <w:tcBorders>
              <w:top w:val="nil"/>
              <w:left w:val="nil"/>
              <w:bottom w:val="single" w:sz="8" w:space="0" w:color="auto"/>
              <w:right w:val="single" w:sz="8" w:space="0" w:color="auto"/>
            </w:tcBorders>
            <w:shd w:val="clear" w:color="auto" w:fill="auto"/>
            <w:noWrap/>
            <w:vAlign w:val="center"/>
            <w:hideMark/>
          </w:tcPr>
          <w:p w14:paraId="494472A4" w14:textId="77777777" w:rsidR="00C5681B" w:rsidRPr="00C5681B" w:rsidRDefault="00C5681B" w:rsidP="00C5681B">
            <w:pPr>
              <w:spacing w:after="0" w:line="240" w:lineRule="auto"/>
              <w:jc w:val="right"/>
              <w:rPr>
                <w:rFonts w:ascii="Calibri" w:eastAsia="Times New Roman" w:hAnsi="Calibri" w:cs="Calibri"/>
                <w:color w:val="000000"/>
                <w:lang w:eastAsia="tr-TR" w:bidi="ar-SA"/>
              </w:rPr>
            </w:pPr>
            <w:r w:rsidRPr="00C5681B">
              <w:rPr>
                <w:rFonts w:ascii="Calibri" w:eastAsia="Times New Roman" w:hAnsi="Calibri" w:cs="Calibri"/>
                <w:color w:val="000000"/>
                <w:lang w:eastAsia="tr-TR" w:bidi="ar-SA"/>
              </w:rPr>
              <w:t>0,0</w:t>
            </w:r>
          </w:p>
        </w:tc>
        <w:tc>
          <w:tcPr>
            <w:tcW w:w="1276" w:type="dxa"/>
            <w:tcBorders>
              <w:top w:val="nil"/>
              <w:left w:val="nil"/>
              <w:bottom w:val="single" w:sz="8" w:space="0" w:color="auto"/>
              <w:right w:val="single" w:sz="8" w:space="0" w:color="auto"/>
            </w:tcBorders>
            <w:shd w:val="clear" w:color="auto" w:fill="auto"/>
            <w:noWrap/>
            <w:vAlign w:val="center"/>
            <w:hideMark/>
          </w:tcPr>
          <w:p w14:paraId="61EECEE0" w14:textId="77777777" w:rsidR="00C5681B" w:rsidRPr="00C5681B" w:rsidRDefault="00C5681B" w:rsidP="00C5681B">
            <w:pPr>
              <w:spacing w:after="0" w:line="240" w:lineRule="auto"/>
              <w:jc w:val="right"/>
              <w:rPr>
                <w:rFonts w:ascii="Calibri" w:eastAsia="Times New Roman" w:hAnsi="Calibri" w:cs="Calibri"/>
                <w:color w:val="000000"/>
                <w:lang w:eastAsia="tr-TR" w:bidi="ar-SA"/>
              </w:rPr>
            </w:pPr>
            <w:r w:rsidRPr="00C5681B">
              <w:rPr>
                <w:rFonts w:ascii="Calibri" w:eastAsia="Times New Roman" w:hAnsi="Calibri" w:cs="Calibri"/>
                <w:color w:val="000000"/>
                <w:lang w:eastAsia="tr-TR" w:bidi="ar-SA"/>
              </w:rPr>
              <w:t>27,0</w:t>
            </w:r>
          </w:p>
        </w:tc>
        <w:tc>
          <w:tcPr>
            <w:tcW w:w="1276" w:type="dxa"/>
            <w:tcBorders>
              <w:top w:val="nil"/>
              <w:left w:val="nil"/>
              <w:bottom w:val="single" w:sz="8" w:space="0" w:color="auto"/>
              <w:right w:val="single" w:sz="8" w:space="0" w:color="auto"/>
            </w:tcBorders>
            <w:shd w:val="clear" w:color="auto" w:fill="auto"/>
            <w:noWrap/>
            <w:vAlign w:val="center"/>
            <w:hideMark/>
          </w:tcPr>
          <w:p w14:paraId="2183444A" w14:textId="77777777" w:rsidR="00C5681B" w:rsidRPr="00C5681B" w:rsidRDefault="00C5681B" w:rsidP="00C5681B">
            <w:pPr>
              <w:spacing w:after="0" w:line="240" w:lineRule="auto"/>
              <w:jc w:val="right"/>
              <w:rPr>
                <w:rFonts w:ascii="Calibri" w:eastAsia="Times New Roman" w:hAnsi="Calibri" w:cs="Calibri"/>
                <w:color w:val="000000"/>
                <w:lang w:eastAsia="tr-TR" w:bidi="ar-SA"/>
              </w:rPr>
            </w:pPr>
            <w:r w:rsidRPr="00C5681B">
              <w:rPr>
                <w:rFonts w:ascii="Calibri" w:eastAsia="Times New Roman" w:hAnsi="Calibri" w:cs="Calibri"/>
                <w:color w:val="000000"/>
                <w:lang w:eastAsia="tr-TR" w:bidi="ar-SA"/>
              </w:rPr>
              <w:t>37,5</w:t>
            </w:r>
          </w:p>
        </w:tc>
      </w:tr>
      <w:tr w:rsidR="00C5681B" w:rsidRPr="00C5681B" w14:paraId="762A96AB" w14:textId="77777777" w:rsidTr="00C5681B">
        <w:trPr>
          <w:trHeight w:val="315"/>
        </w:trPr>
        <w:tc>
          <w:tcPr>
            <w:tcW w:w="2400" w:type="dxa"/>
            <w:tcBorders>
              <w:top w:val="nil"/>
              <w:left w:val="single" w:sz="8" w:space="0" w:color="auto"/>
              <w:bottom w:val="single" w:sz="8" w:space="0" w:color="auto"/>
              <w:right w:val="single" w:sz="8" w:space="0" w:color="auto"/>
            </w:tcBorders>
            <w:shd w:val="clear" w:color="000000" w:fill="FF5050"/>
            <w:noWrap/>
            <w:vAlign w:val="center"/>
            <w:hideMark/>
          </w:tcPr>
          <w:p w14:paraId="71585192" w14:textId="77777777" w:rsidR="00C5681B" w:rsidRPr="00C5681B" w:rsidRDefault="00C5681B" w:rsidP="00C5681B">
            <w:pPr>
              <w:spacing w:after="0" w:line="240" w:lineRule="auto"/>
              <w:rPr>
                <w:rFonts w:ascii="Calibri" w:eastAsia="Times New Roman" w:hAnsi="Calibri" w:cs="Calibri"/>
                <w:b/>
                <w:bCs/>
                <w:color w:val="FFFFFF"/>
                <w:lang w:eastAsia="tr-TR" w:bidi="ar-SA"/>
              </w:rPr>
            </w:pPr>
            <w:r w:rsidRPr="00C5681B">
              <w:rPr>
                <w:rFonts w:ascii="Calibri" w:eastAsia="Times New Roman" w:hAnsi="Calibri" w:cs="Calibri"/>
                <w:b/>
                <w:bCs/>
                <w:color w:val="FFFFFF"/>
                <w:lang w:eastAsia="tr-TR" w:bidi="ar-SA"/>
              </w:rPr>
              <w:t>SAKARYA</w:t>
            </w:r>
          </w:p>
        </w:tc>
        <w:tc>
          <w:tcPr>
            <w:tcW w:w="960" w:type="dxa"/>
            <w:tcBorders>
              <w:top w:val="nil"/>
              <w:left w:val="nil"/>
              <w:bottom w:val="single" w:sz="8" w:space="0" w:color="auto"/>
              <w:right w:val="single" w:sz="8" w:space="0" w:color="auto"/>
            </w:tcBorders>
            <w:shd w:val="clear" w:color="auto" w:fill="auto"/>
            <w:noWrap/>
            <w:vAlign w:val="center"/>
            <w:hideMark/>
          </w:tcPr>
          <w:p w14:paraId="643E51FC" w14:textId="77777777" w:rsidR="00C5681B" w:rsidRPr="00C5681B" w:rsidRDefault="00C5681B" w:rsidP="00C5681B">
            <w:pPr>
              <w:spacing w:after="0" w:line="240" w:lineRule="auto"/>
              <w:jc w:val="right"/>
              <w:rPr>
                <w:rFonts w:ascii="Calibri" w:eastAsia="Times New Roman" w:hAnsi="Calibri" w:cs="Calibri"/>
                <w:color w:val="000000"/>
                <w:lang w:eastAsia="tr-TR" w:bidi="ar-SA"/>
              </w:rPr>
            </w:pPr>
            <w:r w:rsidRPr="00C5681B">
              <w:rPr>
                <w:rFonts w:ascii="Calibri" w:eastAsia="Times New Roman" w:hAnsi="Calibri" w:cs="Calibri"/>
                <w:color w:val="000000"/>
                <w:lang w:eastAsia="tr-TR" w:bidi="ar-SA"/>
              </w:rPr>
              <w:t>0,3</w:t>
            </w:r>
          </w:p>
        </w:tc>
        <w:tc>
          <w:tcPr>
            <w:tcW w:w="960" w:type="dxa"/>
            <w:tcBorders>
              <w:top w:val="nil"/>
              <w:left w:val="nil"/>
              <w:bottom w:val="single" w:sz="8" w:space="0" w:color="auto"/>
              <w:right w:val="single" w:sz="8" w:space="0" w:color="auto"/>
            </w:tcBorders>
            <w:shd w:val="clear" w:color="auto" w:fill="auto"/>
            <w:noWrap/>
            <w:vAlign w:val="center"/>
            <w:hideMark/>
          </w:tcPr>
          <w:p w14:paraId="45DC2BCE" w14:textId="77777777" w:rsidR="00C5681B" w:rsidRPr="00C5681B" w:rsidRDefault="00C5681B" w:rsidP="00C5681B">
            <w:pPr>
              <w:spacing w:after="0" w:line="240" w:lineRule="auto"/>
              <w:jc w:val="right"/>
              <w:rPr>
                <w:rFonts w:ascii="Calibri" w:eastAsia="Times New Roman" w:hAnsi="Calibri" w:cs="Calibri"/>
                <w:color w:val="000000"/>
                <w:lang w:eastAsia="tr-TR" w:bidi="ar-SA"/>
              </w:rPr>
            </w:pPr>
            <w:r w:rsidRPr="00C5681B">
              <w:rPr>
                <w:rFonts w:ascii="Calibri" w:eastAsia="Times New Roman" w:hAnsi="Calibri" w:cs="Calibri"/>
                <w:color w:val="000000"/>
                <w:lang w:eastAsia="tr-TR" w:bidi="ar-SA"/>
              </w:rPr>
              <w:t>0,3</w:t>
            </w:r>
          </w:p>
        </w:tc>
        <w:tc>
          <w:tcPr>
            <w:tcW w:w="960" w:type="dxa"/>
            <w:tcBorders>
              <w:top w:val="nil"/>
              <w:left w:val="nil"/>
              <w:bottom w:val="single" w:sz="8" w:space="0" w:color="auto"/>
              <w:right w:val="single" w:sz="8" w:space="0" w:color="auto"/>
            </w:tcBorders>
            <w:shd w:val="clear" w:color="auto" w:fill="auto"/>
            <w:noWrap/>
            <w:vAlign w:val="center"/>
            <w:hideMark/>
          </w:tcPr>
          <w:p w14:paraId="2A894FF5" w14:textId="77777777" w:rsidR="00C5681B" w:rsidRPr="00C5681B" w:rsidRDefault="00C5681B" w:rsidP="00C5681B">
            <w:pPr>
              <w:spacing w:after="0" w:line="240" w:lineRule="auto"/>
              <w:jc w:val="right"/>
              <w:rPr>
                <w:rFonts w:ascii="Calibri" w:eastAsia="Times New Roman" w:hAnsi="Calibri" w:cs="Calibri"/>
                <w:color w:val="000000"/>
                <w:lang w:eastAsia="tr-TR" w:bidi="ar-SA"/>
              </w:rPr>
            </w:pPr>
            <w:r w:rsidRPr="00C5681B">
              <w:rPr>
                <w:rFonts w:ascii="Calibri" w:eastAsia="Times New Roman" w:hAnsi="Calibri" w:cs="Calibri"/>
                <w:color w:val="000000"/>
                <w:lang w:eastAsia="tr-TR" w:bidi="ar-SA"/>
              </w:rPr>
              <w:t>6,3</w:t>
            </w:r>
          </w:p>
        </w:tc>
        <w:tc>
          <w:tcPr>
            <w:tcW w:w="1666" w:type="dxa"/>
            <w:tcBorders>
              <w:top w:val="nil"/>
              <w:left w:val="nil"/>
              <w:bottom w:val="single" w:sz="8" w:space="0" w:color="auto"/>
              <w:right w:val="single" w:sz="8" w:space="0" w:color="auto"/>
            </w:tcBorders>
            <w:shd w:val="clear" w:color="auto" w:fill="auto"/>
            <w:noWrap/>
            <w:vAlign w:val="center"/>
            <w:hideMark/>
          </w:tcPr>
          <w:p w14:paraId="70CD46D6" w14:textId="77777777" w:rsidR="00C5681B" w:rsidRPr="00C5681B" w:rsidRDefault="00C5681B" w:rsidP="00C5681B">
            <w:pPr>
              <w:spacing w:after="0" w:line="240" w:lineRule="auto"/>
              <w:jc w:val="right"/>
              <w:rPr>
                <w:rFonts w:ascii="Calibri" w:eastAsia="Times New Roman" w:hAnsi="Calibri" w:cs="Calibri"/>
                <w:color w:val="000000"/>
                <w:lang w:eastAsia="tr-TR" w:bidi="ar-SA"/>
              </w:rPr>
            </w:pPr>
            <w:r w:rsidRPr="00C5681B">
              <w:rPr>
                <w:rFonts w:ascii="Calibri" w:eastAsia="Times New Roman" w:hAnsi="Calibri" w:cs="Calibri"/>
                <w:color w:val="000000"/>
                <w:lang w:eastAsia="tr-TR" w:bidi="ar-SA"/>
              </w:rPr>
              <w:t>0,0</w:t>
            </w:r>
          </w:p>
        </w:tc>
        <w:tc>
          <w:tcPr>
            <w:tcW w:w="1276" w:type="dxa"/>
            <w:tcBorders>
              <w:top w:val="nil"/>
              <w:left w:val="nil"/>
              <w:bottom w:val="single" w:sz="8" w:space="0" w:color="auto"/>
              <w:right w:val="single" w:sz="8" w:space="0" w:color="auto"/>
            </w:tcBorders>
            <w:shd w:val="clear" w:color="auto" w:fill="auto"/>
            <w:noWrap/>
            <w:vAlign w:val="center"/>
            <w:hideMark/>
          </w:tcPr>
          <w:p w14:paraId="0E2381F9" w14:textId="77777777" w:rsidR="00C5681B" w:rsidRPr="00C5681B" w:rsidRDefault="00C5681B" w:rsidP="00C5681B">
            <w:pPr>
              <w:spacing w:after="0" w:line="240" w:lineRule="auto"/>
              <w:jc w:val="right"/>
              <w:rPr>
                <w:rFonts w:ascii="Calibri" w:eastAsia="Times New Roman" w:hAnsi="Calibri" w:cs="Calibri"/>
                <w:color w:val="000000"/>
                <w:lang w:eastAsia="tr-TR" w:bidi="ar-SA"/>
              </w:rPr>
            </w:pPr>
            <w:r w:rsidRPr="00C5681B">
              <w:rPr>
                <w:rFonts w:ascii="Calibri" w:eastAsia="Times New Roman" w:hAnsi="Calibri" w:cs="Calibri"/>
                <w:color w:val="000000"/>
                <w:lang w:eastAsia="tr-TR" w:bidi="ar-SA"/>
              </w:rPr>
              <w:t>30,2</w:t>
            </w:r>
          </w:p>
        </w:tc>
        <w:tc>
          <w:tcPr>
            <w:tcW w:w="1276" w:type="dxa"/>
            <w:tcBorders>
              <w:top w:val="nil"/>
              <w:left w:val="nil"/>
              <w:bottom w:val="single" w:sz="8" w:space="0" w:color="auto"/>
              <w:right w:val="single" w:sz="8" w:space="0" w:color="auto"/>
            </w:tcBorders>
            <w:shd w:val="clear" w:color="auto" w:fill="auto"/>
            <w:noWrap/>
            <w:vAlign w:val="center"/>
            <w:hideMark/>
          </w:tcPr>
          <w:p w14:paraId="033DD53F" w14:textId="77777777" w:rsidR="00C5681B" w:rsidRPr="00C5681B" w:rsidRDefault="00C5681B" w:rsidP="00C5681B">
            <w:pPr>
              <w:spacing w:after="0" w:line="240" w:lineRule="auto"/>
              <w:jc w:val="right"/>
              <w:rPr>
                <w:rFonts w:ascii="Calibri" w:eastAsia="Times New Roman" w:hAnsi="Calibri" w:cs="Calibri"/>
                <w:color w:val="000000"/>
                <w:lang w:eastAsia="tr-TR" w:bidi="ar-SA"/>
              </w:rPr>
            </w:pPr>
            <w:r w:rsidRPr="00C5681B">
              <w:rPr>
                <w:rFonts w:ascii="Calibri" w:eastAsia="Times New Roman" w:hAnsi="Calibri" w:cs="Calibri"/>
                <w:color w:val="000000"/>
                <w:lang w:eastAsia="tr-TR" w:bidi="ar-SA"/>
              </w:rPr>
              <w:t>37,2</w:t>
            </w:r>
          </w:p>
        </w:tc>
      </w:tr>
      <w:tr w:rsidR="00C5681B" w:rsidRPr="00C5681B" w14:paraId="578171D3" w14:textId="77777777" w:rsidTr="00C5681B">
        <w:trPr>
          <w:trHeight w:val="315"/>
        </w:trPr>
        <w:tc>
          <w:tcPr>
            <w:tcW w:w="2400" w:type="dxa"/>
            <w:tcBorders>
              <w:top w:val="nil"/>
              <w:left w:val="single" w:sz="8" w:space="0" w:color="auto"/>
              <w:bottom w:val="single" w:sz="8" w:space="0" w:color="auto"/>
              <w:right w:val="single" w:sz="8" w:space="0" w:color="auto"/>
            </w:tcBorders>
            <w:shd w:val="clear" w:color="000000" w:fill="FF5050"/>
            <w:noWrap/>
            <w:vAlign w:val="center"/>
            <w:hideMark/>
          </w:tcPr>
          <w:p w14:paraId="5AE31495" w14:textId="77777777" w:rsidR="00C5681B" w:rsidRPr="00C5681B" w:rsidRDefault="00C5681B" w:rsidP="00C5681B">
            <w:pPr>
              <w:spacing w:after="0" w:line="240" w:lineRule="auto"/>
              <w:rPr>
                <w:rFonts w:ascii="Calibri" w:eastAsia="Times New Roman" w:hAnsi="Calibri" w:cs="Calibri"/>
                <w:b/>
                <w:bCs/>
                <w:color w:val="FFFFFF"/>
                <w:lang w:eastAsia="tr-TR" w:bidi="ar-SA"/>
              </w:rPr>
            </w:pPr>
            <w:r w:rsidRPr="00C5681B">
              <w:rPr>
                <w:rFonts w:ascii="Calibri" w:eastAsia="Times New Roman" w:hAnsi="Calibri" w:cs="Calibri"/>
                <w:b/>
                <w:bCs/>
                <w:color w:val="FFFFFF"/>
                <w:lang w:eastAsia="tr-TR" w:bidi="ar-SA"/>
              </w:rPr>
              <w:t>ÇAMLIBEL</w:t>
            </w:r>
          </w:p>
        </w:tc>
        <w:tc>
          <w:tcPr>
            <w:tcW w:w="960" w:type="dxa"/>
            <w:tcBorders>
              <w:top w:val="nil"/>
              <w:left w:val="nil"/>
              <w:bottom w:val="single" w:sz="8" w:space="0" w:color="auto"/>
              <w:right w:val="single" w:sz="8" w:space="0" w:color="auto"/>
            </w:tcBorders>
            <w:shd w:val="clear" w:color="auto" w:fill="auto"/>
            <w:noWrap/>
            <w:vAlign w:val="center"/>
            <w:hideMark/>
          </w:tcPr>
          <w:p w14:paraId="54998FA3" w14:textId="77777777" w:rsidR="00C5681B" w:rsidRPr="00C5681B" w:rsidRDefault="00C5681B" w:rsidP="00C5681B">
            <w:pPr>
              <w:spacing w:after="0" w:line="240" w:lineRule="auto"/>
              <w:jc w:val="right"/>
              <w:rPr>
                <w:rFonts w:ascii="Calibri" w:eastAsia="Times New Roman" w:hAnsi="Calibri" w:cs="Calibri"/>
                <w:color w:val="000000"/>
                <w:lang w:eastAsia="tr-TR" w:bidi="ar-SA"/>
              </w:rPr>
            </w:pPr>
            <w:r w:rsidRPr="00C5681B">
              <w:rPr>
                <w:rFonts w:ascii="Calibri" w:eastAsia="Times New Roman" w:hAnsi="Calibri" w:cs="Calibri"/>
                <w:color w:val="000000"/>
                <w:lang w:eastAsia="tr-TR" w:bidi="ar-SA"/>
              </w:rPr>
              <w:t>0,0</w:t>
            </w:r>
          </w:p>
        </w:tc>
        <w:tc>
          <w:tcPr>
            <w:tcW w:w="960" w:type="dxa"/>
            <w:tcBorders>
              <w:top w:val="nil"/>
              <w:left w:val="nil"/>
              <w:bottom w:val="single" w:sz="8" w:space="0" w:color="auto"/>
              <w:right w:val="single" w:sz="8" w:space="0" w:color="auto"/>
            </w:tcBorders>
            <w:shd w:val="clear" w:color="auto" w:fill="auto"/>
            <w:noWrap/>
            <w:vAlign w:val="center"/>
            <w:hideMark/>
          </w:tcPr>
          <w:p w14:paraId="2228558E" w14:textId="77777777" w:rsidR="00C5681B" w:rsidRPr="00C5681B" w:rsidRDefault="00C5681B" w:rsidP="00C5681B">
            <w:pPr>
              <w:spacing w:after="0" w:line="240" w:lineRule="auto"/>
              <w:jc w:val="right"/>
              <w:rPr>
                <w:rFonts w:ascii="Calibri" w:eastAsia="Times New Roman" w:hAnsi="Calibri" w:cs="Calibri"/>
                <w:color w:val="000000"/>
                <w:lang w:eastAsia="tr-TR" w:bidi="ar-SA"/>
              </w:rPr>
            </w:pPr>
            <w:r w:rsidRPr="00C5681B">
              <w:rPr>
                <w:rFonts w:ascii="Calibri" w:eastAsia="Times New Roman" w:hAnsi="Calibri" w:cs="Calibri"/>
                <w:color w:val="000000"/>
                <w:lang w:eastAsia="tr-TR" w:bidi="ar-SA"/>
              </w:rPr>
              <w:t>0,0</w:t>
            </w:r>
          </w:p>
        </w:tc>
        <w:tc>
          <w:tcPr>
            <w:tcW w:w="960" w:type="dxa"/>
            <w:tcBorders>
              <w:top w:val="nil"/>
              <w:left w:val="nil"/>
              <w:bottom w:val="single" w:sz="8" w:space="0" w:color="auto"/>
              <w:right w:val="single" w:sz="8" w:space="0" w:color="auto"/>
            </w:tcBorders>
            <w:shd w:val="clear" w:color="auto" w:fill="auto"/>
            <w:noWrap/>
            <w:vAlign w:val="center"/>
            <w:hideMark/>
          </w:tcPr>
          <w:p w14:paraId="0066ED4D" w14:textId="77777777" w:rsidR="00C5681B" w:rsidRPr="00C5681B" w:rsidRDefault="00C5681B" w:rsidP="00C5681B">
            <w:pPr>
              <w:spacing w:after="0" w:line="240" w:lineRule="auto"/>
              <w:jc w:val="right"/>
              <w:rPr>
                <w:rFonts w:ascii="Calibri" w:eastAsia="Times New Roman" w:hAnsi="Calibri" w:cs="Calibri"/>
                <w:color w:val="000000"/>
                <w:lang w:eastAsia="tr-TR" w:bidi="ar-SA"/>
              </w:rPr>
            </w:pPr>
            <w:r w:rsidRPr="00C5681B">
              <w:rPr>
                <w:rFonts w:ascii="Calibri" w:eastAsia="Times New Roman" w:hAnsi="Calibri" w:cs="Calibri"/>
                <w:color w:val="000000"/>
                <w:lang w:eastAsia="tr-TR" w:bidi="ar-SA"/>
              </w:rPr>
              <w:t>18,3</w:t>
            </w:r>
          </w:p>
        </w:tc>
        <w:tc>
          <w:tcPr>
            <w:tcW w:w="1666" w:type="dxa"/>
            <w:tcBorders>
              <w:top w:val="nil"/>
              <w:left w:val="nil"/>
              <w:bottom w:val="single" w:sz="8" w:space="0" w:color="auto"/>
              <w:right w:val="single" w:sz="8" w:space="0" w:color="auto"/>
            </w:tcBorders>
            <w:shd w:val="clear" w:color="auto" w:fill="auto"/>
            <w:noWrap/>
            <w:vAlign w:val="center"/>
            <w:hideMark/>
          </w:tcPr>
          <w:p w14:paraId="07AA45BE" w14:textId="77777777" w:rsidR="00C5681B" w:rsidRPr="00C5681B" w:rsidRDefault="00C5681B" w:rsidP="00C5681B">
            <w:pPr>
              <w:spacing w:after="0" w:line="240" w:lineRule="auto"/>
              <w:jc w:val="right"/>
              <w:rPr>
                <w:rFonts w:ascii="Calibri" w:eastAsia="Times New Roman" w:hAnsi="Calibri" w:cs="Calibri"/>
                <w:color w:val="000000"/>
                <w:lang w:eastAsia="tr-TR" w:bidi="ar-SA"/>
              </w:rPr>
            </w:pPr>
            <w:r w:rsidRPr="00C5681B">
              <w:rPr>
                <w:rFonts w:ascii="Calibri" w:eastAsia="Times New Roman" w:hAnsi="Calibri" w:cs="Calibri"/>
                <w:color w:val="000000"/>
                <w:lang w:eastAsia="tr-TR" w:bidi="ar-SA"/>
              </w:rPr>
              <w:t>0,0</w:t>
            </w:r>
          </w:p>
        </w:tc>
        <w:tc>
          <w:tcPr>
            <w:tcW w:w="1276" w:type="dxa"/>
            <w:tcBorders>
              <w:top w:val="nil"/>
              <w:left w:val="nil"/>
              <w:bottom w:val="single" w:sz="8" w:space="0" w:color="auto"/>
              <w:right w:val="single" w:sz="8" w:space="0" w:color="auto"/>
            </w:tcBorders>
            <w:shd w:val="clear" w:color="auto" w:fill="auto"/>
            <w:noWrap/>
            <w:vAlign w:val="center"/>
            <w:hideMark/>
          </w:tcPr>
          <w:p w14:paraId="2A42484B" w14:textId="77777777" w:rsidR="00C5681B" w:rsidRPr="00C5681B" w:rsidRDefault="00C5681B" w:rsidP="00C5681B">
            <w:pPr>
              <w:spacing w:after="0" w:line="240" w:lineRule="auto"/>
              <w:jc w:val="right"/>
              <w:rPr>
                <w:rFonts w:ascii="Calibri" w:eastAsia="Times New Roman" w:hAnsi="Calibri" w:cs="Calibri"/>
                <w:color w:val="000000"/>
                <w:lang w:eastAsia="tr-TR" w:bidi="ar-SA"/>
              </w:rPr>
            </w:pPr>
            <w:r w:rsidRPr="00C5681B">
              <w:rPr>
                <w:rFonts w:ascii="Calibri" w:eastAsia="Times New Roman" w:hAnsi="Calibri" w:cs="Calibri"/>
                <w:color w:val="000000"/>
                <w:lang w:eastAsia="tr-TR" w:bidi="ar-SA"/>
              </w:rPr>
              <w:t>13,6</w:t>
            </w:r>
          </w:p>
        </w:tc>
        <w:tc>
          <w:tcPr>
            <w:tcW w:w="1276" w:type="dxa"/>
            <w:tcBorders>
              <w:top w:val="nil"/>
              <w:left w:val="nil"/>
              <w:bottom w:val="single" w:sz="8" w:space="0" w:color="auto"/>
              <w:right w:val="single" w:sz="8" w:space="0" w:color="auto"/>
            </w:tcBorders>
            <w:shd w:val="clear" w:color="auto" w:fill="auto"/>
            <w:noWrap/>
            <w:vAlign w:val="center"/>
            <w:hideMark/>
          </w:tcPr>
          <w:p w14:paraId="4BDC24ED" w14:textId="77777777" w:rsidR="00C5681B" w:rsidRPr="00C5681B" w:rsidRDefault="00C5681B" w:rsidP="00C5681B">
            <w:pPr>
              <w:spacing w:after="0" w:line="240" w:lineRule="auto"/>
              <w:jc w:val="right"/>
              <w:rPr>
                <w:rFonts w:ascii="Calibri" w:eastAsia="Times New Roman" w:hAnsi="Calibri" w:cs="Calibri"/>
                <w:color w:val="000000"/>
                <w:lang w:eastAsia="tr-TR" w:bidi="ar-SA"/>
              </w:rPr>
            </w:pPr>
            <w:r w:rsidRPr="00C5681B">
              <w:rPr>
                <w:rFonts w:ascii="Calibri" w:eastAsia="Times New Roman" w:hAnsi="Calibri" w:cs="Calibri"/>
                <w:color w:val="000000"/>
                <w:lang w:eastAsia="tr-TR" w:bidi="ar-SA"/>
              </w:rPr>
              <w:t>31,9</w:t>
            </w:r>
          </w:p>
        </w:tc>
      </w:tr>
      <w:tr w:rsidR="00C5681B" w:rsidRPr="00C5681B" w14:paraId="50F2BD34" w14:textId="77777777" w:rsidTr="00C5681B">
        <w:trPr>
          <w:trHeight w:val="315"/>
        </w:trPr>
        <w:tc>
          <w:tcPr>
            <w:tcW w:w="2400" w:type="dxa"/>
            <w:tcBorders>
              <w:top w:val="nil"/>
              <w:left w:val="single" w:sz="8" w:space="0" w:color="auto"/>
              <w:bottom w:val="single" w:sz="8" w:space="0" w:color="auto"/>
              <w:right w:val="single" w:sz="8" w:space="0" w:color="auto"/>
            </w:tcBorders>
            <w:shd w:val="clear" w:color="000000" w:fill="FF5050"/>
            <w:noWrap/>
            <w:vAlign w:val="center"/>
            <w:hideMark/>
          </w:tcPr>
          <w:p w14:paraId="1BF88605" w14:textId="77777777" w:rsidR="00C5681B" w:rsidRPr="00C5681B" w:rsidRDefault="00C5681B" w:rsidP="00C5681B">
            <w:pPr>
              <w:spacing w:after="0" w:line="240" w:lineRule="auto"/>
              <w:rPr>
                <w:rFonts w:ascii="Calibri" w:eastAsia="Times New Roman" w:hAnsi="Calibri" w:cs="Calibri"/>
                <w:b/>
                <w:bCs/>
                <w:color w:val="FFFFFF"/>
                <w:lang w:eastAsia="tr-TR" w:bidi="ar-SA"/>
              </w:rPr>
            </w:pPr>
            <w:r w:rsidRPr="00C5681B">
              <w:rPr>
                <w:rFonts w:ascii="Calibri" w:eastAsia="Times New Roman" w:hAnsi="Calibri" w:cs="Calibri"/>
                <w:b/>
                <w:bCs/>
                <w:color w:val="FFFFFF"/>
                <w:lang w:eastAsia="tr-TR" w:bidi="ar-SA"/>
              </w:rPr>
              <w:t>ÇORUH</w:t>
            </w:r>
          </w:p>
        </w:tc>
        <w:tc>
          <w:tcPr>
            <w:tcW w:w="960" w:type="dxa"/>
            <w:tcBorders>
              <w:top w:val="nil"/>
              <w:left w:val="nil"/>
              <w:bottom w:val="single" w:sz="8" w:space="0" w:color="auto"/>
              <w:right w:val="single" w:sz="8" w:space="0" w:color="auto"/>
            </w:tcBorders>
            <w:shd w:val="clear" w:color="auto" w:fill="auto"/>
            <w:noWrap/>
            <w:vAlign w:val="center"/>
            <w:hideMark/>
          </w:tcPr>
          <w:p w14:paraId="283A238B" w14:textId="77777777" w:rsidR="00C5681B" w:rsidRPr="00C5681B" w:rsidRDefault="00C5681B" w:rsidP="00C5681B">
            <w:pPr>
              <w:spacing w:after="0" w:line="240" w:lineRule="auto"/>
              <w:jc w:val="right"/>
              <w:rPr>
                <w:rFonts w:ascii="Calibri" w:eastAsia="Times New Roman" w:hAnsi="Calibri" w:cs="Calibri"/>
                <w:color w:val="000000"/>
                <w:lang w:eastAsia="tr-TR" w:bidi="ar-SA"/>
              </w:rPr>
            </w:pPr>
            <w:r w:rsidRPr="00C5681B">
              <w:rPr>
                <w:rFonts w:ascii="Calibri" w:eastAsia="Times New Roman" w:hAnsi="Calibri" w:cs="Calibri"/>
                <w:color w:val="000000"/>
                <w:lang w:eastAsia="tr-TR" w:bidi="ar-SA"/>
              </w:rPr>
              <w:t>1,5</w:t>
            </w:r>
          </w:p>
        </w:tc>
        <w:tc>
          <w:tcPr>
            <w:tcW w:w="960" w:type="dxa"/>
            <w:tcBorders>
              <w:top w:val="nil"/>
              <w:left w:val="nil"/>
              <w:bottom w:val="single" w:sz="8" w:space="0" w:color="auto"/>
              <w:right w:val="single" w:sz="8" w:space="0" w:color="auto"/>
            </w:tcBorders>
            <w:shd w:val="clear" w:color="auto" w:fill="auto"/>
            <w:noWrap/>
            <w:vAlign w:val="center"/>
            <w:hideMark/>
          </w:tcPr>
          <w:p w14:paraId="59724809" w14:textId="77777777" w:rsidR="00C5681B" w:rsidRPr="00C5681B" w:rsidRDefault="00C5681B" w:rsidP="00C5681B">
            <w:pPr>
              <w:spacing w:after="0" w:line="240" w:lineRule="auto"/>
              <w:jc w:val="right"/>
              <w:rPr>
                <w:rFonts w:ascii="Calibri" w:eastAsia="Times New Roman" w:hAnsi="Calibri" w:cs="Calibri"/>
                <w:color w:val="000000"/>
                <w:lang w:eastAsia="tr-TR" w:bidi="ar-SA"/>
              </w:rPr>
            </w:pPr>
            <w:r w:rsidRPr="00C5681B">
              <w:rPr>
                <w:rFonts w:ascii="Calibri" w:eastAsia="Times New Roman" w:hAnsi="Calibri" w:cs="Calibri"/>
                <w:color w:val="000000"/>
                <w:lang w:eastAsia="tr-TR" w:bidi="ar-SA"/>
              </w:rPr>
              <w:t>1,6</w:t>
            </w:r>
          </w:p>
        </w:tc>
        <w:tc>
          <w:tcPr>
            <w:tcW w:w="960" w:type="dxa"/>
            <w:tcBorders>
              <w:top w:val="nil"/>
              <w:left w:val="nil"/>
              <w:bottom w:val="single" w:sz="8" w:space="0" w:color="auto"/>
              <w:right w:val="single" w:sz="8" w:space="0" w:color="auto"/>
            </w:tcBorders>
            <w:shd w:val="clear" w:color="auto" w:fill="auto"/>
            <w:noWrap/>
            <w:vAlign w:val="center"/>
            <w:hideMark/>
          </w:tcPr>
          <w:p w14:paraId="1042787C" w14:textId="77777777" w:rsidR="00C5681B" w:rsidRPr="00C5681B" w:rsidRDefault="00C5681B" w:rsidP="00C5681B">
            <w:pPr>
              <w:spacing w:after="0" w:line="240" w:lineRule="auto"/>
              <w:jc w:val="right"/>
              <w:rPr>
                <w:rFonts w:ascii="Calibri" w:eastAsia="Times New Roman" w:hAnsi="Calibri" w:cs="Calibri"/>
                <w:color w:val="000000"/>
                <w:lang w:eastAsia="tr-TR" w:bidi="ar-SA"/>
              </w:rPr>
            </w:pPr>
            <w:r w:rsidRPr="00C5681B">
              <w:rPr>
                <w:rFonts w:ascii="Calibri" w:eastAsia="Times New Roman" w:hAnsi="Calibri" w:cs="Calibri"/>
                <w:color w:val="000000"/>
                <w:lang w:eastAsia="tr-TR" w:bidi="ar-SA"/>
              </w:rPr>
              <w:t>4,4</w:t>
            </w:r>
          </w:p>
        </w:tc>
        <w:tc>
          <w:tcPr>
            <w:tcW w:w="1666" w:type="dxa"/>
            <w:tcBorders>
              <w:top w:val="nil"/>
              <w:left w:val="nil"/>
              <w:bottom w:val="single" w:sz="8" w:space="0" w:color="auto"/>
              <w:right w:val="single" w:sz="8" w:space="0" w:color="auto"/>
            </w:tcBorders>
            <w:shd w:val="clear" w:color="auto" w:fill="auto"/>
            <w:noWrap/>
            <w:vAlign w:val="center"/>
            <w:hideMark/>
          </w:tcPr>
          <w:p w14:paraId="6114E025" w14:textId="77777777" w:rsidR="00C5681B" w:rsidRPr="00C5681B" w:rsidRDefault="00C5681B" w:rsidP="00C5681B">
            <w:pPr>
              <w:spacing w:after="0" w:line="240" w:lineRule="auto"/>
              <w:jc w:val="right"/>
              <w:rPr>
                <w:rFonts w:ascii="Calibri" w:eastAsia="Times New Roman" w:hAnsi="Calibri" w:cs="Calibri"/>
                <w:color w:val="000000"/>
                <w:lang w:eastAsia="tr-TR" w:bidi="ar-SA"/>
              </w:rPr>
            </w:pPr>
            <w:r w:rsidRPr="00C5681B">
              <w:rPr>
                <w:rFonts w:ascii="Calibri" w:eastAsia="Times New Roman" w:hAnsi="Calibri" w:cs="Calibri"/>
                <w:color w:val="000000"/>
                <w:lang w:eastAsia="tr-TR" w:bidi="ar-SA"/>
              </w:rPr>
              <w:t>0,0</w:t>
            </w:r>
          </w:p>
        </w:tc>
        <w:tc>
          <w:tcPr>
            <w:tcW w:w="1276" w:type="dxa"/>
            <w:tcBorders>
              <w:top w:val="nil"/>
              <w:left w:val="nil"/>
              <w:bottom w:val="single" w:sz="8" w:space="0" w:color="auto"/>
              <w:right w:val="single" w:sz="8" w:space="0" w:color="auto"/>
            </w:tcBorders>
            <w:shd w:val="clear" w:color="auto" w:fill="auto"/>
            <w:noWrap/>
            <w:vAlign w:val="center"/>
            <w:hideMark/>
          </w:tcPr>
          <w:p w14:paraId="78E7E6FF" w14:textId="77777777" w:rsidR="00C5681B" w:rsidRPr="00C5681B" w:rsidRDefault="00C5681B" w:rsidP="00C5681B">
            <w:pPr>
              <w:spacing w:after="0" w:line="240" w:lineRule="auto"/>
              <w:jc w:val="right"/>
              <w:rPr>
                <w:rFonts w:ascii="Calibri" w:eastAsia="Times New Roman" w:hAnsi="Calibri" w:cs="Calibri"/>
                <w:color w:val="000000"/>
                <w:lang w:eastAsia="tr-TR" w:bidi="ar-SA"/>
              </w:rPr>
            </w:pPr>
            <w:r w:rsidRPr="00C5681B">
              <w:rPr>
                <w:rFonts w:ascii="Calibri" w:eastAsia="Times New Roman" w:hAnsi="Calibri" w:cs="Calibri"/>
                <w:color w:val="000000"/>
                <w:lang w:eastAsia="tr-TR" w:bidi="ar-SA"/>
              </w:rPr>
              <w:t>23,9</w:t>
            </w:r>
          </w:p>
        </w:tc>
        <w:tc>
          <w:tcPr>
            <w:tcW w:w="1276" w:type="dxa"/>
            <w:tcBorders>
              <w:top w:val="nil"/>
              <w:left w:val="nil"/>
              <w:bottom w:val="single" w:sz="8" w:space="0" w:color="auto"/>
              <w:right w:val="single" w:sz="8" w:space="0" w:color="auto"/>
            </w:tcBorders>
            <w:shd w:val="clear" w:color="auto" w:fill="auto"/>
            <w:noWrap/>
            <w:vAlign w:val="center"/>
            <w:hideMark/>
          </w:tcPr>
          <w:p w14:paraId="7395B2A1" w14:textId="77777777" w:rsidR="00C5681B" w:rsidRPr="00C5681B" w:rsidRDefault="00C5681B" w:rsidP="00C5681B">
            <w:pPr>
              <w:spacing w:after="0" w:line="240" w:lineRule="auto"/>
              <w:jc w:val="right"/>
              <w:rPr>
                <w:rFonts w:ascii="Calibri" w:eastAsia="Times New Roman" w:hAnsi="Calibri" w:cs="Calibri"/>
                <w:color w:val="000000"/>
                <w:lang w:eastAsia="tr-TR" w:bidi="ar-SA"/>
              </w:rPr>
            </w:pPr>
            <w:r w:rsidRPr="00C5681B">
              <w:rPr>
                <w:rFonts w:ascii="Calibri" w:eastAsia="Times New Roman" w:hAnsi="Calibri" w:cs="Calibri"/>
                <w:color w:val="000000"/>
                <w:lang w:eastAsia="tr-TR" w:bidi="ar-SA"/>
              </w:rPr>
              <w:t>31,5</w:t>
            </w:r>
          </w:p>
        </w:tc>
      </w:tr>
      <w:tr w:rsidR="00C5681B" w:rsidRPr="00C5681B" w14:paraId="420E6EDF" w14:textId="77777777" w:rsidTr="00C5681B">
        <w:trPr>
          <w:trHeight w:val="315"/>
        </w:trPr>
        <w:tc>
          <w:tcPr>
            <w:tcW w:w="2400" w:type="dxa"/>
            <w:tcBorders>
              <w:top w:val="nil"/>
              <w:left w:val="single" w:sz="8" w:space="0" w:color="auto"/>
              <w:bottom w:val="single" w:sz="8" w:space="0" w:color="auto"/>
              <w:right w:val="single" w:sz="8" w:space="0" w:color="auto"/>
            </w:tcBorders>
            <w:shd w:val="clear" w:color="000000" w:fill="FF5050"/>
            <w:noWrap/>
            <w:vAlign w:val="center"/>
            <w:hideMark/>
          </w:tcPr>
          <w:p w14:paraId="0B515154" w14:textId="77777777" w:rsidR="00C5681B" w:rsidRPr="00C5681B" w:rsidRDefault="00C5681B" w:rsidP="00C5681B">
            <w:pPr>
              <w:spacing w:after="0" w:line="240" w:lineRule="auto"/>
              <w:rPr>
                <w:rFonts w:ascii="Calibri" w:eastAsia="Times New Roman" w:hAnsi="Calibri" w:cs="Calibri"/>
                <w:b/>
                <w:bCs/>
                <w:color w:val="FFFFFF"/>
                <w:lang w:eastAsia="tr-TR" w:bidi="ar-SA"/>
              </w:rPr>
            </w:pPr>
            <w:r w:rsidRPr="00C5681B">
              <w:rPr>
                <w:rFonts w:ascii="Calibri" w:eastAsia="Times New Roman" w:hAnsi="Calibri" w:cs="Calibri"/>
                <w:b/>
                <w:bCs/>
                <w:color w:val="FFFFFF"/>
                <w:lang w:eastAsia="tr-TR" w:bidi="ar-SA"/>
              </w:rPr>
              <w:t>TOROSLAR</w:t>
            </w:r>
          </w:p>
        </w:tc>
        <w:tc>
          <w:tcPr>
            <w:tcW w:w="960" w:type="dxa"/>
            <w:tcBorders>
              <w:top w:val="nil"/>
              <w:left w:val="nil"/>
              <w:bottom w:val="single" w:sz="8" w:space="0" w:color="auto"/>
              <w:right w:val="single" w:sz="8" w:space="0" w:color="auto"/>
            </w:tcBorders>
            <w:shd w:val="clear" w:color="auto" w:fill="auto"/>
            <w:noWrap/>
            <w:vAlign w:val="center"/>
            <w:hideMark/>
          </w:tcPr>
          <w:p w14:paraId="49A9CA66" w14:textId="77777777" w:rsidR="00C5681B" w:rsidRPr="00C5681B" w:rsidRDefault="00C5681B" w:rsidP="00C5681B">
            <w:pPr>
              <w:spacing w:after="0" w:line="240" w:lineRule="auto"/>
              <w:jc w:val="right"/>
              <w:rPr>
                <w:rFonts w:ascii="Calibri" w:eastAsia="Times New Roman" w:hAnsi="Calibri" w:cs="Calibri"/>
                <w:color w:val="000000"/>
                <w:lang w:eastAsia="tr-TR" w:bidi="ar-SA"/>
              </w:rPr>
            </w:pPr>
            <w:r w:rsidRPr="00C5681B">
              <w:rPr>
                <w:rFonts w:ascii="Calibri" w:eastAsia="Times New Roman" w:hAnsi="Calibri" w:cs="Calibri"/>
                <w:color w:val="000000"/>
                <w:lang w:eastAsia="tr-TR" w:bidi="ar-SA"/>
              </w:rPr>
              <w:t>1,6</w:t>
            </w:r>
          </w:p>
        </w:tc>
        <w:tc>
          <w:tcPr>
            <w:tcW w:w="960" w:type="dxa"/>
            <w:tcBorders>
              <w:top w:val="nil"/>
              <w:left w:val="nil"/>
              <w:bottom w:val="single" w:sz="8" w:space="0" w:color="auto"/>
              <w:right w:val="single" w:sz="8" w:space="0" w:color="auto"/>
            </w:tcBorders>
            <w:shd w:val="clear" w:color="auto" w:fill="auto"/>
            <w:noWrap/>
            <w:vAlign w:val="center"/>
            <w:hideMark/>
          </w:tcPr>
          <w:p w14:paraId="11C67E74" w14:textId="77777777" w:rsidR="00C5681B" w:rsidRPr="00C5681B" w:rsidRDefault="00C5681B" w:rsidP="00C5681B">
            <w:pPr>
              <w:spacing w:after="0" w:line="240" w:lineRule="auto"/>
              <w:jc w:val="right"/>
              <w:rPr>
                <w:rFonts w:ascii="Calibri" w:eastAsia="Times New Roman" w:hAnsi="Calibri" w:cs="Calibri"/>
                <w:color w:val="000000"/>
                <w:lang w:eastAsia="tr-TR" w:bidi="ar-SA"/>
              </w:rPr>
            </w:pPr>
            <w:r w:rsidRPr="00C5681B">
              <w:rPr>
                <w:rFonts w:ascii="Calibri" w:eastAsia="Times New Roman" w:hAnsi="Calibri" w:cs="Calibri"/>
                <w:color w:val="000000"/>
                <w:lang w:eastAsia="tr-TR" w:bidi="ar-SA"/>
              </w:rPr>
              <w:t>0,7</w:t>
            </w:r>
          </w:p>
        </w:tc>
        <w:tc>
          <w:tcPr>
            <w:tcW w:w="960" w:type="dxa"/>
            <w:tcBorders>
              <w:top w:val="nil"/>
              <w:left w:val="nil"/>
              <w:bottom w:val="single" w:sz="8" w:space="0" w:color="auto"/>
              <w:right w:val="single" w:sz="8" w:space="0" w:color="auto"/>
            </w:tcBorders>
            <w:shd w:val="clear" w:color="auto" w:fill="auto"/>
            <w:noWrap/>
            <w:vAlign w:val="center"/>
            <w:hideMark/>
          </w:tcPr>
          <w:p w14:paraId="06EDE1FD" w14:textId="77777777" w:rsidR="00C5681B" w:rsidRPr="00C5681B" w:rsidRDefault="00C5681B" w:rsidP="00C5681B">
            <w:pPr>
              <w:spacing w:after="0" w:line="240" w:lineRule="auto"/>
              <w:jc w:val="right"/>
              <w:rPr>
                <w:rFonts w:ascii="Calibri" w:eastAsia="Times New Roman" w:hAnsi="Calibri" w:cs="Calibri"/>
                <w:color w:val="000000"/>
                <w:lang w:eastAsia="tr-TR" w:bidi="ar-SA"/>
              </w:rPr>
            </w:pPr>
            <w:r w:rsidRPr="00C5681B">
              <w:rPr>
                <w:rFonts w:ascii="Calibri" w:eastAsia="Times New Roman" w:hAnsi="Calibri" w:cs="Calibri"/>
                <w:color w:val="000000"/>
                <w:lang w:eastAsia="tr-TR" w:bidi="ar-SA"/>
              </w:rPr>
              <w:t>4,8</w:t>
            </w:r>
          </w:p>
        </w:tc>
        <w:tc>
          <w:tcPr>
            <w:tcW w:w="1666" w:type="dxa"/>
            <w:tcBorders>
              <w:top w:val="nil"/>
              <w:left w:val="nil"/>
              <w:bottom w:val="single" w:sz="8" w:space="0" w:color="auto"/>
              <w:right w:val="single" w:sz="8" w:space="0" w:color="auto"/>
            </w:tcBorders>
            <w:shd w:val="clear" w:color="auto" w:fill="auto"/>
            <w:noWrap/>
            <w:vAlign w:val="center"/>
            <w:hideMark/>
          </w:tcPr>
          <w:p w14:paraId="6F036313" w14:textId="77777777" w:rsidR="00C5681B" w:rsidRPr="00C5681B" w:rsidRDefault="00C5681B" w:rsidP="00C5681B">
            <w:pPr>
              <w:spacing w:after="0" w:line="240" w:lineRule="auto"/>
              <w:jc w:val="right"/>
              <w:rPr>
                <w:rFonts w:ascii="Calibri" w:eastAsia="Times New Roman" w:hAnsi="Calibri" w:cs="Calibri"/>
                <w:color w:val="000000"/>
                <w:lang w:eastAsia="tr-TR" w:bidi="ar-SA"/>
              </w:rPr>
            </w:pPr>
            <w:r w:rsidRPr="00C5681B">
              <w:rPr>
                <w:rFonts w:ascii="Calibri" w:eastAsia="Times New Roman" w:hAnsi="Calibri" w:cs="Calibri"/>
                <w:color w:val="000000"/>
                <w:lang w:eastAsia="tr-TR" w:bidi="ar-SA"/>
              </w:rPr>
              <w:t>0,0</w:t>
            </w:r>
          </w:p>
        </w:tc>
        <w:tc>
          <w:tcPr>
            <w:tcW w:w="1276" w:type="dxa"/>
            <w:tcBorders>
              <w:top w:val="nil"/>
              <w:left w:val="nil"/>
              <w:bottom w:val="single" w:sz="8" w:space="0" w:color="auto"/>
              <w:right w:val="single" w:sz="8" w:space="0" w:color="auto"/>
            </w:tcBorders>
            <w:shd w:val="clear" w:color="auto" w:fill="auto"/>
            <w:noWrap/>
            <w:vAlign w:val="center"/>
            <w:hideMark/>
          </w:tcPr>
          <w:p w14:paraId="6FFCCAA2" w14:textId="77777777" w:rsidR="00C5681B" w:rsidRPr="00C5681B" w:rsidRDefault="00C5681B" w:rsidP="00C5681B">
            <w:pPr>
              <w:spacing w:after="0" w:line="240" w:lineRule="auto"/>
              <w:jc w:val="right"/>
              <w:rPr>
                <w:rFonts w:ascii="Calibri" w:eastAsia="Times New Roman" w:hAnsi="Calibri" w:cs="Calibri"/>
                <w:color w:val="000000"/>
                <w:lang w:eastAsia="tr-TR" w:bidi="ar-SA"/>
              </w:rPr>
            </w:pPr>
            <w:r w:rsidRPr="00C5681B">
              <w:rPr>
                <w:rFonts w:ascii="Calibri" w:eastAsia="Times New Roman" w:hAnsi="Calibri" w:cs="Calibri"/>
                <w:color w:val="000000"/>
                <w:lang w:eastAsia="tr-TR" w:bidi="ar-SA"/>
              </w:rPr>
              <w:t>24,1</w:t>
            </w:r>
          </w:p>
        </w:tc>
        <w:tc>
          <w:tcPr>
            <w:tcW w:w="1276" w:type="dxa"/>
            <w:tcBorders>
              <w:top w:val="nil"/>
              <w:left w:val="nil"/>
              <w:bottom w:val="single" w:sz="8" w:space="0" w:color="auto"/>
              <w:right w:val="single" w:sz="8" w:space="0" w:color="auto"/>
            </w:tcBorders>
            <w:shd w:val="clear" w:color="auto" w:fill="auto"/>
            <w:noWrap/>
            <w:vAlign w:val="center"/>
            <w:hideMark/>
          </w:tcPr>
          <w:p w14:paraId="4FF69712" w14:textId="77777777" w:rsidR="00C5681B" w:rsidRPr="00C5681B" w:rsidRDefault="00C5681B" w:rsidP="00C5681B">
            <w:pPr>
              <w:spacing w:after="0" w:line="240" w:lineRule="auto"/>
              <w:jc w:val="right"/>
              <w:rPr>
                <w:rFonts w:ascii="Calibri" w:eastAsia="Times New Roman" w:hAnsi="Calibri" w:cs="Calibri"/>
                <w:color w:val="000000"/>
                <w:lang w:eastAsia="tr-TR" w:bidi="ar-SA"/>
              </w:rPr>
            </w:pPr>
            <w:r w:rsidRPr="00C5681B">
              <w:rPr>
                <w:rFonts w:ascii="Calibri" w:eastAsia="Times New Roman" w:hAnsi="Calibri" w:cs="Calibri"/>
                <w:color w:val="000000"/>
                <w:lang w:eastAsia="tr-TR" w:bidi="ar-SA"/>
              </w:rPr>
              <w:t>31,2</w:t>
            </w:r>
          </w:p>
        </w:tc>
      </w:tr>
      <w:tr w:rsidR="00C5681B" w:rsidRPr="00C5681B" w14:paraId="57A2B46A" w14:textId="77777777" w:rsidTr="00C5681B">
        <w:trPr>
          <w:trHeight w:val="315"/>
        </w:trPr>
        <w:tc>
          <w:tcPr>
            <w:tcW w:w="2400" w:type="dxa"/>
            <w:tcBorders>
              <w:top w:val="nil"/>
              <w:left w:val="single" w:sz="8" w:space="0" w:color="auto"/>
              <w:bottom w:val="single" w:sz="8" w:space="0" w:color="auto"/>
              <w:right w:val="single" w:sz="8" w:space="0" w:color="auto"/>
            </w:tcBorders>
            <w:shd w:val="clear" w:color="000000" w:fill="FF5050"/>
            <w:noWrap/>
            <w:vAlign w:val="center"/>
            <w:hideMark/>
          </w:tcPr>
          <w:p w14:paraId="3EC038FA" w14:textId="77777777" w:rsidR="00C5681B" w:rsidRPr="00C5681B" w:rsidRDefault="00C5681B" w:rsidP="00C5681B">
            <w:pPr>
              <w:spacing w:after="0" w:line="240" w:lineRule="auto"/>
              <w:rPr>
                <w:rFonts w:ascii="Calibri" w:eastAsia="Times New Roman" w:hAnsi="Calibri" w:cs="Calibri"/>
                <w:b/>
                <w:bCs/>
                <w:color w:val="FFFFFF"/>
                <w:lang w:eastAsia="tr-TR" w:bidi="ar-SA"/>
              </w:rPr>
            </w:pPr>
            <w:r w:rsidRPr="00C5681B">
              <w:rPr>
                <w:rFonts w:ascii="Calibri" w:eastAsia="Times New Roman" w:hAnsi="Calibri" w:cs="Calibri"/>
                <w:b/>
                <w:bCs/>
                <w:color w:val="FFFFFF"/>
                <w:lang w:eastAsia="tr-TR" w:bidi="ar-SA"/>
              </w:rPr>
              <w:t>MERAM</w:t>
            </w:r>
          </w:p>
        </w:tc>
        <w:tc>
          <w:tcPr>
            <w:tcW w:w="960" w:type="dxa"/>
            <w:tcBorders>
              <w:top w:val="nil"/>
              <w:left w:val="nil"/>
              <w:bottom w:val="single" w:sz="8" w:space="0" w:color="auto"/>
              <w:right w:val="single" w:sz="8" w:space="0" w:color="auto"/>
            </w:tcBorders>
            <w:shd w:val="clear" w:color="auto" w:fill="auto"/>
            <w:noWrap/>
            <w:vAlign w:val="center"/>
            <w:hideMark/>
          </w:tcPr>
          <w:p w14:paraId="6F56B219" w14:textId="77777777" w:rsidR="00C5681B" w:rsidRPr="00C5681B" w:rsidRDefault="00C5681B" w:rsidP="00C5681B">
            <w:pPr>
              <w:spacing w:after="0" w:line="240" w:lineRule="auto"/>
              <w:jc w:val="right"/>
              <w:rPr>
                <w:rFonts w:ascii="Calibri" w:eastAsia="Times New Roman" w:hAnsi="Calibri" w:cs="Calibri"/>
                <w:color w:val="000000"/>
                <w:lang w:eastAsia="tr-TR" w:bidi="ar-SA"/>
              </w:rPr>
            </w:pPr>
            <w:r w:rsidRPr="00C5681B">
              <w:rPr>
                <w:rFonts w:ascii="Calibri" w:eastAsia="Times New Roman" w:hAnsi="Calibri" w:cs="Calibri"/>
                <w:color w:val="000000"/>
                <w:lang w:eastAsia="tr-TR" w:bidi="ar-SA"/>
              </w:rPr>
              <w:t>0,4</w:t>
            </w:r>
          </w:p>
        </w:tc>
        <w:tc>
          <w:tcPr>
            <w:tcW w:w="960" w:type="dxa"/>
            <w:tcBorders>
              <w:top w:val="nil"/>
              <w:left w:val="nil"/>
              <w:bottom w:val="single" w:sz="8" w:space="0" w:color="auto"/>
              <w:right w:val="single" w:sz="8" w:space="0" w:color="auto"/>
            </w:tcBorders>
            <w:shd w:val="clear" w:color="auto" w:fill="auto"/>
            <w:noWrap/>
            <w:vAlign w:val="center"/>
            <w:hideMark/>
          </w:tcPr>
          <w:p w14:paraId="6BFB5CC5" w14:textId="77777777" w:rsidR="00C5681B" w:rsidRPr="00C5681B" w:rsidRDefault="00C5681B" w:rsidP="00C5681B">
            <w:pPr>
              <w:spacing w:after="0" w:line="240" w:lineRule="auto"/>
              <w:jc w:val="right"/>
              <w:rPr>
                <w:rFonts w:ascii="Calibri" w:eastAsia="Times New Roman" w:hAnsi="Calibri" w:cs="Calibri"/>
                <w:color w:val="000000"/>
                <w:lang w:eastAsia="tr-TR" w:bidi="ar-SA"/>
              </w:rPr>
            </w:pPr>
            <w:r w:rsidRPr="00C5681B">
              <w:rPr>
                <w:rFonts w:ascii="Calibri" w:eastAsia="Times New Roman" w:hAnsi="Calibri" w:cs="Calibri"/>
                <w:color w:val="000000"/>
                <w:lang w:eastAsia="tr-TR" w:bidi="ar-SA"/>
              </w:rPr>
              <w:t>0,0</w:t>
            </w:r>
          </w:p>
        </w:tc>
        <w:tc>
          <w:tcPr>
            <w:tcW w:w="960" w:type="dxa"/>
            <w:tcBorders>
              <w:top w:val="nil"/>
              <w:left w:val="nil"/>
              <w:bottom w:val="single" w:sz="8" w:space="0" w:color="auto"/>
              <w:right w:val="single" w:sz="8" w:space="0" w:color="auto"/>
            </w:tcBorders>
            <w:shd w:val="clear" w:color="auto" w:fill="auto"/>
            <w:noWrap/>
            <w:vAlign w:val="center"/>
            <w:hideMark/>
          </w:tcPr>
          <w:p w14:paraId="2522DCCA" w14:textId="77777777" w:rsidR="00C5681B" w:rsidRPr="00C5681B" w:rsidRDefault="00C5681B" w:rsidP="00C5681B">
            <w:pPr>
              <w:spacing w:after="0" w:line="240" w:lineRule="auto"/>
              <w:jc w:val="right"/>
              <w:rPr>
                <w:rFonts w:ascii="Calibri" w:eastAsia="Times New Roman" w:hAnsi="Calibri" w:cs="Calibri"/>
                <w:color w:val="000000"/>
                <w:lang w:eastAsia="tr-TR" w:bidi="ar-SA"/>
              </w:rPr>
            </w:pPr>
            <w:r w:rsidRPr="00C5681B">
              <w:rPr>
                <w:rFonts w:ascii="Calibri" w:eastAsia="Times New Roman" w:hAnsi="Calibri" w:cs="Calibri"/>
                <w:color w:val="000000"/>
                <w:lang w:eastAsia="tr-TR" w:bidi="ar-SA"/>
              </w:rPr>
              <w:t>16,5</w:t>
            </w:r>
          </w:p>
        </w:tc>
        <w:tc>
          <w:tcPr>
            <w:tcW w:w="1666" w:type="dxa"/>
            <w:tcBorders>
              <w:top w:val="nil"/>
              <w:left w:val="nil"/>
              <w:bottom w:val="single" w:sz="8" w:space="0" w:color="auto"/>
              <w:right w:val="single" w:sz="8" w:space="0" w:color="auto"/>
            </w:tcBorders>
            <w:shd w:val="clear" w:color="auto" w:fill="auto"/>
            <w:noWrap/>
            <w:vAlign w:val="center"/>
            <w:hideMark/>
          </w:tcPr>
          <w:p w14:paraId="457D0886" w14:textId="77777777" w:rsidR="00C5681B" w:rsidRPr="00C5681B" w:rsidRDefault="00C5681B" w:rsidP="00C5681B">
            <w:pPr>
              <w:spacing w:after="0" w:line="240" w:lineRule="auto"/>
              <w:jc w:val="right"/>
              <w:rPr>
                <w:rFonts w:ascii="Calibri" w:eastAsia="Times New Roman" w:hAnsi="Calibri" w:cs="Calibri"/>
                <w:color w:val="000000"/>
                <w:lang w:eastAsia="tr-TR" w:bidi="ar-SA"/>
              </w:rPr>
            </w:pPr>
            <w:r w:rsidRPr="00C5681B">
              <w:rPr>
                <w:rFonts w:ascii="Calibri" w:eastAsia="Times New Roman" w:hAnsi="Calibri" w:cs="Calibri"/>
                <w:color w:val="000000"/>
                <w:lang w:eastAsia="tr-TR" w:bidi="ar-SA"/>
              </w:rPr>
              <w:t>0,1</w:t>
            </w:r>
          </w:p>
        </w:tc>
        <w:tc>
          <w:tcPr>
            <w:tcW w:w="1276" w:type="dxa"/>
            <w:tcBorders>
              <w:top w:val="nil"/>
              <w:left w:val="nil"/>
              <w:bottom w:val="single" w:sz="8" w:space="0" w:color="auto"/>
              <w:right w:val="single" w:sz="8" w:space="0" w:color="auto"/>
            </w:tcBorders>
            <w:shd w:val="clear" w:color="auto" w:fill="auto"/>
            <w:noWrap/>
            <w:vAlign w:val="center"/>
            <w:hideMark/>
          </w:tcPr>
          <w:p w14:paraId="68BCE008" w14:textId="77777777" w:rsidR="00C5681B" w:rsidRPr="00C5681B" w:rsidRDefault="00C5681B" w:rsidP="00C5681B">
            <w:pPr>
              <w:spacing w:after="0" w:line="240" w:lineRule="auto"/>
              <w:jc w:val="right"/>
              <w:rPr>
                <w:rFonts w:ascii="Calibri" w:eastAsia="Times New Roman" w:hAnsi="Calibri" w:cs="Calibri"/>
                <w:color w:val="000000"/>
                <w:lang w:eastAsia="tr-TR" w:bidi="ar-SA"/>
              </w:rPr>
            </w:pPr>
            <w:r w:rsidRPr="00C5681B">
              <w:rPr>
                <w:rFonts w:ascii="Calibri" w:eastAsia="Times New Roman" w:hAnsi="Calibri" w:cs="Calibri"/>
                <w:color w:val="000000"/>
                <w:lang w:eastAsia="tr-TR" w:bidi="ar-SA"/>
              </w:rPr>
              <w:t>10,8</w:t>
            </w:r>
          </w:p>
        </w:tc>
        <w:tc>
          <w:tcPr>
            <w:tcW w:w="1276" w:type="dxa"/>
            <w:tcBorders>
              <w:top w:val="nil"/>
              <w:left w:val="nil"/>
              <w:bottom w:val="single" w:sz="8" w:space="0" w:color="auto"/>
              <w:right w:val="single" w:sz="8" w:space="0" w:color="auto"/>
            </w:tcBorders>
            <w:shd w:val="clear" w:color="auto" w:fill="auto"/>
            <w:noWrap/>
            <w:vAlign w:val="center"/>
            <w:hideMark/>
          </w:tcPr>
          <w:p w14:paraId="30EB8D91" w14:textId="77777777" w:rsidR="00C5681B" w:rsidRPr="00C5681B" w:rsidRDefault="00C5681B" w:rsidP="00C5681B">
            <w:pPr>
              <w:spacing w:after="0" w:line="240" w:lineRule="auto"/>
              <w:jc w:val="right"/>
              <w:rPr>
                <w:rFonts w:ascii="Calibri" w:eastAsia="Times New Roman" w:hAnsi="Calibri" w:cs="Calibri"/>
                <w:color w:val="000000"/>
                <w:lang w:eastAsia="tr-TR" w:bidi="ar-SA"/>
              </w:rPr>
            </w:pPr>
            <w:r w:rsidRPr="00C5681B">
              <w:rPr>
                <w:rFonts w:ascii="Calibri" w:eastAsia="Times New Roman" w:hAnsi="Calibri" w:cs="Calibri"/>
                <w:color w:val="000000"/>
                <w:lang w:eastAsia="tr-TR" w:bidi="ar-SA"/>
              </w:rPr>
              <w:t>27,8</w:t>
            </w:r>
          </w:p>
        </w:tc>
      </w:tr>
      <w:tr w:rsidR="00C5681B" w:rsidRPr="00C5681B" w14:paraId="0015D5BE" w14:textId="77777777" w:rsidTr="00C5681B">
        <w:trPr>
          <w:trHeight w:val="315"/>
        </w:trPr>
        <w:tc>
          <w:tcPr>
            <w:tcW w:w="2400" w:type="dxa"/>
            <w:tcBorders>
              <w:top w:val="nil"/>
              <w:left w:val="single" w:sz="8" w:space="0" w:color="auto"/>
              <w:bottom w:val="single" w:sz="8" w:space="0" w:color="auto"/>
              <w:right w:val="single" w:sz="8" w:space="0" w:color="auto"/>
            </w:tcBorders>
            <w:shd w:val="clear" w:color="000000" w:fill="FF5050"/>
            <w:noWrap/>
            <w:vAlign w:val="center"/>
            <w:hideMark/>
          </w:tcPr>
          <w:p w14:paraId="17F01DF4" w14:textId="77777777" w:rsidR="00C5681B" w:rsidRPr="00C5681B" w:rsidRDefault="00C5681B" w:rsidP="00C5681B">
            <w:pPr>
              <w:spacing w:after="0" w:line="240" w:lineRule="auto"/>
              <w:rPr>
                <w:rFonts w:ascii="Calibri" w:eastAsia="Times New Roman" w:hAnsi="Calibri" w:cs="Calibri"/>
                <w:b/>
                <w:bCs/>
                <w:color w:val="FFFFFF"/>
                <w:lang w:eastAsia="tr-TR" w:bidi="ar-SA"/>
              </w:rPr>
            </w:pPr>
            <w:r w:rsidRPr="00C5681B">
              <w:rPr>
                <w:rFonts w:ascii="Calibri" w:eastAsia="Times New Roman" w:hAnsi="Calibri" w:cs="Calibri"/>
                <w:b/>
                <w:bCs/>
                <w:color w:val="FFFFFF"/>
                <w:lang w:eastAsia="tr-TR" w:bidi="ar-SA"/>
              </w:rPr>
              <w:t>ADM</w:t>
            </w:r>
          </w:p>
        </w:tc>
        <w:tc>
          <w:tcPr>
            <w:tcW w:w="960" w:type="dxa"/>
            <w:tcBorders>
              <w:top w:val="nil"/>
              <w:left w:val="nil"/>
              <w:bottom w:val="single" w:sz="8" w:space="0" w:color="auto"/>
              <w:right w:val="single" w:sz="8" w:space="0" w:color="auto"/>
            </w:tcBorders>
            <w:shd w:val="clear" w:color="auto" w:fill="auto"/>
            <w:noWrap/>
            <w:vAlign w:val="center"/>
            <w:hideMark/>
          </w:tcPr>
          <w:p w14:paraId="71B9CC24" w14:textId="77777777" w:rsidR="00C5681B" w:rsidRPr="00C5681B" w:rsidRDefault="00C5681B" w:rsidP="00C5681B">
            <w:pPr>
              <w:spacing w:after="0" w:line="240" w:lineRule="auto"/>
              <w:jc w:val="right"/>
              <w:rPr>
                <w:rFonts w:ascii="Calibri" w:eastAsia="Times New Roman" w:hAnsi="Calibri" w:cs="Calibri"/>
                <w:color w:val="000000"/>
                <w:lang w:eastAsia="tr-TR" w:bidi="ar-SA"/>
              </w:rPr>
            </w:pPr>
            <w:r w:rsidRPr="00C5681B">
              <w:rPr>
                <w:rFonts w:ascii="Calibri" w:eastAsia="Times New Roman" w:hAnsi="Calibri" w:cs="Calibri"/>
                <w:color w:val="000000"/>
                <w:lang w:eastAsia="tr-TR" w:bidi="ar-SA"/>
              </w:rPr>
              <w:t>0,4</w:t>
            </w:r>
          </w:p>
        </w:tc>
        <w:tc>
          <w:tcPr>
            <w:tcW w:w="960" w:type="dxa"/>
            <w:tcBorders>
              <w:top w:val="nil"/>
              <w:left w:val="nil"/>
              <w:bottom w:val="single" w:sz="8" w:space="0" w:color="auto"/>
              <w:right w:val="single" w:sz="8" w:space="0" w:color="auto"/>
            </w:tcBorders>
            <w:shd w:val="clear" w:color="auto" w:fill="auto"/>
            <w:noWrap/>
            <w:vAlign w:val="center"/>
            <w:hideMark/>
          </w:tcPr>
          <w:p w14:paraId="7FD96B3F" w14:textId="77777777" w:rsidR="00C5681B" w:rsidRPr="00C5681B" w:rsidRDefault="00C5681B" w:rsidP="00C5681B">
            <w:pPr>
              <w:spacing w:after="0" w:line="240" w:lineRule="auto"/>
              <w:jc w:val="right"/>
              <w:rPr>
                <w:rFonts w:ascii="Calibri" w:eastAsia="Times New Roman" w:hAnsi="Calibri" w:cs="Calibri"/>
                <w:color w:val="000000"/>
                <w:lang w:eastAsia="tr-TR" w:bidi="ar-SA"/>
              </w:rPr>
            </w:pPr>
            <w:r w:rsidRPr="00C5681B">
              <w:rPr>
                <w:rFonts w:ascii="Calibri" w:eastAsia="Times New Roman" w:hAnsi="Calibri" w:cs="Calibri"/>
                <w:color w:val="000000"/>
                <w:lang w:eastAsia="tr-TR" w:bidi="ar-SA"/>
              </w:rPr>
              <w:t>0,1</w:t>
            </w:r>
          </w:p>
        </w:tc>
        <w:tc>
          <w:tcPr>
            <w:tcW w:w="960" w:type="dxa"/>
            <w:tcBorders>
              <w:top w:val="nil"/>
              <w:left w:val="nil"/>
              <w:bottom w:val="single" w:sz="8" w:space="0" w:color="auto"/>
              <w:right w:val="single" w:sz="8" w:space="0" w:color="auto"/>
            </w:tcBorders>
            <w:shd w:val="clear" w:color="auto" w:fill="auto"/>
            <w:noWrap/>
            <w:vAlign w:val="center"/>
            <w:hideMark/>
          </w:tcPr>
          <w:p w14:paraId="52F45EED" w14:textId="77777777" w:rsidR="00C5681B" w:rsidRPr="00C5681B" w:rsidRDefault="00C5681B" w:rsidP="00C5681B">
            <w:pPr>
              <w:spacing w:after="0" w:line="240" w:lineRule="auto"/>
              <w:jc w:val="right"/>
              <w:rPr>
                <w:rFonts w:ascii="Calibri" w:eastAsia="Times New Roman" w:hAnsi="Calibri" w:cs="Calibri"/>
                <w:color w:val="000000"/>
                <w:lang w:eastAsia="tr-TR" w:bidi="ar-SA"/>
              </w:rPr>
            </w:pPr>
            <w:r w:rsidRPr="00C5681B">
              <w:rPr>
                <w:rFonts w:ascii="Calibri" w:eastAsia="Times New Roman" w:hAnsi="Calibri" w:cs="Calibri"/>
                <w:color w:val="000000"/>
                <w:lang w:eastAsia="tr-TR" w:bidi="ar-SA"/>
              </w:rPr>
              <w:t>4,0</w:t>
            </w:r>
          </w:p>
        </w:tc>
        <w:tc>
          <w:tcPr>
            <w:tcW w:w="1666" w:type="dxa"/>
            <w:tcBorders>
              <w:top w:val="nil"/>
              <w:left w:val="nil"/>
              <w:bottom w:val="single" w:sz="8" w:space="0" w:color="auto"/>
              <w:right w:val="single" w:sz="8" w:space="0" w:color="auto"/>
            </w:tcBorders>
            <w:shd w:val="clear" w:color="auto" w:fill="auto"/>
            <w:noWrap/>
            <w:vAlign w:val="center"/>
            <w:hideMark/>
          </w:tcPr>
          <w:p w14:paraId="03EA7A80" w14:textId="77777777" w:rsidR="00C5681B" w:rsidRPr="00C5681B" w:rsidRDefault="00C5681B" w:rsidP="00C5681B">
            <w:pPr>
              <w:spacing w:after="0" w:line="240" w:lineRule="auto"/>
              <w:jc w:val="right"/>
              <w:rPr>
                <w:rFonts w:ascii="Calibri" w:eastAsia="Times New Roman" w:hAnsi="Calibri" w:cs="Calibri"/>
                <w:color w:val="000000"/>
                <w:lang w:eastAsia="tr-TR" w:bidi="ar-SA"/>
              </w:rPr>
            </w:pPr>
            <w:r w:rsidRPr="00C5681B">
              <w:rPr>
                <w:rFonts w:ascii="Calibri" w:eastAsia="Times New Roman" w:hAnsi="Calibri" w:cs="Calibri"/>
                <w:color w:val="000000"/>
                <w:lang w:eastAsia="tr-TR" w:bidi="ar-SA"/>
              </w:rPr>
              <w:t>0,0</w:t>
            </w:r>
          </w:p>
        </w:tc>
        <w:tc>
          <w:tcPr>
            <w:tcW w:w="1276" w:type="dxa"/>
            <w:tcBorders>
              <w:top w:val="nil"/>
              <w:left w:val="nil"/>
              <w:bottom w:val="single" w:sz="8" w:space="0" w:color="auto"/>
              <w:right w:val="single" w:sz="8" w:space="0" w:color="auto"/>
            </w:tcBorders>
            <w:shd w:val="clear" w:color="auto" w:fill="auto"/>
            <w:noWrap/>
            <w:vAlign w:val="center"/>
            <w:hideMark/>
          </w:tcPr>
          <w:p w14:paraId="556A3027" w14:textId="77777777" w:rsidR="00C5681B" w:rsidRPr="00C5681B" w:rsidRDefault="00C5681B" w:rsidP="00C5681B">
            <w:pPr>
              <w:spacing w:after="0" w:line="240" w:lineRule="auto"/>
              <w:jc w:val="right"/>
              <w:rPr>
                <w:rFonts w:ascii="Calibri" w:eastAsia="Times New Roman" w:hAnsi="Calibri" w:cs="Calibri"/>
                <w:color w:val="000000"/>
                <w:lang w:eastAsia="tr-TR" w:bidi="ar-SA"/>
              </w:rPr>
            </w:pPr>
            <w:r w:rsidRPr="00C5681B">
              <w:rPr>
                <w:rFonts w:ascii="Calibri" w:eastAsia="Times New Roman" w:hAnsi="Calibri" w:cs="Calibri"/>
                <w:color w:val="000000"/>
                <w:lang w:eastAsia="tr-TR" w:bidi="ar-SA"/>
              </w:rPr>
              <w:t>20,8</w:t>
            </w:r>
          </w:p>
        </w:tc>
        <w:tc>
          <w:tcPr>
            <w:tcW w:w="1276" w:type="dxa"/>
            <w:tcBorders>
              <w:top w:val="nil"/>
              <w:left w:val="nil"/>
              <w:bottom w:val="single" w:sz="8" w:space="0" w:color="auto"/>
              <w:right w:val="single" w:sz="8" w:space="0" w:color="auto"/>
            </w:tcBorders>
            <w:shd w:val="clear" w:color="auto" w:fill="auto"/>
            <w:noWrap/>
            <w:vAlign w:val="center"/>
            <w:hideMark/>
          </w:tcPr>
          <w:p w14:paraId="65C63616" w14:textId="77777777" w:rsidR="00C5681B" w:rsidRPr="00C5681B" w:rsidRDefault="00C5681B" w:rsidP="00C5681B">
            <w:pPr>
              <w:spacing w:after="0" w:line="240" w:lineRule="auto"/>
              <w:jc w:val="right"/>
              <w:rPr>
                <w:rFonts w:ascii="Calibri" w:eastAsia="Times New Roman" w:hAnsi="Calibri" w:cs="Calibri"/>
                <w:color w:val="000000"/>
                <w:lang w:eastAsia="tr-TR" w:bidi="ar-SA"/>
              </w:rPr>
            </w:pPr>
            <w:r w:rsidRPr="00C5681B">
              <w:rPr>
                <w:rFonts w:ascii="Calibri" w:eastAsia="Times New Roman" w:hAnsi="Calibri" w:cs="Calibri"/>
                <w:color w:val="000000"/>
                <w:lang w:eastAsia="tr-TR" w:bidi="ar-SA"/>
              </w:rPr>
              <w:t>25,4</w:t>
            </w:r>
          </w:p>
        </w:tc>
      </w:tr>
      <w:tr w:rsidR="00C5681B" w:rsidRPr="00C5681B" w14:paraId="73E43854" w14:textId="77777777" w:rsidTr="00C5681B">
        <w:trPr>
          <w:trHeight w:val="315"/>
        </w:trPr>
        <w:tc>
          <w:tcPr>
            <w:tcW w:w="2400" w:type="dxa"/>
            <w:tcBorders>
              <w:top w:val="nil"/>
              <w:left w:val="single" w:sz="8" w:space="0" w:color="auto"/>
              <w:bottom w:val="single" w:sz="8" w:space="0" w:color="auto"/>
              <w:right w:val="single" w:sz="8" w:space="0" w:color="auto"/>
            </w:tcBorders>
            <w:shd w:val="clear" w:color="000000" w:fill="FF5050"/>
            <w:noWrap/>
            <w:vAlign w:val="center"/>
            <w:hideMark/>
          </w:tcPr>
          <w:p w14:paraId="60B59524" w14:textId="77777777" w:rsidR="00C5681B" w:rsidRPr="00C5681B" w:rsidRDefault="00C5681B" w:rsidP="00C5681B">
            <w:pPr>
              <w:spacing w:after="0" w:line="240" w:lineRule="auto"/>
              <w:rPr>
                <w:rFonts w:ascii="Calibri" w:eastAsia="Times New Roman" w:hAnsi="Calibri" w:cs="Calibri"/>
                <w:b/>
                <w:bCs/>
                <w:color w:val="FFFFFF"/>
                <w:lang w:eastAsia="tr-TR" w:bidi="ar-SA"/>
              </w:rPr>
            </w:pPr>
            <w:r w:rsidRPr="00C5681B">
              <w:rPr>
                <w:rFonts w:ascii="Calibri" w:eastAsia="Times New Roman" w:hAnsi="Calibri" w:cs="Calibri"/>
                <w:b/>
                <w:bCs/>
                <w:color w:val="FFFFFF"/>
                <w:lang w:eastAsia="tr-TR" w:bidi="ar-SA"/>
              </w:rPr>
              <w:t>AKDENİZ</w:t>
            </w:r>
          </w:p>
        </w:tc>
        <w:tc>
          <w:tcPr>
            <w:tcW w:w="960" w:type="dxa"/>
            <w:tcBorders>
              <w:top w:val="nil"/>
              <w:left w:val="nil"/>
              <w:bottom w:val="single" w:sz="8" w:space="0" w:color="auto"/>
              <w:right w:val="single" w:sz="8" w:space="0" w:color="auto"/>
            </w:tcBorders>
            <w:shd w:val="clear" w:color="auto" w:fill="auto"/>
            <w:noWrap/>
            <w:vAlign w:val="center"/>
            <w:hideMark/>
          </w:tcPr>
          <w:p w14:paraId="31276BFC" w14:textId="77777777" w:rsidR="00C5681B" w:rsidRPr="00C5681B" w:rsidRDefault="00C5681B" w:rsidP="00C5681B">
            <w:pPr>
              <w:spacing w:after="0" w:line="240" w:lineRule="auto"/>
              <w:jc w:val="right"/>
              <w:rPr>
                <w:rFonts w:ascii="Calibri" w:eastAsia="Times New Roman" w:hAnsi="Calibri" w:cs="Calibri"/>
                <w:color w:val="000000"/>
                <w:lang w:eastAsia="tr-TR" w:bidi="ar-SA"/>
              </w:rPr>
            </w:pPr>
            <w:r w:rsidRPr="00C5681B">
              <w:rPr>
                <w:rFonts w:ascii="Calibri" w:eastAsia="Times New Roman" w:hAnsi="Calibri" w:cs="Calibri"/>
                <w:color w:val="000000"/>
                <w:lang w:eastAsia="tr-TR" w:bidi="ar-SA"/>
              </w:rPr>
              <w:t>0,9</w:t>
            </w:r>
          </w:p>
        </w:tc>
        <w:tc>
          <w:tcPr>
            <w:tcW w:w="960" w:type="dxa"/>
            <w:tcBorders>
              <w:top w:val="nil"/>
              <w:left w:val="nil"/>
              <w:bottom w:val="single" w:sz="8" w:space="0" w:color="auto"/>
              <w:right w:val="single" w:sz="8" w:space="0" w:color="auto"/>
            </w:tcBorders>
            <w:shd w:val="clear" w:color="auto" w:fill="auto"/>
            <w:noWrap/>
            <w:vAlign w:val="center"/>
            <w:hideMark/>
          </w:tcPr>
          <w:p w14:paraId="506664DC" w14:textId="77777777" w:rsidR="00C5681B" w:rsidRPr="00C5681B" w:rsidRDefault="00C5681B" w:rsidP="00C5681B">
            <w:pPr>
              <w:spacing w:after="0" w:line="240" w:lineRule="auto"/>
              <w:jc w:val="right"/>
              <w:rPr>
                <w:rFonts w:ascii="Calibri" w:eastAsia="Times New Roman" w:hAnsi="Calibri" w:cs="Calibri"/>
                <w:color w:val="000000"/>
                <w:lang w:eastAsia="tr-TR" w:bidi="ar-SA"/>
              </w:rPr>
            </w:pPr>
            <w:r w:rsidRPr="00C5681B">
              <w:rPr>
                <w:rFonts w:ascii="Calibri" w:eastAsia="Times New Roman" w:hAnsi="Calibri" w:cs="Calibri"/>
                <w:color w:val="000000"/>
                <w:lang w:eastAsia="tr-TR" w:bidi="ar-SA"/>
              </w:rPr>
              <w:t>1,3</w:t>
            </w:r>
          </w:p>
        </w:tc>
        <w:tc>
          <w:tcPr>
            <w:tcW w:w="960" w:type="dxa"/>
            <w:tcBorders>
              <w:top w:val="nil"/>
              <w:left w:val="nil"/>
              <w:bottom w:val="single" w:sz="8" w:space="0" w:color="auto"/>
              <w:right w:val="single" w:sz="8" w:space="0" w:color="auto"/>
            </w:tcBorders>
            <w:shd w:val="clear" w:color="auto" w:fill="auto"/>
            <w:noWrap/>
            <w:vAlign w:val="center"/>
            <w:hideMark/>
          </w:tcPr>
          <w:p w14:paraId="03381C40" w14:textId="77777777" w:rsidR="00C5681B" w:rsidRPr="00C5681B" w:rsidRDefault="00C5681B" w:rsidP="00C5681B">
            <w:pPr>
              <w:spacing w:after="0" w:line="240" w:lineRule="auto"/>
              <w:jc w:val="right"/>
              <w:rPr>
                <w:rFonts w:ascii="Calibri" w:eastAsia="Times New Roman" w:hAnsi="Calibri" w:cs="Calibri"/>
                <w:color w:val="000000"/>
                <w:lang w:eastAsia="tr-TR" w:bidi="ar-SA"/>
              </w:rPr>
            </w:pPr>
            <w:r w:rsidRPr="00C5681B">
              <w:rPr>
                <w:rFonts w:ascii="Calibri" w:eastAsia="Times New Roman" w:hAnsi="Calibri" w:cs="Calibri"/>
                <w:color w:val="000000"/>
                <w:lang w:eastAsia="tr-TR" w:bidi="ar-SA"/>
              </w:rPr>
              <w:t>5,7</w:t>
            </w:r>
          </w:p>
        </w:tc>
        <w:tc>
          <w:tcPr>
            <w:tcW w:w="1666" w:type="dxa"/>
            <w:tcBorders>
              <w:top w:val="nil"/>
              <w:left w:val="nil"/>
              <w:bottom w:val="single" w:sz="8" w:space="0" w:color="auto"/>
              <w:right w:val="single" w:sz="8" w:space="0" w:color="auto"/>
            </w:tcBorders>
            <w:shd w:val="clear" w:color="auto" w:fill="auto"/>
            <w:noWrap/>
            <w:vAlign w:val="center"/>
            <w:hideMark/>
          </w:tcPr>
          <w:p w14:paraId="1AA06BF0" w14:textId="77777777" w:rsidR="00C5681B" w:rsidRPr="00C5681B" w:rsidRDefault="00C5681B" w:rsidP="00C5681B">
            <w:pPr>
              <w:spacing w:after="0" w:line="240" w:lineRule="auto"/>
              <w:jc w:val="right"/>
              <w:rPr>
                <w:rFonts w:ascii="Calibri" w:eastAsia="Times New Roman" w:hAnsi="Calibri" w:cs="Calibri"/>
                <w:color w:val="000000"/>
                <w:lang w:eastAsia="tr-TR" w:bidi="ar-SA"/>
              </w:rPr>
            </w:pPr>
            <w:r w:rsidRPr="00C5681B">
              <w:rPr>
                <w:rFonts w:ascii="Calibri" w:eastAsia="Times New Roman" w:hAnsi="Calibri" w:cs="Calibri"/>
                <w:color w:val="000000"/>
                <w:lang w:eastAsia="tr-TR" w:bidi="ar-SA"/>
              </w:rPr>
              <w:t>0,3</w:t>
            </w:r>
          </w:p>
        </w:tc>
        <w:tc>
          <w:tcPr>
            <w:tcW w:w="1276" w:type="dxa"/>
            <w:tcBorders>
              <w:top w:val="nil"/>
              <w:left w:val="nil"/>
              <w:bottom w:val="single" w:sz="8" w:space="0" w:color="auto"/>
              <w:right w:val="single" w:sz="8" w:space="0" w:color="auto"/>
            </w:tcBorders>
            <w:shd w:val="clear" w:color="auto" w:fill="auto"/>
            <w:noWrap/>
            <w:vAlign w:val="center"/>
            <w:hideMark/>
          </w:tcPr>
          <w:p w14:paraId="1759A1DF" w14:textId="77777777" w:rsidR="00C5681B" w:rsidRPr="00C5681B" w:rsidRDefault="00C5681B" w:rsidP="00C5681B">
            <w:pPr>
              <w:spacing w:after="0" w:line="240" w:lineRule="auto"/>
              <w:jc w:val="right"/>
              <w:rPr>
                <w:rFonts w:ascii="Calibri" w:eastAsia="Times New Roman" w:hAnsi="Calibri" w:cs="Calibri"/>
                <w:color w:val="000000"/>
                <w:lang w:eastAsia="tr-TR" w:bidi="ar-SA"/>
              </w:rPr>
            </w:pPr>
            <w:r w:rsidRPr="00C5681B">
              <w:rPr>
                <w:rFonts w:ascii="Calibri" w:eastAsia="Times New Roman" w:hAnsi="Calibri" w:cs="Calibri"/>
                <w:color w:val="000000"/>
                <w:lang w:eastAsia="tr-TR" w:bidi="ar-SA"/>
              </w:rPr>
              <w:t>17,1</w:t>
            </w:r>
          </w:p>
        </w:tc>
        <w:tc>
          <w:tcPr>
            <w:tcW w:w="1276" w:type="dxa"/>
            <w:tcBorders>
              <w:top w:val="nil"/>
              <w:left w:val="nil"/>
              <w:bottom w:val="single" w:sz="8" w:space="0" w:color="auto"/>
              <w:right w:val="single" w:sz="8" w:space="0" w:color="auto"/>
            </w:tcBorders>
            <w:shd w:val="clear" w:color="auto" w:fill="auto"/>
            <w:noWrap/>
            <w:vAlign w:val="center"/>
            <w:hideMark/>
          </w:tcPr>
          <w:p w14:paraId="64A39DA9" w14:textId="77777777" w:rsidR="00C5681B" w:rsidRPr="00C5681B" w:rsidRDefault="00C5681B" w:rsidP="00C5681B">
            <w:pPr>
              <w:spacing w:after="0" w:line="240" w:lineRule="auto"/>
              <w:jc w:val="right"/>
              <w:rPr>
                <w:rFonts w:ascii="Calibri" w:eastAsia="Times New Roman" w:hAnsi="Calibri" w:cs="Calibri"/>
                <w:color w:val="000000"/>
                <w:lang w:eastAsia="tr-TR" w:bidi="ar-SA"/>
              </w:rPr>
            </w:pPr>
            <w:r w:rsidRPr="00C5681B">
              <w:rPr>
                <w:rFonts w:ascii="Calibri" w:eastAsia="Times New Roman" w:hAnsi="Calibri" w:cs="Calibri"/>
                <w:color w:val="000000"/>
                <w:lang w:eastAsia="tr-TR" w:bidi="ar-SA"/>
              </w:rPr>
              <w:t>25,3</w:t>
            </w:r>
          </w:p>
        </w:tc>
      </w:tr>
      <w:tr w:rsidR="00C5681B" w:rsidRPr="00C5681B" w14:paraId="12065122" w14:textId="77777777" w:rsidTr="00C5681B">
        <w:trPr>
          <w:trHeight w:val="315"/>
        </w:trPr>
        <w:tc>
          <w:tcPr>
            <w:tcW w:w="2400" w:type="dxa"/>
            <w:tcBorders>
              <w:top w:val="nil"/>
              <w:left w:val="single" w:sz="8" w:space="0" w:color="auto"/>
              <w:bottom w:val="single" w:sz="8" w:space="0" w:color="auto"/>
              <w:right w:val="single" w:sz="8" w:space="0" w:color="auto"/>
            </w:tcBorders>
            <w:shd w:val="clear" w:color="000000" w:fill="FF5050"/>
            <w:noWrap/>
            <w:vAlign w:val="center"/>
            <w:hideMark/>
          </w:tcPr>
          <w:p w14:paraId="1551E9DA" w14:textId="77777777" w:rsidR="00C5681B" w:rsidRPr="00C5681B" w:rsidRDefault="00C5681B" w:rsidP="00C5681B">
            <w:pPr>
              <w:spacing w:after="0" w:line="240" w:lineRule="auto"/>
              <w:rPr>
                <w:rFonts w:ascii="Calibri" w:eastAsia="Times New Roman" w:hAnsi="Calibri" w:cs="Calibri"/>
                <w:b/>
                <w:bCs/>
                <w:color w:val="FFFFFF"/>
                <w:lang w:eastAsia="tr-TR" w:bidi="ar-SA"/>
              </w:rPr>
            </w:pPr>
            <w:r w:rsidRPr="00C5681B">
              <w:rPr>
                <w:rFonts w:ascii="Calibri" w:eastAsia="Times New Roman" w:hAnsi="Calibri" w:cs="Calibri"/>
                <w:b/>
                <w:bCs/>
                <w:color w:val="FFFFFF"/>
                <w:lang w:eastAsia="tr-TR" w:bidi="ar-SA"/>
              </w:rPr>
              <w:t>ULUDAĞ</w:t>
            </w:r>
          </w:p>
        </w:tc>
        <w:tc>
          <w:tcPr>
            <w:tcW w:w="960" w:type="dxa"/>
            <w:tcBorders>
              <w:top w:val="nil"/>
              <w:left w:val="nil"/>
              <w:bottom w:val="single" w:sz="8" w:space="0" w:color="auto"/>
              <w:right w:val="single" w:sz="8" w:space="0" w:color="auto"/>
            </w:tcBorders>
            <w:shd w:val="clear" w:color="auto" w:fill="auto"/>
            <w:noWrap/>
            <w:vAlign w:val="center"/>
            <w:hideMark/>
          </w:tcPr>
          <w:p w14:paraId="02850313" w14:textId="77777777" w:rsidR="00C5681B" w:rsidRPr="00C5681B" w:rsidRDefault="00C5681B" w:rsidP="00C5681B">
            <w:pPr>
              <w:spacing w:after="0" w:line="240" w:lineRule="auto"/>
              <w:jc w:val="right"/>
              <w:rPr>
                <w:rFonts w:ascii="Calibri" w:eastAsia="Times New Roman" w:hAnsi="Calibri" w:cs="Calibri"/>
                <w:color w:val="000000"/>
                <w:lang w:eastAsia="tr-TR" w:bidi="ar-SA"/>
              </w:rPr>
            </w:pPr>
            <w:r w:rsidRPr="00C5681B">
              <w:rPr>
                <w:rFonts w:ascii="Calibri" w:eastAsia="Times New Roman" w:hAnsi="Calibri" w:cs="Calibri"/>
                <w:color w:val="000000"/>
                <w:lang w:eastAsia="tr-TR" w:bidi="ar-SA"/>
              </w:rPr>
              <w:t>0,4</w:t>
            </w:r>
          </w:p>
        </w:tc>
        <w:tc>
          <w:tcPr>
            <w:tcW w:w="960" w:type="dxa"/>
            <w:tcBorders>
              <w:top w:val="nil"/>
              <w:left w:val="nil"/>
              <w:bottom w:val="single" w:sz="8" w:space="0" w:color="auto"/>
              <w:right w:val="single" w:sz="8" w:space="0" w:color="auto"/>
            </w:tcBorders>
            <w:shd w:val="clear" w:color="auto" w:fill="auto"/>
            <w:noWrap/>
            <w:vAlign w:val="center"/>
            <w:hideMark/>
          </w:tcPr>
          <w:p w14:paraId="43D3B031" w14:textId="77777777" w:rsidR="00C5681B" w:rsidRPr="00C5681B" w:rsidRDefault="00C5681B" w:rsidP="00C5681B">
            <w:pPr>
              <w:spacing w:after="0" w:line="240" w:lineRule="auto"/>
              <w:jc w:val="right"/>
              <w:rPr>
                <w:rFonts w:ascii="Calibri" w:eastAsia="Times New Roman" w:hAnsi="Calibri" w:cs="Calibri"/>
                <w:color w:val="000000"/>
                <w:lang w:eastAsia="tr-TR" w:bidi="ar-SA"/>
              </w:rPr>
            </w:pPr>
            <w:r w:rsidRPr="00C5681B">
              <w:rPr>
                <w:rFonts w:ascii="Calibri" w:eastAsia="Times New Roman" w:hAnsi="Calibri" w:cs="Calibri"/>
                <w:color w:val="000000"/>
                <w:lang w:eastAsia="tr-TR" w:bidi="ar-SA"/>
              </w:rPr>
              <w:t>0,1</w:t>
            </w:r>
          </w:p>
        </w:tc>
        <w:tc>
          <w:tcPr>
            <w:tcW w:w="960" w:type="dxa"/>
            <w:tcBorders>
              <w:top w:val="nil"/>
              <w:left w:val="nil"/>
              <w:bottom w:val="single" w:sz="8" w:space="0" w:color="auto"/>
              <w:right w:val="single" w:sz="8" w:space="0" w:color="auto"/>
            </w:tcBorders>
            <w:shd w:val="clear" w:color="auto" w:fill="auto"/>
            <w:noWrap/>
            <w:vAlign w:val="center"/>
            <w:hideMark/>
          </w:tcPr>
          <w:p w14:paraId="2B1B1BCD" w14:textId="77777777" w:rsidR="00C5681B" w:rsidRPr="00C5681B" w:rsidRDefault="00C5681B" w:rsidP="00C5681B">
            <w:pPr>
              <w:spacing w:after="0" w:line="240" w:lineRule="auto"/>
              <w:jc w:val="right"/>
              <w:rPr>
                <w:rFonts w:ascii="Calibri" w:eastAsia="Times New Roman" w:hAnsi="Calibri" w:cs="Calibri"/>
                <w:color w:val="000000"/>
                <w:lang w:eastAsia="tr-TR" w:bidi="ar-SA"/>
              </w:rPr>
            </w:pPr>
            <w:r w:rsidRPr="00C5681B">
              <w:rPr>
                <w:rFonts w:ascii="Calibri" w:eastAsia="Times New Roman" w:hAnsi="Calibri" w:cs="Calibri"/>
                <w:color w:val="000000"/>
                <w:lang w:eastAsia="tr-TR" w:bidi="ar-SA"/>
              </w:rPr>
              <w:t>5,9</w:t>
            </w:r>
          </w:p>
        </w:tc>
        <w:tc>
          <w:tcPr>
            <w:tcW w:w="1666" w:type="dxa"/>
            <w:tcBorders>
              <w:top w:val="nil"/>
              <w:left w:val="nil"/>
              <w:bottom w:val="single" w:sz="8" w:space="0" w:color="auto"/>
              <w:right w:val="single" w:sz="8" w:space="0" w:color="auto"/>
            </w:tcBorders>
            <w:shd w:val="clear" w:color="auto" w:fill="auto"/>
            <w:noWrap/>
            <w:vAlign w:val="center"/>
            <w:hideMark/>
          </w:tcPr>
          <w:p w14:paraId="4A064357" w14:textId="77777777" w:rsidR="00C5681B" w:rsidRPr="00C5681B" w:rsidRDefault="00C5681B" w:rsidP="00C5681B">
            <w:pPr>
              <w:spacing w:after="0" w:line="240" w:lineRule="auto"/>
              <w:jc w:val="right"/>
              <w:rPr>
                <w:rFonts w:ascii="Calibri" w:eastAsia="Times New Roman" w:hAnsi="Calibri" w:cs="Calibri"/>
                <w:color w:val="000000"/>
                <w:lang w:eastAsia="tr-TR" w:bidi="ar-SA"/>
              </w:rPr>
            </w:pPr>
            <w:r w:rsidRPr="00C5681B">
              <w:rPr>
                <w:rFonts w:ascii="Calibri" w:eastAsia="Times New Roman" w:hAnsi="Calibri" w:cs="Calibri"/>
                <w:color w:val="000000"/>
                <w:lang w:eastAsia="tr-TR" w:bidi="ar-SA"/>
              </w:rPr>
              <w:t>0,0</w:t>
            </w:r>
          </w:p>
        </w:tc>
        <w:tc>
          <w:tcPr>
            <w:tcW w:w="1276" w:type="dxa"/>
            <w:tcBorders>
              <w:top w:val="nil"/>
              <w:left w:val="nil"/>
              <w:bottom w:val="single" w:sz="8" w:space="0" w:color="auto"/>
              <w:right w:val="single" w:sz="8" w:space="0" w:color="auto"/>
            </w:tcBorders>
            <w:shd w:val="clear" w:color="auto" w:fill="auto"/>
            <w:noWrap/>
            <w:vAlign w:val="center"/>
            <w:hideMark/>
          </w:tcPr>
          <w:p w14:paraId="6D523F76" w14:textId="77777777" w:rsidR="00C5681B" w:rsidRPr="00C5681B" w:rsidRDefault="00C5681B" w:rsidP="00C5681B">
            <w:pPr>
              <w:spacing w:after="0" w:line="240" w:lineRule="auto"/>
              <w:jc w:val="right"/>
              <w:rPr>
                <w:rFonts w:ascii="Calibri" w:eastAsia="Times New Roman" w:hAnsi="Calibri" w:cs="Calibri"/>
                <w:color w:val="000000"/>
                <w:lang w:eastAsia="tr-TR" w:bidi="ar-SA"/>
              </w:rPr>
            </w:pPr>
            <w:r w:rsidRPr="00C5681B">
              <w:rPr>
                <w:rFonts w:ascii="Calibri" w:eastAsia="Times New Roman" w:hAnsi="Calibri" w:cs="Calibri"/>
                <w:color w:val="000000"/>
                <w:lang w:eastAsia="tr-TR" w:bidi="ar-SA"/>
              </w:rPr>
              <w:t>13,4</w:t>
            </w:r>
          </w:p>
        </w:tc>
        <w:tc>
          <w:tcPr>
            <w:tcW w:w="1276" w:type="dxa"/>
            <w:tcBorders>
              <w:top w:val="nil"/>
              <w:left w:val="nil"/>
              <w:bottom w:val="single" w:sz="8" w:space="0" w:color="auto"/>
              <w:right w:val="single" w:sz="8" w:space="0" w:color="auto"/>
            </w:tcBorders>
            <w:shd w:val="clear" w:color="auto" w:fill="auto"/>
            <w:noWrap/>
            <w:vAlign w:val="center"/>
            <w:hideMark/>
          </w:tcPr>
          <w:p w14:paraId="0759906D" w14:textId="77777777" w:rsidR="00C5681B" w:rsidRPr="00C5681B" w:rsidRDefault="00C5681B" w:rsidP="00C5681B">
            <w:pPr>
              <w:spacing w:after="0" w:line="240" w:lineRule="auto"/>
              <w:jc w:val="right"/>
              <w:rPr>
                <w:rFonts w:ascii="Calibri" w:eastAsia="Times New Roman" w:hAnsi="Calibri" w:cs="Calibri"/>
                <w:color w:val="000000"/>
                <w:lang w:eastAsia="tr-TR" w:bidi="ar-SA"/>
              </w:rPr>
            </w:pPr>
            <w:r w:rsidRPr="00C5681B">
              <w:rPr>
                <w:rFonts w:ascii="Calibri" w:eastAsia="Times New Roman" w:hAnsi="Calibri" w:cs="Calibri"/>
                <w:color w:val="000000"/>
                <w:lang w:eastAsia="tr-TR" w:bidi="ar-SA"/>
              </w:rPr>
              <w:t>19,7</w:t>
            </w:r>
          </w:p>
        </w:tc>
      </w:tr>
      <w:tr w:rsidR="00C5681B" w:rsidRPr="00C5681B" w14:paraId="4D54AACE" w14:textId="77777777" w:rsidTr="00C5681B">
        <w:trPr>
          <w:trHeight w:val="315"/>
        </w:trPr>
        <w:tc>
          <w:tcPr>
            <w:tcW w:w="2400" w:type="dxa"/>
            <w:tcBorders>
              <w:top w:val="nil"/>
              <w:left w:val="single" w:sz="8" w:space="0" w:color="auto"/>
              <w:bottom w:val="single" w:sz="8" w:space="0" w:color="auto"/>
              <w:right w:val="single" w:sz="8" w:space="0" w:color="auto"/>
            </w:tcBorders>
            <w:shd w:val="clear" w:color="000000" w:fill="FF5050"/>
            <w:noWrap/>
            <w:vAlign w:val="center"/>
            <w:hideMark/>
          </w:tcPr>
          <w:p w14:paraId="17634D49" w14:textId="77777777" w:rsidR="00C5681B" w:rsidRPr="00C5681B" w:rsidRDefault="00C5681B" w:rsidP="00C5681B">
            <w:pPr>
              <w:spacing w:after="0" w:line="240" w:lineRule="auto"/>
              <w:rPr>
                <w:rFonts w:ascii="Calibri" w:eastAsia="Times New Roman" w:hAnsi="Calibri" w:cs="Calibri"/>
                <w:b/>
                <w:bCs/>
                <w:color w:val="FFFFFF"/>
                <w:lang w:eastAsia="tr-TR" w:bidi="ar-SA"/>
              </w:rPr>
            </w:pPr>
            <w:r w:rsidRPr="00C5681B">
              <w:rPr>
                <w:rFonts w:ascii="Calibri" w:eastAsia="Times New Roman" w:hAnsi="Calibri" w:cs="Calibri"/>
                <w:b/>
                <w:bCs/>
                <w:color w:val="FFFFFF"/>
                <w:lang w:eastAsia="tr-TR" w:bidi="ar-SA"/>
              </w:rPr>
              <w:t>BAŞKENT</w:t>
            </w:r>
          </w:p>
        </w:tc>
        <w:tc>
          <w:tcPr>
            <w:tcW w:w="960" w:type="dxa"/>
            <w:tcBorders>
              <w:top w:val="nil"/>
              <w:left w:val="nil"/>
              <w:bottom w:val="single" w:sz="8" w:space="0" w:color="auto"/>
              <w:right w:val="single" w:sz="8" w:space="0" w:color="auto"/>
            </w:tcBorders>
            <w:shd w:val="clear" w:color="auto" w:fill="auto"/>
            <w:noWrap/>
            <w:vAlign w:val="center"/>
            <w:hideMark/>
          </w:tcPr>
          <w:p w14:paraId="5798AB61" w14:textId="77777777" w:rsidR="00C5681B" w:rsidRPr="00C5681B" w:rsidRDefault="00C5681B" w:rsidP="00C5681B">
            <w:pPr>
              <w:spacing w:after="0" w:line="240" w:lineRule="auto"/>
              <w:jc w:val="right"/>
              <w:rPr>
                <w:rFonts w:ascii="Calibri" w:eastAsia="Times New Roman" w:hAnsi="Calibri" w:cs="Calibri"/>
                <w:color w:val="000000"/>
                <w:lang w:eastAsia="tr-TR" w:bidi="ar-SA"/>
              </w:rPr>
            </w:pPr>
            <w:r w:rsidRPr="00C5681B">
              <w:rPr>
                <w:rFonts w:ascii="Calibri" w:eastAsia="Times New Roman" w:hAnsi="Calibri" w:cs="Calibri"/>
                <w:color w:val="000000"/>
                <w:lang w:eastAsia="tr-TR" w:bidi="ar-SA"/>
              </w:rPr>
              <w:t>0,9</w:t>
            </w:r>
          </w:p>
        </w:tc>
        <w:tc>
          <w:tcPr>
            <w:tcW w:w="960" w:type="dxa"/>
            <w:tcBorders>
              <w:top w:val="nil"/>
              <w:left w:val="nil"/>
              <w:bottom w:val="single" w:sz="8" w:space="0" w:color="auto"/>
              <w:right w:val="single" w:sz="8" w:space="0" w:color="auto"/>
            </w:tcBorders>
            <w:shd w:val="clear" w:color="auto" w:fill="auto"/>
            <w:noWrap/>
            <w:vAlign w:val="center"/>
            <w:hideMark/>
          </w:tcPr>
          <w:p w14:paraId="16F39B7B" w14:textId="77777777" w:rsidR="00C5681B" w:rsidRPr="00C5681B" w:rsidRDefault="00C5681B" w:rsidP="00C5681B">
            <w:pPr>
              <w:spacing w:after="0" w:line="240" w:lineRule="auto"/>
              <w:jc w:val="right"/>
              <w:rPr>
                <w:rFonts w:ascii="Calibri" w:eastAsia="Times New Roman" w:hAnsi="Calibri" w:cs="Calibri"/>
                <w:color w:val="000000"/>
                <w:lang w:eastAsia="tr-TR" w:bidi="ar-SA"/>
              </w:rPr>
            </w:pPr>
            <w:r w:rsidRPr="00C5681B">
              <w:rPr>
                <w:rFonts w:ascii="Calibri" w:eastAsia="Times New Roman" w:hAnsi="Calibri" w:cs="Calibri"/>
                <w:color w:val="000000"/>
                <w:lang w:eastAsia="tr-TR" w:bidi="ar-SA"/>
              </w:rPr>
              <w:t>0,1</w:t>
            </w:r>
          </w:p>
        </w:tc>
        <w:tc>
          <w:tcPr>
            <w:tcW w:w="960" w:type="dxa"/>
            <w:tcBorders>
              <w:top w:val="nil"/>
              <w:left w:val="nil"/>
              <w:bottom w:val="single" w:sz="8" w:space="0" w:color="auto"/>
              <w:right w:val="single" w:sz="8" w:space="0" w:color="auto"/>
            </w:tcBorders>
            <w:shd w:val="clear" w:color="auto" w:fill="auto"/>
            <w:noWrap/>
            <w:vAlign w:val="center"/>
            <w:hideMark/>
          </w:tcPr>
          <w:p w14:paraId="1AA07F19" w14:textId="77777777" w:rsidR="00C5681B" w:rsidRPr="00C5681B" w:rsidRDefault="00C5681B" w:rsidP="00C5681B">
            <w:pPr>
              <w:spacing w:after="0" w:line="240" w:lineRule="auto"/>
              <w:jc w:val="right"/>
              <w:rPr>
                <w:rFonts w:ascii="Calibri" w:eastAsia="Times New Roman" w:hAnsi="Calibri" w:cs="Calibri"/>
                <w:color w:val="000000"/>
                <w:lang w:eastAsia="tr-TR" w:bidi="ar-SA"/>
              </w:rPr>
            </w:pPr>
            <w:r w:rsidRPr="00C5681B">
              <w:rPr>
                <w:rFonts w:ascii="Calibri" w:eastAsia="Times New Roman" w:hAnsi="Calibri" w:cs="Calibri"/>
                <w:color w:val="000000"/>
                <w:lang w:eastAsia="tr-TR" w:bidi="ar-SA"/>
              </w:rPr>
              <w:t>2,5</w:t>
            </w:r>
          </w:p>
        </w:tc>
        <w:tc>
          <w:tcPr>
            <w:tcW w:w="1666" w:type="dxa"/>
            <w:tcBorders>
              <w:top w:val="nil"/>
              <w:left w:val="nil"/>
              <w:bottom w:val="single" w:sz="8" w:space="0" w:color="auto"/>
              <w:right w:val="single" w:sz="8" w:space="0" w:color="auto"/>
            </w:tcBorders>
            <w:shd w:val="clear" w:color="auto" w:fill="auto"/>
            <w:noWrap/>
            <w:vAlign w:val="center"/>
            <w:hideMark/>
          </w:tcPr>
          <w:p w14:paraId="1A38AB84" w14:textId="77777777" w:rsidR="00C5681B" w:rsidRPr="00C5681B" w:rsidRDefault="00C5681B" w:rsidP="00C5681B">
            <w:pPr>
              <w:spacing w:after="0" w:line="240" w:lineRule="auto"/>
              <w:jc w:val="right"/>
              <w:rPr>
                <w:rFonts w:ascii="Calibri" w:eastAsia="Times New Roman" w:hAnsi="Calibri" w:cs="Calibri"/>
                <w:color w:val="000000"/>
                <w:lang w:eastAsia="tr-TR" w:bidi="ar-SA"/>
              </w:rPr>
            </w:pPr>
            <w:r w:rsidRPr="00C5681B">
              <w:rPr>
                <w:rFonts w:ascii="Calibri" w:eastAsia="Times New Roman" w:hAnsi="Calibri" w:cs="Calibri"/>
                <w:color w:val="000000"/>
                <w:lang w:eastAsia="tr-TR" w:bidi="ar-SA"/>
              </w:rPr>
              <w:t>0,0</w:t>
            </w:r>
          </w:p>
        </w:tc>
        <w:tc>
          <w:tcPr>
            <w:tcW w:w="1276" w:type="dxa"/>
            <w:tcBorders>
              <w:top w:val="nil"/>
              <w:left w:val="nil"/>
              <w:bottom w:val="single" w:sz="8" w:space="0" w:color="auto"/>
              <w:right w:val="single" w:sz="8" w:space="0" w:color="auto"/>
            </w:tcBorders>
            <w:shd w:val="clear" w:color="auto" w:fill="auto"/>
            <w:noWrap/>
            <w:vAlign w:val="center"/>
            <w:hideMark/>
          </w:tcPr>
          <w:p w14:paraId="0B189ABB" w14:textId="77777777" w:rsidR="00C5681B" w:rsidRPr="00C5681B" w:rsidRDefault="00C5681B" w:rsidP="00C5681B">
            <w:pPr>
              <w:spacing w:after="0" w:line="240" w:lineRule="auto"/>
              <w:jc w:val="right"/>
              <w:rPr>
                <w:rFonts w:ascii="Calibri" w:eastAsia="Times New Roman" w:hAnsi="Calibri" w:cs="Calibri"/>
                <w:color w:val="000000"/>
                <w:lang w:eastAsia="tr-TR" w:bidi="ar-SA"/>
              </w:rPr>
            </w:pPr>
            <w:r w:rsidRPr="00C5681B">
              <w:rPr>
                <w:rFonts w:ascii="Calibri" w:eastAsia="Times New Roman" w:hAnsi="Calibri" w:cs="Calibri"/>
                <w:color w:val="000000"/>
                <w:lang w:eastAsia="tr-TR" w:bidi="ar-SA"/>
              </w:rPr>
              <w:t>15,8</w:t>
            </w:r>
          </w:p>
        </w:tc>
        <w:tc>
          <w:tcPr>
            <w:tcW w:w="1276" w:type="dxa"/>
            <w:tcBorders>
              <w:top w:val="nil"/>
              <w:left w:val="nil"/>
              <w:bottom w:val="single" w:sz="8" w:space="0" w:color="auto"/>
              <w:right w:val="single" w:sz="8" w:space="0" w:color="auto"/>
            </w:tcBorders>
            <w:shd w:val="clear" w:color="auto" w:fill="auto"/>
            <w:noWrap/>
            <w:vAlign w:val="center"/>
            <w:hideMark/>
          </w:tcPr>
          <w:p w14:paraId="49F4BF1D" w14:textId="77777777" w:rsidR="00C5681B" w:rsidRPr="00C5681B" w:rsidRDefault="00C5681B" w:rsidP="00C5681B">
            <w:pPr>
              <w:spacing w:after="0" w:line="240" w:lineRule="auto"/>
              <w:jc w:val="right"/>
              <w:rPr>
                <w:rFonts w:ascii="Calibri" w:eastAsia="Times New Roman" w:hAnsi="Calibri" w:cs="Calibri"/>
                <w:color w:val="000000"/>
                <w:lang w:eastAsia="tr-TR" w:bidi="ar-SA"/>
              </w:rPr>
            </w:pPr>
            <w:r w:rsidRPr="00C5681B">
              <w:rPr>
                <w:rFonts w:ascii="Calibri" w:eastAsia="Times New Roman" w:hAnsi="Calibri" w:cs="Calibri"/>
                <w:color w:val="000000"/>
                <w:lang w:eastAsia="tr-TR" w:bidi="ar-SA"/>
              </w:rPr>
              <w:t>19,3</w:t>
            </w:r>
          </w:p>
        </w:tc>
      </w:tr>
      <w:tr w:rsidR="00C5681B" w:rsidRPr="00C5681B" w14:paraId="346E6FFB" w14:textId="77777777" w:rsidTr="00C5681B">
        <w:trPr>
          <w:trHeight w:val="315"/>
        </w:trPr>
        <w:tc>
          <w:tcPr>
            <w:tcW w:w="2400" w:type="dxa"/>
            <w:tcBorders>
              <w:top w:val="nil"/>
              <w:left w:val="single" w:sz="8" w:space="0" w:color="auto"/>
              <w:bottom w:val="single" w:sz="8" w:space="0" w:color="auto"/>
              <w:right w:val="single" w:sz="8" w:space="0" w:color="auto"/>
            </w:tcBorders>
            <w:shd w:val="clear" w:color="000000" w:fill="FF5050"/>
            <w:noWrap/>
            <w:vAlign w:val="center"/>
            <w:hideMark/>
          </w:tcPr>
          <w:p w14:paraId="4429708F" w14:textId="36FB6B2A" w:rsidR="00C5681B" w:rsidRPr="00C5681B" w:rsidRDefault="00C5681B" w:rsidP="004C3F35">
            <w:pPr>
              <w:spacing w:after="0" w:line="240" w:lineRule="auto"/>
              <w:rPr>
                <w:rFonts w:ascii="Calibri" w:eastAsia="Times New Roman" w:hAnsi="Calibri" w:cs="Calibri"/>
                <w:b/>
                <w:bCs/>
                <w:color w:val="FFFFFF"/>
                <w:lang w:eastAsia="tr-TR" w:bidi="ar-SA"/>
              </w:rPr>
            </w:pPr>
            <w:r w:rsidRPr="00C5681B">
              <w:rPr>
                <w:rFonts w:ascii="Calibri" w:eastAsia="Times New Roman" w:hAnsi="Calibri" w:cs="Calibri"/>
                <w:b/>
                <w:bCs/>
                <w:color w:val="FFFFFF"/>
                <w:lang w:eastAsia="tr-TR" w:bidi="ar-SA"/>
              </w:rPr>
              <w:t xml:space="preserve">KAYSERİ </w:t>
            </w:r>
            <w:r w:rsidR="004C3F35">
              <w:rPr>
                <w:rFonts w:ascii="Calibri" w:eastAsia="Times New Roman" w:hAnsi="Calibri" w:cs="Calibri"/>
                <w:b/>
                <w:bCs/>
                <w:color w:val="FFFFFF"/>
                <w:lang w:eastAsia="tr-TR" w:bidi="ar-SA"/>
              </w:rPr>
              <w:t>and</w:t>
            </w:r>
            <w:r w:rsidRPr="00C5681B">
              <w:rPr>
                <w:rFonts w:ascii="Calibri" w:eastAsia="Times New Roman" w:hAnsi="Calibri" w:cs="Calibri"/>
                <w:b/>
                <w:bCs/>
                <w:color w:val="FFFFFF"/>
                <w:lang w:eastAsia="tr-TR" w:bidi="ar-SA"/>
              </w:rPr>
              <w:t xml:space="preserve"> CİVARI</w:t>
            </w:r>
          </w:p>
        </w:tc>
        <w:tc>
          <w:tcPr>
            <w:tcW w:w="960" w:type="dxa"/>
            <w:tcBorders>
              <w:top w:val="nil"/>
              <w:left w:val="nil"/>
              <w:bottom w:val="single" w:sz="8" w:space="0" w:color="auto"/>
              <w:right w:val="single" w:sz="8" w:space="0" w:color="auto"/>
            </w:tcBorders>
            <w:shd w:val="clear" w:color="auto" w:fill="auto"/>
            <w:noWrap/>
            <w:vAlign w:val="center"/>
            <w:hideMark/>
          </w:tcPr>
          <w:p w14:paraId="04D001FC" w14:textId="77777777" w:rsidR="00C5681B" w:rsidRPr="00C5681B" w:rsidRDefault="00C5681B" w:rsidP="00C5681B">
            <w:pPr>
              <w:spacing w:after="0" w:line="240" w:lineRule="auto"/>
              <w:jc w:val="right"/>
              <w:rPr>
                <w:rFonts w:ascii="Calibri" w:eastAsia="Times New Roman" w:hAnsi="Calibri" w:cs="Calibri"/>
                <w:color w:val="000000"/>
                <w:lang w:eastAsia="tr-TR" w:bidi="ar-SA"/>
              </w:rPr>
            </w:pPr>
            <w:r w:rsidRPr="00C5681B">
              <w:rPr>
                <w:rFonts w:ascii="Calibri" w:eastAsia="Times New Roman" w:hAnsi="Calibri" w:cs="Calibri"/>
                <w:color w:val="000000"/>
                <w:lang w:eastAsia="tr-TR" w:bidi="ar-SA"/>
              </w:rPr>
              <w:t>0,2</w:t>
            </w:r>
          </w:p>
        </w:tc>
        <w:tc>
          <w:tcPr>
            <w:tcW w:w="960" w:type="dxa"/>
            <w:tcBorders>
              <w:top w:val="nil"/>
              <w:left w:val="nil"/>
              <w:bottom w:val="single" w:sz="8" w:space="0" w:color="auto"/>
              <w:right w:val="single" w:sz="8" w:space="0" w:color="auto"/>
            </w:tcBorders>
            <w:shd w:val="clear" w:color="auto" w:fill="auto"/>
            <w:noWrap/>
            <w:vAlign w:val="center"/>
            <w:hideMark/>
          </w:tcPr>
          <w:p w14:paraId="3AE8C078" w14:textId="77777777" w:rsidR="00C5681B" w:rsidRPr="00C5681B" w:rsidRDefault="00C5681B" w:rsidP="00C5681B">
            <w:pPr>
              <w:spacing w:after="0" w:line="240" w:lineRule="auto"/>
              <w:jc w:val="right"/>
              <w:rPr>
                <w:rFonts w:ascii="Calibri" w:eastAsia="Times New Roman" w:hAnsi="Calibri" w:cs="Calibri"/>
                <w:color w:val="000000"/>
                <w:lang w:eastAsia="tr-TR" w:bidi="ar-SA"/>
              </w:rPr>
            </w:pPr>
            <w:r w:rsidRPr="00C5681B">
              <w:rPr>
                <w:rFonts w:ascii="Calibri" w:eastAsia="Times New Roman" w:hAnsi="Calibri" w:cs="Calibri"/>
                <w:color w:val="000000"/>
                <w:lang w:eastAsia="tr-TR" w:bidi="ar-SA"/>
              </w:rPr>
              <w:t>0,0</w:t>
            </w:r>
          </w:p>
        </w:tc>
        <w:tc>
          <w:tcPr>
            <w:tcW w:w="960" w:type="dxa"/>
            <w:tcBorders>
              <w:top w:val="nil"/>
              <w:left w:val="nil"/>
              <w:bottom w:val="single" w:sz="8" w:space="0" w:color="auto"/>
              <w:right w:val="single" w:sz="8" w:space="0" w:color="auto"/>
            </w:tcBorders>
            <w:shd w:val="clear" w:color="auto" w:fill="auto"/>
            <w:noWrap/>
            <w:vAlign w:val="center"/>
            <w:hideMark/>
          </w:tcPr>
          <w:p w14:paraId="0E2C7D9C" w14:textId="77777777" w:rsidR="00C5681B" w:rsidRPr="00C5681B" w:rsidRDefault="00C5681B" w:rsidP="00C5681B">
            <w:pPr>
              <w:spacing w:after="0" w:line="240" w:lineRule="auto"/>
              <w:jc w:val="right"/>
              <w:rPr>
                <w:rFonts w:ascii="Calibri" w:eastAsia="Times New Roman" w:hAnsi="Calibri" w:cs="Calibri"/>
                <w:color w:val="000000"/>
                <w:lang w:eastAsia="tr-TR" w:bidi="ar-SA"/>
              </w:rPr>
            </w:pPr>
            <w:r w:rsidRPr="00C5681B">
              <w:rPr>
                <w:rFonts w:ascii="Calibri" w:eastAsia="Times New Roman" w:hAnsi="Calibri" w:cs="Calibri"/>
                <w:color w:val="000000"/>
                <w:lang w:eastAsia="tr-TR" w:bidi="ar-SA"/>
              </w:rPr>
              <w:t>10,5</w:t>
            </w:r>
          </w:p>
        </w:tc>
        <w:tc>
          <w:tcPr>
            <w:tcW w:w="1666" w:type="dxa"/>
            <w:tcBorders>
              <w:top w:val="nil"/>
              <w:left w:val="nil"/>
              <w:bottom w:val="single" w:sz="8" w:space="0" w:color="auto"/>
              <w:right w:val="single" w:sz="8" w:space="0" w:color="auto"/>
            </w:tcBorders>
            <w:shd w:val="clear" w:color="auto" w:fill="auto"/>
            <w:noWrap/>
            <w:vAlign w:val="center"/>
            <w:hideMark/>
          </w:tcPr>
          <w:p w14:paraId="5BDB7E1F" w14:textId="77777777" w:rsidR="00C5681B" w:rsidRPr="00C5681B" w:rsidRDefault="00C5681B" w:rsidP="00C5681B">
            <w:pPr>
              <w:spacing w:after="0" w:line="240" w:lineRule="auto"/>
              <w:jc w:val="right"/>
              <w:rPr>
                <w:rFonts w:ascii="Calibri" w:eastAsia="Times New Roman" w:hAnsi="Calibri" w:cs="Calibri"/>
                <w:color w:val="000000"/>
                <w:lang w:eastAsia="tr-TR" w:bidi="ar-SA"/>
              </w:rPr>
            </w:pPr>
            <w:r w:rsidRPr="00C5681B">
              <w:rPr>
                <w:rFonts w:ascii="Calibri" w:eastAsia="Times New Roman" w:hAnsi="Calibri" w:cs="Calibri"/>
                <w:color w:val="000000"/>
                <w:lang w:eastAsia="tr-TR" w:bidi="ar-SA"/>
              </w:rPr>
              <w:t>0,0</w:t>
            </w:r>
          </w:p>
        </w:tc>
        <w:tc>
          <w:tcPr>
            <w:tcW w:w="1276" w:type="dxa"/>
            <w:tcBorders>
              <w:top w:val="nil"/>
              <w:left w:val="nil"/>
              <w:bottom w:val="single" w:sz="8" w:space="0" w:color="auto"/>
              <w:right w:val="single" w:sz="8" w:space="0" w:color="auto"/>
            </w:tcBorders>
            <w:shd w:val="clear" w:color="auto" w:fill="auto"/>
            <w:noWrap/>
            <w:vAlign w:val="center"/>
            <w:hideMark/>
          </w:tcPr>
          <w:p w14:paraId="0E824ACC" w14:textId="77777777" w:rsidR="00C5681B" w:rsidRPr="00C5681B" w:rsidRDefault="00C5681B" w:rsidP="00C5681B">
            <w:pPr>
              <w:spacing w:after="0" w:line="240" w:lineRule="auto"/>
              <w:jc w:val="right"/>
              <w:rPr>
                <w:rFonts w:ascii="Calibri" w:eastAsia="Times New Roman" w:hAnsi="Calibri" w:cs="Calibri"/>
                <w:color w:val="000000"/>
                <w:lang w:eastAsia="tr-TR" w:bidi="ar-SA"/>
              </w:rPr>
            </w:pPr>
            <w:r w:rsidRPr="00C5681B">
              <w:rPr>
                <w:rFonts w:ascii="Calibri" w:eastAsia="Times New Roman" w:hAnsi="Calibri" w:cs="Calibri"/>
                <w:color w:val="000000"/>
                <w:lang w:eastAsia="tr-TR" w:bidi="ar-SA"/>
              </w:rPr>
              <w:t>8,5</w:t>
            </w:r>
          </w:p>
        </w:tc>
        <w:tc>
          <w:tcPr>
            <w:tcW w:w="1276" w:type="dxa"/>
            <w:tcBorders>
              <w:top w:val="nil"/>
              <w:left w:val="nil"/>
              <w:bottom w:val="single" w:sz="8" w:space="0" w:color="auto"/>
              <w:right w:val="single" w:sz="8" w:space="0" w:color="auto"/>
            </w:tcBorders>
            <w:shd w:val="clear" w:color="auto" w:fill="auto"/>
            <w:noWrap/>
            <w:vAlign w:val="center"/>
            <w:hideMark/>
          </w:tcPr>
          <w:p w14:paraId="377C3E4A" w14:textId="77777777" w:rsidR="00C5681B" w:rsidRPr="00C5681B" w:rsidRDefault="00C5681B" w:rsidP="00C5681B">
            <w:pPr>
              <w:spacing w:after="0" w:line="240" w:lineRule="auto"/>
              <w:jc w:val="right"/>
              <w:rPr>
                <w:rFonts w:ascii="Calibri" w:eastAsia="Times New Roman" w:hAnsi="Calibri" w:cs="Calibri"/>
                <w:color w:val="000000"/>
                <w:lang w:eastAsia="tr-TR" w:bidi="ar-SA"/>
              </w:rPr>
            </w:pPr>
            <w:r w:rsidRPr="00C5681B">
              <w:rPr>
                <w:rFonts w:ascii="Calibri" w:eastAsia="Times New Roman" w:hAnsi="Calibri" w:cs="Calibri"/>
                <w:color w:val="000000"/>
                <w:lang w:eastAsia="tr-TR" w:bidi="ar-SA"/>
              </w:rPr>
              <w:t>19,2</w:t>
            </w:r>
          </w:p>
        </w:tc>
      </w:tr>
      <w:tr w:rsidR="00C5681B" w:rsidRPr="00C5681B" w14:paraId="45996BB5" w14:textId="77777777" w:rsidTr="00C5681B">
        <w:trPr>
          <w:trHeight w:val="315"/>
        </w:trPr>
        <w:tc>
          <w:tcPr>
            <w:tcW w:w="2400" w:type="dxa"/>
            <w:tcBorders>
              <w:top w:val="nil"/>
              <w:left w:val="single" w:sz="8" w:space="0" w:color="auto"/>
              <w:bottom w:val="single" w:sz="8" w:space="0" w:color="auto"/>
              <w:right w:val="single" w:sz="8" w:space="0" w:color="auto"/>
            </w:tcBorders>
            <w:shd w:val="clear" w:color="000000" w:fill="FF5050"/>
            <w:noWrap/>
            <w:vAlign w:val="center"/>
            <w:hideMark/>
          </w:tcPr>
          <w:p w14:paraId="0BCAB486" w14:textId="77777777" w:rsidR="00C5681B" w:rsidRPr="00C5681B" w:rsidRDefault="00C5681B" w:rsidP="00C5681B">
            <w:pPr>
              <w:spacing w:after="0" w:line="240" w:lineRule="auto"/>
              <w:rPr>
                <w:rFonts w:ascii="Calibri" w:eastAsia="Times New Roman" w:hAnsi="Calibri" w:cs="Calibri"/>
                <w:b/>
                <w:bCs/>
                <w:color w:val="FFFFFF"/>
                <w:lang w:eastAsia="tr-TR" w:bidi="ar-SA"/>
              </w:rPr>
            </w:pPr>
            <w:r w:rsidRPr="00C5681B">
              <w:rPr>
                <w:rFonts w:ascii="Calibri" w:eastAsia="Times New Roman" w:hAnsi="Calibri" w:cs="Calibri"/>
                <w:b/>
                <w:bCs/>
                <w:color w:val="FFFFFF"/>
                <w:lang w:eastAsia="tr-TR" w:bidi="ar-SA"/>
              </w:rPr>
              <w:t>TRAKYA</w:t>
            </w:r>
          </w:p>
        </w:tc>
        <w:tc>
          <w:tcPr>
            <w:tcW w:w="960" w:type="dxa"/>
            <w:tcBorders>
              <w:top w:val="nil"/>
              <w:left w:val="nil"/>
              <w:bottom w:val="single" w:sz="8" w:space="0" w:color="auto"/>
              <w:right w:val="single" w:sz="8" w:space="0" w:color="auto"/>
            </w:tcBorders>
            <w:shd w:val="clear" w:color="auto" w:fill="auto"/>
            <w:noWrap/>
            <w:vAlign w:val="center"/>
            <w:hideMark/>
          </w:tcPr>
          <w:p w14:paraId="7A7C1EF7" w14:textId="77777777" w:rsidR="00C5681B" w:rsidRPr="00C5681B" w:rsidRDefault="00C5681B" w:rsidP="00C5681B">
            <w:pPr>
              <w:spacing w:after="0" w:line="240" w:lineRule="auto"/>
              <w:jc w:val="right"/>
              <w:rPr>
                <w:rFonts w:ascii="Calibri" w:eastAsia="Times New Roman" w:hAnsi="Calibri" w:cs="Calibri"/>
                <w:color w:val="000000"/>
                <w:lang w:eastAsia="tr-TR" w:bidi="ar-SA"/>
              </w:rPr>
            </w:pPr>
            <w:r w:rsidRPr="00C5681B">
              <w:rPr>
                <w:rFonts w:ascii="Calibri" w:eastAsia="Times New Roman" w:hAnsi="Calibri" w:cs="Calibri"/>
                <w:color w:val="000000"/>
                <w:lang w:eastAsia="tr-TR" w:bidi="ar-SA"/>
              </w:rPr>
              <w:t>0,1</w:t>
            </w:r>
          </w:p>
        </w:tc>
        <w:tc>
          <w:tcPr>
            <w:tcW w:w="960" w:type="dxa"/>
            <w:tcBorders>
              <w:top w:val="nil"/>
              <w:left w:val="nil"/>
              <w:bottom w:val="single" w:sz="8" w:space="0" w:color="auto"/>
              <w:right w:val="single" w:sz="8" w:space="0" w:color="auto"/>
            </w:tcBorders>
            <w:shd w:val="clear" w:color="auto" w:fill="auto"/>
            <w:noWrap/>
            <w:vAlign w:val="center"/>
            <w:hideMark/>
          </w:tcPr>
          <w:p w14:paraId="06BCE2F8" w14:textId="77777777" w:rsidR="00C5681B" w:rsidRPr="00C5681B" w:rsidRDefault="00C5681B" w:rsidP="00C5681B">
            <w:pPr>
              <w:spacing w:after="0" w:line="240" w:lineRule="auto"/>
              <w:jc w:val="right"/>
              <w:rPr>
                <w:rFonts w:ascii="Calibri" w:eastAsia="Times New Roman" w:hAnsi="Calibri" w:cs="Calibri"/>
                <w:color w:val="000000"/>
                <w:lang w:eastAsia="tr-TR" w:bidi="ar-SA"/>
              </w:rPr>
            </w:pPr>
            <w:r w:rsidRPr="00C5681B">
              <w:rPr>
                <w:rFonts w:ascii="Calibri" w:eastAsia="Times New Roman" w:hAnsi="Calibri" w:cs="Calibri"/>
                <w:color w:val="000000"/>
                <w:lang w:eastAsia="tr-TR" w:bidi="ar-SA"/>
              </w:rPr>
              <w:t>0,0</w:t>
            </w:r>
          </w:p>
        </w:tc>
        <w:tc>
          <w:tcPr>
            <w:tcW w:w="960" w:type="dxa"/>
            <w:tcBorders>
              <w:top w:val="nil"/>
              <w:left w:val="nil"/>
              <w:bottom w:val="single" w:sz="8" w:space="0" w:color="auto"/>
              <w:right w:val="single" w:sz="8" w:space="0" w:color="auto"/>
            </w:tcBorders>
            <w:shd w:val="clear" w:color="auto" w:fill="auto"/>
            <w:noWrap/>
            <w:vAlign w:val="center"/>
            <w:hideMark/>
          </w:tcPr>
          <w:p w14:paraId="175BF3AD" w14:textId="77777777" w:rsidR="00C5681B" w:rsidRPr="00C5681B" w:rsidRDefault="00C5681B" w:rsidP="00C5681B">
            <w:pPr>
              <w:spacing w:after="0" w:line="240" w:lineRule="auto"/>
              <w:jc w:val="right"/>
              <w:rPr>
                <w:rFonts w:ascii="Calibri" w:eastAsia="Times New Roman" w:hAnsi="Calibri" w:cs="Calibri"/>
                <w:color w:val="000000"/>
                <w:lang w:eastAsia="tr-TR" w:bidi="ar-SA"/>
              </w:rPr>
            </w:pPr>
            <w:r w:rsidRPr="00C5681B">
              <w:rPr>
                <w:rFonts w:ascii="Calibri" w:eastAsia="Times New Roman" w:hAnsi="Calibri" w:cs="Calibri"/>
                <w:color w:val="000000"/>
                <w:lang w:eastAsia="tr-TR" w:bidi="ar-SA"/>
              </w:rPr>
              <w:t>3,2</w:t>
            </w:r>
          </w:p>
        </w:tc>
        <w:tc>
          <w:tcPr>
            <w:tcW w:w="1666" w:type="dxa"/>
            <w:tcBorders>
              <w:top w:val="nil"/>
              <w:left w:val="nil"/>
              <w:bottom w:val="single" w:sz="8" w:space="0" w:color="auto"/>
              <w:right w:val="single" w:sz="8" w:space="0" w:color="auto"/>
            </w:tcBorders>
            <w:shd w:val="clear" w:color="auto" w:fill="auto"/>
            <w:noWrap/>
            <w:vAlign w:val="center"/>
            <w:hideMark/>
          </w:tcPr>
          <w:p w14:paraId="3D9FF470" w14:textId="77777777" w:rsidR="00C5681B" w:rsidRPr="00C5681B" w:rsidRDefault="00C5681B" w:rsidP="00C5681B">
            <w:pPr>
              <w:spacing w:after="0" w:line="240" w:lineRule="auto"/>
              <w:jc w:val="right"/>
              <w:rPr>
                <w:rFonts w:ascii="Calibri" w:eastAsia="Times New Roman" w:hAnsi="Calibri" w:cs="Calibri"/>
                <w:color w:val="000000"/>
                <w:lang w:eastAsia="tr-TR" w:bidi="ar-SA"/>
              </w:rPr>
            </w:pPr>
            <w:r w:rsidRPr="00C5681B">
              <w:rPr>
                <w:rFonts w:ascii="Calibri" w:eastAsia="Times New Roman" w:hAnsi="Calibri" w:cs="Calibri"/>
                <w:color w:val="000000"/>
                <w:lang w:eastAsia="tr-TR" w:bidi="ar-SA"/>
              </w:rPr>
              <w:t>0,0</w:t>
            </w:r>
          </w:p>
        </w:tc>
        <w:tc>
          <w:tcPr>
            <w:tcW w:w="1276" w:type="dxa"/>
            <w:tcBorders>
              <w:top w:val="nil"/>
              <w:left w:val="nil"/>
              <w:bottom w:val="single" w:sz="8" w:space="0" w:color="auto"/>
              <w:right w:val="single" w:sz="8" w:space="0" w:color="auto"/>
            </w:tcBorders>
            <w:shd w:val="clear" w:color="auto" w:fill="auto"/>
            <w:noWrap/>
            <w:vAlign w:val="center"/>
            <w:hideMark/>
          </w:tcPr>
          <w:p w14:paraId="3C713631" w14:textId="77777777" w:rsidR="00C5681B" w:rsidRPr="00C5681B" w:rsidRDefault="00C5681B" w:rsidP="00C5681B">
            <w:pPr>
              <w:spacing w:after="0" w:line="240" w:lineRule="auto"/>
              <w:jc w:val="right"/>
              <w:rPr>
                <w:rFonts w:ascii="Calibri" w:eastAsia="Times New Roman" w:hAnsi="Calibri" w:cs="Calibri"/>
                <w:color w:val="000000"/>
                <w:lang w:eastAsia="tr-TR" w:bidi="ar-SA"/>
              </w:rPr>
            </w:pPr>
            <w:r w:rsidRPr="00C5681B">
              <w:rPr>
                <w:rFonts w:ascii="Calibri" w:eastAsia="Times New Roman" w:hAnsi="Calibri" w:cs="Calibri"/>
                <w:color w:val="000000"/>
                <w:lang w:eastAsia="tr-TR" w:bidi="ar-SA"/>
              </w:rPr>
              <w:t>15,3</w:t>
            </w:r>
          </w:p>
        </w:tc>
        <w:tc>
          <w:tcPr>
            <w:tcW w:w="1276" w:type="dxa"/>
            <w:tcBorders>
              <w:top w:val="nil"/>
              <w:left w:val="nil"/>
              <w:bottom w:val="single" w:sz="8" w:space="0" w:color="auto"/>
              <w:right w:val="single" w:sz="8" w:space="0" w:color="auto"/>
            </w:tcBorders>
            <w:shd w:val="clear" w:color="auto" w:fill="auto"/>
            <w:noWrap/>
            <w:vAlign w:val="center"/>
            <w:hideMark/>
          </w:tcPr>
          <w:p w14:paraId="5E38D6E8" w14:textId="77777777" w:rsidR="00C5681B" w:rsidRPr="00C5681B" w:rsidRDefault="00C5681B" w:rsidP="00C5681B">
            <w:pPr>
              <w:spacing w:after="0" w:line="240" w:lineRule="auto"/>
              <w:jc w:val="right"/>
              <w:rPr>
                <w:rFonts w:ascii="Calibri" w:eastAsia="Times New Roman" w:hAnsi="Calibri" w:cs="Calibri"/>
                <w:color w:val="000000"/>
                <w:lang w:eastAsia="tr-TR" w:bidi="ar-SA"/>
              </w:rPr>
            </w:pPr>
            <w:r w:rsidRPr="00C5681B">
              <w:rPr>
                <w:rFonts w:ascii="Calibri" w:eastAsia="Times New Roman" w:hAnsi="Calibri" w:cs="Calibri"/>
                <w:color w:val="000000"/>
                <w:lang w:eastAsia="tr-TR" w:bidi="ar-SA"/>
              </w:rPr>
              <w:t>18,7</w:t>
            </w:r>
          </w:p>
        </w:tc>
      </w:tr>
      <w:tr w:rsidR="00C5681B" w:rsidRPr="00C5681B" w14:paraId="2C7991DF" w14:textId="77777777" w:rsidTr="00C5681B">
        <w:trPr>
          <w:trHeight w:val="315"/>
        </w:trPr>
        <w:tc>
          <w:tcPr>
            <w:tcW w:w="2400" w:type="dxa"/>
            <w:tcBorders>
              <w:top w:val="nil"/>
              <w:left w:val="single" w:sz="8" w:space="0" w:color="auto"/>
              <w:bottom w:val="single" w:sz="8" w:space="0" w:color="auto"/>
              <w:right w:val="single" w:sz="8" w:space="0" w:color="auto"/>
            </w:tcBorders>
            <w:shd w:val="clear" w:color="000000" w:fill="FF5050"/>
            <w:noWrap/>
            <w:vAlign w:val="center"/>
            <w:hideMark/>
          </w:tcPr>
          <w:p w14:paraId="29C5C809" w14:textId="77777777" w:rsidR="00C5681B" w:rsidRPr="00C5681B" w:rsidRDefault="00C5681B" w:rsidP="00C5681B">
            <w:pPr>
              <w:spacing w:after="0" w:line="240" w:lineRule="auto"/>
              <w:rPr>
                <w:rFonts w:ascii="Calibri" w:eastAsia="Times New Roman" w:hAnsi="Calibri" w:cs="Calibri"/>
                <w:b/>
                <w:bCs/>
                <w:color w:val="FFFFFF"/>
                <w:lang w:eastAsia="tr-TR" w:bidi="ar-SA"/>
              </w:rPr>
            </w:pPr>
            <w:r w:rsidRPr="00C5681B">
              <w:rPr>
                <w:rFonts w:ascii="Calibri" w:eastAsia="Times New Roman" w:hAnsi="Calibri" w:cs="Calibri"/>
                <w:b/>
                <w:bCs/>
                <w:color w:val="FFFFFF"/>
                <w:lang w:eastAsia="tr-TR" w:bidi="ar-SA"/>
              </w:rPr>
              <w:t>GDZ</w:t>
            </w:r>
          </w:p>
        </w:tc>
        <w:tc>
          <w:tcPr>
            <w:tcW w:w="960" w:type="dxa"/>
            <w:tcBorders>
              <w:top w:val="nil"/>
              <w:left w:val="nil"/>
              <w:bottom w:val="single" w:sz="8" w:space="0" w:color="auto"/>
              <w:right w:val="single" w:sz="8" w:space="0" w:color="auto"/>
            </w:tcBorders>
            <w:shd w:val="clear" w:color="auto" w:fill="auto"/>
            <w:noWrap/>
            <w:vAlign w:val="center"/>
            <w:hideMark/>
          </w:tcPr>
          <w:p w14:paraId="2397CD79" w14:textId="77777777" w:rsidR="00C5681B" w:rsidRPr="00C5681B" w:rsidRDefault="00C5681B" w:rsidP="00C5681B">
            <w:pPr>
              <w:spacing w:after="0" w:line="240" w:lineRule="auto"/>
              <w:jc w:val="right"/>
              <w:rPr>
                <w:rFonts w:ascii="Calibri" w:eastAsia="Times New Roman" w:hAnsi="Calibri" w:cs="Calibri"/>
                <w:color w:val="000000"/>
                <w:lang w:eastAsia="tr-TR" w:bidi="ar-SA"/>
              </w:rPr>
            </w:pPr>
            <w:r w:rsidRPr="00C5681B">
              <w:rPr>
                <w:rFonts w:ascii="Calibri" w:eastAsia="Times New Roman" w:hAnsi="Calibri" w:cs="Calibri"/>
                <w:color w:val="000000"/>
                <w:lang w:eastAsia="tr-TR" w:bidi="ar-SA"/>
              </w:rPr>
              <w:t>0,3</w:t>
            </w:r>
          </w:p>
        </w:tc>
        <w:tc>
          <w:tcPr>
            <w:tcW w:w="960" w:type="dxa"/>
            <w:tcBorders>
              <w:top w:val="nil"/>
              <w:left w:val="nil"/>
              <w:bottom w:val="single" w:sz="8" w:space="0" w:color="auto"/>
              <w:right w:val="single" w:sz="8" w:space="0" w:color="auto"/>
            </w:tcBorders>
            <w:shd w:val="clear" w:color="auto" w:fill="auto"/>
            <w:noWrap/>
            <w:vAlign w:val="center"/>
            <w:hideMark/>
          </w:tcPr>
          <w:p w14:paraId="11B26A62" w14:textId="77777777" w:rsidR="00C5681B" w:rsidRPr="00C5681B" w:rsidRDefault="00C5681B" w:rsidP="00C5681B">
            <w:pPr>
              <w:spacing w:after="0" w:line="240" w:lineRule="auto"/>
              <w:jc w:val="right"/>
              <w:rPr>
                <w:rFonts w:ascii="Calibri" w:eastAsia="Times New Roman" w:hAnsi="Calibri" w:cs="Calibri"/>
                <w:color w:val="000000"/>
                <w:lang w:eastAsia="tr-TR" w:bidi="ar-SA"/>
              </w:rPr>
            </w:pPr>
            <w:r w:rsidRPr="00C5681B">
              <w:rPr>
                <w:rFonts w:ascii="Calibri" w:eastAsia="Times New Roman" w:hAnsi="Calibri" w:cs="Calibri"/>
                <w:color w:val="000000"/>
                <w:lang w:eastAsia="tr-TR" w:bidi="ar-SA"/>
              </w:rPr>
              <w:t>0,1</w:t>
            </w:r>
          </w:p>
        </w:tc>
        <w:tc>
          <w:tcPr>
            <w:tcW w:w="960" w:type="dxa"/>
            <w:tcBorders>
              <w:top w:val="nil"/>
              <w:left w:val="nil"/>
              <w:bottom w:val="single" w:sz="8" w:space="0" w:color="auto"/>
              <w:right w:val="single" w:sz="8" w:space="0" w:color="auto"/>
            </w:tcBorders>
            <w:shd w:val="clear" w:color="auto" w:fill="auto"/>
            <w:noWrap/>
            <w:vAlign w:val="center"/>
            <w:hideMark/>
          </w:tcPr>
          <w:p w14:paraId="04A7F9C3" w14:textId="77777777" w:rsidR="00C5681B" w:rsidRPr="00C5681B" w:rsidRDefault="00C5681B" w:rsidP="00C5681B">
            <w:pPr>
              <w:spacing w:after="0" w:line="240" w:lineRule="auto"/>
              <w:jc w:val="right"/>
              <w:rPr>
                <w:rFonts w:ascii="Calibri" w:eastAsia="Times New Roman" w:hAnsi="Calibri" w:cs="Calibri"/>
                <w:color w:val="000000"/>
                <w:lang w:eastAsia="tr-TR" w:bidi="ar-SA"/>
              </w:rPr>
            </w:pPr>
            <w:r w:rsidRPr="00C5681B">
              <w:rPr>
                <w:rFonts w:ascii="Calibri" w:eastAsia="Times New Roman" w:hAnsi="Calibri" w:cs="Calibri"/>
                <w:color w:val="000000"/>
                <w:lang w:eastAsia="tr-TR" w:bidi="ar-SA"/>
              </w:rPr>
              <w:t>0,5</w:t>
            </w:r>
          </w:p>
        </w:tc>
        <w:tc>
          <w:tcPr>
            <w:tcW w:w="1666" w:type="dxa"/>
            <w:tcBorders>
              <w:top w:val="nil"/>
              <w:left w:val="nil"/>
              <w:bottom w:val="single" w:sz="8" w:space="0" w:color="auto"/>
              <w:right w:val="single" w:sz="8" w:space="0" w:color="auto"/>
            </w:tcBorders>
            <w:shd w:val="clear" w:color="auto" w:fill="auto"/>
            <w:noWrap/>
            <w:vAlign w:val="center"/>
            <w:hideMark/>
          </w:tcPr>
          <w:p w14:paraId="3B255E3F" w14:textId="77777777" w:rsidR="00C5681B" w:rsidRPr="00C5681B" w:rsidRDefault="00C5681B" w:rsidP="00C5681B">
            <w:pPr>
              <w:spacing w:after="0" w:line="240" w:lineRule="auto"/>
              <w:jc w:val="right"/>
              <w:rPr>
                <w:rFonts w:ascii="Calibri" w:eastAsia="Times New Roman" w:hAnsi="Calibri" w:cs="Calibri"/>
                <w:color w:val="000000"/>
                <w:lang w:eastAsia="tr-TR" w:bidi="ar-SA"/>
              </w:rPr>
            </w:pPr>
            <w:r w:rsidRPr="00C5681B">
              <w:rPr>
                <w:rFonts w:ascii="Calibri" w:eastAsia="Times New Roman" w:hAnsi="Calibri" w:cs="Calibri"/>
                <w:color w:val="000000"/>
                <w:lang w:eastAsia="tr-TR" w:bidi="ar-SA"/>
              </w:rPr>
              <w:t>0,0</w:t>
            </w:r>
          </w:p>
        </w:tc>
        <w:tc>
          <w:tcPr>
            <w:tcW w:w="1276" w:type="dxa"/>
            <w:tcBorders>
              <w:top w:val="nil"/>
              <w:left w:val="nil"/>
              <w:bottom w:val="single" w:sz="8" w:space="0" w:color="auto"/>
              <w:right w:val="single" w:sz="8" w:space="0" w:color="auto"/>
            </w:tcBorders>
            <w:shd w:val="clear" w:color="auto" w:fill="auto"/>
            <w:noWrap/>
            <w:vAlign w:val="center"/>
            <w:hideMark/>
          </w:tcPr>
          <w:p w14:paraId="239D5767" w14:textId="77777777" w:rsidR="00C5681B" w:rsidRPr="00C5681B" w:rsidRDefault="00C5681B" w:rsidP="00C5681B">
            <w:pPr>
              <w:spacing w:after="0" w:line="240" w:lineRule="auto"/>
              <w:jc w:val="right"/>
              <w:rPr>
                <w:rFonts w:ascii="Calibri" w:eastAsia="Times New Roman" w:hAnsi="Calibri" w:cs="Calibri"/>
                <w:color w:val="000000"/>
                <w:lang w:eastAsia="tr-TR" w:bidi="ar-SA"/>
              </w:rPr>
            </w:pPr>
            <w:r w:rsidRPr="00C5681B">
              <w:rPr>
                <w:rFonts w:ascii="Calibri" w:eastAsia="Times New Roman" w:hAnsi="Calibri" w:cs="Calibri"/>
                <w:color w:val="000000"/>
                <w:lang w:eastAsia="tr-TR" w:bidi="ar-SA"/>
              </w:rPr>
              <w:t>15,7</w:t>
            </w:r>
          </w:p>
        </w:tc>
        <w:tc>
          <w:tcPr>
            <w:tcW w:w="1276" w:type="dxa"/>
            <w:tcBorders>
              <w:top w:val="nil"/>
              <w:left w:val="nil"/>
              <w:bottom w:val="single" w:sz="8" w:space="0" w:color="auto"/>
              <w:right w:val="single" w:sz="8" w:space="0" w:color="auto"/>
            </w:tcBorders>
            <w:shd w:val="clear" w:color="auto" w:fill="auto"/>
            <w:noWrap/>
            <w:vAlign w:val="center"/>
            <w:hideMark/>
          </w:tcPr>
          <w:p w14:paraId="662ECCF4" w14:textId="77777777" w:rsidR="00C5681B" w:rsidRPr="00C5681B" w:rsidRDefault="00C5681B" w:rsidP="00C5681B">
            <w:pPr>
              <w:spacing w:after="0" w:line="240" w:lineRule="auto"/>
              <w:jc w:val="right"/>
              <w:rPr>
                <w:rFonts w:ascii="Calibri" w:eastAsia="Times New Roman" w:hAnsi="Calibri" w:cs="Calibri"/>
                <w:color w:val="000000"/>
                <w:lang w:eastAsia="tr-TR" w:bidi="ar-SA"/>
              </w:rPr>
            </w:pPr>
            <w:r w:rsidRPr="00C5681B">
              <w:rPr>
                <w:rFonts w:ascii="Calibri" w:eastAsia="Times New Roman" w:hAnsi="Calibri" w:cs="Calibri"/>
                <w:color w:val="000000"/>
                <w:lang w:eastAsia="tr-TR" w:bidi="ar-SA"/>
              </w:rPr>
              <w:t>16,5</w:t>
            </w:r>
          </w:p>
        </w:tc>
      </w:tr>
      <w:tr w:rsidR="00C5681B" w:rsidRPr="00C5681B" w14:paraId="0CDB910E" w14:textId="77777777" w:rsidTr="00C5681B">
        <w:trPr>
          <w:trHeight w:val="315"/>
        </w:trPr>
        <w:tc>
          <w:tcPr>
            <w:tcW w:w="2400" w:type="dxa"/>
            <w:tcBorders>
              <w:top w:val="nil"/>
              <w:left w:val="single" w:sz="8" w:space="0" w:color="auto"/>
              <w:bottom w:val="single" w:sz="8" w:space="0" w:color="auto"/>
              <w:right w:val="single" w:sz="8" w:space="0" w:color="auto"/>
            </w:tcBorders>
            <w:shd w:val="clear" w:color="000000" w:fill="FF5050"/>
            <w:noWrap/>
            <w:vAlign w:val="center"/>
            <w:hideMark/>
          </w:tcPr>
          <w:p w14:paraId="4EDDDAB3" w14:textId="77777777" w:rsidR="00C5681B" w:rsidRPr="00C5681B" w:rsidRDefault="00C5681B" w:rsidP="00C5681B">
            <w:pPr>
              <w:spacing w:after="0" w:line="240" w:lineRule="auto"/>
              <w:rPr>
                <w:rFonts w:ascii="Calibri" w:eastAsia="Times New Roman" w:hAnsi="Calibri" w:cs="Calibri"/>
                <w:b/>
                <w:bCs/>
                <w:color w:val="FFFFFF"/>
                <w:lang w:eastAsia="tr-TR" w:bidi="ar-SA"/>
              </w:rPr>
            </w:pPr>
            <w:r w:rsidRPr="00C5681B">
              <w:rPr>
                <w:rFonts w:ascii="Calibri" w:eastAsia="Times New Roman" w:hAnsi="Calibri" w:cs="Calibri"/>
                <w:b/>
                <w:bCs/>
                <w:color w:val="FFFFFF"/>
                <w:lang w:eastAsia="tr-TR" w:bidi="ar-SA"/>
              </w:rPr>
              <w:t>BOĞAZİÇİ</w:t>
            </w:r>
          </w:p>
        </w:tc>
        <w:tc>
          <w:tcPr>
            <w:tcW w:w="960" w:type="dxa"/>
            <w:tcBorders>
              <w:top w:val="nil"/>
              <w:left w:val="nil"/>
              <w:bottom w:val="single" w:sz="8" w:space="0" w:color="auto"/>
              <w:right w:val="single" w:sz="8" w:space="0" w:color="auto"/>
            </w:tcBorders>
            <w:shd w:val="clear" w:color="auto" w:fill="auto"/>
            <w:noWrap/>
            <w:vAlign w:val="center"/>
            <w:hideMark/>
          </w:tcPr>
          <w:p w14:paraId="301BD1D5" w14:textId="77777777" w:rsidR="00C5681B" w:rsidRPr="00C5681B" w:rsidRDefault="00C5681B" w:rsidP="00C5681B">
            <w:pPr>
              <w:spacing w:after="0" w:line="240" w:lineRule="auto"/>
              <w:jc w:val="right"/>
              <w:rPr>
                <w:rFonts w:ascii="Calibri" w:eastAsia="Times New Roman" w:hAnsi="Calibri" w:cs="Calibri"/>
                <w:color w:val="000000"/>
                <w:lang w:eastAsia="tr-TR" w:bidi="ar-SA"/>
              </w:rPr>
            </w:pPr>
            <w:r w:rsidRPr="00C5681B">
              <w:rPr>
                <w:rFonts w:ascii="Calibri" w:eastAsia="Times New Roman" w:hAnsi="Calibri" w:cs="Calibri"/>
                <w:color w:val="000000"/>
                <w:lang w:eastAsia="tr-TR" w:bidi="ar-SA"/>
              </w:rPr>
              <w:t>2,9</w:t>
            </w:r>
          </w:p>
        </w:tc>
        <w:tc>
          <w:tcPr>
            <w:tcW w:w="960" w:type="dxa"/>
            <w:tcBorders>
              <w:top w:val="nil"/>
              <w:left w:val="nil"/>
              <w:bottom w:val="single" w:sz="8" w:space="0" w:color="auto"/>
              <w:right w:val="single" w:sz="8" w:space="0" w:color="auto"/>
            </w:tcBorders>
            <w:shd w:val="clear" w:color="auto" w:fill="auto"/>
            <w:noWrap/>
            <w:vAlign w:val="center"/>
            <w:hideMark/>
          </w:tcPr>
          <w:p w14:paraId="364D92D3" w14:textId="77777777" w:rsidR="00C5681B" w:rsidRPr="00C5681B" w:rsidRDefault="00C5681B" w:rsidP="00C5681B">
            <w:pPr>
              <w:spacing w:after="0" w:line="240" w:lineRule="auto"/>
              <w:jc w:val="right"/>
              <w:rPr>
                <w:rFonts w:ascii="Calibri" w:eastAsia="Times New Roman" w:hAnsi="Calibri" w:cs="Calibri"/>
                <w:color w:val="000000"/>
                <w:lang w:eastAsia="tr-TR" w:bidi="ar-SA"/>
              </w:rPr>
            </w:pPr>
            <w:r w:rsidRPr="00C5681B">
              <w:rPr>
                <w:rFonts w:ascii="Calibri" w:eastAsia="Times New Roman" w:hAnsi="Calibri" w:cs="Calibri"/>
                <w:color w:val="000000"/>
                <w:lang w:eastAsia="tr-TR" w:bidi="ar-SA"/>
              </w:rPr>
              <w:t>0,0</w:t>
            </w:r>
          </w:p>
        </w:tc>
        <w:tc>
          <w:tcPr>
            <w:tcW w:w="960" w:type="dxa"/>
            <w:tcBorders>
              <w:top w:val="nil"/>
              <w:left w:val="nil"/>
              <w:bottom w:val="single" w:sz="8" w:space="0" w:color="auto"/>
              <w:right w:val="single" w:sz="8" w:space="0" w:color="auto"/>
            </w:tcBorders>
            <w:shd w:val="clear" w:color="auto" w:fill="auto"/>
            <w:noWrap/>
            <w:vAlign w:val="center"/>
            <w:hideMark/>
          </w:tcPr>
          <w:p w14:paraId="59067634" w14:textId="77777777" w:rsidR="00C5681B" w:rsidRPr="00C5681B" w:rsidRDefault="00C5681B" w:rsidP="00C5681B">
            <w:pPr>
              <w:spacing w:after="0" w:line="240" w:lineRule="auto"/>
              <w:jc w:val="right"/>
              <w:rPr>
                <w:rFonts w:ascii="Calibri" w:eastAsia="Times New Roman" w:hAnsi="Calibri" w:cs="Calibri"/>
                <w:color w:val="000000"/>
                <w:lang w:eastAsia="tr-TR" w:bidi="ar-SA"/>
              </w:rPr>
            </w:pPr>
            <w:r w:rsidRPr="00C5681B">
              <w:rPr>
                <w:rFonts w:ascii="Calibri" w:eastAsia="Times New Roman" w:hAnsi="Calibri" w:cs="Calibri"/>
                <w:color w:val="000000"/>
                <w:lang w:eastAsia="tr-TR" w:bidi="ar-SA"/>
              </w:rPr>
              <w:t>3,3</w:t>
            </w:r>
          </w:p>
        </w:tc>
        <w:tc>
          <w:tcPr>
            <w:tcW w:w="1666" w:type="dxa"/>
            <w:tcBorders>
              <w:top w:val="nil"/>
              <w:left w:val="nil"/>
              <w:bottom w:val="single" w:sz="8" w:space="0" w:color="auto"/>
              <w:right w:val="single" w:sz="8" w:space="0" w:color="auto"/>
            </w:tcBorders>
            <w:shd w:val="clear" w:color="auto" w:fill="auto"/>
            <w:noWrap/>
            <w:vAlign w:val="center"/>
            <w:hideMark/>
          </w:tcPr>
          <w:p w14:paraId="67F182A7" w14:textId="77777777" w:rsidR="00C5681B" w:rsidRPr="00C5681B" w:rsidRDefault="00C5681B" w:rsidP="00C5681B">
            <w:pPr>
              <w:spacing w:after="0" w:line="240" w:lineRule="auto"/>
              <w:jc w:val="right"/>
              <w:rPr>
                <w:rFonts w:ascii="Calibri" w:eastAsia="Times New Roman" w:hAnsi="Calibri" w:cs="Calibri"/>
                <w:color w:val="000000"/>
                <w:lang w:eastAsia="tr-TR" w:bidi="ar-SA"/>
              </w:rPr>
            </w:pPr>
            <w:r w:rsidRPr="00C5681B">
              <w:rPr>
                <w:rFonts w:ascii="Calibri" w:eastAsia="Times New Roman" w:hAnsi="Calibri" w:cs="Calibri"/>
                <w:color w:val="000000"/>
                <w:lang w:eastAsia="tr-TR" w:bidi="ar-SA"/>
              </w:rPr>
              <w:t>0,0</w:t>
            </w:r>
          </w:p>
        </w:tc>
        <w:tc>
          <w:tcPr>
            <w:tcW w:w="1276" w:type="dxa"/>
            <w:tcBorders>
              <w:top w:val="nil"/>
              <w:left w:val="nil"/>
              <w:bottom w:val="single" w:sz="8" w:space="0" w:color="auto"/>
              <w:right w:val="single" w:sz="8" w:space="0" w:color="auto"/>
            </w:tcBorders>
            <w:shd w:val="clear" w:color="auto" w:fill="auto"/>
            <w:noWrap/>
            <w:vAlign w:val="center"/>
            <w:hideMark/>
          </w:tcPr>
          <w:p w14:paraId="372E31BC" w14:textId="77777777" w:rsidR="00C5681B" w:rsidRPr="00C5681B" w:rsidRDefault="00C5681B" w:rsidP="00C5681B">
            <w:pPr>
              <w:spacing w:after="0" w:line="240" w:lineRule="auto"/>
              <w:jc w:val="right"/>
              <w:rPr>
                <w:rFonts w:ascii="Calibri" w:eastAsia="Times New Roman" w:hAnsi="Calibri" w:cs="Calibri"/>
                <w:color w:val="000000"/>
                <w:lang w:eastAsia="tr-TR" w:bidi="ar-SA"/>
              </w:rPr>
            </w:pPr>
            <w:r w:rsidRPr="00C5681B">
              <w:rPr>
                <w:rFonts w:ascii="Calibri" w:eastAsia="Times New Roman" w:hAnsi="Calibri" w:cs="Calibri"/>
                <w:color w:val="000000"/>
                <w:lang w:eastAsia="tr-TR" w:bidi="ar-SA"/>
              </w:rPr>
              <w:t>8,3</w:t>
            </w:r>
          </w:p>
        </w:tc>
        <w:tc>
          <w:tcPr>
            <w:tcW w:w="1276" w:type="dxa"/>
            <w:tcBorders>
              <w:top w:val="nil"/>
              <w:left w:val="nil"/>
              <w:bottom w:val="single" w:sz="8" w:space="0" w:color="auto"/>
              <w:right w:val="single" w:sz="8" w:space="0" w:color="auto"/>
            </w:tcBorders>
            <w:shd w:val="clear" w:color="auto" w:fill="auto"/>
            <w:noWrap/>
            <w:vAlign w:val="center"/>
            <w:hideMark/>
          </w:tcPr>
          <w:p w14:paraId="0236D6D0" w14:textId="77777777" w:rsidR="00C5681B" w:rsidRPr="00C5681B" w:rsidRDefault="00C5681B" w:rsidP="00C5681B">
            <w:pPr>
              <w:spacing w:after="0" w:line="240" w:lineRule="auto"/>
              <w:jc w:val="right"/>
              <w:rPr>
                <w:rFonts w:ascii="Calibri" w:eastAsia="Times New Roman" w:hAnsi="Calibri" w:cs="Calibri"/>
                <w:color w:val="000000"/>
                <w:lang w:eastAsia="tr-TR" w:bidi="ar-SA"/>
              </w:rPr>
            </w:pPr>
            <w:r w:rsidRPr="00C5681B">
              <w:rPr>
                <w:rFonts w:ascii="Calibri" w:eastAsia="Times New Roman" w:hAnsi="Calibri" w:cs="Calibri"/>
                <w:color w:val="000000"/>
                <w:lang w:eastAsia="tr-TR" w:bidi="ar-SA"/>
              </w:rPr>
              <w:t>14,5</w:t>
            </w:r>
          </w:p>
        </w:tc>
      </w:tr>
      <w:tr w:rsidR="00C5681B" w:rsidRPr="00C5681B" w14:paraId="71CCF4A0" w14:textId="77777777" w:rsidTr="00C5681B">
        <w:trPr>
          <w:trHeight w:val="315"/>
        </w:trPr>
        <w:tc>
          <w:tcPr>
            <w:tcW w:w="2400" w:type="dxa"/>
            <w:tcBorders>
              <w:top w:val="nil"/>
              <w:left w:val="single" w:sz="8" w:space="0" w:color="auto"/>
              <w:bottom w:val="single" w:sz="8" w:space="0" w:color="auto"/>
              <w:right w:val="single" w:sz="8" w:space="0" w:color="auto"/>
            </w:tcBorders>
            <w:shd w:val="clear" w:color="000000" w:fill="FF5050"/>
            <w:noWrap/>
            <w:vAlign w:val="center"/>
            <w:hideMark/>
          </w:tcPr>
          <w:p w14:paraId="5E586EFF" w14:textId="77777777" w:rsidR="00C5681B" w:rsidRPr="00C5681B" w:rsidRDefault="00C5681B" w:rsidP="00C5681B">
            <w:pPr>
              <w:spacing w:after="0" w:line="240" w:lineRule="auto"/>
              <w:rPr>
                <w:rFonts w:ascii="Calibri" w:eastAsia="Times New Roman" w:hAnsi="Calibri" w:cs="Calibri"/>
                <w:b/>
                <w:bCs/>
                <w:color w:val="FFFFFF"/>
                <w:lang w:eastAsia="tr-TR" w:bidi="ar-SA"/>
              </w:rPr>
            </w:pPr>
            <w:r w:rsidRPr="00C5681B">
              <w:rPr>
                <w:rFonts w:ascii="Calibri" w:eastAsia="Times New Roman" w:hAnsi="Calibri" w:cs="Calibri"/>
                <w:b/>
                <w:bCs/>
                <w:color w:val="FFFFFF"/>
                <w:lang w:eastAsia="tr-TR" w:bidi="ar-SA"/>
              </w:rPr>
              <w:t>İSTANBUL AND. YAK.</w:t>
            </w:r>
          </w:p>
        </w:tc>
        <w:tc>
          <w:tcPr>
            <w:tcW w:w="960" w:type="dxa"/>
            <w:tcBorders>
              <w:top w:val="nil"/>
              <w:left w:val="nil"/>
              <w:bottom w:val="single" w:sz="8" w:space="0" w:color="auto"/>
              <w:right w:val="single" w:sz="8" w:space="0" w:color="auto"/>
            </w:tcBorders>
            <w:shd w:val="clear" w:color="auto" w:fill="auto"/>
            <w:noWrap/>
            <w:vAlign w:val="center"/>
            <w:hideMark/>
          </w:tcPr>
          <w:p w14:paraId="01A72438" w14:textId="77777777" w:rsidR="00C5681B" w:rsidRPr="00C5681B" w:rsidRDefault="00C5681B" w:rsidP="00C5681B">
            <w:pPr>
              <w:spacing w:after="0" w:line="240" w:lineRule="auto"/>
              <w:jc w:val="right"/>
              <w:rPr>
                <w:rFonts w:ascii="Calibri" w:eastAsia="Times New Roman" w:hAnsi="Calibri" w:cs="Calibri"/>
                <w:color w:val="000000"/>
                <w:lang w:eastAsia="tr-TR" w:bidi="ar-SA"/>
              </w:rPr>
            </w:pPr>
            <w:r w:rsidRPr="00C5681B">
              <w:rPr>
                <w:rFonts w:ascii="Calibri" w:eastAsia="Times New Roman" w:hAnsi="Calibri" w:cs="Calibri"/>
                <w:color w:val="000000"/>
                <w:lang w:eastAsia="tr-TR" w:bidi="ar-SA"/>
              </w:rPr>
              <w:t>0,3</w:t>
            </w:r>
          </w:p>
        </w:tc>
        <w:tc>
          <w:tcPr>
            <w:tcW w:w="960" w:type="dxa"/>
            <w:tcBorders>
              <w:top w:val="nil"/>
              <w:left w:val="nil"/>
              <w:bottom w:val="single" w:sz="8" w:space="0" w:color="auto"/>
              <w:right w:val="single" w:sz="8" w:space="0" w:color="auto"/>
            </w:tcBorders>
            <w:shd w:val="clear" w:color="auto" w:fill="auto"/>
            <w:noWrap/>
            <w:vAlign w:val="center"/>
            <w:hideMark/>
          </w:tcPr>
          <w:p w14:paraId="042518A4" w14:textId="77777777" w:rsidR="00C5681B" w:rsidRPr="00C5681B" w:rsidRDefault="00C5681B" w:rsidP="00C5681B">
            <w:pPr>
              <w:spacing w:after="0" w:line="240" w:lineRule="auto"/>
              <w:jc w:val="right"/>
              <w:rPr>
                <w:rFonts w:ascii="Calibri" w:eastAsia="Times New Roman" w:hAnsi="Calibri" w:cs="Calibri"/>
                <w:color w:val="000000"/>
                <w:lang w:eastAsia="tr-TR" w:bidi="ar-SA"/>
              </w:rPr>
            </w:pPr>
            <w:r w:rsidRPr="00C5681B">
              <w:rPr>
                <w:rFonts w:ascii="Calibri" w:eastAsia="Times New Roman" w:hAnsi="Calibri" w:cs="Calibri"/>
                <w:color w:val="000000"/>
                <w:lang w:eastAsia="tr-TR" w:bidi="ar-SA"/>
              </w:rPr>
              <w:t>0,0</w:t>
            </w:r>
          </w:p>
        </w:tc>
        <w:tc>
          <w:tcPr>
            <w:tcW w:w="960" w:type="dxa"/>
            <w:tcBorders>
              <w:top w:val="nil"/>
              <w:left w:val="nil"/>
              <w:bottom w:val="single" w:sz="8" w:space="0" w:color="auto"/>
              <w:right w:val="single" w:sz="8" w:space="0" w:color="auto"/>
            </w:tcBorders>
            <w:shd w:val="clear" w:color="auto" w:fill="auto"/>
            <w:noWrap/>
            <w:vAlign w:val="center"/>
            <w:hideMark/>
          </w:tcPr>
          <w:p w14:paraId="1E2F0A12" w14:textId="77777777" w:rsidR="00C5681B" w:rsidRPr="00C5681B" w:rsidRDefault="00C5681B" w:rsidP="00C5681B">
            <w:pPr>
              <w:spacing w:after="0" w:line="240" w:lineRule="auto"/>
              <w:jc w:val="right"/>
              <w:rPr>
                <w:rFonts w:ascii="Calibri" w:eastAsia="Times New Roman" w:hAnsi="Calibri" w:cs="Calibri"/>
                <w:color w:val="000000"/>
                <w:lang w:eastAsia="tr-TR" w:bidi="ar-SA"/>
              </w:rPr>
            </w:pPr>
            <w:r w:rsidRPr="00C5681B">
              <w:rPr>
                <w:rFonts w:ascii="Calibri" w:eastAsia="Times New Roman" w:hAnsi="Calibri" w:cs="Calibri"/>
                <w:color w:val="000000"/>
                <w:lang w:eastAsia="tr-TR" w:bidi="ar-SA"/>
              </w:rPr>
              <w:t>1,3</w:t>
            </w:r>
          </w:p>
        </w:tc>
        <w:tc>
          <w:tcPr>
            <w:tcW w:w="1666" w:type="dxa"/>
            <w:tcBorders>
              <w:top w:val="nil"/>
              <w:left w:val="nil"/>
              <w:bottom w:val="single" w:sz="8" w:space="0" w:color="auto"/>
              <w:right w:val="single" w:sz="8" w:space="0" w:color="auto"/>
            </w:tcBorders>
            <w:shd w:val="clear" w:color="auto" w:fill="auto"/>
            <w:noWrap/>
            <w:vAlign w:val="center"/>
            <w:hideMark/>
          </w:tcPr>
          <w:p w14:paraId="0DA2263F" w14:textId="77777777" w:rsidR="00C5681B" w:rsidRPr="00C5681B" w:rsidRDefault="00C5681B" w:rsidP="00C5681B">
            <w:pPr>
              <w:spacing w:after="0" w:line="240" w:lineRule="auto"/>
              <w:jc w:val="right"/>
              <w:rPr>
                <w:rFonts w:ascii="Calibri" w:eastAsia="Times New Roman" w:hAnsi="Calibri" w:cs="Calibri"/>
                <w:color w:val="000000"/>
                <w:lang w:eastAsia="tr-TR" w:bidi="ar-SA"/>
              </w:rPr>
            </w:pPr>
            <w:r w:rsidRPr="00C5681B">
              <w:rPr>
                <w:rFonts w:ascii="Calibri" w:eastAsia="Times New Roman" w:hAnsi="Calibri" w:cs="Calibri"/>
                <w:color w:val="000000"/>
                <w:lang w:eastAsia="tr-TR" w:bidi="ar-SA"/>
              </w:rPr>
              <w:t>0,0</w:t>
            </w:r>
          </w:p>
        </w:tc>
        <w:tc>
          <w:tcPr>
            <w:tcW w:w="1276" w:type="dxa"/>
            <w:tcBorders>
              <w:top w:val="nil"/>
              <w:left w:val="nil"/>
              <w:bottom w:val="single" w:sz="8" w:space="0" w:color="auto"/>
              <w:right w:val="single" w:sz="8" w:space="0" w:color="auto"/>
            </w:tcBorders>
            <w:shd w:val="clear" w:color="auto" w:fill="auto"/>
            <w:noWrap/>
            <w:vAlign w:val="center"/>
            <w:hideMark/>
          </w:tcPr>
          <w:p w14:paraId="20A200F0" w14:textId="77777777" w:rsidR="00C5681B" w:rsidRPr="00C5681B" w:rsidRDefault="00C5681B" w:rsidP="00C5681B">
            <w:pPr>
              <w:spacing w:after="0" w:line="240" w:lineRule="auto"/>
              <w:jc w:val="right"/>
              <w:rPr>
                <w:rFonts w:ascii="Calibri" w:eastAsia="Times New Roman" w:hAnsi="Calibri" w:cs="Calibri"/>
                <w:color w:val="000000"/>
                <w:lang w:eastAsia="tr-TR" w:bidi="ar-SA"/>
              </w:rPr>
            </w:pPr>
            <w:r w:rsidRPr="00C5681B">
              <w:rPr>
                <w:rFonts w:ascii="Calibri" w:eastAsia="Times New Roman" w:hAnsi="Calibri" w:cs="Calibri"/>
                <w:color w:val="000000"/>
                <w:lang w:eastAsia="tr-TR" w:bidi="ar-SA"/>
              </w:rPr>
              <w:t>6,9</w:t>
            </w:r>
          </w:p>
        </w:tc>
        <w:tc>
          <w:tcPr>
            <w:tcW w:w="1276" w:type="dxa"/>
            <w:tcBorders>
              <w:top w:val="nil"/>
              <w:left w:val="nil"/>
              <w:bottom w:val="single" w:sz="8" w:space="0" w:color="auto"/>
              <w:right w:val="single" w:sz="8" w:space="0" w:color="auto"/>
            </w:tcBorders>
            <w:shd w:val="clear" w:color="auto" w:fill="auto"/>
            <w:noWrap/>
            <w:vAlign w:val="center"/>
            <w:hideMark/>
          </w:tcPr>
          <w:p w14:paraId="020AC24F" w14:textId="77777777" w:rsidR="00C5681B" w:rsidRPr="00C5681B" w:rsidRDefault="00C5681B" w:rsidP="00C5681B">
            <w:pPr>
              <w:spacing w:after="0" w:line="240" w:lineRule="auto"/>
              <w:jc w:val="right"/>
              <w:rPr>
                <w:rFonts w:ascii="Calibri" w:eastAsia="Times New Roman" w:hAnsi="Calibri" w:cs="Calibri"/>
                <w:color w:val="000000"/>
                <w:lang w:eastAsia="tr-TR" w:bidi="ar-SA"/>
              </w:rPr>
            </w:pPr>
            <w:r w:rsidRPr="00C5681B">
              <w:rPr>
                <w:rFonts w:ascii="Calibri" w:eastAsia="Times New Roman" w:hAnsi="Calibri" w:cs="Calibri"/>
                <w:color w:val="000000"/>
                <w:lang w:eastAsia="tr-TR" w:bidi="ar-SA"/>
              </w:rPr>
              <w:t>8,5</w:t>
            </w:r>
          </w:p>
        </w:tc>
      </w:tr>
    </w:tbl>
    <w:p w14:paraId="24B96690" w14:textId="77777777" w:rsidR="00055D75" w:rsidRDefault="00055D75" w:rsidP="00B73A5A">
      <w:pPr>
        <w:rPr>
          <w:lang w:val="en-US"/>
        </w:rPr>
      </w:pPr>
    </w:p>
    <w:p w14:paraId="34F1D878" w14:textId="73A8906C" w:rsidR="00D048E8" w:rsidRPr="009756E1" w:rsidRDefault="00252FDF" w:rsidP="00055D75">
      <w:pPr>
        <w:pStyle w:val="11ilebalayanlar"/>
        <w:rPr>
          <w:lang w:val="en-US"/>
        </w:rPr>
      </w:pPr>
      <w:bookmarkStart w:id="1490" w:name="_Toc202436665"/>
      <w:r w:rsidRPr="009756E1">
        <w:rPr>
          <w:lang w:val="en-US"/>
        </w:rPr>
        <w:t xml:space="preserve">5.6 </w:t>
      </w:r>
      <w:r w:rsidR="001A0C10" w:rsidRPr="009756E1">
        <w:rPr>
          <w:lang w:val="en-US" w:bidi="en-US"/>
        </w:rPr>
        <w:t>Investment Amount of Distribution Companies</w:t>
      </w:r>
      <w:bookmarkEnd w:id="1490"/>
    </w:p>
    <w:p w14:paraId="3D0A3F7F" w14:textId="77777777" w:rsidR="00855A2E" w:rsidRPr="009756E1" w:rsidRDefault="00855A2E" w:rsidP="003A411E">
      <w:pPr>
        <w:rPr>
          <w:highlight w:val="yellow"/>
          <w:lang w:val="en-US"/>
        </w:rPr>
      </w:pPr>
    </w:p>
    <w:p w14:paraId="4D32C50D" w14:textId="4AB527E6" w:rsidR="00956805" w:rsidRPr="009756E1" w:rsidRDefault="00037DF8" w:rsidP="00037DF8">
      <w:pPr>
        <w:spacing w:line="360" w:lineRule="auto"/>
        <w:ind w:firstLine="708"/>
        <w:jc w:val="both"/>
        <w:rPr>
          <w:rFonts w:ascii="Times New Roman" w:hAnsi="Times New Roman" w:cs="Times New Roman"/>
          <w:sz w:val="24"/>
          <w:szCs w:val="24"/>
          <w:lang w:val="en-US"/>
        </w:rPr>
      </w:pPr>
      <w:bookmarkStart w:id="1491" w:name="_Toc450309982"/>
      <w:r w:rsidRPr="009756E1">
        <w:rPr>
          <w:rFonts w:ascii="Times New Roman" w:hAnsi="Times New Roman" w:cs="Times New Roman"/>
          <w:sz w:val="24"/>
          <w:szCs w:val="24"/>
          <w:lang w:val="en-US"/>
        </w:rPr>
        <w:t>With the decision of the Board dated 22/10/2020 and numbered 9639, the "Procedures and Principles for Determination of Electricity Market Distribution System Investments" were approved and entered into force.</w:t>
      </w:r>
    </w:p>
    <w:p w14:paraId="4D369296" w14:textId="77777777" w:rsidR="00037DF8" w:rsidRPr="009756E1" w:rsidRDefault="00037DF8" w:rsidP="00037DF8">
      <w:pPr>
        <w:spacing w:after="0" w:line="360" w:lineRule="auto"/>
        <w:ind w:firstLine="708"/>
        <w:jc w:val="both"/>
        <w:rPr>
          <w:rFonts w:ascii="Times New Roman" w:hAnsi="Times New Roman" w:cs="Times New Roman"/>
          <w:sz w:val="24"/>
          <w:szCs w:val="24"/>
          <w:lang w:val="en-US"/>
        </w:rPr>
      </w:pPr>
      <w:r w:rsidRPr="009756E1">
        <w:rPr>
          <w:rFonts w:ascii="Times New Roman" w:hAnsi="Times New Roman" w:cs="Times New Roman"/>
          <w:sz w:val="24"/>
          <w:szCs w:val="24"/>
          <w:lang w:val="en-US"/>
        </w:rPr>
        <w:t>With the Board Decision dated 12/11/2020 and numbered 9686, electricity distribution companies will start on 1/1/2021 for IV. It was decided that the Real Reasonable Return Rate, which will be taken into account during the tariff application period, will be determined as 13,11% (before tax). In addition, with the same Board Decision, the amortization period for the fourth implementation period investments of distribution companies was determined as 10 years.</w:t>
      </w:r>
    </w:p>
    <w:p w14:paraId="0E6D487E" w14:textId="0F401D2E" w:rsidR="00037DF8" w:rsidRPr="009756E1" w:rsidRDefault="00037DF8" w:rsidP="00037DF8">
      <w:pPr>
        <w:spacing w:after="0" w:line="360" w:lineRule="auto"/>
        <w:ind w:firstLine="708"/>
        <w:jc w:val="both"/>
        <w:rPr>
          <w:rFonts w:ascii="Times New Roman" w:hAnsi="Times New Roman" w:cs="Times New Roman"/>
          <w:sz w:val="24"/>
          <w:szCs w:val="24"/>
          <w:lang w:val="en-US"/>
        </w:rPr>
      </w:pPr>
      <w:r w:rsidRPr="009756E1">
        <w:rPr>
          <w:rFonts w:ascii="Times New Roman" w:hAnsi="Times New Roman" w:cs="Times New Roman"/>
          <w:sz w:val="24"/>
          <w:szCs w:val="24"/>
          <w:lang w:val="en-US"/>
        </w:rPr>
        <w:t>The table below provides information on the actual investment amounts declared by the</w:t>
      </w:r>
      <w:r w:rsidR="00D74CEC">
        <w:rPr>
          <w:rFonts w:ascii="Times New Roman" w:hAnsi="Times New Roman" w:cs="Times New Roman"/>
          <w:sz w:val="24"/>
          <w:szCs w:val="24"/>
          <w:lang w:val="en-US"/>
        </w:rPr>
        <w:t xml:space="preserve"> Distribution Companies for 2022, 2023 and 2024</w:t>
      </w:r>
      <w:r w:rsidRPr="009756E1">
        <w:rPr>
          <w:rFonts w:ascii="Times New Roman" w:hAnsi="Times New Roman" w:cs="Times New Roman"/>
          <w:sz w:val="24"/>
          <w:szCs w:val="24"/>
          <w:lang w:val="en-US"/>
        </w:rPr>
        <w:t>.</w:t>
      </w:r>
    </w:p>
    <w:p w14:paraId="2BF328D7" w14:textId="49F6847B" w:rsidR="00252FDF" w:rsidRPr="009756E1" w:rsidRDefault="00252FDF" w:rsidP="009A2DC0">
      <w:pPr>
        <w:pStyle w:val="Balk5"/>
        <w:rPr>
          <w:rFonts w:eastAsiaTheme="minorEastAsia"/>
          <w:bCs/>
          <w:lang w:val="en-US"/>
        </w:rPr>
      </w:pPr>
      <w:bookmarkStart w:id="1492" w:name="_Toc202434458"/>
      <w:r w:rsidRPr="009756E1">
        <w:rPr>
          <w:rFonts w:eastAsiaTheme="minorEastAsia"/>
          <w:bCs/>
          <w:lang w:val="en-US"/>
        </w:rPr>
        <w:t>Tabl</w:t>
      </w:r>
      <w:r w:rsidR="00037DF8" w:rsidRPr="009756E1">
        <w:rPr>
          <w:rFonts w:eastAsiaTheme="minorEastAsia"/>
          <w:bCs/>
          <w:lang w:val="en-US"/>
        </w:rPr>
        <w:t>e</w:t>
      </w:r>
      <w:r w:rsidRPr="009756E1">
        <w:rPr>
          <w:rFonts w:eastAsiaTheme="minorEastAsia"/>
          <w:bCs/>
          <w:lang w:val="en-US"/>
        </w:rPr>
        <w:t xml:space="preserve"> </w:t>
      </w:r>
      <w:r w:rsidR="00DE0519" w:rsidRPr="009756E1">
        <w:rPr>
          <w:rFonts w:eastAsiaTheme="minorEastAsia"/>
          <w:bCs/>
          <w:lang w:val="en-US"/>
        </w:rPr>
        <w:t>5</w:t>
      </w:r>
      <w:r w:rsidRPr="009756E1">
        <w:rPr>
          <w:rFonts w:eastAsiaTheme="minorEastAsia"/>
          <w:bCs/>
          <w:lang w:val="en-US"/>
        </w:rPr>
        <w:fldChar w:fldCharType="begin"/>
      </w:r>
      <w:r w:rsidRPr="009756E1">
        <w:rPr>
          <w:rFonts w:eastAsiaTheme="minorEastAsia"/>
          <w:bCs/>
          <w:lang w:val="en-US"/>
        </w:rPr>
        <w:instrText xml:space="preserve"> STYLEREF 1 \s </w:instrText>
      </w:r>
      <w:r w:rsidRPr="009756E1">
        <w:rPr>
          <w:rFonts w:eastAsiaTheme="minorEastAsia"/>
          <w:bCs/>
          <w:lang w:val="en-US"/>
        </w:rPr>
        <w:fldChar w:fldCharType="end"/>
      </w:r>
      <w:r w:rsidRPr="009756E1">
        <w:rPr>
          <w:rFonts w:eastAsiaTheme="minorEastAsia"/>
          <w:bCs/>
          <w:lang w:val="en-US"/>
        </w:rPr>
        <w:t xml:space="preserve">.11: </w:t>
      </w:r>
      <w:bookmarkEnd w:id="1491"/>
      <w:r w:rsidR="00037DF8" w:rsidRPr="009756E1">
        <w:rPr>
          <w:rFonts w:eastAsiaTheme="minorEastAsia" w:cs="Times New Roman"/>
          <w:color w:val="000000" w:themeColor="text1"/>
          <w:lang w:val="en-US"/>
        </w:rPr>
        <w:t>Comparison of Distribution Investment Amounts for 202</w:t>
      </w:r>
      <w:r w:rsidR="00D74CEC">
        <w:rPr>
          <w:rFonts w:eastAsiaTheme="minorEastAsia" w:cs="Times New Roman"/>
          <w:color w:val="000000" w:themeColor="text1"/>
          <w:lang w:val="en-US"/>
        </w:rPr>
        <w:t>2-2023-2024</w:t>
      </w:r>
      <w:r w:rsidR="00037DF8" w:rsidRPr="009756E1">
        <w:rPr>
          <w:rFonts w:eastAsiaTheme="minorEastAsia" w:cs="Times New Roman"/>
          <w:color w:val="000000" w:themeColor="text1"/>
          <w:lang w:val="en-US"/>
        </w:rPr>
        <w:t xml:space="preserve"> (Current Prices - Million TL-%)</w:t>
      </w:r>
      <w:bookmarkEnd w:id="1492"/>
    </w:p>
    <w:tbl>
      <w:tblPr>
        <w:tblW w:w="9356" w:type="dxa"/>
        <w:tblInd w:w="-10" w:type="dxa"/>
        <w:tblCellMar>
          <w:left w:w="70" w:type="dxa"/>
          <w:right w:w="70" w:type="dxa"/>
        </w:tblCellMar>
        <w:tblLook w:val="04A0" w:firstRow="1" w:lastRow="0" w:firstColumn="1" w:lastColumn="0" w:noHBand="0" w:noVBand="1"/>
      </w:tblPr>
      <w:tblGrid>
        <w:gridCol w:w="2300"/>
        <w:gridCol w:w="1811"/>
        <w:gridCol w:w="1418"/>
        <w:gridCol w:w="1559"/>
        <w:gridCol w:w="2268"/>
      </w:tblGrid>
      <w:tr w:rsidR="00C5681B" w:rsidRPr="00C5681B" w14:paraId="538663F1" w14:textId="77777777" w:rsidTr="004C3F35">
        <w:trPr>
          <w:trHeight w:val="268"/>
          <w:tblHeader/>
        </w:trPr>
        <w:tc>
          <w:tcPr>
            <w:tcW w:w="2300"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14:paraId="677C92AD" w14:textId="77777777" w:rsidR="00C5681B" w:rsidRPr="00C5681B" w:rsidRDefault="00C5681B" w:rsidP="00C5681B">
            <w:pPr>
              <w:spacing w:after="0" w:line="240" w:lineRule="auto"/>
              <w:rPr>
                <w:rFonts w:ascii="Times New Roman" w:eastAsia="Times New Roman" w:hAnsi="Times New Roman" w:cs="Times New Roman"/>
                <w:b/>
                <w:bCs/>
                <w:color w:val="FFFFFF"/>
                <w:lang w:eastAsia="tr-TR" w:bidi="ar-SA"/>
              </w:rPr>
            </w:pPr>
            <w:bookmarkStart w:id="1493" w:name="_Toc406663208"/>
            <w:bookmarkStart w:id="1494" w:name="_Toc450307016"/>
            <w:bookmarkStart w:id="1495" w:name="_Toc450307127"/>
            <w:bookmarkStart w:id="1496" w:name="_Toc450307951"/>
            <w:r w:rsidRPr="00C5681B">
              <w:rPr>
                <w:rFonts w:ascii="Times New Roman" w:eastAsia="Times New Roman" w:hAnsi="Times New Roman" w:cs="Times New Roman"/>
                <w:b/>
                <w:bCs/>
                <w:color w:val="FFFFFF"/>
                <w:lang w:eastAsia="tr-TR" w:bidi="ar-SA"/>
              </w:rPr>
              <w:t>Distribution Company</w:t>
            </w:r>
          </w:p>
        </w:tc>
        <w:tc>
          <w:tcPr>
            <w:tcW w:w="1811" w:type="dxa"/>
            <w:tcBorders>
              <w:top w:val="single" w:sz="8" w:space="0" w:color="auto"/>
              <w:left w:val="nil"/>
              <w:bottom w:val="single" w:sz="8" w:space="0" w:color="auto"/>
              <w:right w:val="single" w:sz="8" w:space="0" w:color="auto"/>
            </w:tcBorders>
            <w:shd w:val="clear" w:color="000000" w:fill="FF0000"/>
            <w:vAlign w:val="center"/>
            <w:hideMark/>
          </w:tcPr>
          <w:p w14:paraId="3113F6FA" w14:textId="77777777" w:rsidR="00C5681B" w:rsidRPr="00C5681B" w:rsidRDefault="00C5681B" w:rsidP="00C5681B">
            <w:pPr>
              <w:spacing w:after="0" w:line="240" w:lineRule="auto"/>
              <w:jc w:val="center"/>
              <w:rPr>
                <w:rFonts w:ascii="Times New Roman" w:eastAsia="Times New Roman" w:hAnsi="Times New Roman" w:cs="Times New Roman"/>
                <w:b/>
                <w:bCs/>
                <w:color w:val="FFFFFF"/>
                <w:lang w:eastAsia="tr-TR" w:bidi="ar-SA"/>
              </w:rPr>
            </w:pPr>
            <w:r w:rsidRPr="00C5681B">
              <w:rPr>
                <w:rFonts w:ascii="Times New Roman" w:eastAsia="Times New Roman" w:hAnsi="Times New Roman" w:cs="Times New Roman"/>
                <w:b/>
                <w:bCs/>
                <w:color w:val="FFFFFF"/>
                <w:lang w:eastAsia="tr-TR" w:bidi="ar-SA"/>
              </w:rPr>
              <w:t>2022</w:t>
            </w:r>
          </w:p>
        </w:tc>
        <w:tc>
          <w:tcPr>
            <w:tcW w:w="1418" w:type="dxa"/>
            <w:tcBorders>
              <w:top w:val="single" w:sz="8" w:space="0" w:color="auto"/>
              <w:left w:val="nil"/>
              <w:bottom w:val="single" w:sz="8" w:space="0" w:color="auto"/>
              <w:right w:val="single" w:sz="8" w:space="0" w:color="auto"/>
            </w:tcBorders>
            <w:shd w:val="clear" w:color="000000" w:fill="FF0000"/>
            <w:vAlign w:val="center"/>
            <w:hideMark/>
          </w:tcPr>
          <w:p w14:paraId="65F69F86" w14:textId="77777777" w:rsidR="00C5681B" w:rsidRPr="00C5681B" w:rsidRDefault="00C5681B" w:rsidP="00C5681B">
            <w:pPr>
              <w:spacing w:after="0" w:line="240" w:lineRule="auto"/>
              <w:jc w:val="center"/>
              <w:rPr>
                <w:rFonts w:ascii="Times New Roman" w:eastAsia="Times New Roman" w:hAnsi="Times New Roman" w:cs="Times New Roman"/>
                <w:b/>
                <w:bCs/>
                <w:color w:val="FFFFFF"/>
                <w:lang w:eastAsia="tr-TR" w:bidi="ar-SA"/>
              </w:rPr>
            </w:pPr>
            <w:r w:rsidRPr="00C5681B">
              <w:rPr>
                <w:rFonts w:ascii="Times New Roman" w:eastAsia="Times New Roman" w:hAnsi="Times New Roman" w:cs="Times New Roman"/>
                <w:b/>
                <w:bCs/>
                <w:color w:val="FFFFFF"/>
                <w:lang w:eastAsia="tr-TR" w:bidi="ar-SA"/>
              </w:rPr>
              <w:t>2023</w:t>
            </w:r>
          </w:p>
        </w:tc>
        <w:tc>
          <w:tcPr>
            <w:tcW w:w="1559" w:type="dxa"/>
            <w:tcBorders>
              <w:top w:val="single" w:sz="8" w:space="0" w:color="auto"/>
              <w:left w:val="nil"/>
              <w:bottom w:val="single" w:sz="8" w:space="0" w:color="auto"/>
              <w:right w:val="single" w:sz="8" w:space="0" w:color="auto"/>
            </w:tcBorders>
            <w:shd w:val="clear" w:color="000000" w:fill="FF0000"/>
            <w:vAlign w:val="center"/>
            <w:hideMark/>
          </w:tcPr>
          <w:p w14:paraId="4152B531" w14:textId="77777777" w:rsidR="00C5681B" w:rsidRPr="00C5681B" w:rsidRDefault="00C5681B" w:rsidP="00C5681B">
            <w:pPr>
              <w:spacing w:after="0" w:line="240" w:lineRule="auto"/>
              <w:jc w:val="center"/>
              <w:rPr>
                <w:rFonts w:ascii="Times New Roman" w:eastAsia="Times New Roman" w:hAnsi="Times New Roman" w:cs="Times New Roman"/>
                <w:b/>
                <w:bCs/>
                <w:color w:val="FFFFFF"/>
                <w:lang w:eastAsia="tr-TR" w:bidi="ar-SA"/>
              </w:rPr>
            </w:pPr>
            <w:r w:rsidRPr="00C5681B">
              <w:rPr>
                <w:rFonts w:ascii="Times New Roman" w:eastAsia="Times New Roman" w:hAnsi="Times New Roman" w:cs="Times New Roman"/>
                <w:b/>
                <w:bCs/>
                <w:color w:val="FFFFFF"/>
                <w:lang w:eastAsia="tr-TR" w:bidi="ar-SA"/>
              </w:rPr>
              <w:t>2024</w:t>
            </w:r>
          </w:p>
        </w:tc>
        <w:tc>
          <w:tcPr>
            <w:tcW w:w="2268" w:type="dxa"/>
            <w:tcBorders>
              <w:top w:val="single" w:sz="8" w:space="0" w:color="auto"/>
              <w:left w:val="nil"/>
              <w:bottom w:val="single" w:sz="8" w:space="0" w:color="auto"/>
              <w:right w:val="single" w:sz="8" w:space="0" w:color="auto"/>
            </w:tcBorders>
            <w:shd w:val="clear" w:color="000000" w:fill="FF0000"/>
            <w:vAlign w:val="center"/>
            <w:hideMark/>
          </w:tcPr>
          <w:p w14:paraId="1CFDE6A7" w14:textId="77777777" w:rsidR="00C5681B" w:rsidRPr="00C5681B" w:rsidRDefault="00C5681B" w:rsidP="00C5681B">
            <w:pPr>
              <w:spacing w:after="0" w:line="240" w:lineRule="auto"/>
              <w:jc w:val="center"/>
              <w:rPr>
                <w:rFonts w:ascii="Times New Roman" w:eastAsia="Times New Roman" w:hAnsi="Times New Roman" w:cs="Times New Roman"/>
                <w:b/>
                <w:bCs/>
                <w:color w:val="FFFFFF"/>
                <w:lang w:eastAsia="tr-TR" w:bidi="ar-SA"/>
              </w:rPr>
            </w:pPr>
            <w:r w:rsidRPr="00C5681B">
              <w:rPr>
                <w:rFonts w:ascii="Times New Roman" w:eastAsia="Times New Roman" w:hAnsi="Times New Roman" w:cs="Times New Roman"/>
                <w:b/>
                <w:bCs/>
                <w:color w:val="FFFFFF"/>
                <w:lang w:eastAsia="tr-TR" w:bidi="ar-SA"/>
              </w:rPr>
              <w:t>2023-2024 Change</w:t>
            </w:r>
          </w:p>
        </w:tc>
      </w:tr>
      <w:tr w:rsidR="00C5681B" w:rsidRPr="00C5681B" w14:paraId="44D99D2A" w14:textId="77777777" w:rsidTr="004C3F35">
        <w:trPr>
          <w:trHeight w:val="258"/>
        </w:trPr>
        <w:tc>
          <w:tcPr>
            <w:tcW w:w="2300" w:type="dxa"/>
            <w:tcBorders>
              <w:top w:val="nil"/>
              <w:left w:val="single" w:sz="8" w:space="0" w:color="auto"/>
              <w:bottom w:val="single" w:sz="8" w:space="0" w:color="auto"/>
              <w:right w:val="single" w:sz="8" w:space="0" w:color="auto"/>
            </w:tcBorders>
            <w:shd w:val="clear" w:color="000000" w:fill="FF5050"/>
            <w:noWrap/>
            <w:vAlign w:val="center"/>
            <w:hideMark/>
          </w:tcPr>
          <w:p w14:paraId="65B4F522" w14:textId="77777777" w:rsidR="00C5681B" w:rsidRPr="00C5681B" w:rsidRDefault="00C5681B" w:rsidP="00C5681B">
            <w:pPr>
              <w:spacing w:after="0" w:line="240" w:lineRule="auto"/>
              <w:rPr>
                <w:rFonts w:ascii="Times New Roman" w:eastAsia="Times New Roman" w:hAnsi="Times New Roman" w:cs="Times New Roman"/>
                <w:b/>
                <w:bCs/>
                <w:color w:val="FFFFFF"/>
                <w:lang w:eastAsia="tr-TR" w:bidi="ar-SA"/>
              </w:rPr>
            </w:pPr>
            <w:r w:rsidRPr="00C5681B">
              <w:rPr>
                <w:rFonts w:ascii="Times New Roman" w:eastAsia="Times New Roman" w:hAnsi="Times New Roman" w:cs="Times New Roman"/>
                <w:b/>
                <w:bCs/>
                <w:color w:val="FFFFFF"/>
                <w:lang w:eastAsia="tr-TR" w:bidi="ar-SA"/>
              </w:rPr>
              <w:t>ADM</w:t>
            </w:r>
          </w:p>
        </w:tc>
        <w:tc>
          <w:tcPr>
            <w:tcW w:w="1811" w:type="dxa"/>
            <w:tcBorders>
              <w:top w:val="nil"/>
              <w:left w:val="nil"/>
              <w:bottom w:val="single" w:sz="8" w:space="0" w:color="auto"/>
              <w:right w:val="single" w:sz="8" w:space="0" w:color="auto"/>
            </w:tcBorders>
            <w:shd w:val="clear" w:color="auto" w:fill="auto"/>
            <w:noWrap/>
            <w:vAlign w:val="center"/>
            <w:hideMark/>
          </w:tcPr>
          <w:p w14:paraId="6A2CF85C" w14:textId="77777777" w:rsidR="00C5681B" w:rsidRPr="00C5681B" w:rsidRDefault="00C5681B" w:rsidP="00C5681B">
            <w:pPr>
              <w:spacing w:after="0" w:line="240" w:lineRule="auto"/>
              <w:jc w:val="right"/>
              <w:rPr>
                <w:rFonts w:ascii="Times New Roman" w:eastAsia="Times New Roman" w:hAnsi="Times New Roman" w:cs="Times New Roman"/>
                <w:color w:val="000000"/>
                <w:lang w:eastAsia="tr-TR" w:bidi="ar-SA"/>
              </w:rPr>
            </w:pPr>
            <w:r w:rsidRPr="00C5681B">
              <w:rPr>
                <w:rFonts w:ascii="Times New Roman" w:eastAsia="Times New Roman" w:hAnsi="Times New Roman" w:cs="Times New Roman"/>
                <w:color w:val="000000"/>
                <w:lang w:eastAsia="tr-TR" w:bidi="ar-SA"/>
              </w:rPr>
              <w:t>4.366,11</w:t>
            </w:r>
          </w:p>
        </w:tc>
        <w:tc>
          <w:tcPr>
            <w:tcW w:w="1418" w:type="dxa"/>
            <w:tcBorders>
              <w:top w:val="nil"/>
              <w:left w:val="nil"/>
              <w:bottom w:val="single" w:sz="8" w:space="0" w:color="auto"/>
              <w:right w:val="single" w:sz="8" w:space="0" w:color="auto"/>
            </w:tcBorders>
            <w:shd w:val="clear" w:color="auto" w:fill="auto"/>
            <w:noWrap/>
            <w:vAlign w:val="center"/>
            <w:hideMark/>
          </w:tcPr>
          <w:p w14:paraId="5A40C78C" w14:textId="77777777" w:rsidR="00C5681B" w:rsidRPr="00C5681B" w:rsidRDefault="00C5681B" w:rsidP="00C5681B">
            <w:pPr>
              <w:spacing w:after="0" w:line="240" w:lineRule="auto"/>
              <w:jc w:val="right"/>
              <w:rPr>
                <w:rFonts w:ascii="Times New Roman" w:eastAsia="Times New Roman" w:hAnsi="Times New Roman" w:cs="Times New Roman"/>
                <w:color w:val="000000"/>
                <w:lang w:eastAsia="tr-TR" w:bidi="ar-SA"/>
              </w:rPr>
            </w:pPr>
            <w:r w:rsidRPr="00C5681B">
              <w:rPr>
                <w:rFonts w:ascii="Times New Roman" w:eastAsia="Times New Roman" w:hAnsi="Times New Roman" w:cs="Times New Roman"/>
                <w:color w:val="000000"/>
                <w:lang w:eastAsia="tr-TR" w:bidi="ar-SA"/>
              </w:rPr>
              <w:t>3.177,64</w:t>
            </w:r>
          </w:p>
        </w:tc>
        <w:tc>
          <w:tcPr>
            <w:tcW w:w="1559" w:type="dxa"/>
            <w:tcBorders>
              <w:top w:val="nil"/>
              <w:left w:val="nil"/>
              <w:bottom w:val="single" w:sz="8" w:space="0" w:color="auto"/>
              <w:right w:val="single" w:sz="8" w:space="0" w:color="auto"/>
            </w:tcBorders>
            <w:shd w:val="clear" w:color="auto" w:fill="auto"/>
            <w:noWrap/>
            <w:vAlign w:val="center"/>
            <w:hideMark/>
          </w:tcPr>
          <w:p w14:paraId="023435CE" w14:textId="77777777" w:rsidR="00C5681B" w:rsidRPr="00C5681B" w:rsidRDefault="00C5681B" w:rsidP="00C5681B">
            <w:pPr>
              <w:spacing w:after="0" w:line="240" w:lineRule="auto"/>
              <w:jc w:val="right"/>
              <w:rPr>
                <w:rFonts w:ascii="Times New Roman" w:eastAsia="Times New Roman" w:hAnsi="Times New Roman" w:cs="Times New Roman"/>
                <w:color w:val="000000"/>
                <w:lang w:eastAsia="tr-TR" w:bidi="ar-SA"/>
              </w:rPr>
            </w:pPr>
            <w:r w:rsidRPr="00C5681B">
              <w:rPr>
                <w:rFonts w:ascii="Times New Roman" w:eastAsia="Times New Roman" w:hAnsi="Times New Roman" w:cs="Times New Roman"/>
                <w:color w:val="000000"/>
                <w:lang w:eastAsia="tr-TR" w:bidi="ar-SA"/>
              </w:rPr>
              <w:t>1.739,84</w:t>
            </w:r>
          </w:p>
        </w:tc>
        <w:tc>
          <w:tcPr>
            <w:tcW w:w="2268" w:type="dxa"/>
            <w:tcBorders>
              <w:top w:val="nil"/>
              <w:left w:val="nil"/>
              <w:bottom w:val="single" w:sz="8" w:space="0" w:color="auto"/>
              <w:right w:val="single" w:sz="8" w:space="0" w:color="auto"/>
            </w:tcBorders>
            <w:shd w:val="clear" w:color="auto" w:fill="auto"/>
            <w:noWrap/>
            <w:vAlign w:val="center"/>
            <w:hideMark/>
          </w:tcPr>
          <w:p w14:paraId="2800E18D" w14:textId="77777777" w:rsidR="00C5681B" w:rsidRPr="00C5681B" w:rsidRDefault="00C5681B" w:rsidP="00C5681B">
            <w:pPr>
              <w:spacing w:after="0" w:line="240" w:lineRule="auto"/>
              <w:jc w:val="center"/>
              <w:rPr>
                <w:rFonts w:ascii="Times New Roman" w:eastAsia="Times New Roman" w:hAnsi="Times New Roman" w:cs="Times New Roman"/>
                <w:color w:val="000000"/>
                <w:lang w:eastAsia="tr-TR" w:bidi="ar-SA"/>
              </w:rPr>
            </w:pPr>
            <w:r w:rsidRPr="00C5681B">
              <w:rPr>
                <w:rFonts w:ascii="Times New Roman" w:eastAsia="Times New Roman" w:hAnsi="Times New Roman" w:cs="Times New Roman"/>
                <w:color w:val="000000"/>
                <w:lang w:eastAsia="tr-TR" w:bidi="ar-SA"/>
              </w:rPr>
              <w:t>-45,25%</w:t>
            </w:r>
          </w:p>
        </w:tc>
      </w:tr>
      <w:tr w:rsidR="00C5681B" w:rsidRPr="00C5681B" w14:paraId="66C816D6" w14:textId="77777777" w:rsidTr="004C3F35">
        <w:trPr>
          <w:trHeight w:val="135"/>
        </w:trPr>
        <w:tc>
          <w:tcPr>
            <w:tcW w:w="2300" w:type="dxa"/>
            <w:tcBorders>
              <w:top w:val="nil"/>
              <w:left w:val="single" w:sz="8" w:space="0" w:color="auto"/>
              <w:bottom w:val="single" w:sz="8" w:space="0" w:color="auto"/>
              <w:right w:val="single" w:sz="8" w:space="0" w:color="auto"/>
            </w:tcBorders>
            <w:shd w:val="clear" w:color="000000" w:fill="FF5050"/>
            <w:noWrap/>
            <w:vAlign w:val="center"/>
            <w:hideMark/>
          </w:tcPr>
          <w:p w14:paraId="6B6F34EA" w14:textId="77777777" w:rsidR="00C5681B" w:rsidRPr="00C5681B" w:rsidRDefault="00C5681B" w:rsidP="00C5681B">
            <w:pPr>
              <w:spacing w:after="0" w:line="240" w:lineRule="auto"/>
              <w:rPr>
                <w:rFonts w:ascii="Times New Roman" w:eastAsia="Times New Roman" w:hAnsi="Times New Roman" w:cs="Times New Roman"/>
                <w:b/>
                <w:bCs/>
                <w:color w:val="FFFFFF"/>
                <w:lang w:eastAsia="tr-TR" w:bidi="ar-SA"/>
              </w:rPr>
            </w:pPr>
            <w:r w:rsidRPr="00C5681B">
              <w:rPr>
                <w:rFonts w:ascii="Times New Roman" w:eastAsia="Times New Roman" w:hAnsi="Times New Roman" w:cs="Times New Roman"/>
                <w:b/>
                <w:bCs/>
                <w:color w:val="FFFFFF"/>
                <w:lang w:eastAsia="tr-TR" w:bidi="ar-SA"/>
              </w:rPr>
              <w:t>AKDENİZ</w:t>
            </w:r>
          </w:p>
        </w:tc>
        <w:tc>
          <w:tcPr>
            <w:tcW w:w="1811" w:type="dxa"/>
            <w:tcBorders>
              <w:top w:val="nil"/>
              <w:left w:val="nil"/>
              <w:bottom w:val="single" w:sz="8" w:space="0" w:color="auto"/>
              <w:right w:val="single" w:sz="8" w:space="0" w:color="auto"/>
            </w:tcBorders>
            <w:shd w:val="clear" w:color="auto" w:fill="auto"/>
            <w:noWrap/>
            <w:vAlign w:val="center"/>
            <w:hideMark/>
          </w:tcPr>
          <w:p w14:paraId="244DDAFD" w14:textId="77777777" w:rsidR="00C5681B" w:rsidRPr="00C5681B" w:rsidRDefault="00C5681B" w:rsidP="00C5681B">
            <w:pPr>
              <w:spacing w:after="0" w:line="240" w:lineRule="auto"/>
              <w:jc w:val="right"/>
              <w:rPr>
                <w:rFonts w:ascii="Times New Roman" w:eastAsia="Times New Roman" w:hAnsi="Times New Roman" w:cs="Times New Roman"/>
                <w:color w:val="000000"/>
                <w:lang w:eastAsia="tr-TR" w:bidi="ar-SA"/>
              </w:rPr>
            </w:pPr>
            <w:r w:rsidRPr="00C5681B">
              <w:rPr>
                <w:rFonts w:ascii="Times New Roman" w:eastAsia="Times New Roman" w:hAnsi="Times New Roman" w:cs="Times New Roman"/>
                <w:color w:val="000000"/>
                <w:lang w:eastAsia="tr-TR" w:bidi="ar-SA"/>
              </w:rPr>
              <w:t>3.669,56</w:t>
            </w:r>
          </w:p>
        </w:tc>
        <w:tc>
          <w:tcPr>
            <w:tcW w:w="1418" w:type="dxa"/>
            <w:tcBorders>
              <w:top w:val="nil"/>
              <w:left w:val="nil"/>
              <w:bottom w:val="single" w:sz="8" w:space="0" w:color="auto"/>
              <w:right w:val="single" w:sz="8" w:space="0" w:color="auto"/>
            </w:tcBorders>
            <w:shd w:val="clear" w:color="auto" w:fill="auto"/>
            <w:noWrap/>
            <w:vAlign w:val="center"/>
            <w:hideMark/>
          </w:tcPr>
          <w:p w14:paraId="59D6D7A0" w14:textId="77777777" w:rsidR="00C5681B" w:rsidRPr="00C5681B" w:rsidRDefault="00C5681B" w:rsidP="00C5681B">
            <w:pPr>
              <w:spacing w:after="0" w:line="240" w:lineRule="auto"/>
              <w:jc w:val="right"/>
              <w:rPr>
                <w:rFonts w:ascii="Times New Roman" w:eastAsia="Times New Roman" w:hAnsi="Times New Roman" w:cs="Times New Roman"/>
                <w:color w:val="000000"/>
                <w:lang w:eastAsia="tr-TR" w:bidi="ar-SA"/>
              </w:rPr>
            </w:pPr>
            <w:r w:rsidRPr="00C5681B">
              <w:rPr>
                <w:rFonts w:ascii="Times New Roman" w:eastAsia="Times New Roman" w:hAnsi="Times New Roman" w:cs="Times New Roman"/>
                <w:color w:val="000000"/>
                <w:lang w:eastAsia="tr-TR" w:bidi="ar-SA"/>
              </w:rPr>
              <w:t>3.224,23</w:t>
            </w:r>
          </w:p>
        </w:tc>
        <w:tc>
          <w:tcPr>
            <w:tcW w:w="1559" w:type="dxa"/>
            <w:tcBorders>
              <w:top w:val="nil"/>
              <w:left w:val="nil"/>
              <w:bottom w:val="single" w:sz="8" w:space="0" w:color="auto"/>
              <w:right w:val="single" w:sz="8" w:space="0" w:color="auto"/>
            </w:tcBorders>
            <w:shd w:val="clear" w:color="auto" w:fill="auto"/>
            <w:noWrap/>
            <w:vAlign w:val="center"/>
            <w:hideMark/>
          </w:tcPr>
          <w:p w14:paraId="221B0C6A" w14:textId="77777777" w:rsidR="00C5681B" w:rsidRPr="00C5681B" w:rsidRDefault="00C5681B" w:rsidP="00C5681B">
            <w:pPr>
              <w:spacing w:after="0" w:line="240" w:lineRule="auto"/>
              <w:jc w:val="right"/>
              <w:rPr>
                <w:rFonts w:ascii="Times New Roman" w:eastAsia="Times New Roman" w:hAnsi="Times New Roman" w:cs="Times New Roman"/>
                <w:color w:val="000000"/>
                <w:lang w:eastAsia="tr-TR" w:bidi="ar-SA"/>
              </w:rPr>
            </w:pPr>
            <w:r w:rsidRPr="00C5681B">
              <w:rPr>
                <w:rFonts w:ascii="Times New Roman" w:eastAsia="Times New Roman" w:hAnsi="Times New Roman" w:cs="Times New Roman"/>
                <w:color w:val="000000"/>
                <w:lang w:eastAsia="tr-TR" w:bidi="ar-SA"/>
              </w:rPr>
              <w:t>3.271,86</w:t>
            </w:r>
          </w:p>
        </w:tc>
        <w:tc>
          <w:tcPr>
            <w:tcW w:w="2268" w:type="dxa"/>
            <w:tcBorders>
              <w:top w:val="nil"/>
              <w:left w:val="nil"/>
              <w:bottom w:val="single" w:sz="8" w:space="0" w:color="auto"/>
              <w:right w:val="single" w:sz="8" w:space="0" w:color="auto"/>
            </w:tcBorders>
            <w:shd w:val="clear" w:color="auto" w:fill="auto"/>
            <w:noWrap/>
            <w:vAlign w:val="center"/>
            <w:hideMark/>
          </w:tcPr>
          <w:p w14:paraId="02B7F895" w14:textId="77777777" w:rsidR="00C5681B" w:rsidRPr="00C5681B" w:rsidRDefault="00C5681B" w:rsidP="00C5681B">
            <w:pPr>
              <w:spacing w:after="0" w:line="240" w:lineRule="auto"/>
              <w:jc w:val="center"/>
              <w:rPr>
                <w:rFonts w:ascii="Times New Roman" w:eastAsia="Times New Roman" w:hAnsi="Times New Roman" w:cs="Times New Roman"/>
                <w:color w:val="000000"/>
                <w:lang w:eastAsia="tr-TR" w:bidi="ar-SA"/>
              </w:rPr>
            </w:pPr>
            <w:r w:rsidRPr="00C5681B">
              <w:rPr>
                <w:rFonts w:ascii="Times New Roman" w:eastAsia="Times New Roman" w:hAnsi="Times New Roman" w:cs="Times New Roman"/>
                <w:color w:val="000000"/>
                <w:lang w:eastAsia="tr-TR" w:bidi="ar-SA"/>
              </w:rPr>
              <w:t>1,48%</w:t>
            </w:r>
          </w:p>
        </w:tc>
      </w:tr>
      <w:tr w:rsidR="00C5681B" w:rsidRPr="00C5681B" w14:paraId="4D866D60" w14:textId="77777777" w:rsidTr="004C3F35">
        <w:trPr>
          <w:trHeight w:val="50"/>
        </w:trPr>
        <w:tc>
          <w:tcPr>
            <w:tcW w:w="2300" w:type="dxa"/>
            <w:tcBorders>
              <w:top w:val="nil"/>
              <w:left w:val="single" w:sz="8" w:space="0" w:color="auto"/>
              <w:bottom w:val="single" w:sz="8" w:space="0" w:color="auto"/>
              <w:right w:val="single" w:sz="8" w:space="0" w:color="auto"/>
            </w:tcBorders>
            <w:shd w:val="clear" w:color="000000" w:fill="FF5050"/>
            <w:noWrap/>
            <w:vAlign w:val="center"/>
            <w:hideMark/>
          </w:tcPr>
          <w:p w14:paraId="2520FE1E" w14:textId="77777777" w:rsidR="00C5681B" w:rsidRPr="00C5681B" w:rsidRDefault="00C5681B" w:rsidP="00C5681B">
            <w:pPr>
              <w:spacing w:after="0" w:line="240" w:lineRule="auto"/>
              <w:rPr>
                <w:rFonts w:ascii="Times New Roman" w:eastAsia="Times New Roman" w:hAnsi="Times New Roman" w:cs="Times New Roman"/>
                <w:b/>
                <w:bCs/>
                <w:color w:val="FFFFFF"/>
                <w:lang w:eastAsia="tr-TR" w:bidi="ar-SA"/>
              </w:rPr>
            </w:pPr>
            <w:r w:rsidRPr="00C5681B">
              <w:rPr>
                <w:rFonts w:ascii="Times New Roman" w:eastAsia="Times New Roman" w:hAnsi="Times New Roman" w:cs="Times New Roman"/>
                <w:b/>
                <w:bCs/>
                <w:color w:val="FFFFFF"/>
                <w:lang w:eastAsia="tr-TR" w:bidi="ar-SA"/>
              </w:rPr>
              <w:t>AKEDAŞ</w:t>
            </w:r>
          </w:p>
        </w:tc>
        <w:tc>
          <w:tcPr>
            <w:tcW w:w="1811" w:type="dxa"/>
            <w:tcBorders>
              <w:top w:val="nil"/>
              <w:left w:val="nil"/>
              <w:bottom w:val="single" w:sz="8" w:space="0" w:color="auto"/>
              <w:right w:val="single" w:sz="8" w:space="0" w:color="auto"/>
            </w:tcBorders>
            <w:shd w:val="clear" w:color="auto" w:fill="auto"/>
            <w:noWrap/>
            <w:vAlign w:val="center"/>
            <w:hideMark/>
          </w:tcPr>
          <w:p w14:paraId="7DC17E5D" w14:textId="77777777" w:rsidR="00C5681B" w:rsidRPr="00C5681B" w:rsidRDefault="00C5681B" w:rsidP="00C5681B">
            <w:pPr>
              <w:spacing w:after="0" w:line="240" w:lineRule="auto"/>
              <w:jc w:val="right"/>
              <w:rPr>
                <w:rFonts w:ascii="Times New Roman" w:eastAsia="Times New Roman" w:hAnsi="Times New Roman" w:cs="Times New Roman"/>
                <w:color w:val="000000"/>
                <w:lang w:eastAsia="tr-TR" w:bidi="ar-SA"/>
              </w:rPr>
            </w:pPr>
            <w:r w:rsidRPr="00C5681B">
              <w:rPr>
                <w:rFonts w:ascii="Times New Roman" w:eastAsia="Times New Roman" w:hAnsi="Times New Roman" w:cs="Times New Roman"/>
                <w:color w:val="000000"/>
                <w:lang w:eastAsia="tr-TR" w:bidi="ar-SA"/>
              </w:rPr>
              <w:t>1.359,88</w:t>
            </w:r>
          </w:p>
        </w:tc>
        <w:tc>
          <w:tcPr>
            <w:tcW w:w="1418" w:type="dxa"/>
            <w:tcBorders>
              <w:top w:val="nil"/>
              <w:left w:val="nil"/>
              <w:bottom w:val="single" w:sz="8" w:space="0" w:color="auto"/>
              <w:right w:val="single" w:sz="8" w:space="0" w:color="auto"/>
            </w:tcBorders>
            <w:shd w:val="clear" w:color="auto" w:fill="auto"/>
            <w:noWrap/>
            <w:vAlign w:val="center"/>
            <w:hideMark/>
          </w:tcPr>
          <w:p w14:paraId="0319C234" w14:textId="77777777" w:rsidR="00C5681B" w:rsidRPr="00C5681B" w:rsidRDefault="00C5681B" w:rsidP="00C5681B">
            <w:pPr>
              <w:spacing w:after="0" w:line="240" w:lineRule="auto"/>
              <w:jc w:val="right"/>
              <w:rPr>
                <w:rFonts w:ascii="Times New Roman" w:eastAsia="Times New Roman" w:hAnsi="Times New Roman" w:cs="Times New Roman"/>
                <w:color w:val="000000"/>
                <w:lang w:eastAsia="tr-TR" w:bidi="ar-SA"/>
              </w:rPr>
            </w:pPr>
            <w:r w:rsidRPr="00C5681B">
              <w:rPr>
                <w:rFonts w:ascii="Times New Roman" w:eastAsia="Times New Roman" w:hAnsi="Times New Roman" w:cs="Times New Roman"/>
                <w:color w:val="000000"/>
                <w:lang w:eastAsia="tr-TR" w:bidi="ar-SA"/>
              </w:rPr>
              <w:t>1.892,20</w:t>
            </w:r>
          </w:p>
        </w:tc>
        <w:tc>
          <w:tcPr>
            <w:tcW w:w="1559" w:type="dxa"/>
            <w:tcBorders>
              <w:top w:val="nil"/>
              <w:left w:val="nil"/>
              <w:bottom w:val="single" w:sz="8" w:space="0" w:color="auto"/>
              <w:right w:val="single" w:sz="8" w:space="0" w:color="auto"/>
            </w:tcBorders>
            <w:shd w:val="clear" w:color="auto" w:fill="auto"/>
            <w:noWrap/>
            <w:vAlign w:val="center"/>
            <w:hideMark/>
          </w:tcPr>
          <w:p w14:paraId="0E3C07A8" w14:textId="77777777" w:rsidR="00C5681B" w:rsidRPr="00C5681B" w:rsidRDefault="00C5681B" w:rsidP="00C5681B">
            <w:pPr>
              <w:spacing w:after="0" w:line="240" w:lineRule="auto"/>
              <w:jc w:val="right"/>
              <w:rPr>
                <w:rFonts w:ascii="Times New Roman" w:eastAsia="Times New Roman" w:hAnsi="Times New Roman" w:cs="Times New Roman"/>
                <w:color w:val="000000"/>
                <w:lang w:eastAsia="tr-TR" w:bidi="ar-SA"/>
              </w:rPr>
            </w:pPr>
            <w:r w:rsidRPr="00C5681B">
              <w:rPr>
                <w:rFonts w:ascii="Times New Roman" w:eastAsia="Times New Roman" w:hAnsi="Times New Roman" w:cs="Times New Roman"/>
                <w:color w:val="000000"/>
                <w:lang w:eastAsia="tr-TR" w:bidi="ar-SA"/>
              </w:rPr>
              <w:t>3.423,99</w:t>
            </w:r>
          </w:p>
        </w:tc>
        <w:tc>
          <w:tcPr>
            <w:tcW w:w="2268" w:type="dxa"/>
            <w:tcBorders>
              <w:top w:val="nil"/>
              <w:left w:val="nil"/>
              <w:bottom w:val="single" w:sz="8" w:space="0" w:color="auto"/>
              <w:right w:val="single" w:sz="8" w:space="0" w:color="auto"/>
            </w:tcBorders>
            <w:shd w:val="clear" w:color="auto" w:fill="auto"/>
            <w:noWrap/>
            <w:vAlign w:val="center"/>
            <w:hideMark/>
          </w:tcPr>
          <w:p w14:paraId="2FFE6571" w14:textId="77777777" w:rsidR="00C5681B" w:rsidRPr="00C5681B" w:rsidRDefault="00C5681B" w:rsidP="00C5681B">
            <w:pPr>
              <w:spacing w:after="0" w:line="240" w:lineRule="auto"/>
              <w:jc w:val="center"/>
              <w:rPr>
                <w:rFonts w:ascii="Times New Roman" w:eastAsia="Times New Roman" w:hAnsi="Times New Roman" w:cs="Times New Roman"/>
                <w:color w:val="000000"/>
                <w:lang w:eastAsia="tr-TR" w:bidi="ar-SA"/>
              </w:rPr>
            </w:pPr>
            <w:r w:rsidRPr="00C5681B">
              <w:rPr>
                <w:rFonts w:ascii="Times New Roman" w:eastAsia="Times New Roman" w:hAnsi="Times New Roman" w:cs="Times New Roman"/>
                <w:color w:val="000000"/>
                <w:lang w:eastAsia="tr-TR" w:bidi="ar-SA"/>
              </w:rPr>
              <w:t>80,95%</w:t>
            </w:r>
          </w:p>
        </w:tc>
      </w:tr>
      <w:tr w:rsidR="00C5681B" w:rsidRPr="00C5681B" w14:paraId="282F3F9C" w14:textId="77777777" w:rsidTr="004C3F35">
        <w:trPr>
          <w:trHeight w:val="50"/>
        </w:trPr>
        <w:tc>
          <w:tcPr>
            <w:tcW w:w="2300" w:type="dxa"/>
            <w:tcBorders>
              <w:top w:val="nil"/>
              <w:left w:val="single" w:sz="8" w:space="0" w:color="auto"/>
              <w:bottom w:val="single" w:sz="8" w:space="0" w:color="auto"/>
              <w:right w:val="single" w:sz="8" w:space="0" w:color="auto"/>
            </w:tcBorders>
            <w:shd w:val="clear" w:color="000000" w:fill="FF5050"/>
            <w:noWrap/>
            <w:vAlign w:val="center"/>
            <w:hideMark/>
          </w:tcPr>
          <w:p w14:paraId="391EE719" w14:textId="77777777" w:rsidR="00C5681B" w:rsidRPr="00C5681B" w:rsidRDefault="00C5681B" w:rsidP="00C5681B">
            <w:pPr>
              <w:spacing w:after="0" w:line="240" w:lineRule="auto"/>
              <w:rPr>
                <w:rFonts w:ascii="Times New Roman" w:eastAsia="Times New Roman" w:hAnsi="Times New Roman" w:cs="Times New Roman"/>
                <w:b/>
                <w:bCs/>
                <w:color w:val="FFFFFF"/>
                <w:lang w:eastAsia="tr-TR" w:bidi="ar-SA"/>
              </w:rPr>
            </w:pPr>
            <w:r w:rsidRPr="00C5681B">
              <w:rPr>
                <w:rFonts w:ascii="Times New Roman" w:eastAsia="Times New Roman" w:hAnsi="Times New Roman" w:cs="Times New Roman"/>
                <w:b/>
                <w:bCs/>
                <w:color w:val="FFFFFF"/>
                <w:lang w:eastAsia="tr-TR" w:bidi="ar-SA"/>
              </w:rPr>
              <w:t>ARAS</w:t>
            </w:r>
          </w:p>
        </w:tc>
        <w:tc>
          <w:tcPr>
            <w:tcW w:w="1811" w:type="dxa"/>
            <w:tcBorders>
              <w:top w:val="nil"/>
              <w:left w:val="nil"/>
              <w:bottom w:val="single" w:sz="8" w:space="0" w:color="auto"/>
              <w:right w:val="single" w:sz="8" w:space="0" w:color="auto"/>
            </w:tcBorders>
            <w:shd w:val="clear" w:color="auto" w:fill="auto"/>
            <w:noWrap/>
            <w:vAlign w:val="center"/>
            <w:hideMark/>
          </w:tcPr>
          <w:p w14:paraId="71948125" w14:textId="77777777" w:rsidR="00C5681B" w:rsidRPr="00C5681B" w:rsidRDefault="00C5681B" w:rsidP="00C5681B">
            <w:pPr>
              <w:spacing w:after="0" w:line="240" w:lineRule="auto"/>
              <w:jc w:val="right"/>
              <w:rPr>
                <w:rFonts w:ascii="Times New Roman" w:eastAsia="Times New Roman" w:hAnsi="Times New Roman" w:cs="Times New Roman"/>
                <w:color w:val="000000"/>
                <w:lang w:eastAsia="tr-TR" w:bidi="ar-SA"/>
              </w:rPr>
            </w:pPr>
            <w:r w:rsidRPr="00C5681B">
              <w:rPr>
                <w:rFonts w:ascii="Times New Roman" w:eastAsia="Times New Roman" w:hAnsi="Times New Roman" w:cs="Times New Roman"/>
                <w:color w:val="000000"/>
                <w:lang w:eastAsia="tr-TR" w:bidi="ar-SA"/>
              </w:rPr>
              <w:t>3.611,50</w:t>
            </w:r>
          </w:p>
        </w:tc>
        <w:tc>
          <w:tcPr>
            <w:tcW w:w="1418" w:type="dxa"/>
            <w:tcBorders>
              <w:top w:val="nil"/>
              <w:left w:val="nil"/>
              <w:bottom w:val="single" w:sz="8" w:space="0" w:color="auto"/>
              <w:right w:val="single" w:sz="8" w:space="0" w:color="auto"/>
            </w:tcBorders>
            <w:shd w:val="clear" w:color="auto" w:fill="auto"/>
            <w:noWrap/>
            <w:vAlign w:val="center"/>
            <w:hideMark/>
          </w:tcPr>
          <w:p w14:paraId="692B6B30" w14:textId="77777777" w:rsidR="00C5681B" w:rsidRPr="00C5681B" w:rsidRDefault="00C5681B" w:rsidP="00C5681B">
            <w:pPr>
              <w:spacing w:after="0" w:line="240" w:lineRule="auto"/>
              <w:jc w:val="right"/>
              <w:rPr>
                <w:rFonts w:ascii="Times New Roman" w:eastAsia="Times New Roman" w:hAnsi="Times New Roman" w:cs="Times New Roman"/>
                <w:color w:val="000000"/>
                <w:lang w:eastAsia="tr-TR" w:bidi="ar-SA"/>
              </w:rPr>
            </w:pPr>
            <w:r w:rsidRPr="00C5681B">
              <w:rPr>
                <w:rFonts w:ascii="Times New Roman" w:eastAsia="Times New Roman" w:hAnsi="Times New Roman" w:cs="Times New Roman"/>
                <w:color w:val="000000"/>
                <w:lang w:eastAsia="tr-TR" w:bidi="ar-SA"/>
              </w:rPr>
              <w:t>2.759,72</w:t>
            </w:r>
          </w:p>
        </w:tc>
        <w:tc>
          <w:tcPr>
            <w:tcW w:w="1559" w:type="dxa"/>
            <w:tcBorders>
              <w:top w:val="nil"/>
              <w:left w:val="nil"/>
              <w:bottom w:val="single" w:sz="8" w:space="0" w:color="auto"/>
              <w:right w:val="single" w:sz="8" w:space="0" w:color="auto"/>
            </w:tcBorders>
            <w:shd w:val="clear" w:color="auto" w:fill="auto"/>
            <w:noWrap/>
            <w:vAlign w:val="center"/>
            <w:hideMark/>
          </w:tcPr>
          <w:p w14:paraId="41BC0F4B" w14:textId="77777777" w:rsidR="00C5681B" w:rsidRPr="00C5681B" w:rsidRDefault="00C5681B" w:rsidP="00C5681B">
            <w:pPr>
              <w:spacing w:after="0" w:line="240" w:lineRule="auto"/>
              <w:jc w:val="right"/>
              <w:rPr>
                <w:rFonts w:ascii="Times New Roman" w:eastAsia="Times New Roman" w:hAnsi="Times New Roman" w:cs="Times New Roman"/>
                <w:color w:val="000000"/>
                <w:lang w:eastAsia="tr-TR" w:bidi="ar-SA"/>
              </w:rPr>
            </w:pPr>
            <w:r w:rsidRPr="00C5681B">
              <w:rPr>
                <w:rFonts w:ascii="Times New Roman" w:eastAsia="Times New Roman" w:hAnsi="Times New Roman" w:cs="Times New Roman"/>
                <w:color w:val="000000"/>
                <w:lang w:eastAsia="tr-TR" w:bidi="ar-SA"/>
              </w:rPr>
              <w:t>2.103,54</w:t>
            </w:r>
          </w:p>
        </w:tc>
        <w:tc>
          <w:tcPr>
            <w:tcW w:w="2268" w:type="dxa"/>
            <w:tcBorders>
              <w:top w:val="nil"/>
              <w:left w:val="nil"/>
              <w:bottom w:val="single" w:sz="8" w:space="0" w:color="auto"/>
              <w:right w:val="single" w:sz="8" w:space="0" w:color="auto"/>
            </w:tcBorders>
            <w:shd w:val="clear" w:color="auto" w:fill="auto"/>
            <w:noWrap/>
            <w:vAlign w:val="center"/>
            <w:hideMark/>
          </w:tcPr>
          <w:p w14:paraId="66A37793" w14:textId="77777777" w:rsidR="00C5681B" w:rsidRPr="00C5681B" w:rsidRDefault="00C5681B" w:rsidP="00C5681B">
            <w:pPr>
              <w:spacing w:after="0" w:line="240" w:lineRule="auto"/>
              <w:jc w:val="center"/>
              <w:rPr>
                <w:rFonts w:ascii="Times New Roman" w:eastAsia="Times New Roman" w:hAnsi="Times New Roman" w:cs="Times New Roman"/>
                <w:color w:val="000000"/>
                <w:lang w:eastAsia="tr-TR" w:bidi="ar-SA"/>
              </w:rPr>
            </w:pPr>
            <w:r w:rsidRPr="00C5681B">
              <w:rPr>
                <w:rFonts w:ascii="Times New Roman" w:eastAsia="Times New Roman" w:hAnsi="Times New Roman" w:cs="Times New Roman"/>
                <w:color w:val="000000"/>
                <w:lang w:eastAsia="tr-TR" w:bidi="ar-SA"/>
              </w:rPr>
              <w:t>-23,78%</w:t>
            </w:r>
          </w:p>
        </w:tc>
      </w:tr>
      <w:tr w:rsidR="00C5681B" w:rsidRPr="00C5681B" w14:paraId="61D77334" w14:textId="77777777" w:rsidTr="004C3F35">
        <w:trPr>
          <w:trHeight w:val="50"/>
        </w:trPr>
        <w:tc>
          <w:tcPr>
            <w:tcW w:w="2300" w:type="dxa"/>
            <w:tcBorders>
              <w:top w:val="nil"/>
              <w:left w:val="single" w:sz="8" w:space="0" w:color="auto"/>
              <w:bottom w:val="single" w:sz="8" w:space="0" w:color="auto"/>
              <w:right w:val="single" w:sz="8" w:space="0" w:color="auto"/>
            </w:tcBorders>
            <w:shd w:val="clear" w:color="000000" w:fill="FF5050"/>
            <w:noWrap/>
            <w:vAlign w:val="center"/>
            <w:hideMark/>
          </w:tcPr>
          <w:p w14:paraId="37A80B28" w14:textId="77777777" w:rsidR="00C5681B" w:rsidRPr="00C5681B" w:rsidRDefault="00C5681B" w:rsidP="00C5681B">
            <w:pPr>
              <w:spacing w:after="0" w:line="240" w:lineRule="auto"/>
              <w:rPr>
                <w:rFonts w:ascii="Times New Roman" w:eastAsia="Times New Roman" w:hAnsi="Times New Roman" w:cs="Times New Roman"/>
                <w:b/>
                <w:bCs/>
                <w:color w:val="FFFFFF"/>
                <w:lang w:eastAsia="tr-TR" w:bidi="ar-SA"/>
              </w:rPr>
            </w:pPr>
            <w:r w:rsidRPr="00C5681B">
              <w:rPr>
                <w:rFonts w:ascii="Times New Roman" w:eastAsia="Times New Roman" w:hAnsi="Times New Roman" w:cs="Times New Roman"/>
                <w:b/>
                <w:bCs/>
                <w:color w:val="FFFFFF"/>
                <w:lang w:eastAsia="tr-TR" w:bidi="ar-SA"/>
              </w:rPr>
              <w:t>İSTANBUL A.Y.</w:t>
            </w:r>
          </w:p>
        </w:tc>
        <w:tc>
          <w:tcPr>
            <w:tcW w:w="1811" w:type="dxa"/>
            <w:tcBorders>
              <w:top w:val="nil"/>
              <w:left w:val="nil"/>
              <w:bottom w:val="single" w:sz="8" w:space="0" w:color="auto"/>
              <w:right w:val="single" w:sz="8" w:space="0" w:color="auto"/>
            </w:tcBorders>
            <w:shd w:val="clear" w:color="auto" w:fill="auto"/>
            <w:noWrap/>
            <w:vAlign w:val="center"/>
            <w:hideMark/>
          </w:tcPr>
          <w:p w14:paraId="44C0BBF2" w14:textId="77777777" w:rsidR="00C5681B" w:rsidRPr="00C5681B" w:rsidRDefault="00C5681B" w:rsidP="00C5681B">
            <w:pPr>
              <w:spacing w:after="0" w:line="240" w:lineRule="auto"/>
              <w:jc w:val="right"/>
              <w:rPr>
                <w:rFonts w:ascii="Times New Roman" w:eastAsia="Times New Roman" w:hAnsi="Times New Roman" w:cs="Times New Roman"/>
                <w:color w:val="000000"/>
                <w:lang w:eastAsia="tr-TR" w:bidi="ar-SA"/>
              </w:rPr>
            </w:pPr>
            <w:r w:rsidRPr="00C5681B">
              <w:rPr>
                <w:rFonts w:ascii="Times New Roman" w:eastAsia="Times New Roman" w:hAnsi="Times New Roman" w:cs="Times New Roman"/>
                <w:color w:val="000000"/>
                <w:lang w:eastAsia="tr-TR" w:bidi="ar-SA"/>
              </w:rPr>
              <w:t>1.874,61</w:t>
            </w:r>
          </w:p>
        </w:tc>
        <w:tc>
          <w:tcPr>
            <w:tcW w:w="1418" w:type="dxa"/>
            <w:tcBorders>
              <w:top w:val="nil"/>
              <w:left w:val="nil"/>
              <w:bottom w:val="single" w:sz="8" w:space="0" w:color="auto"/>
              <w:right w:val="single" w:sz="8" w:space="0" w:color="auto"/>
            </w:tcBorders>
            <w:shd w:val="clear" w:color="auto" w:fill="auto"/>
            <w:noWrap/>
            <w:vAlign w:val="center"/>
            <w:hideMark/>
          </w:tcPr>
          <w:p w14:paraId="30F71885" w14:textId="77777777" w:rsidR="00C5681B" w:rsidRPr="00C5681B" w:rsidRDefault="00C5681B" w:rsidP="00C5681B">
            <w:pPr>
              <w:spacing w:after="0" w:line="240" w:lineRule="auto"/>
              <w:jc w:val="right"/>
              <w:rPr>
                <w:rFonts w:ascii="Times New Roman" w:eastAsia="Times New Roman" w:hAnsi="Times New Roman" w:cs="Times New Roman"/>
                <w:color w:val="000000"/>
                <w:lang w:eastAsia="tr-TR" w:bidi="ar-SA"/>
              </w:rPr>
            </w:pPr>
            <w:r w:rsidRPr="00C5681B">
              <w:rPr>
                <w:rFonts w:ascii="Times New Roman" w:eastAsia="Times New Roman" w:hAnsi="Times New Roman" w:cs="Times New Roman"/>
                <w:color w:val="000000"/>
                <w:lang w:eastAsia="tr-TR" w:bidi="ar-SA"/>
              </w:rPr>
              <w:t>2.263,08</w:t>
            </w:r>
          </w:p>
        </w:tc>
        <w:tc>
          <w:tcPr>
            <w:tcW w:w="1559" w:type="dxa"/>
            <w:tcBorders>
              <w:top w:val="nil"/>
              <w:left w:val="nil"/>
              <w:bottom w:val="single" w:sz="8" w:space="0" w:color="auto"/>
              <w:right w:val="single" w:sz="8" w:space="0" w:color="auto"/>
            </w:tcBorders>
            <w:shd w:val="clear" w:color="auto" w:fill="auto"/>
            <w:noWrap/>
            <w:vAlign w:val="center"/>
            <w:hideMark/>
          </w:tcPr>
          <w:p w14:paraId="1274657C" w14:textId="77777777" w:rsidR="00C5681B" w:rsidRPr="00C5681B" w:rsidRDefault="00C5681B" w:rsidP="00C5681B">
            <w:pPr>
              <w:spacing w:after="0" w:line="240" w:lineRule="auto"/>
              <w:jc w:val="right"/>
              <w:rPr>
                <w:rFonts w:ascii="Times New Roman" w:eastAsia="Times New Roman" w:hAnsi="Times New Roman" w:cs="Times New Roman"/>
                <w:color w:val="000000"/>
                <w:lang w:eastAsia="tr-TR" w:bidi="ar-SA"/>
              </w:rPr>
            </w:pPr>
            <w:r w:rsidRPr="00C5681B">
              <w:rPr>
                <w:rFonts w:ascii="Times New Roman" w:eastAsia="Times New Roman" w:hAnsi="Times New Roman" w:cs="Times New Roman"/>
                <w:color w:val="000000"/>
                <w:lang w:eastAsia="tr-TR" w:bidi="ar-SA"/>
              </w:rPr>
              <w:t>1.488,14</w:t>
            </w:r>
          </w:p>
        </w:tc>
        <w:tc>
          <w:tcPr>
            <w:tcW w:w="2268" w:type="dxa"/>
            <w:tcBorders>
              <w:top w:val="nil"/>
              <w:left w:val="nil"/>
              <w:bottom w:val="single" w:sz="8" w:space="0" w:color="auto"/>
              <w:right w:val="single" w:sz="8" w:space="0" w:color="auto"/>
            </w:tcBorders>
            <w:shd w:val="clear" w:color="auto" w:fill="auto"/>
            <w:noWrap/>
            <w:vAlign w:val="center"/>
            <w:hideMark/>
          </w:tcPr>
          <w:p w14:paraId="1665FE3F" w14:textId="77777777" w:rsidR="00C5681B" w:rsidRPr="00C5681B" w:rsidRDefault="00C5681B" w:rsidP="00C5681B">
            <w:pPr>
              <w:spacing w:after="0" w:line="240" w:lineRule="auto"/>
              <w:jc w:val="center"/>
              <w:rPr>
                <w:rFonts w:ascii="Times New Roman" w:eastAsia="Times New Roman" w:hAnsi="Times New Roman" w:cs="Times New Roman"/>
                <w:color w:val="000000"/>
                <w:lang w:eastAsia="tr-TR" w:bidi="ar-SA"/>
              </w:rPr>
            </w:pPr>
            <w:r w:rsidRPr="00C5681B">
              <w:rPr>
                <w:rFonts w:ascii="Times New Roman" w:eastAsia="Times New Roman" w:hAnsi="Times New Roman" w:cs="Times New Roman"/>
                <w:color w:val="000000"/>
                <w:lang w:eastAsia="tr-TR" w:bidi="ar-SA"/>
              </w:rPr>
              <w:t>-34,24%</w:t>
            </w:r>
          </w:p>
        </w:tc>
      </w:tr>
      <w:tr w:rsidR="00C5681B" w:rsidRPr="00C5681B" w14:paraId="5A298D8D" w14:textId="77777777" w:rsidTr="004C3F35">
        <w:trPr>
          <w:trHeight w:val="50"/>
        </w:trPr>
        <w:tc>
          <w:tcPr>
            <w:tcW w:w="2300" w:type="dxa"/>
            <w:tcBorders>
              <w:top w:val="nil"/>
              <w:left w:val="single" w:sz="8" w:space="0" w:color="auto"/>
              <w:bottom w:val="single" w:sz="8" w:space="0" w:color="auto"/>
              <w:right w:val="single" w:sz="8" w:space="0" w:color="auto"/>
            </w:tcBorders>
            <w:shd w:val="clear" w:color="000000" w:fill="FF5050"/>
            <w:noWrap/>
            <w:vAlign w:val="center"/>
            <w:hideMark/>
          </w:tcPr>
          <w:p w14:paraId="216B7433" w14:textId="77777777" w:rsidR="00C5681B" w:rsidRPr="00C5681B" w:rsidRDefault="00C5681B" w:rsidP="00C5681B">
            <w:pPr>
              <w:spacing w:after="0" w:line="240" w:lineRule="auto"/>
              <w:rPr>
                <w:rFonts w:ascii="Times New Roman" w:eastAsia="Times New Roman" w:hAnsi="Times New Roman" w:cs="Times New Roman"/>
                <w:b/>
                <w:bCs/>
                <w:color w:val="FFFFFF"/>
                <w:lang w:eastAsia="tr-TR" w:bidi="ar-SA"/>
              </w:rPr>
            </w:pPr>
            <w:r w:rsidRPr="00C5681B">
              <w:rPr>
                <w:rFonts w:ascii="Times New Roman" w:eastAsia="Times New Roman" w:hAnsi="Times New Roman" w:cs="Times New Roman"/>
                <w:b/>
                <w:bCs/>
                <w:color w:val="FFFFFF"/>
                <w:lang w:eastAsia="tr-TR" w:bidi="ar-SA"/>
              </w:rPr>
              <w:t>BAŞKENT</w:t>
            </w:r>
          </w:p>
        </w:tc>
        <w:tc>
          <w:tcPr>
            <w:tcW w:w="1811" w:type="dxa"/>
            <w:tcBorders>
              <w:top w:val="nil"/>
              <w:left w:val="nil"/>
              <w:bottom w:val="single" w:sz="8" w:space="0" w:color="auto"/>
              <w:right w:val="single" w:sz="8" w:space="0" w:color="auto"/>
            </w:tcBorders>
            <w:shd w:val="clear" w:color="auto" w:fill="auto"/>
            <w:noWrap/>
            <w:vAlign w:val="center"/>
            <w:hideMark/>
          </w:tcPr>
          <w:p w14:paraId="325587FE" w14:textId="77777777" w:rsidR="00C5681B" w:rsidRPr="00C5681B" w:rsidRDefault="00C5681B" w:rsidP="00C5681B">
            <w:pPr>
              <w:spacing w:after="0" w:line="240" w:lineRule="auto"/>
              <w:jc w:val="right"/>
              <w:rPr>
                <w:rFonts w:ascii="Times New Roman" w:eastAsia="Times New Roman" w:hAnsi="Times New Roman" w:cs="Times New Roman"/>
                <w:color w:val="000000"/>
                <w:lang w:eastAsia="tr-TR" w:bidi="ar-SA"/>
              </w:rPr>
            </w:pPr>
            <w:r w:rsidRPr="00C5681B">
              <w:rPr>
                <w:rFonts w:ascii="Times New Roman" w:eastAsia="Times New Roman" w:hAnsi="Times New Roman" w:cs="Times New Roman"/>
                <w:color w:val="000000"/>
                <w:lang w:eastAsia="tr-TR" w:bidi="ar-SA"/>
              </w:rPr>
              <w:t>4.941,31</w:t>
            </w:r>
          </w:p>
        </w:tc>
        <w:tc>
          <w:tcPr>
            <w:tcW w:w="1418" w:type="dxa"/>
            <w:tcBorders>
              <w:top w:val="nil"/>
              <w:left w:val="nil"/>
              <w:bottom w:val="single" w:sz="8" w:space="0" w:color="auto"/>
              <w:right w:val="single" w:sz="8" w:space="0" w:color="auto"/>
            </w:tcBorders>
            <w:shd w:val="clear" w:color="auto" w:fill="auto"/>
            <w:noWrap/>
            <w:vAlign w:val="center"/>
            <w:hideMark/>
          </w:tcPr>
          <w:p w14:paraId="164EEF59" w14:textId="77777777" w:rsidR="00C5681B" w:rsidRPr="00C5681B" w:rsidRDefault="00C5681B" w:rsidP="00C5681B">
            <w:pPr>
              <w:spacing w:after="0" w:line="240" w:lineRule="auto"/>
              <w:jc w:val="right"/>
              <w:rPr>
                <w:rFonts w:ascii="Times New Roman" w:eastAsia="Times New Roman" w:hAnsi="Times New Roman" w:cs="Times New Roman"/>
                <w:color w:val="000000"/>
                <w:lang w:eastAsia="tr-TR" w:bidi="ar-SA"/>
              </w:rPr>
            </w:pPr>
            <w:r w:rsidRPr="00C5681B">
              <w:rPr>
                <w:rFonts w:ascii="Times New Roman" w:eastAsia="Times New Roman" w:hAnsi="Times New Roman" w:cs="Times New Roman"/>
                <w:color w:val="000000"/>
                <w:lang w:eastAsia="tr-TR" w:bidi="ar-SA"/>
              </w:rPr>
              <w:t>9.351,36</w:t>
            </w:r>
          </w:p>
        </w:tc>
        <w:tc>
          <w:tcPr>
            <w:tcW w:w="1559" w:type="dxa"/>
            <w:tcBorders>
              <w:top w:val="nil"/>
              <w:left w:val="nil"/>
              <w:bottom w:val="single" w:sz="8" w:space="0" w:color="auto"/>
              <w:right w:val="single" w:sz="8" w:space="0" w:color="auto"/>
            </w:tcBorders>
            <w:shd w:val="clear" w:color="auto" w:fill="auto"/>
            <w:noWrap/>
            <w:vAlign w:val="center"/>
            <w:hideMark/>
          </w:tcPr>
          <w:p w14:paraId="6D40D52A" w14:textId="77777777" w:rsidR="00C5681B" w:rsidRPr="00C5681B" w:rsidRDefault="00C5681B" w:rsidP="00C5681B">
            <w:pPr>
              <w:spacing w:after="0" w:line="240" w:lineRule="auto"/>
              <w:jc w:val="right"/>
              <w:rPr>
                <w:rFonts w:ascii="Times New Roman" w:eastAsia="Times New Roman" w:hAnsi="Times New Roman" w:cs="Times New Roman"/>
                <w:color w:val="000000"/>
                <w:lang w:eastAsia="tr-TR" w:bidi="ar-SA"/>
              </w:rPr>
            </w:pPr>
            <w:r w:rsidRPr="00C5681B">
              <w:rPr>
                <w:rFonts w:ascii="Times New Roman" w:eastAsia="Times New Roman" w:hAnsi="Times New Roman" w:cs="Times New Roman"/>
                <w:color w:val="000000"/>
                <w:lang w:eastAsia="tr-TR" w:bidi="ar-SA"/>
              </w:rPr>
              <w:t>4.163,61</w:t>
            </w:r>
          </w:p>
        </w:tc>
        <w:tc>
          <w:tcPr>
            <w:tcW w:w="2268" w:type="dxa"/>
            <w:tcBorders>
              <w:top w:val="nil"/>
              <w:left w:val="nil"/>
              <w:bottom w:val="single" w:sz="8" w:space="0" w:color="auto"/>
              <w:right w:val="single" w:sz="8" w:space="0" w:color="auto"/>
            </w:tcBorders>
            <w:shd w:val="clear" w:color="auto" w:fill="auto"/>
            <w:noWrap/>
            <w:vAlign w:val="center"/>
            <w:hideMark/>
          </w:tcPr>
          <w:p w14:paraId="6B3E900F" w14:textId="77777777" w:rsidR="00C5681B" w:rsidRPr="00C5681B" w:rsidRDefault="00C5681B" w:rsidP="00C5681B">
            <w:pPr>
              <w:spacing w:after="0" w:line="240" w:lineRule="auto"/>
              <w:jc w:val="center"/>
              <w:rPr>
                <w:rFonts w:ascii="Times New Roman" w:eastAsia="Times New Roman" w:hAnsi="Times New Roman" w:cs="Times New Roman"/>
                <w:color w:val="000000"/>
                <w:lang w:eastAsia="tr-TR" w:bidi="ar-SA"/>
              </w:rPr>
            </w:pPr>
            <w:r w:rsidRPr="00C5681B">
              <w:rPr>
                <w:rFonts w:ascii="Times New Roman" w:eastAsia="Times New Roman" w:hAnsi="Times New Roman" w:cs="Times New Roman"/>
                <w:color w:val="000000"/>
                <w:lang w:eastAsia="tr-TR" w:bidi="ar-SA"/>
              </w:rPr>
              <w:t>-55,48%</w:t>
            </w:r>
          </w:p>
        </w:tc>
      </w:tr>
      <w:tr w:rsidR="00C5681B" w:rsidRPr="00C5681B" w14:paraId="467DFE23" w14:textId="77777777" w:rsidTr="004C3F35">
        <w:trPr>
          <w:trHeight w:val="182"/>
        </w:trPr>
        <w:tc>
          <w:tcPr>
            <w:tcW w:w="2300" w:type="dxa"/>
            <w:tcBorders>
              <w:top w:val="nil"/>
              <w:left w:val="single" w:sz="8" w:space="0" w:color="auto"/>
              <w:bottom w:val="single" w:sz="8" w:space="0" w:color="auto"/>
              <w:right w:val="single" w:sz="8" w:space="0" w:color="auto"/>
            </w:tcBorders>
            <w:shd w:val="clear" w:color="000000" w:fill="FF5050"/>
            <w:noWrap/>
            <w:vAlign w:val="center"/>
            <w:hideMark/>
          </w:tcPr>
          <w:p w14:paraId="07284F0A" w14:textId="77777777" w:rsidR="00C5681B" w:rsidRPr="00C5681B" w:rsidRDefault="00C5681B" w:rsidP="00C5681B">
            <w:pPr>
              <w:spacing w:after="0" w:line="240" w:lineRule="auto"/>
              <w:rPr>
                <w:rFonts w:ascii="Times New Roman" w:eastAsia="Times New Roman" w:hAnsi="Times New Roman" w:cs="Times New Roman"/>
                <w:b/>
                <w:bCs/>
                <w:color w:val="FFFFFF"/>
                <w:lang w:eastAsia="tr-TR" w:bidi="ar-SA"/>
              </w:rPr>
            </w:pPr>
            <w:r w:rsidRPr="00C5681B">
              <w:rPr>
                <w:rFonts w:ascii="Times New Roman" w:eastAsia="Times New Roman" w:hAnsi="Times New Roman" w:cs="Times New Roman"/>
                <w:b/>
                <w:bCs/>
                <w:color w:val="FFFFFF"/>
                <w:lang w:eastAsia="tr-TR" w:bidi="ar-SA"/>
              </w:rPr>
              <w:t>BOĞAZİÇİ</w:t>
            </w:r>
          </w:p>
        </w:tc>
        <w:tc>
          <w:tcPr>
            <w:tcW w:w="1811" w:type="dxa"/>
            <w:tcBorders>
              <w:top w:val="nil"/>
              <w:left w:val="nil"/>
              <w:bottom w:val="single" w:sz="8" w:space="0" w:color="auto"/>
              <w:right w:val="single" w:sz="8" w:space="0" w:color="auto"/>
            </w:tcBorders>
            <w:shd w:val="clear" w:color="auto" w:fill="auto"/>
            <w:noWrap/>
            <w:vAlign w:val="center"/>
            <w:hideMark/>
          </w:tcPr>
          <w:p w14:paraId="306CECEE" w14:textId="77777777" w:rsidR="00C5681B" w:rsidRPr="00C5681B" w:rsidRDefault="00C5681B" w:rsidP="00C5681B">
            <w:pPr>
              <w:spacing w:after="0" w:line="240" w:lineRule="auto"/>
              <w:jc w:val="right"/>
              <w:rPr>
                <w:rFonts w:ascii="Times New Roman" w:eastAsia="Times New Roman" w:hAnsi="Times New Roman" w:cs="Times New Roman"/>
                <w:color w:val="000000"/>
                <w:lang w:eastAsia="tr-TR" w:bidi="ar-SA"/>
              </w:rPr>
            </w:pPr>
            <w:r w:rsidRPr="00C5681B">
              <w:rPr>
                <w:rFonts w:ascii="Times New Roman" w:eastAsia="Times New Roman" w:hAnsi="Times New Roman" w:cs="Times New Roman"/>
                <w:color w:val="000000"/>
                <w:lang w:eastAsia="tr-TR" w:bidi="ar-SA"/>
              </w:rPr>
              <w:t>3.986,04</w:t>
            </w:r>
          </w:p>
        </w:tc>
        <w:tc>
          <w:tcPr>
            <w:tcW w:w="1418" w:type="dxa"/>
            <w:tcBorders>
              <w:top w:val="nil"/>
              <w:left w:val="nil"/>
              <w:bottom w:val="single" w:sz="8" w:space="0" w:color="auto"/>
              <w:right w:val="single" w:sz="8" w:space="0" w:color="auto"/>
            </w:tcBorders>
            <w:shd w:val="clear" w:color="auto" w:fill="auto"/>
            <w:noWrap/>
            <w:vAlign w:val="center"/>
            <w:hideMark/>
          </w:tcPr>
          <w:p w14:paraId="5DCA2613" w14:textId="77777777" w:rsidR="00C5681B" w:rsidRPr="00C5681B" w:rsidRDefault="00C5681B" w:rsidP="00C5681B">
            <w:pPr>
              <w:spacing w:after="0" w:line="240" w:lineRule="auto"/>
              <w:jc w:val="right"/>
              <w:rPr>
                <w:rFonts w:ascii="Times New Roman" w:eastAsia="Times New Roman" w:hAnsi="Times New Roman" w:cs="Times New Roman"/>
                <w:color w:val="000000"/>
                <w:lang w:eastAsia="tr-TR" w:bidi="ar-SA"/>
              </w:rPr>
            </w:pPr>
            <w:r w:rsidRPr="00C5681B">
              <w:rPr>
                <w:rFonts w:ascii="Times New Roman" w:eastAsia="Times New Roman" w:hAnsi="Times New Roman" w:cs="Times New Roman"/>
                <w:color w:val="000000"/>
                <w:lang w:eastAsia="tr-TR" w:bidi="ar-SA"/>
              </w:rPr>
              <w:t>4.191,90</w:t>
            </w:r>
          </w:p>
        </w:tc>
        <w:tc>
          <w:tcPr>
            <w:tcW w:w="1559" w:type="dxa"/>
            <w:tcBorders>
              <w:top w:val="nil"/>
              <w:left w:val="nil"/>
              <w:bottom w:val="single" w:sz="8" w:space="0" w:color="auto"/>
              <w:right w:val="single" w:sz="8" w:space="0" w:color="auto"/>
            </w:tcBorders>
            <w:shd w:val="clear" w:color="auto" w:fill="auto"/>
            <w:noWrap/>
            <w:vAlign w:val="center"/>
            <w:hideMark/>
          </w:tcPr>
          <w:p w14:paraId="2F2388E9" w14:textId="77777777" w:rsidR="00C5681B" w:rsidRPr="00C5681B" w:rsidRDefault="00C5681B" w:rsidP="00C5681B">
            <w:pPr>
              <w:spacing w:after="0" w:line="240" w:lineRule="auto"/>
              <w:jc w:val="right"/>
              <w:rPr>
                <w:rFonts w:ascii="Times New Roman" w:eastAsia="Times New Roman" w:hAnsi="Times New Roman" w:cs="Times New Roman"/>
                <w:color w:val="000000"/>
                <w:lang w:eastAsia="tr-TR" w:bidi="ar-SA"/>
              </w:rPr>
            </w:pPr>
            <w:r w:rsidRPr="00C5681B">
              <w:rPr>
                <w:rFonts w:ascii="Times New Roman" w:eastAsia="Times New Roman" w:hAnsi="Times New Roman" w:cs="Times New Roman"/>
                <w:color w:val="000000"/>
                <w:lang w:eastAsia="tr-TR" w:bidi="ar-SA"/>
              </w:rPr>
              <w:t>4.017,12</w:t>
            </w:r>
          </w:p>
        </w:tc>
        <w:tc>
          <w:tcPr>
            <w:tcW w:w="2268" w:type="dxa"/>
            <w:tcBorders>
              <w:top w:val="nil"/>
              <w:left w:val="nil"/>
              <w:bottom w:val="single" w:sz="8" w:space="0" w:color="auto"/>
              <w:right w:val="single" w:sz="8" w:space="0" w:color="auto"/>
            </w:tcBorders>
            <w:shd w:val="clear" w:color="auto" w:fill="auto"/>
            <w:noWrap/>
            <w:vAlign w:val="center"/>
            <w:hideMark/>
          </w:tcPr>
          <w:p w14:paraId="01481C9A" w14:textId="77777777" w:rsidR="00C5681B" w:rsidRPr="00C5681B" w:rsidRDefault="00C5681B" w:rsidP="00C5681B">
            <w:pPr>
              <w:spacing w:after="0" w:line="240" w:lineRule="auto"/>
              <w:jc w:val="center"/>
              <w:rPr>
                <w:rFonts w:ascii="Times New Roman" w:eastAsia="Times New Roman" w:hAnsi="Times New Roman" w:cs="Times New Roman"/>
                <w:color w:val="000000"/>
                <w:lang w:eastAsia="tr-TR" w:bidi="ar-SA"/>
              </w:rPr>
            </w:pPr>
            <w:r w:rsidRPr="00C5681B">
              <w:rPr>
                <w:rFonts w:ascii="Times New Roman" w:eastAsia="Times New Roman" w:hAnsi="Times New Roman" w:cs="Times New Roman"/>
                <w:color w:val="000000"/>
                <w:lang w:eastAsia="tr-TR" w:bidi="ar-SA"/>
              </w:rPr>
              <w:t>-4,17%</w:t>
            </w:r>
          </w:p>
        </w:tc>
      </w:tr>
      <w:tr w:rsidR="00C5681B" w:rsidRPr="00C5681B" w14:paraId="21BB9B57" w14:textId="77777777" w:rsidTr="004C3F35">
        <w:trPr>
          <w:trHeight w:val="50"/>
        </w:trPr>
        <w:tc>
          <w:tcPr>
            <w:tcW w:w="2300" w:type="dxa"/>
            <w:tcBorders>
              <w:top w:val="nil"/>
              <w:left w:val="single" w:sz="8" w:space="0" w:color="auto"/>
              <w:bottom w:val="single" w:sz="8" w:space="0" w:color="auto"/>
              <w:right w:val="single" w:sz="8" w:space="0" w:color="auto"/>
            </w:tcBorders>
            <w:shd w:val="clear" w:color="000000" w:fill="FF5050"/>
            <w:noWrap/>
            <w:vAlign w:val="center"/>
            <w:hideMark/>
          </w:tcPr>
          <w:p w14:paraId="6A8B5569" w14:textId="77777777" w:rsidR="00C5681B" w:rsidRPr="00C5681B" w:rsidRDefault="00C5681B" w:rsidP="00C5681B">
            <w:pPr>
              <w:spacing w:after="0" w:line="240" w:lineRule="auto"/>
              <w:rPr>
                <w:rFonts w:ascii="Times New Roman" w:eastAsia="Times New Roman" w:hAnsi="Times New Roman" w:cs="Times New Roman"/>
                <w:b/>
                <w:bCs/>
                <w:color w:val="FFFFFF"/>
                <w:lang w:eastAsia="tr-TR" w:bidi="ar-SA"/>
              </w:rPr>
            </w:pPr>
            <w:r w:rsidRPr="00C5681B">
              <w:rPr>
                <w:rFonts w:ascii="Times New Roman" w:eastAsia="Times New Roman" w:hAnsi="Times New Roman" w:cs="Times New Roman"/>
                <w:b/>
                <w:bCs/>
                <w:color w:val="FFFFFF"/>
                <w:lang w:eastAsia="tr-TR" w:bidi="ar-SA"/>
              </w:rPr>
              <w:t>ÇAMLIBEL</w:t>
            </w:r>
          </w:p>
        </w:tc>
        <w:tc>
          <w:tcPr>
            <w:tcW w:w="1811" w:type="dxa"/>
            <w:tcBorders>
              <w:top w:val="nil"/>
              <w:left w:val="nil"/>
              <w:bottom w:val="single" w:sz="8" w:space="0" w:color="auto"/>
              <w:right w:val="single" w:sz="8" w:space="0" w:color="auto"/>
            </w:tcBorders>
            <w:shd w:val="clear" w:color="auto" w:fill="auto"/>
            <w:noWrap/>
            <w:vAlign w:val="center"/>
            <w:hideMark/>
          </w:tcPr>
          <w:p w14:paraId="7E589A7F" w14:textId="77777777" w:rsidR="00C5681B" w:rsidRPr="00C5681B" w:rsidRDefault="00C5681B" w:rsidP="00C5681B">
            <w:pPr>
              <w:spacing w:after="0" w:line="240" w:lineRule="auto"/>
              <w:jc w:val="right"/>
              <w:rPr>
                <w:rFonts w:ascii="Times New Roman" w:eastAsia="Times New Roman" w:hAnsi="Times New Roman" w:cs="Times New Roman"/>
                <w:color w:val="000000"/>
                <w:lang w:eastAsia="tr-TR" w:bidi="ar-SA"/>
              </w:rPr>
            </w:pPr>
            <w:r w:rsidRPr="00C5681B">
              <w:rPr>
                <w:rFonts w:ascii="Times New Roman" w:eastAsia="Times New Roman" w:hAnsi="Times New Roman" w:cs="Times New Roman"/>
                <w:color w:val="000000"/>
                <w:lang w:eastAsia="tr-TR" w:bidi="ar-SA"/>
              </w:rPr>
              <w:t>1.603,53</w:t>
            </w:r>
          </w:p>
        </w:tc>
        <w:tc>
          <w:tcPr>
            <w:tcW w:w="1418" w:type="dxa"/>
            <w:tcBorders>
              <w:top w:val="nil"/>
              <w:left w:val="nil"/>
              <w:bottom w:val="single" w:sz="8" w:space="0" w:color="auto"/>
              <w:right w:val="single" w:sz="8" w:space="0" w:color="auto"/>
            </w:tcBorders>
            <w:shd w:val="clear" w:color="auto" w:fill="auto"/>
            <w:noWrap/>
            <w:vAlign w:val="center"/>
            <w:hideMark/>
          </w:tcPr>
          <w:p w14:paraId="282BF5EC" w14:textId="77777777" w:rsidR="00C5681B" w:rsidRPr="00C5681B" w:rsidRDefault="00C5681B" w:rsidP="00C5681B">
            <w:pPr>
              <w:spacing w:after="0" w:line="240" w:lineRule="auto"/>
              <w:jc w:val="right"/>
              <w:rPr>
                <w:rFonts w:ascii="Times New Roman" w:eastAsia="Times New Roman" w:hAnsi="Times New Roman" w:cs="Times New Roman"/>
                <w:color w:val="000000"/>
                <w:lang w:eastAsia="tr-TR" w:bidi="ar-SA"/>
              </w:rPr>
            </w:pPr>
            <w:r w:rsidRPr="00C5681B">
              <w:rPr>
                <w:rFonts w:ascii="Times New Roman" w:eastAsia="Times New Roman" w:hAnsi="Times New Roman" w:cs="Times New Roman"/>
                <w:color w:val="000000"/>
                <w:lang w:eastAsia="tr-TR" w:bidi="ar-SA"/>
              </w:rPr>
              <w:t>1.830,33</w:t>
            </w:r>
          </w:p>
        </w:tc>
        <w:tc>
          <w:tcPr>
            <w:tcW w:w="1559" w:type="dxa"/>
            <w:tcBorders>
              <w:top w:val="nil"/>
              <w:left w:val="nil"/>
              <w:bottom w:val="single" w:sz="8" w:space="0" w:color="auto"/>
              <w:right w:val="single" w:sz="8" w:space="0" w:color="auto"/>
            </w:tcBorders>
            <w:shd w:val="clear" w:color="auto" w:fill="auto"/>
            <w:noWrap/>
            <w:vAlign w:val="center"/>
            <w:hideMark/>
          </w:tcPr>
          <w:p w14:paraId="398614E9" w14:textId="77777777" w:rsidR="00C5681B" w:rsidRPr="00C5681B" w:rsidRDefault="00C5681B" w:rsidP="00C5681B">
            <w:pPr>
              <w:spacing w:after="0" w:line="240" w:lineRule="auto"/>
              <w:jc w:val="right"/>
              <w:rPr>
                <w:rFonts w:ascii="Times New Roman" w:eastAsia="Times New Roman" w:hAnsi="Times New Roman" w:cs="Times New Roman"/>
                <w:color w:val="000000"/>
                <w:lang w:eastAsia="tr-TR" w:bidi="ar-SA"/>
              </w:rPr>
            </w:pPr>
            <w:r w:rsidRPr="00C5681B">
              <w:rPr>
                <w:rFonts w:ascii="Times New Roman" w:eastAsia="Times New Roman" w:hAnsi="Times New Roman" w:cs="Times New Roman"/>
                <w:color w:val="000000"/>
                <w:lang w:eastAsia="tr-TR" w:bidi="ar-SA"/>
              </w:rPr>
              <w:t>1.684,51</w:t>
            </w:r>
          </w:p>
        </w:tc>
        <w:tc>
          <w:tcPr>
            <w:tcW w:w="2268" w:type="dxa"/>
            <w:tcBorders>
              <w:top w:val="nil"/>
              <w:left w:val="nil"/>
              <w:bottom w:val="single" w:sz="8" w:space="0" w:color="auto"/>
              <w:right w:val="single" w:sz="8" w:space="0" w:color="auto"/>
            </w:tcBorders>
            <w:shd w:val="clear" w:color="auto" w:fill="auto"/>
            <w:noWrap/>
            <w:vAlign w:val="center"/>
            <w:hideMark/>
          </w:tcPr>
          <w:p w14:paraId="67DCEEA2" w14:textId="77777777" w:rsidR="00C5681B" w:rsidRPr="00C5681B" w:rsidRDefault="00C5681B" w:rsidP="00C5681B">
            <w:pPr>
              <w:spacing w:after="0" w:line="240" w:lineRule="auto"/>
              <w:jc w:val="center"/>
              <w:rPr>
                <w:rFonts w:ascii="Times New Roman" w:eastAsia="Times New Roman" w:hAnsi="Times New Roman" w:cs="Times New Roman"/>
                <w:color w:val="000000"/>
                <w:lang w:eastAsia="tr-TR" w:bidi="ar-SA"/>
              </w:rPr>
            </w:pPr>
            <w:r w:rsidRPr="00C5681B">
              <w:rPr>
                <w:rFonts w:ascii="Times New Roman" w:eastAsia="Times New Roman" w:hAnsi="Times New Roman" w:cs="Times New Roman"/>
                <w:color w:val="000000"/>
                <w:lang w:eastAsia="tr-TR" w:bidi="ar-SA"/>
              </w:rPr>
              <w:t>-7,97%</w:t>
            </w:r>
          </w:p>
        </w:tc>
      </w:tr>
      <w:tr w:rsidR="00C5681B" w:rsidRPr="00C5681B" w14:paraId="0690191C" w14:textId="77777777" w:rsidTr="004C3F35">
        <w:trPr>
          <w:trHeight w:val="50"/>
        </w:trPr>
        <w:tc>
          <w:tcPr>
            <w:tcW w:w="2300" w:type="dxa"/>
            <w:tcBorders>
              <w:top w:val="nil"/>
              <w:left w:val="single" w:sz="8" w:space="0" w:color="auto"/>
              <w:bottom w:val="single" w:sz="8" w:space="0" w:color="auto"/>
              <w:right w:val="single" w:sz="8" w:space="0" w:color="auto"/>
            </w:tcBorders>
            <w:shd w:val="clear" w:color="000000" w:fill="FF5050"/>
            <w:noWrap/>
            <w:vAlign w:val="center"/>
            <w:hideMark/>
          </w:tcPr>
          <w:p w14:paraId="35430DF5" w14:textId="77777777" w:rsidR="00C5681B" w:rsidRPr="00C5681B" w:rsidRDefault="00C5681B" w:rsidP="00C5681B">
            <w:pPr>
              <w:spacing w:after="0" w:line="240" w:lineRule="auto"/>
              <w:rPr>
                <w:rFonts w:ascii="Times New Roman" w:eastAsia="Times New Roman" w:hAnsi="Times New Roman" w:cs="Times New Roman"/>
                <w:b/>
                <w:bCs/>
                <w:color w:val="FFFFFF"/>
                <w:lang w:eastAsia="tr-TR" w:bidi="ar-SA"/>
              </w:rPr>
            </w:pPr>
            <w:r w:rsidRPr="00C5681B">
              <w:rPr>
                <w:rFonts w:ascii="Times New Roman" w:eastAsia="Times New Roman" w:hAnsi="Times New Roman" w:cs="Times New Roman"/>
                <w:b/>
                <w:bCs/>
                <w:color w:val="FFFFFF"/>
                <w:lang w:eastAsia="tr-TR" w:bidi="ar-SA"/>
              </w:rPr>
              <w:t>ÇORUH</w:t>
            </w:r>
          </w:p>
        </w:tc>
        <w:tc>
          <w:tcPr>
            <w:tcW w:w="1811" w:type="dxa"/>
            <w:tcBorders>
              <w:top w:val="nil"/>
              <w:left w:val="nil"/>
              <w:bottom w:val="single" w:sz="8" w:space="0" w:color="auto"/>
              <w:right w:val="single" w:sz="8" w:space="0" w:color="auto"/>
            </w:tcBorders>
            <w:shd w:val="clear" w:color="auto" w:fill="auto"/>
            <w:noWrap/>
            <w:vAlign w:val="center"/>
            <w:hideMark/>
          </w:tcPr>
          <w:p w14:paraId="687B3011" w14:textId="77777777" w:rsidR="00C5681B" w:rsidRPr="00C5681B" w:rsidRDefault="00C5681B" w:rsidP="00C5681B">
            <w:pPr>
              <w:spacing w:after="0" w:line="240" w:lineRule="auto"/>
              <w:jc w:val="right"/>
              <w:rPr>
                <w:rFonts w:ascii="Times New Roman" w:eastAsia="Times New Roman" w:hAnsi="Times New Roman" w:cs="Times New Roman"/>
                <w:color w:val="000000"/>
                <w:lang w:eastAsia="tr-TR" w:bidi="ar-SA"/>
              </w:rPr>
            </w:pPr>
            <w:r w:rsidRPr="00C5681B">
              <w:rPr>
                <w:rFonts w:ascii="Times New Roman" w:eastAsia="Times New Roman" w:hAnsi="Times New Roman" w:cs="Times New Roman"/>
                <w:color w:val="000000"/>
                <w:lang w:eastAsia="tr-TR" w:bidi="ar-SA"/>
              </w:rPr>
              <w:t>2.129,12</w:t>
            </w:r>
          </w:p>
        </w:tc>
        <w:tc>
          <w:tcPr>
            <w:tcW w:w="1418" w:type="dxa"/>
            <w:tcBorders>
              <w:top w:val="nil"/>
              <w:left w:val="nil"/>
              <w:bottom w:val="single" w:sz="8" w:space="0" w:color="auto"/>
              <w:right w:val="single" w:sz="8" w:space="0" w:color="auto"/>
            </w:tcBorders>
            <w:shd w:val="clear" w:color="auto" w:fill="auto"/>
            <w:noWrap/>
            <w:vAlign w:val="center"/>
            <w:hideMark/>
          </w:tcPr>
          <w:p w14:paraId="58EFE1A1" w14:textId="77777777" w:rsidR="00C5681B" w:rsidRPr="00C5681B" w:rsidRDefault="00C5681B" w:rsidP="00C5681B">
            <w:pPr>
              <w:spacing w:after="0" w:line="240" w:lineRule="auto"/>
              <w:jc w:val="right"/>
              <w:rPr>
                <w:rFonts w:ascii="Times New Roman" w:eastAsia="Times New Roman" w:hAnsi="Times New Roman" w:cs="Times New Roman"/>
                <w:color w:val="000000"/>
                <w:lang w:eastAsia="tr-TR" w:bidi="ar-SA"/>
              </w:rPr>
            </w:pPr>
            <w:r w:rsidRPr="00C5681B">
              <w:rPr>
                <w:rFonts w:ascii="Times New Roman" w:eastAsia="Times New Roman" w:hAnsi="Times New Roman" w:cs="Times New Roman"/>
                <w:color w:val="000000"/>
                <w:lang w:eastAsia="tr-TR" w:bidi="ar-SA"/>
              </w:rPr>
              <w:t>3.274,82</w:t>
            </w:r>
          </w:p>
        </w:tc>
        <w:tc>
          <w:tcPr>
            <w:tcW w:w="1559" w:type="dxa"/>
            <w:tcBorders>
              <w:top w:val="nil"/>
              <w:left w:val="nil"/>
              <w:bottom w:val="single" w:sz="8" w:space="0" w:color="auto"/>
              <w:right w:val="single" w:sz="8" w:space="0" w:color="auto"/>
            </w:tcBorders>
            <w:shd w:val="clear" w:color="auto" w:fill="auto"/>
            <w:noWrap/>
            <w:vAlign w:val="center"/>
            <w:hideMark/>
          </w:tcPr>
          <w:p w14:paraId="05AFB515" w14:textId="77777777" w:rsidR="00C5681B" w:rsidRPr="00C5681B" w:rsidRDefault="00C5681B" w:rsidP="00C5681B">
            <w:pPr>
              <w:spacing w:after="0" w:line="240" w:lineRule="auto"/>
              <w:jc w:val="right"/>
              <w:rPr>
                <w:rFonts w:ascii="Times New Roman" w:eastAsia="Times New Roman" w:hAnsi="Times New Roman" w:cs="Times New Roman"/>
                <w:color w:val="000000"/>
                <w:lang w:eastAsia="tr-TR" w:bidi="ar-SA"/>
              </w:rPr>
            </w:pPr>
            <w:r w:rsidRPr="00C5681B">
              <w:rPr>
                <w:rFonts w:ascii="Times New Roman" w:eastAsia="Times New Roman" w:hAnsi="Times New Roman" w:cs="Times New Roman"/>
                <w:color w:val="000000"/>
                <w:lang w:eastAsia="tr-TR" w:bidi="ar-SA"/>
              </w:rPr>
              <w:t>1.132,68</w:t>
            </w:r>
          </w:p>
        </w:tc>
        <w:tc>
          <w:tcPr>
            <w:tcW w:w="2268" w:type="dxa"/>
            <w:tcBorders>
              <w:top w:val="nil"/>
              <w:left w:val="nil"/>
              <w:bottom w:val="single" w:sz="8" w:space="0" w:color="auto"/>
              <w:right w:val="single" w:sz="8" w:space="0" w:color="auto"/>
            </w:tcBorders>
            <w:shd w:val="clear" w:color="auto" w:fill="auto"/>
            <w:noWrap/>
            <w:vAlign w:val="center"/>
            <w:hideMark/>
          </w:tcPr>
          <w:p w14:paraId="40C2A711" w14:textId="77777777" w:rsidR="00C5681B" w:rsidRPr="00C5681B" w:rsidRDefault="00C5681B" w:rsidP="00C5681B">
            <w:pPr>
              <w:spacing w:after="0" w:line="240" w:lineRule="auto"/>
              <w:jc w:val="center"/>
              <w:rPr>
                <w:rFonts w:ascii="Times New Roman" w:eastAsia="Times New Roman" w:hAnsi="Times New Roman" w:cs="Times New Roman"/>
                <w:color w:val="000000"/>
                <w:lang w:eastAsia="tr-TR" w:bidi="ar-SA"/>
              </w:rPr>
            </w:pPr>
            <w:r w:rsidRPr="00C5681B">
              <w:rPr>
                <w:rFonts w:ascii="Times New Roman" w:eastAsia="Times New Roman" w:hAnsi="Times New Roman" w:cs="Times New Roman"/>
                <w:color w:val="000000"/>
                <w:lang w:eastAsia="tr-TR" w:bidi="ar-SA"/>
              </w:rPr>
              <w:t>-65,41%</w:t>
            </w:r>
          </w:p>
        </w:tc>
      </w:tr>
      <w:tr w:rsidR="00C5681B" w:rsidRPr="00C5681B" w14:paraId="518D0251" w14:textId="77777777" w:rsidTr="004C3F35">
        <w:trPr>
          <w:trHeight w:val="67"/>
        </w:trPr>
        <w:tc>
          <w:tcPr>
            <w:tcW w:w="2300" w:type="dxa"/>
            <w:tcBorders>
              <w:top w:val="nil"/>
              <w:left w:val="single" w:sz="8" w:space="0" w:color="auto"/>
              <w:bottom w:val="single" w:sz="8" w:space="0" w:color="auto"/>
              <w:right w:val="single" w:sz="8" w:space="0" w:color="auto"/>
            </w:tcBorders>
            <w:shd w:val="clear" w:color="000000" w:fill="FF5050"/>
            <w:noWrap/>
            <w:vAlign w:val="center"/>
            <w:hideMark/>
          </w:tcPr>
          <w:p w14:paraId="61200A28" w14:textId="77777777" w:rsidR="00C5681B" w:rsidRPr="00C5681B" w:rsidRDefault="00C5681B" w:rsidP="00C5681B">
            <w:pPr>
              <w:spacing w:after="0" w:line="240" w:lineRule="auto"/>
              <w:rPr>
                <w:rFonts w:ascii="Times New Roman" w:eastAsia="Times New Roman" w:hAnsi="Times New Roman" w:cs="Times New Roman"/>
                <w:b/>
                <w:bCs/>
                <w:color w:val="FFFFFF"/>
                <w:lang w:eastAsia="tr-TR" w:bidi="ar-SA"/>
              </w:rPr>
            </w:pPr>
            <w:r w:rsidRPr="00C5681B">
              <w:rPr>
                <w:rFonts w:ascii="Times New Roman" w:eastAsia="Times New Roman" w:hAnsi="Times New Roman" w:cs="Times New Roman"/>
                <w:b/>
                <w:bCs/>
                <w:color w:val="FFFFFF"/>
                <w:lang w:eastAsia="tr-TR" w:bidi="ar-SA"/>
              </w:rPr>
              <w:t>DİCLE</w:t>
            </w:r>
          </w:p>
        </w:tc>
        <w:tc>
          <w:tcPr>
            <w:tcW w:w="1811" w:type="dxa"/>
            <w:tcBorders>
              <w:top w:val="nil"/>
              <w:left w:val="nil"/>
              <w:bottom w:val="single" w:sz="8" w:space="0" w:color="auto"/>
              <w:right w:val="single" w:sz="8" w:space="0" w:color="auto"/>
            </w:tcBorders>
            <w:shd w:val="clear" w:color="auto" w:fill="auto"/>
            <w:noWrap/>
            <w:vAlign w:val="center"/>
            <w:hideMark/>
          </w:tcPr>
          <w:p w14:paraId="25328935" w14:textId="77777777" w:rsidR="00C5681B" w:rsidRPr="00C5681B" w:rsidRDefault="00C5681B" w:rsidP="00C5681B">
            <w:pPr>
              <w:spacing w:after="0" w:line="240" w:lineRule="auto"/>
              <w:jc w:val="right"/>
              <w:rPr>
                <w:rFonts w:ascii="Times New Roman" w:eastAsia="Times New Roman" w:hAnsi="Times New Roman" w:cs="Times New Roman"/>
                <w:color w:val="000000"/>
                <w:lang w:eastAsia="tr-TR" w:bidi="ar-SA"/>
              </w:rPr>
            </w:pPr>
            <w:r w:rsidRPr="00C5681B">
              <w:rPr>
                <w:rFonts w:ascii="Times New Roman" w:eastAsia="Times New Roman" w:hAnsi="Times New Roman" w:cs="Times New Roman"/>
                <w:color w:val="000000"/>
                <w:lang w:eastAsia="tr-TR" w:bidi="ar-SA"/>
              </w:rPr>
              <w:t>5.031,18</w:t>
            </w:r>
          </w:p>
        </w:tc>
        <w:tc>
          <w:tcPr>
            <w:tcW w:w="1418" w:type="dxa"/>
            <w:tcBorders>
              <w:top w:val="nil"/>
              <w:left w:val="nil"/>
              <w:bottom w:val="single" w:sz="8" w:space="0" w:color="auto"/>
              <w:right w:val="single" w:sz="8" w:space="0" w:color="auto"/>
            </w:tcBorders>
            <w:shd w:val="clear" w:color="auto" w:fill="auto"/>
            <w:noWrap/>
            <w:vAlign w:val="center"/>
            <w:hideMark/>
          </w:tcPr>
          <w:p w14:paraId="1EC68694" w14:textId="77777777" w:rsidR="00C5681B" w:rsidRPr="00C5681B" w:rsidRDefault="00C5681B" w:rsidP="00C5681B">
            <w:pPr>
              <w:spacing w:after="0" w:line="240" w:lineRule="auto"/>
              <w:jc w:val="right"/>
              <w:rPr>
                <w:rFonts w:ascii="Times New Roman" w:eastAsia="Times New Roman" w:hAnsi="Times New Roman" w:cs="Times New Roman"/>
                <w:color w:val="000000"/>
                <w:lang w:eastAsia="tr-TR" w:bidi="ar-SA"/>
              </w:rPr>
            </w:pPr>
            <w:r w:rsidRPr="00C5681B">
              <w:rPr>
                <w:rFonts w:ascii="Times New Roman" w:eastAsia="Times New Roman" w:hAnsi="Times New Roman" w:cs="Times New Roman"/>
                <w:color w:val="000000"/>
                <w:lang w:eastAsia="tr-TR" w:bidi="ar-SA"/>
              </w:rPr>
              <w:t>7.740,91</w:t>
            </w:r>
          </w:p>
        </w:tc>
        <w:tc>
          <w:tcPr>
            <w:tcW w:w="1559" w:type="dxa"/>
            <w:tcBorders>
              <w:top w:val="nil"/>
              <w:left w:val="nil"/>
              <w:bottom w:val="single" w:sz="8" w:space="0" w:color="auto"/>
              <w:right w:val="single" w:sz="8" w:space="0" w:color="auto"/>
            </w:tcBorders>
            <w:shd w:val="clear" w:color="auto" w:fill="auto"/>
            <w:noWrap/>
            <w:vAlign w:val="center"/>
            <w:hideMark/>
          </w:tcPr>
          <w:p w14:paraId="4125AAD1" w14:textId="77777777" w:rsidR="00C5681B" w:rsidRPr="00C5681B" w:rsidRDefault="00C5681B" w:rsidP="00C5681B">
            <w:pPr>
              <w:spacing w:after="0" w:line="240" w:lineRule="auto"/>
              <w:jc w:val="right"/>
              <w:rPr>
                <w:rFonts w:ascii="Times New Roman" w:eastAsia="Times New Roman" w:hAnsi="Times New Roman" w:cs="Times New Roman"/>
                <w:color w:val="000000"/>
                <w:lang w:eastAsia="tr-TR" w:bidi="ar-SA"/>
              </w:rPr>
            </w:pPr>
            <w:r w:rsidRPr="00C5681B">
              <w:rPr>
                <w:rFonts w:ascii="Times New Roman" w:eastAsia="Times New Roman" w:hAnsi="Times New Roman" w:cs="Times New Roman"/>
                <w:color w:val="000000"/>
                <w:lang w:eastAsia="tr-TR" w:bidi="ar-SA"/>
              </w:rPr>
              <w:t>4.584,92</w:t>
            </w:r>
          </w:p>
        </w:tc>
        <w:tc>
          <w:tcPr>
            <w:tcW w:w="2268" w:type="dxa"/>
            <w:tcBorders>
              <w:top w:val="nil"/>
              <w:left w:val="nil"/>
              <w:bottom w:val="single" w:sz="8" w:space="0" w:color="auto"/>
              <w:right w:val="single" w:sz="8" w:space="0" w:color="auto"/>
            </w:tcBorders>
            <w:shd w:val="clear" w:color="auto" w:fill="auto"/>
            <w:noWrap/>
            <w:vAlign w:val="center"/>
            <w:hideMark/>
          </w:tcPr>
          <w:p w14:paraId="5D16DF9A" w14:textId="77777777" w:rsidR="00C5681B" w:rsidRPr="00C5681B" w:rsidRDefault="00C5681B" w:rsidP="00C5681B">
            <w:pPr>
              <w:spacing w:after="0" w:line="240" w:lineRule="auto"/>
              <w:jc w:val="center"/>
              <w:rPr>
                <w:rFonts w:ascii="Times New Roman" w:eastAsia="Times New Roman" w:hAnsi="Times New Roman" w:cs="Times New Roman"/>
                <w:color w:val="000000"/>
                <w:lang w:eastAsia="tr-TR" w:bidi="ar-SA"/>
              </w:rPr>
            </w:pPr>
            <w:r w:rsidRPr="00C5681B">
              <w:rPr>
                <w:rFonts w:ascii="Times New Roman" w:eastAsia="Times New Roman" w:hAnsi="Times New Roman" w:cs="Times New Roman"/>
                <w:color w:val="000000"/>
                <w:lang w:eastAsia="tr-TR" w:bidi="ar-SA"/>
              </w:rPr>
              <w:t>-40,77%</w:t>
            </w:r>
          </w:p>
        </w:tc>
      </w:tr>
      <w:tr w:rsidR="00C5681B" w:rsidRPr="00C5681B" w14:paraId="6BA15FE3" w14:textId="77777777" w:rsidTr="00B25FF8">
        <w:trPr>
          <w:trHeight w:val="105"/>
        </w:trPr>
        <w:tc>
          <w:tcPr>
            <w:tcW w:w="2300" w:type="dxa"/>
            <w:tcBorders>
              <w:top w:val="nil"/>
              <w:left w:val="single" w:sz="8" w:space="0" w:color="auto"/>
              <w:bottom w:val="single" w:sz="8" w:space="0" w:color="auto"/>
              <w:right w:val="single" w:sz="8" w:space="0" w:color="auto"/>
            </w:tcBorders>
            <w:shd w:val="clear" w:color="000000" w:fill="FF5050"/>
            <w:noWrap/>
            <w:vAlign w:val="center"/>
            <w:hideMark/>
          </w:tcPr>
          <w:p w14:paraId="299EC26E" w14:textId="77777777" w:rsidR="00C5681B" w:rsidRPr="00C5681B" w:rsidRDefault="00C5681B" w:rsidP="00C5681B">
            <w:pPr>
              <w:spacing w:after="0" w:line="240" w:lineRule="auto"/>
              <w:rPr>
                <w:rFonts w:ascii="Times New Roman" w:eastAsia="Times New Roman" w:hAnsi="Times New Roman" w:cs="Times New Roman"/>
                <w:b/>
                <w:bCs/>
                <w:color w:val="FFFFFF"/>
                <w:lang w:eastAsia="tr-TR" w:bidi="ar-SA"/>
              </w:rPr>
            </w:pPr>
            <w:r w:rsidRPr="00C5681B">
              <w:rPr>
                <w:rFonts w:ascii="Times New Roman" w:eastAsia="Times New Roman" w:hAnsi="Times New Roman" w:cs="Times New Roman"/>
                <w:b/>
                <w:bCs/>
                <w:color w:val="FFFFFF"/>
                <w:lang w:eastAsia="tr-TR" w:bidi="ar-SA"/>
              </w:rPr>
              <w:t>FIRAT</w:t>
            </w:r>
          </w:p>
        </w:tc>
        <w:tc>
          <w:tcPr>
            <w:tcW w:w="1811" w:type="dxa"/>
            <w:tcBorders>
              <w:top w:val="nil"/>
              <w:left w:val="nil"/>
              <w:bottom w:val="single" w:sz="8" w:space="0" w:color="auto"/>
              <w:right w:val="single" w:sz="8" w:space="0" w:color="auto"/>
            </w:tcBorders>
            <w:shd w:val="clear" w:color="auto" w:fill="auto"/>
            <w:noWrap/>
            <w:vAlign w:val="center"/>
            <w:hideMark/>
          </w:tcPr>
          <w:p w14:paraId="4A95CA1B" w14:textId="77777777" w:rsidR="00C5681B" w:rsidRPr="00C5681B" w:rsidRDefault="00C5681B" w:rsidP="00C5681B">
            <w:pPr>
              <w:spacing w:after="0" w:line="240" w:lineRule="auto"/>
              <w:jc w:val="right"/>
              <w:rPr>
                <w:rFonts w:ascii="Times New Roman" w:eastAsia="Times New Roman" w:hAnsi="Times New Roman" w:cs="Times New Roman"/>
                <w:color w:val="000000"/>
                <w:lang w:eastAsia="tr-TR" w:bidi="ar-SA"/>
              </w:rPr>
            </w:pPr>
            <w:r w:rsidRPr="00C5681B">
              <w:rPr>
                <w:rFonts w:ascii="Times New Roman" w:eastAsia="Times New Roman" w:hAnsi="Times New Roman" w:cs="Times New Roman"/>
                <w:color w:val="000000"/>
                <w:lang w:eastAsia="tr-TR" w:bidi="ar-SA"/>
              </w:rPr>
              <w:t>1.878,28</w:t>
            </w:r>
          </w:p>
        </w:tc>
        <w:tc>
          <w:tcPr>
            <w:tcW w:w="1418" w:type="dxa"/>
            <w:tcBorders>
              <w:top w:val="nil"/>
              <w:left w:val="nil"/>
              <w:bottom w:val="single" w:sz="8" w:space="0" w:color="auto"/>
              <w:right w:val="single" w:sz="8" w:space="0" w:color="auto"/>
            </w:tcBorders>
            <w:shd w:val="clear" w:color="auto" w:fill="auto"/>
            <w:noWrap/>
            <w:vAlign w:val="center"/>
            <w:hideMark/>
          </w:tcPr>
          <w:p w14:paraId="6F7746F8" w14:textId="77777777" w:rsidR="00C5681B" w:rsidRPr="00C5681B" w:rsidRDefault="00C5681B" w:rsidP="00C5681B">
            <w:pPr>
              <w:spacing w:after="0" w:line="240" w:lineRule="auto"/>
              <w:jc w:val="right"/>
              <w:rPr>
                <w:rFonts w:ascii="Times New Roman" w:eastAsia="Times New Roman" w:hAnsi="Times New Roman" w:cs="Times New Roman"/>
                <w:color w:val="000000"/>
                <w:lang w:eastAsia="tr-TR" w:bidi="ar-SA"/>
              </w:rPr>
            </w:pPr>
            <w:r w:rsidRPr="00C5681B">
              <w:rPr>
                <w:rFonts w:ascii="Times New Roman" w:eastAsia="Times New Roman" w:hAnsi="Times New Roman" w:cs="Times New Roman"/>
                <w:color w:val="000000"/>
                <w:lang w:eastAsia="tr-TR" w:bidi="ar-SA"/>
              </w:rPr>
              <w:t>2.959,22</w:t>
            </w:r>
          </w:p>
        </w:tc>
        <w:tc>
          <w:tcPr>
            <w:tcW w:w="1559" w:type="dxa"/>
            <w:tcBorders>
              <w:top w:val="nil"/>
              <w:left w:val="nil"/>
              <w:bottom w:val="single" w:sz="8" w:space="0" w:color="auto"/>
              <w:right w:val="single" w:sz="8" w:space="0" w:color="auto"/>
            </w:tcBorders>
            <w:shd w:val="clear" w:color="auto" w:fill="auto"/>
            <w:noWrap/>
            <w:vAlign w:val="center"/>
            <w:hideMark/>
          </w:tcPr>
          <w:p w14:paraId="4DEA9E24" w14:textId="77777777" w:rsidR="00C5681B" w:rsidRPr="00C5681B" w:rsidRDefault="00C5681B" w:rsidP="00C5681B">
            <w:pPr>
              <w:spacing w:after="0" w:line="240" w:lineRule="auto"/>
              <w:jc w:val="right"/>
              <w:rPr>
                <w:rFonts w:ascii="Times New Roman" w:eastAsia="Times New Roman" w:hAnsi="Times New Roman" w:cs="Times New Roman"/>
                <w:color w:val="000000"/>
                <w:lang w:eastAsia="tr-TR" w:bidi="ar-SA"/>
              </w:rPr>
            </w:pPr>
            <w:r w:rsidRPr="00C5681B">
              <w:rPr>
                <w:rFonts w:ascii="Times New Roman" w:eastAsia="Times New Roman" w:hAnsi="Times New Roman" w:cs="Times New Roman"/>
                <w:color w:val="000000"/>
                <w:lang w:eastAsia="tr-TR" w:bidi="ar-SA"/>
              </w:rPr>
              <w:t>1.152,82</w:t>
            </w:r>
          </w:p>
        </w:tc>
        <w:tc>
          <w:tcPr>
            <w:tcW w:w="2268" w:type="dxa"/>
            <w:tcBorders>
              <w:top w:val="nil"/>
              <w:left w:val="nil"/>
              <w:bottom w:val="single" w:sz="8" w:space="0" w:color="auto"/>
              <w:right w:val="single" w:sz="8" w:space="0" w:color="auto"/>
            </w:tcBorders>
            <w:shd w:val="clear" w:color="auto" w:fill="auto"/>
            <w:noWrap/>
            <w:vAlign w:val="center"/>
            <w:hideMark/>
          </w:tcPr>
          <w:p w14:paraId="3CC1A345" w14:textId="77777777" w:rsidR="00C5681B" w:rsidRPr="00C5681B" w:rsidRDefault="00C5681B" w:rsidP="00C5681B">
            <w:pPr>
              <w:spacing w:after="0" w:line="240" w:lineRule="auto"/>
              <w:jc w:val="center"/>
              <w:rPr>
                <w:rFonts w:ascii="Times New Roman" w:eastAsia="Times New Roman" w:hAnsi="Times New Roman" w:cs="Times New Roman"/>
                <w:color w:val="000000"/>
                <w:lang w:eastAsia="tr-TR" w:bidi="ar-SA"/>
              </w:rPr>
            </w:pPr>
            <w:r w:rsidRPr="00C5681B">
              <w:rPr>
                <w:rFonts w:ascii="Times New Roman" w:eastAsia="Times New Roman" w:hAnsi="Times New Roman" w:cs="Times New Roman"/>
                <w:color w:val="000000"/>
                <w:lang w:eastAsia="tr-TR" w:bidi="ar-SA"/>
              </w:rPr>
              <w:t>-61,04%</w:t>
            </w:r>
          </w:p>
        </w:tc>
      </w:tr>
      <w:tr w:rsidR="00C5681B" w:rsidRPr="00C5681B" w14:paraId="200C0887" w14:textId="77777777" w:rsidTr="004C3F35">
        <w:trPr>
          <w:trHeight w:val="122"/>
        </w:trPr>
        <w:tc>
          <w:tcPr>
            <w:tcW w:w="2300" w:type="dxa"/>
            <w:tcBorders>
              <w:top w:val="nil"/>
              <w:left w:val="single" w:sz="8" w:space="0" w:color="auto"/>
              <w:bottom w:val="single" w:sz="8" w:space="0" w:color="auto"/>
              <w:right w:val="single" w:sz="8" w:space="0" w:color="auto"/>
            </w:tcBorders>
            <w:shd w:val="clear" w:color="000000" w:fill="FF5050"/>
            <w:noWrap/>
            <w:vAlign w:val="center"/>
            <w:hideMark/>
          </w:tcPr>
          <w:p w14:paraId="28E86ECB" w14:textId="77777777" w:rsidR="00C5681B" w:rsidRPr="00C5681B" w:rsidRDefault="00C5681B" w:rsidP="00C5681B">
            <w:pPr>
              <w:spacing w:after="0" w:line="240" w:lineRule="auto"/>
              <w:rPr>
                <w:rFonts w:ascii="Times New Roman" w:eastAsia="Times New Roman" w:hAnsi="Times New Roman" w:cs="Times New Roman"/>
                <w:b/>
                <w:bCs/>
                <w:color w:val="FFFFFF"/>
                <w:lang w:eastAsia="tr-TR" w:bidi="ar-SA"/>
              </w:rPr>
            </w:pPr>
            <w:r w:rsidRPr="00C5681B">
              <w:rPr>
                <w:rFonts w:ascii="Times New Roman" w:eastAsia="Times New Roman" w:hAnsi="Times New Roman" w:cs="Times New Roman"/>
                <w:b/>
                <w:bCs/>
                <w:color w:val="FFFFFF"/>
                <w:lang w:eastAsia="tr-TR" w:bidi="ar-SA"/>
              </w:rPr>
              <w:t>GDZ</w:t>
            </w:r>
          </w:p>
        </w:tc>
        <w:tc>
          <w:tcPr>
            <w:tcW w:w="1811" w:type="dxa"/>
            <w:tcBorders>
              <w:top w:val="nil"/>
              <w:left w:val="nil"/>
              <w:bottom w:val="single" w:sz="8" w:space="0" w:color="auto"/>
              <w:right w:val="single" w:sz="8" w:space="0" w:color="auto"/>
            </w:tcBorders>
            <w:shd w:val="clear" w:color="auto" w:fill="auto"/>
            <w:noWrap/>
            <w:vAlign w:val="center"/>
            <w:hideMark/>
          </w:tcPr>
          <w:p w14:paraId="77EF27CD" w14:textId="77777777" w:rsidR="00C5681B" w:rsidRPr="00C5681B" w:rsidRDefault="00C5681B" w:rsidP="00C5681B">
            <w:pPr>
              <w:spacing w:after="0" w:line="240" w:lineRule="auto"/>
              <w:jc w:val="right"/>
              <w:rPr>
                <w:rFonts w:ascii="Times New Roman" w:eastAsia="Times New Roman" w:hAnsi="Times New Roman" w:cs="Times New Roman"/>
                <w:color w:val="000000"/>
                <w:lang w:eastAsia="tr-TR" w:bidi="ar-SA"/>
              </w:rPr>
            </w:pPr>
            <w:r w:rsidRPr="00C5681B">
              <w:rPr>
                <w:rFonts w:ascii="Times New Roman" w:eastAsia="Times New Roman" w:hAnsi="Times New Roman" w:cs="Times New Roman"/>
                <w:color w:val="000000"/>
                <w:lang w:eastAsia="tr-TR" w:bidi="ar-SA"/>
              </w:rPr>
              <w:t>4.104,70</w:t>
            </w:r>
          </w:p>
        </w:tc>
        <w:tc>
          <w:tcPr>
            <w:tcW w:w="1418" w:type="dxa"/>
            <w:tcBorders>
              <w:top w:val="nil"/>
              <w:left w:val="nil"/>
              <w:bottom w:val="single" w:sz="8" w:space="0" w:color="auto"/>
              <w:right w:val="single" w:sz="8" w:space="0" w:color="auto"/>
            </w:tcBorders>
            <w:shd w:val="clear" w:color="auto" w:fill="auto"/>
            <w:noWrap/>
            <w:vAlign w:val="center"/>
            <w:hideMark/>
          </w:tcPr>
          <w:p w14:paraId="2CD6DD4F" w14:textId="77777777" w:rsidR="00C5681B" w:rsidRPr="00C5681B" w:rsidRDefault="00C5681B" w:rsidP="00C5681B">
            <w:pPr>
              <w:spacing w:after="0" w:line="240" w:lineRule="auto"/>
              <w:jc w:val="right"/>
              <w:rPr>
                <w:rFonts w:ascii="Times New Roman" w:eastAsia="Times New Roman" w:hAnsi="Times New Roman" w:cs="Times New Roman"/>
                <w:color w:val="000000"/>
                <w:lang w:eastAsia="tr-TR" w:bidi="ar-SA"/>
              </w:rPr>
            </w:pPr>
            <w:r w:rsidRPr="00C5681B">
              <w:rPr>
                <w:rFonts w:ascii="Times New Roman" w:eastAsia="Times New Roman" w:hAnsi="Times New Roman" w:cs="Times New Roman"/>
                <w:color w:val="000000"/>
                <w:lang w:eastAsia="tr-TR" w:bidi="ar-SA"/>
              </w:rPr>
              <w:t>6.230,91</w:t>
            </w:r>
          </w:p>
        </w:tc>
        <w:tc>
          <w:tcPr>
            <w:tcW w:w="1559" w:type="dxa"/>
            <w:tcBorders>
              <w:top w:val="nil"/>
              <w:left w:val="nil"/>
              <w:bottom w:val="single" w:sz="8" w:space="0" w:color="auto"/>
              <w:right w:val="single" w:sz="8" w:space="0" w:color="auto"/>
            </w:tcBorders>
            <w:shd w:val="clear" w:color="auto" w:fill="auto"/>
            <w:noWrap/>
            <w:vAlign w:val="center"/>
            <w:hideMark/>
          </w:tcPr>
          <w:p w14:paraId="49F4E0A9" w14:textId="77777777" w:rsidR="00C5681B" w:rsidRPr="00C5681B" w:rsidRDefault="00C5681B" w:rsidP="00C5681B">
            <w:pPr>
              <w:spacing w:after="0" w:line="240" w:lineRule="auto"/>
              <w:jc w:val="right"/>
              <w:rPr>
                <w:rFonts w:ascii="Times New Roman" w:eastAsia="Times New Roman" w:hAnsi="Times New Roman" w:cs="Times New Roman"/>
                <w:color w:val="000000"/>
                <w:lang w:eastAsia="tr-TR" w:bidi="ar-SA"/>
              </w:rPr>
            </w:pPr>
            <w:r w:rsidRPr="00C5681B">
              <w:rPr>
                <w:rFonts w:ascii="Times New Roman" w:eastAsia="Times New Roman" w:hAnsi="Times New Roman" w:cs="Times New Roman"/>
                <w:color w:val="000000"/>
                <w:lang w:eastAsia="tr-TR" w:bidi="ar-SA"/>
              </w:rPr>
              <w:t>2.330,64</w:t>
            </w:r>
          </w:p>
        </w:tc>
        <w:tc>
          <w:tcPr>
            <w:tcW w:w="2268" w:type="dxa"/>
            <w:tcBorders>
              <w:top w:val="nil"/>
              <w:left w:val="nil"/>
              <w:bottom w:val="single" w:sz="8" w:space="0" w:color="auto"/>
              <w:right w:val="single" w:sz="8" w:space="0" w:color="auto"/>
            </w:tcBorders>
            <w:shd w:val="clear" w:color="auto" w:fill="auto"/>
            <w:noWrap/>
            <w:vAlign w:val="center"/>
            <w:hideMark/>
          </w:tcPr>
          <w:p w14:paraId="525B9FBD" w14:textId="77777777" w:rsidR="00C5681B" w:rsidRPr="00C5681B" w:rsidRDefault="00C5681B" w:rsidP="00C5681B">
            <w:pPr>
              <w:spacing w:after="0" w:line="240" w:lineRule="auto"/>
              <w:jc w:val="center"/>
              <w:rPr>
                <w:rFonts w:ascii="Times New Roman" w:eastAsia="Times New Roman" w:hAnsi="Times New Roman" w:cs="Times New Roman"/>
                <w:color w:val="000000"/>
                <w:lang w:eastAsia="tr-TR" w:bidi="ar-SA"/>
              </w:rPr>
            </w:pPr>
            <w:r w:rsidRPr="00C5681B">
              <w:rPr>
                <w:rFonts w:ascii="Times New Roman" w:eastAsia="Times New Roman" w:hAnsi="Times New Roman" w:cs="Times New Roman"/>
                <w:color w:val="000000"/>
                <w:lang w:eastAsia="tr-TR" w:bidi="ar-SA"/>
              </w:rPr>
              <w:t>-62,60%</w:t>
            </w:r>
          </w:p>
        </w:tc>
      </w:tr>
      <w:tr w:rsidR="00C5681B" w:rsidRPr="00C5681B" w14:paraId="022AFF49" w14:textId="77777777" w:rsidTr="004C3F35">
        <w:trPr>
          <w:trHeight w:val="50"/>
        </w:trPr>
        <w:tc>
          <w:tcPr>
            <w:tcW w:w="2300" w:type="dxa"/>
            <w:tcBorders>
              <w:top w:val="nil"/>
              <w:left w:val="single" w:sz="8" w:space="0" w:color="auto"/>
              <w:bottom w:val="single" w:sz="8" w:space="0" w:color="auto"/>
              <w:right w:val="single" w:sz="8" w:space="0" w:color="auto"/>
            </w:tcBorders>
            <w:shd w:val="clear" w:color="000000" w:fill="FF5050"/>
            <w:noWrap/>
            <w:vAlign w:val="center"/>
            <w:hideMark/>
          </w:tcPr>
          <w:p w14:paraId="08AFE7FB" w14:textId="19DAA9BB" w:rsidR="00C5681B" w:rsidRPr="00C5681B" w:rsidRDefault="00C5681B" w:rsidP="00C5681B">
            <w:pPr>
              <w:spacing w:after="0" w:line="240" w:lineRule="auto"/>
              <w:rPr>
                <w:rFonts w:ascii="Times New Roman" w:eastAsia="Times New Roman" w:hAnsi="Times New Roman" w:cs="Times New Roman"/>
                <w:b/>
                <w:bCs/>
                <w:color w:val="FFFFFF"/>
                <w:lang w:eastAsia="tr-TR" w:bidi="ar-SA"/>
              </w:rPr>
            </w:pPr>
            <w:r w:rsidRPr="00C5681B">
              <w:rPr>
                <w:rFonts w:ascii="Times New Roman" w:eastAsia="Times New Roman" w:hAnsi="Times New Roman" w:cs="Times New Roman"/>
                <w:b/>
                <w:bCs/>
                <w:color w:val="FFFFFF"/>
                <w:lang w:eastAsia="tr-TR" w:bidi="ar-SA"/>
              </w:rPr>
              <w:t>KAYSERİ</w:t>
            </w:r>
            <w:r w:rsidR="004C3F35">
              <w:rPr>
                <w:rFonts w:ascii="Times New Roman" w:eastAsia="Times New Roman" w:hAnsi="Times New Roman" w:cs="Times New Roman"/>
                <w:b/>
                <w:bCs/>
                <w:color w:val="FFFFFF"/>
                <w:lang w:eastAsia="tr-TR" w:bidi="ar-SA"/>
              </w:rPr>
              <w:t xml:space="preserve"> and CİVARI</w:t>
            </w:r>
          </w:p>
        </w:tc>
        <w:tc>
          <w:tcPr>
            <w:tcW w:w="1811" w:type="dxa"/>
            <w:tcBorders>
              <w:top w:val="nil"/>
              <w:left w:val="nil"/>
              <w:bottom w:val="single" w:sz="8" w:space="0" w:color="auto"/>
              <w:right w:val="single" w:sz="8" w:space="0" w:color="auto"/>
            </w:tcBorders>
            <w:shd w:val="clear" w:color="auto" w:fill="auto"/>
            <w:noWrap/>
            <w:vAlign w:val="center"/>
            <w:hideMark/>
          </w:tcPr>
          <w:p w14:paraId="5F633FDB" w14:textId="77777777" w:rsidR="00C5681B" w:rsidRPr="00C5681B" w:rsidRDefault="00C5681B" w:rsidP="00C5681B">
            <w:pPr>
              <w:spacing w:after="0" w:line="240" w:lineRule="auto"/>
              <w:jc w:val="right"/>
              <w:rPr>
                <w:rFonts w:ascii="Times New Roman" w:eastAsia="Times New Roman" w:hAnsi="Times New Roman" w:cs="Times New Roman"/>
                <w:color w:val="000000"/>
                <w:lang w:eastAsia="tr-TR" w:bidi="ar-SA"/>
              </w:rPr>
            </w:pPr>
            <w:r w:rsidRPr="00C5681B">
              <w:rPr>
                <w:rFonts w:ascii="Times New Roman" w:eastAsia="Times New Roman" w:hAnsi="Times New Roman" w:cs="Times New Roman"/>
                <w:color w:val="000000"/>
                <w:lang w:eastAsia="tr-TR" w:bidi="ar-SA"/>
              </w:rPr>
              <w:t>1.269,19</w:t>
            </w:r>
          </w:p>
        </w:tc>
        <w:tc>
          <w:tcPr>
            <w:tcW w:w="1418" w:type="dxa"/>
            <w:tcBorders>
              <w:top w:val="nil"/>
              <w:left w:val="nil"/>
              <w:bottom w:val="single" w:sz="8" w:space="0" w:color="auto"/>
              <w:right w:val="single" w:sz="8" w:space="0" w:color="auto"/>
            </w:tcBorders>
            <w:shd w:val="clear" w:color="auto" w:fill="auto"/>
            <w:noWrap/>
            <w:vAlign w:val="center"/>
            <w:hideMark/>
          </w:tcPr>
          <w:p w14:paraId="7D958CD2" w14:textId="77777777" w:rsidR="00C5681B" w:rsidRPr="00C5681B" w:rsidRDefault="00C5681B" w:rsidP="00C5681B">
            <w:pPr>
              <w:spacing w:after="0" w:line="240" w:lineRule="auto"/>
              <w:jc w:val="right"/>
              <w:rPr>
                <w:rFonts w:ascii="Times New Roman" w:eastAsia="Times New Roman" w:hAnsi="Times New Roman" w:cs="Times New Roman"/>
                <w:color w:val="000000"/>
                <w:lang w:eastAsia="tr-TR" w:bidi="ar-SA"/>
              </w:rPr>
            </w:pPr>
            <w:r w:rsidRPr="00C5681B">
              <w:rPr>
                <w:rFonts w:ascii="Times New Roman" w:eastAsia="Times New Roman" w:hAnsi="Times New Roman" w:cs="Times New Roman"/>
                <w:color w:val="000000"/>
                <w:lang w:eastAsia="tr-TR" w:bidi="ar-SA"/>
              </w:rPr>
              <w:t>1.802,53</w:t>
            </w:r>
          </w:p>
        </w:tc>
        <w:tc>
          <w:tcPr>
            <w:tcW w:w="1559" w:type="dxa"/>
            <w:tcBorders>
              <w:top w:val="nil"/>
              <w:left w:val="nil"/>
              <w:bottom w:val="single" w:sz="8" w:space="0" w:color="auto"/>
              <w:right w:val="single" w:sz="8" w:space="0" w:color="auto"/>
            </w:tcBorders>
            <w:shd w:val="clear" w:color="auto" w:fill="auto"/>
            <w:noWrap/>
            <w:vAlign w:val="center"/>
            <w:hideMark/>
          </w:tcPr>
          <w:p w14:paraId="6D485371" w14:textId="77777777" w:rsidR="00C5681B" w:rsidRPr="00C5681B" w:rsidRDefault="00C5681B" w:rsidP="00C5681B">
            <w:pPr>
              <w:spacing w:after="0" w:line="240" w:lineRule="auto"/>
              <w:jc w:val="right"/>
              <w:rPr>
                <w:rFonts w:ascii="Times New Roman" w:eastAsia="Times New Roman" w:hAnsi="Times New Roman" w:cs="Times New Roman"/>
                <w:color w:val="000000"/>
                <w:lang w:eastAsia="tr-TR" w:bidi="ar-SA"/>
              </w:rPr>
            </w:pPr>
            <w:r w:rsidRPr="00C5681B">
              <w:rPr>
                <w:rFonts w:ascii="Times New Roman" w:eastAsia="Times New Roman" w:hAnsi="Times New Roman" w:cs="Times New Roman"/>
                <w:color w:val="000000"/>
                <w:lang w:eastAsia="tr-TR" w:bidi="ar-SA"/>
              </w:rPr>
              <w:t>1.130,58</w:t>
            </w:r>
          </w:p>
        </w:tc>
        <w:tc>
          <w:tcPr>
            <w:tcW w:w="2268" w:type="dxa"/>
            <w:tcBorders>
              <w:top w:val="nil"/>
              <w:left w:val="nil"/>
              <w:bottom w:val="single" w:sz="8" w:space="0" w:color="auto"/>
              <w:right w:val="single" w:sz="8" w:space="0" w:color="auto"/>
            </w:tcBorders>
            <w:shd w:val="clear" w:color="auto" w:fill="auto"/>
            <w:noWrap/>
            <w:vAlign w:val="center"/>
            <w:hideMark/>
          </w:tcPr>
          <w:p w14:paraId="0AB5F956" w14:textId="77777777" w:rsidR="00C5681B" w:rsidRPr="00C5681B" w:rsidRDefault="00C5681B" w:rsidP="00C5681B">
            <w:pPr>
              <w:spacing w:after="0" w:line="240" w:lineRule="auto"/>
              <w:jc w:val="center"/>
              <w:rPr>
                <w:rFonts w:ascii="Times New Roman" w:eastAsia="Times New Roman" w:hAnsi="Times New Roman" w:cs="Times New Roman"/>
                <w:color w:val="000000"/>
                <w:lang w:eastAsia="tr-TR" w:bidi="ar-SA"/>
              </w:rPr>
            </w:pPr>
            <w:r w:rsidRPr="00C5681B">
              <w:rPr>
                <w:rFonts w:ascii="Times New Roman" w:eastAsia="Times New Roman" w:hAnsi="Times New Roman" w:cs="Times New Roman"/>
                <w:color w:val="000000"/>
                <w:lang w:eastAsia="tr-TR" w:bidi="ar-SA"/>
              </w:rPr>
              <w:t>-37,28%</w:t>
            </w:r>
          </w:p>
        </w:tc>
      </w:tr>
      <w:tr w:rsidR="00C5681B" w:rsidRPr="00C5681B" w14:paraId="373441D3" w14:textId="77777777" w:rsidTr="004C3F35">
        <w:trPr>
          <w:trHeight w:val="50"/>
        </w:trPr>
        <w:tc>
          <w:tcPr>
            <w:tcW w:w="2300" w:type="dxa"/>
            <w:tcBorders>
              <w:top w:val="nil"/>
              <w:left w:val="single" w:sz="8" w:space="0" w:color="auto"/>
              <w:bottom w:val="single" w:sz="8" w:space="0" w:color="auto"/>
              <w:right w:val="single" w:sz="8" w:space="0" w:color="auto"/>
            </w:tcBorders>
            <w:shd w:val="clear" w:color="000000" w:fill="FF5050"/>
            <w:noWrap/>
            <w:vAlign w:val="center"/>
            <w:hideMark/>
          </w:tcPr>
          <w:p w14:paraId="469038FC" w14:textId="77777777" w:rsidR="00C5681B" w:rsidRPr="00C5681B" w:rsidRDefault="00C5681B" w:rsidP="00C5681B">
            <w:pPr>
              <w:spacing w:after="0" w:line="240" w:lineRule="auto"/>
              <w:rPr>
                <w:rFonts w:ascii="Times New Roman" w:eastAsia="Times New Roman" w:hAnsi="Times New Roman" w:cs="Times New Roman"/>
                <w:b/>
                <w:bCs/>
                <w:color w:val="FFFFFF"/>
                <w:lang w:eastAsia="tr-TR" w:bidi="ar-SA"/>
              </w:rPr>
            </w:pPr>
            <w:r w:rsidRPr="00C5681B">
              <w:rPr>
                <w:rFonts w:ascii="Times New Roman" w:eastAsia="Times New Roman" w:hAnsi="Times New Roman" w:cs="Times New Roman"/>
                <w:b/>
                <w:bCs/>
                <w:color w:val="FFFFFF"/>
                <w:lang w:eastAsia="tr-TR" w:bidi="ar-SA"/>
              </w:rPr>
              <w:t>MERAM</w:t>
            </w:r>
          </w:p>
        </w:tc>
        <w:tc>
          <w:tcPr>
            <w:tcW w:w="1811" w:type="dxa"/>
            <w:tcBorders>
              <w:top w:val="nil"/>
              <w:left w:val="nil"/>
              <w:bottom w:val="single" w:sz="8" w:space="0" w:color="auto"/>
              <w:right w:val="single" w:sz="8" w:space="0" w:color="auto"/>
            </w:tcBorders>
            <w:shd w:val="clear" w:color="auto" w:fill="auto"/>
            <w:noWrap/>
            <w:vAlign w:val="center"/>
            <w:hideMark/>
          </w:tcPr>
          <w:p w14:paraId="25E6EE7F" w14:textId="77777777" w:rsidR="00C5681B" w:rsidRPr="00C5681B" w:rsidRDefault="00C5681B" w:rsidP="00C5681B">
            <w:pPr>
              <w:spacing w:after="0" w:line="240" w:lineRule="auto"/>
              <w:jc w:val="right"/>
              <w:rPr>
                <w:rFonts w:ascii="Times New Roman" w:eastAsia="Times New Roman" w:hAnsi="Times New Roman" w:cs="Times New Roman"/>
                <w:color w:val="000000"/>
                <w:lang w:eastAsia="tr-TR" w:bidi="ar-SA"/>
              </w:rPr>
            </w:pPr>
            <w:r w:rsidRPr="00C5681B">
              <w:rPr>
                <w:rFonts w:ascii="Times New Roman" w:eastAsia="Times New Roman" w:hAnsi="Times New Roman" w:cs="Times New Roman"/>
                <w:color w:val="000000"/>
                <w:lang w:eastAsia="tr-TR" w:bidi="ar-SA"/>
              </w:rPr>
              <w:t>4.100,39</w:t>
            </w:r>
          </w:p>
        </w:tc>
        <w:tc>
          <w:tcPr>
            <w:tcW w:w="1418" w:type="dxa"/>
            <w:tcBorders>
              <w:top w:val="nil"/>
              <w:left w:val="nil"/>
              <w:bottom w:val="single" w:sz="8" w:space="0" w:color="auto"/>
              <w:right w:val="single" w:sz="8" w:space="0" w:color="auto"/>
            </w:tcBorders>
            <w:shd w:val="clear" w:color="auto" w:fill="auto"/>
            <w:noWrap/>
            <w:vAlign w:val="center"/>
            <w:hideMark/>
          </w:tcPr>
          <w:p w14:paraId="27584B8A" w14:textId="77777777" w:rsidR="00C5681B" w:rsidRPr="00C5681B" w:rsidRDefault="00C5681B" w:rsidP="00C5681B">
            <w:pPr>
              <w:spacing w:after="0" w:line="240" w:lineRule="auto"/>
              <w:jc w:val="right"/>
              <w:rPr>
                <w:rFonts w:ascii="Times New Roman" w:eastAsia="Times New Roman" w:hAnsi="Times New Roman" w:cs="Times New Roman"/>
                <w:color w:val="000000"/>
                <w:lang w:eastAsia="tr-TR" w:bidi="ar-SA"/>
              </w:rPr>
            </w:pPr>
            <w:r w:rsidRPr="00C5681B">
              <w:rPr>
                <w:rFonts w:ascii="Times New Roman" w:eastAsia="Times New Roman" w:hAnsi="Times New Roman" w:cs="Times New Roman"/>
                <w:color w:val="000000"/>
                <w:lang w:eastAsia="tr-TR" w:bidi="ar-SA"/>
              </w:rPr>
              <w:t>8.091,33</w:t>
            </w:r>
          </w:p>
        </w:tc>
        <w:tc>
          <w:tcPr>
            <w:tcW w:w="1559" w:type="dxa"/>
            <w:tcBorders>
              <w:top w:val="nil"/>
              <w:left w:val="nil"/>
              <w:bottom w:val="single" w:sz="8" w:space="0" w:color="auto"/>
              <w:right w:val="single" w:sz="8" w:space="0" w:color="auto"/>
            </w:tcBorders>
            <w:shd w:val="clear" w:color="auto" w:fill="auto"/>
            <w:noWrap/>
            <w:vAlign w:val="center"/>
            <w:hideMark/>
          </w:tcPr>
          <w:p w14:paraId="0156B8F7" w14:textId="77777777" w:rsidR="00C5681B" w:rsidRPr="00C5681B" w:rsidRDefault="00C5681B" w:rsidP="00C5681B">
            <w:pPr>
              <w:spacing w:after="0" w:line="240" w:lineRule="auto"/>
              <w:jc w:val="right"/>
              <w:rPr>
                <w:rFonts w:ascii="Times New Roman" w:eastAsia="Times New Roman" w:hAnsi="Times New Roman" w:cs="Times New Roman"/>
                <w:color w:val="000000"/>
                <w:lang w:eastAsia="tr-TR" w:bidi="ar-SA"/>
              </w:rPr>
            </w:pPr>
            <w:r w:rsidRPr="00C5681B">
              <w:rPr>
                <w:rFonts w:ascii="Times New Roman" w:eastAsia="Times New Roman" w:hAnsi="Times New Roman" w:cs="Times New Roman"/>
                <w:color w:val="000000"/>
                <w:lang w:eastAsia="tr-TR" w:bidi="ar-SA"/>
              </w:rPr>
              <w:t>5.077,50</w:t>
            </w:r>
          </w:p>
        </w:tc>
        <w:tc>
          <w:tcPr>
            <w:tcW w:w="2268" w:type="dxa"/>
            <w:tcBorders>
              <w:top w:val="nil"/>
              <w:left w:val="nil"/>
              <w:bottom w:val="single" w:sz="8" w:space="0" w:color="auto"/>
              <w:right w:val="single" w:sz="8" w:space="0" w:color="auto"/>
            </w:tcBorders>
            <w:shd w:val="clear" w:color="auto" w:fill="auto"/>
            <w:noWrap/>
            <w:vAlign w:val="center"/>
            <w:hideMark/>
          </w:tcPr>
          <w:p w14:paraId="7702884F" w14:textId="77777777" w:rsidR="00C5681B" w:rsidRPr="00C5681B" w:rsidRDefault="00C5681B" w:rsidP="00C5681B">
            <w:pPr>
              <w:spacing w:after="0" w:line="240" w:lineRule="auto"/>
              <w:jc w:val="center"/>
              <w:rPr>
                <w:rFonts w:ascii="Times New Roman" w:eastAsia="Times New Roman" w:hAnsi="Times New Roman" w:cs="Times New Roman"/>
                <w:color w:val="000000"/>
                <w:lang w:eastAsia="tr-TR" w:bidi="ar-SA"/>
              </w:rPr>
            </w:pPr>
            <w:r w:rsidRPr="00C5681B">
              <w:rPr>
                <w:rFonts w:ascii="Times New Roman" w:eastAsia="Times New Roman" w:hAnsi="Times New Roman" w:cs="Times New Roman"/>
                <w:color w:val="000000"/>
                <w:lang w:eastAsia="tr-TR" w:bidi="ar-SA"/>
              </w:rPr>
              <w:t>-37,25%</w:t>
            </w:r>
          </w:p>
        </w:tc>
      </w:tr>
      <w:tr w:rsidR="00C5681B" w:rsidRPr="00C5681B" w14:paraId="1B5D2B4A" w14:textId="77777777" w:rsidTr="004C3F35">
        <w:trPr>
          <w:trHeight w:val="303"/>
        </w:trPr>
        <w:tc>
          <w:tcPr>
            <w:tcW w:w="2300" w:type="dxa"/>
            <w:tcBorders>
              <w:top w:val="nil"/>
              <w:left w:val="single" w:sz="8" w:space="0" w:color="auto"/>
              <w:bottom w:val="single" w:sz="8" w:space="0" w:color="auto"/>
              <w:right w:val="single" w:sz="8" w:space="0" w:color="auto"/>
            </w:tcBorders>
            <w:shd w:val="clear" w:color="000000" w:fill="FF5050"/>
            <w:noWrap/>
            <w:vAlign w:val="center"/>
            <w:hideMark/>
          </w:tcPr>
          <w:p w14:paraId="6ACE1C15" w14:textId="77777777" w:rsidR="00C5681B" w:rsidRPr="00C5681B" w:rsidRDefault="00C5681B" w:rsidP="00C5681B">
            <w:pPr>
              <w:spacing w:after="0" w:line="240" w:lineRule="auto"/>
              <w:rPr>
                <w:rFonts w:ascii="Times New Roman" w:eastAsia="Times New Roman" w:hAnsi="Times New Roman" w:cs="Times New Roman"/>
                <w:b/>
                <w:bCs/>
                <w:color w:val="FFFFFF"/>
                <w:lang w:eastAsia="tr-TR" w:bidi="ar-SA"/>
              </w:rPr>
            </w:pPr>
            <w:r w:rsidRPr="00C5681B">
              <w:rPr>
                <w:rFonts w:ascii="Times New Roman" w:eastAsia="Times New Roman" w:hAnsi="Times New Roman" w:cs="Times New Roman"/>
                <w:b/>
                <w:bCs/>
                <w:color w:val="FFFFFF"/>
                <w:lang w:eastAsia="tr-TR" w:bidi="ar-SA"/>
              </w:rPr>
              <w:t>OSMANGAZİ</w:t>
            </w:r>
          </w:p>
        </w:tc>
        <w:tc>
          <w:tcPr>
            <w:tcW w:w="1811" w:type="dxa"/>
            <w:tcBorders>
              <w:top w:val="nil"/>
              <w:left w:val="nil"/>
              <w:bottom w:val="single" w:sz="8" w:space="0" w:color="auto"/>
              <w:right w:val="single" w:sz="8" w:space="0" w:color="auto"/>
            </w:tcBorders>
            <w:shd w:val="clear" w:color="auto" w:fill="auto"/>
            <w:noWrap/>
            <w:vAlign w:val="center"/>
            <w:hideMark/>
          </w:tcPr>
          <w:p w14:paraId="00184912" w14:textId="77777777" w:rsidR="00C5681B" w:rsidRPr="00C5681B" w:rsidRDefault="00C5681B" w:rsidP="00C5681B">
            <w:pPr>
              <w:spacing w:after="0" w:line="240" w:lineRule="auto"/>
              <w:jc w:val="right"/>
              <w:rPr>
                <w:rFonts w:ascii="Times New Roman" w:eastAsia="Times New Roman" w:hAnsi="Times New Roman" w:cs="Times New Roman"/>
                <w:color w:val="000000"/>
                <w:lang w:eastAsia="tr-TR" w:bidi="ar-SA"/>
              </w:rPr>
            </w:pPr>
            <w:r w:rsidRPr="00C5681B">
              <w:rPr>
                <w:rFonts w:ascii="Times New Roman" w:eastAsia="Times New Roman" w:hAnsi="Times New Roman" w:cs="Times New Roman"/>
                <w:color w:val="000000"/>
                <w:lang w:eastAsia="tr-TR" w:bidi="ar-SA"/>
              </w:rPr>
              <w:t>2.614,36</w:t>
            </w:r>
          </w:p>
        </w:tc>
        <w:tc>
          <w:tcPr>
            <w:tcW w:w="1418" w:type="dxa"/>
            <w:tcBorders>
              <w:top w:val="nil"/>
              <w:left w:val="nil"/>
              <w:bottom w:val="single" w:sz="8" w:space="0" w:color="auto"/>
              <w:right w:val="single" w:sz="8" w:space="0" w:color="auto"/>
            </w:tcBorders>
            <w:shd w:val="clear" w:color="auto" w:fill="auto"/>
            <w:noWrap/>
            <w:vAlign w:val="center"/>
            <w:hideMark/>
          </w:tcPr>
          <w:p w14:paraId="3EB7D955" w14:textId="77777777" w:rsidR="00C5681B" w:rsidRPr="00C5681B" w:rsidRDefault="00C5681B" w:rsidP="00C5681B">
            <w:pPr>
              <w:spacing w:after="0" w:line="240" w:lineRule="auto"/>
              <w:jc w:val="right"/>
              <w:rPr>
                <w:rFonts w:ascii="Times New Roman" w:eastAsia="Times New Roman" w:hAnsi="Times New Roman" w:cs="Times New Roman"/>
                <w:color w:val="000000"/>
                <w:lang w:eastAsia="tr-TR" w:bidi="ar-SA"/>
              </w:rPr>
            </w:pPr>
            <w:r w:rsidRPr="00C5681B">
              <w:rPr>
                <w:rFonts w:ascii="Times New Roman" w:eastAsia="Times New Roman" w:hAnsi="Times New Roman" w:cs="Times New Roman"/>
                <w:color w:val="000000"/>
                <w:lang w:eastAsia="tr-TR" w:bidi="ar-SA"/>
              </w:rPr>
              <w:t>979,21</w:t>
            </w:r>
          </w:p>
        </w:tc>
        <w:tc>
          <w:tcPr>
            <w:tcW w:w="1559" w:type="dxa"/>
            <w:tcBorders>
              <w:top w:val="nil"/>
              <w:left w:val="nil"/>
              <w:bottom w:val="single" w:sz="8" w:space="0" w:color="auto"/>
              <w:right w:val="single" w:sz="8" w:space="0" w:color="auto"/>
            </w:tcBorders>
            <w:shd w:val="clear" w:color="auto" w:fill="auto"/>
            <w:noWrap/>
            <w:vAlign w:val="center"/>
            <w:hideMark/>
          </w:tcPr>
          <w:p w14:paraId="2E1968A6" w14:textId="77777777" w:rsidR="00C5681B" w:rsidRPr="00C5681B" w:rsidRDefault="00C5681B" w:rsidP="00C5681B">
            <w:pPr>
              <w:spacing w:after="0" w:line="240" w:lineRule="auto"/>
              <w:jc w:val="right"/>
              <w:rPr>
                <w:rFonts w:ascii="Times New Roman" w:eastAsia="Times New Roman" w:hAnsi="Times New Roman" w:cs="Times New Roman"/>
                <w:color w:val="000000"/>
                <w:lang w:eastAsia="tr-TR" w:bidi="ar-SA"/>
              </w:rPr>
            </w:pPr>
            <w:r w:rsidRPr="00C5681B">
              <w:rPr>
                <w:rFonts w:ascii="Times New Roman" w:eastAsia="Times New Roman" w:hAnsi="Times New Roman" w:cs="Times New Roman"/>
                <w:color w:val="000000"/>
                <w:lang w:eastAsia="tr-TR" w:bidi="ar-SA"/>
              </w:rPr>
              <w:t>1.403,08</w:t>
            </w:r>
          </w:p>
        </w:tc>
        <w:tc>
          <w:tcPr>
            <w:tcW w:w="2268" w:type="dxa"/>
            <w:tcBorders>
              <w:top w:val="nil"/>
              <w:left w:val="nil"/>
              <w:bottom w:val="single" w:sz="8" w:space="0" w:color="auto"/>
              <w:right w:val="single" w:sz="8" w:space="0" w:color="auto"/>
            </w:tcBorders>
            <w:shd w:val="clear" w:color="auto" w:fill="auto"/>
            <w:noWrap/>
            <w:vAlign w:val="center"/>
            <w:hideMark/>
          </w:tcPr>
          <w:p w14:paraId="1FD07675" w14:textId="77777777" w:rsidR="00C5681B" w:rsidRPr="00C5681B" w:rsidRDefault="00C5681B" w:rsidP="00C5681B">
            <w:pPr>
              <w:spacing w:after="0" w:line="240" w:lineRule="auto"/>
              <w:jc w:val="center"/>
              <w:rPr>
                <w:rFonts w:ascii="Times New Roman" w:eastAsia="Times New Roman" w:hAnsi="Times New Roman" w:cs="Times New Roman"/>
                <w:color w:val="000000"/>
                <w:lang w:eastAsia="tr-TR" w:bidi="ar-SA"/>
              </w:rPr>
            </w:pPr>
            <w:r w:rsidRPr="00C5681B">
              <w:rPr>
                <w:rFonts w:ascii="Times New Roman" w:eastAsia="Times New Roman" w:hAnsi="Times New Roman" w:cs="Times New Roman"/>
                <w:color w:val="000000"/>
                <w:lang w:eastAsia="tr-TR" w:bidi="ar-SA"/>
              </w:rPr>
              <w:t>43,29%</w:t>
            </w:r>
          </w:p>
        </w:tc>
      </w:tr>
      <w:tr w:rsidR="00C5681B" w:rsidRPr="00C5681B" w14:paraId="1026E571" w14:textId="77777777" w:rsidTr="00C5681B">
        <w:trPr>
          <w:trHeight w:val="315"/>
        </w:trPr>
        <w:tc>
          <w:tcPr>
            <w:tcW w:w="2300" w:type="dxa"/>
            <w:tcBorders>
              <w:top w:val="nil"/>
              <w:left w:val="single" w:sz="8" w:space="0" w:color="auto"/>
              <w:bottom w:val="single" w:sz="8" w:space="0" w:color="auto"/>
              <w:right w:val="single" w:sz="8" w:space="0" w:color="auto"/>
            </w:tcBorders>
            <w:shd w:val="clear" w:color="000000" w:fill="FF5050"/>
            <w:noWrap/>
            <w:vAlign w:val="center"/>
            <w:hideMark/>
          </w:tcPr>
          <w:p w14:paraId="605285FB" w14:textId="77777777" w:rsidR="00C5681B" w:rsidRPr="00C5681B" w:rsidRDefault="00C5681B" w:rsidP="00C5681B">
            <w:pPr>
              <w:spacing w:after="0" w:line="240" w:lineRule="auto"/>
              <w:rPr>
                <w:rFonts w:ascii="Times New Roman" w:eastAsia="Times New Roman" w:hAnsi="Times New Roman" w:cs="Times New Roman"/>
                <w:b/>
                <w:bCs/>
                <w:color w:val="FFFFFF"/>
                <w:lang w:eastAsia="tr-TR" w:bidi="ar-SA"/>
              </w:rPr>
            </w:pPr>
            <w:r w:rsidRPr="00C5681B">
              <w:rPr>
                <w:rFonts w:ascii="Times New Roman" w:eastAsia="Times New Roman" w:hAnsi="Times New Roman" w:cs="Times New Roman"/>
                <w:b/>
                <w:bCs/>
                <w:color w:val="FFFFFF"/>
                <w:lang w:eastAsia="tr-TR" w:bidi="ar-SA"/>
              </w:rPr>
              <w:t>SAKARYA</w:t>
            </w:r>
          </w:p>
        </w:tc>
        <w:tc>
          <w:tcPr>
            <w:tcW w:w="1811" w:type="dxa"/>
            <w:tcBorders>
              <w:top w:val="nil"/>
              <w:left w:val="nil"/>
              <w:bottom w:val="single" w:sz="8" w:space="0" w:color="auto"/>
              <w:right w:val="single" w:sz="8" w:space="0" w:color="auto"/>
            </w:tcBorders>
            <w:shd w:val="clear" w:color="auto" w:fill="auto"/>
            <w:noWrap/>
            <w:vAlign w:val="center"/>
            <w:hideMark/>
          </w:tcPr>
          <w:p w14:paraId="58EACEB1" w14:textId="77777777" w:rsidR="00C5681B" w:rsidRPr="00C5681B" w:rsidRDefault="00C5681B" w:rsidP="00C5681B">
            <w:pPr>
              <w:spacing w:after="0" w:line="240" w:lineRule="auto"/>
              <w:jc w:val="right"/>
              <w:rPr>
                <w:rFonts w:ascii="Times New Roman" w:eastAsia="Times New Roman" w:hAnsi="Times New Roman" w:cs="Times New Roman"/>
                <w:color w:val="000000"/>
                <w:lang w:eastAsia="tr-TR" w:bidi="ar-SA"/>
              </w:rPr>
            </w:pPr>
            <w:r w:rsidRPr="00C5681B">
              <w:rPr>
                <w:rFonts w:ascii="Times New Roman" w:eastAsia="Times New Roman" w:hAnsi="Times New Roman" w:cs="Times New Roman"/>
                <w:color w:val="000000"/>
                <w:lang w:eastAsia="tr-TR" w:bidi="ar-SA"/>
              </w:rPr>
              <w:t>3.500,59</w:t>
            </w:r>
          </w:p>
        </w:tc>
        <w:tc>
          <w:tcPr>
            <w:tcW w:w="1418" w:type="dxa"/>
            <w:tcBorders>
              <w:top w:val="nil"/>
              <w:left w:val="nil"/>
              <w:bottom w:val="single" w:sz="8" w:space="0" w:color="auto"/>
              <w:right w:val="single" w:sz="8" w:space="0" w:color="auto"/>
            </w:tcBorders>
            <w:shd w:val="clear" w:color="auto" w:fill="auto"/>
            <w:noWrap/>
            <w:vAlign w:val="center"/>
            <w:hideMark/>
          </w:tcPr>
          <w:p w14:paraId="43083457" w14:textId="77777777" w:rsidR="00C5681B" w:rsidRPr="00C5681B" w:rsidRDefault="00C5681B" w:rsidP="00C5681B">
            <w:pPr>
              <w:spacing w:after="0" w:line="240" w:lineRule="auto"/>
              <w:jc w:val="right"/>
              <w:rPr>
                <w:rFonts w:ascii="Times New Roman" w:eastAsia="Times New Roman" w:hAnsi="Times New Roman" w:cs="Times New Roman"/>
                <w:color w:val="000000"/>
                <w:lang w:eastAsia="tr-TR" w:bidi="ar-SA"/>
              </w:rPr>
            </w:pPr>
            <w:r w:rsidRPr="00C5681B">
              <w:rPr>
                <w:rFonts w:ascii="Times New Roman" w:eastAsia="Times New Roman" w:hAnsi="Times New Roman" w:cs="Times New Roman"/>
                <w:color w:val="000000"/>
                <w:lang w:eastAsia="tr-TR" w:bidi="ar-SA"/>
              </w:rPr>
              <w:t>2.675,03</w:t>
            </w:r>
          </w:p>
        </w:tc>
        <w:tc>
          <w:tcPr>
            <w:tcW w:w="1559" w:type="dxa"/>
            <w:tcBorders>
              <w:top w:val="nil"/>
              <w:left w:val="nil"/>
              <w:bottom w:val="single" w:sz="8" w:space="0" w:color="auto"/>
              <w:right w:val="single" w:sz="8" w:space="0" w:color="auto"/>
            </w:tcBorders>
            <w:shd w:val="clear" w:color="auto" w:fill="auto"/>
            <w:noWrap/>
            <w:vAlign w:val="center"/>
            <w:hideMark/>
          </w:tcPr>
          <w:p w14:paraId="2CCCD7DB" w14:textId="77777777" w:rsidR="00C5681B" w:rsidRPr="00C5681B" w:rsidRDefault="00C5681B" w:rsidP="00C5681B">
            <w:pPr>
              <w:spacing w:after="0" w:line="240" w:lineRule="auto"/>
              <w:jc w:val="right"/>
              <w:rPr>
                <w:rFonts w:ascii="Times New Roman" w:eastAsia="Times New Roman" w:hAnsi="Times New Roman" w:cs="Times New Roman"/>
                <w:color w:val="000000"/>
                <w:lang w:eastAsia="tr-TR" w:bidi="ar-SA"/>
              </w:rPr>
            </w:pPr>
            <w:r w:rsidRPr="00C5681B">
              <w:rPr>
                <w:rFonts w:ascii="Times New Roman" w:eastAsia="Times New Roman" w:hAnsi="Times New Roman" w:cs="Times New Roman"/>
                <w:color w:val="000000"/>
                <w:lang w:eastAsia="tr-TR" w:bidi="ar-SA"/>
              </w:rPr>
              <w:t>2.372,27</w:t>
            </w:r>
          </w:p>
        </w:tc>
        <w:tc>
          <w:tcPr>
            <w:tcW w:w="2268" w:type="dxa"/>
            <w:tcBorders>
              <w:top w:val="nil"/>
              <w:left w:val="nil"/>
              <w:bottom w:val="single" w:sz="8" w:space="0" w:color="auto"/>
              <w:right w:val="single" w:sz="8" w:space="0" w:color="auto"/>
            </w:tcBorders>
            <w:shd w:val="clear" w:color="auto" w:fill="auto"/>
            <w:noWrap/>
            <w:vAlign w:val="center"/>
            <w:hideMark/>
          </w:tcPr>
          <w:p w14:paraId="4981B5C3" w14:textId="77777777" w:rsidR="00C5681B" w:rsidRPr="00C5681B" w:rsidRDefault="00C5681B" w:rsidP="00C5681B">
            <w:pPr>
              <w:spacing w:after="0" w:line="240" w:lineRule="auto"/>
              <w:jc w:val="center"/>
              <w:rPr>
                <w:rFonts w:ascii="Times New Roman" w:eastAsia="Times New Roman" w:hAnsi="Times New Roman" w:cs="Times New Roman"/>
                <w:color w:val="000000"/>
                <w:lang w:eastAsia="tr-TR" w:bidi="ar-SA"/>
              </w:rPr>
            </w:pPr>
            <w:r w:rsidRPr="00C5681B">
              <w:rPr>
                <w:rFonts w:ascii="Times New Roman" w:eastAsia="Times New Roman" w:hAnsi="Times New Roman" w:cs="Times New Roman"/>
                <w:color w:val="000000"/>
                <w:lang w:eastAsia="tr-TR" w:bidi="ar-SA"/>
              </w:rPr>
              <w:t>-11,32%</w:t>
            </w:r>
          </w:p>
        </w:tc>
      </w:tr>
      <w:tr w:rsidR="00C5681B" w:rsidRPr="00C5681B" w14:paraId="5F36F8D8" w14:textId="77777777" w:rsidTr="00C5681B">
        <w:trPr>
          <w:trHeight w:val="315"/>
        </w:trPr>
        <w:tc>
          <w:tcPr>
            <w:tcW w:w="2300" w:type="dxa"/>
            <w:tcBorders>
              <w:top w:val="nil"/>
              <w:left w:val="single" w:sz="8" w:space="0" w:color="auto"/>
              <w:bottom w:val="single" w:sz="8" w:space="0" w:color="auto"/>
              <w:right w:val="single" w:sz="8" w:space="0" w:color="auto"/>
            </w:tcBorders>
            <w:shd w:val="clear" w:color="000000" w:fill="FF5050"/>
            <w:noWrap/>
            <w:vAlign w:val="center"/>
            <w:hideMark/>
          </w:tcPr>
          <w:p w14:paraId="3F3CCD3C" w14:textId="77777777" w:rsidR="00C5681B" w:rsidRPr="00C5681B" w:rsidRDefault="00C5681B" w:rsidP="00C5681B">
            <w:pPr>
              <w:spacing w:after="0" w:line="240" w:lineRule="auto"/>
              <w:rPr>
                <w:rFonts w:ascii="Times New Roman" w:eastAsia="Times New Roman" w:hAnsi="Times New Roman" w:cs="Times New Roman"/>
                <w:b/>
                <w:bCs/>
                <w:color w:val="FFFFFF"/>
                <w:lang w:eastAsia="tr-TR" w:bidi="ar-SA"/>
              </w:rPr>
            </w:pPr>
            <w:r w:rsidRPr="00C5681B">
              <w:rPr>
                <w:rFonts w:ascii="Times New Roman" w:eastAsia="Times New Roman" w:hAnsi="Times New Roman" w:cs="Times New Roman"/>
                <w:b/>
                <w:bCs/>
                <w:color w:val="FFFFFF"/>
                <w:lang w:eastAsia="tr-TR" w:bidi="ar-SA"/>
              </w:rPr>
              <w:t>TOROSLAR</w:t>
            </w:r>
          </w:p>
        </w:tc>
        <w:tc>
          <w:tcPr>
            <w:tcW w:w="1811" w:type="dxa"/>
            <w:tcBorders>
              <w:top w:val="nil"/>
              <w:left w:val="nil"/>
              <w:bottom w:val="single" w:sz="8" w:space="0" w:color="auto"/>
              <w:right w:val="single" w:sz="8" w:space="0" w:color="auto"/>
            </w:tcBorders>
            <w:shd w:val="clear" w:color="auto" w:fill="auto"/>
            <w:noWrap/>
            <w:vAlign w:val="center"/>
            <w:hideMark/>
          </w:tcPr>
          <w:p w14:paraId="1A9A3E95" w14:textId="77777777" w:rsidR="00C5681B" w:rsidRPr="00C5681B" w:rsidRDefault="00C5681B" w:rsidP="00C5681B">
            <w:pPr>
              <w:spacing w:after="0" w:line="240" w:lineRule="auto"/>
              <w:jc w:val="right"/>
              <w:rPr>
                <w:rFonts w:ascii="Times New Roman" w:eastAsia="Times New Roman" w:hAnsi="Times New Roman" w:cs="Times New Roman"/>
                <w:color w:val="000000"/>
                <w:lang w:eastAsia="tr-TR" w:bidi="ar-SA"/>
              </w:rPr>
            </w:pPr>
            <w:r w:rsidRPr="00C5681B">
              <w:rPr>
                <w:rFonts w:ascii="Times New Roman" w:eastAsia="Times New Roman" w:hAnsi="Times New Roman" w:cs="Times New Roman"/>
                <w:color w:val="000000"/>
                <w:lang w:eastAsia="tr-TR" w:bidi="ar-SA"/>
              </w:rPr>
              <w:t>6.015,79</w:t>
            </w:r>
          </w:p>
        </w:tc>
        <w:tc>
          <w:tcPr>
            <w:tcW w:w="1418" w:type="dxa"/>
            <w:tcBorders>
              <w:top w:val="nil"/>
              <w:left w:val="nil"/>
              <w:bottom w:val="single" w:sz="8" w:space="0" w:color="auto"/>
              <w:right w:val="single" w:sz="8" w:space="0" w:color="auto"/>
            </w:tcBorders>
            <w:shd w:val="clear" w:color="auto" w:fill="auto"/>
            <w:noWrap/>
            <w:vAlign w:val="center"/>
            <w:hideMark/>
          </w:tcPr>
          <w:p w14:paraId="2A5F8E0E" w14:textId="77777777" w:rsidR="00C5681B" w:rsidRPr="00C5681B" w:rsidRDefault="00C5681B" w:rsidP="00C5681B">
            <w:pPr>
              <w:spacing w:after="0" w:line="240" w:lineRule="auto"/>
              <w:jc w:val="right"/>
              <w:rPr>
                <w:rFonts w:ascii="Times New Roman" w:eastAsia="Times New Roman" w:hAnsi="Times New Roman" w:cs="Times New Roman"/>
                <w:color w:val="000000"/>
                <w:lang w:eastAsia="tr-TR" w:bidi="ar-SA"/>
              </w:rPr>
            </w:pPr>
            <w:r w:rsidRPr="00C5681B">
              <w:rPr>
                <w:rFonts w:ascii="Times New Roman" w:eastAsia="Times New Roman" w:hAnsi="Times New Roman" w:cs="Times New Roman"/>
                <w:color w:val="000000"/>
                <w:lang w:eastAsia="tr-TR" w:bidi="ar-SA"/>
              </w:rPr>
              <w:t>10.553,95</w:t>
            </w:r>
          </w:p>
        </w:tc>
        <w:tc>
          <w:tcPr>
            <w:tcW w:w="1559" w:type="dxa"/>
            <w:tcBorders>
              <w:top w:val="nil"/>
              <w:left w:val="nil"/>
              <w:bottom w:val="single" w:sz="8" w:space="0" w:color="auto"/>
              <w:right w:val="single" w:sz="8" w:space="0" w:color="auto"/>
            </w:tcBorders>
            <w:shd w:val="clear" w:color="auto" w:fill="auto"/>
            <w:noWrap/>
            <w:vAlign w:val="center"/>
            <w:hideMark/>
          </w:tcPr>
          <w:p w14:paraId="2ED98435" w14:textId="77777777" w:rsidR="00C5681B" w:rsidRPr="00C5681B" w:rsidRDefault="00C5681B" w:rsidP="00C5681B">
            <w:pPr>
              <w:spacing w:after="0" w:line="240" w:lineRule="auto"/>
              <w:jc w:val="right"/>
              <w:rPr>
                <w:rFonts w:ascii="Times New Roman" w:eastAsia="Times New Roman" w:hAnsi="Times New Roman" w:cs="Times New Roman"/>
                <w:color w:val="000000"/>
                <w:lang w:eastAsia="tr-TR" w:bidi="ar-SA"/>
              </w:rPr>
            </w:pPr>
            <w:r w:rsidRPr="00C5681B">
              <w:rPr>
                <w:rFonts w:ascii="Times New Roman" w:eastAsia="Times New Roman" w:hAnsi="Times New Roman" w:cs="Times New Roman"/>
                <w:color w:val="000000"/>
                <w:lang w:eastAsia="tr-TR" w:bidi="ar-SA"/>
              </w:rPr>
              <w:t>4.186,73</w:t>
            </w:r>
          </w:p>
        </w:tc>
        <w:tc>
          <w:tcPr>
            <w:tcW w:w="2268" w:type="dxa"/>
            <w:tcBorders>
              <w:top w:val="nil"/>
              <w:left w:val="nil"/>
              <w:bottom w:val="single" w:sz="8" w:space="0" w:color="auto"/>
              <w:right w:val="single" w:sz="8" w:space="0" w:color="auto"/>
            </w:tcBorders>
            <w:shd w:val="clear" w:color="auto" w:fill="auto"/>
            <w:noWrap/>
            <w:vAlign w:val="center"/>
            <w:hideMark/>
          </w:tcPr>
          <w:p w14:paraId="69B1A5EA" w14:textId="77777777" w:rsidR="00C5681B" w:rsidRPr="00C5681B" w:rsidRDefault="00C5681B" w:rsidP="00C5681B">
            <w:pPr>
              <w:spacing w:after="0" w:line="240" w:lineRule="auto"/>
              <w:jc w:val="center"/>
              <w:rPr>
                <w:rFonts w:ascii="Times New Roman" w:eastAsia="Times New Roman" w:hAnsi="Times New Roman" w:cs="Times New Roman"/>
                <w:color w:val="000000"/>
                <w:lang w:eastAsia="tr-TR" w:bidi="ar-SA"/>
              </w:rPr>
            </w:pPr>
            <w:r w:rsidRPr="00C5681B">
              <w:rPr>
                <w:rFonts w:ascii="Times New Roman" w:eastAsia="Times New Roman" w:hAnsi="Times New Roman" w:cs="Times New Roman"/>
                <w:color w:val="000000"/>
                <w:lang w:eastAsia="tr-TR" w:bidi="ar-SA"/>
              </w:rPr>
              <w:t>-60,33%</w:t>
            </w:r>
          </w:p>
        </w:tc>
      </w:tr>
      <w:tr w:rsidR="00C5681B" w:rsidRPr="00C5681B" w14:paraId="3EEA4C36" w14:textId="77777777" w:rsidTr="00C5681B">
        <w:trPr>
          <w:trHeight w:val="315"/>
        </w:trPr>
        <w:tc>
          <w:tcPr>
            <w:tcW w:w="2300" w:type="dxa"/>
            <w:tcBorders>
              <w:top w:val="nil"/>
              <w:left w:val="single" w:sz="8" w:space="0" w:color="auto"/>
              <w:bottom w:val="single" w:sz="8" w:space="0" w:color="auto"/>
              <w:right w:val="single" w:sz="8" w:space="0" w:color="auto"/>
            </w:tcBorders>
            <w:shd w:val="clear" w:color="000000" w:fill="FF5050"/>
            <w:noWrap/>
            <w:vAlign w:val="center"/>
            <w:hideMark/>
          </w:tcPr>
          <w:p w14:paraId="5AF55374" w14:textId="77777777" w:rsidR="00C5681B" w:rsidRPr="00C5681B" w:rsidRDefault="00C5681B" w:rsidP="00C5681B">
            <w:pPr>
              <w:spacing w:after="0" w:line="240" w:lineRule="auto"/>
              <w:rPr>
                <w:rFonts w:ascii="Times New Roman" w:eastAsia="Times New Roman" w:hAnsi="Times New Roman" w:cs="Times New Roman"/>
                <w:b/>
                <w:bCs/>
                <w:color w:val="FFFFFF"/>
                <w:lang w:eastAsia="tr-TR" w:bidi="ar-SA"/>
              </w:rPr>
            </w:pPr>
            <w:r w:rsidRPr="00C5681B">
              <w:rPr>
                <w:rFonts w:ascii="Times New Roman" w:eastAsia="Times New Roman" w:hAnsi="Times New Roman" w:cs="Times New Roman"/>
                <w:b/>
                <w:bCs/>
                <w:color w:val="FFFFFF"/>
                <w:lang w:eastAsia="tr-TR" w:bidi="ar-SA"/>
              </w:rPr>
              <w:t>TRAKYA</w:t>
            </w:r>
          </w:p>
        </w:tc>
        <w:tc>
          <w:tcPr>
            <w:tcW w:w="1811" w:type="dxa"/>
            <w:tcBorders>
              <w:top w:val="nil"/>
              <w:left w:val="nil"/>
              <w:bottom w:val="single" w:sz="8" w:space="0" w:color="auto"/>
              <w:right w:val="single" w:sz="8" w:space="0" w:color="auto"/>
            </w:tcBorders>
            <w:shd w:val="clear" w:color="auto" w:fill="auto"/>
            <w:noWrap/>
            <w:vAlign w:val="center"/>
            <w:hideMark/>
          </w:tcPr>
          <w:p w14:paraId="108F72F1" w14:textId="77777777" w:rsidR="00C5681B" w:rsidRPr="00C5681B" w:rsidRDefault="00C5681B" w:rsidP="00C5681B">
            <w:pPr>
              <w:spacing w:after="0" w:line="240" w:lineRule="auto"/>
              <w:jc w:val="right"/>
              <w:rPr>
                <w:rFonts w:ascii="Times New Roman" w:eastAsia="Times New Roman" w:hAnsi="Times New Roman" w:cs="Times New Roman"/>
                <w:color w:val="000000"/>
                <w:lang w:eastAsia="tr-TR" w:bidi="ar-SA"/>
              </w:rPr>
            </w:pPr>
            <w:r w:rsidRPr="00C5681B">
              <w:rPr>
                <w:rFonts w:ascii="Times New Roman" w:eastAsia="Times New Roman" w:hAnsi="Times New Roman" w:cs="Times New Roman"/>
                <w:color w:val="000000"/>
                <w:lang w:eastAsia="tr-TR" w:bidi="ar-SA"/>
              </w:rPr>
              <w:t>1.584,68</w:t>
            </w:r>
          </w:p>
        </w:tc>
        <w:tc>
          <w:tcPr>
            <w:tcW w:w="1418" w:type="dxa"/>
            <w:tcBorders>
              <w:top w:val="nil"/>
              <w:left w:val="nil"/>
              <w:bottom w:val="single" w:sz="8" w:space="0" w:color="auto"/>
              <w:right w:val="single" w:sz="8" w:space="0" w:color="auto"/>
            </w:tcBorders>
            <w:shd w:val="clear" w:color="auto" w:fill="auto"/>
            <w:noWrap/>
            <w:vAlign w:val="center"/>
            <w:hideMark/>
          </w:tcPr>
          <w:p w14:paraId="6A394D4F" w14:textId="77777777" w:rsidR="00C5681B" w:rsidRPr="00C5681B" w:rsidRDefault="00C5681B" w:rsidP="00C5681B">
            <w:pPr>
              <w:spacing w:after="0" w:line="240" w:lineRule="auto"/>
              <w:jc w:val="right"/>
              <w:rPr>
                <w:rFonts w:ascii="Times New Roman" w:eastAsia="Times New Roman" w:hAnsi="Times New Roman" w:cs="Times New Roman"/>
                <w:color w:val="000000"/>
                <w:lang w:eastAsia="tr-TR" w:bidi="ar-SA"/>
              </w:rPr>
            </w:pPr>
            <w:r w:rsidRPr="00C5681B">
              <w:rPr>
                <w:rFonts w:ascii="Times New Roman" w:eastAsia="Times New Roman" w:hAnsi="Times New Roman" w:cs="Times New Roman"/>
                <w:color w:val="000000"/>
                <w:lang w:eastAsia="tr-TR" w:bidi="ar-SA"/>
              </w:rPr>
              <w:t>2.736,54</w:t>
            </w:r>
          </w:p>
        </w:tc>
        <w:tc>
          <w:tcPr>
            <w:tcW w:w="1559" w:type="dxa"/>
            <w:tcBorders>
              <w:top w:val="nil"/>
              <w:left w:val="nil"/>
              <w:bottom w:val="single" w:sz="8" w:space="0" w:color="auto"/>
              <w:right w:val="single" w:sz="8" w:space="0" w:color="auto"/>
            </w:tcBorders>
            <w:shd w:val="clear" w:color="auto" w:fill="auto"/>
            <w:noWrap/>
            <w:vAlign w:val="center"/>
            <w:hideMark/>
          </w:tcPr>
          <w:p w14:paraId="3357ADA9" w14:textId="77777777" w:rsidR="00C5681B" w:rsidRPr="00C5681B" w:rsidRDefault="00C5681B" w:rsidP="00C5681B">
            <w:pPr>
              <w:spacing w:after="0" w:line="240" w:lineRule="auto"/>
              <w:jc w:val="right"/>
              <w:rPr>
                <w:rFonts w:ascii="Times New Roman" w:eastAsia="Times New Roman" w:hAnsi="Times New Roman" w:cs="Times New Roman"/>
                <w:color w:val="000000"/>
                <w:lang w:eastAsia="tr-TR" w:bidi="ar-SA"/>
              </w:rPr>
            </w:pPr>
            <w:r w:rsidRPr="00C5681B">
              <w:rPr>
                <w:rFonts w:ascii="Times New Roman" w:eastAsia="Times New Roman" w:hAnsi="Times New Roman" w:cs="Times New Roman"/>
                <w:color w:val="000000"/>
                <w:lang w:eastAsia="tr-TR" w:bidi="ar-SA"/>
              </w:rPr>
              <w:t>763,3</w:t>
            </w:r>
          </w:p>
        </w:tc>
        <w:tc>
          <w:tcPr>
            <w:tcW w:w="2268" w:type="dxa"/>
            <w:tcBorders>
              <w:top w:val="nil"/>
              <w:left w:val="nil"/>
              <w:bottom w:val="single" w:sz="8" w:space="0" w:color="auto"/>
              <w:right w:val="single" w:sz="8" w:space="0" w:color="auto"/>
            </w:tcBorders>
            <w:shd w:val="clear" w:color="auto" w:fill="auto"/>
            <w:noWrap/>
            <w:vAlign w:val="center"/>
            <w:hideMark/>
          </w:tcPr>
          <w:p w14:paraId="45ADFDB1" w14:textId="77777777" w:rsidR="00C5681B" w:rsidRPr="00C5681B" w:rsidRDefault="00C5681B" w:rsidP="00C5681B">
            <w:pPr>
              <w:spacing w:after="0" w:line="240" w:lineRule="auto"/>
              <w:jc w:val="center"/>
              <w:rPr>
                <w:rFonts w:ascii="Times New Roman" w:eastAsia="Times New Roman" w:hAnsi="Times New Roman" w:cs="Times New Roman"/>
                <w:color w:val="000000"/>
                <w:lang w:eastAsia="tr-TR" w:bidi="ar-SA"/>
              </w:rPr>
            </w:pPr>
            <w:r w:rsidRPr="00C5681B">
              <w:rPr>
                <w:rFonts w:ascii="Times New Roman" w:eastAsia="Times New Roman" w:hAnsi="Times New Roman" w:cs="Times New Roman"/>
                <w:color w:val="000000"/>
                <w:lang w:eastAsia="tr-TR" w:bidi="ar-SA"/>
              </w:rPr>
              <w:t>-72,11%</w:t>
            </w:r>
          </w:p>
        </w:tc>
      </w:tr>
      <w:tr w:rsidR="00C5681B" w:rsidRPr="00C5681B" w14:paraId="12283319" w14:textId="77777777" w:rsidTr="00C5681B">
        <w:trPr>
          <w:trHeight w:val="315"/>
        </w:trPr>
        <w:tc>
          <w:tcPr>
            <w:tcW w:w="2300" w:type="dxa"/>
            <w:tcBorders>
              <w:top w:val="nil"/>
              <w:left w:val="single" w:sz="8" w:space="0" w:color="auto"/>
              <w:bottom w:val="single" w:sz="8" w:space="0" w:color="auto"/>
              <w:right w:val="single" w:sz="8" w:space="0" w:color="auto"/>
            </w:tcBorders>
            <w:shd w:val="clear" w:color="000000" w:fill="FF5050"/>
            <w:noWrap/>
            <w:vAlign w:val="center"/>
            <w:hideMark/>
          </w:tcPr>
          <w:p w14:paraId="3D7A9673" w14:textId="77777777" w:rsidR="00C5681B" w:rsidRPr="00C5681B" w:rsidRDefault="00C5681B" w:rsidP="00C5681B">
            <w:pPr>
              <w:spacing w:after="0" w:line="240" w:lineRule="auto"/>
              <w:rPr>
                <w:rFonts w:ascii="Times New Roman" w:eastAsia="Times New Roman" w:hAnsi="Times New Roman" w:cs="Times New Roman"/>
                <w:b/>
                <w:bCs/>
                <w:color w:val="FFFFFF"/>
                <w:lang w:eastAsia="tr-TR" w:bidi="ar-SA"/>
              </w:rPr>
            </w:pPr>
            <w:r w:rsidRPr="00C5681B">
              <w:rPr>
                <w:rFonts w:ascii="Times New Roman" w:eastAsia="Times New Roman" w:hAnsi="Times New Roman" w:cs="Times New Roman"/>
                <w:b/>
                <w:bCs/>
                <w:color w:val="FFFFFF"/>
                <w:lang w:eastAsia="tr-TR" w:bidi="ar-SA"/>
              </w:rPr>
              <w:t>ULUDAĞ</w:t>
            </w:r>
          </w:p>
        </w:tc>
        <w:tc>
          <w:tcPr>
            <w:tcW w:w="1811" w:type="dxa"/>
            <w:tcBorders>
              <w:top w:val="nil"/>
              <w:left w:val="nil"/>
              <w:bottom w:val="single" w:sz="8" w:space="0" w:color="auto"/>
              <w:right w:val="single" w:sz="8" w:space="0" w:color="auto"/>
            </w:tcBorders>
            <w:shd w:val="clear" w:color="auto" w:fill="auto"/>
            <w:noWrap/>
            <w:vAlign w:val="center"/>
            <w:hideMark/>
          </w:tcPr>
          <w:p w14:paraId="22EA83A9" w14:textId="77777777" w:rsidR="00C5681B" w:rsidRPr="00C5681B" w:rsidRDefault="00C5681B" w:rsidP="00C5681B">
            <w:pPr>
              <w:spacing w:after="0" w:line="240" w:lineRule="auto"/>
              <w:jc w:val="right"/>
              <w:rPr>
                <w:rFonts w:ascii="Times New Roman" w:eastAsia="Times New Roman" w:hAnsi="Times New Roman" w:cs="Times New Roman"/>
                <w:color w:val="000000"/>
                <w:lang w:eastAsia="tr-TR" w:bidi="ar-SA"/>
              </w:rPr>
            </w:pPr>
            <w:r w:rsidRPr="00C5681B">
              <w:rPr>
                <w:rFonts w:ascii="Times New Roman" w:eastAsia="Times New Roman" w:hAnsi="Times New Roman" w:cs="Times New Roman"/>
                <w:color w:val="000000"/>
                <w:lang w:eastAsia="tr-TR" w:bidi="ar-SA"/>
              </w:rPr>
              <w:t>1.248,59</w:t>
            </w:r>
          </w:p>
        </w:tc>
        <w:tc>
          <w:tcPr>
            <w:tcW w:w="1418" w:type="dxa"/>
            <w:tcBorders>
              <w:top w:val="nil"/>
              <w:left w:val="nil"/>
              <w:bottom w:val="single" w:sz="8" w:space="0" w:color="auto"/>
              <w:right w:val="single" w:sz="8" w:space="0" w:color="auto"/>
            </w:tcBorders>
            <w:shd w:val="clear" w:color="auto" w:fill="auto"/>
            <w:noWrap/>
            <w:vAlign w:val="center"/>
            <w:hideMark/>
          </w:tcPr>
          <w:p w14:paraId="19C9A19F" w14:textId="77777777" w:rsidR="00C5681B" w:rsidRPr="00C5681B" w:rsidRDefault="00C5681B" w:rsidP="00C5681B">
            <w:pPr>
              <w:spacing w:after="0" w:line="240" w:lineRule="auto"/>
              <w:jc w:val="right"/>
              <w:rPr>
                <w:rFonts w:ascii="Times New Roman" w:eastAsia="Times New Roman" w:hAnsi="Times New Roman" w:cs="Times New Roman"/>
                <w:color w:val="000000"/>
                <w:lang w:eastAsia="tr-TR" w:bidi="ar-SA"/>
              </w:rPr>
            </w:pPr>
            <w:r w:rsidRPr="00C5681B">
              <w:rPr>
                <w:rFonts w:ascii="Times New Roman" w:eastAsia="Times New Roman" w:hAnsi="Times New Roman" w:cs="Times New Roman"/>
                <w:color w:val="000000"/>
                <w:lang w:eastAsia="tr-TR" w:bidi="ar-SA"/>
              </w:rPr>
              <w:t>3.047,69</w:t>
            </w:r>
          </w:p>
        </w:tc>
        <w:tc>
          <w:tcPr>
            <w:tcW w:w="1559" w:type="dxa"/>
            <w:tcBorders>
              <w:top w:val="nil"/>
              <w:left w:val="nil"/>
              <w:bottom w:val="single" w:sz="8" w:space="0" w:color="auto"/>
              <w:right w:val="single" w:sz="8" w:space="0" w:color="auto"/>
            </w:tcBorders>
            <w:shd w:val="clear" w:color="auto" w:fill="auto"/>
            <w:noWrap/>
            <w:vAlign w:val="center"/>
            <w:hideMark/>
          </w:tcPr>
          <w:p w14:paraId="6749FF37" w14:textId="77777777" w:rsidR="00C5681B" w:rsidRPr="00C5681B" w:rsidRDefault="00C5681B" w:rsidP="00C5681B">
            <w:pPr>
              <w:spacing w:after="0" w:line="240" w:lineRule="auto"/>
              <w:jc w:val="right"/>
              <w:rPr>
                <w:rFonts w:ascii="Times New Roman" w:eastAsia="Times New Roman" w:hAnsi="Times New Roman" w:cs="Times New Roman"/>
                <w:color w:val="000000"/>
                <w:lang w:eastAsia="tr-TR" w:bidi="ar-SA"/>
              </w:rPr>
            </w:pPr>
            <w:r w:rsidRPr="00C5681B">
              <w:rPr>
                <w:rFonts w:ascii="Times New Roman" w:eastAsia="Times New Roman" w:hAnsi="Times New Roman" w:cs="Times New Roman"/>
                <w:color w:val="000000"/>
                <w:lang w:eastAsia="tr-TR" w:bidi="ar-SA"/>
              </w:rPr>
              <w:t>2.653,05</w:t>
            </w:r>
          </w:p>
        </w:tc>
        <w:tc>
          <w:tcPr>
            <w:tcW w:w="2268" w:type="dxa"/>
            <w:tcBorders>
              <w:top w:val="nil"/>
              <w:left w:val="nil"/>
              <w:bottom w:val="single" w:sz="8" w:space="0" w:color="auto"/>
              <w:right w:val="single" w:sz="8" w:space="0" w:color="auto"/>
            </w:tcBorders>
            <w:shd w:val="clear" w:color="auto" w:fill="auto"/>
            <w:noWrap/>
            <w:vAlign w:val="center"/>
            <w:hideMark/>
          </w:tcPr>
          <w:p w14:paraId="1CD0D280" w14:textId="77777777" w:rsidR="00C5681B" w:rsidRPr="00C5681B" w:rsidRDefault="00C5681B" w:rsidP="00C5681B">
            <w:pPr>
              <w:spacing w:after="0" w:line="240" w:lineRule="auto"/>
              <w:jc w:val="center"/>
              <w:rPr>
                <w:rFonts w:ascii="Times New Roman" w:eastAsia="Times New Roman" w:hAnsi="Times New Roman" w:cs="Times New Roman"/>
                <w:color w:val="000000"/>
                <w:lang w:eastAsia="tr-TR" w:bidi="ar-SA"/>
              </w:rPr>
            </w:pPr>
            <w:r w:rsidRPr="00C5681B">
              <w:rPr>
                <w:rFonts w:ascii="Times New Roman" w:eastAsia="Times New Roman" w:hAnsi="Times New Roman" w:cs="Times New Roman"/>
                <w:color w:val="000000"/>
                <w:lang w:eastAsia="tr-TR" w:bidi="ar-SA"/>
              </w:rPr>
              <w:t>-12,95%</w:t>
            </w:r>
          </w:p>
        </w:tc>
      </w:tr>
      <w:tr w:rsidR="00C5681B" w:rsidRPr="00C5681B" w14:paraId="530FC268" w14:textId="77777777" w:rsidTr="004C3F35">
        <w:trPr>
          <w:trHeight w:val="88"/>
        </w:trPr>
        <w:tc>
          <w:tcPr>
            <w:tcW w:w="2300" w:type="dxa"/>
            <w:tcBorders>
              <w:top w:val="nil"/>
              <w:left w:val="single" w:sz="8" w:space="0" w:color="auto"/>
              <w:bottom w:val="single" w:sz="8" w:space="0" w:color="auto"/>
              <w:right w:val="single" w:sz="8" w:space="0" w:color="auto"/>
            </w:tcBorders>
            <w:shd w:val="clear" w:color="000000" w:fill="FF5050"/>
            <w:noWrap/>
            <w:vAlign w:val="center"/>
            <w:hideMark/>
          </w:tcPr>
          <w:p w14:paraId="2B3CFB35" w14:textId="6BA9CAAF" w:rsidR="00C5681B" w:rsidRPr="00C5681B" w:rsidRDefault="00C5681B" w:rsidP="00C5681B">
            <w:pPr>
              <w:spacing w:after="0" w:line="240" w:lineRule="auto"/>
              <w:rPr>
                <w:rFonts w:ascii="Times New Roman" w:eastAsia="Times New Roman" w:hAnsi="Times New Roman" w:cs="Times New Roman"/>
                <w:b/>
                <w:bCs/>
                <w:color w:val="FFFFFF"/>
                <w:lang w:eastAsia="tr-TR" w:bidi="ar-SA"/>
              </w:rPr>
            </w:pPr>
            <w:r w:rsidRPr="00C5681B">
              <w:rPr>
                <w:rFonts w:ascii="Times New Roman" w:eastAsia="Times New Roman" w:hAnsi="Times New Roman" w:cs="Times New Roman"/>
                <w:b/>
                <w:bCs/>
                <w:color w:val="FFFFFF"/>
                <w:lang w:eastAsia="tr-TR" w:bidi="ar-SA"/>
              </w:rPr>
              <w:t>VAN</w:t>
            </w:r>
            <w:r w:rsidR="001B2B79">
              <w:rPr>
                <w:rFonts w:ascii="Times New Roman" w:eastAsia="Times New Roman" w:hAnsi="Times New Roman" w:cs="Times New Roman"/>
                <w:b/>
                <w:bCs/>
                <w:color w:val="FFFFFF"/>
                <w:lang w:eastAsia="tr-TR" w:bidi="ar-SA"/>
              </w:rPr>
              <w:t xml:space="preserve"> </w:t>
            </w:r>
            <w:r w:rsidRPr="00C5681B">
              <w:rPr>
                <w:rFonts w:ascii="Times New Roman" w:eastAsia="Times New Roman" w:hAnsi="Times New Roman" w:cs="Times New Roman"/>
                <w:b/>
                <w:bCs/>
                <w:color w:val="FFFFFF"/>
                <w:lang w:eastAsia="tr-TR" w:bidi="ar-SA"/>
              </w:rPr>
              <w:t>GÖLÜ</w:t>
            </w:r>
          </w:p>
        </w:tc>
        <w:tc>
          <w:tcPr>
            <w:tcW w:w="1811" w:type="dxa"/>
            <w:tcBorders>
              <w:top w:val="nil"/>
              <w:left w:val="nil"/>
              <w:bottom w:val="single" w:sz="8" w:space="0" w:color="auto"/>
              <w:right w:val="single" w:sz="8" w:space="0" w:color="auto"/>
            </w:tcBorders>
            <w:shd w:val="clear" w:color="auto" w:fill="auto"/>
            <w:noWrap/>
            <w:vAlign w:val="center"/>
            <w:hideMark/>
          </w:tcPr>
          <w:p w14:paraId="5D7DF1C6" w14:textId="77777777" w:rsidR="00C5681B" w:rsidRPr="00C5681B" w:rsidRDefault="00C5681B" w:rsidP="00C5681B">
            <w:pPr>
              <w:spacing w:after="0" w:line="240" w:lineRule="auto"/>
              <w:jc w:val="right"/>
              <w:rPr>
                <w:rFonts w:ascii="Times New Roman" w:eastAsia="Times New Roman" w:hAnsi="Times New Roman" w:cs="Times New Roman"/>
                <w:color w:val="000000"/>
                <w:lang w:eastAsia="tr-TR" w:bidi="ar-SA"/>
              </w:rPr>
            </w:pPr>
            <w:r w:rsidRPr="00C5681B">
              <w:rPr>
                <w:rFonts w:ascii="Times New Roman" w:eastAsia="Times New Roman" w:hAnsi="Times New Roman" w:cs="Times New Roman"/>
                <w:color w:val="000000"/>
                <w:lang w:eastAsia="tr-TR" w:bidi="ar-SA"/>
              </w:rPr>
              <w:t>1.951,47</w:t>
            </w:r>
          </w:p>
        </w:tc>
        <w:tc>
          <w:tcPr>
            <w:tcW w:w="1418" w:type="dxa"/>
            <w:tcBorders>
              <w:top w:val="nil"/>
              <w:left w:val="nil"/>
              <w:bottom w:val="single" w:sz="8" w:space="0" w:color="auto"/>
              <w:right w:val="single" w:sz="8" w:space="0" w:color="auto"/>
            </w:tcBorders>
            <w:shd w:val="clear" w:color="auto" w:fill="auto"/>
            <w:noWrap/>
            <w:vAlign w:val="center"/>
            <w:hideMark/>
          </w:tcPr>
          <w:p w14:paraId="43B12ABF" w14:textId="77777777" w:rsidR="00C5681B" w:rsidRPr="00C5681B" w:rsidRDefault="00C5681B" w:rsidP="00C5681B">
            <w:pPr>
              <w:spacing w:after="0" w:line="240" w:lineRule="auto"/>
              <w:jc w:val="right"/>
              <w:rPr>
                <w:rFonts w:ascii="Times New Roman" w:eastAsia="Times New Roman" w:hAnsi="Times New Roman" w:cs="Times New Roman"/>
                <w:color w:val="000000"/>
                <w:lang w:eastAsia="tr-TR" w:bidi="ar-SA"/>
              </w:rPr>
            </w:pPr>
            <w:r w:rsidRPr="00C5681B">
              <w:rPr>
                <w:rFonts w:ascii="Times New Roman" w:eastAsia="Times New Roman" w:hAnsi="Times New Roman" w:cs="Times New Roman"/>
                <w:color w:val="000000"/>
                <w:lang w:eastAsia="tr-TR" w:bidi="ar-SA"/>
              </w:rPr>
              <w:t>2.335,60</w:t>
            </w:r>
          </w:p>
        </w:tc>
        <w:tc>
          <w:tcPr>
            <w:tcW w:w="1559" w:type="dxa"/>
            <w:tcBorders>
              <w:top w:val="nil"/>
              <w:left w:val="nil"/>
              <w:bottom w:val="single" w:sz="8" w:space="0" w:color="auto"/>
              <w:right w:val="single" w:sz="8" w:space="0" w:color="auto"/>
            </w:tcBorders>
            <w:shd w:val="clear" w:color="auto" w:fill="auto"/>
            <w:noWrap/>
            <w:vAlign w:val="center"/>
            <w:hideMark/>
          </w:tcPr>
          <w:p w14:paraId="7EC1B7DA" w14:textId="77777777" w:rsidR="00C5681B" w:rsidRPr="00C5681B" w:rsidRDefault="00C5681B" w:rsidP="00C5681B">
            <w:pPr>
              <w:spacing w:after="0" w:line="240" w:lineRule="auto"/>
              <w:jc w:val="right"/>
              <w:rPr>
                <w:rFonts w:ascii="Times New Roman" w:eastAsia="Times New Roman" w:hAnsi="Times New Roman" w:cs="Times New Roman"/>
                <w:color w:val="000000"/>
                <w:lang w:eastAsia="tr-TR" w:bidi="ar-SA"/>
              </w:rPr>
            </w:pPr>
            <w:r w:rsidRPr="00C5681B">
              <w:rPr>
                <w:rFonts w:ascii="Times New Roman" w:eastAsia="Times New Roman" w:hAnsi="Times New Roman" w:cs="Times New Roman"/>
                <w:color w:val="000000"/>
                <w:lang w:eastAsia="tr-TR" w:bidi="ar-SA"/>
              </w:rPr>
              <w:t>2.109,99</w:t>
            </w:r>
          </w:p>
        </w:tc>
        <w:tc>
          <w:tcPr>
            <w:tcW w:w="2268" w:type="dxa"/>
            <w:tcBorders>
              <w:top w:val="nil"/>
              <w:left w:val="nil"/>
              <w:bottom w:val="single" w:sz="8" w:space="0" w:color="auto"/>
              <w:right w:val="single" w:sz="8" w:space="0" w:color="auto"/>
            </w:tcBorders>
            <w:shd w:val="clear" w:color="auto" w:fill="auto"/>
            <w:noWrap/>
            <w:vAlign w:val="center"/>
            <w:hideMark/>
          </w:tcPr>
          <w:p w14:paraId="68B7178F" w14:textId="77777777" w:rsidR="00C5681B" w:rsidRPr="00C5681B" w:rsidRDefault="00C5681B" w:rsidP="00C5681B">
            <w:pPr>
              <w:spacing w:after="0" w:line="240" w:lineRule="auto"/>
              <w:jc w:val="center"/>
              <w:rPr>
                <w:rFonts w:ascii="Times New Roman" w:eastAsia="Times New Roman" w:hAnsi="Times New Roman" w:cs="Times New Roman"/>
                <w:color w:val="000000"/>
                <w:lang w:eastAsia="tr-TR" w:bidi="ar-SA"/>
              </w:rPr>
            </w:pPr>
            <w:r w:rsidRPr="00C5681B">
              <w:rPr>
                <w:rFonts w:ascii="Times New Roman" w:eastAsia="Times New Roman" w:hAnsi="Times New Roman" w:cs="Times New Roman"/>
                <w:color w:val="000000"/>
                <w:lang w:eastAsia="tr-TR" w:bidi="ar-SA"/>
              </w:rPr>
              <w:t>-9,66%</w:t>
            </w:r>
          </w:p>
        </w:tc>
      </w:tr>
      <w:tr w:rsidR="00C5681B" w:rsidRPr="00C5681B" w14:paraId="6BC4CF27" w14:textId="77777777" w:rsidTr="004C3F35">
        <w:trPr>
          <w:trHeight w:val="50"/>
        </w:trPr>
        <w:tc>
          <w:tcPr>
            <w:tcW w:w="2300" w:type="dxa"/>
            <w:tcBorders>
              <w:top w:val="nil"/>
              <w:left w:val="single" w:sz="8" w:space="0" w:color="auto"/>
              <w:bottom w:val="single" w:sz="8" w:space="0" w:color="auto"/>
              <w:right w:val="single" w:sz="8" w:space="0" w:color="auto"/>
            </w:tcBorders>
            <w:shd w:val="clear" w:color="000000" w:fill="FF5050"/>
            <w:noWrap/>
            <w:vAlign w:val="center"/>
            <w:hideMark/>
          </w:tcPr>
          <w:p w14:paraId="1EA1FA7B" w14:textId="77777777" w:rsidR="00C5681B" w:rsidRPr="00C5681B" w:rsidRDefault="00C5681B" w:rsidP="00C5681B">
            <w:pPr>
              <w:spacing w:after="0" w:line="240" w:lineRule="auto"/>
              <w:rPr>
                <w:rFonts w:ascii="Times New Roman" w:eastAsia="Times New Roman" w:hAnsi="Times New Roman" w:cs="Times New Roman"/>
                <w:b/>
                <w:bCs/>
                <w:color w:val="FFFFFF"/>
                <w:lang w:eastAsia="tr-TR" w:bidi="ar-SA"/>
              </w:rPr>
            </w:pPr>
            <w:r w:rsidRPr="00C5681B">
              <w:rPr>
                <w:rFonts w:ascii="Times New Roman" w:eastAsia="Times New Roman" w:hAnsi="Times New Roman" w:cs="Times New Roman"/>
                <w:b/>
                <w:bCs/>
                <w:color w:val="FFFFFF"/>
                <w:lang w:eastAsia="tr-TR" w:bidi="ar-SA"/>
              </w:rPr>
              <w:t>YEŞİLIRMAK</w:t>
            </w:r>
          </w:p>
        </w:tc>
        <w:tc>
          <w:tcPr>
            <w:tcW w:w="1811" w:type="dxa"/>
            <w:tcBorders>
              <w:top w:val="nil"/>
              <w:left w:val="nil"/>
              <w:bottom w:val="single" w:sz="8" w:space="0" w:color="auto"/>
              <w:right w:val="single" w:sz="8" w:space="0" w:color="auto"/>
            </w:tcBorders>
            <w:shd w:val="clear" w:color="auto" w:fill="auto"/>
            <w:noWrap/>
            <w:vAlign w:val="center"/>
            <w:hideMark/>
          </w:tcPr>
          <w:p w14:paraId="47130D56" w14:textId="77777777" w:rsidR="00C5681B" w:rsidRPr="00C5681B" w:rsidRDefault="00C5681B" w:rsidP="00C5681B">
            <w:pPr>
              <w:spacing w:after="0" w:line="240" w:lineRule="auto"/>
              <w:jc w:val="right"/>
              <w:rPr>
                <w:rFonts w:ascii="Times New Roman" w:eastAsia="Times New Roman" w:hAnsi="Times New Roman" w:cs="Times New Roman"/>
                <w:color w:val="000000"/>
                <w:lang w:eastAsia="tr-TR" w:bidi="ar-SA"/>
              </w:rPr>
            </w:pPr>
            <w:r w:rsidRPr="00C5681B">
              <w:rPr>
                <w:rFonts w:ascii="Times New Roman" w:eastAsia="Times New Roman" w:hAnsi="Times New Roman" w:cs="Times New Roman"/>
                <w:color w:val="000000"/>
                <w:lang w:eastAsia="tr-TR" w:bidi="ar-SA"/>
              </w:rPr>
              <w:t>2.734,85</w:t>
            </w:r>
          </w:p>
        </w:tc>
        <w:tc>
          <w:tcPr>
            <w:tcW w:w="1418" w:type="dxa"/>
            <w:tcBorders>
              <w:top w:val="nil"/>
              <w:left w:val="nil"/>
              <w:bottom w:val="single" w:sz="8" w:space="0" w:color="auto"/>
              <w:right w:val="single" w:sz="8" w:space="0" w:color="auto"/>
            </w:tcBorders>
            <w:shd w:val="clear" w:color="auto" w:fill="auto"/>
            <w:noWrap/>
            <w:vAlign w:val="center"/>
            <w:hideMark/>
          </w:tcPr>
          <w:p w14:paraId="40F36F1D" w14:textId="77777777" w:rsidR="00C5681B" w:rsidRPr="00C5681B" w:rsidRDefault="00C5681B" w:rsidP="00C5681B">
            <w:pPr>
              <w:spacing w:after="0" w:line="240" w:lineRule="auto"/>
              <w:jc w:val="right"/>
              <w:rPr>
                <w:rFonts w:ascii="Times New Roman" w:eastAsia="Times New Roman" w:hAnsi="Times New Roman" w:cs="Times New Roman"/>
                <w:color w:val="000000"/>
                <w:lang w:eastAsia="tr-TR" w:bidi="ar-SA"/>
              </w:rPr>
            </w:pPr>
            <w:r w:rsidRPr="00C5681B">
              <w:rPr>
                <w:rFonts w:ascii="Times New Roman" w:eastAsia="Times New Roman" w:hAnsi="Times New Roman" w:cs="Times New Roman"/>
                <w:color w:val="000000"/>
                <w:lang w:eastAsia="tr-TR" w:bidi="ar-SA"/>
              </w:rPr>
              <w:t>3.373,86</w:t>
            </w:r>
          </w:p>
        </w:tc>
        <w:tc>
          <w:tcPr>
            <w:tcW w:w="1559" w:type="dxa"/>
            <w:tcBorders>
              <w:top w:val="nil"/>
              <w:left w:val="nil"/>
              <w:bottom w:val="single" w:sz="8" w:space="0" w:color="auto"/>
              <w:right w:val="single" w:sz="8" w:space="0" w:color="auto"/>
            </w:tcBorders>
            <w:shd w:val="clear" w:color="auto" w:fill="auto"/>
            <w:noWrap/>
            <w:vAlign w:val="center"/>
            <w:hideMark/>
          </w:tcPr>
          <w:p w14:paraId="55FA8154" w14:textId="77777777" w:rsidR="00C5681B" w:rsidRPr="00C5681B" w:rsidRDefault="00C5681B" w:rsidP="00C5681B">
            <w:pPr>
              <w:spacing w:after="0" w:line="240" w:lineRule="auto"/>
              <w:jc w:val="right"/>
              <w:rPr>
                <w:rFonts w:ascii="Times New Roman" w:eastAsia="Times New Roman" w:hAnsi="Times New Roman" w:cs="Times New Roman"/>
                <w:color w:val="000000"/>
                <w:lang w:eastAsia="tr-TR" w:bidi="ar-SA"/>
              </w:rPr>
            </w:pPr>
            <w:r w:rsidRPr="00C5681B">
              <w:rPr>
                <w:rFonts w:ascii="Times New Roman" w:eastAsia="Times New Roman" w:hAnsi="Times New Roman" w:cs="Times New Roman"/>
                <w:color w:val="000000"/>
                <w:lang w:eastAsia="tr-TR" w:bidi="ar-SA"/>
              </w:rPr>
              <w:t>1.674,97</w:t>
            </w:r>
          </w:p>
        </w:tc>
        <w:tc>
          <w:tcPr>
            <w:tcW w:w="2268" w:type="dxa"/>
            <w:tcBorders>
              <w:top w:val="nil"/>
              <w:left w:val="nil"/>
              <w:bottom w:val="single" w:sz="8" w:space="0" w:color="auto"/>
              <w:right w:val="single" w:sz="8" w:space="0" w:color="auto"/>
            </w:tcBorders>
            <w:shd w:val="clear" w:color="auto" w:fill="auto"/>
            <w:noWrap/>
            <w:vAlign w:val="center"/>
            <w:hideMark/>
          </w:tcPr>
          <w:p w14:paraId="06404C89" w14:textId="77777777" w:rsidR="00C5681B" w:rsidRPr="00C5681B" w:rsidRDefault="00C5681B" w:rsidP="00C5681B">
            <w:pPr>
              <w:spacing w:after="0" w:line="240" w:lineRule="auto"/>
              <w:jc w:val="center"/>
              <w:rPr>
                <w:rFonts w:ascii="Times New Roman" w:eastAsia="Times New Roman" w:hAnsi="Times New Roman" w:cs="Times New Roman"/>
                <w:color w:val="000000"/>
                <w:lang w:eastAsia="tr-TR" w:bidi="ar-SA"/>
              </w:rPr>
            </w:pPr>
            <w:r w:rsidRPr="00C5681B">
              <w:rPr>
                <w:rFonts w:ascii="Times New Roman" w:eastAsia="Times New Roman" w:hAnsi="Times New Roman" w:cs="Times New Roman"/>
                <w:color w:val="000000"/>
                <w:lang w:eastAsia="tr-TR" w:bidi="ar-SA"/>
              </w:rPr>
              <w:t>-50,35%</w:t>
            </w:r>
          </w:p>
        </w:tc>
      </w:tr>
      <w:tr w:rsidR="00C5681B" w:rsidRPr="00C5681B" w14:paraId="4C772BA8" w14:textId="77777777" w:rsidTr="00C5681B">
        <w:trPr>
          <w:trHeight w:val="315"/>
        </w:trPr>
        <w:tc>
          <w:tcPr>
            <w:tcW w:w="2300" w:type="dxa"/>
            <w:tcBorders>
              <w:top w:val="nil"/>
              <w:left w:val="single" w:sz="8" w:space="0" w:color="auto"/>
              <w:bottom w:val="single" w:sz="8" w:space="0" w:color="auto"/>
              <w:right w:val="single" w:sz="8" w:space="0" w:color="auto"/>
            </w:tcBorders>
            <w:shd w:val="clear" w:color="000000" w:fill="FF5050"/>
            <w:noWrap/>
            <w:vAlign w:val="center"/>
            <w:hideMark/>
          </w:tcPr>
          <w:p w14:paraId="784BEB86" w14:textId="77777777" w:rsidR="00C5681B" w:rsidRPr="00C5681B" w:rsidRDefault="00C5681B" w:rsidP="00C5681B">
            <w:pPr>
              <w:spacing w:after="0" w:line="240" w:lineRule="auto"/>
              <w:rPr>
                <w:rFonts w:ascii="Times New Roman" w:eastAsia="Times New Roman" w:hAnsi="Times New Roman" w:cs="Times New Roman"/>
                <w:b/>
                <w:bCs/>
                <w:color w:val="FFFFFF"/>
                <w:lang w:eastAsia="tr-TR" w:bidi="ar-SA"/>
              </w:rPr>
            </w:pPr>
            <w:r w:rsidRPr="00C5681B">
              <w:rPr>
                <w:rFonts w:ascii="Times New Roman" w:eastAsia="Times New Roman" w:hAnsi="Times New Roman" w:cs="Times New Roman"/>
                <w:b/>
                <w:bCs/>
                <w:color w:val="FFFFFF"/>
                <w:lang w:eastAsia="tr-TR" w:bidi="ar-SA"/>
              </w:rPr>
              <w:t>TOTAL</w:t>
            </w:r>
          </w:p>
        </w:tc>
        <w:tc>
          <w:tcPr>
            <w:tcW w:w="1811" w:type="dxa"/>
            <w:tcBorders>
              <w:top w:val="nil"/>
              <w:left w:val="nil"/>
              <w:bottom w:val="single" w:sz="8" w:space="0" w:color="auto"/>
              <w:right w:val="single" w:sz="8" w:space="0" w:color="auto"/>
            </w:tcBorders>
            <w:shd w:val="clear" w:color="000000" w:fill="FF5050"/>
            <w:noWrap/>
            <w:vAlign w:val="center"/>
            <w:hideMark/>
          </w:tcPr>
          <w:p w14:paraId="1397644D" w14:textId="77777777" w:rsidR="00C5681B" w:rsidRPr="00C5681B" w:rsidRDefault="00C5681B" w:rsidP="00C5681B">
            <w:pPr>
              <w:spacing w:after="0" w:line="240" w:lineRule="auto"/>
              <w:jc w:val="right"/>
              <w:rPr>
                <w:rFonts w:ascii="Times New Roman" w:eastAsia="Times New Roman" w:hAnsi="Times New Roman" w:cs="Times New Roman"/>
                <w:b/>
                <w:bCs/>
                <w:color w:val="FFFFFF"/>
                <w:lang w:eastAsia="tr-TR" w:bidi="ar-SA"/>
              </w:rPr>
            </w:pPr>
            <w:r w:rsidRPr="00C5681B">
              <w:rPr>
                <w:rFonts w:ascii="Times New Roman" w:eastAsia="Times New Roman" w:hAnsi="Times New Roman" w:cs="Times New Roman"/>
                <w:b/>
                <w:bCs/>
                <w:color w:val="FFFFFF"/>
                <w:lang w:eastAsia="tr-TR" w:bidi="ar-SA"/>
              </w:rPr>
              <w:t>63.575,73</w:t>
            </w:r>
          </w:p>
        </w:tc>
        <w:tc>
          <w:tcPr>
            <w:tcW w:w="1418" w:type="dxa"/>
            <w:tcBorders>
              <w:top w:val="nil"/>
              <w:left w:val="nil"/>
              <w:bottom w:val="single" w:sz="8" w:space="0" w:color="auto"/>
              <w:right w:val="single" w:sz="8" w:space="0" w:color="auto"/>
            </w:tcBorders>
            <w:shd w:val="clear" w:color="000000" w:fill="FF5050"/>
            <w:noWrap/>
            <w:vAlign w:val="center"/>
            <w:hideMark/>
          </w:tcPr>
          <w:p w14:paraId="31EF91C0" w14:textId="77777777" w:rsidR="00C5681B" w:rsidRPr="00C5681B" w:rsidRDefault="00C5681B" w:rsidP="00C5681B">
            <w:pPr>
              <w:spacing w:after="0" w:line="240" w:lineRule="auto"/>
              <w:jc w:val="right"/>
              <w:rPr>
                <w:rFonts w:ascii="Times New Roman" w:eastAsia="Times New Roman" w:hAnsi="Times New Roman" w:cs="Times New Roman"/>
                <w:b/>
                <w:bCs/>
                <w:color w:val="FFFFFF"/>
                <w:lang w:eastAsia="tr-TR" w:bidi="ar-SA"/>
              </w:rPr>
            </w:pPr>
            <w:r w:rsidRPr="00C5681B">
              <w:rPr>
                <w:rFonts w:ascii="Times New Roman" w:eastAsia="Times New Roman" w:hAnsi="Times New Roman" w:cs="Times New Roman"/>
                <w:b/>
                <w:bCs/>
                <w:color w:val="FFFFFF"/>
                <w:lang w:eastAsia="tr-TR" w:bidi="ar-SA"/>
              </w:rPr>
              <w:t>84.492,08</w:t>
            </w:r>
          </w:p>
        </w:tc>
        <w:tc>
          <w:tcPr>
            <w:tcW w:w="1559" w:type="dxa"/>
            <w:tcBorders>
              <w:top w:val="nil"/>
              <w:left w:val="nil"/>
              <w:bottom w:val="single" w:sz="8" w:space="0" w:color="auto"/>
              <w:right w:val="single" w:sz="8" w:space="0" w:color="auto"/>
            </w:tcBorders>
            <w:shd w:val="clear" w:color="000000" w:fill="FF5050"/>
            <w:noWrap/>
            <w:vAlign w:val="center"/>
            <w:hideMark/>
          </w:tcPr>
          <w:p w14:paraId="4EB739EE" w14:textId="77777777" w:rsidR="00C5681B" w:rsidRPr="00C5681B" w:rsidRDefault="00C5681B" w:rsidP="00C5681B">
            <w:pPr>
              <w:spacing w:after="0" w:line="240" w:lineRule="auto"/>
              <w:jc w:val="right"/>
              <w:rPr>
                <w:rFonts w:ascii="Times New Roman" w:eastAsia="Times New Roman" w:hAnsi="Times New Roman" w:cs="Times New Roman"/>
                <w:b/>
                <w:bCs/>
                <w:color w:val="FFFFFF"/>
                <w:lang w:eastAsia="tr-TR" w:bidi="ar-SA"/>
              </w:rPr>
            </w:pPr>
            <w:r w:rsidRPr="00C5681B">
              <w:rPr>
                <w:rFonts w:ascii="Times New Roman" w:eastAsia="Times New Roman" w:hAnsi="Times New Roman" w:cs="Times New Roman"/>
                <w:b/>
                <w:bCs/>
                <w:color w:val="FFFFFF"/>
                <w:lang w:eastAsia="tr-TR" w:bidi="ar-SA"/>
              </w:rPr>
              <w:t>52.465,12</w:t>
            </w:r>
          </w:p>
        </w:tc>
        <w:tc>
          <w:tcPr>
            <w:tcW w:w="2268" w:type="dxa"/>
            <w:tcBorders>
              <w:top w:val="nil"/>
              <w:left w:val="nil"/>
              <w:bottom w:val="single" w:sz="8" w:space="0" w:color="auto"/>
              <w:right w:val="single" w:sz="8" w:space="0" w:color="auto"/>
            </w:tcBorders>
            <w:shd w:val="clear" w:color="000000" w:fill="FF5050"/>
            <w:noWrap/>
            <w:vAlign w:val="center"/>
            <w:hideMark/>
          </w:tcPr>
          <w:p w14:paraId="66364EBA" w14:textId="77777777" w:rsidR="00C5681B" w:rsidRPr="00C5681B" w:rsidRDefault="00C5681B" w:rsidP="00C5681B">
            <w:pPr>
              <w:spacing w:after="0" w:line="240" w:lineRule="auto"/>
              <w:jc w:val="center"/>
              <w:rPr>
                <w:rFonts w:ascii="Times New Roman" w:eastAsia="Times New Roman" w:hAnsi="Times New Roman" w:cs="Times New Roman"/>
                <w:b/>
                <w:bCs/>
                <w:color w:val="FFFFFF"/>
                <w:lang w:eastAsia="tr-TR" w:bidi="ar-SA"/>
              </w:rPr>
            </w:pPr>
            <w:r w:rsidRPr="00C5681B">
              <w:rPr>
                <w:rFonts w:ascii="Times New Roman" w:eastAsia="Times New Roman" w:hAnsi="Times New Roman" w:cs="Times New Roman"/>
                <w:b/>
                <w:bCs/>
                <w:color w:val="FFFFFF"/>
                <w:lang w:eastAsia="tr-TR" w:bidi="ar-SA"/>
              </w:rPr>
              <w:t>-37,91%</w:t>
            </w:r>
          </w:p>
        </w:tc>
      </w:tr>
    </w:tbl>
    <w:p w14:paraId="516315CF" w14:textId="77777777" w:rsidR="004C3F35" w:rsidRDefault="0069746D" w:rsidP="0069746D">
      <w:pPr>
        <w:jc w:val="both"/>
        <w:rPr>
          <w:rFonts w:ascii="Times New Roman" w:hAnsi="Times New Roman" w:cs="Times New Roman"/>
          <w:sz w:val="20"/>
          <w:szCs w:val="20"/>
          <w:lang w:val="en-US"/>
        </w:rPr>
      </w:pPr>
      <w:r w:rsidRPr="009756E1">
        <w:rPr>
          <w:rFonts w:ascii="Times New Roman" w:hAnsi="Times New Roman" w:cs="Times New Roman"/>
          <w:sz w:val="20"/>
          <w:szCs w:val="20"/>
          <w:lang w:val="en-US"/>
        </w:rPr>
        <w:t>* Prepared with unit price amounts and according to June 202</w:t>
      </w:r>
      <w:r w:rsidR="00C5681B">
        <w:rPr>
          <w:rFonts w:ascii="Times New Roman" w:hAnsi="Times New Roman" w:cs="Times New Roman"/>
          <w:sz w:val="20"/>
          <w:szCs w:val="20"/>
          <w:lang w:val="en-US"/>
        </w:rPr>
        <w:t>4</w:t>
      </w:r>
      <w:r w:rsidRPr="009756E1">
        <w:rPr>
          <w:rFonts w:ascii="Times New Roman" w:hAnsi="Times New Roman" w:cs="Times New Roman"/>
          <w:sz w:val="20"/>
          <w:szCs w:val="20"/>
          <w:lang w:val="en-US"/>
        </w:rPr>
        <w:t xml:space="preserve"> CPI: </w:t>
      </w:r>
      <w:r w:rsidR="00C5681B" w:rsidRPr="00C5681B">
        <w:rPr>
          <w:rFonts w:ascii="Times New Roman" w:hAnsi="Times New Roman" w:cs="Times New Roman"/>
          <w:sz w:val="20"/>
          <w:szCs w:val="20"/>
          <w:lang w:val="en-US"/>
        </w:rPr>
        <w:t>2319,29</w:t>
      </w:r>
      <w:r w:rsidR="00C5681B">
        <w:rPr>
          <w:rFonts w:ascii="Times New Roman" w:hAnsi="Times New Roman" w:cs="Times New Roman"/>
          <w:sz w:val="20"/>
          <w:szCs w:val="20"/>
          <w:lang w:val="en-US"/>
        </w:rPr>
        <w:t xml:space="preserve"> </w:t>
      </w:r>
      <w:r w:rsidR="004C3F35">
        <w:rPr>
          <w:rFonts w:ascii="Times New Roman" w:hAnsi="Times New Roman" w:cs="Times New Roman"/>
          <w:sz w:val="20"/>
          <w:szCs w:val="20"/>
          <w:lang w:val="en-US"/>
        </w:rPr>
        <w:t>.</w:t>
      </w:r>
    </w:p>
    <w:p w14:paraId="77399F0D" w14:textId="2F5B01DC" w:rsidR="0069746D" w:rsidRPr="009756E1" w:rsidRDefault="0069746D" w:rsidP="0069746D">
      <w:pPr>
        <w:jc w:val="both"/>
        <w:rPr>
          <w:rFonts w:ascii="Times New Roman" w:hAnsi="Times New Roman" w:cs="Times New Roman"/>
          <w:sz w:val="20"/>
          <w:szCs w:val="20"/>
          <w:lang w:val="en-US"/>
        </w:rPr>
      </w:pPr>
      <w:r w:rsidRPr="009756E1">
        <w:rPr>
          <w:rFonts w:ascii="Times New Roman" w:hAnsi="Times New Roman" w:cs="Times New Roman"/>
          <w:sz w:val="20"/>
          <w:szCs w:val="20"/>
          <w:lang w:val="en-US"/>
        </w:rPr>
        <w:t>**III. Starting in the Implementation Period and continuing through IV. Investments completed during the Implementation Period are included.</w:t>
      </w:r>
    </w:p>
    <w:p w14:paraId="7897A942" w14:textId="4F203AFF" w:rsidR="0069746D" w:rsidRPr="009756E1" w:rsidRDefault="0069746D" w:rsidP="0069746D">
      <w:pPr>
        <w:spacing w:after="0" w:line="360" w:lineRule="auto"/>
        <w:jc w:val="both"/>
        <w:rPr>
          <w:rFonts w:ascii="Times New Roman" w:hAnsi="Times New Roman" w:cs="Times New Roman"/>
          <w:sz w:val="20"/>
          <w:szCs w:val="20"/>
          <w:lang w:val="en-US"/>
        </w:rPr>
      </w:pPr>
      <w:r w:rsidRPr="009756E1">
        <w:rPr>
          <w:rFonts w:ascii="Times New Roman" w:hAnsi="Times New Roman" w:cs="Times New Roman"/>
          <w:sz w:val="20"/>
          <w:szCs w:val="20"/>
          <w:lang w:val="en-US"/>
        </w:rPr>
        <w:t>*** The table has been prepared for the investment amounts for the years 202</w:t>
      </w:r>
      <w:r w:rsidR="00C5681B">
        <w:rPr>
          <w:rFonts w:ascii="Times New Roman" w:hAnsi="Times New Roman" w:cs="Times New Roman"/>
          <w:sz w:val="20"/>
          <w:szCs w:val="20"/>
          <w:lang w:val="en-US"/>
        </w:rPr>
        <w:t>2-2023</w:t>
      </w:r>
      <w:r w:rsidRPr="009756E1">
        <w:rPr>
          <w:rFonts w:ascii="Times New Roman" w:hAnsi="Times New Roman" w:cs="Times New Roman"/>
          <w:sz w:val="20"/>
          <w:szCs w:val="20"/>
          <w:lang w:val="en-US"/>
        </w:rPr>
        <w:t xml:space="preserve"> and 20</w:t>
      </w:r>
      <w:r w:rsidR="00C5681B">
        <w:rPr>
          <w:rFonts w:ascii="Times New Roman" w:hAnsi="Times New Roman" w:cs="Times New Roman"/>
          <w:sz w:val="20"/>
          <w:szCs w:val="20"/>
          <w:lang w:val="en-US"/>
        </w:rPr>
        <w:t>24</w:t>
      </w:r>
      <w:r w:rsidRPr="009756E1">
        <w:rPr>
          <w:rFonts w:ascii="Times New Roman" w:hAnsi="Times New Roman" w:cs="Times New Roman"/>
          <w:sz w:val="20"/>
          <w:szCs w:val="20"/>
          <w:lang w:val="en-US"/>
        </w:rPr>
        <w:t>, based on the investment realization declarations submitted by the companies through the notification system.</w:t>
      </w:r>
    </w:p>
    <w:p w14:paraId="5EDB8757" w14:textId="77777777" w:rsidR="00D3297F" w:rsidRPr="009756E1" w:rsidRDefault="00D3297F" w:rsidP="00DC2A2B">
      <w:pPr>
        <w:spacing w:after="0" w:line="360" w:lineRule="auto"/>
        <w:ind w:firstLine="708"/>
        <w:jc w:val="both"/>
        <w:rPr>
          <w:rFonts w:ascii="Times New Roman" w:hAnsi="Times New Roman" w:cs="Times New Roman"/>
          <w:sz w:val="24"/>
          <w:szCs w:val="24"/>
          <w:highlight w:val="yellow"/>
          <w:lang w:val="en-US"/>
        </w:rPr>
      </w:pPr>
    </w:p>
    <w:p w14:paraId="51BAC958" w14:textId="471C9911" w:rsidR="0069746D" w:rsidRDefault="0069746D" w:rsidP="00DC2A2B">
      <w:pPr>
        <w:spacing w:after="0" w:line="360" w:lineRule="auto"/>
        <w:ind w:firstLine="708"/>
        <w:jc w:val="both"/>
        <w:rPr>
          <w:rFonts w:ascii="Times New Roman" w:hAnsi="Times New Roman" w:cs="Times New Roman"/>
          <w:color w:val="000000" w:themeColor="text1"/>
          <w:sz w:val="24"/>
          <w:szCs w:val="24"/>
          <w:lang w:val="en-US"/>
        </w:rPr>
      </w:pPr>
      <w:r w:rsidRPr="009756E1">
        <w:rPr>
          <w:rFonts w:ascii="Times New Roman" w:hAnsi="Times New Roman" w:cs="Times New Roman"/>
          <w:color w:val="000000" w:themeColor="text1"/>
          <w:sz w:val="24"/>
          <w:szCs w:val="24"/>
          <w:lang w:val="en-US"/>
        </w:rPr>
        <w:t>Total inve</w:t>
      </w:r>
      <w:r w:rsidR="00D74CEC">
        <w:rPr>
          <w:rFonts w:ascii="Times New Roman" w:hAnsi="Times New Roman" w:cs="Times New Roman"/>
          <w:color w:val="000000" w:themeColor="text1"/>
          <w:sz w:val="24"/>
          <w:szCs w:val="24"/>
          <w:lang w:val="en-US"/>
        </w:rPr>
        <w:t>stment realization for 2024</w:t>
      </w:r>
      <w:r w:rsidRPr="009756E1">
        <w:rPr>
          <w:rFonts w:ascii="Times New Roman" w:hAnsi="Times New Roman" w:cs="Times New Roman"/>
          <w:color w:val="000000" w:themeColor="text1"/>
          <w:sz w:val="24"/>
          <w:szCs w:val="24"/>
          <w:lang w:val="en-US"/>
        </w:rPr>
        <w:t xml:space="preserve"> decreased by </w:t>
      </w:r>
      <w:r w:rsidR="00D74CEC">
        <w:rPr>
          <w:rFonts w:ascii="Times New Roman" w:hAnsi="Times New Roman" w:cs="Times New Roman"/>
          <w:color w:val="000000" w:themeColor="text1"/>
          <w:sz w:val="24"/>
          <w:szCs w:val="24"/>
          <w:lang w:val="en-US"/>
        </w:rPr>
        <w:t>37,91% compared to 2023</w:t>
      </w:r>
      <w:r w:rsidRPr="009756E1">
        <w:rPr>
          <w:rFonts w:ascii="Times New Roman" w:hAnsi="Times New Roman" w:cs="Times New Roman"/>
          <w:color w:val="000000" w:themeColor="text1"/>
          <w:sz w:val="24"/>
          <w:szCs w:val="24"/>
          <w:lang w:val="en-US"/>
        </w:rPr>
        <w:t xml:space="preserve"> and reached </w:t>
      </w:r>
      <w:r w:rsidR="00D74CEC">
        <w:rPr>
          <w:rFonts w:ascii="Times New Roman" w:hAnsi="Times New Roman" w:cs="Times New Roman"/>
          <w:color w:val="000000" w:themeColor="text1"/>
          <w:sz w:val="24"/>
          <w:szCs w:val="24"/>
          <w:lang w:val="en-US"/>
        </w:rPr>
        <w:t>52,46</w:t>
      </w:r>
      <w:r w:rsidRPr="009756E1">
        <w:rPr>
          <w:rFonts w:ascii="Times New Roman" w:hAnsi="Times New Roman" w:cs="Times New Roman"/>
          <w:color w:val="000000" w:themeColor="text1"/>
          <w:sz w:val="24"/>
          <w:szCs w:val="24"/>
          <w:lang w:val="en-US"/>
        </w:rPr>
        <w:t xml:space="preserve"> Billion TL (at current prices). The highest investment expenditur</w:t>
      </w:r>
      <w:r w:rsidR="00D74CEC">
        <w:rPr>
          <w:rFonts w:ascii="Times New Roman" w:hAnsi="Times New Roman" w:cs="Times New Roman"/>
          <w:color w:val="000000" w:themeColor="text1"/>
          <w:sz w:val="24"/>
          <w:szCs w:val="24"/>
          <w:lang w:val="en-US"/>
        </w:rPr>
        <w:t>e for 2024</w:t>
      </w:r>
      <w:r w:rsidR="006A459B">
        <w:rPr>
          <w:rFonts w:ascii="Times New Roman" w:hAnsi="Times New Roman" w:cs="Times New Roman"/>
          <w:color w:val="000000" w:themeColor="text1"/>
          <w:sz w:val="24"/>
          <w:szCs w:val="24"/>
          <w:lang w:val="en-US"/>
        </w:rPr>
        <w:t xml:space="preserve"> was realized in the </w:t>
      </w:r>
      <w:r w:rsidR="00D74CEC">
        <w:rPr>
          <w:rFonts w:ascii="Times New Roman" w:hAnsi="Times New Roman" w:cs="Times New Roman"/>
          <w:color w:val="000000" w:themeColor="text1"/>
          <w:sz w:val="24"/>
          <w:szCs w:val="24"/>
          <w:lang w:val="en-US"/>
        </w:rPr>
        <w:t>Meram</w:t>
      </w:r>
      <w:r w:rsidR="006A459B">
        <w:rPr>
          <w:rFonts w:ascii="Times New Roman" w:hAnsi="Times New Roman" w:cs="Times New Roman"/>
          <w:color w:val="000000" w:themeColor="text1"/>
          <w:sz w:val="24"/>
          <w:szCs w:val="24"/>
          <w:lang w:val="en-US"/>
        </w:rPr>
        <w:t xml:space="preserve"> </w:t>
      </w:r>
      <w:r w:rsidRPr="009756E1">
        <w:rPr>
          <w:rFonts w:ascii="Times New Roman" w:hAnsi="Times New Roman" w:cs="Times New Roman"/>
          <w:color w:val="000000" w:themeColor="text1"/>
          <w:sz w:val="24"/>
          <w:szCs w:val="24"/>
          <w:lang w:val="en-US"/>
        </w:rPr>
        <w:t xml:space="preserve">region with </w:t>
      </w:r>
      <w:r w:rsidR="00D74CEC">
        <w:rPr>
          <w:rFonts w:ascii="Times New Roman" w:hAnsi="Times New Roman" w:cs="Times New Roman"/>
          <w:color w:val="000000" w:themeColor="text1"/>
          <w:sz w:val="24"/>
          <w:szCs w:val="24"/>
          <w:lang w:val="en-US"/>
        </w:rPr>
        <w:t>5,08</w:t>
      </w:r>
      <w:r w:rsidRPr="009756E1">
        <w:rPr>
          <w:rFonts w:ascii="Times New Roman" w:hAnsi="Times New Roman" w:cs="Times New Roman"/>
          <w:color w:val="000000" w:themeColor="text1"/>
          <w:sz w:val="24"/>
          <w:szCs w:val="24"/>
          <w:lang w:val="en-US"/>
        </w:rPr>
        <w:t xml:space="preserve"> billion TL.</w:t>
      </w:r>
    </w:p>
    <w:p w14:paraId="2F28FDD3" w14:textId="77777777" w:rsidR="00C5681B" w:rsidRPr="009756E1" w:rsidRDefault="00C5681B" w:rsidP="00DC2A2B">
      <w:pPr>
        <w:spacing w:after="0" w:line="360" w:lineRule="auto"/>
        <w:ind w:firstLine="708"/>
        <w:jc w:val="both"/>
        <w:rPr>
          <w:rFonts w:asciiTheme="minorHAnsi" w:hAnsiTheme="minorHAnsi" w:cstheme="minorHAnsi"/>
          <w:sz w:val="28"/>
          <w:szCs w:val="28"/>
          <w:lang w:val="en-US"/>
        </w:rPr>
      </w:pPr>
    </w:p>
    <w:p w14:paraId="62D595D6" w14:textId="7F5CF8D7" w:rsidR="00252FDF" w:rsidRPr="009756E1" w:rsidRDefault="0069746D" w:rsidP="009A2DC0">
      <w:pPr>
        <w:pStyle w:val="Balk6"/>
        <w:rPr>
          <w:lang w:val="en-US"/>
        </w:rPr>
      </w:pPr>
      <w:bookmarkStart w:id="1497" w:name="_Toc202434794"/>
      <w:r w:rsidRPr="009756E1">
        <w:rPr>
          <w:lang w:val="en-US"/>
        </w:rPr>
        <w:t>Figure</w:t>
      </w:r>
      <w:r w:rsidR="00252FDF" w:rsidRPr="009756E1">
        <w:rPr>
          <w:lang w:val="en-US"/>
        </w:rPr>
        <w:t xml:space="preserve"> </w:t>
      </w:r>
      <w:r w:rsidR="00DE0519" w:rsidRPr="009756E1">
        <w:rPr>
          <w:lang w:val="en-US"/>
        </w:rPr>
        <w:t>5</w:t>
      </w:r>
      <w:r w:rsidR="00252FDF" w:rsidRPr="009756E1">
        <w:rPr>
          <w:lang w:val="en-US"/>
        </w:rPr>
        <w:fldChar w:fldCharType="begin"/>
      </w:r>
      <w:r w:rsidR="00252FDF" w:rsidRPr="009756E1">
        <w:rPr>
          <w:lang w:val="en-US"/>
        </w:rPr>
        <w:instrText xml:space="preserve"> STYLEREF 1 \s </w:instrText>
      </w:r>
      <w:r w:rsidR="00252FDF" w:rsidRPr="009756E1">
        <w:rPr>
          <w:lang w:val="en-US"/>
        </w:rPr>
        <w:fldChar w:fldCharType="end"/>
      </w:r>
      <w:r w:rsidR="00252FDF" w:rsidRPr="009756E1">
        <w:rPr>
          <w:lang w:val="en-US"/>
        </w:rPr>
        <w:t>.</w:t>
      </w:r>
      <w:r w:rsidR="00A05A2E" w:rsidRPr="009756E1">
        <w:rPr>
          <w:lang w:val="en-US"/>
        </w:rPr>
        <w:t>6</w:t>
      </w:r>
      <w:r w:rsidR="00252FDF" w:rsidRPr="009756E1">
        <w:rPr>
          <w:lang w:val="en-US"/>
        </w:rPr>
        <w:t xml:space="preserve">: </w:t>
      </w:r>
      <w:bookmarkEnd w:id="1493"/>
      <w:bookmarkEnd w:id="1494"/>
      <w:bookmarkEnd w:id="1495"/>
      <w:bookmarkEnd w:id="1496"/>
      <w:r w:rsidRPr="009756E1">
        <w:rPr>
          <w:rFonts w:cs="Times New Roman"/>
          <w:bCs/>
          <w:color w:val="000000" w:themeColor="text1"/>
          <w:lang w:val="en-US"/>
        </w:rPr>
        <w:t>Investment Amounts o</w:t>
      </w:r>
      <w:r w:rsidR="007774B9">
        <w:rPr>
          <w:rFonts w:cs="Times New Roman"/>
          <w:bCs/>
          <w:color w:val="000000" w:themeColor="text1"/>
          <w:lang w:val="en-US"/>
        </w:rPr>
        <w:t>f Distribution Companies in 2024</w:t>
      </w:r>
      <w:r w:rsidRPr="009756E1">
        <w:rPr>
          <w:rFonts w:cs="Times New Roman"/>
          <w:bCs/>
          <w:color w:val="000000" w:themeColor="text1"/>
          <w:lang w:val="en-US"/>
        </w:rPr>
        <w:t xml:space="preserve"> (Current Prices-Million TL)</w:t>
      </w:r>
      <w:bookmarkEnd w:id="1497"/>
    </w:p>
    <w:p w14:paraId="36E228AE" w14:textId="7E18EF15" w:rsidR="00252FDF" w:rsidRPr="009756E1" w:rsidRDefault="00B25FF8" w:rsidP="00252FDF">
      <w:pPr>
        <w:jc w:val="center"/>
        <w:rPr>
          <w:highlight w:val="yellow"/>
          <w:lang w:val="en-US"/>
        </w:rPr>
      </w:pPr>
      <w:r>
        <w:rPr>
          <w:noProof/>
          <w:lang w:eastAsia="tr-TR" w:bidi="ar-SA"/>
        </w:rPr>
        <w:drawing>
          <wp:inline distT="0" distB="0" distL="0" distR="0" wp14:anchorId="1D98EA26" wp14:editId="75778BFD">
            <wp:extent cx="5760720" cy="2631882"/>
            <wp:effectExtent l="0" t="0" r="11430" b="16510"/>
            <wp:docPr id="32" name="Grafik 32">
              <a:extLst xmlns:a="http://schemas.openxmlformats.org/drawingml/2006/main">
                <a:ext uri="{FF2B5EF4-FFF2-40B4-BE49-F238E27FC236}">
                  <a16:creationId xmlns:a16="http://schemas.microsoft.com/office/drawing/2014/main" id="{00000000-0008-0000-59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3"/>
              </a:graphicData>
            </a:graphic>
          </wp:inline>
        </w:drawing>
      </w:r>
    </w:p>
    <w:p w14:paraId="1D3F714E" w14:textId="77777777" w:rsidR="000647C0" w:rsidRPr="009756E1" w:rsidRDefault="000647C0" w:rsidP="00AE1830">
      <w:pPr>
        <w:spacing w:after="0" w:line="240" w:lineRule="auto"/>
        <w:ind w:firstLine="708"/>
        <w:jc w:val="both"/>
        <w:rPr>
          <w:rFonts w:asciiTheme="minorHAnsi" w:hAnsiTheme="minorHAnsi" w:cstheme="minorHAnsi"/>
          <w:noProof/>
          <w:sz w:val="24"/>
          <w:szCs w:val="24"/>
          <w:lang w:val="en-US" w:eastAsia="tr-TR" w:bidi="ar-SA"/>
        </w:rPr>
      </w:pPr>
    </w:p>
    <w:p w14:paraId="072F23C6" w14:textId="0E676DE9" w:rsidR="0069746D" w:rsidRPr="009756E1" w:rsidRDefault="0069746D" w:rsidP="0069746D">
      <w:pPr>
        <w:spacing w:after="0" w:line="360" w:lineRule="auto"/>
        <w:ind w:firstLine="708"/>
        <w:jc w:val="both"/>
        <w:rPr>
          <w:rFonts w:ascii="Times New Roman" w:hAnsi="Times New Roman" w:cs="Times New Roman"/>
          <w:sz w:val="24"/>
          <w:szCs w:val="24"/>
          <w:lang w:val="en-US"/>
        </w:rPr>
      </w:pPr>
      <w:bookmarkStart w:id="1498" w:name="_Toc450309983"/>
      <w:r w:rsidRPr="009756E1">
        <w:rPr>
          <w:rFonts w:ascii="Times New Roman" w:hAnsi="Times New Roman" w:cs="Times New Roman"/>
          <w:sz w:val="24"/>
          <w:szCs w:val="24"/>
          <w:lang w:val="en-US"/>
        </w:rPr>
        <w:t>Investment expendi</w:t>
      </w:r>
      <w:r w:rsidR="00D74CEC">
        <w:rPr>
          <w:rFonts w:ascii="Times New Roman" w:hAnsi="Times New Roman" w:cs="Times New Roman"/>
          <w:sz w:val="24"/>
          <w:szCs w:val="24"/>
          <w:lang w:val="en-US"/>
        </w:rPr>
        <w:t>tures by investment type in 2024</w:t>
      </w:r>
      <w:r w:rsidRPr="009756E1">
        <w:rPr>
          <w:rFonts w:ascii="Times New Roman" w:hAnsi="Times New Roman" w:cs="Times New Roman"/>
          <w:sz w:val="24"/>
          <w:szCs w:val="24"/>
          <w:lang w:val="en-US"/>
        </w:rPr>
        <w:t xml:space="preserve"> are shown in the table below. The majority of investments consist of network investments.</w:t>
      </w:r>
    </w:p>
    <w:p w14:paraId="678F6753" w14:textId="09DF1B30" w:rsidR="0069746D" w:rsidRPr="007774B9" w:rsidRDefault="00252FDF" w:rsidP="007774B9">
      <w:pPr>
        <w:pStyle w:val="Balk5"/>
        <w:rPr>
          <w:lang w:val="en-US"/>
        </w:rPr>
      </w:pPr>
      <w:bookmarkStart w:id="1499" w:name="_Toc202434459"/>
      <w:r w:rsidRPr="009756E1">
        <w:rPr>
          <w:rFonts w:eastAsiaTheme="minorEastAsia"/>
          <w:bCs/>
          <w:caps/>
          <w:lang w:val="en-US"/>
        </w:rPr>
        <w:t>T</w:t>
      </w:r>
      <w:r w:rsidRPr="009756E1">
        <w:rPr>
          <w:rFonts w:eastAsiaTheme="minorEastAsia"/>
          <w:bCs/>
          <w:lang w:val="en-US"/>
        </w:rPr>
        <w:t>abl</w:t>
      </w:r>
      <w:r w:rsidR="0069746D" w:rsidRPr="009756E1">
        <w:rPr>
          <w:rFonts w:eastAsiaTheme="minorEastAsia"/>
          <w:bCs/>
          <w:lang w:val="en-US"/>
        </w:rPr>
        <w:t>e</w:t>
      </w:r>
      <w:r w:rsidRPr="009756E1">
        <w:rPr>
          <w:rFonts w:eastAsiaTheme="minorEastAsia"/>
          <w:bCs/>
          <w:caps/>
          <w:lang w:val="en-US"/>
        </w:rPr>
        <w:t xml:space="preserve"> </w:t>
      </w:r>
      <w:r w:rsidR="00DE0519" w:rsidRPr="009756E1">
        <w:rPr>
          <w:rFonts w:eastAsiaTheme="minorEastAsia"/>
          <w:bCs/>
          <w:caps/>
          <w:lang w:val="en-US"/>
        </w:rPr>
        <w:t>5</w:t>
      </w:r>
      <w:r w:rsidRPr="009756E1">
        <w:rPr>
          <w:rFonts w:eastAsiaTheme="minorEastAsia"/>
          <w:bCs/>
          <w:caps/>
          <w:lang w:val="en-US"/>
        </w:rPr>
        <w:fldChar w:fldCharType="begin"/>
      </w:r>
      <w:r w:rsidRPr="009756E1">
        <w:rPr>
          <w:rFonts w:eastAsiaTheme="minorEastAsia"/>
          <w:bCs/>
          <w:caps/>
          <w:lang w:val="en-US"/>
        </w:rPr>
        <w:instrText xml:space="preserve"> STYLEREF 1 \s </w:instrText>
      </w:r>
      <w:r w:rsidRPr="009756E1">
        <w:rPr>
          <w:rFonts w:eastAsiaTheme="minorEastAsia"/>
          <w:bCs/>
          <w:caps/>
          <w:lang w:val="en-US"/>
        </w:rPr>
        <w:fldChar w:fldCharType="end"/>
      </w:r>
      <w:r w:rsidRPr="009756E1">
        <w:rPr>
          <w:rFonts w:eastAsiaTheme="minorEastAsia"/>
          <w:bCs/>
          <w:caps/>
          <w:lang w:val="en-US"/>
        </w:rPr>
        <w:t>.</w:t>
      </w:r>
      <w:r w:rsidR="00CE6863" w:rsidRPr="009756E1">
        <w:rPr>
          <w:rFonts w:eastAsiaTheme="minorEastAsia"/>
          <w:bCs/>
          <w:caps/>
          <w:lang w:val="en-US"/>
        </w:rPr>
        <w:t>1</w:t>
      </w:r>
      <w:r w:rsidR="00796802" w:rsidRPr="009756E1">
        <w:rPr>
          <w:rFonts w:eastAsiaTheme="minorEastAsia"/>
          <w:bCs/>
          <w:caps/>
          <w:lang w:val="en-US"/>
        </w:rPr>
        <w:t>2</w:t>
      </w:r>
      <w:r w:rsidRPr="009756E1">
        <w:rPr>
          <w:rFonts w:eastAsiaTheme="minorEastAsia"/>
          <w:bCs/>
          <w:caps/>
          <w:lang w:val="en-US"/>
        </w:rPr>
        <w:t>:</w:t>
      </w:r>
      <w:r w:rsidRPr="009756E1">
        <w:rPr>
          <w:caps/>
          <w:lang w:val="en-US"/>
        </w:rPr>
        <w:t xml:space="preserve"> </w:t>
      </w:r>
      <w:bookmarkEnd w:id="1498"/>
      <w:r w:rsidR="001A0C10" w:rsidRPr="009756E1">
        <w:rPr>
          <w:lang w:val="en-US"/>
        </w:rPr>
        <w:t>Rea</w:t>
      </w:r>
      <w:r w:rsidR="007774B9">
        <w:rPr>
          <w:lang w:val="en-US"/>
        </w:rPr>
        <w:t>lized Investment Amounts in 2024</w:t>
      </w:r>
      <w:r w:rsidR="001A0C10" w:rsidRPr="009756E1">
        <w:rPr>
          <w:lang w:val="en-US"/>
        </w:rPr>
        <w:t xml:space="preserve"> by Investment Types </w:t>
      </w:r>
      <w:r w:rsidR="0069746D" w:rsidRPr="009756E1">
        <w:rPr>
          <w:rFonts w:eastAsiaTheme="minorEastAsia" w:cs="Times New Roman"/>
          <w:bCs/>
          <w:color w:val="000000" w:themeColor="text1"/>
          <w:lang w:val="en-US"/>
        </w:rPr>
        <w:t>(Tl)</w:t>
      </w:r>
      <w:bookmarkEnd w:id="1499"/>
    </w:p>
    <w:tbl>
      <w:tblPr>
        <w:tblW w:w="9498" w:type="dxa"/>
        <w:tblInd w:w="-10" w:type="dxa"/>
        <w:tblCellMar>
          <w:left w:w="70" w:type="dxa"/>
          <w:right w:w="70" w:type="dxa"/>
        </w:tblCellMar>
        <w:tblLook w:val="04A0" w:firstRow="1" w:lastRow="0" w:firstColumn="1" w:lastColumn="0" w:noHBand="0" w:noVBand="1"/>
      </w:tblPr>
      <w:tblGrid>
        <w:gridCol w:w="1418"/>
        <w:gridCol w:w="4536"/>
        <w:gridCol w:w="3544"/>
      </w:tblGrid>
      <w:tr w:rsidR="004C3F35" w:rsidRPr="004C3F35" w14:paraId="08F74A36" w14:textId="77777777" w:rsidTr="004C3F35">
        <w:trPr>
          <w:trHeight w:val="550"/>
        </w:trPr>
        <w:tc>
          <w:tcPr>
            <w:tcW w:w="1418"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14:paraId="18BC5277" w14:textId="77777777" w:rsidR="004C3F35" w:rsidRPr="004C3F35" w:rsidRDefault="004C3F35" w:rsidP="004C3F35">
            <w:pPr>
              <w:spacing w:after="0" w:line="240" w:lineRule="auto"/>
              <w:rPr>
                <w:rFonts w:ascii="Times New Roman" w:eastAsia="Times New Roman" w:hAnsi="Times New Roman" w:cs="Times New Roman"/>
                <w:b/>
                <w:bCs/>
                <w:color w:val="FFFFFF"/>
                <w:lang w:eastAsia="tr-TR" w:bidi="ar-SA"/>
              </w:rPr>
            </w:pPr>
            <w:r w:rsidRPr="004C3F35">
              <w:rPr>
                <w:rFonts w:ascii="Times New Roman" w:eastAsia="Times New Roman" w:hAnsi="Times New Roman" w:cs="Times New Roman"/>
                <w:b/>
                <w:bCs/>
                <w:color w:val="FFFFFF"/>
                <w:lang w:eastAsia="tr-TR" w:bidi="ar-SA"/>
              </w:rPr>
              <w:t>Distribution Company</w:t>
            </w:r>
          </w:p>
        </w:tc>
        <w:tc>
          <w:tcPr>
            <w:tcW w:w="4536" w:type="dxa"/>
            <w:tcBorders>
              <w:top w:val="single" w:sz="8" w:space="0" w:color="auto"/>
              <w:left w:val="nil"/>
              <w:bottom w:val="single" w:sz="8" w:space="0" w:color="auto"/>
              <w:right w:val="single" w:sz="8" w:space="0" w:color="auto"/>
            </w:tcBorders>
            <w:shd w:val="clear" w:color="000000" w:fill="FF0000"/>
            <w:vAlign w:val="center"/>
            <w:hideMark/>
          </w:tcPr>
          <w:p w14:paraId="0BB4528F" w14:textId="77777777" w:rsidR="004C3F35" w:rsidRPr="004C3F35" w:rsidRDefault="004C3F35" w:rsidP="004C3F35">
            <w:pPr>
              <w:spacing w:after="0" w:line="240" w:lineRule="auto"/>
              <w:rPr>
                <w:rFonts w:ascii="Times New Roman" w:eastAsia="Times New Roman" w:hAnsi="Times New Roman" w:cs="Times New Roman"/>
                <w:b/>
                <w:bCs/>
                <w:color w:val="FFFFFF"/>
                <w:lang w:eastAsia="tr-TR" w:bidi="ar-SA"/>
              </w:rPr>
            </w:pPr>
            <w:r w:rsidRPr="004C3F35">
              <w:rPr>
                <w:rFonts w:ascii="Times New Roman" w:eastAsia="Times New Roman" w:hAnsi="Times New Roman" w:cs="Times New Roman"/>
                <w:b/>
                <w:bCs/>
                <w:color w:val="FFFFFF"/>
                <w:lang w:eastAsia="tr-TR" w:bidi="ar-SA"/>
              </w:rPr>
              <w:t>Investment Type</w:t>
            </w:r>
          </w:p>
        </w:tc>
        <w:tc>
          <w:tcPr>
            <w:tcW w:w="3544" w:type="dxa"/>
            <w:tcBorders>
              <w:top w:val="single" w:sz="8" w:space="0" w:color="auto"/>
              <w:left w:val="nil"/>
              <w:bottom w:val="single" w:sz="8" w:space="0" w:color="auto"/>
              <w:right w:val="single" w:sz="8" w:space="0" w:color="auto"/>
            </w:tcBorders>
            <w:shd w:val="clear" w:color="000000" w:fill="FF0000"/>
            <w:vAlign w:val="center"/>
            <w:hideMark/>
          </w:tcPr>
          <w:p w14:paraId="1FCFFBB0" w14:textId="77777777" w:rsidR="004C3F35" w:rsidRPr="004C3F35" w:rsidRDefault="004C3F35" w:rsidP="004C3F35">
            <w:pPr>
              <w:spacing w:after="0" w:line="240" w:lineRule="auto"/>
              <w:jc w:val="center"/>
              <w:rPr>
                <w:rFonts w:ascii="Times New Roman" w:eastAsia="Times New Roman" w:hAnsi="Times New Roman" w:cs="Times New Roman"/>
                <w:b/>
                <w:bCs/>
                <w:color w:val="FFFFFF"/>
                <w:lang w:eastAsia="tr-TR" w:bidi="ar-SA"/>
              </w:rPr>
            </w:pPr>
            <w:r w:rsidRPr="004C3F35">
              <w:rPr>
                <w:rFonts w:ascii="Times New Roman" w:eastAsia="Times New Roman" w:hAnsi="Times New Roman" w:cs="Times New Roman"/>
                <w:b/>
                <w:bCs/>
                <w:color w:val="FFFFFF"/>
                <w:lang w:eastAsia="tr-TR" w:bidi="ar-SA"/>
              </w:rPr>
              <w:t>2024 Investment Amount (Million TL) (CPI June 2024: 2319,29 )</w:t>
            </w:r>
          </w:p>
        </w:tc>
      </w:tr>
      <w:tr w:rsidR="004C3F35" w:rsidRPr="004C3F35" w14:paraId="1181AB9E" w14:textId="77777777" w:rsidTr="004C3F35">
        <w:trPr>
          <w:trHeight w:val="246"/>
        </w:trPr>
        <w:tc>
          <w:tcPr>
            <w:tcW w:w="1418" w:type="dxa"/>
            <w:vMerge w:val="restart"/>
            <w:tcBorders>
              <w:top w:val="nil"/>
              <w:left w:val="single" w:sz="8" w:space="0" w:color="auto"/>
              <w:bottom w:val="single" w:sz="8" w:space="0" w:color="000000"/>
              <w:right w:val="single" w:sz="8" w:space="0" w:color="auto"/>
            </w:tcBorders>
            <w:shd w:val="clear" w:color="000000" w:fill="FF5050"/>
            <w:noWrap/>
            <w:vAlign w:val="center"/>
            <w:hideMark/>
          </w:tcPr>
          <w:p w14:paraId="11E6A0BC" w14:textId="77777777" w:rsidR="004C3F35" w:rsidRPr="004C3F35" w:rsidRDefault="004C3F35" w:rsidP="004C3F35">
            <w:pPr>
              <w:spacing w:after="0" w:line="240" w:lineRule="auto"/>
              <w:jc w:val="center"/>
              <w:rPr>
                <w:rFonts w:ascii="Times New Roman" w:eastAsia="Times New Roman" w:hAnsi="Times New Roman" w:cs="Times New Roman"/>
                <w:color w:val="000000"/>
                <w:lang w:eastAsia="tr-TR" w:bidi="ar-SA"/>
              </w:rPr>
            </w:pPr>
            <w:r w:rsidRPr="004C3F35">
              <w:rPr>
                <w:rFonts w:ascii="Times New Roman" w:eastAsia="Times New Roman" w:hAnsi="Times New Roman" w:cs="Times New Roman"/>
                <w:color w:val="000000"/>
                <w:lang w:eastAsia="tr-TR" w:bidi="ar-SA"/>
              </w:rPr>
              <w:t>21 EDAŞ</w:t>
            </w:r>
          </w:p>
        </w:tc>
        <w:tc>
          <w:tcPr>
            <w:tcW w:w="4536" w:type="dxa"/>
            <w:tcBorders>
              <w:top w:val="nil"/>
              <w:left w:val="nil"/>
              <w:bottom w:val="single" w:sz="8" w:space="0" w:color="auto"/>
              <w:right w:val="single" w:sz="8" w:space="0" w:color="auto"/>
            </w:tcBorders>
            <w:shd w:val="clear" w:color="auto" w:fill="auto"/>
            <w:vAlign w:val="center"/>
            <w:hideMark/>
          </w:tcPr>
          <w:p w14:paraId="57B0F8BA" w14:textId="77777777" w:rsidR="004C3F35" w:rsidRPr="004C3F35" w:rsidRDefault="004C3F35" w:rsidP="004C3F35">
            <w:pPr>
              <w:spacing w:after="0" w:line="240" w:lineRule="auto"/>
              <w:rPr>
                <w:rFonts w:ascii="Times New Roman" w:eastAsia="Times New Roman" w:hAnsi="Times New Roman" w:cs="Times New Roman"/>
                <w:color w:val="000000"/>
                <w:lang w:eastAsia="tr-TR" w:bidi="ar-SA"/>
              </w:rPr>
            </w:pPr>
            <w:r w:rsidRPr="004C3F35">
              <w:rPr>
                <w:rFonts w:ascii="Times New Roman" w:eastAsia="Times New Roman" w:hAnsi="Times New Roman" w:cs="Times New Roman"/>
                <w:color w:val="000000"/>
                <w:lang w:val="en-US" w:eastAsia="tr-TR" w:bidi="ar-SA"/>
              </w:rPr>
              <w:t>Network Investments</w:t>
            </w:r>
          </w:p>
        </w:tc>
        <w:tc>
          <w:tcPr>
            <w:tcW w:w="3544" w:type="dxa"/>
            <w:tcBorders>
              <w:top w:val="nil"/>
              <w:left w:val="nil"/>
              <w:bottom w:val="single" w:sz="8" w:space="0" w:color="auto"/>
              <w:right w:val="single" w:sz="8" w:space="0" w:color="auto"/>
            </w:tcBorders>
            <w:shd w:val="clear" w:color="auto" w:fill="auto"/>
            <w:noWrap/>
            <w:vAlign w:val="center"/>
            <w:hideMark/>
          </w:tcPr>
          <w:p w14:paraId="3B42ECC2" w14:textId="77777777" w:rsidR="004C3F35" w:rsidRPr="004C3F35" w:rsidRDefault="004C3F35" w:rsidP="004C3F35">
            <w:pPr>
              <w:spacing w:after="0" w:line="240" w:lineRule="auto"/>
              <w:jc w:val="right"/>
              <w:rPr>
                <w:rFonts w:ascii="Times New Roman" w:eastAsia="Times New Roman" w:hAnsi="Times New Roman" w:cs="Times New Roman"/>
                <w:color w:val="000000"/>
                <w:lang w:eastAsia="tr-TR" w:bidi="ar-SA"/>
              </w:rPr>
            </w:pPr>
            <w:r w:rsidRPr="004C3F35">
              <w:rPr>
                <w:rFonts w:ascii="Times New Roman" w:eastAsia="Times New Roman" w:hAnsi="Times New Roman" w:cs="Times New Roman"/>
                <w:color w:val="000000"/>
                <w:lang w:eastAsia="tr-TR" w:bidi="ar-SA"/>
              </w:rPr>
              <w:t>40.972,43</w:t>
            </w:r>
          </w:p>
        </w:tc>
      </w:tr>
      <w:tr w:rsidR="004C3F35" w:rsidRPr="004C3F35" w14:paraId="042C5411" w14:textId="77777777" w:rsidTr="004C3F35">
        <w:trPr>
          <w:trHeight w:val="278"/>
        </w:trPr>
        <w:tc>
          <w:tcPr>
            <w:tcW w:w="1418" w:type="dxa"/>
            <w:vMerge/>
            <w:tcBorders>
              <w:top w:val="nil"/>
              <w:left w:val="single" w:sz="8" w:space="0" w:color="auto"/>
              <w:bottom w:val="single" w:sz="8" w:space="0" w:color="000000"/>
              <w:right w:val="single" w:sz="8" w:space="0" w:color="auto"/>
            </w:tcBorders>
            <w:vAlign w:val="center"/>
            <w:hideMark/>
          </w:tcPr>
          <w:p w14:paraId="36A17768" w14:textId="77777777" w:rsidR="004C3F35" w:rsidRPr="004C3F35" w:rsidRDefault="004C3F35" w:rsidP="004C3F35">
            <w:pPr>
              <w:spacing w:after="0" w:line="240" w:lineRule="auto"/>
              <w:rPr>
                <w:rFonts w:ascii="Times New Roman" w:eastAsia="Times New Roman" w:hAnsi="Times New Roman" w:cs="Times New Roman"/>
                <w:color w:val="000000"/>
                <w:lang w:eastAsia="tr-TR" w:bidi="ar-SA"/>
              </w:rPr>
            </w:pPr>
          </w:p>
        </w:tc>
        <w:tc>
          <w:tcPr>
            <w:tcW w:w="4536" w:type="dxa"/>
            <w:tcBorders>
              <w:top w:val="nil"/>
              <w:left w:val="nil"/>
              <w:bottom w:val="single" w:sz="8" w:space="0" w:color="auto"/>
              <w:right w:val="single" w:sz="8" w:space="0" w:color="auto"/>
            </w:tcBorders>
            <w:shd w:val="clear" w:color="auto" w:fill="auto"/>
            <w:vAlign w:val="center"/>
            <w:hideMark/>
          </w:tcPr>
          <w:p w14:paraId="6B6EB4A9" w14:textId="77777777" w:rsidR="004C3F35" w:rsidRPr="004C3F35" w:rsidRDefault="004C3F35" w:rsidP="004C3F35">
            <w:pPr>
              <w:spacing w:after="0" w:line="240" w:lineRule="auto"/>
              <w:rPr>
                <w:rFonts w:ascii="Times New Roman" w:eastAsia="Times New Roman" w:hAnsi="Times New Roman" w:cs="Times New Roman"/>
                <w:color w:val="000000"/>
                <w:lang w:eastAsia="tr-TR" w:bidi="ar-SA"/>
              </w:rPr>
            </w:pPr>
            <w:r w:rsidRPr="004C3F35">
              <w:rPr>
                <w:rFonts w:ascii="Times New Roman" w:eastAsia="Times New Roman" w:hAnsi="Times New Roman" w:cs="Times New Roman"/>
                <w:color w:val="000000"/>
                <w:lang w:val="en-US" w:eastAsia="tr-TR" w:bidi="ar-SA"/>
              </w:rPr>
              <w:t>Investments with Legal Obligations</w:t>
            </w:r>
          </w:p>
        </w:tc>
        <w:tc>
          <w:tcPr>
            <w:tcW w:w="3544" w:type="dxa"/>
            <w:tcBorders>
              <w:top w:val="nil"/>
              <w:left w:val="nil"/>
              <w:bottom w:val="single" w:sz="8" w:space="0" w:color="auto"/>
              <w:right w:val="single" w:sz="8" w:space="0" w:color="auto"/>
            </w:tcBorders>
            <w:shd w:val="clear" w:color="auto" w:fill="auto"/>
            <w:noWrap/>
            <w:vAlign w:val="center"/>
            <w:hideMark/>
          </w:tcPr>
          <w:p w14:paraId="1115961B" w14:textId="77777777" w:rsidR="004C3F35" w:rsidRPr="004C3F35" w:rsidRDefault="004C3F35" w:rsidP="004C3F35">
            <w:pPr>
              <w:spacing w:after="0" w:line="240" w:lineRule="auto"/>
              <w:jc w:val="right"/>
              <w:rPr>
                <w:rFonts w:ascii="Times New Roman" w:eastAsia="Times New Roman" w:hAnsi="Times New Roman" w:cs="Times New Roman"/>
                <w:color w:val="000000"/>
                <w:lang w:eastAsia="tr-TR" w:bidi="ar-SA"/>
              </w:rPr>
            </w:pPr>
            <w:r w:rsidRPr="004C3F35">
              <w:rPr>
                <w:rFonts w:ascii="Times New Roman" w:eastAsia="Times New Roman" w:hAnsi="Times New Roman" w:cs="Times New Roman"/>
                <w:color w:val="000000"/>
                <w:lang w:eastAsia="tr-TR" w:bidi="ar-SA"/>
              </w:rPr>
              <w:t>7.608,80</w:t>
            </w:r>
          </w:p>
        </w:tc>
      </w:tr>
      <w:tr w:rsidR="004C3F35" w:rsidRPr="004C3F35" w14:paraId="59BA7678" w14:textId="77777777" w:rsidTr="004C3F35">
        <w:trPr>
          <w:trHeight w:val="114"/>
        </w:trPr>
        <w:tc>
          <w:tcPr>
            <w:tcW w:w="1418" w:type="dxa"/>
            <w:vMerge/>
            <w:tcBorders>
              <w:top w:val="nil"/>
              <w:left w:val="single" w:sz="8" w:space="0" w:color="auto"/>
              <w:bottom w:val="single" w:sz="8" w:space="0" w:color="000000"/>
              <w:right w:val="single" w:sz="8" w:space="0" w:color="auto"/>
            </w:tcBorders>
            <w:vAlign w:val="center"/>
            <w:hideMark/>
          </w:tcPr>
          <w:p w14:paraId="33A1C3E1" w14:textId="77777777" w:rsidR="004C3F35" w:rsidRPr="004C3F35" w:rsidRDefault="004C3F35" w:rsidP="004C3F35">
            <w:pPr>
              <w:spacing w:after="0" w:line="240" w:lineRule="auto"/>
              <w:rPr>
                <w:rFonts w:ascii="Times New Roman" w:eastAsia="Times New Roman" w:hAnsi="Times New Roman" w:cs="Times New Roman"/>
                <w:color w:val="000000"/>
                <w:lang w:eastAsia="tr-TR" w:bidi="ar-SA"/>
              </w:rPr>
            </w:pPr>
          </w:p>
        </w:tc>
        <w:tc>
          <w:tcPr>
            <w:tcW w:w="4536" w:type="dxa"/>
            <w:tcBorders>
              <w:top w:val="nil"/>
              <w:left w:val="nil"/>
              <w:bottom w:val="single" w:sz="8" w:space="0" w:color="auto"/>
              <w:right w:val="single" w:sz="8" w:space="0" w:color="auto"/>
            </w:tcBorders>
            <w:shd w:val="clear" w:color="auto" w:fill="auto"/>
            <w:vAlign w:val="center"/>
            <w:hideMark/>
          </w:tcPr>
          <w:p w14:paraId="5FE44EF3" w14:textId="77777777" w:rsidR="004C3F35" w:rsidRPr="004C3F35" w:rsidRDefault="004C3F35" w:rsidP="004C3F35">
            <w:pPr>
              <w:spacing w:after="0" w:line="240" w:lineRule="auto"/>
              <w:rPr>
                <w:rFonts w:ascii="Times New Roman" w:eastAsia="Times New Roman" w:hAnsi="Times New Roman" w:cs="Times New Roman"/>
                <w:color w:val="000000"/>
                <w:lang w:eastAsia="tr-TR" w:bidi="ar-SA"/>
              </w:rPr>
            </w:pPr>
            <w:r w:rsidRPr="004C3F35">
              <w:rPr>
                <w:rFonts w:ascii="Times New Roman" w:eastAsia="Times New Roman" w:hAnsi="Times New Roman" w:cs="Times New Roman"/>
                <w:color w:val="000000"/>
                <w:lang w:val="en-US" w:eastAsia="tr-TR" w:bidi="ar-SA"/>
              </w:rPr>
              <w:t>Network Operating System Investments</w:t>
            </w:r>
          </w:p>
        </w:tc>
        <w:tc>
          <w:tcPr>
            <w:tcW w:w="3544" w:type="dxa"/>
            <w:tcBorders>
              <w:top w:val="nil"/>
              <w:left w:val="nil"/>
              <w:bottom w:val="single" w:sz="8" w:space="0" w:color="auto"/>
              <w:right w:val="single" w:sz="8" w:space="0" w:color="auto"/>
            </w:tcBorders>
            <w:shd w:val="clear" w:color="auto" w:fill="auto"/>
            <w:noWrap/>
            <w:vAlign w:val="center"/>
            <w:hideMark/>
          </w:tcPr>
          <w:p w14:paraId="54B5B3AA" w14:textId="77777777" w:rsidR="004C3F35" w:rsidRPr="004C3F35" w:rsidRDefault="004C3F35" w:rsidP="004C3F35">
            <w:pPr>
              <w:spacing w:after="0" w:line="240" w:lineRule="auto"/>
              <w:jc w:val="right"/>
              <w:rPr>
                <w:rFonts w:ascii="Times New Roman" w:eastAsia="Times New Roman" w:hAnsi="Times New Roman" w:cs="Times New Roman"/>
                <w:color w:val="000000"/>
                <w:lang w:eastAsia="tr-TR" w:bidi="ar-SA"/>
              </w:rPr>
            </w:pPr>
            <w:r w:rsidRPr="004C3F35">
              <w:rPr>
                <w:rFonts w:ascii="Times New Roman" w:eastAsia="Times New Roman" w:hAnsi="Times New Roman" w:cs="Times New Roman"/>
                <w:color w:val="000000"/>
                <w:lang w:eastAsia="tr-TR" w:bidi="ar-SA"/>
              </w:rPr>
              <w:t>3.023,71</w:t>
            </w:r>
          </w:p>
        </w:tc>
      </w:tr>
      <w:tr w:rsidR="004C3F35" w:rsidRPr="004C3F35" w14:paraId="7544C9DF" w14:textId="77777777" w:rsidTr="004C3F35">
        <w:trPr>
          <w:trHeight w:val="50"/>
        </w:trPr>
        <w:tc>
          <w:tcPr>
            <w:tcW w:w="1418" w:type="dxa"/>
            <w:vMerge/>
            <w:tcBorders>
              <w:top w:val="nil"/>
              <w:left w:val="single" w:sz="8" w:space="0" w:color="auto"/>
              <w:bottom w:val="single" w:sz="8" w:space="0" w:color="000000"/>
              <w:right w:val="single" w:sz="8" w:space="0" w:color="auto"/>
            </w:tcBorders>
            <w:vAlign w:val="center"/>
            <w:hideMark/>
          </w:tcPr>
          <w:p w14:paraId="615FC125" w14:textId="77777777" w:rsidR="004C3F35" w:rsidRPr="004C3F35" w:rsidRDefault="004C3F35" w:rsidP="004C3F35">
            <w:pPr>
              <w:spacing w:after="0" w:line="240" w:lineRule="auto"/>
              <w:rPr>
                <w:rFonts w:ascii="Times New Roman" w:eastAsia="Times New Roman" w:hAnsi="Times New Roman" w:cs="Times New Roman"/>
                <w:color w:val="000000"/>
                <w:lang w:eastAsia="tr-TR" w:bidi="ar-SA"/>
              </w:rPr>
            </w:pPr>
          </w:p>
        </w:tc>
        <w:tc>
          <w:tcPr>
            <w:tcW w:w="4536" w:type="dxa"/>
            <w:tcBorders>
              <w:top w:val="nil"/>
              <w:left w:val="nil"/>
              <w:bottom w:val="single" w:sz="8" w:space="0" w:color="auto"/>
              <w:right w:val="single" w:sz="8" w:space="0" w:color="auto"/>
            </w:tcBorders>
            <w:shd w:val="clear" w:color="auto" w:fill="auto"/>
            <w:vAlign w:val="center"/>
            <w:hideMark/>
          </w:tcPr>
          <w:p w14:paraId="31818355" w14:textId="77777777" w:rsidR="004C3F35" w:rsidRPr="004C3F35" w:rsidRDefault="004C3F35" w:rsidP="004C3F35">
            <w:pPr>
              <w:spacing w:after="0" w:line="240" w:lineRule="auto"/>
              <w:rPr>
                <w:rFonts w:ascii="Times New Roman" w:eastAsia="Times New Roman" w:hAnsi="Times New Roman" w:cs="Times New Roman"/>
                <w:color w:val="000000"/>
                <w:lang w:eastAsia="tr-TR" w:bidi="ar-SA"/>
              </w:rPr>
            </w:pPr>
            <w:r w:rsidRPr="004C3F35">
              <w:rPr>
                <w:rFonts w:ascii="Times New Roman" w:eastAsia="Times New Roman" w:hAnsi="Times New Roman" w:cs="Times New Roman"/>
                <w:color w:val="000000"/>
                <w:lang w:val="en-US" w:eastAsia="tr-TR" w:bidi="ar-SA"/>
              </w:rPr>
              <w:t>R&amp;D Project Dissemination Investments</w:t>
            </w:r>
          </w:p>
        </w:tc>
        <w:tc>
          <w:tcPr>
            <w:tcW w:w="3544" w:type="dxa"/>
            <w:tcBorders>
              <w:top w:val="nil"/>
              <w:left w:val="nil"/>
              <w:bottom w:val="single" w:sz="8" w:space="0" w:color="auto"/>
              <w:right w:val="single" w:sz="8" w:space="0" w:color="auto"/>
            </w:tcBorders>
            <w:shd w:val="clear" w:color="auto" w:fill="auto"/>
            <w:noWrap/>
            <w:vAlign w:val="center"/>
            <w:hideMark/>
          </w:tcPr>
          <w:p w14:paraId="50981404" w14:textId="77777777" w:rsidR="004C3F35" w:rsidRPr="004C3F35" w:rsidRDefault="004C3F35" w:rsidP="004C3F35">
            <w:pPr>
              <w:spacing w:after="0" w:line="240" w:lineRule="auto"/>
              <w:jc w:val="right"/>
              <w:rPr>
                <w:rFonts w:ascii="Times New Roman" w:eastAsia="Times New Roman" w:hAnsi="Times New Roman" w:cs="Times New Roman"/>
                <w:color w:val="000000"/>
                <w:lang w:eastAsia="tr-TR" w:bidi="ar-SA"/>
              </w:rPr>
            </w:pPr>
            <w:r w:rsidRPr="004C3F35">
              <w:rPr>
                <w:rFonts w:ascii="Times New Roman" w:eastAsia="Times New Roman" w:hAnsi="Times New Roman" w:cs="Times New Roman"/>
                <w:color w:val="000000"/>
                <w:lang w:eastAsia="tr-TR" w:bidi="ar-SA"/>
              </w:rPr>
              <w:t>37,92</w:t>
            </w:r>
          </w:p>
        </w:tc>
      </w:tr>
      <w:tr w:rsidR="004C3F35" w:rsidRPr="004C3F35" w14:paraId="626D7717" w14:textId="77777777" w:rsidTr="004C3F35">
        <w:trPr>
          <w:trHeight w:val="418"/>
        </w:trPr>
        <w:tc>
          <w:tcPr>
            <w:tcW w:w="1418" w:type="dxa"/>
            <w:vMerge/>
            <w:tcBorders>
              <w:top w:val="nil"/>
              <w:left w:val="single" w:sz="8" w:space="0" w:color="auto"/>
              <w:bottom w:val="single" w:sz="8" w:space="0" w:color="000000"/>
              <w:right w:val="single" w:sz="8" w:space="0" w:color="auto"/>
            </w:tcBorders>
            <w:vAlign w:val="center"/>
            <w:hideMark/>
          </w:tcPr>
          <w:p w14:paraId="6B0169D8" w14:textId="77777777" w:rsidR="004C3F35" w:rsidRPr="004C3F35" w:rsidRDefault="004C3F35" w:rsidP="004C3F35">
            <w:pPr>
              <w:spacing w:after="0" w:line="240" w:lineRule="auto"/>
              <w:rPr>
                <w:rFonts w:ascii="Times New Roman" w:eastAsia="Times New Roman" w:hAnsi="Times New Roman" w:cs="Times New Roman"/>
                <w:color w:val="000000"/>
                <w:lang w:eastAsia="tr-TR" w:bidi="ar-SA"/>
              </w:rPr>
            </w:pPr>
          </w:p>
        </w:tc>
        <w:tc>
          <w:tcPr>
            <w:tcW w:w="4536" w:type="dxa"/>
            <w:tcBorders>
              <w:top w:val="nil"/>
              <w:left w:val="nil"/>
              <w:bottom w:val="single" w:sz="8" w:space="0" w:color="auto"/>
              <w:right w:val="single" w:sz="8" w:space="0" w:color="auto"/>
            </w:tcBorders>
            <w:shd w:val="clear" w:color="auto" w:fill="auto"/>
            <w:vAlign w:val="center"/>
            <w:hideMark/>
          </w:tcPr>
          <w:p w14:paraId="30466ACC" w14:textId="77777777" w:rsidR="004C3F35" w:rsidRPr="004C3F35" w:rsidRDefault="004C3F35" w:rsidP="004C3F35">
            <w:pPr>
              <w:spacing w:after="0" w:line="240" w:lineRule="auto"/>
              <w:rPr>
                <w:rFonts w:ascii="Times New Roman" w:eastAsia="Times New Roman" w:hAnsi="Times New Roman" w:cs="Times New Roman"/>
                <w:color w:val="000000"/>
                <w:lang w:eastAsia="tr-TR" w:bidi="ar-SA"/>
              </w:rPr>
            </w:pPr>
            <w:r w:rsidRPr="004C3F35">
              <w:rPr>
                <w:rFonts w:ascii="Times New Roman" w:eastAsia="Times New Roman" w:hAnsi="Times New Roman" w:cs="Times New Roman"/>
                <w:color w:val="000000"/>
                <w:lang w:val="en-US" w:eastAsia="tr-TR" w:bidi="ar-SA"/>
              </w:rPr>
              <w:t>Other Expenditures Qualifying as Investment Expenditures</w:t>
            </w:r>
          </w:p>
        </w:tc>
        <w:tc>
          <w:tcPr>
            <w:tcW w:w="3544" w:type="dxa"/>
            <w:tcBorders>
              <w:top w:val="nil"/>
              <w:left w:val="nil"/>
              <w:bottom w:val="single" w:sz="8" w:space="0" w:color="auto"/>
              <w:right w:val="single" w:sz="8" w:space="0" w:color="auto"/>
            </w:tcBorders>
            <w:shd w:val="clear" w:color="auto" w:fill="auto"/>
            <w:noWrap/>
            <w:vAlign w:val="center"/>
            <w:hideMark/>
          </w:tcPr>
          <w:p w14:paraId="187BDA2C" w14:textId="77777777" w:rsidR="004C3F35" w:rsidRPr="004C3F35" w:rsidRDefault="004C3F35" w:rsidP="004C3F35">
            <w:pPr>
              <w:spacing w:after="0" w:line="240" w:lineRule="auto"/>
              <w:jc w:val="right"/>
              <w:rPr>
                <w:rFonts w:ascii="Times New Roman" w:eastAsia="Times New Roman" w:hAnsi="Times New Roman" w:cs="Times New Roman"/>
                <w:color w:val="000000"/>
                <w:lang w:eastAsia="tr-TR" w:bidi="ar-SA"/>
              </w:rPr>
            </w:pPr>
            <w:r w:rsidRPr="004C3F35">
              <w:rPr>
                <w:rFonts w:ascii="Times New Roman" w:eastAsia="Times New Roman" w:hAnsi="Times New Roman" w:cs="Times New Roman"/>
                <w:color w:val="000000"/>
                <w:lang w:eastAsia="tr-TR" w:bidi="ar-SA"/>
              </w:rPr>
              <w:t>822,27</w:t>
            </w:r>
          </w:p>
        </w:tc>
      </w:tr>
      <w:tr w:rsidR="004C3F35" w:rsidRPr="004C3F35" w14:paraId="4F8AB3AB" w14:textId="77777777" w:rsidTr="004C3F35">
        <w:trPr>
          <w:trHeight w:val="50"/>
        </w:trPr>
        <w:tc>
          <w:tcPr>
            <w:tcW w:w="1418" w:type="dxa"/>
            <w:vMerge/>
            <w:tcBorders>
              <w:top w:val="nil"/>
              <w:left w:val="single" w:sz="8" w:space="0" w:color="auto"/>
              <w:bottom w:val="single" w:sz="8" w:space="0" w:color="000000"/>
              <w:right w:val="single" w:sz="8" w:space="0" w:color="auto"/>
            </w:tcBorders>
            <w:vAlign w:val="center"/>
            <w:hideMark/>
          </w:tcPr>
          <w:p w14:paraId="1C7E9489" w14:textId="77777777" w:rsidR="004C3F35" w:rsidRPr="004C3F35" w:rsidRDefault="004C3F35" w:rsidP="004C3F35">
            <w:pPr>
              <w:spacing w:after="0" w:line="240" w:lineRule="auto"/>
              <w:rPr>
                <w:rFonts w:ascii="Times New Roman" w:eastAsia="Times New Roman" w:hAnsi="Times New Roman" w:cs="Times New Roman"/>
                <w:color w:val="000000"/>
                <w:lang w:eastAsia="tr-TR" w:bidi="ar-SA"/>
              </w:rPr>
            </w:pPr>
          </w:p>
        </w:tc>
        <w:tc>
          <w:tcPr>
            <w:tcW w:w="4536" w:type="dxa"/>
            <w:tcBorders>
              <w:top w:val="nil"/>
              <w:left w:val="nil"/>
              <w:bottom w:val="single" w:sz="8" w:space="0" w:color="auto"/>
              <w:right w:val="single" w:sz="8" w:space="0" w:color="auto"/>
            </w:tcBorders>
            <w:shd w:val="clear" w:color="auto" w:fill="auto"/>
            <w:vAlign w:val="center"/>
            <w:hideMark/>
          </w:tcPr>
          <w:p w14:paraId="3F1503D1" w14:textId="77777777" w:rsidR="004C3F35" w:rsidRPr="004C3F35" w:rsidRDefault="004C3F35" w:rsidP="004C3F35">
            <w:pPr>
              <w:spacing w:after="0" w:line="240" w:lineRule="auto"/>
              <w:rPr>
                <w:rFonts w:ascii="Times New Roman" w:eastAsia="Times New Roman" w:hAnsi="Times New Roman" w:cs="Times New Roman"/>
                <w:b/>
                <w:bCs/>
                <w:color w:val="000000"/>
                <w:lang w:eastAsia="tr-TR" w:bidi="ar-SA"/>
              </w:rPr>
            </w:pPr>
            <w:r w:rsidRPr="004C3F35">
              <w:rPr>
                <w:rFonts w:ascii="Times New Roman" w:eastAsia="Times New Roman" w:hAnsi="Times New Roman" w:cs="Times New Roman"/>
                <w:b/>
                <w:bCs/>
                <w:color w:val="000000"/>
                <w:lang w:eastAsia="tr-TR" w:bidi="ar-SA"/>
              </w:rPr>
              <w:t>Grand Total</w:t>
            </w:r>
          </w:p>
        </w:tc>
        <w:tc>
          <w:tcPr>
            <w:tcW w:w="3544" w:type="dxa"/>
            <w:tcBorders>
              <w:top w:val="nil"/>
              <w:left w:val="nil"/>
              <w:bottom w:val="single" w:sz="8" w:space="0" w:color="auto"/>
              <w:right w:val="single" w:sz="8" w:space="0" w:color="auto"/>
            </w:tcBorders>
            <w:shd w:val="clear" w:color="auto" w:fill="auto"/>
            <w:noWrap/>
            <w:vAlign w:val="center"/>
            <w:hideMark/>
          </w:tcPr>
          <w:p w14:paraId="24403DAC" w14:textId="77777777" w:rsidR="004C3F35" w:rsidRPr="004C3F35" w:rsidRDefault="004C3F35" w:rsidP="004C3F35">
            <w:pPr>
              <w:spacing w:after="0" w:line="240" w:lineRule="auto"/>
              <w:jc w:val="right"/>
              <w:rPr>
                <w:rFonts w:ascii="Times New Roman" w:eastAsia="Times New Roman" w:hAnsi="Times New Roman" w:cs="Times New Roman"/>
                <w:b/>
                <w:bCs/>
                <w:color w:val="000000"/>
                <w:lang w:eastAsia="tr-TR" w:bidi="ar-SA"/>
              </w:rPr>
            </w:pPr>
            <w:r w:rsidRPr="004C3F35">
              <w:rPr>
                <w:rFonts w:ascii="Times New Roman" w:eastAsia="Times New Roman" w:hAnsi="Times New Roman" w:cs="Times New Roman"/>
                <w:b/>
                <w:bCs/>
                <w:color w:val="000000"/>
                <w:lang w:eastAsia="tr-TR" w:bidi="ar-SA"/>
              </w:rPr>
              <w:t>52.465,12</w:t>
            </w:r>
          </w:p>
        </w:tc>
      </w:tr>
    </w:tbl>
    <w:p w14:paraId="031C2899" w14:textId="561200B7" w:rsidR="0069746D" w:rsidRPr="009756E1" w:rsidRDefault="0069746D" w:rsidP="0069746D">
      <w:pPr>
        <w:spacing w:after="0" w:line="360" w:lineRule="auto"/>
        <w:jc w:val="both"/>
        <w:rPr>
          <w:rFonts w:ascii="Times New Roman" w:hAnsi="Times New Roman" w:cs="Times New Roman"/>
          <w:sz w:val="20"/>
          <w:szCs w:val="20"/>
          <w:lang w:val="en-US"/>
        </w:rPr>
      </w:pPr>
      <w:r w:rsidRPr="009756E1">
        <w:rPr>
          <w:rFonts w:ascii="Times New Roman" w:hAnsi="Times New Roman" w:cs="Times New Roman"/>
          <w:sz w:val="20"/>
          <w:szCs w:val="20"/>
          <w:lang w:val="en-US"/>
        </w:rPr>
        <w:t>* Prepared with unit price am</w:t>
      </w:r>
      <w:r w:rsidR="007774B9">
        <w:rPr>
          <w:rFonts w:ascii="Times New Roman" w:hAnsi="Times New Roman" w:cs="Times New Roman"/>
          <w:sz w:val="20"/>
          <w:szCs w:val="20"/>
          <w:lang w:val="en-US"/>
        </w:rPr>
        <w:t>ounts and according to June 2024</w:t>
      </w:r>
      <w:r w:rsidRPr="009756E1">
        <w:rPr>
          <w:rFonts w:ascii="Times New Roman" w:hAnsi="Times New Roman" w:cs="Times New Roman"/>
          <w:sz w:val="20"/>
          <w:szCs w:val="20"/>
          <w:lang w:val="en-US"/>
        </w:rPr>
        <w:t xml:space="preserve"> CPI: </w:t>
      </w:r>
      <w:r w:rsidR="007774B9" w:rsidRPr="00F94276">
        <w:rPr>
          <w:rFonts w:asciiTheme="minorHAnsi" w:hAnsiTheme="minorHAnsi" w:cstheme="minorHAnsi"/>
          <w:sz w:val="20"/>
          <w:szCs w:val="20"/>
        </w:rPr>
        <w:t>2319,29</w:t>
      </w:r>
      <w:r w:rsidRPr="009756E1">
        <w:rPr>
          <w:rFonts w:ascii="Times New Roman" w:hAnsi="Times New Roman" w:cs="Times New Roman"/>
          <w:sz w:val="20"/>
          <w:szCs w:val="20"/>
          <w:lang w:val="en-US"/>
        </w:rPr>
        <w:t>.</w:t>
      </w:r>
    </w:p>
    <w:p w14:paraId="6A4E26F5" w14:textId="77777777" w:rsidR="0069746D" w:rsidRPr="009756E1" w:rsidRDefault="0069746D" w:rsidP="0069746D">
      <w:pPr>
        <w:spacing w:after="0" w:line="360" w:lineRule="auto"/>
        <w:jc w:val="both"/>
        <w:rPr>
          <w:rFonts w:ascii="Times New Roman" w:hAnsi="Times New Roman" w:cs="Times New Roman"/>
          <w:sz w:val="20"/>
          <w:szCs w:val="20"/>
          <w:lang w:val="en-US"/>
        </w:rPr>
      </w:pPr>
      <w:r w:rsidRPr="009756E1">
        <w:rPr>
          <w:rFonts w:ascii="Times New Roman" w:hAnsi="Times New Roman" w:cs="Times New Roman"/>
          <w:sz w:val="20"/>
          <w:szCs w:val="20"/>
          <w:lang w:val="en-US"/>
        </w:rPr>
        <w:t>**III. Starting in the Implementation Period and continuing through IV. Investments completed during the Implementation Period are included.</w:t>
      </w:r>
    </w:p>
    <w:p w14:paraId="2D7E17A5" w14:textId="201CF97F" w:rsidR="00611AB3" w:rsidRPr="009756E1" w:rsidRDefault="0069746D" w:rsidP="0069746D">
      <w:pPr>
        <w:spacing w:line="360" w:lineRule="auto"/>
        <w:rPr>
          <w:rFonts w:ascii="Times New Roman" w:hAnsi="Times New Roman" w:cs="Times New Roman"/>
          <w:sz w:val="20"/>
          <w:szCs w:val="20"/>
          <w:lang w:val="en-US"/>
        </w:rPr>
      </w:pPr>
      <w:r w:rsidRPr="009756E1">
        <w:rPr>
          <w:rFonts w:ascii="Times New Roman" w:hAnsi="Times New Roman" w:cs="Times New Roman"/>
          <w:sz w:val="20"/>
          <w:szCs w:val="20"/>
          <w:lang w:val="en-US"/>
        </w:rPr>
        <w:t>*** The table has been prepared based on the investment realization declarations submitted by the companies through the notification system.</w:t>
      </w:r>
    </w:p>
    <w:p w14:paraId="595DD24E" w14:textId="104CCF05" w:rsidR="00252FDF" w:rsidRPr="009756E1" w:rsidRDefault="00252FDF" w:rsidP="00252FDF">
      <w:pPr>
        <w:pStyle w:val="11ilebalayanlar"/>
        <w:rPr>
          <w:lang w:val="en-US"/>
        </w:rPr>
      </w:pPr>
      <w:bookmarkStart w:id="1500" w:name="_Toc202436666"/>
      <w:r w:rsidRPr="009756E1">
        <w:rPr>
          <w:lang w:val="en-US"/>
        </w:rPr>
        <w:t xml:space="preserve">5.7 </w:t>
      </w:r>
      <w:r w:rsidR="0069746D" w:rsidRPr="009756E1">
        <w:rPr>
          <w:lang w:val="en-US"/>
        </w:rPr>
        <w:t>Information on Organized Industrial Zones</w:t>
      </w:r>
      <w:bookmarkEnd w:id="1500"/>
    </w:p>
    <w:p w14:paraId="7F59F178" w14:textId="77777777" w:rsidR="00252FDF" w:rsidRPr="009756E1" w:rsidRDefault="00252FDF" w:rsidP="003A411E">
      <w:pPr>
        <w:rPr>
          <w:lang w:val="en-US"/>
        </w:rPr>
      </w:pPr>
    </w:p>
    <w:p w14:paraId="38918174" w14:textId="1DBE5DE2" w:rsidR="00F914AC" w:rsidRPr="009756E1" w:rsidRDefault="0069746D" w:rsidP="00F914AC">
      <w:pPr>
        <w:spacing w:line="360" w:lineRule="auto"/>
        <w:ind w:firstLine="708"/>
        <w:jc w:val="both"/>
        <w:rPr>
          <w:rFonts w:asciiTheme="minorHAnsi" w:hAnsiTheme="minorHAnsi" w:cstheme="minorHAnsi"/>
          <w:noProof/>
          <w:sz w:val="28"/>
          <w:szCs w:val="28"/>
          <w:lang w:val="en-US" w:eastAsia="tr-TR" w:bidi="ar-SA"/>
        </w:rPr>
      </w:pPr>
      <w:r w:rsidRPr="009756E1">
        <w:rPr>
          <w:rFonts w:ascii="Times New Roman" w:hAnsi="Times New Roman" w:cs="Times New Roman"/>
          <w:noProof/>
          <w:color w:val="000000" w:themeColor="text1"/>
          <w:sz w:val="24"/>
          <w:szCs w:val="24"/>
          <w:lang w:val="en-US" w:eastAsia="tr-TR"/>
        </w:rPr>
        <w:t>Data regarding Organized Industrial Zones holding OIZ Distribution Licenses are shown in the table below.</w:t>
      </w:r>
    </w:p>
    <w:p w14:paraId="41201888" w14:textId="6B71558E" w:rsidR="00F914AC" w:rsidRPr="009756E1" w:rsidRDefault="00F914AC" w:rsidP="0069746D">
      <w:pPr>
        <w:pStyle w:val="Balk5"/>
        <w:rPr>
          <w:rFonts w:eastAsiaTheme="minorEastAsia" w:cs="Times New Roman"/>
          <w:b w:val="0"/>
          <w:caps/>
          <w:lang w:val="en-US"/>
        </w:rPr>
      </w:pPr>
      <w:bookmarkStart w:id="1501" w:name="_Toc202434460"/>
      <w:r w:rsidRPr="009756E1">
        <w:rPr>
          <w:rFonts w:eastAsiaTheme="minorEastAsia"/>
          <w:bCs/>
          <w:caps/>
          <w:lang w:val="en-US"/>
        </w:rPr>
        <w:t>T</w:t>
      </w:r>
      <w:r w:rsidRPr="009756E1">
        <w:rPr>
          <w:rFonts w:eastAsiaTheme="minorEastAsia"/>
          <w:bCs/>
          <w:lang w:val="en-US"/>
        </w:rPr>
        <w:t>abl</w:t>
      </w:r>
      <w:r w:rsidR="0069746D" w:rsidRPr="009756E1">
        <w:rPr>
          <w:rFonts w:eastAsiaTheme="minorEastAsia"/>
          <w:bCs/>
          <w:lang w:val="en-US"/>
        </w:rPr>
        <w:t>e</w:t>
      </w:r>
      <w:r w:rsidRPr="009756E1">
        <w:rPr>
          <w:rFonts w:eastAsiaTheme="minorEastAsia"/>
          <w:bCs/>
          <w:caps/>
          <w:lang w:val="en-US"/>
        </w:rPr>
        <w:t xml:space="preserve"> 5</w:t>
      </w:r>
      <w:r w:rsidRPr="009756E1">
        <w:rPr>
          <w:rFonts w:eastAsiaTheme="minorEastAsia"/>
          <w:bCs/>
          <w:caps/>
          <w:lang w:val="en-US"/>
        </w:rPr>
        <w:fldChar w:fldCharType="begin"/>
      </w:r>
      <w:r w:rsidRPr="009756E1">
        <w:rPr>
          <w:rFonts w:eastAsiaTheme="minorEastAsia"/>
          <w:bCs/>
          <w:caps/>
          <w:lang w:val="en-US"/>
        </w:rPr>
        <w:instrText xml:space="preserve"> STYLEREF 1 \s </w:instrText>
      </w:r>
      <w:r w:rsidRPr="009756E1">
        <w:rPr>
          <w:rFonts w:eastAsiaTheme="minorEastAsia"/>
          <w:bCs/>
          <w:caps/>
          <w:lang w:val="en-US"/>
        </w:rPr>
        <w:fldChar w:fldCharType="end"/>
      </w:r>
      <w:r w:rsidRPr="009756E1">
        <w:rPr>
          <w:rFonts w:eastAsiaTheme="minorEastAsia"/>
          <w:bCs/>
          <w:caps/>
          <w:lang w:val="en-US"/>
        </w:rPr>
        <w:t>.13:</w:t>
      </w:r>
      <w:r w:rsidRPr="009756E1">
        <w:rPr>
          <w:caps/>
          <w:lang w:val="en-US"/>
        </w:rPr>
        <w:t xml:space="preserve"> </w:t>
      </w:r>
      <w:r w:rsidR="0069746D" w:rsidRPr="009756E1">
        <w:rPr>
          <w:rFonts w:eastAsiaTheme="minorEastAsia" w:cs="Times New Roman"/>
          <w:bCs/>
          <w:color w:val="000000" w:themeColor="text1"/>
          <w:lang w:val="en-US"/>
        </w:rPr>
        <w:t>Information on Organized Industrial Zones</w:t>
      </w:r>
      <w:bookmarkEnd w:id="1501"/>
      <w:r w:rsidRPr="009756E1">
        <w:rPr>
          <w:lang w:val="en-US"/>
        </w:rPr>
        <w:t xml:space="preserve">  </w:t>
      </w:r>
    </w:p>
    <w:tbl>
      <w:tblPr>
        <w:tblW w:w="8931" w:type="dxa"/>
        <w:tblInd w:w="-10" w:type="dxa"/>
        <w:tblCellMar>
          <w:left w:w="70" w:type="dxa"/>
          <w:right w:w="70" w:type="dxa"/>
        </w:tblCellMar>
        <w:tblLook w:val="04A0" w:firstRow="1" w:lastRow="0" w:firstColumn="1" w:lastColumn="0" w:noHBand="0" w:noVBand="1"/>
      </w:tblPr>
      <w:tblGrid>
        <w:gridCol w:w="5954"/>
        <w:gridCol w:w="2977"/>
      </w:tblGrid>
      <w:tr w:rsidR="004C3F35" w:rsidRPr="004C3F35" w14:paraId="7E612262" w14:textId="77777777" w:rsidTr="00740CF3">
        <w:trPr>
          <w:trHeight w:val="330"/>
        </w:trPr>
        <w:tc>
          <w:tcPr>
            <w:tcW w:w="5954" w:type="dxa"/>
            <w:tcBorders>
              <w:top w:val="single" w:sz="8" w:space="0" w:color="auto"/>
              <w:left w:val="single" w:sz="8" w:space="0" w:color="auto"/>
              <w:bottom w:val="single" w:sz="8" w:space="0" w:color="auto"/>
              <w:right w:val="single" w:sz="8" w:space="0" w:color="auto"/>
            </w:tcBorders>
            <w:shd w:val="clear" w:color="000000" w:fill="FF5050"/>
            <w:vAlign w:val="center"/>
            <w:hideMark/>
          </w:tcPr>
          <w:p w14:paraId="5CBF6560" w14:textId="77777777" w:rsidR="004C3F35" w:rsidRPr="004C3F35" w:rsidRDefault="004C3F35" w:rsidP="004C3F35">
            <w:pPr>
              <w:spacing w:after="0" w:line="240" w:lineRule="auto"/>
              <w:rPr>
                <w:rFonts w:ascii="Times New Roman" w:eastAsia="Times New Roman" w:hAnsi="Times New Roman" w:cs="Times New Roman"/>
                <w:color w:val="FFFFFF"/>
                <w:lang w:eastAsia="tr-TR" w:bidi="ar-SA"/>
              </w:rPr>
            </w:pPr>
            <w:r w:rsidRPr="004C3F35">
              <w:rPr>
                <w:rFonts w:ascii="Times New Roman" w:eastAsia="Times New Roman" w:hAnsi="Times New Roman" w:cs="Times New Roman"/>
                <w:color w:val="FFFFFF"/>
                <w:lang w:val="en-US" w:eastAsia="tr-TR" w:bidi="ar-SA"/>
              </w:rPr>
              <w:t>Number of Participants AG</w:t>
            </w:r>
          </w:p>
        </w:tc>
        <w:tc>
          <w:tcPr>
            <w:tcW w:w="2977" w:type="dxa"/>
            <w:tcBorders>
              <w:top w:val="single" w:sz="8" w:space="0" w:color="auto"/>
              <w:left w:val="nil"/>
              <w:bottom w:val="single" w:sz="8" w:space="0" w:color="auto"/>
              <w:right w:val="single" w:sz="8" w:space="0" w:color="auto"/>
            </w:tcBorders>
            <w:shd w:val="clear" w:color="auto" w:fill="auto"/>
            <w:noWrap/>
            <w:vAlign w:val="center"/>
            <w:hideMark/>
          </w:tcPr>
          <w:p w14:paraId="35A10C49" w14:textId="77777777" w:rsidR="004C3F35" w:rsidRPr="004C3F35" w:rsidRDefault="004C3F35" w:rsidP="004C3F35">
            <w:pPr>
              <w:spacing w:after="0" w:line="240" w:lineRule="auto"/>
              <w:jc w:val="right"/>
              <w:rPr>
                <w:rFonts w:ascii="Times New Roman" w:eastAsia="Times New Roman" w:hAnsi="Times New Roman" w:cs="Times New Roman"/>
                <w:color w:val="000000"/>
                <w:sz w:val="24"/>
                <w:szCs w:val="24"/>
                <w:lang w:eastAsia="tr-TR" w:bidi="ar-SA"/>
              </w:rPr>
            </w:pPr>
            <w:r w:rsidRPr="004C3F35">
              <w:rPr>
                <w:rFonts w:ascii="Times New Roman" w:eastAsia="Times New Roman" w:hAnsi="Times New Roman" w:cs="Times New Roman"/>
                <w:color w:val="000000"/>
                <w:sz w:val="24"/>
                <w:szCs w:val="24"/>
                <w:lang w:eastAsia="tr-TR" w:bidi="ar-SA"/>
              </w:rPr>
              <w:t>53.236</w:t>
            </w:r>
          </w:p>
        </w:tc>
      </w:tr>
      <w:tr w:rsidR="004C3F35" w:rsidRPr="004C3F35" w14:paraId="73152098" w14:textId="77777777" w:rsidTr="00740CF3">
        <w:trPr>
          <w:trHeight w:val="330"/>
        </w:trPr>
        <w:tc>
          <w:tcPr>
            <w:tcW w:w="5954" w:type="dxa"/>
            <w:tcBorders>
              <w:top w:val="nil"/>
              <w:left w:val="single" w:sz="8" w:space="0" w:color="auto"/>
              <w:bottom w:val="single" w:sz="8" w:space="0" w:color="auto"/>
              <w:right w:val="single" w:sz="8" w:space="0" w:color="auto"/>
            </w:tcBorders>
            <w:shd w:val="clear" w:color="000000" w:fill="FF5050"/>
            <w:vAlign w:val="center"/>
            <w:hideMark/>
          </w:tcPr>
          <w:p w14:paraId="6F710FF2" w14:textId="77777777" w:rsidR="004C3F35" w:rsidRPr="004C3F35" w:rsidRDefault="004C3F35" w:rsidP="004C3F35">
            <w:pPr>
              <w:spacing w:after="0" w:line="240" w:lineRule="auto"/>
              <w:rPr>
                <w:rFonts w:ascii="Times New Roman" w:eastAsia="Times New Roman" w:hAnsi="Times New Roman" w:cs="Times New Roman"/>
                <w:color w:val="FFFFFF"/>
                <w:lang w:eastAsia="tr-TR" w:bidi="ar-SA"/>
              </w:rPr>
            </w:pPr>
            <w:r w:rsidRPr="004C3F35">
              <w:rPr>
                <w:rFonts w:ascii="Times New Roman" w:eastAsia="Times New Roman" w:hAnsi="Times New Roman" w:cs="Times New Roman"/>
                <w:color w:val="FFFFFF"/>
                <w:lang w:val="en-US" w:eastAsia="tr-TR" w:bidi="ar-SA"/>
              </w:rPr>
              <w:t>Number of Participants OG</w:t>
            </w:r>
          </w:p>
        </w:tc>
        <w:tc>
          <w:tcPr>
            <w:tcW w:w="2977" w:type="dxa"/>
            <w:tcBorders>
              <w:top w:val="nil"/>
              <w:left w:val="nil"/>
              <w:bottom w:val="single" w:sz="8" w:space="0" w:color="auto"/>
              <w:right w:val="single" w:sz="8" w:space="0" w:color="auto"/>
            </w:tcBorders>
            <w:shd w:val="clear" w:color="auto" w:fill="auto"/>
            <w:noWrap/>
            <w:vAlign w:val="center"/>
            <w:hideMark/>
          </w:tcPr>
          <w:p w14:paraId="5F7DAAFA" w14:textId="77777777" w:rsidR="004C3F35" w:rsidRPr="004C3F35" w:rsidRDefault="004C3F35" w:rsidP="004C3F35">
            <w:pPr>
              <w:spacing w:after="0" w:line="240" w:lineRule="auto"/>
              <w:jc w:val="right"/>
              <w:rPr>
                <w:rFonts w:ascii="Times New Roman" w:eastAsia="Times New Roman" w:hAnsi="Times New Roman" w:cs="Times New Roman"/>
                <w:color w:val="000000"/>
                <w:sz w:val="24"/>
                <w:szCs w:val="24"/>
                <w:lang w:eastAsia="tr-TR" w:bidi="ar-SA"/>
              </w:rPr>
            </w:pPr>
            <w:r w:rsidRPr="004C3F35">
              <w:rPr>
                <w:rFonts w:ascii="Times New Roman" w:eastAsia="Times New Roman" w:hAnsi="Times New Roman" w:cs="Times New Roman"/>
                <w:color w:val="000000"/>
                <w:sz w:val="24"/>
                <w:szCs w:val="24"/>
                <w:lang w:eastAsia="tr-TR" w:bidi="ar-SA"/>
              </w:rPr>
              <w:t>18.995</w:t>
            </w:r>
          </w:p>
        </w:tc>
      </w:tr>
      <w:tr w:rsidR="004C3F35" w:rsidRPr="004C3F35" w14:paraId="3EE7E69E" w14:textId="77777777" w:rsidTr="00740CF3">
        <w:trPr>
          <w:trHeight w:val="330"/>
        </w:trPr>
        <w:tc>
          <w:tcPr>
            <w:tcW w:w="5954" w:type="dxa"/>
            <w:tcBorders>
              <w:top w:val="nil"/>
              <w:left w:val="single" w:sz="8" w:space="0" w:color="auto"/>
              <w:bottom w:val="single" w:sz="8" w:space="0" w:color="auto"/>
              <w:right w:val="single" w:sz="8" w:space="0" w:color="auto"/>
            </w:tcBorders>
            <w:shd w:val="clear" w:color="000000" w:fill="FF5050"/>
            <w:vAlign w:val="center"/>
            <w:hideMark/>
          </w:tcPr>
          <w:p w14:paraId="0C905704" w14:textId="77777777" w:rsidR="004C3F35" w:rsidRPr="004C3F35" w:rsidRDefault="004C3F35" w:rsidP="004C3F35">
            <w:pPr>
              <w:spacing w:after="0" w:line="240" w:lineRule="auto"/>
              <w:rPr>
                <w:rFonts w:ascii="Times New Roman" w:eastAsia="Times New Roman" w:hAnsi="Times New Roman" w:cs="Times New Roman"/>
                <w:b/>
                <w:bCs/>
                <w:color w:val="FFFFFF"/>
                <w:lang w:eastAsia="tr-TR" w:bidi="ar-SA"/>
              </w:rPr>
            </w:pPr>
            <w:r w:rsidRPr="004C3F35">
              <w:rPr>
                <w:rFonts w:ascii="Times New Roman" w:eastAsia="Times New Roman" w:hAnsi="Times New Roman" w:cs="Times New Roman"/>
                <w:b/>
                <w:bCs/>
                <w:color w:val="FFFFFF"/>
                <w:lang w:val="en-US" w:eastAsia="tr-TR" w:bidi="ar-SA"/>
              </w:rPr>
              <w:t>Number of Total Participants</w:t>
            </w:r>
          </w:p>
        </w:tc>
        <w:tc>
          <w:tcPr>
            <w:tcW w:w="2977" w:type="dxa"/>
            <w:tcBorders>
              <w:top w:val="nil"/>
              <w:left w:val="nil"/>
              <w:bottom w:val="single" w:sz="8" w:space="0" w:color="auto"/>
              <w:right w:val="single" w:sz="8" w:space="0" w:color="auto"/>
            </w:tcBorders>
            <w:shd w:val="clear" w:color="auto" w:fill="auto"/>
            <w:noWrap/>
            <w:vAlign w:val="center"/>
            <w:hideMark/>
          </w:tcPr>
          <w:p w14:paraId="1866E83B" w14:textId="77777777" w:rsidR="004C3F35" w:rsidRPr="004C3F35" w:rsidRDefault="004C3F35" w:rsidP="004C3F35">
            <w:pPr>
              <w:spacing w:after="0" w:line="240" w:lineRule="auto"/>
              <w:jc w:val="right"/>
              <w:rPr>
                <w:rFonts w:ascii="Times New Roman" w:eastAsia="Times New Roman" w:hAnsi="Times New Roman" w:cs="Times New Roman"/>
                <w:b/>
                <w:bCs/>
                <w:color w:val="000000"/>
                <w:sz w:val="24"/>
                <w:szCs w:val="24"/>
                <w:lang w:eastAsia="tr-TR" w:bidi="ar-SA"/>
              </w:rPr>
            </w:pPr>
            <w:r w:rsidRPr="004C3F35">
              <w:rPr>
                <w:rFonts w:ascii="Times New Roman" w:eastAsia="Times New Roman" w:hAnsi="Times New Roman" w:cs="Times New Roman"/>
                <w:b/>
                <w:bCs/>
                <w:color w:val="000000"/>
                <w:sz w:val="24"/>
                <w:szCs w:val="24"/>
                <w:lang w:eastAsia="tr-TR" w:bidi="ar-SA"/>
              </w:rPr>
              <w:t>72.231</w:t>
            </w:r>
          </w:p>
        </w:tc>
      </w:tr>
      <w:tr w:rsidR="004C3F35" w:rsidRPr="004C3F35" w14:paraId="52EBC77A" w14:textId="77777777" w:rsidTr="00740CF3">
        <w:trPr>
          <w:trHeight w:val="330"/>
        </w:trPr>
        <w:tc>
          <w:tcPr>
            <w:tcW w:w="5954" w:type="dxa"/>
            <w:tcBorders>
              <w:top w:val="nil"/>
              <w:left w:val="single" w:sz="8" w:space="0" w:color="auto"/>
              <w:bottom w:val="single" w:sz="8" w:space="0" w:color="auto"/>
              <w:right w:val="single" w:sz="8" w:space="0" w:color="auto"/>
            </w:tcBorders>
            <w:shd w:val="clear" w:color="000000" w:fill="FF5050"/>
            <w:vAlign w:val="center"/>
            <w:hideMark/>
          </w:tcPr>
          <w:p w14:paraId="6187044D" w14:textId="77777777" w:rsidR="004C3F35" w:rsidRPr="004C3F35" w:rsidRDefault="004C3F35" w:rsidP="004C3F35">
            <w:pPr>
              <w:spacing w:after="0" w:line="240" w:lineRule="auto"/>
              <w:rPr>
                <w:rFonts w:ascii="Times New Roman" w:eastAsia="Times New Roman" w:hAnsi="Times New Roman" w:cs="Times New Roman"/>
                <w:color w:val="FFFFFF"/>
                <w:lang w:eastAsia="tr-TR" w:bidi="ar-SA"/>
              </w:rPr>
            </w:pPr>
            <w:r w:rsidRPr="004C3F35">
              <w:rPr>
                <w:rFonts w:ascii="Times New Roman" w:eastAsia="Times New Roman" w:hAnsi="Times New Roman" w:cs="Times New Roman"/>
                <w:color w:val="FFFFFF"/>
                <w:lang w:val="en-US" w:eastAsia="tr-TR" w:bidi="ar-SA"/>
              </w:rPr>
              <w:t xml:space="preserve">Line Length AG </w:t>
            </w:r>
          </w:p>
        </w:tc>
        <w:tc>
          <w:tcPr>
            <w:tcW w:w="2977" w:type="dxa"/>
            <w:tcBorders>
              <w:top w:val="nil"/>
              <w:left w:val="nil"/>
              <w:bottom w:val="single" w:sz="8" w:space="0" w:color="auto"/>
              <w:right w:val="single" w:sz="8" w:space="0" w:color="auto"/>
            </w:tcBorders>
            <w:shd w:val="clear" w:color="auto" w:fill="auto"/>
            <w:noWrap/>
            <w:vAlign w:val="center"/>
            <w:hideMark/>
          </w:tcPr>
          <w:p w14:paraId="13BCF410" w14:textId="77777777" w:rsidR="004C3F35" w:rsidRPr="004C3F35" w:rsidRDefault="004C3F35" w:rsidP="004C3F35">
            <w:pPr>
              <w:spacing w:after="0" w:line="240" w:lineRule="auto"/>
              <w:jc w:val="right"/>
              <w:rPr>
                <w:rFonts w:ascii="Times New Roman" w:eastAsia="Times New Roman" w:hAnsi="Times New Roman" w:cs="Times New Roman"/>
                <w:color w:val="000000"/>
                <w:sz w:val="24"/>
                <w:szCs w:val="24"/>
                <w:lang w:eastAsia="tr-TR" w:bidi="ar-SA"/>
              </w:rPr>
            </w:pPr>
            <w:r w:rsidRPr="004C3F35">
              <w:rPr>
                <w:rFonts w:ascii="Times New Roman" w:eastAsia="Times New Roman" w:hAnsi="Times New Roman" w:cs="Times New Roman"/>
                <w:color w:val="000000"/>
                <w:sz w:val="24"/>
                <w:szCs w:val="24"/>
                <w:lang w:eastAsia="tr-TR" w:bidi="ar-SA"/>
              </w:rPr>
              <w:t>4.575</w:t>
            </w:r>
          </w:p>
        </w:tc>
      </w:tr>
      <w:tr w:rsidR="004C3F35" w:rsidRPr="004C3F35" w14:paraId="5D32599F" w14:textId="77777777" w:rsidTr="00740CF3">
        <w:trPr>
          <w:trHeight w:val="330"/>
        </w:trPr>
        <w:tc>
          <w:tcPr>
            <w:tcW w:w="5954" w:type="dxa"/>
            <w:tcBorders>
              <w:top w:val="nil"/>
              <w:left w:val="single" w:sz="8" w:space="0" w:color="auto"/>
              <w:bottom w:val="single" w:sz="8" w:space="0" w:color="auto"/>
              <w:right w:val="single" w:sz="8" w:space="0" w:color="auto"/>
            </w:tcBorders>
            <w:shd w:val="clear" w:color="000000" w:fill="FF5050"/>
            <w:vAlign w:val="center"/>
            <w:hideMark/>
          </w:tcPr>
          <w:p w14:paraId="3A507FF8" w14:textId="77777777" w:rsidR="004C3F35" w:rsidRPr="004C3F35" w:rsidRDefault="004C3F35" w:rsidP="004C3F35">
            <w:pPr>
              <w:spacing w:after="0" w:line="240" w:lineRule="auto"/>
              <w:rPr>
                <w:rFonts w:ascii="Times New Roman" w:eastAsia="Times New Roman" w:hAnsi="Times New Roman" w:cs="Times New Roman"/>
                <w:color w:val="FFFFFF"/>
                <w:lang w:eastAsia="tr-TR" w:bidi="ar-SA"/>
              </w:rPr>
            </w:pPr>
            <w:r w:rsidRPr="004C3F35">
              <w:rPr>
                <w:rFonts w:ascii="Times New Roman" w:eastAsia="Times New Roman" w:hAnsi="Times New Roman" w:cs="Times New Roman"/>
                <w:color w:val="FFFFFF"/>
                <w:lang w:val="en-US" w:eastAsia="tr-TR" w:bidi="ar-SA"/>
              </w:rPr>
              <w:t xml:space="preserve">Line Length OG </w:t>
            </w:r>
          </w:p>
        </w:tc>
        <w:tc>
          <w:tcPr>
            <w:tcW w:w="2977" w:type="dxa"/>
            <w:tcBorders>
              <w:top w:val="nil"/>
              <w:left w:val="nil"/>
              <w:bottom w:val="single" w:sz="8" w:space="0" w:color="auto"/>
              <w:right w:val="single" w:sz="8" w:space="0" w:color="auto"/>
            </w:tcBorders>
            <w:shd w:val="clear" w:color="auto" w:fill="auto"/>
            <w:noWrap/>
            <w:vAlign w:val="center"/>
            <w:hideMark/>
          </w:tcPr>
          <w:p w14:paraId="3D4A0F1B" w14:textId="77777777" w:rsidR="004C3F35" w:rsidRPr="004C3F35" w:rsidRDefault="004C3F35" w:rsidP="004C3F35">
            <w:pPr>
              <w:spacing w:after="0" w:line="240" w:lineRule="auto"/>
              <w:jc w:val="right"/>
              <w:rPr>
                <w:rFonts w:ascii="Times New Roman" w:eastAsia="Times New Roman" w:hAnsi="Times New Roman" w:cs="Times New Roman"/>
                <w:color w:val="000000"/>
                <w:sz w:val="24"/>
                <w:szCs w:val="24"/>
                <w:lang w:eastAsia="tr-TR" w:bidi="ar-SA"/>
              </w:rPr>
            </w:pPr>
            <w:r w:rsidRPr="004C3F35">
              <w:rPr>
                <w:rFonts w:ascii="Times New Roman" w:eastAsia="Times New Roman" w:hAnsi="Times New Roman" w:cs="Times New Roman"/>
                <w:color w:val="000000"/>
                <w:sz w:val="24"/>
                <w:szCs w:val="24"/>
                <w:lang w:eastAsia="tr-TR" w:bidi="ar-SA"/>
              </w:rPr>
              <w:t>9.643</w:t>
            </w:r>
          </w:p>
        </w:tc>
      </w:tr>
      <w:tr w:rsidR="004C3F35" w:rsidRPr="004C3F35" w14:paraId="011CB9A2" w14:textId="77777777" w:rsidTr="00740CF3">
        <w:trPr>
          <w:trHeight w:val="330"/>
        </w:trPr>
        <w:tc>
          <w:tcPr>
            <w:tcW w:w="5954" w:type="dxa"/>
            <w:tcBorders>
              <w:top w:val="nil"/>
              <w:left w:val="single" w:sz="8" w:space="0" w:color="auto"/>
              <w:bottom w:val="single" w:sz="8" w:space="0" w:color="auto"/>
              <w:right w:val="single" w:sz="8" w:space="0" w:color="auto"/>
            </w:tcBorders>
            <w:shd w:val="clear" w:color="000000" w:fill="FF5050"/>
            <w:vAlign w:val="center"/>
            <w:hideMark/>
          </w:tcPr>
          <w:p w14:paraId="6FA5084B" w14:textId="77777777" w:rsidR="004C3F35" w:rsidRPr="004C3F35" w:rsidRDefault="004C3F35" w:rsidP="004C3F35">
            <w:pPr>
              <w:spacing w:after="0" w:line="240" w:lineRule="auto"/>
              <w:rPr>
                <w:rFonts w:ascii="Times New Roman" w:eastAsia="Times New Roman" w:hAnsi="Times New Roman" w:cs="Times New Roman"/>
                <w:b/>
                <w:bCs/>
                <w:color w:val="FFFFFF"/>
                <w:lang w:eastAsia="tr-TR" w:bidi="ar-SA"/>
              </w:rPr>
            </w:pPr>
            <w:r w:rsidRPr="004C3F35">
              <w:rPr>
                <w:rFonts w:ascii="Times New Roman" w:eastAsia="Times New Roman" w:hAnsi="Times New Roman" w:cs="Times New Roman"/>
                <w:b/>
                <w:bCs/>
                <w:color w:val="FFFFFF"/>
                <w:lang w:val="en-US" w:eastAsia="tr-TR" w:bidi="ar-SA"/>
              </w:rPr>
              <w:t xml:space="preserve">Total Line Length </w:t>
            </w:r>
          </w:p>
        </w:tc>
        <w:tc>
          <w:tcPr>
            <w:tcW w:w="2977" w:type="dxa"/>
            <w:tcBorders>
              <w:top w:val="nil"/>
              <w:left w:val="nil"/>
              <w:bottom w:val="single" w:sz="8" w:space="0" w:color="auto"/>
              <w:right w:val="single" w:sz="8" w:space="0" w:color="auto"/>
            </w:tcBorders>
            <w:shd w:val="clear" w:color="auto" w:fill="auto"/>
            <w:noWrap/>
            <w:vAlign w:val="center"/>
            <w:hideMark/>
          </w:tcPr>
          <w:p w14:paraId="293C15CA" w14:textId="77777777" w:rsidR="004C3F35" w:rsidRPr="004C3F35" w:rsidRDefault="004C3F35" w:rsidP="004C3F35">
            <w:pPr>
              <w:spacing w:after="0" w:line="240" w:lineRule="auto"/>
              <w:jc w:val="right"/>
              <w:rPr>
                <w:rFonts w:ascii="Times New Roman" w:eastAsia="Times New Roman" w:hAnsi="Times New Roman" w:cs="Times New Roman"/>
                <w:b/>
                <w:bCs/>
                <w:color w:val="000000"/>
                <w:sz w:val="24"/>
                <w:szCs w:val="24"/>
                <w:lang w:eastAsia="tr-TR" w:bidi="ar-SA"/>
              </w:rPr>
            </w:pPr>
            <w:r w:rsidRPr="004C3F35">
              <w:rPr>
                <w:rFonts w:ascii="Times New Roman" w:eastAsia="Times New Roman" w:hAnsi="Times New Roman" w:cs="Times New Roman"/>
                <w:b/>
                <w:bCs/>
                <w:color w:val="000000"/>
                <w:sz w:val="24"/>
                <w:szCs w:val="24"/>
                <w:lang w:eastAsia="tr-TR" w:bidi="ar-SA"/>
              </w:rPr>
              <w:t>14.218</w:t>
            </w:r>
          </w:p>
        </w:tc>
      </w:tr>
      <w:tr w:rsidR="004C3F35" w:rsidRPr="004C3F35" w14:paraId="4AA8FE55" w14:textId="77777777" w:rsidTr="00740CF3">
        <w:trPr>
          <w:trHeight w:val="330"/>
        </w:trPr>
        <w:tc>
          <w:tcPr>
            <w:tcW w:w="5954" w:type="dxa"/>
            <w:tcBorders>
              <w:top w:val="nil"/>
              <w:left w:val="single" w:sz="8" w:space="0" w:color="auto"/>
              <w:bottom w:val="single" w:sz="8" w:space="0" w:color="auto"/>
              <w:right w:val="single" w:sz="8" w:space="0" w:color="auto"/>
            </w:tcBorders>
            <w:shd w:val="clear" w:color="000000" w:fill="FF5050"/>
            <w:vAlign w:val="center"/>
            <w:hideMark/>
          </w:tcPr>
          <w:p w14:paraId="460A27C2" w14:textId="77777777" w:rsidR="004C3F35" w:rsidRPr="004C3F35" w:rsidRDefault="004C3F35" w:rsidP="004C3F35">
            <w:pPr>
              <w:spacing w:after="0" w:line="240" w:lineRule="auto"/>
              <w:rPr>
                <w:rFonts w:ascii="Times New Roman" w:eastAsia="Times New Roman" w:hAnsi="Times New Roman" w:cs="Times New Roman"/>
                <w:b/>
                <w:bCs/>
                <w:color w:val="FFFFFF"/>
                <w:lang w:eastAsia="tr-TR" w:bidi="ar-SA"/>
              </w:rPr>
            </w:pPr>
            <w:r w:rsidRPr="004C3F35">
              <w:rPr>
                <w:rFonts w:ascii="Times New Roman" w:eastAsia="Times New Roman" w:hAnsi="Times New Roman" w:cs="Times New Roman"/>
                <w:b/>
                <w:bCs/>
                <w:color w:val="FFFFFF"/>
                <w:lang w:val="en-US" w:eastAsia="tr-TR" w:bidi="ar-SA"/>
              </w:rPr>
              <w:t>Number of Employees (Electricity Distribution)</w:t>
            </w:r>
          </w:p>
        </w:tc>
        <w:tc>
          <w:tcPr>
            <w:tcW w:w="2977" w:type="dxa"/>
            <w:tcBorders>
              <w:top w:val="nil"/>
              <w:left w:val="nil"/>
              <w:bottom w:val="single" w:sz="8" w:space="0" w:color="auto"/>
              <w:right w:val="single" w:sz="8" w:space="0" w:color="auto"/>
            </w:tcBorders>
            <w:shd w:val="clear" w:color="auto" w:fill="auto"/>
            <w:noWrap/>
            <w:vAlign w:val="center"/>
            <w:hideMark/>
          </w:tcPr>
          <w:p w14:paraId="0EA42841" w14:textId="77777777" w:rsidR="004C3F35" w:rsidRPr="004C3F35" w:rsidRDefault="004C3F35" w:rsidP="004C3F35">
            <w:pPr>
              <w:spacing w:after="0" w:line="240" w:lineRule="auto"/>
              <w:jc w:val="right"/>
              <w:rPr>
                <w:rFonts w:ascii="Times New Roman" w:eastAsia="Times New Roman" w:hAnsi="Times New Roman" w:cs="Times New Roman"/>
                <w:b/>
                <w:bCs/>
                <w:color w:val="000000"/>
                <w:sz w:val="24"/>
                <w:szCs w:val="24"/>
                <w:lang w:eastAsia="tr-TR" w:bidi="ar-SA"/>
              </w:rPr>
            </w:pPr>
            <w:r w:rsidRPr="004C3F35">
              <w:rPr>
                <w:rFonts w:ascii="Times New Roman" w:eastAsia="Times New Roman" w:hAnsi="Times New Roman" w:cs="Times New Roman"/>
                <w:b/>
                <w:bCs/>
                <w:color w:val="000000"/>
                <w:sz w:val="24"/>
                <w:szCs w:val="24"/>
                <w:lang w:eastAsia="tr-TR" w:bidi="ar-SA"/>
              </w:rPr>
              <w:t>1.049</w:t>
            </w:r>
          </w:p>
        </w:tc>
      </w:tr>
      <w:tr w:rsidR="004C3F35" w:rsidRPr="004C3F35" w14:paraId="16E6FF3F" w14:textId="77777777" w:rsidTr="00740CF3">
        <w:trPr>
          <w:trHeight w:val="330"/>
        </w:trPr>
        <w:tc>
          <w:tcPr>
            <w:tcW w:w="5954" w:type="dxa"/>
            <w:tcBorders>
              <w:top w:val="nil"/>
              <w:left w:val="single" w:sz="8" w:space="0" w:color="auto"/>
              <w:bottom w:val="single" w:sz="8" w:space="0" w:color="auto"/>
              <w:right w:val="single" w:sz="8" w:space="0" w:color="auto"/>
            </w:tcBorders>
            <w:shd w:val="clear" w:color="000000" w:fill="FF5050"/>
            <w:vAlign w:val="center"/>
            <w:hideMark/>
          </w:tcPr>
          <w:p w14:paraId="5031EFF9" w14:textId="77777777" w:rsidR="004C3F35" w:rsidRPr="004C3F35" w:rsidRDefault="004C3F35" w:rsidP="004C3F35">
            <w:pPr>
              <w:spacing w:after="0" w:line="240" w:lineRule="auto"/>
              <w:rPr>
                <w:rFonts w:ascii="Times New Roman" w:eastAsia="Times New Roman" w:hAnsi="Times New Roman" w:cs="Times New Roman"/>
                <w:b/>
                <w:bCs/>
                <w:color w:val="FFFFFF"/>
                <w:lang w:eastAsia="tr-TR" w:bidi="ar-SA"/>
              </w:rPr>
            </w:pPr>
            <w:r w:rsidRPr="004C3F35">
              <w:rPr>
                <w:rFonts w:ascii="Times New Roman" w:eastAsia="Times New Roman" w:hAnsi="Times New Roman" w:cs="Times New Roman"/>
                <w:b/>
                <w:bCs/>
                <w:color w:val="FFFFFF"/>
                <w:lang w:val="en-US" w:eastAsia="tr-TR" w:bidi="ar-SA"/>
              </w:rPr>
              <w:t>Number of Transformers</w:t>
            </w:r>
          </w:p>
        </w:tc>
        <w:tc>
          <w:tcPr>
            <w:tcW w:w="2977" w:type="dxa"/>
            <w:tcBorders>
              <w:top w:val="nil"/>
              <w:left w:val="nil"/>
              <w:bottom w:val="single" w:sz="8" w:space="0" w:color="auto"/>
              <w:right w:val="single" w:sz="8" w:space="0" w:color="auto"/>
            </w:tcBorders>
            <w:shd w:val="clear" w:color="auto" w:fill="auto"/>
            <w:noWrap/>
            <w:vAlign w:val="center"/>
            <w:hideMark/>
          </w:tcPr>
          <w:p w14:paraId="26D00F48" w14:textId="77777777" w:rsidR="004C3F35" w:rsidRPr="004C3F35" w:rsidRDefault="004C3F35" w:rsidP="004C3F35">
            <w:pPr>
              <w:spacing w:after="0" w:line="240" w:lineRule="auto"/>
              <w:jc w:val="right"/>
              <w:rPr>
                <w:rFonts w:ascii="Times New Roman" w:eastAsia="Times New Roman" w:hAnsi="Times New Roman" w:cs="Times New Roman"/>
                <w:b/>
                <w:bCs/>
                <w:color w:val="000000"/>
                <w:sz w:val="24"/>
                <w:szCs w:val="24"/>
                <w:lang w:eastAsia="tr-TR" w:bidi="ar-SA"/>
              </w:rPr>
            </w:pPr>
            <w:r w:rsidRPr="004C3F35">
              <w:rPr>
                <w:rFonts w:ascii="Times New Roman" w:eastAsia="Times New Roman" w:hAnsi="Times New Roman" w:cs="Times New Roman"/>
                <w:b/>
                <w:bCs/>
                <w:color w:val="000000"/>
                <w:sz w:val="24"/>
                <w:szCs w:val="24"/>
                <w:lang w:eastAsia="tr-TR" w:bidi="ar-SA"/>
              </w:rPr>
              <w:t>25.154</w:t>
            </w:r>
          </w:p>
        </w:tc>
      </w:tr>
      <w:tr w:rsidR="004C3F35" w:rsidRPr="004C3F35" w14:paraId="2555964E" w14:textId="77777777" w:rsidTr="00740CF3">
        <w:trPr>
          <w:trHeight w:val="330"/>
        </w:trPr>
        <w:tc>
          <w:tcPr>
            <w:tcW w:w="5954" w:type="dxa"/>
            <w:tcBorders>
              <w:top w:val="nil"/>
              <w:left w:val="single" w:sz="8" w:space="0" w:color="auto"/>
              <w:bottom w:val="single" w:sz="8" w:space="0" w:color="auto"/>
              <w:right w:val="single" w:sz="8" w:space="0" w:color="auto"/>
            </w:tcBorders>
            <w:shd w:val="clear" w:color="000000" w:fill="FF5050"/>
            <w:vAlign w:val="center"/>
            <w:hideMark/>
          </w:tcPr>
          <w:p w14:paraId="36DACF4E" w14:textId="77777777" w:rsidR="004C3F35" w:rsidRPr="004C3F35" w:rsidRDefault="004C3F35" w:rsidP="004C3F35">
            <w:pPr>
              <w:spacing w:after="0" w:line="240" w:lineRule="auto"/>
              <w:rPr>
                <w:rFonts w:ascii="Times New Roman" w:eastAsia="Times New Roman" w:hAnsi="Times New Roman" w:cs="Times New Roman"/>
                <w:b/>
                <w:bCs/>
                <w:color w:val="FFFFFF"/>
                <w:lang w:eastAsia="tr-TR" w:bidi="ar-SA"/>
              </w:rPr>
            </w:pPr>
            <w:r w:rsidRPr="004C3F35">
              <w:rPr>
                <w:rFonts w:ascii="Times New Roman" w:eastAsia="Times New Roman" w:hAnsi="Times New Roman" w:cs="Times New Roman"/>
                <w:b/>
                <w:bCs/>
                <w:color w:val="FFFFFF"/>
                <w:lang w:val="en-US" w:eastAsia="tr-TR" w:bidi="ar-SA"/>
              </w:rPr>
              <w:t>Installed Capacity of Transformers (MVA)</w:t>
            </w:r>
          </w:p>
        </w:tc>
        <w:tc>
          <w:tcPr>
            <w:tcW w:w="2977" w:type="dxa"/>
            <w:tcBorders>
              <w:top w:val="nil"/>
              <w:left w:val="nil"/>
              <w:bottom w:val="single" w:sz="8" w:space="0" w:color="auto"/>
              <w:right w:val="single" w:sz="8" w:space="0" w:color="auto"/>
            </w:tcBorders>
            <w:shd w:val="clear" w:color="auto" w:fill="auto"/>
            <w:noWrap/>
            <w:vAlign w:val="center"/>
            <w:hideMark/>
          </w:tcPr>
          <w:p w14:paraId="034FBEC1" w14:textId="77777777" w:rsidR="004C3F35" w:rsidRPr="004C3F35" w:rsidRDefault="004C3F35" w:rsidP="004C3F35">
            <w:pPr>
              <w:spacing w:after="0" w:line="240" w:lineRule="auto"/>
              <w:jc w:val="right"/>
              <w:rPr>
                <w:rFonts w:ascii="Times New Roman" w:eastAsia="Times New Roman" w:hAnsi="Times New Roman" w:cs="Times New Roman"/>
                <w:b/>
                <w:bCs/>
                <w:color w:val="000000"/>
                <w:sz w:val="24"/>
                <w:szCs w:val="24"/>
                <w:lang w:eastAsia="tr-TR" w:bidi="ar-SA"/>
              </w:rPr>
            </w:pPr>
            <w:r w:rsidRPr="004C3F35">
              <w:rPr>
                <w:rFonts w:ascii="Times New Roman" w:eastAsia="Times New Roman" w:hAnsi="Times New Roman" w:cs="Times New Roman"/>
                <w:b/>
                <w:bCs/>
                <w:color w:val="000000"/>
                <w:sz w:val="24"/>
                <w:szCs w:val="24"/>
                <w:lang w:eastAsia="tr-TR" w:bidi="ar-SA"/>
              </w:rPr>
              <w:t>27.920</w:t>
            </w:r>
          </w:p>
        </w:tc>
      </w:tr>
      <w:tr w:rsidR="004C3F35" w:rsidRPr="004C3F35" w14:paraId="6C4EFE7B" w14:textId="77777777" w:rsidTr="00740CF3">
        <w:trPr>
          <w:trHeight w:val="330"/>
        </w:trPr>
        <w:tc>
          <w:tcPr>
            <w:tcW w:w="5954" w:type="dxa"/>
            <w:tcBorders>
              <w:top w:val="nil"/>
              <w:left w:val="single" w:sz="8" w:space="0" w:color="auto"/>
              <w:bottom w:val="single" w:sz="8" w:space="0" w:color="auto"/>
              <w:right w:val="single" w:sz="8" w:space="0" w:color="auto"/>
            </w:tcBorders>
            <w:shd w:val="clear" w:color="000000" w:fill="FF5050"/>
            <w:vAlign w:val="center"/>
            <w:hideMark/>
          </w:tcPr>
          <w:p w14:paraId="5F73FDE9" w14:textId="77777777" w:rsidR="004C3F35" w:rsidRPr="004C3F35" w:rsidRDefault="004C3F35" w:rsidP="004C3F35">
            <w:pPr>
              <w:spacing w:after="0" w:line="240" w:lineRule="auto"/>
              <w:rPr>
                <w:rFonts w:ascii="Times New Roman" w:eastAsia="Times New Roman" w:hAnsi="Times New Roman" w:cs="Times New Roman"/>
                <w:b/>
                <w:bCs/>
                <w:color w:val="FFFFFF"/>
                <w:lang w:eastAsia="tr-TR" w:bidi="ar-SA"/>
              </w:rPr>
            </w:pPr>
            <w:r w:rsidRPr="004C3F35">
              <w:rPr>
                <w:rFonts w:ascii="Times New Roman" w:eastAsia="Times New Roman" w:hAnsi="Times New Roman" w:cs="Times New Roman"/>
                <w:b/>
                <w:bCs/>
                <w:color w:val="FFFFFF"/>
                <w:lang w:val="en-US" w:eastAsia="tr-TR" w:bidi="ar-SA"/>
              </w:rPr>
              <w:t>Annual Peak Value of Previous Year (MW)</w:t>
            </w:r>
          </w:p>
        </w:tc>
        <w:tc>
          <w:tcPr>
            <w:tcW w:w="2977" w:type="dxa"/>
            <w:tcBorders>
              <w:top w:val="nil"/>
              <w:left w:val="nil"/>
              <w:bottom w:val="single" w:sz="8" w:space="0" w:color="auto"/>
              <w:right w:val="single" w:sz="8" w:space="0" w:color="auto"/>
            </w:tcBorders>
            <w:shd w:val="clear" w:color="auto" w:fill="auto"/>
            <w:noWrap/>
            <w:vAlign w:val="center"/>
            <w:hideMark/>
          </w:tcPr>
          <w:p w14:paraId="7FE0C0BD" w14:textId="77777777" w:rsidR="004C3F35" w:rsidRPr="004C3F35" w:rsidRDefault="004C3F35" w:rsidP="004C3F35">
            <w:pPr>
              <w:spacing w:after="0" w:line="240" w:lineRule="auto"/>
              <w:jc w:val="right"/>
              <w:rPr>
                <w:rFonts w:ascii="Times New Roman" w:eastAsia="Times New Roman" w:hAnsi="Times New Roman" w:cs="Times New Roman"/>
                <w:b/>
                <w:bCs/>
                <w:color w:val="000000"/>
                <w:sz w:val="24"/>
                <w:szCs w:val="24"/>
                <w:lang w:eastAsia="tr-TR" w:bidi="ar-SA"/>
              </w:rPr>
            </w:pPr>
            <w:r w:rsidRPr="004C3F35">
              <w:rPr>
                <w:rFonts w:ascii="Times New Roman" w:eastAsia="Times New Roman" w:hAnsi="Times New Roman" w:cs="Times New Roman"/>
                <w:b/>
                <w:bCs/>
                <w:color w:val="000000"/>
                <w:sz w:val="24"/>
                <w:szCs w:val="24"/>
                <w:lang w:eastAsia="tr-TR" w:bidi="ar-SA"/>
              </w:rPr>
              <w:t>8.814</w:t>
            </w:r>
          </w:p>
        </w:tc>
      </w:tr>
    </w:tbl>
    <w:p w14:paraId="24021F1A" w14:textId="77777777" w:rsidR="00740CF3" w:rsidRDefault="00740CF3" w:rsidP="0069746D">
      <w:pPr>
        <w:spacing w:line="360" w:lineRule="auto"/>
        <w:ind w:firstLine="708"/>
        <w:jc w:val="both"/>
        <w:rPr>
          <w:rFonts w:ascii="Times New Roman" w:hAnsi="Times New Roman" w:cs="Times New Roman"/>
          <w:noProof/>
          <w:sz w:val="24"/>
          <w:szCs w:val="24"/>
          <w:lang w:val="en-US" w:eastAsia="tr-TR"/>
        </w:rPr>
      </w:pPr>
    </w:p>
    <w:p w14:paraId="212BBC4D" w14:textId="3F8D1F9A" w:rsidR="0069746D" w:rsidRPr="009756E1" w:rsidRDefault="00D74CEC" w:rsidP="0069746D">
      <w:pPr>
        <w:spacing w:line="360" w:lineRule="auto"/>
        <w:ind w:firstLine="708"/>
        <w:jc w:val="both"/>
        <w:rPr>
          <w:rFonts w:ascii="Times New Roman" w:hAnsi="Times New Roman" w:cs="Times New Roman"/>
          <w:noProof/>
          <w:sz w:val="24"/>
          <w:szCs w:val="24"/>
          <w:lang w:val="en-US" w:eastAsia="tr-TR"/>
        </w:rPr>
      </w:pPr>
      <w:r>
        <w:rPr>
          <w:rFonts w:ascii="Times New Roman" w:hAnsi="Times New Roman" w:cs="Times New Roman"/>
          <w:noProof/>
          <w:sz w:val="24"/>
          <w:szCs w:val="24"/>
          <w:lang w:val="en-US" w:eastAsia="tr-TR"/>
        </w:rPr>
        <w:t>As of the end of 2024</w:t>
      </w:r>
      <w:r w:rsidR="0069746D" w:rsidRPr="009756E1">
        <w:rPr>
          <w:rFonts w:ascii="Times New Roman" w:hAnsi="Times New Roman" w:cs="Times New Roman"/>
          <w:noProof/>
          <w:sz w:val="24"/>
          <w:szCs w:val="24"/>
          <w:lang w:val="en-US" w:eastAsia="tr-TR"/>
        </w:rPr>
        <w:t xml:space="preserve">, the total number of participants in Organized Industrial Zones was </w:t>
      </w:r>
      <w:r w:rsidR="007774B9">
        <w:rPr>
          <w:rFonts w:asciiTheme="minorHAnsi" w:hAnsiTheme="minorHAnsi" w:cstheme="minorHAnsi"/>
          <w:noProof/>
          <w:sz w:val="24"/>
          <w:szCs w:val="24"/>
          <w:lang w:eastAsia="tr-TR" w:bidi="ar-SA"/>
        </w:rPr>
        <w:t>72.231</w:t>
      </w:r>
      <w:r w:rsidR="0069746D" w:rsidRPr="009756E1">
        <w:rPr>
          <w:rFonts w:ascii="Times New Roman" w:hAnsi="Times New Roman" w:cs="Times New Roman"/>
          <w:noProof/>
          <w:sz w:val="24"/>
          <w:szCs w:val="24"/>
          <w:lang w:val="en-US" w:eastAsia="tr-TR"/>
        </w:rPr>
        <w:t xml:space="preserve">, </w:t>
      </w:r>
      <w:r w:rsidR="007774B9">
        <w:rPr>
          <w:rFonts w:asciiTheme="minorHAnsi" w:hAnsiTheme="minorHAnsi" w:cstheme="minorHAnsi"/>
          <w:noProof/>
          <w:sz w:val="24"/>
          <w:szCs w:val="24"/>
          <w:lang w:eastAsia="tr-TR" w:bidi="ar-SA"/>
        </w:rPr>
        <w:t xml:space="preserve">53.236 </w:t>
      </w:r>
      <w:r w:rsidR="0069746D" w:rsidRPr="009756E1">
        <w:rPr>
          <w:rFonts w:ascii="Times New Roman" w:hAnsi="Times New Roman" w:cs="Times New Roman"/>
          <w:noProof/>
          <w:sz w:val="24"/>
          <w:szCs w:val="24"/>
          <w:lang w:val="en-US" w:eastAsia="tr-TR"/>
        </w:rPr>
        <w:t xml:space="preserve">of which were low voltage and </w:t>
      </w:r>
      <w:r w:rsidR="007774B9">
        <w:rPr>
          <w:rFonts w:asciiTheme="minorHAnsi" w:hAnsiTheme="minorHAnsi" w:cstheme="minorHAnsi"/>
          <w:noProof/>
          <w:sz w:val="24"/>
          <w:szCs w:val="24"/>
          <w:lang w:eastAsia="tr-TR" w:bidi="ar-SA"/>
        </w:rPr>
        <w:t xml:space="preserve">18.995 </w:t>
      </w:r>
      <w:r w:rsidR="0069746D" w:rsidRPr="009756E1">
        <w:rPr>
          <w:rFonts w:ascii="Times New Roman" w:hAnsi="Times New Roman" w:cs="Times New Roman"/>
          <w:noProof/>
          <w:sz w:val="24"/>
          <w:szCs w:val="24"/>
          <w:lang w:val="en-US" w:eastAsia="tr-TR"/>
        </w:rPr>
        <w:t xml:space="preserve">were medium voltage. </w:t>
      </w:r>
      <w:r>
        <w:rPr>
          <w:rFonts w:asciiTheme="minorHAnsi" w:hAnsiTheme="minorHAnsi" w:cstheme="minorHAnsi"/>
          <w:noProof/>
          <w:sz w:val="24"/>
          <w:szCs w:val="24"/>
          <w:lang w:eastAsia="tr-TR" w:bidi="ar-SA"/>
        </w:rPr>
        <w:t>1.049</w:t>
      </w:r>
      <w:r w:rsidRPr="00FF576B">
        <w:rPr>
          <w:rFonts w:asciiTheme="minorHAnsi" w:hAnsiTheme="minorHAnsi" w:cstheme="minorHAnsi"/>
          <w:noProof/>
          <w:sz w:val="24"/>
          <w:szCs w:val="24"/>
          <w:lang w:eastAsia="tr-TR" w:bidi="ar-SA"/>
        </w:rPr>
        <w:t xml:space="preserve"> </w:t>
      </w:r>
      <w:r w:rsidR="0069746D" w:rsidRPr="009756E1">
        <w:rPr>
          <w:rFonts w:ascii="Times New Roman" w:hAnsi="Times New Roman" w:cs="Times New Roman"/>
          <w:noProof/>
          <w:sz w:val="24"/>
          <w:szCs w:val="24"/>
          <w:lang w:val="en-US" w:eastAsia="tr-TR"/>
        </w:rPr>
        <w:t>personnel are employed in electricity distribution in OIZ distribution regions.</w:t>
      </w:r>
    </w:p>
    <w:p w14:paraId="50AEF339" w14:textId="073DE703" w:rsidR="00F914AC" w:rsidRPr="009756E1" w:rsidRDefault="0069746D" w:rsidP="00F914AC">
      <w:pPr>
        <w:spacing w:line="360" w:lineRule="auto"/>
        <w:ind w:firstLine="708"/>
        <w:jc w:val="both"/>
        <w:rPr>
          <w:rFonts w:asciiTheme="minorHAnsi" w:hAnsiTheme="minorHAnsi" w:cstheme="minorHAnsi"/>
          <w:noProof/>
          <w:sz w:val="24"/>
          <w:szCs w:val="24"/>
          <w:lang w:val="en-US" w:eastAsia="tr-TR" w:bidi="ar-SA"/>
        </w:rPr>
      </w:pPr>
      <w:r w:rsidRPr="009756E1">
        <w:rPr>
          <w:rFonts w:ascii="Times New Roman" w:hAnsi="Times New Roman" w:cs="Times New Roman"/>
          <w:noProof/>
          <w:sz w:val="24"/>
          <w:szCs w:val="24"/>
          <w:lang w:val="en-US" w:eastAsia="tr-TR"/>
        </w:rPr>
        <w:t xml:space="preserve">The total OIZ line length was </w:t>
      </w:r>
      <w:r w:rsidR="007774B9">
        <w:rPr>
          <w:rFonts w:ascii="Times New Roman" w:hAnsi="Times New Roman" w:cs="Times New Roman"/>
          <w:noProof/>
          <w:sz w:val="24"/>
          <w:szCs w:val="24"/>
          <w:lang w:val="en-US" w:eastAsia="tr-TR"/>
        </w:rPr>
        <w:t>14.218</w:t>
      </w:r>
      <w:r w:rsidRPr="009756E1">
        <w:rPr>
          <w:rFonts w:ascii="Times New Roman" w:hAnsi="Times New Roman" w:cs="Times New Roman"/>
          <w:noProof/>
          <w:sz w:val="24"/>
          <w:szCs w:val="24"/>
          <w:lang w:val="en-US" w:eastAsia="tr-TR"/>
        </w:rPr>
        <w:t xml:space="preserve"> km. There are </w:t>
      </w:r>
      <w:r w:rsidR="007774B9">
        <w:rPr>
          <w:rFonts w:ascii="Times New Roman" w:hAnsi="Times New Roman" w:cs="Times New Roman"/>
          <w:noProof/>
          <w:sz w:val="24"/>
          <w:szCs w:val="24"/>
          <w:lang w:val="en-US" w:eastAsia="tr-TR"/>
        </w:rPr>
        <w:t>25.154</w:t>
      </w:r>
      <w:r w:rsidRPr="009756E1">
        <w:rPr>
          <w:rFonts w:ascii="Times New Roman" w:hAnsi="Times New Roman" w:cs="Times New Roman"/>
          <w:noProof/>
          <w:sz w:val="24"/>
          <w:szCs w:val="24"/>
          <w:lang w:val="en-US" w:eastAsia="tr-TR"/>
        </w:rPr>
        <w:t xml:space="preserve"> transformers and the total transformer capacity has reached </w:t>
      </w:r>
      <w:r w:rsidR="007774B9">
        <w:rPr>
          <w:rFonts w:ascii="Times New Roman" w:hAnsi="Times New Roman" w:cs="Times New Roman"/>
          <w:noProof/>
          <w:sz w:val="24"/>
          <w:szCs w:val="24"/>
          <w:lang w:val="en-US" w:eastAsia="tr-TR"/>
        </w:rPr>
        <w:t>27.920</w:t>
      </w:r>
      <w:r w:rsidRPr="009756E1">
        <w:rPr>
          <w:rFonts w:ascii="Times New Roman" w:hAnsi="Times New Roman" w:cs="Times New Roman"/>
          <w:noProof/>
          <w:sz w:val="24"/>
          <w:szCs w:val="24"/>
          <w:lang w:val="en-US" w:eastAsia="tr-TR"/>
        </w:rPr>
        <w:t xml:space="preserve"> MVA. The total of peak values ​​in OIZ regions for the previous year is </w:t>
      </w:r>
      <w:r w:rsidR="007774B9">
        <w:rPr>
          <w:rFonts w:ascii="Times New Roman" w:hAnsi="Times New Roman" w:cs="Times New Roman"/>
          <w:noProof/>
          <w:sz w:val="24"/>
          <w:szCs w:val="24"/>
          <w:lang w:val="en-US" w:eastAsia="tr-TR"/>
        </w:rPr>
        <w:t>8.814</w:t>
      </w:r>
      <w:r w:rsidRPr="009756E1">
        <w:rPr>
          <w:rFonts w:ascii="Times New Roman" w:hAnsi="Times New Roman" w:cs="Times New Roman"/>
          <w:noProof/>
          <w:sz w:val="24"/>
          <w:szCs w:val="24"/>
          <w:lang w:val="en-US" w:eastAsia="tr-TR"/>
        </w:rPr>
        <w:t xml:space="preserve"> MW.</w:t>
      </w:r>
    </w:p>
    <w:p w14:paraId="62B59FB5" w14:textId="77777777" w:rsidR="00252FDF" w:rsidRPr="009756E1" w:rsidRDefault="00252FDF" w:rsidP="00252FDF">
      <w:pPr>
        <w:rPr>
          <w:rFonts w:cstheme="minorHAnsi"/>
          <w:sz w:val="24"/>
          <w:szCs w:val="24"/>
          <w:lang w:val="en-US"/>
        </w:rPr>
        <w:sectPr w:rsidR="00252FDF" w:rsidRPr="009756E1" w:rsidSect="00882A5D">
          <w:pgSz w:w="11906" w:h="16838"/>
          <w:pgMar w:top="1417" w:right="1417" w:bottom="1417" w:left="1417" w:header="708" w:footer="708" w:gutter="0"/>
          <w:cols w:space="708"/>
          <w:docGrid w:linePitch="360"/>
        </w:sectPr>
      </w:pPr>
    </w:p>
    <w:p w14:paraId="6CBCBFF6" w14:textId="5E895EF6" w:rsidR="001824C9" w:rsidRPr="009756E1" w:rsidRDefault="0069746D" w:rsidP="00DD27E3">
      <w:pPr>
        <w:pStyle w:val="AnaBalklar"/>
        <w:numPr>
          <w:ilvl w:val="0"/>
          <w:numId w:val="13"/>
        </w:numPr>
        <w:rPr>
          <w:caps/>
          <w:lang w:val="en-US"/>
        </w:rPr>
      </w:pPr>
      <w:bookmarkStart w:id="1502" w:name="_Toc202436667"/>
      <w:r w:rsidRPr="009756E1">
        <w:rPr>
          <w:rFonts w:cs="Times New Roman"/>
          <w:lang w:val="en-US"/>
        </w:rPr>
        <w:t>PRICING</w:t>
      </w:r>
      <w:bookmarkEnd w:id="1502"/>
    </w:p>
    <w:p w14:paraId="201D3F13" w14:textId="77777777" w:rsidR="001824C9" w:rsidRPr="009756E1" w:rsidRDefault="001824C9" w:rsidP="001824C9">
      <w:pPr>
        <w:rPr>
          <w:lang w:val="en-US"/>
        </w:rPr>
      </w:pPr>
    </w:p>
    <w:p w14:paraId="4BB02472" w14:textId="77777777" w:rsidR="0069746D" w:rsidRPr="009756E1" w:rsidRDefault="0069746D" w:rsidP="0069746D">
      <w:pPr>
        <w:spacing w:before="240" w:after="0" w:line="360" w:lineRule="auto"/>
        <w:ind w:firstLine="708"/>
        <w:jc w:val="both"/>
        <w:rPr>
          <w:rFonts w:ascii="Times New Roman" w:hAnsi="Times New Roman" w:cs="Times New Roman"/>
          <w:noProof/>
          <w:sz w:val="24"/>
          <w:szCs w:val="24"/>
          <w:lang w:val="en-US" w:eastAsia="tr-TR"/>
        </w:rPr>
      </w:pPr>
      <w:bookmarkStart w:id="1503" w:name="_Toc450307018"/>
      <w:bookmarkStart w:id="1504" w:name="_Toc450307129"/>
      <w:bookmarkStart w:id="1505" w:name="_Toc450307953"/>
      <w:bookmarkStart w:id="1506" w:name="_Toc487101680"/>
      <w:bookmarkStart w:id="1507" w:name="_Toc12536045"/>
      <w:bookmarkStart w:id="1508" w:name="_Toc42506794"/>
      <w:r w:rsidRPr="009756E1">
        <w:rPr>
          <w:rFonts w:ascii="Times New Roman" w:hAnsi="Times New Roman" w:cs="Times New Roman"/>
          <w:noProof/>
          <w:sz w:val="24"/>
          <w:szCs w:val="24"/>
          <w:lang w:val="en-US" w:eastAsia="tr-TR"/>
        </w:rPr>
        <w:t>The Electricity Market Law envisages a market structure based on bilateral agreements. In this market, the price of electrical energy is determined by the mutual agreement of buyers and sellers. Therefore, the prices determined by bilateral agreements are within the knowledge of the relevant parties and are not shared with the public. On the other hand, a significant portion of consumers in the Turkish electricity market obtain energy at regulated prices. For this reason, the changes in regulated prices and price components over the years are important. This section contains data on regulated prices and the changes in the elements that make up the price over the years.</w:t>
      </w:r>
    </w:p>
    <w:p w14:paraId="0DFC2086" w14:textId="277A7368" w:rsidR="0069746D" w:rsidRPr="009756E1" w:rsidRDefault="0069746D" w:rsidP="00DC2A2B">
      <w:pPr>
        <w:spacing w:before="240" w:after="0" w:line="360" w:lineRule="auto"/>
        <w:ind w:firstLine="708"/>
        <w:jc w:val="both"/>
        <w:rPr>
          <w:rFonts w:asciiTheme="minorHAnsi" w:hAnsiTheme="minorHAnsi" w:cstheme="minorHAnsi"/>
          <w:noProof/>
          <w:sz w:val="28"/>
          <w:szCs w:val="28"/>
          <w:lang w:val="en-US" w:eastAsia="tr-TR" w:bidi="ar-SA"/>
        </w:rPr>
      </w:pPr>
      <w:r w:rsidRPr="009756E1">
        <w:rPr>
          <w:rFonts w:ascii="Times New Roman" w:hAnsi="Times New Roman" w:cs="Times New Roman"/>
          <w:noProof/>
          <w:color w:val="000000" w:themeColor="text1"/>
          <w:sz w:val="24"/>
          <w:szCs w:val="24"/>
          <w:lang w:val="en-US" w:eastAsia="tr-TR"/>
        </w:rPr>
        <w:t>The figure below shows the change in retail energy tariffs (excluding system usage fees, taxes and funds) by tariff groups over the years.</w:t>
      </w:r>
    </w:p>
    <w:p w14:paraId="0DD7B44A" w14:textId="77777777" w:rsidR="00210355" w:rsidRPr="009756E1" w:rsidRDefault="00210355" w:rsidP="003A411E">
      <w:pPr>
        <w:rPr>
          <w:lang w:val="en-US"/>
        </w:rPr>
      </w:pPr>
      <w:bookmarkStart w:id="1509" w:name="_Toc70684286"/>
      <w:bookmarkStart w:id="1510" w:name="_Toc104550195"/>
    </w:p>
    <w:p w14:paraId="4ABFEB2D" w14:textId="77777777" w:rsidR="009756E1" w:rsidRDefault="0069746D" w:rsidP="009756E1">
      <w:pPr>
        <w:pStyle w:val="Balk6"/>
        <w:spacing w:after="0"/>
        <w:rPr>
          <w:rFonts w:cs="Times New Roman"/>
          <w:b w:val="0"/>
          <w:bCs/>
          <w:noProof/>
          <w:color w:val="000000" w:themeColor="text1"/>
          <w:lang w:val="en-US"/>
        </w:rPr>
      </w:pPr>
      <w:bookmarkStart w:id="1511" w:name="_Toc202434795"/>
      <w:r w:rsidRPr="009756E1">
        <w:rPr>
          <w:rFonts w:asciiTheme="minorHAnsi" w:hAnsiTheme="minorHAnsi"/>
          <w:szCs w:val="24"/>
          <w:lang w:val="en-US"/>
        </w:rPr>
        <w:t>Figure</w:t>
      </w:r>
      <w:r w:rsidR="00210355" w:rsidRPr="009756E1">
        <w:rPr>
          <w:rFonts w:asciiTheme="minorHAnsi" w:hAnsiTheme="minorHAnsi"/>
          <w:szCs w:val="24"/>
          <w:lang w:val="en-US"/>
        </w:rPr>
        <w:t xml:space="preserve"> 6.1</w:t>
      </w:r>
      <w:r w:rsidR="00210355" w:rsidRPr="009756E1">
        <w:rPr>
          <w:lang w:val="en-US"/>
        </w:rPr>
        <w:t xml:space="preserve">: </w:t>
      </w:r>
      <w:bookmarkEnd w:id="1503"/>
      <w:bookmarkEnd w:id="1504"/>
      <w:bookmarkEnd w:id="1505"/>
      <w:bookmarkEnd w:id="1506"/>
      <w:bookmarkEnd w:id="1507"/>
      <w:bookmarkEnd w:id="1508"/>
      <w:bookmarkEnd w:id="1509"/>
      <w:bookmarkEnd w:id="1510"/>
      <w:r w:rsidRPr="009756E1">
        <w:rPr>
          <w:rFonts w:cs="Times New Roman"/>
          <w:bCs/>
          <w:color w:val="000000" w:themeColor="text1"/>
          <w:lang w:val="en-US"/>
        </w:rPr>
        <w:t>Retail Price Excluding Taxes and Funds by Years (Energy+PSH) (kr/kWh)</w:t>
      </w:r>
      <w:bookmarkEnd w:id="1511"/>
      <w:r w:rsidRPr="009756E1">
        <w:rPr>
          <w:rFonts w:cs="Times New Roman"/>
          <w:b w:val="0"/>
          <w:bCs/>
          <w:noProof/>
          <w:color w:val="000000" w:themeColor="text1"/>
          <w:lang w:val="en-US"/>
        </w:rPr>
        <w:t xml:space="preserve"> </w:t>
      </w:r>
    </w:p>
    <w:p w14:paraId="67BB9168" w14:textId="7DDA878E" w:rsidR="00210355" w:rsidRPr="009756E1" w:rsidRDefault="00E828B7" w:rsidP="009756E1">
      <w:pPr>
        <w:rPr>
          <w:rFonts w:asciiTheme="minorHAnsi" w:hAnsiTheme="minorHAnsi" w:cstheme="minorHAnsi"/>
          <w:noProof/>
          <w:szCs w:val="24"/>
          <w:lang w:val="en-US" w:eastAsia="tr-TR" w:bidi="ar-SA"/>
        </w:rPr>
      </w:pPr>
      <w:r>
        <w:rPr>
          <w:rFonts w:asciiTheme="minorHAnsi" w:hAnsiTheme="minorHAnsi" w:cstheme="minorHAnsi"/>
          <w:noProof/>
          <w:szCs w:val="24"/>
          <w:lang w:eastAsia="tr-TR" w:bidi="ar-SA"/>
        </w:rPr>
        <w:drawing>
          <wp:inline distT="0" distB="0" distL="0" distR="0" wp14:anchorId="1F10BF73" wp14:editId="7A710A61">
            <wp:extent cx="5756400" cy="3564000"/>
            <wp:effectExtent l="0" t="0" r="0" b="0"/>
            <wp:docPr id="596400001" name="Resim 59640000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4" cstate="print">
                      <a:extLst>
                        <a:ext uri="{28A0092B-C50C-407E-A947-70E740481C1C}">
                          <a14:useLocalDpi xmlns:a14="http://schemas.microsoft.com/office/drawing/2010/main" val="0"/>
                        </a:ext>
                      </a:extLst>
                    </a:blip>
                    <a:srcRect/>
                    <a:stretch>
                      <a:fillRect/>
                    </a:stretch>
                  </pic:blipFill>
                  <pic:spPr bwMode="auto">
                    <a:xfrm>
                      <a:off x="0" y="0"/>
                      <a:ext cx="5756400" cy="3564000"/>
                    </a:xfrm>
                    <a:prstGeom prst="rect">
                      <a:avLst/>
                    </a:prstGeom>
                    <a:noFill/>
                  </pic:spPr>
                </pic:pic>
              </a:graphicData>
            </a:graphic>
          </wp:inline>
        </w:drawing>
      </w:r>
    </w:p>
    <w:p w14:paraId="21C63653" w14:textId="1A04E021" w:rsidR="00210355" w:rsidRPr="009756E1" w:rsidRDefault="0069746D" w:rsidP="00210355">
      <w:pPr>
        <w:spacing w:before="240" w:line="360" w:lineRule="auto"/>
        <w:ind w:firstLine="708"/>
        <w:jc w:val="both"/>
        <w:rPr>
          <w:rFonts w:asciiTheme="minorHAnsi" w:hAnsiTheme="minorHAnsi" w:cstheme="minorHAnsi"/>
          <w:noProof/>
          <w:sz w:val="28"/>
          <w:szCs w:val="28"/>
          <w:lang w:val="en-US" w:eastAsia="tr-TR" w:bidi="ar-SA"/>
        </w:rPr>
      </w:pPr>
      <w:bookmarkStart w:id="1512" w:name="_Toc450307020"/>
      <w:bookmarkStart w:id="1513" w:name="_Toc450307131"/>
      <w:bookmarkStart w:id="1514" w:name="_Toc450307955"/>
      <w:bookmarkStart w:id="1515" w:name="_Toc487101681"/>
      <w:bookmarkStart w:id="1516" w:name="_Toc12536046"/>
      <w:bookmarkStart w:id="1517" w:name="_Toc42506795"/>
      <w:r w:rsidRPr="009756E1">
        <w:rPr>
          <w:rFonts w:ascii="Times New Roman" w:hAnsi="Times New Roman" w:cs="Times New Roman"/>
          <w:noProof/>
          <w:sz w:val="24"/>
          <w:szCs w:val="24"/>
          <w:lang w:val="en-US" w:eastAsia="tr-TR"/>
        </w:rPr>
        <w:t>As it is known, transmission and distribution lines must be used to deliver energy from the producer to the consumer. The following shows the change in the distribution fee over the years. The price in question includes the distribution system, transmission system and technical and non-technical loss costs</w:t>
      </w:r>
      <w:r w:rsidR="00210355" w:rsidRPr="009756E1">
        <w:rPr>
          <w:rFonts w:asciiTheme="minorHAnsi" w:hAnsiTheme="minorHAnsi" w:cstheme="minorHAnsi"/>
          <w:noProof/>
          <w:sz w:val="28"/>
          <w:szCs w:val="28"/>
          <w:lang w:val="en-US" w:eastAsia="tr-TR" w:bidi="ar-SA"/>
        </w:rPr>
        <w:t>.</w:t>
      </w:r>
    </w:p>
    <w:p w14:paraId="01C3D419" w14:textId="77777777" w:rsidR="008A5891" w:rsidRDefault="0069746D" w:rsidP="009A2DC0">
      <w:pPr>
        <w:pStyle w:val="Balk6"/>
        <w:spacing w:after="0"/>
        <w:rPr>
          <w:rFonts w:cs="Times New Roman"/>
          <w:bCs/>
          <w:color w:val="000000" w:themeColor="text1"/>
          <w:lang w:val="en-US"/>
        </w:rPr>
      </w:pPr>
      <w:bookmarkStart w:id="1518" w:name="_Toc70684287"/>
      <w:bookmarkStart w:id="1519" w:name="_Toc104550196"/>
      <w:bookmarkStart w:id="1520" w:name="_Toc202434796"/>
      <w:r w:rsidRPr="009756E1">
        <w:rPr>
          <w:lang w:val="en-US"/>
        </w:rPr>
        <w:t>Figure</w:t>
      </w:r>
      <w:r w:rsidR="00210355" w:rsidRPr="009756E1">
        <w:rPr>
          <w:lang w:val="en-US"/>
        </w:rPr>
        <w:t xml:space="preserve"> 6.2:  </w:t>
      </w:r>
      <w:bookmarkStart w:id="1521" w:name="_Toc450307021"/>
      <w:bookmarkStart w:id="1522" w:name="_Toc450307132"/>
      <w:bookmarkStart w:id="1523" w:name="_Toc450307956"/>
      <w:bookmarkStart w:id="1524" w:name="_Toc487101682"/>
      <w:bookmarkEnd w:id="1512"/>
      <w:bookmarkEnd w:id="1513"/>
      <w:bookmarkEnd w:id="1514"/>
      <w:bookmarkEnd w:id="1515"/>
      <w:bookmarkEnd w:id="1516"/>
      <w:bookmarkEnd w:id="1517"/>
      <w:bookmarkEnd w:id="1518"/>
      <w:bookmarkEnd w:id="1519"/>
      <w:r w:rsidRPr="009756E1">
        <w:rPr>
          <w:rFonts w:cs="Times New Roman"/>
          <w:bCs/>
          <w:color w:val="000000" w:themeColor="text1"/>
          <w:lang w:val="en-US"/>
        </w:rPr>
        <w:t>Change in Network Costs (Distribution, Transmission and Loss) by Years (kr/kWh)</w:t>
      </w:r>
      <w:bookmarkEnd w:id="1520"/>
    </w:p>
    <w:p w14:paraId="3BB47841" w14:textId="1BAEEBE1" w:rsidR="00210355" w:rsidRPr="009756E1" w:rsidRDefault="0069746D" w:rsidP="008A5891">
      <w:pPr>
        <w:rPr>
          <w:rFonts w:asciiTheme="minorHAnsi" w:hAnsiTheme="minorHAnsi" w:cstheme="minorHAnsi"/>
          <w:noProof/>
          <w:szCs w:val="24"/>
          <w:lang w:val="en-US" w:eastAsia="tr-TR" w:bidi="ar-SA"/>
        </w:rPr>
      </w:pPr>
      <w:r w:rsidRPr="009756E1">
        <w:rPr>
          <w:noProof/>
          <w:lang w:val="en-US"/>
        </w:rPr>
        <w:t xml:space="preserve"> </w:t>
      </w:r>
      <w:r w:rsidR="00E828B7">
        <w:rPr>
          <w:noProof/>
          <w:lang w:eastAsia="tr-TR" w:bidi="ar-SA"/>
        </w:rPr>
        <w:drawing>
          <wp:inline distT="0" distB="0" distL="0" distR="0" wp14:anchorId="47025710" wp14:editId="21D068D1">
            <wp:extent cx="5747385" cy="2957885"/>
            <wp:effectExtent l="0" t="0" r="5715" b="0"/>
            <wp:docPr id="596400003" name="Resim 59640000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95" cstate="print">
                      <a:extLst>
                        <a:ext uri="{28A0092B-C50C-407E-A947-70E740481C1C}">
                          <a14:useLocalDpi xmlns:a14="http://schemas.microsoft.com/office/drawing/2010/main" val="0"/>
                        </a:ext>
                      </a:extLst>
                    </a:blip>
                    <a:srcRect/>
                    <a:stretch>
                      <a:fillRect/>
                    </a:stretch>
                  </pic:blipFill>
                  <pic:spPr bwMode="auto">
                    <a:xfrm>
                      <a:off x="0" y="0"/>
                      <a:ext cx="5762926" cy="2965883"/>
                    </a:xfrm>
                    <a:prstGeom prst="rect">
                      <a:avLst/>
                    </a:prstGeom>
                    <a:noFill/>
                  </pic:spPr>
                </pic:pic>
              </a:graphicData>
            </a:graphic>
          </wp:inline>
        </w:drawing>
      </w:r>
    </w:p>
    <w:p w14:paraId="65935551" w14:textId="6904F6FB" w:rsidR="0069746D" w:rsidRPr="009756E1" w:rsidRDefault="0069746D" w:rsidP="00210355">
      <w:pPr>
        <w:spacing w:line="360" w:lineRule="auto"/>
        <w:ind w:firstLine="708"/>
        <w:jc w:val="both"/>
        <w:rPr>
          <w:rFonts w:asciiTheme="minorHAnsi" w:hAnsiTheme="minorHAnsi" w:cstheme="minorHAnsi"/>
          <w:noProof/>
          <w:sz w:val="28"/>
          <w:szCs w:val="28"/>
          <w:lang w:val="en-US" w:eastAsia="tr-TR" w:bidi="ar-SA"/>
        </w:rPr>
      </w:pPr>
      <w:r w:rsidRPr="009756E1">
        <w:rPr>
          <w:rFonts w:ascii="Times New Roman" w:hAnsi="Times New Roman" w:cs="Times New Roman"/>
          <w:noProof/>
          <w:color w:val="000000" w:themeColor="text1"/>
          <w:sz w:val="24"/>
          <w:szCs w:val="24"/>
          <w:lang w:val="en-US" w:eastAsia="tr-TR"/>
        </w:rPr>
        <w:t>By adding the distribution fee to the energy cost, the unit energy cost before tax is reached. The figure below shows the change in unit energy cost over the years, excluding taxes and funds (Electricity and Gas Consumption Tax and VAT).</w:t>
      </w:r>
    </w:p>
    <w:p w14:paraId="6CC7B3AC" w14:textId="77777777" w:rsidR="00F10E17" w:rsidRDefault="00F10E17" w:rsidP="003A411E">
      <w:pPr>
        <w:rPr>
          <w:lang w:val="en-US"/>
        </w:rPr>
      </w:pPr>
      <w:bookmarkStart w:id="1525" w:name="_Toc12536047"/>
      <w:bookmarkStart w:id="1526" w:name="_Toc42506796"/>
      <w:bookmarkStart w:id="1527" w:name="_Toc70684288"/>
      <w:bookmarkStart w:id="1528" w:name="_Toc104550197"/>
    </w:p>
    <w:p w14:paraId="72DEDD1C" w14:textId="4444B137" w:rsidR="00210355" w:rsidRPr="009756E1" w:rsidRDefault="0069746D" w:rsidP="009A2DC0">
      <w:pPr>
        <w:pStyle w:val="Balk6"/>
        <w:rPr>
          <w:lang w:val="en-US"/>
        </w:rPr>
      </w:pPr>
      <w:bookmarkStart w:id="1529" w:name="_Toc202434797"/>
      <w:r w:rsidRPr="009756E1">
        <w:rPr>
          <w:lang w:val="en-US"/>
        </w:rPr>
        <w:t>Figure</w:t>
      </w:r>
      <w:r w:rsidR="00210355" w:rsidRPr="009756E1">
        <w:rPr>
          <w:lang w:val="en-US"/>
        </w:rPr>
        <w:t xml:space="preserve"> 6.3: </w:t>
      </w:r>
      <w:r w:rsidRPr="009756E1">
        <w:rPr>
          <w:rFonts w:cs="Times New Roman"/>
          <w:bCs/>
          <w:color w:val="000000" w:themeColor="text1"/>
          <w:lang w:val="en-US"/>
        </w:rPr>
        <w:t>Change in Electricity Tariffs before Taxes and Funds by Years</w:t>
      </w:r>
      <w:r w:rsidRPr="009756E1">
        <w:rPr>
          <w:rFonts w:cs="Times New Roman"/>
          <w:b w:val="0"/>
          <w:bCs/>
          <w:color w:val="000000" w:themeColor="text1"/>
          <w:lang w:val="en-US"/>
        </w:rPr>
        <w:t xml:space="preserve"> </w:t>
      </w:r>
      <w:r w:rsidR="00210355" w:rsidRPr="009756E1">
        <w:rPr>
          <w:lang w:val="en-US"/>
        </w:rPr>
        <w:t>(kr/kWh)</w:t>
      </w:r>
      <w:bookmarkEnd w:id="1521"/>
      <w:bookmarkEnd w:id="1522"/>
      <w:bookmarkEnd w:id="1523"/>
      <w:bookmarkEnd w:id="1524"/>
      <w:bookmarkEnd w:id="1525"/>
      <w:bookmarkEnd w:id="1526"/>
      <w:bookmarkEnd w:id="1527"/>
      <w:bookmarkEnd w:id="1528"/>
      <w:bookmarkEnd w:id="1529"/>
    </w:p>
    <w:p w14:paraId="6AD578C0" w14:textId="72C3E02F" w:rsidR="00210355" w:rsidRPr="009756E1" w:rsidRDefault="00E828B7" w:rsidP="00210355">
      <w:pPr>
        <w:rPr>
          <w:lang w:val="en-US"/>
        </w:rPr>
      </w:pPr>
      <w:r>
        <w:rPr>
          <w:noProof/>
          <w:lang w:eastAsia="tr-TR" w:bidi="ar-SA"/>
        </w:rPr>
        <w:drawing>
          <wp:inline distT="0" distB="0" distL="0" distR="0" wp14:anchorId="581FA517" wp14:editId="718EFB8D">
            <wp:extent cx="5756400" cy="3423600"/>
            <wp:effectExtent l="0" t="0" r="0" b="5715"/>
            <wp:docPr id="596400006" name="Resim 59640000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96" cstate="print">
                      <a:extLst>
                        <a:ext uri="{28A0092B-C50C-407E-A947-70E740481C1C}">
                          <a14:useLocalDpi xmlns:a14="http://schemas.microsoft.com/office/drawing/2010/main" val="0"/>
                        </a:ext>
                      </a:extLst>
                    </a:blip>
                    <a:srcRect/>
                    <a:stretch>
                      <a:fillRect/>
                    </a:stretch>
                  </pic:blipFill>
                  <pic:spPr bwMode="auto">
                    <a:xfrm>
                      <a:off x="0" y="0"/>
                      <a:ext cx="5756400" cy="3423600"/>
                    </a:xfrm>
                    <a:prstGeom prst="rect">
                      <a:avLst/>
                    </a:prstGeom>
                    <a:noFill/>
                  </pic:spPr>
                </pic:pic>
              </a:graphicData>
            </a:graphic>
          </wp:inline>
        </w:drawing>
      </w:r>
    </w:p>
    <w:p w14:paraId="2C87D127" w14:textId="56531A8B" w:rsidR="008A616D" w:rsidRPr="009756E1" w:rsidRDefault="0069746D" w:rsidP="008A616D">
      <w:pPr>
        <w:spacing w:after="0" w:line="360" w:lineRule="auto"/>
        <w:ind w:firstLine="708"/>
        <w:jc w:val="both"/>
        <w:rPr>
          <w:rFonts w:ascii="Times New Roman" w:eastAsia="Microsoft JhengHei" w:hAnsi="Times New Roman" w:cs="Times New Roman"/>
          <w:noProof/>
          <w:sz w:val="24"/>
          <w:szCs w:val="24"/>
          <w:lang w:val="en-US" w:eastAsia="tr-TR"/>
        </w:rPr>
      </w:pPr>
      <w:bookmarkStart w:id="1530" w:name="_Toc487101683"/>
      <w:bookmarkStart w:id="1531" w:name="_Toc12536048"/>
      <w:bookmarkStart w:id="1532" w:name="_Toc42506797"/>
      <w:bookmarkStart w:id="1533" w:name="_Toc70684289"/>
      <w:bookmarkStart w:id="1534" w:name="_Toc104550198"/>
      <w:bookmarkStart w:id="1535" w:name="_Toc450307022"/>
      <w:bookmarkStart w:id="1536" w:name="_Toc450307133"/>
      <w:bookmarkStart w:id="1537" w:name="_Toc450307957"/>
      <w:r w:rsidRPr="009756E1">
        <w:rPr>
          <w:rFonts w:ascii="Times New Roman" w:eastAsia="Microsoft JhengHei" w:hAnsi="Times New Roman" w:cs="Times New Roman"/>
          <w:noProof/>
          <w:sz w:val="24"/>
          <w:szCs w:val="24"/>
          <w:lang w:val="en-US" w:eastAsia="tr-TR"/>
        </w:rPr>
        <w:t>As seen in the figure above, the consumer group with the highest unit energy cost before taxes and funds as of the end of the year is high-level public and private services and other consumer groups. The lowest unit energy cost before taxes and funds belongs to the lower level of the residential consumer group.</w:t>
      </w:r>
    </w:p>
    <w:p w14:paraId="45EBE149" w14:textId="77777777" w:rsidR="0069746D" w:rsidRPr="009756E1" w:rsidRDefault="0069746D" w:rsidP="008A616D">
      <w:pPr>
        <w:spacing w:after="0" w:line="360" w:lineRule="auto"/>
        <w:ind w:firstLine="708"/>
        <w:jc w:val="both"/>
        <w:rPr>
          <w:rFonts w:ascii="Times New Roman" w:eastAsia="Microsoft JhengHei" w:hAnsi="Times New Roman" w:cs="Times New Roman"/>
          <w:noProof/>
          <w:sz w:val="28"/>
          <w:szCs w:val="28"/>
          <w:lang w:val="en-US" w:eastAsia="tr-TR"/>
        </w:rPr>
      </w:pPr>
    </w:p>
    <w:p w14:paraId="5F8AA00C" w14:textId="4ABA3907" w:rsidR="008A616D" w:rsidRPr="007D154B" w:rsidRDefault="0069746D" w:rsidP="009A2DC0">
      <w:pPr>
        <w:pStyle w:val="Balk6"/>
        <w:rPr>
          <w:lang w:val="en-US"/>
        </w:rPr>
      </w:pPr>
      <w:bookmarkStart w:id="1538" w:name="_Toc202434798"/>
      <w:r w:rsidRPr="009756E1">
        <w:rPr>
          <w:rFonts w:asciiTheme="minorHAnsi" w:hAnsiTheme="minorHAnsi"/>
          <w:szCs w:val="24"/>
          <w:lang w:val="en-US"/>
        </w:rPr>
        <w:t>Figure</w:t>
      </w:r>
      <w:r w:rsidR="00210355" w:rsidRPr="009756E1">
        <w:rPr>
          <w:rFonts w:asciiTheme="minorHAnsi" w:hAnsiTheme="minorHAnsi"/>
          <w:szCs w:val="24"/>
          <w:lang w:val="en-US"/>
        </w:rPr>
        <w:t xml:space="preserve"> 6.4</w:t>
      </w:r>
      <w:r w:rsidR="008A616D" w:rsidRPr="009756E1">
        <w:rPr>
          <w:lang w:val="en-US"/>
        </w:rPr>
        <w:t xml:space="preserve">: </w:t>
      </w:r>
      <w:r w:rsidRPr="009756E1">
        <w:rPr>
          <w:rFonts w:cs="Times New Roman"/>
          <w:bCs/>
          <w:color w:val="000000"/>
          <w:lang w:val="en-US"/>
        </w:rPr>
        <w:t>Share of Items on Household Electricity Invoice in 202</w:t>
      </w:r>
      <w:r w:rsidR="003A0005">
        <w:rPr>
          <w:rFonts w:cs="Times New Roman"/>
          <w:bCs/>
          <w:color w:val="000000"/>
          <w:lang w:val="en-US"/>
        </w:rPr>
        <w:t>4</w:t>
      </w:r>
      <w:r w:rsidRPr="009756E1">
        <w:rPr>
          <w:rFonts w:cs="Times New Roman"/>
          <w:bCs/>
          <w:color w:val="000000"/>
          <w:lang w:val="en-US"/>
        </w:rPr>
        <w:t xml:space="preserve"> </w:t>
      </w:r>
      <w:r w:rsidR="00210355" w:rsidRPr="009756E1">
        <w:rPr>
          <w:lang w:val="en-US"/>
        </w:rPr>
        <w:t xml:space="preserve"> (%)</w:t>
      </w:r>
      <w:bookmarkEnd w:id="1530"/>
      <w:bookmarkEnd w:id="1531"/>
      <w:bookmarkEnd w:id="1532"/>
      <w:bookmarkEnd w:id="1533"/>
      <w:bookmarkEnd w:id="1534"/>
      <w:bookmarkEnd w:id="1538"/>
    </w:p>
    <w:bookmarkEnd w:id="1535"/>
    <w:bookmarkEnd w:id="1536"/>
    <w:bookmarkEnd w:id="1537"/>
    <w:p w14:paraId="642AD76E" w14:textId="52F3264F" w:rsidR="00210355" w:rsidRPr="009756E1" w:rsidRDefault="003A0005" w:rsidP="00210355">
      <w:pPr>
        <w:spacing w:after="0"/>
        <w:jc w:val="center"/>
        <w:rPr>
          <w:lang w:val="en-US"/>
        </w:rPr>
      </w:pPr>
      <w:r>
        <w:rPr>
          <w:noProof/>
          <w:lang w:eastAsia="tr-TR" w:bidi="ar-SA"/>
        </w:rPr>
        <w:drawing>
          <wp:inline distT="0" distB="0" distL="0" distR="0" wp14:anchorId="441E4AB5" wp14:editId="3EB1B1A4">
            <wp:extent cx="5742000" cy="3578400"/>
            <wp:effectExtent l="0" t="0" r="0" b="3175"/>
            <wp:docPr id="596400008" name="Resim 59640000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97">
                      <a:extLst>
                        <a:ext uri="{28A0092B-C50C-407E-A947-70E740481C1C}">
                          <a14:useLocalDpi xmlns:a14="http://schemas.microsoft.com/office/drawing/2010/main" val="0"/>
                        </a:ext>
                      </a:extLst>
                    </a:blip>
                    <a:srcRect/>
                    <a:stretch>
                      <a:fillRect/>
                    </a:stretch>
                  </pic:blipFill>
                  <pic:spPr bwMode="auto">
                    <a:xfrm>
                      <a:off x="0" y="0"/>
                      <a:ext cx="5742000" cy="3578400"/>
                    </a:xfrm>
                    <a:prstGeom prst="rect">
                      <a:avLst/>
                    </a:prstGeom>
                    <a:noFill/>
                  </pic:spPr>
                </pic:pic>
              </a:graphicData>
            </a:graphic>
          </wp:inline>
        </w:drawing>
      </w:r>
    </w:p>
    <w:p w14:paraId="13899AF4" w14:textId="41F8BD6A" w:rsidR="0069746D" w:rsidRPr="009756E1" w:rsidRDefault="0069746D" w:rsidP="0069746D">
      <w:pPr>
        <w:spacing w:before="240" w:line="240" w:lineRule="auto"/>
        <w:jc w:val="both"/>
        <w:rPr>
          <w:rFonts w:ascii="Times New Roman" w:hAnsi="Times New Roman" w:cs="Times New Roman"/>
          <w:sz w:val="20"/>
          <w:szCs w:val="20"/>
          <w:lang w:val="en-US"/>
        </w:rPr>
      </w:pPr>
      <w:bookmarkStart w:id="1539" w:name="_Toc450307958"/>
      <w:bookmarkStart w:id="1540" w:name="_Toc487101684"/>
      <w:bookmarkStart w:id="1541" w:name="_Toc12536049"/>
      <w:bookmarkStart w:id="1542" w:name="_Toc42506798"/>
      <w:r w:rsidRPr="009756E1">
        <w:rPr>
          <w:rFonts w:cstheme="minorHAnsi"/>
          <w:noProof/>
          <w:lang w:val="en-US" w:eastAsia="tr-TR"/>
        </w:rPr>
        <w:t>*</w:t>
      </w:r>
      <w:r w:rsidRPr="009756E1">
        <w:rPr>
          <w:rFonts w:ascii="Times New Roman" w:hAnsi="Times New Roman" w:cs="Times New Roman"/>
          <w:sz w:val="20"/>
          <w:szCs w:val="20"/>
          <w:lang w:val="en-US"/>
        </w:rPr>
        <w:t xml:space="preserve"> Single term AG has been prepared using the unit prices belonging to the low-tier residential consumer group and based on the average of the year. </w:t>
      </w:r>
    </w:p>
    <w:p w14:paraId="020DF4C6" w14:textId="77777777" w:rsidR="007A2145" w:rsidRPr="009756E1" w:rsidRDefault="007A2145" w:rsidP="007A2145">
      <w:pPr>
        <w:spacing w:after="0" w:line="240" w:lineRule="auto"/>
        <w:jc w:val="both"/>
        <w:rPr>
          <w:rFonts w:asciiTheme="minorHAnsi" w:hAnsiTheme="minorHAnsi" w:cstheme="minorHAnsi"/>
          <w:noProof/>
          <w:sz w:val="24"/>
          <w:szCs w:val="24"/>
          <w:lang w:val="en-US" w:eastAsia="tr-TR" w:bidi="ar-SA"/>
        </w:rPr>
      </w:pPr>
    </w:p>
    <w:p w14:paraId="25855892" w14:textId="128D35B7" w:rsidR="008075DD" w:rsidRPr="009756E1" w:rsidRDefault="008075DD" w:rsidP="008075DD">
      <w:pPr>
        <w:spacing w:after="0" w:line="360" w:lineRule="auto"/>
        <w:ind w:firstLine="708"/>
        <w:jc w:val="both"/>
        <w:rPr>
          <w:rFonts w:ascii="Times New Roman" w:eastAsia="Microsoft JhengHei" w:hAnsi="Times New Roman" w:cs="Times New Roman"/>
          <w:noProof/>
          <w:sz w:val="24"/>
          <w:szCs w:val="24"/>
          <w:lang w:val="en-US" w:eastAsia="tr-TR"/>
        </w:rPr>
      </w:pPr>
      <w:bookmarkStart w:id="1543" w:name="_Toc70684290"/>
      <w:bookmarkStart w:id="1544" w:name="_Toc104550199"/>
      <w:r w:rsidRPr="009756E1">
        <w:rPr>
          <w:rFonts w:ascii="Times New Roman" w:eastAsia="Microsoft JhengHei" w:hAnsi="Times New Roman" w:cs="Times New Roman"/>
          <w:noProof/>
          <w:sz w:val="24"/>
          <w:szCs w:val="24"/>
          <w:lang w:val="en-US" w:eastAsia="tr-TR"/>
        </w:rPr>
        <w:t xml:space="preserve">As can be seen in Figure 6.4, the most important item in the bills of consumers in the low-tier residential group, other than the network amount, is the retail energy amount with a share of </w:t>
      </w:r>
      <w:r w:rsidR="003A0005">
        <w:rPr>
          <w:rFonts w:ascii="Times New Roman" w:eastAsia="Microsoft JhengHei" w:hAnsi="Times New Roman" w:cs="Times New Roman"/>
          <w:noProof/>
          <w:sz w:val="24"/>
          <w:szCs w:val="24"/>
          <w:lang w:val="en-US" w:eastAsia="tr-TR"/>
        </w:rPr>
        <w:t>2</w:t>
      </w:r>
      <w:r w:rsidRPr="009756E1">
        <w:rPr>
          <w:rFonts w:ascii="Times New Roman" w:eastAsia="Microsoft JhengHei" w:hAnsi="Times New Roman" w:cs="Times New Roman"/>
          <w:noProof/>
          <w:sz w:val="24"/>
          <w:szCs w:val="24"/>
          <w:lang w:val="en-US" w:eastAsia="tr-TR"/>
        </w:rPr>
        <w:t>7,</w:t>
      </w:r>
      <w:r w:rsidR="003A0005">
        <w:rPr>
          <w:rFonts w:ascii="Times New Roman" w:eastAsia="Microsoft JhengHei" w:hAnsi="Times New Roman" w:cs="Times New Roman"/>
          <w:noProof/>
          <w:sz w:val="24"/>
          <w:szCs w:val="24"/>
          <w:lang w:val="en-US" w:eastAsia="tr-TR"/>
        </w:rPr>
        <w:t>32</w:t>
      </w:r>
      <w:r w:rsidRPr="009756E1">
        <w:rPr>
          <w:rFonts w:ascii="Times New Roman" w:eastAsia="Microsoft JhengHei" w:hAnsi="Times New Roman" w:cs="Times New Roman"/>
          <w:noProof/>
          <w:sz w:val="24"/>
          <w:szCs w:val="24"/>
          <w:lang w:val="en-US" w:eastAsia="tr-TR"/>
        </w:rPr>
        <w:t>%.</w:t>
      </w:r>
      <w:r w:rsidR="003A0005">
        <w:rPr>
          <w:rFonts w:ascii="Times New Roman" w:eastAsia="Microsoft JhengHei" w:hAnsi="Times New Roman" w:cs="Times New Roman"/>
          <w:noProof/>
          <w:sz w:val="24"/>
          <w:szCs w:val="24"/>
          <w:lang w:val="en-US" w:eastAsia="tr-TR"/>
        </w:rPr>
        <w:t xml:space="preserve"> </w:t>
      </w:r>
      <w:r w:rsidR="003A0005" w:rsidRPr="003A0005">
        <w:rPr>
          <w:rFonts w:ascii="Times New Roman" w:eastAsia="Microsoft JhengHei" w:hAnsi="Times New Roman" w:cs="Times New Roman"/>
          <w:noProof/>
          <w:sz w:val="24"/>
          <w:szCs w:val="24"/>
          <w:lang w:val="en-US" w:eastAsia="tr-TR"/>
        </w:rPr>
        <w:t>The reason why the network amount share for this group remains high compared to other subscriber groups and/or other components is that the energy amount remains low compared to the energy production cost with the low-priced sales of E</w:t>
      </w:r>
      <w:r w:rsidR="003A0005">
        <w:rPr>
          <w:rFonts w:ascii="Times New Roman" w:eastAsia="Microsoft JhengHei" w:hAnsi="Times New Roman" w:cs="Times New Roman"/>
          <w:noProof/>
          <w:sz w:val="24"/>
          <w:szCs w:val="24"/>
          <w:lang w:val="en-US" w:eastAsia="tr-TR"/>
        </w:rPr>
        <w:t>U</w:t>
      </w:r>
      <w:r w:rsidR="003A0005" w:rsidRPr="003A0005">
        <w:rPr>
          <w:rFonts w:ascii="Times New Roman" w:eastAsia="Microsoft JhengHei" w:hAnsi="Times New Roman" w:cs="Times New Roman"/>
          <w:noProof/>
          <w:sz w:val="24"/>
          <w:szCs w:val="24"/>
          <w:lang w:val="en-US" w:eastAsia="tr-TR"/>
        </w:rPr>
        <w:t>A</w:t>
      </w:r>
      <w:r w:rsidR="003A0005">
        <w:rPr>
          <w:rFonts w:ascii="Times New Roman" w:eastAsia="Microsoft JhengHei" w:hAnsi="Times New Roman" w:cs="Times New Roman"/>
          <w:noProof/>
          <w:sz w:val="24"/>
          <w:szCs w:val="24"/>
          <w:lang w:val="en-US" w:eastAsia="tr-TR"/>
        </w:rPr>
        <w:t>S</w:t>
      </w:r>
      <w:r w:rsidR="003A0005" w:rsidRPr="003A0005">
        <w:rPr>
          <w:rFonts w:ascii="Times New Roman" w:eastAsia="Microsoft JhengHei" w:hAnsi="Times New Roman" w:cs="Times New Roman"/>
          <w:noProof/>
          <w:sz w:val="24"/>
          <w:szCs w:val="24"/>
          <w:lang w:val="en-US" w:eastAsia="tr-TR"/>
        </w:rPr>
        <w:t xml:space="preserve"> and the VAT rate is applied as 10% in the residential subscriber group.</w:t>
      </w:r>
    </w:p>
    <w:p w14:paraId="39602235" w14:textId="77777777" w:rsidR="008A616D" w:rsidRPr="009756E1" w:rsidRDefault="008A616D" w:rsidP="008A616D">
      <w:pPr>
        <w:spacing w:after="0" w:line="360" w:lineRule="auto"/>
        <w:ind w:firstLine="708"/>
        <w:jc w:val="both"/>
        <w:rPr>
          <w:rFonts w:ascii="Times New Roman" w:eastAsia="Microsoft JhengHei" w:hAnsi="Times New Roman" w:cs="Times New Roman"/>
          <w:noProof/>
          <w:sz w:val="24"/>
          <w:szCs w:val="24"/>
          <w:highlight w:val="yellow"/>
          <w:lang w:val="en-US" w:eastAsia="tr-TR"/>
        </w:rPr>
      </w:pPr>
    </w:p>
    <w:p w14:paraId="380D19B4" w14:textId="77777777" w:rsidR="008A616D" w:rsidRPr="009756E1" w:rsidRDefault="008A616D" w:rsidP="008A616D">
      <w:pPr>
        <w:spacing w:after="0" w:line="360" w:lineRule="auto"/>
        <w:ind w:firstLine="708"/>
        <w:jc w:val="both"/>
        <w:rPr>
          <w:rFonts w:ascii="Times New Roman" w:eastAsia="Microsoft JhengHei" w:hAnsi="Times New Roman" w:cs="Times New Roman"/>
          <w:noProof/>
          <w:sz w:val="24"/>
          <w:szCs w:val="24"/>
          <w:highlight w:val="yellow"/>
          <w:lang w:val="en-US" w:eastAsia="tr-TR"/>
        </w:rPr>
      </w:pPr>
    </w:p>
    <w:p w14:paraId="699FEF0C" w14:textId="77777777" w:rsidR="008A616D" w:rsidRPr="009756E1" w:rsidRDefault="008A616D" w:rsidP="008A616D">
      <w:pPr>
        <w:spacing w:after="0" w:line="360" w:lineRule="auto"/>
        <w:ind w:firstLine="708"/>
        <w:jc w:val="both"/>
        <w:rPr>
          <w:rFonts w:ascii="Times New Roman" w:eastAsia="Microsoft JhengHei" w:hAnsi="Times New Roman" w:cs="Times New Roman"/>
          <w:noProof/>
          <w:sz w:val="24"/>
          <w:szCs w:val="24"/>
          <w:highlight w:val="yellow"/>
          <w:lang w:val="en-US" w:eastAsia="tr-TR"/>
        </w:rPr>
      </w:pPr>
    </w:p>
    <w:p w14:paraId="37A28556" w14:textId="77777777" w:rsidR="008A616D" w:rsidRPr="009756E1" w:rsidRDefault="008A616D" w:rsidP="008A616D">
      <w:pPr>
        <w:spacing w:after="0" w:line="360" w:lineRule="auto"/>
        <w:ind w:firstLine="708"/>
        <w:jc w:val="both"/>
        <w:rPr>
          <w:rFonts w:ascii="Times New Roman" w:eastAsia="Microsoft JhengHei" w:hAnsi="Times New Roman" w:cs="Times New Roman"/>
          <w:noProof/>
          <w:sz w:val="24"/>
          <w:szCs w:val="24"/>
          <w:highlight w:val="yellow"/>
          <w:lang w:val="en-US" w:eastAsia="tr-TR"/>
        </w:rPr>
      </w:pPr>
    </w:p>
    <w:p w14:paraId="7E90DC83" w14:textId="77777777" w:rsidR="0069746D" w:rsidRPr="009756E1" w:rsidRDefault="0069746D" w:rsidP="008A616D">
      <w:pPr>
        <w:spacing w:after="0" w:line="360" w:lineRule="auto"/>
        <w:ind w:firstLine="708"/>
        <w:jc w:val="both"/>
        <w:rPr>
          <w:rFonts w:ascii="Times New Roman" w:eastAsia="Microsoft JhengHei" w:hAnsi="Times New Roman" w:cs="Times New Roman"/>
          <w:noProof/>
          <w:sz w:val="24"/>
          <w:szCs w:val="24"/>
          <w:highlight w:val="yellow"/>
          <w:lang w:val="en-US" w:eastAsia="tr-TR"/>
        </w:rPr>
      </w:pPr>
    </w:p>
    <w:p w14:paraId="1F173774" w14:textId="672FB769" w:rsidR="008A616D" w:rsidRPr="007D154B" w:rsidRDefault="008075DD" w:rsidP="007D154B">
      <w:pPr>
        <w:pStyle w:val="Balk6"/>
        <w:rPr>
          <w:lang w:val="en-US"/>
        </w:rPr>
      </w:pPr>
      <w:bookmarkStart w:id="1545" w:name="_Toc202434799"/>
      <w:r w:rsidRPr="009756E1">
        <w:rPr>
          <w:rFonts w:asciiTheme="minorHAnsi" w:hAnsiTheme="minorHAnsi"/>
          <w:szCs w:val="24"/>
          <w:lang w:val="en-US"/>
        </w:rPr>
        <w:t>Figure</w:t>
      </w:r>
      <w:r w:rsidR="00210355" w:rsidRPr="009756E1">
        <w:rPr>
          <w:rFonts w:asciiTheme="minorHAnsi" w:hAnsiTheme="minorHAnsi"/>
          <w:szCs w:val="24"/>
          <w:lang w:val="en-US"/>
        </w:rPr>
        <w:t xml:space="preserve"> 6.5</w:t>
      </w:r>
      <w:r w:rsidR="008A616D" w:rsidRPr="009756E1">
        <w:rPr>
          <w:lang w:val="en-US"/>
        </w:rPr>
        <w:t xml:space="preserve">: </w:t>
      </w:r>
      <w:r w:rsidRPr="009756E1">
        <w:rPr>
          <w:rFonts w:cs="Times New Roman"/>
          <w:bCs/>
          <w:color w:val="000000" w:themeColor="text1"/>
          <w:lang w:val="en-US"/>
        </w:rPr>
        <w:t>Share of Prices in the Industrial Electricity Bill of 202</w:t>
      </w:r>
      <w:r w:rsidR="003E5805">
        <w:rPr>
          <w:rFonts w:cs="Times New Roman"/>
          <w:bCs/>
          <w:color w:val="000000" w:themeColor="text1"/>
          <w:lang w:val="en-US"/>
        </w:rPr>
        <w:t>4</w:t>
      </w:r>
      <w:r w:rsidRPr="009756E1">
        <w:rPr>
          <w:rFonts w:cs="Times New Roman"/>
          <w:bCs/>
          <w:color w:val="000000" w:themeColor="text1"/>
          <w:lang w:val="en-US"/>
        </w:rPr>
        <w:t xml:space="preserve"> </w:t>
      </w:r>
      <w:r w:rsidR="00210355" w:rsidRPr="009756E1">
        <w:rPr>
          <w:lang w:val="en-US"/>
        </w:rPr>
        <w:t>(%)</w:t>
      </w:r>
      <w:bookmarkEnd w:id="1539"/>
      <w:bookmarkEnd w:id="1540"/>
      <w:bookmarkEnd w:id="1541"/>
      <w:bookmarkEnd w:id="1542"/>
      <w:bookmarkEnd w:id="1543"/>
      <w:bookmarkEnd w:id="1544"/>
      <w:bookmarkEnd w:id="1545"/>
    </w:p>
    <w:p w14:paraId="58B72080" w14:textId="19B86675" w:rsidR="00210355" w:rsidRPr="009756E1" w:rsidRDefault="003A0005" w:rsidP="00210355">
      <w:pPr>
        <w:spacing w:after="0" w:line="360" w:lineRule="auto"/>
        <w:jc w:val="center"/>
        <w:rPr>
          <w:rFonts w:asciiTheme="minorHAnsi" w:hAnsiTheme="minorHAnsi" w:cstheme="minorHAnsi"/>
          <w:noProof/>
          <w:sz w:val="24"/>
          <w:szCs w:val="24"/>
          <w:lang w:val="en-US" w:eastAsia="tr-TR" w:bidi="ar-SA"/>
        </w:rPr>
      </w:pPr>
      <w:r>
        <w:rPr>
          <w:rFonts w:asciiTheme="minorHAnsi" w:hAnsiTheme="minorHAnsi" w:cstheme="minorHAnsi"/>
          <w:noProof/>
          <w:sz w:val="24"/>
          <w:szCs w:val="24"/>
          <w:lang w:eastAsia="tr-TR" w:bidi="ar-SA"/>
        </w:rPr>
        <w:drawing>
          <wp:inline distT="0" distB="0" distL="0" distR="0" wp14:anchorId="75255513" wp14:editId="03D7AAA1">
            <wp:extent cx="5745600" cy="3495600"/>
            <wp:effectExtent l="0" t="0" r="7620" b="0"/>
            <wp:docPr id="596400010" name="Resim 5964000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8">
                      <a:extLst>
                        <a:ext uri="{28A0092B-C50C-407E-A947-70E740481C1C}">
                          <a14:useLocalDpi xmlns:a14="http://schemas.microsoft.com/office/drawing/2010/main" val="0"/>
                        </a:ext>
                      </a:extLst>
                    </a:blip>
                    <a:srcRect/>
                    <a:stretch>
                      <a:fillRect/>
                    </a:stretch>
                  </pic:blipFill>
                  <pic:spPr bwMode="auto">
                    <a:xfrm>
                      <a:off x="0" y="0"/>
                      <a:ext cx="5745600" cy="3495600"/>
                    </a:xfrm>
                    <a:prstGeom prst="rect">
                      <a:avLst/>
                    </a:prstGeom>
                    <a:noFill/>
                  </pic:spPr>
                </pic:pic>
              </a:graphicData>
            </a:graphic>
          </wp:inline>
        </w:drawing>
      </w:r>
    </w:p>
    <w:p w14:paraId="1E8CFB30" w14:textId="0BD3350E" w:rsidR="008075DD" w:rsidRPr="009756E1" w:rsidRDefault="008075DD" w:rsidP="008075DD">
      <w:pPr>
        <w:spacing w:line="240" w:lineRule="auto"/>
        <w:jc w:val="both"/>
        <w:rPr>
          <w:rFonts w:ascii="Times New Roman" w:hAnsi="Times New Roman" w:cs="Times New Roman"/>
          <w:sz w:val="20"/>
          <w:szCs w:val="20"/>
          <w:lang w:val="en-US"/>
        </w:rPr>
      </w:pPr>
      <w:r w:rsidRPr="009756E1">
        <w:rPr>
          <w:rFonts w:ascii="Times New Roman" w:hAnsi="Times New Roman" w:cs="Times New Roman"/>
          <w:lang w:val="en-US"/>
        </w:rPr>
        <w:t>*</w:t>
      </w:r>
      <w:r w:rsidRPr="009756E1">
        <w:rPr>
          <w:rFonts w:ascii="Times New Roman" w:hAnsi="Times New Roman" w:cs="Times New Roman"/>
          <w:sz w:val="20"/>
          <w:szCs w:val="20"/>
          <w:lang w:val="en-US"/>
        </w:rPr>
        <w:t xml:space="preserve">Prepared using unit prices of the transmission system and industrial MV consumer group and based on the year average. </w:t>
      </w:r>
    </w:p>
    <w:p w14:paraId="6C2869AC" w14:textId="6EE44D14" w:rsidR="00210355" w:rsidRDefault="003162D9" w:rsidP="00416D92">
      <w:pPr>
        <w:spacing w:line="360" w:lineRule="auto"/>
        <w:jc w:val="both"/>
        <w:rPr>
          <w:rFonts w:asciiTheme="minorHAnsi" w:hAnsiTheme="minorHAnsi" w:cstheme="minorHAnsi"/>
          <w:noProof/>
          <w:sz w:val="24"/>
          <w:szCs w:val="24"/>
          <w:lang w:val="en-US" w:eastAsia="tr-TR"/>
        </w:rPr>
      </w:pPr>
      <w:r>
        <w:rPr>
          <w:rFonts w:asciiTheme="minorHAnsi" w:hAnsiTheme="minorHAnsi" w:cstheme="minorHAnsi"/>
          <w:noProof/>
          <w:sz w:val="24"/>
          <w:szCs w:val="24"/>
          <w:lang w:val="en-US" w:eastAsia="tr-TR"/>
        </w:rPr>
        <w:t xml:space="preserve">            </w:t>
      </w:r>
      <w:r w:rsidR="007A6FA2" w:rsidRPr="003162D9">
        <w:rPr>
          <w:rFonts w:asciiTheme="minorHAnsi" w:hAnsiTheme="minorHAnsi" w:cstheme="minorHAnsi"/>
          <w:noProof/>
          <w:sz w:val="24"/>
          <w:szCs w:val="24"/>
          <w:lang w:val="en-US" w:eastAsia="tr-TR"/>
        </w:rPr>
        <w:t>Looking at the figure 6.5, it can be seen that the share of energy amount in the bill    components of consumers in the industrial consumer group is higher, and the share of  distribution and/or transmission (network) amount is lower, compared to the bill components of consumers in the low-level residential consumer group in figure 6.4.</w:t>
      </w:r>
    </w:p>
    <w:p w14:paraId="476DFBFD" w14:textId="77777777" w:rsidR="00416D92" w:rsidRPr="003162D9" w:rsidRDefault="00416D92" w:rsidP="00416D92">
      <w:pPr>
        <w:spacing w:line="360" w:lineRule="auto"/>
        <w:jc w:val="both"/>
        <w:rPr>
          <w:rFonts w:asciiTheme="minorHAnsi" w:hAnsiTheme="minorHAnsi" w:cstheme="minorHAnsi"/>
          <w:noProof/>
          <w:sz w:val="24"/>
          <w:szCs w:val="24"/>
          <w:lang w:val="en-US" w:eastAsia="tr-TR"/>
        </w:rPr>
      </w:pPr>
    </w:p>
    <w:sectPr w:rsidR="00416D92" w:rsidRPr="003162D9" w:rsidSect="00882A5D">
      <w:pgSz w:w="11906" w:h="16838"/>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EC699C" w14:textId="77777777" w:rsidR="00733C6C" w:rsidRDefault="00733C6C" w:rsidP="00A14F8D">
      <w:pPr>
        <w:spacing w:after="0" w:line="240" w:lineRule="auto"/>
      </w:pPr>
      <w:r>
        <w:separator/>
      </w:r>
    </w:p>
  </w:endnote>
  <w:endnote w:type="continuationSeparator" w:id="0">
    <w:p w14:paraId="0A0F3889" w14:textId="77777777" w:rsidR="00733C6C" w:rsidRDefault="00733C6C" w:rsidP="00A14F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A2"/>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A2"/>
    <w:family w:val="swiss"/>
    <w:pitch w:val="variable"/>
    <w:sig w:usb0="E0002EFF" w:usb1="C000785B" w:usb2="00000009" w:usb3="00000000" w:csb0="000001FF" w:csb1="00000000"/>
  </w:font>
  <w:font w:name="Microsoft JhengHei">
    <w:panose1 w:val="020B0604030504040204"/>
    <w:charset w:val="88"/>
    <w:family w:val="swiss"/>
    <w:pitch w:val="variable"/>
    <w:sig w:usb0="000002A7" w:usb1="28CF4400" w:usb2="00000016" w:usb3="00000000" w:csb0="00100009" w:csb1="00000000"/>
  </w:font>
  <w:font w:name="PMingLiU">
    <w:altName w:val="新細明體"/>
    <w:panose1 w:val="02010601000101010101"/>
    <w:charset w:val="88"/>
    <w:family w:val="roman"/>
    <w:pitch w:val="variable"/>
    <w:sig w:usb0="A00002FF" w:usb1="28CFFCFA" w:usb2="00000016" w:usb3="00000000" w:csb0="00100001" w:csb1="00000000"/>
  </w:font>
  <w:font w:name="Tahoma">
    <w:panose1 w:val="020B0604030504040204"/>
    <w:charset w:val="A2"/>
    <w:family w:val="swiss"/>
    <w:pitch w:val="variable"/>
    <w:sig w:usb0="E1002EFF" w:usb1="C000605B" w:usb2="00000029" w:usb3="00000000" w:csb0="000101FF" w:csb1="00000000"/>
  </w:font>
  <w:font w:name="Calibri">
    <w:panose1 w:val="020F0502020204030204"/>
    <w:charset w:val="A2"/>
    <w:family w:val="swiss"/>
    <w:pitch w:val="variable"/>
    <w:sig w:usb0="E4002EFF" w:usb1="C200247B" w:usb2="00000009" w:usb3="00000000" w:csb0="000001FF" w:csb1="00000000"/>
  </w:font>
  <w:font w:name="TimesNewRoman">
    <w:altName w:val="Yu Gothic UI"/>
    <w:panose1 w:val="00000000000000000000"/>
    <w:charset w:val="00"/>
    <w:family w:val="roman"/>
    <w:notTrueType/>
    <w:pitch w:val="default"/>
    <w:sig w:usb0="00000007" w:usb1="00000000" w:usb2="00000000" w:usb3="00000000" w:csb0="0000001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04491925"/>
      <w:docPartObj>
        <w:docPartGallery w:val="Page Numbers (Bottom of Page)"/>
        <w:docPartUnique/>
      </w:docPartObj>
    </w:sdtPr>
    <w:sdtEndPr/>
    <w:sdtContent>
      <w:p w14:paraId="5801ACEC" w14:textId="290709BF" w:rsidR="00100A7E" w:rsidRDefault="00100A7E" w:rsidP="003F06B0">
        <w:pPr>
          <w:pStyle w:val="AltBilgi"/>
          <w:jc w:val="center"/>
        </w:pPr>
        <w:r>
          <w:fldChar w:fldCharType="begin"/>
        </w:r>
        <w:r>
          <w:instrText xml:space="preserve"> PAGE   \* MERGEFORMAT </w:instrText>
        </w:r>
        <w:r>
          <w:fldChar w:fldCharType="separate"/>
        </w:r>
        <w:r w:rsidR="00066BCA">
          <w:rPr>
            <w:noProof/>
          </w:rPr>
          <w:t>i</w:t>
        </w:r>
        <w:r>
          <w:rPr>
            <w:noProof/>
          </w:rPr>
          <w:fldChar w:fldCharType="end"/>
        </w:r>
      </w:p>
    </w:sdtContent>
  </w:sdt>
  <w:p w14:paraId="5353C302" w14:textId="77777777" w:rsidR="00100A7E" w:rsidRDefault="00100A7E">
    <w:pPr>
      <w:pStyle w:val="AltBilgi"/>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7647C5" w14:textId="77777777" w:rsidR="00100A7E" w:rsidRDefault="00100A7E">
    <w:pPr>
      <w:pStyle w:val="AltBilgi"/>
      <w:jc w:val="center"/>
    </w:pPr>
  </w:p>
  <w:p w14:paraId="68AC1F3D" w14:textId="77777777" w:rsidR="00100A7E" w:rsidRDefault="00100A7E">
    <w:pPr>
      <w:pStyle w:val="AltBilgi"/>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60435477"/>
      <w:docPartObj>
        <w:docPartGallery w:val="Page Numbers (Bottom of Page)"/>
        <w:docPartUnique/>
      </w:docPartObj>
    </w:sdtPr>
    <w:sdtEndPr/>
    <w:sdtContent>
      <w:p w14:paraId="0506B58D" w14:textId="78424DF9" w:rsidR="00100A7E" w:rsidRDefault="00100A7E" w:rsidP="003F06B0">
        <w:pPr>
          <w:pStyle w:val="AltBilgi"/>
          <w:jc w:val="center"/>
        </w:pPr>
        <w:r>
          <w:rPr>
            <w:lang w:val="en-US"/>
          </w:rPr>
          <w:fldChar w:fldCharType="begin"/>
        </w:r>
        <w:r>
          <w:rPr>
            <w:lang w:val="en-US"/>
          </w:rPr>
          <w:instrText xml:space="preserve"> PAGE   \* MERGEFORMAT </w:instrText>
        </w:r>
        <w:r>
          <w:rPr>
            <w:lang w:val="en-US"/>
          </w:rPr>
          <w:fldChar w:fldCharType="separate"/>
        </w:r>
        <w:r w:rsidR="00066BCA">
          <w:rPr>
            <w:noProof/>
            <w:lang w:val="en-US"/>
          </w:rPr>
          <w:t>ii</w:t>
        </w:r>
        <w:r>
          <w:rPr>
            <w:noProof/>
            <w:lang w:val="en-US"/>
          </w:rPr>
          <w:fldChar w:fldCharType="end"/>
        </w:r>
      </w:p>
    </w:sdtContent>
  </w:sdt>
  <w:p w14:paraId="6D6F8357" w14:textId="77777777" w:rsidR="00100A7E" w:rsidRDefault="00100A7E">
    <w:pPr>
      <w:pStyle w:val="AltBilgi"/>
    </w:pPr>
  </w:p>
  <w:p w14:paraId="6A0E8562" w14:textId="77777777" w:rsidR="00100A7E" w:rsidRDefault="00100A7E"/>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56181087"/>
      <w:docPartObj>
        <w:docPartGallery w:val="Page Numbers (Bottom of Page)"/>
        <w:docPartUnique/>
      </w:docPartObj>
    </w:sdtPr>
    <w:sdtEndPr/>
    <w:sdtContent>
      <w:p w14:paraId="1CECFED3" w14:textId="77777777" w:rsidR="00100A7E" w:rsidRDefault="00100A7E" w:rsidP="003F06B0">
        <w:pPr>
          <w:pStyle w:val="AltBilgi"/>
          <w:jc w:val="center"/>
        </w:pPr>
        <w:r>
          <w:fldChar w:fldCharType="begin"/>
        </w:r>
        <w:r>
          <w:instrText xml:space="preserve"> PAGE   \* MERGEFORMAT </w:instrText>
        </w:r>
        <w:r>
          <w:fldChar w:fldCharType="separate"/>
        </w:r>
        <w:r>
          <w:rPr>
            <w:noProof/>
          </w:rPr>
          <w:t>ii</w:t>
        </w:r>
        <w:r>
          <w:rPr>
            <w:noProof/>
          </w:rPr>
          <w:fldChar w:fldCharType="end"/>
        </w:r>
      </w:p>
    </w:sdtContent>
  </w:sdt>
  <w:p w14:paraId="4AF8A16B" w14:textId="77777777" w:rsidR="00100A7E" w:rsidRDefault="00100A7E">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453A07" w14:textId="77777777" w:rsidR="00733C6C" w:rsidRDefault="00733C6C" w:rsidP="00A14F8D">
      <w:pPr>
        <w:spacing w:after="0" w:line="240" w:lineRule="auto"/>
      </w:pPr>
      <w:r>
        <w:separator/>
      </w:r>
    </w:p>
  </w:footnote>
  <w:footnote w:type="continuationSeparator" w:id="0">
    <w:p w14:paraId="79EBEB1E" w14:textId="77777777" w:rsidR="00733C6C" w:rsidRDefault="00733C6C" w:rsidP="00A14F8D">
      <w:pPr>
        <w:spacing w:after="0" w:line="240" w:lineRule="auto"/>
      </w:pPr>
      <w:r>
        <w:continuationSeparator/>
      </w:r>
    </w:p>
  </w:footnote>
  <w:footnote w:id="1">
    <w:p w14:paraId="3BC33376" w14:textId="4466F95D" w:rsidR="00100A7E" w:rsidRDefault="00100A7E" w:rsidP="00FF6D70">
      <w:pPr>
        <w:spacing w:line="240" w:lineRule="auto"/>
        <w:jc w:val="both"/>
        <w:rPr>
          <w:rFonts w:ascii="Times New Roman" w:hAnsi="Times New Roman" w:cs="Times New Roman"/>
          <w:sz w:val="20"/>
          <w:szCs w:val="20"/>
        </w:rPr>
      </w:pPr>
      <w:r>
        <w:rPr>
          <w:rStyle w:val="DipnotBavurusu"/>
        </w:rPr>
        <w:footnoteRef/>
      </w:r>
      <w:r>
        <w:t xml:space="preserve"> </w:t>
      </w:r>
      <w:r w:rsidRPr="004C0C07">
        <w:rPr>
          <w:rFonts w:ascii="Times New Roman" w:hAnsi="Times New Roman" w:cs="Times New Roman"/>
          <w:sz w:val="20"/>
          <w:szCs w:val="20"/>
        </w:rPr>
        <w:t>The index ranges between 1 and 10</w:t>
      </w:r>
      <w:r>
        <w:rPr>
          <w:rFonts w:ascii="Times New Roman" w:hAnsi="Times New Roman" w:cs="Times New Roman"/>
          <w:sz w:val="20"/>
          <w:szCs w:val="20"/>
        </w:rPr>
        <w:t>.</w:t>
      </w:r>
      <w:r w:rsidRPr="004C0C07">
        <w:rPr>
          <w:rFonts w:ascii="Times New Roman" w:hAnsi="Times New Roman" w:cs="Times New Roman"/>
          <w:sz w:val="20"/>
          <w:szCs w:val="20"/>
        </w:rPr>
        <w:t>000, with 1 representing a perfectly competitive market structure with low concentration and 10</w:t>
      </w:r>
      <w:r>
        <w:rPr>
          <w:rFonts w:ascii="Times New Roman" w:hAnsi="Times New Roman" w:cs="Times New Roman"/>
          <w:sz w:val="20"/>
          <w:szCs w:val="20"/>
        </w:rPr>
        <w:t>.</w:t>
      </w:r>
      <w:r w:rsidRPr="004C0C07">
        <w:rPr>
          <w:rFonts w:ascii="Times New Roman" w:hAnsi="Times New Roman" w:cs="Times New Roman"/>
          <w:sz w:val="20"/>
          <w:szCs w:val="20"/>
        </w:rPr>
        <w:t>000 representing a monopoly market structure where is carried out by a single company. If the HHI index is below 1</w:t>
      </w:r>
      <w:r>
        <w:rPr>
          <w:rFonts w:ascii="Times New Roman" w:hAnsi="Times New Roman" w:cs="Times New Roman"/>
          <w:sz w:val="20"/>
          <w:szCs w:val="20"/>
        </w:rPr>
        <w:t>.</w:t>
      </w:r>
      <w:r w:rsidRPr="004C0C07">
        <w:rPr>
          <w:rFonts w:ascii="Times New Roman" w:hAnsi="Times New Roman" w:cs="Times New Roman"/>
          <w:sz w:val="20"/>
          <w:szCs w:val="20"/>
        </w:rPr>
        <w:t>000, the market is considered to be competitive</w:t>
      </w:r>
      <w:r w:rsidRPr="00463349">
        <w:rPr>
          <w:rFonts w:ascii="Times New Roman" w:hAnsi="Times New Roman" w:cs="Times New Roman"/>
          <w:sz w:val="20"/>
          <w:szCs w:val="20"/>
        </w:rPr>
        <w:t xml:space="preserve"> </w:t>
      </w:r>
      <w:r>
        <w:rPr>
          <w:rFonts w:ascii="Times New Roman" w:hAnsi="Times New Roman" w:cs="Times New Roman"/>
          <w:sz w:val="20"/>
          <w:szCs w:val="20"/>
        </w:rPr>
        <w:t>generation</w:t>
      </w:r>
    </w:p>
    <w:p w14:paraId="0C0BD564" w14:textId="4A9A097D" w:rsidR="00100A7E" w:rsidRDefault="00100A7E" w:rsidP="004B6078">
      <w:pPr>
        <w:pStyle w:val="DipnotMetni"/>
        <w:jc w:val="both"/>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A93C6F"/>
    <w:multiLevelType w:val="multilevel"/>
    <w:tmpl w:val="F098ABDE"/>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 w15:restartNumberingAfterBreak="0">
    <w:nsid w:val="05594661"/>
    <w:multiLevelType w:val="hybridMultilevel"/>
    <w:tmpl w:val="990CE020"/>
    <w:lvl w:ilvl="0" w:tplc="E2B4C48A">
      <w:start w:val="1"/>
      <w:numFmt w:val="bullet"/>
      <w:pStyle w:val="Listeler"/>
      <w:lvlText w:val=""/>
      <w:lvlJc w:val="left"/>
      <w:pPr>
        <w:ind w:left="1429" w:hanging="360"/>
      </w:pPr>
      <w:rPr>
        <w:rFonts w:ascii="Symbol" w:hAnsi="Symbol" w:hint="default"/>
      </w:rPr>
    </w:lvl>
    <w:lvl w:ilvl="1" w:tplc="041F0003" w:tentative="1">
      <w:start w:val="1"/>
      <w:numFmt w:val="bullet"/>
      <w:lvlText w:val="o"/>
      <w:lvlJc w:val="left"/>
      <w:pPr>
        <w:ind w:left="2149" w:hanging="360"/>
      </w:pPr>
      <w:rPr>
        <w:rFonts w:ascii="Courier New" w:hAnsi="Courier New" w:cs="Courier New" w:hint="default"/>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abstractNum w:abstractNumId="2" w15:restartNumberingAfterBreak="0">
    <w:nsid w:val="078B05CF"/>
    <w:multiLevelType w:val="multilevel"/>
    <w:tmpl w:val="E0F22F7C"/>
    <w:lvl w:ilvl="0">
      <w:start w:val="2"/>
      <w:numFmt w:val="decimal"/>
      <w:lvlText w:val="%1"/>
      <w:lvlJc w:val="left"/>
      <w:pPr>
        <w:ind w:left="432" w:hanging="432"/>
      </w:pPr>
      <w:rPr>
        <w:rFonts w:hint="default"/>
      </w:rPr>
    </w:lvl>
    <w:lvl w:ilvl="1">
      <w:start w:val="1"/>
      <w:numFmt w:val="decimal"/>
      <w:lvlText w:val="%1.%2"/>
      <w:lvlJc w:val="left"/>
      <w:pPr>
        <w:ind w:left="576" w:hanging="576"/>
      </w:pPr>
      <w:rPr>
        <w:rFonts w:hint="default"/>
        <w:sz w:val="24"/>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3" w15:restartNumberingAfterBreak="0">
    <w:nsid w:val="0D714A3C"/>
    <w:multiLevelType w:val="hybridMultilevel"/>
    <w:tmpl w:val="50F67B18"/>
    <w:lvl w:ilvl="0" w:tplc="041F000D">
      <w:start w:val="1"/>
      <w:numFmt w:val="bullet"/>
      <w:lvlText w:val=""/>
      <w:lvlJc w:val="left"/>
      <w:pPr>
        <w:ind w:left="1776" w:hanging="360"/>
      </w:pPr>
      <w:rPr>
        <w:rFonts w:ascii="Wingdings" w:hAnsi="Wingdings" w:hint="default"/>
      </w:rPr>
    </w:lvl>
    <w:lvl w:ilvl="1" w:tplc="041F0003" w:tentative="1">
      <w:start w:val="1"/>
      <w:numFmt w:val="bullet"/>
      <w:lvlText w:val="o"/>
      <w:lvlJc w:val="left"/>
      <w:pPr>
        <w:ind w:left="2496" w:hanging="360"/>
      </w:pPr>
      <w:rPr>
        <w:rFonts w:ascii="Courier New" w:hAnsi="Courier New" w:cs="Courier New" w:hint="default"/>
      </w:rPr>
    </w:lvl>
    <w:lvl w:ilvl="2" w:tplc="041F0005" w:tentative="1">
      <w:start w:val="1"/>
      <w:numFmt w:val="bullet"/>
      <w:lvlText w:val=""/>
      <w:lvlJc w:val="left"/>
      <w:pPr>
        <w:ind w:left="3216" w:hanging="360"/>
      </w:pPr>
      <w:rPr>
        <w:rFonts w:ascii="Wingdings" w:hAnsi="Wingdings" w:hint="default"/>
      </w:rPr>
    </w:lvl>
    <w:lvl w:ilvl="3" w:tplc="041F0001" w:tentative="1">
      <w:start w:val="1"/>
      <w:numFmt w:val="bullet"/>
      <w:lvlText w:val=""/>
      <w:lvlJc w:val="left"/>
      <w:pPr>
        <w:ind w:left="3936" w:hanging="360"/>
      </w:pPr>
      <w:rPr>
        <w:rFonts w:ascii="Symbol" w:hAnsi="Symbol" w:hint="default"/>
      </w:rPr>
    </w:lvl>
    <w:lvl w:ilvl="4" w:tplc="041F0003" w:tentative="1">
      <w:start w:val="1"/>
      <w:numFmt w:val="bullet"/>
      <w:lvlText w:val="o"/>
      <w:lvlJc w:val="left"/>
      <w:pPr>
        <w:ind w:left="4656" w:hanging="360"/>
      </w:pPr>
      <w:rPr>
        <w:rFonts w:ascii="Courier New" w:hAnsi="Courier New" w:cs="Courier New" w:hint="default"/>
      </w:rPr>
    </w:lvl>
    <w:lvl w:ilvl="5" w:tplc="041F0005" w:tentative="1">
      <w:start w:val="1"/>
      <w:numFmt w:val="bullet"/>
      <w:lvlText w:val=""/>
      <w:lvlJc w:val="left"/>
      <w:pPr>
        <w:ind w:left="5376" w:hanging="360"/>
      </w:pPr>
      <w:rPr>
        <w:rFonts w:ascii="Wingdings" w:hAnsi="Wingdings" w:hint="default"/>
      </w:rPr>
    </w:lvl>
    <w:lvl w:ilvl="6" w:tplc="041F0001" w:tentative="1">
      <w:start w:val="1"/>
      <w:numFmt w:val="bullet"/>
      <w:lvlText w:val=""/>
      <w:lvlJc w:val="left"/>
      <w:pPr>
        <w:ind w:left="6096" w:hanging="360"/>
      </w:pPr>
      <w:rPr>
        <w:rFonts w:ascii="Symbol" w:hAnsi="Symbol" w:hint="default"/>
      </w:rPr>
    </w:lvl>
    <w:lvl w:ilvl="7" w:tplc="041F0003" w:tentative="1">
      <w:start w:val="1"/>
      <w:numFmt w:val="bullet"/>
      <w:lvlText w:val="o"/>
      <w:lvlJc w:val="left"/>
      <w:pPr>
        <w:ind w:left="6816" w:hanging="360"/>
      </w:pPr>
      <w:rPr>
        <w:rFonts w:ascii="Courier New" w:hAnsi="Courier New" w:cs="Courier New" w:hint="default"/>
      </w:rPr>
    </w:lvl>
    <w:lvl w:ilvl="8" w:tplc="041F0005" w:tentative="1">
      <w:start w:val="1"/>
      <w:numFmt w:val="bullet"/>
      <w:lvlText w:val=""/>
      <w:lvlJc w:val="left"/>
      <w:pPr>
        <w:ind w:left="7536" w:hanging="360"/>
      </w:pPr>
      <w:rPr>
        <w:rFonts w:ascii="Wingdings" w:hAnsi="Wingdings" w:hint="default"/>
      </w:rPr>
    </w:lvl>
  </w:abstractNum>
  <w:abstractNum w:abstractNumId="4" w15:restartNumberingAfterBreak="0">
    <w:nsid w:val="10A53EB1"/>
    <w:multiLevelType w:val="hybridMultilevel"/>
    <w:tmpl w:val="7B4C7B74"/>
    <w:lvl w:ilvl="0" w:tplc="041F000D">
      <w:start w:val="1"/>
      <w:numFmt w:val="bullet"/>
      <w:lvlText w:val=""/>
      <w:lvlJc w:val="left"/>
      <w:pPr>
        <w:ind w:left="2160" w:hanging="360"/>
      </w:pPr>
      <w:rPr>
        <w:rFonts w:ascii="Wingdings" w:hAnsi="Wingdings" w:hint="default"/>
      </w:rPr>
    </w:lvl>
    <w:lvl w:ilvl="1" w:tplc="041F0003" w:tentative="1">
      <w:start w:val="1"/>
      <w:numFmt w:val="bullet"/>
      <w:lvlText w:val="o"/>
      <w:lvlJc w:val="left"/>
      <w:pPr>
        <w:ind w:left="2880" w:hanging="360"/>
      </w:pPr>
      <w:rPr>
        <w:rFonts w:ascii="Courier New" w:hAnsi="Courier New" w:cs="Courier New" w:hint="default"/>
      </w:rPr>
    </w:lvl>
    <w:lvl w:ilvl="2" w:tplc="041F0005" w:tentative="1">
      <w:start w:val="1"/>
      <w:numFmt w:val="bullet"/>
      <w:lvlText w:val=""/>
      <w:lvlJc w:val="left"/>
      <w:pPr>
        <w:ind w:left="3600" w:hanging="360"/>
      </w:pPr>
      <w:rPr>
        <w:rFonts w:ascii="Wingdings" w:hAnsi="Wingdings" w:hint="default"/>
      </w:rPr>
    </w:lvl>
    <w:lvl w:ilvl="3" w:tplc="041F0001" w:tentative="1">
      <w:start w:val="1"/>
      <w:numFmt w:val="bullet"/>
      <w:lvlText w:val=""/>
      <w:lvlJc w:val="left"/>
      <w:pPr>
        <w:ind w:left="4320" w:hanging="360"/>
      </w:pPr>
      <w:rPr>
        <w:rFonts w:ascii="Symbol" w:hAnsi="Symbol" w:hint="default"/>
      </w:rPr>
    </w:lvl>
    <w:lvl w:ilvl="4" w:tplc="041F0003" w:tentative="1">
      <w:start w:val="1"/>
      <w:numFmt w:val="bullet"/>
      <w:lvlText w:val="o"/>
      <w:lvlJc w:val="left"/>
      <w:pPr>
        <w:ind w:left="5040" w:hanging="360"/>
      </w:pPr>
      <w:rPr>
        <w:rFonts w:ascii="Courier New" w:hAnsi="Courier New" w:cs="Courier New" w:hint="default"/>
      </w:rPr>
    </w:lvl>
    <w:lvl w:ilvl="5" w:tplc="041F0005" w:tentative="1">
      <w:start w:val="1"/>
      <w:numFmt w:val="bullet"/>
      <w:lvlText w:val=""/>
      <w:lvlJc w:val="left"/>
      <w:pPr>
        <w:ind w:left="5760" w:hanging="360"/>
      </w:pPr>
      <w:rPr>
        <w:rFonts w:ascii="Wingdings" w:hAnsi="Wingdings" w:hint="default"/>
      </w:rPr>
    </w:lvl>
    <w:lvl w:ilvl="6" w:tplc="041F0001" w:tentative="1">
      <w:start w:val="1"/>
      <w:numFmt w:val="bullet"/>
      <w:lvlText w:val=""/>
      <w:lvlJc w:val="left"/>
      <w:pPr>
        <w:ind w:left="6480" w:hanging="360"/>
      </w:pPr>
      <w:rPr>
        <w:rFonts w:ascii="Symbol" w:hAnsi="Symbol" w:hint="default"/>
      </w:rPr>
    </w:lvl>
    <w:lvl w:ilvl="7" w:tplc="041F0003" w:tentative="1">
      <w:start w:val="1"/>
      <w:numFmt w:val="bullet"/>
      <w:lvlText w:val="o"/>
      <w:lvlJc w:val="left"/>
      <w:pPr>
        <w:ind w:left="7200" w:hanging="360"/>
      </w:pPr>
      <w:rPr>
        <w:rFonts w:ascii="Courier New" w:hAnsi="Courier New" w:cs="Courier New" w:hint="default"/>
      </w:rPr>
    </w:lvl>
    <w:lvl w:ilvl="8" w:tplc="041F0005" w:tentative="1">
      <w:start w:val="1"/>
      <w:numFmt w:val="bullet"/>
      <w:lvlText w:val=""/>
      <w:lvlJc w:val="left"/>
      <w:pPr>
        <w:ind w:left="7920" w:hanging="360"/>
      </w:pPr>
      <w:rPr>
        <w:rFonts w:ascii="Wingdings" w:hAnsi="Wingdings" w:hint="default"/>
      </w:rPr>
    </w:lvl>
  </w:abstractNum>
  <w:abstractNum w:abstractNumId="5" w15:restartNumberingAfterBreak="0">
    <w:nsid w:val="1EF6782A"/>
    <w:multiLevelType w:val="multilevel"/>
    <w:tmpl w:val="7CB6F220"/>
    <w:lvl w:ilvl="0">
      <w:start w:val="5"/>
      <w:numFmt w:val="decimal"/>
      <w:lvlText w:val="%1"/>
      <w:lvlJc w:val="left"/>
      <w:pPr>
        <w:ind w:left="432" w:hanging="432"/>
      </w:pPr>
      <w:rPr>
        <w:rFonts w:hint="default"/>
      </w:rPr>
    </w:lvl>
    <w:lvl w:ilvl="1">
      <w:start w:val="4"/>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6" w15:restartNumberingAfterBreak="0">
    <w:nsid w:val="2714687E"/>
    <w:multiLevelType w:val="multilevel"/>
    <w:tmpl w:val="258823EE"/>
    <w:lvl w:ilvl="0">
      <w:start w:val="1"/>
      <w:numFmt w:val="decimal"/>
      <w:lvlText w:val="%1."/>
      <w:lvlJc w:val="left"/>
      <w:pPr>
        <w:ind w:left="720" w:hanging="360"/>
      </w:pPr>
      <w:rPr>
        <w:rFonts w:hint="default"/>
      </w:rPr>
    </w:lvl>
    <w:lvl w:ilvl="1">
      <w:start w:val="5"/>
      <w:numFmt w:val="decimal"/>
      <w:isLgl/>
      <w:lvlText w:val="%1.%2"/>
      <w:lvlJc w:val="left"/>
      <w:pPr>
        <w:ind w:left="987" w:hanging="420"/>
      </w:pPr>
      <w:rPr>
        <w:rFonts w:hint="default"/>
        <w:sz w:val="24"/>
        <w:szCs w:val="24"/>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7" w15:restartNumberingAfterBreak="0">
    <w:nsid w:val="280F1397"/>
    <w:multiLevelType w:val="multilevel"/>
    <w:tmpl w:val="C0342B1C"/>
    <w:lvl w:ilvl="0">
      <w:start w:val="5"/>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8" w15:restartNumberingAfterBreak="0">
    <w:nsid w:val="355C39EB"/>
    <w:multiLevelType w:val="multilevel"/>
    <w:tmpl w:val="C588735E"/>
    <w:lvl w:ilvl="0">
      <w:start w:val="2"/>
      <w:numFmt w:val="decimal"/>
      <w:lvlText w:val="%1"/>
      <w:lvlJc w:val="left"/>
      <w:pPr>
        <w:ind w:left="432" w:hanging="432"/>
      </w:pPr>
      <w:rPr>
        <w:rFonts w:hint="default"/>
      </w:rPr>
    </w:lvl>
    <w:lvl w:ilvl="1">
      <w:start w:val="5"/>
      <w:numFmt w:val="decimal"/>
      <w:lvlText w:val="%1.%2"/>
      <w:lvlJc w:val="left"/>
      <w:pPr>
        <w:ind w:left="576" w:hanging="576"/>
      </w:pPr>
      <w:rPr>
        <w:rFonts w:hint="default"/>
        <w:sz w:val="24"/>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9" w15:restartNumberingAfterBreak="0">
    <w:nsid w:val="3C4E3F89"/>
    <w:multiLevelType w:val="multilevel"/>
    <w:tmpl w:val="CA722B5C"/>
    <w:lvl w:ilvl="0">
      <w:start w:val="1"/>
      <w:numFmt w:val="decimal"/>
      <w:lvlText w:val="%1"/>
      <w:lvlJc w:val="left"/>
      <w:pPr>
        <w:ind w:left="432" w:hanging="432"/>
      </w:pPr>
      <w:rPr>
        <w:rFonts w:hint="default"/>
      </w:rPr>
    </w:lvl>
    <w:lvl w:ilvl="1">
      <w:start w:val="1"/>
      <w:numFmt w:val="decimal"/>
      <w:lvlText w:val="%1.%2"/>
      <w:lvlJc w:val="left"/>
      <w:pPr>
        <w:ind w:left="860" w:hanging="576"/>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0" w15:restartNumberingAfterBreak="0">
    <w:nsid w:val="42102211"/>
    <w:multiLevelType w:val="multilevel"/>
    <w:tmpl w:val="2CD2E86C"/>
    <w:lvl w:ilvl="0">
      <w:start w:val="4"/>
      <w:numFmt w:val="decimal"/>
      <w:lvlText w:val="%1"/>
      <w:lvlJc w:val="left"/>
      <w:pPr>
        <w:ind w:left="432" w:hanging="432"/>
      </w:pPr>
      <w:rPr>
        <w:rFonts w:hint="default"/>
      </w:rPr>
    </w:lvl>
    <w:lvl w:ilvl="1">
      <w:start w:val="4"/>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15:restartNumberingAfterBreak="0">
    <w:nsid w:val="52CE7ED6"/>
    <w:multiLevelType w:val="multilevel"/>
    <w:tmpl w:val="57A8541C"/>
    <w:lvl w:ilvl="0">
      <w:start w:val="2"/>
      <w:numFmt w:val="decimal"/>
      <w:lvlText w:val="%1"/>
      <w:lvlJc w:val="left"/>
      <w:pPr>
        <w:ind w:left="432" w:hanging="432"/>
      </w:pPr>
      <w:rPr>
        <w:rFonts w:hint="default"/>
      </w:rPr>
    </w:lvl>
    <w:lvl w:ilvl="1">
      <w:start w:val="5"/>
      <w:numFmt w:val="decimal"/>
      <w:lvlText w:val="%1.%2"/>
      <w:lvlJc w:val="left"/>
      <w:pPr>
        <w:ind w:left="576" w:hanging="576"/>
      </w:pPr>
      <w:rPr>
        <w:rFonts w:hint="default"/>
        <w:sz w:val="24"/>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2" w15:restartNumberingAfterBreak="0">
    <w:nsid w:val="57F62E45"/>
    <w:multiLevelType w:val="hybridMultilevel"/>
    <w:tmpl w:val="26BA12C4"/>
    <w:lvl w:ilvl="0" w:tplc="041F000F">
      <w:start w:val="3"/>
      <w:numFmt w:val="decimal"/>
      <w:lvlText w:val="%1."/>
      <w:lvlJc w:val="left"/>
      <w:pPr>
        <w:ind w:left="720" w:hanging="360"/>
      </w:pPr>
      <w:rPr>
        <w:rFonts w:cs="Times New Roman" w:hint="default"/>
      </w:rPr>
    </w:lvl>
    <w:lvl w:ilvl="1" w:tplc="041F0019">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3" w15:restartNumberingAfterBreak="0">
    <w:nsid w:val="59BD7E2C"/>
    <w:multiLevelType w:val="multilevel"/>
    <w:tmpl w:val="F098ABDE"/>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4" w15:restartNumberingAfterBreak="0">
    <w:nsid w:val="5F952C52"/>
    <w:multiLevelType w:val="hybridMultilevel"/>
    <w:tmpl w:val="31D07584"/>
    <w:lvl w:ilvl="0" w:tplc="041F000B">
      <w:start w:val="1"/>
      <w:numFmt w:val="bullet"/>
      <w:lvlText w:val=""/>
      <w:lvlJc w:val="left"/>
      <w:pPr>
        <w:ind w:left="720" w:hanging="360"/>
      </w:pPr>
      <w:rPr>
        <w:rFonts w:ascii="Wingdings" w:hAnsi="Wingdings" w:hint="default"/>
      </w:rPr>
    </w:lvl>
    <w:lvl w:ilvl="1" w:tplc="041F000D">
      <w:start w:val="1"/>
      <w:numFmt w:val="bullet"/>
      <w:lvlText w:val=""/>
      <w:lvlJc w:val="left"/>
      <w:pPr>
        <w:ind w:left="1637" w:hanging="360"/>
      </w:pPr>
      <w:rPr>
        <w:rFonts w:ascii="Wingdings" w:hAnsi="Wingdings" w:hint="default"/>
      </w:rPr>
    </w:lvl>
    <w:lvl w:ilvl="2" w:tplc="041F0005">
      <w:start w:val="1"/>
      <w:numFmt w:val="bullet"/>
      <w:lvlText w:val=""/>
      <w:lvlJc w:val="left"/>
      <w:pPr>
        <w:ind w:left="2160" w:hanging="360"/>
      </w:pPr>
      <w:rPr>
        <w:rFonts w:ascii="Wingdings" w:hAnsi="Wingdings" w:hint="default"/>
      </w:rPr>
    </w:lvl>
    <w:lvl w:ilvl="3" w:tplc="041F0001">
      <w:start w:val="1"/>
      <w:numFmt w:val="bullet"/>
      <w:lvlText w:val=""/>
      <w:lvlJc w:val="left"/>
      <w:pPr>
        <w:ind w:left="2880" w:hanging="360"/>
      </w:pPr>
      <w:rPr>
        <w:rFonts w:ascii="Symbol" w:hAnsi="Symbol" w:hint="default"/>
      </w:rPr>
    </w:lvl>
    <w:lvl w:ilvl="4" w:tplc="041F0003">
      <w:start w:val="1"/>
      <w:numFmt w:val="bullet"/>
      <w:lvlText w:val="o"/>
      <w:lvlJc w:val="left"/>
      <w:pPr>
        <w:ind w:left="3600" w:hanging="360"/>
      </w:pPr>
      <w:rPr>
        <w:rFonts w:ascii="Courier New" w:hAnsi="Courier New" w:cs="Courier New" w:hint="default"/>
      </w:rPr>
    </w:lvl>
    <w:lvl w:ilvl="5" w:tplc="041F0005">
      <w:start w:val="1"/>
      <w:numFmt w:val="bullet"/>
      <w:lvlText w:val=""/>
      <w:lvlJc w:val="left"/>
      <w:pPr>
        <w:ind w:left="4320" w:hanging="360"/>
      </w:pPr>
      <w:rPr>
        <w:rFonts w:ascii="Wingdings" w:hAnsi="Wingdings" w:hint="default"/>
      </w:rPr>
    </w:lvl>
    <w:lvl w:ilvl="6" w:tplc="041F0001">
      <w:start w:val="1"/>
      <w:numFmt w:val="bullet"/>
      <w:lvlText w:val=""/>
      <w:lvlJc w:val="left"/>
      <w:pPr>
        <w:ind w:left="5040" w:hanging="360"/>
      </w:pPr>
      <w:rPr>
        <w:rFonts w:ascii="Symbol" w:hAnsi="Symbol" w:hint="default"/>
      </w:rPr>
    </w:lvl>
    <w:lvl w:ilvl="7" w:tplc="041F0003">
      <w:start w:val="1"/>
      <w:numFmt w:val="bullet"/>
      <w:lvlText w:val="o"/>
      <w:lvlJc w:val="left"/>
      <w:pPr>
        <w:ind w:left="5760" w:hanging="360"/>
      </w:pPr>
      <w:rPr>
        <w:rFonts w:ascii="Courier New" w:hAnsi="Courier New" w:cs="Courier New" w:hint="default"/>
      </w:rPr>
    </w:lvl>
    <w:lvl w:ilvl="8" w:tplc="041F0005">
      <w:start w:val="1"/>
      <w:numFmt w:val="bullet"/>
      <w:lvlText w:val=""/>
      <w:lvlJc w:val="left"/>
      <w:pPr>
        <w:ind w:left="6480" w:hanging="360"/>
      </w:pPr>
      <w:rPr>
        <w:rFonts w:ascii="Wingdings" w:hAnsi="Wingdings" w:hint="default"/>
      </w:rPr>
    </w:lvl>
  </w:abstractNum>
  <w:abstractNum w:abstractNumId="15" w15:restartNumberingAfterBreak="0">
    <w:nsid w:val="6A660A06"/>
    <w:multiLevelType w:val="hybridMultilevel"/>
    <w:tmpl w:val="5A562A3E"/>
    <w:lvl w:ilvl="0" w:tplc="041F000D">
      <w:start w:val="1"/>
      <w:numFmt w:val="bullet"/>
      <w:lvlText w:val=""/>
      <w:lvlJc w:val="left"/>
      <w:pPr>
        <w:ind w:left="1920" w:hanging="360"/>
      </w:pPr>
      <w:rPr>
        <w:rFonts w:ascii="Wingdings" w:hAnsi="Wingdings" w:hint="default"/>
      </w:rPr>
    </w:lvl>
    <w:lvl w:ilvl="1" w:tplc="041F0003" w:tentative="1">
      <w:start w:val="1"/>
      <w:numFmt w:val="bullet"/>
      <w:lvlText w:val="o"/>
      <w:lvlJc w:val="left"/>
      <w:pPr>
        <w:ind w:left="2640" w:hanging="360"/>
      </w:pPr>
      <w:rPr>
        <w:rFonts w:ascii="Courier New" w:hAnsi="Courier New" w:cs="Courier New" w:hint="default"/>
      </w:rPr>
    </w:lvl>
    <w:lvl w:ilvl="2" w:tplc="041F0005" w:tentative="1">
      <w:start w:val="1"/>
      <w:numFmt w:val="bullet"/>
      <w:lvlText w:val=""/>
      <w:lvlJc w:val="left"/>
      <w:pPr>
        <w:ind w:left="3360" w:hanging="360"/>
      </w:pPr>
      <w:rPr>
        <w:rFonts w:ascii="Wingdings" w:hAnsi="Wingdings" w:hint="default"/>
      </w:rPr>
    </w:lvl>
    <w:lvl w:ilvl="3" w:tplc="041F0001" w:tentative="1">
      <w:start w:val="1"/>
      <w:numFmt w:val="bullet"/>
      <w:lvlText w:val=""/>
      <w:lvlJc w:val="left"/>
      <w:pPr>
        <w:ind w:left="4080" w:hanging="360"/>
      </w:pPr>
      <w:rPr>
        <w:rFonts w:ascii="Symbol" w:hAnsi="Symbol" w:hint="default"/>
      </w:rPr>
    </w:lvl>
    <w:lvl w:ilvl="4" w:tplc="041F0003" w:tentative="1">
      <w:start w:val="1"/>
      <w:numFmt w:val="bullet"/>
      <w:lvlText w:val="o"/>
      <w:lvlJc w:val="left"/>
      <w:pPr>
        <w:ind w:left="4800" w:hanging="360"/>
      </w:pPr>
      <w:rPr>
        <w:rFonts w:ascii="Courier New" w:hAnsi="Courier New" w:cs="Courier New" w:hint="default"/>
      </w:rPr>
    </w:lvl>
    <w:lvl w:ilvl="5" w:tplc="041F0005" w:tentative="1">
      <w:start w:val="1"/>
      <w:numFmt w:val="bullet"/>
      <w:lvlText w:val=""/>
      <w:lvlJc w:val="left"/>
      <w:pPr>
        <w:ind w:left="5520" w:hanging="360"/>
      </w:pPr>
      <w:rPr>
        <w:rFonts w:ascii="Wingdings" w:hAnsi="Wingdings" w:hint="default"/>
      </w:rPr>
    </w:lvl>
    <w:lvl w:ilvl="6" w:tplc="041F0001" w:tentative="1">
      <w:start w:val="1"/>
      <w:numFmt w:val="bullet"/>
      <w:lvlText w:val=""/>
      <w:lvlJc w:val="left"/>
      <w:pPr>
        <w:ind w:left="6240" w:hanging="360"/>
      </w:pPr>
      <w:rPr>
        <w:rFonts w:ascii="Symbol" w:hAnsi="Symbol" w:hint="default"/>
      </w:rPr>
    </w:lvl>
    <w:lvl w:ilvl="7" w:tplc="041F0003" w:tentative="1">
      <w:start w:val="1"/>
      <w:numFmt w:val="bullet"/>
      <w:lvlText w:val="o"/>
      <w:lvlJc w:val="left"/>
      <w:pPr>
        <w:ind w:left="6960" w:hanging="360"/>
      </w:pPr>
      <w:rPr>
        <w:rFonts w:ascii="Courier New" w:hAnsi="Courier New" w:cs="Courier New" w:hint="default"/>
      </w:rPr>
    </w:lvl>
    <w:lvl w:ilvl="8" w:tplc="041F0005" w:tentative="1">
      <w:start w:val="1"/>
      <w:numFmt w:val="bullet"/>
      <w:lvlText w:val=""/>
      <w:lvlJc w:val="left"/>
      <w:pPr>
        <w:ind w:left="7680" w:hanging="360"/>
      </w:pPr>
      <w:rPr>
        <w:rFonts w:ascii="Wingdings" w:hAnsi="Wingdings" w:hint="default"/>
      </w:rPr>
    </w:lvl>
  </w:abstractNum>
  <w:abstractNum w:abstractNumId="16" w15:restartNumberingAfterBreak="0">
    <w:nsid w:val="6B962953"/>
    <w:multiLevelType w:val="multilevel"/>
    <w:tmpl w:val="FA4E150C"/>
    <w:lvl w:ilvl="0">
      <w:start w:val="5"/>
      <w:numFmt w:val="decimal"/>
      <w:lvlText w:val="%1"/>
      <w:lvlJc w:val="left"/>
      <w:pPr>
        <w:ind w:left="432" w:hanging="432"/>
      </w:pPr>
      <w:rPr>
        <w:rFonts w:hint="default"/>
      </w:rPr>
    </w:lvl>
    <w:lvl w:ilvl="1">
      <w:start w:val="2"/>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7" w15:restartNumberingAfterBreak="0">
    <w:nsid w:val="6EA04140"/>
    <w:multiLevelType w:val="hybridMultilevel"/>
    <w:tmpl w:val="26BA12C4"/>
    <w:lvl w:ilvl="0" w:tplc="041F000F">
      <w:start w:val="3"/>
      <w:numFmt w:val="decimal"/>
      <w:lvlText w:val="%1."/>
      <w:lvlJc w:val="left"/>
      <w:pPr>
        <w:ind w:left="720" w:hanging="360"/>
      </w:pPr>
      <w:rPr>
        <w:rFonts w:cs="Times New Roman" w:hint="default"/>
      </w:rPr>
    </w:lvl>
    <w:lvl w:ilvl="1" w:tplc="041F0019">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8" w15:restartNumberingAfterBreak="0">
    <w:nsid w:val="71621814"/>
    <w:multiLevelType w:val="multilevel"/>
    <w:tmpl w:val="041F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76741DDC"/>
    <w:multiLevelType w:val="hybridMultilevel"/>
    <w:tmpl w:val="9D1229A4"/>
    <w:lvl w:ilvl="0" w:tplc="041F000F">
      <w:start w:val="3"/>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0"/>
  </w:num>
  <w:num w:numId="2">
    <w:abstractNumId w:val="9"/>
  </w:num>
  <w:num w:numId="3">
    <w:abstractNumId w:val="5"/>
  </w:num>
  <w:num w:numId="4">
    <w:abstractNumId w:val="14"/>
  </w:num>
  <w:num w:numId="5">
    <w:abstractNumId w:val="6"/>
  </w:num>
  <w:num w:numId="6">
    <w:abstractNumId w:val="10"/>
  </w:num>
  <w:num w:numId="7">
    <w:abstractNumId w:val="16"/>
  </w:num>
  <w:num w:numId="8">
    <w:abstractNumId w:val="7"/>
  </w:num>
  <w:num w:numId="9">
    <w:abstractNumId w:val="1"/>
  </w:num>
  <w:num w:numId="10">
    <w:abstractNumId w:val="17"/>
  </w:num>
  <w:num w:numId="11">
    <w:abstractNumId w:val="13"/>
  </w:num>
  <w:num w:numId="12">
    <w:abstractNumId w:val="18"/>
  </w:num>
  <w:num w:numId="13">
    <w:abstractNumId w:val="19"/>
  </w:num>
  <w:num w:numId="14">
    <w:abstractNumId w:val="12"/>
  </w:num>
  <w:num w:numId="15">
    <w:abstractNumId w:val="11"/>
  </w:num>
  <w:num w:numId="16">
    <w:abstractNumId w:val="2"/>
  </w:num>
  <w:num w:numId="17">
    <w:abstractNumId w:val="8"/>
  </w:num>
  <w:num w:numId="18">
    <w:abstractNumId w:val="4"/>
  </w:num>
  <w:num w:numId="19">
    <w:abstractNumId w:val="3"/>
  </w:num>
  <w:num w:numId="20">
    <w:abstractNumId w:val="15"/>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08"/>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3292C"/>
    <w:rsid w:val="00000B97"/>
    <w:rsid w:val="00001014"/>
    <w:rsid w:val="0000102E"/>
    <w:rsid w:val="00001701"/>
    <w:rsid w:val="000028F8"/>
    <w:rsid w:val="00002902"/>
    <w:rsid w:val="00002F53"/>
    <w:rsid w:val="00003161"/>
    <w:rsid w:val="000032BF"/>
    <w:rsid w:val="0000331B"/>
    <w:rsid w:val="0000395B"/>
    <w:rsid w:val="00003E51"/>
    <w:rsid w:val="0000431E"/>
    <w:rsid w:val="000044E8"/>
    <w:rsid w:val="000045FF"/>
    <w:rsid w:val="000048D9"/>
    <w:rsid w:val="00004B36"/>
    <w:rsid w:val="00005277"/>
    <w:rsid w:val="00005725"/>
    <w:rsid w:val="00005D27"/>
    <w:rsid w:val="00005F85"/>
    <w:rsid w:val="00005FEE"/>
    <w:rsid w:val="000065F6"/>
    <w:rsid w:val="00006E5B"/>
    <w:rsid w:val="0001147C"/>
    <w:rsid w:val="000117FC"/>
    <w:rsid w:val="00011B41"/>
    <w:rsid w:val="00011FBD"/>
    <w:rsid w:val="00012302"/>
    <w:rsid w:val="0001240A"/>
    <w:rsid w:val="000128A0"/>
    <w:rsid w:val="00013576"/>
    <w:rsid w:val="00013994"/>
    <w:rsid w:val="00014045"/>
    <w:rsid w:val="00014113"/>
    <w:rsid w:val="000143AB"/>
    <w:rsid w:val="00014B30"/>
    <w:rsid w:val="00014DEC"/>
    <w:rsid w:val="000150ED"/>
    <w:rsid w:val="0001546D"/>
    <w:rsid w:val="00015911"/>
    <w:rsid w:val="000162E8"/>
    <w:rsid w:val="000165CD"/>
    <w:rsid w:val="0001673A"/>
    <w:rsid w:val="00016C0D"/>
    <w:rsid w:val="00016F37"/>
    <w:rsid w:val="0001758A"/>
    <w:rsid w:val="000178B8"/>
    <w:rsid w:val="00017BD7"/>
    <w:rsid w:val="00020464"/>
    <w:rsid w:val="0002054B"/>
    <w:rsid w:val="0002066B"/>
    <w:rsid w:val="00020E97"/>
    <w:rsid w:val="0002163B"/>
    <w:rsid w:val="00021A7D"/>
    <w:rsid w:val="00021F32"/>
    <w:rsid w:val="00022134"/>
    <w:rsid w:val="00022F21"/>
    <w:rsid w:val="000236FA"/>
    <w:rsid w:val="00023C11"/>
    <w:rsid w:val="00024011"/>
    <w:rsid w:val="00024EA8"/>
    <w:rsid w:val="000256C5"/>
    <w:rsid w:val="00025914"/>
    <w:rsid w:val="00025C40"/>
    <w:rsid w:val="00025DC2"/>
    <w:rsid w:val="00026DE3"/>
    <w:rsid w:val="0002735D"/>
    <w:rsid w:val="0002762D"/>
    <w:rsid w:val="00030212"/>
    <w:rsid w:val="0003088F"/>
    <w:rsid w:val="00030CA9"/>
    <w:rsid w:val="00030DF9"/>
    <w:rsid w:val="00031725"/>
    <w:rsid w:val="00031735"/>
    <w:rsid w:val="00031A0D"/>
    <w:rsid w:val="00032A00"/>
    <w:rsid w:val="00032B84"/>
    <w:rsid w:val="000332A8"/>
    <w:rsid w:val="000332EB"/>
    <w:rsid w:val="00033BB4"/>
    <w:rsid w:val="00033F87"/>
    <w:rsid w:val="00034333"/>
    <w:rsid w:val="000344EB"/>
    <w:rsid w:val="00034E3D"/>
    <w:rsid w:val="00034F01"/>
    <w:rsid w:val="00035276"/>
    <w:rsid w:val="00035898"/>
    <w:rsid w:val="00035CBB"/>
    <w:rsid w:val="0003677A"/>
    <w:rsid w:val="00036E22"/>
    <w:rsid w:val="00036F7A"/>
    <w:rsid w:val="0003773D"/>
    <w:rsid w:val="00037DF8"/>
    <w:rsid w:val="000404E4"/>
    <w:rsid w:val="000408F4"/>
    <w:rsid w:val="00040A36"/>
    <w:rsid w:val="0004250F"/>
    <w:rsid w:val="00042850"/>
    <w:rsid w:val="00042FAE"/>
    <w:rsid w:val="000433BB"/>
    <w:rsid w:val="000437D7"/>
    <w:rsid w:val="00043B81"/>
    <w:rsid w:val="00044360"/>
    <w:rsid w:val="00046182"/>
    <w:rsid w:val="00047D81"/>
    <w:rsid w:val="00050334"/>
    <w:rsid w:val="00050DB0"/>
    <w:rsid w:val="000519A3"/>
    <w:rsid w:val="0005274A"/>
    <w:rsid w:val="000530C0"/>
    <w:rsid w:val="000533DC"/>
    <w:rsid w:val="0005386D"/>
    <w:rsid w:val="00053F20"/>
    <w:rsid w:val="00054657"/>
    <w:rsid w:val="00054D1A"/>
    <w:rsid w:val="00054ED1"/>
    <w:rsid w:val="00054F59"/>
    <w:rsid w:val="00055D75"/>
    <w:rsid w:val="00057005"/>
    <w:rsid w:val="000576D7"/>
    <w:rsid w:val="00057AD2"/>
    <w:rsid w:val="00057BE5"/>
    <w:rsid w:val="00057FB6"/>
    <w:rsid w:val="00061774"/>
    <w:rsid w:val="00061F59"/>
    <w:rsid w:val="00062046"/>
    <w:rsid w:val="00062BA9"/>
    <w:rsid w:val="00063FB1"/>
    <w:rsid w:val="00063FFD"/>
    <w:rsid w:val="00064634"/>
    <w:rsid w:val="000647C0"/>
    <w:rsid w:val="00064FDD"/>
    <w:rsid w:val="0006557D"/>
    <w:rsid w:val="000659E2"/>
    <w:rsid w:val="000660C9"/>
    <w:rsid w:val="00066270"/>
    <w:rsid w:val="00066610"/>
    <w:rsid w:val="00066673"/>
    <w:rsid w:val="00066A81"/>
    <w:rsid w:val="00066BCA"/>
    <w:rsid w:val="00066C9D"/>
    <w:rsid w:val="00066DD6"/>
    <w:rsid w:val="00066E03"/>
    <w:rsid w:val="00066E4C"/>
    <w:rsid w:val="00070484"/>
    <w:rsid w:val="000708A9"/>
    <w:rsid w:val="000709F0"/>
    <w:rsid w:val="00070F34"/>
    <w:rsid w:val="00071349"/>
    <w:rsid w:val="00071591"/>
    <w:rsid w:val="000720E8"/>
    <w:rsid w:val="00072E04"/>
    <w:rsid w:val="000732B0"/>
    <w:rsid w:val="00073E94"/>
    <w:rsid w:val="0007441C"/>
    <w:rsid w:val="0007464E"/>
    <w:rsid w:val="00074739"/>
    <w:rsid w:val="00074C4F"/>
    <w:rsid w:val="00075977"/>
    <w:rsid w:val="00075D72"/>
    <w:rsid w:val="00076349"/>
    <w:rsid w:val="00076538"/>
    <w:rsid w:val="00076FE5"/>
    <w:rsid w:val="0007739D"/>
    <w:rsid w:val="00077554"/>
    <w:rsid w:val="00077638"/>
    <w:rsid w:val="00077912"/>
    <w:rsid w:val="00077989"/>
    <w:rsid w:val="000806B6"/>
    <w:rsid w:val="00080FEC"/>
    <w:rsid w:val="0008179A"/>
    <w:rsid w:val="000818C7"/>
    <w:rsid w:val="00081F49"/>
    <w:rsid w:val="00082A9C"/>
    <w:rsid w:val="00082F81"/>
    <w:rsid w:val="00083194"/>
    <w:rsid w:val="00084509"/>
    <w:rsid w:val="00084DFD"/>
    <w:rsid w:val="00086013"/>
    <w:rsid w:val="0008680F"/>
    <w:rsid w:val="0008703C"/>
    <w:rsid w:val="00087B9D"/>
    <w:rsid w:val="000900FC"/>
    <w:rsid w:val="00090B2A"/>
    <w:rsid w:val="0009242E"/>
    <w:rsid w:val="0009333C"/>
    <w:rsid w:val="00094474"/>
    <w:rsid w:val="00094A61"/>
    <w:rsid w:val="0009623B"/>
    <w:rsid w:val="00096ED1"/>
    <w:rsid w:val="00097E43"/>
    <w:rsid w:val="000A1376"/>
    <w:rsid w:val="000A1FF9"/>
    <w:rsid w:val="000A2858"/>
    <w:rsid w:val="000A2913"/>
    <w:rsid w:val="000A2DAA"/>
    <w:rsid w:val="000A3284"/>
    <w:rsid w:val="000A3A3A"/>
    <w:rsid w:val="000A3D13"/>
    <w:rsid w:val="000A5C00"/>
    <w:rsid w:val="000A5D33"/>
    <w:rsid w:val="000A5E8B"/>
    <w:rsid w:val="000A70AE"/>
    <w:rsid w:val="000A7263"/>
    <w:rsid w:val="000A76C4"/>
    <w:rsid w:val="000B0631"/>
    <w:rsid w:val="000B0F06"/>
    <w:rsid w:val="000B2951"/>
    <w:rsid w:val="000B2F7E"/>
    <w:rsid w:val="000B32B6"/>
    <w:rsid w:val="000B46FB"/>
    <w:rsid w:val="000B48DA"/>
    <w:rsid w:val="000B5920"/>
    <w:rsid w:val="000B5BE8"/>
    <w:rsid w:val="000B6824"/>
    <w:rsid w:val="000B6F72"/>
    <w:rsid w:val="000B7334"/>
    <w:rsid w:val="000B73C3"/>
    <w:rsid w:val="000B742B"/>
    <w:rsid w:val="000C0CEA"/>
    <w:rsid w:val="000C0E56"/>
    <w:rsid w:val="000C172B"/>
    <w:rsid w:val="000C2945"/>
    <w:rsid w:val="000C29C7"/>
    <w:rsid w:val="000C2CCB"/>
    <w:rsid w:val="000C2DA4"/>
    <w:rsid w:val="000C3B90"/>
    <w:rsid w:val="000C41AE"/>
    <w:rsid w:val="000C46A7"/>
    <w:rsid w:val="000C49F0"/>
    <w:rsid w:val="000C6F90"/>
    <w:rsid w:val="000C7689"/>
    <w:rsid w:val="000C7E45"/>
    <w:rsid w:val="000D0316"/>
    <w:rsid w:val="000D0399"/>
    <w:rsid w:val="000D0F4D"/>
    <w:rsid w:val="000D16B7"/>
    <w:rsid w:val="000D1FAC"/>
    <w:rsid w:val="000D222C"/>
    <w:rsid w:val="000D2F7E"/>
    <w:rsid w:val="000D3106"/>
    <w:rsid w:val="000D3EAC"/>
    <w:rsid w:val="000D4269"/>
    <w:rsid w:val="000D51D3"/>
    <w:rsid w:val="000D54B5"/>
    <w:rsid w:val="000D6379"/>
    <w:rsid w:val="000D6B0F"/>
    <w:rsid w:val="000D6B6C"/>
    <w:rsid w:val="000D7252"/>
    <w:rsid w:val="000D7672"/>
    <w:rsid w:val="000D7ACA"/>
    <w:rsid w:val="000E0546"/>
    <w:rsid w:val="000E05BE"/>
    <w:rsid w:val="000E0A25"/>
    <w:rsid w:val="000E0E5D"/>
    <w:rsid w:val="000E0F72"/>
    <w:rsid w:val="000E12E7"/>
    <w:rsid w:val="000E13F2"/>
    <w:rsid w:val="000E2895"/>
    <w:rsid w:val="000E309C"/>
    <w:rsid w:val="000E338B"/>
    <w:rsid w:val="000E3613"/>
    <w:rsid w:val="000E40F2"/>
    <w:rsid w:val="000E46B6"/>
    <w:rsid w:val="000E4782"/>
    <w:rsid w:val="000E4B60"/>
    <w:rsid w:val="000E55DF"/>
    <w:rsid w:val="000E55E5"/>
    <w:rsid w:val="000E70EC"/>
    <w:rsid w:val="000E721E"/>
    <w:rsid w:val="000E7816"/>
    <w:rsid w:val="000F0A43"/>
    <w:rsid w:val="000F0ACE"/>
    <w:rsid w:val="000F0F73"/>
    <w:rsid w:val="000F102D"/>
    <w:rsid w:val="000F1688"/>
    <w:rsid w:val="000F2928"/>
    <w:rsid w:val="000F35B1"/>
    <w:rsid w:val="000F3665"/>
    <w:rsid w:val="000F37F8"/>
    <w:rsid w:val="000F3F2A"/>
    <w:rsid w:val="000F4029"/>
    <w:rsid w:val="000F46EF"/>
    <w:rsid w:val="000F4C18"/>
    <w:rsid w:val="000F630A"/>
    <w:rsid w:val="000F656C"/>
    <w:rsid w:val="000F65E5"/>
    <w:rsid w:val="000F6A23"/>
    <w:rsid w:val="000F6CB6"/>
    <w:rsid w:val="001001D2"/>
    <w:rsid w:val="00100354"/>
    <w:rsid w:val="00100648"/>
    <w:rsid w:val="001009D8"/>
    <w:rsid w:val="00100A7E"/>
    <w:rsid w:val="00100AD7"/>
    <w:rsid w:val="0010125E"/>
    <w:rsid w:val="001014A0"/>
    <w:rsid w:val="00101749"/>
    <w:rsid w:val="00102669"/>
    <w:rsid w:val="00102964"/>
    <w:rsid w:val="00103171"/>
    <w:rsid w:val="00105B35"/>
    <w:rsid w:val="00106169"/>
    <w:rsid w:val="00106789"/>
    <w:rsid w:val="001073A2"/>
    <w:rsid w:val="00110656"/>
    <w:rsid w:val="001106B4"/>
    <w:rsid w:val="00110D9E"/>
    <w:rsid w:val="0011211B"/>
    <w:rsid w:val="0011334B"/>
    <w:rsid w:val="00113471"/>
    <w:rsid w:val="00113AF7"/>
    <w:rsid w:val="00113CDF"/>
    <w:rsid w:val="00114126"/>
    <w:rsid w:val="00114B86"/>
    <w:rsid w:val="00115BDA"/>
    <w:rsid w:val="00115CB2"/>
    <w:rsid w:val="00116AFC"/>
    <w:rsid w:val="00116D8E"/>
    <w:rsid w:val="00117515"/>
    <w:rsid w:val="00117C4F"/>
    <w:rsid w:val="001200B8"/>
    <w:rsid w:val="00120938"/>
    <w:rsid w:val="001210AD"/>
    <w:rsid w:val="001218A3"/>
    <w:rsid w:val="00122686"/>
    <w:rsid w:val="00122FCE"/>
    <w:rsid w:val="0012321A"/>
    <w:rsid w:val="001238D1"/>
    <w:rsid w:val="00124D1D"/>
    <w:rsid w:val="00124E3C"/>
    <w:rsid w:val="0012510B"/>
    <w:rsid w:val="00125124"/>
    <w:rsid w:val="00125195"/>
    <w:rsid w:val="001257D7"/>
    <w:rsid w:val="0012595A"/>
    <w:rsid w:val="00126077"/>
    <w:rsid w:val="00126D51"/>
    <w:rsid w:val="001270C0"/>
    <w:rsid w:val="0012748E"/>
    <w:rsid w:val="00130775"/>
    <w:rsid w:val="00130A98"/>
    <w:rsid w:val="00130B1D"/>
    <w:rsid w:val="00131298"/>
    <w:rsid w:val="001314CE"/>
    <w:rsid w:val="00131A2B"/>
    <w:rsid w:val="00131BE3"/>
    <w:rsid w:val="00132737"/>
    <w:rsid w:val="00133C89"/>
    <w:rsid w:val="00134318"/>
    <w:rsid w:val="0013505E"/>
    <w:rsid w:val="00136D2F"/>
    <w:rsid w:val="00136FEC"/>
    <w:rsid w:val="00137E88"/>
    <w:rsid w:val="0014039B"/>
    <w:rsid w:val="00140BE5"/>
    <w:rsid w:val="0014108E"/>
    <w:rsid w:val="00141DEC"/>
    <w:rsid w:val="00142B9F"/>
    <w:rsid w:val="00142DA3"/>
    <w:rsid w:val="00143032"/>
    <w:rsid w:val="0014303C"/>
    <w:rsid w:val="00143F42"/>
    <w:rsid w:val="00144352"/>
    <w:rsid w:val="00144419"/>
    <w:rsid w:val="00144D0C"/>
    <w:rsid w:val="00145BAF"/>
    <w:rsid w:val="00145CE0"/>
    <w:rsid w:val="001470A6"/>
    <w:rsid w:val="00147A3D"/>
    <w:rsid w:val="00151A3B"/>
    <w:rsid w:val="00151ADB"/>
    <w:rsid w:val="00151E71"/>
    <w:rsid w:val="00152493"/>
    <w:rsid w:val="00152CDC"/>
    <w:rsid w:val="00152E36"/>
    <w:rsid w:val="00154CFC"/>
    <w:rsid w:val="00154D73"/>
    <w:rsid w:val="00155921"/>
    <w:rsid w:val="00155DA3"/>
    <w:rsid w:val="001573E5"/>
    <w:rsid w:val="001606CD"/>
    <w:rsid w:val="00161594"/>
    <w:rsid w:val="00161643"/>
    <w:rsid w:val="001617BE"/>
    <w:rsid w:val="001633BA"/>
    <w:rsid w:val="001636B8"/>
    <w:rsid w:val="001637C5"/>
    <w:rsid w:val="00163EBE"/>
    <w:rsid w:val="0016439B"/>
    <w:rsid w:val="0016448F"/>
    <w:rsid w:val="00164B0B"/>
    <w:rsid w:val="00165827"/>
    <w:rsid w:val="00165A2F"/>
    <w:rsid w:val="0016735A"/>
    <w:rsid w:val="0017024F"/>
    <w:rsid w:val="001703FC"/>
    <w:rsid w:val="00170520"/>
    <w:rsid w:val="0017113B"/>
    <w:rsid w:val="00171387"/>
    <w:rsid w:val="00171768"/>
    <w:rsid w:val="00172EDB"/>
    <w:rsid w:val="001735CA"/>
    <w:rsid w:val="0017367D"/>
    <w:rsid w:val="00173DD6"/>
    <w:rsid w:val="00173E31"/>
    <w:rsid w:val="00174D83"/>
    <w:rsid w:val="00175AC8"/>
    <w:rsid w:val="0017608D"/>
    <w:rsid w:val="001760B8"/>
    <w:rsid w:val="0017625B"/>
    <w:rsid w:val="001802FB"/>
    <w:rsid w:val="00180CE4"/>
    <w:rsid w:val="001816B6"/>
    <w:rsid w:val="001824C9"/>
    <w:rsid w:val="001827D9"/>
    <w:rsid w:val="0018376A"/>
    <w:rsid w:val="00183A1C"/>
    <w:rsid w:val="00184107"/>
    <w:rsid w:val="001846C4"/>
    <w:rsid w:val="00184DF0"/>
    <w:rsid w:val="00185DEE"/>
    <w:rsid w:val="001865A8"/>
    <w:rsid w:val="00186A17"/>
    <w:rsid w:val="00187028"/>
    <w:rsid w:val="001874E9"/>
    <w:rsid w:val="00187989"/>
    <w:rsid w:val="00187A08"/>
    <w:rsid w:val="00187ABE"/>
    <w:rsid w:val="00187D40"/>
    <w:rsid w:val="00187DBC"/>
    <w:rsid w:val="001905E8"/>
    <w:rsid w:val="001914CE"/>
    <w:rsid w:val="001918CA"/>
    <w:rsid w:val="00191D6E"/>
    <w:rsid w:val="00192021"/>
    <w:rsid w:val="00192D3E"/>
    <w:rsid w:val="001930FE"/>
    <w:rsid w:val="00193690"/>
    <w:rsid w:val="001936AC"/>
    <w:rsid w:val="00195432"/>
    <w:rsid w:val="001966FF"/>
    <w:rsid w:val="001974A7"/>
    <w:rsid w:val="001A00E8"/>
    <w:rsid w:val="001A0C10"/>
    <w:rsid w:val="001A0C9D"/>
    <w:rsid w:val="001A121A"/>
    <w:rsid w:val="001A187F"/>
    <w:rsid w:val="001A1E55"/>
    <w:rsid w:val="001A1FFF"/>
    <w:rsid w:val="001A2777"/>
    <w:rsid w:val="001A2C72"/>
    <w:rsid w:val="001A42B4"/>
    <w:rsid w:val="001A4444"/>
    <w:rsid w:val="001A44CA"/>
    <w:rsid w:val="001A47E9"/>
    <w:rsid w:val="001A58AF"/>
    <w:rsid w:val="001A5919"/>
    <w:rsid w:val="001A6557"/>
    <w:rsid w:val="001A6852"/>
    <w:rsid w:val="001A69A2"/>
    <w:rsid w:val="001A69A6"/>
    <w:rsid w:val="001B0668"/>
    <w:rsid w:val="001B0CD0"/>
    <w:rsid w:val="001B1BEC"/>
    <w:rsid w:val="001B2B79"/>
    <w:rsid w:val="001B30CA"/>
    <w:rsid w:val="001B44D7"/>
    <w:rsid w:val="001B496A"/>
    <w:rsid w:val="001B4DEA"/>
    <w:rsid w:val="001B5293"/>
    <w:rsid w:val="001B52FC"/>
    <w:rsid w:val="001B5356"/>
    <w:rsid w:val="001B536B"/>
    <w:rsid w:val="001B62A6"/>
    <w:rsid w:val="001B62C7"/>
    <w:rsid w:val="001C07CD"/>
    <w:rsid w:val="001C07D6"/>
    <w:rsid w:val="001C0995"/>
    <w:rsid w:val="001C0A93"/>
    <w:rsid w:val="001C1066"/>
    <w:rsid w:val="001C1731"/>
    <w:rsid w:val="001C189E"/>
    <w:rsid w:val="001C212F"/>
    <w:rsid w:val="001C21EA"/>
    <w:rsid w:val="001C2545"/>
    <w:rsid w:val="001C2902"/>
    <w:rsid w:val="001C3B84"/>
    <w:rsid w:val="001C47A1"/>
    <w:rsid w:val="001C481A"/>
    <w:rsid w:val="001C4D44"/>
    <w:rsid w:val="001C5177"/>
    <w:rsid w:val="001C5734"/>
    <w:rsid w:val="001C5995"/>
    <w:rsid w:val="001C5ECD"/>
    <w:rsid w:val="001C7295"/>
    <w:rsid w:val="001C736A"/>
    <w:rsid w:val="001C7A6B"/>
    <w:rsid w:val="001D01C8"/>
    <w:rsid w:val="001D02A7"/>
    <w:rsid w:val="001D034E"/>
    <w:rsid w:val="001D0FDF"/>
    <w:rsid w:val="001D15ED"/>
    <w:rsid w:val="001D17AF"/>
    <w:rsid w:val="001D1F7D"/>
    <w:rsid w:val="001D200E"/>
    <w:rsid w:val="001D2523"/>
    <w:rsid w:val="001D2F26"/>
    <w:rsid w:val="001D38B7"/>
    <w:rsid w:val="001D4219"/>
    <w:rsid w:val="001D4CB3"/>
    <w:rsid w:val="001D5761"/>
    <w:rsid w:val="001D59B1"/>
    <w:rsid w:val="001D5AE8"/>
    <w:rsid w:val="001D619E"/>
    <w:rsid w:val="001D61CB"/>
    <w:rsid w:val="001D6403"/>
    <w:rsid w:val="001D667C"/>
    <w:rsid w:val="001D6746"/>
    <w:rsid w:val="001D6C1C"/>
    <w:rsid w:val="001D7312"/>
    <w:rsid w:val="001D762D"/>
    <w:rsid w:val="001D7707"/>
    <w:rsid w:val="001D79A2"/>
    <w:rsid w:val="001D7A0D"/>
    <w:rsid w:val="001E00C4"/>
    <w:rsid w:val="001E102E"/>
    <w:rsid w:val="001E2044"/>
    <w:rsid w:val="001E2B59"/>
    <w:rsid w:val="001E31F4"/>
    <w:rsid w:val="001E384E"/>
    <w:rsid w:val="001E40D7"/>
    <w:rsid w:val="001E493F"/>
    <w:rsid w:val="001E4C08"/>
    <w:rsid w:val="001E4C33"/>
    <w:rsid w:val="001E7524"/>
    <w:rsid w:val="001E7F80"/>
    <w:rsid w:val="001F0EA8"/>
    <w:rsid w:val="001F0F8D"/>
    <w:rsid w:val="001F1265"/>
    <w:rsid w:val="001F141E"/>
    <w:rsid w:val="001F1FBC"/>
    <w:rsid w:val="001F2213"/>
    <w:rsid w:val="001F2FE7"/>
    <w:rsid w:val="001F3760"/>
    <w:rsid w:val="001F37B1"/>
    <w:rsid w:val="001F3C40"/>
    <w:rsid w:val="001F3EAD"/>
    <w:rsid w:val="001F426C"/>
    <w:rsid w:val="001F4378"/>
    <w:rsid w:val="001F4ACF"/>
    <w:rsid w:val="001F61AB"/>
    <w:rsid w:val="002002E7"/>
    <w:rsid w:val="002008D8"/>
    <w:rsid w:val="002010C9"/>
    <w:rsid w:val="00201162"/>
    <w:rsid w:val="002021FB"/>
    <w:rsid w:val="002024F8"/>
    <w:rsid w:val="0020279A"/>
    <w:rsid w:val="00202B36"/>
    <w:rsid w:val="00202DE6"/>
    <w:rsid w:val="00202E53"/>
    <w:rsid w:val="00202E6B"/>
    <w:rsid w:val="00203523"/>
    <w:rsid w:val="0020372D"/>
    <w:rsid w:val="002037CC"/>
    <w:rsid w:val="00203810"/>
    <w:rsid w:val="00204591"/>
    <w:rsid w:val="00206080"/>
    <w:rsid w:val="002067EE"/>
    <w:rsid w:val="002067FC"/>
    <w:rsid w:val="00207A67"/>
    <w:rsid w:val="00207D8F"/>
    <w:rsid w:val="00207E70"/>
    <w:rsid w:val="00210355"/>
    <w:rsid w:val="002103C8"/>
    <w:rsid w:val="00211B7D"/>
    <w:rsid w:val="00211E32"/>
    <w:rsid w:val="00212AEE"/>
    <w:rsid w:val="00213498"/>
    <w:rsid w:val="00213764"/>
    <w:rsid w:val="002164E6"/>
    <w:rsid w:val="00216B3B"/>
    <w:rsid w:val="002179D1"/>
    <w:rsid w:val="00220363"/>
    <w:rsid w:val="002206C5"/>
    <w:rsid w:val="002207A4"/>
    <w:rsid w:val="002211A0"/>
    <w:rsid w:val="002211D0"/>
    <w:rsid w:val="0022128F"/>
    <w:rsid w:val="00221466"/>
    <w:rsid w:val="002214B5"/>
    <w:rsid w:val="00221EFF"/>
    <w:rsid w:val="002227A8"/>
    <w:rsid w:val="00223478"/>
    <w:rsid w:val="00223510"/>
    <w:rsid w:val="002235AE"/>
    <w:rsid w:val="00223711"/>
    <w:rsid w:val="0022432A"/>
    <w:rsid w:val="002244C7"/>
    <w:rsid w:val="00224A10"/>
    <w:rsid w:val="00225513"/>
    <w:rsid w:val="00225AC3"/>
    <w:rsid w:val="00225DC8"/>
    <w:rsid w:val="00226E04"/>
    <w:rsid w:val="002275D5"/>
    <w:rsid w:val="00227909"/>
    <w:rsid w:val="00227C14"/>
    <w:rsid w:val="00227E7D"/>
    <w:rsid w:val="002301C7"/>
    <w:rsid w:val="0023029B"/>
    <w:rsid w:val="0023079D"/>
    <w:rsid w:val="00230C47"/>
    <w:rsid w:val="0023202A"/>
    <w:rsid w:val="00232347"/>
    <w:rsid w:val="002325DC"/>
    <w:rsid w:val="00232699"/>
    <w:rsid w:val="002334AC"/>
    <w:rsid w:val="002334EC"/>
    <w:rsid w:val="00233B00"/>
    <w:rsid w:val="00233BAD"/>
    <w:rsid w:val="002343AE"/>
    <w:rsid w:val="00234AE6"/>
    <w:rsid w:val="00234AF8"/>
    <w:rsid w:val="0023559B"/>
    <w:rsid w:val="00236116"/>
    <w:rsid w:val="002365C4"/>
    <w:rsid w:val="00237138"/>
    <w:rsid w:val="002374D2"/>
    <w:rsid w:val="0024025A"/>
    <w:rsid w:val="00241F3C"/>
    <w:rsid w:val="00242026"/>
    <w:rsid w:val="002420F9"/>
    <w:rsid w:val="00242811"/>
    <w:rsid w:val="00242B15"/>
    <w:rsid w:val="00242C5C"/>
    <w:rsid w:val="00242E8C"/>
    <w:rsid w:val="00242F8C"/>
    <w:rsid w:val="00243124"/>
    <w:rsid w:val="00243D20"/>
    <w:rsid w:val="00244194"/>
    <w:rsid w:val="00244D3D"/>
    <w:rsid w:val="00244EBA"/>
    <w:rsid w:val="00246B9E"/>
    <w:rsid w:val="002471AA"/>
    <w:rsid w:val="00247D2B"/>
    <w:rsid w:val="00250171"/>
    <w:rsid w:val="002501AD"/>
    <w:rsid w:val="00250716"/>
    <w:rsid w:val="00250FF4"/>
    <w:rsid w:val="0025123B"/>
    <w:rsid w:val="00251B6C"/>
    <w:rsid w:val="00252399"/>
    <w:rsid w:val="00252590"/>
    <w:rsid w:val="00252FDF"/>
    <w:rsid w:val="002538F6"/>
    <w:rsid w:val="00253DA7"/>
    <w:rsid w:val="00253DCC"/>
    <w:rsid w:val="002540FA"/>
    <w:rsid w:val="00254467"/>
    <w:rsid w:val="002545B9"/>
    <w:rsid w:val="00255B25"/>
    <w:rsid w:val="00255CE7"/>
    <w:rsid w:val="002561CE"/>
    <w:rsid w:val="00256C7B"/>
    <w:rsid w:val="00260ADA"/>
    <w:rsid w:val="00260EEF"/>
    <w:rsid w:val="0026173A"/>
    <w:rsid w:val="00261778"/>
    <w:rsid w:val="00261853"/>
    <w:rsid w:val="002627DD"/>
    <w:rsid w:val="00262F37"/>
    <w:rsid w:val="00262F6B"/>
    <w:rsid w:val="00263172"/>
    <w:rsid w:val="002642D2"/>
    <w:rsid w:val="0026489C"/>
    <w:rsid w:val="002649DD"/>
    <w:rsid w:val="00265A64"/>
    <w:rsid w:val="00265AD5"/>
    <w:rsid w:val="00266266"/>
    <w:rsid w:val="00266AC6"/>
    <w:rsid w:val="00266DEF"/>
    <w:rsid w:val="00266F0E"/>
    <w:rsid w:val="00267023"/>
    <w:rsid w:val="00267836"/>
    <w:rsid w:val="00267A50"/>
    <w:rsid w:val="00267ED8"/>
    <w:rsid w:val="002710E2"/>
    <w:rsid w:val="0027147E"/>
    <w:rsid w:val="00272B09"/>
    <w:rsid w:val="00273559"/>
    <w:rsid w:val="002736F7"/>
    <w:rsid w:val="00273C5F"/>
    <w:rsid w:val="002747E7"/>
    <w:rsid w:val="00274ED7"/>
    <w:rsid w:val="00275E2F"/>
    <w:rsid w:val="00275F80"/>
    <w:rsid w:val="00276026"/>
    <w:rsid w:val="002766B8"/>
    <w:rsid w:val="00277083"/>
    <w:rsid w:val="00277126"/>
    <w:rsid w:val="00277D56"/>
    <w:rsid w:val="00277F88"/>
    <w:rsid w:val="00280741"/>
    <w:rsid w:val="00281D90"/>
    <w:rsid w:val="00282BD5"/>
    <w:rsid w:val="002832A0"/>
    <w:rsid w:val="002838A1"/>
    <w:rsid w:val="00283FE8"/>
    <w:rsid w:val="00284723"/>
    <w:rsid w:val="00285AE7"/>
    <w:rsid w:val="00285C1C"/>
    <w:rsid w:val="00285D65"/>
    <w:rsid w:val="002865C1"/>
    <w:rsid w:val="00286D08"/>
    <w:rsid w:val="00286D78"/>
    <w:rsid w:val="00287992"/>
    <w:rsid w:val="00287BB8"/>
    <w:rsid w:val="00287C86"/>
    <w:rsid w:val="00287C90"/>
    <w:rsid w:val="002915DE"/>
    <w:rsid w:val="002918AF"/>
    <w:rsid w:val="002918CA"/>
    <w:rsid w:val="00291E08"/>
    <w:rsid w:val="00292755"/>
    <w:rsid w:val="00292F06"/>
    <w:rsid w:val="00293967"/>
    <w:rsid w:val="00294003"/>
    <w:rsid w:val="0029407B"/>
    <w:rsid w:val="00294854"/>
    <w:rsid w:val="00294965"/>
    <w:rsid w:val="00294FC6"/>
    <w:rsid w:val="002950E3"/>
    <w:rsid w:val="00296E3F"/>
    <w:rsid w:val="002A0460"/>
    <w:rsid w:val="002A0541"/>
    <w:rsid w:val="002A0B4C"/>
    <w:rsid w:val="002A0B5A"/>
    <w:rsid w:val="002A0B97"/>
    <w:rsid w:val="002A0F20"/>
    <w:rsid w:val="002A10CE"/>
    <w:rsid w:val="002A13A1"/>
    <w:rsid w:val="002A2346"/>
    <w:rsid w:val="002A43B4"/>
    <w:rsid w:val="002A4DE9"/>
    <w:rsid w:val="002A4ECB"/>
    <w:rsid w:val="002A5340"/>
    <w:rsid w:val="002A55EA"/>
    <w:rsid w:val="002A6585"/>
    <w:rsid w:val="002A6851"/>
    <w:rsid w:val="002A756F"/>
    <w:rsid w:val="002A76A8"/>
    <w:rsid w:val="002A7D3B"/>
    <w:rsid w:val="002B1552"/>
    <w:rsid w:val="002B1ABC"/>
    <w:rsid w:val="002B2252"/>
    <w:rsid w:val="002B28DD"/>
    <w:rsid w:val="002B299D"/>
    <w:rsid w:val="002B3704"/>
    <w:rsid w:val="002B3AB3"/>
    <w:rsid w:val="002B42D5"/>
    <w:rsid w:val="002B48B1"/>
    <w:rsid w:val="002B4B33"/>
    <w:rsid w:val="002B52C4"/>
    <w:rsid w:val="002B5456"/>
    <w:rsid w:val="002B57A9"/>
    <w:rsid w:val="002B5A58"/>
    <w:rsid w:val="002B5B34"/>
    <w:rsid w:val="002B5EF0"/>
    <w:rsid w:val="002B69BA"/>
    <w:rsid w:val="002B73FA"/>
    <w:rsid w:val="002B7E18"/>
    <w:rsid w:val="002B7F91"/>
    <w:rsid w:val="002C0B01"/>
    <w:rsid w:val="002C1139"/>
    <w:rsid w:val="002C2920"/>
    <w:rsid w:val="002C29FB"/>
    <w:rsid w:val="002C2DB8"/>
    <w:rsid w:val="002C2E0C"/>
    <w:rsid w:val="002C352D"/>
    <w:rsid w:val="002C363D"/>
    <w:rsid w:val="002C3C37"/>
    <w:rsid w:val="002C3CBB"/>
    <w:rsid w:val="002C50AC"/>
    <w:rsid w:val="002C5EE3"/>
    <w:rsid w:val="002C60F7"/>
    <w:rsid w:val="002C62B3"/>
    <w:rsid w:val="002C6579"/>
    <w:rsid w:val="002C70C6"/>
    <w:rsid w:val="002C738C"/>
    <w:rsid w:val="002C7C79"/>
    <w:rsid w:val="002C7C90"/>
    <w:rsid w:val="002D0A70"/>
    <w:rsid w:val="002D0C4D"/>
    <w:rsid w:val="002D1455"/>
    <w:rsid w:val="002D19A6"/>
    <w:rsid w:val="002D1A9F"/>
    <w:rsid w:val="002D1D85"/>
    <w:rsid w:val="002D28EB"/>
    <w:rsid w:val="002D2B6D"/>
    <w:rsid w:val="002D30D5"/>
    <w:rsid w:val="002D3656"/>
    <w:rsid w:val="002D4E0A"/>
    <w:rsid w:val="002D51C2"/>
    <w:rsid w:val="002D6020"/>
    <w:rsid w:val="002D65A2"/>
    <w:rsid w:val="002D6732"/>
    <w:rsid w:val="002D6D9B"/>
    <w:rsid w:val="002D7867"/>
    <w:rsid w:val="002D7B05"/>
    <w:rsid w:val="002E14ED"/>
    <w:rsid w:val="002E1B4D"/>
    <w:rsid w:val="002E1B74"/>
    <w:rsid w:val="002E1D20"/>
    <w:rsid w:val="002E1E0A"/>
    <w:rsid w:val="002E2425"/>
    <w:rsid w:val="002E2C0C"/>
    <w:rsid w:val="002E30D0"/>
    <w:rsid w:val="002E33D2"/>
    <w:rsid w:val="002E349D"/>
    <w:rsid w:val="002E3699"/>
    <w:rsid w:val="002E3711"/>
    <w:rsid w:val="002E3FF0"/>
    <w:rsid w:val="002E47DB"/>
    <w:rsid w:val="002E545E"/>
    <w:rsid w:val="002E575F"/>
    <w:rsid w:val="002E5BE2"/>
    <w:rsid w:val="002E63B7"/>
    <w:rsid w:val="002E69B0"/>
    <w:rsid w:val="002E7BC4"/>
    <w:rsid w:val="002E7C6F"/>
    <w:rsid w:val="002F057B"/>
    <w:rsid w:val="002F0D8D"/>
    <w:rsid w:val="002F1758"/>
    <w:rsid w:val="002F1F2D"/>
    <w:rsid w:val="002F2DD6"/>
    <w:rsid w:val="002F3E0A"/>
    <w:rsid w:val="002F4BDB"/>
    <w:rsid w:val="002F4CDA"/>
    <w:rsid w:val="002F4E8D"/>
    <w:rsid w:val="002F638A"/>
    <w:rsid w:val="002F66BF"/>
    <w:rsid w:val="002F781F"/>
    <w:rsid w:val="002F78A9"/>
    <w:rsid w:val="0030015F"/>
    <w:rsid w:val="00300545"/>
    <w:rsid w:val="003011A5"/>
    <w:rsid w:val="00301746"/>
    <w:rsid w:val="00301A0D"/>
    <w:rsid w:val="00301BD4"/>
    <w:rsid w:val="00301F7B"/>
    <w:rsid w:val="00302531"/>
    <w:rsid w:val="003033E8"/>
    <w:rsid w:val="00303B51"/>
    <w:rsid w:val="0030478E"/>
    <w:rsid w:val="003047FB"/>
    <w:rsid w:val="00304F20"/>
    <w:rsid w:val="003053EE"/>
    <w:rsid w:val="00306096"/>
    <w:rsid w:val="00306B1C"/>
    <w:rsid w:val="003073EB"/>
    <w:rsid w:val="00307B62"/>
    <w:rsid w:val="00307C16"/>
    <w:rsid w:val="00310089"/>
    <w:rsid w:val="003103DA"/>
    <w:rsid w:val="00311DDF"/>
    <w:rsid w:val="00311F5B"/>
    <w:rsid w:val="00312D5D"/>
    <w:rsid w:val="003131CB"/>
    <w:rsid w:val="003138CB"/>
    <w:rsid w:val="00313979"/>
    <w:rsid w:val="00313E86"/>
    <w:rsid w:val="00314A85"/>
    <w:rsid w:val="00314CBD"/>
    <w:rsid w:val="00315087"/>
    <w:rsid w:val="00315D3E"/>
    <w:rsid w:val="00315D99"/>
    <w:rsid w:val="0031613E"/>
    <w:rsid w:val="003162D9"/>
    <w:rsid w:val="00316C40"/>
    <w:rsid w:val="00316D59"/>
    <w:rsid w:val="00316F59"/>
    <w:rsid w:val="003177B4"/>
    <w:rsid w:val="00317806"/>
    <w:rsid w:val="00317923"/>
    <w:rsid w:val="00320360"/>
    <w:rsid w:val="00322368"/>
    <w:rsid w:val="0032246C"/>
    <w:rsid w:val="0032268A"/>
    <w:rsid w:val="00323B26"/>
    <w:rsid w:val="00323FA0"/>
    <w:rsid w:val="00325418"/>
    <w:rsid w:val="00325CA6"/>
    <w:rsid w:val="003263FD"/>
    <w:rsid w:val="00326949"/>
    <w:rsid w:val="003271D9"/>
    <w:rsid w:val="00327374"/>
    <w:rsid w:val="003273C5"/>
    <w:rsid w:val="0032767B"/>
    <w:rsid w:val="00327FC9"/>
    <w:rsid w:val="00330E5F"/>
    <w:rsid w:val="00331F77"/>
    <w:rsid w:val="00331FF4"/>
    <w:rsid w:val="00332AE1"/>
    <w:rsid w:val="00332F39"/>
    <w:rsid w:val="00334767"/>
    <w:rsid w:val="00335115"/>
    <w:rsid w:val="0033524B"/>
    <w:rsid w:val="00335AE1"/>
    <w:rsid w:val="00336BC4"/>
    <w:rsid w:val="0033717F"/>
    <w:rsid w:val="00337611"/>
    <w:rsid w:val="003378D5"/>
    <w:rsid w:val="003378E2"/>
    <w:rsid w:val="003411CE"/>
    <w:rsid w:val="00341259"/>
    <w:rsid w:val="003415A4"/>
    <w:rsid w:val="003415C7"/>
    <w:rsid w:val="003425E4"/>
    <w:rsid w:val="00342E75"/>
    <w:rsid w:val="00343332"/>
    <w:rsid w:val="00343652"/>
    <w:rsid w:val="00343825"/>
    <w:rsid w:val="00343BB4"/>
    <w:rsid w:val="00343FE2"/>
    <w:rsid w:val="003440EE"/>
    <w:rsid w:val="003446EC"/>
    <w:rsid w:val="003448AE"/>
    <w:rsid w:val="00344BB5"/>
    <w:rsid w:val="00344C1B"/>
    <w:rsid w:val="003455BA"/>
    <w:rsid w:val="003464B5"/>
    <w:rsid w:val="00346B58"/>
    <w:rsid w:val="00346D00"/>
    <w:rsid w:val="0034799A"/>
    <w:rsid w:val="00347A1D"/>
    <w:rsid w:val="003509BE"/>
    <w:rsid w:val="00350B40"/>
    <w:rsid w:val="00351D8A"/>
    <w:rsid w:val="00353523"/>
    <w:rsid w:val="003539F6"/>
    <w:rsid w:val="003541F2"/>
    <w:rsid w:val="00355492"/>
    <w:rsid w:val="00356572"/>
    <w:rsid w:val="00356847"/>
    <w:rsid w:val="00356971"/>
    <w:rsid w:val="003569CB"/>
    <w:rsid w:val="0035772E"/>
    <w:rsid w:val="00360368"/>
    <w:rsid w:val="003603CA"/>
    <w:rsid w:val="0036105B"/>
    <w:rsid w:val="0036168F"/>
    <w:rsid w:val="0036169E"/>
    <w:rsid w:val="003618CF"/>
    <w:rsid w:val="003632F8"/>
    <w:rsid w:val="003644F1"/>
    <w:rsid w:val="003645AC"/>
    <w:rsid w:val="00364BEB"/>
    <w:rsid w:val="0036682D"/>
    <w:rsid w:val="00366AC7"/>
    <w:rsid w:val="00366F5D"/>
    <w:rsid w:val="003670A5"/>
    <w:rsid w:val="00367169"/>
    <w:rsid w:val="003709BA"/>
    <w:rsid w:val="00370A1D"/>
    <w:rsid w:val="00370C39"/>
    <w:rsid w:val="00371519"/>
    <w:rsid w:val="00371923"/>
    <w:rsid w:val="003722A9"/>
    <w:rsid w:val="003724D8"/>
    <w:rsid w:val="00372AD6"/>
    <w:rsid w:val="00372CF4"/>
    <w:rsid w:val="00374A7D"/>
    <w:rsid w:val="00375BAD"/>
    <w:rsid w:val="00375DB6"/>
    <w:rsid w:val="00376668"/>
    <w:rsid w:val="003767DD"/>
    <w:rsid w:val="00377710"/>
    <w:rsid w:val="00377A1B"/>
    <w:rsid w:val="00377B98"/>
    <w:rsid w:val="003805B5"/>
    <w:rsid w:val="00381103"/>
    <w:rsid w:val="00381D6B"/>
    <w:rsid w:val="00382930"/>
    <w:rsid w:val="003829C3"/>
    <w:rsid w:val="00382A68"/>
    <w:rsid w:val="00383078"/>
    <w:rsid w:val="00383B82"/>
    <w:rsid w:val="00384056"/>
    <w:rsid w:val="00384148"/>
    <w:rsid w:val="00384A45"/>
    <w:rsid w:val="003856F8"/>
    <w:rsid w:val="003858F1"/>
    <w:rsid w:val="00385E0A"/>
    <w:rsid w:val="003868D8"/>
    <w:rsid w:val="00387383"/>
    <w:rsid w:val="00391AD2"/>
    <w:rsid w:val="00391C1C"/>
    <w:rsid w:val="00392F14"/>
    <w:rsid w:val="003930D7"/>
    <w:rsid w:val="00393104"/>
    <w:rsid w:val="003940D3"/>
    <w:rsid w:val="003958AB"/>
    <w:rsid w:val="003978B9"/>
    <w:rsid w:val="00397B49"/>
    <w:rsid w:val="003A0005"/>
    <w:rsid w:val="003A1C10"/>
    <w:rsid w:val="003A1E95"/>
    <w:rsid w:val="003A3266"/>
    <w:rsid w:val="003A32C3"/>
    <w:rsid w:val="003A3D56"/>
    <w:rsid w:val="003A411E"/>
    <w:rsid w:val="003A414D"/>
    <w:rsid w:val="003A4E29"/>
    <w:rsid w:val="003A52B5"/>
    <w:rsid w:val="003A5C5E"/>
    <w:rsid w:val="003A5F04"/>
    <w:rsid w:val="003A6400"/>
    <w:rsid w:val="003A6741"/>
    <w:rsid w:val="003A67CA"/>
    <w:rsid w:val="003A6B7C"/>
    <w:rsid w:val="003A7563"/>
    <w:rsid w:val="003A75CC"/>
    <w:rsid w:val="003A7FD9"/>
    <w:rsid w:val="003B0618"/>
    <w:rsid w:val="003B0FC7"/>
    <w:rsid w:val="003B1BD1"/>
    <w:rsid w:val="003B2270"/>
    <w:rsid w:val="003B2857"/>
    <w:rsid w:val="003B3666"/>
    <w:rsid w:val="003B3F29"/>
    <w:rsid w:val="003B4702"/>
    <w:rsid w:val="003B5291"/>
    <w:rsid w:val="003B5494"/>
    <w:rsid w:val="003B5E0A"/>
    <w:rsid w:val="003B5F1B"/>
    <w:rsid w:val="003B6D45"/>
    <w:rsid w:val="003B6E1E"/>
    <w:rsid w:val="003B7C70"/>
    <w:rsid w:val="003C036C"/>
    <w:rsid w:val="003C093A"/>
    <w:rsid w:val="003C0E31"/>
    <w:rsid w:val="003C2662"/>
    <w:rsid w:val="003C273F"/>
    <w:rsid w:val="003C2C15"/>
    <w:rsid w:val="003C308F"/>
    <w:rsid w:val="003C3C6D"/>
    <w:rsid w:val="003C4107"/>
    <w:rsid w:val="003C474B"/>
    <w:rsid w:val="003C653D"/>
    <w:rsid w:val="003C671E"/>
    <w:rsid w:val="003C6EA7"/>
    <w:rsid w:val="003D0E9D"/>
    <w:rsid w:val="003D1867"/>
    <w:rsid w:val="003D1F04"/>
    <w:rsid w:val="003D23AE"/>
    <w:rsid w:val="003D249E"/>
    <w:rsid w:val="003D2596"/>
    <w:rsid w:val="003D25F7"/>
    <w:rsid w:val="003D2656"/>
    <w:rsid w:val="003D2CAB"/>
    <w:rsid w:val="003D2D9C"/>
    <w:rsid w:val="003D3D9A"/>
    <w:rsid w:val="003D3E32"/>
    <w:rsid w:val="003D4314"/>
    <w:rsid w:val="003D5828"/>
    <w:rsid w:val="003D6003"/>
    <w:rsid w:val="003D63AD"/>
    <w:rsid w:val="003D66A0"/>
    <w:rsid w:val="003D6E05"/>
    <w:rsid w:val="003D7494"/>
    <w:rsid w:val="003D7E20"/>
    <w:rsid w:val="003E045B"/>
    <w:rsid w:val="003E0D19"/>
    <w:rsid w:val="003E28AB"/>
    <w:rsid w:val="003E291E"/>
    <w:rsid w:val="003E4000"/>
    <w:rsid w:val="003E4192"/>
    <w:rsid w:val="003E4361"/>
    <w:rsid w:val="003E4ADD"/>
    <w:rsid w:val="003E4B8F"/>
    <w:rsid w:val="003E5805"/>
    <w:rsid w:val="003E589E"/>
    <w:rsid w:val="003E6997"/>
    <w:rsid w:val="003E6A1F"/>
    <w:rsid w:val="003E7DA1"/>
    <w:rsid w:val="003F06B0"/>
    <w:rsid w:val="003F12C6"/>
    <w:rsid w:val="003F13AC"/>
    <w:rsid w:val="003F2755"/>
    <w:rsid w:val="003F2953"/>
    <w:rsid w:val="003F29C7"/>
    <w:rsid w:val="003F3A8F"/>
    <w:rsid w:val="003F3E7C"/>
    <w:rsid w:val="003F50ED"/>
    <w:rsid w:val="003F569D"/>
    <w:rsid w:val="003F5A38"/>
    <w:rsid w:val="003F5CAE"/>
    <w:rsid w:val="003F6263"/>
    <w:rsid w:val="003F72A4"/>
    <w:rsid w:val="003F75D2"/>
    <w:rsid w:val="00401194"/>
    <w:rsid w:val="00401D62"/>
    <w:rsid w:val="00401EB4"/>
    <w:rsid w:val="00402B90"/>
    <w:rsid w:val="00403684"/>
    <w:rsid w:val="00403A63"/>
    <w:rsid w:val="0040430B"/>
    <w:rsid w:val="00404434"/>
    <w:rsid w:val="00405211"/>
    <w:rsid w:val="00405EC8"/>
    <w:rsid w:val="00406532"/>
    <w:rsid w:val="00406E54"/>
    <w:rsid w:val="00410C18"/>
    <w:rsid w:val="00410DDA"/>
    <w:rsid w:val="004117E3"/>
    <w:rsid w:val="00411FE3"/>
    <w:rsid w:val="00412A07"/>
    <w:rsid w:val="00412FA3"/>
    <w:rsid w:val="004135EF"/>
    <w:rsid w:val="00413772"/>
    <w:rsid w:val="00413CF6"/>
    <w:rsid w:val="00413E54"/>
    <w:rsid w:val="0041544C"/>
    <w:rsid w:val="0041651C"/>
    <w:rsid w:val="00416708"/>
    <w:rsid w:val="004167EF"/>
    <w:rsid w:val="00416D92"/>
    <w:rsid w:val="00416E12"/>
    <w:rsid w:val="0042130B"/>
    <w:rsid w:val="00421333"/>
    <w:rsid w:val="00421E48"/>
    <w:rsid w:val="00422641"/>
    <w:rsid w:val="004230B6"/>
    <w:rsid w:val="004231DD"/>
    <w:rsid w:val="004233C0"/>
    <w:rsid w:val="00423743"/>
    <w:rsid w:val="0042375A"/>
    <w:rsid w:val="00423C5F"/>
    <w:rsid w:val="00423C81"/>
    <w:rsid w:val="004244E6"/>
    <w:rsid w:val="0042463E"/>
    <w:rsid w:val="004248C0"/>
    <w:rsid w:val="00425277"/>
    <w:rsid w:val="004263D5"/>
    <w:rsid w:val="00426A57"/>
    <w:rsid w:val="00426B86"/>
    <w:rsid w:val="00426B90"/>
    <w:rsid w:val="00426FE8"/>
    <w:rsid w:val="00427642"/>
    <w:rsid w:val="00430005"/>
    <w:rsid w:val="00430374"/>
    <w:rsid w:val="00430BEB"/>
    <w:rsid w:val="00431450"/>
    <w:rsid w:val="00431856"/>
    <w:rsid w:val="00432019"/>
    <w:rsid w:val="00432797"/>
    <w:rsid w:val="0043286B"/>
    <w:rsid w:val="004329FC"/>
    <w:rsid w:val="00432B57"/>
    <w:rsid w:val="0043467B"/>
    <w:rsid w:val="004347A7"/>
    <w:rsid w:val="00434800"/>
    <w:rsid w:val="00434B3E"/>
    <w:rsid w:val="00435451"/>
    <w:rsid w:val="00435760"/>
    <w:rsid w:val="004358B8"/>
    <w:rsid w:val="00436BDE"/>
    <w:rsid w:val="00437372"/>
    <w:rsid w:val="004379E9"/>
    <w:rsid w:val="00437B54"/>
    <w:rsid w:val="0044038A"/>
    <w:rsid w:val="00440ED1"/>
    <w:rsid w:val="00440F64"/>
    <w:rsid w:val="00441319"/>
    <w:rsid w:val="004414C8"/>
    <w:rsid w:val="0044179C"/>
    <w:rsid w:val="00441B9C"/>
    <w:rsid w:val="004421DE"/>
    <w:rsid w:val="00442964"/>
    <w:rsid w:val="004436D4"/>
    <w:rsid w:val="0044390A"/>
    <w:rsid w:val="004446A1"/>
    <w:rsid w:val="00445D16"/>
    <w:rsid w:val="00446F74"/>
    <w:rsid w:val="00447C76"/>
    <w:rsid w:val="0045004B"/>
    <w:rsid w:val="00450AF1"/>
    <w:rsid w:val="00452CD3"/>
    <w:rsid w:val="00453D77"/>
    <w:rsid w:val="004542E4"/>
    <w:rsid w:val="0045455B"/>
    <w:rsid w:val="00455FAC"/>
    <w:rsid w:val="0045712B"/>
    <w:rsid w:val="004571CD"/>
    <w:rsid w:val="00460207"/>
    <w:rsid w:val="00460941"/>
    <w:rsid w:val="00460B49"/>
    <w:rsid w:val="00460D08"/>
    <w:rsid w:val="00461059"/>
    <w:rsid w:val="004623CF"/>
    <w:rsid w:val="00462889"/>
    <w:rsid w:val="00463302"/>
    <w:rsid w:val="00463349"/>
    <w:rsid w:val="0046425D"/>
    <w:rsid w:val="00465062"/>
    <w:rsid w:val="00465255"/>
    <w:rsid w:val="00465913"/>
    <w:rsid w:val="00465A21"/>
    <w:rsid w:val="00465DF7"/>
    <w:rsid w:val="00466637"/>
    <w:rsid w:val="00466C29"/>
    <w:rsid w:val="0046791D"/>
    <w:rsid w:val="00467CBF"/>
    <w:rsid w:val="004700C8"/>
    <w:rsid w:val="00471671"/>
    <w:rsid w:val="0047180A"/>
    <w:rsid w:val="00471B3F"/>
    <w:rsid w:val="00471F83"/>
    <w:rsid w:val="00472113"/>
    <w:rsid w:val="00472759"/>
    <w:rsid w:val="00472BC4"/>
    <w:rsid w:val="00472E6A"/>
    <w:rsid w:val="0047319E"/>
    <w:rsid w:val="004738F8"/>
    <w:rsid w:val="00474169"/>
    <w:rsid w:val="00474730"/>
    <w:rsid w:val="004758FE"/>
    <w:rsid w:val="00475A2B"/>
    <w:rsid w:val="004760B3"/>
    <w:rsid w:val="004760C4"/>
    <w:rsid w:val="004762F3"/>
    <w:rsid w:val="00476DFA"/>
    <w:rsid w:val="00477807"/>
    <w:rsid w:val="004778C0"/>
    <w:rsid w:val="00477DC6"/>
    <w:rsid w:val="00480CC5"/>
    <w:rsid w:val="00480FF0"/>
    <w:rsid w:val="00481474"/>
    <w:rsid w:val="00481477"/>
    <w:rsid w:val="004815D3"/>
    <w:rsid w:val="004821AB"/>
    <w:rsid w:val="00482243"/>
    <w:rsid w:val="0048361E"/>
    <w:rsid w:val="0048450C"/>
    <w:rsid w:val="00484CAE"/>
    <w:rsid w:val="004853C1"/>
    <w:rsid w:val="00485588"/>
    <w:rsid w:val="00486806"/>
    <w:rsid w:val="00486C26"/>
    <w:rsid w:val="004873E4"/>
    <w:rsid w:val="00487459"/>
    <w:rsid w:val="00487638"/>
    <w:rsid w:val="00487B78"/>
    <w:rsid w:val="0049001E"/>
    <w:rsid w:val="00490B9D"/>
    <w:rsid w:val="00491E91"/>
    <w:rsid w:val="00492495"/>
    <w:rsid w:val="0049291D"/>
    <w:rsid w:val="00493089"/>
    <w:rsid w:val="00493E09"/>
    <w:rsid w:val="004940CC"/>
    <w:rsid w:val="004942FB"/>
    <w:rsid w:val="00494327"/>
    <w:rsid w:val="004943C2"/>
    <w:rsid w:val="004952E8"/>
    <w:rsid w:val="00495A7A"/>
    <w:rsid w:val="0049634A"/>
    <w:rsid w:val="004963CF"/>
    <w:rsid w:val="004963DF"/>
    <w:rsid w:val="00496571"/>
    <w:rsid w:val="004965B7"/>
    <w:rsid w:val="004968E4"/>
    <w:rsid w:val="00496A94"/>
    <w:rsid w:val="00496D08"/>
    <w:rsid w:val="00497874"/>
    <w:rsid w:val="004A0557"/>
    <w:rsid w:val="004A1A5D"/>
    <w:rsid w:val="004A1B57"/>
    <w:rsid w:val="004A221A"/>
    <w:rsid w:val="004A2C8C"/>
    <w:rsid w:val="004A426F"/>
    <w:rsid w:val="004A47E6"/>
    <w:rsid w:val="004A4FAF"/>
    <w:rsid w:val="004A52D3"/>
    <w:rsid w:val="004A5685"/>
    <w:rsid w:val="004A5A65"/>
    <w:rsid w:val="004A65F5"/>
    <w:rsid w:val="004A6CF0"/>
    <w:rsid w:val="004A70CC"/>
    <w:rsid w:val="004A77F4"/>
    <w:rsid w:val="004A7942"/>
    <w:rsid w:val="004A7ABF"/>
    <w:rsid w:val="004A7F62"/>
    <w:rsid w:val="004A7FB0"/>
    <w:rsid w:val="004B15CE"/>
    <w:rsid w:val="004B2560"/>
    <w:rsid w:val="004B28C3"/>
    <w:rsid w:val="004B3183"/>
    <w:rsid w:val="004B4836"/>
    <w:rsid w:val="004B5388"/>
    <w:rsid w:val="004B59DF"/>
    <w:rsid w:val="004B5AED"/>
    <w:rsid w:val="004B5CD1"/>
    <w:rsid w:val="004B6078"/>
    <w:rsid w:val="004B6ABF"/>
    <w:rsid w:val="004B7741"/>
    <w:rsid w:val="004B7D1A"/>
    <w:rsid w:val="004C08B1"/>
    <w:rsid w:val="004C0BEF"/>
    <w:rsid w:val="004C1075"/>
    <w:rsid w:val="004C1345"/>
    <w:rsid w:val="004C1C4A"/>
    <w:rsid w:val="004C29A9"/>
    <w:rsid w:val="004C3114"/>
    <w:rsid w:val="004C33DF"/>
    <w:rsid w:val="004C3F35"/>
    <w:rsid w:val="004C4437"/>
    <w:rsid w:val="004C49DF"/>
    <w:rsid w:val="004C65E2"/>
    <w:rsid w:val="004C66D3"/>
    <w:rsid w:val="004C73D7"/>
    <w:rsid w:val="004D0220"/>
    <w:rsid w:val="004D05BD"/>
    <w:rsid w:val="004D05EA"/>
    <w:rsid w:val="004D08BE"/>
    <w:rsid w:val="004D0B90"/>
    <w:rsid w:val="004D1436"/>
    <w:rsid w:val="004D1727"/>
    <w:rsid w:val="004D1791"/>
    <w:rsid w:val="004D1AB0"/>
    <w:rsid w:val="004D31A5"/>
    <w:rsid w:val="004D42FA"/>
    <w:rsid w:val="004D559C"/>
    <w:rsid w:val="004D56BF"/>
    <w:rsid w:val="004D5C4C"/>
    <w:rsid w:val="004D5D89"/>
    <w:rsid w:val="004D5F94"/>
    <w:rsid w:val="004D6366"/>
    <w:rsid w:val="004D6784"/>
    <w:rsid w:val="004D69BE"/>
    <w:rsid w:val="004D6AEE"/>
    <w:rsid w:val="004D71FA"/>
    <w:rsid w:val="004D7AEB"/>
    <w:rsid w:val="004E03F6"/>
    <w:rsid w:val="004E080D"/>
    <w:rsid w:val="004E1BB4"/>
    <w:rsid w:val="004E2136"/>
    <w:rsid w:val="004E2DEA"/>
    <w:rsid w:val="004E4449"/>
    <w:rsid w:val="004E47A2"/>
    <w:rsid w:val="004E4B33"/>
    <w:rsid w:val="004E554C"/>
    <w:rsid w:val="004E5589"/>
    <w:rsid w:val="004E588E"/>
    <w:rsid w:val="004E61D1"/>
    <w:rsid w:val="004E62C4"/>
    <w:rsid w:val="004F09FC"/>
    <w:rsid w:val="004F1277"/>
    <w:rsid w:val="004F1B71"/>
    <w:rsid w:val="004F2F63"/>
    <w:rsid w:val="004F300A"/>
    <w:rsid w:val="004F32DA"/>
    <w:rsid w:val="004F38A2"/>
    <w:rsid w:val="004F45BA"/>
    <w:rsid w:val="004F49B9"/>
    <w:rsid w:val="004F58F1"/>
    <w:rsid w:val="004F631E"/>
    <w:rsid w:val="004F6F7A"/>
    <w:rsid w:val="004F78F8"/>
    <w:rsid w:val="004F7C22"/>
    <w:rsid w:val="004F7F40"/>
    <w:rsid w:val="0050059E"/>
    <w:rsid w:val="00500830"/>
    <w:rsid w:val="0050091C"/>
    <w:rsid w:val="00500B50"/>
    <w:rsid w:val="00501AFB"/>
    <w:rsid w:val="005021B6"/>
    <w:rsid w:val="00502472"/>
    <w:rsid w:val="0050344F"/>
    <w:rsid w:val="00504309"/>
    <w:rsid w:val="00505A56"/>
    <w:rsid w:val="0050764D"/>
    <w:rsid w:val="0051021F"/>
    <w:rsid w:val="0051029C"/>
    <w:rsid w:val="005103D3"/>
    <w:rsid w:val="0051130B"/>
    <w:rsid w:val="0051168E"/>
    <w:rsid w:val="0051282E"/>
    <w:rsid w:val="005139B9"/>
    <w:rsid w:val="005151E1"/>
    <w:rsid w:val="00516167"/>
    <w:rsid w:val="00517A41"/>
    <w:rsid w:val="00517C75"/>
    <w:rsid w:val="00517F6D"/>
    <w:rsid w:val="005202D5"/>
    <w:rsid w:val="00520597"/>
    <w:rsid w:val="00520FDA"/>
    <w:rsid w:val="005210C1"/>
    <w:rsid w:val="00521969"/>
    <w:rsid w:val="00521BCC"/>
    <w:rsid w:val="00522409"/>
    <w:rsid w:val="00522CA9"/>
    <w:rsid w:val="0052361F"/>
    <w:rsid w:val="00523F79"/>
    <w:rsid w:val="00524E38"/>
    <w:rsid w:val="005260A3"/>
    <w:rsid w:val="005273FD"/>
    <w:rsid w:val="00527435"/>
    <w:rsid w:val="0052769B"/>
    <w:rsid w:val="005277BC"/>
    <w:rsid w:val="00527A2B"/>
    <w:rsid w:val="005301C8"/>
    <w:rsid w:val="00530392"/>
    <w:rsid w:val="00530439"/>
    <w:rsid w:val="005304A2"/>
    <w:rsid w:val="005307F3"/>
    <w:rsid w:val="005311C9"/>
    <w:rsid w:val="0053128E"/>
    <w:rsid w:val="00531863"/>
    <w:rsid w:val="00532032"/>
    <w:rsid w:val="00534193"/>
    <w:rsid w:val="00534621"/>
    <w:rsid w:val="0053477B"/>
    <w:rsid w:val="00534C32"/>
    <w:rsid w:val="0053522B"/>
    <w:rsid w:val="00535750"/>
    <w:rsid w:val="00535940"/>
    <w:rsid w:val="0053598F"/>
    <w:rsid w:val="00535BE8"/>
    <w:rsid w:val="00535FFD"/>
    <w:rsid w:val="0053604C"/>
    <w:rsid w:val="00536741"/>
    <w:rsid w:val="00537900"/>
    <w:rsid w:val="0054011A"/>
    <w:rsid w:val="00540A28"/>
    <w:rsid w:val="00540E25"/>
    <w:rsid w:val="00541231"/>
    <w:rsid w:val="005412D7"/>
    <w:rsid w:val="00542075"/>
    <w:rsid w:val="00543301"/>
    <w:rsid w:val="00543CBA"/>
    <w:rsid w:val="00543D10"/>
    <w:rsid w:val="00544152"/>
    <w:rsid w:val="00544382"/>
    <w:rsid w:val="005444EA"/>
    <w:rsid w:val="00545CB2"/>
    <w:rsid w:val="0054691E"/>
    <w:rsid w:val="005479EC"/>
    <w:rsid w:val="00547F3B"/>
    <w:rsid w:val="00550AE9"/>
    <w:rsid w:val="005517D0"/>
    <w:rsid w:val="00552266"/>
    <w:rsid w:val="0055291D"/>
    <w:rsid w:val="00552CE8"/>
    <w:rsid w:val="00552F3E"/>
    <w:rsid w:val="005538C6"/>
    <w:rsid w:val="00554845"/>
    <w:rsid w:val="005548CE"/>
    <w:rsid w:val="00554C26"/>
    <w:rsid w:val="005550B2"/>
    <w:rsid w:val="005560C2"/>
    <w:rsid w:val="005561DD"/>
    <w:rsid w:val="00556249"/>
    <w:rsid w:val="005577D2"/>
    <w:rsid w:val="00563288"/>
    <w:rsid w:val="00563332"/>
    <w:rsid w:val="005639B0"/>
    <w:rsid w:val="00563D36"/>
    <w:rsid w:val="005644E9"/>
    <w:rsid w:val="005657FF"/>
    <w:rsid w:val="0056626F"/>
    <w:rsid w:val="00566339"/>
    <w:rsid w:val="00566447"/>
    <w:rsid w:val="00566987"/>
    <w:rsid w:val="00566D8D"/>
    <w:rsid w:val="0056762A"/>
    <w:rsid w:val="00567932"/>
    <w:rsid w:val="00567DB8"/>
    <w:rsid w:val="00570025"/>
    <w:rsid w:val="0057047D"/>
    <w:rsid w:val="005704C5"/>
    <w:rsid w:val="0057092E"/>
    <w:rsid w:val="00570A14"/>
    <w:rsid w:val="00570D5C"/>
    <w:rsid w:val="00570EC4"/>
    <w:rsid w:val="00571F23"/>
    <w:rsid w:val="005725D0"/>
    <w:rsid w:val="0057271A"/>
    <w:rsid w:val="00572C5F"/>
    <w:rsid w:val="005733ED"/>
    <w:rsid w:val="005750E1"/>
    <w:rsid w:val="005752FE"/>
    <w:rsid w:val="005758B1"/>
    <w:rsid w:val="00575999"/>
    <w:rsid w:val="00576954"/>
    <w:rsid w:val="00577A85"/>
    <w:rsid w:val="00580845"/>
    <w:rsid w:val="00580BF0"/>
    <w:rsid w:val="005815FA"/>
    <w:rsid w:val="0058225D"/>
    <w:rsid w:val="0058231A"/>
    <w:rsid w:val="0058266B"/>
    <w:rsid w:val="00582952"/>
    <w:rsid w:val="00583223"/>
    <w:rsid w:val="00583837"/>
    <w:rsid w:val="005842DB"/>
    <w:rsid w:val="00584E14"/>
    <w:rsid w:val="0058616F"/>
    <w:rsid w:val="0058685E"/>
    <w:rsid w:val="00586C0D"/>
    <w:rsid w:val="0058782A"/>
    <w:rsid w:val="00587A06"/>
    <w:rsid w:val="0059000B"/>
    <w:rsid w:val="00590690"/>
    <w:rsid w:val="005911BA"/>
    <w:rsid w:val="00592179"/>
    <w:rsid w:val="00592EE6"/>
    <w:rsid w:val="00593698"/>
    <w:rsid w:val="00593C6D"/>
    <w:rsid w:val="00593CC6"/>
    <w:rsid w:val="00593CF3"/>
    <w:rsid w:val="005941F6"/>
    <w:rsid w:val="00594BFE"/>
    <w:rsid w:val="00594D2B"/>
    <w:rsid w:val="005955EA"/>
    <w:rsid w:val="00595D5F"/>
    <w:rsid w:val="00596760"/>
    <w:rsid w:val="00597807"/>
    <w:rsid w:val="005978C0"/>
    <w:rsid w:val="00597955"/>
    <w:rsid w:val="005A05AC"/>
    <w:rsid w:val="005A067A"/>
    <w:rsid w:val="005A072E"/>
    <w:rsid w:val="005A08C7"/>
    <w:rsid w:val="005A0E56"/>
    <w:rsid w:val="005A108B"/>
    <w:rsid w:val="005A1253"/>
    <w:rsid w:val="005A2AFF"/>
    <w:rsid w:val="005A316A"/>
    <w:rsid w:val="005A45B8"/>
    <w:rsid w:val="005A4CA4"/>
    <w:rsid w:val="005A4EDE"/>
    <w:rsid w:val="005A5999"/>
    <w:rsid w:val="005A5AD3"/>
    <w:rsid w:val="005B022F"/>
    <w:rsid w:val="005B062F"/>
    <w:rsid w:val="005B2355"/>
    <w:rsid w:val="005B24D1"/>
    <w:rsid w:val="005B250A"/>
    <w:rsid w:val="005B3372"/>
    <w:rsid w:val="005B3994"/>
    <w:rsid w:val="005B4793"/>
    <w:rsid w:val="005B4AB4"/>
    <w:rsid w:val="005B4DC3"/>
    <w:rsid w:val="005B54DD"/>
    <w:rsid w:val="005B59CA"/>
    <w:rsid w:val="005C0C3C"/>
    <w:rsid w:val="005C1785"/>
    <w:rsid w:val="005C1E1B"/>
    <w:rsid w:val="005C2411"/>
    <w:rsid w:val="005C32B2"/>
    <w:rsid w:val="005C369C"/>
    <w:rsid w:val="005C3B64"/>
    <w:rsid w:val="005C3ED3"/>
    <w:rsid w:val="005C4AC0"/>
    <w:rsid w:val="005C547D"/>
    <w:rsid w:val="005C54DE"/>
    <w:rsid w:val="005C5CF3"/>
    <w:rsid w:val="005C6382"/>
    <w:rsid w:val="005C6C4D"/>
    <w:rsid w:val="005C6DC7"/>
    <w:rsid w:val="005C7013"/>
    <w:rsid w:val="005D0CFB"/>
    <w:rsid w:val="005D14DC"/>
    <w:rsid w:val="005D15B8"/>
    <w:rsid w:val="005D2065"/>
    <w:rsid w:val="005D2EF3"/>
    <w:rsid w:val="005D3483"/>
    <w:rsid w:val="005D48D6"/>
    <w:rsid w:val="005D52D1"/>
    <w:rsid w:val="005D5382"/>
    <w:rsid w:val="005D5622"/>
    <w:rsid w:val="005D5A03"/>
    <w:rsid w:val="005D5E4D"/>
    <w:rsid w:val="005D66AB"/>
    <w:rsid w:val="005D6AA1"/>
    <w:rsid w:val="005D6B9D"/>
    <w:rsid w:val="005D6D47"/>
    <w:rsid w:val="005D72C0"/>
    <w:rsid w:val="005D79BC"/>
    <w:rsid w:val="005D7B74"/>
    <w:rsid w:val="005D7F20"/>
    <w:rsid w:val="005E0399"/>
    <w:rsid w:val="005E046A"/>
    <w:rsid w:val="005E0582"/>
    <w:rsid w:val="005E1E5B"/>
    <w:rsid w:val="005E25E6"/>
    <w:rsid w:val="005E2A24"/>
    <w:rsid w:val="005E2AE5"/>
    <w:rsid w:val="005E3095"/>
    <w:rsid w:val="005E48C6"/>
    <w:rsid w:val="005E5132"/>
    <w:rsid w:val="005E5A51"/>
    <w:rsid w:val="005E700F"/>
    <w:rsid w:val="005E7601"/>
    <w:rsid w:val="005E768D"/>
    <w:rsid w:val="005F0612"/>
    <w:rsid w:val="005F0A2F"/>
    <w:rsid w:val="005F1839"/>
    <w:rsid w:val="005F1B3F"/>
    <w:rsid w:val="005F1FBE"/>
    <w:rsid w:val="005F2D9F"/>
    <w:rsid w:val="005F2ED3"/>
    <w:rsid w:val="005F2FAB"/>
    <w:rsid w:val="005F32F5"/>
    <w:rsid w:val="005F3357"/>
    <w:rsid w:val="005F368A"/>
    <w:rsid w:val="005F5B50"/>
    <w:rsid w:val="005F5E51"/>
    <w:rsid w:val="005F6688"/>
    <w:rsid w:val="005F69C7"/>
    <w:rsid w:val="005F6C98"/>
    <w:rsid w:val="005F6FFB"/>
    <w:rsid w:val="005F7876"/>
    <w:rsid w:val="00600DD5"/>
    <w:rsid w:val="00601963"/>
    <w:rsid w:val="00601DFF"/>
    <w:rsid w:val="00602684"/>
    <w:rsid w:val="00604501"/>
    <w:rsid w:val="00604B93"/>
    <w:rsid w:val="0060506E"/>
    <w:rsid w:val="00605406"/>
    <w:rsid w:val="00605FDE"/>
    <w:rsid w:val="006064D7"/>
    <w:rsid w:val="00606BF0"/>
    <w:rsid w:val="00606C92"/>
    <w:rsid w:val="00607792"/>
    <w:rsid w:val="00610566"/>
    <w:rsid w:val="00611AB3"/>
    <w:rsid w:val="006128E1"/>
    <w:rsid w:val="00612C83"/>
    <w:rsid w:val="006141AC"/>
    <w:rsid w:val="00614B1D"/>
    <w:rsid w:val="00615A10"/>
    <w:rsid w:val="00615AB6"/>
    <w:rsid w:val="00620328"/>
    <w:rsid w:val="00620430"/>
    <w:rsid w:val="00620999"/>
    <w:rsid w:val="00620D06"/>
    <w:rsid w:val="00620DB0"/>
    <w:rsid w:val="0062172C"/>
    <w:rsid w:val="006217F0"/>
    <w:rsid w:val="00621E2F"/>
    <w:rsid w:val="00622E4B"/>
    <w:rsid w:val="00623086"/>
    <w:rsid w:val="00623462"/>
    <w:rsid w:val="00623537"/>
    <w:rsid w:val="00623E13"/>
    <w:rsid w:val="006244D0"/>
    <w:rsid w:val="00624ED2"/>
    <w:rsid w:val="00624EDA"/>
    <w:rsid w:val="006256E3"/>
    <w:rsid w:val="006261B3"/>
    <w:rsid w:val="006261F5"/>
    <w:rsid w:val="0062676B"/>
    <w:rsid w:val="00627962"/>
    <w:rsid w:val="00627F94"/>
    <w:rsid w:val="00630969"/>
    <w:rsid w:val="00630B06"/>
    <w:rsid w:val="00631587"/>
    <w:rsid w:val="00631751"/>
    <w:rsid w:val="00631CE4"/>
    <w:rsid w:val="006322FB"/>
    <w:rsid w:val="0063292C"/>
    <w:rsid w:val="0063376B"/>
    <w:rsid w:val="00633CBA"/>
    <w:rsid w:val="00633FCB"/>
    <w:rsid w:val="006342E1"/>
    <w:rsid w:val="00634822"/>
    <w:rsid w:val="00635640"/>
    <w:rsid w:val="00635A25"/>
    <w:rsid w:val="00635D58"/>
    <w:rsid w:val="006364E1"/>
    <w:rsid w:val="006364ED"/>
    <w:rsid w:val="006367E9"/>
    <w:rsid w:val="00636975"/>
    <w:rsid w:val="00637665"/>
    <w:rsid w:val="006376E4"/>
    <w:rsid w:val="00640940"/>
    <w:rsid w:val="006415B4"/>
    <w:rsid w:val="00641737"/>
    <w:rsid w:val="0064316C"/>
    <w:rsid w:val="00643BC5"/>
    <w:rsid w:val="00644486"/>
    <w:rsid w:val="006445FA"/>
    <w:rsid w:val="00644663"/>
    <w:rsid w:val="0064468D"/>
    <w:rsid w:val="00644AB6"/>
    <w:rsid w:val="00644CFE"/>
    <w:rsid w:val="00644E09"/>
    <w:rsid w:val="00645D6E"/>
    <w:rsid w:val="006460FA"/>
    <w:rsid w:val="006463F8"/>
    <w:rsid w:val="0064777B"/>
    <w:rsid w:val="00650184"/>
    <w:rsid w:val="00650B7F"/>
    <w:rsid w:val="00650D0D"/>
    <w:rsid w:val="00652225"/>
    <w:rsid w:val="006524AA"/>
    <w:rsid w:val="00653013"/>
    <w:rsid w:val="0065352F"/>
    <w:rsid w:val="00653EC7"/>
    <w:rsid w:val="00654531"/>
    <w:rsid w:val="00654681"/>
    <w:rsid w:val="00655AE1"/>
    <w:rsid w:val="00655E66"/>
    <w:rsid w:val="006574B1"/>
    <w:rsid w:val="00657AF6"/>
    <w:rsid w:val="006604FE"/>
    <w:rsid w:val="0066075A"/>
    <w:rsid w:val="00661670"/>
    <w:rsid w:val="006625C8"/>
    <w:rsid w:val="0066318D"/>
    <w:rsid w:val="0066397B"/>
    <w:rsid w:val="00663C9E"/>
    <w:rsid w:val="00663CA7"/>
    <w:rsid w:val="00663F3A"/>
    <w:rsid w:val="006654E8"/>
    <w:rsid w:val="006665F3"/>
    <w:rsid w:val="006675FB"/>
    <w:rsid w:val="00667EB8"/>
    <w:rsid w:val="00670693"/>
    <w:rsid w:val="006708DE"/>
    <w:rsid w:val="00670CA4"/>
    <w:rsid w:val="006716B6"/>
    <w:rsid w:val="006717F6"/>
    <w:rsid w:val="00671C82"/>
    <w:rsid w:val="0067238C"/>
    <w:rsid w:val="0067333A"/>
    <w:rsid w:val="00673E9B"/>
    <w:rsid w:val="00674B2E"/>
    <w:rsid w:val="0067553E"/>
    <w:rsid w:val="006758CF"/>
    <w:rsid w:val="00675DDB"/>
    <w:rsid w:val="006763AF"/>
    <w:rsid w:val="00676565"/>
    <w:rsid w:val="00676C13"/>
    <w:rsid w:val="00677393"/>
    <w:rsid w:val="0068094D"/>
    <w:rsid w:val="0068095D"/>
    <w:rsid w:val="00680B73"/>
    <w:rsid w:val="00680B96"/>
    <w:rsid w:val="00681CEE"/>
    <w:rsid w:val="0068241B"/>
    <w:rsid w:val="00682582"/>
    <w:rsid w:val="00682D84"/>
    <w:rsid w:val="00683166"/>
    <w:rsid w:val="0068364B"/>
    <w:rsid w:val="00684409"/>
    <w:rsid w:val="0068471A"/>
    <w:rsid w:val="00685EAD"/>
    <w:rsid w:val="006868F5"/>
    <w:rsid w:val="00686A2F"/>
    <w:rsid w:val="00686E3B"/>
    <w:rsid w:val="00687CBB"/>
    <w:rsid w:val="0069001D"/>
    <w:rsid w:val="00690323"/>
    <w:rsid w:val="00690826"/>
    <w:rsid w:val="00690E1F"/>
    <w:rsid w:val="00691563"/>
    <w:rsid w:val="0069218B"/>
    <w:rsid w:val="00692F54"/>
    <w:rsid w:val="0069390B"/>
    <w:rsid w:val="006941A4"/>
    <w:rsid w:val="0069468B"/>
    <w:rsid w:val="00694809"/>
    <w:rsid w:val="0069523E"/>
    <w:rsid w:val="006955B7"/>
    <w:rsid w:val="00695A7A"/>
    <w:rsid w:val="00695DED"/>
    <w:rsid w:val="006960AD"/>
    <w:rsid w:val="00696509"/>
    <w:rsid w:val="00696DBB"/>
    <w:rsid w:val="006973AB"/>
    <w:rsid w:val="0069746D"/>
    <w:rsid w:val="00697935"/>
    <w:rsid w:val="006A14DC"/>
    <w:rsid w:val="006A1E6C"/>
    <w:rsid w:val="006A294A"/>
    <w:rsid w:val="006A3627"/>
    <w:rsid w:val="006A3930"/>
    <w:rsid w:val="006A394F"/>
    <w:rsid w:val="006A459B"/>
    <w:rsid w:val="006A4A27"/>
    <w:rsid w:val="006A5091"/>
    <w:rsid w:val="006A5468"/>
    <w:rsid w:val="006A6BED"/>
    <w:rsid w:val="006B0163"/>
    <w:rsid w:val="006B03D5"/>
    <w:rsid w:val="006B0417"/>
    <w:rsid w:val="006B06DE"/>
    <w:rsid w:val="006B087E"/>
    <w:rsid w:val="006B0AF3"/>
    <w:rsid w:val="006B10BB"/>
    <w:rsid w:val="006B11EC"/>
    <w:rsid w:val="006B1792"/>
    <w:rsid w:val="006B1794"/>
    <w:rsid w:val="006B34AB"/>
    <w:rsid w:val="006B3A17"/>
    <w:rsid w:val="006B40A6"/>
    <w:rsid w:val="006B491E"/>
    <w:rsid w:val="006B58D0"/>
    <w:rsid w:val="006B6309"/>
    <w:rsid w:val="006B6E70"/>
    <w:rsid w:val="006B70C4"/>
    <w:rsid w:val="006B74C4"/>
    <w:rsid w:val="006B7E2F"/>
    <w:rsid w:val="006C09D2"/>
    <w:rsid w:val="006C0DF1"/>
    <w:rsid w:val="006C0E52"/>
    <w:rsid w:val="006C0E77"/>
    <w:rsid w:val="006C1587"/>
    <w:rsid w:val="006C1DD8"/>
    <w:rsid w:val="006C2738"/>
    <w:rsid w:val="006C2A20"/>
    <w:rsid w:val="006C3BC5"/>
    <w:rsid w:val="006C5AF5"/>
    <w:rsid w:val="006C6BA8"/>
    <w:rsid w:val="006C6BE5"/>
    <w:rsid w:val="006C7333"/>
    <w:rsid w:val="006C7E75"/>
    <w:rsid w:val="006D02C1"/>
    <w:rsid w:val="006D06A5"/>
    <w:rsid w:val="006D0ADB"/>
    <w:rsid w:val="006D0D10"/>
    <w:rsid w:val="006D2ED8"/>
    <w:rsid w:val="006D30F9"/>
    <w:rsid w:val="006D3718"/>
    <w:rsid w:val="006D5000"/>
    <w:rsid w:val="006D56DF"/>
    <w:rsid w:val="006D578F"/>
    <w:rsid w:val="006D6299"/>
    <w:rsid w:val="006D63DD"/>
    <w:rsid w:val="006D7488"/>
    <w:rsid w:val="006D7BD9"/>
    <w:rsid w:val="006E0BB0"/>
    <w:rsid w:val="006E179F"/>
    <w:rsid w:val="006E18F8"/>
    <w:rsid w:val="006E1FF5"/>
    <w:rsid w:val="006E253F"/>
    <w:rsid w:val="006E2F81"/>
    <w:rsid w:val="006E3C69"/>
    <w:rsid w:val="006E3E07"/>
    <w:rsid w:val="006E4768"/>
    <w:rsid w:val="006E4C9D"/>
    <w:rsid w:val="006E5861"/>
    <w:rsid w:val="006E6521"/>
    <w:rsid w:val="006E75B3"/>
    <w:rsid w:val="006E7947"/>
    <w:rsid w:val="006F0C38"/>
    <w:rsid w:val="006F0FC8"/>
    <w:rsid w:val="006F1823"/>
    <w:rsid w:val="006F1A43"/>
    <w:rsid w:val="006F215B"/>
    <w:rsid w:val="006F268A"/>
    <w:rsid w:val="006F2A9A"/>
    <w:rsid w:val="006F2D27"/>
    <w:rsid w:val="006F346A"/>
    <w:rsid w:val="006F3990"/>
    <w:rsid w:val="006F3CB1"/>
    <w:rsid w:val="006F5894"/>
    <w:rsid w:val="006F5B81"/>
    <w:rsid w:val="006F6BCD"/>
    <w:rsid w:val="006F70AB"/>
    <w:rsid w:val="007004BE"/>
    <w:rsid w:val="007013CB"/>
    <w:rsid w:val="007019AE"/>
    <w:rsid w:val="0070230C"/>
    <w:rsid w:val="00702BFA"/>
    <w:rsid w:val="00703206"/>
    <w:rsid w:val="007037CC"/>
    <w:rsid w:val="00704581"/>
    <w:rsid w:val="007048A3"/>
    <w:rsid w:val="00705CF4"/>
    <w:rsid w:val="00705E6B"/>
    <w:rsid w:val="0070679B"/>
    <w:rsid w:val="00706FA7"/>
    <w:rsid w:val="00707571"/>
    <w:rsid w:val="00707574"/>
    <w:rsid w:val="00707CF1"/>
    <w:rsid w:val="0071247F"/>
    <w:rsid w:val="007126D8"/>
    <w:rsid w:val="00712974"/>
    <w:rsid w:val="00713D55"/>
    <w:rsid w:val="0071447A"/>
    <w:rsid w:val="00714548"/>
    <w:rsid w:val="007149D5"/>
    <w:rsid w:val="00714C0E"/>
    <w:rsid w:val="0071539A"/>
    <w:rsid w:val="0071574F"/>
    <w:rsid w:val="007162F9"/>
    <w:rsid w:val="007163B8"/>
    <w:rsid w:val="007169B6"/>
    <w:rsid w:val="00716B30"/>
    <w:rsid w:val="007178E3"/>
    <w:rsid w:val="00717A41"/>
    <w:rsid w:val="00717BED"/>
    <w:rsid w:val="00717F87"/>
    <w:rsid w:val="007206E6"/>
    <w:rsid w:val="007209EA"/>
    <w:rsid w:val="0072237F"/>
    <w:rsid w:val="00722C9B"/>
    <w:rsid w:val="00723154"/>
    <w:rsid w:val="007234CF"/>
    <w:rsid w:val="007238D4"/>
    <w:rsid w:val="00724219"/>
    <w:rsid w:val="007248B5"/>
    <w:rsid w:val="007251FE"/>
    <w:rsid w:val="00725815"/>
    <w:rsid w:val="00725988"/>
    <w:rsid w:val="00725BAF"/>
    <w:rsid w:val="007274D6"/>
    <w:rsid w:val="00727F7A"/>
    <w:rsid w:val="00730041"/>
    <w:rsid w:val="007306E0"/>
    <w:rsid w:val="007315EB"/>
    <w:rsid w:val="00731C66"/>
    <w:rsid w:val="007331D2"/>
    <w:rsid w:val="007333D4"/>
    <w:rsid w:val="00733979"/>
    <w:rsid w:val="00733B7A"/>
    <w:rsid w:val="00733C6C"/>
    <w:rsid w:val="0073426C"/>
    <w:rsid w:val="007343C8"/>
    <w:rsid w:val="007345CF"/>
    <w:rsid w:val="007348E1"/>
    <w:rsid w:val="00734B00"/>
    <w:rsid w:val="0073625E"/>
    <w:rsid w:val="007364D4"/>
    <w:rsid w:val="007369DF"/>
    <w:rsid w:val="00737827"/>
    <w:rsid w:val="00737F79"/>
    <w:rsid w:val="007402EC"/>
    <w:rsid w:val="00740516"/>
    <w:rsid w:val="0074061D"/>
    <w:rsid w:val="00740CF3"/>
    <w:rsid w:val="00740E45"/>
    <w:rsid w:val="00741B31"/>
    <w:rsid w:val="007420A5"/>
    <w:rsid w:val="0074242A"/>
    <w:rsid w:val="00742BA6"/>
    <w:rsid w:val="00742CE4"/>
    <w:rsid w:val="00743125"/>
    <w:rsid w:val="00743A11"/>
    <w:rsid w:val="00743FC1"/>
    <w:rsid w:val="00744333"/>
    <w:rsid w:val="00744D31"/>
    <w:rsid w:val="0074555E"/>
    <w:rsid w:val="007459C8"/>
    <w:rsid w:val="00745E80"/>
    <w:rsid w:val="00746644"/>
    <w:rsid w:val="00746A66"/>
    <w:rsid w:val="00747579"/>
    <w:rsid w:val="00747D9B"/>
    <w:rsid w:val="00747F55"/>
    <w:rsid w:val="00750589"/>
    <w:rsid w:val="0075071D"/>
    <w:rsid w:val="00750A25"/>
    <w:rsid w:val="00750D91"/>
    <w:rsid w:val="007514D4"/>
    <w:rsid w:val="00752124"/>
    <w:rsid w:val="00752275"/>
    <w:rsid w:val="007529D2"/>
    <w:rsid w:val="00752F2A"/>
    <w:rsid w:val="0075399F"/>
    <w:rsid w:val="00753B5E"/>
    <w:rsid w:val="0075590B"/>
    <w:rsid w:val="0075694C"/>
    <w:rsid w:val="00756F89"/>
    <w:rsid w:val="007577ED"/>
    <w:rsid w:val="00757881"/>
    <w:rsid w:val="0075788A"/>
    <w:rsid w:val="00757B16"/>
    <w:rsid w:val="007603C9"/>
    <w:rsid w:val="007608EE"/>
    <w:rsid w:val="00761C3A"/>
    <w:rsid w:val="007622B1"/>
    <w:rsid w:val="00762B64"/>
    <w:rsid w:val="0076356D"/>
    <w:rsid w:val="00763FF6"/>
    <w:rsid w:val="00764C4F"/>
    <w:rsid w:val="0076599C"/>
    <w:rsid w:val="00766342"/>
    <w:rsid w:val="007666CF"/>
    <w:rsid w:val="00766A1B"/>
    <w:rsid w:val="0076749D"/>
    <w:rsid w:val="00770BDA"/>
    <w:rsid w:val="00773A34"/>
    <w:rsid w:val="00774141"/>
    <w:rsid w:val="007743EE"/>
    <w:rsid w:val="007766F0"/>
    <w:rsid w:val="0077723B"/>
    <w:rsid w:val="007774B9"/>
    <w:rsid w:val="00777EBF"/>
    <w:rsid w:val="00780152"/>
    <w:rsid w:val="00780DE7"/>
    <w:rsid w:val="00781851"/>
    <w:rsid w:val="00782720"/>
    <w:rsid w:val="007838FA"/>
    <w:rsid w:val="00783D27"/>
    <w:rsid w:val="0078473B"/>
    <w:rsid w:val="00785AA8"/>
    <w:rsid w:val="00785E03"/>
    <w:rsid w:val="007864F2"/>
    <w:rsid w:val="0078683A"/>
    <w:rsid w:val="0079085D"/>
    <w:rsid w:val="00790BF9"/>
    <w:rsid w:val="00790D1E"/>
    <w:rsid w:val="007910F0"/>
    <w:rsid w:val="007912A9"/>
    <w:rsid w:val="0079276D"/>
    <w:rsid w:val="00792773"/>
    <w:rsid w:val="00792B8F"/>
    <w:rsid w:val="00792D0F"/>
    <w:rsid w:val="007932DD"/>
    <w:rsid w:val="00794DE1"/>
    <w:rsid w:val="00795117"/>
    <w:rsid w:val="00795198"/>
    <w:rsid w:val="00795827"/>
    <w:rsid w:val="00795AEC"/>
    <w:rsid w:val="00796802"/>
    <w:rsid w:val="00796EB1"/>
    <w:rsid w:val="00796F99"/>
    <w:rsid w:val="00797490"/>
    <w:rsid w:val="007976CF"/>
    <w:rsid w:val="00797BA1"/>
    <w:rsid w:val="007A03BC"/>
    <w:rsid w:val="007A1386"/>
    <w:rsid w:val="007A178C"/>
    <w:rsid w:val="007A1A0D"/>
    <w:rsid w:val="007A1A8C"/>
    <w:rsid w:val="007A2145"/>
    <w:rsid w:val="007A3797"/>
    <w:rsid w:val="007A501B"/>
    <w:rsid w:val="007A577A"/>
    <w:rsid w:val="007A5C51"/>
    <w:rsid w:val="007A5E87"/>
    <w:rsid w:val="007A6FA2"/>
    <w:rsid w:val="007B155C"/>
    <w:rsid w:val="007B18F7"/>
    <w:rsid w:val="007B1D04"/>
    <w:rsid w:val="007B2069"/>
    <w:rsid w:val="007B2391"/>
    <w:rsid w:val="007B23A2"/>
    <w:rsid w:val="007B286C"/>
    <w:rsid w:val="007B2943"/>
    <w:rsid w:val="007B2B0E"/>
    <w:rsid w:val="007B39E9"/>
    <w:rsid w:val="007B40BC"/>
    <w:rsid w:val="007B543F"/>
    <w:rsid w:val="007B59AD"/>
    <w:rsid w:val="007B5AAA"/>
    <w:rsid w:val="007B5F8B"/>
    <w:rsid w:val="007B5FEF"/>
    <w:rsid w:val="007B62A2"/>
    <w:rsid w:val="007B675B"/>
    <w:rsid w:val="007B770A"/>
    <w:rsid w:val="007B7947"/>
    <w:rsid w:val="007C2E81"/>
    <w:rsid w:val="007C355C"/>
    <w:rsid w:val="007C3F75"/>
    <w:rsid w:val="007C4665"/>
    <w:rsid w:val="007C4975"/>
    <w:rsid w:val="007C49C8"/>
    <w:rsid w:val="007C5415"/>
    <w:rsid w:val="007C5AF8"/>
    <w:rsid w:val="007C5EA1"/>
    <w:rsid w:val="007C5F57"/>
    <w:rsid w:val="007C6E43"/>
    <w:rsid w:val="007C75F5"/>
    <w:rsid w:val="007C79BA"/>
    <w:rsid w:val="007C7F20"/>
    <w:rsid w:val="007D0699"/>
    <w:rsid w:val="007D0FD4"/>
    <w:rsid w:val="007D154B"/>
    <w:rsid w:val="007D16CD"/>
    <w:rsid w:val="007D1804"/>
    <w:rsid w:val="007D2259"/>
    <w:rsid w:val="007D2439"/>
    <w:rsid w:val="007D34AC"/>
    <w:rsid w:val="007D394B"/>
    <w:rsid w:val="007D3A15"/>
    <w:rsid w:val="007D3CB3"/>
    <w:rsid w:val="007D44B5"/>
    <w:rsid w:val="007D49DA"/>
    <w:rsid w:val="007D5123"/>
    <w:rsid w:val="007D5366"/>
    <w:rsid w:val="007D57B8"/>
    <w:rsid w:val="007D59D7"/>
    <w:rsid w:val="007D613A"/>
    <w:rsid w:val="007D649D"/>
    <w:rsid w:val="007D7018"/>
    <w:rsid w:val="007D789C"/>
    <w:rsid w:val="007D7F87"/>
    <w:rsid w:val="007E0083"/>
    <w:rsid w:val="007E0227"/>
    <w:rsid w:val="007E0F03"/>
    <w:rsid w:val="007E1349"/>
    <w:rsid w:val="007E1D07"/>
    <w:rsid w:val="007E2327"/>
    <w:rsid w:val="007E239D"/>
    <w:rsid w:val="007E26D1"/>
    <w:rsid w:val="007E2C99"/>
    <w:rsid w:val="007E3284"/>
    <w:rsid w:val="007E3CD6"/>
    <w:rsid w:val="007E4352"/>
    <w:rsid w:val="007E4421"/>
    <w:rsid w:val="007E4A47"/>
    <w:rsid w:val="007E4AF6"/>
    <w:rsid w:val="007E4E2C"/>
    <w:rsid w:val="007E4F43"/>
    <w:rsid w:val="007E5285"/>
    <w:rsid w:val="007E539D"/>
    <w:rsid w:val="007E638B"/>
    <w:rsid w:val="007E68E7"/>
    <w:rsid w:val="007E6993"/>
    <w:rsid w:val="007E6C00"/>
    <w:rsid w:val="007E74E4"/>
    <w:rsid w:val="007E77BD"/>
    <w:rsid w:val="007E77C7"/>
    <w:rsid w:val="007E7B52"/>
    <w:rsid w:val="007F0CB2"/>
    <w:rsid w:val="007F13BB"/>
    <w:rsid w:val="007F1DE2"/>
    <w:rsid w:val="007F2303"/>
    <w:rsid w:val="007F2455"/>
    <w:rsid w:val="007F2549"/>
    <w:rsid w:val="007F29AE"/>
    <w:rsid w:val="007F2BBF"/>
    <w:rsid w:val="007F2C59"/>
    <w:rsid w:val="007F2DE8"/>
    <w:rsid w:val="007F366F"/>
    <w:rsid w:val="007F401D"/>
    <w:rsid w:val="007F4721"/>
    <w:rsid w:val="007F55E2"/>
    <w:rsid w:val="007F64A8"/>
    <w:rsid w:val="007F71E0"/>
    <w:rsid w:val="007F78BF"/>
    <w:rsid w:val="007F7E7B"/>
    <w:rsid w:val="00800BAB"/>
    <w:rsid w:val="00800DC2"/>
    <w:rsid w:val="00802142"/>
    <w:rsid w:val="00802C0A"/>
    <w:rsid w:val="00802D3C"/>
    <w:rsid w:val="00802EA3"/>
    <w:rsid w:val="00803034"/>
    <w:rsid w:val="008035DF"/>
    <w:rsid w:val="00803B83"/>
    <w:rsid w:val="0080457C"/>
    <w:rsid w:val="008048A5"/>
    <w:rsid w:val="008048C6"/>
    <w:rsid w:val="00804D08"/>
    <w:rsid w:val="00804FD7"/>
    <w:rsid w:val="008054C4"/>
    <w:rsid w:val="00805ADA"/>
    <w:rsid w:val="008063CD"/>
    <w:rsid w:val="00806859"/>
    <w:rsid w:val="00806A35"/>
    <w:rsid w:val="0080724C"/>
    <w:rsid w:val="008075DD"/>
    <w:rsid w:val="00807755"/>
    <w:rsid w:val="00811A66"/>
    <w:rsid w:val="00814109"/>
    <w:rsid w:val="008142B0"/>
    <w:rsid w:val="0081437C"/>
    <w:rsid w:val="008145C5"/>
    <w:rsid w:val="00814905"/>
    <w:rsid w:val="00814980"/>
    <w:rsid w:val="00815029"/>
    <w:rsid w:val="00815154"/>
    <w:rsid w:val="008155FE"/>
    <w:rsid w:val="00815C14"/>
    <w:rsid w:val="00815F4A"/>
    <w:rsid w:val="0081668F"/>
    <w:rsid w:val="00816B41"/>
    <w:rsid w:val="00816EEB"/>
    <w:rsid w:val="008170A6"/>
    <w:rsid w:val="00817292"/>
    <w:rsid w:val="0082016A"/>
    <w:rsid w:val="0082045C"/>
    <w:rsid w:val="0082056E"/>
    <w:rsid w:val="008215D4"/>
    <w:rsid w:val="00821A31"/>
    <w:rsid w:val="008226AE"/>
    <w:rsid w:val="00823558"/>
    <w:rsid w:val="008239E4"/>
    <w:rsid w:val="00823D64"/>
    <w:rsid w:val="00824A1A"/>
    <w:rsid w:val="00824E3C"/>
    <w:rsid w:val="008252AA"/>
    <w:rsid w:val="0082595E"/>
    <w:rsid w:val="00825B31"/>
    <w:rsid w:val="0082685F"/>
    <w:rsid w:val="008277CF"/>
    <w:rsid w:val="00827880"/>
    <w:rsid w:val="00827948"/>
    <w:rsid w:val="00827E83"/>
    <w:rsid w:val="00830294"/>
    <w:rsid w:val="00830CCE"/>
    <w:rsid w:val="008310FD"/>
    <w:rsid w:val="008314E2"/>
    <w:rsid w:val="00831E09"/>
    <w:rsid w:val="00832490"/>
    <w:rsid w:val="00832C96"/>
    <w:rsid w:val="00832DCA"/>
    <w:rsid w:val="00832E67"/>
    <w:rsid w:val="008333EC"/>
    <w:rsid w:val="0083371D"/>
    <w:rsid w:val="008353D3"/>
    <w:rsid w:val="008359AC"/>
    <w:rsid w:val="00836161"/>
    <w:rsid w:val="008367EB"/>
    <w:rsid w:val="00836899"/>
    <w:rsid w:val="008368E8"/>
    <w:rsid w:val="00836B4F"/>
    <w:rsid w:val="00836F47"/>
    <w:rsid w:val="00836FE5"/>
    <w:rsid w:val="008373FD"/>
    <w:rsid w:val="00837492"/>
    <w:rsid w:val="00840F15"/>
    <w:rsid w:val="008414D3"/>
    <w:rsid w:val="00841EF7"/>
    <w:rsid w:val="008426B1"/>
    <w:rsid w:val="00842BB4"/>
    <w:rsid w:val="00843276"/>
    <w:rsid w:val="00843F92"/>
    <w:rsid w:val="0084515B"/>
    <w:rsid w:val="008453F8"/>
    <w:rsid w:val="008459D9"/>
    <w:rsid w:val="0084612F"/>
    <w:rsid w:val="00846D64"/>
    <w:rsid w:val="008501E0"/>
    <w:rsid w:val="00850206"/>
    <w:rsid w:val="00851B0C"/>
    <w:rsid w:val="00851DC2"/>
    <w:rsid w:val="0085289E"/>
    <w:rsid w:val="008538DB"/>
    <w:rsid w:val="00853F79"/>
    <w:rsid w:val="00854565"/>
    <w:rsid w:val="00854628"/>
    <w:rsid w:val="008548B4"/>
    <w:rsid w:val="008555F7"/>
    <w:rsid w:val="00855895"/>
    <w:rsid w:val="008559BD"/>
    <w:rsid w:val="008559D4"/>
    <w:rsid w:val="00855A2E"/>
    <w:rsid w:val="00855E71"/>
    <w:rsid w:val="00856809"/>
    <w:rsid w:val="00857CCD"/>
    <w:rsid w:val="008603B2"/>
    <w:rsid w:val="0086091B"/>
    <w:rsid w:val="00860D8B"/>
    <w:rsid w:val="008612EC"/>
    <w:rsid w:val="008615AB"/>
    <w:rsid w:val="0086211D"/>
    <w:rsid w:val="008627D1"/>
    <w:rsid w:val="00862B8D"/>
    <w:rsid w:val="008633AC"/>
    <w:rsid w:val="00863A66"/>
    <w:rsid w:val="00863F1F"/>
    <w:rsid w:val="00863F8C"/>
    <w:rsid w:val="0086416B"/>
    <w:rsid w:val="00864DCF"/>
    <w:rsid w:val="00864FE2"/>
    <w:rsid w:val="0086500A"/>
    <w:rsid w:val="00865E75"/>
    <w:rsid w:val="008661CD"/>
    <w:rsid w:val="00866D1D"/>
    <w:rsid w:val="0086733A"/>
    <w:rsid w:val="0086743B"/>
    <w:rsid w:val="008676BC"/>
    <w:rsid w:val="00867869"/>
    <w:rsid w:val="00867970"/>
    <w:rsid w:val="00867E23"/>
    <w:rsid w:val="00867F67"/>
    <w:rsid w:val="008700CE"/>
    <w:rsid w:val="00872350"/>
    <w:rsid w:val="00872B1D"/>
    <w:rsid w:val="00872B5F"/>
    <w:rsid w:val="008730E3"/>
    <w:rsid w:val="00873C83"/>
    <w:rsid w:val="00873CBA"/>
    <w:rsid w:val="0087455E"/>
    <w:rsid w:val="00874564"/>
    <w:rsid w:val="00874870"/>
    <w:rsid w:val="00874DA0"/>
    <w:rsid w:val="00875FC7"/>
    <w:rsid w:val="00876320"/>
    <w:rsid w:val="00876682"/>
    <w:rsid w:val="00876EA9"/>
    <w:rsid w:val="008777B2"/>
    <w:rsid w:val="00877BEB"/>
    <w:rsid w:val="008803A5"/>
    <w:rsid w:val="00881036"/>
    <w:rsid w:val="008816A6"/>
    <w:rsid w:val="0088187C"/>
    <w:rsid w:val="00881B8A"/>
    <w:rsid w:val="0088249B"/>
    <w:rsid w:val="0088266D"/>
    <w:rsid w:val="00882A5D"/>
    <w:rsid w:val="00883920"/>
    <w:rsid w:val="008842F9"/>
    <w:rsid w:val="00884A53"/>
    <w:rsid w:val="00885CD5"/>
    <w:rsid w:val="00886534"/>
    <w:rsid w:val="00887115"/>
    <w:rsid w:val="008872C0"/>
    <w:rsid w:val="00887682"/>
    <w:rsid w:val="00890227"/>
    <w:rsid w:val="008909AD"/>
    <w:rsid w:val="00890AC4"/>
    <w:rsid w:val="008916F0"/>
    <w:rsid w:val="00891CF1"/>
    <w:rsid w:val="00892D91"/>
    <w:rsid w:val="0089389F"/>
    <w:rsid w:val="008940A8"/>
    <w:rsid w:val="00894284"/>
    <w:rsid w:val="00894A46"/>
    <w:rsid w:val="0089576A"/>
    <w:rsid w:val="0089583B"/>
    <w:rsid w:val="008966B6"/>
    <w:rsid w:val="008971F8"/>
    <w:rsid w:val="008A00EF"/>
    <w:rsid w:val="008A047D"/>
    <w:rsid w:val="008A04D2"/>
    <w:rsid w:val="008A187F"/>
    <w:rsid w:val="008A2A42"/>
    <w:rsid w:val="008A326B"/>
    <w:rsid w:val="008A32E4"/>
    <w:rsid w:val="008A354C"/>
    <w:rsid w:val="008A5016"/>
    <w:rsid w:val="008A5891"/>
    <w:rsid w:val="008A5F5B"/>
    <w:rsid w:val="008A616D"/>
    <w:rsid w:val="008A61CD"/>
    <w:rsid w:val="008A669C"/>
    <w:rsid w:val="008A69E6"/>
    <w:rsid w:val="008A6A69"/>
    <w:rsid w:val="008A74C5"/>
    <w:rsid w:val="008A7E9C"/>
    <w:rsid w:val="008B0530"/>
    <w:rsid w:val="008B1A68"/>
    <w:rsid w:val="008B1ECC"/>
    <w:rsid w:val="008B2136"/>
    <w:rsid w:val="008B24DC"/>
    <w:rsid w:val="008B2C9D"/>
    <w:rsid w:val="008B3261"/>
    <w:rsid w:val="008B3867"/>
    <w:rsid w:val="008B46AD"/>
    <w:rsid w:val="008B4BCB"/>
    <w:rsid w:val="008B6BED"/>
    <w:rsid w:val="008B7569"/>
    <w:rsid w:val="008B7A8A"/>
    <w:rsid w:val="008B7BD4"/>
    <w:rsid w:val="008B7C4C"/>
    <w:rsid w:val="008B7F38"/>
    <w:rsid w:val="008C0253"/>
    <w:rsid w:val="008C052D"/>
    <w:rsid w:val="008C0571"/>
    <w:rsid w:val="008C0602"/>
    <w:rsid w:val="008C0C06"/>
    <w:rsid w:val="008C0DF9"/>
    <w:rsid w:val="008C0ED9"/>
    <w:rsid w:val="008C17D3"/>
    <w:rsid w:val="008C1F67"/>
    <w:rsid w:val="008C24AC"/>
    <w:rsid w:val="008C25D9"/>
    <w:rsid w:val="008C286B"/>
    <w:rsid w:val="008C2B86"/>
    <w:rsid w:val="008C3539"/>
    <w:rsid w:val="008C3ACE"/>
    <w:rsid w:val="008C4361"/>
    <w:rsid w:val="008C4534"/>
    <w:rsid w:val="008C47D2"/>
    <w:rsid w:val="008C5B0C"/>
    <w:rsid w:val="008C5D4A"/>
    <w:rsid w:val="008C665D"/>
    <w:rsid w:val="008C6934"/>
    <w:rsid w:val="008C6E6E"/>
    <w:rsid w:val="008C7DC2"/>
    <w:rsid w:val="008D0063"/>
    <w:rsid w:val="008D037E"/>
    <w:rsid w:val="008D06A2"/>
    <w:rsid w:val="008D0C88"/>
    <w:rsid w:val="008D0E96"/>
    <w:rsid w:val="008D115A"/>
    <w:rsid w:val="008D1B7E"/>
    <w:rsid w:val="008D1BC2"/>
    <w:rsid w:val="008D2C50"/>
    <w:rsid w:val="008D2CA3"/>
    <w:rsid w:val="008D31A5"/>
    <w:rsid w:val="008D3396"/>
    <w:rsid w:val="008D35C6"/>
    <w:rsid w:val="008D40AF"/>
    <w:rsid w:val="008D45E1"/>
    <w:rsid w:val="008D46AB"/>
    <w:rsid w:val="008D4775"/>
    <w:rsid w:val="008D4A0B"/>
    <w:rsid w:val="008D5823"/>
    <w:rsid w:val="008D5E3E"/>
    <w:rsid w:val="008D5FEE"/>
    <w:rsid w:val="008D6DD4"/>
    <w:rsid w:val="008E010F"/>
    <w:rsid w:val="008E0594"/>
    <w:rsid w:val="008E20DB"/>
    <w:rsid w:val="008E21C4"/>
    <w:rsid w:val="008E226F"/>
    <w:rsid w:val="008E25F0"/>
    <w:rsid w:val="008E2782"/>
    <w:rsid w:val="008E27F8"/>
    <w:rsid w:val="008E3161"/>
    <w:rsid w:val="008E3200"/>
    <w:rsid w:val="008E38FF"/>
    <w:rsid w:val="008E3C73"/>
    <w:rsid w:val="008E4ADC"/>
    <w:rsid w:val="008E4B8C"/>
    <w:rsid w:val="008E4C93"/>
    <w:rsid w:val="008E51B9"/>
    <w:rsid w:val="008E611B"/>
    <w:rsid w:val="008E6236"/>
    <w:rsid w:val="008E649A"/>
    <w:rsid w:val="008E6A3C"/>
    <w:rsid w:val="008E6D4A"/>
    <w:rsid w:val="008E6F43"/>
    <w:rsid w:val="008E74DD"/>
    <w:rsid w:val="008F016A"/>
    <w:rsid w:val="008F0372"/>
    <w:rsid w:val="008F04A7"/>
    <w:rsid w:val="008F0759"/>
    <w:rsid w:val="008F26EA"/>
    <w:rsid w:val="008F27E2"/>
    <w:rsid w:val="008F34A6"/>
    <w:rsid w:val="008F36A5"/>
    <w:rsid w:val="008F3E46"/>
    <w:rsid w:val="008F41B2"/>
    <w:rsid w:val="008F4235"/>
    <w:rsid w:val="008F44CE"/>
    <w:rsid w:val="008F526E"/>
    <w:rsid w:val="008F7084"/>
    <w:rsid w:val="009002E5"/>
    <w:rsid w:val="00900F00"/>
    <w:rsid w:val="009012E6"/>
    <w:rsid w:val="00902604"/>
    <w:rsid w:val="0090283B"/>
    <w:rsid w:val="00902852"/>
    <w:rsid w:val="00902C5B"/>
    <w:rsid w:val="0090309F"/>
    <w:rsid w:val="00903818"/>
    <w:rsid w:val="0090413E"/>
    <w:rsid w:val="00904AB3"/>
    <w:rsid w:val="009059A4"/>
    <w:rsid w:val="00905B8E"/>
    <w:rsid w:val="0090695D"/>
    <w:rsid w:val="009103E5"/>
    <w:rsid w:val="0091148F"/>
    <w:rsid w:val="00911E20"/>
    <w:rsid w:val="0091278B"/>
    <w:rsid w:val="009132A0"/>
    <w:rsid w:val="009137C2"/>
    <w:rsid w:val="00913DDE"/>
    <w:rsid w:val="00913DE8"/>
    <w:rsid w:val="0091452B"/>
    <w:rsid w:val="00915AD2"/>
    <w:rsid w:val="00917895"/>
    <w:rsid w:val="00917D36"/>
    <w:rsid w:val="00917E72"/>
    <w:rsid w:val="0092016B"/>
    <w:rsid w:val="0092165A"/>
    <w:rsid w:val="00922155"/>
    <w:rsid w:val="009223C6"/>
    <w:rsid w:val="00923016"/>
    <w:rsid w:val="009234D2"/>
    <w:rsid w:val="009238DB"/>
    <w:rsid w:val="00923C35"/>
    <w:rsid w:val="00923C54"/>
    <w:rsid w:val="00923CB3"/>
    <w:rsid w:val="00924BC7"/>
    <w:rsid w:val="0092501D"/>
    <w:rsid w:val="009250C2"/>
    <w:rsid w:val="0092552A"/>
    <w:rsid w:val="00925B74"/>
    <w:rsid w:val="00925BF8"/>
    <w:rsid w:val="00925E9E"/>
    <w:rsid w:val="00926EB6"/>
    <w:rsid w:val="00926F73"/>
    <w:rsid w:val="00927185"/>
    <w:rsid w:val="00927259"/>
    <w:rsid w:val="00927C93"/>
    <w:rsid w:val="00927FCD"/>
    <w:rsid w:val="00930472"/>
    <w:rsid w:val="00930AFD"/>
    <w:rsid w:val="00931385"/>
    <w:rsid w:val="009316EE"/>
    <w:rsid w:val="009317C6"/>
    <w:rsid w:val="00931890"/>
    <w:rsid w:val="00932125"/>
    <w:rsid w:val="00932904"/>
    <w:rsid w:val="00932A3B"/>
    <w:rsid w:val="00933CC0"/>
    <w:rsid w:val="0093426A"/>
    <w:rsid w:val="00934368"/>
    <w:rsid w:val="00934E6E"/>
    <w:rsid w:val="00934E92"/>
    <w:rsid w:val="00935178"/>
    <w:rsid w:val="00935307"/>
    <w:rsid w:val="00935751"/>
    <w:rsid w:val="00935A87"/>
    <w:rsid w:val="00935CCB"/>
    <w:rsid w:val="00935DEF"/>
    <w:rsid w:val="00936416"/>
    <w:rsid w:val="00937433"/>
    <w:rsid w:val="00937523"/>
    <w:rsid w:val="00937645"/>
    <w:rsid w:val="009400CD"/>
    <w:rsid w:val="00940219"/>
    <w:rsid w:val="009418AE"/>
    <w:rsid w:val="00942674"/>
    <w:rsid w:val="0094288E"/>
    <w:rsid w:val="009429DB"/>
    <w:rsid w:val="00943FDB"/>
    <w:rsid w:val="0094589D"/>
    <w:rsid w:val="00945D22"/>
    <w:rsid w:val="0094624B"/>
    <w:rsid w:val="00946458"/>
    <w:rsid w:val="0094652D"/>
    <w:rsid w:val="00946EC0"/>
    <w:rsid w:val="00950177"/>
    <w:rsid w:val="009505B2"/>
    <w:rsid w:val="00950EF5"/>
    <w:rsid w:val="00951718"/>
    <w:rsid w:val="009519D0"/>
    <w:rsid w:val="00952889"/>
    <w:rsid w:val="00952947"/>
    <w:rsid w:val="00954907"/>
    <w:rsid w:val="00954A0E"/>
    <w:rsid w:val="00954F0F"/>
    <w:rsid w:val="00955528"/>
    <w:rsid w:val="00955CCF"/>
    <w:rsid w:val="00955DC1"/>
    <w:rsid w:val="00956465"/>
    <w:rsid w:val="009564E8"/>
    <w:rsid w:val="00956805"/>
    <w:rsid w:val="00956E38"/>
    <w:rsid w:val="0095764D"/>
    <w:rsid w:val="0096081E"/>
    <w:rsid w:val="00960913"/>
    <w:rsid w:val="00960DEC"/>
    <w:rsid w:val="00961A73"/>
    <w:rsid w:val="00962AD0"/>
    <w:rsid w:val="00962BEC"/>
    <w:rsid w:val="00962E69"/>
    <w:rsid w:val="00962FCD"/>
    <w:rsid w:val="00963436"/>
    <w:rsid w:val="00964307"/>
    <w:rsid w:val="009648D0"/>
    <w:rsid w:val="00964A0D"/>
    <w:rsid w:val="00967186"/>
    <w:rsid w:val="009671BD"/>
    <w:rsid w:val="009677AB"/>
    <w:rsid w:val="00967A3B"/>
    <w:rsid w:val="00967A60"/>
    <w:rsid w:val="00970C70"/>
    <w:rsid w:val="0097132B"/>
    <w:rsid w:val="0097228D"/>
    <w:rsid w:val="00972319"/>
    <w:rsid w:val="00973209"/>
    <w:rsid w:val="009738EC"/>
    <w:rsid w:val="0097420D"/>
    <w:rsid w:val="00974865"/>
    <w:rsid w:val="0097492D"/>
    <w:rsid w:val="00975136"/>
    <w:rsid w:val="00975649"/>
    <w:rsid w:val="009756E1"/>
    <w:rsid w:val="00976328"/>
    <w:rsid w:val="009765A8"/>
    <w:rsid w:val="00976818"/>
    <w:rsid w:val="009773B5"/>
    <w:rsid w:val="00977A9A"/>
    <w:rsid w:val="00980293"/>
    <w:rsid w:val="009805E5"/>
    <w:rsid w:val="00980BE7"/>
    <w:rsid w:val="00982048"/>
    <w:rsid w:val="00982143"/>
    <w:rsid w:val="0098237C"/>
    <w:rsid w:val="009824C1"/>
    <w:rsid w:val="009831F4"/>
    <w:rsid w:val="00983899"/>
    <w:rsid w:val="0098487F"/>
    <w:rsid w:val="00984E28"/>
    <w:rsid w:val="009850EF"/>
    <w:rsid w:val="00985A66"/>
    <w:rsid w:val="00985D18"/>
    <w:rsid w:val="00986EAB"/>
    <w:rsid w:val="009876CB"/>
    <w:rsid w:val="00987A38"/>
    <w:rsid w:val="00987FB9"/>
    <w:rsid w:val="00990763"/>
    <w:rsid w:val="0099185E"/>
    <w:rsid w:val="009922B4"/>
    <w:rsid w:val="00993297"/>
    <w:rsid w:val="009933A9"/>
    <w:rsid w:val="00993683"/>
    <w:rsid w:val="00993B3F"/>
    <w:rsid w:val="00994808"/>
    <w:rsid w:val="00996F71"/>
    <w:rsid w:val="00997B96"/>
    <w:rsid w:val="00997DA4"/>
    <w:rsid w:val="009A0168"/>
    <w:rsid w:val="009A09DE"/>
    <w:rsid w:val="009A185E"/>
    <w:rsid w:val="009A2121"/>
    <w:rsid w:val="009A2B48"/>
    <w:rsid w:val="009A2DC0"/>
    <w:rsid w:val="009A3F58"/>
    <w:rsid w:val="009A429B"/>
    <w:rsid w:val="009A56B1"/>
    <w:rsid w:val="009A5CB7"/>
    <w:rsid w:val="009A5D90"/>
    <w:rsid w:val="009A7638"/>
    <w:rsid w:val="009A7813"/>
    <w:rsid w:val="009B07E0"/>
    <w:rsid w:val="009B0C41"/>
    <w:rsid w:val="009B0FD6"/>
    <w:rsid w:val="009B15FE"/>
    <w:rsid w:val="009B1F27"/>
    <w:rsid w:val="009B2243"/>
    <w:rsid w:val="009B2FC7"/>
    <w:rsid w:val="009B34DA"/>
    <w:rsid w:val="009B432F"/>
    <w:rsid w:val="009B4871"/>
    <w:rsid w:val="009B50D1"/>
    <w:rsid w:val="009B60A5"/>
    <w:rsid w:val="009B6248"/>
    <w:rsid w:val="009B6DED"/>
    <w:rsid w:val="009B742E"/>
    <w:rsid w:val="009B7612"/>
    <w:rsid w:val="009C0AA0"/>
    <w:rsid w:val="009C0B12"/>
    <w:rsid w:val="009C0EA0"/>
    <w:rsid w:val="009C11DE"/>
    <w:rsid w:val="009C1D82"/>
    <w:rsid w:val="009C22D2"/>
    <w:rsid w:val="009C2810"/>
    <w:rsid w:val="009C2A11"/>
    <w:rsid w:val="009C375D"/>
    <w:rsid w:val="009C44AC"/>
    <w:rsid w:val="009C47BD"/>
    <w:rsid w:val="009C49B4"/>
    <w:rsid w:val="009C52DF"/>
    <w:rsid w:val="009C5956"/>
    <w:rsid w:val="009C7243"/>
    <w:rsid w:val="009D0737"/>
    <w:rsid w:val="009D0BB1"/>
    <w:rsid w:val="009D1047"/>
    <w:rsid w:val="009D126E"/>
    <w:rsid w:val="009D152E"/>
    <w:rsid w:val="009D26EA"/>
    <w:rsid w:val="009D2A32"/>
    <w:rsid w:val="009D2CE0"/>
    <w:rsid w:val="009D2E78"/>
    <w:rsid w:val="009D3088"/>
    <w:rsid w:val="009D4FA1"/>
    <w:rsid w:val="009D51CA"/>
    <w:rsid w:val="009D55AF"/>
    <w:rsid w:val="009D645C"/>
    <w:rsid w:val="009D65DB"/>
    <w:rsid w:val="009D6E66"/>
    <w:rsid w:val="009D74E7"/>
    <w:rsid w:val="009D7911"/>
    <w:rsid w:val="009D7B95"/>
    <w:rsid w:val="009D7CCE"/>
    <w:rsid w:val="009E03B8"/>
    <w:rsid w:val="009E0BE8"/>
    <w:rsid w:val="009E1086"/>
    <w:rsid w:val="009E1ABB"/>
    <w:rsid w:val="009E22F1"/>
    <w:rsid w:val="009E231E"/>
    <w:rsid w:val="009E2766"/>
    <w:rsid w:val="009E2829"/>
    <w:rsid w:val="009E2A87"/>
    <w:rsid w:val="009E3703"/>
    <w:rsid w:val="009E4025"/>
    <w:rsid w:val="009E40EE"/>
    <w:rsid w:val="009E4E59"/>
    <w:rsid w:val="009F004A"/>
    <w:rsid w:val="009F00E7"/>
    <w:rsid w:val="009F0256"/>
    <w:rsid w:val="009F02B6"/>
    <w:rsid w:val="009F0320"/>
    <w:rsid w:val="009F0684"/>
    <w:rsid w:val="009F085D"/>
    <w:rsid w:val="009F1956"/>
    <w:rsid w:val="009F25CA"/>
    <w:rsid w:val="009F27A8"/>
    <w:rsid w:val="009F2A73"/>
    <w:rsid w:val="009F35F5"/>
    <w:rsid w:val="009F386B"/>
    <w:rsid w:val="009F3A56"/>
    <w:rsid w:val="009F49F7"/>
    <w:rsid w:val="009F576F"/>
    <w:rsid w:val="009F57C2"/>
    <w:rsid w:val="009F6661"/>
    <w:rsid w:val="009F6B7A"/>
    <w:rsid w:val="009F6BCB"/>
    <w:rsid w:val="009F6CB5"/>
    <w:rsid w:val="009F6CC9"/>
    <w:rsid w:val="009F725B"/>
    <w:rsid w:val="009F793A"/>
    <w:rsid w:val="00A001A2"/>
    <w:rsid w:val="00A0043C"/>
    <w:rsid w:val="00A0085E"/>
    <w:rsid w:val="00A00A31"/>
    <w:rsid w:val="00A011CC"/>
    <w:rsid w:val="00A01400"/>
    <w:rsid w:val="00A0194B"/>
    <w:rsid w:val="00A01B84"/>
    <w:rsid w:val="00A01C80"/>
    <w:rsid w:val="00A03950"/>
    <w:rsid w:val="00A03F00"/>
    <w:rsid w:val="00A05696"/>
    <w:rsid w:val="00A05A2E"/>
    <w:rsid w:val="00A077AE"/>
    <w:rsid w:val="00A07980"/>
    <w:rsid w:val="00A07A88"/>
    <w:rsid w:val="00A07E98"/>
    <w:rsid w:val="00A106AB"/>
    <w:rsid w:val="00A10A70"/>
    <w:rsid w:val="00A117B7"/>
    <w:rsid w:val="00A13160"/>
    <w:rsid w:val="00A1369E"/>
    <w:rsid w:val="00A13864"/>
    <w:rsid w:val="00A13D79"/>
    <w:rsid w:val="00A1432A"/>
    <w:rsid w:val="00A14486"/>
    <w:rsid w:val="00A149EC"/>
    <w:rsid w:val="00A14DF1"/>
    <w:rsid w:val="00A14F8D"/>
    <w:rsid w:val="00A15826"/>
    <w:rsid w:val="00A15D6D"/>
    <w:rsid w:val="00A163E8"/>
    <w:rsid w:val="00A167F2"/>
    <w:rsid w:val="00A16D7B"/>
    <w:rsid w:val="00A200E2"/>
    <w:rsid w:val="00A20393"/>
    <w:rsid w:val="00A2039D"/>
    <w:rsid w:val="00A20412"/>
    <w:rsid w:val="00A212E0"/>
    <w:rsid w:val="00A213A0"/>
    <w:rsid w:val="00A2203A"/>
    <w:rsid w:val="00A23A95"/>
    <w:rsid w:val="00A23DA8"/>
    <w:rsid w:val="00A2453B"/>
    <w:rsid w:val="00A265A8"/>
    <w:rsid w:val="00A26805"/>
    <w:rsid w:val="00A26A32"/>
    <w:rsid w:val="00A26B49"/>
    <w:rsid w:val="00A27D05"/>
    <w:rsid w:val="00A300AE"/>
    <w:rsid w:val="00A32646"/>
    <w:rsid w:val="00A32939"/>
    <w:rsid w:val="00A33390"/>
    <w:rsid w:val="00A3363E"/>
    <w:rsid w:val="00A3376F"/>
    <w:rsid w:val="00A340F3"/>
    <w:rsid w:val="00A34676"/>
    <w:rsid w:val="00A35746"/>
    <w:rsid w:val="00A35A79"/>
    <w:rsid w:val="00A35FD3"/>
    <w:rsid w:val="00A36117"/>
    <w:rsid w:val="00A36FB2"/>
    <w:rsid w:val="00A3735D"/>
    <w:rsid w:val="00A374A7"/>
    <w:rsid w:val="00A37736"/>
    <w:rsid w:val="00A37D50"/>
    <w:rsid w:val="00A40625"/>
    <w:rsid w:val="00A40959"/>
    <w:rsid w:val="00A40B9A"/>
    <w:rsid w:val="00A415E5"/>
    <w:rsid w:val="00A4164E"/>
    <w:rsid w:val="00A418D8"/>
    <w:rsid w:val="00A41945"/>
    <w:rsid w:val="00A4216C"/>
    <w:rsid w:val="00A42B2E"/>
    <w:rsid w:val="00A430A6"/>
    <w:rsid w:val="00A434D4"/>
    <w:rsid w:val="00A43E0D"/>
    <w:rsid w:val="00A443D2"/>
    <w:rsid w:val="00A444A2"/>
    <w:rsid w:val="00A457DE"/>
    <w:rsid w:val="00A46636"/>
    <w:rsid w:val="00A46E02"/>
    <w:rsid w:val="00A47560"/>
    <w:rsid w:val="00A50345"/>
    <w:rsid w:val="00A50A44"/>
    <w:rsid w:val="00A50DA6"/>
    <w:rsid w:val="00A50ED2"/>
    <w:rsid w:val="00A51477"/>
    <w:rsid w:val="00A51BFF"/>
    <w:rsid w:val="00A52D70"/>
    <w:rsid w:val="00A531CA"/>
    <w:rsid w:val="00A5413B"/>
    <w:rsid w:val="00A541B0"/>
    <w:rsid w:val="00A54411"/>
    <w:rsid w:val="00A54468"/>
    <w:rsid w:val="00A5497D"/>
    <w:rsid w:val="00A56019"/>
    <w:rsid w:val="00A56129"/>
    <w:rsid w:val="00A56CDE"/>
    <w:rsid w:val="00A57AAA"/>
    <w:rsid w:val="00A57B8D"/>
    <w:rsid w:val="00A57DD8"/>
    <w:rsid w:val="00A60960"/>
    <w:rsid w:val="00A60A95"/>
    <w:rsid w:val="00A60D57"/>
    <w:rsid w:val="00A617CE"/>
    <w:rsid w:val="00A61970"/>
    <w:rsid w:val="00A61F43"/>
    <w:rsid w:val="00A627B9"/>
    <w:rsid w:val="00A6287C"/>
    <w:rsid w:val="00A62CAE"/>
    <w:rsid w:val="00A62E51"/>
    <w:rsid w:val="00A633EA"/>
    <w:rsid w:val="00A6410C"/>
    <w:rsid w:val="00A64830"/>
    <w:rsid w:val="00A64FDE"/>
    <w:rsid w:val="00A652CB"/>
    <w:rsid w:val="00A668B2"/>
    <w:rsid w:val="00A66DDA"/>
    <w:rsid w:val="00A70391"/>
    <w:rsid w:val="00A7055E"/>
    <w:rsid w:val="00A707B0"/>
    <w:rsid w:val="00A70FF1"/>
    <w:rsid w:val="00A72CC1"/>
    <w:rsid w:val="00A738D2"/>
    <w:rsid w:val="00A73AE2"/>
    <w:rsid w:val="00A73B2B"/>
    <w:rsid w:val="00A73BC0"/>
    <w:rsid w:val="00A74694"/>
    <w:rsid w:val="00A74E48"/>
    <w:rsid w:val="00A75786"/>
    <w:rsid w:val="00A759C2"/>
    <w:rsid w:val="00A75E54"/>
    <w:rsid w:val="00A769F7"/>
    <w:rsid w:val="00A77483"/>
    <w:rsid w:val="00A7762B"/>
    <w:rsid w:val="00A776D2"/>
    <w:rsid w:val="00A77701"/>
    <w:rsid w:val="00A77C9F"/>
    <w:rsid w:val="00A8013B"/>
    <w:rsid w:val="00A80313"/>
    <w:rsid w:val="00A803ED"/>
    <w:rsid w:val="00A80A0E"/>
    <w:rsid w:val="00A81CE4"/>
    <w:rsid w:val="00A82973"/>
    <w:rsid w:val="00A82BB4"/>
    <w:rsid w:val="00A83F47"/>
    <w:rsid w:val="00A8433D"/>
    <w:rsid w:val="00A84966"/>
    <w:rsid w:val="00A85337"/>
    <w:rsid w:val="00A8538F"/>
    <w:rsid w:val="00A854F9"/>
    <w:rsid w:val="00A85528"/>
    <w:rsid w:val="00A85DF7"/>
    <w:rsid w:val="00A8611C"/>
    <w:rsid w:val="00A86458"/>
    <w:rsid w:val="00A86CF0"/>
    <w:rsid w:val="00A90883"/>
    <w:rsid w:val="00A90D70"/>
    <w:rsid w:val="00A90FE9"/>
    <w:rsid w:val="00A90FFE"/>
    <w:rsid w:val="00A91496"/>
    <w:rsid w:val="00A91622"/>
    <w:rsid w:val="00A91B14"/>
    <w:rsid w:val="00A928C6"/>
    <w:rsid w:val="00A92E16"/>
    <w:rsid w:val="00A94242"/>
    <w:rsid w:val="00A9432C"/>
    <w:rsid w:val="00A945EB"/>
    <w:rsid w:val="00A95384"/>
    <w:rsid w:val="00A9545B"/>
    <w:rsid w:val="00A9546A"/>
    <w:rsid w:val="00A957FF"/>
    <w:rsid w:val="00A95A2E"/>
    <w:rsid w:val="00A95BE9"/>
    <w:rsid w:val="00A9655E"/>
    <w:rsid w:val="00AA05E6"/>
    <w:rsid w:val="00AA084F"/>
    <w:rsid w:val="00AA0F23"/>
    <w:rsid w:val="00AA19A3"/>
    <w:rsid w:val="00AA1F68"/>
    <w:rsid w:val="00AA2047"/>
    <w:rsid w:val="00AA31F2"/>
    <w:rsid w:val="00AA3B13"/>
    <w:rsid w:val="00AA45E5"/>
    <w:rsid w:val="00AA4B67"/>
    <w:rsid w:val="00AA51E3"/>
    <w:rsid w:val="00AA63FF"/>
    <w:rsid w:val="00AA7517"/>
    <w:rsid w:val="00AA76B5"/>
    <w:rsid w:val="00AA7A2A"/>
    <w:rsid w:val="00AB04C4"/>
    <w:rsid w:val="00AB2BB9"/>
    <w:rsid w:val="00AB2D61"/>
    <w:rsid w:val="00AB3365"/>
    <w:rsid w:val="00AB4540"/>
    <w:rsid w:val="00AB589B"/>
    <w:rsid w:val="00AB5F46"/>
    <w:rsid w:val="00AB5FC7"/>
    <w:rsid w:val="00AB6169"/>
    <w:rsid w:val="00AB6849"/>
    <w:rsid w:val="00AB6D85"/>
    <w:rsid w:val="00AB717F"/>
    <w:rsid w:val="00AB7B65"/>
    <w:rsid w:val="00AB7E8C"/>
    <w:rsid w:val="00AC0074"/>
    <w:rsid w:val="00AC00C2"/>
    <w:rsid w:val="00AC1482"/>
    <w:rsid w:val="00AC19CF"/>
    <w:rsid w:val="00AC1EEA"/>
    <w:rsid w:val="00AC36EF"/>
    <w:rsid w:val="00AC4135"/>
    <w:rsid w:val="00AC41DD"/>
    <w:rsid w:val="00AC49F5"/>
    <w:rsid w:val="00AC4A63"/>
    <w:rsid w:val="00AC586B"/>
    <w:rsid w:val="00AC5DD8"/>
    <w:rsid w:val="00AC5F10"/>
    <w:rsid w:val="00AC6173"/>
    <w:rsid w:val="00AC6342"/>
    <w:rsid w:val="00AC6795"/>
    <w:rsid w:val="00AC691A"/>
    <w:rsid w:val="00AC6A95"/>
    <w:rsid w:val="00AC709B"/>
    <w:rsid w:val="00AC7365"/>
    <w:rsid w:val="00AC7534"/>
    <w:rsid w:val="00AC75D9"/>
    <w:rsid w:val="00AC784E"/>
    <w:rsid w:val="00AC79DC"/>
    <w:rsid w:val="00AD14B6"/>
    <w:rsid w:val="00AD19F4"/>
    <w:rsid w:val="00AD23DE"/>
    <w:rsid w:val="00AD2A49"/>
    <w:rsid w:val="00AD302D"/>
    <w:rsid w:val="00AD3414"/>
    <w:rsid w:val="00AD39D4"/>
    <w:rsid w:val="00AD3D03"/>
    <w:rsid w:val="00AD443A"/>
    <w:rsid w:val="00AD4536"/>
    <w:rsid w:val="00AD4C67"/>
    <w:rsid w:val="00AD4D19"/>
    <w:rsid w:val="00AD55C5"/>
    <w:rsid w:val="00AD5E6F"/>
    <w:rsid w:val="00AD6334"/>
    <w:rsid w:val="00AD6593"/>
    <w:rsid w:val="00AD6608"/>
    <w:rsid w:val="00AD77B1"/>
    <w:rsid w:val="00AD7A12"/>
    <w:rsid w:val="00AE0A32"/>
    <w:rsid w:val="00AE0A5D"/>
    <w:rsid w:val="00AE0B8E"/>
    <w:rsid w:val="00AE12F2"/>
    <w:rsid w:val="00AE1830"/>
    <w:rsid w:val="00AE19D1"/>
    <w:rsid w:val="00AE22A3"/>
    <w:rsid w:val="00AE2463"/>
    <w:rsid w:val="00AE2935"/>
    <w:rsid w:val="00AE3716"/>
    <w:rsid w:val="00AE3B8D"/>
    <w:rsid w:val="00AE3E64"/>
    <w:rsid w:val="00AE4405"/>
    <w:rsid w:val="00AE4493"/>
    <w:rsid w:val="00AE4C7E"/>
    <w:rsid w:val="00AE5138"/>
    <w:rsid w:val="00AE5D7D"/>
    <w:rsid w:val="00AE6E4C"/>
    <w:rsid w:val="00AE72FE"/>
    <w:rsid w:val="00AE769F"/>
    <w:rsid w:val="00AE78FE"/>
    <w:rsid w:val="00AE79D5"/>
    <w:rsid w:val="00AE7A18"/>
    <w:rsid w:val="00AE7B94"/>
    <w:rsid w:val="00AE7FCF"/>
    <w:rsid w:val="00AF06F4"/>
    <w:rsid w:val="00AF0FA7"/>
    <w:rsid w:val="00AF174E"/>
    <w:rsid w:val="00AF18D9"/>
    <w:rsid w:val="00AF2828"/>
    <w:rsid w:val="00AF2947"/>
    <w:rsid w:val="00AF2F64"/>
    <w:rsid w:val="00AF377D"/>
    <w:rsid w:val="00AF38DC"/>
    <w:rsid w:val="00AF3CBF"/>
    <w:rsid w:val="00AF45BA"/>
    <w:rsid w:val="00AF5438"/>
    <w:rsid w:val="00AF604A"/>
    <w:rsid w:val="00AF7463"/>
    <w:rsid w:val="00B00356"/>
    <w:rsid w:val="00B008C5"/>
    <w:rsid w:val="00B00E65"/>
    <w:rsid w:val="00B00F36"/>
    <w:rsid w:val="00B01829"/>
    <w:rsid w:val="00B0193A"/>
    <w:rsid w:val="00B01B55"/>
    <w:rsid w:val="00B023B3"/>
    <w:rsid w:val="00B02AC5"/>
    <w:rsid w:val="00B0356A"/>
    <w:rsid w:val="00B0368B"/>
    <w:rsid w:val="00B046CD"/>
    <w:rsid w:val="00B04A22"/>
    <w:rsid w:val="00B05067"/>
    <w:rsid w:val="00B0544C"/>
    <w:rsid w:val="00B05484"/>
    <w:rsid w:val="00B059E8"/>
    <w:rsid w:val="00B05B2D"/>
    <w:rsid w:val="00B06A3D"/>
    <w:rsid w:val="00B070B5"/>
    <w:rsid w:val="00B07D7E"/>
    <w:rsid w:val="00B10FCC"/>
    <w:rsid w:val="00B11009"/>
    <w:rsid w:val="00B11C33"/>
    <w:rsid w:val="00B123B0"/>
    <w:rsid w:val="00B1240A"/>
    <w:rsid w:val="00B16492"/>
    <w:rsid w:val="00B1768F"/>
    <w:rsid w:val="00B2030D"/>
    <w:rsid w:val="00B2171D"/>
    <w:rsid w:val="00B21A81"/>
    <w:rsid w:val="00B2254B"/>
    <w:rsid w:val="00B22950"/>
    <w:rsid w:val="00B24D3E"/>
    <w:rsid w:val="00B257A8"/>
    <w:rsid w:val="00B2593F"/>
    <w:rsid w:val="00B25C67"/>
    <w:rsid w:val="00B25CFC"/>
    <w:rsid w:val="00B25FF8"/>
    <w:rsid w:val="00B26072"/>
    <w:rsid w:val="00B260E7"/>
    <w:rsid w:val="00B27B3D"/>
    <w:rsid w:val="00B305FE"/>
    <w:rsid w:val="00B30BC9"/>
    <w:rsid w:val="00B310DE"/>
    <w:rsid w:val="00B310DF"/>
    <w:rsid w:val="00B3152C"/>
    <w:rsid w:val="00B31934"/>
    <w:rsid w:val="00B3232B"/>
    <w:rsid w:val="00B32724"/>
    <w:rsid w:val="00B34C5C"/>
    <w:rsid w:val="00B358BE"/>
    <w:rsid w:val="00B35922"/>
    <w:rsid w:val="00B3622C"/>
    <w:rsid w:val="00B36939"/>
    <w:rsid w:val="00B3787C"/>
    <w:rsid w:val="00B40217"/>
    <w:rsid w:val="00B403C2"/>
    <w:rsid w:val="00B407D7"/>
    <w:rsid w:val="00B4123A"/>
    <w:rsid w:val="00B4196A"/>
    <w:rsid w:val="00B41C5D"/>
    <w:rsid w:val="00B43859"/>
    <w:rsid w:val="00B43897"/>
    <w:rsid w:val="00B438E0"/>
    <w:rsid w:val="00B44636"/>
    <w:rsid w:val="00B44AE9"/>
    <w:rsid w:val="00B45107"/>
    <w:rsid w:val="00B45DAC"/>
    <w:rsid w:val="00B45F5A"/>
    <w:rsid w:val="00B466CC"/>
    <w:rsid w:val="00B4708B"/>
    <w:rsid w:val="00B47BAE"/>
    <w:rsid w:val="00B5109D"/>
    <w:rsid w:val="00B51A7C"/>
    <w:rsid w:val="00B51C56"/>
    <w:rsid w:val="00B52269"/>
    <w:rsid w:val="00B52C23"/>
    <w:rsid w:val="00B52CA1"/>
    <w:rsid w:val="00B52FC9"/>
    <w:rsid w:val="00B52FD9"/>
    <w:rsid w:val="00B533BE"/>
    <w:rsid w:val="00B53A3E"/>
    <w:rsid w:val="00B53FCF"/>
    <w:rsid w:val="00B54A6D"/>
    <w:rsid w:val="00B553E0"/>
    <w:rsid w:val="00B555A2"/>
    <w:rsid w:val="00B556C4"/>
    <w:rsid w:val="00B557EB"/>
    <w:rsid w:val="00B563DC"/>
    <w:rsid w:val="00B565F7"/>
    <w:rsid w:val="00B567FC"/>
    <w:rsid w:val="00B5686E"/>
    <w:rsid w:val="00B57767"/>
    <w:rsid w:val="00B6031D"/>
    <w:rsid w:val="00B60566"/>
    <w:rsid w:val="00B608D9"/>
    <w:rsid w:val="00B60C3B"/>
    <w:rsid w:val="00B61037"/>
    <w:rsid w:val="00B613F8"/>
    <w:rsid w:val="00B618EC"/>
    <w:rsid w:val="00B61DF5"/>
    <w:rsid w:val="00B622F9"/>
    <w:rsid w:val="00B62AC4"/>
    <w:rsid w:val="00B63006"/>
    <w:rsid w:val="00B63143"/>
    <w:rsid w:val="00B63506"/>
    <w:rsid w:val="00B636B6"/>
    <w:rsid w:val="00B63DD2"/>
    <w:rsid w:val="00B64DD3"/>
    <w:rsid w:val="00B654BA"/>
    <w:rsid w:val="00B6590F"/>
    <w:rsid w:val="00B66B1E"/>
    <w:rsid w:val="00B66CC5"/>
    <w:rsid w:val="00B672B4"/>
    <w:rsid w:val="00B71095"/>
    <w:rsid w:val="00B71818"/>
    <w:rsid w:val="00B71E9E"/>
    <w:rsid w:val="00B726D7"/>
    <w:rsid w:val="00B72A87"/>
    <w:rsid w:val="00B72BA3"/>
    <w:rsid w:val="00B739EA"/>
    <w:rsid w:val="00B73A5A"/>
    <w:rsid w:val="00B73B70"/>
    <w:rsid w:val="00B740AC"/>
    <w:rsid w:val="00B74724"/>
    <w:rsid w:val="00B75415"/>
    <w:rsid w:val="00B765EB"/>
    <w:rsid w:val="00B76E89"/>
    <w:rsid w:val="00B76F64"/>
    <w:rsid w:val="00B802B5"/>
    <w:rsid w:val="00B80432"/>
    <w:rsid w:val="00B8053C"/>
    <w:rsid w:val="00B80862"/>
    <w:rsid w:val="00B81618"/>
    <w:rsid w:val="00B816D9"/>
    <w:rsid w:val="00B81AEA"/>
    <w:rsid w:val="00B81C01"/>
    <w:rsid w:val="00B81C5D"/>
    <w:rsid w:val="00B81CD6"/>
    <w:rsid w:val="00B81D53"/>
    <w:rsid w:val="00B828CD"/>
    <w:rsid w:val="00B82DA2"/>
    <w:rsid w:val="00B8383D"/>
    <w:rsid w:val="00B84A06"/>
    <w:rsid w:val="00B84ABD"/>
    <w:rsid w:val="00B850A8"/>
    <w:rsid w:val="00B85661"/>
    <w:rsid w:val="00B8691E"/>
    <w:rsid w:val="00B869E4"/>
    <w:rsid w:val="00B86F7A"/>
    <w:rsid w:val="00B87104"/>
    <w:rsid w:val="00B87CEB"/>
    <w:rsid w:val="00B904CE"/>
    <w:rsid w:val="00B92252"/>
    <w:rsid w:val="00B924F4"/>
    <w:rsid w:val="00B927CD"/>
    <w:rsid w:val="00B92A22"/>
    <w:rsid w:val="00B93062"/>
    <w:rsid w:val="00B9339D"/>
    <w:rsid w:val="00B93537"/>
    <w:rsid w:val="00B9415E"/>
    <w:rsid w:val="00B9429C"/>
    <w:rsid w:val="00B94938"/>
    <w:rsid w:val="00B94D52"/>
    <w:rsid w:val="00B96313"/>
    <w:rsid w:val="00B96406"/>
    <w:rsid w:val="00B9642A"/>
    <w:rsid w:val="00B96FD2"/>
    <w:rsid w:val="00B97F0F"/>
    <w:rsid w:val="00BA005B"/>
    <w:rsid w:val="00BA0BBB"/>
    <w:rsid w:val="00BA1B45"/>
    <w:rsid w:val="00BA2B2F"/>
    <w:rsid w:val="00BA2DA8"/>
    <w:rsid w:val="00BA3AC5"/>
    <w:rsid w:val="00BA3B02"/>
    <w:rsid w:val="00BA476B"/>
    <w:rsid w:val="00BA47EC"/>
    <w:rsid w:val="00BA4E76"/>
    <w:rsid w:val="00BA51D1"/>
    <w:rsid w:val="00BA533D"/>
    <w:rsid w:val="00BA5D72"/>
    <w:rsid w:val="00BA6F61"/>
    <w:rsid w:val="00BA7C19"/>
    <w:rsid w:val="00BA7E75"/>
    <w:rsid w:val="00BA7FB2"/>
    <w:rsid w:val="00BB0554"/>
    <w:rsid w:val="00BB05E1"/>
    <w:rsid w:val="00BB0C67"/>
    <w:rsid w:val="00BB0DBB"/>
    <w:rsid w:val="00BB18B4"/>
    <w:rsid w:val="00BB2508"/>
    <w:rsid w:val="00BB250B"/>
    <w:rsid w:val="00BB2910"/>
    <w:rsid w:val="00BB2B63"/>
    <w:rsid w:val="00BB3782"/>
    <w:rsid w:val="00BB46BE"/>
    <w:rsid w:val="00BB4C81"/>
    <w:rsid w:val="00BB5262"/>
    <w:rsid w:val="00BB549D"/>
    <w:rsid w:val="00BB551B"/>
    <w:rsid w:val="00BB5E4A"/>
    <w:rsid w:val="00BB5EBB"/>
    <w:rsid w:val="00BB6205"/>
    <w:rsid w:val="00BB6845"/>
    <w:rsid w:val="00BB6DB3"/>
    <w:rsid w:val="00BB7289"/>
    <w:rsid w:val="00BC0313"/>
    <w:rsid w:val="00BC0D81"/>
    <w:rsid w:val="00BC18A3"/>
    <w:rsid w:val="00BC273C"/>
    <w:rsid w:val="00BC2DF1"/>
    <w:rsid w:val="00BC2EB4"/>
    <w:rsid w:val="00BC3105"/>
    <w:rsid w:val="00BC32E0"/>
    <w:rsid w:val="00BC3EB6"/>
    <w:rsid w:val="00BC4037"/>
    <w:rsid w:val="00BC4209"/>
    <w:rsid w:val="00BC45E7"/>
    <w:rsid w:val="00BC510F"/>
    <w:rsid w:val="00BC5725"/>
    <w:rsid w:val="00BC5EB2"/>
    <w:rsid w:val="00BD0094"/>
    <w:rsid w:val="00BD075E"/>
    <w:rsid w:val="00BD262C"/>
    <w:rsid w:val="00BD30B9"/>
    <w:rsid w:val="00BD499D"/>
    <w:rsid w:val="00BD570A"/>
    <w:rsid w:val="00BD699C"/>
    <w:rsid w:val="00BD6A54"/>
    <w:rsid w:val="00BD7338"/>
    <w:rsid w:val="00BD7A6A"/>
    <w:rsid w:val="00BE075C"/>
    <w:rsid w:val="00BE16E1"/>
    <w:rsid w:val="00BE206F"/>
    <w:rsid w:val="00BE246A"/>
    <w:rsid w:val="00BE3361"/>
    <w:rsid w:val="00BE365F"/>
    <w:rsid w:val="00BE56D4"/>
    <w:rsid w:val="00BE6052"/>
    <w:rsid w:val="00BE7229"/>
    <w:rsid w:val="00BE72F4"/>
    <w:rsid w:val="00BE750C"/>
    <w:rsid w:val="00BE776C"/>
    <w:rsid w:val="00BF1300"/>
    <w:rsid w:val="00BF1AAB"/>
    <w:rsid w:val="00BF2371"/>
    <w:rsid w:val="00BF2D77"/>
    <w:rsid w:val="00BF3BEB"/>
    <w:rsid w:val="00BF46AB"/>
    <w:rsid w:val="00BF4CD3"/>
    <w:rsid w:val="00BF4CD9"/>
    <w:rsid w:val="00BF5BD4"/>
    <w:rsid w:val="00BF5D44"/>
    <w:rsid w:val="00BF5F1A"/>
    <w:rsid w:val="00BF6AA5"/>
    <w:rsid w:val="00BF7151"/>
    <w:rsid w:val="00BF786D"/>
    <w:rsid w:val="00C00737"/>
    <w:rsid w:val="00C01903"/>
    <w:rsid w:val="00C026BF"/>
    <w:rsid w:val="00C027B0"/>
    <w:rsid w:val="00C02BC9"/>
    <w:rsid w:val="00C03589"/>
    <w:rsid w:val="00C03CCE"/>
    <w:rsid w:val="00C03E84"/>
    <w:rsid w:val="00C04DC5"/>
    <w:rsid w:val="00C06CC8"/>
    <w:rsid w:val="00C06E8F"/>
    <w:rsid w:val="00C072D8"/>
    <w:rsid w:val="00C073E1"/>
    <w:rsid w:val="00C075CF"/>
    <w:rsid w:val="00C075F6"/>
    <w:rsid w:val="00C078ED"/>
    <w:rsid w:val="00C1059A"/>
    <w:rsid w:val="00C1192D"/>
    <w:rsid w:val="00C11AB4"/>
    <w:rsid w:val="00C1309B"/>
    <w:rsid w:val="00C13364"/>
    <w:rsid w:val="00C138F4"/>
    <w:rsid w:val="00C139D8"/>
    <w:rsid w:val="00C13C12"/>
    <w:rsid w:val="00C1418C"/>
    <w:rsid w:val="00C14C0D"/>
    <w:rsid w:val="00C159B3"/>
    <w:rsid w:val="00C16142"/>
    <w:rsid w:val="00C163FF"/>
    <w:rsid w:val="00C170D2"/>
    <w:rsid w:val="00C201D0"/>
    <w:rsid w:val="00C2064B"/>
    <w:rsid w:val="00C20C93"/>
    <w:rsid w:val="00C2152B"/>
    <w:rsid w:val="00C23681"/>
    <w:rsid w:val="00C2454A"/>
    <w:rsid w:val="00C24982"/>
    <w:rsid w:val="00C2603C"/>
    <w:rsid w:val="00C26263"/>
    <w:rsid w:val="00C26CA7"/>
    <w:rsid w:val="00C2741C"/>
    <w:rsid w:val="00C27CE5"/>
    <w:rsid w:val="00C300ED"/>
    <w:rsid w:val="00C309CC"/>
    <w:rsid w:val="00C30AB6"/>
    <w:rsid w:val="00C30BD7"/>
    <w:rsid w:val="00C31569"/>
    <w:rsid w:val="00C31728"/>
    <w:rsid w:val="00C3304D"/>
    <w:rsid w:val="00C330AA"/>
    <w:rsid w:val="00C33264"/>
    <w:rsid w:val="00C3495D"/>
    <w:rsid w:val="00C34E95"/>
    <w:rsid w:val="00C3537A"/>
    <w:rsid w:val="00C35725"/>
    <w:rsid w:val="00C35750"/>
    <w:rsid w:val="00C361D8"/>
    <w:rsid w:val="00C36719"/>
    <w:rsid w:val="00C367F4"/>
    <w:rsid w:val="00C368D8"/>
    <w:rsid w:val="00C36DBC"/>
    <w:rsid w:val="00C378AC"/>
    <w:rsid w:val="00C41406"/>
    <w:rsid w:val="00C41F69"/>
    <w:rsid w:val="00C425C4"/>
    <w:rsid w:val="00C42B75"/>
    <w:rsid w:val="00C43745"/>
    <w:rsid w:val="00C44B40"/>
    <w:rsid w:val="00C46293"/>
    <w:rsid w:val="00C466D5"/>
    <w:rsid w:val="00C46BA8"/>
    <w:rsid w:val="00C4774F"/>
    <w:rsid w:val="00C479C1"/>
    <w:rsid w:val="00C47B3A"/>
    <w:rsid w:val="00C50970"/>
    <w:rsid w:val="00C50B94"/>
    <w:rsid w:val="00C51676"/>
    <w:rsid w:val="00C51CC4"/>
    <w:rsid w:val="00C53273"/>
    <w:rsid w:val="00C53C97"/>
    <w:rsid w:val="00C5681B"/>
    <w:rsid w:val="00C56DB0"/>
    <w:rsid w:val="00C60BE4"/>
    <w:rsid w:val="00C6172D"/>
    <w:rsid w:val="00C61B5D"/>
    <w:rsid w:val="00C635C9"/>
    <w:rsid w:val="00C644D4"/>
    <w:rsid w:val="00C652C9"/>
    <w:rsid w:val="00C6680C"/>
    <w:rsid w:val="00C66823"/>
    <w:rsid w:val="00C66CE3"/>
    <w:rsid w:val="00C67D93"/>
    <w:rsid w:val="00C701EB"/>
    <w:rsid w:val="00C70CFC"/>
    <w:rsid w:val="00C718CE"/>
    <w:rsid w:val="00C72354"/>
    <w:rsid w:val="00C7274D"/>
    <w:rsid w:val="00C72A1A"/>
    <w:rsid w:val="00C730EC"/>
    <w:rsid w:val="00C7322C"/>
    <w:rsid w:val="00C742F4"/>
    <w:rsid w:val="00C74F7E"/>
    <w:rsid w:val="00C750D4"/>
    <w:rsid w:val="00C7537A"/>
    <w:rsid w:val="00C75AF8"/>
    <w:rsid w:val="00C76689"/>
    <w:rsid w:val="00C778C4"/>
    <w:rsid w:val="00C80D9B"/>
    <w:rsid w:val="00C8169B"/>
    <w:rsid w:val="00C82507"/>
    <w:rsid w:val="00C83219"/>
    <w:rsid w:val="00C83264"/>
    <w:rsid w:val="00C833D6"/>
    <w:rsid w:val="00C83453"/>
    <w:rsid w:val="00C84060"/>
    <w:rsid w:val="00C86AA2"/>
    <w:rsid w:val="00C86AF4"/>
    <w:rsid w:val="00C86DE8"/>
    <w:rsid w:val="00C87008"/>
    <w:rsid w:val="00C87126"/>
    <w:rsid w:val="00C87D6B"/>
    <w:rsid w:val="00C91A9E"/>
    <w:rsid w:val="00C91AB7"/>
    <w:rsid w:val="00C924C3"/>
    <w:rsid w:val="00C92932"/>
    <w:rsid w:val="00C92EC0"/>
    <w:rsid w:val="00C9337C"/>
    <w:rsid w:val="00C936B8"/>
    <w:rsid w:val="00C937E0"/>
    <w:rsid w:val="00C93DE1"/>
    <w:rsid w:val="00C94822"/>
    <w:rsid w:val="00C948A0"/>
    <w:rsid w:val="00C9496D"/>
    <w:rsid w:val="00C9582C"/>
    <w:rsid w:val="00C958D4"/>
    <w:rsid w:val="00C9674D"/>
    <w:rsid w:val="00C96EF0"/>
    <w:rsid w:val="00C975C8"/>
    <w:rsid w:val="00C9769A"/>
    <w:rsid w:val="00CA0000"/>
    <w:rsid w:val="00CA0123"/>
    <w:rsid w:val="00CA17AB"/>
    <w:rsid w:val="00CA1B1F"/>
    <w:rsid w:val="00CA1F77"/>
    <w:rsid w:val="00CA245A"/>
    <w:rsid w:val="00CA24CA"/>
    <w:rsid w:val="00CA25A7"/>
    <w:rsid w:val="00CA35A0"/>
    <w:rsid w:val="00CA515D"/>
    <w:rsid w:val="00CA5C71"/>
    <w:rsid w:val="00CA66D7"/>
    <w:rsid w:val="00CA7A0F"/>
    <w:rsid w:val="00CA7AD2"/>
    <w:rsid w:val="00CB09CB"/>
    <w:rsid w:val="00CB09E4"/>
    <w:rsid w:val="00CB1A03"/>
    <w:rsid w:val="00CB26C9"/>
    <w:rsid w:val="00CB2A24"/>
    <w:rsid w:val="00CB2DB1"/>
    <w:rsid w:val="00CB3E58"/>
    <w:rsid w:val="00CB49F6"/>
    <w:rsid w:val="00CB4E3D"/>
    <w:rsid w:val="00CB553E"/>
    <w:rsid w:val="00CB6203"/>
    <w:rsid w:val="00CB64A9"/>
    <w:rsid w:val="00CB6A86"/>
    <w:rsid w:val="00CB7A88"/>
    <w:rsid w:val="00CC08B7"/>
    <w:rsid w:val="00CC1009"/>
    <w:rsid w:val="00CC1900"/>
    <w:rsid w:val="00CC3586"/>
    <w:rsid w:val="00CC39F3"/>
    <w:rsid w:val="00CC54DA"/>
    <w:rsid w:val="00CC67B7"/>
    <w:rsid w:val="00CC783B"/>
    <w:rsid w:val="00CC78F3"/>
    <w:rsid w:val="00CC7959"/>
    <w:rsid w:val="00CC7F29"/>
    <w:rsid w:val="00CD00DF"/>
    <w:rsid w:val="00CD05F0"/>
    <w:rsid w:val="00CD155A"/>
    <w:rsid w:val="00CD38C0"/>
    <w:rsid w:val="00CD3A48"/>
    <w:rsid w:val="00CD3CA1"/>
    <w:rsid w:val="00CD458E"/>
    <w:rsid w:val="00CD469A"/>
    <w:rsid w:val="00CD4CC8"/>
    <w:rsid w:val="00CD5209"/>
    <w:rsid w:val="00CD5A56"/>
    <w:rsid w:val="00CD7005"/>
    <w:rsid w:val="00CD71B4"/>
    <w:rsid w:val="00CD776F"/>
    <w:rsid w:val="00CE053D"/>
    <w:rsid w:val="00CE0828"/>
    <w:rsid w:val="00CE0DA6"/>
    <w:rsid w:val="00CE13A5"/>
    <w:rsid w:val="00CE1EEA"/>
    <w:rsid w:val="00CE222C"/>
    <w:rsid w:val="00CE2634"/>
    <w:rsid w:val="00CE3154"/>
    <w:rsid w:val="00CE4FB5"/>
    <w:rsid w:val="00CE5BE4"/>
    <w:rsid w:val="00CE6863"/>
    <w:rsid w:val="00CE6A2B"/>
    <w:rsid w:val="00CE7784"/>
    <w:rsid w:val="00CE799F"/>
    <w:rsid w:val="00CE7A6E"/>
    <w:rsid w:val="00CF06E0"/>
    <w:rsid w:val="00CF0AAE"/>
    <w:rsid w:val="00CF0C65"/>
    <w:rsid w:val="00CF138A"/>
    <w:rsid w:val="00CF16F8"/>
    <w:rsid w:val="00CF1B4F"/>
    <w:rsid w:val="00CF2166"/>
    <w:rsid w:val="00CF2D4A"/>
    <w:rsid w:val="00CF41A6"/>
    <w:rsid w:val="00CF47BF"/>
    <w:rsid w:val="00CF4AB6"/>
    <w:rsid w:val="00CF545B"/>
    <w:rsid w:val="00CF5B85"/>
    <w:rsid w:val="00CF5BB3"/>
    <w:rsid w:val="00CF640E"/>
    <w:rsid w:val="00CF6717"/>
    <w:rsid w:val="00CF68B5"/>
    <w:rsid w:val="00D0148C"/>
    <w:rsid w:val="00D02B0D"/>
    <w:rsid w:val="00D02B0F"/>
    <w:rsid w:val="00D02C4F"/>
    <w:rsid w:val="00D02F87"/>
    <w:rsid w:val="00D03E96"/>
    <w:rsid w:val="00D044AF"/>
    <w:rsid w:val="00D047F2"/>
    <w:rsid w:val="00D048E8"/>
    <w:rsid w:val="00D051A5"/>
    <w:rsid w:val="00D05DDD"/>
    <w:rsid w:val="00D05E8A"/>
    <w:rsid w:val="00D06369"/>
    <w:rsid w:val="00D075B2"/>
    <w:rsid w:val="00D07783"/>
    <w:rsid w:val="00D1041F"/>
    <w:rsid w:val="00D10682"/>
    <w:rsid w:val="00D112A8"/>
    <w:rsid w:val="00D1166C"/>
    <w:rsid w:val="00D11869"/>
    <w:rsid w:val="00D11A02"/>
    <w:rsid w:val="00D12128"/>
    <w:rsid w:val="00D1245D"/>
    <w:rsid w:val="00D127C6"/>
    <w:rsid w:val="00D14176"/>
    <w:rsid w:val="00D149D9"/>
    <w:rsid w:val="00D14EF0"/>
    <w:rsid w:val="00D150CB"/>
    <w:rsid w:val="00D16BDA"/>
    <w:rsid w:val="00D1771D"/>
    <w:rsid w:val="00D17EC8"/>
    <w:rsid w:val="00D20322"/>
    <w:rsid w:val="00D20893"/>
    <w:rsid w:val="00D21958"/>
    <w:rsid w:val="00D2199A"/>
    <w:rsid w:val="00D224E6"/>
    <w:rsid w:val="00D232AF"/>
    <w:rsid w:val="00D245A2"/>
    <w:rsid w:val="00D25B78"/>
    <w:rsid w:val="00D26B07"/>
    <w:rsid w:val="00D272B6"/>
    <w:rsid w:val="00D27CE4"/>
    <w:rsid w:val="00D30131"/>
    <w:rsid w:val="00D30C4E"/>
    <w:rsid w:val="00D30D6E"/>
    <w:rsid w:val="00D311D3"/>
    <w:rsid w:val="00D31D7F"/>
    <w:rsid w:val="00D32511"/>
    <w:rsid w:val="00D3297F"/>
    <w:rsid w:val="00D3334D"/>
    <w:rsid w:val="00D33FFB"/>
    <w:rsid w:val="00D34178"/>
    <w:rsid w:val="00D3432A"/>
    <w:rsid w:val="00D3597F"/>
    <w:rsid w:val="00D359CA"/>
    <w:rsid w:val="00D35FF5"/>
    <w:rsid w:val="00D366EE"/>
    <w:rsid w:val="00D369F2"/>
    <w:rsid w:val="00D373A3"/>
    <w:rsid w:val="00D377E2"/>
    <w:rsid w:val="00D37B5C"/>
    <w:rsid w:val="00D37ECB"/>
    <w:rsid w:val="00D40211"/>
    <w:rsid w:val="00D40634"/>
    <w:rsid w:val="00D41CED"/>
    <w:rsid w:val="00D426B0"/>
    <w:rsid w:val="00D42B11"/>
    <w:rsid w:val="00D42C94"/>
    <w:rsid w:val="00D42D6D"/>
    <w:rsid w:val="00D4314C"/>
    <w:rsid w:val="00D433CF"/>
    <w:rsid w:val="00D43D76"/>
    <w:rsid w:val="00D43DAA"/>
    <w:rsid w:val="00D43FE8"/>
    <w:rsid w:val="00D4416A"/>
    <w:rsid w:val="00D44436"/>
    <w:rsid w:val="00D44FBE"/>
    <w:rsid w:val="00D45471"/>
    <w:rsid w:val="00D45C30"/>
    <w:rsid w:val="00D45FCB"/>
    <w:rsid w:val="00D46160"/>
    <w:rsid w:val="00D46870"/>
    <w:rsid w:val="00D47556"/>
    <w:rsid w:val="00D47764"/>
    <w:rsid w:val="00D47A80"/>
    <w:rsid w:val="00D47E81"/>
    <w:rsid w:val="00D513DD"/>
    <w:rsid w:val="00D519FA"/>
    <w:rsid w:val="00D52221"/>
    <w:rsid w:val="00D5226A"/>
    <w:rsid w:val="00D5300A"/>
    <w:rsid w:val="00D531AE"/>
    <w:rsid w:val="00D53619"/>
    <w:rsid w:val="00D54B9E"/>
    <w:rsid w:val="00D54F21"/>
    <w:rsid w:val="00D55F04"/>
    <w:rsid w:val="00D56270"/>
    <w:rsid w:val="00D5644F"/>
    <w:rsid w:val="00D56F8B"/>
    <w:rsid w:val="00D57848"/>
    <w:rsid w:val="00D6019A"/>
    <w:rsid w:val="00D60391"/>
    <w:rsid w:val="00D61810"/>
    <w:rsid w:val="00D61FED"/>
    <w:rsid w:val="00D63CC9"/>
    <w:rsid w:val="00D653A5"/>
    <w:rsid w:val="00D66A4A"/>
    <w:rsid w:val="00D66E5B"/>
    <w:rsid w:val="00D67328"/>
    <w:rsid w:val="00D67815"/>
    <w:rsid w:val="00D67C6F"/>
    <w:rsid w:val="00D70E44"/>
    <w:rsid w:val="00D711B5"/>
    <w:rsid w:val="00D72F3E"/>
    <w:rsid w:val="00D73FD5"/>
    <w:rsid w:val="00D74AC8"/>
    <w:rsid w:val="00D74CEC"/>
    <w:rsid w:val="00D7518F"/>
    <w:rsid w:val="00D7593F"/>
    <w:rsid w:val="00D75C00"/>
    <w:rsid w:val="00D76050"/>
    <w:rsid w:val="00D76372"/>
    <w:rsid w:val="00D771E3"/>
    <w:rsid w:val="00D7729E"/>
    <w:rsid w:val="00D77316"/>
    <w:rsid w:val="00D77538"/>
    <w:rsid w:val="00D77732"/>
    <w:rsid w:val="00D8018F"/>
    <w:rsid w:val="00D8029A"/>
    <w:rsid w:val="00D80CCF"/>
    <w:rsid w:val="00D81A11"/>
    <w:rsid w:val="00D81BB5"/>
    <w:rsid w:val="00D82154"/>
    <w:rsid w:val="00D823FD"/>
    <w:rsid w:val="00D8265D"/>
    <w:rsid w:val="00D82C2B"/>
    <w:rsid w:val="00D82EA1"/>
    <w:rsid w:val="00D838C5"/>
    <w:rsid w:val="00D83C90"/>
    <w:rsid w:val="00D840B7"/>
    <w:rsid w:val="00D84C72"/>
    <w:rsid w:val="00D84EDA"/>
    <w:rsid w:val="00D851CA"/>
    <w:rsid w:val="00D85CED"/>
    <w:rsid w:val="00D863F7"/>
    <w:rsid w:val="00D8752C"/>
    <w:rsid w:val="00D87BAE"/>
    <w:rsid w:val="00D91A7B"/>
    <w:rsid w:val="00D91D97"/>
    <w:rsid w:val="00D93765"/>
    <w:rsid w:val="00D9389D"/>
    <w:rsid w:val="00D93E3E"/>
    <w:rsid w:val="00D94438"/>
    <w:rsid w:val="00D94FAD"/>
    <w:rsid w:val="00D9553C"/>
    <w:rsid w:val="00D95A03"/>
    <w:rsid w:val="00D96436"/>
    <w:rsid w:val="00D96FFE"/>
    <w:rsid w:val="00D97101"/>
    <w:rsid w:val="00D9719C"/>
    <w:rsid w:val="00D97D78"/>
    <w:rsid w:val="00D97EFF"/>
    <w:rsid w:val="00DA01A3"/>
    <w:rsid w:val="00DA0981"/>
    <w:rsid w:val="00DA1AD2"/>
    <w:rsid w:val="00DA263D"/>
    <w:rsid w:val="00DA2965"/>
    <w:rsid w:val="00DA3CDB"/>
    <w:rsid w:val="00DA5395"/>
    <w:rsid w:val="00DA55CB"/>
    <w:rsid w:val="00DA5856"/>
    <w:rsid w:val="00DA62DF"/>
    <w:rsid w:val="00DA704B"/>
    <w:rsid w:val="00DA7CD0"/>
    <w:rsid w:val="00DB0ED3"/>
    <w:rsid w:val="00DB1C81"/>
    <w:rsid w:val="00DB2438"/>
    <w:rsid w:val="00DB28C1"/>
    <w:rsid w:val="00DB2C78"/>
    <w:rsid w:val="00DB2D47"/>
    <w:rsid w:val="00DB31F2"/>
    <w:rsid w:val="00DB50D7"/>
    <w:rsid w:val="00DB5AB6"/>
    <w:rsid w:val="00DB5D45"/>
    <w:rsid w:val="00DB5FBB"/>
    <w:rsid w:val="00DB6055"/>
    <w:rsid w:val="00DB6403"/>
    <w:rsid w:val="00DB6BA1"/>
    <w:rsid w:val="00DB74A5"/>
    <w:rsid w:val="00DB778E"/>
    <w:rsid w:val="00DC0214"/>
    <w:rsid w:val="00DC04C7"/>
    <w:rsid w:val="00DC19BF"/>
    <w:rsid w:val="00DC24C8"/>
    <w:rsid w:val="00DC2616"/>
    <w:rsid w:val="00DC2A2B"/>
    <w:rsid w:val="00DC2C39"/>
    <w:rsid w:val="00DC2C52"/>
    <w:rsid w:val="00DC34FA"/>
    <w:rsid w:val="00DC3ADC"/>
    <w:rsid w:val="00DC3DC7"/>
    <w:rsid w:val="00DC4498"/>
    <w:rsid w:val="00DC4558"/>
    <w:rsid w:val="00DC45E9"/>
    <w:rsid w:val="00DC470F"/>
    <w:rsid w:val="00DC4940"/>
    <w:rsid w:val="00DC580D"/>
    <w:rsid w:val="00DC6579"/>
    <w:rsid w:val="00DC6DD2"/>
    <w:rsid w:val="00DC70A9"/>
    <w:rsid w:val="00DC7A15"/>
    <w:rsid w:val="00DD2127"/>
    <w:rsid w:val="00DD22AD"/>
    <w:rsid w:val="00DD27E3"/>
    <w:rsid w:val="00DD2C9B"/>
    <w:rsid w:val="00DD3F31"/>
    <w:rsid w:val="00DD41C1"/>
    <w:rsid w:val="00DD436F"/>
    <w:rsid w:val="00DD4E4D"/>
    <w:rsid w:val="00DD4E67"/>
    <w:rsid w:val="00DD4EE8"/>
    <w:rsid w:val="00DD5036"/>
    <w:rsid w:val="00DD5354"/>
    <w:rsid w:val="00DD6662"/>
    <w:rsid w:val="00DD69F2"/>
    <w:rsid w:val="00DD6D9E"/>
    <w:rsid w:val="00DE0519"/>
    <w:rsid w:val="00DE10B1"/>
    <w:rsid w:val="00DE1196"/>
    <w:rsid w:val="00DE14B6"/>
    <w:rsid w:val="00DE1CFB"/>
    <w:rsid w:val="00DE2340"/>
    <w:rsid w:val="00DE2B88"/>
    <w:rsid w:val="00DE2BF4"/>
    <w:rsid w:val="00DE316F"/>
    <w:rsid w:val="00DE386E"/>
    <w:rsid w:val="00DE3B69"/>
    <w:rsid w:val="00DE49E6"/>
    <w:rsid w:val="00DE4A5F"/>
    <w:rsid w:val="00DE5906"/>
    <w:rsid w:val="00DE5CDA"/>
    <w:rsid w:val="00DE5DF5"/>
    <w:rsid w:val="00DE6328"/>
    <w:rsid w:val="00DE63A5"/>
    <w:rsid w:val="00DE6E3B"/>
    <w:rsid w:val="00DF0437"/>
    <w:rsid w:val="00DF071B"/>
    <w:rsid w:val="00DF0FC6"/>
    <w:rsid w:val="00DF216C"/>
    <w:rsid w:val="00DF2DD6"/>
    <w:rsid w:val="00DF2F1A"/>
    <w:rsid w:val="00DF314B"/>
    <w:rsid w:val="00DF354D"/>
    <w:rsid w:val="00DF3F78"/>
    <w:rsid w:val="00DF598F"/>
    <w:rsid w:val="00DF64C5"/>
    <w:rsid w:val="00DF65AD"/>
    <w:rsid w:val="00DF761F"/>
    <w:rsid w:val="00DF7BBC"/>
    <w:rsid w:val="00E00127"/>
    <w:rsid w:val="00E0053C"/>
    <w:rsid w:val="00E017D0"/>
    <w:rsid w:val="00E01BD2"/>
    <w:rsid w:val="00E024E2"/>
    <w:rsid w:val="00E02B14"/>
    <w:rsid w:val="00E044A0"/>
    <w:rsid w:val="00E0467B"/>
    <w:rsid w:val="00E04F50"/>
    <w:rsid w:val="00E0567D"/>
    <w:rsid w:val="00E06AB6"/>
    <w:rsid w:val="00E072A6"/>
    <w:rsid w:val="00E07F8E"/>
    <w:rsid w:val="00E1015A"/>
    <w:rsid w:val="00E10ADA"/>
    <w:rsid w:val="00E11D0E"/>
    <w:rsid w:val="00E11DC9"/>
    <w:rsid w:val="00E122BB"/>
    <w:rsid w:val="00E127D0"/>
    <w:rsid w:val="00E127DB"/>
    <w:rsid w:val="00E1327A"/>
    <w:rsid w:val="00E14C84"/>
    <w:rsid w:val="00E15C09"/>
    <w:rsid w:val="00E16127"/>
    <w:rsid w:val="00E165C2"/>
    <w:rsid w:val="00E17937"/>
    <w:rsid w:val="00E206B9"/>
    <w:rsid w:val="00E20F4D"/>
    <w:rsid w:val="00E218E9"/>
    <w:rsid w:val="00E2373D"/>
    <w:rsid w:val="00E23D6C"/>
    <w:rsid w:val="00E2407B"/>
    <w:rsid w:val="00E241C2"/>
    <w:rsid w:val="00E24380"/>
    <w:rsid w:val="00E24776"/>
    <w:rsid w:val="00E2581A"/>
    <w:rsid w:val="00E25FD0"/>
    <w:rsid w:val="00E26C5F"/>
    <w:rsid w:val="00E26D3C"/>
    <w:rsid w:val="00E27336"/>
    <w:rsid w:val="00E2739A"/>
    <w:rsid w:val="00E30120"/>
    <w:rsid w:val="00E305EE"/>
    <w:rsid w:val="00E31B0A"/>
    <w:rsid w:val="00E32265"/>
    <w:rsid w:val="00E323A4"/>
    <w:rsid w:val="00E32929"/>
    <w:rsid w:val="00E3292A"/>
    <w:rsid w:val="00E32AE8"/>
    <w:rsid w:val="00E348F9"/>
    <w:rsid w:val="00E34F8E"/>
    <w:rsid w:val="00E3531D"/>
    <w:rsid w:val="00E36884"/>
    <w:rsid w:val="00E3699B"/>
    <w:rsid w:val="00E3747B"/>
    <w:rsid w:val="00E37BCA"/>
    <w:rsid w:val="00E40C48"/>
    <w:rsid w:val="00E413AB"/>
    <w:rsid w:val="00E414B3"/>
    <w:rsid w:val="00E416D4"/>
    <w:rsid w:val="00E41D78"/>
    <w:rsid w:val="00E4345C"/>
    <w:rsid w:val="00E4346F"/>
    <w:rsid w:val="00E437E0"/>
    <w:rsid w:val="00E43881"/>
    <w:rsid w:val="00E43FE9"/>
    <w:rsid w:val="00E44712"/>
    <w:rsid w:val="00E46225"/>
    <w:rsid w:val="00E469D5"/>
    <w:rsid w:val="00E46A9D"/>
    <w:rsid w:val="00E46DFF"/>
    <w:rsid w:val="00E475C6"/>
    <w:rsid w:val="00E504A5"/>
    <w:rsid w:val="00E512C8"/>
    <w:rsid w:val="00E518B1"/>
    <w:rsid w:val="00E51AE3"/>
    <w:rsid w:val="00E51F51"/>
    <w:rsid w:val="00E5287A"/>
    <w:rsid w:val="00E52ADF"/>
    <w:rsid w:val="00E52B2D"/>
    <w:rsid w:val="00E52CBA"/>
    <w:rsid w:val="00E5314F"/>
    <w:rsid w:val="00E532A3"/>
    <w:rsid w:val="00E53EBE"/>
    <w:rsid w:val="00E548AA"/>
    <w:rsid w:val="00E558BA"/>
    <w:rsid w:val="00E559D1"/>
    <w:rsid w:val="00E5615F"/>
    <w:rsid w:val="00E562F3"/>
    <w:rsid w:val="00E56C2F"/>
    <w:rsid w:val="00E575FE"/>
    <w:rsid w:val="00E6008E"/>
    <w:rsid w:val="00E60484"/>
    <w:rsid w:val="00E60601"/>
    <w:rsid w:val="00E606A0"/>
    <w:rsid w:val="00E60BC5"/>
    <w:rsid w:val="00E624B6"/>
    <w:rsid w:val="00E62530"/>
    <w:rsid w:val="00E62813"/>
    <w:rsid w:val="00E62A66"/>
    <w:rsid w:val="00E62BDC"/>
    <w:rsid w:val="00E62E5B"/>
    <w:rsid w:val="00E63340"/>
    <w:rsid w:val="00E639F4"/>
    <w:rsid w:val="00E63E3C"/>
    <w:rsid w:val="00E64430"/>
    <w:rsid w:val="00E64531"/>
    <w:rsid w:val="00E64822"/>
    <w:rsid w:val="00E64967"/>
    <w:rsid w:val="00E65E83"/>
    <w:rsid w:val="00E66304"/>
    <w:rsid w:val="00E66F42"/>
    <w:rsid w:val="00E673AC"/>
    <w:rsid w:val="00E67793"/>
    <w:rsid w:val="00E70086"/>
    <w:rsid w:val="00E70759"/>
    <w:rsid w:val="00E71B49"/>
    <w:rsid w:val="00E71D7E"/>
    <w:rsid w:val="00E72856"/>
    <w:rsid w:val="00E72A0B"/>
    <w:rsid w:val="00E72DC6"/>
    <w:rsid w:val="00E73463"/>
    <w:rsid w:val="00E738AE"/>
    <w:rsid w:val="00E741EA"/>
    <w:rsid w:val="00E75728"/>
    <w:rsid w:val="00E75EE2"/>
    <w:rsid w:val="00E761A3"/>
    <w:rsid w:val="00E762C7"/>
    <w:rsid w:val="00E76A02"/>
    <w:rsid w:val="00E7789D"/>
    <w:rsid w:val="00E778B8"/>
    <w:rsid w:val="00E80466"/>
    <w:rsid w:val="00E808FF"/>
    <w:rsid w:val="00E80C4F"/>
    <w:rsid w:val="00E816B4"/>
    <w:rsid w:val="00E81805"/>
    <w:rsid w:val="00E82579"/>
    <w:rsid w:val="00E828B7"/>
    <w:rsid w:val="00E82AE1"/>
    <w:rsid w:val="00E835D6"/>
    <w:rsid w:val="00E837D1"/>
    <w:rsid w:val="00E83A7B"/>
    <w:rsid w:val="00E850C9"/>
    <w:rsid w:val="00E85866"/>
    <w:rsid w:val="00E8613F"/>
    <w:rsid w:val="00E861C3"/>
    <w:rsid w:val="00E86808"/>
    <w:rsid w:val="00E87090"/>
    <w:rsid w:val="00E872EB"/>
    <w:rsid w:val="00E8731F"/>
    <w:rsid w:val="00E877D7"/>
    <w:rsid w:val="00E9008F"/>
    <w:rsid w:val="00E9071B"/>
    <w:rsid w:val="00E9115D"/>
    <w:rsid w:val="00E91362"/>
    <w:rsid w:val="00E92CA6"/>
    <w:rsid w:val="00E92DD4"/>
    <w:rsid w:val="00E93600"/>
    <w:rsid w:val="00E94A39"/>
    <w:rsid w:val="00E95199"/>
    <w:rsid w:val="00E955C9"/>
    <w:rsid w:val="00E95AA9"/>
    <w:rsid w:val="00E9608C"/>
    <w:rsid w:val="00E96791"/>
    <w:rsid w:val="00E96EC1"/>
    <w:rsid w:val="00E97076"/>
    <w:rsid w:val="00EA0E4A"/>
    <w:rsid w:val="00EA0E7C"/>
    <w:rsid w:val="00EA0EB5"/>
    <w:rsid w:val="00EA154F"/>
    <w:rsid w:val="00EA182D"/>
    <w:rsid w:val="00EA1987"/>
    <w:rsid w:val="00EA19C9"/>
    <w:rsid w:val="00EA29EF"/>
    <w:rsid w:val="00EA2D1A"/>
    <w:rsid w:val="00EA3059"/>
    <w:rsid w:val="00EA31AC"/>
    <w:rsid w:val="00EA38AD"/>
    <w:rsid w:val="00EA6E4E"/>
    <w:rsid w:val="00EA6E5B"/>
    <w:rsid w:val="00EA710C"/>
    <w:rsid w:val="00EA7364"/>
    <w:rsid w:val="00EA7456"/>
    <w:rsid w:val="00EB016F"/>
    <w:rsid w:val="00EB0DE1"/>
    <w:rsid w:val="00EB1380"/>
    <w:rsid w:val="00EB1A27"/>
    <w:rsid w:val="00EB2CD0"/>
    <w:rsid w:val="00EB41D9"/>
    <w:rsid w:val="00EB46F0"/>
    <w:rsid w:val="00EB484F"/>
    <w:rsid w:val="00EB4B7F"/>
    <w:rsid w:val="00EB4B8A"/>
    <w:rsid w:val="00EB5C9C"/>
    <w:rsid w:val="00EB67A4"/>
    <w:rsid w:val="00EB6B93"/>
    <w:rsid w:val="00EB6C0A"/>
    <w:rsid w:val="00EB6C52"/>
    <w:rsid w:val="00EC02A2"/>
    <w:rsid w:val="00EC0843"/>
    <w:rsid w:val="00EC0B19"/>
    <w:rsid w:val="00EC0FD6"/>
    <w:rsid w:val="00EC138C"/>
    <w:rsid w:val="00EC3088"/>
    <w:rsid w:val="00EC3182"/>
    <w:rsid w:val="00EC35D1"/>
    <w:rsid w:val="00EC54EC"/>
    <w:rsid w:val="00EC5F19"/>
    <w:rsid w:val="00EC601E"/>
    <w:rsid w:val="00EC6140"/>
    <w:rsid w:val="00EC6CD6"/>
    <w:rsid w:val="00EC6EE5"/>
    <w:rsid w:val="00ED016A"/>
    <w:rsid w:val="00ED01A5"/>
    <w:rsid w:val="00ED0CCD"/>
    <w:rsid w:val="00ED1358"/>
    <w:rsid w:val="00ED1979"/>
    <w:rsid w:val="00ED2A84"/>
    <w:rsid w:val="00ED2DB6"/>
    <w:rsid w:val="00ED2E8C"/>
    <w:rsid w:val="00ED431C"/>
    <w:rsid w:val="00ED48C9"/>
    <w:rsid w:val="00ED499B"/>
    <w:rsid w:val="00ED4A19"/>
    <w:rsid w:val="00ED4B2E"/>
    <w:rsid w:val="00ED4B6A"/>
    <w:rsid w:val="00ED501F"/>
    <w:rsid w:val="00ED6017"/>
    <w:rsid w:val="00ED616B"/>
    <w:rsid w:val="00ED7192"/>
    <w:rsid w:val="00EE0943"/>
    <w:rsid w:val="00EE0CF7"/>
    <w:rsid w:val="00EE13F4"/>
    <w:rsid w:val="00EE1400"/>
    <w:rsid w:val="00EE1533"/>
    <w:rsid w:val="00EE1610"/>
    <w:rsid w:val="00EE1D14"/>
    <w:rsid w:val="00EE23AE"/>
    <w:rsid w:val="00EE2B65"/>
    <w:rsid w:val="00EE2F10"/>
    <w:rsid w:val="00EE3ECA"/>
    <w:rsid w:val="00EE449A"/>
    <w:rsid w:val="00EE508B"/>
    <w:rsid w:val="00EE6603"/>
    <w:rsid w:val="00EE714F"/>
    <w:rsid w:val="00EE7E0D"/>
    <w:rsid w:val="00EF0698"/>
    <w:rsid w:val="00EF07DA"/>
    <w:rsid w:val="00EF0FFE"/>
    <w:rsid w:val="00EF1743"/>
    <w:rsid w:val="00EF1EB2"/>
    <w:rsid w:val="00EF2134"/>
    <w:rsid w:val="00EF21FE"/>
    <w:rsid w:val="00EF28A0"/>
    <w:rsid w:val="00EF2963"/>
    <w:rsid w:val="00EF2976"/>
    <w:rsid w:val="00EF374E"/>
    <w:rsid w:val="00EF3EF6"/>
    <w:rsid w:val="00EF49BF"/>
    <w:rsid w:val="00EF4BA8"/>
    <w:rsid w:val="00EF4CA6"/>
    <w:rsid w:val="00EF5267"/>
    <w:rsid w:val="00EF57EE"/>
    <w:rsid w:val="00EF60D4"/>
    <w:rsid w:val="00EF6717"/>
    <w:rsid w:val="00EF69D3"/>
    <w:rsid w:val="00EF6ACB"/>
    <w:rsid w:val="00EF6D44"/>
    <w:rsid w:val="00EF6DEB"/>
    <w:rsid w:val="00EF7DC6"/>
    <w:rsid w:val="00F00909"/>
    <w:rsid w:val="00F00B0D"/>
    <w:rsid w:val="00F012F1"/>
    <w:rsid w:val="00F01A61"/>
    <w:rsid w:val="00F01D5A"/>
    <w:rsid w:val="00F026B5"/>
    <w:rsid w:val="00F02C16"/>
    <w:rsid w:val="00F032D5"/>
    <w:rsid w:val="00F04077"/>
    <w:rsid w:val="00F045DE"/>
    <w:rsid w:val="00F0483F"/>
    <w:rsid w:val="00F04B4F"/>
    <w:rsid w:val="00F051CC"/>
    <w:rsid w:val="00F0645A"/>
    <w:rsid w:val="00F068DE"/>
    <w:rsid w:val="00F06F11"/>
    <w:rsid w:val="00F071A6"/>
    <w:rsid w:val="00F1020C"/>
    <w:rsid w:val="00F10E17"/>
    <w:rsid w:val="00F10F91"/>
    <w:rsid w:val="00F12B08"/>
    <w:rsid w:val="00F14323"/>
    <w:rsid w:val="00F1449E"/>
    <w:rsid w:val="00F1520F"/>
    <w:rsid w:val="00F15C6F"/>
    <w:rsid w:val="00F164D8"/>
    <w:rsid w:val="00F1652A"/>
    <w:rsid w:val="00F165CA"/>
    <w:rsid w:val="00F16947"/>
    <w:rsid w:val="00F16AAA"/>
    <w:rsid w:val="00F174CC"/>
    <w:rsid w:val="00F178A1"/>
    <w:rsid w:val="00F2059D"/>
    <w:rsid w:val="00F20E1D"/>
    <w:rsid w:val="00F2114E"/>
    <w:rsid w:val="00F21418"/>
    <w:rsid w:val="00F217C9"/>
    <w:rsid w:val="00F2182E"/>
    <w:rsid w:val="00F223A9"/>
    <w:rsid w:val="00F227B9"/>
    <w:rsid w:val="00F227C2"/>
    <w:rsid w:val="00F22BC7"/>
    <w:rsid w:val="00F233CD"/>
    <w:rsid w:val="00F2366D"/>
    <w:rsid w:val="00F23674"/>
    <w:rsid w:val="00F23760"/>
    <w:rsid w:val="00F24590"/>
    <w:rsid w:val="00F25834"/>
    <w:rsid w:val="00F25872"/>
    <w:rsid w:val="00F26081"/>
    <w:rsid w:val="00F2701F"/>
    <w:rsid w:val="00F27D10"/>
    <w:rsid w:val="00F27EA6"/>
    <w:rsid w:val="00F30328"/>
    <w:rsid w:val="00F30C67"/>
    <w:rsid w:val="00F30D69"/>
    <w:rsid w:val="00F313B1"/>
    <w:rsid w:val="00F317DD"/>
    <w:rsid w:val="00F32B60"/>
    <w:rsid w:val="00F340D6"/>
    <w:rsid w:val="00F3466F"/>
    <w:rsid w:val="00F36B60"/>
    <w:rsid w:val="00F36BCF"/>
    <w:rsid w:val="00F36E63"/>
    <w:rsid w:val="00F376A5"/>
    <w:rsid w:val="00F378BE"/>
    <w:rsid w:val="00F40C1E"/>
    <w:rsid w:val="00F414F3"/>
    <w:rsid w:val="00F41540"/>
    <w:rsid w:val="00F4224A"/>
    <w:rsid w:val="00F4251F"/>
    <w:rsid w:val="00F4289E"/>
    <w:rsid w:val="00F43E71"/>
    <w:rsid w:val="00F4496E"/>
    <w:rsid w:val="00F44BCE"/>
    <w:rsid w:val="00F44F92"/>
    <w:rsid w:val="00F45291"/>
    <w:rsid w:val="00F45C3C"/>
    <w:rsid w:val="00F45DEE"/>
    <w:rsid w:val="00F46265"/>
    <w:rsid w:val="00F46E64"/>
    <w:rsid w:val="00F47860"/>
    <w:rsid w:val="00F478F4"/>
    <w:rsid w:val="00F47C3C"/>
    <w:rsid w:val="00F47D74"/>
    <w:rsid w:val="00F47FDF"/>
    <w:rsid w:val="00F50C60"/>
    <w:rsid w:val="00F5156F"/>
    <w:rsid w:val="00F522EE"/>
    <w:rsid w:val="00F52C78"/>
    <w:rsid w:val="00F52E4F"/>
    <w:rsid w:val="00F52FDD"/>
    <w:rsid w:val="00F53059"/>
    <w:rsid w:val="00F53998"/>
    <w:rsid w:val="00F5517B"/>
    <w:rsid w:val="00F55E53"/>
    <w:rsid w:val="00F564B1"/>
    <w:rsid w:val="00F56F00"/>
    <w:rsid w:val="00F57125"/>
    <w:rsid w:val="00F5745C"/>
    <w:rsid w:val="00F575FC"/>
    <w:rsid w:val="00F57650"/>
    <w:rsid w:val="00F57892"/>
    <w:rsid w:val="00F60DB5"/>
    <w:rsid w:val="00F6119E"/>
    <w:rsid w:val="00F61205"/>
    <w:rsid w:val="00F621B9"/>
    <w:rsid w:val="00F6224C"/>
    <w:rsid w:val="00F62C99"/>
    <w:rsid w:val="00F62E44"/>
    <w:rsid w:val="00F63271"/>
    <w:rsid w:val="00F632F9"/>
    <w:rsid w:val="00F63EF2"/>
    <w:rsid w:val="00F64477"/>
    <w:rsid w:val="00F6449C"/>
    <w:rsid w:val="00F64DE3"/>
    <w:rsid w:val="00F6564F"/>
    <w:rsid w:val="00F65D90"/>
    <w:rsid w:val="00F663AE"/>
    <w:rsid w:val="00F66F80"/>
    <w:rsid w:val="00F6744D"/>
    <w:rsid w:val="00F67CDC"/>
    <w:rsid w:val="00F70094"/>
    <w:rsid w:val="00F706DD"/>
    <w:rsid w:val="00F70D85"/>
    <w:rsid w:val="00F71EA1"/>
    <w:rsid w:val="00F722C2"/>
    <w:rsid w:val="00F72C37"/>
    <w:rsid w:val="00F72DD6"/>
    <w:rsid w:val="00F74586"/>
    <w:rsid w:val="00F7509E"/>
    <w:rsid w:val="00F75F9F"/>
    <w:rsid w:val="00F76A51"/>
    <w:rsid w:val="00F772C9"/>
    <w:rsid w:val="00F8102E"/>
    <w:rsid w:val="00F814C6"/>
    <w:rsid w:val="00F817A2"/>
    <w:rsid w:val="00F82AE7"/>
    <w:rsid w:val="00F83291"/>
    <w:rsid w:val="00F833D1"/>
    <w:rsid w:val="00F836A5"/>
    <w:rsid w:val="00F84023"/>
    <w:rsid w:val="00F84266"/>
    <w:rsid w:val="00F84E19"/>
    <w:rsid w:val="00F856E4"/>
    <w:rsid w:val="00F857C8"/>
    <w:rsid w:val="00F86869"/>
    <w:rsid w:val="00F86B00"/>
    <w:rsid w:val="00F876F3"/>
    <w:rsid w:val="00F87A60"/>
    <w:rsid w:val="00F87F33"/>
    <w:rsid w:val="00F9014E"/>
    <w:rsid w:val="00F90DE1"/>
    <w:rsid w:val="00F90E9C"/>
    <w:rsid w:val="00F914AC"/>
    <w:rsid w:val="00F91785"/>
    <w:rsid w:val="00F92105"/>
    <w:rsid w:val="00F9214F"/>
    <w:rsid w:val="00F92704"/>
    <w:rsid w:val="00F936ED"/>
    <w:rsid w:val="00F93767"/>
    <w:rsid w:val="00F94639"/>
    <w:rsid w:val="00F948B6"/>
    <w:rsid w:val="00F95C15"/>
    <w:rsid w:val="00F962D6"/>
    <w:rsid w:val="00FA0FE5"/>
    <w:rsid w:val="00FA1D21"/>
    <w:rsid w:val="00FA227B"/>
    <w:rsid w:val="00FA26C7"/>
    <w:rsid w:val="00FA28DB"/>
    <w:rsid w:val="00FA2B1C"/>
    <w:rsid w:val="00FA3EA5"/>
    <w:rsid w:val="00FA45E6"/>
    <w:rsid w:val="00FA48D1"/>
    <w:rsid w:val="00FA496B"/>
    <w:rsid w:val="00FA4A47"/>
    <w:rsid w:val="00FA4CA2"/>
    <w:rsid w:val="00FA4CD7"/>
    <w:rsid w:val="00FA5867"/>
    <w:rsid w:val="00FA5EF9"/>
    <w:rsid w:val="00FA6849"/>
    <w:rsid w:val="00FA698B"/>
    <w:rsid w:val="00FA712D"/>
    <w:rsid w:val="00FA73BC"/>
    <w:rsid w:val="00FA74F6"/>
    <w:rsid w:val="00FB0185"/>
    <w:rsid w:val="00FB08B4"/>
    <w:rsid w:val="00FB1422"/>
    <w:rsid w:val="00FB1A92"/>
    <w:rsid w:val="00FB48DC"/>
    <w:rsid w:val="00FB4A5D"/>
    <w:rsid w:val="00FB524E"/>
    <w:rsid w:val="00FB5F36"/>
    <w:rsid w:val="00FB643E"/>
    <w:rsid w:val="00FB7432"/>
    <w:rsid w:val="00FB7ED8"/>
    <w:rsid w:val="00FC00C7"/>
    <w:rsid w:val="00FC0608"/>
    <w:rsid w:val="00FC14D5"/>
    <w:rsid w:val="00FC22C4"/>
    <w:rsid w:val="00FC2DEB"/>
    <w:rsid w:val="00FC3264"/>
    <w:rsid w:val="00FC349C"/>
    <w:rsid w:val="00FC3A15"/>
    <w:rsid w:val="00FC3B3B"/>
    <w:rsid w:val="00FC442B"/>
    <w:rsid w:val="00FC4995"/>
    <w:rsid w:val="00FC52F9"/>
    <w:rsid w:val="00FC5A44"/>
    <w:rsid w:val="00FC5D9A"/>
    <w:rsid w:val="00FC6AE8"/>
    <w:rsid w:val="00FC6B7B"/>
    <w:rsid w:val="00FC7465"/>
    <w:rsid w:val="00FC7922"/>
    <w:rsid w:val="00FC7A13"/>
    <w:rsid w:val="00FD0758"/>
    <w:rsid w:val="00FD2029"/>
    <w:rsid w:val="00FD22BC"/>
    <w:rsid w:val="00FD2382"/>
    <w:rsid w:val="00FD2B17"/>
    <w:rsid w:val="00FD2F14"/>
    <w:rsid w:val="00FD3598"/>
    <w:rsid w:val="00FD38FD"/>
    <w:rsid w:val="00FD3999"/>
    <w:rsid w:val="00FD3ADC"/>
    <w:rsid w:val="00FD3F79"/>
    <w:rsid w:val="00FD4AA1"/>
    <w:rsid w:val="00FD4BA9"/>
    <w:rsid w:val="00FD50E7"/>
    <w:rsid w:val="00FD5397"/>
    <w:rsid w:val="00FD54B7"/>
    <w:rsid w:val="00FD73B1"/>
    <w:rsid w:val="00FD7422"/>
    <w:rsid w:val="00FD7840"/>
    <w:rsid w:val="00FE04D5"/>
    <w:rsid w:val="00FE1D36"/>
    <w:rsid w:val="00FE2B00"/>
    <w:rsid w:val="00FE374C"/>
    <w:rsid w:val="00FE3E90"/>
    <w:rsid w:val="00FE45F7"/>
    <w:rsid w:val="00FE460F"/>
    <w:rsid w:val="00FE461A"/>
    <w:rsid w:val="00FE4DFD"/>
    <w:rsid w:val="00FE541A"/>
    <w:rsid w:val="00FE5C76"/>
    <w:rsid w:val="00FE5D74"/>
    <w:rsid w:val="00FE6568"/>
    <w:rsid w:val="00FE674D"/>
    <w:rsid w:val="00FE70E7"/>
    <w:rsid w:val="00FE78DE"/>
    <w:rsid w:val="00FE7D0B"/>
    <w:rsid w:val="00FE7E42"/>
    <w:rsid w:val="00FF05B6"/>
    <w:rsid w:val="00FF08E4"/>
    <w:rsid w:val="00FF0B39"/>
    <w:rsid w:val="00FF12C3"/>
    <w:rsid w:val="00FF18D4"/>
    <w:rsid w:val="00FF2A8D"/>
    <w:rsid w:val="00FF2DFA"/>
    <w:rsid w:val="00FF32C7"/>
    <w:rsid w:val="00FF3A7F"/>
    <w:rsid w:val="00FF4842"/>
    <w:rsid w:val="00FF576B"/>
    <w:rsid w:val="00FF6664"/>
    <w:rsid w:val="00FF6B1C"/>
    <w:rsid w:val="00FF6B8A"/>
    <w:rsid w:val="00FF6C40"/>
    <w:rsid w:val="00FF6D70"/>
    <w:rsid w:val="00FF758F"/>
    <w:rsid w:val="00FF76B6"/>
  </w:rsids>
  <m:mathPr>
    <m:mathFont m:val="Cambria Math"/>
    <m:brkBin m:val="before"/>
    <m:brkBinSub m:val="--"/>
    <m:smallFrac m:val="0"/>
    <m:dispDef/>
    <m:lMargin m:val="0"/>
    <m:rMargin m:val="0"/>
    <m:defJc m:val="centerGroup"/>
    <m:wrapIndent m:val="1440"/>
    <m:intLim m:val="subSup"/>
    <m:naryLim m:val="undOvr"/>
  </m:mathPr>
  <w:themeFontLang w:val="tr-TR"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436981D"/>
  <w15:docId w15:val="{16B780F4-4E14-4F1B-87F6-F48CA71771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ajorHAnsi" w:eastAsiaTheme="majorEastAsia" w:hAnsiTheme="majorHAnsi" w:cstheme="majorBidi"/>
        <w:sz w:val="22"/>
        <w:szCs w:val="22"/>
        <w:lang w:val="en-US" w:eastAsia="en-US" w:bidi="en-US"/>
      </w:rPr>
    </w:rPrDefault>
    <w:pPrDefault>
      <w:pPr>
        <w:spacing w:after="200" w:line="252"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55C9"/>
    <w:rPr>
      <w:lang w:val="tr-TR"/>
    </w:rPr>
  </w:style>
  <w:style w:type="paragraph" w:styleId="Balk1">
    <w:name w:val="heading 1"/>
    <w:basedOn w:val="Normal"/>
    <w:next w:val="Normal"/>
    <w:link w:val="Balk1Char"/>
    <w:uiPriority w:val="9"/>
    <w:qFormat/>
    <w:rsid w:val="00FB4A5D"/>
    <w:pPr>
      <w:pBdr>
        <w:bottom w:val="thinThickSmallGap" w:sz="12" w:space="1" w:color="943634" w:themeColor="accent2" w:themeShade="BF"/>
      </w:pBdr>
      <w:spacing w:before="400"/>
      <w:outlineLvl w:val="0"/>
    </w:pPr>
    <w:rPr>
      <w:rFonts w:ascii="Times New Roman" w:hAnsi="Times New Roman"/>
      <w:b/>
      <w:spacing w:val="20"/>
      <w:sz w:val="24"/>
      <w:szCs w:val="28"/>
    </w:rPr>
  </w:style>
  <w:style w:type="paragraph" w:styleId="Balk2">
    <w:name w:val="heading 2"/>
    <w:basedOn w:val="Normal"/>
    <w:next w:val="Normal"/>
    <w:link w:val="Balk2Char"/>
    <w:uiPriority w:val="9"/>
    <w:unhideWhenUsed/>
    <w:qFormat/>
    <w:rsid w:val="00E955C9"/>
    <w:pPr>
      <w:pBdr>
        <w:bottom w:val="single" w:sz="4" w:space="1" w:color="622423" w:themeColor="accent2" w:themeShade="7F"/>
      </w:pBdr>
      <w:spacing w:before="400"/>
      <w:jc w:val="center"/>
      <w:outlineLvl w:val="1"/>
    </w:pPr>
    <w:rPr>
      <w:caps/>
      <w:color w:val="632423" w:themeColor="accent2" w:themeShade="80"/>
      <w:spacing w:val="15"/>
      <w:sz w:val="24"/>
      <w:szCs w:val="24"/>
    </w:rPr>
  </w:style>
  <w:style w:type="paragraph" w:styleId="Balk3">
    <w:name w:val="heading 3"/>
    <w:basedOn w:val="Normal"/>
    <w:next w:val="Normal"/>
    <w:link w:val="Balk3Char"/>
    <w:uiPriority w:val="9"/>
    <w:unhideWhenUsed/>
    <w:qFormat/>
    <w:rsid w:val="00E955C9"/>
    <w:pPr>
      <w:pBdr>
        <w:top w:val="dotted" w:sz="4" w:space="1" w:color="622423" w:themeColor="accent2" w:themeShade="7F"/>
        <w:bottom w:val="dotted" w:sz="4" w:space="1" w:color="622423" w:themeColor="accent2" w:themeShade="7F"/>
      </w:pBdr>
      <w:spacing w:before="300"/>
      <w:jc w:val="center"/>
      <w:outlineLvl w:val="2"/>
    </w:pPr>
    <w:rPr>
      <w:caps/>
      <w:color w:val="622423" w:themeColor="accent2" w:themeShade="7F"/>
      <w:sz w:val="24"/>
      <w:szCs w:val="24"/>
    </w:rPr>
  </w:style>
  <w:style w:type="paragraph" w:styleId="Balk4">
    <w:name w:val="heading 4"/>
    <w:basedOn w:val="Normal"/>
    <w:next w:val="Normal"/>
    <w:link w:val="Balk4Char"/>
    <w:uiPriority w:val="9"/>
    <w:unhideWhenUsed/>
    <w:qFormat/>
    <w:rsid w:val="00E955C9"/>
    <w:pPr>
      <w:pBdr>
        <w:bottom w:val="dotted" w:sz="4" w:space="1" w:color="943634" w:themeColor="accent2" w:themeShade="BF"/>
      </w:pBdr>
      <w:spacing w:after="120"/>
      <w:jc w:val="center"/>
      <w:outlineLvl w:val="3"/>
    </w:pPr>
    <w:rPr>
      <w:caps/>
      <w:color w:val="622423" w:themeColor="accent2" w:themeShade="7F"/>
      <w:spacing w:val="10"/>
    </w:rPr>
  </w:style>
  <w:style w:type="paragraph" w:styleId="Balk5">
    <w:name w:val="heading 5"/>
    <w:aliases w:val="Tablolar"/>
    <w:basedOn w:val="Normal"/>
    <w:next w:val="Normal"/>
    <w:link w:val="Balk5Char"/>
    <w:uiPriority w:val="9"/>
    <w:unhideWhenUsed/>
    <w:qFormat/>
    <w:rsid w:val="00524E38"/>
    <w:pPr>
      <w:spacing w:before="320" w:after="120"/>
      <w:jc w:val="center"/>
      <w:outlineLvl w:val="4"/>
    </w:pPr>
    <w:rPr>
      <w:rFonts w:ascii="Times New Roman" w:hAnsi="Times New Roman"/>
      <w:b/>
      <w:spacing w:val="10"/>
      <w:sz w:val="24"/>
    </w:rPr>
  </w:style>
  <w:style w:type="paragraph" w:styleId="Balk6">
    <w:name w:val="heading 6"/>
    <w:aliases w:val="Şekiller"/>
    <w:basedOn w:val="Normal"/>
    <w:next w:val="Normal"/>
    <w:link w:val="Balk6Char"/>
    <w:unhideWhenUsed/>
    <w:qFormat/>
    <w:rsid w:val="00E93600"/>
    <w:pPr>
      <w:spacing w:after="120"/>
      <w:jc w:val="center"/>
      <w:outlineLvl w:val="5"/>
    </w:pPr>
    <w:rPr>
      <w:rFonts w:ascii="Times New Roman" w:hAnsi="Times New Roman"/>
      <w:b/>
      <w:spacing w:val="10"/>
      <w:sz w:val="24"/>
    </w:rPr>
  </w:style>
  <w:style w:type="paragraph" w:styleId="Balk7">
    <w:name w:val="heading 7"/>
    <w:basedOn w:val="Normal"/>
    <w:next w:val="Normal"/>
    <w:link w:val="Balk7Char"/>
    <w:uiPriority w:val="9"/>
    <w:unhideWhenUsed/>
    <w:qFormat/>
    <w:rsid w:val="00E955C9"/>
    <w:pPr>
      <w:spacing w:after="120"/>
      <w:jc w:val="center"/>
      <w:outlineLvl w:val="6"/>
    </w:pPr>
    <w:rPr>
      <w:i/>
      <w:iCs/>
      <w:caps/>
      <w:color w:val="943634" w:themeColor="accent2" w:themeShade="BF"/>
      <w:spacing w:val="10"/>
    </w:rPr>
  </w:style>
  <w:style w:type="paragraph" w:styleId="Balk8">
    <w:name w:val="heading 8"/>
    <w:basedOn w:val="Normal"/>
    <w:next w:val="Normal"/>
    <w:link w:val="Balk8Char"/>
    <w:uiPriority w:val="9"/>
    <w:unhideWhenUsed/>
    <w:qFormat/>
    <w:rsid w:val="00E955C9"/>
    <w:pPr>
      <w:spacing w:after="120"/>
      <w:jc w:val="center"/>
      <w:outlineLvl w:val="7"/>
    </w:pPr>
    <w:rPr>
      <w:caps/>
      <w:spacing w:val="10"/>
      <w:sz w:val="20"/>
      <w:szCs w:val="20"/>
    </w:rPr>
  </w:style>
  <w:style w:type="paragraph" w:styleId="Balk9">
    <w:name w:val="heading 9"/>
    <w:basedOn w:val="Normal"/>
    <w:next w:val="Normal"/>
    <w:link w:val="Balk9Char"/>
    <w:uiPriority w:val="9"/>
    <w:semiHidden/>
    <w:unhideWhenUsed/>
    <w:qFormat/>
    <w:rsid w:val="00E955C9"/>
    <w:pPr>
      <w:spacing w:after="120"/>
      <w:jc w:val="center"/>
      <w:outlineLvl w:val="8"/>
    </w:pPr>
    <w:rPr>
      <w:i/>
      <w:iCs/>
      <w:caps/>
      <w:spacing w:val="10"/>
      <w:sz w:val="20"/>
      <w:szCs w:val="20"/>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9"/>
    <w:rsid w:val="00FB4A5D"/>
    <w:rPr>
      <w:rFonts w:ascii="Times New Roman" w:hAnsi="Times New Roman"/>
      <w:b/>
      <w:spacing w:val="20"/>
      <w:sz w:val="24"/>
      <w:szCs w:val="28"/>
      <w:lang w:val="tr-TR"/>
    </w:rPr>
  </w:style>
  <w:style w:type="character" w:customStyle="1" w:styleId="Balk2Char">
    <w:name w:val="Başlık 2 Char"/>
    <w:basedOn w:val="VarsaylanParagrafYazTipi"/>
    <w:link w:val="Balk2"/>
    <w:uiPriority w:val="9"/>
    <w:rsid w:val="00E955C9"/>
    <w:rPr>
      <w:caps/>
      <w:color w:val="632423" w:themeColor="accent2" w:themeShade="80"/>
      <w:spacing w:val="15"/>
      <w:sz w:val="24"/>
      <w:szCs w:val="24"/>
    </w:rPr>
  </w:style>
  <w:style w:type="character" w:customStyle="1" w:styleId="Balk3Char">
    <w:name w:val="Başlık 3 Char"/>
    <w:basedOn w:val="VarsaylanParagrafYazTipi"/>
    <w:link w:val="Balk3"/>
    <w:uiPriority w:val="9"/>
    <w:rsid w:val="00E955C9"/>
    <w:rPr>
      <w:caps/>
      <w:color w:val="622423" w:themeColor="accent2" w:themeShade="7F"/>
      <w:sz w:val="24"/>
      <w:szCs w:val="24"/>
    </w:rPr>
  </w:style>
  <w:style w:type="character" w:customStyle="1" w:styleId="Balk4Char">
    <w:name w:val="Başlık 4 Char"/>
    <w:basedOn w:val="VarsaylanParagrafYazTipi"/>
    <w:link w:val="Balk4"/>
    <w:uiPriority w:val="9"/>
    <w:rsid w:val="00E955C9"/>
    <w:rPr>
      <w:caps/>
      <w:color w:val="622423" w:themeColor="accent2" w:themeShade="7F"/>
      <w:spacing w:val="10"/>
    </w:rPr>
  </w:style>
  <w:style w:type="character" w:customStyle="1" w:styleId="Balk5Char">
    <w:name w:val="Başlık 5 Char"/>
    <w:aliases w:val="Tablolar Char"/>
    <w:basedOn w:val="VarsaylanParagrafYazTipi"/>
    <w:link w:val="Balk5"/>
    <w:uiPriority w:val="9"/>
    <w:rsid w:val="00524E38"/>
    <w:rPr>
      <w:rFonts w:ascii="Times New Roman" w:hAnsi="Times New Roman"/>
      <w:b/>
      <w:spacing w:val="10"/>
      <w:sz w:val="24"/>
      <w:lang w:val="tr-TR"/>
    </w:rPr>
  </w:style>
  <w:style w:type="character" w:customStyle="1" w:styleId="Balk6Char">
    <w:name w:val="Başlık 6 Char"/>
    <w:aliases w:val="Şekiller Char"/>
    <w:basedOn w:val="VarsaylanParagrafYazTipi"/>
    <w:link w:val="Balk6"/>
    <w:rsid w:val="00E93600"/>
    <w:rPr>
      <w:rFonts w:ascii="Times New Roman" w:hAnsi="Times New Roman"/>
      <w:b/>
      <w:spacing w:val="10"/>
      <w:sz w:val="24"/>
      <w:lang w:val="tr-TR"/>
    </w:rPr>
  </w:style>
  <w:style w:type="character" w:customStyle="1" w:styleId="Balk7Char">
    <w:name w:val="Başlık 7 Char"/>
    <w:basedOn w:val="VarsaylanParagrafYazTipi"/>
    <w:link w:val="Balk7"/>
    <w:uiPriority w:val="9"/>
    <w:rsid w:val="00E955C9"/>
    <w:rPr>
      <w:i/>
      <w:iCs/>
      <w:caps/>
      <w:color w:val="943634" w:themeColor="accent2" w:themeShade="BF"/>
      <w:spacing w:val="10"/>
    </w:rPr>
  </w:style>
  <w:style w:type="character" w:customStyle="1" w:styleId="Balk8Char">
    <w:name w:val="Başlık 8 Char"/>
    <w:basedOn w:val="VarsaylanParagrafYazTipi"/>
    <w:link w:val="Balk8"/>
    <w:uiPriority w:val="9"/>
    <w:rsid w:val="00E955C9"/>
    <w:rPr>
      <w:caps/>
      <w:spacing w:val="10"/>
      <w:sz w:val="20"/>
      <w:szCs w:val="20"/>
    </w:rPr>
  </w:style>
  <w:style w:type="character" w:customStyle="1" w:styleId="Balk9Char">
    <w:name w:val="Başlık 9 Char"/>
    <w:basedOn w:val="VarsaylanParagrafYazTipi"/>
    <w:link w:val="Balk9"/>
    <w:uiPriority w:val="9"/>
    <w:semiHidden/>
    <w:rsid w:val="00E955C9"/>
    <w:rPr>
      <w:i/>
      <w:iCs/>
      <w:caps/>
      <w:spacing w:val="10"/>
      <w:sz w:val="20"/>
      <w:szCs w:val="20"/>
    </w:rPr>
  </w:style>
  <w:style w:type="paragraph" w:styleId="T1">
    <w:name w:val="toc 1"/>
    <w:basedOn w:val="Normal"/>
    <w:next w:val="Normal"/>
    <w:autoRedefine/>
    <w:uiPriority w:val="39"/>
    <w:unhideWhenUsed/>
    <w:qFormat/>
    <w:rsid w:val="005E5A51"/>
    <w:pPr>
      <w:tabs>
        <w:tab w:val="left" w:pos="440"/>
        <w:tab w:val="right" w:leader="dot" w:pos="9060"/>
      </w:tabs>
      <w:spacing w:after="100"/>
    </w:pPr>
    <w:rPr>
      <w:rFonts w:asciiTheme="minorHAnsi" w:hAnsiTheme="minorHAnsi" w:cstheme="minorHAnsi"/>
      <w:b/>
      <w:caps/>
      <w:noProof/>
      <w:sz w:val="24"/>
      <w:szCs w:val="24"/>
    </w:rPr>
  </w:style>
  <w:style w:type="paragraph" w:styleId="T2">
    <w:name w:val="toc 2"/>
    <w:basedOn w:val="Normal"/>
    <w:next w:val="Normal"/>
    <w:autoRedefine/>
    <w:uiPriority w:val="39"/>
    <w:unhideWhenUsed/>
    <w:qFormat/>
    <w:rsid w:val="001D200E"/>
    <w:pPr>
      <w:tabs>
        <w:tab w:val="left" w:pos="709"/>
        <w:tab w:val="right" w:leader="dot" w:pos="9060"/>
      </w:tabs>
      <w:spacing w:after="100"/>
      <w:ind w:left="220"/>
    </w:pPr>
  </w:style>
  <w:style w:type="paragraph" w:styleId="ResimYazs">
    <w:name w:val="caption"/>
    <w:aliases w:val="Tablo"/>
    <w:basedOn w:val="Normal"/>
    <w:next w:val="Normal"/>
    <w:link w:val="ResimYazsChar"/>
    <w:uiPriority w:val="99"/>
    <w:unhideWhenUsed/>
    <w:qFormat/>
    <w:rsid w:val="00E955C9"/>
    <w:rPr>
      <w:caps/>
      <w:spacing w:val="10"/>
      <w:sz w:val="18"/>
      <w:szCs w:val="18"/>
    </w:rPr>
  </w:style>
  <w:style w:type="paragraph" w:styleId="KonuBal">
    <w:name w:val="Title"/>
    <w:basedOn w:val="Normal"/>
    <w:next w:val="Normal"/>
    <w:link w:val="KonuBalChar"/>
    <w:uiPriority w:val="10"/>
    <w:qFormat/>
    <w:rsid w:val="00E955C9"/>
    <w:pPr>
      <w:pBdr>
        <w:top w:val="dotted" w:sz="2" w:space="1" w:color="632423" w:themeColor="accent2" w:themeShade="80"/>
        <w:bottom w:val="dotted" w:sz="2" w:space="6" w:color="632423" w:themeColor="accent2" w:themeShade="80"/>
      </w:pBdr>
      <w:spacing w:before="500" w:after="300" w:line="240" w:lineRule="auto"/>
      <w:jc w:val="center"/>
    </w:pPr>
    <w:rPr>
      <w:caps/>
      <w:color w:val="632423" w:themeColor="accent2" w:themeShade="80"/>
      <w:spacing w:val="50"/>
      <w:sz w:val="44"/>
      <w:szCs w:val="44"/>
    </w:rPr>
  </w:style>
  <w:style w:type="character" w:customStyle="1" w:styleId="KonuBalChar">
    <w:name w:val="Konu Başlığı Char"/>
    <w:basedOn w:val="VarsaylanParagrafYazTipi"/>
    <w:link w:val="KonuBal"/>
    <w:uiPriority w:val="10"/>
    <w:rsid w:val="00E955C9"/>
    <w:rPr>
      <w:caps/>
      <w:color w:val="632423" w:themeColor="accent2" w:themeShade="80"/>
      <w:spacing w:val="50"/>
      <w:sz w:val="44"/>
      <w:szCs w:val="44"/>
    </w:rPr>
  </w:style>
  <w:style w:type="paragraph" w:styleId="Altyaz">
    <w:name w:val="Subtitle"/>
    <w:basedOn w:val="Normal"/>
    <w:next w:val="Normal"/>
    <w:link w:val="AltyazChar"/>
    <w:uiPriority w:val="11"/>
    <w:qFormat/>
    <w:rsid w:val="00E955C9"/>
    <w:pPr>
      <w:spacing w:after="560" w:line="240" w:lineRule="auto"/>
      <w:jc w:val="center"/>
    </w:pPr>
    <w:rPr>
      <w:caps/>
      <w:spacing w:val="20"/>
      <w:sz w:val="18"/>
      <w:szCs w:val="18"/>
    </w:rPr>
  </w:style>
  <w:style w:type="character" w:customStyle="1" w:styleId="AltyazChar">
    <w:name w:val="Altyazı Char"/>
    <w:basedOn w:val="VarsaylanParagrafYazTipi"/>
    <w:link w:val="Altyaz"/>
    <w:uiPriority w:val="11"/>
    <w:rsid w:val="00E955C9"/>
    <w:rPr>
      <w:caps/>
      <w:spacing w:val="20"/>
      <w:sz w:val="18"/>
      <w:szCs w:val="18"/>
    </w:rPr>
  </w:style>
  <w:style w:type="character" w:styleId="Gl">
    <w:name w:val="Strong"/>
    <w:uiPriority w:val="22"/>
    <w:qFormat/>
    <w:rsid w:val="00E955C9"/>
    <w:rPr>
      <w:b/>
      <w:bCs/>
      <w:color w:val="943634" w:themeColor="accent2" w:themeShade="BF"/>
      <w:spacing w:val="5"/>
    </w:rPr>
  </w:style>
  <w:style w:type="character" w:styleId="Vurgu">
    <w:name w:val="Emphasis"/>
    <w:uiPriority w:val="20"/>
    <w:qFormat/>
    <w:rsid w:val="00E955C9"/>
    <w:rPr>
      <w:caps/>
      <w:spacing w:val="5"/>
      <w:sz w:val="20"/>
      <w:szCs w:val="20"/>
    </w:rPr>
  </w:style>
  <w:style w:type="paragraph" w:styleId="AralkYok">
    <w:name w:val="No Spacing"/>
    <w:basedOn w:val="Normal"/>
    <w:link w:val="AralkYokChar"/>
    <w:uiPriority w:val="1"/>
    <w:qFormat/>
    <w:rsid w:val="00E955C9"/>
    <w:pPr>
      <w:spacing w:after="0" w:line="240" w:lineRule="auto"/>
    </w:pPr>
  </w:style>
  <w:style w:type="character" w:customStyle="1" w:styleId="AralkYokChar">
    <w:name w:val="Aralık Yok Char"/>
    <w:basedOn w:val="VarsaylanParagrafYazTipi"/>
    <w:link w:val="AralkYok"/>
    <w:uiPriority w:val="1"/>
    <w:rsid w:val="00E955C9"/>
  </w:style>
  <w:style w:type="paragraph" w:styleId="ListeParagraf">
    <w:name w:val="List Paragraph"/>
    <w:basedOn w:val="Normal"/>
    <w:link w:val="ListeParagrafChar"/>
    <w:uiPriority w:val="34"/>
    <w:qFormat/>
    <w:rsid w:val="00E955C9"/>
    <w:pPr>
      <w:ind w:left="720"/>
      <w:contextualSpacing/>
    </w:pPr>
  </w:style>
  <w:style w:type="paragraph" w:styleId="Alnt">
    <w:name w:val="Quote"/>
    <w:basedOn w:val="Normal"/>
    <w:next w:val="Normal"/>
    <w:link w:val="AlntChar"/>
    <w:uiPriority w:val="29"/>
    <w:qFormat/>
    <w:rsid w:val="00E955C9"/>
    <w:rPr>
      <w:i/>
      <w:iCs/>
    </w:rPr>
  </w:style>
  <w:style w:type="character" w:customStyle="1" w:styleId="AlntChar">
    <w:name w:val="Alıntı Char"/>
    <w:basedOn w:val="VarsaylanParagrafYazTipi"/>
    <w:link w:val="Alnt"/>
    <w:uiPriority w:val="29"/>
    <w:rsid w:val="00E955C9"/>
    <w:rPr>
      <w:i/>
      <w:iCs/>
    </w:rPr>
  </w:style>
  <w:style w:type="paragraph" w:styleId="GlAlnt">
    <w:name w:val="Intense Quote"/>
    <w:basedOn w:val="Normal"/>
    <w:next w:val="Normal"/>
    <w:link w:val="GlAlntChar"/>
    <w:uiPriority w:val="30"/>
    <w:qFormat/>
    <w:rsid w:val="00E955C9"/>
    <w:pPr>
      <w:pBdr>
        <w:top w:val="dotted" w:sz="2" w:space="10" w:color="632423" w:themeColor="accent2" w:themeShade="80"/>
        <w:bottom w:val="dotted" w:sz="2" w:space="4" w:color="632423" w:themeColor="accent2" w:themeShade="80"/>
      </w:pBdr>
      <w:spacing w:before="160" w:line="300" w:lineRule="auto"/>
      <w:ind w:left="1440" w:right="1440"/>
    </w:pPr>
    <w:rPr>
      <w:caps/>
      <w:color w:val="622423" w:themeColor="accent2" w:themeShade="7F"/>
      <w:spacing w:val="5"/>
      <w:sz w:val="20"/>
      <w:szCs w:val="20"/>
    </w:rPr>
  </w:style>
  <w:style w:type="character" w:customStyle="1" w:styleId="GlAlntChar">
    <w:name w:val="Güçlü Alıntı Char"/>
    <w:basedOn w:val="VarsaylanParagrafYazTipi"/>
    <w:link w:val="GlAlnt"/>
    <w:uiPriority w:val="30"/>
    <w:rsid w:val="00E955C9"/>
    <w:rPr>
      <w:caps/>
      <w:color w:val="622423" w:themeColor="accent2" w:themeShade="7F"/>
      <w:spacing w:val="5"/>
      <w:sz w:val="20"/>
      <w:szCs w:val="20"/>
    </w:rPr>
  </w:style>
  <w:style w:type="character" w:styleId="HafifVurgulama">
    <w:name w:val="Subtle Emphasis"/>
    <w:uiPriority w:val="19"/>
    <w:qFormat/>
    <w:rsid w:val="00E955C9"/>
    <w:rPr>
      <w:i/>
      <w:iCs/>
    </w:rPr>
  </w:style>
  <w:style w:type="character" w:styleId="GlVurgulama">
    <w:name w:val="Intense Emphasis"/>
    <w:uiPriority w:val="21"/>
    <w:qFormat/>
    <w:rsid w:val="00E955C9"/>
    <w:rPr>
      <w:i/>
      <w:iCs/>
      <w:caps/>
      <w:spacing w:val="10"/>
      <w:sz w:val="20"/>
      <w:szCs w:val="20"/>
    </w:rPr>
  </w:style>
  <w:style w:type="character" w:styleId="HafifBavuru">
    <w:name w:val="Subtle Reference"/>
    <w:basedOn w:val="VarsaylanParagrafYazTipi"/>
    <w:uiPriority w:val="31"/>
    <w:qFormat/>
    <w:rsid w:val="00E955C9"/>
    <w:rPr>
      <w:rFonts w:asciiTheme="minorHAnsi" w:eastAsiaTheme="minorEastAsia" w:hAnsiTheme="minorHAnsi" w:cstheme="minorBidi"/>
      <w:i/>
      <w:iCs/>
      <w:color w:val="622423" w:themeColor="accent2" w:themeShade="7F"/>
    </w:rPr>
  </w:style>
  <w:style w:type="character" w:styleId="GlBavuru">
    <w:name w:val="Intense Reference"/>
    <w:uiPriority w:val="32"/>
    <w:qFormat/>
    <w:rsid w:val="00E955C9"/>
    <w:rPr>
      <w:rFonts w:asciiTheme="minorHAnsi" w:eastAsiaTheme="minorEastAsia" w:hAnsiTheme="minorHAnsi" w:cstheme="minorBidi"/>
      <w:b/>
      <w:bCs/>
      <w:i/>
      <w:iCs/>
      <w:color w:val="622423" w:themeColor="accent2" w:themeShade="7F"/>
    </w:rPr>
  </w:style>
  <w:style w:type="character" w:styleId="KitapBal">
    <w:name w:val="Book Title"/>
    <w:uiPriority w:val="33"/>
    <w:qFormat/>
    <w:rsid w:val="00E955C9"/>
    <w:rPr>
      <w:caps/>
      <w:color w:val="622423" w:themeColor="accent2" w:themeShade="7F"/>
      <w:spacing w:val="5"/>
      <w:u w:color="622423" w:themeColor="accent2" w:themeShade="7F"/>
    </w:rPr>
  </w:style>
  <w:style w:type="paragraph" w:styleId="TBal">
    <w:name w:val="TOC Heading"/>
    <w:basedOn w:val="Balk1"/>
    <w:next w:val="Normal"/>
    <w:uiPriority w:val="39"/>
    <w:unhideWhenUsed/>
    <w:qFormat/>
    <w:rsid w:val="00E955C9"/>
    <w:pPr>
      <w:outlineLvl w:val="9"/>
    </w:pPr>
  </w:style>
  <w:style w:type="paragraph" w:styleId="BalonMetni">
    <w:name w:val="Balloon Text"/>
    <w:basedOn w:val="Normal"/>
    <w:link w:val="BalonMetniChar"/>
    <w:uiPriority w:val="99"/>
    <w:semiHidden/>
    <w:unhideWhenUsed/>
    <w:rsid w:val="00CC54DA"/>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CC54DA"/>
    <w:rPr>
      <w:rFonts w:ascii="Tahoma" w:hAnsi="Tahoma" w:cs="Tahoma"/>
      <w:sz w:val="16"/>
      <w:szCs w:val="16"/>
      <w:lang w:val="tr-TR"/>
    </w:rPr>
  </w:style>
  <w:style w:type="paragraph" w:styleId="T3">
    <w:name w:val="toc 3"/>
    <w:basedOn w:val="Normal"/>
    <w:next w:val="Normal"/>
    <w:autoRedefine/>
    <w:uiPriority w:val="39"/>
    <w:unhideWhenUsed/>
    <w:qFormat/>
    <w:rsid w:val="00E024E2"/>
    <w:pPr>
      <w:spacing w:after="100" w:line="276" w:lineRule="auto"/>
      <w:ind w:left="440"/>
    </w:pPr>
    <w:rPr>
      <w:rFonts w:asciiTheme="minorHAnsi" w:eastAsiaTheme="minorEastAsia" w:hAnsiTheme="minorHAnsi" w:cstheme="minorBidi"/>
      <w:lang w:bidi="ar-SA"/>
    </w:rPr>
  </w:style>
  <w:style w:type="table" w:customStyle="1" w:styleId="AkListe-Vurgu11">
    <w:name w:val="Açık Liste - Vurgu 11"/>
    <w:basedOn w:val="NormalTablo"/>
    <w:uiPriority w:val="61"/>
    <w:rsid w:val="00C1418C"/>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AkListe-Vurgu5">
    <w:name w:val="Light List Accent 5"/>
    <w:basedOn w:val="NormalTablo"/>
    <w:uiPriority w:val="61"/>
    <w:rsid w:val="00187989"/>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OrtaKlavuz3-Vurgu1">
    <w:name w:val="Medium Grid 3 Accent 1"/>
    <w:basedOn w:val="NormalTablo"/>
    <w:uiPriority w:val="69"/>
    <w:rsid w:val="00187989"/>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OrtaKlavuz3-Vurgu5">
    <w:name w:val="Medium Grid 3 Accent 5"/>
    <w:basedOn w:val="NormalTablo"/>
    <w:uiPriority w:val="69"/>
    <w:rsid w:val="00187989"/>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paragraph" w:styleId="DipnotMetni">
    <w:name w:val="footnote text"/>
    <w:basedOn w:val="Normal"/>
    <w:link w:val="DipnotMetniChar"/>
    <w:uiPriority w:val="99"/>
    <w:unhideWhenUsed/>
    <w:rsid w:val="00A14F8D"/>
    <w:pPr>
      <w:spacing w:after="0" w:line="240" w:lineRule="auto"/>
    </w:pPr>
    <w:rPr>
      <w:rFonts w:asciiTheme="minorHAnsi" w:eastAsiaTheme="minorHAnsi" w:hAnsiTheme="minorHAnsi" w:cstheme="minorBidi"/>
      <w:sz w:val="20"/>
      <w:szCs w:val="20"/>
      <w:lang w:bidi="ar-SA"/>
    </w:rPr>
  </w:style>
  <w:style w:type="character" w:customStyle="1" w:styleId="DipnotMetniChar">
    <w:name w:val="Dipnot Metni Char"/>
    <w:basedOn w:val="VarsaylanParagrafYazTipi"/>
    <w:link w:val="DipnotMetni"/>
    <w:uiPriority w:val="99"/>
    <w:rsid w:val="00A14F8D"/>
    <w:rPr>
      <w:rFonts w:asciiTheme="minorHAnsi" w:eastAsiaTheme="minorHAnsi" w:hAnsiTheme="minorHAnsi" w:cstheme="minorBidi"/>
      <w:sz w:val="20"/>
      <w:szCs w:val="20"/>
      <w:lang w:val="tr-TR" w:bidi="ar-SA"/>
    </w:rPr>
  </w:style>
  <w:style w:type="character" w:styleId="DipnotBavurusu">
    <w:name w:val="footnote reference"/>
    <w:basedOn w:val="VarsaylanParagrafYazTipi"/>
    <w:uiPriority w:val="99"/>
    <w:semiHidden/>
    <w:unhideWhenUsed/>
    <w:rsid w:val="00A14F8D"/>
    <w:rPr>
      <w:vertAlign w:val="superscript"/>
    </w:rPr>
  </w:style>
  <w:style w:type="table" w:customStyle="1" w:styleId="OrtaGlgeleme11">
    <w:name w:val="Orta Gölgeleme 11"/>
    <w:basedOn w:val="NormalTablo"/>
    <w:uiPriority w:val="63"/>
    <w:rsid w:val="00A14F8D"/>
    <w:pPr>
      <w:spacing w:after="0" w:line="240" w:lineRule="auto"/>
    </w:pPr>
    <w:rPr>
      <w:rFonts w:asciiTheme="minorHAnsi" w:eastAsiaTheme="minorHAnsi" w:hAnsiTheme="minorHAnsi" w:cstheme="minorBidi"/>
      <w:lang w:val="tr-TR" w:bidi="ar-SA"/>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character" w:styleId="Kpr">
    <w:name w:val="Hyperlink"/>
    <w:basedOn w:val="VarsaylanParagrafYazTipi"/>
    <w:uiPriority w:val="99"/>
    <w:unhideWhenUsed/>
    <w:rsid w:val="00B567FC"/>
    <w:rPr>
      <w:color w:val="0000FF" w:themeColor="hyperlink"/>
      <w:u w:val="single"/>
    </w:rPr>
  </w:style>
  <w:style w:type="paragraph" w:styleId="ekillerTablosu">
    <w:name w:val="table of figures"/>
    <w:basedOn w:val="Normal"/>
    <w:next w:val="Normal"/>
    <w:uiPriority w:val="99"/>
    <w:unhideWhenUsed/>
    <w:rsid w:val="00620430"/>
    <w:pPr>
      <w:spacing w:after="0"/>
      <w:ind w:left="440" w:hanging="440"/>
    </w:pPr>
    <w:rPr>
      <w:rFonts w:ascii="Times New Roman" w:hAnsi="Times New Roman" w:cstheme="minorHAnsi"/>
      <w:sz w:val="24"/>
      <w:szCs w:val="20"/>
    </w:rPr>
  </w:style>
  <w:style w:type="table" w:customStyle="1" w:styleId="MediumShading1-Accent11">
    <w:name w:val="Medium Shading 1 - Accent 11"/>
    <w:basedOn w:val="NormalTablo"/>
    <w:uiPriority w:val="63"/>
    <w:rsid w:val="0088266D"/>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customStyle="1" w:styleId="OrtaGlgeleme1-Vurgu12">
    <w:name w:val="Orta Gölgeleme 1 - Vurgu 12"/>
    <w:basedOn w:val="NormalTablo"/>
    <w:uiPriority w:val="63"/>
    <w:rsid w:val="0088266D"/>
    <w:pPr>
      <w:spacing w:after="0" w:line="240" w:lineRule="auto"/>
    </w:pPr>
    <w:rPr>
      <w:rFonts w:eastAsiaTheme="minorHAnsi"/>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paragraph" w:customStyle="1" w:styleId="nor0">
    <w:name w:val="nor0"/>
    <w:basedOn w:val="Normal"/>
    <w:rsid w:val="00D82EA1"/>
    <w:pPr>
      <w:spacing w:before="100" w:beforeAutospacing="1" w:after="100" w:afterAutospacing="1" w:line="240" w:lineRule="auto"/>
      <w:jc w:val="both"/>
    </w:pPr>
    <w:rPr>
      <w:rFonts w:ascii="Times New Roman" w:eastAsia="Times New Roman" w:hAnsi="Times New Roman" w:cs="Times New Roman"/>
      <w:sz w:val="24"/>
      <w:szCs w:val="24"/>
      <w:lang w:eastAsia="tr-TR" w:bidi="ar-SA"/>
    </w:rPr>
  </w:style>
  <w:style w:type="paragraph" w:customStyle="1" w:styleId="Default">
    <w:name w:val="Default"/>
    <w:rsid w:val="003670A5"/>
    <w:pPr>
      <w:autoSpaceDE w:val="0"/>
      <w:autoSpaceDN w:val="0"/>
      <w:adjustRightInd w:val="0"/>
      <w:spacing w:after="0" w:line="240" w:lineRule="auto"/>
    </w:pPr>
    <w:rPr>
      <w:rFonts w:ascii="Arial" w:hAnsi="Arial" w:cs="Arial"/>
      <w:color w:val="000000"/>
      <w:sz w:val="24"/>
      <w:szCs w:val="24"/>
      <w:lang w:val="tr-TR" w:bidi="ar-SA"/>
    </w:rPr>
  </w:style>
  <w:style w:type="table" w:customStyle="1" w:styleId="OrtaGlgeleme2-Vurgu11">
    <w:name w:val="Orta Gölgeleme 2 - Vurgu 11"/>
    <w:basedOn w:val="NormalTablo"/>
    <w:uiPriority w:val="64"/>
    <w:rsid w:val="00894A46"/>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5">
    <w:name w:val="Medium Shading 2 Accent 5"/>
    <w:basedOn w:val="NormalTablo"/>
    <w:uiPriority w:val="64"/>
    <w:rsid w:val="00894A46"/>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1-Vurgu5">
    <w:name w:val="Medium Shading 1 Accent 5"/>
    <w:basedOn w:val="NormalTablo"/>
    <w:uiPriority w:val="63"/>
    <w:rsid w:val="00894A46"/>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TabloKlavuzu">
    <w:name w:val="Table Grid"/>
    <w:basedOn w:val="NormalTablo"/>
    <w:uiPriority w:val="39"/>
    <w:rsid w:val="007868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klamaBavurusu">
    <w:name w:val="annotation reference"/>
    <w:basedOn w:val="VarsaylanParagrafYazTipi"/>
    <w:uiPriority w:val="99"/>
    <w:semiHidden/>
    <w:unhideWhenUsed/>
    <w:rsid w:val="00461059"/>
    <w:rPr>
      <w:sz w:val="16"/>
      <w:szCs w:val="16"/>
    </w:rPr>
  </w:style>
  <w:style w:type="paragraph" w:styleId="AklamaMetni">
    <w:name w:val="annotation text"/>
    <w:basedOn w:val="Normal"/>
    <w:link w:val="AklamaMetniChar"/>
    <w:uiPriority w:val="99"/>
    <w:semiHidden/>
    <w:unhideWhenUsed/>
    <w:rsid w:val="00461059"/>
    <w:pPr>
      <w:spacing w:line="240" w:lineRule="auto"/>
    </w:pPr>
    <w:rPr>
      <w:sz w:val="20"/>
      <w:szCs w:val="20"/>
    </w:rPr>
  </w:style>
  <w:style w:type="character" w:customStyle="1" w:styleId="AklamaMetniChar">
    <w:name w:val="Açıklama Metni Char"/>
    <w:basedOn w:val="VarsaylanParagrafYazTipi"/>
    <w:link w:val="AklamaMetni"/>
    <w:uiPriority w:val="99"/>
    <w:semiHidden/>
    <w:rsid w:val="00461059"/>
    <w:rPr>
      <w:sz w:val="20"/>
      <w:szCs w:val="20"/>
    </w:rPr>
  </w:style>
  <w:style w:type="paragraph" w:styleId="AklamaKonusu">
    <w:name w:val="annotation subject"/>
    <w:basedOn w:val="AklamaMetni"/>
    <w:next w:val="AklamaMetni"/>
    <w:link w:val="AklamaKonusuChar"/>
    <w:uiPriority w:val="99"/>
    <w:semiHidden/>
    <w:unhideWhenUsed/>
    <w:rsid w:val="00461059"/>
    <w:rPr>
      <w:b/>
      <w:bCs/>
    </w:rPr>
  </w:style>
  <w:style w:type="character" w:customStyle="1" w:styleId="AklamaKonusuChar">
    <w:name w:val="Açıklama Konusu Char"/>
    <w:basedOn w:val="AklamaMetniChar"/>
    <w:link w:val="AklamaKonusu"/>
    <w:uiPriority w:val="99"/>
    <w:semiHidden/>
    <w:rsid w:val="00461059"/>
    <w:rPr>
      <w:b/>
      <w:bCs/>
      <w:sz w:val="20"/>
      <w:szCs w:val="20"/>
    </w:rPr>
  </w:style>
  <w:style w:type="paragraph" w:styleId="stBilgi">
    <w:name w:val="header"/>
    <w:basedOn w:val="Normal"/>
    <w:link w:val="stBilgiChar"/>
    <w:uiPriority w:val="99"/>
    <w:unhideWhenUsed/>
    <w:rsid w:val="00D840B7"/>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D840B7"/>
  </w:style>
  <w:style w:type="paragraph" w:styleId="AltBilgi">
    <w:name w:val="footer"/>
    <w:basedOn w:val="Normal"/>
    <w:link w:val="AltBilgiChar"/>
    <w:uiPriority w:val="99"/>
    <w:unhideWhenUsed/>
    <w:rsid w:val="00D840B7"/>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D840B7"/>
  </w:style>
  <w:style w:type="table" w:styleId="RenkliKlavuz-Vurgu5">
    <w:name w:val="Colorful Grid Accent 5"/>
    <w:basedOn w:val="NormalTablo"/>
    <w:uiPriority w:val="73"/>
    <w:rsid w:val="00AD302D"/>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RenkliKlavuz-Vurgu1">
    <w:name w:val="Colorful Grid Accent 1"/>
    <w:basedOn w:val="NormalTablo"/>
    <w:uiPriority w:val="73"/>
    <w:rsid w:val="00AD302D"/>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rtaGlgeleme2-Vurgu2">
    <w:name w:val="Medium Shading 2 Accent 2"/>
    <w:basedOn w:val="NormalTablo"/>
    <w:uiPriority w:val="64"/>
    <w:rsid w:val="0058225D"/>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1-Vurgu2">
    <w:name w:val="Medium Shading 1 Accent 2"/>
    <w:basedOn w:val="NormalTablo"/>
    <w:uiPriority w:val="63"/>
    <w:rsid w:val="0058225D"/>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RenkliListe-Vurgu1">
    <w:name w:val="Colorful List Accent 1"/>
    <w:basedOn w:val="NormalTablo"/>
    <w:uiPriority w:val="72"/>
    <w:rsid w:val="0058225D"/>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RenkliListe-Vurgu2">
    <w:name w:val="Colorful List Accent 2"/>
    <w:basedOn w:val="NormalTablo"/>
    <w:uiPriority w:val="72"/>
    <w:rsid w:val="0036169E"/>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RenkliListe-Vurgu3">
    <w:name w:val="Colorful List Accent 3"/>
    <w:basedOn w:val="NormalTablo"/>
    <w:uiPriority w:val="72"/>
    <w:rsid w:val="0036169E"/>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AkKlavuz-Vurgu1">
    <w:name w:val="Light Grid Accent 1"/>
    <w:basedOn w:val="NormalTablo"/>
    <w:uiPriority w:val="62"/>
    <w:rsid w:val="0036169E"/>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OrtaGlgeleme1-Vurgu51">
    <w:name w:val="Orta Gölgeleme 1 - Vurgu 51"/>
    <w:basedOn w:val="NormalTablo"/>
    <w:next w:val="OrtaGlgeleme1-Vurgu5"/>
    <w:uiPriority w:val="63"/>
    <w:rsid w:val="0056762A"/>
    <w:pPr>
      <w:spacing w:after="0" w:line="240" w:lineRule="auto"/>
      <w:jc w:val="both"/>
    </w:pPr>
    <w:rPr>
      <w:rFonts w:asciiTheme="minorHAnsi" w:eastAsiaTheme="minorEastAsia" w:hAnsiTheme="minorHAnsi" w:cstheme="minorBidi"/>
      <w:sz w:val="20"/>
      <w:szCs w:val="20"/>
    </w:r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paragraph" w:styleId="BelgeBalantlar">
    <w:name w:val="Document Map"/>
    <w:basedOn w:val="Normal"/>
    <w:link w:val="BelgeBalantlarChar"/>
    <w:uiPriority w:val="99"/>
    <w:semiHidden/>
    <w:unhideWhenUsed/>
    <w:rsid w:val="003F06B0"/>
    <w:pPr>
      <w:spacing w:after="0" w:line="240" w:lineRule="auto"/>
    </w:pPr>
    <w:rPr>
      <w:rFonts w:ascii="Tahoma" w:hAnsi="Tahoma" w:cs="Tahoma"/>
      <w:sz w:val="16"/>
      <w:szCs w:val="16"/>
    </w:rPr>
  </w:style>
  <w:style w:type="character" w:customStyle="1" w:styleId="BelgeBalantlarChar">
    <w:name w:val="Belge Bağlantıları Char"/>
    <w:basedOn w:val="VarsaylanParagrafYazTipi"/>
    <w:link w:val="BelgeBalantlar"/>
    <w:uiPriority w:val="99"/>
    <w:semiHidden/>
    <w:rsid w:val="003F06B0"/>
    <w:rPr>
      <w:rFonts w:ascii="Tahoma" w:hAnsi="Tahoma" w:cs="Tahoma"/>
      <w:sz w:val="16"/>
      <w:szCs w:val="16"/>
      <w:lang w:val="tr-TR"/>
    </w:rPr>
  </w:style>
  <w:style w:type="numbering" w:customStyle="1" w:styleId="ListeYok1">
    <w:name w:val="Liste Yok1"/>
    <w:next w:val="ListeYok"/>
    <w:uiPriority w:val="99"/>
    <w:semiHidden/>
    <w:unhideWhenUsed/>
    <w:rsid w:val="00E66F42"/>
  </w:style>
  <w:style w:type="table" w:customStyle="1" w:styleId="AkListe-Vurgu111">
    <w:name w:val="Açık Liste - Vurgu 111"/>
    <w:basedOn w:val="NormalTablo"/>
    <w:uiPriority w:val="61"/>
    <w:rsid w:val="00E66F42"/>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AkListe-Vurgu51">
    <w:name w:val="Açık Liste - Vurgu 51"/>
    <w:basedOn w:val="NormalTablo"/>
    <w:next w:val="AkListe-Vurgu5"/>
    <w:uiPriority w:val="61"/>
    <w:rsid w:val="00E66F42"/>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customStyle="1" w:styleId="OrtaKlavuz3-Vurgu11">
    <w:name w:val="Orta Kılavuz 3 - Vurgu 11"/>
    <w:basedOn w:val="NormalTablo"/>
    <w:next w:val="OrtaKlavuz3-Vurgu1"/>
    <w:uiPriority w:val="69"/>
    <w:rsid w:val="00E66F42"/>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customStyle="1" w:styleId="OrtaKlavuz3-Vurgu51">
    <w:name w:val="Orta Kılavuz 3 - Vurgu 51"/>
    <w:basedOn w:val="NormalTablo"/>
    <w:next w:val="OrtaKlavuz3-Vurgu5"/>
    <w:uiPriority w:val="69"/>
    <w:rsid w:val="00E66F42"/>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customStyle="1" w:styleId="OrtaGlgeleme111">
    <w:name w:val="Orta Gölgeleme 111"/>
    <w:basedOn w:val="NormalTablo"/>
    <w:uiPriority w:val="63"/>
    <w:rsid w:val="00E66F42"/>
    <w:pPr>
      <w:spacing w:after="0" w:line="240" w:lineRule="auto"/>
    </w:pPr>
    <w:rPr>
      <w:rFonts w:asciiTheme="minorHAnsi" w:eastAsiaTheme="minorHAnsi" w:hAnsiTheme="minorHAnsi" w:cstheme="minorBidi"/>
      <w:lang w:val="tr-TR" w:bidi="ar-SA"/>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customStyle="1" w:styleId="MediumShading1-Accent111">
    <w:name w:val="Medium Shading 1 - Accent 111"/>
    <w:basedOn w:val="NormalTablo"/>
    <w:uiPriority w:val="63"/>
    <w:rsid w:val="00E66F42"/>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customStyle="1" w:styleId="OrtaGlgeleme1-Vurgu121">
    <w:name w:val="Orta Gölgeleme 1 - Vurgu 121"/>
    <w:basedOn w:val="NormalTablo"/>
    <w:uiPriority w:val="63"/>
    <w:rsid w:val="00E66F42"/>
    <w:pPr>
      <w:spacing w:after="0" w:line="240" w:lineRule="auto"/>
    </w:pPr>
    <w:rPr>
      <w:rFonts w:eastAsiaTheme="minorHAnsi"/>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customStyle="1" w:styleId="OrtaGlgeleme2-Vurgu111">
    <w:name w:val="Orta Gölgeleme 2 - Vurgu 111"/>
    <w:basedOn w:val="NormalTablo"/>
    <w:uiPriority w:val="64"/>
    <w:rsid w:val="00E66F42"/>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OrtaGlgeleme2-Vurgu51">
    <w:name w:val="Orta Gölgeleme 2 - Vurgu 51"/>
    <w:basedOn w:val="NormalTablo"/>
    <w:next w:val="OrtaGlgeleme2-Vurgu5"/>
    <w:uiPriority w:val="64"/>
    <w:rsid w:val="00E66F42"/>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OrtaGlgeleme1-Vurgu52">
    <w:name w:val="Orta Gölgeleme 1 - Vurgu 52"/>
    <w:basedOn w:val="NormalTablo"/>
    <w:next w:val="OrtaGlgeleme1-Vurgu5"/>
    <w:uiPriority w:val="63"/>
    <w:rsid w:val="00E66F42"/>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customStyle="1" w:styleId="TabloKlavuzu1">
    <w:name w:val="Tablo Kılavuzu1"/>
    <w:basedOn w:val="NormalTablo"/>
    <w:next w:val="TabloKlavuzu"/>
    <w:uiPriority w:val="39"/>
    <w:rsid w:val="00E66F4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nkliKlavuz-Vurgu51">
    <w:name w:val="Renkli Kılavuz - Vurgu 51"/>
    <w:basedOn w:val="NormalTablo"/>
    <w:next w:val="RenkliKlavuz-Vurgu5"/>
    <w:uiPriority w:val="73"/>
    <w:rsid w:val="00E66F42"/>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customStyle="1" w:styleId="RenkliKlavuz-Vurgu11">
    <w:name w:val="Renkli Kılavuz - Vurgu 11"/>
    <w:basedOn w:val="NormalTablo"/>
    <w:next w:val="RenkliKlavuz-Vurgu1"/>
    <w:uiPriority w:val="73"/>
    <w:rsid w:val="00E66F42"/>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customStyle="1" w:styleId="OrtaGlgeleme2-Vurgu21">
    <w:name w:val="Orta Gölgeleme 2 - Vurgu 21"/>
    <w:basedOn w:val="NormalTablo"/>
    <w:next w:val="OrtaGlgeleme2-Vurgu2"/>
    <w:uiPriority w:val="64"/>
    <w:rsid w:val="00E66F42"/>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OrtaGlgeleme1-Vurgu21">
    <w:name w:val="Orta Gölgeleme 1 - Vurgu 21"/>
    <w:basedOn w:val="NormalTablo"/>
    <w:next w:val="OrtaGlgeleme1-Vurgu2"/>
    <w:uiPriority w:val="63"/>
    <w:rsid w:val="00E66F42"/>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customStyle="1" w:styleId="RenkliListe-Vurgu11">
    <w:name w:val="Renkli Liste - Vurgu 11"/>
    <w:basedOn w:val="NormalTablo"/>
    <w:next w:val="RenkliListe-Vurgu1"/>
    <w:uiPriority w:val="72"/>
    <w:rsid w:val="00E66F42"/>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customStyle="1" w:styleId="RenkliListe-Vurgu21">
    <w:name w:val="Renkli Liste - Vurgu 21"/>
    <w:basedOn w:val="NormalTablo"/>
    <w:next w:val="RenkliListe-Vurgu2"/>
    <w:uiPriority w:val="72"/>
    <w:rsid w:val="00E66F42"/>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customStyle="1" w:styleId="RenkliListe-Vurgu31">
    <w:name w:val="Renkli Liste - Vurgu 31"/>
    <w:basedOn w:val="NormalTablo"/>
    <w:next w:val="RenkliListe-Vurgu3"/>
    <w:uiPriority w:val="72"/>
    <w:rsid w:val="00E66F42"/>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customStyle="1" w:styleId="AkKlavuz-Vurgu11">
    <w:name w:val="Açık Kılavuz - Vurgu 11"/>
    <w:basedOn w:val="NormalTablo"/>
    <w:next w:val="AkKlavuz-Vurgu1"/>
    <w:uiPriority w:val="62"/>
    <w:rsid w:val="00E66F42"/>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OrtaGlgeleme1-Vurgu511">
    <w:name w:val="Orta Gölgeleme 1 - Vurgu 511"/>
    <w:basedOn w:val="NormalTablo"/>
    <w:next w:val="OrtaGlgeleme1-Vurgu5"/>
    <w:uiPriority w:val="63"/>
    <w:rsid w:val="00E66F42"/>
    <w:pPr>
      <w:spacing w:after="0" w:line="240" w:lineRule="auto"/>
      <w:jc w:val="both"/>
    </w:pPr>
    <w:rPr>
      <w:rFonts w:asciiTheme="minorHAnsi" w:eastAsiaTheme="minorEastAsia" w:hAnsiTheme="minorHAnsi" w:cstheme="minorBidi"/>
      <w:sz w:val="20"/>
      <w:szCs w:val="20"/>
    </w:r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paragraph" w:styleId="NormalWeb">
    <w:name w:val="Normal (Web)"/>
    <w:basedOn w:val="Normal"/>
    <w:uiPriority w:val="99"/>
    <w:semiHidden/>
    <w:unhideWhenUsed/>
    <w:rsid w:val="00D232AF"/>
    <w:pPr>
      <w:spacing w:after="150" w:line="240" w:lineRule="auto"/>
    </w:pPr>
    <w:rPr>
      <w:rFonts w:ascii="Times New Roman" w:eastAsia="Times New Roman" w:hAnsi="Times New Roman" w:cs="Times New Roman"/>
      <w:sz w:val="24"/>
      <w:szCs w:val="24"/>
      <w:lang w:eastAsia="tr-TR" w:bidi="ar-SA"/>
    </w:rPr>
  </w:style>
  <w:style w:type="character" w:styleId="zlenenKpr">
    <w:name w:val="FollowedHyperlink"/>
    <w:basedOn w:val="VarsaylanParagrafYazTipi"/>
    <w:uiPriority w:val="99"/>
    <w:semiHidden/>
    <w:unhideWhenUsed/>
    <w:rsid w:val="00E305EE"/>
    <w:rPr>
      <w:color w:val="800080"/>
      <w:u w:val="single"/>
    </w:rPr>
  </w:style>
  <w:style w:type="paragraph" w:customStyle="1" w:styleId="xl65">
    <w:name w:val="xl65"/>
    <w:basedOn w:val="Normal"/>
    <w:rsid w:val="00E305E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tr-TR" w:bidi="ar-SA"/>
    </w:rPr>
  </w:style>
  <w:style w:type="paragraph" w:customStyle="1" w:styleId="xl66">
    <w:name w:val="xl66"/>
    <w:basedOn w:val="Normal"/>
    <w:rsid w:val="00E305E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tr-TR" w:bidi="ar-SA"/>
    </w:rPr>
  </w:style>
  <w:style w:type="paragraph" w:customStyle="1" w:styleId="xl67">
    <w:name w:val="xl67"/>
    <w:basedOn w:val="Normal"/>
    <w:rsid w:val="00E305E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tr-TR" w:bidi="ar-SA"/>
    </w:rPr>
  </w:style>
  <w:style w:type="paragraph" w:customStyle="1" w:styleId="xl68">
    <w:name w:val="xl68"/>
    <w:basedOn w:val="Normal"/>
    <w:rsid w:val="00E305E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tr-TR" w:bidi="ar-SA"/>
    </w:rPr>
  </w:style>
  <w:style w:type="paragraph" w:customStyle="1" w:styleId="xl69">
    <w:name w:val="xl69"/>
    <w:basedOn w:val="Normal"/>
    <w:rsid w:val="00E305E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4"/>
      <w:szCs w:val="24"/>
      <w:lang w:eastAsia="tr-TR" w:bidi="ar-SA"/>
    </w:rPr>
  </w:style>
  <w:style w:type="paragraph" w:customStyle="1" w:styleId="xl70">
    <w:name w:val="xl70"/>
    <w:basedOn w:val="Normal"/>
    <w:rsid w:val="00E305EE"/>
    <w:pPr>
      <w:shd w:val="clear" w:color="000000" w:fill="FFFFFF"/>
      <w:spacing w:before="100" w:beforeAutospacing="1" w:after="100" w:afterAutospacing="1" w:line="240" w:lineRule="auto"/>
    </w:pPr>
    <w:rPr>
      <w:rFonts w:ascii="Times New Roman" w:eastAsia="Times New Roman" w:hAnsi="Times New Roman" w:cs="Times New Roman"/>
      <w:sz w:val="24"/>
      <w:szCs w:val="24"/>
      <w:lang w:eastAsia="tr-TR" w:bidi="ar-SA"/>
    </w:rPr>
  </w:style>
  <w:style w:type="paragraph" w:customStyle="1" w:styleId="AnaBalklar">
    <w:name w:val="Ana Başlıklar"/>
    <w:basedOn w:val="Balk1"/>
    <w:link w:val="AnaBalklarChar"/>
    <w:qFormat/>
    <w:rsid w:val="00FB4A5D"/>
    <w:pPr>
      <w:keepNext/>
      <w:keepLines/>
      <w:pBdr>
        <w:bottom w:val="none" w:sz="0" w:space="0" w:color="auto"/>
      </w:pBdr>
      <w:spacing w:before="240" w:after="0" w:line="259" w:lineRule="auto"/>
    </w:pPr>
    <w:rPr>
      <w:spacing w:val="0"/>
      <w:szCs w:val="32"/>
      <w:lang w:bidi="ar-SA"/>
    </w:rPr>
  </w:style>
  <w:style w:type="character" w:customStyle="1" w:styleId="AnaBalklarChar">
    <w:name w:val="Ana Başlıklar Char"/>
    <w:basedOn w:val="VarsaylanParagrafYazTipi"/>
    <w:link w:val="AnaBalklar"/>
    <w:rsid w:val="00FB4A5D"/>
    <w:rPr>
      <w:rFonts w:ascii="Times New Roman" w:hAnsi="Times New Roman"/>
      <w:b/>
      <w:sz w:val="24"/>
      <w:szCs w:val="32"/>
      <w:lang w:val="tr-TR" w:bidi="ar-SA"/>
    </w:rPr>
  </w:style>
  <w:style w:type="paragraph" w:customStyle="1" w:styleId="11ilebalayanlar">
    <w:name w:val="1.1 ile başlayanlar"/>
    <w:basedOn w:val="Balk2"/>
    <w:link w:val="11ilebalayanlarChar"/>
    <w:qFormat/>
    <w:rsid w:val="00E778B8"/>
    <w:pPr>
      <w:keepNext/>
      <w:keepLines/>
      <w:pBdr>
        <w:bottom w:val="none" w:sz="0" w:space="0" w:color="auto"/>
      </w:pBdr>
      <w:spacing w:before="40" w:after="0" w:line="259" w:lineRule="auto"/>
      <w:jc w:val="left"/>
    </w:pPr>
    <w:rPr>
      <w:rFonts w:ascii="Times New Roman" w:hAnsi="Times New Roman" w:cs="Times New Roman"/>
      <w:b/>
      <w:caps w:val="0"/>
      <w:color w:val="000000" w:themeColor="text1"/>
      <w:lang w:bidi="ar-SA"/>
    </w:rPr>
  </w:style>
  <w:style w:type="character" w:customStyle="1" w:styleId="11ilebalayanlarChar">
    <w:name w:val="1.1 ile başlayanlar Char"/>
    <w:basedOn w:val="Balk2Char"/>
    <w:link w:val="11ilebalayanlar"/>
    <w:rsid w:val="00E778B8"/>
    <w:rPr>
      <w:rFonts w:ascii="Times New Roman" w:hAnsi="Times New Roman" w:cs="Times New Roman"/>
      <w:b/>
      <w:caps w:val="0"/>
      <w:color w:val="000000" w:themeColor="text1"/>
      <w:spacing w:val="15"/>
      <w:sz w:val="24"/>
      <w:szCs w:val="24"/>
      <w:lang w:val="tr-TR" w:bidi="ar-SA"/>
    </w:rPr>
  </w:style>
  <w:style w:type="paragraph" w:styleId="T9">
    <w:name w:val="toc 9"/>
    <w:basedOn w:val="Normal"/>
    <w:next w:val="Normal"/>
    <w:autoRedefine/>
    <w:uiPriority w:val="39"/>
    <w:semiHidden/>
    <w:unhideWhenUsed/>
    <w:rsid w:val="00CE0DA6"/>
    <w:pPr>
      <w:spacing w:after="100"/>
      <w:ind w:left="1760"/>
    </w:pPr>
  </w:style>
  <w:style w:type="table" w:customStyle="1" w:styleId="TabloKlavuzu2">
    <w:name w:val="Tablo Kılavuzu2"/>
    <w:basedOn w:val="NormalTablo"/>
    <w:next w:val="TabloKlavuzu"/>
    <w:uiPriority w:val="39"/>
    <w:rsid w:val="00A14486"/>
    <w:pPr>
      <w:spacing w:after="0" w:line="240" w:lineRule="auto"/>
    </w:pPr>
    <w:rPr>
      <w:rFonts w:ascii="Calibri" w:eastAsia="Calibri" w:hAnsi="Calibri" w:cs="Times New Roman"/>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71">
    <w:name w:val="xl71"/>
    <w:basedOn w:val="Normal"/>
    <w:rsid w:val="00EE13F4"/>
    <w:pPr>
      <w:pBdr>
        <w:top w:val="single" w:sz="8" w:space="0" w:color="auto"/>
        <w:left w:val="single" w:sz="8" w:space="0" w:color="auto"/>
        <w:bottom w:val="single" w:sz="4" w:space="0" w:color="auto"/>
        <w:right w:val="single" w:sz="4" w:space="0" w:color="auto"/>
      </w:pBdr>
      <w:shd w:val="clear" w:color="4F81BD" w:fill="FFFFFF"/>
      <w:spacing w:before="100" w:beforeAutospacing="1" w:after="100" w:afterAutospacing="1" w:line="240" w:lineRule="auto"/>
    </w:pPr>
    <w:rPr>
      <w:rFonts w:ascii="Times New Roman" w:eastAsia="Times New Roman" w:hAnsi="Times New Roman" w:cs="Times New Roman"/>
      <w:b/>
      <w:bCs/>
      <w:sz w:val="20"/>
      <w:szCs w:val="20"/>
      <w:lang w:eastAsia="tr-TR" w:bidi="ar-SA"/>
    </w:rPr>
  </w:style>
  <w:style w:type="paragraph" w:customStyle="1" w:styleId="xl72">
    <w:name w:val="xl72"/>
    <w:basedOn w:val="Normal"/>
    <w:rsid w:val="00EE13F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tr-TR" w:bidi="ar-SA"/>
    </w:rPr>
  </w:style>
  <w:style w:type="paragraph" w:customStyle="1" w:styleId="xl73">
    <w:name w:val="xl73"/>
    <w:basedOn w:val="Normal"/>
    <w:rsid w:val="00EE13F4"/>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lang w:eastAsia="tr-TR" w:bidi="ar-SA"/>
    </w:rPr>
  </w:style>
  <w:style w:type="paragraph" w:customStyle="1" w:styleId="xl74">
    <w:name w:val="xl74"/>
    <w:basedOn w:val="Normal"/>
    <w:rsid w:val="00EE13F4"/>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tr-TR" w:bidi="ar-SA"/>
    </w:rPr>
  </w:style>
  <w:style w:type="paragraph" w:customStyle="1" w:styleId="xl75">
    <w:name w:val="xl75"/>
    <w:basedOn w:val="Normal"/>
    <w:rsid w:val="00EE13F4"/>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7"/>
      <w:szCs w:val="17"/>
      <w:lang w:eastAsia="tr-TR" w:bidi="ar-SA"/>
    </w:rPr>
  </w:style>
  <w:style w:type="paragraph" w:customStyle="1" w:styleId="xl76">
    <w:name w:val="xl76"/>
    <w:basedOn w:val="Normal"/>
    <w:rsid w:val="00EE13F4"/>
    <w:pPr>
      <w:pBdr>
        <w:top w:val="single" w:sz="8" w:space="0" w:color="auto"/>
        <w:left w:val="single" w:sz="4" w:space="0" w:color="auto"/>
        <w:bottom w:val="single" w:sz="4" w:space="0" w:color="auto"/>
        <w:right w:val="single" w:sz="4" w:space="0" w:color="auto"/>
      </w:pBdr>
      <w:shd w:val="clear" w:color="4F81BD" w:fill="FFFFFF"/>
      <w:spacing w:before="100" w:beforeAutospacing="1" w:after="100" w:afterAutospacing="1" w:line="240" w:lineRule="auto"/>
      <w:jc w:val="center"/>
    </w:pPr>
    <w:rPr>
      <w:rFonts w:ascii="Times New Roman" w:eastAsia="Times New Roman" w:hAnsi="Times New Roman" w:cs="Times New Roman"/>
      <w:b/>
      <w:bCs/>
      <w:sz w:val="20"/>
      <w:szCs w:val="20"/>
      <w:lang w:eastAsia="tr-TR" w:bidi="ar-SA"/>
    </w:rPr>
  </w:style>
  <w:style w:type="paragraph" w:customStyle="1" w:styleId="xl77">
    <w:name w:val="xl77"/>
    <w:basedOn w:val="Normal"/>
    <w:rsid w:val="00EE13F4"/>
    <w:pPr>
      <w:pBdr>
        <w:top w:val="single" w:sz="8" w:space="0" w:color="auto"/>
        <w:left w:val="single" w:sz="4" w:space="0" w:color="auto"/>
        <w:bottom w:val="single" w:sz="4" w:space="0" w:color="auto"/>
        <w:right w:val="single" w:sz="8" w:space="0" w:color="auto"/>
      </w:pBdr>
      <w:shd w:val="clear" w:color="4F81BD" w:fill="FFFFFF"/>
      <w:spacing w:before="100" w:beforeAutospacing="1" w:after="100" w:afterAutospacing="1" w:line="240" w:lineRule="auto"/>
      <w:jc w:val="center"/>
    </w:pPr>
    <w:rPr>
      <w:rFonts w:ascii="Times New Roman" w:eastAsia="Times New Roman" w:hAnsi="Times New Roman" w:cs="Times New Roman"/>
      <w:b/>
      <w:bCs/>
      <w:sz w:val="20"/>
      <w:szCs w:val="20"/>
      <w:lang w:eastAsia="tr-TR" w:bidi="ar-SA"/>
    </w:rPr>
  </w:style>
  <w:style w:type="paragraph" w:customStyle="1" w:styleId="xl78">
    <w:name w:val="xl78"/>
    <w:basedOn w:val="Normal"/>
    <w:rsid w:val="00EE13F4"/>
    <w:pPr>
      <w:pBdr>
        <w:top w:val="single" w:sz="4" w:space="0" w:color="auto"/>
        <w:left w:val="single" w:sz="8"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0"/>
      <w:szCs w:val="20"/>
      <w:lang w:eastAsia="tr-TR" w:bidi="ar-SA"/>
    </w:rPr>
  </w:style>
  <w:style w:type="paragraph" w:customStyle="1" w:styleId="xl79">
    <w:name w:val="xl79"/>
    <w:basedOn w:val="Normal"/>
    <w:rsid w:val="00EE13F4"/>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0"/>
      <w:szCs w:val="20"/>
      <w:lang w:eastAsia="tr-TR" w:bidi="ar-SA"/>
    </w:rPr>
  </w:style>
  <w:style w:type="paragraph" w:customStyle="1" w:styleId="xl80">
    <w:name w:val="xl80"/>
    <w:basedOn w:val="Normal"/>
    <w:rsid w:val="00EE13F4"/>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0"/>
      <w:szCs w:val="20"/>
      <w:lang w:eastAsia="tr-TR" w:bidi="ar-SA"/>
    </w:rPr>
  </w:style>
  <w:style w:type="paragraph" w:customStyle="1" w:styleId="Tablo1">
    <w:name w:val="Tablo 1"/>
    <w:basedOn w:val="Normal"/>
    <w:link w:val="Tablo1Char"/>
    <w:qFormat/>
    <w:rsid w:val="00A32939"/>
    <w:pPr>
      <w:spacing w:after="160" w:line="259" w:lineRule="auto"/>
      <w:jc w:val="both"/>
    </w:pPr>
    <w:rPr>
      <w:rFonts w:asciiTheme="minorHAnsi" w:eastAsiaTheme="minorHAnsi" w:hAnsiTheme="minorHAnsi" w:cs="Times New Roman"/>
      <w:b/>
      <w:lang w:bidi="ar-SA"/>
    </w:rPr>
  </w:style>
  <w:style w:type="character" w:customStyle="1" w:styleId="Tablo1Char">
    <w:name w:val="Tablo 1 Char"/>
    <w:basedOn w:val="VarsaylanParagrafYazTipi"/>
    <w:link w:val="Tablo1"/>
    <w:rsid w:val="00A32939"/>
    <w:rPr>
      <w:rFonts w:asciiTheme="minorHAnsi" w:eastAsiaTheme="minorHAnsi" w:hAnsiTheme="minorHAnsi" w:cs="Times New Roman"/>
      <w:b/>
      <w:lang w:val="tr-TR" w:bidi="ar-SA"/>
    </w:rPr>
  </w:style>
  <w:style w:type="paragraph" w:customStyle="1" w:styleId="xl34820">
    <w:name w:val="xl34820"/>
    <w:basedOn w:val="Normal"/>
    <w:rsid w:val="0058782A"/>
    <w:pPr>
      <w:spacing w:before="100" w:beforeAutospacing="1" w:after="100" w:afterAutospacing="1" w:line="240" w:lineRule="auto"/>
      <w:jc w:val="center"/>
    </w:pPr>
    <w:rPr>
      <w:rFonts w:ascii="Times New Roman" w:eastAsia="Times New Roman" w:hAnsi="Times New Roman" w:cs="Times New Roman"/>
      <w:sz w:val="24"/>
      <w:szCs w:val="24"/>
      <w:lang w:eastAsia="tr-TR" w:bidi="ar-SA"/>
    </w:rPr>
  </w:style>
  <w:style w:type="paragraph" w:customStyle="1" w:styleId="xl34821">
    <w:name w:val="xl34821"/>
    <w:basedOn w:val="Normal"/>
    <w:rsid w:val="0058782A"/>
    <w:pPr>
      <w:shd w:val="clear" w:color="000000" w:fill="FFFFFF"/>
      <w:spacing w:before="100" w:beforeAutospacing="1" w:after="100" w:afterAutospacing="1" w:line="240" w:lineRule="auto"/>
    </w:pPr>
    <w:rPr>
      <w:rFonts w:ascii="Times New Roman" w:eastAsia="Times New Roman" w:hAnsi="Times New Roman" w:cs="Times New Roman"/>
      <w:sz w:val="24"/>
      <w:szCs w:val="24"/>
      <w:lang w:eastAsia="tr-TR" w:bidi="ar-SA"/>
    </w:rPr>
  </w:style>
  <w:style w:type="paragraph" w:customStyle="1" w:styleId="xl34822">
    <w:name w:val="xl34822"/>
    <w:basedOn w:val="Normal"/>
    <w:rsid w:val="0058782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tr-TR" w:bidi="ar-SA"/>
    </w:rPr>
  </w:style>
  <w:style w:type="paragraph" w:customStyle="1" w:styleId="xl34823">
    <w:name w:val="xl34823"/>
    <w:basedOn w:val="Normal"/>
    <w:rsid w:val="0058782A"/>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lang w:eastAsia="tr-TR" w:bidi="ar-SA"/>
    </w:rPr>
  </w:style>
  <w:style w:type="paragraph" w:customStyle="1" w:styleId="xl34824">
    <w:name w:val="xl34824"/>
    <w:basedOn w:val="Normal"/>
    <w:rsid w:val="0058782A"/>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0"/>
      <w:szCs w:val="20"/>
      <w:lang w:eastAsia="tr-TR" w:bidi="ar-SA"/>
    </w:rPr>
  </w:style>
  <w:style w:type="paragraph" w:customStyle="1" w:styleId="xl34825">
    <w:name w:val="xl34825"/>
    <w:basedOn w:val="Normal"/>
    <w:rsid w:val="0058782A"/>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0"/>
      <w:szCs w:val="20"/>
      <w:lang w:eastAsia="tr-TR" w:bidi="ar-SA"/>
    </w:rPr>
  </w:style>
  <w:style w:type="paragraph" w:customStyle="1" w:styleId="xl34826">
    <w:name w:val="xl34826"/>
    <w:basedOn w:val="Normal"/>
    <w:rsid w:val="0058782A"/>
    <w:pPr>
      <w:pBdr>
        <w:top w:val="single" w:sz="8" w:space="0" w:color="auto"/>
        <w:left w:val="single" w:sz="8" w:space="0" w:color="auto"/>
        <w:bottom w:val="single" w:sz="4" w:space="0" w:color="auto"/>
        <w:right w:val="single" w:sz="4" w:space="0" w:color="auto"/>
      </w:pBdr>
      <w:shd w:val="clear" w:color="4F81BD" w:fill="FFFFFF"/>
      <w:spacing w:before="100" w:beforeAutospacing="1" w:after="100" w:afterAutospacing="1" w:line="240" w:lineRule="auto"/>
    </w:pPr>
    <w:rPr>
      <w:rFonts w:ascii="Times New Roman" w:eastAsia="Times New Roman" w:hAnsi="Times New Roman" w:cs="Times New Roman"/>
      <w:b/>
      <w:bCs/>
      <w:sz w:val="20"/>
      <w:szCs w:val="20"/>
      <w:lang w:eastAsia="tr-TR" w:bidi="ar-SA"/>
    </w:rPr>
  </w:style>
  <w:style w:type="paragraph" w:customStyle="1" w:styleId="xl34827">
    <w:name w:val="xl34827"/>
    <w:basedOn w:val="Normal"/>
    <w:rsid w:val="0058782A"/>
    <w:pPr>
      <w:pBdr>
        <w:top w:val="single" w:sz="8" w:space="0" w:color="auto"/>
        <w:left w:val="single" w:sz="4" w:space="0" w:color="auto"/>
        <w:bottom w:val="single" w:sz="4" w:space="0" w:color="auto"/>
        <w:right w:val="single" w:sz="4" w:space="0" w:color="auto"/>
      </w:pBdr>
      <w:shd w:val="clear" w:color="4F81BD" w:fill="FFFFFF"/>
      <w:spacing w:before="100" w:beforeAutospacing="1" w:after="100" w:afterAutospacing="1" w:line="240" w:lineRule="auto"/>
      <w:jc w:val="center"/>
    </w:pPr>
    <w:rPr>
      <w:rFonts w:ascii="Times New Roman" w:eastAsia="Times New Roman" w:hAnsi="Times New Roman" w:cs="Times New Roman"/>
      <w:b/>
      <w:bCs/>
      <w:sz w:val="20"/>
      <w:szCs w:val="20"/>
      <w:lang w:eastAsia="tr-TR" w:bidi="ar-SA"/>
    </w:rPr>
  </w:style>
  <w:style w:type="paragraph" w:customStyle="1" w:styleId="xl34828">
    <w:name w:val="xl34828"/>
    <w:basedOn w:val="Normal"/>
    <w:rsid w:val="0058782A"/>
    <w:pPr>
      <w:pBdr>
        <w:top w:val="single" w:sz="8" w:space="0" w:color="auto"/>
        <w:left w:val="single" w:sz="4" w:space="0" w:color="auto"/>
        <w:bottom w:val="single" w:sz="4" w:space="0" w:color="auto"/>
        <w:right w:val="single" w:sz="8" w:space="0" w:color="auto"/>
      </w:pBdr>
      <w:shd w:val="clear" w:color="4F81BD" w:fill="FFFFFF"/>
      <w:spacing w:before="100" w:beforeAutospacing="1" w:after="100" w:afterAutospacing="1" w:line="240" w:lineRule="auto"/>
      <w:jc w:val="center"/>
    </w:pPr>
    <w:rPr>
      <w:rFonts w:ascii="Times New Roman" w:eastAsia="Times New Roman" w:hAnsi="Times New Roman" w:cs="Times New Roman"/>
      <w:b/>
      <w:bCs/>
      <w:sz w:val="20"/>
      <w:szCs w:val="20"/>
      <w:lang w:eastAsia="tr-TR" w:bidi="ar-SA"/>
    </w:rPr>
  </w:style>
  <w:style w:type="paragraph" w:customStyle="1" w:styleId="xl34829">
    <w:name w:val="xl34829"/>
    <w:basedOn w:val="Normal"/>
    <w:rsid w:val="0058782A"/>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tr-TR" w:bidi="ar-SA"/>
    </w:rPr>
  </w:style>
  <w:style w:type="paragraph" w:customStyle="1" w:styleId="xl34830">
    <w:name w:val="xl34830"/>
    <w:basedOn w:val="Normal"/>
    <w:rsid w:val="0058782A"/>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tr-TR" w:bidi="ar-SA"/>
    </w:rPr>
  </w:style>
  <w:style w:type="paragraph" w:customStyle="1" w:styleId="xl34831">
    <w:name w:val="xl34831"/>
    <w:basedOn w:val="Normal"/>
    <w:rsid w:val="0058782A"/>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7"/>
      <w:szCs w:val="17"/>
      <w:lang w:eastAsia="tr-TR" w:bidi="ar-SA"/>
    </w:rPr>
  </w:style>
  <w:style w:type="paragraph" w:customStyle="1" w:styleId="xl34832">
    <w:name w:val="xl34832"/>
    <w:basedOn w:val="Normal"/>
    <w:rsid w:val="0058782A"/>
    <w:pPr>
      <w:pBdr>
        <w:top w:val="single" w:sz="4" w:space="0" w:color="auto"/>
        <w:left w:val="single" w:sz="8"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0"/>
      <w:szCs w:val="20"/>
      <w:lang w:eastAsia="tr-TR" w:bidi="ar-SA"/>
    </w:rPr>
  </w:style>
  <w:style w:type="paragraph" w:customStyle="1" w:styleId="xl34833">
    <w:name w:val="xl34833"/>
    <w:basedOn w:val="Normal"/>
    <w:rsid w:val="0058782A"/>
    <w:pPr>
      <w:pBdr>
        <w:top w:val="single" w:sz="8" w:space="0" w:color="auto"/>
        <w:left w:val="single" w:sz="8" w:space="0" w:color="auto"/>
        <w:bottom w:val="single" w:sz="4" w:space="0" w:color="auto"/>
        <w:right w:val="single" w:sz="8" w:space="0" w:color="auto"/>
      </w:pBdr>
      <w:shd w:val="clear" w:color="4F81BD" w:fill="FFFFFF"/>
      <w:spacing w:before="100" w:beforeAutospacing="1" w:after="100" w:afterAutospacing="1" w:line="240" w:lineRule="auto"/>
      <w:jc w:val="center"/>
    </w:pPr>
    <w:rPr>
      <w:rFonts w:ascii="Times New Roman" w:eastAsia="Times New Roman" w:hAnsi="Times New Roman" w:cs="Times New Roman"/>
      <w:b/>
      <w:bCs/>
      <w:sz w:val="24"/>
      <w:szCs w:val="24"/>
      <w:lang w:eastAsia="tr-TR" w:bidi="ar-SA"/>
    </w:rPr>
  </w:style>
  <w:style w:type="paragraph" w:customStyle="1" w:styleId="xl34834">
    <w:name w:val="xl34834"/>
    <w:basedOn w:val="Normal"/>
    <w:rsid w:val="0058782A"/>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tr-TR" w:bidi="ar-SA"/>
    </w:rPr>
  </w:style>
  <w:style w:type="paragraph" w:customStyle="1" w:styleId="xl34835">
    <w:name w:val="xl34835"/>
    <w:basedOn w:val="Normal"/>
    <w:rsid w:val="0058782A"/>
    <w:pPr>
      <w:pBdr>
        <w:top w:val="single" w:sz="4"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tr-TR" w:bidi="ar-SA"/>
    </w:rPr>
  </w:style>
  <w:style w:type="paragraph" w:customStyle="1" w:styleId="Madde">
    <w:name w:val="Madde"/>
    <w:basedOn w:val="Normal"/>
    <w:rsid w:val="003A6741"/>
    <w:pPr>
      <w:tabs>
        <w:tab w:val="left" w:pos="369"/>
      </w:tabs>
      <w:spacing w:before="360" w:after="0" w:line="240" w:lineRule="auto"/>
      <w:ind w:firstLine="720"/>
      <w:jc w:val="both"/>
    </w:pPr>
    <w:rPr>
      <w:rFonts w:ascii="Times New Roman" w:eastAsia="Times New Roman" w:hAnsi="Times New Roman" w:cs="Times New Roman"/>
      <w:b/>
      <w:bCs/>
      <w:color w:val="000000"/>
      <w:sz w:val="24"/>
      <w:szCs w:val="24"/>
      <w:lang w:bidi="ar-SA"/>
    </w:rPr>
  </w:style>
  <w:style w:type="table" w:customStyle="1" w:styleId="TableNormal">
    <w:name w:val="Table Normal"/>
    <w:uiPriority w:val="2"/>
    <w:semiHidden/>
    <w:unhideWhenUsed/>
    <w:qFormat/>
    <w:rsid w:val="00C466D5"/>
    <w:pPr>
      <w:widowControl w:val="0"/>
      <w:autoSpaceDE w:val="0"/>
      <w:autoSpaceDN w:val="0"/>
      <w:spacing w:after="0" w:line="240" w:lineRule="auto"/>
    </w:pPr>
    <w:rPr>
      <w:rFonts w:asciiTheme="minorHAnsi" w:eastAsiaTheme="minorHAnsi" w:hAnsiTheme="minorHAnsi" w:cstheme="minorBidi"/>
      <w:lang w:bidi="ar-SA"/>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C466D5"/>
    <w:pPr>
      <w:widowControl w:val="0"/>
      <w:autoSpaceDE w:val="0"/>
      <w:autoSpaceDN w:val="0"/>
      <w:spacing w:before="43" w:after="0" w:line="240" w:lineRule="auto"/>
      <w:jc w:val="center"/>
    </w:pPr>
    <w:rPr>
      <w:rFonts w:ascii="Arial" w:eastAsia="Arial" w:hAnsi="Arial" w:cs="Arial"/>
      <w:lang w:bidi="ar-SA"/>
    </w:rPr>
  </w:style>
  <w:style w:type="paragraph" w:styleId="GvdeMetni">
    <w:name w:val="Body Text"/>
    <w:basedOn w:val="Normal"/>
    <w:link w:val="GvdeMetniChar"/>
    <w:uiPriority w:val="1"/>
    <w:qFormat/>
    <w:rsid w:val="007864F2"/>
    <w:pPr>
      <w:widowControl w:val="0"/>
      <w:autoSpaceDE w:val="0"/>
      <w:autoSpaceDN w:val="0"/>
      <w:spacing w:after="0" w:line="240" w:lineRule="auto"/>
    </w:pPr>
    <w:rPr>
      <w:rFonts w:ascii="Arial" w:eastAsia="Arial" w:hAnsi="Arial" w:cs="Arial"/>
      <w:b/>
      <w:bCs/>
      <w:lang w:bidi="ar-SA"/>
    </w:rPr>
  </w:style>
  <w:style w:type="character" w:customStyle="1" w:styleId="GvdeMetniChar">
    <w:name w:val="Gövde Metni Char"/>
    <w:basedOn w:val="VarsaylanParagrafYazTipi"/>
    <w:link w:val="GvdeMetni"/>
    <w:uiPriority w:val="1"/>
    <w:rsid w:val="007864F2"/>
    <w:rPr>
      <w:rFonts w:ascii="Arial" w:eastAsia="Arial" w:hAnsi="Arial" w:cs="Arial"/>
      <w:b/>
      <w:bCs/>
      <w:lang w:val="tr-TR" w:bidi="ar-SA"/>
    </w:rPr>
  </w:style>
  <w:style w:type="paragraph" w:customStyle="1" w:styleId="Metin-Tez">
    <w:name w:val="Metin - Tez"/>
    <w:link w:val="Metin-TezChar"/>
    <w:autoRedefine/>
    <w:qFormat/>
    <w:rsid w:val="00CA515D"/>
    <w:pPr>
      <w:spacing w:before="480" w:after="480" w:line="360" w:lineRule="auto"/>
      <w:ind w:firstLine="709"/>
      <w:jc w:val="both"/>
    </w:pPr>
    <w:rPr>
      <w:rFonts w:ascii="Times New Roman" w:eastAsiaTheme="minorHAnsi" w:hAnsi="Times New Roman" w:cs="Times New Roman"/>
      <w:noProof/>
      <w:sz w:val="24"/>
      <w:szCs w:val="24"/>
      <w:lang w:val="tr-TR" w:eastAsia="tr-TR" w:bidi="ar-SA"/>
    </w:rPr>
  </w:style>
  <w:style w:type="character" w:customStyle="1" w:styleId="Metin-TezChar">
    <w:name w:val="Metin - Tez Char"/>
    <w:basedOn w:val="VarsaylanParagrafYazTipi"/>
    <w:link w:val="Metin-Tez"/>
    <w:rsid w:val="00CA515D"/>
    <w:rPr>
      <w:rFonts w:ascii="Times New Roman" w:eastAsiaTheme="minorHAnsi" w:hAnsi="Times New Roman" w:cs="Times New Roman"/>
      <w:noProof/>
      <w:sz w:val="24"/>
      <w:szCs w:val="24"/>
      <w:lang w:val="tr-TR" w:eastAsia="tr-TR" w:bidi="ar-SA"/>
    </w:rPr>
  </w:style>
  <w:style w:type="paragraph" w:customStyle="1" w:styleId="BlmBal">
    <w:name w:val="Bölüm Başlığı"/>
    <w:basedOn w:val="Normal"/>
    <w:link w:val="BlmBalChar"/>
    <w:qFormat/>
    <w:rsid w:val="00CA515D"/>
    <w:pPr>
      <w:spacing w:after="360" w:line="360" w:lineRule="auto"/>
      <w:jc w:val="center"/>
      <w:outlineLvl w:val="0"/>
    </w:pPr>
    <w:rPr>
      <w:rFonts w:asciiTheme="majorBidi" w:eastAsia="Times New Roman" w:hAnsiTheme="majorBidi"/>
      <w:b/>
      <w:bCs/>
      <w:sz w:val="24"/>
      <w:szCs w:val="24"/>
      <w:lang w:eastAsia="tr-TR" w:bidi="ar-SA"/>
    </w:rPr>
  </w:style>
  <w:style w:type="character" w:customStyle="1" w:styleId="BlmBalChar">
    <w:name w:val="Bölüm Başlığı Char"/>
    <w:basedOn w:val="VarsaylanParagrafYazTipi"/>
    <w:link w:val="BlmBal"/>
    <w:rsid w:val="00CA515D"/>
    <w:rPr>
      <w:rFonts w:asciiTheme="majorBidi" w:eastAsia="Times New Roman" w:hAnsiTheme="majorBidi"/>
      <w:b/>
      <w:bCs/>
      <w:sz w:val="24"/>
      <w:szCs w:val="24"/>
      <w:lang w:val="tr-TR" w:eastAsia="tr-TR" w:bidi="ar-SA"/>
    </w:rPr>
  </w:style>
  <w:style w:type="character" w:customStyle="1" w:styleId="ListeParagrafChar">
    <w:name w:val="Liste Paragraf Char"/>
    <w:basedOn w:val="VarsaylanParagrafYazTipi"/>
    <w:link w:val="ListeParagraf"/>
    <w:uiPriority w:val="34"/>
    <w:rsid w:val="00CA515D"/>
    <w:rPr>
      <w:lang w:val="tr-TR"/>
    </w:rPr>
  </w:style>
  <w:style w:type="paragraph" w:styleId="Kaynaka">
    <w:name w:val="Bibliography"/>
    <w:basedOn w:val="Normal"/>
    <w:next w:val="Normal"/>
    <w:uiPriority w:val="37"/>
    <w:unhideWhenUsed/>
    <w:rsid w:val="00CA515D"/>
    <w:pPr>
      <w:spacing w:line="276" w:lineRule="auto"/>
    </w:pPr>
    <w:rPr>
      <w:rFonts w:ascii="Times New Roman" w:eastAsiaTheme="minorHAnsi" w:hAnsi="Times New Roman" w:cstheme="minorBidi"/>
      <w:sz w:val="24"/>
      <w:lang w:bidi="ar-SA"/>
    </w:rPr>
  </w:style>
  <w:style w:type="paragraph" w:customStyle="1" w:styleId="Pa14">
    <w:name w:val="Pa1+4"/>
    <w:basedOn w:val="Default"/>
    <w:next w:val="Default"/>
    <w:uiPriority w:val="99"/>
    <w:rsid w:val="00CA515D"/>
    <w:pPr>
      <w:spacing w:line="241" w:lineRule="atLeast"/>
    </w:pPr>
    <w:rPr>
      <w:rFonts w:ascii="Times New Roman" w:eastAsiaTheme="minorHAnsi" w:hAnsi="Times New Roman" w:cs="Times New Roman"/>
      <w:color w:val="auto"/>
    </w:rPr>
  </w:style>
  <w:style w:type="character" w:customStyle="1" w:styleId="A04">
    <w:name w:val="A0+4"/>
    <w:uiPriority w:val="99"/>
    <w:rsid w:val="00CA515D"/>
    <w:rPr>
      <w:color w:val="221E1F"/>
      <w:sz w:val="20"/>
      <w:szCs w:val="20"/>
    </w:rPr>
  </w:style>
  <w:style w:type="character" w:customStyle="1" w:styleId="A13">
    <w:name w:val="A1+3"/>
    <w:uiPriority w:val="99"/>
    <w:rsid w:val="00CA515D"/>
    <w:rPr>
      <w:color w:val="221E1F"/>
      <w:sz w:val="11"/>
      <w:szCs w:val="11"/>
    </w:rPr>
  </w:style>
  <w:style w:type="character" w:customStyle="1" w:styleId="A54">
    <w:name w:val="A5+4"/>
    <w:uiPriority w:val="99"/>
    <w:rsid w:val="00CA515D"/>
    <w:rPr>
      <w:color w:val="221E1F"/>
      <w:sz w:val="11"/>
      <w:szCs w:val="11"/>
    </w:rPr>
  </w:style>
  <w:style w:type="table" w:styleId="DzTablo1">
    <w:name w:val="Plain Table 1"/>
    <w:basedOn w:val="NormalTablo"/>
    <w:uiPriority w:val="41"/>
    <w:rsid w:val="00CA515D"/>
    <w:pPr>
      <w:spacing w:after="0" w:line="240" w:lineRule="auto"/>
    </w:pPr>
    <w:rPr>
      <w:rFonts w:asciiTheme="minorHAnsi" w:eastAsiaTheme="minorHAnsi" w:hAnsiTheme="minorHAnsi" w:cstheme="minorBidi"/>
      <w:lang w:val="tr-TR" w:bidi="ar-SA"/>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DzTablo5">
    <w:name w:val="Plain Table 5"/>
    <w:basedOn w:val="NormalTablo"/>
    <w:uiPriority w:val="45"/>
    <w:rsid w:val="00CA515D"/>
    <w:pPr>
      <w:spacing w:after="0" w:line="240" w:lineRule="auto"/>
    </w:pPr>
    <w:rPr>
      <w:rFonts w:asciiTheme="minorHAnsi" w:eastAsiaTheme="minorHAnsi" w:hAnsiTheme="minorHAnsi" w:cstheme="minorBidi"/>
      <w:lang w:val="tr-TR" w:bidi="ar-SA"/>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customStyle="1" w:styleId="ekil">
    <w:name w:val="Şekil"/>
    <w:link w:val="ekilChar"/>
    <w:qFormat/>
    <w:rsid w:val="00CA515D"/>
    <w:pPr>
      <w:spacing w:before="120" w:line="276" w:lineRule="auto"/>
      <w:jc w:val="center"/>
      <w:outlineLvl w:val="6"/>
    </w:pPr>
    <w:rPr>
      <w:rFonts w:eastAsiaTheme="minorHAnsi"/>
      <w:b/>
      <w:caps/>
      <w:spacing w:val="10"/>
      <w:sz w:val="18"/>
      <w:szCs w:val="18"/>
      <w:lang w:val="tr-TR" w:bidi="ar-SA"/>
    </w:rPr>
  </w:style>
  <w:style w:type="paragraph" w:customStyle="1" w:styleId="Tabloaltbilgi">
    <w:name w:val="Tablo alt bilgi"/>
    <w:link w:val="TabloaltbilgiChar"/>
    <w:qFormat/>
    <w:rsid w:val="00CA515D"/>
    <w:pPr>
      <w:spacing w:after="0" w:line="240" w:lineRule="auto"/>
    </w:pPr>
    <w:rPr>
      <w:rFonts w:ascii="Times New Roman" w:eastAsiaTheme="minorHAnsi" w:hAnsi="Times New Roman" w:cs="TimesNewRoman"/>
      <w:noProof/>
      <w:sz w:val="20"/>
      <w:szCs w:val="24"/>
      <w:lang w:val="tr-TR" w:eastAsia="tr-TR" w:bidi="ar-SA"/>
    </w:rPr>
  </w:style>
  <w:style w:type="character" w:customStyle="1" w:styleId="ResimYazsChar">
    <w:name w:val="Resim Yazısı Char"/>
    <w:aliases w:val="Tablo Char"/>
    <w:basedOn w:val="VarsaylanParagrafYazTipi"/>
    <w:link w:val="ResimYazs"/>
    <w:uiPriority w:val="99"/>
    <w:rsid w:val="00CA515D"/>
    <w:rPr>
      <w:caps/>
      <w:spacing w:val="10"/>
      <w:sz w:val="18"/>
      <w:szCs w:val="18"/>
      <w:lang w:val="tr-TR"/>
    </w:rPr>
  </w:style>
  <w:style w:type="character" w:customStyle="1" w:styleId="ekilChar">
    <w:name w:val="Şekil Char"/>
    <w:basedOn w:val="ResimYazsChar"/>
    <w:link w:val="ekil"/>
    <w:rsid w:val="00CA515D"/>
    <w:rPr>
      <w:rFonts w:eastAsiaTheme="minorHAnsi"/>
      <w:b/>
      <w:caps/>
      <w:spacing w:val="10"/>
      <w:sz w:val="18"/>
      <w:szCs w:val="18"/>
      <w:lang w:val="tr-TR" w:bidi="ar-SA"/>
    </w:rPr>
  </w:style>
  <w:style w:type="character" w:customStyle="1" w:styleId="TabloaltbilgiChar">
    <w:name w:val="Tablo alt bilgi Char"/>
    <w:basedOn w:val="Metin-TezChar"/>
    <w:link w:val="Tabloaltbilgi"/>
    <w:rsid w:val="00CA515D"/>
    <w:rPr>
      <w:rFonts w:ascii="Times New Roman" w:eastAsiaTheme="minorHAnsi" w:hAnsi="Times New Roman" w:cs="TimesNewRoman"/>
      <w:noProof/>
      <w:sz w:val="20"/>
      <w:szCs w:val="24"/>
      <w:lang w:val="tr-TR" w:eastAsia="tr-TR" w:bidi="ar-SA"/>
    </w:rPr>
  </w:style>
  <w:style w:type="paragraph" w:customStyle="1" w:styleId="Eklemeler">
    <w:name w:val="Eklemeler"/>
    <w:basedOn w:val="Metin-Tez"/>
    <w:link w:val="EklemelerChar"/>
    <w:qFormat/>
    <w:rsid w:val="00CA515D"/>
    <w:pPr>
      <w:spacing w:before="0" w:after="0" w:line="240" w:lineRule="auto"/>
      <w:ind w:firstLine="0"/>
    </w:pPr>
  </w:style>
  <w:style w:type="character" w:customStyle="1" w:styleId="EklemelerChar">
    <w:name w:val="Eklemeler Char"/>
    <w:basedOn w:val="Metin-TezChar"/>
    <w:link w:val="Eklemeler"/>
    <w:rsid w:val="00CA515D"/>
    <w:rPr>
      <w:rFonts w:ascii="Times New Roman" w:eastAsiaTheme="minorHAnsi" w:hAnsi="Times New Roman" w:cs="Times New Roman"/>
      <w:noProof/>
      <w:sz w:val="24"/>
      <w:szCs w:val="24"/>
      <w:lang w:val="tr-TR" w:eastAsia="tr-TR" w:bidi="ar-SA"/>
    </w:rPr>
  </w:style>
  <w:style w:type="paragraph" w:customStyle="1" w:styleId="Pa142">
    <w:name w:val="Pa14+2"/>
    <w:basedOn w:val="Default"/>
    <w:next w:val="Default"/>
    <w:uiPriority w:val="99"/>
    <w:rsid w:val="00CA515D"/>
    <w:pPr>
      <w:spacing w:line="241" w:lineRule="atLeast"/>
    </w:pPr>
    <w:rPr>
      <w:rFonts w:ascii="Times New Roman" w:eastAsiaTheme="minorHAnsi" w:hAnsi="Times New Roman" w:cs="Times New Roman"/>
      <w:color w:val="auto"/>
    </w:rPr>
  </w:style>
  <w:style w:type="paragraph" w:styleId="T4">
    <w:name w:val="toc 4"/>
    <w:basedOn w:val="Normal"/>
    <w:next w:val="Normal"/>
    <w:autoRedefine/>
    <w:uiPriority w:val="39"/>
    <w:unhideWhenUsed/>
    <w:rsid w:val="00CA515D"/>
    <w:pPr>
      <w:spacing w:after="100" w:line="276" w:lineRule="auto"/>
      <w:ind w:left="660"/>
    </w:pPr>
    <w:rPr>
      <w:rFonts w:ascii="Times New Roman" w:eastAsiaTheme="minorHAnsi" w:hAnsi="Times New Roman" w:cstheme="minorBidi"/>
      <w:sz w:val="24"/>
      <w:lang w:bidi="ar-SA"/>
    </w:rPr>
  </w:style>
  <w:style w:type="paragraph" w:styleId="T5">
    <w:name w:val="toc 5"/>
    <w:basedOn w:val="Normal"/>
    <w:next w:val="Normal"/>
    <w:autoRedefine/>
    <w:uiPriority w:val="39"/>
    <w:unhideWhenUsed/>
    <w:rsid w:val="00CA515D"/>
    <w:pPr>
      <w:spacing w:after="100" w:line="276" w:lineRule="auto"/>
      <w:ind w:left="880"/>
    </w:pPr>
    <w:rPr>
      <w:rFonts w:ascii="Times New Roman" w:eastAsiaTheme="minorHAnsi" w:hAnsi="Times New Roman" w:cstheme="minorBidi"/>
      <w:sz w:val="24"/>
      <w:lang w:bidi="ar-SA"/>
    </w:rPr>
  </w:style>
  <w:style w:type="paragraph" w:customStyle="1" w:styleId="Pa172">
    <w:name w:val="Pa17+2"/>
    <w:basedOn w:val="Default"/>
    <w:next w:val="Default"/>
    <w:uiPriority w:val="99"/>
    <w:rsid w:val="00CA515D"/>
    <w:pPr>
      <w:spacing w:line="221" w:lineRule="atLeast"/>
    </w:pPr>
    <w:rPr>
      <w:rFonts w:ascii="Times New Roman" w:eastAsiaTheme="minorHAnsi" w:hAnsi="Times New Roman" w:cs="Times New Roman"/>
      <w:color w:val="auto"/>
    </w:rPr>
  </w:style>
  <w:style w:type="table" w:styleId="DzTablo2">
    <w:name w:val="Plain Table 2"/>
    <w:basedOn w:val="NormalTablo"/>
    <w:uiPriority w:val="42"/>
    <w:rsid w:val="00CA515D"/>
    <w:pPr>
      <w:spacing w:after="0" w:line="240" w:lineRule="auto"/>
    </w:pPr>
    <w:rPr>
      <w:rFonts w:asciiTheme="minorHAnsi" w:eastAsiaTheme="minorHAnsi" w:hAnsiTheme="minorHAnsi" w:cstheme="minorBidi"/>
      <w:lang w:val="tr-TR" w:bidi="ar-SA"/>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TabloKlavuzuAk">
    <w:name w:val="Grid Table Light"/>
    <w:basedOn w:val="NormalTablo"/>
    <w:uiPriority w:val="40"/>
    <w:rsid w:val="00CA515D"/>
    <w:pPr>
      <w:spacing w:after="0" w:line="240" w:lineRule="auto"/>
    </w:pPr>
    <w:rPr>
      <w:rFonts w:asciiTheme="minorHAnsi" w:eastAsiaTheme="minorHAnsi" w:hAnsiTheme="minorHAnsi" w:cstheme="minorBidi"/>
      <w:lang w:val="tr-TR" w:bidi="ar-SA"/>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tlid-translation">
    <w:name w:val="tlid-translation"/>
    <w:basedOn w:val="VarsaylanParagrafYazTipi"/>
    <w:rsid w:val="00CA515D"/>
  </w:style>
  <w:style w:type="paragraph" w:customStyle="1" w:styleId="Listeler">
    <w:name w:val="Listeler"/>
    <w:basedOn w:val="Metin-Tez"/>
    <w:link w:val="ListelerChar"/>
    <w:qFormat/>
    <w:rsid w:val="00CA515D"/>
    <w:pPr>
      <w:numPr>
        <w:numId w:val="9"/>
      </w:numPr>
      <w:ind w:left="993" w:hanging="284"/>
      <w:contextualSpacing/>
    </w:pPr>
  </w:style>
  <w:style w:type="character" w:customStyle="1" w:styleId="ListelerChar">
    <w:name w:val="Listeler Char"/>
    <w:basedOn w:val="Metin-TezChar"/>
    <w:link w:val="Listeler"/>
    <w:rsid w:val="00CA515D"/>
    <w:rPr>
      <w:rFonts w:ascii="Times New Roman" w:eastAsiaTheme="minorHAnsi" w:hAnsi="Times New Roman" w:cs="Times New Roman"/>
      <w:noProof/>
      <w:sz w:val="24"/>
      <w:szCs w:val="24"/>
      <w:lang w:val="tr-TR" w:eastAsia="tr-TR" w:bidi="ar-SA"/>
    </w:rPr>
  </w:style>
  <w:style w:type="table" w:customStyle="1" w:styleId="TabloKlavuzu11">
    <w:name w:val="Tablo Kılavuzu11"/>
    <w:basedOn w:val="NormalTablo"/>
    <w:uiPriority w:val="39"/>
    <w:rsid w:val="00CA515D"/>
    <w:pPr>
      <w:spacing w:after="0" w:line="240" w:lineRule="auto"/>
      <w:jc w:val="both"/>
    </w:pPr>
    <w:rPr>
      <w:rFonts w:ascii="Times New Roman" w:eastAsia="Calibri" w:hAnsi="Times New Roman" w:cs="Times New Roman"/>
      <w:sz w:val="24"/>
      <w:szCs w:val="24"/>
      <w:lang w:val="tr-TR" w:bidi="ar-SA"/>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zeltme">
    <w:name w:val="Revision"/>
    <w:hidden/>
    <w:uiPriority w:val="99"/>
    <w:semiHidden/>
    <w:rsid w:val="00CA515D"/>
    <w:pPr>
      <w:spacing w:after="0" w:line="240" w:lineRule="auto"/>
    </w:pPr>
    <w:rPr>
      <w:rFonts w:ascii="Times New Roman" w:eastAsiaTheme="minorHAnsi" w:hAnsi="Times New Roman" w:cstheme="minorBidi"/>
      <w:sz w:val="24"/>
      <w:lang w:val="tr-TR" w:bidi="ar-SA"/>
    </w:rPr>
  </w:style>
  <w:style w:type="table" w:customStyle="1" w:styleId="TabloKlavuzu4">
    <w:name w:val="Tablo Kılavuzu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Grafik1">
    <w:name w:val="Grafik 1"/>
    <w:basedOn w:val="Normal"/>
    <w:link w:val="Grafik1Char"/>
    <w:qFormat/>
    <w:rsid w:val="00CA515D"/>
    <w:pPr>
      <w:spacing w:after="160" w:line="259" w:lineRule="auto"/>
      <w:jc w:val="both"/>
    </w:pPr>
    <w:rPr>
      <w:rFonts w:asciiTheme="minorHAnsi" w:eastAsiaTheme="minorHAnsi" w:hAnsiTheme="minorHAnsi" w:cs="Times New Roman"/>
      <w:b/>
      <w:lang w:bidi="ar-SA"/>
    </w:rPr>
  </w:style>
  <w:style w:type="character" w:customStyle="1" w:styleId="Grafik1Char">
    <w:name w:val="Grafik 1 Char"/>
    <w:basedOn w:val="VarsaylanParagrafYazTipi"/>
    <w:link w:val="Grafik1"/>
    <w:rsid w:val="00CA515D"/>
    <w:rPr>
      <w:rFonts w:asciiTheme="minorHAnsi" w:eastAsiaTheme="minorHAnsi" w:hAnsiTheme="minorHAnsi" w:cs="Times New Roman"/>
      <w:b/>
      <w:lang w:val="tr-TR" w:bidi="ar-SA"/>
    </w:rPr>
  </w:style>
  <w:style w:type="character" w:customStyle="1" w:styleId="FooterChar">
    <w:name w:val="Footer Char"/>
    <w:basedOn w:val="VarsaylanParagrafYazTipi"/>
    <w:uiPriority w:val="99"/>
    <w:rsid w:val="00CA515D"/>
  </w:style>
  <w:style w:type="numbering" w:customStyle="1" w:styleId="ListeYok2">
    <w:name w:val="Liste Yok2"/>
    <w:next w:val="ListeYok"/>
    <w:uiPriority w:val="99"/>
    <w:semiHidden/>
    <w:unhideWhenUsed/>
    <w:rsid w:val="00CA515D"/>
  </w:style>
  <w:style w:type="numbering" w:customStyle="1" w:styleId="ListeYok11">
    <w:name w:val="Liste Yok11"/>
    <w:next w:val="ListeYok"/>
    <w:uiPriority w:val="99"/>
    <w:semiHidden/>
    <w:unhideWhenUsed/>
    <w:rsid w:val="00CA515D"/>
  </w:style>
  <w:style w:type="paragraph" w:customStyle="1" w:styleId="xl63">
    <w:name w:val="xl63"/>
    <w:basedOn w:val="Normal"/>
    <w:rsid w:val="00CA515D"/>
    <w:pPr>
      <w:pBdr>
        <w:top w:val="single" w:sz="4" w:space="0" w:color="auto"/>
        <w:left w:val="single" w:sz="4" w:space="0" w:color="auto"/>
        <w:bottom w:val="single" w:sz="4" w:space="0" w:color="auto"/>
        <w:right w:val="single" w:sz="4" w:space="0" w:color="auto"/>
      </w:pBdr>
      <w:shd w:val="clear" w:color="6E9ECA" w:fill="6E9ECA"/>
      <w:spacing w:before="100" w:beforeAutospacing="1" w:after="100" w:afterAutospacing="1" w:line="240" w:lineRule="auto"/>
      <w:jc w:val="center"/>
      <w:textAlignment w:val="center"/>
    </w:pPr>
    <w:rPr>
      <w:rFonts w:ascii="Times New Roman" w:eastAsia="Times New Roman" w:hAnsi="Times New Roman" w:cs="Times New Roman"/>
      <w:b/>
      <w:bCs/>
      <w:color w:val="FFFFFF"/>
      <w:sz w:val="20"/>
      <w:szCs w:val="20"/>
      <w:lang w:eastAsia="tr-TR" w:bidi="ar-SA"/>
    </w:rPr>
  </w:style>
  <w:style w:type="paragraph" w:customStyle="1" w:styleId="xl64">
    <w:name w:val="xl64"/>
    <w:basedOn w:val="Normal"/>
    <w:rsid w:val="00CA515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tr-TR" w:bidi="ar-SA"/>
    </w:rPr>
  </w:style>
  <w:style w:type="paragraph" w:customStyle="1" w:styleId="xl81">
    <w:name w:val="xl81"/>
    <w:basedOn w:val="Normal"/>
    <w:rsid w:val="00CA515D"/>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center"/>
      <w:textAlignment w:val="top"/>
    </w:pPr>
    <w:rPr>
      <w:rFonts w:ascii="Times New Roman" w:eastAsia="Times New Roman" w:hAnsi="Times New Roman" w:cs="Times New Roman"/>
      <w:b/>
      <w:bCs/>
      <w:color w:val="000000"/>
      <w:sz w:val="20"/>
      <w:szCs w:val="20"/>
      <w:lang w:eastAsia="tr-TR" w:bidi="ar-SA"/>
    </w:rPr>
  </w:style>
  <w:style w:type="paragraph" w:customStyle="1" w:styleId="xl82">
    <w:name w:val="xl82"/>
    <w:basedOn w:val="Normal"/>
    <w:rsid w:val="00CA515D"/>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center"/>
      <w:textAlignment w:val="top"/>
    </w:pPr>
    <w:rPr>
      <w:rFonts w:ascii="Times New Roman" w:eastAsia="Times New Roman" w:hAnsi="Times New Roman" w:cs="Times New Roman"/>
      <w:b/>
      <w:bCs/>
      <w:color w:val="000000"/>
      <w:sz w:val="20"/>
      <w:szCs w:val="20"/>
      <w:lang w:eastAsia="tr-TR" w:bidi="ar-SA"/>
    </w:rPr>
  </w:style>
  <w:style w:type="paragraph" w:customStyle="1" w:styleId="xl83">
    <w:name w:val="xl83"/>
    <w:basedOn w:val="Normal"/>
    <w:rsid w:val="00CA515D"/>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center"/>
      <w:textAlignment w:val="top"/>
    </w:pPr>
    <w:rPr>
      <w:rFonts w:ascii="Times New Roman" w:eastAsia="Times New Roman" w:hAnsi="Times New Roman" w:cs="Times New Roman"/>
      <w:b/>
      <w:bCs/>
      <w:color w:val="000000"/>
      <w:sz w:val="20"/>
      <w:szCs w:val="20"/>
      <w:lang w:eastAsia="tr-TR" w:bidi="ar-SA"/>
    </w:rPr>
  </w:style>
  <w:style w:type="paragraph" w:customStyle="1" w:styleId="xl84">
    <w:name w:val="xl84"/>
    <w:basedOn w:val="Normal"/>
    <w:rsid w:val="00CA515D"/>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center"/>
      <w:textAlignment w:val="top"/>
    </w:pPr>
    <w:rPr>
      <w:rFonts w:ascii="Times New Roman" w:eastAsia="Times New Roman" w:hAnsi="Times New Roman" w:cs="Times New Roman"/>
      <w:b/>
      <w:bCs/>
      <w:color w:val="000000"/>
      <w:sz w:val="20"/>
      <w:szCs w:val="20"/>
      <w:lang w:eastAsia="tr-TR" w:bidi="ar-SA"/>
    </w:rPr>
  </w:style>
  <w:style w:type="paragraph" w:customStyle="1" w:styleId="xl85">
    <w:name w:val="xl85"/>
    <w:basedOn w:val="Normal"/>
    <w:rsid w:val="00CA515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tr-TR" w:bidi="ar-SA"/>
    </w:rPr>
  </w:style>
  <w:style w:type="paragraph" w:customStyle="1" w:styleId="xl86">
    <w:name w:val="xl86"/>
    <w:basedOn w:val="Normal"/>
    <w:rsid w:val="00CA515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tr-TR" w:bidi="ar-SA"/>
    </w:rPr>
  </w:style>
  <w:style w:type="paragraph" w:customStyle="1" w:styleId="xl87">
    <w:name w:val="xl87"/>
    <w:basedOn w:val="Normal"/>
    <w:rsid w:val="00CA515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tr-TR" w:bidi="ar-SA"/>
    </w:rPr>
  </w:style>
  <w:style w:type="paragraph" w:customStyle="1" w:styleId="msonormal0">
    <w:name w:val="msonormal"/>
    <w:basedOn w:val="Normal"/>
    <w:rsid w:val="00CA515D"/>
    <w:pPr>
      <w:spacing w:before="100" w:beforeAutospacing="1" w:after="100" w:afterAutospacing="1" w:line="240" w:lineRule="auto"/>
    </w:pPr>
    <w:rPr>
      <w:rFonts w:ascii="Times New Roman" w:eastAsia="Times New Roman" w:hAnsi="Times New Roman" w:cs="Times New Roman"/>
      <w:sz w:val="24"/>
      <w:szCs w:val="24"/>
      <w:lang w:eastAsia="tr-TR" w:bidi="ar-SA"/>
    </w:rPr>
  </w:style>
  <w:style w:type="paragraph" w:customStyle="1" w:styleId="xl88">
    <w:name w:val="xl88"/>
    <w:basedOn w:val="Normal"/>
    <w:rsid w:val="00CA515D"/>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center"/>
      <w:textAlignment w:val="center"/>
    </w:pPr>
    <w:rPr>
      <w:rFonts w:ascii="Times New Roman" w:eastAsia="Times New Roman" w:hAnsi="Times New Roman" w:cs="Times New Roman"/>
      <w:b/>
      <w:bCs/>
      <w:color w:val="000000"/>
      <w:sz w:val="20"/>
      <w:szCs w:val="20"/>
      <w:lang w:eastAsia="tr-TR" w:bidi="ar-SA"/>
    </w:rPr>
  </w:style>
  <w:style w:type="numbering" w:customStyle="1" w:styleId="ListeYok3">
    <w:name w:val="Liste Yok3"/>
    <w:next w:val="ListeYok"/>
    <w:uiPriority w:val="99"/>
    <w:semiHidden/>
    <w:unhideWhenUsed/>
    <w:rsid w:val="00CA515D"/>
  </w:style>
  <w:style w:type="table" w:customStyle="1" w:styleId="TabloKlavuzu3">
    <w:name w:val="Tablo Kılavuzu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
    <w:name w:val="Liste Yok12"/>
    <w:next w:val="ListeYok"/>
    <w:uiPriority w:val="99"/>
    <w:semiHidden/>
    <w:unhideWhenUsed/>
    <w:rsid w:val="00CA515D"/>
  </w:style>
  <w:style w:type="table" w:customStyle="1" w:styleId="TabloKlavuzu12">
    <w:name w:val="Tablo Kılavuzu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
    <w:name w:val="Liste Yok21"/>
    <w:next w:val="ListeYok"/>
    <w:uiPriority w:val="99"/>
    <w:semiHidden/>
    <w:unhideWhenUsed/>
    <w:rsid w:val="00CA515D"/>
  </w:style>
  <w:style w:type="table" w:customStyle="1" w:styleId="TabloKlavuzu21">
    <w:name w:val="Tablo Kılavuzu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
    <w:name w:val="Liste Yok111"/>
    <w:next w:val="ListeYok"/>
    <w:uiPriority w:val="99"/>
    <w:semiHidden/>
    <w:unhideWhenUsed/>
    <w:rsid w:val="00CA515D"/>
  </w:style>
  <w:style w:type="table" w:customStyle="1" w:styleId="TabloKlavuzu111">
    <w:name w:val="Tablo Kılavuzu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
    <w:name w:val="Liste Yok4"/>
    <w:next w:val="ListeYok"/>
    <w:uiPriority w:val="99"/>
    <w:semiHidden/>
    <w:unhideWhenUsed/>
    <w:rsid w:val="00CA515D"/>
  </w:style>
  <w:style w:type="table" w:customStyle="1" w:styleId="TabloKlavuzu5">
    <w:name w:val="Tablo Kılavuzu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
    <w:name w:val="Liste Yok13"/>
    <w:next w:val="ListeYok"/>
    <w:uiPriority w:val="99"/>
    <w:semiHidden/>
    <w:unhideWhenUsed/>
    <w:rsid w:val="00CA515D"/>
  </w:style>
  <w:style w:type="table" w:customStyle="1" w:styleId="TabloKlavuzu13">
    <w:name w:val="Tablo Kılavuzu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
    <w:name w:val="Liste Yok22"/>
    <w:next w:val="ListeYok"/>
    <w:uiPriority w:val="99"/>
    <w:semiHidden/>
    <w:unhideWhenUsed/>
    <w:rsid w:val="00CA515D"/>
  </w:style>
  <w:style w:type="table" w:customStyle="1" w:styleId="TabloKlavuzu22">
    <w:name w:val="Tablo Kılavuzu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
    <w:name w:val="Liste Yok112"/>
    <w:next w:val="ListeYok"/>
    <w:uiPriority w:val="99"/>
    <w:semiHidden/>
    <w:unhideWhenUsed/>
    <w:rsid w:val="00CA515D"/>
  </w:style>
  <w:style w:type="table" w:customStyle="1" w:styleId="TabloKlavuzu112">
    <w:name w:val="Tablo Kılavuzu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
    <w:name w:val="Liste Yok31"/>
    <w:next w:val="ListeYok"/>
    <w:uiPriority w:val="99"/>
    <w:semiHidden/>
    <w:unhideWhenUsed/>
    <w:rsid w:val="00CA515D"/>
  </w:style>
  <w:style w:type="table" w:customStyle="1" w:styleId="TabloKlavuzu31">
    <w:name w:val="Tablo Kılavuzu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
    <w:name w:val="Liste Yok121"/>
    <w:next w:val="ListeYok"/>
    <w:uiPriority w:val="99"/>
    <w:semiHidden/>
    <w:unhideWhenUsed/>
    <w:rsid w:val="00CA515D"/>
  </w:style>
  <w:style w:type="table" w:customStyle="1" w:styleId="TabloKlavuzu121">
    <w:name w:val="Tablo Kılavuzu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
    <w:name w:val="Liste Yok211"/>
    <w:next w:val="ListeYok"/>
    <w:uiPriority w:val="99"/>
    <w:semiHidden/>
    <w:unhideWhenUsed/>
    <w:rsid w:val="00CA515D"/>
  </w:style>
  <w:style w:type="table" w:customStyle="1" w:styleId="TabloKlavuzu211">
    <w:name w:val="Tablo Kılavuzu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
    <w:name w:val="Liste Yok1111"/>
    <w:next w:val="ListeYok"/>
    <w:uiPriority w:val="99"/>
    <w:semiHidden/>
    <w:unhideWhenUsed/>
    <w:rsid w:val="00CA515D"/>
  </w:style>
  <w:style w:type="table" w:customStyle="1" w:styleId="TabloKlavuzu1111">
    <w:name w:val="Tablo Kılavuzu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
    <w:name w:val="Tablo Kılavuzu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
    <w:name w:val="Liste Yok5"/>
    <w:next w:val="ListeYok"/>
    <w:uiPriority w:val="99"/>
    <w:semiHidden/>
    <w:unhideWhenUsed/>
    <w:rsid w:val="00CA515D"/>
  </w:style>
  <w:style w:type="table" w:customStyle="1" w:styleId="TabloKlavuzu6">
    <w:name w:val="Tablo Kılavuzu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
    <w:name w:val="Liste Yok14"/>
    <w:next w:val="ListeYok"/>
    <w:uiPriority w:val="99"/>
    <w:semiHidden/>
    <w:unhideWhenUsed/>
    <w:rsid w:val="00CA515D"/>
  </w:style>
  <w:style w:type="table" w:customStyle="1" w:styleId="TabloKlavuzu14">
    <w:name w:val="Tablo Kılavuzu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
    <w:name w:val="Liste Yok23"/>
    <w:next w:val="ListeYok"/>
    <w:uiPriority w:val="99"/>
    <w:semiHidden/>
    <w:unhideWhenUsed/>
    <w:rsid w:val="00CA515D"/>
  </w:style>
  <w:style w:type="table" w:customStyle="1" w:styleId="TabloKlavuzu23">
    <w:name w:val="Tablo Kılavuzu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
    <w:name w:val="Liste Yok113"/>
    <w:next w:val="ListeYok"/>
    <w:uiPriority w:val="99"/>
    <w:semiHidden/>
    <w:unhideWhenUsed/>
    <w:rsid w:val="00CA515D"/>
  </w:style>
  <w:style w:type="table" w:customStyle="1" w:styleId="TabloKlavuzu113">
    <w:name w:val="Tablo Kılavuzu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
    <w:name w:val="Liste Yok32"/>
    <w:next w:val="ListeYok"/>
    <w:uiPriority w:val="99"/>
    <w:semiHidden/>
    <w:unhideWhenUsed/>
    <w:rsid w:val="00CA515D"/>
  </w:style>
  <w:style w:type="table" w:customStyle="1" w:styleId="TabloKlavuzu32">
    <w:name w:val="Tablo Kılavuzu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
    <w:name w:val="Liste Yok122"/>
    <w:next w:val="ListeYok"/>
    <w:uiPriority w:val="99"/>
    <w:semiHidden/>
    <w:unhideWhenUsed/>
    <w:rsid w:val="00CA515D"/>
  </w:style>
  <w:style w:type="table" w:customStyle="1" w:styleId="TabloKlavuzu122">
    <w:name w:val="Tablo Kılavuzu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
    <w:name w:val="Liste Yok212"/>
    <w:next w:val="ListeYok"/>
    <w:uiPriority w:val="99"/>
    <w:semiHidden/>
    <w:unhideWhenUsed/>
    <w:rsid w:val="00CA515D"/>
  </w:style>
  <w:style w:type="table" w:customStyle="1" w:styleId="TabloKlavuzu212">
    <w:name w:val="Tablo Kılavuzu2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
    <w:name w:val="Liste Yok1112"/>
    <w:next w:val="ListeYok"/>
    <w:uiPriority w:val="99"/>
    <w:semiHidden/>
    <w:unhideWhenUsed/>
    <w:rsid w:val="00CA515D"/>
  </w:style>
  <w:style w:type="table" w:customStyle="1" w:styleId="TabloKlavuzu1112">
    <w:name w:val="Tablo Kılavuzu1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
    <w:name w:val="Tablo Kılavuzu4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
    <w:name w:val="Liste Yok41"/>
    <w:next w:val="ListeYok"/>
    <w:uiPriority w:val="99"/>
    <w:semiHidden/>
    <w:unhideWhenUsed/>
    <w:rsid w:val="00CA515D"/>
  </w:style>
  <w:style w:type="table" w:customStyle="1" w:styleId="TabloKlavuzu51">
    <w:name w:val="Tablo Kılavuzu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
    <w:name w:val="Liste Yok131"/>
    <w:next w:val="ListeYok"/>
    <w:uiPriority w:val="99"/>
    <w:semiHidden/>
    <w:unhideWhenUsed/>
    <w:rsid w:val="00CA515D"/>
  </w:style>
  <w:style w:type="table" w:customStyle="1" w:styleId="TabloKlavuzu131">
    <w:name w:val="Tablo Kılavuzu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
    <w:name w:val="Liste Yok221"/>
    <w:next w:val="ListeYok"/>
    <w:uiPriority w:val="99"/>
    <w:semiHidden/>
    <w:unhideWhenUsed/>
    <w:rsid w:val="00CA515D"/>
  </w:style>
  <w:style w:type="table" w:customStyle="1" w:styleId="TabloKlavuzu221">
    <w:name w:val="Tablo Kılavuzu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
    <w:name w:val="Liste Yok1121"/>
    <w:next w:val="ListeYok"/>
    <w:uiPriority w:val="99"/>
    <w:semiHidden/>
    <w:unhideWhenUsed/>
    <w:rsid w:val="00CA515D"/>
  </w:style>
  <w:style w:type="table" w:customStyle="1" w:styleId="TabloKlavuzu1121">
    <w:name w:val="Tablo Kılavuzu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
    <w:name w:val="Liste Yok311"/>
    <w:next w:val="ListeYok"/>
    <w:uiPriority w:val="99"/>
    <w:semiHidden/>
    <w:unhideWhenUsed/>
    <w:rsid w:val="00CA515D"/>
  </w:style>
  <w:style w:type="table" w:customStyle="1" w:styleId="TabloKlavuzu311">
    <w:name w:val="Tablo Kılavuzu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
    <w:name w:val="Liste Yok1211"/>
    <w:next w:val="ListeYok"/>
    <w:uiPriority w:val="99"/>
    <w:semiHidden/>
    <w:unhideWhenUsed/>
    <w:rsid w:val="00CA515D"/>
  </w:style>
  <w:style w:type="table" w:customStyle="1" w:styleId="TabloKlavuzu1211">
    <w:name w:val="Tablo Kılavuzu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
    <w:name w:val="Liste Yok2111"/>
    <w:next w:val="ListeYok"/>
    <w:uiPriority w:val="99"/>
    <w:semiHidden/>
    <w:unhideWhenUsed/>
    <w:rsid w:val="00CA515D"/>
  </w:style>
  <w:style w:type="table" w:customStyle="1" w:styleId="TabloKlavuzu2111">
    <w:name w:val="Tablo Kılavuzu2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
    <w:name w:val="Liste Yok11111"/>
    <w:next w:val="ListeYok"/>
    <w:uiPriority w:val="99"/>
    <w:semiHidden/>
    <w:unhideWhenUsed/>
    <w:rsid w:val="00CA515D"/>
  </w:style>
  <w:style w:type="table" w:customStyle="1" w:styleId="TabloKlavuzu11111">
    <w:name w:val="Tablo Kılavuzu1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
    <w:name w:val="Tablo Kılavuzu4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
    <w:name w:val="Liste Yok6"/>
    <w:next w:val="ListeYok"/>
    <w:uiPriority w:val="99"/>
    <w:semiHidden/>
    <w:unhideWhenUsed/>
    <w:rsid w:val="00CA515D"/>
  </w:style>
  <w:style w:type="table" w:customStyle="1" w:styleId="TabloKlavuzu7">
    <w:name w:val="Tablo Kılavuzu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
    <w:name w:val="Liste Yok15"/>
    <w:next w:val="ListeYok"/>
    <w:uiPriority w:val="99"/>
    <w:semiHidden/>
    <w:unhideWhenUsed/>
    <w:rsid w:val="00CA515D"/>
  </w:style>
  <w:style w:type="table" w:customStyle="1" w:styleId="TabloKlavuzu15">
    <w:name w:val="Tablo Kılavuzu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
    <w:name w:val="Liste Yok24"/>
    <w:next w:val="ListeYok"/>
    <w:uiPriority w:val="99"/>
    <w:semiHidden/>
    <w:unhideWhenUsed/>
    <w:rsid w:val="00CA515D"/>
  </w:style>
  <w:style w:type="table" w:customStyle="1" w:styleId="TabloKlavuzu24">
    <w:name w:val="Tablo Kılavuzu2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
    <w:name w:val="Liste Yok114"/>
    <w:next w:val="ListeYok"/>
    <w:uiPriority w:val="99"/>
    <w:semiHidden/>
    <w:unhideWhenUsed/>
    <w:rsid w:val="00CA515D"/>
  </w:style>
  <w:style w:type="table" w:customStyle="1" w:styleId="TabloKlavuzu114">
    <w:name w:val="Tablo Kılavuzu1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
    <w:name w:val="Liste Yok33"/>
    <w:next w:val="ListeYok"/>
    <w:uiPriority w:val="99"/>
    <w:semiHidden/>
    <w:unhideWhenUsed/>
    <w:rsid w:val="00CA515D"/>
  </w:style>
  <w:style w:type="table" w:customStyle="1" w:styleId="TabloKlavuzu33">
    <w:name w:val="Tablo Kılavuzu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
    <w:name w:val="Liste Yok123"/>
    <w:next w:val="ListeYok"/>
    <w:uiPriority w:val="99"/>
    <w:semiHidden/>
    <w:unhideWhenUsed/>
    <w:rsid w:val="00CA515D"/>
  </w:style>
  <w:style w:type="table" w:customStyle="1" w:styleId="TabloKlavuzu123">
    <w:name w:val="Tablo Kılavuzu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
    <w:name w:val="Liste Yok213"/>
    <w:next w:val="ListeYok"/>
    <w:uiPriority w:val="99"/>
    <w:semiHidden/>
    <w:unhideWhenUsed/>
    <w:rsid w:val="00CA515D"/>
  </w:style>
  <w:style w:type="table" w:customStyle="1" w:styleId="TabloKlavuzu213">
    <w:name w:val="Tablo Kılavuzu2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
    <w:name w:val="Liste Yok1113"/>
    <w:next w:val="ListeYok"/>
    <w:uiPriority w:val="99"/>
    <w:semiHidden/>
    <w:unhideWhenUsed/>
    <w:rsid w:val="00CA515D"/>
  </w:style>
  <w:style w:type="table" w:customStyle="1" w:styleId="TabloKlavuzu1113">
    <w:name w:val="Tablo Kılavuzu1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
    <w:name w:val="Tablo Kılavuzu4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
    <w:name w:val="Liste Yok42"/>
    <w:next w:val="ListeYok"/>
    <w:uiPriority w:val="99"/>
    <w:semiHidden/>
    <w:unhideWhenUsed/>
    <w:rsid w:val="00CA515D"/>
  </w:style>
  <w:style w:type="table" w:customStyle="1" w:styleId="TabloKlavuzu52">
    <w:name w:val="Tablo Kılavuzu5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
    <w:name w:val="Liste Yok132"/>
    <w:next w:val="ListeYok"/>
    <w:uiPriority w:val="99"/>
    <w:semiHidden/>
    <w:unhideWhenUsed/>
    <w:rsid w:val="00CA515D"/>
  </w:style>
  <w:style w:type="table" w:customStyle="1" w:styleId="TabloKlavuzu132">
    <w:name w:val="Tablo Kılavuzu1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
    <w:name w:val="Liste Yok222"/>
    <w:next w:val="ListeYok"/>
    <w:uiPriority w:val="99"/>
    <w:semiHidden/>
    <w:unhideWhenUsed/>
    <w:rsid w:val="00CA515D"/>
  </w:style>
  <w:style w:type="table" w:customStyle="1" w:styleId="TabloKlavuzu222">
    <w:name w:val="Tablo Kılavuzu2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
    <w:name w:val="Liste Yok1122"/>
    <w:next w:val="ListeYok"/>
    <w:uiPriority w:val="99"/>
    <w:semiHidden/>
    <w:unhideWhenUsed/>
    <w:rsid w:val="00CA515D"/>
  </w:style>
  <w:style w:type="table" w:customStyle="1" w:styleId="TabloKlavuzu1122">
    <w:name w:val="Tablo Kılavuzu1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
    <w:name w:val="Liste Yok312"/>
    <w:next w:val="ListeYok"/>
    <w:uiPriority w:val="99"/>
    <w:semiHidden/>
    <w:unhideWhenUsed/>
    <w:rsid w:val="00CA515D"/>
  </w:style>
  <w:style w:type="table" w:customStyle="1" w:styleId="TabloKlavuzu312">
    <w:name w:val="Tablo Kılavuzu3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
    <w:name w:val="Liste Yok1212"/>
    <w:next w:val="ListeYok"/>
    <w:uiPriority w:val="99"/>
    <w:semiHidden/>
    <w:unhideWhenUsed/>
    <w:rsid w:val="00CA515D"/>
  </w:style>
  <w:style w:type="table" w:customStyle="1" w:styleId="TabloKlavuzu1212">
    <w:name w:val="Tablo Kılavuzu12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
    <w:name w:val="Liste Yok2112"/>
    <w:next w:val="ListeYok"/>
    <w:uiPriority w:val="99"/>
    <w:semiHidden/>
    <w:unhideWhenUsed/>
    <w:rsid w:val="00CA515D"/>
  </w:style>
  <w:style w:type="table" w:customStyle="1" w:styleId="TabloKlavuzu2112">
    <w:name w:val="Tablo Kılavuzu2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
    <w:name w:val="Liste Yok11112"/>
    <w:next w:val="ListeYok"/>
    <w:uiPriority w:val="99"/>
    <w:semiHidden/>
    <w:unhideWhenUsed/>
    <w:rsid w:val="00CA515D"/>
  </w:style>
  <w:style w:type="table" w:customStyle="1" w:styleId="TabloKlavuzu11112">
    <w:name w:val="Tablo Kılavuzu11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
    <w:name w:val="Tablo Kılavuzu4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
    <w:name w:val="Liste Yok7"/>
    <w:next w:val="ListeYok"/>
    <w:uiPriority w:val="99"/>
    <w:semiHidden/>
    <w:unhideWhenUsed/>
    <w:rsid w:val="00CA515D"/>
  </w:style>
  <w:style w:type="table" w:customStyle="1" w:styleId="TabloKlavuzu8">
    <w:name w:val="Tablo Kılavuzu8"/>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
    <w:name w:val="Liste Yok16"/>
    <w:next w:val="ListeYok"/>
    <w:uiPriority w:val="99"/>
    <w:semiHidden/>
    <w:unhideWhenUsed/>
    <w:rsid w:val="00CA515D"/>
  </w:style>
  <w:style w:type="table" w:customStyle="1" w:styleId="TabloKlavuzu16">
    <w:name w:val="Tablo Kılavuzu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
    <w:name w:val="Liste Yok25"/>
    <w:next w:val="ListeYok"/>
    <w:uiPriority w:val="99"/>
    <w:semiHidden/>
    <w:unhideWhenUsed/>
    <w:rsid w:val="00CA515D"/>
  </w:style>
  <w:style w:type="table" w:customStyle="1" w:styleId="TabloKlavuzu25">
    <w:name w:val="Tablo Kılavuzu2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
    <w:name w:val="Liste Yok115"/>
    <w:next w:val="ListeYok"/>
    <w:uiPriority w:val="99"/>
    <w:semiHidden/>
    <w:unhideWhenUsed/>
    <w:rsid w:val="00CA515D"/>
  </w:style>
  <w:style w:type="table" w:customStyle="1" w:styleId="TabloKlavuzu115">
    <w:name w:val="Tablo Kılavuzu1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
    <w:name w:val="Liste Yok34"/>
    <w:next w:val="ListeYok"/>
    <w:uiPriority w:val="99"/>
    <w:semiHidden/>
    <w:unhideWhenUsed/>
    <w:rsid w:val="00CA515D"/>
  </w:style>
  <w:style w:type="table" w:customStyle="1" w:styleId="TabloKlavuzu34">
    <w:name w:val="Tablo Kılavuzu3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
    <w:name w:val="Liste Yok124"/>
    <w:next w:val="ListeYok"/>
    <w:uiPriority w:val="99"/>
    <w:semiHidden/>
    <w:unhideWhenUsed/>
    <w:rsid w:val="00CA515D"/>
  </w:style>
  <w:style w:type="table" w:customStyle="1" w:styleId="TabloKlavuzu124">
    <w:name w:val="Tablo Kılavuzu12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
    <w:name w:val="Liste Yok214"/>
    <w:next w:val="ListeYok"/>
    <w:uiPriority w:val="99"/>
    <w:semiHidden/>
    <w:unhideWhenUsed/>
    <w:rsid w:val="00CA515D"/>
  </w:style>
  <w:style w:type="table" w:customStyle="1" w:styleId="TabloKlavuzu214">
    <w:name w:val="Tablo Kılavuzu2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
    <w:name w:val="Liste Yok1114"/>
    <w:next w:val="ListeYok"/>
    <w:uiPriority w:val="99"/>
    <w:semiHidden/>
    <w:unhideWhenUsed/>
    <w:rsid w:val="00CA515D"/>
  </w:style>
  <w:style w:type="table" w:customStyle="1" w:styleId="TabloKlavuzu1114">
    <w:name w:val="Tablo Kılavuzu11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
    <w:name w:val="Tablo Kılavuzu4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
    <w:name w:val="Liste Yok43"/>
    <w:next w:val="ListeYok"/>
    <w:uiPriority w:val="99"/>
    <w:semiHidden/>
    <w:unhideWhenUsed/>
    <w:rsid w:val="00CA515D"/>
  </w:style>
  <w:style w:type="table" w:customStyle="1" w:styleId="TabloKlavuzu53">
    <w:name w:val="Tablo Kılavuzu5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
    <w:name w:val="Liste Yok133"/>
    <w:next w:val="ListeYok"/>
    <w:uiPriority w:val="99"/>
    <w:semiHidden/>
    <w:unhideWhenUsed/>
    <w:rsid w:val="00CA515D"/>
  </w:style>
  <w:style w:type="table" w:customStyle="1" w:styleId="TabloKlavuzu133">
    <w:name w:val="Tablo Kılavuzu1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
    <w:name w:val="Liste Yok223"/>
    <w:next w:val="ListeYok"/>
    <w:uiPriority w:val="99"/>
    <w:semiHidden/>
    <w:unhideWhenUsed/>
    <w:rsid w:val="00CA515D"/>
  </w:style>
  <w:style w:type="table" w:customStyle="1" w:styleId="TabloKlavuzu223">
    <w:name w:val="Tablo Kılavuzu2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
    <w:name w:val="Liste Yok1123"/>
    <w:next w:val="ListeYok"/>
    <w:uiPriority w:val="99"/>
    <w:semiHidden/>
    <w:unhideWhenUsed/>
    <w:rsid w:val="00CA515D"/>
  </w:style>
  <w:style w:type="table" w:customStyle="1" w:styleId="TabloKlavuzu1123">
    <w:name w:val="Tablo Kılavuzu1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
    <w:name w:val="Liste Yok313"/>
    <w:next w:val="ListeYok"/>
    <w:uiPriority w:val="99"/>
    <w:semiHidden/>
    <w:unhideWhenUsed/>
    <w:rsid w:val="00CA515D"/>
  </w:style>
  <w:style w:type="table" w:customStyle="1" w:styleId="TabloKlavuzu313">
    <w:name w:val="Tablo Kılavuzu3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
    <w:name w:val="Liste Yok1213"/>
    <w:next w:val="ListeYok"/>
    <w:uiPriority w:val="99"/>
    <w:semiHidden/>
    <w:unhideWhenUsed/>
    <w:rsid w:val="00CA515D"/>
  </w:style>
  <w:style w:type="table" w:customStyle="1" w:styleId="TabloKlavuzu1213">
    <w:name w:val="Tablo Kılavuzu12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
    <w:name w:val="Liste Yok2113"/>
    <w:next w:val="ListeYok"/>
    <w:uiPriority w:val="99"/>
    <w:semiHidden/>
    <w:unhideWhenUsed/>
    <w:rsid w:val="00CA515D"/>
  </w:style>
  <w:style w:type="table" w:customStyle="1" w:styleId="TabloKlavuzu2113">
    <w:name w:val="Tablo Kılavuzu2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
    <w:name w:val="Liste Yok11113"/>
    <w:next w:val="ListeYok"/>
    <w:uiPriority w:val="99"/>
    <w:semiHidden/>
    <w:unhideWhenUsed/>
    <w:rsid w:val="00CA515D"/>
  </w:style>
  <w:style w:type="table" w:customStyle="1" w:styleId="TabloKlavuzu11113">
    <w:name w:val="Tablo Kılavuzu11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
    <w:name w:val="Tablo Kılavuzu4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
    <w:name w:val="Liste Yok51"/>
    <w:next w:val="ListeYok"/>
    <w:uiPriority w:val="99"/>
    <w:semiHidden/>
    <w:unhideWhenUsed/>
    <w:rsid w:val="00CA515D"/>
  </w:style>
  <w:style w:type="table" w:customStyle="1" w:styleId="TabloKlavuzu61">
    <w:name w:val="Tablo Kılavuzu6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
    <w:name w:val="Liste Yok141"/>
    <w:next w:val="ListeYok"/>
    <w:uiPriority w:val="99"/>
    <w:semiHidden/>
    <w:unhideWhenUsed/>
    <w:rsid w:val="00CA515D"/>
  </w:style>
  <w:style w:type="table" w:customStyle="1" w:styleId="TabloKlavuzu141">
    <w:name w:val="Tablo Kılavuzu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
    <w:name w:val="Liste Yok231"/>
    <w:next w:val="ListeYok"/>
    <w:uiPriority w:val="99"/>
    <w:semiHidden/>
    <w:unhideWhenUsed/>
    <w:rsid w:val="00CA515D"/>
  </w:style>
  <w:style w:type="table" w:customStyle="1" w:styleId="TabloKlavuzu231">
    <w:name w:val="Tablo Kılavuzu2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
    <w:name w:val="Liste Yok1131"/>
    <w:next w:val="ListeYok"/>
    <w:uiPriority w:val="99"/>
    <w:semiHidden/>
    <w:unhideWhenUsed/>
    <w:rsid w:val="00CA515D"/>
  </w:style>
  <w:style w:type="table" w:customStyle="1" w:styleId="TabloKlavuzu1131">
    <w:name w:val="Tablo Kılavuzu1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
    <w:name w:val="Liste Yok321"/>
    <w:next w:val="ListeYok"/>
    <w:uiPriority w:val="99"/>
    <w:semiHidden/>
    <w:unhideWhenUsed/>
    <w:rsid w:val="00CA515D"/>
  </w:style>
  <w:style w:type="table" w:customStyle="1" w:styleId="TabloKlavuzu321">
    <w:name w:val="Tablo Kılavuzu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
    <w:name w:val="Liste Yok1221"/>
    <w:next w:val="ListeYok"/>
    <w:uiPriority w:val="99"/>
    <w:semiHidden/>
    <w:unhideWhenUsed/>
    <w:rsid w:val="00CA515D"/>
  </w:style>
  <w:style w:type="table" w:customStyle="1" w:styleId="TabloKlavuzu1221">
    <w:name w:val="Tablo Kılavuzu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
    <w:name w:val="Liste Yok2121"/>
    <w:next w:val="ListeYok"/>
    <w:uiPriority w:val="99"/>
    <w:semiHidden/>
    <w:unhideWhenUsed/>
    <w:rsid w:val="00CA515D"/>
  </w:style>
  <w:style w:type="table" w:customStyle="1" w:styleId="TabloKlavuzu2121">
    <w:name w:val="Tablo Kılavuzu2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
    <w:name w:val="Liste Yok11121"/>
    <w:next w:val="ListeYok"/>
    <w:uiPriority w:val="99"/>
    <w:semiHidden/>
    <w:unhideWhenUsed/>
    <w:rsid w:val="00CA515D"/>
  </w:style>
  <w:style w:type="table" w:customStyle="1" w:styleId="TabloKlavuzu11121">
    <w:name w:val="Tablo Kılavuzu1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
    <w:name w:val="Tablo Kılavuzu4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
    <w:name w:val="Liste Yok411"/>
    <w:next w:val="ListeYok"/>
    <w:uiPriority w:val="99"/>
    <w:semiHidden/>
    <w:unhideWhenUsed/>
    <w:rsid w:val="00CA515D"/>
  </w:style>
  <w:style w:type="table" w:customStyle="1" w:styleId="TabloKlavuzu511">
    <w:name w:val="Tablo Kılavuzu5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
    <w:name w:val="Liste Yok1311"/>
    <w:next w:val="ListeYok"/>
    <w:uiPriority w:val="99"/>
    <w:semiHidden/>
    <w:unhideWhenUsed/>
    <w:rsid w:val="00CA515D"/>
  </w:style>
  <w:style w:type="table" w:customStyle="1" w:styleId="TabloKlavuzu1311">
    <w:name w:val="Tablo Kılavuzu1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
    <w:name w:val="Liste Yok2211"/>
    <w:next w:val="ListeYok"/>
    <w:uiPriority w:val="99"/>
    <w:semiHidden/>
    <w:unhideWhenUsed/>
    <w:rsid w:val="00CA515D"/>
  </w:style>
  <w:style w:type="table" w:customStyle="1" w:styleId="TabloKlavuzu2211">
    <w:name w:val="Tablo Kılavuzu2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
    <w:name w:val="Liste Yok11211"/>
    <w:next w:val="ListeYok"/>
    <w:uiPriority w:val="99"/>
    <w:semiHidden/>
    <w:unhideWhenUsed/>
    <w:rsid w:val="00CA515D"/>
  </w:style>
  <w:style w:type="table" w:customStyle="1" w:styleId="TabloKlavuzu11211">
    <w:name w:val="Tablo Kılavuzu1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
    <w:name w:val="Liste Yok3111"/>
    <w:next w:val="ListeYok"/>
    <w:uiPriority w:val="99"/>
    <w:semiHidden/>
    <w:unhideWhenUsed/>
    <w:rsid w:val="00CA515D"/>
  </w:style>
  <w:style w:type="table" w:customStyle="1" w:styleId="TabloKlavuzu3111">
    <w:name w:val="Tablo Kılavuzu3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
    <w:name w:val="Liste Yok12111"/>
    <w:next w:val="ListeYok"/>
    <w:uiPriority w:val="99"/>
    <w:semiHidden/>
    <w:unhideWhenUsed/>
    <w:rsid w:val="00CA515D"/>
  </w:style>
  <w:style w:type="table" w:customStyle="1" w:styleId="TabloKlavuzu12111">
    <w:name w:val="Tablo Kılavuzu12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
    <w:name w:val="Liste Yok21111"/>
    <w:next w:val="ListeYok"/>
    <w:uiPriority w:val="99"/>
    <w:semiHidden/>
    <w:unhideWhenUsed/>
    <w:rsid w:val="00CA515D"/>
  </w:style>
  <w:style w:type="table" w:customStyle="1" w:styleId="TabloKlavuzu21111">
    <w:name w:val="Tablo Kılavuzu2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
    <w:name w:val="Liste Yok111111"/>
    <w:next w:val="ListeYok"/>
    <w:uiPriority w:val="99"/>
    <w:semiHidden/>
    <w:unhideWhenUsed/>
    <w:rsid w:val="00CA515D"/>
  </w:style>
  <w:style w:type="table" w:customStyle="1" w:styleId="TabloKlavuzu111111">
    <w:name w:val="Tablo Kılavuzu11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
    <w:name w:val="Tablo Kılavuzu4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
    <w:name w:val="Liste Yok61"/>
    <w:next w:val="ListeYok"/>
    <w:uiPriority w:val="99"/>
    <w:semiHidden/>
    <w:unhideWhenUsed/>
    <w:rsid w:val="00CA515D"/>
  </w:style>
  <w:style w:type="table" w:customStyle="1" w:styleId="TabloKlavuzu71">
    <w:name w:val="Tablo Kılavuzu7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
    <w:name w:val="Liste Yok151"/>
    <w:next w:val="ListeYok"/>
    <w:uiPriority w:val="99"/>
    <w:semiHidden/>
    <w:unhideWhenUsed/>
    <w:rsid w:val="00CA515D"/>
  </w:style>
  <w:style w:type="table" w:customStyle="1" w:styleId="TabloKlavuzu151">
    <w:name w:val="Tablo Kılavuzu1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
    <w:name w:val="Liste Yok241"/>
    <w:next w:val="ListeYok"/>
    <w:uiPriority w:val="99"/>
    <w:semiHidden/>
    <w:unhideWhenUsed/>
    <w:rsid w:val="00CA515D"/>
  </w:style>
  <w:style w:type="table" w:customStyle="1" w:styleId="TabloKlavuzu241">
    <w:name w:val="Tablo Kılavuzu2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
    <w:name w:val="Liste Yok1141"/>
    <w:next w:val="ListeYok"/>
    <w:uiPriority w:val="99"/>
    <w:semiHidden/>
    <w:unhideWhenUsed/>
    <w:rsid w:val="00CA515D"/>
  </w:style>
  <w:style w:type="table" w:customStyle="1" w:styleId="TabloKlavuzu1141">
    <w:name w:val="Tablo Kılavuzu1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
    <w:name w:val="Liste Yok331"/>
    <w:next w:val="ListeYok"/>
    <w:uiPriority w:val="99"/>
    <w:semiHidden/>
    <w:unhideWhenUsed/>
    <w:rsid w:val="00CA515D"/>
  </w:style>
  <w:style w:type="table" w:customStyle="1" w:styleId="TabloKlavuzu331">
    <w:name w:val="Tablo Kılavuzu3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
    <w:name w:val="Liste Yok1231"/>
    <w:next w:val="ListeYok"/>
    <w:uiPriority w:val="99"/>
    <w:semiHidden/>
    <w:unhideWhenUsed/>
    <w:rsid w:val="00CA515D"/>
  </w:style>
  <w:style w:type="table" w:customStyle="1" w:styleId="TabloKlavuzu1231">
    <w:name w:val="Tablo Kılavuzu12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
    <w:name w:val="Liste Yok2131"/>
    <w:next w:val="ListeYok"/>
    <w:uiPriority w:val="99"/>
    <w:semiHidden/>
    <w:unhideWhenUsed/>
    <w:rsid w:val="00CA515D"/>
  </w:style>
  <w:style w:type="table" w:customStyle="1" w:styleId="TabloKlavuzu2131">
    <w:name w:val="Tablo Kılavuzu2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
    <w:name w:val="Liste Yok11131"/>
    <w:next w:val="ListeYok"/>
    <w:uiPriority w:val="99"/>
    <w:semiHidden/>
    <w:unhideWhenUsed/>
    <w:rsid w:val="00CA515D"/>
  </w:style>
  <w:style w:type="table" w:customStyle="1" w:styleId="TabloKlavuzu11131">
    <w:name w:val="Tablo Kılavuzu11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
    <w:name w:val="Tablo Kılavuzu4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
    <w:name w:val="Liste Yok421"/>
    <w:next w:val="ListeYok"/>
    <w:uiPriority w:val="99"/>
    <w:semiHidden/>
    <w:unhideWhenUsed/>
    <w:rsid w:val="00CA515D"/>
  </w:style>
  <w:style w:type="table" w:customStyle="1" w:styleId="TabloKlavuzu521">
    <w:name w:val="Tablo Kılavuzu5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
    <w:name w:val="Liste Yok1321"/>
    <w:next w:val="ListeYok"/>
    <w:uiPriority w:val="99"/>
    <w:semiHidden/>
    <w:unhideWhenUsed/>
    <w:rsid w:val="00CA515D"/>
  </w:style>
  <w:style w:type="table" w:customStyle="1" w:styleId="TabloKlavuzu1321">
    <w:name w:val="Tablo Kılavuzu1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
    <w:name w:val="Liste Yok2221"/>
    <w:next w:val="ListeYok"/>
    <w:uiPriority w:val="99"/>
    <w:semiHidden/>
    <w:unhideWhenUsed/>
    <w:rsid w:val="00CA515D"/>
  </w:style>
  <w:style w:type="table" w:customStyle="1" w:styleId="TabloKlavuzu2221">
    <w:name w:val="Tablo Kılavuzu2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
    <w:name w:val="Liste Yok11221"/>
    <w:next w:val="ListeYok"/>
    <w:uiPriority w:val="99"/>
    <w:semiHidden/>
    <w:unhideWhenUsed/>
    <w:rsid w:val="00CA515D"/>
  </w:style>
  <w:style w:type="table" w:customStyle="1" w:styleId="TabloKlavuzu11221">
    <w:name w:val="Tablo Kılavuzu1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
    <w:name w:val="Liste Yok3121"/>
    <w:next w:val="ListeYok"/>
    <w:uiPriority w:val="99"/>
    <w:semiHidden/>
    <w:unhideWhenUsed/>
    <w:rsid w:val="00CA515D"/>
  </w:style>
  <w:style w:type="table" w:customStyle="1" w:styleId="TabloKlavuzu3121">
    <w:name w:val="Tablo Kılavuzu3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
    <w:name w:val="Liste Yok12121"/>
    <w:next w:val="ListeYok"/>
    <w:uiPriority w:val="99"/>
    <w:semiHidden/>
    <w:unhideWhenUsed/>
    <w:rsid w:val="00CA515D"/>
  </w:style>
  <w:style w:type="table" w:customStyle="1" w:styleId="TabloKlavuzu12121">
    <w:name w:val="Tablo Kılavuzu12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
    <w:name w:val="Liste Yok21121"/>
    <w:next w:val="ListeYok"/>
    <w:uiPriority w:val="99"/>
    <w:semiHidden/>
    <w:unhideWhenUsed/>
    <w:rsid w:val="00CA515D"/>
  </w:style>
  <w:style w:type="table" w:customStyle="1" w:styleId="TabloKlavuzu21121">
    <w:name w:val="Tablo Kılavuzu2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
    <w:name w:val="Liste Yok111121"/>
    <w:next w:val="ListeYok"/>
    <w:uiPriority w:val="99"/>
    <w:semiHidden/>
    <w:unhideWhenUsed/>
    <w:rsid w:val="00CA515D"/>
  </w:style>
  <w:style w:type="table" w:customStyle="1" w:styleId="TabloKlavuzu111121">
    <w:name w:val="Tablo Kılavuzu11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
    <w:name w:val="Tablo Kılavuzu4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
    <w:name w:val="Liste Yok8"/>
    <w:next w:val="ListeYok"/>
    <w:uiPriority w:val="99"/>
    <w:semiHidden/>
    <w:unhideWhenUsed/>
    <w:rsid w:val="00CA515D"/>
  </w:style>
  <w:style w:type="table" w:customStyle="1" w:styleId="TabloKlavuzu9">
    <w:name w:val="Tablo Kılavuzu9"/>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
    <w:name w:val="Liste Yok17"/>
    <w:next w:val="ListeYok"/>
    <w:uiPriority w:val="99"/>
    <w:semiHidden/>
    <w:unhideWhenUsed/>
    <w:rsid w:val="00CA515D"/>
  </w:style>
  <w:style w:type="table" w:customStyle="1" w:styleId="TabloKlavuzu17">
    <w:name w:val="Tablo Kılavuzu1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
    <w:name w:val="Liste Yok26"/>
    <w:next w:val="ListeYok"/>
    <w:uiPriority w:val="99"/>
    <w:semiHidden/>
    <w:unhideWhenUsed/>
    <w:rsid w:val="00CA515D"/>
  </w:style>
  <w:style w:type="table" w:customStyle="1" w:styleId="TabloKlavuzu26">
    <w:name w:val="Tablo Kılavuzu2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
    <w:name w:val="Liste Yok116"/>
    <w:next w:val="ListeYok"/>
    <w:uiPriority w:val="99"/>
    <w:semiHidden/>
    <w:unhideWhenUsed/>
    <w:rsid w:val="00CA515D"/>
  </w:style>
  <w:style w:type="table" w:customStyle="1" w:styleId="TabloKlavuzu116">
    <w:name w:val="Tablo Kılavuzu1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
    <w:name w:val="Liste Yok35"/>
    <w:next w:val="ListeYok"/>
    <w:uiPriority w:val="99"/>
    <w:semiHidden/>
    <w:unhideWhenUsed/>
    <w:rsid w:val="00CA515D"/>
  </w:style>
  <w:style w:type="table" w:customStyle="1" w:styleId="TabloKlavuzu35">
    <w:name w:val="Tablo Kılavuzu3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
    <w:name w:val="Liste Yok125"/>
    <w:next w:val="ListeYok"/>
    <w:uiPriority w:val="99"/>
    <w:semiHidden/>
    <w:unhideWhenUsed/>
    <w:rsid w:val="00CA515D"/>
  </w:style>
  <w:style w:type="table" w:customStyle="1" w:styleId="TabloKlavuzu125">
    <w:name w:val="Tablo Kılavuzu12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
    <w:name w:val="Liste Yok215"/>
    <w:next w:val="ListeYok"/>
    <w:uiPriority w:val="99"/>
    <w:semiHidden/>
    <w:unhideWhenUsed/>
    <w:rsid w:val="00CA515D"/>
  </w:style>
  <w:style w:type="table" w:customStyle="1" w:styleId="TabloKlavuzu215">
    <w:name w:val="Tablo Kılavuzu2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
    <w:name w:val="Liste Yok1115"/>
    <w:next w:val="ListeYok"/>
    <w:uiPriority w:val="99"/>
    <w:semiHidden/>
    <w:unhideWhenUsed/>
    <w:rsid w:val="00CA515D"/>
  </w:style>
  <w:style w:type="table" w:customStyle="1" w:styleId="TabloKlavuzu1115">
    <w:name w:val="Tablo Kılavuzu11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
    <w:name w:val="Tablo Kılavuzu4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
    <w:name w:val="Liste Yok44"/>
    <w:next w:val="ListeYok"/>
    <w:uiPriority w:val="99"/>
    <w:semiHidden/>
    <w:unhideWhenUsed/>
    <w:rsid w:val="00CA515D"/>
  </w:style>
  <w:style w:type="table" w:customStyle="1" w:styleId="TabloKlavuzu54">
    <w:name w:val="Tablo Kılavuzu5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
    <w:name w:val="Liste Yok134"/>
    <w:next w:val="ListeYok"/>
    <w:uiPriority w:val="99"/>
    <w:semiHidden/>
    <w:unhideWhenUsed/>
    <w:rsid w:val="00CA515D"/>
  </w:style>
  <w:style w:type="table" w:customStyle="1" w:styleId="TabloKlavuzu134">
    <w:name w:val="Tablo Kılavuzu13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
    <w:name w:val="Liste Yok224"/>
    <w:next w:val="ListeYok"/>
    <w:uiPriority w:val="99"/>
    <w:semiHidden/>
    <w:unhideWhenUsed/>
    <w:rsid w:val="00CA515D"/>
  </w:style>
  <w:style w:type="table" w:customStyle="1" w:styleId="TabloKlavuzu224">
    <w:name w:val="Tablo Kılavuzu22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
    <w:name w:val="Liste Yok1124"/>
    <w:next w:val="ListeYok"/>
    <w:uiPriority w:val="99"/>
    <w:semiHidden/>
    <w:unhideWhenUsed/>
    <w:rsid w:val="00CA515D"/>
  </w:style>
  <w:style w:type="table" w:customStyle="1" w:styleId="TabloKlavuzu1124">
    <w:name w:val="Tablo Kılavuzu112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
    <w:name w:val="Liste Yok314"/>
    <w:next w:val="ListeYok"/>
    <w:uiPriority w:val="99"/>
    <w:semiHidden/>
    <w:unhideWhenUsed/>
    <w:rsid w:val="00CA515D"/>
  </w:style>
  <w:style w:type="table" w:customStyle="1" w:styleId="TabloKlavuzu314">
    <w:name w:val="Tablo Kılavuzu3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
    <w:name w:val="Liste Yok1214"/>
    <w:next w:val="ListeYok"/>
    <w:uiPriority w:val="99"/>
    <w:semiHidden/>
    <w:unhideWhenUsed/>
    <w:rsid w:val="00CA515D"/>
  </w:style>
  <w:style w:type="table" w:customStyle="1" w:styleId="TabloKlavuzu1214">
    <w:name w:val="Tablo Kılavuzu12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
    <w:name w:val="Liste Yok2114"/>
    <w:next w:val="ListeYok"/>
    <w:uiPriority w:val="99"/>
    <w:semiHidden/>
    <w:unhideWhenUsed/>
    <w:rsid w:val="00CA515D"/>
  </w:style>
  <w:style w:type="table" w:customStyle="1" w:styleId="TabloKlavuzu2114">
    <w:name w:val="Tablo Kılavuzu21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
    <w:name w:val="Liste Yok11114"/>
    <w:next w:val="ListeYok"/>
    <w:uiPriority w:val="99"/>
    <w:semiHidden/>
    <w:unhideWhenUsed/>
    <w:rsid w:val="00CA515D"/>
  </w:style>
  <w:style w:type="table" w:customStyle="1" w:styleId="TabloKlavuzu11114">
    <w:name w:val="Tablo Kılavuzu111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
    <w:name w:val="Tablo Kılavuzu4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
    <w:name w:val="Liste Yok52"/>
    <w:next w:val="ListeYok"/>
    <w:uiPriority w:val="99"/>
    <w:semiHidden/>
    <w:unhideWhenUsed/>
    <w:rsid w:val="00CA515D"/>
  </w:style>
  <w:style w:type="table" w:customStyle="1" w:styleId="TabloKlavuzu62">
    <w:name w:val="Tablo Kılavuzu6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
    <w:name w:val="Liste Yok142"/>
    <w:next w:val="ListeYok"/>
    <w:uiPriority w:val="99"/>
    <w:semiHidden/>
    <w:unhideWhenUsed/>
    <w:rsid w:val="00CA515D"/>
  </w:style>
  <w:style w:type="table" w:customStyle="1" w:styleId="TabloKlavuzu142">
    <w:name w:val="Tablo Kılavuzu14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
    <w:name w:val="Liste Yok232"/>
    <w:next w:val="ListeYok"/>
    <w:uiPriority w:val="99"/>
    <w:semiHidden/>
    <w:unhideWhenUsed/>
    <w:rsid w:val="00CA515D"/>
  </w:style>
  <w:style w:type="table" w:customStyle="1" w:styleId="TabloKlavuzu232">
    <w:name w:val="Tablo Kılavuzu2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
    <w:name w:val="Liste Yok1132"/>
    <w:next w:val="ListeYok"/>
    <w:uiPriority w:val="99"/>
    <w:semiHidden/>
    <w:unhideWhenUsed/>
    <w:rsid w:val="00CA515D"/>
  </w:style>
  <w:style w:type="table" w:customStyle="1" w:styleId="TabloKlavuzu1132">
    <w:name w:val="Tablo Kılavuzu11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
    <w:name w:val="Liste Yok322"/>
    <w:next w:val="ListeYok"/>
    <w:uiPriority w:val="99"/>
    <w:semiHidden/>
    <w:unhideWhenUsed/>
    <w:rsid w:val="00CA515D"/>
  </w:style>
  <w:style w:type="table" w:customStyle="1" w:styleId="TabloKlavuzu322">
    <w:name w:val="Tablo Kılavuzu3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
    <w:name w:val="Liste Yok1222"/>
    <w:next w:val="ListeYok"/>
    <w:uiPriority w:val="99"/>
    <w:semiHidden/>
    <w:unhideWhenUsed/>
    <w:rsid w:val="00CA515D"/>
  </w:style>
  <w:style w:type="table" w:customStyle="1" w:styleId="TabloKlavuzu1222">
    <w:name w:val="Tablo Kılavuzu12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
    <w:name w:val="Liste Yok2122"/>
    <w:next w:val="ListeYok"/>
    <w:uiPriority w:val="99"/>
    <w:semiHidden/>
    <w:unhideWhenUsed/>
    <w:rsid w:val="00CA515D"/>
  </w:style>
  <w:style w:type="table" w:customStyle="1" w:styleId="TabloKlavuzu2122">
    <w:name w:val="Tablo Kılavuzu2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
    <w:name w:val="Liste Yok11122"/>
    <w:next w:val="ListeYok"/>
    <w:uiPriority w:val="99"/>
    <w:semiHidden/>
    <w:unhideWhenUsed/>
    <w:rsid w:val="00CA515D"/>
  </w:style>
  <w:style w:type="table" w:customStyle="1" w:styleId="TabloKlavuzu11122">
    <w:name w:val="Tablo Kılavuzu11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
    <w:name w:val="Tablo Kılavuzu4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
    <w:name w:val="Liste Yok412"/>
    <w:next w:val="ListeYok"/>
    <w:uiPriority w:val="99"/>
    <w:semiHidden/>
    <w:unhideWhenUsed/>
    <w:rsid w:val="00CA515D"/>
  </w:style>
  <w:style w:type="table" w:customStyle="1" w:styleId="TabloKlavuzu512">
    <w:name w:val="Tablo Kılavuzu5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
    <w:name w:val="Liste Yok1312"/>
    <w:next w:val="ListeYok"/>
    <w:uiPriority w:val="99"/>
    <w:semiHidden/>
    <w:unhideWhenUsed/>
    <w:rsid w:val="00CA515D"/>
  </w:style>
  <w:style w:type="table" w:customStyle="1" w:styleId="TabloKlavuzu1312">
    <w:name w:val="Tablo Kılavuzu13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
    <w:name w:val="Liste Yok2212"/>
    <w:next w:val="ListeYok"/>
    <w:uiPriority w:val="99"/>
    <w:semiHidden/>
    <w:unhideWhenUsed/>
    <w:rsid w:val="00CA515D"/>
  </w:style>
  <w:style w:type="table" w:customStyle="1" w:styleId="TabloKlavuzu2212">
    <w:name w:val="Tablo Kılavuzu22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
    <w:name w:val="Liste Yok11212"/>
    <w:next w:val="ListeYok"/>
    <w:uiPriority w:val="99"/>
    <w:semiHidden/>
    <w:unhideWhenUsed/>
    <w:rsid w:val="00CA515D"/>
  </w:style>
  <w:style w:type="table" w:customStyle="1" w:styleId="TabloKlavuzu11212">
    <w:name w:val="Tablo Kılavuzu112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
    <w:name w:val="Liste Yok3112"/>
    <w:next w:val="ListeYok"/>
    <w:uiPriority w:val="99"/>
    <w:semiHidden/>
    <w:unhideWhenUsed/>
    <w:rsid w:val="00CA515D"/>
  </w:style>
  <w:style w:type="table" w:customStyle="1" w:styleId="TabloKlavuzu3112">
    <w:name w:val="Tablo Kılavuzu3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
    <w:name w:val="Liste Yok12112"/>
    <w:next w:val="ListeYok"/>
    <w:uiPriority w:val="99"/>
    <w:semiHidden/>
    <w:unhideWhenUsed/>
    <w:rsid w:val="00CA515D"/>
  </w:style>
  <w:style w:type="table" w:customStyle="1" w:styleId="TabloKlavuzu12112">
    <w:name w:val="Tablo Kılavuzu12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
    <w:name w:val="Liste Yok21112"/>
    <w:next w:val="ListeYok"/>
    <w:uiPriority w:val="99"/>
    <w:semiHidden/>
    <w:unhideWhenUsed/>
    <w:rsid w:val="00CA515D"/>
  </w:style>
  <w:style w:type="table" w:customStyle="1" w:styleId="TabloKlavuzu21112">
    <w:name w:val="Tablo Kılavuzu21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
    <w:name w:val="Liste Yok111112"/>
    <w:next w:val="ListeYok"/>
    <w:uiPriority w:val="99"/>
    <w:semiHidden/>
    <w:unhideWhenUsed/>
    <w:rsid w:val="00CA515D"/>
  </w:style>
  <w:style w:type="table" w:customStyle="1" w:styleId="TabloKlavuzu111112">
    <w:name w:val="Tablo Kılavuzu111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
    <w:name w:val="Tablo Kılavuzu4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
    <w:name w:val="Liste Yok62"/>
    <w:next w:val="ListeYok"/>
    <w:uiPriority w:val="99"/>
    <w:semiHidden/>
    <w:unhideWhenUsed/>
    <w:rsid w:val="00CA515D"/>
  </w:style>
  <w:style w:type="table" w:customStyle="1" w:styleId="TabloKlavuzu72">
    <w:name w:val="Tablo Kılavuzu7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
    <w:name w:val="Liste Yok152"/>
    <w:next w:val="ListeYok"/>
    <w:uiPriority w:val="99"/>
    <w:semiHidden/>
    <w:unhideWhenUsed/>
    <w:rsid w:val="00CA515D"/>
  </w:style>
  <w:style w:type="table" w:customStyle="1" w:styleId="TabloKlavuzu152">
    <w:name w:val="Tablo Kılavuzu15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
    <w:name w:val="Liste Yok242"/>
    <w:next w:val="ListeYok"/>
    <w:uiPriority w:val="99"/>
    <w:semiHidden/>
    <w:unhideWhenUsed/>
    <w:rsid w:val="00CA515D"/>
  </w:style>
  <w:style w:type="table" w:customStyle="1" w:styleId="TabloKlavuzu242">
    <w:name w:val="Tablo Kılavuzu24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
    <w:name w:val="Liste Yok1142"/>
    <w:next w:val="ListeYok"/>
    <w:uiPriority w:val="99"/>
    <w:semiHidden/>
    <w:unhideWhenUsed/>
    <w:rsid w:val="00CA515D"/>
  </w:style>
  <w:style w:type="table" w:customStyle="1" w:styleId="TabloKlavuzu1142">
    <w:name w:val="Tablo Kılavuzu114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
    <w:name w:val="Liste Yok332"/>
    <w:next w:val="ListeYok"/>
    <w:uiPriority w:val="99"/>
    <w:semiHidden/>
    <w:unhideWhenUsed/>
    <w:rsid w:val="00CA515D"/>
  </w:style>
  <w:style w:type="table" w:customStyle="1" w:styleId="TabloKlavuzu332">
    <w:name w:val="Tablo Kılavuzu3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
    <w:name w:val="Liste Yok1232"/>
    <w:next w:val="ListeYok"/>
    <w:uiPriority w:val="99"/>
    <w:semiHidden/>
    <w:unhideWhenUsed/>
    <w:rsid w:val="00CA515D"/>
  </w:style>
  <w:style w:type="table" w:customStyle="1" w:styleId="TabloKlavuzu1232">
    <w:name w:val="Tablo Kılavuzu12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
    <w:name w:val="Liste Yok2132"/>
    <w:next w:val="ListeYok"/>
    <w:uiPriority w:val="99"/>
    <w:semiHidden/>
    <w:unhideWhenUsed/>
    <w:rsid w:val="00CA515D"/>
  </w:style>
  <w:style w:type="table" w:customStyle="1" w:styleId="TabloKlavuzu2132">
    <w:name w:val="Tablo Kılavuzu21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
    <w:name w:val="Liste Yok11132"/>
    <w:next w:val="ListeYok"/>
    <w:uiPriority w:val="99"/>
    <w:semiHidden/>
    <w:unhideWhenUsed/>
    <w:rsid w:val="00CA515D"/>
  </w:style>
  <w:style w:type="table" w:customStyle="1" w:styleId="TabloKlavuzu11132">
    <w:name w:val="Tablo Kılavuzu111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
    <w:name w:val="Tablo Kılavuzu4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
    <w:name w:val="Liste Yok422"/>
    <w:next w:val="ListeYok"/>
    <w:uiPriority w:val="99"/>
    <w:semiHidden/>
    <w:unhideWhenUsed/>
    <w:rsid w:val="00CA515D"/>
  </w:style>
  <w:style w:type="table" w:customStyle="1" w:styleId="TabloKlavuzu522">
    <w:name w:val="Tablo Kılavuzu5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
    <w:name w:val="Liste Yok1322"/>
    <w:next w:val="ListeYok"/>
    <w:uiPriority w:val="99"/>
    <w:semiHidden/>
    <w:unhideWhenUsed/>
    <w:rsid w:val="00CA515D"/>
  </w:style>
  <w:style w:type="table" w:customStyle="1" w:styleId="TabloKlavuzu1322">
    <w:name w:val="Tablo Kılavuzu13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
    <w:name w:val="Liste Yok2222"/>
    <w:next w:val="ListeYok"/>
    <w:uiPriority w:val="99"/>
    <w:semiHidden/>
    <w:unhideWhenUsed/>
    <w:rsid w:val="00CA515D"/>
  </w:style>
  <w:style w:type="table" w:customStyle="1" w:styleId="TabloKlavuzu2222">
    <w:name w:val="Tablo Kılavuzu22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
    <w:name w:val="Liste Yok11222"/>
    <w:next w:val="ListeYok"/>
    <w:uiPriority w:val="99"/>
    <w:semiHidden/>
    <w:unhideWhenUsed/>
    <w:rsid w:val="00CA515D"/>
  </w:style>
  <w:style w:type="table" w:customStyle="1" w:styleId="TabloKlavuzu11222">
    <w:name w:val="Tablo Kılavuzu112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
    <w:name w:val="Liste Yok3122"/>
    <w:next w:val="ListeYok"/>
    <w:uiPriority w:val="99"/>
    <w:semiHidden/>
    <w:unhideWhenUsed/>
    <w:rsid w:val="00CA515D"/>
  </w:style>
  <w:style w:type="table" w:customStyle="1" w:styleId="TabloKlavuzu3122">
    <w:name w:val="Tablo Kılavuzu3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
    <w:name w:val="Liste Yok12122"/>
    <w:next w:val="ListeYok"/>
    <w:uiPriority w:val="99"/>
    <w:semiHidden/>
    <w:unhideWhenUsed/>
    <w:rsid w:val="00CA515D"/>
  </w:style>
  <w:style w:type="table" w:customStyle="1" w:styleId="TabloKlavuzu12122">
    <w:name w:val="Tablo Kılavuzu12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
    <w:name w:val="Liste Yok21122"/>
    <w:next w:val="ListeYok"/>
    <w:uiPriority w:val="99"/>
    <w:semiHidden/>
    <w:unhideWhenUsed/>
    <w:rsid w:val="00CA515D"/>
  </w:style>
  <w:style w:type="table" w:customStyle="1" w:styleId="TabloKlavuzu21122">
    <w:name w:val="Tablo Kılavuzu21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
    <w:name w:val="Liste Yok111122"/>
    <w:next w:val="ListeYok"/>
    <w:uiPriority w:val="99"/>
    <w:semiHidden/>
    <w:unhideWhenUsed/>
    <w:rsid w:val="00CA515D"/>
  </w:style>
  <w:style w:type="table" w:customStyle="1" w:styleId="TabloKlavuzu111122">
    <w:name w:val="Tablo Kılavuzu111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
    <w:name w:val="Tablo Kılavuzu4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
    <w:name w:val="Liste Yok71"/>
    <w:next w:val="ListeYok"/>
    <w:uiPriority w:val="99"/>
    <w:semiHidden/>
    <w:unhideWhenUsed/>
    <w:rsid w:val="00CA515D"/>
  </w:style>
  <w:style w:type="table" w:customStyle="1" w:styleId="TabloKlavuzu81">
    <w:name w:val="Tablo Kılavuzu8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
    <w:name w:val="Liste Yok161"/>
    <w:next w:val="ListeYok"/>
    <w:uiPriority w:val="99"/>
    <w:semiHidden/>
    <w:unhideWhenUsed/>
    <w:rsid w:val="00CA515D"/>
  </w:style>
  <w:style w:type="table" w:customStyle="1" w:styleId="TabloKlavuzu161">
    <w:name w:val="Tablo Kılavuzu16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
    <w:name w:val="Liste Yok251"/>
    <w:next w:val="ListeYok"/>
    <w:uiPriority w:val="99"/>
    <w:semiHidden/>
    <w:unhideWhenUsed/>
    <w:rsid w:val="00CA515D"/>
  </w:style>
  <w:style w:type="table" w:customStyle="1" w:styleId="TabloKlavuzu251">
    <w:name w:val="Tablo Kılavuzu2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
    <w:name w:val="Liste Yok1151"/>
    <w:next w:val="ListeYok"/>
    <w:uiPriority w:val="99"/>
    <w:semiHidden/>
    <w:unhideWhenUsed/>
    <w:rsid w:val="00CA515D"/>
  </w:style>
  <w:style w:type="table" w:customStyle="1" w:styleId="TabloKlavuzu1151">
    <w:name w:val="Tablo Kılavuzu11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
    <w:name w:val="Liste Yok341"/>
    <w:next w:val="ListeYok"/>
    <w:uiPriority w:val="99"/>
    <w:semiHidden/>
    <w:unhideWhenUsed/>
    <w:rsid w:val="00CA515D"/>
  </w:style>
  <w:style w:type="table" w:customStyle="1" w:styleId="TabloKlavuzu341">
    <w:name w:val="Tablo Kılavuzu3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
    <w:name w:val="Liste Yok1241"/>
    <w:next w:val="ListeYok"/>
    <w:uiPriority w:val="99"/>
    <w:semiHidden/>
    <w:unhideWhenUsed/>
    <w:rsid w:val="00CA515D"/>
  </w:style>
  <w:style w:type="table" w:customStyle="1" w:styleId="TabloKlavuzu1241">
    <w:name w:val="Tablo Kılavuzu12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
    <w:name w:val="Liste Yok2141"/>
    <w:next w:val="ListeYok"/>
    <w:uiPriority w:val="99"/>
    <w:semiHidden/>
    <w:unhideWhenUsed/>
    <w:rsid w:val="00CA515D"/>
  </w:style>
  <w:style w:type="table" w:customStyle="1" w:styleId="TabloKlavuzu2141">
    <w:name w:val="Tablo Kılavuzu2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
    <w:name w:val="Liste Yok11141"/>
    <w:next w:val="ListeYok"/>
    <w:uiPriority w:val="99"/>
    <w:semiHidden/>
    <w:unhideWhenUsed/>
    <w:rsid w:val="00CA515D"/>
  </w:style>
  <w:style w:type="table" w:customStyle="1" w:styleId="TabloKlavuzu11141">
    <w:name w:val="Tablo Kılavuzu11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
    <w:name w:val="Tablo Kılavuzu4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
    <w:name w:val="Liste Yok431"/>
    <w:next w:val="ListeYok"/>
    <w:uiPriority w:val="99"/>
    <w:semiHidden/>
    <w:unhideWhenUsed/>
    <w:rsid w:val="00CA515D"/>
  </w:style>
  <w:style w:type="table" w:customStyle="1" w:styleId="TabloKlavuzu531">
    <w:name w:val="Tablo Kılavuzu5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
    <w:name w:val="Liste Yok1331"/>
    <w:next w:val="ListeYok"/>
    <w:uiPriority w:val="99"/>
    <w:semiHidden/>
    <w:unhideWhenUsed/>
    <w:rsid w:val="00CA515D"/>
  </w:style>
  <w:style w:type="table" w:customStyle="1" w:styleId="TabloKlavuzu1331">
    <w:name w:val="Tablo Kılavuzu13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
    <w:name w:val="Liste Yok2231"/>
    <w:next w:val="ListeYok"/>
    <w:uiPriority w:val="99"/>
    <w:semiHidden/>
    <w:unhideWhenUsed/>
    <w:rsid w:val="00CA515D"/>
  </w:style>
  <w:style w:type="table" w:customStyle="1" w:styleId="TabloKlavuzu2231">
    <w:name w:val="Tablo Kılavuzu22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
    <w:name w:val="Liste Yok11231"/>
    <w:next w:val="ListeYok"/>
    <w:uiPriority w:val="99"/>
    <w:semiHidden/>
    <w:unhideWhenUsed/>
    <w:rsid w:val="00CA515D"/>
  </w:style>
  <w:style w:type="table" w:customStyle="1" w:styleId="TabloKlavuzu11231">
    <w:name w:val="Tablo Kılavuzu112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
    <w:name w:val="Liste Yok3131"/>
    <w:next w:val="ListeYok"/>
    <w:uiPriority w:val="99"/>
    <w:semiHidden/>
    <w:unhideWhenUsed/>
    <w:rsid w:val="00CA515D"/>
  </w:style>
  <w:style w:type="table" w:customStyle="1" w:styleId="TabloKlavuzu3131">
    <w:name w:val="Tablo Kılavuzu3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
    <w:name w:val="Liste Yok12131"/>
    <w:next w:val="ListeYok"/>
    <w:uiPriority w:val="99"/>
    <w:semiHidden/>
    <w:unhideWhenUsed/>
    <w:rsid w:val="00CA515D"/>
  </w:style>
  <w:style w:type="table" w:customStyle="1" w:styleId="TabloKlavuzu12131">
    <w:name w:val="Tablo Kılavuzu12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
    <w:name w:val="Liste Yok21131"/>
    <w:next w:val="ListeYok"/>
    <w:uiPriority w:val="99"/>
    <w:semiHidden/>
    <w:unhideWhenUsed/>
    <w:rsid w:val="00CA515D"/>
  </w:style>
  <w:style w:type="table" w:customStyle="1" w:styleId="TabloKlavuzu21131">
    <w:name w:val="Tablo Kılavuzu21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
    <w:name w:val="Liste Yok111131"/>
    <w:next w:val="ListeYok"/>
    <w:uiPriority w:val="99"/>
    <w:semiHidden/>
    <w:unhideWhenUsed/>
    <w:rsid w:val="00CA515D"/>
  </w:style>
  <w:style w:type="table" w:customStyle="1" w:styleId="TabloKlavuzu111131">
    <w:name w:val="Tablo Kılavuzu111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
    <w:name w:val="Tablo Kılavuzu4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
    <w:name w:val="Liste Yok511"/>
    <w:next w:val="ListeYok"/>
    <w:uiPriority w:val="99"/>
    <w:semiHidden/>
    <w:unhideWhenUsed/>
    <w:rsid w:val="00CA515D"/>
  </w:style>
  <w:style w:type="table" w:customStyle="1" w:styleId="TabloKlavuzu611">
    <w:name w:val="Tablo Kılavuzu6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
    <w:name w:val="Liste Yok1411"/>
    <w:next w:val="ListeYok"/>
    <w:uiPriority w:val="99"/>
    <w:semiHidden/>
    <w:unhideWhenUsed/>
    <w:rsid w:val="00CA515D"/>
  </w:style>
  <w:style w:type="table" w:customStyle="1" w:styleId="TabloKlavuzu1411">
    <w:name w:val="Tablo Kılavuzu14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
    <w:name w:val="Liste Yok2311"/>
    <w:next w:val="ListeYok"/>
    <w:uiPriority w:val="99"/>
    <w:semiHidden/>
    <w:unhideWhenUsed/>
    <w:rsid w:val="00CA515D"/>
  </w:style>
  <w:style w:type="table" w:customStyle="1" w:styleId="TabloKlavuzu2311">
    <w:name w:val="Tablo Kılavuzu2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
    <w:name w:val="Liste Yok11311"/>
    <w:next w:val="ListeYok"/>
    <w:uiPriority w:val="99"/>
    <w:semiHidden/>
    <w:unhideWhenUsed/>
    <w:rsid w:val="00CA515D"/>
  </w:style>
  <w:style w:type="table" w:customStyle="1" w:styleId="TabloKlavuzu11311">
    <w:name w:val="Tablo Kılavuzu11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
    <w:name w:val="Liste Yok3211"/>
    <w:next w:val="ListeYok"/>
    <w:uiPriority w:val="99"/>
    <w:semiHidden/>
    <w:unhideWhenUsed/>
    <w:rsid w:val="00CA515D"/>
  </w:style>
  <w:style w:type="table" w:customStyle="1" w:styleId="TabloKlavuzu3211">
    <w:name w:val="Tablo Kılavuzu3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
    <w:name w:val="Liste Yok12211"/>
    <w:next w:val="ListeYok"/>
    <w:uiPriority w:val="99"/>
    <w:semiHidden/>
    <w:unhideWhenUsed/>
    <w:rsid w:val="00CA515D"/>
  </w:style>
  <w:style w:type="table" w:customStyle="1" w:styleId="TabloKlavuzu12211">
    <w:name w:val="Tablo Kılavuzu12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
    <w:name w:val="Liste Yok21211"/>
    <w:next w:val="ListeYok"/>
    <w:uiPriority w:val="99"/>
    <w:semiHidden/>
    <w:unhideWhenUsed/>
    <w:rsid w:val="00CA515D"/>
  </w:style>
  <w:style w:type="table" w:customStyle="1" w:styleId="TabloKlavuzu21211">
    <w:name w:val="Tablo Kılavuzu2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
    <w:name w:val="Liste Yok111211"/>
    <w:next w:val="ListeYok"/>
    <w:uiPriority w:val="99"/>
    <w:semiHidden/>
    <w:unhideWhenUsed/>
    <w:rsid w:val="00CA515D"/>
  </w:style>
  <w:style w:type="table" w:customStyle="1" w:styleId="TabloKlavuzu111211">
    <w:name w:val="Tablo Kılavuzu11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
    <w:name w:val="Tablo Kılavuzu4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
    <w:name w:val="Liste Yok4111"/>
    <w:next w:val="ListeYok"/>
    <w:uiPriority w:val="99"/>
    <w:semiHidden/>
    <w:unhideWhenUsed/>
    <w:rsid w:val="00CA515D"/>
  </w:style>
  <w:style w:type="table" w:customStyle="1" w:styleId="TabloKlavuzu5111">
    <w:name w:val="Tablo Kılavuzu5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
    <w:name w:val="Liste Yok13111"/>
    <w:next w:val="ListeYok"/>
    <w:uiPriority w:val="99"/>
    <w:semiHidden/>
    <w:unhideWhenUsed/>
    <w:rsid w:val="00CA515D"/>
  </w:style>
  <w:style w:type="table" w:customStyle="1" w:styleId="TabloKlavuzu13111">
    <w:name w:val="Tablo Kılavuzu13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
    <w:name w:val="Liste Yok22111"/>
    <w:next w:val="ListeYok"/>
    <w:uiPriority w:val="99"/>
    <w:semiHidden/>
    <w:unhideWhenUsed/>
    <w:rsid w:val="00CA515D"/>
  </w:style>
  <w:style w:type="table" w:customStyle="1" w:styleId="TabloKlavuzu22111">
    <w:name w:val="Tablo Kılavuzu22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
    <w:name w:val="Liste Yok112111"/>
    <w:next w:val="ListeYok"/>
    <w:uiPriority w:val="99"/>
    <w:semiHidden/>
    <w:unhideWhenUsed/>
    <w:rsid w:val="00CA515D"/>
  </w:style>
  <w:style w:type="table" w:customStyle="1" w:styleId="TabloKlavuzu112111">
    <w:name w:val="Tablo Kılavuzu112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
    <w:name w:val="Liste Yok31111"/>
    <w:next w:val="ListeYok"/>
    <w:uiPriority w:val="99"/>
    <w:semiHidden/>
    <w:unhideWhenUsed/>
    <w:rsid w:val="00CA515D"/>
  </w:style>
  <w:style w:type="table" w:customStyle="1" w:styleId="TabloKlavuzu31111">
    <w:name w:val="Tablo Kılavuzu3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
    <w:name w:val="Liste Yok121111"/>
    <w:next w:val="ListeYok"/>
    <w:uiPriority w:val="99"/>
    <w:semiHidden/>
    <w:unhideWhenUsed/>
    <w:rsid w:val="00CA515D"/>
  </w:style>
  <w:style w:type="table" w:customStyle="1" w:styleId="TabloKlavuzu121111">
    <w:name w:val="Tablo Kılavuzu12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
    <w:name w:val="Liste Yok211111"/>
    <w:next w:val="ListeYok"/>
    <w:uiPriority w:val="99"/>
    <w:semiHidden/>
    <w:unhideWhenUsed/>
    <w:rsid w:val="00CA515D"/>
  </w:style>
  <w:style w:type="table" w:customStyle="1" w:styleId="TabloKlavuzu211111">
    <w:name w:val="Tablo Kılavuzu21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
    <w:name w:val="Liste Yok1111111"/>
    <w:next w:val="ListeYok"/>
    <w:uiPriority w:val="99"/>
    <w:semiHidden/>
    <w:unhideWhenUsed/>
    <w:rsid w:val="00CA515D"/>
  </w:style>
  <w:style w:type="table" w:customStyle="1" w:styleId="TabloKlavuzu1111111">
    <w:name w:val="Tablo Kılavuzu111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
    <w:name w:val="Tablo Kılavuzu4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
    <w:name w:val="Liste Yok611"/>
    <w:next w:val="ListeYok"/>
    <w:uiPriority w:val="99"/>
    <w:semiHidden/>
    <w:unhideWhenUsed/>
    <w:rsid w:val="00CA515D"/>
  </w:style>
  <w:style w:type="table" w:customStyle="1" w:styleId="TabloKlavuzu711">
    <w:name w:val="Tablo Kılavuzu7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
    <w:name w:val="Liste Yok1511"/>
    <w:next w:val="ListeYok"/>
    <w:uiPriority w:val="99"/>
    <w:semiHidden/>
    <w:unhideWhenUsed/>
    <w:rsid w:val="00CA515D"/>
  </w:style>
  <w:style w:type="table" w:customStyle="1" w:styleId="TabloKlavuzu1511">
    <w:name w:val="Tablo Kılavuzu15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
    <w:name w:val="Liste Yok2411"/>
    <w:next w:val="ListeYok"/>
    <w:uiPriority w:val="99"/>
    <w:semiHidden/>
    <w:unhideWhenUsed/>
    <w:rsid w:val="00CA515D"/>
  </w:style>
  <w:style w:type="table" w:customStyle="1" w:styleId="TabloKlavuzu2411">
    <w:name w:val="Tablo Kılavuzu24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
    <w:name w:val="Liste Yok11411"/>
    <w:next w:val="ListeYok"/>
    <w:uiPriority w:val="99"/>
    <w:semiHidden/>
    <w:unhideWhenUsed/>
    <w:rsid w:val="00CA515D"/>
  </w:style>
  <w:style w:type="table" w:customStyle="1" w:styleId="TabloKlavuzu11411">
    <w:name w:val="Tablo Kılavuzu114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
    <w:name w:val="Liste Yok3311"/>
    <w:next w:val="ListeYok"/>
    <w:uiPriority w:val="99"/>
    <w:semiHidden/>
    <w:unhideWhenUsed/>
    <w:rsid w:val="00CA515D"/>
  </w:style>
  <w:style w:type="table" w:customStyle="1" w:styleId="TabloKlavuzu3311">
    <w:name w:val="Tablo Kılavuzu3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
    <w:name w:val="Liste Yok12311"/>
    <w:next w:val="ListeYok"/>
    <w:uiPriority w:val="99"/>
    <w:semiHidden/>
    <w:unhideWhenUsed/>
    <w:rsid w:val="00CA515D"/>
  </w:style>
  <w:style w:type="table" w:customStyle="1" w:styleId="TabloKlavuzu12311">
    <w:name w:val="Tablo Kılavuzu12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
    <w:name w:val="Liste Yok21311"/>
    <w:next w:val="ListeYok"/>
    <w:uiPriority w:val="99"/>
    <w:semiHidden/>
    <w:unhideWhenUsed/>
    <w:rsid w:val="00CA515D"/>
  </w:style>
  <w:style w:type="table" w:customStyle="1" w:styleId="TabloKlavuzu21311">
    <w:name w:val="Tablo Kılavuzu21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
    <w:name w:val="Liste Yok111311"/>
    <w:next w:val="ListeYok"/>
    <w:uiPriority w:val="99"/>
    <w:semiHidden/>
    <w:unhideWhenUsed/>
    <w:rsid w:val="00CA515D"/>
  </w:style>
  <w:style w:type="table" w:customStyle="1" w:styleId="TabloKlavuzu111311">
    <w:name w:val="Tablo Kılavuzu111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
    <w:name w:val="Tablo Kılavuzu4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
    <w:name w:val="Liste Yok4211"/>
    <w:next w:val="ListeYok"/>
    <w:uiPriority w:val="99"/>
    <w:semiHidden/>
    <w:unhideWhenUsed/>
    <w:rsid w:val="00CA515D"/>
  </w:style>
  <w:style w:type="table" w:customStyle="1" w:styleId="TabloKlavuzu5211">
    <w:name w:val="Tablo Kılavuzu5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
    <w:name w:val="Liste Yok13211"/>
    <w:next w:val="ListeYok"/>
    <w:uiPriority w:val="99"/>
    <w:semiHidden/>
    <w:unhideWhenUsed/>
    <w:rsid w:val="00CA515D"/>
  </w:style>
  <w:style w:type="table" w:customStyle="1" w:styleId="TabloKlavuzu13211">
    <w:name w:val="Tablo Kılavuzu13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
    <w:name w:val="Liste Yok22211"/>
    <w:next w:val="ListeYok"/>
    <w:uiPriority w:val="99"/>
    <w:semiHidden/>
    <w:unhideWhenUsed/>
    <w:rsid w:val="00CA515D"/>
  </w:style>
  <w:style w:type="table" w:customStyle="1" w:styleId="TabloKlavuzu22211">
    <w:name w:val="Tablo Kılavuzu22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
    <w:name w:val="Liste Yok112211"/>
    <w:next w:val="ListeYok"/>
    <w:uiPriority w:val="99"/>
    <w:semiHidden/>
    <w:unhideWhenUsed/>
    <w:rsid w:val="00CA515D"/>
  </w:style>
  <w:style w:type="table" w:customStyle="1" w:styleId="TabloKlavuzu112211">
    <w:name w:val="Tablo Kılavuzu112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
    <w:name w:val="Liste Yok31211"/>
    <w:next w:val="ListeYok"/>
    <w:uiPriority w:val="99"/>
    <w:semiHidden/>
    <w:unhideWhenUsed/>
    <w:rsid w:val="00CA515D"/>
  </w:style>
  <w:style w:type="table" w:customStyle="1" w:styleId="TabloKlavuzu31211">
    <w:name w:val="Tablo Kılavuzu3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
    <w:name w:val="Liste Yok121211"/>
    <w:next w:val="ListeYok"/>
    <w:uiPriority w:val="99"/>
    <w:semiHidden/>
    <w:unhideWhenUsed/>
    <w:rsid w:val="00CA515D"/>
  </w:style>
  <w:style w:type="table" w:customStyle="1" w:styleId="TabloKlavuzu121211">
    <w:name w:val="Tablo Kılavuzu12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
    <w:name w:val="Liste Yok211211"/>
    <w:next w:val="ListeYok"/>
    <w:uiPriority w:val="99"/>
    <w:semiHidden/>
    <w:unhideWhenUsed/>
    <w:rsid w:val="00CA515D"/>
  </w:style>
  <w:style w:type="table" w:customStyle="1" w:styleId="TabloKlavuzu211211">
    <w:name w:val="Tablo Kılavuzu21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
    <w:name w:val="Liste Yok1111211"/>
    <w:next w:val="ListeYok"/>
    <w:uiPriority w:val="99"/>
    <w:semiHidden/>
    <w:unhideWhenUsed/>
    <w:rsid w:val="00CA515D"/>
  </w:style>
  <w:style w:type="table" w:customStyle="1" w:styleId="TabloKlavuzu1111211">
    <w:name w:val="Tablo Kılavuzu111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
    <w:name w:val="Tablo Kılavuzu4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
    <w:name w:val="Liste Yok9"/>
    <w:next w:val="ListeYok"/>
    <w:uiPriority w:val="99"/>
    <w:semiHidden/>
    <w:unhideWhenUsed/>
    <w:rsid w:val="00CA515D"/>
  </w:style>
  <w:style w:type="table" w:customStyle="1" w:styleId="TabloKlavuzu10">
    <w:name w:val="Tablo Kılavuzu10"/>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
    <w:name w:val="Liste Yok18"/>
    <w:next w:val="ListeYok"/>
    <w:uiPriority w:val="99"/>
    <w:semiHidden/>
    <w:unhideWhenUsed/>
    <w:rsid w:val="00CA515D"/>
  </w:style>
  <w:style w:type="table" w:customStyle="1" w:styleId="TabloKlavuzu18">
    <w:name w:val="Tablo Kılavuzu18"/>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
    <w:name w:val="Liste Yok27"/>
    <w:next w:val="ListeYok"/>
    <w:uiPriority w:val="99"/>
    <w:semiHidden/>
    <w:unhideWhenUsed/>
    <w:rsid w:val="00CA515D"/>
  </w:style>
  <w:style w:type="table" w:customStyle="1" w:styleId="TabloKlavuzu27">
    <w:name w:val="Tablo Kılavuzu2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
    <w:name w:val="Liste Yok117"/>
    <w:next w:val="ListeYok"/>
    <w:uiPriority w:val="99"/>
    <w:semiHidden/>
    <w:unhideWhenUsed/>
    <w:rsid w:val="00CA515D"/>
  </w:style>
  <w:style w:type="table" w:customStyle="1" w:styleId="TabloKlavuzu117">
    <w:name w:val="Tablo Kılavuzu11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
    <w:name w:val="Liste Yok36"/>
    <w:next w:val="ListeYok"/>
    <w:uiPriority w:val="99"/>
    <w:semiHidden/>
    <w:unhideWhenUsed/>
    <w:rsid w:val="00CA515D"/>
  </w:style>
  <w:style w:type="table" w:customStyle="1" w:styleId="TabloKlavuzu36">
    <w:name w:val="Tablo Kılavuzu3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
    <w:name w:val="Liste Yok126"/>
    <w:next w:val="ListeYok"/>
    <w:uiPriority w:val="99"/>
    <w:semiHidden/>
    <w:unhideWhenUsed/>
    <w:rsid w:val="00CA515D"/>
  </w:style>
  <w:style w:type="table" w:customStyle="1" w:styleId="TabloKlavuzu126">
    <w:name w:val="Tablo Kılavuzu12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
    <w:name w:val="Liste Yok216"/>
    <w:next w:val="ListeYok"/>
    <w:uiPriority w:val="99"/>
    <w:semiHidden/>
    <w:unhideWhenUsed/>
    <w:rsid w:val="00CA515D"/>
  </w:style>
  <w:style w:type="table" w:customStyle="1" w:styleId="TabloKlavuzu216">
    <w:name w:val="Tablo Kılavuzu2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
    <w:name w:val="Liste Yok1116"/>
    <w:next w:val="ListeYok"/>
    <w:uiPriority w:val="99"/>
    <w:semiHidden/>
    <w:unhideWhenUsed/>
    <w:rsid w:val="00CA515D"/>
  </w:style>
  <w:style w:type="table" w:customStyle="1" w:styleId="TabloKlavuzu1116">
    <w:name w:val="Tablo Kılavuzu11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
    <w:name w:val="Tablo Kılavuzu4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
    <w:name w:val="Liste Yok45"/>
    <w:next w:val="ListeYok"/>
    <w:uiPriority w:val="99"/>
    <w:semiHidden/>
    <w:unhideWhenUsed/>
    <w:rsid w:val="00CA515D"/>
  </w:style>
  <w:style w:type="table" w:customStyle="1" w:styleId="TabloKlavuzu55">
    <w:name w:val="Tablo Kılavuzu5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
    <w:name w:val="Liste Yok135"/>
    <w:next w:val="ListeYok"/>
    <w:uiPriority w:val="99"/>
    <w:semiHidden/>
    <w:unhideWhenUsed/>
    <w:rsid w:val="00CA515D"/>
  </w:style>
  <w:style w:type="table" w:customStyle="1" w:styleId="TabloKlavuzu135">
    <w:name w:val="Tablo Kılavuzu13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
    <w:name w:val="Liste Yok225"/>
    <w:next w:val="ListeYok"/>
    <w:uiPriority w:val="99"/>
    <w:semiHidden/>
    <w:unhideWhenUsed/>
    <w:rsid w:val="00CA515D"/>
  </w:style>
  <w:style w:type="table" w:customStyle="1" w:styleId="TabloKlavuzu225">
    <w:name w:val="Tablo Kılavuzu22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
    <w:name w:val="Liste Yok1125"/>
    <w:next w:val="ListeYok"/>
    <w:uiPriority w:val="99"/>
    <w:semiHidden/>
    <w:unhideWhenUsed/>
    <w:rsid w:val="00CA515D"/>
  </w:style>
  <w:style w:type="table" w:customStyle="1" w:styleId="TabloKlavuzu1125">
    <w:name w:val="Tablo Kılavuzu112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
    <w:name w:val="Liste Yok315"/>
    <w:next w:val="ListeYok"/>
    <w:uiPriority w:val="99"/>
    <w:semiHidden/>
    <w:unhideWhenUsed/>
    <w:rsid w:val="00CA515D"/>
  </w:style>
  <w:style w:type="table" w:customStyle="1" w:styleId="TabloKlavuzu315">
    <w:name w:val="Tablo Kılavuzu3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
    <w:name w:val="Liste Yok1215"/>
    <w:next w:val="ListeYok"/>
    <w:uiPriority w:val="99"/>
    <w:semiHidden/>
    <w:unhideWhenUsed/>
    <w:rsid w:val="00CA515D"/>
  </w:style>
  <w:style w:type="table" w:customStyle="1" w:styleId="TabloKlavuzu1215">
    <w:name w:val="Tablo Kılavuzu12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
    <w:name w:val="Liste Yok2115"/>
    <w:next w:val="ListeYok"/>
    <w:uiPriority w:val="99"/>
    <w:semiHidden/>
    <w:unhideWhenUsed/>
    <w:rsid w:val="00CA515D"/>
  </w:style>
  <w:style w:type="table" w:customStyle="1" w:styleId="TabloKlavuzu2115">
    <w:name w:val="Tablo Kılavuzu21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
    <w:name w:val="Liste Yok11115"/>
    <w:next w:val="ListeYok"/>
    <w:uiPriority w:val="99"/>
    <w:semiHidden/>
    <w:unhideWhenUsed/>
    <w:rsid w:val="00CA515D"/>
  </w:style>
  <w:style w:type="table" w:customStyle="1" w:styleId="TabloKlavuzu11115">
    <w:name w:val="Tablo Kılavuzu111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
    <w:name w:val="Tablo Kılavuzu4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
    <w:name w:val="Liste Yok53"/>
    <w:next w:val="ListeYok"/>
    <w:uiPriority w:val="99"/>
    <w:semiHidden/>
    <w:unhideWhenUsed/>
    <w:rsid w:val="00CA515D"/>
  </w:style>
  <w:style w:type="table" w:customStyle="1" w:styleId="TabloKlavuzu63">
    <w:name w:val="Tablo Kılavuzu6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
    <w:name w:val="Liste Yok143"/>
    <w:next w:val="ListeYok"/>
    <w:uiPriority w:val="99"/>
    <w:semiHidden/>
    <w:unhideWhenUsed/>
    <w:rsid w:val="00CA515D"/>
  </w:style>
  <w:style w:type="table" w:customStyle="1" w:styleId="TabloKlavuzu143">
    <w:name w:val="Tablo Kılavuzu14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
    <w:name w:val="Liste Yok233"/>
    <w:next w:val="ListeYok"/>
    <w:uiPriority w:val="99"/>
    <w:semiHidden/>
    <w:unhideWhenUsed/>
    <w:rsid w:val="00CA515D"/>
  </w:style>
  <w:style w:type="table" w:customStyle="1" w:styleId="TabloKlavuzu233">
    <w:name w:val="Tablo Kılavuzu2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
    <w:name w:val="Liste Yok1133"/>
    <w:next w:val="ListeYok"/>
    <w:uiPriority w:val="99"/>
    <w:semiHidden/>
    <w:unhideWhenUsed/>
    <w:rsid w:val="00CA515D"/>
  </w:style>
  <w:style w:type="table" w:customStyle="1" w:styleId="TabloKlavuzu1133">
    <w:name w:val="Tablo Kılavuzu11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
    <w:name w:val="Liste Yok323"/>
    <w:next w:val="ListeYok"/>
    <w:uiPriority w:val="99"/>
    <w:semiHidden/>
    <w:unhideWhenUsed/>
    <w:rsid w:val="00CA515D"/>
  </w:style>
  <w:style w:type="table" w:customStyle="1" w:styleId="TabloKlavuzu323">
    <w:name w:val="Tablo Kılavuzu3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
    <w:name w:val="Liste Yok1223"/>
    <w:next w:val="ListeYok"/>
    <w:uiPriority w:val="99"/>
    <w:semiHidden/>
    <w:unhideWhenUsed/>
    <w:rsid w:val="00CA515D"/>
  </w:style>
  <w:style w:type="table" w:customStyle="1" w:styleId="TabloKlavuzu1223">
    <w:name w:val="Tablo Kılavuzu12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
    <w:name w:val="Liste Yok2123"/>
    <w:next w:val="ListeYok"/>
    <w:uiPriority w:val="99"/>
    <w:semiHidden/>
    <w:unhideWhenUsed/>
    <w:rsid w:val="00CA515D"/>
  </w:style>
  <w:style w:type="table" w:customStyle="1" w:styleId="TabloKlavuzu2123">
    <w:name w:val="Tablo Kılavuzu2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
    <w:name w:val="Liste Yok11123"/>
    <w:next w:val="ListeYok"/>
    <w:uiPriority w:val="99"/>
    <w:semiHidden/>
    <w:unhideWhenUsed/>
    <w:rsid w:val="00CA515D"/>
  </w:style>
  <w:style w:type="table" w:customStyle="1" w:styleId="TabloKlavuzu11123">
    <w:name w:val="Tablo Kılavuzu11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
    <w:name w:val="Tablo Kılavuzu4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
    <w:name w:val="Liste Yok413"/>
    <w:next w:val="ListeYok"/>
    <w:uiPriority w:val="99"/>
    <w:semiHidden/>
    <w:unhideWhenUsed/>
    <w:rsid w:val="00CA515D"/>
  </w:style>
  <w:style w:type="table" w:customStyle="1" w:styleId="TabloKlavuzu513">
    <w:name w:val="Tablo Kılavuzu5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
    <w:name w:val="Liste Yok1313"/>
    <w:next w:val="ListeYok"/>
    <w:uiPriority w:val="99"/>
    <w:semiHidden/>
    <w:unhideWhenUsed/>
    <w:rsid w:val="00CA515D"/>
  </w:style>
  <w:style w:type="table" w:customStyle="1" w:styleId="TabloKlavuzu1313">
    <w:name w:val="Tablo Kılavuzu13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
    <w:name w:val="Liste Yok2213"/>
    <w:next w:val="ListeYok"/>
    <w:uiPriority w:val="99"/>
    <w:semiHidden/>
    <w:unhideWhenUsed/>
    <w:rsid w:val="00CA515D"/>
  </w:style>
  <w:style w:type="table" w:customStyle="1" w:styleId="TabloKlavuzu2213">
    <w:name w:val="Tablo Kılavuzu22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
    <w:name w:val="Liste Yok11213"/>
    <w:next w:val="ListeYok"/>
    <w:uiPriority w:val="99"/>
    <w:semiHidden/>
    <w:unhideWhenUsed/>
    <w:rsid w:val="00CA515D"/>
  </w:style>
  <w:style w:type="table" w:customStyle="1" w:styleId="TabloKlavuzu11213">
    <w:name w:val="Tablo Kılavuzu112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
    <w:name w:val="Liste Yok3113"/>
    <w:next w:val="ListeYok"/>
    <w:uiPriority w:val="99"/>
    <w:semiHidden/>
    <w:unhideWhenUsed/>
    <w:rsid w:val="00CA515D"/>
  </w:style>
  <w:style w:type="table" w:customStyle="1" w:styleId="TabloKlavuzu3113">
    <w:name w:val="Tablo Kılavuzu3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
    <w:name w:val="Liste Yok12113"/>
    <w:next w:val="ListeYok"/>
    <w:uiPriority w:val="99"/>
    <w:semiHidden/>
    <w:unhideWhenUsed/>
    <w:rsid w:val="00CA515D"/>
  </w:style>
  <w:style w:type="table" w:customStyle="1" w:styleId="TabloKlavuzu12113">
    <w:name w:val="Tablo Kılavuzu12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
    <w:name w:val="Liste Yok21113"/>
    <w:next w:val="ListeYok"/>
    <w:uiPriority w:val="99"/>
    <w:semiHidden/>
    <w:unhideWhenUsed/>
    <w:rsid w:val="00CA515D"/>
  </w:style>
  <w:style w:type="table" w:customStyle="1" w:styleId="TabloKlavuzu21113">
    <w:name w:val="Tablo Kılavuzu21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
    <w:name w:val="Liste Yok111113"/>
    <w:next w:val="ListeYok"/>
    <w:uiPriority w:val="99"/>
    <w:semiHidden/>
    <w:unhideWhenUsed/>
    <w:rsid w:val="00CA515D"/>
  </w:style>
  <w:style w:type="table" w:customStyle="1" w:styleId="TabloKlavuzu111113">
    <w:name w:val="Tablo Kılavuzu111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
    <w:name w:val="Tablo Kılavuzu4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
    <w:name w:val="Liste Yok63"/>
    <w:next w:val="ListeYok"/>
    <w:uiPriority w:val="99"/>
    <w:semiHidden/>
    <w:unhideWhenUsed/>
    <w:rsid w:val="00CA515D"/>
  </w:style>
  <w:style w:type="table" w:customStyle="1" w:styleId="TabloKlavuzu73">
    <w:name w:val="Tablo Kılavuzu7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
    <w:name w:val="Liste Yok153"/>
    <w:next w:val="ListeYok"/>
    <w:uiPriority w:val="99"/>
    <w:semiHidden/>
    <w:unhideWhenUsed/>
    <w:rsid w:val="00CA515D"/>
  </w:style>
  <w:style w:type="table" w:customStyle="1" w:styleId="TabloKlavuzu153">
    <w:name w:val="Tablo Kılavuzu15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
    <w:name w:val="Liste Yok243"/>
    <w:next w:val="ListeYok"/>
    <w:uiPriority w:val="99"/>
    <w:semiHidden/>
    <w:unhideWhenUsed/>
    <w:rsid w:val="00CA515D"/>
  </w:style>
  <w:style w:type="table" w:customStyle="1" w:styleId="TabloKlavuzu243">
    <w:name w:val="Tablo Kılavuzu24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
    <w:name w:val="Liste Yok1143"/>
    <w:next w:val="ListeYok"/>
    <w:uiPriority w:val="99"/>
    <w:semiHidden/>
    <w:unhideWhenUsed/>
    <w:rsid w:val="00CA515D"/>
  </w:style>
  <w:style w:type="table" w:customStyle="1" w:styleId="TabloKlavuzu1143">
    <w:name w:val="Tablo Kılavuzu114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
    <w:name w:val="Liste Yok333"/>
    <w:next w:val="ListeYok"/>
    <w:uiPriority w:val="99"/>
    <w:semiHidden/>
    <w:unhideWhenUsed/>
    <w:rsid w:val="00CA515D"/>
  </w:style>
  <w:style w:type="table" w:customStyle="1" w:styleId="TabloKlavuzu333">
    <w:name w:val="Tablo Kılavuzu3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
    <w:name w:val="Liste Yok1233"/>
    <w:next w:val="ListeYok"/>
    <w:uiPriority w:val="99"/>
    <w:semiHidden/>
    <w:unhideWhenUsed/>
    <w:rsid w:val="00CA515D"/>
  </w:style>
  <w:style w:type="table" w:customStyle="1" w:styleId="TabloKlavuzu1233">
    <w:name w:val="Tablo Kılavuzu12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
    <w:name w:val="Liste Yok2133"/>
    <w:next w:val="ListeYok"/>
    <w:uiPriority w:val="99"/>
    <w:semiHidden/>
    <w:unhideWhenUsed/>
    <w:rsid w:val="00CA515D"/>
  </w:style>
  <w:style w:type="table" w:customStyle="1" w:styleId="TabloKlavuzu2133">
    <w:name w:val="Tablo Kılavuzu21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
    <w:name w:val="Liste Yok11133"/>
    <w:next w:val="ListeYok"/>
    <w:uiPriority w:val="99"/>
    <w:semiHidden/>
    <w:unhideWhenUsed/>
    <w:rsid w:val="00CA515D"/>
  </w:style>
  <w:style w:type="table" w:customStyle="1" w:styleId="TabloKlavuzu11133">
    <w:name w:val="Tablo Kılavuzu111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
    <w:name w:val="Tablo Kılavuzu4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
    <w:name w:val="Liste Yok423"/>
    <w:next w:val="ListeYok"/>
    <w:uiPriority w:val="99"/>
    <w:semiHidden/>
    <w:unhideWhenUsed/>
    <w:rsid w:val="00CA515D"/>
  </w:style>
  <w:style w:type="table" w:customStyle="1" w:styleId="TabloKlavuzu523">
    <w:name w:val="Tablo Kılavuzu5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
    <w:name w:val="Liste Yok1323"/>
    <w:next w:val="ListeYok"/>
    <w:uiPriority w:val="99"/>
    <w:semiHidden/>
    <w:unhideWhenUsed/>
    <w:rsid w:val="00CA515D"/>
  </w:style>
  <w:style w:type="table" w:customStyle="1" w:styleId="TabloKlavuzu1323">
    <w:name w:val="Tablo Kılavuzu13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
    <w:name w:val="Liste Yok2223"/>
    <w:next w:val="ListeYok"/>
    <w:uiPriority w:val="99"/>
    <w:semiHidden/>
    <w:unhideWhenUsed/>
    <w:rsid w:val="00CA515D"/>
  </w:style>
  <w:style w:type="table" w:customStyle="1" w:styleId="TabloKlavuzu2223">
    <w:name w:val="Tablo Kılavuzu22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
    <w:name w:val="Liste Yok11223"/>
    <w:next w:val="ListeYok"/>
    <w:uiPriority w:val="99"/>
    <w:semiHidden/>
    <w:unhideWhenUsed/>
    <w:rsid w:val="00CA515D"/>
  </w:style>
  <w:style w:type="table" w:customStyle="1" w:styleId="TabloKlavuzu11223">
    <w:name w:val="Tablo Kılavuzu112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
    <w:name w:val="Liste Yok3123"/>
    <w:next w:val="ListeYok"/>
    <w:uiPriority w:val="99"/>
    <w:semiHidden/>
    <w:unhideWhenUsed/>
    <w:rsid w:val="00CA515D"/>
  </w:style>
  <w:style w:type="table" w:customStyle="1" w:styleId="TabloKlavuzu3123">
    <w:name w:val="Tablo Kılavuzu3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
    <w:name w:val="Liste Yok12123"/>
    <w:next w:val="ListeYok"/>
    <w:uiPriority w:val="99"/>
    <w:semiHidden/>
    <w:unhideWhenUsed/>
    <w:rsid w:val="00CA515D"/>
  </w:style>
  <w:style w:type="table" w:customStyle="1" w:styleId="TabloKlavuzu12123">
    <w:name w:val="Tablo Kılavuzu12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
    <w:name w:val="Liste Yok21123"/>
    <w:next w:val="ListeYok"/>
    <w:uiPriority w:val="99"/>
    <w:semiHidden/>
    <w:unhideWhenUsed/>
    <w:rsid w:val="00CA515D"/>
  </w:style>
  <w:style w:type="table" w:customStyle="1" w:styleId="TabloKlavuzu21123">
    <w:name w:val="Tablo Kılavuzu21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
    <w:name w:val="Liste Yok111123"/>
    <w:next w:val="ListeYok"/>
    <w:uiPriority w:val="99"/>
    <w:semiHidden/>
    <w:unhideWhenUsed/>
    <w:rsid w:val="00CA515D"/>
  </w:style>
  <w:style w:type="table" w:customStyle="1" w:styleId="TabloKlavuzu111123">
    <w:name w:val="Tablo Kılavuzu111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
    <w:name w:val="Tablo Kılavuzu4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
    <w:name w:val="Liste Yok72"/>
    <w:next w:val="ListeYok"/>
    <w:uiPriority w:val="99"/>
    <w:semiHidden/>
    <w:unhideWhenUsed/>
    <w:rsid w:val="00CA515D"/>
  </w:style>
  <w:style w:type="table" w:customStyle="1" w:styleId="TabloKlavuzu82">
    <w:name w:val="Tablo Kılavuzu8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
    <w:name w:val="Liste Yok162"/>
    <w:next w:val="ListeYok"/>
    <w:uiPriority w:val="99"/>
    <w:semiHidden/>
    <w:unhideWhenUsed/>
    <w:rsid w:val="00CA515D"/>
  </w:style>
  <w:style w:type="table" w:customStyle="1" w:styleId="TabloKlavuzu162">
    <w:name w:val="Tablo Kılavuzu16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
    <w:name w:val="Liste Yok252"/>
    <w:next w:val="ListeYok"/>
    <w:uiPriority w:val="99"/>
    <w:semiHidden/>
    <w:unhideWhenUsed/>
    <w:rsid w:val="00CA515D"/>
  </w:style>
  <w:style w:type="table" w:customStyle="1" w:styleId="TabloKlavuzu252">
    <w:name w:val="Tablo Kılavuzu25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
    <w:name w:val="Liste Yok1152"/>
    <w:next w:val="ListeYok"/>
    <w:uiPriority w:val="99"/>
    <w:semiHidden/>
    <w:unhideWhenUsed/>
    <w:rsid w:val="00CA515D"/>
  </w:style>
  <w:style w:type="table" w:customStyle="1" w:styleId="TabloKlavuzu1152">
    <w:name w:val="Tablo Kılavuzu115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
    <w:name w:val="Liste Yok342"/>
    <w:next w:val="ListeYok"/>
    <w:uiPriority w:val="99"/>
    <w:semiHidden/>
    <w:unhideWhenUsed/>
    <w:rsid w:val="00CA515D"/>
  </w:style>
  <w:style w:type="table" w:customStyle="1" w:styleId="TabloKlavuzu342">
    <w:name w:val="Tablo Kılavuzu34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
    <w:name w:val="Liste Yok1242"/>
    <w:next w:val="ListeYok"/>
    <w:uiPriority w:val="99"/>
    <w:semiHidden/>
    <w:unhideWhenUsed/>
    <w:rsid w:val="00CA515D"/>
  </w:style>
  <w:style w:type="table" w:customStyle="1" w:styleId="TabloKlavuzu1242">
    <w:name w:val="Tablo Kılavuzu124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
    <w:name w:val="Liste Yok2142"/>
    <w:next w:val="ListeYok"/>
    <w:uiPriority w:val="99"/>
    <w:semiHidden/>
    <w:unhideWhenUsed/>
    <w:rsid w:val="00CA515D"/>
  </w:style>
  <w:style w:type="table" w:customStyle="1" w:styleId="TabloKlavuzu2142">
    <w:name w:val="Tablo Kılavuzu214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
    <w:name w:val="Liste Yok11142"/>
    <w:next w:val="ListeYok"/>
    <w:uiPriority w:val="99"/>
    <w:semiHidden/>
    <w:unhideWhenUsed/>
    <w:rsid w:val="00CA515D"/>
  </w:style>
  <w:style w:type="table" w:customStyle="1" w:styleId="TabloKlavuzu11142">
    <w:name w:val="Tablo Kılavuzu1114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
    <w:name w:val="Tablo Kılavuzu44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
    <w:name w:val="Liste Yok432"/>
    <w:next w:val="ListeYok"/>
    <w:uiPriority w:val="99"/>
    <w:semiHidden/>
    <w:unhideWhenUsed/>
    <w:rsid w:val="00CA515D"/>
  </w:style>
  <w:style w:type="table" w:customStyle="1" w:styleId="TabloKlavuzu532">
    <w:name w:val="Tablo Kılavuzu5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
    <w:name w:val="Liste Yok1332"/>
    <w:next w:val="ListeYok"/>
    <w:uiPriority w:val="99"/>
    <w:semiHidden/>
    <w:unhideWhenUsed/>
    <w:rsid w:val="00CA515D"/>
  </w:style>
  <w:style w:type="table" w:customStyle="1" w:styleId="TabloKlavuzu1332">
    <w:name w:val="Tablo Kılavuzu13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
    <w:name w:val="Liste Yok2232"/>
    <w:next w:val="ListeYok"/>
    <w:uiPriority w:val="99"/>
    <w:semiHidden/>
    <w:unhideWhenUsed/>
    <w:rsid w:val="00CA515D"/>
  </w:style>
  <w:style w:type="table" w:customStyle="1" w:styleId="TabloKlavuzu2232">
    <w:name w:val="Tablo Kılavuzu22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
    <w:name w:val="Liste Yok11232"/>
    <w:next w:val="ListeYok"/>
    <w:uiPriority w:val="99"/>
    <w:semiHidden/>
    <w:unhideWhenUsed/>
    <w:rsid w:val="00CA515D"/>
  </w:style>
  <w:style w:type="table" w:customStyle="1" w:styleId="TabloKlavuzu11232">
    <w:name w:val="Tablo Kılavuzu112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
    <w:name w:val="Liste Yok3132"/>
    <w:next w:val="ListeYok"/>
    <w:uiPriority w:val="99"/>
    <w:semiHidden/>
    <w:unhideWhenUsed/>
    <w:rsid w:val="00CA515D"/>
  </w:style>
  <w:style w:type="table" w:customStyle="1" w:styleId="TabloKlavuzu3132">
    <w:name w:val="Tablo Kılavuzu31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
    <w:name w:val="Liste Yok12132"/>
    <w:next w:val="ListeYok"/>
    <w:uiPriority w:val="99"/>
    <w:semiHidden/>
    <w:unhideWhenUsed/>
    <w:rsid w:val="00CA515D"/>
  </w:style>
  <w:style w:type="table" w:customStyle="1" w:styleId="TabloKlavuzu12132">
    <w:name w:val="Tablo Kılavuzu121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
    <w:name w:val="Liste Yok21132"/>
    <w:next w:val="ListeYok"/>
    <w:uiPriority w:val="99"/>
    <w:semiHidden/>
    <w:unhideWhenUsed/>
    <w:rsid w:val="00CA515D"/>
  </w:style>
  <w:style w:type="table" w:customStyle="1" w:styleId="TabloKlavuzu21132">
    <w:name w:val="Tablo Kılavuzu211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
    <w:name w:val="Liste Yok111132"/>
    <w:next w:val="ListeYok"/>
    <w:uiPriority w:val="99"/>
    <w:semiHidden/>
    <w:unhideWhenUsed/>
    <w:rsid w:val="00CA515D"/>
  </w:style>
  <w:style w:type="table" w:customStyle="1" w:styleId="TabloKlavuzu111132">
    <w:name w:val="Tablo Kılavuzu1111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
    <w:name w:val="Tablo Kılavuzu41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
    <w:name w:val="Liste Yok512"/>
    <w:next w:val="ListeYok"/>
    <w:uiPriority w:val="99"/>
    <w:semiHidden/>
    <w:unhideWhenUsed/>
    <w:rsid w:val="00CA515D"/>
  </w:style>
  <w:style w:type="table" w:customStyle="1" w:styleId="TabloKlavuzu612">
    <w:name w:val="Tablo Kılavuzu6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
    <w:name w:val="Liste Yok1412"/>
    <w:next w:val="ListeYok"/>
    <w:uiPriority w:val="99"/>
    <w:semiHidden/>
    <w:unhideWhenUsed/>
    <w:rsid w:val="00CA515D"/>
  </w:style>
  <w:style w:type="table" w:customStyle="1" w:styleId="TabloKlavuzu1412">
    <w:name w:val="Tablo Kılavuzu14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
    <w:name w:val="Liste Yok2312"/>
    <w:next w:val="ListeYok"/>
    <w:uiPriority w:val="99"/>
    <w:semiHidden/>
    <w:unhideWhenUsed/>
    <w:rsid w:val="00CA515D"/>
  </w:style>
  <w:style w:type="table" w:customStyle="1" w:styleId="TabloKlavuzu2312">
    <w:name w:val="Tablo Kılavuzu23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
    <w:name w:val="Liste Yok11312"/>
    <w:next w:val="ListeYok"/>
    <w:uiPriority w:val="99"/>
    <w:semiHidden/>
    <w:unhideWhenUsed/>
    <w:rsid w:val="00CA515D"/>
  </w:style>
  <w:style w:type="table" w:customStyle="1" w:styleId="TabloKlavuzu11312">
    <w:name w:val="Tablo Kılavuzu113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
    <w:name w:val="Liste Yok3212"/>
    <w:next w:val="ListeYok"/>
    <w:uiPriority w:val="99"/>
    <w:semiHidden/>
    <w:unhideWhenUsed/>
    <w:rsid w:val="00CA515D"/>
  </w:style>
  <w:style w:type="table" w:customStyle="1" w:styleId="TabloKlavuzu3212">
    <w:name w:val="Tablo Kılavuzu32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
    <w:name w:val="Liste Yok12212"/>
    <w:next w:val="ListeYok"/>
    <w:uiPriority w:val="99"/>
    <w:semiHidden/>
    <w:unhideWhenUsed/>
    <w:rsid w:val="00CA515D"/>
  </w:style>
  <w:style w:type="table" w:customStyle="1" w:styleId="TabloKlavuzu12212">
    <w:name w:val="Tablo Kılavuzu122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
    <w:name w:val="Liste Yok21212"/>
    <w:next w:val="ListeYok"/>
    <w:uiPriority w:val="99"/>
    <w:semiHidden/>
    <w:unhideWhenUsed/>
    <w:rsid w:val="00CA515D"/>
  </w:style>
  <w:style w:type="table" w:customStyle="1" w:styleId="TabloKlavuzu21212">
    <w:name w:val="Tablo Kılavuzu212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
    <w:name w:val="Liste Yok111212"/>
    <w:next w:val="ListeYok"/>
    <w:uiPriority w:val="99"/>
    <w:semiHidden/>
    <w:unhideWhenUsed/>
    <w:rsid w:val="00CA515D"/>
  </w:style>
  <w:style w:type="table" w:customStyle="1" w:styleId="TabloKlavuzu111212">
    <w:name w:val="Tablo Kılavuzu1112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
    <w:name w:val="Tablo Kılavuzu42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
    <w:name w:val="Liste Yok4112"/>
    <w:next w:val="ListeYok"/>
    <w:uiPriority w:val="99"/>
    <w:semiHidden/>
    <w:unhideWhenUsed/>
    <w:rsid w:val="00CA515D"/>
  </w:style>
  <w:style w:type="table" w:customStyle="1" w:styleId="TabloKlavuzu5112">
    <w:name w:val="Tablo Kılavuzu5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
    <w:name w:val="Liste Yok13112"/>
    <w:next w:val="ListeYok"/>
    <w:uiPriority w:val="99"/>
    <w:semiHidden/>
    <w:unhideWhenUsed/>
    <w:rsid w:val="00CA515D"/>
  </w:style>
  <w:style w:type="table" w:customStyle="1" w:styleId="TabloKlavuzu13112">
    <w:name w:val="Tablo Kılavuzu13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
    <w:name w:val="Liste Yok22112"/>
    <w:next w:val="ListeYok"/>
    <w:uiPriority w:val="99"/>
    <w:semiHidden/>
    <w:unhideWhenUsed/>
    <w:rsid w:val="00CA515D"/>
  </w:style>
  <w:style w:type="table" w:customStyle="1" w:styleId="TabloKlavuzu22112">
    <w:name w:val="Tablo Kılavuzu22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
    <w:name w:val="Liste Yok112112"/>
    <w:next w:val="ListeYok"/>
    <w:uiPriority w:val="99"/>
    <w:semiHidden/>
    <w:unhideWhenUsed/>
    <w:rsid w:val="00CA515D"/>
  </w:style>
  <w:style w:type="table" w:customStyle="1" w:styleId="TabloKlavuzu112112">
    <w:name w:val="Tablo Kılavuzu112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
    <w:name w:val="Liste Yok31112"/>
    <w:next w:val="ListeYok"/>
    <w:uiPriority w:val="99"/>
    <w:semiHidden/>
    <w:unhideWhenUsed/>
    <w:rsid w:val="00CA515D"/>
  </w:style>
  <w:style w:type="table" w:customStyle="1" w:styleId="TabloKlavuzu31112">
    <w:name w:val="Tablo Kılavuzu31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
    <w:name w:val="Liste Yok121112"/>
    <w:next w:val="ListeYok"/>
    <w:uiPriority w:val="99"/>
    <w:semiHidden/>
    <w:unhideWhenUsed/>
    <w:rsid w:val="00CA515D"/>
  </w:style>
  <w:style w:type="table" w:customStyle="1" w:styleId="TabloKlavuzu121112">
    <w:name w:val="Tablo Kılavuzu121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
    <w:name w:val="Liste Yok211112"/>
    <w:next w:val="ListeYok"/>
    <w:uiPriority w:val="99"/>
    <w:semiHidden/>
    <w:unhideWhenUsed/>
    <w:rsid w:val="00CA515D"/>
  </w:style>
  <w:style w:type="table" w:customStyle="1" w:styleId="TabloKlavuzu211112">
    <w:name w:val="Tablo Kılavuzu211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
    <w:name w:val="Liste Yok1111112"/>
    <w:next w:val="ListeYok"/>
    <w:uiPriority w:val="99"/>
    <w:semiHidden/>
    <w:unhideWhenUsed/>
    <w:rsid w:val="00CA515D"/>
  </w:style>
  <w:style w:type="table" w:customStyle="1" w:styleId="TabloKlavuzu1111112">
    <w:name w:val="Tablo Kılavuzu1111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
    <w:name w:val="Tablo Kılavuzu41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
    <w:name w:val="Liste Yok612"/>
    <w:next w:val="ListeYok"/>
    <w:uiPriority w:val="99"/>
    <w:semiHidden/>
    <w:unhideWhenUsed/>
    <w:rsid w:val="00CA515D"/>
  </w:style>
  <w:style w:type="table" w:customStyle="1" w:styleId="TabloKlavuzu712">
    <w:name w:val="Tablo Kılavuzu7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
    <w:name w:val="Liste Yok1512"/>
    <w:next w:val="ListeYok"/>
    <w:uiPriority w:val="99"/>
    <w:semiHidden/>
    <w:unhideWhenUsed/>
    <w:rsid w:val="00CA515D"/>
  </w:style>
  <w:style w:type="table" w:customStyle="1" w:styleId="TabloKlavuzu1512">
    <w:name w:val="Tablo Kılavuzu15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
    <w:name w:val="Liste Yok2412"/>
    <w:next w:val="ListeYok"/>
    <w:uiPriority w:val="99"/>
    <w:semiHidden/>
    <w:unhideWhenUsed/>
    <w:rsid w:val="00CA515D"/>
  </w:style>
  <w:style w:type="table" w:customStyle="1" w:styleId="TabloKlavuzu2412">
    <w:name w:val="Tablo Kılavuzu24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
    <w:name w:val="Liste Yok11412"/>
    <w:next w:val="ListeYok"/>
    <w:uiPriority w:val="99"/>
    <w:semiHidden/>
    <w:unhideWhenUsed/>
    <w:rsid w:val="00CA515D"/>
  </w:style>
  <w:style w:type="table" w:customStyle="1" w:styleId="TabloKlavuzu11412">
    <w:name w:val="Tablo Kılavuzu114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
    <w:name w:val="Liste Yok3312"/>
    <w:next w:val="ListeYok"/>
    <w:uiPriority w:val="99"/>
    <w:semiHidden/>
    <w:unhideWhenUsed/>
    <w:rsid w:val="00CA515D"/>
  </w:style>
  <w:style w:type="table" w:customStyle="1" w:styleId="TabloKlavuzu3312">
    <w:name w:val="Tablo Kılavuzu33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
    <w:name w:val="Liste Yok12312"/>
    <w:next w:val="ListeYok"/>
    <w:uiPriority w:val="99"/>
    <w:semiHidden/>
    <w:unhideWhenUsed/>
    <w:rsid w:val="00CA515D"/>
  </w:style>
  <w:style w:type="table" w:customStyle="1" w:styleId="TabloKlavuzu12312">
    <w:name w:val="Tablo Kılavuzu123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
    <w:name w:val="Liste Yok21312"/>
    <w:next w:val="ListeYok"/>
    <w:uiPriority w:val="99"/>
    <w:semiHidden/>
    <w:unhideWhenUsed/>
    <w:rsid w:val="00CA515D"/>
  </w:style>
  <w:style w:type="table" w:customStyle="1" w:styleId="TabloKlavuzu21312">
    <w:name w:val="Tablo Kılavuzu213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
    <w:name w:val="Liste Yok111312"/>
    <w:next w:val="ListeYok"/>
    <w:uiPriority w:val="99"/>
    <w:semiHidden/>
    <w:unhideWhenUsed/>
    <w:rsid w:val="00CA515D"/>
  </w:style>
  <w:style w:type="table" w:customStyle="1" w:styleId="TabloKlavuzu111312">
    <w:name w:val="Tablo Kılavuzu1113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
    <w:name w:val="Tablo Kılavuzu43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
    <w:name w:val="Liste Yok4212"/>
    <w:next w:val="ListeYok"/>
    <w:uiPriority w:val="99"/>
    <w:semiHidden/>
    <w:unhideWhenUsed/>
    <w:rsid w:val="00CA515D"/>
  </w:style>
  <w:style w:type="table" w:customStyle="1" w:styleId="TabloKlavuzu5212">
    <w:name w:val="Tablo Kılavuzu52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
    <w:name w:val="Liste Yok13212"/>
    <w:next w:val="ListeYok"/>
    <w:uiPriority w:val="99"/>
    <w:semiHidden/>
    <w:unhideWhenUsed/>
    <w:rsid w:val="00CA515D"/>
  </w:style>
  <w:style w:type="table" w:customStyle="1" w:styleId="TabloKlavuzu13212">
    <w:name w:val="Tablo Kılavuzu132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
    <w:name w:val="Liste Yok22212"/>
    <w:next w:val="ListeYok"/>
    <w:uiPriority w:val="99"/>
    <w:semiHidden/>
    <w:unhideWhenUsed/>
    <w:rsid w:val="00CA515D"/>
  </w:style>
  <w:style w:type="table" w:customStyle="1" w:styleId="TabloKlavuzu22212">
    <w:name w:val="Tablo Kılavuzu222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
    <w:name w:val="Liste Yok112212"/>
    <w:next w:val="ListeYok"/>
    <w:uiPriority w:val="99"/>
    <w:semiHidden/>
    <w:unhideWhenUsed/>
    <w:rsid w:val="00CA515D"/>
  </w:style>
  <w:style w:type="table" w:customStyle="1" w:styleId="TabloKlavuzu112212">
    <w:name w:val="Tablo Kılavuzu1122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
    <w:name w:val="Liste Yok31212"/>
    <w:next w:val="ListeYok"/>
    <w:uiPriority w:val="99"/>
    <w:semiHidden/>
    <w:unhideWhenUsed/>
    <w:rsid w:val="00CA515D"/>
  </w:style>
  <w:style w:type="table" w:customStyle="1" w:styleId="TabloKlavuzu31212">
    <w:name w:val="Tablo Kılavuzu312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
    <w:name w:val="Liste Yok121212"/>
    <w:next w:val="ListeYok"/>
    <w:uiPriority w:val="99"/>
    <w:semiHidden/>
    <w:unhideWhenUsed/>
    <w:rsid w:val="00CA515D"/>
  </w:style>
  <w:style w:type="table" w:customStyle="1" w:styleId="TabloKlavuzu121212">
    <w:name w:val="Tablo Kılavuzu1212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
    <w:name w:val="Liste Yok211212"/>
    <w:next w:val="ListeYok"/>
    <w:uiPriority w:val="99"/>
    <w:semiHidden/>
    <w:unhideWhenUsed/>
    <w:rsid w:val="00CA515D"/>
  </w:style>
  <w:style w:type="table" w:customStyle="1" w:styleId="TabloKlavuzu211212">
    <w:name w:val="Tablo Kılavuzu2112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
    <w:name w:val="Liste Yok1111212"/>
    <w:next w:val="ListeYok"/>
    <w:uiPriority w:val="99"/>
    <w:semiHidden/>
    <w:unhideWhenUsed/>
    <w:rsid w:val="00CA515D"/>
  </w:style>
  <w:style w:type="table" w:customStyle="1" w:styleId="TabloKlavuzu1111212">
    <w:name w:val="Tablo Kılavuzu11112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
    <w:name w:val="Tablo Kılavuzu412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0">
    <w:name w:val="Liste Yok10"/>
    <w:next w:val="ListeYok"/>
    <w:uiPriority w:val="99"/>
    <w:semiHidden/>
    <w:unhideWhenUsed/>
    <w:rsid w:val="00CA515D"/>
  </w:style>
  <w:style w:type="table" w:customStyle="1" w:styleId="TabloKlavuzu19">
    <w:name w:val="Tablo Kılavuzu19"/>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9">
    <w:name w:val="Liste Yok19"/>
    <w:next w:val="ListeYok"/>
    <w:uiPriority w:val="99"/>
    <w:semiHidden/>
    <w:unhideWhenUsed/>
    <w:rsid w:val="00CA515D"/>
  </w:style>
  <w:style w:type="table" w:customStyle="1" w:styleId="TabloKlavuzu110">
    <w:name w:val="Tablo Kılavuzu110"/>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8">
    <w:name w:val="Liste Yok28"/>
    <w:next w:val="ListeYok"/>
    <w:uiPriority w:val="99"/>
    <w:semiHidden/>
    <w:unhideWhenUsed/>
    <w:rsid w:val="00CA515D"/>
  </w:style>
  <w:style w:type="table" w:customStyle="1" w:styleId="TabloKlavuzu28">
    <w:name w:val="Tablo Kılavuzu28"/>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8">
    <w:name w:val="Liste Yok118"/>
    <w:next w:val="ListeYok"/>
    <w:uiPriority w:val="99"/>
    <w:semiHidden/>
    <w:unhideWhenUsed/>
    <w:rsid w:val="00CA515D"/>
  </w:style>
  <w:style w:type="table" w:customStyle="1" w:styleId="TabloKlavuzu118">
    <w:name w:val="Tablo Kılavuzu118"/>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7">
    <w:name w:val="Liste Yok37"/>
    <w:next w:val="ListeYok"/>
    <w:uiPriority w:val="99"/>
    <w:semiHidden/>
    <w:unhideWhenUsed/>
    <w:rsid w:val="00CA515D"/>
  </w:style>
  <w:style w:type="table" w:customStyle="1" w:styleId="TabloKlavuzu37">
    <w:name w:val="Tablo Kılavuzu3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7">
    <w:name w:val="Liste Yok127"/>
    <w:next w:val="ListeYok"/>
    <w:uiPriority w:val="99"/>
    <w:semiHidden/>
    <w:unhideWhenUsed/>
    <w:rsid w:val="00CA515D"/>
  </w:style>
  <w:style w:type="table" w:customStyle="1" w:styleId="TabloKlavuzu127">
    <w:name w:val="Tablo Kılavuzu12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7">
    <w:name w:val="Liste Yok217"/>
    <w:next w:val="ListeYok"/>
    <w:uiPriority w:val="99"/>
    <w:semiHidden/>
    <w:unhideWhenUsed/>
    <w:rsid w:val="00CA515D"/>
  </w:style>
  <w:style w:type="table" w:customStyle="1" w:styleId="TabloKlavuzu217">
    <w:name w:val="Tablo Kılavuzu21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7">
    <w:name w:val="Liste Yok1117"/>
    <w:next w:val="ListeYok"/>
    <w:uiPriority w:val="99"/>
    <w:semiHidden/>
    <w:unhideWhenUsed/>
    <w:rsid w:val="00CA515D"/>
  </w:style>
  <w:style w:type="table" w:customStyle="1" w:styleId="TabloKlavuzu1117">
    <w:name w:val="Tablo Kılavuzu111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7">
    <w:name w:val="Tablo Kılavuzu4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6">
    <w:name w:val="Liste Yok46"/>
    <w:next w:val="ListeYok"/>
    <w:uiPriority w:val="99"/>
    <w:semiHidden/>
    <w:unhideWhenUsed/>
    <w:rsid w:val="00CA515D"/>
  </w:style>
  <w:style w:type="table" w:customStyle="1" w:styleId="TabloKlavuzu56">
    <w:name w:val="Tablo Kılavuzu5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6">
    <w:name w:val="Liste Yok136"/>
    <w:next w:val="ListeYok"/>
    <w:uiPriority w:val="99"/>
    <w:semiHidden/>
    <w:unhideWhenUsed/>
    <w:rsid w:val="00CA515D"/>
  </w:style>
  <w:style w:type="table" w:customStyle="1" w:styleId="TabloKlavuzu136">
    <w:name w:val="Tablo Kılavuzu13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6">
    <w:name w:val="Liste Yok226"/>
    <w:next w:val="ListeYok"/>
    <w:uiPriority w:val="99"/>
    <w:semiHidden/>
    <w:unhideWhenUsed/>
    <w:rsid w:val="00CA515D"/>
  </w:style>
  <w:style w:type="table" w:customStyle="1" w:styleId="TabloKlavuzu226">
    <w:name w:val="Tablo Kılavuzu22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6">
    <w:name w:val="Liste Yok1126"/>
    <w:next w:val="ListeYok"/>
    <w:uiPriority w:val="99"/>
    <w:semiHidden/>
    <w:unhideWhenUsed/>
    <w:rsid w:val="00CA515D"/>
  </w:style>
  <w:style w:type="table" w:customStyle="1" w:styleId="TabloKlavuzu1126">
    <w:name w:val="Tablo Kılavuzu112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6">
    <w:name w:val="Liste Yok316"/>
    <w:next w:val="ListeYok"/>
    <w:uiPriority w:val="99"/>
    <w:semiHidden/>
    <w:unhideWhenUsed/>
    <w:rsid w:val="00CA515D"/>
  </w:style>
  <w:style w:type="table" w:customStyle="1" w:styleId="TabloKlavuzu316">
    <w:name w:val="Tablo Kılavuzu3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6">
    <w:name w:val="Liste Yok1216"/>
    <w:next w:val="ListeYok"/>
    <w:uiPriority w:val="99"/>
    <w:semiHidden/>
    <w:unhideWhenUsed/>
    <w:rsid w:val="00CA515D"/>
  </w:style>
  <w:style w:type="table" w:customStyle="1" w:styleId="TabloKlavuzu1216">
    <w:name w:val="Tablo Kılavuzu12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6">
    <w:name w:val="Liste Yok2116"/>
    <w:next w:val="ListeYok"/>
    <w:uiPriority w:val="99"/>
    <w:semiHidden/>
    <w:unhideWhenUsed/>
    <w:rsid w:val="00CA515D"/>
  </w:style>
  <w:style w:type="table" w:customStyle="1" w:styleId="TabloKlavuzu2116">
    <w:name w:val="Tablo Kılavuzu21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6">
    <w:name w:val="Liste Yok11116"/>
    <w:next w:val="ListeYok"/>
    <w:uiPriority w:val="99"/>
    <w:semiHidden/>
    <w:unhideWhenUsed/>
    <w:rsid w:val="00CA515D"/>
  </w:style>
  <w:style w:type="table" w:customStyle="1" w:styleId="TabloKlavuzu11116">
    <w:name w:val="Tablo Kılavuzu111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6">
    <w:name w:val="Tablo Kılavuzu4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4">
    <w:name w:val="Liste Yok54"/>
    <w:next w:val="ListeYok"/>
    <w:uiPriority w:val="99"/>
    <w:semiHidden/>
    <w:unhideWhenUsed/>
    <w:rsid w:val="00CA515D"/>
  </w:style>
  <w:style w:type="table" w:customStyle="1" w:styleId="TabloKlavuzu64">
    <w:name w:val="Tablo Kılavuzu6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4">
    <w:name w:val="Liste Yok144"/>
    <w:next w:val="ListeYok"/>
    <w:uiPriority w:val="99"/>
    <w:semiHidden/>
    <w:unhideWhenUsed/>
    <w:rsid w:val="00CA515D"/>
  </w:style>
  <w:style w:type="table" w:customStyle="1" w:styleId="TabloKlavuzu144">
    <w:name w:val="Tablo Kılavuzu14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4">
    <w:name w:val="Liste Yok234"/>
    <w:next w:val="ListeYok"/>
    <w:uiPriority w:val="99"/>
    <w:semiHidden/>
    <w:unhideWhenUsed/>
    <w:rsid w:val="00CA515D"/>
  </w:style>
  <w:style w:type="table" w:customStyle="1" w:styleId="TabloKlavuzu234">
    <w:name w:val="Tablo Kılavuzu23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4">
    <w:name w:val="Liste Yok1134"/>
    <w:next w:val="ListeYok"/>
    <w:uiPriority w:val="99"/>
    <w:semiHidden/>
    <w:unhideWhenUsed/>
    <w:rsid w:val="00CA515D"/>
  </w:style>
  <w:style w:type="table" w:customStyle="1" w:styleId="TabloKlavuzu1134">
    <w:name w:val="Tablo Kılavuzu113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4">
    <w:name w:val="Liste Yok324"/>
    <w:next w:val="ListeYok"/>
    <w:uiPriority w:val="99"/>
    <w:semiHidden/>
    <w:unhideWhenUsed/>
    <w:rsid w:val="00CA515D"/>
  </w:style>
  <w:style w:type="table" w:customStyle="1" w:styleId="TabloKlavuzu324">
    <w:name w:val="Tablo Kılavuzu32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4">
    <w:name w:val="Liste Yok1224"/>
    <w:next w:val="ListeYok"/>
    <w:uiPriority w:val="99"/>
    <w:semiHidden/>
    <w:unhideWhenUsed/>
    <w:rsid w:val="00CA515D"/>
  </w:style>
  <w:style w:type="table" w:customStyle="1" w:styleId="TabloKlavuzu1224">
    <w:name w:val="Tablo Kılavuzu122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4">
    <w:name w:val="Liste Yok2124"/>
    <w:next w:val="ListeYok"/>
    <w:uiPriority w:val="99"/>
    <w:semiHidden/>
    <w:unhideWhenUsed/>
    <w:rsid w:val="00CA515D"/>
  </w:style>
  <w:style w:type="table" w:customStyle="1" w:styleId="TabloKlavuzu2124">
    <w:name w:val="Tablo Kılavuzu212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4">
    <w:name w:val="Liste Yok11124"/>
    <w:next w:val="ListeYok"/>
    <w:uiPriority w:val="99"/>
    <w:semiHidden/>
    <w:unhideWhenUsed/>
    <w:rsid w:val="00CA515D"/>
  </w:style>
  <w:style w:type="table" w:customStyle="1" w:styleId="TabloKlavuzu11124">
    <w:name w:val="Tablo Kılavuzu1112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4">
    <w:name w:val="Tablo Kılavuzu42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4">
    <w:name w:val="Liste Yok414"/>
    <w:next w:val="ListeYok"/>
    <w:uiPriority w:val="99"/>
    <w:semiHidden/>
    <w:unhideWhenUsed/>
    <w:rsid w:val="00CA515D"/>
  </w:style>
  <w:style w:type="table" w:customStyle="1" w:styleId="TabloKlavuzu514">
    <w:name w:val="Tablo Kılavuzu5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4">
    <w:name w:val="Liste Yok1314"/>
    <w:next w:val="ListeYok"/>
    <w:uiPriority w:val="99"/>
    <w:semiHidden/>
    <w:unhideWhenUsed/>
    <w:rsid w:val="00CA515D"/>
  </w:style>
  <w:style w:type="table" w:customStyle="1" w:styleId="TabloKlavuzu1314">
    <w:name w:val="Tablo Kılavuzu13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4">
    <w:name w:val="Liste Yok2214"/>
    <w:next w:val="ListeYok"/>
    <w:uiPriority w:val="99"/>
    <w:semiHidden/>
    <w:unhideWhenUsed/>
    <w:rsid w:val="00CA515D"/>
  </w:style>
  <w:style w:type="table" w:customStyle="1" w:styleId="TabloKlavuzu2214">
    <w:name w:val="Tablo Kılavuzu22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4">
    <w:name w:val="Liste Yok11214"/>
    <w:next w:val="ListeYok"/>
    <w:uiPriority w:val="99"/>
    <w:semiHidden/>
    <w:unhideWhenUsed/>
    <w:rsid w:val="00CA515D"/>
  </w:style>
  <w:style w:type="table" w:customStyle="1" w:styleId="TabloKlavuzu11214">
    <w:name w:val="Tablo Kılavuzu112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4">
    <w:name w:val="Liste Yok3114"/>
    <w:next w:val="ListeYok"/>
    <w:uiPriority w:val="99"/>
    <w:semiHidden/>
    <w:unhideWhenUsed/>
    <w:rsid w:val="00CA515D"/>
  </w:style>
  <w:style w:type="table" w:customStyle="1" w:styleId="TabloKlavuzu3114">
    <w:name w:val="Tablo Kılavuzu31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4">
    <w:name w:val="Liste Yok12114"/>
    <w:next w:val="ListeYok"/>
    <w:uiPriority w:val="99"/>
    <w:semiHidden/>
    <w:unhideWhenUsed/>
    <w:rsid w:val="00CA515D"/>
  </w:style>
  <w:style w:type="table" w:customStyle="1" w:styleId="TabloKlavuzu12114">
    <w:name w:val="Tablo Kılavuzu121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4">
    <w:name w:val="Liste Yok21114"/>
    <w:next w:val="ListeYok"/>
    <w:uiPriority w:val="99"/>
    <w:semiHidden/>
    <w:unhideWhenUsed/>
    <w:rsid w:val="00CA515D"/>
  </w:style>
  <w:style w:type="table" w:customStyle="1" w:styleId="TabloKlavuzu21114">
    <w:name w:val="Tablo Kılavuzu211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4">
    <w:name w:val="Liste Yok111114"/>
    <w:next w:val="ListeYok"/>
    <w:uiPriority w:val="99"/>
    <w:semiHidden/>
    <w:unhideWhenUsed/>
    <w:rsid w:val="00CA515D"/>
  </w:style>
  <w:style w:type="table" w:customStyle="1" w:styleId="TabloKlavuzu111114">
    <w:name w:val="Tablo Kılavuzu1111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4">
    <w:name w:val="Tablo Kılavuzu41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4">
    <w:name w:val="Liste Yok64"/>
    <w:next w:val="ListeYok"/>
    <w:uiPriority w:val="99"/>
    <w:semiHidden/>
    <w:unhideWhenUsed/>
    <w:rsid w:val="00CA515D"/>
  </w:style>
  <w:style w:type="table" w:customStyle="1" w:styleId="TabloKlavuzu74">
    <w:name w:val="Tablo Kılavuzu7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4">
    <w:name w:val="Liste Yok154"/>
    <w:next w:val="ListeYok"/>
    <w:uiPriority w:val="99"/>
    <w:semiHidden/>
    <w:unhideWhenUsed/>
    <w:rsid w:val="00CA515D"/>
  </w:style>
  <w:style w:type="table" w:customStyle="1" w:styleId="TabloKlavuzu154">
    <w:name w:val="Tablo Kılavuzu15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4">
    <w:name w:val="Liste Yok244"/>
    <w:next w:val="ListeYok"/>
    <w:uiPriority w:val="99"/>
    <w:semiHidden/>
    <w:unhideWhenUsed/>
    <w:rsid w:val="00CA515D"/>
  </w:style>
  <w:style w:type="table" w:customStyle="1" w:styleId="TabloKlavuzu244">
    <w:name w:val="Tablo Kılavuzu24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4">
    <w:name w:val="Liste Yok1144"/>
    <w:next w:val="ListeYok"/>
    <w:uiPriority w:val="99"/>
    <w:semiHidden/>
    <w:unhideWhenUsed/>
    <w:rsid w:val="00CA515D"/>
  </w:style>
  <w:style w:type="table" w:customStyle="1" w:styleId="TabloKlavuzu1144">
    <w:name w:val="Tablo Kılavuzu114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4">
    <w:name w:val="Liste Yok334"/>
    <w:next w:val="ListeYok"/>
    <w:uiPriority w:val="99"/>
    <w:semiHidden/>
    <w:unhideWhenUsed/>
    <w:rsid w:val="00CA515D"/>
  </w:style>
  <w:style w:type="table" w:customStyle="1" w:styleId="TabloKlavuzu334">
    <w:name w:val="Tablo Kılavuzu33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4">
    <w:name w:val="Liste Yok1234"/>
    <w:next w:val="ListeYok"/>
    <w:uiPriority w:val="99"/>
    <w:semiHidden/>
    <w:unhideWhenUsed/>
    <w:rsid w:val="00CA515D"/>
  </w:style>
  <w:style w:type="table" w:customStyle="1" w:styleId="TabloKlavuzu1234">
    <w:name w:val="Tablo Kılavuzu123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4">
    <w:name w:val="Liste Yok2134"/>
    <w:next w:val="ListeYok"/>
    <w:uiPriority w:val="99"/>
    <w:semiHidden/>
    <w:unhideWhenUsed/>
    <w:rsid w:val="00CA515D"/>
  </w:style>
  <w:style w:type="table" w:customStyle="1" w:styleId="TabloKlavuzu2134">
    <w:name w:val="Tablo Kılavuzu213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4">
    <w:name w:val="Liste Yok11134"/>
    <w:next w:val="ListeYok"/>
    <w:uiPriority w:val="99"/>
    <w:semiHidden/>
    <w:unhideWhenUsed/>
    <w:rsid w:val="00CA515D"/>
  </w:style>
  <w:style w:type="table" w:customStyle="1" w:styleId="TabloKlavuzu11134">
    <w:name w:val="Tablo Kılavuzu1113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4">
    <w:name w:val="Tablo Kılavuzu43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4">
    <w:name w:val="Liste Yok424"/>
    <w:next w:val="ListeYok"/>
    <w:uiPriority w:val="99"/>
    <w:semiHidden/>
    <w:unhideWhenUsed/>
    <w:rsid w:val="00CA515D"/>
  </w:style>
  <w:style w:type="table" w:customStyle="1" w:styleId="TabloKlavuzu524">
    <w:name w:val="Tablo Kılavuzu52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4">
    <w:name w:val="Liste Yok1324"/>
    <w:next w:val="ListeYok"/>
    <w:uiPriority w:val="99"/>
    <w:semiHidden/>
    <w:unhideWhenUsed/>
    <w:rsid w:val="00CA515D"/>
  </w:style>
  <w:style w:type="table" w:customStyle="1" w:styleId="TabloKlavuzu1324">
    <w:name w:val="Tablo Kılavuzu132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4">
    <w:name w:val="Liste Yok2224"/>
    <w:next w:val="ListeYok"/>
    <w:uiPriority w:val="99"/>
    <w:semiHidden/>
    <w:unhideWhenUsed/>
    <w:rsid w:val="00CA515D"/>
  </w:style>
  <w:style w:type="table" w:customStyle="1" w:styleId="TabloKlavuzu2224">
    <w:name w:val="Tablo Kılavuzu222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4">
    <w:name w:val="Liste Yok11224"/>
    <w:next w:val="ListeYok"/>
    <w:uiPriority w:val="99"/>
    <w:semiHidden/>
    <w:unhideWhenUsed/>
    <w:rsid w:val="00CA515D"/>
  </w:style>
  <w:style w:type="table" w:customStyle="1" w:styleId="TabloKlavuzu11224">
    <w:name w:val="Tablo Kılavuzu1122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4">
    <w:name w:val="Liste Yok3124"/>
    <w:next w:val="ListeYok"/>
    <w:uiPriority w:val="99"/>
    <w:semiHidden/>
    <w:unhideWhenUsed/>
    <w:rsid w:val="00CA515D"/>
  </w:style>
  <w:style w:type="table" w:customStyle="1" w:styleId="TabloKlavuzu3124">
    <w:name w:val="Tablo Kılavuzu312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4">
    <w:name w:val="Liste Yok12124"/>
    <w:next w:val="ListeYok"/>
    <w:uiPriority w:val="99"/>
    <w:semiHidden/>
    <w:unhideWhenUsed/>
    <w:rsid w:val="00CA515D"/>
  </w:style>
  <w:style w:type="table" w:customStyle="1" w:styleId="TabloKlavuzu12124">
    <w:name w:val="Tablo Kılavuzu1212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4">
    <w:name w:val="Liste Yok21124"/>
    <w:next w:val="ListeYok"/>
    <w:uiPriority w:val="99"/>
    <w:semiHidden/>
    <w:unhideWhenUsed/>
    <w:rsid w:val="00CA515D"/>
  </w:style>
  <w:style w:type="table" w:customStyle="1" w:styleId="TabloKlavuzu21124">
    <w:name w:val="Tablo Kılavuzu2112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4">
    <w:name w:val="Liste Yok111124"/>
    <w:next w:val="ListeYok"/>
    <w:uiPriority w:val="99"/>
    <w:semiHidden/>
    <w:unhideWhenUsed/>
    <w:rsid w:val="00CA515D"/>
  </w:style>
  <w:style w:type="table" w:customStyle="1" w:styleId="TabloKlavuzu111124">
    <w:name w:val="Tablo Kılavuzu11112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4">
    <w:name w:val="Tablo Kılavuzu412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3">
    <w:name w:val="Liste Yok73"/>
    <w:next w:val="ListeYok"/>
    <w:uiPriority w:val="99"/>
    <w:semiHidden/>
    <w:unhideWhenUsed/>
    <w:rsid w:val="00CA515D"/>
  </w:style>
  <w:style w:type="table" w:customStyle="1" w:styleId="TabloKlavuzu83">
    <w:name w:val="Tablo Kılavuzu8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3">
    <w:name w:val="Liste Yok163"/>
    <w:next w:val="ListeYok"/>
    <w:uiPriority w:val="99"/>
    <w:semiHidden/>
    <w:unhideWhenUsed/>
    <w:rsid w:val="00CA515D"/>
  </w:style>
  <w:style w:type="table" w:customStyle="1" w:styleId="TabloKlavuzu163">
    <w:name w:val="Tablo Kılavuzu16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3">
    <w:name w:val="Liste Yok253"/>
    <w:next w:val="ListeYok"/>
    <w:uiPriority w:val="99"/>
    <w:semiHidden/>
    <w:unhideWhenUsed/>
    <w:rsid w:val="00CA515D"/>
  </w:style>
  <w:style w:type="table" w:customStyle="1" w:styleId="TabloKlavuzu253">
    <w:name w:val="Tablo Kılavuzu25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3">
    <w:name w:val="Liste Yok1153"/>
    <w:next w:val="ListeYok"/>
    <w:uiPriority w:val="99"/>
    <w:semiHidden/>
    <w:unhideWhenUsed/>
    <w:rsid w:val="00CA515D"/>
  </w:style>
  <w:style w:type="table" w:customStyle="1" w:styleId="TabloKlavuzu1153">
    <w:name w:val="Tablo Kılavuzu115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3">
    <w:name w:val="Liste Yok343"/>
    <w:next w:val="ListeYok"/>
    <w:uiPriority w:val="99"/>
    <w:semiHidden/>
    <w:unhideWhenUsed/>
    <w:rsid w:val="00CA515D"/>
  </w:style>
  <w:style w:type="table" w:customStyle="1" w:styleId="TabloKlavuzu343">
    <w:name w:val="Tablo Kılavuzu34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3">
    <w:name w:val="Liste Yok1243"/>
    <w:next w:val="ListeYok"/>
    <w:uiPriority w:val="99"/>
    <w:semiHidden/>
    <w:unhideWhenUsed/>
    <w:rsid w:val="00CA515D"/>
  </w:style>
  <w:style w:type="table" w:customStyle="1" w:styleId="TabloKlavuzu1243">
    <w:name w:val="Tablo Kılavuzu124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3">
    <w:name w:val="Liste Yok2143"/>
    <w:next w:val="ListeYok"/>
    <w:uiPriority w:val="99"/>
    <w:semiHidden/>
    <w:unhideWhenUsed/>
    <w:rsid w:val="00CA515D"/>
  </w:style>
  <w:style w:type="table" w:customStyle="1" w:styleId="TabloKlavuzu2143">
    <w:name w:val="Tablo Kılavuzu214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3">
    <w:name w:val="Liste Yok11143"/>
    <w:next w:val="ListeYok"/>
    <w:uiPriority w:val="99"/>
    <w:semiHidden/>
    <w:unhideWhenUsed/>
    <w:rsid w:val="00CA515D"/>
  </w:style>
  <w:style w:type="table" w:customStyle="1" w:styleId="TabloKlavuzu11143">
    <w:name w:val="Tablo Kılavuzu1114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3">
    <w:name w:val="Tablo Kılavuzu44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3">
    <w:name w:val="Liste Yok433"/>
    <w:next w:val="ListeYok"/>
    <w:uiPriority w:val="99"/>
    <w:semiHidden/>
    <w:unhideWhenUsed/>
    <w:rsid w:val="00CA515D"/>
  </w:style>
  <w:style w:type="table" w:customStyle="1" w:styleId="TabloKlavuzu533">
    <w:name w:val="Tablo Kılavuzu5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3">
    <w:name w:val="Liste Yok1333"/>
    <w:next w:val="ListeYok"/>
    <w:uiPriority w:val="99"/>
    <w:semiHidden/>
    <w:unhideWhenUsed/>
    <w:rsid w:val="00CA515D"/>
  </w:style>
  <w:style w:type="table" w:customStyle="1" w:styleId="TabloKlavuzu1333">
    <w:name w:val="Tablo Kılavuzu13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3">
    <w:name w:val="Liste Yok2233"/>
    <w:next w:val="ListeYok"/>
    <w:uiPriority w:val="99"/>
    <w:semiHidden/>
    <w:unhideWhenUsed/>
    <w:rsid w:val="00CA515D"/>
  </w:style>
  <w:style w:type="table" w:customStyle="1" w:styleId="TabloKlavuzu2233">
    <w:name w:val="Tablo Kılavuzu22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3">
    <w:name w:val="Liste Yok11233"/>
    <w:next w:val="ListeYok"/>
    <w:uiPriority w:val="99"/>
    <w:semiHidden/>
    <w:unhideWhenUsed/>
    <w:rsid w:val="00CA515D"/>
  </w:style>
  <w:style w:type="table" w:customStyle="1" w:styleId="TabloKlavuzu11233">
    <w:name w:val="Tablo Kılavuzu112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3">
    <w:name w:val="Liste Yok3133"/>
    <w:next w:val="ListeYok"/>
    <w:uiPriority w:val="99"/>
    <w:semiHidden/>
    <w:unhideWhenUsed/>
    <w:rsid w:val="00CA515D"/>
  </w:style>
  <w:style w:type="table" w:customStyle="1" w:styleId="TabloKlavuzu3133">
    <w:name w:val="Tablo Kılavuzu31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3">
    <w:name w:val="Liste Yok12133"/>
    <w:next w:val="ListeYok"/>
    <w:uiPriority w:val="99"/>
    <w:semiHidden/>
    <w:unhideWhenUsed/>
    <w:rsid w:val="00CA515D"/>
  </w:style>
  <w:style w:type="table" w:customStyle="1" w:styleId="TabloKlavuzu12133">
    <w:name w:val="Tablo Kılavuzu121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3">
    <w:name w:val="Liste Yok21133"/>
    <w:next w:val="ListeYok"/>
    <w:uiPriority w:val="99"/>
    <w:semiHidden/>
    <w:unhideWhenUsed/>
    <w:rsid w:val="00CA515D"/>
  </w:style>
  <w:style w:type="table" w:customStyle="1" w:styleId="TabloKlavuzu21133">
    <w:name w:val="Tablo Kılavuzu211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3">
    <w:name w:val="Liste Yok111133"/>
    <w:next w:val="ListeYok"/>
    <w:uiPriority w:val="99"/>
    <w:semiHidden/>
    <w:unhideWhenUsed/>
    <w:rsid w:val="00CA515D"/>
  </w:style>
  <w:style w:type="table" w:customStyle="1" w:styleId="TabloKlavuzu111133">
    <w:name w:val="Tablo Kılavuzu1111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3">
    <w:name w:val="Tablo Kılavuzu41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3">
    <w:name w:val="Liste Yok513"/>
    <w:next w:val="ListeYok"/>
    <w:uiPriority w:val="99"/>
    <w:semiHidden/>
    <w:unhideWhenUsed/>
    <w:rsid w:val="00CA515D"/>
  </w:style>
  <w:style w:type="table" w:customStyle="1" w:styleId="TabloKlavuzu613">
    <w:name w:val="Tablo Kılavuzu6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3">
    <w:name w:val="Liste Yok1413"/>
    <w:next w:val="ListeYok"/>
    <w:uiPriority w:val="99"/>
    <w:semiHidden/>
    <w:unhideWhenUsed/>
    <w:rsid w:val="00CA515D"/>
  </w:style>
  <w:style w:type="table" w:customStyle="1" w:styleId="TabloKlavuzu1413">
    <w:name w:val="Tablo Kılavuzu14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3">
    <w:name w:val="Liste Yok2313"/>
    <w:next w:val="ListeYok"/>
    <w:uiPriority w:val="99"/>
    <w:semiHidden/>
    <w:unhideWhenUsed/>
    <w:rsid w:val="00CA515D"/>
  </w:style>
  <w:style w:type="table" w:customStyle="1" w:styleId="TabloKlavuzu2313">
    <w:name w:val="Tablo Kılavuzu23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3">
    <w:name w:val="Liste Yok11313"/>
    <w:next w:val="ListeYok"/>
    <w:uiPriority w:val="99"/>
    <w:semiHidden/>
    <w:unhideWhenUsed/>
    <w:rsid w:val="00CA515D"/>
  </w:style>
  <w:style w:type="table" w:customStyle="1" w:styleId="TabloKlavuzu11313">
    <w:name w:val="Tablo Kılavuzu113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3">
    <w:name w:val="Liste Yok3213"/>
    <w:next w:val="ListeYok"/>
    <w:uiPriority w:val="99"/>
    <w:semiHidden/>
    <w:unhideWhenUsed/>
    <w:rsid w:val="00CA515D"/>
  </w:style>
  <w:style w:type="table" w:customStyle="1" w:styleId="TabloKlavuzu3213">
    <w:name w:val="Tablo Kılavuzu32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3">
    <w:name w:val="Liste Yok12213"/>
    <w:next w:val="ListeYok"/>
    <w:uiPriority w:val="99"/>
    <w:semiHidden/>
    <w:unhideWhenUsed/>
    <w:rsid w:val="00CA515D"/>
  </w:style>
  <w:style w:type="table" w:customStyle="1" w:styleId="TabloKlavuzu12213">
    <w:name w:val="Tablo Kılavuzu122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3">
    <w:name w:val="Liste Yok21213"/>
    <w:next w:val="ListeYok"/>
    <w:uiPriority w:val="99"/>
    <w:semiHidden/>
    <w:unhideWhenUsed/>
    <w:rsid w:val="00CA515D"/>
  </w:style>
  <w:style w:type="table" w:customStyle="1" w:styleId="TabloKlavuzu21213">
    <w:name w:val="Tablo Kılavuzu212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3">
    <w:name w:val="Liste Yok111213"/>
    <w:next w:val="ListeYok"/>
    <w:uiPriority w:val="99"/>
    <w:semiHidden/>
    <w:unhideWhenUsed/>
    <w:rsid w:val="00CA515D"/>
  </w:style>
  <w:style w:type="table" w:customStyle="1" w:styleId="TabloKlavuzu111213">
    <w:name w:val="Tablo Kılavuzu1112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3">
    <w:name w:val="Tablo Kılavuzu42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3">
    <w:name w:val="Liste Yok4113"/>
    <w:next w:val="ListeYok"/>
    <w:uiPriority w:val="99"/>
    <w:semiHidden/>
    <w:unhideWhenUsed/>
    <w:rsid w:val="00CA515D"/>
  </w:style>
  <w:style w:type="table" w:customStyle="1" w:styleId="TabloKlavuzu5113">
    <w:name w:val="Tablo Kılavuzu5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3">
    <w:name w:val="Liste Yok13113"/>
    <w:next w:val="ListeYok"/>
    <w:uiPriority w:val="99"/>
    <w:semiHidden/>
    <w:unhideWhenUsed/>
    <w:rsid w:val="00CA515D"/>
  </w:style>
  <w:style w:type="table" w:customStyle="1" w:styleId="TabloKlavuzu13113">
    <w:name w:val="Tablo Kılavuzu13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3">
    <w:name w:val="Liste Yok22113"/>
    <w:next w:val="ListeYok"/>
    <w:uiPriority w:val="99"/>
    <w:semiHidden/>
    <w:unhideWhenUsed/>
    <w:rsid w:val="00CA515D"/>
  </w:style>
  <w:style w:type="table" w:customStyle="1" w:styleId="TabloKlavuzu22113">
    <w:name w:val="Tablo Kılavuzu22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3">
    <w:name w:val="Liste Yok112113"/>
    <w:next w:val="ListeYok"/>
    <w:uiPriority w:val="99"/>
    <w:semiHidden/>
    <w:unhideWhenUsed/>
    <w:rsid w:val="00CA515D"/>
  </w:style>
  <w:style w:type="table" w:customStyle="1" w:styleId="TabloKlavuzu112113">
    <w:name w:val="Tablo Kılavuzu112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3">
    <w:name w:val="Liste Yok31113"/>
    <w:next w:val="ListeYok"/>
    <w:uiPriority w:val="99"/>
    <w:semiHidden/>
    <w:unhideWhenUsed/>
    <w:rsid w:val="00CA515D"/>
  </w:style>
  <w:style w:type="table" w:customStyle="1" w:styleId="TabloKlavuzu31113">
    <w:name w:val="Tablo Kılavuzu31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3">
    <w:name w:val="Liste Yok121113"/>
    <w:next w:val="ListeYok"/>
    <w:uiPriority w:val="99"/>
    <w:semiHidden/>
    <w:unhideWhenUsed/>
    <w:rsid w:val="00CA515D"/>
  </w:style>
  <w:style w:type="table" w:customStyle="1" w:styleId="TabloKlavuzu121113">
    <w:name w:val="Tablo Kılavuzu121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3">
    <w:name w:val="Liste Yok211113"/>
    <w:next w:val="ListeYok"/>
    <w:uiPriority w:val="99"/>
    <w:semiHidden/>
    <w:unhideWhenUsed/>
    <w:rsid w:val="00CA515D"/>
  </w:style>
  <w:style w:type="table" w:customStyle="1" w:styleId="TabloKlavuzu211113">
    <w:name w:val="Tablo Kılavuzu211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3">
    <w:name w:val="Liste Yok1111113"/>
    <w:next w:val="ListeYok"/>
    <w:uiPriority w:val="99"/>
    <w:semiHidden/>
    <w:unhideWhenUsed/>
    <w:rsid w:val="00CA515D"/>
  </w:style>
  <w:style w:type="table" w:customStyle="1" w:styleId="TabloKlavuzu1111113">
    <w:name w:val="Tablo Kılavuzu1111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3">
    <w:name w:val="Tablo Kılavuzu41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3">
    <w:name w:val="Liste Yok613"/>
    <w:next w:val="ListeYok"/>
    <w:uiPriority w:val="99"/>
    <w:semiHidden/>
    <w:unhideWhenUsed/>
    <w:rsid w:val="00CA515D"/>
  </w:style>
  <w:style w:type="table" w:customStyle="1" w:styleId="TabloKlavuzu713">
    <w:name w:val="Tablo Kılavuzu7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3">
    <w:name w:val="Liste Yok1513"/>
    <w:next w:val="ListeYok"/>
    <w:uiPriority w:val="99"/>
    <w:semiHidden/>
    <w:unhideWhenUsed/>
    <w:rsid w:val="00CA515D"/>
  </w:style>
  <w:style w:type="table" w:customStyle="1" w:styleId="TabloKlavuzu1513">
    <w:name w:val="Tablo Kılavuzu15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3">
    <w:name w:val="Liste Yok2413"/>
    <w:next w:val="ListeYok"/>
    <w:uiPriority w:val="99"/>
    <w:semiHidden/>
    <w:unhideWhenUsed/>
    <w:rsid w:val="00CA515D"/>
  </w:style>
  <w:style w:type="table" w:customStyle="1" w:styleId="TabloKlavuzu2413">
    <w:name w:val="Tablo Kılavuzu24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3">
    <w:name w:val="Liste Yok11413"/>
    <w:next w:val="ListeYok"/>
    <w:uiPriority w:val="99"/>
    <w:semiHidden/>
    <w:unhideWhenUsed/>
    <w:rsid w:val="00CA515D"/>
  </w:style>
  <w:style w:type="table" w:customStyle="1" w:styleId="TabloKlavuzu11413">
    <w:name w:val="Tablo Kılavuzu114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3">
    <w:name w:val="Liste Yok3313"/>
    <w:next w:val="ListeYok"/>
    <w:uiPriority w:val="99"/>
    <w:semiHidden/>
    <w:unhideWhenUsed/>
    <w:rsid w:val="00CA515D"/>
  </w:style>
  <w:style w:type="table" w:customStyle="1" w:styleId="TabloKlavuzu3313">
    <w:name w:val="Tablo Kılavuzu33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3">
    <w:name w:val="Liste Yok12313"/>
    <w:next w:val="ListeYok"/>
    <w:uiPriority w:val="99"/>
    <w:semiHidden/>
    <w:unhideWhenUsed/>
    <w:rsid w:val="00CA515D"/>
  </w:style>
  <w:style w:type="table" w:customStyle="1" w:styleId="TabloKlavuzu12313">
    <w:name w:val="Tablo Kılavuzu123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3">
    <w:name w:val="Liste Yok21313"/>
    <w:next w:val="ListeYok"/>
    <w:uiPriority w:val="99"/>
    <w:semiHidden/>
    <w:unhideWhenUsed/>
    <w:rsid w:val="00CA515D"/>
  </w:style>
  <w:style w:type="table" w:customStyle="1" w:styleId="TabloKlavuzu21313">
    <w:name w:val="Tablo Kılavuzu213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3">
    <w:name w:val="Liste Yok111313"/>
    <w:next w:val="ListeYok"/>
    <w:uiPriority w:val="99"/>
    <w:semiHidden/>
    <w:unhideWhenUsed/>
    <w:rsid w:val="00CA515D"/>
  </w:style>
  <w:style w:type="table" w:customStyle="1" w:styleId="TabloKlavuzu111313">
    <w:name w:val="Tablo Kılavuzu1113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3">
    <w:name w:val="Tablo Kılavuzu43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3">
    <w:name w:val="Liste Yok4213"/>
    <w:next w:val="ListeYok"/>
    <w:uiPriority w:val="99"/>
    <w:semiHidden/>
    <w:unhideWhenUsed/>
    <w:rsid w:val="00CA515D"/>
  </w:style>
  <w:style w:type="table" w:customStyle="1" w:styleId="TabloKlavuzu5213">
    <w:name w:val="Tablo Kılavuzu52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3">
    <w:name w:val="Liste Yok13213"/>
    <w:next w:val="ListeYok"/>
    <w:uiPriority w:val="99"/>
    <w:semiHidden/>
    <w:unhideWhenUsed/>
    <w:rsid w:val="00CA515D"/>
  </w:style>
  <w:style w:type="table" w:customStyle="1" w:styleId="TabloKlavuzu13213">
    <w:name w:val="Tablo Kılavuzu132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3">
    <w:name w:val="Liste Yok22213"/>
    <w:next w:val="ListeYok"/>
    <w:uiPriority w:val="99"/>
    <w:semiHidden/>
    <w:unhideWhenUsed/>
    <w:rsid w:val="00CA515D"/>
  </w:style>
  <w:style w:type="table" w:customStyle="1" w:styleId="TabloKlavuzu22213">
    <w:name w:val="Tablo Kılavuzu222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3">
    <w:name w:val="Liste Yok112213"/>
    <w:next w:val="ListeYok"/>
    <w:uiPriority w:val="99"/>
    <w:semiHidden/>
    <w:unhideWhenUsed/>
    <w:rsid w:val="00CA515D"/>
  </w:style>
  <w:style w:type="table" w:customStyle="1" w:styleId="TabloKlavuzu112213">
    <w:name w:val="Tablo Kılavuzu1122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3">
    <w:name w:val="Liste Yok31213"/>
    <w:next w:val="ListeYok"/>
    <w:uiPriority w:val="99"/>
    <w:semiHidden/>
    <w:unhideWhenUsed/>
    <w:rsid w:val="00CA515D"/>
  </w:style>
  <w:style w:type="table" w:customStyle="1" w:styleId="TabloKlavuzu31213">
    <w:name w:val="Tablo Kılavuzu312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3">
    <w:name w:val="Liste Yok121213"/>
    <w:next w:val="ListeYok"/>
    <w:uiPriority w:val="99"/>
    <w:semiHidden/>
    <w:unhideWhenUsed/>
    <w:rsid w:val="00CA515D"/>
  </w:style>
  <w:style w:type="table" w:customStyle="1" w:styleId="TabloKlavuzu121213">
    <w:name w:val="Tablo Kılavuzu1212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3">
    <w:name w:val="Liste Yok211213"/>
    <w:next w:val="ListeYok"/>
    <w:uiPriority w:val="99"/>
    <w:semiHidden/>
    <w:unhideWhenUsed/>
    <w:rsid w:val="00CA515D"/>
  </w:style>
  <w:style w:type="table" w:customStyle="1" w:styleId="TabloKlavuzu211213">
    <w:name w:val="Tablo Kılavuzu2112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3">
    <w:name w:val="Liste Yok1111213"/>
    <w:next w:val="ListeYok"/>
    <w:uiPriority w:val="99"/>
    <w:semiHidden/>
    <w:unhideWhenUsed/>
    <w:rsid w:val="00CA515D"/>
  </w:style>
  <w:style w:type="table" w:customStyle="1" w:styleId="TabloKlavuzu1111213">
    <w:name w:val="Tablo Kılavuzu11112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3">
    <w:name w:val="Tablo Kılavuzu412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1">
    <w:name w:val="Liste Yok81"/>
    <w:next w:val="ListeYok"/>
    <w:uiPriority w:val="99"/>
    <w:semiHidden/>
    <w:unhideWhenUsed/>
    <w:rsid w:val="00CA515D"/>
  </w:style>
  <w:style w:type="table" w:customStyle="1" w:styleId="TabloKlavuzu91">
    <w:name w:val="Tablo Kılavuzu9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1">
    <w:name w:val="Liste Yok171"/>
    <w:next w:val="ListeYok"/>
    <w:uiPriority w:val="99"/>
    <w:semiHidden/>
    <w:unhideWhenUsed/>
    <w:rsid w:val="00CA515D"/>
  </w:style>
  <w:style w:type="table" w:customStyle="1" w:styleId="TabloKlavuzu171">
    <w:name w:val="Tablo Kılavuzu17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1">
    <w:name w:val="Liste Yok261"/>
    <w:next w:val="ListeYok"/>
    <w:uiPriority w:val="99"/>
    <w:semiHidden/>
    <w:unhideWhenUsed/>
    <w:rsid w:val="00CA515D"/>
  </w:style>
  <w:style w:type="table" w:customStyle="1" w:styleId="TabloKlavuzu261">
    <w:name w:val="Tablo Kılavuzu26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1">
    <w:name w:val="Liste Yok1161"/>
    <w:next w:val="ListeYok"/>
    <w:uiPriority w:val="99"/>
    <w:semiHidden/>
    <w:unhideWhenUsed/>
    <w:rsid w:val="00CA515D"/>
  </w:style>
  <w:style w:type="table" w:customStyle="1" w:styleId="TabloKlavuzu1161">
    <w:name w:val="Tablo Kılavuzu116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1">
    <w:name w:val="Liste Yok351"/>
    <w:next w:val="ListeYok"/>
    <w:uiPriority w:val="99"/>
    <w:semiHidden/>
    <w:unhideWhenUsed/>
    <w:rsid w:val="00CA515D"/>
  </w:style>
  <w:style w:type="table" w:customStyle="1" w:styleId="TabloKlavuzu351">
    <w:name w:val="Tablo Kılavuzu3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1">
    <w:name w:val="Liste Yok1251"/>
    <w:next w:val="ListeYok"/>
    <w:uiPriority w:val="99"/>
    <w:semiHidden/>
    <w:unhideWhenUsed/>
    <w:rsid w:val="00CA515D"/>
  </w:style>
  <w:style w:type="table" w:customStyle="1" w:styleId="TabloKlavuzu1251">
    <w:name w:val="Tablo Kılavuzu12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1">
    <w:name w:val="Liste Yok2151"/>
    <w:next w:val="ListeYok"/>
    <w:uiPriority w:val="99"/>
    <w:semiHidden/>
    <w:unhideWhenUsed/>
    <w:rsid w:val="00CA515D"/>
  </w:style>
  <w:style w:type="table" w:customStyle="1" w:styleId="TabloKlavuzu2151">
    <w:name w:val="Tablo Kılavuzu21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1">
    <w:name w:val="Liste Yok11151"/>
    <w:next w:val="ListeYok"/>
    <w:uiPriority w:val="99"/>
    <w:semiHidden/>
    <w:unhideWhenUsed/>
    <w:rsid w:val="00CA515D"/>
  </w:style>
  <w:style w:type="table" w:customStyle="1" w:styleId="TabloKlavuzu11151">
    <w:name w:val="Tablo Kılavuzu111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1">
    <w:name w:val="Tablo Kılavuzu4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1">
    <w:name w:val="Liste Yok441"/>
    <w:next w:val="ListeYok"/>
    <w:uiPriority w:val="99"/>
    <w:semiHidden/>
    <w:unhideWhenUsed/>
    <w:rsid w:val="00CA515D"/>
  </w:style>
  <w:style w:type="table" w:customStyle="1" w:styleId="TabloKlavuzu541">
    <w:name w:val="Tablo Kılavuzu5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1">
    <w:name w:val="Liste Yok1341"/>
    <w:next w:val="ListeYok"/>
    <w:uiPriority w:val="99"/>
    <w:semiHidden/>
    <w:unhideWhenUsed/>
    <w:rsid w:val="00CA515D"/>
  </w:style>
  <w:style w:type="table" w:customStyle="1" w:styleId="TabloKlavuzu1341">
    <w:name w:val="Tablo Kılavuzu13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1">
    <w:name w:val="Liste Yok2241"/>
    <w:next w:val="ListeYok"/>
    <w:uiPriority w:val="99"/>
    <w:semiHidden/>
    <w:unhideWhenUsed/>
    <w:rsid w:val="00CA515D"/>
  </w:style>
  <w:style w:type="table" w:customStyle="1" w:styleId="TabloKlavuzu2241">
    <w:name w:val="Tablo Kılavuzu22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1">
    <w:name w:val="Liste Yok11241"/>
    <w:next w:val="ListeYok"/>
    <w:uiPriority w:val="99"/>
    <w:semiHidden/>
    <w:unhideWhenUsed/>
    <w:rsid w:val="00CA515D"/>
  </w:style>
  <w:style w:type="table" w:customStyle="1" w:styleId="TabloKlavuzu11241">
    <w:name w:val="Tablo Kılavuzu112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1">
    <w:name w:val="Liste Yok3141"/>
    <w:next w:val="ListeYok"/>
    <w:uiPriority w:val="99"/>
    <w:semiHidden/>
    <w:unhideWhenUsed/>
    <w:rsid w:val="00CA515D"/>
  </w:style>
  <w:style w:type="table" w:customStyle="1" w:styleId="TabloKlavuzu3141">
    <w:name w:val="Tablo Kılavuzu3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1">
    <w:name w:val="Liste Yok12141"/>
    <w:next w:val="ListeYok"/>
    <w:uiPriority w:val="99"/>
    <w:semiHidden/>
    <w:unhideWhenUsed/>
    <w:rsid w:val="00CA515D"/>
  </w:style>
  <w:style w:type="table" w:customStyle="1" w:styleId="TabloKlavuzu12141">
    <w:name w:val="Tablo Kılavuzu12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1">
    <w:name w:val="Liste Yok21141"/>
    <w:next w:val="ListeYok"/>
    <w:uiPriority w:val="99"/>
    <w:semiHidden/>
    <w:unhideWhenUsed/>
    <w:rsid w:val="00CA515D"/>
  </w:style>
  <w:style w:type="table" w:customStyle="1" w:styleId="TabloKlavuzu21141">
    <w:name w:val="Tablo Kılavuzu21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1">
    <w:name w:val="Liste Yok111141"/>
    <w:next w:val="ListeYok"/>
    <w:uiPriority w:val="99"/>
    <w:semiHidden/>
    <w:unhideWhenUsed/>
    <w:rsid w:val="00CA515D"/>
  </w:style>
  <w:style w:type="table" w:customStyle="1" w:styleId="TabloKlavuzu111141">
    <w:name w:val="Tablo Kılavuzu111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1">
    <w:name w:val="Tablo Kılavuzu4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1">
    <w:name w:val="Liste Yok521"/>
    <w:next w:val="ListeYok"/>
    <w:uiPriority w:val="99"/>
    <w:semiHidden/>
    <w:unhideWhenUsed/>
    <w:rsid w:val="00CA515D"/>
  </w:style>
  <w:style w:type="table" w:customStyle="1" w:styleId="TabloKlavuzu621">
    <w:name w:val="Tablo Kılavuzu6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1">
    <w:name w:val="Liste Yok1421"/>
    <w:next w:val="ListeYok"/>
    <w:uiPriority w:val="99"/>
    <w:semiHidden/>
    <w:unhideWhenUsed/>
    <w:rsid w:val="00CA515D"/>
  </w:style>
  <w:style w:type="table" w:customStyle="1" w:styleId="TabloKlavuzu1421">
    <w:name w:val="Tablo Kılavuzu14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1">
    <w:name w:val="Liste Yok2321"/>
    <w:next w:val="ListeYok"/>
    <w:uiPriority w:val="99"/>
    <w:semiHidden/>
    <w:unhideWhenUsed/>
    <w:rsid w:val="00CA515D"/>
  </w:style>
  <w:style w:type="table" w:customStyle="1" w:styleId="TabloKlavuzu2321">
    <w:name w:val="Tablo Kılavuzu2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1">
    <w:name w:val="Liste Yok11321"/>
    <w:next w:val="ListeYok"/>
    <w:uiPriority w:val="99"/>
    <w:semiHidden/>
    <w:unhideWhenUsed/>
    <w:rsid w:val="00CA515D"/>
  </w:style>
  <w:style w:type="table" w:customStyle="1" w:styleId="TabloKlavuzu11321">
    <w:name w:val="Tablo Kılavuzu11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1">
    <w:name w:val="Liste Yok3221"/>
    <w:next w:val="ListeYok"/>
    <w:uiPriority w:val="99"/>
    <w:semiHidden/>
    <w:unhideWhenUsed/>
    <w:rsid w:val="00CA515D"/>
  </w:style>
  <w:style w:type="table" w:customStyle="1" w:styleId="TabloKlavuzu3221">
    <w:name w:val="Tablo Kılavuzu3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1">
    <w:name w:val="Liste Yok12221"/>
    <w:next w:val="ListeYok"/>
    <w:uiPriority w:val="99"/>
    <w:semiHidden/>
    <w:unhideWhenUsed/>
    <w:rsid w:val="00CA515D"/>
  </w:style>
  <w:style w:type="table" w:customStyle="1" w:styleId="TabloKlavuzu12221">
    <w:name w:val="Tablo Kılavuzu12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1">
    <w:name w:val="Liste Yok21221"/>
    <w:next w:val="ListeYok"/>
    <w:uiPriority w:val="99"/>
    <w:semiHidden/>
    <w:unhideWhenUsed/>
    <w:rsid w:val="00CA515D"/>
  </w:style>
  <w:style w:type="table" w:customStyle="1" w:styleId="TabloKlavuzu21221">
    <w:name w:val="Tablo Kılavuzu2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1">
    <w:name w:val="Liste Yok111221"/>
    <w:next w:val="ListeYok"/>
    <w:uiPriority w:val="99"/>
    <w:semiHidden/>
    <w:unhideWhenUsed/>
    <w:rsid w:val="00CA515D"/>
  </w:style>
  <w:style w:type="table" w:customStyle="1" w:styleId="TabloKlavuzu111221">
    <w:name w:val="Tablo Kılavuzu11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1">
    <w:name w:val="Tablo Kılavuzu4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1">
    <w:name w:val="Liste Yok4121"/>
    <w:next w:val="ListeYok"/>
    <w:uiPriority w:val="99"/>
    <w:semiHidden/>
    <w:unhideWhenUsed/>
    <w:rsid w:val="00CA515D"/>
  </w:style>
  <w:style w:type="table" w:customStyle="1" w:styleId="TabloKlavuzu5121">
    <w:name w:val="Tablo Kılavuzu5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1">
    <w:name w:val="Liste Yok13121"/>
    <w:next w:val="ListeYok"/>
    <w:uiPriority w:val="99"/>
    <w:semiHidden/>
    <w:unhideWhenUsed/>
    <w:rsid w:val="00CA515D"/>
  </w:style>
  <w:style w:type="table" w:customStyle="1" w:styleId="TabloKlavuzu13121">
    <w:name w:val="Tablo Kılavuzu13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1">
    <w:name w:val="Liste Yok22121"/>
    <w:next w:val="ListeYok"/>
    <w:uiPriority w:val="99"/>
    <w:semiHidden/>
    <w:unhideWhenUsed/>
    <w:rsid w:val="00CA515D"/>
  </w:style>
  <w:style w:type="table" w:customStyle="1" w:styleId="TabloKlavuzu22121">
    <w:name w:val="Tablo Kılavuzu22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1">
    <w:name w:val="Liste Yok112121"/>
    <w:next w:val="ListeYok"/>
    <w:uiPriority w:val="99"/>
    <w:semiHidden/>
    <w:unhideWhenUsed/>
    <w:rsid w:val="00CA515D"/>
  </w:style>
  <w:style w:type="table" w:customStyle="1" w:styleId="TabloKlavuzu112121">
    <w:name w:val="Tablo Kılavuzu112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1">
    <w:name w:val="Liste Yok31121"/>
    <w:next w:val="ListeYok"/>
    <w:uiPriority w:val="99"/>
    <w:semiHidden/>
    <w:unhideWhenUsed/>
    <w:rsid w:val="00CA515D"/>
  </w:style>
  <w:style w:type="table" w:customStyle="1" w:styleId="TabloKlavuzu31121">
    <w:name w:val="Tablo Kılavuzu3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1">
    <w:name w:val="Liste Yok121121"/>
    <w:next w:val="ListeYok"/>
    <w:uiPriority w:val="99"/>
    <w:semiHidden/>
    <w:unhideWhenUsed/>
    <w:rsid w:val="00CA515D"/>
  </w:style>
  <w:style w:type="table" w:customStyle="1" w:styleId="TabloKlavuzu121121">
    <w:name w:val="Tablo Kılavuzu12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1">
    <w:name w:val="Liste Yok211121"/>
    <w:next w:val="ListeYok"/>
    <w:uiPriority w:val="99"/>
    <w:semiHidden/>
    <w:unhideWhenUsed/>
    <w:rsid w:val="00CA515D"/>
  </w:style>
  <w:style w:type="table" w:customStyle="1" w:styleId="TabloKlavuzu211121">
    <w:name w:val="Tablo Kılavuzu21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1">
    <w:name w:val="Liste Yok1111121"/>
    <w:next w:val="ListeYok"/>
    <w:uiPriority w:val="99"/>
    <w:semiHidden/>
    <w:unhideWhenUsed/>
    <w:rsid w:val="00CA515D"/>
  </w:style>
  <w:style w:type="table" w:customStyle="1" w:styleId="TabloKlavuzu1111121">
    <w:name w:val="Tablo Kılavuzu111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1">
    <w:name w:val="Tablo Kılavuzu4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1">
    <w:name w:val="Liste Yok621"/>
    <w:next w:val="ListeYok"/>
    <w:uiPriority w:val="99"/>
    <w:semiHidden/>
    <w:unhideWhenUsed/>
    <w:rsid w:val="00CA515D"/>
  </w:style>
  <w:style w:type="table" w:customStyle="1" w:styleId="TabloKlavuzu721">
    <w:name w:val="Tablo Kılavuzu7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1">
    <w:name w:val="Liste Yok1521"/>
    <w:next w:val="ListeYok"/>
    <w:uiPriority w:val="99"/>
    <w:semiHidden/>
    <w:unhideWhenUsed/>
    <w:rsid w:val="00CA515D"/>
  </w:style>
  <w:style w:type="table" w:customStyle="1" w:styleId="TabloKlavuzu1521">
    <w:name w:val="Tablo Kılavuzu15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1">
    <w:name w:val="Liste Yok2421"/>
    <w:next w:val="ListeYok"/>
    <w:uiPriority w:val="99"/>
    <w:semiHidden/>
    <w:unhideWhenUsed/>
    <w:rsid w:val="00CA515D"/>
  </w:style>
  <w:style w:type="table" w:customStyle="1" w:styleId="TabloKlavuzu2421">
    <w:name w:val="Tablo Kılavuzu24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1">
    <w:name w:val="Liste Yok11421"/>
    <w:next w:val="ListeYok"/>
    <w:uiPriority w:val="99"/>
    <w:semiHidden/>
    <w:unhideWhenUsed/>
    <w:rsid w:val="00CA515D"/>
  </w:style>
  <w:style w:type="table" w:customStyle="1" w:styleId="TabloKlavuzu11421">
    <w:name w:val="Tablo Kılavuzu114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1">
    <w:name w:val="Liste Yok3321"/>
    <w:next w:val="ListeYok"/>
    <w:uiPriority w:val="99"/>
    <w:semiHidden/>
    <w:unhideWhenUsed/>
    <w:rsid w:val="00CA515D"/>
  </w:style>
  <w:style w:type="table" w:customStyle="1" w:styleId="TabloKlavuzu3321">
    <w:name w:val="Tablo Kılavuzu3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1">
    <w:name w:val="Liste Yok12321"/>
    <w:next w:val="ListeYok"/>
    <w:uiPriority w:val="99"/>
    <w:semiHidden/>
    <w:unhideWhenUsed/>
    <w:rsid w:val="00CA515D"/>
  </w:style>
  <w:style w:type="table" w:customStyle="1" w:styleId="TabloKlavuzu12321">
    <w:name w:val="Tablo Kılavuzu12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1">
    <w:name w:val="Liste Yok21321"/>
    <w:next w:val="ListeYok"/>
    <w:uiPriority w:val="99"/>
    <w:semiHidden/>
    <w:unhideWhenUsed/>
    <w:rsid w:val="00CA515D"/>
  </w:style>
  <w:style w:type="table" w:customStyle="1" w:styleId="TabloKlavuzu21321">
    <w:name w:val="Tablo Kılavuzu21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1">
    <w:name w:val="Liste Yok111321"/>
    <w:next w:val="ListeYok"/>
    <w:uiPriority w:val="99"/>
    <w:semiHidden/>
    <w:unhideWhenUsed/>
    <w:rsid w:val="00CA515D"/>
  </w:style>
  <w:style w:type="table" w:customStyle="1" w:styleId="TabloKlavuzu111321">
    <w:name w:val="Tablo Kılavuzu111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1">
    <w:name w:val="Tablo Kılavuzu4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1">
    <w:name w:val="Liste Yok4221"/>
    <w:next w:val="ListeYok"/>
    <w:uiPriority w:val="99"/>
    <w:semiHidden/>
    <w:unhideWhenUsed/>
    <w:rsid w:val="00CA515D"/>
  </w:style>
  <w:style w:type="table" w:customStyle="1" w:styleId="TabloKlavuzu5221">
    <w:name w:val="Tablo Kılavuzu5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1">
    <w:name w:val="Liste Yok13221"/>
    <w:next w:val="ListeYok"/>
    <w:uiPriority w:val="99"/>
    <w:semiHidden/>
    <w:unhideWhenUsed/>
    <w:rsid w:val="00CA515D"/>
  </w:style>
  <w:style w:type="table" w:customStyle="1" w:styleId="TabloKlavuzu13221">
    <w:name w:val="Tablo Kılavuzu13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1">
    <w:name w:val="Liste Yok22221"/>
    <w:next w:val="ListeYok"/>
    <w:uiPriority w:val="99"/>
    <w:semiHidden/>
    <w:unhideWhenUsed/>
    <w:rsid w:val="00CA515D"/>
  </w:style>
  <w:style w:type="table" w:customStyle="1" w:styleId="TabloKlavuzu22221">
    <w:name w:val="Tablo Kılavuzu22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1">
    <w:name w:val="Liste Yok112221"/>
    <w:next w:val="ListeYok"/>
    <w:uiPriority w:val="99"/>
    <w:semiHidden/>
    <w:unhideWhenUsed/>
    <w:rsid w:val="00CA515D"/>
  </w:style>
  <w:style w:type="table" w:customStyle="1" w:styleId="TabloKlavuzu112221">
    <w:name w:val="Tablo Kılavuzu112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1">
    <w:name w:val="Liste Yok31221"/>
    <w:next w:val="ListeYok"/>
    <w:uiPriority w:val="99"/>
    <w:semiHidden/>
    <w:unhideWhenUsed/>
    <w:rsid w:val="00CA515D"/>
  </w:style>
  <w:style w:type="table" w:customStyle="1" w:styleId="TabloKlavuzu31221">
    <w:name w:val="Tablo Kılavuzu3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1">
    <w:name w:val="Liste Yok121221"/>
    <w:next w:val="ListeYok"/>
    <w:uiPriority w:val="99"/>
    <w:semiHidden/>
    <w:unhideWhenUsed/>
    <w:rsid w:val="00CA515D"/>
  </w:style>
  <w:style w:type="table" w:customStyle="1" w:styleId="TabloKlavuzu121221">
    <w:name w:val="Tablo Kılavuzu12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1">
    <w:name w:val="Liste Yok211221"/>
    <w:next w:val="ListeYok"/>
    <w:uiPriority w:val="99"/>
    <w:semiHidden/>
    <w:unhideWhenUsed/>
    <w:rsid w:val="00CA515D"/>
  </w:style>
  <w:style w:type="table" w:customStyle="1" w:styleId="TabloKlavuzu211221">
    <w:name w:val="Tablo Kılavuzu21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1">
    <w:name w:val="Liste Yok1111221"/>
    <w:next w:val="ListeYok"/>
    <w:uiPriority w:val="99"/>
    <w:semiHidden/>
    <w:unhideWhenUsed/>
    <w:rsid w:val="00CA515D"/>
  </w:style>
  <w:style w:type="table" w:customStyle="1" w:styleId="TabloKlavuzu1111221">
    <w:name w:val="Tablo Kılavuzu111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1">
    <w:name w:val="Tablo Kılavuzu4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1">
    <w:name w:val="Liste Yok711"/>
    <w:next w:val="ListeYok"/>
    <w:uiPriority w:val="99"/>
    <w:semiHidden/>
    <w:unhideWhenUsed/>
    <w:rsid w:val="00CA515D"/>
  </w:style>
  <w:style w:type="table" w:customStyle="1" w:styleId="TabloKlavuzu811">
    <w:name w:val="Tablo Kılavuzu8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1">
    <w:name w:val="Liste Yok1611"/>
    <w:next w:val="ListeYok"/>
    <w:uiPriority w:val="99"/>
    <w:semiHidden/>
    <w:unhideWhenUsed/>
    <w:rsid w:val="00CA515D"/>
  </w:style>
  <w:style w:type="table" w:customStyle="1" w:styleId="TabloKlavuzu1611">
    <w:name w:val="Tablo Kılavuzu16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1">
    <w:name w:val="Liste Yok2511"/>
    <w:next w:val="ListeYok"/>
    <w:uiPriority w:val="99"/>
    <w:semiHidden/>
    <w:unhideWhenUsed/>
    <w:rsid w:val="00CA515D"/>
  </w:style>
  <w:style w:type="table" w:customStyle="1" w:styleId="TabloKlavuzu2511">
    <w:name w:val="Tablo Kılavuzu25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1">
    <w:name w:val="Liste Yok11511"/>
    <w:next w:val="ListeYok"/>
    <w:uiPriority w:val="99"/>
    <w:semiHidden/>
    <w:unhideWhenUsed/>
    <w:rsid w:val="00CA515D"/>
  </w:style>
  <w:style w:type="table" w:customStyle="1" w:styleId="TabloKlavuzu11511">
    <w:name w:val="Tablo Kılavuzu115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1">
    <w:name w:val="Liste Yok3411"/>
    <w:next w:val="ListeYok"/>
    <w:uiPriority w:val="99"/>
    <w:semiHidden/>
    <w:unhideWhenUsed/>
    <w:rsid w:val="00CA515D"/>
  </w:style>
  <w:style w:type="table" w:customStyle="1" w:styleId="TabloKlavuzu3411">
    <w:name w:val="Tablo Kılavuzu34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1">
    <w:name w:val="Liste Yok12411"/>
    <w:next w:val="ListeYok"/>
    <w:uiPriority w:val="99"/>
    <w:semiHidden/>
    <w:unhideWhenUsed/>
    <w:rsid w:val="00CA515D"/>
  </w:style>
  <w:style w:type="table" w:customStyle="1" w:styleId="TabloKlavuzu12411">
    <w:name w:val="Tablo Kılavuzu124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1">
    <w:name w:val="Liste Yok21411"/>
    <w:next w:val="ListeYok"/>
    <w:uiPriority w:val="99"/>
    <w:semiHidden/>
    <w:unhideWhenUsed/>
    <w:rsid w:val="00CA515D"/>
  </w:style>
  <w:style w:type="table" w:customStyle="1" w:styleId="TabloKlavuzu21411">
    <w:name w:val="Tablo Kılavuzu214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1">
    <w:name w:val="Liste Yok111411"/>
    <w:next w:val="ListeYok"/>
    <w:uiPriority w:val="99"/>
    <w:semiHidden/>
    <w:unhideWhenUsed/>
    <w:rsid w:val="00CA515D"/>
  </w:style>
  <w:style w:type="table" w:customStyle="1" w:styleId="TabloKlavuzu111411">
    <w:name w:val="Tablo Kılavuzu1114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1">
    <w:name w:val="Tablo Kılavuzu44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1">
    <w:name w:val="Liste Yok4311"/>
    <w:next w:val="ListeYok"/>
    <w:uiPriority w:val="99"/>
    <w:semiHidden/>
    <w:unhideWhenUsed/>
    <w:rsid w:val="00CA515D"/>
  </w:style>
  <w:style w:type="table" w:customStyle="1" w:styleId="TabloKlavuzu5311">
    <w:name w:val="Tablo Kılavuzu5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1">
    <w:name w:val="Liste Yok13311"/>
    <w:next w:val="ListeYok"/>
    <w:uiPriority w:val="99"/>
    <w:semiHidden/>
    <w:unhideWhenUsed/>
    <w:rsid w:val="00CA515D"/>
  </w:style>
  <w:style w:type="table" w:customStyle="1" w:styleId="TabloKlavuzu13311">
    <w:name w:val="Tablo Kılavuzu13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1">
    <w:name w:val="Liste Yok22311"/>
    <w:next w:val="ListeYok"/>
    <w:uiPriority w:val="99"/>
    <w:semiHidden/>
    <w:unhideWhenUsed/>
    <w:rsid w:val="00CA515D"/>
  </w:style>
  <w:style w:type="table" w:customStyle="1" w:styleId="TabloKlavuzu22311">
    <w:name w:val="Tablo Kılavuzu22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1">
    <w:name w:val="Liste Yok112311"/>
    <w:next w:val="ListeYok"/>
    <w:uiPriority w:val="99"/>
    <w:semiHidden/>
    <w:unhideWhenUsed/>
    <w:rsid w:val="00CA515D"/>
  </w:style>
  <w:style w:type="table" w:customStyle="1" w:styleId="TabloKlavuzu112311">
    <w:name w:val="Tablo Kılavuzu112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1">
    <w:name w:val="Liste Yok31311"/>
    <w:next w:val="ListeYok"/>
    <w:uiPriority w:val="99"/>
    <w:semiHidden/>
    <w:unhideWhenUsed/>
    <w:rsid w:val="00CA515D"/>
  </w:style>
  <w:style w:type="table" w:customStyle="1" w:styleId="TabloKlavuzu31311">
    <w:name w:val="Tablo Kılavuzu31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1">
    <w:name w:val="Liste Yok121311"/>
    <w:next w:val="ListeYok"/>
    <w:uiPriority w:val="99"/>
    <w:semiHidden/>
    <w:unhideWhenUsed/>
    <w:rsid w:val="00CA515D"/>
  </w:style>
  <w:style w:type="table" w:customStyle="1" w:styleId="TabloKlavuzu121311">
    <w:name w:val="Tablo Kılavuzu121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1">
    <w:name w:val="Liste Yok211311"/>
    <w:next w:val="ListeYok"/>
    <w:uiPriority w:val="99"/>
    <w:semiHidden/>
    <w:unhideWhenUsed/>
    <w:rsid w:val="00CA515D"/>
  </w:style>
  <w:style w:type="table" w:customStyle="1" w:styleId="TabloKlavuzu211311">
    <w:name w:val="Tablo Kılavuzu211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1">
    <w:name w:val="Liste Yok1111311"/>
    <w:next w:val="ListeYok"/>
    <w:uiPriority w:val="99"/>
    <w:semiHidden/>
    <w:unhideWhenUsed/>
    <w:rsid w:val="00CA515D"/>
  </w:style>
  <w:style w:type="table" w:customStyle="1" w:styleId="TabloKlavuzu1111311">
    <w:name w:val="Tablo Kılavuzu1111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1">
    <w:name w:val="Tablo Kılavuzu41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1">
    <w:name w:val="Liste Yok5111"/>
    <w:next w:val="ListeYok"/>
    <w:uiPriority w:val="99"/>
    <w:semiHidden/>
    <w:unhideWhenUsed/>
    <w:rsid w:val="00CA515D"/>
  </w:style>
  <w:style w:type="table" w:customStyle="1" w:styleId="TabloKlavuzu6111">
    <w:name w:val="Tablo Kılavuzu6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1">
    <w:name w:val="Liste Yok14111"/>
    <w:next w:val="ListeYok"/>
    <w:uiPriority w:val="99"/>
    <w:semiHidden/>
    <w:unhideWhenUsed/>
    <w:rsid w:val="00CA515D"/>
  </w:style>
  <w:style w:type="table" w:customStyle="1" w:styleId="TabloKlavuzu14111">
    <w:name w:val="Tablo Kılavuzu14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1">
    <w:name w:val="Liste Yok23111"/>
    <w:next w:val="ListeYok"/>
    <w:uiPriority w:val="99"/>
    <w:semiHidden/>
    <w:unhideWhenUsed/>
    <w:rsid w:val="00CA515D"/>
  </w:style>
  <w:style w:type="table" w:customStyle="1" w:styleId="TabloKlavuzu23111">
    <w:name w:val="Tablo Kılavuzu23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1">
    <w:name w:val="Liste Yok113111"/>
    <w:next w:val="ListeYok"/>
    <w:uiPriority w:val="99"/>
    <w:semiHidden/>
    <w:unhideWhenUsed/>
    <w:rsid w:val="00CA515D"/>
  </w:style>
  <w:style w:type="table" w:customStyle="1" w:styleId="TabloKlavuzu113111">
    <w:name w:val="Tablo Kılavuzu113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1">
    <w:name w:val="Liste Yok32111"/>
    <w:next w:val="ListeYok"/>
    <w:uiPriority w:val="99"/>
    <w:semiHidden/>
    <w:unhideWhenUsed/>
    <w:rsid w:val="00CA515D"/>
  </w:style>
  <w:style w:type="table" w:customStyle="1" w:styleId="TabloKlavuzu32111">
    <w:name w:val="Tablo Kılavuzu32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1">
    <w:name w:val="Liste Yok122111"/>
    <w:next w:val="ListeYok"/>
    <w:uiPriority w:val="99"/>
    <w:semiHidden/>
    <w:unhideWhenUsed/>
    <w:rsid w:val="00CA515D"/>
  </w:style>
  <w:style w:type="table" w:customStyle="1" w:styleId="TabloKlavuzu122111">
    <w:name w:val="Tablo Kılavuzu122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1">
    <w:name w:val="Liste Yok212111"/>
    <w:next w:val="ListeYok"/>
    <w:uiPriority w:val="99"/>
    <w:semiHidden/>
    <w:unhideWhenUsed/>
    <w:rsid w:val="00CA515D"/>
  </w:style>
  <w:style w:type="table" w:customStyle="1" w:styleId="TabloKlavuzu212111">
    <w:name w:val="Tablo Kılavuzu212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1">
    <w:name w:val="Liste Yok1112111"/>
    <w:next w:val="ListeYok"/>
    <w:uiPriority w:val="99"/>
    <w:semiHidden/>
    <w:unhideWhenUsed/>
    <w:rsid w:val="00CA515D"/>
  </w:style>
  <w:style w:type="table" w:customStyle="1" w:styleId="TabloKlavuzu1112111">
    <w:name w:val="Tablo Kılavuzu1112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1">
    <w:name w:val="Tablo Kılavuzu42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1">
    <w:name w:val="Liste Yok41111"/>
    <w:next w:val="ListeYok"/>
    <w:uiPriority w:val="99"/>
    <w:semiHidden/>
    <w:unhideWhenUsed/>
    <w:rsid w:val="00CA515D"/>
  </w:style>
  <w:style w:type="table" w:customStyle="1" w:styleId="TabloKlavuzu51111">
    <w:name w:val="Tablo Kılavuzu5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1">
    <w:name w:val="Liste Yok131111"/>
    <w:next w:val="ListeYok"/>
    <w:uiPriority w:val="99"/>
    <w:semiHidden/>
    <w:unhideWhenUsed/>
    <w:rsid w:val="00CA515D"/>
  </w:style>
  <w:style w:type="table" w:customStyle="1" w:styleId="TabloKlavuzu131111">
    <w:name w:val="Tablo Kılavuzu13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1">
    <w:name w:val="Liste Yok221111"/>
    <w:next w:val="ListeYok"/>
    <w:uiPriority w:val="99"/>
    <w:semiHidden/>
    <w:unhideWhenUsed/>
    <w:rsid w:val="00CA515D"/>
  </w:style>
  <w:style w:type="table" w:customStyle="1" w:styleId="TabloKlavuzu221111">
    <w:name w:val="Tablo Kılavuzu22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1">
    <w:name w:val="Liste Yok1121111"/>
    <w:next w:val="ListeYok"/>
    <w:uiPriority w:val="99"/>
    <w:semiHidden/>
    <w:unhideWhenUsed/>
    <w:rsid w:val="00CA515D"/>
  </w:style>
  <w:style w:type="table" w:customStyle="1" w:styleId="TabloKlavuzu1121111">
    <w:name w:val="Tablo Kılavuzu112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1">
    <w:name w:val="Liste Yok311111"/>
    <w:next w:val="ListeYok"/>
    <w:uiPriority w:val="99"/>
    <w:semiHidden/>
    <w:unhideWhenUsed/>
    <w:rsid w:val="00CA515D"/>
  </w:style>
  <w:style w:type="table" w:customStyle="1" w:styleId="TabloKlavuzu311111">
    <w:name w:val="Tablo Kılavuzu31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1">
    <w:name w:val="Liste Yok1211111"/>
    <w:next w:val="ListeYok"/>
    <w:uiPriority w:val="99"/>
    <w:semiHidden/>
    <w:unhideWhenUsed/>
    <w:rsid w:val="00CA515D"/>
  </w:style>
  <w:style w:type="table" w:customStyle="1" w:styleId="TabloKlavuzu1211111">
    <w:name w:val="Tablo Kılavuzu121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1">
    <w:name w:val="Liste Yok2111111"/>
    <w:next w:val="ListeYok"/>
    <w:uiPriority w:val="99"/>
    <w:semiHidden/>
    <w:unhideWhenUsed/>
    <w:rsid w:val="00CA515D"/>
  </w:style>
  <w:style w:type="table" w:customStyle="1" w:styleId="TabloKlavuzu2111111">
    <w:name w:val="Tablo Kılavuzu211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1">
    <w:name w:val="Liste Yok11111111"/>
    <w:next w:val="ListeYok"/>
    <w:uiPriority w:val="99"/>
    <w:semiHidden/>
    <w:unhideWhenUsed/>
    <w:rsid w:val="00CA515D"/>
  </w:style>
  <w:style w:type="table" w:customStyle="1" w:styleId="TabloKlavuzu11111111">
    <w:name w:val="Tablo Kılavuzu1111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1">
    <w:name w:val="Tablo Kılavuzu41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1">
    <w:name w:val="Liste Yok6111"/>
    <w:next w:val="ListeYok"/>
    <w:uiPriority w:val="99"/>
    <w:semiHidden/>
    <w:unhideWhenUsed/>
    <w:rsid w:val="00CA515D"/>
  </w:style>
  <w:style w:type="table" w:customStyle="1" w:styleId="TabloKlavuzu7111">
    <w:name w:val="Tablo Kılavuzu7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1">
    <w:name w:val="Liste Yok15111"/>
    <w:next w:val="ListeYok"/>
    <w:uiPriority w:val="99"/>
    <w:semiHidden/>
    <w:unhideWhenUsed/>
    <w:rsid w:val="00CA515D"/>
  </w:style>
  <w:style w:type="table" w:customStyle="1" w:styleId="TabloKlavuzu15111">
    <w:name w:val="Tablo Kılavuzu15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1">
    <w:name w:val="Liste Yok24111"/>
    <w:next w:val="ListeYok"/>
    <w:uiPriority w:val="99"/>
    <w:semiHidden/>
    <w:unhideWhenUsed/>
    <w:rsid w:val="00CA515D"/>
  </w:style>
  <w:style w:type="table" w:customStyle="1" w:styleId="TabloKlavuzu24111">
    <w:name w:val="Tablo Kılavuzu24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1">
    <w:name w:val="Liste Yok114111"/>
    <w:next w:val="ListeYok"/>
    <w:uiPriority w:val="99"/>
    <w:semiHidden/>
    <w:unhideWhenUsed/>
    <w:rsid w:val="00CA515D"/>
  </w:style>
  <w:style w:type="table" w:customStyle="1" w:styleId="TabloKlavuzu114111">
    <w:name w:val="Tablo Kılavuzu114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1">
    <w:name w:val="Liste Yok33111"/>
    <w:next w:val="ListeYok"/>
    <w:uiPriority w:val="99"/>
    <w:semiHidden/>
    <w:unhideWhenUsed/>
    <w:rsid w:val="00CA515D"/>
  </w:style>
  <w:style w:type="table" w:customStyle="1" w:styleId="TabloKlavuzu33111">
    <w:name w:val="Tablo Kılavuzu33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1">
    <w:name w:val="Liste Yok123111"/>
    <w:next w:val="ListeYok"/>
    <w:uiPriority w:val="99"/>
    <w:semiHidden/>
    <w:unhideWhenUsed/>
    <w:rsid w:val="00CA515D"/>
  </w:style>
  <w:style w:type="table" w:customStyle="1" w:styleId="TabloKlavuzu123111">
    <w:name w:val="Tablo Kılavuzu123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1">
    <w:name w:val="Liste Yok213111"/>
    <w:next w:val="ListeYok"/>
    <w:uiPriority w:val="99"/>
    <w:semiHidden/>
    <w:unhideWhenUsed/>
    <w:rsid w:val="00CA515D"/>
  </w:style>
  <w:style w:type="table" w:customStyle="1" w:styleId="TabloKlavuzu213111">
    <w:name w:val="Tablo Kılavuzu213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1">
    <w:name w:val="Liste Yok1113111"/>
    <w:next w:val="ListeYok"/>
    <w:uiPriority w:val="99"/>
    <w:semiHidden/>
    <w:unhideWhenUsed/>
    <w:rsid w:val="00CA515D"/>
  </w:style>
  <w:style w:type="table" w:customStyle="1" w:styleId="TabloKlavuzu1113111">
    <w:name w:val="Tablo Kılavuzu1113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1">
    <w:name w:val="Tablo Kılavuzu43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1">
    <w:name w:val="Liste Yok42111"/>
    <w:next w:val="ListeYok"/>
    <w:uiPriority w:val="99"/>
    <w:semiHidden/>
    <w:unhideWhenUsed/>
    <w:rsid w:val="00CA515D"/>
  </w:style>
  <w:style w:type="table" w:customStyle="1" w:styleId="TabloKlavuzu52111">
    <w:name w:val="Tablo Kılavuzu52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1">
    <w:name w:val="Liste Yok132111"/>
    <w:next w:val="ListeYok"/>
    <w:uiPriority w:val="99"/>
    <w:semiHidden/>
    <w:unhideWhenUsed/>
    <w:rsid w:val="00CA515D"/>
  </w:style>
  <w:style w:type="table" w:customStyle="1" w:styleId="TabloKlavuzu132111">
    <w:name w:val="Tablo Kılavuzu132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1">
    <w:name w:val="Liste Yok222111"/>
    <w:next w:val="ListeYok"/>
    <w:uiPriority w:val="99"/>
    <w:semiHidden/>
    <w:unhideWhenUsed/>
    <w:rsid w:val="00CA515D"/>
  </w:style>
  <w:style w:type="table" w:customStyle="1" w:styleId="TabloKlavuzu222111">
    <w:name w:val="Tablo Kılavuzu222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1">
    <w:name w:val="Liste Yok1122111"/>
    <w:next w:val="ListeYok"/>
    <w:uiPriority w:val="99"/>
    <w:semiHidden/>
    <w:unhideWhenUsed/>
    <w:rsid w:val="00CA515D"/>
  </w:style>
  <w:style w:type="table" w:customStyle="1" w:styleId="TabloKlavuzu1122111">
    <w:name w:val="Tablo Kılavuzu1122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1">
    <w:name w:val="Liste Yok312111"/>
    <w:next w:val="ListeYok"/>
    <w:uiPriority w:val="99"/>
    <w:semiHidden/>
    <w:unhideWhenUsed/>
    <w:rsid w:val="00CA515D"/>
  </w:style>
  <w:style w:type="table" w:customStyle="1" w:styleId="TabloKlavuzu312111">
    <w:name w:val="Tablo Kılavuzu312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1">
    <w:name w:val="Liste Yok1212111"/>
    <w:next w:val="ListeYok"/>
    <w:uiPriority w:val="99"/>
    <w:semiHidden/>
    <w:unhideWhenUsed/>
    <w:rsid w:val="00CA515D"/>
  </w:style>
  <w:style w:type="table" w:customStyle="1" w:styleId="TabloKlavuzu1212111">
    <w:name w:val="Tablo Kılavuzu1212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1">
    <w:name w:val="Liste Yok2112111"/>
    <w:next w:val="ListeYok"/>
    <w:uiPriority w:val="99"/>
    <w:semiHidden/>
    <w:unhideWhenUsed/>
    <w:rsid w:val="00CA515D"/>
  </w:style>
  <w:style w:type="table" w:customStyle="1" w:styleId="TabloKlavuzu2112111">
    <w:name w:val="Tablo Kılavuzu2112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1">
    <w:name w:val="Liste Yok11112111"/>
    <w:next w:val="ListeYok"/>
    <w:uiPriority w:val="99"/>
    <w:semiHidden/>
    <w:unhideWhenUsed/>
    <w:rsid w:val="00CA515D"/>
  </w:style>
  <w:style w:type="table" w:customStyle="1" w:styleId="TabloKlavuzu11112111">
    <w:name w:val="Tablo Kılavuzu11112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1">
    <w:name w:val="Tablo Kılavuzu412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1">
    <w:name w:val="Liste Yok91"/>
    <w:next w:val="ListeYok"/>
    <w:uiPriority w:val="99"/>
    <w:semiHidden/>
    <w:unhideWhenUsed/>
    <w:rsid w:val="00CA515D"/>
  </w:style>
  <w:style w:type="table" w:customStyle="1" w:styleId="TabloKlavuzu101">
    <w:name w:val="Tablo Kılavuzu10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1">
    <w:name w:val="Liste Yok181"/>
    <w:next w:val="ListeYok"/>
    <w:uiPriority w:val="99"/>
    <w:semiHidden/>
    <w:unhideWhenUsed/>
    <w:rsid w:val="00CA515D"/>
  </w:style>
  <w:style w:type="table" w:customStyle="1" w:styleId="TabloKlavuzu181">
    <w:name w:val="Tablo Kılavuzu18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1">
    <w:name w:val="Liste Yok271"/>
    <w:next w:val="ListeYok"/>
    <w:uiPriority w:val="99"/>
    <w:semiHidden/>
    <w:unhideWhenUsed/>
    <w:rsid w:val="00CA515D"/>
  </w:style>
  <w:style w:type="table" w:customStyle="1" w:styleId="TabloKlavuzu271">
    <w:name w:val="Tablo Kılavuzu27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1">
    <w:name w:val="Liste Yok1171"/>
    <w:next w:val="ListeYok"/>
    <w:uiPriority w:val="99"/>
    <w:semiHidden/>
    <w:unhideWhenUsed/>
    <w:rsid w:val="00CA515D"/>
  </w:style>
  <w:style w:type="table" w:customStyle="1" w:styleId="TabloKlavuzu1171">
    <w:name w:val="Tablo Kılavuzu117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1">
    <w:name w:val="Liste Yok361"/>
    <w:next w:val="ListeYok"/>
    <w:uiPriority w:val="99"/>
    <w:semiHidden/>
    <w:unhideWhenUsed/>
    <w:rsid w:val="00CA515D"/>
  </w:style>
  <w:style w:type="table" w:customStyle="1" w:styleId="TabloKlavuzu361">
    <w:name w:val="Tablo Kılavuzu36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1">
    <w:name w:val="Liste Yok1261"/>
    <w:next w:val="ListeYok"/>
    <w:uiPriority w:val="99"/>
    <w:semiHidden/>
    <w:unhideWhenUsed/>
    <w:rsid w:val="00CA515D"/>
  </w:style>
  <w:style w:type="table" w:customStyle="1" w:styleId="TabloKlavuzu1261">
    <w:name w:val="Tablo Kılavuzu126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1">
    <w:name w:val="Liste Yok2161"/>
    <w:next w:val="ListeYok"/>
    <w:uiPriority w:val="99"/>
    <w:semiHidden/>
    <w:unhideWhenUsed/>
    <w:rsid w:val="00CA515D"/>
  </w:style>
  <w:style w:type="table" w:customStyle="1" w:styleId="TabloKlavuzu2161">
    <w:name w:val="Tablo Kılavuzu216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1">
    <w:name w:val="Liste Yok11161"/>
    <w:next w:val="ListeYok"/>
    <w:uiPriority w:val="99"/>
    <w:semiHidden/>
    <w:unhideWhenUsed/>
    <w:rsid w:val="00CA515D"/>
  </w:style>
  <w:style w:type="table" w:customStyle="1" w:styleId="TabloKlavuzu11161">
    <w:name w:val="Tablo Kılavuzu1116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1">
    <w:name w:val="Tablo Kılavuzu46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1">
    <w:name w:val="Liste Yok451"/>
    <w:next w:val="ListeYok"/>
    <w:uiPriority w:val="99"/>
    <w:semiHidden/>
    <w:unhideWhenUsed/>
    <w:rsid w:val="00CA515D"/>
  </w:style>
  <w:style w:type="table" w:customStyle="1" w:styleId="TabloKlavuzu551">
    <w:name w:val="Tablo Kılavuzu5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1">
    <w:name w:val="Liste Yok1351"/>
    <w:next w:val="ListeYok"/>
    <w:uiPriority w:val="99"/>
    <w:semiHidden/>
    <w:unhideWhenUsed/>
    <w:rsid w:val="00CA515D"/>
  </w:style>
  <w:style w:type="table" w:customStyle="1" w:styleId="TabloKlavuzu1351">
    <w:name w:val="Tablo Kılavuzu13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1">
    <w:name w:val="Liste Yok2251"/>
    <w:next w:val="ListeYok"/>
    <w:uiPriority w:val="99"/>
    <w:semiHidden/>
    <w:unhideWhenUsed/>
    <w:rsid w:val="00CA515D"/>
  </w:style>
  <w:style w:type="table" w:customStyle="1" w:styleId="TabloKlavuzu2251">
    <w:name w:val="Tablo Kılavuzu22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1">
    <w:name w:val="Liste Yok11251"/>
    <w:next w:val="ListeYok"/>
    <w:uiPriority w:val="99"/>
    <w:semiHidden/>
    <w:unhideWhenUsed/>
    <w:rsid w:val="00CA515D"/>
  </w:style>
  <w:style w:type="table" w:customStyle="1" w:styleId="TabloKlavuzu11251">
    <w:name w:val="Tablo Kılavuzu112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1">
    <w:name w:val="Liste Yok3151"/>
    <w:next w:val="ListeYok"/>
    <w:uiPriority w:val="99"/>
    <w:semiHidden/>
    <w:unhideWhenUsed/>
    <w:rsid w:val="00CA515D"/>
  </w:style>
  <w:style w:type="table" w:customStyle="1" w:styleId="TabloKlavuzu3151">
    <w:name w:val="Tablo Kılavuzu31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1">
    <w:name w:val="Liste Yok12151"/>
    <w:next w:val="ListeYok"/>
    <w:uiPriority w:val="99"/>
    <w:semiHidden/>
    <w:unhideWhenUsed/>
    <w:rsid w:val="00CA515D"/>
  </w:style>
  <w:style w:type="table" w:customStyle="1" w:styleId="TabloKlavuzu12151">
    <w:name w:val="Tablo Kılavuzu121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1">
    <w:name w:val="Liste Yok21151"/>
    <w:next w:val="ListeYok"/>
    <w:uiPriority w:val="99"/>
    <w:semiHidden/>
    <w:unhideWhenUsed/>
    <w:rsid w:val="00CA515D"/>
  </w:style>
  <w:style w:type="table" w:customStyle="1" w:styleId="TabloKlavuzu21151">
    <w:name w:val="Tablo Kılavuzu211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1">
    <w:name w:val="Liste Yok111151"/>
    <w:next w:val="ListeYok"/>
    <w:uiPriority w:val="99"/>
    <w:semiHidden/>
    <w:unhideWhenUsed/>
    <w:rsid w:val="00CA515D"/>
  </w:style>
  <w:style w:type="table" w:customStyle="1" w:styleId="TabloKlavuzu111151">
    <w:name w:val="Tablo Kılavuzu1111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1">
    <w:name w:val="Tablo Kılavuzu41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1">
    <w:name w:val="Liste Yok531"/>
    <w:next w:val="ListeYok"/>
    <w:uiPriority w:val="99"/>
    <w:semiHidden/>
    <w:unhideWhenUsed/>
    <w:rsid w:val="00CA515D"/>
  </w:style>
  <w:style w:type="table" w:customStyle="1" w:styleId="TabloKlavuzu631">
    <w:name w:val="Tablo Kılavuzu6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1">
    <w:name w:val="Liste Yok1431"/>
    <w:next w:val="ListeYok"/>
    <w:uiPriority w:val="99"/>
    <w:semiHidden/>
    <w:unhideWhenUsed/>
    <w:rsid w:val="00CA515D"/>
  </w:style>
  <w:style w:type="table" w:customStyle="1" w:styleId="TabloKlavuzu1431">
    <w:name w:val="Tablo Kılavuzu14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1">
    <w:name w:val="Liste Yok2331"/>
    <w:next w:val="ListeYok"/>
    <w:uiPriority w:val="99"/>
    <w:semiHidden/>
    <w:unhideWhenUsed/>
    <w:rsid w:val="00CA515D"/>
  </w:style>
  <w:style w:type="table" w:customStyle="1" w:styleId="TabloKlavuzu2331">
    <w:name w:val="Tablo Kılavuzu23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1">
    <w:name w:val="Liste Yok11331"/>
    <w:next w:val="ListeYok"/>
    <w:uiPriority w:val="99"/>
    <w:semiHidden/>
    <w:unhideWhenUsed/>
    <w:rsid w:val="00CA515D"/>
  </w:style>
  <w:style w:type="table" w:customStyle="1" w:styleId="TabloKlavuzu11331">
    <w:name w:val="Tablo Kılavuzu113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1">
    <w:name w:val="Liste Yok3231"/>
    <w:next w:val="ListeYok"/>
    <w:uiPriority w:val="99"/>
    <w:semiHidden/>
    <w:unhideWhenUsed/>
    <w:rsid w:val="00CA515D"/>
  </w:style>
  <w:style w:type="table" w:customStyle="1" w:styleId="TabloKlavuzu3231">
    <w:name w:val="Tablo Kılavuzu32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1">
    <w:name w:val="Liste Yok12231"/>
    <w:next w:val="ListeYok"/>
    <w:uiPriority w:val="99"/>
    <w:semiHidden/>
    <w:unhideWhenUsed/>
    <w:rsid w:val="00CA515D"/>
  </w:style>
  <w:style w:type="table" w:customStyle="1" w:styleId="TabloKlavuzu12231">
    <w:name w:val="Tablo Kılavuzu122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1">
    <w:name w:val="Liste Yok21231"/>
    <w:next w:val="ListeYok"/>
    <w:uiPriority w:val="99"/>
    <w:semiHidden/>
    <w:unhideWhenUsed/>
    <w:rsid w:val="00CA515D"/>
  </w:style>
  <w:style w:type="table" w:customStyle="1" w:styleId="TabloKlavuzu21231">
    <w:name w:val="Tablo Kılavuzu212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1">
    <w:name w:val="Liste Yok111231"/>
    <w:next w:val="ListeYok"/>
    <w:uiPriority w:val="99"/>
    <w:semiHidden/>
    <w:unhideWhenUsed/>
    <w:rsid w:val="00CA515D"/>
  </w:style>
  <w:style w:type="table" w:customStyle="1" w:styleId="TabloKlavuzu111231">
    <w:name w:val="Tablo Kılavuzu1112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1">
    <w:name w:val="Tablo Kılavuzu42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1">
    <w:name w:val="Liste Yok4131"/>
    <w:next w:val="ListeYok"/>
    <w:uiPriority w:val="99"/>
    <w:semiHidden/>
    <w:unhideWhenUsed/>
    <w:rsid w:val="00CA515D"/>
  </w:style>
  <w:style w:type="table" w:customStyle="1" w:styleId="TabloKlavuzu5131">
    <w:name w:val="Tablo Kılavuzu5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1">
    <w:name w:val="Liste Yok13131"/>
    <w:next w:val="ListeYok"/>
    <w:uiPriority w:val="99"/>
    <w:semiHidden/>
    <w:unhideWhenUsed/>
    <w:rsid w:val="00CA515D"/>
  </w:style>
  <w:style w:type="table" w:customStyle="1" w:styleId="TabloKlavuzu13131">
    <w:name w:val="Tablo Kılavuzu13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1">
    <w:name w:val="Liste Yok22131"/>
    <w:next w:val="ListeYok"/>
    <w:uiPriority w:val="99"/>
    <w:semiHidden/>
    <w:unhideWhenUsed/>
    <w:rsid w:val="00CA515D"/>
  </w:style>
  <w:style w:type="table" w:customStyle="1" w:styleId="TabloKlavuzu22131">
    <w:name w:val="Tablo Kılavuzu22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1">
    <w:name w:val="Liste Yok112131"/>
    <w:next w:val="ListeYok"/>
    <w:uiPriority w:val="99"/>
    <w:semiHidden/>
    <w:unhideWhenUsed/>
    <w:rsid w:val="00CA515D"/>
  </w:style>
  <w:style w:type="table" w:customStyle="1" w:styleId="TabloKlavuzu112131">
    <w:name w:val="Tablo Kılavuzu112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1">
    <w:name w:val="Liste Yok31131"/>
    <w:next w:val="ListeYok"/>
    <w:uiPriority w:val="99"/>
    <w:semiHidden/>
    <w:unhideWhenUsed/>
    <w:rsid w:val="00CA515D"/>
  </w:style>
  <w:style w:type="table" w:customStyle="1" w:styleId="TabloKlavuzu31131">
    <w:name w:val="Tablo Kılavuzu31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1">
    <w:name w:val="Liste Yok121131"/>
    <w:next w:val="ListeYok"/>
    <w:uiPriority w:val="99"/>
    <w:semiHidden/>
    <w:unhideWhenUsed/>
    <w:rsid w:val="00CA515D"/>
  </w:style>
  <w:style w:type="table" w:customStyle="1" w:styleId="TabloKlavuzu121131">
    <w:name w:val="Tablo Kılavuzu121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1">
    <w:name w:val="Liste Yok211131"/>
    <w:next w:val="ListeYok"/>
    <w:uiPriority w:val="99"/>
    <w:semiHidden/>
    <w:unhideWhenUsed/>
    <w:rsid w:val="00CA515D"/>
  </w:style>
  <w:style w:type="table" w:customStyle="1" w:styleId="TabloKlavuzu211131">
    <w:name w:val="Tablo Kılavuzu211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1">
    <w:name w:val="Liste Yok1111131"/>
    <w:next w:val="ListeYok"/>
    <w:uiPriority w:val="99"/>
    <w:semiHidden/>
    <w:unhideWhenUsed/>
    <w:rsid w:val="00CA515D"/>
  </w:style>
  <w:style w:type="table" w:customStyle="1" w:styleId="TabloKlavuzu1111131">
    <w:name w:val="Tablo Kılavuzu1111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1">
    <w:name w:val="Tablo Kılavuzu41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1">
    <w:name w:val="Liste Yok631"/>
    <w:next w:val="ListeYok"/>
    <w:uiPriority w:val="99"/>
    <w:semiHidden/>
    <w:unhideWhenUsed/>
    <w:rsid w:val="00CA515D"/>
  </w:style>
  <w:style w:type="table" w:customStyle="1" w:styleId="TabloKlavuzu731">
    <w:name w:val="Tablo Kılavuzu7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1">
    <w:name w:val="Liste Yok1531"/>
    <w:next w:val="ListeYok"/>
    <w:uiPriority w:val="99"/>
    <w:semiHidden/>
    <w:unhideWhenUsed/>
    <w:rsid w:val="00CA515D"/>
  </w:style>
  <w:style w:type="table" w:customStyle="1" w:styleId="TabloKlavuzu1531">
    <w:name w:val="Tablo Kılavuzu15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1">
    <w:name w:val="Liste Yok2431"/>
    <w:next w:val="ListeYok"/>
    <w:uiPriority w:val="99"/>
    <w:semiHidden/>
    <w:unhideWhenUsed/>
    <w:rsid w:val="00CA515D"/>
  </w:style>
  <w:style w:type="table" w:customStyle="1" w:styleId="TabloKlavuzu2431">
    <w:name w:val="Tablo Kılavuzu24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1">
    <w:name w:val="Liste Yok11431"/>
    <w:next w:val="ListeYok"/>
    <w:uiPriority w:val="99"/>
    <w:semiHidden/>
    <w:unhideWhenUsed/>
    <w:rsid w:val="00CA515D"/>
  </w:style>
  <w:style w:type="table" w:customStyle="1" w:styleId="TabloKlavuzu11431">
    <w:name w:val="Tablo Kılavuzu114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1">
    <w:name w:val="Liste Yok3331"/>
    <w:next w:val="ListeYok"/>
    <w:uiPriority w:val="99"/>
    <w:semiHidden/>
    <w:unhideWhenUsed/>
    <w:rsid w:val="00CA515D"/>
  </w:style>
  <w:style w:type="table" w:customStyle="1" w:styleId="TabloKlavuzu3331">
    <w:name w:val="Tablo Kılavuzu33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1">
    <w:name w:val="Liste Yok12331"/>
    <w:next w:val="ListeYok"/>
    <w:uiPriority w:val="99"/>
    <w:semiHidden/>
    <w:unhideWhenUsed/>
    <w:rsid w:val="00CA515D"/>
  </w:style>
  <w:style w:type="table" w:customStyle="1" w:styleId="TabloKlavuzu12331">
    <w:name w:val="Tablo Kılavuzu123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1">
    <w:name w:val="Liste Yok21331"/>
    <w:next w:val="ListeYok"/>
    <w:uiPriority w:val="99"/>
    <w:semiHidden/>
    <w:unhideWhenUsed/>
    <w:rsid w:val="00CA515D"/>
  </w:style>
  <w:style w:type="table" w:customStyle="1" w:styleId="TabloKlavuzu21331">
    <w:name w:val="Tablo Kılavuzu213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1">
    <w:name w:val="Liste Yok111331"/>
    <w:next w:val="ListeYok"/>
    <w:uiPriority w:val="99"/>
    <w:semiHidden/>
    <w:unhideWhenUsed/>
    <w:rsid w:val="00CA515D"/>
  </w:style>
  <w:style w:type="table" w:customStyle="1" w:styleId="TabloKlavuzu111331">
    <w:name w:val="Tablo Kılavuzu1113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1">
    <w:name w:val="Tablo Kılavuzu43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1">
    <w:name w:val="Liste Yok4231"/>
    <w:next w:val="ListeYok"/>
    <w:uiPriority w:val="99"/>
    <w:semiHidden/>
    <w:unhideWhenUsed/>
    <w:rsid w:val="00CA515D"/>
  </w:style>
  <w:style w:type="table" w:customStyle="1" w:styleId="TabloKlavuzu5231">
    <w:name w:val="Tablo Kılavuzu52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1">
    <w:name w:val="Liste Yok13231"/>
    <w:next w:val="ListeYok"/>
    <w:uiPriority w:val="99"/>
    <w:semiHidden/>
    <w:unhideWhenUsed/>
    <w:rsid w:val="00CA515D"/>
  </w:style>
  <w:style w:type="table" w:customStyle="1" w:styleId="TabloKlavuzu13231">
    <w:name w:val="Tablo Kılavuzu132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1">
    <w:name w:val="Liste Yok22231"/>
    <w:next w:val="ListeYok"/>
    <w:uiPriority w:val="99"/>
    <w:semiHidden/>
    <w:unhideWhenUsed/>
    <w:rsid w:val="00CA515D"/>
  </w:style>
  <w:style w:type="table" w:customStyle="1" w:styleId="TabloKlavuzu22231">
    <w:name w:val="Tablo Kılavuzu222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1">
    <w:name w:val="Liste Yok112231"/>
    <w:next w:val="ListeYok"/>
    <w:uiPriority w:val="99"/>
    <w:semiHidden/>
    <w:unhideWhenUsed/>
    <w:rsid w:val="00CA515D"/>
  </w:style>
  <w:style w:type="table" w:customStyle="1" w:styleId="TabloKlavuzu112231">
    <w:name w:val="Tablo Kılavuzu1122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1">
    <w:name w:val="Liste Yok31231"/>
    <w:next w:val="ListeYok"/>
    <w:uiPriority w:val="99"/>
    <w:semiHidden/>
    <w:unhideWhenUsed/>
    <w:rsid w:val="00CA515D"/>
  </w:style>
  <w:style w:type="table" w:customStyle="1" w:styleId="TabloKlavuzu31231">
    <w:name w:val="Tablo Kılavuzu312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1">
    <w:name w:val="Liste Yok121231"/>
    <w:next w:val="ListeYok"/>
    <w:uiPriority w:val="99"/>
    <w:semiHidden/>
    <w:unhideWhenUsed/>
    <w:rsid w:val="00CA515D"/>
  </w:style>
  <w:style w:type="table" w:customStyle="1" w:styleId="TabloKlavuzu121231">
    <w:name w:val="Tablo Kılavuzu1212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1">
    <w:name w:val="Liste Yok211231"/>
    <w:next w:val="ListeYok"/>
    <w:uiPriority w:val="99"/>
    <w:semiHidden/>
    <w:unhideWhenUsed/>
    <w:rsid w:val="00CA515D"/>
  </w:style>
  <w:style w:type="table" w:customStyle="1" w:styleId="TabloKlavuzu211231">
    <w:name w:val="Tablo Kılavuzu2112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1">
    <w:name w:val="Liste Yok1111231"/>
    <w:next w:val="ListeYok"/>
    <w:uiPriority w:val="99"/>
    <w:semiHidden/>
    <w:unhideWhenUsed/>
    <w:rsid w:val="00CA515D"/>
  </w:style>
  <w:style w:type="table" w:customStyle="1" w:styleId="TabloKlavuzu1111231">
    <w:name w:val="Tablo Kılavuzu11112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1">
    <w:name w:val="Tablo Kılavuzu412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1">
    <w:name w:val="Liste Yok721"/>
    <w:next w:val="ListeYok"/>
    <w:uiPriority w:val="99"/>
    <w:semiHidden/>
    <w:unhideWhenUsed/>
    <w:rsid w:val="00CA515D"/>
  </w:style>
  <w:style w:type="table" w:customStyle="1" w:styleId="TabloKlavuzu821">
    <w:name w:val="Tablo Kılavuzu8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1">
    <w:name w:val="Liste Yok1621"/>
    <w:next w:val="ListeYok"/>
    <w:uiPriority w:val="99"/>
    <w:semiHidden/>
    <w:unhideWhenUsed/>
    <w:rsid w:val="00CA515D"/>
  </w:style>
  <w:style w:type="table" w:customStyle="1" w:styleId="TabloKlavuzu1621">
    <w:name w:val="Tablo Kılavuzu16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1">
    <w:name w:val="Liste Yok2521"/>
    <w:next w:val="ListeYok"/>
    <w:uiPriority w:val="99"/>
    <w:semiHidden/>
    <w:unhideWhenUsed/>
    <w:rsid w:val="00CA515D"/>
  </w:style>
  <w:style w:type="table" w:customStyle="1" w:styleId="TabloKlavuzu2521">
    <w:name w:val="Tablo Kılavuzu25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1">
    <w:name w:val="Liste Yok11521"/>
    <w:next w:val="ListeYok"/>
    <w:uiPriority w:val="99"/>
    <w:semiHidden/>
    <w:unhideWhenUsed/>
    <w:rsid w:val="00CA515D"/>
  </w:style>
  <w:style w:type="table" w:customStyle="1" w:styleId="TabloKlavuzu11521">
    <w:name w:val="Tablo Kılavuzu115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1">
    <w:name w:val="Liste Yok3421"/>
    <w:next w:val="ListeYok"/>
    <w:uiPriority w:val="99"/>
    <w:semiHidden/>
    <w:unhideWhenUsed/>
    <w:rsid w:val="00CA515D"/>
  </w:style>
  <w:style w:type="table" w:customStyle="1" w:styleId="TabloKlavuzu3421">
    <w:name w:val="Tablo Kılavuzu34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1">
    <w:name w:val="Liste Yok12421"/>
    <w:next w:val="ListeYok"/>
    <w:uiPriority w:val="99"/>
    <w:semiHidden/>
    <w:unhideWhenUsed/>
    <w:rsid w:val="00CA515D"/>
  </w:style>
  <w:style w:type="table" w:customStyle="1" w:styleId="TabloKlavuzu12421">
    <w:name w:val="Tablo Kılavuzu124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1">
    <w:name w:val="Liste Yok21421"/>
    <w:next w:val="ListeYok"/>
    <w:uiPriority w:val="99"/>
    <w:semiHidden/>
    <w:unhideWhenUsed/>
    <w:rsid w:val="00CA515D"/>
  </w:style>
  <w:style w:type="table" w:customStyle="1" w:styleId="TabloKlavuzu21421">
    <w:name w:val="Tablo Kılavuzu214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1">
    <w:name w:val="Liste Yok111421"/>
    <w:next w:val="ListeYok"/>
    <w:uiPriority w:val="99"/>
    <w:semiHidden/>
    <w:unhideWhenUsed/>
    <w:rsid w:val="00CA515D"/>
  </w:style>
  <w:style w:type="table" w:customStyle="1" w:styleId="TabloKlavuzu111421">
    <w:name w:val="Tablo Kılavuzu1114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1">
    <w:name w:val="Tablo Kılavuzu44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1">
    <w:name w:val="Liste Yok4321"/>
    <w:next w:val="ListeYok"/>
    <w:uiPriority w:val="99"/>
    <w:semiHidden/>
    <w:unhideWhenUsed/>
    <w:rsid w:val="00CA515D"/>
  </w:style>
  <w:style w:type="table" w:customStyle="1" w:styleId="TabloKlavuzu5321">
    <w:name w:val="Tablo Kılavuzu5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1">
    <w:name w:val="Liste Yok13321"/>
    <w:next w:val="ListeYok"/>
    <w:uiPriority w:val="99"/>
    <w:semiHidden/>
    <w:unhideWhenUsed/>
    <w:rsid w:val="00CA515D"/>
  </w:style>
  <w:style w:type="table" w:customStyle="1" w:styleId="TabloKlavuzu13321">
    <w:name w:val="Tablo Kılavuzu13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1">
    <w:name w:val="Liste Yok22321"/>
    <w:next w:val="ListeYok"/>
    <w:uiPriority w:val="99"/>
    <w:semiHidden/>
    <w:unhideWhenUsed/>
    <w:rsid w:val="00CA515D"/>
  </w:style>
  <w:style w:type="table" w:customStyle="1" w:styleId="TabloKlavuzu22321">
    <w:name w:val="Tablo Kılavuzu22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1">
    <w:name w:val="Liste Yok112321"/>
    <w:next w:val="ListeYok"/>
    <w:uiPriority w:val="99"/>
    <w:semiHidden/>
    <w:unhideWhenUsed/>
    <w:rsid w:val="00CA515D"/>
  </w:style>
  <w:style w:type="table" w:customStyle="1" w:styleId="TabloKlavuzu112321">
    <w:name w:val="Tablo Kılavuzu112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1">
    <w:name w:val="Liste Yok31321"/>
    <w:next w:val="ListeYok"/>
    <w:uiPriority w:val="99"/>
    <w:semiHidden/>
    <w:unhideWhenUsed/>
    <w:rsid w:val="00CA515D"/>
  </w:style>
  <w:style w:type="table" w:customStyle="1" w:styleId="TabloKlavuzu31321">
    <w:name w:val="Tablo Kılavuzu31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1">
    <w:name w:val="Liste Yok121321"/>
    <w:next w:val="ListeYok"/>
    <w:uiPriority w:val="99"/>
    <w:semiHidden/>
    <w:unhideWhenUsed/>
    <w:rsid w:val="00CA515D"/>
  </w:style>
  <w:style w:type="table" w:customStyle="1" w:styleId="TabloKlavuzu121321">
    <w:name w:val="Tablo Kılavuzu121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1">
    <w:name w:val="Liste Yok211321"/>
    <w:next w:val="ListeYok"/>
    <w:uiPriority w:val="99"/>
    <w:semiHidden/>
    <w:unhideWhenUsed/>
    <w:rsid w:val="00CA515D"/>
  </w:style>
  <w:style w:type="table" w:customStyle="1" w:styleId="TabloKlavuzu211321">
    <w:name w:val="Tablo Kılavuzu211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1">
    <w:name w:val="Liste Yok1111321"/>
    <w:next w:val="ListeYok"/>
    <w:uiPriority w:val="99"/>
    <w:semiHidden/>
    <w:unhideWhenUsed/>
    <w:rsid w:val="00CA515D"/>
  </w:style>
  <w:style w:type="table" w:customStyle="1" w:styleId="TabloKlavuzu1111321">
    <w:name w:val="Tablo Kılavuzu1111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1">
    <w:name w:val="Tablo Kılavuzu41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1">
    <w:name w:val="Liste Yok5121"/>
    <w:next w:val="ListeYok"/>
    <w:uiPriority w:val="99"/>
    <w:semiHidden/>
    <w:unhideWhenUsed/>
    <w:rsid w:val="00CA515D"/>
  </w:style>
  <w:style w:type="table" w:customStyle="1" w:styleId="TabloKlavuzu6121">
    <w:name w:val="Tablo Kılavuzu6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1">
    <w:name w:val="Liste Yok14121"/>
    <w:next w:val="ListeYok"/>
    <w:uiPriority w:val="99"/>
    <w:semiHidden/>
    <w:unhideWhenUsed/>
    <w:rsid w:val="00CA515D"/>
  </w:style>
  <w:style w:type="table" w:customStyle="1" w:styleId="TabloKlavuzu14121">
    <w:name w:val="Tablo Kılavuzu14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1">
    <w:name w:val="Liste Yok23121"/>
    <w:next w:val="ListeYok"/>
    <w:uiPriority w:val="99"/>
    <w:semiHidden/>
    <w:unhideWhenUsed/>
    <w:rsid w:val="00CA515D"/>
  </w:style>
  <w:style w:type="table" w:customStyle="1" w:styleId="TabloKlavuzu23121">
    <w:name w:val="Tablo Kılavuzu23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1">
    <w:name w:val="Liste Yok113121"/>
    <w:next w:val="ListeYok"/>
    <w:uiPriority w:val="99"/>
    <w:semiHidden/>
    <w:unhideWhenUsed/>
    <w:rsid w:val="00CA515D"/>
  </w:style>
  <w:style w:type="table" w:customStyle="1" w:styleId="TabloKlavuzu113121">
    <w:name w:val="Tablo Kılavuzu113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1">
    <w:name w:val="Liste Yok32121"/>
    <w:next w:val="ListeYok"/>
    <w:uiPriority w:val="99"/>
    <w:semiHidden/>
    <w:unhideWhenUsed/>
    <w:rsid w:val="00CA515D"/>
  </w:style>
  <w:style w:type="table" w:customStyle="1" w:styleId="TabloKlavuzu32121">
    <w:name w:val="Tablo Kılavuzu32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1">
    <w:name w:val="Liste Yok122121"/>
    <w:next w:val="ListeYok"/>
    <w:uiPriority w:val="99"/>
    <w:semiHidden/>
    <w:unhideWhenUsed/>
    <w:rsid w:val="00CA515D"/>
  </w:style>
  <w:style w:type="table" w:customStyle="1" w:styleId="TabloKlavuzu122121">
    <w:name w:val="Tablo Kılavuzu122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1">
    <w:name w:val="Liste Yok212121"/>
    <w:next w:val="ListeYok"/>
    <w:uiPriority w:val="99"/>
    <w:semiHidden/>
    <w:unhideWhenUsed/>
    <w:rsid w:val="00CA515D"/>
  </w:style>
  <w:style w:type="table" w:customStyle="1" w:styleId="TabloKlavuzu212121">
    <w:name w:val="Tablo Kılavuzu212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1">
    <w:name w:val="Liste Yok1112121"/>
    <w:next w:val="ListeYok"/>
    <w:uiPriority w:val="99"/>
    <w:semiHidden/>
    <w:unhideWhenUsed/>
    <w:rsid w:val="00CA515D"/>
  </w:style>
  <w:style w:type="table" w:customStyle="1" w:styleId="TabloKlavuzu1112121">
    <w:name w:val="Tablo Kılavuzu1112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1">
    <w:name w:val="Tablo Kılavuzu42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1">
    <w:name w:val="Liste Yok41121"/>
    <w:next w:val="ListeYok"/>
    <w:uiPriority w:val="99"/>
    <w:semiHidden/>
    <w:unhideWhenUsed/>
    <w:rsid w:val="00CA515D"/>
  </w:style>
  <w:style w:type="table" w:customStyle="1" w:styleId="TabloKlavuzu51121">
    <w:name w:val="Tablo Kılavuzu5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1">
    <w:name w:val="Liste Yok131121"/>
    <w:next w:val="ListeYok"/>
    <w:uiPriority w:val="99"/>
    <w:semiHidden/>
    <w:unhideWhenUsed/>
    <w:rsid w:val="00CA515D"/>
  </w:style>
  <w:style w:type="table" w:customStyle="1" w:styleId="TabloKlavuzu131121">
    <w:name w:val="Tablo Kılavuzu13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1">
    <w:name w:val="Liste Yok221121"/>
    <w:next w:val="ListeYok"/>
    <w:uiPriority w:val="99"/>
    <w:semiHidden/>
    <w:unhideWhenUsed/>
    <w:rsid w:val="00CA515D"/>
  </w:style>
  <w:style w:type="table" w:customStyle="1" w:styleId="TabloKlavuzu221121">
    <w:name w:val="Tablo Kılavuzu22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1">
    <w:name w:val="Liste Yok1121121"/>
    <w:next w:val="ListeYok"/>
    <w:uiPriority w:val="99"/>
    <w:semiHidden/>
    <w:unhideWhenUsed/>
    <w:rsid w:val="00CA515D"/>
  </w:style>
  <w:style w:type="table" w:customStyle="1" w:styleId="TabloKlavuzu1121121">
    <w:name w:val="Tablo Kılavuzu112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1">
    <w:name w:val="Liste Yok311121"/>
    <w:next w:val="ListeYok"/>
    <w:uiPriority w:val="99"/>
    <w:semiHidden/>
    <w:unhideWhenUsed/>
    <w:rsid w:val="00CA515D"/>
  </w:style>
  <w:style w:type="table" w:customStyle="1" w:styleId="TabloKlavuzu311121">
    <w:name w:val="Tablo Kılavuzu31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1">
    <w:name w:val="Liste Yok1211121"/>
    <w:next w:val="ListeYok"/>
    <w:uiPriority w:val="99"/>
    <w:semiHidden/>
    <w:unhideWhenUsed/>
    <w:rsid w:val="00CA515D"/>
  </w:style>
  <w:style w:type="table" w:customStyle="1" w:styleId="TabloKlavuzu1211121">
    <w:name w:val="Tablo Kılavuzu121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1">
    <w:name w:val="Liste Yok2111121"/>
    <w:next w:val="ListeYok"/>
    <w:uiPriority w:val="99"/>
    <w:semiHidden/>
    <w:unhideWhenUsed/>
    <w:rsid w:val="00CA515D"/>
  </w:style>
  <w:style w:type="table" w:customStyle="1" w:styleId="TabloKlavuzu2111121">
    <w:name w:val="Tablo Kılavuzu211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1">
    <w:name w:val="Liste Yok11111121"/>
    <w:next w:val="ListeYok"/>
    <w:uiPriority w:val="99"/>
    <w:semiHidden/>
    <w:unhideWhenUsed/>
    <w:rsid w:val="00CA515D"/>
  </w:style>
  <w:style w:type="table" w:customStyle="1" w:styleId="TabloKlavuzu11111121">
    <w:name w:val="Tablo Kılavuzu1111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1">
    <w:name w:val="Tablo Kılavuzu41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1">
    <w:name w:val="Liste Yok6121"/>
    <w:next w:val="ListeYok"/>
    <w:uiPriority w:val="99"/>
    <w:semiHidden/>
    <w:unhideWhenUsed/>
    <w:rsid w:val="00CA515D"/>
  </w:style>
  <w:style w:type="table" w:customStyle="1" w:styleId="TabloKlavuzu7121">
    <w:name w:val="Tablo Kılavuzu7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1">
    <w:name w:val="Liste Yok15121"/>
    <w:next w:val="ListeYok"/>
    <w:uiPriority w:val="99"/>
    <w:semiHidden/>
    <w:unhideWhenUsed/>
    <w:rsid w:val="00CA515D"/>
  </w:style>
  <w:style w:type="table" w:customStyle="1" w:styleId="TabloKlavuzu15121">
    <w:name w:val="Tablo Kılavuzu15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1">
    <w:name w:val="Liste Yok24121"/>
    <w:next w:val="ListeYok"/>
    <w:uiPriority w:val="99"/>
    <w:semiHidden/>
    <w:unhideWhenUsed/>
    <w:rsid w:val="00CA515D"/>
  </w:style>
  <w:style w:type="table" w:customStyle="1" w:styleId="TabloKlavuzu24121">
    <w:name w:val="Tablo Kılavuzu24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1">
    <w:name w:val="Liste Yok114121"/>
    <w:next w:val="ListeYok"/>
    <w:uiPriority w:val="99"/>
    <w:semiHidden/>
    <w:unhideWhenUsed/>
    <w:rsid w:val="00CA515D"/>
  </w:style>
  <w:style w:type="table" w:customStyle="1" w:styleId="TabloKlavuzu114121">
    <w:name w:val="Tablo Kılavuzu114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1">
    <w:name w:val="Liste Yok33121"/>
    <w:next w:val="ListeYok"/>
    <w:uiPriority w:val="99"/>
    <w:semiHidden/>
    <w:unhideWhenUsed/>
    <w:rsid w:val="00CA515D"/>
  </w:style>
  <w:style w:type="table" w:customStyle="1" w:styleId="TabloKlavuzu33121">
    <w:name w:val="Tablo Kılavuzu33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1">
    <w:name w:val="Liste Yok123121"/>
    <w:next w:val="ListeYok"/>
    <w:uiPriority w:val="99"/>
    <w:semiHidden/>
    <w:unhideWhenUsed/>
    <w:rsid w:val="00CA515D"/>
  </w:style>
  <w:style w:type="table" w:customStyle="1" w:styleId="TabloKlavuzu123121">
    <w:name w:val="Tablo Kılavuzu123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1">
    <w:name w:val="Liste Yok213121"/>
    <w:next w:val="ListeYok"/>
    <w:uiPriority w:val="99"/>
    <w:semiHidden/>
    <w:unhideWhenUsed/>
    <w:rsid w:val="00CA515D"/>
  </w:style>
  <w:style w:type="table" w:customStyle="1" w:styleId="TabloKlavuzu213121">
    <w:name w:val="Tablo Kılavuzu213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1">
    <w:name w:val="Liste Yok1113121"/>
    <w:next w:val="ListeYok"/>
    <w:uiPriority w:val="99"/>
    <w:semiHidden/>
    <w:unhideWhenUsed/>
    <w:rsid w:val="00CA515D"/>
  </w:style>
  <w:style w:type="table" w:customStyle="1" w:styleId="TabloKlavuzu1113121">
    <w:name w:val="Tablo Kılavuzu1113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1">
    <w:name w:val="Tablo Kılavuzu43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1">
    <w:name w:val="Liste Yok42121"/>
    <w:next w:val="ListeYok"/>
    <w:uiPriority w:val="99"/>
    <w:semiHidden/>
    <w:unhideWhenUsed/>
    <w:rsid w:val="00CA515D"/>
  </w:style>
  <w:style w:type="table" w:customStyle="1" w:styleId="TabloKlavuzu52121">
    <w:name w:val="Tablo Kılavuzu52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1">
    <w:name w:val="Liste Yok132121"/>
    <w:next w:val="ListeYok"/>
    <w:uiPriority w:val="99"/>
    <w:semiHidden/>
    <w:unhideWhenUsed/>
    <w:rsid w:val="00CA515D"/>
  </w:style>
  <w:style w:type="table" w:customStyle="1" w:styleId="TabloKlavuzu132121">
    <w:name w:val="Tablo Kılavuzu132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1">
    <w:name w:val="Liste Yok222121"/>
    <w:next w:val="ListeYok"/>
    <w:uiPriority w:val="99"/>
    <w:semiHidden/>
    <w:unhideWhenUsed/>
    <w:rsid w:val="00CA515D"/>
  </w:style>
  <w:style w:type="table" w:customStyle="1" w:styleId="TabloKlavuzu222121">
    <w:name w:val="Tablo Kılavuzu222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1">
    <w:name w:val="Liste Yok1122121"/>
    <w:next w:val="ListeYok"/>
    <w:uiPriority w:val="99"/>
    <w:semiHidden/>
    <w:unhideWhenUsed/>
    <w:rsid w:val="00CA515D"/>
  </w:style>
  <w:style w:type="table" w:customStyle="1" w:styleId="TabloKlavuzu1122121">
    <w:name w:val="Tablo Kılavuzu1122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1">
    <w:name w:val="Liste Yok312121"/>
    <w:next w:val="ListeYok"/>
    <w:uiPriority w:val="99"/>
    <w:semiHidden/>
    <w:unhideWhenUsed/>
    <w:rsid w:val="00CA515D"/>
  </w:style>
  <w:style w:type="table" w:customStyle="1" w:styleId="TabloKlavuzu312121">
    <w:name w:val="Tablo Kılavuzu312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1">
    <w:name w:val="Liste Yok1212121"/>
    <w:next w:val="ListeYok"/>
    <w:uiPriority w:val="99"/>
    <w:semiHidden/>
    <w:unhideWhenUsed/>
    <w:rsid w:val="00CA515D"/>
  </w:style>
  <w:style w:type="table" w:customStyle="1" w:styleId="TabloKlavuzu1212121">
    <w:name w:val="Tablo Kılavuzu1212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1">
    <w:name w:val="Liste Yok2112121"/>
    <w:next w:val="ListeYok"/>
    <w:uiPriority w:val="99"/>
    <w:semiHidden/>
    <w:unhideWhenUsed/>
    <w:rsid w:val="00CA515D"/>
  </w:style>
  <w:style w:type="table" w:customStyle="1" w:styleId="TabloKlavuzu2112121">
    <w:name w:val="Tablo Kılavuzu2112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1">
    <w:name w:val="Liste Yok11112121"/>
    <w:next w:val="ListeYok"/>
    <w:uiPriority w:val="99"/>
    <w:semiHidden/>
    <w:unhideWhenUsed/>
    <w:rsid w:val="00CA515D"/>
  </w:style>
  <w:style w:type="table" w:customStyle="1" w:styleId="TabloKlavuzu11112121">
    <w:name w:val="Tablo Kılavuzu11112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1">
    <w:name w:val="Tablo Kılavuzu412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0">
    <w:name w:val="Liste Yok20"/>
    <w:next w:val="ListeYok"/>
    <w:uiPriority w:val="99"/>
    <w:semiHidden/>
    <w:unhideWhenUsed/>
    <w:rsid w:val="00CA515D"/>
  </w:style>
  <w:style w:type="table" w:customStyle="1" w:styleId="TabloKlavuzu20">
    <w:name w:val="Tablo Kılavuzu20"/>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0">
    <w:name w:val="Liste Yok110"/>
    <w:next w:val="ListeYok"/>
    <w:uiPriority w:val="99"/>
    <w:semiHidden/>
    <w:unhideWhenUsed/>
    <w:rsid w:val="00CA515D"/>
  </w:style>
  <w:style w:type="table" w:customStyle="1" w:styleId="TabloKlavuzu119">
    <w:name w:val="Tablo Kılavuzu119"/>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9">
    <w:name w:val="Liste Yok29"/>
    <w:next w:val="ListeYok"/>
    <w:uiPriority w:val="99"/>
    <w:semiHidden/>
    <w:unhideWhenUsed/>
    <w:rsid w:val="00CA515D"/>
  </w:style>
  <w:style w:type="table" w:customStyle="1" w:styleId="TabloKlavuzu29">
    <w:name w:val="Tablo Kılavuzu29"/>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9">
    <w:name w:val="Liste Yok119"/>
    <w:next w:val="ListeYok"/>
    <w:uiPriority w:val="99"/>
    <w:semiHidden/>
    <w:unhideWhenUsed/>
    <w:rsid w:val="00CA515D"/>
  </w:style>
  <w:style w:type="table" w:customStyle="1" w:styleId="TabloKlavuzu1110">
    <w:name w:val="Tablo Kılavuzu1110"/>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8">
    <w:name w:val="Liste Yok38"/>
    <w:next w:val="ListeYok"/>
    <w:uiPriority w:val="99"/>
    <w:semiHidden/>
    <w:unhideWhenUsed/>
    <w:rsid w:val="00CA515D"/>
  </w:style>
  <w:style w:type="table" w:customStyle="1" w:styleId="TabloKlavuzu38">
    <w:name w:val="Tablo Kılavuzu38"/>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8">
    <w:name w:val="Liste Yok128"/>
    <w:next w:val="ListeYok"/>
    <w:uiPriority w:val="99"/>
    <w:semiHidden/>
    <w:unhideWhenUsed/>
    <w:rsid w:val="00CA515D"/>
  </w:style>
  <w:style w:type="table" w:customStyle="1" w:styleId="TabloKlavuzu128">
    <w:name w:val="Tablo Kılavuzu128"/>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8">
    <w:name w:val="Liste Yok218"/>
    <w:next w:val="ListeYok"/>
    <w:uiPriority w:val="99"/>
    <w:semiHidden/>
    <w:unhideWhenUsed/>
    <w:rsid w:val="00CA515D"/>
  </w:style>
  <w:style w:type="table" w:customStyle="1" w:styleId="TabloKlavuzu218">
    <w:name w:val="Tablo Kılavuzu218"/>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8">
    <w:name w:val="Liste Yok1118"/>
    <w:next w:val="ListeYok"/>
    <w:uiPriority w:val="99"/>
    <w:semiHidden/>
    <w:unhideWhenUsed/>
    <w:rsid w:val="00CA515D"/>
  </w:style>
  <w:style w:type="table" w:customStyle="1" w:styleId="TabloKlavuzu1118">
    <w:name w:val="Tablo Kılavuzu1118"/>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8">
    <w:name w:val="Tablo Kılavuzu48"/>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7">
    <w:name w:val="Liste Yok47"/>
    <w:next w:val="ListeYok"/>
    <w:uiPriority w:val="99"/>
    <w:semiHidden/>
    <w:unhideWhenUsed/>
    <w:rsid w:val="00CA515D"/>
  </w:style>
  <w:style w:type="table" w:customStyle="1" w:styleId="TabloKlavuzu57">
    <w:name w:val="Tablo Kılavuzu5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7">
    <w:name w:val="Liste Yok137"/>
    <w:next w:val="ListeYok"/>
    <w:uiPriority w:val="99"/>
    <w:semiHidden/>
    <w:unhideWhenUsed/>
    <w:rsid w:val="00CA515D"/>
  </w:style>
  <w:style w:type="table" w:customStyle="1" w:styleId="TabloKlavuzu137">
    <w:name w:val="Tablo Kılavuzu13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7">
    <w:name w:val="Liste Yok227"/>
    <w:next w:val="ListeYok"/>
    <w:uiPriority w:val="99"/>
    <w:semiHidden/>
    <w:unhideWhenUsed/>
    <w:rsid w:val="00CA515D"/>
  </w:style>
  <w:style w:type="table" w:customStyle="1" w:styleId="TabloKlavuzu227">
    <w:name w:val="Tablo Kılavuzu22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7">
    <w:name w:val="Liste Yok1127"/>
    <w:next w:val="ListeYok"/>
    <w:uiPriority w:val="99"/>
    <w:semiHidden/>
    <w:unhideWhenUsed/>
    <w:rsid w:val="00CA515D"/>
  </w:style>
  <w:style w:type="table" w:customStyle="1" w:styleId="TabloKlavuzu1127">
    <w:name w:val="Tablo Kılavuzu112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7">
    <w:name w:val="Liste Yok317"/>
    <w:next w:val="ListeYok"/>
    <w:uiPriority w:val="99"/>
    <w:semiHidden/>
    <w:unhideWhenUsed/>
    <w:rsid w:val="00CA515D"/>
  </w:style>
  <w:style w:type="table" w:customStyle="1" w:styleId="TabloKlavuzu317">
    <w:name w:val="Tablo Kılavuzu31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7">
    <w:name w:val="Liste Yok1217"/>
    <w:next w:val="ListeYok"/>
    <w:uiPriority w:val="99"/>
    <w:semiHidden/>
    <w:unhideWhenUsed/>
    <w:rsid w:val="00CA515D"/>
  </w:style>
  <w:style w:type="table" w:customStyle="1" w:styleId="TabloKlavuzu1217">
    <w:name w:val="Tablo Kılavuzu121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7">
    <w:name w:val="Liste Yok2117"/>
    <w:next w:val="ListeYok"/>
    <w:uiPriority w:val="99"/>
    <w:semiHidden/>
    <w:unhideWhenUsed/>
    <w:rsid w:val="00CA515D"/>
  </w:style>
  <w:style w:type="table" w:customStyle="1" w:styleId="TabloKlavuzu2117">
    <w:name w:val="Tablo Kılavuzu211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7">
    <w:name w:val="Liste Yok11117"/>
    <w:next w:val="ListeYok"/>
    <w:uiPriority w:val="99"/>
    <w:semiHidden/>
    <w:unhideWhenUsed/>
    <w:rsid w:val="00CA515D"/>
  </w:style>
  <w:style w:type="table" w:customStyle="1" w:styleId="TabloKlavuzu11117">
    <w:name w:val="Tablo Kılavuzu1111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7">
    <w:name w:val="Tablo Kılavuzu41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5">
    <w:name w:val="Liste Yok55"/>
    <w:next w:val="ListeYok"/>
    <w:uiPriority w:val="99"/>
    <w:semiHidden/>
    <w:unhideWhenUsed/>
    <w:rsid w:val="00CA515D"/>
  </w:style>
  <w:style w:type="table" w:customStyle="1" w:styleId="TabloKlavuzu65">
    <w:name w:val="Tablo Kılavuzu6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5">
    <w:name w:val="Liste Yok145"/>
    <w:next w:val="ListeYok"/>
    <w:uiPriority w:val="99"/>
    <w:semiHidden/>
    <w:unhideWhenUsed/>
    <w:rsid w:val="00CA515D"/>
  </w:style>
  <w:style w:type="table" w:customStyle="1" w:styleId="TabloKlavuzu145">
    <w:name w:val="Tablo Kılavuzu14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5">
    <w:name w:val="Liste Yok235"/>
    <w:next w:val="ListeYok"/>
    <w:uiPriority w:val="99"/>
    <w:semiHidden/>
    <w:unhideWhenUsed/>
    <w:rsid w:val="00CA515D"/>
  </w:style>
  <w:style w:type="table" w:customStyle="1" w:styleId="TabloKlavuzu235">
    <w:name w:val="Tablo Kılavuzu23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5">
    <w:name w:val="Liste Yok1135"/>
    <w:next w:val="ListeYok"/>
    <w:uiPriority w:val="99"/>
    <w:semiHidden/>
    <w:unhideWhenUsed/>
    <w:rsid w:val="00CA515D"/>
  </w:style>
  <w:style w:type="table" w:customStyle="1" w:styleId="TabloKlavuzu1135">
    <w:name w:val="Tablo Kılavuzu113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5">
    <w:name w:val="Liste Yok325"/>
    <w:next w:val="ListeYok"/>
    <w:uiPriority w:val="99"/>
    <w:semiHidden/>
    <w:unhideWhenUsed/>
    <w:rsid w:val="00CA515D"/>
  </w:style>
  <w:style w:type="table" w:customStyle="1" w:styleId="TabloKlavuzu325">
    <w:name w:val="Tablo Kılavuzu32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5">
    <w:name w:val="Liste Yok1225"/>
    <w:next w:val="ListeYok"/>
    <w:uiPriority w:val="99"/>
    <w:semiHidden/>
    <w:unhideWhenUsed/>
    <w:rsid w:val="00CA515D"/>
  </w:style>
  <w:style w:type="table" w:customStyle="1" w:styleId="TabloKlavuzu1225">
    <w:name w:val="Tablo Kılavuzu122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5">
    <w:name w:val="Liste Yok2125"/>
    <w:next w:val="ListeYok"/>
    <w:uiPriority w:val="99"/>
    <w:semiHidden/>
    <w:unhideWhenUsed/>
    <w:rsid w:val="00CA515D"/>
  </w:style>
  <w:style w:type="table" w:customStyle="1" w:styleId="TabloKlavuzu2125">
    <w:name w:val="Tablo Kılavuzu212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5">
    <w:name w:val="Liste Yok11125"/>
    <w:next w:val="ListeYok"/>
    <w:uiPriority w:val="99"/>
    <w:semiHidden/>
    <w:unhideWhenUsed/>
    <w:rsid w:val="00CA515D"/>
  </w:style>
  <w:style w:type="table" w:customStyle="1" w:styleId="TabloKlavuzu11125">
    <w:name w:val="Tablo Kılavuzu1112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5">
    <w:name w:val="Tablo Kılavuzu42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5">
    <w:name w:val="Liste Yok415"/>
    <w:next w:val="ListeYok"/>
    <w:uiPriority w:val="99"/>
    <w:semiHidden/>
    <w:unhideWhenUsed/>
    <w:rsid w:val="00CA515D"/>
  </w:style>
  <w:style w:type="table" w:customStyle="1" w:styleId="TabloKlavuzu515">
    <w:name w:val="Tablo Kılavuzu5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5">
    <w:name w:val="Liste Yok1315"/>
    <w:next w:val="ListeYok"/>
    <w:uiPriority w:val="99"/>
    <w:semiHidden/>
    <w:unhideWhenUsed/>
    <w:rsid w:val="00CA515D"/>
  </w:style>
  <w:style w:type="table" w:customStyle="1" w:styleId="TabloKlavuzu1315">
    <w:name w:val="Tablo Kılavuzu13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5">
    <w:name w:val="Liste Yok2215"/>
    <w:next w:val="ListeYok"/>
    <w:uiPriority w:val="99"/>
    <w:semiHidden/>
    <w:unhideWhenUsed/>
    <w:rsid w:val="00CA515D"/>
  </w:style>
  <w:style w:type="table" w:customStyle="1" w:styleId="TabloKlavuzu2215">
    <w:name w:val="Tablo Kılavuzu22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5">
    <w:name w:val="Liste Yok11215"/>
    <w:next w:val="ListeYok"/>
    <w:uiPriority w:val="99"/>
    <w:semiHidden/>
    <w:unhideWhenUsed/>
    <w:rsid w:val="00CA515D"/>
  </w:style>
  <w:style w:type="table" w:customStyle="1" w:styleId="TabloKlavuzu11215">
    <w:name w:val="Tablo Kılavuzu112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5">
    <w:name w:val="Liste Yok3115"/>
    <w:next w:val="ListeYok"/>
    <w:uiPriority w:val="99"/>
    <w:semiHidden/>
    <w:unhideWhenUsed/>
    <w:rsid w:val="00CA515D"/>
  </w:style>
  <w:style w:type="table" w:customStyle="1" w:styleId="TabloKlavuzu3115">
    <w:name w:val="Tablo Kılavuzu31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5">
    <w:name w:val="Liste Yok12115"/>
    <w:next w:val="ListeYok"/>
    <w:uiPriority w:val="99"/>
    <w:semiHidden/>
    <w:unhideWhenUsed/>
    <w:rsid w:val="00CA515D"/>
  </w:style>
  <w:style w:type="table" w:customStyle="1" w:styleId="TabloKlavuzu12115">
    <w:name w:val="Tablo Kılavuzu121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5">
    <w:name w:val="Liste Yok21115"/>
    <w:next w:val="ListeYok"/>
    <w:uiPriority w:val="99"/>
    <w:semiHidden/>
    <w:unhideWhenUsed/>
    <w:rsid w:val="00CA515D"/>
  </w:style>
  <w:style w:type="table" w:customStyle="1" w:styleId="TabloKlavuzu21115">
    <w:name w:val="Tablo Kılavuzu211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5">
    <w:name w:val="Liste Yok111115"/>
    <w:next w:val="ListeYok"/>
    <w:uiPriority w:val="99"/>
    <w:semiHidden/>
    <w:unhideWhenUsed/>
    <w:rsid w:val="00CA515D"/>
  </w:style>
  <w:style w:type="table" w:customStyle="1" w:styleId="TabloKlavuzu111115">
    <w:name w:val="Tablo Kılavuzu1111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5">
    <w:name w:val="Tablo Kılavuzu41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5">
    <w:name w:val="Liste Yok65"/>
    <w:next w:val="ListeYok"/>
    <w:uiPriority w:val="99"/>
    <w:semiHidden/>
    <w:unhideWhenUsed/>
    <w:rsid w:val="00CA515D"/>
  </w:style>
  <w:style w:type="table" w:customStyle="1" w:styleId="TabloKlavuzu75">
    <w:name w:val="Tablo Kılavuzu7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5">
    <w:name w:val="Liste Yok155"/>
    <w:next w:val="ListeYok"/>
    <w:uiPriority w:val="99"/>
    <w:semiHidden/>
    <w:unhideWhenUsed/>
    <w:rsid w:val="00CA515D"/>
  </w:style>
  <w:style w:type="table" w:customStyle="1" w:styleId="TabloKlavuzu155">
    <w:name w:val="Tablo Kılavuzu15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5">
    <w:name w:val="Liste Yok245"/>
    <w:next w:val="ListeYok"/>
    <w:uiPriority w:val="99"/>
    <w:semiHidden/>
    <w:unhideWhenUsed/>
    <w:rsid w:val="00CA515D"/>
  </w:style>
  <w:style w:type="table" w:customStyle="1" w:styleId="TabloKlavuzu245">
    <w:name w:val="Tablo Kılavuzu24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5">
    <w:name w:val="Liste Yok1145"/>
    <w:next w:val="ListeYok"/>
    <w:uiPriority w:val="99"/>
    <w:semiHidden/>
    <w:unhideWhenUsed/>
    <w:rsid w:val="00CA515D"/>
  </w:style>
  <w:style w:type="table" w:customStyle="1" w:styleId="TabloKlavuzu1145">
    <w:name w:val="Tablo Kılavuzu114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5">
    <w:name w:val="Liste Yok335"/>
    <w:next w:val="ListeYok"/>
    <w:uiPriority w:val="99"/>
    <w:semiHidden/>
    <w:unhideWhenUsed/>
    <w:rsid w:val="00CA515D"/>
  </w:style>
  <w:style w:type="table" w:customStyle="1" w:styleId="TabloKlavuzu335">
    <w:name w:val="Tablo Kılavuzu33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5">
    <w:name w:val="Liste Yok1235"/>
    <w:next w:val="ListeYok"/>
    <w:uiPriority w:val="99"/>
    <w:semiHidden/>
    <w:unhideWhenUsed/>
    <w:rsid w:val="00CA515D"/>
  </w:style>
  <w:style w:type="table" w:customStyle="1" w:styleId="TabloKlavuzu1235">
    <w:name w:val="Tablo Kılavuzu123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5">
    <w:name w:val="Liste Yok2135"/>
    <w:next w:val="ListeYok"/>
    <w:uiPriority w:val="99"/>
    <w:semiHidden/>
    <w:unhideWhenUsed/>
    <w:rsid w:val="00CA515D"/>
  </w:style>
  <w:style w:type="table" w:customStyle="1" w:styleId="TabloKlavuzu2135">
    <w:name w:val="Tablo Kılavuzu213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5">
    <w:name w:val="Liste Yok11135"/>
    <w:next w:val="ListeYok"/>
    <w:uiPriority w:val="99"/>
    <w:semiHidden/>
    <w:unhideWhenUsed/>
    <w:rsid w:val="00CA515D"/>
  </w:style>
  <w:style w:type="table" w:customStyle="1" w:styleId="TabloKlavuzu11135">
    <w:name w:val="Tablo Kılavuzu1113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5">
    <w:name w:val="Tablo Kılavuzu43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5">
    <w:name w:val="Liste Yok425"/>
    <w:next w:val="ListeYok"/>
    <w:uiPriority w:val="99"/>
    <w:semiHidden/>
    <w:unhideWhenUsed/>
    <w:rsid w:val="00CA515D"/>
  </w:style>
  <w:style w:type="table" w:customStyle="1" w:styleId="TabloKlavuzu525">
    <w:name w:val="Tablo Kılavuzu52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5">
    <w:name w:val="Liste Yok1325"/>
    <w:next w:val="ListeYok"/>
    <w:uiPriority w:val="99"/>
    <w:semiHidden/>
    <w:unhideWhenUsed/>
    <w:rsid w:val="00CA515D"/>
  </w:style>
  <w:style w:type="table" w:customStyle="1" w:styleId="TabloKlavuzu1325">
    <w:name w:val="Tablo Kılavuzu132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5">
    <w:name w:val="Liste Yok2225"/>
    <w:next w:val="ListeYok"/>
    <w:uiPriority w:val="99"/>
    <w:semiHidden/>
    <w:unhideWhenUsed/>
    <w:rsid w:val="00CA515D"/>
  </w:style>
  <w:style w:type="table" w:customStyle="1" w:styleId="TabloKlavuzu2225">
    <w:name w:val="Tablo Kılavuzu222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5">
    <w:name w:val="Liste Yok11225"/>
    <w:next w:val="ListeYok"/>
    <w:uiPriority w:val="99"/>
    <w:semiHidden/>
    <w:unhideWhenUsed/>
    <w:rsid w:val="00CA515D"/>
  </w:style>
  <w:style w:type="table" w:customStyle="1" w:styleId="TabloKlavuzu11225">
    <w:name w:val="Tablo Kılavuzu1122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5">
    <w:name w:val="Liste Yok3125"/>
    <w:next w:val="ListeYok"/>
    <w:uiPriority w:val="99"/>
    <w:semiHidden/>
    <w:unhideWhenUsed/>
    <w:rsid w:val="00CA515D"/>
  </w:style>
  <w:style w:type="table" w:customStyle="1" w:styleId="TabloKlavuzu3125">
    <w:name w:val="Tablo Kılavuzu312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5">
    <w:name w:val="Liste Yok12125"/>
    <w:next w:val="ListeYok"/>
    <w:uiPriority w:val="99"/>
    <w:semiHidden/>
    <w:unhideWhenUsed/>
    <w:rsid w:val="00CA515D"/>
  </w:style>
  <w:style w:type="table" w:customStyle="1" w:styleId="TabloKlavuzu12125">
    <w:name w:val="Tablo Kılavuzu1212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5">
    <w:name w:val="Liste Yok21125"/>
    <w:next w:val="ListeYok"/>
    <w:uiPriority w:val="99"/>
    <w:semiHidden/>
    <w:unhideWhenUsed/>
    <w:rsid w:val="00CA515D"/>
  </w:style>
  <w:style w:type="table" w:customStyle="1" w:styleId="TabloKlavuzu21125">
    <w:name w:val="Tablo Kılavuzu2112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5">
    <w:name w:val="Liste Yok111125"/>
    <w:next w:val="ListeYok"/>
    <w:uiPriority w:val="99"/>
    <w:semiHidden/>
    <w:unhideWhenUsed/>
    <w:rsid w:val="00CA515D"/>
  </w:style>
  <w:style w:type="table" w:customStyle="1" w:styleId="TabloKlavuzu111125">
    <w:name w:val="Tablo Kılavuzu11112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5">
    <w:name w:val="Tablo Kılavuzu412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4">
    <w:name w:val="Liste Yok74"/>
    <w:next w:val="ListeYok"/>
    <w:uiPriority w:val="99"/>
    <w:semiHidden/>
    <w:unhideWhenUsed/>
    <w:rsid w:val="00CA515D"/>
  </w:style>
  <w:style w:type="table" w:customStyle="1" w:styleId="TabloKlavuzu84">
    <w:name w:val="Tablo Kılavuzu8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4">
    <w:name w:val="Liste Yok164"/>
    <w:next w:val="ListeYok"/>
    <w:uiPriority w:val="99"/>
    <w:semiHidden/>
    <w:unhideWhenUsed/>
    <w:rsid w:val="00CA515D"/>
  </w:style>
  <w:style w:type="table" w:customStyle="1" w:styleId="TabloKlavuzu164">
    <w:name w:val="Tablo Kılavuzu16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4">
    <w:name w:val="Liste Yok254"/>
    <w:next w:val="ListeYok"/>
    <w:uiPriority w:val="99"/>
    <w:semiHidden/>
    <w:unhideWhenUsed/>
    <w:rsid w:val="00CA515D"/>
  </w:style>
  <w:style w:type="table" w:customStyle="1" w:styleId="TabloKlavuzu254">
    <w:name w:val="Tablo Kılavuzu25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4">
    <w:name w:val="Liste Yok1154"/>
    <w:next w:val="ListeYok"/>
    <w:uiPriority w:val="99"/>
    <w:semiHidden/>
    <w:unhideWhenUsed/>
    <w:rsid w:val="00CA515D"/>
  </w:style>
  <w:style w:type="table" w:customStyle="1" w:styleId="TabloKlavuzu1154">
    <w:name w:val="Tablo Kılavuzu115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4">
    <w:name w:val="Liste Yok344"/>
    <w:next w:val="ListeYok"/>
    <w:uiPriority w:val="99"/>
    <w:semiHidden/>
    <w:unhideWhenUsed/>
    <w:rsid w:val="00CA515D"/>
  </w:style>
  <w:style w:type="table" w:customStyle="1" w:styleId="TabloKlavuzu344">
    <w:name w:val="Tablo Kılavuzu34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4">
    <w:name w:val="Liste Yok1244"/>
    <w:next w:val="ListeYok"/>
    <w:uiPriority w:val="99"/>
    <w:semiHidden/>
    <w:unhideWhenUsed/>
    <w:rsid w:val="00CA515D"/>
  </w:style>
  <w:style w:type="table" w:customStyle="1" w:styleId="TabloKlavuzu1244">
    <w:name w:val="Tablo Kılavuzu124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4">
    <w:name w:val="Liste Yok2144"/>
    <w:next w:val="ListeYok"/>
    <w:uiPriority w:val="99"/>
    <w:semiHidden/>
    <w:unhideWhenUsed/>
    <w:rsid w:val="00CA515D"/>
  </w:style>
  <w:style w:type="table" w:customStyle="1" w:styleId="TabloKlavuzu2144">
    <w:name w:val="Tablo Kılavuzu214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4">
    <w:name w:val="Liste Yok11144"/>
    <w:next w:val="ListeYok"/>
    <w:uiPriority w:val="99"/>
    <w:semiHidden/>
    <w:unhideWhenUsed/>
    <w:rsid w:val="00CA515D"/>
  </w:style>
  <w:style w:type="table" w:customStyle="1" w:styleId="TabloKlavuzu11144">
    <w:name w:val="Tablo Kılavuzu1114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4">
    <w:name w:val="Tablo Kılavuzu44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4">
    <w:name w:val="Liste Yok434"/>
    <w:next w:val="ListeYok"/>
    <w:uiPriority w:val="99"/>
    <w:semiHidden/>
    <w:unhideWhenUsed/>
    <w:rsid w:val="00CA515D"/>
  </w:style>
  <w:style w:type="table" w:customStyle="1" w:styleId="TabloKlavuzu534">
    <w:name w:val="Tablo Kılavuzu53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4">
    <w:name w:val="Liste Yok1334"/>
    <w:next w:val="ListeYok"/>
    <w:uiPriority w:val="99"/>
    <w:semiHidden/>
    <w:unhideWhenUsed/>
    <w:rsid w:val="00CA515D"/>
  </w:style>
  <w:style w:type="table" w:customStyle="1" w:styleId="TabloKlavuzu1334">
    <w:name w:val="Tablo Kılavuzu133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4">
    <w:name w:val="Liste Yok2234"/>
    <w:next w:val="ListeYok"/>
    <w:uiPriority w:val="99"/>
    <w:semiHidden/>
    <w:unhideWhenUsed/>
    <w:rsid w:val="00CA515D"/>
  </w:style>
  <w:style w:type="table" w:customStyle="1" w:styleId="TabloKlavuzu2234">
    <w:name w:val="Tablo Kılavuzu223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4">
    <w:name w:val="Liste Yok11234"/>
    <w:next w:val="ListeYok"/>
    <w:uiPriority w:val="99"/>
    <w:semiHidden/>
    <w:unhideWhenUsed/>
    <w:rsid w:val="00CA515D"/>
  </w:style>
  <w:style w:type="table" w:customStyle="1" w:styleId="TabloKlavuzu11234">
    <w:name w:val="Tablo Kılavuzu1123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4">
    <w:name w:val="Liste Yok3134"/>
    <w:next w:val="ListeYok"/>
    <w:uiPriority w:val="99"/>
    <w:semiHidden/>
    <w:unhideWhenUsed/>
    <w:rsid w:val="00CA515D"/>
  </w:style>
  <w:style w:type="table" w:customStyle="1" w:styleId="TabloKlavuzu3134">
    <w:name w:val="Tablo Kılavuzu313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4">
    <w:name w:val="Liste Yok12134"/>
    <w:next w:val="ListeYok"/>
    <w:uiPriority w:val="99"/>
    <w:semiHidden/>
    <w:unhideWhenUsed/>
    <w:rsid w:val="00CA515D"/>
  </w:style>
  <w:style w:type="table" w:customStyle="1" w:styleId="TabloKlavuzu12134">
    <w:name w:val="Tablo Kılavuzu1213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4">
    <w:name w:val="Liste Yok21134"/>
    <w:next w:val="ListeYok"/>
    <w:uiPriority w:val="99"/>
    <w:semiHidden/>
    <w:unhideWhenUsed/>
    <w:rsid w:val="00CA515D"/>
  </w:style>
  <w:style w:type="table" w:customStyle="1" w:styleId="TabloKlavuzu21134">
    <w:name w:val="Tablo Kılavuzu2113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4">
    <w:name w:val="Liste Yok111134"/>
    <w:next w:val="ListeYok"/>
    <w:uiPriority w:val="99"/>
    <w:semiHidden/>
    <w:unhideWhenUsed/>
    <w:rsid w:val="00CA515D"/>
  </w:style>
  <w:style w:type="table" w:customStyle="1" w:styleId="TabloKlavuzu111134">
    <w:name w:val="Tablo Kılavuzu11113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4">
    <w:name w:val="Tablo Kılavuzu413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4">
    <w:name w:val="Liste Yok514"/>
    <w:next w:val="ListeYok"/>
    <w:uiPriority w:val="99"/>
    <w:semiHidden/>
    <w:unhideWhenUsed/>
    <w:rsid w:val="00CA515D"/>
  </w:style>
  <w:style w:type="table" w:customStyle="1" w:styleId="TabloKlavuzu614">
    <w:name w:val="Tablo Kılavuzu6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4">
    <w:name w:val="Liste Yok1414"/>
    <w:next w:val="ListeYok"/>
    <w:uiPriority w:val="99"/>
    <w:semiHidden/>
    <w:unhideWhenUsed/>
    <w:rsid w:val="00CA515D"/>
  </w:style>
  <w:style w:type="table" w:customStyle="1" w:styleId="TabloKlavuzu1414">
    <w:name w:val="Tablo Kılavuzu14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4">
    <w:name w:val="Liste Yok2314"/>
    <w:next w:val="ListeYok"/>
    <w:uiPriority w:val="99"/>
    <w:semiHidden/>
    <w:unhideWhenUsed/>
    <w:rsid w:val="00CA515D"/>
  </w:style>
  <w:style w:type="table" w:customStyle="1" w:styleId="TabloKlavuzu2314">
    <w:name w:val="Tablo Kılavuzu23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4">
    <w:name w:val="Liste Yok11314"/>
    <w:next w:val="ListeYok"/>
    <w:uiPriority w:val="99"/>
    <w:semiHidden/>
    <w:unhideWhenUsed/>
    <w:rsid w:val="00CA515D"/>
  </w:style>
  <w:style w:type="table" w:customStyle="1" w:styleId="TabloKlavuzu11314">
    <w:name w:val="Tablo Kılavuzu113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4">
    <w:name w:val="Liste Yok3214"/>
    <w:next w:val="ListeYok"/>
    <w:uiPriority w:val="99"/>
    <w:semiHidden/>
    <w:unhideWhenUsed/>
    <w:rsid w:val="00CA515D"/>
  </w:style>
  <w:style w:type="table" w:customStyle="1" w:styleId="TabloKlavuzu3214">
    <w:name w:val="Tablo Kılavuzu32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4">
    <w:name w:val="Liste Yok12214"/>
    <w:next w:val="ListeYok"/>
    <w:uiPriority w:val="99"/>
    <w:semiHidden/>
    <w:unhideWhenUsed/>
    <w:rsid w:val="00CA515D"/>
  </w:style>
  <w:style w:type="table" w:customStyle="1" w:styleId="TabloKlavuzu12214">
    <w:name w:val="Tablo Kılavuzu122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4">
    <w:name w:val="Liste Yok21214"/>
    <w:next w:val="ListeYok"/>
    <w:uiPriority w:val="99"/>
    <w:semiHidden/>
    <w:unhideWhenUsed/>
    <w:rsid w:val="00CA515D"/>
  </w:style>
  <w:style w:type="table" w:customStyle="1" w:styleId="TabloKlavuzu21214">
    <w:name w:val="Tablo Kılavuzu212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4">
    <w:name w:val="Liste Yok111214"/>
    <w:next w:val="ListeYok"/>
    <w:uiPriority w:val="99"/>
    <w:semiHidden/>
    <w:unhideWhenUsed/>
    <w:rsid w:val="00CA515D"/>
  </w:style>
  <w:style w:type="table" w:customStyle="1" w:styleId="TabloKlavuzu111214">
    <w:name w:val="Tablo Kılavuzu1112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4">
    <w:name w:val="Tablo Kılavuzu42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4">
    <w:name w:val="Liste Yok4114"/>
    <w:next w:val="ListeYok"/>
    <w:uiPriority w:val="99"/>
    <w:semiHidden/>
    <w:unhideWhenUsed/>
    <w:rsid w:val="00CA515D"/>
  </w:style>
  <w:style w:type="table" w:customStyle="1" w:styleId="TabloKlavuzu5114">
    <w:name w:val="Tablo Kılavuzu51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4">
    <w:name w:val="Liste Yok13114"/>
    <w:next w:val="ListeYok"/>
    <w:uiPriority w:val="99"/>
    <w:semiHidden/>
    <w:unhideWhenUsed/>
    <w:rsid w:val="00CA515D"/>
  </w:style>
  <w:style w:type="table" w:customStyle="1" w:styleId="TabloKlavuzu13114">
    <w:name w:val="Tablo Kılavuzu131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4">
    <w:name w:val="Liste Yok22114"/>
    <w:next w:val="ListeYok"/>
    <w:uiPriority w:val="99"/>
    <w:semiHidden/>
    <w:unhideWhenUsed/>
    <w:rsid w:val="00CA515D"/>
  </w:style>
  <w:style w:type="table" w:customStyle="1" w:styleId="TabloKlavuzu22114">
    <w:name w:val="Tablo Kılavuzu221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4">
    <w:name w:val="Liste Yok112114"/>
    <w:next w:val="ListeYok"/>
    <w:uiPriority w:val="99"/>
    <w:semiHidden/>
    <w:unhideWhenUsed/>
    <w:rsid w:val="00CA515D"/>
  </w:style>
  <w:style w:type="table" w:customStyle="1" w:styleId="TabloKlavuzu112114">
    <w:name w:val="Tablo Kılavuzu1121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4">
    <w:name w:val="Liste Yok31114"/>
    <w:next w:val="ListeYok"/>
    <w:uiPriority w:val="99"/>
    <w:semiHidden/>
    <w:unhideWhenUsed/>
    <w:rsid w:val="00CA515D"/>
  </w:style>
  <w:style w:type="table" w:customStyle="1" w:styleId="TabloKlavuzu31114">
    <w:name w:val="Tablo Kılavuzu311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4">
    <w:name w:val="Liste Yok121114"/>
    <w:next w:val="ListeYok"/>
    <w:uiPriority w:val="99"/>
    <w:semiHidden/>
    <w:unhideWhenUsed/>
    <w:rsid w:val="00CA515D"/>
  </w:style>
  <w:style w:type="table" w:customStyle="1" w:styleId="TabloKlavuzu121114">
    <w:name w:val="Tablo Kılavuzu1211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4">
    <w:name w:val="Liste Yok211114"/>
    <w:next w:val="ListeYok"/>
    <w:uiPriority w:val="99"/>
    <w:semiHidden/>
    <w:unhideWhenUsed/>
    <w:rsid w:val="00CA515D"/>
  </w:style>
  <w:style w:type="table" w:customStyle="1" w:styleId="TabloKlavuzu211114">
    <w:name w:val="Tablo Kılavuzu2111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4">
    <w:name w:val="Liste Yok1111114"/>
    <w:next w:val="ListeYok"/>
    <w:uiPriority w:val="99"/>
    <w:semiHidden/>
    <w:unhideWhenUsed/>
    <w:rsid w:val="00CA515D"/>
  </w:style>
  <w:style w:type="table" w:customStyle="1" w:styleId="TabloKlavuzu1111114">
    <w:name w:val="Tablo Kılavuzu11111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4">
    <w:name w:val="Tablo Kılavuzu411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4">
    <w:name w:val="Liste Yok614"/>
    <w:next w:val="ListeYok"/>
    <w:uiPriority w:val="99"/>
    <w:semiHidden/>
    <w:unhideWhenUsed/>
    <w:rsid w:val="00CA515D"/>
  </w:style>
  <w:style w:type="table" w:customStyle="1" w:styleId="TabloKlavuzu714">
    <w:name w:val="Tablo Kılavuzu7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4">
    <w:name w:val="Liste Yok1514"/>
    <w:next w:val="ListeYok"/>
    <w:uiPriority w:val="99"/>
    <w:semiHidden/>
    <w:unhideWhenUsed/>
    <w:rsid w:val="00CA515D"/>
  </w:style>
  <w:style w:type="table" w:customStyle="1" w:styleId="TabloKlavuzu1514">
    <w:name w:val="Tablo Kılavuzu15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4">
    <w:name w:val="Liste Yok2414"/>
    <w:next w:val="ListeYok"/>
    <w:uiPriority w:val="99"/>
    <w:semiHidden/>
    <w:unhideWhenUsed/>
    <w:rsid w:val="00CA515D"/>
  </w:style>
  <w:style w:type="table" w:customStyle="1" w:styleId="TabloKlavuzu2414">
    <w:name w:val="Tablo Kılavuzu24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4">
    <w:name w:val="Liste Yok11414"/>
    <w:next w:val="ListeYok"/>
    <w:uiPriority w:val="99"/>
    <w:semiHidden/>
    <w:unhideWhenUsed/>
    <w:rsid w:val="00CA515D"/>
  </w:style>
  <w:style w:type="table" w:customStyle="1" w:styleId="TabloKlavuzu11414">
    <w:name w:val="Tablo Kılavuzu114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4">
    <w:name w:val="Liste Yok3314"/>
    <w:next w:val="ListeYok"/>
    <w:uiPriority w:val="99"/>
    <w:semiHidden/>
    <w:unhideWhenUsed/>
    <w:rsid w:val="00CA515D"/>
  </w:style>
  <w:style w:type="table" w:customStyle="1" w:styleId="TabloKlavuzu3314">
    <w:name w:val="Tablo Kılavuzu33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4">
    <w:name w:val="Liste Yok12314"/>
    <w:next w:val="ListeYok"/>
    <w:uiPriority w:val="99"/>
    <w:semiHidden/>
    <w:unhideWhenUsed/>
    <w:rsid w:val="00CA515D"/>
  </w:style>
  <w:style w:type="table" w:customStyle="1" w:styleId="TabloKlavuzu12314">
    <w:name w:val="Tablo Kılavuzu123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4">
    <w:name w:val="Liste Yok21314"/>
    <w:next w:val="ListeYok"/>
    <w:uiPriority w:val="99"/>
    <w:semiHidden/>
    <w:unhideWhenUsed/>
    <w:rsid w:val="00CA515D"/>
  </w:style>
  <w:style w:type="table" w:customStyle="1" w:styleId="TabloKlavuzu21314">
    <w:name w:val="Tablo Kılavuzu213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4">
    <w:name w:val="Liste Yok111314"/>
    <w:next w:val="ListeYok"/>
    <w:uiPriority w:val="99"/>
    <w:semiHidden/>
    <w:unhideWhenUsed/>
    <w:rsid w:val="00CA515D"/>
  </w:style>
  <w:style w:type="table" w:customStyle="1" w:styleId="TabloKlavuzu111314">
    <w:name w:val="Tablo Kılavuzu1113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4">
    <w:name w:val="Tablo Kılavuzu43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4">
    <w:name w:val="Liste Yok4214"/>
    <w:next w:val="ListeYok"/>
    <w:uiPriority w:val="99"/>
    <w:semiHidden/>
    <w:unhideWhenUsed/>
    <w:rsid w:val="00CA515D"/>
  </w:style>
  <w:style w:type="table" w:customStyle="1" w:styleId="TabloKlavuzu5214">
    <w:name w:val="Tablo Kılavuzu52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4">
    <w:name w:val="Liste Yok13214"/>
    <w:next w:val="ListeYok"/>
    <w:uiPriority w:val="99"/>
    <w:semiHidden/>
    <w:unhideWhenUsed/>
    <w:rsid w:val="00CA515D"/>
  </w:style>
  <w:style w:type="table" w:customStyle="1" w:styleId="TabloKlavuzu13214">
    <w:name w:val="Tablo Kılavuzu132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4">
    <w:name w:val="Liste Yok22214"/>
    <w:next w:val="ListeYok"/>
    <w:uiPriority w:val="99"/>
    <w:semiHidden/>
    <w:unhideWhenUsed/>
    <w:rsid w:val="00CA515D"/>
  </w:style>
  <w:style w:type="table" w:customStyle="1" w:styleId="TabloKlavuzu22214">
    <w:name w:val="Tablo Kılavuzu222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4">
    <w:name w:val="Liste Yok112214"/>
    <w:next w:val="ListeYok"/>
    <w:uiPriority w:val="99"/>
    <w:semiHidden/>
    <w:unhideWhenUsed/>
    <w:rsid w:val="00CA515D"/>
  </w:style>
  <w:style w:type="table" w:customStyle="1" w:styleId="TabloKlavuzu112214">
    <w:name w:val="Tablo Kılavuzu1122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4">
    <w:name w:val="Liste Yok31214"/>
    <w:next w:val="ListeYok"/>
    <w:uiPriority w:val="99"/>
    <w:semiHidden/>
    <w:unhideWhenUsed/>
    <w:rsid w:val="00CA515D"/>
  </w:style>
  <w:style w:type="table" w:customStyle="1" w:styleId="TabloKlavuzu31214">
    <w:name w:val="Tablo Kılavuzu312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4">
    <w:name w:val="Liste Yok121214"/>
    <w:next w:val="ListeYok"/>
    <w:uiPriority w:val="99"/>
    <w:semiHidden/>
    <w:unhideWhenUsed/>
    <w:rsid w:val="00CA515D"/>
  </w:style>
  <w:style w:type="table" w:customStyle="1" w:styleId="TabloKlavuzu121214">
    <w:name w:val="Tablo Kılavuzu1212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4">
    <w:name w:val="Liste Yok211214"/>
    <w:next w:val="ListeYok"/>
    <w:uiPriority w:val="99"/>
    <w:semiHidden/>
    <w:unhideWhenUsed/>
    <w:rsid w:val="00CA515D"/>
  </w:style>
  <w:style w:type="table" w:customStyle="1" w:styleId="TabloKlavuzu211214">
    <w:name w:val="Tablo Kılavuzu2112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4">
    <w:name w:val="Liste Yok1111214"/>
    <w:next w:val="ListeYok"/>
    <w:uiPriority w:val="99"/>
    <w:semiHidden/>
    <w:unhideWhenUsed/>
    <w:rsid w:val="00CA515D"/>
  </w:style>
  <w:style w:type="table" w:customStyle="1" w:styleId="TabloKlavuzu1111214">
    <w:name w:val="Tablo Kılavuzu11112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4">
    <w:name w:val="Tablo Kılavuzu412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2">
    <w:name w:val="Liste Yok82"/>
    <w:next w:val="ListeYok"/>
    <w:uiPriority w:val="99"/>
    <w:semiHidden/>
    <w:unhideWhenUsed/>
    <w:rsid w:val="00CA515D"/>
  </w:style>
  <w:style w:type="table" w:customStyle="1" w:styleId="TabloKlavuzu92">
    <w:name w:val="Tablo Kılavuzu9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2">
    <w:name w:val="Liste Yok172"/>
    <w:next w:val="ListeYok"/>
    <w:uiPriority w:val="99"/>
    <w:semiHidden/>
    <w:unhideWhenUsed/>
    <w:rsid w:val="00CA515D"/>
  </w:style>
  <w:style w:type="table" w:customStyle="1" w:styleId="TabloKlavuzu172">
    <w:name w:val="Tablo Kılavuzu17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2">
    <w:name w:val="Liste Yok262"/>
    <w:next w:val="ListeYok"/>
    <w:uiPriority w:val="99"/>
    <w:semiHidden/>
    <w:unhideWhenUsed/>
    <w:rsid w:val="00CA515D"/>
  </w:style>
  <w:style w:type="table" w:customStyle="1" w:styleId="TabloKlavuzu262">
    <w:name w:val="Tablo Kılavuzu26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2">
    <w:name w:val="Liste Yok1162"/>
    <w:next w:val="ListeYok"/>
    <w:uiPriority w:val="99"/>
    <w:semiHidden/>
    <w:unhideWhenUsed/>
    <w:rsid w:val="00CA515D"/>
  </w:style>
  <w:style w:type="table" w:customStyle="1" w:styleId="TabloKlavuzu1162">
    <w:name w:val="Tablo Kılavuzu116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2">
    <w:name w:val="Liste Yok352"/>
    <w:next w:val="ListeYok"/>
    <w:uiPriority w:val="99"/>
    <w:semiHidden/>
    <w:unhideWhenUsed/>
    <w:rsid w:val="00CA515D"/>
  </w:style>
  <w:style w:type="table" w:customStyle="1" w:styleId="TabloKlavuzu352">
    <w:name w:val="Tablo Kılavuzu35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2">
    <w:name w:val="Liste Yok1252"/>
    <w:next w:val="ListeYok"/>
    <w:uiPriority w:val="99"/>
    <w:semiHidden/>
    <w:unhideWhenUsed/>
    <w:rsid w:val="00CA515D"/>
  </w:style>
  <w:style w:type="table" w:customStyle="1" w:styleId="TabloKlavuzu1252">
    <w:name w:val="Tablo Kılavuzu125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2">
    <w:name w:val="Liste Yok2152"/>
    <w:next w:val="ListeYok"/>
    <w:uiPriority w:val="99"/>
    <w:semiHidden/>
    <w:unhideWhenUsed/>
    <w:rsid w:val="00CA515D"/>
  </w:style>
  <w:style w:type="table" w:customStyle="1" w:styleId="TabloKlavuzu2152">
    <w:name w:val="Tablo Kılavuzu215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2">
    <w:name w:val="Liste Yok11152"/>
    <w:next w:val="ListeYok"/>
    <w:uiPriority w:val="99"/>
    <w:semiHidden/>
    <w:unhideWhenUsed/>
    <w:rsid w:val="00CA515D"/>
  </w:style>
  <w:style w:type="table" w:customStyle="1" w:styleId="TabloKlavuzu11152">
    <w:name w:val="Tablo Kılavuzu1115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2">
    <w:name w:val="Tablo Kılavuzu45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2">
    <w:name w:val="Liste Yok442"/>
    <w:next w:val="ListeYok"/>
    <w:uiPriority w:val="99"/>
    <w:semiHidden/>
    <w:unhideWhenUsed/>
    <w:rsid w:val="00CA515D"/>
  </w:style>
  <w:style w:type="table" w:customStyle="1" w:styleId="TabloKlavuzu542">
    <w:name w:val="Tablo Kılavuzu54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2">
    <w:name w:val="Liste Yok1342"/>
    <w:next w:val="ListeYok"/>
    <w:uiPriority w:val="99"/>
    <w:semiHidden/>
    <w:unhideWhenUsed/>
    <w:rsid w:val="00CA515D"/>
  </w:style>
  <w:style w:type="table" w:customStyle="1" w:styleId="TabloKlavuzu1342">
    <w:name w:val="Tablo Kılavuzu134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2">
    <w:name w:val="Liste Yok2242"/>
    <w:next w:val="ListeYok"/>
    <w:uiPriority w:val="99"/>
    <w:semiHidden/>
    <w:unhideWhenUsed/>
    <w:rsid w:val="00CA515D"/>
  </w:style>
  <w:style w:type="table" w:customStyle="1" w:styleId="TabloKlavuzu2242">
    <w:name w:val="Tablo Kılavuzu224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2">
    <w:name w:val="Liste Yok11242"/>
    <w:next w:val="ListeYok"/>
    <w:uiPriority w:val="99"/>
    <w:semiHidden/>
    <w:unhideWhenUsed/>
    <w:rsid w:val="00CA515D"/>
  </w:style>
  <w:style w:type="table" w:customStyle="1" w:styleId="TabloKlavuzu11242">
    <w:name w:val="Tablo Kılavuzu1124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2">
    <w:name w:val="Liste Yok3142"/>
    <w:next w:val="ListeYok"/>
    <w:uiPriority w:val="99"/>
    <w:semiHidden/>
    <w:unhideWhenUsed/>
    <w:rsid w:val="00CA515D"/>
  </w:style>
  <w:style w:type="table" w:customStyle="1" w:styleId="TabloKlavuzu3142">
    <w:name w:val="Tablo Kılavuzu314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2">
    <w:name w:val="Liste Yok12142"/>
    <w:next w:val="ListeYok"/>
    <w:uiPriority w:val="99"/>
    <w:semiHidden/>
    <w:unhideWhenUsed/>
    <w:rsid w:val="00CA515D"/>
  </w:style>
  <w:style w:type="table" w:customStyle="1" w:styleId="TabloKlavuzu12142">
    <w:name w:val="Tablo Kılavuzu1214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2">
    <w:name w:val="Liste Yok21142"/>
    <w:next w:val="ListeYok"/>
    <w:uiPriority w:val="99"/>
    <w:semiHidden/>
    <w:unhideWhenUsed/>
    <w:rsid w:val="00CA515D"/>
  </w:style>
  <w:style w:type="table" w:customStyle="1" w:styleId="TabloKlavuzu21142">
    <w:name w:val="Tablo Kılavuzu2114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2">
    <w:name w:val="Liste Yok111142"/>
    <w:next w:val="ListeYok"/>
    <w:uiPriority w:val="99"/>
    <w:semiHidden/>
    <w:unhideWhenUsed/>
    <w:rsid w:val="00CA515D"/>
  </w:style>
  <w:style w:type="table" w:customStyle="1" w:styleId="TabloKlavuzu111142">
    <w:name w:val="Tablo Kılavuzu11114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2">
    <w:name w:val="Tablo Kılavuzu414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2">
    <w:name w:val="Liste Yok522"/>
    <w:next w:val="ListeYok"/>
    <w:uiPriority w:val="99"/>
    <w:semiHidden/>
    <w:unhideWhenUsed/>
    <w:rsid w:val="00CA515D"/>
  </w:style>
  <w:style w:type="table" w:customStyle="1" w:styleId="TabloKlavuzu622">
    <w:name w:val="Tablo Kılavuzu6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2">
    <w:name w:val="Liste Yok1422"/>
    <w:next w:val="ListeYok"/>
    <w:uiPriority w:val="99"/>
    <w:semiHidden/>
    <w:unhideWhenUsed/>
    <w:rsid w:val="00CA515D"/>
  </w:style>
  <w:style w:type="table" w:customStyle="1" w:styleId="TabloKlavuzu1422">
    <w:name w:val="Tablo Kılavuzu14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2">
    <w:name w:val="Liste Yok2322"/>
    <w:next w:val="ListeYok"/>
    <w:uiPriority w:val="99"/>
    <w:semiHidden/>
    <w:unhideWhenUsed/>
    <w:rsid w:val="00CA515D"/>
  </w:style>
  <w:style w:type="table" w:customStyle="1" w:styleId="TabloKlavuzu2322">
    <w:name w:val="Tablo Kılavuzu23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2">
    <w:name w:val="Liste Yok11322"/>
    <w:next w:val="ListeYok"/>
    <w:uiPriority w:val="99"/>
    <w:semiHidden/>
    <w:unhideWhenUsed/>
    <w:rsid w:val="00CA515D"/>
  </w:style>
  <w:style w:type="table" w:customStyle="1" w:styleId="TabloKlavuzu11322">
    <w:name w:val="Tablo Kılavuzu113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2">
    <w:name w:val="Liste Yok3222"/>
    <w:next w:val="ListeYok"/>
    <w:uiPriority w:val="99"/>
    <w:semiHidden/>
    <w:unhideWhenUsed/>
    <w:rsid w:val="00CA515D"/>
  </w:style>
  <w:style w:type="table" w:customStyle="1" w:styleId="TabloKlavuzu3222">
    <w:name w:val="Tablo Kılavuzu32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2">
    <w:name w:val="Liste Yok12222"/>
    <w:next w:val="ListeYok"/>
    <w:uiPriority w:val="99"/>
    <w:semiHidden/>
    <w:unhideWhenUsed/>
    <w:rsid w:val="00CA515D"/>
  </w:style>
  <w:style w:type="table" w:customStyle="1" w:styleId="TabloKlavuzu12222">
    <w:name w:val="Tablo Kılavuzu122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2">
    <w:name w:val="Liste Yok21222"/>
    <w:next w:val="ListeYok"/>
    <w:uiPriority w:val="99"/>
    <w:semiHidden/>
    <w:unhideWhenUsed/>
    <w:rsid w:val="00CA515D"/>
  </w:style>
  <w:style w:type="table" w:customStyle="1" w:styleId="TabloKlavuzu21222">
    <w:name w:val="Tablo Kılavuzu212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2">
    <w:name w:val="Liste Yok111222"/>
    <w:next w:val="ListeYok"/>
    <w:uiPriority w:val="99"/>
    <w:semiHidden/>
    <w:unhideWhenUsed/>
    <w:rsid w:val="00CA515D"/>
  </w:style>
  <w:style w:type="table" w:customStyle="1" w:styleId="TabloKlavuzu111222">
    <w:name w:val="Tablo Kılavuzu1112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2">
    <w:name w:val="Tablo Kılavuzu42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2">
    <w:name w:val="Liste Yok4122"/>
    <w:next w:val="ListeYok"/>
    <w:uiPriority w:val="99"/>
    <w:semiHidden/>
    <w:unhideWhenUsed/>
    <w:rsid w:val="00CA515D"/>
  </w:style>
  <w:style w:type="table" w:customStyle="1" w:styleId="TabloKlavuzu5122">
    <w:name w:val="Tablo Kılavuzu5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2">
    <w:name w:val="Liste Yok13122"/>
    <w:next w:val="ListeYok"/>
    <w:uiPriority w:val="99"/>
    <w:semiHidden/>
    <w:unhideWhenUsed/>
    <w:rsid w:val="00CA515D"/>
  </w:style>
  <w:style w:type="table" w:customStyle="1" w:styleId="TabloKlavuzu13122">
    <w:name w:val="Tablo Kılavuzu13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2">
    <w:name w:val="Liste Yok22122"/>
    <w:next w:val="ListeYok"/>
    <w:uiPriority w:val="99"/>
    <w:semiHidden/>
    <w:unhideWhenUsed/>
    <w:rsid w:val="00CA515D"/>
  </w:style>
  <w:style w:type="table" w:customStyle="1" w:styleId="TabloKlavuzu22122">
    <w:name w:val="Tablo Kılavuzu22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2">
    <w:name w:val="Liste Yok112122"/>
    <w:next w:val="ListeYok"/>
    <w:uiPriority w:val="99"/>
    <w:semiHidden/>
    <w:unhideWhenUsed/>
    <w:rsid w:val="00CA515D"/>
  </w:style>
  <w:style w:type="table" w:customStyle="1" w:styleId="TabloKlavuzu112122">
    <w:name w:val="Tablo Kılavuzu112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2">
    <w:name w:val="Liste Yok31122"/>
    <w:next w:val="ListeYok"/>
    <w:uiPriority w:val="99"/>
    <w:semiHidden/>
    <w:unhideWhenUsed/>
    <w:rsid w:val="00CA515D"/>
  </w:style>
  <w:style w:type="table" w:customStyle="1" w:styleId="TabloKlavuzu31122">
    <w:name w:val="Tablo Kılavuzu31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2">
    <w:name w:val="Liste Yok121122"/>
    <w:next w:val="ListeYok"/>
    <w:uiPriority w:val="99"/>
    <w:semiHidden/>
    <w:unhideWhenUsed/>
    <w:rsid w:val="00CA515D"/>
  </w:style>
  <w:style w:type="table" w:customStyle="1" w:styleId="TabloKlavuzu121122">
    <w:name w:val="Tablo Kılavuzu121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2">
    <w:name w:val="Liste Yok211122"/>
    <w:next w:val="ListeYok"/>
    <w:uiPriority w:val="99"/>
    <w:semiHidden/>
    <w:unhideWhenUsed/>
    <w:rsid w:val="00CA515D"/>
  </w:style>
  <w:style w:type="table" w:customStyle="1" w:styleId="TabloKlavuzu211122">
    <w:name w:val="Tablo Kılavuzu211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2">
    <w:name w:val="Liste Yok1111122"/>
    <w:next w:val="ListeYok"/>
    <w:uiPriority w:val="99"/>
    <w:semiHidden/>
    <w:unhideWhenUsed/>
    <w:rsid w:val="00CA515D"/>
  </w:style>
  <w:style w:type="table" w:customStyle="1" w:styleId="TabloKlavuzu1111122">
    <w:name w:val="Tablo Kılavuzu1111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2">
    <w:name w:val="Tablo Kılavuzu41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2">
    <w:name w:val="Liste Yok622"/>
    <w:next w:val="ListeYok"/>
    <w:uiPriority w:val="99"/>
    <w:semiHidden/>
    <w:unhideWhenUsed/>
    <w:rsid w:val="00CA515D"/>
  </w:style>
  <w:style w:type="table" w:customStyle="1" w:styleId="TabloKlavuzu722">
    <w:name w:val="Tablo Kılavuzu7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2">
    <w:name w:val="Liste Yok1522"/>
    <w:next w:val="ListeYok"/>
    <w:uiPriority w:val="99"/>
    <w:semiHidden/>
    <w:unhideWhenUsed/>
    <w:rsid w:val="00CA515D"/>
  </w:style>
  <w:style w:type="table" w:customStyle="1" w:styleId="TabloKlavuzu1522">
    <w:name w:val="Tablo Kılavuzu15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2">
    <w:name w:val="Liste Yok2422"/>
    <w:next w:val="ListeYok"/>
    <w:uiPriority w:val="99"/>
    <w:semiHidden/>
    <w:unhideWhenUsed/>
    <w:rsid w:val="00CA515D"/>
  </w:style>
  <w:style w:type="table" w:customStyle="1" w:styleId="TabloKlavuzu2422">
    <w:name w:val="Tablo Kılavuzu24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2">
    <w:name w:val="Liste Yok11422"/>
    <w:next w:val="ListeYok"/>
    <w:uiPriority w:val="99"/>
    <w:semiHidden/>
    <w:unhideWhenUsed/>
    <w:rsid w:val="00CA515D"/>
  </w:style>
  <w:style w:type="table" w:customStyle="1" w:styleId="TabloKlavuzu11422">
    <w:name w:val="Tablo Kılavuzu114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2">
    <w:name w:val="Liste Yok3322"/>
    <w:next w:val="ListeYok"/>
    <w:uiPriority w:val="99"/>
    <w:semiHidden/>
    <w:unhideWhenUsed/>
    <w:rsid w:val="00CA515D"/>
  </w:style>
  <w:style w:type="table" w:customStyle="1" w:styleId="TabloKlavuzu3322">
    <w:name w:val="Tablo Kılavuzu33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2">
    <w:name w:val="Liste Yok12322"/>
    <w:next w:val="ListeYok"/>
    <w:uiPriority w:val="99"/>
    <w:semiHidden/>
    <w:unhideWhenUsed/>
    <w:rsid w:val="00CA515D"/>
  </w:style>
  <w:style w:type="table" w:customStyle="1" w:styleId="TabloKlavuzu12322">
    <w:name w:val="Tablo Kılavuzu123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2">
    <w:name w:val="Liste Yok21322"/>
    <w:next w:val="ListeYok"/>
    <w:uiPriority w:val="99"/>
    <w:semiHidden/>
    <w:unhideWhenUsed/>
    <w:rsid w:val="00CA515D"/>
  </w:style>
  <w:style w:type="table" w:customStyle="1" w:styleId="TabloKlavuzu21322">
    <w:name w:val="Tablo Kılavuzu213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2">
    <w:name w:val="Liste Yok111322"/>
    <w:next w:val="ListeYok"/>
    <w:uiPriority w:val="99"/>
    <w:semiHidden/>
    <w:unhideWhenUsed/>
    <w:rsid w:val="00CA515D"/>
  </w:style>
  <w:style w:type="table" w:customStyle="1" w:styleId="TabloKlavuzu111322">
    <w:name w:val="Tablo Kılavuzu1113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2">
    <w:name w:val="Tablo Kılavuzu43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2">
    <w:name w:val="Liste Yok4222"/>
    <w:next w:val="ListeYok"/>
    <w:uiPriority w:val="99"/>
    <w:semiHidden/>
    <w:unhideWhenUsed/>
    <w:rsid w:val="00CA515D"/>
  </w:style>
  <w:style w:type="table" w:customStyle="1" w:styleId="TabloKlavuzu5222">
    <w:name w:val="Tablo Kılavuzu52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2">
    <w:name w:val="Liste Yok13222"/>
    <w:next w:val="ListeYok"/>
    <w:uiPriority w:val="99"/>
    <w:semiHidden/>
    <w:unhideWhenUsed/>
    <w:rsid w:val="00CA515D"/>
  </w:style>
  <w:style w:type="table" w:customStyle="1" w:styleId="TabloKlavuzu13222">
    <w:name w:val="Tablo Kılavuzu132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2">
    <w:name w:val="Liste Yok22222"/>
    <w:next w:val="ListeYok"/>
    <w:uiPriority w:val="99"/>
    <w:semiHidden/>
    <w:unhideWhenUsed/>
    <w:rsid w:val="00CA515D"/>
  </w:style>
  <w:style w:type="table" w:customStyle="1" w:styleId="TabloKlavuzu22222">
    <w:name w:val="Tablo Kılavuzu222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2">
    <w:name w:val="Liste Yok112222"/>
    <w:next w:val="ListeYok"/>
    <w:uiPriority w:val="99"/>
    <w:semiHidden/>
    <w:unhideWhenUsed/>
    <w:rsid w:val="00CA515D"/>
  </w:style>
  <w:style w:type="table" w:customStyle="1" w:styleId="TabloKlavuzu112222">
    <w:name w:val="Tablo Kılavuzu1122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2">
    <w:name w:val="Liste Yok31222"/>
    <w:next w:val="ListeYok"/>
    <w:uiPriority w:val="99"/>
    <w:semiHidden/>
    <w:unhideWhenUsed/>
    <w:rsid w:val="00CA515D"/>
  </w:style>
  <w:style w:type="table" w:customStyle="1" w:styleId="TabloKlavuzu31222">
    <w:name w:val="Tablo Kılavuzu312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2">
    <w:name w:val="Liste Yok121222"/>
    <w:next w:val="ListeYok"/>
    <w:uiPriority w:val="99"/>
    <w:semiHidden/>
    <w:unhideWhenUsed/>
    <w:rsid w:val="00CA515D"/>
  </w:style>
  <w:style w:type="table" w:customStyle="1" w:styleId="TabloKlavuzu121222">
    <w:name w:val="Tablo Kılavuzu1212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2">
    <w:name w:val="Liste Yok211222"/>
    <w:next w:val="ListeYok"/>
    <w:uiPriority w:val="99"/>
    <w:semiHidden/>
    <w:unhideWhenUsed/>
    <w:rsid w:val="00CA515D"/>
  </w:style>
  <w:style w:type="table" w:customStyle="1" w:styleId="TabloKlavuzu211222">
    <w:name w:val="Tablo Kılavuzu2112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2">
    <w:name w:val="Liste Yok1111222"/>
    <w:next w:val="ListeYok"/>
    <w:uiPriority w:val="99"/>
    <w:semiHidden/>
    <w:unhideWhenUsed/>
    <w:rsid w:val="00CA515D"/>
  </w:style>
  <w:style w:type="table" w:customStyle="1" w:styleId="TabloKlavuzu1111222">
    <w:name w:val="Tablo Kılavuzu11112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2">
    <w:name w:val="Tablo Kılavuzu412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2">
    <w:name w:val="Liste Yok712"/>
    <w:next w:val="ListeYok"/>
    <w:uiPriority w:val="99"/>
    <w:semiHidden/>
    <w:unhideWhenUsed/>
    <w:rsid w:val="00CA515D"/>
  </w:style>
  <w:style w:type="table" w:customStyle="1" w:styleId="TabloKlavuzu812">
    <w:name w:val="Tablo Kılavuzu8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2">
    <w:name w:val="Liste Yok1612"/>
    <w:next w:val="ListeYok"/>
    <w:uiPriority w:val="99"/>
    <w:semiHidden/>
    <w:unhideWhenUsed/>
    <w:rsid w:val="00CA515D"/>
  </w:style>
  <w:style w:type="table" w:customStyle="1" w:styleId="TabloKlavuzu1612">
    <w:name w:val="Tablo Kılavuzu16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2">
    <w:name w:val="Liste Yok2512"/>
    <w:next w:val="ListeYok"/>
    <w:uiPriority w:val="99"/>
    <w:semiHidden/>
    <w:unhideWhenUsed/>
    <w:rsid w:val="00CA515D"/>
  </w:style>
  <w:style w:type="table" w:customStyle="1" w:styleId="TabloKlavuzu2512">
    <w:name w:val="Tablo Kılavuzu25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2">
    <w:name w:val="Liste Yok11512"/>
    <w:next w:val="ListeYok"/>
    <w:uiPriority w:val="99"/>
    <w:semiHidden/>
    <w:unhideWhenUsed/>
    <w:rsid w:val="00CA515D"/>
  </w:style>
  <w:style w:type="table" w:customStyle="1" w:styleId="TabloKlavuzu11512">
    <w:name w:val="Tablo Kılavuzu115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2">
    <w:name w:val="Liste Yok3412"/>
    <w:next w:val="ListeYok"/>
    <w:uiPriority w:val="99"/>
    <w:semiHidden/>
    <w:unhideWhenUsed/>
    <w:rsid w:val="00CA515D"/>
  </w:style>
  <w:style w:type="table" w:customStyle="1" w:styleId="TabloKlavuzu3412">
    <w:name w:val="Tablo Kılavuzu34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2">
    <w:name w:val="Liste Yok12412"/>
    <w:next w:val="ListeYok"/>
    <w:uiPriority w:val="99"/>
    <w:semiHidden/>
    <w:unhideWhenUsed/>
    <w:rsid w:val="00CA515D"/>
  </w:style>
  <w:style w:type="table" w:customStyle="1" w:styleId="TabloKlavuzu12412">
    <w:name w:val="Tablo Kılavuzu124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2">
    <w:name w:val="Liste Yok21412"/>
    <w:next w:val="ListeYok"/>
    <w:uiPriority w:val="99"/>
    <w:semiHidden/>
    <w:unhideWhenUsed/>
    <w:rsid w:val="00CA515D"/>
  </w:style>
  <w:style w:type="table" w:customStyle="1" w:styleId="TabloKlavuzu21412">
    <w:name w:val="Tablo Kılavuzu214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2">
    <w:name w:val="Liste Yok111412"/>
    <w:next w:val="ListeYok"/>
    <w:uiPriority w:val="99"/>
    <w:semiHidden/>
    <w:unhideWhenUsed/>
    <w:rsid w:val="00CA515D"/>
  </w:style>
  <w:style w:type="table" w:customStyle="1" w:styleId="TabloKlavuzu111412">
    <w:name w:val="Tablo Kılavuzu1114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2">
    <w:name w:val="Tablo Kılavuzu44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2">
    <w:name w:val="Liste Yok4312"/>
    <w:next w:val="ListeYok"/>
    <w:uiPriority w:val="99"/>
    <w:semiHidden/>
    <w:unhideWhenUsed/>
    <w:rsid w:val="00CA515D"/>
  </w:style>
  <w:style w:type="table" w:customStyle="1" w:styleId="TabloKlavuzu5312">
    <w:name w:val="Tablo Kılavuzu53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2">
    <w:name w:val="Liste Yok13312"/>
    <w:next w:val="ListeYok"/>
    <w:uiPriority w:val="99"/>
    <w:semiHidden/>
    <w:unhideWhenUsed/>
    <w:rsid w:val="00CA515D"/>
  </w:style>
  <w:style w:type="table" w:customStyle="1" w:styleId="TabloKlavuzu13312">
    <w:name w:val="Tablo Kılavuzu133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2">
    <w:name w:val="Liste Yok22312"/>
    <w:next w:val="ListeYok"/>
    <w:uiPriority w:val="99"/>
    <w:semiHidden/>
    <w:unhideWhenUsed/>
    <w:rsid w:val="00CA515D"/>
  </w:style>
  <w:style w:type="table" w:customStyle="1" w:styleId="TabloKlavuzu22312">
    <w:name w:val="Tablo Kılavuzu223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2">
    <w:name w:val="Liste Yok112312"/>
    <w:next w:val="ListeYok"/>
    <w:uiPriority w:val="99"/>
    <w:semiHidden/>
    <w:unhideWhenUsed/>
    <w:rsid w:val="00CA515D"/>
  </w:style>
  <w:style w:type="table" w:customStyle="1" w:styleId="TabloKlavuzu112312">
    <w:name w:val="Tablo Kılavuzu1123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2">
    <w:name w:val="Liste Yok31312"/>
    <w:next w:val="ListeYok"/>
    <w:uiPriority w:val="99"/>
    <w:semiHidden/>
    <w:unhideWhenUsed/>
    <w:rsid w:val="00CA515D"/>
  </w:style>
  <w:style w:type="table" w:customStyle="1" w:styleId="TabloKlavuzu31312">
    <w:name w:val="Tablo Kılavuzu313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2">
    <w:name w:val="Liste Yok121312"/>
    <w:next w:val="ListeYok"/>
    <w:uiPriority w:val="99"/>
    <w:semiHidden/>
    <w:unhideWhenUsed/>
    <w:rsid w:val="00CA515D"/>
  </w:style>
  <w:style w:type="table" w:customStyle="1" w:styleId="TabloKlavuzu121312">
    <w:name w:val="Tablo Kılavuzu1213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2">
    <w:name w:val="Liste Yok211312"/>
    <w:next w:val="ListeYok"/>
    <w:uiPriority w:val="99"/>
    <w:semiHidden/>
    <w:unhideWhenUsed/>
    <w:rsid w:val="00CA515D"/>
  </w:style>
  <w:style w:type="table" w:customStyle="1" w:styleId="TabloKlavuzu211312">
    <w:name w:val="Tablo Kılavuzu2113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2">
    <w:name w:val="Liste Yok1111312"/>
    <w:next w:val="ListeYok"/>
    <w:uiPriority w:val="99"/>
    <w:semiHidden/>
    <w:unhideWhenUsed/>
    <w:rsid w:val="00CA515D"/>
  </w:style>
  <w:style w:type="table" w:customStyle="1" w:styleId="TabloKlavuzu1111312">
    <w:name w:val="Tablo Kılavuzu11113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2">
    <w:name w:val="Tablo Kılavuzu413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2">
    <w:name w:val="Liste Yok5112"/>
    <w:next w:val="ListeYok"/>
    <w:uiPriority w:val="99"/>
    <w:semiHidden/>
    <w:unhideWhenUsed/>
    <w:rsid w:val="00CA515D"/>
  </w:style>
  <w:style w:type="table" w:customStyle="1" w:styleId="TabloKlavuzu6112">
    <w:name w:val="Tablo Kılavuzu6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2">
    <w:name w:val="Liste Yok14112"/>
    <w:next w:val="ListeYok"/>
    <w:uiPriority w:val="99"/>
    <w:semiHidden/>
    <w:unhideWhenUsed/>
    <w:rsid w:val="00CA515D"/>
  </w:style>
  <w:style w:type="table" w:customStyle="1" w:styleId="TabloKlavuzu14112">
    <w:name w:val="Tablo Kılavuzu14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2">
    <w:name w:val="Liste Yok23112"/>
    <w:next w:val="ListeYok"/>
    <w:uiPriority w:val="99"/>
    <w:semiHidden/>
    <w:unhideWhenUsed/>
    <w:rsid w:val="00CA515D"/>
  </w:style>
  <w:style w:type="table" w:customStyle="1" w:styleId="TabloKlavuzu23112">
    <w:name w:val="Tablo Kılavuzu23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2">
    <w:name w:val="Liste Yok113112"/>
    <w:next w:val="ListeYok"/>
    <w:uiPriority w:val="99"/>
    <w:semiHidden/>
    <w:unhideWhenUsed/>
    <w:rsid w:val="00CA515D"/>
  </w:style>
  <w:style w:type="table" w:customStyle="1" w:styleId="TabloKlavuzu113112">
    <w:name w:val="Tablo Kılavuzu113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2">
    <w:name w:val="Liste Yok32112"/>
    <w:next w:val="ListeYok"/>
    <w:uiPriority w:val="99"/>
    <w:semiHidden/>
    <w:unhideWhenUsed/>
    <w:rsid w:val="00CA515D"/>
  </w:style>
  <w:style w:type="table" w:customStyle="1" w:styleId="TabloKlavuzu32112">
    <w:name w:val="Tablo Kılavuzu32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2">
    <w:name w:val="Liste Yok122112"/>
    <w:next w:val="ListeYok"/>
    <w:uiPriority w:val="99"/>
    <w:semiHidden/>
    <w:unhideWhenUsed/>
    <w:rsid w:val="00CA515D"/>
  </w:style>
  <w:style w:type="table" w:customStyle="1" w:styleId="TabloKlavuzu122112">
    <w:name w:val="Tablo Kılavuzu122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2">
    <w:name w:val="Liste Yok212112"/>
    <w:next w:val="ListeYok"/>
    <w:uiPriority w:val="99"/>
    <w:semiHidden/>
    <w:unhideWhenUsed/>
    <w:rsid w:val="00CA515D"/>
  </w:style>
  <w:style w:type="table" w:customStyle="1" w:styleId="TabloKlavuzu212112">
    <w:name w:val="Tablo Kılavuzu212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2">
    <w:name w:val="Liste Yok1112112"/>
    <w:next w:val="ListeYok"/>
    <w:uiPriority w:val="99"/>
    <w:semiHidden/>
    <w:unhideWhenUsed/>
    <w:rsid w:val="00CA515D"/>
  </w:style>
  <w:style w:type="table" w:customStyle="1" w:styleId="TabloKlavuzu1112112">
    <w:name w:val="Tablo Kılavuzu1112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2">
    <w:name w:val="Tablo Kılavuzu42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2">
    <w:name w:val="Liste Yok41112"/>
    <w:next w:val="ListeYok"/>
    <w:uiPriority w:val="99"/>
    <w:semiHidden/>
    <w:unhideWhenUsed/>
    <w:rsid w:val="00CA515D"/>
  </w:style>
  <w:style w:type="table" w:customStyle="1" w:styleId="TabloKlavuzu51112">
    <w:name w:val="Tablo Kılavuzu51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2">
    <w:name w:val="Liste Yok131112"/>
    <w:next w:val="ListeYok"/>
    <w:uiPriority w:val="99"/>
    <w:semiHidden/>
    <w:unhideWhenUsed/>
    <w:rsid w:val="00CA515D"/>
  </w:style>
  <w:style w:type="table" w:customStyle="1" w:styleId="TabloKlavuzu131112">
    <w:name w:val="Tablo Kılavuzu131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2">
    <w:name w:val="Liste Yok221112"/>
    <w:next w:val="ListeYok"/>
    <w:uiPriority w:val="99"/>
    <w:semiHidden/>
    <w:unhideWhenUsed/>
    <w:rsid w:val="00CA515D"/>
  </w:style>
  <w:style w:type="table" w:customStyle="1" w:styleId="TabloKlavuzu221112">
    <w:name w:val="Tablo Kılavuzu221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2">
    <w:name w:val="Liste Yok1121112"/>
    <w:next w:val="ListeYok"/>
    <w:uiPriority w:val="99"/>
    <w:semiHidden/>
    <w:unhideWhenUsed/>
    <w:rsid w:val="00CA515D"/>
  </w:style>
  <w:style w:type="table" w:customStyle="1" w:styleId="TabloKlavuzu1121112">
    <w:name w:val="Tablo Kılavuzu1121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2">
    <w:name w:val="Liste Yok311112"/>
    <w:next w:val="ListeYok"/>
    <w:uiPriority w:val="99"/>
    <w:semiHidden/>
    <w:unhideWhenUsed/>
    <w:rsid w:val="00CA515D"/>
  </w:style>
  <w:style w:type="table" w:customStyle="1" w:styleId="TabloKlavuzu311112">
    <w:name w:val="Tablo Kılavuzu311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2">
    <w:name w:val="Liste Yok1211112"/>
    <w:next w:val="ListeYok"/>
    <w:uiPriority w:val="99"/>
    <w:semiHidden/>
    <w:unhideWhenUsed/>
    <w:rsid w:val="00CA515D"/>
  </w:style>
  <w:style w:type="table" w:customStyle="1" w:styleId="TabloKlavuzu1211112">
    <w:name w:val="Tablo Kılavuzu1211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2">
    <w:name w:val="Liste Yok2111112"/>
    <w:next w:val="ListeYok"/>
    <w:uiPriority w:val="99"/>
    <w:semiHidden/>
    <w:unhideWhenUsed/>
    <w:rsid w:val="00CA515D"/>
  </w:style>
  <w:style w:type="table" w:customStyle="1" w:styleId="TabloKlavuzu2111112">
    <w:name w:val="Tablo Kılavuzu2111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2">
    <w:name w:val="Liste Yok11111112"/>
    <w:next w:val="ListeYok"/>
    <w:uiPriority w:val="99"/>
    <w:semiHidden/>
    <w:unhideWhenUsed/>
    <w:rsid w:val="00CA515D"/>
  </w:style>
  <w:style w:type="table" w:customStyle="1" w:styleId="TabloKlavuzu11111112">
    <w:name w:val="Tablo Kılavuzu11111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2">
    <w:name w:val="Tablo Kılavuzu411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2">
    <w:name w:val="Liste Yok6112"/>
    <w:next w:val="ListeYok"/>
    <w:uiPriority w:val="99"/>
    <w:semiHidden/>
    <w:unhideWhenUsed/>
    <w:rsid w:val="00CA515D"/>
  </w:style>
  <w:style w:type="table" w:customStyle="1" w:styleId="TabloKlavuzu7112">
    <w:name w:val="Tablo Kılavuzu7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2">
    <w:name w:val="Liste Yok15112"/>
    <w:next w:val="ListeYok"/>
    <w:uiPriority w:val="99"/>
    <w:semiHidden/>
    <w:unhideWhenUsed/>
    <w:rsid w:val="00CA515D"/>
  </w:style>
  <w:style w:type="table" w:customStyle="1" w:styleId="TabloKlavuzu15112">
    <w:name w:val="Tablo Kılavuzu15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2">
    <w:name w:val="Liste Yok24112"/>
    <w:next w:val="ListeYok"/>
    <w:uiPriority w:val="99"/>
    <w:semiHidden/>
    <w:unhideWhenUsed/>
    <w:rsid w:val="00CA515D"/>
  </w:style>
  <w:style w:type="table" w:customStyle="1" w:styleId="TabloKlavuzu24112">
    <w:name w:val="Tablo Kılavuzu24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2">
    <w:name w:val="Liste Yok114112"/>
    <w:next w:val="ListeYok"/>
    <w:uiPriority w:val="99"/>
    <w:semiHidden/>
    <w:unhideWhenUsed/>
    <w:rsid w:val="00CA515D"/>
  </w:style>
  <w:style w:type="table" w:customStyle="1" w:styleId="TabloKlavuzu114112">
    <w:name w:val="Tablo Kılavuzu114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2">
    <w:name w:val="Liste Yok33112"/>
    <w:next w:val="ListeYok"/>
    <w:uiPriority w:val="99"/>
    <w:semiHidden/>
    <w:unhideWhenUsed/>
    <w:rsid w:val="00CA515D"/>
  </w:style>
  <w:style w:type="table" w:customStyle="1" w:styleId="TabloKlavuzu33112">
    <w:name w:val="Tablo Kılavuzu33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2">
    <w:name w:val="Liste Yok123112"/>
    <w:next w:val="ListeYok"/>
    <w:uiPriority w:val="99"/>
    <w:semiHidden/>
    <w:unhideWhenUsed/>
    <w:rsid w:val="00CA515D"/>
  </w:style>
  <w:style w:type="table" w:customStyle="1" w:styleId="TabloKlavuzu123112">
    <w:name w:val="Tablo Kılavuzu123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2">
    <w:name w:val="Liste Yok213112"/>
    <w:next w:val="ListeYok"/>
    <w:uiPriority w:val="99"/>
    <w:semiHidden/>
    <w:unhideWhenUsed/>
    <w:rsid w:val="00CA515D"/>
  </w:style>
  <w:style w:type="table" w:customStyle="1" w:styleId="TabloKlavuzu213112">
    <w:name w:val="Tablo Kılavuzu213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2">
    <w:name w:val="Liste Yok1113112"/>
    <w:next w:val="ListeYok"/>
    <w:uiPriority w:val="99"/>
    <w:semiHidden/>
    <w:unhideWhenUsed/>
    <w:rsid w:val="00CA515D"/>
  </w:style>
  <w:style w:type="table" w:customStyle="1" w:styleId="TabloKlavuzu1113112">
    <w:name w:val="Tablo Kılavuzu1113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2">
    <w:name w:val="Tablo Kılavuzu43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2">
    <w:name w:val="Liste Yok42112"/>
    <w:next w:val="ListeYok"/>
    <w:uiPriority w:val="99"/>
    <w:semiHidden/>
    <w:unhideWhenUsed/>
    <w:rsid w:val="00CA515D"/>
  </w:style>
  <w:style w:type="table" w:customStyle="1" w:styleId="TabloKlavuzu52112">
    <w:name w:val="Tablo Kılavuzu52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2">
    <w:name w:val="Liste Yok132112"/>
    <w:next w:val="ListeYok"/>
    <w:uiPriority w:val="99"/>
    <w:semiHidden/>
    <w:unhideWhenUsed/>
    <w:rsid w:val="00CA515D"/>
  </w:style>
  <w:style w:type="table" w:customStyle="1" w:styleId="TabloKlavuzu132112">
    <w:name w:val="Tablo Kılavuzu132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2">
    <w:name w:val="Liste Yok222112"/>
    <w:next w:val="ListeYok"/>
    <w:uiPriority w:val="99"/>
    <w:semiHidden/>
    <w:unhideWhenUsed/>
    <w:rsid w:val="00CA515D"/>
  </w:style>
  <w:style w:type="table" w:customStyle="1" w:styleId="TabloKlavuzu222112">
    <w:name w:val="Tablo Kılavuzu222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2">
    <w:name w:val="Liste Yok1122112"/>
    <w:next w:val="ListeYok"/>
    <w:uiPriority w:val="99"/>
    <w:semiHidden/>
    <w:unhideWhenUsed/>
    <w:rsid w:val="00CA515D"/>
  </w:style>
  <w:style w:type="table" w:customStyle="1" w:styleId="TabloKlavuzu1122112">
    <w:name w:val="Tablo Kılavuzu1122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2">
    <w:name w:val="Liste Yok312112"/>
    <w:next w:val="ListeYok"/>
    <w:uiPriority w:val="99"/>
    <w:semiHidden/>
    <w:unhideWhenUsed/>
    <w:rsid w:val="00CA515D"/>
  </w:style>
  <w:style w:type="table" w:customStyle="1" w:styleId="TabloKlavuzu312112">
    <w:name w:val="Tablo Kılavuzu312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2">
    <w:name w:val="Liste Yok1212112"/>
    <w:next w:val="ListeYok"/>
    <w:uiPriority w:val="99"/>
    <w:semiHidden/>
    <w:unhideWhenUsed/>
    <w:rsid w:val="00CA515D"/>
  </w:style>
  <w:style w:type="table" w:customStyle="1" w:styleId="TabloKlavuzu1212112">
    <w:name w:val="Tablo Kılavuzu1212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2">
    <w:name w:val="Liste Yok2112112"/>
    <w:next w:val="ListeYok"/>
    <w:uiPriority w:val="99"/>
    <w:semiHidden/>
    <w:unhideWhenUsed/>
    <w:rsid w:val="00CA515D"/>
  </w:style>
  <w:style w:type="table" w:customStyle="1" w:styleId="TabloKlavuzu2112112">
    <w:name w:val="Tablo Kılavuzu2112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2">
    <w:name w:val="Liste Yok11112112"/>
    <w:next w:val="ListeYok"/>
    <w:uiPriority w:val="99"/>
    <w:semiHidden/>
    <w:unhideWhenUsed/>
    <w:rsid w:val="00CA515D"/>
  </w:style>
  <w:style w:type="table" w:customStyle="1" w:styleId="TabloKlavuzu11112112">
    <w:name w:val="Tablo Kılavuzu11112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2">
    <w:name w:val="Tablo Kılavuzu412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2">
    <w:name w:val="Liste Yok92"/>
    <w:next w:val="ListeYok"/>
    <w:uiPriority w:val="99"/>
    <w:semiHidden/>
    <w:unhideWhenUsed/>
    <w:rsid w:val="00CA515D"/>
  </w:style>
  <w:style w:type="table" w:customStyle="1" w:styleId="TabloKlavuzu102">
    <w:name w:val="Tablo Kılavuzu10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2">
    <w:name w:val="Liste Yok182"/>
    <w:next w:val="ListeYok"/>
    <w:uiPriority w:val="99"/>
    <w:semiHidden/>
    <w:unhideWhenUsed/>
    <w:rsid w:val="00CA515D"/>
  </w:style>
  <w:style w:type="table" w:customStyle="1" w:styleId="TabloKlavuzu182">
    <w:name w:val="Tablo Kılavuzu18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2">
    <w:name w:val="Liste Yok272"/>
    <w:next w:val="ListeYok"/>
    <w:uiPriority w:val="99"/>
    <w:semiHidden/>
    <w:unhideWhenUsed/>
    <w:rsid w:val="00CA515D"/>
  </w:style>
  <w:style w:type="table" w:customStyle="1" w:styleId="TabloKlavuzu272">
    <w:name w:val="Tablo Kılavuzu27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2">
    <w:name w:val="Liste Yok1172"/>
    <w:next w:val="ListeYok"/>
    <w:uiPriority w:val="99"/>
    <w:semiHidden/>
    <w:unhideWhenUsed/>
    <w:rsid w:val="00CA515D"/>
  </w:style>
  <w:style w:type="table" w:customStyle="1" w:styleId="TabloKlavuzu1172">
    <w:name w:val="Tablo Kılavuzu117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2">
    <w:name w:val="Liste Yok362"/>
    <w:next w:val="ListeYok"/>
    <w:uiPriority w:val="99"/>
    <w:semiHidden/>
    <w:unhideWhenUsed/>
    <w:rsid w:val="00CA515D"/>
  </w:style>
  <w:style w:type="table" w:customStyle="1" w:styleId="TabloKlavuzu362">
    <w:name w:val="Tablo Kılavuzu36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2">
    <w:name w:val="Liste Yok1262"/>
    <w:next w:val="ListeYok"/>
    <w:uiPriority w:val="99"/>
    <w:semiHidden/>
    <w:unhideWhenUsed/>
    <w:rsid w:val="00CA515D"/>
  </w:style>
  <w:style w:type="table" w:customStyle="1" w:styleId="TabloKlavuzu1262">
    <w:name w:val="Tablo Kılavuzu126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2">
    <w:name w:val="Liste Yok2162"/>
    <w:next w:val="ListeYok"/>
    <w:uiPriority w:val="99"/>
    <w:semiHidden/>
    <w:unhideWhenUsed/>
    <w:rsid w:val="00CA515D"/>
  </w:style>
  <w:style w:type="table" w:customStyle="1" w:styleId="TabloKlavuzu2162">
    <w:name w:val="Tablo Kılavuzu216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2">
    <w:name w:val="Liste Yok11162"/>
    <w:next w:val="ListeYok"/>
    <w:uiPriority w:val="99"/>
    <w:semiHidden/>
    <w:unhideWhenUsed/>
    <w:rsid w:val="00CA515D"/>
  </w:style>
  <w:style w:type="table" w:customStyle="1" w:styleId="TabloKlavuzu11162">
    <w:name w:val="Tablo Kılavuzu1116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2">
    <w:name w:val="Tablo Kılavuzu46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2">
    <w:name w:val="Liste Yok452"/>
    <w:next w:val="ListeYok"/>
    <w:uiPriority w:val="99"/>
    <w:semiHidden/>
    <w:unhideWhenUsed/>
    <w:rsid w:val="00CA515D"/>
  </w:style>
  <w:style w:type="table" w:customStyle="1" w:styleId="TabloKlavuzu552">
    <w:name w:val="Tablo Kılavuzu55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2">
    <w:name w:val="Liste Yok1352"/>
    <w:next w:val="ListeYok"/>
    <w:uiPriority w:val="99"/>
    <w:semiHidden/>
    <w:unhideWhenUsed/>
    <w:rsid w:val="00CA515D"/>
  </w:style>
  <w:style w:type="table" w:customStyle="1" w:styleId="TabloKlavuzu1352">
    <w:name w:val="Tablo Kılavuzu135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2">
    <w:name w:val="Liste Yok2252"/>
    <w:next w:val="ListeYok"/>
    <w:uiPriority w:val="99"/>
    <w:semiHidden/>
    <w:unhideWhenUsed/>
    <w:rsid w:val="00CA515D"/>
  </w:style>
  <w:style w:type="table" w:customStyle="1" w:styleId="TabloKlavuzu2252">
    <w:name w:val="Tablo Kılavuzu225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2">
    <w:name w:val="Liste Yok11252"/>
    <w:next w:val="ListeYok"/>
    <w:uiPriority w:val="99"/>
    <w:semiHidden/>
    <w:unhideWhenUsed/>
    <w:rsid w:val="00CA515D"/>
  </w:style>
  <w:style w:type="table" w:customStyle="1" w:styleId="TabloKlavuzu11252">
    <w:name w:val="Tablo Kılavuzu1125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2">
    <w:name w:val="Liste Yok3152"/>
    <w:next w:val="ListeYok"/>
    <w:uiPriority w:val="99"/>
    <w:semiHidden/>
    <w:unhideWhenUsed/>
    <w:rsid w:val="00CA515D"/>
  </w:style>
  <w:style w:type="table" w:customStyle="1" w:styleId="TabloKlavuzu3152">
    <w:name w:val="Tablo Kılavuzu315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2">
    <w:name w:val="Liste Yok12152"/>
    <w:next w:val="ListeYok"/>
    <w:uiPriority w:val="99"/>
    <w:semiHidden/>
    <w:unhideWhenUsed/>
    <w:rsid w:val="00CA515D"/>
  </w:style>
  <w:style w:type="table" w:customStyle="1" w:styleId="TabloKlavuzu12152">
    <w:name w:val="Tablo Kılavuzu1215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2">
    <w:name w:val="Liste Yok21152"/>
    <w:next w:val="ListeYok"/>
    <w:uiPriority w:val="99"/>
    <w:semiHidden/>
    <w:unhideWhenUsed/>
    <w:rsid w:val="00CA515D"/>
  </w:style>
  <w:style w:type="table" w:customStyle="1" w:styleId="TabloKlavuzu21152">
    <w:name w:val="Tablo Kılavuzu2115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2">
    <w:name w:val="Liste Yok111152"/>
    <w:next w:val="ListeYok"/>
    <w:uiPriority w:val="99"/>
    <w:semiHidden/>
    <w:unhideWhenUsed/>
    <w:rsid w:val="00CA515D"/>
  </w:style>
  <w:style w:type="table" w:customStyle="1" w:styleId="TabloKlavuzu111152">
    <w:name w:val="Tablo Kılavuzu11115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2">
    <w:name w:val="Tablo Kılavuzu415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2">
    <w:name w:val="Liste Yok532"/>
    <w:next w:val="ListeYok"/>
    <w:uiPriority w:val="99"/>
    <w:semiHidden/>
    <w:unhideWhenUsed/>
    <w:rsid w:val="00CA515D"/>
  </w:style>
  <w:style w:type="table" w:customStyle="1" w:styleId="TabloKlavuzu632">
    <w:name w:val="Tablo Kılavuzu6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2">
    <w:name w:val="Liste Yok1432"/>
    <w:next w:val="ListeYok"/>
    <w:uiPriority w:val="99"/>
    <w:semiHidden/>
    <w:unhideWhenUsed/>
    <w:rsid w:val="00CA515D"/>
  </w:style>
  <w:style w:type="table" w:customStyle="1" w:styleId="TabloKlavuzu1432">
    <w:name w:val="Tablo Kılavuzu14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2">
    <w:name w:val="Liste Yok2332"/>
    <w:next w:val="ListeYok"/>
    <w:uiPriority w:val="99"/>
    <w:semiHidden/>
    <w:unhideWhenUsed/>
    <w:rsid w:val="00CA515D"/>
  </w:style>
  <w:style w:type="table" w:customStyle="1" w:styleId="TabloKlavuzu2332">
    <w:name w:val="Tablo Kılavuzu23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2">
    <w:name w:val="Liste Yok11332"/>
    <w:next w:val="ListeYok"/>
    <w:uiPriority w:val="99"/>
    <w:semiHidden/>
    <w:unhideWhenUsed/>
    <w:rsid w:val="00CA515D"/>
  </w:style>
  <w:style w:type="table" w:customStyle="1" w:styleId="TabloKlavuzu11332">
    <w:name w:val="Tablo Kılavuzu113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2">
    <w:name w:val="Liste Yok3232"/>
    <w:next w:val="ListeYok"/>
    <w:uiPriority w:val="99"/>
    <w:semiHidden/>
    <w:unhideWhenUsed/>
    <w:rsid w:val="00CA515D"/>
  </w:style>
  <w:style w:type="table" w:customStyle="1" w:styleId="TabloKlavuzu3232">
    <w:name w:val="Tablo Kılavuzu32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2">
    <w:name w:val="Liste Yok12232"/>
    <w:next w:val="ListeYok"/>
    <w:uiPriority w:val="99"/>
    <w:semiHidden/>
    <w:unhideWhenUsed/>
    <w:rsid w:val="00CA515D"/>
  </w:style>
  <w:style w:type="table" w:customStyle="1" w:styleId="TabloKlavuzu12232">
    <w:name w:val="Tablo Kılavuzu122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2">
    <w:name w:val="Liste Yok21232"/>
    <w:next w:val="ListeYok"/>
    <w:uiPriority w:val="99"/>
    <w:semiHidden/>
    <w:unhideWhenUsed/>
    <w:rsid w:val="00CA515D"/>
  </w:style>
  <w:style w:type="table" w:customStyle="1" w:styleId="TabloKlavuzu21232">
    <w:name w:val="Tablo Kılavuzu212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2">
    <w:name w:val="Liste Yok111232"/>
    <w:next w:val="ListeYok"/>
    <w:uiPriority w:val="99"/>
    <w:semiHidden/>
    <w:unhideWhenUsed/>
    <w:rsid w:val="00CA515D"/>
  </w:style>
  <w:style w:type="table" w:customStyle="1" w:styleId="TabloKlavuzu111232">
    <w:name w:val="Tablo Kılavuzu1112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2">
    <w:name w:val="Tablo Kılavuzu42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2">
    <w:name w:val="Liste Yok4132"/>
    <w:next w:val="ListeYok"/>
    <w:uiPriority w:val="99"/>
    <w:semiHidden/>
    <w:unhideWhenUsed/>
    <w:rsid w:val="00CA515D"/>
  </w:style>
  <w:style w:type="table" w:customStyle="1" w:styleId="TabloKlavuzu5132">
    <w:name w:val="Tablo Kılavuzu51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2">
    <w:name w:val="Liste Yok13132"/>
    <w:next w:val="ListeYok"/>
    <w:uiPriority w:val="99"/>
    <w:semiHidden/>
    <w:unhideWhenUsed/>
    <w:rsid w:val="00CA515D"/>
  </w:style>
  <w:style w:type="table" w:customStyle="1" w:styleId="TabloKlavuzu13132">
    <w:name w:val="Tablo Kılavuzu131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2">
    <w:name w:val="Liste Yok22132"/>
    <w:next w:val="ListeYok"/>
    <w:uiPriority w:val="99"/>
    <w:semiHidden/>
    <w:unhideWhenUsed/>
    <w:rsid w:val="00CA515D"/>
  </w:style>
  <w:style w:type="table" w:customStyle="1" w:styleId="TabloKlavuzu22132">
    <w:name w:val="Tablo Kılavuzu221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2">
    <w:name w:val="Liste Yok112132"/>
    <w:next w:val="ListeYok"/>
    <w:uiPriority w:val="99"/>
    <w:semiHidden/>
    <w:unhideWhenUsed/>
    <w:rsid w:val="00CA515D"/>
  </w:style>
  <w:style w:type="table" w:customStyle="1" w:styleId="TabloKlavuzu112132">
    <w:name w:val="Tablo Kılavuzu1121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2">
    <w:name w:val="Liste Yok31132"/>
    <w:next w:val="ListeYok"/>
    <w:uiPriority w:val="99"/>
    <w:semiHidden/>
    <w:unhideWhenUsed/>
    <w:rsid w:val="00CA515D"/>
  </w:style>
  <w:style w:type="table" w:customStyle="1" w:styleId="TabloKlavuzu31132">
    <w:name w:val="Tablo Kılavuzu311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2">
    <w:name w:val="Liste Yok121132"/>
    <w:next w:val="ListeYok"/>
    <w:uiPriority w:val="99"/>
    <w:semiHidden/>
    <w:unhideWhenUsed/>
    <w:rsid w:val="00CA515D"/>
  </w:style>
  <w:style w:type="table" w:customStyle="1" w:styleId="TabloKlavuzu121132">
    <w:name w:val="Tablo Kılavuzu1211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2">
    <w:name w:val="Liste Yok211132"/>
    <w:next w:val="ListeYok"/>
    <w:uiPriority w:val="99"/>
    <w:semiHidden/>
    <w:unhideWhenUsed/>
    <w:rsid w:val="00CA515D"/>
  </w:style>
  <w:style w:type="table" w:customStyle="1" w:styleId="TabloKlavuzu211132">
    <w:name w:val="Tablo Kılavuzu2111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2">
    <w:name w:val="Liste Yok1111132"/>
    <w:next w:val="ListeYok"/>
    <w:uiPriority w:val="99"/>
    <w:semiHidden/>
    <w:unhideWhenUsed/>
    <w:rsid w:val="00CA515D"/>
  </w:style>
  <w:style w:type="table" w:customStyle="1" w:styleId="TabloKlavuzu1111132">
    <w:name w:val="Tablo Kılavuzu11111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2">
    <w:name w:val="Tablo Kılavuzu411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2">
    <w:name w:val="Liste Yok632"/>
    <w:next w:val="ListeYok"/>
    <w:uiPriority w:val="99"/>
    <w:semiHidden/>
    <w:unhideWhenUsed/>
    <w:rsid w:val="00CA515D"/>
  </w:style>
  <w:style w:type="table" w:customStyle="1" w:styleId="TabloKlavuzu732">
    <w:name w:val="Tablo Kılavuzu7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2">
    <w:name w:val="Liste Yok1532"/>
    <w:next w:val="ListeYok"/>
    <w:uiPriority w:val="99"/>
    <w:semiHidden/>
    <w:unhideWhenUsed/>
    <w:rsid w:val="00CA515D"/>
  </w:style>
  <w:style w:type="table" w:customStyle="1" w:styleId="TabloKlavuzu1532">
    <w:name w:val="Tablo Kılavuzu15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2">
    <w:name w:val="Liste Yok2432"/>
    <w:next w:val="ListeYok"/>
    <w:uiPriority w:val="99"/>
    <w:semiHidden/>
    <w:unhideWhenUsed/>
    <w:rsid w:val="00CA515D"/>
  </w:style>
  <w:style w:type="table" w:customStyle="1" w:styleId="TabloKlavuzu2432">
    <w:name w:val="Tablo Kılavuzu24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2">
    <w:name w:val="Liste Yok11432"/>
    <w:next w:val="ListeYok"/>
    <w:uiPriority w:val="99"/>
    <w:semiHidden/>
    <w:unhideWhenUsed/>
    <w:rsid w:val="00CA515D"/>
  </w:style>
  <w:style w:type="table" w:customStyle="1" w:styleId="TabloKlavuzu11432">
    <w:name w:val="Tablo Kılavuzu114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2">
    <w:name w:val="Liste Yok3332"/>
    <w:next w:val="ListeYok"/>
    <w:uiPriority w:val="99"/>
    <w:semiHidden/>
    <w:unhideWhenUsed/>
    <w:rsid w:val="00CA515D"/>
  </w:style>
  <w:style w:type="table" w:customStyle="1" w:styleId="TabloKlavuzu3332">
    <w:name w:val="Tablo Kılavuzu33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2">
    <w:name w:val="Liste Yok12332"/>
    <w:next w:val="ListeYok"/>
    <w:uiPriority w:val="99"/>
    <w:semiHidden/>
    <w:unhideWhenUsed/>
    <w:rsid w:val="00CA515D"/>
  </w:style>
  <w:style w:type="table" w:customStyle="1" w:styleId="TabloKlavuzu12332">
    <w:name w:val="Tablo Kılavuzu123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2">
    <w:name w:val="Liste Yok21332"/>
    <w:next w:val="ListeYok"/>
    <w:uiPriority w:val="99"/>
    <w:semiHidden/>
    <w:unhideWhenUsed/>
    <w:rsid w:val="00CA515D"/>
  </w:style>
  <w:style w:type="table" w:customStyle="1" w:styleId="TabloKlavuzu21332">
    <w:name w:val="Tablo Kılavuzu213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2">
    <w:name w:val="Liste Yok111332"/>
    <w:next w:val="ListeYok"/>
    <w:uiPriority w:val="99"/>
    <w:semiHidden/>
    <w:unhideWhenUsed/>
    <w:rsid w:val="00CA515D"/>
  </w:style>
  <w:style w:type="table" w:customStyle="1" w:styleId="TabloKlavuzu111332">
    <w:name w:val="Tablo Kılavuzu1113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2">
    <w:name w:val="Tablo Kılavuzu43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2">
    <w:name w:val="Liste Yok4232"/>
    <w:next w:val="ListeYok"/>
    <w:uiPriority w:val="99"/>
    <w:semiHidden/>
    <w:unhideWhenUsed/>
    <w:rsid w:val="00CA515D"/>
  </w:style>
  <w:style w:type="table" w:customStyle="1" w:styleId="TabloKlavuzu5232">
    <w:name w:val="Tablo Kılavuzu52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2">
    <w:name w:val="Liste Yok13232"/>
    <w:next w:val="ListeYok"/>
    <w:uiPriority w:val="99"/>
    <w:semiHidden/>
    <w:unhideWhenUsed/>
    <w:rsid w:val="00CA515D"/>
  </w:style>
  <w:style w:type="table" w:customStyle="1" w:styleId="TabloKlavuzu13232">
    <w:name w:val="Tablo Kılavuzu132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2">
    <w:name w:val="Liste Yok22232"/>
    <w:next w:val="ListeYok"/>
    <w:uiPriority w:val="99"/>
    <w:semiHidden/>
    <w:unhideWhenUsed/>
    <w:rsid w:val="00CA515D"/>
  </w:style>
  <w:style w:type="table" w:customStyle="1" w:styleId="TabloKlavuzu22232">
    <w:name w:val="Tablo Kılavuzu222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2">
    <w:name w:val="Liste Yok112232"/>
    <w:next w:val="ListeYok"/>
    <w:uiPriority w:val="99"/>
    <w:semiHidden/>
    <w:unhideWhenUsed/>
    <w:rsid w:val="00CA515D"/>
  </w:style>
  <w:style w:type="table" w:customStyle="1" w:styleId="TabloKlavuzu112232">
    <w:name w:val="Tablo Kılavuzu1122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2">
    <w:name w:val="Liste Yok31232"/>
    <w:next w:val="ListeYok"/>
    <w:uiPriority w:val="99"/>
    <w:semiHidden/>
    <w:unhideWhenUsed/>
    <w:rsid w:val="00CA515D"/>
  </w:style>
  <w:style w:type="table" w:customStyle="1" w:styleId="TabloKlavuzu31232">
    <w:name w:val="Tablo Kılavuzu312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2">
    <w:name w:val="Liste Yok121232"/>
    <w:next w:val="ListeYok"/>
    <w:uiPriority w:val="99"/>
    <w:semiHidden/>
    <w:unhideWhenUsed/>
    <w:rsid w:val="00CA515D"/>
  </w:style>
  <w:style w:type="table" w:customStyle="1" w:styleId="TabloKlavuzu121232">
    <w:name w:val="Tablo Kılavuzu1212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2">
    <w:name w:val="Liste Yok211232"/>
    <w:next w:val="ListeYok"/>
    <w:uiPriority w:val="99"/>
    <w:semiHidden/>
    <w:unhideWhenUsed/>
    <w:rsid w:val="00CA515D"/>
  </w:style>
  <w:style w:type="table" w:customStyle="1" w:styleId="TabloKlavuzu211232">
    <w:name w:val="Tablo Kılavuzu2112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2">
    <w:name w:val="Liste Yok1111232"/>
    <w:next w:val="ListeYok"/>
    <w:uiPriority w:val="99"/>
    <w:semiHidden/>
    <w:unhideWhenUsed/>
    <w:rsid w:val="00CA515D"/>
  </w:style>
  <w:style w:type="table" w:customStyle="1" w:styleId="TabloKlavuzu1111232">
    <w:name w:val="Tablo Kılavuzu11112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2">
    <w:name w:val="Tablo Kılavuzu412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2">
    <w:name w:val="Liste Yok722"/>
    <w:next w:val="ListeYok"/>
    <w:uiPriority w:val="99"/>
    <w:semiHidden/>
    <w:unhideWhenUsed/>
    <w:rsid w:val="00CA515D"/>
  </w:style>
  <w:style w:type="table" w:customStyle="1" w:styleId="TabloKlavuzu822">
    <w:name w:val="Tablo Kılavuzu8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2">
    <w:name w:val="Liste Yok1622"/>
    <w:next w:val="ListeYok"/>
    <w:uiPriority w:val="99"/>
    <w:semiHidden/>
    <w:unhideWhenUsed/>
    <w:rsid w:val="00CA515D"/>
  </w:style>
  <w:style w:type="table" w:customStyle="1" w:styleId="TabloKlavuzu1622">
    <w:name w:val="Tablo Kılavuzu16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2">
    <w:name w:val="Liste Yok2522"/>
    <w:next w:val="ListeYok"/>
    <w:uiPriority w:val="99"/>
    <w:semiHidden/>
    <w:unhideWhenUsed/>
    <w:rsid w:val="00CA515D"/>
  </w:style>
  <w:style w:type="table" w:customStyle="1" w:styleId="TabloKlavuzu2522">
    <w:name w:val="Tablo Kılavuzu25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2">
    <w:name w:val="Liste Yok11522"/>
    <w:next w:val="ListeYok"/>
    <w:uiPriority w:val="99"/>
    <w:semiHidden/>
    <w:unhideWhenUsed/>
    <w:rsid w:val="00CA515D"/>
  </w:style>
  <w:style w:type="table" w:customStyle="1" w:styleId="TabloKlavuzu11522">
    <w:name w:val="Tablo Kılavuzu115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2">
    <w:name w:val="Liste Yok3422"/>
    <w:next w:val="ListeYok"/>
    <w:uiPriority w:val="99"/>
    <w:semiHidden/>
    <w:unhideWhenUsed/>
    <w:rsid w:val="00CA515D"/>
  </w:style>
  <w:style w:type="table" w:customStyle="1" w:styleId="TabloKlavuzu3422">
    <w:name w:val="Tablo Kılavuzu34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2">
    <w:name w:val="Liste Yok12422"/>
    <w:next w:val="ListeYok"/>
    <w:uiPriority w:val="99"/>
    <w:semiHidden/>
    <w:unhideWhenUsed/>
    <w:rsid w:val="00CA515D"/>
  </w:style>
  <w:style w:type="table" w:customStyle="1" w:styleId="TabloKlavuzu12422">
    <w:name w:val="Tablo Kılavuzu124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2">
    <w:name w:val="Liste Yok21422"/>
    <w:next w:val="ListeYok"/>
    <w:uiPriority w:val="99"/>
    <w:semiHidden/>
    <w:unhideWhenUsed/>
    <w:rsid w:val="00CA515D"/>
  </w:style>
  <w:style w:type="table" w:customStyle="1" w:styleId="TabloKlavuzu21422">
    <w:name w:val="Tablo Kılavuzu214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2">
    <w:name w:val="Liste Yok111422"/>
    <w:next w:val="ListeYok"/>
    <w:uiPriority w:val="99"/>
    <w:semiHidden/>
    <w:unhideWhenUsed/>
    <w:rsid w:val="00CA515D"/>
  </w:style>
  <w:style w:type="table" w:customStyle="1" w:styleId="TabloKlavuzu111422">
    <w:name w:val="Tablo Kılavuzu1114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2">
    <w:name w:val="Tablo Kılavuzu44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2">
    <w:name w:val="Liste Yok4322"/>
    <w:next w:val="ListeYok"/>
    <w:uiPriority w:val="99"/>
    <w:semiHidden/>
    <w:unhideWhenUsed/>
    <w:rsid w:val="00CA515D"/>
  </w:style>
  <w:style w:type="table" w:customStyle="1" w:styleId="TabloKlavuzu5322">
    <w:name w:val="Tablo Kılavuzu53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2">
    <w:name w:val="Liste Yok13322"/>
    <w:next w:val="ListeYok"/>
    <w:uiPriority w:val="99"/>
    <w:semiHidden/>
    <w:unhideWhenUsed/>
    <w:rsid w:val="00CA515D"/>
  </w:style>
  <w:style w:type="table" w:customStyle="1" w:styleId="TabloKlavuzu13322">
    <w:name w:val="Tablo Kılavuzu133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2">
    <w:name w:val="Liste Yok22322"/>
    <w:next w:val="ListeYok"/>
    <w:uiPriority w:val="99"/>
    <w:semiHidden/>
    <w:unhideWhenUsed/>
    <w:rsid w:val="00CA515D"/>
  </w:style>
  <w:style w:type="table" w:customStyle="1" w:styleId="TabloKlavuzu22322">
    <w:name w:val="Tablo Kılavuzu223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2">
    <w:name w:val="Liste Yok112322"/>
    <w:next w:val="ListeYok"/>
    <w:uiPriority w:val="99"/>
    <w:semiHidden/>
    <w:unhideWhenUsed/>
    <w:rsid w:val="00CA515D"/>
  </w:style>
  <w:style w:type="table" w:customStyle="1" w:styleId="TabloKlavuzu112322">
    <w:name w:val="Tablo Kılavuzu1123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2">
    <w:name w:val="Liste Yok31322"/>
    <w:next w:val="ListeYok"/>
    <w:uiPriority w:val="99"/>
    <w:semiHidden/>
    <w:unhideWhenUsed/>
    <w:rsid w:val="00CA515D"/>
  </w:style>
  <w:style w:type="table" w:customStyle="1" w:styleId="TabloKlavuzu31322">
    <w:name w:val="Tablo Kılavuzu313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2">
    <w:name w:val="Liste Yok121322"/>
    <w:next w:val="ListeYok"/>
    <w:uiPriority w:val="99"/>
    <w:semiHidden/>
    <w:unhideWhenUsed/>
    <w:rsid w:val="00CA515D"/>
  </w:style>
  <w:style w:type="table" w:customStyle="1" w:styleId="TabloKlavuzu121322">
    <w:name w:val="Tablo Kılavuzu1213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2">
    <w:name w:val="Liste Yok211322"/>
    <w:next w:val="ListeYok"/>
    <w:uiPriority w:val="99"/>
    <w:semiHidden/>
    <w:unhideWhenUsed/>
    <w:rsid w:val="00CA515D"/>
  </w:style>
  <w:style w:type="table" w:customStyle="1" w:styleId="TabloKlavuzu211322">
    <w:name w:val="Tablo Kılavuzu2113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2">
    <w:name w:val="Liste Yok1111322"/>
    <w:next w:val="ListeYok"/>
    <w:uiPriority w:val="99"/>
    <w:semiHidden/>
    <w:unhideWhenUsed/>
    <w:rsid w:val="00CA515D"/>
  </w:style>
  <w:style w:type="table" w:customStyle="1" w:styleId="TabloKlavuzu1111322">
    <w:name w:val="Tablo Kılavuzu11113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2">
    <w:name w:val="Tablo Kılavuzu413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2">
    <w:name w:val="Liste Yok5122"/>
    <w:next w:val="ListeYok"/>
    <w:uiPriority w:val="99"/>
    <w:semiHidden/>
    <w:unhideWhenUsed/>
    <w:rsid w:val="00CA515D"/>
  </w:style>
  <w:style w:type="table" w:customStyle="1" w:styleId="TabloKlavuzu6122">
    <w:name w:val="Tablo Kılavuzu6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2">
    <w:name w:val="Liste Yok14122"/>
    <w:next w:val="ListeYok"/>
    <w:uiPriority w:val="99"/>
    <w:semiHidden/>
    <w:unhideWhenUsed/>
    <w:rsid w:val="00CA515D"/>
  </w:style>
  <w:style w:type="table" w:customStyle="1" w:styleId="TabloKlavuzu14122">
    <w:name w:val="Tablo Kılavuzu14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2">
    <w:name w:val="Liste Yok23122"/>
    <w:next w:val="ListeYok"/>
    <w:uiPriority w:val="99"/>
    <w:semiHidden/>
    <w:unhideWhenUsed/>
    <w:rsid w:val="00CA515D"/>
  </w:style>
  <w:style w:type="table" w:customStyle="1" w:styleId="TabloKlavuzu23122">
    <w:name w:val="Tablo Kılavuzu23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2">
    <w:name w:val="Liste Yok113122"/>
    <w:next w:val="ListeYok"/>
    <w:uiPriority w:val="99"/>
    <w:semiHidden/>
    <w:unhideWhenUsed/>
    <w:rsid w:val="00CA515D"/>
  </w:style>
  <w:style w:type="table" w:customStyle="1" w:styleId="TabloKlavuzu113122">
    <w:name w:val="Tablo Kılavuzu113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2">
    <w:name w:val="Liste Yok32122"/>
    <w:next w:val="ListeYok"/>
    <w:uiPriority w:val="99"/>
    <w:semiHidden/>
    <w:unhideWhenUsed/>
    <w:rsid w:val="00CA515D"/>
  </w:style>
  <w:style w:type="table" w:customStyle="1" w:styleId="TabloKlavuzu32122">
    <w:name w:val="Tablo Kılavuzu32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2">
    <w:name w:val="Liste Yok122122"/>
    <w:next w:val="ListeYok"/>
    <w:uiPriority w:val="99"/>
    <w:semiHidden/>
    <w:unhideWhenUsed/>
    <w:rsid w:val="00CA515D"/>
  </w:style>
  <w:style w:type="table" w:customStyle="1" w:styleId="TabloKlavuzu122122">
    <w:name w:val="Tablo Kılavuzu122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2">
    <w:name w:val="Liste Yok212122"/>
    <w:next w:val="ListeYok"/>
    <w:uiPriority w:val="99"/>
    <w:semiHidden/>
    <w:unhideWhenUsed/>
    <w:rsid w:val="00CA515D"/>
  </w:style>
  <w:style w:type="table" w:customStyle="1" w:styleId="TabloKlavuzu212122">
    <w:name w:val="Tablo Kılavuzu212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2">
    <w:name w:val="Liste Yok1112122"/>
    <w:next w:val="ListeYok"/>
    <w:uiPriority w:val="99"/>
    <w:semiHidden/>
    <w:unhideWhenUsed/>
    <w:rsid w:val="00CA515D"/>
  </w:style>
  <w:style w:type="table" w:customStyle="1" w:styleId="TabloKlavuzu1112122">
    <w:name w:val="Tablo Kılavuzu1112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2">
    <w:name w:val="Tablo Kılavuzu42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2">
    <w:name w:val="Liste Yok41122"/>
    <w:next w:val="ListeYok"/>
    <w:uiPriority w:val="99"/>
    <w:semiHidden/>
    <w:unhideWhenUsed/>
    <w:rsid w:val="00CA515D"/>
  </w:style>
  <w:style w:type="table" w:customStyle="1" w:styleId="TabloKlavuzu51122">
    <w:name w:val="Tablo Kılavuzu51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2">
    <w:name w:val="Liste Yok131122"/>
    <w:next w:val="ListeYok"/>
    <w:uiPriority w:val="99"/>
    <w:semiHidden/>
    <w:unhideWhenUsed/>
    <w:rsid w:val="00CA515D"/>
  </w:style>
  <w:style w:type="table" w:customStyle="1" w:styleId="TabloKlavuzu131122">
    <w:name w:val="Tablo Kılavuzu131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2">
    <w:name w:val="Liste Yok221122"/>
    <w:next w:val="ListeYok"/>
    <w:uiPriority w:val="99"/>
    <w:semiHidden/>
    <w:unhideWhenUsed/>
    <w:rsid w:val="00CA515D"/>
  </w:style>
  <w:style w:type="table" w:customStyle="1" w:styleId="TabloKlavuzu221122">
    <w:name w:val="Tablo Kılavuzu221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2">
    <w:name w:val="Liste Yok1121122"/>
    <w:next w:val="ListeYok"/>
    <w:uiPriority w:val="99"/>
    <w:semiHidden/>
    <w:unhideWhenUsed/>
    <w:rsid w:val="00CA515D"/>
  </w:style>
  <w:style w:type="table" w:customStyle="1" w:styleId="TabloKlavuzu1121122">
    <w:name w:val="Tablo Kılavuzu1121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2">
    <w:name w:val="Liste Yok311122"/>
    <w:next w:val="ListeYok"/>
    <w:uiPriority w:val="99"/>
    <w:semiHidden/>
    <w:unhideWhenUsed/>
    <w:rsid w:val="00CA515D"/>
  </w:style>
  <w:style w:type="table" w:customStyle="1" w:styleId="TabloKlavuzu311122">
    <w:name w:val="Tablo Kılavuzu311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2">
    <w:name w:val="Liste Yok1211122"/>
    <w:next w:val="ListeYok"/>
    <w:uiPriority w:val="99"/>
    <w:semiHidden/>
    <w:unhideWhenUsed/>
    <w:rsid w:val="00CA515D"/>
  </w:style>
  <w:style w:type="table" w:customStyle="1" w:styleId="TabloKlavuzu1211122">
    <w:name w:val="Tablo Kılavuzu1211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2">
    <w:name w:val="Liste Yok2111122"/>
    <w:next w:val="ListeYok"/>
    <w:uiPriority w:val="99"/>
    <w:semiHidden/>
    <w:unhideWhenUsed/>
    <w:rsid w:val="00CA515D"/>
  </w:style>
  <w:style w:type="table" w:customStyle="1" w:styleId="TabloKlavuzu2111122">
    <w:name w:val="Tablo Kılavuzu2111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2">
    <w:name w:val="Liste Yok11111122"/>
    <w:next w:val="ListeYok"/>
    <w:uiPriority w:val="99"/>
    <w:semiHidden/>
    <w:unhideWhenUsed/>
    <w:rsid w:val="00CA515D"/>
  </w:style>
  <w:style w:type="table" w:customStyle="1" w:styleId="TabloKlavuzu11111122">
    <w:name w:val="Tablo Kılavuzu11111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2">
    <w:name w:val="Tablo Kılavuzu411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2">
    <w:name w:val="Liste Yok6122"/>
    <w:next w:val="ListeYok"/>
    <w:uiPriority w:val="99"/>
    <w:semiHidden/>
    <w:unhideWhenUsed/>
    <w:rsid w:val="00CA515D"/>
  </w:style>
  <w:style w:type="table" w:customStyle="1" w:styleId="TabloKlavuzu7122">
    <w:name w:val="Tablo Kılavuzu7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2">
    <w:name w:val="Liste Yok15122"/>
    <w:next w:val="ListeYok"/>
    <w:uiPriority w:val="99"/>
    <w:semiHidden/>
    <w:unhideWhenUsed/>
    <w:rsid w:val="00CA515D"/>
  </w:style>
  <w:style w:type="table" w:customStyle="1" w:styleId="TabloKlavuzu15122">
    <w:name w:val="Tablo Kılavuzu15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2">
    <w:name w:val="Liste Yok24122"/>
    <w:next w:val="ListeYok"/>
    <w:uiPriority w:val="99"/>
    <w:semiHidden/>
    <w:unhideWhenUsed/>
    <w:rsid w:val="00CA515D"/>
  </w:style>
  <w:style w:type="table" w:customStyle="1" w:styleId="TabloKlavuzu24122">
    <w:name w:val="Tablo Kılavuzu24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2">
    <w:name w:val="Liste Yok114122"/>
    <w:next w:val="ListeYok"/>
    <w:uiPriority w:val="99"/>
    <w:semiHidden/>
    <w:unhideWhenUsed/>
    <w:rsid w:val="00CA515D"/>
  </w:style>
  <w:style w:type="table" w:customStyle="1" w:styleId="TabloKlavuzu114122">
    <w:name w:val="Tablo Kılavuzu114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2">
    <w:name w:val="Liste Yok33122"/>
    <w:next w:val="ListeYok"/>
    <w:uiPriority w:val="99"/>
    <w:semiHidden/>
    <w:unhideWhenUsed/>
    <w:rsid w:val="00CA515D"/>
  </w:style>
  <w:style w:type="table" w:customStyle="1" w:styleId="TabloKlavuzu33122">
    <w:name w:val="Tablo Kılavuzu33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2">
    <w:name w:val="Liste Yok123122"/>
    <w:next w:val="ListeYok"/>
    <w:uiPriority w:val="99"/>
    <w:semiHidden/>
    <w:unhideWhenUsed/>
    <w:rsid w:val="00CA515D"/>
  </w:style>
  <w:style w:type="table" w:customStyle="1" w:styleId="TabloKlavuzu123122">
    <w:name w:val="Tablo Kılavuzu123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2">
    <w:name w:val="Liste Yok213122"/>
    <w:next w:val="ListeYok"/>
    <w:uiPriority w:val="99"/>
    <w:semiHidden/>
    <w:unhideWhenUsed/>
    <w:rsid w:val="00CA515D"/>
  </w:style>
  <w:style w:type="table" w:customStyle="1" w:styleId="TabloKlavuzu213122">
    <w:name w:val="Tablo Kılavuzu213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2">
    <w:name w:val="Liste Yok1113122"/>
    <w:next w:val="ListeYok"/>
    <w:uiPriority w:val="99"/>
    <w:semiHidden/>
    <w:unhideWhenUsed/>
    <w:rsid w:val="00CA515D"/>
  </w:style>
  <w:style w:type="table" w:customStyle="1" w:styleId="TabloKlavuzu1113122">
    <w:name w:val="Tablo Kılavuzu1113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2">
    <w:name w:val="Tablo Kılavuzu43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2">
    <w:name w:val="Liste Yok42122"/>
    <w:next w:val="ListeYok"/>
    <w:uiPriority w:val="99"/>
    <w:semiHidden/>
    <w:unhideWhenUsed/>
    <w:rsid w:val="00CA515D"/>
  </w:style>
  <w:style w:type="table" w:customStyle="1" w:styleId="TabloKlavuzu52122">
    <w:name w:val="Tablo Kılavuzu52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2">
    <w:name w:val="Liste Yok132122"/>
    <w:next w:val="ListeYok"/>
    <w:uiPriority w:val="99"/>
    <w:semiHidden/>
    <w:unhideWhenUsed/>
    <w:rsid w:val="00CA515D"/>
  </w:style>
  <w:style w:type="table" w:customStyle="1" w:styleId="TabloKlavuzu132122">
    <w:name w:val="Tablo Kılavuzu132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2">
    <w:name w:val="Liste Yok222122"/>
    <w:next w:val="ListeYok"/>
    <w:uiPriority w:val="99"/>
    <w:semiHidden/>
    <w:unhideWhenUsed/>
    <w:rsid w:val="00CA515D"/>
  </w:style>
  <w:style w:type="table" w:customStyle="1" w:styleId="TabloKlavuzu222122">
    <w:name w:val="Tablo Kılavuzu222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2">
    <w:name w:val="Liste Yok1122122"/>
    <w:next w:val="ListeYok"/>
    <w:uiPriority w:val="99"/>
    <w:semiHidden/>
    <w:unhideWhenUsed/>
    <w:rsid w:val="00CA515D"/>
  </w:style>
  <w:style w:type="table" w:customStyle="1" w:styleId="TabloKlavuzu1122122">
    <w:name w:val="Tablo Kılavuzu1122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2">
    <w:name w:val="Liste Yok312122"/>
    <w:next w:val="ListeYok"/>
    <w:uiPriority w:val="99"/>
    <w:semiHidden/>
    <w:unhideWhenUsed/>
    <w:rsid w:val="00CA515D"/>
  </w:style>
  <w:style w:type="table" w:customStyle="1" w:styleId="TabloKlavuzu312122">
    <w:name w:val="Tablo Kılavuzu312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2">
    <w:name w:val="Liste Yok1212122"/>
    <w:next w:val="ListeYok"/>
    <w:uiPriority w:val="99"/>
    <w:semiHidden/>
    <w:unhideWhenUsed/>
    <w:rsid w:val="00CA515D"/>
  </w:style>
  <w:style w:type="table" w:customStyle="1" w:styleId="TabloKlavuzu1212122">
    <w:name w:val="Tablo Kılavuzu1212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2">
    <w:name w:val="Liste Yok2112122"/>
    <w:next w:val="ListeYok"/>
    <w:uiPriority w:val="99"/>
    <w:semiHidden/>
    <w:unhideWhenUsed/>
    <w:rsid w:val="00CA515D"/>
  </w:style>
  <w:style w:type="table" w:customStyle="1" w:styleId="TabloKlavuzu2112122">
    <w:name w:val="Tablo Kılavuzu2112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2">
    <w:name w:val="Liste Yok11112122"/>
    <w:next w:val="ListeYok"/>
    <w:uiPriority w:val="99"/>
    <w:semiHidden/>
    <w:unhideWhenUsed/>
    <w:rsid w:val="00CA515D"/>
  </w:style>
  <w:style w:type="table" w:customStyle="1" w:styleId="TabloKlavuzu11112122">
    <w:name w:val="Tablo Kılavuzu11112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2">
    <w:name w:val="Tablo Kılavuzu412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0">
    <w:name w:val="Liste Yok30"/>
    <w:next w:val="ListeYok"/>
    <w:uiPriority w:val="99"/>
    <w:semiHidden/>
    <w:unhideWhenUsed/>
    <w:rsid w:val="00CA515D"/>
  </w:style>
  <w:style w:type="table" w:customStyle="1" w:styleId="TabloKlavuzu30">
    <w:name w:val="Tablo Kılavuzu30"/>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0">
    <w:name w:val="Liste Yok120"/>
    <w:next w:val="ListeYok"/>
    <w:uiPriority w:val="99"/>
    <w:semiHidden/>
    <w:unhideWhenUsed/>
    <w:rsid w:val="00CA515D"/>
  </w:style>
  <w:style w:type="table" w:customStyle="1" w:styleId="TabloKlavuzu120">
    <w:name w:val="Tablo Kılavuzu120"/>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0">
    <w:name w:val="Liste Yok210"/>
    <w:next w:val="ListeYok"/>
    <w:uiPriority w:val="99"/>
    <w:semiHidden/>
    <w:unhideWhenUsed/>
    <w:rsid w:val="00CA515D"/>
  </w:style>
  <w:style w:type="table" w:customStyle="1" w:styleId="TabloKlavuzu210">
    <w:name w:val="Tablo Kılavuzu210"/>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0">
    <w:name w:val="Liste Yok1110"/>
    <w:next w:val="ListeYok"/>
    <w:uiPriority w:val="99"/>
    <w:semiHidden/>
    <w:unhideWhenUsed/>
    <w:rsid w:val="00CA515D"/>
  </w:style>
  <w:style w:type="table" w:customStyle="1" w:styleId="TabloKlavuzu1119">
    <w:name w:val="Tablo Kılavuzu1119"/>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9">
    <w:name w:val="Liste Yok39"/>
    <w:next w:val="ListeYok"/>
    <w:uiPriority w:val="99"/>
    <w:semiHidden/>
    <w:unhideWhenUsed/>
    <w:rsid w:val="00CA515D"/>
  </w:style>
  <w:style w:type="table" w:customStyle="1" w:styleId="TabloKlavuzu39">
    <w:name w:val="Tablo Kılavuzu39"/>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9">
    <w:name w:val="Liste Yok129"/>
    <w:next w:val="ListeYok"/>
    <w:uiPriority w:val="99"/>
    <w:semiHidden/>
    <w:unhideWhenUsed/>
    <w:rsid w:val="00CA515D"/>
  </w:style>
  <w:style w:type="table" w:customStyle="1" w:styleId="TabloKlavuzu129">
    <w:name w:val="Tablo Kılavuzu129"/>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9">
    <w:name w:val="Liste Yok219"/>
    <w:next w:val="ListeYok"/>
    <w:uiPriority w:val="99"/>
    <w:semiHidden/>
    <w:unhideWhenUsed/>
    <w:rsid w:val="00CA515D"/>
  </w:style>
  <w:style w:type="table" w:customStyle="1" w:styleId="TabloKlavuzu219">
    <w:name w:val="Tablo Kılavuzu219"/>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9">
    <w:name w:val="Liste Yok1119"/>
    <w:next w:val="ListeYok"/>
    <w:uiPriority w:val="99"/>
    <w:semiHidden/>
    <w:unhideWhenUsed/>
    <w:rsid w:val="00CA515D"/>
  </w:style>
  <w:style w:type="table" w:customStyle="1" w:styleId="TabloKlavuzu11110">
    <w:name w:val="Tablo Kılavuzu11110"/>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9">
    <w:name w:val="Tablo Kılavuzu49"/>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8">
    <w:name w:val="Liste Yok48"/>
    <w:next w:val="ListeYok"/>
    <w:uiPriority w:val="99"/>
    <w:semiHidden/>
    <w:unhideWhenUsed/>
    <w:rsid w:val="00CA515D"/>
  </w:style>
  <w:style w:type="table" w:customStyle="1" w:styleId="TabloKlavuzu58">
    <w:name w:val="Tablo Kılavuzu58"/>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8">
    <w:name w:val="Liste Yok138"/>
    <w:next w:val="ListeYok"/>
    <w:uiPriority w:val="99"/>
    <w:semiHidden/>
    <w:unhideWhenUsed/>
    <w:rsid w:val="00CA515D"/>
  </w:style>
  <w:style w:type="table" w:customStyle="1" w:styleId="TabloKlavuzu138">
    <w:name w:val="Tablo Kılavuzu138"/>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8">
    <w:name w:val="Liste Yok228"/>
    <w:next w:val="ListeYok"/>
    <w:uiPriority w:val="99"/>
    <w:semiHidden/>
    <w:unhideWhenUsed/>
    <w:rsid w:val="00CA515D"/>
  </w:style>
  <w:style w:type="table" w:customStyle="1" w:styleId="TabloKlavuzu228">
    <w:name w:val="Tablo Kılavuzu228"/>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8">
    <w:name w:val="Liste Yok1128"/>
    <w:next w:val="ListeYok"/>
    <w:uiPriority w:val="99"/>
    <w:semiHidden/>
    <w:unhideWhenUsed/>
    <w:rsid w:val="00CA515D"/>
  </w:style>
  <w:style w:type="table" w:customStyle="1" w:styleId="TabloKlavuzu1128">
    <w:name w:val="Tablo Kılavuzu1128"/>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8">
    <w:name w:val="Liste Yok318"/>
    <w:next w:val="ListeYok"/>
    <w:uiPriority w:val="99"/>
    <w:semiHidden/>
    <w:unhideWhenUsed/>
    <w:rsid w:val="00CA515D"/>
  </w:style>
  <w:style w:type="table" w:customStyle="1" w:styleId="TabloKlavuzu318">
    <w:name w:val="Tablo Kılavuzu318"/>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8">
    <w:name w:val="Liste Yok1218"/>
    <w:next w:val="ListeYok"/>
    <w:uiPriority w:val="99"/>
    <w:semiHidden/>
    <w:unhideWhenUsed/>
    <w:rsid w:val="00CA515D"/>
  </w:style>
  <w:style w:type="table" w:customStyle="1" w:styleId="TabloKlavuzu1218">
    <w:name w:val="Tablo Kılavuzu1218"/>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8">
    <w:name w:val="Liste Yok2118"/>
    <w:next w:val="ListeYok"/>
    <w:uiPriority w:val="99"/>
    <w:semiHidden/>
    <w:unhideWhenUsed/>
    <w:rsid w:val="00CA515D"/>
  </w:style>
  <w:style w:type="table" w:customStyle="1" w:styleId="TabloKlavuzu2118">
    <w:name w:val="Tablo Kılavuzu2118"/>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8">
    <w:name w:val="Liste Yok11118"/>
    <w:next w:val="ListeYok"/>
    <w:uiPriority w:val="99"/>
    <w:semiHidden/>
    <w:unhideWhenUsed/>
    <w:rsid w:val="00CA515D"/>
  </w:style>
  <w:style w:type="table" w:customStyle="1" w:styleId="TabloKlavuzu11118">
    <w:name w:val="Tablo Kılavuzu11118"/>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8">
    <w:name w:val="Tablo Kılavuzu418"/>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6">
    <w:name w:val="Liste Yok56"/>
    <w:next w:val="ListeYok"/>
    <w:uiPriority w:val="99"/>
    <w:semiHidden/>
    <w:unhideWhenUsed/>
    <w:rsid w:val="00CA515D"/>
  </w:style>
  <w:style w:type="table" w:customStyle="1" w:styleId="TabloKlavuzu66">
    <w:name w:val="Tablo Kılavuzu6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6">
    <w:name w:val="Liste Yok146"/>
    <w:next w:val="ListeYok"/>
    <w:uiPriority w:val="99"/>
    <w:semiHidden/>
    <w:unhideWhenUsed/>
    <w:rsid w:val="00CA515D"/>
  </w:style>
  <w:style w:type="table" w:customStyle="1" w:styleId="TabloKlavuzu146">
    <w:name w:val="Tablo Kılavuzu14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6">
    <w:name w:val="Liste Yok236"/>
    <w:next w:val="ListeYok"/>
    <w:uiPriority w:val="99"/>
    <w:semiHidden/>
    <w:unhideWhenUsed/>
    <w:rsid w:val="00CA515D"/>
  </w:style>
  <w:style w:type="table" w:customStyle="1" w:styleId="TabloKlavuzu236">
    <w:name w:val="Tablo Kılavuzu23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6">
    <w:name w:val="Liste Yok1136"/>
    <w:next w:val="ListeYok"/>
    <w:uiPriority w:val="99"/>
    <w:semiHidden/>
    <w:unhideWhenUsed/>
    <w:rsid w:val="00CA515D"/>
  </w:style>
  <w:style w:type="table" w:customStyle="1" w:styleId="TabloKlavuzu1136">
    <w:name w:val="Tablo Kılavuzu113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6">
    <w:name w:val="Liste Yok326"/>
    <w:next w:val="ListeYok"/>
    <w:uiPriority w:val="99"/>
    <w:semiHidden/>
    <w:unhideWhenUsed/>
    <w:rsid w:val="00CA515D"/>
  </w:style>
  <w:style w:type="table" w:customStyle="1" w:styleId="TabloKlavuzu326">
    <w:name w:val="Tablo Kılavuzu32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6">
    <w:name w:val="Liste Yok1226"/>
    <w:next w:val="ListeYok"/>
    <w:uiPriority w:val="99"/>
    <w:semiHidden/>
    <w:unhideWhenUsed/>
    <w:rsid w:val="00CA515D"/>
  </w:style>
  <w:style w:type="table" w:customStyle="1" w:styleId="TabloKlavuzu1226">
    <w:name w:val="Tablo Kılavuzu122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6">
    <w:name w:val="Liste Yok2126"/>
    <w:next w:val="ListeYok"/>
    <w:uiPriority w:val="99"/>
    <w:semiHidden/>
    <w:unhideWhenUsed/>
    <w:rsid w:val="00CA515D"/>
  </w:style>
  <w:style w:type="table" w:customStyle="1" w:styleId="TabloKlavuzu2126">
    <w:name w:val="Tablo Kılavuzu212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6">
    <w:name w:val="Liste Yok11126"/>
    <w:next w:val="ListeYok"/>
    <w:uiPriority w:val="99"/>
    <w:semiHidden/>
    <w:unhideWhenUsed/>
    <w:rsid w:val="00CA515D"/>
  </w:style>
  <w:style w:type="table" w:customStyle="1" w:styleId="TabloKlavuzu11126">
    <w:name w:val="Tablo Kılavuzu1112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6">
    <w:name w:val="Tablo Kılavuzu42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6">
    <w:name w:val="Liste Yok416"/>
    <w:next w:val="ListeYok"/>
    <w:uiPriority w:val="99"/>
    <w:semiHidden/>
    <w:unhideWhenUsed/>
    <w:rsid w:val="00CA515D"/>
  </w:style>
  <w:style w:type="table" w:customStyle="1" w:styleId="TabloKlavuzu516">
    <w:name w:val="Tablo Kılavuzu5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6">
    <w:name w:val="Liste Yok1316"/>
    <w:next w:val="ListeYok"/>
    <w:uiPriority w:val="99"/>
    <w:semiHidden/>
    <w:unhideWhenUsed/>
    <w:rsid w:val="00CA515D"/>
  </w:style>
  <w:style w:type="table" w:customStyle="1" w:styleId="TabloKlavuzu1316">
    <w:name w:val="Tablo Kılavuzu13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6">
    <w:name w:val="Liste Yok2216"/>
    <w:next w:val="ListeYok"/>
    <w:uiPriority w:val="99"/>
    <w:semiHidden/>
    <w:unhideWhenUsed/>
    <w:rsid w:val="00CA515D"/>
  </w:style>
  <w:style w:type="table" w:customStyle="1" w:styleId="TabloKlavuzu2216">
    <w:name w:val="Tablo Kılavuzu22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6">
    <w:name w:val="Liste Yok11216"/>
    <w:next w:val="ListeYok"/>
    <w:uiPriority w:val="99"/>
    <w:semiHidden/>
    <w:unhideWhenUsed/>
    <w:rsid w:val="00CA515D"/>
  </w:style>
  <w:style w:type="table" w:customStyle="1" w:styleId="TabloKlavuzu11216">
    <w:name w:val="Tablo Kılavuzu112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6">
    <w:name w:val="Liste Yok3116"/>
    <w:next w:val="ListeYok"/>
    <w:uiPriority w:val="99"/>
    <w:semiHidden/>
    <w:unhideWhenUsed/>
    <w:rsid w:val="00CA515D"/>
  </w:style>
  <w:style w:type="table" w:customStyle="1" w:styleId="TabloKlavuzu3116">
    <w:name w:val="Tablo Kılavuzu31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6">
    <w:name w:val="Liste Yok12116"/>
    <w:next w:val="ListeYok"/>
    <w:uiPriority w:val="99"/>
    <w:semiHidden/>
    <w:unhideWhenUsed/>
    <w:rsid w:val="00CA515D"/>
  </w:style>
  <w:style w:type="table" w:customStyle="1" w:styleId="TabloKlavuzu12116">
    <w:name w:val="Tablo Kılavuzu121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6">
    <w:name w:val="Liste Yok21116"/>
    <w:next w:val="ListeYok"/>
    <w:uiPriority w:val="99"/>
    <w:semiHidden/>
    <w:unhideWhenUsed/>
    <w:rsid w:val="00CA515D"/>
  </w:style>
  <w:style w:type="table" w:customStyle="1" w:styleId="TabloKlavuzu21116">
    <w:name w:val="Tablo Kılavuzu211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6">
    <w:name w:val="Liste Yok111116"/>
    <w:next w:val="ListeYok"/>
    <w:uiPriority w:val="99"/>
    <w:semiHidden/>
    <w:unhideWhenUsed/>
    <w:rsid w:val="00CA515D"/>
  </w:style>
  <w:style w:type="table" w:customStyle="1" w:styleId="TabloKlavuzu111116">
    <w:name w:val="Tablo Kılavuzu1111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6">
    <w:name w:val="Tablo Kılavuzu41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6">
    <w:name w:val="Liste Yok66"/>
    <w:next w:val="ListeYok"/>
    <w:uiPriority w:val="99"/>
    <w:semiHidden/>
    <w:unhideWhenUsed/>
    <w:rsid w:val="00CA515D"/>
  </w:style>
  <w:style w:type="table" w:customStyle="1" w:styleId="TabloKlavuzu76">
    <w:name w:val="Tablo Kılavuzu7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6">
    <w:name w:val="Liste Yok156"/>
    <w:next w:val="ListeYok"/>
    <w:uiPriority w:val="99"/>
    <w:semiHidden/>
    <w:unhideWhenUsed/>
    <w:rsid w:val="00CA515D"/>
  </w:style>
  <w:style w:type="table" w:customStyle="1" w:styleId="TabloKlavuzu156">
    <w:name w:val="Tablo Kılavuzu15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6">
    <w:name w:val="Liste Yok246"/>
    <w:next w:val="ListeYok"/>
    <w:uiPriority w:val="99"/>
    <w:semiHidden/>
    <w:unhideWhenUsed/>
    <w:rsid w:val="00CA515D"/>
  </w:style>
  <w:style w:type="table" w:customStyle="1" w:styleId="TabloKlavuzu246">
    <w:name w:val="Tablo Kılavuzu24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6">
    <w:name w:val="Liste Yok1146"/>
    <w:next w:val="ListeYok"/>
    <w:uiPriority w:val="99"/>
    <w:semiHidden/>
    <w:unhideWhenUsed/>
    <w:rsid w:val="00CA515D"/>
  </w:style>
  <w:style w:type="table" w:customStyle="1" w:styleId="TabloKlavuzu1146">
    <w:name w:val="Tablo Kılavuzu114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6">
    <w:name w:val="Liste Yok336"/>
    <w:next w:val="ListeYok"/>
    <w:uiPriority w:val="99"/>
    <w:semiHidden/>
    <w:unhideWhenUsed/>
    <w:rsid w:val="00CA515D"/>
  </w:style>
  <w:style w:type="table" w:customStyle="1" w:styleId="TabloKlavuzu336">
    <w:name w:val="Tablo Kılavuzu33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6">
    <w:name w:val="Liste Yok1236"/>
    <w:next w:val="ListeYok"/>
    <w:uiPriority w:val="99"/>
    <w:semiHidden/>
    <w:unhideWhenUsed/>
    <w:rsid w:val="00CA515D"/>
  </w:style>
  <w:style w:type="table" w:customStyle="1" w:styleId="TabloKlavuzu1236">
    <w:name w:val="Tablo Kılavuzu123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6">
    <w:name w:val="Liste Yok2136"/>
    <w:next w:val="ListeYok"/>
    <w:uiPriority w:val="99"/>
    <w:semiHidden/>
    <w:unhideWhenUsed/>
    <w:rsid w:val="00CA515D"/>
  </w:style>
  <w:style w:type="table" w:customStyle="1" w:styleId="TabloKlavuzu2136">
    <w:name w:val="Tablo Kılavuzu213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6">
    <w:name w:val="Liste Yok11136"/>
    <w:next w:val="ListeYok"/>
    <w:uiPriority w:val="99"/>
    <w:semiHidden/>
    <w:unhideWhenUsed/>
    <w:rsid w:val="00CA515D"/>
  </w:style>
  <w:style w:type="table" w:customStyle="1" w:styleId="TabloKlavuzu11136">
    <w:name w:val="Tablo Kılavuzu1113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6">
    <w:name w:val="Tablo Kılavuzu43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6">
    <w:name w:val="Liste Yok426"/>
    <w:next w:val="ListeYok"/>
    <w:uiPriority w:val="99"/>
    <w:semiHidden/>
    <w:unhideWhenUsed/>
    <w:rsid w:val="00CA515D"/>
  </w:style>
  <w:style w:type="table" w:customStyle="1" w:styleId="TabloKlavuzu526">
    <w:name w:val="Tablo Kılavuzu52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6">
    <w:name w:val="Liste Yok1326"/>
    <w:next w:val="ListeYok"/>
    <w:uiPriority w:val="99"/>
    <w:semiHidden/>
    <w:unhideWhenUsed/>
    <w:rsid w:val="00CA515D"/>
  </w:style>
  <w:style w:type="table" w:customStyle="1" w:styleId="TabloKlavuzu1326">
    <w:name w:val="Tablo Kılavuzu132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6">
    <w:name w:val="Liste Yok2226"/>
    <w:next w:val="ListeYok"/>
    <w:uiPriority w:val="99"/>
    <w:semiHidden/>
    <w:unhideWhenUsed/>
    <w:rsid w:val="00CA515D"/>
  </w:style>
  <w:style w:type="table" w:customStyle="1" w:styleId="TabloKlavuzu2226">
    <w:name w:val="Tablo Kılavuzu222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6">
    <w:name w:val="Liste Yok11226"/>
    <w:next w:val="ListeYok"/>
    <w:uiPriority w:val="99"/>
    <w:semiHidden/>
    <w:unhideWhenUsed/>
    <w:rsid w:val="00CA515D"/>
  </w:style>
  <w:style w:type="table" w:customStyle="1" w:styleId="TabloKlavuzu11226">
    <w:name w:val="Tablo Kılavuzu1122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6">
    <w:name w:val="Liste Yok3126"/>
    <w:next w:val="ListeYok"/>
    <w:uiPriority w:val="99"/>
    <w:semiHidden/>
    <w:unhideWhenUsed/>
    <w:rsid w:val="00CA515D"/>
  </w:style>
  <w:style w:type="table" w:customStyle="1" w:styleId="TabloKlavuzu3126">
    <w:name w:val="Tablo Kılavuzu312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6">
    <w:name w:val="Liste Yok12126"/>
    <w:next w:val="ListeYok"/>
    <w:uiPriority w:val="99"/>
    <w:semiHidden/>
    <w:unhideWhenUsed/>
    <w:rsid w:val="00CA515D"/>
  </w:style>
  <w:style w:type="table" w:customStyle="1" w:styleId="TabloKlavuzu12126">
    <w:name w:val="Tablo Kılavuzu1212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6">
    <w:name w:val="Liste Yok21126"/>
    <w:next w:val="ListeYok"/>
    <w:uiPriority w:val="99"/>
    <w:semiHidden/>
    <w:unhideWhenUsed/>
    <w:rsid w:val="00CA515D"/>
  </w:style>
  <w:style w:type="table" w:customStyle="1" w:styleId="TabloKlavuzu21126">
    <w:name w:val="Tablo Kılavuzu2112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6">
    <w:name w:val="Liste Yok111126"/>
    <w:next w:val="ListeYok"/>
    <w:uiPriority w:val="99"/>
    <w:semiHidden/>
    <w:unhideWhenUsed/>
    <w:rsid w:val="00CA515D"/>
  </w:style>
  <w:style w:type="table" w:customStyle="1" w:styleId="TabloKlavuzu111126">
    <w:name w:val="Tablo Kılavuzu11112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6">
    <w:name w:val="Tablo Kılavuzu412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5">
    <w:name w:val="Liste Yok75"/>
    <w:next w:val="ListeYok"/>
    <w:uiPriority w:val="99"/>
    <w:semiHidden/>
    <w:unhideWhenUsed/>
    <w:rsid w:val="00CA515D"/>
  </w:style>
  <w:style w:type="table" w:customStyle="1" w:styleId="TabloKlavuzu85">
    <w:name w:val="Tablo Kılavuzu8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5">
    <w:name w:val="Liste Yok165"/>
    <w:next w:val="ListeYok"/>
    <w:uiPriority w:val="99"/>
    <w:semiHidden/>
    <w:unhideWhenUsed/>
    <w:rsid w:val="00CA515D"/>
  </w:style>
  <w:style w:type="table" w:customStyle="1" w:styleId="TabloKlavuzu165">
    <w:name w:val="Tablo Kılavuzu16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5">
    <w:name w:val="Liste Yok255"/>
    <w:next w:val="ListeYok"/>
    <w:uiPriority w:val="99"/>
    <w:semiHidden/>
    <w:unhideWhenUsed/>
    <w:rsid w:val="00CA515D"/>
  </w:style>
  <w:style w:type="table" w:customStyle="1" w:styleId="TabloKlavuzu255">
    <w:name w:val="Tablo Kılavuzu25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5">
    <w:name w:val="Liste Yok1155"/>
    <w:next w:val="ListeYok"/>
    <w:uiPriority w:val="99"/>
    <w:semiHidden/>
    <w:unhideWhenUsed/>
    <w:rsid w:val="00CA515D"/>
  </w:style>
  <w:style w:type="table" w:customStyle="1" w:styleId="TabloKlavuzu1155">
    <w:name w:val="Tablo Kılavuzu115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5">
    <w:name w:val="Liste Yok345"/>
    <w:next w:val="ListeYok"/>
    <w:uiPriority w:val="99"/>
    <w:semiHidden/>
    <w:unhideWhenUsed/>
    <w:rsid w:val="00CA515D"/>
  </w:style>
  <w:style w:type="table" w:customStyle="1" w:styleId="TabloKlavuzu345">
    <w:name w:val="Tablo Kılavuzu34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5">
    <w:name w:val="Liste Yok1245"/>
    <w:next w:val="ListeYok"/>
    <w:uiPriority w:val="99"/>
    <w:semiHidden/>
    <w:unhideWhenUsed/>
    <w:rsid w:val="00CA515D"/>
  </w:style>
  <w:style w:type="table" w:customStyle="1" w:styleId="TabloKlavuzu1245">
    <w:name w:val="Tablo Kılavuzu124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5">
    <w:name w:val="Liste Yok2145"/>
    <w:next w:val="ListeYok"/>
    <w:uiPriority w:val="99"/>
    <w:semiHidden/>
    <w:unhideWhenUsed/>
    <w:rsid w:val="00CA515D"/>
  </w:style>
  <w:style w:type="table" w:customStyle="1" w:styleId="TabloKlavuzu2145">
    <w:name w:val="Tablo Kılavuzu214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5">
    <w:name w:val="Liste Yok11145"/>
    <w:next w:val="ListeYok"/>
    <w:uiPriority w:val="99"/>
    <w:semiHidden/>
    <w:unhideWhenUsed/>
    <w:rsid w:val="00CA515D"/>
  </w:style>
  <w:style w:type="table" w:customStyle="1" w:styleId="TabloKlavuzu11145">
    <w:name w:val="Tablo Kılavuzu1114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5">
    <w:name w:val="Tablo Kılavuzu44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5">
    <w:name w:val="Liste Yok435"/>
    <w:next w:val="ListeYok"/>
    <w:uiPriority w:val="99"/>
    <w:semiHidden/>
    <w:unhideWhenUsed/>
    <w:rsid w:val="00CA515D"/>
  </w:style>
  <w:style w:type="table" w:customStyle="1" w:styleId="TabloKlavuzu535">
    <w:name w:val="Tablo Kılavuzu53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5">
    <w:name w:val="Liste Yok1335"/>
    <w:next w:val="ListeYok"/>
    <w:uiPriority w:val="99"/>
    <w:semiHidden/>
    <w:unhideWhenUsed/>
    <w:rsid w:val="00CA515D"/>
  </w:style>
  <w:style w:type="table" w:customStyle="1" w:styleId="TabloKlavuzu1335">
    <w:name w:val="Tablo Kılavuzu133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5">
    <w:name w:val="Liste Yok2235"/>
    <w:next w:val="ListeYok"/>
    <w:uiPriority w:val="99"/>
    <w:semiHidden/>
    <w:unhideWhenUsed/>
    <w:rsid w:val="00CA515D"/>
  </w:style>
  <w:style w:type="table" w:customStyle="1" w:styleId="TabloKlavuzu2235">
    <w:name w:val="Tablo Kılavuzu223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5">
    <w:name w:val="Liste Yok11235"/>
    <w:next w:val="ListeYok"/>
    <w:uiPriority w:val="99"/>
    <w:semiHidden/>
    <w:unhideWhenUsed/>
    <w:rsid w:val="00CA515D"/>
  </w:style>
  <w:style w:type="table" w:customStyle="1" w:styleId="TabloKlavuzu11235">
    <w:name w:val="Tablo Kılavuzu1123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5">
    <w:name w:val="Liste Yok3135"/>
    <w:next w:val="ListeYok"/>
    <w:uiPriority w:val="99"/>
    <w:semiHidden/>
    <w:unhideWhenUsed/>
    <w:rsid w:val="00CA515D"/>
  </w:style>
  <w:style w:type="table" w:customStyle="1" w:styleId="TabloKlavuzu3135">
    <w:name w:val="Tablo Kılavuzu313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5">
    <w:name w:val="Liste Yok12135"/>
    <w:next w:val="ListeYok"/>
    <w:uiPriority w:val="99"/>
    <w:semiHidden/>
    <w:unhideWhenUsed/>
    <w:rsid w:val="00CA515D"/>
  </w:style>
  <w:style w:type="table" w:customStyle="1" w:styleId="TabloKlavuzu12135">
    <w:name w:val="Tablo Kılavuzu1213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5">
    <w:name w:val="Liste Yok21135"/>
    <w:next w:val="ListeYok"/>
    <w:uiPriority w:val="99"/>
    <w:semiHidden/>
    <w:unhideWhenUsed/>
    <w:rsid w:val="00CA515D"/>
  </w:style>
  <w:style w:type="table" w:customStyle="1" w:styleId="TabloKlavuzu21135">
    <w:name w:val="Tablo Kılavuzu2113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5">
    <w:name w:val="Liste Yok111135"/>
    <w:next w:val="ListeYok"/>
    <w:uiPriority w:val="99"/>
    <w:semiHidden/>
    <w:unhideWhenUsed/>
    <w:rsid w:val="00CA515D"/>
  </w:style>
  <w:style w:type="table" w:customStyle="1" w:styleId="TabloKlavuzu111135">
    <w:name w:val="Tablo Kılavuzu11113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5">
    <w:name w:val="Tablo Kılavuzu413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5">
    <w:name w:val="Liste Yok515"/>
    <w:next w:val="ListeYok"/>
    <w:uiPriority w:val="99"/>
    <w:semiHidden/>
    <w:unhideWhenUsed/>
    <w:rsid w:val="00CA515D"/>
  </w:style>
  <w:style w:type="table" w:customStyle="1" w:styleId="TabloKlavuzu615">
    <w:name w:val="Tablo Kılavuzu6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5">
    <w:name w:val="Liste Yok1415"/>
    <w:next w:val="ListeYok"/>
    <w:uiPriority w:val="99"/>
    <w:semiHidden/>
    <w:unhideWhenUsed/>
    <w:rsid w:val="00CA515D"/>
  </w:style>
  <w:style w:type="table" w:customStyle="1" w:styleId="TabloKlavuzu1415">
    <w:name w:val="Tablo Kılavuzu14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5">
    <w:name w:val="Liste Yok2315"/>
    <w:next w:val="ListeYok"/>
    <w:uiPriority w:val="99"/>
    <w:semiHidden/>
    <w:unhideWhenUsed/>
    <w:rsid w:val="00CA515D"/>
  </w:style>
  <w:style w:type="table" w:customStyle="1" w:styleId="TabloKlavuzu2315">
    <w:name w:val="Tablo Kılavuzu23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5">
    <w:name w:val="Liste Yok11315"/>
    <w:next w:val="ListeYok"/>
    <w:uiPriority w:val="99"/>
    <w:semiHidden/>
    <w:unhideWhenUsed/>
    <w:rsid w:val="00CA515D"/>
  </w:style>
  <w:style w:type="table" w:customStyle="1" w:styleId="TabloKlavuzu11315">
    <w:name w:val="Tablo Kılavuzu113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5">
    <w:name w:val="Liste Yok3215"/>
    <w:next w:val="ListeYok"/>
    <w:uiPriority w:val="99"/>
    <w:semiHidden/>
    <w:unhideWhenUsed/>
    <w:rsid w:val="00CA515D"/>
  </w:style>
  <w:style w:type="table" w:customStyle="1" w:styleId="TabloKlavuzu3215">
    <w:name w:val="Tablo Kılavuzu32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5">
    <w:name w:val="Liste Yok12215"/>
    <w:next w:val="ListeYok"/>
    <w:uiPriority w:val="99"/>
    <w:semiHidden/>
    <w:unhideWhenUsed/>
    <w:rsid w:val="00CA515D"/>
  </w:style>
  <w:style w:type="table" w:customStyle="1" w:styleId="TabloKlavuzu12215">
    <w:name w:val="Tablo Kılavuzu122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5">
    <w:name w:val="Liste Yok21215"/>
    <w:next w:val="ListeYok"/>
    <w:uiPriority w:val="99"/>
    <w:semiHidden/>
    <w:unhideWhenUsed/>
    <w:rsid w:val="00CA515D"/>
  </w:style>
  <w:style w:type="table" w:customStyle="1" w:styleId="TabloKlavuzu21215">
    <w:name w:val="Tablo Kılavuzu212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5">
    <w:name w:val="Liste Yok111215"/>
    <w:next w:val="ListeYok"/>
    <w:uiPriority w:val="99"/>
    <w:semiHidden/>
    <w:unhideWhenUsed/>
    <w:rsid w:val="00CA515D"/>
  </w:style>
  <w:style w:type="table" w:customStyle="1" w:styleId="TabloKlavuzu111215">
    <w:name w:val="Tablo Kılavuzu1112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5">
    <w:name w:val="Tablo Kılavuzu42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5">
    <w:name w:val="Liste Yok4115"/>
    <w:next w:val="ListeYok"/>
    <w:uiPriority w:val="99"/>
    <w:semiHidden/>
    <w:unhideWhenUsed/>
    <w:rsid w:val="00CA515D"/>
  </w:style>
  <w:style w:type="table" w:customStyle="1" w:styleId="TabloKlavuzu5115">
    <w:name w:val="Tablo Kılavuzu51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5">
    <w:name w:val="Liste Yok13115"/>
    <w:next w:val="ListeYok"/>
    <w:uiPriority w:val="99"/>
    <w:semiHidden/>
    <w:unhideWhenUsed/>
    <w:rsid w:val="00CA515D"/>
  </w:style>
  <w:style w:type="table" w:customStyle="1" w:styleId="TabloKlavuzu13115">
    <w:name w:val="Tablo Kılavuzu131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5">
    <w:name w:val="Liste Yok22115"/>
    <w:next w:val="ListeYok"/>
    <w:uiPriority w:val="99"/>
    <w:semiHidden/>
    <w:unhideWhenUsed/>
    <w:rsid w:val="00CA515D"/>
  </w:style>
  <w:style w:type="table" w:customStyle="1" w:styleId="TabloKlavuzu22115">
    <w:name w:val="Tablo Kılavuzu221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5">
    <w:name w:val="Liste Yok112115"/>
    <w:next w:val="ListeYok"/>
    <w:uiPriority w:val="99"/>
    <w:semiHidden/>
    <w:unhideWhenUsed/>
    <w:rsid w:val="00CA515D"/>
  </w:style>
  <w:style w:type="table" w:customStyle="1" w:styleId="TabloKlavuzu112115">
    <w:name w:val="Tablo Kılavuzu1121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5">
    <w:name w:val="Liste Yok31115"/>
    <w:next w:val="ListeYok"/>
    <w:uiPriority w:val="99"/>
    <w:semiHidden/>
    <w:unhideWhenUsed/>
    <w:rsid w:val="00CA515D"/>
  </w:style>
  <w:style w:type="table" w:customStyle="1" w:styleId="TabloKlavuzu31115">
    <w:name w:val="Tablo Kılavuzu311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5">
    <w:name w:val="Liste Yok121115"/>
    <w:next w:val="ListeYok"/>
    <w:uiPriority w:val="99"/>
    <w:semiHidden/>
    <w:unhideWhenUsed/>
    <w:rsid w:val="00CA515D"/>
  </w:style>
  <w:style w:type="table" w:customStyle="1" w:styleId="TabloKlavuzu121115">
    <w:name w:val="Tablo Kılavuzu1211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5">
    <w:name w:val="Liste Yok211115"/>
    <w:next w:val="ListeYok"/>
    <w:uiPriority w:val="99"/>
    <w:semiHidden/>
    <w:unhideWhenUsed/>
    <w:rsid w:val="00CA515D"/>
  </w:style>
  <w:style w:type="table" w:customStyle="1" w:styleId="TabloKlavuzu211115">
    <w:name w:val="Tablo Kılavuzu2111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5">
    <w:name w:val="Liste Yok1111115"/>
    <w:next w:val="ListeYok"/>
    <w:uiPriority w:val="99"/>
    <w:semiHidden/>
    <w:unhideWhenUsed/>
    <w:rsid w:val="00CA515D"/>
  </w:style>
  <w:style w:type="table" w:customStyle="1" w:styleId="TabloKlavuzu1111115">
    <w:name w:val="Tablo Kılavuzu11111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5">
    <w:name w:val="Tablo Kılavuzu411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5">
    <w:name w:val="Liste Yok615"/>
    <w:next w:val="ListeYok"/>
    <w:uiPriority w:val="99"/>
    <w:semiHidden/>
    <w:unhideWhenUsed/>
    <w:rsid w:val="00CA515D"/>
  </w:style>
  <w:style w:type="table" w:customStyle="1" w:styleId="TabloKlavuzu715">
    <w:name w:val="Tablo Kılavuzu7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5">
    <w:name w:val="Liste Yok1515"/>
    <w:next w:val="ListeYok"/>
    <w:uiPriority w:val="99"/>
    <w:semiHidden/>
    <w:unhideWhenUsed/>
    <w:rsid w:val="00CA515D"/>
  </w:style>
  <w:style w:type="table" w:customStyle="1" w:styleId="TabloKlavuzu1515">
    <w:name w:val="Tablo Kılavuzu15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5">
    <w:name w:val="Liste Yok2415"/>
    <w:next w:val="ListeYok"/>
    <w:uiPriority w:val="99"/>
    <w:semiHidden/>
    <w:unhideWhenUsed/>
    <w:rsid w:val="00CA515D"/>
  </w:style>
  <w:style w:type="table" w:customStyle="1" w:styleId="TabloKlavuzu2415">
    <w:name w:val="Tablo Kılavuzu24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5">
    <w:name w:val="Liste Yok11415"/>
    <w:next w:val="ListeYok"/>
    <w:uiPriority w:val="99"/>
    <w:semiHidden/>
    <w:unhideWhenUsed/>
    <w:rsid w:val="00CA515D"/>
  </w:style>
  <w:style w:type="table" w:customStyle="1" w:styleId="TabloKlavuzu11415">
    <w:name w:val="Tablo Kılavuzu114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5">
    <w:name w:val="Liste Yok3315"/>
    <w:next w:val="ListeYok"/>
    <w:uiPriority w:val="99"/>
    <w:semiHidden/>
    <w:unhideWhenUsed/>
    <w:rsid w:val="00CA515D"/>
  </w:style>
  <w:style w:type="table" w:customStyle="1" w:styleId="TabloKlavuzu3315">
    <w:name w:val="Tablo Kılavuzu33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5">
    <w:name w:val="Liste Yok12315"/>
    <w:next w:val="ListeYok"/>
    <w:uiPriority w:val="99"/>
    <w:semiHidden/>
    <w:unhideWhenUsed/>
    <w:rsid w:val="00CA515D"/>
  </w:style>
  <w:style w:type="table" w:customStyle="1" w:styleId="TabloKlavuzu12315">
    <w:name w:val="Tablo Kılavuzu123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5">
    <w:name w:val="Liste Yok21315"/>
    <w:next w:val="ListeYok"/>
    <w:uiPriority w:val="99"/>
    <w:semiHidden/>
    <w:unhideWhenUsed/>
    <w:rsid w:val="00CA515D"/>
  </w:style>
  <w:style w:type="table" w:customStyle="1" w:styleId="TabloKlavuzu21315">
    <w:name w:val="Tablo Kılavuzu213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5">
    <w:name w:val="Liste Yok111315"/>
    <w:next w:val="ListeYok"/>
    <w:uiPriority w:val="99"/>
    <w:semiHidden/>
    <w:unhideWhenUsed/>
    <w:rsid w:val="00CA515D"/>
  </w:style>
  <w:style w:type="table" w:customStyle="1" w:styleId="TabloKlavuzu111315">
    <w:name w:val="Tablo Kılavuzu1113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5">
    <w:name w:val="Tablo Kılavuzu43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5">
    <w:name w:val="Liste Yok4215"/>
    <w:next w:val="ListeYok"/>
    <w:uiPriority w:val="99"/>
    <w:semiHidden/>
    <w:unhideWhenUsed/>
    <w:rsid w:val="00CA515D"/>
  </w:style>
  <w:style w:type="table" w:customStyle="1" w:styleId="TabloKlavuzu5215">
    <w:name w:val="Tablo Kılavuzu52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5">
    <w:name w:val="Liste Yok13215"/>
    <w:next w:val="ListeYok"/>
    <w:uiPriority w:val="99"/>
    <w:semiHidden/>
    <w:unhideWhenUsed/>
    <w:rsid w:val="00CA515D"/>
  </w:style>
  <w:style w:type="table" w:customStyle="1" w:styleId="TabloKlavuzu13215">
    <w:name w:val="Tablo Kılavuzu132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5">
    <w:name w:val="Liste Yok22215"/>
    <w:next w:val="ListeYok"/>
    <w:uiPriority w:val="99"/>
    <w:semiHidden/>
    <w:unhideWhenUsed/>
    <w:rsid w:val="00CA515D"/>
  </w:style>
  <w:style w:type="table" w:customStyle="1" w:styleId="TabloKlavuzu22215">
    <w:name w:val="Tablo Kılavuzu222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5">
    <w:name w:val="Liste Yok112215"/>
    <w:next w:val="ListeYok"/>
    <w:uiPriority w:val="99"/>
    <w:semiHidden/>
    <w:unhideWhenUsed/>
    <w:rsid w:val="00CA515D"/>
  </w:style>
  <w:style w:type="table" w:customStyle="1" w:styleId="TabloKlavuzu112215">
    <w:name w:val="Tablo Kılavuzu1122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5">
    <w:name w:val="Liste Yok31215"/>
    <w:next w:val="ListeYok"/>
    <w:uiPriority w:val="99"/>
    <w:semiHidden/>
    <w:unhideWhenUsed/>
    <w:rsid w:val="00CA515D"/>
  </w:style>
  <w:style w:type="table" w:customStyle="1" w:styleId="TabloKlavuzu31215">
    <w:name w:val="Tablo Kılavuzu312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5">
    <w:name w:val="Liste Yok121215"/>
    <w:next w:val="ListeYok"/>
    <w:uiPriority w:val="99"/>
    <w:semiHidden/>
    <w:unhideWhenUsed/>
    <w:rsid w:val="00CA515D"/>
  </w:style>
  <w:style w:type="table" w:customStyle="1" w:styleId="TabloKlavuzu121215">
    <w:name w:val="Tablo Kılavuzu1212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5">
    <w:name w:val="Liste Yok211215"/>
    <w:next w:val="ListeYok"/>
    <w:uiPriority w:val="99"/>
    <w:semiHidden/>
    <w:unhideWhenUsed/>
    <w:rsid w:val="00CA515D"/>
  </w:style>
  <w:style w:type="table" w:customStyle="1" w:styleId="TabloKlavuzu211215">
    <w:name w:val="Tablo Kılavuzu2112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5">
    <w:name w:val="Liste Yok1111215"/>
    <w:next w:val="ListeYok"/>
    <w:uiPriority w:val="99"/>
    <w:semiHidden/>
    <w:unhideWhenUsed/>
    <w:rsid w:val="00CA515D"/>
  </w:style>
  <w:style w:type="table" w:customStyle="1" w:styleId="TabloKlavuzu1111215">
    <w:name w:val="Tablo Kılavuzu11112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5">
    <w:name w:val="Tablo Kılavuzu412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3">
    <w:name w:val="Liste Yok83"/>
    <w:next w:val="ListeYok"/>
    <w:uiPriority w:val="99"/>
    <w:semiHidden/>
    <w:unhideWhenUsed/>
    <w:rsid w:val="00CA515D"/>
  </w:style>
  <w:style w:type="table" w:customStyle="1" w:styleId="TabloKlavuzu93">
    <w:name w:val="Tablo Kılavuzu9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3">
    <w:name w:val="Liste Yok173"/>
    <w:next w:val="ListeYok"/>
    <w:uiPriority w:val="99"/>
    <w:semiHidden/>
    <w:unhideWhenUsed/>
    <w:rsid w:val="00CA515D"/>
  </w:style>
  <w:style w:type="table" w:customStyle="1" w:styleId="TabloKlavuzu173">
    <w:name w:val="Tablo Kılavuzu17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3">
    <w:name w:val="Liste Yok263"/>
    <w:next w:val="ListeYok"/>
    <w:uiPriority w:val="99"/>
    <w:semiHidden/>
    <w:unhideWhenUsed/>
    <w:rsid w:val="00CA515D"/>
  </w:style>
  <w:style w:type="table" w:customStyle="1" w:styleId="TabloKlavuzu263">
    <w:name w:val="Tablo Kılavuzu26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3">
    <w:name w:val="Liste Yok1163"/>
    <w:next w:val="ListeYok"/>
    <w:uiPriority w:val="99"/>
    <w:semiHidden/>
    <w:unhideWhenUsed/>
    <w:rsid w:val="00CA515D"/>
  </w:style>
  <w:style w:type="table" w:customStyle="1" w:styleId="TabloKlavuzu1163">
    <w:name w:val="Tablo Kılavuzu116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3">
    <w:name w:val="Liste Yok353"/>
    <w:next w:val="ListeYok"/>
    <w:uiPriority w:val="99"/>
    <w:semiHidden/>
    <w:unhideWhenUsed/>
    <w:rsid w:val="00CA515D"/>
  </w:style>
  <w:style w:type="table" w:customStyle="1" w:styleId="TabloKlavuzu353">
    <w:name w:val="Tablo Kılavuzu35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3">
    <w:name w:val="Liste Yok1253"/>
    <w:next w:val="ListeYok"/>
    <w:uiPriority w:val="99"/>
    <w:semiHidden/>
    <w:unhideWhenUsed/>
    <w:rsid w:val="00CA515D"/>
  </w:style>
  <w:style w:type="table" w:customStyle="1" w:styleId="TabloKlavuzu1253">
    <w:name w:val="Tablo Kılavuzu125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3">
    <w:name w:val="Liste Yok2153"/>
    <w:next w:val="ListeYok"/>
    <w:uiPriority w:val="99"/>
    <w:semiHidden/>
    <w:unhideWhenUsed/>
    <w:rsid w:val="00CA515D"/>
  </w:style>
  <w:style w:type="table" w:customStyle="1" w:styleId="TabloKlavuzu2153">
    <w:name w:val="Tablo Kılavuzu215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3">
    <w:name w:val="Liste Yok11153"/>
    <w:next w:val="ListeYok"/>
    <w:uiPriority w:val="99"/>
    <w:semiHidden/>
    <w:unhideWhenUsed/>
    <w:rsid w:val="00CA515D"/>
  </w:style>
  <w:style w:type="table" w:customStyle="1" w:styleId="TabloKlavuzu11153">
    <w:name w:val="Tablo Kılavuzu1115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3">
    <w:name w:val="Tablo Kılavuzu45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3">
    <w:name w:val="Liste Yok443"/>
    <w:next w:val="ListeYok"/>
    <w:uiPriority w:val="99"/>
    <w:semiHidden/>
    <w:unhideWhenUsed/>
    <w:rsid w:val="00CA515D"/>
  </w:style>
  <w:style w:type="table" w:customStyle="1" w:styleId="TabloKlavuzu543">
    <w:name w:val="Tablo Kılavuzu54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3">
    <w:name w:val="Liste Yok1343"/>
    <w:next w:val="ListeYok"/>
    <w:uiPriority w:val="99"/>
    <w:semiHidden/>
    <w:unhideWhenUsed/>
    <w:rsid w:val="00CA515D"/>
  </w:style>
  <w:style w:type="table" w:customStyle="1" w:styleId="TabloKlavuzu1343">
    <w:name w:val="Tablo Kılavuzu134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3">
    <w:name w:val="Liste Yok2243"/>
    <w:next w:val="ListeYok"/>
    <w:uiPriority w:val="99"/>
    <w:semiHidden/>
    <w:unhideWhenUsed/>
    <w:rsid w:val="00CA515D"/>
  </w:style>
  <w:style w:type="table" w:customStyle="1" w:styleId="TabloKlavuzu2243">
    <w:name w:val="Tablo Kılavuzu224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3">
    <w:name w:val="Liste Yok11243"/>
    <w:next w:val="ListeYok"/>
    <w:uiPriority w:val="99"/>
    <w:semiHidden/>
    <w:unhideWhenUsed/>
    <w:rsid w:val="00CA515D"/>
  </w:style>
  <w:style w:type="table" w:customStyle="1" w:styleId="TabloKlavuzu11243">
    <w:name w:val="Tablo Kılavuzu1124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3">
    <w:name w:val="Liste Yok3143"/>
    <w:next w:val="ListeYok"/>
    <w:uiPriority w:val="99"/>
    <w:semiHidden/>
    <w:unhideWhenUsed/>
    <w:rsid w:val="00CA515D"/>
  </w:style>
  <w:style w:type="table" w:customStyle="1" w:styleId="TabloKlavuzu3143">
    <w:name w:val="Tablo Kılavuzu314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3">
    <w:name w:val="Liste Yok12143"/>
    <w:next w:val="ListeYok"/>
    <w:uiPriority w:val="99"/>
    <w:semiHidden/>
    <w:unhideWhenUsed/>
    <w:rsid w:val="00CA515D"/>
  </w:style>
  <w:style w:type="table" w:customStyle="1" w:styleId="TabloKlavuzu12143">
    <w:name w:val="Tablo Kılavuzu1214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3">
    <w:name w:val="Liste Yok21143"/>
    <w:next w:val="ListeYok"/>
    <w:uiPriority w:val="99"/>
    <w:semiHidden/>
    <w:unhideWhenUsed/>
    <w:rsid w:val="00CA515D"/>
  </w:style>
  <w:style w:type="table" w:customStyle="1" w:styleId="TabloKlavuzu21143">
    <w:name w:val="Tablo Kılavuzu2114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3">
    <w:name w:val="Liste Yok111143"/>
    <w:next w:val="ListeYok"/>
    <w:uiPriority w:val="99"/>
    <w:semiHidden/>
    <w:unhideWhenUsed/>
    <w:rsid w:val="00CA515D"/>
  </w:style>
  <w:style w:type="table" w:customStyle="1" w:styleId="TabloKlavuzu111143">
    <w:name w:val="Tablo Kılavuzu11114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3">
    <w:name w:val="Tablo Kılavuzu414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3">
    <w:name w:val="Liste Yok523"/>
    <w:next w:val="ListeYok"/>
    <w:uiPriority w:val="99"/>
    <w:semiHidden/>
    <w:unhideWhenUsed/>
    <w:rsid w:val="00CA515D"/>
  </w:style>
  <w:style w:type="table" w:customStyle="1" w:styleId="TabloKlavuzu623">
    <w:name w:val="Tablo Kılavuzu6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3">
    <w:name w:val="Liste Yok1423"/>
    <w:next w:val="ListeYok"/>
    <w:uiPriority w:val="99"/>
    <w:semiHidden/>
    <w:unhideWhenUsed/>
    <w:rsid w:val="00CA515D"/>
  </w:style>
  <w:style w:type="table" w:customStyle="1" w:styleId="TabloKlavuzu1423">
    <w:name w:val="Tablo Kılavuzu14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3">
    <w:name w:val="Liste Yok2323"/>
    <w:next w:val="ListeYok"/>
    <w:uiPriority w:val="99"/>
    <w:semiHidden/>
    <w:unhideWhenUsed/>
    <w:rsid w:val="00CA515D"/>
  </w:style>
  <w:style w:type="table" w:customStyle="1" w:styleId="TabloKlavuzu2323">
    <w:name w:val="Tablo Kılavuzu23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3">
    <w:name w:val="Liste Yok11323"/>
    <w:next w:val="ListeYok"/>
    <w:uiPriority w:val="99"/>
    <w:semiHidden/>
    <w:unhideWhenUsed/>
    <w:rsid w:val="00CA515D"/>
  </w:style>
  <w:style w:type="table" w:customStyle="1" w:styleId="TabloKlavuzu11323">
    <w:name w:val="Tablo Kılavuzu113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3">
    <w:name w:val="Liste Yok3223"/>
    <w:next w:val="ListeYok"/>
    <w:uiPriority w:val="99"/>
    <w:semiHidden/>
    <w:unhideWhenUsed/>
    <w:rsid w:val="00CA515D"/>
  </w:style>
  <w:style w:type="table" w:customStyle="1" w:styleId="TabloKlavuzu3223">
    <w:name w:val="Tablo Kılavuzu32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3">
    <w:name w:val="Liste Yok12223"/>
    <w:next w:val="ListeYok"/>
    <w:uiPriority w:val="99"/>
    <w:semiHidden/>
    <w:unhideWhenUsed/>
    <w:rsid w:val="00CA515D"/>
  </w:style>
  <w:style w:type="table" w:customStyle="1" w:styleId="TabloKlavuzu12223">
    <w:name w:val="Tablo Kılavuzu122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3">
    <w:name w:val="Liste Yok21223"/>
    <w:next w:val="ListeYok"/>
    <w:uiPriority w:val="99"/>
    <w:semiHidden/>
    <w:unhideWhenUsed/>
    <w:rsid w:val="00CA515D"/>
  </w:style>
  <w:style w:type="table" w:customStyle="1" w:styleId="TabloKlavuzu21223">
    <w:name w:val="Tablo Kılavuzu212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3">
    <w:name w:val="Liste Yok111223"/>
    <w:next w:val="ListeYok"/>
    <w:uiPriority w:val="99"/>
    <w:semiHidden/>
    <w:unhideWhenUsed/>
    <w:rsid w:val="00CA515D"/>
  </w:style>
  <w:style w:type="table" w:customStyle="1" w:styleId="TabloKlavuzu111223">
    <w:name w:val="Tablo Kılavuzu1112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3">
    <w:name w:val="Tablo Kılavuzu42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3">
    <w:name w:val="Liste Yok4123"/>
    <w:next w:val="ListeYok"/>
    <w:uiPriority w:val="99"/>
    <w:semiHidden/>
    <w:unhideWhenUsed/>
    <w:rsid w:val="00CA515D"/>
  </w:style>
  <w:style w:type="table" w:customStyle="1" w:styleId="TabloKlavuzu5123">
    <w:name w:val="Tablo Kılavuzu5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3">
    <w:name w:val="Liste Yok13123"/>
    <w:next w:val="ListeYok"/>
    <w:uiPriority w:val="99"/>
    <w:semiHidden/>
    <w:unhideWhenUsed/>
    <w:rsid w:val="00CA515D"/>
  </w:style>
  <w:style w:type="table" w:customStyle="1" w:styleId="TabloKlavuzu13123">
    <w:name w:val="Tablo Kılavuzu13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3">
    <w:name w:val="Liste Yok22123"/>
    <w:next w:val="ListeYok"/>
    <w:uiPriority w:val="99"/>
    <w:semiHidden/>
    <w:unhideWhenUsed/>
    <w:rsid w:val="00CA515D"/>
  </w:style>
  <w:style w:type="table" w:customStyle="1" w:styleId="TabloKlavuzu22123">
    <w:name w:val="Tablo Kılavuzu22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3">
    <w:name w:val="Liste Yok112123"/>
    <w:next w:val="ListeYok"/>
    <w:uiPriority w:val="99"/>
    <w:semiHidden/>
    <w:unhideWhenUsed/>
    <w:rsid w:val="00CA515D"/>
  </w:style>
  <w:style w:type="table" w:customStyle="1" w:styleId="TabloKlavuzu112123">
    <w:name w:val="Tablo Kılavuzu112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3">
    <w:name w:val="Liste Yok31123"/>
    <w:next w:val="ListeYok"/>
    <w:uiPriority w:val="99"/>
    <w:semiHidden/>
    <w:unhideWhenUsed/>
    <w:rsid w:val="00CA515D"/>
  </w:style>
  <w:style w:type="table" w:customStyle="1" w:styleId="TabloKlavuzu31123">
    <w:name w:val="Tablo Kılavuzu31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3">
    <w:name w:val="Liste Yok121123"/>
    <w:next w:val="ListeYok"/>
    <w:uiPriority w:val="99"/>
    <w:semiHidden/>
    <w:unhideWhenUsed/>
    <w:rsid w:val="00CA515D"/>
  </w:style>
  <w:style w:type="table" w:customStyle="1" w:styleId="TabloKlavuzu121123">
    <w:name w:val="Tablo Kılavuzu121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3">
    <w:name w:val="Liste Yok211123"/>
    <w:next w:val="ListeYok"/>
    <w:uiPriority w:val="99"/>
    <w:semiHidden/>
    <w:unhideWhenUsed/>
    <w:rsid w:val="00CA515D"/>
  </w:style>
  <w:style w:type="table" w:customStyle="1" w:styleId="TabloKlavuzu211123">
    <w:name w:val="Tablo Kılavuzu211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3">
    <w:name w:val="Liste Yok1111123"/>
    <w:next w:val="ListeYok"/>
    <w:uiPriority w:val="99"/>
    <w:semiHidden/>
    <w:unhideWhenUsed/>
    <w:rsid w:val="00CA515D"/>
  </w:style>
  <w:style w:type="table" w:customStyle="1" w:styleId="TabloKlavuzu1111123">
    <w:name w:val="Tablo Kılavuzu1111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3">
    <w:name w:val="Tablo Kılavuzu41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3">
    <w:name w:val="Liste Yok623"/>
    <w:next w:val="ListeYok"/>
    <w:uiPriority w:val="99"/>
    <w:semiHidden/>
    <w:unhideWhenUsed/>
    <w:rsid w:val="00CA515D"/>
  </w:style>
  <w:style w:type="table" w:customStyle="1" w:styleId="TabloKlavuzu723">
    <w:name w:val="Tablo Kılavuzu7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3">
    <w:name w:val="Liste Yok1523"/>
    <w:next w:val="ListeYok"/>
    <w:uiPriority w:val="99"/>
    <w:semiHidden/>
    <w:unhideWhenUsed/>
    <w:rsid w:val="00CA515D"/>
  </w:style>
  <w:style w:type="table" w:customStyle="1" w:styleId="TabloKlavuzu1523">
    <w:name w:val="Tablo Kılavuzu15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3">
    <w:name w:val="Liste Yok2423"/>
    <w:next w:val="ListeYok"/>
    <w:uiPriority w:val="99"/>
    <w:semiHidden/>
    <w:unhideWhenUsed/>
    <w:rsid w:val="00CA515D"/>
  </w:style>
  <w:style w:type="table" w:customStyle="1" w:styleId="TabloKlavuzu2423">
    <w:name w:val="Tablo Kılavuzu24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3">
    <w:name w:val="Liste Yok11423"/>
    <w:next w:val="ListeYok"/>
    <w:uiPriority w:val="99"/>
    <w:semiHidden/>
    <w:unhideWhenUsed/>
    <w:rsid w:val="00CA515D"/>
  </w:style>
  <w:style w:type="table" w:customStyle="1" w:styleId="TabloKlavuzu11423">
    <w:name w:val="Tablo Kılavuzu114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3">
    <w:name w:val="Liste Yok3323"/>
    <w:next w:val="ListeYok"/>
    <w:uiPriority w:val="99"/>
    <w:semiHidden/>
    <w:unhideWhenUsed/>
    <w:rsid w:val="00CA515D"/>
  </w:style>
  <w:style w:type="table" w:customStyle="1" w:styleId="TabloKlavuzu3323">
    <w:name w:val="Tablo Kılavuzu33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3">
    <w:name w:val="Liste Yok12323"/>
    <w:next w:val="ListeYok"/>
    <w:uiPriority w:val="99"/>
    <w:semiHidden/>
    <w:unhideWhenUsed/>
    <w:rsid w:val="00CA515D"/>
  </w:style>
  <w:style w:type="table" w:customStyle="1" w:styleId="TabloKlavuzu12323">
    <w:name w:val="Tablo Kılavuzu123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3">
    <w:name w:val="Liste Yok21323"/>
    <w:next w:val="ListeYok"/>
    <w:uiPriority w:val="99"/>
    <w:semiHidden/>
    <w:unhideWhenUsed/>
    <w:rsid w:val="00CA515D"/>
  </w:style>
  <w:style w:type="table" w:customStyle="1" w:styleId="TabloKlavuzu21323">
    <w:name w:val="Tablo Kılavuzu213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3">
    <w:name w:val="Liste Yok111323"/>
    <w:next w:val="ListeYok"/>
    <w:uiPriority w:val="99"/>
    <w:semiHidden/>
    <w:unhideWhenUsed/>
    <w:rsid w:val="00CA515D"/>
  </w:style>
  <w:style w:type="table" w:customStyle="1" w:styleId="TabloKlavuzu111323">
    <w:name w:val="Tablo Kılavuzu1113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3">
    <w:name w:val="Tablo Kılavuzu43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3">
    <w:name w:val="Liste Yok4223"/>
    <w:next w:val="ListeYok"/>
    <w:uiPriority w:val="99"/>
    <w:semiHidden/>
    <w:unhideWhenUsed/>
    <w:rsid w:val="00CA515D"/>
  </w:style>
  <w:style w:type="table" w:customStyle="1" w:styleId="TabloKlavuzu5223">
    <w:name w:val="Tablo Kılavuzu52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3">
    <w:name w:val="Liste Yok13223"/>
    <w:next w:val="ListeYok"/>
    <w:uiPriority w:val="99"/>
    <w:semiHidden/>
    <w:unhideWhenUsed/>
    <w:rsid w:val="00CA515D"/>
  </w:style>
  <w:style w:type="table" w:customStyle="1" w:styleId="TabloKlavuzu13223">
    <w:name w:val="Tablo Kılavuzu132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3">
    <w:name w:val="Liste Yok22223"/>
    <w:next w:val="ListeYok"/>
    <w:uiPriority w:val="99"/>
    <w:semiHidden/>
    <w:unhideWhenUsed/>
    <w:rsid w:val="00CA515D"/>
  </w:style>
  <w:style w:type="table" w:customStyle="1" w:styleId="TabloKlavuzu22223">
    <w:name w:val="Tablo Kılavuzu222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3">
    <w:name w:val="Liste Yok112223"/>
    <w:next w:val="ListeYok"/>
    <w:uiPriority w:val="99"/>
    <w:semiHidden/>
    <w:unhideWhenUsed/>
    <w:rsid w:val="00CA515D"/>
  </w:style>
  <w:style w:type="table" w:customStyle="1" w:styleId="TabloKlavuzu112223">
    <w:name w:val="Tablo Kılavuzu1122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3">
    <w:name w:val="Liste Yok31223"/>
    <w:next w:val="ListeYok"/>
    <w:uiPriority w:val="99"/>
    <w:semiHidden/>
    <w:unhideWhenUsed/>
    <w:rsid w:val="00CA515D"/>
  </w:style>
  <w:style w:type="table" w:customStyle="1" w:styleId="TabloKlavuzu31223">
    <w:name w:val="Tablo Kılavuzu312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3">
    <w:name w:val="Liste Yok121223"/>
    <w:next w:val="ListeYok"/>
    <w:uiPriority w:val="99"/>
    <w:semiHidden/>
    <w:unhideWhenUsed/>
    <w:rsid w:val="00CA515D"/>
  </w:style>
  <w:style w:type="table" w:customStyle="1" w:styleId="TabloKlavuzu121223">
    <w:name w:val="Tablo Kılavuzu1212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3">
    <w:name w:val="Liste Yok211223"/>
    <w:next w:val="ListeYok"/>
    <w:uiPriority w:val="99"/>
    <w:semiHidden/>
    <w:unhideWhenUsed/>
    <w:rsid w:val="00CA515D"/>
  </w:style>
  <w:style w:type="table" w:customStyle="1" w:styleId="TabloKlavuzu211223">
    <w:name w:val="Tablo Kılavuzu2112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3">
    <w:name w:val="Liste Yok1111223"/>
    <w:next w:val="ListeYok"/>
    <w:uiPriority w:val="99"/>
    <w:semiHidden/>
    <w:unhideWhenUsed/>
    <w:rsid w:val="00CA515D"/>
  </w:style>
  <w:style w:type="table" w:customStyle="1" w:styleId="TabloKlavuzu1111223">
    <w:name w:val="Tablo Kılavuzu11112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3">
    <w:name w:val="Tablo Kılavuzu412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3">
    <w:name w:val="Liste Yok713"/>
    <w:next w:val="ListeYok"/>
    <w:uiPriority w:val="99"/>
    <w:semiHidden/>
    <w:unhideWhenUsed/>
    <w:rsid w:val="00CA515D"/>
  </w:style>
  <w:style w:type="table" w:customStyle="1" w:styleId="TabloKlavuzu813">
    <w:name w:val="Tablo Kılavuzu8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3">
    <w:name w:val="Liste Yok1613"/>
    <w:next w:val="ListeYok"/>
    <w:uiPriority w:val="99"/>
    <w:semiHidden/>
    <w:unhideWhenUsed/>
    <w:rsid w:val="00CA515D"/>
  </w:style>
  <w:style w:type="table" w:customStyle="1" w:styleId="TabloKlavuzu1613">
    <w:name w:val="Tablo Kılavuzu16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3">
    <w:name w:val="Liste Yok2513"/>
    <w:next w:val="ListeYok"/>
    <w:uiPriority w:val="99"/>
    <w:semiHidden/>
    <w:unhideWhenUsed/>
    <w:rsid w:val="00CA515D"/>
  </w:style>
  <w:style w:type="table" w:customStyle="1" w:styleId="TabloKlavuzu2513">
    <w:name w:val="Tablo Kılavuzu25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3">
    <w:name w:val="Liste Yok11513"/>
    <w:next w:val="ListeYok"/>
    <w:uiPriority w:val="99"/>
    <w:semiHidden/>
    <w:unhideWhenUsed/>
    <w:rsid w:val="00CA515D"/>
  </w:style>
  <w:style w:type="table" w:customStyle="1" w:styleId="TabloKlavuzu11513">
    <w:name w:val="Tablo Kılavuzu115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3">
    <w:name w:val="Liste Yok3413"/>
    <w:next w:val="ListeYok"/>
    <w:uiPriority w:val="99"/>
    <w:semiHidden/>
    <w:unhideWhenUsed/>
    <w:rsid w:val="00CA515D"/>
  </w:style>
  <w:style w:type="table" w:customStyle="1" w:styleId="TabloKlavuzu3413">
    <w:name w:val="Tablo Kılavuzu34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3">
    <w:name w:val="Liste Yok12413"/>
    <w:next w:val="ListeYok"/>
    <w:uiPriority w:val="99"/>
    <w:semiHidden/>
    <w:unhideWhenUsed/>
    <w:rsid w:val="00CA515D"/>
  </w:style>
  <w:style w:type="table" w:customStyle="1" w:styleId="TabloKlavuzu12413">
    <w:name w:val="Tablo Kılavuzu124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3">
    <w:name w:val="Liste Yok21413"/>
    <w:next w:val="ListeYok"/>
    <w:uiPriority w:val="99"/>
    <w:semiHidden/>
    <w:unhideWhenUsed/>
    <w:rsid w:val="00CA515D"/>
  </w:style>
  <w:style w:type="table" w:customStyle="1" w:styleId="TabloKlavuzu21413">
    <w:name w:val="Tablo Kılavuzu214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3">
    <w:name w:val="Liste Yok111413"/>
    <w:next w:val="ListeYok"/>
    <w:uiPriority w:val="99"/>
    <w:semiHidden/>
    <w:unhideWhenUsed/>
    <w:rsid w:val="00CA515D"/>
  </w:style>
  <w:style w:type="table" w:customStyle="1" w:styleId="TabloKlavuzu111413">
    <w:name w:val="Tablo Kılavuzu1114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3">
    <w:name w:val="Tablo Kılavuzu44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3">
    <w:name w:val="Liste Yok4313"/>
    <w:next w:val="ListeYok"/>
    <w:uiPriority w:val="99"/>
    <w:semiHidden/>
    <w:unhideWhenUsed/>
    <w:rsid w:val="00CA515D"/>
  </w:style>
  <w:style w:type="table" w:customStyle="1" w:styleId="TabloKlavuzu5313">
    <w:name w:val="Tablo Kılavuzu53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3">
    <w:name w:val="Liste Yok13313"/>
    <w:next w:val="ListeYok"/>
    <w:uiPriority w:val="99"/>
    <w:semiHidden/>
    <w:unhideWhenUsed/>
    <w:rsid w:val="00CA515D"/>
  </w:style>
  <w:style w:type="table" w:customStyle="1" w:styleId="TabloKlavuzu13313">
    <w:name w:val="Tablo Kılavuzu133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3">
    <w:name w:val="Liste Yok22313"/>
    <w:next w:val="ListeYok"/>
    <w:uiPriority w:val="99"/>
    <w:semiHidden/>
    <w:unhideWhenUsed/>
    <w:rsid w:val="00CA515D"/>
  </w:style>
  <w:style w:type="table" w:customStyle="1" w:styleId="TabloKlavuzu22313">
    <w:name w:val="Tablo Kılavuzu223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3">
    <w:name w:val="Liste Yok112313"/>
    <w:next w:val="ListeYok"/>
    <w:uiPriority w:val="99"/>
    <w:semiHidden/>
    <w:unhideWhenUsed/>
    <w:rsid w:val="00CA515D"/>
  </w:style>
  <w:style w:type="table" w:customStyle="1" w:styleId="TabloKlavuzu112313">
    <w:name w:val="Tablo Kılavuzu1123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3">
    <w:name w:val="Liste Yok31313"/>
    <w:next w:val="ListeYok"/>
    <w:uiPriority w:val="99"/>
    <w:semiHidden/>
    <w:unhideWhenUsed/>
    <w:rsid w:val="00CA515D"/>
  </w:style>
  <w:style w:type="table" w:customStyle="1" w:styleId="TabloKlavuzu31313">
    <w:name w:val="Tablo Kılavuzu313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3">
    <w:name w:val="Liste Yok121313"/>
    <w:next w:val="ListeYok"/>
    <w:uiPriority w:val="99"/>
    <w:semiHidden/>
    <w:unhideWhenUsed/>
    <w:rsid w:val="00CA515D"/>
  </w:style>
  <w:style w:type="table" w:customStyle="1" w:styleId="TabloKlavuzu121313">
    <w:name w:val="Tablo Kılavuzu1213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3">
    <w:name w:val="Liste Yok211313"/>
    <w:next w:val="ListeYok"/>
    <w:uiPriority w:val="99"/>
    <w:semiHidden/>
    <w:unhideWhenUsed/>
    <w:rsid w:val="00CA515D"/>
  </w:style>
  <w:style w:type="table" w:customStyle="1" w:styleId="TabloKlavuzu211313">
    <w:name w:val="Tablo Kılavuzu2113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3">
    <w:name w:val="Liste Yok1111313"/>
    <w:next w:val="ListeYok"/>
    <w:uiPriority w:val="99"/>
    <w:semiHidden/>
    <w:unhideWhenUsed/>
    <w:rsid w:val="00CA515D"/>
  </w:style>
  <w:style w:type="table" w:customStyle="1" w:styleId="TabloKlavuzu1111313">
    <w:name w:val="Tablo Kılavuzu11113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3">
    <w:name w:val="Tablo Kılavuzu413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3">
    <w:name w:val="Liste Yok5113"/>
    <w:next w:val="ListeYok"/>
    <w:uiPriority w:val="99"/>
    <w:semiHidden/>
    <w:unhideWhenUsed/>
    <w:rsid w:val="00CA515D"/>
  </w:style>
  <w:style w:type="table" w:customStyle="1" w:styleId="TabloKlavuzu6113">
    <w:name w:val="Tablo Kılavuzu6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3">
    <w:name w:val="Liste Yok14113"/>
    <w:next w:val="ListeYok"/>
    <w:uiPriority w:val="99"/>
    <w:semiHidden/>
    <w:unhideWhenUsed/>
    <w:rsid w:val="00CA515D"/>
  </w:style>
  <w:style w:type="table" w:customStyle="1" w:styleId="TabloKlavuzu14113">
    <w:name w:val="Tablo Kılavuzu14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3">
    <w:name w:val="Liste Yok23113"/>
    <w:next w:val="ListeYok"/>
    <w:uiPriority w:val="99"/>
    <w:semiHidden/>
    <w:unhideWhenUsed/>
    <w:rsid w:val="00CA515D"/>
  </w:style>
  <w:style w:type="table" w:customStyle="1" w:styleId="TabloKlavuzu23113">
    <w:name w:val="Tablo Kılavuzu23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3">
    <w:name w:val="Liste Yok113113"/>
    <w:next w:val="ListeYok"/>
    <w:uiPriority w:val="99"/>
    <w:semiHidden/>
    <w:unhideWhenUsed/>
    <w:rsid w:val="00CA515D"/>
  </w:style>
  <w:style w:type="table" w:customStyle="1" w:styleId="TabloKlavuzu113113">
    <w:name w:val="Tablo Kılavuzu113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3">
    <w:name w:val="Liste Yok32113"/>
    <w:next w:val="ListeYok"/>
    <w:uiPriority w:val="99"/>
    <w:semiHidden/>
    <w:unhideWhenUsed/>
    <w:rsid w:val="00CA515D"/>
  </w:style>
  <w:style w:type="table" w:customStyle="1" w:styleId="TabloKlavuzu32113">
    <w:name w:val="Tablo Kılavuzu32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3">
    <w:name w:val="Liste Yok122113"/>
    <w:next w:val="ListeYok"/>
    <w:uiPriority w:val="99"/>
    <w:semiHidden/>
    <w:unhideWhenUsed/>
    <w:rsid w:val="00CA515D"/>
  </w:style>
  <w:style w:type="table" w:customStyle="1" w:styleId="TabloKlavuzu122113">
    <w:name w:val="Tablo Kılavuzu122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3">
    <w:name w:val="Liste Yok212113"/>
    <w:next w:val="ListeYok"/>
    <w:uiPriority w:val="99"/>
    <w:semiHidden/>
    <w:unhideWhenUsed/>
    <w:rsid w:val="00CA515D"/>
  </w:style>
  <w:style w:type="table" w:customStyle="1" w:styleId="TabloKlavuzu212113">
    <w:name w:val="Tablo Kılavuzu212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3">
    <w:name w:val="Liste Yok1112113"/>
    <w:next w:val="ListeYok"/>
    <w:uiPriority w:val="99"/>
    <w:semiHidden/>
    <w:unhideWhenUsed/>
    <w:rsid w:val="00CA515D"/>
  </w:style>
  <w:style w:type="table" w:customStyle="1" w:styleId="TabloKlavuzu1112113">
    <w:name w:val="Tablo Kılavuzu1112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3">
    <w:name w:val="Tablo Kılavuzu42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3">
    <w:name w:val="Liste Yok41113"/>
    <w:next w:val="ListeYok"/>
    <w:uiPriority w:val="99"/>
    <w:semiHidden/>
    <w:unhideWhenUsed/>
    <w:rsid w:val="00CA515D"/>
  </w:style>
  <w:style w:type="table" w:customStyle="1" w:styleId="TabloKlavuzu51113">
    <w:name w:val="Tablo Kılavuzu51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3">
    <w:name w:val="Liste Yok131113"/>
    <w:next w:val="ListeYok"/>
    <w:uiPriority w:val="99"/>
    <w:semiHidden/>
    <w:unhideWhenUsed/>
    <w:rsid w:val="00CA515D"/>
  </w:style>
  <w:style w:type="table" w:customStyle="1" w:styleId="TabloKlavuzu131113">
    <w:name w:val="Tablo Kılavuzu131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3">
    <w:name w:val="Liste Yok221113"/>
    <w:next w:val="ListeYok"/>
    <w:uiPriority w:val="99"/>
    <w:semiHidden/>
    <w:unhideWhenUsed/>
    <w:rsid w:val="00CA515D"/>
  </w:style>
  <w:style w:type="table" w:customStyle="1" w:styleId="TabloKlavuzu221113">
    <w:name w:val="Tablo Kılavuzu221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3">
    <w:name w:val="Liste Yok1121113"/>
    <w:next w:val="ListeYok"/>
    <w:uiPriority w:val="99"/>
    <w:semiHidden/>
    <w:unhideWhenUsed/>
    <w:rsid w:val="00CA515D"/>
  </w:style>
  <w:style w:type="table" w:customStyle="1" w:styleId="TabloKlavuzu1121113">
    <w:name w:val="Tablo Kılavuzu1121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3">
    <w:name w:val="Liste Yok311113"/>
    <w:next w:val="ListeYok"/>
    <w:uiPriority w:val="99"/>
    <w:semiHidden/>
    <w:unhideWhenUsed/>
    <w:rsid w:val="00CA515D"/>
  </w:style>
  <w:style w:type="table" w:customStyle="1" w:styleId="TabloKlavuzu311113">
    <w:name w:val="Tablo Kılavuzu311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3">
    <w:name w:val="Liste Yok1211113"/>
    <w:next w:val="ListeYok"/>
    <w:uiPriority w:val="99"/>
    <w:semiHidden/>
    <w:unhideWhenUsed/>
    <w:rsid w:val="00CA515D"/>
  </w:style>
  <w:style w:type="table" w:customStyle="1" w:styleId="TabloKlavuzu1211113">
    <w:name w:val="Tablo Kılavuzu1211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3">
    <w:name w:val="Liste Yok2111113"/>
    <w:next w:val="ListeYok"/>
    <w:uiPriority w:val="99"/>
    <w:semiHidden/>
    <w:unhideWhenUsed/>
    <w:rsid w:val="00CA515D"/>
  </w:style>
  <w:style w:type="table" w:customStyle="1" w:styleId="TabloKlavuzu2111113">
    <w:name w:val="Tablo Kılavuzu2111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3">
    <w:name w:val="Liste Yok11111113"/>
    <w:next w:val="ListeYok"/>
    <w:uiPriority w:val="99"/>
    <w:semiHidden/>
    <w:unhideWhenUsed/>
    <w:rsid w:val="00CA515D"/>
  </w:style>
  <w:style w:type="table" w:customStyle="1" w:styleId="TabloKlavuzu11111113">
    <w:name w:val="Tablo Kılavuzu11111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3">
    <w:name w:val="Tablo Kılavuzu411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3">
    <w:name w:val="Liste Yok6113"/>
    <w:next w:val="ListeYok"/>
    <w:uiPriority w:val="99"/>
    <w:semiHidden/>
    <w:unhideWhenUsed/>
    <w:rsid w:val="00CA515D"/>
  </w:style>
  <w:style w:type="table" w:customStyle="1" w:styleId="TabloKlavuzu7113">
    <w:name w:val="Tablo Kılavuzu7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3">
    <w:name w:val="Liste Yok15113"/>
    <w:next w:val="ListeYok"/>
    <w:uiPriority w:val="99"/>
    <w:semiHidden/>
    <w:unhideWhenUsed/>
    <w:rsid w:val="00CA515D"/>
  </w:style>
  <w:style w:type="table" w:customStyle="1" w:styleId="TabloKlavuzu15113">
    <w:name w:val="Tablo Kılavuzu15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3">
    <w:name w:val="Liste Yok24113"/>
    <w:next w:val="ListeYok"/>
    <w:uiPriority w:val="99"/>
    <w:semiHidden/>
    <w:unhideWhenUsed/>
    <w:rsid w:val="00CA515D"/>
  </w:style>
  <w:style w:type="table" w:customStyle="1" w:styleId="TabloKlavuzu24113">
    <w:name w:val="Tablo Kılavuzu24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3">
    <w:name w:val="Liste Yok114113"/>
    <w:next w:val="ListeYok"/>
    <w:uiPriority w:val="99"/>
    <w:semiHidden/>
    <w:unhideWhenUsed/>
    <w:rsid w:val="00CA515D"/>
  </w:style>
  <w:style w:type="table" w:customStyle="1" w:styleId="TabloKlavuzu114113">
    <w:name w:val="Tablo Kılavuzu114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3">
    <w:name w:val="Liste Yok33113"/>
    <w:next w:val="ListeYok"/>
    <w:uiPriority w:val="99"/>
    <w:semiHidden/>
    <w:unhideWhenUsed/>
    <w:rsid w:val="00CA515D"/>
  </w:style>
  <w:style w:type="table" w:customStyle="1" w:styleId="TabloKlavuzu33113">
    <w:name w:val="Tablo Kılavuzu33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3">
    <w:name w:val="Liste Yok123113"/>
    <w:next w:val="ListeYok"/>
    <w:uiPriority w:val="99"/>
    <w:semiHidden/>
    <w:unhideWhenUsed/>
    <w:rsid w:val="00CA515D"/>
  </w:style>
  <w:style w:type="table" w:customStyle="1" w:styleId="TabloKlavuzu123113">
    <w:name w:val="Tablo Kılavuzu123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3">
    <w:name w:val="Liste Yok213113"/>
    <w:next w:val="ListeYok"/>
    <w:uiPriority w:val="99"/>
    <w:semiHidden/>
    <w:unhideWhenUsed/>
    <w:rsid w:val="00CA515D"/>
  </w:style>
  <w:style w:type="table" w:customStyle="1" w:styleId="TabloKlavuzu213113">
    <w:name w:val="Tablo Kılavuzu213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3">
    <w:name w:val="Liste Yok1113113"/>
    <w:next w:val="ListeYok"/>
    <w:uiPriority w:val="99"/>
    <w:semiHidden/>
    <w:unhideWhenUsed/>
    <w:rsid w:val="00CA515D"/>
  </w:style>
  <w:style w:type="table" w:customStyle="1" w:styleId="TabloKlavuzu1113113">
    <w:name w:val="Tablo Kılavuzu1113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3">
    <w:name w:val="Tablo Kılavuzu43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3">
    <w:name w:val="Liste Yok42113"/>
    <w:next w:val="ListeYok"/>
    <w:uiPriority w:val="99"/>
    <w:semiHidden/>
    <w:unhideWhenUsed/>
    <w:rsid w:val="00CA515D"/>
  </w:style>
  <w:style w:type="table" w:customStyle="1" w:styleId="TabloKlavuzu52113">
    <w:name w:val="Tablo Kılavuzu52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3">
    <w:name w:val="Liste Yok132113"/>
    <w:next w:val="ListeYok"/>
    <w:uiPriority w:val="99"/>
    <w:semiHidden/>
    <w:unhideWhenUsed/>
    <w:rsid w:val="00CA515D"/>
  </w:style>
  <w:style w:type="table" w:customStyle="1" w:styleId="TabloKlavuzu132113">
    <w:name w:val="Tablo Kılavuzu132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3">
    <w:name w:val="Liste Yok222113"/>
    <w:next w:val="ListeYok"/>
    <w:uiPriority w:val="99"/>
    <w:semiHidden/>
    <w:unhideWhenUsed/>
    <w:rsid w:val="00CA515D"/>
  </w:style>
  <w:style w:type="table" w:customStyle="1" w:styleId="TabloKlavuzu222113">
    <w:name w:val="Tablo Kılavuzu222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3">
    <w:name w:val="Liste Yok1122113"/>
    <w:next w:val="ListeYok"/>
    <w:uiPriority w:val="99"/>
    <w:semiHidden/>
    <w:unhideWhenUsed/>
    <w:rsid w:val="00CA515D"/>
  </w:style>
  <w:style w:type="table" w:customStyle="1" w:styleId="TabloKlavuzu1122113">
    <w:name w:val="Tablo Kılavuzu1122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3">
    <w:name w:val="Liste Yok312113"/>
    <w:next w:val="ListeYok"/>
    <w:uiPriority w:val="99"/>
    <w:semiHidden/>
    <w:unhideWhenUsed/>
    <w:rsid w:val="00CA515D"/>
  </w:style>
  <w:style w:type="table" w:customStyle="1" w:styleId="TabloKlavuzu312113">
    <w:name w:val="Tablo Kılavuzu312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3">
    <w:name w:val="Liste Yok1212113"/>
    <w:next w:val="ListeYok"/>
    <w:uiPriority w:val="99"/>
    <w:semiHidden/>
    <w:unhideWhenUsed/>
    <w:rsid w:val="00CA515D"/>
  </w:style>
  <w:style w:type="table" w:customStyle="1" w:styleId="TabloKlavuzu1212113">
    <w:name w:val="Tablo Kılavuzu1212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3">
    <w:name w:val="Liste Yok2112113"/>
    <w:next w:val="ListeYok"/>
    <w:uiPriority w:val="99"/>
    <w:semiHidden/>
    <w:unhideWhenUsed/>
    <w:rsid w:val="00CA515D"/>
  </w:style>
  <w:style w:type="table" w:customStyle="1" w:styleId="TabloKlavuzu2112113">
    <w:name w:val="Tablo Kılavuzu2112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3">
    <w:name w:val="Liste Yok11112113"/>
    <w:next w:val="ListeYok"/>
    <w:uiPriority w:val="99"/>
    <w:semiHidden/>
    <w:unhideWhenUsed/>
    <w:rsid w:val="00CA515D"/>
  </w:style>
  <w:style w:type="table" w:customStyle="1" w:styleId="TabloKlavuzu11112113">
    <w:name w:val="Tablo Kılavuzu11112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3">
    <w:name w:val="Tablo Kılavuzu412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3">
    <w:name w:val="Liste Yok93"/>
    <w:next w:val="ListeYok"/>
    <w:uiPriority w:val="99"/>
    <w:semiHidden/>
    <w:unhideWhenUsed/>
    <w:rsid w:val="00CA515D"/>
  </w:style>
  <w:style w:type="table" w:customStyle="1" w:styleId="TabloKlavuzu103">
    <w:name w:val="Tablo Kılavuzu10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3">
    <w:name w:val="Liste Yok183"/>
    <w:next w:val="ListeYok"/>
    <w:uiPriority w:val="99"/>
    <w:semiHidden/>
    <w:unhideWhenUsed/>
    <w:rsid w:val="00CA515D"/>
  </w:style>
  <w:style w:type="table" w:customStyle="1" w:styleId="TabloKlavuzu183">
    <w:name w:val="Tablo Kılavuzu18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3">
    <w:name w:val="Liste Yok273"/>
    <w:next w:val="ListeYok"/>
    <w:uiPriority w:val="99"/>
    <w:semiHidden/>
    <w:unhideWhenUsed/>
    <w:rsid w:val="00CA515D"/>
  </w:style>
  <w:style w:type="table" w:customStyle="1" w:styleId="TabloKlavuzu273">
    <w:name w:val="Tablo Kılavuzu27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3">
    <w:name w:val="Liste Yok1173"/>
    <w:next w:val="ListeYok"/>
    <w:uiPriority w:val="99"/>
    <w:semiHidden/>
    <w:unhideWhenUsed/>
    <w:rsid w:val="00CA515D"/>
  </w:style>
  <w:style w:type="table" w:customStyle="1" w:styleId="TabloKlavuzu1173">
    <w:name w:val="Tablo Kılavuzu117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3">
    <w:name w:val="Liste Yok363"/>
    <w:next w:val="ListeYok"/>
    <w:uiPriority w:val="99"/>
    <w:semiHidden/>
    <w:unhideWhenUsed/>
    <w:rsid w:val="00CA515D"/>
  </w:style>
  <w:style w:type="table" w:customStyle="1" w:styleId="TabloKlavuzu363">
    <w:name w:val="Tablo Kılavuzu36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3">
    <w:name w:val="Liste Yok1263"/>
    <w:next w:val="ListeYok"/>
    <w:uiPriority w:val="99"/>
    <w:semiHidden/>
    <w:unhideWhenUsed/>
    <w:rsid w:val="00CA515D"/>
  </w:style>
  <w:style w:type="table" w:customStyle="1" w:styleId="TabloKlavuzu1263">
    <w:name w:val="Tablo Kılavuzu126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3">
    <w:name w:val="Liste Yok2163"/>
    <w:next w:val="ListeYok"/>
    <w:uiPriority w:val="99"/>
    <w:semiHidden/>
    <w:unhideWhenUsed/>
    <w:rsid w:val="00CA515D"/>
  </w:style>
  <w:style w:type="table" w:customStyle="1" w:styleId="TabloKlavuzu2163">
    <w:name w:val="Tablo Kılavuzu216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3">
    <w:name w:val="Liste Yok11163"/>
    <w:next w:val="ListeYok"/>
    <w:uiPriority w:val="99"/>
    <w:semiHidden/>
    <w:unhideWhenUsed/>
    <w:rsid w:val="00CA515D"/>
  </w:style>
  <w:style w:type="table" w:customStyle="1" w:styleId="TabloKlavuzu11163">
    <w:name w:val="Tablo Kılavuzu1116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3">
    <w:name w:val="Tablo Kılavuzu46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3">
    <w:name w:val="Liste Yok453"/>
    <w:next w:val="ListeYok"/>
    <w:uiPriority w:val="99"/>
    <w:semiHidden/>
    <w:unhideWhenUsed/>
    <w:rsid w:val="00CA515D"/>
  </w:style>
  <w:style w:type="table" w:customStyle="1" w:styleId="TabloKlavuzu553">
    <w:name w:val="Tablo Kılavuzu55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3">
    <w:name w:val="Liste Yok1353"/>
    <w:next w:val="ListeYok"/>
    <w:uiPriority w:val="99"/>
    <w:semiHidden/>
    <w:unhideWhenUsed/>
    <w:rsid w:val="00CA515D"/>
  </w:style>
  <w:style w:type="table" w:customStyle="1" w:styleId="TabloKlavuzu1353">
    <w:name w:val="Tablo Kılavuzu135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3">
    <w:name w:val="Liste Yok2253"/>
    <w:next w:val="ListeYok"/>
    <w:uiPriority w:val="99"/>
    <w:semiHidden/>
    <w:unhideWhenUsed/>
    <w:rsid w:val="00CA515D"/>
  </w:style>
  <w:style w:type="table" w:customStyle="1" w:styleId="TabloKlavuzu2253">
    <w:name w:val="Tablo Kılavuzu225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3">
    <w:name w:val="Liste Yok11253"/>
    <w:next w:val="ListeYok"/>
    <w:uiPriority w:val="99"/>
    <w:semiHidden/>
    <w:unhideWhenUsed/>
    <w:rsid w:val="00CA515D"/>
  </w:style>
  <w:style w:type="table" w:customStyle="1" w:styleId="TabloKlavuzu11253">
    <w:name w:val="Tablo Kılavuzu1125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3">
    <w:name w:val="Liste Yok3153"/>
    <w:next w:val="ListeYok"/>
    <w:uiPriority w:val="99"/>
    <w:semiHidden/>
    <w:unhideWhenUsed/>
    <w:rsid w:val="00CA515D"/>
  </w:style>
  <w:style w:type="table" w:customStyle="1" w:styleId="TabloKlavuzu3153">
    <w:name w:val="Tablo Kılavuzu315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3">
    <w:name w:val="Liste Yok12153"/>
    <w:next w:val="ListeYok"/>
    <w:uiPriority w:val="99"/>
    <w:semiHidden/>
    <w:unhideWhenUsed/>
    <w:rsid w:val="00CA515D"/>
  </w:style>
  <w:style w:type="table" w:customStyle="1" w:styleId="TabloKlavuzu12153">
    <w:name w:val="Tablo Kılavuzu1215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3">
    <w:name w:val="Liste Yok21153"/>
    <w:next w:val="ListeYok"/>
    <w:uiPriority w:val="99"/>
    <w:semiHidden/>
    <w:unhideWhenUsed/>
    <w:rsid w:val="00CA515D"/>
  </w:style>
  <w:style w:type="table" w:customStyle="1" w:styleId="TabloKlavuzu21153">
    <w:name w:val="Tablo Kılavuzu2115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3">
    <w:name w:val="Liste Yok111153"/>
    <w:next w:val="ListeYok"/>
    <w:uiPriority w:val="99"/>
    <w:semiHidden/>
    <w:unhideWhenUsed/>
    <w:rsid w:val="00CA515D"/>
  </w:style>
  <w:style w:type="table" w:customStyle="1" w:styleId="TabloKlavuzu111153">
    <w:name w:val="Tablo Kılavuzu11115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3">
    <w:name w:val="Tablo Kılavuzu415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3">
    <w:name w:val="Liste Yok533"/>
    <w:next w:val="ListeYok"/>
    <w:uiPriority w:val="99"/>
    <w:semiHidden/>
    <w:unhideWhenUsed/>
    <w:rsid w:val="00CA515D"/>
  </w:style>
  <w:style w:type="table" w:customStyle="1" w:styleId="TabloKlavuzu633">
    <w:name w:val="Tablo Kılavuzu6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3">
    <w:name w:val="Liste Yok1433"/>
    <w:next w:val="ListeYok"/>
    <w:uiPriority w:val="99"/>
    <w:semiHidden/>
    <w:unhideWhenUsed/>
    <w:rsid w:val="00CA515D"/>
  </w:style>
  <w:style w:type="table" w:customStyle="1" w:styleId="TabloKlavuzu1433">
    <w:name w:val="Tablo Kılavuzu14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3">
    <w:name w:val="Liste Yok2333"/>
    <w:next w:val="ListeYok"/>
    <w:uiPriority w:val="99"/>
    <w:semiHidden/>
    <w:unhideWhenUsed/>
    <w:rsid w:val="00CA515D"/>
  </w:style>
  <w:style w:type="table" w:customStyle="1" w:styleId="TabloKlavuzu2333">
    <w:name w:val="Tablo Kılavuzu23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3">
    <w:name w:val="Liste Yok11333"/>
    <w:next w:val="ListeYok"/>
    <w:uiPriority w:val="99"/>
    <w:semiHidden/>
    <w:unhideWhenUsed/>
    <w:rsid w:val="00CA515D"/>
  </w:style>
  <w:style w:type="table" w:customStyle="1" w:styleId="TabloKlavuzu11333">
    <w:name w:val="Tablo Kılavuzu113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3">
    <w:name w:val="Liste Yok3233"/>
    <w:next w:val="ListeYok"/>
    <w:uiPriority w:val="99"/>
    <w:semiHidden/>
    <w:unhideWhenUsed/>
    <w:rsid w:val="00CA515D"/>
  </w:style>
  <w:style w:type="table" w:customStyle="1" w:styleId="TabloKlavuzu3233">
    <w:name w:val="Tablo Kılavuzu32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3">
    <w:name w:val="Liste Yok12233"/>
    <w:next w:val="ListeYok"/>
    <w:uiPriority w:val="99"/>
    <w:semiHidden/>
    <w:unhideWhenUsed/>
    <w:rsid w:val="00CA515D"/>
  </w:style>
  <w:style w:type="table" w:customStyle="1" w:styleId="TabloKlavuzu12233">
    <w:name w:val="Tablo Kılavuzu122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3">
    <w:name w:val="Liste Yok21233"/>
    <w:next w:val="ListeYok"/>
    <w:uiPriority w:val="99"/>
    <w:semiHidden/>
    <w:unhideWhenUsed/>
    <w:rsid w:val="00CA515D"/>
  </w:style>
  <w:style w:type="table" w:customStyle="1" w:styleId="TabloKlavuzu21233">
    <w:name w:val="Tablo Kılavuzu212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3">
    <w:name w:val="Liste Yok111233"/>
    <w:next w:val="ListeYok"/>
    <w:uiPriority w:val="99"/>
    <w:semiHidden/>
    <w:unhideWhenUsed/>
    <w:rsid w:val="00CA515D"/>
  </w:style>
  <w:style w:type="table" w:customStyle="1" w:styleId="TabloKlavuzu111233">
    <w:name w:val="Tablo Kılavuzu1112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3">
    <w:name w:val="Tablo Kılavuzu42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3">
    <w:name w:val="Liste Yok4133"/>
    <w:next w:val="ListeYok"/>
    <w:uiPriority w:val="99"/>
    <w:semiHidden/>
    <w:unhideWhenUsed/>
    <w:rsid w:val="00CA515D"/>
  </w:style>
  <w:style w:type="table" w:customStyle="1" w:styleId="TabloKlavuzu5133">
    <w:name w:val="Tablo Kılavuzu51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3">
    <w:name w:val="Liste Yok13133"/>
    <w:next w:val="ListeYok"/>
    <w:uiPriority w:val="99"/>
    <w:semiHidden/>
    <w:unhideWhenUsed/>
    <w:rsid w:val="00CA515D"/>
  </w:style>
  <w:style w:type="table" w:customStyle="1" w:styleId="TabloKlavuzu13133">
    <w:name w:val="Tablo Kılavuzu131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3">
    <w:name w:val="Liste Yok22133"/>
    <w:next w:val="ListeYok"/>
    <w:uiPriority w:val="99"/>
    <w:semiHidden/>
    <w:unhideWhenUsed/>
    <w:rsid w:val="00CA515D"/>
  </w:style>
  <w:style w:type="table" w:customStyle="1" w:styleId="TabloKlavuzu22133">
    <w:name w:val="Tablo Kılavuzu221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3">
    <w:name w:val="Liste Yok112133"/>
    <w:next w:val="ListeYok"/>
    <w:uiPriority w:val="99"/>
    <w:semiHidden/>
    <w:unhideWhenUsed/>
    <w:rsid w:val="00CA515D"/>
  </w:style>
  <w:style w:type="table" w:customStyle="1" w:styleId="TabloKlavuzu112133">
    <w:name w:val="Tablo Kılavuzu1121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3">
    <w:name w:val="Liste Yok31133"/>
    <w:next w:val="ListeYok"/>
    <w:uiPriority w:val="99"/>
    <w:semiHidden/>
    <w:unhideWhenUsed/>
    <w:rsid w:val="00CA515D"/>
  </w:style>
  <w:style w:type="table" w:customStyle="1" w:styleId="TabloKlavuzu31133">
    <w:name w:val="Tablo Kılavuzu311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3">
    <w:name w:val="Liste Yok121133"/>
    <w:next w:val="ListeYok"/>
    <w:uiPriority w:val="99"/>
    <w:semiHidden/>
    <w:unhideWhenUsed/>
    <w:rsid w:val="00CA515D"/>
  </w:style>
  <w:style w:type="table" w:customStyle="1" w:styleId="TabloKlavuzu121133">
    <w:name w:val="Tablo Kılavuzu1211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3">
    <w:name w:val="Liste Yok211133"/>
    <w:next w:val="ListeYok"/>
    <w:uiPriority w:val="99"/>
    <w:semiHidden/>
    <w:unhideWhenUsed/>
    <w:rsid w:val="00CA515D"/>
  </w:style>
  <w:style w:type="table" w:customStyle="1" w:styleId="TabloKlavuzu211133">
    <w:name w:val="Tablo Kılavuzu2111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3">
    <w:name w:val="Liste Yok1111133"/>
    <w:next w:val="ListeYok"/>
    <w:uiPriority w:val="99"/>
    <w:semiHidden/>
    <w:unhideWhenUsed/>
    <w:rsid w:val="00CA515D"/>
  </w:style>
  <w:style w:type="table" w:customStyle="1" w:styleId="TabloKlavuzu1111133">
    <w:name w:val="Tablo Kılavuzu11111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3">
    <w:name w:val="Tablo Kılavuzu411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3">
    <w:name w:val="Liste Yok633"/>
    <w:next w:val="ListeYok"/>
    <w:uiPriority w:val="99"/>
    <w:semiHidden/>
    <w:unhideWhenUsed/>
    <w:rsid w:val="00CA515D"/>
  </w:style>
  <w:style w:type="table" w:customStyle="1" w:styleId="TabloKlavuzu733">
    <w:name w:val="Tablo Kılavuzu7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3">
    <w:name w:val="Liste Yok1533"/>
    <w:next w:val="ListeYok"/>
    <w:uiPriority w:val="99"/>
    <w:semiHidden/>
    <w:unhideWhenUsed/>
    <w:rsid w:val="00CA515D"/>
  </w:style>
  <w:style w:type="table" w:customStyle="1" w:styleId="TabloKlavuzu1533">
    <w:name w:val="Tablo Kılavuzu15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3">
    <w:name w:val="Liste Yok2433"/>
    <w:next w:val="ListeYok"/>
    <w:uiPriority w:val="99"/>
    <w:semiHidden/>
    <w:unhideWhenUsed/>
    <w:rsid w:val="00CA515D"/>
  </w:style>
  <w:style w:type="table" w:customStyle="1" w:styleId="TabloKlavuzu2433">
    <w:name w:val="Tablo Kılavuzu24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3">
    <w:name w:val="Liste Yok11433"/>
    <w:next w:val="ListeYok"/>
    <w:uiPriority w:val="99"/>
    <w:semiHidden/>
    <w:unhideWhenUsed/>
    <w:rsid w:val="00CA515D"/>
  </w:style>
  <w:style w:type="table" w:customStyle="1" w:styleId="TabloKlavuzu11433">
    <w:name w:val="Tablo Kılavuzu114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3">
    <w:name w:val="Liste Yok3333"/>
    <w:next w:val="ListeYok"/>
    <w:uiPriority w:val="99"/>
    <w:semiHidden/>
    <w:unhideWhenUsed/>
    <w:rsid w:val="00CA515D"/>
  </w:style>
  <w:style w:type="table" w:customStyle="1" w:styleId="TabloKlavuzu3333">
    <w:name w:val="Tablo Kılavuzu33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3">
    <w:name w:val="Liste Yok12333"/>
    <w:next w:val="ListeYok"/>
    <w:uiPriority w:val="99"/>
    <w:semiHidden/>
    <w:unhideWhenUsed/>
    <w:rsid w:val="00CA515D"/>
  </w:style>
  <w:style w:type="table" w:customStyle="1" w:styleId="TabloKlavuzu12333">
    <w:name w:val="Tablo Kılavuzu123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3">
    <w:name w:val="Liste Yok21333"/>
    <w:next w:val="ListeYok"/>
    <w:uiPriority w:val="99"/>
    <w:semiHidden/>
    <w:unhideWhenUsed/>
    <w:rsid w:val="00CA515D"/>
  </w:style>
  <w:style w:type="table" w:customStyle="1" w:styleId="TabloKlavuzu21333">
    <w:name w:val="Tablo Kılavuzu213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3">
    <w:name w:val="Liste Yok111333"/>
    <w:next w:val="ListeYok"/>
    <w:uiPriority w:val="99"/>
    <w:semiHidden/>
    <w:unhideWhenUsed/>
    <w:rsid w:val="00CA515D"/>
  </w:style>
  <w:style w:type="table" w:customStyle="1" w:styleId="TabloKlavuzu111333">
    <w:name w:val="Tablo Kılavuzu1113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3">
    <w:name w:val="Tablo Kılavuzu43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3">
    <w:name w:val="Liste Yok4233"/>
    <w:next w:val="ListeYok"/>
    <w:uiPriority w:val="99"/>
    <w:semiHidden/>
    <w:unhideWhenUsed/>
    <w:rsid w:val="00CA515D"/>
  </w:style>
  <w:style w:type="table" w:customStyle="1" w:styleId="TabloKlavuzu5233">
    <w:name w:val="Tablo Kılavuzu52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3">
    <w:name w:val="Liste Yok13233"/>
    <w:next w:val="ListeYok"/>
    <w:uiPriority w:val="99"/>
    <w:semiHidden/>
    <w:unhideWhenUsed/>
    <w:rsid w:val="00CA515D"/>
  </w:style>
  <w:style w:type="table" w:customStyle="1" w:styleId="TabloKlavuzu13233">
    <w:name w:val="Tablo Kılavuzu132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3">
    <w:name w:val="Liste Yok22233"/>
    <w:next w:val="ListeYok"/>
    <w:uiPriority w:val="99"/>
    <w:semiHidden/>
    <w:unhideWhenUsed/>
    <w:rsid w:val="00CA515D"/>
  </w:style>
  <w:style w:type="table" w:customStyle="1" w:styleId="TabloKlavuzu22233">
    <w:name w:val="Tablo Kılavuzu222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3">
    <w:name w:val="Liste Yok112233"/>
    <w:next w:val="ListeYok"/>
    <w:uiPriority w:val="99"/>
    <w:semiHidden/>
    <w:unhideWhenUsed/>
    <w:rsid w:val="00CA515D"/>
  </w:style>
  <w:style w:type="table" w:customStyle="1" w:styleId="TabloKlavuzu112233">
    <w:name w:val="Tablo Kılavuzu1122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3">
    <w:name w:val="Liste Yok31233"/>
    <w:next w:val="ListeYok"/>
    <w:uiPriority w:val="99"/>
    <w:semiHidden/>
    <w:unhideWhenUsed/>
    <w:rsid w:val="00CA515D"/>
  </w:style>
  <w:style w:type="table" w:customStyle="1" w:styleId="TabloKlavuzu31233">
    <w:name w:val="Tablo Kılavuzu312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3">
    <w:name w:val="Liste Yok121233"/>
    <w:next w:val="ListeYok"/>
    <w:uiPriority w:val="99"/>
    <w:semiHidden/>
    <w:unhideWhenUsed/>
    <w:rsid w:val="00CA515D"/>
  </w:style>
  <w:style w:type="table" w:customStyle="1" w:styleId="TabloKlavuzu121233">
    <w:name w:val="Tablo Kılavuzu1212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3">
    <w:name w:val="Liste Yok211233"/>
    <w:next w:val="ListeYok"/>
    <w:uiPriority w:val="99"/>
    <w:semiHidden/>
    <w:unhideWhenUsed/>
    <w:rsid w:val="00CA515D"/>
  </w:style>
  <w:style w:type="table" w:customStyle="1" w:styleId="TabloKlavuzu211233">
    <w:name w:val="Tablo Kılavuzu2112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3">
    <w:name w:val="Liste Yok1111233"/>
    <w:next w:val="ListeYok"/>
    <w:uiPriority w:val="99"/>
    <w:semiHidden/>
    <w:unhideWhenUsed/>
    <w:rsid w:val="00CA515D"/>
  </w:style>
  <w:style w:type="table" w:customStyle="1" w:styleId="TabloKlavuzu1111233">
    <w:name w:val="Tablo Kılavuzu11112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3">
    <w:name w:val="Tablo Kılavuzu412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3">
    <w:name w:val="Liste Yok723"/>
    <w:next w:val="ListeYok"/>
    <w:uiPriority w:val="99"/>
    <w:semiHidden/>
    <w:unhideWhenUsed/>
    <w:rsid w:val="00CA515D"/>
  </w:style>
  <w:style w:type="table" w:customStyle="1" w:styleId="TabloKlavuzu823">
    <w:name w:val="Tablo Kılavuzu8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3">
    <w:name w:val="Liste Yok1623"/>
    <w:next w:val="ListeYok"/>
    <w:uiPriority w:val="99"/>
    <w:semiHidden/>
    <w:unhideWhenUsed/>
    <w:rsid w:val="00CA515D"/>
  </w:style>
  <w:style w:type="table" w:customStyle="1" w:styleId="TabloKlavuzu1623">
    <w:name w:val="Tablo Kılavuzu16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3">
    <w:name w:val="Liste Yok2523"/>
    <w:next w:val="ListeYok"/>
    <w:uiPriority w:val="99"/>
    <w:semiHidden/>
    <w:unhideWhenUsed/>
    <w:rsid w:val="00CA515D"/>
  </w:style>
  <w:style w:type="table" w:customStyle="1" w:styleId="TabloKlavuzu2523">
    <w:name w:val="Tablo Kılavuzu25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3">
    <w:name w:val="Liste Yok11523"/>
    <w:next w:val="ListeYok"/>
    <w:uiPriority w:val="99"/>
    <w:semiHidden/>
    <w:unhideWhenUsed/>
    <w:rsid w:val="00CA515D"/>
  </w:style>
  <w:style w:type="table" w:customStyle="1" w:styleId="TabloKlavuzu11523">
    <w:name w:val="Tablo Kılavuzu115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3">
    <w:name w:val="Liste Yok3423"/>
    <w:next w:val="ListeYok"/>
    <w:uiPriority w:val="99"/>
    <w:semiHidden/>
    <w:unhideWhenUsed/>
    <w:rsid w:val="00CA515D"/>
  </w:style>
  <w:style w:type="table" w:customStyle="1" w:styleId="TabloKlavuzu3423">
    <w:name w:val="Tablo Kılavuzu34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3">
    <w:name w:val="Liste Yok12423"/>
    <w:next w:val="ListeYok"/>
    <w:uiPriority w:val="99"/>
    <w:semiHidden/>
    <w:unhideWhenUsed/>
    <w:rsid w:val="00CA515D"/>
  </w:style>
  <w:style w:type="table" w:customStyle="1" w:styleId="TabloKlavuzu12423">
    <w:name w:val="Tablo Kılavuzu124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3">
    <w:name w:val="Liste Yok21423"/>
    <w:next w:val="ListeYok"/>
    <w:uiPriority w:val="99"/>
    <w:semiHidden/>
    <w:unhideWhenUsed/>
    <w:rsid w:val="00CA515D"/>
  </w:style>
  <w:style w:type="table" w:customStyle="1" w:styleId="TabloKlavuzu21423">
    <w:name w:val="Tablo Kılavuzu214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3">
    <w:name w:val="Liste Yok111423"/>
    <w:next w:val="ListeYok"/>
    <w:uiPriority w:val="99"/>
    <w:semiHidden/>
    <w:unhideWhenUsed/>
    <w:rsid w:val="00CA515D"/>
  </w:style>
  <w:style w:type="table" w:customStyle="1" w:styleId="TabloKlavuzu111423">
    <w:name w:val="Tablo Kılavuzu1114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3">
    <w:name w:val="Tablo Kılavuzu44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3">
    <w:name w:val="Liste Yok4323"/>
    <w:next w:val="ListeYok"/>
    <w:uiPriority w:val="99"/>
    <w:semiHidden/>
    <w:unhideWhenUsed/>
    <w:rsid w:val="00CA515D"/>
  </w:style>
  <w:style w:type="table" w:customStyle="1" w:styleId="TabloKlavuzu5323">
    <w:name w:val="Tablo Kılavuzu53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3">
    <w:name w:val="Liste Yok13323"/>
    <w:next w:val="ListeYok"/>
    <w:uiPriority w:val="99"/>
    <w:semiHidden/>
    <w:unhideWhenUsed/>
    <w:rsid w:val="00CA515D"/>
  </w:style>
  <w:style w:type="table" w:customStyle="1" w:styleId="TabloKlavuzu13323">
    <w:name w:val="Tablo Kılavuzu133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3">
    <w:name w:val="Liste Yok22323"/>
    <w:next w:val="ListeYok"/>
    <w:uiPriority w:val="99"/>
    <w:semiHidden/>
    <w:unhideWhenUsed/>
    <w:rsid w:val="00CA515D"/>
  </w:style>
  <w:style w:type="table" w:customStyle="1" w:styleId="TabloKlavuzu22323">
    <w:name w:val="Tablo Kılavuzu223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3">
    <w:name w:val="Liste Yok112323"/>
    <w:next w:val="ListeYok"/>
    <w:uiPriority w:val="99"/>
    <w:semiHidden/>
    <w:unhideWhenUsed/>
    <w:rsid w:val="00CA515D"/>
  </w:style>
  <w:style w:type="table" w:customStyle="1" w:styleId="TabloKlavuzu112323">
    <w:name w:val="Tablo Kılavuzu1123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3">
    <w:name w:val="Liste Yok31323"/>
    <w:next w:val="ListeYok"/>
    <w:uiPriority w:val="99"/>
    <w:semiHidden/>
    <w:unhideWhenUsed/>
    <w:rsid w:val="00CA515D"/>
  </w:style>
  <w:style w:type="table" w:customStyle="1" w:styleId="TabloKlavuzu31323">
    <w:name w:val="Tablo Kılavuzu313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3">
    <w:name w:val="Liste Yok121323"/>
    <w:next w:val="ListeYok"/>
    <w:uiPriority w:val="99"/>
    <w:semiHidden/>
    <w:unhideWhenUsed/>
    <w:rsid w:val="00CA515D"/>
  </w:style>
  <w:style w:type="table" w:customStyle="1" w:styleId="TabloKlavuzu121323">
    <w:name w:val="Tablo Kılavuzu1213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3">
    <w:name w:val="Liste Yok211323"/>
    <w:next w:val="ListeYok"/>
    <w:uiPriority w:val="99"/>
    <w:semiHidden/>
    <w:unhideWhenUsed/>
    <w:rsid w:val="00CA515D"/>
  </w:style>
  <w:style w:type="table" w:customStyle="1" w:styleId="TabloKlavuzu211323">
    <w:name w:val="Tablo Kılavuzu2113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3">
    <w:name w:val="Liste Yok1111323"/>
    <w:next w:val="ListeYok"/>
    <w:uiPriority w:val="99"/>
    <w:semiHidden/>
    <w:unhideWhenUsed/>
    <w:rsid w:val="00CA515D"/>
  </w:style>
  <w:style w:type="table" w:customStyle="1" w:styleId="TabloKlavuzu1111323">
    <w:name w:val="Tablo Kılavuzu11113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3">
    <w:name w:val="Tablo Kılavuzu413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3">
    <w:name w:val="Liste Yok5123"/>
    <w:next w:val="ListeYok"/>
    <w:uiPriority w:val="99"/>
    <w:semiHidden/>
    <w:unhideWhenUsed/>
    <w:rsid w:val="00CA515D"/>
  </w:style>
  <w:style w:type="table" w:customStyle="1" w:styleId="TabloKlavuzu6123">
    <w:name w:val="Tablo Kılavuzu6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3">
    <w:name w:val="Liste Yok14123"/>
    <w:next w:val="ListeYok"/>
    <w:uiPriority w:val="99"/>
    <w:semiHidden/>
    <w:unhideWhenUsed/>
    <w:rsid w:val="00CA515D"/>
  </w:style>
  <w:style w:type="table" w:customStyle="1" w:styleId="TabloKlavuzu14123">
    <w:name w:val="Tablo Kılavuzu14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3">
    <w:name w:val="Liste Yok23123"/>
    <w:next w:val="ListeYok"/>
    <w:uiPriority w:val="99"/>
    <w:semiHidden/>
    <w:unhideWhenUsed/>
    <w:rsid w:val="00CA515D"/>
  </w:style>
  <w:style w:type="table" w:customStyle="1" w:styleId="TabloKlavuzu23123">
    <w:name w:val="Tablo Kılavuzu23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3">
    <w:name w:val="Liste Yok113123"/>
    <w:next w:val="ListeYok"/>
    <w:uiPriority w:val="99"/>
    <w:semiHidden/>
    <w:unhideWhenUsed/>
    <w:rsid w:val="00CA515D"/>
  </w:style>
  <w:style w:type="table" w:customStyle="1" w:styleId="TabloKlavuzu113123">
    <w:name w:val="Tablo Kılavuzu113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3">
    <w:name w:val="Liste Yok32123"/>
    <w:next w:val="ListeYok"/>
    <w:uiPriority w:val="99"/>
    <w:semiHidden/>
    <w:unhideWhenUsed/>
    <w:rsid w:val="00CA515D"/>
  </w:style>
  <w:style w:type="table" w:customStyle="1" w:styleId="TabloKlavuzu32123">
    <w:name w:val="Tablo Kılavuzu32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3">
    <w:name w:val="Liste Yok122123"/>
    <w:next w:val="ListeYok"/>
    <w:uiPriority w:val="99"/>
    <w:semiHidden/>
    <w:unhideWhenUsed/>
    <w:rsid w:val="00CA515D"/>
  </w:style>
  <w:style w:type="table" w:customStyle="1" w:styleId="TabloKlavuzu122123">
    <w:name w:val="Tablo Kılavuzu122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3">
    <w:name w:val="Liste Yok212123"/>
    <w:next w:val="ListeYok"/>
    <w:uiPriority w:val="99"/>
    <w:semiHidden/>
    <w:unhideWhenUsed/>
    <w:rsid w:val="00CA515D"/>
  </w:style>
  <w:style w:type="table" w:customStyle="1" w:styleId="TabloKlavuzu212123">
    <w:name w:val="Tablo Kılavuzu212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3">
    <w:name w:val="Liste Yok1112123"/>
    <w:next w:val="ListeYok"/>
    <w:uiPriority w:val="99"/>
    <w:semiHidden/>
    <w:unhideWhenUsed/>
    <w:rsid w:val="00CA515D"/>
  </w:style>
  <w:style w:type="table" w:customStyle="1" w:styleId="TabloKlavuzu1112123">
    <w:name w:val="Tablo Kılavuzu1112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3">
    <w:name w:val="Tablo Kılavuzu42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3">
    <w:name w:val="Liste Yok41123"/>
    <w:next w:val="ListeYok"/>
    <w:uiPriority w:val="99"/>
    <w:semiHidden/>
    <w:unhideWhenUsed/>
    <w:rsid w:val="00CA515D"/>
  </w:style>
  <w:style w:type="table" w:customStyle="1" w:styleId="TabloKlavuzu51123">
    <w:name w:val="Tablo Kılavuzu51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3">
    <w:name w:val="Liste Yok131123"/>
    <w:next w:val="ListeYok"/>
    <w:uiPriority w:val="99"/>
    <w:semiHidden/>
    <w:unhideWhenUsed/>
    <w:rsid w:val="00CA515D"/>
  </w:style>
  <w:style w:type="table" w:customStyle="1" w:styleId="TabloKlavuzu131123">
    <w:name w:val="Tablo Kılavuzu131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3">
    <w:name w:val="Liste Yok221123"/>
    <w:next w:val="ListeYok"/>
    <w:uiPriority w:val="99"/>
    <w:semiHidden/>
    <w:unhideWhenUsed/>
    <w:rsid w:val="00CA515D"/>
  </w:style>
  <w:style w:type="table" w:customStyle="1" w:styleId="TabloKlavuzu221123">
    <w:name w:val="Tablo Kılavuzu221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3">
    <w:name w:val="Liste Yok1121123"/>
    <w:next w:val="ListeYok"/>
    <w:uiPriority w:val="99"/>
    <w:semiHidden/>
    <w:unhideWhenUsed/>
    <w:rsid w:val="00CA515D"/>
  </w:style>
  <w:style w:type="table" w:customStyle="1" w:styleId="TabloKlavuzu1121123">
    <w:name w:val="Tablo Kılavuzu1121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3">
    <w:name w:val="Liste Yok311123"/>
    <w:next w:val="ListeYok"/>
    <w:uiPriority w:val="99"/>
    <w:semiHidden/>
    <w:unhideWhenUsed/>
    <w:rsid w:val="00CA515D"/>
  </w:style>
  <w:style w:type="table" w:customStyle="1" w:styleId="TabloKlavuzu311123">
    <w:name w:val="Tablo Kılavuzu311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3">
    <w:name w:val="Liste Yok1211123"/>
    <w:next w:val="ListeYok"/>
    <w:uiPriority w:val="99"/>
    <w:semiHidden/>
    <w:unhideWhenUsed/>
    <w:rsid w:val="00CA515D"/>
  </w:style>
  <w:style w:type="table" w:customStyle="1" w:styleId="TabloKlavuzu1211123">
    <w:name w:val="Tablo Kılavuzu1211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3">
    <w:name w:val="Liste Yok2111123"/>
    <w:next w:val="ListeYok"/>
    <w:uiPriority w:val="99"/>
    <w:semiHidden/>
    <w:unhideWhenUsed/>
    <w:rsid w:val="00CA515D"/>
  </w:style>
  <w:style w:type="table" w:customStyle="1" w:styleId="TabloKlavuzu2111123">
    <w:name w:val="Tablo Kılavuzu2111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3">
    <w:name w:val="Liste Yok11111123"/>
    <w:next w:val="ListeYok"/>
    <w:uiPriority w:val="99"/>
    <w:semiHidden/>
    <w:unhideWhenUsed/>
    <w:rsid w:val="00CA515D"/>
  </w:style>
  <w:style w:type="table" w:customStyle="1" w:styleId="TabloKlavuzu11111123">
    <w:name w:val="Tablo Kılavuzu11111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3">
    <w:name w:val="Tablo Kılavuzu411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3">
    <w:name w:val="Liste Yok6123"/>
    <w:next w:val="ListeYok"/>
    <w:uiPriority w:val="99"/>
    <w:semiHidden/>
    <w:unhideWhenUsed/>
    <w:rsid w:val="00CA515D"/>
  </w:style>
  <w:style w:type="table" w:customStyle="1" w:styleId="TabloKlavuzu7123">
    <w:name w:val="Tablo Kılavuzu7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3">
    <w:name w:val="Liste Yok15123"/>
    <w:next w:val="ListeYok"/>
    <w:uiPriority w:val="99"/>
    <w:semiHidden/>
    <w:unhideWhenUsed/>
    <w:rsid w:val="00CA515D"/>
  </w:style>
  <w:style w:type="table" w:customStyle="1" w:styleId="TabloKlavuzu15123">
    <w:name w:val="Tablo Kılavuzu15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3">
    <w:name w:val="Liste Yok24123"/>
    <w:next w:val="ListeYok"/>
    <w:uiPriority w:val="99"/>
    <w:semiHidden/>
    <w:unhideWhenUsed/>
    <w:rsid w:val="00CA515D"/>
  </w:style>
  <w:style w:type="table" w:customStyle="1" w:styleId="TabloKlavuzu24123">
    <w:name w:val="Tablo Kılavuzu24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3">
    <w:name w:val="Liste Yok114123"/>
    <w:next w:val="ListeYok"/>
    <w:uiPriority w:val="99"/>
    <w:semiHidden/>
    <w:unhideWhenUsed/>
    <w:rsid w:val="00CA515D"/>
  </w:style>
  <w:style w:type="table" w:customStyle="1" w:styleId="TabloKlavuzu114123">
    <w:name w:val="Tablo Kılavuzu114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3">
    <w:name w:val="Liste Yok33123"/>
    <w:next w:val="ListeYok"/>
    <w:uiPriority w:val="99"/>
    <w:semiHidden/>
    <w:unhideWhenUsed/>
    <w:rsid w:val="00CA515D"/>
  </w:style>
  <w:style w:type="table" w:customStyle="1" w:styleId="TabloKlavuzu33123">
    <w:name w:val="Tablo Kılavuzu33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3">
    <w:name w:val="Liste Yok123123"/>
    <w:next w:val="ListeYok"/>
    <w:uiPriority w:val="99"/>
    <w:semiHidden/>
    <w:unhideWhenUsed/>
    <w:rsid w:val="00CA515D"/>
  </w:style>
  <w:style w:type="table" w:customStyle="1" w:styleId="TabloKlavuzu123123">
    <w:name w:val="Tablo Kılavuzu123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3">
    <w:name w:val="Liste Yok213123"/>
    <w:next w:val="ListeYok"/>
    <w:uiPriority w:val="99"/>
    <w:semiHidden/>
    <w:unhideWhenUsed/>
    <w:rsid w:val="00CA515D"/>
  </w:style>
  <w:style w:type="table" w:customStyle="1" w:styleId="TabloKlavuzu213123">
    <w:name w:val="Tablo Kılavuzu213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3">
    <w:name w:val="Liste Yok1113123"/>
    <w:next w:val="ListeYok"/>
    <w:uiPriority w:val="99"/>
    <w:semiHidden/>
    <w:unhideWhenUsed/>
    <w:rsid w:val="00CA515D"/>
  </w:style>
  <w:style w:type="table" w:customStyle="1" w:styleId="TabloKlavuzu1113123">
    <w:name w:val="Tablo Kılavuzu1113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3">
    <w:name w:val="Tablo Kılavuzu43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3">
    <w:name w:val="Liste Yok42123"/>
    <w:next w:val="ListeYok"/>
    <w:uiPriority w:val="99"/>
    <w:semiHidden/>
    <w:unhideWhenUsed/>
    <w:rsid w:val="00CA515D"/>
  </w:style>
  <w:style w:type="table" w:customStyle="1" w:styleId="TabloKlavuzu52123">
    <w:name w:val="Tablo Kılavuzu52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3">
    <w:name w:val="Liste Yok132123"/>
    <w:next w:val="ListeYok"/>
    <w:uiPriority w:val="99"/>
    <w:semiHidden/>
    <w:unhideWhenUsed/>
    <w:rsid w:val="00CA515D"/>
  </w:style>
  <w:style w:type="table" w:customStyle="1" w:styleId="TabloKlavuzu132123">
    <w:name w:val="Tablo Kılavuzu132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3">
    <w:name w:val="Liste Yok222123"/>
    <w:next w:val="ListeYok"/>
    <w:uiPriority w:val="99"/>
    <w:semiHidden/>
    <w:unhideWhenUsed/>
    <w:rsid w:val="00CA515D"/>
  </w:style>
  <w:style w:type="table" w:customStyle="1" w:styleId="TabloKlavuzu222123">
    <w:name w:val="Tablo Kılavuzu222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3">
    <w:name w:val="Liste Yok1122123"/>
    <w:next w:val="ListeYok"/>
    <w:uiPriority w:val="99"/>
    <w:semiHidden/>
    <w:unhideWhenUsed/>
    <w:rsid w:val="00CA515D"/>
  </w:style>
  <w:style w:type="table" w:customStyle="1" w:styleId="TabloKlavuzu1122123">
    <w:name w:val="Tablo Kılavuzu1122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3">
    <w:name w:val="Liste Yok312123"/>
    <w:next w:val="ListeYok"/>
    <w:uiPriority w:val="99"/>
    <w:semiHidden/>
    <w:unhideWhenUsed/>
    <w:rsid w:val="00CA515D"/>
  </w:style>
  <w:style w:type="table" w:customStyle="1" w:styleId="TabloKlavuzu312123">
    <w:name w:val="Tablo Kılavuzu312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3">
    <w:name w:val="Liste Yok1212123"/>
    <w:next w:val="ListeYok"/>
    <w:uiPriority w:val="99"/>
    <w:semiHidden/>
    <w:unhideWhenUsed/>
    <w:rsid w:val="00CA515D"/>
  </w:style>
  <w:style w:type="table" w:customStyle="1" w:styleId="TabloKlavuzu1212123">
    <w:name w:val="Tablo Kılavuzu1212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3">
    <w:name w:val="Liste Yok2112123"/>
    <w:next w:val="ListeYok"/>
    <w:uiPriority w:val="99"/>
    <w:semiHidden/>
    <w:unhideWhenUsed/>
    <w:rsid w:val="00CA515D"/>
  </w:style>
  <w:style w:type="table" w:customStyle="1" w:styleId="TabloKlavuzu2112123">
    <w:name w:val="Tablo Kılavuzu2112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3">
    <w:name w:val="Liste Yok11112123"/>
    <w:next w:val="ListeYok"/>
    <w:uiPriority w:val="99"/>
    <w:semiHidden/>
    <w:unhideWhenUsed/>
    <w:rsid w:val="00CA515D"/>
  </w:style>
  <w:style w:type="table" w:customStyle="1" w:styleId="TabloKlavuzu11112123">
    <w:name w:val="Tablo Kılavuzu11112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3">
    <w:name w:val="Tablo Kılavuzu412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01">
    <w:name w:val="Liste Yok101"/>
    <w:next w:val="ListeYok"/>
    <w:uiPriority w:val="99"/>
    <w:semiHidden/>
    <w:unhideWhenUsed/>
    <w:rsid w:val="00CA515D"/>
  </w:style>
  <w:style w:type="table" w:customStyle="1" w:styleId="TabloKlavuzu191">
    <w:name w:val="Tablo Kılavuzu19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91">
    <w:name w:val="Liste Yok191"/>
    <w:next w:val="ListeYok"/>
    <w:uiPriority w:val="99"/>
    <w:semiHidden/>
    <w:unhideWhenUsed/>
    <w:rsid w:val="00CA515D"/>
  </w:style>
  <w:style w:type="table" w:customStyle="1" w:styleId="TabloKlavuzu1101">
    <w:name w:val="Tablo Kılavuzu110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81">
    <w:name w:val="Liste Yok281"/>
    <w:next w:val="ListeYok"/>
    <w:uiPriority w:val="99"/>
    <w:semiHidden/>
    <w:unhideWhenUsed/>
    <w:rsid w:val="00CA515D"/>
  </w:style>
  <w:style w:type="table" w:customStyle="1" w:styleId="TabloKlavuzu281">
    <w:name w:val="Tablo Kılavuzu28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81">
    <w:name w:val="Liste Yok1181"/>
    <w:next w:val="ListeYok"/>
    <w:uiPriority w:val="99"/>
    <w:semiHidden/>
    <w:unhideWhenUsed/>
    <w:rsid w:val="00CA515D"/>
  </w:style>
  <w:style w:type="table" w:customStyle="1" w:styleId="TabloKlavuzu1181">
    <w:name w:val="Tablo Kılavuzu118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71">
    <w:name w:val="Liste Yok371"/>
    <w:next w:val="ListeYok"/>
    <w:uiPriority w:val="99"/>
    <w:semiHidden/>
    <w:unhideWhenUsed/>
    <w:rsid w:val="00CA515D"/>
  </w:style>
  <w:style w:type="table" w:customStyle="1" w:styleId="TabloKlavuzu371">
    <w:name w:val="Tablo Kılavuzu37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71">
    <w:name w:val="Liste Yok1271"/>
    <w:next w:val="ListeYok"/>
    <w:uiPriority w:val="99"/>
    <w:semiHidden/>
    <w:unhideWhenUsed/>
    <w:rsid w:val="00CA515D"/>
  </w:style>
  <w:style w:type="table" w:customStyle="1" w:styleId="TabloKlavuzu1271">
    <w:name w:val="Tablo Kılavuzu127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71">
    <w:name w:val="Liste Yok2171"/>
    <w:next w:val="ListeYok"/>
    <w:uiPriority w:val="99"/>
    <w:semiHidden/>
    <w:unhideWhenUsed/>
    <w:rsid w:val="00CA515D"/>
  </w:style>
  <w:style w:type="table" w:customStyle="1" w:styleId="TabloKlavuzu2171">
    <w:name w:val="Tablo Kılavuzu217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71">
    <w:name w:val="Liste Yok11171"/>
    <w:next w:val="ListeYok"/>
    <w:uiPriority w:val="99"/>
    <w:semiHidden/>
    <w:unhideWhenUsed/>
    <w:rsid w:val="00CA515D"/>
  </w:style>
  <w:style w:type="table" w:customStyle="1" w:styleId="TabloKlavuzu11171">
    <w:name w:val="Tablo Kılavuzu1117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71">
    <w:name w:val="Tablo Kılavuzu47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61">
    <w:name w:val="Liste Yok461"/>
    <w:next w:val="ListeYok"/>
    <w:uiPriority w:val="99"/>
    <w:semiHidden/>
    <w:unhideWhenUsed/>
    <w:rsid w:val="00CA515D"/>
  </w:style>
  <w:style w:type="table" w:customStyle="1" w:styleId="TabloKlavuzu561">
    <w:name w:val="Tablo Kılavuzu56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61">
    <w:name w:val="Liste Yok1361"/>
    <w:next w:val="ListeYok"/>
    <w:uiPriority w:val="99"/>
    <w:semiHidden/>
    <w:unhideWhenUsed/>
    <w:rsid w:val="00CA515D"/>
  </w:style>
  <w:style w:type="table" w:customStyle="1" w:styleId="TabloKlavuzu1361">
    <w:name w:val="Tablo Kılavuzu136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61">
    <w:name w:val="Liste Yok2261"/>
    <w:next w:val="ListeYok"/>
    <w:uiPriority w:val="99"/>
    <w:semiHidden/>
    <w:unhideWhenUsed/>
    <w:rsid w:val="00CA515D"/>
  </w:style>
  <w:style w:type="table" w:customStyle="1" w:styleId="TabloKlavuzu2261">
    <w:name w:val="Tablo Kılavuzu226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61">
    <w:name w:val="Liste Yok11261"/>
    <w:next w:val="ListeYok"/>
    <w:uiPriority w:val="99"/>
    <w:semiHidden/>
    <w:unhideWhenUsed/>
    <w:rsid w:val="00CA515D"/>
  </w:style>
  <w:style w:type="table" w:customStyle="1" w:styleId="TabloKlavuzu11261">
    <w:name w:val="Tablo Kılavuzu1126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61">
    <w:name w:val="Liste Yok3161"/>
    <w:next w:val="ListeYok"/>
    <w:uiPriority w:val="99"/>
    <w:semiHidden/>
    <w:unhideWhenUsed/>
    <w:rsid w:val="00CA515D"/>
  </w:style>
  <w:style w:type="table" w:customStyle="1" w:styleId="TabloKlavuzu3161">
    <w:name w:val="Tablo Kılavuzu316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61">
    <w:name w:val="Liste Yok12161"/>
    <w:next w:val="ListeYok"/>
    <w:uiPriority w:val="99"/>
    <w:semiHidden/>
    <w:unhideWhenUsed/>
    <w:rsid w:val="00CA515D"/>
  </w:style>
  <w:style w:type="table" w:customStyle="1" w:styleId="TabloKlavuzu12161">
    <w:name w:val="Tablo Kılavuzu1216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61">
    <w:name w:val="Liste Yok21161"/>
    <w:next w:val="ListeYok"/>
    <w:uiPriority w:val="99"/>
    <w:semiHidden/>
    <w:unhideWhenUsed/>
    <w:rsid w:val="00CA515D"/>
  </w:style>
  <w:style w:type="table" w:customStyle="1" w:styleId="TabloKlavuzu21161">
    <w:name w:val="Tablo Kılavuzu2116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61">
    <w:name w:val="Liste Yok111161"/>
    <w:next w:val="ListeYok"/>
    <w:uiPriority w:val="99"/>
    <w:semiHidden/>
    <w:unhideWhenUsed/>
    <w:rsid w:val="00CA515D"/>
  </w:style>
  <w:style w:type="table" w:customStyle="1" w:styleId="TabloKlavuzu111161">
    <w:name w:val="Tablo Kılavuzu11116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61">
    <w:name w:val="Tablo Kılavuzu416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41">
    <w:name w:val="Liste Yok541"/>
    <w:next w:val="ListeYok"/>
    <w:uiPriority w:val="99"/>
    <w:semiHidden/>
    <w:unhideWhenUsed/>
    <w:rsid w:val="00CA515D"/>
  </w:style>
  <w:style w:type="table" w:customStyle="1" w:styleId="TabloKlavuzu641">
    <w:name w:val="Tablo Kılavuzu6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41">
    <w:name w:val="Liste Yok1441"/>
    <w:next w:val="ListeYok"/>
    <w:uiPriority w:val="99"/>
    <w:semiHidden/>
    <w:unhideWhenUsed/>
    <w:rsid w:val="00CA515D"/>
  </w:style>
  <w:style w:type="table" w:customStyle="1" w:styleId="TabloKlavuzu1441">
    <w:name w:val="Tablo Kılavuzu14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41">
    <w:name w:val="Liste Yok2341"/>
    <w:next w:val="ListeYok"/>
    <w:uiPriority w:val="99"/>
    <w:semiHidden/>
    <w:unhideWhenUsed/>
    <w:rsid w:val="00CA515D"/>
  </w:style>
  <w:style w:type="table" w:customStyle="1" w:styleId="TabloKlavuzu2341">
    <w:name w:val="Tablo Kılavuzu23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41">
    <w:name w:val="Liste Yok11341"/>
    <w:next w:val="ListeYok"/>
    <w:uiPriority w:val="99"/>
    <w:semiHidden/>
    <w:unhideWhenUsed/>
    <w:rsid w:val="00CA515D"/>
  </w:style>
  <w:style w:type="table" w:customStyle="1" w:styleId="TabloKlavuzu11341">
    <w:name w:val="Tablo Kılavuzu113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41">
    <w:name w:val="Liste Yok3241"/>
    <w:next w:val="ListeYok"/>
    <w:uiPriority w:val="99"/>
    <w:semiHidden/>
    <w:unhideWhenUsed/>
    <w:rsid w:val="00CA515D"/>
  </w:style>
  <w:style w:type="table" w:customStyle="1" w:styleId="TabloKlavuzu3241">
    <w:name w:val="Tablo Kılavuzu32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41">
    <w:name w:val="Liste Yok12241"/>
    <w:next w:val="ListeYok"/>
    <w:uiPriority w:val="99"/>
    <w:semiHidden/>
    <w:unhideWhenUsed/>
    <w:rsid w:val="00CA515D"/>
  </w:style>
  <w:style w:type="table" w:customStyle="1" w:styleId="TabloKlavuzu12241">
    <w:name w:val="Tablo Kılavuzu122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41">
    <w:name w:val="Liste Yok21241"/>
    <w:next w:val="ListeYok"/>
    <w:uiPriority w:val="99"/>
    <w:semiHidden/>
    <w:unhideWhenUsed/>
    <w:rsid w:val="00CA515D"/>
  </w:style>
  <w:style w:type="table" w:customStyle="1" w:styleId="TabloKlavuzu21241">
    <w:name w:val="Tablo Kılavuzu212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41">
    <w:name w:val="Liste Yok111241"/>
    <w:next w:val="ListeYok"/>
    <w:uiPriority w:val="99"/>
    <w:semiHidden/>
    <w:unhideWhenUsed/>
    <w:rsid w:val="00CA515D"/>
  </w:style>
  <w:style w:type="table" w:customStyle="1" w:styleId="TabloKlavuzu111241">
    <w:name w:val="Tablo Kılavuzu1112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41">
    <w:name w:val="Tablo Kılavuzu42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41">
    <w:name w:val="Liste Yok4141"/>
    <w:next w:val="ListeYok"/>
    <w:uiPriority w:val="99"/>
    <w:semiHidden/>
    <w:unhideWhenUsed/>
    <w:rsid w:val="00CA515D"/>
  </w:style>
  <w:style w:type="table" w:customStyle="1" w:styleId="TabloKlavuzu5141">
    <w:name w:val="Tablo Kılavuzu5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41">
    <w:name w:val="Liste Yok13141"/>
    <w:next w:val="ListeYok"/>
    <w:uiPriority w:val="99"/>
    <w:semiHidden/>
    <w:unhideWhenUsed/>
    <w:rsid w:val="00CA515D"/>
  </w:style>
  <w:style w:type="table" w:customStyle="1" w:styleId="TabloKlavuzu13141">
    <w:name w:val="Tablo Kılavuzu13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41">
    <w:name w:val="Liste Yok22141"/>
    <w:next w:val="ListeYok"/>
    <w:uiPriority w:val="99"/>
    <w:semiHidden/>
    <w:unhideWhenUsed/>
    <w:rsid w:val="00CA515D"/>
  </w:style>
  <w:style w:type="table" w:customStyle="1" w:styleId="TabloKlavuzu22141">
    <w:name w:val="Tablo Kılavuzu22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41">
    <w:name w:val="Liste Yok112141"/>
    <w:next w:val="ListeYok"/>
    <w:uiPriority w:val="99"/>
    <w:semiHidden/>
    <w:unhideWhenUsed/>
    <w:rsid w:val="00CA515D"/>
  </w:style>
  <w:style w:type="table" w:customStyle="1" w:styleId="TabloKlavuzu112141">
    <w:name w:val="Tablo Kılavuzu112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41">
    <w:name w:val="Liste Yok31141"/>
    <w:next w:val="ListeYok"/>
    <w:uiPriority w:val="99"/>
    <w:semiHidden/>
    <w:unhideWhenUsed/>
    <w:rsid w:val="00CA515D"/>
  </w:style>
  <w:style w:type="table" w:customStyle="1" w:styleId="TabloKlavuzu31141">
    <w:name w:val="Tablo Kılavuzu31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41">
    <w:name w:val="Liste Yok121141"/>
    <w:next w:val="ListeYok"/>
    <w:uiPriority w:val="99"/>
    <w:semiHidden/>
    <w:unhideWhenUsed/>
    <w:rsid w:val="00CA515D"/>
  </w:style>
  <w:style w:type="table" w:customStyle="1" w:styleId="TabloKlavuzu121141">
    <w:name w:val="Tablo Kılavuzu121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41">
    <w:name w:val="Liste Yok211141"/>
    <w:next w:val="ListeYok"/>
    <w:uiPriority w:val="99"/>
    <w:semiHidden/>
    <w:unhideWhenUsed/>
    <w:rsid w:val="00CA515D"/>
  </w:style>
  <w:style w:type="table" w:customStyle="1" w:styleId="TabloKlavuzu211141">
    <w:name w:val="Tablo Kılavuzu211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41">
    <w:name w:val="Liste Yok1111141"/>
    <w:next w:val="ListeYok"/>
    <w:uiPriority w:val="99"/>
    <w:semiHidden/>
    <w:unhideWhenUsed/>
    <w:rsid w:val="00CA515D"/>
  </w:style>
  <w:style w:type="table" w:customStyle="1" w:styleId="TabloKlavuzu1111141">
    <w:name w:val="Tablo Kılavuzu1111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41">
    <w:name w:val="Tablo Kılavuzu41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41">
    <w:name w:val="Liste Yok641"/>
    <w:next w:val="ListeYok"/>
    <w:uiPriority w:val="99"/>
    <w:semiHidden/>
    <w:unhideWhenUsed/>
    <w:rsid w:val="00CA515D"/>
  </w:style>
  <w:style w:type="table" w:customStyle="1" w:styleId="TabloKlavuzu741">
    <w:name w:val="Tablo Kılavuzu7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41">
    <w:name w:val="Liste Yok1541"/>
    <w:next w:val="ListeYok"/>
    <w:uiPriority w:val="99"/>
    <w:semiHidden/>
    <w:unhideWhenUsed/>
    <w:rsid w:val="00CA515D"/>
  </w:style>
  <w:style w:type="table" w:customStyle="1" w:styleId="TabloKlavuzu1541">
    <w:name w:val="Tablo Kılavuzu15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41">
    <w:name w:val="Liste Yok2441"/>
    <w:next w:val="ListeYok"/>
    <w:uiPriority w:val="99"/>
    <w:semiHidden/>
    <w:unhideWhenUsed/>
    <w:rsid w:val="00CA515D"/>
  </w:style>
  <w:style w:type="table" w:customStyle="1" w:styleId="TabloKlavuzu2441">
    <w:name w:val="Tablo Kılavuzu24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41">
    <w:name w:val="Liste Yok11441"/>
    <w:next w:val="ListeYok"/>
    <w:uiPriority w:val="99"/>
    <w:semiHidden/>
    <w:unhideWhenUsed/>
    <w:rsid w:val="00CA515D"/>
  </w:style>
  <w:style w:type="table" w:customStyle="1" w:styleId="TabloKlavuzu11441">
    <w:name w:val="Tablo Kılavuzu114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41">
    <w:name w:val="Liste Yok3341"/>
    <w:next w:val="ListeYok"/>
    <w:uiPriority w:val="99"/>
    <w:semiHidden/>
    <w:unhideWhenUsed/>
    <w:rsid w:val="00CA515D"/>
  </w:style>
  <w:style w:type="table" w:customStyle="1" w:styleId="TabloKlavuzu3341">
    <w:name w:val="Tablo Kılavuzu33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41">
    <w:name w:val="Liste Yok12341"/>
    <w:next w:val="ListeYok"/>
    <w:uiPriority w:val="99"/>
    <w:semiHidden/>
    <w:unhideWhenUsed/>
    <w:rsid w:val="00CA515D"/>
  </w:style>
  <w:style w:type="table" w:customStyle="1" w:styleId="TabloKlavuzu12341">
    <w:name w:val="Tablo Kılavuzu123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41">
    <w:name w:val="Liste Yok21341"/>
    <w:next w:val="ListeYok"/>
    <w:uiPriority w:val="99"/>
    <w:semiHidden/>
    <w:unhideWhenUsed/>
    <w:rsid w:val="00CA515D"/>
  </w:style>
  <w:style w:type="table" w:customStyle="1" w:styleId="TabloKlavuzu21341">
    <w:name w:val="Tablo Kılavuzu213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41">
    <w:name w:val="Liste Yok111341"/>
    <w:next w:val="ListeYok"/>
    <w:uiPriority w:val="99"/>
    <w:semiHidden/>
    <w:unhideWhenUsed/>
    <w:rsid w:val="00CA515D"/>
  </w:style>
  <w:style w:type="table" w:customStyle="1" w:styleId="TabloKlavuzu111341">
    <w:name w:val="Tablo Kılavuzu1113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41">
    <w:name w:val="Tablo Kılavuzu43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41">
    <w:name w:val="Liste Yok4241"/>
    <w:next w:val="ListeYok"/>
    <w:uiPriority w:val="99"/>
    <w:semiHidden/>
    <w:unhideWhenUsed/>
    <w:rsid w:val="00CA515D"/>
  </w:style>
  <w:style w:type="table" w:customStyle="1" w:styleId="TabloKlavuzu5241">
    <w:name w:val="Tablo Kılavuzu52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41">
    <w:name w:val="Liste Yok13241"/>
    <w:next w:val="ListeYok"/>
    <w:uiPriority w:val="99"/>
    <w:semiHidden/>
    <w:unhideWhenUsed/>
    <w:rsid w:val="00CA515D"/>
  </w:style>
  <w:style w:type="table" w:customStyle="1" w:styleId="TabloKlavuzu13241">
    <w:name w:val="Tablo Kılavuzu132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41">
    <w:name w:val="Liste Yok22241"/>
    <w:next w:val="ListeYok"/>
    <w:uiPriority w:val="99"/>
    <w:semiHidden/>
    <w:unhideWhenUsed/>
    <w:rsid w:val="00CA515D"/>
  </w:style>
  <w:style w:type="table" w:customStyle="1" w:styleId="TabloKlavuzu22241">
    <w:name w:val="Tablo Kılavuzu222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41">
    <w:name w:val="Liste Yok112241"/>
    <w:next w:val="ListeYok"/>
    <w:uiPriority w:val="99"/>
    <w:semiHidden/>
    <w:unhideWhenUsed/>
    <w:rsid w:val="00CA515D"/>
  </w:style>
  <w:style w:type="table" w:customStyle="1" w:styleId="TabloKlavuzu112241">
    <w:name w:val="Tablo Kılavuzu1122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41">
    <w:name w:val="Liste Yok31241"/>
    <w:next w:val="ListeYok"/>
    <w:uiPriority w:val="99"/>
    <w:semiHidden/>
    <w:unhideWhenUsed/>
    <w:rsid w:val="00CA515D"/>
  </w:style>
  <w:style w:type="table" w:customStyle="1" w:styleId="TabloKlavuzu31241">
    <w:name w:val="Tablo Kılavuzu312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41">
    <w:name w:val="Liste Yok121241"/>
    <w:next w:val="ListeYok"/>
    <w:uiPriority w:val="99"/>
    <w:semiHidden/>
    <w:unhideWhenUsed/>
    <w:rsid w:val="00CA515D"/>
  </w:style>
  <w:style w:type="table" w:customStyle="1" w:styleId="TabloKlavuzu121241">
    <w:name w:val="Tablo Kılavuzu1212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41">
    <w:name w:val="Liste Yok211241"/>
    <w:next w:val="ListeYok"/>
    <w:uiPriority w:val="99"/>
    <w:semiHidden/>
    <w:unhideWhenUsed/>
    <w:rsid w:val="00CA515D"/>
  </w:style>
  <w:style w:type="table" w:customStyle="1" w:styleId="TabloKlavuzu211241">
    <w:name w:val="Tablo Kılavuzu2112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41">
    <w:name w:val="Liste Yok1111241"/>
    <w:next w:val="ListeYok"/>
    <w:uiPriority w:val="99"/>
    <w:semiHidden/>
    <w:unhideWhenUsed/>
    <w:rsid w:val="00CA515D"/>
  </w:style>
  <w:style w:type="table" w:customStyle="1" w:styleId="TabloKlavuzu1111241">
    <w:name w:val="Tablo Kılavuzu11112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41">
    <w:name w:val="Tablo Kılavuzu412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31">
    <w:name w:val="Liste Yok731"/>
    <w:next w:val="ListeYok"/>
    <w:uiPriority w:val="99"/>
    <w:semiHidden/>
    <w:unhideWhenUsed/>
    <w:rsid w:val="00CA515D"/>
  </w:style>
  <w:style w:type="table" w:customStyle="1" w:styleId="TabloKlavuzu831">
    <w:name w:val="Tablo Kılavuzu8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31">
    <w:name w:val="Liste Yok1631"/>
    <w:next w:val="ListeYok"/>
    <w:uiPriority w:val="99"/>
    <w:semiHidden/>
    <w:unhideWhenUsed/>
    <w:rsid w:val="00CA515D"/>
  </w:style>
  <w:style w:type="table" w:customStyle="1" w:styleId="TabloKlavuzu1631">
    <w:name w:val="Tablo Kılavuzu16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31">
    <w:name w:val="Liste Yok2531"/>
    <w:next w:val="ListeYok"/>
    <w:uiPriority w:val="99"/>
    <w:semiHidden/>
    <w:unhideWhenUsed/>
    <w:rsid w:val="00CA515D"/>
  </w:style>
  <w:style w:type="table" w:customStyle="1" w:styleId="TabloKlavuzu2531">
    <w:name w:val="Tablo Kılavuzu25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31">
    <w:name w:val="Liste Yok11531"/>
    <w:next w:val="ListeYok"/>
    <w:uiPriority w:val="99"/>
    <w:semiHidden/>
    <w:unhideWhenUsed/>
    <w:rsid w:val="00CA515D"/>
  </w:style>
  <w:style w:type="table" w:customStyle="1" w:styleId="TabloKlavuzu11531">
    <w:name w:val="Tablo Kılavuzu115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31">
    <w:name w:val="Liste Yok3431"/>
    <w:next w:val="ListeYok"/>
    <w:uiPriority w:val="99"/>
    <w:semiHidden/>
    <w:unhideWhenUsed/>
    <w:rsid w:val="00CA515D"/>
  </w:style>
  <w:style w:type="table" w:customStyle="1" w:styleId="TabloKlavuzu3431">
    <w:name w:val="Tablo Kılavuzu34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31">
    <w:name w:val="Liste Yok12431"/>
    <w:next w:val="ListeYok"/>
    <w:uiPriority w:val="99"/>
    <w:semiHidden/>
    <w:unhideWhenUsed/>
    <w:rsid w:val="00CA515D"/>
  </w:style>
  <w:style w:type="table" w:customStyle="1" w:styleId="TabloKlavuzu12431">
    <w:name w:val="Tablo Kılavuzu124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31">
    <w:name w:val="Liste Yok21431"/>
    <w:next w:val="ListeYok"/>
    <w:uiPriority w:val="99"/>
    <w:semiHidden/>
    <w:unhideWhenUsed/>
    <w:rsid w:val="00CA515D"/>
  </w:style>
  <w:style w:type="table" w:customStyle="1" w:styleId="TabloKlavuzu21431">
    <w:name w:val="Tablo Kılavuzu214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31">
    <w:name w:val="Liste Yok111431"/>
    <w:next w:val="ListeYok"/>
    <w:uiPriority w:val="99"/>
    <w:semiHidden/>
    <w:unhideWhenUsed/>
    <w:rsid w:val="00CA515D"/>
  </w:style>
  <w:style w:type="table" w:customStyle="1" w:styleId="TabloKlavuzu111431">
    <w:name w:val="Tablo Kılavuzu1114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31">
    <w:name w:val="Tablo Kılavuzu44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31">
    <w:name w:val="Liste Yok4331"/>
    <w:next w:val="ListeYok"/>
    <w:uiPriority w:val="99"/>
    <w:semiHidden/>
    <w:unhideWhenUsed/>
    <w:rsid w:val="00CA515D"/>
  </w:style>
  <w:style w:type="table" w:customStyle="1" w:styleId="TabloKlavuzu5331">
    <w:name w:val="Tablo Kılavuzu53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31">
    <w:name w:val="Liste Yok13331"/>
    <w:next w:val="ListeYok"/>
    <w:uiPriority w:val="99"/>
    <w:semiHidden/>
    <w:unhideWhenUsed/>
    <w:rsid w:val="00CA515D"/>
  </w:style>
  <w:style w:type="table" w:customStyle="1" w:styleId="TabloKlavuzu13331">
    <w:name w:val="Tablo Kılavuzu133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31">
    <w:name w:val="Liste Yok22331"/>
    <w:next w:val="ListeYok"/>
    <w:uiPriority w:val="99"/>
    <w:semiHidden/>
    <w:unhideWhenUsed/>
    <w:rsid w:val="00CA515D"/>
  </w:style>
  <w:style w:type="table" w:customStyle="1" w:styleId="TabloKlavuzu22331">
    <w:name w:val="Tablo Kılavuzu223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31">
    <w:name w:val="Liste Yok112331"/>
    <w:next w:val="ListeYok"/>
    <w:uiPriority w:val="99"/>
    <w:semiHidden/>
    <w:unhideWhenUsed/>
    <w:rsid w:val="00CA515D"/>
  </w:style>
  <w:style w:type="table" w:customStyle="1" w:styleId="TabloKlavuzu112331">
    <w:name w:val="Tablo Kılavuzu1123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31">
    <w:name w:val="Liste Yok31331"/>
    <w:next w:val="ListeYok"/>
    <w:uiPriority w:val="99"/>
    <w:semiHidden/>
    <w:unhideWhenUsed/>
    <w:rsid w:val="00CA515D"/>
  </w:style>
  <w:style w:type="table" w:customStyle="1" w:styleId="TabloKlavuzu31331">
    <w:name w:val="Tablo Kılavuzu313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31">
    <w:name w:val="Liste Yok121331"/>
    <w:next w:val="ListeYok"/>
    <w:uiPriority w:val="99"/>
    <w:semiHidden/>
    <w:unhideWhenUsed/>
    <w:rsid w:val="00CA515D"/>
  </w:style>
  <w:style w:type="table" w:customStyle="1" w:styleId="TabloKlavuzu121331">
    <w:name w:val="Tablo Kılavuzu1213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31">
    <w:name w:val="Liste Yok211331"/>
    <w:next w:val="ListeYok"/>
    <w:uiPriority w:val="99"/>
    <w:semiHidden/>
    <w:unhideWhenUsed/>
    <w:rsid w:val="00CA515D"/>
  </w:style>
  <w:style w:type="table" w:customStyle="1" w:styleId="TabloKlavuzu211331">
    <w:name w:val="Tablo Kılavuzu2113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31">
    <w:name w:val="Liste Yok1111331"/>
    <w:next w:val="ListeYok"/>
    <w:uiPriority w:val="99"/>
    <w:semiHidden/>
    <w:unhideWhenUsed/>
    <w:rsid w:val="00CA515D"/>
  </w:style>
  <w:style w:type="table" w:customStyle="1" w:styleId="TabloKlavuzu1111331">
    <w:name w:val="Tablo Kılavuzu11113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31">
    <w:name w:val="Tablo Kılavuzu413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31">
    <w:name w:val="Liste Yok5131"/>
    <w:next w:val="ListeYok"/>
    <w:uiPriority w:val="99"/>
    <w:semiHidden/>
    <w:unhideWhenUsed/>
    <w:rsid w:val="00CA515D"/>
  </w:style>
  <w:style w:type="table" w:customStyle="1" w:styleId="TabloKlavuzu6131">
    <w:name w:val="Tablo Kılavuzu6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31">
    <w:name w:val="Liste Yok14131"/>
    <w:next w:val="ListeYok"/>
    <w:uiPriority w:val="99"/>
    <w:semiHidden/>
    <w:unhideWhenUsed/>
    <w:rsid w:val="00CA515D"/>
  </w:style>
  <w:style w:type="table" w:customStyle="1" w:styleId="TabloKlavuzu14131">
    <w:name w:val="Tablo Kılavuzu14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31">
    <w:name w:val="Liste Yok23131"/>
    <w:next w:val="ListeYok"/>
    <w:uiPriority w:val="99"/>
    <w:semiHidden/>
    <w:unhideWhenUsed/>
    <w:rsid w:val="00CA515D"/>
  </w:style>
  <w:style w:type="table" w:customStyle="1" w:styleId="TabloKlavuzu23131">
    <w:name w:val="Tablo Kılavuzu23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31">
    <w:name w:val="Liste Yok113131"/>
    <w:next w:val="ListeYok"/>
    <w:uiPriority w:val="99"/>
    <w:semiHidden/>
    <w:unhideWhenUsed/>
    <w:rsid w:val="00CA515D"/>
  </w:style>
  <w:style w:type="table" w:customStyle="1" w:styleId="TabloKlavuzu113131">
    <w:name w:val="Tablo Kılavuzu113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31">
    <w:name w:val="Liste Yok32131"/>
    <w:next w:val="ListeYok"/>
    <w:uiPriority w:val="99"/>
    <w:semiHidden/>
    <w:unhideWhenUsed/>
    <w:rsid w:val="00CA515D"/>
  </w:style>
  <w:style w:type="table" w:customStyle="1" w:styleId="TabloKlavuzu32131">
    <w:name w:val="Tablo Kılavuzu32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31">
    <w:name w:val="Liste Yok122131"/>
    <w:next w:val="ListeYok"/>
    <w:uiPriority w:val="99"/>
    <w:semiHidden/>
    <w:unhideWhenUsed/>
    <w:rsid w:val="00CA515D"/>
  </w:style>
  <w:style w:type="table" w:customStyle="1" w:styleId="TabloKlavuzu122131">
    <w:name w:val="Tablo Kılavuzu122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31">
    <w:name w:val="Liste Yok212131"/>
    <w:next w:val="ListeYok"/>
    <w:uiPriority w:val="99"/>
    <w:semiHidden/>
    <w:unhideWhenUsed/>
    <w:rsid w:val="00CA515D"/>
  </w:style>
  <w:style w:type="table" w:customStyle="1" w:styleId="TabloKlavuzu212131">
    <w:name w:val="Tablo Kılavuzu212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31">
    <w:name w:val="Liste Yok1112131"/>
    <w:next w:val="ListeYok"/>
    <w:uiPriority w:val="99"/>
    <w:semiHidden/>
    <w:unhideWhenUsed/>
    <w:rsid w:val="00CA515D"/>
  </w:style>
  <w:style w:type="table" w:customStyle="1" w:styleId="TabloKlavuzu1112131">
    <w:name w:val="Tablo Kılavuzu1112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31">
    <w:name w:val="Tablo Kılavuzu42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31">
    <w:name w:val="Liste Yok41131"/>
    <w:next w:val="ListeYok"/>
    <w:uiPriority w:val="99"/>
    <w:semiHidden/>
    <w:unhideWhenUsed/>
    <w:rsid w:val="00CA515D"/>
  </w:style>
  <w:style w:type="table" w:customStyle="1" w:styleId="TabloKlavuzu51131">
    <w:name w:val="Tablo Kılavuzu51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31">
    <w:name w:val="Liste Yok131131"/>
    <w:next w:val="ListeYok"/>
    <w:uiPriority w:val="99"/>
    <w:semiHidden/>
    <w:unhideWhenUsed/>
    <w:rsid w:val="00CA515D"/>
  </w:style>
  <w:style w:type="table" w:customStyle="1" w:styleId="TabloKlavuzu131131">
    <w:name w:val="Tablo Kılavuzu131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31">
    <w:name w:val="Liste Yok221131"/>
    <w:next w:val="ListeYok"/>
    <w:uiPriority w:val="99"/>
    <w:semiHidden/>
    <w:unhideWhenUsed/>
    <w:rsid w:val="00CA515D"/>
  </w:style>
  <w:style w:type="table" w:customStyle="1" w:styleId="TabloKlavuzu221131">
    <w:name w:val="Tablo Kılavuzu221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31">
    <w:name w:val="Liste Yok1121131"/>
    <w:next w:val="ListeYok"/>
    <w:uiPriority w:val="99"/>
    <w:semiHidden/>
    <w:unhideWhenUsed/>
    <w:rsid w:val="00CA515D"/>
  </w:style>
  <w:style w:type="table" w:customStyle="1" w:styleId="TabloKlavuzu1121131">
    <w:name w:val="Tablo Kılavuzu1121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31">
    <w:name w:val="Liste Yok311131"/>
    <w:next w:val="ListeYok"/>
    <w:uiPriority w:val="99"/>
    <w:semiHidden/>
    <w:unhideWhenUsed/>
    <w:rsid w:val="00CA515D"/>
  </w:style>
  <w:style w:type="table" w:customStyle="1" w:styleId="TabloKlavuzu311131">
    <w:name w:val="Tablo Kılavuzu311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31">
    <w:name w:val="Liste Yok1211131"/>
    <w:next w:val="ListeYok"/>
    <w:uiPriority w:val="99"/>
    <w:semiHidden/>
    <w:unhideWhenUsed/>
    <w:rsid w:val="00CA515D"/>
  </w:style>
  <w:style w:type="table" w:customStyle="1" w:styleId="TabloKlavuzu1211131">
    <w:name w:val="Tablo Kılavuzu1211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31">
    <w:name w:val="Liste Yok2111131"/>
    <w:next w:val="ListeYok"/>
    <w:uiPriority w:val="99"/>
    <w:semiHidden/>
    <w:unhideWhenUsed/>
    <w:rsid w:val="00CA515D"/>
  </w:style>
  <w:style w:type="table" w:customStyle="1" w:styleId="TabloKlavuzu2111131">
    <w:name w:val="Tablo Kılavuzu2111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31">
    <w:name w:val="Liste Yok11111131"/>
    <w:next w:val="ListeYok"/>
    <w:uiPriority w:val="99"/>
    <w:semiHidden/>
    <w:unhideWhenUsed/>
    <w:rsid w:val="00CA515D"/>
  </w:style>
  <w:style w:type="table" w:customStyle="1" w:styleId="TabloKlavuzu11111131">
    <w:name w:val="Tablo Kılavuzu11111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31">
    <w:name w:val="Tablo Kılavuzu411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31">
    <w:name w:val="Liste Yok6131"/>
    <w:next w:val="ListeYok"/>
    <w:uiPriority w:val="99"/>
    <w:semiHidden/>
    <w:unhideWhenUsed/>
    <w:rsid w:val="00CA515D"/>
  </w:style>
  <w:style w:type="table" w:customStyle="1" w:styleId="TabloKlavuzu7131">
    <w:name w:val="Tablo Kılavuzu7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31">
    <w:name w:val="Liste Yok15131"/>
    <w:next w:val="ListeYok"/>
    <w:uiPriority w:val="99"/>
    <w:semiHidden/>
    <w:unhideWhenUsed/>
    <w:rsid w:val="00CA515D"/>
  </w:style>
  <w:style w:type="table" w:customStyle="1" w:styleId="TabloKlavuzu15131">
    <w:name w:val="Tablo Kılavuzu15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31">
    <w:name w:val="Liste Yok24131"/>
    <w:next w:val="ListeYok"/>
    <w:uiPriority w:val="99"/>
    <w:semiHidden/>
    <w:unhideWhenUsed/>
    <w:rsid w:val="00CA515D"/>
  </w:style>
  <w:style w:type="table" w:customStyle="1" w:styleId="TabloKlavuzu24131">
    <w:name w:val="Tablo Kılavuzu24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31">
    <w:name w:val="Liste Yok114131"/>
    <w:next w:val="ListeYok"/>
    <w:uiPriority w:val="99"/>
    <w:semiHidden/>
    <w:unhideWhenUsed/>
    <w:rsid w:val="00CA515D"/>
  </w:style>
  <w:style w:type="table" w:customStyle="1" w:styleId="TabloKlavuzu114131">
    <w:name w:val="Tablo Kılavuzu114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31">
    <w:name w:val="Liste Yok33131"/>
    <w:next w:val="ListeYok"/>
    <w:uiPriority w:val="99"/>
    <w:semiHidden/>
    <w:unhideWhenUsed/>
    <w:rsid w:val="00CA515D"/>
  </w:style>
  <w:style w:type="table" w:customStyle="1" w:styleId="TabloKlavuzu33131">
    <w:name w:val="Tablo Kılavuzu33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31">
    <w:name w:val="Liste Yok123131"/>
    <w:next w:val="ListeYok"/>
    <w:uiPriority w:val="99"/>
    <w:semiHidden/>
    <w:unhideWhenUsed/>
    <w:rsid w:val="00CA515D"/>
  </w:style>
  <w:style w:type="table" w:customStyle="1" w:styleId="TabloKlavuzu123131">
    <w:name w:val="Tablo Kılavuzu123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31">
    <w:name w:val="Liste Yok213131"/>
    <w:next w:val="ListeYok"/>
    <w:uiPriority w:val="99"/>
    <w:semiHidden/>
    <w:unhideWhenUsed/>
    <w:rsid w:val="00CA515D"/>
  </w:style>
  <w:style w:type="table" w:customStyle="1" w:styleId="TabloKlavuzu213131">
    <w:name w:val="Tablo Kılavuzu213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31">
    <w:name w:val="Liste Yok1113131"/>
    <w:next w:val="ListeYok"/>
    <w:uiPriority w:val="99"/>
    <w:semiHidden/>
    <w:unhideWhenUsed/>
    <w:rsid w:val="00CA515D"/>
  </w:style>
  <w:style w:type="table" w:customStyle="1" w:styleId="TabloKlavuzu1113131">
    <w:name w:val="Tablo Kılavuzu1113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31">
    <w:name w:val="Tablo Kılavuzu43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31">
    <w:name w:val="Liste Yok42131"/>
    <w:next w:val="ListeYok"/>
    <w:uiPriority w:val="99"/>
    <w:semiHidden/>
    <w:unhideWhenUsed/>
    <w:rsid w:val="00CA515D"/>
  </w:style>
  <w:style w:type="table" w:customStyle="1" w:styleId="TabloKlavuzu52131">
    <w:name w:val="Tablo Kılavuzu52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31">
    <w:name w:val="Liste Yok132131"/>
    <w:next w:val="ListeYok"/>
    <w:uiPriority w:val="99"/>
    <w:semiHidden/>
    <w:unhideWhenUsed/>
    <w:rsid w:val="00CA515D"/>
  </w:style>
  <w:style w:type="table" w:customStyle="1" w:styleId="TabloKlavuzu132131">
    <w:name w:val="Tablo Kılavuzu132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31">
    <w:name w:val="Liste Yok222131"/>
    <w:next w:val="ListeYok"/>
    <w:uiPriority w:val="99"/>
    <w:semiHidden/>
    <w:unhideWhenUsed/>
    <w:rsid w:val="00CA515D"/>
  </w:style>
  <w:style w:type="table" w:customStyle="1" w:styleId="TabloKlavuzu222131">
    <w:name w:val="Tablo Kılavuzu222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31">
    <w:name w:val="Liste Yok1122131"/>
    <w:next w:val="ListeYok"/>
    <w:uiPriority w:val="99"/>
    <w:semiHidden/>
    <w:unhideWhenUsed/>
    <w:rsid w:val="00CA515D"/>
  </w:style>
  <w:style w:type="table" w:customStyle="1" w:styleId="TabloKlavuzu1122131">
    <w:name w:val="Tablo Kılavuzu1122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31">
    <w:name w:val="Liste Yok312131"/>
    <w:next w:val="ListeYok"/>
    <w:uiPriority w:val="99"/>
    <w:semiHidden/>
    <w:unhideWhenUsed/>
    <w:rsid w:val="00CA515D"/>
  </w:style>
  <w:style w:type="table" w:customStyle="1" w:styleId="TabloKlavuzu312131">
    <w:name w:val="Tablo Kılavuzu312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31">
    <w:name w:val="Liste Yok1212131"/>
    <w:next w:val="ListeYok"/>
    <w:uiPriority w:val="99"/>
    <w:semiHidden/>
    <w:unhideWhenUsed/>
    <w:rsid w:val="00CA515D"/>
  </w:style>
  <w:style w:type="table" w:customStyle="1" w:styleId="TabloKlavuzu1212131">
    <w:name w:val="Tablo Kılavuzu1212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31">
    <w:name w:val="Liste Yok2112131"/>
    <w:next w:val="ListeYok"/>
    <w:uiPriority w:val="99"/>
    <w:semiHidden/>
    <w:unhideWhenUsed/>
    <w:rsid w:val="00CA515D"/>
  </w:style>
  <w:style w:type="table" w:customStyle="1" w:styleId="TabloKlavuzu2112131">
    <w:name w:val="Tablo Kılavuzu2112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31">
    <w:name w:val="Liste Yok11112131"/>
    <w:next w:val="ListeYok"/>
    <w:uiPriority w:val="99"/>
    <w:semiHidden/>
    <w:unhideWhenUsed/>
    <w:rsid w:val="00CA515D"/>
  </w:style>
  <w:style w:type="table" w:customStyle="1" w:styleId="TabloKlavuzu11112131">
    <w:name w:val="Tablo Kılavuzu11112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31">
    <w:name w:val="Tablo Kılavuzu412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11">
    <w:name w:val="Liste Yok811"/>
    <w:next w:val="ListeYok"/>
    <w:uiPriority w:val="99"/>
    <w:semiHidden/>
    <w:unhideWhenUsed/>
    <w:rsid w:val="00CA515D"/>
  </w:style>
  <w:style w:type="table" w:customStyle="1" w:styleId="TabloKlavuzu911">
    <w:name w:val="Tablo Kılavuzu9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11">
    <w:name w:val="Liste Yok1711"/>
    <w:next w:val="ListeYok"/>
    <w:uiPriority w:val="99"/>
    <w:semiHidden/>
    <w:unhideWhenUsed/>
    <w:rsid w:val="00CA515D"/>
  </w:style>
  <w:style w:type="table" w:customStyle="1" w:styleId="TabloKlavuzu1711">
    <w:name w:val="Tablo Kılavuzu17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11">
    <w:name w:val="Liste Yok2611"/>
    <w:next w:val="ListeYok"/>
    <w:uiPriority w:val="99"/>
    <w:semiHidden/>
    <w:unhideWhenUsed/>
    <w:rsid w:val="00CA515D"/>
  </w:style>
  <w:style w:type="table" w:customStyle="1" w:styleId="TabloKlavuzu2611">
    <w:name w:val="Tablo Kılavuzu26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11">
    <w:name w:val="Liste Yok11611"/>
    <w:next w:val="ListeYok"/>
    <w:uiPriority w:val="99"/>
    <w:semiHidden/>
    <w:unhideWhenUsed/>
    <w:rsid w:val="00CA515D"/>
  </w:style>
  <w:style w:type="table" w:customStyle="1" w:styleId="TabloKlavuzu11611">
    <w:name w:val="Tablo Kılavuzu116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11">
    <w:name w:val="Liste Yok3511"/>
    <w:next w:val="ListeYok"/>
    <w:uiPriority w:val="99"/>
    <w:semiHidden/>
    <w:unhideWhenUsed/>
    <w:rsid w:val="00CA515D"/>
  </w:style>
  <w:style w:type="table" w:customStyle="1" w:styleId="TabloKlavuzu3511">
    <w:name w:val="Tablo Kılavuzu35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11">
    <w:name w:val="Liste Yok12511"/>
    <w:next w:val="ListeYok"/>
    <w:uiPriority w:val="99"/>
    <w:semiHidden/>
    <w:unhideWhenUsed/>
    <w:rsid w:val="00CA515D"/>
  </w:style>
  <w:style w:type="table" w:customStyle="1" w:styleId="TabloKlavuzu12511">
    <w:name w:val="Tablo Kılavuzu125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11">
    <w:name w:val="Liste Yok21511"/>
    <w:next w:val="ListeYok"/>
    <w:uiPriority w:val="99"/>
    <w:semiHidden/>
    <w:unhideWhenUsed/>
    <w:rsid w:val="00CA515D"/>
  </w:style>
  <w:style w:type="table" w:customStyle="1" w:styleId="TabloKlavuzu21511">
    <w:name w:val="Tablo Kılavuzu215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11">
    <w:name w:val="Liste Yok111511"/>
    <w:next w:val="ListeYok"/>
    <w:uiPriority w:val="99"/>
    <w:semiHidden/>
    <w:unhideWhenUsed/>
    <w:rsid w:val="00CA515D"/>
  </w:style>
  <w:style w:type="table" w:customStyle="1" w:styleId="TabloKlavuzu111511">
    <w:name w:val="Tablo Kılavuzu1115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11">
    <w:name w:val="Tablo Kılavuzu45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11">
    <w:name w:val="Liste Yok4411"/>
    <w:next w:val="ListeYok"/>
    <w:uiPriority w:val="99"/>
    <w:semiHidden/>
    <w:unhideWhenUsed/>
    <w:rsid w:val="00CA515D"/>
  </w:style>
  <w:style w:type="table" w:customStyle="1" w:styleId="TabloKlavuzu5411">
    <w:name w:val="Tablo Kılavuzu54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11">
    <w:name w:val="Liste Yok13411"/>
    <w:next w:val="ListeYok"/>
    <w:uiPriority w:val="99"/>
    <w:semiHidden/>
    <w:unhideWhenUsed/>
    <w:rsid w:val="00CA515D"/>
  </w:style>
  <w:style w:type="table" w:customStyle="1" w:styleId="TabloKlavuzu13411">
    <w:name w:val="Tablo Kılavuzu134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11">
    <w:name w:val="Liste Yok22411"/>
    <w:next w:val="ListeYok"/>
    <w:uiPriority w:val="99"/>
    <w:semiHidden/>
    <w:unhideWhenUsed/>
    <w:rsid w:val="00CA515D"/>
  </w:style>
  <w:style w:type="table" w:customStyle="1" w:styleId="TabloKlavuzu22411">
    <w:name w:val="Tablo Kılavuzu224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11">
    <w:name w:val="Liste Yok112411"/>
    <w:next w:val="ListeYok"/>
    <w:uiPriority w:val="99"/>
    <w:semiHidden/>
    <w:unhideWhenUsed/>
    <w:rsid w:val="00CA515D"/>
  </w:style>
  <w:style w:type="table" w:customStyle="1" w:styleId="TabloKlavuzu112411">
    <w:name w:val="Tablo Kılavuzu1124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11">
    <w:name w:val="Liste Yok31411"/>
    <w:next w:val="ListeYok"/>
    <w:uiPriority w:val="99"/>
    <w:semiHidden/>
    <w:unhideWhenUsed/>
    <w:rsid w:val="00CA515D"/>
  </w:style>
  <w:style w:type="table" w:customStyle="1" w:styleId="TabloKlavuzu31411">
    <w:name w:val="Tablo Kılavuzu314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11">
    <w:name w:val="Liste Yok121411"/>
    <w:next w:val="ListeYok"/>
    <w:uiPriority w:val="99"/>
    <w:semiHidden/>
    <w:unhideWhenUsed/>
    <w:rsid w:val="00CA515D"/>
  </w:style>
  <w:style w:type="table" w:customStyle="1" w:styleId="TabloKlavuzu121411">
    <w:name w:val="Tablo Kılavuzu1214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11">
    <w:name w:val="Liste Yok211411"/>
    <w:next w:val="ListeYok"/>
    <w:uiPriority w:val="99"/>
    <w:semiHidden/>
    <w:unhideWhenUsed/>
    <w:rsid w:val="00CA515D"/>
  </w:style>
  <w:style w:type="table" w:customStyle="1" w:styleId="TabloKlavuzu211411">
    <w:name w:val="Tablo Kılavuzu2114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11">
    <w:name w:val="Liste Yok1111411"/>
    <w:next w:val="ListeYok"/>
    <w:uiPriority w:val="99"/>
    <w:semiHidden/>
    <w:unhideWhenUsed/>
    <w:rsid w:val="00CA515D"/>
  </w:style>
  <w:style w:type="table" w:customStyle="1" w:styleId="TabloKlavuzu1111411">
    <w:name w:val="Tablo Kılavuzu11114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11">
    <w:name w:val="Tablo Kılavuzu414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11">
    <w:name w:val="Liste Yok5211"/>
    <w:next w:val="ListeYok"/>
    <w:uiPriority w:val="99"/>
    <w:semiHidden/>
    <w:unhideWhenUsed/>
    <w:rsid w:val="00CA515D"/>
  </w:style>
  <w:style w:type="table" w:customStyle="1" w:styleId="TabloKlavuzu6211">
    <w:name w:val="Tablo Kılavuzu6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11">
    <w:name w:val="Liste Yok14211"/>
    <w:next w:val="ListeYok"/>
    <w:uiPriority w:val="99"/>
    <w:semiHidden/>
    <w:unhideWhenUsed/>
    <w:rsid w:val="00CA515D"/>
  </w:style>
  <w:style w:type="table" w:customStyle="1" w:styleId="TabloKlavuzu14211">
    <w:name w:val="Tablo Kılavuzu14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11">
    <w:name w:val="Liste Yok23211"/>
    <w:next w:val="ListeYok"/>
    <w:uiPriority w:val="99"/>
    <w:semiHidden/>
    <w:unhideWhenUsed/>
    <w:rsid w:val="00CA515D"/>
  </w:style>
  <w:style w:type="table" w:customStyle="1" w:styleId="TabloKlavuzu23211">
    <w:name w:val="Tablo Kılavuzu23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11">
    <w:name w:val="Liste Yok113211"/>
    <w:next w:val="ListeYok"/>
    <w:uiPriority w:val="99"/>
    <w:semiHidden/>
    <w:unhideWhenUsed/>
    <w:rsid w:val="00CA515D"/>
  </w:style>
  <w:style w:type="table" w:customStyle="1" w:styleId="TabloKlavuzu113211">
    <w:name w:val="Tablo Kılavuzu113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11">
    <w:name w:val="Liste Yok32211"/>
    <w:next w:val="ListeYok"/>
    <w:uiPriority w:val="99"/>
    <w:semiHidden/>
    <w:unhideWhenUsed/>
    <w:rsid w:val="00CA515D"/>
  </w:style>
  <w:style w:type="table" w:customStyle="1" w:styleId="TabloKlavuzu32211">
    <w:name w:val="Tablo Kılavuzu32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11">
    <w:name w:val="Liste Yok122211"/>
    <w:next w:val="ListeYok"/>
    <w:uiPriority w:val="99"/>
    <w:semiHidden/>
    <w:unhideWhenUsed/>
    <w:rsid w:val="00CA515D"/>
  </w:style>
  <w:style w:type="table" w:customStyle="1" w:styleId="TabloKlavuzu122211">
    <w:name w:val="Tablo Kılavuzu122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11">
    <w:name w:val="Liste Yok212211"/>
    <w:next w:val="ListeYok"/>
    <w:uiPriority w:val="99"/>
    <w:semiHidden/>
    <w:unhideWhenUsed/>
    <w:rsid w:val="00CA515D"/>
  </w:style>
  <w:style w:type="table" w:customStyle="1" w:styleId="TabloKlavuzu212211">
    <w:name w:val="Tablo Kılavuzu212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11">
    <w:name w:val="Liste Yok1112211"/>
    <w:next w:val="ListeYok"/>
    <w:uiPriority w:val="99"/>
    <w:semiHidden/>
    <w:unhideWhenUsed/>
    <w:rsid w:val="00CA515D"/>
  </w:style>
  <w:style w:type="table" w:customStyle="1" w:styleId="TabloKlavuzu1112211">
    <w:name w:val="Tablo Kılavuzu1112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11">
    <w:name w:val="Tablo Kılavuzu42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11">
    <w:name w:val="Liste Yok41211"/>
    <w:next w:val="ListeYok"/>
    <w:uiPriority w:val="99"/>
    <w:semiHidden/>
    <w:unhideWhenUsed/>
    <w:rsid w:val="00CA515D"/>
  </w:style>
  <w:style w:type="table" w:customStyle="1" w:styleId="TabloKlavuzu51211">
    <w:name w:val="Tablo Kılavuzu5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11">
    <w:name w:val="Liste Yok131211"/>
    <w:next w:val="ListeYok"/>
    <w:uiPriority w:val="99"/>
    <w:semiHidden/>
    <w:unhideWhenUsed/>
    <w:rsid w:val="00CA515D"/>
  </w:style>
  <w:style w:type="table" w:customStyle="1" w:styleId="TabloKlavuzu131211">
    <w:name w:val="Tablo Kılavuzu13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11">
    <w:name w:val="Liste Yok221211"/>
    <w:next w:val="ListeYok"/>
    <w:uiPriority w:val="99"/>
    <w:semiHidden/>
    <w:unhideWhenUsed/>
    <w:rsid w:val="00CA515D"/>
  </w:style>
  <w:style w:type="table" w:customStyle="1" w:styleId="TabloKlavuzu221211">
    <w:name w:val="Tablo Kılavuzu22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11">
    <w:name w:val="Liste Yok1121211"/>
    <w:next w:val="ListeYok"/>
    <w:uiPriority w:val="99"/>
    <w:semiHidden/>
    <w:unhideWhenUsed/>
    <w:rsid w:val="00CA515D"/>
  </w:style>
  <w:style w:type="table" w:customStyle="1" w:styleId="TabloKlavuzu1121211">
    <w:name w:val="Tablo Kılavuzu112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11">
    <w:name w:val="Liste Yok311211"/>
    <w:next w:val="ListeYok"/>
    <w:uiPriority w:val="99"/>
    <w:semiHidden/>
    <w:unhideWhenUsed/>
    <w:rsid w:val="00CA515D"/>
  </w:style>
  <w:style w:type="table" w:customStyle="1" w:styleId="TabloKlavuzu311211">
    <w:name w:val="Tablo Kılavuzu31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11">
    <w:name w:val="Liste Yok1211211"/>
    <w:next w:val="ListeYok"/>
    <w:uiPriority w:val="99"/>
    <w:semiHidden/>
    <w:unhideWhenUsed/>
    <w:rsid w:val="00CA515D"/>
  </w:style>
  <w:style w:type="table" w:customStyle="1" w:styleId="TabloKlavuzu1211211">
    <w:name w:val="Tablo Kılavuzu121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11">
    <w:name w:val="Liste Yok2111211"/>
    <w:next w:val="ListeYok"/>
    <w:uiPriority w:val="99"/>
    <w:semiHidden/>
    <w:unhideWhenUsed/>
    <w:rsid w:val="00CA515D"/>
  </w:style>
  <w:style w:type="table" w:customStyle="1" w:styleId="TabloKlavuzu2111211">
    <w:name w:val="Tablo Kılavuzu211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11">
    <w:name w:val="Liste Yok11111211"/>
    <w:next w:val="ListeYok"/>
    <w:uiPriority w:val="99"/>
    <w:semiHidden/>
    <w:unhideWhenUsed/>
    <w:rsid w:val="00CA515D"/>
  </w:style>
  <w:style w:type="table" w:customStyle="1" w:styleId="TabloKlavuzu11111211">
    <w:name w:val="Tablo Kılavuzu1111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11">
    <w:name w:val="Tablo Kılavuzu41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11">
    <w:name w:val="Liste Yok6211"/>
    <w:next w:val="ListeYok"/>
    <w:uiPriority w:val="99"/>
    <w:semiHidden/>
    <w:unhideWhenUsed/>
    <w:rsid w:val="00CA515D"/>
  </w:style>
  <w:style w:type="table" w:customStyle="1" w:styleId="TabloKlavuzu7211">
    <w:name w:val="Tablo Kılavuzu7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11">
    <w:name w:val="Liste Yok15211"/>
    <w:next w:val="ListeYok"/>
    <w:uiPriority w:val="99"/>
    <w:semiHidden/>
    <w:unhideWhenUsed/>
    <w:rsid w:val="00CA515D"/>
  </w:style>
  <w:style w:type="table" w:customStyle="1" w:styleId="TabloKlavuzu15211">
    <w:name w:val="Tablo Kılavuzu15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11">
    <w:name w:val="Liste Yok24211"/>
    <w:next w:val="ListeYok"/>
    <w:uiPriority w:val="99"/>
    <w:semiHidden/>
    <w:unhideWhenUsed/>
    <w:rsid w:val="00CA515D"/>
  </w:style>
  <w:style w:type="table" w:customStyle="1" w:styleId="TabloKlavuzu24211">
    <w:name w:val="Tablo Kılavuzu24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11">
    <w:name w:val="Liste Yok114211"/>
    <w:next w:val="ListeYok"/>
    <w:uiPriority w:val="99"/>
    <w:semiHidden/>
    <w:unhideWhenUsed/>
    <w:rsid w:val="00CA515D"/>
  </w:style>
  <w:style w:type="table" w:customStyle="1" w:styleId="TabloKlavuzu114211">
    <w:name w:val="Tablo Kılavuzu114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11">
    <w:name w:val="Liste Yok33211"/>
    <w:next w:val="ListeYok"/>
    <w:uiPriority w:val="99"/>
    <w:semiHidden/>
    <w:unhideWhenUsed/>
    <w:rsid w:val="00CA515D"/>
  </w:style>
  <w:style w:type="table" w:customStyle="1" w:styleId="TabloKlavuzu33211">
    <w:name w:val="Tablo Kılavuzu33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11">
    <w:name w:val="Liste Yok123211"/>
    <w:next w:val="ListeYok"/>
    <w:uiPriority w:val="99"/>
    <w:semiHidden/>
    <w:unhideWhenUsed/>
    <w:rsid w:val="00CA515D"/>
  </w:style>
  <w:style w:type="table" w:customStyle="1" w:styleId="TabloKlavuzu123211">
    <w:name w:val="Tablo Kılavuzu123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11">
    <w:name w:val="Liste Yok213211"/>
    <w:next w:val="ListeYok"/>
    <w:uiPriority w:val="99"/>
    <w:semiHidden/>
    <w:unhideWhenUsed/>
    <w:rsid w:val="00CA515D"/>
  </w:style>
  <w:style w:type="table" w:customStyle="1" w:styleId="TabloKlavuzu213211">
    <w:name w:val="Tablo Kılavuzu213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11">
    <w:name w:val="Liste Yok1113211"/>
    <w:next w:val="ListeYok"/>
    <w:uiPriority w:val="99"/>
    <w:semiHidden/>
    <w:unhideWhenUsed/>
    <w:rsid w:val="00CA515D"/>
  </w:style>
  <w:style w:type="table" w:customStyle="1" w:styleId="TabloKlavuzu1113211">
    <w:name w:val="Tablo Kılavuzu1113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11">
    <w:name w:val="Tablo Kılavuzu43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11">
    <w:name w:val="Liste Yok42211"/>
    <w:next w:val="ListeYok"/>
    <w:uiPriority w:val="99"/>
    <w:semiHidden/>
    <w:unhideWhenUsed/>
    <w:rsid w:val="00CA515D"/>
  </w:style>
  <w:style w:type="table" w:customStyle="1" w:styleId="TabloKlavuzu52211">
    <w:name w:val="Tablo Kılavuzu52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11">
    <w:name w:val="Liste Yok132211"/>
    <w:next w:val="ListeYok"/>
    <w:uiPriority w:val="99"/>
    <w:semiHidden/>
    <w:unhideWhenUsed/>
    <w:rsid w:val="00CA515D"/>
  </w:style>
  <w:style w:type="table" w:customStyle="1" w:styleId="TabloKlavuzu132211">
    <w:name w:val="Tablo Kılavuzu132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11">
    <w:name w:val="Liste Yok222211"/>
    <w:next w:val="ListeYok"/>
    <w:uiPriority w:val="99"/>
    <w:semiHidden/>
    <w:unhideWhenUsed/>
    <w:rsid w:val="00CA515D"/>
  </w:style>
  <w:style w:type="table" w:customStyle="1" w:styleId="TabloKlavuzu222211">
    <w:name w:val="Tablo Kılavuzu222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11">
    <w:name w:val="Liste Yok1122211"/>
    <w:next w:val="ListeYok"/>
    <w:uiPriority w:val="99"/>
    <w:semiHidden/>
    <w:unhideWhenUsed/>
    <w:rsid w:val="00CA515D"/>
  </w:style>
  <w:style w:type="table" w:customStyle="1" w:styleId="TabloKlavuzu1122211">
    <w:name w:val="Tablo Kılavuzu1122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11">
    <w:name w:val="Liste Yok312211"/>
    <w:next w:val="ListeYok"/>
    <w:uiPriority w:val="99"/>
    <w:semiHidden/>
    <w:unhideWhenUsed/>
    <w:rsid w:val="00CA515D"/>
  </w:style>
  <w:style w:type="table" w:customStyle="1" w:styleId="TabloKlavuzu312211">
    <w:name w:val="Tablo Kılavuzu312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11">
    <w:name w:val="Liste Yok1212211"/>
    <w:next w:val="ListeYok"/>
    <w:uiPriority w:val="99"/>
    <w:semiHidden/>
    <w:unhideWhenUsed/>
    <w:rsid w:val="00CA515D"/>
  </w:style>
  <w:style w:type="table" w:customStyle="1" w:styleId="TabloKlavuzu1212211">
    <w:name w:val="Tablo Kılavuzu1212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11">
    <w:name w:val="Liste Yok2112211"/>
    <w:next w:val="ListeYok"/>
    <w:uiPriority w:val="99"/>
    <w:semiHidden/>
    <w:unhideWhenUsed/>
    <w:rsid w:val="00CA515D"/>
  </w:style>
  <w:style w:type="table" w:customStyle="1" w:styleId="TabloKlavuzu2112211">
    <w:name w:val="Tablo Kılavuzu2112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11">
    <w:name w:val="Liste Yok11112211"/>
    <w:next w:val="ListeYok"/>
    <w:uiPriority w:val="99"/>
    <w:semiHidden/>
    <w:unhideWhenUsed/>
    <w:rsid w:val="00CA515D"/>
  </w:style>
  <w:style w:type="table" w:customStyle="1" w:styleId="TabloKlavuzu11112211">
    <w:name w:val="Tablo Kılavuzu11112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11">
    <w:name w:val="Tablo Kılavuzu412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11">
    <w:name w:val="Liste Yok7111"/>
    <w:next w:val="ListeYok"/>
    <w:uiPriority w:val="99"/>
    <w:semiHidden/>
    <w:unhideWhenUsed/>
    <w:rsid w:val="00CA515D"/>
  </w:style>
  <w:style w:type="table" w:customStyle="1" w:styleId="TabloKlavuzu8111">
    <w:name w:val="Tablo Kılavuzu8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11">
    <w:name w:val="Liste Yok16111"/>
    <w:next w:val="ListeYok"/>
    <w:uiPriority w:val="99"/>
    <w:semiHidden/>
    <w:unhideWhenUsed/>
    <w:rsid w:val="00CA515D"/>
  </w:style>
  <w:style w:type="table" w:customStyle="1" w:styleId="TabloKlavuzu16111">
    <w:name w:val="Tablo Kılavuzu16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11">
    <w:name w:val="Liste Yok25111"/>
    <w:next w:val="ListeYok"/>
    <w:uiPriority w:val="99"/>
    <w:semiHidden/>
    <w:unhideWhenUsed/>
    <w:rsid w:val="00CA515D"/>
  </w:style>
  <w:style w:type="table" w:customStyle="1" w:styleId="TabloKlavuzu25111">
    <w:name w:val="Tablo Kılavuzu25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11">
    <w:name w:val="Liste Yok115111"/>
    <w:next w:val="ListeYok"/>
    <w:uiPriority w:val="99"/>
    <w:semiHidden/>
    <w:unhideWhenUsed/>
    <w:rsid w:val="00CA515D"/>
  </w:style>
  <w:style w:type="table" w:customStyle="1" w:styleId="TabloKlavuzu115111">
    <w:name w:val="Tablo Kılavuzu115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11">
    <w:name w:val="Liste Yok34111"/>
    <w:next w:val="ListeYok"/>
    <w:uiPriority w:val="99"/>
    <w:semiHidden/>
    <w:unhideWhenUsed/>
    <w:rsid w:val="00CA515D"/>
  </w:style>
  <w:style w:type="table" w:customStyle="1" w:styleId="TabloKlavuzu34111">
    <w:name w:val="Tablo Kılavuzu34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11">
    <w:name w:val="Liste Yok124111"/>
    <w:next w:val="ListeYok"/>
    <w:uiPriority w:val="99"/>
    <w:semiHidden/>
    <w:unhideWhenUsed/>
    <w:rsid w:val="00CA515D"/>
  </w:style>
  <w:style w:type="table" w:customStyle="1" w:styleId="TabloKlavuzu124111">
    <w:name w:val="Tablo Kılavuzu124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11">
    <w:name w:val="Liste Yok214111"/>
    <w:next w:val="ListeYok"/>
    <w:uiPriority w:val="99"/>
    <w:semiHidden/>
    <w:unhideWhenUsed/>
    <w:rsid w:val="00CA515D"/>
  </w:style>
  <w:style w:type="table" w:customStyle="1" w:styleId="TabloKlavuzu214111">
    <w:name w:val="Tablo Kılavuzu214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11">
    <w:name w:val="Liste Yok1114111"/>
    <w:next w:val="ListeYok"/>
    <w:uiPriority w:val="99"/>
    <w:semiHidden/>
    <w:unhideWhenUsed/>
    <w:rsid w:val="00CA515D"/>
  </w:style>
  <w:style w:type="table" w:customStyle="1" w:styleId="TabloKlavuzu1114111">
    <w:name w:val="Tablo Kılavuzu1114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11">
    <w:name w:val="Tablo Kılavuzu44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11">
    <w:name w:val="Liste Yok43111"/>
    <w:next w:val="ListeYok"/>
    <w:uiPriority w:val="99"/>
    <w:semiHidden/>
    <w:unhideWhenUsed/>
    <w:rsid w:val="00CA515D"/>
  </w:style>
  <w:style w:type="table" w:customStyle="1" w:styleId="TabloKlavuzu53111">
    <w:name w:val="Tablo Kılavuzu53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11">
    <w:name w:val="Liste Yok133111"/>
    <w:next w:val="ListeYok"/>
    <w:uiPriority w:val="99"/>
    <w:semiHidden/>
    <w:unhideWhenUsed/>
    <w:rsid w:val="00CA515D"/>
  </w:style>
  <w:style w:type="table" w:customStyle="1" w:styleId="TabloKlavuzu133111">
    <w:name w:val="Tablo Kılavuzu133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11">
    <w:name w:val="Liste Yok223111"/>
    <w:next w:val="ListeYok"/>
    <w:uiPriority w:val="99"/>
    <w:semiHidden/>
    <w:unhideWhenUsed/>
    <w:rsid w:val="00CA515D"/>
  </w:style>
  <w:style w:type="table" w:customStyle="1" w:styleId="TabloKlavuzu223111">
    <w:name w:val="Tablo Kılavuzu223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11">
    <w:name w:val="Liste Yok1123111"/>
    <w:next w:val="ListeYok"/>
    <w:uiPriority w:val="99"/>
    <w:semiHidden/>
    <w:unhideWhenUsed/>
    <w:rsid w:val="00CA515D"/>
  </w:style>
  <w:style w:type="table" w:customStyle="1" w:styleId="TabloKlavuzu1123111">
    <w:name w:val="Tablo Kılavuzu1123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11">
    <w:name w:val="Liste Yok313111"/>
    <w:next w:val="ListeYok"/>
    <w:uiPriority w:val="99"/>
    <w:semiHidden/>
    <w:unhideWhenUsed/>
    <w:rsid w:val="00CA515D"/>
  </w:style>
  <w:style w:type="table" w:customStyle="1" w:styleId="TabloKlavuzu313111">
    <w:name w:val="Tablo Kılavuzu313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11">
    <w:name w:val="Liste Yok1213111"/>
    <w:next w:val="ListeYok"/>
    <w:uiPriority w:val="99"/>
    <w:semiHidden/>
    <w:unhideWhenUsed/>
    <w:rsid w:val="00CA515D"/>
  </w:style>
  <w:style w:type="table" w:customStyle="1" w:styleId="TabloKlavuzu1213111">
    <w:name w:val="Tablo Kılavuzu1213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11">
    <w:name w:val="Liste Yok2113111"/>
    <w:next w:val="ListeYok"/>
    <w:uiPriority w:val="99"/>
    <w:semiHidden/>
    <w:unhideWhenUsed/>
    <w:rsid w:val="00CA515D"/>
  </w:style>
  <w:style w:type="table" w:customStyle="1" w:styleId="TabloKlavuzu2113111">
    <w:name w:val="Tablo Kılavuzu2113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11">
    <w:name w:val="Liste Yok11113111"/>
    <w:next w:val="ListeYok"/>
    <w:uiPriority w:val="99"/>
    <w:semiHidden/>
    <w:unhideWhenUsed/>
    <w:rsid w:val="00CA515D"/>
  </w:style>
  <w:style w:type="table" w:customStyle="1" w:styleId="TabloKlavuzu11113111">
    <w:name w:val="Tablo Kılavuzu11113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11">
    <w:name w:val="Tablo Kılavuzu413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11">
    <w:name w:val="Liste Yok51111"/>
    <w:next w:val="ListeYok"/>
    <w:uiPriority w:val="99"/>
    <w:semiHidden/>
    <w:unhideWhenUsed/>
    <w:rsid w:val="00CA515D"/>
  </w:style>
  <w:style w:type="table" w:customStyle="1" w:styleId="TabloKlavuzu61111">
    <w:name w:val="Tablo Kılavuzu6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11">
    <w:name w:val="Liste Yok141111"/>
    <w:next w:val="ListeYok"/>
    <w:uiPriority w:val="99"/>
    <w:semiHidden/>
    <w:unhideWhenUsed/>
    <w:rsid w:val="00CA515D"/>
  </w:style>
  <w:style w:type="table" w:customStyle="1" w:styleId="TabloKlavuzu141111">
    <w:name w:val="Tablo Kılavuzu14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11">
    <w:name w:val="Liste Yok231111"/>
    <w:next w:val="ListeYok"/>
    <w:uiPriority w:val="99"/>
    <w:semiHidden/>
    <w:unhideWhenUsed/>
    <w:rsid w:val="00CA515D"/>
  </w:style>
  <w:style w:type="table" w:customStyle="1" w:styleId="TabloKlavuzu231111">
    <w:name w:val="Tablo Kılavuzu23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11">
    <w:name w:val="Liste Yok1131111"/>
    <w:next w:val="ListeYok"/>
    <w:uiPriority w:val="99"/>
    <w:semiHidden/>
    <w:unhideWhenUsed/>
    <w:rsid w:val="00CA515D"/>
  </w:style>
  <w:style w:type="table" w:customStyle="1" w:styleId="TabloKlavuzu1131111">
    <w:name w:val="Tablo Kılavuzu113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11">
    <w:name w:val="Liste Yok321111"/>
    <w:next w:val="ListeYok"/>
    <w:uiPriority w:val="99"/>
    <w:semiHidden/>
    <w:unhideWhenUsed/>
    <w:rsid w:val="00CA515D"/>
  </w:style>
  <w:style w:type="table" w:customStyle="1" w:styleId="TabloKlavuzu321111">
    <w:name w:val="Tablo Kılavuzu32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11">
    <w:name w:val="Liste Yok1221111"/>
    <w:next w:val="ListeYok"/>
    <w:uiPriority w:val="99"/>
    <w:semiHidden/>
    <w:unhideWhenUsed/>
    <w:rsid w:val="00CA515D"/>
  </w:style>
  <w:style w:type="table" w:customStyle="1" w:styleId="TabloKlavuzu1221111">
    <w:name w:val="Tablo Kılavuzu122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11">
    <w:name w:val="Liste Yok2121111"/>
    <w:next w:val="ListeYok"/>
    <w:uiPriority w:val="99"/>
    <w:semiHidden/>
    <w:unhideWhenUsed/>
    <w:rsid w:val="00CA515D"/>
  </w:style>
  <w:style w:type="table" w:customStyle="1" w:styleId="TabloKlavuzu2121111">
    <w:name w:val="Tablo Kılavuzu212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11">
    <w:name w:val="Liste Yok11121111"/>
    <w:next w:val="ListeYok"/>
    <w:uiPriority w:val="99"/>
    <w:semiHidden/>
    <w:unhideWhenUsed/>
    <w:rsid w:val="00CA515D"/>
  </w:style>
  <w:style w:type="table" w:customStyle="1" w:styleId="TabloKlavuzu11121111">
    <w:name w:val="Tablo Kılavuzu1112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11">
    <w:name w:val="Tablo Kılavuzu42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11">
    <w:name w:val="Liste Yok411111"/>
    <w:next w:val="ListeYok"/>
    <w:uiPriority w:val="99"/>
    <w:semiHidden/>
    <w:unhideWhenUsed/>
    <w:rsid w:val="00CA515D"/>
  </w:style>
  <w:style w:type="table" w:customStyle="1" w:styleId="TabloKlavuzu511111">
    <w:name w:val="Tablo Kılavuzu51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11">
    <w:name w:val="Liste Yok1311111"/>
    <w:next w:val="ListeYok"/>
    <w:uiPriority w:val="99"/>
    <w:semiHidden/>
    <w:unhideWhenUsed/>
    <w:rsid w:val="00CA515D"/>
  </w:style>
  <w:style w:type="table" w:customStyle="1" w:styleId="TabloKlavuzu1311111">
    <w:name w:val="Tablo Kılavuzu131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11">
    <w:name w:val="Liste Yok2211111"/>
    <w:next w:val="ListeYok"/>
    <w:uiPriority w:val="99"/>
    <w:semiHidden/>
    <w:unhideWhenUsed/>
    <w:rsid w:val="00CA515D"/>
  </w:style>
  <w:style w:type="table" w:customStyle="1" w:styleId="TabloKlavuzu2211111">
    <w:name w:val="Tablo Kılavuzu221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11">
    <w:name w:val="Liste Yok11211111"/>
    <w:next w:val="ListeYok"/>
    <w:uiPriority w:val="99"/>
    <w:semiHidden/>
    <w:unhideWhenUsed/>
    <w:rsid w:val="00CA515D"/>
  </w:style>
  <w:style w:type="table" w:customStyle="1" w:styleId="TabloKlavuzu11211111">
    <w:name w:val="Tablo Kılavuzu1121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11">
    <w:name w:val="Liste Yok3111111"/>
    <w:next w:val="ListeYok"/>
    <w:uiPriority w:val="99"/>
    <w:semiHidden/>
    <w:unhideWhenUsed/>
    <w:rsid w:val="00CA515D"/>
  </w:style>
  <w:style w:type="table" w:customStyle="1" w:styleId="TabloKlavuzu3111111">
    <w:name w:val="Tablo Kılavuzu311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11">
    <w:name w:val="Liste Yok12111111"/>
    <w:next w:val="ListeYok"/>
    <w:uiPriority w:val="99"/>
    <w:semiHidden/>
    <w:unhideWhenUsed/>
    <w:rsid w:val="00CA515D"/>
  </w:style>
  <w:style w:type="table" w:customStyle="1" w:styleId="TabloKlavuzu12111111">
    <w:name w:val="Tablo Kılavuzu1211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11">
    <w:name w:val="Liste Yok21111111"/>
    <w:next w:val="ListeYok"/>
    <w:uiPriority w:val="99"/>
    <w:semiHidden/>
    <w:unhideWhenUsed/>
    <w:rsid w:val="00CA515D"/>
  </w:style>
  <w:style w:type="table" w:customStyle="1" w:styleId="TabloKlavuzu21111111">
    <w:name w:val="Tablo Kılavuzu2111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11">
    <w:name w:val="Liste Yok111111111"/>
    <w:next w:val="ListeYok"/>
    <w:uiPriority w:val="99"/>
    <w:semiHidden/>
    <w:unhideWhenUsed/>
    <w:rsid w:val="00CA515D"/>
  </w:style>
  <w:style w:type="table" w:customStyle="1" w:styleId="TabloKlavuzu111111111">
    <w:name w:val="Tablo Kılavuzu11111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11">
    <w:name w:val="Tablo Kılavuzu411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11">
    <w:name w:val="Liste Yok61111"/>
    <w:next w:val="ListeYok"/>
    <w:uiPriority w:val="99"/>
    <w:semiHidden/>
    <w:unhideWhenUsed/>
    <w:rsid w:val="00CA515D"/>
  </w:style>
  <w:style w:type="table" w:customStyle="1" w:styleId="TabloKlavuzu71111">
    <w:name w:val="Tablo Kılavuzu7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11">
    <w:name w:val="Liste Yok151111"/>
    <w:next w:val="ListeYok"/>
    <w:uiPriority w:val="99"/>
    <w:semiHidden/>
    <w:unhideWhenUsed/>
    <w:rsid w:val="00CA515D"/>
  </w:style>
  <w:style w:type="table" w:customStyle="1" w:styleId="TabloKlavuzu151111">
    <w:name w:val="Tablo Kılavuzu15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11">
    <w:name w:val="Liste Yok241111"/>
    <w:next w:val="ListeYok"/>
    <w:uiPriority w:val="99"/>
    <w:semiHidden/>
    <w:unhideWhenUsed/>
    <w:rsid w:val="00CA515D"/>
  </w:style>
  <w:style w:type="table" w:customStyle="1" w:styleId="TabloKlavuzu241111">
    <w:name w:val="Tablo Kılavuzu24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11">
    <w:name w:val="Liste Yok1141111"/>
    <w:next w:val="ListeYok"/>
    <w:uiPriority w:val="99"/>
    <w:semiHidden/>
    <w:unhideWhenUsed/>
    <w:rsid w:val="00CA515D"/>
  </w:style>
  <w:style w:type="table" w:customStyle="1" w:styleId="TabloKlavuzu1141111">
    <w:name w:val="Tablo Kılavuzu114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11">
    <w:name w:val="Liste Yok331111"/>
    <w:next w:val="ListeYok"/>
    <w:uiPriority w:val="99"/>
    <w:semiHidden/>
    <w:unhideWhenUsed/>
    <w:rsid w:val="00CA515D"/>
  </w:style>
  <w:style w:type="table" w:customStyle="1" w:styleId="TabloKlavuzu331111">
    <w:name w:val="Tablo Kılavuzu33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11">
    <w:name w:val="Liste Yok1231111"/>
    <w:next w:val="ListeYok"/>
    <w:uiPriority w:val="99"/>
    <w:semiHidden/>
    <w:unhideWhenUsed/>
    <w:rsid w:val="00CA515D"/>
  </w:style>
  <w:style w:type="table" w:customStyle="1" w:styleId="TabloKlavuzu1231111">
    <w:name w:val="Tablo Kılavuzu123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11">
    <w:name w:val="Liste Yok2131111"/>
    <w:next w:val="ListeYok"/>
    <w:uiPriority w:val="99"/>
    <w:semiHidden/>
    <w:unhideWhenUsed/>
    <w:rsid w:val="00CA515D"/>
  </w:style>
  <w:style w:type="table" w:customStyle="1" w:styleId="TabloKlavuzu2131111">
    <w:name w:val="Tablo Kılavuzu213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11">
    <w:name w:val="Liste Yok11131111"/>
    <w:next w:val="ListeYok"/>
    <w:uiPriority w:val="99"/>
    <w:semiHidden/>
    <w:unhideWhenUsed/>
    <w:rsid w:val="00CA515D"/>
  </w:style>
  <w:style w:type="table" w:customStyle="1" w:styleId="TabloKlavuzu11131111">
    <w:name w:val="Tablo Kılavuzu1113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11">
    <w:name w:val="Tablo Kılavuzu43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11">
    <w:name w:val="Liste Yok421111"/>
    <w:next w:val="ListeYok"/>
    <w:uiPriority w:val="99"/>
    <w:semiHidden/>
    <w:unhideWhenUsed/>
    <w:rsid w:val="00CA515D"/>
  </w:style>
  <w:style w:type="table" w:customStyle="1" w:styleId="TabloKlavuzu521111">
    <w:name w:val="Tablo Kılavuzu52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11">
    <w:name w:val="Liste Yok1321111"/>
    <w:next w:val="ListeYok"/>
    <w:uiPriority w:val="99"/>
    <w:semiHidden/>
    <w:unhideWhenUsed/>
    <w:rsid w:val="00CA515D"/>
  </w:style>
  <w:style w:type="table" w:customStyle="1" w:styleId="TabloKlavuzu1321111">
    <w:name w:val="Tablo Kılavuzu132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11">
    <w:name w:val="Liste Yok2221111"/>
    <w:next w:val="ListeYok"/>
    <w:uiPriority w:val="99"/>
    <w:semiHidden/>
    <w:unhideWhenUsed/>
    <w:rsid w:val="00CA515D"/>
  </w:style>
  <w:style w:type="table" w:customStyle="1" w:styleId="TabloKlavuzu2221111">
    <w:name w:val="Tablo Kılavuzu222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11">
    <w:name w:val="Liste Yok11221111"/>
    <w:next w:val="ListeYok"/>
    <w:uiPriority w:val="99"/>
    <w:semiHidden/>
    <w:unhideWhenUsed/>
    <w:rsid w:val="00CA515D"/>
  </w:style>
  <w:style w:type="table" w:customStyle="1" w:styleId="TabloKlavuzu11221111">
    <w:name w:val="Tablo Kılavuzu1122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11">
    <w:name w:val="Liste Yok3121111"/>
    <w:next w:val="ListeYok"/>
    <w:uiPriority w:val="99"/>
    <w:semiHidden/>
    <w:unhideWhenUsed/>
    <w:rsid w:val="00CA515D"/>
  </w:style>
  <w:style w:type="table" w:customStyle="1" w:styleId="TabloKlavuzu3121111">
    <w:name w:val="Tablo Kılavuzu312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11">
    <w:name w:val="Liste Yok12121111"/>
    <w:next w:val="ListeYok"/>
    <w:uiPriority w:val="99"/>
    <w:semiHidden/>
    <w:unhideWhenUsed/>
    <w:rsid w:val="00CA515D"/>
  </w:style>
  <w:style w:type="table" w:customStyle="1" w:styleId="TabloKlavuzu12121111">
    <w:name w:val="Tablo Kılavuzu1212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11">
    <w:name w:val="Liste Yok21121111"/>
    <w:next w:val="ListeYok"/>
    <w:uiPriority w:val="99"/>
    <w:semiHidden/>
    <w:unhideWhenUsed/>
    <w:rsid w:val="00CA515D"/>
  </w:style>
  <w:style w:type="table" w:customStyle="1" w:styleId="TabloKlavuzu21121111">
    <w:name w:val="Tablo Kılavuzu2112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11">
    <w:name w:val="Liste Yok111121111"/>
    <w:next w:val="ListeYok"/>
    <w:uiPriority w:val="99"/>
    <w:semiHidden/>
    <w:unhideWhenUsed/>
    <w:rsid w:val="00CA515D"/>
  </w:style>
  <w:style w:type="table" w:customStyle="1" w:styleId="TabloKlavuzu111121111">
    <w:name w:val="Tablo Kılavuzu11112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11">
    <w:name w:val="Tablo Kılavuzu412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11">
    <w:name w:val="Liste Yok911"/>
    <w:next w:val="ListeYok"/>
    <w:uiPriority w:val="99"/>
    <w:semiHidden/>
    <w:unhideWhenUsed/>
    <w:rsid w:val="00CA515D"/>
  </w:style>
  <w:style w:type="table" w:customStyle="1" w:styleId="TabloKlavuzu1011">
    <w:name w:val="Tablo Kılavuzu10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11">
    <w:name w:val="Liste Yok1811"/>
    <w:next w:val="ListeYok"/>
    <w:uiPriority w:val="99"/>
    <w:semiHidden/>
    <w:unhideWhenUsed/>
    <w:rsid w:val="00CA515D"/>
  </w:style>
  <w:style w:type="table" w:customStyle="1" w:styleId="TabloKlavuzu1811">
    <w:name w:val="Tablo Kılavuzu18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11">
    <w:name w:val="Liste Yok2711"/>
    <w:next w:val="ListeYok"/>
    <w:uiPriority w:val="99"/>
    <w:semiHidden/>
    <w:unhideWhenUsed/>
    <w:rsid w:val="00CA515D"/>
  </w:style>
  <w:style w:type="table" w:customStyle="1" w:styleId="TabloKlavuzu2711">
    <w:name w:val="Tablo Kılavuzu27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11">
    <w:name w:val="Liste Yok11711"/>
    <w:next w:val="ListeYok"/>
    <w:uiPriority w:val="99"/>
    <w:semiHidden/>
    <w:unhideWhenUsed/>
    <w:rsid w:val="00CA515D"/>
  </w:style>
  <w:style w:type="table" w:customStyle="1" w:styleId="TabloKlavuzu11711">
    <w:name w:val="Tablo Kılavuzu117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11">
    <w:name w:val="Liste Yok3611"/>
    <w:next w:val="ListeYok"/>
    <w:uiPriority w:val="99"/>
    <w:semiHidden/>
    <w:unhideWhenUsed/>
    <w:rsid w:val="00CA515D"/>
  </w:style>
  <w:style w:type="table" w:customStyle="1" w:styleId="TabloKlavuzu3611">
    <w:name w:val="Tablo Kılavuzu36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11">
    <w:name w:val="Liste Yok12611"/>
    <w:next w:val="ListeYok"/>
    <w:uiPriority w:val="99"/>
    <w:semiHidden/>
    <w:unhideWhenUsed/>
    <w:rsid w:val="00CA515D"/>
  </w:style>
  <w:style w:type="table" w:customStyle="1" w:styleId="TabloKlavuzu12611">
    <w:name w:val="Tablo Kılavuzu126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11">
    <w:name w:val="Liste Yok21611"/>
    <w:next w:val="ListeYok"/>
    <w:uiPriority w:val="99"/>
    <w:semiHidden/>
    <w:unhideWhenUsed/>
    <w:rsid w:val="00CA515D"/>
  </w:style>
  <w:style w:type="table" w:customStyle="1" w:styleId="TabloKlavuzu21611">
    <w:name w:val="Tablo Kılavuzu216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11">
    <w:name w:val="Liste Yok111611"/>
    <w:next w:val="ListeYok"/>
    <w:uiPriority w:val="99"/>
    <w:semiHidden/>
    <w:unhideWhenUsed/>
    <w:rsid w:val="00CA515D"/>
  </w:style>
  <w:style w:type="table" w:customStyle="1" w:styleId="TabloKlavuzu111611">
    <w:name w:val="Tablo Kılavuzu1116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11">
    <w:name w:val="Tablo Kılavuzu46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11">
    <w:name w:val="Liste Yok4511"/>
    <w:next w:val="ListeYok"/>
    <w:uiPriority w:val="99"/>
    <w:semiHidden/>
    <w:unhideWhenUsed/>
    <w:rsid w:val="00CA515D"/>
  </w:style>
  <w:style w:type="table" w:customStyle="1" w:styleId="TabloKlavuzu5511">
    <w:name w:val="Tablo Kılavuzu55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11">
    <w:name w:val="Liste Yok13511"/>
    <w:next w:val="ListeYok"/>
    <w:uiPriority w:val="99"/>
    <w:semiHidden/>
    <w:unhideWhenUsed/>
    <w:rsid w:val="00CA515D"/>
  </w:style>
  <w:style w:type="table" w:customStyle="1" w:styleId="TabloKlavuzu13511">
    <w:name w:val="Tablo Kılavuzu135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11">
    <w:name w:val="Liste Yok22511"/>
    <w:next w:val="ListeYok"/>
    <w:uiPriority w:val="99"/>
    <w:semiHidden/>
    <w:unhideWhenUsed/>
    <w:rsid w:val="00CA515D"/>
  </w:style>
  <w:style w:type="table" w:customStyle="1" w:styleId="TabloKlavuzu22511">
    <w:name w:val="Tablo Kılavuzu225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11">
    <w:name w:val="Liste Yok112511"/>
    <w:next w:val="ListeYok"/>
    <w:uiPriority w:val="99"/>
    <w:semiHidden/>
    <w:unhideWhenUsed/>
    <w:rsid w:val="00CA515D"/>
  </w:style>
  <w:style w:type="table" w:customStyle="1" w:styleId="TabloKlavuzu112511">
    <w:name w:val="Tablo Kılavuzu1125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11">
    <w:name w:val="Liste Yok31511"/>
    <w:next w:val="ListeYok"/>
    <w:uiPriority w:val="99"/>
    <w:semiHidden/>
    <w:unhideWhenUsed/>
    <w:rsid w:val="00CA515D"/>
  </w:style>
  <w:style w:type="table" w:customStyle="1" w:styleId="TabloKlavuzu31511">
    <w:name w:val="Tablo Kılavuzu315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11">
    <w:name w:val="Liste Yok121511"/>
    <w:next w:val="ListeYok"/>
    <w:uiPriority w:val="99"/>
    <w:semiHidden/>
    <w:unhideWhenUsed/>
    <w:rsid w:val="00CA515D"/>
  </w:style>
  <w:style w:type="table" w:customStyle="1" w:styleId="TabloKlavuzu121511">
    <w:name w:val="Tablo Kılavuzu1215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11">
    <w:name w:val="Liste Yok211511"/>
    <w:next w:val="ListeYok"/>
    <w:uiPriority w:val="99"/>
    <w:semiHidden/>
    <w:unhideWhenUsed/>
    <w:rsid w:val="00CA515D"/>
  </w:style>
  <w:style w:type="table" w:customStyle="1" w:styleId="TabloKlavuzu211511">
    <w:name w:val="Tablo Kılavuzu2115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11">
    <w:name w:val="Liste Yok1111511"/>
    <w:next w:val="ListeYok"/>
    <w:uiPriority w:val="99"/>
    <w:semiHidden/>
    <w:unhideWhenUsed/>
    <w:rsid w:val="00CA515D"/>
  </w:style>
  <w:style w:type="table" w:customStyle="1" w:styleId="TabloKlavuzu1111511">
    <w:name w:val="Tablo Kılavuzu11115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11">
    <w:name w:val="Tablo Kılavuzu415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11">
    <w:name w:val="Liste Yok5311"/>
    <w:next w:val="ListeYok"/>
    <w:uiPriority w:val="99"/>
    <w:semiHidden/>
    <w:unhideWhenUsed/>
    <w:rsid w:val="00CA515D"/>
  </w:style>
  <w:style w:type="table" w:customStyle="1" w:styleId="TabloKlavuzu6311">
    <w:name w:val="Tablo Kılavuzu6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11">
    <w:name w:val="Liste Yok14311"/>
    <w:next w:val="ListeYok"/>
    <w:uiPriority w:val="99"/>
    <w:semiHidden/>
    <w:unhideWhenUsed/>
    <w:rsid w:val="00CA515D"/>
  </w:style>
  <w:style w:type="table" w:customStyle="1" w:styleId="TabloKlavuzu14311">
    <w:name w:val="Tablo Kılavuzu14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11">
    <w:name w:val="Liste Yok23311"/>
    <w:next w:val="ListeYok"/>
    <w:uiPriority w:val="99"/>
    <w:semiHidden/>
    <w:unhideWhenUsed/>
    <w:rsid w:val="00CA515D"/>
  </w:style>
  <w:style w:type="table" w:customStyle="1" w:styleId="TabloKlavuzu23311">
    <w:name w:val="Tablo Kılavuzu23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11">
    <w:name w:val="Liste Yok113311"/>
    <w:next w:val="ListeYok"/>
    <w:uiPriority w:val="99"/>
    <w:semiHidden/>
    <w:unhideWhenUsed/>
    <w:rsid w:val="00CA515D"/>
  </w:style>
  <w:style w:type="table" w:customStyle="1" w:styleId="TabloKlavuzu113311">
    <w:name w:val="Tablo Kılavuzu113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11">
    <w:name w:val="Liste Yok32311"/>
    <w:next w:val="ListeYok"/>
    <w:uiPriority w:val="99"/>
    <w:semiHidden/>
    <w:unhideWhenUsed/>
    <w:rsid w:val="00CA515D"/>
  </w:style>
  <w:style w:type="table" w:customStyle="1" w:styleId="TabloKlavuzu32311">
    <w:name w:val="Tablo Kılavuzu32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11">
    <w:name w:val="Liste Yok122311"/>
    <w:next w:val="ListeYok"/>
    <w:uiPriority w:val="99"/>
    <w:semiHidden/>
    <w:unhideWhenUsed/>
    <w:rsid w:val="00CA515D"/>
  </w:style>
  <w:style w:type="table" w:customStyle="1" w:styleId="TabloKlavuzu122311">
    <w:name w:val="Tablo Kılavuzu122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11">
    <w:name w:val="Liste Yok212311"/>
    <w:next w:val="ListeYok"/>
    <w:uiPriority w:val="99"/>
    <w:semiHidden/>
    <w:unhideWhenUsed/>
    <w:rsid w:val="00CA515D"/>
  </w:style>
  <w:style w:type="table" w:customStyle="1" w:styleId="TabloKlavuzu212311">
    <w:name w:val="Tablo Kılavuzu212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11">
    <w:name w:val="Liste Yok1112311"/>
    <w:next w:val="ListeYok"/>
    <w:uiPriority w:val="99"/>
    <w:semiHidden/>
    <w:unhideWhenUsed/>
    <w:rsid w:val="00CA515D"/>
  </w:style>
  <w:style w:type="table" w:customStyle="1" w:styleId="TabloKlavuzu1112311">
    <w:name w:val="Tablo Kılavuzu1112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11">
    <w:name w:val="Tablo Kılavuzu42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11">
    <w:name w:val="Liste Yok41311"/>
    <w:next w:val="ListeYok"/>
    <w:uiPriority w:val="99"/>
    <w:semiHidden/>
    <w:unhideWhenUsed/>
    <w:rsid w:val="00CA515D"/>
  </w:style>
  <w:style w:type="table" w:customStyle="1" w:styleId="TabloKlavuzu51311">
    <w:name w:val="Tablo Kılavuzu51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11">
    <w:name w:val="Liste Yok131311"/>
    <w:next w:val="ListeYok"/>
    <w:uiPriority w:val="99"/>
    <w:semiHidden/>
    <w:unhideWhenUsed/>
    <w:rsid w:val="00CA515D"/>
  </w:style>
  <w:style w:type="table" w:customStyle="1" w:styleId="TabloKlavuzu131311">
    <w:name w:val="Tablo Kılavuzu131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11">
    <w:name w:val="Liste Yok221311"/>
    <w:next w:val="ListeYok"/>
    <w:uiPriority w:val="99"/>
    <w:semiHidden/>
    <w:unhideWhenUsed/>
    <w:rsid w:val="00CA515D"/>
  </w:style>
  <w:style w:type="table" w:customStyle="1" w:styleId="TabloKlavuzu221311">
    <w:name w:val="Tablo Kılavuzu221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11">
    <w:name w:val="Liste Yok1121311"/>
    <w:next w:val="ListeYok"/>
    <w:uiPriority w:val="99"/>
    <w:semiHidden/>
    <w:unhideWhenUsed/>
    <w:rsid w:val="00CA515D"/>
  </w:style>
  <w:style w:type="table" w:customStyle="1" w:styleId="TabloKlavuzu1121311">
    <w:name w:val="Tablo Kılavuzu1121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11">
    <w:name w:val="Liste Yok311311"/>
    <w:next w:val="ListeYok"/>
    <w:uiPriority w:val="99"/>
    <w:semiHidden/>
    <w:unhideWhenUsed/>
    <w:rsid w:val="00CA515D"/>
  </w:style>
  <w:style w:type="table" w:customStyle="1" w:styleId="TabloKlavuzu311311">
    <w:name w:val="Tablo Kılavuzu311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11">
    <w:name w:val="Liste Yok1211311"/>
    <w:next w:val="ListeYok"/>
    <w:uiPriority w:val="99"/>
    <w:semiHidden/>
    <w:unhideWhenUsed/>
    <w:rsid w:val="00CA515D"/>
  </w:style>
  <w:style w:type="table" w:customStyle="1" w:styleId="TabloKlavuzu1211311">
    <w:name w:val="Tablo Kılavuzu1211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11">
    <w:name w:val="Liste Yok2111311"/>
    <w:next w:val="ListeYok"/>
    <w:uiPriority w:val="99"/>
    <w:semiHidden/>
    <w:unhideWhenUsed/>
    <w:rsid w:val="00CA515D"/>
  </w:style>
  <w:style w:type="table" w:customStyle="1" w:styleId="TabloKlavuzu2111311">
    <w:name w:val="Tablo Kılavuzu2111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11">
    <w:name w:val="Liste Yok11111311"/>
    <w:next w:val="ListeYok"/>
    <w:uiPriority w:val="99"/>
    <w:semiHidden/>
    <w:unhideWhenUsed/>
    <w:rsid w:val="00CA515D"/>
  </w:style>
  <w:style w:type="table" w:customStyle="1" w:styleId="TabloKlavuzu11111311">
    <w:name w:val="Tablo Kılavuzu11111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11">
    <w:name w:val="Tablo Kılavuzu411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11">
    <w:name w:val="Liste Yok6311"/>
    <w:next w:val="ListeYok"/>
    <w:uiPriority w:val="99"/>
    <w:semiHidden/>
    <w:unhideWhenUsed/>
    <w:rsid w:val="00CA515D"/>
  </w:style>
  <w:style w:type="table" w:customStyle="1" w:styleId="TabloKlavuzu7311">
    <w:name w:val="Tablo Kılavuzu7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11">
    <w:name w:val="Liste Yok15311"/>
    <w:next w:val="ListeYok"/>
    <w:uiPriority w:val="99"/>
    <w:semiHidden/>
    <w:unhideWhenUsed/>
    <w:rsid w:val="00CA515D"/>
  </w:style>
  <w:style w:type="table" w:customStyle="1" w:styleId="TabloKlavuzu15311">
    <w:name w:val="Tablo Kılavuzu15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11">
    <w:name w:val="Liste Yok24311"/>
    <w:next w:val="ListeYok"/>
    <w:uiPriority w:val="99"/>
    <w:semiHidden/>
    <w:unhideWhenUsed/>
    <w:rsid w:val="00CA515D"/>
  </w:style>
  <w:style w:type="table" w:customStyle="1" w:styleId="TabloKlavuzu24311">
    <w:name w:val="Tablo Kılavuzu24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11">
    <w:name w:val="Liste Yok114311"/>
    <w:next w:val="ListeYok"/>
    <w:uiPriority w:val="99"/>
    <w:semiHidden/>
    <w:unhideWhenUsed/>
    <w:rsid w:val="00CA515D"/>
  </w:style>
  <w:style w:type="table" w:customStyle="1" w:styleId="TabloKlavuzu114311">
    <w:name w:val="Tablo Kılavuzu114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11">
    <w:name w:val="Liste Yok33311"/>
    <w:next w:val="ListeYok"/>
    <w:uiPriority w:val="99"/>
    <w:semiHidden/>
    <w:unhideWhenUsed/>
    <w:rsid w:val="00CA515D"/>
  </w:style>
  <w:style w:type="table" w:customStyle="1" w:styleId="TabloKlavuzu33311">
    <w:name w:val="Tablo Kılavuzu33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11">
    <w:name w:val="Liste Yok123311"/>
    <w:next w:val="ListeYok"/>
    <w:uiPriority w:val="99"/>
    <w:semiHidden/>
    <w:unhideWhenUsed/>
    <w:rsid w:val="00CA515D"/>
  </w:style>
  <w:style w:type="table" w:customStyle="1" w:styleId="TabloKlavuzu123311">
    <w:name w:val="Tablo Kılavuzu123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11">
    <w:name w:val="Liste Yok213311"/>
    <w:next w:val="ListeYok"/>
    <w:uiPriority w:val="99"/>
    <w:semiHidden/>
    <w:unhideWhenUsed/>
    <w:rsid w:val="00CA515D"/>
  </w:style>
  <w:style w:type="table" w:customStyle="1" w:styleId="TabloKlavuzu213311">
    <w:name w:val="Tablo Kılavuzu213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11">
    <w:name w:val="Liste Yok1113311"/>
    <w:next w:val="ListeYok"/>
    <w:uiPriority w:val="99"/>
    <w:semiHidden/>
    <w:unhideWhenUsed/>
    <w:rsid w:val="00CA515D"/>
  </w:style>
  <w:style w:type="table" w:customStyle="1" w:styleId="TabloKlavuzu1113311">
    <w:name w:val="Tablo Kılavuzu1113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11">
    <w:name w:val="Tablo Kılavuzu43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11">
    <w:name w:val="Liste Yok42311"/>
    <w:next w:val="ListeYok"/>
    <w:uiPriority w:val="99"/>
    <w:semiHidden/>
    <w:unhideWhenUsed/>
    <w:rsid w:val="00CA515D"/>
  </w:style>
  <w:style w:type="table" w:customStyle="1" w:styleId="TabloKlavuzu52311">
    <w:name w:val="Tablo Kılavuzu52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11">
    <w:name w:val="Liste Yok132311"/>
    <w:next w:val="ListeYok"/>
    <w:uiPriority w:val="99"/>
    <w:semiHidden/>
    <w:unhideWhenUsed/>
    <w:rsid w:val="00CA515D"/>
  </w:style>
  <w:style w:type="table" w:customStyle="1" w:styleId="TabloKlavuzu132311">
    <w:name w:val="Tablo Kılavuzu132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11">
    <w:name w:val="Liste Yok222311"/>
    <w:next w:val="ListeYok"/>
    <w:uiPriority w:val="99"/>
    <w:semiHidden/>
    <w:unhideWhenUsed/>
    <w:rsid w:val="00CA515D"/>
  </w:style>
  <w:style w:type="table" w:customStyle="1" w:styleId="TabloKlavuzu222311">
    <w:name w:val="Tablo Kılavuzu222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11">
    <w:name w:val="Liste Yok1122311"/>
    <w:next w:val="ListeYok"/>
    <w:uiPriority w:val="99"/>
    <w:semiHidden/>
    <w:unhideWhenUsed/>
    <w:rsid w:val="00CA515D"/>
  </w:style>
  <w:style w:type="table" w:customStyle="1" w:styleId="TabloKlavuzu1122311">
    <w:name w:val="Tablo Kılavuzu1122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11">
    <w:name w:val="Liste Yok312311"/>
    <w:next w:val="ListeYok"/>
    <w:uiPriority w:val="99"/>
    <w:semiHidden/>
    <w:unhideWhenUsed/>
    <w:rsid w:val="00CA515D"/>
  </w:style>
  <w:style w:type="table" w:customStyle="1" w:styleId="TabloKlavuzu312311">
    <w:name w:val="Tablo Kılavuzu312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11">
    <w:name w:val="Liste Yok1212311"/>
    <w:next w:val="ListeYok"/>
    <w:uiPriority w:val="99"/>
    <w:semiHidden/>
    <w:unhideWhenUsed/>
    <w:rsid w:val="00CA515D"/>
  </w:style>
  <w:style w:type="table" w:customStyle="1" w:styleId="TabloKlavuzu1212311">
    <w:name w:val="Tablo Kılavuzu1212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11">
    <w:name w:val="Liste Yok2112311"/>
    <w:next w:val="ListeYok"/>
    <w:uiPriority w:val="99"/>
    <w:semiHidden/>
    <w:unhideWhenUsed/>
    <w:rsid w:val="00CA515D"/>
  </w:style>
  <w:style w:type="table" w:customStyle="1" w:styleId="TabloKlavuzu2112311">
    <w:name w:val="Tablo Kılavuzu2112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11">
    <w:name w:val="Liste Yok11112311"/>
    <w:next w:val="ListeYok"/>
    <w:uiPriority w:val="99"/>
    <w:semiHidden/>
    <w:unhideWhenUsed/>
    <w:rsid w:val="00CA515D"/>
  </w:style>
  <w:style w:type="table" w:customStyle="1" w:styleId="TabloKlavuzu11112311">
    <w:name w:val="Tablo Kılavuzu11112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11">
    <w:name w:val="Tablo Kılavuzu412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11">
    <w:name w:val="Liste Yok7211"/>
    <w:next w:val="ListeYok"/>
    <w:uiPriority w:val="99"/>
    <w:semiHidden/>
    <w:unhideWhenUsed/>
    <w:rsid w:val="00CA515D"/>
  </w:style>
  <w:style w:type="table" w:customStyle="1" w:styleId="TabloKlavuzu8211">
    <w:name w:val="Tablo Kılavuzu8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11">
    <w:name w:val="Liste Yok16211"/>
    <w:next w:val="ListeYok"/>
    <w:uiPriority w:val="99"/>
    <w:semiHidden/>
    <w:unhideWhenUsed/>
    <w:rsid w:val="00CA515D"/>
  </w:style>
  <w:style w:type="table" w:customStyle="1" w:styleId="TabloKlavuzu16211">
    <w:name w:val="Tablo Kılavuzu16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11">
    <w:name w:val="Liste Yok25211"/>
    <w:next w:val="ListeYok"/>
    <w:uiPriority w:val="99"/>
    <w:semiHidden/>
    <w:unhideWhenUsed/>
    <w:rsid w:val="00CA515D"/>
  </w:style>
  <w:style w:type="table" w:customStyle="1" w:styleId="TabloKlavuzu25211">
    <w:name w:val="Tablo Kılavuzu25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11">
    <w:name w:val="Liste Yok115211"/>
    <w:next w:val="ListeYok"/>
    <w:uiPriority w:val="99"/>
    <w:semiHidden/>
    <w:unhideWhenUsed/>
    <w:rsid w:val="00CA515D"/>
  </w:style>
  <w:style w:type="table" w:customStyle="1" w:styleId="TabloKlavuzu115211">
    <w:name w:val="Tablo Kılavuzu115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11">
    <w:name w:val="Liste Yok34211"/>
    <w:next w:val="ListeYok"/>
    <w:uiPriority w:val="99"/>
    <w:semiHidden/>
    <w:unhideWhenUsed/>
    <w:rsid w:val="00CA515D"/>
  </w:style>
  <w:style w:type="table" w:customStyle="1" w:styleId="TabloKlavuzu34211">
    <w:name w:val="Tablo Kılavuzu34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11">
    <w:name w:val="Liste Yok124211"/>
    <w:next w:val="ListeYok"/>
    <w:uiPriority w:val="99"/>
    <w:semiHidden/>
    <w:unhideWhenUsed/>
    <w:rsid w:val="00CA515D"/>
  </w:style>
  <w:style w:type="table" w:customStyle="1" w:styleId="TabloKlavuzu124211">
    <w:name w:val="Tablo Kılavuzu124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11">
    <w:name w:val="Liste Yok214211"/>
    <w:next w:val="ListeYok"/>
    <w:uiPriority w:val="99"/>
    <w:semiHidden/>
    <w:unhideWhenUsed/>
    <w:rsid w:val="00CA515D"/>
  </w:style>
  <w:style w:type="table" w:customStyle="1" w:styleId="TabloKlavuzu214211">
    <w:name w:val="Tablo Kılavuzu214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11">
    <w:name w:val="Liste Yok1114211"/>
    <w:next w:val="ListeYok"/>
    <w:uiPriority w:val="99"/>
    <w:semiHidden/>
    <w:unhideWhenUsed/>
    <w:rsid w:val="00CA515D"/>
  </w:style>
  <w:style w:type="table" w:customStyle="1" w:styleId="TabloKlavuzu1114211">
    <w:name w:val="Tablo Kılavuzu1114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11">
    <w:name w:val="Tablo Kılavuzu44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11">
    <w:name w:val="Liste Yok43211"/>
    <w:next w:val="ListeYok"/>
    <w:uiPriority w:val="99"/>
    <w:semiHidden/>
    <w:unhideWhenUsed/>
    <w:rsid w:val="00CA515D"/>
  </w:style>
  <w:style w:type="table" w:customStyle="1" w:styleId="TabloKlavuzu53211">
    <w:name w:val="Tablo Kılavuzu53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11">
    <w:name w:val="Liste Yok133211"/>
    <w:next w:val="ListeYok"/>
    <w:uiPriority w:val="99"/>
    <w:semiHidden/>
    <w:unhideWhenUsed/>
    <w:rsid w:val="00CA515D"/>
  </w:style>
  <w:style w:type="table" w:customStyle="1" w:styleId="TabloKlavuzu133211">
    <w:name w:val="Tablo Kılavuzu133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11">
    <w:name w:val="Liste Yok223211"/>
    <w:next w:val="ListeYok"/>
    <w:uiPriority w:val="99"/>
    <w:semiHidden/>
    <w:unhideWhenUsed/>
    <w:rsid w:val="00CA515D"/>
  </w:style>
  <w:style w:type="table" w:customStyle="1" w:styleId="TabloKlavuzu223211">
    <w:name w:val="Tablo Kılavuzu223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11">
    <w:name w:val="Liste Yok1123211"/>
    <w:next w:val="ListeYok"/>
    <w:uiPriority w:val="99"/>
    <w:semiHidden/>
    <w:unhideWhenUsed/>
    <w:rsid w:val="00CA515D"/>
  </w:style>
  <w:style w:type="table" w:customStyle="1" w:styleId="TabloKlavuzu1123211">
    <w:name w:val="Tablo Kılavuzu1123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11">
    <w:name w:val="Liste Yok313211"/>
    <w:next w:val="ListeYok"/>
    <w:uiPriority w:val="99"/>
    <w:semiHidden/>
    <w:unhideWhenUsed/>
    <w:rsid w:val="00CA515D"/>
  </w:style>
  <w:style w:type="table" w:customStyle="1" w:styleId="TabloKlavuzu313211">
    <w:name w:val="Tablo Kılavuzu313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11">
    <w:name w:val="Liste Yok1213211"/>
    <w:next w:val="ListeYok"/>
    <w:uiPriority w:val="99"/>
    <w:semiHidden/>
    <w:unhideWhenUsed/>
    <w:rsid w:val="00CA515D"/>
  </w:style>
  <w:style w:type="table" w:customStyle="1" w:styleId="TabloKlavuzu1213211">
    <w:name w:val="Tablo Kılavuzu1213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11">
    <w:name w:val="Liste Yok2113211"/>
    <w:next w:val="ListeYok"/>
    <w:uiPriority w:val="99"/>
    <w:semiHidden/>
    <w:unhideWhenUsed/>
    <w:rsid w:val="00CA515D"/>
  </w:style>
  <w:style w:type="table" w:customStyle="1" w:styleId="TabloKlavuzu2113211">
    <w:name w:val="Tablo Kılavuzu2113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11">
    <w:name w:val="Liste Yok11113211"/>
    <w:next w:val="ListeYok"/>
    <w:uiPriority w:val="99"/>
    <w:semiHidden/>
    <w:unhideWhenUsed/>
    <w:rsid w:val="00CA515D"/>
  </w:style>
  <w:style w:type="table" w:customStyle="1" w:styleId="TabloKlavuzu11113211">
    <w:name w:val="Tablo Kılavuzu11113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11">
    <w:name w:val="Tablo Kılavuzu413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11">
    <w:name w:val="Liste Yok51211"/>
    <w:next w:val="ListeYok"/>
    <w:uiPriority w:val="99"/>
    <w:semiHidden/>
    <w:unhideWhenUsed/>
    <w:rsid w:val="00CA515D"/>
  </w:style>
  <w:style w:type="table" w:customStyle="1" w:styleId="TabloKlavuzu61211">
    <w:name w:val="Tablo Kılavuzu6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11">
    <w:name w:val="Liste Yok141211"/>
    <w:next w:val="ListeYok"/>
    <w:uiPriority w:val="99"/>
    <w:semiHidden/>
    <w:unhideWhenUsed/>
    <w:rsid w:val="00CA515D"/>
  </w:style>
  <w:style w:type="table" w:customStyle="1" w:styleId="TabloKlavuzu141211">
    <w:name w:val="Tablo Kılavuzu14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11">
    <w:name w:val="Liste Yok231211"/>
    <w:next w:val="ListeYok"/>
    <w:uiPriority w:val="99"/>
    <w:semiHidden/>
    <w:unhideWhenUsed/>
    <w:rsid w:val="00CA515D"/>
  </w:style>
  <w:style w:type="table" w:customStyle="1" w:styleId="TabloKlavuzu231211">
    <w:name w:val="Tablo Kılavuzu23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11">
    <w:name w:val="Liste Yok1131211"/>
    <w:next w:val="ListeYok"/>
    <w:uiPriority w:val="99"/>
    <w:semiHidden/>
    <w:unhideWhenUsed/>
    <w:rsid w:val="00CA515D"/>
  </w:style>
  <w:style w:type="table" w:customStyle="1" w:styleId="TabloKlavuzu1131211">
    <w:name w:val="Tablo Kılavuzu113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11">
    <w:name w:val="Liste Yok321211"/>
    <w:next w:val="ListeYok"/>
    <w:uiPriority w:val="99"/>
    <w:semiHidden/>
    <w:unhideWhenUsed/>
    <w:rsid w:val="00CA515D"/>
  </w:style>
  <w:style w:type="table" w:customStyle="1" w:styleId="TabloKlavuzu321211">
    <w:name w:val="Tablo Kılavuzu32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11">
    <w:name w:val="Liste Yok1221211"/>
    <w:next w:val="ListeYok"/>
    <w:uiPriority w:val="99"/>
    <w:semiHidden/>
    <w:unhideWhenUsed/>
    <w:rsid w:val="00CA515D"/>
  </w:style>
  <w:style w:type="table" w:customStyle="1" w:styleId="TabloKlavuzu1221211">
    <w:name w:val="Tablo Kılavuzu122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11">
    <w:name w:val="Liste Yok2121211"/>
    <w:next w:val="ListeYok"/>
    <w:uiPriority w:val="99"/>
    <w:semiHidden/>
    <w:unhideWhenUsed/>
    <w:rsid w:val="00CA515D"/>
  </w:style>
  <w:style w:type="table" w:customStyle="1" w:styleId="TabloKlavuzu2121211">
    <w:name w:val="Tablo Kılavuzu212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11">
    <w:name w:val="Liste Yok11121211"/>
    <w:next w:val="ListeYok"/>
    <w:uiPriority w:val="99"/>
    <w:semiHidden/>
    <w:unhideWhenUsed/>
    <w:rsid w:val="00CA515D"/>
  </w:style>
  <w:style w:type="table" w:customStyle="1" w:styleId="TabloKlavuzu11121211">
    <w:name w:val="Tablo Kılavuzu1112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11">
    <w:name w:val="Tablo Kılavuzu42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11">
    <w:name w:val="Liste Yok411211"/>
    <w:next w:val="ListeYok"/>
    <w:uiPriority w:val="99"/>
    <w:semiHidden/>
    <w:unhideWhenUsed/>
    <w:rsid w:val="00CA515D"/>
  </w:style>
  <w:style w:type="table" w:customStyle="1" w:styleId="TabloKlavuzu511211">
    <w:name w:val="Tablo Kılavuzu51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11">
    <w:name w:val="Liste Yok1311211"/>
    <w:next w:val="ListeYok"/>
    <w:uiPriority w:val="99"/>
    <w:semiHidden/>
    <w:unhideWhenUsed/>
    <w:rsid w:val="00CA515D"/>
  </w:style>
  <w:style w:type="table" w:customStyle="1" w:styleId="TabloKlavuzu1311211">
    <w:name w:val="Tablo Kılavuzu131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11">
    <w:name w:val="Liste Yok2211211"/>
    <w:next w:val="ListeYok"/>
    <w:uiPriority w:val="99"/>
    <w:semiHidden/>
    <w:unhideWhenUsed/>
    <w:rsid w:val="00CA515D"/>
  </w:style>
  <w:style w:type="table" w:customStyle="1" w:styleId="TabloKlavuzu2211211">
    <w:name w:val="Tablo Kılavuzu221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11">
    <w:name w:val="Liste Yok11211211"/>
    <w:next w:val="ListeYok"/>
    <w:uiPriority w:val="99"/>
    <w:semiHidden/>
    <w:unhideWhenUsed/>
    <w:rsid w:val="00CA515D"/>
  </w:style>
  <w:style w:type="table" w:customStyle="1" w:styleId="TabloKlavuzu11211211">
    <w:name w:val="Tablo Kılavuzu1121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11">
    <w:name w:val="Liste Yok3111211"/>
    <w:next w:val="ListeYok"/>
    <w:uiPriority w:val="99"/>
    <w:semiHidden/>
    <w:unhideWhenUsed/>
    <w:rsid w:val="00CA515D"/>
  </w:style>
  <w:style w:type="table" w:customStyle="1" w:styleId="TabloKlavuzu3111211">
    <w:name w:val="Tablo Kılavuzu311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11">
    <w:name w:val="Liste Yok12111211"/>
    <w:next w:val="ListeYok"/>
    <w:uiPriority w:val="99"/>
    <w:semiHidden/>
    <w:unhideWhenUsed/>
    <w:rsid w:val="00CA515D"/>
  </w:style>
  <w:style w:type="table" w:customStyle="1" w:styleId="TabloKlavuzu12111211">
    <w:name w:val="Tablo Kılavuzu1211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11">
    <w:name w:val="Liste Yok21111211"/>
    <w:next w:val="ListeYok"/>
    <w:uiPriority w:val="99"/>
    <w:semiHidden/>
    <w:unhideWhenUsed/>
    <w:rsid w:val="00CA515D"/>
  </w:style>
  <w:style w:type="table" w:customStyle="1" w:styleId="TabloKlavuzu21111211">
    <w:name w:val="Tablo Kılavuzu2111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11">
    <w:name w:val="Liste Yok111111211"/>
    <w:next w:val="ListeYok"/>
    <w:uiPriority w:val="99"/>
    <w:semiHidden/>
    <w:unhideWhenUsed/>
    <w:rsid w:val="00CA515D"/>
  </w:style>
  <w:style w:type="table" w:customStyle="1" w:styleId="TabloKlavuzu111111211">
    <w:name w:val="Tablo Kılavuzu11111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11">
    <w:name w:val="Tablo Kılavuzu411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11">
    <w:name w:val="Liste Yok61211"/>
    <w:next w:val="ListeYok"/>
    <w:uiPriority w:val="99"/>
    <w:semiHidden/>
    <w:unhideWhenUsed/>
    <w:rsid w:val="00CA515D"/>
  </w:style>
  <w:style w:type="table" w:customStyle="1" w:styleId="TabloKlavuzu71211">
    <w:name w:val="Tablo Kılavuzu7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11">
    <w:name w:val="Liste Yok151211"/>
    <w:next w:val="ListeYok"/>
    <w:uiPriority w:val="99"/>
    <w:semiHidden/>
    <w:unhideWhenUsed/>
    <w:rsid w:val="00CA515D"/>
  </w:style>
  <w:style w:type="table" w:customStyle="1" w:styleId="TabloKlavuzu151211">
    <w:name w:val="Tablo Kılavuzu15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11">
    <w:name w:val="Liste Yok241211"/>
    <w:next w:val="ListeYok"/>
    <w:uiPriority w:val="99"/>
    <w:semiHidden/>
    <w:unhideWhenUsed/>
    <w:rsid w:val="00CA515D"/>
  </w:style>
  <w:style w:type="table" w:customStyle="1" w:styleId="TabloKlavuzu241211">
    <w:name w:val="Tablo Kılavuzu24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11">
    <w:name w:val="Liste Yok1141211"/>
    <w:next w:val="ListeYok"/>
    <w:uiPriority w:val="99"/>
    <w:semiHidden/>
    <w:unhideWhenUsed/>
    <w:rsid w:val="00CA515D"/>
  </w:style>
  <w:style w:type="table" w:customStyle="1" w:styleId="TabloKlavuzu1141211">
    <w:name w:val="Tablo Kılavuzu114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11">
    <w:name w:val="Liste Yok331211"/>
    <w:next w:val="ListeYok"/>
    <w:uiPriority w:val="99"/>
    <w:semiHidden/>
    <w:unhideWhenUsed/>
    <w:rsid w:val="00CA515D"/>
  </w:style>
  <w:style w:type="table" w:customStyle="1" w:styleId="TabloKlavuzu331211">
    <w:name w:val="Tablo Kılavuzu33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11">
    <w:name w:val="Liste Yok1231211"/>
    <w:next w:val="ListeYok"/>
    <w:uiPriority w:val="99"/>
    <w:semiHidden/>
    <w:unhideWhenUsed/>
    <w:rsid w:val="00CA515D"/>
  </w:style>
  <w:style w:type="table" w:customStyle="1" w:styleId="TabloKlavuzu1231211">
    <w:name w:val="Tablo Kılavuzu123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11">
    <w:name w:val="Liste Yok2131211"/>
    <w:next w:val="ListeYok"/>
    <w:uiPriority w:val="99"/>
    <w:semiHidden/>
    <w:unhideWhenUsed/>
    <w:rsid w:val="00CA515D"/>
  </w:style>
  <w:style w:type="table" w:customStyle="1" w:styleId="TabloKlavuzu2131211">
    <w:name w:val="Tablo Kılavuzu213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11">
    <w:name w:val="Liste Yok11131211"/>
    <w:next w:val="ListeYok"/>
    <w:uiPriority w:val="99"/>
    <w:semiHidden/>
    <w:unhideWhenUsed/>
    <w:rsid w:val="00CA515D"/>
  </w:style>
  <w:style w:type="table" w:customStyle="1" w:styleId="TabloKlavuzu11131211">
    <w:name w:val="Tablo Kılavuzu1113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11">
    <w:name w:val="Tablo Kılavuzu43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11">
    <w:name w:val="Liste Yok421211"/>
    <w:next w:val="ListeYok"/>
    <w:uiPriority w:val="99"/>
    <w:semiHidden/>
    <w:unhideWhenUsed/>
    <w:rsid w:val="00CA515D"/>
  </w:style>
  <w:style w:type="table" w:customStyle="1" w:styleId="TabloKlavuzu521211">
    <w:name w:val="Tablo Kılavuzu52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11">
    <w:name w:val="Liste Yok1321211"/>
    <w:next w:val="ListeYok"/>
    <w:uiPriority w:val="99"/>
    <w:semiHidden/>
    <w:unhideWhenUsed/>
    <w:rsid w:val="00CA515D"/>
  </w:style>
  <w:style w:type="table" w:customStyle="1" w:styleId="TabloKlavuzu1321211">
    <w:name w:val="Tablo Kılavuzu132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11">
    <w:name w:val="Liste Yok2221211"/>
    <w:next w:val="ListeYok"/>
    <w:uiPriority w:val="99"/>
    <w:semiHidden/>
    <w:unhideWhenUsed/>
    <w:rsid w:val="00CA515D"/>
  </w:style>
  <w:style w:type="table" w:customStyle="1" w:styleId="TabloKlavuzu2221211">
    <w:name w:val="Tablo Kılavuzu222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11">
    <w:name w:val="Liste Yok11221211"/>
    <w:next w:val="ListeYok"/>
    <w:uiPriority w:val="99"/>
    <w:semiHidden/>
    <w:unhideWhenUsed/>
    <w:rsid w:val="00CA515D"/>
  </w:style>
  <w:style w:type="table" w:customStyle="1" w:styleId="TabloKlavuzu11221211">
    <w:name w:val="Tablo Kılavuzu1122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11">
    <w:name w:val="Liste Yok3121211"/>
    <w:next w:val="ListeYok"/>
    <w:uiPriority w:val="99"/>
    <w:semiHidden/>
    <w:unhideWhenUsed/>
    <w:rsid w:val="00CA515D"/>
  </w:style>
  <w:style w:type="table" w:customStyle="1" w:styleId="TabloKlavuzu3121211">
    <w:name w:val="Tablo Kılavuzu312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11">
    <w:name w:val="Liste Yok12121211"/>
    <w:next w:val="ListeYok"/>
    <w:uiPriority w:val="99"/>
    <w:semiHidden/>
    <w:unhideWhenUsed/>
    <w:rsid w:val="00CA515D"/>
  </w:style>
  <w:style w:type="table" w:customStyle="1" w:styleId="TabloKlavuzu12121211">
    <w:name w:val="Tablo Kılavuzu1212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11">
    <w:name w:val="Liste Yok21121211"/>
    <w:next w:val="ListeYok"/>
    <w:uiPriority w:val="99"/>
    <w:semiHidden/>
    <w:unhideWhenUsed/>
    <w:rsid w:val="00CA515D"/>
  </w:style>
  <w:style w:type="table" w:customStyle="1" w:styleId="TabloKlavuzu21121211">
    <w:name w:val="Tablo Kılavuzu2112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11">
    <w:name w:val="Liste Yok111121211"/>
    <w:next w:val="ListeYok"/>
    <w:uiPriority w:val="99"/>
    <w:semiHidden/>
    <w:unhideWhenUsed/>
    <w:rsid w:val="00CA515D"/>
  </w:style>
  <w:style w:type="table" w:customStyle="1" w:styleId="TabloKlavuzu111121211">
    <w:name w:val="Tablo Kılavuzu11112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11">
    <w:name w:val="Tablo Kılavuzu412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01">
    <w:name w:val="Liste Yok201"/>
    <w:next w:val="ListeYok"/>
    <w:uiPriority w:val="99"/>
    <w:semiHidden/>
    <w:unhideWhenUsed/>
    <w:rsid w:val="00CA515D"/>
  </w:style>
  <w:style w:type="table" w:customStyle="1" w:styleId="TabloKlavuzu201">
    <w:name w:val="Tablo Kılavuzu20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01">
    <w:name w:val="Liste Yok1101"/>
    <w:next w:val="ListeYok"/>
    <w:uiPriority w:val="99"/>
    <w:semiHidden/>
    <w:unhideWhenUsed/>
    <w:rsid w:val="00CA515D"/>
  </w:style>
  <w:style w:type="table" w:customStyle="1" w:styleId="TabloKlavuzu1191">
    <w:name w:val="Tablo Kılavuzu119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91">
    <w:name w:val="Liste Yok291"/>
    <w:next w:val="ListeYok"/>
    <w:uiPriority w:val="99"/>
    <w:semiHidden/>
    <w:unhideWhenUsed/>
    <w:rsid w:val="00CA515D"/>
  </w:style>
  <w:style w:type="table" w:customStyle="1" w:styleId="TabloKlavuzu291">
    <w:name w:val="Tablo Kılavuzu29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91">
    <w:name w:val="Liste Yok1191"/>
    <w:next w:val="ListeYok"/>
    <w:uiPriority w:val="99"/>
    <w:semiHidden/>
    <w:unhideWhenUsed/>
    <w:rsid w:val="00CA515D"/>
  </w:style>
  <w:style w:type="table" w:customStyle="1" w:styleId="TabloKlavuzu11101">
    <w:name w:val="Tablo Kılavuzu1110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81">
    <w:name w:val="Liste Yok381"/>
    <w:next w:val="ListeYok"/>
    <w:uiPriority w:val="99"/>
    <w:semiHidden/>
    <w:unhideWhenUsed/>
    <w:rsid w:val="00CA515D"/>
  </w:style>
  <w:style w:type="table" w:customStyle="1" w:styleId="TabloKlavuzu381">
    <w:name w:val="Tablo Kılavuzu38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81">
    <w:name w:val="Liste Yok1281"/>
    <w:next w:val="ListeYok"/>
    <w:uiPriority w:val="99"/>
    <w:semiHidden/>
    <w:unhideWhenUsed/>
    <w:rsid w:val="00CA515D"/>
  </w:style>
  <w:style w:type="table" w:customStyle="1" w:styleId="TabloKlavuzu1281">
    <w:name w:val="Tablo Kılavuzu128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81">
    <w:name w:val="Liste Yok2181"/>
    <w:next w:val="ListeYok"/>
    <w:uiPriority w:val="99"/>
    <w:semiHidden/>
    <w:unhideWhenUsed/>
    <w:rsid w:val="00CA515D"/>
  </w:style>
  <w:style w:type="table" w:customStyle="1" w:styleId="TabloKlavuzu2181">
    <w:name w:val="Tablo Kılavuzu218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81">
    <w:name w:val="Liste Yok11181"/>
    <w:next w:val="ListeYok"/>
    <w:uiPriority w:val="99"/>
    <w:semiHidden/>
    <w:unhideWhenUsed/>
    <w:rsid w:val="00CA515D"/>
  </w:style>
  <w:style w:type="table" w:customStyle="1" w:styleId="TabloKlavuzu11181">
    <w:name w:val="Tablo Kılavuzu1118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81">
    <w:name w:val="Tablo Kılavuzu48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71">
    <w:name w:val="Liste Yok471"/>
    <w:next w:val="ListeYok"/>
    <w:uiPriority w:val="99"/>
    <w:semiHidden/>
    <w:unhideWhenUsed/>
    <w:rsid w:val="00CA515D"/>
  </w:style>
  <w:style w:type="table" w:customStyle="1" w:styleId="TabloKlavuzu571">
    <w:name w:val="Tablo Kılavuzu57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71">
    <w:name w:val="Liste Yok1371"/>
    <w:next w:val="ListeYok"/>
    <w:uiPriority w:val="99"/>
    <w:semiHidden/>
    <w:unhideWhenUsed/>
    <w:rsid w:val="00CA515D"/>
  </w:style>
  <w:style w:type="table" w:customStyle="1" w:styleId="TabloKlavuzu1371">
    <w:name w:val="Tablo Kılavuzu137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71">
    <w:name w:val="Liste Yok2271"/>
    <w:next w:val="ListeYok"/>
    <w:uiPriority w:val="99"/>
    <w:semiHidden/>
    <w:unhideWhenUsed/>
    <w:rsid w:val="00CA515D"/>
  </w:style>
  <w:style w:type="table" w:customStyle="1" w:styleId="TabloKlavuzu2271">
    <w:name w:val="Tablo Kılavuzu227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71">
    <w:name w:val="Liste Yok11271"/>
    <w:next w:val="ListeYok"/>
    <w:uiPriority w:val="99"/>
    <w:semiHidden/>
    <w:unhideWhenUsed/>
    <w:rsid w:val="00CA515D"/>
  </w:style>
  <w:style w:type="table" w:customStyle="1" w:styleId="TabloKlavuzu11271">
    <w:name w:val="Tablo Kılavuzu1127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71">
    <w:name w:val="Liste Yok3171"/>
    <w:next w:val="ListeYok"/>
    <w:uiPriority w:val="99"/>
    <w:semiHidden/>
    <w:unhideWhenUsed/>
    <w:rsid w:val="00CA515D"/>
  </w:style>
  <w:style w:type="table" w:customStyle="1" w:styleId="TabloKlavuzu3171">
    <w:name w:val="Tablo Kılavuzu317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71">
    <w:name w:val="Liste Yok12171"/>
    <w:next w:val="ListeYok"/>
    <w:uiPriority w:val="99"/>
    <w:semiHidden/>
    <w:unhideWhenUsed/>
    <w:rsid w:val="00CA515D"/>
  </w:style>
  <w:style w:type="table" w:customStyle="1" w:styleId="TabloKlavuzu12171">
    <w:name w:val="Tablo Kılavuzu1217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71">
    <w:name w:val="Liste Yok21171"/>
    <w:next w:val="ListeYok"/>
    <w:uiPriority w:val="99"/>
    <w:semiHidden/>
    <w:unhideWhenUsed/>
    <w:rsid w:val="00CA515D"/>
  </w:style>
  <w:style w:type="table" w:customStyle="1" w:styleId="TabloKlavuzu21171">
    <w:name w:val="Tablo Kılavuzu2117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71">
    <w:name w:val="Liste Yok111171"/>
    <w:next w:val="ListeYok"/>
    <w:uiPriority w:val="99"/>
    <w:semiHidden/>
    <w:unhideWhenUsed/>
    <w:rsid w:val="00CA515D"/>
  </w:style>
  <w:style w:type="table" w:customStyle="1" w:styleId="TabloKlavuzu111171">
    <w:name w:val="Tablo Kılavuzu11117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71">
    <w:name w:val="Tablo Kılavuzu417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51">
    <w:name w:val="Liste Yok551"/>
    <w:next w:val="ListeYok"/>
    <w:uiPriority w:val="99"/>
    <w:semiHidden/>
    <w:unhideWhenUsed/>
    <w:rsid w:val="00CA515D"/>
  </w:style>
  <w:style w:type="table" w:customStyle="1" w:styleId="TabloKlavuzu651">
    <w:name w:val="Tablo Kılavuzu6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51">
    <w:name w:val="Liste Yok1451"/>
    <w:next w:val="ListeYok"/>
    <w:uiPriority w:val="99"/>
    <w:semiHidden/>
    <w:unhideWhenUsed/>
    <w:rsid w:val="00CA515D"/>
  </w:style>
  <w:style w:type="table" w:customStyle="1" w:styleId="TabloKlavuzu1451">
    <w:name w:val="Tablo Kılavuzu14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51">
    <w:name w:val="Liste Yok2351"/>
    <w:next w:val="ListeYok"/>
    <w:uiPriority w:val="99"/>
    <w:semiHidden/>
    <w:unhideWhenUsed/>
    <w:rsid w:val="00CA515D"/>
  </w:style>
  <w:style w:type="table" w:customStyle="1" w:styleId="TabloKlavuzu2351">
    <w:name w:val="Tablo Kılavuzu23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51">
    <w:name w:val="Liste Yok11351"/>
    <w:next w:val="ListeYok"/>
    <w:uiPriority w:val="99"/>
    <w:semiHidden/>
    <w:unhideWhenUsed/>
    <w:rsid w:val="00CA515D"/>
  </w:style>
  <w:style w:type="table" w:customStyle="1" w:styleId="TabloKlavuzu11351">
    <w:name w:val="Tablo Kılavuzu113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51">
    <w:name w:val="Liste Yok3251"/>
    <w:next w:val="ListeYok"/>
    <w:uiPriority w:val="99"/>
    <w:semiHidden/>
    <w:unhideWhenUsed/>
    <w:rsid w:val="00CA515D"/>
  </w:style>
  <w:style w:type="table" w:customStyle="1" w:styleId="TabloKlavuzu3251">
    <w:name w:val="Tablo Kılavuzu32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51">
    <w:name w:val="Liste Yok12251"/>
    <w:next w:val="ListeYok"/>
    <w:uiPriority w:val="99"/>
    <w:semiHidden/>
    <w:unhideWhenUsed/>
    <w:rsid w:val="00CA515D"/>
  </w:style>
  <w:style w:type="table" w:customStyle="1" w:styleId="TabloKlavuzu12251">
    <w:name w:val="Tablo Kılavuzu122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51">
    <w:name w:val="Liste Yok21251"/>
    <w:next w:val="ListeYok"/>
    <w:uiPriority w:val="99"/>
    <w:semiHidden/>
    <w:unhideWhenUsed/>
    <w:rsid w:val="00CA515D"/>
  </w:style>
  <w:style w:type="table" w:customStyle="1" w:styleId="TabloKlavuzu21251">
    <w:name w:val="Tablo Kılavuzu212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51">
    <w:name w:val="Liste Yok111251"/>
    <w:next w:val="ListeYok"/>
    <w:uiPriority w:val="99"/>
    <w:semiHidden/>
    <w:unhideWhenUsed/>
    <w:rsid w:val="00CA515D"/>
  </w:style>
  <w:style w:type="table" w:customStyle="1" w:styleId="TabloKlavuzu111251">
    <w:name w:val="Tablo Kılavuzu1112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51">
    <w:name w:val="Tablo Kılavuzu42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51">
    <w:name w:val="Liste Yok4151"/>
    <w:next w:val="ListeYok"/>
    <w:uiPriority w:val="99"/>
    <w:semiHidden/>
    <w:unhideWhenUsed/>
    <w:rsid w:val="00CA515D"/>
  </w:style>
  <w:style w:type="table" w:customStyle="1" w:styleId="TabloKlavuzu5151">
    <w:name w:val="Tablo Kılavuzu51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51">
    <w:name w:val="Liste Yok13151"/>
    <w:next w:val="ListeYok"/>
    <w:uiPriority w:val="99"/>
    <w:semiHidden/>
    <w:unhideWhenUsed/>
    <w:rsid w:val="00CA515D"/>
  </w:style>
  <w:style w:type="table" w:customStyle="1" w:styleId="TabloKlavuzu13151">
    <w:name w:val="Tablo Kılavuzu131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51">
    <w:name w:val="Liste Yok22151"/>
    <w:next w:val="ListeYok"/>
    <w:uiPriority w:val="99"/>
    <w:semiHidden/>
    <w:unhideWhenUsed/>
    <w:rsid w:val="00CA515D"/>
  </w:style>
  <w:style w:type="table" w:customStyle="1" w:styleId="TabloKlavuzu22151">
    <w:name w:val="Tablo Kılavuzu221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51">
    <w:name w:val="Liste Yok112151"/>
    <w:next w:val="ListeYok"/>
    <w:uiPriority w:val="99"/>
    <w:semiHidden/>
    <w:unhideWhenUsed/>
    <w:rsid w:val="00CA515D"/>
  </w:style>
  <w:style w:type="table" w:customStyle="1" w:styleId="TabloKlavuzu112151">
    <w:name w:val="Tablo Kılavuzu1121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51">
    <w:name w:val="Liste Yok31151"/>
    <w:next w:val="ListeYok"/>
    <w:uiPriority w:val="99"/>
    <w:semiHidden/>
    <w:unhideWhenUsed/>
    <w:rsid w:val="00CA515D"/>
  </w:style>
  <w:style w:type="table" w:customStyle="1" w:styleId="TabloKlavuzu31151">
    <w:name w:val="Tablo Kılavuzu311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51">
    <w:name w:val="Liste Yok121151"/>
    <w:next w:val="ListeYok"/>
    <w:uiPriority w:val="99"/>
    <w:semiHidden/>
    <w:unhideWhenUsed/>
    <w:rsid w:val="00CA515D"/>
  </w:style>
  <w:style w:type="table" w:customStyle="1" w:styleId="TabloKlavuzu121151">
    <w:name w:val="Tablo Kılavuzu1211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51">
    <w:name w:val="Liste Yok211151"/>
    <w:next w:val="ListeYok"/>
    <w:uiPriority w:val="99"/>
    <w:semiHidden/>
    <w:unhideWhenUsed/>
    <w:rsid w:val="00CA515D"/>
  </w:style>
  <w:style w:type="table" w:customStyle="1" w:styleId="TabloKlavuzu211151">
    <w:name w:val="Tablo Kılavuzu2111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51">
    <w:name w:val="Liste Yok1111151"/>
    <w:next w:val="ListeYok"/>
    <w:uiPriority w:val="99"/>
    <w:semiHidden/>
    <w:unhideWhenUsed/>
    <w:rsid w:val="00CA515D"/>
  </w:style>
  <w:style w:type="table" w:customStyle="1" w:styleId="TabloKlavuzu1111151">
    <w:name w:val="Tablo Kılavuzu11111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51">
    <w:name w:val="Tablo Kılavuzu411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51">
    <w:name w:val="Liste Yok651"/>
    <w:next w:val="ListeYok"/>
    <w:uiPriority w:val="99"/>
    <w:semiHidden/>
    <w:unhideWhenUsed/>
    <w:rsid w:val="00CA515D"/>
  </w:style>
  <w:style w:type="table" w:customStyle="1" w:styleId="TabloKlavuzu751">
    <w:name w:val="Tablo Kılavuzu7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51">
    <w:name w:val="Liste Yok1551"/>
    <w:next w:val="ListeYok"/>
    <w:uiPriority w:val="99"/>
    <w:semiHidden/>
    <w:unhideWhenUsed/>
    <w:rsid w:val="00CA515D"/>
  </w:style>
  <w:style w:type="table" w:customStyle="1" w:styleId="TabloKlavuzu1551">
    <w:name w:val="Tablo Kılavuzu15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51">
    <w:name w:val="Liste Yok2451"/>
    <w:next w:val="ListeYok"/>
    <w:uiPriority w:val="99"/>
    <w:semiHidden/>
    <w:unhideWhenUsed/>
    <w:rsid w:val="00CA515D"/>
  </w:style>
  <w:style w:type="table" w:customStyle="1" w:styleId="TabloKlavuzu2451">
    <w:name w:val="Tablo Kılavuzu24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51">
    <w:name w:val="Liste Yok11451"/>
    <w:next w:val="ListeYok"/>
    <w:uiPriority w:val="99"/>
    <w:semiHidden/>
    <w:unhideWhenUsed/>
    <w:rsid w:val="00CA515D"/>
  </w:style>
  <w:style w:type="table" w:customStyle="1" w:styleId="TabloKlavuzu11451">
    <w:name w:val="Tablo Kılavuzu114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51">
    <w:name w:val="Liste Yok3351"/>
    <w:next w:val="ListeYok"/>
    <w:uiPriority w:val="99"/>
    <w:semiHidden/>
    <w:unhideWhenUsed/>
    <w:rsid w:val="00CA515D"/>
  </w:style>
  <w:style w:type="table" w:customStyle="1" w:styleId="TabloKlavuzu3351">
    <w:name w:val="Tablo Kılavuzu33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51">
    <w:name w:val="Liste Yok12351"/>
    <w:next w:val="ListeYok"/>
    <w:uiPriority w:val="99"/>
    <w:semiHidden/>
    <w:unhideWhenUsed/>
    <w:rsid w:val="00CA515D"/>
  </w:style>
  <w:style w:type="table" w:customStyle="1" w:styleId="TabloKlavuzu12351">
    <w:name w:val="Tablo Kılavuzu123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51">
    <w:name w:val="Liste Yok21351"/>
    <w:next w:val="ListeYok"/>
    <w:uiPriority w:val="99"/>
    <w:semiHidden/>
    <w:unhideWhenUsed/>
    <w:rsid w:val="00CA515D"/>
  </w:style>
  <w:style w:type="table" w:customStyle="1" w:styleId="TabloKlavuzu21351">
    <w:name w:val="Tablo Kılavuzu213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51">
    <w:name w:val="Liste Yok111351"/>
    <w:next w:val="ListeYok"/>
    <w:uiPriority w:val="99"/>
    <w:semiHidden/>
    <w:unhideWhenUsed/>
    <w:rsid w:val="00CA515D"/>
  </w:style>
  <w:style w:type="table" w:customStyle="1" w:styleId="TabloKlavuzu111351">
    <w:name w:val="Tablo Kılavuzu1113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51">
    <w:name w:val="Tablo Kılavuzu43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51">
    <w:name w:val="Liste Yok4251"/>
    <w:next w:val="ListeYok"/>
    <w:uiPriority w:val="99"/>
    <w:semiHidden/>
    <w:unhideWhenUsed/>
    <w:rsid w:val="00CA515D"/>
  </w:style>
  <w:style w:type="table" w:customStyle="1" w:styleId="TabloKlavuzu5251">
    <w:name w:val="Tablo Kılavuzu52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51">
    <w:name w:val="Liste Yok13251"/>
    <w:next w:val="ListeYok"/>
    <w:uiPriority w:val="99"/>
    <w:semiHidden/>
    <w:unhideWhenUsed/>
    <w:rsid w:val="00CA515D"/>
  </w:style>
  <w:style w:type="table" w:customStyle="1" w:styleId="TabloKlavuzu13251">
    <w:name w:val="Tablo Kılavuzu132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51">
    <w:name w:val="Liste Yok22251"/>
    <w:next w:val="ListeYok"/>
    <w:uiPriority w:val="99"/>
    <w:semiHidden/>
    <w:unhideWhenUsed/>
    <w:rsid w:val="00CA515D"/>
  </w:style>
  <w:style w:type="table" w:customStyle="1" w:styleId="TabloKlavuzu22251">
    <w:name w:val="Tablo Kılavuzu222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51">
    <w:name w:val="Liste Yok112251"/>
    <w:next w:val="ListeYok"/>
    <w:uiPriority w:val="99"/>
    <w:semiHidden/>
    <w:unhideWhenUsed/>
    <w:rsid w:val="00CA515D"/>
  </w:style>
  <w:style w:type="table" w:customStyle="1" w:styleId="TabloKlavuzu112251">
    <w:name w:val="Tablo Kılavuzu1122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51">
    <w:name w:val="Liste Yok31251"/>
    <w:next w:val="ListeYok"/>
    <w:uiPriority w:val="99"/>
    <w:semiHidden/>
    <w:unhideWhenUsed/>
    <w:rsid w:val="00CA515D"/>
  </w:style>
  <w:style w:type="table" w:customStyle="1" w:styleId="TabloKlavuzu31251">
    <w:name w:val="Tablo Kılavuzu312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51">
    <w:name w:val="Liste Yok121251"/>
    <w:next w:val="ListeYok"/>
    <w:uiPriority w:val="99"/>
    <w:semiHidden/>
    <w:unhideWhenUsed/>
    <w:rsid w:val="00CA515D"/>
  </w:style>
  <w:style w:type="table" w:customStyle="1" w:styleId="TabloKlavuzu121251">
    <w:name w:val="Tablo Kılavuzu1212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51">
    <w:name w:val="Liste Yok211251"/>
    <w:next w:val="ListeYok"/>
    <w:uiPriority w:val="99"/>
    <w:semiHidden/>
    <w:unhideWhenUsed/>
    <w:rsid w:val="00CA515D"/>
  </w:style>
  <w:style w:type="table" w:customStyle="1" w:styleId="TabloKlavuzu211251">
    <w:name w:val="Tablo Kılavuzu2112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51">
    <w:name w:val="Liste Yok1111251"/>
    <w:next w:val="ListeYok"/>
    <w:uiPriority w:val="99"/>
    <w:semiHidden/>
    <w:unhideWhenUsed/>
    <w:rsid w:val="00CA515D"/>
  </w:style>
  <w:style w:type="table" w:customStyle="1" w:styleId="TabloKlavuzu1111251">
    <w:name w:val="Tablo Kılavuzu11112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51">
    <w:name w:val="Tablo Kılavuzu412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41">
    <w:name w:val="Liste Yok741"/>
    <w:next w:val="ListeYok"/>
    <w:uiPriority w:val="99"/>
    <w:semiHidden/>
    <w:unhideWhenUsed/>
    <w:rsid w:val="00CA515D"/>
  </w:style>
  <w:style w:type="table" w:customStyle="1" w:styleId="TabloKlavuzu841">
    <w:name w:val="Tablo Kılavuzu8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41">
    <w:name w:val="Liste Yok1641"/>
    <w:next w:val="ListeYok"/>
    <w:uiPriority w:val="99"/>
    <w:semiHidden/>
    <w:unhideWhenUsed/>
    <w:rsid w:val="00CA515D"/>
  </w:style>
  <w:style w:type="table" w:customStyle="1" w:styleId="TabloKlavuzu1641">
    <w:name w:val="Tablo Kılavuzu16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41">
    <w:name w:val="Liste Yok2541"/>
    <w:next w:val="ListeYok"/>
    <w:uiPriority w:val="99"/>
    <w:semiHidden/>
    <w:unhideWhenUsed/>
    <w:rsid w:val="00CA515D"/>
  </w:style>
  <w:style w:type="table" w:customStyle="1" w:styleId="TabloKlavuzu2541">
    <w:name w:val="Tablo Kılavuzu25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41">
    <w:name w:val="Liste Yok11541"/>
    <w:next w:val="ListeYok"/>
    <w:uiPriority w:val="99"/>
    <w:semiHidden/>
    <w:unhideWhenUsed/>
    <w:rsid w:val="00CA515D"/>
  </w:style>
  <w:style w:type="table" w:customStyle="1" w:styleId="TabloKlavuzu11541">
    <w:name w:val="Tablo Kılavuzu115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41">
    <w:name w:val="Liste Yok3441"/>
    <w:next w:val="ListeYok"/>
    <w:uiPriority w:val="99"/>
    <w:semiHidden/>
    <w:unhideWhenUsed/>
    <w:rsid w:val="00CA515D"/>
  </w:style>
  <w:style w:type="table" w:customStyle="1" w:styleId="TabloKlavuzu3441">
    <w:name w:val="Tablo Kılavuzu34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41">
    <w:name w:val="Liste Yok12441"/>
    <w:next w:val="ListeYok"/>
    <w:uiPriority w:val="99"/>
    <w:semiHidden/>
    <w:unhideWhenUsed/>
    <w:rsid w:val="00CA515D"/>
  </w:style>
  <w:style w:type="table" w:customStyle="1" w:styleId="TabloKlavuzu12441">
    <w:name w:val="Tablo Kılavuzu124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41">
    <w:name w:val="Liste Yok21441"/>
    <w:next w:val="ListeYok"/>
    <w:uiPriority w:val="99"/>
    <w:semiHidden/>
    <w:unhideWhenUsed/>
    <w:rsid w:val="00CA515D"/>
  </w:style>
  <w:style w:type="table" w:customStyle="1" w:styleId="TabloKlavuzu21441">
    <w:name w:val="Tablo Kılavuzu214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41">
    <w:name w:val="Liste Yok111441"/>
    <w:next w:val="ListeYok"/>
    <w:uiPriority w:val="99"/>
    <w:semiHidden/>
    <w:unhideWhenUsed/>
    <w:rsid w:val="00CA515D"/>
  </w:style>
  <w:style w:type="table" w:customStyle="1" w:styleId="TabloKlavuzu111441">
    <w:name w:val="Tablo Kılavuzu1114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41">
    <w:name w:val="Tablo Kılavuzu44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41">
    <w:name w:val="Liste Yok4341"/>
    <w:next w:val="ListeYok"/>
    <w:uiPriority w:val="99"/>
    <w:semiHidden/>
    <w:unhideWhenUsed/>
    <w:rsid w:val="00CA515D"/>
  </w:style>
  <w:style w:type="table" w:customStyle="1" w:styleId="TabloKlavuzu5341">
    <w:name w:val="Tablo Kılavuzu53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41">
    <w:name w:val="Liste Yok13341"/>
    <w:next w:val="ListeYok"/>
    <w:uiPriority w:val="99"/>
    <w:semiHidden/>
    <w:unhideWhenUsed/>
    <w:rsid w:val="00CA515D"/>
  </w:style>
  <w:style w:type="table" w:customStyle="1" w:styleId="TabloKlavuzu13341">
    <w:name w:val="Tablo Kılavuzu133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41">
    <w:name w:val="Liste Yok22341"/>
    <w:next w:val="ListeYok"/>
    <w:uiPriority w:val="99"/>
    <w:semiHidden/>
    <w:unhideWhenUsed/>
    <w:rsid w:val="00CA515D"/>
  </w:style>
  <w:style w:type="table" w:customStyle="1" w:styleId="TabloKlavuzu22341">
    <w:name w:val="Tablo Kılavuzu223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41">
    <w:name w:val="Liste Yok112341"/>
    <w:next w:val="ListeYok"/>
    <w:uiPriority w:val="99"/>
    <w:semiHidden/>
    <w:unhideWhenUsed/>
    <w:rsid w:val="00CA515D"/>
  </w:style>
  <w:style w:type="table" w:customStyle="1" w:styleId="TabloKlavuzu112341">
    <w:name w:val="Tablo Kılavuzu1123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41">
    <w:name w:val="Liste Yok31341"/>
    <w:next w:val="ListeYok"/>
    <w:uiPriority w:val="99"/>
    <w:semiHidden/>
    <w:unhideWhenUsed/>
    <w:rsid w:val="00CA515D"/>
  </w:style>
  <w:style w:type="table" w:customStyle="1" w:styleId="TabloKlavuzu31341">
    <w:name w:val="Tablo Kılavuzu313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41">
    <w:name w:val="Liste Yok121341"/>
    <w:next w:val="ListeYok"/>
    <w:uiPriority w:val="99"/>
    <w:semiHidden/>
    <w:unhideWhenUsed/>
    <w:rsid w:val="00CA515D"/>
  </w:style>
  <w:style w:type="table" w:customStyle="1" w:styleId="TabloKlavuzu121341">
    <w:name w:val="Tablo Kılavuzu1213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41">
    <w:name w:val="Liste Yok211341"/>
    <w:next w:val="ListeYok"/>
    <w:uiPriority w:val="99"/>
    <w:semiHidden/>
    <w:unhideWhenUsed/>
    <w:rsid w:val="00CA515D"/>
  </w:style>
  <w:style w:type="table" w:customStyle="1" w:styleId="TabloKlavuzu211341">
    <w:name w:val="Tablo Kılavuzu2113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41">
    <w:name w:val="Liste Yok1111341"/>
    <w:next w:val="ListeYok"/>
    <w:uiPriority w:val="99"/>
    <w:semiHidden/>
    <w:unhideWhenUsed/>
    <w:rsid w:val="00CA515D"/>
  </w:style>
  <w:style w:type="table" w:customStyle="1" w:styleId="TabloKlavuzu1111341">
    <w:name w:val="Tablo Kılavuzu11113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41">
    <w:name w:val="Tablo Kılavuzu413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41">
    <w:name w:val="Liste Yok5141"/>
    <w:next w:val="ListeYok"/>
    <w:uiPriority w:val="99"/>
    <w:semiHidden/>
    <w:unhideWhenUsed/>
    <w:rsid w:val="00CA515D"/>
  </w:style>
  <w:style w:type="table" w:customStyle="1" w:styleId="TabloKlavuzu6141">
    <w:name w:val="Tablo Kılavuzu6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41">
    <w:name w:val="Liste Yok14141"/>
    <w:next w:val="ListeYok"/>
    <w:uiPriority w:val="99"/>
    <w:semiHidden/>
    <w:unhideWhenUsed/>
    <w:rsid w:val="00CA515D"/>
  </w:style>
  <w:style w:type="table" w:customStyle="1" w:styleId="TabloKlavuzu14141">
    <w:name w:val="Tablo Kılavuzu14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41">
    <w:name w:val="Liste Yok23141"/>
    <w:next w:val="ListeYok"/>
    <w:uiPriority w:val="99"/>
    <w:semiHidden/>
    <w:unhideWhenUsed/>
    <w:rsid w:val="00CA515D"/>
  </w:style>
  <w:style w:type="table" w:customStyle="1" w:styleId="TabloKlavuzu23141">
    <w:name w:val="Tablo Kılavuzu23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41">
    <w:name w:val="Liste Yok113141"/>
    <w:next w:val="ListeYok"/>
    <w:uiPriority w:val="99"/>
    <w:semiHidden/>
    <w:unhideWhenUsed/>
    <w:rsid w:val="00CA515D"/>
  </w:style>
  <w:style w:type="table" w:customStyle="1" w:styleId="TabloKlavuzu113141">
    <w:name w:val="Tablo Kılavuzu113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41">
    <w:name w:val="Liste Yok32141"/>
    <w:next w:val="ListeYok"/>
    <w:uiPriority w:val="99"/>
    <w:semiHidden/>
    <w:unhideWhenUsed/>
    <w:rsid w:val="00CA515D"/>
  </w:style>
  <w:style w:type="table" w:customStyle="1" w:styleId="TabloKlavuzu32141">
    <w:name w:val="Tablo Kılavuzu32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41">
    <w:name w:val="Liste Yok122141"/>
    <w:next w:val="ListeYok"/>
    <w:uiPriority w:val="99"/>
    <w:semiHidden/>
    <w:unhideWhenUsed/>
    <w:rsid w:val="00CA515D"/>
  </w:style>
  <w:style w:type="table" w:customStyle="1" w:styleId="TabloKlavuzu122141">
    <w:name w:val="Tablo Kılavuzu122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41">
    <w:name w:val="Liste Yok212141"/>
    <w:next w:val="ListeYok"/>
    <w:uiPriority w:val="99"/>
    <w:semiHidden/>
    <w:unhideWhenUsed/>
    <w:rsid w:val="00CA515D"/>
  </w:style>
  <w:style w:type="table" w:customStyle="1" w:styleId="TabloKlavuzu212141">
    <w:name w:val="Tablo Kılavuzu212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41">
    <w:name w:val="Liste Yok1112141"/>
    <w:next w:val="ListeYok"/>
    <w:uiPriority w:val="99"/>
    <w:semiHidden/>
    <w:unhideWhenUsed/>
    <w:rsid w:val="00CA515D"/>
  </w:style>
  <w:style w:type="table" w:customStyle="1" w:styleId="TabloKlavuzu1112141">
    <w:name w:val="Tablo Kılavuzu1112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41">
    <w:name w:val="Tablo Kılavuzu42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41">
    <w:name w:val="Liste Yok41141"/>
    <w:next w:val="ListeYok"/>
    <w:uiPriority w:val="99"/>
    <w:semiHidden/>
    <w:unhideWhenUsed/>
    <w:rsid w:val="00CA515D"/>
  </w:style>
  <w:style w:type="table" w:customStyle="1" w:styleId="TabloKlavuzu51141">
    <w:name w:val="Tablo Kılavuzu51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41">
    <w:name w:val="Liste Yok131141"/>
    <w:next w:val="ListeYok"/>
    <w:uiPriority w:val="99"/>
    <w:semiHidden/>
    <w:unhideWhenUsed/>
    <w:rsid w:val="00CA515D"/>
  </w:style>
  <w:style w:type="table" w:customStyle="1" w:styleId="TabloKlavuzu131141">
    <w:name w:val="Tablo Kılavuzu131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41">
    <w:name w:val="Liste Yok221141"/>
    <w:next w:val="ListeYok"/>
    <w:uiPriority w:val="99"/>
    <w:semiHidden/>
    <w:unhideWhenUsed/>
    <w:rsid w:val="00CA515D"/>
  </w:style>
  <w:style w:type="table" w:customStyle="1" w:styleId="TabloKlavuzu221141">
    <w:name w:val="Tablo Kılavuzu221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41">
    <w:name w:val="Liste Yok1121141"/>
    <w:next w:val="ListeYok"/>
    <w:uiPriority w:val="99"/>
    <w:semiHidden/>
    <w:unhideWhenUsed/>
    <w:rsid w:val="00CA515D"/>
  </w:style>
  <w:style w:type="table" w:customStyle="1" w:styleId="TabloKlavuzu1121141">
    <w:name w:val="Tablo Kılavuzu1121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41">
    <w:name w:val="Liste Yok311141"/>
    <w:next w:val="ListeYok"/>
    <w:uiPriority w:val="99"/>
    <w:semiHidden/>
    <w:unhideWhenUsed/>
    <w:rsid w:val="00CA515D"/>
  </w:style>
  <w:style w:type="table" w:customStyle="1" w:styleId="TabloKlavuzu311141">
    <w:name w:val="Tablo Kılavuzu311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41">
    <w:name w:val="Liste Yok1211141"/>
    <w:next w:val="ListeYok"/>
    <w:uiPriority w:val="99"/>
    <w:semiHidden/>
    <w:unhideWhenUsed/>
    <w:rsid w:val="00CA515D"/>
  </w:style>
  <w:style w:type="table" w:customStyle="1" w:styleId="TabloKlavuzu1211141">
    <w:name w:val="Tablo Kılavuzu1211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41">
    <w:name w:val="Liste Yok2111141"/>
    <w:next w:val="ListeYok"/>
    <w:uiPriority w:val="99"/>
    <w:semiHidden/>
    <w:unhideWhenUsed/>
    <w:rsid w:val="00CA515D"/>
  </w:style>
  <w:style w:type="table" w:customStyle="1" w:styleId="TabloKlavuzu2111141">
    <w:name w:val="Tablo Kılavuzu2111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41">
    <w:name w:val="Liste Yok11111141"/>
    <w:next w:val="ListeYok"/>
    <w:uiPriority w:val="99"/>
    <w:semiHidden/>
    <w:unhideWhenUsed/>
    <w:rsid w:val="00CA515D"/>
  </w:style>
  <w:style w:type="table" w:customStyle="1" w:styleId="TabloKlavuzu11111141">
    <w:name w:val="Tablo Kılavuzu11111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41">
    <w:name w:val="Tablo Kılavuzu411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41">
    <w:name w:val="Liste Yok6141"/>
    <w:next w:val="ListeYok"/>
    <w:uiPriority w:val="99"/>
    <w:semiHidden/>
    <w:unhideWhenUsed/>
    <w:rsid w:val="00CA515D"/>
  </w:style>
  <w:style w:type="table" w:customStyle="1" w:styleId="TabloKlavuzu7141">
    <w:name w:val="Tablo Kılavuzu7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41">
    <w:name w:val="Liste Yok15141"/>
    <w:next w:val="ListeYok"/>
    <w:uiPriority w:val="99"/>
    <w:semiHidden/>
    <w:unhideWhenUsed/>
    <w:rsid w:val="00CA515D"/>
  </w:style>
  <w:style w:type="table" w:customStyle="1" w:styleId="TabloKlavuzu15141">
    <w:name w:val="Tablo Kılavuzu15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41">
    <w:name w:val="Liste Yok24141"/>
    <w:next w:val="ListeYok"/>
    <w:uiPriority w:val="99"/>
    <w:semiHidden/>
    <w:unhideWhenUsed/>
    <w:rsid w:val="00CA515D"/>
  </w:style>
  <w:style w:type="table" w:customStyle="1" w:styleId="TabloKlavuzu24141">
    <w:name w:val="Tablo Kılavuzu24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41">
    <w:name w:val="Liste Yok114141"/>
    <w:next w:val="ListeYok"/>
    <w:uiPriority w:val="99"/>
    <w:semiHidden/>
    <w:unhideWhenUsed/>
    <w:rsid w:val="00CA515D"/>
  </w:style>
  <w:style w:type="table" w:customStyle="1" w:styleId="TabloKlavuzu114141">
    <w:name w:val="Tablo Kılavuzu114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41">
    <w:name w:val="Liste Yok33141"/>
    <w:next w:val="ListeYok"/>
    <w:uiPriority w:val="99"/>
    <w:semiHidden/>
    <w:unhideWhenUsed/>
    <w:rsid w:val="00CA515D"/>
  </w:style>
  <w:style w:type="table" w:customStyle="1" w:styleId="TabloKlavuzu33141">
    <w:name w:val="Tablo Kılavuzu33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41">
    <w:name w:val="Liste Yok123141"/>
    <w:next w:val="ListeYok"/>
    <w:uiPriority w:val="99"/>
    <w:semiHidden/>
    <w:unhideWhenUsed/>
    <w:rsid w:val="00CA515D"/>
  </w:style>
  <w:style w:type="table" w:customStyle="1" w:styleId="TabloKlavuzu123141">
    <w:name w:val="Tablo Kılavuzu123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41">
    <w:name w:val="Liste Yok213141"/>
    <w:next w:val="ListeYok"/>
    <w:uiPriority w:val="99"/>
    <w:semiHidden/>
    <w:unhideWhenUsed/>
    <w:rsid w:val="00CA515D"/>
  </w:style>
  <w:style w:type="table" w:customStyle="1" w:styleId="TabloKlavuzu213141">
    <w:name w:val="Tablo Kılavuzu213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41">
    <w:name w:val="Liste Yok1113141"/>
    <w:next w:val="ListeYok"/>
    <w:uiPriority w:val="99"/>
    <w:semiHidden/>
    <w:unhideWhenUsed/>
    <w:rsid w:val="00CA515D"/>
  </w:style>
  <w:style w:type="table" w:customStyle="1" w:styleId="TabloKlavuzu1113141">
    <w:name w:val="Tablo Kılavuzu1113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41">
    <w:name w:val="Tablo Kılavuzu43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41">
    <w:name w:val="Liste Yok42141"/>
    <w:next w:val="ListeYok"/>
    <w:uiPriority w:val="99"/>
    <w:semiHidden/>
    <w:unhideWhenUsed/>
    <w:rsid w:val="00CA515D"/>
  </w:style>
  <w:style w:type="table" w:customStyle="1" w:styleId="TabloKlavuzu52141">
    <w:name w:val="Tablo Kılavuzu52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41">
    <w:name w:val="Liste Yok132141"/>
    <w:next w:val="ListeYok"/>
    <w:uiPriority w:val="99"/>
    <w:semiHidden/>
    <w:unhideWhenUsed/>
    <w:rsid w:val="00CA515D"/>
  </w:style>
  <w:style w:type="table" w:customStyle="1" w:styleId="TabloKlavuzu132141">
    <w:name w:val="Tablo Kılavuzu132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41">
    <w:name w:val="Liste Yok222141"/>
    <w:next w:val="ListeYok"/>
    <w:uiPriority w:val="99"/>
    <w:semiHidden/>
    <w:unhideWhenUsed/>
    <w:rsid w:val="00CA515D"/>
  </w:style>
  <w:style w:type="table" w:customStyle="1" w:styleId="TabloKlavuzu222141">
    <w:name w:val="Tablo Kılavuzu222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41">
    <w:name w:val="Liste Yok1122141"/>
    <w:next w:val="ListeYok"/>
    <w:uiPriority w:val="99"/>
    <w:semiHidden/>
    <w:unhideWhenUsed/>
    <w:rsid w:val="00CA515D"/>
  </w:style>
  <w:style w:type="table" w:customStyle="1" w:styleId="TabloKlavuzu1122141">
    <w:name w:val="Tablo Kılavuzu1122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41">
    <w:name w:val="Liste Yok312141"/>
    <w:next w:val="ListeYok"/>
    <w:uiPriority w:val="99"/>
    <w:semiHidden/>
    <w:unhideWhenUsed/>
    <w:rsid w:val="00CA515D"/>
  </w:style>
  <w:style w:type="table" w:customStyle="1" w:styleId="TabloKlavuzu312141">
    <w:name w:val="Tablo Kılavuzu312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41">
    <w:name w:val="Liste Yok1212141"/>
    <w:next w:val="ListeYok"/>
    <w:uiPriority w:val="99"/>
    <w:semiHidden/>
    <w:unhideWhenUsed/>
    <w:rsid w:val="00CA515D"/>
  </w:style>
  <w:style w:type="table" w:customStyle="1" w:styleId="TabloKlavuzu1212141">
    <w:name w:val="Tablo Kılavuzu1212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41">
    <w:name w:val="Liste Yok2112141"/>
    <w:next w:val="ListeYok"/>
    <w:uiPriority w:val="99"/>
    <w:semiHidden/>
    <w:unhideWhenUsed/>
    <w:rsid w:val="00CA515D"/>
  </w:style>
  <w:style w:type="table" w:customStyle="1" w:styleId="TabloKlavuzu2112141">
    <w:name w:val="Tablo Kılavuzu2112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41">
    <w:name w:val="Liste Yok11112141"/>
    <w:next w:val="ListeYok"/>
    <w:uiPriority w:val="99"/>
    <w:semiHidden/>
    <w:unhideWhenUsed/>
    <w:rsid w:val="00CA515D"/>
  </w:style>
  <w:style w:type="table" w:customStyle="1" w:styleId="TabloKlavuzu11112141">
    <w:name w:val="Tablo Kılavuzu11112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41">
    <w:name w:val="Tablo Kılavuzu412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21">
    <w:name w:val="Liste Yok821"/>
    <w:next w:val="ListeYok"/>
    <w:uiPriority w:val="99"/>
    <w:semiHidden/>
    <w:unhideWhenUsed/>
    <w:rsid w:val="00CA515D"/>
  </w:style>
  <w:style w:type="table" w:customStyle="1" w:styleId="TabloKlavuzu921">
    <w:name w:val="Tablo Kılavuzu9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21">
    <w:name w:val="Liste Yok1721"/>
    <w:next w:val="ListeYok"/>
    <w:uiPriority w:val="99"/>
    <w:semiHidden/>
    <w:unhideWhenUsed/>
    <w:rsid w:val="00CA515D"/>
  </w:style>
  <w:style w:type="table" w:customStyle="1" w:styleId="TabloKlavuzu1721">
    <w:name w:val="Tablo Kılavuzu17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21">
    <w:name w:val="Liste Yok2621"/>
    <w:next w:val="ListeYok"/>
    <w:uiPriority w:val="99"/>
    <w:semiHidden/>
    <w:unhideWhenUsed/>
    <w:rsid w:val="00CA515D"/>
  </w:style>
  <w:style w:type="table" w:customStyle="1" w:styleId="TabloKlavuzu2621">
    <w:name w:val="Tablo Kılavuzu26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21">
    <w:name w:val="Liste Yok11621"/>
    <w:next w:val="ListeYok"/>
    <w:uiPriority w:val="99"/>
    <w:semiHidden/>
    <w:unhideWhenUsed/>
    <w:rsid w:val="00CA515D"/>
  </w:style>
  <w:style w:type="table" w:customStyle="1" w:styleId="TabloKlavuzu11621">
    <w:name w:val="Tablo Kılavuzu116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21">
    <w:name w:val="Liste Yok3521"/>
    <w:next w:val="ListeYok"/>
    <w:uiPriority w:val="99"/>
    <w:semiHidden/>
    <w:unhideWhenUsed/>
    <w:rsid w:val="00CA515D"/>
  </w:style>
  <w:style w:type="table" w:customStyle="1" w:styleId="TabloKlavuzu3521">
    <w:name w:val="Tablo Kılavuzu35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21">
    <w:name w:val="Liste Yok12521"/>
    <w:next w:val="ListeYok"/>
    <w:uiPriority w:val="99"/>
    <w:semiHidden/>
    <w:unhideWhenUsed/>
    <w:rsid w:val="00CA515D"/>
  </w:style>
  <w:style w:type="table" w:customStyle="1" w:styleId="TabloKlavuzu12521">
    <w:name w:val="Tablo Kılavuzu125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21">
    <w:name w:val="Liste Yok21521"/>
    <w:next w:val="ListeYok"/>
    <w:uiPriority w:val="99"/>
    <w:semiHidden/>
    <w:unhideWhenUsed/>
    <w:rsid w:val="00CA515D"/>
  </w:style>
  <w:style w:type="table" w:customStyle="1" w:styleId="TabloKlavuzu21521">
    <w:name w:val="Tablo Kılavuzu215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21">
    <w:name w:val="Liste Yok111521"/>
    <w:next w:val="ListeYok"/>
    <w:uiPriority w:val="99"/>
    <w:semiHidden/>
    <w:unhideWhenUsed/>
    <w:rsid w:val="00CA515D"/>
  </w:style>
  <w:style w:type="table" w:customStyle="1" w:styleId="TabloKlavuzu111521">
    <w:name w:val="Tablo Kılavuzu1115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21">
    <w:name w:val="Tablo Kılavuzu45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21">
    <w:name w:val="Liste Yok4421"/>
    <w:next w:val="ListeYok"/>
    <w:uiPriority w:val="99"/>
    <w:semiHidden/>
    <w:unhideWhenUsed/>
    <w:rsid w:val="00CA515D"/>
  </w:style>
  <w:style w:type="table" w:customStyle="1" w:styleId="TabloKlavuzu5421">
    <w:name w:val="Tablo Kılavuzu54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21">
    <w:name w:val="Liste Yok13421"/>
    <w:next w:val="ListeYok"/>
    <w:uiPriority w:val="99"/>
    <w:semiHidden/>
    <w:unhideWhenUsed/>
    <w:rsid w:val="00CA515D"/>
  </w:style>
  <w:style w:type="table" w:customStyle="1" w:styleId="TabloKlavuzu13421">
    <w:name w:val="Tablo Kılavuzu134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21">
    <w:name w:val="Liste Yok22421"/>
    <w:next w:val="ListeYok"/>
    <w:uiPriority w:val="99"/>
    <w:semiHidden/>
    <w:unhideWhenUsed/>
    <w:rsid w:val="00CA515D"/>
  </w:style>
  <w:style w:type="table" w:customStyle="1" w:styleId="TabloKlavuzu22421">
    <w:name w:val="Tablo Kılavuzu224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21">
    <w:name w:val="Liste Yok112421"/>
    <w:next w:val="ListeYok"/>
    <w:uiPriority w:val="99"/>
    <w:semiHidden/>
    <w:unhideWhenUsed/>
    <w:rsid w:val="00CA515D"/>
  </w:style>
  <w:style w:type="table" w:customStyle="1" w:styleId="TabloKlavuzu112421">
    <w:name w:val="Tablo Kılavuzu1124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21">
    <w:name w:val="Liste Yok31421"/>
    <w:next w:val="ListeYok"/>
    <w:uiPriority w:val="99"/>
    <w:semiHidden/>
    <w:unhideWhenUsed/>
    <w:rsid w:val="00CA515D"/>
  </w:style>
  <w:style w:type="table" w:customStyle="1" w:styleId="TabloKlavuzu31421">
    <w:name w:val="Tablo Kılavuzu314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21">
    <w:name w:val="Liste Yok121421"/>
    <w:next w:val="ListeYok"/>
    <w:uiPriority w:val="99"/>
    <w:semiHidden/>
    <w:unhideWhenUsed/>
    <w:rsid w:val="00CA515D"/>
  </w:style>
  <w:style w:type="table" w:customStyle="1" w:styleId="TabloKlavuzu121421">
    <w:name w:val="Tablo Kılavuzu1214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21">
    <w:name w:val="Liste Yok211421"/>
    <w:next w:val="ListeYok"/>
    <w:uiPriority w:val="99"/>
    <w:semiHidden/>
    <w:unhideWhenUsed/>
    <w:rsid w:val="00CA515D"/>
  </w:style>
  <w:style w:type="table" w:customStyle="1" w:styleId="TabloKlavuzu211421">
    <w:name w:val="Tablo Kılavuzu2114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21">
    <w:name w:val="Liste Yok1111421"/>
    <w:next w:val="ListeYok"/>
    <w:uiPriority w:val="99"/>
    <w:semiHidden/>
    <w:unhideWhenUsed/>
    <w:rsid w:val="00CA515D"/>
  </w:style>
  <w:style w:type="table" w:customStyle="1" w:styleId="TabloKlavuzu1111421">
    <w:name w:val="Tablo Kılavuzu11114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21">
    <w:name w:val="Tablo Kılavuzu414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21">
    <w:name w:val="Liste Yok5221"/>
    <w:next w:val="ListeYok"/>
    <w:uiPriority w:val="99"/>
    <w:semiHidden/>
    <w:unhideWhenUsed/>
    <w:rsid w:val="00CA515D"/>
  </w:style>
  <w:style w:type="table" w:customStyle="1" w:styleId="TabloKlavuzu6221">
    <w:name w:val="Tablo Kılavuzu6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21">
    <w:name w:val="Liste Yok14221"/>
    <w:next w:val="ListeYok"/>
    <w:uiPriority w:val="99"/>
    <w:semiHidden/>
    <w:unhideWhenUsed/>
    <w:rsid w:val="00CA515D"/>
  </w:style>
  <w:style w:type="table" w:customStyle="1" w:styleId="TabloKlavuzu14221">
    <w:name w:val="Tablo Kılavuzu14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21">
    <w:name w:val="Liste Yok23221"/>
    <w:next w:val="ListeYok"/>
    <w:uiPriority w:val="99"/>
    <w:semiHidden/>
    <w:unhideWhenUsed/>
    <w:rsid w:val="00CA515D"/>
  </w:style>
  <w:style w:type="table" w:customStyle="1" w:styleId="TabloKlavuzu23221">
    <w:name w:val="Tablo Kılavuzu23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21">
    <w:name w:val="Liste Yok113221"/>
    <w:next w:val="ListeYok"/>
    <w:uiPriority w:val="99"/>
    <w:semiHidden/>
    <w:unhideWhenUsed/>
    <w:rsid w:val="00CA515D"/>
  </w:style>
  <w:style w:type="table" w:customStyle="1" w:styleId="TabloKlavuzu113221">
    <w:name w:val="Tablo Kılavuzu113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21">
    <w:name w:val="Liste Yok32221"/>
    <w:next w:val="ListeYok"/>
    <w:uiPriority w:val="99"/>
    <w:semiHidden/>
    <w:unhideWhenUsed/>
    <w:rsid w:val="00CA515D"/>
  </w:style>
  <w:style w:type="table" w:customStyle="1" w:styleId="TabloKlavuzu32221">
    <w:name w:val="Tablo Kılavuzu32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21">
    <w:name w:val="Liste Yok122221"/>
    <w:next w:val="ListeYok"/>
    <w:uiPriority w:val="99"/>
    <w:semiHidden/>
    <w:unhideWhenUsed/>
    <w:rsid w:val="00CA515D"/>
  </w:style>
  <w:style w:type="table" w:customStyle="1" w:styleId="TabloKlavuzu122221">
    <w:name w:val="Tablo Kılavuzu122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21">
    <w:name w:val="Liste Yok212221"/>
    <w:next w:val="ListeYok"/>
    <w:uiPriority w:val="99"/>
    <w:semiHidden/>
    <w:unhideWhenUsed/>
    <w:rsid w:val="00CA515D"/>
  </w:style>
  <w:style w:type="table" w:customStyle="1" w:styleId="TabloKlavuzu212221">
    <w:name w:val="Tablo Kılavuzu212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21">
    <w:name w:val="Liste Yok1112221"/>
    <w:next w:val="ListeYok"/>
    <w:uiPriority w:val="99"/>
    <w:semiHidden/>
    <w:unhideWhenUsed/>
    <w:rsid w:val="00CA515D"/>
  </w:style>
  <w:style w:type="table" w:customStyle="1" w:styleId="TabloKlavuzu1112221">
    <w:name w:val="Tablo Kılavuzu1112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21">
    <w:name w:val="Tablo Kılavuzu42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21">
    <w:name w:val="Liste Yok41221"/>
    <w:next w:val="ListeYok"/>
    <w:uiPriority w:val="99"/>
    <w:semiHidden/>
    <w:unhideWhenUsed/>
    <w:rsid w:val="00CA515D"/>
  </w:style>
  <w:style w:type="table" w:customStyle="1" w:styleId="TabloKlavuzu51221">
    <w:name w:val="Tablo Kılavuzu5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21">
    <w:name w:val="Liste Yok131221"/>
    <w:next w:val="ListeYok"/>
    <w:uiPriority w:val="99"/>
    <w:semiHidden/>
    <w:unhideWhenUsed/>
    <w:rsid w:val="00CA515D"/>
  </w:style>
  <w:style w:type="table" w:customStyle="1" w:styleId="TabloKlavuzu131221">
    <w:name w:val="Tablo Kılavuzu13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21">
    <w:name w:val="Liste Yok221221"/>
    <w:next w:val="ListeYok"/>
    <w:uiPriority w:val="99"/>
    <w:semiHidden/>
    <w:unhideWhenUsed/>
    <w:rsid w:val="00CA515D"/>
  </w:style>
  <w:style w:type="table" w:customStyle="1" w:styleId="TabloKlavuzu221221">
    <w:name w:val="Tablo Kılavuzu22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21">
    <w:name w:val="Liste Yok1121221"/>
    <w:next w:val="ListeYok"/>
    <w:uiPriority w:val="99"/>
    <w:semiHidden/>
    <w:unhideWhenUsed/>
    <w:rsid w:val="00CA515D"/>
  </w:style>
  <w:style w:type="table" w:customStyle="1" w:styleId="TabloKlavuzu1121221">
    <w:name w:val="Tablo Kılavuzu112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21">
    <w:name w:val="Liste Yok311221"/>
    <w:next w:val="ListeYok"/>
    <w:uiPriority w:val="99"/>
    <w:semiHidden/>
    <w:unhideWhenUsed/>
    <w:rsid w:val="00CA515D"/>
  </w:style>
  <w:style w:type="table" w:customStyle="1" w:styleId="TabloKlavuzu311221">
    <w:name w:val="Tablo Kılavuzu31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21">
    <w:name w:val="Liste Yok1211221"/>
    <w:next w:val="ListeYok"/>
    <w:uiPriority w:val="99"/>
    <w:semiHidden/>
    <w:unhideWhenUsed/>
    <w:rsid w:val="00CA515D"/>
  </w:style>
  <w:style w:type="table" w:customStyle="1" w:styleId="TabloKlavuzu1211221">
    <w:name w:val="Tablo Kılavuzu121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21">
    <w:name w:val="Liste Yok2111221"/>
    <w:next w:val="ListeYok"/>
    <w:uiPriority w:val="99"/>
    <w:semiHidden/>
    <w:unhideWhenUsed/>
    <w:rsid w:val="00CA515D"/>
  </w:style>
  <w:style w:type="table" w:customStyle="1" w:styleId="TabloKlavuzu2111221">
    <w:name w:val="Tablo Kılavuzu211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21">
    <w:name w:val="Liste Yok11111221"/>
    <w:next w:val="ListeYok"/>
    <w:uiPriority w:val="99"/>
    <w:semiHidden/>
    <w:unhideWhenUsed/>
    <w:rsid w:val="00CA515D"/>
  </w:style>
  <w:style w:type="table" w:customStyle="1" w:styleId="TabloKlavuzu11111221">
    <w:name w:val="Tablo Kılavuzu1111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21">
    <w:name w:val="Tablo Kılavuzu41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21">
    <w:name w:val="Liste Yok6221"/>
    <w:next w:val="ListeYok"/>
    <w:uiPriority w:val="99"/>
    <w:semiHidden/>
    <w:unhideWhenUsed/>
    <w:rsid w:val="00CA515D"/>
  </w:style>
  <w:style w:type="table" w:customStyle="1" w:styleId="TabloKlavuzu7221">
    <w:name w:val="Tablo Kılavuzu7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21">
    <w:name w:val="Liste Yok15221"/>
    <w:next w:val="ListeYok"/>
    <w:uiPriority w:val="99"/>
    <w:semiHidden/>
    <w:unhideWhenUsed/>
    <w:rsid w:val="00CA515D"/>
  </w:style>
  <w:style w:type="table" w:customStyle="1" w:styleId="TabloKlavuzu15221">
    <w:name w:val="Tablo Kılavuzu15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21">
    <w:name w:val="Liste Yok24221"/>
    <w:next w:val="ListeYok"/>
    <w:uiPriority w:val="99"/>
    <w:semiHidden/>
    <w:unhideWhenUsed/>
    <w:rsid w:val="00CA515D"/>
  </w:style>
  <w:style w:type="table" w:customStyle="1" w:styleId="TabloKlavuzu24221">
    <w:name w:val="Tablo Kılavuzu24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21">
    <w:name w:val="Liste Yok114221"/>
    <w:next w:val="ListeYok"/>
    <w:uiPriority w:val="99"/>
    <w:semiHidden/>
    <w:unhideWhenUsed/>
    <w:rsid w:val="00CA515D"/>
  </w:style>
  <w:style w:type="table" w:customStyle="1" w:styleId="TabloKlavuzu114221">
    <w:name w:val="Tablo Kılavuzu114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21">
    <w:name w:val="Liste Yok33221"/>
    <w:next w:val="ListeYok"/>
    <w:uiPriority w:val="99"/>
    <w:semiHidden/>
    <w:unhideWhenUsed/>
    <w:rsid w:val="00CA515D"/>
  </w:style>
  <w:style w:type="table" w:customStyle="1" w:styleId="TabloKlavuzu33221">
    <w:name w:val="Tablo Kılavuzu33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21">
    <w:name w:val="Liste Yok123221"/>
    <w:next w:val="ListeYok"/>
    <w:uiPriority w:val="99"/>
    <w:semiHidden/>
    <w:unhideWhenUsed/>
    <w:rsid w:val="00CA515D"/>
  </w:style>
  <w:style w:type="table" w:customStyle="1" w:styleId="TabloKlavuzu123221">
    <w:name w:val="Tablo Kılavuzu123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21">
    <w:name w:val="Liste Yok213221"/>
    <w:next w:val="ListeYok"/>
    <w:uiPriority w:val="99"/>
    <w:semiHidden/>
    <w:unhideWhenUsed/>
    <w:rsid w:val="00CA515D"/>
  </w:style>
  <w:style w:type="table" w:customStyle="1" w:styleId="TabloKlavuzu213221">
    <w:name w:val="Tablo Kılavuzu213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21">
    <w:name w:val="Liste Yok1113221"/>
    <w:next w:val="ListeYok"/>
    <w:uiPriority w:val="99"/>
    <w:semiHidden/>
    <w:unhideWhenUsed/>
    <w:rsid w:val="00CA515D"/>
  </w:style>
  <w:style w:type="table" w:customStyle="1" w:styleId="TabloKlavuzu1113221">
    <w:name w:val="Tablo Kılavuzu1113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21">
    <w:name w:val="Tablo Kılavuzu43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21">
    <w:name w:val="Liste Yok42221"/>
    <w:next w:val="ListeYok"/>
    <w:uiPriority w:val="99"/>
    <w:semiHidden/>
    <w:unhideWhenUsed/>
    <w:rsid w:val="00CA515D"/>
  </w:style>
  <w:style w:type="table" w:customStyle="1" w:styleId="TabloKlavuzu52221">
    <w:name w:val="Tablo Kılavuzu52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21">
    <w:name w:val="Liste Yok132221"/>
    <w:next w:val="ListeYok"/>
    <w:uiPriority w:val="99"/>
    <w:semiHidden/>
    <w:unhideWhenUsed/>
    <w:rsid w:val="00CA515D"/>
  </w:style>
  <w:style w:type="table" w:customStyle="1" w:styleId="TabloKlavuzu132221">
    <w:name w:val="Tablo Kılavuzu132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21">
    <w:name w:val="Liste Yok222221"/>
    <w:next w:val="ListeYok"/>
    <w:uiPriority w:val="99"/>
    <w:semiHidden/>
    <w:unhideWhenUsed/>
    <w:rsid w:val="00CA515D"/>
  </w:style>
  <w:style w:type="table" w:customStyle="1" w:styleId="TabloKlavuzu222221">
    <w:name w:val="Tablo Kılavuzu222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21">
    <w:name w:val="Liste Yok1122221"/>
    <w:next w:val="ListeYok"/>
    <w:uiPriority w:val="99"/>
    <w:semiHidden/>
    <w:unhideWhenUsed/>
    <w:rsid w:val="00CA515D"/>
  </w:style>
  <w:style w:type="table" w:customStyle="1" w:styleId="TabloKlavuzu1122221">
    <w:name w:val="Tablo Kılavuzu1122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21">
    <w:name w:val="Liste Yok312221"/>
    <w:next w:val="ListeYok"/>
    <w:uiPriority w:val="99"/>
    <w:semiHidden/>
    <w:unhideWhenUsed/>
    <w:rsid w:val="00CA515D"/>
  </w:style>
  <w:style w:type="table" w:customStyle="1" w:styleId="TabloKlavuzu312221">
    <w:name w:val="Tablo Kılavuzu312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21">
    <w:name w:val="Liste Yok1212221"/>
    <w:next w:val="ListeYok"/>
    <w:uiPriority w:val="99"/>
    <w:semiHidden/>
    <w:unhideWhenUsed/>
    <w:rsid w:val="00CA515D"/>
  </w:style>
  <w:style w:type="table" w:customStyle="1" w:styleId="TabloKlavuzu1212221">
    <w:name w:val="Tablo Kılavuzu1212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21">
    <w:name w:val="Liste Yok2112221"/>
    <w:next w:val="ListeYok"/>
    <w:uiPriority w:val="99"/>
    <w:semiHidden/>
    <w:unhideWhenUsed/>
    <w:rsid w:val="00CA515D"/>
  </w:style>
  <w:style w:type="table" w:customStyle="1" w:styleId="TabloKlavuzu2112221">
    <w:name w:val="Tablo Kılavuzu2112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21">
    <w:name w:val="Liste Yok11112221"/>
    <w:next w:val="ListeYok"/>
    <w:uiPriority w:val="99"/>
    <w:semiHidden/>
    <w:unhideWhenUsed/>
    <w:rsid w:val="00CA515D"/>
  </w:style>
  <w:style w:type="table" w:customStyle="1" w:styleId="TabloKlavuzu11112221">
    <w:name w:val="Tablo Kılavuzu11112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21">
    <w:name w:val="Tablo Kılavuzu412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21">
    <w:name w:val="Liste Yok7121"/>
    <w:next w:val="ListeYok"/>
    <w:uiPriority w:val="99"/>
    <w:semiHidden/>
    <w:unhideWhenUsed/>
    <w:rsid w:val="00CA515D"/>
  </w:style>
  <w:style w:type="table" w:customStyle="1" w:styleId="TabloKlavuzu8121">
    <w:name w:val="Tablo Kılavuzu8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21">
    <w:name w:val="Liste Yok16121"/>
    <w:next w:val="ListeYok"/>
    <w:uiPriority w:val="99"/>
    <w:semiHidden/>
    <w:unhideWhenUsed/>
    <w:rsid w:val="00CA515D"/>
  </w:style>
  <w:style w:type="table" w:customStyle="1" w:styleId="TabloKlavuzu16121">
    <w:name w:val="Tablo Kılavuzu16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21">
    <w:name w:val="Liste Yok25121"/>
    <w:next w:val="ListeYok"/>
    <w:uiPriority w:val="99"/>
    <w:semiHidden/>
    <w:unhideWhenUsed/>
    <w:rsid w:val="00CA515D"/>
  </w:style>
  <w:style w:type="table" w:customStyle="1" w:styleId="TabloKlavuzu25121">
    <w:name w:val="Tablo Kılavuzu25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21">
    <w:name w:val="Liste Yok115121"/>
    <w:next w:val="ListeYok"/>
    <w:uiPriority w:val="99"/>
    <w:semiHidden/>
    <w:unhideWhenUsed/>
    <w:rsid w:val="00CA515D"/>
  </w:style>
  <w:style w:type="table" w:customStyle="1" w:styleId="TabloKlavuzu115121">
    <w:name w:val="Tablo Kılavuzu115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21">
    <w:name w:val="Liste Yok34121"/>
    <w:next w:val="ListeYok"/>
    <w:uiPriority w:val="99"/>
    <w:semiHidden/>
    <w:unhideWhenUsed/>
    <w:rsid w:val="00CA515D"/>
  </w:style>
  <w:style w:type="table" w:customStyle="1" w:styleId="TabloKlavuzu34121">
    <w:name w:val="Tablo Kılavuzu34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21">
    <w:name w:val="Liste Yok124121"/>
    <w:next w:val="ListeYok"/>
    <w:uiPriority w:val="99"/>
    <w:semiHidden/>
    <w:unhideWhenUsed/>
    <w:rsid w:val="00CA515D"/>
  </w:style>
  <w:style w:type="table" w:customStyle="1" w:styleId="TabloKlavuzu124121">
    <w:name w:val="Tablo Kılavuzu124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21">
    <w:name w:val="Liste Yok214121"/>
    <w:next w:val="ListeYok"/>
    <w:uiPriority w:val="99"/>
    <w:semiHidden/>
    <w:unhideWhenUsed/>
    <w:rsid w:val="00CA515D"/>
  </w:style>
  <w:style w:type="table" w:customStyle="1" w:styleId="TabloKlavuzu214121">
    <w:name w:val="Tablo Kılavuzu214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21">
    <w:name w:val="Liste Yok1114121"/>
    <w:next w:val="ListeYok"/>
    <w:uiPriority w:val="99"/>
    <w:semiHidden/>
    <w:unhideWhenUsed/>
    <w:rsid w:val="00CA515D"/>
  </w:style>
  <w:style w:type="table" w:customStyle="1" w:styleId="TabloKlavuzu1114121">
    <w:name w:val="Tablo Kılavuzu1114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21">
    <w:name w:val="Tablo Kılavuzu44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21">
    <w:name w:val="Liste Yok43121"/>
    <w:next w:val="ListeYok"/>
    <w:uiPriority w:val="99"/>
    <w:semiHidden/>
    <w:unhideWhenUsed/>
    <w:rsid w:val="00CA515D"/>
  </w:style>
  <w:style w:type="table" w:customStyle="1" w:styleId="TabloKlavuzu53121">
    <w:name w:val="Tablo Kılavuzu53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21">
    <w:name w:val="Liste Yok133121"/>
    <w:next w:val="ListeYok"/>
    <w:uiPriority w:val="99"/>
    <w:semiHidden/>
    <w:unhideWhenUsed/>
    <w:rsid w:val="00CA515D"/>
  </w:style>
  <w:style w:type="table" w:customStyle="1" w:styleId="TabloKlavuzu133121">
    <w:name w:val="Tablo Kılavuzu133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21">
    <w:name w:val="Liste Yok223121"/>
    <w:next w:val="ListeYok"/>
    <w:uiPriority w:val="99"/>
    <w:semiHidden/>
    <w:unhideWhenUsed/>
    <w:rsid w:val="00CA515D"/>
  </w:style>
  <w:style w:type="table" w:customStyle="1" w:styleId="TabloKlavuzu223121">
    <w:name w:val="Tablo Kılavuzu223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21">
    <w:name w:val="Liste Yok1123121"/>
    <w:next w:val="ListeYok"/>
    <w:uiPriority w:val="99"/>
    <w:semiHidden/>
    <w:unhideWhenUsed/>
    <w:rsid w:val="00CA515D"/>
  </w:style>
  <w:style w:type="table" w:customStyle="1" w:styleId="TabloKlavuzu1123121">
    <w:name w:val="Tablo Kılavuzu1123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21">
    <w:name w:val="Liste Yok313121"/>
    <w:next w:val="ListeYok"/>
    <w:uiPriority w:val="99"/>
    <w:semiHidden/>
    <w:unhideWhenUsed/>
    <w:rsid w:val="00CA515D"/>
  </w:style>
  <w:style w:type="table" w:customStyle="1" w:styleId="TabloKlavuzu313121">
    <w:name w:val="Tablo Kılavuzu313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21">
    <w:name w:val="Liste Yok1213121"/>
    <w:next w:val="ListeYok"/>
    <w:uiPriority w:val="99"/>
    <w:semiHidden/>
    <w:unhideWhenUsed/>
    <w:rsid w:val="00CA515D"/>
  </w:style>
  <w:style w:type="table" w:customStyle="1" w:styleId="TabloKlavuzu1213121">
    <w:name w:val="Tablo Kılavuzu1213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21">
    <w:name w:val="Liste Yok2113121"/>
    <w:next w:val="ListeYok"/>
    <w:uiPriority w:val="99"/>
    <w:semiHidden/>
    <w:unhideWhenUsed/>
    <w:rsid w:val="00CA515D"/>
  </w:style>
  <w:style w:type="table" w:customStyle="1" w:styleId="TabloKlavuzu2113121">
    <w:name w:val="Tablo Kılavuzu2113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21">
    <w:name w:val="Liste Yok11113121"/>
    <w:next w:val="ListeYok"/>
    <w:uiPriority w:val="99"/>
    <w:semiHidden/>
    <w:unhideWhenUsed/>
    <w:rsid w:val="00CA515D"/>
  </w:style>
  <w:style w:type="table" w:customStyle="1" w:styleId="TabloKlavuzu11113121">
    <w:name w:val="Tablo Kılavuzu11113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21">
    <w:name w:val="Tablo Kılavuzu413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21">
    <w:name w:val="Liste Yok51121"/>
    <w:next w:val="ListeYok"/>
    <w:uiPriority w:val="99"/>
    <w:semiHidden/>
    <w:unhideWhenUsed/>
    <w:rsid w:val="00CA515D"/>
  </w:style>
  <w:style w:type="table" w:customStyle="1" w:styleId="TabloKlavuzu61121">
    <w:name w:val="Tablo Kılavuzu6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21">
    <w:name w:val="Liste Yok141121"/>
    <w:next w:val="ListeYok"/>
    <w:uiPriority w:val="99"/>
    <w:semiHidden/>
    <w:unhideWhenUsed/>
    <w:rsid w:val="00CA515D"/>
  </w:style>
  <w:style w:type="table" w:customStyle="1" w:styleId="TabloKlavuzu141121">
    <w:name w:val="Tablo Kılavuzu14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21">
    <w:name w:val="Liste Yok231121"/>
    <w:next w:val="ListeYok"/>
    <w:uiPriority w:val="99"/>
    <w:semiHidden/>
    <w:unhideWhenUsed/>
    <w:rsid w:val="00CA515D"/>
  </w:style>
  <w:style w:type="table" w:customStyle="1" w:styleId="TabloKlavuzu231121">
    <w:name w:val="Tablo Kılavuzu23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21">
    <w:name w:val="Liste Yok1131121"/>
    <w:next w:val="ListeYok"/>
    <w:uiPriority w:val="99"/>
    <w:semiHidden/>
    <w:unhideWhenUsed/>
    <w:rsid w:val="00CA515D"/>
  </w:style>
  <w:style w:type="table" w:customStyle="1" w:styleId="TabloKlavuzu1131121">
    <w:name w:val="Tablo Kılavuzu113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21">
    <w:name w:val="Liste Yok321121"/>
    <w:next w:val="ListeYok"/>
    <w:uiPriority w:val="99"/>
    <w:semiHidden/>
    <w:unhideWhenUsed/>
    <w:rsid w:val="00CA515D"/>
  </w:style>
  <w:style w:type="table" w:customStyle="1" w:styleId="TabloKlavuzu321121">
    <w:name w:val="Tablo Kılavuzu32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21">
    <w:name w:val="Liste Yok1221121"/>
    <w:next w:val="ListeYok"/>
    <w:uiPriority w:val="99"/>
    <w:semiHidden/>
    <w:unhideWhenUsed/>
    <w:rsid w:val="00CA515D"/>
  </w:style>
  <w:style w:type="table" w:customStyle="1" w:styleId="TabloKlavuzu1221121">
    <w:name w:val="Tablo Kılavuzu122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21">
    <w:name w:val="Liste Yok2121121"/>
    <w:next w:val="ListeYok"/>
    <w:uiPriority w:val="99"/>
    <w:semiHidden/>
    <w:unhideWhenUsed/>
    <w:rsid w:val="00CA515D"/>
  </w:style>
  <w:style w:type="table" w:customStyle="1" w:styleId="TabloKlavuzu2121121">
    <w:name w:val="Tablo Kılavuzu212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21">
    <w:name w:val="Liste Yok11121121"/>
    <w:next w:val="ListeYok"/>
    <w:uiPriority w:val="99"/>
    <w:semiHidden/>
    <w:unhideWhenUsed/>
    <w:rsid w:val="00CA515D"/>
  </w:style>
  <w:style w:type="table" w:customStyle="1" w:styleId="TabloKlavuzu11121121">
    <w:name w:val="Tablo Kılavuzu1112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21">
    <w:name w:val="Tablo Kılavuzu42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21">
    <w:name w:val="Liste Yok411121"/>
    <w:next w:val="ListeYok"/>
    <w:uiPriority w:val="99"/>
    <w:semiHidden/>
    <w:unhideWhenUsed/>
    <w:rsid w:val="00CA515D"/>
  </w:style>
  <w:style w:type="table" w:customStyle="1" w:styleId="TabloKlavuzu511121">
    <w:name w:val="Tablo Kılavuzu51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21">
    <w:name w:val="Liste Yok1311121"/>
    <w:next w:val="ListeYok"/>
    <w:uiPriority w:val="99"/>
    <w:semiHidden/>
    <w:unhideWhenUsed/>
    <w:rsid w:val="00CA515D"/>
  </w:style>
  <w:style w:type="table" w:customStyle="1" w:styleId="TabloKlavuzu1311121">
    <w:name w:val="Tablo Kılavuzu131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21">
    <w:name w:val="Liste Yok2211121"/>
    <w:next w:val="ListeYok"/>
    <w:uiPriority w:val="99"/>
    <w:semiHidden/>
    <w:unhideWhenUsed/>
    <w:rsid w:val="00CA515D"/>
  </w:style>
  <w:style w:type="table" w:customStyle="1" w:styleId="TabloKlavuzu2211121">
    <w:name w:val="Tablo Kılavuzu221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21">
    <w:name w:val="Liste Yok11211121"/>
    <w:next w:val="ListeYok"/>
    <w:uiPriority w:val="99"/>
    <w:semiHidden/>
    <w:unhideWhenUsed/>
    <w:rsid w:val="00CA515D"/>
  </w:style>
  <w:style w:type="table" w:customStyle="1" w:styleId="TabloKlavuzu11211121">
    <w:name w:val="Tablo Kılavuzu1121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21">
    <w:name w:val="Liste Yok3111121"/>
    <w:next w:val="ListeYok"/>
    <w:uiPriority w:val="99"/>
    <w:semiHidden/>
    <w:unhideWhenUsed/>
    <w:rsid w:val="00CA515D"/>
  </w:style>
  <w:style w:type="table" w:customStyle="1" w:styleId="TabloKlavuzu3111121">
    <w:name w:val="Tablo Kılavuzu311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21">
    <w:name w:val="Liste Yok12111121"/>
    <w:next w:val="ListeYok"/>
    <w:uiPriority w:val="99"/>
    <w:semiHidden/>
    <w:unhideWhenUsed/>
    <w:rsid w:val="00CA515D"/>
  </w:style>
  <w:style w:type="table" w:customStyle="1" w:styleId="TabloKlavuzu12111121">
    <w:name w:val="Tablo Kılavuzu1211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21">
    <w:name w:val="Liste Yok21111121"/>
    <w:next w:val="ListeYok"/>
    <w:uiPriority w:val="99"/>
    <w:semiHidden/>
    <w:unhideWhenUsed/>
    <w:rsid w:val="00CA515D"/>
  </w:style>
  <w:style w:type="table" w:customStyle="1" w:styleId="TabloKlavuzu21111121">
    <w:name w:val="Tablo Kılavuzu2111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21">
    <w:name w:val="Liste Yok111111121"/>
    <w:next w:val="ListeYok"/>
    <w:uiPriority w:val="99"/>
    <w:semiHidden/>
    <w:unhideWhenUsed/>
    <w:rsid w:val="00CA515D"/>
  </w:style>
  <w:style w:type="table" w:customStyle="1" w:styleId="TabloKlavuzu111111121">
    <w:name w:val="Tablo Kılavuzu11111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21">
    <w:name w:val="Tablo Kılavuzu411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21">
    <w:name w:val="Liste Yok61121"/>
    <w:next w:val="ListeYok"/>
    <w:uiPriority w:val="99"/>
    <w:semiHidden/>
    <w:unhideWhenUsed/>
    <w:rsid w:val="00CA515D"/>
  </w:style>
  <w:style w:type="table" w:customStyle="1" w:styleId="TabloKlavuzu71121">
    <w:name w:val="Tablo Kılavuzu7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21">
    <w:name w:val="Liste Yok151121"/>
    <w:next w:val="ListeYok"/>
    <w:uiPriority w:val="99"/>
    <w:semiHidden/>
    <w:unhideWhenUsed/>
    <w:rsid w:val="00CA515D"/>
  </w:style>
  <w:style w:type="table" w:customStyle="1" w:styleId="TabloKlavuzu151121">
    <w:name w:val="Tablo Kılavuzu15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21">
    <w:name w:val="Liste Yok241121"/>
    <w:next w:val="ListeYok"/>
    <w:uiPriority w:val="99"/>
    <w:semiHidden/>
    <w:unhideWhenUsed/>
    <w:rsid w:val="00CA515D"/>
  </w:style>
  <w:style w:type="table" w:customStyle="1" w:styleId="TabloKlavuzu241121">
    <w:name w:val="Tablo Kılavuzu24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21">
    <w:name w:val="Liste Yok1141121"/>
    <w:next w:val="ListeYok"/>
    <w:uiPriority w:val="99"/>
    <w:semiHidden/>
    <w:unhideWhenUsed/>
    <w:rsid w:val="00CA515D"/>
  </w:style>
  <w:style w:type="table" w:customStyle="1" w:styleId="TabloKlavuzu1141121">
    <w:name w:val="Tablo Kılavuzu114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21">
    <w:name w:val="Liste Yok331121"/>
    <w:next w:val="ListeYok"/>
    <w:uiPriority w:val="99"/>
    <w:semiHidden/>
    <w:unhideWhenUsed/>
    <w:rsid w:val="00CA515D"/>
  </w:style>
  <w:style w:type="table" w:customStyle="1" w:styleId="TabloKlavuzu331121">
    <w:name w:val="Tablo Kılavuzu33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21">
    <w:name w:val="Liste Yok1231121"/>
    <w:next w:val="ListeYok"/>
    <w:uiPriority w:val="99"/>
    <w:semiHidden/>
    <w:unhideWhenUsed/>
    <w:rsid w:val="00CA515D"/>
  </w:style>
  <w:style w:type="table" w:customStyle="1" w:styleId="TabloKlavuzu1231121">
    <w:name w:val="Tablo Kılavuzu123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21">
    <w:name w:val="Liste Yok2131121"/>
    <w:next w:val="ListeYok"/>
    <w:uiPriority w:val="99"/>
    <w:semiHidden/>
    <w:unhideWhenUsed/>
    <w:rsid w:val="00CA515D"/>
  </w:style>
  <w:style w:type="table" w:customStyle="1" w:styleId="TabloKlavuzu2131121">
    <w:name w:val="Tablo Kılavuzu213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21">
    <w:name w:val="Liste Yok11131121"/>
    <w:next w:val="ListeYok"/>
    <w:uiPriority w:val="99"/>
    <w:semiHidden/>
    <w:unhideWhenUsed/>
    <w:rsid w:val="00CA515D"/>
  </w:style>
  <w:style w:type="table" w:customStyle="1" w:styleId="TabloKlavuzu11131121">
    <w:name w:val="Tablo Kılavuzu1113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21">
    <w:name w:val="Tablo Kılavuzu43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21">
    <w:name w:val="Liste Yok421121"/>
    <w:next w:val="ListeYok"/>
    <w:uiPriority w:val="99"/>
    <w:semiHidden/>
    <w:unhideWhenUsed/>
    <w:rsid w:val="00CA515D"/>
  </w:style>
  <w:style w:type="table" w:customStyle="1" w:styleId="TabloKlavuzu521121">
    <w:name w:val="Tablo Kılavuzu52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21">
    <w:name w:val="Liste Yok1321121"/>
    <w:next w:val="ListeYok"/>
    <w:uiPriority w:val="99"/>
    <w:semiHidden/>
    <w:unhideWhenUsed/>
    <w:rsid w:val="00CA515D"/>
  </w:style>
  <w:style w:type="table" w:customStyle="1" w:styleId="TabloKlavuzu1321121">
    <w:name w:val="Tablo Kılavuzu132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21">
    <w:name w:val="Liste Yok2221121"/>
    <w:next w:val="ListeYok"/>
    <w:uiPriority w:val="99"/>
    <w:semiHidden/>
    <w:unhideWhenUsed/>
    <w:rsid w:val="00CA515D"/>
  </w:style>
  <w:style w:type="table" w:customStyle="1" w:styleId="TabloKlavuzu2221121">
    <w:name w:val="Tablo Kılavuzu222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21">
    <w:name w:val="Liste Yok11221121"/>
    <w:next w:val="ListeYok"/>
    <w:uiPriority w:val="99"/>
    <w:semiHidden/>
    <w:unhideWhenUsed/>
    <w:rsid w:val="00CA515D"/>
  </w:style>
  <w:style w:type="table" w:customStyle="1" w:styleId="TabloKlavuzu11221121">
    <w:name w:val="Tablo Kılavuzu1122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21">
    <w:name w:val="Liste Yok3121121"/>
    <w:next w:val="ListeYok"/>
    <w:uiPriority w:val="99"/>
    <w:semiHidden/>
    <w:unhideWhenUsed/>
    <w:rsid w:val="00CA515D"/>
  </w:style>
  <w:style w:type="table" w:customStyle="1" w:styleId="TabloKlavuzu3121121">
    <w:name w:val="Tablo Kılavuzu312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21">
    <w:name w:val="Liste Yok12121121"/>
    <w:next w:val="ListeYok"/>
    <w:uiPriority w:val="99"/>
    <w:semiHidden/>
    <w:unhideWhenUsed/>
    <w:rsid w:val="00CA515D"/>
  </w:style>
  <w:style w:type="table" w:customStyle="1" w:styleId="TabloKlavuzu12121121">
    <w:name w:val="Tablo Kılavuzu1212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21">
    <w:name w:val="Liste Yok21121121"/>
    <w:next w:val="ListeYok"/>
    <w:uiPriority w:val="99"/>
    <w:semiHidden/>
    <w:unhideWhenUsed/>
    <w:rsid w:val="00CA515D"/>
  </w:style>
  <w:style w:type="table" w:customStyle="1" w:styleId="TabloKlavuzu21121121">
    <w:name w:val="Tablo Kılavuzu2112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21">
    <w:name w:val="Liste Yok111121121"/>
    <w:next w:val="ListeYok"/>
    <w:uiPriority w:val="99"/>
    <w:semiHidden/>
    <w:unhideWhenUsed/>
    <w:rsid w:val="00CA515D"/>
  </w:style>
  <w:style w:type="table" w:customStyle="1" w:styleId="TabloKlavuzu111121121">
    <w:name w:val="Tablo Kılavuzu11112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21">
    <w:name w:val="Tablo Kılavuzu412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21">
    <w:name w:val="Liste Yok921"/>
    <w:next w:val="ListeYok"/>
    <w:uiPriority w:val="99"/>
    <w:semiHidden/>
    <w:unhideWhenUsed/>
    <w:rsid w:val="00CA515D"/>
  </w:style>
  <w:style w:type="table" w:customStyle="1" w:styleId="TabloKlavuzu1021">
    <w:name w:val="Tablo Kılavuzu10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21">
    <w:name w:val="Liste Yok1821"/>
    <w:next w:val="ListeYok"/>
    <w:uiPriority w:val="99"/>
    <w:semiHidden/>
    <w:unhideWhenUsed/>
    <w:rsid w:val="00CA515D"/>
  </w:style>
  <w:style w:type="table" w:customStyle="1" w:styleId="TabloKlavuzu1821">
    <w:name w:val="Tablo Kılavuzu18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21">
    <w:name w:val="Liste Yok2721"/>
    <w:next w:val="ListeYok"/>
    <w:uiPriority w:val="99"/>
    <w:semiHidden/>
    <w:unhideWhenUsed/>
    <w:rsid w:val="00CA515D"/>
  </w:style>
  <w:style w:type="table" w:customStyle="1" w:styleId="TabloKlavuzu2721">
    <w:name w:val="Tablo Kılavuzu27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21">
    <w:name w:val="Liste Yok11721"/>
    <w:next w:val="ListeYok"/>
    <w:uiPriority w:val="99"/>
    <w:semiHidden/>
    <w:unhideWhenUsed/>
    <w:rsid w:val="00CA515D"/>
  </w:style>
  <w:style w:type="table" w:customStyle="1" w:styleId="TabloKlavuzu11721">
    <w:name w:val="Tablo Kılavuzu117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21">
    <w:name w:val="Liste Yok3621"/>
    <w:next w:val="ListeYok"/>
    <w:uiPriority w:val="99"/>
    <w:semiHidden/>
    <w:unhideWhenUsed/>
    <w:rsid w:val="00CA515D"/>
  </w:style>
  <w:style w:type="table" w:customStyle="1" w:styleId="TabloKlavuzu3621">
    <w:name w:val="Tablo Kılavuzu36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21">
    <w:name w:val="Liste Yok12621"/>
    <w:next w:val="ListeYok"/>
    <w:uiPriority w:val="99"/>
    <w:semiHidden/>
    <w:unhideWhenUsed/>
    <w:rsid w:val="00CA515D"/>
  </w:style>
  <w:style w:type="table" w:customStyle="1" w:styleId="TabloKlavuzu12621">
    <w:name w:val="Tablo Kılavuzu126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21">
    <w:name w:val="Liste Yok21621"/>
    <w:next w:val="ListeYok"/>
    <w:uiPriority w:val="99"/>
    <w:semiHidden/>
    <w:unhideWhenUsed/>
    <w:rsid w:val="00CA515D"/>
  </w:style>
  <w:style w:type="table" w:customStyle="1" w:styleId="TabloKlavuzu21621">
    <w:name w:val="Tablo Kılavuzu216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21">
    <w:name w:val="Liste Yok111621"/>
    <w:next w:val="ListeYok"/>
    <w:uiPriority w:val="99"/>
    <w:semiHidden/>
    <w:unhideWhenUsed/>
    <w:rsid w:val="00CA515D"/>
  </w:style>
  <w:style w:type="table" w:customStyle="1" w:styleId="TabloKlavuzu111621">
    <w:name w:val="Tablo Kılavuzu1116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21">
    <w:name w:val="Tablo Kılavuzu46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21">
    <w:name w:val="Liste Yok4521"/>
    <w:next w:val="ListeYok"/>
    <w:uiPriority w:val="99"/>
    <w:semiHidden/>
    <w:unhideWhenUsed/>
    <w:rsid w:val="00CA515D"/>
  </w:style>
  <w:style w:type="table" w:customStyle="1" w:styleId="TabloKlavuzu5521">
    <w:name w:val="Tablo Kılavuzu55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21">
    <w:name w:val="Liste Yok13521"/>
    <w:next w:val="ListeYok"/>
    <w:uiPriority w:val="99"/>
    <w:semiHidden/>
    <w:unhideWhenUsed/>
    <w:rsid w:val="00CA515D"/>
  </w:style>
  <w:style w:type="table" w:customStyle="1" w:styleId="TabloKlavuzu13521">
    <w:name w:val="Tablo Kılavuzu135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21">
    <w:name w:val="Liste Yok22521"/>
    <w:next w:val="ListeYok"/>
    <w:uiPriority w:val="99"/>
    <w:semiHidden/>
    <w:unhideWhenUsed/>
    <w:rsid w:val="00CA515D"/>
  </w:style>
  <w:style w:type="table" w:customStyle="1" w:styleId="TabloKlavuzu22521">
    <w:name w:val="Tablo Kılavuzu225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21">
    <w:name w:val="Liste Yok112521"/>
    <w:next w:val="ListeYok"/>
    <w:uiPriority w:val="99"/>
    <w:semiHidden/>
    <w:unhideWhenUsed/>
    <w:rsid w:val="00CA515D"/>
  </w:style>
  <w:style w:type="table" w:customStyle="1" w:styleId="TabloKlavuzu112521">
    <w:name w:val="Tablo Kılavuzu1125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21">
    <w:name w:val="Liste Yok31521"/>
    <w:next w:val="ListeYok"/>
    <w:uiPriority w:val="99"/>
    <w:semiHidden/>
    <w:unhideWhenUsed/>
    <w:rsid w:val="00CA515D"/>
  </w:style>
  <w:style w:type="table" w:customStyle="1" w:styleId="TabloKlavuzu31521">
    <w:name w:val="Tablo Kılavuzu315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21">
    <w:name w:val="Liste Yok121521"/>
    <w:next w:val="ListeYok"/>
    <w:uiPriority w:val="99"/>
    <w:semiHidden/>
    <w:unhideWhenUsed/>
    <w:rsid w:val="00CA515D"/>
  </w:style>
  <w:style w:type="table" w:customStyle="1" w:styleId="TabloKlavuzu121521">
    <w:name w:val="Tablo Kılavuzu1215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21">
    <w:name w:val="Liste Yok211521"/>
    <w:next w:val="ListeYok"/>
    <w:uiPriority w:val="99"/>
    <w:semiHidden/>
    <w:unhideWhenUsed/>
    <w:rsid w:val="00CA515D"/>
  </w:style>
  <w:style w:type="table" w:customStyle="1" w:styleId="TabloKlavuzu211521">
    <w:name w:val="Tablo Kılavuzu2115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21">
    <w:name w:val="Liste Yok1111521"/>
    <w:next w:val="ListeYok"/>
    <w:uiPriority w:val="99"/>
    <w:semiHidden/>
    <w:unhideWhenUsed/>
    <w:rsid w:val="00CA515D"/>
  </w:style>
  <w:style w:type="table" w:customStyle="1" w:styleId="TabloKlavuzu1111521">
    <w:name w:val="Tablo Kılavuzu11115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21">
    <w:name w:val="Tablo Kılavuzu415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21">
    <w:name w:val="Liste Yok5321"/>
    <w:next w:val="ListeYok"/>
    <w:uiPriority w:val="99"/>
    <w:semiHidden/>
    <w:unhideWhenUsed/>
    <w:rsid w:val="00CA515D"/>
  </w:style>
  <w:style w:type="table" w:customStyle="1" w:styleId="TabloKlavuzu6321">
    <w:name w:val="Tablo Kılavuzu6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21">
    <w:name w:val="Liste Yok14321"/>
    <w:next w:val="ListeYok"/>
    <w:uiPriority w:val="99"/>
    <w:semiHidden/>
    <w:unhideWhenUsed/>
    <w:rsid w:val="00CA515D"/>
  </w:style>
  <w:style w:type="table" w:customStyle="1" w:styleId="TabloKlavuzu14321">
    <w:name w:val="Tablo Kılavuzu14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21">
    <w:name w:val="Liste Yok23321"/>
    <w:next w:val="ListeYok"/>
    <w:uiPriority w:val="99"/>
    <w:semiHidden/>
    <w:unhideWhenUsed/>
    <w:rsid w:val="00CA515D"/>
  </w:style>
  <w:style w:type="table" w:customStyle="1" w:styleId="TabloKlavuzu23321">
    <w:name w:val="Tablo Kılavuzu23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21">
    <w:name w:val="Liste Yok113321"/>
    <w:next w:val="ListeYok"/>
    <w:uiPriority w:val="99"/>
    <w:semiHidden/>
    <w:unhideWhenUsed/>
    <w:rsid w:val="00CA515D"/>
  </w:style>
  <w:style w:type="table" w:customStyle="1" w:styleId="TabloKlavuzu113321">
    <w:name w:val="Tablo Kılavuzu113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21">
    <w:name w:val="Liste Yok32321"/>
    <w:next w:val="ListeYok"/>
    <w:uiPriority w:val="99"/>
    <w:semiHidden/>
    <w:unhideWhenUsed/>
    <w:rsid w:val="00CA515D"/>
  </w:style>
  <w:style w:type="table" w:customStyle="1" w:styleId="TabloKlavuzu32321">
    <w:name w:val="Tablo Kılavuzu32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21">
    <w:name w:val="Liste Yok122321"/>
    <w:next w:val="ListeYok"/>
    <w:uiPriority w:val="99"/>
    <w:semiHidden/>
    <w:unhideWhenUsed/>
    <w:rsid w:val="00CA515D"/>
  </w:style>
  <w:style w:type="table" w:customStyle="1" w:styleId="TabloKlavuzu122321">
    <w:name w:val="Tablo Kılavuzu122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21">
    <w:name w:val="Liste Yok212321"/>
    <w:next w:val="ListeYok"/>
    <w:uiPriority w:val="99"/>
    <w:semiHidden/>
    <w:unhideWhenUsed/>
    <w:rsid w:val="00CA515D"/>
  </w:style>
  <w:style w:type="table" w:customStyle="1" w:styleId="TabloKlavuzu212321">
    <w:name w:val="Tablo Kılavuzu212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21">
    <w:name w:val="Liste Yok1112321"/>
    <w:next w:val="ListeYok"/>
    <w:uiPriority w:val="99"/>
    <w:semiHidden/>
    <w:unhideWhenUsed/>
    <w:rsid w:val="00CA515D"/>
  </w:style>
  <w:style w:type="table" w:customStyle="1" w:styleId="TabloKlavuzu1112321">
    <w:name w:val="Tablo Kılavuzu1112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21">
    <w:name w:val="Tablo Kılavuzu42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21">
    <w:name w:val="Liste Yok41321"/>
    <w:next w:val="ListeYok"/>
    <w:uiPriority w:val="99"/>
    <w:semiHidden/>
    <w:unhideWhenUsed/>
    <w:rsid w:val="00CA515D"/>
  </w:style>
  <w:style w:type="table" w:customStyle="1" w:styleId="TabloKlavuzu51321">
    <w:name w:val="Tablo Kılavuzu51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21">
    <w:name w:val="Liste Yok131321"/>
    <w:next w:val="ListeYok"/>
    <w:uiPriority w:val="99"/>
    <w:semiHidden/>
    <w:unhideWhenUsed/>
    <w:rsid w:val="00CA515D"/>
  </w:style>
  <w:style w:type="table" w:customStyle="1" w:styleId="TabloKlavuzu131321">
    <w:name w:val="Tablo Kılavuzu131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21">
    <w:name w:val="Liste Yok221321"/>
    <w:next w:val="ListeYok"/>
    <w:uiPriority w:val="99"/>
    <w:semiHidden/>
    <w:unhideWhenUsed/>
    <w:rsid w:val="00CA515D"/>
  </w:style>
  <w:style w:type="table" w:customStyle="1" w:styleId="TabloKlavuzu221321">
    <w:name w:val="Tablo Kılavuzu221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21">
    <w:name w:val="Liste Yok1121321"/>
    <w:next w:val="ListeYok"/>
    <w:uiPriority w:val="99"/>
    <w:semiHidden/>
    <w:unhideWhenUsed/>
    <w:rsid w:val="00CA515D"/>
  </w:style>
  <w:style w:type="table" w:customStyle="1" w:styleId="TabloKlavuzu1121321">
    <w:name w:val="Tablo Kılavuzu1121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21">
    <w:name w:val="Liste Yok311321"/>
    <w:next w:val="ListeYok"/>
    <w:uiPriority w:val="99"/>
    <w:semiHidden/>
    <w:unhideWhenUsed/>
    <w:rsid w:val="00CA515D"/>
  </w:style>
  <w:style w:type="table" w:customStyle="1" w:styleId="TabloKlavuzu311321">
    <w:name w:val="Tablo Kılavuzu311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21">
    <w:name w:val="Liste Yok1211321"/>
    <w:next w:val="ListeYok"/>
    <w:uiPriority w:val="99"/>
    <w:semiHidden/>
    <w:unhideWhenUsed/>
    <w:rsid w:val="00CA515D"/>
  </w:style>
  <w:style w:type="table" w:customStyle="1" w:styleId="TabloKlavuzu1211321">
    <w:name w:val="Tablo Kılavuzu1211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21">
    <w:name w:val="Liste Yok2111321"/>
    <w:next w:val="ListeYok"/>
    <w:uiPriority w:val="99"/>
    <w:semiHidden/>
    <w:unhideWhenUsed/>
    <w:rsid w:val="00CA515D"/>
  </w:style>
  <w:style w:type="table" w:customStyle="1" w:styleId="TabloKlavuzu2111321">
    <w:name w:val="Tablo Kılavuzu2111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21">
    <w:name w:val="Liste Yok11111321"/>
    <w:next w:val="ListeYok"/>
    <w:uiPriority w:val="99"/>
    <w:semiHidden/>
    <w:unhideWhenUsed/>
    <w:rsid w:val="00CA515D"/>
  </w:style>
  <w:style w:type="table" w:customStyle="1" w:styleId="TabloKlavuzu11111321">
    <w:name w:val="Tablo Kılavuzu11111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21">
    <w:name w:val="Tablo Kılavuzu411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21">
    <w:name w:val="Liste Yok6321"/>
    <w:next w:val="ListeYok"/>
    <w:uiPriority w:val="99"/>
    <w:semiHidden/>
    <w:unhideWhenUsed/>
    <w:rsid w:val="00CA515D"/>
  </w:style>
  <w:style w:type="table" w:customStyle="1" w:styleId="TabloKlavuzu7321">
    <w:name w:val="Tablo Kılavuzu7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21">
    <w:name w:val="Liste Yok15321"/>
    <w:next w:val="ListeYok"/>
    <w:uiPriority w:val="99"/>
    <w:semiHidden/>
    <w:unhideWhenUsed/>
    <w:rsid w:val="00CA515D"/>
  </w:style>
  <w:style w:type="table" w:customStyle="1" w:styleId="TabloKlavuzu15321">
    <w:name w:val="Tablo Kılavuzu15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21">
    <w:name w:val="Liste Yok24321"/>
    <w:next w:val="ListeYok"/>
    <w:uiPriority w:val="99"/>
    <w:semiHidden/>
    <w:unhideWhenUsed/>
    <w:rsid w:val="00CA515D"/>
  </w:style>
  <w:style w:type="table" w:customStyle="1" w:styleId="TabloKlavuzu24321">
    <w:name w:val="Tablo Kılavuzu24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21">
    <w:name w:val="Liste Yok114321"/>
    <w:next w:val="ListeYok"/>
    <w:uiPriority w:val="99"/>
    <w:semiHidden/>
    <w:unhideWhenUsed/>
    <w:rsid w:val="00CA515D"/>
  </w:style>
  <w:style w:type="table" w:customStyle="1" w:styleId="TabloKlavuzu114321">
    <w:name w:val="Tablo Kılavuzu114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21">
    <w:name w:val="Liste Yok33321"/>
    <w:next w:val="ListeYok"/>
    <w:uiPriority w:val="99"/>
    <w:semiHidden/>
    <w:unhideWhenUsed/>
    <w:rsid w:val="00CA515D"/>
  </w:style>
  <w:style w:type="table" w:customStyle="1" w:styleId="TabloKlavuzu33321">
    <w:name w:val="Tablo Kılavuzu33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21">
    <w:name w:val="Liste Yok123321"/>
    <w:next w:val="ListeYok"/>
    <w:uiPriority w:val="99"/>
    <w:semiHidden/>
    <w:unhideWhenUsed/>
    <w:rsid w:val="00CA515D"/>
  </w:style>
  <w:style w:type="table" w:customStyle="1" w:styleId="TabloKlavuzu123321">
    <w:name w:val="Tablo Kılavuzu123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21">
    <w:name w:val="Liste Yok213321"/>
    <w:next w:val="ListeYok"/>
    <w:uiPriority w:val="99"/>
    <w:semiHidden/>
    <w:unhideWhenUsed/>
    <w:rsid w:val="00CA515D"/>
  </w:style>
  <w:style w:type="table" w:customStyle="1" w:styleId="TabloKlavuzu213321">
    <w:name w:val="Tablo Kılavuzu213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21">
    <w:name w:val="Liste Yok1113321"/>
    <w:next w:val="ListeYok"/>
    <w:uiPriority w:val="99"/>
    <w:semiHidden/>
    <w:unhideWhenUsed/>
    <w:rsid w:val="00CA515D"/>
  </w:style>
  <w:style w:type="table" w:customStyle="1" w:styleId="TabloKlavuzu1113321">
    <w:name w:val="Tablo Kılavuzu1113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21">
    <w:name w:val="Tablo Kılavuzu43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21">
    <w:name w:val="Liste Yok42321"/>
    <w:next w:val="ListeYok"/>
    <w:uiPriority w:val="99"/>
    <w:semiHidden/>
    <w:unhideWhenUsed/>
    <w:rsid w:val="00CA515D"/>
  </w:style>
  <w:style w:type="table" w:customStyle="1" w:styleId="TabloKlavuzu52321">
    <w:name w:val="Tablo Kılavuzu52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21">
    <w:name w:val="Liste Yok132321"/>
    <w:next w:val="ListeYok"/>
    <w:uiPriority w:val="99"/>
    <w:semiHidden/>
    <w:unhideWhenUsed/>
    <w:rsid w:val="00CA515D"/>
  </w:style>
  <w:style w:type="table" w:customStyle="1" w:styleId="TabloKlavuzu132321">
    <w:name w:val="Tablo Kılavuzu132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21">
    <w:name w:val="Liste Yok222321"/>
    <w:next w:val="ListeYok"/>
    <w:uiPriority w:val="99"/>
    <w:semiHidden/>
    <w:unhideWhenUsed/>
    <w:rsid w:val="00CA515D"/>
  </w:style>
  <w:style w:type="table" w:customStyle="1" w:styleId="TabloKlavuzu222321">
    <w:name w:val="Tablo Kılavuzu222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21">
    <w:name w:val="Liste Yok1122321"/>
    <w:next w:val="ListeYok"/>
    <w:uiPriority w:val="99"/>
    <w:semiHidden/>
    <w:unhideWhenUsed/>
    <w:rsid w:val="00CA515D"/>
  </w:style>
  <w:style w:type="table" w:customStyle="1" w:styleId="TabloKlavuzu1122321">
    <w:name w:val="Tablo Kılavuzu1122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21">
    <w:name w:val="Liste Yok312321"/>
    <w:next w:val="ListeYok"/>
    <w:uiPriority w:val="99"/>
    <w:semiHidden/>
    <w:unhideWhenUsed/>
    <w:rsid w:val="00CA515D"/>
  </w:style>
  <w:style w:type="table" w:customStyle="1" w:styleId="TabloKlavuzu312321">
    <w:name w:val="Tablo Kılavuzu312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21">
    <w:name w:val="Liste Yok1212321"/>
    <w:next w:val="ListeYok"/>
    <w:uiPriority w:val="99"/>
    <w:semiHidden/>
    <w:unhideWhenUsed/>
    <w:rsid w:val="00CA515D"/>
  </w:style>
  <w:style w:type="table" w:customStyle="1" w:styleId="TabloKlavuzu1212321">
    <w:name w:val="Tablo Kılavuzu1212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21">
    <w:name w:val="Liste Yok2112321"/>
    <w:next w:val="ListeYok"/>
    <w:uiPriority w:val="99"/>
    <w:semiHidden/>
    <w:unhideWhenUsed/>
    <w:rsid w:val="00CA515D"/>
  </w:style>
  <w:style w:type="table" w:customStyle="1" w:styleId="TabloKlavuzu2112321">
    <w:name w:val="Tablo Kılavuzu2112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21">
    <w:name w:val="Liste Yok11112321"/>
    <w:next w:val="ListeYok"/>
    <w:uiPriority w:val="99"/>
    <w:semiHidden/>
    <w:unhideWhenUsed/>
    <w:rsid w:val="00CA515D"/>
  </w:style>
  <w:style w:type="table" w:customStyle="1" w:styleId="TabloKlavuzu11112321">
    <w:name w:val="Tablo Kılavuzu11112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21">
    <w:name w:val="Tablo Kılavuzu412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21">
    <w:name w:val="Liste Yok7221"/>
    <w:next w:val="ListeYok"/>
    <w:uiPriority w:val="99"/>
    <w:semiHidden/>
    <w:unhideWhenUsed/>
    <w:rsid w:val="00CA515D"/>
  </w:style>
  <w:style w:type="table" w:customStyle="1" w:styleId="TabloKlavuzu8221">
    <w:name w:val="Tablo Kılavuzu8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21">
    <w:name w:val="Liste Yok16221"/>
    <w:next w:val="ListeYok"/>
    <w:uiPriority w:val="99"/>
    <w:semiHidden/>
    <w:unhideWhenUsed/>
    <w:rsid w:val="00CA515D"/>
  </w:style>
  <w:style w:type="table" w:customStyle="1" w:styleId="TabloKlavuzu16221">
    <w:name w:val="Tablo Kılavuzu16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21">
    <w:name w:val="Liste Yok25221"/>
    <w:next w:val="ListeYok"/>
    <w:uiPriority w:val="99"/>
    <w:semiHidden/>
    <w:unhideWhenUsed/>
    <w:rsid w:val="00CA515D"/>
  </w:style>
  <w:style w:type="table" w:customStyle="1" w:styleId="TabloKlavuzu25221">
    <w:name w:val="Tablo Kılavuzu25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21">
    <w:name w:val="Liste Yok115221"/>
    <w:next w:val="ListeYok"/>
    <w:uiPriority w:val="99"/>
    <w:semiHidden/>
    <w:unhideWhenUsed/>
    <w:rsid w:val="00CA515D"/>
  </w:style>
  <w:style w:type="table" w:customStyle="1" w:styleId="TabloKlavuzu115221">
    <w:name w:val="Tablo Kılavuzu115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21">
    <w:name w:val="Liste Yok34221"/>
    <w:next w:val="ListeYok"/>
    <w:uiPriority w:val="99"/>
    <w:semiHidden/>
    <w:unhideWhenUsed/>
    <w:rsid w:val="00CA515D"/>
  </w:style>
  <w:style w:type="table" w:customStyle="1" w:styleId="TabloKlavuzu34221">
    <w:name w:val="Tablo Kılavuzu34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21">
    <w:name w:val="Liste Yok124221"/>
    <w:next w:val="ListeYok"/>
    <w:uiPriority w:val="99"/>
    <w:semiHidden/>
    <w:unhideWhenUsed/>
    <w:rsid w:val="00CA515D"/>
  </w:style>
  <w:style w:type="table" w:customStyle="1" w:styleId="TabloKlavuzu124221">
    <w:name w:val="Tablo Kılavuzu124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21">
    <w:name w:val="Liste Yok214221"/>
    <w:next w:val="ListeYok"/>
    <w:uiPriority w:val="99"/>
    <w:semiHidden/>
    <w:unhideWhenUsed/>
    <w:rsid w:val="00CA515D"/>
  </w:style>
  <w:style w:type="table" w:customStyle="1" w:styleId="TabloKlavuzu214221">
    <w:name w:val="Tablo Kılavuzu214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21">
    <w:name w:val="Liste Yok1114221"/>
    <w:next w:val="ListeYok"/>
    <w:uiPriority w:val="99"/>
    <w:semiHidden/>
    <w:unhideWhenUsed/>
    <w:rsid w:val="00CA515D"/>
  </w:style>
  <w:style w:type="table" w:customStyle="1" w:styleId="TabloKlavuzu1114221">
    <w:name w:val="Tablo Kılavuzu1114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21">
    <w:name w:val="Tablo Kılavuzu44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21">
    <w:name w:val="Liste Yok43221"/>
    <w:next w:val="ListeYok"/>
    <w:uiPriority w:val="99"/>
    <w:semiHidden/>
    <w:unhideWhenUsed/>
    <w:rsid w:val="00CA515D"/>
  </w:style>
  <w:style w:type="table" w:customStyle="1" w:styleId="TabloKlavuzu53221">
    <w:name w:val="Tablo Kılavuzu53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21">
    <w:name w:val="Liste Yok133221"/>
    <w:next w:val="ListeYok"/>
    <w:uiPriority w:val="99"/>
    <w:semiHidden/>
    <w:unhideWhenUsed/>
    <w:rsid w:val="00CA515D"/>
  </w:style>
  <w:style w:type="table" w:customStyle="1" w:styleId="TabloKlavuzu133221">
    <w:name w:val="Tablo Kılavuzu133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21">
    <w:name w:val="Liste Yok223221"/>
    <w:next w:val="ListeYok"/>
    <w:uiPriority w:val="99"/>
    <w:semiHidden/>
    <w:unhideWhenUsed/>
    <w:rsid w:val="00CA515D"/>
  </w:style>
  <w:style w:type="table" w:customStyle="1" w:styleId="TabloKlavuzu223221">
    <w:name w:val="Tablo Kılavuzu223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21">
    <w:name w:val="Liste Yok1123221"/>
    <w:next w:val="ListeYok"/>
    <w:uiPriority w:val="99"/>
    <w:semiHidden/>
    <w:unhideWhenUsed/>
    <w:rsid w:val="00CA515D"/>
  </w:style>
  <w:style w:type="table" w:customStyle="1" w:styleId="TabloKlavuzu1123221">
    <w:name w:val="Tablo Kılavuzu1123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21">
    <w:name w:val="Liste Yok313221"/>
    <w:next w:val="ListeYok"/>
    <w:uiPriority w:val="99"/>
    <w:semiHidden/>
    <w:unhideWhenUsed/>
    <w:rsid w:val="00CA515D"/>
  </w:style>
  <w:style w:type="table" w:customStyle="1" w:styleId="TabloKlavuzu313221">
    <w:name w:val="Tablo Kılavuzu313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21">
    <w:name w:val="Liste Yok1213221"/>
    <w:next w:val="ListeYok"/>
    <w:uiPriority w:val="99"/>
    <w:semiHidden/>
    <w:unhideWhenUsed/>
    <w:rsid w:val="00CA515D"/>
  </w:style>
  <w:style w:type="table" w:customStyle="1" w:styleId="TabloKlavuzu1213221">
    <w:name w:val="Tablo Kılavuzu1213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21">
    <w:name w:val="Liste Yok2113221"/>
    <w:next w:val="ListeYok"/>
    <w:uiPriority w:val="99"/>
    <w:semiHidden/>
    <w:unhideWhenUsed/>
    <w:rsid w:val="00CA515D"/>
  </w:style>
  <w:style w:type="table" w:customStyle="1" w:styleId="TabloKlavuzu2113221">
    <w:name w:val="Tablo Kılavuzu2113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21">
    <w:name w:val="Liste Yok11113221"/>
    <w:next w:val="ListeYok"/>
    <w:uiPriority w:val="99"/>
    <w:semiHidden/>
    <w:unhideWhenUsed/>
    <w:rsid w:val="00CA515D"/>
  </w:style>
  <w:style w:type="table" w:customStyle="1" w:styleId="TabloKlavuzu11113221">
    <w:name w:val="Tablo Kılavuzu11113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21">
    <w:name w:val="Tablo Kılavuzu413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21">
    <w:name w:val="Liste Yok51221"/>
    <w:next w:val="ListeYok"/>
    <w:uiPriority w:val="99"/>
    <w:semiHidden/>
    <w:unhideWhenUsed/>
    <w:rsid w:val="00CA515D"/>
  </w:style>
  <w:style w:type="table" w:customStyle="1" w:styleId="TabloKlavuzu61221">
    <w:name w:val="Tablo Kılavuzu6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21">
    <w:name w:val="Liste Yok141221"/>
    <w:next w:val="ListeYok"/>
    <w:uiPriority w:val="99"/>
    <w:semiHidden/>
    <w:unhideWhenUsed/>
    <w:rsid w:val="00CA515D"/>
  </w:style>
  <w:style w:type="table" w:customStyle="1" w:styleId="TabloKlavuzu141221">
    <w:name w:val="Tablo Kılavuzu14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21">
    <w:name w:val="Liste Yok231221"/>
    <w:next w:val="ListeYok"/>
    <w:uiPriority w:val="99"/>
    <w:semiHidden/>
    <w:unhideWhenUsed/>
    <w:rsid w:val="00CA515D"/>
  </w:style>
  <w:style w:type="table" w:customStyle="1" w:styleId="TabloKlavuzu231221">
    <w:name w:val="Tablo Kılavuzu23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21">
    <w:name w:val="Liste Yok1131221"/>
    <w:next w:val="ListeYok"/>
    <w:uiPriority w:val="99"/>
    <w:semiHidden/>
    <w:unhideWhenUsed/>
    <w:rsid w:val="00CA515D"/>
  </w:style>
  <w:style w:type="table" w:customStyle="1" w:styleId="TabloKlavuzu1131221">
    <w:name w:val="Tablo Kılavuzu113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21">
    <w:name w:val="Liste Yok321221"/>
    <w:next w:val="ListeYok"/>
    <w:uiPriority w:val="99"/>
    <w:semiHidden/>
    <w:unhideWhenUsed/>
    <w:rsid w:val="00CA515D"/>
  </w:style>
  <w:style w:type="table" w:customStyle="1" w:styleId="TabloKlavuzu321221">
    <w:name w:val="Tablo Kılavuzu32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21">
    <w:name w:val="Liste Yok1221221"/>
    <w:next w:val="ListeYok"/>
    <w:uiPriority w:val="99"/>
    <w:semiHidden/>
    <w:unhideWhenUsed/>
    <w:rsid w:val="00CA515D"/>
  </w:style>
  <w:style w:type="table" w:customStyle="1" w:styleId="TabloKlavuzu1221221">
    <w:name w:val="Tablo Kılavuzu122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21">
    <w:name w:val="Liste Yok2121221"/>
    <w:next w:val="ListeYok"/>
    <w:uiPriority w:val="99"/>
    <w:semiHidden/>
    <w:unhideWhenUsed/>
    <w:rsid w:val="00CA515D"/>
  </w:style>
  <w:style w:type="table" w:customStyle="1" w:styleId="TabloKlavuzu2121221">
    <w:name w:val="Tablo Kılavuzu212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21">
    <w:name w:val="Liste Yok11121221"/>
    <w:next w:val="ListeYok"/>
    <w:uiPriority w:val="99"/>
    <w:semiHidden/>
    <w:unhideWhenUsed/>
    <w:rsid w:val="00CA515D"/>
  </w:style>
  <w:style w:type="table" w:customStyle="1" w:styleId="TabloKlavuzu11121221">
    <w:name w:val="Tablo Kılavuzu1112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21">
    <w:name w:val="Tablo Kılavuzu42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21">
    <w:name w:val="Liste Yok411221"/>
    <w:next w:val="ListeYok"/>
    <w:uiPriority w:val="99"/>
    <w:semiHidden/>
    <w:unhideWhenUsed/>
    <w:rsid w:val="00CA515D"/>
  </w:style>
  <w:style w:type="table" w:customStyle="1" w:styleId="TabloKlavuzu511221">
    <w:name w:val="Tablo Kılavuzu51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21">
    <w:name w:val="Liste Yok1311221"/>
    <w:next w:val="ListeYok"/>
    <w:uiPriority w:val="99"/>
    <w:semiHidden/>
    <w:unhideWhenUsed/>
    <w:rsid w:val="00CA515D"/>
  </w:style>
  <w:style w:type="table" w:customStyle="1" w:styleId="TabloKlavuzu1311221">
    <w:name w:val="Tablo Kılavuzu131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21">
    <w:name w:val="Liste Yok2211221"/>
    <w:next w:val="ListeYok"/>
    <w:uiPriority w:val="99"/>
    <w:semiHidden/>
    <w:unhideWhenUsed/>
    <w:rsid w:val="00CA515D"/>
  </w:style>
  <w:style w:type="table" w:customStyle="1" w:styleId="TabloKlavuzu2211221">
    <w:name w:val="Tablo Kılavuzu221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21">
    <w:name w:val="Liste Yok11211221"/>
    <w:next w:val="ListeYok"/>
    <w:uiPriority w:val="99"/>
    <w:semiHidden/>
    <w:unhideWhenUsed/>
    <w:rsid w:val="00CA515D"/>
  </w:style>
  <w:style w:type="table" w:customStyle="1" w:styleId="TabloKlavuzu11211221">
    <w:name w:val="Tablo Kılavuzu1121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21">
    <w:name w:val="Liste Yok3111221"/>
    <w:next w:val="ListeYok"/>
    <w:uiPriority w:val="99"/>
    <w:semiHidden/>
    <w:unhideWhenUsed/>
    <w:rsid w:val="00CA515D"/>
  </w:style>
  <w:style w:type="table" w:customStyle="1" w:styleId="TabloKlavuzu3111221">
    <w:name w:val="Tablo Kılavuzu311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21">
    <w:name w:val="Liste Yok12111221"/>
    <w:next w:val="ListeYok"/>
    <w:uiPriority w:val="99"/>
    <w:semiHidden/>
    <w:unhideWhenUsed/>
    <w:rsid w:val="00CA515D"/>
  </w:style>
  <w:style w:type="table" w:customStyle="1" w:styleId="TabloKlavuzu12111221">
    <w:name w:val="Tablo Kılavuzu1211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21">
    <w:name w:val="Liste Yok21111221"/>
    <w:next w:val="ListeYok"/>
    <w:uiPriority w:val="99"/>
    <w:semiHidden/>
    <w:unhideWhenUsed/>
    <w:rsid w:val="00CA515D"/>
  </w:style>
  <w:style w:type="table" w:customStyle="1" w:styleId="TabloKlavuzu21111221">
    <w:name w:val="Tablo Kılavuzu2111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21">
    <w:name w:val="Liste Yok111111221"/>
    <w:next w:val="ListeYok"/>
    <w:uiPriority w:val="99"/>
    <w:semiHidden/>
    <w:unhideWhenUsed/>
    <w:rsid w:val="00CA515D"/>
  </w:style>
  <w:style w:type="table" w:customStyle="1" w:styleId="TabloKlavuzu111111221">
    <w:name w:val="Tablo Kılavuzu11111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21">
    <w:name w:val="Tablo Kılavuzu411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21">
    <w:name w:val="Liste Yok61221"/>
    <w:next w:val="ListeYok"/>
    <w:uiPriority w:val="99"/>
    <w:semiHidden/>
    <w:unhideWhenUsed/>
    <w:rsid w:val="00CA515D"/>
  </w:style>
  <w:style w:type="table" w:customStyle="1" w:styleId="TabloKlavuzu71221">
    <w:name w:val="Tablo Kılavuzu7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21">
    <w:name w:val="Liste Yok151221"/>
    <w:next w:val="ListeYok"/>
    <w:uiPriority w:val="99"/>
    <w:semiHidden/>
    <w:unhideWhenUsed/>
    <w:rsid w:val="00CA515D"/>
  </w:style>
  <w:style w:type="table" w:customStyle="1" w:styleId="TabloKlavuzu151221">
    <w:name w:val="Tablo Kılavuzu15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21">
    <w:name w:val="Liste Yok241221"/>
    <w:next w:val="ListeYok"/>
    <w:uiPriority w:val="99"/>
    <w:semiHidden/>
    <w:unhideWhenUsed/>
    <w:rsid w:val="00CA515D"/>
  </w:style>
  <w:style w:type="table" w:customStyle="1" w:styleId="TabloKlavuzu241221">
    <w:name w:val="Tablo Kılavuzu24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21">
    <w:name w:val="Liste Yok1141221"/>
    <w:next w:val="ListeYok"/>
    <w:uiPriority w:val="99"/>
    <w:semiHidden/>
    <w:unhideWhenUsed/>
    <w:rsid w:val="00CA515D"/>
  </w:style>
  <w:style w:type="table" w:customStyle="1" w:styleId="TabloKlavuzu1141221">
    <w:name w:val="Tablo Kılavuzu114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21">
    <w:name w:val="Liste Yok331221"/>
    <w:next w:val="ListeYok"/>
    <w:uiPriority w:val="99"/>
    <w:semiHidden/>
    <w:unhideWhenUsed/>
    <w:rsid w:val="00CA515D"/>
  </w:style>
  <w:style w:type="table" w:customStyle="1" w:styleId="TabloKlavuzu331221">
    <w:name w:val="Tablo Kılavuzu33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21">
    <w:name w:val="Liste Yok1231221"/>
    <w:next w:val="ListeYok"/>
    <w:uiPriority w:val="99"/>
    <w:semiHidden/>
    <w:unhideWhenUsed/>
    <w:rsid w:val="00CA515D"/>
  </w:style>
  <w:style w:type="table" w:customStyle="1" w:styleId="TabloKlavuzu1231221">
    <w:name w:val="Tablo Kılavuzu123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21">
    <w:name w:val="Liste Yok2131221"/>
    <w:next w:val="ListeYok"/>
    <w:uiPriority w:val="99"/>
    <w:semiHidden/>
    <w:unhideWhenUsed/>
    <w:rsid w:val="00CA515D"/>
  </w:style>
  <w:style w:type="table" w:customStyle="1" w:styleId="TabloKlavuzu2131221">
    <w:name w:val="Tablo Kılavuzu213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21">
    <w:name w:val="Liste Yok11131221"/>
    <w:next w:val="ListeYok"/>
    <w:uiPriority w:val="99"/>
    <w:semiHidden/>
    <w:unhideWhenUsed/>
    <w:rsid w:val="00CA515D"/>
  </w:style>
  <w:style w:type="table" w:customStyle="1" w:styleId="TabloKlavuzu11131221">
    <w:name w:val="Tablo Kılavuzu1113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21">
    <w:name w:val="Tablo Kılavuzu43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21">
    <w:name w:val="Liste Yok421221"/>
    <w:next w:val="ListeYok"/>
    <w:uiPriority w:val="99"/>
    <w:semiHidden/>
    <w:unhideWhenUsed/>
    <w:rsid w:val="00CA515D"/>
  </w:style>
  <w:style w:type="table" w:customStyle="1" w:styleId="TabloKlavuzu521221">
    <w:name w:val="Tablo Kılavuzu52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21">
    <w:name w:val="Liste Yok1321221"/>
    <w:next w:val="ListeYok"/>
    <w:uiPriority w:val="99"/>
    <w:semiHidden/>
    <w:unhideWhenUsed/>
    <w:rsid w:val="00CA515D"/>
  </w:style>
  <w:style w:type="table" w:customStyle="1" w:styleId="TabloKlavuzu1321221">
    <w:name w:val="Tablo Kılavuzu132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21">
    <w:name w:val="Liste Yok2221221"/>
    <w:next w:val="ListeYok"/>
    <w:uiPriority w:val="99"/>
    <w:semiHidden/>
    <w:unhideWhenUsed/>
    <w:rsid w:val="00CA515D"/>
  </w:style>
  <w:style w:type="table" w:customStyle="1" w:styleId="TabloKlavuzu2221221">
    <w:name w:val="Tablo Kılavuzu222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21">
    <w:name w:val="Liste Yok11221221"/>
    <w:next w:val="ListeYok"/>
    <w:uiPriority w:val="99"/>
    <w:semiHidden/>
    <w:unhideWhenUsed/>
    <w:rsid w:val="00CA515D"/>
  </w:style>
  <w:style w:type="table" w:customStyle="1" w:styleId="TabloKlavuzu11221221">
    <w:name w:val="Tablo Kılavuzu1122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21">
    <w:name w:val="Liste Yok3121221"/>
    <w:next w:val="ListeYok"/>
    <w:uiPriority w:val="99"/>
    <w:semiHidden/>
    <w:unhideWhenUsed/>
    <w:rsid w:val="00CA515D"/>
  </w:style>
  <w:style w:type="table" w:customStyle="1" w:styleId="TabloKlavuzu3121221">
    <w:name w:val="Tablo Kılavuzu312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21">
    <w:name w:val="Liste Yok12121221"/>
    <w:next w:val="ListeYok"/>
    <w:uiPriority w:val="99"/>
    <w:semiHidden/>
    <w:unhideWhenUsed/>
    <w:rsid w:val="00CA515D"/>
  </w:style>
  <w:style w:type="table" w:customStyle="1" w:styleId="TabloKlavuzu12121221">
    <w:name w:val="Tablo Kılavuzu1212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21">
    <w:name w:val="Liste Yok21121221"/>
    <w:next w:val="ListeYok"/>
    <w:uiPriority w:val="99"/>
    <w:semiHidden/>
    <w:unhideWhenUsed/>
    <w:rsid w:val="00CA515D"/>
  </w:style>
  <w:style w:type="table" w:customStyle="1" w:styleId="TabloKlavuzu21121221">
    <w:name w:val="Tablo Kılavuzu2112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21">
    <w:name w:val="Liste Yok111121221"/>
    <w:next w:val="ListeYok"/>
    <w:uiPriority w:val="99"/>
    <w:semiHidden/>
    <w:unhideWhenUsed/>
    <w:rsid w:val="00CA515D"/>
  </w:style>
  <w:style w:type="table" w:customStyle="1" w:styleId="TabloKlavuzu111121221">
    <w:name w:val="Tablo Kılavuzu11112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21">
    <w:name w:val="Tablo Kılavuzu412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0">
    <w:name w:val="Liste Yok40"/>
    <w:next w:val="ListeYok"/>
    <w:uiPriority w:val="99"/>
    <w:semiHidden/>
    <w:unhideWhenUsed/>
    <w:rsid w:val="00CA515D"/>
  </w:style>
  <w:style w:type="table" w:customStyle="1" w:styleId="TabloKlavuzu40">
    <w:name w:val="Tablo Kılavuzu40"/>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0">
    <w:name w:val="Liste Yok130"/>
    <w:next w:val="ListeYok"/>
    <w:uiPriority w:val="99"/>
    <w:semiHidden/>
    <w:unhideWhenUsed/>
    <w:rsid w:val="00CA515D"/>
  </w:style>
  <w:style w:type="table" w:customStyle="1" w:styleId="TabloKlavuzu130">
    <w:name w:val="Tablo Kılavuzu130"/>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0">
    <w:name w:val="Liste Yok220"/>
    <w:next w:val="ListeYok"/>
    <w:uiPriority w:val="99"/>
    <w:semiHidden/>
    <w:unhideWhenUsed/>
    <w:rsid w:val="00CA515D"/>
  </w:style>
  <w:style w:type="table" w:customStyle="1" w:styleId="TabloKlavuzu220">
    <w:name w:val="Tablo Kılavuzu220"/>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0">
    <w:name w:val="Liste Yok1120"/>
    <w:next w:val="ListeYok"/>
    <w:uiPriority w:val="99"/>
    <w:semiHidden/>
    <w:unhideWhenUsed/>
    <w:rsid w:val="00CA515D"/>
  </w:style>
  <w:style w:type="table" w:customStyle="1" w:styleId="TabloKlavuzu1120">
    <w:name w:val="Tablo Kılavuzu1120"/>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0">
    <w:name w:val="Liste Yok310"/>
    <w:next w:val="ListeYok"/>
    <w:uiPriority w:val="99"/>
    <w:semiHidden/>
    <w:unhideWhenUsed/>
    <w:rsid w:val="00CA515D"/>
  </w:style>
  <w:style w:type="table" w:customStyle="1" w:styleId="TabloKlavuzu310">
    <w:name w:val="Tablo Kılavuzu310"/>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0">
    <w:name w:val="Liste Yok1210"/>
    <w:next w:val="ListeYok"/>
    <w:uiPriority w:val="99"/>
    <w:semiHidden/>
    <w:unhideWhenUsed/>
    <w:rsid w:val="00CA515D"/>
  </w:style>
  <w:style w:type="table" w:customStyle="1" w:styleId="TabloKlavuzu1210">
    <w:name w:val="Tablo Kılavuzu1210"/>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0">
    <w:name w:val="Liste Yok2110"/>
    <w:next w:val="ListeYok"/>
    <w:uiPriority w:val="99"/>
    <w:semiHidden/>
    <w:unhideWhenUsed/>
    <w:rsid w:val="00CA515D"/>
  </w:style>
  <w:style w:type="table" w:customStyle="1" w:styleId="TabloKlavuzu2110">
    <w:name w:val="Tablo Kılavuzu2110"/>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0">
    <w:name w:val="Liste Yok11110"/>
    <w:next w:val="ListeYok"/>
    <w:uiPriority w:val="99"/>
    <w:semiHidden/>
    <w:unhideWhenUsed/>
    <w:rsid w:val="00CA515D"/>
  </w:style>
  <w:style w:type="table" w:customStyle="1" w:styleId="TabloKlavuzu11119">
    <w:name w:val="Tablo Kılavuzu11119"/>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0">
    <w:name w:val="Tablo Kılavuzu410"/>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9">
    <w:name w:val="Liste Yok49"/>
    <w:next w:val="ListeYok"/>
    <w:uiPriority w:val="99"/>
    <w:semiHidden/>
    <w:unhideWhenUsed/>
    <w:rsid w:val="00CA515D"/>
  </w:style>
  <w:style w:type="table" w:customStyle="1" w:styleId="TabloKlavuzu59">
    <w:name w:val="Tablo Kılavuzu59"/>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9">
    <w:name w:val="Liste Yok139"/>
    <w:next w:val="ListeYok"/>
    <w:uiPriority w:val="99"/>
    <w:semiHidden/>
    <w:unhideWhenUsed/>
    <w:rsid w:val="00CA515D"/>
  </w:style>
  <w:style w:type="table" w:customStyle="1" w:styleId="TabloKlavuzu139">
    <w:name w:val="Tablo Kılavuzu139"/>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9">
    <w:name w:val="Liste Yok229"/>
    <w:next w:val="ListeYok"/>
    <w:uiPriority w:val="99"/>
    <w:semiHidden/>
    <w:unhideWhenUsed/>
    <w:rsid w:val="00CA515D"/>
  </w:style>
  <w:style w:type="table" w:customStyle="1" w:styleId="TabloKlavuzu229">
    <w:name w:val="Tablo Kılavuzu229"/>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9">
    <w:name w:val="Liste Yok1129"/>
    <w:next w:val="ListeYok"/>
    <w:uiPriority w:val="99"/>
    <w:semiHidden/>
    <w:unhideWhenUsed/>
    <w:rsid w:val="00CA515D"/>
  </w:style>
  <w:style w:type="table" w:customStyle="1" w:styleId="TabloKlavuzu1129">
    <w:name w:val="Tablo Kılavuzu1129"/>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9">
    <w:name w:val="Liste Yok319"/>
    <w:next w:val="ListeYok"/>
    <w:uiPriority w:val="99"/>
    <w:semiHidden/>
    <w:unhideWhenUsed/>
    <w:rsid w:val="00CA515D"/>
  </w:style>
  <w:style w:type="table" w:customStyle="1" w:styleId="TabloKlavuzu319">
    <w:name w:val="Tablo Kılavuzu319"/>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9">
    <w:name w:val="Liste Yok1219"/>
    <w:next w:val="ListeYok"/>
    <w:uiPriority w:val="99"/>
    <w:semiHidden/>
    <w:unhideWhenUsed/>
    <w:rsid w:val="00CA515D"/>
  </w:style>
  <w:style w:type="table" w:customStyle="1" w:styleId="TabloKlavuzu1219">
    <w:name w:val="Tablo Kılavuzu1219"/>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9">
    <w:name w:val="Liste Yok2119"/>
    <w:next w:val="ListeYok"/>
    <w:uiPriority w:val="99"/>
    <w:semiHidden/>
    <w:unhideWhenUsed/>
    <w:rsid w:val="00CA515D"/>
  </w:style>
  <w:style w:type="table" w:customStyle="1" w:styleId="TabloKlavuzu2119">
    <w:name w:val="Tablo Kılavuzu2119"/>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9">
    <w:name w:val="Liste Yok11119"/>
    <w:next w:val="ListeYok"/>
    <w:uiPriority w:val="99"/>
    <w:semiHidden/>
    <w:unhideWhenUsed/>
    <w:rsid w:val="00CA515D"/>
  </w:style>
  <w:style w:type="table" w:customStyle="1" w:styleId="TabloKlavuzu111110">
    <w:name w:val="Tablo Kılavuzu111110"/>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9">
    <w:name w:val="Tablo Kılavuzu419"/>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7">
    <w:name w:val="Liste Yok57"/>
    <w:next w:val="ListeYok"/>
    <w:uiPriority w:val="99"/>
    <w:semiHidden/>
    <w:unhideWhenUsed/>
    <w:rsid w:val="00CA515D"/>
  </w:style>
  <w:style w:type="table" w:customStyle="1" w:styleId="TabloKlavuzu67">
    <w:name w:val="Tablo Kılavuzu6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7">
    <w:name w:val="Liste Yok147"/>
    <w:next w:val="ListeYok"/>
    <w:uiPriority w:val="99"/>
    <w:semiHidden/>
    <w:unhideWhenUsed/>
    <w:rsid w:val="00CA515D"/>
  </w:style>
  <w:style w:type="table" w:customStyle="1" w:styleId="TabloKlavuzu147">
    <w:name w:val="Tablo Kılavuzu14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7">
    <w:name w:val="Liste Yok237"/>
    <w:next w:val="ListeYok"/>
    <w:uiPriority w:val="99"/>
    <w:semiHidden/>
    <w:unhideWhenUsed/>
    <w:rsid w:val="00CA515D"/>
  </w:style>
  <w:style w:type="table" w:customStyle="1" w:styleId="TabloKlavuzu237">
    <w:name w:val="Tablo Kılavuzu23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7">
    <w:name w:val="Liste Yok1137"/>
    <w:next w:val="ListeYok"/>
    <w:uiPriority w:val="99"/>
    <w:semiHidden/>
    <w:unhideWhenUsed/>
    <w:rsid w:val="00CA515D"/>
  </w:style>
  <w:style w:type="table" w:customStyle="1" w:styleId="TabloKlavuzu1137">
    <w:name w:val="Tablo Kılavuzu113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7">
    <w:name w:val="Liste Yok327"/>
    <w:next w:val="ListeYok"/>
    <w:uiPriority w:val="99"/>
    <w:semiHidden/>
    <w:unhideWhenUsed/>
    <w:rsid w:val="00CA515D"/>
  </w:style>
  <w:style w:type="table" w:customStyle="1" w:styleId="TabloKlavuzu327">
    <w:name w:val="Tablo Kılavuzu32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7">
    <w:name w:val="Liste Yok1227"/>
    <w:next w:val="ListeYok"/>
    <w:uiPriority w:val="99"/>
    <w:semiHidden/>
    <w:unhideWhenUsed/>
    <w:rsid w:val="00CA515D"/>
  </w:style>
  <w:style w:type="table" w:customStyle="1" w:styleId="TabloKlavuzu1227">
    <w:name w:val="Tablo Kılavuzu122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7">
    <w:name w:val="Liste Yok2127"/>
    <w:next w:val="ListeYok"/>
    <w:uiPriority w:val="99"/>
    <w:semiHidden/>
    <w:unhideWhenUsed/>
    <w:rsid w:val="00CA515D"/>
  </w:style>
  <w:style w:type="table" w:customStyle="1" w:styleId="TabloKlavuzu2127">
    <w:name w:val="Tablo Kılavuzu212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7">
    <w:name w:val="Liste Yok11127"/>
    <w:next w:val="ListeYok"/>
    <w:uiPriority w:val="99"/>
    <w:semiHidden/>
    <w:unhideWhenUsed/>
    <w:rsid w:val="00CA515D"/>
  </w:style>
  <w:style w:type="table" w:customStyle="1" w:styleId="TabloKlavuzu11127">
    <w:name w:val="Tablo Kılavuzu1112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7">
    <w:name w:val="Tablo Kılavuzu42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7">
    <w:name w:val="Liste Yok417"/>
    <w:next w:val="ListeYok"/>
    <w:uiPriority w:val="99"/>
    <w:semiHidden/>
    <w:unhideWhenUsed/>
    <w:rsid w:val="00CA515D"/>
  </w:style>
  <w:style w:type="table" w:customStyle="1" w:styleId="TabloKlavuzu517">
    <w:name w:val="Tablo Kılavuzu51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7">
    <w:name w:val="Liste Yok1317"/>
    <w:next w:val="ListeYok"/>
    <w:uiPriority w:val="99"/>
    <w:semiHidden/>
    <w:unhideWhenUsed/>
    <w:rsid w:val="00CA515D"/>
  </w:style>
  <w:style w:type="table" w:customStyle="1" w:styleId="TabloKlavuzu1317">
    <w:name w:val="Tablo Kılavuzu131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7">
    <w:name w:val="Liste Yok2217"/>
    <w:next w:val="ListeYok"/>
    <w:uiPriority w:val="99"/>
    <w:semiHidden/>
    <w:unhideWhenUsed/>
    <w:rsid w:val="00CA515D"/>
  </w:style>
  <w:style w:type="table" w:customStyle="1" w:styleId="TabloKlavuzu2217">
    <w:name w:val="Tablo Kılavuzu221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7">
    <w:name w:val="Liste Yok11217"/>
    <w:next w:val="ListeYok"/>
    <w:uiPriority w:val="99"/>
    <w:semiHidden/>
    <w:unhideWhenUsed/>
    <w:rsid w:val="00CA515D"/>
  </w:style>
  <w:style w:type="table" w:customStyle="1" w:styleId="TabloKlavuzu11217">
    <w:name w:val="Tablo Kılavuzu1121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7">
    <w:name w:val="Liste Yok3117"/>
    <w:next w:val="ListeYok"/>
    <w:uiPriority w:val="99"/>
    <w:semiHidden/>
    <w:unhideWhenUsed/>
    <w:rsid w:val="00CA515D"/>
  </w:style>
  <w:style w:type="table" w:customStyle="1" w:styleId="TabloKlavuzu3117">
    <w:name w:val="Tablo Kılavuzu311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7">
    <w:name w:val="Liste Yok12117"/>
    <w:next w:val="ListeYok"/>
    <w:uiPriority w:val="99"/>
    <w:semiHidden/>
    <w:unhideWhenUsed/>
    <w:rsid w:val="00CA515D"/>
  </w:style>
  <w:style w:type="table" w:customStyle="1" w:styleId="TabloKlavuzu12117">
    <w:name w:val="Tablo Kılavuzu1211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7">
    <w:name w:val="Liste Yok21117"/>
    <w:next w:val="ListeYok"/>
    <w:uiPriority w:val="99"/>
    <w:semiHidden/>
    <w:unhideWhenUsed/>
    <w:rsid w:val="00CA515D"/>
  </w:style>
  <w:style w:type="table" w:customStyle="1" w:styleId="TabloKlavuzu21117">
    <w:name w:val="Tablo Kılavuzu2111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7">
    <w:name w:val="Liste Yok111117"/>
    <w:next w:val="ListeYok"/>
    <w:uiPriority w:val="99"/>
    <w:semiHidden/>
    <w:unhideWhenUsed/>
    <w:rsid w:val="00CA515D"/>
  </w:style>
  <w:style w:type="table" w:customStyle="1" w:styleId="TabloKlavuzu111117">
    <w:name w:val="Tablo Kılavuzu11111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7">
    <w:name w:val="Tablo Kılavuzu411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7">
    <w:name w:val="Liste Yok67"/>
    <w:next w:val="ListeYok"/>
    <w:uiPriority w:val="99"/>
    <w:semiHidden/>
    <w:unhideWhenUsed/>
    <w:rsid w:val="00CA515D"/>
  </w:style>
  <w:style w:type="table" w:customStyle="1" w:styleId="TabloKlavuzu77">
    <w:name w:val="Tablo Kılavuzu7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7">
    <w:name w:val="Liste Yok157"/>
    <w:next w:val="ListeYok"/>
    <w:uiPriority w:val="99"/>
    <w:semiHidden/>
    <w:unhideWhenUsed/>
    <w:rsid w:val="00CA515D"/>
  </w:style>
  <w:style w:type="table" w:customStyle="1" w:styleId="TabloKlavuzu157">
    <w:name w:val="Tablo Kılavuzu15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7">
    <w:name w:val="Liste Yok247"/>
    <w:next w:val="ListeYok"/>
    <w:uiPriority w:val="99"/>
    <w:semiHidden/>
    <w:unhideWhenUsed/>
    <w:rsid w:val="00CA515D"/>
  </w:style>
  <w:style w:type="table" w:customStyle="1" w:styleId="TabloKlavuzu247">
    <w:name w:val="Tablo Kılavuzu24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7">
    <w:name w:val="Liste Yok1147"/>
    <w:next w:val="ListeYok"/>
    <w:uiPriority w:val="99"/>
    <w:semiHidden/>
    <w:unhideWhenUsed/>
    <w:rsid w:val="00CA515D"/>
  </w:style>
  <w:style w:type="table" w:customStyle="1" w:styleId="TabloKlavuzu1147">
    <w:name w:val="Tablo Kılavuzu114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7">
    <w:name w:val="Liste Yok337"/>
    <w:next w:val="ListeYok"/>
    <w:uiPriority w:val="99"/>
    <w:semiHidden/>
    <w:unhideWhenUsed/>
    <w:rsid w:val="00CA515D"/>
  </w:style>
  <w:style w:type="table" w:customStyle="1" w:styleId="TabloKlavuzu337">
    <w:name w:val="Tablo Kılavuzu33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7">
    <w:name w:val="Liste Yok1237"/>
    <w:next w:val="ListeYok"/>
    <w:uiPriority w:val="99"/>
    <w:semiHidden/>
    <w:unhideWhenUsed/>
    <w:rsid w:val="00CA515D"/>
  </w:style>
  <w:style w:type="table" w:customStyle="1" w:styleId="TabloKlavuzu1237">
    <w:name w:val="Tablo Kılavuzu123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7">
    <w:name w:val="Liste Yok2137"/>
    <w:next w:val="ListeYok"/>
    <w:uiPriority w:val="99"/>
    <w:semiHidden/>
    <w:unhideWhenUsed/>
    <w:rsid w:val="00CA515D"/>
  </w:style>
  <w:style w:type="table" w:customStyle="1" w:styleId="TabloKlavuzu2137">
    <w:name w:val="Tablo Kılavuzu213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7">
    <w:name w:val="Liste Yok11137"/>
    <w:next w:val="ListeYok"/>
    <w:uiPriority w:val="99"/>
    <w:semiHidden/>
    <w:unhideWhenUsed/>
    <w:rsid w:val="00CA515D"/>
  </w:style>
  <w:style w:type="table" w:customStyle="1" w:styleId="TabloKlavuzu11137">
    <w:name w:val="Tablo Kılavuzu1113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7">
    <w:name w:val="Tablo Kılavuzu43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7">
    <w:name w:val="Liste Yok427"/>
    <w:next w:val="ListeYok"/>
    <w:uiPriority w:val="99"/>
    <w:semiHidden/>
    <w:unhideWhenUsed/>
    <w:rsid w:val="00CA515D"/>
  </w:style>
  <w:style w:type="table" w:customStyle="1" w:styleId="TabloKlavuzu527">
    <w:name w:val="Tablo Kılavuzu52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7">
    <w:name w:val="Liste Yok1327"/>
    <w:next w:val="ListeYok"/>
    <w:uiPriority w:val="99"/>
    <w:semiHidden/>
    <w:unhideWhenUsed/>
    <w:rsid w:val="00CA515D"/>
  </w:style>
  <w:style w:type="table" w:customStyle="1" w:styleId="TabloKlavuzu1327">
    <w:name w:val="Tablo Kılavuzu132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7">
    <w:name w:val="Liste Yok2227"/>
    <w:next w:val="ListeYok"/>
    <w:uiPriority w:val="99"/>
    <w:semiHidden/>
    <w:unhideWhenUsed/>
    <w:rsid w:val="00CA515D"/>
  </w:style>
  <w:style w:type="table" w:customStyle="1" w:styleId="TabloKlavuzu2227">
    <w:name w:val="Tablo Kılavuzu222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7">
    <w:name w:val="Liste Yok11227"/>
    <w:next w:val="ListeYok"/>
    <w:uiPriority w:val="99"/>
    <w:semiHidden/>
    <w:unhideWhenUsed/>
    <w:rsid w:val="00CA515D"/>
  </w:style>
  <w:style w:type="table" w:customStyle="1" w:styleId="TabloKlavuzu11227">
    <w:name w:val="Tablo Kılavuzu1122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7">
    <w:name w:val="Liste Yok3127"/>
    <w:next w:val="ListeYok"/>
    <w:uiPriority w:val="99"/>
    <w:semiHidden/>
    <w:unhideWhenUsed/>
    <w:rsid w:val="00CA515D"/>
  </w:style>
  <w:style w:type="table" w:customStyle="1" w:styleId="TabloKlavuzu3127">
    <w:name w:val="Tablo Kılavuzu312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7">
    <w:name w:val="Liste Yok12127"/>
    <w:next w:val="ListeYok"/>
    <w:uiPriority w:val="99"/>
    <w:semiHidden/>
    <w:unhideWhenUsed/>
    <w:rsid w:val="00CA515D"/>
  </w:style>
  <w:style w:type="table" w:customStyle="1" w:styleId="TabloKlavuzu12127">
    <w:name w:val="Tablo Kılavuzu1212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7">
    <w:name w:val="Liste Yok21127"/>
    <w:next w:val="ListeYok"/>
    <w:uiPriority w:val="99"/>
    <w:semiHidden/>
    <w:unhideWhenUsed/>
    <w:rsid w:val="00CA515D"/>
  </w:style>
  <w:style w:type="table" w:customStyle="1" w:styleId="TabloKlavuzu21127">
    <w:name w:val="Tablo Kılavuzu2112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7">
    <w:name w:val="Liste Yok111127"/>
    <w:next w:val="ListeYok"/>
    <w:uiPriority w:val="99"/>
    <w:semiHidden/>
    <w:unhideWhenUsed/>
    <w:rsid w:val="00CA515D"/>
  </w:style>
  <w:style w:type="table" w:customStyle="1" w:styleId="TabloKlavuzu111127">
    <w:name w:val="Tablo Kılavuzu11112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7">
    <w:name w:val="Tablo Kılavuzu412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6">
    <w:name w:val="Liste Yok76"/>
    <w:next w:val="ListeYok"/>
    <w:uiPriority w:val="99"/>
    <w:semiHidden/>
    <w:unhideWhenUsed/>
    <w:rsid w:val="00CA515D"/>
  </w:style>
  <w:style w:type="table" w:customStyle="1" w:styleId="TabloKlavuzu86">
    <w:name w:val="Tablo Kılavuzu8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6">
    <w:name w:val="Liste Yok166"/>
    <w:next w:val="ListeYok"/>
    <w:uiPriority w:val="99"/>
    <w:semiHidden/>
    <w:unhideWhenUsed/>
    <w:rsid w:val="00CA515D"/>
  </w:style>
  <w:style w:type="table" w:customStyle="1" w:styleId="TabloKlavuzu166">
    <w:name w:val="Tablo Kılavuzu16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6">
    <w:name w:val="Liste Yok256"/>
    <w:next w:val="ListeYok"/>
    <w:uiPriority w:val="99"/>
    <w:semiHidden/>
    <w:unhideWhenUsed/>
    <w:rsid w:val="00CA515D"/>
  </w:style>
  <w:style w:type="table" w:customStyle="1" w:styleId="TabloKlavuzu256">
    <w:name w:val="Tablo Kılavuzu25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6">
    <w:name w:val="Liste Yok1156"/>
    <w:next w:val="ListeYok"/>
    <w:uiPriority w:val="99"/>
    <w:semiHidden/>
    <w:unhideWhenUsed/>
    <w:rsid w:val="00CA515D"/>
  </w:style>
  <w:style w:type="table" w:customStyle="1" w:styleId="TabloKlavuzu1156">
    <w:name w:val="Tablo Kılavuzu115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6">
    <w:name w:val="Liste Yok346"/>
    <w:next w:val="ListeYok"/>
    <w:uiPriority w:val="99"/>
    <w:semiHidden/>
    <w:unhideWhenUsed/>
    <w:rsid w:val="00CA515D"/>
  </w:style>
  <w:style w:type="table" w:customStyle="1" w:styleId="TabloKlavuzu346">
    <w:name w:val="Tablo Kılavuzu34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6">
    <w:name w:val="Liste Yok1246"/>
    <w:next w:val="ListeYok"/>
    <w:uiPriority w:val="99"/>
    <w:semiHidden/>
    <w:unhideWhenUsed/>
    <w:rsid w:val="00CA515D"/>
  </w:style>
  <w:style w:type="table" w:customStyle="1" w:styleId="TabloKlavuzu1246">
    <w:name w:val="Tablo Kılavuzu124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6">
    <w:name w:val="Liste Yok2146"/>
    <w:next w:val="ListeYok"/>
    <w:uiPriority w:val="99"/>
    <w:semiHidden/>
    <w:unhideWhenUsed/>
    <w:rsid w:val="00CA515D"/>
  </w:style>
  <w:style w:type="table" w:customStyle="1" w:styleId="TabloKlavuzu2146">
    <w:name w:val="Tablo Kılavuzu214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6">
    <w:name w:val="Liste Yok11146"/>
    <w:next w:val="ListeYok"/>
    <w:uiPriority w:val="99"/>
    <w:semiHidden/>
    <w:unhideWhenUsed/>
    <w:rsid w:val="00CA515D"/>
  </w:style>
  <w:style w:type="table" w:customStyle="1" w:styleId="TabloKlavuzu11146">
    <w:name w:val="Tablo Kılavuzu1114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6">
    <w:name w:val="Tablo Kılavuzu44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6">
    <w:name w:val="Liste Yok436"/>
    <w:next w:val="ListeYok"/>
    <w:uiPriority w:val="99"/>
    <w:semiHidden/>
    <w:unhideWhenUsed/>
    <w:rsid w:val="00CA515D"/>
  </w:style>
  <w:style w:type="table" w:customStyle="1" w:styleId="TabloKlavuzu536">
    <w:name w:val="Tablo Kılavuzu53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6">
    <w:name w:val="Liste Yok1336"/>
    <w:next w:val="ListeYok"/>
    <w:uiPriority w:val="99"/>
    <w:semiHidden/>
    <w:unhideWhenUsed/>
    <w:rsid w:val="00CA515D"/>
  </w:style>
  <w:style w:type="table" w:customStyle="1" w:styleId="TabloKlavuzu1336">
    <w:name w:val="Tablo Kılavuzu133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6">
    <w:name w:val="Liste Yok2236"/>
    <w:next w:val="ListeYok"/>
    <w:uiPriority w:val="99"/>
    <w:semiHidden/>
    <w:unhideWhenUsed/>
    <w:rsid w:val="00CA515D"/>
  </w:style>
  <w:style w:type="table" w:customStyle="1" w:styleId="TabloKlavuzu2236">
    <w:name w:val="Tablo Kılavuzu223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6">
    <w:name w:val="Liste Yok11236"/>
    <w:next w:val="ListeYok"/>
    <w:uiPriority w:val="99"/>
    <w:semiHidden/>
    <w:unhideWhenUsed/>
    <w:rsid w:val="00CA515D"/>
  </w:style>
  <w:style w:type="table" w:customStyle="1" w:styleId="TabloKlavuzu11236">
    <w:name w:val="Tablo Kılavuzu1123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6">
    <w:name w:val="Liste Yok3136"/>
    <w:next w:val="ListeYok"/>
    <w:uiPriority w:val="99"/>
    <w:semiHidden/>
    <w:unhideWhenUsed/>
    <w:rsid w:val="00CA515D"/>
  </w:style>
  <w:style w:type="table" w:customStyle="1" w:styleId="TabloKlavuzu3136">
    <w:name w:val="Tablo Kılavuzu313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6">
    <w:name w:val="Liste Yok12136"/>
    <w:next w:val="ListeYok"/>
    <w:uiPriority w:val="99"/>
    <w:semiHidden/>
    <w:unhideWhenUsed/>
    <w:rsid w:val="00CA515D"/>
  </w:style>
  <w:style w:type="table" w:customStyle="1" w:styleId="TabloKlavuzu12136">
    <w:name w:val="Tablo Kılavuzu1213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6">
    <w:name w:val="Liste Yok21136"/>
    <w:next w:val="ListeYok"/>
    <w:uiPriority w:val="99"/>
    <w:semiHidden/>
    <w:unhideWhenUsed/>
    <w:rsid w:val="00CA515D"/>
  </w:style>
  <w:style w:type="table" w:customStyle="1" w:styleId="TabloKlavuzu21136">
    <w:name w:val="Tablo Kılavuzu2113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6">
    <w:name w:val="Liste Yok111136"/>
    <w:next w:val="ListeYok"/>
    <w:uiPriority w:val="99"/>
    <w:semiHidden/>
    <w:unhideWhenUsed/>
    <w:rsid w:val="00CA515D"/>
  </w:style>
  <w:style w:type="table" w:customStyle="1" w:styleId="TabloKlavuzu111136">
    <w:name w:val="Tablo Kılavuzu11113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6">
    <w:name w:val="Tablo Kılavuzu413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6">
    <w:name w:val="Liste Yok516"/>
    <w:next w:val="ListeYok"/>
    <w:uiPriority w:val="99"/>
    <w:semiHidden/>
    <w:unhideWhenUsed/>
    <w:rsid w:val="00CA515D"/>
  </w:style>
  <w:style w:type="table" w:customStyle="1" w:styleId="TabloKlavuzu616">
    <w:name w:val="Tablo Kılavuzu6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6">
    <w:name w:val="Liste Yok1416"/>
    <w:next w:val="ListeYok"/>
    <w:uiPriority w:val="99"/>
    <w:semiHidden/>
    <w:unhideWhenUsed/>
    <w:rsid w:val="00CA515D"/>
  </w:style>
  <w:style w:type="table" w:customStyle="1" w:styleId="TabloKlavuzu1416">
    <w:name w:val="Tablo Kılavuzu14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6">
    <w:name w:val="Liste Yok2316"/>
    <w:next w:val="ListeYok"/>
    <w:uiPriority w:val="99"/>
    <w:semiHidden/>
    <w:unhideWhenUsed/>
    <w:rsid w:val="00CA515D"/>
  </w:style>
  <w:style w:type="table" w:customStyle="1" w:styleId="TabloKlavuzu2316">
    <w:name w:val="Tablo Kılavuzu23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6">
    <w:name w:val="Liste Yok11316"/>
    <w:next w:val="ListeYok"/>
    <w:uiPriority w:val="99"/>
    <w:semiHidden/>
    <w:unhideWhenUsed/>
    <w:rsid w:val="00CA515D"/>
  </w:style>
  <w:style w:type="table" w:customStyle="1" w:styleId="TabloKlavuzu11316">
    <w:name w:val="Tablo Kılavuzu113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6">
    <w:name w:val="Liste Yok3216"/>
    <w:next w:val="ListeYok"/>
    <w:uiPriority w:val="99"/>
    <w:semiHidden/>
    <w:unhideWhenUsed/>
    <w:rsid w:val="00CA515D"/>
  </w:style>
  <w:style w:type="table" w:customStyle="1" w:styleId="TabloKlavuzu3216">
    <w:name w:val="Tablo Kılavuzu32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6">
    <w:name w:val="Liste Yok12216"/>
    <w:next w:val="ListeYok"/>
    <w:uiPriority w:val="99"/>
    <w:semiHidden/>
    <w:unhideWhenUsed/>
    <w:rsid w:val="00CA515D"/>
  </w:style>
  <w:style w:type="table" w:customStyle="1" w:styleId="TabloKlavuzu12216">
    <w:name w:val="Tablo Kılavuzu122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6">
    <w:name w:val="Liste Yok21216"/>
    <w:next w:val="ListeYok"/>
    <w:uiPriority w:val="99"/>
    <w:semiHidden/>
    <w:unhideWhenUsed/>
    <w:rsid w:val="00CA515D"/>
  </w:style>
  <w:style w:type="table" w:customStyle="1" w:styleId="TabloKlavuzu21216">
    <w:name w:val="Tablo Kılavuzu212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6">
    <w:name w:val="Liste Yok111216"/>
    <w:next w:val="ListeYok"/>
    <w:uiPriority w:val="99"/>
    <w:semiHidden/>
    <w:unhideWhenUsed/>
    <w:rsid w:val="00CA515D"/>
  </w:style>
  <w:style w:type="table" w:customStyle="1" w:styleId="TabloKlavuzu111216">
    <w:name w:val="Tablo Kılavuzu1112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6">
    <w:name w:val="Tablo Kılavuzu42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6">
    <w:name w:val="Liste Yok4116"/>
    <w:next w:val="ListeYok"/>
    <w:uiPriority w:val="99"/>
    <w:semiHidden/>
    <w:unhideWhenUsed/>
    <w:rsid w:val="00CA515D"/>
  </w:style>
  <w:style w:type="table" w:customStyle="1" w:styleId="TabloKlavuzu5116">
    <w:name w:val="Tablo Kılavuzu51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6">
    <w:name w:val="Liste Yok13116"/>
    <w:next w:val="ListeYok"/>
    <w:uiPriority w:val="99"/>
    <w:semiHidden/>
    <w:unhideWhenUsed/>
    <w:rsid w:val="00CA515D"/>
  </w:style>
  <w:style w:type="table" w:customStyle="1" w:styleId="TabloKlavuzu13116">
    <w:name w:val="Tablo Kılavuzu131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6">
    <w:name w:val="Liste Yok22116"/>
    <w:next w:val="ListeYok"/>
    <w:uiPriority w:val="99"/>
    <w:semiHidden/>
    <w:unhideWhenUsed/>
    <w:rsid w:val="00CA515D"/>
  </w:style>
  <w:style w:type="table" w:customStyle="1" w:styleId="TabloKlavuzu22116">
    <w:name w:val="Tablo Kılavuzu221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6">
    <w:name w:val="Liste Yok112116"/>
    <w:next w:val="ListeYok"/>
    <w:uiPriority w:val="99"/>
    <w:semiHidden/>
    <w:unhideWhenUsed/>
    <w:rsid w:val="00CA515D"/>
  </w:style>
  <w:style w:type="table" w:customStyle="1" w:styleId="TabloKlavuzu112116">
    <w:name w:val="Tablo Kılavuzu1121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6">
    <w:name w:val="Liste Yok31116"/>
    <w:next w:val="ListeYok"/>
    <w:uiPriority w:val="99"/>
    <w:semiHidden/>
    <w:unhideWhenUsed/>
    <w:rsid w:val="00CA515D"/>
  </w:style>
  <w:style w:type="table" w:customStyle="1" w:styleId="TabloKlavuzu31116">
    <w:name w:val="Tablo Kılavuzu311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6">
    <w:name w:val="Liste Yok121116"/>
    <w:next w:val="ListeYok"/>
    <w:uiPriority w:val="99"/>
    <w:semiHidden/>
    <w:unhideWhenUsed/>
    <w:rsid w:val="00CA515D"/>
  </w:style>
  <w:style w:type="table" w:customStyle="1" w:styleId="TabloKlavuzu121116">
    <w:name w:val="Tablo Kılavuzu1211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6">
    <w:name w:val="Liste Yok211116"/>
    <w:next w:val="ListeYok"/>
    <w:uiPriority w:val="99"/>
    <w:semiHidden/>
    <w:unhideWhenUsed/>
    <w:rsid w:val="00CA515D"/>
  </w:style>
  <w:style w:type="table" w:customStyle="1" w:styleId="TabloKlavuzu211116">
    <w:name w:val="Tablo Kılavuzu2111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6">
    <w:name w:val="Liste Yok1111116"/>
    <w:next w:val="ListeYok"/>
    <w:uiPriority w:val="99"/>
    <w:semiHidden/>
    <w:unhideWhenUsed/>
    <w:rsid w:val="00CA515D"/>
  </w:style>
  <w:style w:type="table" w:customStyle="1" w:styleId="TabloKlavuzu1111116">
    <w:name w:val="Tablo Kılavuzu11111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6">
    <w:name w:val="Tablo Kılavuzu411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6">
    <w:name w:val="Liste Yok616"/>
    <w:next w:val="ListeYok"/>
    <w:uiPriority w:val="99"/>
    <w:semiHidden/>
    <w:unhideWhenUsed/>
    <w:rsid w:val="00CA515D"/>
  </w:style>
  <w:style w:type="table" w:customStyle="1" w:styleId="TabloKlavuzu716">
    <w:name w:val="Tablo Kılavuzu7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6">
    <w:name w:val="Liste Yok1516"/>
    <w:next w:val="ListeYok"/>
    <w:uiPriority w:val="99"/>
    <w:semiHidden/>
    <w:unhideWhenUsed/>
    <w:rsid w:val="00CA515D"/>
  </w:style>
  <w:style w:type="table" w:customStyle="1" w:styleId="TabloKlavuzu1516">
    <w:name w:val="Tablo Kılavuzu15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6">
    <w:name w:val="Liste Yok2416"/>
    <w:next w:val="ListeYok"/>
    <w:uiPriority w:val="99"/>
    <w:semiHidden/>
    <w:unhideWhenUsed/>
    <w:rsid w:val="00CA515D"/>
  </w:style>
  <w:style w:type="table" w:customStyle="1" w:styleId="TabloKlavuzu2416">
    <w:name w:val="Tablo Kılavuzu24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6">
    <w:name w:val="Liste Yok11416"/>
    <w:next w:val="ListeYok"/>
    <w:uiPriority w:val="99"/>
    <w:semiHidden/>
    <w:unhideWhenUsed/>
    <w:rsid w:val="00CA515D"/>
  </w:style>
  <w:style w:type="table" w:customStyle="1" w:styleId="TabloKlavuzu11416">
    <w:name w:val="Tablo Kılavuzu114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6">
    <w:name w:val="Liste Yok3316"/>
    <w:next w:val="ListeYok"/>
    <w:uiPriority w:val="99"/>
    <w:semiHidden/>
    <w:unhideWhenUsed/>
    <w:rsid w:val="00CA515D"/>
  </w:style>
  <w:style w:type="table" w:customStyle="1" w:styleId="TabloKlavuzu3316">
    <w:name w:val="Tablo Kılavuzu33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6">
    <w:name w:val="Liste Yok12316"/>
    <w:next w:val="ListeYok"/>
    <w:uiPriority w:val="99"/>
    <w:semiHidden/>
    <w:unhideWhenUsed/>
    <w:rsid w:val="00CA515D"/>
  </w:style>
  <w:style w:type="table" w:customStyle="1" w:styleId="TabloKlavuzu12316">
    <w:name w:val="Tablo Kılavuzu123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6">
    <w:name w:val="Liste Yok21316"/>
    <w:next w:val="ListeYok"/>
    <w:uiPriority w:val="99"/>
    <w:semiHidden/>
    <w:unhideWhenUsed/>
    <w:rsid w:val="00CA515D"/>
  </w:style>
  <w:style w:type="table" w:customStyle="1" w:styleId="TabloKlavuzu21316">
    <w:name w:val="Tablo Kılavuzu213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6">
    <w:name w:val="Liste Yok111316"/>
    <w:next w:val="ListeYok"/>
    <w:uiPriority w:val="99"/>
    <w:semiHidden/>
    <w:unhideWhenUsed/>
    <w:rsid w:val="00CA515D"/>
  </w:style>
  <w:style w:type="table" w:customStyle="1" w:styleId="TabloKlavuzu111316">
    <w:name w:val="Tablo Kılavuzu1113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6">
    <w:name w:val="Tablo Kılavuzu43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6">
    <w:name w:val="Liste Yok4216"/>
    <w:next w:val="ListeYok"/>
    <w:uiPriority w:val="99"/>
    <w:semiHidden/>
    <w:unhideWhenUsed/>
    <w:rsid w:val="00CA515D"/>
  </w:style>
  <w:style w:type="table" w:customStyle="1" w:styleId="TabloKlavuzu5216">
    <w:name w:val="Tablo Kılavuzu52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6">
    <w:name w:val="Liste Yok13216"/>
    <w:next w:val="ListeYok"/>
    <w:uiPriority w:val="99"/>
    <w:semiHidden/>
    <w:unhideWhenUsed/>
    <w:rsid w:val="00CA515D"/>
  </w:style>
  <w:style w:type="table" w:customStyle="1" w:styleId="TabloKlavuzu13216">
    <w:name w:val="Tablo Kılavuzu132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6">
    <w:name w:val="Liste Yok22216"/>
    <w:next w:val="ListeYok"/>
    <w:uiPriority w:val="99"/>
    <w:semiHidden/>
    <w:unhideWhenUsed/>
    <w:rsid w:val="00CA515D"/>
  </w:style>
  <w:style w:type="table" w:customStyle="1" w:styleId="TabloKlavuzu22216">
    <w:name w:val="Tablo Kılavuzu222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6">
    <w:name w:val="Liste Yok112216"/>
    <w:next w:val="ListeYok"/>
    <w:uiPriority w:val="99"/>
    <w:semiHidden/>
    <w:unhideWhenUsed/>
    <w:rsid w:val="00CA515D"/>
  </w:style>
  <w:style w:type="table" w:customStyle="1" w:styleId="TabloKlavuzu112216">
    <w:name w:val="Tablo Kılavuzu1122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6">
    <w:name w:val="Liste Yok31216"/>
    <w:next w:val="ListeYok"/>
    <w:uiPriority w:val="99"/>
    <w:semiHidden/>
    <w:unhideWhenUsed/>
    <w:rsid w:val="00CA515D"/>
  </w:style>
  <w:style w:type="table" w:customStyle="1" w:styleId="TabloKlavuzu31216">
    <w:name w:val="Tablo Kılavuzu312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6">
    <w:name w:val="Liste Yok121216"/>
    <w:next w:val="ListeYok"/>
    <w:uiPriority w:val="99"/>
    <w:semiHidden/>
    <w:unhideWhenUsed/>
    <w:rsid w:val="00CA515D"/>
  </w:style>
  <w:style w:type="table" w:customStyle="1" w:styleId="TabloKlavuzu121216">
    <w:name w:val="Tablo Kılavuzu1212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6">
    <w:name w:val="Liste Yok211216"/>
    <w:next w:val="ListeYok"/>
    <w:uiPriority w:val="99"/>
    <w:semiHidden/>
    <w:unhideWhenUsed/>
    <w:rsid w:val="00CA515D"/>
  </w:style>
  <w:style w:type="table" w:customStyle="1" w:styleId="TabloKlavuzu211216">
    <w:name w:val="Tablo Kılavuzu2112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6">
    <w:name w:val="Liste Yok1111216"/>
    <w:next w:val="ListeYok"/>
    <w:uiPriority w:val="99"/>
    <w:semiHidden/>
    <w:unhideWhenUsed/>
    <w:rsid w:val="00CA515D"/>
  </w:style>
  <w:style w:type="table" w:customStyle="1" w:styleId="TabloKlavuzu1111216">
    <w:name w:val="Tablo Kılavuzu11112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6">
    <w:name w:val="Tablo Kılavuzu412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4">
    <w:name w:val="Liste Yok84"/>
    <w:next w:val="ListeYok"/>
    <w:uiPriority w:val="99"/>
    <w:semiHidden/>
    <w:unhideWhenUsed/>
    <w:rsid w:val="00CA515D"/>
  </w:style>
  <w:style w:type="table" w:customStyle="1" w:styleId="TabloKlavuzu94">
    <w:name w:val="Tablo Kılavuzu9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4">
    <w:name w:val="Liste Yok174"/>
    <w:next w:val="ListeYok"/>
    <w:uiPriority w:val="99"/>
    <w:semiHidden/>
    <w:unhideWhenUsed/>
    <w:rsid w:val="00CA515D"/>
  </w:style>
  <w:style w:type="table" w:customStyle="1" w:styleId="TabloKlavuzu174">
    <w:name w:val="Tablo Kılavuzu17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4">
    <w:name w:val="Liste Yok264"/>
    <w:next w:val="ListeYok"/>
    <w:uiPriority w:val="99"/>
    <w:semiHidden/>
    <w:unhideWhenUsed/>
    <w:rsid w:val="00CA515D"/>
  </w:style>
  <w:style w:type="table" w:customStyle="1" w:styleId="TabloKlavuzu264">
    <w:name w:val="Tablo Kılavuzu26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4">
    <w:name w:val="Liste Yok1164"/>
    <w:next w:val="ListeYok"/>
    <w:uiPriority w:val="99"/>
    <w:semiHidden/>
    <w:unhideWhenUsed/>
    <w:rsid w:val="00CA515D"/>
  </w:style>
  <w:style w:type="table" w:customStyle="1" w:styleId="TabloKlavuzu1164">
    <w:name w:val="Tablo Kılavuzu116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4">
    <w:name w:val="Liste Yok354"/>
    <w:next w:val="ListeYok"/>
    <w:uiPriority w:val="99"/>
    <w:semiHidden/>
    <w:unhideWhenUsed/>
    <w:rsid w:val="00CA515D"/>
  </w:style>
  <w:style w:type="table" w:customStyle="1" w:styleId="TabloKlavuzu354">
    <w:name w:val="Tablo Kılavuzu35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4">
    <w:name w:val="Liste Yok1254"/>
    <w:next w:val="ListeYok"/>
    <w:uiPriority w:val="99"/>
    <w:semiHidden/>
    <w:unhideWhenUsed/>
    <w:rsid w:val="00CA515D"/>
  </w:style>
  <w:style w:type="table" w:customStyle="1" w:styleId="TabloKlavuzu1254">
    <w:name w:val="Tablo Kılavuzu125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4">
    <w:name w:val="Liste Yok2154"/>
    <w:next w:val="ListeYok"/>
    <w:uiPriority w:val="99"/>
    <w:semiHidden/>
    <w:unhideWhenUsed/>
    <w:rsid w:val="00CA515D"/>
  </w:style>
  <w:style w:type="table" w:customStyle="1" w:styleId="TabloKlavuzu2154">
    <w:name w:val="Tablo Kılavuzu215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4">
    <w:name w:val="Liste Yok11154"/>
    <w:next w:val="ListeYok"/>
    <w:uiPriority w:val="99"/>
    <w:semiHidden/>
    <w:unhideWhenUsed/>
    <w:rsid w:val="00CA515D"/>
  </w:style>
  <w:style w:type="table" w:customStyle="1" w:styleId="TabloKlavuzu11154">
    <w:name w:val="Tablo Kılavuzu1115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4">
    <w:name w:val="Tablo Kılavuzu45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4">
    <w:name w:val="Liste Yok444"/>
    <w:next w:val="ListeYok"/>
    <w:uiPriority w:val="99"/>
    <w:semiHidden/>
    <w:unhideWhenUsed/>
    <w:rsid w:val="00CA515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29186">
      <w:bodyDiv w:val="1"/>
      <w:marLeft w:val="0"/>
      <w:marRight w:val="0"/>
      <w:marTop w:val="0"/>
      <w:marBottom w:val="0"/>
      <w:divBdr>
        <w:top w:val="none" w:sz="0" w:space="0" w:color="auto"/>
        <w:left w:val="none" w:sz="0" w:space="0" w:color="auto"/>
        <w:bottom w:val="none" w:sz="0" w:space="0" w:color="auto"/>
        <w:right w:val="none" w:sz="0" w:space="0" w:color="auto"/>
      </w:divBdr>
    </w:div>
    <w:div w:id="4065740">
      <w:bodyDiv w:val="1"/>
      <w:marLeft w:val="0"/>
      <w:marRight w:val="0"/>
      <w:marTop w:val="0"/>
      <w:marBottom w:val="0"/>
      <w:divBdr>
        <w:top w:val="none" w:sz="0" w:space="0" w:color="auto"/>
        <w:left w:val="none" w:sz="0" w:space="0" w:color="auto"/>
        <w:bottom w:val="none" w:sz="0" w:space="0" w:color="auto"/>
        <w:right w:val="none" w:sz="0" w:space="0" w:color="auto"/>
      </w:divBdr>
    </w:div>
    <w:div w:id="15498168">
      <w:bodyDiv w:val="1"/>
      <w:marLeft w:val="0"/>
      <w:marRight w:val="0"/>
      <w:marTop w:val="0"/>
      <w:marBottom w:val="0"/>
      <w:divBdr>
        <w:top w:val="none" w:sz="0" w:space="0" w:color="auto"/>
        <w:left w:val="none" w:sz="0" w:space="0" w:color="auto"/>
        <w:bottom w:val="none" w:sz="0" w:space="0" w:color="auto"/>
        <w:right w:val="none" w:sz="0" w:space="0" w:color="auto"/>
      </w:divBdr>
    </w:div>
    <w:div w:id="17391488">
      <w:bodyDiv w:val="1"/>
      <w:marLeft w:val="0"/>
      <w:marRight w:val="0"/>
      <w:marTop w:val="0"/>
      <w:marBottom w:val="0"/>
      <w:divBdr>
        <w:top w:val="none" w:sz="0" w:space="0" w:color="auto"/>
        <w:left w:val="none" w:sz="0" w:space="0" w:color="auto"/>
        <w:bottom w:val="none" w:sz="0" w:space="0" w:color="auto"/>
        <w:right w:val="none" w:sz="0" w:space="0" w:color="auto"/>
      </w:divBdr>
    </w:div>
    <w:div w:id="17896597">
      <w:bodyDiv w:val="1"/>
      <w:marLeft w:val="0"/>
      <w:marRight w:val="0"/>
      <w:marTop w:val="0"/>
      <w:marBottom w:val="0"/>
      <w:divBdr>
        <w:top w:val="none" w:sz="0" w:space="0" w:color="auto"/>
        <w:left w:val="none" w:sz="0" w:space="0" w:color="auto"/>
        <w:bottom w:val="none" w:sz="0" w:space="0" w:color="auto"/>
        <w:right w:val="none" w:sz="0" w:space="0" w:color="auto"/>
      </w:divBdr>
    </w:div>
    <w:div w:id="18046886">
      <w:bodyDiv w:val="1"/>
      <w:marLeft w:val="0"/>
      <w:marRight w:val="0"/>
      <w:marTop w:val="0"/>
      <w:marBottom w:val="0"/>
      <w:divBdr>
        <w:top w:val="none" w:sz="0" w:space="0" w:color="auto"/>
        <w:left w:val="none" w:sz="0" w:space="0" w:color="auto"/>
        <w:bottom w:val="none" w:sz="0" w:space="0" w:color="auto"/>
        <w:right w:val="none" w:sz="0" w:space="0" w:color="auto"/>
      </w:divBdr>
    </w:div>
    <w:div w:id="20519957">
      <w:bodyDiv w:val="1"/>
      <w:marLeft w:val="0"/>
      <w:marRight w:val="0"/>
      <w:marTop w:val="0"/>
      <w:marBottom w:val="0"/>
      <w:divBdr>
        <w:top w:val="none" w:sz="0" w:space="0" w:color="auto"/>
        <w:left w:val="none" w:sz="0" w:space="0" w:color="auto"/>
        <w:bottom w:val="none" w:sz="0" w:space="0" w:color="auto"/>
        <w:right w:val="none" w:sz="0" w:space="0" w:color="auto"/>
      </w:divBdr>
    </w:div>
    <w:div w:id="21129553">
      <w:bodyDiv w:val="1"/>
      <w:marLeft w:val="0"/>
      <w:marRight w:val="0"/>
      <w:marTop w:val="0"/>
      <w:marBottom w:val="0"/>
      <w:divBdr>
        <w:top w:val="none" w:sz="0" w:space="0" w:color="auto"/>
        <w:left w:val="none" w:sz="0" w:space="0" w:color="auto"/>
        <w:bottom w:val="none" w:sz="0" w:space="0" w:color="auto"/>
        <w:right w:val="none" w:sz="0" w:space="0" w:color="auto"/>
      </w:divBdr>
    </w:div>
    <w:div w:id="22024693">
      <w:bodyDiv w:val="1"/>
      <w:marLeft w:val="0"/>
      <w:marRight w:val="0"/>
      <w:marTop w:val="0"/>
      <w:marBottom w:val="0"/>
      <w:divBdr>
        <w:top w:val="none" w:sz="0" w:space="0" w:color="auto"/>
        <w:left w:val="none" w:sz="0" w:space="0" w:color="auto"/>
        <w:bottom w:val="none" w:sz="0" w:space="0" w:color="auto"/>
        <w:right w:val="none" w:sz="0" w:space="0" w:color="auto"/>
      </w:divBdr>
    </w:div>
    <w:div w:id="22827622">
      <w:bodyDiv w:val="1"/>
      <w:marLeft w:val="0"/>
      <w:marRight w:val="0"/>
      <w:marTop w:val="0"/>
      <w:marBottom w:val="0"/>
      <w:divBdr>
        <w:top w:val="none" w:sz="0" w:space="0" w:color="auto"/>
        <w:left w:val="none" w:sz="0" w:space="0" w:color="auto"/>
        <w:bottom w:val="none" w:sz="0" w:space="0" w:color="auto"/>
        <w:right w:val="none" w:sz="0" w:space="0" w:color="auto"/>
      </w:divBdr>
    </w:div>
    <w:div w:id="24255137">
      <w:bodyDiv w:val="1"/>
      <w:marLeft w:val="0"/>
      <w:marRight w:val="0"/>
      <w:marTop w:val="0"/>
      <w:marBottom w:val="0"/>
      <w:divBdr>
        <w:top w:val="none" w:sz="0" w:space="0" w:color="auto"/>
        <w:left w:val="none" w:sz="0" w:space="0" w:color="auto"/>
        <w:bottom w:val="none" w:sz="0" w:space="0" w:color="auto"/>
        <w:right w:val="none" w:sz="0" w:space="0" w:color="auto"/>
      </w:divBdr>
    </w:div>
    <w:div w:id="25984093">
      <w:bodyDiv w:val="1"/>
      <w:marLeft w:val="0"/>
      <w:marRight w:val="0"/>
      <w:marTop w:val="0"/>
      <w:marBottom w:val="0"/>
      <w:divBdr>
        <w:top w:val="none" w:sz="0" w:space="0" w:color="auto"/>
        <w:left w:val="none" w:sz="0" w:space="0" w:color="auto"/>
        <w:bottom w:val="none" w:sz="0" w:space="0" w:color="auto"/>
        <w:right w:val="none" w:sz="0" w:space="0" w:color="auto"/>
      </w:divBdr>
    </w:div>
    <w:div w:id="29961935">
      <w:bodyDiv w:val="1"/>
      <w:marLeft w:val="0"/>
      <w:marRight w:val="0"/>
      <w:marTop w:val="0"/>
      <w:marBottom w:val="0"/>
      <w:divBdr>
        <w:top w:val="none" w:sz="0" w:space="0" w:color="auto"/>
        <w:left w:val="none" w:sz="0" w:space="0" w:color="auto"/>
        <w:bottom w:val="none" w:sz="0" w:space="0" w:color="auto"/>
        <w:right w:val="none" w:sz="0" w:space="0" w:color="auto"/>
      </w:divBdr>
    </w:div>
    <w:div w:id="32582883">
      <w:bodyDiv w:val="1"/>
      <w:marLeft w:val="0"/>
      <w:marRight w:val="0"/>
      <w:marTop w:val="0"/>
      <w:marBottom w:val="0"/>
      <w:divBdr>
        <w:top w:val="none" w:sz="0" w:space="0" w:color="auto"/>
        <w:left w:val="none" w:sz="0" w:space="0" w:color="auto"/>
        <w:bottom w:val="none" w:sz="0" w:space="0" w:color="auto"/>
        <w:right w:val="none" w:sz="0" w:space="0" w:color="auto"/>
      </w:divBdr>
    </w:div>
    <w:div w:id="32728013">
      <w:bodyDiv w:val="1"/>
      <w:marLeft w:val="0"/>
      <w:marRight w:val="0"/>
      <w:marTop w:val="0"/>
      <w:marBottom w:val="0"/>
      <w:divBdr>
        <w:top w:val="none" w:sz="0" w:space="0" w:color="auto"/>
        <w:left w:val="none" w:sz="0" w:space="0" w:color="auto"/>
        <w:bottom w:val="none" w:sz="0" w:space="0" w:color="auto"/>
        <w:right w:val="none" w:sz="0" w:space="0" w:color="auto"/>
      </w:divBdr>
    </w:div>
    <w:div w:id="37513653">
      <w:bodyDiv w:val="1"/>
      <w:marLeft w:val="0"/>
      <w:marRight w:val="0"/>
      <w:marTop w:val="0"/>
      <w:marBottom w:val="0"/>
      <w:divBdr>
        <w:top w:val="none" w:sz="0" w:space="0" w:color="auto"/>
        <w:left w:val="none" w:sz="0" w:space="0" w:color="auto"/>
        <w:bottom w:val="none" w:sz="0" w:space="0" w:color="auto"/>
        <w:right w:val="none" w:sz="0" w:space="0" w:color="auto"/>
      </w:divBdr>
    </w:div>
    <w:div w:id="40132953">
      <w:bodyDiv w:val="1"/>
      <w:marLeft w:val="0"/>
      <w:marRight w:val="0"/>
      <w:marTop w:val="0"/>
      <w:marBottom w:val="0"/>
      <w:divBdr>
        <w:top w:val="none" w:sz="0" w:space="0" w:color="auto"/>
        <w:left w:val="none" w:sz="0" w:space="0" w:color="auto"/>
        <w:bottom w:val="none" w:sz="0" w:space="0" w:color="auto"/>
        <w:right w:val="none" w:sz="0" w:space="0" w:color="auto"/>
      </w:divBdr>
    </w:div>
    <w:div w:id="44572388">
      <w:bodyDiv w:val="1"/>
      <w:marLeft w:val="0"/>
      <w:marRight w:val="0"/>
      <w:marTop w:val="0"/>
      <w:marBottom w:val="0"/>
      <w:divBdr>
        <w:top w:val="none" w:sz="0" w:space="0" w:color="auto"/>
        <w:left w:val="none" w:sz="0" w:space="0" w:color="auto"/>
        <w:bottom w:val="none" w:sz="0" w:space="0" w:color="auto"/>
        <w:right w:val="none" w:sz="0" w:space="0" w:color="auto"/>
      </w:divBdr>
    </w:div>
    <w:div w:id="54092614">
      <w:bodyDiv w:val="1"/>
      <w:marLeft w:val="0"/>
      <w:marRight w:val="0"/>
      <w:marTop w:val="0"/>
      <w:marBottom w:val="0"/>
      <w:divBdr>
        <w:top w:val="none" w:sz="0" w:space="0" w:color="auto"/>
        <w:left w:val="none" w:sz="0" w:space="0" w:color="auto"/>
        <w:bottom w:val="none" w:sz="0" w:space="0" w:color="auto"/>
        <w:right w:val="none" w:sz="0" w:space="0" w:color="auto"/>
      </w:divBdr>
    </w:div>
    <w:div w:id="59405776">
      <w:bodyDiv w:val="1"/>
      <w:marLeft w:val="0"/>
      <w:marRight w:val="0"/>
      <w:marTop w:val="0"/>
      <w:marBottom w:val="0"/>
      <w:divBdr>
        <w:top w:val="none" w:sz="0" w:space="0" w:color="auto"/>
        <w:left w:val="none" w:sz="0" w:space="0" w:color="auto"/>
        <w:bottom w:val="none" w:sz="0" w:space="0" w:color="auto"/>
        <w:right w:val="none" w:sz="0" w:space="0" w:color="auto"/>
      </w:divBdr>
    </w:div>
    <w:div w:id="70398814">
      <w:bodyDiv w:val="1"/>
      <w:marLeft w:val="0"/>
      <w:marRight w:val="0"/>
      <w:marTop w:val="0"/>
      <w:marBottom w:val="0"/>
      <w:divBdr>
        <w:top w:val="none" w:sz="0" w:space="0" w:color="auto"/>
        <w:left w:val="none" w:sz="0" w:space="0" w:color="auto"/>
        <w:bottom w:val="none" w:sz="0" w:space="0" w:color="auto"/>
        <w:right w:val="none" w:sz="0" w:space="0" w:color="auto"/>
      </w:divBdr>
    </w:div>
    <w:div w:id="76825364">
      <w:bodyDiv w:val="1"/>
      <w:marLeft w:val="0"/>
      <w:marRight w:val="0"/>
      <w:marTop w:val="0"/>
      <w:marBottom w:val="0"/>
      <w:divBdr>
        <w:top w:val="none" w:sz="0" w:space="0" w:color="auto"/>
        <w:left w:val="none" w:sz="0" w:space="0" w:color="auto"/>
        <w:bottom w:val="none" w:sz="0" w:space="0" w:color="auto"/>
        <w:right w:val="none" w:sz="0" w:space="0" w:color="auto"/>
      </w:divBdr>
    </w:div>
    <w:div w:id="78018715">
      <w:bodyDiv w:val="1"/>
      <w:marLeft w:val="0"/>
      <w:marRight w:val="0"/>
      <w:marTop w:val="0"/>
      <w:marBottom w:val="0"/>
      <w:divBdr>
        <w:top w:val="none" w:sz="0" w:space="0" w:color="auto"/>
        <w:left w:val="none" w:sz="0" w:space="0" w:color="auto"/>
        <w:bottom w:val="none" w:sz="0" w:space="0" w:color="auto"/>
        <w:right w:val="none" w:sz="0" w:space="0" w:color="auto"/>
      </w:divBdr>
    </w:div>
    <w:div w:id="87041202">
      <w:bodyDiv w:val="1"/>
      <w:marLeft w:val="0"/>
      <w:marRight w:val="0"/>
      <w:marTop w:val="0"/>
      <w:marBottom w:val="0"/>
      <w:divBdr>
        <w:top w:val="none" w:sz="0" w:space="0" w:color="auto"/>
        <w:left w:val="none" w:sz="0" w:space="0" w:color="auto"/>
        <w:bottom w:val="none" w:sz="0" w:space="0" w:color="auto"/>
        <w:right w:val="none" w:sz="0" w:space="0" w:color="auto"/>
      </w:divBdr>
    </w:div>
    <w:div w:id="94903364">
      <w:bodyDiv w:val="1"/>
      <w:marLeft w:val="0"/>
      <w:marRight w:val="0"/>
      <w:marTop w:val="0"/>
      <w:marBottom w:val="0"/>
      <w:divBdr>
        <w:top w:val="none" w:sz="0" w:space="0" w:color="auto"/>
        <w:left w:val="none" w:sz="0" w:space="0" w:color="auto"/>
        <w:bottom w:val="none" w:sz="0" w:space="0" w:color="auto"/>
        <w:right w:val="none" w:sz="0" w:space="0" w:color="auto"/>
      </w:divBdr>
    </w:div>
    <w:div w:id="98306725">
      <w:bodyDiv w:val="1"/>
      <w:marLeft w:val="0"/>
      <w:marRight w:val="0"/>
      <w:marTop w:val="0"/>
      <w:marBottom w:val="0"/>
      <w:divBdr>
        <w:top w:val="none" w:sz="0" w:space="0" w:color="auto"/>
        <w:left w:val="none" w:sz="0" w:space="0" w:color="auto"/>
        <w:bottom w:val="none" w:sz="0" w:space="0" w:color="auto"/>
        <w:right w:val="none" w:sz="0" w:space="0" w:color="auto"/>
      </w:divBdr>
    </w:div>
    <w:div w:id="104932232">
      <w:bodyDiv w:val="1"/>
      <w:marLeft w:val="0"/>
      <w:marRight w:val="0"/>
      <w:marTop w:val="0"/>
      <w:marBottom w:val="0"/>
      <w:divBdr>
        <w:top w:val="none" w:sz="0" w:space="0" w:color="auto"/>
        <w:left w:val="none" w:sz="0" w:space="0" w:color="auto"/>
        <w:bottom w:val="none" w:sz="0" w:space="0" w:color="auto"/>
        <w:right w:val="none" w:sz="0" w:space="0" w:color="auto"/>
      </w:divBdr>
    </w:div>
    <w:div w:id="105663053">
      <w:bodyDiv w:val="1"/>
      <w:marLeft w:val="0"/>
      <w:marRight w:val="0"/>
      <w:marTop w:val="0"/>
      <w:marBottom w:val="0"/>
      <w:divBdr>
        <w:top w:val="none" w:sz="0" w:space="0" w:color="auto"/>
        <w:left w:val="none" w:sz="0" w:space="0" w:color="auto"/>
        <w:bottom w:val="none" w:sz="0" w:space="0" w:color="auto"/>
        <w:right w:val="none" w:sz="0" w:space="0" w:color="auto"/>
      </w:divBdr>
    </w:div>
    <w:div w:id="106002969">
      <w:bodyDiv w:val="1"/>
      <w:marLeft w:val="0"/>
      <w:marRight w:val="0"/>
      <w:marTop w:val="0"/>
      <w:marBottom w:val="0"/>
      <w:divBdr>
        <w:top w:val="none" w:sz="0" w:space="0" w:color="auto"/>
        <w:left w:val="none" w:sz="0" w:space="0" w:color="auto"/>
        <w:bottom w:val="none" w:sz="0" w:space="0" w:color="auto"/>
        <w:right w:val="none" w:sz="0" w:space="0" w:color="auto"/>
      </w:divBdr>
    </w:div>
    <w:div w:id="108475285">
      <w:bodyDiv w:val="1"/>
      <w:marLeft w:val="0"/>
      <w:marRight w:val="0"/>
      <w:marTop w:val="0"/>
      <w:marBottom w:val="0"/>
      <w:divBdr>
        <w:top w:val="none" w:sz="0" w:space="0" w:color="auto"/>
        <w:left w:val="none" w:sz="0" w:space="0" w:color="auto"/>
        <w:bottom w:val="none" w:sz="0" w:space="0" w:color="auto"/>
        <w:right w:val="none" w:sz="0" w:space="0" w:color="auto"/>
      </w:divBdr>
    </w:div>
    <w:div w:id="108790915">
      <w:bodyDiv w:val="1"/>
      <w:marLeft w:val="0"/>
      <w:marRight w:val="0"/>
      <w:marTop w:val="0"/>
      <w:marBottom w:val="0"/>
      <w:divBdr>
        <w:top w:val="none" w:sz="0" w:space="0" w:color="auto"/>
        <w:left w:val="none" w:sz="0" w:space="0" w:color="auto"/>
        <w:bottom w:val="none" w:sz="0" w:space="0" w:color="auto"/>
        <w:right w:val="none" w:sz="0" w:space="0" w:color="auto"/>
      </w:divBdr>
    </w:div>
    <w:div w:id="109934053">
      <w:bodyDiv w:val="1"/>
      <w:marLeft w:val="0"/>
      <w:marRight w:val="0"/>
      <w:marTop w:val="0"/>
      <w:marBottom w:val="0"/>
      <w:divBdr>
        <w:top w:val="none" w:sz="0" w:space="0" w:color="auto"/>
        <w:left w:val="none" w:sz="0" w:space="0" w:color="auto"/>
        <w:bottom w:val="none" w:sz="0" w:space="0" w:color="auto"/>
        <w:right w:val="none" w:sz="0" w:space="0" w:color="auto"/>
      </w:divBdr>
    </w:div>
    <w:div w:id="112791404">
      <w:bodyDiv w:val="1"/>
      <w:marLeft w:val="0"/>
      <w:marRight w:val="0"/>
      <w:marTop w:val="0"/>
      <w:marBottom w:val="0"/>
      <w:divBdr>
        <w:top w:val="none" w:sz="0" w:space="0" w:color="auto"/>
        <w:left w:val="none" w:sz="0" w:space="0" w:color="auto"/>
        <w:bottom w:val="none" w:sz="0" w:space="0" w:color="auto"/>
        <w:right w:val="none" w:sz="0" w:space="0" w:color="auto"/>
      </w:divBdr>
    </w:div>
    <w:div w:id="115294909">
      <w:bodyDiv w:val="1"/>
      <w:marLeft w:val="0"/>
      <w:marRight w:val="0"/>
      <w:marTop w:val="0"/>
      <w:marBottom w:val="0"/>
      <w:divBdr>
        <w:top w:val="none" w:sz="0" w:space="0" w:color="auto"/>
        <w:left w:val="none" w:sz="0" w:space="0" w:color="auto"/>
        <w:bottom w:val="none" w:sz="0" w:space="0" w:color="auto"/>
        <w:right w:val="none" w:sz="0" w:space="0" w:color="auto"/>
      </w:divBdr>
    </w:div>
    <w:div w:id="132871860">
      <w:bodyDiv w:val="1"/>
      <w:marLeft w:val="0"/>
      <w:marRight w:val="0"/>
      <w:marTop w:val="0"/>
      <w:marBottom w:val="0"/>
      <w:divBdr>
        <w:top w:val="none" w:sz="0" w:space="0" w:color="auto"/>
        <w:left w:val="none" w:sz="0" w:space="0" w:color="auto"/>
        <w:bottom w:val="none" w:sz="0" w:space="0" w:color="auto"/>
        <w:right w:val="none" w:sz="0" w:space="0" w:color="auto"/>
      </w:divBdr>
    </w:div>
    <w:div w:id="134567941">
      <w:bodyDiv w:val="1"/>
      <w:marLeft w:val="0"/>
      <w:marRight w:val="0"/>
      <w:marTop w:val="0"/>
      <w:marBottom w:val="0"/>
      <w:divBdr>
        <w:top w:val="none" w:sz="0" w:space="0" w:color="auto"/>
        <w:left w:val="none" w:sz="0" w:space="0" w:color="auto"/>
        <w:bottom w:val="none" w:sz="0" w:space="0" w:color="auto"/>
        <w:right w:val="none" w:sz="0" w:space="0" w:color="auto"/>
      </w:divBdr>
    </w:div>
    <w:div w:id="134952892">
      <w:bodyDiv w:val="1"/>
      <w:marLeft w:val="0"/>
      <w:marRight w:val="0"/>
      <w:marTop w:val="0"/>
      <w:marBottom w:val="0"/>
      <w:divBdr>
        <w:top w:val="none" w:sz="0" w:space="0" w:color="auto"/>
        <w:left w:val="none" w:sz="0" w:space="0" w:color="auto"/>
        <w:bottom w:val="none" w:sz="0" w:space="0" w:color="auto"/>
        <w:right w:val="none" w:sz="0" w:space="0" w:color="auto"/>
      </w:divBdr>
    </w:div>
    <w:div w:id="139269974">
      <w:bodyDiv w:val="1"/>
      <w:marLeft w:val="0"/>
      <w:marRight w:val="0"/>
      <w:marTop w:val="0"/>
      <w:marBottom w:val="0"/>
      <w:divBdr>
        <w:top w:val="none" w:sz="0" w:space="0" w:color="auto"/>
        <w:left w:val="none" w:sz="0" w:space="0" w:color="auto"/>
        <w:bottom w:val="none" w:sz="0" w:space="0" w:color="auto"/>
        <w:right w:val="none" w:sz="0" w:space="0" w:color="auto"/>
      </w:divBdr>
    </w:div>
    <w:div w:id="141124264">
      <w:bodyDiv w:val="1"/>
      <w:marLeft w:val="0"/>
      <w:marRight w:val="0"/>
      <w:marTop w:val="0"/>
      <w:marBottom w:val="0"/>
      <w:divBdr>
        <w:top w:val="none" w:sz="0" w:space="0" w:color="auto"/>
        <w:left w:val="none" w:sz="0" w:space="0" w:color="auto"/>
        <w:bottom w:val="none" w:sz="0" w:space="0" w:color="auto"/>
        <w:right w:val="none" w:sz="0" w:space="0" w:color="auto"/>
      </w:divBdr>
    </w:div>
    <w:div w:id="141390252">
      <w:bodyDiv w:val="1"/>
      <w:marLeft w:val="0"/>
      <w:marRight w:val="0"/>
      <w:marTop w:val="0"/>
      <w:marBottom w:val="0"/>
      <w:divBdr>
        <w:top w:val="none" w:sz="0" w:space="0" w:color="auto"/>
        <w:left w:val="none" w:sz="0" w:space="0" w:color="auto"/>
        <w:bottom w:val="none" w:sz="0" w:space="0" w:color="auto"/>
        <w:right w:val="none" w:sz="0" w:space="0" w:color="auto"/>
      </w:divBdr>
    </w:div>
    <w:div w:id="155196138">
      <w:bodyDiv w:val="1"/>
      <w:marLeft w:val="0"/>
      <w:marRight w:val="0"/>
      <w:marTop w:val="0"/>
      <w:marBottom w:val="0"/>
      <w:divBdr>
        <w:top w:val="none" w:sz="0" w:space="0" w:color="auto"/>
        <w:left w:val="none" w:sz="0" w:space="0" w:color="auto"/>
        <w:bottom w:val="none" w:sz="0" w:space="0" w:color="auto"/>
        <w:right w:val="none" w:sz="0" w:space="0" w:color="auto"/>
      </w:divBdr>
    </w:div>
    <w:div w:id="156775627">
      <w:bodyDiv w:val="1"/>
      <w:marLeft w:val="0"/>
      <w:marRight w:val="0"/>
      <w:marTop w:val="0"/>
      <w:marBottom w:val="0"/>
      <w:divBdr>
        <w:top w:val="none" w:sz="0" w:space="0" w:color="auto"/>
        <w:left w:val="none" w:sz="0" w:space="0" w:color="auto"/>
        <w:bottom w:val="none" w:sz="0" w:space="0" w:color="auto"/>
        <w:right w:val="none" w:sz="0" w:space="0" w:color="auto"/>
      </w:divBdr>
    </w:div>
    <w:div w:id="161743104">
      <w:bodyDiv w:val="1"/>
      <w:marLeft w:val="0"/>
      <w:marRight w:val="0"/>
      <w:marTop w:val="0"/>
      <w:marBottom w:val="0"/>
      <w:divBdr>
        <w:top w:val="none" w:sz="0" w:space="0" w:color="auto"/>
        <w:left w:val="none" w:sz="0" w:space="0" w:color="auto"/>
        <w:bottom w:val="none" w:sz="0" w:space="0" w:color="auto"/>
        <w:right w:val="none" w:sz="0" w:space="0" w:color="auto"/>
      </w:divBdr>
    </w:div>
    <w:div w:id="164974316">
      <w:bodyDiv w:val="1"/>
      <w:marLeft w:val="0"/>
      <w:marRight w:val="0"/>
      <w:marTop w:val="0"/>
      <w:marBottom w:val="0"/>
      <w:divBdr>
        <w:top w:val="none" w:sz="0" w:space="0" w:color="auto"/>
        <w:left w:val="none" w:sz="0" w:space="0" w:color="auto"/>
        <w:bottom w:val="none" w:sz="0" w:space="0" w:color="auto"/>
        <w:right w:val="none" w:sz="0" w:space="0" w:color="auto"/>
      </w:divBdr>
    </w:div>
    <w:div w:id="166553505">
      <w:bodyDiv w:val="1"/>
      <w:marLeft w:val="0"/>
      <w:marRight w:val="0"/>
      <w:marTop w:val="0"/>
      <w:marBottom w:val="0"/>
      <w:divBdr>
        <w:top w:val="none" w:sz="0" w:space="0" w:color="auto"/>
        <w:left w:val="none" w:sz="0" w:space="0" w:color="auto"/>
        <w:bottom w:val="none" w:sz="0" w:space="0" w:color="auto"/>
        <w:right w:val="none" w:sz="0" w:space="0" w:color="auto"/>
      </w:divBdr>
    </w:div>
    <w:div w:id="182792935">
      <w:bodyDiv w:val="1"/>
      <w:marLeft w:val="0"/>
      <w:marRight w:val="0"/>
      <w:marTop w:val="0"/>
      <w:marBottom w:val="0"/>
      <w:divBdr>
        <w:top w:val="none" w:sz="0" w:space="0" w:color="auto"/>
        <w:left w:val="none" w:sz="0" w:space="0" w:color="auto"/>
        <w:bottom w:val="none" w:sz="0" w:space="0" w:color="auto"/>
        <w:right w:val="none" w:sz="0" w:space="0" w:color="auto"/>
      </w:divBdr>
    </w:div>
    <w:div w:id="190843405">
      <w:bodyDiv w:val="1"/>
      <w:marLeft w:val="0"/>
      <w:marRight w:val="0"/>
      <w:marTop w:val="0"/>
      <w:marBottom w:val="0"/>
      <w:divBdr>
        <w:top w:val="none" w:sz="0" w:space="0" w:color="auto"/>
        <w:left w:val="none" w:sz="0" w:space="0" w:color="auto"/>
        <w:bottom w:val="none" w:sz="0" w:space="0" w:color="auto"/>
        <w:right w:val="none" w:sz="0" w:space="0" w:color="auto"/>
      </w:divBdr>
    </w:div>
    <w:div w:id="191647231">
      <w:bodyDiv w:val="1"/>
      <w:marLeft w:val="0"/>
      <w:marRight w:val="0"/>
      <w:marTop w:val="0"/>
      <w:marBottom w:val="0"/>
      <w:divBdr>
        <w:top w:val="none" w:sz="0" w:space="0" w:color="auto"/>
        <w:left w:val="none" w:sz="0" w:space="0" w:color="auto"/>
        <w:bottom w:val="none" w:sz="0" w:space="0" w:color="auto"/>
        <w:right w:val="none" w:sz="0" w:space="0" w:color="auto"/>
      </w:divBdr>
    </w:div>
    <w:div w:id="194273844">
      <w:bodyDiv w:val="1"/>
      <w:marLeft w:val="0"/>
      <w:marRight w:val="0"/>
      <w:marTop w:val="0"/>
      <w:marBottom w:val="0"/>
      <w:divBdr>
        <w:top w:val="none" w:sz="0" w:space="0" w:color="auto"/>
        <w:left w:val="none" w:sz="0" w:space="0" w:color="auto"/>
        <w:bottom w:val="none" w:sz="0" w:space="0" w:color="auto"/>
        <w:right w:val="none" w:sz="0" w:space="0" w:color="auto"/>
      </w:divBdr>
    </w:div>
    <w:div w:id="194656230">
      <w:bodyDiv w:val="1"/>
      <w:marLeft w:val="0"/>
      <w:marRight w:val="0"/>
      <w:marTop w:val="0"/>
      <w:marBottom w:val="0"/>
      <w:divBdr>
        <w:top w:val="none" w:sz="0" w:space="0" w:color="auto"/>
        <w:left w:val="none" w:sz="0" w:space="0" w:color="auto"/>
        <w:bottom w:val="none" w:sz="0" w:space="0" w:color="auto"/>
        <w:right w:val="none" w:sz="0" w:space="0" w:color="auto"/>
      </w:divBdr>
    </w:div>
    <w:div w:id="196040735">
      <w:bodyDiv w:val="1"/>
      <w:marLeft w:val="0"/>
      <w:marRight w:val="0"/>
      <w:marTop w:val="0"/>
      <w:marBottom w:val="0"/>
      <w:divBdr>
        <w:top w:val="none" w:sz="0" w:space="0" w:color="auto"/>
        <w:left w:val="none" w:sz="0" w:space="0" w:color="auto"/>
        <w:bottom w:val="none" w:sz="0" w:space="0" w:color="auto"/>
        <w:right w:val="none" w:sz="0" w:space="0" w:color="auto"/>
      </w:divBdr>
    </w:div>
    <w:div w:id="202328586">
      <w:bodyDiv w:val="1"/>
      <w:marLeft w:val="0"/>
      <w:marRight w:val="0"/>
      <w:marTop w:val="0"/>
      <w:marBottom w:val="0"/>
      <w:divBdr>
        <w:top w:val="none" w:sz="0" w:space="0" w:color="auto"/>
        <w:left w:val="none" w:sz="0" w:space="0" w:color="auto"/>
        <w:bottom w:val="none" w:sz="0" w:space="0" w:color="auto"/>
        <w:right w:val="none" w:sz="0" w:space="0" w:color="auto"/>
      </w:divBdr>
    </w:div>
    <w:div w:id="202447980">
      <w:bodyDiv w:val="1"/>
      <w:marLeft w:val="0"/>
      <w:marRight w:val="0"/>
      <w:marTop w:val="0"/>
      <w:marBottom w:val="0"/>
      <w:divBdr>
        <w:top w:val="none" w:sz="0" w:space="0" w:color="auto"/>
        <w:left w:val="none" w:sz="0" w:space="0" w:color="auto"/>
        <w:bottom w:val="none" w:sz="0" w:space="0" w:color="auto"/>
        <w:right w:val="none" w:sz="0" w:space="0" w:color="auto"/>
      </w:divBdr>
    </w:div>
    <w:div w:id="203173335">
      <w:bodyDiv w:val="1"/>
      <w:marLeft w:val="0"/>
      <w:marRight w:val="0"/>
      <w:marTop w:val="0"/>
      <w:marBottom w:val="0"/>
      <w:divBdr>
        <w:top w:val="none" w:sz="0" w:space="0" w:color="auto"/>
        <w:left w:val="none" w:sz="0" w:space="0" w:color="auto"/>
        <w:bottom w:val="none" w:sz="0" w:space="0" w:color="auto"/>
        <w:right w:val="none" w:sz="0" w:space="0" w:color="auto"/>
      </w:divBdr>
    </w:div>
    <w:div w:id="209271497">
      <w:bodyDiv w:val="1"/>
      <w:marLeft w:val="0"/>
      <w:marRight w:val="0"/>
      <w:marTop w:val="0"/>
      <w:marBottom w:val="0"/>
      <w:divBdr>
        <w:top w:val="none" w:sz="0" w:space="0" w:color="auto"/>
        <w:left w:val="none" w:sz="0" w:space="0" w:color="auto"/>
        <w:bottom w:val="none" w:sz="0" w:space="0" w:color="auto"/>
        <w:right w:val="none" w:sz="0" w:space="0" w:color="auto"/>
      </w:divBdr>
    </w:div>
    <w:div w:id="210846612">
      <w:bodyDiv w:val="1"/>
      <w:marLeft w:val="0"/>
      <w:marRight w:val="0"/>
      <w:marTop w:val="0"/>
      <w:marBottom w:val="0"/>
      <w:divBdr>
        <w:top w:val="none" w:sz="0" w:space="0" w:color="auto"/>
        <w:left w:val="none" w:sz="0" w:space="0" w:color="auto"/>
        <w:bottom w:val="none" w:sz="0" w:space="0" w:color="auto"/>
        <w:right w:val="none" w:sz="0" w:space="0" w:color="auto"/>
      </w:divBdr>
    </w:div>
    <w:div w:id="215942769">
      <w:bodyDiv w:val="1"/>
      <w:marLeft w:val="0"/>
      <w:marRight w:val="0"/>
      <w:marTop w:val="0"/>
      <w:marBottom w:val="0"/>
      <w:divBdr>
        <w:top w:val="none" w:sz="0" w:space="0" w:color="auto"/>
        <w:left w:val="none" w:sz="0" w:space="0" w:color="auto"/>
        <w:bottom w:val="none" w:sz="0" w:space="0" w:color="auto"/>
        <w:right w:val="none" w:sz="0" w:space="0" w:color="auto"/>
      </w:divBdr>
    </w:div>
    <w:div w:id="216402066">
      <w:bodyDiv w:val="1"/>
      <w:marLeft w:val="0"/>
      <w:marRight w:val="0"/>
      <w:marTop w:val="0"/>
      <w:marBottom w:val="0"/>
      <w:divBdr>
        <w:top w:val="none" w:sz="0" w:space="0" w:color="auto"/>
        <w:left w:val="none" w:sz="0" w:space="0" w:color="auto"/>
        <w:bottom w:val="none" w:sz="0" w:space="0" w:color="auto"/>
        <w:right w:val="none" w:sz="0" w:space="0" w:color="auto"/>
      </w:divBdr>
    </w:div>
    <w:div w:id="218178086">
      <w:bodyDiv w:val="1"/>
      <w:marLeft w:val="0"/>
      <w:marRight w:val="0"/>
      <w:marTop w:val="0"/>
      <w:marBottom w:val="0"/>
      <w:divBdr>
        <w:top w:val="none" w:sz="0" w:space="0" w:color="auto"/>
        <w:left w:val="none" w:sz="0" w:space="0" w:color="auto"/>
        <w:bottom w:val="none" w:sz="0" w:space="0" w:color="auto"/>
        <w:right w:val="none" w:sz="0" w:space="0" w:color="auto"/>
      </w:divBdr>
    </w:div>
    <w:div w:id="225072077">
      <w:bodyDiv w:val="1"/>
      <w:marLeft w:val="0"/>
      <w:marRight w:val="0"/>
      <w:marTop w:val="0"/>
      <w:marBottom w:val="0"/>
      <w:divBdr>
        <w:top w:val="none" w:sz="0" w:space="0" w:color="auto"/>
        <w:left w:val="none" w:sz="0" w:space="0" w:color="auto"/>
        <w:bottom w:val="none" w:sz="0" w:space="0" w:color="auto"/>
        <w:right w:val="none" w:sz="0" w:space="0" w:color="auto"/>
      </w:divBdr>
    </w:div>
    <w:div w:id="227957020">
      <w:bodyDiv w:val="1"/>
      <w:marLeft w:val="0"/>
      <w:marRight w:val="0"/>
      <w:marTop w:val="0"/>
      <w:marBottom w:val="0"/>
      <w:divBdr>
        <w:top w:val="none" w:sz="0" w:space="0" w:color="auto"/>
        <w:left w:val="none" w:sz="0" w:space="0" w:color="auto"/>
        <w:bottom w:val="none" w:sz="0" w:space="0" w:color="auto"/>
        <w:right w:val="none" w:sz="0" w:space="0" w:color="auto"/>
      </w:divBdr>
    </w:div>
    <w:div w:id="228851993">
      <w:bodyDiv w:val="1"/>
      <w:marLeft w:val="0"/>
      <w:marRight w:val="0"/>
      <w:marTop w:val="0"/>
      <w:marBottom w:val="0"/>
      <w:divBdr>
        <w:top w:val="none" w:sz="0" w:space="0" w:color="auto"/>
        <w:left w:val="none" w:sz="0" w:space="0" w:color="auto"/>
        <w:bottom w:val="none" w:sz="0" w:space="0" w:color="auto"/>
        <w:right w:val="none" w:sz="0" w:space="0" w:color="auto"/>
      </w:divBdr>
    </w:div>
    <w:div w:id="229118248">
      <w:bodyDiv w:val="1"/>
      <w:marLeft w:val="0"/>
      <w:marRight w:val="0"/>
      <w:marTop w:val="0"/>
      <w:marBottom w:val="0"/>
      <w:divBdr>
        <w:top w:val="none" w:sz="0" w:space="0" w:color="auto"/>
        <w:left w:val="none" w:sz="0" w:space="0" w:color="auto"/>
        <w:bottom w:val="none" w:sz="0" w:space="0" w:color="auto"/>
        <w:right w:val="none" w:sz="0" w:space="0" w:color="auto"/>
      </w:divBdr>
    </w:div>
    <w:div w:id="229584467">
      <w:bodyDiv w:val="1"/>
      <w:marLeft w:val="0"/>
      <w:marRight w:val="0"/>
      <w:marTop w:val="0"/>
      <w:marBottom w:val="0"/>
      <w:divBdr>
        <w:top w:val="none" w:sz="0" w:space="0" w:color="auto"/>
        <w:left w:val="none" w:sz="0" w:space="0" w:color="auto"/>
        <w:bottom w:val="none" w:sz="0" w:space="0" w:color="auto"/>
        <w:right w:val="none" w:sz="0" w:space="0" w:color="auto"/>
      </w:divBdr>
    </w:div>
    <w:div w:id="235476366">
      <w:bodyDiv w:val="1"/>
      <w:marLeft w:val="0"/>
      <w:marRight w:val="0"/>
      <w:marTop w:val="0"/>
      <w:marBottom w:val="0"/>
      <w:divBdr>
        <w:top w:val="none" w:sz="0" w:space="0" w:color="auto"/>
        <w:left w:val="none" w:sz="0" w:space="0" w:color="auto"/>
        <w:bottom w:val="none" w:sz="0" w:space="0" w:color="auto"/>
        <w:right w:val="none" w:sz="0" w:space="0" w:color="auto"/>
      </w:divBdr>
    </w:div>
    <w:div w:id="240719841">
      <w:bodyDiv w:val="1"/>
      <w:marLeft w:val="0"/>
      <w:marRight w:val="0"/>
      <w:marTop w:val="0"/>
      <w:marBottom w:val="0"/>
      <w:divBdr>
        <w:top w:val="none" w:sz="0" w:space="0" w:color="auto"/>
        <w:left w:val="none" w:sz="0" w:space="0" w:color="auto"/>
        <w:bottom w:val="none" w:sz="0" w:space="0" w:color="auto"/>
        <w:right w:val="none" w:sz="0" w:space="0" w:color="auto"/>
      </w:divBdr>
    </w:div>
    <w:div w:id="241064265">
      <w:bodyDiv w:val="1"/>
      <w:marLeft w:val="0"/>
      <w:marRight w:val="0"/>
      <w:marTop w:val="0"/>
      <w:marBottom w:val="0"/>
      <w:divBdr>
        <w:top w:val="none" w:sz="0" w:space="0" w:color="auto"/>
        <w:left w:val="none" w:sz="0" w:space="0" w:color="auto"/>
        <w:bottom w:val="none" w:sz="0" w:space="0" w:color="auto"/>
        <w:right w:val="none" w:sz="0" w:space="0" w:color="auto"/>
      </w:divBdr>
    </w:div>
    <w:div w:id="248346721">
      <w:bodyDiv w:val="1"/>
      <w:marLeft w:val="0"/>
      <w:marRight w:val="0"/>
      <w:marTop w:val="0"/>
      <w:marBottom w:val="0"/>
      <w:divBdr>
        <w:top w:val="none" w:sz="0" w:space="0" w:color="auto"/>
        <w:left w:val="none" w:sz="0" w:space="0" w:color="auto"/>
        <w:bottom w:val="none" w:sz="0" w:space="0" w:color="auto"/>
        <w:right w:val="none" w:sz="0" w:space="0" w:color="auto"/>
      </w:divBdr>
    </w:div>
    <w:div w:id="250629126">
      <w:bodyDiv w:val="1"/>
      <w:marLeft w:val="0"/>
      <w:marRight w:val="0"/>
      <w:marTop w:val="0"/>
      <w:marBottom w:val="0"/>
      <w:divBdr>
        <w:top w:val="none" w:sz="0" w:space="0" w:color="auto"/>
        <w:left w:val="none" w:sz="0" w:space="0" w:color="auto"/>
        <w:bottom w:val="none" w:sz="0" w:space="0" w:color="auto"/>
        <w:right w:val="none" w:sz="0" w:space="0" w:color="auto"/>
      </w:divBdr>
    </w:div>
    <w:div w:id="266430410">
      <w:bodyDiv w:val="1"/>
      <w:marLeft w:val="0"/>
      <w:marRight w:val="0"/>
      <w:marTop w:val="0"/>
      <w:marBottom w:val="0"/>
      <w:divBdr>
        <w:top w:val="none" w:sz="0" w:space="0" w:color="auto"/>
        <w:left w:val="none" w:sz="0" w:space="0" w:color="auto"/>
        <w:bottom w:val="none" w:sz="0" w:space="0" w:color="auto"/>
        <w:right w:val="none" w:sz="0" w:space="0" w:color="auto"/>
      </w:divBdr>
    </w:div>
    <w:div w:id="268322335">
      <w:bodyDiv w:val="1"/>
      <w:marLeft w:val="0"/>
      <w:marRight w:val="0"/>
      <w:marTop w:val="0"/>
      <w:marBottom w:val="0"/>
      <w:divBdr>
        <w:top w:val="none" w:sz="0" w:space="0" w:color="auto"/>
        <w:left w:val="none" w:sz="0" w:space="0" w:color="auto"/>
        <w:bottom w:val="none" w:sz="0" w:space="0" w:color="auto"/>
        <w:right w:val="none" w:sz="0" w:space="0" w:color="auto"/>
      </w:divBdr>
    </w:div>
    <w:div w:id="273631755">
      <w:bodyDiv w:val="1"/>
      <w:marLeft w:val="0"/>
      <w:marRight w:val="0"/>
      <w:marTop w:val="0"/>
      <w:marBottom w:val="0"/>
      <w:divBdr>
        <w:top w:val="none" w:sz="0" w:space="0" w:color="auto"/>
        <w:left w:val="none" w:sz="0" w:space="0" w:color="auto"/>
        <w:bottom w:val="none" w:sz="0" w:space="0" w:color="auto"/>
        <w:right w:val="none" w:sz="0" w:space="0" w:color="auto"/>
      </w:divBdr>
    </w:div>
    <w:div w:id="284315477">
      <w:bodyDiv w:val="1"/>
      <w:marLeft w:val="0"/>
      <w:marRight w:val="0"/>
      <w:marTop w:val="0"/>
      <w:marBottom w:val="0"/>
      <w:divBdr>
        <w:top w:val="none" w:sz="0" w:space="0" w:color="auto"/>
        <w:left w:val="none" w:sz="0" w:space="0" w:color="auto"/>
        <w:bottom w:val="none" w:sz="0" w:space="0" w:color="auto"/>
        <w:right w:val="none" w:sz="0" w:space="0" w:color="auto"/>
      </w:divBdr>
    </w:div>
    <w:div w:id="284851076">
      <w:bodyDiv w:val="1"/>
      <w:marLeft w:val="0"/>
      <w:marRight w:val="0"/>
      <w:marTop w:val="0"/>
      <w:marBottom w:val="0"/>
      <w:divBdr>
        <w:top w:val="none" w:sz="0" w:space="0" w:color="auto"/>
        <w:left w:val="none" w:sz="0" w:space="0" w:color="auto"/>
        <w:bottom w:val="none" w:sz="0" w:space="0" w:color="auto"/>
        <w:right w:val="none" w:sz="0" w:space="0" w:color="auto"/>
      </w:divBdr>
    </w:div>
    <w:div w:id="285237663">
      <w:bodyDiv w:val="1"/>
      <w:marLeft w:val="0"/>
      <w:marRight w:val="0"/>
      <w:marTop w:val="0"/>
      <w:marBottom w:val="0"/>
      <w:divBdr>
        <w:top w:val="none" w:sz="0" w:space="0" w:color="auto"/>
        <w:left w:val="none" w:sz="0" w:space="0" w:color="auto"/>
        <w:bottom w:val="none" w:sz="0" w:space="0" w:color="auto"/>
        <w:right w:val="none" w:sz="0" w:space="0" w:color="auto"/>
      </w:divBdr>
    </w:div>
    <w:div w:id="303193781">
      <w:bodyDiv w:val="1"/>
      <w:marLeft w:val="0"/>
      <w:marRight w:val="0"/>
      <w:marTop w:val="0"/>
      <w:marBottom w:val="0"/>
      <w:divBdr>
        <w:top w:val="none" w:sz="0" w:space="0" w:color="auto"/>
        <w:left w:val="none" w:sz="0" w:space="0" w:color="auto"/>
        <w:bottom w:val="none" w:sz="0" w:space="0" w:color="auto"/>
        <w:right w:val="none" w:sz="0" w:space="0" w:color="auto"/>
      </w:divBdr>
    </w:div>
    <w:div w:id="304165663">
      <w:bodyDiv w:val="1"/>
      <w:marLeft w:val="0"/>
      <w:marRight w:val="0"/>
      <w:marTop w:val="0"/>
      <w:marBottom w:val="0"/>
      <w:divBdr>
        <w:top w:val="none" w:sz="0" w:space="0" w:color="auto"/>
        <w:left w:val="none" w:sz="0" w:space="0" w:color="auto"/>
        <w:bottom w:val="none" w:sz="0" w:space="0" w:color="auto"/>
        <w:right w:val="none" w:sz="0" w:space="0" w:color="auto"/>
      </w:divBdr>
    </w:div>
    <w:div w:id="310133151">
      <w:bodyDiv w:val="1"/>
      <w:marLeft w:val="0"/>
      <w:marRight w:val="0"/>
      <w:marTop w:val="0"/>
      <w:marBottom w:val="0"/>
      <w:divBdr>
        <w:top w:val="none" w:sz="0" w:space="0" w:color="auto"/>
        <w:left w:val="none" w:sz="0" w:space="0" w:color="auto"/>
        <w:bottom w:val="none" w:sz="0" w:space="0" w:color="auto"/>
        <w:right w:val="none" w:sz="0" w:space="0" w:color="auto"/>
      </w:divBdr>
    </w:div>
    <w:div w:id="313530079">
      <w:bodyDiv w:val="1"/>
      <w:marLeft w:val="0"/>
      <w:marRight w:val="0"/>
      <w:marTop w:val="0"/>
      <w:marBottom w:val="0"/>
      <w:divBdr>
        <w:top w:val="none" w:sz="0" w:space="0" w:color="auto"/>
        <w:left w:val="none" w:sz="0" w:space="0" w:color="auto"/>
        <w:bottom w:val="none" w:sz="0" w:space="0" w:color="auto"/>
        <w:right w:val="none" w:sz="0" w:space="0" w:color="auto"/>
      </w:divBdr>
    </w:div>
    <w:div w:id="313878315">
      <w:bodyDiv w:val="1"/>
      <w:marLeft w:val="0"/>
      <w:marRight w:val="0"/>
      <w:marTop w:val="0"/>
      <w:marBottom w:val="0"/>
      <w:divBdr>
        <w:top w:val="none" w:sz="0" w:space="0" w:color="auto"/>
        <w:left w:val="none" w:sz="0" w:space="0" w:color="auto"/>
        <w:bottom w:val="none" w:sz="0" w:space="0" w:color="auto"/>
        <w:right w:val="none" w:sz="0" w:space="0" w:color="auto"/>
      </w:divBdr>
    </w:div>
    <w:div w:id="318114654">
      <w:bodyDiv w:val="1"/>
      <w:marLeft w:val="0"/>
      <w:marRight w:val="0"/>
      <w:marTop w:val="0"/>
      <w:marBottom w:val="0"/>
      <w:divBdr>
        <w:top w:val="none" w:sz="0" w:space="0" w:color="auto"/>
        <w:left w:val="none" w:sz="0" w:space="0" w:color="auto"/>
        <w:bottom w:val="none" w:sz="0" w:space="0" w:color="auto"/>
        <w:right w:val="none" w:sz="0" w:space="0" w:color="auto"/>
      </w:divBdr>
    </w:div>
    <w:div w:id="325013306">
      <w:bodyDiv w:val="1"/>
      <w:marLeft w:val="0"/>
      <w:marRight w:val="0"/>
      <w:marTop w:val="0"/>
      <w:marBottom w:val="0"/>
      <w:divBdr>
        <w:top w:val="none" w:sz="0" w:space="0" w:color="auto"/>
        <w:left w:val="none" w:sz="0" w:space="0" w:color="auto"/>
        <w:bottom w:val="none" w:sz="0" w:space="0" w:color="auto"/>
        <w:right w:val="none" w:sz="0" w:space="0" w:color="auto"/>
      </w:divBdr>
    </w:div>
    <w:div w:id="325981073">
      <w:bodyDiv w:val="1"/>
      <w:marLeft w:val="0"/>
      <w:marRight w:val="0"/>
      <w:marTop w:val="0"/>
      <w:marBottom w:val="0"/>
      <w:divBdr>
        <w:top w:val="none" w:sz="0" w:space="0" w:color="auto"/>
        <w:left w:val="none" w:sz="0" w:space="0" w:color="auto"/>
        <w:bottom w:val="none" w:sz="0" w:space="0" w:color="auto"/>
        <w:right w:val="none" w:sz="0" w:space="0" w:color="auto"/>
      </w:divBdr>
    </w:div>
    <w:div w:id="335116916">
      <w:bodyDiv w:val="1"/>
      <w:marLeft w:val="0"/>
      <w:marRight w:val="0"/>
      <w:marTop w:val="0"/>
      <w:marBottom w:val="0"/>
      <w:divBdr>
        <w:top w:val="none" w:sz="0" w:space="0" w:color="auto"/>
        <w:left w:val="none" w:sz="0" w:space="0" w:color="auto"/>
        <w:bottom w:val="none" w:sz="0" w:space="0" w:color="auto"/>
        <w:right w:val="none" w:sz="0" w:space="0" w:color="auto"/>
      </w:divBdr>
    </w:div>
    <w:div w:id="337736446">
      <w:bodyDiv w:val="1"/>
      <w:marLeft w:val="0"/>
      <w:marRight w:val="0"/>
      <w:marTop w:val="0"/>
      <w:marBottom w:val="0"/>
      <w:divBdr>
        <w:top w:val="none" w:sz="0" w:space="0" w:color="auto"/>
        <w:left w:val="none" w:sz="0" w:space="0" w:color="auto"/>
        <w:bottom w:val="none" w:sz="0" w:space="0" w:color="auto"/>
        <w:right w:val="none" w:sz="0" w:space="0" w:color="auto"/>
      </w:divBdr>
    </w:div>
    <w:div w:id="341128186">
      <w:bodyDiv w:val="1"/>
      <w:marLeft w:val="0"/>
      <w:marRight w:val="0"/>
      <w:marTop w:val="0"/>
      <w:marBottom w:val="0"/>
      <w:divBdr>
        <w:top w:val="none" w:sz="0" w:space="0" w:color="auto"/>
        <w:left w:val="none" w:sz="0" w:space="0" w:color="auto"/>
        <w:bottom w:val="none" w:sz="0" w:space="0" w:color="auto"/>
        <w:right w:val="none" w:sz="0" w:space="0" w:color="auto"/>
      </w:divBdr>
    </w:div>
    <w:div w:id="343287438">
      <w:bodyDiv w:val="1"/>
      <w:marLeft w:val="0"/>
      <w:marRight w:val="0"/>
      <w:marTop w:val="0"/>
      <w:marBottom w:val="0"/>
      <w:divBdr>
        <w:top w:val="none" w:sz="0" w:space="0" w:color="auto"/>
        <w:left w:val="none" w:sz="0" w:space="0" w:color="auto"/>
        <w:bottom w:val="none" w:sz="0" w:space="0" w:color="auto"/>
        <w:right w:val="none" w:sz="0" w:space="0" w:color="auto"/>
      </w:divBdr>
    </w:div>
    <w:div w:id="344751959">
      <w:bodyDiv w:val="1"/>
      <w:marLeft w:val="0"/>
      <w:marRight w:val="0"/>
      <w:marTop w:val="0"/>
      <w:marBottom w:val="0"/>
      <w:divBdr>
        <w:top w:val="none" w:sz="0" w:space="0" w:color="auto"/>
        <w:left w:val="none" w:sz="0" w:space="0" w:color="auto"/>
        <w:bottom w:val="none" w:sz="0" w:space="0" w:color="auto"/>
        <w:right w:val="none" w:sz="0" w:space="0" w:color="auto"/>
      </w:divBdr>
    </w:div>
    <w:div w:id="346636618">
      <w:bodyDiv w:val="1"/>
      <w:marLeft w:val="0"/>
      <w:marRight w:val="0"/>
      <w:marTop w:val="0"/>
      <w:marBottom w:val="0"/>
      <w:divBdr>
        <w:top w:val="none" w:sz="0" w:space="0" w:color="auto"/>
        <w:left w:val="none" w:sz="0" w:space="0" w:color="auto"/>
        <w:bottom w:val="none" w:sz="0" w:space="0" w:color="auto"/>
        <w:right w:val="none" w:sz="0" w:space="0" w:color="auto"/>
      </w:divBdr>
    </w:div>
    <w:div w:id="346835238">
      <w:bodyDiv w:val="1"/>
      <w:marLeft w:val="0"/>
      <w:marRight w:val="0"/>
      <w:marTop w:val="0"/>
      <w:marBottom w:val="0"/>
      <w:divBdr>
        <w:top w:val="none" w:sz="0" w:space="0" w:color="auto"/>
        <w:left w:val="none" w:sz="0" w:space="0" w:color="auto"/>
        <w:bottom w:val="none" w:sz="0" w:space="0" w:color="auto"/>
        <w:right w:val="none" w:sz="0" w:space="0" w:color="auto"/>
      </w:divBdr>
    </w:div>
    <w:div w:id="347753579">
      <w:bodyDiv w:val="1"/>
      <w:marLeft w:val="0"/>
      <w:marRight w:val="0"/>
      <w:marTop w:val="0"/>
      <w:marBottom w:val="0"/>
      <w:divBdr>
        <w:top w:val="none" w:sz="0" w:space="0" w:color="auto"/>
        <w:left w:val="none" w:sz="0" w:space="0" w:color="auto"/>
        <w:bottom w:val="none" w:sz="0" w:space="0" w:color="auto"/>
        <w:right w:val="none" w:sz="0" w:space="0" w:color="auto"/>
      </w:divBdr>
    </w:div>
    <w:div w:id="347870972">
      <w:bodyDiv w:val="1"/>
      <w:marLeft w:val="0"/>
      <w:marRight w:val="0"/>
      <w:marTop w:val="0"/>
      <w:marBottom w:val="0"/>
      <w:divBdr>
        <w:top w:val="none" w:sz="0" w:space="0" w:color="auto"/>
        <w:left w:val="none" w:sz="0" w:space="0" w:color="auto"/>
        <w:bottom w:val="none" w:sz="0" w:space="0" w:color="auto"/>
        <w:right w:val="none" w:sz="0" w:space="0" w:color="auto"/>
      </w:divBdr>
    </w:div>
    <w:div w:id="350256269">
      <w:bodyDiv w:val="1"/>
      <w:marLeft w:val="0"/>
      <w:marRight w:val="0"/>
      <w:marTop w:val="0"/>
      <w:marBottom w:val="0"/>
      <w:divBdr>
        <w:top w:val="none" w:sz="0" w:space="0" w:color="auto"/>
        <w:left w:val="none" w:sz="0" w:space="0" w:color="auto"/>
        <w:bottom w:val="none" w:sz="0" w:space="0" w:color="auto"/>
        <w:right w:val="none" w:sz="0" w:space="0" w:color="auto"/>
      </w:divBdr>
    </w:div>
    <w:div w:id="352266723">
      <w:bodyDiv w:val="1"/>
      <w:marLeft w:val="0"/>
      <w:marRight w:val="0"/>
      <w:marTop w:val="0"/>
      <w:marBottom w:val="0"/>
      <w:divBdr>
        <w:top w:val="none" w:sz="0" w:space="0" w:color="auto"/>
        <w:left w:val="none" w:sz="0" w:space="0" w:color="auto"/>
        <w:bottom w:val="none" w:sz="0" w:space="0" w:color="auto"/>
        <w:right w:val="none" w:sz="0" w:space="0" w:color="auto"/>
      </w:divBdr>
    </w:div>
    <w:div w:id="355351972">
      <w:bodyDiv w:val="1"/>
      <w:marLeft w:val="0"/>
      <w:marRight w:val="0"/>
      <w:marTop w:val="0"/>
      <w:marBottom w:val="0"/>
      <w:divBdr>
        <w:top w:val="none" w:sz="0" w:space="0" w:color="auto"/>
        <w:left w:val="none" w:sz="0" w:space="0" w:color="auto"/>
        <w:bottom w:val="none" w:sz="0" w:space="0" w:color="auto"/>
        <w:right w:val="none" w:sz="0" w:space="0" w:color="auto"/>
      </w:divBdr>
    </w:div>
    <w:div w:id="365299379">
      <w:bodyDiv w:val="1"/>
      <w:marLeft w:val="0"/>
      <w:marRight w:val="0"/>
      <w:marTop w:val="0"/>
      <w:marBottom w:val="0"/>
      <w:divBdr>
        <w:top w:val="none" w:sz="0" w:space="0" w:color="auto"/>
        <w:left w:val="none" w:sz="0" w:space="0" w:color="auto"/>
        <w:bottom w:val="none" w:sz="0" w:space="0" w:color="auto"/>
        <w:right w:val="none" w:sz="0" w:space="0" w:color="auto"/>
      </w:divBdr>
    </w:div>
    <w:div w:id="365719781">
      <w:bodyDiv w:val="1"/>
      <w:marLeft w:val="0"/>
      <w:marRight w:val="0"/>
      <w:marTop w:val="0"/>
      <w:marBottom w:val="0"/>
      <w:divBdr>
        <w:top w:val="none" w:sz="0" w:space="0" w:color="auto"/>
        <w:left w:val="none" w:sz="0" w:space="0" w:color="auto"/>
        <w:bottom w:val="none" w:sz="0" w:space="0" w:color="auto"/>
        <w:right w:val="none" w:sz="0" w:space="0" w:color="auto"/>
      </w:divBdr>
    </w:div>
    <w:div w:id="368604975">
      <w:bodyDiv w:val="1"/>
      <w:marLeft w:val="0"/>
      <w:marRight w:val="0"/>
      <w:marTop w:val="0"/>
      <w:marBottom w:val="0"/>
      <w:divBdr>
        <w:top w:val="none" w:sz="0" w:space="0" w:color="auto"/>
        <w:left w:val="none" w:sz="0" w:space="0" w:color="auto"/>
        <w:bottom w:val="none" w:sz="0" w:space="0" w:color="auto"/>
        <w:right w:val="none" w:sz="0" w:space="0" w:color="auto"/>
      </w:divBdr>
    </w:div>
    <w:div w:id="370497702">
      <w:bodyDiv w:val="1"/>
      <w:marLeft w:val="0"/>
      <w:marRight w:val="0"/>
      <w:marTop w:val="0"/>
      <w:marBottom w:val="0"/>
      <w:divBdr>
        <w:top w:val="none" w:sz="0" w:space="0" w:color="auto"/>
        <w:left w:val="none" w:sz="0" w:space="0" w:color="auto"/>
        <w:bottom w:val="none" w:sz="0" w:space="0" w:color="auto"/>
        <w:right w:val="none" w:sz="0" w:space="0" w:color="auto"/>
      </w:divBdr>
    </w:div>
    <w:div w:id="377625734">
      <w:bodyDiv w:val="1"/>
      <w:marLeft w:val="0"/>
      <w:marRight w:val="0"/>
      <w:marTop w:val="0"/>
      <w:marBottom w:val="0"/>
      <w:divBdr>
        <w:top w:val="none" w:sz="0" w:space="0" w:color="auto"/>
        <w:left w:val="none" w:sz="0" w:space="0" w:color="auto"/>
        <w:bottom w:val="none" w:sz="0" w:space="0" w:color="auto"/>
        <w:right w:val="none" w:sz="0" w:space="0" w:color="auto"/>
      </w:divBdr>
    </w:div>
    <w:div w:id="380832068">
      <w:bodyDiv w:val="1"/>
      <w:marLeft w:val="0"/>
      <w:marRight w:val="0"/>
      <w:marTop w:val="0"/>
      <w:marBottom w:val="0"/>
      <w:divBdr>
        <w:top w:val="none" w:sz="0" w:space="0" w:color="auto"/>
        <w:left w:val="none" w:sz="0" w:space="0" w:color="auto"/>
        <w:bottom w:val="none" w:sz="0" w:space="0" w:color="auto"/>
        <w:right w:val="none" w:sz="0" w:space="0" w:color="auto"/>
      </w:divBdr>
    </w:div>
    <w:div w:id="382290943">
      <w:bodyDiv w:val="1"/>
      <w:marLeft w:val="0"/>
      <w:marRight w:val="0"/>
      <w:marTop w:val="0"/>
      <w:marBottom w:val="0"/>
      <w:divBdr>
        <w:top w:val="none" w:sz="0" w:space="0" w:color="auto"/>
        <w:left w:val="none" w:sz="0" w:space="0" w:color="auto"/>
        <w:bottom w:val="none" w:sz="0" w:space="0" w:color="auto"/>
        <w:right w:val="none" w:sz="0" w:space="0" w:color="auto"/>
      </w:divBdr>
    </w:div>
    <w:div w:id="382364725">
      <w:bodyDiv w:val="1"/>
      <w:marLeft w:val="0"/>
      <w:marRight w:val="0"/>
      <w:marTop w:val="0"/>
      <w:marBottom w:val="0"/>
      <w:divBdr>
        <w:top w:val="none" w:sz="0" w:space="0" w:color="auto"/>
        <w:left w:val="none" w:sz="0" w:space="0" w:color="auto"/>
        <w:bottom w:val="none" w:sz="0" w:space="0" w:color="auto"/>
        <w:right w:val="none" w:sz="0" w:space="0" w:color="auto"/>
      </w:divBdr>
    </w:div>
    <w:div w:id="385225621">
      <w:bodyDiv w:val="1"/>
      <w:marLeft w:val="0"/>
      <w:marRight w:val="0"/>
      <w:marTop w:val="0"/>
      <w:marBottom w:val="0"/>
      <w:divBdr>
        <w:top w:val="none" w:sz="0" w:space="0" w:color="auto"/>
        <w:left w:val="none" w:sz="0" w:space="0" w:color="auto"/>
        <w:bottom w:val="none" w:sz="0" w:space="0" w:color="auto"/>
        <w:right w:val="none" w:sz="0" w:space="0" w:color="auto"/>
      </w:divBdr>
    </w:div>
    <w:div w:id="387728378">
      <w:bodyDiv w:val="1"/>
      <w:marLeft w:val="0"/>
      <w:marRight w:val="0"/>
      <w:marTop w:val="0"/>
      <w:marBottom w:val="0"/>
      <w:divBdr>
        <w:top w:val="none" w:sz="0" w:space="0" w:color="auto"/>
        <w:left w:val="none" w:sz="0" w:space="0" w:color="auto"/>
        <w:bottom w:val="none" w:sz="0" w:space="0" w:color="auto"/>
        <w:right w:val="none" w:sz="0" w:space="0" w:color="auto"/>
      </w:divBdr>
    </w:div>
    <w:div w:id="387918207">
      <w:bodyDiv w:val="1"/>
      <w:marLeft w:val="0"/>
      <w:marRight w:val="0"/>
      <w:marTop w:val="0"/>
      <w:marBottom w:val="0"/>
      <w:divBdr>
        <w:top w:val="none" w:sz="0" w:space="0" w:color="auto"/>
        <w:left w:val="none" w:sz="0" w:space="0" w:color="auto"/>
        <w:bottom w:val="none" w:sz="0" w:space="0" w:color="auto"/>
        <w:right w:val="none" w:sz="0" w:space="0" w:color="auto"/>
      </w:divBdr>
    </w:div>
    <w:div w:id="389227038">
      <w:bodyDiv w:val="1"/>
      <w:marLeft w:val="0"/>
      <w:marRight w:val="0"/>
      <w:marTop w:val="0"/>
      <w:marBottom w:val="0"/>
      <w:divBdr>
        <w:top w:val="none" w:sz="0" w:space="0" w:color="auto"/>
        <w:left w:val="none" w:sz="0" w:space="0" w:color="auto"/>
        <w:bottom w:val="none" w:sz="0" w:space="0" w:color="auto"/>
        <w:right w:val="none" w:sz="0" w:space="0" w:color="auto"/>
      </w:divBdr>
    </w:div>
    <w:div w:id="401412137">
      <w:bodyDiv w:val="1"/>
      <w:marLeft w:val="0"/>
      <w:marRight w:val="0"/>
      <w:marTop w:val="0"/>
      <w:marBottom w:val="0"/>
      <w:divBdr>
        <w:top w:val="none" w:sz="0" w:space="0" w:color="auto"/>
        <w:left w:val="none" w:sz="0" w:space="0" w:color="auto"/>
        <w:bottom w:val="none" w:sz="0" w:space="0" w:color="auto"/>
        <w:right w:val="none" w:sz="0" w:space="0" w:color="auto"/>
      </w:divBdr>
    </w:div>
    <w:div w:id="408623245">
      <w:bodyDiv w:val="1"/>
      <w:marLeft w:val="0"/>
      <w:marRight w:val="0"/>
      <w:marTop w:val="0"/>
      <w:marBottom w:val="0"/>
      <w:divBdr>
        <w:top w:val="none" w:sz="0" w:space="0" w:color="auto"/>
        <w:left w:val="none" w:sz="0" w:space="0" w:color="auto"/>
        <w:bottom w:val="none" w:sz="0" w:space="0" w:color="auto"/>
        <w:right w:val="none" w:sz="0" w:space="0" w:color="auto"/>
      </w:divBdr>
    </w:div>
    <w:div w:id="412238734">
      <w:bodyDiv w:val="1"/>
      <w:marLeft w:val="0"/>
      <w:marRight w:val="0"/>
      <w:marTop w:val="0"/>
      <w:marBottom w:val="0"/>
      <w:divBdr>
        <w:top w:val="none" w:sz="0" w:space="0" w:color="auto"/>
        <w:left w:val="none" w:sz="0" w:space="0" w:color="auto"/>
        <w:bottom w:val="none" w:sz="0" w:space="0" w:color="auto"/>
        <w:right w:val="none" w:sz="0" w:space="0" w:color="auto"/>
      </w:divBdr>
    </w:div>
    <w:div w:id="418721917">
      <w:bodyDiv w:val="1"/>
      <w:marLeft w:val="0"/>
      <w:marRight w:val="0"/>
      <w:marTop w:val="0"/>
      <w:marBottom w:val="0"/>
      <w:divBdr>
        <w:top w:val="none" w:sz="0" w:space="0" w:color="auto"/>
        <w:left w:val="none" w:sz="0" w:space="0" w:color="auto"/>
        <w:bottom w:val="none" w:sz="0" w:space="0" w:color="auto"/>
        <w:right w:val="none" w:sz="0" w:space="0" w:color="auto"/>
      </w:divBdr>
    </w:div>
    <w:div w:id="426194325">
      <w:bodyDiv w:val="1"/>
      <w:marLeft w:val="0"/>
      <w:marRight w:val="0"/>
      <w:marTop w:val="0"/>
      <w:marBottom w:val="0"/>
      <w:divBdr>
        <w:top w:val="none" w:sz="0" w:space="0" w:color="auto"/>
        <w:left w:val="none" w:sz="0" w:space="0" w:color="auto"/>
        <w:bottom w:val="none" w:sz="0" w:space="0" w:color="auto"/>
        <w:right w:val="none" w:sz="0" w:space="0" w:color="auto"/>
      </w:divBdr>
    </w:div>
    <w:div w:id="426851920">
      <w:bodyDiv w:val="1"/>
      <w:marLeft w:val="0"/>
      <w:marRight w:val="0"/>
      <w:marTop w:val="0"/>
      <w:marBottom w:val="0"/>
      <w:divBdr>
        <w:top w:val="none" w:sz="0" w:space="0" w:color="auto"/>
        <w:left w:val="none" w:sz="0" w:space="0" w:color="auto"/>
        <w:bottom w:val="none" w:sz="0" w:space="0" w:color="auto"/>
        <w:right w:val="none" w:sz="0" w:space="0" w:color="auto"/>
      </w:divBdr>
    </w:div>
    <w:div w:id="438717555">
      <w:bodyDiv w:val="1"/>
      <w:marLeft w:val="0"/>
      <w:marRight w:val="0"/>
      <w:marTop w:val="0"/>
      <w:marBottom w:val="0"/>
      <w:divBdr>
        <w:top w:val="none" w:sz="0" w:space="0" w:color="auto"/>
        <w:left w:val="none" w:sz="0" w:space="0" w:color="auto"/>
        <w:bottom w:val="none" w:sz="0" w:space="0" w:color="auto"/>
        <w:right w:val="none" w:sz="0" w:space="0" w:color="auto"/>
      </w:divBdr>
    </w:div>
    <w:div w:id="439226437">
      <w:bodyDiv w:val="1"/>
      <w:marLeft w:val="0"/>
      <w:marRight w:val="0"/>
      <w:marTop w:val="0"/>
      <w:marBottom w:val="0"/>
      <w:divBdr>
        <w:top w:val="none" w:sz="0" w:space="0" w:color="auto"/>
        <w:left w:val="none" w:sz="0" w:space="0" w:color="auto"/>
        <w:bottom w:val="none" w:sz="0" w:space="0" w:color="auto"/>
        <w:right w:val="none" w:sz="0" w:space="0" w:color="auto"/>
      </w:divBdr>
    </w:div>
    <w:div w:id="440414035">
      <w:bodyDiv w:val="1"/>
      <w:marLeft w:val="0"/>
      <w:marRight w:val="0"/>
      <w:marTop w:val="0"/>
      <w:marBottom w:val="0"/>
      <w:divBdr>
        <w:top w:val="none" w:sz="0" w:space="0" w:color="auto"/>
        <w:left w:val="none" w:sz="0" w:space="0" w:color="auto"/>
        <w:bottom w:val="none" w:sz="0" w:space="0" w:color="auto"/>
        <w:right w:val="none" w:sz="0" w:space="0" w:color="auto"/>
      </w:divBdr>
    </w:div>
    <w:div w:id="441610871">
      <w:bodyDiv w:val="1"/>
      <w:marLeft w:val="0"/>
      <w:marRight w:val="0"/>
      <w:marTop w:val="0"/>
      <w:marBottom w:val="0"/>
      <w:divBdr>
        <w:top w:val="none" w:sz="0" w:space="0" w:color="auto"/>
        <w:left w:val="none" w:sz="0" w:space="0" w:color="auto"/>
        <w:bottom w:val="none" w:sz="0" w:space="0" w:color="auto"/>
        <w:right w:val="none" w:sz="0" w:space="0" w:color="auto"/>
      </w:divBdr>
    </w:div>
    <w:div w:id="448471259">
      <w:bodyDiv w:val="1"/>
      <w:marLeft w:val="0"/>
      <w:marRight w:val="0"/>
      <w:marTop w:val="0"/>
      <w:marBottom w:val="0"/>
      <w:divBdr>
        <w:top w:val="none" w:sz="0" w:space="0" w:color="auto"/>
        <w:left w:val="none" w:sz="0" w:space="0" w:color="auto"/>
        <w:bottom w:val="none" w:sz="0" w:space="0" w:color="auto"/>
        <w:right w:val="none" w:sz="0" w:space="0" w:color="auto"/>
      </w:divBdr>
    </w:div>
    <w:div w:id="450368948">
      <w:bodyDiv w:val="1"/>
      <w:marLeft w:val="0"/>
      <w:marRight w:val="0"/>
      <w:marTop w:val="0"/>
      <w:marBottom w:val="0"/>
      <w:divBdr>
        <w:top w:val="none" w:sz="0" w:space="0" w:color="auto"/>
        <w:left w:val="none" w:sz="0" w:space="0" w:color="auto"/>
        <w:bottom w:val="none" w:sz="0" w:space="0" w:color="auto"/>
        <w:right w:val="none" w:sz="0" w:space="0" w:color="auto"/>
      </w:divBdr>
    </w:div>
    <w:div w:id="461921734">
      <w:bodyDiv w:val="1"/>
      <w:marLeft w:val="0"/>
      <w:marRight w:val="0"/>
      <w:marTop w:val="0"/>
      <w:marBottom w:val="0"/>
      <w:divBdr>
        <w:top w:val="none" w:sz="0" w:space="0" w:color="auto"/>
        <w:left w:val="none" w:sz="0" w:space="0" w:color="auto"/>
        <w:bottom w:val="none" w:sz="0" w:space="0" w:color="auto"/>
        <w:right w:val="none" w:sz="0" w:space="0" w:color="auto"/>
      </w:divBdr>
    </w:div>
    <w:div w:id="463082380">
      <w:bodyDiv w:val="1"/>
      <w:marLeft w:val="0"/>
      <w:marRight w:val="0"/>
      <w:marTop w:val="0"/>
      <w:marBottom w:val="0"/>
      <w:divBdr>
        <w:top w:val="none" w:sz="0" w:space="0" w:color="auto"/>
        <w:left w:val="none" w:sz="0" w:space="0" w:color="auto"/>
        <w:bottom w:val="none" w:sz="0" w:space="0" w:color="auto"/>
        <w:right w:val="none" w:sz="0" w:space="0" w:color="auto"/>
      </w:divBdr>
    </w:div>
    <w:div w:id="469903599">
      <w:bodyDiv w:val="1"/>
      <w:marLeft w:val="0"/>
      <w:marRight w:val="0"/>
      <w:marTop w:val="0"/>
      <w:marBottom w:val="0"/>
      <w:divBdr>
        <w:top w:val="none" w:sz="0" w:space="0" w:color="auto"/>
        <w:left w:val="none" w:sz="0" w:space="0" w:color="auto"/>
        <w:bottom w:val="none" w:sz="0" w:space="0" w:color="auto"/>
        <w:right w:val="none" w:sz="0" w:space="0" w:color="auto"/>
      </w:divBdr>
    </w:div>
    <w:div w:id="470289198">
      <w:bodyDiv w:val="1"/>
      <w:marLeft w:val="0"/>
      <w:marRight w:val="0"/>
      <w:marTop w:val="0"/>
      <w:marBottom w:val="0"/>
      <w:divBdr>
        <w:top w:val="none" w:sz="0" w:space="0" w:color="auto"/>
        <w:left w:val="none" w:sz="0" w:space="0" w:color="auto"/>
        <w:bottom w:val="none" w:sz="0" w:space="0" w:color="auto"/>
        <w:right w:val="none" w:sz="0" w:space="0" w:color="auto"/>
      </w:divBdr>
    </w:div>
    <w:div w:id="474875311">
      <w:bodyDiv w:val="1"/>
      <w:marLeft w:val="0"/>
      <w:marRight w:val="0"/>
      <w:marTop w:val="0"/>
      <w:marBottom w:val="0"/>
      <w:divBdr>
        <w:top w:val="none" w:sz="0" w:space="0" w:color="auto"/>
        <w:left w:val="none" w:sz="0" w:space="0" w:color="auto"/>
        <w:bottom w:val="none" w:sz="0" w:space="0" w:color="auto"/>
        <w:right w:val="none" w:sz="0" w:space="0" w:color="auto"/>
      </w:divBdr>
    </w:div>
    <w:div w:id="475419261">
      <w:bodyDiv w:val="1"/>
      <w:marLeft w:val="0"/>
      <w:marRight w:val="0"/>
      <w:marTop w:val="0"/>
      <w:marBottom w:val="0"/>
      <w:divBdr>
        <w:top w:val="none" w:sz="0" w:space="0" w:color="auto"/>
        <w:left w:val="none" w:sz="0" w:space="0" w:color="auto"/>
        <w:bottom w:val="none" w:sz="0" w:space="0" w:color="auto"/>
        <w:right w:val="none" w:sz="0" w:space="0" w:color="auto"/>
      </w:divBdr>
    </w:div>
    <w:div w:id="480972145">
      <w:bodyDiv w:val="1"/>
      <w:marLeft w:val="0"/>
      <w:marRight w:val="0"/>
      <w:marTop w:val="0"/>
      <w:marBottom w:val="0"/>
      <w:divBdr>
        <w:top w:val="none" w:sz="0" w:space="0" w:color="auto"/>
        <w:left w:val="none" w:sz="0" w:space="0" w:color="auto"/>
        <w:bottom w:val="none" w:sz="0" w:space="0" w:color="auto"/>
        <w:right w:val="none" w:sz="0" w:space="0" w:color="auto"/>
      </w:divBdr>
    </w:div>
    <w:div w:id="483621521">
      <w:bodyDiv w:val="1"/>
      <w:marLeft w:val="0"/>
      <w:marRight w:val="0"/>
      <w:marTop w:val="0"/>
      <w:marBottom w:val="0"/>
      <w:divBdr>
        <w:top w:val="none" w:sz="0" w:space="0" w:color="auto"/>
        <w:left w:val="none" w:sz="0" w:space="0" w:color="auto"/>
        <w:bottom w:val="none" w:sz="0" w:space="0" w:color="auto"/>
        <w:right w:val="none" w:sz="0" w:space="0" w:color="auto"/>
      </w:divBdr>
    </w:div>
    <w:div w:id="486017206">
      <w:bodyDiv w:val="1"/>
      <w:marLeft w:val="0"/>
      <w:marRight w:val="0"/>
      <w:marTop w:val="0"/>
      <w:marBottom w:val="0"/>
      <w:divBdr>
        <w:top w:val="none" w:sz="0" w:space="0" w:color="auto"/>
        <w:left w:val="none" w:sz="0" w:space="0" w:color="auto"/>
        <w:bottom w:val="none" w:sz="0" w:space="0" w:color="auto"/>
        <w:right w:val="none" w:sz="0" w:space="0" w:color="auto"/>
      </w:divBdr>
    </w:div>
    <w:div w:id="492188108">
      <w:bodyDiv w:val="1"/>
      <w:marLeft w:val="0"/>
      <w:marRight w:val="0"/>
      <w:marTop w:val="0"/>
      <w:marBottom w:val="0"/>
      <w:divBdr>
        <w:top w:val="none" w:sz="0" w:space="0" w:color="auto"/>
        <w:left w:val="none" w:sz="0" w:space="0" w:color="auto"/>
        <w:bottom w:val="none" w:sz="0" w:space="0" w:color="auto"/>
        <w:right w:val="none" w:sz="0" w:space="0" w:color="auto"/>
      </w:divBdr>
    </w:div>
    <w:div w:id="502161113">
      <w:bodyDiv w:val="1"/>
      <w:marLeft w:val="0"/>
      <w:marRight w:val="0"/>
      <w:marTop w:val="0"/>
      <w:marBottom w:val="0"/>
      <w:divBdr>
        <w:top w:val="none" w:sz="0" w:space="0" w:color="auto"/>
        <w:left w:val="none" w:sz="0" w:space="0" w:color="auto"/>
        <w:bottom w:val="none" w:sz="0" w:space="0" w:color="auto"/>
        <w:right w:val="none" w:sz="0" w:space="0" w:color="auto"/>
      </w:divBdr>
    </w:div>
    <w:div w:id="511801322">
      <w:bodyDiv w:val="1"/>
      <w:marLeft w:val="0"/>
      <w:marRight w:val="0"/>
      <w:marTop w:val="0"/>
      <w:marBottom w:val="0"/>
      <w:divBdr>
        <w:top w:val="none" w:sz="0" w:space="0" w:color="auto"/>
        <w:left w:val="none" w:sz="0" w:space="0" w:color="auto"/>
        <w:bottom w:val="none" w:sz="0" w:space="0" w:color="auto"/>
        <w:right w:val="none" w:sz="0" w:space="0" w:color="auto"/>
      </w:divBdr>
    </w:div>
    <w:div w:id="514812286">
      <w:bodyDiv w:val="1"/>
      <w:marLeft w:val="0"/>
      <w:marRight w:val="0"/>
      <w:marTop w:val="0"/>
      <w:marBottom w:val="0"/>
      <w:divBdr>
        <w:top w:val="none" w:sz="0" w:space="0" w:color="auto"/>
        <w:left w:val="none" w:sz="0" w:space="0" w:color="auto"/>
        <w:bottom w:val="none" w:sz="0" w:space="0" w:color="auto"/>
        <w:right w:val="none" w:sz="0" w:space="0" w:color="auto"/>
      </w:divBdr>
    </w:div>
    <w:div w:id="516432689">
      <w:bodyDiv w:val="1"/>
      <w:marLeft w:val="0"/>
      <w:marRight w:val="0"/>
      <w:marTop w:val="0"/>
      <w:marBottom w:val="0"/>
      <w:divBdr>
        <w:top w:val="none" w:sz="0" w:space="0" w:color="auto"/>
        <w:left w:val="none" w:sz="0" w:space="0" w:color="auto"/>
        <w:bottom w:val="none" w:sz="0" w:space="0" w:color="auto"/>
        <w:right w:val="none" w:sz="0" w:space="0" w:color="auto"/>
      </w:divBdr>
    </w:div>
    <w:div w:id="518010887">
      <w:bodyDiv w:val="1"/>
      <w:marLeft w:val="0"/>
      <w:marRight w:val="0"/>
      <w:marTop w:val="0"/>
      <w:marBottom w:val="0"/>
      <w:divBdr>
        <w:top w:val="none" w:sz="0" w:space="0" w:color="auto"/>
        <w:left w:val="none" w:sz="0" w:space="0" w:color="auto"/>
        <w:bottom w:val="none" w:sz="0" w:space="0" w:color="auto"/>
        <w:right w:val="none" w:sz="0" w:space="0" w:color="auto"/>
      </w:divBdr>
    </w:div>
    <w:div w:id="519010681">
      <w:bodyDiv w:val="1"/>
      <w:marLeft w:val="0"/>
      <w:marRight w:val="0"/>
      <w:marTop w:val="0"/>
      <w:marBottom w:val="0"/>
      <w:divBdr>
        <w:top w:val="none" w:sz="0" w:space="0" w:color="auto"/>
        <w:left w:val="none" w:sz="0" w:space="0" w:color="auto"/>
        <w:bottom w:val="none" w:sz="0" w:space="0" w:color="auto"/>
        <w:right w:val="none" w:sz="0" w:space="0" w:color="auto"/>
      </w:divBdr>
    </w:div>
    <w:div w:id="523328823">
      <w:bodyDiv w:val="1"/>
      <w:marLeft w:val="0"/>
      <w:marRight w:val="0"/>
      <w:marTop w:val="0"/>
      <w:marBottom w:val="0"/>
      <w:divBdr>
        <w:top w:val="none" w:sz="0" w:space="0" w:color="auto"/>
        <w:left w:val="none" w:sz="0" w:space="0" w:color="auto"/>
        <w:bottom w:val="none" w:sz="0" w:space="0" w:color="auto"/>
        <w:right w:val="none" w:sz="0" w:space="0" w:color="auto"/>
      </w:divBdr>
    </w:div>
    <w:div w:id="523640519">
      <w:bodyDiv w:val="1"/>
      <w:marLeft w:val="0"/>
      <w:marRight w:val="0"/>
      <w:marTop w:val="0"/>
      <w:marBottom w:val="0"/>
      <w:divBdr>
        <w:top w:val="none" w:sz="0" w:space="0" w:color="auto"/>
        <w:left w:val="none" w:sz="0" w:space="0" w:color="auto"/>
        <w:bottom w:val="none" w:sz="0" w:space="0" w:color="auto"/>
        <w:right w:val="none" w:sz="0" w:space="0" w:color="auto"/>
      </w:divBdr>
    </w:div>
    <w:div w:id="525170101">
      <w:bodyDiv w:val="1"/>
      <w:marLeft w:val="0"/>
      <w:marRight w:val="0"/>
      <w:marTop w:val="0"/>
      <w:marBottom w:val="0"/>
      <w:divBdr>
        <w:top w:val="none" w:sz="0" w:space="0" w:color="auto"/>
        <w:left w:val="none" w:sz="0" w:space="0" w:color="auto"/>
        <w:bottom w:val="none" w:sz="0" w:space="0" w:color="auto"/>
        <w:right w:val="none" w:sz="0" w:space="0" w:color="auto"/>
      </w:divBdr>
    </w:div>
    <w:div w:id="525412367">
      <w:bodyDiv w:val="1"/>
      <w:marLeft w:val="0"/>
      <w:marRight w:val="0"/>
      <w:marTop w:val="0"/>
      <w:marBottom w:val="0"/>
      <w:divBdr>
        <w:top w:val="none" w:sz="0" w:space="0" w:color="auto"/>
        <w:left w:val="none" w:sz="0" w:space="0" w:color="auto"/>
        <w:bottom w:val="none" w:sz="0" w:space="0" w:color="auto"/>
        <w:right w:val="none" w:sz="0" w:space="0" w:color="auto"/>
      </w:divBdr>
    </w:div>
    <w:div w:id="528109802">
      <w:bodyDiv w:val="1"/>
      <w:marLeft w:val="0"/>
      <w:marRight w:val="0"/>
      <w:marTop w:val="0"/>
      <w:marBottom w:val="0"/>
      <w:divBdr>
        <w:top w:val="none" w:sz="0" w:space="0" w:color="auto"/>
        <w:left w:val="none" w:sz="0" w:space="0" w:color="auto"/>
        <w:bottom w:val="none" w:sz="0" w:space="0" w:color="auto"/>
        <w:right w:val="none" w:sz="0" w:space="0" w:color="auto"/>
      </w:divBdr>
    </w:div>
    <w:div w:id="531723541">
      <w:bodyDiv w:val="1"/>
      <w:marLeft w:val="0"/>
      <w:marRight w:val="0"/>
      <w:marTop w:val="0"/>
      <w:marBottom w:val="0"/>
      <w:divBdr>
        <w:top w:val="none" w:sz="0" w:space="0" w:color="auto"/>
        <w:left w:val="none" w:sz="0" w:space="0" w:color="auto"/>
        <w:bottom w:val="none" w:sz="0" w:space="0" w:color="auto"/>
        <w:right w:val="none" w:sz="0" w:space="0" w:color="auto"/>
      </w:divBdr>
    </w:div>
    <w:div w:id="532688542">
      <w:bodyDiv w:val="1"/>
      <w:marLeft w:val="0"/>
      <w:marRight w:val="0"/>
      <w:marTop w:val="0"/>
      <w:marBottom w:val="0"/>
      <w:divBdr>
        <w:top w:val="none" w:sz="0" w:space="0" w:color="auto"/>
        <w:left w:val="none" w:sz="0" w:space="0" w:color="auto"/>
        <w:bottom w:val="none" w:sz="0" w:space="0" w:color="auto"/>
        <w:right w:val="none" w:sz="0" w:space="0" w:color="auto"/>
      </w:divBdr>
    </w:div>
    <w:div w:id="535586675">
      <w:bodyDiv w:val="1"/>
      <w:marLeft w:val="0"/>
      <w:marRight w:val="0"/>
      <w:marTop w:val="0"/>
      <w:marBottom w:val="0"/>
      <w:divBdr>
        <w:top w:val="none" w:sz="0" w:space="0" w:color="auto"/>
        <w:left w:val="none" w:sz="0" w:space="0" w:color="auto"/>
        <w:bottom w:val="none" w:sz="0" w:space="0" w:color="auto"/>
        <w:right w:val="none" w:sz="0" w:space="0" w:color="auto"/>
      </w:divBdr>
    </w:div>
    <w:div w:id="537354796">
      <w:bodyDiv w:val="1"/>
      <w:marLeft w:val="0"/>
      <w:marRight w:val="0"/>
      <w:marTop w:val="0"/>
      <w:marBottom w:val="0"/>
      <w:divBdr>
        <w:top w:val="none" w:sz="0" w:space="0" w:color="auto"/>
        <w:left w:val="none" w:sz="0" w:space="0" w:color="auto"/>
        <w:bottom w:val="none" w:sz="0" w:space="0" w:color="auto"/>
        <w:right w:val="none" w:sz="0" w:space="0" w:color="auto"/>
      </w:divBdr>
    </w:div>
    <w:div w:id="538856908">
      <w:bodyDiv w:val="1"/>
      <w:marLeft w:val="0"/>
      <w:marRight w:val="0"/>
      <w:marTop w:val="0"/>
      <w:marBottom w:val="0"/>
      <w:divBdr>
        <w:top w:val="none" w:sz="0" w:space="0" w:color="auto"/>
        <w:left w:val="none" w:sz="0" w:space="0" w:color="auto"/>
        <w:bottom w:val="none" w:sz="0" w:space="0" w:color="auto"/>
        <w:right w:val="none" w:sz="0" w:space="0" w:color="auto"/>
      </w:divBdr>
    </w:div>
    <w:div w:id="540823960">
      <w:bodyDiv w:val="1"/>
      <w:marLeft w:val="0"/>
      <w:marRight w:val="0"/>
      <w:marTop w:val="0"/>
      <w:marBottom w:val="0"/>
      <w:divBdr>
        <w:top w:val="none" w:sz="0" w:space="0" w:color="auto"/>
        <w:left w:val="none" w:sz="0" w:space="0" w:color="auto"/>
        <w:bottom w:val="none" w:sz="0" w:space="0" w:color="auto"/>
        <w:right w:val="none" w:sz="0" w:space="0" w:color="auto"/>
      </w:divBdr>
    </w:div>
    <w:div w:id="544832541">
      <w:bodyDiv w:val="1"/>
      <w:marLeft w:val="0"/>
      <w:marRight w:val="0"/>
      <w:marTop w:val="0"/>
      <w:marBottom w:val="0"/>
      <w:divBdr>
        <w:top w:val="none" w:sz="0" w:space="0" w:color="auto"/>
        <w:left w:val="none" w:sz="0" w:space="0" w:color="auto"/>
        <w:bottom w:val="none" w:sz="0" w:space="0" w:color="auto"/>
        <w:right w:val="none" w:sz="0" w:space="0" w:color="auto"/>
      </w:divBdr>
    </w:div>
    <w:div w:id="549390608">
      <w:bodyDiv w:val="1"/>
      <w:marLeft w:val="0"/>
      <w:marRight w:val="0"/>
      <w:marTop w:val="0"/>
      <w:marBottom w:val="0"/>
      <w:divBdr>
        <w:top w:val="none" w:sz="0" w:space="0" w:color="auto"/>
        <w:left w:val="none" w:sz="0" w:space="0" w:color="auto"/>
        <w:bottom w:val="none" w:sz="0" w:space="0" w:color="auto"/>
        <w:right w:val="none" w:sz="0" w:space="0" w:color="auto"/>
      </w:divBdr>
    </w:div>
    <w:div w:id="549851588">
      <w:bodyDiv w:val="1"/>
      <w:marLeft w:val="0"/>
      <w:marRight w:val="0"/>
      <w:marTop w:val="0"/>
      <w:marBottom w:val="0"/>
      <w:divBdr>
        <w:top w:val="none" w:sz="0" w:space="0" w:color="auto"/>
        <w:left w:val="none" w:sz="0" w:space="0" w:color="auto"/>
        <w:bottom w:val="none" w:sz="0" w:space="0" w:color="auto"/>
        <w:right w:val="none" w:sz="0" w:space="0" w:color="auto"/>
      </w:divBdr>
    </w:div>
    <w:div w:id="552431242">
      <w:bodyDiv w:val="1"/>
      <w:marLeft w:val="0"/>
      <w:marRight w:val="0"/>
      <w:marTop w:val="0"/>
      <w:marBottom w:val="0"/>
      <w:divBdr>
        <w:top w:val="none" w:sz="0" w:space="0" w:color="auto"/>
        <w:left w:val="none" w:sz="0" w:space="0" w:color="auto"/>
        <w:bottom w:val="none" w:sz="0" w:space="0" w:color="auto"/>
        <w:right w:val="none" w:sz="0" w:space="0" w:color="auto"/>
      </w:divBdr>
    </w:div>
    <w:div w:id="553081547">
      <w:bodyDiv w:val="1"/>
      <w:marLeft w:val="0"/>
      <w:marRight w:val="0"/>
      <w:marTop w:val="0"/>
      <w:marBottom w:val="0"/>
      <w:divBdr>
        <w:top w:val="none" w:sz="0" w:space="0" w:color="auto"/>
        <w:left w:val="none" w:sz="0" w:space="0" w:color="auto"/>
        <w:bottom w:val="none" w:sz="0" w:space="0" w:color="auto"/>
        <w:right w:val="none" w:sz="0" w:space="0" w:color="auto"/>
      </w:divBdr>
    </w:div>
    <w:div w:id="559556628">
      <w:bodyDiv w:val="1"/>
      <w:marLeft w:val="0"/>
      <w:marRight w:val="0"/>
      <w:marTop w:val="0"/>
      <w:marBottom w:val="0"/>
      <w:divBdr>
        <w:top w:val="none" w:sz="0" w:space="0" w:color="auto"/>
        <w:left w:val="none" w:sz="0" w:space="0" w:color="auto"/>
        <w:bottom w:val="none" w:sz="0" w:space="0" w:color="auto"/>
        <w:right w:val="none" w:sz="0" w:space="0" w:color="auto"/>
      </w:divBdr>
    </w:div>
    <w:div w:id="561064151">
      <w:bodyDiv w:val="1"/>
      <w:marLeft w:val="0"/>
      <w:marRight w:val="0"/>
      <w:marTop w:val="0"/>
      <w:marBottom w:val="0"/>
      <w:divBdr>
        <w:top w:val="none" w:sz="0" w:space="0" w:color="auto"/>
        <w:left w:val="none" w:sz="0" w:space="0" w:color="auto"/>
        <w:bottom w:val="none" w:sz="0" w:space="0" w:color="auto"/>
        <w:right w:val="none" w:sz="0" w:space="0" w:color="auto"/>
      </w:divBdr>
    </w:div>
    <w:div w:id="564073388">
      <w:bodyDiv w:val="1"/>
      <w:marLeft w:val="0"/>
      <w:marRight w:val="0"/>
      <w:marTop w:val="0"/>
      <w:marBottom w:val="0"/>
      <w:divBdr>
        <w:top w:val="none" w:sz="0" w:space="0" w:color="auto"/>
        <w:left w:val="none" w:sz="0" w:space="0" w:color="auto"/>
        <w:bottom w:val="none" w:sz="0" w:space="0" w:color="auto"/>
        <w:right w:val="none" w:sz="0" w:space="0" w:color="auto"/>
      </w:divBdr>
    </w:div>
    <w:div w:id="566382201">
      <w:bodyDiv w:val="1"/>
      <w:marLeft w:val="0"/>
      <w:marRight w:val="0"/>
      <w:marTop w:val="0"/>
      <w:marBottom w:val="0"/>
      <w:divBdr>
        <w:top w:val="none" w:sz="0" w:space="0" w:color="auto"/>
        <w:left w:val="none" w:sz="0" w:space="0" w:color="auto"/>
        <w:bottom w:val="none" w:sz="0" w:space="0" w:color="auto"/>
        <w:right w:val="none" w:sz="0" w:space="0" w:color="auto"/>
      </w:divBdr>
    </w:div>
    <w:div w:id="567301109">
      <w:bodyDiv w:val="1"/>
      <w:marLeft w:val="0"/>
      <w:marRight w:val="0"/>
      <w:marTop w:val="0"/>
      <w:marBottom w:val="0"/>
      <w:divBdr>
        <w:top w:val="none" w:sz="0" w:space="0" w:color="auto"/>
        <w:left w:val="none" w:sz="0" w:space="0" w:color="auto"/>
        <w:bottom w:val="none" w:sz="0" w:space="0" w:color="auto"/>
        <w:right w:val="none" w:sz="0" w:space="0" w:color="auto"/>
      </w:divBdr>
    </w:div>
    <w:div w:id="567690960">
      <w:bodyDiv w:val="1"/>
      <w:marLeft w:val="0"/>
      <w:marRight w:val="0"/>
      <w:marTop w:val="0"/>
      <w:marBottom w:val="0"/>
      <w:divBdr>
        <w:top w:val="none" w:sz="0" w:space="0" w:color="auto"/>
        <w:left w:val="none" w:sz="0" w:space="0" w:color="auto"/>
        <w:bottom w:val="none" w:sz="0" w:space="0" w:color="auto"/>
        <w:right w:val="none" w:sz="0" w:space="0" w:color="auto"/>
      </w:divBdr>
    </w:div>
    <w:div w:id="568148303">
      <w:bodyDiv w:val="1"/>
      <w:marLeft w:val="0"/>
      <w:marRight w:val="0"/>
      <w:marTop w:val="0"/>
      <w:marBottom w:val="0"/>
      <w:divBdr>
        <w:top w:val="none" w:sz="0" w:space="0" w:color="auto"/>
        <w:left w:val="none" w:sz="0" w:space="0" w:color="auto"/>
        <w:bottom w:val="none" w:sz="0" w:space="0" w:color="auto"/>
        <w:right w:val="none" w:sz="0" w:space="0" w:color="auto"/>
      </w:divBdr>
    </w:div>
    <w:div w:id="570777688">
      <w:bodyDiv w:val="1"/>
      <w:marLeft w:val="0"/>
      <w:marRight w:val="0"/>
      <w:marTop w:val="0"/>
      <w:marBottom w:val="0"/>
      <w:divBdr>
        <w:top w:val="none" w:sz="0" w:space="0" w:color="auto"/>
        <w:left w:val="none" w:sz="0" w:space="0" w:color="auto"/>
        <w:bottom w:val="none" w:sz="0" w:space="0" w:color="auto"/>
        <w:right w:val="none" w:sz="0" w:space="0" w:color="auto"/>
      </w:divBdr>
    </w:div>
    <w:div w:id="581764210">
      <w:bodyDiv w:val="1"/>
      <w:marLeft w:val="0"/>
      <w:marRight w:val="0"/>
      <w:marTop w:val="0"/>
      <w:marBottom w:val="0"/>
      <w:divBdr>
        <w:top w:val="none" w:sz="0" w:space="0" w:color="auto"/>
        <w:left w:val="none" w:sz="0" w:space="0" w:color="auto"/>
        <w:bottom w:val="none" w:sz="0" w:space="0" w:color="auto"/>
        <w:right w:val="none" w:sz="0" w:space="0" w:color="auto"/>
      </w:divBdr>
    </w:div>
    <w:div w:id="583029797">
      <w:bodyDiv w:val="1"/>
      <w:marLeft w:val="0"/>
      <w:marRight w:val="0"/>
      <w:marTop w:val="0"/>
      <w:marBottom w:val="0"/>
      <w:divBdr>
        <w:top w:val="none" w:sz="0" w:space="0" w:color="auto"/>
        <w:left w:val="none" w:sz="0" w:space="0" w:color="auto"/>
        <w:bottom w:val="none" w:sz="0" w:space="0" w:color="auto"/>
        <w:right w:val="none" w:sz="0" w:space="0" w:color="auto"/>
      </w:divBdr>
    </w:div>
    <w:div w:id="591089879">
      <w:bodyDiv w:val="1"/>
      <w:marLeft w:val="0"/>
      <w:marRight w:val="0"/>
      <w:marTop w:val="0"/>
      <w:marBottom w:val="0"/>
      <w:divBdr>
        <w:top w:val="none" w:sz="0" w:space="0" w:color="auto"/>
        <w:left w:val="none" w:sz="0" w:space="0" w:color="auto"/>
        <w:bottom w:val="none" w:sz="0" w:space="0" w:color="auto"/>
        <w:right w:val="none" w:sz="0" w:space="0" w:color="auto"/>
      </w:divBdr>
    </w:div>
    <w:div w:id="592473538">
      <w:bodyDiv w:val="1"/>
      <w:marLeft w:val="0"/>
      <w:marRight w:val="0"/>
      <w:marTop w:val="0"/>
      <w:marBottom w:val="0"/>
      <w:divBdr>
        <w:top w:val="none" w:sz="0" w:space="0" w:color="auto"/>
        <w:left w:val="none" w:sz="0" w:space="0" w:color="auto"/>
        <w:bottom w:val="none" w:sz="0" w:space="0" w:color="auto"/>
        <w:right w:val="none" w:sz="0" w:space="0" w:color="auto"/>
      </w:divBdr>
    </w:div>
    <w:div w:id="593127664">
      <w:bodyDiv w:val="1"/>
      <w:marLeft w:val="0"/>
      <w:marRight w:val="0"/>
      <w:marTop w:val="0"/>
      <w:marBottom w:val="0"/>
      <w:divBdr>
        <w:top w:val="none" w:sz="0" w:space="0" w:color="auto"/>
        <w:left w:val="none" w:sz="0" w:space="0" w:color="auto"/>
        <w:bottom w:val="none" w:sz="0" w:space="0" w:color="auto"/>
        <w:right w:val="none" w:sz="0" w:space="0" w:color="auto"/>
      </w:divBdr>
    </w:div>
    <w:div w:id="597523502">
      <w:bodyDiv w:val="1"/>
      <w:marLeft w:val="0"/>
      <w:marRight w:val="0"/>
      <w:marTop w:val="0"/>
      <w:marBottom w:val="0"/>
      <w:divBdr>
        <w:top w:val="none" w:sz="0" w:space="0" w:color="auto"/>
        <w:left w:val="none" w:sz="0" w:space="0" w:color="auto"/>
        <w:bottom w:val="none" w:sz="0" w:space="0" w:color="auto"/>
        <w:right w:val="none" w:sz="0" w:space="0" w:color="auto"/>
      </w:divBdr>
    </w:div>
    <w:div w:id="607784894">
      <w:bodyDiv w:val="1"/>
      <w:marLeft w:val="0"/>
      <w:marRight w:val="0"/>
      <w:marTop w:val="0"/>
      <w:marBottom w:val="0"/>
      <w:divBdr>
        <w:top w:val="none" w:sz="0" w:space="0" w:color="auto"/>
        <w:left w:val="none" w:sz="0" w:space="0" w:color="auto"/>
        <w:bottom w:val="none" w:sz="0" w:space="0" w:color="auto"/>
        <w:right w:val="none" w:sz="0" w:space="0" w:color="auto"/>
      </w:divBdr>
    </w:div>
    <w:div w:id="615605200">
      <w:bodyDiv w:val="1"/>
      <w:marLeft w:val="0"/>
      <w:marRight w:val="0"/>
      <w:marTop w:val="0"/>
      <w:marBottom w:val="0"/>
      <w:divBdr>
        <w:top w:val="none" w:sz="0" w:space="0" w:color="auto"/>
        <w:left w:val="none" w:sz="0" w:space="0" w:color="auto"/>
        <w:bottom w:val="none" w:sz="0" w:space="0" w:color="auto"/>
        <w:right w:val="none" w:sz="0" w:space="0" w:color="auto"/>
      </w:divBdr>
    </w:div>
    <w:div w:id="618102085">
      <w:bodyDiv w:val="1"/>
      <w:marLeft w:val="0"/>
      <w:marRight w:val="0"/>
      <w:marTop w:val="0"/>
      <w:marBottom w:val="0"/>
      <w:divBdr>
        <w:top w:val="none" w:sz="0" w:space="0" w:color="auto"/>
        <w:left w:val="none" w:sz="0" w:space="0" w:color="auto"/>
        <w:bottom w:val="none" w:sz="0" w:space="0" w:color="auto"/>
        <w:right w:val="none" w:sz="0" w:space="0" w:color="auto"/>
      </w:divBdr>
    </w:div>
    <w:div w:id="621620863">
      <w:bodyDiv w:val="1"/>
      <w:marLeft w:val="0"/>
      <w:marRight w:val="0"/>
      <w:marTop w:val="0"/>
      <w:marBottom w:val="0"/>
      <w:divBdr>
        <w:top w:val="none" w:sz="0" w:space="0" w:color="auto"/>
        <w:left w:val="none" w:sz="0" w:space="0" w:color="auto"/>
        <w:bottom w:val="none" w:sz="0" w:space="0" w:color="auto"/>
        <w:right w:val="none" w:sz="0" w:space="0" w:color="auto"/>
      </w:divBdr>
    </w:div>
    <w:div w:id="623540555">
      <w:bodyDiv w:val="1"/>
      <w:marLeft w:val="0"/>
      <w:marRight w:val="0"/>
      <w:marTop w:val="0"/>
      <w:marBottom w:val="0"/>
      <w:divBdr>
        <w:top w:val="none" w:sz="0" w:space="0" w:color="auto"/>
        <w:left w:val="none" w:sz="0" w:space="0" w:color="auto"/>
        <w:bottom w:val="none" w:sz="0" w:space="0" w:color="auto"/>
        <w:right w:val="none" w:sz="0" w:space="0" w:color="auto"/>
      </w:divBdr>
    </w:div>
    <w:div w:id="624118219">
      <w:bodyDiv w:val="1"/>
      <w:marLeft w:val="0"/>
      <w:marRight w:val="0"/>
      <w:marTop w:val="0"/>
      <w:marBottom w:val="0"/>
      <w:divBdr>
        <w:top w:val="none" w:sz="0" w:space="0" w:color="auto"/>
        <w:left w:val="none" w:sz="0" w:space="0" w:color="auto"/>
        <w:bottom w:val="none" w:sz="0" w:space="0" w:color="auto"/>
        <w:right w:val="none" w:sz="0" w:space="0" w:color="auto"/>
      </w:divBdr>
    </w:div>
    <w:div w:id="626930660">
      <w:bodyDiv w:val="1"/>
      <w:marLeft w:val="0"/>
      <w:marRight w:val="0"/>
      <w:marTop w:val="0"/>
      <w:marBottom w:val="0"/>
      <w:divBdr>
        <w:top w:val="none" w:sz="0" w:space="0" w:color="auto"/>
        <w:left w:val="none" w:sz="0" w:space="0" w:color="auto"/>
        <w:bottom w:val="none" w:sz="0" w:space="0" w:color="auto"/>
        <w:right w:val="none" w:sz="0" w:space="0" w:color="auto"/>
      </w:divBdr>
    </w:div>
    <w:div w:id="632684930">
      <w:bodyDiv w:val="1"/>
      <w:marLeft w:val="0"/>
      <w:marRight w:val="0"/>
      <w:marTop w:val="0"/>
      <w:marBottom w:val="0"/>
      <w:divBdr>
        <w:top w:val="none" w:sz="0" w:space="0" w:color="auto"/>
        <w:left w:val="none" w:sz="0" w:space="0" w:color="auto"/>
        <w:bottom w:val="none" w:sz="0" w:space="0" w:color="auto"/>
        <w:right w:val="none" w:sz="0" w:space="0" w:color="auto"/>
      </w:divBdr>
    </w:div>
    <w:div w:id="636842782">
      <w:bodyDiv w:val="1"/>
      <w:marLeft w:val="0"/>
      <w:marRight w:val="0"/>
      <w:marTop w:val="0"/>
      <w:marBottom w:val="0"/>
      <w:divBdr>
        <w:top w:val="none" w:sz="0" w:space="0" w:color="auto"/>
        <w:left w:val="none" w:sz="0" w:space="0" w:color="auto"/>
        <w:bottom w:val="none" w:sz="0" w:space="0" w:color="auto"/>
        <w:right w:val="none" w:sz="0" w:space="0" w:color="auto"/>
      </w:divBdr>
    </w:div>
    <w:div w:id="637146279">
      <w:bodyDiv w:val="1"/>
      <w:marLeft w:val="0"/>
      <w:marRight w:val="0"/>
      <w:marTop w:val="0"/>
      <w:marBottom w:val="0"/>
      <w:divBdr>
        <w:top w:val="none" w:sz="0" w:space="0" w:color="auto"/>
        <w:left w:val="none" w:sz="0" w:space="0" w:color="auto"/>
        <w:bottom w:val="none" w:sz="0" w:space="0" w:color="auto"/>
        <w:right w:val="none" w:sz="0" w:space="0" w:color="auto"/>
      </w:divBdr>
    </w:div>
    <w:div w:id="639267081">
      <w:bodyDiv w:val="1"/>
      <w:marLeft w:val="0"/>
      <w:marRight w:val="0"/>
      <w:marTop w:val="0"/>
      <w:marBottom w:val="0"/>
      <w:divBdr>
        <w:top w:val="none" w:sz="0" w:space="0" w:color="auto"/>
        <w:left w:val="none" w:sz="0" w:space="0" w:color="auto"/>
        <w:bottom w:val="none" w:sz="0" w:space="0" w:color="auto"/>
        <w:right w:val="none" w:sz="0" w:space="0" w:color="auto"/>
      </w:divBdr>
    </w:div>
    <w:div w:id="641037152">
      <w:bodyDiv w:val="1"/>
      <w:marLeft w:val="0"/>
      <w:marRight w:val="0"/>
      <w:marTop w:val="0"/>
      <w:marBottom w:val="0"/>
      <w:divBdr>
        <w:top w:val="none" w:sz="0" w:space="0" w:color="auto"/>
        <w:left w:val="none" w:sz="0" w:space="0" w:color="auto"/>
        <w:bottom w:val="none" w:sz="0" w:space="0" w:color="auto"/>
        <w:right w:val="none" w:sz="0" w:space="0" w:color="auto"/>
      </w:divBdr>
    </w:div>
    <w:div w:id="643236554">
      <w:bodyDiv w:val="1"/>
      <w:marLeft w:val="0"/>
      <w:marRight w:val="0"/>
      <w:marTop w:val="0"/>
      <w:marBottom w:val="0"/>
      <w:divBdr>
        <w:top w:val="none" w:sz="0" w:space="0" w:color="auto"/>
        <w:left w:val="none" w:sz="0" w:space="0" w:color="auto"/>
        <w:bottom w:val="none" w:sz="0" w:space="0" w:color="auto"/>
        <w:right w:val="none" w:sz="0" w:space="0" w:color="auto"/>
      </w:divBdr>
    </w:div>
    <w:div w:id="644238243">
      <w:bodyDiv w:val="1"/>
      <w:marLeft w:val="0"/>
      <w:marRight w:val="0"/>
      <w:marTop w:val="0"/>
      <w:marBottom w:val="0"/>
      <w:divBdr>
        <w:top w:val="none" w:sz="0" w:space="0" w:color="auto"/>
        <w:left w:val="none" w:sz="0" w:space="0" w:color="auto"/>
        <w:bottom w:val="none" w:sz="0" w:space="0" w:color="auto"/>
        <w:right w:val="none" w:sz="0" w:space="0" w:color="auto"/>
      </w:divBdr>
    </w:div>
    <w:div w:id="646859230">
      <w:bodyDiv w:val="1"/>
      <w:marLeft w:val="0"/>
      <w:marRight w:val="0"/>
      <w:marTop w:val="0"/>
      <w:marBottom w:val="0"/>
      <w:divBdr>
        <w:top w:val="none" w:sz="0" w:space="0" w:color="auto"/>
        <w:left w:val="none" w:sz="0" w:space="0" w:color="auto"/>
        <w:bottom w:val="none" w:sz="0" w:space="0" w:color="auto"/>
        <w:right w:val="none" w:sz="0" w:space="0" w:color="auto"/>
      </w:divBdr>
    </w:div>
    <w:div w:id="649947884">
      <w:bodyDiv w:val="1"/>
      <w:marLeft w:val="0"/>
      <w:marRight w:val="0"/>
      <w:marTop w:val="0"/>
      <w:marBottom w:val="0"/>
      <w:divBdr>
        <w:top w:val="none" w:sz="0" w:space="0" w:color="auto"/>
        <w:left w:val="none" w:sz="0" w:space="0" w:color="auto"/>
        <w:bottom w:val="none" w:sz="0" w:space="0" w:color="auto"/>
        <w:right w:val="none" w:sz="0" w:space="0" w:color="auto"/>
      </w:divBdr>
    </w:div>
    <w:div w:id="650982396">
      <w:bodyDiv w:val="1"/>
      <w:marLeft w:val="0"/>
      <w:marRight w:val="0"/>
      <w:marTop w:val="0"/>
      <w:marBottom w:val="0"/>
      <w:divBdr>
        <w:top w:val="none" w:sz="0" w:space="0" w:color="auto"/>
        <w:left w:val="none" w:sz="0" w:space="0" w:color="auto"/>
        <w:bottom w:val="none" w:sz="0" w:space="0" w:color="auto"/>
        <w:right w:val="none" w:sz="0" w:space="0" w:color="auto"/>
      </w:divBdr>
    </w:div>
    <w:div w:id="654187377">
      <w:bodyDiv w:val="1"/>
      <w:marLeft w:val="0"/>
      <w:marRight w:val="0"/>
      <w:marTop w:val="0"/>
      <w:marBottom w:val="0"/>
      <w:divBdr>
        <w:top w:val="none" w:sz="0" w:space="0" w:color="auto"/>
        <w:left w:val="none" w:sz="0" w:space="0" w:color="auto"/>
        <w:bottom w:val="none" w:sz="0" w:space="0" w:color="auto"/>
        <w:right w:val="none" w:sz="0" w:space="0" w:color="auto"/>
      </w:divBdr>
    </w:div>
    <w:div w:id="658310094">
      <w:bodyDiv w:val="1"/>
      <w:marLeft w:val="0"/>
      <w:marRight w:val="0"/>
      <w:marTop w:val="0"/>
      <w:marBottom w:val="0"/>
      <w:divBdr>
        <w:top w:val="none" w:sz="0" w:space="0" w:color="auto"/>
        <w:left w:val="none" w:sz="0" w:space="0" w:color="auto"/>
        <w:bottom w:val="none" w:sz="0" w:space="0" w:color="auto"/>
        <w:right w:val="none" w:sz="0" w:space="0" w:color="auto"/>
      </w:divBdr>
    </w:div>
    <w:div w:id="665549368">
      <w:bodyDiv w:val="1"/>
      <w:marLeft w:val="0"/>
      <w:marRight w:val="0"/>
      <w:marTop w:val="0"/>
      <w:marBottom w:val="0"/>
      <w:divBdr>
        <w:top w:val="none" w:sz="0" w:space="0" w:color="auto"/>
        <w:left w:val="none" w:sz="0" w:space="0" w:color="auto"/>
        <w:bottom w:val="none" w:sz="0" w:space="0" w:color="auto"/>
        <w:right w:val="none" w:sz="0" w:space="0" w:color="auto"/>
      </w:divBdr>
    </w:div>
    <w:div w:id="669022128">
      <w:bodyDiv w:val="1"/>
      <w:marLeft w:val="0"/>
      <w:marRight w:val="0"/>
      <w:marTop w:val="0"/>
      <w:marBottom w:val="0"/>
      <w:divBdr>
        <w:top w:val="none" w:sz="0" w:space="0" w:color="auto"/>
        <w:left w:val="none" w:sz="0" w:space="0" w:color="auto"/>
        <w:bottom w:val="none" w:sz="0" w:space="0" w:color="auto"/>
        <w:right w:val="none" w:sz="0" w:space="0" w:color="auto"/>
      </w:divBdr>
    </w:div>
    <w:div w:id="669990872">
      <w:bodyDiv w:val="1"/>
      <w:marLeft w:val="0"/>
      <w:marRight w:val="0"/>
      <w:marTop w:val="0"/>
      <w:marBottom w:val="0"/>
      <w:divBdr>
        <w:top w:val="none" w:sz="0" w:space="0" w:color="auto"/>
        <w:left w:val="none" w:sz="0" w:space="0" w:color="auto"/>
        <w:bottom w:val="none" w:sz="0" w:space="0" w:color="auto"/>
        <w:right w:val="none" w:sz="0" w:space="0" w:color="auto"/>
      </w:divBdr>
    </w:div>
    <w:div w:id="674576107">
      <w:bodyDiv w:val="1"/>
      <w:marLeft w:val="0"/>
      <w:marRight w:val="0"/>
      <w:marTop w:val="0"/>
      <w:marBottom w:val="0"/>
      <w:divBdr>
        <w:top w:val="none" w:sz="0" w:space="0" w:color="auto"/>
        <w:left w:val="none" w:sz="0" w:space="0" w:color="auto"/>
        <w:bottom w:val="none" w:sz="0" w:space="0" w:color="auto"/>
        <w:right w:val="none" w:sz="0" w:space="0" w:color="auto"/>
      </w:divBdr>
    </w:div>
    <w:div w:id="677344739">
      <w:bodyDiv w:val="1"/>
      <w:marLeft w:val="0"/>
      <w:marRight w:val="0"/>
      <w:marTop w:val="0"/>
      <w:marBottom w:val="0"/>
      <w:divBdr>
        <w:top w:val="none" w:sz="0" w:space="0" w:color="auto"/>
        <w:left w:val="none" w:sz="0" w:space="0" w:color="auto"/>
        <w:bottom w:val="none" w:sz="0" w:space="0" w:color="auto"/>
        <w:right w:val="none" w:sz="0" w:space="0" w:color="auto"/>
      </w:divBdr>
    </w:div>
    <w:div w:id="686907377">
      <w:bodyDiv w:val="1"/>
      <w:marLeft w:val="0"/>
      <w:marRight w:val="0"/>
      <w:marTop w:val="0"/>
      <w:marBottom w:val="0"/>
      <w:divBdr>
        <w:top w:val="none" w:sz="0" w:space="0" w:color="auto"/>
        <w:left w:val="none" w:sz="0" w:space="0" w:color="auto"/>
        <w:bottom w:val="none" w:sz="0" w:space="0" w:color="auto"/>
        <w:right w:val="none" w:sz="0" w:space="0" w:color="auto"/>
      </w:divBdr>
    </w:div>
    <w:div w:id="688337515">
      <w:bodyDiv w:val="1"/>
      <w:marLeft w:val="0"/>
      <w:marRight w:val="0"/>
      <w:marTop w:val="0"/>
      <w:marBottom w:val="0"/>
      <w:divBdr>
        <w:top w:val="none" w:sz="0" w:space="0" w:color="auto"/>
        <w:left w:val="none" w:sz="0" w:space="0" w:color="auto"/>
        <w:bottom w:val="none" w:sz="0" w:space="0" w:color="auto"/>
        <w:right w:val="none" w:sz="0" w:space="0" w:color="auto"/>
      </w:divBdr>
    </w:div>
    <w:div w:id="688717832">
      <w:bodyDiv w:val="1"/>
      <w:marLeft w:val="0"/>
      <w:marRight w:val="0"/>
      <w:marTop w:val="0"/>
      <w:marBottom w:val="0"/>
      <w:divBdr>
        <w:top w:val="none" w:sz="0" w:space="0" w:color="auto"/>
        <w:left w:val="none" w:sz="0" w:space="0" w:color="auto"/>
        <w:bottom w:val="none" w:sz="0" w:space="0" w:color="auto"/>
        <w:right w:val="none" w:sz="0" w:space="0" w:color="auto"/>
      </w:divBdr>
    </w:div>
    <w:div w:id="697003864">
      <w:bodyDiv w:val="1"/>
      <w:marLeft w:val="0"/>
      <w:marRight w:val="0"/>
      <w:marTop w:val="0"/>
      <w:marBottom w:val="0"/>
      <w:divBdr>
        <w:top w:val="none" w:sz="0" w:space="0" w:color="auto"/>
        <w:left w:val="none" w:sz="0" w:space="0" w:color="auto"/>
        <w:bottom w:val="none" w:sz="0" w:space="0" w:color="auto"/>
        <w:right w:val="none" w:sz="0" w:space="0" w:color="auto"/>
      </w:divBdr>
    </w:div>
    <w:div w:id="700056515">
      <w:bodyDiv w:val="1"/>
      <w:marLeft w:val="0"/>
      <w:marRight w:val="0"/>
      <w:marTop w:val="0"/>
      <w:marBottom w:val="0"/>
      <w:divBdr>
        <w:top w:val="none" w:sz="0" w:space="0" w:color="auto"/>
        <w:left w:val="none" w:sz="0" w:space="0" w:color="auto"/>
        <w:bottom w:val="none" w:sz="0" w:space="0" w:color="auto"/>
        <w:right w:val="none" w:sz="0" w:space="0" w:color="auto"/>
      </w:divBdr>
    </w:div>
    <w:div w:id="711425721">
      <w:bodyDiv w:val="1"/>
      <w:marLeft w:val="0"/>
      <w:marRight w:val="0"/>
      <w:marTop w:val="0"/>
      <w:marBottom w:val="0"/>
      <w:divBdr>
        <w:top w:val="none" w:sz="0" w:space="0" w:color="auto"/>
        <w:left w:val="none" w:sz="0" w:space="0" w:color="auto"/>
        <w:bottom w:val="none" w:sz="0" w:space="0" w:color="auto"/>
        <w:right w:val="none" w:sz="0" w:space="0" w:color="auto"/>
      </w:divBdr>
    </w:div>
    <w:div w:id="722362483">
      <w:bodyDiv w:val="1"/>
      <w:marLeft w:val="0"/>
      <w:marRight w:val="0"/>
      <w:marTop w:val="0"/>
      <w:marBottom w:val="0"/>
      <w:divBdr>
        <w:top w:val="none" w:sz="0" w:space="0" w:color="auto"/>
        <w:left w:val="none" w:sz="0" w:space="0" w:color="auto"/>
        <w:bottom w:val="none" w:sz="0" w:space="0" w:color="auto"/>
        <w:right w:val="none" w:sz="0" w:space="0" w:color="auto"/>
      </w:divBdr>
    </w:div>
    <w:div w:id="722488643">
      <w:bodyDiv w:val="1"/>
      <w:marLeft w:val="0"/>
      <w:marRight w:val="0"/>
      <w:marTop w:val="0"/>
      <w:marBottom w:val="0"/>
      <w:divBdr>
        <w:top w:val="none" w:sz="0" w:space="0" w:color="auto"/>
        <w:left w:val="none" w:sz="0" w:space="0" w:color="auto"/>
        <w:bottom w:val="none" w:sz="0" w:space="0" w:color="auto"/>
        <w:right w:val="none" w:sz="0" w:space="0" w:color="auto"/>
      </w:divBdr>
    </w:div>
    <w:div w:id="723721636">
      <w:bodyDiv w:val="1"/>
      <w:marLeft w:val="0"/>
      <w:marRight w:val="0"/>
      <w:marTop w:val="0"/>
      <w:marBottom w:val="0"/>
      <w:divBdr>
        <w:top w:val="none" w:sz="0" w:space="0" w:color="auto"/>
        <w:left w:val="none" w:sz="0" w:space="0" w:color="auto"/>
        <w:bottom w:val="none" w:sz="0" w:space="0" w:color="auto"/>
        <w:right w:val="none" w:sz="0" w:space="0" w:color="auto"/>
      </w:divBdr>
    </w:div>
    <w:div w:id="726957836">
      <w:bodyDiv w:val="1"/>
      <w:marLeft w:val="0"/>
      <w:marRight w:val="0"/>
      <w:marTop w:val="0"/>
      <w:marBottom w:val="0"/>
      <w:divBdr>
        <w:top w:val="none" w:sz="0" w:space="0" w:color="auto"/>
        <w:left w:val="none" w:sz="0" w:space="0" w:color="auto"/>
        <w:bottom w:val="none" w:sz="0" w:space="0" w:color="auto"/>
        <w:right w:val="none" w:sz="0" w:space="0" w:color="auto"/>
      </w:divBdr>
    </w:div>
    <w:div w:id="730273283">
      <w:bodyDiv w:val="1"/>
      <w:marLeft w:val="0"/>
      <w:marRight w:val="0"/>
      <w:marTop w:val="0"/>
      <w:marBottom w:val="0"/>
      <w:divBdr>
        <w:top w:val="none" w:sz="0" w:space="0" w:color="auto"/>
        <w:left w:val="none" w:sz="0" w:space="0" w:color="auto"/>
        <w:bottom w:val="none" w:sz="0" w:space="0" w:color="auto"/>
        <w:right w:val="none" w:sz="0" w:space="0" w:color="auto"/>
      </w:divBdr>
    </w:div>
    <w:div w:id="732974449">
      <w:bodyDiv w:val="1"/>
      <w:marLeft w:val="0"/>
      <w:marRight w:val="0"/>
      <w:marTop w:val="0"/>
      <w:marBottom w:val="0"/>
      <w:divBdr>
        <w:top w:val="none" w:sz="0" w:space="0" w:color="auto"/>
        <w:left w:val="none" w:sz="0" w:space="0" w:color="auto"/>
        <w:bottom w:val="none" w:sz="0" w:space="0" w:color="auto"/>
        <w:right w:val="none" w:sz="0" w:space="0" w:color="auto"/>
      </w:divBdr>
    </w:div>
    <w:div w:id="733625691">
      <w:bodyDiv w:val="1"/>
      <w:marLeft w:val="0"/>
      <w:marRight w:val="0"/>
      <w:marTop w:val="0"/>
      <w:marBottom w:val="0"/>
      <w:divBdr>
        <w:top w:val="none" w:sz="0" w:space="0" w:color="auto"/>
        <w:left w:val="none" w:sz="0" w:space="0" w:color="auto"/>
        <w:bottom w:val="none" w:sz="0" w:space="0" w:color="auto"/>
        <w:right w:val="none" w:sz="0" w:space="0" w:color="auto"/>
      </w:divBdr>
    </w:div>
    <w:div w:id="737941193">
      <w:bodyDiv w:val="1"/>
      <w:marLeft w:val="0"/>
      <w:marRight w:val="0"/>
      <w:marTop w:val="0"/>
      <w:marBottom w:val="0"/>
      <w:divBdr>
        <w:top w:val="none" w:sz="0" w:space="0" w:color="auto"/>
        <w:left w:val="none" w:sz="0" w:space="0" w:color="auto"/>
        <w:bottom w:val="none" w:sz="0" w:space="0" w:color="auto"/>
        <w:right w:val="none" w:sz="0" w:space="0" w:color="auto"/>
      </w:divBdr>
    </w:div>
    <w:div w:id="742064945">
      <w:bodyDiv w:val="1"/>
      <w:marLeft w:val="0"/>
      <w:marRight w:val="0"/>
      <w:marTop w:val="0"/>
      <w:marBottom w:val="0"/>
      <w:divBdr>
        <w:top w:val="none" w:sz="0" w:space="0" w:color="auto"/>
        <w:left w:val="none" w:sz="0" w:space="0" w:color="auto"/>
        <w:bottom w:val="none" w:sz="0" w:space="0" w:color="auto"/>
        <w:right w:val="none" w:sz="0" w:space="0" w:color="auto"/>
      </w:divBdr>
    </w:div>
    <w:div w:id="745222758">
      <w:bodyDiv w:val="1"/>
      <w:marLeft w:val="0"/>
      <w:marRight w:val="0"/>
      <w:marTop w:val="0"/>
      <w:marBottom w:val="0"/>
      <w:divBdr>
        <w:top w:val="none" w:sz="0" w:space="0" w:color="auto"/>
        <w:left w:val="none" w:sz="0" w:space="0" w:color="auto"/>
        <w:bottom w:val="none" w:sz="0" w:space="0" w:color="auto"/>
        <w:right w:val="none" w:sz="0" w:space="0" w:color="auto"/>
      </w:divBdr>
    </w:div>
    <w:div w:id="746457053">
      <w:bodyDiv w:val="1"/>
      <w:marLeft w:val="0"/>
      <w:marRight w:val="0"/>
      <w:marTop w:val="0"/>
      <w:marBottom w:val="0"/>
      <w:divBdr>
        <w:top w:val="none" w:sz="0" w:space="0" w:color="auto"/>
        <w:left w:val="none" w:sz="0" w:space="0" w:color="auto"/>
        <w:bottom w:val="none" w:sz="0" w:space="0" w:color="auto"/>
        <w:right w:val="none" w:sz="0" w:space="0" w:color="auto"/>
      </w:divBdr>
    </w:div>
    <w:div w:id="748582930">
      <w:bodyDiv w:val="1"/>
      <w:marLeft w:val="0"/>
      <w:marRight w:val="0"/>
      <w:marTop w:val="0"/>
      <w:marBottom w:val="0"/>
      <w:divBdr>
        <w:top w:val="none" w:sz="0" w:space="0" w:color="auto"/>
        <w:left w:val="none" w:sz="0" w:space="0" w:color="auto"/>
        <w:bottom w:val="none" w:sz="0" w:space="0" w:color="auto"/>
        <w:right w:val="none" w:sz="0" w:space="0" w:color="auto"/>
      </w:divBdr>
    </w:div>
    <w:div w:id="753011375">
      <w:bodyDiv w:val="1"/>
      <w:marLeft w:val="0"/>
      <w:marRight w:val="0"/>
      <w:marTop w:val="0"/>
      <w:marBottom w:val="0"/>
      <w:divBdr>
        <w:top w:val="none" w:sz="0" w:space="0" w:color="auto"/>
        <w:left w:val="none" w:sz="0" w:space="0" w:color="auto"/>
        <w:bottom w:val="none" w:sz="0" w:space="0" w:color="auto"/>
        <w:right w:val="none" w:sz="0" w:space="0" w:color="auto"/>
      </w:divBdr>
    </w:div>
    <w:div w:id="757487125">
      <w:bodyDiv w:val="1"/>
      <w:marLeft w:val="0"/>
      <w:marRight w:val="0"/>
      <w:marTop w:val="0"/>
      <w:marBottom w:val="0"/>
      <w:divBdr>
        <w:top w:val="none" w:sz="0" w:space="0" w:color="auto"/>
        <w:left w:val="none" w:sz="0" w:space="0" w:color="auto"/>
        <w:bottom w:val="none" w:sz="0" w:space="0" w:color="auto"/>
        <w:right w:val="none" w:sz="0" w:space="0" w:color="auto"/>
      </w:divBdr>
    </w:div>
    <w:div w:id="758403704">
      <w:bodyDiv w:val="1"/>
      <w:marLeft w:val="0"/>
      <w:marRight w:val="0"/>
      <w:marTop w:val="0"/>
      <w:marBottom w:val="0"/>
      <w:divBdr>
        <w:top w:val="none" w:sz="0" w:space="0" w:color="auto"/>
        <w:left w:val="none" w:sz="0" w:space="0" w:color="auto"/>
        <w:bottom w:val="none" w:sz="0" w:space="0" w:color="auto"/>
        <w:right w:val="none" w:sz="0" w:space="0" w:color="auto"/>
      </w:divBdr>
    </w:div>
    <w:div w:id="759302088">
      <w:bodyDiv w:val="1"/>
      <w:marLeft w:val="0"/>
      <w:marRight w:val="0"/>
      <w:marTop w:val="0"/>
      <w:marBottom w:val="0"/>
      <w:divBdr>
        <w:top w:val="none" w:sz="0" w:space="0" w:color="auto"/>
        <w:left w:val="none" w:sz="0" w:space="0" w:color="auto"/>
        <w:bottom w:val="none" w:sz="0" w:space="0" w:color="auto"/>
        <w:right w:val="none" w:sz="0" w:space="0" w:color="auto"/>
      </w:divBdr>
    </w:div>
    <w:div w:id="771361319">
      <w:bodyDiv w:val="1"/>
      <w:marLeft w:val="0"/>
      <w:marRight w:val="0"/>
      <w:marTop w:val="0"/>
      <w:marBottom w:val="0"/>
      <w:divBdr>
        <w:top w:val="none" w:sz="0" w:space="0" w:color="auto"/>
        <w:left w:val="none" w:sz="0" w:space="0" w:color="auto"/>
        <w:bottom w:val="none" w:sz="0" w:space="0" w:color="auto"/>
        <w:right w:val="none" w:sz="0" w:space="0" w:color="auto"/>
      </w:divBdr>
    </w:div>
    <w:div w:id="773866688">
      <w:bodyDiv w:val="1"/>
      <w:marLeft w:val="0"/>
      <w:marRight w:val="0"/>
      <w:marTop w:val="0"/>
      <w:marBottom w:val="0"/>
      <w:divBdr>
        <w:top w:val="none" w:sz="0" w:space="0" w:color="auto"/>
        <w:left w:val="none" w:sz="0" w:space="0" w:color="auto"/>
        <w:bottom w:val="none" w:sz="0" w:space="0" w:color="auto"/>
        <w:right w:val="none" w:sz="0" w:space="0" w:color="auto"/>
      </w:divBdr>
    </w:div>
    <w:div w:id="774597797">
      <w:bodyDiv w:val="1"/>
      <w:marLeft w:val="0"/>
      <w:marRight w:val="0"/>
      <w:marTop w:val="0"/>
      <w:marBottom w:val="0"/>
      <w:divBdr>
        <w:top w:val="none" w:sz="0" w:space="0" w:color="auto"/>
        <w:left w:val="none" w:sz="0" w:space="0" w:color="auto"/>
        <w:bottom w:val="none" w:sz="0" w:space="0" w:color="auto"/>
        <w:right w:val="none" w:sz="0" w:space="0" w:color="auto"/>
      </w:divBdr>
    </w:div>
    <w:div w:id="776943248">
      <w:bodyDiv w:val="1"/>
      <w:marLeft w:val="0"/>
      <w:marRight w:val="0"/>
      <w:marTop w:val="0"/>
      <w:marBottom w:val="0"/>
      <w:divBdr>
        <w:top w:val="none" w:sz="0" w:space="0" w:color="auto"/>
        <w:left w:val="none" w:sz="0" w:space="0" w:color="auto"/>
        <w:bottom w:val="none" w:sz="0" w:space="0" w:color="auto"/>
        <w:right w:val="none" w:sz="0" w:space="0" w:color="auto"/>
      </w:divBdr>
    </w:div>
    <w:div w:id="778336357">
      <w:bodyDiv w:val="1"/>
      <w:marLeft w:val="0"/>
      <w:marRight w:val="0"/>
      <w:marTop w:val="0"/>
      <w:marBottom w:val="0"/>
      <w:divBdr>
        <w:top w:val="none" w:sz="0" w:space="0" w:color="auto"/>
        <w:left w:val="none" w:sz="0" w:space="0" w:color="auto"/>
        <w:bottom w:val="none" w:sz="0" w:space="0" w:color="auto"/>
        <w:right w:val="none" w:sz="0" w:space="0" w:color="auto"/>
      </w:divBdr>
    </w:div>
    <w:div w:id="787359546">
      <w:bodyDiv w:val="1"/>
      <w:marLeft w:val="0"/>
      <w:marRight w:val="0"/>
      <w:marTop w:val="0"/>
      <w:marBottom w:val="0"/>
      <w:divBdr>
        <w:top w:val="none" w:sz="0" w:space="0" w:color="auto"/>
        <w:left w:val="none" w:sz="0" w:space="0" w:color="auto"/>
        <w:bottom w:val="none" w:sz="0" w:space="0" w:color="auto"/>
        <w:right w:val="none" w:sz="0" w:space="0" w:color="auto"/>
      </w:divBdr>
    </w:div>
    <w:div w:id="787503460">
      <w:bodyDiv w:val="1"/>
      <w:marLeft w:val="0"/>
      <w:marRight w:val="0"/>
      <w:marTop w:val="0"/>
      <w:marBottom w:val="0"/>
      <w:divBdr>
        <w:top w:val="none" w:sz="0" w:space="0" w:color="auto"/>
        <w:left w:val="none" w:sz="0" w:space="0" w:color="auto"/>
        <w:bottom w:val="none" w:sz="0" w:space="0" w:color="auto"/>
        <w:right w:val="none" w:sz="0" w:space="0" w:color="auto"/>
      </w:divBdr>
    </w:div>
    <w:div w:id="788206529">
      <w:bodyDiv w:val="1"/>
      <w:marLeft w:val="0"/>
      <w:marRight w:val="0"/>
      <w:marTop w:val="0"/>
      <w:marBottom w:val="0"/>
      <w:divBdr>
        <w:top w:val="none" w:sz="0" w:space="0" w:color="auto"/>
        <w:left w:val="none" w:sz="0" w:space="0" w:color="auto"/>
        <w:bottom w:val="none" w:sz="0" w:space="0" w:color="auto"/>
        <w:right w:val="none" w:sz="0" w:space="0" w:color="auto"/>
      </w:divBdr>
    </w:div>
    <w:div w:id="792820537">
      <w:bodyDiv w:val="1"/>
      <w:marLeft w:val="0"/>
      <w:marRight w:val="0"/>
      <w:marTop w:val="0"/>
      <w:marBottom w:val="0"/>
      <w:divBdr>
        <w:top w:val="none" w:sz="0" w:space="0" w:color="auto"/>
        <w:left w:val="none" w:sz="0" w:space="0" w:color="auto"/>
        <w:bottom w:val="none" w:sz="0" w:space="0" w:color="auto"/>
        <w:right w:val="none" w:sz="0" w:space="0" w:color="auto"/>
      </w:divBdr>
    </w:div>
    <w:div w:id="804616769">
      <w:bodyDiv w:val="1"/>
      <w:marLeft w:val="0"/>
      <w:marRight w:val="0"/>
      <w:marTop w:val="0"/>
      <w:marBottom w:val="0"/>
      <w:divBdr>
        <w:top w:val="none" w:sz="0" w:space="0" w:color="auto"/>
        <w:left w:val="none" w:sz="0" w:space="0" w:color="auto"/>
        <w:bottom w:val="none" w:sz="0" w:space="0" w:color="auto"/>
        <w:right w:val="none" w:sz="0" w:space="0" w:color="auto"/>
      </w:divBdr>
    </w:div>
    <w:div w:id="806244017">
      <w:bodyDiv w:val="1"/>
      <w:marLeft w:val="0"/>
      <w:marRight w:val="0"/>
      <w:marTop w:val="0"/>
      <w:marBottom w:val="0"/>
      <w:divBdr>
        <w:top w:val="none" w:sz="0" w:space="0" w:color="auto"/>
        <w:left w:val="none" w:sz="0" w:space="0" w:color="auto"/>
        <w:bottom w:val="none" w:sz="0" w:space="0" w:color="auto"/>
        <w:right w:val="none" w:sz="0" w:space="0" w:color="auto"/>
      </w:divBdr>
    </w:div>
    <w:div w:id="806510897">
      <w:bodyDiv w:val="1"/>
      <w:marLeft w:val="0"/>
      <w:marRight w:val="0"/>
      <w:marTop w:val="0"/>
      <w:marBottom w:val="0"/>
      <w:divBdr>
        <w:top w:val="none" w:sz="0" w:space="0" w:color="auto"/>
        <w:left w:val="none" w:sz="0" w:space="0" w:color="auto"/>
        <w:bottom w:val="none" w:sz="0" w:space="0" w:color="auto"/>
        <w:right w:val="none" w:sz="0" w:space="0" w:color="auto"/>
      </w:divBdr>
    </w:div>
    <w:div w:id="812020344">
      <w:bodyDiv w:val="1"/>
      <w:marLeft w:val="0"/>
      <w:marRight w:val="0"/>
      <w:marTop w:val="0"/>
      <w:marBottom w:val="0"/>
      <w:divBdr>
        <w:top w:val="none" w:sz="0" w:space="0" w:color="auto"/>
        <w:left w:val="none" w:sz="0" w:space="0" w:color="auto"/>
        <w:bottom w:val="none" w:sz="0" w:space="0" w:color="auto"/>
        <w:right w:val="none" w:sz="0" w:space="0" w:color="auto"/>
      </w:divBdr>
    </w:div>
    <w:div w:id="813252309">
      <w:bodyDiv w:val="1"/>
      <w:marLeft w:val="0"/>
      <w:marRight w:val="0"/>
      <w:marTop w:val="0"/>
      <w:marBottom w:val="0"/>
      <w:divBdr>
        <w:top w:val="none" w:sz="0" w:space="0" w:color="auto"/>
        <w:left w:val="none" w:sz="0" w:space="0" w:color="auto"/>
        <w:bottom w:val="none" w:sz="0" w:space="0" w:color="auto"/>
        <w:right w:val="none" w:sz="0" w:space="0" w:color="auto"/>
      </w:divBdr>
    </w:div>
    <w:div w:id="817190373">
      <w:bodyDiv w:val="1"/>
      <w:marLeft w:val="0"/>
      <w:marRight w:val="0"/>
      <w:marTop w:val="0"/>
      <w:marBottom w:val="0"/>
      <w:divBdr>
        <w:top w:val="none" w:sz="0" w:space="0" w:color="auto"/>
        <w:left w:val="none" w:sz="0" w:space="0" w:color="auto"/>
        <w:bottom w:val="none" w:sz="0" w:space="0" w:color="auto"/>
        <w:right w:val="none" w:sz="0" w:space="0" w:color="auto"/>
      </w:divBdr>
    </w:div>
    <w:div w:id="818232447">
      <w:bodyDiv w:val="1"/>
      <w:marLeft w:val="0"/>
      <w:marRight w:val="0"/>
      <w:marTop w:val="0"/>
      <w:marBottom w:val="0"/>
      <w:divBdr>
        <w:top w:val="none" w:sz="0" w:space="0" w:color="auto"/>
        <w:left w:val="none" w:sz="0" w:space="0" w:color="auto"/>
        <w:bottom w:val="none" w:sz="0" w:space="0" w:color="auto"/>
        <w:right w:val="none" w:sz="0" w:space="0" w:color="auto"/>
      </w:divBdr>
    </w:div>
    <w:div w:id="820543160">
      <w:bodyDiv w:val="1"/>
      <w:marLeft w:val="0"/>
      <w:marRight w:val="0"/>
      <w:marTop w:val="0"/>
      <w:marBottom w:val="0"/>
      <w:divBdr>
        <w:top w:val="none" w:sz="0" w:space="0" w:color="auto"/>
        <w:left w:val="none" w:sz="0" w:space="0" w:color="auto"/>
        <w:bottom w:val="none" w:sz="0" w:space="0" w:color="auto"/>
        <w:right w:val="none" w:sz="0" w:space="0" w:color="auto"/>
      </w:divBdr>
    </w:div>
    <w:div w:id="827745212">
      <w:bodyDiv w:val="1"/>
      <w:marLeft w:val="0"/>
      <w:marRight w:val="0"/>
      <w:marTop w:val="0"/>
      <w:marBottom w:val="0"/>
      <w:divBdr>
        <w:top w:val="none" w:sz="0" w:space="0" w:color="auto"/>
        <w:left w:val="none" w:sz="0" w:space="0" w:color="auto"/>
        <w:bottom w:val="none" w:sz="0" w:space="0" w:color="auto"/>
        <w:right w:val="none" w:sz="0" w:space="0" w:color="auto"/>
      </w:divBdr>
    </w:div>
    <w:div w:id="832914013">
      <w:bodyDiv w:val="1"/>
      <w:marLeft w:val="0"/>
      <w:marRight w:val="0"/>
      <w:marTop w:val="0"/>
      <w:marBottom w:val="0"/>
      <w:divBdr>
        <w:top w:val="none" w:sz="0" w:space="0" w:color="auto"/>
        <w:left w:val="none" w:sz="0" w:space="0" w:color="auto"/>
        <w:bottom w:val="none" w:sz="0" w:space="0" w:color="auto"/>
        <w:right w:val="none" w:sz="0" w:space="0" w:color="auto"/>
      </w:divBdr>
    </w:div>
    <w:div w:id="842548429">
      <w:bodyDiv w:val="1"/>
      <w:marLeft w:val="0"/>
      <w:marRight w:val="0"/>
      <w:marTop w:val="0"/>
      <w:marBottom w:val="0"/>
      <w:divBdr>
        <w:top w:val="none" w:sz="0" w:space="0" w:color="auto"/>
        <w:left w:val="none" w:sz="0" w:space="0" w:color="auto"/>
        <w:bottom w:val="none" w:sz="0" w:space="0" w:color="auto"/>
        <w:right w:val="none" w:sz="0" w:space="0" w:color="auto"/>
      </w:divBdr>
    </w:div>
    <w:div w:id="842932093">
      <w:bodyDiv w:val="1"/>
      <w:marLeft w:val="0"/>
      <w:marRight w:val="0"/>
      <w:marTop w:val="0"/>
      <w:marBottom w:val="0"/>
      <w:divBdr>
        <w:top w:val="none" w:sz="0" w:space="0" w:color="auto"/>
        <w:left w:val="none" w:sz="0" w:space="0" w:color="auto"/>
        <w:bottom w:val="none" w:sz="0" w:space="0" w:color="auto"/>
        <w:right w:val="none" w:sz="0" w:space="0" w:color="auto"/>
      </w:divBdr>
    </w:div>
    <w:div w:id="847064195">
      <w:bodyDiv w:val="1"/>
      <w:marLeft w:val="0"/>
      <w:marRight w:val="0"/>
      <w:marTop w:val="0"/>
      <w:marBottom w:val="0"/>
      <w:divBdr>
        <w:top w:val="none" w:sz="0" w:space="0" w:color="auto"/>
        <w:left w:val="none" w:sz="0" w:space="0" w:color="auto"/>
        <w:bottom w:val="none" w:sz="0" w:space="0" w:color="auto"/>
        <w:right w:val="none" w:sz="0" w:space="0" w:color="auto"/>
      </w:divBdr>
    </w:div>
    <w:div w:id="849291690">
      <w:bodyDiv w:val="1"/>
      <w:marLeft w:val="0"/>
      <w:marRight w:val="0"/>
      <w:marTop w:val="0"/>
      <w:marBottom w:val="0"/>
      <w:divBdr>
        <w:top w:val="none" w:sz="0" w:space="0" w:color="auto"/>
        <w:left w:val="none" w:sz="0" w:space="0" w:color="auto"/>
        <w:bottom w:val="none" w:sz="0" w:space="0" w:color="auto"/>
        <w:right w:val="none" w:sz="0" w:space="0" w:color="auto"/>
      </w:divBdr>
    </w:div>
    <w:div w:id="850799150">
      <w:bodyDiv w:val="1"/>
      <w:marLeft w:val="0"/>
      <w:marRight w:val="0"/>
      <w:marTop w:val="0"/>
      <w:marBottom w:val="0"/>
      <w:divBdr>
        <w:top w:val="none" w:sz="0" w:space="0" w:color="auto"/>
        <w:left w:val="none" w:sz="0" w:space="0" w:color="auto"/>
        <w:bottom w:val="none" w:sz="0" w:space="0" w:color="auto"/>
        <w:right w:val="none" w:sz="0" w:space="0" w:color="auto"/>
      </w:divBdr>
    </w:div>
    <w:div w:id="855265533">
      <w:bodyDiv w:val="1"/>
      <w:marLeft w:val="0"/>
      <w:marRight w:val="0"/>
      <w:marTop w:val="0"/>
      <w:marBottom w:val="0"/>
      <w:divBdr>
        <w:top w:val="none" w:sz="0" w:space="0" w:color="auto"/>
        <w:left w:val="none" w:sz="0" w:space="0" w:color="auto"/>
        <w:bottom w:val="none" w:sz="0" w:space="0" w:color="auto"/>
        <w:right w:val="none" w:sz="0" w:space="0" w:color="auto"/>
      </w:divBdr>
    </w:div>
    <w:div w:id="857504862">
      <w:bodyDiv w:val="1"/>
      <w:marLeft w:val="0"/>
      <w:marRight w:val="0"/>
      <w:marTop w:val="0"/>
      <w:marBottom w:val="0"/>
      <w:divBdr>
        <w:top w:val="none" w:sz="0" w:space="0" w:color="auto"/>
        <w:left w:val="none" w:sz="0" w:space="0" w:color="auto"/>
        <w:bottom w:val="none" w:sz="0" w:space="0" w:color="auto"/>
        <w:right w:val="none" w:sz="0" w:space="0" w:color="auto"/>
      </w:divBdr>
    </w:div>
    <w:div w:id="859897924">
      <w:bodyDiv w:val="1"/>
      <w:marLeft w:val="0"/>
      <w:marRight w:val="0"/>
      <w:marTop w:val="0"/>
      <w:marBottom w:val="0"/>
      <w:divBdr>
        <w:top w:val="none" w:sz="0" w:space="0" w:color="auto"/>
        <w:left w:val="none" w:sz="0" w:space="0" w:color="auto"/>
        <w:bottom w:val="none" w:sz="0" w:space="0" w:color="auto"/>
        <w:right w:val="none" w:sz="0" w:space="0" w:color="auto"/>
      </w:divBdr>
    </w:div>
    <w:div w:id="863665398">
      <w:bodyDiv w:val="1"/>
      <w:marLeft w:val="0"/>
      <w:marRight w:val="0"/>
      <w:marTop w:val="0"/>
      <w:marBottom w:val="0"/>
      <w:divBdr>
        <w:top w:val="none" w:sz="0" w:space="0" w:color="auto"/>
        <w:left w:val="none" w:sz="0" w:space="0" w:color="auto"/>
        <w:bottom w:val="none" w:sz="0" w:space="0" w:color="auto"/>
        <w:right w:val="none" w:sz="0" w:space="0" w:color="auto"/>
      </w:divBdr>
    </w:div>
    <w:div w:id="865604989">
      <w:bodyDiv w:val="1"/>
      <w:marLeft w:val="0"/>
      <w:marRight w:val="0"/>
      <w:marTop w:val="0"/>
      <w:marBottom w:val="0"/>
      <w:divBdr>
        <w:top w:val="none" w:sz="0" w:space="0" w:color="auto"/>
        <w:left w:val="none" w:sz="0" w:space="0" w:color="auto"/>
        <w:bottom w:val="none" w:sz="0" w:space="0" w:color="auto"/>
        <w:right w:val="none" w:sz="0" w:space="0" w:color="auto"/>
      </w:divBdr>
    </w:div>
    <w:div w:id="878511252">
      <w:bodyDiv w:val="1"/>
      <w:marLeft w:val="0"/>
      <w:marRight w:val="0"/>
      <w:marTop w:val="0"/>
      <w:marBottom w:val="0"/>
      <w:divBdr>
        <w:top w:val="none" w:sz="0" w:space="0" w:color="auto"/>
        <w:left w:val="none" w:sz="0" w:space="0" w:color="auto"/>
        <w:bottom w:val="none" w:sz="0" w:space="0" w:color="auto"/>
        <w:right w:val="none" w:sz="0" w:space="0" w:color="auto"/>
      </w:divBdr>
    </w:div>
    <w:div w:id="880628863">
      <w:bodyDiv w:val="1"/>
      <w:marLeft w:val="0"/>
      <w:marRight w:val="0"/>
      <w:marTop w:val="0"/>
      <w:marBottom w:val="0"/>
      <w:divBdr>
        <w:top w:val="none" w:sz="0" w:space="0" w:color="auto"/>
        <w:left w:val="none" w:sz="0" w:space="0" w:color="auto"/>
        <w:bottom w:val="none" w:sz="0" w:space="0" w:color="auto"/>
        <w:right w:val="none" w:sz="0" w:space="0" w:color="auto"/>
      </w:divBdr>
    </w:div>
    <w:div w:id="880629151">
      <w:bodyDiv w:val="1"/>
      <w:marLeft w:val="0"/>
      <w:marRight w:val="0"/>
      <w:marTop w:val="0"/>
      <w:marBottom w:val="0"/>
      <w:divBdr>
        <w:top w:val="none" w:sz="0" w:space="0" w:color="auto"/>
        <w:left w:val="none" w:sz="0" w:space="0" w:color="auto"/>
        <w:bottom w:val="none" w:sz="0" w:space="0" w:color="auto"/>
        <w:right w:val="none" w:sz="0" w:space="0" w:color="auto"/>
      </w:divBdr>
    </w:div>
    <w:div w:id="885415958">
      <w:bodyDiv w:val="1"/>
      <w:marLeft w:val="0"/>
      <w:marRight w:val="0"/>
      <w:marTop w:val="0"/>
      <w:marBottom w:val="0"/>
      <w:divBdr>
        <w:top w:val="none" w:sz="0" w:space="0" w:color="auto"/>
        <w:left w:val="none" w:sz="0" w:space="0" w:color="auto"/>
        <w:bottom w:val="none" w:sz="0" w:space="0" w:color="auto"/>
        <w:right w:val="none" w:sz="0" w:space="0" w:color="auto"/>
      </w:divBdr>
    </w:div>
    <w:div w:id="885677620">
      <w:bodyDiv w:val="1"/>
      <w:marLeft w:val="0"/>
      <w:marRight w:val="0"/>
      <w:marTop w:val="0"/>
      <w:marBottom w:val="0"/>
      <w:divBdr>
        <w:top w:val="none" w:sz="0" w:space="0" w:color="auto"/>
        <w:left w:val="none" w:sz="0" w:space="0" w:color="auto"/>
        <w:bottom w:val="none" w:sz="0" w:space="0" w:color="auto"/>
        <w:right w:val="none" w:sz="0" w:space="0" w:color="auto"/>
      </w:divBdr>
    </w:div>
    <w:div w:id="886180714">
      <w:bodyDiv w:val="1"/>
      <w:marLeft w:val="0"/>
      <w:marRight w:val="0"/>
      <w:marTop w:val="0"/>
      <w:marBottom w:val="0"/>
      <w:divBdr>
        <w:top w:val="none" w:sz="0" w:space="0" w:color="auto"/>
        <w:left w:val="none" w:sz="0" w:space="0" w:color="auto"/>
        <w:bottom w:val="none" w:sz="0" w:space="0" w:color="auto"/>
        <w:right w:val="none" w:sz="0" w:space="0" w:color="auto"/>
      </w:divBdr>
    </w:div>
    <w:div w:id="890270856">
      <w:bodyDiv w:val="1"/>
      <w:marLeft w:val="0"/>
      <w:marRight w:val="0"/>
      <w:marTop w:val="0"/>
      <w:marBottom w:val="0"/>
      <w:divBdr>
        <w:top w:val="none" w:sz="0" w:space="0" w:color="auto"/>
        <w:left w:val="none" w:sz="0" w:space="0" w:color="auto"/>
        <w:bottom w:val="none" w:sz="0" w:space="0" w:color="auto"/>
        <w:right w:val="none" w:sz="0" w:space="0" w:color="auto"/>
      </w:divBdr>
    </w:div>
    <w:div w:id="892426198">
      <w:bodyDiv w:val="1"/>
      <w:marLeft w:val="0"/>
      <w:marRight w:val="0"/>
      <w:marTop w:val="0"/>
      <w:marBottom w:val="0"/>
      <w:divBdr>
        <w:top w:val="none" w:sz="0" w:space="0" w:color="auto"/>
        <w:left w:val="none" w:sz="0" w:space="0" w:color="auto"/>
        <w:bottom w:val="none" w:sz="0" w:space="0" w:color="auto"/>
        <w:right w:val="none" w:sz="0" w:space="0" w:color="auto"/>
      </w:divBdr>
    </w:div>
    <w:div w:id="895318840">
      <w:bodyDiv w:val="1"/>
      <w:marLeft w:val="0"/>
      <w:marRight w:val="0"/>
      <w:marTop w:val="0"/>
      <w:marBottom w:val="0"/>
      <w:divBdr>
        <w:top w:val="none" w:sz="0" w:space="0" w:color="auto"/>
        <w:left w:val="none" w:sz="0" w:space="0" w:color="auto"/>
        <w:bottom w:val="none" w:sz="0" w:space="0" w:color="auto"/>
        <w:right w:val="none" w:sz="0" w:space="0" w:color="auto"/>
      </w:divBdr>
    </w:div>
    <w:div w:id="901260330">
      <w:bodyDiv w:val="1"/>
      <w:marLeft w:val="0"/>
      <w:marRight w:val="0"/>
      <w:marTop w:val="0"/>
      <w:marBottom w:val="0"/>
      <w:divBdr>
        <w:top w:val="none" w:sz="0" w:space="0" w:color="auto"/>
        <w:left w:val="none" w:sz="0" w:space="0" w:color="auto"/>
        <w:bottom w:val="none" w:sz="0" w:space="0" w:color="auto"/>
        <w:right w:val="none" w:sz="0" w:space="0" w:color="auto"/>
      </w:divBdr>
      <w:divsChild>
        <w:div w:id="324940842">
          <w:marLeft w:val="0"/>
          <w:marRight w:val="0"/>
          <w:marTop w:val="0"/>
          <w:marBottom w:val="0"/>
          <w:divBdr>
            <w:top w:val="none" w:sz="0" w:space="0" w:color="auto"/>
            <w:left w:val="none" w:sz="0" w:space="0" w:color="auto"/>
            <w:bottom w:val="none" w:sz="0" w:space="0" w:color="auto"/>
            <w:right w:val="none" w:sz="0" w:space="0" w:color="auto"/>
          </w:divBdr>
          <w:divsChild>
            <w:div w:id="1479495846">
              <w:marLeft w:val="0"/>
              <w:marRight w:val="0"/>
              <w:marTop w:val="0"/>
              <w:marBottom w:val="0"/>
              <w:divBdr>
                <w:top w:val="none" w:sz="0" w:space="0" w:color="auto"/>
                <w:left w:val="none" w:sz="0" w:space="0" w:color="auto"/>
                <w:bottom w:val="none" w:sz="0" w:space="0" w:color="auto"/>
                <w:right w:val="none" w:sz="0" w:space="0" w:color="auto"/>
              </w:divBdr>
              <w:divsChild>
                <w:div w:id="1944680729">
                  <w:marLeft w:val="0"/>
                  <w:marRight w:val="0"/>
                  <w:marTop w:val="0"/>
                  <w:marBottom w:val="0"/>
                  <w:divBdr>
                    <w:top w:val="none" w:sz="0" w:space="0" w:color="auto"/>
                    <w:left w:val="none" w:sz="0" w:space="0" w:color="auto"/>
                    <w:bottom w:val="none" w:sz="0" w:space="0" w:color="auto"/>
                    <w:right w:val="none" w:sz="0" w:space="0" w:color="auto"/>
                  </w:divBdr>
                  <w:divsChild>
                    <w:div w:id="1440838200">
                      <w:marLeft w:val="0"/>
                      <w:marRight w:val="0"/>
                      <w:marTop w:val="0"/>
                      <w:marBottom w:val="0"/>
                      <w:divBdr>
                        <w:top w:val="none" w:sz="0" w:space="0" w:color="auto"/>
                        <w:left w:val="none" w:sz="0" w:space="0" w:color="auto"/>
                        <w:bottom w:val="none" w:sz="0" w:space="0" w:color="auto"/>
                        <w:right w:val="none" w:sz="0" w:space="0" w:color="auto"/>
                      </w:divBdr>
                      <w:divsChild>
                        <w:div w:id="902370946">
                          <w:marLeft w:val="0"/>
                          <w:marRight w:val="0"/>
                          <w:marTop w:val="0"/>
                          <w:marBottom w:val="0"/>
                          <w:divBdr>
                            <w:top w:val="none" w:sz="0" w:space="0" w:color="auto"/>
                            <w:left w:val="none" w:sz="0" w:space="0" w:color="auto"/>
                            <w:bottom w:val="none" w:sz="0" w:space="0" w:color="auto"/>
                            <w:right w:val="none" w:sz="0" w:space="0" w:color="auto"/>
                          </w:divBdr>
                          <w:divsChild>
                            <w:div w:id="794328431">
                              <w:marLeft w:val="0"/>
                              <w:marRight w:val="0"/>
                              <w:marTop w:val="0"/>
                              <w:marBottom w:val="0"/>
                              <w:divBdr>
                                <w:top w:val="none" w:sz="0" w:space="0" w:color="auto"/>
                                <w:left w:val="none" w:sz="0" w:space="0" w:color="auto"/>
                                <w:bottom w:val="none" w:sz="0" w:space="0" w:color="auto"/>
                                <w:right w:val="none" w:sz="0" w:space="0" w:color="auto"/>
                              </w:divBdr>
                            </w:div>
                          </w:divsChild>
                        </w:div>
                        <w:div w:id="1974021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01793416">
      <w:bodyDiv w:val="1"/>
      <w:marLeft w:val="0"/>
      <w:marRight w:val="0"/>
      <w:marTop w:val="0"/>
      <w:marBottom w:val="0"/>
      <w:divBdr>
        <w:top w:val="none" w:sz="0" w:space="0" w:color="auto"/>
        <w:left w:val="none" w:sz="0" w:space="0" w:color="auto"/>
        <w:bottom w:val="none" w:sz="0" w:space="0" w:color="auto"/>
        <w:right w:val="none" w:sz="0" w:space="0" w:color="auto"/>
      </w:divBdr>
    </w:div>
    <w:div w:id="905258434">
      <w:bodyDiv w:val="1"/>
      <w:marLeft w:val="0"/>
      <w:marRight w:val="0"/>
      <w:marTop w:val="0"/>
      <w:marBottom w:val="0"/>
      <w:divBdr>
        <w:top w:val="none" w:sz="0" w:space="0" w:color="auto"/>
        <w:left w:val="none" w:sz="0" w:space="0" w:color="auto"/>
        <w:bottom w:val="none" w:sz="0" w:space="0" w:color="auto"/>
        <w:right w:val="none" w:sz="0" w:space="0" w:color="auto"/>
      </w:divBdr>
    </w:div>
    <w:div w:id="905460463">
      <w:bodyDiv w:val="1"/>
      <w:marLeft w:val="0"/>
      <w:marRight w:val="0"/>
      <w:marTop w:val="0"/>
      <w:marBottom w:val="0"/>
      <w:divBdr>
        <w:top w:val="none" w:sz="0" w:space="0" w:color="auto"/>
        <w:left w:val="none" w:sz="0" w:space="0" w:color="auto"/>
        <w:bottom w:val="none" w:sz="0" w:space="0" w:color="auto"/>
        <w:right w:val="none" w:sz="0" w:space="0" w:color="auto"/>
      </w:divBdr>
    </w:div>
    <w:div w:id="909582645">
      <w:bodyDiv w:val="1"/>
      <w:marLeft w:val="0"/>
      <w:marRight w:val="0"/>
      <w:marTop w:val="0"/>
      <w:marBottom w:val="0"/>
      <w:divBdr>
        <w:top w:val="none" w:sz="0" w:space="0" w:color="auto"/>
        <w:left w:val="none" w:sz="0" w:space="0" w:color="auto"/>
        <w:bottom w:val="none" w:sz="0" w:space="0" w:color="auto"/>
        <w:right w:val="none" w:sz="0" w:space="0" w:color="auto"/>
      </w:divBdr>
    </w:div>
    <w:div w:id="912549838">
      <w:bodyDiv w:val="1"/>
      <w:marLeft w:val="0"/>
      <w:marRight w:val="0"/>
      <w:marTop w:val="0"/>
      <w:marBottom w:val="0"/>
      <w:divBdr>
        <w:top w:val="none" w:sz="0" w:space="0" w:color="auto"/>
        <w:left w:val="none" w:sz="0" w:space="0" w:color="auto"/>
        <w:bottom w:val="none" w:sz="0" w:space="0" w:color="auto"/>
        <w:right w:val="none" w:sz="0" w:space="0" w:color="auto"/>
      </w:divBdr>
    </w:div>
    <w:div w:id="913930318">
      <w:bodyDiv w:val="1"/>
      <w:marLeft w:val="0"/>
      <w:marRight w:val="0"/>
      <w:marTop w:val="0"/>
      <w:marBottom w:val="0"/>
      <w:divBdr>
        <w:top w:val="none" w:sz="0" w:space="0" w:color="auto"/>
        <w:left w:val="none" w:sz="0" w:space="0" w:color="auto"/>
        <w:bottom w:val="none" w:sz="0" w:space="0" w:color="auto"/>
        <w:right w:val="none" w:sz="0" w:space="0" w:color="auto"/>
      </w:divBdr>
    </w:div>
    <w:div w:id="914124295">
      <w:bodyDiv w:val="1"/>
      <w:marLeft w:val="0"/>
      <w:marRight w:val="0"/>
      <w:marTop w:val="0"/>
      <w:marBottom w:val="0"/>
      <w:divBdr>
        <w:top w:val="none" w:sz="0" w:space="0" w:color="auto"/>
        <w:left w:val="none" w:sz="0" w:space="0" w:color="auto"/>
        <w:bottom w:val="none" w:sz="0" w:space="0" w:color="auto"/>
        <w:right w:val="none" w:sz="0" w:space="0" w:color="auto"/>
      </w:divBdr>
    </w:div>
    <w:div w:id="914630549">
      <w:bodyDiv w:val="1"/>
      <w:marLeft w:val="0"/>
      <w:marRight w:val="0"/>
      <w:marTop w:val="0"/>
      <w:marBottom w:val="0"/>
      <w:divBdr>
        <w:top w:val="none" w:sz="0" w:space="0" w:color="auto"/>
        <w:left w:val="none" w:sz="0" w:space="0" w:color="auto"/>
        <w:bottom w:val="none" w:sz="0" w:space="0" w:color="auto"/>
        <w:right w:val="none" w:sz="0" w:space="0" w:color="auto"/>
      </w:divBdr>
    </w:div>
    <w:div w:id="919366940">
      <w:bodyDiv w:val="1"/>
      <w:marLeft w:val="0"/>
      <w:marRight w:val="0"/>
      <w:marTop w:val="0"/>
      <w:marBottom w:val="0"/>
      <w:divBdr>
        <w:top w:val="none" w:sz="0" w:space="0" w:color="auto"/>
        <w:left w:val="none" w:sz="0" w:space="0" w:color="auto"/>
        <w:bottom w:val="none" w:sz="0" w:space="0" w:color="auto"/>
        <w:right w:val="none" w:sz="0" w:space="0" w:color="auto"/>
      </w:divBdr>
    </w:div>
    <w:div w:id="924917345">
      <w:bodyDiv w:val="1"/>
      <w:marLeft w:val="0"/>
      <w:marRight w:val="0"/>
      <w:marTop w:val="0"/>
      <w:marBottom w:val="0"/>
      <w:divBdr>
        <w:top w:val="none" w:sz="0" w:space="0" w:color="auto"/>
        <w:left w:val="none" w:sz="0" w:space="0" w:color="auto"/>
        <w:bottom w:val="none" w:sz="0" w:space="0" w:color="auto"/>
        <w:right w:val="none" w:sz="0" w:space="0" w:color="auto"/>
      </w:divBdr>
    </w:div>
    <w:div w:id="925458518">
      <w:bodyDiv w:val="1"/>
      <w:marLeft w:val="0"/>
      <w:marRight w:val="0"/>
      <w:marTop w:val="0"/>
      <w:marBottom w:val="0"/>
      <w:divBdr>
        <w:top w:val="none" w:sz="0" w:space="0" w:color="auto"/>
        <w:left w:val="none" w:sz="0" w:space="0" w:color="auto"/>
        <w:bottom w:val="none" w:sz="0" w:space="0" w:color="auto"/>
        <w:right w:val="none" w:sz="0" w:space="0" w:color="auto"/>
      </w:divBdr>
    </w:div>
    <w:div w:id="929242325">
      <w:bodyDiv w:val="1"/>
      <w:marLeft w:val="0"/>
      <w:marRight w:val="0"/>
      <w:marTop w:val="0"/>
      <w:marBottom w:val="0"/>
      <w:divBdr>
        <w:top w:val="none" w:sz="0" w:space="0" w:color="auto"/>
        <w:left w:val="none" w:sz="0" w:space="0" w:color="auto"/>
        <w:bottom w:val="none" w:sz="0" w:space="0" w:color="auto"/>
        <w:right w:val="none" w:sz="0" w:space="0" w:color="auto"/>
      </w:divBdr>
    </w:div>
    <w:div w:id="933123767">
      <w:bodyDiv w:val="1"/>
      <w:marLeft w:val="0"/>
      <w:marRight w:val="0"/>
      <w:marTop w:val="0"/>
      <w:marBottom w:val="0"/>
      <w:divBdr>
        <w:top w:val="none" w:sz="0" w:space="0" w:color="auto"/>
        <w:left w:val="none" w:sz="0" w:space="0" w:color="auto"/>
        <w:bottom w:val="none" w:sz="0" w:space="0" w:color="auto"/>
        <w:right w:val="none" w:sz="0" w:space="0" w:color="auto"/>
      </w:divBdr>
    </w:div>
    <w:div w:id="934284811">
      <w:bodyDiv w:val="1"/>
      <w:marLeft w:val="0"/>
      <w:marRight w:val="0"/>
      <w:marTop w:val="0"/>
      <w:marBottom w:val="0"/>
      <w:divBdr>
        <w:top w:val="none" w:sz="0" w:space="0" w:color="auto"/>
        <w:left w:val="none" w:sz="0" w:space="0" w:color="auto"/>
        <w:bottom w:val="none" w:sz="0" w:space="0" w:color="auto"/>
        <w:right w:val="none" w:sz="0" w:space="0" w:color="auto"/>
      </w:divBdr>
    </w:div>
    <w:div w:id="936863222">
      <w:bodyDiv w:val="1"/>
      <w:marLeft w:val="0"/>
      <w:marRight w:val="0"/>
      <w:marTop w:val="0"/>
      <w:marBottom w:val="0"/>
      <w:divBdr>
        <w:top w:val="none" w:sz="0" w:space="0" w:color="auto"/>
        <w:left w:val="none" w:sz="0" w:space="0" w:color="auto"/>
        <w:bottom w:val="none" w:sz="0" w:space="0" w:color="auto"/>
        <w:right w:val="none" w:sz="0" w:space="0" w:color="auto"/>
      </w:divBdr>
    </w:div>
    <w:div w:id="940144849">
      <w:bodyDiv w:val="1"/>
      <w:marLeft w:val="0"/>
      <w:marRight w:val="0"/>
      <w:marTop w:val="0"/>
      <w:marBottom w:val="0"/>
      <w:divBdr>
        <w:top w:val="none" w:sz="0" w:space="0" w:color="auto"/>
        <w:left w:val="none" w:sz="0" w:space="0" w:color="auto"/>
        <w:bottom w:val="none" w:sz="0" w:space="0" w:color="auto"/>
        <w:right w:val="none" w:sz="0" w:space="0" w:color="auto"/>
      </w:divBdr>
    </w:div>
    <w:div w:id="942617386">
      <w:bodyDiv w:val="1"/>
      <w:marLeft w:val="0"/>
      <w:marRight w:val="0"/>
      <w:marTop w:val="0"/>
      <w:marBottom w:val="0"/>
      <w:divBdr>
        <w:top w:val="none" w:sz="0" w:space="0" w:color="auto"/>
        <w:left w:val="none" w:sz="0" w:space="0" w:color="auto"/>
        <w:bottom w:val="none" w:sz="0" w:space="0" w:color="auto"/>
        <w:right w:val="none" w:sz="0" w:space="0" w:color="auto"/>
      </w:divBdr>
    </w:div>
    <w:div w:id="944774515">
      <w:bodyDiv w:val="1"/>
      <w:marLeft w:val="0"/>
      <w:marRight w:val="0"/>
      <w:marTop w:val="0"/>
      <w:marBottom w:val="0"/>
      <w:divBdr>
        <w:top w:val="none" w:sz="0" w:space="0" w:color="auto"/>
        <w:left w:val="none" w:sz="0" w:space="0" w:color="auto"/>
        <w:bottom w:val="none" w:sz="0" w:space="0" w:color="auto"/>
        <w:right w:val="none" w:sz="0" w:space="0" w:color="auto"/>
      </w:divBdr>
    </w:div>
    <w:div w:id="947350373">
      <w:bodyDiv w:val="1"/>
      <w:marLeft w:val="0"/>
      <w:marRight w:val="0"/>
      <w:marTop w:val="0"/>
      <w:marBottom w:val="0"/>
      <w:divBdr>
        <w:top w:val="none" w:sz="0" w:space="0" w:color="auto"/>
        <w:left w:val="none" w:sz="0" w:space="0" w:color="auto"/>
        <w:bottom w:val="none" w:sz="0" w:space="0" w:color="auto"/>
        <w:right w:val="none" w:sz="0" w:space="0" w:color="auto"/>
      </w:divBdr>
    </w:div>
    <w:div w:id="949508121">
      <w:bodyDiv w:val="1"/>
      <w:marLeft w:val="0"/>
      <w:marRight w:val="0"/>
      <w:marTop w:val="0"/>
      <w:marBottom w:val="0"/>
      <w:divBdr>
        <w:top w:val="none" w:sz="0" w:space="0" w:color="auto"/>
        <w:left w:val="none" w:sz="0" w:space="0" w:color="auto"/>
        <w:bottom w:val="none" w:sz="0" w:space="0" w:color="auto"/>
        <w:right w:val="none" w:sz="0" w:space="0" w:color="auto"/>
      </w:divBdr>
    </w:div>
    <w:div w:id="950042201">
      <w:bodyDiv w:val="1"/>
      <w:marLeft w:val="0"/>
      <w:marRight w:val="0"/>
      <w:marTop w:val="0"/>
      <w:marBottom w:val="0"/>
      <w:divBdr>
        <w:top w:val="none" w:sz="0" w:space="0" w:color="auto"/>
        <w:left w:val="none" w:sz="0" w:space="0" w:color="auto"/>
        <w:bottom w:val="none" w:sz="0" w:space="0" w:color="auto"/>
        <w:right w:val="none" w:sz="0" w:space="0" w:color="auto"/>
      </w:divBdr>
    </w:div>
    <w:div w:id="950434546">
      <w:bodyDiv w:val="1"/>
      <w:marLeft w:val="0"/>
      <w:marRight w:val="0"/>
      <w:marTop w:val="0"/>
      <w:marBottom w:val="0"/>
      <w:divBdr>
        <w:top w:val="none" w:sz="0" w:space="0" w:color="auto"/>
        <w:left w:val="none" w:sz="0" w:space="0" w:color="auto"/>
        <w:bottom w:val="none" w:sz="0" w:space="0" w:color="auto"/>
        <w:right w:val="none" w:sz="0" w:space="0" w:color="auto"/>
      </w:divBdr>
    </w:div>
    <w:div w:id="952320873">
      <w:bodyDiv w:val="1"/>
      <w:marLeft w:val="0"/>
      <w:marRight w:val="0"/>
      <w:marTop w:val="0"/>
      <w:marBottom w:val="0"/>
      <w:divBdr>
        <w:top w:val="none" w:sz="0" w:space="0" w:color="auto"/>
        <w:left w:val="none" w:sz="0" w:space="0" w:color="auto"/>
        <w:bottom w:val="none" w:sz="0" w:space="0" w:color="auto"/>
        <w:right w:val="none" w:sz="0" w:space="0" w:color="auto"/>
      </w:divBdr>
    </w:div>
    <w:div w:id="954214767">
      <w:bodyDiv w:val="1"/>
      <w:marLeft w:val="0"/>
      <w:marRight w:val="0"/>
      <w:marTop w:val="0"/>
      <w:marBottom w:val="0"/>
      <w:divBdr>
        <w:top w:val="none" w:sz="0" w:space="0" w:color="auto"/>
        <w:left w:val="none" w:sz="0" w:space="0" w:color="auto"/>
        <w:bottom w:val="none" w:sz="0" w:space="0" w:color="auto"/>
        <w:right w:val="none" w:sz="0" w:space="0" w:color="auto"/>
      </w:divBdr>
    </w:div>
    <w:div w:id="965240492">
      <w:bodyDiv w:val="1"/>
      <w:marLeft w:val="0"/>
      <w:marRight w:val="0"/>
      <w:marTop w:val="0"/>
      <w:marBottom w:val="0"/>
      <w:divBdr>
        <w:top w:val="none" w:sz="0" w:space="0" w:color="auto"/>
        <w:left w:val="none" w:sz="0" w:space="0" w:color="auto"/>
        <w:bottom w:val="none" w:sz="0" w:space="0" w:color="auto"/>
        <w:right w:val="none" w:sz="0" w:space="0" w:color="auto"/>
      </w:divBdr>
    </w:div>
    <w:div w:id="968391829">
      <w:bodyDiv w:val="1"/>
      <w:marLeft w:val="0"/>
      <w:marRight w:val="0"/>
      <w:marTop w:val="0"/>
      <w:marBottom w:val="0"/>
      <w:divBdr>
        <w:top w:val="none" w:sz="0" w:space="0" w:color="auto"/>
        <w:left w:val="none" w:sz="0" w:space="0" w:color="auto"/>
        <w:bottom w:val="none" w:sz="0" w:space="0" w:color="auto"/>
        <w:right w:val="none" w:sz="0" w:space="0" w:color="auto"/>
      </w:divBdr>
    </w:div>
    <w:div w:id="974336837">
      <w:bodyDiv w:val="1"/>
      <w:marLeft w:val="0"/>
      <w:marRight w:val="0"/>
      <w:marTop w:val="0"/>
      <w:marBottom w:val="0"/>
      <w:divBdr>
        <w:top w:val="none" w:sz="0" w:space="0" w:color="auto"/>
        <w:left w:val="none" w:sz="0" w:space="0" w:color="auto"/>
        <w:bottom w:val="none" w:sz="0" w:space="0" w:color="auto"/>
        <w:right w:val="none" w:sz="0" w:space="0" w:color="auto"/>
      </w:divBdr>
    </w:div>
    <w:div w:id="979308036">
      <w:bodyDiv w:val="1"/>
      <w:marLeft w:val="0"/>
      <w:marRight w:val="0"/>
      <w:marTop w:val="0"/>
      <w:marBottom w:val="0"/>
      <w:divBdr>
        <w:top w:val="none" w:sz="0" w:space="0" w:color="auto"/>
        <w:left w:val="none" w:sz="0" w:space="0" w:color="auto"/>
        <w:bottom w:val="none" w:sz="0" w:space="0" w:color="auto"/>
        <w:right w:val="none" w:sz="0" w:space="0" w:color="auto"/>
      </w:divBdr>
    </w:div>
    <w:div w:id="979458172">
      <w:bodyDiv w:val="1"/>
      <w:marLeft w:val="0"/>
      <w:marRight w:val="0"/>
      <w:marTop w:val="0"/>
      <w:marBottom w:val="0"/>
      <w:divBdr>
        <w:top w:val="none" w:sz="0" w:space="0" w:color="auto"/>
        <w:left w:val="none" w:sz="0" w:space="0" w:color="auto"/>
        <w:bottom w:val="none" w:sz="0" w:space="0" w:color="auto"/>
        <w:right w:val="none" w:sz="0" w:space="0" w:color="auto"/>
      </w:divBdr>
    </w:div>
    <w:div w:id="1002929111">
      <w:bodyDiv w:val="1"/>
      <w:marLeft w:val="0"/>
      <w:marRight w:val="0"/>
      <w:marTop w:val="0"/>
      <w:marBottom w:val="0"/>
      <w:divBdr>
        <w:top w:val="none" w:sz="0" w:space="0" w:color="auto"/>
        <w:left w:val="none" w:sz="0" w:space="0" w:color="auto"/>
        <w:bottom w:val="none" w:sz="0" w:space="0" w:color="auto"/>
        <w:right w:val="none" w:sz="0" w:space="0" w:color="auto"/>
      </w:divBdr>
    </w:div>
    <w:div w:id="1006328611">
      <w:bodyDiv w:val="1"/>
      <w:marLeft w:val="0"/>
      <w:marRight w:val="0"/>
      <w:marTop w:val="0"/>
      <w:marBottom w:val="0"/>
      <w:divBdr>
        <w:top w:val="none" w:sz="0" w:space="0" w:color="auto"/>
        <w:left w:val="none" w:sz="0" w:space="0" w:color="auto"/>
        <w:bottom w:val="none" w:sz="0" w:space="0" w:color="auto"/>
        <w:right w:val="none" w:sz="0" w:space="0" w:color="auto"/>
      </w:divBdr>
    </w:div>
    <w:div w:id="1006518342">
      <w:bodyDiv w:val="1"/>
      <w:marLeft w:val="0"/>
      <w:marRight w:val="0"/>
      <w:marTop w:val="0"/>
      <w:marBottom w:val="0"/>
      <w:divBdr>
        <w:top w:val="none" w:sz="0" w:space="0" w:color="auto"/>
        <w:left w:val="none" w:sz="0" w:space="0" w:color="auto"/>
        <w:bottom w:val="none" w:sz="0" w:space="0" w:color="auto"/>
        <w:right w:val="none" w:sz="0" w:space="0" w:color="auto"/>
      </w:divBdr>
    </w:div>
    <w:div w:id="1006784985">
      <w:bodyDiv w:val="1"/>
      <w:marLeft w:val="0"/>
      <w:marRight w:val="0"/>
      <w:marTop w:val="0"/>
      <w:marBottom w:val="0"/>
      <w:divBdr>
        <w:top w:val="none" w:sz="0" w:space="0" w:color="auto"/>
        <w:left w:val="none" w:sz="0" w:space="0" w:color="auto"/>
        <w:bottom w:val="none" w:sz="0" w:space="0" w:color="auto"/>
        <w:right w:val="none" w:sz="0" w:space="0" w:color="auto"/>
      </w:divBdr>
    </w:div>
    <w:div w:id="1007751286">
      <w:bodyDiv w:val="1"/>
      <w:marLeft w:val="0"/>
      <w:marRight w:val="0"/>
      <w:marTop w:val="0"/>
      <w:marBottom w:val="0"/>
      <w:divBdr>
        <w:top w:val="none" w:sz="0" w:space="0" w:color="auto"/>
        <w:left w:val="none" w:sz="0" w:space="0" w:color="auto"/>
        <w:bottom w:val="none" w:sz="0" w:space="0" w:color="auto"/>
        <w:right w:val="none" w:sz="0" w:space="0" w:color="auto"/>
      </w:divBdr>
    </w:div>
    <w:div w:id="1012030751">
      <w:bodyDiv w:val="1"/>
      <w:marLeft w:val="0"/>
      <w:marRight w:val="0"/>
      <w:marTop w:val="0"/>
      <w:marBottom w:val="0"/>
      <w:divBdr>
        <w:top w:val="none" w:sz="0" w:space="0" w:color="auto"/>
        <w:left w:val="none" w:sz="0" w:space="0" w:color="auto"/>
        <w:bottom w:val="none" w:sz="0" w:space="0" w:color="auto"/>
        <w:right w:val="none" w:sz="0" w:space="0" w:color="auto"/>
      </w:divBdr>
    </w:div>
    <w:div w:id="1014960998">
      <w:bodyDiv w:val="1"/>
      <w:marLeft w:val="0"/>
      <w:marRight w:val="0"/>
      <w:marTop w:val="0"/>
      <w:marBottom w:val="0"/>
      <w:divBdr>
        <w:top w:val="none" w:sz="0" w:space="0" w:color="auto"/>
        <w:left w:val="none" w:sz="0" w:space="0" w:color="auto"/>
        <w:bottom w:val="none" w:sz="0" w:space="0" w:color="auto"/>
        <w:right w:val="none" w:sz="0" w:space="0" w:color="auto"/>
      </w:divBdr>
    </w:div>
    <w:div w:id="1019237241">
      <w:bodyDiv w:val="1"/>
      <w:marLeft w:val="0"/>
      <w:marRight w:val="0"/>
      <w:marTop w:val="0"/>
      <w:marBottom w:val="0"/>
      <w:divBdr>
        <w:top w:val="none" w:sz="0" w:space="0" w:color="auto"/>
        <w:left w:val="none" w:sz="0" w:space="0" w:color="auto"/>
        <w:bottom w:val="none" w:sz="0" w:space="0" w:color="auto"/>
        <w:right w:val="none" w:sz="0" w:space="0" w:color="auto"/>
      </w:divBdr>
    </w:div>
    <w:div w:id="1019506167">
      <w:bodyDiv w:val="1"/>
      <w:marLeft w:val="0"/>
      <w:marRight w:val="0"/>
      <w:marTop w:val="0"/>
      <w:marBottom w:val="0"/>
      <w:divBdr>
        <w:top w:val="none" w:sz="0" w:space="0" w:color="auto"/>
        <w:left w:val="none" w:sz="0" w:space="0" w:color="auto"/>
        <w:bottom w:val="none" w:sz="0" w:space="0" w:color="auto"/>
        <w:right w:val="none" w:sz="0" w:space="0" w:color="auto"/>
      </w:divBdr>
    </w:div>
    <w:div w:id="1022433462">
      <w:bodyDiv w:val="1"/>
      <w:marLeft w:val="0"/>
      <w:marRight w:val="0"/>
      <w:marTop w:val="0"/>
      <w:marBottom w:val="0"/>
      <w:divBdr>
        <w:top w:val="none" w:sz="0" w:space="0" w:color="auto"/>
        <w:left w:val="none" w:sz="0" w:space="0" w:color="auto"/>
        <w:bottom w:val="none" w:sz="0" w:space="0" w:color="auto"/>
        <w:right w:val="none" w:sz="0" w:space="0" w:color="auto"/>
      </w:divBdr>
    </w:div>
    <w:div w:id="1030300201">
      <w:bodyDiv w:val="1"/>
      <w:marLeft w:val="0"/>
      <w:marRight w:val="0"/>
      <w:marTop w:val="0"/>
      <w:marBottom w:val="0"/>
      <w:divBdr>
        <w:top w:val="none" w:sz="0" w:space="0" w:color="auto"/>
        <w:left w:val="none" w:sz="0" w:space="0" w:color="auto"/>
        <w:bottom w:val="none" w:sz="0" w:space="0" w:color="auto"/>
        <w:right w:val="none" w:sz="0" w:space="0" w:color="auto"/>
      </w:divBdr>
    </w:div>
    <w:div w:id="1032877024">
      <w:bodyDiv w:val="1"/>
      <w:marLeft w:val="0"/>
      <w:marRight w:val="0"/>
      <w:marTop w:val="0"/>
      <w:marBottom w:val="0"/>
      <w:divBdr>
        <w:top w:val="none" w:sz="0" w:space="0" w:color="auto"/>
        <w:left w:val="none" w:sz="0" w:space="0" w:color="auto"/>
        <w:bottom w:val="none" w:sz="0" w:space="0" w:color="auto"/>
        <w:right w:val="none" w:sz="0" w:space="0" w:color="auto"/>
      </w:divBdr>
    </w:div>
    <w:div w:id="1033918577">
      <w:bodyDiv w:val="1"/>
      <w:marLeft w:val="0"/>
      <w:marRight w:val="0"/>
      <w:marTop w:val="0"/>
      <w:marBottom w:val="0"/>
      <w:divBdr>
        <w:top w:val="none" w:sz="0" w:space="0" w:color="auto"/>
        <w:left w:val="none" w:sz="0" w:space="0" w:color="auto"/>
        <w:bottom w:val="none" w:sz="0" w:space="0" w:color="auto"/>
        <w:right w:val="none" w:sz="0" w:space="0" w:color="auto"/>
      </w:divBdr>
    </w:div>
    <w:div w:id="1034817422">
      <w:bodyDiv w:val="1"/>
      <w:marLeft w:val="0"/>
      <w:marRight w:val="0"/>
      <w:marTop w:val="0"/>
      <w:marBottom w:val="0"/>
      <w:divBdr>
        <w:top w:val="none" w:sz="0" w:space="0" w:color="auto"/>
        <w:left w:val="none" w:sz="0" w:space="0" w:color="auto"/>
        <w:bottom w:val="none" w:sz="0" w:space="0" w:color="auto"/>
        <w:right w:val="none" w:sz="0" w:space="0" w:color="auto"/>
      </w:divBdr>
    </w:div>
    <w:div w:id="1037240794">
      <w:bodyDiv w:val="1"/>
      <w:marLeft w:val="0"/>
      <w:marRight w:val="0"/>
      <w:marTop w:val="0"/>
      <w:marBottom w:val="0"/>
      <w:divBdr>
        <w:top w:val="none" w:sz="0" w:space="0" w:color="auto"/>
        <w:left w:val="none" w:sz="0" w:space="0" w:color="auto"/>
        <w:bottom w:val="none" w:sz="0" w:space="0" w:color="auto"/>
        <w:right w:val="none" w:sz="0" w:space="0" w:color="auto"/>
      </w:divBdr>
    </w:div>
    <w:div w:id="1039430294">
      <w:bodyDiv w:val="1"/>
      <w:marLeft w:val="0"/>
      <w:marRight w:val="0"/>
      <w:marTop w:val="0"/>
      <w:marBottom w:val="0"/>
      <w:divBdr>
        <w:top w:val="none" w:sz="0" w:space="0" w:color="auto"/>
        <w:left w:val="none" w:sz="0" w:space="0" w:color="auto"/>
        <w:bottom w:val="none" w:sz="0" w:space="0" w:color="auto"/>
        <w:right w:val="none" w:sz="0" w:space="0" w:color="auto"/>
      </w:divBdr>
    </w:div>
    <w:div w:id="1040974654">
      <w:bodyDiv w:val="1"/>
      <w:marLeft w:val="0"/>
      <w:marRight w:val="0"/>
      <w:marTop w:val="0"/>
      <w:marBottom w:val="0"/>
      <w:divBdr>
        <w:top w:val="none" w:sz="0" w:space="0" w:color="auto"/>
        <w:left w:val="none" w:sz="0" w:space="0" w:color="auto"/>
        <w:bottom w:val="none" w:sz="0" w:space="0" w:color="auto"/>
        <w:right w:val="none" w:sz="0" w:space="0" w:color="auto"/>
      </w:divBdr>
    </w:div>
    <w:div w:id="1047683444">
      <w:bodyDiv w:val="1"/>
      <w:marLeft w:val="0"/>
      <w:marRight w:val="0"/>
      <w:marTop w:val="0"/>
      <w:marBottom w:val="0"/>
      <w:divBdr>
        <w:top w:val="none" w:sz="0" w:space="0" w:color="auto"/>
        <w:left w:val="none" w:sz="0" w:space="0" w:color="auto"/>
        <w:bottom w:val="none" w:sz="0" w:space="0" w:color="auto"/>
        <w:right w:val="none" w:sz="0" w:space="0" w:color="auto"/>
      </w:divBdr>
    </w:div>
    <w:div w:id="1050613611">
      <w:bodyDiv w:val="1"/>
      <w:marLeft w:val="0"/>
      <w:marRight w:val="0"/>
      <w:marTop w:val="0"/>
      <w:marBottom w:val="0"/>
      <w:divBdr>
        <w:top w:val="none" w:sz="0" w:space="0" w:color="auto"/>
        <w:left w:val="none" w:sz="0" w:space="0" w:color="auto"/>
        <w:bottom w:val="none" w:sz="0" w:space="0" w:color="auto"/>
        <w:right w:val="none" w:sz="0" w:space="0" w:color="auto"/>
      </w:divBdr>
    </w:div>
    <w:div w:id="1051156628">
      <w:bodyDiv w:val="1"/>
      <w:marLeft w:val="0"/>
      <w:marRight w:val="0"/>
      <w:marTop w:val="0"/>
      <w:marBottom w:val="0"/>
      <w:divBdr>
        <w:top w:val="none" w:sz="0" w:space="0" w:color="auto"/>
        <w:left w:val="none" w:sz="0" w:space="0" w:color="auto"/>
        <w:bottom w:val="none" w:sz="0" w:space="0" w:color="auto"/>
        <w:right w:val="none" w:sz="0" w:space="0" w:color="auto"/>
      </w:divBdr>
    </w:div>
    <w:div w:id="1058941671">
      <w:bodyDiv w:val="1"/>
      <w:marLeft w:val="0"/>
      <w:marRight w:val="0"/>
      <w:marTop w:val="0"/>
      <w:marBottom w:val="0"/>
      <w:divBdr>
        <w:top w:val="none" w:sz="0" w:space="0" w:color="auto"/>
        <w:left w:val="none" w:sz="0" w:space="0" w:color="auto"/>
        <w:bottom w:val="none" w:sz="0" w:space="0" w:color="auto"/>
        <w:right w:val="none" w:sz="0" w:space="0" w:color="auto"/>
      </w:divBdr>
    </w:div>
    <w:div w:id="1059793123">
      <w:bodyDiv w:val="1"/>
      <w:marLeft w:val="0"/>
      <w:marRight w:val="0"/>
      <w:marTop w:val="0"/>
      <w:marBottom w:val="0"/>
      <w:divBdr>
        <w:top w:val="none" w:sz="0" w:space="0" w:color="auto"/>
        <w:left w:val="none" w:sz="0" w:space="0" w:color="auto"/>
        <w:bottom w:val="none" w:sz="0" w:space="0" w:color="auto"/>
        <w:right w:val="none" w:sz="0" w:space="0" w:color="auto"/>
      </w:divBdr>
    </w:div>
    <w:div w:id="1061440728">
      <w:bodyDiv w:val="1"/>
      <w:marLeft w:val="0"/>
      <w:marRight w:val="0"/>
      <w:marTop w:val="0"/>
      <w:marBottom w:val="0"/>
      <w:divBdr>
        <w:top w:val="none" w:sz="0" w:space="0" w:color="auto"/>
        <w:left w:val="none" w:sz="0" w:space="0" w:color="auto"/>
        <w:bottom w:val="none" w:sz="0" w:space="0" w:color="auto"/>
        <w:right w:val="none" w:sz="0" w:space="0" w:color="auto"/>
      </w:divBdr>
    </w:div>
    <w:div w:id="1077480579">
      <w:bodyDiv w:val="1"/>
      <w:marLeft w:val="0"/>
      <w:marRight w:val="0"/>
      <w:marTop w:val="0"/>
      <w:marBottom w:val="0"/>
      <w:divBdr>
        <w:top w:val="none" w:sz="0" w:space="0" w:color="auto"/>
        <w:left w:val="none" w:sz="0" w:space="0" w:color="auto"/>
        <w:bottom w:val="none" w:sz="0" w:space="0" w:color="auto"/>
        <w:right w:val="none" w:sz="0" w:space="0" w:color="auto"/>
      </w:divBdr>
    </w:div>
    <w:div w:id="1079598750">
      <w:bodyDiv w:val="1"/>
      <w:marLeft w:val="0"/>
      <w:marRight w:val="0"/>
      <w:marTop w:val="0"/>
      <w:marBottom w:val="0"/>
      <w:divBdr>
        <w:top w:val="none" w:sz="0" w:space="0" w:color="auto"/>
        <w:left w:val="none" w:sz="0" w:space="0" w:color="auto"/>
        <w:bottom w:val="none" w:sz="0" w:space="0" w:color="auto"/>
        <w:right w:val="none" w:sz="0" w:space="0" w:color="auto"/>
      </w:divBdr>
    </w:div>
    <w:div w:id="1081103992">
      <w:bodyDiv w:val="1"/>
      <w:marLeft w:val="0"/>
      <w:marRight w:val="0"/>
      <w:marTop w:val="0"/>
      <w:marBottom w:val="0"/>
      <w:divBdr>
        <w:top w:val="none" w:sz="0" w:space="0" w:color="auto"/>
        <w:left w:val="none" w:sz="0" w:space="0" w:color="auto"/>
        <w:bottom w:val="none" w:sz="0" w:space="0" w:color="auto"/>
        <w:right w:val="none" w:sz="0" w:space="0" w:color="auto"/>
      </w:divBdr>
    </w:div>
    <w:div w:id="1085617243">
      <w:bodyDiv w:val="1"/>
      <w:marLeft w:val="0"/>
      <w:marRight w:val="0"/>
      <w:marTop w:val="0"/>
      <w:marBottom w:val="0"/>
      <w:divBdr>
        <w:top w:val="none" w:sz="0" w:space="0" w:color="auto"/>
        <w:left w:val="none" w:sz="0" w:space="0" w:color="auto"/>
        <w:bottom w:val="none" w:sz="0" w:space="0" w:color="auto"/>
        <w:right w:val="none" w:sz="0" w:space="0" w:color="auto"/>
      </w:divBdr>
    </w:div>
    <w:div w:id="1088312709">
      <w:bodyDiv w:val="1"/>
      <w:marLeft w:val="0"/>
      <w:marRight w:val="0"/>
      <w:marTop w:val="0"/>
      <w:marBottom w:val="0"/>
      <w:divBdr>
        <w:top w:val="none" w:sz="0" w:space="0" w:color="auto"/>
        <w:left w:val="none" w:sz="0" w:space="0" w:color="auto"/>
        <w:bottom w:val="none" w:sz="0" w:space="0" w:color="auto"/>
        <w:right w:val="none" w:sz="0" w:space="0" w:color="auto"/>
      </w:divBdr>
    </w:div>
    <w:div w:id="1091048704">
      <w:bodyDiv w:val="1"/>
      <w:marLeft w:val="0"/>
      <w:marRight w:val="0"/>
      <w:marTop w:val="0"/>
      <w:marBottom w:val="0"/>
      <w:divBdr>
        <w:top w:val="none" w:sz="0" w:space="0" w:color="auto"/>
        <w:left w:val="none" w:sz="0" w:space="0" w:color="auto"/>
        <w:bottom w:val="none" w:sz="0" w:space="0" w:color="auto"/>
        <w:right w:val="none" w:sz="0" w:space="0" w:color="auto"/>
      </w:divBdr>
    </w:div>
    <w:div w:id="1095445180">
      <w:bodyDiv w:val="1"/>
      <w:marLeft w:val="0"/>
      <w:marRight w:val="0"/>
      <w:marTop w:val="0"/>
      <w:marBottom w:val="0"/>
      <w:divBdr>
        <w:top w:val="none" w:sz="0" w:space="0" w:color="auto"/>
        <w:left w:val="none" w:sz="0" w:space="0" w:color="auto"/>
        <w:bottom w:val="none" w:sz="0" w:space="0" w:color="auto"/>
        <w:right w:val="none" w:sz="0" w:space="0" w:color="auto"/>
      </w:divBdr>
    </w:div>
    <w:div w:id="1098910327">
      <w:bodyDiv w:val="1"/>
      <w:marLeft w:val="0"/>
      <w:marRight w:val="0"/>
      <w:marTop w:val="0"/>
      <w:marBottom w:val="0"/>
      <w:divBdr>
        <w:top w:val="none" w:sz="0" w:space="0" w:color="auto"/>
        <w:left w:val="none" w:sz="0" w:space="0" w:color="auto"/>
        <w:bottom w:val="none" w:sz="0" w:space="0" w:color="auto"/>
        <w:right w:val="none" w:sz="0" w:space="0" w:color="auto"/>
      </w:divBdr>
    </w:div>
    <w:div w:id="1107239727">
      <w:bodyDiv w:val="1"/>
      <w:marLeft w:val="0"/>
      <w:marRight w:val="0"/>
      <w:marTop w:val="0"/>
      <w:marBottom w:val="0"/>
      <w:divBdr>
        <w:top w:val="none" w:sz="0" w:space="0" w:color="auto"/>
        <w:left w:val="none" w:sz="0" w:space="0" w:color="auto"/>
        <w:bottom w:val="none" w:sz="0" w:space="0" w:color="auto"/>
        <w:right w:val="none" w:sz="0" w:space="0" w:color="auto"/>
      </w:divBdr>
    </w:div>
    <w:div w:id="1112213440">
      <w:bodyDiv w:val="1"/>
      <w:marLeft w:val="0"/>
      <w:marRight w:val="0"/>
      <w:marTop w:val="0"/>
      <w:marBottom w:val="0"/>
      <w:divBdr>
        <w:top w:val="none" w:sz="0" w:space="0" w:color="auto"/>
        <w:left w:val="none" w:sz="0" w:space="0" w:color="auto"/>
        <w:bottom w:val="none" w:sz="0" w:space="0" w:color="auto"/>
        <w:right w:val="none" w:sz="0" w:space="0" w:color="auto"/>
      </w:divBdr>
    </w:div>
    <w:div w:id="1119764665">
      <w:bodyDiv w:val="1"/>
      <w:marLeft w:val="0"/>
      <w:marRight w:val="0"/>
      <w:marTop w:val="0"/>
      <w:marBottom w:val="0"/>
      <w:divBdr>
        <w:top w:val="none" w:sz="0" w:space="0" w:color="auto"/>
        <w:left w:val="none" w:sz="0" w:space="0" w:color="auto"/>
        <w:bottom w:val="none" w:sz="0" w:space="0" w:color="auto"/>
        <w:right w:val="none" w:sz="0" w:space="0" w:color="auto"/>
      </w:divBdr>
    </w:div>
    <w:div w:id="1120879292">
      <w:bodyDiv w:val="1"/>
      <w:marLeft w:val="0"/>
      <w:marRight w:val="0"/>
      <w:marTop w:val="0"/>
      <w:marBottom w:val="0"/>
      <w:divBdr>
        <w:top w:val="none" w:sz="0" w:space="0" w:color="auto"/>
        <w:left w:val="none" w:sz="0" w:space="0" w:color="auto"/>
        <w:bottom w:val="none" w:sz="0" w:space="0" w:color="auto"/>
        <w:right w:val="none" w:sz="0" w:space="0" w:color="auto"/>
      </w:divBdr>
    </w:div>
    <w:div w:id="1121344403">
      <w:bodyDiv w:val="1"/>
      <w:marLeft w:val="0"/>
      <w:marRight w:val="0"/>
      <w:marTop w:val="0"/>
      <w:marBottom w:val="0"/>
      <w:divBdr>
        <w:top w:val="none" w:sz="0" w:space="0" w:color="auto"/>
        <w:left w:val="none" w:sz="0" w:space="0" w:color="auto"/>
        <w:bottom w:val="none" w:sz="0" w:space="0" w:color="auto"/>
        <w:right w:val="none" w:sz="0" w:space="0" w:color="auto"/>
      </w:divBdr>
    </w:div>
    <w:div w:id="1121998371">
      <w:bodyDiv w:val="1"/>
      <w:marLeft w:val="0"/>
      <w:marRight w:val="0"/>
      <w:marTop w:val="0"/>
      <w:marBottom w:val="0"/>
      <w:divBdr>
        <w:top w:val="none" w:sz="0" w:space="0" w:color="auto"/>
        <w:left w:val="none" w:sz="0" w:space="0" w:color="auto"/>
        <w:bottom w:val="none" w:sz="0" w:space="0" w:color="auto"/>
        <w:right w:val="none" w:sz="0" w:space="0" w:color="auto"/>
      </w:divBdr>
    </w:div>
    <w:div w:id="1122461391">
      <w:bodyDiv w:val="1"/>
      <w:marLeft w:val="0"/>
      <w:marRight w:val="0"/>
      <w:marTop w:val="0"/>
      <w:marBottom w:val="0"/>
      <w:divBdr>
        <w:top w:val="none" w:sz="0" w:space="0" w:color="auto"/>
        <w:left w:val="none" w:sz="0" w:space="0" w:color="auto"/>
        <w:bottom w:val="none" w:sz="0" w:space="0" w:color="auto"/>
        <w:right w:val="none" w:sz="0" w:space="0" w:color="auto"/>
      </w:divBdr>
    </w:div>
    <w:div w:id="1123307216">
      <w:bodyDiv w:val="1"/>
      <w:marLeft w:val="0"/>
      <w:marRight w:val="0"/>
      <w:marTop w:val="0"/>
      <w:marBottom w:val="0"/>
      <w:divBdr>
        <w:top w:val="none" w:sz="0" w:space="0" w:color="auto"/>
        <w:left w:val="none" w:sz="0" w:space="0" w:color="auto"/>
        <w:bottom w:val="none" w:sz="0" w:space="0" w:color="auto"/>
        <w:right w:val="none" w:sz="0" w:space="0" w:color="auto"/>
      </w:divBdr>
    </w:div>
    <w:div w:id="1130829781">
      <w:bodyDiv w:val="1"/>
      <w:marLeft w:val="0"/>
      <w:marRight w:val="0"/>
      <w:marTop w:val="0"/>
      <w:marBottom w:val="0"/>
      <w:divBdr>
        <w:top w:val="none" w:sz="0" w:space="0" w:color="auto"/>
        <w:left w:val="none" w:sz="0" w:space="0" w:color="auto"/>
        <w:bottom w:val="none" w:sz="0" w:space="0" w:color="auto"/>
        <w:right w:val="none" w:sz="0" w:space="0" w:color="auto"/>
      </w:divBdr>
    </w:div>
    <w:div w:id="1131900450">
      <w:bodyDiv w:val="1"/>
      <w:marLeft w:val="0"/>
      <w:marRight w:val="0"/>
      <w:marTop w:val="0"/>
      <w:marBottom w:val="0"/>
      <w:divBdr>
        <w:top w:val="none" w:sz="0" w:space="0" w:color="auto"/>
        <w:left w:val="none" w:sz="0" w:space="0" w:color="auto"/>
        <w:bottom w:val="none" w:sz="0" w:space="0" w:color="auto"/>
        <w:right w:val="none" w:sz="0" w:space="0" w:color="auto"/>
      </w:divBdr>
    </w:div>
    <w:div w:id="1137799606">
      <w:bodyDiv w:val="1"/>
      <w:marLeft w:val="0"/>
      <w:marRight w:val="0"/>
      <w:marTop w:val="0"/>
      <w:marBottom w:val="0"/>
      <w:divBdr>
        <w:top w:val="none" w:sz="0" w:space="0" w:color="auto"/>
        <w:left w:val="none" w:sz="0" w:space="0" w:color="auto"/>
        <w:bottom w:val="none" w:sz="0" w:space="0" w:color="auto"/>
        <w:right w:val="none" w:sz="0" w:space="0" w:color="auto"/>
      </w:divBdr>
    </w:div>
    <w:div w:id="1139690163">
      <w:bodyDiv w:val="1"/>
      <w:marLeft w:val="0"/>
      <w:marRight w:val="0"/>
      <w:marTop w:val="0"/>
      <w:marBottom w:val="0"/>
      <w:divBdr>
        <w:top w:val="none" w:sz="0" w:space="0" w:color="auto"/>
        <w:left w:val="none" w:sz="0" w:space="0" w:color="auto"/>
        <w:bottom w:val="none" w:sz="0" w:space="0" w:color="auto"/>
        <w:right w:val="none" w:sz="0" w:space="0" w:color="auto"/>
      </w:divBdr>
    </w:div>
    <w:div w:id="1140463733">
      <w:bodyDiv w:val="1"/>
      <w:marLeft w:val="0"/>
      <w:marRight w:val="0"/>
      <w:marTop w:val="0"/>
      <w:marBottom w:val="0"/>
      <w:divBdr>
        <w:top w:val="none" w:sz="0" w:space="0" w:color="auto"/>
        <w:left w:val="none" w:sz="0" w:space="0" w:color="auto"/>
        <w:bottom w:val="none" w:sz="0" w:space="0" w:color="auto"/>
        <w:right w:val="none" w:sz="0" w:space="0" w:color="auto"/>
      </w:divBdr>
    </w:div>
    <w:div w:id="1141537233">
      <w:bodyDiv w:val="1"/>
      <w:marLeft w:val="0"/>
      <w:marRight w:val="0"/>
      <w:marTop w:val="0"/>
      <w:marBottom w:val="0"/>
      <w:divBdr>
        <w:top w:val="none" w:sz="0" w:space="0" w:color="auto"/>
        <w:left w:val="none" w:sz="0" w:space="0" w:color="auto"/>
        <w:bottom w:val="none" w:sz="0" w:space="0" w:color="auto"/>
        <w:right w:val="none" w:sz="0" w:space="0" w:color="auto"/>
      </w:divBdr>
    </w:div>
    <w:div w:id="1142233637">
      <w:bodyDiv w:val="1"/>
      <w:marLeft w:val="0"/>
      <w:marRight w:val="0"/>
      <w:marTop w:val="0"/>
      <w:marBottom w:val="0"/>
      <w:divBdr>
        <w:top w:val="none" w:sz="0" w:space="0" w:color="auto"/>
        <w:left w:val="none" w:sz="0" w:space="0" w:color="auto"/>
        <w:bottom w:val="none" w:sz="0" w:space="0" w:color="auto"/>
        <w:right w:val="none" w:sz="0" w:space="0" w:color="auto"/>
      </w:divBdr>
    </w:div>
    <w:div w:id="1143040198">
      <w:bodyDiv w:val="1"/>
      <w:marLeft w:val="0"/>
      <w:marRight w:val="0"/>
      <w:marTop w:val="0"/>
      <w:marBottom w:val="0"/>
      <w:divBdr>
        <w:top w:val="none" w:sz="0" w:space="0" w:color="auto"/>
        <w:left w:val="none" w:sz="0" w:space="0" w:color="auto"/>
        <w:bottom w:val="none" w:sz="0" w:space="0" w:color="auto"/>
        <w:right w:val="none" w:sz="0" w:space="0" w:color="auto"/>
      </w:divBdr>
    </w:div>
    <w:div w:id="1146705773">
      <w:bodyDiv w:val="1"/>
      <w:marLeft w:val="0"/>
      <w:marRight w:val="0"/>
      <w:marTop w:val="0"/>
      <w:marBottom w:val="0"/>
      <w:divBdr>
        <w:top w:val="none" w:sz="0" w:space="0" w:color="auto"/>
        <w:left w:val="none" w:sz="0" w:space="0" w:color="auto"/>
        <w:bottom w:val="none" w:sz="0" w:space="0" w:color="auto"/>
        <w:right w:val="none" w:sz="0" w:space="0" w:color="auto"/>
      </w:divBdr>
    </w:div>
    <w:div w:id="1152022153">
      <w:bodyDiv w:val="1"/>
      <w:marLeft w:val="0"/>
      <w:marRight w:val="0"/>
      <w:marTop w:val="0"/>
      <w:marBottom w:val="0"/>
      <w:divBdr>
        <w:top w:val="none" w:sz="0" w:space="0" w:color="auto"/>
        <w:left w:val="none" w:sz="0" w:space="0" w:color="auto"/>
        <w:bottom w:val="none" w:sz="0" w:space="0" w:color="auto"/>
        <w:right w:val="none" w:sz="0" w:space="0" w:color="auto"/>
      </w:divBdr>
    </w:div>
    <w:div w:id="1152142533">
      <w:bodyDiv w:val="1"/>
      <w:marLeft w:val="0"/>
      <w:marRight w:val="0"/>
      <w:marTop w:val="0"/>
      <w:marBottom w:val="0"/>
      <w:divBdr>
        <w:top w:val="none" w:sz="0" w:space="0" w:color="auto"/>
        <w:left w:val="none" w:sz="0" w:space="0" w:color="auto"/>
        <w:bottom w:val="none" w:sz="0" w:space="0" w:color="auto"/>
        <w:right w:val="none" w:sz="0" w:space="0" w:color="auto"/>
      </w:divBdr>
    </w:div>
    <w:div w:id="1157958140">
      <w:bodyDiv w:val="1"/>
      <w:marLeft w:val="0"/>
      <w:marRight w:val="0"/>
      <w:marTop w:val="0"/>
      <w:marBottom w:val="0"/>
      <w:divBdr>
        <w:top w:val="none" w:sz="0" w:space="0" w:color="auto"/>
        <w:left w:val="none" w:sz="0" w:space="0" w:color="auto"/>
        <w:bottom w:val="none" w:sz="0" w:space="0" w:color="auto"/>
        <w:right w:val="none" w:sz="0" w:space="0" w:color="auto"/>
      </w:divBdr>
    </w:div>
    <w:div w:id="1158768970">
      <w:bodyDiv w:val="1"/>
      <w:marLeft w:val="0"/>
      <w:marRight w:val="0"/>
      <w:marTop w:val="0"/>
      <w:marBottom w:val="0"/>
      <w:divBdr>
        <w:top w:val="none" w:sz="0" w:space="0" w:color="auto"/>
        <w:left w:val="none" w:sz="0" w:space="0" w:color="auto"/>
        <w:bottom w:val="none" w:sz="0" w:space="0" w:color="auto"/>
        <w:right w:val="none" w:sz="0" w:space="0" w:color="auto"/>
      </w:divBdr>
    </w:div>
    <w:div w:id="1161309530">
      <w:bodyDiv w:val="1"/>
      <w:marLeft w:val="0"/>
      <w:marRight w:val="0"/>
      <w:marTop w:val="0"/>
      <w:marBottom w:val="0"/>
      <w:divBdr>
        <w:top w:val="none" w:sz="0" w:space="0" w:color="auto"/>
        <w:left w:val="none" w:sz="0" w:space="0" w:color="auto"/>
        <w:bottom w:val="none" w:sz="0" w:space="0" w:color="auto"/>
        <w:right w:val="none" w:sz="0" w:space="0" w:color="auto"/>
      </w:divBdr>
    </w:div>
    <w:div w:id="1171337810">
      <w:bodyDiv w:val="1"/>
      <w:marLeft w:val="0"/>
      <w:marRight w:val="0"/>
      <w:marTop w:val="0"/>
      <w:marBottom w:val="0"/>
      <w:divBdr>
        <w:top w:val="none" w:sz="0" w:space="0" w:color="auto"/>
        <w:left w:val="none" w:sz="0" w:space="0" w:color="auto"/>
        <w:bottom w:val="none" w:sz="0" w:space="0" w:color="auto"/>
        <w:right w:val="none" w:sz="0" w:space="0" w:color="auto"/>
      </w:divBdr>
    </w:div>
    <w:div w:id="1172139110">
      <w:bodyDiv w:val="1"/>
      <w:marLeft w:val="0"/>
      <w:marRight w:val="0"/>
      <w:marTop w:val="0"/>
      <w:marBottom w:val="0"/>
      <w:divBdr>
        <w:top w:val="none" w:sz="0" w:space="0" w:color="auto"/>
        <w:left w:val="none" w:sz="0" w:space="0" w:color="auto"/>
        <w:bottom w:val="none" w:sz="0" w:space="0" w:color="auto"/>
        <w:right w:val="none" w:sz="0" w:space="0" w:color="auto"/>
      </w:divBdr>
    </w:div>
    <w:div w:id="1175847707">
      <w:bodyDiv w:val="1"/>
      <w:marLeft w:val="0"/>
      <w:marRight w:val="0"/>
      <w:marTop w:val="0"/>
      <w:marBottom w:val="0"/>
      <w:divBdr>
        <w:top w:val="none" w:sz="0" w:space="0" w:color="auto"/>
        <w:left w:val="none" w:sz="0" w:space="0" w:color="auto"/>
        <w:bottom w:val="none" w:sz="0" w:space="0" w:color="auto"/>
        <w:right w:val="none" w:sz="0" w:space="0" w:color="auto"/>
      </w:divBdr>
    </w:div>
    <w:div w:id="1176113098">
      <w:bodyDiv w:val="1"/>
      <w:marLeft w:val="0"/>
      <w:marRight w:val="0"/>
      <w:marTop w:val="0"/>
      <w:marBottom w:val="0"/>
      <w:divBdr>
        <w:top w:val="none" w:sz="0" w:space="0" w:color="auto"/>
        <w:left w:val="none" w:sz="0" w:space="0" w:color="auto"/>
        <w:bottom w:val="none" w:sz="0" w:space="0" w:color="auto"/>
        <w:right w:val="none" w:sz="0" w:space="0" w:color="auto"/>
      </w:divBdr>
    </w:div>
    <w:div w:id="1176647422">
      <w:bodyDiv w:val="1"/>
      <w:marLeft w:val="0"/>
      <w:marRight w:val="0"/>
      <w:marTop w:val="0"/>
      <w:marBottom w:val="0"/>
      <w:divBdr>
        <w:top w:val="none" w:sz="0" w:space="0" w:color="auto"/>
        <w:left w:val="none" w:sz="0" w:space="0" w:color="auto"/>
        <w:bottom w:val="none" w:sz="0" w:space="0" w:color="auto"/>
        <w:right w:val="none" w:sz="0" w:space="0" w:color="auto"/>
      </w:divBdr>
    </w:div>
    <w:div w:id="1190414170">
      <w:bodyDiv w:val="1"/>
      <w:marLeft w:val="0"/>
      <w:marRight w:val="0"/>
      <w:marTop w:val="0"/>
      <w:marBottom w:val="0"/>
      <w:divBdr>
        <w:top w:val="none" w:sz="0" w:space="0" w:color="auto"/>
        <w:left w:val="none" w:sz="0" w:space="0" w:color="auto"/>
        <w:bottom w:val="none" w:sz="0" w:space="0" w:color="auto"/>
        <w:right w:val="none" w:sz="0" w:space="0" w:color="auto"/>
      </w:divBdr>
    </w:div>
    <w:div w:id="1198546773">
      <w:bodyDiv w:val="1"/>
      <w:marLeft w:val="0"/>
      <w:marRight w:val="0"/>
      <w:marTop w:val="0"/>
      <w:marBottom w:val="0"/>
      <w:divBdr>
        <w:top w:val="none" w:sz="0" w:space="0" w:color="auto"/>
        <w:left w:val="none" w:sz="0" w:space="0" w:color="auto"/>
        <w:bottom w:val="none" w:sz="0" w:space="0" w:color="auto"/>
        <w:right w:val="none" w:sz="0" w:space="0" w:color="auto"/>
      </w:divBdr>
    </w:div>
    <w:div w:id="1199854378">
      <w:bodyDiv w:val="1"/>
      <w:marLeft w:val="0"/>
      <w:marRight w:val="0"/>
      <w:marTop w:val="0"/>
      <w:marBottom w:val="0"/>
      <w:divBdr>
        <w:top w:val="none" w:sz="0" w:space="0" w:color="auto"/>
        <w:left w:val="none" w:sz="0" w:space="0" w:color="auto"/>
        <w:bottom w:val="none" w:sz="0" w:space="0" w:color="auto"/>
        <w:right w:val="none" w:sz="0" w:space="0" w:color="auto"/>
      </w:divBdr>
    </w:div>
    <w:div w:id="1200168393">
      <w:bodyDiv w:val="1"/>
      <w:marLeft w:val="0"/>
      <w:marRight w:val="0"/>
      <w:marTop w:val="0"/>
      <w:marBottom w:val="0"/>
      <w:divBdr>
        <w:top w:val="none" w:sz="0" w:space="0" w:color="auto"/>
        <w:left w:val="none" w:sz="0" w:space="0" w:color="auto"/>
        <w:bottom w:val="none" w:sz="0" w:space="0" w:color="auto"/>
        <w:right w:val="none" w:sz="0" w:space="0" w:color="auto"/>
      </w:divBdr>
    </w:div>
    <w:div w:id="1202790476">
      <w:bodyDiv w:val="1"/>
      <w:marLeft w:val="0"/>
      <w:marRight w:val="0"/>
      <w:marTop w:val="0"/>
      <w:marBottom w:val="0"/>
      <w:divBdr>
        <w:top w:val="none" w:sz="0" w:space="0" w:color="auto"/>
        <w:left w:val="none" w:sz="0" w:space="0" w:color="auto"/>
        <w:bottom w:val="none" w:sz="0" w:space="0" w:color="auto"/>
        <w:right w:val="none" w:sz="0" w:space="0" w:color="auto"/>
      </w:divBdr>
    </w:div>
    <w:div w:id="1205799006">
      <w:bodyDiv w:val="1"/>
      <w:marLeft w:val="0"/>
      <w:marRight w:val="0"/>
      <w:marTop w:val="0"/>
      <w:marBottom w:val="0"/>
      <w:divBdr>
        <w:top w:val="none" w:sz="0" w:space="0" w:color="auto"/>
        <w:left w:val="none" w:sz="0" w:space="0" w:color="auto"/>
        <w:bottom w:val="none" w:sz="0" w:space="0" w:color="auto"/>
        <w:right w:val="none" w:sz="0" w:space="0" w:color="auto"/>
      </w:divBdr>
    </w:div>
    <w:div w:id="1211844203">
      <w:bodyDiv w:val="1"/>
      <w:marLeft w:val="0"/>
      <w:marRight w:val="0"/>
      <w:marTop w:val="0"/>
      <w:marBottom w:val="0"/>
      <w:divBdr>
        <w:top w:val="none" w:sz="0" w:space="0" w:color="auto"/>
        <w:left w:val="none" w:sz="0" w:space="0" w:color="auto"/>
        <w:bottom w:val="none" w:sz="0" w:space="0" w:color="auto"/>
        <w:right w:val="none" w:sz="0" w:space="0" w:color="auto"/>
      </w:divBdr>
    </w:div>
    <w:div w:id="1212494972">
      <w:bodyDiv w:val="1"/>
      <w:marLeft w:val="0"/>
      <w:marRight w:val="0"/>
      <w:marTop w:val="0"/>
      <w:marBottom w:val="0"/>
      <w:divBdr>
        <w:top w:val="none" w:sz="0" w:space="0" w:color="auto"/>
        <w:left w:val="none" w:sz="0" w:space="0" w:color="auto"/>
        <w:bottom w:val="none" w:sz="0" w:space="0" w:color="auto"/>
        <w:right w:val="none" w:sz="0" w:space="0" w:color="auto"/>
      </w:divBdr>
    </w:div>
    <w:div w:id="1213998596">
      <w:bodyDiv w:val="1"/>
      <w:marLeft w:val="0"/>
      <w:marRight w:val="0"/>
      <w:marTop w:val="0"/>
      <w:marBottom w:val="0"/>
      <w:divBdr>
        <w:top w:val="none" w:sz="0" w:space="0" w:color="auto"/>
        <w:left w:val="none" w:sz="0" w:space="0" w:color="auto"/>
        <w:bottom w:val="none" w:sz="0" w:space="0" w:color="auto"/>
        <w:right w:val="none" w:sz="0" w:space="0" w:color="auto"/>
      </w:divBdr>
    </w:div>
    <w:div w:id="1217276378">
      <w:bodyDiv w:val="1"/>
      <w:marLeft w:val="0"/>
      <w:marRight w:val="0"/>
      <w:marTop w:val="0"/>
      <w:marBottom w:val="0"/>
      <w:divBdr>
        <w:top w:val="none" w:sz="0" w:space="0" w:color="auto"/>
        <w:left w:val="none" w:sz="0" w:space="0" w:color="auto"/>
        <w:bottom w:val="none" w:sz="0" w:space="0" w:color="auto"/>
        <w:right w:val="none" w:sz="0" w:space="0" w:color="auto"/>
      </w:divBdr>
    </w:div>
    <w:div w:id="1219635553">
      <w:bodyDiv w:val="1"/>
      <w:marLeft w:val="0"/>
      <w:marRight w:val="0"/>
      <w:marTop w:val="0"/>
      <w:marBottom w:val="0"/>
      <w:divBdr>
        <w:top w:val="none" w:sz="0" w:space="0" w:color="auto"/>
        <w:left w:val="none" w:sz="0" w:space="0" w:color="auto"/>
        <w:bottom w:val="none" w:sz="0" w:space="0" w:color="auto"/>
        <w:right w:val="none" w:sz="0" w:space="0" w:color="auto"/>
      </w:divBdr>
    </w:div>
    <w:div w:id="1222324032">
      <w:bodyDiv w:val="1"/>
      <w:marLeft w:val="0"/>
      <w:marRight w:val="0"/>
      <w:marTop w:val="0"/>
      <w:marBottom w:val="0"/>
      <w:divBdr>
        <w:top w:val="none" w:sz="0" w:space="0" w:color="auto"/>
        <w:left w:val="none" w:sz="0" w:space="0" w:color="auto"/>
        <w:bottom w:val="none" w:sz="0" w:space="0" w:color="auto"/>
        <w:right w:val="none" w:sz="0" w:space="0" w:color="auto"/>
      </w:divBdr>
    </w:div>
    <w:div w:id="1223635856">
      <w:bodyDiv w:val="1"/>
      <w:marLeft w:val="0"/>
      <w:marRight w:val="0"/>
      <w:marTop w:val="0"/>
      <w:marBottom w:val="0"/>
      <w:divBdr>
        <w:top w:val="none" w:sz="0" w:space="0" w:color="auto"/>
        <w:left w:val="none" w:sz="0" w:space="0" w:color="auto"/>
        <w:bottom w:val="none" w:sz="0" w:space="0" w:color="auto"/>
        <w:right w:val="none" w:sz="0" w:space="0" w:color="auto"/>
      </w:divBdr>
    </w:div>
    <w:div w:id="1223641618">
      <w:bodyDiv w:val="1"/>
      <w:marLeft w:val="0"/>
      <w:marRight w:val="0"/>
      <w:marTop w:val="0"/>
      <w:marBottom w:val="0"/>
      <w:divBdr>
        <w:top w:val="none" w:sz="0" w:space="0" w:color="auto"/>
        <w:left w:val="none" w:sz="0" w:space="0" w:color="auto"/>
        <w:bottom w:val="none" w:sz="0" w:space="0" w:color="auto"/>
        <w:right w:val="none" w:sz="0" w:space="0" w:color="auto"/>
      </w:divBdr>
    </w:div>
    <w:div w:id="1225217886">
      <w:bodyDiv w:val="1"/>
      <w:marLeft w:val="0"/>
      <w:marRight w:val="0"/>
      <w:marTop w:val="0"/>
      <w:marBottom w:val="0"/>
      <w:divBdr>
        <w:top w:val="none" w:sz="0" w:space="0" w:color="auto"/>
        <w:left w:val="none" w:sz="0" w:space="0" w:color="auto"/>
        <w:bottom w:val="none" w:sz="0" w:space="0" w:color="auto"/>
        <w:right w:val="none" w:sz="0" w:space="0" w:color="auto"/>
      </w:divBdr>
    </w:div>
    <w:div w:id="1229068873">
      <w:bodyDiv w:val="1"/>
      <w:marLeft w:val="0"/>
      <w:marRight w:val="0"/>
      <w:marTop w:val="0"/>
      <w:marBottom w:val="0"/>
      <w:divBdr>
        <w:top w:val="none" w:sz="0" w:space="0" w:color="auto"/>
        <w:left w:val="none" w:sz="0" w:space="0" w:color="auto"/>
        <w:bottom w:val="none" w:sz="0" w:space="0" w:color="auto"/>
        <w:right w:val="none" w:sz="0" w:space="0" w:color="auto"/>
      </w:divBdr>
    </w:div>
    <w:div w:id="1232614252">
      <w:bodyDiv w:val="1"/>
      <w:marLeft w:val="0"/>
      <w:marRight w:val="0"/>
      <w:marTop w:val="0"/>
      <w:marBottom w:val="0"/>
      <w:divBdr>
        <w:top w:val="none" w:sz="0" w:space="0" w:color="auto"/>
        <w:left w:val="none" w:sz="0" w:space="0" w:color="auto"/>
        <w:bottom w:val="none" w:sz="0" w:space="0" w:color="auto"/>
        <w:right w:val="none" w:sz="0" w:space="0" w:color="auto"/>
      </w:divBdr>
    </w:div>
    <w:div w:id="1234851893">
      <w:bodyDiv w:val="1"/>
      <w:marLeft w:val="0"/>
      <w:marRight w:val="0"/>
      <w:marTop w:val="0"/>
      <w:marBottom w:val="0"/>
      <w:divBdr>
        <w:top w:val="none" w:sz="0" w:space="0" w:color="auto"/>
        <w:left w:val="none" w:sz="0" w:space="0" w:color="auto"/>
        <w:bottom w:val="none" w:sz="0" w:space="0" w:color="auto"/>
        <w:right w:val="none" w:sz="0" w:space="0" w:color="auto"/>
      </w:divBdr>
    </w:div>
    <w:div w:id="1238251587">
      <w:bodyDiv w:val="1"/>
      <w:marLeft w:val="0"/>
      <w:marRight w:val="0"/>
      <w:marTop w:val="0"/>
      <w:marBottom w:val="0"/>
      <w:divBdr>
        <w:top w:val="none" w:sz="0" w:space="0" w:color="auto"/>
        <w:left w:val="none" w:sz="0" w:space="0" w:color="auto"/>
        <w:bottom w:val="none" w:sz="0" w:space="0" w:color="auto"/>
        <w:right w:val="none" w:sz="0" w:space="0" w:color="auto"/>
      </w:divBdr>
    </w:div>
    <w:div w:id="1238781432">
      <w:bodyDiv w:val="1"/>
      <w:marLeft w:val="0"/>
      <w:marRight w:val="0"/>
      <w:marTop w:val="0"/>
      <w:marBottom w:val="0"/>
      <w:divBdr>
        <w:top w:val="none" w:sz="0" w:space="0" w:color="auto"/>
        <w:left w:val="none" w:sz="0" w:space="0" w:color="auto"/>
        <w:bottom w:val="none" w:sz="0" w:space="0" w:color="auto"/>
        <w:right w:val="none" w:sz="0" w:space="0" w:color="auto"/>
      </w:divBdr>
    </w:div>
    <w:div w:id="1239900669">
      <w:bodyDiv w:val="1"/>
      <w:marLeft w:val="0"/>
      <w:marRight w:val="0"/>
      <w:marTop w:val="0"/>
      <w:marBottom w:val="0"/>
      <w:divBdr>
        <w:top w:val="none" w:sz="0" w:space="0" w:color="auto"/>
        <w:left w:val="none" w:sz="0" w:space="0" w:color="auto"/>
        <w:bottom w:val="none" w:sz="0" w:space="0" w:color="auto"/>
        <w:right w:val="none" w:sz="0" w:space="0" w:color="auto"/>
      </w:divBdr>
    </w:div>
    <w:div w:id="1248615957">
      <w:bodyDiv w:val="1"/>
      <w:marLeft w:val="0"/>
      <w:marRight w:val="0"/>
      <w:marTop w:val="0"/>
      <w:marBottom w:val="0"/>
      <w:divBdr>
        <w:top w:val="none" w:sz="0" w:space="0" w:color="auto"/>
        <w:left w:val="none" w:sz="0" w:space="0" w:color="auto"/>
        <w:bottom w:val="none" w:sz="0" w:space="0" w:color="auto"/>
        <w:right w:val="none" w:sz="0" w:space="0" w:color="auto"/>
      </w:divBdr>
    </w:div>
    <w:div w:id="1248925207">
      <w:bodyDiv w:val="1"/>
      <w:marLeft w:val="0"/>
      <w:marRight w:val="0"/>
      <w:marTop w:val="0"/>
      <w:marBottom w:val="0"/>
      <w:divBdr>
        <w:top w:val="none" w:sz="0" w:space="0" w:color="auto"/>
        <w:left w:val="none" w:sz="0" w:space="0" w:color="auto"/>
        <w:bottom w:val="none" w:sz="0" w:space="0" w:color="auto"/>
        <w:right w:val="none" w:sz="0" w:space="0" w:color="auto"/>
      </w:divBdr>
    </w:div>
    <w:div w:id="1249537190">
      <w:bodyDiv w:val="1"/>
      <w:marLeft w:val="0"/>
      <w:marRight w:val="0"/>
      <w:marTop w:val="0"/>
      <w:marBottom w:val="0"/>
      <w:divBdr>
        <w:top w:val="none" w:sz="0" w:space="0" w:color="auto"/>
        <w:left w:val="none" w:sz="0" w:space="0" w:color="auto"/>
        <w:bottom w:val="none" w:sz="0" w:space="0" w:color="auto"/>
        <w:right w:val="none" w:sz="0" w:space="0" w:color="auto"/>
      </w:divBdr>
    </w:div>
    <w:div w:id="1250193604">
      <w:bodyDiv w:val="1"/>
      <w:marLeft w:val="0"/>
      <w:marRight w:val="0"/>
      <w:marTop w:val="0"/>
      <w:marBottom w:val="0"/>
      <w:divBdr>
        <w:top w:val="none" w:sz="0" w:space="0" w:color="auto"/>
        <w:left w:val="none" w:sz="0" w:space="0" w:color="auto"/>
        <w:bottom w:val="none" w:sz="0" w:space="0" w:color="auto"/>
        <w:right w:val="none" w:sz="0" w:space="0" w:color="auto"/>
      </w:divBdr>
    </w:div>
    <w:div w:id="1252741910">
      <w:bodyDiv w:val="1"/>
      <w:marLeft w:val="0"/>
      <w:marRight w:val="0"/>
      <w:marTop w:val="0"/>
      <w:marBottom w:val="0"/>
      <w:divBdr>
        <w:top w:val="none" w:sz="0" w:space="0" w:color="auto"/>
        <w:left w:val="none" w:sz="0" w:space="0" w:color="auto"/>
        <w:bottom w:val="none" w:sz="0" w:space="0" w:color="auto"/>
        <w:right w:val="none" w:sz="0" w:space="0" w:color="auto"/>
      </w:divBdr>
    </w:div>
    <w:div w:id="1256397554">
      <w:bodyDiv w:val="1"/>
      <w:marLeft w:val="0"/>
      <w:marRight w:val="0"/>
      <w:marTop w:val="0"/>
      <w:marBottom w:val="0"/>
      <w:divBdr>
        <w:top w:val="none" w:sz="0" w:space="0" w:color="auto"/>
        <w:left w:val="none" w:sz="0" w:space="0" w:color="auto"/>
        <w:bottom w:val="none" w:sz="0" w:space="0" w:color="auto"/>
        <w:right w:val="none" w:sz="0" w:space="0" w:color="auto"/>
      </w:divBdr>
    </w:div>
    <w:div w:id="1263760768">
      <w:bodyDiv w:val="1"/>
      <w:marLeft w:val="0"/>
      <w:marRight w:val="0"/>
      <w:marTop w:val="0"/>
      <w:marBottom w:val="0"/>
      <w:divBdr>
        <w:top w:val="none" w:sz="0" w:space="0" w:color="auto"/>
        <w:left w:val="none" w:sz="0" w:space="0" w:color="auto"/>
        <w:bottom w:val="none" w:sz="0" w:space="0" w:color="auto"/>
        <w:right w:val="none" w:sz="0" w:space="0" w:color="auto"/>
      </w:divBdr>
    </w:div>
    <w:div w:id="1265305404">
      <w:bodyDiv w:val="1"/>
      <w:marLeft w:val="0"/>
      <w:marRight w:val="0"/>
      <w:marTop w:val="0"/>
      <w:marBottom w:val="0"/>
      <w:divBdr>
        <w:top w:val="none" w:sz="0" w:space="0" w:color="auto"/>
        <w:left w:val="none" w:sz="0" w:space="0" w:color="auto"/>
        <w:bottom w:val="none" w:sz="0" w:space="0" w:color="auto"/>
        <w:right w:val="none" w:sz="0" w:space="0" w:color="auto"/>
      </w:divBdr>
    </w:div>
    <w:div w:id="1269695897">
      <w:bodyDiv w:val="1"/>
      <w:marLeft w:val="0"/>
      <w:marRight w:val="0"/>
      <w:marTop w:val="0"/>
      <w:marBottom w:val="0"/>
      <w:divBdr>
        <w:top w:val="none" w:sz="0" w:space="0" w:color="auto"/>
        <w:left w:val="none" w:sz="0" w:space="0" w:color="auto"/>
        <w:bottom w:val="none" w:sz="0" w:space="0" w:color="auto"/>
        <w:right w:val="none" w:sz="0" w:space="0" w:color="auto"/>
      </w:divBdr>
    </w:div>
    <w:div w:id="1272935822">
      <w:bodyDiv w:val="1"/>
      <w:marLeft w:val="0"/>
      <w:marRight w:val="0"/>
      <w:marTop w:val="0"/>
      <w:marBottom w:val="0"/>
      <w:divBdr>
        <w:top w:val="none" w:sz="0" w:space="0" w:color="auto"/>
        <w:left w:val="none" w:sz="0" w:space="0" w:color="auto"/>
        <w:bottom w:val="none" w:sz="0" w:space="0" w:color="auto"/>
        <w:right w:val="none" w:sz="0" w:space="0" w:color="auto"/>
      </w:divBdr>
    </w:div>
    <w:div w:id="1275097997">
      <w:bodyDiv w:val="1"/>
      <w:marLeft w:val="0"/>
      <w:marRight w:val="0"/>
      <w:marTop w:val="0"/>
      <w:marBottom w:val="0"/>
      <w:divBdr>
        <w:top w:val="none" w:sz="0" w:space="0" w:color="auto"/>
        <w:left w:val="none" w:sz="0" w:space="0" w:color="auto"/>
        <w:bottom w:val="none" w:sz="0" w:space="0" w:color="auto"/>
        <w:right w:val="none" w:sz="0" w:space="0" w:color="auto"/>
      </w:divBdr>
    </w:div>
    <w:div w:id="1275940831">
      <w:bodyDiv w:val="1"/>
      <w:marLeft w:val="0"/>
      <w:marRight w:val="0"/>
      <w:marTop w:val="0"/>
      <w:marBottom w:val="0"/>
      <w:divBdr>
        <w:top w:val="none" w:sz="0" w:space="0" w:color="auto"/>
        <w:left w:val="none" w:sz="0" w:space="0" w:color="auto"/>
        <w:bottom w:val="none" w:sz="0" w:space="0" w:color="auto"/>
        <w:right w:val="none" w:sz="0" w:space="0" w:color="auto"/>
      </w:divBdr>
    </w:div>
    <w:div w:id="1281111968">
      <w:bodyDiv w:val="1"/>
      <w:marLeft w:val="0"/>
      <w:marRight w:val="0"/>
      <w:marTop w:val="0"/>
      <w:marBottom w:val="0"/>
      <w:divBdr>
        <w:top w:val="none" w:sz="0" w:space="0" w:color="auto"/>
        <w:left w:val="none" w:sz="0" w:space="0" w:color="auto"/>
        <w:bottom w:val="none" w:sz="0" w:space="0" w:color="auto"/>
        <w:right w:val="none" w:sz="0" w:space="0" w:color="auto"/>
      </w:divBdr>
    </w:div>
    <w:div w:id="1284193503">
      <w:bodyDiv w:val="1"/>
      <w:marLeft w:val="0"/>
      <w:marRight w:val="0"/>
      <w:marTop w:val="0"/>
      <w:marBottom w:val="0"/>
      <w:divBdr>
        <w:top w:val="none" w:sz="0" w:space="0" w:color="auto"/>
        <w:left w:val="none" w:sz="0" w:space="0" w:color="auto"/>
        <w:bottom w:val="none" w:sz="0" w:space="0" w:color="auto"/>
        <w:right w:val="none" w:sz="0" w:space="0" w:color="auto"/>
      </w:divBdr>
    </w:div>
    <w:div w:id="1284456458">
      <w:bodyDiv w:val="1"/>
      <w:marLeft w:val="0"/>
      <w:marRight w:val="0"/>
      <w:marTop w:val="0"/>
      <w:marBottom w:val="0"/>
      <w:divBdr>
        <w:top w:val="none" w:sz="0" w:space="0" w:color="auto"/>
        <w:left w:val="none" w:sz="0" w:space="0" w:color="auto"/>
        <w:bottom w:val="none" w:sz="0" w:space="0" w:color="auto"/>
        <w:right w:val="none" w:sz="0" w:space="0" w:color="auto"/>
      </w:divBdr>
    </w:div>
    <w:div w:id="1285964080">
      <w:bodyDiv w:val="1"/>
      <w:marLeft w:val="0"/>
      <w:marRight w:val="0"/>
      <w:marTop w:val="0"/>
      <w:marBottom w:val="0"/>
      <w:divBdr>
        <w:top w:val="none" w:sz="0" w:space="0" w:color="auto"/>
        <w:left w:val="none" w:sz="0" w:space="0" w:color="auto"/>
        <w:bottom w:val="none" w:sz="0" w:space="0" w:color="auto"/>
        <w:right w:val="none" w:sz="0" w:space="0" w:color="auto"/>
      </w:divBdr>
    </w:div>
    <w:div w:id="1289313916">
      <w:bodyDiv w:val="1"/>
      <w:marLeft w:val="0"/>
      <w:marRight w:val="0"/>
      <w:marTop w:val="0"/>
      <w:marBottom w:val="0"/>
      <w:divBdr>
        <w:top w:val="none" w:sz="0" w:space="0" w:color="auto"/>
        <w:left w:val="none" w:sz="0" w:space="0" w:color="auto"/>
        <w:bottom w:val="none" w:sz="0" w:space="0" w:color="auto"/>
        <w:right w:val="none" w:sz="0" w:space="0" w:color="auto"/>
      </w:divBdr>
    </w:div>
    <w:div w:id="1290280714">
      <w:bodyDiv w:val="1"/>
      <w:marLeft w:val="0"/>
      <w:marRight w:val="0"/>
      <w:marTop w:val="0"/>
      <w:marBottom w:val="0"/>
      <w:divBdr>
        <w:top w:val="none" w:sz="0" w:space="0" w:color="auto"/>
        <w:left w:val="none" w:sz="0" w:space="0" w:color="auto"/>
        <w:bottom w:val="none" w:sz="0" w:space="0" w:color="auto"/>
        <w:right w:val="none" w:sz="0" w:space="0" w:color="auto"/>
      </w:divBdr>
    </w:div>
    <w:div w:id="1290283155">
      <w:bodyDiv w:val="1"/>
      <w:marLeft w:val="0"/>
      <w:marRight w:val="0"/>
      <w:marTop w:val="0"/>
      <w:marBottom w:val="0"/>
      <w:divBdr>
        <w:top w:val="none" w:sz="0" w:space="0" w:color="auto"/>
        <w:left w:val="none" w:sz="0" w:space="0" w:color="auto"/>
        <w:bottom w:val="none" w:sz="0" w:space="0" w:color="auto"/>
        <w:right w:val="none" w:sz="0" w:space="0" w:color="auto"/>
      </w:divBdr>
    </w:div>
    <w:div w:id="1293513437">
      <w:bodyDiv w:val="1"/>
      <w:marLeft w:val="0"/>
      <w:marRight w:val="0"/>
      <w:marTop w:val="0"/>
      <w:marBottom w:val="0"/>
      <w:divBdr>
        <w:top w:val="none" w:sz="0" w:space="0" w:color="auto"/>
        <w:left w:val="none" w:sz="0" w:space="0" w:color="auto"/>
        <w:bottom w:val="none" w:sz="0" w:space="0" w:color="auto"/>
        <w:right w:val="none" w:sz="0" w:space="0" w:color="auto"/>
      </w:divBdr>
    </w:div>
    <w:div w:id="1294676841">
      <w:bodyDiv w:val="1"/>
      <w:marLeft w:val="0"/>
      <w:marRight w:val="0"/>
      <w:marTop w:val="0"/>
      <w:marBottom w:val="0"/>
      <w:divBdr>
        <w:top w:val="none" w:sz="0" w:space="0" w:color="auto"/>
        <w:left w:val="none" w:sz="0" w:space="0" w:color="auto"/>
        <w:bottom w:val="none" w:sz="0" w:space="0" w:color="auto"/>
        <w:right w:val="none" w:sz="0" w:space="0" w:color="auto"/>
      </w:divBdr>
    </w:div>
    <w:div w:id="1295218174">
      <w:bodyDiv w:val="1"/>
      <w:marLeft w:val="0"/>
      <w:marRight w:val="0"/>
      <w:marTop w:val="0"/>
      <w:marBottom w:val="0"/>
      <w:divBdr>
        <w:top w:val="none" w:sz="0" w:space="0" w:color="auto"/>
        <w:left w:val="none" w:sz="0" w:space="0" w:color="auto"/>
        <w:bottom w:val="none" w:sz="0" w:space="0" w:color="auto"/>
        <w:right w:val="none" w:sz="0" w:space="0" w:color="auto"/>
      </w:divBdr>
    </w:div>
    <w:div w:id="1299914011">
      <w:bodyDiv w:val="1"/>
      <w:marLeft w:val="0"/>
      <w:marRight w:val="0"/>
      <w:marTop w:val="0"/>
      <w:marBottom w:val="0"/>
      <w:divBdr>
        <w:top w:val="none" w:sz="0" w:space="0" w:color="auto"/>
        <w:left w:val="none" w:sz="0" w:space="0" w:color="auto"/>
        <w:bottom w:val="none" w:sz="0" w:space="0" w:color="auto"/>
        <w:right w:val="none" w:sz="0" w:space="0" w:color="auto"/>
      </w:divBdr>
    </w:div>
    <w:div w:id="1300458833">
      <w:bodyDiv w:val="1"/>
      <w:marLeft w:val="0"/>
      <w:marRight w:val="0"/>
      <w:marTop w:val="0"/>
      <w:marBottom w:val="0"/>
      <w:divBdr>
        <w:top w:val="none" w:sz="0" w:space="0" w:color="auto"/>
        <w:left w:val="none" w:sz="0" w:space="0" w:color="auto"/>
        <w:bottom w:val="none" w:sz="0" w:space="0" w:color="auto"/>
        <w:right w:val="none" w:sz="0" w:space="0" w:color="auto"/>
      </w:divBdr>
    </w:div>
    <w:div w:id="1300498752">
      <w:bodyDiv w:val="1"/>
      <w:marLeft w:val="0"/>
      <w:marRight w:val="0"/>
      <w:marTop w:val="0"/>
      <w:marBottom w:val="0"/>
      <w:divBdr>
        <w:top w:val="none" w:sz="0" w:space="0" w:color="auto"/>
        <w:left w:val="none" w:sz="0" w:space="0" w:color="auto"/>
        <w:bottom w:val="none" w:sz="0" w:space="0" w:color="auto"/>
        <w:right w:val="none" w:sz="0" w:space="0" w:color="auto"/>
      </w:divBdr>
    </w:div>
    <w:div w:id="1311137705">
      <w:bodyDiv w:val="1"/>
      <w:marLeft w:val="0"/>
      <w:marRight w:val="0"/>
      <w:marTop w:val="0"/>
      <w:marBottom w:val="0"/>
      <w:divBdr>
        <w:top w:val="none" w:sz="0" w:space="0" w:color="auto"/>
        <w:left w:val="none" w:sz="0" w:space="0" w:color="auto"/>
        <w:bottom w:val="none" w:sz="0" w:space="0" w:color="auto"/>
        <w:right w:val="none" w:sz="0" w:space="0" w:color="auto"/>
      </w:divBdr>
    </w:div>
    <w:div w:id="1312059121">
      <w:bodyDiv w:val="1"/>
      <w:marLeft w:val="0"/>
      <w:marRight w:val="0"/>
      <w:marTop w:val="0"/>
      <w:marBottom w:val="0"/>
      <w:divBdr>
        <w:top w:val="none" w:sz="0" w:space="0" w:color="auto"/>
        <w:left w:val="none" w:sz="0" w:space="0" w:color="auto"/>
        <w:bottom w:val="none" w:sz="0" w:space="0" w:color="auto"/>
        <w:right w:val="none" w:sz="0" w:space="0" w:color="auto"/>
      </w:divBdr>
    </w:div>
    <w:div w:id="1317219064">
      <w:bodyDiv w:val="1"/>
      <w:marLeft w:val="0"/>
      <w:marRight w:val="0"/>
      <w:marTop w:val="0"/>
      <w:marBottom w:val="0"/>
      <w:divBdr>
        <w:top w:val="none" w:sz="0" w:space="0" w:color="auto"/>
        <w:left w:val="none" w:sz="0" w:space="0" w:color="auto"/>
        <w:bottom w:val="none" w:sz="0" w:space="0" w:color="auto"/>
        <w:right w:val="none" w:sz="0" w:space="0" w:color="auto"/>
      </w:divBdr>
    </w:div>
    <w:div w:id="1317297032">
      <w:bodyDiv w:val="1"/>
      <w:marLeft w:val="0"/>
      <w:marRight w:val="0"/>
      <w:marTop w:val="0"/>
      <w:marBottom w:val="0"/>
      <w:divBdr>
        <w:top w:val="none" w:sz="0" w:space="0" w:color="auto"/>
        <w:left w:val="none" w:sz="0" w:space="0" w:color="auto"/>
        <w:bottom w:val="none" w:sz="0" w:space="0" w:color="auto"/>
        <w:right w:val="none" w:sz="0" w:space="0" w:color="auto"/>
      </w:divBdr>
    </w:div>
    <w:div w:id="1319920765">
      <w:bodyDiv w:val="1"/>
      <w:marLeft w:val="0"/>
      <w:marRight w:val="0"/>
      <w:marTop w:val="0"/>
      <w:marBottom w:val="0"/>
      <w:divBdr>
        <w:top w:val="none" w:sz="0" w:space="0" w:color="auto"/>
        <w:left w:val="none" w:sz="0" w:space="0" w:color="auto"/>
        <w:bottom w:val="none" w:sz="0" w:space="0" w:color="auto"/>
        <w:right w:val="none" w:sz="0" w:space="0" w:color="auto"/>
      </w:divBdr>
    </w:div>
    <w:div w:id="1321346427">
      <w:bodyDiv w:val="1"/>
      <w:marLeft w:val="0"/>
      <w:marRight w:val="0"/>
      <w:marTop w:val="0"/>
      <w:marBottom w:val="0"/>
      <w:divBdr>
        <w:top w:val="none" w:sz="0" w:space="0" w:color="auto"/>
        <w:left w:val="none" w:sz="0" w:space="0" w:color="auto"/>
        <w:bottom w:val="none" w:sz="0" w:space="0" w:color="auto"/>
        <w:right w:val="none" w:sz="0" w:space="0" w:color="auto"/>
      </w:divBdr>
    </w:div>
    <w:div w:id="1325208817">
      <w:bodyDiv w:val="1"/>
      <w:marLeft w:val="0"/>
      <w:marRight w:val="0"/>
      <w:marTop w:val="0"/>
      <w:marBottom w:val="0"/>
      <w:divBdr>
        <w:top w:val="none" w:sz="0" w:space="0" w:color="auto"/>
        <w:left w:val="none" w:sz="0" w:space="0" w:color="auto"/>
        <w:bottom w:val="none" w:sz="0" w:space="0" w:color="auto"/>
        <w:right w:val="none" w:sz="0" w:space="0" w:color="auto"/>
      </w:divBdr>
    </w:div>
    <w:div w:id="1326592997">
      <w:bodyDiv w:val="1"/>
      <w:marLeft w:val="0"/>
      <w:marRight w:val="0"/>
      <w:marTop w:val="0"/>
      <w:marBottom w:val="0"/>
      <w:divBdr>
        <w:top w:val="none" w:sz="0" w:space="0" w:color="auto"/>
        <w:left w:val="none" w:sz="0" w:space="0" w:color="auto"/>
        <w:bottom w:val="none" w:sz="0" w:space="0" w:color="auto"/>
        <w:right w:val="none" w:sz="0" w:space="0" w:color="auto"/>
      </w:divBdr>
    </w:div>
    <w:div w:id="1334990060">
      <w:bodyDiv w:val="1"/>
      <w:marLeft w:val="0"/>
      <w:marRight w:val="0"/>
      <w:marTop w:val="0"/>
      <w:marBottom w:val="0"/>
      <w:divBdr>
        <w:top w:val="none" w:sz="0" w:space="0" w:color="auto"/>
        <w:left w:val="none" w:sz="0" w:space="0" w:color="auto"/>
        <w:bottom w:val="none" w:sz="0" w:space="0" w:color="auto"/>
        <w:right w:val="none" w:sz="0" w:space="0" w:color="auto"/>
      </w:divBdr>
    </w:div>
    <w:div w:id="1338968422">
      <w:bodyDiv w:val="1"/>
      <w:marLeft w:val="0"/>
      <w:marRight w:val="0"/>
      <w:marTop w:val="0"/>
      <w:marBottom w:val="0"/>
      <w:divBdr>
        <w:top w:val="none" w:sz="0" w:space="0" w:color="auto"/>
        <w:left w:val="none" w:sz="0" w:space="0" w:color="auto"/>
        <w:bottom w:val="none" w:sz="0" w:space="0" w:color="auto"/>
        <w:right w:val="none" w:sz="0" w:space="0" w:color="auto"/>
      </w:divBdr>
    </w:div>
    <w:div w:id="1339887081">
      <w:bodyDiv w:val="1"/>
      <w:marLeft w:val="0"/>
      <w:marRight w:val="0"/>
      <w:marTop w:val="0"/>
      <w:marBottom w:val="0"/>
      <w:divBdr>
        <w:top w:val="none" w:sz="0" w:space="0" w:color="auto"/>
        <w:left w:val="none" w:sz="0" w:space="0" w:color="auto"/>
        <w:bottom w:val="none" w:sz="0" w:space="0" w:color="auto"/>
        <w:right w:val="none" w:sz="0" w:space="0" w:color="auto"/>
      </w:divBdr>
    </w:div>
    <w:div w:id="1343704378">
      <w:bodyDiv w:val="1"/>
      <w:marLeft w:val="0"/>
      <w:marRight w:val="0"/>
      <w:marTop w:val="0"/>
      <w:marBottom w:val="0"/>
      <w:divBdr>
        <w:top w:val="none" w:sz="0" w:space="0" w:color="auto"/>
        <w:left w:val="none" w:sz="0" w:space="0" w:color="auto"/>
        <w:bottom w:val="none" w:sz="0" w:space="0" w:color="auto"/>
        <w:right w:val="none" w:sz="0" w:space="0" w:color="auto"/>
      </w:divBdr>
    </w:div>
    <w:div w:id="1355227093">
      <w:bodyDiv w:val="1"/>
      <w:marLeft w:val="0"/>
      <w:marRight w:val="0"/>
      <w:marTop w:val="0"/>
      <w:marBottom w:val="0"/>
      <w:divBdr>
        <w:top w:val="none" w:sz="0" w:space="0" w:color="auto"/>
        <w:left w:val="none" w:sz="0" w:space="0" w:color="auto"/>
        <w:bottom w:val="none" w:sz="0" w:space="0" w:color="auto"/>
        <w:right w:val="none" w:sz="0" w:space="0" w:color="auto"/>
      </w:divBdr>
    </w:div>
    <w:div w:id="1357925966">
      <w:bodyDiv w:val="1"/>
      <w:marLeft w:val="0"/>
      <w:marRight w:val="0"/>
      <w:marTop w:val="0"/>
      <w:marBottom w:val="0"/>
      <w:divBdr>
        <w:top w:val="none" w:sz="0" w:space="0" w:color="auto"/>
        <w:left w:val="none" w:sz="0" w:space="0" w:color="auto"/>
        <w:bottom w:val="none" w:sz="0" w:space="0" w:color="auto"/>
        <w:right w:val="none" w:sz="0" w:space="0" w:color="auto"/>
      </w:divBdr>
    </w:div>
    <w:div w:id="1359695491">
      <w:bodyDiv w:val="1"/>
      <w:marLeft w:val="0"/>
      <w:marRight w:val="0"/>
      <w:marTop w:val="0"/>
      <w:marBottom w:val="0"/>
      <w:divBdr>
        <w:top w:val="none" w:sz="0" w:space="0" w:color="auto"/>
        <w:left w:val="none" w:sz="0" w:space="0" w:color="auto"/>
        <w:bottom w:val="none" w:sz="0" w:space="0" w:color="auto"/>
        <w:right w:val="none" w:sz="0" w:space="0" w:color="auto"/>
      </w:divBdr>
    </w:div>
    <w:div w:id="1364869170">
      <w:bodyDiv w:val="1"/>
      <w:marLeft w:val="0"/>
      <w:marRight w:val="0"/>
      <w:marTop w:val="0"/>
      <w:marBottom w:val="0"/>
      <w:divBdr>
        <w:top w:val="none" w:sz="0" w:space="0" w:color="auto"/>
        <w:left w:val="none" w:sz="0" w:space="0" w:color="auto"/>
        <w:bottom w:val="none" w:sz="0" w:space="0" w:color="auto"/>
        <w:right w:val="none" w:sz="0" w:space="0" w:color="auto"/>
      </w:divBdr>
    </w:div>
    <w:div w:id="1366714183">
      <w:bodyDiv w:val="1"/>
      <w:marLeft w:val="0"/>
      <w:marRight w:val="0"/>
      <w:marTop w:val="0"/>
      <w:marBottom w:val="0"/>
      <w:divBdr>
        <w:top w:val="none" w:sz="0" w:space="0" w:color="auto"/>
        <w:left w:val="none" w:sz="0" w:space="0" w:color="auto"/>
        <w:bottom w:val="none" w:sz="0" w:space="0" w:color="auto"/>
        <w:right w:val="none" w:sz="0" w:space="0" w:color="auto"/>
      </w:divBdr>
    </w:div>
    <w:div w:id="1370378639">
      <w:bodyDiv w:val="1"/>
      <w:marLeft w:val="0"/>
      <w:marRight w:val="0"/>
      <w:marTop w:val="0"/>
      <w:marBottom w:val="0"/>
      <w:divBdr>
        <w:top w:val="none" w:sz="0" w:space="0" w:color="auto"/>
        <w:left w:val="none" w:sz="0" w:space="0" w:color="auto"/>
        <w:bottom w:val="none" w:sz="0" w:space="0" w:color="auto"/>
        <w:right w:val="none" w:sz="0" w:space="0" w:color="auto"/>
      </w:divBdr>
    </w:div>
    <w:div w:id="1377466455">
      <w:bodyDiv w:val="1"/>
      <w:marLeft w:val="0"/>
      <w:marRight w:val="0"/>
      <w:marTop w:val="0"/>
      <w:marBottom w:val="0"/>
      <w:divBdr>
        <w:top w:val="none" w:sz="0" w:space="0" w:color="auto"/>
        <w:left w:val="none" w:sz="0" w:space="0" w:color="auto"/>
        <w:bottom w:val="none" w:sz="0" w:space="0" w:color="auto"/>
        <w:right w:val="none" w:sz="0" w:space="0" w:color="auto"/>
      </w:divBdr>
    </w:div>
    <w:div w:id="1380013034">
      <w:bodyDiv w:val="1"/>
      <w:marLeft w:val="0"/>
      <w:marRight w:val="0"/>
      <w:marTop w:val="0"/>
      <w:marBottom w:val="0"/>
      <w:divBdr>
        <w:top w:val="none" w:sz="0" w:space="0" w:color="auto"/>
        <w:left w:val="none" w:sz="0" w:space="0" w:color="auto"/>
        <w:bottom w:val="none" w:sz="0" w:space="0" w:color="auto"/>
        <w:right w:val="none" w:sz="0" w:space="0" w:color="auto"/>
      </w:divBdr>
    </w:div>
    <w:div w:id="1386641125">
      <w:bodyDiv w:val="1"/>
      <w:marLeft w:val="0"/>
      <w:marRight w:val="0"/>
      <w:marTop w:val="0"/>
      <w:marBottom w:val="0"/>
      <w:divBdr>
        <w:top w:val="none" w:sz="0" w:space="0" w:color="auto"/>
        <w:left w:val="none" w:sz="0" w:space="0" w:color="auto"/>
        <w:bottom w:val="none" w:sz="0" w:space="0" w:color="auto"/>
        <w:right w:val="none" w:sz="0" w:space="0" w:color="auto"/>
      </w:divBdr>
    </w:div>
    <w:div w:id="1390769316">
      <w:bodyDiv w:val="1"/>
      <w:marLeft w:val="0"/>
      <w:marRight w:val="0"/>
      <w:marTop w:val="0"/>
      <w:marBottom w:val="0"/>
      <w:divBdr>
        <w:top w:val="none" w:sz="0" w:space="0" w:color="auto"/>
        <w:left w:val="none" w:sz="0" w:space="0" w:color="auto"/>
        <w:bottom w:val="none" w:sz="0" w:space="0" w:color="auto"/>
        <w:right w:val="none" w:sz="0" w:space="0" w:color="auto"/>
      </w:divBdr>
    </w:div>
    <w:div w:id="1395008082">
      <w:bodyDiv w:val="1"/>
      <w:marLeft w:val="0"/>
      <w:marRight w:val="0"/>
      <w:marTop w:val="0"/>
      <w:marBottom w:val="0"/>
      <w:divBdr>
        <w:top w:val="none" w:sz="0" w:space="0" w:color="auto"/>
        <w:left w:val="none" w:sz="0" w:space="0" w:color="auto"/>
        <w:bottom w:val="none" w:sz="0" w:space="0" w:color="auto"/>
        <w:right w:val="none" w:sz="0" w:space="0" w:color="auto"/>
      </w:divBdr>
    </w:div>
    <w:div w:id="1397704128">
      <w:bodyDiv w:val="1"/>
      <w:marLeft w:val="0"/>
      <w:marRight w:val="0"/>
      <w:marTop w:val="0"/>
      <w:marBottom w:val="0"/>
      <w:divBdr>
        <w:top w:val="none" w:sz="0" w:space="0" w:color="auto"/>
        <w:left w:val="none" w:sz="0" w:space="0" w:color="auto"/>
        <w:bottom w:val="none" w:sz="0" w:space="0" w:color="auto"/>
        <w:right w:val="none" w:sz="0" w:space="0" w:color="auto"/>
      </w:divBdr>
    </w:div>
    <w:div w:id="1399598592">
      <w:bodyDiv w:val="1"/>
      <w:marLeft w:val="0"/>
      <w:marRight w:val="0"/>
      <w:marTop w:val="0"/>
      <w:marBottom w:val="0"/>
      <w:divBdr>
        <w:top w:val="none" w:sz="0" w:space="0" w:color="auto"/>
        <w:left w:val="none" w:sz="0" w:space="0" w:color="auto"/>
        <w:bottom w:val="none" w:sz="0" w:space="0" w:color="auto"/>
        <w:right w:val="none" w:sz="0" w:space="0" w:color="auto"/>
      </w:divBdr>
    </w:div>
    <w:div w:id="1409226775">
      <w:bodyDiv w:val="1"/>
      <w:marLeft w:val="0"/>
      <w:marRight w:val="0"/>
      <w:marTop w:val="0"/>
      <w:marBottom w:val="0"/>
      <w:divBdr>
        <w:top w:val="none" w:sz="0" w:space="0" w:color="auto"/>
        <w:left w:val="none" w:sz="0" w:space="0" w:color="auto"/>
        <w:bottom w:val="none" w:sz="0" w:space="0" w:color="auto"/>
        <w:right w:val="none" w:sz="0" w:space="0" w:color="auto"/>
      </w:divBdr>
    </w:div>
    <w:div w:id="1417480346">
      <w:bodyDiv w:val="1"/>
      <w:marLeft w:val="0"/>
      <w:marRight w:val="0"/>
      <w:marTop w:val="0"/>
      <w:marBottom w:val="0"/>
      <w:divBdr>
        <w:top w:val="none" w:sz="0" w:space="0" w:color="auto"/>
        <w:left w:val="none" w:sz="0" w:space="0" w:color="auto"/>
        <w:bottom w:val="none" w:sz="0" w:space="0" w:color="auto"/>
        <w:right w:val="none" w:sz="0" w:space="0" w:color="auto"/>
      </w:divBdr>
    </w:div>
    <w:div w:id="1420714987">
      <w:bodyDiv w:val="1"/>
      <w:marLeft w:val="0"/>
      <w:marRight w:val="0"/>
      <w:marTop w:val="0"/>
      <w:marBottom w:val="0"/>
      <w:divBdr>
        <w:top w:val="none" w:sz="0" w:space="0" w:color="auto"/>
        <w:left w:val="none" w:sz="0" w:space="0" w:color="auto"/>
        <w:bottom w:val="none" w:sz="0" w:space="0" w:color="auto"/>
        <w:right w:val="none" w:sz="0" w:space="0" w:color="auto"/>
      </w:divBdr>
    </w:div>
    <w:div w:id="1420832218">
      <w:bodyDiv w:val="1"/>
      <w:marLeft w:val="0"/>
      <w:marRight w:val="0"/>
      <w:marTop w:val="0"/>
      <w:marBottom w:val="0"/>
      <w:divBdr>
        <w:top w:val="none" w:sz="0" w:space="0" w:color="auto"/>
        <w:left w:val="none" w:sz="0" w:space="0" w:color="auto"/>
        <w:bottom w:val="none" w:sz="0" w:space="0" w:color="auto"/>
        <w:right w:val="none" w:sz="0" w:space="0" w:color="auto"/>
      </w:divBdr>
    </w:div>
    <w:div w:id="1424258502">
      <w:bodyDiv w:val="1"/>
      <w:marLeft w:val="0"/>
      <w:marRight w:val="0"/>
      <w:marTop w:val="0"/>
      <w:marBottom w:val="0"/>
      <w:divBdr>
        <w:top w:val="none" w:sz="0" w:space="0" w:color="auto"/>
        <w:left w:val="none" w:sz="0" w:space="0" w:color="auto"/>
        <w:bottom w:val="none" w:sz="0" w:space="0" w:color="auto"/>
        <w:right w:val="none" w:sz="0" w:space="0" w:color="auto"/>
      </w:divBdr>
    </w:div>
    <w:div w:id="1453665660">
      <w:bodyDiv w:val="1"/>
      <w:marLeft w:val="0"/>
      <w:marRight w:val="0"/>
      <w:marTop w:val="0"/>
      <w:marBottom w:val="0"/>
      <w:divBdr>
        <w:top w:val="none" w:sz="0" w:space="0" w:color="auto"/>
        <w:left w:val="none" w:sz="0" w:space="0" w:color="auto"/>
        <w:bottom w:val="none" w:sz="0" w:space="0" w:color="auto"/>
        <w:right w:val="none" w:sz="0" w:space="0" w:color="auto"/>
      </w:divBdr>
    </w:div>
    <w:div w:id="1465586474">
      <w:bodyDiv w:val="1"/>
      <w:marLeft w:val="0"/>
      <w:marRight w:val="0"/>
      <w:marTop w:val="0"/>
      <w:marBottom w:val="0"/>
      <w:divBdr>
        <w:top w:val="none" w:sz="0" w:space="0" w:color="auto"/>
        <w:left w:val="none" w:sz="0" w:space="0" w:color="auto"/>
        <w:bottom w:val="none" w:sz="0" w:space="0" w:color="auto"/>
        <w:right w:val="none" w:sz="0" w:space="0" w:color="auto"/>
      </w:divBdr>
    </w:div>
    <w:div w:id="1466041721">
      <w:bodyDiv w:val="1"/>
      <w:marLeft w:val="0"/>
      <w:marRight w:val="0"/>
      <w:marTop w:val="0"/>
      <w:marBottom w:val="0"/>
      <w:divBdr>
        <w:top w:val="none" w:sz="0" w:space="0" w:color="auto"/>
        <w:left w:val="none" w:sz="0" w:space="0" w:color="auto"/>
        <w:bottom w:val="none" w:sz="0" w:space="0" w:color="auto"/>
        <w:right w:val="none" w:sz="0" w:space="0" w:color="auto"/>
      </w:divBdr>
    </w:div>
    <w:div w:id="1475294265">
      <w:bodyDiv w:val="1"/>
      <w:marLeft w:val="0"/>
      <w:marRight w:val="0"/>
      <w:marTop w:val="0"/>
      <w:marBottom w:val="0"/>
      <w:divBdr>
        <w:top w:val="none" w:sz="0" w:space="0" w:color="auto"/>
        <w:left w:val="none" w:sz="0" w:space="0" w:color="auto"/>
        <w:bottom w:val="none" w:sz="0" w:space="0" w:color="auto"/>
        <w:right w:val="none" w:sz="0" w:space="0" w:color="auto"/>
      </w:divBdr>
    </w:div>
    <w:div w:id="1479809747">
      <w:bodyDiv w:val="1"/>
      <w:marLeft w:val="0"/>
      <w:marRight w:val="0"/>
      <w:marTop w:val="0"/>
      <w:marBottom w:val="0"/>
      <w:divBdr>
        <w:top w:val="none" w:sz="0" w:space="0" w:color="auto"/>
        <w:left w:val="none" w:sz="0" w:space="0" w:color="auto"/>
        <w:bottom w:val="none" w:sz="0" w:space="0" w:color="auto"/>
        <w:right w:val="none" w:sz="0" w:space="0" w:color="auto"/>
      </w:divBdr>
    </w:div>
    <w:div w:id="1485510758">
      <w:bodyDiv w:val="1"/>
      <w:marLeft w:val="0"/>
      <w:marRight w:val="0"/>
      <w:marTop w:val="0"/>
      <w:marBottom w:val="0"/>
      <w:divBdr>
        <w:top w:val="none" w:sz="0" w:space="0" w:color="auto"/>
        <w:left w:val="none" w:sz="0" w:space="0" w:color="auto"/>
        <w:bottom w:val="none" w:sz="0" w:space="0" w:color="auto"/>
        <w:right w:val="none" w:sz="0" w:space="0" w:color="auto"/>
      </w:divBdr>
    </w:div>
    <w:div w:id="1491553962">
      <w:bodyDiv w:val="1"/>
      <w:marLeft w:val="0"/>
      <w:marRight w:val="0"/>
      <w:marTop w:val="0"/>
      <w:marBottom w:val="0"/>
      <w:divBdr>
        <w:top w:val="none" w:sz="0" w:space="0" w:color="auto"/>
        <w:left w:val="none" w:sz="0" w:space="0" w:color="auto"/>
        <w:bottom w:val="none" w:sz="0" w:space="0" w:color="auto"/>
        <w:right w:val="none" w:sz="0" w:space="0" w:color="auto"/>
      </w:divBdr>
    </w:div>
    <w:div w:id="1491675159">
      <w:bodyDiv w:val="1"/>
      <w:marLeft w:val="0"/>
      <w:marRight w:val="0"/>
      <w:marTop w:val="0"/>
      <w:marBottom w:val="0"/>
      <w:divBdr>
        <w:top w:val="none" w:sz="0" w:space="0" w:color="auto"/>
        <w:left w:val="none" w:sz="0" w:space="0" w:color="auto"/>
        <w:bottom w:val="none" w:sz="0" w:space="0" w:color="auto"/>
        <w:right w:val="none" w:sz="0" w:space="0" w:color="auto"/>
      </w:divBdr>
    </w:div>
    <w:div w:id="1494375659">
      <w:bodyDiv w:val="1"/>
      <w:marLeft w:val="0"/>
      <w:marRight w:val="0"/>
      <w:marTop w:val="0"/>
      <w:marBottom w:val="0"/>
      <w:divBdr>
        <w:top w:val="none" w:sz="0" w:space="0" w:color="auto"/>
        <w:left w:val="none" w:sz="0" w:space="0" w:color="auto"/>
        <w:bottom w:val="none" w:sz="0" w:space="0" w:color="auto"/>
        <w:right w:val="none" w:sz="0" w:space="0" w:color="auto"/>
      </w:divBdr>
    </w:div>
    <w:div w:id="1499078053">
      <w:bodyDiv w:val="1"/>
      <w:marLeft w:val="0"/>
      <w:marRight w:val="0"/>
      <w:marTop w:val="0"/>
      <w:marBottom w:val="0"/>
      <w:divBdr>
        <w:top w:val="none" w:sz="0" w:space="0" w:color="auto"/>
        <w:left w:val="none" w:sz="0" w:space="0" w:color="auto"/>
        <w:bottom w:val="none" w:sz="0" w:space="0" w:color="auto"/>
        <w:right w:val="none" w:sz="0" w:space="0" w:color="auto"/>
      </w:divBdr>
    </w:div>
    <w:div w:id="1500464554">
      <w:bodyDiv w:val="1"/>
      <w:marLeft w:val="0"/>
      <w:marRight w:val="0"/>
      <w:marTop w:val="0"/>
      <w:marBottom w:val="0"/>
      <w:divBdr>
        <w:top w:val="none" w:sz="0" w:space="0" w:color="auto"/>
        <w:left w:val="none" w:sz="0" w:space="0" w:color="auto"/>
        <w:bottom w:val="none" w:sz="0" w:space="0" w:color="auto"/>
        <w:right w:val="none" w:sz="0" w:space="0" w:color="auto"/>
      </w:divBdr>
    </w:div>
    <w:div w:id="1509713822">
      <w:bodyDiv w:val="1"/>
      <w:marLeft w:val="0"/>
      <w:marRight w:val="0"/>
      <w:marTop w:val="0"/>
      <w:marBottom w:val="0"/>
      <w:divBdr>
        <w:top w:val="none" w:sz="0" w:space="0" w:color="auto"/>
        <w:left w:val="none" w:sz="0" w:space="0" w:color="auto"/>
        <w:bottom w:val="none" w:sz="0" w:space="0" w:color="auto"/>
        <w:right w:val="none" w:sz="0" w:space="0" w:color="auto"/>
      </w:divBdr>
    </w:div>
    <w:div w:id="1518233532">
      <w:bodyDiv w:val="1"/>
      <w:marLeft w:val="0"/>
      <w:marRight w:val="0"/>
      <w:marTop w:val="0"/>
      <w:marBottom w:val="0"/>
      <w:divBdr>
        <w:top w:val="none" w:sz="0" w:space="0" w:color="auto"/>
        <w:left w:val="none" w:sz="0" w:space="0" w:color="auto"/>
        <w:bottom w:val="none" w:sz="0" w:space="0" w:color="auto"/>
        <w:right w:val="none" w:sz="0" w:space="0" w:color="auto"/>
      </w:divBdr>
    </w:div>
    <w:div w:id="1521166200">
      <w:bodyDiv w:val="1"/>
      <w:marLeft w:val="0"/>
      <w:marRight w:val="0"/>
      <w:marTop w:val="0"/>
      <w:marBottom w:val="0"/>
      <w:divBdr>
        <w:top w:val="none" w:sz="0" w:space="0" w:color="auto"/>
        <w:left w:val="none" w:sz="0" w:space="0" w:color="auto"/>
        <w:bottom w:val="none" w:sz="0" w:space="0" w:color="auto"/>
        <w:right w:val="none" w:sz="0" w:space="0" w:color="auto"/>
      </w:divBdr>
    </w:div>
    <w:div w:id="1528251305">
      <w:bodyDiv w:val="1"/>
      <w:marLeft w:val="0"/>
      <w:marRight w:val="0"/>
      <w:marTop w:val="0"/>
      <w:marBottom w:val="0"/>
      <w:divBdr>
        <w:top w:val="none" w:sz="0" w:space="0" w:color="auto"/>
        <w:left w:val="none" w:sz="0" w:space="0" w:color="auto"/>
        <w:bottom w:val="none" w:sz="0" w:space="0" w:color="auto"/>
        <w:right w:val="none" w:sz="0" w:space="0" w:color="auto"/>
      </w:divBdr>
    </w:div>
    <w:div w:id="1533879487">
      <w:bodyDiv w:val="1"/>
      <w:marLeft w:val="0"/>
      <w:marRight w:val="0"/>
      <w:marTop w:val="0"/>
      <w:marBottom w:val="0"/>
      <w:divBdr>
        <w:top w:val="none" w:sz="0" w:space="0" w:color="auto"/>
        <w:left w:val="none" w:sz="0" w:space="0" w:color="auto"/>
        <w:bottom w:val="none" w:sz="0" w:space="0" w:color="auto"/>
        <w:right w:val="none" w:sz="0" w:space="0" w:color="auto"/>
      </w:divBdr>
    </w:div>
    <w:div w:id="1536504817">
      <w:bodyDiv w:val="1"/>
      <w:marLeft w:val="0"/>
      <w:marRight w:val="0"/>
      <w:marTop w:val="0"/>
      <w:marBottom w:val="0"/>
      <w:divBdr>
        <w:top w:val="none" w:sz="0" w:space="0" w:color="auto"/>
        <w:left w:val="none" w:sz="0" w:space="0" w:color="auto"/>
        <w:bottom w:val="none" w:sz="0" w:space="0" w:color="auto"/>
        <w:right w:val="none" w:sz="0" w:space="0" w:color="auto"/>
      </w:divBdr>
    </w:div>
    <w:div w:id="1539974746">
      <w:bodyDiv w:val="1"/>
      <w:marLeft w:val="0"/>
      <w:marRight w:val="0"/>
      <w:marTop w:val="0"/>
      <w:marBottom w:val="0"/>
      <w:divBdr>
        <w:top w:val="none" w:sz="0" w:space="0" w:color="auto"/>
        <w:left w:val="none" w:sz="0" w:space="0" w:color="auto"/>
        <w:bottom w:val="none" w:sz="0" w:space="0" w:color="auto"/>
        <w:right w:val="none" w:sz="0" w:space="0" w:color="auto"/>
      </w:divBdr>
    </w:div>
    <w:div w:id="1541162654">
      <w:bodyDiv w:val="1"/>
      <w:marLeft w:val="0"/>
      <w:marRight w:val="0"/>
      <w:marTop w:val="0"/>
      <w:marBottom w:val="0"/>
      <w:divBdr>
        <w:top w:val="none" w:sz="0" w:space="0" w:color="auto"/>
        <w:left w:val="none" w:sz="0" w:space="0" w:color="auto"/>
        <w:bottom w:val="none" w:sz="0" w:space="0" w:color="auto"/>
        <w:right w:val="none" w:sz="0" w:space="0" w:color="auto"/>
      </w:divBdr>
    </w:div>
    <w:div w:id="1541746051">
      <w:bodyDiv w:val="1"/>
      <w:marLeft w:val="0"/>
      <w:marRight w:val="0"/>
      <w:marTop w:val="0"/>
      <w:marBottom w:val="0"/>
      <w:divBdr>
        <w:top w:val="none" w:sz="0" w:space="0" w:color="auto"/>
        <w:left w:val="none" w:sz="0" w:space="0" w:color="auto"/>
        <w:bottom w:val="none" w:sz="0" w:space="0" w:color="auto"/>
        <w:right w:val="none" w:sz="0" w:space="0" w:color="auto"/>
      </w:divBdr>
    </w:div>
    <w:div w:id="1543134826">
      <w:bodyDiv w:val="1"/>
      <w:marLeft w:val="0"/>
      <w:marRight w:val="0"/>
      <w:marTop w:val="0"/>
      <w:marBottom w:val="0"/>
      <w:divBdr>
        <w:top w:val="none" w:sz="0" w:space="0" w:color="auto"/>
        <w:left w:val="none" w:sz="0" w:space="0" w:color="auto"/>
        <w:bottom w:val="none" w:sz="0" w:space="0" w:color="auto"/>
        <w:right w:val="none" w:sz="0" w:space="0" w:color="auto"/>
      </w:divBdr>
    </w:div>
    <w:div w:id="1545367719">
      <w:bodyDiv w:val="1"/>
      <w:marLeft w:val="0"/>
      <w:marRight w:val="0"/>
      <w:marTop w:val="0"/>
      <w:marBottom w:val="0"/>
      <w:divBdr>
        <w:top w:val="none" w:sz="0" w:space="0" w:color="auto"/>
        <w:left w:val="none" w:sz="0" w:space="0" w:color="auto"/>
        <w:bottom w:val="none" w:sz="0" w:space="0" w:color="auto"/>
        <w:right w:val="none" w:sz="0" w:space="0" w:color="auto"/>
      </w:divBdr>
    </w:div>
    <w:div w:id="1545676531">
      <w:bodyDiv w:val="1"/>
      <w:marLeft w:val="0"/>
      <w:marRight w:val="0"/>
      <w:marTop w:val="0"/>
      <w:marBottom w:val="0"/>
      <w:divBdr>
        <w:top w:val="none" w:sz="0" w:space="0" w:color="auto"/>
        <w:left w:val="none" w:sz="0" w:space="0" w:color="auto"/>
        <w:bottom w:val="none" w:sz="0" w:space="0" w:color="auto"/>
        <w:right w:val="none" w:sz="0" w:space="0" w:color="auto"/>
      </w:divBdr>
    </w:div>
    <w:div w:id="1566721660">
      <w:bodyDiv w:val="1"/>
      <w:marLeft w:val="0"/>
      <w:marRight w:val="0"/>
      <w:marTop w:val="0"/>
      <w:marBottom w:val="0"/>
      <w:divBdr>
        <w:top w:val="none" w:sz="0" w:space="0" w:color="auto"/>
        <w:left w:val="none" w:sz="0" w:space="0" w:color="auto"/>
        <w:bottom w:val="none" w:sz="0" w:space="0" w:color="auto"/>
        <w:right w:val="none" w:sz="0" w:space="0" w:color="auto"/>
      </w:divBdr>
    </w:div>
    <w:div w:id="1569535884">
      <w:bodyDiv w:val="1"/>
      <w:marLeft w:val="0"/>
      <w:marRight w:val="0"/>
      <w:marTop w:val="0"/>
      <w:marBottom w:val="0"/>
      <w:divBdr>
        <w:top w:val="none" w:sz="0" w:space="0" w:color="auto"/>
        <w:left w:val="none" w:sz="0" w:space="0" w:color="auto"/>
        <w:bottom w:val="none" w:sz="0" w:space="0" w:color="auto"/>
        <w:right w:val="none" w:sz="0" w:space="0" w:color="auto"/>
      </w:divBdr>
    </w:div>
    <w:div w:id="1572229944">
      <w:bodyDiv w:val="1"/>
      <w:marLeft w:val="0"/>
      <w:marRight w:val="0"/>
      <w:marTop w:val="0"/>
      <w:marBottom w:val="0"/>
      <w:divBdr>
        <w:top w:val="none" w:sz="0" w:space="0" w:color="auto"/>
        <w:left w:val="none" w:sz="0" w:space="0" w:color="auto"/>
        <w:bottom w:val="none" w:sz="0" w:space="0" w:color="auto"/>
        <w:right w:val="none" w:sz="0" w:space="0" w:color="auto"/>
      </w:divBdr>
    </w:div>
    <w:div w:id="1575242844">
      <w:bodyDiv w:val="1"/>
      <w:marLeft w:val="0"/>
      <w:marRight w:val="0"/>
      <w:marTop w:val="0"/>
      <w:marBottom w:val="0"/>
      <w:divBdr>
        <w:top w:val="none" w:sz="0" w:space="0" w:color="auto"/>
        <w:left w:val="none" w:sz="0" w:space="0" w:color="auto"/>
        <w:bottom w:val="none" w:sz="0" w:space="0" w:color="auto"/>
        <w:right w:val="none" w:sz="0" w:space="0" w:color="auto"/>
      </w:divBdr>
    </w:div>
    <w:div w:id="1576012154">
      <w:bodyDiv w:val="1"/>
      <w:marLeft w:val="0"/>
      <w:marRight w:val="0"/>
      <w:marTop w:val="0"/>
      <w:marBottom w:val="0"/>
      <w:divBdr>
        <w:top w:val="none" w:sz="0" w:space="0" w:color="auto"/>
        <w:left w:val="none" w:sz="0" w:space="0" w:color="auto"/>
        <w:bottom w:val="none" w:sz="0" w:space="0" w:color="auto"/>
        <w:right w:val="none" w:sz="0" w:space="0" w:color="auto"/>
      </w:divBdr>
    </w:div>
    <w:div w:id="1578594924">
      <w:bodyDiv w:val="1"/>
      <w:marLeft w:val="0"/>
      <w:marRight w:val="0"/>
      <w:marTop w:val="0"/>
      <w:marBottom w:val="0"/>
      <w:divBdr>
        <w:top w:val="none" w:sz="0" w:space="0" w:color="auto"/>
        <w:left w:val="none" w:sz="0" w:space="0" w:color="auto"/>
        <w:bottom w:val="none" w:sz="0" w:space="0" w:color="auto"/>
        <w:right w:val="none" w:sz="0" w:space="0" w:color="auto"/>
      </w:divBdr>
    </w:div>
    <w:div w:id="1580867095">
      <w:bodyDiv w:val="1"/>
      <w:marLeft w:val="0"/>
      <w:marRight w:val="0"/>
      <w:marTop w:val="0"/>
      <w:marBottom w:val="0"/>
      <w:divBdr>
        <w:top w:val="none" w:sz="0" w:space="0" w:color="auto"/>
        <w:left w:val="none" w:sz="0" w:space="0" w:color="auto"/>
        <w:bottom w:val="none" w:sz="0" w:space="0" w:color="auto"/>
        <w:right w:val="none" w:sz="0" w:space="0" w:color="auto"/>
      </w:divBdr>
    </w:div>
    <w:div w:id="1580943454">
      <w:bodyDiv w:val="1"/>
      <w:marLeft w:val="0"/>
      <w:marRight w:val="0"/>
      <w:marTop w:val="0"/>
      <w:marBottom w:val="0"/>
      <w:divBdr>
        <w:top w:val="none" w:sz="0" w:space="0" w:color="auto"/>
        <w:left w:val="none" w:sz="0" w:space="0" w:color="auto"/>
        <w:bottom w:val="none" w:sz="0" w:space="0" w:color="auto"/>
        <w:right w:val="none" w:sz="0" w:space="0" w:color="auto"/>
      </w:divBdr>
    </w:div>
    <w:div w:id="1581133618">
      <w:bodyDiv w:val="1"/>
      <w:marLeft w:val="0"/>
      <w:marRight w:val="0"/>
      <w:marTop w:val="0"/>
      <w:marBottom w:val="0"/>
      <w:divBdr>
        <w:top w:val="none" w:sz="0" w:space="0" w:color="auto"/>
        <w:left w:val="none" w:sz="0" w:space="0" w:color="auto"/>
        <w:bottom w:val="none" w:sz="0" w:space="0" w:color="auto"/>
        <w:right w:val="none" w:sz="0" w:space="0" w:color="auto"/>
      </w:divBdr>
    </w:div>
    <w:div w:id="1585338340">
      <w:bodyDiv w:val="1"/>
      <w:marLeft w:val="0"/>
      <w:marRight w:val="0"/>
      <w:marTop w:val="0"/>
      <w:marBottom w:val="0"/>
      <w:divBdr>
        <w:top w:val="none" w:sz="0" w:space="0" w:color="auto"/>
        <w:left w:val="none" w:sz="0" w:space="0" w:color="auto"/>
        <w:bottom w:val="none" w:sz="0" w:space="0" w:color="auto"/>
        <w:right w:val="none" w:sz="0" w:space="0" w:color="auto"/>
      </w:divBdr>
    </w:div>
    <w:div w:id="1590187842">
      <w:bodyDiv w:val="1"/>
      <w:marLeft w:val="0"/>
      <w:marRight w:val="0"/>
      <w:marTop w:val="0"/>
      <w:marBottom w:val="0"/>
      <w:divBdr>
        <w:top w:val="none" w:sz="0" w:space="0" w:color="auto"/>
        <w:left w:val="none" w:sz="0" w:space="0" w:color="auto"/>
        <w:bottom w:val="none" w:sz="0" w:space="0" w:color="auto"/>
        <w:right w:val="none" w:sz="0" w:space="0" w:color="auto"/>
      </w:divBdr>
    </w:div>
    <w:div w:id="1591041628">
      <w:bodyDiv w:val="1"/>
      <w:marLeft w:val="0"/>
      <w:marRight w:val="0"/>
      <w:marTop w:val="0"/>
      <w:marBottom w:val="0"/>
      <w:divBdr>
        <w:top w:val="none" w:sz="0" w:space="0" w:color="auto"/>
        <w:left w:val="none" w:sz="0" w:space="0" w:color="auto"/>
        <w:bottom w:val="none" w:sz="0" w:space="0" w:color="auto"/>
        <w:right w:val="none" w:sz="0" w:space="0" w:color="auto"/>
      </w:divBdr>
    </w:div>
    <w:div w:id="1592621049">
      <w:bodyDiv w:val="1"/>
      <w:marLeft w:val="0"/>
      <w:marRight w:val="0"/>
      <w:marTop w:val="0"/>
      <w:marBottom w:val="0"/>
      <w:divBdr>
        <w:top w:val="none" w:sz="0" w:space="0" w:color="auto"/>
        <w:left w:val="none" w:sz="0" w:space="0" w:color="auto"/>
        <w:bottom w:val="none" w:sz="0" w:space="0" w:color="auto"/>
        <w:right w:val="none" w:sz="0" w:space="0" w:color="auto"/>
      </w:divBdr>
    </w:div>
    <w:div w:id="1595167256">
      <w:bodyDiv w:val="1"/>
      <w:marLeft w:val="0"/>
      <w:marRight w:val="0"/>
      <w:marTop w:val="0"/>
      <w:marBottom w:val="0"/>
      <w:divBdr>
        <w:top w:val="none" w:sz="0" w:space="0" w:color="auto"/>
        <w:left w:val="none" w:sz="0" w:space="0" w:color="auto"/>
        <w:bottom w:val="none" w:sz="0" w:space="0" w:color="auto"/>
        <w:right w:val="none" w:sz="0" w:space="0" w:color="auto"/>
      </w:divBdr>
    </w:div>
    <w:div w:id="1603683708">
      <w:bodyDiv w:val="1"/>
      <w:marLeft w:val="0"/>
      <w:marRight w:val="0"/>
      <w:marTop w:val="0"/>
      <w:marBottom w:val="0"/>
      <w:divBdr>
        <w:top w:val="none" w:sz="0" w:space="0" w:color="auto"/>
        <w:left w:val="none" w:sz="0" w:space="0" w:color="auto"/>
        <w:bottom w:val="none" w:sz="0" w:space="0" w:color="auto"/>
        <w:right w:val="none" w:sz="0" w:space="0" w:color="auto"/>
      </w:divBdr>
    </w:div>
    <w:div w:id="1615550802">
      <w:bodyDiv w:val="1"/>
      <w:marLeft w:val="0"/>
      <w:marRight w:val="0"/>
      <w:marTop w:val="0"/>
      <w:marBottom w:val="0"/>
      <w:divBdr>
        <w:top w:val="none" w:sz="0" w:space="0" w:color="auto"/>
        <w:left w:val="none" w:sz="0" w:space="0" w:color="auto"/>
        <w:bottom w:val="none" w:sz="0" w:space="0" w:color="auto"/>
        <w:right w:val="none" w:sz="0" w:space="0" w:color="auto"/>
      </w:divBdr>
    </w:div>
    <w:div w:id="1616716171">
      <w:bodyDiv w:val="1"/>
      <w:marLeft w:val="0"/>
      <w:marRight w:val="0"/>
      <w:marTop w:val="0"/>
      <w:marBottom w:val="0"/>
      <w:divBdr>
        <w:top w:val="none" w:sz="0" w:space="0" w:color="auto"/>
        <w:left w:val="none" w:sz="0" w:space="0" w:color="auto"/>
        <w:bottom w:val="none" w:sz="0" w:space="0" w:color="auto"/>
        <w:right w:val="none" w:sz="0" w:space="0" w:color="auto"/>
      </w:divBdr>
    </w:div>
    <w:div w:id="1625235520">
      <w:bodyDiv w:val="1"/>
      <w:marLeft w:val="0"/>
      <w:marRight w:val="0"/>
      <w:marTop w:val="0"/>
      <w:marBottom w:val="0"/>
      <w:divBdr>
        <w:top w:val="none" w:sz="0" w:space="0" w:color="auto"/>
        <w:left w:val="none" w:sz="0" w:space="0" w:color="auto"/>
        <w:bottom w:val="none" w:sz="0" w:space="0" w:color="auto"/>
        <w:right w:val="none" w:sz="0" w:space="0" w:color="auto"/>
      </w:divBdr>
    </w:div>
    <w:div w:id="1625962480">
      <w:bodyDiv w:val="1"/>
      <w:marLeft w:val="0"/>
      <w:marRight w:val="0"/>
      <w:marTop w:val="0"/>
      <w:marBottom w:val="0"/>
      <w:divBdr>
        <w:top w:val="none" w:sz="0" w:space="0" w:color="auto"/>
        <w:left w:val="none" w:sz="0" w:space="0" w:color="auto"/>
        <w:bottom w:val="none" w:sz="0" w:space="0" w:color="auto"/>
        <w:right w:val="none" w:sz="0" w:space="0" w:color="auto"/>
      </w:divBdr>
    </w:div>
    <w:div w:id="1631285002">
      <w:bodyDiv w:val="1"/>
      <w:marLeft w:val="0"/>
      <w:marRight w:val="0"/>
      <w:marTop w:val="0"/>
      <w:marBottom w:val="0"/>
      <w:divBdr>
        <w:top w:val="none" w:sz="0" w:space="0" w:color="auto"/>
        <w:left w:val="none" w:sz="0" w:space="0" w:color="auto"/>
        <w:bottom w:val="none" w:sz="0" w:space="0" w:color="auto"/>
        <w:right w:val="none" w:sz="0" w:space="0" w:color="auto"/>
      </w:divBdr>
    </w:div>
    <w:div w:id="1633435799">
      <w:bodyDiv w:val="1"/>
      <w:marLeft w:val="0"/>
      <w:marRight w:val="0"/>
      <w:marTop w:val="0"/>
      <w:marBottom w:val="0"/>
      <w:divBdr>
        <w:top w:val="none" w:sz="0" w:space="0" w:color="auto"/>
        <w:left w:val="none" w:sz="0" w:space="0" w:color="auto"/>
        <w:bottom w:val="none" w:sz="0" w:space="0" w:color="auto"/>
        <w:right w:val="none" w:sz="0" w:space="0" w:color="auto"/>
      </w:divBdr>
    </w:div>
    <w:div w:id="1635332210">
      <w:bodyDiv w:val="1"/>
      <w:marLeft w:val="0"/>
      <w:marRight w:val="0"/>
      <w:marTop w:val="0"/>
      <w:marBottom w:val="0"/>
      <w:divBdr>
        <w:top w:val="none" w:sz="0" w:space="0" w:color="auto"/>
        <w:left w:val="none" w:sz="0" w:space="0" w:color="auto"/>
        <w:bottom w:val="none" w:sz="0" w:space="0" w:color="auto"/>
        <w:right w:val="none" w:sz="0" w:space="0" w:color="auto"/>
      </w:divBdr>
    </w:div>
    <w:div w:id="1640770946">
      <w:bodyDiv w:val="1"/>
      <w:marLeft w:val="0"/>
      <w:marRight w:val="0"/>
      <w:marTop w:val="0"/>
      <w:marBottom w:val="0"/>
      <w:divBdr>
        <w:top w:val="none" w:sz="0" w:space="0" w:color="auto"/>
        <w:left w:val="none" w:sz="0" w:space="0" w:color="auto"/>
        <w:bottom w:val="none" w:sz="0" w:space="0" w:color="auto"/>
        <w:right w:val="none" w:sz="0" w:space="0" w:color="auto"/>
      </w:divBdr>
    </w:div>
    <w:div w:id="1641688978">
      <w:bodyDiv w:val="1"/>
      <w:marLeft w:val="0"/>
      <w:marRight w:val="0"/>
      <w:marTop w:val="0"/>
      <w:marBottom w:val="0"/>
      <w:divBdr>
        <w:top w:val="none" w:sz="0" w:space="0" w:color="auto"/>
        <w:left w:val="none" w:sz="0" w:space="0" w:color="auto"/>
        <w:bottom w:val="none" w:sz="0" w:space="0" w:color="auto"/>
        <w:right w:val="none" w:sz="0" w:space="0" w:color="auto"/>
      </w:divBdr>
    </w:div>
    <w:div w:id="1641690032">
      <w:bodyDiv w:val="1"/>
      <w:marLeft w:val="0"/>
      <w:marRight w:val="0"/>
      <w:marTop w:val="0"/>
      <w:marBottom w:val="0"/>
      <w:divBdr>
        <w:top w:val="none" w:sz="0" w:space="0" w:color="auto"/>
        <w:left w:val="none" w:sz="0" w:space="0" w:color="auto"/>
        <w:bottom w:val="none" w:sz="0" w:space="0" w:color="auto"/>
        <w:right w:val="none" w:sz="0" w:space="0" w:color="auto"/>
      </w:divBdr>
    </w:div>
    <w:div w:id="1651788959">
      <w:bodyDiv w:val="1"/>
      <w:marLeft w:val="0"/>
      <w:marRight w:val="0"/>
      <w:marTop w:val="0"/>
      <w:marBottom w:val="0"/>
      <w:divBdr>
        <w:top w:val="none" w:sz="0" w:space="0" w:color="auto"/>
        <w:left w:val="none" w:sz="0" w:space="0" w:color="auto"/>
        <w:bottom w:val="none" w:sz="0" w:space="0" w:color="auto"/>
        <w:right w:val="none" w:sz="0" w:space="0" w:color="auto"/>
      </w:divBdr>
    </w:div>
    <w:div w:id="1651900878">
      <w:bodyDiv w:val="1"/>
      <w:marLeft w:val="0"/>
      <w:marRight w:val="0"/>
      <w:marTop w:val="0"/>
      <w:marBottom w:val="0"/>
      <w:divBdr>
        <w:top w:val="none" w:sz="0" w:space="0" w:color="auto"/>
        <w:left w:val="none" w:sz="0" w:space="0" w:color="auto"/>
        <w:bottom w:val="none" w:sz="0" w:space="0" w:color="auto"/>
        <w:right w:val="none" w:sz="0" w:space="0" w:color="auto"/>
      </w:divBdr>
    </w:div>
    <w:div w:id="1652713588">
      <w:bodyDiv w:val="1"/>
      <w:marLeft w:val="0"/>
      <w:marRight w:val="0"/>
      <w:marTop w:val="0"/>
      <w:marBottom w:val="0"/>
      <w:divBdr>
        <w:top w:val="none" w:sz="0" w:space="0" w:color="auto"/>
        <w:left w:val="none" w:sz="0" w:space="0" w:color="auto"/>
        <w:bottom w:val="none" w:sz="0" w:space="0" w:color="auto"/>
        <w:right w:val="none" w:sz="0" w:space="0" w:color="auto"/>
      </w:divBdr>
    </w:div>
    <w:div w:id="1655135760">
      <w:bodyDiv w:val="1"/>
      <w:marLeft w:val="0"/>
      <w:marRight w:val="0"/>
      <w:marTop w:val="0"/>
      <w:marBottom w:val="0"/>
      <w:divBdr>
        <w:top w:val="none" w:sz="0" w:space="0" w:color="auto"/>
        <w:left w:val="none" w:sz="0" w:space="0" w:color="auto"/>
        <w:bottom w:val="none" w:sz="0" w:space="0" w:color="auto"/>
        <w:right w:val="none" w:sz="0" w:space="0" w:color="auto"/>
      </w:divBdr>
    </w:div>
    <w:div w:id="1657876002">
      <w:bodyDiv w:val="1"/>
      <w:marLeft w:val="0"/>
      <w:marRight w:val="0"/>
      <w:marTop w:val="0"/>
      <w:marBottom w:val="0"/>
      <w:divBdr>
        <w:top w:val="none" w:sz="0" w:space="0" w:color="auto"/>
        <w:left w:val="none" w:sz="0" w:space="0" w:color="auto"/>
        <w:bottom w:val="none" w:sz="0" w:space="0" w:color="auto"/>
        <w:right w:val="none" w:sz="0" w:space="0" w:color="auto"/>
      </w:divBdr>
    </w:div>
    <w:div w:id="1660038151">
      <w:bodyDiv w:val="1"/>
      <w:marLeft w:val="0"/>
      <w:marRight w:val="0"/>
      <w:marTop w:val="0"/>
      <w:marBottom w:val="0"/>
      <w:divBdr>
        <w:top w:val="none" w:sz="0" w:space="0" w:color="auto"/>
        <w:left w:val="none" w:sz="0" w:space="0" w:color="auto"/>
        <w:bottom w:val="none" w:sz="0" w:space="0" w:color="auto"/>
        <w:right w:val="none" w:sz="0" w:space="0" w:color="auto"/>
      </w:divBdr>
    </w:div>
    <w:div w:id="1661419901">
      <w:bodyDiv w:val="1"/>
      <w:marLeft w:val="0"/>
      <w:marRight w:val="0"/>
      <w:marTop w:val="0"/>
      <w:marBottom w:val="0"/>
      <w:divBdr>
        <w:top w:val="none" w:sz="0" w:space="0" w:color="auto"/>
        <w:left w:val="none" w:sz="0" w:space="0" w:color="auto"/>
        <w:bottom w:val="none" w:sz="0" w:space="0" w:color="auto"/>
        <w:right w:val="none" w:sz="0" w:space="0" w:color="auto"/>
      </w:divBdr>
    </w:div>
    <w:div w:id="1662391873">
      <w:bodyDiv w:val="1"/>
      <w:marLeft w:val="0"/>
      <w:marRight w:val="0"/>
      <w:marTop w:val="0"/>
      <w:marBottom w:val="0"/>
      <w:divBdr>
        <w:top w:val="none" w:sz="0" w:space="0" w:color="auto"/>
        <w:left w:val="none" w:sz="0" w:space="0" w:color="auto"/>
        <w:bottom w:val="none" w:sz="0" w:space="0" w:color="auto"/>
        <w:right w:val="none" w:sz="0" w:space="0" w:color="auto"/>
      </w:divBdr>
    </w:div>
    <w:div w:id="1667049183">
      <w:bodyDiv w:val="1"/>
      <w:marLeft w:val="0"/>
      <w:marRight w:val="0"/>
      <w:marTop w:val="0"/>
      <w:marBottom w:val="0"/>
      <w:divBdr>
        <w:top w:val="none" w:sz="0" w:space="0" w:color="auto"/>
        <w:left w:val="none" w:sz="0" w:space="0" w:color="auto"/>
        <w:bottom w:val="none" w:sz="0" w:space="0" w:color="auto"/>
        <w:right w:val="none" w:sz="0" w:space="0" w:color="auto"/>
      </w:divBdr>
    </w:div>
    <w:div w:id="1667367777">
      <w:bodyDiv w:val="1"/>
      <w:marLeft w:val="0"/>
      <w:marRight w:val="0"/>
      <w:marTop w:val="0"/>
      <w:marBottom w:val="0"/>
      <w:divBdr>
        <w:top w:val="none" w:sz="0" w:space="0" w:color="auto"/>
        <w:left w:val="none" w:sz="0" w:space="0" w:color="auto"/>
        <w:bottom w:val="none" w:sz="0" w:space="0" w:color="auto"/>
        <w:right w:val="none" w:sz="0" w:space="0" w:color="auto"/>
      </w:divBdr>
    </w:div>
    <w:div w:id="1675107213">
      <w:bodyDiv w:val="1"/>
      <w:marLeft w:val="0"/>
      <w:marRight w:val="0"/>
      <w:marTop w:val="0"/>
      <w:marBottom w:val="0"/>
      <w:divBdr>
        <w:top w:val="none" w:sz="0" w:space="0" w:color="auto"/>
        <w:left w:val="none" w:sz="0" w:space="0" w:color="auto"/>
        <w:bottom w:val="none" w:sz="0" w:space="0" w:color="auto"/>
        <w:right w:val="none" w:sz="0" w:space="0" w:color="auto"/>
      </w:divBdr>
    </w:div>
    <w:div w:id="1677423059">
      <w:bodyDiv w:val="1"/>
      <w:marLeft w:val="0"/>
      <w:marRight w:val="0"/>
      <w:marTop w:val="0"/>
      <w:marBottom w:val="0"/>
      <w:divBdr>
        <w:top w:val="none" w:sz="0" w:space="0" w:color="auto"/>
        <w:left w:val="none" w:sz="0" w:space="0" w:color="auto"/>
        <w:bottom w:val="none" w:sz="0" w:space="0" w:color="auto"/>
        <w:right w:val="none" w:sz="0" w:space="0" w:color="auto"/>
      </w:divBdr>
    </w:div>
    <w:div w:id="1679040999">
      <w:bodyDiv w:val="1"/>
      <w:marLeft w:val="0"/>
      <w:marRight w:val="0"/>
      <w:marTop w:val="0"/>
      <w:marBottom w:val="0"/>
      <w:divBdr>
        <w:top w:val="none" w:sz="0" w:space="0" w:color="auto"/>
        <w:left w:val="none" w:sz="0" w:space="0" w:color="auto"/>
        <w:bottom w:val="none" w:sz="0" w:space="0" w:color="auto"/>
        <w:right w:val="none" w:sz="0" w:space="0" w:color="auto"/>
      </w:divBdr>
    </w:div>
    <w:div w:id="1682006049">
      <w:bodyDiv w:val="1"/>
      <w:marLeft w:val="0"/>
      <w:marRight w:val="0"/>
      <w:marTop w:val="0"/>
      <w:marBottom w:val="0"/>
      <w:divBdr>
        <w:top w:val="none" w:sz="0" w:space="0" w:color="auto"/>
        <w:left w:val="none" w:sz="0" w:space="0" w:color="auto"/>
        <w:bottom w:val="none" w:sz="0" w:space="0" w:color="auto"/>
        <w:right w:val="none" w:sz="0" w:space="0" w:color="auto"/>
      </w:divBdr>
    </w:div>
    <w:div w:id="1682588588">
      <w:bodyDiv w:val="1"/>
      <w:marLeft w:val="0"/>
      <w:marRight w:val="0"/>
      <w:marTop w:val="0"/>
      <w:marBottom w:val="0"/>
      <w:divBdr>
        <w:top w:val="none" w:sz="0" w:space="0" w:color="auto"/>
        <w:left w:val="none" w:sz="0" w:space="0" w:color="auto"/>
        <w:bottom w:val="none" w:sz="0" w:space="0" w:color="auto"/>
        <w:right w:val="none" w:sz="0" w:space="0" w:color="auto"/>
      </w:divBdr>
    </w:div>
    <w:div w:id="1682706288">
      <w:bodyDiv w:val="1"/>
      <w:marLeft w:val="0"/>
      <w:marRight w:val="0"/>
      <w:marTop w:val="0"/>
      <w:marBottom w:val="0"/>
      <w:divBdr>
        <w:top w:val="none" w:sz="0" w:space="0" w:color="auto"/>
        <w:left w:val="none" w:sz="0" w:space="0" w:color="auto"/>
        <w:bottom w:val="none" w:sz="0" w:space="0" w:color="auto"/>
        <w:right w:val="none" w:sz="0" w:space="0" w:color="auto"/>
      </w:divBdr>
    </w:div>
    <w:div w:id="1682900401">
      <w:bodyDiv w:val="1"/>
      <w:marLeft w:val="0"/>
      <w:marRight w:val="0"/>
      <w:marTop w:val="0"/>
      <w:marBottom w:val="0"/>
      <w:divBdr>
        <w:top w:val="none" w:sz="0" w:space="0" w:color="auto"/>
        <w:left w:val="none" w:sz="0" w:space="0" w:color="auto"/>
        <w:bottom w:val="none" w:sz="0" w:space="0" w:color="auto"/>
        <w:right w:val="none" w:sz="0" w:space="0" w:color="auto"/>
      </w:divBdr>
    </w:div>
    <w:div w:id="1686899651">
      <w:bodyDiv w:val="1"/>
      <w:marLeft w:val="0"/>
      <w:marRight w:val="0"/>
      <w:marTop w:val="0"/>
      <w:marBottom w:val="0"/>
      <w:divBdr>
        <w:top w:val="none" w:sz="0" w:space="0" w:color="auto"/>
        <w:left w:val="none" w:sz="0" w:space="0" w:color="auto"/>
        <w:bottom w:val="none" w:sz="0" w:space="0" w:color="auto"/>
        <w:right w:val="none" w:sz="0" w:space="0" w:color="auto"/>
      </w:divBdr>
    </w:div>
    <w:div w:id="1691568155">
      <w:bodyDiv w:val="1"/>
      <w:marLeft w:val="0"/>
      <w:marRight w:val="0"/>
      <w:marTop w:val="0"/>
      <w:marBottom w:val="0"/>
      <w:divBdr>
        <w:top w:val="none" w:sz="0" w:space="0" w:color="auto"/>
        <w:left w:val="none" w:sz="0" w:space="0" w:color="auto"/>
        <w:bottom w:val="none" w:sz="0" w:space="0" w:color="auto"/>
        <w:right w:val="none" w:sz="0" w:space="0" w:color="auto"/>
      </w:divBdr>
    </w:div>
    <w:div w:id="1697384240">
      <w:bodyDiv w:val="1"/>
      <w:marLeft w:val="0"/>
      <w:marRight w:val="0"/>
      <w:marTop w:val="0"/>
      <w:marBottom w:val="0"/>
      <w:divBdr>
        <w:top w:val="none" w:sz="0" w:space="0" w:color="auto"/>
        <w:left w:val="none" w:sz="0" w:space="0" w:color="auto"/>
        <w:bottom w:val="none" w:sz="0" w:space="0" w:color="auto"/>
        <w:right w:val="none" w:sz="0" w:space="0" w:color="auto"/>
      </w:divBdr>
    </w:div>
    <w:div w:id="1697806913">
      <w:bodyDiv w:val="1"/>
      <w:marLeft w:val="0"/>
      <w:marRight w:val="0"/>
      <w:marTop w:val="0"/>
      <w:marBottom w:val="0"/>
      <w:divBdr>
        <w:top w:val="none" w:sz="0" w:space="0" w:color="auto"/>
        <w:left w:val="none" w:sz="0" w:space="0" w:color="auto"/>
        <w:bottom w:val="none" w:sz="0" w:space="0" w:color="auto"/>
        <w:right w:val="none" w:sz="0" w:space="0" w:color="auto"/>
      </w:divBdr>
    </w:div>
    <w:div w:id="1698238003">
      <w:bodyDiv w:val="1"/>
      <w:marLeft w:val="0"/>
      <w:marRight w:val="0"/>
      <w:marTop w:val="0"/>
      <w:marBottom w:val="0"/>
      <w:divBdr>
        <w:top w:val="none" w:sz="0" w:space="0" w:color="auto"/>
        <w:left w:val="none" w:sz="0" w:space="0" w:color="auto"/>
        <w:bottom w:val="none" w:sz="0" w:space="0" w:color="auto"/>
        <w:right w:val="none" w:sz="0" w:space="0" w:color="auto"/>
      </w:divBdr>
    </w:div>
    <w:div w:id="1698315594">
      <w:bodyDiv w:val="1"/>
      <w:marLeft w:val="0"/>
      <w:marRight w:val="0"/>
      <w:marTop w:val="0"/>
      <w:marBottom w:val="0"/>
      <w:divBdr>
        <w:top w:val="none" w:sz="0" w:space="0" w:color="auto"/>
        <w:left w:val="none" w:sz="0" w:space="0" w:color="auto"/>
        <w:bottom w:val="none" w:sz="0" w:space="0" w:color="auto"/>
        <w:right w:val="none" w:sz="0" w:space="0" w:color="auto"/>
      </w:divBdr>
    </w:div>
    <w:div w:id="1698970010">
      <w:bodyDiv w:val="1"/>
      <w:marLeft w:val="0"/>
      <w:marRight w:val="0"/>
      <w:marTop w:val="0"/>
      <w:marBottom w:val="0"/>
      <w:divBdr>
        <w:top w:val="none" w:sz="0" w:space="0" w:color="auto"/>
        <w:left w:val="none" w:sz="0" w:space="0" w:color="auto"/>
        <w:bottom w:val="none" w:sz="0" w:space="0" w:color="auto"/>
        <w:right w:val="none" w:sz="0" w:space="0" w:color="auto"/>
      </w:divBdr>
    </w:div>
    <w:div w:id="1700742914">
      <w:bodyDiv w:val="1"/>
      <w:marLeft w:val="0"/>
      <w:marRight w:val="0"/>
      <w:marTop w:val="0"/>
      <w:marBottom w:val="0"/>
      <w:divBdr>
        <w:top w:val="none" w:sz="0" w:space="0" w:color="auto"/>
        <w:left w:val="none" w:sz="0" w:space="0" w:color="auto"/>
        <w:bottom w:val="none" w:sz="0" w:space="0" w:color="auto"/>
        <w:right w:val="none" w:sz="0" w:space="0" w:color="auto"/>
      </w:divBdr>
    </w:div>
    <w:div w:id="1702052035">
      <w:bodyDiv w:val="1"/>
      <w:marLeft w:val="0"/>
      <w:marRight w:val="0"/>
      <w:marTop w:val="0"/>
      <w:marBottom w:val="0"/>
      <w:divBdr>
        <w:top w:val="none" w:sz="0" w:space="0" w:color="auto"/>
        <w:left w:val="none" w:sz="0" w:space="0" w:color="auto"/>
        <w:bottom w:val="none" w:sz="0" w:space="0" w:color="auto"/>
        <w:right w:val="none" w:sz="0" w:space="0" w:color="auto"/>
      </w:divBdr>
    </w:div>
    <w:div w:id="1708292222">
      <w:bodyDiv w:val="1"/>
      <w:marLeft w:val="0"/>
      <w:marRight w:val="0"/>
      <w:marTop w:val="0"/>
      <w:marBottom w:val="0"/>
      <w:divBdr>
        <w:top w:val="none" w:sz="0" w:space="0" w:color="auto"/>
        <w:left w:val="none" w:sz="0" w:space="0" w:color="auto"/>
        <w:bottom w:val="none" w:sz="0" w:space="0" w:color="auto"/>
        <w:right w:val="none" w:sz="0" w:space="0" w:color="auto"/>
      </w:divBdr>
    </w:div>
    <w:div w:id="1711414853">
      <w:bodyDiv w:val="1"/>
      <w:marLeft w:val="0"/>
      <w:marRight w:val="0"/>
      <w:marTop w:val="0"/>
      <w:marBottom w:val="0"/>
      <w:divBdr>
        <w:top w:val="none" w:sz="0" w:space="0" w:color="auto"/>
        <w:left w:val="none" w:sz="0" w:space="0" w:color="auto"/>
        <w:bottom w:val="none" w:sz="0" w:space="0" w:color="auto"/>
        <w:right w:val="none" w:sz="0" w:space="0" w:color="auto"/>
      </w:divBdr>
    </w:div>
    <w:div w:id="1712878914">
      <w:bodyDiv w:val="1"/>
      <w:marLeft w:val="0"/>
      <w:marRight w:val="0"/>
      <w:marTop w:val="0"/>
      <w:marBottom w:val="0"/>
      <w:divBdr>
        <w:top w:val="none" w:sz="0" w:space="0" w:color="auto"/>
        <w:left w:val="none" w:sz="0" w:space="0" w:color="auto"/>
        <w:bottom w:val="none" w:sz="0" w:space="0" w:color="auto"/>
        <w:right w:val="none" w:sz="0" w:space="0" w:color="auto"/>
      </w:divBdr>
    </w:div>
    <w:div w:id="1713076444">
      <w:bodyDiv w:val="1"/>
      <w:marLeft w:val="0"/>
      <w:marRight w:val="0"/>
      <w:marTop w:val="0"/>
      <w:marBottom w:val="0"/>
      <w:divBdr>
        <w:top w:val="none" w:sz="0" w:space="0" w:color="auto"/>
        <w:left w:val="none" w:sz="0" w:space="0" w:color="auto"/>
        <w:bottom w:val="none" w:sz="0" w:space="0" w:color="auto"/>
        <w:right w:val="none" w:sz="0" w:space="0" w:color="auto"/>
      </w:divBdr>
    </w:div>
    <w:div w:id="1716195820">
      <w:bodyDiv w:val="1"/>
      <w:marLeft w:val="0"/>
      <w:marRight w:val="0"/>
      <w:marTop w:val="0"/>
      <w:marBottom w:val="0"/>
      <w:divBdr>
        <w:top w:val="none" w:sz="0" w:space="0" w:color="auto"/>
        <w:left w:val="none" w:sz="0" w:space="0" w:color="auto"/>
        <w:bottom w:val="none" w:sz="0" w:space="0" w:color="auto"/>
        <w:right w:val="none" w:sz="0" w:space="0" w:color="auto"/>
      </w:divBdr>
    </w:div>
    <w:div w:id="1719086177">
      <w:bodyDiv w:val="1"/>
      <w:marLeft w:val="0"/>
      <w:marRight w:val="0"/>
      <w:marTop w:val="0"/>
      <w:marBottom w:val="0"/>
      <w:divBdr>
        <w:top w:val="none" w:sz="0" w:space="0" w:color="auto"/>
        <w:left w:val="none" w:sz="0" w:space="0" w:color="auto"/>
        <w:bottom w:val="none" w:sz="0" w:space="0" w:color="auto"/>
        <w:right w:val="none" w:sz="0" w:space="0" w:color="auto"/>
      </w:divBdr>
    </w:div>
    <w:div w:id="1719478216">
      <w:bodyDiv w:val="1"/>
      <w:marLeft w:val="0"/>
      <w:marRight w:val="0"/>
      <w:marTop w:val="0"/>
      <w:marBottom w:val="0"/>
      <w:divBdr>
        <w:top w:val="none" w:sz="0" w:space="0" w:color="auto"/>
        <w:left w:val="none" w:sz="0" w:space="0" w:color="auto"/>
        <w:bottom w:val="none" w:sz="0" w:space="0" w:color="auto"/>
        <w:right w:val="none" w:sz="0" w:space="0" w:color="auto"/>
      </w:divBdr>
    </w:div>
    <w:div w:id="1721005561">
      <w:bodyDiv w:val="1"/>
      <w:marLeft w:val="0"/>
      <w:marRight w:val="0"/>
      <w:marTop w:val="0"/>
      <w:marBottom w:val="0"/>
      <w:divBdr>
        <w:top w:val="none" w:sz="0" w:space="0" w:color="auto"/>
        <w:left w:val="none" w:sz="0" w:space="0" w:color="auto"/>
        <w:bottom w:val="none" w:sz="0" w:space="0" w:color="auto"/>
        <w:right w:val="none" w:sz="0" w:space="0" w:color="auto"/>
      </w:divBdr>
    </w:div>
    <w:div w:id="1722943396">
      <w:bodyDiv w:val="1"/>
      <w:marLeft w:val="0"/>
      <w:marRight w:val="0"/>
      <w:marTop w:val="0"/>
      <w:marBottom w:val="0"/>
      <w:divBdr>
        <w:top w:val="none" w:sz="0" w:space="0" w:color="auto"/>
        <w:left w:val="none" w:sz="0" w:space="0" w:color="auto"/>
        <w:bottom w:val="none" w:sz="0" w:space="0" w:color="auto"/>
        <w:right w:val="none" w:sz="0" w:space="0" w:color="auto"/>
      </w:divBdr>
    </w:div>
    <w:div w:id="1722971990">
      <w:bodyDiv w:val="1"/>
      <w:marLeft w:val="0"/>
      <w:marRight w:val="0"/>
      <w:marTop w:val="0"/>
      <w:marBottom w:val="0"/>
      <w:divBdr>
        <w:top w:val="none" w:sz="0" w:space="0" w:color="auto"/>
        <w:left w:val="none" w:sz="0" w:space="0" w:color="auto"/>
        <w:bottom w:val="none" w:sz="0" w:space="0" w:color="auto"/>
        <w:right w:val="none" w:sz="0" w:space="0" w:color="auto"/>
      </w:divBdr>
    </w:div>
    <w:div w:id="1724281953">
      <w:bodyDiv w:val="1"/>
      <w:marLeft w:val="0"/>
      <w:marRight w:val="0"/>
      <w:marTop w:val="0"/>
      <w:marBottom w:val="0"/>
      <w:divBdr>
        <w:top w:val="none" w:sz="0" w:space="0" w:color="auto"/>
        <w:left w:val="none" w:sz="0" w:space="0" w:color="auto"/>
        <w:bottom w:val="none" w:sz="0" w:space="0" w:color="auto"/>
        <w:right w:val="none" w:sz="0" w:space="0" w:color="auto"/>
      </w:divBdr>
    </w:div>
    <w:div w:id="1726100373">
      <w:bodyDiv w:val="1"/>
      <w:marLeft w:val="0"/>
      <w:marRight w:val="0"/>
      <w:marTop w:val="0"/>
      <w:marBottom w:val="0"/>
      <w:divBdr>
        <w:top w:val="none" w:sz="0" w:space="0" w:color="auto"/>
        <w:left w:val="none" w:sz="0" w:space="0" w:color="auto"/>
        <w:bottom w:val="none" w:sz="0" w:space="0" w:color="auto"/>
        <w:right w:val="none" w:sz="0" w:space="0" w:color="auto"/>
      </w:divBdr>
    </w:div>
    <w:div w:id="1733577734">
      <w:bodyDiv w:val="1"/>
      <w:marLeft w:val="0"/>
      <w:marRight w:val="0"/>
      <w:marTop w:val="0"/>
      <w:marBottom w:val="0"/>
      <w:divBdr>
        <w:top w:val="none" w:sz="0" w:space="0" w:color="auto"/>
        <w:left w:val="none" w:sz="0" w:space="0" w:color="auto"/>
        <w:bottom w:val="none" w:sz="0" w:space="0" w:color="auto"/>
        <w:right w:val="none" w:sz="0" w:space="0" w:color="auto"/>
      </w:divBdr>
    </w:div>
    <w:div w:id="1735547513">
      <w:bodyDiv w:val="1"/>
      <w:marLeft w:val="0"/>
      <w:marRight w:val="0"/>
      <w:marTop w:val="0"/>
      <w:marBottom w:val="0"/>
      <w:divBdr>
        <w:top w:val="none" w:sz="0" w:space="0" w:color="auto"/>
        <w:left w:val="none" w:sz="0" w:space="0" w:color="auto"/>
        <w:bottom w:val="none" w:sz="0" w:space="0" w:color="auto"/>
        <w:right w:val="none" w:sz="0" w:space="0" w:color="auto"/>
      </w:divBdr>
    </w:div>
    <w:div w:id="1735854838">
      <w:bodyDiv w:val="1"/>
      <w:marLeft w:val="0"/>
      <w:marRight w:val="0"/>
      <w:marTop w:val="0"/>
      <w:marBottom w:val="0"/>
      <w:divBdr>
        <w:top w:val="none" w:sz="0" w:space="0" w:color="auto"/>
        <w:left w:val="none" w:sz="0" w:space="0" w:color="auto"/>
        <w:bottom w:val="none" w:sz="0" w:space="0" w:color="auto"/>
        <w:right w:val="none" w:sz="0" w:space="0" w:color="auto"/>
      </w:divBdr>
    </w:div>
    <w:div w:id="1737632884">
      <w:bodyDiv w:val="1"/>
      <w:marLeft w:val="0"/>
      <w:marRight w:val="0"/>
      <w:marTop w:val="0"/>
      <w:marBottom w:val="0"/>
      <w:divBdr>
        <w:top w:val="none" w:sz="0" w:space="0" w:color="auto"/>
        <w:left w:val="none" w:sz="0" w:space="0" w:color="auto"/>
        <w:bottom w:val="none" w:sz="0" w:space="0" w:color="auto"/>
        <w:right w:val="none" w:sz="0" w:space="0" w:color="auto"/>
      </w:divBdr>
    </w:div>
    <w:div w:id="1738017896">
      <w:bodyDiv w:val="1"/>
      <w:marLeft w:val="0"/>
      <w:marRight w:val="0"/>
      <w:marTop w:val="0"/>
      <w:marBottom w:val="0"/>
      <w:divBdr>
        <w:top w:val="none" w:sz="0" w:space="0" w:color="auto"/>
        <w:left w:val="none" w:sz="0" w:space="0" w:color="auto"/>
        <w:bottom w:val="none" w:sz="0" w:space="0" w:color="auto"/>
        <w:right w:val="none" w:sz="0" w:space="0" w:color="auto"/>
      </w:divBdr>
    </w:div>
    <w:div w:id="1740858173">
      <w:bodyDiv w:val="1"/>
      <w:marLeft w:val="0"/>
      <w:marRight w:val="0"/>
      <w:marTop w:val="0"/>
      <w:marBottom w:val="0"/>
      <w:divBdr>
        <w:top w:val="none" w:sz="0" w:space="0" w:color="auto"/>
        <w:left w:val="none" w:sz="0" w:space="0" w:color="auto"/>
        <w:bottom w:val="none" w:sz="0" w:space="0" w:color="auto"/>
        <w:right w:val="none" w:sz="0" w:space="0" w:color="auto"/>
      </w:divBdr>
    </w:div>
    <w:div w:id="1740906586">
      <w:bodyDiv w:val="1"/>
      <w:marLeft w:val="0"/>
      <w:marRight w:val="0"/>
      <w:marTop w:val="0"/>
      <w:marBottom w:val="0"/>
      <w:divBdr>
        <w:top w:val="none" w:sz="0" w:space="0" w:color="auto"/>
        <w:left w:val="none" w:sz="0" w:space="0" w:color="auto"/>
        <w:bottom w:val="none" w:sz="0" w:space="0" w:color="auto"/>
        <w:right w:val="none" w:sz="0" w:space="0" w:color="auto"/>
      </w:divBdr>
    </w:div>
    <w:div w:id="1745252074">
      <w:bodyDiv w:val="1"/>
      <w:marLeft w:val="0"/>
      <w:marRight w:val="0"/>
      <w:marTop w:val="0"/>
      <w:marBottom w:val="0"/>
      <w:divBdr>
        <w:top w:val="none" w:sz="0" w:space="0" w:color="auto"/>
        <w:left w:val="none" w:sz="0" w:space="0" w:color="auto"/>
        <w:bottom w:val="none" w:sz="0" w:space="0" w:color="auto"/>
        <w:right w:val="none" w:sz="0" w:space="0" w:color="auto"/>
      </w:divBdr>
    </w:div>
    <w:div w:id="1748845775">
      <w:bodyDiv w:val="1"/>
      <w:marLeft w:val="0"/>
      <w:marRight w:val="0"/>
      <w:marTop w:val="0"/>
      <w:marBottom w:val="0"/>
      <w:divBdr>
        <w:top w:val="none" w:sz="0" w:space="0" w:color="auto"/>
        <w:left w:val="none" w:sz="0" w:space="0" w:color="auto"/>
        <w:bottom w:val="none" w:sz="0" w:space="0" w:color="auto"/>
        <w:right w:val="none" w:sz="0" w:space="0" w:color="auto"/>
      </w:divBdr>
    </w:div>
    <w:div w:id="1755197533">
      <w:bodyDiv w:val="1"/>
      <w:marLeft w:val="0"/>
      <w:marRight w:val="0"/>
      <w:marTop w:val="0"/>
      <w:marBottom w:val="0"/>
      <w:divBdr>
        <w:top w:val="none" w:sz="0" w:space="0" w:color="auto"/>
        <w:left w:val="none" w:sz="0" w:space="0" w:color="auto"/>
        <w:bottom w:val="none" w:sz="0" w:space="0" w:color="auto"/>
        <w:right w:val="none" w:sz="0" w:space="0" w:color="auto"/>
      </w:divBdr>
    </w:div>
    <w:div w:id="1756197780">
      <w:bodyDiv w:val="1"/>
      <w:marLeft w:val="0"/>
      <w:marRight w:val="0"/>
      <w:marTop w:val="0"/>
      <w:marBottom w:val="0"/>
      <w:divBdr>
        <w:top w:val="none" w:sz="0" w:space="0" w:color="auto"/>
        <w:left w:val="none" w:sz="0" w:space="0" w:color="auto"/>
        <w:bottom w:val="none" w:sz="0" w:space="0" w:color="auto"/>
        <w:right w:val="none" w:sz="0" w:space="0" w:color="auto"/>
      </w:divBdr>
    </w:div>
    <w:div w:id="1778790922">
      <w:bodyDiv w:val="1"/>
      <w:marLeft w:val="0"/>
      <w:marRight w:val="0"/>
      <w:marTop w:val="0"/>
      <w:marBottom w:val="0"/>
      <w:divBdr>
        <w:top w:val="none" w:sz="0" w:space="0" w:color="auto"/>
        <w:left w:val="none" w:sz="0" w:space="0" w:color="auto"/>
        <w:bottom w:val="none" w:sz="0" w:space="0" w:color="auto"/>
        <w:right w:val="none" w:sz="0" w:space="0" w:color="auto"/>
      </w:divBdr>
    </w:div>
    <w:div w:id="1781686157">
      <w:bodyDiv w:val="1"/>
      <w:marLeft w:val="0"/>
      <w:marRight w:val="0"/>
      <w:marTop w:val="0"/>
      <w:marBottom w:val="0"/>
      <w:divBdr>
        <w:top w:val="none" w:sz="0" w:space="0" w:color="auto"/>
        <w:left w:val="none" w:sz="0" w:space="0" w:color="auto"/>
        <w:bottom w:val="none" w:sz="0" w:space="0" w:color="auto"/>
        <w:right w:val="none" w:sz="0" w:space="0" w:color="auto"/>
      </w:divBdr>
    </w:div>
    <w:div w:id="1785031604">
      <w:bodyDiv w:val="1"/>
      <w:marLeft w:val="0"/>
      <w:marRight w:val="0"/>
      <w:marTop w:val="0"/>
      <w:marBottom w:val="0"/>
      <w:divBdr>
        <w:top w:val="none" w:sz="0" w:space="0" w:color="auto"/>
        <w:left w:val="none" w:sz="0" w:space="0" w:color="auto"/>
        <w:bottom w:val="none" w:sz="0" w:space="0" w:color="auto"/>
        <w:right w:val="none" w:sz="0" w:space="0" w:color="auto"/>
      </w:divBdr>
    </w:div>
    <w:div w:id="1785690579">
      <w:bodyDiv w:val="1"/>
      <w:marLeft w:val="0"/>
      <w:marRight w:val="0"/>
      <w:marTop w:val="0"/>
      <w:marBottom w:val="0"/>
      <w:divBdr>
        <w:top w:val="none" w:sz="0" w:space="0" w:color="auto"/>
        <w:left w:val="none" w:sz="0" w:space="0" w:color="auto"/>
        <w:bottom w:val="none" w:sz="0" w:space="0" w:color="auto"/>
        <w:right w:val="none" w:sz="0" w:space="0" w:color="auto"/>
      </w:divBdr>
    </w:div>
    <w:div w:id="1788888240">
      <w:bodyDiv w:val="1"/>
      <w:marLeft w:val="0"/>
      <w:marRight w:val="0"/>
      <w:marTop w:val="0"/>
      <w:marBottom w:val="0"/>
      <w:divBdr>
        <w:top w:val="none" w:sz="0" w:space="0" w:color="auto"/>
        <w:left w:val="none" w:sz="0" w:space="0" w:color="auto"/>
        <w:bottom w:val="none" w:sz="0" w:space="0" w:color="auto"/>
        <w:right w:val="none" w:sz="0" w:space="0" w:color="auto"/>
      </w:divBdr>
    </w:div>
    <w:div w:id="1792168803">
      <w:bodyDiv w:val="1"/>
      <w:marLeft w:val="0"/>
      <w:marRight w:val="0"/>
      <w:marTop w:val="0"/>
      <w:marBottom w:val="0"/>
      <w:divBdr>
        <w:top w:val="none" w:sz="0" w:space="0" w:color="auto"/>
        <w:left w:val="none" w:sz="0" w:space="0" w:color="auto"/>
        <w:bottom w:val="none" w:sz="0" w:space="0" w:color="auto"/>
        <w:right w:val="none" w:sz="0" w:space="0" w:color="auto"/>
      </w:divBdr>
    </w:div>
    <w:div w:id="1794134368">
      <w:bodyDiv w:val="1"/>
      <w:marLeft w:val="0"/>
      <w:marRight w:val="0"/>
      <w:marTop w:val="0"/>
      <w:marBottom w:val="0"/>
      <w:divBdr>
        <w:top w:val="none" w:sz="0" w:space="0" w:color="auto"/>
        <w:left w:val="none" w:sz="0" w:space="0" w:color="auto"/>
        <w:bottom w:val="none" w:sz="0" w:space="0" w:color="auto"/>
        <w:right w:val="none" w:sz="0" w:space="0" w:color="auto"/>
      </w:divBdr>
    </w:div>
    <w:div w:id="1798911418">
      <w:bodyDiv w:val="1"/>
      <w:marLeft w:val="0"/>
      <w:marRight w:val="0"/>
      <w:marTop w:val="0"/>
      <w:marBottom w:val="0"/>
      <w:divBdr>
        <w:top w:val="none" w:sz="0" w:space="0" w:color="auto"/>
        <w:left w:val="none" w:sz="0" w:space="0" w:color="auto"/>
        <w:bottom w:val="none" w:sz="0" w:space="0" w:color="auto"/>
        <w:right w:val="none" w:sz="0" w:space="0" w:color="auto"/>
      </w:divBdr>
    </w:div>
    <w:div w:id="1799952487">
      <w:bodyDiv w:val="1"/>
      <w:marLeft w:val="0"/>
      <w:marRight w:val="0"/>
      <w:marTop w:val="0"/>
      <w:marBottom w:val="0"/>
      <w:divBdr>
        <w:top w:val="none" w:sz="0" w:space="0" w:color="auto"/>
        <w:left w:val="none" w:sz="0" w:space="0" w:color="auto"/>
        <w:bottom w:val="none" w:sz="0" w:space="0" w:color="auto"/>
        <w:right w:val="none" w:sz="0" w:space="0" w:color="auto"/>
      </w:divBdr>
    </w:div>
    <w:div w:id="1803037697">
      <w:bodyDiv w:val="1"/>
      <w:marLeft w:val="0"/>
      <w:marRight w:val="0"/>
      <w:marTop w:val="0"/>
      <w:marBottom w:val="0"/>
      <w:divBdr>
        <w:top w:val="none" w:sz="0" w:space="0" w:color="auto"/>
        <w:left w:val="none" w:sz="0" w:space="0" w:color="auto"/>
        <w:bottom w:val="none" w:sz="0" w:space="0" w:color="auto"/>
        <w:right w:val="none" w:sz="0" w:space="0" w:color="auto"/>
      </w:divBdr>
    </w:div>
    <w:div w:id="1806389090">
      <w:bodyDiv w:val="1"/>
      <w:marLeft w:val="0"/>
      <w:marRight w:val="0"/>
      <w:marTop w:val="0"/>
      <w:marBottom w:val="0"/>
      <w:divBdr>
        <w:top w:val="none" w:sz="0" w:space="0" w:color="auto"/>
        <w:left w:val="none" w:sz="0" w:space="0" w:color="auto"/>
        <w:bottom w:val="none" w:sz="0" w:space="0" w:color="auto"/>
        <w:right w:val="none" w:sz="0" w:space="0" w:color="auto"/>
      </w:divBdr>
    </w:div>
    <w:div w:id="1808429398">
      <w:bodyDiv w:val="1"/>
      <w:marLeft w:val="0"/>
      <w:marRight w:val="0"/>
      <w:marTop w:val="0"/>
      <w:marBottom w:val="0"/>
      <w:divBdr>
        <w:top w:val="none" w:sz="0" w:space="0" w:color="auto"/>
        <w:left w:val="none" w:sz="0" w:space="0" w:color="auto"/>
        <w:bottom w:val="none" w:sz="0" w:space="0" w:color="auto"/>
        <w:right w:val="none" w:sz="0" w:space="0" w:color="auto"/>
      </w:divBdr>
    </w:div>
    <w:div w:id="1810895718">
      <w:bodyDiv w:val="1"/>
      <w:marLeft w:val="0"/>
      <w:marRight w:val="0"/>
      <w:marTop w:val="0"/>
      <w:marBottom w:val="0"/>
      <w:divBdr>
        <w:top w:val="none" w:sz="0" w:space="0" w:color="auto"/>
        <w:left w:val="none" w:sz="0" w:space="0" w:color="auto"/>
        <w:bottom w:val="none" w:sz="0" w:space="0" w:color="auto"/>
        <w:right w:val="none" w:sz="0" w:space="0" w:color="auto"/>
      </w:divBdr>
    </w:div>
    <w:div w:id="1811241670">
      <w:bodyDiv w:val="1"/>
      <w:marLeft w:val="0"/>
      <w:marRight w:val="0"/>
      <w:marTop w:val="0"/>
      <w:marBottom w:val="0"/>
      <w:divBdr>
        <w:top w:val="none" w:sz="0" w:space="0" w:color="auto"/>
        <w:left w:val="none" w:sz="0" w:space="0" w:color="auto"/>
        <w:bottom w:val="none" w:sz="0" w:space="0" w:color="auto"/>
        <w:right w:val="none" w:sz="0" w:space="0" w:color="auto"/>
      </w:divBdr>
    </w:div>
    <w:div w:id="1813479131">
      <w:bodyDiv w:val="1"/>
      <w:marLeft w:val="0"/>
      <w:marRight w:val="0"/>
      <w:marTop w:val="0"/>
      <w:marBottom w:val="0"/>
      <w:divBdr>
        <w:top w:val="none" w:sz="0" w:space="0" w:color="auto"/>
        <w:left w:val="none" w:sz="0" w:space="0" w:color="auto"/>
        <w:bottom w:val="none" w:sz="0" w:space="0" w:color="auto"/>
        <w:right w:val="none" w:sz="0" w:space="0" w:color="auto"/>
      </w:divBdr>
    </w:div>
    <w:div w:id="1816215102">
      <w:bodyDiv w:val="1"/>
      <w:marLeft w:val="0"/>
      <w:marRight w:val="0"/>
      <w:marTop w:val="0"/>
      <w:marBottom w:val="0"/>
      <w:divBdr>
        <w:top w:val="none" w:sz="0" w:space="0" w:color="auto"/>
        <w:left w:val="none" w:sz="0" w:space="0" w:color="auto"/>
        <w:bottom w:val="none" w:sz="0" w:space="0" w:color="auto"/>
        <w:right w:val="none" w:sz="0" w:space="0" w:color="auto"/>
      </w:divBdr>
      <w:divsChild>
        <w:div w:id="659427092">
          <w:marLeft w:val="0"/>
          <w:marRight w:val="0"/>
          <w:marTop w:val="0"/>
          <w:marBottom w:val="0"/>
          <w:divBdr>
            <w:top w:val="none" w:sz="0" w:space="0" w:color="auto"/>
            <w:left w:val="none" w:sz="0" w:space="0" w:color="auto"/>
            <w:bottom w:val="none" w:sz="0" w:space="0" w:color="auto"/>
            <w:right w:val="none" w:sz="0" w:space="0" w:color="auto"/>
          </w:divBdr>
          <w:divsChild>
            <w:div w:id="1304311396">
              <w:marLeft w:val="0"/>
              <w:marRight w:val="0"/>
              <w:marTop w:val="0"/>
              <w:marBottom w:val="0"/>
              <w:divBdr>
                <w:top w:val="none" w:sz="0" w:space="0" w:color="auto"/>
                <w:left w:val="none" w:sz="0" w:space="0" w:color="auto"/>
                <w:bottom w:val="none" w:sz="0" w:space="0" w:color="auto"/>
                <w:right w:val="none" w:sz="0" w:space="0" w:color="auto"/>
              </w:divBdr>
              <w:divsChild>
                <w:div w:id="1582792114">
                  <w:marLeft w:val="0"/>
                  <w:marRight w:val="0"/>
                  <w:marTop w:val="0"/>
                  <w:marBottom w:val="0"/>
                  <w:divBdr>
                    <w:top w:val="none" w:sz="0" w:space="0" w:color="auto"/>
                    <w:left w:val="none" w:sz="0" w:space="0" w:color="auto"/>
                    <w:bottom w:val="none" w:sz="0" w:space="0" w:color="auto"/>
                    <w:right w:val="none" w:sz="0" w:space="0" w:color="auto"/>
                  </w:divBdr>
                  <w:divsChild>
                    <w:div w:id="1283536709">
                      <w:marLeft w:val="0"/>
                      <w:marRight w:val="0"/>
                      <w:marTop w:val="0"/>
                      <w:marBottom w:val="0"/>
                      <w:divBdr>
                        <w:top w:val="none" w:sz="0" w:space="0" w:color="auto"/>
                        <w:left w:val="none" w:sz="0" w:space="0" w:color="auto"/>
                        <w:bottom w:val="none" w:sz="0" w:space="0" w:color="auto"/>
                        <w:right w:val="none" w:sz="0" w:space="0" w:color="auto"/>
                      </w:divBdr>
                      <w:divsChild>
                        <w:div w:id="40833471">
                          <w:marLeft w:val="0"/>
                          <w:marRight w:val="0"/>
                          <w:marTop w:val="0"/>
                          <w:marBottom w:val="0"/>
                          <w:divBdr>
                            <w:top w:val="none" w:sz="0" w:space="0" w:color="auto"/>
                            <w:left w:val="none" w:sz="0" w:space="0" w:color="auto"/>
                            <w:bottom w:val="none" w:sz="0" w:space="0" w:color="auto"/>
                            <w:right w:val="none" w:sz="0" w:space="0" w:color="auto"/>
                          </w:divBdr>
                        </w:div>
                        <w:div w:id="856773664">
                          <w:marLeft w:val="0"/>
                          <w:marRight w:val="0"/>
                          <w:marTop w:val="0"/>
                          <w:marBottom w:val="0"/>
                          <w:divBdr>
                            <w:top w:val="none" w:sz="0" w:space="0" w:color="auto"/>
                            <w:left w:val="none" w:sz="0" w:space="0" w:color="auto"/>
                            <w:bottom w:val="none" w:sz="0" w:space="0" w:color="auto"/>
                            <w:right w:val="none" w:sz="0" w:space="0" w:color="auto"/>
                          </w:divBdr>
                          <w:divsChild>
                            <w:div w:id="515387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6296920">
      <w:bodyDiv w:val="1"/>
      <w:marLeft w:val="0"/>
      <w:marRight w:val="0"/>
      <w:marTop w:val="0"/>
      <w:marBottom w:val="0"/>
      <w:divBdr>
        <w:top w:val="none" w:sz="0" w:space="0" w:color="auto"/>
        <w:left w:val="none" w:sz="0" w:space="0" w:color="auto"/>
        <w:bottom w:val="none" w:sz="0" w:space="0" w:color="auto"/>
        <w:right w:val="none" w:sz="0" w:space="0" w:color="auto"/>
      </w:divBdr>
    </w:div>
    <w:div w:id="1839999863">
      <w:bodyDiv w:val="1"/>
      <w:marLeft w:val="0"/>
      <w:marRight w:val="0"/>
      <w:marTop w:val="0"/>
      <w:marBottom w:val="0"/>
      <w:divBdr>
        <w:top w:val="none" w:sz="0" w:space="0" w:color="auto"/>
        <w:left w:val="none" w:sz="0" w:space="0" w:color="auto"/>
        <w:bottom w:val="none" w:sz="0" w:space="0" w:color="auto"/>
        <w:right w:val="none" w:sz="0" w:space="0" w:color="auto"/>
      </w:divBdr>
    </w:div>
    <w:div w:id="1847478920">
      <w:bodyDiv w:val="1"/>
      <w:marLeft w:val="0"/>
      <w:marRight w:val="0"/>
      <w:marTop w:val="0"/>
      <w:marBottom w:val="0"/>
      <w:divBdr>
        <w:top w:val="none" w:sz="0" w:space="0" w:color="auto"/>
        <w:left w:val="none" w:sz="0" w:space="0" w:color="auto"/>
        <w:bottom w:val="none" w:sz="0" w:space="0" w:color="auto"/>
        <w:right w:val="none" w:sz="0" w:space="0" w:color="auto"/>
      </w:divBdr>
    </w:div>
    <w:div w:id="1853492260">
      <w:bodyDiv w:val="1"/>
      <w:marLeft w:val="0"/>
      <w:marRight w:val="0"/>
      <w:marTop w:val="0"/>
      <w:marBottom w:val="0"/>
      <w:divBdr>
        <w:top w:val="none" w:sz="0" w:space="0" w:color="auto"/>
        <w:left w:val="none" w:sz="0" w:space="0" w:color="auto"/>
        <w:bottom w:val="none" w:sz="0" w:space="0" w:color="auto"/>
        <w:right w:val="none" w:sz="0" w:space="0" w:color="auto"/>
      </w:divBdr>
    </w:div>
    <w:div w:id="1853765944">
      <w:bodyDiv w:val="1"/>
      <w:marLeft w:val="0"/>
      <w:marRight w:val="0"/>
      <w:marTop w:val="0"/>
      <w:marBottom w:val="0"/>
      <w:divBdr>
        <w:top w:val="none" w:sz="0" w:space="0" w:color="auto"/>
        <w:left w:val="none" w:sz="0" w:space="0" w:color="auto"/>
        <w:bottom w:val="none" w:sz="0" w:space="0" w:color="auto"/>
        <w:right w:val="none" w:sz="0" w:space="0" w:color="auto"/>
      </w:divBdr>
    </w:div>
    <w:div w:id="1854999426">
      <w:bodyDiv w:val="1"/>
      <w:marLeft w:val="0"/>
      <w:marRight w:val="0"/>
      <w:marTop w:val="0"/>
      <w:marBottom w:val="0"/>
      <w:divBdr>
        <w:top w:val="none" w:sz="0" w:space="0" w:color="auto"/>
        <w:left w:val="none" w:sz="0" w:space="0" w:color="auto"/>
        <w:bottom w:val="none" w:sz="0" w:space="0" w:color="auto"/>
        <w:right w:val="none" w:sz="0" w:space="0" w:color="auto"/>
      </w:divBdr>
    </w:div>
    <w:div w:id="1856653863">
      <w:bodyDiv w:val="1"/>
      <w:marLeft w:val="0"/>
      <w:marRight w:val="0"/>
      <w:marTop w:val="0"/>
      <w:marBottom w:val="0"/>
      <w:divBdr>
        <w:top w:val="none" w:sz="0" w:space="0" w:color="auto"/>
        <w:left w:val="none" w:sz="0" w:space="0" w:color="auto"/>
        <w:bottom w:val="none" w:sz="0" w:space="0" w:color="auto"/>
        <w:right w:val="none" w:sz="0" w:space="0" w:color="auto"/>
      </w:divBdr>
    </w:div>
    <w:div w:id="1856766906">
      <w:bodyDiv w:val="1"/>
      <w:marLeft w:val="0"/>
      <w:marRight w:val="0"/>
      <w:marTop w:val="0"/>
      <w:marBottom w:val="0"/>
      <w:divBdr>
        <w:top w:val="none" w:sz="0" w:space="0" w:color="auto"/>
        <w:left w:val="none" w:sz="0" w:space="0" w:color="auto"/>
        <w:bottom w:val="none" w:sz="0" w:space="0" w:color="auto"/>
        <w:right w:val="none" w:sz="0" w:space="0" w:color="auto"/>
      </w:divBdr>
    </w:div>
    <w:div w:id="1857117167">
      <w:bodyDiv w:val="1"/>
      <w:marLeft w:val="0"/>
      <w:marRight w:val="0"/>
      <w:marTop w:val="0"/>
      <w:marBottom w:val="0"/>
      <w:divBdr>
        <w:top w:val="none" w:sz="0" w:space="0" w:color="auto"/>
        <w:left w:val="none" w:sz="0" w:space="0" w:color="auto"/>
        <w:bottom w:val="none" w:sz="0" w:space="0" w:color="auto"/>
        <w:right w:val="none" w:sz="0" w:space="0" w:color="auto"/>
      </w:divBdr>
    </w:div>
    <w:div w:id="1857117241">
      <w:bodyDiv w:val="1"/>
      <w:marLeft w:val="0"/>
      <w:marRight w:val="0"/>
      <w:marTop w:val="0"/>
      <w:marBottom w:val="0"/>
      <w:divBdr>
        <w:top w:val="none" w:sz="0" w:space="0" w:color="auto"/>
        <w:left w:val="none" w:sz="0" w:space="0" w:color="auto"/>
        <w:bottom w:val="none" w:sz="0" w:space="0" w:color="auto"/>
        <w:right w:val="none" w:sz="0" w:space="0" w:color="auto"/>
      </w:divBdr>
    </w:div>
    <w:div w:id="1857765949">
      <w:bodyDiv w:val="1"/>
      <w:marLeft w:val="0"/>
      <w:marRight w:val="0"/>
      <w:marTop w:val="0"/>
      <w:marBottom w:val="0"/>
      <w:divBdr>
        <w:top w:val="none" w:sz="0" w:space="0" w:color="auto"/>
        <w:left w:val="none" w:sz="0" w:space="0" w:color="auto"/>
        <w:bottom w:val="none" w:sz="0" w:space="0" w:color="auto"/>
        <w:right w:val="none" w:sz="0" w:space="0" w:color="auto"/>
      </w:divBdr>
    </w:div>
    <w:div w:id="1859738293">
      <w:bodyDiv w:val="1"/>
      <w:marLeft w:val="0"/>
      <w:marRight w:val="0"/>
      <w:marTop w:val="0"/>
      <w:marBottom w:val="0"/>
      <w:divBdr>
        <w:top w:val="none" w:sz="0" w:space="0" w:color="auto"/>
        <w:left w:val="none" w:sz="0" w:space="0" w:color="auto"/>
        <w:bottom w:val="none" w:sz="0" w:space="0" w:color="auto"/>
        <w:right w:val="none" w:sz="0" w:space="0" w:color="auto"/>
      </w:divBdr>
    </w:div>
    <w:div w:id="1870146867">
      <w:bodyDiv w:val="1"/>
      <w:marLeft w:val="0"/>
      <w:marRight w:val="0"/>
      <w:marTop w:val="0"/>
      <w:marBottom w:val="0"/>
      <w:divBdr>
        <w:top w:val="none" w:sz="0" w:space="0" w:color="auto"/>
        <w:left w:val="none" w:sz="0" w:space="0" w:color="auto"/>
        <w:bottom w:val="none" w:sz="0" w:space="0" w:color="auto"/>
        <w:right w:val="none" w:sz="0" w:space="0" w:color="auto"/>
      </w:divBdr>
    </w:div>
    <w:div w:id="1886408547">
      <w:bodyDiv w:val="1"/>
      <w:marLeft w:val="0"/>
      <w:marRight w:val="0"/>
      <w:marTop w:val="0"/>
      <w:marBottom w:val="0"/>
      <w:divBdr>
        <w:top w:val="none" w:sz="0" w:space="0" w:color="auto"/>
        <w:left w:val="none" w:sz="0" w:space="0" w:color="auto"/>
        <w:bottom w:val="none" w:sz="0" w:space="0" w:color="auto"/>
        <w:right w:val="none" w:sz="0" w:space="0" w:color="auto"/>
      </w:divBdr>
    </w:div>
    <w:div w:id="1892157462">
      <w:bodyDiv w:val="1"/>
      <w:marLeft w:val="0"/>
      <w:marRight w:val="0"/>
      <w:marTop w:val="0"/>
      <w:marBottom w:val="0"/>
      <w:divBdr>
        <w:top w:val="none" w:sz="0" w:space="0" w:color="auto"/>
        <w:left w:val="none" w:sz="0" w:space="0" w:color="auto"/>
        <w:bottom w:val="none" w:sz="0" w:space="0" w:color="auto"/>
        <w:right w:val="none" w:sz="0" w:space="0" w:color="auto"/>
      </w:divBdr>
    </w:div>
    <w:div w:id="1892961418">
      <w:bodyDiv w:val="1"/>
      <w:marLeft w:val="0"/>
      <w:marRight w:val="0"/>
      <w:marTop w:val="0"/>
      <w:marBottom w:val="0"/>
      <w:divBdr>
        <w:top w:val="none" w:sz="0" w:space="0" w:color="auto"/>
        <w:left w:val="none" w:sz="0" w:space="0" w:color="auto"/>
        <w:bottom w:val="none" w:sz="0" w:space="0" w:color="auto"/>
        <w:right w:val="none" w:sz="0" w:space="0" w:color="auto"/>
      </w:divBdr>
    </w:div>
    <w:div w:id="1895239587">
      <w:bodyDiv w:val="1"/>
      <w:marLeft w:val="0"/>
      <w:marRight w:val="0"/>
      <w:marTop w:val="0"/>
      <w:marBottom w:val="0"/>
      <w:divBdr>
        <w:top w:val="none" w:sz="0" w:space="0" w:color="auto"/>
        <w:left w:val="none" w:sz="0" w:space="0" w:color="auto"/>
        <w:bottom w:val="none" w:sz="0" w:space="0" w:color="auto"/>
        <w:right w:val="none" w:sz="0" w:space="0" w:color="auto"/>
      </w:divBdr>
    </w:div>
    <w:div w:id="1904102963">
      <w:bodyDiv w:val="1"/>
      <w:marLeft w:val="0"/>
      <w:marRight w:val="0"/>
      <w:marTop w:val="0"/>
      <w:marBottom w:val="0"/>
      <w:divBdr>
        <w:top w:val="none" w:sz="0" w:space="0" w:color="auto"/>
        <w:left w:val="none" w:sz="0" w:space="0" w:color="auto"/>
        <w:bottom w:val="none" w:sz="0" w:space="0" w:color="auto"/>
        <w:right w:val="none" w:sz="0" w:space="0" w:color="auto"/>
      </w:divBdr>
    </w:div>
    <w:div w:id="1905987433">
      <w:bodyDiv w:val="1"/>
      <w:marLeft w:val="0"/>
      <w:marRight w:val="0"/>
      <w:marTop w:val="0"/>
      <w:marBottom w:val="0"/>
      <w:divBdr>
        <w:top w:val="none" w:sz="0" w:space="0" w:color="auto"/>
        <w:left w:val="none" w:sz="0" w:space="0" w:color="auto"/>
        <w:bottom w:val="none" w:sz="0" w:space="0" w:color="auto"/>
        <w:right w:val="none" w:sz="0" w:space="0" w:color="auto"/>
      </w:divBdr>
    </w:div>
    <w:div w:id="1906142703">
      <w:bodyDiv w:val="1"/>
      <w:marLeft w:val="0"/>
      <w:marRight w:val="0"/>
      <w:marTop w:val="0"/>
      <w:marBottom w:val="0"/>
      <w:divBdr>
        <w:top w:val="none" w:sz="0" w:space="0" w:color="auto"/>
        <w:left w:val="none" w:sz="0" w:space="0" w:color="auto"/>
        <w:bottom w:val="none" w:sz="0" w:space="0" w:color="auto"/>
        <w:right w:val="none" w:sz="0" w:space="0" w:color="auto"/>
      </w:divBdr>
    </w:div>
    <w:div w:id="1909463067">
      <w:bodyDiv w:val="1"/>
      <w:marLeft w:val="0"/>
      <w:marRight w:val="0"/>
      <w:marTop w:val="0"/>
      <w:marBottom w:val="0"/>
      <w:divBdr>
        <w:top w:val="none" w:sz="0" w:space="0" w:color="auto"/>
        <w:left w:val="none" w:sz="0" w:space="0" w:color="auto"/>
        <w:bottom w:val="none" w:sz="0" w:space="0" w:color="auto"/>
        <w:right w:val="none" w:sz="0" w:space="0" w:color="auto"/>
      </w:divBdr>
    </w:div>
    <w:div w:id="1910649839">
      <w:bodyDiv w:val="1"/>
      <w:marLeft w:val="0"/>
      <w:marRight w:val="0"/>
      <w:marTop w:val="0"/>
      <w:marBottom w:val="0"/>
      <w:divBdr>
        <w:top w:val="none" w:sz="0" w:space="0" w:color="auto"/>
        <w:left w:val="none" w:sz="0" w:space="0" w:color="auto"/>
        <w:bottom w:val="none" w:sz="0" w:space="0" w:color="auto"/>
        <w:right w:val="none" w:sz="0" w:space="0" w:color="auto"/>
      </w:divBdr>
    </w:div>
    <w:div w:id="1914005594">
      <w:bodyDiv w:val="1"/>
      <w:marLeft w:val="0"/>
      <w:marRight w:val="0"/>
      <w:marTop w:val="0"/>
      <w:marBottom w:val="0"/>
      <w:divBdr>
        <w:top w:val="none" w:sz="0" w:space="0" w:color="auto"/>
        <w:left w:val="none" w:sz="0" w:space="0" w:color="auto"/>
        <w:bottom w:val="none" w:sz="0" w:space="0" w:color="auto"/>
        <w:right w:val="none" w:sz="0" w:space="0" w:color="auto"/>
      </w:divBdr>
    </w:div>
    <w:div w:id="1914387881">
      <w:bodyDiv w:val="1"/>
      <w:marLeft w:val="0"/>
      <w:marRight w:val="0"/>
      <w:marTop w:val="0"/>
      <w:marBottom w:val="0"/>
      <w:divBdr>
        <w:top w:val="none" w:sz="0" w:space="0" w:color="auto"/>
        <w:left w:val="none" w:sz="0" w:space="0" w:color="auto"/>
        <w:bottom w:val="none" w:sz="0" w:space="0" w:color="auto"/>
        <w:right w:val="none" w:sz="0" w:space="0" w:color="auto"/>
      </w:divBdr>
    </w:div>
    <w:div w:id="1919552015">
      <w:bodyDiv w:val="1"/>
      <w:marLeft w:val="0"/>
      <w:marRight w:val="0"/>
      <w:marTop w:val="0"/>
      <w:marBottom w:val="0"/>
      <w:divBdr>
        <w:top w:val="none" w:sz="0" w:space="0" w:color="auto"/>
        <w:left w:val="none" w:sz="0" w:space="0" w:color="auto"/>
        <w:bottom w:val="none" w:sz="0" w:space="0" w:color="auto"/>
        <w:right w:val="none" w:sz="0" w:space="0" w:color="auto"/>
      </w:divBdr>
    </w:div>
    <w:div w:id="1921712170">
      <w:bodyDiv w:val="1"/>
      <w:marLeft w:val="0"/>
      <w:marRight w:val="0"/>
      <w:marTop w:val="0"/>
      <w:marBottom w:val="0"/>
      <w:divBdr>
        <w:top w:val="none" w:sz="0" w:space="0" w:color="auto"/>
        <w:left w:val="none" w:sz="0" w:space="0" w:color="auto"/>
        <w:bottom w:val="none" w:sz="0" w:space="0" w:color="auto"/>
        <w:right w:val="none" w:sz="0" w:space="0" w:color="auto"/>
      </w:divBdr>
    </w:div>
    <w:div w:id="1922523094">
      <w:bodyDiv w:val="1"/>
      <w:marLeft w:val="0"/>
      <w:marRight w:val="0"/>
      <w:marTop w:val="0"/>
      <w:marBottom w:val="0"/>
      <w:divBdr>
        <w:top w:val="none" w:sz="0" w:space="0" w:color="auto"/>
        <w:left w:val="none" w:sz="0" w:space="0" w:color="auto"/>
        <w:bottom w:val="none" w:sz="0" w:space="0" w:color="auto"/>
        <w:right w:val="none" w:sz="0" w:space="0" w:color="auto"/>
      </w:divBdr>
    </w:div>
    <w:div w:id="1922638075">
      <w:bodyDiv w:val="1"/>
      <w:marLeft w:val="0"/>
      <w:marRight w:val="0"/>
      <w:marTop w:val="0"/>
      <w:marBottom w:val="0"/>
      <w:divBdr>
        <w:top w:val="none" w:sz="0" w:space="0" w:color="auto"/>
        <w:left w:val="none" w:sz="0" w:space="0" w:color="auto"/>
        <w:bottom w:val="none" w:sz="0" w:space="0" w:color="auto"/>
        <w:right w:val="none" w:sz="0" w:space="0" w:color="auto"/>
      </w:divBdr>
    </w:div>
    <w:div w:id="1923292974">
      <w:bodyDiv w:val="1"/>
      <w:marLeft w:val="0"/>
      <w:marRight w:val="0"/>
      <w:marTop w:val="0"/>
      <w:marBottom w:val="0"/>
      <w:divBdr>
        <w:top w:val="none" w:sz="0" w:space="0" w:color="auto"/>
        <w:left w:val="none" w:sz="0" w:space="0" w:color="auto"/>
        <w:bottom w:val="none" w:sz="0" w:space="0" w:color="auto"/>
        <w:right w:val="none" w:sz="0" w:space="0" w:color="auto"/>
      </w:divBdr>
    </w:div>
    <w:div w:id="1923296519">
      <w:bodyDiv w:val="1"/>
      <w:marLeft w:val="0"/>
      <w:marRight w:val="0"/>
      <w:marTop w:val="0"/>
      <w:marBottom w:val="0"/>
      <w:divBdr>
        <w:top w:val="none" w:sz="0" w:space="0" w:color="auto"/>
        <w:left w:val="none" w:sz="0" w:space="0" w:color="auto"/>
        <w:bottom w:val="none" w:sz="0" w:space="0" w:color="auto"/>
        <w:right w:val="none" w:sz="0" w:space="0" w:color="auto"/>
      </w:divBdr>
    </w:div>
    <w:div w:id="1942451164">
      <w:bodyDiv w:val="1"/>
      <w:marLeft w:val="0"/>
      <w:marRight w:val="0"/>
      <w:marTop w:val="0"/>
      <w:marBottom w:val="0"/>
      <w:divBdr>
        <w:top w:val="none" w:sz="0" w:space="0" w:color="auto"/>
        <w:left w:val="none" w:sz="0" w:space="0" w:color="auto"/>
        <w:bottom w:val="none" w:sz="0" w:space="0" w:color="auto"/>
        <w:right w:val="none" w:sz="0" w:space="0" w:color="auto"/>
      </w:divBdr>
    </w:div>
    <w:div w:id="1944682030">
      <w:bodyDiv w:val="1"/>
      <w:marLeft w:val="0"/>
      <w:marRight w:val="0"/>
      <w:marTop w:val="0"/>
      <w:marBottom w:val="0"/>
      <w:divBdr>
        <w:top w:val="none" w:sz="0" w:space="0" w:color="auto"/>
        <w:left w:val="none" w:sz="0" w:space="0" w:color="auto"/>
        <w:bottom w:val="none" w:sz="0" w:space="0" w:color="auto"/>
        <w:right w:val="none" w:sz="0" w:space="0" w:color="auto"/>
      </w:divBdr>
    </w:div>
    <w:div w:id="1951859496">
      <w:bodyDiv w:val="1"/>
      <w:marLeft w:val="0"/>
      <w:marRight w:val="0"/>
      <w:marTop w:val="0"/>
      <w:marBottom w:val="0"/>
      <w:divBdr>
        <w:top w:val="none" w:sz="0" w:space="0" w:color="auto"/>
        <w:left w:val="none" w:sz="0" w:space="0" w:color="auto"/>
        <w:bottom w:val="none" w:sz="0" w:space="0" w:color="auto"/>
        <w:right w:val="none" w:sz="0" w:space="0" w:color="auto"/>
      </w:divBdr>
    </w:div>
    <w:div w:id="1955363911">
      <w:bodyDiv w:val="1"/>
      <w:marLeft w:val="0"/>
      <w:marRight w:val="0"/>
      <w:marTop w:val="0"/>
      <w:marBottom w:val="0"/>
      <w:divBdr>
        <w:top w:val="none" w:sz="0" w:space="0" w:color="auto"/>
        <w:left w:val="none" w:sz="0" w:space="0" w:color="auto"/>
        <w:bottom w:val="none" w:sz="0" w:space="0" w:color="auto"/>
        <w:right w:val="none" w:sz="0" w:space="0" w:color="auto"/>
      </w:divBdr>
    </w:div>
    <w:div w:id="1964918467">
      <w:bodyDiv w:val="1"/>
      <w:marLeft w:val="0"/>
      <w:marRight w:val="0"/>
      <w:marTop w:val="0"/>
      <w:marBottom w:val="0"/>
      <w:divBdr>
        <w:top w:val="none" w:sz="0" w:space="0" w:color="auto"/>
        <w:left w:val="none" w:sz="0" w:space="0" w:color="auto"/>
        <w:bottom w:val="none" w:sz="0" w:space="0" w:color="auto"/>
        <w:right w:val="none" w:sz="0" w:space="0" w:color="auto"/>
      </w:divBdr>
    </w:div>
    <w:div w:id="1977177404">
      <w:bodyDiv w:val="1"/>
      <w:marLeft w:val="0"/>
      <w:marRight w:val="0"/>
      <w:marTop w:val="0"/>
      <w:marBottom w:val="0"/>
      <w:divBdr>
        <w:top w:val="none" w:sz="0" w:space="0" w:color="auto"/>
        <w:left w:val="none" w:sz="0" w:space="0" w:color="auto"/>
        <w:bottom w:val="none" w:sz="0" w:space="0" w:color="auto"/>
        <w:right w:val="none" w:sz="0" w:space="0" w:color="auto"/>
      </w:divBdr>
    </w:div>
    <w:div w:id="1980071934">
      <w:bodyDiv w:val="1"/>
      <w:marLeft w:val="0"/>
      <w:marRight w:val="0"/>
      <w:marTop w:val="0"/>
      <w:marBottom w:val="0"/>
      <w:divBdr>
        <w:top w:val="none" w:sz="0" w:space="0" w:color="auto"/>
        <w:left w:val="none" w:sz="0" w:space="0" w:color="auto"/>
        <w:bottom w:val="none" w:sz="0" w:space="0" w:color="auto"/>
        <w:right w:val="none" w:sz="0" w:space="0" w:color="auto"/>
      </w:divBdr>
    </w:div>
    <w:div w:id="1982612493">
      <w:bodyDiv w:val="1"/>
      <w:marLeft w:val="0"/>
      <w:marRight w:val="0"/>
      <w:marTop w:val="0"/>
      <w:marBottom w:val="0"/>
      <w:divBdr>
        <w:top w:val="none" w:sz="0" w:space="0" w:color="auto"/>
        <w:left w:val="none" w:sz="0" w:space="0" w:color="auto"/>
        <w:bottom w:val="none" w:sz="0" w:space="0" w:color="auto"/>
        <w:right w:val="none" w:sz="0" w:space="0" w:color="auto"/>
      </w:divBdr>
    </w:div>
    <w:div w:id="1992169697">
      <w:bodyDiv w:val="1"/>
      <w:marLeft w:val="0"/>
      <w:marRight w:val="0"/>
      <w:marTop w:val="0"/>
      <w:marBottom w:val="0"/>
      <w:divBdr>
        <w:top w:val="none" w:sz="0" w:space="0" w:color="auto"/>
        <w:left w:val="none" w:sz="0" w:space="0" w:color="auto"/>
        <w:bottom w:val="none" w:sz="0" w:space="0" w:color="auto"/>
        <w:right w:val="none" w:sz="0" w:space="0" w:color="auto"/>
      </w:divBdr>
    </w:div>
    <w:div w:id="1993673251">
      <w:bodyDiv w:val="1"/>
      <w:marLeft w:val="0"/>
      <w:marRight w:val="0"/>
      <w:marTop w:val="0"/>
      <w:marBottom w:val="0"/>
      <w:divBdr>
        <w:top w:val="none" w:sz="0" w:space="0" w:color="auto"/>
        <w:left w:val="none" w:sz="0" w:space="0" w:color="auto"/>
        <w:bottom w:val="none" w:sz="0" w:space="0" w:color="auto"/>
        <w:right w:val="none" w:sz="0" w:space="0" w:color="auto"/>
      </w:divBdr>
    </w:div>
    <w:div w:id="1994213055">
      <w:bodyDiv w:val="1"/>
      <w:marLeft w:val="0"/>
      <w:marRight w:val="0"/>
      <w:marTop w:val="0"/>
      <w:marBottom w:val="0"/>
      <w:divBdr>
        <w:top w:val="none" w:sz="0" w:space="0" w:color="auto"/>
        <w:left w:val="none" w:sz="0" w:space="0" w:color="auto"/>
        <w:bottom w:val="none" w:sz="0" w:space="0" w:color="auto"/>
        <w:right w:val="none" w:sz="0" w:space="0" w:color="auto"/>
      </w:divBdr>
    </w:div>
    <w:div w:id="1997027750">
      <w:bodyDiv w:val="1"/>
      <w:marLeft w:val="0"/>
      <w:marRight w:val="0"/>
      <w:marTop w:val="0"/>
      <w:marBottom w:val="0"/>
      <w:divBdr>
        <w:top w:val="none" w:sz="0" w:space="0" w:color="auto"/>
        <w:left w:val="none" w:sz="0" w:space="0" w:color="auto"/>
        <w:bottom w:val="none" w:sz="0" w:space="0" w:color="auto"/>
        <w:right w:val="none" w:sz="0" w:space="0" w:color="auto"/>
      </w:divBdr>
    </w:div>
    <w:div w:id="1998486510">
      <w:bodyDiv w:val="1"/>
      <w:marLeft w:val="0"/>
      <w:marRight w:val="0"/>
      <w:marTop w:val="0"/>
      <w:marBottom w:val="0"/>
      <w:divBdr>
        <w:top w:val="none" w:sz="0" w:space="0" w:color="auto"/>
        <w:left w:val="none" w:sz="0" w:space="0" w:color="auto"/>
        <w:bottom w:val="none" w:sz="0" w:space="0" w:color="auto"/>
        <w:right w:val="none" w:sz="0" w:space="0" w:color="auto"/>
      </w:divBdr>
    </w:div>
    <w:div w:id="2018657857">
      <w:bodyDiv w:val="1"/>
      <w:marLeft w:val="0"/>
      <w:marRight w:val="0"/>
      <w:marTop w:val="0"/>
      <w:marBottom w:val="0"/>
      <w:divBdr>
        <w:top w:val="none" w:sz="0" w:space="0" w:color="auto"/>
        <w:left w:val="none" w:sz="0" w:space="0" w:color="auto"/>
        <w:bottom w:val="none" w:sz="0" w:space="0" w:color="auto"/>
        <w:right w:val="none" w:sz="0" w:space="0" w:color="auto"/>
      </w:divBdr>
    </w:div>
    <w:div w:id="2019036504">
      <w:bodyDiv w:val="1"/>
      <w:marLeft w:val="0"/>
      <w:marRight w:val="0"/>
      <w:marTop w:val="0"/>
      <w:marBottom w:val="0"/>
      <w:divBdr>
        <w:top w:val="none" w:sz="0" w:space="0" w:color="auto"/>
        <w:left w:val="none" w:sz="0" w:space="0" w:color="auto"/>
        <w:bottom w:val="none" w:sz="0" w:space="0" w:color="auto"/>
        <w:right w:val="none" w:sz="0" w:space="0" w:color="auto"/>
      </w:divBdr>
    </w:div>
    <w:div w:id="2024939988">
      <w:bodyDiv w:val="1"/>
      <w:marLeft w:val="0"/>
      <w:marRight w:val="0"/>
      <w:marTop w:val="0"/>
      <w:marBottom w:val="0"/>
      <w:divBdr>
        <w:top w:val="none" w:sz="0" w:space="0" w:color="auto"/>
        <w:left w:val="none" w:sz="0" w:space="0" w:color="auto"/>
        <w:bottom w:val="none" w:sz="0" w:space="0" w:color="auto"/>
        <w:right w:val="none" w:sz="0" w:space="0" w:color="auto"/>
      </w:divBdr>
      <w:divsChild>
        <w:div w:id="338578173">
          <w:marLeft w:val="0"/>
          <w:marRight w:val="0"/>
          <w:marTop w:val="0"/>
          <w:marBottom w:val="0"/>
          <w:divBdr>
            <w:top w:val="none" w:sz="0" w:space="0" w:color="auto"/>
            <w:left w:val="none" w:sz="0" w:space="0" w:color="auto"/>
            <w:bottom w:val="none" w:sz="0" w:space="0" w:color="auto"/>
            <w:right w:val="none" w:sz="0" w:space="0" w:color="auto"/>
          </w:divBdr>
          <w:divsChild>
            <w:div w:id="1423601198">
              <w:marLeft w:val="0"/>
              <w:marRight w:val="0"/>
              <w:marTop w:val="150"/>
              <w:marBottom w:val="150"/>
              <w:divBdr>
                <w:top w:val="none" w:sz="0" w:space="0" w:color="auto"/>
                <w:left w:val="none" w:sz="0" w:space="0" w:color="auto"/>
                <w:bottom w:val="none" w:sz="0" w:space="0" w:color="auto"/>
                <w:right w:val="none" w:sz="0" w:space="0" w:color="auto"/>
              </w:divBdr>
              <w:divsChild>
                <w:div w:id="1078208660">
                  <w:marLeft w:val="0"/>
                  <w:marRight w:val="0"/>
                  <w:marTop w:val="0"/>
                  <w:marBottom w:val="0"/>
                  <w:divBdr>
                    <w:top w:val="none" w:sz="0" w:space="0" w:color="auto"/>
                    <w:left w:val="none" w:sz="0" w:space="0" w:color="auto"/>
                    <w:bottom w:val="none" w:sz="0" w:space="0" w:color="auto"/>
                    <w:right w:val="none" w:sz="0" w:space="0" w:color="auto"/>
                  </w:divBdr>
                  <w:divsChild>
                    <w:div w:id="840435240">
                      <w:marLeft w:val="-225"/>
                      <w:marRight w:val="-225"/>
                      <w:marTop w:val="0"/>
                      <w:marBottom w:val="0"/>
                      <w:divBdr>
                        <w:top w:val="none" w:sz="0" w:space="0" w:color="auto"/>
                        <w:left w:val="none" w:sz="0" w:space="0" w:color="auto"/>
                        <w:bottom w:val="none" w:sz="0" w:space="0" w:color="auto"/>
                        <w:right w:val="none" w:sz="0" w:space="0" w:color="auto"/>
                      </w:divBdr>
                      <w:divsChild>
                        <w:div w:id="1950428154">
                          <w:marLeft w:val="0"/>
                          <w:marRight w:val="0"/>
                          <w:marTop w:val="0"/>
                          <w:marBottom w:val="0"/>
                          <w:divBdr>
                            <w:top w:val="none" w:sz="0" w:space="0" w:color="auto"/>
                            <w:left w:val="none" w:sz="0" w:space="0" w:color="auto"/>
                            <w:bottom w:val="none" w:sz="0" w:space="0" w:color="auto"/>
                            <w:right w:val="none" w:sz="0" w:space="0" w:color="auto"/>
                          </w:divBdr>
                          <w:divsChild>
                            <w:div w:id="71008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25086270">
      <w:bodyDiv w:val="1"/>
      <w:marLeft w:val="0"/>
      <w:marRight w:val="0"/>
      <w:marTop w:val="0"/>
      <w:marBottom w:val="0"/>
      <w:divBdr>
        <w:top w:val="none" w:sz="0" w:space="0" w:color="auto"/>
        <w:left w:val="none" w:sz="0" w:space="0" w:color="auto"/>
        <w:bottom w:val="none" w:sz="0" w:space="0" w:color="auto"/>
        <w:right w:val="none" w:sz="0" w:space="0" w:color="auto"/>
      </w:divBdr>
    </w:div>
    <w:div w:id="2032800638">
      <w:bodyDiv w:val="1"/>
      <w:marLeft w:val="0"/>
      <w:marRight w:val="0"/>
      <w:marTop w:val="0"/>
      <w:marBottom w:val="0"/>
      <w:divBdr>
        <w:top w:val="none" w:sz="0" w:space="0" w:color="auto"/>
        <w:left w:val="none" w:sz="0" w:space="0" w:color="auto"/>
        <w:bottom w:val="none" w:sz="0" w:space="0" w:color="auto"/>
        <w:right w:val="none" w:sz="0" w:space="0" w:color="auto"/>
      </w:divBdr>
      <w:divsChild>
        <w:div w:id="1961957594">
          <w:marLeft w:val="0"/>
          <w:marRight w:val="0"/>
          <w:marTop w:val="0"/>
          <w:marBottom w:val="0"/>
          <w:divBdr>
            <w:top w:val="none" w:sz="0" w:space="0" w:color="auto"/>
            <w:left w:val="none" w:sz="0" w:space="0" w:color="auto"/>
            <w:bottom w:val="none" w:sz="0" w:space="0" w:color="auto"/>
            <w:right w:val="none" w:sz="0" w:space="0" w:color="auto"/>
          </w:divBdr>
          <w:divsChild>
            <w:div w:id="1192499902">
              <w:marLeft w:val="0"/>
              <w:marRight w:val="0"/>
              <w:marTop w:val="150"/>
              <w:marBottom w:val="150"/>
              <w:divBdr>
                <w:top w:val="none" w:sz="0" w:space="0" w:color="auto"/>
                <w:left w:val="none" w:sz="0" w:space="0" w:color="auto"/>
                <w:bottom w:val="none" w:sz="0" w:space="0" w:color="auto"/>
                <w:right w:val="none" w:sz="0" w:space="0" w:color="auto"/>
              </w:divBdr>
              <w:divsChild>
                <w:div w:id="557329213">
                  <w:marLeft w:val="0"/>
                  <w:marRight w:val="0"/>
                  <w:marTop w:val="0"/>
                  <w:marBottom w:val="0"/>
                  <w:divBdr>
                    <w:top w:val="none" w:sz="0" w:space="0" w:color="auto"/>
                    <w:left w:val="none" w:sz="0" w:space="0" w:color="auto"/>
                    <w:bottom w:val="none" w:sz="0" w:space="0" w:color="auto"/>
                    <w:right w:val="none" w:sz="0" w:space="0" w:color="auto"/>
                  </w:divBdr>
                  <w:divsChild>
                    <w:div w:id="1223449213">
                      <w:marLeft w:val="-225"/>
                      <w:marRight w:val="-225"/>
                      <w:marTop w:val="0"/>
                      <w:marBottom w:val="0"/>
                      <w:divBdr>
                        <w:top w:val="none" w:sz="0" w:space="0" w:color="auto"/>
                        <w:left w:val="none" w:sz="0" w:space="0" w:color="auto"/>
                        <w:bottom w:val="none" w:sz="0" w:space="0" w:color="auto"/>
                        <w:right w:val="none" w:sz="0" w:space="0" w:color="auto"/>
                      </w:divBdr>
                      <w:divsChild>
                        <w:div w:id="1979264252">
                          <w:marLeft w:val="0"/>
                          <w:marRight w:val="0"/>
                          <w:marTop w:val="0"/>
                          <w:marBottom w:val="0"/>
                          <w:divBdr>
                            <w:top w:val="none" w:sz="0" w:space="0" w:color="auto"/>
                            <w:left w:val="none" w:sz="0" w:space="0" w:color="auto"/>
                            <w:bottom w:val="none" w:sz="0" w:space="0" w:color="auto"/>
                            <w:right w:val="none" w:sz="0" w:space="0" w:color="auto"/>
                          </w:divBdr>
                          <w:divsChild>
                            <w:div w:id="1112629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35577097">
      <w:bodyDiv w:val="1"/>
      <w:marLeft w:val="0"/>
      <w:marRight w:val="0"/>
      <w:marTop w:val="0"/>
      <w:marBottom w:val="0"/>
      <w:divBdr>
        <w:top w:val="none" w:sz="0" w:space="0" w:color="auto"/>
        <w:left w:val="none" w:sz="0" w:space="0" w:color="auto"/>
        <w:bottom w:val="none" w:sz="0" w:space="0" w:color="auto"/>
        <w:right w:val="none" w:sz="0" w:space="0" w:color="auto"/>
      </w:divBdr>
    </w:div>
    <w:div w:id="2040931287">
      <w:bodyDiv w:val="1"/>
      <w:marLeft w:val="0"/>
      <w:marRight w:val="0"/>
      <w:marTop w:val="0"/>
      <w:marBottom w:val="0"/>
      <w:divBdr>
        <w:top w:val="none" w:sz="0" w:space="0" w:color="auto"/>
        <w:left w:val="none" w:sz="0" w:space="0" w:color="auto"/>
        <w:bottom w:val="none" w:sz="0" w:space="0" w:color="auto"/>
        <w:right w:val="none" w:sz="0" w:space="0" w:color="auto"/>
      </w:divBdr>
    </w:div>
    <w:div w:id="2041277054">
      <w:bodyDiv w:val="1"/>
      <w:marLeft w:val="0"/>
      <w:marRight w:val="0"/>
      <w:marTop w:val="0"/>
      <w:marBottom w:val="0"/>
      <w:divBdr>
        <w:top w:val="none" w:sz="0" w:space="0" w:color="auto"/>
        <w:left w:val="none" w:sz="0" w:space="0" w:color="auto"/>
        <w:bottom w:val="none" w:sz="0" w:space="0" w:color="auto"/>
        <w:right w:val="none" w:sz="0" w:space="0" w:color="auto"/>
      </w:divBdr>
    </w:div>
    <w:div w:id="2047172295">
      <w:bodyDiv w:val="1"/>
      <w:marLeft w:val="0"/>
      <w:marRight w:val="0"/>
      <w:marTop w:val="0"/>
      <w:marBottom w:val="0"/>
      <w:divBdr>
        <w:top w:val="none" w:sz="0" w:space="0" w:color="auto"/>
        <w:left w:val="none" w:sz="0" w:space="0" w:color="auto"/>
        <w:bottom w:val="none" w:sz="0" w:space="0" w:color="auto"/>
        <w:right w:val="none" w:sz="0" w:space="0" w:color="auto"/>
      </w:divBdr>
    </w:div>
    <w:div w:id="2058163764">
      <w:bodyDiv w:val="1"/>
      <w:marLeft w:val="0"/>
      <w:marRight w:val="0"/>
      <w:marTop w:val="0"/>
      <w:marBottom w:val="0"/>
      <w:divBdr>
        <w:top w:val="none" w:sz="0" w:space="0" w:color="auto"/>
        <w:left w:val="none" w:sz="0" w:space="0" w:color="auto"/>
        <w:bottom w:val="none" w:sz="0" w:space="0" w:color="auto"/>
        <w:right w:val="none" w:sz="0" w:space="0" w:color="auto"/>
      </w:divBdr>
    </w:div>
    <w:div w:id="2058428948">
      <w:bodyDiv w:val="1"/>
      <w:marLeft w:val="0"/>
      <w:marRight w:val="0"/>
      <w:marTop w:val="0"/>
      <w:marBottom w:val="0"/>
      <w:divBdr>
        <w:top w:val="none" w:sz="0" w:space="0" w:color="auto"/>
        <w:left w:val="none" w:sz="0" w:space="0" w:color="auto"/>
        <w:bottom w:val="none" w:sz="0" w:space="0" w:color="auto"/>
        <w:right w:val="none" w:sz="0" w:space="0" w:color="auto"/>
      </w:divBdr>
    </w:div>
    <w:div w:id="2059550474">
      <w:bodyDiv w:val="1"/>
      <w:marLeft w:val="0"/>
      <w:marRight w:val="0"/>
      <w:marTop w:val="0"/>
      <w:marBottom w:val="0"/>
      <w:divBdr>
        <w:top w:val="none" w:sz="0" w:space="0" w:color="auto"/>
        <w:left w:val="none" w:sz="0" w:space="0" w:color="auto"/>
        <w:bottom w:val="none" w:sz="0" w:space="0" w:color="auto"/>
        <w:right w:val="none" w:sz="0" w:space="0" w:color="auto"/>
      </w:divBdr>
    </w:div>
    <w:div w:id="2063677350">
      <w:bodyDiv w:val="1"/>
      <w:marLeft w:val="0"/>
      <w:marRight w:val="0"/>
      <w:marTop w:val="0"/>
      <w:marBottom w:val="0"/>
      <w:divBdr>
        <w:top w:val="none" w:sz="0" w:space="0" w:color="auto"/>
        <w:left w:val="none" w:sz="0" w:space="0" w:color="auto"/>
        <w:bottom w:val="none" w:sz="0" w:space="0" w:color="auto"/>
        <w:right w:val="none" w:sz="0" w:space="0" w:color="auto"/>
      </w:divBdr>
    </w:div>
    <w:div w:id="2067993636">
      <w:bodyDiv w:val="1"/>
      <w:marLeft w:val="0"/>
      <w:marRight w:val="0"/>
      <w:marTop w:val="0"/>
      <w:marBottom w:val="0"/>
      <w:divBdr>
        <w:top w:val="none" w:sz="0" w:space="0" w:color="auto"/>
        <w:left w:val="none" w:sz="0" w:space="0" w:color="auto"/>
        <w:bottom w:val="none" w:sz="0" w:space="0" w:color="auto"/>
        <w:right w:val="none" w:sz="0" w:space="0" w:color="auto"/>
      </w:divBdr>
    </w:div>
    <w:div w:id="2068842830">
      <w:bodyDiv w:val="1"/>
      <w:marLeft w:val="0"/>
      <w:marRight w:val="0"/>
      <w:marTop w:val="0"/>
      <w:marBottom w:val="0"/>
      <w:divBdr>
        <w:top w:val="none" w:sz="0" w:space="0" w:color="auto"/>
        <w:left w:val="none" w:sz="0" w:space="0" w:color="auto"/>
        <w:bottom w:val="none" w:sz="0" w:space="0" w:color="auto"/>
        <w:right w:val="none" w:sz="0" w:space="0" w:color="auto"/>
      </w:divBdr>
    </w:div>
    <w:div w:id="2069262840">
      <w:bodyDiv w:val="1"/>
      <w:marLeft w:val="0"/>
      <w:marRight w:val="0"/>
      <w:marTop w:val="0"/>
      <w:marBottom w:val="0"/>
      <w:divBdr>
        <w:top w:val="none" w:sz="0" w:space="0" w:color="auto"/>
        <w:left w:val="none" w:sz="0" w:space="0" w:color="auto"/>
        <w:bottom w:val="none" w:sz="0" w:space="0" w:color="auto"/>
        <w:right w:val="none" w:sz="0" w:space="0" w:color="auto"/>
      </w:divBdr>
    </w:div>
    <w:div w:id="2081515647">
      <w:bodyDiv w:val="1"/>
      <w:marLeft w:val="0"/>
      <w:marRight w:val="0"/>
      <w:marTop w:val="0"/>
      <w:marBottom w:val="0"/>
      <w:divBdr>
        <w:top w:val="none" w:sz="0" w:space="0" w:color="auto"/>
        <w:left w:val="none" w:sz="0" w:space="0" w:color="auto"/>
        <w:bottom w:val="none" w:sz="0" w:space="0" w:color="auto"/>
        <w:right w:val="none" w:sz="0" w:space="0" w:color="auto"/>
      </w:divBdr>
    </w:div>
    <w:div w:id="2081755664">
      <w:bodyDiv w:val="1"/>
      <w:marLeft w:val="0"/>
      <w:marRight w:val="0"/>
      <w:marTop w:val="0"/>
      <w:marBottom w:val="0"/>
      <w:divBdr>
        <w:top w:val="none" w:sz="0" w:space="0" w:color="auto"/>
        <w:left w:val="none" w:sz="0" w:space="0" w:color="auto"/>
        <w:bottom w:val="none" w:sz="0" w:space="0" w:color="auto"/>
        <w:right w:val="none" w:sz="0" w:space="0" w:color="auto"/>
      </w:divBdr>
    </w:div>
    <w:div w:id="2090424568">
      <w:bodyDiv w:val="1"/>
      <w:marLeft w:val="0"/>
      <w:marRight w:val="0"/>
      <w:marTop w:val="0"/>
      <w:marBottom w:val="0"/>
      <w:divBdr>
        <w:top w:val="none" w:sz="0" w:space="0" w:color="auto"/>
        <w:left w:val="none" w:sz="0" w:space="0" w:color="auto"/>
        <w:bottom w:val="none" w:sz="0" w:space="0" w:color="auto"/>
        <w:right w:val="none" w:sz="0" w:space="0" w:color="auto"/>
      </w:divBdr>
    </w:div>
    <w:div w:id="2098019108">
      <w:bodyDiv w:val="1"/>
      <w:marLeft w:val="0"/>
      <w:marRight w:val="0"/>
      <w:marTop w:val="0"/>
      <w:marBottom w:val="0"/>
      <w:divBdr>
        <w:top w:val="none" w:sz="0" w:space="0" w:color="auto"/>
        <w:left w:val="none" w:sz="0" w:space="0" w:color="auto"/>
        <w:bottom w:val="none" w:sz="0" w:space="0" w:color="auto"/>
        <w:right w:val="none" w:sz="0" w:space="0" w:color="auto"/>
      </w:divBdr>
    </w:div>
    <w:div w:id="2098626151">
      <w:bodyDiv w:val="1"/>
      <w:marLeft w:val="0"/>
      <w:marRight w:val="0"/>
      <w:marTop w:val="0"/>
      <w:marBottom w:val="0"/>
      <w:divBdr>
        <w:top w:val="none" w:sz="0" w:space="0" w:color="auto"/>
        <w:left w:val="none" w:sz="0" w:space="0" w:color="auto"/>
        <w:bottom w:val="none" w:sz="0" w:space="0" w:color="auto"/>
        <w:right w:val="none" w:sz="0" w:space="0" w:color="auto"/>
      </w:divBdr>
    </w:div>
    <w:div w:id="2099866812">
      <w:bodyDiv w:val="1"/>
      <w:marLeft w:val="0"/>
      <w:marRight w:val="0"/>
      <w:marTop w:val="0"/>
      <w:marBottom w:val="0"/>
      <w:divBdr>
        <w:top w:val="none" w:sz="0" w:space="0" w:color="auto"/>
        <w:left w:val="none" w:sz="0" w:space="0" w:color="auto"/>
        <w:bottom w:val="none" w:sz="0" w:space="0" w:color="auto"/>
        <w:right w:val="none" w:sz="0" w:space="0" w:color="auto"/>
      </w:divBdr>
    </w:div>
    <w:div w:id="2107723468">
      <w:bodyDiv w:val="1"/>
      <w:marLeft w:val="0"/>
      <w:marRight w:val="0"/>
      <w:marTop w:val="0"/>
      <w:marBottom w:val="0"/>
      <w:divBdr>
        <w:top w:val="none" w:sz="0" w:space="0" w:color="auto"/>
        <w:left w:val="none" w:sz="0" w:space="0" w:color="auto"/>
        <w:bottom w:val="none" w:sz="0" w:space="0" w:color="auto"/>
        <w:right w:val="none" w:sz="0" w:space="0" w:color="auto"/>
      </w:divBdr>
    </w:div>
    <w:div w:id="2109497266">
      <w:bodyDiv w:val="1"/>
      <w:marLeft w:val="0"/>
      <w:marRight w:val="0"/>
      <w:marTop w:val="0"/>
      <w:marBottom w:val="0"/>
      <w:divBdr>
        <w:top w:val="none" w:sz="0" w:space="0" w:color="auto"/>
        <w:left w:val="none" w:sz="0" w:space="0" w:color="auto"/>
        <w:bottom w:val="none" w:sz="0" w:space="0" w:color="auto"/>
        <w:right w:val="none" w:sz="0" w:space="0" w:color="auto"/>
      </w:divBdr>
    </w:div>
    <w:div w:id="2110274535">
      <w:bodyDiv w:val="1"/>
      <w:marLeft w:val="0"/>
      <w:marRight w:val="0"/>
      <w:marTop w:val="0"/>
      <w:marBottom w:val="0"/>
      <w:divBdr>
        <w:top w:val="none" w:sz="0" w:space="0" w:color="auto"/>
        <w:left w:val="none" w:sz="0" w:space="0" w:color="auto"/>
        <w:bottom w:val="none" w:sz="0" w:space="0" w:color="auto"/>
        <w:right w:val="none" w:sz="0" w:space="0" w:color="auto"/>
      </w:divBdr>
    </w:div>
    <w:div w:id="2110810314">
      <w:bodyDiv w:val="1"/>
      <w:marLeft w:val="0"/>
      <w:marRight w:val="0"/>
      <w:marTop w:val="0"/>
      <w:marBottom w:val="0"/>
      <w:divBdr>
        <w:top w:val="none" w:sz="0" w:space="0" w:color="auto"/>
        <w:left w:val="none" w:sz="0" w:space="0" w:color="auto"/>
        <w:bottom w:val="none" w:sz="0" w:space="0" w:color="auto"/>
        <w:right w:val="none" w:sz="0" w:space="0" w:color="auto"/>
      </w:divBdr>
    </w:div>
    <w:div w:id="2116366748">
      <w:bodyDiv w:val="1"/>
      <w:marLeft w:val="0"/>
      <w:marRight w:val="0"/>
      <w:marTop w:val="0"/>
      <w:marBottom w:val="0"/>
      <w:divBdr>
        <w:top w:val="none" w:sz="0" w:space="0" w:color="auto"/>
        <w:left w:val="none" w:sz="0" w:space="0" w:color="auto"/>
        <w:bottom w:val="none" w:sz="0" w:space="0" w:color="auto"/>
        <w:right w:val="none" w:sz="0" w:space="0" w:color="auto"/>
      </w:divBdr>
    </w:div>
    <w:div w:id="2116748546">
      <w:bodyDiv w:val="1"/>
      <w:marLeft w:val="0"/>
      <w:marRight w:val="0"/>
      <w:marTop w:val="0"/>
      <w:marBottom w:val="0"/>
      <w:divBdr>
        <w:top w:val="none" w:sz="0" w:space="0" w:color="auto"/>
        <w:left w:val="none" w:sz="0" w:space="0" w:color="auto"/>
        <w:bottom w:val="none" w:sz="0" w:space="0" w:color="auto"/>
        <w:right w:val="none" w:sz="0" w:space="0" w:color="auto"/>
      </w:divBdr>
    </w:div>
    <w:div w:id="2117938363">
      <w:bodyDiv w:val="1"/>
      <w:marLeft w:val="0"/>
      <w:marRight w:val="0"/>
      <w:marTop w:val="0"/>
      <w:marBottom w:val="0"/>
      <w:divBdr>
        <w:top w:val="none" w:sz="0" w:space="0" w:color="auto"/>
        <w:left w:val="none" w:sz="0" w:space="0" w:color="auto"/>
        <w:bottom w:val="none" w:sz="0" w:space="0" w:color="auto"/>
        <w:right w:val="none" w:sz="0" w:space="0" w:color="auto"/>
      </w:divBdr>
    </w:div>
    <w:div w:id="2118016763">
      <w:bodyDiv w:val="1"/>
      <w:marLeft w:val="0"/>
      <w:marRight w:val="0"/>
      <w:marTop w:val="0"/>
      <w:marBottom w:val="0"/>
      <w:divBdr>
        <w:top w:val="none" w:sz="0" w:space="0" w:color="auto"/>
        <w:left w:val="none" w:sz="0" w:space="0" w:color="auto"/>
        <w:bottom w:val="none" w:sz="0" w:space="0" w:color="auto"/>
        <w:right w:val="none" w:sz="0" w:space="0" w:color="auto"/>
      </w:divBdr>
    </w:div>
    <w:div w:id="2124105528">
      <w:bodyDiv w:val="1"/>
      <w:marLeft w:val="0"/>
      <w:marRight w:val="0"/>
      <w:marTop w:val="0"/>
      <w:marBottom w:val="0"/>
      <w:divBdr>
        <w:top w:val="none" w:sz="0" w:space="0" w:color="auto"/>
        <w:left w:val="none" w:sz="0" w:space="0" w:color="auto"/>
        <w:bottom w:val="none" w:sz="0" w:space="0" w:color="auto"/>
        <w:right w:val="none" w:sz="0" w:space="0" w:color="auto"/>
      </w:divBdr>
    </w:div>
    <w:div w:id="2127235992">
      <w:bodyDiv w:val="1"/>
      <w:marLeft w:val="0"/>
      <w:marRight w:val="0"/>
      <w:marTop w:val="0"/>
      <w:marBottom w:val="0"/>
      <w:divBdr>
        <w:top w:val="none" w:sz="0" w:space="0" w:color="auto"/>
        <w:left w:val="none" w:sz="0" w:space="0" w:color="auto"/>
        <w:bottom w:val="none" w:sz="0" w:space="0" w:color="auto"/>
        <w:right w:val="none" w:sz="0" w:space="0" w:color="auto"/>
      </w:divBdr>
    </w:div>
    <w:div w:id="2132818152">
      <w:bodyDiv w:val="1"/>
      <w:marLeft w:val="0"/>
      <w:marRight w:val="0"/>
      <w:marTop w:val="0"/>
      <w:marBottom w:val="0"/>
      <w:divBdr>
        <w:top w:val="none" w:sz="0" w:space="0" w:color="auto"/>
        <w:left w:val="none" w:sz="0" w:space="0" w:color="auto"/>
        <w:bottom w:val="none" w:sz="0" w:space="0" w:color="auto"/>
        <w:right w:val="none" w:sz="0" w:space="0" w:color="auto"/>
      </w:divBdr>
    </w:div>
    <w:div w:id="2136605142">
      <w:bodyDiv w:val="1"/>
      <w:marLeft w:val="0"/>
      <w:marRight w:val="0"/>
      <w:marTop w:val="0"/>
      <w:marBottom w:val="0"/>
      <w:divBdr>
        <w:top w:val="none" w:sz="0" w:space="0" w:color="auto"/>
        <w:left w:val="none" w:sz="0" w:space="0" w:color="auto"/>
        <w:bottom w:val="none" w:sz="0" w:space="0" w:color="auto"/>
        <w:right w:val="none" w:sz="0" w:space="0" w:color="auto"/>
      </w:divBdr>
    </w:div>
    <w:div w:id="2137945354">
      <w:bodyDiv w:val="1"/>
      <w:marLeft w:val="0"/>
      <w:marRight w:val="0"/>
      <w:marTop w:val="0"/>
      <w:marBottom w:val="0"/>
      <w:divBdr>
        <w:top w:val="none" w:sz="0" w:space="0" w:color="auto"/>
        <w:left w:val="none" w:sz="0" w:space="0" w:color="auto"/>
        <w:bottom w:val="none" w:sz="0" w:space="0" w:color="auto"/>
        <w:right w:val="none" w:sz="0" w:space="0" w:color="auto"/>
      </w:divBdr>
    </w:div>
    <w:div w:id="2138835944">
      <w:bodyDiv w:val="1"/>
      <w:marLeft w:val="0"/>
      <w:marRight w:val="0"/>
      <w:marTop w:val="0"/>
      <w:marBottom w:val="0"/>
      <w:divBdr>
        <w:top w:val="none" w:sz="0" w:space="0" w:color="auto"/>
        <w:left w:val="none" w:sz="0" w:space="0" w:color="auto"/>
        <w:bottom w:val="none" w:sz="0" w:space="0" w:color="auto"/>
        <w:right w:val="none" w:sz="0" w:space="0" w:color="auto"/>
      </w:divBdr>
    </w:div>
    <w:div w:id="2139295122">
      <w:bodyDiv w:val="1"/>
      <w:marLeft w:val="0"/>
      <w:marRight w:val="0"/>
      <w:marTop w:val="0"/>
      <w:marBottom w:val="0"/>
      <w:divBdr>
        <w:top w:val="none" w:sz="0" w:space="0" w:color="auto"/>
        <w:left w:val="none" w:sz="0" w:space="0" w:color="auto"/>
        <w:bottom w:val="none" w:sz="0" w:space="0" w:color="auto"/>
        <w:right w:val="none" w:sz="0" w:space="0" w:color="auto"/>
      </w:divBdr>
    </w:div>
    <w:div w:id="2141259475">
      <w:bodyDiv w:val="1"/>
      <w:marLeft w:val="0"/>
      <w:marRight w:val="0"/>
      <w:marTop w:val="0"/>
      <w:marBottom w:val="0"/>
      <w:divBdr>
        <w:top w:val="none" w:sz="0" w:space="0" w:color="auto"/>
        <w:left w:val="none" w:sz="0" w:space="0" w:color="auto"/>
        <w:bottom w:val="none" w:sz="0" w:space="0" w:color="auto"/>
        <w:right w:val="none" w:sz="0" w:space="0" w:color="auto"/>
      </w:divBdr>
    </w:div>
    <w:div w:id="2143111264">
      <w:bodyDiv w:val="1"/>
      <w:marLeft w:val="0"/>
      <w:marRight w:val="0"/>
      <w:marTop w:val="0"/>
      <w:marBottom w:val="0"/>
      <w:divBdr>
        <w:top w:val="none" w:sz="0" w:space="0" w:color="auto"/>
        <w:left w:val="none" w:sz="0" w:space="0" w:color="auto"/>
        <w:bottom w:val="none" w:sz="0" w:space="0" w:color="auto"/>
        <w:right w:val="none" w:sz="0" w:space="0" w:color="auto"/>
      </w:divBdr>
    </w:div>
    <w:div w:id="2143385143">
      <w:bodyDiv w:val="1"/>
      <w:marLeft w:val="0"/>
      <w:marRight w:val="0"/>
      <w:marTop w:val="0"/>
      <w:marBottom w:val="0"/>
      <w:divBdr>
        <w:top w:val="none" w:sz="0" w:space="0" w:color="auto"/>
        <w:left w:val="none" w:sz="0" w:space="0" w:color="auto"/>
        <w:bottom w:val="none" w:sz="0" w:space="0" w:color="auto"/>
        <w:right w:val="none" w:sz="0" w:space="0" w:color="auto"/>
      </w:divBdr>
    </w:div>
    <w:div w:id="2144691664">
      <w:bodyDiv w:val="1"/>
      <w:marLeft w:val="0"/>
      <w:marRight w:val="0"/>
      <w:marTop w:val="0"/>
      <w:marBottom w:val="0"/>
      <w:divBdr>
        <w:top w:val="none" w:sz="0" w:space="0" w:color="auto"/>
        <w:left w:val="none" w:sz="0" w:space="0" w:color="auto"/>
        <w:bottom w:val="none" w:sz="0" w:space="0" w:color="auto"/>
        <w:right w:val="none" w:sz="0" w:space="0" w:color="auto"/>
      </w:divBdr>
    </w:div>
    <w:div w:id="2144735964">
      <w:bodyDiv w:val="1"/>
      <w:marLeft w:val="0"/>
      <w:marRight w:val="0"/>
      <w:marTop w:val="0"/>
      <w:marBottom w:val="0"/>
      <w:divBdr>
        <w:top w:val="none" w:sz="0" w:space="0" w:color="auto"/>
        <w:left w:val="none" w:sz="0" w:space="0" w:color="auto"/>
        <w:bottom w:val="none" w:sz="0" w:space="0" w:color="auto"/>
        <w:right w:val="none" w:sz="0" w:space="0" w:color="auto"/>
      </w:divBdr>
    </w:div>
    <w:div w:id="2146509268">
      <w:bodyDiv w:val="1"/>
      <w:marLeft w:val="0"/>
      <w:marRight w:val="0"/>
      <w:marTop w:val="0"/>
      <w:marBottom w:val="0"/>
      <w:divBdr>
        <w:top w:val="none" w:sz="0" w:space="0" w:color="auto"/>
        <w:left w:val="none" w:sz="0" w:space="0" w:color="auto"/>
        <w:bottom w:val="none" w:sz="0" w:space="0" w:color="auto"/>
        <w:right w:val="none" w:sz="0" w:space="0" w:color="auto"/>
      </w:divBdr>
    </w:div>
    <w:div w:id="2146579727">
      <w:bodyDiv w:val="1"/>
      <w:marLeft w:val="0"/>
      <w:marRight w:val="0"/>
      <w:marTop w:val="0"/>
      <w:marBottom w:val="0"/>
      <w:divBdr>
        <w:top w:val="none" w:sz="0" w:space="0" w:color="auto"/>
        <w:left w:val="none" w:sz="0" w:space="0" w:color="auto"/>
        <w:bottom w:val="none" w:sz="0" w:space="0" w:color="auto"/>
        <w:right w:val="none" w:sz="0" w:space="0" w:color="auto"/>
      </w:divBdr>
    </w:div>
    <w:div w:id="2146657256">
      <w:bodyDiv w:val="1"/>
      <w:marLeft w:val="0"/>
      <w:marRight w:val="0"/>
      <w:marTop w:val="0"/>
      <w:marBottom w:val="0"/>
      <w:divBdr>
        <w:top w:val="none" w:sz="0" w:space="0" w:color="auto"/>
        <w:left w:val="none" w:sz="0" w:space="0" w:color="auto"/>
        <w:bottom w:val="none" w:sz="0" w:space="0" w:color="auto"/>
        <w:right w:val="none" w:sz="0" w:space="0" w:color="auto"/>
      </w:divBdr>
    </w:div>
    <w:div w:id="21470469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5.png"/><Relationship Id="rId21" Type="http://schemas.openxmlformats.org/officeDocument/2006/relationships/image" Target="media/image10.png"/><Relationship Id="rId42" Type="http://schemas.openxmlformats.org/officeDocument/2006/relationships/image" Target="media/image31.png"/><Relationship Id="rId47" Type="http://schemas.openxmlformats.org/officeDocument/2006/relationships/image" Target="media/image36.png"/><Relationship Id="rId63" Type="http://schemas.openxmlformats.org/officeDocument/2006/relationships/image" Target="media/image51.png"/><Relationship Id="rId68" Type="http://schemas.openxmlformats.org/officeDocument/2006/relationships/image" Target="media/image56.png"/><Relationship Id="rId84" Type="http://schemas.openxmlformats.org/officeDocument/2006/relationships/image" Target="media/image72.png"/><Relationship Id="rId89" Type="http://schemas.openxmlformats.org/officeDocument/2006/relationships/image" Target="media/image77.png"/><Relationship Id="rId16" Type="http://schemas.openxmlformats.org/officeDocument/2006/relationships/image" Target="media/image5.png"/><Relationship Id="rId11" Type="http://schemas.openxmlformats.org/officeDocument/2006/relationships/footer" Target="footer2.xml"/><Relationship Id="rId32" Type="http://schemas.openxmlformats.org/officeDocument/2006/relationships/image" Target="media/image21.png"/><Relationship Id="rId37" Type="http://schemas.openxmlformats.org/officeDocument/2006/relationships/image" Target="media/image26.png"/><Relationship Id="rId53" Type="http://schemas.openxmlformats.org/officeDocument/2006/relationships/image" Target="media/image42.png"/><Relationship Id="rId58" Type="http://schemas.openxmlformats.org/officeDocument/2006/relationships/image" Target="media/image47.png"/><Relationship Id="rId74" Type="http://schemas.openxmlformats.org/officeDocument/2006/relationships/image" Target="media/image62.png"/><Relationship Id="rId79" Type="http://schemas.openxmlformats.org/officeDocument/2006/relationships/image" Target="media/image67.png"/><Relationship Id="rId5" Type="http://schemas.openxmlformats.org/officeDocument/2006/relationships/settings" Target="settings.xml"/><Relationship Id="rId90" Type="http://schemas.openxmlformats.org/officeDocument/2006/relationships/image" Target="media/image78.png"/><Relationship Id="rId95" Type="http://schemas.openxmlformats.org/officeDocument/2006/relationships/image" Target="media/image82.png"/><Relationship Id="rId22" Type="http://schemas.openxmlformats.org/officeDocument/2006/relationships/image" Target="media/image11.png"/><Relationship Id="rId27" Type="http://schemas.openxmlformats.org/officeDocument/2006/relationships/image" Target="media/image16.png"/><Relationship Id="rId43" Type="http://schemas.openxmlformats.org/officeDocument/2006/relationships/image" Target="media/image32.png"/><Relationship Id="rId48" Type="http://schemas.openxmlformats.org/officeDocument/2006/relationships/image" Target="media/image37.png"/><Relationship Id="rId64" Type="http://schemas.openxmlformats.org/officeDocument/2006/relationships/image" Target="media/image52.png"/><Relationship Id="rId69" Type="http://schemas.openxmlformats.org/officeDocument/2006/relationships/image" Target="media/image57.png"/><Relationship Id="rId80" Type="http://schemas.openxmlformats.org/officeDocument/2006/relationships/image" Target="media/image68.png"/><Relationship Id="rId85" Type="http://schemas.openxmlformats.org/officeDocument/2006/relationships/image" Target="media/image73.png"/><Relationship Id="rId3" Type="http://schemas.openxmlformats.org/officeDocument/2006/relationships/numbering" Target="numbering.xml"/><Relationship Id="rId12" Type="http://schemas.openxmlformats.org/officeDocument/2006/relationships/footer" Target="footer3.xml"/><Relationship Id="rId17" Type="http://schemas.openxmlformats.org/officeDocument/2006/relationships/image" Target="media/image6.png"/><Relationship Id="rId25" Type="http://schemas.openxmlformats.org/officeDocument/2006/relationships/image" Target="media/image14.png"/><Relationship Id="rId33" Type="http://schemas.openxmlformats.org/officeDocument/2006/relationships/image" Target="media/image22.png"/><Relationship Id="rId38" Type="http://schemas.openxmlformats.org/officeDocument/2006/relationships/image" Target="media/image27.png"/><Relationship Id="rId46" Type="http://schemas.openxmlformats.org/officeDocument/2006/relationships/image" Target="media/image35.png"/><Relationship Id="rId59" Type="http://schemas.openxmlformats.org/officeDocument/2006/relationships/footer" Target="footer4.xml"/><Relationship Id="rId67" Type="http://schemas.openxmlformats.org/officeDocument/2006/relationships/image" Target="media/image55.png"/><Relationship Id="rId20" Type="http://schemas.openxmlformats.org/officeDocument/2006/relationships/image" Target="media/image9.png"/><Relationship Id="rId41" Type="http://schemas.openxmlformats.org/officeDocument/2006/relationships/image" Target="media/image30.png"/><Relationship Id="rId54" Type="http://schemas.openxmlformats.org/officeDocument/2006/relationships/image" Target="media/image43.png"/><Relationship Id="rId62" Type="http://schemas.openxmlformats.org/officeDocument/2006/relationships/image" Target="media/image50.png"/><Relationship Id="rId70" Type="http://schemas.openxmlformats.org/officeDocument/2006/relationships/image" Target="media/image58.png"/><Relationship Id="rId75" Type="http://schemas.openxmlformats.org/officeDocument/2006/relationships/image" Target="media/image63.png"/><Relationship Id="rId83" Type="http://schemas.openxmlformats.org/officeDocument/2006/relationships/image" Target="media/image71.png"/><Relationship Id="rId88" Type="http://schemas.openxmlformats.org/officeDocument/2006/relationships/image" Target="media/image76.png"/><Relationship Id="rId91" Type="http://schemas.openxmlformats.org/officeDocument/2006/relationships/image" Target="media/image79.png"/><Relationship Id="rId96" Type="http://schemas.openxmlformats.org/officeDocument/2006/relationships/image" Target="media/image83.png"/><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4.png"/><Relationship Id="rId23" Type="http://schemas.openxmlformats.org/officeDocument/2006/relationships/image" Target="media/image12.png"/><Relationship Id="rId28" Type="http://schemas.openxmlformats.org/officeDocument/2006/relationships/image" Target="media/image17.png"/><Relationship Id="rId36" Type="http://schemas.openxmlformats.org/officeDocument/2006/relationships/image" Target="media/image25.png"/><Relationship Id="rId49" Type="http://schemas.openxmlformats.org/officeDocument/2006/relationships/image" Target="media/image38.emf"/><Relationship Id="rId57" Type="http://schemas.openxmlformats.org/officeDocument/2006/relationships/image" Target="media/image46.png"/><Relationship Id="rId10" Type="http://schemas.openxmlformats.org/officeDocument/2006/relationships/footer" Target="footer1.xml"/><Relationship Id="rId31" Type="http://schemas.openxmlformats.org/officeDocument/2006/relationships/image" Target="media/image20.png"/><Relationship Id="rId44" Type="http://schemas.openxmlformats.org/officeDocument/2006/relationships/image" Target="media/image33.png"/><Relationship Id="rId52" Type="http://schemas.openxmlformats.org/officeDocument/2006/relationships/image" Target="media/image41.png"/><Relationship Id="rId60" Type="http://schemas.openxmlformats.org/officeDocument/2006/relationships/image" Target="media/image48.emf"/><Relationship Id="rId65" Type="http://schemas.openxmlformats.org/officeDocument/2006/relationships/image" Target="media/image53.png"/><Relationship Id="rId73" Type="http://schemas.openxmlformats.org/officeDocument/2006/relationships/image" Target="media/image61.png"/><Relationship Id="rId78" Type="http://schemas.openxmlformats.org/officeDocument/2006/relationships/image" Target="media/image66.emf"/><Relationship Id="rId81" Type="http://schemas.openxmlformats.org/officeDocument/2006/relationships/image" Target="media/image69.png"/><Relationship Id="rId86" Type="http://schemas.openxmlformats.org/officeDocument/2006/relationships/image" Target="media/image74.png"/><Relationship Id="rId94" Type="http://schemas.openxmlformats.org/officeDocument/2006/relationships/image" Target="media/image81.png"/><Relationship Id="rId9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jpeg"/><Relationship Id="rId13" Type="http://schemas.openxmlformats.org/officeDocument/2006/relationships/image" Target="media/image2.png"/><Relationship Id="rId18" Type="http://schemas.openxmlformats.org/officeDocument/2006/relationships/image" Target="media/image7.png"/><Relationship Id="rId39" Type="http://schemas.openxmlformats.org/officeDocument/2006/relationships/image" Target="media/image28.png"/><Relationship Id="rId34" Type="http://schemas.openxmlformats.org/officeDocument/2006/relationships/image" Target="media/image23.png"/><Relationship Id="rId50" Type="http://schemas.openxmlformats.org/officeDocument/2006/relationships/image" Target="media/image39.png"/><Relationship Id="rId55" Type="http://schemas.openxmlformats.org/officeDocument/2006/relationships/image" Target="media/image44.png"/><Relationship Id="rId76" Type="http://schemas.openxmlformats.org/officeDocument/2006/relationships/image" Target="media/image64.png"/><Relationship Id="rId97" Type="http://schemas.openxmlformats.org/officeDocument/2006/relationships/image" Target="media/image84.png"/><Relationship Id="rId7" Type="http://schemas.openxmlformats.org/officeDocument/2006/relationships/footnotes" Target="footnotes.xml"/><Relationship Id="rId71" Type="http://schemas.openxmlformats.org/officeDocument/2006/relationships/image" Target="media/image59.png"/><Relationship Id="rId92" Type="http://schemas.openxmlformats.org/officeDocument/2006/relationships/image" Target="media/image80.png"/><Relationship Id="rId2" Type="http://schemas.openxmlformats.org/officeDocument/2006/relationships/customXml" Target="../customXml/item2.xml"/><Relationship Id="rId29" Type="http://schemas.openxmlformats.org/officeDocument/2006/relationships/image" Target="media/image18.png"/><Relationship Id="rId24" Type="http://schemas.openxmlformats.org/officeDocument/2006/relationships/image" Target="media/image13.png"/><Relationship Id="rId40" Type="http://schemas.openxmlformats.org/officeDocument/2006/relationships/image" Target="media/image29.png"/><Relationship Id="rId45" Type="http://schemas.openxmlformats.org/officeDocument/2006/relationships/image" Target="media/image34.png"/><Relationship Id="rId66" Type="http://schemas.openxmlformats.org/officeDocument/2006/relationships/image" Target="media/image54.png"/><Relationship Id="rId87" Type="http://schemas.openxmlformats.org/officeDocument/2006/relationships/image" Target="media/image75.png"/><Relationship Id="rId61" Type="http://schemas.openxmlformats.org/officeDocument/2006/relationships/image" Target="media/image49.png"/><Relationship Id="rId82" Type="http://schemas.openxmlformats.org/officeDocument/2006/relationships/image" Target="media/image70.png"/><Relationship Id="rId19" Type="http://schemas.openxmlformats.org/officeDocument/2006/relationships/image" Target="media/image8.png"/><Relationship Id="rId14" Type="http://schemas.openxmlformats.org/officeDocument/2006/relationships/image" Target="media/image3.png"/><Relationship Id="rId30" Type="http://schemas.openxmlformats.org/officeDocument/2006/relationships/image" Target="media/image19.png"/><Relationship Id="rId35" Type="http://schemas.openxmlformats.org/officeDocument/2006/relationships/image" Target="media/image24.png"/><Relationship Id="rId56" Type="http://schemas.openxmlformats.org/officeDocument/2006/relationships/image" Target="media/image45.png"/><Relationship Id="rId77" Type="http://schemas.openxmlformats.org/officeDocument/2006/relationships/image" Target="media/image65.png"/><Relationship Id="rId100" Type="http://schemas.openxmlformats.org/officeDocument/2006/relationships/theme" Target="theme/theme1.xml"/><Relationship Id="rId8" Type="http://schemas.openxmlformats.org/officeDocument/2006/relationships/endnotes" Target="endnotes.xml"/><Relationship Id="rId51" Type="http://schemas.openxmlformats.org/officeDocument/2006/relationships/image" Target="media/image40.png"/><Relationship Id="rId72" Type="http://schemas.openxmlformats.org/officeDocument/2006/relationships/image" Target="media/image60.png"/><Relationship Id="rId93" Type="http://schemas.openxmlformats.org/officeDocument/2006/relationships/chart" Target="charts/chart1.xml"/><Relationship Id="rId98" Type="http://schemas.openxmlformats.org/officeDocument/2006/relationships/image" Target="media/image85.png"/></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invertIfNegative val="0"/>
          <c:cat>
            <c:strRef>
              <c:f>'Şekil 5.11.'!$A$2:$A$22</c:f>
              <c:strCache>
                <c:ptCount val="21"/>
                <c:pt idx="0">
                  <c:v>MERAM</c:v>
                </c:pt>
                <c:pt idx="1">
                  <c:v>DİCLE</c:v>
                </c:pt>
                <c:pt idx="2">
                  <c:v>TOROSLAR</c:v>
                </c:pt>
                <c:pt idx="3">
                  <c:v>BAŞKENT</c:v>
                </c:pt>
                <c:pt idx="4">
                  <c:v>BOĞAZİÇİ</c:v>
                </c:pt>
                <c:pt idx="5">
                  <c:v>AKEDAŞ</c:v>
                </c:pt>
                <c:pt idx="6">
                  <c:v>AKDENİZ</c:v>
                </c:pt>
                <c:pt idx="7">
                  <c:v>ULUDAĞ</c:v>
                </c:pt>
                <c:pt idx="8">
                  <c:v>SAKARYA</c:v>
                </c:pt>
                <c:pt idx="9">
                  <c:v>GDZ</c:v>
                </c:pt>
                <c:pt idx="10">
                  <c:v>VANGÖLÜ</c:v>
                </c:pt>
                <c:pt idx="11">
                  <c:v>ARAS</c:v>
                </c:pt>
                <c:pt idx="12">
                  <c:v>ADM</c:v>
                </c:pt>
                <c:pt idx="13">
                  <c:v>ÇAMLIBEL</c:v>
                </c:pt>
                <c:pt idx="14">
                  <c:v>YEŞİLIRMAK</c:v>
                </c:pt>
                <c:pt idx="15">
                  <c:v>İSTANBUL A.Y.</c:v>
                </c:pt>
                <c:pt idx="16">
                  <c:v>OSMANGAZİ</c:v>
                </c:pt>
                <c:pt idx="17">
                  <c:v>FIRAT</c:v>
                </c:pt>
                <c:pt idx="18">
                  <c:v>ÇORUH</c:v>
                </c:pt>
                <c:pt idx="19">
                  <c:v>KAYSERİ</c:v>
                </c:pt>
                <c:pt idx="20">
                  <c:v>TRAKYA</c:v>
                </c:pt>
              </c:strCache>
            </c:strRef>
          </c:cat>
          <c:val>
            <c:numRef>
              <c:f>'Şekil 5.11.'!$B$2:$B$22</c:f>
              <c:numCache>
                <c:formatCode>#,##0.0</c:formatCode>
                <c:ptCount val="21"/>
                <c:pt idx="0">
                  <c:v>5077.4981555550166</c:v>
                </c:pt>
                <c:pt idx="1">
                  <c:v>4584.9165141891708</c:v>
                </c:pt>
                <c:pt idx="2">
                  <c:v>4186.7279762957214</c:v>
                </c:pt>
                <c:pt idx="3">
                  <c:v>4163.607614848811</c:v>
                </c:pt>
                <c:pt idx="4">
                  <c:v>4017.1200409291332</c:v>
                </c:pt>
                <c:pt idx="5">
                  <c:v>3423.9888236930333</c:v>
                </c:pt>
                <c:pt idx="6">
                  <c:v>3271.8570875105297</c:v>
                </c:pt>
                <c:pt idx="7">
                  <c:v>2653.0464823553943</c:v>
                </c:pt>
                <c:pt idx="8">
                  <c:v>2372.2682828797797</c:v>
                </c:pt>
                <c:pt idx="9">
                  <c:v>2330.6352821861715</c:v>
                </c:pt>
                <c:pt idx="10">
                  <c:v>2109.9873102313682</c:v>
                </c:pt>
                <c:pt idx="11">
                  <c:v>2103.5428932979098</c:v>
                </c:pt>
                <c:pt idx="12">
                  <c:v>1739.839478799239</c:v>
                </c:pt>
                <c:pt idx="13">
                  <c:v>1684.508926656963</c:v>
                </c:pt>
                <c:pt idx="14">
                  <c:v>1674.9732289677386</c:v>
                </c:pt>
                <c:pt idx="15">
                  <c:v>1488.1351658064668</c:v>
                </c:pt>
                <c:pt idx="16">
                  <c:v>1403.0828175408769</c:v>
                </c:pt>
                <c:pt idx="17">
                  <c:v>1152.8213002003581</c:v>
                </c:pt>
                <c:pt idx="18">
                  <c:v>1132.6827064283457</c:v>
                </c:pt>
                <c:pt idx="19">
                  <c:v>1130.5786568724625</c:v>
                </c:pt>
                <c:pt idx="20">
                  <c:v>763.30090951102432</c:v>
                </c:pt>
              </c:numCache>
            </c:numRef>
          </c:val>
          <c:extLst>
            <c:ext xmlns:c16="http://schemas.microsoft.com/office/drawing/2014/chart" uri="{C3380CC4-5D6E-409C-BE32-E72D297353CC}">
              <c16:uniqueId val="{00000000-5812-4108-8CFC-888DC937AE2C}"/>
            </c:ext>
          </c:extLst>
        </c:ser>
        <c:dLbls>
          <c:showLegendKey val="0"/>
          <c:showVal val="0"/>
          <c:showCatName val="0"/>
          <c:showSerName val="0"/>
          <c:showPercent val="0"/>
          <c:showBubbleSize val="0"/>
        </c:dLbls>
        <c:gapWidth val="150"/>
        <c:axId val="140905856"/>
        <c:axId val="140928128"/>
      </c:barChart>
      <c:catAx>
        <c:axId val="140905856"/>
        <c:scaling>
          <c:orientation val="minMax"/>
        </c:scaling>
        <c:delete val="0"/>
        <c:axPos val="b"/>
        <c:numFmt formatCode="0.00%" sourceLinked="0"/>
        <c:majorTickMark val="out"/>
        <c:minorTickMark val="none"/>
        <c:tickLblPos val="nextTo"/>
        <c:txPr>
          <a:bodyPr rot="-5400000" vert="horz"/>
          <a:lstStyle/>
          <a:p>
            <a:pPr>
              <a:defRPr/>
            </a:pPr>
            <a:endParaRPr lang="tr-TR"/>
          </a:p>
        </c:txPr>
        <c:crossAx val="140928128"/>
        <c:crosses val="autoZero"/>
        <c:auto val="1"/>
        <c:lblAlgn val="ctr"/>
        <c:lblOffset val="100"/>
        <c:noMultiLvlLbl val="0"/>
      </c:catAx>
      <c:valAx>
        <c:axId val="140928128"/>
        <c:scaling>
          <c:orientation val="minMax"/>
        </c:scaling>
        <c:delete val="0"/>
        <c:axPos val="l"/>
        <c:majorGridlines/>
        <c:title>
          <c:tx>
            <c:rich>
              <a:bodyPr rot="-5400000" vert="horz"/>
              <a:lstStyle/>
              <a:p>
                <a:pPr>
                  <a:defRPr/>
                </a:pPr>
                <a:r>
                  <a:rPr lang="tr-TR"/>
                  <a:t>Million </a:t>
                </a:r>
                <a:r>
                  <a:rPr lang="en-US"/>
                  <a:t>TL</a:t>
                </a:r>
              </a:p>
            </c:rich>
          </c:tx>
          <c:overlay val="0"/>
        </c:title>
        <c:numFmt formatCode="#,##0.0" sourceLinked="1"/>
        <c:majorTickMark val="out"/>
        <c:minorTickMark val="none"/>
        <c:tickLblPos val="nextTo"/>
        <c:crossAx val="140905856"/>
        <c:crosses val="autoZero"/>
        <c:crossBetween val="between"/>
      </c:valAx>
    </c:plotArea>
    <c:plotVisOnly val="1"/>
    <c:dispBlanksAs val="gap"/>
    <c:showDLblsOverMax val="0"/>
  </c:chart>
  <c:externalData r:id="rId1">
    <c:autoUpdate val="0"/>
  </c:externalData>
</c:chartSpace>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Klasik">
      <a:majorFont>
        <a:latin typeface="Arial"/>
        <a:ea typeface=""/>
        <a:cs typeface=""/>
        <a:font script="Jpan" typeface="ＭＳ Ｐゴシック"/>
        <a:font script="Hang" typeface="돋움"/>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ajorFont>
      <a:minorFont>
        <a:latin typeface="Times New Roman"/>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2012-06-02T00:00:00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1A4309C-29B0-4C7E-9629-375FC0E124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27436</Words>
  <Characters>156390</Characters>
  <Application>Microsoft Office Word</Application>
  <DocSecurity>0</DocSecurity>
  <Lines>1303</Lines>
  <Paragraphs>366</Paragraphs>
  <ScaleCrop>false</ScaleCrop>
  <HeadingPairs>
    <vt:vector size="2" baseType="variant">
      <vt:variant>
        <vt:lpstr>Konu Başlığı</vt:lpstr>
      </vt:variant>
      <vt:variant>
        <vt:i4>1</vt:i4>
      </vt:variant>
    </vt:vector>
  </HeadingPairs>
  <TitlesOfParts>
    <vt:vector size="1" baseType="lpstr">
      <vt:lpstr>ELEKTRİK PİYASASI GELİŞİM RAPORU 2013</vt:lpstr>
    </vt:vector>
  </TitlesOfParts>
  <Company>ENERJİ PİYASASI DÜZENLEME KURUMU</Company>
  <LinksUpToDate>false</LinksUpToDate>
  <CharactersWithSpaces>183460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ELEKTRİK PİYASASI GELİŞİM RAPORU 2013</dc:title>
  <dc:subject/>
  <dc:creator>STRATEJİ GELİŞTİRME DAİRESİ BAŞKANLIĞI</dc:creator>
  <cp:keywords/>
  <dc:description/>
  <cp:lastModifiedBy>Mert Ş. DEMİR</cp:lastModifiedBy>
  <cp:revision>3</cp:revision>
  <cp:lastPrinted>2023-05-30T10:36:00Z</cp:lastPrinted>
  <dcterms:created xsi:type="dcterms:W3CDTF">2025-11-20T13:19:00Z</dcterms:created>
  <dcterms:modified xsi:type="dcterms:W3CDTF">2025-11-20T13:19:00Z</dcterms:modified>
</cp:coreProperties>
</file>